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3648E1E" w14:textId="77777777" w:rsidR="00A850BC" w:rsidRPr="00417364" w:rsidRDefault="00A850BC" w:rsidP="00A850BC">
      <w:pPr>
        <w:jc w:val="center"/>
        <w:rPr>
          <w:sz w:val="28"/>
          <w:szCs w:val="28"/>
        </w:rPr>
      </w:pPr>
      <w:r w:rsidRPr="00417364">
        <w:rPr>
          <w:sz w:val="28"/>
          <w:szCs w:val="28"/>
        </w:rPr>
        <w:t>СОВЕТ ДЕПУТАТОВ</w:t>
      </w:r>
    </w:p>
    <w:p w14:paraId="53ACE991" w14:textId="77777777" w:rsidR="00A850BC" w:rsidRPr="00417364" w:rsidRDefault="00A850BC" w:rsidP="00A850BC">
      <w:pPr>
        <w:jc w:val="center"/>
        <w:rPr>
          <w:sz w:val="28"/>
          <w:szCs w:val="28"/>
        </w:rPr>
      </w:pPr>
      <w:r w:rsidRPr="00417364">
        <w:rPr>
          <w:sz w:val="28"/>
          <w:szCs w:val="28"/>
        </w:rPr>
        <w:t xml:space="preserve">  РУЗАЕВСКОГО МУНИЦИПАЛЬНОГО РАЙОНА</w:t>
      </w:r>
    </w:p>
    <w:p w14:paraId="2B894342" w14:textId="77777777" w:rsidR="00A850BC" w:rsidRPr="00417364" w:rsidRDefault="00A850BC" w:rsidP="00A850BC">
      <w:pPr>
        <w:jc w:val="center"/>
        <w:rPr>
          <w:sz w:val="28"/>
          <w:szCs w:val="28"/>
        </w:rPr>
      </w:pPr>
      <w:r w:rsidRPr="00417364">
        <w:rPr>
          <w:sz w:val="28"/>
          <w:szCs w:val="28"/>
        </w:rPr>
        <w:t>РЕСПУБЛИКИ МОРДОВИЯ</w:t>
      </w:r>
    </w:p>
    <w:p w14:paraId="4BE5FDD0" w14:textId="77777777" w:rsidR="00A850BC" w:rsidRPr="00417364" w:rsidRDefault="00A850BC" w:rsidP="00A850BC">
      <w:pPr>
        <w:rPr>
          <w:b/>
          <w:sz w:val="28"/>
          <w:szCs w:val="28"/>
        </w:rPr>
      </w:pPr>
    </w:p>
    <w:p w14:paraId="5146EF4D" w14:textId="77777777" w:rsidR="00A850BC" w:rsidRPr="00417364" w:rsidRDefault="00A850BC" w:rsidP="00A850BC">
      <w:pPr>
        <w:jc w:val="center"/>
        <w:rPr>
          <w:b/>
          <w:sz w:val="28"/>
          <w:szCs w:val="28"/>
        </w:rPr>
      </w:pPr>
      <w:r w:rsidRPr="00417364">
        <w:rPr>
          <w:b/>
          <w:sz w:val="28"/>
          <w:szCs w:val="28"/>
        </w:rPr>
        <w:t>Р Е Ш Е Н И Е</w:t>
      </w:r>
    </w:p>
    <w:p w14:paraId="2957358A" w14:textId="77777777" w:rsidR="00A850BC" w:rsidRPr="00417364" w:rsidRDefault="00A850BC" w:rsidP="00A850BC">
      <w:pPr>
        <w:jc w:val="center"/>
        <w:rPr>
          <w:b/>
          <w:sz w:val="28"/>
          <w:szCs w:val="28"/>
        </w:rPr>
      </w:pPr>
    </w:p>
    <w:p w14:paraId="11ADBD70" w14:textId="410312A6" w:rsidR="00A850BC" w:rsidRPr="00A37EDE" w:rsidRDefault="00A850BC" w:rsidP="00A850BC">
      <w:pPr>
        <w:rPr>
          <w:sz w:val="28"/>
          <w:szCs w:val="28"/>
        </w:rPr>
      </w:pPr>
      <w:r w:rsidRPr="00417364">
        <w:rPr>
          <w:sz w:val="28"/>
          <w:szCs w:val="28"/>
        </w:rPr>
        <w:t xml:space="preserve">          </w:t>
      </w:r>
      <w:proofErr w:type="gramStart"/>
      <w:r w:rsidRPr="00417364">
        <w:rPr>
          <w:sz w:val="28"/>
          <w:szCs w:val="28"/>
        </w:rPr>
        <w:t xml:space="preserve">от </w:t>
      </w:r>
      <w:r>
        <w:rPr>
          <w:sz w:val="28"/>
          <w:szCs w:val="28"/>
        </w:rPr>
        <w:t xml:space="preserve"> </w:t>
      </w:r>
      <w:r w:rsidRPr="00A37EDE">
        <w:rPr>
          <w:sz w:val="28"/>
          <w:szCs w:val="28"/>
        </w:rPr>
        <w:t>2</w:t>
      </w:r>
      <w:r>
        <w:rPr>
          <w:sz w:val="28"/>
          <w:szCs w:val="28"/>
        </w:rPr>
        <w:t>7</w:t>
      </w:r>
      <w:proofErr w:type="gramEnd"/>
      <w:r w:rsidRPr="00417364">
        <w:rPr>
          <w:sz w:val="28"/>
          <w:szCs w:val="28"/>
        </w:rPr>
        <w:t xml:space="preserve"> ноября </w:t>
      </w:r>
      <w:r>
        <w:rPr>
          <w:sz w:val="28"/>
          <w:szCs w:val="28"/>
        </w:rPr>
        <w:t xml:space="preserve"> </w:t>
      </w:r>
      <w:r w:rsidRPr="00417364">
        <w:rPr>
          <w:sz w:val="28"/>
          <w:szCs w:val="28"/>
        </w:rPr>
        <w:t>202</w:t>
      </w:r>
      <w:r>
        <w:rPr>
          <w:sz w:val="28"/>
          <w:szCs w:val="28"/>
        </w:rPr>
        <w:t>5</w:t>
      </w:r>
      <w:r w:rsidRPr="00417364">
        <w:rPr>
          <w:sz w:val="28"/>
          <w:szCs w:val="28"/>
        </w:rPr>
        <w:t xml:space="preserve"> г</w:t>
      </w:r>
      <w:r>
        <w:rPr>
          <w:sz w:val="28"/>
          <w:szCs w:val="28"/>
        </w:rPr>
        <w:t>.</w:t>
      </w:r>
      <w:r w:rsidRPr="00417364">
        <w:rPr>
          <w:sz w:val="28"/>
          <w:szCs w:val="28"/>
        </w:rPr>
        <w:t xml:space="preserve">                                                                        № </w:t>
      </w:r>
      <w:r w:rsidR="002832DA">
        <w:rPr>
          <w:sz w:val="28"/>
          <w:szCs w:val="28"/>
        </w:rPr>
        <w:t>52/311</w:t>
      </w:r>
    </w:p>
    <w:p w14:paraId="51491E0B" w14:textId="77777777" w:rsidR="00A850BC" w:rsidRPr="00417364" w:rsidRDefault="00A850BC" w:rsidP="00A850BC">
      <w:pPr>
        <w:jc w:val="center"/>
        <w:rPr>
          <w:sz w:val="28"/>
          <w:szCs w:val="28"/>
        </w:rPr>
      </w:pPr>
      <w:r w:rsidRPr="00417364">
        <w:rPr>
          <w:sz w:val="28"/>
          <w:szCs w:val="28"/>
        </w:rPr>
        <w:t>г. Рузаевка</w:t>
      </w:r>
    </w:p>
    <w:p w14:paraId="7D127A36" w14:textId="77777777" w:rsidR="00A850BC" w:rsidRPr="00417364" w:rsidRDefault="00A850BC" w:rsidP="00A850BC">
      <w:pPr>
        <w:jc w:val="center"/>
        <w:rPr>
          <w:sz w:val="28"/>
          <w:szCs w:val="28"/>
        </w:rPr>
      </w:pPr>
    </w:p>
    <w:p w14:paraId="48E7713D" w14:textId="77777777" w:rsidR="00A850BC" w:rsidRPr="00417364" w:rsidRDefault="00A850BC" w:rsidP="00A850BC">
      <w:pPr>
        <w:jc w:val="center"/>
        <w:rPr>
          <w:b/>
          <w:sz w:val="28"/>
          <w:szCs w:val="28"/>
        </w:rPr>
      </w:pPr>
      <w:r w:rsidRPr="00417364">
        <w:rPr>
          <w:b/>
          <w:sz w:val="28"/>
          <w:szCs w:val="28"/>
        </w:rPr>
        <w:t>О назначении публичных слушаний по обсуждению проекта решения Совета депутатов Рузаевского муниципального района Республики Мордовия «О бюджете Рузаевского муниципального района Республики Мордовия на 202</w:t>
      </w:r>
      <w:r>
        <w:rPr>
          <w:b/>
          <w:sz w:val="28"/>
          <w:szCs w:val="28"/>
        </w:rPr>
        <w:t>6</w:t>
      </w:r>
      <w:r w:rsidRPr="00417364">
        <w:rPr>
          <w:b/>
          <w:sz w:val="28"/>
          <w:szCs w:val="28"/>
        </w:rPr>
        <w:t xml:space="preserve"> год и на плановый период 202</w:t>
      </w:r>
      <w:r>
        <w:rPr>
          <w:b/>
          <w:sz w:val="28"/>
          <w:szCs w:val="28"/>
        </w:rPr>
        <w:t>7</w:t>
      </w:r>
      <w:r w:rsidRPr="00417364">
        <w:rPr>
          <w:b/>
          <w:sz w:val="28"/>
          <w:szCs w:val="28"/>
        </w:rPr>
        <w:t xml:space="preserve"> и 202</w:t>
      </w:r>
      <w:r>
        <w:rPr>
          <w:b/>
          <w:sz w:val="28"/>
          <w:szCs w:val="28"/>
        </w:rPr>
        <w:t>8</w:t>
      </w:r>
      <w:r w:rsidRPr="00417364">
        <w:rPr>
          <w:b/>
          <w:sz w:val="28"/>
          <w:szCs w:val="28"/>
        </w:rPr>
        <w:t xml:space="preserve"> годов»</w:t>
      </w:r>
    </w:p>
    <w:p w14:paraId="71F0024E" w14:textId="77777777" w:rsidR="00A850BC" w:rsidRPr="00417364" w:rsidRDefault="00A850BC" w:rsidP="00A850BC">
      <w:pPr>
        <w:pStyle w:val="a7"/>
        <w:widowControl w:val="0"/>
        <w:tabs>
          <w:tab w:val="clear" w:pos="4153"/>
          <w:tab w:val="clear" w:pos="8306"/>
        </w:tabs>
        <w:jc w:val="center"/>
        <w:rPr>
          <w:sz w:val="28"/>
          <w:szCs w:val="28"/>
        </w:rPr>
      </w:pPr>
    </w:p>
    <w:p w14:paraId="1F955FAD" w14:textId="77777777" w:rsidR="00A850BC" w:rsidRPr="00417364" w:rsidRDefault="00A850BC" w:rsidP="00A850BC">
      <w:pPr>
        <w:widowControl w:val="0"/>
        <w:ind w:right="-1" w:firstLine="709"/>
        <w:jc w:val="both"/>
        <w:rPr>
          <w:sz w:val="28"/>
          <w:szCs w:val="28"/>
        </w:rPr>
      </w:pPr>
      <w:r w:rsidRPr="00417364">
        <w:rPr>
          <w:sz w:val="28"/>
          <w:szCs w:val="28"/>
        </w:rPr>
        <w:t xml:space="preserve">В соответствии с Бюджетным кодексом Российской Федерации, статьей 11 Устава Рузаевского муниципального района Республики Мордовия, руководствуясь Положением о публичных слушаниях, общественных обсуждениях в Рузаевском муниципальном районе Республики Мордовия, утвержденным решением Совета депутатов Рузаевского муниципального района Республики Мордовия от 29 ноября 2018 г. № 33/263 </w:t>
      </w:r>
    </w:p>
    <w:p w14:paraId="408434B5" w14:textId="77777777" w:rsidR="00A850BC" w:rsidRPr="00417364" w:rsidRDefault="00A850BC" w:rsidP="00A850BC">
      <w:pPr>
        <w:widowControl w:val="0"/>
        <w:ind w:left="142" w:right="-1" w:hanging="142"/>
        <w:jc w:val="both"/>
        <w:rPr>
          <w:sz w:val="28"/>
          <w:szCs w:val="28"/>
        </w:rPr>
      </w:pPr>
    </w:p>
    <w:p w14:paraId="2AE6DAD2" w14:textId="77777777" w:rsidR="00A850BC" w:rsidRPr="00417364" w:rsidRDefault="00A850BC" w:rsidP="00A850BC">
      <w:pPr>
        <w:widowControl w:val="0"/>
        <w:ind w:right="424"/>
        <w:jc w:val="center"/>
        <w:rPr>
          <w:b/>
          <w:bCs/>
          <w:sz w:val="28"/>
          <w:szCs w:val="28"/>
        </w:rPr>
      </w:pPr>
      <w:r w:rsidRPr="00417364">
        <w:rPr>
          <w:b/>
          <w:bCs/>
          <w:sz w:val="28"/>
          <w:szCs w:val="28"/>
        </w:rPr>
        <w:t xml:space="preserve">Совет депутатов Рузаевского муниципального района Республики Мордовия </w:t>
      </w:r>
    </w:p>
    <w:p w14:paraId="756586AC" w14:textId="77777777" w:rsidR="00A850BC" w:rsidRPr="00417364" w:rsidRDefault="00A850BC" w:rsidP="00A850BC">
      <w:pPr>
        <w:widowControl w:val="0"/>
        <w:ind w:right="424"/>
        <w:jc w:val="center"/>
        <w:rPr>
          <w:b/>
          <w:bCs/>
          <w:sz w:val="28"/>
          <w:szCs w:val="28"/>
        </w:rPr>
      </w:pPr>
      <w:r w:rsidRPr="00417364">
        <w:rPr>
          <w:b/>
          <w:bCs/>
          <w:sz w:val="28"/>
          <w:szCs w:val="28"/>
        </w:rPr>
        <w:t>РЕШИЛ:</w:t>
      </w:r>
    </w:p>
    <w:p w14:paraId="52EC7343" w14:textId="77777777" w:rsidR="00A850BC" w:rsidRPr="00417364" w:rsidRDefault="00A850BC" w:rsidP="00A850BC">
      <w:pPr>
        <w:widowControl w:val="0"/>
        <w:ind w:firstLine="720"/>
        <w:jc w:val="both"/>
        <w:rPr>
          <w:sz w:val="28"/>
          <w:szCs w:val="28"/>
        </w:rPr>
      </w:pPr>
      <w:r w:rsidRPr="00417364">
        <w:rPr>
          <w:bCs/>
          <w:sz w:val="28"/>
          <w:szCs w:val="28"/>
        </w:rPr>
        <w:t>1</w:t>
      </w:r>
      <w:r w:rsidRPr="00417364">
        <w:rPr>
          <w:sz w:val="28"/>
          <w:szCs w:val="28"/>
        </w:rPr>
        <w:t>. Назначить публичные слушания по обсуждению проекта решения Совета депутатов Рузаевского муниципального района Республики Мордовия «О бюджете Рузаевского муниципального района Республики Мордовия на 202</w:t>
      </w:r>
      <w:r>
        <w:rPr>
          <w:sz w:val="28"/>
          <w:szCs w:val="28"/>
        </w:rPr>
        <w:t>6</w:t>
      </w:r>
      <w:r w:rsidRPr="00417364">
        <w:rPr>
          <w:sz w:val="28"/>
          <w:szCs w:val="28"/>
        </w:rPr>
        <w:t xml:space="preserve"> год и на плановый период 202</w:t>
      </w:r>
      <w:r>
        <w:rPr>
          <w:sz w:val="28"/>
          <w:szCs w:val="28"/>
        </w:rPr>
        <w:t>7</w:t>
      </w:r>
      <w:r w:rsidRPr="00417364">
        <w:rPr>
          <w:sz w:val="28"/>
          <w:szCs w:val="28"/>
        </w:rPr>
        <w:t xml:space="preserve"> и 202</w:t>
      </w:r>
      <w:r>
        <w:rPr>
          <w:sz w:val="28"/>
          <w:szCs w:val="28"/>
        </w:rPr>
        <w:t>8</w:t>
      </w:r>
      <w:r w:rsidRPr="00417364">
        <w:rPr>
          <w:sz w:val="28"/>
          <w:szCs w:val="28"/>
        </w:rPr>
        <w:t xml:space="preserve"> годов».</w:t>
      </w:r>
    </w:p>
    <w:p w14:paraId="540EB811" w14:textId="77777777" w:rsidR="00A850BC" w:rsidRPr="00417364" w:rsidRDefault="00A850BC" w:rsidP="00A850BC">
      <w:pPr>
        <w:widowControl w:val="0"/>
        <w:ind w:firstLine="720"/>
        <w:jc w:val="both"/>
        <w:rPr>
          <w:sz w:val="28"/>
          <w:szCs w:val="28"/>
        </w:rPr>
      </w:pPr>
      <w:r w:rsidRPr="00417364">
        <w:rPr>
          <w:sz w:val="28"/>
          <w:szCs w:val="28"/>
        </w:rPr>
        <w:t>2. Опубликовать и вынести на публичные слушания проект решения Совета депутатов Рузаевского муниципального района Республики Мордовия «О бюджете Рузаевского муниципального района Республики Мордовия на 202</w:t>
      </w:r>
      <w:r>
        <w:rPr>
          <w:sz w:val="28"/>
          <w:szCs w:val="28"/>
        </w:rPr>
        <w:t>6</w:t>
      </w:r>
      <w:r w:rsidRPr="00417364">
        <w:rPr>
          <w:sz w:val="28"/>
          <w:szCs w:val="28"/>
        </w:rPr>
        <w:t xml:space="preserve"> год и на плановый период 202</w:t>
      </w:r>
      <w:r>
        <w:rPr>
          <w:sz w:val="28"/>
          <w:szCs w:val="28"/>
        </w:rPr>
        <w:t>7</w:t>
      </w:r>
      <w:r w:rsidRPr="00417364">
        <w:rPr>
          <w:sz w:val="28"/>
          <w:szCs w:val="28"/>
        </w:rPr>
        <w:t xml:space="preserve"> и 202</w:t>
      </w:r>
      <w:r>
        <w:rPr>
          <w:sz w:val="28"/>
          <w:szCs w:val="28"/>
        </w:rPr>
        <w:t>8</w:t>
      </w:r>
      <w:r w:rsidRPr="00417364">
        <w:rPr>
          <w:sz w:val="28"/>
          <w:szCs w:val="28"/>
        </w:rPr>
        <w:t xml:space="preserve"> годов», по инициативе Совета депутатов Рузаевского муниципального района Республики Мордовия, согласно приложению 1 к настоящему решению.</w:t>
      </w:r>
    </w:p>
    <w:p w14:paraId="53B83F23" w14:textId="77777777" w:rsidR="00A850BC" w:rsidRPr="00417364" w:rsidRDefault="00A850BC" w:rsidP="00A850BC">
      <w:pPr>
        <w:widowControl w:val="0"/>
        <w:ind w:firstLine="720"/>
        <w:jc w:val="both"/>
        <w:rPr>
          <w:sz w:val="28"/>
          <w:szCs w:val="28"/>
        </w:rPr>
      </w:pPr>
      <w:r w:rsidRPr="00417364">
        <w:rPr>
          <w:sz w:val="28"/>
          <w:szCs w:val="28"/>
        </w:rPr>
        <w:t>3. Определить, что дата, место и время проведения публичных слушаний устанавливаются в соответствии с графиком согласно приложению 2 к настоящему решению.</w:t>
      </w:r>
    </w:p>
    <w:p w14:paraId="5E5B0F2F" w14:textId="77777777" w:rsidR="00A850BC" w:rsidRPr="00417364" w:rsidRDefault="00A850BC" w:rsidP="00A850BC">
      <w:pPr>
        <w:widowControl w:val="0"/>
        <w:ind w:firstLine="720"/>
        <w:jc w:val="both"/>
        <w:rPr>
          <w:sz w:val="28"/>
          <w:szCs w:val="28"/>
        </w:rPr>
      </w:pPr>
      <w:r w:rsidRPr="00417364">
        <w:rPr>
          <w:sz w:val="28"/>
          <w:szCs w:val="28"/>
        </w:rPr>
        <w:t>4. Создать рабочую группу по подготовке и проведению публичных слушаний в составе, указанном в приложении 3 к настоящему решению.</w:t>
      </w:r>
    </w:p>
    <w:p w14:paraId="6662665F" w14:textId="439761F3" w:rsidR="00A850BC" w:rsidRPr="00417364" w:rsidRDefault="00A850BC" w:rsidP="00A850BC">
      <w:pPr>
        <w:widowControl w:val="0"/>
        <w:ind w:firstLine="720"/>
        <w:jc w:val="both"/>
        <w:rPr>
          <w:sz w:val="28"/>
          <w:szCs w:val="28"/>
        </w:rPr>
      </w:pPr>
      <w:r w:rsidRPr="00417364">
        <w:rPr>
          <w:sz w:val="28"/>
          <w:szCs w:val="28"/>
        </w:rPr>
        <w:t>5. Предложения по проекту решения Совета депутатов Рузаевского муниципального района Республики Мордовия «О бюджете Рузаевского муниципального района Республики Мордовия на 202</w:t>
      </w:r>
      <w:r>
        <w:rPr>
          <w:sz w:val="28"/>
          <w:szCs w:val="28"/>
        </w:rPr>
        <w:t>6</w:t>
      </w:r>
      <w:r w:rsidRPr="00417364">
        <w:rPr>
          <w:sz w:val="28"/>
          <w:szCs w:val="28"/>
        </w:rPr>
        <w:t xml:space="preserve"> год и на плановый период 202</w:t>
      </w:r>
      <w:r>
        <w:rPr>
          <w:sz w:val="28"/>
          <w:szCs w:val="28"/>
        </w:rPr>
        <w:t>7</w:t>
      </w:r>
      <w:r w:rsidRPr="00417364">
        <w:rPr>
          <w:sz w:val="28"/>
          <w:szCs w:val="28"/>
        </w:rPr>
        <w:t xml:space="preserve"> и 202</w:t>
      </w:r>
      <w:r>
        <w:rPr>
          <w:sz w:val="28"/>
          <w:szCs w:val="28"/>
        </w:rPr>
        <w:t>8</w:t>
      </w:r>
      <w:r w:rsidRPr="00417364">
        <w:rPr>
          <w:sz w:val="28"/>
          <w:szCs w:val="28"/>
        </w:rPr>
        <w:t xml:space="preserve"> годов» принимаются рабочей группой по подготовке и проведению публичных слушаний </w:t>
      </w:r>
      <w:r w:rsidRPr="00106F12">
        <w:rPr>
          <w:sz w:val="28"/>
          <w:szCs w:val="28"/>
        </w:rPr>
        <w:t>с</w:t>
      </w:r>
      <w:r w:rsidR="008F01B2">
        <w:rPr>
          <w:sz w:val="28"/>
          <w:szCs w:val="28"/>
        </w:rPr>
        <w:t xml:space="preserve"> 27</w:t>
      </w:r>
      <w:r w:rsidRPr="00106F12">
        <w:rPr>
          <w:sz w:val="28"/>
          <w:szCs w:val="28"/>
        </w:rPr>
        <w:t xml:space="preserve"> </w:t>
      </w:r>
      <w:r w:rsidR="008F01B2">
        <w:rPr>
          <w:sz w:val="28"/>
          <w:szCs w:val="28"/>
        </w:rPr>
        <w:t>нояб</w:t>
      </w:r>
      <w:r w:rsidRPr="00106F12">
        <w:rPr>
          <w:sz w:val="28"/>
          <w:szCs w:val="28"/>
        </w:rPr>
        <w:t xml:space="preserve">ря </w:t>
      </w:r>
      <w:r w:rsidR="008F01B2">
        <w:rPr>
          <w:sz w:val="28"/>
          <w:szCs w:val="28"/>
        </w:rPr>
        <w:t xml:space="preserve"> </w:t>
      </w:r>
      <w:r w:rsidRPr="00106F12">
        <w:rPr>
          <w:sz w:val="28"/>
          <w:szCs w:val="28"/>
        </w:rPr>
        <w:t>202</w:t>
      </w:r>
      <w:r>
        <w:rPr>
          <w:sz w:val="28"/>
          <w:szCs w:val="28"/>
        </w:rPr>
        <w:t>5</w:t>
      </w:r>
      <w:r w:rsidRPr="00106F12">
        <w:rPr>
          <w:sz w:val="28"/>
          <w:szCs w:val="28"/>
        </w:rPr>
        <w:t xml:space="preserve"> г. по </w:t>
      </w:r>
      <w:r>
        <w:rPr>
          <w:sz w:val="28"/>
          <w:szCs w:val="28"/>
        </w:rPr>
        <w:t>1</w:t>
      </w:r>
      <w:r w:rsidRPr="009F33B7">
        <w:rPr>
          <w:sz w:val="28"/>
          <w:szCs w:val="28"/>
        </w:rPr>
        <w:t>2</w:t>
      </w:r>
      <w:r w:rsidRPr="00106F12">
        <w:rPr>
          <w:sz w:val="28"/>
          <w:szCs w:val="28"/>
        </w:rPr>
        <w:t xml:space="preserve"> декабря 202</w:t>
      </w:r>
      <w:r>
        <w:rPr>
          <w:sz w:val="28"/>
          <w:szCs w:val="28"/>
        </w:rPr>
        <w:t>5</w:t>
      </w:r>
      <w:r w:rsidRPr="00106F12">
        <w:rPr>
          <w:sz w:val="28"/>
          <w:szCs w:val="28"/>
        </w:rPr>
        <w:t xml:space="preserve"> г.</w:t>
      </w:r>
      <w:r w:rsidRPr="00417364">
        <w:rPr>
          <w:sz w:val="28"/>
          <w:szCs w:val="28"/>
        </w:rPr>
        <w:t xml:space="preserve"> по адресу: </w:t>
      </w:r>
      <w:r>
        <w:rPr>
          <w:sz w:val="28"/>
          <w:szCs w:val="28"/>
        </w:rPr>
        <w:t xml:space="preserve">Республика Мордовия, </w:t>
      </w:r>
      <w:r w:rsidRPr="00417364">
        <w:rPr>
          <w:sz w:val="28"/>
          <w:szCs w:val="28"/>
        </w:rPr>
        <w:t xml:space="preserve">г. Рузаевка, ул. Ленина, </w:t>
      </w:r>
      <w:r>
        <w:rPr>
          <w:sz w:val="28"/>
          <w:szCs w:val="28"/>
        </w:rPr>
        <w:t>д.</w:t>
      </w:r>
      <w:r w:rsidRPr="00417364">
        <w:rPr>
          <w:sz w:val="28"/>
          <w:szCs w:val="28"/>
        </w:rPr>
        <w:t xml:space="preserve">61, кабинет 11 (т. </w:t>
      </w:r>
      <w:r>
        <w:rPr>
          <w:sz w:val="28"/>
          <w:szCs w:val="28"/>
        </w:rPr>
        <w:t>8(83451)</w:t>
      </w:r>
      <w:r w:rsidRPr="00417364">
        <w:rPr>
          <w:sz w:val="28"/>
          <w:szCs w:val="28"/>
        </w:rPr>
        <w:t>4-09-28) ежедневно с 8 ч. 00 мин. до 17 ч. 00 мин., кроме выходных и нерабочих праздничных дней.</w:t>
      </w:r>
    </w:p>
    <w:p w14:paraId="1E7D2510" w14:textId="256DF424" w:rsidR="008F01B2" w:rsidRDefault="00A850BC" w:rsidP="008F01B2">
      <w:pPr>
        <w:widowControl w:val="0"/>
        <w:ind w:firstLine="720"/>
        <w:rPr>
          <w:sz w:val="28"/>
          <w:szCs w:val="28"/>
        </w:rPr>
      </w:pPr>
      <w:r w:rsidRPr="00417364">
        <w:rPr>
          <w:sz w:val="28"/>
          <w:szCs w:val="28"/>
        </w:rPr>
        <w:lastRenderedPageBreak/>
        <w:t xml:space="preserve">6. Обсуждение </w:t>
      </w:r>
      <w:r w:rsidR="008F01B2">
        <w:rPr>
          <w:sz w:val="28"/>
          <w:szCs w:val="28"/>
        </w:rPr>
        <w:t xml:space="preserve">     </w:t>
      </w:r>
      <w:r w:rsidRPr="00417364">
        <w:rPr>
          <w:sz w:val="28"/>
          <w:szCs w:val="28"/>
        </w:rPr>
        <w:t xml:space="preserve">проекта </w:t>
      </w:r>
      <w:r w:rsidR="008F01B2">
        <w:rPr>
          <w:sz w:val="28"/>
          <w:szCs w:val="28"/>
        </w:rPr>
        <w:t xml:space="preserve">     </w:t>
      </w:r>
      <w:r w:rsidRPr="00417364">
        <w:rPr>
          <w:sz w:val="28"/>
          <w:szCs w:val="28"/>
        </w:rPr>
        <w:t xml:space="preserve">решения </w:t>
      </w:r>
      <w:r w:rsidR="008F01B2">
        <w:rPr>
          <w:sz w:val="28"/>
          <w:szCs w:val="28"/>
        </w:rPr>
        <w:t xml:space="preserve">     </w:t>
      </w:r>
      <w:r w:rsidRPr="00417364">
        <w:rPr>
          <w:sz w:val="28"/>
          <w:szCs w:val="28"/>
        </w:rPr>
        <w:t xml:space="preserve">Совета </w:t>
      </w:r>
      <w:r w:rsidR="008F01B2">
        <w:rPr>
          <w:sz w:val="28"/>
          <w:szCs w:val="28"/>
        </w:rPr>
        <w:t xml:space="preserve">     </w:t>
      </w:r>
      <w:r w:rsidRPr="00417364">
        <w:rPr>
          <w:sz w:val="28"/>
          <w:szCs w:val="28"/>
        </w:rPr>
        <w:t xml:space="preserve">депутатов </w:t>
      </w:r>
      <w:r w:rsidR="008F01B2">
        <w:rPr>
          <w:sz w:val="28"/>
          <w:szCs w:val="28"/>
        </w:rPr>
        <w:t xml:space="preserve">      </w:t>
      </w:r>
      <w:r w:rsidRPr="00417364">
        <w:rPr>
          <w:sz w:val="28"/>
          <w:szCs w:val="28"/>
        </w:rPr>
        <w:t xml:space="preserve">Рузаевского </w:t>
      </w:r>
      <w:r w:rsidR="008F01B2">
        <w:rPr>
          <w:sz w:val="28"/>
          <w:szCs w:val="28"/>
        </w:rPr>
        <w:t xml:space="preserve">  </w:t>
      </w:r>
    </w:p>
    <w:p w14:paraId="75842CF4" w14:textId="77777777" w:rsidR="008F01B2" w:rsidRDefault="008F01B2" w:rsidP="00A850BC">
      <w:pPr>
        <w:widowControl w:val="0"/>
        <w:ind w:firstLine="720"/>
        <w:jc w:val="both"/>
        <w:rPr>
          <w:sz w:val="28"/>
          <w:szCs w:val="28"/>
        </w:rPr>
      </w:pPr>
    </w:p>
    <w:p w14:paraId="67FE44B8" w14:textId="42039EF8" w:rsidR="00A850BC" w:rsidRPr="00417364" w:rsidRDefault="00A850BC" w:rsidP="008F01B2">
      <w:pPr>
        <w:widowControl w:val="0"/>
        <w:jc w:val="both"/>
        <w:rPr>
          <w:sz w:val="28"/>
          <w:szCs w:val="28"/>
        </w:rPr>
      </w:pPr>
      <w:r w:rsidRPr="00417364">
        <w:rPr>
          <w:sz w:val="28"/>
          <w:szCs w:val="28"/>
        </w:rPr>
        <w:t>муниципального района Республики Мордовия «О бюджете Рузаевского муниципального района Республики Мордовия на 202</w:t>
      </w:r>
      <w:r>
        <w:rPr>
          <w:sz w:val="28"/>
          <w:szCs w:val="28"/>
        </w:rPr>
        <w:t>6</w:t>
      </w:r>
      <w:r w:rsidRPr="00417364">
        <w:rPr>
          <w:sz w:val="28"/>
          <w:szCs w:val="28"/>
        </w:rPr>
        <w:t xml:space="preserve"> год и на плановый период 202</w:t>
      </w:r>
      <w:r>
        <w:rPr>
          <w:sz w:val="28"/>
          <w:szCs w:val="28"/>
        </w:rPr>
        <w:t>7</w:t>
      </w:r>
      <w:r w:rsidRPr="00417364">
        <w:rPr>
          <w:sz w:val="28"/>
          <w:szCs w:val="28"/>
        </w:rPr>
        <w:t xml:space="preserve"> и 202</w:t>
      </w:r>
      <w:r>
        <w:rPr>
          <w:sz w:val="28"/>
          <w:szCs w:val="28"/>
        </w:rPr>
        <w:t>8</w:t>
      </w:r>
      <w:r w:rsidRPr="00417364">
        <w:rPr>
          <w:sz w:val="28"/>
          <w:szCs w:val="28"/>
        </w:rPr>
        <w:t xml:space="preserve"> годов» осуществляется в порядке, установленном Положением о публичных слушаниях, общественных обсуждениях в Рузаевском муниципальном районе Республики Мордовия.</w:t>
      </w:r>
    </w:p>
    <w:p w14:paraId="209F2A80" w14:textId="77777777" w:rsidR="00A850BC" w:rsidRDefault="00A850BC" w:rsidP="00A850BC">
      <w:pPr>
        <w:suppressAutoHyphens/>
        <w:ind w:firstLine="709"/>
        <w:jc w:val="both"/>
        <w:rPr>
          <w:bCs/>
          <w:sz w:val="28"/>
          <w:szCs w:val="28"/>
        </w:rPr>
      </w:pPr>
      <w:r w:rsidRPr="00417364">
        <w:rPr>
          <w:sz w:val="28"/>
          <w:szCs w:val="28"/>
        </w:rPr>
        <w:t xml:space="preserve">7. </w:t>
      </w:r>
      <w:r w:rsidRPr="004D28D8">
        <w:rPr>
          <w:bCs/>
          <w:sz w:val="28"/>
          <w:szCs w:val="28"/>
        </w:rPr>
        <w:t>Настоящее решение вступает в силу после дня официального опубликования в средствах массовой информации и подлежит размещению на официальном сайте органов местного самоуправления Рузаевского муниципального района в</w:t>
      </w:r>
      <w:r>
        <w:rPr>
          <w:bCs/>
          <w:sz w:val="28"/>
          <w:szCs w:val="28"/>
        </w:rPr>
        <w:t xml:space="preserve"> </w:t>
      </w:r>
      <w:r w:rsidRPr="00A37EDE">
        <w:rPr>
          <w:bCs/>
          <w:sz w:val="28"/>
          <w:szCs w:val="28"/>
        </w:rPr>
        <w:t>информационно-телекоммуникационной</w:t>
      </w:r>
      <w:r w:rsidRPr="004D28D8">
        <w:rPr>
          <w:bCs/>
          <w:sz w:val="28"/>
          <w:szCs w:val="28"/>
        </w:rPr>
        <w:t xml:space="preserve"> сети «Интернет» в папке «Официально» в разделе «Документы» в подразделе «Публичные слушания», а также в федеральной государственной информационной системе «Единый портал государственных и муниципальных услуг (функций)».</w:t>
      </w:r>
    </w:p>
    <w:p w14:paraId="152E3A4F" w14:textId="77777777" w:rsidR="00A850BC" w:rsidRDefault="00A850BC" w:rsidP="00A850BC">
      <w:pPr>
        <w:suppressAutoHyphens/>
        <w:ind w:firstLine="709"/>
        <w:jc w:val="both"/>
        <w:rPr>
          <w:bCs/>
          <w:sz w:val="28"/>
          <w:szCs w:val="28"/>
        </w:rPr>
      </w:pPr>
    </w:p>
    <w:p w14:paraId="297F98F4" w14:textId="77777777" w:rsidR="00A850BC" w:rsidRPr="00417364" w:rsidRDefault="00A850BC" w:rsidP="00A850BC">
      <w:pPr>
        <w:suppressAutoHyphens/>
        <w:ind w:firstLine="709"/>
        <w:jc w:val="both"/>
        <w:rPr>
          <w:sz w:val="28"/>
          <w:szCs w:val="28"/>
        </w:rPr>
      </w:pPr>
      <w:r w:rsidRPr="00417364">
        <w:rPr>
          <w:sz w:val="28"/>
          <w:szCs w:val="28"/>
        </w:rPr>
        <w:tab/>
        <w:t xml:space="preserve">        </w:t>
      </w:r>
      <w:r w:rsidRPr="00417364">
        <w:rPr>
          <w:sz w:val="28"/>
          <w:szCs w:val="28"/>
        </w:rPr>
        <w:tab/>
      </w:r>
    </w:p>
    <w:p w14:paraId="1F1BA195" w14:textId="77777777" w:rsidR="00A850BC" w:rsidRPr="00417364" w:rsidRDefault="00A850BC" w:rsidP="00A850BC">
      <w:pPr>
        <w:widowControl w:val="0"/>
        <w:autoSpaceDE w:val="0"/>
        <w:autoSpaceDN w:val="0"/>
        <w:adjustRightInd w:val="0"/>
        <w:jc w:val="both"/>
        <w:rPr>
          <w:sz w:val="28"/>
          <w:szCs w:val="28"/>
        </w:rPr>
      </w:pPr>
    </w:p>
    <w:p w14:paraId="02129BE9" w14:textId="77777777" w:rsidR="00A850BC" w:rsidRPr="00417364" w:rsidRDefault="00A850BC" w:rsidP="00A850BC">
      <w:pPr>
        <w:widowControl w:val="0"/>
        <w:autoSpaceDE w:val="0"/>
        <w:autoSpaceDN w:val="0"/>
        <w:adjustRightInd w:val="0"/>
        <w:jc w:val="both"/>
        <w:rPr>
          <w:sz w:val="28"/>
          <w:szCs w:val="28"/>
        </w:rPr>
      </w:pPr>
      <w:r w:rsidRPr="00417364">
        <w:rPr>
          <w:sz w:val="28"/>
          <w:szCs w:val="28"/>
        </w:rPr>
        <w:t>Председатель Совета депутатов</w:t>
      </w:r>
    </w:p>
    <w:p w14:paraId="1EF3F7C3" w14:textId="77777777" w:rsidR="00A850BC" w:rsidRDefault="00A850BC" w:rsidP="00A850BC">
      <w:pPr>
        <w:widowControl w:val="0"/>
        <w:autoSpaceDE w:val="0"/>
        <w:autoSpaceDN w:val="0"/>
        <w:adjustRightInd w:val="0"/>
        <w:jc w:val="both"/>
        <w:rPr>
          <w:sz w:val="28"/>
          <w:szCs w:val="28"/>
        </w:rPr>
      </w:pPr>
      <w:r w:rsidRPr="00417364">
        <w:rPr>
          <w:sz w:val="28"/>
          <w:szCs w:val="28"/>
        </w:rPr>
        <w:t xml:space="preserve">Рузаевского муниципального района                                        </w:t>
      </w:r>
    </w:p>
    <w:p w14:paraId="1074BD93" w14:textId="41C384E5" w:rsidR="00A850BC" w:rsidRDefault="00A850BC" w:rsidP="00A850BC">
      <w:pPr>
        <w:widowControl w:val="0"/>
        <w:autoSpaceDE w:val="0"/>
        <w:autoSpaceDN w:val="0"/>
        <w:adjustRightInd w:val="0"/>
        <w:jc w:val="both"/>
        <w:rPr>
          <w:sz w:val="28"/>
          <w:szCs w:val="28"/>
        </w:rPr>
      </w:pPr>
      <w:r>
        <w:rPr>
          <w:sz w:val="28"/>
          <w:szCs w:val="28"/>
        </w:rPr>
        <w:t xml:space="preserve">Республики Мордовия   </w:t>
      </w:r>
      <w:r>
        <w:rPr>
          <w:sz w:val="28"/>
          <w:szCs w:val="28"/>
        </w:rPr>
        <w:tab/>
      </w:r>
      <w:r>
        <w:rPr>
          <w:sz w:val="28"/>
          <w:szCs w:val="28"/>
        </w:rPr>
        <w:tab/>
      </w:r>
      <w:r>
        <w:rPr>
          <w:sz w:val="28"/>
          <w:szCs w:val="28"/>
        </w:rPr>
        <w:tab/>
      </w:r>
      <w:r>
        <w:rPr>
          <w:sz w:val="28"/>
          <w:szCs w:val="28"/>
        </w:rPr>
        <w:tab/>
      </w:r>
      <w:r>
        <w:rPr>
          <w:sz w:val="28"/>
          <w:szCs w:val="28"/>
        </w:rPr>
        <w:tab/>
        <w:t xml:space="preserve">       </w:t>
      </w:r>
      <w:r w:rsidRPr="00417364">
        <w:rPr>
          <w:sz w:val="28"/>
          <w:szCs w:val="28"/>
        </w:rPr>
        <w:t xml:space="preserve"> В.П. </w:t>
      </w:r>
      <w:proofErr w:type="spellStart"/>
      <w:r w:rsidRPr="00417364">
        <w:rPr>
          <w:sz w:val="28"/>
          <w:szCs w:val="28"/>
        </w:rPr>
        <w:t>Марчков</w:t>
      </w:r>
      <w:proofErr w:type="spellEnd"/>
    </w:p>
    <w:p w14:paraId="699970B0" w14:textId="77777777" w:rsidR="00A850BC" w:rsidRDefault="00A850BC" w:rsidP="00A850BC">
      <w:pPr>
        <w:widowControl w:val="0"/>
        <w:autoSpaceDE w:val="0"/>
        <w:autoSpaceDN w:val="0"/>
        <w:adjustRightInd w:val="0"/>
        <w:jc w:val="both"/>
        <w:rPr>
          <w:sz w:val="28"/>
          <w:szCs w:val="28"/>
        </w:rPr>
      </w:pPr>
    </w:p>
    <w:p w14:paraId="3E850A4C" w14:textId="77777777" w:rsidR="00A850BC" w:rsidRDefault="00A850BC" w:rsidP="00A850BC">
      <w:pPr>
        <w:widowControl w:val="0"/>
        <w:autoSpaceDE w:val="0"/>
        <w:autoSpaceDN w:val="0"/>
        <w:adjustRightInd w:val="0"/>
        <w:jc w:val="both"/>
        <w:rPr>
          <w:sz w:val="28"/>
          <w:szCs w:val="28"/>
        </w:rPr>
      </w:pPr>
    </w:p>
    <w:p w14:paraId="10E8D0D7" w14:textId="77777777" w:rsidR="00A850BC" w:rsidRDefault="00A850BC" w:rsidP="00A850BC">
      <w:pPr>
        <w:widowControl w:val="0"/>
        <w:autoSpaceDE w:val="0"/>
        <w:autoSpaceDN w:val="0"/>
        <w:adjustRightInd w:val="0"/>
        <w:jc w:val="both"/>
        <w:rPr>
          <w:sz w:val="28"/>
          <w:szCs w:val="28"/>
        </w:rPr>
      </w:pPr>
    </w:p>
    <w:p w14:paraId="4EA089AB" w14:textId="77777777" w:rsidR="00A850BC" w:rsidRDefault="00A850BC" w:rsidP="00A850BC">
      <w:pPr>
        <w:widowControl w:val="0"/>
        <w:autoSpaceDE w:val="0"/>
        <w:autoSpaceDN w:val="0"/>
        <w:adjustRightInd w:val="0"/>
        <w:jc w:val="both"/>
        <w:rPr>
          <w:sz w:val="28"/>
          <w:szCs w:val="28"/>
        </w:rPr>
      </w:pPr>
    </w:p>
    <w:p w14:paraId="7FCE3C7C" w14:textId="77777777" w:rsidR="00A850BC" w:rsidRDefault="00A850BC" w:rsidP="00A850BC">
      <w:pPr>
        <w:widowControl w:val="0"/>
        <w:autoSpaceDE w:val="0"/>
        <w:autoSpaceDN w:val="0"/>
        <w:adjustRightInd w:val="0"/>
        <w:jc w:val="both"/>
        <w:rPr>
          <w:sz w:val="28"/>
          <w:szCs w:val="28"/>
        </w:rPr>
      </w:pPr>
    </w:p>
    <w:p w14:paraId="25F3594F" w14:textId="77777777" w:rsidR="00A850BC" w:rsidRDefault="00A850BC" w:rsidP="00A850BC">
      <w:pPr>
        <w:widowControl w:val="0"/>
        <w:autoSpaceDE w:val="0"/>
        <w:autoSpaceDN w:val="0"/>
        <w:adjustRightInd w:val="0"/>
        <w:jc w:val="both"/>
        <w:rPr>
          <w:sz w:val="28"/>
          <w:szCs w:val="28"/>
        </w:rPr>
      </w:pPr>
    </w:p>
    <w:p w14:paraId="03B5F3B6" w14:textId="77777777" w:rsidR="00A850BC" w:rsidRDefault="00A850BC" w:rsidP="00A850BC">
      <w:pPr>
        <w:widowControl w:val="0"/>
        <w:autoSpaceDE w:val="0"/>
        <w:autoSpaceDN w:val="0"/>
        <w:adjustRightInd w:val="0"/>
        <w:jc w:val="both"/>
        <w:rPr>
          <w:sz w:val="28"/>
          <w:szCs w:val="28"/>
        </w:rPr>
      </w:pPr>
    </w:p>
    <w:p w14:paraId="76532F95" w14:textId="77777777" w:rsidR="00A850BC" w:rsidRDefault="00A850BC" w:rsidP="00A850BC">
      <w:pPr>
        <w:widowControl w:val="0"/>
        <w:autoSpaceDE w:val="0"/>
        <w:autoSpaceDN w:val="0"/>
        <w:adjustRightInd w:val="0"/>
        <w:jc w:val="both"/>
        <w:rPr>
          <w:sz w:val="28"/>
          <w:szCs w:val="28"/>
        </w:rPr>
      </w:pPr>
    </w:p>
    <w:p w14:paraId="7055563F" w14:textId="77777777" w:rsidR="00A850BC" w:rsidRDefault="00A850BC" w:rsidP="00A850BC">
      <w:pPr>
        <w:widowControl w:val="0"/>
        <w:autoSpaceDE w:val="0"/>
        <w:autoSpaceDN w:val="0"/>
        <w:adjustRightInd w:val="0"/>
        <w:jc w:val="both"/>
        <w:rPr>
          <w:sz w:val="28"/>
          <w:szCs w:val="28"/>
        </w:rPr>
      </w:pPr>
    </w:p>
    <w:p w14:paraId="14DA971D" w14:textId="77777777" w:rsidR="00A850BC" w:rsidRDefault="00A850BC" w:rsidP="00A850BC">
      <w:pPr>
        <w:widowControl w:val="0"/>
        <w:autoSpaceDE w:val="0"/>
        <w:autoSpaceDN w:val="0"/>
        <w:adjustRightInd w:val="0"/>
        <w:jc w:val="both"/>
        <w:rPr>
          <w:sz w:val="28"/>
          <w:szCs w:val="28"/>
        </w:rPr>
      </w:pPr>
    </w:p>
    <w:p w14:paraId="20E4007D" w14:textId="77777777" w:rsidR="00A850BC" w:rsidRDefault="00A850BC" w:rsidP="00A850BC">
      <w:pPr>
        <w:widowControl w:val="0"/>
        <w:autoSpaceDE w:val="0"/>
        <w:autoSpaceDN w:val="0"/>
        <w:adjustRightInd w:val="0"/>
        <w:jc w:val="both"/>
        <w:rPr>
          <w:sz w:val="28"/>
          <w:szCs w:val="28"/>
        </w:rPr>
      </w:pPr>
    </w:p>
    <w:p w14:paraId="65F383CA" w14:textId="77777777" w:rsidR="00A850BC" w:rsidRDefault="00A850BC" w:rsidP="00A850BC">
      <w:pPr>
        <w:widowControl w:val="0"/>
        <w:autoSpaceDE w:val="0"/>
        <w:autoSpaceDN w:val="0"/>
        <w:adjustRightInd w:val="0"/>
        <w:jc w:val="both"/>
        <w:rPr>
          <w:sz w:val="28"/>
          <w:szCs w:val="28"/>
        </w:rPr>
      </w:pPr>
    </w:p>
    <w:p w14:paraId="4A13C80E" w14:textId="77777777" w:rsidR="00A850BC" w:rsidRDefault="00A850BC" w:rsidP="00A850BC">
      <w:pPr>
        <w:widowControl w:val="0"/>
        <w:autoSpaceDE w:val="0"/>
        <w:autoSpaceDN w:val="0"/>
        <w:adjustRightInd w:val="0"/>
        <w:jc w:val="both"/>
        <w:rPr>
          <w:sz w:val="28"/>
          <w:szCs w:val="28"/>
        </w:rPr>
      </w:pPr>
    </w:p>
    <w:p w14:paraId="73EE9B99" w14:textId="77777777" w:rsidR="00A850BC" w:rsidRDefault="00A850BC" w:rsidP="00A850BC">
      <w:pPr>
        <w:widowControl w:val="0"/>
        <w:autoSpaceDE w:val="0"/>
        <w:autoSpaceDN w:val="0"/>
        <w:adjustRightInd w:val="0"/>
        <w:jc w:val="both"/>
        <w:rPr>
          <w:sz w:val="28"/>
          <w:szCs w:val="28"/>
        </w:rPr>
      </w:pPr>
    </w:p>
    <w:p w14:paraId="23D4269C" w14:textId="77777777" w:rsidR="00A850BC" w:rsidRDefault="00A850BC" w:rsidP="00A850BC">
      <w:pPr>
        <w:widowControl w:val="0"/>
        <w:autoSpaceDE w:val="0"/>
        <w:autoSpaceDN w:val="0"/>
        <w:adjustRightInd w:val="0"/>
        <w:jc w:val="both"/>
        <w:rPr>
          <w:sz w:val="28"/>
          <w:szCs w:val="28"/>
        </w:rPr>
      </w:pPr>
    </w:p>
    <w:p w14:paraId="1CD9E30D" w14:textId="77777777" w:rsidR="00A850BC" w:rsidRDefault="00A850BC" w:rsidP="00A850BC">
      <w:pPr>
        <w:widowControl w:val="0"/>
        <w:autoSpaceDE w:val="0"/>
        <w:autoSpaceDN w:val="0"/>
        <w:adjustRightInd w:val="0"/>
        <w:jc w:val="both"/>
        <w:rPr>
          <w:sz w:val="28"/>
          <w:szCs w:val="28"/>
        </w:rPr>
      </w:pPr>
    </w:p>
    <w:p w14:paraId="6DE81BEC" w14:textId="77777777" w:rsidR="00A850BC" w:rsidRDefault="00A850BC" w:rsidP="00A850BC">
      <w:pPr>
        <w:widowControl w:val="0"/>
        <w:autoSpaceDE w:val="0"/>
        <w:autoSpaceDN w:val="0"/>
        <w:adjustRightInd w:val="0"/>
        <w:jc w:val="both"/>
        <w:rPr>
          <w:sz w:val="28"/>
          <w:szCs w:val="28"/>
        </w:rPr>
      </w:pPr>
    </w:p>
    <w:p w14:paraId="7C842165" w14:textId="77777777" w:rsidR="00A850BC" w:rsidRDefault="00A850BC" w:rsidP="00A850BC">
      <w:pPr>
        <w:widowControl w:val="0"/>
        <w:autoSpaceDE w:val="0"/>
        <w:autoSpaceDN w:val="0"/>
        <w:adjustRightInd w:val="0"/>
        <w:jc w:val="both"/>
        <w:rPr>
          <w:sz w:val="28"/>
          <w:szCs w:val="28"/>
        </w:rPr>
      </w:pPr>
    </w:p>
    <w:p w14:paraId="740218D9" w14:textId="173E7E0E" w:rsidR="00A850BC" w:rsidRDefault="00A850BC" w:rsidP="00A850BC">
      <w:pPr>
        <w:widowControl w:val="0"/>
        <w:autoSpaceDE w:val="0"/>
        <w:autoSpaceDN w:val="0"/>
        <w:adjustRightInd w:val="0"/>
        <w:jc w:val="both"/>
        <w:rPr>
          <w:sz w:val="28"/>
          <w:szCs w:val="28"/>
        </w:rPr>
      </w:pPr>
    </w:p>
    <w:p w14:paraId="53768C7E" w14:textId="77777777" w:rsidR="0006470D" w:rsidRDefault="0006470D" w:rsidP="00A850BC">
      <w:pPr>
        <w:widowControl w:val="0"/>
        <w:autoSpaceDE w:val="0"/>
        <w:autoSpaceDN w:val="0"/>
        <w:adjustRightInd w:val="0"/>
        <w:jc w:val="both"/>
        <w:rPr>
          <w:sz w:val="28"/>
          <w:szCs w:val="28"/>
        </w:rPr>
      </w:pPr>
    </w:p>
    <w:p w14:paraId="0F803219" w14:textId="77777777" w:rsidR="00A850BC" w:rsidRDefault="00A850BC" w:rsidP="00A850BC">
      <w:pPr>
        <w:widowControl w:val="0"/>
        <w:autoSpaceDE w:val="0"/>
        <w:autoSpaceDN w:val="0"/>
        <w:adjustRightInd w:val="0"/>
        <w:jc w:val="both"/>
        <w:rPr>
          <w:sz w:val="28"/>
          <w:szCs w:val="28"/>
        </w:rPr>
      </w:pPr>
    </w:p>
    <w:p w14:paraId="440EA6E6" w14:textId="77777777" w:rsidR="00A850BC" w:rsidRDefault="00A850BC" w:rsidP="00A850BC">
      <w:pPr>
        <w:widowControl w:val="0"/>
        <w:autoSpaceDE w:val="0"/>
        <w:autoSpaceDN w:val="0"/>
        <w:adjustRightInd w:val="0"/>
        <w:jc w:val="both"/>
        <w:rPr>
          <w:sz w:val="28"/>
          <w:szCs w:val="28"/>
        </w:rPr>
      </w:pPr>
    </w:p>
    <w:p w14:paraId="012599C7" w14:textId="77777777" w:rsidR="00A850BC" w:rsidRDefault="00A850BC" w:rsidP="00A850BC">
      <w:pPr>
        <w:widowControl w:val="0"/>
        <w:autoSpaceDE w:val="0"/>
        <w:autoSpaceDN w:val="0"/>
        <w:adjustRightInd w:val="0"/>
        <w:jc w:val="both"/>
        <w:rPr>
          <w:sz w:val="28"/>
          <w:szCs w:val="28"/>
        </w:rPr>
      </w:pPr>
    </w:p>
    <w:p w14:paraId="1A892111" w14:textId="77777777" w:rsidR="00A850BC" w:rsidRDefault="00A850BC" w:rsidP="00A850BC">
      <w:pPr>
        <w:widowControl w:val="0"/>
        <w:autoSpaceDE w:val="0"/>
        <w:autoSpaceDN w:val="0"/>
        <w:adjustRightInd w:val="0"/>
        <w:jc w:val="both"/>
        <w:rPr>
          <w:sz w:val="28"/>
          <w:szCs w:val="28"/>
        </w:rPr>
      </w:pPr>
    </w:p>
    <w:p w14:paraId="19C63E61" w14:textId="77777777" w:rsidR="00A850BC" w:rsidRDefault="00A850BC" w:rsidP="00A850BC">
      <w:pPr>
        <w:widowControl w:val="0"/>
        <w:autoSpaceDE w:val="0"/>
        <w:autoSpaceDN w:val="0"/>
        <w:adjustRightInd w:val="0"/>
        <w:jc w:val="both"/>
        <w:rPr>
          <w:sz w:val="28"/>
          <w:szCs w:val="28"/>
        </w:rPr>
      </w:pPr>
    </w:p>
    <w:p w14:paraId="5B4D08DF" w14:textId="77777777" w:rsidR="00EC302B" w:rsidRPr="007A59A7" w:rsidRDefault="00EC302B" w:rsidP="008B3EE0">
      <w:pPr>
        <w:pStyle w:val="a7"/>
        <w:widowControl w:val="0"/>
        <w:jc w:val="right"/>
      </w:pPr>
      <w:proofErr w:type="gramStart"/>
      <w:r w:rsidRPr="007A59A7">
        <w:lastRenderedPageBreak/>
        <w:t>Приложение  1</w:t>
      </w:r>
      <w:proofErr w:type="gramEnd"/>
    </w:p>
    <w:p w14:paraId="355A2AE7" w14:textId="77777777" w:rsidR="00EC302B" w:rsidRPr="007A59A7" w:rsidRDefault="00EC302B" w:rsidP="00EC302B">
      <w:pPr>
        <w:pStyle w:val="a7"/>
        <w:widowControl w:val="0"/>
        <w:ind w:left="5529"/>
        <w:jc w:val="right"/>
      </w:pPr>
      <w:r w:rsidRPr="007A59A7">
        <w:t>к решению Совета депутатов</w:t>
      </w:r>
    </w:p>
    <w:p w14:paraId="5F2CBC3A" w14:textId="77777777" w:rsidR="00EC302B" w:rsidRDefault="00EC302B" w:rsidP="00EC302B">
      <w:pPr>
        <w:pStyle w:val="a7"/>
        <w:widowControl w:val="0"/>
        <w:ind w:left="5529"/>
        <w:jc w:val="right"/>
      </w:pPr>
      <w:r w:rsidRPr="007A59A7">
        <w:t>Рузаевского муниципального района</w:t>
      </w:r>
      <w:r>
        <w:t xml:space="preserve"> </w:t>
      </w:r>
    </w:p>
    <w:p w14:paraId="523DF4E1" w14:textId="77777777" w:rsidR="00EC302B" w:rsidRPr="007A59A7" w:rsidRDefault="00EC302B" w:rsidP="00EC302B">
      <w:pPr>
        <w:pStyle w:val="a7"/>
        <w:widowControl w:val="0"/>
        <w:ind w:left="5529"/>
        <w:jc w:val="right"/>
      </w:pPr>
      <w:r>
        <w:t xml:space="preserve">Республики Мордовия </w:t>
      </w:r>
    </w:p>
    <w:p w14:paraId="2DE84696" w14:textId="6B38ED56" w:rsidR="00EC302B" w:rsidRPr="002832DA" w:rsidRDefault="002832DA" w:rsidP="00EC302B">
      <w:pPr>
        <w:ind w:left="5529"/>
        <w:jc w:val="right"/>
        <w:rPr>
          <w:sz w:val="20"/>
          <w:szCs w:val="20"/>
        </w:rPr>
      </w:pPr>
      <w:r w:rsidRPr="002832DA">
        <w:rPr>
          <w:sz w:val="20"/>
          <w:szCs w:val="20"/>
        </w:rPr>
        <w:t>о</w:t>
      </w:r>
      <w:r w:rsidR="00EC302B" w:rsidRPr="002832DA">
        <w:rPr>
          <w:sz w:val="20"/>
          <w:szCs w:val="20"/>
        </w:rPr>
        <w:t>т</w:t>
      </w:r>
      <w:r w:rsidRPr="002832DA">
        <w:rPr>
          <w:sz w:val="20"/>
          <w:szCs w:val="20"/>
        </w:rPr>
        <w:t xml:space="preserve"> 27 ноября 2025 года </w:t>
      </w:r>
      <w:proofErr w:type="gramStart"/>
      <w:r w:rsidR="00EC302B" w:rsidRPr="002832DA">
        <w:rPr>
          <w:sz w:val="20"/>
          <w:szCs w:val="20"/>
        </w:rPr>
        <w:t>2025  г.</w:t>
      </w:r>
      <w:proofErr w:type="gramEnd"/>
      <w:r w:rsidR="00EC302B" w:rsidRPr="002832DA">
        <w:rPr>
          <w:sz w:val="20"/>
          <w:szCs w:val="20"/>
        </w:rPr>
        <w:t xml:space="preserve"> №</w:t>
      </w:r>
      <w:r w:rsidRPr="002832DA">
        <w:rPr>
          <w:sz w:val="20"/>
          <w:szCs w:val="20"/>
        </w:rPr>
        <w:t>52/311</w:t>
      </w:r>
    </w:p>
    <w:p w14:paraId="42E8C315" w14:textId="77777777" w:rsidR="00EC302B" w:rsidRDefault="00EC302B" w:rsidP="00EC302B">
      <w:pPr>
        <w:ind w:left="5529"/>
        <w:jc w:val="right"/>
      </w:pPr>
    </w:p>
    <w:p w14:paraId="7690C741" w14:textId="77777777" w:rsidR="00EC302B" w:rsidRDefault="00EC302B" w:rsidP="00EC302B">
      <w:pPr>
        <w:jc w:val="right"/>
        <w:rPr>
          <w:sz w:val="28"/>
          <w:szCs w:val="28"/>
        </w:rPr>
      </w:pPr>
      <w:r>
        <w:rPr>
          <w:sz w:val="28"/>
          <w:szCs w:val="28"/>
        </w:rPr>
        <w:t>ПРОЕКТ</w:t>
      </w:r>
    </w:p>
    <w:p w14:paraId="3AA80823" w14:textId="77777777" w:rsidR="00EC302B" w:rsidRDefault="00EC302B" w:rsidP="000C2B87">
      <w:pPr>
        <w:jc w:val="center"/>
        <w:rPr>
          <w:sz w:val="28"/>
          <w:szCs w:val="28"/>
        </w:rPr>
      </w:pPr>
    </w:p>
    <w:p w14:paraId="5D94118A" w14:textId="77777777" w:rsidR="000C2B87" w:rsidRPr="0015696B" w:rsidRDefault="000C2B87" w:rsidP="000C2B87">
      <w:pPr>
        <w:jc w:val="center"/>
        <w:rPr>
          <w:sz w:val="28"/>
          <w:szCs w:val="28"/>
        </w:rPr>
      </w:pPr>
      <w:r w:rsidRPr="0015696B">
        <w:rPr>
          <w:sz w:val="28"/>
          <w:szCs w:val="28"/>
        </w:rPr>
        <w:t>СОВЕТ ДЕПУТАТОВ</w:t>
      </w:r>
    </w:p>
    <w:p w14:paraId="1471D558" w14:textId="77777777" w:rsidR="000C2B87" w:rsidRPr="0015696B" w:rsidRDefault="000C2B87" w:rsidP="000C2B87">
      <w:pPr>
        <w:jc w:val="center"/>
        <w:rPr>
          <w:sz w:val="28"/>
          <w:szCs w:val="28"/>
        </w:rPr>
      </w:pPr>
      <w:r w:rsidRPr="0015696B">
        <w:rPr>
          <w:sz w:val="28"/>
          <w:szCs w:val="28"/>
        </w:rPr>
        <w:t>РУЗАЕВСКОГО</w:t>
      </w:r>
      <w:r>
        <w:rPr>
          <w:sz w:val="28"/>
          <w:szCs w:val="28"/>
        </w:rPr>
        <w:t xml:space="preserve"> </w:t>
      </w:r>
      <w:r w:rsidRPr="0015696B">
        <w:rPr>
          <w:sz w:val="28"/>
          <w:szCs w:val="28"/>
        </w:rPr>
        <w:t>МУНИЦИПАЛЬНОГО РАЙОНА</w:t>
      </w:r>
    </w:p>
    <w:p w14:paraId="6E124E42" w14:textId="77777777" w:rsidR="000C2B87" w:rsidRPr="0015696B" w:rsidRDefault="000C2B87" w:rsidP="000C2B87">
      <w:pPr>
        <w:jc w:val="center"/>
        <w:rPr>
          <w:sz w:val="28"/>
          <w:szCs w:val="28"/>
        </w:rPr>
      </w:pPr>
      <w:r w:rsidRPr="0015696B">
        <w:rPr>
          <w:sz w:val="28"/>
          <w:szCs w:val="28"/>
        </w:rPr>
        <w:t>РЕСПУБЛИКИ МОРДОВИЯ</w:t>
      </w:r>
    </w:p>
    <w:p w14:paraId="4F512A25" w14:textId="77777777" w:rsidR="000C2B87" w:rsidRPr="0015696B" w:rsidRDefault="000C2B87" w:rsidP="000C2B87">
      <w:pPr>
        <w:jc w:val="center"/>
        <w:rPr>
          <w:b/>
          <w:bCs/>
          <w:sz w:val="28"/>
          <w:szCs w:val="28"/>
        </w:rPr>
      </w:pPr>
      <w:r w:rsidRPr="0015696B">
        <w:rPr>
          <w:b/>
          <w:bCs/>
          <w:sz w:val="28"/>
          <w:szCs w:val="28"/>
        </w:rPr>
        <w:t>Р Е Ш Е Н И Е</w:t>
      </w:r>
    </w:p>
    <w:p w14:paraId="77CAA421" w14:textId="77777777" w:rsidR="000C2B87" w:rsidRPr="0015696B" w:rsidRDefault="000C2B87" w:rsidP="000C2B87">
      <w:pPr>
        <w:jc w:val="center"/>
        <w:rPr>
          <w:b/>
          <w:bCs/>
          <w:sz w:val="28"/>
          <w:szCs w:val="28"/>
        </w:rPr>
      </w:pPr>
    </w:p>
    <w:p w14:paraId="34078C43" w14:textId="315D4676" w:rsidR="000C2B87" w:rsidRPr="0015696B" w:rsidRDefault="00DF0695" w:rsidP="000C2B87">
      <w:pPr>
        <w:rPr>
          <w:sz w:val="28"/>
          <w:szCs w:val="28"/>
        </w:rPr>
      </w:pPr>
      <w:r>
        <w:rPr>
          <w:sz w:val="28"/>
          <w:szCs w:val="28"/>
        </w:rPr>
        <w:t xml:space="preserve">от 27 </w:t>
      </w:r>
      <w:proofErr w:type="gramStart"/>
      <w:r>
        <w:rPr>
          <w:sz w:val="28"/>
          <w:szCs w:val="28"/>
        </w:rPr>
        <w:t xml:space="preserve">ноября </w:t>
      </w:r>
      <w:r w:rsidR="00B766B8">
        <w:rPr>
          <w:sz w:val="28"/>
          <w:szCs w:val="28"/>
        </w:rPr>
        <w:t xml:space="preserve"> 202</w:t>
      </w:r>
      <w:r w:rsidR="000B4EE5">
        <w:rPr>
          <w:sz w:val="28"/>
          <w:szCs w:val="28"/>
        </w:rPr>
        <w:t>5</w:t>
      </w:r>
      <w:proofErr w:type="gramEnd"/>
      <w:r w:rsidR="00B766B8">
        <w:rPr>
          <w:sz w:val="28"/>
          <w:szCs w:val="28"/>
        </w:rPr>
        <w:t xml:space="preserve"> г</w:t>
      </w:r>
      <w:r>
        <w:rPr>
          <w:sz w:val="28"/>
          <w:szCs w:val="28"/>
        </w:rPr>
        <w:t>.</w:t>
      </w:r>
      <w:r w:rsidR="000C2B87">
        <w:rPr>
          <w:sz w:val="28"/>
          <w:szCs w:val="28"/>
        </w:rPr>
        <w:t xml:space="preserve">         </w:t>
      </w:r>
      <w:r w:rsidR="001722C7">
        <w:rPr>
          <w:sz w:val="28"/>
          <w:szCs w:val="28"/>
        </w:rPr>
        <w:t xml:space="preserve">  </w:t>
      </w:r>
      <w:r w:rsidR="000C2B87" w:rsidRPr="0015696B">
        <w:rPr>
          <w:sz w:val="28"/>
          <w:szCs w:val="28"/>
        </w:rPr>
        <w:t xml:space="preserve">                                                    </w:t>
      </w:r>
      <w:r w:rsidR="000C2B87">
        <w:rPr>
          <w:sz w:val="28"/>
          <w:szCs w:val="28"/>
        </w:rPr>
        <w:t xml:space="preserve">     </w:t>
      </w:r>
      <w:r>
        <w:rPr>
          <w:sz w:val="28"/>
          <w:szCs w:val="28"/>
        </w:rPr>
        <w:t xml:space="preserve">      </w:t>
      </w:r>
      <w:r w:rsidR="000C2B87">
        <w:rPr>
          <w:sz w:val="28"/>
          <w:szCs w:val="28"/>
        </w:rPr>
        <w:t xml:space="preserve">            </w:t>
      </w:r>
      <w:r w:rsidR="000C2B87" w:rsidRPr="0015696B">
        <w:rPr>
          <w:sz w:val="28"/>
          <w:szCs w:val="28"/>
        </w:rPr>
        <w:t xml:space="preserve">  </w:t>
      </w:r>
      <w:r w:rsidR="000C2B87">
        <w:rPr>
          <w:sz w:val="28"/>
          <w:szCs w:val="28"/>
        </w:rPr>
        <w:t xml:space="preserve">№  </w:t>
      </w:r>
    </w:p>
    <w:p w14:paraId="209CAD00" w14:textId="77777777" w:rsidR="000C2B87" w:rsidRPr="0015696B" w:rsidRDefault="000C2B87" w:rsidP="000C2B87">
      <w:pPr>
        <w:jc w:val="center"/>
        <w:rPr>
          <w:sz w:val="28"/>
          <w:szCs w:val="28"/>
        </w:rPr>
      </w:pPr>
      <w:r w:rsidRPr="0015696B">
        <w:rPr>
          <w:sz w:val="28"/>
          <w:szCs w:val="28"/>
        </w:rPr>
        <w:t>г. Рузаевка</w:t>
      </w:r>
    </w:p>
    <w:p w14:paraId="35A5977E" w14:textId="77777777" w:rsidR="000C2B87" w:rsidRPr="0015696B" w:rsidRDefault="000C2B87" w:rsidP="000C2B87">
      <w:pPr>
        <w:jc w:val="center"/>
        <w:rPr>
          <w:b/>
          <w:bCs/>
          <w:caps/>
          <w:sz w:val="28"/>
          <w:szCs w:val="28"/>
        </w:rPr>
      </w:pPr>
    </w:p>
    <w:p w14:paraId="2CB182FC" w14:textId="3CF8AEC5" w:rsidR="000C2B87" w:rsidRDefault="000C2B87" w:rsidP="000C2B87">
      <w:pPr>
        <w:jc w:val="center"/>
        <w:rPr>
          <w:b/>
          <w:bCs/>
          <w:caps/>
          <w:sz w:val="28"/>
          <w:szCs w:val="28"/>
        </w:rPr>
      </w:pPr>
      <w:r w:rsidRPr="0015696B">
        <w:rPr>
          <w:b/>
          <w:bCs/>
          <w:caps/>
          <w:sz w:val="28"/>
          <w:szCs w:val="28"/>
        </w:rPr>
        <w:t xml:space="preserve">О бюджете Рузаевского муниципального района </w:t>
      </w:r>
      <w:r>
        <w:rPr>
          <w:b/>
          <w:bCs/>
          <w:caps/>
          <w:sz w:val="28"/>
          <w:szCs w:val="28"/>
        </w:rPr>
        <w:t xml:space="preserve">рЕСПУБЛИКИ МОРДОВИя </w:t>
      </w:r>
      <w:r w:rsidRPr="0015696B">
        <w:rPr>
          <w:b/>
          <w:bCs/>
          <w:caps/>
          <w:sz w:val="28"/>
          <w:szCs w:val="28"/>
        </w:rPr>
        <w:t>на 20</w:t>
      </w:r>
      <w:r>
        <w:rPr>
          <w:b/>
          <w:bCs/>
          <w:caps/>
          <w:sz w:val="28"/>
          <w:szCs w:val="28"/>
        </w:rPr>
        <w:t>2</w:t>
      </w:r>
      <w:r w:rsidR="000B4EE5">
        <w:rPr>
          <w:b/>
          <w:bCs/>
          <w:caps/>
          <w:sz w:val="28"/>
          <w:szCs w:val="28"/>
        </w:rPr>
        <w:t>6</w:t>
      </w:r>
      <w:r w:rsidRPr="0015696B">
        <w:rPr>
          <w:b/>
          <w:bCs/>
          <w:caps/>
          <w:sz w:val="28"/>
          <w:szCs w:val="28"/>
        </w:rPr>
        <w:t xml:space="preserve"> год</w:t>
      </w:r>
      <w:r>
        <w:rPr>
          <w:b/>
          <w:bCs/>
          <w:caps/>
          <w:sz w:val="28"/>
          <w:szCs w:val="28"/>
        </w:rPr>
        <w:t xml:space="preserve"> и на плановый период 202</w:t>
      </w:r>
      <w:r w:rsidR="000B4EE5">
        <w:rPr>
          <w:b/>
          <w:bCs/>
          <w:caps/>
          <w:sz w:val="28"/>
          <w:szCs w:val="28"/>
        </w:rPr>
        <w:t>7</w:t>
      </w:r>
      <w:r>
        <w:rPr>
          <w:b/>
          <w:bCs/>
          <w:caps/>
          <w:sz w:val="28"/>
          <w:szCs w:val="28"/>
        </w:rPr>
        <w:t xml:space="preserve"> и 202</w:t>
      </w:r>
      <w:r w:rsidR="000B4EE5">
        <w:rPr>
          <w:b/>
          <w:bCs/>
          <w:caps/>
          <w:sz w:val="28"/>
          <w:szCs w:val="28"/>
        </w:rPr>
        <w:t>8</w:t>
      </w:r>
      <w:r w:rsidRPr="0015696B">
        <w:rPr>
          <w:b/>
          <w:bCs/>
          <w:caps/>
          <w:sz w:val="28"/>
          <w:szCs w:val="28"/>
        </w:rPr>
        <w:t xml:space="preserve"> годов</w:t>
      </w:r>
    </w:p>
    <w:p w14:paraId="30FAB897" w14:textId="77777777" w:rsidR="000C2B87" w:rsidRPr="0015696B" w:rsidRDefault="000C2B87" w:rsidP="000C2B87">
      <w:pPr>
        <w:jc w:val="center"/>
        <w:rPr>
          <w:b/>
          <w:bCs/>
          <w:caps/>
          <w:sz w:val="28"/>
          <w:szCs w:val="28"/>
        </w:rPr>
      </w:pPr>
    </w:p>
    <w:p w14:paraId="1D8857CB" w14:textId="010171AF" w:rsidR="000C2B87" w:rsidRPr="0097607A" w:rsidRDefault="000C2B87" w:rsidP="000C2B87">
      <w:pPr>
        <w:pStyle w:val="ConsPlusNormal"/>
        <w:widowControl/>
        <w:suppressAutoHyphens/>
        <w:spacing w:line="233" w:lineRule="auto"/>
        <w:ind w:firstLine="709"/>
        <w:jc w:val="both"/>
        <w:rPr>
          <w:rFonts w:ascii="Times New Roman" w:hAnsi="Times New Roman" w:cs="Times New Roman"/>
          <w:sz w:val="28"/>
          <w:szCs w:val="28"/>
        </w:rPr>
      </w:pPr>
      <w:r>
        <w:rPr>
          <w:rFonts w:ascii="Times New Roman" w:hAnsi="Times New Roman" w:cs="Times New Roman"/>
          <w:sz w:val="28"/>
          <w:szCs w:val="28"/>
        </w:rPr>
        <w:t>В</w:t>
      </w:r>
      <w:r w:rsidRPr="0015696B">
        <w:rPr>
          <w:rFonts w:ascii="Times New Roman" w:hAnsi="Times New Roman" w:cs="Times New Roman"/>
          <w:sz w:val="28"/>
          <w:szCs w:val="28"/>
        </w:rPr>
        <w:t xml:space="preserve"> соответствии с Бюджетным кодексом Российской Федерации</w:t>
      </w:r>
      <w:r>
        <w:rPr>
          <w:rFonts w:ascii="Times New Roman" w:hAnsi="Times New Roman" w:cs="Times New Roman"/>
          <w:sz w:val="28"/>
          <w:szCs w:val="28"/>
        </w:rPr>
        <w:t xml:space="preserve">, Федеральным законом от </w:t>
      </w:r>
      <w:r w:rsidR="001A4C14">
        <w:rPr>
          <w:rFonts w:ascii="Times New Roman" w:hAnsi="Times New Roman" w:cs="Times New Roman"/>
          <w:sz w:val="28"/>
          <w:szCs w:val="28"/>
        </w:rPr>
        <w:t>0</w:t>
      </w:r>
      <w:r>
        <w:rPr>
          <w:rFonts w:ascii="Times New Roman" w:hAnsi="Times New Roman" w:cs="Times New Roman"/>
          <w:sz w:val="28"/>
          <w:szCs w:val="28"/>
        </w:rPr>
        <w:t>6 октября 2003 г</w:t>
      </w:r>
      <w:r w:rsidR="00F92F60">
        <w:rPr>
          <w:rFonts w:ascii="Times New Roman" w:hAnsi="Times New Roman" w:cs="Times New Roman"/>
          <w:sz w:val="28"/>
          <w:szCs w:val="28"/>
        </w:rPr>
        <w:t>.</w:t>
      </w:r>
      <w:r>
        <w:rPr>
          <w:rFonts w:ascii="Times New Roman" w:hAnsi="Times New Roman" w:cs="Times New Roman"/>
          <w:sz w:val="28"/>
          <w:szCs w:val="28"/>
        </w:rPr>
        <w:t xml:space="preserve"> № 131-ФЗ «Об общих принципах организации местного самоуправления в Российской Федерации», П</w:t>
      </w:r>
      <w:r w:rsidRPr="00EC31A8">
        <w:rPr>
          <w:rFonts w:ascii="Times New Roman" w:hAnsi="Times New Roman" w:cs="Times New Roman"/>
          <w:sz w:val="28"/>
          <w:szCs w:val="28"/>
        </w:rPr>
        <w:t>оложением о бюджетном процессе в Рузаевском муниципальном районе, утвержденным решением Совета депутатов Рузаевского муниципального района</w:t>
      </w:r>
      <w:r>
        <w:rPr>
          <w:rFonts w:ascii="Times New Roman" w:hAnsi="Times New Roman" w:cs="Times New Roman"/>
          <w:sz w:val="28"/>
          <w:szCs w:val="28"/>
        </w:rPr>
        <w:t xml:space="preserve"> Республики Мордовия от 09 августа 2016 г</w:t>
      </w:r>
      <w:r w:rsidR="00F92F60">
        <w:rPr>
          <w:rFonts w:ascii="Times New Roman" w:hAnsi="Times New Roman" w:cs="Times New Roman"/>
          <w:sz w:val="28"/>
          <w:szCs w:val="28"/>
        </w:rPr>
        <w:t>.</w:t>
      </w:r>
      <w:r>
        <w:rPr>
          <w:rFonts w:ascii="Times New Roman" w:hAnsi="Times New Roman" w:cs="Times New Roman"/>
          <w:sz w:val="28"/>
          <w:szCs w:val="28"/>
        </w:rPr>
        <w:t xml:space="preserve"> № 53/410, руководствуясь Уставом Рузаевского муниципального района Республики Мордовия</w:t>
      </w:r>
    </w:p>
    <w:p w14:paraId="129CBF8B" w14:textId="77777777" w:rsidR="000C2B87" w:rsidRDefault="000C2B87" w:rsidP="000C2B87">
      <w:pPr>
        <w:widowControl w:val="0"/>
        <w:suppressAutoHyphens/>
        <w:ind w:right="424"/>
        <w:jc w:val="center"/>
        <w:rPr>
          <w:b/>
          <w:bCs/>
          <w:sz w:val="28"/>
          <w:szCs w:val="28"/>
        </w:rPr>
      </w:pPr>
      <w:r w:rsidRPr="005979AB">
        <w:rPr>
          <w:b/>
          <w:bCs/>
          <w:sz w:val="28"/>
          <w:szCs w:val="28"/>
        </w:rPr>
        <w:t>Совет депутатов Рузаевского муниципального района</w:t>
      </w:r>
      <w:r>
        <w:rPr>
          <w:b/>
          <w:bCs/>
          <w:sz w:val="28"/>
          <w:szCs w:val="28"/>
        </w:rPr>
        <w:t xml:space="preserve"> Республики Мордовия </w:t>
      </w:r>
      <w:r w:rsidRPr="005979AB">
        <w:rPr>
          <w:b/>
          <w:bCs/>
          <w:sz w:val="28"/>
          <w:szCs w:val="28"/>
        </w:rPr>
        <w:t>решил:</w:t>
      </w:r>
    </w:p>
    <w:p w14:paraId="226D0533" w14:textId="77777777" w:rsidR="000C2B87" w:rsidRDefault="000C2B87" w:rsidP="000C2B87">
      <w:pPr>
        <w:widowControl w:val="0"/>
        <w:suppressAutoHyphens/>
        <w:ind w:right="424"/>
        <w:jc w:val="center"/>
        <w:rPr>
          <w:b/>
          <w:bCs/>
          <w:sz w:val="28"/>
          <w:szCs w:val="28"/>
        </w:rPr>
      </w:pPr>
    </w:p>
    <w:p w14:paraId="4B6D36DD" w14:textId="77777777" w:rsidR="000C2B87" w:rsidRDefault="000C2B87" w:rsidP="000C2B87">
      <w:pPr>
        <w:pStyle w:val="ConsNormal"/>
        <w:suppressAutoHyphens/>
        <w:ind w:right="0" w:firstLine="709"/>
        <w:jc w:val="both"/>
        <w:rPr>
          <w:rFonts w:ascii="Times New Roman" w:hAnsi="Times New Roman" w:cs="Times New Roman"/>
          <w:b/>
          <w:bCs/>
          <w:sz w:val="28"/>
          <w:szCs w:val="28"/>
        </w:rPr>
      </w:pPr>
      <w:r w:rsidRPr="00A7786C">
        <w:rPr>
          <w:rFonts w:ascii="Times New Roman" w:hAnsi="Times New Roman" w:cs="Times New Roman"/>
          <w:b/>
          <w:sz w:val="28"/>
          <w:szCs w:val="28"/>
        </w:rPr>
        <w:t>Статья 1.</w:t>
      </w:r>
      <w:r w:rsidRPr="0015696B">
        <w:rPr>
          <w:rFonts w:ascii="Times New Roman" w:hAnsi="Times New Roman" w:cs="Times New Roman"/>
          <w:sz w:val="28"/>
          <w:szCs w:val="28"/>
        </w:rPr>
        <w:t xml:space="preserve"> </w:t>
      </w:r>
      <w:r w:rsidRPr="0015696B">
        <w:rPr>
          <w:rFonts w:ascii="Times New Roman" w:hAnsi="Times New Roman" w:cs="Times New Roman"/>
          <w:b/>
          <w:bCs/>
          <w:sz w:val="28"/>
          <w:szCs w:val="28"/>
        </w:rPr>
        <w:t>Основные характеристики бюджета Рузаевского муниципального района</w:t>
      </w:r>
      <w:r>
        <w:rPr>
          <w:rFonts w:ascii="Times New Roman" w:hAnsi="Times New Roman" w:cs="Times New Roman"/>
          <w:b/>
          <w:bCs/>
          <w:sz w:val="28"/>
          <w:szCs w:val="28"/>
        </w:rPr>
        <w:t xml:space="preserve"> Республики Мордовия</w:t>
      </w:r>
    </w:p>
    <w:p w14:paraId="37DEA51C" w14:textId="77777777" w:rsidR="006E3F36" w:rsidRPr="0015696B" w:rsidRDefault="006E3F36" w:rsidP="000C2B87">
      <w:pPr>
        <w:pStyle w:val="ConsNormal"/>
        <w:suppressAutoHyphens/>
        <w:ind w:right="0" w:firstLine="709"/>
        <w:jc w:val="both"/>
        <w:rPr>
          <w:rFonts w:ascii="Times New Roman" w:hAnsi="Times New Roman" w:cs="Times New Roman"/>
          <w:sz w:val="28"/>
          <w:szCs w:val="28"/>
        </w:rPr>
      </w:pPr>
    </w:p>
    <w:p w14:paraId="7371016E" w14:textId="5416F944" w:rsidR="00B4625C" w:rsidRPr="00950FEE" w:rsidRDefault="00B4625C" w:rsidP="00B4625C">
      <w:pPr>
        <w:pStyle w:val="ConsNormal"/>
        <w:suppressAutoHyphens/>
        <w:ind w:right="0" w:firstLine="709"/>
        <w:jc w:val="both"/>
        <w:rPr>
          <w:rFonts w:ascii="Times New Roman" w:hAnsi="Times New Roman" w:cs="Times New Roman"/>
          <w:sz w:val="28"/>
          <w:szCs w:val="28"/>
        </w:rPr>
      </w:pPr>
      <w:r w:rsidRPr="00950FEE">
        <w:rPr>
          <w:rFonts w:ascii="Times New Roman" w:hAnsi="Times New Roman" w:cs="Times New Roman"/>
          <w:sz w:val="28"/>
          <w:szCs w:val="28"/>
        </w:rPr>
        <w:t>1. Утвердить бюджет Рузаевского муниципального ра</w:t>
      </w:r>
      <w:r w:rsidR="0016695F">
        <w:rPr>
          <w:rFonts w:ascii="Times New Roman" w:hAnsi="Times New Roman" w:cs="Times New Roman"/>
          <w:sz w:val="28"/>
          <w:szCs w:val="28"/>
        </w:rPr>
        <w:t>йона Республики Мордовия на 202</w:t>
      </w:r>
      <w:r w:rsidR="000B4EE5">
        <w:rPr>
          <w:rFonts w:ascii="Times New Roman" w:hAnsi="Times New Roman" w:cs="Times New Roman"/>
          <w:sz w:val="28"/>
          <w:szCs w:val="28"/>
        </w:rPr>
        <w:t>6</w:t>
      </w:r>
      <w:r w:rsidRPr="00950FEE">
        <w:rPr>
          <w:rFonts w:ascii="Times New Roman" w:hAnsi="Times New Roman" w:cs="Times New Roman"/>
          <w:sz w:val="28"/>
          <w:szCs w:val="28"/>
        </w:rPr>
        <w:t xml:space="preserve"> год по доходам в сумме </w:t>
      </w:r>
      <w:r w:rsidR="000B4EE5">
        <w:rPr>
          <w:rFonts w:ascii="Times New Roman" w:hAnsi="Times New Roman" w:cs="Times New Roman"/>
          <w:sz w:val="28"/>
          <w:szCs w:val="28"/>
        </w:rPr>
        <w:t>2</w:t>
      </w:r>
      <w:r w:rsidRPr="00950FEE">
        <w:rPr>
          <w:rFonts w:ascii="Times New Roman" w:hAnsi="Times New Roman" w:cs="Times New Roman"/>
          <w:sz w:val="28"/>
          <w:szCs w:val="28"/>
        </w:rPr>
        <w:t> </w:t>
      </w:r>
      <w:r w:rsidR="000B4EE5">
        <w:rPr>
          <w:rFonts w:ascii="Times New Roman" w:hAnsi="Times New Roman" w:cs="Times New Roman"/>
          <w:sz w:val="28"/>
          <w:szCs w:val="28"/>
        </w:rPr>
        <w:t>4</w:t>
      </w:r>
      <w:r w:rsidR="007676D3">
        <w:rPr>
          <w:rFonts w:ascii="Times New Roman" w:hAnsi="Times New Roman" w:cs="Times New Roman"/>
          <w:sz w:val="28"/>
          <w:szCs w:val="28"/>
        </w:rPr>
        <w:t>06</w:t>
      </w:r>
      <w:r w:rsidRPr="00950FEE">
        <w:rPr>
          <w:rFonts w:ascii="Times New Roman" w:hAnsi="Times New Roman" w:cs="Times New Roman"/>
          <w:sz w:val="28"/>
          <w:szCs w:val="28"/>
        </w:rPr>
        <w:t xml:space="preserve"> </w:t>
      </w:r>
      <w:r w:rsidR="000B4EE5">
        <w:rPr>
          <w:rFonts w:ascii="Times New Roman" w:hAnsi="Times New Roman" w:cs="Times New Roman"/>
          <w:sz w:val="28"/>
          <w:szCs w:val="28"/>
        </w:rPr>
        <w:t>415</w:t>
      </w:r>
      <w:r w:rsidRPr="00950FEE">
        <w:rPr>
          <w:rFonts w:ascii="Times New Roman" w:hAnsi="Times New Roman" w:cs="Times New Roman"/>
          <w:sz w:val="28"/>
          <w:szCs w:val="28"/>
        </w:rPr>
        <w:t>,</w:t>
      </w:r>
      <w:r w:rsidR="000B4EE5">
        <w:rPr>
          <w:rFonts w:ascii="Times New Roman" w:hAnsi="Times New Roman" w:cs="Times New Roman"/>
          <w:sz w:val="28"/>
          <w:szCs w:val="28"/>
        </w:rPr>
        <w:t>1</w:t>
      </w:r>
      <w:r w:rsidRPr="00950FEE">
        <w:rPr>
          <w:rFonts w:ascii="Times New Roman" w:hAnsi="Times New Roman" w:cs="Times New Roman"/>
          <w:sz w:val="28"/>
          <w:szCs w:val="28"/>
        </w:rPr>
        <w:t xml:space="preserve"> тыс. рублей и по расходам в сумме </w:t>
      </w:r>
      <w:r w:rsidR="000B4EE5">
        <w:rPr>
          <w:rFonts w:ascii="Times New Roman" w:hAnsi="Times New Roman" w:cs="Times New Roman"/>
          <w:sz w:val="28"/>
          <w:szCs w:val="28"/>
        </w:rPr>
        <w:t>2</w:t>
      </w:r>
      <w:r w:rsidRPr="00950FEE">
        <w:rPr>
          <w:rFonts w:ascii="Times New Roman" w:hAnsi="Times New Roman" w:cs="Times New Roman"/>
          <w:sz w:val="28"/>
          <w:szCs w:val="28"/>
        </w:rPr>
        <w:t> </w:t>
      </w:r>
      <w:r w:rsidR="000B4EE5">
        <w:rPr>
          <w:rFonts w:ascii="Times New Roman" w:hAnsi="Times New Roman" w:cs="Times New Roman"/>
          <w:sz w:val="28"/>
          <w:szCs w:val="28"/>
        </w:rPr>
        <w:t>409</w:t>
      </w:r>
      <w:r w:rsidRPr="00950FEE">
        <w:rPr>
          <w:rFonts w:ascii="Times New Roman" w:hAnsi="Times New Roman" w:cs="Times New Roman"/>
          <w:sz w:val="28"/>
          <w:szCs w:val="28"/>
        </w:rPr>
        <w:t> </w:t>
      </w:r>
      <w:r w:rsidR="000B4EE5">
        <w:rPr>
          <w:rFonts w:ascii="Times New Roman" w:hAnsi="Times New Roman" w:cs="Times New Roman"/>
          <w:sz w:val="28"/>
          <w:szCs w:val="28"/>
        </w:rPr>
        <w:t>530</w:t>
      </w:r>
      <w:r w:rsidRPr="00950FEE">
        <w:rPr>
          <w:rFonts w:ascii="Times New Roman" w:hAnsi="Times New Roman" w:cs="Times New Roman"/>
          <w:sz w:val="28"/>
          <w:szCs w:val="28"/>
        </w:rPr>
        <w:t>,</w:t>
      </w:r>
      <w:r w:rsidR="000B4EE5">
        <w:rPr>
          <w:rFonts w:ascii="Times New Roman" w:hAnsi="Times New Roman" w:cs="Times New Roman"/>
          <w:sz w:val="28"/>
          <w:szCs w:val="28"/>
        </w:rPr>
        <w:t>6</w:t>
      </w:r>
      <w:r w:rsidRPr="00950FEE">
        <w:rPr>
          <w:rFonts w:ascii="Times New Roman" w:hAnsi="Times New Roman" w:cs="Times New Roman"/>
          <w:sz w:val="28"/>
          <w:szCs w:val="28"/>
        </w:rPr>
        <w:t xml:space="preserve"> тыс. рублей, с превышением</w:t>
      </w:r>
      <w:r w:rsidR="00EC0C20">
        <w:rPr>
          <w:rFonts w:ascii="Times New Roman" w:hAnsi="Times New Roman" w:cs="Times New Roman"/>
          <w:sz w:val="28"/>
          <w:szCs w:val="28"/>
        </w:rPr>
        <w:t xml:space="preserve"> </w:t>
      </w:r>
      <w:r w:rsidR="000B4EE5">
        <w:rPr>
          <w:rFonts w:ascii="Times New Roman" w:hAnsi="Times New Roman" w:cs="Times New Roman"/>
          <w:sz w:val="28"/>
          <w:szCs w:val="28"/>
        </w:rPr>
        <w:t xml:space="preserve">расходов </w:t>
      </w:r>
      <w:r w:rsidR="00EC0C20">
        <w:rPr>
          <w:rFonts w:ascii="Times New Roman" w:hAnsi="Times New Roman" w:cs="Times New Roman"/>
          <w:sz w:val="28"/>
          <w:szCs w:val="28"/>
        </w:rPr>
        <w:t xml:space="preserve">над </w:t>
      </w:r>
      <w:r w:rsidR="000B4EE5">
        <w:rPr>
          <w:rFonts w:ascii="Times New Roman" w:hAnsi="Times New Roman" w:cs="Times New Roman"/>
          <w:sz w:val="28"/>
          <w:szCs w:val="28"/>
        </w:rPr>
        <w:t>дохо</w:t>
      </w:r>
      <w:r w:rsidR="00EC0C20">
        <w:rPr>
          <w:rFonts w:ascii="Times New Roman" w:hAnsi="Times New Roman" w:cs="Times New Roman"/>
          <w:sz w:val="28"/>
          <w:szCs w:val="28"/>
        </w:rPr>
        <w:t xml:space="preserve">дами в сумме </w:t>
      </w:r>
      <w:r w:rsidR="000B4EE5">
        <w:rPr>
          <w:rFonts w:ascii="Times New Roman" w:hAnsi="Times New Roman" w:cs="Times New Roman"/>
          <w:sz w:val="28"/>
          <w:szCs w:val="28"/>
        </w:rPr>
        <w:t>3</w:t>
      </w:r>
      <w:r w:rsidRPr="00950FEE">
        <w:rPr>
          <w:rFonts w:ascii="Times New Roman" w:hAnsi="Times New Roman" w:cs="Times New Roman"/>
          <w:sz w:val="28"/>
          <w:szCs w:val="28"/>
        </w:rPr>
        <w:t> </w:t>
      </w:r>
      <w:r w:rsidR="000B4EE5">
        <w:rPr>
          <w:rFonts w:ascii="Times New Roman" w:hAnsi="Times New Roman" w:cs="Times New Roman"/>
          <w:sz w:val="28"/>
          <w:szCs w:val="28"/>
        </w:rPr>
        <w:t>115</w:t>
      </w:r>
      <w:r w:rsidRPr="00950FEE">
        <w:rPr>
          <w:rFonts w:ascii="Times New Roman" w:hAnsi="Times New Roman" w:cs="Times New Roman"/>
          <w:sz w:val="28"/>
          <w:szCs w:val="28"/>
        </w:rPr>
        <w:t>,</w:t>
      </w:r>
      <w:r w:rsidR="000B4EE5">
        <w:rPr>
          <w:rFonts w:ascii="Times New Roman" w:hAnsi="Times New Roman" w:cs="Times New Roman"/>
          <w:sz w:val="28"/>
          <w:szCs w:val="28"/>
        </w:rPr>
        <w:t>5</w:t>
      </w:r>
      <w:r w:rsidRPr="00950FEE">
        <w:rPr>
          <w:rFonts w:ascii="Times New Roman" w:hAnsi="Times New Roman" w:cs="Times New Roman"/>
          <w:sz w:val="28"/>
          <w:szCs w:val="28"/>
        </w:rPr>
        <w:t xml:space="preserve"> тыс. рублей, исходя из уровня инфляции, не превыша</w:t>
      </w:r>
      <w:r w:rsidR="0074261B">
        <w:rPr>
          <w:rFonts w:ascii="Times New Roman" w:hAnsi="Times New Roman" w:cs="Times New Roman"/>
          <w:sz w:val="28"/>
          <w:szCs w:val="28"/>
        </w:rPr>
        <w:t>ющего 4,0 процента (декабрь 202</w:t>
      </w:r>
      <w:r w:rsidR="000B4EE5">
        <w:rPr>
          <w:rFonts w:ascii="Times New Roman" w:hAnsi="Times New Roman" w:cs="Times New Roman"/>
          <w:sz w:val="28"/>
          <w:szCs w:val="28"/>
        </w:rPr>
        <w:t>6</w:t>
      </w:r>
      <w:r w:rsidRPr="00950FEE">
        <w:rPr>
          <w:rFonts w:ascii="Times New Roman" w:hAnsi="Times New Roman" w:cs="Times New Roman"/>
          <w:sz w:val="28"/>
          <w:szCs w:val="28"/>
        </w:rPr>
        <w:t xml:space="preserve"> года к декабрю 202</w:t>
      </w:r>
      <w:r w:rsidR="000B4EE5">
        <w:rPr>
          <w:rFonts w:ascii="Times New Roman" w:hAnsi="Times New Roman" w:cs="Times New Roman"/>
          <w:sz w:val="28"/>
          <w:szCs w:val="28"/>
        </w:rPr>
        <w:t>5</w:t>
      </w:r>
      <w:r w:rsidRPr="00950FEE">
        <w:rPr>
          <w:rFonts w:ascii="Times New Roman" w:hAnsi="Times New Roman" w:cs="Times New Roman"/>
          <w:sz w:val="28"/>
          <w:szCs w:val="28"/>
        </w:rPr>
        <w:t xml:space="preserve"> года).</w:t>
      </w:r>
    </w:p>
    <w:p w14:paraId="5150C621" w14:textId="44D303CA" w:rsidR="00B4625C" w:rsidRPr="00950FEE" w:rsidRDefault="00B4625C" w:rsidP="00B4625C">
      <w:pPr>
        <w:pStyle w:val="ConsNormal"/>
        <w:suppressAutoHyphens/>
        <w:ind w:right="0" w:firstLine="709"/>
        <w:jc w:val="both"/>
        <w:rPr>
          <w:rFonts w:ascii="Times New Roman" w:hAnsi="Times New Roman" w:cs="Times New Roman"/>
          <w:sz w:val="28"/>
          <w:szCs w:val="28"/>
        </w:rPr>
      </w:pPr>
      <w:r w:rsidRPr="00950FEE">
        <w:rPr>
          <w:rFonts w:ascii="Times New Roman" w:hAnsi="Times New Roman" w:cs="Times New Roman"/>
          <w:sz w:val="28"/>
          <w:szCs w:val="28"/>
        </w:rPr>
        <w:t>2. Утвердить бюджет Рузаевского муниципального района Республики Мордовия на 202</w:t>
      </w:r>
      <w:r w:rsidR="000B4EE5">
        <w:rPr>
          <w:rFonts w:ascii="Times New Roman" w:hAnsi="Times New Roman" w:cs="Times New Roman"/>
          <w:sz w:val="28"/>
          <w:szCs w:val="28"/>
        </w:rPr>
        <w:t>7</w:t>
      </w:r>
      <w:r w:rsidRPr="00950FEE">
        <w:rPr>
          <w:rFonts w:ascii="Times New Roman" w:hAnsi="Times New Roman" w:cs="Times New Roman"/>
          <w:sz w:val="28"/>
          <w:szCs w:val="28"/>
        </w:rPr>
        <w:t xml:space="preserve"> год по доходам в сумме </w:t>
      </w:r>
      <w:r>
        <w:rPr>
          <w:rFonts w:ascii="Times New Roman" w:hAnsi="Times New Roman" w:cs="Times New Roman"/>
          <w:sz w:val="28"/>
          <w:szCs w:val="28"/>
        </w:rPr>
        <w:t xml:space="preserve">1 </w:t>
      </w:r>
      <w:r w:rsidR="000B4EE5">
        <w:rPr>
          <w:rFonts w:ascii="Times New Roman" w:hAnsi="Times New Roman" w:cs="Times New Roman"/>
          <w:sz w:val="28"/>
          <w:szCs w:val="28"/>
        </w:rPr>
        <w:t>941</w:t>
      </w:r>
      <w:r w:rsidR="008B7850">
        <w:rPr>
          <w:rFonts w:ascii="Times New Roman" w:hAnsi="Times New Roman" w:cs="Times New Roman"/>
          <w:sz w:val="28"/>
          <w:szCs w:val="28"/>
        </w:rPr>
        <w:t> </w:t>
      </w:r>
      <w:r w:rsidR="000B4EE5">
        <w:rPr>
          <w:rFonts w:ascii="Times New Roman" w:hAnsi="Times New Roman" w:cs="Times New Roman"/>
          <w:sz w:val="28"/>
          <w:szCs w:val="28"/>
        </w:rPr>
        <w:t>523</w:t>
      </w:r>
      <w:r w:rsidR="008B7850">
        <w:rPr>
          <w:rFonts w:ascii="Times New Roman" w:hAnsi="Times New Roman" w:cs="Times New Roman"/>
          <w:sz w:val="28"/>
          <w:szCs w:val="28"/>
        </w:rPr>
        <w:t>,</w:t>
      </w:r>
      <w:r w:rsidR="000B4EE5">
        <w:rPr>
          <w:rFonts w:ascii="Times New Roman" w:hAnsi="Times New Roman" w:cs="Times New Roman"/>
          <w:sz w:val="28"/>
          <w:szCs w:val="28"/>
        </w:rPr>
        <w:t>3</w:t>
      </w:r>
      <w:r w:rsidRPr="00950FEE">
        <w:rPr>
          <w:rFonts w:ascii="Times New Roman" w:hAnsi="Times New Roman" w:cs="Times New Roman"/>
          <w:sz w:val="28"/>
          <w:szCs w:val="28"/>
        </w:rPr>
        <w:t xml:space="preserve"> тыс. рублей и по расходам в сумме </w:t>
      </w:r>
      <w:r w:rsidR="00EA4F91">
        <w:rPr>
          <w:rFonts w:ascii="Times New Roman" w:hAnsi="Times New Roman" w:cs="Times New Roman"/>
          <w:sz w:val="28"/>
          <w:szCs w:val="28"/>
        </w:rPr>
        <w:t xml:space="preserve">1 </w:t>
      </w:r>
      <w:r w:rsidR="000B4EE5">
        <w:rPr>
          <w:rFonts w:ascii="Times New Roman" w:hAnsi="Times New Roman" w:cs="Times New Roman"/>
          <w:sz w:val="28"/>
          <w:szCs w:val="28"/>
        </w:rPr>
        <w:t>945</w:t>
      </w:r>
      <w:r>
        <w:rPr>
          <w:rFonts w:ascii="Times New Roman" w:hAnsi="Times New Roman" w:cs="Times New Roman"/>
          <w:sz w:val="28"/>
          <w:szCs w:val="28"/>
        </w:rPr>
        <w:t xml:space="preserve"> </w:t>
      </w:r>
      <w:r w:rsidR="000B4EE5">
        <w:rPr>
          <w:rFonts w:ascii="Times New Roman" w:hAnsi="Times New Roman" w:cs="Times New Roman"/>
          <w:sz w:val="28"/>
          <w:szCs w:val="28"/>
        </w:rPr>
        <w:t>417</w:t>
      </w:r>
      <w:r w:rsidRPr="00950FEE">
        <w:rPr>
          <w:rFonts w:ascii="Times New Roman" w:hAnsi="Times New Roman" w:cs="Times New Roman"/>
          <w:sz w:val="28"/>
          <w:szCs w:val="28"/>
        </w:rPr>
        <w:t>,</w:t>
      </w:r>
      <w:r w:rsidR="000B4EE5">
        <w:rPr>
          <w:rFonts w:ascii="Times New Roman" w:hAnsi="Times New Roman" w:cs="Times New Roman"/>
          <w:sz w:val="28"/>
          <w:szCs w:val="28"/>
        </w:rPr>
        <w:t>7</w:t>
      </w:r>
      <w:r w:rsidRPr="00950FEE">
        <w:rPr>
          <w:rFonts w:ascii="Times New Roman" w:hAnsi="Times New Roman" w:cs="Times New Roman"/>
          <w:sz w:val="28"/>
          <w:szCs w:val="28"/>
        </w:rPr>
        <w:t xml:space="preserve"> тыс. рублей с превышением </w:t>
      </w:r>
      <w:r w:rsidR="000B4EE5">
        <w:rPr>
          <w:rFonts w:ascii="Times New Roman" w:hAnsi="Times New Roman" w:cs="Times New Roman"/>
          <w:sz w:val="28"/>
          <w:szCs w:val="28"/>
        </w:rPr>
        <w:t xml:space="preserve">расходов над доходами </w:t>
      </w:r>
      <w:r w:rsidRPr="00950FEE">
        <w:rPr>
          <w:rFonts w:ascii="Times New Roman" w:hAnsi="Times New Roman" w:cs="Times New Roman"/>
          <w:sz w:val="28"/>
          <w:szCs w:val="28"/>
        </w:rPr>
        <w:t xml:space="preserve">в сумме </w:t>
      </w:r>
      <w:r w:rsidR="000B4EE5">
        <w:rPr>
          <w:rFonts w:ascii="Times New Roman" w:hAnsi="Times New Roman" w:cs="Times New Roman"/>
          <w:sz w:val="28"/>
          <w:szCs w:val="28"/>
        </w:rPr>
        <w:t>3</w:t>
      </w:r>
      <w:r w:rsidRPr="00950FEE">
        <w:rPr>
          <w:rFonts w:ascii="Times New Roman" w:hAnsi="Times New Roman" w:cs="Times New Roman"/>
          <w:sz w:val="28"/>
          <w:szCs w:val="28"/>
        </w:rPr>
        <w:t> </w:t>
      </w:r>
      <w:r w:rsidR="00EC0C20">
        <w:rPr>
          <w:rFonts w:ascii="Times New Roman" w:hAnsi="Times New Roman" w:cs="Times New Roman"/>
          <w:sz w:val="28"/>
          <w:szCs w:val="28"/>
        </w:rPr>
        <w:t>8</w:t>
      </w:r>
      <w:r w:rsidR="000B4EE5">
        <w:rPr>
          <w:rFonts w:ascii="Times New Roman" w:hAnsi="Times New Roman" w:cs="Times New Roman"/>
          <w:sz w:val="28"/>
          <w:szCs w:val="28"/>
        </w:rPr>
        <w:t>94</w:t>
      </w:r>
      <w:r w:rsidRPr="00950FEE">
        <w:rPr>
          <w:rFonts w:ascii="Times New Roman" w:hAnsi="Times New Roman" w:cs="Times New Roman"/>
          <w:sz w:val="28"/>
          <w:szCs w:val="28"/>
        </w:rPr>
        <w:t>,</w:t>
      </w:r>
      <w:r w:rsidR="000B4EE5">
        <w:rPr>
          <w:rFonts w:ascii="Times New Roman" w:hAnsi="Times New Roman" w:cs="Times New Roman"/>
          <w:sz w:val="28"/>
          <w:szCs w:val="28"/>
        </w:rPr>
        <w:t>4</w:t>
      </w:r>
      <w:r w:rsidRPr="00950FEE">
        <w:rPr>
          <w:rFonts w:ascii="Times New Roman" w:hAnsi="Times New Roman" w:cs="Times New Roman"/>
          <w:sz w:val="28"/>
          <w:szCs w:val="28"/>
        </w:rPr>
        <w:t xml:space="preserve"> тыс. рублей, в том числе условно утвержденные расходы в сумме </w:t>
      </w:r>
      <w:r w:rsidR="00C873C1">
        <w:rPr>
          <w:rFonts w:ascii="Times New Roman" w:hAnsi="Times New Roman" w:cs="Times New Roman"/>
          <w:sz w:val="28"/>
          <w:szCs w:val="28"/>
        </w:rPr>
        <w:t>1</w:t>
      </w:r>
      <w:r w:rsidR="000B4EE5">
        <w:rPr>
          <w:rFonts w:ascii="Times New Roman" w:hAnsi="Times New Roman" w:cs="Times New Roman"/>
          <w:sz w:val="28"/>
          <w:szCs w:val="28"/>
        </w:rPr>
        <w:t>9 0</w:t>
      </w:r>
      <w:r w:rsidR="00EC0C20">
        <w:rPr>
          <w:rFonts w:ascii="Times New Roman" w:hAnsi="Times New Roman" w:cs="Times New Roman"/>
          <w:sz w:val="28"/>
          <w:szCs w:val="28"/>
        </w:rPr>
        <w:t>00</w:t>
      </w:r>
      <w:r w:rsidRPr="00950FEE">
        <w:rPr>
          <w:rFonts w:ascii="Times New Roman" w:hAnsi="Times New Roman" w:cs="Times New Roman"/>
          <w:sz w:val="28"/>
          <w:szCs w:val="28"/>
        </w:rPr>
        <w:t>,</w:t>
      </w:r>
      <w:r w:rsidR="00EC0C20">
        <w:rPr>
          <w:rFonts w:ascii="Times New Roman" w:hAnsi="Times New Roman" w:cs="Times New Roman"/>
          <w:sz w:val="28"/>
          <w:szCs w:val="28"/>
        </w:rPr>
        <w:t>0</w:t>
      </w:r>
      <w:r w:rsidRPr="00950FEE">
        <w:rPr>
          <w:rFonts w:ascii="Times New Roman" w:hAnsi="Times New Roman" w:cs="Times New Roman"/>
          <w:sz w:val="28"/>
          <w:szCs w:val="28"/>
        </w:rPr>
        <w:t xml:space="preserve"> тыс. рублей, исходя из уровня инфляции, не превышающего 4,0 процента (декабрь 202</w:t>
      </w:r>
      <w:r w:rsidR="000B4EE5">
        <w:rPr>
          <w:rFonts w:ascii="Times New Roman" w:hAnsi="Times New Roman" w:cs="Times New Roman"/>
          <w:sz w:val="28"/>
          <w:szCs w:val="28"/>
        </w:rPr>
        <w:t>7</w:t>
      </w:r>
      <w:r w:rsidRPr="00950FEE">
        <w:rPr>
          <w:rFonts w:ascii="Times New Roman" w:hAnsi="Times New Roman" w:cs="Times New Roman"/>
          <w:sz w:val="28"/>
          <w:szCs w:val="28"/>
        </w:rPr>
        <w:t xml:space="preserve"> года к декабрю 202</w:t>
      </w:r>
      <w:r w:rsidR="000B4EE5">
        <w:rPr>
          <w:rFonts w:ascii="Times New Roman" w:hAnsi="Times New Roman" w:cs="Times New Roman"/>
          <w:sz w:val="28"/>
          <w:szCs w:val="28"/>
        </w:rPr>
        <w:t xml:space="preserve">6 </w:t>
      </w:r>
      <w:r w:rsidRPr="00950FEE">
        <w:rPr>
          <w:rFonts w:ascii="Times New Roman" w:hAnsi="Times New Roman" w:cs="Times New Roman"/>
          <w:sz w:val="28"/>
          <w:szCs w:val="28"/>
        </w:rPr>
        <w:t>года).</w:t>
      </w:r>
    </w:p>
    <w:p w14:paraId="22CDD2DB" w14:textId="43067402" w:rsidR="00B4625C" w:rsidRDefault="00B4625C" w:rsidP="00B4625C">
      <w:pPr>
        <w:pStyle w:val="ConsNormal"/>
        <w:suppressAutoHyphens/>
        <w:ind w:right="0" w:firstLine="709"/>
        <w:jc w:val="both"/>
        <w:rPr>
          <w:rFonts w:ascii="Times New Roman" w:hAnsi="Times New Roman" w:cs="Times New Roman"/>
          <w:sz w:val="28"/>
          <w:szCs w:val="28"/>
        </w:rPr>
      </w:pPr>
      <w:r w:rsidRPr="00950FEE">
        <w:rPr>
          <w:rFonts w:ascii="Times New Roman" w:hAnsi="Times New Roman" w:cs="Times New Roman"/>
          <w:sz w:val="28"/>
          <w:szCs w:val="28"/>
        </w:rPr>
        <w:t>3. Утвердить бюджет Рузаевского муниципального ра</w:t>
      </w:r>
      <w:r w:rsidR="001A6FEB">
        <w:rPr>
          <w:rFonts w:ascii="Times New Roman" w:hAnsi="Times New Roman" w:cs="Times New Roman"/>
          <w:sz w:val="28"/>
          <w:szCs w:val="28"/>
        </w:rPr>
        <w:t>йона Республики Мордовия на 202</w:t>
      </w:r>
      <w:r w:rsidR="000B4EE5">
        <w:rPr>
          <w:rFonts w:ascii="Times New Roman" w:hAnsi="Times New Roman" w:cs="Times New Roman"/>
          <w:sz w:val="28"/>
          <w:szCs w:val="28"/>
        </w:rPr>
        <w:t>8</w:t>
      </w:r>
      <w:r w:rsidRPr="00950FEE">
        <w:rPr>
          <w:rFonts w:ascii="Times New Roman" w:hAnsi="Times New Roman" w:cs="Times New Roman"/>
          <w:sz w:val="28"/>
          <w:szCs w:val="28"/>
        </w:rPr>
        <w:t xml:space="preserve"> год по доходам в сумме </w:t>
      </w:r>
      <w:r w:rsidR="000B4EE5">
        <w:rPr>
          <w:rFonts w:ascii="Times New Roman" w:hAnsi="Times New Roman" w:cs="Times New Roman"/>
          <w:sz w:val="28"/>
          <w:szCs w:val="28"/>
        </w:rPr>
        <w:t>2</w:t>
      </w:r>
      <w:r>
        <w:rPr>
          <w:rFonts w:ascii="Times New Roman" w:hAnsi="Times New Roman" w:cs="Times New Roman"/>
          <w:sz w:val="28"/>
          <w:szCs w:val="28"/>
        </w:rPr>
        <w:t xml:space="preserve"> </w:t>
      </w:r>
      <w:r w:rsidR="000B4EE5">
        <w:rPr>
          <w:rFonts w:ascii="Times New Roman" w:hAnsi="Times New Roman" w:cs="Times New Roman"/>
          <w:sz w:val="28"/>
          <w:szCs w:val="28"/>
        </w:rPr>
        <w:t>064</w:t>
      </w:r>
      <w:r w:rsidRPr="00950FEE">
        <w:rPr>
          <w:rFonts w:ascii="Times New Roman" w:hAnsi="Times New Roman" w:cs="Times New Roman"/>
          <w:sz w:val="28"/>
          <w:szCs w:val="28"/>
        </w:rPr>
        <w:t> </w:t>
      </w:r>
      <w:r w:rsidR="000B4EE5">
        <w:rPr>
          <w:rFonts w:ascii="Times New Roman" w:hAnsi="Times New Roman" w:cs="Times New Roman"/>
          <w:sz w:val="28"/>
          <w:szCs w:val="28"/>
        </w:rPr>
        <w:t>261</w:t>
      </w:r>
      <w:r w:rsidRPr="00950FEE">
        <w:rPr>
          <w:rFonts w:ascii="Times New Roman" w:hAnsi="Times New Roman" w:cs="Times New Roman"/>
          <w:sz w:val="28"/>
          <w:szCs w:val="28"/>
        </w:rPr>
        <w:t>,</w:t>
      </w:r>
      <w:r w:rsidR="000B4EE5">
        <w:rPr>
          <w:rFonts w:ascii="Times New Roman" w:hAnsi="Times New Roman" w:cs="Times New Roman"/>
          <w:sz w:val="28"/>
          <w:szCs w:val="28"/>
        </w:rPr>
        <w:t>1</w:t>
      </w:r>
      <w:r w:rsidRPr="00950FEE">
        <w:rPr>
          <w:rFonts w:ascii="Times New Roman" w:hAnsi="Times New Roman" w:cs="Times New Roman"/>
          <w:sz w:val="28"/>
          <w:szCs w:val="28"/>
        </w:rPr>
        <w:t xml:space="preserve"> тыс. рублей и по расходам в сумме</w:t>
      </w:r>
      <w:r>
        <w:rPr>
          <w:rFonts w:ascii="Times New Roman" w:hAnsi="Times New Roman" w:cs="Times New Roman"/>
          <w:sz w:val="28"/>
          <w:szCs w:val="28"/>
        </w:rPr>
        <w:t xml:space="preserve"> </w:t>
      </w:r>
      <w:r w:rsidR="000B4EE5">
        <w:rPr>
          <w:rFonts w:ascii="Times New Roman" w:hAnsi="Times New Roman" w:cs="Times New Roman"/>
          <w:sz w:val="28"/>
          <w:szCs w:val="28"/>
        </w:rPr>
        <w:t>2</w:t>
      </w:r>
      <w:r w:rsidRPr="00950FEE">
        <w:rPr>
          <w:rFonts w:ascii="Times New Roman" w:hAnsi="Times New Roman" w:cs="Times New Roman"/>
          <w:sz w:val="28"/>
          <w:szCs w:val="28"/>
        </w:rPr>
        <w:t xml:space="preserve"> </w:t>
      </w:r>
      <w:r w:rsidR="000B4EE5">
        <w:rPr>
          <w:rFonts w:ascii="Times New Roman" w:hAnsi="Times New Roman" w:cs="Times New Roman"/>
          <w:sz w:val="28"/>
          <w:szCs w:val="28"/>
        </w:rPr>
        <w:t>068</w:t>
      </w:r>
      <w:r w:rsidRPr="00950FEE">
        <w:rPr>
          <w:rFonts w:ascii="Times New Roman" w:hAnsi="Times New Roman" w:cs="Times New Roman"/>
          <w:sz w:val="28"/>
          <w:szCs w:val="28"/>
        </w:rPr>
        <w:t xml:space="preserve"> </w:t>
      </w:r>
      <w:r w:rsidR="000B4EE5">
        <w:rPr>
          <w:rFonts w:ascii="Times New Roman" w:hAnsi="Times New Roman" w:cs="Times New Roman"/>
          <w:sz w:val="28"/>
          <w:szCs w:val="28"/>
        </w:rPr>
        <w:t>934</w:t>
      </w:r>
      <w:r w:rsidRPr="00950FEE">
        <w:rPr>
          <w:rFonts w:ascii="Times New Roman" w:hAnsi="Times New Roman" w:cs="Times New Roman"/>
          <w:sz w:val="28"/>
          <w:szCs w:val="28"/>
        </w:rPr>
        <w:t>,</w:t>
      </w:r>
      <w:r w:rsidR="000B4EE5">
        <w:rPr>
          <w:rFonts w:ascii="Times New Roman" w:hAnsi="Times New Roman" w:cs="Times New Roman"/>
          <w:sz w:val="28"/>
          <w:szCs w:val="28"/>
        </w:rPr>
        <w:t>4</w:t>
      </w:r>
      <w:r w:rsidRPr="00950FEE">
        <w:rPr>
          <w:rFonts w:ascii="Times New Roman" w:hAnsi="Times New Roman" w:cs="Times New Roman"/>
          <w:sz w:val="28"/>
          <w:szCs w:val="28"/>
        </w:rPr>
        <w:t xml:space="preserve"> тыс. рублей с превышением </w:t>
      </w:r>
      <w:r w:rsidR="000B4EE5">
        <w:rPr>
          <w:rFonts w:ascii="Times New Roman" w:hAnsi="Times New Roman" w:cs="Times New Roman"/>
          <w:sz w:val="28"/>
          <w:szCs w:val="28"/>
        </w:rPr>
        <w:t xml:space="preserve">расходов над доходами </w:t>
      </w:r>
      <w:r w:rsidRPr="00950FEE">
        <w:rPr>
          <w:rFonts w:ascii="Times New Roman" w:hAnsi="Times New Roman" w:cs="Times New Roman"/>
          <w:sz w:val="28"/>
          <w:szCs w:val="28"/>
        </w:rPr>
        <w:t xml:space="preserve">в сумме </w:t>
      </w:r>
      <w:r w:rsidR="000B4EE5">
        <w:rPr>
          <w:rFonts w:ascii="Times New Roman" w:hAnsi="Times New Roman" w:cs="Times New Roman"/>
          <w:sz w:val="28"/>
          <w:szCs w:val="28"/>
        </w:rPr>
        <w:t>4</w:t>
      </w:r>
      <w:r w:rsidRPr="00950FEE">
        <w:rPr>
          <w:rFonts w:ascii="Times New Roman" w:hAnsi="Times New Roman" w:cs="Times New Roman"/>
          <w:sz w:val="28"/>
          <w:szCs w:val="28"/>
        </w:rPr>
        <w:t> </w:t>
      </w:r>
      <w:r w:rsidR="000B4EE5">
        <w:rPr>
          <w:rFonts w:ascii="Times New Roman" w:hAnsi="Times New Roman" w:cs="Times New Roman"/>
          <w:sz w:val="28"/>
          <w:szCs w:val="28"/>
        </w:rPr>
        <w:t>673</w:t>
      </w:r>
      <w:r w:rsidRPr="00950FEE">
        <w:rPr>
          <w:rFonts w:ascii="Times New Roman" w:hAnsi="Times New Roman" w:cs="Times New Roman"/>
          <w:sz w:val="28"/>
          <w:szCs w:val="28"/>
        </w:rPr>
        <w:t>,</w:t>
      </w:r>
      <w:r w:rsidR="000B4EE5">
        <w:rPr>
          <w:rFonts w:ascii="Times New Roman" w:hAnsi="Times New Roman" w:cs="Times New Roman"/>
          <w:sz w:val="28"/>
          <w:szCs w:val="28"/>
        </w:rPr>
        <w:t>3</w:t>
      </w:r>
      <w:r w:rsidRPr="00950FEE">
        <w:rPr>
          <w:rFonts w:ascii="Times New Roman" w:hAnsi="Times New Roman" w:cs="Times New Roman"/>
          <w:sz w:val="28"/>
          <w:szCs w:val="28"/>
        </w:rPr>
        <w:t xml:space="preserve"> тыс. рублей, в том числе условно утвержденные расходы в сумме </w:t>
      </w:r>
      <w:r w:rsidR="000B4EE5">
        <w:rPr>
          <w:rFonts w:ascii="Times New Roman" w:hAnsi="Times New Roman" w:cs="Times New Roman"/>
          <w:sz w:val="28"/>
          <w:szCs w:val="28"/>
        </w:rPr>
        <w:t>39</w:t>
      </w:r>
      <w:r w:rsidRPr="00950FEE">
        <w:rPr>
          <w:rFonts w:ascii="Times New Roman" w:hAnsi="Times New Roman" w:cs="Times New Roman"/>
          <w:sz w:val="28"/>
          <w:szCs w:val="28"/>
        </w:rPr>
        <w:t> </w:t>
      </w:r>
      <w:r w:rsidR="000B4EE5">
        <w:rPr>
          <w:rFonts w:ascii="Times New Roman" w:hAnsi="Times New Roman" w:cs="Times New Roman"/>
          <w:sz w:val="28"/>
          <w:szCs w:val="28"/>
        </w:rPr>
        <w:t>0</w:t>
      </w:r>
      <w:r w:rsidRPr="00950FEE">
        <w:rPr>
          <w:rFonts w:ascii="Times New Roman" w:hAnsi="Times New Roman" w:cs="Times New Roman"/>
          <w:sz w:val="28"/>
          <w:szCs w:val="28"/>
        </w:rPr>
        <w:t xml:space="preserve">00,0 тыс. рублей, исходя из уровня инфляции, не превышающего 4,0 </w:t>
      </w:r>
      <w:r w:rsidRPr="00950FEE">
        <w:rPr>
          <w:rFonts w:ascii="Times New Roman" w:hAnsi="Times New Roman" w:cs="Times New Roman"/>
          <w:sz w:val="28"/>
          <w:szCs w:val="28"/>
        </w:rPr>
        <w:lastRenderedPageBreak/>
        <w:t>процента (декабрь 202</w:t>
      </w:r>
      <w:r w:rsidR="000B4EE5">
        <w:rPr>
          <w:rFonts w:ascii="Times New Roman" w:hAnsi="Times New Roman" w:cs="Times New Roman"/>
          <w:sz w:val="28"/>
          <w:szCs w:val="28"/>
        </w:rPr>
        <w:t>8</w:t>
      </w:r>
      <w:r w:rsidRPr="00950FEE">
        <w:rPr>
          <w:rFonts w:ascii="Times New Roman" w:hAnsi="Times New Roman" w:cs="Times New Roman"/>
          <w:sz w:val="28"/>
          <w:szCs w:val="28"/>
        </w:rPr>
        <w:t xml:space="preserve"> к декабрю 202</w:t>
      </w:r>
      <w:r w:rsidR="000B4EE5">
        <w:rPr>
          <w:rFonts w:ascii="Times New Roman" w:hAnsi="Times New Roman" w:cs="Times New Roman"/>
          <w:sz w:val="28"/>
          <w:szCs w:val="28"/>
        </w:rPr>
        <w:t>7</w:t>
      </w:r>
      <w:r w:rsidRPr="00950FEE">
        <w:rPr>
          <w:rFonts w:ascii="Times New Roman" w:hAnsi="Times New Roman" w:cs="Times New Roman"/>
          <w:sz w:val="28"/>
          <w:szCs w:val="28"/>
        </w:rPr>
        <w:t xml:space="preserve"> года).</w:t>
      </w:r>
    </w:p>
    <w:p w14:paraId="4D1EE07E" w14:textId="5D77A0AA" w:rsidR="00B93DFA" w:rsidRPr="00950FEE" w:rsidRDefault="00B93DFA" w:rsidP="00B4625C">
      <w:pPr>
        <w:pStyle w:val="ConsNormal"/>
        <w:suppressAutoHyphens/>
        <w:ind w:right="0" w:firstLine="709"/>
        <w:jc w:val="both"/>
        <w:rPr>
          <w:rFonts w:ascii="Times New Roman" w:hAnsi="Times New Roman" w:cs="Times New Roman"/>
          <w:sz w:val="28"/>
          <w:szCs w:val="28"/>
        </w:rPr>
      </w:pPr>
      <w:r>
        <w:rPr>
          <w:rFonts w:ascii="Times New Roman" w:hAnsi="Times New Roman" w:cs="Times New Roman"/>
          <w:sz w:val="28"/>
          <w:szCs w:val="28"/>
        </w:rPr>
        <w:t xml:space="preserve">4. </w:t>
      </w:r>
      <w:r w:rsidR="00C97EF0">
        <w:rPr>
          <w:rFonts w:ascii="Times New Roman" w:hAnsi="Times New Roman" w:cs="Times New Roman"/>
          <w:sz w:val="28"/>
          <w:szCs w:val="28"/>
        </w:rPr>
        <w:t>Утвердить о</w:t>
      </w:r>
      <w:r>
        <w:rPr>
          <w:rFonts w:ascii="Times New Roman" w:hAnsi="Times New Roman" w:cs="Times New Roman"/>
          <w:sz w:val="28"/>
          <w:szCs w:val="28"/>
        </w:rPr>
        <w:t xml:space="preserve">бъем </w:t>
      </w:r>
      <w:r w:rsidR="00C97EF0">
        <w:rPr>
          <w:rFonts w:ascii="Times New Roman" w:hAnsi="Times New Roman" w:cs="Times New Roman"/>
          <w:sz w:val="28"/>
          <w:szCs w:val="28"/>
        </w:rPr>
        <w:t>налоговых и неналоговых доходов бюджета Рузаевского муниципального района Республики Мордовия на 202</w:t>
      </w:r>
      <w:r w:rsidR="000B4EE5">
        <w:rPr>
          <w:rFonts w:ascii="Times New Roman" w:hAnsi="Times New Roman" w:cs="Times New Roman"/>
          <w:sz w:val="28"/>
          <w:szCs w:val="28"/>
        </w:rPr>
        <w:t>6</w:t>
      </w:r>
      <w:r w:rsidR="00C97EF0">
        <w:rPr>
          <w:rFonts w:ascii="Times New Roman" w:hAnsi="Times New Roman" w:cs="Times New Roman"/>
          <w:sz w:val="28"/>
          <w:szCs w:val="28"/>
        </w:rPr>
        <w:t xml:space="preserve"> год в сумме </w:t>
      </w:r>
      <w:r w:rsidR="000B4EE5">
        <w:rPr>
          <w:rFonts w:ascii="Times New Roman" w:hAnsi="Times New Roman" w:cs="Times New Roman"/>
          <w:sz w:val="28"/>
          <w:szCs w:val="28"/>
        </w:rPr>
        <w:t>629</w:t>
      </w:r>
      <w:r w:rsidR="00C97EF0">
        <w:rPr>
          <w:rFonts w:ascii="Times New Roman" w:hAnsi="Times New Roman" w:cs="Times New Roman"/>
          <w:sz w:val="28"/>
          <w:szCs w:val="28"/>
        </w:rPr>
        <w:t> </w:t>
      </w:r>
      <w:r w:rsidR="000B4EE5">
        <w:rPr>
          <w:rFonts w:ascii="Times New Roman" w:hAnsi="Times New Roman" w:cs="Times New Roman"/>
          <w:sz w:val="28"/>
          <w:szCs w:val="28"/>
        </w:rPr>
        <w:t>484</w:t>
      </w:r>
      <w:r w:rsidR="00C97EF0">
        <w:rPr>
          <w:rFonts w:ascii="Times New Roman" w:hAnsi="Times New Roman" w:cs="Times New Roman"/>
          <w:sz w:val="28"/>
          <w:szCs w:val="28"/>
        </w:rPr>
        <w:t>,</w:t>
      </w:r>
      <w:r w:rsidR="000B4EE5">
        <w:rPr>
          <w:rFonts w:ascii="Times New Roman" w:hAnsi="Times New Roman" w:cs="Times New Roman"/>
          <w:sz w:val="28"/>
          <w:szCs w:val="28"/>
        </w:rPr>
        <w:t>8</w:t>
      </w:r>
      <w:r w:rsidR="00C97EF0">
        <w:rPr>
          <w:rFonts w:ascii="Times New Roman" w:hAnsi="Times New Roman" w:cs="Times New Roman"/>
          <w:sz w:val="28"/>
          <w:szCs w:val="28"/>
        </w:rPr>
        <w:t xml:space="preserve"> тыс. рублей; на 202</w:t>
      </w:r>
      <w:r w:rsidR="000B4EE5">
        <w:rPr>
          <w:rFonts w:ascii="Times New Roman" w:hAnsi="Times New Roman" w:cs="Times New Roman"/>
          <w:sz w:val="28"/>
          <w:szCs w:val="28"/>
        </w:rPr>
        <w:t>7</w:t>
      </w:r>
      <w:r w:rsidR="00C97EF0">
        <w:rPr>
          <w:rFonts w:ascii="Times New Roman" w:hAnsi="Times New Roman" w:cs="Times New Roman"/>
          <w:sz w:val="28"/>
          <w:szCs w:val="28"/>
        </w:rPr>
        <w:t xml:space="preserve"> год в сумме </w:t>
      </w:r>
      <w:r w:rsidR="000B4EE5">
        <w:rPr>
          <w:rFonts w:ascii="Times New Roman" w:hAnsi="Times New Roman" w:cs="Times New Roman"/>
          <w:sz w:val="28"/>
          <w:szCs w:val="28"/>
        </w:rPr>
        <w:t>682</w:t>
      </w:r>
      <w:r w:rsidR="00C97EF0">
        <w:rPr>
          <w:rFonts w:ascii="Times New Roman" w:hAnsi="Times New Roman" w:cs="Times New Roman"/>
          <w:sz w:val="28"/>
          <w:szCs w:val="28"/>
        </w:rPr>
        <w:t> </w:t>
      </w:r>
      <w:r w:rsidR="001F4983">
        <w:rPr>
          <w:rFonts w:ascii="Times New Roman" w:hAnsi="Times New Roman" w:cs="Times New Roman"/>
          <w:sz w:val="28"/>
          <w:szCs w:val="28"/>
        </w:rPr>
        <w:t>8</w:t>
      </w:r>
      <w:r w:rsidR="000B4EE5">
        <w:rPr>
          <w:rFonts w:ascii="Times New Roman" w:hAnsi="Times New Roman" w:cs="Times New Roman"/>
          <w:sz w:val="28"/>
          <w:szCs w:val="28"/>
        </w:rPr>
        <w:t>03</w:t>
      </w:r>
      <w:r w:rsidR="00C97EF0">
        <w:rPr>
          <w:rFonts w:ascii="Times New Roman" w:hAnsi="Times New Roman" w:cs="Times New Roman"/>
          <w:sz w:val="28"/>
          <w:szCs w:val="28"/>
        </w:rPr>
        <w:t>,</w:t>
      </w:r>
      <w:r w:rsidR="000B4EE5">
        <w:rPr>
          <w:rFonts w:ascii="Times New Roman" w:hAnsi="Times New Roman" w:cs="Times New Roman"/>
          <w:sz w:val="28"/>
          <w:szCs w:val="28"/>
        </w:rPr>
        <w:t>6</w:t>
      </w:r>
      <w:r w:rsidR="00C97EF0">
        <w:rPr>
          <w:rFonts w:ascii="Times New Roman" w:hAnsi="Times New Roman" w:cs="Times New Roman"/>
          <w:sz w:val="28"/>
          <w:szCs w:val="28"/>
        </w:rPr>
        <w:t xml:space="preserve"> тыс. рублей; на 202</w:t>
      </w:r>
      <w:r w:rsidR="000B4EE5">
        <w:rPr>
          <w:rFonts w:ascii="Times New Roman" w:hAnsi="Times New Roman" w:cs="Times New Roman"/>
          <w:sz w:val="28"/>
          <w:szCs w:val="28"/>
        </w:rPr>
        <w:t>8</w:t>
      </w:r>
      <w:r w:rsidR="00C97EF0">
        <w:rPr>
          <w:rFonts w:ascii="Times New Roman" w:hAnsi="Times New Roman" w:cs="Times New Roman"/>
          <w:sz w:val="28"/>
          <w:szCs w:val="28"/>
        </w:rPr>
        <w:t xml:space="preserve"> год в сумме </w:t>
      </w:r>
      <w:r w:rsidR="000B4EE5">
        <w:rPr>
          <w:rFonts w:ascii="Times New Roman" w:hAnsi="Times New Roman" w:cs="Times New Roman"/>
          <w:sz w:val="28"/>
          <w:szCs w:val="28"/>
        </w:rPr>
        <w:t>733</w:t>
      </w:r>
      <w:r w:rsidR="00C97EF0">
        <w:rPr>
          <w:rFonts w:ascii="Times New Roman" w:hAnsi="Times New Roman" w:cs="Times New Roman"/>
          <w:sz w:val="28"/>
          <w:szCs w:val="28"/>
        </w:rPr>
        <w:t> </w:t>
      </w:r>
      <w:r w:rsidR="000B4EE5">
        <w:rPr>
          <w:rFonts w:ascii="Times New Roman" w:hAnsi="Times New Roman" w:cs="Times New Roman"/>
          <w:sz w:val="28"/>
          <w:szCs w:val="28"/>
        </w:rPr>
        <w:t>192</w:t>
      </w:r>
      <w:r w:rsidR="00C97EF0">
        <w:rPr>
          <w:rFonts w:ascii="Times New Roman" w:hAnsi="Times New Roman" w:cs="Times New Roman"/>
          <w:sz w:val="28"/>
          <w:szCs w:val="28"/>
        </w:rPr>
        <w:t>,</w:t>
      </w:r>
      <w:r w:rsidR="000B4EE5">
        <w:rPr>
          <w:rFonts w:ascii="Times New Roman" w:hAnsi="Times New Roman" w:cs="Times New Roman"/>
          <w:sz w:val="28"/>
          <w:szCs w:val="28"/>
        </w:rPr>
        <w:t>5</w:t>
      </w:r>
      <w:r w:rsidR="00C97EF0">
        <w:rPr>
          <w:rFonts w:ascii="Times New Roman" w:hAnsi="Times New Roman" w:cs="Times New Roman"/>
          <w:sz w:val="28"/>
          <w:szCs w:val="28"/>
        </w:rPr>
        <w:t xml:space="preserve"> тыс. рублей.</w:t>
      </w:r>
    </w:p>
    <w:p w14:paraId="34971FCF" w14:textId="77777777" w:rsidR="00B4625C" w:rsidRPr="00950FEE" w:rsidRDefault="00B4625C" w:rsidP="00B4625C">
      <w:pPr>
        <w:pStyle w:val="ConsNormal"/>
        <w:suppressAutoHyphens/>
        <w:ind w:right="0" w:firstLine="709"/>
        <w:jc w:val="both"/>
        <w:rPr>
          <w:rFonts w:ascii="Times New Roman" w:hAnsi="Times New Roman" w:cs="Times New Roman"/>
          <w:sz w:val="28"/>
          <w:szCs w:val="28"/>
        </w:rPr>
      </w:pPr>
    </w:p>
    <w:p w14:paraId="24AC2077" w14:textId="77777777" w:rsidR="000C2B87" w:rsidRDefault="000C2B87" w:rsidP="000C2B87">
      <w:pPr>
        <w:suppressAutoHyphens/>
        <w:autoSpaceDE w:val="0"/>
        <w:autoSpaceDN w:val="0"/>
        <w:adjustRightInd w:val="0"/>
        <w:ind w:firstLine="709"/>
        <w:jc w:val="both"/>
        <w:rPr>
          <w:b/>
          <w:bCs/>
          <w:sz w:val="28"/>
          <w:szCs w:val="28"/>
        </w:rPr>
      </w:pPr>
      <w:r w:rsidRPr="00A7786C">
        <w:rPr>
          <w:b/>
          <w:sz w:val="28"/>
          <w:szCs w:val="28"/>
        </w:rPr>
        <w:t>Статья 2.</w:t>
      </w:r>
      <w:r w:rsidRPr="00561442">
        <w:rPr>
          <w:sz w:val="28"/>
          <w:szCs w:val="28"/>
        </w:rPr>
        <w:t xml:space="preserve"> </w:t>
      </w:r>
      <w:r w:rsidRPr="00561442">
        <w:rPr>
          <w:b/>
          <w:bCs/>
          <w:sz w:val="28"/>
          <w:szCs w:val="28"/>
        </w:rPr>
        <w:t>Нормативы распределения доходов между бюджетом</w:t>
      </w:r>
      <w:r>
        <w:rPr>
          <w:b/>
          <w:bCs/>
          <w:sz w:val="28"/>
          <w:szCs w:val="28"/>
        </w:rPr>
        <w:t xml:space="preserve"> Рузаевского муниципального района Республики Мордовия</w:t>
      </w:r>
      <w:r w:rsidRPr="00561442">
        <w:rPr>
          <w:b/>
          <w:bCs/>
          <w:sz w:val="28"/>
          <w:szCs w:val="28"/>
        </w:rPr>
        <w:t xml:space="preserve"> и бюджетами поселений </w:t>
      </w:r>
    </w:p>
    <w:p w14:paraId="7A664E04" w14:textId="77777777" w:rsidR="000C2B87" w:rsidRPr="00561442" w:rsidRDefault="000C2B87" w:rsidP="000C2B87">
      <w:pPr>
        <w:suppressAutoHyphens/>
        <w:autoSpaceDE w:val="0"/>
        <w:autoSpaceDN w:val="0"/>
        <w:adjustRightInd w:val="0"/>
        <w:ind w:firstLine="709"/>
        <w:jc w:val="both"/>
        <w:rPr>
          <w:b/>
          <w:bCs/>
          <w:sz w:val="28"/>
          <w:szCs w:val="28"/>
        </w:rPr>
      </w:pPr>
    </w:p>
    <w:p w14:paraId="41CBF906" w14:textId="77777777" w:rsidR="000C2B87" w:rsidRPr="00561442" w:rsidRDefault="000C2B87" w:rsidP="000C2B87">
      <w:pPr>
        <w:suppressAutoHyphens/>
        <w:ind w:firstLine="709"/>
        <w:jc w:val="both"/>
        <w:rPr>
          <w:sz w:val="28"/>
          <w:szCs w:val="28"/>
        </w:rPr>
      </w:pPr>
      <w:r w:rsidRPr="00561442">
        <w:rPr>
          <w:sz w:val="28"/>
          <w:szCs w:val="28"/>
        </w:rPr>
        <w:t xml:space="preserve">Утвердить нормативы распределения доходов между бюджетом Рузаевского муниципального района </w:t>
      </w:r>
      <w:r>
        <w:rPr>
          <w:sz w:val="28"/>
          <w:szCs w:val="28"/>
        </w:rPr>
        <w:t>Республики Мордовия</w:t>
      </w:r>
      <w:r w:rsidRPr="00561442">
        <w:rPr>
          <w:sz w:val="28"/>
          <w:szCs w:val="28"/>
        </w:rPr>
        <w:t xml:space="preserve"> и бюджетами поселений, не установленные бюджетным законодательством Российской Федерации, согласно </w:t>
      </w:r>
      <w:r w:rsidRPr="00F70485">
        <w:rPr>
          <w:bCs/>
          <w:sz w:val="28"/>
          <w:szCs w:val="28"/>
        </w:rPr>
        <w:t>приложению 1</w:t>
      </w:r>
      <w:r>
        <w:rPr>
          <w:sz w:val="28"/>
          <w:szCs w:val="28"/>
        </w:rPr>
        <w:t xml:space="preserve"> к настоящему </w:t>
      </w:r>
      <w:r w:rsidR="00B4625C">
        <w:rPr>
          <w:sz w:val="28"/>
          <w:szCs w:val="28"/>
        </w:rPr>
        <w:t>р</w:t>
      </w:r>
      <w:r w:rsidRPr="00561442">
        <w:rPr>
          <w:sz w:val="28"/>
          <w:szCs w:val="28"/>
        </w:rPr>
        <w:t>ешению</w:t>
      </w:r>
      <w:r>
        <w:rPr>
          <w:sz w:val="28"/>
          <w:szCs w:val="28"/>
        </w:rPr>
        <w:t>.</w:t>
      </w:r>
    </w:p>
    <w:p w14:paraId="491D218A" w14:textId="77777777" w:rsidR="000C2B87" w:rsidRPr="00E72278" w:rsidRDefault="000C2B87" w:rsidP="000C2B87">
      <w:pPr>
        <w:suppressAutoHyphens/>
        <w:ind w:firstLine="709"/>
        <w:jc w:val="both"/>
        <w:rPr>
          <w:color w:val="FF0000"/>
          <w:sz w:val="28"/>
          <w:szCs w:val="28"/>
        </w:rPr>
      </w:pPr>
    </w:p>
    <w:p w14:paraId="7D9C741C" w14:textId="77777777" w:rsidR="000C2B87" w:rsidRDefault="000C2B87" w:rsidP="000C2B87">
      <w:pPr>
        <w:suppressAutoHyphens/>
        <w:autoSpaceDE w:val="0"/>
        <w:autoSpaceDN w:val="0"/>
        <w:adjustRightInd w:val="0"/>
        <w:ind w:firstLine="709"/>
        <w:jc w:val="both"/>
        <w:rPr>
          <w:b/>
          <w:bCs/>
          <w:sz w:val="28"/>
          <w:szCs w:val="28"/>
        </w:rPr>
      </w:pPr>
      <w:r w:rsidRPr="00A7786C">
        <w:rPr>
          <w:b/>
          <w:sz w:val="28"/>
          <w:szCs w:val="28"/>
        </w:rPr>
        <w:t>Статья 3.</w:t>
      </w:r>
      <w:r w:rsidRPr="00561442">
        <w:rPr>
          <w:sz w:val="28"/>
          <w:szCs w:val="28"/>
        </w:rPr>
        <w:t xml:space="preserve"> </w:t>
      </w:r>
      <w:r>
        <w:rPr>
          <w:b/>
          <w:bCs/>
          <w:sz w:val="28"/>
          <w:szCs w:val="28"/>
        </w:rPr>
        <w:t>Безвозмездные поступления в</w:t>
      </w:r>
      <w:r w:rsidRPr="00561442">
        <w:rPr>
          <w:b/>
          <w:bCs/>
          <w:sz w:val="28"/>
          <w:szCs w:val="28"/>
        </w:rPr>
        <w:t xml:space="preserve"> бюджет</w:t>
      </w:r>
      <w:r>
        <w:rPr>
          <w:b/>
          <w:bCs/>
          <w:sz w:val="28"/>
          <w:szCs w:val="28"/>
        </w:rPr>
        <w:t xml:space="preserve"> Рузаевского муниципального района Республики Мордовия</w:t>
      </w:r>
    </w:p>
    <w:p w14:paraId="761F5339" w14:textId="77777777" w:rsidR="000C2B87" w:rsidRPr="00561442" w:rsidRDefault="000C2B87" w:rsidP="000C2B87">
      <w:pPr>
        <w:suppressAutoHyphens/>
        <w:autoSpaceDE w:val="0"/>
        <w:autoSpaceDN w:val="0"/>
        <w:adjustRightInd w:val="0"/>
        <w:ind w:firstLine="709"/>
        <w:jc w:val="both"/>
        <w:rPr>
          <w:b/>
          <w:bCs/>
          <w:sz w:val="28"/>
          <w:szCs w:val="28"/>
        </w:rPr>
      </w:pPr>
    </w:p>
    <w:p w14:paraId="2AC8B80E" w14:textId="06DC0F4E" w:rsidR="000C2B87" w:rsidRPr="00561442" w:rsidRDefault="000C2B87" w:rsidP="000C2B87">
      <w:pPr>
        <w:suppressAutoHyphens/>
        <w:autoSpaceDE w:val="0"/>
        <w:autoSpaceDN w:val="0"/>
        <w:adjustRightInd w:val="0"/>
        <w:ind w:firstLine="709"/>
        <w:jc w:val="both"/>
        <w:rPr>
          <w:sz w:val="28"/>
          <w:szCs w:val="28"/>
        </w:rPr>
      </w:pPr>
      <w:r w:rsidRPr="00561442">
        <w:rPr>
          <w:sz w:val="28"/>
          <w:szCs w:val="28"/>
        </w:rPr>
        <w:t xml:space="preserve">Утвердить объем безвозмездных поступлений в бюджет </w:t>
      </w:r>
      <w:r w:rsidRPr="00CB7649">
        <w:rPr>
          <w:bCs/>
          <w:sz w:val="28"/>
          <w:szCs w:val="28"/>
        </w:rPr>
        <w:t>Рузаевского муниципального района Республики Мордовия</w:t>
      </w:r>
      <w:r w:rsidRPr="00561442">
        <w:rPr>
          <w:b/>
          <w:bCs/>
          <w:sz w:val="28"/>
          <w:szCs w:val="28"/>
        </w:rPr>
        <w:t xml:space="preserve"> </w:t>
      </w:r>
      <w:r w:rsidRPr="00561442">
        <w:rPr>
          <w:sz w:val="28"/>
          <w:szCs w:val="28"/>
        </w:rPr>
        <w:t>на 20</w:t>
      </w:r>
      <w:r>
        <w:rPr>
          <w:sz w:val="28"/>
          <w:szCs w:val="28"/>
        </w:rPr>
        <w:t>2</w:t>
      </w:r>
      <w:r w:rsidR="000B4EE5">
        <w:rPr>
          <w:sz w:val="28"/>
          <w:szCs w:val="28"/>
        </w:rPr>
        <w:t>6</w:t>
      </w:r>
      <w:r w:rsidRPr="00561442">
        <w:rPr>
          <w:sz w:val="28"/>
          <w:szCs w:val="28"/>
        </w:rPr>
        <w:t xml:space="preserve"> год и на плановый период 202</w:t>
      </w:r>
      <w:r w:rsidR="000B4EE5">
        <w:rPr>
          <w:sz w:val="28"/>
          <w:szCs w:val="28"/>
        </w:rPr>
        <w:t>7</w:t>
      </w:r>
      <w:r>
        <w:rPr>
          <w:sz w:val="28"/>
          <w:szCs w:val="28"/>
        </w:rPr>
        <w:t xml:space="preserve"> и 202</w:t>
      </w:r>
      <w:r w:rsidR="000B4EE5">
        <w:rPr>
          <w:sz w:val="28"/>
          <w:szCs w:val="28"/>
        </w:rPr>
        <w:t>8</w:t>
      </w:r>
      <w:r w:rsidRPr="00561442">
        <w:rPr>
          <w:sz w:val="28"/>
          <w:szCs w:val="28"/>
        </w:rPr>
        <w:t xml:space="preserve"> годов согласно приложению </w:t>
      </w:r>
      <w:r>
        <w:rPr>
          <w:sz w:val="28"/>
          <w:szCs w:val="28"/>
        </w:rPr>
        <w:t>2</w:t>
      </w:r>
      <w:r w:rsidRPr="00561442">
        <w:rPr>
          <w:sz w:val="28"/>
          <w:szCs w:val="28"/>
        </w:rPr>
        <w:t xml:space="preserve"> к настоящему </w:t>
      </w:r>
      <w:r w:rsidR="00B4625C">
        <w:rPr>
          <w:sz w:val="28"/>
          <w:szCs w:val="28"/>
        </w:rPr>
        <w:t>р</w:t>
      </w:r>
      <w:r w:rsidRPr="00561442">
        <w:rPr>
          <w:sz w:val="28"/>
          <w:szCs w:val="28"/>
        </w:rPr>
        <w:t>ешению.</w:t>
      </w:r>
    </w:p>
    <w:p w14:paraId="7149BEC9" w14:textId="77777777" w:rsidR="000C2B87" w:rsidRPr="00E72278" w:rsidRDefault="000C2B87" w:rsidP="000C2B87">
      <w:pPr>
        <w:suppressAutoHyphens/>
        <w:ind w:firstLine="709"/>
        <w:jc w:val="both"/>
        <w:rPr>
          <w:color w:val="FF0000"/>
          <w:sz w:val="28"/>
          <w:szCs w:val="28"/>
        </w:rPr>
      </w:pPr>
    </w:p>
    <w:p w14:paraId="35290CB9" w14:textId="77777777" w:rsidR="000C2B87" w:rsidRDefault="000C2B87" w:rsidP="000C2B87">
      <w:pPr>
        <w:suppressAutoHyphens/>
        <w:ind w:firstLine="709"/>
        <w:jc w:val="both"/>
        <w:rPr>
          <w:sz w:val="28"/>
          <w:szCs w:val="28"/>
        </w:rPr>
      </w:pPr>
      <w:r w:rsidRPr="00A7786C">
        <w:rPr>
          <w:b/>
          <w:sz w:val="28"/>
          <w:szCs w:val="28"/>
        </w:rPr>
        <w:t>Статья 4.</w:t>
      </w:r>
      <w:r w:rsidRPr="00561442">
        <w:rPr>
          <w:sz w:val="28"/>
          <w:szCs w:val="28"/>
        </w:rPr>
        <w:t xml:space="preserve"> </w:t>
      </w:r>
      <w:r w:rsidRPr="00561442">
        <w:rPr>
          <w:b/>
          <w:bCs/>
          <w:sz w:val="28"/>
          <w:szCs w:val="28"/>
        </w:rPr>
        <w:t>Распределение расходов бюджета</w:t>
      </w:r>
      <w:r w:rsidRPr="00561442">
        <w:rPr>
          <w:sz w:val="28"/>
          <w:szCs w:val="28"/>
        </w:rPr>
        <w:t xml:space="preserve"> </w:t>
      </w:r>
      <w:r>
        <w:rPr>
          <w:b/>
          <w:bCs/>
          <w:sz w:val="28"/>
          <w:szCs w:val="28"/>
        </w:rPr>
        <w:t>Рузаевского муниципального района Республики Мордовия</w:t>
      </w:r>
    </w:p>
    <w:p w14:paraId="02D9D7AC" w14:textId="77777777" w:rsidR="000C2B87" w:rsidRPr="00561442" w:rsidRDefault="000C2B87" w:rsidP="000C2B87">
      <w:pPr>
        <w:suppressAutoHyphens/>
        <w:ind w:firstLine="709"/>
        <w:jc w:val="both"/>
        <w:rPr>
          <w:sz w:val="28"/>
          <w:szCs w:val="28"/>
        </w:rPr>
      </w:pPr>
      <w:r w:rsidRPr="00561442">
        <w:rPr>
          <w:sz w:val="28"/>
          <w:szCs w:val="28"/>
        </w:rPr>
        <w:t>Утвердить:</w:t>
      </w:r>
    </w:p>
    <w:p w14:paraId="7A339961" w14:textId="5BEAC24D" w:rsidR="000C2B87" w:rsidRPr="00561442" w:rsidRDefault="000C2B87" w:rsidP="000C2B87">
      <w:pPr>
        <w:suppressAutoHyphens/>
        <w:ind w:firstLine="709"/>
        <w:jc w:val="both"/>
        <w:rPr>
          <w:sz w:val="28"/>
          <w:szCs w:val="28"/>
        </w:rPr>
      </w:pPr>
      <w:r>
        <w:rPr>
          <w:sz w:val="28"/>
          <w:szCs w:val="28"/>
        </w:rPr>
        <w:t xml:space="preserve">- </w:t>
      </w:r>
      <w:r w:rsidRPr="00F4238F">
        <w:rPr>
          <w:sz w:val="28"/>
          <w:szCs w:val="28"/>
        </w:rPr>
        <w:t>ведомственную структуру расходов бюджета</w:t>
      </w:r>
      <w:r w:rsidRPr="00CB7649">
        <w:rPr>
          <w:b/>
          <w:bCs/>
          <w:sz w:val="28"/>
          <w:szCs w:val="28"/>
        </w:rPr>
        <w:t xml:space="preserve"> </w:t>
      </w:r>
      <w:r w:rsidRPr="00CB7649">
        <w:rPr>
          <w:bCs/>
          <w:sz w:val="28"/>
          <w:szCs w:val="28"/>
        </w:rPr>
        <w:t>Рузаевского муниципального района Республики Мордовия</w:t>
      </w:r>
      <w:r w:rsidRPr="00F4238F">
        <w:rPr>
          <w:sz w:val="28"/>
          <w:szCs w:val="28"/>
        </w:rPr>
        <w:t xml:space="preserve"> </w:t>
      </w:r>
      <w:r w:rsidR="001722C7" w:rsidRPr="00561442">
        <w:rPr>
          <w:sz w:val="28"/>
          <w:szCs w:val="28"/>
        </w:rPr>
        <w:t xml:space="preserve">на </w:t>
      </w:r>
      <w:r w:rsidR="000B4EE5" w:rsidRPr="000B4EE5">
        <w:rPr>
          <w:sz w:val="28"/>
          <w:szCs w:val="28"/>
        </w:rPr>
        <w:t>2026 год и на плановый период 2027 и 2028 годов</w:t>
      </w:r>
      <w:r w:rsidRPr="00561442">
        <w:rPr>
          <w:sz w:val="28"/>
          <w:szCs w:val="28"/>
        </w:rPr>
        <w:t xml:space="preserve"> согласно приложени</w:t>
      </w:r>
      <w:r>
        <w:rPr>
          <w:sz w:val="28"/>
          <w:szCs w:val="28"/>
        </w:rPr>
        <w:t>ю</w:t>
      </w:r>
      <w:r w:rsidRPr="00561442">
        <w:rPr>
          <w:sz w:val="28"/>
          <w:szCs w:val="28"/>
        </w:rPr>
        <w:t xml:space="preserve"> </w:t>
      </w:r>
      <w:r>
        <w:rPr>
          <w:sz w:val="28"/>
          <w:szCs w:val="28"/>
        </w:rPr>
        <w:t xml:space="preserve">3 к настоящему </w:t>
      </w:r>
      <w:r w:rsidR="00B4625C">
        <w:rPr>
          <w:sz w:val="28"/>
          <w:szCs w:val="28"/>
        </w:rPr>
        <w:t>р</w:t>
      </w:r>
      <w:r w:rsidRPr="00561442">
        <w:rPr>
          <w:sz w:val="28"/>
          <w:szCs w:val="28"/>
        </w:rPr>
        <w:t xml:space="preserve">ешению; </w:t>
      </w:r>
    </w:p>
    <w:p w14:paraId="28900B6A" w14:textId="2A8D6359" w:rsidR="000C2B87" w:rsidRPr="00F4238F" w:rsidRDefault="000C2B87" w:rsidP="000C2B87">
      <w:pPr>
        <w:suppressAutoHyphens/>
        <w:ind w:firstLine="709"/>
        <w:jc w:val="both"/>
        <w:rPr>
          <w:sz w:val="28"/>
          <w:szCs w:val="28"/>
        </w:rPr>
      </w:pPr>
      <w:r>
        <w:rPr>
          <w:sz w:val="28"/>
          <w:szCs w:val="28"/>
        </w:rPr>
        <w:t xml:space="preserve">- </w:t>
      </w:r>
      <w:r w:rsidRPr="00561442">
        <w:rPr>
          <w:sz w:val="28"/>
          <w:szCs w:val="28"/>
        </w:rPr>
        <w:t>распределение бюджетных ассигнований бюджета</w:t>
      </w:r>
      <w:r>
        <w:rPr>
          <w:sz w:val="28"/>
          <w:szCs w:val="28"/>
        </w:rPr>
        <w:t xml:space="preserve"> </w:t>
      </w:r>
      <w:r w:rsidRPr="00CB7649">
        <w:rPr>
          <w:bCs/>
          <w:sz w:val="28"/>
          <w:szCs w:val="28"/>
        </w:rPr>
        <w:t>Рузаевского муниципального района Республики Мордовия</w:t>
      </w:r>
      <w:r w:rsidRPr="00561442">
        <w:rPr>
          <w:sz w:val="28"/>
          <w:szCs w:val="28"/>
        </w:rPr>
        <w:t xml:space="preserve"> по разделам, подразделам, целевым статьям (муниципальным программам и непрограммным направлениям деятельности), группам и подгруппам видов расходов классификации расходов бюджетов </w:t>
      </w:r>
      <w:r w:rsidR="000B4EE5" w:rsidRPr="000B4EE5">
        <w:rPr>
          <w:sz w:val="28"/>
          <w:szCs w:val="28"/>
        </w:rPr>
        <w:t xml:space="preserve">на 2026 год и на плановый период 2027 и 2028 годов </w:t>
      </w:r>
      <w:r>
        <w:rPr>
          <w:sz w:val="28"/>
          <w:szCs w:val="28"/>
        </w:rPr>
        <w:t xml:space="preserve">согласно приложению 4 к настоящему </w:t>
      </w:r>
      <w:r w:rsidR="00B4625C">
        <w:rPr>
          <w:sz w:val="28"/>
          <w:szCs w:val="28"/>
        </w:rPr>
        <w:t>р</w:t>
      </w:r>
      <w:r w:rsidRPr="00F4238F">
        <w:rPr>
          <w:sz w:val="28"/>
          <w:szCs w:val="28"/>
        </w:rPr>
        <w:t>ешению;</w:t>
      </w:r>
    </w:p>
    <w:p w14:paraId="39129E93" w14:textId="39F85656" w:rsidR="000C2B87" w:rsidRPr="00F4238F" w:rsidRDefault="000C2B87" w:rsidP="000C2B87">
      <w:pPr>
        <w:suppressAutoHyphens/>
        <w:ind w:firstLine="709"/>
        <w:jc w:val="both"/>
        <w:rPr>
          <w:sz w:val="28"/>
          <w:szCs w:val="28"/>
        </w:rPr>
      </w:pPr>
      <w:r>
        <w:rPr>
          <w:sz w:val="28"/>
          <w:szCs w:val="28"/>
        </w:rPr>
        <w:t xml:space="preserve">- </w:t>
      </w:r>
      <w:r w:rsidRPr="00F4238F">
        <w:rPr>
          <w:sz w:val="28"/>
          <w:szCs w:val="28"/>
        </w:rPr>
        <w:t>распределение бюджетных ассигнований бюджета</w:t>
      </w:r>
      <w:r w:rsidRPr="00CB7649">
        <w:rPr>
          <w:b/>
          <w:bCs/>
          <w:sz w:val="28"/>
          <w:szCs w:val="28"/>
        </w:rPr>
        <w:t xml:space="preserve"> </w:t>
      </w:r>
      <w:r w:rsidRPr="00CB7649">
        <w:rPr>
          <w:bCs/>
          <w:sz w:val="28"/>
          <w:szCs w:val="28"/>
        </w:rPr>
        <w:t>Рузаевского муниципального района Республики Мордовия</w:t>
      </w:r>
      <w:r w:rsidRPr="00F4238F">
        <w:rPr>
          <w:sz w:val="28"/>
          <w:szCs w:val="28"/>
        </w:rPr>
        <w:t xml:space="preserve"> по целевым статьям (муниципальным программам и непрограммным направлениям деятельности), группам и подгруппам видов расходов</w:t>
      </w:r>
      <w:r>
        <w:rPr>
          <w:sz w:val="28"/>
          <w:szCs w:val="28"/>
        </w:rPr>
        <w:t>,</w:t>
      </w:r>
      <w:r w:rsidRPr="00F4238F">
        <w:rPr>
          <w:sz w:val="28"/>
          <w:szCs w:val="28"/>
        </w:rPr>
        <w:t xml:space="preserve"> разделам и подразделам классификации расходов бюджетов </w:t>
      </w:r>
      <w:r w:rsidR="000B4EE5" w:rsidRPr="000B4EE5">
        <w:rPr>
          <w:sz w:val="28"/>
          <w:szCs w:val="28"/>
        </w:rPr>
        <w:t xml:space="preserve">на 2026 год и на плановый период 2027 и 2028 годов </w:t>
      </w:r>
      <w:r w:rsidRPr="00F4238F">
        <w:rPr>
          <w:sz w:val="28"/>
          <w:szCs w:val="28"/>
        </w:rPr>
        <w:t>согласно приложе</w:t>
      </w:r>
      <w:r>
        <w:rPr>
          <w:sz w:val="28"/>
          <w:szCs w:val="28"/>
        </w:rPr>
        <w:t xml:space="preserve">нию 5 </w:t>
      </w:r>
      <w:r w:rsidRPr="00F4238F">
        <w:rPr>
          <w:sz w:val="28"/>
          <w:szCs w:val="28"/>
        </w:rPr>
        <w:t>к</w:t>
      </w:r>
      <w:r>
        <w:rPr>
          <w:sz w:val="28"/>
          <w:szCs w:val="28"/>
        </w:rPr>
        <w:t xml:space="preserve"> настоящему </w:t>
      </w:r>
      <w:r w:rsidR="00B4625C">
        <w:rPr>
          <w:sz w:val="28"/>
          <w:szCs w:val="28"/>
        </w:rPr>
        <w:t>р</w:t>
      </w:r>
      <w:r w:rsidRPr="00F4238F">
        <w:rPr>
          <w:sz w:val="28"/>
          <w:szCs w:val="28"/>
        </w:rPr>
        <w:t>ешению;</w:t>
      </w:r>
      <w:r w:rsidRPr="000220FC">
        <w:t xml:space="preserve"> </w:t>
      </w:r>
    </w:p>
    <w:p w14:paraId="1A5A48AB" w14:textId="116C2AD0" w:rsidR="000C2B87" w:rsidRPr="00F4238F" w:rsidRDefault="000C2B87" w:rsidP="000C2B87">
      <w:pPr>
        <w:suppressAutoHyphens/>
        <w:ind w:firstLine="709"/>
        <w:jc w:val="both"/>
        <w:rPr>
          <w:sz w:val="28"/>
          <w:szCs w:val="28"/>
        </w:rPr>
      </w:pPr>
      <w:r>
        <w:rPr>
          <w:sz w:val="28"/>
          <w:szCs w:val="28"/>
        </w:rPr>
        <w:t xml:space="preserve">- </w:t>
      </w:r>
      <w:r w:rsidRPr="00F4238F">
        <w:rPr>
          <w:sz w:val="28"/>
          <w:szCs w:val="28"/>
        </w:rPr>
        <w:t>распределение</w:t>
      </w:r>
      <w:r>
        <w:rPr>
          <w:sz w:val="28"/>
          <w:szCs w:val="28"/>
        </w:rPr>
        <w:t xml:space="preserve"> бюджетных ассигнований бюджета Рузаевского муниципального района</w:t>
      </w:r>
      <w:r w:rsidRPr="00F4238F">
        <w:rPr>
          <w:sz w:val="28"/>
          <w:szCs w:val="28"/>
        </w:rPr>
        <w:t xml:space="preserve"> </w:t>
      </w:r>
      <w:r>
        <w:rPr>
          <w:sz w:val="28"/>
          <w:szCs w:val="28"/>
        </w:rPr>
        <w:t>Республики Мордовия на осуществление бюджетных инвестиций в форме</w:t>
      </w:r>
      <w:r w:rsidRPr="00F4238F">
        <w:rPr>
          <w:sz w:val="28"/>
          <w:szCs w:val="28"/>
        </w:rPr>
        <w:t xml:space="preserve"> капитальных вложений</w:t>
      </w:r>
      <w:r>
        <w:rPr>
          <w:sz w:val="28"/>
          <w:szCs w:val="28"/>
        </w:rPr>
        <w:t xml:space="preserve"> в объекты муниципальной собственности</w:t>
      </w:r>
      <w:r w:rsidRPr="00561442">
        <w:rPr>
          <w:b/>
          <w:bCs/>
          <w:sz w:val="28"/>
          <w:szCs w:val="28"/>
        </w:rPr>
        <w:t xml:space="preserve"> </w:t>
      </w:r>
      <w:r w:rsidR="000B4EE5" w:rsidRPr="000B4EE5">
        <w:rPr>
          <w:sz w:val="28"/>
          <w:szCs w:val="28"/>
        </w:rPr>
        <w:t xml:space="preserve">на 2026 год и на плановый период 2027 и 2028 годов </w:t>
      </w:r>
      <w:r>
        <w:rPr>
          <w:sz w:val="28"/>
          <w:szCs w:val="28"/>
        </w:rPr>
        <w:t xml:space="preserve">согласно приложению 6 </w:t>
      </w:r>
      <w:r w:rsidRPr="00F4238F">
        <w:rPr>
          <w:sz w:val="28"/>
          <w:szCs w:val="28"/>
        </w:rPr>
        <w:t xml:space="preserve">к настоящему </w:t>
      </w:r>
      <w:r w:rsidR="00B4625C">
        <w:rPr>
          <w:sz w:val="28"/>
          <w:szCs w:val="28"/>
        </w:rPr>
        <w:t>р</w:t>
      </w:r>
      <w:r w:rsidRPr="00F4238F">
        <w:rPr>
          <w:sz w:val="28"/>
          <w:szCs w:val="28"/>
        </w:rPr>
        <w:t>ешению.</w:t>
      </w:r>
      <w:r w:rsidRPr="00B40A02">
        <w:t xml:space="preserve"> </w:t>
      </w:r>
    </w:p>
    <w:p w14:paraId="14A284BE" w14:textId="77777777" w:rsidR="000C2B87" w:rsidRPr="00E72278" w:rsidRDefault="000C2B87" w:rsidP="000C2B87">
      <w:pPr>
        <w:suppressAutoHyphens/>
        <w:ind w:firstLine="709"/>
        <w:jc w:val="both"/>
        <w:rPr>
          <w:color w:val="FF0000"/>
          <w:sz w:val="28"/>
          <w:szCs w:val="28"/>
        </w:rPr>
      </w:pPr>
    </w:p>
    <w:p w14:paraId="39CB1E7A" w14:textId="77777777" w:rsidR="000C2B87" w:rsidRDefault="000C2B87" w:rsidP="000C2B87">
      <w:pPr>
        <w:pStyle w:val="ConsNormal"/>
        <w:suppressAutoHyphens/>
        <w:ind w:right="0" w:firstLine="709"/>
        <w:jc w:val="both"/>
        <w:rPr>
          <w:rFonts w:ascii="Times New Roman" w:hAnsi="Times New Roman" w:cs="Times New Roman"/>
          <w:b/>
          <w:bCs/>
          <w:sz w:val="28"/>
          <w:szCs w:val="28"/>
        </w:rPr>
      </w:pPr>
      <w:r w:rsidRPr="00A7786C">
        <w:rPr>
          <w:rFonts w:ascii="Times New Roman" w:hAnsi="Times New Roman" w:cs="Times New Roman"/>
          <w:b/>
          <w:sz w:val="28"/>
          <w:szCs w:val="28"/>
        </w:rPr>
        <w:t>Статья 5.</w:t>
      </w:r>
      <w:r w:rsidRPr="00F4238F">
        <w:rPr>
          <w:rFonts w:ascii="Times New Roman" w:hAnsi="Times New Roman" w:cs="Times New Roman"/>
          <w:sz w:val="28"/>
          <w:szCs w:val="28"/>
        </w:rPr>
        <w:t xml:space="preserve"> </w:t>
      </w:r>
      <w:r w:rsidRPr="00F4238F">
        <w:rPr>
          <w:rFonts w:ascii="Times New Roman" w:hAnsi="Times New Roman" w:cs="Times New Roman"/>
          <w:b/>
          <w:bCs/>
          <w:sz w:val="28"/>
          <w:szCs w:val="28"/>
        </w:rPr>
        <w:t xml:space="preserve">Бюджетные ассигнования на обеспечение деятельности </w:t>
      </w:r>
      <w:r w:rsidRPr="00F4238F">
        <w:rPr>
          <w:rFonts w:ascii="Times New Roman" w:hAnsi="Times New Roman" w:cs="Times New Roman"/>
          <w:b/>
          <w:bCs/>
          <w:sz w:val="28"/>
          <w:szCs w:val="28"/>
        </w:rPr>
        <w:lastRenderedPageBreak/>
        <w:t>муниципальных учреждений Рузаевского муниципального района</w:t>
      </w:r>
      <w:r w:rsidRPr="00CB7649">
        <w:rPr>
          <w:rFonts w:ascii="Times New Roman" w:hAnsi="Times New Roman" w:cs="Times New Roman"/>
          <w:b/>
          <w:bCs/>
          <w:sz w:val="28"/>
          <w:szCs w:val="28"/>
        </w:rPr>
        <w:t xml:space="preserve"> </w:t>
      </w:r>
      <w:r w:rsidR="00941632">
        <w:rPr>
          <w:rFonts w:ascii="Times New Roman" w:hAnsi="Times New Roman" w:cs="Times New Roman"/>
          <w:b/>
          <w:bCs/>
          <w:sz w:val="28"/>
          <w:szCs w:val="28"/>
        </w:rPr>
        <w:t>Республики Мордовия</w:t>
      </w:r>
    </w:p>
    <w:p w14:paraId="405D03AA" w14:textId="77777777" w:rsidR="000C2B87" w:rsidRPr="00F4238F" w:rsidRDefault="000C2B87" w:rsidP="000C2B87">
      <w:pPr>
        <w:pStyle w:val="ConsNormal"/>
        <w:suppressAutoHyphens/>
        <w:ind w:right="0" w:firstLine="709"/>
        <w:jc w:val="both"/>
        <w:rPr>
          <w:rFonts w:ascii="Times New Roman" w:hAnsi="Times New Roman" w:cs="Times New Roman"/>
          <w:b/>
          <w:bCs/>
          <w:sz w:val="28"/>
          <w:szCs w:val="28"/>
        </w:rPr>
      </w:pPr>
    </w:p>
    <w:p w14:paraId="4B626653" w14:textId="77777777" w:rsidR="000C2B87" w:rsidRPr="00F4238F" w:rsidRDefault="000C2B87" w:rsidP="000C2B87">
      <w:pPr>
        <w:suppressAutoHyphens/>
        <w:autoSpaceDE w:val="0"/>
        <w:autoSpaceDN w:val="0"/>
        <w:adjustRightInd w:val="0"/>
        <w:ind w:firstLine="709"/>
        <w:jc w:val="both"/>
        <w:outlineLvl w:val="3"/>
        <w:rPr>
          <w:sz w:val="28"/>
          <w:szCs w:val="28"/>
        </w:rPr>
      </w:pPr>
      <w:r w:rsidRPr="00F4238F">
        <w:rPr>
          <w:sz w:val="28"/>
          <w:szCs w:val="28"/>
        </w:rPr>
        <w:t>1. Из бюджета</w:t>
      </w:r>
      <w:r w:rsidRPr="00CB7649">
        <w:rPr>
          <w:b/>
          <w:bCs/>
          <w:sz w:val="28"/>
          <w:szCs w:val="28"/>
        </w:rPr>
        <w:t xml:space="preserve"> </w:t>
      </w:r>
      <w:r w:rsidRPr="00CB7649">
        <w:rPr>
          <w:bCs/>
          <w:sz w:val="28"/>
          <w:szCs w:val="28"/>
        </w:rPr>
        <w:t>Рузаевского муниципального района Республики Мордовия</w:t>
      </w:r>
      <w:r w:rsidRPr="00F4238F">
        <w:rPr>
          <w:sz w:val="28"/>
          <w:szCs w:val="28"/>
        </w:rPr>
        <w:t xml:space="preserve"> казенным учреждениям Рузаевского муниципального района</w:t>
      </w:r>
      <w:r w:rsidR="00941632">
        <w:rPr>
          <w:sz w:val="28"/>
          <w:szCs w:val="28"/>
        </w:rPr>
        <w:t xml:space="preserve"> Республики Мордовия</w:t>
      </w:r>
      <w:r w:rsidR="006E3F36">
        <w:rPr>
          <w:sz w:val="28"/>
          <w:szCs w:val="28"/>
        </w:rPr>
        <w:t xml:space="preserve"> </w:t>
      </w:r>
      <w:r w:rsidRPr="00F4238F">
        <w:rPr>
          <w:sz w:val="28"/>
          <w:szCs w:val="28"/>
        </w:rPr>
        <w:t>предоставляются средства на обеспечение выполнения их функций, в том числе по оказанию муниципальных услуг (выполнению работ) физическим и (или) юридическим лицам в соответствии со статьей 70 Бюджетного кодекса Российской Федерации.</w:t>
      </w:r>
    </w:p>
    <w:p w14:paraId="18FC68A1" w14:textId="77777777" w:rsidR="000C2B87" w:rsidRPr="00F4238F" w:rsidRDefault="000C2B87" w:rsidP="000C2B87">
      <w:pPr>
        <w:suppressAutoHyphens/>
        <w:autoSpaceDE w:val="0"/>
        <w:autoSpaceDN w:val="0"/>
        <w:adjustRightInd w:val="0"/>
        <w:ind w:firstLine="709"/>
        <w:jc w:val="both"/>
        <w:outlineLvl w:val="3"/>
        <w:rPr>
          <w:sz w:val="28"/>
          <w:szCs w:val="28"/>
        </w:rPr>
      </w:pPr>
      <w:r w:rsidRPr="00F4238F">
        <w:rPr>
          <w:sz w:val="28"/>
          <w:szCs w:val="28"/>
        </w:rPr>
        <w:t>2. Из бюджета</w:t>
      </w:r>
      <w:r w:rsidRPr="00CB7649">
        <w:rPr>
          <w:b/>
          <w:bCs/>
          <w:sz w:val="28"/>
          <w:szCs w:val="28"/>
        </w:rPr>
        <w:t xml:space="preserve"> </w:t>
      </w:r>
      <w:r w:rsidRPr="00CB7649">
        <w:rPr>
          <w:bCs/>
          <w:sz w:val="28"/>
          <w:szCs w:val="28"/>
        </w:rPr>
        <w:t>Рузаевского муниципального района Республики Мордовия</w:t>
      </w:r>
      <w:r w:rsidRPr="00CB7649">
        <w:rPr>
          <w:sz w:val="28"/>
          <w:szCs w:val="28"/>
        </w:rPr>
        <w:t xml:space="preserve"> бюджет</w:t>
      </w:r>
      <w:r w:rsidRPr="00F4238F">
        <w:rPr>
          <w:sz w:val="28"/>
          <w:szCs w:val="28"/>
        </w:rPr>
        <w:t>ным и автономным учреждениям Рузаевского муниципального района</w:t>
      </w:r>
      <w:r w:rsidR="006E3F36">
        <w:rPr>
          <w:sz w:val="28"/>
          <w:szCs w:val="28"/>
        </w:rPr>
        <w:t xml:space="preserve"> </w:t>
      </w:r>
      <w:r w:rsidR="00941632">
        <w:rPr>
          <w:sz w:val="28"/>
          <w:szCs w:val="28"/>
        </w:rPr>
        <w:t>Республики Мордовия</w:t>
      </w:r>
      <w:r w:rsidR="00941632" w:rsidRPr="00F4238F">
        <w:rPr>
          <w:sz w:val="28"/>
          <w:szCs w:val="28"/>
        </w:rPr>
        <w:t xml:space="preserve"> </w:t>
      </w:r>
      <w:r w:rsidRPr="00F4238F">
        <w:rPr>
          <w:sz w:val="28"/>
          <w:szCs w:val="28"/>
        </w:rPr>
        <w:t>предоставляются субсидии:</w:t>
      </w:r>
    </w:p>
    <w:p w14:paraId="2646A03D" w14:textId="77777777" w:rsidR="000C2B87" w:rsidRPr="00F4238F" w:rsidRDefault="000C2B87" w:rsidP="000C2B87">
      <w:pPr>
        <w:suppressAutoHyphens/>
        <w:autoSpaceDE w:val="0"/>
        <w:autoSpaceDN w:val="0"/>
        <w:adjustRightInd w:val="0"/>
        <w:ind w:firstLine="709"/>
        <w:jc w:val="both"/>
        <w:outlineLvl w:val="3"/>
        <w:rPr>
          <w:sz w:val="28"/>
          <w:szCs w:val="28"/>
        </w:rPr>
      </w:pPr>
      <w:r>
        <w:rPr>
          <w:sz w:val="28"/>
          <w:szCs w:val="28"/>
        </w:rPr>
        <w:t xml:space="preserve">- </w:t>
      </w:r>
      <w:r w:rsidRPr="00F4238F">
        <w:rPr>
          <w:sz w:val="28"/>
          <w:szCs w:val="28"/>
        </w:rPr>
        <w:t>на финансовое обеспечение выполнения ими муниципального задания;</w:t>
      </w:r>
    </w:p>
    <w:p w14:paraId="7E7DFD07" w14:textId="77777777" w:rsidR="000C2B87" w:rsidRPr="00F4238F" w:rsidRDefault="000C2B87" w:rsidP="000C2B87">
      <w:pPr>
        <w:suppressAutoHyphens/>
        <w:autoSpaceDE w:val="0"/>
        <w:autoSpaceDN w:val="0"/>
        <w:adjustRightInd w:val="0"/>
        <w:ind w:firstLine="709"/>
        <w:jc w:val="both"/>
        <w:outlineLvl w:val="3"/>
        <w:rPr>
          <w:sz w:val="28"/>
          <w:szCs w:val="28"/>
        </w:rPr>
      </w:pPr>
      <w:r>
        <w:rPr>
          <w:sz w:val="28"/>
          <w:szCs w:val="28"/>
        </w:rPr>
        <w:t xml:space="preserve">- </w:t>
      </w:r>
      <w:r w:rsidRPr="00F4238F">
        <w:rPr>
          <w:sz w:val="28"/>
          <w:szCs w:val="28"/>
        </w:rPr>
        <w:t>на иные цели.</w:t>
      </w:r>
    </w:p>
    <w:p w14:paraId="4260F093" w14:textId="77777777" w:rsidR="000C2B87" w:rsidRPr="00E72278" w:rsidRDefault="000C2B87" w:rsidP="000C2B87">
      <w:pPr>
        <w:suppressAutoHyphens/>
        <w:autoSpaceDE w:val="0"/>
        <w:autoSpaceDN w:val="0"/>
        <w:adjustRightInd w:val="0"/>
        <w:ind w:firstLine="709"/>
        <w:jc w:val="both"/>
        <w:outlineLvl w:val="3"/>
        <w:rPr>
          <w:color w:val="FF0000"/>
          <w:sz w:val="28"/>
          <w:szCs w:val="28"/>
        </w:rPr>
      </w:pPr>
    </w:p>
    <w:p w14:paraId="1BFA1B22" w14:textId="77777777" w:rsidR="000C2B87" w:rsidRDefault="000C2B87" w:rsidP="000C2B87">
      <w:pPr>
        <w:suppressAutoHyphens/>
        <w:ind w:firstLine="709"/>
        <w:jc w:val="both"/>
        <w:rPr>
          <w:b/>
          <w:bCs/>
          <w:sz w:val="28"/>
          <w:szCs w:val="28"/>
        </w:rPr>
      </w:pPr>
      <w:r w:rsidRPr="00A7786C">
        <w:rPr>
          <w:b/>
          <w:sz w:val="28"/>
          <w:szCs w:val="28"/>
        </w:rPr>
        <w:t>Статья 6.</w:t>
      </w:r>
      <w:r w:rsidRPr="00F4238F">
        <w:rPr>
          <w:sz w:val="28"/>
          <w:szCs w:val="28"/>
        </w:rPr>
        <w:t xml:space="preserve"> </w:t>
      </w:r>
      <w:r w:rsidRPr="00F4238F">
        <w:rPr>
          <w:b/>
          <w:bCs/>
          <w:sz w:val="28"/>
          <w:szCs w:val="28"/>
        </w:rPr>
        <w:t>Бюджетные ассигнования на социальное обеспечение населения</w:t>
      </w:r>
    </w:p>
    <w:p w14:paraId="64EFB81F" w14:textId="77777777" w:rsidR="000C2B87" w:rsidRPr="00F4238F" w:rsidRDefault="000C2B87" w:rsidP="000C2B87">
      <w:pPr>
        <w:suppressAutoHyphens/>
        <w:ind w:firstLine="709"/>
        <w:jc w:val="both"/>
        <w:rPr>
          <w:b/>
          <w:bCs/>
          <w:sz w:val="28"/>
          <w:szCs w:val="28"/>
        </w:rPr>
      </w:pPr>
    </w:p>
    <w:p w14:paraId="5B77761F" w14:textId="77777777" w:rsidR="000C2B87" w:rsidRPr="00F4238F" w:rsidRDefault="000C2B87" w:rsidP="000C2B87">
      <w:pPr>
        <w:suppressAutoHyphens/>
        <w:ind w:firstLine="709"/>
        <w:jc w:val="both"/>
        <w:rPr>
          <w:sz w:val="28"/>
          <w:szCs w:val="28"/>
        </w:rPr>
      </w:pPr>
      <w:r w:rsidRPr="00F4238F">
        <w:rPr>
          <w:sz w:val="28"/>
          <w:szCs w:val="28"/>
        </w:rPr>
        <w:t>Из бюджета</w:t>
      </w:r>
      <w:r w:rsidRPr="00E5691D">
        <w:rPr>
          <w:b/>
          <w:bCs/>
          <w:sz w:val="28"/>
          <w:szCs w:val="28"/>
        </w:rPr>
        <w:t xml:space="preserve"> </w:t>
      </w:r>
      <w:r w:rsidRPr="00E5691D">
        <w:rPr>
          <w:bCs/>
          <w:sz w:val="28"/>
          <w:szCs w:val="28"/>
        </w:rPr>
        <w:t>Рузаевского муниципального района Республики Мордовия</w:t>
      </w:r>
      <w:r w:rsidRPr="00E5691D">
        <w:rPr>
          <w:sz w:val="28"/>
          <w:szCs w:val="28"/>
        </w:rPr>
        <w:t xml:space="preserve"> предос</w:t>
      </w:r>
      <w:r w:rsidRPr="00F4238F">
        <w:rPr>
          <w:sz w:val="28"/>
          <w:szCs w:val="28"/>
        </w:rPr>
        <w:t xml:space="preserve">тавляются бюджетные ассигнования на социальное обеспечение населения в соответствии с законодательством </w:t>
      </w:r>
      <w:r>
        <w:rPr>
          <w:sz w:val="28"/>
          <w:szCs w:val="28"/>
        </w:rPr>
        <w:t xml:space="preserve">Российской Федерации, </w:t>
      </w:r>
      <w:r w:rsidRPr="00F4238F">
        <w:rPr>
          <w:sz w:val="28"/>
          <w:szCs w:val="28"/>
        </w:rPr>
        <w:t>Республики Мордовия и нормативными правовыми актами Рузаевского муниципального района</w:t>
      </w:r>
      <w:r w:rsidRPr="00E5691D">
        <w:rPr>
          <w:bCs/>
          <w:sz w:val="28"/>
          <w:szCs w:val="28"/>
        </w:rPr>
        <w:t xml:space="preserve"> Республики Мордовия</w:t>
      </w:r>
      <w:r w:rsidRPr="00F4238F">
        <w:rPr>
          <w:sz w:val="28"/>
          <w:szCs w:val="28"/>
        </w:rPr>
        <w:t>.</w:t>
      </w:r>
    </w:p>
    <w:p w14:paraId="10FB5C94" w14:textId="77777777" w:rsidR="000C2B87" w:rsidRPr="00E72278" w:rsidRDefault="000C2B87" w:rsidP="000C2B87">
      <w:pPr>
        <w:suppressAutoHyphens/>
        <w:autoSpaceDE w:val="0"/>
        <w:autoSpaceDN w:val="0"/>
        <w:adjustRightInd w:val="0"/>
        <w:ind w:firstLine="709"/>
        <w:jc w:val="both"/>
        <w:rPr>
          <w:color w:val="FF0000"/>
          <w:sz w:val="28"/>
          <w:szCs w:val="28"/>
          <w:highlight w:val="yellow"/>
        </w:rPr>
      </w:pPr>
    </w:p>
    <w:p w14:paraId="161B6106" w14:textId="77777777" w:rsidR="000C2B87" w:rsidRDefault="000C2B87" w:rsidP="000C2B87">
      <w:pPr>
        <w:suppressAutoHyphens/>
        <w:ind w:firstLine="709"/>
        <w:jc w:val="both"/>
        <w:rPr>
          <w:b/>
          <w:bCs/>
          <w:sz w:val="28"/>
          <w:szCs w:val="28"/>
        </w:rPr>
      </w:pPr>
      <w:r w:rsidRPr="00F4238F">
        <w:rPr>
          <w:b/>
          <w:bCs/>
          <w:sz w:val="28"/>
          <w:szCs w:val="28"/>
        </w:rPr>
        <w:t xml:space="preserve">Статья </w:t>
      </w:r>
      <w:r>
        <w:rPr>
          <w:b/>
          <w:bCs/>
          <w:sz w:val="28"/>
          <w:szCs w:val="28"/>
        </w:rPr>
        <w:t>7</w:t>
      </w:r>
      <w:r w:rsidRPr="00F4238F">
        <w:rPr>
          <w:b/>
          <w:bCs/>
          <w:sz w:val="28"/>
          <w:szCs w:val="28"/>
        </w:rPr>
        <w:t xml:space="preserve">. Субсидии юридическим лицам, в том числе некоммерческим организациям (за исключением субсидий </w:t>
      </w:r>
      <w:r>
        <w:rPr>
          <w:b/>
          <w:bCs/>
          <w:sz w:val="28"/>
          <w:szCs w:val="28"/>
        </w:rPr>
        <w:t>государственным (</w:t>
      </w:r>
      <w:r w:rsidRPr="00F4238F">
        <w:rPr>
          <w:b/>
          <w:bCs/>
          <w:sz w:val="28"/>
          <w:szCs w:val="28"/>
        </w:rPr>
        <w:t>муниципальным</w:t>
      </w:r>
      <w:r>
        <w:rPr>
          <w:b/>
          <w:bCs/>
          <w:sz w:val="28"/>
          <w:szCs w:val="28"/>
        </w:rPr>
        <w:t>)</w:t>
      </w:r>
      <w:r w:rsidRPr="00F4238F">
        <w:rPr>
          <w:b/>
          <w:bCs/>
          <w:sz w:val="28"/>
          <w:szCs w:val="28"/>
        </w:rPr>
        <w:t xml:space="preserve"> учреждениям), индивидуальным предпринимателям, физическим лицам</w:t>
      </w:r>
    </w:p>
    <w:p w14:paraId="3365F30E" w14:textId="77777777" w:rsidR="000C2B87" w:rsidRPr="00F4238F" w:rsidRDefault="000C2B87" w:rsidP="000C2B87">
      <w:pPr>
        <w:suppressAutoHyphens/>
        <w:ind w:firstLine="709"/>
        <w:rPr>
          <w:b/>
          <w:bCs/>
          <w:sz w:val="28"/>
          <w:szCs w:val="28"/>
        </w:rPr>
      </w:pPr>
    </w:p>
    <w:p w14:paraId="692A2BB0" w14:textId="77777777" w:rsidR="000C2B87" w:rsidRDefault="000C2B87" w:rsidP="000C2B87">
      <w:pPr>
        <w:suppressAutoHyphens/>
        <w:autoSpaceDE w:val="0"/>
        <w:autoSpaceDN w:val="0"/>
        <w:adjustRightInd w:val="0"/>
        <w:ind w:firstLine="709"/>
        <w:jc w:val="both"/>
        <w:rPr>
          <w:sz w:val="28"/>
          <w:szCs w:val="28"/>
        </w:rPr>
      </w:pPr>
      <w:r w:rsidRPr="00590F81">
        <w:rPr>
          <w:sz w:val="28"/>
          <w:szCs w:val="28"/>
        </w:rPr>
        <w:t xml:space="preserve">Субсидии юридическим лицам, в том числе некоммерческим организациям (за исключением субсидий государственным </w:t>
      </w:r>
      <w:r>
        <w:rPr>
          <w:sz w:val="28"/>
          <w:szCs w:val="28"/>
        </w:rPr>
        <w:t>(</w:t>
      </w:r>
      <w:r w:rsidRPr="00590F81">
        <w:rPr>
          <w:sz w:val="28"/>
          <w:szCs w:val="28"/>
        </w:rPr>
        <w:t>муниципальным</w:t>
      </w:r>
      <w:r>
        <w:rPr>
          <w:sz w:val="28"/>
          <w:szCs w:val="28"/>
        </w:rPr>
        <w:t>)</w:t>
      </w:r>
      <w:r w:rsidRPr="00590F81">
        <w:rPr>
          <w:sz w:val="28"/>
          <w:szCs w:val="28"/>
        </w:rPr>
        <w:t xml:space="preserve"> учреждениям), индивидуальным предпринимателям, физическим лицам - производителям товаров</w:t>
      </w:r>
      <w:r>
        <w:rPr>
          <w:sz w:val="28"/>
          <w:szCs w:val="28"/>
        </w:rPr>
        <w:t>, работ, услуг</w:t>
      </w:r>
      <w:r w:rsidRPr="00590F81">
        <w:rPr>
          <w:sz w:val="28"/>
          <w:szCs w:val="28"/>
        </w:rPr>
        <w:t xml:space="preserve">, из бюджета </w:t>
      </w:r>
      <w:r>
        <w:rPr>
          <w:sz w:val="28"/>
          <w:szCs w:val="28"/>
        </w:rPr>
        <w:t>Рузаевск</w:t>
      </w:r>
      <w:r w:rsidRPr="00590F81">
        <w:rPr>
          <w:sz w:val="28"/>
          <w:szCs w:val="28"/>
        </w:rPr>
        <w:t xml:space="preserve">ого муниципального района Республики Мордовия предоставляются в случаях, установленных в приложениях </w:t>
      </w:r>
      <w:r>
        <w:rPr>
          <w:sz w:val="28"/>
          <w:szCs w:val="28"/>
        </w:rPr>
        <w:t>3</w:t>
      </w:r>
      <w:r w:rsidRPr="00590F81">
        <w:rPr>
          <w:sz w:val="28"/>
          <w:szCs w:val="28"/>
        </w:rPr>
        <w:t xml:space="preserve"> - </w:t>
      </w:r>
      <w:r>
        <w:rPr>
          <w:sz w:val="28"/>
          <w:szCs w:val="28"/>
        </w:rPr>
        <w:t>5</w:t>
      </w:r>
      <w:r w:rsidRPr="00590F81">
        <w:rPr>
          <w:sz w:val="28"/>
          <w:szCs w:val="28"/>
        </w:rPr>
        <w:t xml:space="preserve"> к настоящему </w:t>
      </w:r>
      <w:r w:rsidR="00F92F60">
        <w:rPr>
          <w:sz w:val="28"/>
          <w:szCs w:val="28"/>
        </w:rPr>
        <w:t>р</w:t>
      </w:r>
      <w:r w:rsidRPr="00590F81">
        <w:rPr>
          <w:sz w:val="28"/>
          <w:szCs w:val="28"/>
        </w:rPr>
        <w:t>ешению, и в порядке, установленном Администрацией Рузаевского муниципального района Республики Мордовия.</w:t>
      </w:r>
    </w:p>
    <w:p w14:paraId="11DAE358" w14:textId="77777777" w:rsidR="000C2B87" w:rsidRPr="00590F81" w:rsidRDefault="000C2B87" w:rsidP="000C2B87">
      <w:pPr>
        <w:suppressAutoHyphens/>
        <w:autoSpaceDE w:val="0"/>
        <w:autoSpaceDN w:val="0"/>
        <w:adjustRightInd w:val="0"/>
        <w:ind w:firstLine="709"/>
        <w:jc w:val="both"/>
        <w:rPr>
          <w:color w:val="FF0000"/>
          <w:sz w:val="28"/>
          <w:szCs w:val="28"/>
        </w:rPr>
      </w:pPr>
    </w:p>
    <w:p w14:paraId="155069BC" w14:textId="77777777" w:rsidR="000C2B87" w:rsidRDefault="000C2B87" w:rsidP="000C2B87">
      <w:pPr>
        <w:suppressAutoHyphens/>
        <w:ind w:firstLine="720"/>
        <w:jc w:val="both"/>
        <w:rPr>
          <w:b/>
          <w:bCs/>
          <w:sz w:val="28"/>
          <w:szCs w:val="28"/>
        </w:rPr>
      </w:pPr>
      <w:r w:rsidRPr="00A7786C">
        <w:rPr>
          <w:b/>
          <w:sz w:val="28"/>
          <w:szCs w:val="28"/>
        </w:rPr>
        <w:t>Статья 8</w:t>
      </w:r>
      <w:r w:rsidRPr="00A7786C">
        <w:rPr>
          <w:b/>
          <w:bCs/>
          <w:sz w:val="28"/>
          <w:szCs w:val="28"/>
        </w:rPr>
        <w:t>.</w:t>
      </w:r>
      <w:r w:rsidRPr="00F4238F">
        <w:rPr>
          <w:b/>
          <w:bCs/>
          <w:sz w:val="28"/>
          <w:szCs w:val="28"/>
        </w:rPr>
        <w:t xml:space="preserve"> Межбюджетные трансферты, предоставляемые </w:t>
      </w:r>
      <w:r>
        <w:rPr>
          <w:b/>
          <w:bCs/>
          <w:sz w:val="28"/>
          <w:szCs w:val="28"/>
        </w:rPr>
        <w:t>бюджетам поселений</w:t>
      </w:r>
    </w:p>
    <w:p w14:paraId="48F4FEB4" w14:textId="77777777" w:rsidR="000C2B87" w:rsidRPr="00F4238F" w:rsidRDefault="000C2B87" w:rsidP="000C2B87">
      <w:pPr>
        <w:suppressAutoHyphens/>
        <w:ind w:firstLine="720"/>
        <w:jc w:val="both"/>
        <w:rPr>
          <w:b/>
          <w:bCs/>
          <w:sz w:val="28"/>
          <w:szCs w:val="28"/>
        </w:rPr>
      </w:pPr>
    </w:p>
    <w:p w14:paraId="79DC1C13" w14:textId="300EB693" w:rsidR="000C2B87" w:rsidRPr="00C84E59" w:rsidRDefault="000C2B87" w:rsidP="000C2B87">
      <w:pPr>
        <w:suppressAutoHyphens/>
        <w:ind w:firstLine="720"/>
        <w:jc w:val="both"/>
        <w:rPr>
          <w:sz w:val="28"/>
          <w:szCs w:val="28"/>
        </w:rPr>
      </w:pPr>
      <w:r w:rsidRPr="00C84E59">
        <w:rPr>
          <w:sz w:val="28"/>
          <w:szCs w:val="28"/>
        </w:rPr>
        <w:t>1. Утвердить общий объем межбюджетных трансфертов, предоставляемых бюджетам поселений, на 202</w:t>
      </w:r>
      <w:r w:rsidR="000B4EE5">
        <w:rPr>
          <w:sz w:val="28"/>
          <w:szCs w:val="28"/>
        </w:rPr>
        <w:t>6</w:t>
      </w:r>
      <w:r w:rsidRPr="00C84E59">
        <w:rPr>
          <w:sz w:val="28"/>
          <w:szCs w:val="28"/>
        </w:rPr>
        <w:t xml:space="preserve"> год в сумме </w:t>
      </w:r>
      <w:r w:rsidR="00876FC9">
        <w:rPr>
          <w:sz w:val="28"/>
          <w:szCs w:val="28"/>
        </w:rPr>
        <w:t>29</w:t>
      </w:r>
      <w:r w:rsidRPr="00C84E59">
        <w:rPr>
          <w:sz w:val="28"/>
          <w:szCs w:val="28"/>
        </w:rPr>
        <w:t> </w:t>
      </w:r>
      <w:r w:rsidR="00876FC9">
        <w:rPr>
          <w:sz w:val="28"/>
          <w:szCs w:val="28"/>
        </w:rPr>
        <w:t>066</w:t>
      </w:r>
      <w:r w:rsidRPr="00C84E59">
        <w:rPr>
          <w:sz w:val="28"/>
          <w:szCs w:val="28"/>
        </w:rPr>
        <w:t>,</w:t>
      </w:r>
      <w:r w:rsidR="00876FC9">
        <w:rPr>
          <w:sz w:val="28"/>
          <w:szCs w:val="28"/>
        </w:rPr>
        <w:t>8</w:t>
      </w:r>
      <w:r w:rsidRPr="00C84E59">
        <w:rPr>
          <w:sz w:val="28"/>
          <w:szCs w:val="28"/>
        </w:rPr>
        <w:t xml:space="preserve"> тыс. рублей, на 202</w:t>
      </w:r>
      <w:r w:rsidR="00876FC9">
        <w:rPr>
          <w:sz w:val="28"/>
          <w:szCs w:val="28"/>
        </w:rPr>
        <w:t>7</w:t>
      </w:r>
      <w:r w:rsidRPr="00C84E59">
        <w:rPr>
          <w:sz w:val="28"/>
          <w:szCs w:val="28"/>
        </w:rPr>
        <w:t xml:space="preserve"> год – </w:t>
      </w:r>
      <w:r w:rsidR="005526A1">
        <w:rPr>
          <w:sz w:val="28"/>
          <w:szCs w:val="28"/>
        </w:rPr>
        <w:t>2</w:t>
      </w:r>
      <w:r w:rsidR="00876FC9">
        <w:rPr>
          <w:sz w:val="28"/>
          <w:szCs w:val="28"/>
        </w:rPr>
        <w:t xml:space="preserve"> 220</w:t>
      </w:r>
      <w:r w:rsidRPr="00C84E59">
        <w:rPr>
          <w:sz w:val="28"/>
          <w:szCs w:val="28"/>
        </w:rPr>
        <w:t>,</w:t>
      </w:r>
      <w:r w:rsidR="00876FC9">
        <w:rPr>
          <w:sz w:val="28"/>
          <w:szCs w:val="28"/>
        </w:rPr>
        <w:t>7</w:t>
      </w:r>
      <w:r w:rsidR="006E3F36">
        <w:rPr>
          <w:sz w:val="28"/>
          <w:szCs w:val="28"/>
        </w:rPr>
        <w:t xml:space="preserve"> тыс. рублей, на 202</w:t>
      </w:r>
      <w:r w:rsidR="00876FC9">
        <w:rPr>
          <w:sz w:val="28"/>
          <w:szCs w:val="28"/>
        </w:rPr>
        <w:t>8</w:t>
      </w:r>
      <w:r w:rsidR="00C84E59" w:rsidRPr="00C84E59">
        <w:rPr>
          <w:sz w:val="28"/>
          <w:szCs w:val="28"/>
        </w:rPr>
        <w:t xml:space="preserve"> год –</w:t>
      </w:r>
      <w:r w:rsidR="005526A1">
        <w:rPr>
          <w:sz w:val="28"/>
          <w:szCs w:val="28"/>
        </w:rPr>
        <w:t>1</w:t>
      </w:r>
      <w:r w:rsidR="0010550E">
        <w:rPr>
          <w:sz w:val="28"/>
          <w:szCs w:val="28"/>
        </w:rPr>
        <w:t xml:space="preserve"> </w:t>
      </w:r>
      <w:r w:rsidR="005526A1">
        <w:rPr>
          <w:sz w:val="28"/>
          <w:szCs w:val="28"/>
        </w:rPr>
        <w:t>6</w:t>
      </w:r>
      <w:r w:rsidR="00876FC9">
        <w:rPr>
          <w:sz w:val="28"/>
          <w:szCs w:val="28"/>
        </w:rPr>
        <w:t>54</w:t>
      </w:r>
      <w:r w:rsidRPr="00C84E59">
        <w:rPr>
          <w:sz w:val="28"/>
          <w:szCs w:val="28"/>
        </w:rPr>
        <w:t>,</w:t>
      </w:r>
      <w:r w:rsidR="00876FC9">
        <w:rPr>
          <w:sz w:val="28"/>
          <w:szCs w:val="28"/>
        </w:rPr>
        <w:t>8</w:t>
      </w:r>
      <w:r w:rsidRPr="00C84E59">
        <w:rPr>
          <w:sz w:val="28"/>
          <w:szCs w:val="28"/>
        </w:rPr>
        <w:t xml:space="preserve"> тыс. рублей.</w:t>
      </w:r>
    </w:p>
    <w:p w14:paraId="0C2DF932" w14:textId="1B2E9B9A" w:rsidR="000C2B87" w:rsidRPr="00996017" w:rsidRDefault="000C2B87" w:rsidP="000C2B87">
      <w:pPr>
        <w:pStyle w:val="ConsNonformat"/>
        <w:suppressAutoHyphens/>
        <w:ind w:right="0" w:firstLine="720"/>
        <w:jc w:val="both"/>
        <w:rPr>
          <w:rFonts w:ascii="Times New Roman" w:hAnsi="Times New Roman" w:cs="Times New Roman"/>
          <w:sz w:val="28"/>
          <w:szCs w:val="28"/>
        </w:rPr>
      </w:pPr>
      <w:r w:rsidRPr="00C84E59">
        <w:rPr>
          <w:rFonts w:ascii="Times New Roman" w:hAnsi="Times New Roman" w:cs="Times New Roman"/>
          <w:sz w:val="28"/>
          <w:szCs w:val="28"/>
        </w:rPr>
        <w:t>2. Утвердить объем дотаций на выравнивание бюджетной обеспеченности поселений на 202</w:t>
      </w:r>
      <w:r w:rsidR="00876FC9">
        <w:rPr>
          <w:rFonts w:ascii="Times New Roman" w:hAnsi="Times New Roman" w:cs="Times New Roman"/>
          <w:sz w:val="28"/>
          <w:szCs w:val="28"/>
        </w:rPr>
        <w:t>6</w:t>
      </w:r>
      <w:r w:rsidRPr="00C84E59">
        <w:rPr>
          <w:rFonts w:ascii="Times New Roman" w:hAnsi="Times New Roman" w:cs="Times New Roman"/>
          <w:sz w:val="28"/>
          <w:szCs w:val="28"/>
        </w:rPr>
        <w:t xml:space="preserve"> год в сумме </w:t>
      </w:r>
      <w:r w:rsidR="002951B6">
        <w:rPr>
          <w:rFonts w:ascii="Times New Roman" w:hAnsi="Times New Roman" w:cs="Times New Roman"/>
          <w:sz w:val="28"/>
          <w:szCs w:val="28"/>
        </w:rPr>
        <w:t>2</w:t>
      </w:r>
      <w:r w:rsidR="00876FC9">
        <w:rPr>
          <w:rFonts w:ascii="Times New Roman" w:hAnsi="Times New Roman" w:cs="Times New Roman"/>
          <w:sz w:val="28"/>
          <w:szCs w:val="28"/>
        </w:rPr>
        <w:t> 222,5</w:t>
      </w:r>
      <w:r w:rsidR="00A660C0">
        <w:rPr>
          <w:rFonts w:ascii="Times New Roman" w:hAnsi="Times New Roman" w:cs="Times New Roman"/>
          <w:sz w:val="28"/>
          <w:szCs w:val="28"/>
        </w:rPr>
        <w:t xml:space="preserve"> тыс. рублей, на 202</w:t>
      </w:r>
      <w:r w:rsidR="00876FC9">
        <w:rPr>
          <w:rFonts w:ascii="Times New Roman" w:hAnsi="Times New Roman" w:cs="Times New Roman"/>
          <w:sz w:val="28"/>
          <w:szCs w:val="28"/>
        </w:rPr>
        <w:t>7</w:t>
      </w:r>
      <w:r w:rsidRPr="00C84E59">
        <w:rPr>
          <w:rFonts w:ascii="Times New Roman" w:hAnsi="Times New Roman" w:cs="Times New Roman"/>
          <w:sz w:val="28"/>
          <w:szCs w:val="28"/>
        </w:rPr>
        <w:t xml:space="preserve"> год –</w:t>
      </w:r>
      <w:r w:rsidR="00CA70C2">
        <w:rPr>
          <w:rFonts w:ascii="Times New Roman" w:hAnsi="Times New Roman" w:cs="Times New Roman"/>
          <w:sz w:val="28"/>
          <w:szCs w:val="28"/>
        </w:rPr>
        <w:t xml:space="preserve"> </w:t>
      </w:r>
      <w:r w:rsidR="00876FC9">
        <w:rPr>
          <w:rFonts w:ascii="Times New Roman" w:hAnsi="Times New Roman" w:cs="Times New Roman"/>
          <w:sz w:val="28"/>
          <w:szCs w:val="28"/>
        </w:rPr>
        <w:t>2</w:t>
      </w:r>
      <w:r w:rsidR="0010550E">
        <w:rPr>
          <w:rFonts w:ascii="Times New Roman" w:hAnsi="Times New Roman" w:cs="Times New Roman"/>
          <w:sz w:val="28"/>
          <w:szCs w:val="28"/>
        </w:rPr>
        <w:t xml:space="preserve"> </w:t>
      </w:r>
      <w:r w:rsidR="00876FC9">
        <w:rPr>
          <w:rFonts w:ascii="Times New Roman" w:hAnsi="Times New Roman" w:cs="Times New Roman"/>
          <w:sz w:val="28"/>
          <w:szCs w:val="28"/>
        </w:rPr>
        <w:t>009</w:t>
      </w:r>
      <w:r w:rsidRPr="00C84E59">
        <w:rPr>
          <w:rFonts w:ascii="Times New Roman" w:hAnsi="Times New Roman" w:cs="Times New Roman"/>
          <w:sz w:val="28"/>
          <w:szCs w:val="28"/>
        </w:rPr>
        <w:t>,</w:t>
      </w:r>
      <w:r w:rsidR="00876FC9">
        <w:rPr>
          <w:rFonts w:ascii="Times New Roman" w:hAnsi="Times New Roman" w:cs="Times New Roman"/>
          <w:sz w:val="28"/>
          <w:szCs w:val="28"/>
        </w:rPr>
        <w:t>5</w:t>
      </w:r>
      <w:r w:rsidRPr="00C84E59">
        <w:rPr>
          <w:rFonts w:ascii="Times New Roman" w:hAnsi="Times New Roman" w:cs="Times New Roman"/>
          <w:sz w:val="28"/>
          <w:szCs w:val="28"/>
        </w:rPr>
        <w:t xml:space="preserve"> тыс. рублей, на 202</w:t>
      </w:r>
      <w:r w:rsidR="00876FC9">
        <w:rPr>
          <w:rFonts w:ascii="Times New Roman" w:hAnsi="Times New Roman" w:cs="Times New Roman"/>
          <w:sz w:val="28"/>
          <w:szCs w:val="28"/>
        </w:rPr>
        <w:t>8</w:t>
      </w:r>
      <w:r w:rsidRPr="00C84E59">
        <w:rPr>
          <w:rFonts w:ascii="Times New Roman" w:hAnsi="Times New Roman" w:cs="Times New Roman"/>
          <w:sz w:val="28"/>
          <w:szCs w:val="28"/>
        </w:rPr>
        <w:t xml:space="preserve"> год – </w:t>
      </w:r>
      <w:r w:rsidR="002951B6">
        <w:rPr>
          <w:rFonts w:ascii="Times New Roman" w:hAnsi="Times New Roman" w:cs="Times New Roman"/>
          <w:sz w:val="28"/>
          <w:szCs w:val="28"/>
        </w:rPr>
        <w:t>1 </w:t>
      </w:r>
      <w:r w:rsidR="005526A1">
        <w:rPr>
          <w:rFonts w:ascii="Times New Roman" w:hAnsi="Times New Roman" w:cs="Times New Roman"/>
          <w:sz w:val="28"/>
          <w:szCs w:val="28"/>
        </w:rPr>
        <w:t>443</w:t>
      </w:r>
      <w:r w:rsidR="002951B6">
        <w:rPr>
          <w:rFonts w:ascii="Times New Roman" w:hAnsi="Times New Roman" w:cs="Times New Roman"/>
          <w:sz w:val="28"/>
          <w:szCs w:val="28"/>
        </w:rPr>
        <w:t>,</w:t>
      </w:r>
      <w:r w:rsidR="00876FC9">
        <w:rPr>
          <w:rFonts w:ascii="Times New Roman" w:hAnsi="Times New Roman" w:cs="Times New Roman"/>
          <w:sz w:val="28"/>
          <w:szCs w:val="28"/>
        </w:rPr>
        <w:t>6</w:t>
      </w:r>
      <w:r w:rsidRPr="00C84E59">
        <w:rPr>
          <w:rFonts w:ascii="Times New Roman" w:hAnsi="Times New Roman" w:cs="Times New Roman"/>
          <w:sz w:val="28"/>
          <w:szCs w:val="28"/>
        </w:rPr>
        <w:t xml:space="preserve"> тыс. рублей.</w:t>
      </w:r>
    </w:p>
    <w:p w14:paraId="5ABDA30B" w14:textId="2C9E740B" w:rsidR="000C2B87" w:rsidRPr="00646212" w:rsidRDefault="000C2B87" w:rsidP="000C2B87">
      <w:pPr>
        <w:pStyle w:val="ConsNonformat"/>
        <w:suppressAutoHyphens/>
        <w:ind w:right="0" w:firstLine="720"/>
        <w:jc w:val="both"/>
        <w:rPr>
          <w:rFonts w:ascii="Times New Roman" w:hAnsi="Times New Roman" w:cs="Times New Roman"/>
          <w:sz w:val="28"/>
          <w:szCs w:val="28"/>
        </w:rPr>
      </w:pPr>
      <w:r w:rsidRPr="00996017">
        <w:rPr>
          <w:rFonts w:ascii="Times New Roman" w:hAnsi="Times New Roman" w:cs="Times New Roman"/>
          <w:sz w:val="28"/>
          <w:szCs w:val="28"/>
        </w:rPr>
        <w:lastRenderedPageBreak/>
        <w:t>3. У</w:t>
      </w:r>
      <w:r>
        <w:rPr>
          <w:rFonts w:ascii="Times New Roman" w:hAnsi="Times New Roman" w:cs="Times New Roman"/>
          <w:sz w:val="28"/>
          <w:szCs w:val="28"/>
        </w:rPr>
        <w:t>становить, что у</w:t>
      </w:r>
      <w:r w:rsidRPr="00996017">
        <w:rPr>
          <w:rFonts w:ascii="Times New Roman" w:hAnsi="Times New Roman" w:cs="Times New Roman"/>
          <w:sz w:val="28"/>
          <w:szCs w:val="28"/>
        </w:rPr>
        <w:t>ровень расчетной бюджетной обеспеченности поселений</w:t>
      </w:r>
      <w:r w:rsidRPr="009D05E8">
        <w:rPr>
          <w:rFonts w:ascii="Times New Roman" w:hAnsi="Times New Roman" w:cs="Times New Roman"/>
          <w:sz w:val="28"/>
          <w:szCs w:val="28"/>
        </w:rPr>
        <w:t xml:space="preserve">, определенный в качестве критерия выравнивания </w:t>
      </w:r>
      <w:r w:rsidRPr="009D05E8">
        <w:rPr>
          <w:rFonts w:ascii="Times New Roman" w:hAnsi="Times New Roman" w:cs="Times New Roman"/>
          <w:color w:val="000000"/>
          <w:sz w:val="28"/>
          <w:szCs w:val="28"/>
        </w:rPr>
        <w:t>расчетной бюджетной обеспеченности</w:t>
      </w:r>
      <w:r>
        <w:rPr>
          <w:rFonts w:ascii="Times New Roman" w:hAnsi="Times New Roman" w:cs="Times New Roman"/>
          <w:color w:val="000000"/>
          <w:sz w:val="28"/>
          <w:szCs w:val="28"/>
        </w:rPr>
        <w:t>,</w:t>
      </w:r>
      <w:r w:rsidRPr="009D05E8">
        <w:rPr>
          <w:rFonts w:ascii="Times New Roman" w:hAnsi="Times New Roman" w:cs="Times New Roman"/>
          <w:color w:val="000000"/>
          <w:sz w:val="28"/>
          <w:szCs w:val="28"/>
        </w:rPr>
        <w:t xml:space="preserve"> </w:t>
      </w:r>
      <w:r w:rsidRPr="00646212">
        <w:rPr>
          <w:rFonts w:ascii="Times New Roman" w:hAnsi="Times New Roman" w:cs="Times New Roman"/>
          <w:sz w:val="28"/>
          <w:szCs w:val="28"/>
        </w:rPr>
        <w:t>равен 0,</w:t>
      </w:r>
      <w:r w:rsidR="00876FC9">
        <w:rPr>
          <w:rFonts w:ascii="Times New Roman" w:hAnsi="Times New Roman" w:cs="Times New Roman"/>
          <w:sz w:val="28"/>
          <w:szCs w:val="28"/>
        </w:rPr>
        <w:t>2</w:t>
      </w:r>
      <w:r w:rsidRPr="00646212">
        <w:rPr>
          <w:rFonts w:ascii="Times New Roman" w:hAnsi="Times New Roman" w:cs="Times New Roman"/>
          <w:sz w:val="28"/>
          <w:szCs w:val="28"/>
        </w:rPr>
        <w:t>.</w:t>
      </w:r>
    </w:p>
    <w:p w14:paraId="3824B975" w14:textId="51253207" w:rsidR="000C2B87" w:rsidRPr="00CD4DB5" w:rsidRDefault="000C2B87" w:rsidP="000C2B87">
      <w:pPr>
        <w:pStyle w:val="ConsNonformat"/>
        <w:suppressAutoHyphens/>
        <w:ind w:right="0" w:firstLine="720"/>
        <w:jc w:val="both"/>
        <w:rPr>
          <w:rFonts w:ascii="Times New Roman" w:hAnsi="Times New Roman" w:cs="Times New Roman"/>
          <w:sz w:val="28"/>
          <w:szCs w:val="28"/>
        </w:rPr>
      </w:pPr>
      <w:r w:rsidRPr="002E1C3F">
        <w:rPr>
          <w:rFonts w:ascii="Times New Roman" w:hAnsi="Times New Roman" w:cs="Times New Roman"/>
          <w:sz w:val="28"/>
          <w:szCs w:val="28"/>
        </w:rPr>
        <w:t>4. Установить уровень обеспеченности налоговыми доходами (без учета налоговых доходов по дополнительным нормативам отчислений) в расчете на одного жителя поселени</w:t>
      </w:r>
      <w:r w:rsidR="006E3F36" w:rsidRPr="002E1C3F">
        <w:rPr>
          <w:rFonts w:ascii="Times New Roman" w:hAnsi="Times New Roman" w:cs="Times New Roman"/>
          <w:sz w:val="28"/>
          <w:szCs w:val="28"/>
        </w:rPr>
        <w:t>я</w:t>
      </w:r>
      <w:r w:rsidRPr="002E1C3F">
        <w:rPr>
          <w:rFonts w:ascii="Times New Roman" w:hAnsi="Times New Roman" w:cs="Times New Roman"/>
          <w:sz w:val="28"/>
          <w:szCs w:val="28"/>
        </w:rPr>
        <w:t xml:space="preserve"> на 202</w:t>
      </w:r>
      <w:r w:rsidR="00876FC9" w:rsidRPr="002E1C3F">
        <w:rPr>
          <w:rFonts w:ascii="Times New Roman" w:hAnsi="Times New Roman" w:cs="Times New Roman"/>
          <w:sz w:val="28"/>
          <w:szCs w:val="28"/>
        </w:rPr>
        <w:t>6</w:t>
      </w:r>
      <w:r w:rsidRPr="002E1C3F">
        <w:rPr>
          <w:rFonts w:ascii="Times New Roman" w:hAnsi="Times New Roman" w:cs="Times New Roman"/>
          <w:sz w:val="28"/>
          <w:szCs w:val="28"/>
        </w:rPr>
        <w:t xml:space="preserve"> год в размере </w:t>
      </w:r>
      <w:r w:rsidR="00ED01B6" w:rsidRPr="002E1C3F">
        <w:rPr>
          <w:rFonts w:ascii="Times New Roman" w:hAnsi="Times New Roman" w:cs="Times New Roman"/>
          <w:sz w:val="28"/>
          <w:szCs w:val="28"/>
        </w:rPr>
        <w:t>4 854,1</w:t>
      </w:r>
      <w:r w:rsidRPr="002E1C3F">
        <w:rPr>
          <w:rFonts w:ascii="Times New Roman" w:hAnsi="Times New Roman" w:cs="Times New Roman"/>
          <w:sz w:val="28"/>
          <w:szCs w:val="28"/>
        </w:rPr>
        <w:t xml:space="preserve"> рубл</w:t>
      </w:r>
      <w:r w:rsidR="00386EFF" w:rsidRPr="002E1C3F">
        <w:rPr>
          <w:rFonts w:ascii="Times New Roman" w:hAnsi="Times New Roman" w:cs="Times New Roman"/>
          <w:sz w:val="28"/>
          <w:szCs w:val="28"/>
        </w:rPr>
        <w:t>ей</w:t>
      </w:r>
      <w:r w:rsidRPr="002E1C3F">
        <w:rPr>
          <w:rFonts w:ascii="Times New Roman" w:hAnsi="Times New Roman" w:cs="Times New Roman"/>
          <w:sz w:val="28"/>
          <w:szCs w:val="28"/>
        </w:rPr>
        <w:t>, на 202</w:t>
      </w:r>
      <w:r w:rsidR="00876FC9" w:rsidRPr="002E1C3F">
        <w:rPr>
          <w:rFonts w:ascii="Times New Roman" w:hAnsi="Times New Roman" w:cs="Times New Roman"/>
          <w:sz w:val="28"/>
          <w:szCs w:val="28"/>
        </w:rPr>
        <w:t>7</w:t>
      </w:r>
      <w:r w:rsidRPr="002E1C3F">
        <w:rPr>
          <w:rFonts w:ascii="Times New Roman" w:hAnsi="Times New Roman" w:cs="Times New Roman"/>
          <w:sz w:val="28"/>
          <w:szCs w:val="28"/>
        </w:rPr>
        <w:t xml:space="preserve"> год-</w:t>
      </w:r>
      <w:r w:rsidR="009F2D04" w:rsidRPr="002E1C3F">
        <w:rPr>
          <w:rFonts w:ascii="Times New Roman" w:hAnsi="Times New Roman" w:cs="Times New Roman"/>
          <w:sz w:val="28"/>
          <w:szCs w:val="28"/>
        </w:rPr>
        <w:t>5 233,9</w:t>
      </w:r>
      <w:r w:rsidRPr="002E1C3F">
        <w:rPr>
          <w:rFonts w:ascii="Times New Roman" w:hAnsi="Times New Roman" w:cs="Times New Roman"/>
          <w:sz w:val="28"/>
          <w:szCs w:val="28"/>
        </w:rPr>
        <w:t xml:space="preserve"> рубл</w:t>
      </w:r>
      <w:r w:rsidR="00AC2F0E" w:rsidRPr="002E1C3F">
        <w:rPr>
          <w:rFonts w:ascii="Times New Roman" w:hAnsi="Times New Roman" w:cs="Times New Roman"/>
          <w:sz w:val="28"/>
          <w:szCs w:val="28"/>
        </w:rPr>
        <w:t>я</w:t>
      </w:r>
      <w:r w:rsidRPr="002E1C3F">
        <w:rPr>
          <w:rFonts w:ascii="Times New Roman" w:hAnsi="Times New Roman" w:cs="Times New Roman"/>
          <w:sz w:val="28"/>
          <w:szCs w:val="28"/>
        </w:rPr>
        <w:t>, на 202</w:t>
      </w:r>
      <w:r w:rsidR="00876FC9" w:rsidRPr="002E1C3F">
        <w:rPr>
          <w:rFonts w:ascii="Times New Roman" w:hAnsi="Times New Roman" w:cs="Times New Roman"/>
          <w:sz w:val="28"/>
          <w:szCs w:val="28"/>
        </w:rPr>
        <w:t>8</w:t>
      </w:r>
      <w:r w:rsidRPr="002E1C3F">
        <w:rPr>
          <w:rFonts w:ascii="Times New Roman" w:hAnsi="Times New Roman" w:cs="Times New Roman"/>
          <w:sz w:val="28"/>
          <w:szCs w:val="28"/>
        </w:rPr>
        <w:t xml:space="preserve"> год – </w:t>
      </w:r>
      <w:r w:rsidR="009F2D04" w:rsidRPr="002E1C3F">
        <w:rPr>
          <w:rFonts w:ascii="Times New Roman" w:hAnsi="Times New Roman" w:cs="Times New Roman"/>
          <w:sz w:val="28"/>
          <w:szCs w:val="28"/>
        </w:rPr>
        <w:t>5 584,8</w:t>
      </w:r>
      <w:r w:rsidR="00AC2F0E" w:rsidRPr="002E1C3F">
        <w:rPr>
          <w:rFonts w:ascii="Times New Roman" w:hAnsi="Times New Roman" w:cs="Times New Roman"/>
          <w:sz w:val="28"/>
          <w:szCs w:val="28"/>
        </w:rPr>
        <w:t xml:space="preserve"> </w:t>
      </w:r>
      <w:r w:rsidRPr="002E1C3F">
        <w:rPr>
          <w:rFonts w:ascii="Times New Roman" w:hAnsi="Times New Roman" w:cs="Times New Roman"/>
          <w:sz w:val="28"/>
          <w:szCs w:val="28"/>
        </w:rPr>
        <w:t>рубл</w:t>
      </w:r>
      <w:r w:rsidR="00AC2F0E" w:rsidRPr="002E1C3F">
        <w:rPr>
          <w:rFonts w:ascii="Times New Roman" w:hAnsi="Times New Roman" w:cs="Times New Roman"/>
          <w:sz w:val="28"/>
          <w:szCs w:val="28"/>
        </w:rPr>
        <w:t>ей</w:t>
      </w:r>
      <w:r w:rsidRPr="002E1C3F">
        <w:rPr>
          <w:rFonts w:ascii="Times New Roman" w:hAnsi="Times New Roman" w:cs="Times New Roman"/>
          <w:sz w:val="28"/>
          <w:szCs w:val="28"/>
        </w:rPr>
        <w:t>.</w:t>
      </w:r>
    </w:p>
    <w:p w14:paraId="73EB9CE3" w14:textId="77777777" w:rsidR="000C2B87" w:rsidRPr="000C3FBB" w:rsidRDefault="000C2B87" w:rsidP="000C2B87">
      <w:pPr>
        <w:pStyle w:val="ConsNonformat"/>
        <w:suppressAutoHyphens/>
        <w:ind w:right="0" w:firstLine="720"/>
        <w:jc w:val="both"/>
        <w:rPr>
          <w:rFonts w:ascii="Times New Roman" w:hAnsi="Times New Roman" w:cs="Times New Roman"/>
          <w:sz w:val="28"/>
          <w:szCs w:val="28"/>
        </w:rPr>
      </w:pPr>
      <w:r w:rsidRPr="00CD4DB5">
        <w:rPr>
          <w:rFonts w:ascii="Times New Roman" w:hAnsi="Times New Roman" w:cs="Times New Roman"/>
          <w:sz w:val="28"/>
          <w:szCs w:val="28"/>
        </w:rPr>
        <w:t>5. Утвердить распределение межбюджетных</w:t>
      </w:r>
      <w:r w:rsidRPr="00646212">
        <w:rPr>
          <w:rFonts w:ascii="Times New Roman" w:hAnsi="Times New Roman" w:cs="Times New Roman"/>
          <w:sz w:val="28"/>
          <w:szCs w:val="28"/>
        </w:rPr>
        <w:t xml:space="preserve"> трансфертов</w:t>
      </w:r>
      <w:r>
        <w:rPr>
          <w:rFonts w:ascii="Times New Roman" w:hAnsi="Times New Roman" w:cs="Times New Roman"/>
          <w:sz w:val="28"/>
          <w:szCs w:val="28"/>
        </w:rPr>
        <w:t xml:space="preserve"> бюджетам поселений</w:t>
      </w:r>
      <w:r w:rsidRPr="00646212">
        <w:rPr>
          <w:rFonts w:ascii="Times New Roman" w:hAnsi="Times New Roman" w:cs="Times New Roman"/>
          <w:sz w:val="28"/>
          <w:szCs w:val="28"/>
        </w:rPr>
        <w:t xml:space="preserve"> из бюджета</w:t>
      </w:r>
      <w:r w:rsidRPr="00B40A02">
        <w:rPr>
          <w:sz w:val="28"/>
          <w:szCs w:val="28"/>
        </w:rPr>
        <w:t xml:space="preserve"> </w:t>
      </w:r>
      <w:r w:rsidRPr="00B40A02">
        <w:rPr>
          <w:rFonts w:ascii="Times New Roman" w:hAnsi="Times New Roman" w:cs="Times New Roman"/>
          <w:sz w:val="28"/>
          <w:szCs w:val="28"/>
        </w:rPr>
        <w:t>Рузаевского муниципального района</w:t>
      </w:r>
      <w:r w:rsidRPr="00B40A02">
        <w:rPr>
          <w:rFonts w:ascii="Times New Roman" w:hAnsi="Times New Roman" w:cs="Times New Roman"/>
          <w:b/>
          <w:bCs/>
          <w:sz w:val="28"/>
          <w:szCs w:val="28"/>
        </w:rPr>
        <w:t xml:space="preserve"> </w:t>
      </w:r>
      <w:r w:rsidRPr="00B40A02">
        <w:rPr>
          <w:rFonts w:ascii="Times New Roman" w:hAnsi="Times New Roman" w:cs="Times New Roman"/>
          <w:bCs/>
          <w:sz w:val="28"/>
          <w:szCs w:val="28"/>
        </w:rPr>
        <w:t>Республики Мордовия</w:t>
      </w:r>
      <w:r w:rsidRPr="00B40A02">
        <w:rPr>
          <w:rFonts w:ascii="Times New Roman" w:hAnsi="Times New Roman" w:cs="Times New Roman"/>
          <w:sz w:val="28"/>
          <w:szCs w:val="28"/>
        </w:rPr>
        <w:t xml:space="preserve"> </w:t>
      </w:r>
      <w:r w:rsidRPr="00646212">
        <w:rPr>
          <w:rFonts w:ascii="Times New Roman" w:hAnsi="Times New Roman" w:cs="Times New Roman"/>
          <w:sz w:val="28"/>
          <w:szCs w:val="28"/>
        </w:rPr>
        <w:t xml:space="preserve">согласно приложению </w:t>
      </w:r>
      <w:r>
        <w:rPr>
          <w:rFonts w:ascii="Times New Roman" w:hAnsi="Times New Roman" w:cs="Times New Roman"/>
          <w:sz w:val="28"/>
          <w:szCs w:val="28"/>
        </w:rPr>
        <w:t>7</w:t>
      </w:r>
      <w:r w:rsidRPr="00646212">
        <w:rPr>
          <w:rFonts w:ascii="Times New Roman" w:hAnsi="Times New Roman" w:cs="Times New Roman"/>
          <w:sz w:val="28"/>
          <w:szCs w:val="28"/>
        </w:rPr>
        <w:t xml:space="preserve"> к настоящему </w:t>
      </w:r>
      <w:r w:rsidR="00B4625C">
        <w:rPr>
          <w:rFonts w:ascii="Times New Roman" w:hAnsi="Times New Roman" w:cs="Times New Roman"/>
          <w:sz w:val="28"/>
          <w:szCs w:val="28"/>
        </w:rPr>
        <w:t>р</w:t>
      </w:r>
      <w:r w:rsidRPr="00646212">
        <w:rPr>
          <w:rFonts w:ascii="Times New Roman" w:hAnsi="Times New Roman" w:cs="Times New Roman"/>
          <w:sz w:val="28"/>
          <w:szCs w:val="28"/>
        </w:rPr>
        <w:t>ешению.</w:t>
      </w:r>
    </w:p>
    <w:p w14:paraId="30EE9312" w14:textId="77777777" w:rsidR="000C2B87" w:rsidRPr="00E72278" w:rsidRDefault="000C2B87" w:rsidP="000C2B87">
      <w:pPr>
        <w:pStyle w:val="ConsNonformat"/>
        <w:suppressAutoHyphens/>
        <w:ind w:right="0" w:firstLine="720"/>
        <w:jc w:val="both"/>
        <w:rPr>
          <w:rFonts w:ascii="Times New Roman" w:hAnsi="Times New Roman" w:cs="Times New Roman"/>
          <w:color w:val="FF0000"/>
          <w:sz w:val="28"/>
          <w:szCs w:val="28"/>
        </w:rPr>
      </w:pPr>
    </w:p>
    <w:p w14:paraId="4B8CF4E0" w14:textId="77777777" w:rsidR="000C2B87" w:rsidRPr="007479EF" w:rsidRDefault="000C2B87" w:rsidP="000C2B87">
      <w:pPr>
        <w:pStyle w:val="ConsPlusNormal"/>
        <w:suppressAutoHyphens/>
        <w:jc w:val="both"/>
        <w:rPr>
          <w:rFonts w:ascii="Times New Roman" w:hAnsi="Times New Roman" w:cs="Times New Roman"/>
          <w:sz w:val="28"/>
          <w:szCs w:val="28"/>
        </w:rPr>
      </w:pPr>
      <w:r w:rsidRPr="00A7786C">
        <w:rPr>
          <w:rFonts w:ascii="Times New Roman" w:hAnsi="Times New Roman" w:cs="Times New Roman"/>
          <w:b/>
          <w:sz w:val="28"/>
          <w:szCs w:val="28"/>
        </w:rPr>
        <w:t>Статья 9.</w:t>
      </w:r>
      <w:r w:rsidRPr="007479EF">
        <w:rPr>
          <w:rFonts w:ascii="Times New Roman" w:hAnsi="Times New Roman" w:cs="Times New Roman"/>
          <w:sz w:val="28"/>
          <w:szCs w:val="28"/>
        </w:rPr>
        <w:t xml:space="preserve"> </w:t>
      </w:r>
      <w:r w:rsidRPr="007479EF">
        <w:rPr>
          <w:rFonts w:ascii="Times New Roman" w:hAnsi="Times New Roman" w:cs="Times New Roman"/>
          <w:b/>
          <w:bCs/>
          <w:sz w:val="28"/>
          <w:szCs w:val="28"/>
        </w:rPr>
        <w:t>Бюджетные ассигнования Дорожного фонда</w:t>
      </w:r>
      <w:r>
        <w:rPr>
          <w:rFonts w:ascii="Times New Roman" w:hAnsi="Times New Roman" w:cs="Times New Roman"/>
          <w:b/>
          <w:bCs/>
          <w:sz w:val="28"/>
          <w:szCs w:val="28"/>
        </w:rPr>
        <w:t xml:space="preserve"> </w:t>
      </w:r>
      <w:r w:rsidRPr="00F4238F">
        <w:rPr>
          <w:rFonts w:ascii="Times New Roman" w:hAnsi="Times New Roman" w:cs="Times New Roman"/>
          <w:b/>
          <w:bCs/>
          <w:sz w:val="28"/>
          <w:szCs w:val="28"/>
        </w:rPr>
        <w:t>Рузаевского муниципального района</w:t>
      </w:r>
      <w:r w:rsidRPr="00CB7649">
        <w:rPr>
          <w:rFonts w:ascii="Times New Roman" w:hAnsi="Times New Roman" w:cs="Times New Roman"/>
          <w:b/>
          <w:bCs/>
          <w:sz w:val="28"/>
          <w:szCs w:val="28"/>
        </w:rPr>
        <w:t xml:space="preserve"> </w:t>
      </w:r>
      <w:r>
        <w:rPr>
          <w:rFonts w:ascii="Times New Roman" w:hAnsi="Times New Roman" w:cs="Times New Roman"/>
          <w:b/>
          <w:bCs/>
          <w:sz w:val="28"/>
          <w:szCs w:val="28"/>
        </w:rPr>
        <w:t>Республики Мордовия</w:t>
      </w:r>
    </w:p>
    <w:p w14:paraId="799B1F52" w14:textId="77777777" w:rsidR="000C2B87" w:rsidRPr="00E72278" w:rsidRDefault="000C2B87" w:rsidP="000C2B87">
      <w:pPr>
        <w:pStyle w:val="ConsPlusNormal"/>
        <w:suppressAutoHyphens/>
        <w:jc w:val="both"/>
        <w:rPr>
          <w:rFonts w:ascii="Times New Roman" w:hAnsi="Times New Roman" w:cs="Times New Roman"/>
          <w:color w:val="FF0000"/>
          <w:sz w:val="28"/>
          <w:szCs w:val="28"/>
        </w:rPr>
      </w:pPr>
    </w:p>
    <w:p w14:paraId="4F0D86D9" w14:textId="2168EF2E" w:rsidR="000C2B87" w:rsidRPr="007479EF" w:rsidRDefault="000C2B87" w:rsidP="000C2B87">
      <w:pPr>
        <w:pStyle w:val="ConsPlusNormal"/>
        <w:suppressAutoHyphens/>
        <w:jc w:val="both"/>
        <w:rPr>
          <w:rFonts w:ascii="Times New Roman" w:hAnsi="Times New Roman" w:cs="Times New Roman"/>
          <w:sz w:val="28"/>
          <w:szCs w:val="28"/>
        </w:rPr>
      </w:pPr>
      <w:r w:rsidRPr="00C84E59">
        <w:rPr>
          <w:rFonts w:ascii="Times New Roman" w:hAnsi="Times New Roman" w:cs="Times New Roman"/>
          <w:sz w:val="28"/>
          <w:szCs w:val="28"/>
        </w:rPr>
        <w:t xml:space="preserve">1. Утвердить объем бюджетных ассигнований Дорожного фонда Рузаевского муниципального района </w:t>
      </w:r>
      <w:r w:rsidRPr="00C84E59">
        <w:rPr>
          <w:rFonts w:ascii="Times New Roman" w:hAnsi="Times New Roman" w:cs="Times New Roman"/>
          <w:bCs/>
          <w:sz w:val="28"/>
          <w:szCs w:val="28"/>
        </w:rPr>
        <w:t>Республики Мордовия</w:t>
      </w:r>
      <w:r w:rsidRPr="00C84E59">
        <w:rPr>
          <w:rFonts w:ascii="Times New Roman" w:hAnsi="Times New Roman" w:cs="Times New Roman"/>
          <w:sz w:val="28"/>
          <w:szCs w:val="28"/>
        </w:rPr>
        <w:t xml:space="preserve"> на 202</w:t>
      </w:r>
      <w:r w:rsidR="00876FC9">
        <w:rPr>
          <w:rFonts w:ascii="Times New Roman" w:hAnsi="Times New Roman" w:cs="Times New Roman"/>
          <w:sz w:val="28"/>
          <w:szCs w:val="28"/>
        </w:rPr>
        <w:t>6</w:t>
      </w:r>
      <w:r w:rsidRPr="00C84E59">
        <w:rPr>
          <w:rFonts w:ascii="Times New Roman" w:hAnsi="Times New Roman" w:cs="Times New Roman"/>
          <w:sz w:val="28"/>
          <w:szCs w:val="28"/>
        </w:rPr>
        <w:t xml:space="preserve"> год в сумме </w:t>
      </w:r>
      <w:r w:rsidR="001F4983">
        <w:rPr>
          <w:rFonts w:ascii="Times New Roman" w:hAnsi="Times New Roman" w:cs="Times New Roman"/>
          <w:sz w:val="28"/>
          <w:szCs w:val="28"/>
        </w:rPr>
        <w:t>2</w:t>
      </w:r>
      <w:r w:rsidR="00876FC9">
        <w:rPr>
          <w:rFonts w:ascii="Times New Roman" w:hAnsi="Times New Roman" w:cs="Times New Roman"/>
          <w:sz w:val="28"/>
          <w:szCs w:val="28"/>
        </w:rPr>
        <w:t>1</w:t>
      </w:r>
      <w:r w:rsidR="00B4625C">
        <w:rPr>
          <w:rFonts w:ascii="Times New Roman" w:hAnsi="Times New Roman" w:cs="Times New Roman"/>
          <w:sz w:val="28"/>
          <w:szCs w:val="28"/>
        </w:rPr>
        <w:t> </w:t>
      </w:r>
      <w:r w:rsidR="00876FC9">
        <w:rPr>
          <w:rFonts w:ascii="Times New Roman" w:hAnsi="Times New Roman" w:cs="Times New Roman"/>
          <w:sz w:val="28"/>
          <w:szCs w:val="28"/>
        </w:rPr>
        <w:t>713</w:t>
      </w:r>
      <w:r w:rsidR="00B4625C">
        <w:rPr>
          <w:rFonts w:ascii="Times New Roman" w:hAnsi="Times New Roman" w:cs="Times New Roman"/>
          <w:sz w:val="28"/>
          <w:szCs w:val="28"/>
        </w:rPr>
        <w:t>,</w:t>
      </w:r>
      <w:r w:rsidR="00876FC9">
        <w:rPr>
          <w:rFonts w:ascii="Times New Roman" w:hAnsi="Times New Roman" w:cs="Times New Roman"/>
          <w:sz w:val="28"/>
          <w:szCs w:val="28"/>
        </w:rPr>
        <w:t>8</w:t>
      </w:r>
      <w:r w:rsidR="00C84E59" w:rsidRPr="00C84E59">
        <w:rPr>
          <w:rFonts w:ascii="Times New Roman" w:hAnsi="Times New Roman" w:cs="Times New Roman"/>
          <w:sz w:val="28"/>
          <w:szCs w:val="28"/>
        </w:rPr>
        <w:t xml:space="preserve"> тыс. рублей, на 202</w:t>
      </w:r>
      <w:r w:rsidR="00876FC9">
        <w:rPr>
          <w:rFonts w:ascii="Times New Roman" w:hAnsi="Times New Roman" w:cs="Times New Roman"/>
          <w:sz w:val="28"/>
          <w:szCs w:val="28"/>
        </w:rPr>
        <w:t>7</w:t>
      </w:r>
      <w:r w:rsidR="00C84E59" w:rsidRPr="00C84E59">
        <w:rPr>
          <w:rFonts w:ascii="Times New Roman" w:hAnsi="Times New Roman" w:cs="Times New Roman"/>
          <w:sz w:val="28"/>
          <w:szCs w:val="28"/>
        </w:rPr>
        <w:t xml:space="preserve"> год –</w:t>
      </w:r>
      <w:r w:rsidR="001F4983">
        <w:rPr>
          <w:rFonts w:ascii="Times New Roman" w:hAnsi="Times New Roman" w:cs="Times New Roman"/>
          <w:sz w:val="28"/>
          <w:szCs w:val="28"/>
        </w:rPr>
        <w:t>2</w:t>
      </w:r>
      <w:r w:rsidR="00876FC9">
        <w:rPr>
          <w:rFonts w:ascii="Times New Roman" w:hAnsi="Times New Roman" w:cs="Times New Roman"/>
          <w:sz w:val="28"/>
          <w:szCs w:val="28"/>
        </w:rPr>
        <w:t>9</w:t>
      </w:r>
      <w:r w:rsidRPr="00C84E59">
        <w:rPr>
          <w:rFonts w:ascii="Times New Roman" w:hAnsi="Times New Roman" w:cs="Times New Roman"/>
          <w:sz w:val="28"/>
          <w:szCs w:val="28"/>
        </w:rPr>
        <w:t> </w:t>
      </w:r>
      <w:r w:rsidR="00876FC9">
        <w:rPr>
          <w:rFonts w:ascii="Times New Roman" w:hAnsi="Times New Roman" w:cs="Times New Roman"/>
          <w:sz w:val="28"/>
          <w:szCs w:val="28"/>
        </w:rPr>
        <w:t>006</w:t>
      </w:r>
      <w:r w:rsidRPr="00C84E59">
        <w:rPr>
          <w:rFonts w:ascii="Times New Roman" w:hAnsi="Times New Roman" w:cs="Times New Roman"/>
          <w:sz w:val="28"/>
          <w:szCs w:val="28"/>
        </w:rPr>
        <w:t>,</w:t>
      </w:r>
      <w:r w:rsidR="00876FC9">
        <w:rPr>
          <w:rFonts w:ascii="Times New Roman" w:hAnsi="Times New Roman" w:cs="Times New Roman"/>
          <w:sz w:val="28"/>
          <w:szCs w:val="28"/>
        </w:rPr>
        <w:t>2</w:t>
      </w:r>
      <w:r w:rsidRPr="00C84E59">
        <w:rPr>
          <w:rFonts w:ascii="Times New Roman" w:hAnsi="Times New Roman" w:cs="Times New Roman"/>
          <w:sz w:val="28"/>
          <w:szCs w:val="28"/>
        </w:rPr>
        <w:t xml:space="preserve"> тыс. рублей, на 202</w:t>
      </w:r>
      <w:r w:rsidR="00876FC9">
        <w:rPr>
          <w:rFonts w:ascii="Times New Roman" w:hAnsi="Times New Roman" w:cs="Times New Roman"/>
          <w:sz w:val="28"/>
          <w:szCs w:val="28"/>
        </w:rPr>
        <w:t>8</w:t>
      </w:r>
      <w:r w:rsidRPr="00C84E59">
        <w:rPr>
          <w:rFonts w:ascii="Times New Roman" w:hAnsi="Times New Roman" w:cs="Times New Roman"/>
          <w:sz w:val="28"/>
          <w:szCs w:val="28"/>
        </w:rPr>
        <w:t xml:space="preserve"> год – </w:t>
      </w:r>
      <w:r w:rsidR="00BF11FD">
        <w:rPr>
          <w:rFonts w:ascii="Times New Roman" w:hAnsi="Times New Roman" w:cs="Times New Roman"/>
          <w:sz w:val="28"/>
          <w:szCs w:val="28"/>
        </w:rPr>
        <w:t>2</w:t>
      </w:r>
      <w:r w:rsidR="00876FC9">
        <w:rPr>
          <w:rFonts w:ascii="Times New Roman" w:hAnsi="Times New Roman" w:cs="Times New Roman"/>
          <w:sz w:val="28"/>
          <w:szCs w:val="28"/>
        </w:rPr>
        <w:t>9</w:t>
      </w:r>
      <w:r w:rsidRPr="00C84E59">
        <w:rPr>
          <w:rFonts w:ascii="Times New Roman" w:hAnsi="Times New Roman" w:cs="Times New Roman"/>
          <w:sz w:val="28"/>
          <w:szCs w:val="28"/>
        </w:rPr>
        <w:t> </w:t>
      </w:r>
      <w:r w:rsidR="00876FC9">
        <w:rPr>
          <w:rFonts w:ascii="Times New Roman" w:hAnsi="Times New Roman" w:cs="Times New Roman"/>
          <w:sz w:val="28"/>
          <w:szCs w:val="28"/>
        </w:rPr>
        <w:t>41</w:t>
      </w:r>
      <w:r w:rsidR="001F4983">
        <w:rPr>
          <w:rFonts w:ascii="Times New Roman" w:hAnsi="Times New Roman" w:cs="Times New Roman"/>
          <w:sz w:val="28"/>
          <w:szCs w:val="28"/>
        </w:rPr>
        <w:t>5</w:t>
      </w:r>
      <w:r w:rsidRPr="00C84E59">
        <w:rPr>
          <w:rFonts w:ascii="Times New Roman" w:hAnsi="Times New Roman" w:cs="Times New Roman"/>
          <w:sz w:val="28"/>
          <w:szCs w:val="28"/>
        </w:rPr>
        <w:t>,</w:t>
      </w:r>
      <w:r w:rsidR="00876FC9">
        <w:rPr>
          <w:rFonts w:ascii="Times New Roman" w:hAnsi="Times New Roman" w:cs="Times New Roman"/>
          <w:sz w:val="28"/>
          <w:szCs w:val="28"/>
        </w:rPr>
        <w:t>2</w:t>
      </w:r>
      <w:r w:rsidRPr="00C84E59">
        <w:rPr>
          <w:rFonts w:ascii="Times New Roman" w:hAnsi="Times New Roman" w:cs="Times New Roman"/>
          <w:sz w:val="28"/>
          <w:szCs w:val="28"/>
        </w:rPr>
        <w:t xml:space="preserve"> тыс. рублей.</w:t>
      </w:r>
    </w:p>
    <w:p w14:paraId="54FB08A0" w14:textId="77777777" w:rsidR="000C2B87" w:rsidRPr="00B40A02" w:rsidRDefault="000C2B87" w:rsidP="000C2B87">
      <w:pPr>
        <w:suppressAutoHyphens/>
        <w:autoSpaceDE w:val="0"/>
        <w:autoSpaceDN w:val="0"/>
        <w:adjustRightInd w:val="0"/>
        <w:ind w:firstLine="720"/>
        <w:jc w:val="both"/>
        <w:rPr>
          <w:sz w:val="28"/>
          <w:szCs w:val="28"/>
        </w:rPr>
      </w:pPr>
      <w:r w:rsidRPr="007479EF">
        <w:rPr>
          <w:sz w:val="28"/>
          <w:szCs w:val="28"/>
        </w:rPr>
        <w:t xml:space="preserve">2. </w:t>
      </w:r>
      <w:r w:rsidRPr="00B40A02">
        <w:rPr>
          <w:sz w:val="28"/>
          <w:szCs w:val="28"/>
        </w:rPr>
        <w:t>Направления расходования бюджетных ассигнований Дорожного фонда Рузаевского муниципального района Республики Мордовия определяются в соответствии с порядком формирования и использования бюджетных ассигнований Дорожного фонда Рузаевского муниципального района Республики Мордовия, установленным Советом депутатов Рузаевского муниципального района Республики Мордовия.</w:t>
      </w:r>
    </w:p>
    <w:p w14:paraId="3D86BB24" w14:textId="77777777" w:rsidR="000C2B87" w:rsidRPr="00E72278" w:rsidRDefault="000C2B87" w:rsidP="000C2B87">
      <w:pPr>
        <w:pStyle w:val="ConsPlusNormal"/>
        <w:suppressAutoHyphens/>
        <w:ind w:firstLine="540"/>
        <w:jc w:val="both"/>
        <w:rPr>
          <w:rFonts w:ascii="Times New Roman" w:hAnsi="Times New Roman" w:cs="Times New Roman"/>
          <w:color w:val="FF0000"/>
          <w:sz w:val="28"/>
          <w:szCs w:val="28"/>
        </w:rPr>
      </w:pPr>
    </w:p>
    <w:p w14:paraId="74C625D2" w14:textId="77777777" w:rsidR="000C2B87" w:rsidRDefault="000C2B87" w:rsidP="000C2B87">
      <w:pPr>
        <w:pStyle w:val="ConsNormal"/>
        <w:suppressAutoHyphens/>
        <w:ind w:right="0"/>
        <w:jc w:val="both"/>
        <w:rPr>
          <w:rFonts w:ascii="Times New Roman" w:hAnsi="Times New Roman" w:cs="Times New Roman"/>
          <w:b/>
          <w:bCs/>
          <w:sz w:val="28"/>
          <w:szCs w:val="28"/>
        </w:rPr>
      </w:pPr>
      <w:r w:rsidRPr="00A7786C">
        <w:rPr>
          <w:rFonts w:ascii="Times New Roman" w:hAnsi="Times New Roman" w:cs="Times New Roman"/>
          <w:b/>
          <w:sz w:val="28"/>
          <w:szCs w:val="28"/>
        </w:rPr>
        <w:t>Статья 10.</w:t>
      </w:r>
      <w:r w:rsidRPr="007479EF">
        <w:rPr>
          <w:rFonts w:ascii="Times New Roman" w:hAnsi="Times New Roman" w:cs="Times New Roman"/>
          <w:sz w:val="28"/>
          <w:szCs w:val="28"/>
        </w:rPr>
        <w:t xml:space="preserve"> </w:t>
      </w:r>
      <w:r w:rsidRPr="007479EF">
        <w:rPr>
          <w:rFonts w:ascii="Times New Roman" w:hAnsi="Times New Roman" w:cs="Times New Roman"/>
          <w:b/>
          <w:bCs/>
          <w:sz w:val="28"/>
          <w:szCs w:val="28"/>
        </w:rPr>
        <w:t xml:space="preserve">Резервный фонд </w:t>
      </w:r>
      <w:r>
        <w:rPr>
          <w:rFonts w:ascii="Times New Roman" w:hAnsi="Times New Roman" w:cs="Times New Roman"/>
          <w:b/>
          <w:bCs/>
          <w:sz w:val="28"/>
          <w:szCs w:val="28"/>
        </w:rPr>
        <w:t>А</w:t>
      </w:r>
      <w:r w:rsidRPr="007479EF">
        <w:rPr>
          <w:rFonts w:ascii="Times New Roman" w:hAnsi="Times New Roman" w:cs="Times New Roman"/>
          <w:b/>
          <w:bCs/>
          <w:sz w:val="28"/>
          <w:szCs w:val="28"/>
        </w:rPr>
        <w:t xml:space="preserve">дминистрации Рузаевского муниципального </w:t>
      </w:r>
      <w:r w:rsidRPr="00AD60B6">
        <w:rPr>
          <w:rFonts w:ascii="Times New Roman" w:hAnsi="Times New Roman" w:cs="Times New Roman"/>
          <w:b/>
          <w:bCs/>
          <w:sz w:val="28"/>
          <w:szCs w:val="28"/>
        </w:rPr>
        <w:t>района Республики Мордовия</w:t>
      </w:r>
    </w:p>
    <w:p w14:paraId="70A5F002" w14:textId="77777777" w:rsidR="000C2B87" w:rsidRPr="007479EF" w:rsidRDefault="000C2B87" w:rsidP="000C2B87">
      <w:pPr>
        <w:pStyle w:val="ConsNormal"/>
        <w:suppressAutoHyphens/>
        <w:ind w:right="0"/>
        <w:jc w:val="both"/>
        <w:rPr>
          <w:rFonts w:ascii="Times New Roman" w:hAnsi="Times New Roman" w:cs="Times New Roman"/>
          <w:b/>
          <w:bCs/>
          <w:sz w:val="28"/>
          <w:szCs w:val="28"/>
        </w:rPr>
      </w:pPr>
    </w:p>
    <w:p w14:paraId="28F56D58" w14:textId="3E4CA0B0" w:rsidR="000C2B87" w:rsidRPr="007479EF" w:rsidRDefault="000C2B87" w:rsidP="000C2B87">
      <w:pPr>
        <w:pStyle w:val="ConsNormal"/>
        <w:suppressAutoHyphens/>
        <w:ind w:right="0"/>
        <w:jc w:val="both"/>
        <w:rPr>
          <w:rFonts w:ascii="Times New Roman" w:hAnsi="Times New Roman" w:cs="Times New Roman"/>
          <w:sz w:val="28"/>
          <w:szCs w:val="28"/>
        </w:rPr>
      </w:pPr>
      <w:r w:rsidRPr="007479EF">
        <w:rPr>
          <w:rFonts w:ascii="Times New Roman" w:hAnsi="Times New Roman" w:cs="Times New Roman"/>
          <w:sz w:val="28"/>
          <w:szCs w:val="28"/>
        </w:rPr>
        <w:t xml:space="preserve">Установить размер Резервного фонда </w:t>
      </w:r>
      <w:r>
        <w:rPr>
          <w:rFonts w:ascii="Times New Roman" w:hAnsi="Times New Roman" w:cs="Times New Roman"/>
          <w:sz w:val="28"/>
          <w:szCs w:val="28"/>
        </w:rPr>
        <w:t>А</w:t>
      </w:r>
      <w:r w:rsidRPr="007479EF">
        <w:rPr>
          <w:rFonts w:ascii="Times New Roman" w:hAnsi="Times New Roman" w:cs="Times New Roman"/>
          <w:sz w:val="28"/>
          <w:szCs w:val="28"/>
        </w:rPr>
        <w:t>дминистрации Рузаевского муниципального района</w:t>
      </w:r>
      <w:r>
        <w:rPr>
          <w:rFonts w:ascii="Times New Roman" w:hAnsi="Times New Roman" w:cs="Times New Roman"/>
          <w:sz w:val="28"/>
          <w:szCs w:val="28"/>
        </w:rPr>
        <w:t xml:space="preserve"> </w:t>
      </w:r>
      <w:r w:rsidRPr="00AD60B6">
        <w:rPr>
          <w:rFonts w:ascii="Times New Roman" w:hAnsi="Times New Roman" w:cs="Times New Roman"/>
          <w:bCs/>
          <w:sz w:val="28"/>
          <w:szCs w:val="28"/>
        </w:rPr>
        <w:t>Республики Мордовия</w:t>
      </w:r>
      <w:r w:rsidRPr="007479EF">
        <w:rPr>
          <w:rFonts w:ascii="Times New Roman" w:hAnsi="Times New Roman" w:cs="Times New Roman"/>
          <w:sz w:val="28"/>
          <w:szCs w:val="28"/>
        </w:rPr>
        <w:t xml:space="preserve"> </w:t>
      </w:r>
      <w:r w:rsidR="001722C7" w:rsidRPr="001722C7">
        <w:rPr>
          <w:rFonts w:ascii="Times New Roman" w:hAnsi="Times New Roman" w:cs="Times New Roman"/>
          <w:sz w:val="28"/>
          <w:szCs w:val="28"/>
        </w:rPr>
        <w:t xml:space="preserve">на </w:t>
      </w:r>
      <w:r w:rsidR="00A660C0" w:rsidRPr="00A660C0">
        <w:rPr>
          <w:rFonts w:ascii="Times New Roman" w:hAnsi="Times New Roman" w:cs="Times New Roman"/>
          <w:sz w:val="28"/>
          <w:szCs w:val="28"/>
        </w:rPr>
        <w:t>202</w:t>
      </w:r>
      <w:r w:rsidR="002B24E4">
        <w:rPr>
          <w:rFonts w:ascii="Times New Roman" w:hAnsi="Times New Roman" w:cs="Times New Roman"/>
          <w:sz w:val="28"/>
          <w:szCs w:val="28"/>
        </w:rPr>
        <w:t>6</w:t>
      </w:r>
      <w:r w:rsidR="00A660C0" w:rsidRPr="00A660C0">
        <w:rPr>
          <w:rFonts w:ascii="Times New Roman" w:hAnsi="Times New Roman" w:cs="Times New Roman"/>
          <w:sz w:val="28"/>
          <w:szCs w:val="28"/>
        </w:rPr>
        <w:t xml:space="preserve"> год</w:t>
      </w:r>
      <w:r w:rsidR="00DA2D76">
        <w:rPr>
          <w:rFonts w:ascii="Times New Roman" w:hAnsi="Times New Roman" w:cs="Times New Roman"/>
          <w:sz w:val="28"/>
          <w:szCs w:val="28"/>
        </w:rPr>
        <w:t xml:space="preserve"> в сумме 5000,0 тыс. рублей,</w:t>
      </w:r>
      <w:r w:rsidR="00A660C0" w:rsidRPr="00A660C0">
        <w:rPr>
          <w:rFonts w:ascii="Times New Roman" w:hAnsi="Times New Roman" w:cs="Times New Roman"/>
          <w:sz w:val="28"/>
          <w:szCs w:val="28"/>
        </w:rPr>
        <w:t xml:space="preserve"> </w:t>
      </w:r>
      <w:r w:rsidR="00DA2D76">
        <w:rPr>
          <w:rFonts w:ascii="Times New Roman" w:hAnsi="Times New Roman" w:cs="Times New Roman"/>
          <w:sz w:val="28"/>
          <w:szCs w:val="28"/>
        </w:rPr>
        <w:t>на 202</w:t>
      </w:r>
      <w:r w:rsidR="002B24E4">
        <w:rPr>
          <w:rFonts w:ascii="Times New Roman" w:hAnsi="Times New Roman" w:cs="Times New Roman"/>
          <w:sz w:val="28"/>
          <w:szCs w:val="28"/>
        </w:rPr>
        <w:t>7</w:t>
      </w:r>
      <w:r w:rsidR="00DA2D76" w:rsidRPr="00BA0F50">
        <w:rPr>
          <w:rFonts w:ascii="Times New Roman" w:hAnsi="Times New Roman" w:cs="Times New Roman"/>
          <w:sz w:val="28"/>
          <w:szCs w:val="28"/>
        </w:rPr>
        <w:t xml:space="preserve"> год в сумме </w:t>
      </w:r>
      <w:r w:rsidR="00DA2D76">
        <w:rPr>
          <w:rFonts w:ascii="Times New Roman" w:hAnsi="Times New Roman" w:cs="Times New Roman"/>
          <w:sz w:val="28"/>
          <w:szCs w:val="28"/>
        </w:rPr>
        <w:t>2</w:t>
      </w:r>
      <w:r w:rsidR="00DA2D76" w:rsidRPr="00BA0F50">
        <w:rPr>
          <w:rFonts w:ascii="Times New Roman" w:hAnsi="Times New Roman" w:cs="Times New Roman"/>
          <w:sz w:val="28"/>
          <w:szCs w:val="28"/>
        </w:rPr>
        <w:t> </w:t>
      </w:r>
      <w:r w:rsidR="00DA2D76">
        <w:rPr>
          <w:rFonts w:ascii="Times New Roman" w:hAnsi="Times New Roman" w:cs="Times New Roman"/>
          <w:sz w:val="28"/>
          <w:szCs w:val="28"/>
        </w:rPr>
        <w:t>000</w:t>
      </w:r>
      <w:r w:rsidR="00DA2D76" w:rsidRPr="00BA0F50">
        <w:rPr>
          <w:rFonts w:ascii="Times New Roman" w:hAnsi="Times New Roman" w:cs="Times New Roman"/>
          <w:sz w:val="28"/>
          <w:szCs w:val="28"/>
        </w:rPr>
        <w:t>,</w:t>
      </w:r>
      <w:r w:rsidR="00DA2D76">
        <w:rPr>
          <w:rFonts w:ascii="Times New Roman" w:hAnsi="Times New Roman" w:cs="Times New Roman"/>
          <w:sz w:val="28"/>
          <w:szCs w:val="28"/>
        </w:rPr>
        <w:t>0</w:t>
      </w:r>
      <w:r w:rsidR="00DA2D76" w:rsidRPr="00BA0F50">
        <w:rPr>
          <w:rFonts w:ascii="Times New Roman" w:hAnsi="Times New Roman" w:cs="Times New Roman"/>
          <w:sz w:val="28"/>
          <w:szCs w:val="28"/>
        </w:rPr>
        <w:t xml:space="preserve"> тыс. рублей</w:t>
      </w:r>
      <w:r w:rsidR="00DA2D76">
        <w:rPr>
          <w:rFonts w:ascii="Times New Roman" w:hAnsi="Times New Roman" w:cs="Times New Roman"/>
          <w:sz w:val="28"/>
          <w:szCs w:val="28"/>
        </w:rPr>
        <w:t>, на</w:t>
      </w:r>
      <w:r w:rsidR="00BF11FD">
        <w:rPr>
          <w:rFonts w:ascii="Times New Roman" w:hAnsi="Times New Roman" w:cs="Times New Roman"/>
          <w:sz w:val="28"/>
          <w:szCs w:val="28"/>
        </w:rPr>
        <w:t xml:space="preserve"> 202</w:t>
      </w:r>
      <w:r w:rsidR="002B24E4">
        <w:rPr>
          <w:rFonts w:ascii="Times New Roman" w:hAnsi="Times New Roman" w:cs="Times New Roman"/>
          <w:sz w:val="28"/>
          <w:szCs w:val="28"/>
        </w:rPr>
        <w:t>8</w:t>
      </w:r>
      <w:r w:rsidR="001722C7" w:rsidRPr="001722C7">
        <w:rPr>
          <w:rFonts w:ascii="Times New Roman" w:hAnsi="Times New Roman" w:cs="Times New Roman"/>
          <w:sz w:val="28"/>
          <w:szCs w:val="28"/>
        </w:rPr>
        <w:t xml:space="preserve"> год</w:t>
      </w:r>
      <w:r w:rsidR="001722C7" w:rsidRPr="007479EF">
        <w:rPr>
          <w:rFonts w:ascii="Times New Roman" w:hAnsi="Times New Roman" w:cs="Times New Roman"/>
          <w:sz w:val="28"/>
          <w:szCs w:val="28"/>
        </w:rPr>
        <w:t xml:space="preserve"> </w:t>
      </w:r>
      <w:r w:rsidRPr="007479EF">
        <w:rPr>
          <w:rFonts w:ascii="Times New Roman" w:hAnsi="Times New Roman" w:cs="Times New Roman"/>
          <w:sz w:val="28"/>
          <w:szCs w:val="28"/>
        </w:rPr>
        <w:t>в сум</w:t>
      </w:r>
      <w:r>
        <w:rPr>
          <w:rFonts w:ascii="Times New Roman" w:hAnsi="Times New Roman" w:cs="Times New Roman"/>
          <w:sz w:val="28"/>
          <w:szCs w:val="28"/>
        </w:rPr>
        <w:t>ме 2 000,0 тыс. рублей.</w:t>
      </w:r>
    </w:p>
    <w:p w14:paraId="6A70A31B" w14:textId="77777777" w:rsidR="000C2B87" w:rsidRDefault="000C2B87" w:rsidP="000C2B87">
      <w:pPr>
        <w:pStyle w:val="ConsNonformat"/>
        <w:suppressAutoHyphens/>
        <w:ind w:right="0" w:firstLine="720"/>
        <w:jc w:val="both"/>
        <w:rPr>
          <w:rFonts w:ascii="Times New Roman" w:hAnsi="Times New Roman" w:cs="Times New Roman"/>
          <w:sz w:val="28"/>
          <w:szCs w:val="28"/>
        </w:rPr>
      </w:pPr>
    </w:p>
    <w:p w14:paraId="7E2E305A" w14:textId="77777777" w:rsidR="000C2B87" w:rsidRPr="007479EF" w:rsidRDefault="000C2B87" w:rsidP="000C2B87">
      <w:pPr>
        <w:pStyle w:val="ConsNonformat"/>
        <w:suppressAutoHyphens/>
        <w:ind w:right="0" w:firstLine="720"/>
        <w:jc w:val="both"/>
        <w:rPr>
          <w:rFonts w:ascii="Times New Roman" w:hAnsi="Times New Roman" w:cs="Times New Roman"/>
          <w:b/>
          <w:bCs/>
          <w:sz w:val="28"/>
          <w:szCs w:val="28"/>
        </w:rPr>
      </w:pPr>
      <w:r w:rsidRPr="00A7786C">
        <w:rPr>
          <w:rFonts w:ascii="Times New Roman" w:hAnsi="Times New Roman" w:cs="Times New Roman"/>
          <w:b/>
          <w:sz w:val="28"/>
          <w:szCs w:val="28"/>
        </w:rPr>
        <w:t>Статья 11.</w:t>
      </w:r>
      <w:r w:rsidRPr="007479EF">
        <w:rPr>
          <w:rFonts w:ascii="Times New Roman" w:hAnsi="Times New Roman" w:cs="Times New Roman"/>
          <w:sz w:val="28"/>
          <w:szCs w:val="28"/>
        </w:rPr>
        <w:t xml:space="preserve"> </w:t>
      </w:r>
      <w:r w:rsidRPr="007479EF">
        <w:rPr>
          <w:rFonts w:ascii="Times New Roman" w:hAnsi="Times New Roman" w:cs="Times New Roman"/>
          <w:b/>
          <w:bCs/>
          <w:sz w:val="28"/>
          <w:szCs w:val="28"/>
        </w:rPr>
        <w:t>Объем бюджетных ассигнований на исполнение публичных нормативных обязательств</w:t>
      </w:r>
    </w:p>
    <w:p w14:paraId="4D01DBF7" w14:textId="77777777" w:rsidR="000C2B87" w:rsidRPr="00E72278" w:rsidRDefault="000C2B87" w:rsidP="000C2B87">
      <w:pPr>
        <w:pStyle w:val="ConsNonformat"/>
        <w:suppressAutoHyphens/>
        <w:ind w:right="0" w:firstLine="720"/>
        <w:jc w:val="both"/>
        <w:rPr>
          <w:rFonts w:ascii="Times New Roman" w:hAnsi="Times New Roman" w:cs="Times New Roman"/>
          <w:b/>
          <w:bCs/>
          <w:color w:val="FF0000"/>
          <w:sz w:val="28"/>
          <w:szCs w:val="28"/>
        </w:rPr>
      </w:pPr>
    </w:p>
    <w:p w14:paraId="5B606287" w14:textId="31A2F3A9" w:rsidR="000C2B87" w:rsidRPr="00132023" w:rsidRDefault="000C2B87" w:rsidP="000C2B87">
      <w:pPr>
        <w:pStyle w:val="ConsNonformat"/>
        <w:suppressAutoHyphens/>
        <w:ind w:right="0" w:firstLine="720"/>
        <w:jc w:val="both"/>
        <w:rPr>
          <w:rFonts w:ascii="Times New Roman" w:hAnsi="Times New Roman" w:cs="Times New Roman"/>
          <w:sz w:val="28"/>
          <w:szCs w:val="28"/>
        </w:rPr>
      </w:pPr>
      <w:r w:rsidRPr="005B3872">
        <w:rPr>
          <w:rFonts w:ascii="Times New Roman" w:hAnsi="Times New Roman" w:cs="Times New Roman"/>
          <w:sz w:val="28"/>
          <w:szCs w:val="28"/>
        </w:rPr>
        <w:t xml:space="preserve">Утвердить объем бюджетных ассигнований, направляемых на </w:t>
      </w:r>
      <w:r w:rsidRPr="004759E0">
        <w:rPr>
          <w:rFonts w:ascii="Times New Roman" w:hAnsi="Times New Roman" w:cs="Times New Roman"/>
          <w:sz w:val="28"/>
          <w:szCs w:val="28"/>
        </w:rPr>
        <w:t xml:space="preserve">исполнение публичных нормативных обязательств, предусмотренных настоящим </w:t>
      </w:r>
      <w:r w:rsidR="00F92F60">
        <w:rPr>
          <w:rFonts w:ascii="Times New Roman" w:hAnsi="Times New Roman" w:cs="Times New Roman"/>
          <w:sz w:val="28"/>
          <w:szCs w:val="28"/>
        </w:rPr>
        <w:t>р</w:t>
      </w:r>
      <w:r w:rsidRPr="004759E0">
        <w:rPr>
          <w:rFonts w:ascii="Times New Roman" w:hAnsi="Times New Roman" w:cs="Times New Roman"/>
          <w:sz w:val="28"/>
          <w:szCs w:val="28"/>
        </w:rPr>
        <w:t>ешением</w:t>
      </w:r>
      <w:r>
        <w:rPr>
          <w:rFonts w:ascii="Times New Roman" w:hAnsi="Times New Roman" w:cs="Times New Roman"/>
          <w:sz w:val="28"/>
          <w:szCs w:val="28"/>
        </w:rPr>
        <w:t>,</w:t>
      </w:r>
      <w:r w:rsidRPr="004759E0">
        <w:rPr>
          <w:rFonts w:ascii="Times New Roman" w:hAnsi="Times New Roman" w:cs="Times New Roman"/>
          <w:sz w:val="28"/>
          <w:szCs w:val="28"/>
        </w:rPr>
        <w:t xml:space="preserve"> на 202</w:t>
      </w:r>
      <w:r w:rsidR="002B24E4">
        <w:rPr>
          <w:rFonts w:ascii="Times New Roman" w:hAnsi="Times New Roman" w:cs="Times New Roman"/>
          <w:sz w:val="28"/>
          <w:szCs w:val="28"/>
        </w:rPr>
        <w:t>6</w:t>
      </w:r>
      <w:r w:rsidRPr="004759E0">
        <w:rPr>
          <w:rFonts w:ascii="Times New Roman" w:hAnsi="Times New Roman" w:cs="Times New Roman"/>
          <w:sz w:val="28"/>
          <w:szCs w:val="28"/>
        </w:rPr>
        <w:t xml:space="preserve"> год </w:t>
      </w:r>
      <w:r w:rsidRPr="007C776A">
        <w:rPr>
          <w:rFonts w:ascii="Times New Roman" w:hAnsi="Times New Roman" w:cs="Times New Roman"/>
          <w:sz w:val="28"/>
          <w:szCs w:val="28"/>
        </w:rPr>
        <w:t xml:space="preserve">в сумме </w:t>
      </w:r>
      <w:r w:rsidR="002B24E4">
        <w:rPr>
          <w:rFonts w:ascii="Times New Roman" w:hAnsi="Times New Roman" w:cs="Times New Roman"/>
          <w:sz w:val="28"/>
          <w:szCs w:val="28"/>
        </w:rPr>
        <w:t>11</w:t>
      </w:r>
      <w:r>
        <w:rPr>
          <w:rFonts w:ascii="Times New Roman" w:hAnsi="Times New Roman" w:cs="Times New Roman"/>
          <w:sz w:val="28"/>
          <w:szCs w:val="28"/>
        </w:rPr>
        <w:t> </w:t>
      </w:r>
      <w:r w:rsidR="002B24E4">
        <w:rPr>
          <w:rFonts w:ascii="Times New Roman" w:hAnsi="Times New Roman" w:cs="Times New Roman"/>
          <w:sz w:val="28"/>
          <w:szCs w:val="28"/>
        </w:rPr>
        <w:t>462</w:t>
      </w:r>
      <w:r>
        <w:rPr>
          <w:rFonts w:ascii="Times New Roman" w:hAnsi="Times New Roman" w:cs="Times New Roman"/>
          <w:sz w:val="28"/>
          <w:szCs w:val="28"/>
        </w:rPr>
        <w:t>,</w:t>
      </w:r>
      <w:r w:rsidR="002B24E4">
        <w:rPr>
          <w:rFonts w:ascii="Times New Roman" w:hAnsi="Times New Roman" w:cs="Times New Roman"/>
          <w:sz w:val="28"/>
          <w:szCs w:val="28"/>
        </w:rPr>
        <w:t>8</w:t>
      </w:r>
      <w:r w:rsidR="00A660C0">
        <w:rPr>
          <w:rFonts w:ascii="Times New Roman" w:hAnsi="Times New Roman" w:cs="Times New Roman"/>
          <w:sz w:val="28"/>
          <w:szCs w:val="28"/>
        </w:rPr>
        <w:t xml:space="preserve"> тыс. рублей, на 202</w:t>
      </w:r>
      <w:r w:rsidR="002B24E4">
        <w:rPr>
          <w:rFonts w:ascii="Times New Roman" w:hAnsi="Times New Roman" w:cs="Times New Roman"/>
          <w:sz w:val="28"/>
          <w:szCs w:val="28"/>
        </w:rPr>
        <w:t>7</w:t>
      </w:r>
      <w:r w:rsidRPr="007C776A">
        <w:rPr>
          <w:rFonts w:ascii="Times New Roman" w:hAnsi="Times New Roman" w:cs="Times New Roman"/>
          <w:sz w:val="28"/>
          <w:szCs w:val="28"/>
        </w:rPr>
        <w:t xml:space="preserve"> год – </w:t>
      </w:r>
      <w:r w:rsidR="002B24E4">
        <w:rPr>
          <w:rFonts w:ascii="Times New Roman" w:hAnsi="Times New Roman" w:cs="Times New Roman"/>
          <w:sz w:val="28"/>
          <w:szCs w:val="28"/>
        </w:rPr>
        <w:t xml:space="preserve">11 418,4 </w:t>
      </w:r>
      <w:r w:rsidRPr="007C776A">
        <w:rPr>
          <w:rFonts w:ascii="Times New Roman" w:hAnsi="Times New Roman" w:cs="Times New Roman"/>
          <w:sz w:val="28"/>
          <w:szCs w:val="28"/>
        </w:rPr>
        <w:t>тыс. рублей, на 202</w:t>
      </w:r>
      <w:r w:rsidR="002B24E4">
        <w:rPr>
          <w:rFonts w:ascii="Times New Roman" w:hAnsi="Times New Roman" w:cs="Times New Roman"/>
          <w:sz w:val="28"/>
          <w:szCs w:val="28"/>
        </w:rPr>
        <w:t>8</w:t>
      </w:r>
      <w:r w:rsidRPr="007C776A">
        <w:rPr>
          <w:rFonts w:ascii="Times New Roman" w:hAnsi="Times New Roman" w:cs="Times New Roman"/>
          <w:sz w:val="28"/>
          <w:szCs w:val="28"/>
        </w:rPr>
        <w:t xml:space="preserve"> год </w:t>
      </w:r>
      <w:r w:rsidR="00C24D6E">
        <w:rPr>
          <w:rFonts w:ascii="Times New Roman" w:hAnsi="Times New Roman" w:cs="Times New Roman"/>
          <w:sz w:val="28"/>
          <w:szCs w:val="28"/>
        </w:rPr>
        <w:t>–</w:t>
      </w:r>
      <w:r w:rsidRPr="007C776A">
        <w:rPr>
          <w:rFonts w:ascii="Times New Roman" w:hAnsi="Times New Roman" w:cs="Times New Roman"/>
          <w:sz w:val="28"/>
          <w:szCs w:val="28"/>
        </w:rPr>
        <w:t xml:space="preserve"> </w:t>
      </w:r>
      <w:r w:rsidR="002B24E4">
        <w:rPr>
          <w:rFonts w:ascii="Times New Roman" w:hAnsi="Times New Roman" w:cs="Times New Roman"/>
          <w:sz w:val="28"/>
          <w:szCs w:val="28"/>
        </w:rPr>
        <w:t>11</w:t>
      </w:r>
      <w:r w:rsidR="00C24D6E">
        <w:rPr>
          <w:rFonts w:ascii="Times New Roman" w:hAnsi="Times New Roman" w:cs="Times New Roman"/>
          <w:sz w:val="28"/>
          <w:szCs w:val="28"/>
        </w:rPr>
        <w:t xml:space="preserve"> </w:t>
      </w:r>
      <w:r w:rsidR="002B24E4">
        <w:rPr>
          <w:rFonts w:ascii="Times New Roman" w:hAnsi="Times New Roman" w:cs="Times New Roman"/>
          <w:sz w:val="28"/>
          <w:szCs w:val="28"/>
        </w:rPr>
        <w:t>416</w:t>
      </w:r>
      <w:r w:rsidRPr="007C776A">
        <w:rPr>
          <w:rFonts w:ascii="Times New Roman" w:hAnsi="Times New Roman" w:cs="Times New Roman"/>
          <w:sz w:val="28"/>
          <w:szCs w:val="28"/>
        </w:rPr>
        <w:t>,</w:t>
      </w:r>
      <w:r w:rsidR="002B24E4">
        <w:rPr>
          <w:rFonts w:ascii="Times New Roman" w:hAnsi="Times New Roman" w:cs="Times New Roman"/>
          <w:sz w:val="28"/>
          <w:szCs w:val="28"/>
        </w:rPr>
        <w:t>9</w:t>
      </w:r>
      <w:r w:rsidRPr="007C776A">
        <w:rPr>
          <w:rFonts w:ascii="Times New Roman" w:hAnsi="Times New Roman" w:cs="Times New Roman"/>
          <w:sz w:val="28"/>
          <w:szCs w:val="28"/>
        </w:rPr>
        <w:t xml:space="preserve"> тыс. рублей.</w:t>
      </w:r>
    </w:p>
    <w:p w14:paraId="1BB0C00B" w14:textId="77777777" w:rsidR="000C2B87" w:rsidRPr="00E72278" w:rsidRDefault="000C2B87" w:rsidP="000C2B87">
      <w:pPr>
        <w:pStyle w:val="ConsNonformat"/>
        <w:suppressAutoHyphens/>
        <w:ind w:right="0" w:firstLine="720"/>
        <w:jc w:val="both"/>
        <w:rPr>
          <w:rFonts w:ascii="Times New Roman" w:hAnsi="Times New Roman" w:cs="Times New Roman"/>
          <w:color w:val="FF0000"/>
          <w:sz w:val="28"/>
          <w:szCs w:val="28"/>
        </w:rPr>
      </w:pPr>
    </w:p>
    <w:p w14:paraId="66C42828" w14:textId="77777777" w:rsidR="000C2B87" w:rsidRDefault="000C2B87" w:rsidP="000C2B87">
      <w:pPr>
        <w:pStyle w:val="ConsNonformat"/>
        <w:suppressAutoHyphens/>
        <w:ind w:right="0" w:firstLine="720"/>
        <w:jc w:val="both"/>
        <w:rPr>
          <w:rFonts w:ascii="Times New Roman" w:hAnsi="Times New Roman" w:cs="Times New Roman"/>
          <w:sz w:val="28"/>
          <w:szCs w:val="28"/>
        </w:rPr>
      </w:pPr>
      <w:r w:rsidRPr="00A7786C">
        <w:rPr>
          <w:rFonts w:ascii="Times New Roman" w:hAnsi="Times New Roman" w:cs="Times New Roman"/>
          <w:b/>
          <w:sz w:val="28"/>
          <w:szCs w:val="28"/>
        </w:rPr>
        <w:t>Статья 12.</w:t>
      </w:r>
      <w:r w:rsidRPr="00115C2C">
        <w:rPr>
          <w:rFonts w:ascii="Times New Roman" w:hAnsi="Times New Roman" w:cs="Times New Roman"/>
          <w:sz w:val="28"/>
          <w:szCs w:val="28"/>
        </w:rPr>
        <w:t xml:space="preserve"> </w:t>
      </w:r>
      <w:r w:rsidRPr="00115C2C">
        <w:rPr>
          <w:rFonts w:ascii="Times New Roman" w:hAnsi="Times New Roman" w:cs="Times New Roman"/>
          <w:b/>
          <w:bCs/>
          <w:sz w:val="28"/>
          <w:szCs w:val="28"/>
        </w:rPr>
        <w:t>Расходы на исполнение судебных актов по искам к Рузаевскому муниципальному району</w:t>
      </w:r>
      <w:r w:rsidRPr="00AD60B6">
        <w:rPr>
          <w:rFonts w:ascii="Times New Roman" w:hAnsi="Times New Roman" w:cs="Times New Roman"/>
          <w:bCs/>
          <w:sz w:val="28"/>
          <w:szCs w:val="28"/>
        </w:rPr>
        <w:t xml:space="preserve"> </w:t>
      </w:r>
      <w:r w:rsidRPr="00AD60B6">
        <w:rPr>
          <w:rFonts w:ascii="Times New Roman" w:hAnsi="Times New Roman" w:cs="Times New Roman"/>
          <w:b/>
          <w:bCs/>
          <w:sz w:val="28"/>
          <w:szCs w:val="28"/>
        </w:rPr>
        <w:t>Республики Мордовия</w:t>
      </w:r>
      <w:r w:rsidRPr="00115C2C">
        <w:rPr>
          <w:rFonts w:ascii="Times New Roman" w:hAnsi="Times New Roman" w:cs="Times New Roman"/>
          <w:sz w:val="28"/>
          <w:szCs w:val="28"/>
        </w:rPr>
        <w:t xml:space="preserve"> </w:t>
      </w:r>
    </w:p>
    <w:p w14:paraId="0E456F49" w14:textId="77777777" w:rsidR="000C2B87" w:rsidRPr="00115C2C" w:rsidRDefault="000C2B87" w:rsidP="000C2B87">
      <w:pPr>
        <w:pStyle w:val="ConsNonformat"/>
        <w:suppressAutoHyphens/>
        <w:ind w:right="0" w:firstLine="720"/>
        <w:jc w:val="both"/>
        <w:rPr>
          <w:rFonts w:ascii="Times New Roman" w:hAnsi="Times New Roman" w:cs="Times New Roman"/>
          <w:sz w:val="28"/>
          <w:szCs w:val="28"/>
        </w:rPr>
      </w:pPr>
    </w:p>
    <w:p w14:paraId="18CAF473" w14:textId="77777777" w:rsidR="000C2B87" w:rsidRDefault="000C2B87" w:rsidP="000C2B87">
      <w:pPr>
        <w:pStyle w:val="ConsNonformat"/>
        <w:suppressAutoHyphens/>
        <w:ind w:right="0" w:firstLine="709"/>
        <w:jc w:val="both"/>
        <w:rPr>
          <w:rFonts w:ascii="Times New Roman" w:hAnsi="Times New Roman" w:cs="Times New Roman"/>
          <w:sz w:val="28"/>
          <w:szCs w:val="28"/>
        </w:rPr>
      </w:pPr>
      <w:r w:rsidRPr="00AD60B6">
        <w:rPr>
          <w:rFonts w:ascii="Times New Roman" w:hAnsi="Times New Roman" w:cs="Times New Roman"/>
          <w:sz w:val="28"/>
          <w:szCs w:val="28"/>
        </w:rPr>
        <w:t xml:space="preserve">Из бюджета Рузаевского муниципального района Республики Мордовия предоставляются бюджетные ассигнования на исполнение судебных актов по искам к Рузаевскому муниципальному району Республики Мордовия о </w:t>
      </w:r>
      <w:r w:rsidRPr="00AD60B6">
        <w:rPr>
          <w:rFonts w:ascii="Times New Roman" w:hAnsi="Times New Roman" w:cs="Times New Roman"/>
          <w:sz w:val="28"/>
          <w:szCs w:val="28"/>
        </w:rPr>
        <w:lastRenderedPageBreak/>
        <w:t>возмещении вреда, причиненного незаконными действиями (бездействием) органов местного самоуправления или их должностных лиц, в том числе в результате издания органами местного самоуправления муниципальных правовых актов, не соответствующих закону или иному нормативному правовому акту, а также судебных актов по иным искам о взыскании денежных средств за счет средств казны Рузаевского муниципального района Республики Мордовия (за исключением судебных актов о взыскании денежных средств в порядке субсидиарной ответственности главных распорядителей средств бюджета Рузаевского муниципального района Республики Мордовия), судебных актов о присуждении компенсации за нарушение права на исполнение судебного акта в разумный срок за счет средств бюджета Рузаевского муниципального района Республики Мордовия.</w:t>
      </w:r>
    </w:p>
    <w:p w14:paraId="4371ADCE" w14:textId="77777777" w:rsidR="00F92F60" w:rsidRPr="00AD60B6" w:rsidRDefault="00F92F60" w:rsidP="000C2B87">
      <w:pPr>
        <w:pStyle w:val="ConsNonformat"/>
        <w:suppressAutoHyphens/>
        <w:ind w:right="0" w:firstLine="709"/>
        <w:jc w:val="both"/>
        <w:rPr>
          <w:rFonts w:ascii="Times New Roman" w:hAnsi="Times New Roman" w:cs="Times New Roman"/>
          <w:color w:val="FF0000"/>
          <w:sz w:val="28"/>
          <w:szCs w:val="28"/>
        </w:rPr>
      </w:pPr>
    </w:p>
    <w:p w14:paraId="7B259FAF" w14:textId="77777777" w:rsidR="000C2B87" w:rsidRDefault="000C2B87" w:rsidP="000C2B87">
      <w:pPr>
        <w:pStyle w:val="ConsNormal"/>
        <w:suppressAutoHyphens/>
        <w:ind w:right="0" w:firstLine="709"/>
        <w:jc w:val="both"/>
        <w:rPr>
          <w:rFonts w:ascii="Times New Roman" w:hAnsi="Times New Roman" w:cs="Times New Roman"/>
          <w:b/>
          <w:bCs/>
          <w:sz w:val="28"/>
          <w:szCs w:val="28"/>
        </w:rPr>
      </w:pPr>
      <w:r w:rsidRPr="00A7786C">
        <w:rPr>
          <w:rFonts w:ascii="Times New Roman" w:hAnsi="Times New Roman" w:cs="Times New Roman"/>
          <w:b/>
          <w:sz w:val="28"/>
          <w:szCs w:val="28"/>
        </w:rPr>
        <w:t>Статья 13.</w:t>
      </w:r>
      <w:r w:rsidRPr="00115C2C">
        <w:rPr>
          <w:rFonts w:ascii="Times New Roman" w:hAnsi="Times New Roman" w:cs="Times New Roman"/>
          <w:sz w:val="28"/>
          <w:szCs w:val="28"/>
        </w:rPr>
        <w:t xml:space="preserve"> </w:t>
      </w:r>
      <w:r w:rsidRPr="00115C2C">
        <w:rPr>
          <w:rFonts w:ascii="Times New Roman" w:hAnsi="Times New Roman" w:cs="Times New Roman"/>
          <w:b/>
          <w:bCs/>
          <w:sz w:val="28"/>
          <w:szCs w:val="28"/>
        </w:rPr>
        <w:t>Муниципальные внутренние заимствования Рузаевского муниципального района</w:t>
      </w:r>
      <w:r>
        <w:rPr>
          <w:rFonts w:ascii="Times New Roman" w:hAnsi="Times New Roman" w:cs="Times New Roman"/>
          <w:b/>
          <w:bCs/>
          <w:sz w:val="28"/>
          <w:szCs w:val="28"/>
        </w:rPr>
        <w:t xml:space="preserve"> </w:t>
      </w:r>
      <w:r w:rsidRPr="00AD60B6">
        <w:rPr>
          <w:rFonts w:ascii="Times New Roman" w:hAnsi="Times New Roman" w:cs="Times New Roman"/>
          <w:b/>
          <w:bCs/>
          <w:sz w:val="28"/>
          <w:szCs w:val="28"/>
        </w:rPr>
        <w:t>Республики Мордовия</w:t>
      </w:r>
      <w:r w:rsidRPr="00115C2C">
        <w:rPr>
          <w:rFonts w:ascii="Times New Roman" w:hAnsi="Times New Roman" w:cs="Times New Roman"/>
          <w:b/>
          <w:bCs/>
          <w:sz w:val="28"/>
          <w:szCs w:val="28"/>
        </w:rPr>
        <w:t>, муниципальный долг Рузаевского муниципального района</w:t>
      </w:r>
      <w:r w:rsidRPr="00D964E3">
        <w:rPr>
          <w:rFonts w:ascii="Times New Roman" w:hAnsi="Times New Roman" w:cs="Times New Roman"/>
          <w:b/>
          <w:bCs/>
          <w:sz w:val="28"/>
          <w:szCs w:val="28"/>
        </w:rPr>
        <w:t xml:space="preserve"> </w:t>
      </w:r>
      <w:r w:rsidRPr="00AD60B6">
        <w:rPr>
          <w:rFonts w:ascii="Times New Roman" w:hAnsi="Times New Roman" w:cs="Times New Roman"/>
          <w:b/>
          <w:bCs/>
          <w:sz w:val="28"/>
          <w:szCs w:val="28"/>
        </w:rPr>
        <w:t>Республики Мордовия</w:t>
      </w:r>
      <w:r w:rsidR="00941632">
        <w:rPr>
          <w:rFonts w:ascii="Times New Roman" w:hAnsi="Times New Roman" w:cs="Times New Roman"/>
          <w:b/>
          <w:bCs/>
          <w:sz w:val="28"/>
          <w:szCs w:val="28"/>
        </w:rPr>
        <w:t>.</w:t>
      </w:r>
    </w:p>
    <w:p w14:paraId="6D6BF355" w14:textId="77777777" w:rsidR="000C2B87" w:rsidRPr="00115C2C" w:rsidRDefault="000C2B87" w:rsidP="000C2B87">
      <w:pPr>
        <w:pStyle w:val="ConsNormal"/>
        <w:suppressAutoHyphens/>
        <w:ind w:right="0" w:firstLine="709"/>
        <w:jc w:val="both"/>
        <w:rPr>
          <w:rFonts w:ascii="Times New Roman" w:hAnsi="Times New Roman" w:cs="Times New Roman"/>
          <w:b/>
          <w:bCs/>
          <w:sz w:val="28"/>
          <w:szCs w:val="28"/>
        </w:rPr>
      </w:pPr>
    </w:p>
    <w:p w14:paraId="61630055" w14:textId="77777777" w:rsidR="000C2B87" w:rsidRPr="00115C2C" w:rsidRDefault="000C2B87" w:rsidP="000C2B87">
      <w:pPr>
        <w:pStyle w:val="ConsNormal"/>
        <w:suppressAutoHyphens/>
        <w:ind w:right="0" w:firstLine="709"/>
        <w:jc w:val="both"/>
        <w:rPr>
          <w:rFonts w:ascii="Times New Roman" w:hAnsi="Times New Roman" w:cs="Times New Roman"/>
          <w:sz w:val="28"/>
          <w:szCs w:val="28"/>
        </w:rPr>
      </w:pPr>
      <w:r w:rsidRPr="00115C2C">
        <w:rPr>
          <w:rFonts w:ascii="Times New Roman" w:hAnsi="Times New Roman" w:cs="Times New Roman"/>
          <w:sz w:val="28"/>
          <w:szCs w:val="28"/>
        </w:rPr>
        <w:t>1. Право осуществления муниципальных внутренних заимствований Рузаевского муниципального района</w:t>
      </w:r>
      <w:r w:rsidRPr="00D964E3">
        <w:rPr>
          <w:rFonts w:ascii="Times New Roman" w:hAnsi="Times New Roman" w:cs="Times New Roman"/>
          <w:b/>
          <w:bCs/>
          <w:sz w:val="28"/>
          <w:szCs w:val="28"/>
        </w:rPr>
        <w:t xml:space="preserve"> </w:t>
      </w:r>
      <w:r w:rsidRPr="00D964E3">
        <w:rPr>
          <w:rFonts w:ascii="Times New Roman" w:hAnsi="Times New Roman" w:cs="Times New Roman"/>
          <w:bCs/>
          <w:sz w:val="28"/>
          <w:szCs w:val="28"/>
        </w:rPr>
        <w:t>Республики Мордовия</w:t>
      </w:r>
      <w:r w:rsidRPr="00115C2C">
        <w:rPr>
          <w:rFonts w:ascii="Times New Roman" w:hAnsi="Times New Roman" w:cs="Times New Roman"/>
          <w:sz w:val="28"/>
          <w:szCs w:val="28"/>
        </w:rPr>
        <w:t xml:space="preserve"> от имени Рузаевского муниципального района</w:t>
      </w:r>
      <w:r w:rsidR="00941632" w:rsidRPr="00941632">
        <w:t xml:space="preserve"> </w:t>
      </w:r>
      <w:r w:rsidR="00941632" w:rsidRPr="00941632">
        <w:rPr>
          <w:rFonts w:ascii="Times New Roman" w:hAnsi="Times New Roman" w:cs="Times New Roman"/>
          <w:sz w:val="28"/>
          <w:szCs w:val="28"/>
        </w:rPr>
        <w:t>Республики Мордовия</w:t>
      </w:r>
      <w:r w:rsidRPr="00115C2C">
        <w:rPr>
          <w:rFonts w:ascii="Times New Roman" w:hAnsi="Times New Roman" w:cs="Times New Roman"/>
          <w:sz w:val="28"/>
          <w:szCs w:val="28"/>
        </w:rPr>
        <w:t xml:space="preserve"> принадлежит </w:t>
      </w:r>
      <w:r>
        <w:rPr>
          <w:rFonts w:ascii="Times New Roman" w:hAnsi="Times New Roman" w:cs="Times New Roman"/>
          <w:sz w:val="28"/>
          <w:szCs w:val="28"/>
        </w:rPr>
        <w:t>А</w:t>
      </w:r>
      <w:r w:rsidRPr="00115C2C">
        <w:rPr>
          <w:rFonts w:ascii="Times New Roman" w:hAnsi="Times New Roman" w:cs="Times New Roman"/>
          <w:sz w:val="28"/>
          <w:szCs w:val="28"/>
        </w:rPr>
        <w:t>дминистрации Рузаевского муниципального района</w:t>
      </w:r>
      <w:r w:rsidRPr="00D964E3">
        <w:rPr>
          <w:rFonts w:ascii="Times New Roman" w:hAnsi="Times New Roman" w:cs="Times New Roman"/>
          <w:bCs/>
          <w:sz w:val="28"/>
          <w:szCs w:val="28"/>
        </w:rPr>
        <w:t xml:space="preserve"> Республики Мордовия</w:t>
      </w:r>
      <w:r w:rsidRPr="00115C2C">
        <w:rPr>
          <w:rFonts w:ascii="Times New Roman" w:hAnsi="Times New Roman" w:cs="Times New Roman"/>
          <w:sz w:val="28"/>
          <w:szCs w:val="28"/>
        </w:rPr>
        <w:t>.</w:t>
      </w:r>
    </w:p>
    <w:p w14:paraId="2E10B1D8" w14:textId="07A78742" w:rsidR="000C2B87" w:rsidRPr="00115C2C" w:rsidRDefault="000C2B87" w:rsidP="000C2B87">
      <w:pPr>
        <w:pStyle w:val="ConsNormal"/>
        <w:suppressAutoHyphens/>
        <w:ind w:right="0" w:firstLine="709"/>
        <w:jc w:val="both"/>
        <w:rPr>
          <w:rFonts w:ascii="Times New Roman" w:hAnsi="Times New Roman" w:cs="Times New Roman"/>
          <w:sz w:val="28"/>
          <w:szCs w:val="28"/>
        </w:rPr>
      </w:pPr>
      <w:r w:rsidRPr="00115C2C">
        <w:rPr>
          <w:rFonts w:ascii="Times New Roman" w:hAnsi="Times New Roman" w:cs="Times New Roman"/>
          <w:sz w:val="28"/>
          <w:szCs w:val="28"/>
        </w:rPr>
        <w:t xml:space="preserve">2.Утвердить источники внутреннего финансирования дефицита бюджета </w:t>
      </w:r>
      <w:r w:rsidRPr="00AD60B6">
        <w:rPr>
          <w:rFonts w:ascii="Times New Roman" w:hAnsi="Times New Roman" w:cs="Times New Roman"/>
          <w:sz w:val="28"/>
          <w:szCs w:val="28"/>
        </w:rPr>
        <w:t>Рузаевского муниципального района Республики Мордовия</w:t>
      </w:r>
      <w:r w:rsidRPr="00115C2C">
        <w:rPr>
          <w:rFonts w:ascii="Times New Roman" w:hAnsi="Times New Roman" w:cs="Times New Roman"/>
          <w:sz w:val="28"/>
          <w:szCs w:val="28"/>
        </w:rPr>
        <w:t xml:space="preserve"> </w:t>
      </w:r>
      <w:r w:rsidR="003938DC" w:rsidRPr="001722C7">
        <w:rPr>
          <w:rFonts w:ascii="Times New Roman" w:hAnsi="Times New Roman" w:cs="Times New Roman"/>
          <w:sz w:val="28"/>
          <w:szCs w:val="28"/>
        </w:rPr>
        <w:t xml:space="preserve">на </w:t>
      </w:r>
      <w:r w:rsidR="00A660C0" w:rsidRPr="00A660C0">
        <w:rPr>
          <w:rFonts w:ascii="Times New Roman" w:hAnsi="Times New Roman" w:cs="Times New Roman"/>
          <w:sz w:val="28"/>
          <w:szCs w:val="28"/>
        </w:rPr>
        <w:t>202</w:t>
      </w:r>
      <w:r w:rsidR="002B24E4">
        <w:rPr>
          <w:rFonts w:ascii="Times New Roman" w:hAnsi="Times New Roman" w:cs="Times New Roman"/>
          <w:sz w:val="28"/>
          <w:szCs w:val="28"/>
        </w:rPr>
        <w:t>6</w:t>
      </w:r>
      <w:r w:rsidR="00A660C0" w:rsidRPr="00A660C0">
        <w:rPr>
          <w:rFonts w:ascii="Times New Roman" w:hAnsi="Times New Roman" w:cs="Times New Roman"/>
          <w:sz w:val="28"/>
          <w:szCs w:val="28"/>
        </w:rPr>
        <w:t xml:space="preserve"> год и на плановый период 202</w:t>
      </w:r>
      <w:r w:rsidR="002B24E4">
        <w:rPr>
          <w:rFonts w:ascii="Times New Roman" w:hAnsi="Times New Roman" w:cs="Times New Roman"/>
          <w:sz w:val="28"/>
          <w:szCs w:val="28"/>
        </w:rPr>
        <w:t>7</w:t>
      </w:r>
      <w:r w:rsidR="00A660C0" w:rsidRPr="00A660C0">
        <w:rPr>
          <w:rFonts w:ascii="Times New Roman" w:hAnsi="Times New Roman" w:cs="Times New Roman"/>
          <w:sz w:val="28"/>
          <w:szCs w:val="28"/>
        </w:rPr>
        <w:t xml:space="preserve"> и 202</w:t>
      </w:r>
      <w:r w:rsidR="002B24E4">
        <w:rPr>
          <w:rFonts w:ascii="Times New Roman" w:hAnsi="Times New Roman" w:cs="Times New Roman"/>
          <w:sz w:val="28"/>
          <w:szCs w:val="28"/>
        </w:rPr>
        <w:t>8</w:t>
      </w:r>
      <w:r w:rsidR="003938DC" w:rsidRPr="001722C7">
        <w:rPr>
          <w:rFonts w:ascii="Times New Roman" w:hAnsi="Times New Roman" w:cs="Times New Roman"/>
          <w:sz w:val="28"/>
          <w:szCs w:val="28"/>
        </w:rPr>
        <w:t xml:space="preserve"> годов</w:t>
      </w:r>
      <w:r w:rsidRPr="00115C2C">
        <w:rPr>
          <w:rFonts w:ascii="Times New Roman" w:hAnsi="Times New Roman" w:cs="Times New Roman"/>
          <w:sz w:val="28"/>
          <w:szCs w:val="28"/>
        </w:rPr>
        <w:t xml:space="preserve"> согласно приложению</w:t>
      </w:r>
      <w:r>
        <w:rPr>
          <w:rFonts w:ascii="Times New Roman" w:hAnsi="Times New Roman" w:cs="Times New Roman"/>
          <w:sz w:val="28"/>
          <w:szCs w:val="28"/>
        </w:rPr>
        <w:t xml:space="preserve"> 8</w:t>
      </w:r>
      <w:r w:rsidRPr="00115C2C">
        <w:rPr>
          <w:rFonts w:ascii="Times New Roman" w:hAnsi="Times New Roman" w:cs="Times New Roman"/>
          <w:sz w:val="28"/>
          <w:szCs w:val="28"/>
        </w:rPr>
        <w:t xml:space="preserve"> к настоящему </w:t>
      </w:r>
      <w:r w:rsidR="00B4625C">
        <w:rPr>
          <w:rFonts w:ascii="Times New Roman" w:hAnsi="Times New Roman" w:cs="Times New Roman"/>
          <w:sz w:val="28"/>
          <w:szCs w:val="28"/>
        </w:rPr>
        <w:t>ре</w:t>
      </w:r>
      <w:r w:rsidRPr="00115C2C">
        <w:rPr>
          <w:rFonts w:ascii="Times New Roman" w:hAnsi="Times New Roman" w:cs="Times New Roman"/>
          <w:sz w:val="28"/>
          <w:szCs w:val="28"/>
        </w:rPr>
        <w:t>шению.</w:t>
      </w:r>
    </w:p>
    <w:p w14:paraId="518373B3" w14:textId="5678D34E" w:rsidR="000C2B87" w:rsidRPr="00115C2C" w:rsidRDefault="000C2B87" w:rsidP="000C2B87">
      <w:pPr>
        <w:suppressAutoHyphens/>
        <w:ind w:firstLine="709"/>
        <w:jc w:val="both"/>
        <w:rPr>
          <w:sz w:val="28"/>
          <w:szCs w:val="28"/>
        </w:rPr>
      </w:pPr>
      <w:r w:rsidRPr="00115C2C">
        <w:rPr>
          <w:sz w:val="28"/>
          <w:szCs w:val="28"/>
        </w:rPr>
        <w:t xml:space="preserve">3. Утвердить Программу муниципальных внутренних заимствований Рузаевского муниципального района </w:t>
      </w:r>
      <w:r w:rsidRPr="00AD60B6">
        <w:rPr>
          <w:sz w:val="28"/>
          <w:szCs w:val="28"/>
        </w:rPr>
        <w:t>Республики Мордовия</w:t>
      </w:r>
      <w:r w:rsidRPr="00115C2C">
        <w:rPr>
          <w:sz w:val="28"/>
          <w:szCs w:val="28"/>
        </w:rPr>
        <w:t xml:space="preserve"> </w:t>
      </w:r>
      <w:r w:rsidR="003938DC" w:rsidRPr="001722C7">
        <w:rPr>
          <w:sz w:val="28"/>
          <w:szCs w:val="28"/>
        </w:rPr>
        <w:t xml:space="preserve">на </w:t>
      </w:r>
      <w:r w:rsidR="002B24E4" w:rsidRPr="002B24E4">
        <w:rPr>
          <w:sz w:val="28"/>
          <w:szCs w:val="28"/>
        </w:rPr>
        <w:t xml:space="preserve">2026 год и на плановый период 2027 и 2028 </w:t>
      </w:r>
      <w:r w:rsidR="003938DC" w:rsidRPr="001722C7">
        <w:rPr>
          <w:sz w:val="28"/>
          <w:szCs w:val="28"/>
        </w:rPr>
        <w:t>годов</w:t>
      </w:r>
      <w:r w:rsidRPr="00115C2C">
        <w:rPr>
          <w:sz w:val="28"/>
          <w:szCs w:val="28"/>
        </w:rPr>
        <w:t xml:space="preserve"> согласно приложению </w:t>
      </w:r>
      <w:r>
        <w:rPr>
          <w:sz w:val="28"/>
          <w:szCs w:val="28"/>
        </w:rPr>
        <w:t>9</w:t>
      </w:r>
      <w:r w:rsidRPr="00115C2C">
        <w:rPr>
          <w:sz w:val="28"/>
          <w:szCs w:val="28"/>
        </w:rPr>
        <w:t xml:space="preserve"> к настоящему </w:t>
      </w:r>
      <w:r w:rsidR="00000C18">
        <w:rPr>
          <w:sz w:val="28"/>
          <w:szCs w:val="28"/>
        </w:rPr>
        <w:t>Р</w:t>
      </w:r>
      <w:r w:rsidRPr="00115C2C">
        <w:rPr>
          <w:sz w:val="28"/>
          <w:szCs w:val="28"/>
        </w:rPr>
        <w:t>ешению.</w:t>
      </w:r>
    </w:p>
    <w:p w14:paraId="3AFA77C3" w14:textId="3B7CD2E2" w:rsidR="000C2B87" w:rsidRPr="001D77AA" w:rsidRDefault="000C2B87" w:rsidP="000C2B87">
      <w:pPr>
        <w:pStyle w:val="ConsNormal"/>
        <w:suppressAutoHyphens/>
        <w:ind w:right="0" w:firstLine="709"/>
        <w:jc w:val="both"/>
        <w:rPr>
          <w:rFonts w:ascii="Times New Roman" w:hAnsi="Times New Roman" w:cs="Times New Roman"/>
          <w:sz w:val="28"/>
          <w:szCs w:val="28"/>
        </w:rPr>
      </w:pPr>
      <w:r w:rsidRPr="001D77AA">
        <w:rPr>
          <w:rFonts w:ascii="Times New Roman" w:hAnsi="Times New Roman" w:cs="Times New Roman"/>
          <w:sz w:val="28"/>
          <w:szCs w:val="28"/>
        </w:rPr>
        <w:t xml:space="preserve">4. Установить предельный объем заимствований Рузаевского муниципального района </w:t>
      </w:r>
      <w:r w:rsidRPr="00AD60B6">
        <w:rPr>
          <w:rFonts w:ascii="Times New Roman" w:hAnsi="Times New Roman" w:cs="Times New Roman"/>
          <w:sz w:val="28"/>
          <w:szCs w:val="28"/>
        </w:rPr>
        <w:t>Республики Мордовия</w:t>
      </w:r>
      <w:r w:rsidRPr="00115C2C">
        <w:rPr>
          <w:sz w:val="28"/>
          <w:szCs w:val="28"/>
        </w:rPr>
        <w:t xml:space="preserve"> </w:t>
      </w:r>
      <w:r w:rsidRPr="001D77AA">
        <w:rPr>
          <w:rFonts w:ascii="Times New Roman" w:hAnsi="Times New Roman" w:cs="Times New Roman"/>
          <w:sz w:val="28"/>
          <w:szCs w:val="28"/>
        </w:rPr>
        <w:t>на 20</w:t>
      </w:r>
      <w:r>
        <w:rPr>
          <w:rFonts w:ascii="Times New Roman" w:hAnsi="Times New Roman" w:cs="Times New Roman"/>
          <w:sz w:val="28"/>
          <w:szCs w:val="28"/>
        </w:rPr>
        <w:t>2</w:t>
      </w:r>
      <w:r w:rsidR="002B24E4">
        <w:rPr>
          <w:rFonts w:ascii="Times New Roman" w:hAnsi="Times New Roman" w:cs="Times New Roman"/>
          <w:sz w:val="28"/>
          <w:szCs w:val="28"/>
        </w:rPr>
        <w:t>6</w:t>
      </w:r>
      <w:r w:rsidRPr="001D77AA">
        <w:rPr>
          <w:rFonts w:ascii="Times New Roman" w:hAnsi="Times New Roman" w:cs="Times New Roman"/>
          <w:sz w:val="28"/>
          <w:szCs w:val="28"/>
        </w:rPr>
        <w:t xml:space="preserve"> год в сумме </w:t>
      </w:r>
      <w:r>
        <w:rPr>
          <w:rFonts w:ascii="Times New Roman" w:hAnsi="Times New Roman" w:cs="Times New Roman"/>
          <w:sz w:val="28"/>
          <w:szCs w:val="28"/>
        </w:rPr>
        <w:t>0</w:t>
      </w:r>
      <w:r w:rsidRPr="001D77AA">
        <w:rPr>
          <w:rFonts w:ascii="Times New Roman" w:hAnsi="Times New Roman" w:cs="Times New Roman"/>
          <w:sz w:val="28"/>
          <w:szCs w:val="28"/>
        </w:rPr>
        <w:t>,</w:t>
      </w:r>
      <w:r>
        <w:rPr>
          <w:rFonts w:ascii="Times New Roman" w:hAnsi="Times New Roman" w:cs="Times New Roman"/>
          <w:sz w:val="28"/>
          <w:szCs w:val="28"/>
        </w:rPr>
        <w:t>00</w:t>
      </w:r>
      <w:r w:rsidRPr="001D77AA">
        <w:rPr>
          <w:rFonts w:ascii="Times New Roman" w:hAnsi="Times New Roman" w:cs="Times New Roman"/>
          <w:sz w:val="28"/>
          <w:szCs w:val="28"/>
        </w:rPr>
        <w:t xml:space="preserve"> тыс. рублей, на 202</w:t>
      </w:r>
      <w:r w:rsidR="002B24E4">
        <w:rPr>
          <w:rFonts w:ascii="Times New Roman" w:hAnsi="Times New Roman" w:cs="Times New Roman"/>
          <w:sz w:val="28"/>
          <w:szCs w:val="28"/>
        </w:rPr>
        <w:t>7</w:t>
      </w:r>
      <w:r w:rsidRPr="001D77AA">
        <w:rPr>
          <w:rFonts w:ascii="Times New Roman" w:hAnsi="Times New Roman" w:cs="Times New Roman"/>
          <w:sz w:val="28"/>
          <w:szCs w:val="28"/>
        </w:rPr>
        <w:t xml:space="preserve"> год – </w:t>
      </w:r>
      <w:r>
        <w:rPr>
          <w:rFonts w:ascii="Times New Roman" w:hAnsi="Times New Roman" w:cs="Times New Roman"/>
          <w:sz w:val="28"/>
          <w:szCs w:val="28"/>
        </w:rPr>
        <w:t xml:space="preserve">0,00 </w:t>
      </w:r>
      <w:r w:rsidRPr="001D77AA">
        <w:rPr>
          <w:rFonts w:ascii="Times New Roman" w:hAnsi="Times New Roman" w:cs="Times New Roman"/>
          <w:sz w:val="28"/>
          <w:szCs w:val="28"/>
        </w:rPr>
        <w:t>тыс. рублей, на 202</w:t>
      </w:r>
      <w:r w:rsidR="002B24E4">
        <w:rPr>
          <w:rFonts w:ascii="Times New Roman" w:hAnsi="Times New Roman" w:cs="Times New Roman"/>
          <w:sz w:val="28"/>
          <w:szCs w:val="28"/>
        </w:rPr>
        <w:t>8</w:t>
      </w:r>
      <w:r w:rsidRPr="001D77AA">
        <w:rPr>
          <w:rFonts w:ascii="Times New Roman" w:hAnsi="Times New Roman" w:cs="Times New Roman"/>
          <w:sz w:val="28"/>
          <w:szCs w:val="28"/>
        </w:rPr>
        <w:t xml:space="preserve"> год</w:t>
      </w:r>
      <w:r w:rsidR="006E3F36">
        <w:rPr>
          <w:rFonts w:ascii="Times New Roman" w:hAnsi="Times New Roman" w:cs="Times New Roman"/>
          <w:sz w:val="28"/>
          <w:szCs w:val="28"/>
        </w:rPr>
        <w:t xml:space="preserve"> -</w:t>
      </w:r>
      <w:r w:rsidRPr="001D77AA">
        <w:rPr>
          <w:rFonts w:ascii="Times New Roman" w:hAnsi="Times New Roman" w:cs="Times New Roman"/>
          <w:sz w:val="28"/>
          <w:szCs w:val="28"/>
        </w:rPr>
        <w:t xml:space="preserve"> </w:t>
      </w:r>
      <w:r>
        <w:rPr>
          <w:rFonts w:ascii="Times New Roman" w:hAnsi="Times New Roman" w:cs="Times New Roman"/>
          <w:sz w:val="28"/>
          <w:szCs w:val="28"/>
        </w:rPr>
        <w:t>0,00</w:t>
      </w:r>
      <w:r w:rsidRPr="001D77AA">
        <w:rPr>
          <w:rFonts w:ascii="Times New Roman" w:hAnsi="Times New Roman" w:cs="Times New Roman"/>
          <w:sz w:val="28"/>
          <w:szCs w:val="28"/>
        </w:rPr>
        <w:t xml:space="preserve"> тыс. рублей.</w:t>
      </w:r>
    </w:p>
    <w:p w14:paraId="35D15699" w14:textId="4936D5EB" w:rsidR="000C2B87" w:rsidRPr="00646212" w:rsidRDefault="000C2B87" w:rsidP="000C2B87">
      <w:pPr>
        <w:suppressAutoHyphens/>
        <w:autoSpaceDE w:val="0"/>
        <w:autoSpaceDN w:val="0"/>
        <w:adjustRightInd w:val="0"/>
        <w:spacing w:line="238" w:lineRule="auto"/>
        <w:ind w:firstLine="709"/>
        <w:jc w:val="both"/>
        <w:rPr>
          <w:sz w:val="28"/>
          <w:szCs w:val="28"/>
        </w:rPr>
      </w:pPr>
      <w:r w:rsidRPr="00646212">
        <w:rPr>
          <w:sz w:val="28"/>
          <w:szCs w:val="28"/>
        </w:rPr>
        <w:t xml:space="preserve">5. Установить верхний предел муниципального внутреннего долга Рузаевского муниципального района </w:t>
      </w:r>
      <w:r w:rsidRPr="00AD60B6">
        <w:rPr>
          <w:sz w:val="28"/>
          <w:szCs w:val="28"/>
        </w:rPr>
        <w:t>Республики Мордовия</w:t>
      </w:r>
      <w:r w:rsidRPr="00115C2C">
        <w:rPr>
          <w:sz w:val="28"/>
          <w:szCs w:val="28"/>
        </w:rPr>
        <w:t xml:space="preserve"> </w:t>
      </w:r>
      <w:r w:rsidRPr="00C715DA">
        <w:rPr>
          <w:sz w:val="28"/>
          <w:szCs w:val="28"/>
        </w:rPr>
        <w:t xml:space="preserve">на </w:t>
      </w:r>
      <w:r w:rsidR="00782DAF" w:rsidRPr="00782DAF">
        <w:rPr>
          <w:sz w:val="28"/>
          <w:szCs w:val="28"/>
        </w:rPr>
        <w:t>1 января 2027 года – 378 104,2 тыс. рублей, на 1 января 2028 года – 371 069,3 тыс. рублей</w:t>
      </w:r>
      <w:r w:rsidR="003938DC">
        <w:rPr>
          <w:sz w:val="28"/>
          <w:szCs w:val="28"/>
        </w:rPr>
        <w:t>, на 1 января 202</w:t>
      </w:r>
      <w:r w:rsidR="002B24E4">
        <w:rPr>
          <w:sz w:val="28"/>
          <w:szCs w:val="28"/>
        </w:rPr>
        <w:t>9</w:t>
      </w:r>
      <w:r w:rsidRPr="00C715DA">
        <w:rPr>
          <w:sz w:val="28"/>
          <w:szCs w:val="28"/>
        </w:rPr>
        <w:t xml:space="preserve"> года – 3</w:t>
      </w:r>
      <w:r w:rsidR="00782DAF">
        <w:rPr>
          <w:sz w:val="28"/>
          <w:szCs w:val="28"/>
        </w:rPr>
        <w:t>62</w:t>
      </w:r>
      <w:r w:rsidRPr="00C715DA">
        <w:rPr>
          <w:sz w:val="28"/>
          <w:szCs w:val="28"/>
        </w:rPr>
        <w:t> </w:t>
      </w:r>
      <w:r w:rsidR="00782DAF">
        <w:rPr>
          <w:sz w:val="28"/>
          <w:szCs w:val="28"/>
        </w:rPr>
        <w:t>627</w:t>
      </w:r>
      <w:r w:rsidRPr="00C715DA">
        <w:rPr>
          <w:sz w:val="28"/>
          <w:szCs w:val="28"/>
        </w:rPr>
        <w:t>,</w:t>
      </w:r>
      <w:r w:rsidR="00782DAF">
        <w:rPr>
          <w:sz w:val="28"/>
          <w:szCs w:val="28"/>
        </w:rPr>
        <w:t>3</w:t>
      </w:r>
      <w:r w:rsidRPr="00C715DA">
        <w:rPr>
          <w:sz w:val="28"/>
          <w:szCs w:val="28"/>
        </w:rPr>
        <w:t xml:space="preserve"> тыс. рублей.</w:t>
      </w:r>
    </w:p>
    <w:p w14:paraId="3AF3EE7E" w14:textId="66F6DDA0" w:rsidR="000C2B87" w:rsidRPr="00646212" w:rsidRDefault="000C2B87" w:rsidP="000C2B87">
      <w:pPr>
        <w:pStyle w:val="ConsNormal"/>
        <w:suppressAutoHyphens/>
        <w:ind w:right="0" w:firstLine="709"/>
        <w:jc w:val="both"/>
        <w:rPr>
          <w:rFonts w:ascii="Times New Roman" w:hAnsi="Times New Roman" w:cs="Times New Roman"/>
          <w:sz w:val="28"/>
          <w:szCs w:val="28"/>
        </w:rPr>
      </w:pPr>
      <w:r w:rsidRPr="00646212">
        <w:rPr>
          <w:rFonts w:ascii="Times New Roman" w:hAnsi="Times New Roman" w:cs="Times New Roman"/>
          <w:sz w:val="28"/>
          <w:szCs w:val="28"/>
        </w:rPr>
        <w:t>6. Утвердить объем расходов на обслуживание муниципального долга Рузаевского муниципального района</w:t>
      </w:r>
      <w:r w:rsidRPr="00D964E3">
        <w:rPr>
          <w:rFonts w:ascii="Times New Roman" w:hAnsi="Times New Roman" w:cs="Times New Roman"/>
          <w:sz w:val="28"/>
          <w:szCs w:val="28"/>
        </w:rPr>
        <w:t xml:space="preserve"> </w:t>
      </w:r>
      <w:r w:rsidRPr="00AD60B6">
        <w:rPr>
          <w:rFonts w:ascii="Times New Roman" w:hAnsi="Times New Roman" w:cs="Times New Roman"/>
          <w:sz w:val="28"/>
          <w:szCs w:val="28"/>
        </w:rPr>
        <w:t>Республики Мордовия</w:t>
      </w:r>
      <w:r w:rsidRPr="00646212">
        <w:rPr>
          <w:rFonts w:ascii="Times New Roman" w:hAnsi="Times New Roman" w:cs="Times New Roman"/>
          <w:sz w:val="28"/>
          <w:szCs w:val="28"/>
        </w:rPr>
        <w:t xml:space="preserve"> на 202</w:t>
      </w:r>
      <w:r w:rsidR="00782DAF">
        <w:rPr>
          <w:rFonts w:ascii="Times New Roman" w:hAnsi="Times New Roman" w:cs="Times New Roman"/>
          <w:sz w:val="28"/>
          <w:szCs w:val="28"/>
        </w:rPr>
        <w:t>6</w:t>
      </w:r>
      <w:r w:rsidRPr="00646212">
        <w:rPr>
          <w:rFonts w:ascii="Times New Roman" w:hAnsi="Times New Roman" w:cs="Times New Roman"/>
          <w:sz w:val="28"/>
          <w:szCs w:val="28"/>
        </w:rPr>
        <w:t xml:space="preserve"> год в сумме </w:t>
      </w:r>
      <w:r w:rsidR="00782DAF">
        <w:rPr>
          <w:rFonts w:ascii="Times New Roman" w:hAnsi="Times New Roman" w:cs="Times New Roman"/>
          <w:sz w:val="28"/>
          <w:szCs w:val="28"/>
        </w:rPr>
        <w:t>390</w:t>
      </w:r>
      <w:r w:rsidRPr="00646212">
        <w:rPr>
          <w:rFonts w:ascii="Times New Roman" w:hAnsi="Times New Roman" w:cs="Times New Roman"/>
          <w:sz w:val="28"/>
          <w:szCs w:val="28"/>
        </w:rPr>
        <w:t>,0 тыс. рублей, на 202</w:t>
      </w:r>
      <w:r w:rsidR="00782DAF">
        <w:rPr>
          <w:rFonts w:ascii="Times New Roman" w:hAnsi="Times New Roman" w:cs="Times New Roman"/>
          <w:sz w:val="28"/>
          <w:szCs w:val="28"/>
        </w:rPr>
        <w:t>7</w:t>
      </w:r>
      <w:r w:rsidRPr="00646212">
        <w:rPr>
          <w:rFonts w:ascii="Times New Roman" w:hAnsi="Times New Roman" w:cs="Times New Roman"/>
          <w:sz w:val="28"/>
          <w:szCs w:val="28"/>
        </w:rPr>
        <w:t xml:space="preserve"> год – </w:t>
      </w:r>
      <w:r w:rsidR="00782DAF">
        <w:rPr>
          <w:rFonts w:ascii="Times New Roman" w:hAnsi="Times New Roman" w:cs="Times New Roman"/>
          <w:sz w:val="28"/>
          <w:szCs w:val="28"/>
        </w:rPr>
        <w:t>390</w:t>
      </w:r>
      <w:r w:rsidRPr="00646212">
        <w:rPr>
          <w:rFonts w:ascii="Times New Roman" w:hAnsi="Times New Roman" w:cs="Times New Roman"/>
          <w:sz w:val="28"/>
          <w:szCs w:val="28"/>
        </w:rPr>
        <w:t>,0 тыс. рублей, на 202</w:t>
      </w:r>
      <w:r w:rsidR="00782DAF">
        <w:rPr>
          <w:rFonts w:ascii="Times New Roman" w:hAnsi="Times New Roman" w:cs="Times New Roman"/>
          <w:sz w:val="28"/>
          <w:szCs w:val="28"/>
        </w:rPr>
        <w:t>8</w:t>
      </w:r>
      <w:r w:rsidRPr="00646212">
        <w:rPr>
          <w:rFonts w:ascii="Times New Roman" w:hAnsi="Times New Roman" w:cs="Times New Roman"/>
          <w:sz w:val="28"/>
          <w:szCs w:val="28"/>
        </w:rPr>
        <w:t xml:space="preserve"> год - </w:t>
      </w:r>
      <w:r w:rsidR="00782DAF">
        <w:rPr>
          <w:rFonts w:ascii="Times New Roman" w:hAnsi="Times New Roman" w:cs="Times New Roman"/>
          <w:sz w:val="28"/>
          <w:szCs w:val="28"/>
        </w:rPr>
        <w:t>390</w:t>
      </w:r>
      <w:r w:rsidRPr="00646212">
        <w:rPr>
          <w:rFonts w:ascii="Times New Roman" w:hAnsi="Times New Roman" w:cs="Times New Roman"/>
          <w:sz w:val="28"/>
          <w:szCs w:val="28"/>
        </w:rPr>
        <w:t>,0 тыс. рублей.</w:t>
      </w:r>
    </w:p>
    <w:p w14:paraId="3B11397B" w14:textId="316BCD3E" w:rsidR="000C2B87" w:rsidRPr="001D77AA" w:rsidRDefault="000C2B87" w:rsidP="000C2B87">
      <w:pPr>
        <w:pStyle w:val="ConsNonformat"/>
        <w:suppressAutoHyphens/>
        <w:ind w:right="0" w:firstLine="709"/>
        <w:jc w:val="both"/>
        <w:rPr>
          <w:rFonts w:ascii="Times New Roman" w:hAnsi="Times New Roman" w:cs="Times New Roman"/>
          <w:sz w:val="28"/>
          <w:szCs w:val="28"/>
        </w:rPr>
      </w:pPr>
      <w:r>
        <w:rPr>
          <w:rFonts w:ascii="Times New Roman" w:hAnsi="Times New Roman" w:cs="Times New Roman"/>
          <w:sz w:val="28"/>
          <w:szCs w:val="28"/>
        </w:rPr>
        <w:t>7</w:t>
      </w:r>
      <w:r w:rsidRPr="00646212">
        <w:rPr>
          <w:rFonts w:ascii="Times New Roman" w:hAnsi="Times New Roman" w:cs="Times New Roman"/>
          <w:sz w:val="28"/>
          <w:szCs w:val="28"/>
        </w:rPr>
        <w:t>. Установить верхний предел муниципального долга по муниципальным гарантиям</w:t>
      </w:r>
      <w:r w:rsidRPr="002C66A6">
        <w:rPr>
          <w:sz w:val="28"/>
          <w:szCs w:val="28"/>
        </w:rPr>
        <w:t xml:space="preserve"> </w:t>
      </w:r>
      <w:r w:rsidRPr="002C66A6">
        <w:rPr>
          <w:rFonts w:ascii="Times New Roman" w:hAnsi="Times New Roman" w:cs="Times New Roman"/>
          <w:sz w:val="28"/>
          <w:szCs w:val="28"/>
        </w:rPr>
        <w:t>Рузаевского муниципального района</w:t>
      </w:r>
      <w:r>
        <w:rPr>
          <w:rFonts w:ascii="Times New Roman" w:hAnsi="Times New Roman" w:cs="Times New Roman"/>
          <w:sz w:val="28"/>
          <w:szCs w:val="28"/>
        </w:rPr>
        <w:t xml:space="preserve"> </w:t>
      </w:r>
      <w:r w:rsidRPr="00AD60B6">
        <w:rPr>
          <w:rFonts w:ascii="Times New Roman" w:hAnsi="Times New Roman" w:cs="Times New Roman"/>
          <w:sz w:val="28"/>
          <w:szCs w:val="28"/>
        </w:rPr>
        <w:t>Республики Мордовия</w:t>
      </w:r>
      <w:r w:rsidRPr="00646212">
        <w:rPr>
          <w:rFonts w:ascii="Times New Roman" w:hAnsi="Times New Roman" w:cs="Times New Roman"/>
          <w:sz w:val="28"/>
          <w:szCs w:val="28"/>
        </w:rPr>
        <w:t xml:space="preserve"> на 1 января 202</w:t>
      </w:r>
      <w:r w:rsidR="00782DAF">
        <w:rPr>
          <w:rFonts w:ascii="Times New Roman" w:hAnsi="Times New Roman" w:cs="Times New Roman"/>
          <w:sz w:val="28"/>
          <w:szCs w:val="28"/>
        </w:rPr>
        <w:t>7</w:t>
      </w:r>
      <w:r w:rsidRPr="00646212">
        <w:rPr>
          <w:rFonts w:ascii="Times New Roman" w:hAnsi="Times New Roman" w:cs="Times New Roman"/>
          <w:sz w:val="28"/>
          <w:szCs w:val="28"/>
        </w:rPr>
        <w:t xml:space="preserve"> года в сумме 0,0 тыс. рублей, на 1 января 202</w:t>
      </w:r>
      <w:r w:rsidR="00782DAF">
        <w:rPr>
          <w:rFonts w:ascii="Times New Roman" w:hAnsi="Times New Roman" w:cs="Times New Roman"/>
          <w:sz w:val="28"/>
          <w:szCs w:val="28"/>
        </w:rPr>
        <w:t>8</w:t>
      </w:r>
      <w:r w:rsidRPr="00646212">
        <w:rPr>
          <w:rFonts w:ascii="Times New Roman" w:hAnsi="Times New Roman" w:cs="Times New Roman"/>
          <w:sz w:val="28"/>
          <w:szCs w:val="28"/>
        </w:rPr>
        <w:t xml:space="preserve"> года – 0,0 тыс. рублей, на 1 января 202</w:t>
      </w:r>
      <w:r w:rsidR="00782DAF">
        <w:rPr>
          <w:rFonts w:ascii="Times New Roman" w:hAnsi="Times New Roman" w:cs="Times New Roman"/>
          <w:sz w:val="28"/>
          <w:szCs w:val="28"/>
        </w:rPr>
        <w:t>9</w:t>
      </w:r>
      <w:r w:rsidRPr="00646212">
        <w:rPr>
          <w:rFonts w:ascii="Times New Roman" w:hAnsi="Times New Roman" w:cs="Times New Roman"/>
          <w:sz w:val="28"/>
          <w:szCs w:val="28"/>
        </w:rPr>
        <w:t xml:space="preserve"> года - 0,0 тыс. рублей.</w:t>
      </w:r>
    </w:p>
    <w:p w14:paraId="1ED6F821" w14:textId="77777777" w:rsidR="000C2B87" w:rsidRDefault="000C2B87" w:rsidP="000C2B87">
      <w:pPr>
        <w:suppressAutoHyphens/>
        <w:ind w:firstLine="709"/>
        <w:jc w:val="both"/>
        <w:rPr>
          <w:color w:val="FF0000"/>
          <w:sz w:val="28"/>
          <w:szCs w:val="28"/>
        </w:rPr>
      </w:pPr>
    </w:p>
    <w:p w14:paraId="37F9D8AA" w14:textId="7F933C78" w:rsidR="000C2B87" w:rsidRPr="00A479E2" w:rsidRDefault="000C2B87" w:rsidP="000C2B87">
      <w:pPr>
        <w:suppressAutoHyphens/>
        <w:ind w:firstLine="709"/>
        <w:jc w:val="both"/>
        <w:rPr>
          <w:b/>
          <w:bCs/>
          <w:sz w:val="28"/>
          <w:szCs w:val="28"/>
        </w:rPr>
      </w:pPr>
      <w:r w:rsidRPr="00A7786C">
        <w:rPr>
          <w:b/>
          <w:sz w:val="28"/>
          <w:szCs w:val="28"/>
        </w:rPr>
        <w:t>Статья 14</w:t>
      </w:r>
      <w:r w:rsidRPr="00A7786C">
        <w:rPr>
          <w:b/>
          <w:bCs/>
          <w:sz w:val="28"/>
          <w:szCs w:val="28"/>
        </w:rPr>
        <w:t xml:space="preserve">. </w:t>
      </w:r>
      <w:r w:rsidRPr="00A479E2">
        <w:rPr>
          <w:b/>
          <w:bCs/>
          <w:sz w:val="28"/>
          <w:szCs w:val="28"/>
        </w:rPr>
        <w:t xml:space="preserve">Особенности исполнения </w:t>
      </w:r>
      <w:r>
        <w:rPr>
          <w:b/>
          <w:bCs/>
          <w:sz w:val="28"/>
          <w:szCs w:val="28"/>
        </w:rPr>
        <w:t>бюджета</w:t>
      </w:r>
      <w:r w:rsidRPr="002C66A6">
        <w:rPr>
          <w:sz w:val="28"/>
          <w:szCs w:val="28"/>
        </w:rPr>
        <w:t xml:space="preserve"> </w:t>
      </w:r>
      <w:r w:rsidRPr="002C66A6">
        <w:rPr>
          <w:b/>
          <w:sz w:val="28"/>
          <w:szCs w:val="28"/>
        </w:rPr>
        <w:t>Рузаевского муниципального района Республики Мордовия</w:t>
      </w:r>
      <w:r>
        <w:rPr>
          <w:b/>
          <w:bCs/>
          <w:sz w:val="28"/>
          <w:szCs w:val="28"/>
        </w:rPr>
        <w:t xml:space="preserve"> в 202</w:t>
      </w:r>
      <w:r w:rsidR="00782DAF">
        <w:rPr>
          <w:b/>
          <w:bCs/>
          <w:sz w:val="28"/>
          <w:szCs w:val="28"/>
        </w:rPr>
        <w:t>6</w:t>
      </w:r>
      <w:r>
        <w:rPr>
          <w:b/>
          <w:bCs/>
          <w:sz w:val="28"/>
          <w:szCs w:val="28"/>
        </w:rPr>
        <w:t xml:space="preserve"> </w:t>
      </w:r>
      <w:r w:rsidRPr="00A479E2">
        <w:rPr>
          <w:b/>
          <w:bCs/>
          <w:sz w:val="28"/>
          <w:szCs w:val="28"/>
        </w:rPr>
        <w:t>году</w:t>
      </w:r>
    </w:p>
    <w:p w14:paraId="06F9C0F6" w14:textId="77777777" w:rsidR="00B4625C" w:rsidRPr="00EA6255" w:rsidRDefault="00B4625C" w:rsidP="00B4625C">
      <w:pPr>
        <w:suppressAutoHyphens/>
        <w:ind w:firstLine="709"/>
        <w:rPr>
          <w:b/>
          <w:bCs/>
          <w:sz w:val="28"/>
          <w:szCs w:val="28"/>
        </w:rPr>
      </w:pPr>
    </w:p>
    <w:p w14:paraId="366C509E" w14:textId="2F72FD7F" w:rsidR="00B4625C" w:rsidRPr="00322476" w:rsidRDefault="00B4625C" w:rsidP="00B4625C">
      <w:pPr>
        <w:autoSpaceDE w:val="0"/>
        <w:autoSpaceDN w:val="0"/>
        <w:adjustRightInd w:val="0"/>
        <w:ind w:firstLine="709"/>
        <w:jc w:val="both"/>
        <w:rPr>
          <w:sz w:val="28"/>
          <w:szCs w:val="28"/>
        </w:rPr>
      </w:pPr>
      <w:r w:rsidRPr="00322476">
        <w:rPr>
          <w:sz w:val="28"/>
          <w:szCs w:val="28"/>
        </w:rPr>
        <w:t xml:space="preserve">1. Установить в соответствии с </w:t>
      </w:r>
      <w:hyperlink r:id="rId8" w:history="1">
        <w:r w:rsidRPr="00322476">
          <w:rPr>
            <w:sz w:val="28"/>
            <w:szCs w:val="28"/>
          </w:rPr>
          <w:t>пунктом 8 статьи 217</w:t>
        </w:r>
      </w:hyperlink>
      <w:r w:rsidRPr="00322476">
        <w:rPr>
          <w:sz w:val="28"/>
          <w:szCs w:val="28"/>
        </w:rPr>
        <w:t xml:space="preserve"> Бюджетного кодекса Российской </w:t>
      </w:r>
      <w:r w:rsidRPr="00B4625C">
        <w:rPr>
          <w:sz w:val="28"/>
          <w:szCs w:val="28"/>
        </w:rPr>
        <w:t xml:space="preserve">Федерации и пунктом </w:t>
      </w:r>
      <w:hyperlink r:id="rId9" w:history="1">
        <w:r w:rsidRPr="00B4625C">
          <w:rPr>
            <w:rStyle w:val="af7"/>
            <w:color w:val="auto"/>
            <w:sz w:val="28"/>
            <w:szCs w:val="28"/>
          </w:rPr>
          <w:t>45 раздела 5</w:t>
        </w:r>
      </w:hyperlink>
      <w:r w:rsidRPr="00B4625C">
        <w:rPr>
          <w:sz w:val="28"/>
          <w:szCs w:val="28"/>
        </w:rPr>
        <w:t xml:space="preserve"> Положения о бюджетном процессе в Рузаевском муниципальном районе</w:t>
      </w:r>
      <w:r w:rsidR="00941632" w:rsidRPr="00941632">
        <w:t xml:space="preserve"> </w:t>
      </w:r>
      <w:r w:rsidR="00941632" w:rsidRPr="00941632">
        <w:rPr>
          <w:sz w:val="28"/>
          <w:szCs w:val="28"/>
        </w:rPr>
        <w:t>Республики Мордовия</w:t>
      </w:r>
      <w:r w:rsidRPr="00B4625C">
        <w:rPr>
          <w:sz w:val="28"/>
          <w:szCs w:val="28"/>
        </w:rPr>
        <w:t xml:space="preserve">, утвержденным решением Совета депутатов Рузаевского муниципального района Республики Мордовия от </w:t>
      </w:r>
      <w:r w:rsidR="001A4C14">
        <w:rPr>
          <w:sz w:val="28"/>
          <w:szCs w:val="28"/>
        </w:rPr>
        <w:t>0</w:t>
      </w:r>
      <w:r w:rsidRPr="00B4625C">
        <w:rPr>
          <w:sz w:val="28"/>
          <w:szCs w:val="28"/>
        </w:rPr>
        <w:t>9 августа 2016 г</w:t>
      </w:r>
      <w:r w:rsidR="00F92F60">
        <w:rPr>
          <w:sz w:val="28"/>
          <w:szCs w:val="28"/>
        </w:rPr>
        <w:t xml:space="preserve">. </w:t>
      </w:r>
      <w:r w:rsidRPr="00B4625C">
        <w:rPr>
          <w:sz w:val="28"/>
          <w:szCs w:val="28"/>
        </w:rPr>
        <w:t>№ 53/410, следующие дополнительные основания</w:t>
      </w:r>
      <w:r w:rsidRPr="00322476">
        <w:rPr>
          <w:sz w:val="28"/>
          <w:szCs w:val="28"/>
        </w:rPr>
        <w:t xml:space="preserve"> внесения изменений в сводную бюджетную роспись бюджета Рузаевского муниципального района Республики Мордовия без внесения изменений в настоящее </w:t>
      </w:r>
      <w:r>
        <w:rPr>
          <w:sz w:val="28"/>
          <w:szCs w:val="28"/>
        </w:rPr>
        <w:t>р</w:t>
      </w:r>
      <w:r w:rsidRPr="00B4625C">
        <w:rPr>
          <w:sz w:val="28"/>
          <w:szCs w:val="28"/>
        </w:rPr>
        <w:t>ешение</w:t>
      </w:r>
      <w:r w:rsidRPr="00322476">
        <w:rPr>
          <w:sz w:val="28"/>
          <w:szCs w:val="28"/>
        </w:rPr>
        <w:t xml:space="preserve">, помимо оснований, установленных </w:t>
      </w:r>
      <w:hyperlink r:id="rId10" w:history="1">
        <w:r w:rsidRPr="00322476">
          <w:rPr>
            <w:sz w:val="28"/>
            <w:szCs w:val="28"/>
          </w:rPr>
          <w:t>пунктом 3 статьи 217</w:t>
        </w:r>
      </w:hyperlink>
      <w:r w:rsidRPr="00322476">
        <w:rPr>
          <w:sz w:val="28"/>
          <w:szCs w:val="28"/>
        </w:rPr>
        <w:t xml:space="preserve"> Бюджетного кодекса Российской Федерации:</w:t>
      </w:r>
    </w:p>
    <w:p w14:paraId="745DA087" w14:textId="77777777" w:rsidR="00B4625C" w:rsidRPr="00322476" w:rsidRDefault="00B4625C" w:rsidP="00B4625C">
      <w:pPr>
        <w:autoSpaceDE w:val="0"/>
        <w:autoSpaceDN w:val="0"/>
        <w:adjustRightInd w:val="0"/>
        <w:ind w:firstLine="709"/>
        <w:jc w:val="both"/>
        <w:rPr>
          <w:sz w:val="28"/>
          <w:szCs w:val="28"/>
        </w:rPr>
      </w:pPr>
      <w:r w:rsidRPr="00322476">
        <w:rPr>
          <w:sz w:val="28"/>
          <w:szCs w:val="28"/>
        </w:rPr>
        <w:t>1) осуществление выплат, направленных на обслуживание, сокращение и погашение долговых обязательств Рузаевского муниципального района Республики Мордовия в соответствии с Бюджетным кодексом Российской Федерации;</w:t>
      </w:r>
    </w:p>
    <w:p w14:paraId="46E440CC" w14:textId="77777777" w:rsidR="00B4625C" w:rsidRPr="00322476" w:rsidRDefault="00B4625C" w:rsidP="00B4625C">
      <w:pPr>
        <w:autoSpaceDE w:val="0"/>
        <w:autoSpaceDN w:val="0"/>
        <w:adjustRightInd w:val="0"/>
        <w:ind w:firstLine="709"/>
        <w:jc w:val="both"/>
        <w:rPr>
          <w:sz w:val="28"/>
          <w:szCs w:val="28"/>
        </w:rPr>
      </w:pPr>
      <w:r w:rsidRPr="00322476">
        <w:rPr>
          <w:sz w:val="28"/>
          <w:szCs w:val="28"/>
        </w:rPr>
        <w:t>2) осуществление социальной поддержки отдельных категорий граждан при условии подтверждения потребности в соответствующих бюджетных ассигнованиях;</w:t>
      </w:r>
    </w:p>
    <w:p w14:paraId="3D969F5C" w14:textId="77777777" w:rsidR="00B4625C" w:rsidRPr="00322476" w:rsidRDefault="00B4625C" w:rsidP="00B4625C">
      <w:pPr>
        <w:autoSpaceDE w:val="0"/>
        <w:autoSpaceDN w:val="0"/>
        <w:adjustRightInd w:val="0"/>
        <w:ind w:firstLine="709"/>
        <w:jc w:val="both"/>
        <w:rPr>
          <w:sz w:val="28"/>
          <w:szCs w:val="28"/>
        </w:rPr>
      </w:pPr>
      <w:r w:rsidRPr="00322476">
        <w:rPr>
          <w:sz w:val="28"/>
          <w:szCs w:val="28"/>
        </w:rPr>
        <w:t>3) перераспределение бюджетных ассигнований в целях обеспечения исполнения обязательств по расходам на оплату труда и начисления на выплаты по оплате труда, иные выплаты персоналу, за исключением фонда оплаты труда, коммунальные услуги, услуги связи, продукты питания, уплату налогов, сборов и иных платежей, в том числе в рамках финансового обеспечения муниципального задания на оказание муниципальных услуг (выполнение работ);</w:t>
      </w:r>
    </w:p>
    <w:p w14:paraId="566C70AD" w14:textId="0EDFB969" w:rsidR="00B4625C" w:rsidRPr="00322476" w:rsidRDefault="00B4625C" w:rsidP="00B4625C">
      <w:pPr>
        <w:autoSpaceDE w:val="0"/>
        <w:autoSpaceDN w:val="0"/>
        <w:adjustRightInd w:val="0"/>
        <w:ind w:firstLine="709"/>
        <w:jc w:val="both"/>
        <w:rPr>
          <w:sz w:val="28"/>
          <w:szCs w:val="28"/>
        </w:rPr>
      </w:pPr>
      <w:r w:rsidRPr="00322476">
        <w:rPr>
          <w:sz w:val="28"/>
          <w:szCs w:val="28"/>
        </w:rPr>
        <w:t xml:space="preserve">4) перераспределение бюджетных ассигнований в целях обеспечения исполнения обязательств, связанных с </w:t>
      </w:r>
      <w:proofErr w:type="spellStart"/>
      <w:r w:rsidRPr="00322476">
        <w:rPr>
          <w:sz w:val="28"/>
          <w:szCs w:val="28"/>
        </w:rPr>
        <w:t>софинансированием</w:t>
      </w:r>
      <w:proofErr w:type="spellEnd"/>
      <w:r w:rsidRPr="00322476">
        <w:rPr>
          <w:sz w:val="28"/>
          <w:szCs w:val="28"/>
        </w:rPr>
        <w:t xml:space="preserve"> государственных программ Российской Федерации и Республики Мордовия, национальных проектов, федеральных проектов, входящих в состав национальных проектов, и региональных проектов, направленных на достижение показателей и</w:t>
      </w:r>
      <w:r w:rsidR="00E7511F">
        <w:rPr>
          <w:sz w:val="28"/>
          <w:szCs w:val="28"/>
        </w:rPr>
        <w:t xml:space="preserve"> реализацию мероприятий (</w:t>
      </w:r>
      <w:r w:rsidRPr="00322476">
        <w:rPr>
          <w:sz w:val="28"/>
          <w:szCs w:val="28"/>
        </w:rPr>
        <w:t>результатов</w:t>
      </w:r>
      <w:r w:rsidR="00E7511F">
        <w:rPr>
          <w:sz w:val="28"/>
          <w:szCs w:val="28"/>
        </w:rPr>
        <w:t>)</w:t>
      </w:r>
      <w:r w:rsidRPr="00322476">
        <w:rPr>
          <w:sz w:val="28"/>
          <w:szCs w:val="28"/>
        </w:rPr>
        <w:t xml:space="preserve"> федеральных проектов, входящих в состав национальных проектов;</w:t>
      </w:r>
    </w:p>
    <w:p w14:paraId="192B780A" w14:textId="77777777" w:rsidR="00B4625C" w:rsidRPr="00322476" w:rsidRDefault="00B4625C" w:rsidP="00B4625C">
      <w:pPr>
        <w:autoSpaceDE w:val="0"/>
        <w:autoSpaceDN w:val="0"/>
        <w:adjustRightInd w:val="0"/>
        <w:ind w:firstLine="709"/>
        <w:jc w:val="both"/>
        <w:rPr>
          <w:sz w:val="28"/>
          <w:szCs w:val="28"/>
        </w:rPr>
      </w:pPr>
      <w:r w:rsidRPr="00322476">
        <w:rPr>
          <w:sz w:val="28"/>
          <w:szCs w:val="28"/>
        </w:rPr>
        <w:t>5) перераспределение бюджетных ассигнований в целях погашения кредиторской задолженности бюджета Рузаевского муниципального района Республики Мордовия;</w:t>
      </w:r>
    </w:p>
    <w:p w14:paraId="33A8CD48" w14:textId="77777777" w:rsidR="00B4625C" w:rsidRPr="00322476" w:rsidRDefault="00B4625C" w:rsidP="00B4625C">
      <w:pPr>
        <w:suppressAutoHyphens/>
        <w:ind w:firstLine="709"/>
        <w:jc w:val="both"/>
        <w:rPr>
          <w:sz w:val="28"/>
          <w:szCs w:val="28"/>
        </w:rPr>
      </w:pPr>
      <w:r w:rsidRPr="00322476">
        <w:rPr>
          <w:sz w:val="28"/>
          <w:szCs w:val="28"/>
        </w:rPr>
        <w:t>6) перераспределение бюджетных ассигнований в целях обеспечения исполнения обязательств за счет субсидий, субвенций и иных межбюджетных трансфертов, полученных из республиканского бюджета Республики Мордовия;</w:t>
      </w:r>
    </w:p>
    <w:p w14:paraId="6DD81F17" w14:textId="08578D96" w:rsidR="00B4625C" w:rsidRPr="00322476" w:rsidRDefault="00B4625C" w:rsidP="00B4625C">
      <w:pPr>
        <w:suppressAutoHyphens/>
        <w:ind w:firstLine="709"/>
        <w:jc w:val="both"/>
        <w:rPr>
          <w:sz w:val="28"/>
          <w:szCs w:val="28"/>
        </w:rPr>
      </w:pPr>
      <w:r w:rsidRPr="00322476">
        <w:rPr>
          <w:sz w:val="28"/>
          <w:szCs w:val="28"/>
        </w:rPr>
        <w:t>7) увеличение бюджетных ассигнований, предусмотренных на финансовое обеспечение реализации национальных проектов, за счет уменьшения бюджетных ассигнований, не отнесенных настоящим решением на указанные цели;</w:t>
      </w:r>
    </w:p>
    <w:p w14:paraId="172DB0B1" w14:textId="77777777" w:rsidR="00B4625C" w:rsidRDefault="00B4625C" w:rsidP="00B4625C">
      <w:pPr>
        <w:autoSpaceDE w:val="0"/>
        <w:autoSpaceDN w:val="0"/>
        <w:adjustRightInd w:val="0"/>
        <w:ind w:firstLine="709"/>
        <w:jc w:val="both"/>
        <w:rPr>
          <w:sz w:val="28"/>
          <w:szCs w:val="28"/>
        </w:rPr>
      </w:pPr>
      <w:r w:rsidRPr="00322476">
        <w:rPr>
          <w:sz w:val="28"/>
          <w:szCs w:val="28"/>
        </w:rPr>
        <w:t>8) перераспределение бюджетных ассигнований в целях осуществления капитального и (или) текущего ремонта, строительного контроля объектов муниципальной собственности Рузаевского муниципального района Республики Мордовия;</w:t>
      </w:r>
    </w:p>
    <w:p w14:paraId="4EE0292D" w14:textId="5D6DA7B3" w:rsidR="00D1362A" w:rsidRPr="00D1362A" w:rsidRDefault="00D1362A" w:rsidP="00D1362A">
      <w:pPr>
        <w:autoSpaceDE w:val="0"/>
        <w:autoSpaceDN w:val="0"/>
        <w:adjustRightInd w:val="0"/>
        <w:ind w:firstLine="709"/>
        <w:jc w:val="both"/>
        <w:rPr>
          <w:sz w:val="28"/>
          <w:szCs w:val="28"/>
        </w:rPr>
      </w:pPr>
      <w:r>
        <w:rPr>
          <w:sz w:val="28"/>
          <w:szCs w:val="28"/>
        </w:rPr>
        <w:lastRenderedPageBreak/>
        <w:t>9</w:t>
      </w:r>
      <w:r w:rsidRPr="00D1362A">
        <w:rPr>
          <w:sz w:val="28"/>
          <w:szCs w:val="28"/>
        </w:rPr>
        <w:t xml:space="preserve">) </w:t>
      </w:r>
      <w:r w:rsidR="00782DAF" w:rsidRPr="00782DAF">
        <w:rPr>
          <w:sz w:val="28"/>
          <w:szCs w:val="28"/>
        </w:rPr>
        <w:t>перераспределение бюджетных ассигнований в целях финансового обеспечения мероприятий по обеспечению организации отдыха детей в каникулярное время, включая мероприятия по обеспечению безопасности их жизни и здоровья</w:t>
      </w:r>
      <w:r w:rsidRPr="00D1362A">
        <w:rPr>
          <w:sz w:val="28"/>
          <w:szCs w:val="28"/>
        </w:rPr>
        <w:t>;</w:t>
      </w:r>
    </w:p>
    <w:p w14:paraId="08988A01" w14:textId="77777777" w:rsidR="00D1362A" w:rsidRDefault="00D1362A" w:rsidP="00D1362A">
      <w:pPr>
        <w:autoSpaceDE w:val="0"/>
        <w:autoSpaceDN w:val="0"/>
        <w:adjustRightInd w:val="0"/>
        <w:ind w:firstLine="709"/>
        <w:jc w:val="both"/>
        <w:rPr>
          <w:sz w:val="28"/>
          <w:szCs w:val="28"/>
        </w:rPr>
      </w:pPr>
      <w:r w:rsidRPr="00D1362A">
        <w:rPr>
          <w:sz w:val="28"/>
          <w:szCs w:val="28"/>
        </w:rPr>
        <w:t>1</w:t>
      </w:r>
      <w:r>
        <w:rPr>
          <w:sz w:val="28"/>
          <w:szCs w:val="28"/>
        </w:rPr>
        <w:t>0</w:t>
      </w:r>
      <w:r w:rsidRPr="00D1362A">
        <w:rPr>
          <w:sz w:val="28"/>
          <w:szCs w:val="28"/>
        </w:rPr>
        <w:t xml:space="preserve">) перераспределение бюджетных ассигнований Дорожного фонда </w:t>
      </w:r>
      <w:r>
        <w:rPr>
          <w:sz w:val="28"/>
          <w:szCs w:val="28"/>
        </w:rPr>
        <w:t xml:space="preserve">Рузаевского муниципального района </w:t>
      </w:r>
      <w:r w:rsidRPr="00D1362A">
        <w:rPr>
          <w:sz w:val="28"/>
          <w:szCs w:val="28"/>
        </w:rPr>
        <w:t>Республики Мордовия;</w:t>
      </w:r>
    </w:p>
    <w:p w14:paraId="5EF2F5FE" w14:textId="77777777" w:rsidR="00D1362A" w:rsidRPr="00D1362A" w:rsidRDefault="00D1362A" w:rsidP="00D1362A">
      <w:pPr>
        <w:autoSpaceDE w:val="0"/>
        <w:autoSpaceDN w:val="0"/>
        <w:adjustRightInd w:val="0"/>
        <w:ind w:firstLine="709"/>
        <w:jc w:val="both"/>
        <w:rPr>
          <w:sz w:val="28"/>
          <w:szCs w:val="28"/>
        </w:rPr>
      </w:pPr>
      <w:r>
        <w:rPr>
          <w:sz w:val="28"/>
          <w:szCs w:val="28"/>
        </w:rPr>
        <w:t>1</w:t>
      </w:r>
      <w:r w:rsidRPr="00D1362A">
        <w:rPr>
          <w:sz w:val="28"/>
          <w:szCs w:val="28"/>
        </w:rPr>
        <w:t>1) перераспределение бюджетных ассигнований в целях исполнения предписания (постановления, представления, решения) органа (должностного лица), осуществляющего государственный надзор (контроль), об устранении нарушений законодательства;</w:t>
      </w:r>
    </w:p>
    <w:p w14:paraId="29D402DE" w14:textId="77777777" w:rsidR="00D1362A" w:rsidRPr="00322476" w:rsidRDefault="00D1362A" w:rsidP="00D1362A">
      <w:pPr>
        <w:autoSpaceDE w:val="0"/>
        <w:autoSpaceDN w:val="0"/>
        <w:adjustRightInd w:val="0"/>
        <w:ind w:firstLine="709"/>
        <w:jc w:val="both"/>
        <w:rPr>
          <w:sz w:val="28"/>
          <w:szCs w:val="28"/>
        </w:rPr>
      </w:pPr>
      <w:r>
        <w:rPr>
          <w:sz w:val="28"/>
          <w:szCs w:val="28"/>
        </w:rPr>
        <w:t>1</w:t>
      </w:r>
      <w:r w:rsidRPr="00D1362A">
        <w:rPr>
          <w:sz w:val="28"/>
          <w:szCs w:val="28"/>
        </w:rPr>
        <w:t>2) перераспределение бюджетных ассигнований в целях подготовки учреждений к отопительному сезону;</w:t>
      </w:r>
    </w:p>
    <w:p w14:paraId="457EC036" w14:textId="77777777" w:rsidR="00B4625C" w:rsidRPr="003938DC" w:rsidRDefault="00D1362A" w:rsidP="00B4625C">
      <w:pPr>
        <w:ind w:firstLine="709"/>
        <w:jc w:val="both"/>
        <w:rPr>
          <w:sz w:val="28"/>
          <w:szCs w:val="28"/>
          <w:shd w:val="clear" w:color="auto" w:fill="FFFFFF"/>
        </w:rPr>
      </w:pPr>
      <w:r>
        <w:rPr>
          <w:sz w:val="28"/>
          <w:szCs w:val="28"/>
        </w:rPr>
        <w:t>13</w:t>
      </w:r>
      <w:r w:rsidR="00B4625C" w:rsidRPr="003938DC">
        <w:rPr>
          <w:sz w:val="28"/>
          <w:szCs w:val="28"/>
        </w:rPr>
        <w:t xml:space="preserve">) </w:t>
      </w:r>
      <w:r w:rsidR="00B4625C" w:rsidRPr="003938DC">
        <w:rPr>
          <w:sz w:val="28"/>
          <w:szCs w:val="28"/>
          <w:shd w:val="clear" w:color="auto" w:fill="FFFFFF"/>
        </w:rPr>
        <w:t>перераспределение бюджетных ассигнований в целях развертывания и содержания пунктов временного размещения и питания граждан Российской Федерации, Украины, Донецкой Народной Республики, Луганской Народной Республики</w:t>
      </w:r>
      <w:r w:rsidR="00F92F60">
        <w:rPr>
          <w:sz w:val="28"/>
          <w:szCs w:val="28"/>
          <w:shd w:val="clear" w:color="auto" w:fill="FFFFFF"/>
        </w:rPr>
        <w:t>, Запорожской области, Херсонской области</w:t>
      </w:r>
      <w:r w:rsidR="00B4625C" w:rsidRPr="003938DC">
        <w:rPr>
          <w:sz w:val="28"/>
          <w:szCs w:val="28"/>
          <w:shd w:val="clear" w:color="auto" w:fill="FFFFFF"/>
        </w:rPr>
        <w:t xml:space="preserve"> и лиц без гражданства, постоянно проживающих на территориях Украины, Донецкой Народной Республики, Луганской Народной Республики</w:t>
      </w:r>
      <w:r w:rsidR="00F92F60" w:rsidRPr="00F92F60">
        <w:rPr>
          <w:sz w:val="28"/>
          <w:szCs w:val="28"/>
          <w:shd w:val="clear" w:color="auto" w:fill="FFFFFF"/>
        </w:rPr>
        <w:t xml:space="preserve"> </w:t>
      </w:r>
      <w:r w:rsidR="00F92F60">
        <w:rPr>
          <w:sz w:val="28"/>
          <w:szCs w:val="28"/>
          <w:shd w:val="clear" w:color="auto" w:fill="FFFFFF"/>
        </w:rPr>
        <w:t>Запорожской области, Херсонской области</w:t>
      </w:r>
      <w:r w:rsidR="00B4625C" w:rsidRPr="003938DC">
        <w:rPr>
          <w:sz w:val="28"/>
          <w:szCs w:val="28"/>
          <w:shd w:val="clear" w:color="auto" w:fill="FFFFFF"/>
        </w:rPr>
        <w:t>, вынужденно покинувших территории Украины, Донецкой Народной Республики, Луганской Народной Республики</w:t>
      </w:r>
      <w:r w:rsidR="00F92F60" w:rsidRPr="00F92F60">
        <w:rPr>
          <w:sz w:val="28"/>
          <w:szCs w:val="28"/>
          <w:shd w:val="clear" w:color="auto" w:fill="FFFFFF"/>
        </w:rPr>
        <w:t xml:space="preserve"> </w:t>
      </w:r>
      <w:r w:rsidR="00F92F60">
        <w:rPr>
          <w:sz w:val="28"/>
          <w:szCs w:val="28"/>
          <w:shd w:val="clear" w:color="auto" w:fill="FFFFFF"/>
        </w:rPr>
        <w:t>Запорожской области, Херсонской области</w:t>
      </w:r>
      <w:r w:rsidR="00B4625C" w:rsidRPr="003938DC">
        <w:rPr>
          <w:sz w:val="28"/>
          <w:szCs w:val="28"/>
          <w:shd w:val="clear" w:color="auto" w:fill="FFFFFF"/>
        </w:rPr>
        <w:t xml:space="preserve"> и прибывших на территорию Республики Мордовия в экстренном массовом порядке;</w:t>
      </w:r>
    </w:p>
    <w:p w14:paraId="72A6191A" w14:textId="77777777" w:rsidR="00323804" w:rsidRDefault="00B4625C" w:rsidP="00B4625C">
      <w:pPr>
        <w:autoSpaceDE w:val="0"/>
        <w:autoSpaceDN w:val="0"/>
        <w:adjustRightInd w:val="0"/>
        <w:ind w:firstLine="709"/>
        <w:jc w:val="both"/>
        <w:rPr>
          <w:sz w:val="28"/>
          <w:szCs w:val="28"/>
          <w:shd w:val="clear" w:color="auto" w:fill="FFFFFF"/>
        </w:rPr>
      </w:pPr>
      <w:r w:rsidRPr="003938DC">
        <w:rPr>
          <w:sz w:val="28"/>
          <w:szCs w:val="28"/>
          <w:shd w:val="clear" w:color="auto" w:fill="FFFFFF"/>
        </w:rPr>
        <w:t>1</w:t>
      </w:r>
      <w:r w:rsidR="00D1362A">
        <w:rPr>
          <w:sz w:val="28"/>
          <w:szCs w:val="28"/>
          <w:shd w:val="clear" w:color="auto" w:fill="FFFFFF"/>
        </w:rPr>
        <w:t>4</w:t>
      </w:r>
      <w:r w:rsidRPr="003938DC">
        <w:rPr>
          <w:sz w:val="28"/>
          <w:szCs w:val="28"/>
          <w:shd w:val="clear" w:color="auto" w:fill="FFFFFF"/>
        </w:rPr>
        <w:t>) перераспределение бюджетных ассигнований в целях проведения мероприятий в области мобилизационной подготовки и мобилизации, социального обеспечения граждан Российской Федерации, призванных на военную службу по мобилизации в Вооруженные Силы Российской Федерации</w:t>
      </w:r>
      <w:r w:rsidR="00323804">
        <w:rPr>
          <w:sz w:val="28"/>
          <w:szCs w:val="28"/>
          <w:shd w:val="clear" w:color="auto" w:fill="FFFFFF"/>
        </w:rPr>
        <w:t>;</w:t>
      </w:r>
    </w:p>
    <w:p w14:paraId="2AA0AEFC" w14:textId="5A7172B3" w:rsidR="00B4625C" w:rsidRPr="003938DC" w:rsidRDefault="00323804" w:rsidP="007B5762">
      <w:pPr>
        <w:autoSpaceDE w:val="0"/>
        <w:autoSpaceDN w:val="0"/>
        <w:adjustRightInd w:val="0"/>
        <w:ind w:firstLine="709"/>
        <w:jc w:val="both"/>
        <w:rPr>
          <w:sz w:val="27"/>
          <w:szCs w:val="27"/>
        </w:rPr>
      </w:pPr>
      <w:r>
        <w:rPr>
          <w:sz w:val="28"/>
          <w:szCs w:val="28"/>
          <w:shd w:val="clear" w:color="auto" w:fill="FFFFFF"/>
        </w:rPr>
        <w:t>15)</w:t>
      </w:r>
      <w:r w:rsidRPr="00323804">
        <w:t xml:space="preserve"> </w:t>
      </w:r>
      <w:r w:rsidRPr="00323804">
        <w:rPr>
          <w:sz w:val="28"/>
          <w:szCs w:val="28"/>
          <w:shd w:val="clear" w:color="auto" w:fill="FFFFFF"/>
        </w:rPr>
        <w:t>перераспределение бюджетных ассигнований в целях изготовления (корректировки) проектной документации</w:t>
      </w:r>
      <w:r w:rsidR="007B5762">
        <w:rPr>
          <w:sz w:val="28"/>
          <w:szCs w:val="28"/>
          <w:shd w:val="clear" w:color="auto" w:fill="FFFFFF"/>
        </w:rPr>
        <w:t>.</w:t>
      </w:r>
    </w:p>
    <w:p w14:paraId="7165CB71" w14:textId="77777777" w:rsidR="00B4625C" w:rsidRDefault="00B4625C" w:rsidP="00B4625C">
      <w:pPr>
        <w:autoSpaceDE w:val="0"/>
        <w:autoSpaceDN w:val="0"/>
        <w:adjustRightInd w:val="0"/>
        <w:ind w:firstLine="709"/>
        <w:jc w:val="both"/>
        <w:rPr>
          <w:bCs/>
          <w:sz w:val="28"/>
          <w:szCs w:val="28"/>
        </w:rPr>
      </w:pPr>
      <w:r w:rsidRPr="003938DC">
        <w:rPr>
          <w:sz w:val="28"/>
          <w:szCs w:val="28"/>
        </w:rPr>
        <w:t>2.</w:t>
      </w:r>
      <w:r w:rsidRPr="003938DC">
        <w:rPr>
          <w:bCs/>
          <w:sz w:val="28"/>
          <w:szCs w:val="28"/>
        </w:rPr>
        <w:t xml:space="preserve"> Установить, что в соответствии с подпунктом 1 пункта 1 статьи 242.26 Бюджетного кодекса Российской Федерации казна</w:t>
      </w:r>
      <w:r>
        <w:rPr>
          <w:bCs/>
          <w:sz w:val="28"/>
          <w:szCs w:val="28"/>
        </w:rPr>
        <w:t>чейскому сопровождению подлежат:</w:t>
      </w:r>
    </w:p>
    <w:p w14:paraId="693A9C58" w14:textId="77777777" w:rsidR="00941632" w:rsidRDefault="00941632" w:rsidP="00941632">
      <w:pPr>
        <w:ind w:firstLine="708"/>
        <w:jc w:val="both"/>
        <w:rPr>
          <w:sz w:val="28"/>
          <w:szCs w:val="28"/>
        </w:rPr>
      </w:pPr>
      <w:r w:rsidRPr="00692A19">
        <w:rPr>
          <w:sz w:val="28"/>
          <w:szCs w:val="28"/>
        </w:rPr>
        <w:t xml:space="preserve">1) авансовые платежи по муниципальным контрактам о поставке товаров, выполнении работ, оказании услуг для обеспечения муниципальных нужд </w:t>
      </w:r>
      <w:r>
        <w:rPr>
          <w:sz w:val="28"/>
          <w:szCs w:val="28"/>
        </w:rPr>
        <w:t xml:space="preserve">Рузаевского муниципального района </w:t>
      </w:r>
      <w:r w:rsidRPr="00692A19">
        <w:rPr>
          <w:sz w:val="28"/>
          <w:szCs w:val="28"/>
        </w:rPr>
        <w:t xml:space="preserve">Республики Мордовия, авансовые платежи по муниципальным контрактам, предметом которых являются капитальные вложения в объекты муниципальной собственности </w:t>
      </w:r>
      <w:r>
        <w:rPr>
          <w:sz w:val="28"/>
          <w:szCs w:val="28"/>
        </w:rPr>
        <w:t xml:space="preserve">Рузаевского муниципального района </w:t>
      </w:r>
      <w:r w:rsidRPr="00692A19">
        <w:rPr>
          <w:sz w:val="28"/>
          <w:szCs w:val="28"/>
        </w:rPr>
        <w:t xml:space="preserve">Республики Мордовия, авансовые платежи по контрактам (договорам) о поставке товаров, выполнении работ, оказании услуг, заключаемым муниципальными бюджетными и автономными учреждениями </w:t>
      </w:r>
      <w:r>
        <w:rPr>
          <w:sz w:val="28"/>
          <w:szCs w:val="28"/>
        </w:rPr>
        <w:t xml:space="preserve">Рузаевского муниципального района </w:t>
      </w:r>
      <w:r w:rsidRPr="00692A19">
        <w:rPr>
          <w:sz w:val="28"/>
          <w:szCs w:val="28"/>
        </w:rPr>
        <w:t xml:space="preserve">Республики Мордовия, субсидии юридическим лицам (за исключением субсидий муниципальным бюджетным и автономным учреждениям </w:t>
      </w:r>
      <w:r>
        <w:rPr>
          <w:sz w:val="28"/>
          <w:szCs w:val="28"/>
        </w:rPr>
        <w:t xml:space="preserve">Рузаевского муниципального района </w:t>
      </w:r>
      <w:r w:rsidRPr="00692A19">
        <w:rPr>
          <w:sz w:val="28"/>
          <w:szCs w:val="28"/>
        </w:rPr>
        <w:t xml:space="preserve">Республики Мордовия), бюджетные инвестиции юридическим лицам, предоставляемые в соответствии со статьей 80 Бюджетного кодекса Российской Федерации, предоставляемые из бюджета </w:t>
      </w:r>
      <w:r>
        <w:rPr>
          <w:sz w:val="28"/>
          <w:szCs w:val="28"/>
        </w:rPr>
        <w:t>Рузаевского муниципального района</w:t>
      </w:r>
      <w:r w:rsidRPr="00692A19">
        <w:rPr>
          <w:sz w:val="28"/>
          <w:szCs w:val="28"/>
        </w:rPr>
        <w:t xml:space="preserve"> Республики Мордовия, источником финансового обеспечения которых являются субсидии и иные межбюджетные трансферты из республиканского бюджета Республики </w:t>
      </w:r>
      <w:r w:rsidRPr="00692A19">
        <w:rPr>
          <w:sz w:val="28"/>
          <w:szCs w:val="28"/>
        </w:rPr>
        <w:lastRenderedPageBreak/>
        <w:t xml:space="preserve">Мордовия, </w:t>
      </w:r>
      <w:proofErr w:type="spellStart"/>
      <w:r w:rsidRPr="00692A19">
        <w:rPr>
          <w:sz w:val="28"/>
          <w:szCs w:val="28"/>
        </w:rPr>
        <w:t>софинансируемые</w:t>
      </w:r>
      <w:proofErr w:type="spellEnd"/>
      <w:r w:rsidRPr="00692A19">
        <w:rPr>
          <w:sz w:val="28"/>
          <w:szCs w:val="28"/>
        </w:rPr>
        <w:t xml:space="preserve"> (финансируемые) за счет субсидий и иных межбюджетных трансфертов из федерального бюджета</w:t>
      </w:r>
      <w:r>
        <w:rPr>
          <w:sz w:val="28"/>
          <w:szCs w:val="28"/>
        </w:rPr>
        <w:t>;</w:t>
      </w:r>
      <w:r w:rsidRPr="00692A19">
        <w:rPr>
          <w:sz w:val="28"/>
          <w:szCs w:val="28"/>
        </w:rPr>
        <w:t xml:space="preserve"> </w:t>
      </w:r>
    </w:p>
    <w:p w14:paraId="088CC433" w14:textId="77777777" w:rsidR="00941632" w:rsidRDefault="00941632" w:rsidP="00941632">
      <w:pPr>
        <w:ind w:firstLine="708"/>
        <w:jc w:val="both"/>
        <w:rPr>
          <w:sz w:val="28"/>
          <w:szCs w:val="28"/>
        </w:rPr>
      </w:pPr>
      <w:r w:rsidRPr="00692A19">
        <w:rPr>
          <w:sz w:val="28"/>
          <w:szCs w:val="28"/>
        </w:rPr>
        <w:t>2) авансовые платежи по муниципальным контрактам о поставке товаров, выполнении работ, оказании услуг</w:t>
      </w:r>
      <w:r w:rsidRPr="005E16F9">
        <w:rPr>
          <w:sz w:val="28"/>
          <w:szCs w:val="28"/>
        </w:rPr>
        <w:t>, заключаемым на сумму 30</w:t>
      </w:r>
      <w:r>
        <w:rPr>
          <w:sz w:val="28"/>
          <w:szCs w:val="28"/>
        </w:rPr>
        <w:t xml:space="preserve"> </w:t>
      </w:r>
      <w:r w:rsidRPr="005E16F9">
        <w:rPr>
          <w:sz w:val="28"/>
          <w:szCs w:val="28"/>
        </w:rPr>
        <w:t xml:space="preserve">000,0 тыс. рублей и более </w:t>
      </w:r>
      <w:r w:rsidRPr="00692A19">
        <w:rPr>
          <w:sz w:val="28"/>
          <w:szCs w:val="28"/>
        </w:rPr>
        <w:t xml:space="preserve">для обеспечения муниципальных нужд </w:t>
      </w:r>
      <w:r>
        <w:rPr>
          <w:sz w:val="28"/>
          <w:szCs w:val="28"/>
        </w:rPr>
        <w:t>Рузаевского муниципального района</w:t>
      </w:r>
      <w:r w:rsidRPr="00692A19">
        <w:rPr>
          <w:sz w:val="28"/>
          <w:szCs w:val="28"/>
        </w:rPr>
        <w:t xml:space="preserve"> Республики Мордовия, авансовые платежи по контрактам (договорам) о поставке товаров, выполнении работ, оказании услуг, заключаемым </w:t>
      </w:r>
      <w:r w:rsidRPr="005E16F9">
        <w:rPr>
          <w:sz w:val="28"/>
          <w:szCs w:val="28"/>
        </w:rPr>
        <w:t>на сумму 30</w:t>
      </w:r>
      <w:r>
        <w:rPr>
          <w:sz w:val="28"/>
          <w:szCs w:val="28"/>
        </w:rPr>
        <w:t xml:space="preserve"> </w:t>
      </w:r>
      <w:r w:rsidRPr="005E16F9">
        <w:rPr>
          <w:sz w:val="28"/>
          <w:szCs w:val="28"/>
        </w:rPr>
        <w:t xml:space="preserve">000,0 тыс. рублей </w:t>
      </w:r>
      <w:r>
        <w:rPr>
          <w:sz w:val="28"/>
          <w:szCs w:val="28"/>
        </w:rPr>
        <w:t xml:space="preserve">и более </w:t>
      </w:r>
      <w:r w:rsidRPr="00692A19">
        <w:rPr>
          <w:sz w:val="28"/>
          <w:szCs w:val="28"/>
        </w:rPr>
        <w:t xml:space="preserve">муниципальными бюджетными и автономными учреждениями </w:t>
      </w:r>
      <w:r>
        <w:rPr>
          <w:sz w:val="28"/>
          <w:szCs w:val="28"/>
        </w:rPr>
        <w:t>Рузаевского муниципального района Республики Мордовия</w:t>
      </w:r>
      <w:r w:rsidRPr="00692A19">
        <w:rPr>
          <w:sz w:val="28"/>
          <w:szCs w:val="28"/>
        </w:rPr>
        <w:t xml:space="preserve">, предоставляемые из бюджета </w:t>
      </w:r>
      <w:r>
        <w:rPr>
          <w:sz w:val="28"/>
          <w:szCs w:val="28"/>
        </w:rPr>
        <w:t>Рузаевского муниципального района</w:t>
      </w:r>
      <w:r w:rsidRPr="00692A19">
        <w:rPr>
          <w:sz w:val="28"/>
          <w:szCs w:val="28"/>
        </w:rPr>
        <w:t xml:space="preserve"> Республики Мордовия, источником финансового обеспечения которых являются субсидии и иные межбюджетные трансферты из республиканского бюджета Республики Мордовия, </w:t>
      </w:r>
      <w:r w:rsidRPr="00AD78FE">
        <w:rPr>
          <w:sz w:val="28"/>
          <w:szCs w:val="28"/>
        </w:rPr>
        <w:t xml:space="preserve">за исключением субсидий и иных межбюджетных трансфертов, указанных в </w:t>
      </w:r>
      <w:r>
        <w:rPr>
          <w:sz w:val="28"/>
          <w:szCs w:val="28"/>
        </w:rPr>
        <w:t>подпункте первом</w:t>
      </w:r>
      <w:r w:rsidRPr="00AD78FE">
        <w:rPr>
          <w:sz w:val="28"/>
          <w:szCs w:val="28"/>
        </w:rPr>
        <w:t xml:space="preserve"> настоящего пункта;</w:t>
      </w:r>
    </w:p>
    <w:p w14:paraId="1B4F7F0B" w14:textId="77777777" w:rsidR="00941632" w:rsidRPr="00AD78FE" w:rsidRDefault="00941632" w:rsidP="00941632">
      <w:pPr>
        <w:ind w:firstLine="708"/>
        <w:jc w:val="both"/>
        <w:rPr>
          <w:sz w:val="28"/>
          <w:szCs w:val="28"/>
        </w:rPr>
      </w:pPr>
      <w:r>
        <w:rPr>
          <w:sz w:val="28"/>
          <w:szCs w:val="28"/>
        </w:rPr>
        <w:t xml:space="preserve">3) </w:t>
      </w:r>
      <w:r>
        <w:rPr>
          <w:sz w:val="28"/>
          <w:szCs w:val="28"/>
          <w:vertAlign w:val="superscript"/>
        </w:rPr>
        <w:t xml:space="preserve"> </w:t>
      </w:r>
      <w:r w:rsidRPr="00AD78FE">
        <w:rPr>
          <w:sz w:val="28"/>
          <w:szCs w:val="28"/>
        </w:rPr>
        <w:t>авансовы</w:t>
      </w:r>
      <w:r>
        <w:rPr>
          <w:sz w:val="28"/>
          <w:szCs w:val="28"/>
        </w:rPr>
        <w:t>е</w:t>
      </w:r>
      <w:r w:rsidRPr="00AD78FE">
        <w:rPr>
          <w:sz w:val="28"/>
          <w:szCs w:val="28"/>
        </w:rPr>
        <w:t xml:space="preserve"> платеж</w:t>
      </w:r>
      <w:r>
        <w:rPr>
          <w:sz w:val="28"/>
          <w:szCs w:val="28"/>
        </w:rPr>
        <w:t>и</w:t>
      </w:r>
      <w:r w:rsidRPr="00AD78FE">
        <w:rPr>
          <w:sz w:val="28"/>
          <w:szCs w:val="28"/>
        </w:rPr>
        <w:t xml:space="preserve"> по контрактам (договорам) о поставке товаров, выполнении работ, оказании услуг, заключаемым получателями субсидий и бюджетных инвестиций, указанны</w:t>
      </w:r>
      <w:r>
        <w:rPr>
          <w:sz w:val="28"/>
          <w:szCs w:val="28"/>
        </w:rPr>
        <w:t>х</w:t>
      </w:r>
      <w:r w:rsidRPr="00AD78FE">
        <w:rPr>
          <w:sz w:val="28"/>
          <w:szCs w:val="28"/>
        </w:rPr>
        <w:t xml:space="preserve"> в </w:t>
      </w:r>
      <w:r>
        <w:rPr>
          <w:sz w:val="28"/>
          <w:szCs w:val="28"/>
        </w:rPr>
        <w:t>подпункте первом</w:t>
      </w:r>
      <w:r w:rsidR="000B2802">
        <w:rPr>
          <w:sz w:val="28"/>
          <w:szCs w:val="28"/>
        </w:rPr>
        <w:t xml:space="preserve"> настоящего </w:t>
      </w:r>
      <w:r w:rsidRPr="00AD78FE">
        <w:rPr>
          <w:sz w:val="28"/>
          <w:szCs w:val="28"/>
        </w:rPr>
        <w:t>пункта;</w:t>
      </w:r>
    </w:p>
    <w:p w14:paraId="53C98A68" w14:textId="214972F2" w:rsidR="00941632" w:rsidRDefault="00941632" w:rsidP="00941632">
      <w:pPr>
        <w:ind w:firstLine="708"/>
        <w:jc w:val="both"/>
        <w:rPr>
          <w:sz w:val="28"/>
          <w:szCs w:val="28"/>
        </w:rPr>
      </w:pPr>
      <w:r>
        <w:rPr>
          <w:sz w:val="28"/>
          <w:szCs w:val="28"/>
        </w:rPr>
        <w:t>4)</w:t>
      </w:r>
      <w:r>
        <w:rPr>
          <w:sz w:val="28"/>
          <w:szCs w:val="28"/>
          <w:vertAlign w:val="superscript"/>
        </w:rPr>
        <w:t xml:space="preserve"> </w:t>
      </w:r>
      <w:r w:rsidRPr="00AD78FE">
        <w:rPr>
          <w:sz w:val="28"/>
          <w:szCs w:val="28"/>
        </w:rPr>
        <w:t xml:space="preserve">авансовые платежи по контрактам (договорам) о поставке товаров, выполнении работ, оказании услуг, заключаемым исполнителями и соисполнителями в рамках исполнения указанных </w:t>
      </w:r>
      <w:r>
        <w:rPr>
          <w:sz w:val="28"/>
          <w:szCs w:val="28"/>
        </w:rPr>
        <w:t xml:space="preserve">в подпунктах </w:t>
      </w:r>
      <w:r w:rsidR="00561FE3">
        <w:rPr>
          <w:sz w:val="28"/>
          <w:szCs w:val="28"/>
        </w:rPr>
        <w:t>1</w:t>
      </w:r>
      <w:r>
        <w:rPr>
          <w:sz w:val="28"/>
          <w:szCs w:val="28"/>
        </w:rPr>
        <w:t xml:space="preserve"> – </w:t>
      </w:r>
      <w:r w:rsidR="00561FE3">
        <w:rPr>
          <w:sz w:val="28"/>
          <w:szCs w:val="28"/>
        </w:rPr>
        <w:t>3</w:t>
      </w:r>
      <w:r>
        <w:rPr>
          <w:sz w:val="28"/>
          <w:szCs w:val="28"/>
        </w:rPr>
        <w:t xml:space="preserve"> настоящего пункта </w:t>
      </w:r>
      <w:r w:rsidRPr="00AD78FE">
        <w:rPr>
          <w:sz w:val="28"/>
          <w:szCs w:val="28"/>
        </w:rPr>
        <w:t>муниципальных контрактов (контрактов, договоров) о поставке товаров, выполнении работ, оказании услуг, договоров (соглашений) о предоставлении субсидий (бюджетных инвестиций);</w:t>
      </w:r>
    </w:p>
    <w:p w14:paraId="75CFA792" w14:textId="77777777" w:rsidR="003E2780" w:rsidRDefault="00941632" w:rsidP="00941632">
      <w:pPr>
        <w:ind w:firstLine="708"/>
        <w:jc w:val="both"/>
        <w:rPr>
          <w:sz w:val="28"/>
          <w:szCs w:val="28"/>
        </w:rPr>
      </w:pPr>
      <w:r>
        <w:rPr>
          <w:sz w:val="28"/>
          <w:szCs w:val="28"/>
        </w:rPr>
        <w:t xml:space="preserve">5) </w:t>
      </w:r>
      <w:r w:rsidR="003E2780" w:rsidRPr="003E2780">
        <w:rPr>
          <w:sz w:val="28"/>
          <w:szCs w:val="28"/>
        </w:rPr>
        <w:t>авансовые платежи по муниципальным контрактам о поставке товаров, выполнении работ, оказании услуг, заключаемым на сумму 30 000,0 тыс. рублей и более;</w:t>
      </w:r>
    </w:p>
    <w:p w14:paraId="3A5C8C8B" w14:textId="77777777" w:rsidR="003E2780" w:rsidRDefault="003E2780" w:rsidP="00941632">
      <w:pPr>
        <w:ind w:firstLine="708"/>
        <w:jc w:val="both"/>
        <w:rPr>
          <w:sz w:val="28"/>
          <w:szCs w:val="28"/>
        </w:rPr>
      </w:pPr>
      <w:r>
        <w:rPr>
          <w:sz w:val="28"/>
          <w:szCs w:val="28"/>
        </w:rPr>
        <w:t xml:space="preserve">6) </w:t>
      </w:r>
      <w:r w:rsidRPr="003E2780">
        <w:rPr>
          <w:sz w:val="28"/>
          <w:szCs w:val="28"/>
        </w:rPr>
        <w:t>авансовые платежи по контрактам (договорам) о поставке товаров, выполнении работ, оказании услуг, заключаемым на сумму 30 000,0 тыс. рублей и более муниципальными бюджетными и автономными</w:t>
      </w:r>
      <w:r>
        <w:rPr>
          <w:sz w:val="28"/>
          <w:szCs w:val="28"/>
        </w:rPr>
        <w:t xml:space="preserve"> </w:t>
      </w:r>
      <w:r w:rsidRPr="003E2780">
        <w:rPr>
          <w:sz w:val="28"/>
          <w:szCs w:val="28"/>
        </w:rPr>
        <w:t xml:space="preserve">учреждениями </w:t>
      </w:r>
      <w:r>
        <w:rPr>
          <w:sz w:val="28"/>
          <w:szCs w:val="28"/>
        </w:rPr>
        <w:t>Рузаевского муниципального района</w:t>
      </w:r>
      <w:r w:rsidRPr="003E2780">
        <w:rPr>
          <w:sz w:val="28"/>
          <w:szCs w:val="28"/>
        </w:rPr>
        <w:t xml:space="preserve"> Республики Мордовия, источником финансового обеспечения которых являются субсидии, предоставляемые в соответствии с абзацем вторым пункта 1 статьи 78.1 и статьей 78.2 Бюджетного кодекса Российской Федерации;</w:t>
      </w:r>
    </w:p>
    <w:p w14:paraId="0B8877C2" w14:textId="3A36970B" w:rsidR="00941632" w:rsidRPr="00692A19" w:rsidRDefault="003E2780" w:rsidP="00941632">
      <w:pPr>
        <w:ind w:firstLine="708"/>
        <w:jc w:val="both"/>
        <w:rPr>
          <w:sz w:val="28"/>
          <w:szCs w:val="28"/>
        </w:rPr>
      </w:pPr>
      <w:r>
        <w:rPr>
          <w:sz w:val="28"/>
          <w:szCs w:val="28"/>
        </w:rPr>
        <w:t>7</w:t>
      </w:r>
      <w:r w:rsidR="00941632">
        <w:rPr>
          <w:sz w:val="28"/>
          <w:szCs w:val="28"/>
        </w:rPr>
        <w:t>)</w:t>
      </w:r>
      <w:r w:rsidR="00941632" w:rsidRPr="00692A19">
        <w:rPr>
          <w:sz w:val="28"/>
          <w:szCs w:val="28"/>
        </w:rPr>
        <w:t xml:space="preserve"> авансовые платежи по контрактам (договорам) о поставке товаров, выполнении работ, оказании услуг, заключаемым </w:t>
      </w:r>
      <w:r w:rsidR="00941632">
        <w:rPr>
          <w:sz w:val="28"/>
          <w:szCs w:val="28"/>
        </w:rPr>
        <w:t xml:space="preserve">на сумму более 5 000,0 тыс. рублей </w:t>
      </w:r>
      <w:r w:rsidR="00941632" w:rsidRPr="00692A19">
        <w:rPr>
          <w:sz w:val="28"/>
          <w:szCs w:val="28"/>
        </w:rPr>
        <w:t xml:space="preserve">исполнителями и соисполнителями в рамках исполнения указанных </w:t>
      </w:r>
      <w:r w:rsidR="00941632">
        <w:rPr>
          <w:sz w:val="28"/>
          <w:szCs w:val="28"/>
        </w:rPr>
        <w:t>в подпунк</w:t>
      </w:r>
      <w:r w:rsidR="00561FE3">
        <w:rPr>
          <w:sz w:val="28"/>
          <w:szCs w:val="28"/>
        </w:rPr>
        <w:t xml:space="preserve">тах 5 </w:t>
      </w:r>
      <w:r>
        <w:rPr>
          <w:sz w:val="28"/>
          <w:szCs w:val="28"/>
        </w:rPr>
        <w:t xml:space="preserve">и </w:t>
      </w:r>
      <w:r w:rsidR="00561FE3">
        <w:rPr>
          <w:sz w:val="28"/>
          <w:szCs w:val="28"/>
        </w:rPr>
        <w:t>6</w:t>
      </w:r>
      <w:r w:rsidR="00941632">
        <w:rPr>
          <w:sz w:val="28"/>
          <w:szCs w:val="28"/>
        </w:rPr>
        <w:t xml:space="preserve"> настоящего пункта </w:t>
      </w:r>
      <w:r w:rsidR="00941632" w:rsidRPr="00692A19">
        <w:rPr>
          <w:sz w:val="28"/>
          <w:szCs w:val="28"/>
        </w:rPr>
        <w:t>муниципальных контрактов (контрактов, договоров) о поставке товаров, выполнении работ, оказании услуг.</w:t>
      </w:r>
    </w:p>
    <w:p w14:paraId="0D66F6FE" w14:textId="4D505F44" w:rsidR="00941632" w:rsidRPr="00692A19" w:rsidRDefault="00B4625C" w:rsidP="00941632">
      <w:pPr>
        <w:ind w:firstLine="708"/>
        <w:jc w:val="both"/>
        <w:rPr>
          <w:sz w:val="28"/>
          <w:szCs w:val="28"/>
        </w:rPr>
      </w:pPr>
      <w:r w:rsidRPr="006E5832">
        <w:rPr>
          <w:sz w:val="28"/>
          <w:szCs w:val="28"/>
        </w:rPr>
        <w:t xml:space="preserve">3. Положения пункта </w:t>
      </w:r>
      <w:r>
        <w:rPr>
          <w:sz w:val="28"/>
          <w:szCs w:val="28"/>
        </w:rPr>
        <w:t>2</w:t>
      </w:r>
      <w:r w:rsidRPr="006E5832">
        <w:rPr>
          <w:sz w:val="28"/>
          <w:szCs w:val="28"/>
        </w:rPr>
        <w:t xml:space="preserve"> </w:t>
      </w:r>
      <w:r w:rsidR="00E62CB8" w:rsidRPr="00E62CB8">
        <w:rPr>
          <w:sz w:val="28"/>
          <w:szCs w:val="28"/>
        </w:rPr>
        <w:t xml:space="preserve">настоящей статьи </w:t>
      </w:r>
      <w:r w:rsidR="00941632" w:rsidRPr="00692A19">
        <w:rPr>
          <w:sz w:val="28"/>
          <w:szCs w:val="28"/>
        </w:rPr>
        <w:t>не распространяются на средства, определенные в статье 242.27 Бюджетного кодекса Российской Федерации, и средства, подлежащие казначейскому сопровождению в соответствии с федеральным законом о федеральном бюджете на 202</w:t>
      </w:r>
      <w:r w:rsidR="00561FE3">
        <w:rPr>
          <w:sz w:val="28"/>
          <w:szCs w:val="28"/>
        </w:rPr>
        <w:t>6</w:t>
      </w:r>
      <w:r w:rsidR="00941632" w:rsidRPr="00692A19">
        <w:rPr>
          <w:sz w:val="28"/>
          <w:szCs w:val="28"/>
        </w:rPr>
        <w:t xml:space="preserve"> год и на плановый период 202</w:t>
      </w:r>
      <w:r w:rsidR="00561FE3">
        <w:rPr>
          <w:sz w:val="28"/>
          <w:szCs w:val="28"/>
        </w:rPr>
        <w:t>7</w:t>
      </w:r>
      <w:r w:rsidR="00941632" w:rsidRPr="00692A19">
        <w:rPr>
          <w:sz w:val="28"/>
          <w:szCs w:val="28"/>
        </w:rPr>
        <w:t xml:space="preserve"> и 202</w:t>
      </w:r>
      <w:r w:rsidR="00561FE3">
        <w:rPr>
          <w:sz w:val="28"/>
          <w:szCs w:val="28"/>
        </w:rPr>
        <w:t>8</w:t>
      </w:r>
      <w:r w:rsidR="00941632" w:rsidRPr="00692A19">
        <w:rPr>
          <w:sz w:val="28"/>
          <w:szCs w:val="28"/>
        </w:rPr>
        <w:t xml:space="preserve"> годов</w:t>
      </w:r>
      <w:r w:rsidR="00941632">
        <w:rPr>
          <w:sz w:val="28"/>
          <w:szCs w:val="28"/>
        </w:rPr>
        <w:t xml:space="preserve"> и федеральными законами, устанавливающими особенности исполнения бюджетов бюджетной си</w:t>
      </w:r>
      <w:r w:rsidR="003E2780">
        <w:rPr>
          <w:sz w:val="28"/>
          <w:szCs w:val="28"/>
        </w:rPr>
        <w:t>стемы Российской Федерации в 202</w:t>
      </w:r>
      <w:r w:rsidR="00561FE3">
        <w:rPr>
          <w:sz w:val="28"/>
          <w:szCs w:val="28"/>
        </w:rPr>
        <w:t>6</w:t>
      </w:r>
      <w:r w:rsidR="00941632">
        <w:rPr>
          <w:sz w:val="28"/>
          <w:szCs w:val="28"/>
        </w:rPr>
        <w:t xml:space="preserve"> году</w:t>
      </w:r>
      <w:r w:rsidR="00941632" w:rsidRPr="00692A19">
        <w:rPr>
          <w:sz w:val="28"/>
          <w:szCs w:val="28"/>
        </w:rPr>
        <w:t>.</w:t>
      </w:r>
    </w:p>
    <w:p w14:paraId="421E1383" w14:textId="77777777" w:rsidR="00B4625C" w:rsidRPr="008A1899" w:rsidRDefault="00B4625C" w:rsidP="00E62CB8">
      <w:pPr>
        <w:ind w:firstLine="708"/>
        <w:jc w:val="both"/>
        <w:rPr>
          <w:sz w:val="28"/>
          <w:szCs w:val="28"/>
        </w:rPr>
      </w:pPr>
      <w:r w:rsidRPr="00B4625C">
        <w:rPr>
          <w:sz w:val="28"/>
          <w:szCs w:val="28"/>
        </w:rPr>
        <w:t xml:space="preserve">4. Установить, что получатели средств бюджета Рузаевского муниципального района Республики Мордовия вправе предусматривать в </w:t>
      </w:r>
      <w:r w:rsidRPr="00B4625C">
        <w:rPr>
          <w:sz w:val="28"/>
          <w:szCs w:val="28"/>
        </w:rPr>
        <w:lastRenderedPageBreak/>
        <w:t>заключаемых ими муниципальных контрактах (договорах) о поставке товаров, выполнении работ, об оказании услуг, подлежащих оплате за счет средств бюджета Рузаевского муниципального района Республики Мордовия, авансовые платежи в размере и порядке, которые установлены подпунктами 1 - 3 части первой</w:t>
      </w:r>
      <w:r w:rsidRPr="008A1899">
        <w:rPr>
          <w:sz w:val="28"/>
          <w:szCs w:val="28"/>
        </w:rPr>
        <w:t xml:space="preserve"> настоящего пункта, если иное не установлено федеральными законами, указами Президента Российской Федерации, нормативными правовыми актами Правительства Российской Федерации, законами Республики Мордовия, указами Главы Республики Мордовия, иными нормативными правовыми актами Правительства Республики Мордовия или нормативными правовыми актами </w:t>
      </w:r>
      <w:r>
        <w:rPr>
          <w:sz w:val="28"/>
          <w:szCs w:val="28"/>
        </w:rPr>
        <w:t xml:space="preserve">органов местного самоуправления </w:t>
      </w:r>
      <w:r w:rsidRPr="008A1899">
        <w:rPr>
          <w:sz w:val="28"/>
          <w:szCs w:val="28"/>
        </w:rPr>
        <w:t>Рузаевского муниципального района Республики Мордовия для такого муниципального контракта (договора), но не более лимитов бюджетных обязательств, доведенных до них в установленном порядке на соответствующие цели:</w:t>
      </w:r>
    </w:p>
    <w:p w14:paraId="16DF6CFF" w14:textId="77777777" w:rsidR="00B4625C" w:rsidRPr="008A1899" w:rsidRDefault="00B4625C" w:rsidP="00B4625C">
      <w:pPr>
        <w:suppressAutoHyphens/>
        <w:ind w:firstLine="709"/>
        <w:jc w:val="both"/>
        <w:rPr>
          <w:sz w:val="28"/>
          <w:szCs w:val="28"/>
        </w:rPr>
      </w:pPr>
      <w:r w:rsidRPr="008A1899">
        <w:rPr>
          <w:sz w:val="28"/>
          <w:szCs w:val="28"/>
        </w:rPr>
        <w:t>1) в размере, не превышающем 60 процентов суммы муниципального контракта (договора) о поставке товаров, выполнении работ, оказании услуг, в том числе договора (муниципального контракта) о выполнении работ по строительству, реконструкции и капитальному ремонту объектов капитального строительства муниципального собственности Рузаевского муниципального района Республики Мордовия при включении в договор (муниципальной контракт) условия о последующих после выплаты аванса платежах в размере, не превышающем разницу между стоимостью фактически поставленных товаров, выполненных работ, оказанных услуг и общей суммой ранее выплаченного авансового платежа (в случае, если договор (муниципальный контракт) не содержит этапы его исполнения либо выполнение указанных этапов осуществляется последовательно) или суммой, рассчитанной как произведение размера предусмотренного договором (муниципальным контрактом) авансового платежа в процентном выражении и стоимости фактически поставленных товаров, выполненных работ, оказанных услуг (в случае, если договор (муниципальный контракт) содержит этапы его исполнения, сроки выполнения которых полностью или частично совпадают);</w:t>
      </w:r>
    </w:p>
    <w:p w14:paraId="14653567" w14:textId="77777777" w:rsidR="00B4625C" w:rsidRPr="008A1899" w:rsidRDefault="00B4625C" w:rsidP="00B4625C">
      <w:pPr>
        <w:suppressAutoHyphens/>
        <w:ind w:firstLine="709"/>
        <w:jc w:val="both"/>
        <w:rPr>
          <w:sz w:val="28"/>
          <w:szCs w:val="28"/>
        </w:rPr>
      </w:pPr>
      <w:r w:rsidRPr="008A1899">
        <w:rPr>
          <w:sz w:val="28"/>
          <w:szCs w:val="28"/>
        </w:rPr>
        <w:t>2) в размере, не превышающем 60 процентов суммы договора (муниципального контракта) о выполнении работ по строительству, реконструкции и капитальному ремонту объектов капитального строительства муниципальной собственности Рузаевского муниципального Республики Мордовия, заключаемого на сумму, превышающую 100 млн. рублей, при включении в договор (муниципальный контракт) условия о последующем авансировании после подтверждения факта поставки товаров, выполнения работ, оказания услуг в объеме произведенного авансового платежа (с ограничением общей суммы авансирования не более 70 процентов суммы договора (муниципального контракта);</w:t>
      </w:r>
    </w:p>
    <w:p w14:paraId="09BE5DD4" w14:textId="77777777" w:rsidR="00B4625C" w:rsidRPr="00B4625C" w:rsidRDefault="00B4625C" w:rsidP="00B4625C">
      <w:pPr>
        <w:suppressAutoHyphens/>
        <w:ind w:firstLine="709"/>
        <w:jc w:val="both"/>
        <w:rPr>
          <w:sz w:val="28"/>
          <w:szCs w:val="28"/>
        </w:rPr>
      </w:pPr>
      <w:r w:rsidRPr="008A1899">
        <w:rPr>
          <w:sz w:val="28"/>
          <w:szCs w:val="28"/>
        </w:rPr>
        <w:t xml:space="preserve">3) до 100 процентов суммы муниципального контракта (договора) - по муниципальным контрактам (договорам) об оказании услуг связи, о подписке на печатные издания и об их приобретении, обучении на курсах повышения квалификации, о прохождении профессиональной переподготовки, участии в научных, методических, научно-практических и иных конференциях, о проведении государственной экспертизы проектной документации, </w:t>
      </w:r>
      <w:r w:rsidRPr="008A1899">
        <w:rPr>
          <w:sz w:val="28"/>
          <w:szCs w:val="28"/>
        </w:rPr>
        <w:lastRenderedPageBreak/>
        <w:t xml:space="preserve">включающей проверку достоверности определения сметной стоимости строительства, реконструкции, капитального ремонта объектов капитального строительства в случаях, установленных частью 2 статьи 8.3 Градостроительного кодекса Российской Федерации, и результатов инженерных изысканий, о приобретении авиа- и железнодорожных билетов, билетов для проезда городским и пригородным транспортом, об оказании гостиничных услуг по месту командирования, о приобретении путевок на санаторно-курортное лечение, о проведении мероприятий по тушению пожаров, по договорам обязательного страхования гражданской ответственности владельцев транспортных средств, по договорам обязательного страхования гражданской ответственности владельца опасного объекта за причинение вреда в результате аварии на опасном объекте, по муниципальным контрактам (договорам) о поставке товаров, выполнении работ, оказании услуг в целях профилактики, предупреждения, ликвидации последствий распространения </w:t>
      </w:r>
      <w:proofErr w:type="spellStart"/>
      <w:r w:rsidRPr="008A1899">
        <w:rPr>
          <w:sz w:val="28"/>
          <w:szCs w:val="28"/>
        </w:rPr>
        <w:t>коронавирусной</w:t>
      </w:r>
      <w:proofErr w:type="spellEnd"/>
      <w:r w:rsidRPr="008A1899">
        <w:rPr>
          <w:sz w:val="28"/>
          <w:szCs w:val="28"/>
        </w:rPr>
        <w:t xml:space="preserve"> инфекции, по муниципальным контрактам (договорам) о выполнении работ по переносу (переустройству, присоединению) принадлежащих юридическим </w:t>
      </w:r>
      <w:r w:rsidRPr="00B4625C">
        <w:rPr>
          <w:sz w:val="28"/>
          <w:szCs w:val="28"/>
        </w:rPr>
        <w:t>лицам инженерных сетей, коммуникаций, сооружений.</w:t>
      </w:r>
    </w:p>
    <w:p w14:paraId="67224456" w14:textId="77777777" w:rsidR="00B4625C" w:rsidRPr="008A1899" w:rsidRDefault="00B4625C" w:rsidP="00B4625C">
      <w:pPr>
        <w:suppressAutoHyphens/>
        <w:ind w:firstLine="709"/>
        <w:jc w:val="both"/>
        <w:rPr>
          <w:sz w:val="28"/>
          <w:szCs w:val="28"/>
        </w:rPr>
      </w:pPr>
      <w:r w:rsidRPr="00B4625C">
        <w:rPr>
          <w:sz w:val="28"/>
          <w:szCs w:val="28"/>
        </w:rPr>
        <w:t>Получатели средств бюджета Рузаевского муниципального района Республики Мордовия при заключении муниципальных контрактов (договоров), указанных в подпунктах 1 и 2 части первой</w:t>
      </w:r>
      <w:r w:rsidRPr="008A1899">
        <w:rPr>
          <w:sz w:val="28"/>
          <w:szCs w:val="28"/>
        </w:rPr>
        <w:t xml:space="preserve"> настоящего пункта, предусматривающих отдельные этапы их исполнения и оплаты, не включают в них условия о выплате авансового платежа на последнем этапе исполнения муниципального контракта (договора), если иное не установлено нормативными правовыми актами </w:t>
      </w:r>
      <w:r>
        <w:rPr>
          <w:sz w:val="28"/>
          <w:szCs w:val="28"/>
        </w:rPr>
        <w:t xml:space="preserve">органов местного самоуправления </w:t>
      </w:r>
      <w:r w:rsidRPr="008A1899">
        <w:rPr>
          <w:sz w:val="28"/>
          <w:szCs w:val="28"/>
        </w:rPr>
        <w:t>Рузаевского муниципального района Республики Мордовия.</w:t>
      </w:r>
    </w:p>
    <w:p w14:paraId="28A48B88" w14:textId="77777777" w:rsidR="00B4625C" w:rsidRDefault="00B4625C" w:rsidP="000C2B87">
      <w:pPr>
        <w:suppressAutoHyphens/>
        <w:ind w:firstLine="709"/>
        <w:jc w:val="both"/>
        <w:rPr>
          <w:sz w:val="28"/>
          <w:szCs w:val="28"/>
        </w:rPr>
      </w:pPr>
    </w:p>
    <w:p w14:paraId="4B89B6A6" w14:textId="77777777" w:rsidR="000C2B87" w:rsidRPr="002E28B5" w:rsidRDefault="000C2B87" w:rsidP="000C2B87">
      <w:pPr>
        <w:suppressAutoHyphens/>
        <w:autoSpaceDE w:val="0"/>
        <w:autoSpaceDN w:val="0"/>
        <w:adjustRightInd w:val="0"/>
        <w:spacing w:line="252" w:lineRule="auto"/>
        <w:ind w:firstLine="709"/>
        <w:jc w:val="both"/>
        <w:rPr>
          <w:b/>
          <w:bCs/>
          <w:sz w:val="28"/>
          <w:szCs w:val="28"/>
        </w:rPr>
      </w:pPr>
      <w:r w:rsidRPr="00A7786C">
        <w:rPr>
          <w:b/>
          <w:sz w:val="28"/>
          <w:szCs w:val="28"/>
        </w:rPr>
        <w:t>Статья 15.</w:t>
      </w:r>
      <w:r w:rsidRPr="002E28B5">
        <w:rPr>
          <w:sz w:val="28"/>
          <w:szCs w:val="28"/>
        </w:rPr>
        <w:t xml:space="preserve"> </w:t>
      </w:r>
      <w:r>
        <w:rPr>
          <w:b/>
          <w:bCs/>
          <w:sz w:val="28"/>
          <w:szCs w:val="28"/>
        </w:rPr>
        <w:t>Вступление настоящего р</w:t>
      </w:r>
      <w:r w:rsidRPr="002E28B5">
        <w:rPr>
          <w:b/>
          <w:bCs/>
          <w:sz w:val="28"/>
          <w:szCs w:val="28"/>
        </w:rPr>
        <w:t>ешения в силу</w:t>
      </w:r>
    </w:p>
    <w:p w14:paraId="7D30DAC3" w14:textId="77777777" w:rsidR="000C2B87" w:rsidRPr="00E72278" w:rsidRDefault="000C2B87" w:rsidP="000C2B87">
      <w:pPr>
        <w:suppressAutoHyphens/>
        <w:autoSpaceDE w:val="0"/>
        <w:autoSpaceDN w:val="0"/>
        <w:adjustRightInd w:val="0"/>
        <w:spacing w:line="252" w:lineRule="auto"/>
        <w:ind w:firstLine="709"/>
        <w:jc w:val="both"/>
        <w:rPr>
          <w:b/>
          <w:bCs/>
          <w:color w:val="FF0000"/>
          <w:sz w:val="28"/>
          <w:szCs w:val="28"/>
        </w:rPr>
      </w:pPr>
    </w:p>
    <w:p w14:paraId="56457096" w14:textId="47513527" w:rsidR="0078673A" w:rsidRDefault="000C2B87" w:rsidP="0078673A">
      <w:pPr>
        <w:pStyle w:val="ae"/>
        <w:numPr>
          <w:ilvl w:val="0"/>
          <w:numId w:val="11"/>
        </w:numPr>
        <w:suppressAutoHyphens/>
        <w:ind w:left="0" w:firstLine="709"/>
        <w:jc w:val="both"/>
        <w:rPr>
          <w:sz w:val="28"/>
          <w:szCs w:val="28"/>
        </w:rPr>
      </w:pPr>
      <w:r w:rsidRPr="0078673A">
        <w:rPr>
          <w:sz w:val="28"/>
          <w:szCs w:val="28"/>
        </w:rPr>
        <w:t xml:space="preserve">Настоящее </w:t>
      </w:r>
      <w:r w:rsidR="00F92F60" w:rsidRPr="0078673A">
        <w:rPr>
          <w:sz w:val="28"/>
          <w:szCs w:val="28"/>
        </w:rPr>
        <w:t>р</w:t>
      </w:r>
      <w:r w:rsidRPr="0078673A">
        <w:rPr>
          <w:sz w:val="28"/>
          <w:szCs w:val="28"/>
        </w:rPr>
        <w:t>ешение вступает в силу с 1 января 202</w:t>
      </w:r>
      <w:r w:rsidR="00561FE3">
        <w:rPr>
          <w:sz w:val="28"/>
          <w:szCs w:val="28"/>
        </w:rPr>
        <w:t>6</w:t>
      </w:r>
      <w:r w:rsidRPr="0078673A">
        <w:rPr>
          <w:sz w:val="28"/>
          <w:szCs w:val="28"/>
        </w:rPr>
        <w:t xml:space="preserve"> г</w:t>
      </w:r>
      <w:r w:rsidR="0078673A">
        <w:rPr>
          <w:sz w:val="28"/>
          <w:szCs w:val="28"/>
        </w:rPr>
        <w:t>.</w:t>
      </w:r>
    </w:p>
    <w:p w14:paraId="40FD0D2C" w14:textId="3DD681E4" w:rsidR="000C2B87" w:rsidRPr="0078673A" w:rsidRDefault="0078673A" w:rsidP="0078673A">
      <w:pPr>
        <w:pStyle w:val="ae"/>
        <w:numPr>
          <w:ilvl w:val="0"/>
          <w:numId w:val="11"/>
        </w:numPr>
        <w:suppressAutoHyphens/>
        <w:ind w:left="0" w:firstLine="709"/>
        <w:jc w:val="both"/>
        <w:rPr>
          <w:sz w:val="28"/>
          <w:szCs w:val="28"/>
        </w:rPr>
      </w:pPr>
      <w:r>
        <w:rPr>
          <w:sz w:val="28"/>
          <w:szCs w:val="28"/>
        </w:rPr>
        <w:t xml:space="preserve">Настоящее решение </w:t>
      </w:r>
      <w:r w:rsidR="000C2B87" w:rsidRPr="0078673A">
        <w:rPr>
          <w:sz w:val="28"/>
          <w:szCs w:val="28"/>
        </w:rPr>
        <w:t>подлежит официальному опубликованию в средствах массовой информации и размещению на официальном сайте органов местного самоуправления Рузаевского муниципа</w:t>
      </w:r>
      <w:r>
        <w:rPr>
          <w:sz w:val="28"/>
          <w:szCs w:val="28"/>
        </w:rPr>
        <w:t xml:space="preserve">льного района в </w:t>
      </w:r>
      <w:r w:rsidR="001A4C14" w:rsidRPr="00564162">
        <w:rPr>
          <w:bCs/>
          <w:color w:val="000000"/>
          <w:sz w:val="28"/>
          <w:szCs w:val="28"/>
        </w:rPr>
        <w:t>информационно-телек</w:t>
      </w:r>
      <w:r w:rsidR="001A4C14">
        <w:rPr>
          <w:bCs/>
          <w:color w:val="000000"/>
          <w:sz w:val="28"/>
          <w:szCs w:val="28"/>
        </w:rPr>
        <w:t xml:space="preserve">оммуникационной </w:t>
      </w:r>
      <w:r>
        <w:rPr>
          <w:sz w:val="28"/>
          <w:szCs w:val="28"/>
        </w:rPr>
        <w:t>сети «Интернет».</w:t>
      </w:r>
    </w:p>
    <w:p w14:paraId="46EF334A" w14:textId="77777777" w:rsidR="000C2B87" w:rsidRPr="00E72278" w:rsidRDefault="000C2B87" w:rsidP="000C2B87">
      <w:pPr>
        <w:widowControl w:val="0"/>
        <w:suppressAutoHyphens/>
        <w:autoSpaceDE w:val="0"/>
        <w:autoSpaceDN w:val="0"/>
        <w:adjustRightInd w:val="0"/>
        <w:jc w:val="both"/>
        <w:rPr>
          <w:color w:val="FF0000"/>
        </w:rPr>
      </w:pPr>
      <w:r w:rsidRPr="00E72278">
        <w:rPr>
          <w:color w:val="FF0000"/>
        </w:rPr>
        <w:tab/>
        <w:t xml:space="preserve">           </w:t>
      </w:r>
      <w:r w:rsidRPr="00E72278">
        <w:rPr>
          <w:color w:val="FF0000"/>
        </w:rPr>
        <w:tab/>
      </w:r>
    </w:p>
    <w:p w14:paraId="618F83B5" w14:textId="77777777" w:rsidR="000C2B87" w:rsidRDefault="000C2B87" w:rsidP="000C2B87">
      <w:pPr>
        <w:suppressAutoHyphens/>
        <w:autoSpaceDE w:val="0"/>
        <w:autoSpaceDN w:val="0"/>
        <w:adjustRightInd w:val="0"/>
        <w:spacing w:line="252" w:lineRule="auto"/>
        <w:ind w:firstLine="709"/>
        <w:jc w:val="both"/>
        <w:rPr>
          <w:sz w:val="28"/>
          <w:szCs w:val="28"/>
        </w:rPr>
      </w:pPr>
      <w:r w:rsidRPr="00A7786C">
        <w:rPr>
          <w:b/>
          <w:sz w:val="28"/>
          <w:szCs w:val="28"/>
        </w:rPr>
        <w:t>Статья 16.</w:t>
      </w:r>
      <w:r w:rsidRPr="002E28B5">
        <w:rPr>
          <w:sz w:val="28"/>
          <w:szCs w:val="28"/>
        </w:rPr>
        <w:t xml:space="preserve"> </w:t>
      </w:r>
      <w:r w:rsidRPr="002E28B5">
        <w:rPr>
          <w:b/>
          <w:bCs/>
          <w:sz w:val="28"/>
          <w:szCs w:val="28"/>
        </w:rPr>
        <w:t>Действие нормативных правовых актов Рузаевского муниципального района</w:t>
      </w:r>
      <w:r w:rsidRPr="002E28B5">
        <w:rPr>
          <w:sz w:val="28"/>
          <w:szCs w:val="28"/>
        </w:rPr>
        <w:t xml:space="preserve"> </w:t>
      </w:r>
      <w:r w:rsidRPr="00EB4247">
        <w:rPr>
          <w:b/>
          <w:sz w:val="28"/>
          <w:szCs w:val="28"/>
        </w:rPr>
        <w:t>Республики Мордовия</w:t>
      </w:r>
    </w:p>
    <w:p w14:paraId="59BCB12F" w14:textId="77777777" w:rsidR="000C2B87" w:rsidRPr="002E28B5" w:rsidRDefault="000C2B87" w:rsidP="000C2B87">
      <w:pPr>
        <w:suppressAutoHyphens/>
        <w:autoSpaceDE w:val="0"/>
        <w:autoSpaceDN w:val="0"/>
        <w:adjustRightInd w:val="0"/>
        <w:spacing w:line="252" w:lineRule="auto"/>
        <w:ind w:firstLine="709"/>
        <w:jc w:val="both"/>
        <w:rPr>
          <w:sz w:val="28"/>
          <w:szCs w:val="28"/>
        </w:rPr>
      </w:pPr>
    </w:p>
    <w:p w14:paraId="36E650A2" w14:textId="0FB413DA" w:rsidR="000C2B87" w:rsidRPr="002E28B5" w:rsidRDefault="000C2B87" w:rsidP="000C2B87">
      <w:pPr>
        <w:suppressAutoHyphens/>
        <w:autoSpaceDE w:val="0"/>
        <w:autoSpaceDN w:val="0"/>
        <w:adjustRightInd w:val="0"/>
        <w:spacing w:line="252" w:lineRule="auto"/>
        <w:ind w:firstLine="709"/>
        <w:jc w:val="both"/>
        <w:rPr>
          <w:i/>
          <w:iCs/>
          <w:sz w:val="28"/>
          <w:szCs w:val="28"/>
        </w:rPr>
      </w:pPr>
      <w:r w:rsidRPr="002E28B5">
        <w:rPr>
          <w:sz w:val="28"/>
          <w:szCs w:val="28"/>
        </w:rPr>
        <w:t>Установить, что нормативные правовые акты</w:t>
      </w:r>
      <w:r>
        <w:rPr>
          <w:sz w:val="28"/>
          <w:szCs w:val="28"/>
        </w:rPr>
        <w:t xml:space="preserve"> Администрации</w:t>
      </w:r>
      <w:r w:rsidRPr="002E28B5">
        <w:rPr>
          <w:sz w:val="28"/>
          <w:szCs w:val="28"/>
        </w:rPr>
        <w:t xml:space="preserve"> Рузаевского муниципального района</w:t>
      </w:r>
      <w:r>
        <w:rPr>
          <w:sz w:val="28"/>
          <w:szCs w:val="28"/>
        </w:rPr>
        <w:t xml:space="preserve"> Республики Мордовия</w:t>
      </w:r>
      <w:r w:rsidRPr="002E28B5">
        <w:rPr>
          <w:sz w:val="28"/>
          <w:szCs w:val="28"/>
        </w:rPr>
        <w:t>, прин</w:t>
      </w:r>
      <w:r>
        <w:rPr>
          <w:sz w:val="28"/>
          <w:szCs w:val="28"/>
        </w:rPr>
        <w:t xml:space="preserve">ятые на основе и во исполнение </w:t>
      </w:r>
      <w:r w:rsidR="00F92F60">
        <w:rPr>
          <w:sz w:val="28"/>
          <w:szCs w:val="28"/>
        </w:rPr>
        <w:t>р</w:t>
      </w:r>
      <w:r w:rsidRPr="002E28B5">
        <w:rPr>
          <w:sz w:val="28"/>
          <w:szCs w:val="28"/>
        </w:rPr>
        <w:t>ешений Совета депутатов Рузаевского муниципального района</w:t>
      </w:r>
      <w:r>
        <w:rPr>
          <w:sz w:val="28"/>
          <w:szCs w:val="28"/>
        </w:rPr>
        <w:t xml:space="preserve"> Республики Мордовия </w:t>
      </w:r>
      <w:r w:rsidRPr="002E28B5">
        <w:rPr>
          <w:sz w:val="28"/>
          <w:szCs w:val="28"/>
        </w:rPr>
        <w:t>«О бюджете Рузаевского муниципального района  на 20</w:t>
      </w:r>
      <w:r w:rsidR="003938DC">
        <w:rPr>
          <w:sz w:val="28"/>
          <w:szCs w:val="28"/>
        </w:rPr>
        <w:t>2</w:t>
      </w:r>
      <w:r w:rsidR="00561FE3">
        <w:rPr>
          <w:sz w:val="28"/>
          <w:szCs w:val="28"/>
        </w:rPr>
        <w:t>3</w:t>
      </w:r>
      <w:r w:rsidRPr="002E28B5">
        <w:rPr>
          <w:sz w:val="28"/>
          <w:szCs w:val="28"/>
        </w:rPr>
        <w:t xml:space="preserve"> год и на плановый период 20</w:t>
      </w:r>
      <w:r w:rsidRPr="00AA7878">
        <w:rPr>
          <w:sz w:val="28"/>
          <w:szCs w:val="28"/>
        </w:rPr>
        <w:t>2</w:t>
      </w:r>
      <w:r w:rsidR="00561FE3">
        <w:rPr>
          <w:sz w:val="28"/>
          <w:szCs w:val="28"/>
        </w:rPr>
        <w:t>4</w:t>
      </w:r>
      <w:r w:rsidRPr="002E28B5">
        <w:rPr>
          <w:sz w:val="28"/>
          <w:szCs w:val="28"/>
        </w:rPr>
        <w:t xml:space="preserve"> и 20</w:t>
      </w:r>
      <w:r>
        <w:rPr>
          <w:sz w:val="28"/>
          <w:szCs w:val="28"/>
        </w:rPr>
        <w:t>2</w:t>
      </w:r>
      <w:r w:rsidR="00561FE3">
        <w:rPr>
          <w:sz w:val="28"/>
          <w:szCs w:val="28"/>
        </w:rPr>
        <w:t>5</w:t>
      </w:r>
      <w:r w:rsidRPr="002E28B5">
        <w:rPr>
          <w:sz w:val="28"/>
          <w:szCs w:val="28"/>
        </w:rPr>
        <w:t xml:space="preserve"> годов», «О бюджете Рузаевского муниципального района  на 20</w:t>
      </w:r>
      <w:r w:rsidRPr="00AA7878">
        <w:rPr>
          <w:sz w:val="28"/>
          <w:szCs w:val="28"/>
        </w:rPr>
        <w:t>2</w:t>
      </w:r>
      <w:r w:rsidR="00561FE3">
        <w:rPr>
          <w:sz w:val="28"/>
          <w:szCs w:val="28"/>
        </w:rPr>
        <w:t>4</w:t>
      </w:r>
      <w:r w:rsidRPr="002E28B5">
        <w:rPr>
          <w:sz w:val="28"/>
          <w:szCs w:val="28"/>
        </w:rPr>
        <w:t xml:space="preserve"> год и на плановый период 20</w:t>
      </w:r>
      <w:r>
        <w:rPr>
          <w:sz w:val="28"/>
          <w:szCs w:val="28"/>
        </w:rPr>
        <w:t>2</w:t>
      </w:r>
      <w:r w:rsidR="00561FE3">
        <w:rPr>
          <w:sz w:val="28"/>
          <w:szCs w:val="28"/>
        </w:rPr>
        <w:t>5</w:t>
      </w:r>
      <w:r w:rsidRPr="00AA7878">
        <w:rPr>
          <w:sz w:val="28"/>
          <w:szCs w:val="28"/>
        </w:rPr>
        <w:t xml:space="preserve"> </w:t>
      </w:r>
      <w:r w:rsidRPr="002E28B5">
        <w:rPr>
          <w:sz w:val="28"/>
          <w:szCs w:val="28"/>
        </w:rPr>
        <w:t>и 202</w:t>
      </w:r>
      <w:r w:rsidR="00561FE3">
        <w:rPr>
          <w:sz w:val="28"/>
          <w:szCs w:val="28"/>
        </w:rPr>
        <w:t>6</w:t>
      </w:r>
      <w:r w:rsidRPr="002E28B5">
        <w:rPr>
          <w:sz w:val="28"/>
          <w:szCs w:val="28"/>
        </w:rPr>
        <w:t xml:space="preserve"> годов»</w:t>
      </w:r>
      <w:r>
        <w:rPr>
          <w:sz w:val="28"/>
          <w:szCs w:val="28"/>
        </w:rPr>
        <w:t xml:space="preserve">, </w:t>
      </w:r>
      <w:r w:rsidRPr="002E28B5">
        <w:rPr>
          <w:sz w:val="28"/>
          <w:szCs w:val="28"/>
        </w:rPr>
        <w:t xml:space="preserve">«О бюджете Рузаевского муниципального района  </w:t>
      </w:r>
      <w:r w:rsidRPr="002E28B5">
        <w:rPr>
          <w:sz w:val="28"/>
          <w:szCs w:val="28"/>
        </w:rPr>
        <w:lastRenderedPageBreak/>
        <w:t>на 20</w:t>
      </w:r>
      <w:r>
        <w:rPr>
          <w:sz w:val="28"/>
          <w:szCs w:val="28"/>
        </w:rPr>
        <w:t>2</w:t>
      </w:r>
      <w:r w:rsidR="00561FE3">
        <w:rPr>
          <w:sz w:val="28"/>
          <w:szCs w:val="28"/>
        </w:rPr>
        <w:t>5</w:t>
      </w:r>
      <w:r w:rsidRPr="002E28B5">
        <w:rPr>
          <w:sz w:val="28"/>
          <w:szCs w:val="28"/>
        </w:rPr>
        <w:t xml:space="preserve"> год и на плановый период 20</w:t>
      </w:r>
      <w:r>
        <w:rPr>
          <w:sz w:val="28"/>
          <w:szCs w:val="28"/>
        </w:rPr>
        <w:t>2</w:t>
      </w:r>
      <w:r w:rsidR="00561FE3">
        <w:rPr>
          <w:sz w:val="28"/>
          <w:szCs w:val="28"/>
        </w:rPr>
        <w:t>6</w:t>
      </w:r>
      <w:r w:rsidRPr="002E28B5">
        <w:rPr>
          <w:sz w:val="28"/>
          <w:szCs w:val="28"/>
        </w:rPr>
        <w:t xml:space="preserve"> и 202</w:t>
      </w:r>
      <w:r w:rsidR="00561FE3">
        <w:rPr>
          <w:sz w:val="28"/>
          <w:szCs w:val="28"/>
        </w:rPr>
        <w:t>7</w:t>
      </w:r>
      <w:r w:rsidRPr="002E28B5">
        <w:rPr>
          <w:sz w:val="28"/>
          <w:szCs w:val="28"/>
        </w:rPr>
        <w:t xml:space="preserve"> годов»</w:t>
      </w:r>
      <w:r>
        <w:rPr>
          <w:sz w:val="28"/>
          <w:szCs w:val="28"/>
        </w:rPr>
        <w:t>,</w:t>
      </w:r>
      <w:r w:rsidRPr="002E28B5">
        <w:rPr>
          <w:sz w:val="28"/>
          <w:szCs w:val="28"/>
        </w:rPr>
        <w:t xml:space="preserve"> действуют в части, не противоречащей настоящему </w:t>
      </w:r>
      <w:r w:rsidR="00F92F60">
        <w:rPr>
          <w:sz w:val="28"/>
          <w:szCs w:val="28"/>
        </w:rPr>
        <w:t>р</w:t>
      </w:r>
      <w:r w:rsidRPr="002E28B5">
        <w:rPr>
          <w:sz w:val="28"/>
          <w:szCs w:val="28"/>
        </w:rPr>
        <w:t>ешению.</w:t>
      </w:r>
    </w:p>
    <w:p w14:paraId="3CB03AA8" w14:textId="77777777" w:rsidR="000C2B87" w:rsidRPr="00E72278" w:rsidRDefault="000C2B87" w:rsidP="000C2B87">
      <w:pPr>
        <w:suppressAutoHyphens/>
        <w:jc w:val="both"/>
        <w:rPr>
          <w:color w:val="FF0000"/>
          <w:sz w:val="28"/>
          <w:szCs w:val="28"/>
        </w:rPr>
      </w:pPr>
    </w:p>
    <w:p w14:paraId="4FC716C6" w14:textId="77777777" w:rsidR="000C2B87" w:rsidRPr="00E72278" w:rsidRDefault="000C2B87" w:rsidP="000C2B87">
      <w:pPr>
        <w:suppressAutoHyphens/>
        <w:jc w:val="both"/>
        <w:rPr>
          <w:color w:val="FF0000"/>
          <w:sz w:val="28"/>
          <w:szCs w:val="28"/>
        </w:rPr>
      </w:pPr>
    </w:p>
    <w:p w14:paraId="23C1784F" w14:textId="77777777" w:rsidR="000C2B87" w:rsidRPr="00E72278" w:rsidRDefault="000C2B87" w:rsidP="000C2B87">
      <w:pPr>
        <w:suppressAutoHyphens/>
        <w:jc w:val="both"/>
        <w:rPr>
          <w:color w:val="FF0000"/>
          <w:sz w:val="28"/>
          <w:szCs w:val="28"/>
        </w:rPr>
      </w:pPr>
    </w:p>
    <w:p w14:paraId="50312206" w14:textId="13FBEC51" w:rsidR="00F92F60" w:rsidRPr="00BA0F50" w:rsidRDefault="00F92F60" w:rsidP="00F92F60">
      <w:pPr>
        <w:tabs>
          <w:tab w:val="left" w:pos="6804"/>
        </w:tabs>
        <w:suppressAutoHyphens/>
        <w:rPr>
          <w:sz w:val="28"/>
          <w:szCs w:val="28"/>
        </w:rPr>
      </w:pPr>
      <w:r w:rsidRPr="00BA0F50">
        <w:rPr>
          <w:sz w:val="28"/>
          <w:szCs w:val="28"/>
        </w:rPr>
        <w:t xml:space="preserve">Глава Рузаевского                                        Председатель Совета депутатов муниципального района </w:t>
      </w:r>
      <w:r w:rsidR="00FA590B">
        <w:rPr>
          <w:sz w:val="28"/>
          <w:szCs w:val="28"/>
        </w:rPr>
        <w:t xml:space="preserve"> </w:t>
      </w:r>
      <w:r w:rsidRPr="00BA0F50">
        <w:rPr>
          <w:sz w:val="28"/>
          <w:szCs w:val="28"/>
        </w:rPr>
        <w:t xml:space="preserve">                            Рузаевского муниципального района</w:t>
      </w:r>
    </w:p>
    <w:p w14:paraId="07F32A48" w14:textId="6722296E" w:rsidR="00F92F60" w:rsidRPr="00BA0F50" w:rsidRDefault="00F92F60" w:rsidP="00F92F60">
      <w:pPr>
        <w:tabs>
          <w:tab w:val="left" w:pos="6804"/>
        </w:tabs>
        <w:suppressAutoHyphens/>
        <w:rPr>
          <w:sz w:val="28"/>
          <w:szCs w:val="28"/>
        </w:rPr>
      </w:pPr>
      <w:r w:rsidRPr="00BA0F50">
        <w:rPr>
          <w:sz w:val="28"/>
          <w:szCs w:val="28"/>
        </w:rPr>
        <w:t>Республики Мордовия                                 Республики Мордовия</w:t>
      </w:r>
    </w:p>
    <w:p w14:paraId="16A9C76D" w14:textId="008B5EBC" w:rsidR="00F92F60" w:rsidRPr="00BA0F50" w:rsidRDefault="00F92F60" w:rsidP="00F92F60">
      <w:pPr>
        <w:tabs>
          <w:tab w:val="left" w:pos="6804"/>
        </w:tabs>
        <w:suppressAutoHyphens/>
        <w:rPr>
          <w:sz w:val="28"/>
          <w:szCs w:val="28"/>
        </w:rPr>
      </w:pPr>
      <w:r w:rsidRPr="00BA0F50">
        <w:rPr>
          <w:sz w:val="28"/>
          <w:szCs w:val="28"/>
        </w:rPr>
        <w:t xml:space="preserve">А.Б. </w:t>
      </w:r>
      <w:proofErr w:type="spellStart"/>
      <w:r w:rsidRPr="00BA0F50">
        <w:rPr>
          <w:sz w:val="28"/>
          <w:szCs w:val="28"/>
        </w:rPr>
        <w:t>Юткин</w:t>
      </w:r>
      <w:proofErr w:type="spellEnd"/>
      <w:r w:rsidRPr="00BA0F50">
        <w:rPr>
          <w:sz w:val="28"/>
          <w:szCs w:val="28"/>
        </w:rPr>
        <w:t xml:space="preserve">                                                   В.П. </w:t>
      </w:r>
      <w:proofErr w:type="spellStart"/>
      <w:r w:rsidRPr="00BA0F50">
        <w:rPr>
          <w:sz w:val="28"/>
          <w:szCs w:val="28"/>
        </w:rPr>
        <w:t>Марчков</w:t>
      </w:r>
      <w:proofErr w:type="spellEnd"/>
    </w:p>
    <w:p w14:paraId="0A546E14" w14:textId="77777777" w:rsidR="000C2B87" w:rsidRPr="007E58BB" w:rsidRDefault="000C2B87" w:rsidP="000C2B87">
      <w:pPr>
        <w:tabs>
          <w:tab w:val="left" w:pos="6804"/>
        </w:tabs>
        <w:suppressAutoHyphens/>
        <w:rPr>
          <w:sz w:val="28"/>
          <w:szCs w:val="28"/>
        </w:rPr>
      </w:pPr>
    </w:p>
    <w:p w14:paraId="640FA1B2" w14:textId="77777777" w:rsidR="000C2B87" w:rsidRPr="00E72278" w:rsidRDefault="000C2B87" w:rsidP="000C2B87">
      <w:pPr>
        <w:suppressAutoHyphens/>
        <w:rPr>
          <w:b/>
          <w:bCs/>
          <w:color w:val="FF0000"/>
          <w:sz w:val="28"/>
          <w:szCs w:val="28"/>
        </w:rPr>
      </w:pPr>
      <w:r w:rsidRPr="00E72278">
        <w:rPr>
          <w:b/>
          <w:bCs/>
          <w:color w:val="FF0000"/>
          <w:sz w:val="28"/>
          <w:szCs w:val="28"/>
        </w:rPr>
        <w:br w:type="page"/>
      </w:r>
    </w:p>
    <w:p w14:paraId="46BB1EDA" w14:textId="77777777" w:rsidR="000C2B87" w:rsidRPr="00D22128" w:rsidRDefault="000C2B87" w:rsidP="000C2B87">
      <w:pPr>
        <w:ind w:right="-1"/>
        <w:jc w:val="center"/>
        <w:rPr>
          <w:b/>
          <w:bCs/>
          <w:sz w:val="28"/>
          <w:szCs w:val="28"/>
        </w:rPr>
      </w:pPr>
      <w:r>
        <w:rPr>
          <w:b/>
          <w:bCs/>
          <w:sz w:val="28"/>
          <w:szCs w:val="28"/>
        </w:rPr>
        <w:lastRenderedPageBreak/>
        <w:t>Л</w:t>
      </w:r>
      <w:r w:rsidRPr="00D22128">
        <w:rPr>
          <w:b/>
          <w:bCs/>
          <w:sz w:val="28"/>
          <w:szCs w:val="28"/>
        </w:rPr>
        <w:t>ИСТ СОГЛАСОВАНИЯ</w:t>
      </w:r>
    </w:p>
    <w:p w14:paraId="139B6E56" w14:textId="77777777" w:rsidR="000C2B87" w:rsidRDefault="000C2B87" w:rsidP="000C2B87">
      <w:pPr>
        <w:ind w:right="-1"/>
        <w:jc w:val="center"/>
        <w:rPr>
          <w:sz w:val="28"/>
          <w:szCs w:val="28"/>
        </w:rPr>
      </w:pPr>
      <w:r>
        <w:rPr>
          <w:sz w:val="28"/>
          <w:szCs w:val="28"/>
        </w:rPr>
        <w:t>решения</w:t>
      </w:r>
    </w:p>
    <w:p w14:paraId="4CE48440" w14:textId="77777777" w:rsidR="000C2B87" w:rsidRDefault="000C2B87" w:rsidP="000C2B87">
      <w:pPr>
        <w:ind w:right="-1"/>
        <w:jc w:val="center"/>
        <w:rPr>
          <w:sz w:val="28"/>
          <w:szCs w:val="28"/>
        </w:rPr>
      </w:pPr>
      <w:r>
        <w:rPr>
          <w:sz w:val="28"/>
          <w:szCs w:val="28"/>
        </w:rPr>
        <w:t>от____________________________№_________</w:t>
      </w:r>
    </w:p>
    <w:p w14:paraId="75B26F20" w14:textId="77777777" w:rsidR="000C2B87" w:rsidRDefault="000C2B87" w:rsidP="000C2B87">
      <w:pPr>
        <w:ind w:right="-1"/>
        <w:jc w:val="center"/>
        <w:rPr>
          <w:sz w:val="28"/>
          <w:szCs w:val="28"/>
        </w:rPr>
      </w:pPr>
    </w:p>
    <w:p w14:paraId="595E23B2" w14:textId="1C20D92E" w:rsidR="000C2B87" w:rsidRPr="000941C9" w:rsidRDefault="000C2B87" w:rsidP="000C2B87">
      <w:pPr>
        <w:jc w:val="center"/>
        <w:rPr>
          <w:b/>
          <w:bCs/>
          <w:caps/>
        </w:rPr>
      </w:pPr>
      <w:r w:rsidRPr="000941C9">
        <w:rPr>
          <w:b/>
          <w:bCs/>
          <w:caps/>
        </w:rPr>
        <w:t>О бюджете Рузаевско</w:t>
      </w:r>
      <w:r>
        <w:rPr>
          <w:b/>
          <w:bCs/>
          <w:caps/>
        </w:rPr>
        <w:t>го муниципального района на 202</w:t>
      </w:r>
      <w:r w:rsidR="00561FE3">
        <w:rPr>
          <w:b/>
          <w:bCs/>
          <w:caps/>
        </w:rPr>
        <w:t>6</w:t>
      </w:r>
      <w:r>
        <w:rPr>
          <w:b/>
          <w:bCs/>
          <w:caps/>
        </w:rPr>
        <w:t xml:space="preserve"> год и на плановый период 202</w:t>
      </w:r>
      <w:r w:rsidR="00561FE3">
        <w:rPr>
          <w:b/>
          <w:bCs/>
          <w:caps/>
        </w:rPr>
        <w:t>7</w:t>
      </w:r>
      <w:r>
        <w:rPr>
          <w:b/>
          <w:bCs/>
          <w:caps/>
        </w:rPr>
        <w:t xml:space="preserve"> и 202</w:t>
      </w:r>
      <w:r w:rsidR="00561FE3">
        <w:rPr>
          <w:b/>
          <w:bCs/>
          <w:caps/>
        </w:rPr>
        <w:t>8</w:t>
      </w:r>
      <w:r w:rsidRPr="000941C9">
        <w:rPr>
          <w:b/>
          <w:bCs/>
          <w:caps/>
        </w:rPr>
        <w:t xml:space="preserve"> годов</w:t>
      </w:r>
    </w:p>
    <w:p w14:paraId="0B8C5449" w14:textId="77777777" w:rsidR="000C2B87" w:rsidRDefault="000C2B87" w:rsidP="000C2B87"/>
    <w:p w14:paraId="218A2839" w14:textId="77777777" w:rsidR="001122DB" w:rsidRPr="000941C9" w:rsidRDefault="001122DB" w:rsidP="000C2B87"/>
    <w:p w14:paraId="4C35D2EC" w14:textId="77777777" w:rsidR="000C2B87" w:rsidRDefault="000C2B87" w:rsidP="000C2B87">
      <w:pPr>
        <w:rPr>
          <w:sz w:val="28"/>
          <w:szCs w:val="28"/>
        </w:rPr>
      </w:pPr>
    </w:p>
    <w:tbl>
      <w:tblPr>
        <w:tblpPr w:leftFromText="180" w:rightFromText="180" w:vertAnchor="text" w:horzAnchor="margin" w:tblpY="-73"/>
        <w:tblW w:w="99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2"/>
        <w:gridCol w:w="2268"/>
        <w:gridCol w:w="3282"/>
        <w:gridCol w:w="1487"/>
        <w:gridCol w:w="1490"/>
        <w:gridCol w:w="813"/>
      </w:tblGrid>
      <w:tr w:rsidR="000A6AE1" w:rsidRPr="005C7720" w14:paraId="296AC531" w14:textId="77777777" w:rsidTr="00D1362A">
        <w:tc>
          <w:tcPr>
            <w:tcW w:w="562" w:type="dxa"/>
            <w:tcBorders>
              <w:top w:val="single" w:sz="4" w:space="0" w:color="auto"/>
              <w:left w:val="single" w:sz="4" w:space="0" w:color="auto"/>
              <w:bottom w:val="single" w:sz="4" w:space="0" w:color="auto"/>
              <w:right w:val="single" w:sz="4" w:space="0" w:color="auto"/>
            </w:tcBorders>
          </w:tcPr>
          <w:p w14:paraId="47E974C3" w14:textId="77777777" w:rsidR="000A6AE1" w:rsidRPr="005C7720" w:rsidRDefault="000A6AE1" w:rsidP="00C74546">
            <w:pPr>
              <w:ind w:right="-1"/>
              <w:rPr>
                <w:sz w:val="28"/>
                <w:szCs w:val="28"/>
              </w:rPr>
            </w:pPr>
            <w:r w:rsidRPr="005C7720">
              <w:rPr>
                <w:sz w:val="28"/>
                <w:szCs w:val="28"/>
              </w:rPr>
              <w:t>№ п/п</w:t>
            </w:r>
          </w:p>
        </w:tc>
        <w:tc>
          <w:tcPr>
            <w:tcW w:w="2268" w:type="dxa"/>
            <w:tcBorders>
              <w:top w:val="single" w:sz="4" w:space="0" w:color="auto"/>
              <w:left w:val="single" w:sz="4" w:space="0" w:color="auto"/>
              <w:bottom w:val="single" w:sz="4" w:space="0" w:color="auto"/>
              <w:right w:val="single" w:sz="4" w:space="0" w:color="auto"/>
            </w:tcBorders>
          </w:tcPr>
          <w:p w14:paraId="62312C30" w14:textId="77777777" w:rsidR="000A6AE1" w:rsidRPr="005C7720" w:rsidRDefault="000A6AE1" w:rsidP="00C74546">
            <w:pPr>
              <w:ind w:right="-1"/>
              <w:rPr>
                <w:sz w:val="28"/>
                <w:szCs w:val="28"/>
              </w:rPr>
            </w:pPr>
            <w:r w:rsidRPr="005C7720">
              <w:rPr>
                <w:sz w:val="28"/>
                <w:szCs w:val="28"/>
              </w:rPr>
              <w:t>Ф.И.О.</w:t>
            </w:r>
          </w:p>
        </w:tc>
        <w:tc>
          <w:tcPr>
            <w:tcW w:w="3282" w:type="dxa"/>
            <w:tcBorders>
              <w:top w:val="single" w:sz="4" w:space="0" w:color="auto"/>
              <w:left w:val="single" w:sz="4" w:space="0" w:color="auto"/>
              <w:bottom w:val="single" w:sz="4" w:space="0" w:color="auto"/>
              <w:right w:val="single" w:sz="4" w:space="0" w:color="auto"/>
            </w:tcBorders>
          </w:tcPr>
          <w:p w14:paraId="137914FE" w14:textId="77777777" w:rsidR="000A6AE1" w:rsidRPr="005C7720" w:rsidRDefault="000A6AE1" w:rsidP="00C74546">
            <w:pPr>
              <w:ind w:right="-1"/>
              <w:jc w:val="center"/>
              <w:rPr>
                <w:sz w:val="28"/>
                <w:szCs w:val="28"/>
              </w:rPr>
            </w:pPr>
            <w:r w:rsidRPr="005C7720">
              <w:rPr>
                <w:sz w:val="28"/>
                <w:szCs w:val="28"/>
              </w:rPr>
              <w:t>Должность</w:t>
            </w:r>
          </w:p>
        </w:tc>
        <w:tc>
          <w:tcPr>
            <w:tcW w:w="1487" w:type="dxa"/>
            <w:tcBorders>
              <w:top w:val="single" w:sz="4" w:space="0" w:color="auto"/>
              <w:left w:val="single" w:sz="4" w:space="0" w:color="auto"/>
              <w:bottom w:val="single" w:sz="4" w:space="0" w:color="auto"/>
              <w:right w:val="single" w:sz="4" w:space="0" w:color="auto"/>
            </w:tcBorders>
          </w:tcPr>
          <w:p w14:paraId="272708CD" w14:textId="77777777" w:rsidR="000A6AE1" w:rsidRPr="005C7720" w:rsidRDefault="000A6AE1" w:rsidP="00C74546">
            <w:pPr>
              <w:ind w:right="-1"/>
              <w:rPr>
                <w:sz w:val="28"/>
                <w:szCs w:val="28"/>
              </w:rPr>
            </w:pPr>
            <w:r w:rsidRPr="005C7720">
              <w:rPr>
                <w:sz w:val="28"/>
                <w:szCs w:val="28"/>
              </w:rPr>
              <w:t>Личная подпись</w:t>
            </w:r>
          </w:p>
        </w:tc>
        <w:tc>
          <w:tcPr>
            <w:tcW w:w="1490" w:type="dxa"/>
            <w:tcBorders>
              <w:top w:val="single" w:sz="4" w:space="0" w:color="auto"/>
              <w:left w:val="single" w:sz="4" w:space="0" w:color="auto"/>
              <w:bottom w:val="single" w:sz="4" w:space="0" w:color="auto"/>
              <w:right w:val="single" w:sz="4" w:space="0" w:color="auto"/>
            </w:tcBorders>
          </w:tcPr>
          <w:p w14:paraId="1F89609D" w14:textId="77777777" w:rsidR="000A6AE1" w:rsidRPr="005C7720" w:rsidRDefault="000A6AE1" w:rsidP="00C74546">
            <w:pPr>
              <w:ind w:right="-1"/>
              <w:rPr>
                <w:sz w:val="28"/>
                <w:szCs w:val="28"/>
              </w:rPr>
            </w:pPr>
            <w:r w:rsidRPr="005C7720">
              <w:rPr>
                <w:sz w:val="28"/>
                <w:szCs w:val="28"/>
              </w:rPr>
              <w:t>Отметка о наличии предложений</w:t>
            </w:r>
          </w:p>
        </w:tc>
        <w:tc>
          <w:tcPr>
            <w:tcW w:w="813" w:type="dxa"/>
            <w:tcBorders>
              <w:top w:val="single" w:sz="4" w:space="0" w:color="auto"/>
              <w:left w:val="single" w:sz="4" w:space="0" w:color="auto"/>
              <w:bottom w:val="single" w:sz="4" w:space="0" w:color="auto"/>
              <w:right w:val="single" w:sz="4" w:space="0" w:color="auto"/>
            </w:tcBorders>
          </w:tcPr>
          <w:p w14:paraId="744C2D17" w14:textId="77777777" w:rsidR="000A6AE1" w:rsidRPr="005C7720" w:rsidRDefault="000A6AE1" w:rsidP="00C74546">
            <w:pPr>
              <w:ind w:right="-1"/>
              <w:rPr>
                <w:sz w:val="28"/>
                <w:szCs w:val="28"/>
              </w:rPr>
            </w:pPr>
            <w:r w:rsidRPr="005C7720">
              <w:rPr>
                <w:sz w:val="28"/>
                <w:szCs w:val="28"/>
              </w:rPr>
              <w:t>Дата</w:t>
            </w:r>
          </w:p>
        </w:tc>
      </w:tr>
      <w:tr w:rsidR="001122DB" w:rsidRPr="005C7720" w14:paraId="2395053D" w14:textId="77777777" w:rsidTr="00D1362A">
        <w:trPr>
          <w:trHeight w:val="867"/>
        </w:trPr>
        <w:tc>
          <w:tcPr>
            <w:tcW w:w="562" w:type="dxa"/>
            <w:tcBorders>
              <w:top w:val="single" w:sz="4" w:space="0" w:color="auto"/>
              <w:left w:val="single" w:sz="4" w:space="0" w:color="auto"/>
              <w:bottom w:val="single" w:sz="4" w:space="0" w:color="auto"/>
              <w:right w:val="single" w:sz="4" w:space="0" w:color="auto"/>
            </w:tcBorders>
          </w:tcPr>
          <w:p w14:paraId="001BA9C5" w14:textId="77777777" w:rsidR="001122DB" w:rsidRPr="005C7720" w:rsidRDefault="001122DB" w:rsidP="001122DB">
            <w:pPr>
              <w:ind w:right="-1"/>
              <w:rPr>
                <w:bCs/>
                <w:sz w:val="28"/>
                <w:szCs w:val="28"/>
              </w:rPr>
            </w:pPr>
            <w:r w:rsidRPr="005C7720">
              <w:rPr>
                <w:bCs/>
                <w:sz w:val="28"/>
                <w:szCs w:val="28"/>
              </w:rPr>
              <w:t>1</w:t>
            </w:r>
          </w:p>
        </w:tc>
        <w:tc>
          <w:tcPr>
            <w:tcW w:w="2268" w:type="dxa"/>
            <w:tcBorders>
              <w:top w:val="single" w:sz="4" w:space="0" w:color="auto"/>
              <w:left w:val="single" w:sz="4" w:space="0" w:color="auto"/>
              <w:bottom w:val="single" w:sz="4" w:space="0" w:color="auto"/>
              <w:right w:val="single" w:sz="4" w:space="0" w:color="auto"/>
            </w:tcBorders>
          </w:tcPr>
          <w:p w14:paraId="404C8A30" w14:textId="77777777" w:rsidR="001122DB" w:rsidRPr="005C7720" w:rsidRDefault="001122DB" w:rsidP="001122DB">
            <w:pPr>
              <w:ind w:right="-1"/>
              <w:rPr>
                <w:sz w:val="28"/>
                <w:szCs w:val="28"/>
              </w:rPr>
            </w:pPr>
            <w:r>
              <w:rPr>
                <w:sz w:val="28"/>
                <w:szCs w:val="28"/>
              </w:rPr>
              <w:t>С. И. Кривов</w:t>
            </w:r>
          </w:p>
        </w:tc>
        <w:tc>
          <w:tcPr>
            <w:tcW w:w="3282" w:type="dxa"/>
            <w:tcBorders>
              <w:top w:val="single" w:sz="4" w:space="0" w:color="auto"/>
              <w:left w:val="single" w:sz="4" w:space="0" w:color="auto"/>
              <w:bottom w:val="single" w:sz="4" w:space="0" w:color="auto"/>
              <w:right w:val="single" w:sz="4" w:space="0" w:color="auto"/>
            </w:tcBorders>
          </w:tcPr>
          <w:p w14:paraId="535E1FF1" w14:textId="77777777" w:rsidR="001122DB" w:rsidRPr="00283104" w:rsidRDefault="001122DB" w:rsidP="001122DB">
            <w:pPr>
              <w:ind w:right="-1"/>
              <w:rPr>
                <w:sz w:val="28"/>
                <w:szCs w:val="28"/>
              </w:rPr>
            </w:pPr>
            <w:r>
              <w:rPr>
                <w:sz w:val="28"/>
                <w:szCs w:val="28"/>
              </w:rPr>
              <w:t>З</w:t>
            </w:r>
            <w:r w:rsidRPr="00AE51E4">
              <w:rPr>
                <w:sz w:val="28"/>
                <w:szCs w:val="28"/>
              </w:rPr>
              <w:t>аместител</w:t>
            </w:r>
            <w:r>
              <w:rPr>
                <w:sz w:val="28"/>
                <w:szCs w:val="28"/>
              </w:rPr>
              <w:t>ь</w:t>
            </w:r>
            <w:r w:rsidRPr="00AE51E4">
              <w:rPr>
                <w:sz w:val="28"/>
                <w:szCs w:val="28"/>
              </w:rPr>
              <w:t xml:space="preserve"> Главы района</w:t>
            </w:r>
            <w:r>
              <w:rPr>
                <w:sz w:val="28"/>
                <w:szCs w:val="28"/>
              </w:rPr>
              <w:t xml:space="preserve"> </w:t>
            </w:r>
            <w:r w:rsidRPr="00283104">
              <w:rPr>
                <w:sz w:val="28"/>
                <w:szCs w:val="28"/>
              </w:rPr>
              <w:t>по вопросам взаимодействия с</w:t>
            </w:r>
          </w:p>
          <w:p w14:paraId="5CFC33DF" w14:textId="77777777" w:rsidR="001122DB" w:rsidRPr="005C7720" w:rsidRDefault="001122DB" w:rsidP="001122DB">
            <w:pPr>
              <w:ind w:right="-1"/>
              <w:rPr>
                <w:sz w:val="28"/>
                <w:szCs w:val="28"/>
              </w:rPr>
            </w:pPr>
            <w:r w:rsidRPr="00283104">
              <w:rPr>
                <w:sz w:val="28"/>
                <w:szCs w:val="28"/>
              </w:rPr>
              <w:t>административными органами</w:t>
            </w:r>
            <w:r>
              <w:rPr>
                <w:sz w:val="28"/>
                <w:szCs w:val="28"/>
              </w:rPr>
              <w:t xml:space="preserve"> - начальник управления по работе с АПК, ЛПХ и сельскими поселениями</w:t>
            </w:r>
          </w:p>
        </w:tc>
        <w:tc>
          <w:tcPr>
            <w:tcW w:w="1487" w:type="dxa"/>
            <w:tcBorders>
              <w:top w:val="single" w:sz="4" w:space="0" w:color="auto"/>
              <w:left w:val="single" w:sz="4" w:space="0" w:color="auto"/>
              <w:bottom w:val="single" w:sz="4" w:space="0" w:color="auto"/>
              <w:right w:val="single" w:sz="4" w:space="0" w:color="auto"/>
            </w:tcBorders>
          </w:tcPr>
          <w:p w14:paraId="525ECB40" w14:textId="77777777" w:rsidR="001122DB" w:rsidRPr="005C7720" w:rsidRDefault="001122DB" w:rsidP="001122DB">
            <w:pPr>
              <w:ind w:right="-1"/>
              <w:rPr>
                <w:b/>
                <w:bCs/>
                <w:sz w:val="28"/>
                <w:szCs w:val="28"/>
              </w:rPr>
            </w:pPr>
          </w:p>
        </w:tc>
        <w:tc>
          <w:tcPr>
            <w:tcW w:w="1490" w:type="dxa"/>
            <w:tcBorders>
              <w:top w:val="single" w:sz="4" w:space="0" w:color="auto"/>
              <w:left w:val="single" w:sz="4" w:space="0" w:color="auto"/>
              <w:bottom w:val="single" w:sz="4" w:space="0" w:color="auto"/>
              <w:right w:val="single" w:sz="4" w:space="0" w:color="auto"/>
            </w:tcBorders>
          </w:tcPr>
          <w:p w14:paraId="19A83CE8" w14:textId="77777777" w:rsidR="001122DB" w:rsidRPr="005C7720" w:rsidRDefault="001122DB" w:rsidP="001122DB">
            <w:pPr>
              <w:ind w:right="-1"/>
              <w:rPr>
                <w:b/>
                <w:bCs/>
                <w:sz w:val="28"/>
                <w:szCs w:val="28"/>
              </w:rPr>
            </w:pPr>
          </w:p>
        </w:tc>
        <w:tc>
          <w:tcPr>
            <w:tcW w:w="813" w:type="dxa"/>
            <w:tcBorders>
              <w:top w:val="single" w:sz="4" w:space="0" w:color="auto"/>
              <w:left w:val="single" w:sz="4" w:space="0" w:color="auto"/>
              <w:bottom w:val="single" w:sz="4" w:space="0" w:color="auto"/>
              <w:right w:val="single" w:sz="4" w:space="0" w:color="auto"/>
            </w:tcBorders>
          </w:tcPr>
          <w:p w14:paraId="66353DE9" w14:textId="77777777" w:rsidR="001122DB" w:rsidRPr="005C7720" w:rsidRDefault="001122DB" w:rsidP="001122DB">
            <w:pPr>
              <w:ind w:right="-1"/>
              <w:rPr>
                <w:b/>
                <w:bCs/>
                <w:sz w:val="28"/>
                <w:szCs w:val="28"/>
              </w:rPr>
            </w:pPr>
          </w:p>
        </w:tc>
      </w:tr>
      <w:tr w:rsidR="001122DB" w:rsidRPr="005C7720" w14:paraId="46DA0D34" w14:textId="77777777" w:rsidTr="00D1362A">
        <w:trPr>
          <w:trHeight w:val="1051"/>
        </w:trPr>
        <w:tc>
          <w:tcPr>
            <w:tcW w:w="562" w:type="dxa"/>
            <w:tcBorders>
              <w:top w:val="single" w:sz="4" w:space="0" w:color="auto"/>
              <w:left w:val="single" w:sz="4" w:space="0" w:color="auto"/>
              <w:bottom w:val="single" w:sz="4" w:space="0" w:color="auto"/>
              <w:right w:val="single" w:sz="4" w:space="0" w:color="auto"/>
            </w:tcBorders>
          </w:tcPr>
          <w:p w14:paraId="26F6B6B9" w14:textId="77777777" w:rsidR="001122DB" w:rsidRPr="005C7720" w:rsidRDefault="001122DB" w:rsidP="001122DB">
            <w:pPr>
              <w:ind w:right="-1"/>
              <w:rPr>
                <w:bCs/>
                <w:sz w:val="28"/>
                <w:szCs w:val="28"/>
              </w:rPr>
            </w:pPr>
            <w:r w:rsidRPr="005C7720">
              <w:rPr>
                <w:bCs/>
                <w:sz w:val="28"/>
                <w:szCs w:val="28"/>
              </w:rPr>
              <w:t>2</w:t>
            </w:r>
          </w:p>
        </w:tc>
        <w:tc>
          <w:tcPr>
            <w:tcW w:w="2268" w:type="dxa"/>
            <w:tcBorders>
              <w:top w:val="single" w:sz="4" w:space="0" w:color="auto"/>
              <w:left w:val="single" w:sz="4" w:space="0" w:color="auto"/>
              <w:bottom w:val="single" w:sz="4" w:space="0" w:color="auto"/>
              <w:right w:val="single" w:sz="4" w:space="0" w:color="auto"/>
            </w:tcBorders>
          </w:tcPr>
          <w:p w14:paraId="61CCAE92" w14:textId="77777777" w:rsidR="001122DB" w:rsidRPr="006374F0" w:rsidRDefault="001122DB" w:rsidP="001122DB">
            <w:pPr>
              <w:ind w:right="-1"/>
              <w:rPr>
                <w:sz w:val="28"/>
                <w:szCs w:val="28"/>
              </w:rPr>
            </w:pPr>
            <w:r>
              <w:rPr>
                <w:sz w:val="28"/>
                <w:szCs w:val="28"/>
              </w:rPr>
              <w:t>В.Р. Ларина</w:t>
            </w:r>
          </w:p>
        </w:tc>
        <w:tc>
          <w:tcPr>
            <w:tcW w:w="3282" w:type="dxa"/>
            <w:tcBorders>
              <w:top w:val="single" w:sz="4" w:space="0" w:color="auto"/>
              <w:left w:val="single" w:sz="4" w:space="0" w:color="auto"/>
              <w:bottom w:val="single" w:sz="4" w:space="0" w:color="auto"/>
              <w:right w:val="single" w:sz="4" w:space="0" w:color="auto"/>
            </w:tcBorders>
          </w:tcPr>
          <w:p w14:paraId="04520F4E" w14:textId="77777777" w:rsidR="001122DB" w:rsidRDefault="001122DB" w:rsidP="001122DB">
            <w:pPr>
              <w:ind w:right="-1"/>
              <w:rPr>
                <w:sz w:val="28"/>
                <w:szCs w:val="28"/>
              </w:rPr>
            </w:pPr>
            <w:r>
              <w:rPr>
                <w:sz w:val="28"/>
                <w:szCs w:val="28"/>
              </w:rPr>
              <w:t>Заместитель Главы района по социальным вопросам</w:t>
            </w:r>
          </w:p>
        </w:tc>
        <w:tc>
          <w:tcPr>
            <w:tcW w:w="1487" w:type="dxa"/>
            <w:tcBorders>
              <w:top w:val="single" w:sz="4" w:space="0" w:color="auto"/>
              <w:left w:val="single" w:sz="4" w:space="0" w:color="auto"/>
              <w:bottom w:val="single" w:sz="4" w:space="0" w:color="auto"/>
              <w:right w:val="single" w:sz="4" w:space="0" w:color="auto"/>
            </w:tcBorders>
          </w:tcPr>
          <w:p w14:paraId="5B21C4E7" w14:textId="77777777" w:rsidR="001122DB" w:rsidRPr="005C7720" w:rsidRDefault="001122DB" w:rsidP="001122DB">
            <w:pPr>
              <w:ind w:right="-1"/>
              <w:rPr>
                <w:b/>
                <w:bCs/>
                <w:sz w:val="28"/>
                <w:szCs w:val="28"/>
              </w:rPr>
            </w:pPr>
          </w:p>
        </w:tc>
        <w:tc>
          <w:tcPr>
            <w:tcW w:w="1490" w:type="dxa"/>
            <w:tcBorders>
              <w:top w:val="single" w:sz="4" w:space="0" w:color="auto"/>
              <w:left w:val="single" w:sz="4" w:space="0" w:color="auto"/>
              <w:bottom w:val="single" w:sz="4" w:space="0" w:color="auto"/>
              <w:right w:val="single" w:sz="4" w:space="0" w:color="auto"/>
            </w:tcBorders>
          </w:tcPr>
          <w:p w14:paraId="398BBA25" w14:textId="77777777" w:rsidR="001122DB" w:rsidRPr="005C7720" w:rsidRDefault="001122DB" w:rsidP="001122DB">
            <w:pPr>
              <w:ind w:right="-1"/>
              <w:rPr>
                <w:b/>
                <w:bCs/>
                <w:sz w:val="28"/>
                <w:szCs w:val="28"/>
              </w:rPr>
            </w:pPr>
          </w:p>
        </w:tc>
        <w:tc>
          <w:tcPr>
            <w:tcW w:w="813" w:type="dxa"/>
            <w:tcBorders>
              <w:top w:val="single" w:sz="4" w:space="0" w:color="auto"/>
              <w:left w:val="single" w:sz="4" w:space="0" w:color="auto"/>
              <w:bottom w:val="single" w:sz="4" w:space="0" w:color="auto"/>
              <w:right w:val="single" w:sz="4" w:space="0" w:color="auto"/>
            </w:tcBorders>
          </w:tcPr>
          <w:p w14:paraId="4070EA51" w14:textId="77777777" w:rsidR="001122DB" w:rsidRPr="005C7720" w:rsidRDefault="001122DB" w:rsidP="001122DB">
            <w:pPr>
              <w:ind w:right="-1"/>
              <w:rPr>
                <w:b/>
                <w:bCs/>
                <w:sz w:val="28"/>
                <w:szCs w:val="28"/>
              </w:rPr>
            </w:pPr>
          </w:p>
        </w:tc>
      </w:tr>
      <w:tr w:rsidR="001122DB" w:rsidRPr="005C7720" w14:paraId="026E3622" w14:textId="77777777" w:rsidTr="00D1362A">
        <w:trPr>
          <w:trHeight w:val="840"/>
        </w:trPr>
        <w:tc>
          <w:tcPr>
            <w:tcW w:w="562" w:type="dxa"/>
            <w:tcBorders>
              <w:top w:val="single" w:sz="4" w:space="0" w:color="auto"/>
              <w:left w:val="single" w:sz="4" w:space="0" w:color="auto"/>
              <w:bottom w:val="single" w:sz="4" w:space="0" w:color="auto"/>
              <w:right w:val="single" w:sz="4" w:space="0" w:color="auto"/>
            </w:tcBorders>
          </w:tcPr>
          <w:p w14:paraId="36394D52" w14:textId="77777777" w:rsidR="001122DB" w:rsidRPr="00095A4D" w:rsidRDefault="001122DB" w:rsidP="001122DB">
            <w:pPr>
              <w:ind w:right="-1"/>
              <w:rPr>
                <w:bCs/>
                <w:sz w:val="28"/>
                <w:szCs w:val="28"/>
              </w:rPr>
            </w:pPr>
            <w:r w:rsidRPr="00095A4D">
              <w:rPr>
                <w:bCs/>
                <w:sz w:val="28"/>
                <w:szCs w:val="28"/>
              </w:rPr>
              <w:t>3</w:t>
            </w:r>
          </w:p>
        </w:tc>
        <w:tc>
          <w:tcPr>
            <w:tcW w:w="2268" w:type="dxa"/>
            <w:tcBorders>
              <w:top w:val="single" w:sz="4" w:space="0" w:color="auto"/>
              <w:left w:val="single" w:sz="4" w:space="0" w:color="auto"/>
              <w:bottom w:val="single" w:sz="4" w:space="0" w:color="auto"/>
              <w:right w:val="single" w:sz="4" w:space="0" w:color="auto"/>
            </w:tcBorders>
          </w:tcPr>
          <w:p w14:paraId="4F581CED" w14:textId="77777777" w:rsidR="001122DB" w:rsidRPr="005C7720" w:rsidRDefault="001122DB" w:rsidP="001122DB">
            <w:pPr>
              <w:ind w:right="-1"/>
              <w:rPr>
                <w:sz w:val="28"/>
                <w:szCs w:val="28"/>
              </w:rPr>
            </w:pPr>
            <w:r>
              <w:rPr>
                <w:sz w:val="28"/>
                <w:szCs w:val="28"/>
              </w:rPr>
              <w:t>Е.Ю. Лисенкова</w:t>
            </w:r>
          </w:p>
        </w:tc>
        <w:tc>
          <w:tcPr>
            <w:tcW w:w="3282" w:type="dxa"/>
            <w:tcBorders>
              <w:top w:val="single" w:sz="4" w:space="0" w:color="auto"/>
              <w:left w:val="single" w:sz="4" w:space="0" w:color="auto"/>
              <w:bottom w:val="single" w:sz="4" w:space="0" w:color="auto"/>
              <w:right w:val="single" w:sz="4" w:space="0" w:color="auto"/>
            </w:tcBorders>
          </w:tcPr>
          <w:p w14:paraId="025A9DA6" w14:textId="77777777" w:rsidR="001122DB" w:rsidRPr="005C7720" w:rsidRDefault="001122DB" w:rsidP="001122DB">
            <w:pPr>
              <w:ind w:right="-1"/>
              <w:rPr>
                <w:sz w:val="28"/>
                <w:szCs w:val="28"/>
              </w:rPr>
            </w:pPr>
            <w:r>
              <w:rPr>
                <w:sz w:val="28"/>
                <w:szCs w:val="28"/>
              </w:rPr>
              <w:t xml:space="preserve">Начальник </w:t>
            </w:r>
            <w:r w:rsidRPr="005C7720">
              <w:rPr>
                <w:sz w:val="28"/>
                <w:szCs w:val="28"/>
              </w:rPr>
              <w:t xml:space="preserve">юридического управления </w:t>
            </w:r>
          </w:p>
        </w:tc>
        <w:tc>
          <w:tcPr>
            <w:tcW w:w="1487" w:type="dxa"/>
            <w:tcBorders>
              <w:top w:val="single" w:sz="4" w:space="0" w:color="auto"/>
              <w:left w:val="single" w:sz="4" w:space="0" w:color="auto"/>
              <w:bottom w:val="single" w:sz="4" w:space="0" w:color="auto"/>
              <w:right w:val="single" w:sz="4" w:space="0" w:color="auto"/>
            </w:tcBorders>
          </w:tcPr>
          <w:p w14:paraId="695E8BD8" w14:textId="77777777" w:rsidR="001122DB" w:rsidRPr="006374F0" w:rsidRDefault="001122DB" w:rsidP="001122DB">
            <w:pPr>
              <w:ind w:right="-1"/>
              <w:rPr>
                <w:bCs/>
                <w:sz w:val="28"/>
                <w:szCs w:val="28"/>
              </w:rPr>
            </w:pPr>
          </w:p>
        </w:tc>
        <w:tc>
          <w:tcPr>
            <w:tcW w:w="1490" w:type="dxa"/>
            <w:tcBorders>
              <w:top w:val="single" w:sz="4" w:space="0" w:color="auto"/>
              <w:left w:val="single" w:sz="4" w:space="0" w:color="auto"/>
              <w:bottom w:val="single" w:sz="4" w:space="0" w:color="auto"/>
              <w:right w:val="single" w:sz="4" w:space="0" w:color="auto"/>
            </w:tcBorders>
          </w:tcPr>
          <w:p w14:paraId="6B27D38E" w14:textId="77777777" w:rsidR="001122DB" w:rsidRPr="005C7720" w:rsidRDefault="001122DB" w:rsidP="001122DB">
            <w:pPr>
              <w:ind w:right="-1"/>
              <w:rPr>
                <w:b/>
                <w:bCs/>
                <w:sz w:val="28"/>
                <w:szCs w:val="28"/>
              </w:rPr>
            </w:pPr>
          </w:p>
        </w:tc>
        <w:tc>
          <w:tcPr>
            <w:tcW w:w="813" w:type="dxa"/>
            <w:tcBorders>
              <w:top w:val="single" w:sz="4" w:space="0" w:color="auto"/>
              <w:left w:val="single" w:sz="4" w:space="0" w:color="auto"/>
              <w:bottom w:val="single" w:sz="4" w:space="0" w:color="auto"/>
              <w:right w:val="single" w:sz="4" w:space="0" w:color="auto"/>
            </w:tcBorders>
          </w:tcPr>
          <w:p w14:paraId="71EBE99E" w14:textId="77777777" w:rsidR="001122DB" w:rsidRPr="005C7720" w:rsidRDefault="001122DB" w:rsidP="001122DB">
            <w:pPr>
              <w:ind w:right="-1"/>
              <w:rPr>
                <w:b/>
                <w:bCs/>
                <w:sz w:val="28"/>
                <w:szCs w:val="28"/>
              </w:rPr>
            </w:pPr>
          </w:p>
        </w:tc>
      </w:tr>
      <w:tr w:rsidR="001122DB" w:rsidRPr="005C7720" w14:paraId="122CD1B3" w14:textId="77777777" w:rsidTr="00D1362A">
        <w:trPr>
          <w:trHeight w:val="840"/>
        </w:trPr>
        <w:tc>
          <w:tcPr>
            <w:tcW w:w="562" w:type="dxa"/>
            <w:tcBorders>
              <w:top w:val="single" w:sz="4" w:space="0" w:color="auto"/>
              <w:left w:val="single" w:sz="4" w:space="0" w:color="auto"/>
              <w:bottom w:val="single" w:sz="4" w:space="0" w:color="auto"/>
              <w:right w:val="single" w:sz="4" w:space="0" w:color="auto"/>
            </w:tcBorders>
          </w:tcPr>
          <w:p w14:paraId="591F60D6" w14:textId="77777777" w:rsidR="001122DB" w:rsidRPr="00095A4D" w:rsidRDefault="001122DB" w:rsidP="001122DB">
            <w:pPr>
              <w:ind w:right="-1"/>
              <w:rPr>
                <w:bCs/>
                <w:sz w:val="28"/>
                <w:szCs w:val="28"/>
              </w:rPr>
            </w:pPr>
            <w:r w:rsidRPr="00095A4D">
              <w:rPr>
                <w:bCs/>
                <w:sz w:val="28"/>
                <w:szCs w:val="28"/>
              </w:rPr>
              <w:t>4</w:t>
            </w:r>
          </w:p>
        </w:tc>
        <w:tc>
          <w:tcPr>
            <w:tcW w:w="2268" w:type="dxa"/>
            <w:tcBorders>
              <w:top w:val="single" w:sz="4" w:space="0" w:color="auto"/>
              <w:left w:val="single" w:sz="4" w:space="0" w:color="auto"/>
              <w:bottom w:val="single" w:sz="4" w:space="0" w:color="auto"/>
              <w:right w:val="single" w:sz="4" w:space="0" w:color="auto"/>
            </w:tcBorders>
          </w:tcPr>
          <w:p w14:paraId="23D2CB36" w14:textId="77777777" w:rsidR="001122DB" w:rsidRPr="005C7720" w:rsidRDefault="001122DB" w:rsidP="001122DB">
            <w:pPr>
              <w:ind w:right="-1"/>
              <w:rPr>
                <w:sz w:val="28"/>
                <w:szCs w:val="28"/>
              </w:rPr>
            </w:pPr>
            <w:r>
              <w:rPr>
                <w:sz w:val="28"/>
                <w:szCs w:val="28"/>
              </w:rPr>
              <w:t>В.Н. Цыплакова</w:t>
            </w:r>
          </w:p>
        </w:tc>
        <w:tc>
          <w:tcPr>
            <w:tcW w:w="3282" w:type="dxa"/>
            <w:tcBorders>
              <w:top w:val="single" w:sz="4" w:space="0" w:color="auto"/>
              <w:left w:val="single" w:sz="4" w:space="0" w:color="auto"/>
              <w:bottom w:val="single" w:sz="4" w:space="0" w:color="auto"/>
              <w:right w:val="single" w:sz="4" w:space="0" w:color="auto"/>
            </w:tcBorders>
          </w:tcPr>
          <w:p w14:paraId="68CA9C73" w14:textId="3F96DE15" w:rsidR="001122DB" w:rsidRPr="005C7720" w:rsidRDefault="001A4C14" w:rsidP="001A4C14">
            <w:pPr>
              <w:ind w:right="-1"/>
              <w:rPr>
                <w:sz w:val="28"/>
                <w:szCs w:val="28"/>
              </w:rPr>
            </w:pPr>
            <w:r>
              <w:rPr>
                <w:sz w:val="28"/>
                <w:szCs w:val="28"/>
              </w:rPr>
              <w:t>З</w:t>
            </w:r>
            <w:r w:rsidR="001122DB" w:rsidRPr="005C7720">
              <w:rPr>
                <w:sz w:val="28"/>
                <w:szCs w:val="28"/>
              </w:rPr>
              <w:t>аместител</w:t>
            </w:r>
            <w:r>
              <w:rPr>
                <w:sz w:val="28"/>
                <w:szCs w:val="28"/>
              </w:rPr>
              <w:t>ь</w:t>
            </w:r>
            <w:r w:rsidR="001122DB" w:rsidRPr="005C7720">
              <w:rPr>
                <w:sz w:val="28"/>
                <w:szCs w:val="28"/>
              </w:rPr>
              <w:t xml:space="preserve"> Главы района –</w:t>
            </w:r>
            <w:r w:rsidR="001122DB">
              <w:rPr>
                <w:sz w:val="28"/>
                <w:szCs w:val="28"/>
              </w:rPr>
              <w:t xml:space="preserve"> </w:t>
            </w:r>
            <w:r w:rsidR="001122DB" w:rsidRPr="005C7720">
              <w:rPr>
                <w:sz w:val="28"/>
                <w:szCs w:val="28"/>
              </w:rPr>
              <w:t>начальник финансового управления</w:t>
            </w:r>
          </w:p>
        </w:tc>
        <w:tc>
          <w:tcPr>
            <w:tcW w:w="1487" w:type="dxa"/>
            <w:tcBorders>
              <w:top w:val="single" w:sz="4" w:space="0" w:color="auto"/>
              <w:left w:val="single" w:sz="4" w:space="0" w:color="auto"/>
              <w:bottom w:val="single" w:sz="4" w:space="0" w:color="auto"/>
              <w:right w:val="single" w:sz="4" w:space="0" w:color="auto"/>
            </w:tcBorders>
          </w:tcPr>
          <w:p w14:paraId="3FE0CCB5" w14:textId="77777777" w:rsidR="001122DB" w:rsidRPr="005C7720" w:rsidRDefault="001122DB" w:rsidP="001122DB">
            <w:pPr>
              <w:ind w:right="-1"/>
              <w:rPr>
                <w:b/>
                <w:bCs/>
                <w:sz w:val="28"/>
                <w:szCs w:val="28"/>
              </w:rPr>
            </w:pPr>
          </w:p>
        </w:tc>
        <w:tc>
          <w:tcPr>
            <w:tcW w:w="1490" w:type="dxa"/>
            <w:tcBorders>
              <w:top w:val="single" w:sz="4" w:space="0" w:color="auto"/>
              <w:left w:val="single" w:sz="4" w:space="0" w:color="auto"/>
              <w:bottom w:val="single" w:sz="4" w:space="0" w:color="auto"/>
              <w:right w:val="single" w:sz="4" w:space="0" w:color="auto"/>
            </w:tcBorders>
          </w:tcPr>
          <w:p w14:paraId="2E1A08EE" w14:textId="77777777" w:rsidR="001122DB" w:rsidRPr="005C7720" w:rsidRDefault="001122DB" w:rsidP="001122DB">
            <w:pPr>
              <w:ind w:right="-1"/>
              <w:rPr>
                <w:b/>
                <w:bCs/>
                <w:sz w:val="28"/>
                <w:szCs w:val="28"/>
              </w:rPr>
            </w:pPr>
          </w:p>
        </w:tc>
        <w:tc>
          <w:tcPr>
            <w:tcW w:w="813" w:type="dxa"/>
            <w:tcBorders>
              <w:top w:val="single" w:sz="4" w:space="0" w:color="auto"/>
              <w:left w:val="single" w:sz="4" w:space="0" w:color="auto"/>
              <w:bottom w:val="single" w:sz="4" w:space="0" w:color="auto"/>
              <w:right w:val="single" w:sz="4" w:space="0" w:color="auto"/>
            </w:tcBorders>
          </w:tcPr>
          <w:p w14:paraId="37D56FBF" w14:textId="77777777" w:rsidR="001122DB" w:rsidRPr="005C7720" w:rsidRDefault="001122DB" w:rsidP="001122DB">
            <w:pPr>
              <w:ind w:right="-1"/>
              <w:rPr>
                <w:b/>
                <w:bCs/>
                <w:sz w:val="28"/>
                <w:szCs w:val="28"/>
              </w:rPr>
            </w:pPr>
          </w:p>
        </w:tc>
      </w:tr>
      <w:tr w:rsidR="001122DB" w:rsidRPr="005C7720" w14:paraId="791E036B" w14:textId="77777777" w:rsidTr="00D1362A">
        <w:trPr>
          <w:trHeight w:val="840"/>
        </w:trPr>
        <w:tc>
          <w:tcPr>
            <w:tcW w:w="562" w:type="dxa"/>
            <w:tcBorders>
              <w:top w:val="single" w:sz="4" w:space="0" w:color="auto"/>
              <w:left w:val="single" w:sz="4" w:space="0" w:color="auto"/>
              <w:bottom w:val="single" w:sz="4" w:space="0" w:color="auto"/>
              <w:right w:val="single" w:sz="4" w:space="0" w:color="auto"/>
            </w:tcBorders>
          </w:tcPr>
          <w:p w14:paraId="5C75754D" w14:textId="77777777" w:rsidR="001122DB" w:rsidRPr="00ED136D" w:rsidRDefault="001122DB" w:rsidP="001122DB">
            <w:pPr>
              <w:ind w:right="-1"/>
              <w:rPr>
                <w:bCs/>
                <w:sz w:val="28"/>
                <w:szCs w:val="28"/>
              </w:rPr>
            </w:pPr>
            <w:r>
              <w:rPr>
                <w:bCs/>
                <w:sz w:val="28"/>
                <w:szCs w:val="28"/>
              </w:rPr>
              <w:t>5</w:t>
            </w:r>
          </w:p>
        </w:tc>
        <w:tc>
          <w:tcPr>
            <w:tcW w:w="2268" w:type="dxa"/>
            <w:tcBorders>
              <w:top w:val="single" w:sz="4" w:space="0" w:color="auto"/>
              <w:left w:val="single" w:sz="4" w:space="0" w:color="auto"/>
              <w:bottom w:val="single" w:sz="4" w:space="0" w:color="auto"/>
              <w:right w:val="single" w:sz="4" w:space="0" w:color="auto"/>
            </w:tcBorders>
          </w:tcPr>
          <w:p w14:paraId="2121EA6F" w14:textId="77777777" w:rsidR="001122DB" w:rsidRDefault="001122DB" w:rsidP="001122DB">
            <w:pPr>
              <w:ind w:right="-1"/>
              <w:rPr>
                <w:sz w:val="28"/>
                <w:szCs w:val="28"/>
              </w:rPr>
            </w:pPr>
            <w:r>
              <w:rPr>
                <w:sz w:val="28"/>
                <w:szCs w:val="28"/>
              </w:rPr>
              <w:t xml:space="preserve">В.Г. </w:t>
            </w:r>
            <w:proofErr w:type="spellStart"/>
            <w:r>
              <w:rPr>
                <w:sz w:val="28"/>
                <w:szCs w:val="28"/>
              </w:rPr>
              <w:t>Чавкин</w:t>
            </w:r>
            <w:proofErr w:type="spellEnd"/>
          </w:p>
        </w:tc>
        <w:tc>
          <w:tcPr>
            <w:tcW w:w="3282" w:type="dxa"/>
            <w:tcBorders>
              <w:top w:val="single" w:sz="4" w:space="0" w:color="auto"/>
              <w:left w:val="single" w:sz="4" w:space="0" w:color="auto"/>
              <w:bottom w:val="single" w:sz="4" w:space="0" w:color="auto"/>
              <w:right w:val="single" w:sz="4" w:space="0" w:color="auto"/>
            </w:tcBorders>
          </w:tcPr>
          <w:p w14:paraId="2D2B6789" w14:textId="77777777" w:rsidR="001122DB" w:rsidRDefault="003A6C76" w:rsidP="001122DB">
            <w:pPr>
              <w:ind w:right="-1"/>
              <w:rPr>
                <w:sz w:val="28"/>
                <w:szCs w:val="28"/>
              </w:rPr>
            </w:pPr>
            <w:hyperlink r:id="rId11" w:history="1">
              <w:r w:rsidR="001122DB" w:rsidRPr="0034776F">
                <w:rPr>
                  <w:rStyle w:val="ad"/>
                  <w:color w:val="auto"/>
                  <w:sz w:val="28"/>
                  <w:szCs w:val="28"/>
                  <w:u w:val="none"/>
                </w:rPr>
                <w:t>Первый заместитель Главы Рузаевского муниципального района</w:t>
              </w:r>
            </w:hyperlink>
          </w:p>
        </w:tc>
        <w:tc>
          <w:tcPr>
            <w:tcW w:w="1487" w:type="dxa"/>
            <w:tcBorders>
              <w:top w:val="single" w:sz="4" w:space="0" w:color="auto"/>
              <w:left w:val="single" w:sz="4" w:space="0" w:color="auto"/>
              <w:bottom w:val="single" w:sz="4" w:space="0" w:color="auto"/>
              <w:right w:val="single" w:sz="4" w:space="0" w:color="auto"/>
            </w:tcBorders>
          </w:tcPr>
          <w:p w14:paraId="752FC9FC" w14:textId="77777777" w:rsidR="001122DB" w:rsidRPr="005C7720" w:rsidRDefault="001122DB" w:rsidP="001122DB">
            <w:pPr>
              <w:ind w:right="-1"/>
              <w:rPr>
                <w:b/>
                <w:bCs/>
                <w:sz w:val="28"/>
                <w:szCs w:val="28"/>
              </w:rPr>
            </w:pPr>
          </w:p>
        </w:tc>
        <w:tc>
          <w:tcPr>
            <w:tcW w:w="1490" w:type="dxa"/>
            <w:tcBorders>
              <w:top w:val="single" w:sz="4" w:space="0" w:color="auto"/>
              <w:left w:val="single" w:sz="4" w:space="0" w:color="auto"/>
              <w:bottom w:val="single" w:sz="4" w:space="0" w:color="auto"/>
              <w:right w:val="single" w:sz="4" w:space="0" w:color="auto"/>
            </w:tcBorders>
          </w:tcPr>
          <w:p w14:paraId="4564B2DF" w14:textId="77777777" w:rsidR="001122DB" w:rsidRPr="005C7720" w:rsidRDefault="001122DB" w:rsidP="001122DB">
            <w:pPr>
              <w:ind w:right="-1"/>
              <w:rPr>
                <w:b/>
                <w:bCs/>
                <w:sz w:val="28"/>
                <w:szCs w:val="28"/>
              </w:rPr>
            </w:pPr>
          </w:p>
        </w:tc>
        <w:tc>
          <w:tcPr>
            <w:tcW w:w="813" w:type="dxa"/>
            <w:tcBorders>
              <w:top w:val="single" w:sz="4" w:space="0" w:color="auto"/>
              <w:left w:val="single" w:sz="4" w:space="0" w:color="auto"/>
              <w:bottom w:val="single" w:sz="4" w:space="0" w:color="auto"/>
              <w:right w:val="single" w:sz="4" w:space="0" w:color="auto"/>
            </w:tcBorders>
          </w:tcPr>
          <w:p w14:paraId="432EE543" w14:textId="77777777" w:rsidR="001122DB" w:rsidRPr="005C7720" w:rsidRDefault="001122DB" w:rsidP="001122DB">
            <w:pPr>
              <w:ind w:right="-1"/>
              <w:rPr>
                <w:b/>
                <w:bCs/>
                <w:sz w:val="28"/>
                <w:szCs w:val="28"/>
              </w:rPr>
            </w:pPr>
          </w:p>
        </w:tc>
      </w:tr>
      <w:tr w:rsidR="001122DB" w:rsidRPr="005C7720" w14:paraId="51DA080D" w14:textId="77777777" w:rsidTr="00D1362A">
        <w:trPr>
          <w:trHeight w:val="840"/>
        </w:trPr>
        <w:tc>
          <w:tcPr>
            <w:tcW w:w="562" w:type="dxa"/>
            <w:tcBorders>
              <w:top w:val="single" w:sz="4" w:space="0" w:color="auto"/>
              <w:left w:val="single" w:sz="4" w:space="0" w:color="auto"/>
              <w:bottom w:val="single" w:sz="4" w:space="0" w:color="auto"/>
              <w:right w:val="single" w:sz="4" w:space="0" w:color="auto"/>
            </w:tcBorders>
          </w:tcPr>
          <w:p w14:paraId="0F761609" w14:textId="77777777" w:rsidR="001122DB" w:rsidRPr="00C279DD" w:rsidRDefault="001122DB" w:rsidP="001122DB">
            <w:pPr>
              <w:ind w:right="-1"/>
              <w:rPr>
                <w:bCs/>
                <w:sz w:val="28"/>
                <w:szCs w:val="28"/>
              </w:rPr>
            </w:pPr>
            <w:r>
              <w:rPr>
                <w:bCs/>
                <w:sz w:val="28"/>
                <w:szCs w:val="28"/>
              </w:rPr>
              <w:t>6</w:t>
            </w:r>
          </w:p>
        </w:tc>
        <w:tc>
          <w:tcPr>
            <w:tcW w:w="2268" w:type="dxa"/>
            <w:tcBorders>
              <w:top w:val="single" w:sz="4" w:space="0" w:color="auto"/>
              <w:left w:val="single" w:sz="4" w:space="0" w:color="auto"/>
              <w:bottom w:val="single" w:sz="4" w:space="0" w:color="auto"/>
              <w:right w:val="single" w:sz="4" w:space="0" w:color="auto"/>
            </w:tcBorders>
          </w:tcPr>
          <w:p w14:paraId="40381BFB" w14:textId="77777777" w:rsidR="001122DB" w:rsidRPr="005C7720" w:rsidRDefault="001122DB" w:rsidP="001122DB">
            <w:pPr>
              <w:ind w:right="-1"/>
              <w:rPr>
                <w:sz w:val="28"/>
                <w:szCs w:val="28"/>
              </w:rPr>
            </w:pPr>
            <w:r w:rsidRPr="005C7720">
              <w:rPr>
                <w:sz w:val="28"/>
                <w:szCs w:val="28"/>
              </w:rPr>
              <w:t>Е.С. Шепелева</w:t>
            </w:r>
          </w:p>
        </w:tc>
        <w:tc>
          <w:tcPr>
            <w:tcW w:w="3282" w:type="dxa"/>
            <w:tcBorders>
              <w:top w:val="single" w:sz="4" w:space="0" w:color="auto"/>
              <w:left w:val="single" w:sz="4" w:space="0" w:color="auto"/>
              <w:bottom w:val="single" w:sz="4" w:space="0" w:color="auto"/>
              <w:right w:val="single" w:sz="4" w:space="0" w:color="auto"/>
            </w:tcBorders>
          </w:tcPr>
          <w:p w14:paraId="43963550" w14:textId="77777777" w:rsidR="001122DB" w:rsidRPr="005C7720" w:rsidRDefault="001122DB" w:rsidP="001122DB">
            <w:pPr>
              <w:ind w:right="-1"/>
              <w:rPr>
                <w:sz w:val="28"/>
                <w:szCs w:val="28"/>
              </w:rPr>
            </w:pPr>
            <w:r w:rsidRPr="005C7720">
              <w:rPr>
                <w:sz w:val="28"/>
                <w:szCs w:val="28"/>
              </w:rPr>
              <w:t xml:space="preserve">Руководителя аппарата администрации </w:t>
            </w:r>
          </w:p>
        </w:tc>
        <w:tc>
          <w:tcPr>
            <w:tcW w:w="1487" w:type="dxa"/>
            <w:tcBorders>
              <w:top w:val="single" w:sz="4" w:space="0" w:color="auto"/>
              <w:left w:val="single" w:sz="4" w:space="0" w:color="auto"/>
              <w:bottom w:val="single" w:sz="4" w:space="0" w:color="auto"/>
              <w:right w:val="single" w:sz="4" w:space="0" w:color="auto"/>
            </w:tcBorders>
          </w:tcPr>
          <w:p w14:paraId="748822B0" w14:textId="77777777" w:rsidR="001122DB" w:rsidRPr="005C7720" w:rsidRDefault="001122DB" w:rsidP="001122DB">
            <w:pPr>
              <w:ind w:right="-1"/>
              <w:rPr>
                <w:b/>
                <w:bCs/>
                <w:sz w:val="28"/>
                <w:szCs w:val="28"/>
              </w:rPr>
            </w:pPr>
          </w:p>
        </w:tc>
        <w:tc>
          <w:tcPr>
            <w:tcW w:w="1490" w:type="dxa"/>
            <w:tcBorders>
              <w:top w:val="single" w:sz="4" w:space="0" w:color="auto"/>
              <w:left w:val="single" w:sz="4" w:space="0" w:color="auto"/>
              <w:bottom w:val="single" w:sz="4" w:space="0" w:color="auto"/>
              <w:right w:val="single" w:sz="4" w:space="0" w:color="auto"/>
            </w:tcBorders>
          </w:tcPr>
          <w:p w14:paraId="25A7B7F8" w14:textId="77777777" w:rsidR="001122DB" w:rsidRPr="005C7720" w:rsidRDefault="001122DB" w:rsidP="001122DB">
            <w:pPr>
              <w:ind w:right="-1"/>
              <w:rPr>
                <w:b/>
                <w:bCs/>
                <w:sz w:val="28"/>
                <w:szCs w:val="28"/>
              </w:rPr>
            </w:pPr>
          </w:p>
        </w:tc>
        <w:tc>
          <w:tcPr>
            <w:tcW w:w="813" w:type="dxa"/>
            <w:tcBorders>
              <w:top w:val="single" w:sz="4" w:space="0" w:color="auto"/>
              <w:left w:val="single" w:sz="4" w:space="0" w:color="auto"/>
              <w:bottom w:val="single" w:sz="4" w:space="0" w:color="auto"/>
              <w:right w:val="single" w:sz="4" w:space="0" w:color="auto"/>
            </w:tcBorders>
          </w:tcPr>
          <w:p w14:paraId="2E496CA7" w14:textId="77777777" w:rsidR="001122DB" w:rsidRPr="005C7720" w:rsidRDefault="001122DB" w:rsidP="001122DB">
            <w:pPr>
              <w:ind w:right="-1"/>
              <w:rPr>
                <w:b/>
                <w:bCs/>
                <w:sz w:val="28"/>
                <w:szCs w:val="28"/>
              </w:rPr>
            </w:pPr>
          </w:p>
        </w:tc>
      </w:tr>
    </w:tbl>
    <w:p w14:paraId="3473BC35" w14:textId="77777777" w:rsidR="000C2B87" w:rsidRDefault="000C2B87" w:rsidP="000C2B87">
      <w:pPr>
        <w:ind w:right="-1"/>
        <w:rPr>
          <w:sz w:val="28"/>
          <w:szCs w:val="28"/>
        </w:rPr>
      </w:pPr>
    </w:p>
    <w:p w14:paraId="5707FCCB" w14:textId="77777777" w:rsidR="000C2B87" w:rsidRDefault="000C2B87" w:rsidP="000C2B87">
      <w:pPr>
        <w:widowControl w:val="0"/>
        <w:jc w:val="both"/>
        <w:rPr>
          <w:b/>
          <w:bCs/>
          <w:sz w:val="28"/>
          <w:szCs w:val="28"/>
        </w:rPr>
      </w:pPr>
    </w:p>
    <w:p w14:paraId="6879D2C8" w14:textId="26DBDB6B" w:rsidR="000C2B87" w:rsidRDefault="000A6AE1" w:rsidP="000C2B87">
      <w:r>
        <w:t xml:space="preserve"> «____</w:t>
      </w:r>
      <w:proofErr w:type="gramStart"/>
      <w:r>
        <w:t>_»_</w:t>
      </w:r>
      <w:proofErr w:type="gramEnd"/>
      <w:r>
        <w:t>_____________202</w:t>
      </w:r>
      <w:r w:rsidR="00B12343">
        <w:t>5</w:t>
      </w:r>
      <w:r w:rsidR="000C2B87">
        <w:t xml:space="preserve"> г.</w:t>
      </w:r>
    </w:p>
    <w:p w14:paraId="24983719" w14:textId="77777777" w:rsidR="000C2B87" w:rsidRDefault="000C2B87" w:rsidP="000C2B87">
      <w:pPr>
        <w:widowControl w:val="0"/>
        <w:jc w:val="both"/>
        <w:rPr>
          <w:b/>
          <w:bCs/>
        </w:rPr>
      </w:pPr>
    </w:p>
    <w:p w14:paraId="7E8677E5" w14:textId="77777777" w:rsidR="000C2B87" w:rsidRDefault="000C2B87" w:rsidP="000C2B87">
      <w:pPr>
        <w:widowControl w:val="0"/>
        <w:jc w:val="both"/>
        <w:rPr>
          <w:b/>
          <w:bCs/>
        </w:rPr>
      </w:pPr>
      <w:r w:rsidRPr="006E5299">
        <w:rPr>
          <w:b/>
          <w:bCs/>
        </w:rPr>
        <w:t xml:space="preserve">       </w:t>
      </w:r>
    </w:p>
    <w:p w14:paraId="07B286C7" w14:textId="77777777" w:rsidR="000C2B87" w:rsidRDefault="000C2B87" w:rsidP="000C2B87">
      <w:pPr>
        <w:widowControl w:val="0"/>
        <w:jc w:val="both"/>
        <w:rPr>
          <w:b/>
          <w:bCs/>
        </w:rPr>
      </w:pPr>
    </w:p>
    <w:p w14:paraId="66E93A10" w14:textId="77777777" w:rsidR="000C2B87" w:rsidRDefault="000C2B87" w:rsidP="000C2B87">
      <w:pPr>
        <w:widowControl w:val="0"/>
        <w:jc w:val="both"/>
        <w:rPr>
          <w:b/>
          <w:bCs/>
        </w:rPr>
      </w:pPr>
    </w:p>
    <w:p w14:paraId="1C655361" w14:textId="77777777" w:rsidR="000C2B87" w:rsidRDefault="000C2B87" w:rsidP="000C2B87">
      <w:pPr>
        <w:widowControl w:val="0"/>
        <w:jc w:val="both"/>
        <w:rPr>
          <w:b/>
          <w:bCs/>
        </w:rPr>
      </w:pPr>
    </w:p>
    <w:p w14:paraId="763C625D" w14:textId="77777777" w:rsidR="000C2B87" w:rsidRDefault="000C2B87" w:rsidP="000C2B87">
      <w:pPr>
        <w:widowControl w:val="0"/>
        <w:jc w:val="both"/>
        <w:rPr>
          <w:b/>
          <w:bCs/>
        </w:rPr>
      </w:pPr>
    </w:p>
    <w:p w14:paraId="0596777C" w14:textId="77777777" w:rsidR="000C2B87" w:rsidRDefault="000C2B87" w:rsidP="000C2B87">
      <w:pPr>
        <w:widowControl w:val="0"/>
        <w:jc w:val="both"/>
        <w:rPr>
          <w:b/>
          <w:bCs/>
        </w:rPr>
      </w:pPr>
    </w:p>
    <w:p w14:paraId="78728086" w14:textId="77777777" w:rsidR="000C2B87" w:rsidRDefault="000C2B87" w:rsidP="000C2B87">
      <w:pPr>
        <w:widowControl w:val="0"/>
        <w:jc w:val="both"/>
        <w:rPr>
          <w:b/>
          <w:bCs/>
        </w:rPr>
      </w:pPr>
    </w:p>
    <w:p w14:paraId="5BB98286" w14:textId="5296DF4C" w:rsidR="000C2B87" w:rsidRDefault="000C2B87" w:rsidP="000C2B87">
      <w:pPr>
        <w:widowControl w:val="0"/>
        <w:rPr>
          <w:sz w:val="18"/>
          <w:szCs w:val="18"/>
        </w:rPr>
      </w:pPr>
      <w:r w:rsidRPr="00455D5B">
        <w:rPr>
          <w:sz w:val="18"/>
          <w:szCs w:val="18"/>
        </w:rPr>
        <w:t xml:space="preserve">Исполнитель      </w:t>
      </w:r>
      <w:r w:rsidR="00B12343">
        <w:rPr>
          <w:sz w:val="18"/>
          <w:szCs w:val="18"/>
        </w:rPr>
        <w:t>Саблина Ю.П.</w:t>
      </w:r>
    </w:p>
    <w:p w14:paraId="76D1339B" w14:textId="77777777" w:rsidR="005F6B8F" w:rsidRDefault="005F6B8F" w:rsidP="00993BF7">
      <w:pPr>
        <w:widowControl w:val="0"/>
        <w:rPr>
          <w:sz w:val="18"/>
          <w:szCs w:val="18"/>
        </w:rPr>
      </w:pPr>
    </w:p>
    <w:p w14:paraId="52B5B4D9" w14:textId="77777777" w:rsidR="005F6B8F" w:rsidRPr="00D60566" w:rsidRDefault="005F6B8F" w:rsidP="005F6B8F">
      <w:pPr>
        <w:pStyle w:val="ConsPlusNormal"/>
        <w:tabs>
          <w:tab w:val="left" w:pos="5812"/>
        </w:tabs>
        <w:ind w:left="5812" w:right="-77" w:firstLine="0"/>
        <w:jc w:val="both"/>
      </w:pPr>
      <w:bookmarkStart w:id="0" w:name="sub_3000"/>
      <w:r>
        <w:rPr>
          <w:rFonts w:ascii="Times New Roman" w:hAnsi="Times New Roman" w:cs="Times New Roman"/>
        </w:rPr>
        <w:lastRenderedPageBreak/>
        <w:t>Приложение 1</w:t>
      </w:r>
      <w:r w:rsidR="00B34A25">
        <w:rPr>
          <w:rFonts w:ascii="Times New Roman" w:hAnsi="Times New Roman" w:cs="Times New Roman"/>
        </w:rPr>
        <w:t xml:space="preserve"> </w:t>
      </w:r>
      <w:r w:rsidRPr="00D60566">
        <w:t>к решению Совета депутатов</w:t>
      </w:r>
    </w:p>
    <w:p w14:paraId="1FE7C645" w14:textId="467E9FC3" w:rsidR="00453174" w:rsidRPr="00511EFB" w:rsidRDefault="005F6B8F" w:rsidP="00453174">
      <w:pPr>
        <w:pStyle w:val="a3"/>
        <w:tabs>
          <w:tab w:val="left" w:pos="5812"/>
        </w:tabs>
        <w:ind w:left="5812" w:right="-77" w:firstLine="0"/>
        <w:jc w:val="both"/>
        <w:rPr>
          <w:sz w:val="20"/>
        </w:rPr>
      </w:pPr>
      <w:r w:rsidRPr="00D60566">
        <w:rPr>
          <w:sz w:val="20"/>
        </w:rPr>
        <w:t>Рузаевского муниципального района</w:t>
      </w:r>
      <w:r>
        <w:rPr>
          <w:sz w:val="20"/>
        </w:rPr>
        <w:t xml:space="preserve"> Республики Мордовия </w:t>
      </w:r>
      <w:r w:rsidR="00453174">
        <w:rPr>
          <w:sz w:val="20"/>
        </w:rPr>
        <w:t>от             202</w:t>
      </w:r>
      <w:r w:rsidR="005B6FE7">
        <w:rPr>
          <w:sz w:val="20"/>
        </w:rPr>
        <w:t>5</w:t>
      </w:r>
      <w:r w:rsidR="00453174" w:rsidRPr="00D60566">
        <w:rPr>
          <w:sz w:val="20"/>
        </w:rPr>
        <w:t xml:space="preserve"> г. №</w:t>
      </w:r>
      <w:r w:rsidR="00453174">
        <w:rPr>
          <w:sz w:val="20"/>
        </w:rPr>
        <w:t xml:space="preserve"> </w:t>
      </w:r>
    </w:p>
    <w:p w14:paraId="19AE0BF4" w14:textId="293FE841" w:rsidR="005F6B8F" w:rsidRPr="00D60566" w:rsidRDefault="00453174" w:rsidP="00453174">
      <w:pPr>
        <w:pStyle w:val="a3"/>
        <w:tabs>
          <w:tab w:val="left" w:pos="5812"/>
        </w:tabs>
        <w:ind w:left="5812" w:right="-77" w:firstLine="0"/>
        <w:jc w:val="both"/>
        <w:rPr>
          <w:sz w:val="20"/>
        </w:rPr>
      </w:pPr>
      <w:r w:rsidRPr="00D60566">
        <w:rPr>
          <w:sz w:val="20"/>
        </w:rPr>
        <w:t xml:space="preserve"> </w:t>
      </w:r>
      <w:r w:rsidR="005F6B8F" w:rsidRPr="00D60566">
        <w:rPr>
          <w:sz w:val="20"/>
        </w:rPr>
        <w:t>«О бюджете Рузаевско</w:t>
      </w:r>
      <w:r w:rsidR="005F6B8F">
        <w:rPr>
          <w:sz w:val="20"/>
        </w:rPr>
        <w:t>го муниципального района Республики Мордовия на 202</w:t>
      </w:r>
      <w:r w:rsidR="005B6FE7">
        <w:rPr>
          <w:sz w:val="20"/>
        </w:rPr>
        <w:t>6</w:t>
      </w:r>
      <w:r w:rsidR="005F6B8F" w:rsidRPr="00D60566">
        <w:rPr>
          <w:sz w:val="20"/>
        </w:rPr>
        <w:t xml:space="preserve"> год</w:t>
      </w:r>
      <w:r w:rsidR="005F6B8F">
        <w:rPr>
          <w:sz w:val="20"/>
        </w:rPr>
        <w:t xml:space="preserve"> и на плановый период 202</w:t>
      </w:r>
      <w:r w:rsidR="005B6FE7">
        <w:rPr>
          <w:sz w:val="20"/>
        </w:rPr>
        <w:t>7</w:t>
      </w:r>
      <w:r w:rsidR="005F6B8F">
        <w:rPr>
          <w:sz w:val="20"/>
        </w:rPr>
        <w:t xml:space="preserve"> и 202</w:t>
      </w:r>
      <w:r w:rsidR="005B6FE7">
        <w:rPr>
          <w:sz w:val="20"/>
        </w:rPr>
        <w:t>8</w:t>
      </w:r>
      <w:r w:rsidR="005F6B8F">
        <w:rPr>
          <w:sz w:val="20"/>
        </w:rPr>
        <w:t xml:space="preserve"> годов</w:t>
      </w:r>
      <w:r w:rsidR="005F6B8F" w:rsidRPr="00D60566">
        <w:rPr>
          <w:sz w:val="20"/>
        </w:rPr>
        <w:t>»</w:t>
      </w:r>
    </w:p>
    <w:p w14:paraId="450D3CAC" w14:textId="77777777" w:rsidR="005F6B8F" w:rsidRPr="00511EFB" w:rsidRDefault="005F6B8F" w:rsidP="005F6B8F">
      <w:pPr>
        <w:pStyle w:val="a3"/>
        <w:tabs>
          <w:tab w:val="left" w:pos="5812"/>
        </w:tabs>
        <w:ind w:left="5812" w:right="-77" w:firstLine="0"/>
        <w:jc w:val="both"/>
        <w:rPr>
          <w:sz w:val="20"/>
        </w:rPr>
      </w:pPr>
    </w:p>
    <w:p w14:paraId="27DD72B2" w14:textId="77777777" w:rsidR="005F6B8F" w:rsidRDefault="005F6B8F" w:rsidP="005F6B8F">
      <w:pPr>
        <w:jc w:val="right"/>
      </w:pPr>
    </w:p>
    <w:p w14:paraId="7585D2D4" w14:textId="77777777" w:rsidR="005F6B8F" w:rsidRPr="0094721D" w:rsidRDefault="005F6B8F" w:rsidP="005F6B8F">
      <w:pPr>
        <w:pStyle w:val="ConsPlusTitle"/>
        <w:jc w:val="center"/>
        <w:rPr>
          <w:rFonts w:ascii="Times New Roman" w:hAnsi="Times New Roman" w:cs="Times New Roman"/>
          <w:smallCaps/>
          <w:color w:val="000000"/>
          <w:sz w:val="24"/>
          <w:szCs w:val="24"/>
        </w:rPr>
      </w:pPr>
      <w:r w:rsidRPr="0094721D">
        <w:rPr>
          <w:rFonts w:ascii="Times New Roman" w:hAnsi="Times New Roman" w:cs="Times New Roman"/>
          <w:smallCaps/>
          <w:color w:val="000000"/>
          <w:sz w:val="24"/>
          <w:szCs w:val="24"/>
        </w:rPr>
        <w:t xml:space="preserve">НОРМАТИВЫ </w:t>
      </w:r>
    </w:p>
    <w:p w14:paraId="29F609C0" w14:textId="6107E202" w:rsidR="005F6B8F" w:rsidRDefault="005F6B8F" w:rsidP="005F6B8F">
      <w:pPr>
        <w:pStyle w:val="ConsPlusTitle"/>
        <w:jc w:val="center"/>
        <w:rPr>
          <w:rFonts w:ascii="Times New Roman" w:hAnsi="Times New Roman" w:cs="Times New Roman"/>
          <w:smallCaps/>
          <w:color w:val="000000"/>
          <w:sz w:val="24"/>
          <w:szCs w:val="24"/>
        </w:rPr>
      </w:pPr>
      <w:r w:rsidRPr="0094721D">
        <w:rPr>
          <w:rFonts w:ascii="Times New Roman" w:hAnsi="Times New Roman" w:cs="Times New Roman"/>
          <w:smallCaps/>
          <w:color w:val="000000"/>
          <w:sz w:val="24"/>
          <w:szCs w:val="24"/>
        </w:rPr>
        <w:t>РАСПРЕДЕЛЕНИЯ ДОХОДОВ МЕЖДУ БЮДЖЕТОМ</w:t>
      </w:r>
      <w:r>
        <w:rPr>
          <w:rFonts w:ascii="Times New Roman" w:hAnsi="Times New Roman" w:cs="Times New Roman"/>
          <w:smallCaps/>
          <w:color w:val="000000"/>
          <w:sz w:val="24"/>
          <w:szCs w:val="24"/>
        </w:rPr>
        <w:t xml:space="preserve"> РУЗАЕВСКОГО</w:t>
      </w:r>
      <w:r w:rsidRPr="0094721D">
        <w:rPr>
          <w:rFonts w:ascii="Times New Roman" w:hAnsi="Times New Roman" w:cs="Times New Roman"/>
          <w:smallCaps/>
          <w:color w:val="000000"/>
          <w:sz w:val="24"/>
          <w:szCs w:val="24"/>
        </w:rPr>
        <w:t xml:space="preserve"> МУНИЦИПАЛЬНОГО РАЙОНА РЕСПУБЛИКИ МОРДОВИЯ И БЮДЖЕТАМИ ПОСЕЛЕНИЙ НА 20</w:t>
      </w:r>
      <w:r>
        <w:rPr>
          <w:rFonts w:ascii="Times New Roman" w:hAnsi="Times New Roman" w:cs="Times New Roman"/>
          <w:smallCaps/>
          <w:color w:val="000000"/>
          <w:sz w:val="24"/>
          <w:szCs w:val="24"/>
        </w:rPr>
        <w:t>2</w:t>
      </w:r>
      <w:r w:rsidR="005B6FE7">
        <w:rPr>
          <w:rFonts w:ascii="Times New Roman" w:hAnsi="Times New Roman" w:cs="Times New Roman"/>
          <w:smallCaps/>
          <w:color w:val="000000"/>
          <w:sz w:val="24"/>
          <w:szCs w:val="24"/>
        </w:rPr>
        <w:t>6</w:t>
      </w:r>
      <w:r w:rsidRPr="0094721D">
        <w:rPr>
          <w:rFonts w:ascii="Times New Roman" w:hAnsi="Times New Roman" w:cs="Times New Roman"/>
          <w:smallCaps/>
          <w:color w:val="000000"/>
          <w:sz w:val="24"/>
          <w:szCs w:val="24"/>
        </w:rPr>
        <w:t xml:space="preserve"> ГОД И НА ПЛАНОВЫЙ ПЕРИОД 20</w:t>
      </w:r>
      <w:r>
        <w:rPr>
          <w:rFonts w:ascii="Times New Roman" w:hAnsi="Times New Roman" w:cs="Times New Roman"/>
          <w:smallCaps/>
          <w:color w:val="000000"/>
          <w:sz w:val="24"/>
          <w:szCs w:val="24"/>
        </w:rPr>
        <w:t>2</w:t>
      </w:r>
      <w:r w:rsidR="005B6FE7">
        <w:rPr>
          <w:rFonts w:ascii="Times New Roman" w:hAnsi="Times New Roman" w:cs="Times New Roman"/>
          <w:smallCaps/>
          <w:color w:val="000000"/>
          <w:sz w:val="24"/>
          <w:szCs w:val="24"/>
        </w:rPr>
        <w:t>7</w:t>
      </w:r>
      <w:r w:rsidRPr="0094721D">
        <w:rPr>
          <w:rFonts w:ascii="Times New Roman" w:hAnsi="Times New Roman" w:cs="Times New Roman"/>
          <w:smallCaps/>
          <w:color w:val="000000"/>
          <w:sz w:val="24"/>
          <w:szCs w:val="24"/>
        </w:rPr>
        <w:t xml:space="preserve"> И 20</w:t>
      </w:r>
      <w:r>
        <w:rPr>
          <w:rFonts w:ascii="Times New Roman" w:hAnsi="Times New Roman" w:cs="Times New Roman"/>
          <w:smallCaps/>
          <w:color w:val="000000"/>
          <w:sz w:val="24"/>
          <w:szCs w:val="24"/>
        </w:rPr>
        <w:t>2</w:t>
      </w:r>
      <w:r w:rsidR="005B6FE7">
        <w:rPr>
          <w:rFonts w:ascii="Times New Roman" w:hAnsi="Times New Roman" w:cs="Times New Roman"/>
          <w:smallCaps/>
          <w:color w:val="000000"/>
          <w:sz w:val="24"/>
          <w:szCs w:val="24"/>
        </w:rPr>
        <w:t>8</w:t>
      </w:r>
      <w:r w:rsidR="00A34D00">
        <w:rPr>
          <w:rFonts w:ascii="Times New Roman" w:hAnsi="Times New Roman" w:cs="Times New Roman"/>
          <w:smallCaps/>
          <w:color w:val="000000"/>
          <w:sz w:val="24"/>
          <w:szCs w:val="24"/>
        </w:rPr>
        <w:t xml:space="preserve"> года</w:t>
      </w:r>
      <w:r w:rsidRPr="0094721D">
        <w:rPr>
          <w:rFonts w:ascii="Times New Roman" w:hAnsi="Times New Roman" w:cs="Times New Roman"/>
          <w:smallCaps/>
          <w:color w:val="000000"/>
          <w:sz w:val="24"/>
          <w:szCs w:val="24"/>
        </w:rPr>
        <w:t xml:space="preserve"> </w:t>
      </w:r>
    </w:p>
    <w:p w14:paraId="5EE0D29B" w14:textId="77777777" w:rsidR="005F6B8F" w:rsidRPr="007C0CB4" w:rsidRDefault="005F6B8F" w:rsidP="005F6B8F">
      <w:pPr>
        <w:pStyle w:val="ConsPlusTitle"/>
        <w:jc w:val="center"/>
        <w:rPr>
          <w:rFonts w:ascii="Times New Roman" w:hAnsi="Times New Roman" w:cs="Times New Roman"/>
          <w:smallCaps/>
          <w:sz w:val="24"/>
          <w:szCs w:val="24"/>
        </w:rPr>
      </w:pPr>
    </w:p>
    <w:p w14:paraId="71FC6590" w14:textId="77777777" w:rsidR="005F6B8F" w:rsidRPr="00CF3F3F" w:rsidRDefault="005F6B8F" w:rsidP="005F6B8F">
      <w:pPr>
        <w:pStyle w:val="ConsPlusTitle"/>
        <w:jc w:val="center"/>
        <w:rPr>
          <w:rFonts w:ascii="Times New Roman" w:hAnsi="Times New Roman" w:cs="Times New Roman"/>
          <w:smallCaps/>
          <w:color w:val="000000"/>
          <w:sz w:val="16"/>
          <w:szCs w:val="16"/>
        </w:rPr>
      </w:pPr>
      <w:r w:rsidRPr="00D60566">
        <w:rPr>
          <w:rFonts w:ascii="Times New Roman" w:hAnsi="Times New Roman" w:cs="Times New Roman"/>
          <w:smallCaps/>
          <w:color w:val="000000"/>
          <w:sz w:val="16"/>
          <w:szCs w:val="16"/>
        </w:rPr>
        <w:t>(в процентах от сумм, зачисляемых в консолидированный бюджет муниципального района)</w:t>
      </w:r>
    </w:p>
    <w:p w14:paraId="7AD13CAC" w14:textId="77777777" w:rsidR="005F6B8F" w:rsidRPr="00CF3F3F" w:rsidRDefault="005F6B8F" w:rsidP="005F6B8F">
      <w:pPr>
        <w:pStyle w:val="ConsPlusTitle"/>
        <w:jc w:val="center"/>
        <w:rPr>
          <w:rFonts w:ascii="Times New Roman" w:hAnsi="Times New Roman" w:cs="Times New Roman"/>
          <w:smallCaps/>
          <w:color w:val="000000"/>
          <w:sz w:val="16"/>
          <w:szCs w:val="16"/>
        </w:rPr>
      </w:pPr>
    </w:p>
    <w:tbl>
      <w:tblPr>
        <w:tblW w:w="9180"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940"/>
        <w:gridCol w:w="1620"/>
        <w:gridCol w:w="1620"/>
      </w:tblGrid>
      <w:tr w:rsidR="005F6B8F" w:rsidRPr="00345DEA" w14:paraId="1F7B0904" w14:textId="77777777" w:rsidTr="0004270D">
        <w:trPr>
          <w:cantSplit/>
          <w:trHeight w:val="300"/>
        </w:trPr>
        <w:tc>
          <w:tcPr>
            <w:tcW w:w="5940" w:type="dxa"/>
            <w:vMerge w:val="restart"/>
            <w:vAlign w:val="center"/>
          </w:tcPr>
          <w:p w14:paraId="481179F6" w14:textId="77777777" w:rsidR="005F6B8F" w:rsidRPr="00345DEA" w:rsidRDefault="005F6B8F" w:rsidP="005F6B8F">
            <w:pPr>
              <w:jc w:val="center"/>
              <w:rPr>
                <w:sz w:val="22"/>
                <w:szCs w:val="22"/>
              </w:rPr>
            </w:pPr>
            <w:r w:rsidRPr="00345DEA">
              <w:rPr>
                <w:sz w:val="22"/>
                <w:szCs w:val="22"/>
              </w:rPr>
              <w:t>Наименование дохода</w:t>
            </w:r>
          </w:p>
        </w:tc>
        <w:tc>
          <w:tcPr>
            <w:tcW w:w="3240" w:type="dxa"/>
            <w:gridSpan w:val="2"/>
            <w:vAlign w:val="center"/>
          </w:tcPr>
          <w:p w14:paraId="6180A65C" w14:textId="77777777" w:rsidR="005F6B8F" w:rsidRPr="00AB5C95" w:rsidRDefault="005F6B8F" w:rsidP="005F6B8F">
            <w:pPr>
              <w:jc w:val="center"/>
              <w:rPr>
                <w:sz w:val="20"/>
                <w:szCs w:val="20"/>
              </w:rPr>
            </w:pPr>
            <w:r w:rsidRPr="00AB5C95">
              <w:rPr>
                <w:sz w:val="22"/>
                <w:szCs w:val="22"/>
              </w:rPr>
              <w:t xml:space="preserve">Местные </w:t>
            </w:r>
            <w:proofErr w:type="gramStart"/>
            <w:r w:rsidRPr="00AB5C95">
              <w:rPr>
                <w:sz w:val="22"/>
                <w:szCs w:val="22"/>
              </w:rPr>
              <w:t>бюджеты</w:t>
            </w:r>
            <w:r>
              <w:rPr>
                <w:sz w:val="22"/>
                <w:szCs w:val="22"/>
              </w:rPr>
              <w:t>,%</w:t>
            </w:r>
            <w:proofErr w:type="gramEnd"/>
          </w:p>
        </w:tc>
      </w:tr>
      <w:tr w:rsidR="005F6B8F" w:rsidRPr="00345DEA" w14:paraId="11CFEB5F" w14:textId="77777777" w:rsidTr="0004270D">
        <w:trPr>
          <w:trHeight w:val="481"/>
        </w:trPr>
        <w:tc>
          <w:tcPr>
            <w:tcW w:w="5940" w:type="dxa"/>
            <w:vMerge/>
            <w:vAlign w:val="center"/>
          </w:tcPr>
          <w:p w14:paraId="4E15A004" w14:textId="77777777" w:rsidR="005F6B8F" w:rsidRPr="00345DEA" w:rsidRDefault="005F6B8F" w:rsidP="005F6B8F">
            <w:pPr>
              <w:rPr>
                <w:sz w:val="22"/>
                <w:szCs w:val="22"/>
              </w:rPr>
            </w:pPr>
          </w:p>
        </w:tc>
        <w:tc>
          <w:tcPr>
            <w:tcW w:w="1620" w:type="dxa"/>
            <w:vAlign w:val="center"/>
          </w:tcPr>
          <w:p w14:paraId="2EA890D2" w14:textId="77777777" w:rsidR="005F6B8F" w:rsidRPr="00345DEA" w:rsidRDefault="005F6B8F" w:rsidP="005F6B8F">
            <w:pPr>
              <w:jc w:val="center"/>
              <w:rPr>
                <w:sz w:val="22"/>
                <w:szCs w:val="22"/>
              </w:rPr>
            </w:pPr>
            <w:r w:rsidRPr="00345DEA">
              <w:rPr>
                <w:sz w:val="22"/>
                <w:szCs w:val="22"/>
              </w:rPr>
              <w:t>Бюджет</w:t>
            </w:r>
            <w:r>
              <w:rPr>
                <w:sz w:val="22"/>
                <w:szCs w:val="22"/>
              </w:rPr>
              <w:t xml:space="preserve"> Рузаевского</w:t>
            </w:r>
            <w:r w:rsidRPr="00345DEA">
              <w:rPr>
                <w:sz w:val="22"/>
                <w:szCs w:val="22"/>
              </w:rPr>
              <w:t xml:space="preserve"> муниципальн</w:t>
            </w:r>
            <w:r>
              <w:rPr>
                <w:sz w:val="22"/>
                <w:szCs w:val="22"/>
              </w:rPr>
              <w:t>ого</w:t>
            </w:r>
            <w:r w:rsidRPr="00345DEA">
              <w:rPr>
                <w:sz w:val="22"/>
                <w:szCs w:val="22"/>
              </w:rPr>
              <w:t xml:space="preserve"> район</w:t>
            </w:r>
            <w:r>
              <w:rPr>
                <w:sz w:val="22"/>
                <w:szCs w:val="22"/>
              </w:rPr>
              <w:t>а Республики Мордовия</w:t>
            </w:r>
          </w:p>
        </w:tc>
        <w:tc>
          <w:tcPr>
            <w:tcW w:w="1620" w:type="dxa"/>
            <w:vAlign w:val="center"/>
          </w:tcPr>
          <w:p w14:paraId="13C89A30" w14:textId="77777777" w:rsidR="005F6B8F" w:rsidRPr="00345DEA" w:rsidRDefault="005F6B8F" w:rsidP="005F6B8F">
            <w:pPr>
              <w:jc w:val="center"/>
              <w:rPr>
                <w:sz w:val="22"/>
                <w:szCs w:val="22"/>
              </w:rPr>
            </w:pPr>
            <w:r w:rsidRPr="00345DEA">
              <w:rPr>
                <w:sz w:val="22"/>
                <w:szCs w:val="22"/>
              </w:rPr>
              <w:t>Бюджеты поселений</w:t>
            </w:r>
          </w:p>
        </w:tc>
      </w:tr>
    </w:tbl>
    <w:p w14:paraId="70855D5F" w14:textId="77777777" w:rsidR="005F6B8F" w:rsidRPr="00672DA6" w:rsidRDefault="005F6B8F" w:rsidP="005F6B8F">
      <w:pPr>
        <w:pStyle w:val="ConsPlusTitle"/>
        <w:rPr>
          <w:rFonts w:ascii="Times New Roman" w:hAnsi="Times New Roman" w:cs="Times New Roman"/>
          <w:b w:val="0"/>
          <w:color w:val="000000"/>
          <w:sz w:val="2"/>
          <w:szCs w:val="2"/>
          <w:lang w:val="en-US"/>
        </w:rPr>
      </w:pPr>
    </w:p>
    <w:tbl>
      <w:tblPr>
        <w:tblW w:w="91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940"/>
        <w:gridCol w:w="1620"/>
        <w:gridCol w:w="1620"/>
      </w:tblGrid>
      <w:tr w:rsidR="005F6B8F" w:rsidRPr="00345DEA" w14:paraId="0B3FF0E1" w14:textId="77777777" w:rsidTr="005F6B8F">
        <w:trPr>
          <w:trHeight w:val="152"/>
          <w:tblHeader/>
          <w:jc w:val="center"/>
        </w:trPr>
        <w:tc>
          <w:tcPr>
            <w:tcW w:w="5940" w:type="dxa"/>
            <w:vAlign w:val="center"/>
          </w:tcPr>
          <w:bookmarkEnd w:id="0"/>
          <w:p w14:paraId="475BF8C0" w14:textId="77777777" w:rsidR="005F6B8F" w:rsidRPr="00345DEA" w:rsidRDefault="005F6B8F" w:rsidP="005F6B8F">
            <w:pPr>
              <w:jc w:val="center"/>
              <w:rPr>
                <w:sz w:val="22"/>
                <w:szCs w:val="22"/>
              </w:rPr>
            </w:pPr>
            <w:r w:rsidRPr="00345DEA">
              <w:rPr>
                <w:sz w:val="22"/>
                <w:szCs w:val="22"/>
              </w:rPr>
              <w:t>1</w:t>
            </w:r>
          </w:p>
        </w:tc>
        <w:tc>
          <w:tcPr>
            <w:tcW w:w="1620" w:type="dxa"/>
            <w:vAlign w:val="center"/>
          </w:tcPr>
          <w:p w14:paraId="2E62C5AD" w14:textId="77777777" w:rsidR="005F6B8F" w:rsidRPr="00AB5C95" w:rsidRDefault="005F6B8F" w:rsidP="005F6B8F">
            <w:pPr>
              <w:jc w:val="center"/>
              <w:rPr>
                <w:sz w:val="22"/>
                <w:szCs w:val="22"/>
                <w:lang w:val="en-US"/>
              </w:rPr>
            </w:pPr>
            <w:r>
              <w:rPr>
                <w:sz w:val="22"/>
                <w:szCs w:val="22"/>
                <w:lang w:val="en-US"/>
              </w:rPr>
              <w:t>2</w:t>
            </w:r>
          </w:p>
        </w:tc>
        <w:tc>
          <w:tcPr>
            <w:tcW w:w="1620" w:type="dxa"/>
            <w:vAlign w:val="center"/>
          </w:tcPr>
          <w:p w14:paraId="1E465537" w14:textId="77777777" w:rsidR="005F6B8F" w:rsidRPr="00AB5C95" w:rsidRDefault="005F6B8F" w:rsidP="005F6B8F">
            <w:pPr>
              <w:jc w:val="center"/>
              <w:rPr>
                <w:sz w:val="22"/>
                <w:szCs w:val="22"/>
                <w:lang w:val="en-US"/>
              </w:rPr>
            </w:pPr>
            <w:r>
              <w:rPr>
                <w:sz w:val="22"/>
                <w:szCs w:val="22"/>
                <w:lang w:val="en-US"/>
              </w:rPr>
              <w:t>3</w:t>
            </w:r>
          </w:p>
        </w:tc>
      </w:tr>
      <w:tr w:rsidR="005F6B8F" w:rsidRPr="00345DEA" w14:paraId="0151C32F" w14:textId="77777777" w:rsidTr="005F6B8F">
        <w:trPr>
          <w:trHeight w:val="152"/>
          <w:jc w:val="center"/>
        </w:trPr>
        <w:tc>
          <w:tcPr>
            <w:tcW w:w="5940" w:type="dxa"/>
            <w:vAlign w:val="center"/>
          </w:tcPr>
          <w:p w14:paraId="2F08AFAC" w14:textId="77777777" w:rsidR="005F6B8F" w:rsidRPr="00D428AD" w:rsidRDefault="005F6B8F" w:rsidP="005F6B8F">
            <w:pPr>
              <w:jc w:val="both"/>
              <w:rPr>
                <w:b/>
                <w:sz w:val="22"/>
                <w:szCs w:val="22"/>
              </w:rPr>
            </w:pPr>
          </w:p>
        </w:tc>
        <w:tc>
          <w:tcPr>
            <w:tcW w:w="1620" w:type="dxa"/>
            <w:vAlign w:val="center"/>
          </w:tcPr>
          <w:p w14:paraId="7B481B58" w14:textId="77777777" w:rsidR="005F6B8F" w:rsidRPr="00345DEA" w:rsidRDefault="005F6B8F" w:rsidP="005F6B8F">
            <w:pPr>
              <w:jc w:val="center"/>
              <w:rPr>
                <w:sz w:val="22"/>
                <w:szCs w:val="22"/>
              </w:rPr>
            </w:pPr>
          </w:p>
        </w:tc>
        <w:tc>
          <w:tcPr>
            <w:tcW w:w="1620" w:type="dxa"/>
            <w:vAlign w:val="center"/>
          </w:tcPr>
          <w:p w14:paraId="184DF236" w14:textId="77777777" w:rsidR="005F6B8F" w:rsidRPr="00345DEA" w:rsidRDefault="005F6B8F" w:rsidP="005F6B8F">
            <w:pPr>
              <w:jc w:val="center"/>
              <w:rPr>
                <w:sz w:val="22"/>
                <w:szCs w:val="22"/>
              </w:rPr>
            </w:pPr>
          </w:p>
        </w:tc>
      </w:tr>
      <w:tr w:rsidR="005F6B8F" w:rsidRPr="0017303E" w14:paraId="62BBC4E0" w14:textId="77777777" w:rsidTr="005F6B8F">
        <w:tblPrEx>
          <w:tblBorders>
            <w:insideH w:val="none" w:sz="0" w:space="0" w:color="auto"/>
            <w:insideV w:val="none" w:sz="0" w:space="0" w:color="auto"/>
          </w:tblBorders>
        </w:tblPrEx>
        <w:trPr>
          <w:jc w:val="center"/>
        </w:trPr>
        <w:tc>
          <w:tcPr>
            <w:tcW w:w="5940" w:type="dxa"/>
            <w:tcBorders>
              <w:top w:val="single" w:sz="4" w:space="0" w:color="auto"/>
              <w:left w:val="single" w:sz="4" w:space="0" w:color="auto"/>
              <w:bottom w:val="single" w:sz="4" w:space="0" w:color="auto"/>
              <w:right w:val="nil"/>
            </w:tcBorders>
          </w:tcPr>
          <w:p w14:paraId="38B99314" w14:textId="77777777" w:rsidR="005F6B8F" w:rsidRPr="0017303E" w:rsidRDefault="005F6B8F" w:rsidP="005F6B8F">
            <w:pPr>
              <w:pStyle w:val="af9"/>
              <w:rPr>
                <w:rFonts w:ascii="Times New Roman" w:hAnsi="Times New Roman"/>
                <w:sz w:val="22"/>
                <w:szCs w:val="22"/>
              </w:rPr>
            </w:pPr>
            <w:r w:rsidRPr="0017303E">
              <w:rPr>
                <w:rStyle w:val="af8"/>
                <w:rFonts w:ascii="Times New Roman" w:hAnsi="Times New Roman"/>
                <w:sz w:val="22"/>
                <w:szCs w:val="22"/>
              </w:rPr>
              <w:t>В части погашения задолженности и перерасчетов по отмененным налогам, сборам и иным обязательным платежам</w:t>
            </w:r>
          </w:p>
        </w:tc>
        <w:tc>
          <w:tcPr>
            <w:tcW w:w="1620" w:type="dxa"/>
            <w:tcBorders>
              <w:top w:val="single" w:sz="4" w:space="0" w:color="auto"/>
              <w:left w:val="single" w:sz="4" w:space="0" w:color="auto"/>
              <w:bottom w:val="single" w:sz="4" w:space="0" w:color="auto"/>
              <w:right w:val="nil"/>
            </w:tcBorders>
            <w:vAlign w:val="center"/>
          </w:tcPr>
          <w:p w14:paraId="424C382A" w14:textId="77777777" w:rsidR="005F6B8F" w:rsidRPr="0017303E" w:rsidRDefault="005F6B8F" w:rsidP="005F6B8F">
            <w:pPr>
              <w:pStyle w:val="af9"/>
              <w:jc w:val="center"/>
              <w:rPr>
                <w:rFonts w:ascii="Times New Roman" w:hAnsi="Times New Roman"/>
                <w:sz w:val="22"/>
                <w:szCs w:val="22"/>
              </w:rPr>
            </w:pPr>
            <w:r w:rsidRPr="0017303E">
              <w:rPr>
                <w:rFonts w:ascii="Times New Roman" w:hAnsi="Times New Roman"/>
                <w:sz w:val="22"/>
                <w:szCs w:val="22"/>
              </w:rPr>
              <w:t> </w:t>
            </w:r>
          </w:p>
        </w:tc>
        <w:tc>
          <w:tcPr>
            <w:tcW w:w="1620" w:type="dxa"/>
            <w:tcBorders>
              <w:top w:val="single" w:sz="4" w:space="0" w:color="auto"/>
              <w:left w:val="single" w:sz="4" w:space="0" w:color="auto"/>
              <w:bottom w:val="single" w:sz="4" w:space="0" w:color="auto"/>
              <w:right w:val="single" w:sz="4" w:space="0" w:color="auto"/>
            </w:tcBorders>
            <w:vAlign w:val="center"/>
          </w:tcPr>
          <w:p w14:paraId="011376A8" w14:textId="77777777" w:rsidR="005F6B8F" w:rsidRPr="0017303E" w:rsidRDefault="005F6B8F" w:rsidP="005F6B8F">
            <w:pPr>
              <w:pStyle w:val="af9"/>
              <w:jc w:val="center"/>
              <w:rPr>
                <w:rFonts w:ascii="Times New Roman" w:hAnsi="Times New Roman"/>
                <w:sz w:val="22"/>
                <w:szCs w:val="22"/>
              </w:rPr>
            </w:pPr>
            <w:r w:rsidRPr="0017303E">
              <w:rPr>
                <w:rFonts w:ascii="Times New Roman" w:hAnsi="Times New Roman"/>
                <w:sz w:val="22"/>
                <w:szCs w:val="22"/>
              </w:rPr>
              <w:t> </w:t>
            </w:r>
          </w:p>
        </w:tc>
      </w:tr>
      <w:tr w:rsidR="005F6B8F" w:rsidRPr="0017303E" w14:paraId="21FDF078" w14:textId="77777777" w:rsidTr="005F6B8F">
        <w:tblPrEx>
          <w:tblBorders>
            <w:insideH w:val="none" w:sz="0" w:space="0" w:color="auto"/>
            <w:insideV w:val="none" w:sz="0" w:space="0" w:color="auto"/>
          </w:tblBorders>
        </w:tblPrEx>
        <w:trPr>
          <w:jc w:val="center"/>
        </w:trPr>
        <w:tc>
          <w:tcPr>
            <w:tcW w:w="5940" w:type="dxa"/>
            <w:tcBorders>
              <w:top w:val="single" w:sz="4" w:space="0" w:color="auto"/>
              <w:left w:val="single" w:sz="4" w:space="0" w:color="auto"/>
              <w:bottom w:val="single" w:sz="4" w:space="0" w:color="auto"/>
              <w:right w:val="nil"/>
            </w:tcBorders>
          </w:tcPr>
          <w:p w14:paraId="587CA7E8" w14:textId="77777777" w:rsidR="005F6B8F" w:rsidRPr="002663E6" w:rsidRDefault="005F6B8F" w:rsidP="005F6B8F">
            <w:pPr>
              <w:pStyle w:val="af9"/>
              <w:rPr>
                <w:rFonts w:ascii="Times New Roman" w:hAnsi="Times New Roman"/>
                <w:sz w:val="22"/>
                <w:szCs w:val="22"/>
              </w:rPr>
            </w:pPr>
            <w:r w:rsidRPr="002663E6">
              <w:rPr>
                <w:rFonts w:ascii="Times New Roman" w:hAnsi="Times New Roman"/>
                <w:sz w:val="22"/>
                <w:szCs w:val="22"/>
              </w:rPr>
              <w:t>Земельный налог (по обязательствам, возникшим до 1 января 2006 года), мобилизуемый на территориях поселений</w:t>
            </w:r>
          </w:p>
        </w:tc>
        <w:tc>
          <w:tcPr>
            <w:tcW w:w="1620" w:type="dxa"/>
            <w:tcBorders>
              <w:top w:val="single" w:sz="4" w:space="0" w:color="auto"/>
              <w:left w:val="single" w:sz="4" w:space="0" w:color="auto"/>
              <w:bottom w:val="single" w:sz="4" w:space="0" w:color="auto"/>
              <w:right w:val="nil"/>
            </w:tcBorders>
            <w:vAlign w:val="center"/>
          </w:tcPr>
          <w:p w14:paraId="41424F1D" w14:textId="77777777" w:rsidR="005F6B8F" w:rsidRPr="002663E6" w:rsidRDefault="005F6B8F" w:rsidP="005F6B8F">
            <w:pPr>
              <w:pStyle w:val="af9"/>
              <w:jc w:val="center"/>
              <w:rPr>
                <w:rFonts w:ascii="Times New Roman" w:hAnsi="Times New Roman"/>
                <w:sz w:val="22"/>
                <w:szCs w:val="22"/>
              </w:rPr>
            </w:pPr>
            <w:r w:rsidRPr="002663E6">
              <w:rPr>
                <w:rFonts w:ascii="Times New Roman" w:hAnsi="Times New Roman"/>
                <w:sz w:val="22"/>
                <w:szCs w:val="22"/>
              </w:rPr>
              <w:t>0</w:t>
            </w:r>
          </w:p>
        </w:tc>
        <w:tc>
          <w:tcPr>
            <w:tcW w:w="1620" w:type="dxa"/>
            <w:tcBorders>
              <w:top w:val="single" w:sz="4" w:space="0" w:color="auto"/>
              <w:left w:val="single" w:sz="4" w:space="0" w:color="auto"/>
              <w:bottom w:val="single" w:sz="4" w:space="0" w:color="auto"/>
              <w:right w:val="single" w:sz="4" w:space="0" w:color="auto"/>
            </w:tcBorders>
            <w:vAlign w:val="center"/>
          </w:tcPr>
          <w:p w14:paraId="27E1F197" w14:textId="77777777" w:rsidR="005F6B8F" w:rsidRPr="002663E6" w:rsidRDefault="005F6B8F" w:rsidP="005F6B8F">
            <w:pPr>
              <w:pStyle w:val="af9"/>
              <w:jc w:val="center"/>
              <w:rPr>
                <w:rFonts w:ascii="Times New Roman" w:hAnsi="Times New Roman"/>
                <w:sz w:val="22"/>
                <w:szCs w:val="22"/>
              </w:rPr>
            </w:pPr>
            <w:r w:rsidRPr="002663E6">
              <w:rPr>
                <w:rFonts w:ascii="Times New Roman" w:hAnsi="Times New Roman"/>
                <w:sz w:val="22"/>
                <w:szCs w:val="22"/>
              </w:rPr>
              <w:t>100</w:t>
            </w:r>
          </w:p>
        </w:tc>
      </w:tr>
      <w:tr w:rsidR="005F6B8F" w:rsidRPr="0017303E" w14:paraId="0E4C68A2" w14:textId="77777777" w:rsidTr="005F6B8F">
        <w:tblPrEx>
          <w:tblBorders>
            <w:insideH w:val="none" w:sz="0" w:space="0" w:color="auto"/>
            <w:insideV w:val="none" w:sz="0" w:space="0" w:color="auto"/>
          </w:tblBorders>
        </w:tblPrEx>
        <w:trPr>
          <w:jc w:val="center"/>
        </w:trPr>
        <w:tc>
          <w:tcPr>
            <w:tcW w:w="5940" w:type="dxa"/>
            <w:tcBorders>
              <w:top w:val="single" w:sz="4" w:space="0" w:color="auto"/>
              <w:left w:val="single" w:sz="4" w:space="0" w:color="auto"/>
              <w:bottom w:val="single" w:sz="4" w:space="0" w:color="auto"/>
              <w:right w:val="nil"/>
            </w:tcBorders>
          </w:tcPr>
          <w:p w14:paraId="25FEF16E" w14:textId="77777777" w:rsidR="005F6B8F" w:rsidRPr="002663E6" w:rsidRDefault="005F6B8F" w:rsidP="005F6B8F">
            <w:pPr>
              <w:pStyle w:val="af9"/>
              <w:rPr>
                <w:rFonts w:ascii="Times New Roman" w:hAnsi="Times New Roman"/>
                <w:sz w:val="22"/>
                <w:szCs w:val="22"/>
              </w:rPr>
            </w:pPr>
            <w:r w:rsidRPr="002663E6">
              <w:rPr>
                <w:rFonts w:ascii="Times New Roman" w:hAnsi="Times New Roman"/>
                <w:sz w:val="22"/>
                <w:szCs w:val="22"/>
              </w:rPr>
              <w:t>Налог с продаж</w:t>
            </w:r>
          </w:p>
        </w:tc>
        <w:tc>
          <w:tcPr>
            <w:tcW w:w="1620" w:type="dxa"/>
            <w:tcBorders>
              <w:top w:val="single" w:sz="4" w:space="0" w:color="auto"/>
              <w:left w:val="single" w:sz="4" w:space="0" w:color="auto"/>
              <w:bottom w:val="single" w:sz="4" w:space="0" w:color="auto"/>
              <w:right w:val="nil"/>
            </w:tcBorders>
            <w:vAlign w:val="center"/>
          </w:tcPr>
          <w:p w14:paraId="4080C787" w14:textId="77777777" w:rsidR="005F6B8F" w:rsidRPr="002663E6" w:rsidRDefault="005F6B8F" w:rsidP="005F6B8F">
            <w:pPr>
              <w:pStyle w:val="af9"/>
              <w:jc w:val="center"/>
              <w:rPr>
                <w:rFonts w:ascii="Times New Roman" w:hAnsi="Times New Roman"/>
                <w:sz w:val="22"/>
                <w:szCs w:val="22"/>
              </w:rPr>
            </w:pPr>
            <w:r w:rsidRPr="002663E6">
              <w:rPr>
                <w:rFonts w:ascii="Times New Roman" w:hAnsi="Times New Roman"/>
                <w:sz w:val="22"/>
                <w:szCs w:val="22"/>
              </w:rPr>
              <w:t>100</w:t>
            </w:r>
          </w:p>
        </w:tc>
        <w:tc>
          <w:tcPr>
            <w:tcW w:w="1620" w:type="dxa"/>
            <w:tcBorders>
              <w:top w:val="single" w:sz="4" w:space="0" w:color="auto"/>
              <w:left w:val="single" w:sz="4" w:space="0" w:color="auto"/>
              <w:bottom w:val="single" w:sz="4" w:space="0" w:color="auto"/>
              <w:right w:val="single" w:sz="4" w:space="0" w:color="auto"/>
            </w:tcBorders>
            <w:vAlign w:val="center"/>
          </w:tcPr>
          <w:p w14:paraId="27735339" w14:textId="77777777" w:rsidR="005F6B8F" w:rsidRPr="002663E6" w:rsidRDefault="005F6B8F" w:rsidP="005F6B8F">
            <w:pPr>
              <w:pStyle w:val="af9"/>
              <w:jc w:val="center"/>
              <w:rPr>
                <w:rFonts w:ascii="Times New Roman" w:hAnsi="Times New Roman"/>
                <w:sz w:val="22"/>
                <w:szCs w:val="22"/>
              </w:rPr>
            </w:pPr>
            <w:r w:rsidRPr="002663E6">
              <w:rPr>
                <w:rFonts w:ascii="Times New Roman" w:hAnsi="Times New Roman"/>
                <w:sz w:val="22"/>
                <w:szCs w:val="22"/>
              </w:rPr>
              <w:t>0</w:t>
            </w:r>
          </w:p>
        </w:tc>
      </w:tr>
      <w:tr w:rsidR="005F6B8F" w:rsidRPr="0017303E" w14:paraId="5FAF860B" w14:textId="77777777" w:rsidTr="005F6B8F">
        <w:tblPrEx>
          <w:tblBorders>
            <w:insideH w:val="none" w:sz="0" w:space="0" w:color="auto"/>
            <w:insideV w:val="none" w:sz="0" w:space="0" w:color="auto"/>
          </w:tblBorders>
        </w:tblPrEx>
        <w:trPr>
          <w:jc w:val="center"/>
        </w:trPr>
        <w:tc>
          <w:tcPr>
            <w:tcW w:w="5940" w:type="dxa"/>
            <w:tcBorders>
              <w:top w:val="single" w:sz="4" w:space="0" w:color="auto"/>
              <w:left w:val="single" w:sz="4" w:space="0" w:color="auto"/>
              <w:bottom w:val="single" w:sz="4" w:space="0" w:color="auto"/>
              <w:right w:val="nil"/>
            </w:tcBorders>
          </w:tcPr>
          <w:p w14:paraId="2456C7CD" w14:textId="77777777" w:rsidR="005F6B8F" w:rsidRPr="002663E6" w:rsidRDefault="005F6B8F" w:rsidP="005F6B8F">
            <w:pPr>
              <w:pStyle w:val="af9"/>
              <w:rPr>
                <w:rFonts w:ascii="Times New Roman" w:hAnsi="Times New Roman"/>
                <w:sz w:val="22"/>
                <w:szCs w:val="22"/>
              </w:rPr>
            </w:pPr>
            <w:r w:rsidRPr="002663E6">
              <w:rPr>
                <w:rFonts w:ascii="Times New Roman" w:hAnsi="Times New Roman"/>
                <w:sz w:val="22"/>
                <w:szCs w:val="22"/>
              </w:rPr>
              <w:t>Налог, взимаемый в виде стоимости патента в связи с применением упрощенной системы налогообложения (за налоговые периоды с 1 января 2011 года по 1 января 2013 года)</w:t>
            </w:r>
          </w:p>
        </w:tc>
        <w:tc>
          <w:tcPr>
            <w:tcW w:w="1620" w:type="dxa"/>
            <w:tcBorders>
              <w:top w:val="single" w:sz="4" w:space="0" w:color="auto"/>
              <w:left w:val="single" w:sz="4" w:space="0" w:color="auto"/>
              <w:bottom w:val="single" w:sz="4" w:space="0" w:color="auto"/>
              <w:right w:val="nil"/>
            </w:tcBorders>
            <w:vAlign w:val="center"/>
          </w:tcPr>
          <w:p w14:paraId="303BB8BF" w14:textId="77777777" w:rsidR="005F6B8F" w:rsidRPr="002663E6" w:rsidRDefault="005F6B8F" w:rsidP="005F6B8F">
            <w:pPr>
              <w:pStyle w:val="af9"/>
              <w:jc w:val="center"/>
              <w:rPr>
                <w:rFonts w:ascii="Times New Roman" w:hAnsi="Times New Roman"/>
                <w:sz w:val="22"/>
                <w:szCs w:val="22"/>
              </w:rPr>
            </w:pPr>
            <w:r w:rsidRPr="002663E6">
              <w:rPr>
                <w:rFonts w:ascii="Times New Roman" w:hAnsi="Times New Roman"/>
                <w:sz w:val="22"/>
                <w:szCs w:val="22"/>
              </w:rPr>
              <w:t>100</w:t>
            </w:r>
          </w:p>
        </w:tc>
        <w:tc>
          <w:tcPr>
            <w:tcW w:w="1620" w:type="dxa"/>
            <w:tcBorders>
              <w:top w:val="single" w:sz="4" w:space="0" w:color="auto"/>
              <w:left w:val="single" w:sz="4" w:space="0" w:color="auto"/>
              <w:bottom w:val="single" w:sz="4" w:space="0" w:color="auto"/>
              <w:right w:val="single" w:sz="4" w:space="0" w:color="auto"/>
            </w:tcBorders>
            <w:vAlign w:val="center"/>
          </w:tcPr>
          <w:p w14:paraId="7E2B56D8" w14:textId="77777777" w:rsidR="005F6B8F" w:rsidRPr="002663E6" w:rsidRDefault="005F6B8F" w:rsidP="005F6B8F">
            <w:pPr>
              <w:pStyle w:val="af9"/>
              <w:jc w:val="center"/>
              <w:rPr>
                <w:rFonts w:ascii="Times New Roman" w:hAnsi="Times New Roman"/>
                <w:sz w:val="22"/>
                <w:szCs w:val="22"/>
              </w:rPr>
            </w:pPr>
            <w:r w:rsidRPr="002663E6">
              <w:rPr>
                <w:rFonts w:ascii="Times New Roman" w:hAnsi="Times New Roman"/>
                <w:sz w:val="22"/>
                <w:szCs w:val="22"/>
              </w:rPr>
              <w:t>0</w:t>
            </w:r>
          </w:p>
        </w:tc>
      </w:tr>
      <w:tr w:rsidR="005F6B8F" w:rsidRPr="0017303E" w14:paraId="23CAA9E3" w14:textId="77777777" w:rsidTr="005F6B8F">
        <w:tblPrEx>
          <w:tblBorders>
            <w:insideH w:val="none" w:sz="0" w:space="0" w:color="auto"/>
            <w:insideV w:val="none" w:sz="0" w:space="0" w:color="auto"/>
          </w:tblBorders>
        </w:tblPrEx>
        <w:trPr>
          <w:jc w:val="center"/>
        </w:trPr>
        <w:tc>
          <w:tcPr>
            <w:tcW w:w="5940" w:type="dxa"/>
            <w:tcBorders>
              <w:top w:val="single" w:sz="4" w:space="0" w:color="auto"/>
              <w:left w:val="single" w:sz="4" w:space="0" w:color="auto"/>
              <w:bottom w:val="single" w:sz="4" w:space="0" w:color="auto"/>
              <w:right w:val="nil"/>
            </w:tcBorders>
          </w:tcPr>
          <w:p w14:paraId="6BB62B49" w14:textId="77777777" w:rsidR="005F6B8F" w:rsidRPr="002663E6" w:rsidRDefault="005F6B8F" w:rsidP="005F6B8F">
            <w:pPr>
              <w:pStyle w:val="af9"/>
              <w:rPr>
                <w:rFonts w:ascii="Times New Roman" w:hAnsi="Times New Roman"/>
                <w:sz w:val="22"/>
                <w:szCs w:val="22"/>
              </w:rPr>
            </w:pPr>
            <w:r w:rsidRPr="002663E6">
              <w:rPr>
                <w:rFonts w:ascii="Times New Roman" w:hAnsi="Times New Roman"/>
                <w:sz w:val="22"/>
                <w:szCs w:val="22"/>
              </w:rPr>
              <w:t>Налог на рекламу</w:t>
            </w:r>
          </w:p>
        </w:tc>
        <w:tc>
          <w:tcPr>
            <w:tcW w:w="1620" w:type="dxa"/>
            <w:tcBorders>
              <w:top w:val="single" w:sz="4" w:space="0" w:color="auto"/>
              <w:left w:val="single" w:sz="4" w:space="0" w:color="auto"/>
              <w:bottom w:val="single" w:sz="4" w:space="0" w:color="auto"/>
              <w:right w:val="nil"/>
            </w:tcBorders>
            <w:vAlign w:val="center"/>
          </w:tcPr>
          <w:p w14:paraId="46A780D0" w14:textId="77777777" w:rsidR="005F6B8F" w:rsidRPr="002663E6" w:rsidRDefault="005F6B8F" w:rsidP="005F6B8F">
            <w:pPr>
              <w:pStyle w:val="af9"/>
              <w:jc w:val="center"/>
              <w:rPr>
                <w:rFonts w:ascii="Times New Roman" w:hAnsi="Times New Roman"/>
                <w:sz w:val="22"/>
                <w:szCs w:val="22"/>
              </w:rPr>
            </w:pPr>
            <w:r w:rsidRPr="002663E6">
              <w:rPr>
                <w:rFonts w:ascii="Times New Roman" w:hAnsi="Times New Roman"/>
                <w:sz w:val="22"/>
                <w:szCs w:val="22"/>
              </w:rPr>
              <w:t>100</w:t>
            </w:r>
          </w:p>
        </w:tc>
        <w:tc>
          <w:tcPr>
            <w:tcW w:w="1620" w:type="dxa"/>
            <w:tcBorders>
              <w:top w:val="single" w:sz="4" w:space="0" w:color="auto"/>
              <w:left w:val="single" w:sz="4" w:space="0" w:color="auto"/>
              <w:bottom w:val="single" w:sz="4" w:space="0" w:color="auto"/>
              <w:right w:val="single" w:sz="4" w:space="0" w:color="auto"/>
            </w:tcBorders>
            <w:vAlign w:val="center"/>
          </w:tcPr>
          <w:p w14:paraId="2305779E" w14:textId="77777777" w:rsidR="005F6B8F" w:rsidRPr="002663E6" w:rsidRDefault="005F6B8F" w:rsidP="005F6B8F">
            <w:pPr>
              <w:pStyle w:val="af9"/>
              <w:jc w:val="center"/>
              <w:rPr>
                <w:rFonts w:ascii="Times New Roman" w:hAnsi="Times New Roman"/>
                <w:sz w:val="22"/>
                <w:szCs w:val="22"/>
              </w:rPr>
            </w:pPr>
            <w:r w:rsidRPr="002663E6">
              <w:rPr>
                <w:rFonts w:ascii="Times New Roman" w:hAnsi="Times New Roman"/>
                <w:sz w:val="22"/>
                <w:szCs w:val="22"/>
              </w:rPr>
              <w:t>0</w:t>
            </w:r>
          </w:p>
        </w:tc>
      </w:tr>
      <w:tr w:rsidR="005F6B8F" w:rsidRPr="0017303E" w14:paraId="20F20294" w14:textId="77777777" w:rsidTr="005F6B8F">
        <w:tblPrEx>
          <w:tblBorders>
            <w:insideH w:val="none" w:sz="0" w:space="0" w:color="auto"/>
            <w:insideV w:val="none" w:sz="0" w:space="0" w:color="auto"/>
          </w:tblBorders>
        </w:tblPrEx>
        <w:trPr>
          <w:jc w:val="center"/>
        </w:trPr>
        <w:tc>
          <w:tcPr>
            <w:tcW w:w="5940" w:type="dxa"/>
            <w:tcBorders>
              <w:top w:val="single" w:sz="4" w:space="0" w:color="auto"/>
              <w:left w:val="single" w:sz="4" w:space="0" w:color="auto"/>
              <w:bottom w:val="single" w:sz="4" w:space="0" w:color="auto"/>
              <w:right w:val="nil"/>
            </w:tcBorders>
          </w:tcPr>
          <w:p w14:paraId="30E439DD" w14:textId="77777777" w:rsidR="005F6B8F" w:rsidRPr="002663E6" w:rsidRDefault="005F6B8F" w:rsidP="005F6B8F">
            <w:pPr>
              <w:pStyle w:val="af9"/>
              <w:rPr>
                <w:rFonts w:ascii="Times New Roman" w:hAnsi="Times New Roman"/>
                <w:sz w:val="22"/>
                <w:szCs w:val="22"/>
              </w:rPr>
            </w:pPr>
            <w:r w:rsidRPr="002663E6">
              <w:rPr>
                <w:rFonts w:ascii="Times New Roman" w:hAnsi="Times New Roman"/>
                <w:sz w:val="22"/>
                <w:szCs w:val="22"/>
              </w:rPr>
              <w:t>Целевые сборы с граждан и предприятий, учреждений, организаций на содержание милиции, на благоустройство территорий, на нужды образования и другие цели</w:t>
            </w:r>
          </w:p>
        </w:tc>
        <w:tc>
          <w:tcPr>
            <w:tcW w:w="1620" w:type="dxa"/>
            <w:tcBorders>
              <w:top w:val="single" w:sz="4" w:space="0" w:color="auto"/>
              <w:left w:val="single" w:sz="4" w:space="0" w:color="auto"/>
              <w:bottom w:val="single" w:sz="4" w:space="0" w:color="auto"/>
              <w:right w:val="nil"/>
            </w:tcBorders>
            <w:vAlign w:val="center"/>
          </w:tcPr>
          <w:p w14:paraId="3E8CA94E" w14:textId="77777777" w:rsidR="005F6B8F" w:rsidRPr="002663E6" w:rsidRDefault="005F6B8F" w:rsidP="005F6B8F">
            <w:pPr>
              <w:pStyle w:val="af9"/>
              <w:jc w:val="center"/>
              <w:rPr>
                <w:rFonts w:ascii="Times New Roman" w:hAnsi="Times New Roman"/>
                <w:sz w:val="22"/>
                <w:szCs w:val="22"/>
              </w:rPr>
            </w:pPr>
            <w:r w:rsidRPr="002663E6">
              <w:rPr>
                <w:rFonts w:ascii="Times New Roman" w:hAnsi="Times New Roman"/>
                <w:sz w:val="22"/>
                <w:szCs w:val="22"/>
              </w:rPr>
              <w:t>100</w:t>
            </w:r>
          </w:p>
        </w:tc>
        <w:tc>
          <w:tcPr>
            <w:tcW w:w="1620" w:type="dxa"/>
            <w:tcBorders>
              <w:top w:val="single" w:sz="4" w:space="0" w:color="auto"/>
              <w:left w:val="single" w:sz="4" w:space="0" w:color="auto"/>
              <w:bottom w:val="single" w:sz="4" w:space="0" w:color="auto"/>
              <w:right w:val="single" w:sz="4" w:space="0" w:color="auto"/>
            </w:tcBorders>
            <w:vAlign w:val="center"/>
          </w:tcPr>
          <w:p w14:paraId="3547DCE5" w14:textId="77777777" w:rsidR="005F6B8F" w:rsidRPr="002663E6" w:rsidRDefault="005F6B8F" w:rsidP="005F6B8F">
            <w:pPr>
              <w:pStyle w:val="af9"/>
              <w:jc w:val="center"/>
              <w:rPr>
                <w:rFonts w:ascii="Times New Roman" w:hAnsi="Times New Roman"/>
                <w:sz w:val="22"/>
                <w:szCs w:val="22"/>
              </w:rPr>
            </w:pPr>
            <w:r w:rsidRPr="002663E6">
              <w:rPr>
                <w:rFonts w:ascii="Times New Roman" w:hAnsi="Times New Roman"/>
                <w:sz w:val="22"/>
                <w:szCs w:val="22"/>
              </w:rPr>
              <w:t>0</w:t>
            </w:r>
          </w:p>
        </w:tc>
      </w:tr>
      <w:tr w:rsidR="005F6B8F" w:rsidRPr="0017303E" w14:paraId="00B7A87F" w14:textId="77777777" w:rsidTr="005F6B8F">
        <w:tblPrEx>
          <w:tblBorders>
            <w:insideH w:val="none" w:sz="0" w:space="0" w:color="auto"/>
            <w:insideV w:val="none" w:sz="0" w:space="0" w:color="auto"/>
          </w:tblBorders>
        </w:tblPrEx>
        <w:trPr>
          <w:jc w:val="center"/>
        </w:trPr>
        <w:tc>
          <w:tcPr>
            <w:tcW w:w="5940" w:type="dxa"/>
            <w:tcBorders>
              <w:top w:val="single" w:sz="4" w:space="0" w:color="auto"/>
              <w:left w:val="single" w:sz="4" w:space="0" w:color="auto"/>
              <w:bottom w:val="single" w:sz="4" w:space="0" w:color="auto"/>
              <w:right w:val="nil"/>
            </w:tcBorders>
          </w:tcPr>
          <w:p w14:paraId="7F59A2E1" w14:textId="77777777" w:rsidR="005F6B8F" w:rsidRPr="0017303E" w:rsidRDefault="005F6B8F" w:rsidP="005F6B8F">
            <w:pPr>
              <w:pStyle w:val="af9"/>
              <w:rPr>
                <w:rFonts w:ascii="Times New Roman" w:hAnsi="Times New Roman"/>
                <w:sz w:val="22"/>
                <w:szCs w:val="22"/>
              </w:rPr>
            </w:pPr>
            <w:r w:rsidRPr="0017303E">
              <w:rPr>
                <w:rFonts w:ascii="Times New Roman" w:hAnsi="Times New Roman"/>
                <w:sz w:val="22"/>
                <w:szCs w:val="22"/>
              </w:rPr>
              <w:t>Лицензионный сбор за право торговли спиртными напитками</w:t>
            </w:r>
          </w:p>
        </w:tc>
        <w:tc>
          <w:tcPr>
            <w:tcW w:w="1620" w:type="dxa"/>
            <w:tcBorders>
              <w:top w:val="single" w:sz="4" w:space="0" w:color="auto"/>
              <w:left w:val="single" w:sz="4" w:space="0" w:color="auto"/>
              <w:bottom w:val="single" w:sz="4" w:space="0" w:color="auto"/>
              <w:right w:val="nil"/>
            </w:tcBorders>
            <w:vAlign w:val="center"/>
          </w:tcPr>
          <w:p w14:paraId="2CCA9E01" w14:textId="77777777" w:rsidR="005F6B8F" w:rsidRPr="0017303E" w:rsidRDefault="005F6B8F" w:rsidP="005F6B8F">
            <w:pPr>
              <w:pStyle w:val="af9"/>
              <w:jc w:val="center"/>
              <w:rPr>
                <w:rFonts w:ascii="Times New Roman" w:hAnsi="Times New Roman"/>
                <w:sz w:val="22"/>
                <w:szCs w:val="22"/>
              </w:rPr>
            </w:pPr>
            <w:r w:rsidRPr="0017303E">
              <w:rPr>
                <w:rFonts w:ascii="Times New Roman" w:hAnsi="Times New Roman"/>
                <w:sz w:val="22"/>
                <w:szCs w:val="22"/>
              </w:rPr>
              <w:t>100</w:t>
            </w:r>
          </w:p>
        </w:tc>
        <w:tc>
          <w:tcPr>
            <w:tcW w:w="1620" w:type="dxa"/>
            <w:tcBorders>
              <w:top w:val="single" w:sz="4" w:space="0" w:color="auto"/>
              <w:left w:val="single" w:sz="4" w:space="0" w:color="auto"/>
              <w:bottom w:val="single" w:sz="4" w:space="0" w:color="auto"/>
              <w:right w:val="single" w:sz="4" w:space="0" w:color="auto"/>
            </w:tcBorders>
            <w:vAlign w:val="center"/>
          </w:tcPr>
          <w:p w14:paraId="741C6766" w14:textId="77777777" w:rsidR="005F6B8F" w:rsidRPr="0017303E" w:rsidRDefault="005F6B8F" w:rsidP="005F6B8F">
            <w:pPr>
              <w:pStyle w:val="af9"/>
              <w:jc w:val="center"/>
              <w:rPr>
                <w:rFonts w:ascii="Times New Roman" w:hAnsi="Times New Roman"/>
                <w:sz w:val="22"/>
                <w:szCs w:val="22"/>
              </w:rPr>
            </w:pPr>
            <w:r w:rsidRPr="0017303E">
              <w:rPr>
                <w:rFonts w:ascii="Times New Roman" w:hAnsi="Times New Roman"/>
                <w:sz w:val="22"/>
                <w:szCs w:val="22"/>
              </w:rPr>
              <w:t>0</w:t>
            </w:r>
          </w:p>
        </w:tc>
      </w:tr>
      <w:tr w:rsidR="005F6B8F" w:rsidRPr="0017303E" w14:paraId="70C2CE33" w14:textId="77777777" w:rsidTr="005F6B8F">
        <w:tblPrEx>
          <w:tblBorders>
            <w:insideH w:val="none" w:sz="0" w:space="0" w:color="auto"/>
            <w:insideV w:val="none" w:sz="0" w:space="0" w:color="auto"/>
          </w:tblBorders>
        </w:tblPrEx>
        <w:trPr>
          <w:jc w:val="center"/>
        </w:trPr>
        <w:tc>
          <w:tcPr>
            <w:tcW w:w="5940" w:type="dxa"/>
            <w:tcBorders>
              <w:top w:val="single" w:sz="4" w:space="0" w:color="auto"/>
              <w:left w:val="single" w:sz="4" w:space="0" w:color="auto"/>
              <w:bottom w:val="single" w:sz="4" w:space="0" w:color="auto"/>
              <w:right w:val="nil"/>
            </w:tcBorders>
          </w:tcPr>
          <w:p w14:paraId="20C7CE1B" w14:textId="77777777" w:rsidR="005F6B8F" w:rsidRPr="0017303E" w:rsidRDefault="005F6B8F" w:rsidP="005F6B8F">
            <w:pPr>
              <w:pStyle w:val="af9"/>
              <w:rPr>
                <w:rFonts w:ascii="Times New Roman" w:hAnsi="Times New Roman"/>
                <w:sz w:val="22"/>
                <w:szCs w:val="22"/>
              </w:rPr>
            </w:pPr>
            <w:r w:rsidRPr="0017303E">
              <w:rPr>
                <w:rFonts w:ascii="Times New Roman" w:hAnsi="Times New Roman"/>
                <w:sz w:val="22"/>
                <w:szCs w:val="22"/>
              </w:rPr>
              <w:t>Прочие местные налоги и сборы</w:t>
            </w:r>
          </w:p>
        </w:tc>
        <w:tc>
          <w:tcPr>
            <w:tcW w:w="1620" w:type="dxa"/>
            <w:tcBorders>
              <w:top w:val="single" w:sz="4" w:space="0" w:color="auto"/>
              <w:left w:val="single" w:sz="4" w:space="0" w:color="auto"/>
              <w:bottom w:val="single" w:sz="4" w:space="0" w:color="auto"/>
              <w:right w:val="nil"/>
            </w:tcBorders>
            <w:vAlign w:val="center"/>
          </w:tcPr>
          <w:p w14:paraId="2C3A9D9B" w14:textId="77777777" w:rsidR="005F6B8F" w:rsidRPr="0017303E" w:rsidRDefault="005F6B8F" w:rsidP="005F6B8F">
            <w:pPr>
              <w:pStyle w:val="af9"/>
              <w:jc w:val="center"/>
              <w:rPr>
                <w:rFonts w:ascii="Times New Roman" w:hAnsi="Times New Roman"/>
                <w:sz w:val="22"/>
                <w:szCs w:val="22"/>
              </w:rPr>
            </w:pPr>
            <w:r w:rsidRPr="0017303E">
              <w:rPr>
                <w:rFonts w:ascii="Times New Roman" w:hAnsi="Times New Roman"/>
                <w:sz w:val="22"/>
                <w:szCs w:val="22"/>
              </w:rPr>
              <w:t>100</w:t>
            </w:r>
          </w:p>
        </w:tc>
        <w:tc>
          <w:tcPr>
            <w:tcW w:w="1620" w:type="dxa"/>
            <w:tcBorders>
              <w:top w:val="single" w:sz="4" w:space="0" w:color="auto"/>
              <w:left w:val="single" w:sz="4" w:space="0" w:color="auto"/>
              <w:bottom w:val="single" w:sz="4" w:space="0" w:color="auto"/>
              <w:right w:val="single" w:sz="4" w:space="0" w:color="auto"/>
            </w:tcBorders>
            <w:vAlign w:val="center"/>
          </w:tcPr>
          <w:p w14:paraId="5FBD0056" w14:textId="77777777" w:rsidR="005F6B8F" w:rsidRPr="006472CB" w:rsidRDefault="005F6B8F" w:rsidP="005F6B8F">
            <w:pPr>
              <w:pStyle w:val="af9"/>
              <w:jc w:val="center"/>
              <w:rPr>
                <w:rFonts w:ascii="Times New Roman" w:hAnsi="Times New Roman"/>
                <w:sz w:val="22"/>
                <w:szCs w:val="22"/>
              </w:rPr>
            </w:pPr>
            <w:r w:rsidRPr="0017303E">
              <w:rPr>
                <w:rFonts w:ascii="Times New Roman" w:hAnsi="Times New Roman"/>
                <w:sz w:val="22"/>
                <w:szCs w:val="22"/>
              </w:rPr>
              <w:t>0</w:t>
            </w:r>
          </w:p>
        </w:tc>
      </w:tr>
      <w:tr w:rsidR="005F6B8F" w:rsidRPr="0017303E" w14:paraId="5771136D" w14:textId="77777777" w:rsidTr="005F6B8F">
        <w:tblPrEx>
          <w:tblBorders>
            <w:insideH w:val="none" w:sz="0" w:space="0" w:color="auto"/>
            <w:insideV w:val="none" w:sz="0" w:space="0" w:color="auto"/>
          </w:tblBorders>
        </w:tblPrEx>
        <w:trPr>
          <w:trHeight w:val="400"/>
          <w:jc w:val="center"/>
        </w:trPr>
        <w:tc>
          <w:tcPr>
            <w:tcW w:w="5940" w:type="dxa"/>
            <w:tcBorders>
              <w:top w:val="single" w:sz="4" w:space="0" w:color="auto"/>
              <w:left w:val="single" w:sz="4" w:space="0" w:color="auto"/>
              <w:bottom w:val="single" w:sz="4" w:space="0" w:color="auto"/>
              <w:right w:val="nil"/>
            </w:tcBorders>
          </w:tcPr>
          <w:p w14:paraId="7C6D72B5" w14:textId="77777777" w:rsidR="005F6B8F" w:rsidRPr="006472CB" w:rsidRDefault="005F6B8F" w:rsidP="005F6B8F">
            <w:pPr>
              <w:pStyle w:val="af9"/>
              <w:rPr>
                <w:rFonts w:ascii="Times New Roman" w:hAnsi="Times New Roman"/>
                <w:sz w:val="22"/>
                <w:szCs w:val="22"/>
              </w:rPr>
            </w:pPr>
            <w:r w:rsidRPr="006472CB">
              <w:rPr>
                <w:rStyle w:val="af8"/>
                <w:rFonts w:ascii="Times New Roman" w:hAnsi="Times New Roman"/>
                <w:sz w:val="22"/>
                <w:szCs w:val="22"/>
              </w:rPr>
              <w:t>В части доходов от использования имущества, находящегося в государственной и муниципальной собственности</w:t>
            </w:r>
          </w:p>
        </w:tc>
        <w:tc>
          <w:tcPr>
            <w:tcW w:w="1620" w:type="dxa"/>
            <w:tcBorders>
              <w:top w:val="single" w:sz="4" w:space="0" w:color="auto"/>
              <w:left w:val="single" w:sz="4" w:space="0" w:color="auto"/>
              <w:bottom w:val="single" w:sz="4" w:space="0" w:color="auto"/>
              <w:right w:val="nil"/>
            </w:tcBorders>
            <w:vAlign w:val="center"/>
          </w:tcPr>
          <w:p w14:paraId="0DD69772" w14:textId="77777777" w:rsidR="005F6B8F" w:rsidRPr="0017303E" w:rsidRDefault="005F6B8F" w:rsidP="005F6B8F">
            <w:pPr>
              <w:pStyle w:val="af9"/>
              <w:rPr>
                <w:rFonts w:ascii="Times New Roman" w:hAnsi="Times New Roman"/>
                <w:sz w:val="22"/>
                <w:szCs w:val="22"/>
              </w:rPr>
            </w:pPr>
          </w:p>
        </w:tc>
        <w:tc>
          <w:tcPr>
            <w:tcW w:w="1620" w:type="dxa"/>
            <w:tcBorders>
              <w:top w:val="single" w:sz="4" w:space="0" w:color="auto"/>
              <w:left w:val="single" w:sz="4" w:space="0" w:color="auto"/>
              <w:bottom w:val="single" w:sz="4" w:space="0" w:color="auto"/>
              <w:right w:val="single" w:sz="4" w:space="0" w:color="auto"/>
            </w:tcBorders>
            <w:vAlign w:val="center"/>
          </w:tcPr>
          <w:p w14:paraId="7C7CB678" w14:textId="77777777" w:rsidR="005F6B8F" w:rsidRPr="0017303E" w:rsidRDefault="005F6B8F" w:rsidP="005F6B8F">
            <w:pPr>
              <w:pStyle w:val="af9"/>
              <w:rPr>
                <w:rFonts w:ascii="Times New Roman" w:hAnsi="Times New Roman"/>
                <w:sz w:val="22"/>
                <w:szCs w:val="22"/>
              </w:rPr>
            </w:pPr>
          </w:p>
        </w:tc>
      </w:tr>
      <w:tr w:rsidR="005F6B8F" w:rsidRPr="0017303E" w14:paraId="17BC904A" w14:textId="77777777" w:rsidTr="005F6B8F">
        <w:tblPrEx>
          <w:tblBorders>
            <w:insideH w:val="none" w:sz="0" w:space="0" w:color="auto"/>
            <w:insideV w:val="none" w:sz="0" w:space="0" w:color="auto"/>
          </w:tblBorders>
        </w:tblPrEx>
        <w:trPr>
          <w:trHeight w:val="338"/>
          <w:jc w:val="center"/>
        </w:trPr>
        <w:tc>
          <w:tcPr>
            <w:tcW w:w="5940" w:type="dxa"/>
            <w:tcBorders>
              <w:top w:val="single" w:sz="4" w:space="0" w:color="auto"/>
              <w:left w:val="single" w:sz="4" w:space="0" w:color="auto"/>
              <w:bottom w:val="single" w:sz="4" w:space="0" w:color="auto"/>
              <w:right w:val="nil"/>
            </w:tcBorders>
          </w:tcPr>
          <w:p w14:paraId="280323ED" w14:textId="77777777" w:rsidR="005F6B8F" w:rsidRPr="006472CB" w:rsidRDefault="005F6B8F" w:rsidP="005F6B8F">
            <w:pPr>
              <w:pStyle w:val="af9"/>
              <w:rPr>
                <w:rStyle w:val="af8"/>
                <w:rFonts w:ascii="Times New Roman" w:hAnsi="Times New Roman"/>
                <w:b w:val="0"/>
                <w:sz w:val="22"/>
                <w:szCs w:val="22"/>
              </w:rPr>
            </w:pPr>
            <w:r>
              <w:rPr>
                <w:rStyle w:val="af8"/>
                <w:rFonts w:ascii="Times New Roman" w:hAnsi="Times New Roman"/>
                <w:b w:val="0"/>
                <w:sz w:val="22"/>
                <w:szCs w:val="22"/>
              </w:rPr>
              <w:t>Плата по соглашениям об установлении сервитута, заключенным органами местного самоуправления муниципальных районов, государственными или муниципальными предприятиями либо государственными или муниципальными учреждениями в отношении земельных участков, государственная собственность на которые не разграничена и которые расположены в границах городских поселений</w:t>
            </w:r>
          </w:p>
        </w:tc>
        <w:tc>
          <w:tcPr>
            <w:tcW w:w="1620" w:type="dxa"/>
            <w:tcBorders>
              <w:top w:val="single" w:sz="4" w:space="0" w:color="auto"/>
              <w:left w:val="single" w:sz="4" w:space="0" w:color="auto"/>
              <w:bottom w:val="single" w:sz="4" w:space="0" w:color="auto"/>
              <w:right w:val="nil"/>
            </w:tcBorders>
            <w:vAlign w:val="center"/>
          </w:tcPr>
          <w:p w14:paraId="1B860115" w14:textId="77777777" w:rsidR="005F6B8F" w:rsidRPr="0017303E" w:rsidRDefault="005F6B8F" w:rsidP="005F6B8F">
            <w:pPr>
              <w:pStyle w:val="af9"/>
              <w:jc w:val="center"/>
              <w:rPr>
                <w:rFonts w:ascii="Times New Roman" w:hAnsi="Times New Roman"/>
                <w:sz w:val="22"/>
                <w:szCs w:val="22"/>
              </w:rPr>
            </w:pPr>
            <w:r>
              <w:rPr>
                <w:rFonts w:ascii="Times New Roman" w:hAnsi="Times New Roman"/>
                <w:sz w:val="22"/>
                <w:szCs w:val="22"/>
              </w:rPr>
              <w:t>50</w:t>
            </w:r>
          </w:p>
        </w:tc>
        <w:tc>
          <w:tcPr>
            <w:tcW w:w="1620" w:type="dxa"/>
            <w:tcBorders>
              <w:top w:val="single" w:sz="4" w:space="0" w:color="auto"/>
              <w:left w:val="single" w:sz="4" w:space="0" w:color="auto"/>
              <w:bottom w:val="single" w:sz="4" w:space="0" w:color="auto"/>
              <w:right w:val="single" w:sz="4" w:space="0" w:color="auto"/>
            </w:tcBorders>
            <w:vAlign w:val="center"/>
          </w:tcPr>
          <w:p w14:paraId="7EE44F21" w14:textId="77777777" w:rsidR="005F6B8F" w:rsidRPr="0017303E" w:rsidRDefault="005F6B8F" w:rsidP="005F6B8F">
            <w:pPr>
              <w:pStyle w:val="af9"/>
              <w:jc w:val="center"/>
              <w:rPr>
                <w:rFonts w:ascii="Times New Roman" w:hAnsi="Times New Roman"/>
                <w:sz w:val="22"/>
                <w:szCs w:val="22"/>
              </w:rPr>
            </w:pPr>
            <w:r>
              <w:rPr>
                <w:rFonts w:ascii="Times New Roman" w:hAnsi="Times New Roman"/>
                <w:sz w:val="22"/>
                <w:szCs w:val="22"/>
              </w:rPr>
              <w:t>50</w:t>
            </w:r>
          </w:p>
        </w:tc>
      </w:tr>
      <w:tr w:rsidR="005F6B8F" w:rsidRPr="0017303E" w14:paraId="05232AC1" w14:textId="77777777" w:rsidTr="005F6B8F">
        <w:tblPrEx>
          <w:tblBorders>
            <w:insideH w:val="none" w:sz="0" w:space="0" w:color="auto"/>
            <w:insideV w:val="none" w:sz="0" w:space="0" w:color="auto"/>
          </w:tblBorders>
        </w:tblPrEx>
        <w:trPr>
          <w:trHeight w:val="576"/>
          <w:jc w:val="center"/>
        </w:trPr>
        <w:tc>
          <w:tcPr>
            <w:tcW w:w="5940" w:type="dxa"/>
            <w:tcBorders>
              <w:top w:val="single" w:sz="4" w:space="0" w:color="auto"/>
              <w:left w:val="single" w:sz="4" w:space="0" w:color="auto"/>
              <w:bottom w:val="single" w:sz="4" w:space="0" w:color="auto"/>
              <w:right w:val="nil"/>
            </w:tcBorders>
          </w:tcPr>
          <w:p w14:paraId="37F81E8E" w14:textId="77777777" w:rsidR="005F6B8F" w:rsidRDefault="005F6B8F" w:rsidP="005F6B8F">
            <w:pPr>
              <w:pStyle w:val="af9"/>
            </w:pPr>
            <w:r w:rsidRPr="0017303E">
              <w:rPr>
                <w:rStyle w:val="af8"/>
                <w:rFonts w:ascii="Times New Roman" w:hAnsi="Times New Roman"/>
                <w:sz w:val="22"/>
                <w:szCs w:val="22"/>
              </w:rPr>
              <w:t>В части доходов от оказания платных услуг (работ) и компенсации затрат государства</w:t>
            </w:r>
          </w:p>
        </w:tc>
        <w:tc>
          <w:tcPr>
            <w:tcW w:w="1620" w:type="dxa"/>
            <w:tcBorders>
              <w:top w:val="single" w:sz="4" w:space="0" w:color="auto"/>
              <w:left w:val="single" w:sz="4" w:space="0" w:color="auto"/>
              <w:bottom w:val="single" w:sz="4" w:space="0" w:color="auto"/>
              <w:right w:val="nil"/>
            </w:tcBorders>
            <w:vAlign w:val="center"/>
          </w:tcPr>
          <w:p w14:paraId="44B905DA" w14:textId="77777777" w:rsidR="005F6B8F" w:rsidRPr="0017303E" w:rsidRDefault="005F6B8F" w:rsidP="005F6B8F">
            <w:pPr>
              <w:pStyle w:val="af9"/>
              <w:rPr>
                <w:rFonts w:ascii="Times New Roman" w:hAnsi="Times New Roman"/>
                <w:sz w:val="22"/>
                <w:szCs w:val="22"/>
              </w:rPr>
            </w:pPr>
          </w:p>
        </w:tc>
        <w:tc>
          <w:tcPr>
            <w:tcW w:w="1620" w:type="dxa"/>
            <w:tcBorders>
              <w:top w:val="single" w:sz="4" w:space="0" w:color="auto"/>
              <w:left w:val="single" w:sz="4" w:space="0" w:color="auto"/>
              <w:bottom w:val="single" w:sz="4" w:space="0" w:color="auto"/>
              <w:right w:val="single" w:sz="4" w:space="0" w:color="auto"/>
            </w:tcBorders>
            <w:vAlign w:val="center"/>
          </w:tcPr>
          <w:p w14:paraId="092254FD" w14:textId="77777777" w:rsidR="005F6B8F" w:rsidRPr="0017303E" w:rsidRDefault="005F6B8F" w:rsidP="005F6B8F">
            <w:pPr>
              <w:pStyle w:val="af9"/>
              <w:rPr>
                <w:rFonts w:ascii="Times New Roman" w:hAnsi="Times New Roman"/>
                <w:sz w:val="22"/>
                <w:szCs w:val="22"/>
              </w:rPr>
            </w:pPr>
          </w:p>
        </w:tc>
      </w:tr>
      <w:tr w:rsidR="005F6B8F" w:rsidRPr="0017303E" w14:paraId="56DA8EB8" w14:textId="77777777" w:rsidTr="005F6B8F">
        <w:tblPrEx>
          <w:tblBorders>
            <w:insideH w:val="none" w:sz="0" w:space="0" w:color="auto"/>
            <w:insideV w:val="none" w:sz="0" w:space="0" w:color="auto"/>
          </w:tblBorders>
        </w:tblPrEx>
        <w:trPr>
          <w:jc w:val="center"/>
        </w:trPr>
        <w:tc>
          <w:tcPr>
            <w:tcW w:w="5940" w:type="dxa"/>
            <w:tcBorders>
              <w:top w:val="single" w:sz="4" w:space="0" w:color="auto"/>
              <w:left w:val="single" w:sz="4" w:space="0" w:color="auto"/>
              <w:bottom w:val="single" w:sz="4" w:space="0" w:color="auto"/>
              <w:right w:val="nil"/>
            </w:tcBorders>
          </w:tcPr>
          <w:p w14:paraId="312BF479" w14:textId="77777777" w:rsidR="005F6B8F" w:rsidRPr="0017303E" w:rsidRDefault="005F6B8F" w:rsidP="005F6B8F">
            <w:pPr>
              <w:pStyle w:val="af9"/>
              <w:rPr>
                <w:rFonts w:ascii="Times New Roman" w:hAnsi="Times New Roman"/>
                <w:sz w:val="22"/>
                <w:szCs w:val="22"/>
              </w:rPr>
            </w:pPr>
            <w:r w:rsidRPr="0017303E">
              <w:rPr>
                <w:rFonts w:ascii="Times New Roman" w:hAnsi="Times New Roman"/>
                <w:sz w:val="22"/>
                <w:szCs w:val="22"/>
              </w:rPr>
              <w:t>Прочие доходы от оказания платных услуг (работ) получателями средств бюджетов муниципальных районов</w:t>
            </w:r>
          </w:p>
        </w:tc>
        <w:tc>
          <w:tcPr>
            <w:tcW w:w="1620" w:type="dxa"/>
            <w:tcBorders>
              <w:top w:val="single" w:sz="4" w:space="0" w:color="auto"/>
              <w:left w:val="single" w:sz="4" w:space="0" w:color="auto"/>
              <w:bottom w:val="single" w:sz="4" w:space="0" w:color="auto"/>
              <w:right w:val="nil"/>
            </w:tcBorders>
            <w:vAlign w:val="center"/>
          </w:tcPr>
          <w:p w14:paraId="7E4E8EEF" w14:textId="77777777" w:rsidR="005F6B8F" w:rsidRPr="0017303E" w:rsidRDefault="005F6B8F" w:rsidP="005F6B8F">
            <w:pPr>
              <w:pStyle w:val="af9"/>
              <w:jc w:val="center"/>
              <w:rPr>
                <w:rFonts w:ascii="Times New Roman" w:hAnsi="Times New Roman"/>
                <w:sz w:val="22"/>
                <w:szCs w:val="22"/>
              </w:rPr>
            </w:pPr>
            <w:r w:rsidRPr="0017303E">
              <w:rPr>
                <w:rFonts w:ascii="Times New Roman" w:hAnsi="Times New Roman"/>
                <w:sz w:val="22"/>
                <w:szCs w:val="22"/>
              </w:rPr>
              <w:t>100</w:t>
            </w:r>
          </w:p>
        </w:tc>
        <w:tc>
          <w:tcPr>
            <w:tcW w:w="1620" w:type="dxa"/>
            <w:tcBorders>
              <w:top w:val="single" w:sz="4" w:space="0" w:color="auto"/>
              <w:left w:val="single" w:sz="4" w:space="0" w:color="auto"/>
              <w:bottom w:val="single" w:sz="4" w:space="0" w:color="auto"/>
              <w:right w:val="single" w:sz="4" w:space="0" w:color="auto"/>
            </w:tcBorders>
            <w:vAlign w:val="center"/>
          </w:tcPr>
          <w:p w14:paraId="26CE63E2" w14:textId="77777777" w:rsidR="005F6B8F" w:rsidRPr="0017303E" w:rsidRDefault="005F6B8F" w:rsidP="005F6B8F">
            <w:pPr>
              <w:pStyle w:val="af9"/>
              <w:jc w:val="center"/>
              <w:rPr>
                <w:rFonts w:ascii="Times New Roman" w:hAnsi="Times New Roman"/>
                <w:sz w:val="22"/>
                <w:szCs w:val="22"/>
              </w:rPr>
            </w:pPr>
            <w:r w:rsidRPr="0017303E">
              <w:rPr>
                <w:rFonts w:ascii="Times New Roman" w:hAnsi="Times New Roman"/>
                <w:sz w:val="22"/>
                <w:szCs w:val="22"/>
              </w:rPr>
              <w:t>0</w:t>
            </w:r>
          </w:p>
        </w:tc>
      </w:tr>
      <w:tr w:rsidR="005F6B8F" w:rsidRPr="0017303E" w14:paraId="51B657EF" w14:textId="77777777" w:rsidTr="005F6B8F">
        <w:tblPrEx>
          <w:tblBorders>
            <w:insideH w:val="none" w:sz="0" w:space="0" w:color="auto"/>
            <w:insideV w:val="none" w:sz="0" w:space="0" w:color="auto"/>
          </w:tblBorders>
        </w:tblPrEx>
        <w:trPr>
          <w:trHeight w:val="682"/>
          <w:jc w:val="center"/>
        </w:trPr>
        <w:tc>
          <w:tcPr>
            <w:tcW w:w="5940" w:type="dxa"/>
            <w:tcBorders>
              <w:top w:val="single" w:sz="4" w:space="0" w:color="auto"/>
              <w:left w:val="single" w:sz="4" w:space="0" w:color="auto"/>
              <w:bottom w:val="single" w:sz="4" w:space="0" w:color="auto"/>
              <w:right w:val="nil"/>
            </w:tcBorders>
          </w:tcPr>
          <w:p w14:paraId="19A21CD6" w14:textId="77777777" w:rsidR="005F6B8F" w:rsidRPr="00EE754B" w:rsidRDefault="005F6B8F" w:rsidP="005F6B8F">
            <w:pPr>
              <w:pStyle w:val="af9"/>
              <w:rPr>
                <w:rFonts w:ascii="Times New Roman" w:hAnsi="Times New Roman"/>
                <w:sz w:val="22"/>
                <w:szCs w:val="22"/>
              </w:rPr>
            </w:pPr>
            <w:r w:rsidRPr="00EE754B">
              <w:rPr>
                <w:rFonts w:ascii="Times New Roman" w:hAnsi="Times New Roman"/>
                <w:sz w:val="22"/>
                <w:szCs w:val="22"/>
              </w:rPr>
              <w:lastRenderedPageBreak/>
              <w:t>Прочие доходы от оказания платных услуг (работ) получателями средств бюджетов поселений</w:t>
            </w:r>
          </w:p>
        </w:tc>
        <w:tc>
          <w:tcPr>
            <w:tcW w:w="1620" w:type="dxa"/>
            <w:tcBorders>
              <w:top w:val="single" w:sz="4" w:space="0" w:color="auto"/>
              <w:left w:val="single" w:sz="4" w:space="0" w:color="auto"/>
              <w:bottom w:val="single" w:sz="4" w:space="0" w:color="auto"/>
              <w:right w:val="nil"/>
            </w:tcBorders>
            <w:vAlign w:val="center"/>
          </w:tcPr>
          <w:p w14:paraId="7B38F81C" w14:textId="77777777" w:rsidR="005F6B8F" w:rsidRPr="00EE754B" w:rsidRDefault="005F6B8F" w:rsidP="005F6B8F">
            <w:pPr>
              <w:pStyle w:val="af9"/>
              <w:jc w:val="center"/>
              <w:rPr>
                <w:rFonts w:ascii="Times New Roman" w:hAnsi="Times New Roman"/>
                <w:sz w:val="22"/>
                <w:szCs w:val="22"/>
              </w:rPr>
            </w:pPr>
            <w:r w:rsidRPr="00EE754B">
              <w:rPr>
                <w:rFonts w:ascii="Times New Roman" w:hAnsi="Times New Roman"/>
                <w:sz w:val="22"/>
                <w:szCs w:val="22"/>
              </w:rPr>
              <w:t>0</w:t>
            </w:r>
          </w:p>
        </w:tc>
        <w:tc>
          <w:tcPr>
            <w:tcW w:w="1620" w:type="dxa"/>
            <w:tcBorders>
              <w:top w:val="single" w:sz="4" w:space="0" w:color="auto"/>
              <w:left w:val="single" w:sz="4" w:space="0" w:color="auto"/>
              <w:bottom w:val="single" w:sz="4" w:space="0" w:color="auto"/>
              <w:right w:val="single" w:sz="4" w:space="0" w:color="auto"/>
            </w:tcBorders>
            <w:vAlign w:val="center"/>
          </w:tcPr>
          <w:p w14:paraId="5393371E" w14:textId="77777777" w:rsidR="005F6B8F" w:rsidRPr="00883F43" w:rsidRDefault="005F6B8F" w:rsidP="005F6B8F">
            <w:pPr>
              <w:pStyle w:val="af9"/>
              <w:jc w:val="center"/>
              <w:rPr>
                <w:rFonts w:ascii="Times New Roman" w:hAnsi="Times New Roman"/>
                <w:sz w:val="22"/>
                <w:szCs w:val="22"/>
              </w:rPr>
            </w:pPr>
            <w:r w:rsidRPr="00883F43">
              <w:rPr>
                <w:rFonts w:ascii="Times New Roman" w:hAnsi="Times New Roman"/>
                <w:sz w:val="22"/>
                <w:szCs w:val="22"/>
              </w:rPr>
              <w:t>100</w:t>
            </w:r>
          </w:p>
        </w:tc>
      </w:tr>
      <w:tr w:rsidR="005F6B8F" w:rsidRPr="0017303E" w14:paraId="332ED3AA" w14:textId="77777777" w:rsidTr="005F6B8F">
        <w:tblPrEx>
          <w:tblBorders>
            <w:insideH w:val="none" w:sz="0" w:space="0" w:color="auto"/>
            <w:insideV w:val="none" w:sz="0" w:space="0" w:color="auto"/>
          </w:tblBorders>
        </w:tblPrEx>
        <w:trPr>
          <w:jc w:val="center"/>
        </w:trPr>
        <w:tc>
          <w:tcPr>
            <w:tcW w:w="5940" w:type="dxa"/>
            <w:tcBorders>
              <w:top w:val="single" w:sz="4" w:space="0" w:color="auto"/>
              <w:left w:val="single" w:sz="4" w:space="0" w:color="auto"/>
              <w:bottom w:val="single" w:sz="4" w:space="0" w:color="auto"/>
              <w:right w:val="nil"/>
            </w:tcBorders>
          </w:tcPr>
          <w:p w14:paraId="5B584417" w14:textId="77777777" w:rsidR="005F6B8F" w:rsidRPr="00EE754B" w:rsidRDefault="005F6B8F" w:rsidP="005F6B8F">
            <w:pPr>
              <w:pStyle w:val="af9"/>
              <w:rPr>
                <w:rFonts w:ascii="Times New Roman" w:hAnsi="Times New Roman"/>
                <w:sz w:val="22"/>
                <w:szCs w:val="22"/>
              </w:rPr>
            </w:pPr>
            <w:r w:rsidRPr="00EE754B">
              <w:rPr>
                <w:rFonts w:ascii="Times New Roman" w:hAnsi="Times New Roman"/>
                <w:sz w:val="22"/>
                <w:szCs w:val="22"/>
              </w:rPr>
              <w:t>Прочие доходы от компенсации затрат бюджетов муниципальных районов</w:t>
            </w:r>
          </w:p>
        </w:tc>
        <w:tc>
          <w:tcPr>
            <w:tcW w:w="1620" w:type="dxa"/>
            <w:tcBorders>
              <w:top w:val="single" w:sz="4" w:space="0" w:color="auto"/>
              <w:left w:val="single" w:sz="4" w:space="0" w:color="auto"/>
              <w:bottom w:val="single" w:sz="4" w:space="0" w:color="auto"/>
              <w:right w:val="nil"/>
            </w:tcBorders>
            <w:vAlign w:val="center"/>
          </w:tcPr>
          <w:p w14:paraId="6438FF25" w14:textId="77777777" w:rsidR="005F6B8F" w:rsidRPr="00EE754B" w:rsidRDefault="005F6B8F" w:rsidP="005F6B8F">
            <w:pPr>
              <w:pStyle w:val="af9"/>
              <w:jc w:val="center"/>
              <w:rPr>
                <w:rFonts w:ascii="Times New Roman" w:hAnsi="Times New Roman"/>
                <w:sz w:val="22"/>
                <w:szCs w:val="22"/>
              </w:rPr>
            </w:pPr>
            <w:r w:rsidRPr="00EE754B">
              <w:rPr>
                <w:rFonts w:ascii="Times New Roman" w:hAnsi="Times New Roman"/>
                <w:sz w:val="22"/>
                <w:szCs w:val="22"/>
              </w:rPr>
              <w:t>100</w:t>
            </w:r>
          </w:p>
        </w:tc>
        <w:tc>
          <w:tcPr>
            <w:tcW w:w="1620" w:type="dxa"/>
            <w:tcBorders>
              <w:top w:val="single" w:sz="4" w:space="0" w:color="auto"/>
              <w:left w:val="single" w:sz="4" w:space="0" w:color="auto"/>
              <w:bottom w:val="single" w:sz="4" w:space="0" w:color="auto"/>
              <w:right w:val="single" w:sz="4" w:space="0" w:color="auto"/>
            </w:tcBorders>
            <w:vAlign w:val="center"/>
          </w:tcPr>
          <w:p w14:paraId="79A111A5" w14:textId="77777777" w:rsidR="005F6B8F" w:rsidRPr="0017303E" w:rsidRDefault="005F6B8F" w:rsidP="005F6B8F">
            <w:pPr>
              <w:pStyle w:val="af9"/>
              <w:jc w:val="center"/>
              <w:rPr>
                <w:rFonts w:ascii="Times New Roman" w:hAnsi="Times New Roman"/>
                <w:sz w:val="22"/>
                <w:szCs w:val="22"/>
              </w:rPr>
            </w:pPr>
            <w:r w:rsidRPr="0017303E">
              <w:rPr>
                <w:rFonts w:ascii="Times New Roman" w:hAnsi="Times New Roman"/>
                <w:sz w:val="22"/>
                <w:szCs w:val="22"/>
              </w:rPr>
              <w:t>0</w:t>
            </w:r>
          </w:p>
        </w:tc>
      </w:tr>
      <w:tr w:rsidR="005F6B8F" w:rsidRPr="0017303E" w14:paraId="7FB07B2A" w14:textId="77777777" w:rsidTr="005F6B8F">
        <w:tblPrEx>
          <w:tblBorders>
            <w:insideH w:val="none" w:sz="0" w:space="0" w:color="auto"/>
            <w:insideV w:val="none" w:sz="0" w:space="0" w:color="auto"/>
          </w:tblBorders>
        </w:tblPrEx>
        <w:trPr>
          <w:jc w:val="center"/>
        </w:trPr>
        <w:tc>
          <w:tcPr>
            <w:tcW w:w="5940" w:type="dxa"/>
            <w:tcBorders>
              <w:top w:val="single" w:sz="4" w:space="0" w:color="auto"/>
              <w:left w:val="single" w:sz="4" w:space="0" w:color="auto"/>
              <w:bottom w:val="single" w:sz="4" w:space="0" w:color="auto"/>
              <w:right w:val="nil"/>
            </w:tcBorders>
          </w:tcPr>
          <w:p w14:paraId="267AE9D1" w14:textId="77777777" w:rsidR="005F6B8F" w:rsidRPr="00EE754B" w:rsidRDefault="005F6B8F" w:rsidP="005F6B8F">
            <w:pPr>
              <w:pStyle w:val="af9"/>
              <w:rPr>
                <w:rFonts w:ascii="Times New Roman" w:hAnsi="Times New Roman"/>
                <w:sz w:val="22"/>
                <w:szCs w:val="22"/>
              </w:rPr>
            </w:pPr>
            <w:r w:rsidRPr="00EE754B">
              <w:rPr>
                <w:rFonts w:ascii="Times New Roman" w:hAnsi="Times New Roman"/>
                <w:sz w:val="22"/>
                <w:szCs w:val="22"/>
              </w:rPr>
              <w:t>Прочие доходы от компенсации затрат бюджетов поселений</w:t>
            </w:r>
          </w:p>
        </w:tc>
        <w:tc>
          <w:tcPr>
            <w:tcW w:w="1620" w:type="dxa"/>
            <w:tcBorders>
              <w:top w:val="single" w:sz="4" w:space="0" w:color="auto"/>
              <w:left w:val="single" w:sz="4" w:space="0" w:color="auto"/>
              <w:bottom w:val="single" w:sz="4" w:space="0" w:color="auto"/>
              <w:right w:val="nil"/>
            </w:tcBorders>
            <w:vAlign w:val="center"/>
          </w:tcPr>
          <w:p w14:paraId="5468AE39" w14:textId="77777777" w:rsidR="005F6B8F" w:rsidRPr="00EE754B" w:rsidRDefault="005F6B8F" w:rsidP="005F6B8F">
            <w:pPr>
              <w:pStyle w:val="af9"/>
              <w:jc w:val="center"/>
              <w:rPr>
                <w:rFonts w:ascii="Times New Roman" w:hAnsi="Times New Roman"/>
                <w:sz w:val="22"/>
                <w:szCs w:val="22"/>
              </w:rPr>
            </w:pPr>
            <w:r w:rsidRPr="00EE754B">
              <w:rPr>
                <w:rFonts w:ascii="Times New Roman" w:hAnsi="Times New Roman"/>
                <w:sz w:val="22"/>
                <w:szCs w:val="22"/>
              </w:rPr>
              <w:t>0</w:t>
            </w:r>
          </w:p>
        </w:tc>
        <w:tc>
          <w:tcPr>
            <w:tcW w:w="1620" w:type="dxa"/>
            <w:tcBorders>
              <w:top w:val="single" w:sz="4" w:space="0" w:color="auto"/>
              <w:left w:val="single" w:sz="4" w:space="0" w:color="auto"/>
              <w:bottom w:val="single" w:sz="4" w:space="0" w:color="auto"/>
              <w:right w:val="single" w:sz="4" w:space="0" w:color="auto"/>
            </w:tcBorders>
            <w:vAlign w:val="center"/>
          </w:tcPr>
          <w:p w14:paraId="4EF09C7E" w14:textId="77777777" w:rsidR="005F6B8F" w:rsidRPr="00CB4C18" w:rsidRDefault="005F6B8F" w:rsidP="005F6B8F">
            <w:pPr>
              <w:pStyle w:val="af9"/>
              <w:jc w:val="center"/>
              <w:rPr>
                <w:rFonts w:ascii="Times New Roman" w:hAnsi="Times New Roman"/>
                <w:sz w:val="22"/>
                <w:szCs w:val="22"/>
              </w:rPr>
            </w:pPr>
            <w:r w:rsidRPr="00CB4C18">
              <w:rPr>
                <w:rFonts w:ascii="Times New Roman" w:hAnsi="Times New Roman"/>
                <w:sz w:val="22"/>
                <w:szCs w:val="22"/>
              </w:rPr>
              <w:t>100</w:t>
            </w:r>
          </w:p>
        </w:tc>
      </w:tr>
      <w:tr w:rsidR="005F6B8F" w:rsidRPr="0017303E" w14:paraId="036B0E13" w14:textId="77777777" w:rsidTr="005F6B8F">
        <w:tblPrEx>
          <w:tblBorders>
            <w:insideH w:val="none" w:sz="0" w:space="0" w:color="auto"/>
            <w:insideV w:val="none" w:sz="0" w:space="0" w:color="auto"/>
          </w:tblBorders>
        </w:tblPrEx>
        <w:trPr>
          <w:jc w:val="center"/>
        </w:trPr>
        <w:tc>
          <w:tcPr>
            <w:tcW w:w="5940" w:type="dxa"/>
            <w:tcBorders>
              <w:top w:val="single" w:sz="4" w:space="0" w:color="auto"/>
              <w:left w:val="single" w:sz="4" w:space="0" w:color="auto"/>
              <w:bottom w:val="single" w:sz="4" w:space="0" w:color="auto"/>
              <w:right w:val="nil"/>
            </w:tcBorders>
          </w:tcPr>
          <w:p w14:paraId="307201F4" w14:textId="77777777" w:rsidR="005F6B8F" w:rsidRPr="00EE754B" w:rsidRDefault="005F6B8F" w:rsidP="005F6B8F">
            <w:pPr>
              <w:pStyle w:val="af9"/>
              <w:rPr>
                <w:rFonts w:ascii="Times New Roman" w:hAnsi="Times New Roman"/>
                <w:sz w:val="22"/>
                <w:szCs w:val="22"/>
              </w:rPr>
            </w:pPr>
            <w:r w:rsidRPr="00EE754B">
              <w:rPr>
                <w:rStyle w:val="af8"/>
                <w:rFonts w:ascii="Times New Roman" w:hAnsi="Times New Roman"/>
                <w:sz w:val="22"/>
                <w:szCs w:val="22"/>
              </w:rPr>
              <w:t>В части административных платежей и сборов</w:t>
            </w:r>
          </w:p>
        </w:tc>
        <w:tc>
          <w:tcPr>
            <w:tcW w:w="1620" w:type="dxa"/>
            <w:tcBorders>
              <w:top w:val="single" w:sz="4" w:space="0" w:color="auto"/>
              <w:left w:val="single" w:sz="4" w:space="0" w:color="auto"/>
              <w:bottom w:val="single" w:sz="4" w:space="0" w:color="auto"/>
              <w:right w:val="nil"/>
            </w:tcBorders>
            <w:vAlign w:val="center"/>
          </w:tcPr>
          <w:p w14:paraId="20C1C5AF" w14:textId="77777777" w:rsidR="005F6B8F" w:rsidRPr="00EE754B" w:rsidRDefault="005F6B8F" w:rsidP="005F6B8F">
            <w:pPr>
              <w:pStyle w:val="af9"/>
              <w:rPr>
                <w:rFonts w:ascii="Times New Roman" w:hAnsi="Times New Roman"/>
                <w:sz w:val="22"/>
                <w:szCs w:val="22"/>
              </w:rPr>
            </w:pPr>
          </w:p>
        </w:tc>
        <w:tc>
          <w:tcPr>
            <w:tcW w:w="1620" w:type="dxa"/>
            <w:tcBorders>
              <w:top w:val="single" w:sz="4" w:space="0" w:color="auto"/>
              <w:left w:val="single" w:sz="4" w:space="0" w:color="auto"/>
              <w:bottom w:val="single" w:sz="4" w:space="0" w:color="auto"/>
              <w:right w:val="single" w:sz="4" w:space="0" w:color="auto"/>
            </w:tcBorders>
            <w:vAlign w:val="center"/>
          </w:tcPr>
          <w:p w14:paraId="44C98E76" w14:textId="77777777" w:rsidR="005F6B8F" w:rsidRPr="0017303E" w:rsidRDefault="005F6B8F" w:rsidP="005F6B8F">
            <w:pPr>
              <w:pStyle w:val="af9"/>
              <w:rPr>
                <w:rFonts w:ascii="Times New Roman" w:hAnsi="Times New Roman"/>
                <w:sz w:val="22"/>
                <w:szCs w:val="22"/>
              </w:rPr>
            </w:pPr>
          </w:p>
        </w:tc>
      </w:tr>
      <w:tr w:rsidR="005F6B8F" w:rsidRPr="0017303E" w14:paraId="6DC86FB3" w14:textId="77777777" w:rsidTr="005F6B8F">
        <w:tblPrEx>
          <w:tblBorders>
            <w:insideH w:val="none" w:sz="0" w:space="0" w:color="auto"/>
            <w:insideV w:val="none" w:sz="0" w:space="0" w:color="auto"/>
          </w:tblBorders>
        </w:tblPrEx>
        <w:trPr>
          <w:jc w:val="center"/>
        </w:trPr>
        <w:tc>
          <w:tcPr>
            <w:tcW w:w="5940" w:type="dxa"/>
            <w:tcBorders>
              <w:top w:val="single" w:sz="4" w:space="0" w:color="auto"/>
              <w:left w:val="single" w:sz="4" w:space="0" w:color="auto"/>
              <w:bottom w:val="single" w:sz="4" w:space="0" w:color="auto"/>
              <w:right w:val="nil"/>
            </w:tcBorders>
          </w:tcPr>
          <w:p w14:paraId="3D07B423" w14:textId="77777777" w:rsidR="005F6B8F" w:rsidRPr="0017303E" w:rsidRDefault="005F6B8F" w:rsidP="005F6B8F">
            <w:pPr>
              <w:pStyle w:val="af9"/>
              <w:rPr>
                <w:rFonts w:ascii="Times New Roman" w:hAnsi="Times New Roman"/>
                <w:sz w:val="22"/>
                <w:szCs w:val="22"/>
              </w:rPr>
            </w:pPr>
            <w:r w:rsidRPr="0017303E">
              <w:rPr>
                <w:rFonts w:ascii="Times New Roman" w:hAnsi="Times New Roman"/>
                <w:sz w:val="22"/>
                <w:szCs w:val="22"/>
              </w:rPr>
              <w:t>Платежи, взимаемые органами местного самоуправления (организациями) муниципальных районов за выполнение определенных функций</w:t>
            </w:r>
          </w:p>
        </w:tc>
        <w:tc>
          <w:tcPr>
            <w:tcW w:w="1620" w:type="dxa"/>
            <w:tcBorders>
              <w:top w:val="single" w:sz="4" w:space="0" w:color="auto"/>
              <w:left w:val="single" w:sz="4" w:space="0" w:color="auto"/>
              <w:bottom w:val="single" w:sz="4" w:space="0" w:color="auto"/>
              <w:right w:val="nil"/>
            </w:tcBorders>
            <w:vAlign w:val="center"/>
          </w:tcPr>
          <w:p w14:paraId="6B967642" w14:textId="77777777" w:rsidR="005F6B8F" w:rsidRPr="0017303E" w:rsidRDefault="005F6B8F" w:rsidP="005F6B8F">
            <w:pPr>
              <w:pStyle w:val="af9"/>
              <w:jc w:val="center"/>
              <w:rPr>
                <w:rFonts w:ascii="Times New Roman" w:hAnsi="Times New Roman"/>
                <w:sz w:val="22"/>
                <w:szCs w:val="22"/>
              </w:rPr>
            </w:pPr>
            <w:r w:rsidRPr="0017303E">
              <w:rPr>
                <w:rFonts w:ascii="Times New Roman" w:hAnsi="Times New Roman"/>
                <w:sz w:val="22"/>
                <w:szCs w:val="22"/>
              </w:rPr>
              <w:t>100</w:t>
            </w:r>
          </w:p>
        </w:tc>
        <w:tc>
          <w:tcPr>
            <w:tcW w:w="1620" w:type="dxa"/>
            <w:tcBorders>
              <w:top w:val="single" w:sz="4" w:space="0" w:color="auto"/>
              <w:left w:val="single" w:sz="4" w:space="0" w:color="auto"/>
              <w:bottom w:val="single" w:sz="4" w:space="0" w:color="auto"/>
              <w:right w:val="single" w:sz="4" w:space="0" w:color="auto"/>
            </w:tcBorders>
            <w:vAlign w:val="center"/>
          </w:tcPr>
          <w:p w14:paraId="0643B020" w14:textId="77777777" w:rsidR="005F6B8F" w:rsidRPr="0017303E" w:rsidRDefault="005F6B8F" w:rsidP="005F6B8F">
            <w:pPr>
              <w:pStyle w:val="af9"/>
              <w:jc w:val="center"/>
              <w:rPr>
                <w:rFonts w:ascii="Times New Roman" w:hAnsi="Times New Roman"/>
                <w:sz w:val="22"/>
                <w:szCs w:val="22"/>
              </w:rPr>
            </w:pPr>
            <w:r w:rsidRPr="0017303E">
              <w:rPr>
                <w:rFonts w:ascii="Times New Roman" w:hAnsi="Times New Roman"/>
                <w:sz w:val="22"/>
                <w:szCs w:val="22"/>
              </w:rPr>
              <w:t>0</w:t>
            </w:r>
          </w:p>
        </w:tc>
      </w:tr>
      <w:tr w:rsidR="005F6B8F" w:rsidRPr="0017303E" w14:paraId="577E07A8" w14:textId="77777777" w:rsidTr="005F6B8F">
        <w:tblPrEx>
          <w:tblBorders>
            <w:insideH w:val="none" w:sz="0" w:space="0" w:color="auto"/>
            <w:insideV w:val="none" w:sz="0" w:space="0" w:color="auto"/>
          </w:tblBorders>
        </w:tblPrEx>
        <w:trPr>
          <w:jc w:val="center"/>
        </w:trPr>
        <w:tc>
          <w:tcPr>
            <w:tcW w:w="5940" w:type="dxa"/>
            <w:tcBorders>
              <w:top w:val="single" w:sz="4" w:space="0" w:color="auto"/>
              <w:left w:val="single" w:sz="4" w:space="0" w:color="auto"/>
              <w:bottom w:val="single" w:sz="4" w:space="0" w:color="auto"/>
              <w:right w:val="nil"/>
            </w:tcBorders>
          </w:tcPr>
          <w:p w14:paraId="3D720915" w14:textId="77777777" w:rsidR="005F6B8F" w:rsidRPr="002663E6" w:rsidRDefault="005F6B8F" w:rsidP="005F6B8F">
            <w:pPr>
              <w:jc w:val="both"/>
              <w:rPr>
                <w:sz w:val="22"/>
                <w:szCs w:val="22"/>
              </w:rPr>
            </w:pPr>
            <w:r w:rsidRPr="002663E6">
              <w:rPr>
                <w:sz w:val="22"/>
                <w:szCs w:val="22"/>
              </w:rPr>
              <w:t>Платежи, взимаемые органами местного самоуправления (организациями) поселений за выполнение определенных функций</w:t>
            </w:r>
          </w:p>
        </w:tc>
        <w:tc>
          <w:tcPr>
            <w:tcW w:w="1620" w:type="dxa"/>
            <w:tcBorders>
              <w:top w:val="single" w:sz="4" w:space="0" w:color="auto"/>
              <w:left w:val="single" w:sz="4" w:space="0" w:color="auto"/>
              <w:bottom w:val="single" w:sz="4" w:space="0" w:color="auto"/>
              <w:right w:val="nil"/>
            </w:tcBorders>
            <w:vAlign w:val="center"/>
          </w:tcPr>
          <w:p w14:paraId="5AD34990" w14:textId="77777777" w:rsidR="005F6B8F" w:rsidRPr="002663E6" w:rsidRDefault="005F6B8F" w:rsidP="005F6B8F">
            <w:pPr>
              <w:pStyle w:val="af9"/>
              <w:jc w:val="center"/>
              <w:rPr>
                <w:rFonts w:ascii="Times New Roman" w:hAnsi="Times New Roman"/>
                <w:sz w:val="22"/>
                <w:szCs w:val="22"/>
              </w:rPr>
            </w:pPr>
            <w:r w:rsidRPr="002663E6">
              <w:rPr>
                <w:rFonts w:ascii="Times New Roman" w:hAnsi="Times New Roman"/>
                <w:sz w:val="22"/>
                <w:szCs w:val="22"/>
              </w:rPr>
              <w:t>0</w:t>
            </w:r>
          </w:p>
        </w:tc>
        <w:tc>
          <w:tcPr>
            <w:tcW w:w="1620" w:type="dxa"/>
            <w:tcBorders>
              <w:top w:val="single" w:sz="4" w:space="0" w:color="auto"/>
              <w:left w:val="single" w:sz="4" w:space="0" w:color="auto"/>
              <w:bottom w:val="single" w:sz="4" w:space="0" w:color="auto"/>
              <w:right w:val="single" w:sz="4" w:space="0" w:color="auto"/>
            </w:tcBorders>
            <w:vAlign w:val="center"/>
          </w:tcPr>
          <w:p w14:paraId="76B9F878" w14:textId="77777777" w:rsidR="005F6B8F" w:rsidRPr="002663E6" w:rsidRDefault="005F6B8F" w:rsidP="005F6B8F">
            <w:pPr>
              <w:pStyle w:val="af9"/>
              <w:jc w:val="center"/>
              <w:rPr>
                <w:rFonts w:ascii="Times New Roman" w:hAnsi="Times New Roman"/>
                <w:sz w:val="22"/>
                <w:szCs w:val="22"/>
              </w:rPr>
            </w:pPr>
            <w:r w:rsidRPr="002663E6">
              <w:rPr>
                <w:rFonts w:ascii="Times New Roman" w:hAnsi="Times New Roman"/>
                <w:sz w:val="22"/>
                <w:szCs w:val="22"/>
              </w:rPr>
              <w:t>100</w:t>
            </w:r>
          </w:p>
        </w:tc>
      </w:tr>
      <w:tr w:rsidR="005F6B8F" w:rsidRPr="0017303E" w14:paraId="193D92AC" w14:textId="77777777" w:rsidTr="005F6B8F">
        <w:tblPrEx>
          <w:tblBorders>
            <w:insideH w:val="none" w:sz="0" w:space="0" w:color="auto"/>
            <w:insideV w:val="none" w:sz="0" w:space="0" w:color="auto"/>
          </w:tblBorders>
        </w:tblPrEx>
        <w:trPr>
          <w:jc w:val="center"/>
        </w:trPr>
        <w:tc>
          <w:tcPr>
            <w:tcW w:w="5940" w:type="dxa"/>
            <w:tcBorders>
              <w:top w:val="single" w:sz="4" w:space="0" w:color="auto"/>
              <w:left w:val="single" w:sz="4" w:space="0" w:color="auto"/>
              <w:bottom w:val="single" w:sz="4" w:space="0" w:color="auto"/>
              <w:right w:val="nil"/>
            </w:tcBorders>
          </w:tcPr>
          <w:p w14:paraId="18F89FCF" w14:textId="77777777" w:rsidR="005F6B8F" w:rsidRPr="002663E6" w:rsidRDefault="005F6B8F" w:rsidP="005F6B8F">
            <w:pPr>
              <w:pStyle w:val="af9"/>
              <w:rPr>
                <w:rFonts w:ascii="Times New Roman" w:hAnsi="Times New Roman"/>
                <w:sz w:val="22"/>
                <w:szCs w:val="22"/>
              </w:rPr>
            </w:pPr>
            <w:r w:rsidRPr="002663E6">
              <w:rPr>
                <w:rStyle w:val="af8"/>
                <w:rFonts w:ascii="Times New Roman" w:hAnsi="Times New Roman"/>
                <w:sz w:val="22"/>
                <w:szCs w:val="22"/>
              </w:rPr>
              <w:t>В части штрафов, санкций, возмещение ущерба</w:t>
            </w:r>
          </w:p>
        </w:tc>
        <w:tc>
          <w:tcPr>
            <w:tcW w:w="1620" w:type="dxa"/>
            <w:tcBorders>
              <w:top w:val="single" w:sz="4" w:space="0" w:color="auto"/>
              <w:left w:val="single" w:sz="4" w:space="0" w:color="auto"/>
              <w:bottom w:val="single" w:sz="4" w:space="0" w:color="auto"/>
              <w:right w:val="nil"/>
            </w:tcBorders>
            <w:vAlign w:val="center"/>
          </w:tcPr>
          <w:p w14:paraId="151791A2" w14:textId="77777777" w:rsidR="005F6B8F" w:rsidRPr="002663E6" w:rsidRDefault="005F6B8F" w:rsidP="005F6B8F">
            <w:pPr>
              <w:pStyle w:val="af9"/>
              <w:rPr>
                <w:rFonts w:ascii="Times New Roman" w:hAnsi="Times New Roman"/>
                <w:sz w:val="22"/>
                <w:szCs w:val="22"/>
              </w:rPr>
            </w:pPr>
          </w:p>
        </w:tc>
        <w:tc>
          <w:tcPr>
            <w:tcW w:w="1620" w:type="dxa"/>
            <w:tcBorders>
              <w:top w:val="single" w:sz="4" w:space="0" w:color="auto"/>
              <w:left w:val="single" w:sz="4" w:space="0" w:color="auto"/>
              <w:bottom w:val="single" w:sz="4" w:space="0" w:color="auto"/>
              <w:right w:val="single" w:sz="4" w:space="0" w:color="auto"/>
            </w:tcBorders>
            <w:vAlign w:val="center"/>
          </w:tcPr>
          <w:p w14:paraId="443AA7A1" w14:textId="77777777" w:rsidR="005F6B8F" w:rsidRPr="002663E6" w:rsidRDefault="005F6B8F" w:rsidP="005F6B8F">
            <w:pPr>
              <w:pStyle w:val="af9"/>
              <w:rPr>
                <w:rFonts w:ascii="Times New Roman" w:hAnsi="Times New Roman"/>
                <w:sz w:val="22"/>
                <w:szCs w:val="22"/>
              </w:rPr>
            </w:pPr>
          </w:p>
        </w:tc>
      </w:tr>
      <w:tr w:rsidR="005F6B8F" w:rsidRPr="0017303E" w14:paraId="4B3B9965" w14:textId="77777777" w:rsidTr="005F6B8F">
        <w:tblPrEx>
          <w:tblBorders>
            <w:insideH w:val="none" w:sz="0" w:space="0" w:color="auto"/>
            <w:insideV w:val="none" w:sz="0" w:space="0" w:color="auto"/>
          </w:tblBorders>
        </w:tblPrEx>
        <w:trPr>
          <w:jc w:val="center"/>
        </w:trPr>
        <w:tc>
          <w:tcPr>
            <w:tcW w:w="5940" w:type="dxa"/>
            <w:tcBorders>
              <w:top w:val="single" w:sz="4" w:space="0" w:color="auto"/>
              <w:left w:val="single" w:sz="4" w:space="0" w:color="auto"/>
              <w:bottom w:val="single" w:sz="4" w:space="0" w:color="auto"/>
              <w:right w:val="nil"/>
            </w:tcBorders>
          </w:tcPr>
          <w:p w14:paraId="6A309963" w14:textId="77777777" w:rsidR="005F6B8F" w:rsidRPr="004D623A" w:rsidRDefault="005F6B8F" w:rsidP="005F6B8F">
            <w:pPr>
              <w:jc w:val="both"/>
              <w:rPr>
                <w:sz w:val="22"/>
                <w:szCs w:val="22"/>
              </w:rPr>
            </w:pPr>
            <w:r w:rsidRPr="004D623A">
              <w:rPr>
                <w:sz w:val="22"/>
                <w:szCs w:val="22"/>
              </w:rPr>
              <w:t>Штрафы, неустойки, пени, уплаченные в случае просрочки исполнения поставщиком (подрядчиком, исполнителем) обязательств, предусмотренных муниципальным контрактом, заключенным муниципальным органом, казенным учреждением муниципального района</w:t>
            </w:r>
          </w:p>
        </w:tc>
        <w:tc>
          <w:tcPr>
            <w:tcW w:w="1620" w:type="dxa"/>
            <w:tcBorders>
              <w:top w:val="single" w:sz="4" w:space="0" w:color="auto"/>
              <w:left w:val="single" w:sz="4" w:space="0" w:color="auto"/>
              <w:bottom w:val="single" w:sz="4" w:space="0" w:color="auto"/>
              <w:right w:val="nil"/>
            </w:tcBorders>
            <w:vAlign w:val="center"/>
          </w:tcPr>
          <w:p w14:paraId="6579610D" w14:textId="77777777" w:rsidR="005F6B8F" w:rsidRPr="002663E6" w:rsidRDefault="005F6B8F" w:rsidP="005F6B8F">
            <w:pPr>
              <w:pStyle w:val="af9"/>
              <w:jc w:val="center"/>
              <w:rPr>
                <w:rFonts w:ascii="Times New Roman" w:hAnsi="Times New Roman"/>
                <w:sz w:val="22"/>
                <w:szCs w:val="22"/>
              </w:rPr>
            </w:pPr>
            <w:r w:rsidRPr="002663E6">
              <w:rPr>
                <w:rFonts w:ascii="Times New Roman" w:hAnsi="Times New Roman"/>
                <w:sz w:val="22"/>
                <w:szCs w:val="22"/>
              </w:rPr>
              <w:t>100</w:t>
            </w:r>
          </w:p>
        </w:tc>
        <w:tc>
          <w:tcPr>
            <w:tcW w:w="1620" w:type="dxa"/>
            <w:tcBorders>
              <w:top w:val="single" w:sz="4" w:space="0" w:color="auto"/>
              <w:left w:val="single" w:sz="4" w:space="0" w:color="auto"/>
              <w:bottom w:val="single" w:sz="4" w:space="0" w:color="auto"/>
              <w:right w:val="single" w:sz="4" w:space="0" w:color="auto"/>
            </w:tcBorders>
            <w:vAlign w:val="center"/>
          </w:tcPr>
          <w:p w14:paraId="7C8D13C0" w14:textId="77777777" w:rsidR="005F6B8F" w:rsidRPr="002663E6" w:rsidRDefault="005F6B8F" w:rsidP="005F6B8F">
            <w:pPr>
              <w:pStyle w:val="af9"/>
              <w:jc w:val="center"/>
              <w:rPr>
                <w:rFonts w:ascii="Times New Roman" w:hAnsi="Times New Roman"/>
                <w:sz w:val="22"/>
                <w:szCs w:val="22"/>
              </w:rPr>
            </w:pPr>
            <w:r>
              <w:rPr>
                <w:rFonts w:ascii="Times New Roman" w:hAnsi="Times New Roman"/>
                <w:sz w:val="22"/>
                <w:szCs w:val="22"/>
              </w:rPr>
              <w:t>10</w:t>
            </w:r>
            <w:r w:rsidRPr="002663E6">
              <w:rPr>
                <w:rFonts w:ascii="Times New Roman" w:hAnsi="Times New Roman"/>
                <w:sz w:val="22"/>
                <w:szCs w:val="22"/>
              </w:rPr>
              <w:t>0</w:t>
            </w:r>
          </w:p>
        </w:tc>
      </w:tr>
      <w:tr w:rsidR="005F6B8F" w:rsidRPr="0017303E" w14:paraId="4BBFBB00" w14:textId="77777777" w:rsidTr="005F6B8F">
        <w:tblPrEx>
          <w:tblBorders>
            <w:insideH w:val="none" w:sz="0" w:space="0" w:color="auto"/>
            <w:insideV w:val="none" w:sz="0" w:space="0" w:color="auto"/>
          </w:tblBorders>
        </w:tblPrEx>
        <w:trPr>
          <w:jc w:val="center"/>
        </w:trPr>
        <w:tc>
          <w:tcPr>
            <w:tcW w:w="5940" w:type="dxa"/>
            <w:tcBorders>
              <w:top w:val="single" w:sz="4" w:space="0" w:color="auto"/>
              <w:left w:val="single" w:sz="4" w:space="0" w:color="auto"/>
              <w:bottom w:val="single" w:sz="4" w:space="0" w:color="auto"/>
              <w:right w:val="nil"/>
            </w:tcBorders>
          </w:tcPr>
          <w:p w14:paraId="4878A037" w14:textId="77777777" w:rsidR="005F6B8F" w:rsidRPr="002663E6" w:rsidRDefault="005F6B8F" w:rsidP="005F6B8F">
            <w:pPr>
              <w:pStyle w:val="af9"/>
              <w:rPr>
                <w:rFonts w:ascii="Times New Roman" w:hAnsi="Times New Roman"/>
                <w:sz w:val="22"/>
                <w:szCs w:val="22"/>
              </w:rPr>
            </w:pPr>
            <w:r w:rsidRPr="004D623A">
              <w:rPr>
                <w:rFonts w:ascii="Times New Roman" w:hAnsi="Times New Roman"/>
                <w:sz w:val="22"/>
                <w:szCs w:val="22"/>
              </w:rPr>
              <w:t>Штрафы, неустойки, пени, уплаченные в соответствии с договором аренды лесного участка или договором купли-продажи лесных насаждений в случае неисполнения или ненадлежащего исполнения обязательств перед муниципальным органом (муниципальным казенным учреждением) муниципального района</w:t>
            </w:r>
          </w:p>
        </w:tc>
        <w:tc>
          <w:tcPr>
            <w:tcW w:w="1620" w:type="dxa"/>
            <w:tcBorders>
              <w:top w:val="single" w:sz="4" w:space="0" w:color="auto"/>
              <w:left w:val="single" w:sz="4" w:space="0" w:color="auto"/>
              <w:bottom w:val="single" w:sz="4" w:space="0" w:color="auto"/>
              <w:right w:val="nil"/>
            </w:tcBorders>
            <w:vAlign w:val="center"/>
          </w:tcPr>
          <w:p w14:paraId="56A746BB" w14:textId="77777777" w:rsidR="005F6B8F" w:rsidRPr="002663E6" w:rsidRDefault="005F6B8F" w:rsidP="005F6B8F">
            <w:pPr>
              <w:pStyle w:val="af9"/>
              <w:jc w:val="center"/>
              <w:rPr>
                <w:rFonts w:ascii="Times New Roman" w:hAnsi="Times New Roman"/>
                <w:sz w:val="22"/>
                <w:szCs w:val="22"/>
              </w:rPr>
            </w:pPr>
            <w:r>
              <w:rPr>
                <w:rFonts w:ascii="Times New Roman" w:hAnsi="Times New Roman"/>
                <w:sz w:val="22"/>
                <w:szCs w:val="22"/>
              </w:rPr>
              <w:t>100</w:t>
            </w:r>
          </w:p>
        </w:tc>
        <w:tc>
          <w:tcPr>
            <w:tcW w:w="1620" w:type="dxa"/>
            <w:tcBorders>
              <w:top w:val="single" w:sz="4" w:space="0" w:color="auto"/>
              <w:left w:val="single" w:sz="4" w:space="0" w:color="auto"/>
              <w:bottom w:val="single" w:sz="4" w:space="0" w:color="auto"/>
              <w:right w:val="single" w:sz="4" w:space="0" w:color="auto"/>
            </w:tcBorders>
            <w:vAlign w:val="center"/>
          </w:tcPr>
          <w:p w14:paraId="6A514B39" w14:textId="77777777" w:rsidR="005F6B8F" w:rsidRPr="002663E6" w:rsidRDefault="005F6B8F" w:rsidP="005F6B8F">
            <w:pPr>
              <w:pStyle w:val="af9"/>
              <w:jc w:val="center"/>
              <w:rPr>
                <w:rFonts w:ascii="Times New Roman" w:hAnsi="Times New Roman"/>
                <w:sz w:val="22"/>
                <w:szCs w:val="22"/>
              </w:rPr>
            </w:pPr>
            <w:r>
              <w:rPr>
                <w:rFonts w:ascii="Times New Roman" w:hAnsi="Times New Roman"/>
                <w:sz w:val="22"/>
                <w:szCs w:val="22"/>
              </w:rPr>
              <w:t>100</w:t>
            </w:r>
          </w:p>
        </w:tc>
      </w:tr>
      <w:tr w:rsidR="005F6B8F" w:rsidRPr="0017303E" w14:paraId="04BD7A7F" w14:textId="77777777" w:rsidTr="005F6B8F">
        <w:tblPrEx>
          <w:tblBorders>
            <w:insideH w:val="none" w:sz="0" w:space="0" w:color="auto"/>
            <w:insideV w:val="none" w:sz="0" w:space="0" w:color="auto"/>
          </w:tblBorders>
        </w:tblPrEx>
        <w:trPr>
          <w:jc w:val="center"/>
        </w:trPr>
        <w:tc>
          <w:tcPr>
            <w:tcW w:w="5940" w:type="dxa"/>
            <w:tcBorders>
              <w:top w:val="single" w:sz="4" w:space="0" w:color="auto"/>
              <w:left w:val="single" w:sz="4" w:space="0" w:color="auto"/>
              <w:bottom w:val="single" w:sz="4" w:space="0" w:color="auto"/>
              <w:right w:val="nil"/>
            </w:tcBorders>
          </w:tcPr>
          <w:p w14:paraId="1575BB0E" w14:textId="77777777" w:rsidR="005F6B8F" w:rsidRPr="002663E6" w:rsidRDefault="005F6B8F" w:rsidP="005F6B8F">
            <w:pPr>
              <w:pStyle w:val="af9"/>
              <w:rPr>
                <w:rFonts w:ascii="Times New Roman" w:hAnsi="Times New Roman"/>
                <w:sz w:val="22"/>
                <w:szCs w:val="22"/>
              </w:rPr>
            </w:pPr>
            <w:r w:rsidRPr="004D623A">
              <w:rPr>
                <w:rFonts w:ascii="Times New Roman" w:hAnsi="Times New Roman"/>
                <w:sz w:val="22"/>
                <w:szCs w:val="22"/>
              </w:rPr>
              <w:t>Штрафы, неустойки, пени, уплаченные в соответствии с договором водопользования в случае неисполнения или ненадлежащего исполнения обязательств перед муниципальным органом (муниципальным казенным учреждением) муниципального района</w:t>
            </w:r>
          </w:p>
        </w:tc>
        <w:tc>
          <w:tcPr>
            <w:tcW w:w="1620" w:type="dxa"/>
            <w:tcBorders>
              <w:top w:val="single" w:sz="4" w:space="0" w:color="auto"/>
              <w:left w:val="single" w:sz="4" w:space="0" w:color="auto"/>
              <w:bottom w:val="single" w:sz="4" w:space="0" w:color="auto"/>
              <w:right w:val="nil"/>
            </w:tcBorders>
            <w:vAlign w:val="center"/>
          </w:tcPr>
          <w:p w14:paraId="6095C992" w14:textId="77777777" w:rsidR="005F6B8F" w:rsidRPr="002663E6" w:rsidRDefault="005F6B8F" w:rsidP="005F6B8F">
            <w:pPr>
              <w:pStyle w:val="af9"/>
              <w:jc w:val="center"/>
              <w:rPr>
                <w:rFonts w:ascii="Times New Roman" w:hAnsi="Times New Roman"/>
                <w:sz w:val="22"/>
                <w:szCs w:val="22"/>
              </w:rPr>
            </w:pPr>
            <w:r>
              <w:rPr>
                <w:rFonts w:ascii="Times New Roman" w:hAnsi="Times New Roman"/>
                <w:sz w:val="22"/>
                <w:szCs w:val="22"/>
              </w:rPr>
              <w:t>100</w:t>
            </w:r>
          </w:p>
        </w:tc>
        <w:tc>
          <w:tcPr>
            <w:tcW w:w="1620" w:type="dxa"/>
            <w:tcBorders>
              <w:top w:val="single" w:sz="4" w:space="0" w:color="auto"/>
              <w:left w:val="single" w:sz="4" w:space="0" w:color="auto"/>
              <w:bottom w:val="single" w:sz="4" w:space="0" w:color="auto"/>
              <w:right w:val="single" w:sz="4" w:space="0" w:color="auto"/>
            </w:tcBorders>
            <w:vAlign w:val="center"/>
          </w:tcPr>
          <w:p w14:paraId="6D62DCCC" w14:textId="77777777" w:rsidR="005F6B8F" w:rsidRPr="002663E6" w:rsidRDefault="005F6B8F" w:rsidP="005F6B8F">
            <w:pPr>
              <w:pStyle w:val="af9"/>
              <w:jc w:val="center"/>
              <w:rPr>
                <w:rFonts w:ascii="Times New Roman" w:hAnsi="Times New Roman"/>
                <w:sz w:val="22"/>
                <w:szCs w:val="22"/>
              </w:rPr>
            </w:pPr>
            <w:r>
              <w:rPr>
                <w:rFonts w:ascii="Times New Roman" w:hAnsi="Times New Roman"/>
                <w:sz w:val="22"/>
                <w:szCs w:val="22"/>
              </w:rPr>
              <w:t>100</w:t>
            </w:r>
          </w:p>
        </w:tc>
      </w:tr>
      <w:tr w:rsidR="005F6B8F" w:rsidRPr="0017303E" w14:paraId="5CD575EE" w14:textId="77777777" w:rsidTr="005F6B8F">
        <w:tblPrEx>
          <w:tblBorders>
            <w:insideH w:val="none" w:sz="0" w:space="0" w:color="auto"/>
            <w:insideV w:val="none" w:sz="0" w:space="0" w:color="auto"/>
          </w:tblBorders>
        </w:tblPrEx>
        <w:trPr>
          <w:jc w:val="center"/>
        </w:trPr>
        <w:tc>
          <w:tcPr>
            <w:tcW w:w="5940" w:type="dxa"/>
            <w:tcBorders>
              <w:top w:val="single" w:sz="4" w:space="0" w:color="auto"/>
              <w:left w:val="single" w:sz="4" w:space="0" w:color="auto"/>
              <w:bottom w:val="single" w:sz="4" w:space="0" w:color="auto"/>
              <w:right w:val="single" w:sz="4" w:space="0" w:color="auto"/>
            </w:tcBorders>
            <w:vAlign w:val="center"/>
          </w:tcPr>
          <w:p w14:paraId="7410FB54" w14:textId="77777777" w:rsidR="005F6B8F" w:rsidRPr="004D623A" w:rsidRDefault="005F6B8F" w:rsidP="005F6B8F">
            <w:pPr>
              <w:jc w:val="both"/>
              <w:rPr>
                <w:sz w:val="22"/>
                <w:szCs w:val="22"/>
              </w:rPr>
            </w:pPr>
            <w:r w:rsidRPr="004D623A">
              <w:rPr>
                <w:sz w:val="22"/>
                <w:szCs w:val="22"/>
              </w:rPr>
              <w:t>Иные штрафы, неустойки, пени, уплаченные в соответствии с законом или договором в случае неисполнения или ненадлежащего исполнения обязательств перед муниципальным органом, (муниципальным казенным учреждением) муниципального района</w:t>
            </w:r>
          </w:p>
        </w:tc>
        <w:tc>
          <w:tcPr>
            <w:tcW w:w="1620" w:type="dxa"/>
            <w:tcBorders>
              <w:top w:val="single" w:sz="4" w:space="0" w:color="auto"/>
              <w:left w:val="single" w:sz="4" w:space="0" w:color="auto"/>
              <w:bottom w:val="single" w:sz="4" w:space="0" w:color="auto"/>
              <w:right w:val="nil"/>
            </w:tcBorders>
            <w:vAlign w:val="center"/>
          </w:tcPr>
          <w:p w14:paraId="4A86B143" w14:textId="77777777" w:rsidR="005F6B8F" w:rsidRPr="00A90646" w:rsidRDefault="005F6B8F" w:rsidP="005F6B8F">
            <w:pPr>
              <w:pStyle w:val="af9"/>
              <w:jc w:val="center"/>
              <w:rPr>
                <w:rFonts w:ascii="Times New Roman" w:hAnsi="Times New Roman"/>
                <w:sz w:val="22"/>
                <w:szCs w:val="22"/>
              </w:rPr>
            </w:pPr>
            <w:r w:rsidRPr="00640C9E">
              <w:rPr>
                <w:rFonts w:ascii="Times New Roman" w:hAnsi="Times New Roman"/>
                <w:sz w:val="22"/>
                <w:szCs w:val="22"/>
              </w:rPr>
              <w:t>100</w:t>
            </w:r>
          </w:p>
        </w:tc>
        <w:tc>
          <w:tcPr>
            <w:tcW w:w="1620" w:type="dxa"/>
            <w:tcBorders>
              <w:top w:val="single" w:sz="4" w:space="0" w:color="auto"/>
              <w:left w:val="single" w:sz="4" w:space="0" w:color="auto"/>
              <w:bottom w:val="single" w:sz="4" w:space="0" w:color="auto"/>
              <w:right w:val="single" w:sz="4" w:space="0" w:color="auto"/>
            </w:tcBorders>
            <w:vAlign w:val="center"/>
          </w:tcPr>
          <w:p w14:paraId="2C4B38F9" w14:textId="77777777" w:rsidR="005F6B8F" w:rsidRPr="002663E6" w:rsidRDefault="005F6B8F" w:rsidP="005F6B8F">
            <w:pPr>
              <w:pStyle w:val="af9"/>
              <w:jc w:val="center"/>
              <w:rPr>
                <w:rFonts w:ascii="Times New Roman" w:hAnsi="Times New Roman"/>
                <w:sz w:val="22"/>
                <w:szCs w:val="22"/>
              </w:rPr>
            </w:pPr>
            <w:r>
              <w:rPr>
                <w:rFonts w:ascii="Times New Roman" w:hAnsi="Times New Roman"/>
                <w:sz w:val="22"/>
                <w:szCs w:val="22"/>
              </w:rPr>
              <w:t>100</w:t>
            </w:r>
          </w:p>
        </w:tc>
      </w:tr>
      <w:tr w:rsidR="005F6B8F" w:rsidRPr="0017303E" w14:paraId="1BE572F0" w14:textId="77777777" w:rsidTr="005F6B8F">
        <w:tblPrEx>
          <w:tblBorders>
            <w:insideH w:val="none" w:sz="0" w:space="0" w:color="auto"/>
            <w:insideV w:val="none" w:sz="0" w:space="0" w:color="auto"/>
          </w:tblBorders>
        </w:tblPrEx>
        <w:trPr>
          <w:jc w:val="center"/>
        </w:trPr>
        <w:tc>
          <w:tcPr>
            <w:tcW w:w="5940" w:type="dxa"/>
            <w:tcBorders>
              <w:top w:val="single" w:sz="4" w:space="0" w:color="auto"/>
              <w:left w:val="single" w:sz="4" w:space="0" w:color="auto"/>
              <w:bottom w:val="single" w:sz="4" w:space="0" w:color="auto"/>
              <w:right w:val="single" w:sz="4" w:space="0" w:color="auto"/>
            </w:tcBorders>
            <w:vAlign w:val="center"/>
          </w:tcPr>
          <w:p w14:paraId="041A24A0" w14:textId="77777777" w:rsidR="005F6B8F" w:rsidRPr="004D623A" w:rsidRDefault="005F6B8F" w:rsidP="005F6B8F">
            <w:pPr>
              <w:jc w:val="both"/>
              <w:rPr>
                <w:sz w:val="22"/>
                <w:szCs w:val="22"/>
              </w:rPr>
            </w:pPr>
            <w:r w:rsidRPr="004D623A">
              <w:rPr>
                <w:sz w:val="22"/>
                <w:szCs w:val="22"/>
              </w:rPr>
              <w:t>Денежные средства, изымаемые в собственность муниципального района в соответствии с решениями судов (за исключением обвинительных приговоров судов)</w:t>
            </w:r>
          </w:p>
        </w:tc>
        <w:tc>
          <w:tcPr>
            <w:tcW w:w="1620" w:type="dxa"/>
            <w:tcBorders>
              <w:top w:val="single" w:sz="4" w:space="0" w:color="auto"/>
              <w:left w:val="single" w:sz="4" w:space="0" w:color="auto"/>
              <w:bottom w:val="single" w:sz="4" w:space="0" w:color="auto"/>
              <w:right w:val="nil"/>
            </w:tcBorders>
            <w:vAlign w:val="center"/>
          </w:tcPr>
          <w:p w14:paraId="79FBB695" w14:textId="77777777" w:rsidR="005F6B8F" w:rsidRPr="00A90646" w:rsidRDefault="005F6B8F" w:rsidP="005F6B8F">
            <w:pPr>
              <w:pStyle w:val="af9"/>
              <w:jc w:val="center"/>
              <w:rPr>
                <w:rFonts w:ascii="Times New Roman" w:hAnsi="Times New Roman"/>
                <w:sz w:val="22"/>
                <w:szCs w:val="22"/>
              </w:rPr>
            </w:pPr>
            <w:r w:rsidRPr="00640C9E">
              <w:rPr>
                <w:rFonts w:ascii="Times New Roman" w:hAnsi="Times New Roman"/>
                <w:sz w:val="22"/>
                <w:szCs w:val="22"/>
              </w:rPr>
              <w:t>100</w:t>
            </w:r>
          </w:p>
        </w:tc>
        <w:tc>
          <w:tcPr>
            <w:tcW w:w="1620" w:type="dxa"/>
            <w:tcBorders>
              <w:top w:val="single" w:sz="4" w:space="0" w:color="auto"/>
              <w:left w:val="single" w:sz="4" w:space="0" w:color="auto"/>
              <w:bottom w:val="single" w:sz="4" w:space="0" w:color="auto"/>
              <w:right w:val="single" w:sz="4" w:space="0" w:color="auto"/>
            </w:tcBorders>
            <w:vAlign w:val="center"/>
          </w:tcPr>
          <w:p w14:paraId="489875A1" w14:textId="77777777" w:rsidR="005F6B8F" w:rsidRPr="002663E6" w:rsidRDefault="005F6B8F" w:rsidP="005F6B8F">
            <w:pPr>
              <w:pStyle w:val="af9"/>
              <w:jc w:val="center"/>
              <w:rPr>
                <w:rFonts w:ascii="Times New Roman" w:hAnsi="Times New Roman"/>
                <w:sz w:val="22"/>
                <w:szCs w:val="22"/>
              </w:rPr>
            </w:pPr>
          </w:p>
        </w:tc>
      </w:tr>
      <w:tr w:rsidR="005F6B8F" w:rsidRPr="0017303E" w14:paraId="496E90F3" w14:textId="77777777" w:rsidTr="005F6B8F">
        <w:tblPrEx>
          <w:tblBorders>
            <w:insideH w:val="none" w:sz="0" w:space="0" w:color="auto"/>
            <w:insideV w:val="none" w:sz="0" w:space="0" w:color="auto"/>
          </w:tblBorders>
        </w:tblPrEx>
        <w:trPr>
          <w:jc w:val="center"/>
        </w:trPr>
        <w:tc>
          <w:tcPr>
            <w:tcW w:w="5940" w:type="dxa"/>
            <w:tcBorders>
              <w:top w:val="single" w:sz="4" w:space="0" w:color="auto"/>
              <w:left w:val="single" w:sz="4" w:space="0" w:color="auto"/>
              <w:bottom w:val="single" w:sz="4" w:space="0" w:color="auto"/>
              <w:right w:val="single" w:sz="4" w:space="0" w:color="auto"/>
            </w:tcBorders>
            <w:vAlign w:val="center"/>
          </w:tcPr>
          <w:p w14:paraId="4C7725AC" w14:textId="77777777" w:rsidR="005F6B8F" w:rsidRPr="004D623A" w:rsidRDefault="005F6B8F" w:rsidP="005F6B8F">
            <w:pPr>
              <w:jc w:val="both"/>
              <w:rPr>
                <w:sz w:val="22"/>
                <w:szCs w:val="22"/>
              </w:rPr>
            </w:pPr>
            <w:r w:rsidRPr="004D623A">
              <w:rPr>
                <w:sz w:val="22"/>
                <w:szCs w:val="22"/>
              </w:rPr>
              <w:t>Платежи по искам о возмещении ущерба, а также платежи, уплачиваемые при добровольном возмещении ущерба, причиненного муниципальному имуществу муниципального района (за исключением имущества, закрепленного за муниципальными бюджетными (автономными) учреждениями, унитарными предприятиями)</w:t>
            </w:r>
          </w:p>
        </w:tc>
        <w:tc>
          <w:tcPr>
            <w:tcW w:w="1620" w:type="dxa"/>
            <w:tcBorders>
              <w:top w:val="single" w:sz="4" w:space="0" w:color="auto"/>
              <w:left w:val="single" w:sz="4" w:space="0" w:color="auto"/>
              <w:bottom w:val="single" w:sz="4" w:space="0" w:color="auto"/>
              <w:right w:val="nil"/>
            </w:tcBorders>
            <w:vAlign w:val="center"/>
          </w:tcPr>
          <w:p w14:paraId="11ED1213" w14:textId="77777777" w:rsidR="005F6B8F" w:rsidRPr="00A90646" w:rsidRDefault="005F6B8F" w:rsidP="005F6B8F">
            <w:pPr>
              <w:pStyle w:val="af9"/>
              <w:jc w:val="center"/>
              <w:rPr>
                <w:rFonts w:ascii="Times New Roman" w:hAnsi="Times New Roman"/>
                <w:sz w:val="22"/>
                <w:szCs w:val="22"/>
              </w:rPr>
            </w:pPr>
            <w:r w:rsidRPr="00640C9E">
              <w:rPr>
                <w:rFonts w:ascii="Times New Roman" w:hAnsi="Times New Roman"/>
                <w:sz w:val="22"/>
                <w:szCs w:val="22"/>
              </w:rPr>
              <w:t>100</w:t>
            </w:r>
          </w:p>
        </w:tc>
        <w:tc>
          <w:tcPr>
            <w:tcW w:w="1620" w:type="dxa"/>
            <w:tcBorders>
              <w:top w:val="single" w:sz="4" w:space="0" w:color="auto"/>
              <w:left w:val="single" w:sz="4" w:space="0" w:color="auto"/>
              <w:bottom w:val="single" w:sz="4" w:space="0" w:color="auto"/>
              <w:right w:val="single" w:sz="4" w:space="0" w:color="auto"/>
            </w:tcBorders>
            <w:vAlign w:val="center"/>
          </w:tcPr>
          <w:p w14:paraId="4EDB2D88" w14:textId="77777777" w:rsidR="005F6B8F" w:rsidRPr="002663E6" w:rsidRDefault="005F6B8F" w:rsidP="005F6B8F">
            <w:pPr>
              <w:pStyle w:val="af9"/>
              <w:jc w:val="center"/>
              <w:rPr>
                <w:rFonts w:ascii="Times New Roman" w:hAnsi="Times New Roman"/>
                <w:sz w:val="22"/>
                <w:szCs w:val="22"/>
              </w:rPr>
            </w:pPr>
          </w:p>
        </w:tc>
      </w:tr>
      <w:tr w:rsidR="005F6B8F" w:rsidRPr="0017303E" w14:paraId="7CFBAAE5" w14:textId="77777777" w:rsidTr="005F6B8F">
        <w:tblPrEx>
          <w:tblBorders>
            <w:insideH w:val="none" w:sz="0" w:space="0" w:color="auto"/>
            <w:insideV w:val="none" w:sz="0" w:space="0" w:color="auto"/>
          </w:tblBorders>
        </w:tblPrEx>
        <w:trPr>
          <w:jc w:val="center"/>
        </w:trPr>
        <w:tc>
          <w:tcPr>
            <w:tcW w:w="5940" w:type="dxa"/>
            <w:tcBorders>
              <w:top w:val="single" w:sz="4" w:space="0" w:color="auto"/>
              <w:left w:val="single" w:sz="4" w:space="0" w:color="auto"/>
              <w:bottom w:val="single" w:sz="4" w:space="0" w:color="auto"/>
              <w:right w:val="single" w:sz="4" w:space="0" w:color="auto"/>
            </w:tcBorders>
            <w:vAlign w:val="center"/>
          </w:tcPr>
          <w:p w14:paraId="31BB8C40" w14:textId="77777777" w:rsidR="005F6B8F" w:rsidRPr="004D623A" w:rsidRDefault="005F6B8F" w:rsidP="005F6B8F">
            <w:pPr>
              <w:jc w:val="both"/>
              <w:rPr>
                <w:sz w:val="22"/>
                <w:szCs w:val="22"/>
              </w:rPr>
            </w:pPr>
            <w:r w:rsidRPr="004D623A">
              <w:rPr>
                <w:sz w:val="22"/>
                <w:szCs w:val="22"/>
              </w:rPr>
              <w:t>Возмещение ущерба при возникновении страховых случаев, когда выгодоприобретателями выступают получатели средств бюджета муниципального района</w:t>
            </w:r>
          </w:p>
        </w:tc>
        <w:tc>
          <w:tcPr>
            <w:tcW w:w="1620" w:type="dxa"/>
            <w:tcBorders>
              <w:top w:val="single" w:sz="4" w:space="0" w:color="auto"/>
              <w:left w:val="single" w:sz="4" w:space="0" w:color="auto"/>
              <w:bottom w:val="single" w:sz="4" w:space="0" w:color="auto"/>
              <w:right w:val="nil"/>
            </w:tcBorders>
            <w:vAlign w:val="center"/>
          </w:tcPr>
          <w:p w14:paraId="03004227" w14:textId="77777777" w:rsidR="005F6B8F" w:rsidRPr="00A90646" w:rsidRDefault="005F6B8F" w:rsidP="005F6B8F">
            <w:pPr>
              <w:pStyle w:val="af9"/>
              <w:jc w:val="center"/>
              <w:rPr>
                <w:rFonts w:ascii="Times New Roman" w:hAnsi="Times New Roman"/>
                <w:sz w:val="22"/>
                <w:szCs w:val="22"/>
              </w:rPr>
            </w:pPr>
            <w:r w:rsidRPr="00640C9E">
              <w:rPr>
                <w:rFonts w:ascii="Times New Roman" w:hAnsi="Times New Roman"/>
                <w:sz w:val="22"/>
                <w:szCs w:val="22"/>
              </w:rPr>
              <w:t>100</w:t>
            </w:r>
          </w:p>
        </w:tc>
        <w:tc>
          <w:tcPr>
            <w:tcW w:w="1620" w:type="dxa"/>
            <w:tcBorders>
              <w:top w:val="single" w:sz="4" w:space="0" w:color="auto"/>
              <w:left w:val="single" w:sz="4" w:space="0" w:color="auto"/>
              <w:bottom w:val="single" w:sz="4" w:space="0" w:color="auto"/>
              <w:right w:val="single" w:sz="4" w:space="0" w:color="auto"/>
            </w:tcBorders>
            <w:vAlign w:val="center"/>
          </w:tcPr>
          <w:p w14:paraId="3BF68FE9" w14:textId="77777777" w:rsidR="005F6B8F" w:rsidRPr="002663E6" w:rsidRDefault="005F6B8F" w:rsidP="005F6B8F">
            <w:pPr>
              <w:pStyle w:val="af9"/>
              <w:jc w:val="center"/>
              <w:rPr>
                <w:rFonts w:ascii="Times New Roman" w:hAnsi="Times New Roman"/>
                <w:sz w:val="22"/>
                <w:szCs w:val="22"/>
              </w:rPr>
            </w:pPr>
            <w:r>
              <w:rPr>
                <w:rFonts w:ascii="Times New Roman" w:hAnsi="Times New Roman"/>
                <w:sz w:val="22"/>
                <w:szCs w:val="22"/>
              </w:rPr>
              <w:t>100</w:t>
            </w:r>
          </w:p>
        </w:tc>
      </w:tr>
      <w:tr w:rsidR="005F6B8F" w:rsidRPr="0017303E" w14:paraId="47654115" w14:textId="77777777" w:rsidTr="005F6B8F">
        <w:tblPrEx>
          <w:tblBorders>
            <w:insideH w:val="none" w:sz="0" w:space="0" w:color="auto"/>
            <w:insideV w:val="none" w:sz="0" w:space="0" w:color="auto"/>
          </w:tblBorders>
        </w:tblPrEx>
        <w:trPr>
          <w:jc w:val="center"/>
        </w:trPr>
        <w:tc>
          <w:tcPr>
            <w:tcW w:w="5940" w:type="dxa"/>
            <w:tcBorders>
              <w:top w:val="single" w:sz="4" w:space="0" w:color="auto"/>
              <w:left w:val="single" w:sz="4" w:space="0" w:color="auto"/>
              <w:bottom w:val="single" w:sz="4" w:space="0" w:color="auto"/>
              <w:right w:val="single" w:sz="4" w:space="0" w:color="auto"/>
            </w:tcBorders>
            <w:vAlign w:val="center"/>
          </w:tcPr>
          <w:p w14:paraId="5DD80E72" w14:textId="77777777" w:rsidR="005F6B8F" w:rsidRPr="004D623A" w:rsidRDefault="005F6B8F" w:rsidP="005F6B8F">
            <w:pPr>
              <w:jc w:val="both"/>
              <w:rPr>
                <w:sz w:val="22"/>
                <w:szCs w:val="22"/>
              </w:rPr>
            </w:pPr>
            <w:r w:rsidRPr="004D623A">
              <w:rPr>
                <w:sz w:val="22"/>
                <w:szCs w:val="22"/>
              </w:rPr>
              <w:t>Прочее возмещение ущерба, причиненного муниципальному имуществу муниципального района (за исключением имущества, закрепленного за муниципальными бюджетными (автономными) учреждениями, унитарными предприятиями)</w:t>
            </w:r>
          </w:p>
        </w:tc>
        <w:tc>
          <w:tcPr>
            <w:tcW w:w="1620" w:type="dxa"/>
            <w:tcBorders>
              <w:top w:val="single" w:sz="4" w:space="0" w:color="auto"/>
              <w:left w:val="single" w:sz="4" w:space="0" w:color="auto"/>
              <w:bottom w:val="single" w:sz="4" w:space="0" w:color="auto"/>
              <w:right w:val="nil"/>
            </w:tcBorders>
            <w:vAlign w:val="center"/>
          </w:tcPr>
          <w:p w14:paraId="44AF23F9" w14:textId="77777777" w:rsidR="005F6B8F" w:rsidRPr="00A90646" w:rsidRDefault="005F6B8F" w:rsidP="005F6B8F">
            <w:pPr>
              <w:pStyle w:val="af9"/>
              <w:jc w:val="center"/>
              <w:rPr>
                <w:rFonts w:ascii="Times New Roman" w:hAnsi="Times New Roman"/>
                <w:sz w:val="22"/>
                <w:szCs w:val="22"/>
              </w:rPr>
            </w:pPr>
            <w:r w:rsidRPr="00640C9E">
              <w:rPr>
                <w:rFonts w:ascii="Times New Roman" w:hAnsi="Times New Roman"/>
                <w:sz w:val="22"/>
                <w:szCs w:val="22"/>
              </w:rPr>
              <w:t>100</w:t>
            </w:r>
          </w:p>
        </w:tc>
        <w:tc>
          <w:tcPr>
            <w:tcW w:w="1620" w:type="dxa"/>
            <w:tcBorders>
              <w:top w:val="single" w:sz="4" w:space="0" w:color="auto"/>
              <w:left w:val="single" w:sz="4" w:space="0" w:color="auto"/>
              <w:bottom w:val="single" w:sz="4" w:space="0" w:color="auto"/>
              <w:right w:val="single" w:sz="4" w:space="0" w:color="auto"/>
            </w:tcBorders>
            <w:vAlign w:val="center"/>
          </w:tcPr>
          <w:p w14:paraId="0E03EB44" w14:textId="77777777" w:rsidR="005F6B8F" w:rsidRPr="002663E6" w:rsidRDefault="005F6B8F" w:rsidP="005F6B8F">
            <w:pPr>
              <w:pStyle w:val="af9"/>
              <w:jc w:val="center"/>
              <w:rPr>
                <w:rFonts w:ascii="Times New Roman" w:hAnsi="Times New Roman"/>
                <w:sz w:val="22"/>
                <w:szCs w:val="22"/>
              </w:rPr>
            </w:pPr>
            <w:r>
              <w:rPr>
                <w:rFonts w:ascii="Times New Roman" w:hAnsi="Times New Roman"/>
                <w:sz w:val="22"/>
                <w:szCs w:val="22"/>
              </w:rPr>
              <w:t>100</w:t>
            </w:r>
          </w:p>
        </w:tc>
      </w:tr>
      <w:tr w:rsidR="005F6B8F" w:rsidRPr="0017303E" w14:paraId="3B301AEC" w14:textId="77777777" w:rsidTr="005F6B8F">
        <w:tblPrEx>
          <w:tblBorders>
            <w:insideH w:val="none" w:sz="0" w:space="0" w:color="auto"/>
            <w:insideV w:val="none" w:sz="0" w:space="0" w:color="auto"/>
          </w:tblBorders>
        </w:tblPrEx>
        <w:trPr>
          <w:jc w:val="center"/>
        </w:trPr>
        <w:tc>
          <w:tcPr>
            <w:tcW w:w="5940" w:type="dxa"/>
            <w:tcBorders>
              <w:top w:val="single" w:sz="4" w:space="0" w:color="auto"/>
              <w:left w:val="single" w:sz="4" w:space="0" w:color="auto"/>
              <w:bottom w:val="single" w:sz="4" w:space="0" w:color="auto"/>
              <w:right w:val="single" w:sz="4" w:space="0" w:color="auto"/>
            </w:tcBorders>
            <w:vAlign w:val="center"/>
          </w:tcPr>
          <w:p w14:paraId="127E9102" w14:textId="77777777" w:rsidR="005F6B8F" w:rsidRPr="004D623A" w:rsidRDefault="005F6B8F" w:rsidP="005F6B8F">
            <w:pPr>
              <w:jc w:val="both"/>
              <w:rPr>
                <w:sz w:val="22"/>
                <w:szCs w:val="22"/>
              </w:rPr>
            </w:pPr>
            <w:r w:rsidRPr="004D623A">
              <w:rPr>
                <w:sz w:val="22"/>
                <w:szCs w:val="22"/>
              </w:rPr>
              <w:t xml:space="preserve">Платежи в целях возмещения убытков, причиненных уклонением от заключения с муниципальным органом муниципального района (муниципальным казенным учреждением) муниципального контракта, а также иные денежные средства, подлежащие зачислению в бюджет муниципального района за нарушение </w:t>
            </w:r>
            <w:hyperlink r:id="rId12" w:anchor="/document/70353464/entry/2" w:history="1">
              <w:r w:rsidRPr="004D623A">
                <w:rPr>
                  <w:sz w:val="22"/>
                  <w:szCs w:val="22"/>
                </w:rPr>
                <w:t>законодательства</w:t>
              </w:r>
            </w:hyperlink>
            <w:r w:rsidRPr="004D623A">
              <w:rPr>
                <w:sz w:val="22"/>
                <w:szCs w:val="22"/>
              </w:rPr>
              <w:t xml:space="preserve"> </w:t>
            </w:r>
            <w:r w:rsidRPr="004D623A">
              <w:rPr>
                <w:sz w:val="22"/>
                <w:szCs w:val="22"/>
              </w:rPr>
              <w:lastRenderedPageBreak/>
              <w:t>Российской Федерации о контрактной системе в сфере закупок товаров, работ, услуг для обеспечения государственных и муниципальных нужд (за исключением муниципального контракта, финансируемого за счет средств муниципального дорожного фонда)</w:t>
            </w:r>
          </w:p>
        </w:tc>
        <w:tc>
          <w:tcPr>
            <w:tcW w:w="1620" w:type="dxa"/>
            <w:tcBorders>
              <w:top w:val="single" w:sz="4" w:space="0" w:color="auto"/>
              <w:left w:val="single" w:sz="4" w:space="0" w:color="auto"/>
              <w:bottom w:val="single" w:sz="4" w:space="0" w:color="auto"/>
              <w:right w:val="nil"/>
            </w:tcBorders>
            <w:vAlign w:val="center"/>
          </w:tcPr>
          <w:p w14:paraId="1C8DAD0E" w14:textId="77777777" w:rsidR="005F6B8F" w:rsidRPr="00A90646" w:rsidRDefault="005F6B8F" w:rsidP="005F6B8F">
            <w:pPr>
              <w:pStyle w:val="af9"/>
              <w:jc w:val="center"/>
              <w:rPr>
                <w:rFonts w:ascii="Times New Roman" w:hAnsi="Times New Roman"/>
                <w:sz w:val="22"/>
                <w:szCs w:val="22"/>
              </w:rPr>
            </w:pPr>
            <w:r w:rsidRPr="00640C9E">
              <w:rPr>
                <w:rFonts w:ascii="Times New Roman" w:hAnsi="Times New Roman"/>
                <w:sz w:val="22"/>
                <w:szCs w:val="22"/>
              </w:rPr>
              <w:lastRenderedPageBreak/>
              <w:t>100</w:t>
            </w:r>
          </w:p>
        </w:tc>
        <w:tc>
          <w:tcPr>
            <w:tcW w:w="1620" w:type="dxa"/>
            <w:tcBorders>
              <w:top w:val="single" w:sz="4" w:space="0" w:color="auto"/>
              <w:left w:val="single" w:sz="4" w:space="0" w:color="auto"/>
              <w:bottom w:val="single" w:sz="4" w:space="0" w:color="auto"/>
              <w:right w:val="single" w:sz="4" w:space="0" w:color="auto"/>
            </w:tcBorders>
            <w:vAlign w:val="center"/>
          </w:tcPr>
          <w:p w14:paraId="0234B5D3" w14:textId="77777777" w:rsidR="005F6B8F" w:rsidRPr="002663E6" w:rsidRDefault="005F6B8F" w:rsidP="005F6B8F">
            <w:pPr>
              <w:pStyle w:val="af9"/>
              <w:jc w:val="center"/>
              <w:rPr>
                <w:rFonts w:ascii="Times New Roman" w:hAnsi="Times New Roman"/>
                <w:sz w:val="22"/>
                <w:szCs w:val="22"/>
              </w:rPr>
            </w:pPr>
            <w:r>
              <w:rPr>
                <w:rFonts w:ascii="Times New Roman" w:hAnsi="Times New Roman"/>
                <w:sz w:val="22"/>
                <w:szCs w:val="22"/>
              </w:rPr>
              <w:t>100</w:t>
            </w:r>
          </w:p>
        </w:tc>
      </w:tr>
      <w:tr w:rsidR="005F6B8F" w:rsidRPr="0017303E" w14:paraId="46AEAE73" w14:textId="77777777" w:rsidTr="005F6B8F">
        <w:tblPrEx>
          <w:tblBorders>
            <w:insideH w:val="none" w:sz="0" w:space="0" w:color="auto"/>
            <w:insideV w:val="none" w:sz="0" w:space="0" w:color="auto"/>
          </w:tblBorders>
        </w:tblPrEx>
        <w:trPr>
          <w:jc w:val="center"/>
        </w:trPr>
        <w:tc>
          <w:tcPr>
            <w:tcW w:w="5940" w:type="dxa"/>
            <w:tcBorders>
              <w:top w:val="single" w:sz="4" w:space="0" w:color="auto"/>
              <w:left w:val="single" w:sz="4" w:space="0" w:color="auto"/>
              <w:bottom w:val="single" w:sz="4" w:space="0" w:color="auto"/>
              <w:right w:val="single" w:sz="4" w:space="0" w:color="auto"/>
            </w:tcBorders>
            <w:vAlign w:val="center"/>
          </w:tcPr>
          <w:p w14:paraId="3F859D37" w14:textId="77777777" w:rsidR="005F6B8F" w:rsidRPr="004D623A" w:rsidRDefault="005F6B8F" w:rsidP="005F6B8F">
            <w:pPr>
              <w:jc w:val="both"/>
              <w:rPr>
                <w:sz w:val="22"/>
                <w:szCs w:val="22"/>
              </w:rPr>
            </w:pPr>
            <w:r w:rsidRPr="004D623A">
              <w:rPr>
                <w:sz w:val="22"/>
                <w:szCs w:val="22"/>
              </w:rPr>
              <w:t xml:space="preserve">Платежи в целях возмещения убытков, причиненных уклонением от заключения с муниципальным органом муниципального района (муниципальным казенным учреждением) муниципального контракта, финансируемого за счет средств муниципального дорожного фонда, а также иные денежные средства, подлежащие зачислению в бюджет муниципального района за нарушение </w:t>
            </w:r>
            <w:hyperlink r:id="rId13" w:anchor="/document/70353464/entry/2" w:history="1">
              <w:r w:rsidRPr="004D623A">
                <w:rPr>
                  <w:sz w:val="22"/>
                  <w:szCs w:val="22"/>
                </w:rPr>
                <w:t>законодательства</w:t>
              </w:r>
            </w:hyperlink>
            <w:r w:rsidRPr="004D623A">
              <w:rPr>
                <w:sz w:val="22"/>
                <w:szCs w:val="22"/>
              </w:rPr>
              <w:t xml:space="preserve"> Российской Федерации о контрактной системе в сфере закупок товаров, работ, услуг для обеспечения государственных и муниципальных нужд</w:t>
            </w:r>
          </w:p>
        </w:tc>
        <w:tc>
          <w:tcPr>
            <w:tcW w:w="1620" w:type="dxa"/>
            <w:tcBorders>
              <w:top w:val="single" w:sz="4" w:space="0" w:color="auto"/>
              <w:left w:val="single" w:sz="4" w:space="0" w:color="auto"/>
              <w:bottom w:val="single" w:sz="4" w:space="0" w:color="auto"/>
              <w:right w:val="nil"/>
            </w:tcBorders>
            <w:vAlign w:val="center"/>
          </w:tcPr>
          <w:p w14:paraId="03ED0A6C" w14:textId="77777777" w:rsidR="005F6B8F" w:rsidRPr="00A90646" w:rsidRDefault="005F6B8F" w:rsidP="005F6B8F">
            <w:pPr>
              <w:pStyle w:val="af9"/>
              <w:jc w:val="center"/>
              <w:rPr>
                <w:rFonts w:ascii="Times New Roman" w:hAnsi="Times New Roman"/>
                <w:sz w:val="22"/>
                <w:szCs w:val="22"/>
              </w:rPr>
            </w:pPr>
            <w:r w:rsidRPr="00640C9E">
              <w:rPr>
                <w:rFonts w:ascii="Times New Roman" w:hAnsi="Times New Roman"/>
                <w:sz w:val="22"/>
                <w:szCs w:val="22"/>
              </w:rPr>
              <w:t>100</w:t>
            </w:r>
          </w:p>
        </w:tc>
        <w:tc>
          <w:tcPr>
            <w:tcW w:w="1620" w:type="dxa"/>
            <w:tcBorders>
              <w:top w:val="single" w:sz="4" w:space="0" w:color="auto"/>
              <w:left w:val="single" w:sz="4" w:space="0" w:color="auto"/>
              <w:bottom w:val="single" w:sz="4" w:space="0" w:color="auto"/>
              <w:right w:val="single" w:sz="4" w:space="0" w:color="auto"/>
            </w:tcBorders>
            <w:vAlign w:val="center"/>
          </w:tcPr>
          <w:p w14:paraId="37B570A1" w14:textId="77777777" w:rsidR="005F6B8F" w:rsidRPr="002663E6" w:rsidRDefault="005F6B8F" w:rsidP="005F6B8F">
            <w:pPr>
              <w:pStyle w:val="af9"/>
              <w:jc w:val="center"/>
              <w:rPr>
                <w:rFonts w:ascii="Times New Roman" w:hAnsi="Times New Roman"/>
                <w:sz w:val="22"/>
                <w:szCs w:val="22"/>
              </w:rPr>
            </w:pPr>
            <w:r>
              <w:rPr>
                <w:rFonts w:ascii="Times New Roman" w:hAnsi="Times New Roman"/>
                <w:sz w:val="22"/>
                <w:szCs w:val="22"/>
              </w:rPr>
              <w:t>100</w:t>
            </w:r>
          </w:p>
        </w:tc>
      </w:tr>
      <w:tr w:rsidR="005F6B8F" w:rsidRPr="0017303E" w14:paraId="5C836E92" w14:textId="77777777" w:rsidTr="005F6B8F">
        <w:tblPrEx>
          <w:tblBorders>
            <w:insideH w:val="none" w:sz="0" w:space="0" w:color="auto"/>
            <w:insideV w:val="none" w:sz="0" w:space="0" w:color="auto"/>
          </w:tblBorders>
        </w:tblPrEx>
        <w:trPr>
          <w:jc w:val="center"/>
        </w:trPr>
        <w:tc>
          <w:tcPr>
            <w:tcW w:w="5940" w:type="dxa"/>
            <w:tcBorders>
              <w:top w:val="nil"/>
              <w:left w:val="single" w:sz="4" w:space="0" w:color="auto"/>
              <w:bottom w:val="single" w:sz="4" w:space="0" w:color="auto"/>
              <w:right w:val="single" w:sz="4" w:space="0" w:color="auto"/>
            </w:tcBorders>
            <w:vAlign w:val="center"/>
          </w:tcPr>
          <w:p w14:paraId="36674313" w14:textId="77777777" w:rsidR="005F6B8F" w:rsidRPr="004D623A" w:rsidRDefault="005F6B8F" w:rsidP="005F6B8F">
            <w:pPr>
              <w:jc w:val="both"/>
              <w:rPr>
                <w:sz w:val="22"/>
                <w:szCs w:val="22"/>
              </w:rPr>
            </w:pPr>
            <w:r w:rsidRPr="004D623A">
              <w:rPr>
                <w:sz w:val="22"/>
                <w:szCs w:val="22"/>
              </w:rPr>
              <w:t>Платежи в целях возмещения ущерба при расторжении муниципального контракта, заключенного с муниципальным органом муниципального района (муниципальным казенным учреждением), в связи с односторонним отказом исполнителя (подрядчика) от его исполнения (за исключением муниципального контракта, финансируемого за счет средств муниципального дорожного фонда)</w:t>
            </w:r>
          </w:p>
        </w:tc>
        <w:tc>
          <w:tcPr>
            <w:tcW w:w="1620" w:type="dxa"/>
            <w:tcBorders>
              <w:top w:val="single" w:sz="4" w:space="0" w:color="auto"/>
              <w:left w:val="single" w:sz="4" w:space="0" w:color="auto"/>
              <w:bottom w:val="single" w:sz="4" w:space="0" w:color="auto"/>
              <w:right w:val="nil"/>
            </w:tcBorders>
            <w:vAlign w:val="center"/>
          </w:tcPr>
          <w:p w14:paraId="32850CD1" w14:textId="77777777" w:rsidR="005F6B8F" w:rsidRPr="00A90646" w:rsidRDefault="005F6B8F" w:rsidP="005F6B8F">
            <w:pPr>
              <w:pStyle w:val="af9"/>
              <w:jc w:val="center"/>
              <w:rPr>
                <w:rFonts w:ascii="Times New Roman" w:hAnsi="Times New Roman"/>
                <w:sz w:val="22"/>
                <w:szCs w:val="22"/>
              </w:rPr>
            </w:pPr>
            <w:r w:rsidRPr="00640C9E">
              <w:rPr>
                <w:rFonts w:ascii="Times New Roman" w:hAnsi="Times New Roman"/>
                <w:sz w:val="22"/>
                <w:szCs w:val="22"/>
              </w:rPr>
              <w:t>100</w:t>
            </w:r>
          </w:p>
        </w:tc>
        <w:tc>
          <w:tcPr>
            <w:tcW w:w="1620" w:type="dxa"/>
            <w:tcBorders>
              <w:top w:val="single" w:sz="4" w:space="0" w:color="auto"/>
              <w:left w:val="single" w:sz="4" w:space="0" w:color="auto"/>
              <w:bottom w:val="single" w:sz="4" w:space="0" w:color="auto"/>
              <w:right w:val="single" w:sz="4" w:space="0" w:color="auto"/>
            </w:tcBorders>
            <w:vAlign w:val="center"/>
          </w:tcPr>
          <w:p w14:paraId="35496A65" w14:textId="77777777" w:rsidR="005F6B8F" w:rsidRPr="002663E6" w:rsidRDefault="005F6B8F" w:rsidP="005F6B8F">
            <w:pPr>
              <w:pStyle w:val="af9"/>
              <w:jc w:val="center"/>
              <w:rPr>
                <w:rFonts w:ascii="Times New Roman" w:hAnsi="Times New Roman"/>
                <w:sz w:val="22"/>
                <w:szCs w:val="22"/>
              </w:rPr>
            </w:pPr>
            <w:r>
              <w:rPr>
                <w:rFonts w:ascii="Times New Roman" w:hAnsi="Times New Roman"/>
                <w:sz w:val="22"/>
                <w:szCs w:val="22"/>
              </w:rPr>
              <w:t>100</w:t>
            </w:r>
          </w:p>
        </w:tc>
      </w:tr>
      <w:tr w:rsidR="005F6B8F" w:rsidRPr="0017303E" w14:paraId="60C42222" w14:textId="77777777" w:rsidTr="005F6B8F">
        <w:tblPrEx>
          <w:tblBorders>
            <w:insideH w:val="none" w:sz="0" w:space="0" w:color="auto"/>
            <w:insideV w:val="none" w:sz="0" w:space="0" w:color="auto"/>
          </w:tblBorders>
        </w:tblPrEx>
        <w:trPr>
          <w:jc w:val="center"/>
        </w:trPr>
        <w:tc>
          <w:tcPr>
            <w:tcW w:w="5940" w:type="dxa"/>
            <w:tcBorders>
              <w:top w:val="nil"/>
              <w:left w:val="single" w:sz="4" w:space="0" w:color="auto"/>
              <w:bottom w:val="single" w:sz="4" w:space="0" w:color="auto"/>
              <w:right w:val="single" w:sz="4" w:space="0" w:color="auto"/>
            </w:tcBorders>
            <w:vAlign w:val="center"/>
          </w:tcPr>
          <w:p w14:paraId="3935B4A0" w14:textId="77777777" w:rsidR="005F6B8F" w:rsidRPr="004D623A" w:rsidRDefault="005F6B8F" w:rsidP="005F6B8F">
            <w:pPr>
              <w:jc w:val="both"/>
              <w:rPr>
                <w:sz w:val="22"/>
                <w:szCs w:val="22"/>
              </w:rPr>
            </w:pPr>
            <w:r w:rsidRPr="004D623A">
              <w:rPr>
                <w:sz w:val="22"/>
                <w:szCs w:val="22"/>
              </w:rPr>
              <w:t>Платежи в целях возмещения ущерба при расторжении муниципального контракта, финансируемого за счет средств муниципального дорожного фонда муниципального района, в связи с односторонним отказом исполнителя (подрядчика) от его исполнения</w:t>
            </w:r>
          </w:p>
        </w:tc>
        <w:tc>
          <w:tcPr>
            <w:tcW w:w="1620" w:type="dxa"/>
            <w:tcBorders>
              <w:top w:val="single" w:sz="4" w:space="0" w:color="auto"/>
              <w:left w:val="single" w:sz="4" w:space="0" w:color="auto"/>
              <w:bottom w:val="single" w:sz="4" w:space="0" w:color="auto"/>
              <w:right w:val="nil"/>
            </w:tcBorders>
            <w:vAlign w:val="center"/>
          </w:tcPr>
          <w:p w14:paraId="5C5F32F1" w14:textId="77777777" w:rsidR="005F6B8F" w:rsidRPr="00A90646" w:rsidRDefault="005F6B8F" w:rsidP="005F6B8F">
            <w:pPr>
              <w:pStyle w:val="af9"/>
              <w:jc w:val="center"/>
              <w:rPr>
                <w:rFonts w:ascii="Times New Roman" w:hAnsi="Times New Roman"/>
                <w:sz w:val="22"/>
                <w:szCs w:val="22"/>
              </w:rPr>
            </w:pPr>
            <w:r w:rsidRPr="00640C9E">
              <w:rPr>
                <w:rFonts w:ascii="Times New Roman" w:hAnsi="Times New Roman"/>
                <w:sz w:val="22"/>
                <w:szCs w:val="22"/>
              </w:rPr>
              <w:t>100</w:t>
            </w:r>
          </w:p>
        </w:tc>
        <w:tc>
          <w:tcPr>
            <w:tcW w:w="1620" w:type="dxa"/>
            <w:tcBorders>
              <w:top w:val="single" w:sz="4" w:space="0" w:color="auto"/>
              <w:left w:val="single" w:sz="4" w:space="0" w:color="auto"/>
              <w:bottom w:val="single" w:sz="4" w:space="0" w:color="auto"/>
              <w:right w:val="single" w:sz="4" w:space="0" w:color="auto"/>
            </w:tcBorders>
            <w:vAlign w:val="center"/>
          </w:tcPr>
          <w:p w14:paraId="4B323911" w14:textId="77777777" w:rsidR="005F6B8F" w:rsidRPr="002663E6" w:rsidRDefault="005F6B8F" w:rsidP="005F6B8F">
            <w:pPr>
              <w:pStyle w:val="af9"/>
              <w:jc w:val="center"/>
              <w:rPr>
                <w:rFonts w:ascii="Times New Roman" w:hAnsi="Times New Roman"/>
                <w:sz w:val="22"/>
                <w:szCs w:val="22"/>
              </w:rPr>
            </w:pPr>
            <w:r>
              <w:rPr>
                <w:rFonts w:ascii="Times New Roman" w:hAnsi="Times New Roman"/>
                <w:sz w:val="22"/>
                <w:szCs w:val="22"/>
              </w:rPr>
              <w:t>100</w:t>
            </w:r>
          </w:p>
        </w:tc>
      </w:tr>
      <w:tr w:rsidR="005F6B8F" w:rsidRPr="0017303E" w14:paraId="3F7CE505" w14:textId="77777777" w:rsidTr="005F6B8F">
        <w:tblPrEx>
          <w:tblBorders>
            <w:insideH w:val="none" w:sz="0" w:space="0" w:color="auto"/>
            <w:insideV w:val="none" w:sz="0" w:space="0" w:color="auto"/>
          </w:tblBorders>
        </w:tblPrEx>
        <w:trPr>
          <w:jc w:val="center"/>
        </w:trPr>
        <w:tc>
          <w:tcPr>
            <w:tcW w:w="5940" w:type="dxa"/>
            <w:tcBorders>
              <w:top w:val="single" w:sz="4" w:space="0" w:color="auto"/>
              <w:left w:val="single" w:sz="4" w:space="0" w:color="auto"/>
              <w:bottom w:val="single" w:sz="4" w:space="0" w:color="auto"/>
              <w:right w:val="single" w:sz="4" w:space="0" w:color="auto"/>
            </w:tcBorders>
          </w:tcPr>
          <w:p w14:paraId="5F5E4DD6" w14:textId="77777777" w:rsidR="005F6B8F" w:rsidRPr="004D623A" w:rsidRDefault="005F6B8F" w:rsidP="005F6B8F">
            <w:pPr>
              <w:jc w:val="both"/>
              <w:rPr>
                <w:sz w:val="22"/>
                <w:szCs w:val="22"/>
              </w:rPr>
            </w:pPr>
            <w:r w:rsidRPr="004D623A">
              <w:rPr>
                <w:sz w:val="22"/>
                <w:szCs w:val="22"/>
              </w:rPr>
              <w:t>Денежные взыскания, налагаемые в возмещение ущерба, причиненного в результате незаконного или нецелевого использования бюджетных средств (в части бюджетов муниципальных районов)</w:t>
            </w:r>
          </w:p>
        </w:tc>
        <w:tc>
          <w:tcPr>
            <w:tcW w:w="1620" w:type="dxa"/>
            <w:tcBorders>
              <w:top w:val="single" w:sz="4" w:space="0" w:color="auto"/>
              <w:left w:val="single" w:sz="4" w:space="0" w:color="auto"/>
              <w:bottom w:val="single" w:sz="4" w:space="0" w:color="auto"/>
              <w:right w:val="nil"/>
            </w:tcBorders>
            <w:vAlign w:val="center"/>
          </w:tcPr>
          <w:p w14:paraId="3FDD02A1" w14:textId="77777777" w:rsidR="005F6B8F" w:rsidRPr="00A90646" w:rsidRDefault="005F6B8F" w:rsidP="005F6B8F">
            <w:pPr>
              <w:pStyle w:val="af9"/>
              <w:jc w:val="center"/>
              <w:rPr>
                <w:rFonts w:ascii="Times New Roman" w:hAnsi="Times New Roman"/>
                <w:sz w:val="22"/>
                <w:szCs w:val="22"/>
              </w:rPr>
            </w:pPr>
            <w:r w:rsidRPr="00640C9E">
              <w:rPr>
                <w:rFonts w:ascii="Times New Roman" w:hAnsi="Times New Roman"/>
                <w:sz w:val="22"/>
                <w:szCs w:val="22"/>
              </w:rPr>
              <w:t>100</w:t>
            </w:r>
          </w:p>
        </w:tc>
        <w:tc>
          <w:tcPr>
            <w:tcW w:w="1620" w:type="dxa"/>
            <w:tcBorders>
              <w:top w:val="single" w:sz="4" w:space="0" w:color="auto"/>
              <w:left w:val="single" w:sz="4" w:space="0" w:color="auto"/>
              <w:bottom w:val="single" w:sz="4" w:space="0" w:color="auto"/>
              <w:right w:val="single" w:sz="4" w:space="0" w:color="auto"/>
            </w:tcBorders>
            <w:vAlign w:val="center"/>
          </w:tcPr>
          <w:p w14:paraId="1CBAA5F2" w14:textId="77777777" w:rsidR="005F6B8F" w:rsidRPr="002663E6" w:rsidRDefault="005F6B8F" w:rsidP="005F6B8F">
            <w:pPr>
              <w:pStyle w:val="af9"/>
              <w:jc w:val="center"/>
              <w:rPr>
                <w:rFonts w:ascii="Times New Roman" w:hAnsi="Times New Roman"/>
                <w:sz w:val="22"/>
                <w:szCs w:val="22"/>
              </w:rPr>
            </w:pPr>
          </w:p>
        </w:tc>
      </w:tr>
      <w:tr w:rsidR="005F6B8F" w:rsidRPr="0017303E" w14:paraId="2B0868BC" w14:textId="77777777" w:rsidTr="005F6B8F">
        <w:tblPrEx>
          <w:tblBorders>
            <w:insideH w:val="none" w:sz="0" w:space="0" w:color="auto"/>
            <w:insideV w:val="none" w:sz="0" w:space="0" w:color="auto"/>
          </w:tblBorders>
        </w:tblPrEx>
        <w:trPr>
          <w:jc w:val="center"/>
        </w:trPr>
        <w:tc>
          <w:tcPr>
            <w:tcW w:w="5940" w:type="dxa"/>
            <w:tcBorders>
              <w:top w:val="single" w:sz="4" w:space="0" w:color="auto"/>
              <w:left w:val="single" w:sz="4" w:space="0" w:color="auto"/>
              <w:bottom w:val="single" w:sz="4" w:space="0" w:color="auto"/>
              <w:right w:val="single" w:sz="4" w:space="0" w:color="auto"/>
            </w:tcBorders>
          </w:tcPr>
          <w:p w14:paraId="356ABBD2" w14:textId="77777777" w:rsidR="005F6B8F" w:rsidRPr="004D623A" w:rsidRDefault="005F6B8F" w:rsidP="005F6B8F">
            <w:pPr>
              <w:jc w:val="both"/>
              <w:rPr>
                <w:sz w:val="22"/>
                <w:szCs w:val="22"/>
              </w:rPr>
            </w:pPr>
            <w:r w:rsidRPr="004D623A">
              <w:rPr>
                <w:sz w:val="22"/>
                <w:szCs w:val="22"/>
              </w:rPr>
              <w:t>Доходы от денежных взысканий (штрафов), поступающие в счет погашения задолженности, образовавшейся до 1 января 2020 года, подлежащие зачислению в бюджет муниципального образования по нормативам, действовавшим в 2019 году (доходы бюджетов муниципальных районов за исключением доходов, направляемых на формирование муниципального дорожного фонда, а также иных платежей в случае принятия решения финансовым органом муниципального образования о раздельном учете задолженности)</w:t>
            </w:r>
          </w:p>
        </w:tc>
        <w:tc>
          <w:tcPr>
            <w:tcW w:w="1620" w:type="dxa"/>
            <w:tcBorders>
              <w:top w:val="single" w:sz="4" w:space="0" w:color="auto"/>
              <w:left w:val="single" w:sz="4" w:space="0" w:color="auto"/>
              <w:bottom w:val="single" w:sz="4" w:space="0" w:color="auto"/>
              <w:right w:val="nil"/>
            </w:tcBorders>
            <w:vAlign w:val="center"/>
          </w:tcPr>
          <w:p w14:paraId="5AB43A4F" w14:textId="77777777" w:rsidR="005F6B8F" w:rsidRPr="00A90646" w:rsidRDefault="005F6B8F" w:rsidP="005F6B8F">
            <w:pPr>
              <w:pStyle w:val="af9"/>
              <w:jc w:val="center"/>
              <w:rPr>
                <w:rFonts w:ascii="Times New Roman" w:hAnsi="Times New Roman"/>
                <w:sz w:val="22"/>
                <w:szCs w:val="22"/>
              </w:rPr>
            </w:pPr>
            <w:r w:rsidRPr="00640C9E">
              <w:rPr>
                <w:rFonts w:ascii="Times New Roman" w:hAnsi="Times New Roman"/>
                <w:sz w:val="22"/>
                <w:szCs w:val="22"/>
              </w:rPr>
              <w:t>100</w:t>
            </w:r>
          </w:p>
        </w:tc>
        <w:tc>
          <w:tcPr>
            <w:tcW w:w="1620" w:type="dxa"/>
            <w:tcBorders>
              <w:top w:val="single" w:sz="4" w:space="0" w:color="auto"/>
              <w:left w:val="single" w:sz="4" w:space="0" w:color="auto"/>
              <w:bottom w:val="single" w:sz="4" w:space="0" w:color="auto"/>
              <w:right w:val="single" w:sz="4" w:space="0" w:color="auto"/>
            </w:tcBorders>
            <w:vAlign w:val="center"/>
          </w:tcPr>
          <w:p w14:paraId="4F2DCC6E" w14:textId="77777777" w:rsidR="005F6B8F" w:rsidRPr="002663E6" w:rsidRDefault="005F6B8F" w:rsidP="005F6B8F">
            <w:pPr>
              <w:pStyle w:val="af9"/>
              <w:jc w:val="center"/>
              <w:rPr>
                <w:rFonts w:ascii="Times New Roman" w:hAnsi="Times New Roman"/>
                <w:sz w:val="22"/>
                <w:szCs w:val="22"/>
              </w:rPr>
            </w:pPr>
          </w:p>
        </w:tc>
      </w:tr>
      <w:tr w:rsidR="005F6B8F" w:rsidRPr="0017303E" w14:paraId="5E1CE669" w14:textId="77777777" w:rsidTr="005F6B8F">
        <w:tblPrEx>
          <w:tblBorders>
            <w:insideH w:val="none" w:sz="0" w:space="0" w:color="auto"/>
            <w:insideV w:val="none" w:sz="0" w:space="0" w:color="auto"/>
          </w:tblBorders>
        </w:tblPrEx>
        <w:trPr>
          <w:jc w:val="center"/>
        </w:trPr>
        <w:tc>
          <w:tcPr>
            <w:tcW w:w="5940" w:type="dxa"/>
            <w:tcBorders>
              <w:top w:val="single" w:sz="4" w:space="0" w:color="auto"/>
              <w:left w:val="single" w:sz="4" w:space="0" w:color="auto"/>
              <w:bottom w:val="single" w:sz="4" w:space="0" w:color="auto"/>
              <w:right w:val="nil"/>
            </w:tcBorders>
          </w:tcPr>
          <w:p w14:paraId="7CA6C6CA" w14:textId="77777777" w:rsidR="005F6B8F" w:rsidRPr="0017303E" w:rsidRDefault="005F6B8F" w:rsidP="005F6B8F">
            <w:pPr>
              <w:pStyle w:val="af9"/>
              <w:rPr>
                <w:rFonts w:ascii="Times New Roman" w:hAnsi="Times New Roman"/>
                <w:sz w:val="22"/>
                <w:szCs w:val="22"/>
              </w:rPr>
            </w:pPr>
            <w:r w:rsidRPr="0017303E">
              <w:rPr>
                <w:rStyle w:val="af8"/>
                <w:rFonts w:ascii="Times New Roman" w:hAnsi="Times New Roman"/>
                <w:sz w:val="22"/>
                <w:szCs w:val="22"/>
              </w:rPr>
              <w:t>В части прочих неналоговых доходов</w:t>
            </w:r>
          </w:p>
        </w:tc>
        <w:tc>
          <w:tcPr>
            <w:tcW w:w="1620" w:type="dxa"/>
            <w:tcBorders>
              <w:top w:val="single" w:sz="4" w:space="0" w:color="auto"/>
              <w:left w:val="single" w:sz="4" w:space="0" w:color="auto"/>
              <w:bottom w:val="single" w:sz="4" w:space="0" w:color="auto"/>
              <w:right w:val="nil"/>
            </w:tcBorders>
            <w:vAlign w:val="center"/>
          </w:tcPr>
          <w:p w14:paraId="25253310" w14:textId="77777777" w:rsidR="005F6B8F" w:rsidRPr="0017303E" w:rsidRDefault="005F6B8F" w:rsidP="005F6B8F">
            <w:pPr>
              <w:pStyle w:val="af9"/>
              <w:rPr>
                <w:rFonts w:ascii="Times New Roman" w:hAnsi="Times New Roman"/>
                <w:sz w:val="22"/>
                <w:szCs w:val="22"/>
              </w:rPr>
            </w:pPr>
          </w:p>
        </w:tc>
        <w:tc>
          <w:tcPr>
            <w:tcW w:w="1620" w:type="dxa"/>
            <w:tcBorders>
              <w:top w:val="single" w:sz="4" w:space="0" w:color="auto"/>
              <w:left w:val="single" w:sz="4" w:space="0" w:color="auto"/>
              <w:bottom w:val="single" w:sz="4" w:space="0" w:color="auto"/>
              <w:right w:val="single" w:sz="4" w:space="0" w:color="auto"/>
            </w:tcBorders>
            <w:vAlign w:val="center"/>
          </w:tcPr>
          <w:p w14:paraId="1F24B412" w14:textId="77777777" w:rsidR="005F6B8F" w:rsidRPr="0017303E" w:rsidRDefault="005F6B8F" w:rsidP="005F6B8F">
            <w:pPr>
              <w:pStyle w:val="af9"/>
              <w:rPr>
                <w:rFonts w:ascii="Times New Roman" w:hAnsi="Times New Roman"/>
                <w:sz w:val="22"/>
                <w:szCs w:val="22"/>
              </w:rPr>
            </w:pPr>
          </w:p>
        </w:tc>
      </w:tr>
      <w:tr w:rsidR="005F6B8F" w:rsidRPr="0017303E" w14:paraId="7DBBB0CF" w14:textId="77777777" w:rsidTr="005F6B8F">
        <w:tblPrEx>
          <w:tblBorders>
            <w:insideH w:val="none" w:sz="0" w:space="0" w:color="auto"/>
            <w:insideV w:val="none" w:sz="0" w:space="0" w:color="auto"/>
          </w:tblBorders>
        </w:tblPrEx>
        <w:trPr>
          <w:jc w:val="center"/>
        </w:trPr>
        <w:tc>
          <w:tcPr>
            <w:tcW w:w="5940" w:type="dxa"/>
            <w:tcBorders>
              <w:top w:val="single" w:sz="4" w:space="0" w:color="auto"/>
              <w:left w:val="single" w:sz="4" w:space="0" w:color="auto"/>
              <w:bottom w:val="single" w:sz="4" w:space="0" w:color="auto"/>
              <w:right w:val="nil"/>
            </w:tcBorders>
          </w:tcPr>
          <w:p w14:paraId="15C03C1D" w14:textId="77777777" w:rsidR="005F6B8F" w:rsidRPr="00BC5928" w:rsidRDefault="005F6B8F" w:rsidP="005F6B8F">
            <w:pPr>
              <w:pStyle w:val="af9"/>
              <w:rPr>
                <w:rFonts w:ascii="Times New Roman" w:hAnsi="Times New Roman"/>
                <w:sz w:val="22"/>
                <w:szCs w:val="22"/>
              </w:rPr>
            </w:pPr>
            <w:r w:rsidRPr="00BC5928">
              <w:rPr>
                <w:rFonts w:ascii="Times New Roman" w:hAnsi="Times New Roman"/>
                <w:sz w:val="22"/>
                <w:szCs w:val="22"/>
              </w:rPr>
              <w:t>Невыясненные поступления, зачисляемые в бюджеты муниципальных районов</w:t>
            </w:r>
          </w:p>
        </w:tc>
        <w:tc>
          <w:tcPr>
            <w:tcW w:w="1620" w:type="dxa"/>
            <w:tcBorders>
              <w:top w:val="single" w:sz="4" w:space="0" w:color="auto"/>
              <w:left w:val="single" w:sz="4" w:space="0" w:color="auto"/>
              <w:bottom w:val="single" w:sz="4" w:space="0" w:color="auto"/>
              <w:right w:val="nil"/>
            </w:tcBorders>
            <w:vAlign w:val="center"/>
          </w:tcPr>
          <w:p w14:paraId="0ACEE294" w14:textId="77777777" w:rsidR="005F6B8F" w:rsidRPr="0017303E" w:rsidRDefault="005F6B8F" w:rsidP="005F6B8F">
            <w:pPr>
              <w:pStyle w:val="af9"/>
              <w:jc w:val="center"/>
              <w:rPr>
                <w:rFonts w:ascii="Times New Roman" w:hAnsi="Times New Roman"/>
                <w:sz w:val="22"/>
                <w:szCs w:val="22"/>
              </w:rPr>
            </w:pPr>
            <w:r w:rsidRPr="0017303E">
              <w:rPr>
                <w:rFonts w:ascii="Times New Roman" w:hAnsi="Times New Roman"/>
                <w:sz w:val="22"/>
                <w:szCs w:val="22"/>
              </w:rPr>
              <w:t>100</w:t>
            </w:r>
          </w:p>
        </w:tc>
        <w:tc>
          <w:tcPr>
            <w:tcW w:w="1620" w:type="dxa"/>
            <w:tcBorders>
              <w:top w:val="single" w:sz="4" w:space="0" w:color="auto"/>
              <w:left w:val="single" w:sz="4" w:space="0" w:color="auto"/>
              <w:bottom w:val="single" w:sz="4" w:space="0" w:color="auto"/>
              <w:right w:val="single" w:sz="4" w:space="0" w:color="auto"/>
            </w:tcBorders>
            <w:vAlign w:val="center"/>
          </w:tcPr>
          <w:p w14:paraId="3DD70A87" w14:textId="77777777" w:rsidR="005F6B8F" w:rsidRPr="0017303E" w:rsidRDefault="005F6B8F" w:rsidP="005F6B8F">
            <w:pPr>
              <w:pStyle w:val="af9"/>
              <w:jc w:val="center"/>
              <w:rPr>
                <w:rFonts w:ascii="Times New Roman" w:hAnsi="Times New Roman"/>
                <w:sz w:val="22"/>
                <w:szCs w:val="22"/>
              </w:rPr>
            </w:pPr>
            <w:r w:rsidRPr="0017303E">
              <w:rPr>
                <w:rFonts w:ascii="Times New Roman" w:hAnsi="Times New Roman"/>
                <w:sz w:val="22"/>
                <w:szCs w:val="22"/>
              </w:rPr>
              <w:t>0</w:t>
            </w:r>
          </w:p>
        </w:tc>
      </w:tr>
      <w:tr w:rsidR="005F6B8F" w:rsidRPr="0017303E" w14:paraId="1FCBD036" w14:textId="77777777" w:rsidTr="005F6B8F">
        <w:tblPrEx>
          <w:tblBorders>
            <w:insideH w:val="none" w:sz="0" w:space="0" w:color="auto"/>
            <w:insideV w:val="none" w:sz="0" w:space="0" w:color="auto"/>
          </w:tblBorders>
        </w:tblPrEx>
        <w:trPr>
          <w:jc w:val="center"/>
        </w:trPr>
        <w:tc>
          <w:tcPr>
            <w:tcW w:w="5940" w:type="dxa"/>
            <w:tcBorders>
              <w:top w:val="single" w:sz="4" w:space="0" w:color="auto"/>
              <w:left w:val="single" w:sz="4" w:space="0" w:color="auto"/>
              <w:bottom w:val="single" w:sz="4" w:space="0" w:color="auto"/>
              <w:right w:val="nil"/>
            </w:tcBorders>
          </w:tcPr>
          <w:p w14:paraId="247AF840" w14:textId="77777777" w:rsidR="005F6B8F" w:rsidRPr="0017303E" w:rsidRDefault="005F6B8F" w:rsidP="005F6B8F">
            <w:pPr>
              <w:pStyle w:val="af9"/>
              <w:rPr>
                <w:rFonts w:ascii="Times New Roman" w:hAnsi="Times New Roman"/>
                <w:sz w:val="22"/>
                <w:szCs w:val="22"/>
              </w:rPr>
            </w:pPr>
            <w:r w:rsidRPr="0017303E">
              <w:rPr>
                <w:rFonts w:ascii="Times New Roman" w:hAnsi="Times New Roman"/>
                <w:sz w:val="22"/>
                <w:szCs w:val="22"/>
              </w:rPr>
              <w:t>Невыясненные поступления, зачисляемые в бюджеты поселений</w:t>
            </w:r>
          </w:p>
        </w:tc>
        <w:tc>
          <w:tcPr>
            <w:tcW w:w="1620" w:type="dxa"/>
            <w:tcBorders>
              <w:top w:val="single" w:sz="4" w:space="0" w:color="auto"/>
              <w:left w:val="single" w:sz="4" w:space="0" w:color="auto"/>
              <w:bottom w:val="single" w:sz="4" w:space="0" w:color="auto"/>
              <w:right w:val="nil"/>
            </w:tcBorders>
            <w:vAlign w:val="center"/>
          </w:tcPr>
          <w:p w14:paraId="1C927D41" w14:textId="77777777" w:rsidR="005F6B8F" w:rsidRPr="0017303E" w:rsidRDefault="005F6B8F" w:rsidP="005F6B8F">
            <w:pPr>
              <w:pStyle w:val="af9"/>
              <w:jc w:val="center"/>
              <w:rPr>
                <w:rFonts w:ascii="Times New Roman" w:hAnsi="Times New Roman"/>
                <w:sz w:val="22"/>
                <w:szCs w:val="22"/>
              </w:rPr>
            </w:pPr>
            <w:r w:rsidRPr="0017303E">
              <w:rPr>
                <w:rFonts w:ascii="Times New Roman" w:hAnsi="Times New Roman"/>
                <w:sz w:val="22"/>
                <w:szCs w:val="22"/>
              </w:rPr>
              <w:t>0</w:t>
            </w:r>
          </w:p>
        </w:tc>
        <w:tc>
          <w:tcPr>
            <w:tcW w:w="1620" w:type="dxa"/>
            <w:tcBorders>
              <w:top w:val="single" w:sz="4" w:space="0" w:color="auto"/>
              <w:left w:val="single" w:sz="4" w:space="0" w:color="auto"/>
              <w:bottom w:val="single" w:sz="4" w:space="0" w:color="auto"/>
              <w:right w:val="single" w:sz="4" w:space="0" w:color="auto"/>
            </w:tcBorders>
            <w:vAlign w:val="center"/>
          </w:tcPr>
          <w:p w14:paraId="3ADBDD76" w14:textId="77777777" w:rsidR="005F6B8F" w:rsidRPr="0017303E" w:rsidRDefault="005F6B8F" w:rsidP="005F6B8F">
            <w:pPr>
              <w:pStyle w:val="af9"/>
              <w:jc w:val="center"/>
              <w:rPr>
                <w:rFonts w:ascii="Times New Roman" w:hAnsi="Times New Roman"/>
                <w:sz w:val="22"/>
                <w:szCs w:val="22"/>
              </w:rPr>
            </w:pPr>
            <w:r w:rsidRPr="0017303E">
              <w:rPr>
                <w:rFonts w:ascii="Times New Roman" w:hAnsi="Times New Roman"/>
                <w:sz w:val="22"/>
                <w:szCs w:val="22"/>
              </w:rPr>
              <w:t>100</w:t>
            </w:r>
          </w:p>
        </w:tc>
      </w:tr>
      <w:tr w:rsidR="005F6B8F" w:rsidRPr="0017303E" w14:paraId="1BA98317" w14:textId="77777777" w:rsidTr="005F6B8F">
        <w:tblPrEx>
          <w:tblBorders>
            <w:insideH w:val="none" w:sz="0" w:space="0" w:color="auto"/>
            <w:insideV w:val="none" w:sz="0" w:space="0" w:color="auto"/>
          </w:tblBorders>
        </w:tblPrEx>
        <w:trPr>
          <w:jc w:val="center"/>
        </w:trPr>
        <w:tc>
          <w:tcPr>
            <w:tcW w:w="5940" w:type="dxa"/>
            <w:tcBorders>
              <w:top w:val="single" w:sz="4" w:space="0" w:color="auto"/>
              <w:left w:val="single" w:sz="4" w:space="0" w:color="auto"/>
              <w:bottom w:val="single" w:sz="4" w:space="0" w:color="auto"/>
              <w:right w:val="nil"/>
            </w:tcBorders>
          </w:tcPr>
          <w:p w14:paraId="68FF6103" w14:textId="77777777" w:rsidR="005F6B8F" w:rsidRPr="0017303E" w:rsidRDefault="005F6B8F" w:rsidP="005F6B8F">
            <w:pPr>
              <w:pStyle w:val="af9"/>
              <w:rPr>
                <w:rFonts w:ascii="Times New Roman" w:hAnsi="Times New Roman"/>
                <w:sz w:val="22"/>
                <w:szCs w:val="22"/>
              </w:rPr>
            </w:pPr>
            <w:r w:rsidRPr="0017303E">
              <w:rPr>
                <w:rFonts w:ascii="Times New Roman" w:hAnsi="Times New Roman"/>
                <w:sz w:val="22"/>
                <w:szCs w:val="22"/>
              </w:rPr>
              <w:t>Прочие неналоговые доходы бюджетов муниципальных районов</w:t>
            </w:r>
          </w:p>
        </w:tc>
        <w:tc>
          <w:tcPr>
            <w:tcW w:w="1620" w:type="dxa"/>
            <w:tcBorders>
              <w:top w:val="single" w:sz="4" w:space="0" w:color="auto"/>
              <w:left w:val="single" w:sz="4" w:space="0" w:color="auto"/>
              <w:bottom w:val="single" w:sz="4" w:space="0" w:color="auto"/>
              <w:right w:val="nil"/>
            </w:tcBorders>
            <w:vAlign w:val="center"/>
          </w:tcPr>
          <w:p w14:paraId="28398F2D" w14:textId="77777777" w:rsidR="005F6B8F" w:rsidRPr="0017303E" w:rsidRDefault="005F6B8F" w:rsidP="005F6B8F">
            <w:pPr>
              <w:pStyle w:val="af9"/>
              <w:jc w:val="center"/>
              <w:rPr>
                <w:rFonts w:ascii="Times New Roman" w:hAnsi="Times New Roman"/>
                <w:sz w:val="22"/>
                <w:szCs w:val="22"/>
              </w:rPr>
            </w:pPr>
            <w:r w:rsidRPr="0017303E">
              <w:rPr>
                <w:rFonts w:ascii="Times New Roman" w:hAnsi="Times New Roman"/>
                <w:sz w:val="22"/>
                <w:szCs w:val="22"/>
              </w:rPr>
              <w:t>100</w:t>
            </w:r>
          </w:p>
        </w:tc>
        <w:tc>
          <w:tcPr>
            <w:tcW w:w="1620" w:type="dxa"/>
            <w:tcBorders>
              <w:top w:val="single" w:sz="4" w:space="0" w:color="auto"/>
              <w:left w:val="single" w:sz="4" w:space="0" w:color="auto"/>
              <w:bottom w:val="single" w:sz="4" w:space="0" w:color="auto"/>
              <w:right w:val="single" w:sz="4" w:space="0" w:color="auto"/>
            </w:tcBorders>
            <w:vAlign w:val="center"/>
          </w:tcPr>
          <w:p w14:paraId="43367815" w14:textId="77777777" w:rsidR="005F6B8F" w:rsidRPr="0017303E" w:rsidRDefault="005F6B8F" w:rsidP="005F6B8F">
            <w:pPr>
              <w:pStyle w:val="af9"/>
              <w:jc w:val="center"/>
              <w:rPr>
                <w:rFonts w:ascii="Times New Roman" w:hAnsi="Times New Roman"/>
                <w:sz w:val="22"/>
                <w:szCs w:val="22"/>
              </w:rPr>
            </w:pPr>
            <w:r w:rsidRPr="0017303E">
              <w:rPr>
                <w:rFonts w:ascii="Times New Roman" w:hAnsi="Times New Roman"/>
                <w:sz w:val="22"/>
                <w:szCs w:val="22"/>
              </w:rPr>
              <w:t>0</w:t>
            </w:r>
          </w:p>
        </w:tc>
      </w:tr>
      <w:tr w:rsidR="005F6B8F" w:rsidRPr="0017303E" w14:paraId="51D56B4D" w14:textId="77777777" w:rsidTr="005F6B8F">
        <w:tblPrEx>
          <w:tblBorders>
            <w:insideH w:val="none" w:sz="0" w:space="0" w:color="auto"/>
            <w:insideV w:val="none" w:sz="0" w:space="0" w:color="auto"/>
          </w:tblBorders>
        </w:tblPrEx>
        <w:trPr>
          <w:jc w:val="center"/>
        </w:trPr>
        <w:tc>
          <w:tcPr>
            <w:tcW w:w="5940" w:type="dxa"/>
            <w:tcBorders>
              <w:top w:val="single" w:sz="4" w:space="0" w:color="auto"/>
              <w:left w:val="single" w:sz="4" w:space="0" w:color="auto"/>
              <w:bottom w:val="single" w:sz="4" w:space="0" w:color="auto"/>
              <w:right w:val="nil"/>
            </w:tcBorders>
          </w:tcPr>
          <w:p w14:paraId="5116CB71" w14:textId="77777777" w:rsidR="005F6B8F" w:rsidRPr="0017303E" w:rsidRDefault="005F6B8F" w:rsidP="005F6B8F">
            <w:pPr>
              <w:pStyle w:val="af9"/>
              <w:rPr>
                <w:rFonts w:ascii="Times New Roman" w:hAnsi="Times New Roman"/>
                <w:sz w:val="22"/>
                <w:szCs w:val="22"/>
              </w:rPr>
            </w:pPr>
            <w:r w:rsidRPr="0017303E">
              <w:rPr>
                <w:rFonts w:ascii="Times New Roman" w:hAnsi="Times New Roman"/>
                <w:sz w:val="22"/>
                <w:szCs w:val="22"/>
              </w:rPr>
              <w:t>Прочие неналоговые доходы бюджетов поселений</w:t>
            </w:r>
          </w:p>
        </w:tc>
        <w:tc>
          <w:tcPr>
            <w:tcW w:w="1620" w:type="dxa"/>
            <w:tcBorders>
              <w:top w:val="single" w:sz="4" w:space="0" w:color="auto"/>
              <w:left w:val="single" w:sz="4" w:space="0" w:color="auto"/>
              <w:bottom w:val="single" w:sz="4" w:space="0" w:color="auto"/>
              <w:right w:val="nil"/>
            </w:tcBorders>
            <w:vAlign w:val="center"/>
          </w:tcPr>
          <w:p w14:paraId="72878FD4" w14:textId="77777777" w:rsidR="005F6B8F" w:rsidRPr="0017303E" w:rsidRDefault="005F6B8F" w:rsidP="005F6B8F">
            <w:pPr>
              <w:pStyle w:val="af9"/>
              <w:jc w:val="center"/>
              <w:rPr>
                <w:rFonts w:ascii="Times New Roman" w:hAnsi="Times New Roman"/>
                <w:sz w:val="22"/>
                <w:szCs w:val="22"/>
              </w:rPr>
            </w:pPr>
            <w:r w:rsidRPr="0017303E">
              <w:rPr>
                <w:rFonts w:ascii="Times New Roman" w:hAnsi="Times New Roman"/>
                <w:sz w:val="22"/>
                <w:szCs w:val="22"/>
              </w:rPr>
              <w:t>0</w:t>
            </w:r>
          </w:p>
        </w:tc>
        <w:tc>
          <w:tcPr>
            <w:tcW w:w="1620" w:type="dxa"/>
            <w:tcBorders>
              <w:top w:val="single" w:sz="4" w:space="0" w:color="auto"/>
              <w:left w:val="single" w:sz="4" w:space="0" w:color="auto"/>
              <w:bottom w:val="single" w:sz="4" w:space="0" w:color="auto"/>
              <w:right w:val="single" w:sz="4" w:space="0" w:color="auto"/>
            </w:tcBorders>
            <w:vAlign w:val="center"/>
          </w:tcPr>
          <w:p w14:paraId="55A5B9CA" w14:textId="77777777" w:rsidR="005F6B8F" w:rsidRPr="0017303E" w:rsidRDefault="005F6B8F" w:rsidP="005F6B8F">
            <w:pPr>
              <w:pStyle w:val="af9"/>
              <w:jc w:val="center"/>
              <w:rPr>
                <w:rFonts w:ascii="Times New Roman" w:hAnsi="Times New Roman"/>
                <w:sz w:val="22"/>
                <w:szCs w:val="22"/>
              </w:rPr>
            </w:pPr>
            <w:r w:rsidRPr="0017303E">
              <w:rPr>
                <w:rFonts w:ascii="Times New Roman" w:hAnsi="Times New Roman"/>
                <w:sz w:val="22"/>
                <w:szCs w:val="22"/>
              </w:rPr>
              <w:t>100</w:t>
            </w:r>
          </w:p>
        </w:tc>
      </w:tr>
    </w:tbl>
    <w:p w14:paraId="0382388D" w14:textId="77777777" w:rsidR="005F6B8F" w:rsidRDefault="005F6B8F" w:rsidP="00993BF7">
      <w:pPr>
        <w:widowControl w:val="0"/>
        <w:rPr>
          <w:sz w:val="18"/>
          <w:szCs w:val="18"/>
        </w:rPr>
        <w:sectPr w:rsidR="005F6B8F" w:rsidSect="00EC302B">
          <w:headerReference w:type="default" r:id="rId14"/>
          <w:pgSz w:w="11906" w:h="16838"/>
          <w:pgMar w:top="567" w:right="851" w:bottom="567" w:left="1531" w:header="709" w:footer="709" w:gutter="0"/>
          <w:cols w:space="708"/>
          <w:docGrid w:linePitch="360"/>
        </w:sectPr>
      </w:pPr>
    </w:p>
    <w:tbl>
      <w:tblPr>
        <w:tblW w:w="5074" w:type="pct"/>
        <w:jc w:val="center"/>
        <w:tblLook w:val="04A0" w:firstRow="1" w:lastRow="0" w:firstColumn="1" w:lastColumn="0" w:noHBand="0" w:noVBand="1"/>
      </w:tblPr>
      <w:tblGrid>
        <w:gridCol w:w="2271"/>
        <w:gridCol w:w="142"/>
        <w:gridCol w:w="3400"/>
        <w:gridCol w:w="1276"/>
        <w:gridCol w:w="1276"/>
        <w:gridCol w:w="435"/>
        <w:gridCol w:w="980"/>
      </w:tblGrid>
      <w:tr w:rsidR="005F6B8F" w14:paraId="40AAC163" w14:textId="77777777" w:rsidTr="005F6B8F">
        <w:trPr>
          <w:trHeight w:val="390"/>
          <w:jc w:val="center"/>
        </w:trPr>
        <w:tc>
          <w:tcPr>
            <w:tcW w:w="2413" w:type="dxa"/>
            <w:gridSpan w:val="2"/>
            <w:tcBorders>
              <w:top w:val="nil"/>
              <w:left w:val="nil"/>
              <w:bottom w:val="nil"/>
              <w:right w:val="nil"/>
            </w:tcBorders>
            <w:noWrap/>
            <w:vAlign w:val="bottom"/>
            <w:hideMark/>
          </w:tcPr>
          <w:p w14:paraId="35C028F4" w14:textId="77777777" w:rsidR="005F6B8F" w:rsidRPr="005D6ADA" w:rsidRDefault="005F6B8F" w:rsidP="005F6B8F">
            <w:pPr>
              <w:rPr>
                <w:sz w:val="20"/>
                <w:szCs w:val="20"/>
              </w:rPr>
            </w:pPr>
          </w:p>
        </w:tc>
        <w:tc>
          <w:tcPr>
            <w:tcW w:w="7367" w:type="dxa"/>
            <w:gridSpan w:val="5"/>
            <w:vMerge w:val="restart"/>
            <w:tcBorders>
              <w:top w:val="nil"/>
              <w:left w:val="nil"/>
              <w:right w:val="nil"/>
            </w:tcBorders>
            <w:noWrap/>
            <w:vAlign w:val="bottom"/>
            <w:hideMark/>
          </w:tcPr>
          <w:p w14:paraId="27EFE72B" w14:textId="6C9BD12F" w:rsidR="005F6B8F" w:rsidRDefault="005F6B8F" w:rsidP="005F6B8F">
            <w:pPr>
              <w:rPr>
                <w:sz w:val="16"/>
                <w:szCs w:val="16"/>
              </w:rPr>
            </w:pPr>
            <w:r>
              <w:rPr>
                <w:sz w:val="16"/>
                <w:szCs w:val="16"/>
              </w:rPr>
              <w:t xml:space="preserve">                                                                                     Приложение 2 к решению Совета депутатов</w:t>
            </w:r>
          </w:p>
          <w:p w14:paraId="39841DE2" w14:textId="091FCCC3" w:rsidR="00A34D00" w:rsidRPr="00A34D00" w:rsidRDefault="00A34D00" w:rsidP="00A34D00">
            <w:pPr>
              <w:ind w:left="3433"/>
              <w:rPr>
                <w:sz w:val="16"/>
                <w:szCs w:val="16"/>
              </w:rPr>
            </w:pPr>
            <w:r w:rsidRPr="00A34D00">
              <w:rPr>
                <w:sz w:val="16"/>
                <w:szCs w:val="16"/>
              </w:rPr>
              <w:t xml:space="preserve">Рузаевского муниципального района Республики Мордовия </w:t>
            </w:r>
            <w:r w:rsidR="00DE65AB" w:rsidRPr="00A34D00">
              <w:rPr>
                <w:sz w:val="16"/>
                <w:szCs w:val="16"/>
              </w:rPr>
              <w:t xml:space="preserve">от </w:t>
            </w:r>
            <w:r w:rsidR="005B6FE7">
              <w:rPr>
                <w:sz w:val="16"/>
                <w:szCs w:val="16"/>
              </w:rPr>
              <w:t xml:space="preserve">                              </w:t>
            </w:r>
            <w:proofErr w:type="gramStart"/>
            <w:r w:rsidR="005B6FE7">
              <w:rPr>
                <w:sz w:val="16"/>
                <w:szCs w:val="16"/>
              </w:rPr>
              <w:t xml:space="preserve">  </w:t>
            </w:r>
            <w:r w:rsidR="00DE65AB" w:rsidRPr="00A34D00">
              <w:rPr>
                <w:sz w:val="16"/>
                <w:szCs w:val="16"/>
              </w:rPr>
              <w:t xml:space="preserve"> </w:t>
            </w:r>
            <w:r w:rsidRPr="00A34D00">
              <w:rPr>
                <w:sz w:val="16"/>
                <w:szCs w:val="16"/>
              </w:rPr>
              <w:t>«</w:t>
            </w:r>
            <w:proofErr w:type="gramEnd"/>
            <w:r w:rsidRPr="00A34D00">
              <w:rPr>
                <w:sz w:val="16"/>
                <w:szCs w:val="16"/>
              </w:rPr>
              <w:t xml:space="preserve">О бюджете Рузаевского муниципального района Республики Мордовия на </w:t>
            </w:r>
            <w:r w:rsidR="005B6FE7" w:rsidRPr="005B6FE7">
              <w:rPr>
                <w:sz w:val="16"/>
                <w:szCs w:val="16"/>
              </w:rPr>
              <w:t>2026 год и на плановый период 2027 и 2028</w:t>
            </w:r>
            <w:r w:rsidRPr="00A34D00">
              <w:rPr>
                <w:sz w:val="16"/>
                <w:szCs w:val="16"/>
              </w:rPr>
              <w:t xml:space="preserve"> годов»</w:t>
            </w:r>
          </w:p>
          <w:p w14:paraId="1C7B48F6" w14:textId="7A05BF8E" w:rsidR="005F6B8F" w:rsidRDefault="00A34D00" w:rsidP="00F96AAF">
            <w:pPr>
              <w:rPr>
                <w:sz w:val="16"/>
                <w:szCs w:val="16"/>
              </w:rPr>
            </w:pPr>
            <w:r>
              <w:rPr>
                <w:sz w:val="16"/>
                <w:szCs w:val="16"/>
              </w:rPr>
              <w:t xml:space="preserve">                                                                                          </w:t>
            </w:r>
          </w:p>
        </w:tc>
      </w:tr>
      <w:tr w:rsidR="005F6B8F" w14:paraId="6BEF4F02" w14:textId="77777777" w:rsidTr="005F6B8F">
        <w:trPr>
          <w:trHeight w:val="315"/>
          <w:jc w:val="center"/>
        </w:trPr>
        <w:tc>
          <w:tcPr>
            <w:tcW w:w="2413" w:type="dxa"/>
            <w:gridSpan w:val="2"/>
            <w:tcBorders>
              <w:top w:val="nil"/>
              <w:left w:val="nil"/>
              <w:bottom w:val="nil"/>
              <w:right w:val="nil"/>
            </w:tcBorders>
            <w:noWrap/>
            <w:vAlign w:val="bottom"/>
            <w:hideMark/>
          </w:tcPr>
          <w:p w14:paraId="71C9B965" w14:textId="77777777" w:rsidR="005F6B8F" w:rsidRPr="005D6ADA" w:rsidRDefault="005F6B8F" w:rsidP="005F6B8F">
            <w:pPr>
              <w:rPr>
                <w:sz w:val="20"/>
                <w:szCs w:val="20"/>
              </w:rPr>
            </w:pPr>
          </w:p>
        </w:tc>
        <w:tc>
          <w:tcPr>
            <w:tcW w:w="7367" w:type="dxa"/>
            <w:gridSpan w:val="5"/>
            <w:vMerge/>
            <w:tcBorders>
              <w:left w:val="nil"/>
              <w:right w:val="single" w:sz="4" w:space="0" w:color="000000"/>
            </w:tcBorders>
            <w:noWrap/>
            <w:vAlign w:val="bottom"/>
            <w:hideMark/>
          </w:tcPr>
          <w:p w14:paraId="62DA4E00" w14:textId="77777777" w:rsidR="005F6B8F" w:rsidRDefault="005F6B8F" w:rsidP="005F6B8F">
            <w:pPr>
              <w:jc w:val="right"/>
              <w:rPr>
                <w:sz w:val="16"/>
                <w:szCs w:val="16"/>
              </w:rPr>
            </w:pPr>
          </w:p>
        </w:tc>
      </w:tr>
      <w:tr w:rsidR="005F6B8F" w14:paraId="2D7636E5" w14:textId="77777777" w:rsidTr="005F6B8F">
        <w:trPr>
          <w:trHeight w:val="450"/>
          <w:jc w:val="center"/>
        </w:trPr>
        <w:tc>
          <w:tcPr>
            <w:tcW w:w="2413" w:type="dxa"/>
            <w:gridSpan w:val="2"/>
            <w:tcBorders>
              <w:top w:val="nil"/>
              <w:left w:val="nil"/>
              <w:bottom w:val="nil"/>
              <w:right w:val="nil"/>
            </w:tcBorders>
            <w:noWrap/>
            <w:vAlign w:val="bottom"/>
            <w:hideMark/>
          </w:tcPr>
          <w:p w14:paraId="56B6E6FA" w14:textId="77777777" w:rsidR="005F6B8F" w:rsidRPr="005D6ADA" w:rsidRDefault="005F6B8F" w:rsidP="005F6B8F">
            <w:pPr>
              <w:rPr>
                <w:sz w:val="20"/>
                <w:szCs w:val="20"/>
              </w:rPr>
            </w:pPr>
          </w:p>
        </w:tc>
        <w:tc>
          <w:tcPr>
            <w:tcW w:w="7367" w:type="dxa"/>
            <w:gridSpan w:val="5"/>
            <w:vMerge/>
            <w:tcBorders>
              <w:left w:val="nil"/>
              <w:right w:val="nil"/>
            </w:tcBorders>
            <w:noWrap/>
            <w:vAlign w:val="bottom"/>
            <w:hideMark/>
          </w:tcPr>
          <w:p w14:paraId="41C7EA59" w14:textId="77777777" w:rsidR="005F6B8F" w:rsidRDefault="005F6B8F" w:rsidP="005F6B8F">
            <w:pPr>
              <w:jc w:val="right"/>
              <w:rPr>
                <w:sz w:val="16"/>
                <w:szCs w:val="16"/>
              </w:rPr>
            </w:pPr>
          </w:p>
        </w:tc>
      </w:tr>
      <w:tr w:rsidR="005F6B8F" w14:paraId="4ABA533C" w14:textId="77777777" w:rsidTr="005F6B8F">
        <w:trPr>
          <w:trHeight w:val="315"/>
          <w:jc w:val="center"/>
        </w:trPr>
        <w:tc>
          <w:tcPr>
            <w:tcW w:w="2413" w:type="dxa"/>
            <w:gridSpan w:val="2"/>
            <w:tcBorders>
              <w:top w:val="nil"/>
              <w:left w:val="nil"/>
              <w:bottom w:val="nil"/>
              <w:right w:val="nil"/>
            </w:tcBorders>
            <w:noWrap/>
            <w:vAlign w:val="bottom"/>
            <w:hideMark/>
          </w:tcPr>
          <w:p w14:paraId="2B24AB83" w14:textId="77777777" w:rsidR="005F6B8F" w:rsidRPr="005D6ADA" w:rsidRDefault="005F6B8F" w:rsidP="005F6B8F">
            <w:pPr>
              <w:rPr>
                <w:sz w:val="20"/>
                <w:szCs w:val="20"/>
              </w:rPr>
            </w:pPr>
          </w:p>
        </w:tc>
        <w:tc>
          <w:tcPr>
            <w:tcW w:w="7367" w:type="dxa"/>
            <w:gridSpan w:val="5"/>
            <w:vMerge/>
            <w:tcBorders>
              <w:left w:val="nil"/>
              <w:bottom w:val="nil"/>
              <w:right w:val="single" w:sz="4" w:space="0" w:color="000000"/>
            </w:tcBorders>
            <w:noWrap/>
            <w:vAlign w:val="bottom"/>
            <w:hideMark/>
          </w:tcPr>
          <w:p w14:paraId="38D47C89" w14:textId="77777777" w:rsidR="005F6B8F" w:rsidRDefault="005F6B8F" w:rsidP="005F6B8F">
            <w:pPr>
              <w:jc w:val="right"/>
              <w:rPr>
                <w:sz w:val="16"/>
                <w:szCs w:val="16"/>
              </w:rPr>
            </w:pPr>
          </w:p>
        </w:tc>
      </w:tr>
      <w:tr w:rsidR="005D6ADA" w14:paraId="769A461C" w14:textId="77777777" w:rsidTr="005F6B8F">
        <w:trPr>
          <w:trHeight w:val="315"/>
          <w:jc w:val="center"/>
        </w:trPr>
        <w:tc>
          <w:tcPr>
            <w:tcW w:w="2271" w:type="dxa"/>
            <w:tcBorders>
              <w:top w:val="nil"/>
              <w:left w:val="nil"/>
              <w:bottom w:val="nil"/>
              <w:right w:val="nil"/>
            </w:tcBorders>
            <w:noWrap/>
            <w:vAlign w:val="bottom"/>
            <w:hideMark/>
          </w:tcPr>
          <w:p w14:paraId="6917F8DD" w14:textId="77777777" w:rsidR="005D6ADA" w:rsidRPr="005D6ADA" w:rsidRDefault="005D6ADA">
            <w:pPr>
              <w:rPr>
                <w:sz w:val="20"/>
                <w:szCs w:val="20"/>
              </w:rPr>
            </w:pPr>
          </w:p>
        </w:tc>
        <w:tc>
          <w:tcPr>
            <w:tcW w:w="3542" w:type="dxa"/>
            <w:gridSpan w:val="2"/>
            <w:tcBorders>
              <w:top w:val="nil"/>
              <w:left w:val="nil"/>
              <w:bottom w:val="nil"/>
              <w:right w:val="nil"/>
            </w:tcBorders>
            <w:vAlign w:val="bottom"/>
            <w:hideMark/>
          </w:tcPr>
          <w:p w14:paraId="57B32ED8" w14:textId="77777777" w:rsidR="005D6ADA" w:rsidRPr="005D6ADA" w:rsidRDefault="005D6ADA">
            <w:pPr>
              <w:rPr>
                <w:sz w:val="20"/>
                <w:szCs w:val="20"/>
              </w:rPr>
            </w:pPr>
          </w:p>
        </w:tc>
        <w:tc>
          <w:tcPr>
            <w:tcW w:w="1276" w:type="dxa"/>
            <w:tcBorders>
              <w:top w:val="nil"/>
              <w:left w:val="nil"/>
              <w:bottom w:val="nil"/>
              <w:right w:val="nil"/>
            </w:tcBorders>
            <w:noWrap/>
            <w:vAlign w:val="bottom"/>
            <w:hideMark/>
          </w:tcPr>
          <w:p w14:paraId="1018F847" w14:textId="77777777" w:rsidR="005D6ADA" w:rsidRPr="005D6ADA" w:rsidRDefault="005D6ADA">
            <w:pPr>
              <w:ind w:firstLineChars="1000" w:firstLine="2000"/>
              <w:rPr>
                <w:sz w:val="20"/>
                <w:szCs w:val="20"/>
              </w:rPr>
            </w:pPr>
          </w:p>
        </w:tc>
        <w:tc>
          <w:tcPr>
            <w:tcW w:w="1276" w:type="dxa"/>
            <w:tcBorders>
              <w:top w:val="nil"/>
              <w:left w:val="nil"/>
              <w:bottom w:val="nil"/>
              <w:right w:val="nil"/>
            </w:tcBorders>
            <w:noWrap/>
            <w:vAlign w:val="bottom"/>
            <w:hideMark/>
          </w:tcPr>
          <w:p w14:paraId="28F96D2C" w14:textId="77777777" w:rsidR="005D6ADA" w:rsidRPr="005D6ADA" w:rsidRDefault="005D6ADA">
            <w:pPr>
              <w:rPr>
                <w:sz w:val="20"/>
                <w:szCs w:val="20"/>
              </w:rPr>
            </w:pPr>
          </w:p>
        </w:tc>
        <w:tc>
          <w:tcPr>
            <w:tcW w:w="1415" w:type="dxa"/>
            <w:gridSpan w:val="2"/>
            <w:tcBorders>
              <w:top w:val="nil"/>
              <w:left w:val="nil"/>
              <w:bottom w:val="nil"/>
              <w:right w:val="nil"/>
            </w:tcBorders>
            <w:noWrap/>
            <w:vAlign w:val="bottom"/>
            <w:hideMark/>
          </w:tcPr>
          <w:p w14:paraId="03DDFF5D" w14:textId="77777777" w:rsidR="005D6ADA" w:rsidRPr="005D6ADA" w:rsidRDefault="005D6ADA">
            <w:pPr>
              <w:rPr>
                <w:sz w:val="20"/>
                <w:szCs w:val="20"/>
              </w:rPr>
            </w:pPr>
          </w:p>
        </w:tc>
      </w:tr>
      <w:tr w:rsidR="005F6B8F" w14:paraId="39455AB3" w14:textId="77777777" w:rsidTr="005F6B8F">
        <w:tblPrEx>
          <w:jc w:val="left"/>
        </w:tblPrEx>
        <w:trPr>
          <w:gridAfter w:val="1"/>
          <w:wAfter w:w="980" w:type="dxa"/>
          <w:trHeight w:val="315"/>
        </w:trPr>
        <w:tc>
          <w:tcPr>
            <w:tcW w:w="8800" w:type="dxa"/>
            <w:gridSpan w:val="6"/>
            <w:tcBorders>
              <w:top w:val="nil"/>
              <w:left w:val="nil"/>
              <w:bottom w:val="nil"/>
              <w:right w:val="nil"/>
            </w:tcBorders>
            <w:vAlign w:val="bottom"/>
            <w:hideMark/>
          </w:tcPr>
          <w:p w14:paraId="17808A46" w14:textId="77777777" w:rsidR="005F6B8F" w:rsidRDefault="005F6B8F">
            <w:pPr>
              <w:jc w:val="center"/>
              <w:rPr>
                <w:b/>
                <w:bCs/>
                <w:sz w:val="16"/>
                <w:szCs w:val="16"/>
              </w:rPr>
            </w:pPr>
            <w:r>
              <w:rPr>
                <w:b/>
                <w:bCs/>
                <w:sz w:val="16"/>
                <w:szCs w:val="16"/>
              </w:rPr>
              <w:t>ОБЪЕМ БЕЗВОЗМЕЗДНЫХ ПОСТУПЛЕНИЙ</w:t>
            </w:r>
          </w:p>
        </w:tc>
      </w:tr>
      <w:tr w:rsidR="005F6B8F" w14:paraId="2B2AF1A9" w14:textId="77777777" w:rsidTr="005F6B8F">
        <w:tblPrEx>
          <w:jc w:val="left"/>
        </w:tblPrEx>
        <w:trPr>
          <w:gridAfter w:val="1"/>
          <w:wAfter w:w="980" w:type="dxa"/>
          <w:trHeight w:val="315"/>
        </w:trPr>
        <w:tc>
          <w:tcPr>
            <w:tcW w:w="8800" w:type="dxa"/>
            <w:gridSpan w:val="6"/>
            <w:tcBorders>
              <w:top w:val="nil"/>
              <w:left w:val="nil"/>
              <w:bottom w:val="nil"/>
              <w:right w:val="nil"/>
            </w:tcBorders>
            <w:vAlign w:val="bottom"/>
            <w:hideMark/>
          </w:tcPr>
          <w:p w14:paraId="34B55281" w14:textId="77777777" w:rsidR="005F6B8F" w:rsidRDefault="005F6B8F" w:rsidP="002D4374">
            <w:pPr>
              <w:jc w:val="center"/>
              <w:rPr>
                <w:b/>
                <w:bCs/>
                <w:sz w:val="16"/>
                <w:szCs w:val="16"/>
              </w:rPr>
            </w:pPr>
            <w:r>
              <w:rPr>
                <w:b/>
                <w:bCs/>
                <w:sz w:val="16"/>
                <w:szCs w:val="16"/>
              </w:rPr>
              <w:t>В БЮДЖЕТ РУЗАЕВСКОГО МУНИЦИПАЛЬНОГО РАЙОНА Р</w:t>
            </w:r>
            <w:r w:rsidR="002D4374">
              <w:rPr>
                <w:b/>
                <w:bCs/>
                <w:sz w:val="16"/>
                <w:szCs w:val="16"/>
              </w:rPr>
              <w:t>ЕС</w:t>
            </w:r>
            <w:r>
              <w:rPr>
                <w:b/>
                <w:bCs/>
                <w:sz w:val="16"/>
                <w:szCs w:val="16"/>
              </w:rPr>
              <w:t>ПУБЛИКИ МОРДОВИЯ</w:t>
            </w:r>
          </w:p>
        </w:tc>
      </w:tr>
      <w:tr w:rsidR="005F6B8F" w14:paraId="089FD47C" w14:textId="77777777" w:rsidTr="005F6B8F">
        <w:tblPrEx>
          <w:jc w:val="left"/>
        </w:tblPrEx>
        <w:trPr>
          <w:gridAfter w:val="1"/>
          <w:wAfter w:w="980" w:type="dxa"/>
          <w:trHeight w:val="315"/>
        </w:trPr>
        <w:tc>
          <w:tcPr>
            <w:tcW w:w="8800" w:type="dxa"/>
            <w:gridSpan w:val="6"/>
            <w:tcBorders>
              <w:top w:val="nil"/>
              <w:left w:val="nil"/>
              <w:bottom w:val="nil"/>
              <w:right w:val="nil"/>
            </w:tcBorders>
            <w:vAlign w:val="bottom"/>
            <w:hideMark/>
          </w:tcPr>
          <w:p w14:paraId="2985AF39" w14:textId="33D026D8" w:rsidR="005F6B8F" w:rsidRDefault="005F6B8F" w:rsidP="00A1274E">
            <w:pPr>
              <w:jc w:val="center"/>
              <w:rPr>
                <w:b/>
                <w:bCs/>
                <w:sz w:val="16"/>
                <w:szCs w:val="16"/>
              </w:rPr>
            </w:pPr>
            <w:r>
              <w:rPr>
                <w:b/>
                <w:bCs/>
                <w:sz w:val="16"/>
                <w:szCs w:val="16"/>
              </w:rPr>
              <w:t>НА 202</w:t>
            </w:r>
            <w:r w:rsidR="005B6FE7">
              <w:rPr>
                <w:b/>
                <w:bCs/>
                <w:sz w:val="16"/>
                <w:szCs w:val="16"/>
              </w:rPr>
              <w:t>6</w:t>
            </w:r>
            <w:r>
              <w:rPr>
                <w:b/>
                <w:bCs/>
                <w:sz w:val="16"/>
                <w:szCs w:val="16"/>
              </w:rPr>
              <w:t xml:space="preserve"> И НА ПЛАНОВЫЙ ПЕРИОД 202</w:t>
            </w:r>
            <w:r w:rsidR="005B6FE7">
              <w:rPr>
                <w:b/>
                <w:bCs/>
                <w:sz w:val="16"/>
                <w:szCs w:val="16"/>
              </w:rPr>
              <w:t>7</w:t>
            </w:r>
            <w:r>
              <w:rPr>
                <w:b/>
                <w:bCs/>
                <w:sz w:val="16"/>
                <w:szCs w:val="16"/>
              </w:rPr>
              <w:t xml:space="preserve"> И 202</w:t>
            </w:r>
            <w:r w:rsidR="005B6FE7">
              <w:rPr>
                <w:b/>
                <w:bCs/>
                <w:sz w:val="16"/>
                <w:szCs w:val="16"/>
              </w:rPr>
              <w:t>8</w:t>
            </w:r>
            <w:r>
              <w:rPr>
                <w:b/>
                <w:bCs/>
                <w:sz w:val="16"/>
                <w:szCs w:val="16"/>
              </w:rPr>
              <w:t xml:space="preserve"> ГОДОВ</w:t>
            </w:r>
          </w:p>
        </w:tc>
      </w:tr>
      <w:tr w:rsidR="005D6ADA" w14:paraId="29ACFCD6" w14:textId="77777777" w:rsidTr="005F6B8F">
        <w:trPr>
          <w:trHeight w:val="315"/>
          <w:jc w:val="center"/>
        </w:trPr>
        <w:tc>
          <w:tcPr>
            <w:tcW w:w="2271" w:type="dxa"/>
            <w:tcBorders>
              <w:top w:val="nil"/>
              <w:left w:val="nil"/>
              <w:bottom w:val="nil"/>
              <w:right w:val="nil"/>
            </w:tcBorders>
            <w:vAlign w:val="bottom"/>
            <w:hideMark/>
          </w:tcPr>
          <w:p w14:paraId="76A7440D" w14:textId="77777777" w:rsidR="005D6ADA" w:rsidRPr="005D6ADA" w:rsidRDefault="005D6ADA">
            <w:pPr>
              <w:jc w:val="center"/>
              <w:rPr>
                <w:b/>
                <w:bCs/>
                <w:sz w:val="20"/>
                <w:szCs w:val="20"/>
              </w:rPr>
            </w:pPr>
          </w:p>
        </w:tc>
        <w:tc>
          <w:tcPr>
            <w:tcW w:w="3542" w:type="dxa"/>
            <w:gridSpan w:val="2"/>
            <w:tcBorders>
              <w:top w:val="nil"/>
              <w:left w:val="nil"/>
              <w:bottom w:val="nil"/>
              <w:right w:val="nil"/>
            </w:tcBorders>
            <w:vAlign w:val="bottom"/>
            <w:hideMark/>
          </w:tcPr>
          <w:p w14:paraId="09EAB0F8" w14:textId="77777777" w:rsidR="005D6ADA" w:rsidRPr="005D6ADA" w:rsidRDefault="005D6ADA">
            <w:pPr>
              <w:jc w:val="center"/>
              <w:rPr>
                <w:sz w:val="20"/>
                <w:szCs w:val="20"/>
              </w:rPr>
            </w:pPr>
          </w:p>
        </w:tc>
        <w:tc>
          <w:tcPr>
            <w:tcW w:w="1276" w:type="dxa"/>
            <w:tcBorders>
              <w:top w:val="nil"/>
              <w:left w:val="nil"/>
              <w:bottom w:val="nil"/>
              <w:right w:val="nil"/>
            </w:tcBorders>
            <w:vAlign w:val="bottom"/>
            <w:hideMark/>
          </w:tcPr>
          <w:p w14:paraId="0B93D285" w14:textId="77777777" w:rsidR="005D6ADA" w:rsidRPr="005D6ADA" w:rsidRDefault="005D6ADA">
            <w:pPr>
              <w:jc w:val="center"/>
              <w:rPr>
                <w:sz w:val="20"/>
                <w:szCs w:val="20"/>
              </w:rPr>
            </w:pPr>
          </w:p>
        </w:tc>
        <w:tc>
          <w:tcPr>
            <w:tcW w:w="1276" w:type="dxa"/>
            <w:tcBorders>
              <w:top w:val="nil"/>
              <w:left w:val="nil"/>
              <w:bottom w:val="nil"/>
              <w:right w:val="nil"/>
            </w:tcBorders>
            <w:noWrap/>
            <w:vAlign w:val="bottom"/>
            <w:hideMark/>
          </w:tcPr>
          <w:p w14:paraId="40FFE32D" w14:textId="77777777" w:rsidR="005D6ADA" w:rsidRPr="005D6ADA" w:rsidRDefault="005D6ADA">
            <w:pPr>
              <w:jc w:val="center"/>
              <w:rPr>
                <w:sz w:val="20"/>
                <w:szCs w:val="20"/>
              </w:rPr>
            </w:pPr>
          </w:p>
        </w:tc>
        <w:tc>
          <w:tcPr>
            <w:tcW w:w="1415" w:type="dxa"/>
            <w:gridSpan w:val="2"/>
            <w:tcBorders>
              <w:top w:val="nil"/>
              <w:left w:val="nil"/>
              <w:bottom w:val="nil"/>
              <w:right w:val="nil"/>
            </w:tcBorders>
            <w:noWrap/>
            <w:vAlign w:val="center"/>
            <w:hideMark/>
          </w:tcPr>
          <w:p w14:paraId="33BB0B4B" w14:textId="77777777" w:rsidR="005D6ADA" w:rsidRPr="005D6ADA" w:rsidRDefault="005D6ADA">
            <w:pPr>
              <w:jc w:val="center"/>
              <w:rPr>
                <w:sz w:val="20"/>
                <w:szCs w:val="20"/>
              </w:rPr>
            </w:pPr>
            <w:r w:rsidRPr="005D6ADA">
              <w:rPr>
                <w:sz w:val="20"/>
                <w:szCs w:val="20"/>
              </w:rPr>
              <w:t xml:space="preserve"> (</w:t>
            </w:r>
            <w:proofErr w:type="spellStart"/>
            <w:r w:rsidRPr="005D6ADA">
              <w:rPr>
                <w:sz w:val="20"/>
                <w:szCs w:val="20"/>
              </w:rPr>
              <w:t>тыс.руб</w:t>
            </w:r>
            <w:proofErr w:type="spellEnd"/>
            <w:r w:rsidRPr="005D6ADA">
              <w:rPr>
                <w:sz w:val="20"/>
                <w:szCs w:val="20"/>
              </w:rPr>
              <w:t>.)</w:t>
            </w:r>
          </w:p>
        </w:tc>
      </w:tr>
    </w:tbl>
    <w:p w14:paraId="6C6C673F" w14:textId="77777777" w:rsidR="0059000D" w:rsidRDefault="0059000D"/>
    <w:tbl>
      <w:tblPr>
        <w:tblW w:w="9786" w:type="dxa"/>
        <w:tblLook w:val="04A0" w:firstRow="1" w:lastRow="0" w:firstColumn="1" w:lastColumn="0" w:noHBand="0" w:noVBand="1"/>
      </w:tblPr>
      <w:tblGrid>
        <w:gridCol w:w="1838"/>
        <w:gridCol w:w="4678"/>
        <w:gridCol w:w="1143"/>
        <w:gridCol w:w="1134"/>
        <w:gridCol w:w="993"/>
      </w:tblGrid>
      <w:tr w:rsidR="005B6FE7" w14:paraId="1BEA3B44" w14:textId="77777777" w:rsidTr="005B6FE7">
        <w:trPr>
          <w:trHeight w:val="315"/>
        </w:trPr>
        <w:tc>
          <w:tcPr>
            <w:tcW w:w="1838" w:type="dxa"/>
            <w:vMerge w:val="restart"/>
            <w:tcBorders>
              <w:top w:val="single" w:sz="4" w:space="0" w:color="auto"/>
              <w:left w:val="single" w:sz="4" w:space="0" w:color="auto"/>
              <w:bottom w:val="single" w:sz="4" w:space="0" w:color="000000"/>
              <w:right w:val="single" w:sz="4" w:space="0" w:color="auto"/>
            </w:tcBorders>
            <w:shd w:val="clear" w:color="000000" w:fill="FFFFFF"/>
            <w:noWrap/>
            <w:vAlign w:val="center"/>
            <w:hideMark/>
          </w:tcPr>
          <w:p w14:paraId="2231DFD9" w14:textId="77777777" w:rsidR="005B6FE7" w:rsidRDefault="005B6FE7">
            <w:pPr>
              <w:jc w:val="center"/>
              <w:rPr>
                <w:b/>
                <w:bCs/>
                <w:sz w:val="16"/>
                <w:szCs w:val="16"/>
              </w:rPr>
            </w:pPr>
            <w:r>
              <w:rPr>
                <w:b/>
                <w:bCs/>
                <w:sz w:val="16"/>
                <w:szCs w:val="16"/>
              </w:rPr>
              <w:t>Код</w:t>
            </w:r>
          </w:p>
        </w:tc>
        <w:tc>
          <w:tcPr>
            <w:tcW w:w="4678" w:type="dxa"/>
            <w:vMerge w:val="restart"/>
            <w:tcBorders>
              <w:top w:val="single" w:sz="4" w:space="0" w:color="auto"/>
              <w:left w:val="single" w:sz="4" w:space="0" w:color="auto"/>
              <w:bottom w:val="single" w:sz="4" w:space="0" w:color="000000"/>
              <w:right w:val="single" w:sz="4" w:space="0" w:color="auto"/>
            </w:tcBorders>
            <w:shd w:val="clear" w:color="000000" w:fill="FFFFFF"/>
            <w:noWrap/>
            <w:vAlign w:val="center"/>
            <w:hideMark/>
          </w:tcPr>
          <w:p w14:paraId="6E655D53" w14:textId="77777777" w:rsidR="005B6FE7" w:rsidRDefault="005B6FE7">
            <w:pPr>
              <w:jc w:val="center"/>
              <w:rPr>
                <w:b/>
                <w:bCs/>
                <w:sz w:val="16"/>
                <w:szCs w:val="16"/>
              </w:rPr>
            </w:pPr>
            <w:r>
              <w:rPr>
                <w:b/>
                <w:bCs/>
                <w:sz w:val="16"/>
                <w:szCs w:val="16"/>
              </w:rPr>
              <w:t>Наименование</w:t>
            </w:r>
          </w:p>
        </w:tc>
        <w:tc>
          <w:tcPr>
            <w:tcW w:w="3270" w:type="dxa"/>
            <w:gridSpan w:val="3"/>
            <w:tcBorders>
              <w:top w:val="single" w:sz="4" w:space="0" w:color="auto"/>
              <w:left w:val="nil"/>
              <w:bottom w:val="single" w:sz="4" w:space="0" w:color="auto"/>
              <w:right w:val="single" w:sz="4" w:space="0" w:color="auto"/>
            </w:tcBorders>
            <w:noWrap/>
            <w:vAlign w:val="center"/>
            <w:hideMark/>
          </w:tcPr>
          <w:p w14:paraId="41BA1CA8" w14:textId="77777777" w:rsidR="005B6FE7" w:rsidRDefault="005B6FE7">
            <w:pPr>
              <w:jc w:val="center"/>
              <w:rPr>
                <w:b/>
                <w:bCs/>
                <w:sz w:val="20"/>
                <w:szCs w:val="20"/>
              </w:rPr>
            </w:pPr>
            <w:r>
              <w:rPr>
                <w:b/>
                <w:bCs/>
                <w:sz w:val="20"/>
                <w:szCs w:val="20"/>
              </w:rPr>
              <w:t>Сумма</w:t>
            </w:r>
          </w:p>
        </w:tc>
      </w:tr>
      <w:tr w:rsidR="005B6FE7" w14:paraId="29F64153" w14:textId="77777777" w:rsidTr="005B6FE7">
        <w:trPr>
          <w:trHeight w:val="315"/>
        </w:trPr>
        <w:tc>
          <w:tcPr>
            <w:tcW w:w="1838" w:type="dxa"/>
            <w:vMerge/>
            <w:tcBorders>
              <w:top w:val="single" w:sz="4" w:space="0" w:color="auto"/>
              <w:left w:val="single" w:sz="4" w:space="0" w:color="auto"/>
              <w:bottom w:val="single" w:sz="4" w:space="0" w:color="000000"/>
              <w:right w:val="single" w:sz="4" w:space="0" w:color="auto"/>
            </w:tcBorders>
            <w:vAlign w:val="center"/>
            <w:hideMark/>
          </w:tcPr>
          <w:p w14:paraId="03F05834" w14:textId="77777777" w:rsidR="005B6FE7" w:rsidRDefault="005B6FE7">
            <w:pPr>
              <w:rPr>
                <w:b/>
                <w:bCs/>
                <w:sz w:val="16"/>
                <w:szCs w:val="16"/>
              </w:rPr>
            </w:pPr>
          </w:p>
        </w:tc>
        <w:tc>
          <w:tcPr>
            <w:tcW w:w="4678" w:type="dxa"/>
            <w:vMerge/>
            <w:tcBorders>
              <w:top w:val="single" w:sz="4" w:space="0" w:color="auto"/>
              <w:left w:val="single" w:sz="4" w:space="0" w:color="auto"/>
              <w:bottom w:val="single" w:sz="4" w:space="0" w:color="000000"/>
              <w:right w:val="single" w:sz="4" w:space="0" w:color="auto"/>
            </w:tcBorders>
            <w:vAlign w:val="center"/>
            <w:hideMark/>
          </w:tcPr>
          <w:p w14:paraId="367474B8" w14:textId="77777777" w:rsidR="005B6FE7" w:rsidRDefault="005B6FE7">
            <w:pPr>
              <w:rPr>
                <w:b/>
                <w:bCs/>
                <w:sz w:val="16"/>
                <w:szCs w:val="16"/>
              </w:rPr>
            </w:pPr>
          </w:p>
        </w:tc>
        <w:tc>
          <w:tcPr>
            <w:tcW w:w="1143" w:type="dxa"/>
            <w:tcBorders>
              <w:top w:val="nil"/>
              <w:left w:val="nil"/>
              <w:bottom w:val="single" w:sz="4" w:space="0" w:color="auto"/>
              <w:right w:val="single" w:sz="4" w:space="0" w:color="auto"/>
            </w:tcBorders>
            <w:noWrap/>
            <w:vAlign w:val="center"/>
            <w:hideMark/>
          </w:tcPr>
          <w:p w14:paraId="2CAE88AB" w14:textId="77777777" w:rsidR="005B6FE7" w:rsidRDefault="005B6FE7">
            <w:pPr>
              <w:jc w:val="center"/>
              <w:rPr>
                <w:b/>
                <w:bCs/>
                <w:sz w:val="16"/>
                <w:szCs w:val="16"/>
              </w:rPr>
            </w:pPr>
            <w:r>
              <w:rPr>
                <w:b/>
                <w:bCs/>
                <w:sz w:val="16"/>
                <w:szCs w:val="16"/>
              </w:rPr>
              <w:t>2026 год</w:t>
            </w:r>
          </w:p>
        </w:tc>
        <w:tc>
          <w:tcPr>
            <w:tcW w:w="1134" w:type="dxa"/>
            <w:tcBorders>
              <w:top w:val="nil"/>
              <w:left w:val="nil"/>
              <w:bottom w:val="single" w:sz="4" w:space="0" w:color="auto"/>
              <w:right w:val="single" w:sz="4" w:space="0" w:color="auto"/>
            </w:tcBorders>
            <w:noWrap/>
            <w:vAlign w:val="center"/>
            <w:hideMark/>
          </w:tcPr>
          <w:p w14:paraId="3EBDC916" w14:textId="77777777" w:rsidR="005B6FE7" w:rsidRDefault="005B6FE7">
            <w:pPr>
              <w:jc w:val="center"/>
              <w:rPr>
                <w:b/>
                <w:bCs/>
                <w:sz w:val="16"/>
                <w:szCs w:val="16"/>
              </w:rPr>
            </w:pPr>
            <w:r>
              <w:rPr>
                <w:b/>
                <w:bCs/>
                <w:sz w:val="16"/>
                <w:szCs w:val="16"/>
              </w:rPr>
              <w:t>2027 год</w:t>
            </w:r>
          </w:p>
        </w:tc>
        <w:tc>
          <w:tcPr>
            <w:tcW w:w="993" w:type="dxa"/>
            <w:tcBorders>
              <w:top w:val="nil"/>
              <w:left w:val="nil"/>
              <w:bottom w:val="single" w:sz="4" w:space="0" w:color="auto"/>
              <w:right w:val="single" w:sz="4" w:space="0" w:color="auto"/>
            </w:tcBorders>
            <w:noWrap/>
            <w:vAlign w:val="center"/>
            <w:hideMark/>
          </w:tcPr>
          <w:p w14:paraId="11D816FA" w14:textId="77777777" w:rsidR="005B6FE7" w:rsidRDefault="005B6FE7">
            <w:pPr>
              <w:jc w:val="center"/>
              <w:rPr>
                <w:b/>
                <w:bCs/>
                <w:sz w:val="16"/>
                <w:szCs w:val="16"/>
              </w:rPr>
            </w:pPr>
            <w:r>
              <w:rPr>
                <w:b/>
                <w:bCs/>
                <w:sz w:val="16"/>
                <w:szCs w:val="16"/>
              </w:rPr>
              <w:t>2028 год</w:t>
            </w:r>
          </w:p>
        </w:tc>
      </w:tr>
      <w:tr w:rsidR="005B6FE7" w14:paraId="36B63F0A" w14:textId="77777777" w:rsidTr="005B6FE7">
        <w:trPr>
          <w:trHeight w:val="315"/>
        </w:trPr>
        <w:tc>
          <w:tcPr>
            <w:tcW w:w="1838" w:type="dxa"/>
            <w:tcBorders>
              <w:top w:val="nil"/>
              <w:left w:val="single" w:sz="4" w:space="0" w:color="auto"/>
              <w:bottom w:val="single" w:sz="4" w:space="0" w:color="auto"/>
              <w:right w:val="single" w:sz="4" w:space="0" w:color="auto"/>
            </w:tcBorders>
            <w:shd w:val="clear" w:color="000000" w:fill="FFFFFF"/>
            <w:noWrap/>
            <w:vAlign w:val="center"/>
            <w:hideMark/>
          </w:tcPr>
          <w:p w14:paraId="6734D216" w14:textId="77777777" w:rsidR="005B6FE7" w:rsidRDefault="005B6FE7">
            <w:pPr>
              <w:jc w:val="center"/>
              <w:rPr>
                <w:b/>
                <w:bCs/>
                <w:sz w:val="16"/>
                <w:szCs w:val="16"/>
              </w:rPr>
            </w:pPr>
            <w:r>
              <w:rPr>
                <w:b/>
                <w:bCs/>
                <w:sz w:val="16"/>
                <w:szCs w:val="16"/>
              </w:rPr>
              <w:t>1</w:t>
            </w:r>
          </w:p>
        </w:tc>
        <w:tc>
          <w:tcPr>
            <w:tcW w:w="4678" w:type="dxa"/>
            <w:tcBorders>
              <w:top w:val="nil"/>
              <w:left w:val="nil"/>
              <w:bottom w:val="single" w:sz="4" w:space="0" w:color="auto"/>
              <w:right w:val="single" w:sz="4" w:space="0" w:color="auto"/>
            </w:tcBorders>
            <w:shd w:val="clear" w:color="000000" w:fill="FFFFFF"/>
            <w:noWrap/>
            <w:vAlign w:val="center"/>
            <w:hideMark/>
          </w:tcPr>
          <w:p w14:paraId="706C7406" w14:textId="77777777" w:rsidR="005B6FE7" w:rsidRDefault="005B6FE7">
            <w:pPr>
              <w:jc w:val="center"/>
              <w:rPr>
                <w:b/>
                <w:bCs/>
                <w:sz w:val="16"/>
                <w:szCs w:val="16"/>
              </w:rPr>
            </w:pPr>
            <w:r>
              <w:rPr>
                <w:b/>
                <w:bCs/>
                <w:sz w:val="16"/>
                <w:szCs w:val="16"/>
              </w:rPr>
              <w:t>2</w:t>
            </w:r>
          </w:p>
        </w:tc>
        <w:tc>
          <w:tcPr>
            <w:tcW w:w="1143" w:type="dxa"/>
            <w:tcBorders>
              <w:top w:val="nil"/>
              <w:left w:val="nil"/>
              <w:bottom w:val="single" w:sz="4" w:space="0" w:color="auto"/>
              <w:right w:val="single" w:sz="4" w:space="0" w:color="auto"/>
            </w:tcBorders>
            <w:noWrap/>
            <w:vAlign w:val="center"/>
            <w:hideMark/>
          </w:tcPr>
          <w:p w14:paraId="0BAC08D0" w14:textId="77777777" w:rsidR="005B6FE7" w:rsidRDefault="005B6FE7">
            <w:pPr>
              <w:jc w:val="center"/>
              <w:rPr>
                <w:b/>
                <w:bCs/>
                <w:sz w:val="16"/>
                <w:szCs w:val="16"/>
              </w:rPr>
            </w:pPr>
            <w:r>
              <w:rPr>
                <w:b/>
                <w:bCs/>
                <w:sz w:val="16"/>
                <w:szCs w:val="16"/>
              </w:rPr>
              <w:t>3</w:t>
            </w:r>
          </w:p>
        </w:tc>
        <w:tc>
          <w:tcPr>
            <w:tcW w:w="1134" w:type="dxa"/>
            <w:tcBorders>
              <w:top w:val="nil"/>
              <w:left w:val="nil"/>
              <w:bottom w:val="single" w:sz="4" w:space="0" w:color="auto"/>
              <w:right w:val="single" w:sz="4" w:space="0" w:color="auto"/>
            </w:tcBorders>
            <w:noWrap/>
            <w:vAlign w:val="center"/>
            <w:hideMark/>
          </w:tcPr>
          <w:p w14:paraId="61DAC623" w14:textId="77777777" w:rsidR="005B6FE7" w:rsidRDefault="005B6FE7">
            <w:pPr>
              <w:jc w:val="center"/>
              <w:rPr>
                <w:b/>
                <w:bCs/>
                <w:sz w:val="16"/>
                <w:szCs w:val="16"/>
              </w:rPr>
            </w:pPr>
            <w:r>
              <w:rPr>
                <w:b/>
                <w:bCs/>
                <w:sz w:val="16"/>
                <w:szCs w:val="16"/>
              </w:rPr>
              <w:t>4</w:t>
            </w:r>
          </w:p>
        </w:tc>
        <w:tc>
          <w:tcPr>
            <w:tcW w:w="993" w:type="dxa"/>
            <w:tcBorders>
              <w:top w:val="nil"/>
              <w:left w:val="nil"/>
              <w:bottom w:val="single" w:sz="4" w:space="0" w:color="auto"/>
              <w:right w:val="single" w:sz="4" w:space="0" w:color="auto"/>
            </w:tcBorders>
            <w:noWrap/>
            <w:vAlign w:val="center"/>
            <w:hideMark/>
          </w:tcPr>
          <w:p w14:paraId="20F01DDC" w14:textId="77777777" w:rsidR="005B6FE7" w:rsidRDefault="005B6FE7">
            <w:pPr>
              <w:jc w:val="center"/>
              <w:rPr>
                <w:b/>
                <w:bCs/>
                <w:sz w:val="16"/>
                <w:szCs w:val="16"/>
              </w:rPr>
            </w:pPr>
            <w:r>
              <w:rPr>
                <w:b/>
                <w:bCs/>
                <w:sz w:val="16"/>
                <w:szCs w:val="16"/>
              </w:rPr>
              <w:t>5</w:t>
            </w:r>
          </w:p>
        </w:tc>
      </w:tr>
      <w:tr w:rsidR="005B6FE7" w14:paraId="54B19C23" w14:textId="77777777" w:rsidTr="005B6FE7">
        <w:trPr>
          <w:trHeight w:val="315"/>
        </w:trPr>
        <w:tc>
          <w:tcPr>
            <w:tcW w:w="1838" w:type="dxa"/>
            <w:tcBorders>
              <w:top w:val="nil"/>
              <w:left w:val="single" w:sz="4" w:space="0" w:color="auto"/>
              <w:bottom w:val="single" w:sz="4" w:space="0" w:color="auto"/>
              <w:right w:val="single" w:sz="4" w:space="0" w:color="auto"/>
            </w:tcBorders>
            <w:noWrap/>
            <w:vAlign w:val="bottom"/>
            <w:hideMark/>
          </w:tcPr>
          <w:p w14:paraId="089D2C5E" w14:textId="77777777" w:rsidR="005B6FE7" w:rsidRDefault="005B6FE7">
            <w:pPr>
              <w:jc w:val="center"/>
              <w:rPr>
                <w:b/>
                <w:bCs/>
                <w:sz w:val="16"/>
                <w:szCs w:val="16"/>
              </w:rPr>
            </w:pPr>
            <w:r>
              <w:rPr>
                <w:b/>
                <w:bCs/>
                <w:sz w:val="16"/>
                <w:szCs w:val="16"/>
              </w:rPr>
              <w:t>2 00 00000 00 0000 000</w:t>
            </w:r>
          </w:p>
        </w:tc>
        <w:tc>
          <w:tcPr>
            <w:tcW w:w="4678" w:type="dxa"/>
            <w:tcBorders>
              <w:top w:val="nil"/>
              <w:left w:val="nil"/>
              <w:bottom w:val="single" w:sz="4" w:space="0" w:color="auto"/>
              <w:right w:val="single" w:sz="4" w:space="0" w:color="auto"/>
            </w:tcBorders>
            <w:shd w:val="clear" w:color="000000" w:fill="FFFFFF"/>
            <w:vAlign w:val="bottom"/>
            <w:hideMark/>
          </w:tcPr>
          <w:p w14:paraId="10BBBB70" w14:textId="77777777" w:rsidR="005B6FE7" w:rsidRDefault="005B6FE7">
            <w:pPr>
              <w:rPr>
                <w:b/>
                <w:bCs/>
                <w:sz w:val="16"/>
                <w:szCs w:val="16"/>
              </w:rPr>
            </w:pPr>
            <w:r>
              <w:rPr>
                <w:b/>
                <w:bCs/>
                <w:sz w:val="16"/>
                <w:szCs w:val="16"/>
              </w:rPr>
              <w:t>БЕЗВОЗМЕЗДНЫЕ ПОСТУПЛЕНИЯ</w:t>
            </w:r>
          </w:p>
        </w:tc>
        <w:tc>
          <w:tcPr>
            <w:tcW w:w="1143" w:type="dxa"/>
            <w:tcBorders>
              <w:top w:val="nil"/>
              <w:left w:val="nil"/>
              <w:bottom w:val="single" w:sz="4" w:space="0" w:color="auto"/>
              <w:right w:val="single" w:sz="4" w:space="0" w:color="auto"/>
            </w:tcBorders>
            <w:noWrap/>
            <w:vAlign w:val="bottom"/>
            <w:hideMark/>
          </w:tcPr>
          <w:p w14:paraId="0D126E63" w14:textId="77777777" w:rsidR="005B6FE7" w:rsidRDefault="005B6FE7">
            <w:pPr>
              <w:jc w:val="right"/>
              <w:rPr>
                <w:b/>
                <w:bCs/>
                <w:sz w:val="16"/>
                <w:szCs w:val="16"/>
              </w:rPr>
            </w:pPr>
            <w:r>
              <w:rPr>
                <w:b/>
                <w:bCs/>
                <w:sz w:val="16"/>
                <w:szCs w:val="16"/>
              </w:rPr>
              <w:t>1 776 930,3</w:t>
            </w:r>
          </w:p>
        </w:tc>
        <w:tc>
          <w:tcPr>
            <w:tcW w:w="1134" w:type="dxa"/>
            <w:tcBorders>
              <w:top w:val="nil"/>
              <w:left w:val="nil"/>
              <w:bottom w:val="single" w:sz="4" w:space="0" w:color="auto"/>
              <w:right w:val="single" w:sz="4" w:space="0" w:color="auto"/>
            </w:tcBorders>
            <w:noWrap/>
            <w:vAlign w:val="bottom"/>
            <w:hideMark/>
          </w:tcPr>
          <w:p w14:paraId="1721965F" w14:textId="77777777" w:rsidR="005B6FE7" w:rsidRDefault="005B6FE7">
            <w:pPr>
              <w:jc w:val="right"/>
              <w:rPr>
                <w:b/>
                <w:bCs/>
                <w:sz w:val="16"/>
                <w:szCs w:val="16"/>
              </w:rPr>
            </w:pPr>
            <w:r>
              <w:rPr>
                <w:b/>
                <w:bCs/>
                <w:sz w:val="16"/>
                <w:szCs w:val="16"/>
              </w:rPr>
              <w:t>1 258 719,7</w:t>
            </w:r>
          </w:p>
        </w:tc>
        <w:tc>
          <w:tcPr>
            <w:tcW w:w="993" w:type="dxa"/>
            <w:tcBorders>
              <w:top w:val="nil"/>
              <w:left w:val="nil"/>
              <w:bottom w:val="single" w:sz="4" w:space="0" w:color="auto"/>
              <w:right w:val="single" w:sz="4" w:space="0" w:color="auto"/>
            </w:tcBorders>
            <w:noWrap/>
            <w:vAlign w:val="bottom"/>
            <w:hideMark/>
          </w:tcPr>
          <w:p w14:paraId="7E927C25" w14:textId="77777777" w:rsidR="005B6FE7" w:rsidRDefault="005B6FE7">
            <w:pPr>
              <w:jc w:val="right"/>
              <w:rPr>
                <w:b/>
                <w:bCs/>
                <w:sz w:val="16"/>
                <w:szCs w:val="16"/>
              </w:rPr>
            </w:pPr>
            <w:r>
              <w:rPr>
                <w:b/>
                <w:bCs/>
                <w:sz w:val="16"/>
                <w:szCs w:val="16"/>
              </w:rPr>
              <w:t>1 331 068,6</w:t>
            </w:r>
          </w:p>
        </w:tc>
      </w:tr>
      <w:tr w:rsidR="005B6FE7" w14:paraId="225D3389" w14:textId="77777777" w:rsidTr="005B6FE7">
        <w:trPr>
          <w:trHeight w:val="675"/>
        </w:trPr>
        <w:tc>
          <w:tcPr>
            <w:tcW w:w="1838" w:type="dxa"/>
            <w:tcBorders>
              <w:top w:val="nil"/>
              <w:left w:val="single" w:sz="4" w:space="0" w:color="auto"/>
              <w:bottom w:val="single" w:sz="4" w:space="0" w:color="auto"/>
              <w:right w:val="single" w:sz="4" w:space="0" w:color="auto"/>
            </w:tcBorders>
            <w:noWrap/>
            <w:vAlign w:val="bottom"/>
            <w:hideMark/>
          </w:tcPr>
          <w:p w14:paraId="3CBFDEEE" w14:textId="77777777" w:rsidR="005B6FE7" w:rsidRDefault="005B6FE7">
            <w:pPr>
              <w:jc w:val="center"/>
              <w:rPr>
                <w:sz w:val="16"/>
                <w:szCs w:val="16"/>
              </w:rPr>
            </w:pPr>
            <w:r>
              <w:rPr>
                <w:sz w:val="16"/>
                <w:szCs w:val="16"/>
              </w:rPr>
              <w:t>2 02 00000 00 0000 000</w:t>
            </w:r>
          </w:p>
        </w:tc>
        <w:tc>
          <w:tcPr>
            <w:tcW w:w="4678" w:type="dxa"/>
            <w:tcBorders>
              <w:top w:val="nil"/>
              <w:left w:val="nil"/>
              <w:bottom w:val="single" w:sz="4" w:space="0" w:color="auto"/>
              <w:right w:val="single" w:sz="4" w:space="0" w:color="auto"/>
            </w:tcBorders>
            <w:shd w:val="clear" w:color="000000" w:fill="FFFFFF"/>
            <w:vAlign w:val="center"/>
            <w:hideMark/>
          </w:tcPr>
          <w:p w14:paraId="27D81FBD" w14:textId="77777777" w:rsidR="005B6FE7" w:rsidRDefault="005B6FE7">
            <w:pPr>
              <w:rPr>
                <w:sz w:val="16"/>
                <w:szCs w:val="16"/>
              </w:rPr>
            </w:pPr>
            <w:r>
              <w:rPr>
                <w:sz w:val="16"/>
                <w:szCs w:val="16"/>
              </w:rPr>
              <w:t>Безвозмездные поступления от других бюджетов бюджетной системы Российской Федерации</w:t>
            </w:r>
          </w:p>
        </w:tc>
        <w:tc>
          <w:tcPr>
            <w:tcW w:w="1143" w:type="dxa"/>
            <w:tcBorders>
              <w:top w:val="nil"/>
              <w:left w:val="nil"/>
              <w:bottom w:val="single" w:sz="4" w:space="0" w:color="auto"/>
              <w:right w:val="single" w:sz="4" w:space="0" w:color="auto"/>
            </w:tcBorders>
            <w:noWrap/>
            <w:vAlign w:val="bottom"/>
            <w:hideMark/>
          </w:tcPr>
          <w:p w14:paraId="29464FE2" w14:textId="77777777" w:rsidR="005B6FE7" w:rsidRDefault="005B6FE7">
            <w:pPr>
              <w:jc w:val="right"/>
              <w:rPr>
                <w:sz w:val="16"/>
                <w:szCs w:val="16"/>
              </w:rPr>
            </w:pPr>
            <w:r>
              <w:rPr>
                <w:sz w:val="16"/>
                <w:szCs w:val="16"/>
              </w:rPr>
              <w:t>1 776 930,3</w:t>
            </w:r>
          </w:p>
        </w:tc>
        <w:tc>
          <w:tcPr>
            <w:tcW w:w="1134" w:type="dxa"/>
            <w:tcBorders>
              <w:top w:val="nil"/>
              <w:left w:val="nil"/>
              <w:bottom w:val="single" w:sz="4" w:space="0" w:color="auto"/>
              <w:right w:val="single" w:sz="4" w:space="0" w:color="auto"/>
            </w:tcBorders>
            <w:noWrap/>
            <w:vAlign w:val="bottom"/>
            <w:hideMark/>
          </w:tcPr>
          <w:p w14:paraId="097349C0" w14:textId="77777777" w:rsidR="005B6FE7" w:rsidRDefault="005B6FE7">
            <w:pPr>
              <w:jc w:val="right"/>
              <w:rPr>
                <w:sz w:val="16"/>
                <w:szCs w:val="16"/>
              </w:rPr>
            </w:pPr>
            <w:r>
              <w:rPr>
                <w:sz w:val="16"/>
                <w:szCs w:val="16"/>
              </w:rPr>
              <w:t>1 258 719,7</w:t>
            </w:r>
          </w:p>
        </w:tc>
        <w:tc>
          <w:tcPr>
            <w:tcW w:w="993" w:type="dxa"/>
            <w:tcBorders>
              <w:top w:val="nil"/>
              <w:left w:val="nil"/>
              <w:bottom w:val="single" w:sz="4" w:space="0" w:color="auto"/>
              <w:right w:val="single" w:sz="4" w:space="0" w:color="auto"/>
            </w:tcBorders>
            <w:noWrap/>
            <w:vAlign w:val="bottom"/>
            <w:hideMark/>
          </w:tcPr>
          <w:p w14:paraId="26E10A84" w14:textId="77777777" w:rsidR="005B6FE7" w:rsidRDefault="005B6FE7">
            <w:pPr>
              <w:jc w:val="right"/>
              <w:rPr>
                <w:sz w:val="16"/>
                <w:szCs w:val="16"/>
              </w:rPr>
            </w:pPr>
            <w:r>
              <w:rPr>
                <w:sz w:val="16"/>
                <w:szCs w:val="16"/>
              </w:rPr>
              <w:t>1 331 068,6</w:t>
            </w:r>
          </w:p>
        </w:tc>
      </w:tr>
      <w:tr w:rsidR="005B6FE7" w14:paraId="75E9755E" w14:textId="77777777" w:rsidTr="005B6FE7">
        <w:trPr>
          <w:trHeight w:val="315"/>
        </w:trPr>
        <w:tc>
          <w:tcPr>
            <w:tcW w:w="1838" w:type="dxa"/>
            <w:tcBorders>
              <w:top w:val="nil"/>
              <w:left w:val="single" w:sz="4" w:space="0" w:color="auto"/>
              <w:bottom w:val="single" w:sz="4" w:space="0" w:color="auto"/>
              <w:right w:val="single" w:sz="4" w:space="0" w:color="auto"/>
            </w:tcBorders>
            <w:noWrap/>
            <w:vAlign w:val="bottom"/>
            <w:hideMark/>
          </w:tcPr>
          <w:p w14:paraId="6C8ED07B" w14:textId="77777777" w:rsidR="005B6FE7" w:rsidRDefault="005B6FE7">
            <w:pPr>
              <w:jc w:val="center"/>
              <w:rPr>
                <w:sz w:val="16"/>
                <w:szCs w:val="16"/>
              </w:rPr>
            </w:pPr>
            <w:r>
              <w:rPr>
                <w:sz w:val="16"/>
                <w:szCs w:val="16"/>
              </w:rPr>
              <w:t>2 02 10000 00 0000 150</w:t>
            </w:r>
          </w:p>
        </w:tc>
        <w:tc>
          <w:tcPr>
            <w:tcW w:w="4678" w:type="dxa"/>
            <w:tcBorders>
              <w:top w:val="nil"/>
              <w:left w:val="nil"/>
              <w:bottom w:val="nil"/>
              <w:right w:val="nil"/>
            </w:tcBorders>
            <w:noWrap/>
            <w:vAlign w:val="bottom"/>
            <w:hideMark/>
          </w:tcPr>
          <w:p w14:paraId="3DE0E3FD" w14:textId="77777777" w:rsidR="005B6FE7" w:rsidRDefault="005B6FE7">
            <w:pPr>
              <w:rPr>
                <w:sz w:val="16"/>
                <w:szCs w:val="16"/>
              </w:rPr>
            </w:pPr>
            <w:r>
              <w:rPr>
                <w:sz w:val="16"/>
                <w:szCs w:val="16"/>
              </w:rPr>
              <w:t>Дотации бюджетам бюджетной системы Российской Федерации</w:t>
            </w:r>
          </w:p>
        </w:tc>
        <w:tc>
          <w:tcPr>
            <w:tcW w:w="1143" w:type="dxa"/>
            <w:tcBorders>
              <w:top w:val="nil"/>
              <w:left w:val="single" w:sz="4" w:space="0" w:color="auto"/>
              <w:bottom w:val="single" w:sz="4" w:space="0" w:color="auto"/>
              <w:right w:val="single" w:sz="4" w:space="0" w:color="auto"/>
            </w:tcBorders>
            <w:noWrap/>
            <w:vAlign w:val="bottom"/>
            <w:hideMark/>
          </w:tcPr>
          <w:p w14:paraId="77972A90" w14:textId="77777777" w:rsidR="005B6FE7" w:rsidRDefault="005B6FE7">
            <w:pPr>
              <w:jc w:val="right"/>
              <w:rPr>
                <w:sz w:val="16"/>
                <w:szCs w:val="16"/>
              </w:rPr>
            </w:pPr>
            <w:r>
              <w:rPr>
                <w:sz w:val="16"/>
                <w:szCs w:val="16"/>
              </w:rPr>
              <w:t>261 656,4</w:t>
            </w:r>
          </w:p>
        </w:tc>
        <w:tc>
          <w:tcPr>
            <w:tcW w:w="1134" w:type="dxa"/>
            <w:tcBorders>
              <w:top w:val="nil"/>
              <w:left w:val="nil"/>
              <w:bottom w:val="single" w:sz="4" w:space="0" w:color="auto"/>
              <w:right w:val="single" w:sz="4" w:space="0" w:color="auto"/>
            </w:tcBorders>
            <w:noWrap/>
            <w:vAlign w:val="bottom"/>
            <w:hideMark/>
          </w:tcPr>
          <w:p w14:paraId="7D48C55A" w14:textId="77777777" w:rsidR="005B6FE7" w:rsidRDefault="005B6FE7">
            <w:pPr>
              <w:jc w:val="right"/>
              <w:rPr>
                <w:sz w:val="16"/>
                <w:szCs w:val="16"/>
              </w:rPr>
            </w:pPr>
            <w:r>
              <w:rPr>
                <w:sz w:val="16"/>
                <w:szCs w:val="16"/>
              </w:rPr>
              <w:t>2 430,5</w:t>
            </w:r>
          </w:p>
        </w:tc>
        <w:tc>
          <w:tcPr>
            <w:tcW w:w="993" w:type="dxa"/>
            <w:tcBorders>
              <w:top w:val="nil"/>
              <w:left w:val="nil"/>
              <w:bottom w:val="single" w:sz="4" w:space="0" w:color="auto"/>
              <w:right w:val="single" w:sz="4" w:space="0" w:color="auto"/>
            </w:tcBorders>
            <w:noWrap/>
            <w:vAlign w:val="bottom"/>
            <w:hideMark/>
          </w:tcPr>
          <w:p w14:paraId="6BC81563" w14:textId="77777777" w:rsidR="005B6FE7" w:rsidRDefault="005B6FE7">
            <w:pPr>
              <w:jc w:val="right"/>
              <w:rPr>
                <w:sz w:val="16"/>
                <w:szCs w:val="16"/>
              </w:rPr>
            </w:pPr>
            <w:r>
              <w:rPr>
                <w:sz w:val="16"/>
                <w:szCs w:val="16"/>
              </w:rPr>
              <w:t>182,6</w:t>
            </w:r>
          </w:p>
        </w:tc>
      </w:tr>
      <w:tr w:rsidR="005B6FE7" w14:paraId="52DEB203" w14:textId="77777777" w:rsidTr="005B6FE7">
        <w:trPr>
          <w:trHeight w:val="675"/>
        </w:trPr>
        <w:tc>
          <w:tcPr>
            <w:tcW w:w="1838" w:type="dxa"/>
            <w:tcBorders>
              <w:top w:val="nil"/>
              <w:left w:val="single" w:sz="4" w:space="0" w:color="auto"/>
              <w:bottom w:val="single" w:sz="4" w:space="0" w:color="auto"/>
              <w:right w:val="single" w:sz="4" w:space="0" w:color="auto"/>
            </w:tcBorders>
            <w:noWrap/>
            <w:vAlign w:val="bottom"/>
            <w:hideMark/>
          </w:tcPr>
          <w:p w14:paraId="18488179" w14:textId="77777777" w:rsidR="005B6FE7" w:rsidRDefault="005B6FE7">
            <w:pPr>
              <w:jc w:val="center"/>
              <w:rPr>
                <w:sz w:val="16"/>
                <w:szCs w:val="16"/>
              </w:rPr>
            </w:pPr>
            <w:r>
              <w:rPr>
                <w:sz w:val="16"/>
                <w:szCs w:val="16"/>
              </w:rPr>
              <w:t>2 02 15001 05 0000 150</w:t>
            </w:r>
          </w:p>
        </w:tc>
        <w:tc>
          <w:tcPr>
            <w:tcW w:w="4678" w:type="dxa"/>
            <w:tcBorders>
              <w:top w:val="single" w:sz="4" w:space="0" w:color="auto"/>
              <w:left w:val="nil"/>
              <w:bottom w:val="single" w:sz="4" w:space="0" w:color="auto"/>
              <w:right w:val="single" w:sz="4" w:space="0" w:color="auto"/>
            </w:tcBorders>
            <w:noWrap/>
            <w:vAlign w:val="center"/>
            <w:hideMark/>
          </w:tcPr>
          <w:p w14:paraId="309BCF35" w14:textId="77777777" w:rsidR="005B6FE7" w:rsidRDefault="005B6FE7">
            <w:pPr>
              <w:jc w:val="both"/>
              <w:rPr>
                <w:sz w:val="16"/>
                <w:szCs w:val="16"/>
              </w:rPr>
            </w:pPr>
            <w:r>
              <w:rPr>
                <w:sz w:val="16"/>
                <w:szCs w:val="16"/>
              </w:rPr>
              <w:t>Дотации бюджетам муниципальных районов на выравнивание бюджетной обеспеченности из бюджета субъекта Российской Федерации</w:t>
            </w:r>
          </w:p>
        </w:tc>
        <w:tc>
          <w:tcPr>
            <w:tcW w:w="1143" w:type="dxa"/>
            <w:tcBorders>
              <w:top w:val="nil"/>
              <w:left w:val="nil"/>
              <w:bottom w:val="single" w:sz="4" w:space="0" w:color="auto"/>
              <w:right w:val="single" w:sz="4" w:space="0" w:color="auto"/>
            </w:tcBorders>
            <w:noWrap/>
            <w:vAlign w:val="bottom"/>
            <w:hideMark/>
          </w:tcPr>
          <w:p w14:paraId="6468EC55" w14:textId="77777777" w:rsidR="005B6FE7" w:rsidRDefault="005B6FE7">
            <w:pPr>
              <w:jc w:val="right"/>
              <w:rPr>
                <w:sz w:val="16"/>
                <w:szCs w:val="16"/>
              </w:rPr>
            </w:pPr>
            <w:r>
              <w:rPr>
                <w:sz w:val="16"/>
                <w:szCs w:val="16"/>
              </w:rPr>
              <w:t>10778</w:t>
            </w:r>
          </w:p>
        </w:tc>
        <w:tc>
          <w:tcPr>
            <w:tcW w:w="1134" w:type="dxa"/>
            <w:tcBorders>
              <w:top w:val="nil"/>
              <w:left w:val="nil"/>
              <w:bottom w:val="single" w:sz="4" w:space="0" w:color="auto"/>
              <w:right w:val="single" w:sz="4" w:space="0" w:color="auto"/>
            </w:tcBorders>
            <w:noWrap/>
            <w:vAlign w:val="bottom"/>
            <w:hideMark/>
          </w:tcPr>
          <w:p w14:paraId="283F6F0B" w14:textId="77777777" w:rsidR="005B6FE7" w:rsidRDefault="005B6FE7">
            <w:pPr>
              <w:jc w:val="right"/>
              <w:rPr>
                <w:sz w:val="16"/>
                <w:szCs w:val="16"/>
              </w:rPr>
            </w:pPr>
            <w:r>
              <w:rPr>
                <w:sz w:val="16"/>
                <w:szCs w:val="16"/>
              </w:rPr>
              <w:t>2430,5</w:t>
            </w:r>
          </w:p>
        </w:tc>
        <w:tc>
          <w:tcPr>
            <w:tcW w:w="993" w:type="dxa"/>
            <w:tcBorders>
              <w:top w:val="nil"/>
              <w:left w:val="nil"/>
              <w:bottom w:val="single" w:sz="4" w:space="0" w:color="auto"/>
              <w:right w:val="single" w:sz="4" w:space="0" w:color="auto"/>
            </w:tcBorders>
            <w:noWrap/>
            <w:vAlign w:val="bottom"/>
            <w:hideMark/>
          </w:tcPr>
          <w:p w14:paraId="2493BDA2" w14:textId="77777777" w:rsidR="005B6FE7" w:rsidRDefault="005B6FE7">
            <w:pPr>
              <w:jc w:val="right"/>
              <w:rPr>
                <w:sz w:val="16"/>
                <w:szCs w:val="16"/>
              </w:rPr>
            </w:pPr>
            <w:r>
              <w:rPr>
                <w:sz w:val="16"/>
                <w:szCs w:val="16"/>
              </w:rPr>
              <w:t>182,6</w:t>
            </w:r>
          </w:p>
        </w:tc>
      </w:tr>
      <w:tr w:rsidR="005B6FE7" w14:paraId="2ECF3998" w14:textId="77777777" w:rsidTr="005B6FE7">
        <w:trPr>
          <w:trHeight w:val="675"/>
        </w:trPr>
        <w:tc>
          <w:tcPr>
            <w:tcW w:w="1838" w:type="dxa"/>
            <w:tcBorders>
              <w:top w:val="nil"/>
              <w:left w:val="single" w:sz="4" w:space="0" w:color="auto"/>
              <w:bottom w:val="single" w:sz="4" w:space="0" w:color="auto"/>
              <w:right w:val="single" w:sz="4" w:space="0" w:color="auto"/>
            </w:tcBorders>
            <w:shd w:val="clear" w:color="000000" w:fill="FFFFFF"/>
            <w:noWrap/>
            <w:vAlign w:val="bottom"/>
            <w:hideMark/>
          </w:tcPr>
          <w:p w14:paraId="446005D7" w14:textId="77777777" w:rsidR="005B6FE7" w:rsidRDefault="005B6FE7">
            <w:pPr>
              <w:jc w:val="center"/>
              <w:rPr>
                <w:sz w:val="16"/>
                <w:szCs w:val="16"/>
              </w:rPr>
            </w:pPr>
            <w:r>
              <w:rPr>
                <w:sz w:val="16"/>
                <w:szCs w:val="16"/>
              </w:rPr>
              <w:t>2 02 15002 05 0000 150</w:t>
            </w:r>
          </w:p>
        </w:tc>
        <w:tc>
          <w:tcPr>
            <w:tcW w:w="4678" w:type="dxa"/>
            <w:tcBorders>
              <w:top w:val="nil"/>
              <w:left w:val="nil"/>
              <w:bottom w:val="single" w:sz="4" w:space="0" w:color="auto"/>
              <w:right w:val="single" w:sz="4" w:space="0" w:color="auto"/>
            </w:tcBorders>
            <w:noWrap/>
            <w:vAlign w:val="center"/>
            <w:hideMark/>
          </w:tcPr>
          <w:p w14:paraId="32CCE066" w14:textId="77777777" w:rsidR="005B6FE7" w:rsidRDefault="005B6FE7">
            <w:pPr>
              <w:jc w:val="both"/>
              <w:rPr>
                <w:sz w:val="16"/>
                <w:szCs w:val="16"/>
              </w:rPr>
            </w:pPr>
            <w:r>
              <w:rPr>
                <w:sz w:val="16"/>
                <w:szCs w:val="16"/>
              </w:rPr>
              <w:t>Дотации бюджетам муниципальных районов на поддержку мер по обеспечению сбалансированности бюджетов</w:t>
            </w:r>
          </w:p>
        </w:tc>
        <w:tc>
          <w:tcPr>
            <w:tcW w:w="1143" w:type="dxa"/>
            <w:tcBorders>
              <w:top w:val="nil"/>
              <w:left w:val="nil"/>
              <w:bottom w:val="single" w:sz="4" w:space="0" w:color="auto"/>
              <w:right w:val="single" w:sz="4" w:space="0" w:color="auto"/>
            </w:tcBorders>
            <w:noWrap/>
            <w:vAlign w:val="bottom"/>
            <w:hideMark/>
          </w:tcPr>
          <w:p w14:paraId="78C973FB" w14:textId="77777777" w:rsidR="005B6FE7" w:rsidRDefault="005B6FE7">
            <w:pPr>
              <w:jc w:val="right"/>
              <w:rPr>
                <w:sz w:val="16"/>
                <w:szCs w:val="16"/>
              </w:rPr>
            </w:pPr>
            <w:r>
              <w:rPr>
                <w:sz w:val="16"/>
                <w:szCs w:val="16"/>
              </w:rPr>
              <w:t>250 878,4</w:t>
            </w:r>
          </w:p>
        </w:tc>
        <w:tc>
          <w:tcPr>
            <w:tcW w:w="1134" w:type="dxa"/>
            <w:tcBorders>
              <w:top w:val="nil"/>
              <w:left w:val="nil"/>
              <w:bottom w:val="single" w:sz="4" w:space="0" w:color="auto"/>
              <w:right w:val="single" w:sz="4" w:space="0" w:color="auto"/>
            </w:tcBorders>
            <w:noWrap/>
            <w:vAlign w:val="bottom"/>
            <w:hideMark/>
          </w:tcPr>
          <w:p w14:paraId="63735699" w14:textId="77777777" w:rsidR="005B6FE7" w:rsidRDefault="005B6FE7">
            <w:pPr>
              <w:rPr>
                <w:sz w:val="16"/>
                <w:szCs w:val="16"/>
              </w:rPr>
            </w:pPr>
            <w:r>
              <w:rPr>
                <w:sz w:val="16"/>
                <w:szCs w:val="16"/>
              </w:rPr>
              <w:t> </w:t>
            </w:r>
          </w:p>
        </w:tc>
        <w:tc>
          <w:tcPr>
            <w:tcW w:w="993" w:type="dxa"/>
            <w:tcBorders>
              <w:top w:val="nil"/>
              <w:left w:val="nil"/>
              <w:bottom w:val="single" w:sz="4" w:space="0" w:color="auto"/>
              <w:right w:val="single" w:sz="4" w:space="0" w:color="auto"/>
            </w:tcBorders>
            <w:noWrap/>
            <w:vAlign w:val="bottom"/>
            <w:hideMark/>
          </w:tcPr>
          <w:p w14:paraId="5ACE1382" w14:textId="77777777" w:rsidR="005B6FE7" w:rsidRDefault="005B6FE7">
            <w:pPr>
              <w:rPr>
                <w:sz w:val="16"/>
                <w:szCs w:val="16"/>
              </w:rPr>
            </w:pPr>
            <w:r>
              <w:rPr>
                <w:sz w:val="16"/>
                <w:szCs w:val="16"/>
              </w:rPr>
              <w:t> </w:t>
            </w:r>
          </w:p>
        </w:tc>
      </w:tr>
      <w:tr w:rsidR="005B6FE7" w14:paraId="0205F0D0" w14:textId="77777777" w:rsidTr="005B6FE7">
        <w:trPr>
          <w:trHeight w:val="540"/>
        </w:trPr>
        <w:tc>
          <w:tcPr>
            <w:tcW w:w="1838" w:type="dxa"/>
            <w:tcBorders>
              <w:top w:val="nil"/>
              <w:left w:val="single" w:sz="4" w:space="0" w:color="auto"/>
              <w:bottom w:val="single" w:sz="4" w:space="0" w:color="auto"/>
              <w:right w:val="single" w:sz="4" w:space="0" w:color="auto"/>
            </w:tcBorders>
            <w:noWrap/>
            <w:vAlign w:val="bottom"/>
            <w:hideMark/>
          </w:tcPr>
          <w:p w14:paraId="5EE14E1D" w14:textId="77777777" w:rsidR="005B6FE7" w:rsidRDefault="005B6FE7">
            <w:pPr>
              <w:jc w:val="center"/>
              <w:rPr>
                <w:sz w:val="16"/>
                <w:szCs w:val="16"/>
              </w:rPr>
            </w:pPr>
            <w:r>
              <w:rPr>
                <w:sz w:val="16"/>
                <w:szCs w:val="16"/>
              </w:rPr>
              <w:t>2 02 20000 00 0000 150</w:t>
            </w:r>
          </w:p>
        </w:tc>
        <w:tc>
          <w:tcPr>
            <w:tcW w:w="4678" w:type="dxa"/>
            <w:tcBorders>
              <w:top w:val="nil"/>
              <w:left w:val="nil"/>
              <w:bottom w:val="single" w:sz="4" w:space="0" w:color="auto"/>
              <w:right w:val="single" w:sz="4" w:space="0" w:color="auto"/>
            </w:tcBorders>
            <w:vAlign w:val="center"/>
            <w:hideMark/>
          </w:tcPr>
          <w:p w14:paraId="047E9CD5" w14:textId="77777777" w:rsidR="005B6FE7" w:rsidRDefault="005B6FE7">
            <w:pPr>
              <w:rPr>
                <w:sz w:val="16"/>
                <w:szCs w:val="16"/>
              </w:rPr>
            </w:pPr>
            <w:r>
              <w:rPr>
                <w:sz w:val="16"/>
                <w:szCs w:val="16"/>
              </w:rPr>
              <w:t>Субсидии бюджетам бюджетной системы Российской Федерации (межбюджетные субсидии)</w:t>
            </w:r>
          </w:p>
        </w:tc>
        <w:tc>
          <w:tcPr>
            <w:tcW w:w="1143" w:type="dxa"/>
            <w:tcBorders>
              <w:top w:val="nil"/>
              <w:left w:val="nil"/>
              <w:bottom w:val="single" w:sz="4" w:space="0" w:color="auto"/>
              <w:right w:val="single" w:sz="4" w:space="0" w:color="auto"/>
            </w:tcBorders>
            <w:noWrap/>
            <w:vAlign w:val="bottom"/>
            <w:hideMark/>
          </w:tcPr>
          <w:p w14:paraId="0853593F" w14:textId="77777777" w:rsidR="005B6FE7" w:rsidRDefault="005B6FE7">
            <w:pPr>
              <w:jc w:val="right"/>
              <w:rPr>
                <w:sz w:val="16"/>
                <w:szCs w:val="16"/>
              </w:rPr>
            </w:pPr>
            <w:r>
              <w:rPr>
                <w:sz w:val="16"/>
                <w:szCs w:val="16"/>
              </w:rPr>
              <w:t>363 305,7</w:t>
            </w:r>
          </w:p>
        </w:tc>
        <w:tc>
          <w:tcPr>
            <w:tcW w:w="1134" w:type="dxa"/>
            <w:tcBorders>
              <w:top w:val="nil"/>
              <w:left w:val="nil"/>
              <w:bottom w:val="single" w:sz="4" w:space="0" w:color="auto"/>
              <w:right w:val="single" w:sz="4" w:space="0" w:color="auto"/>
            </w:tcBorders>
            <w:noWrap/>
            <w:vAlign w:val="bottom"/>
            <w:hideMark/>
          </w:tcPr>
          <w:p w14:paraId="00936C67" w14:textId="77777777" w:rsidR="005B6FE7" w:rsidRDefault="005B6FE7">
            <w:pPr>
              <w:jc w:val="right"/>
              <w:rPr>
                <w:sz w:val="16"/>
                <w:szCs w:val="16"/>
              </w:rPr>
            </w:pPr>
            <w:r>
              <w:rPr>
                <w:sz w:val="16"/>
                <w:szCs w:val="16"/>
              </w:rPr>
              <w:t>28 011,3</w:t>
            </w:r>
          </w:p>
        </w:tc>
        <w:tc>
          <w:tcPr>
            <w:tcW w:w="993" w:type="dxa"/>
            <w:tcBorders>
              <w:top w:val="nil"/>
              <w:left w:val="nil"/>
              <w:bottom w:val="single" w:sz="4" w:space="0" w:color="auto"/>
              <w:right w:val="single" w:sz="4" w:space="0" w:color="auto"/>
            </w:tcBorders>
            <w:noWrap/>
            <w:vAlign w:val="bottom"/>
            <w:hideMark/>
          </w:tcPr>
          <w:p w14:paraId="32B26CD5" w14:textId="77777777" w:rsidR="005B6FE7" w:rsidRDefault="005B6FE7">
            <w:pPr>
              <w:jc w:val="right"/>
              <w:rPr>
                <w:sz w:val="16"/>
                <w:szCs w:val="16"/>
              </w:rPr>
            </w:pPr>
            <w:r>
              <w:rPr>
                <w:sz w:val="16"/>
                <w:szCs w:val="16"/>
              </w:rPr>
              <w:t>25 529,5</w:t>
            </w:r>
          </w:p>
        </w:tc>
      </w:tr>
      <w:tr w:rsidR="005B6FE7" w14:paraId="52ED692D" w14:textId="77777777" w:rsidTr="005B6FE7">
        <w:trPr>
          <w:trHeight w:val="1140"/>
        </w:trPr>
        <w:tc>
          <w:tcPr>
            <w:tcW w:w="1838" w:type="dxa"/>
            <w:tcBorders>
              <w:top w:val="nil"/>
              <w:left w:val="single" w:sz="4" w:space="0" w:color="auto"/>
              <w:bottom w:val="single" w:sz="4" w:space="0" w:color="auto"/>
              <w:right w:val="single" w:sz="4" w:space="0" w:color="auto"/>
            </w:tcBorders>
            <w:vAlign w:val="center"/>
            <w:hideMark/>
          </w:tcPr>
          <w:p w14:paraId="38F41AD7" w14:textId="77777777" w:rsidR="005B6FE7" w:rsidRDefault="005B6FE7">
            <w:pPr>
              <w:jc w:val="center"/>
              <w:rPr>
                <w:sz w:val="16"/>
                <w:szCs w:val="16"/>
              </w:rPr>
            </w:pPr>
            <w:r>
              <w:rPr>
                <w:sz w:val="16"/>
                <w:szCs w:val="16"/>
              </w:rPr>
              <w:t>2 02 25304 05 0000 150</w:t>
            </w:r>
          </w:p>
        </w:tc>
        <w:tc>
          <w:tcPr>
            <w:tcW w:w="4678" w:type="dxa"/>
            <w:tcBorders>
              <w:top w:val="nil"/>
              <w:left w:val="nil"/>
              <w:bottom w:val="single" w:sz="4" w:space="0" w:color="auto"/>
              <w:right w:val="single" w:sz="4" w:space="0" w:color="auto"/>
            </w:tcBorders>
            <w:vAlign w:val="bottom"/>
            <w:hideMark/>
          </w:tcPr>
          <w:p w14:paraId="07B67FF1" w14:textId="77777777" w:rsidR="005B6FE7" w:rsidRDefault="005B6FE7">
            <w:pPr>
              <w:rPr>
                <w:sz w:val="16"/>
                <w:szCs w:val="16"/>
              </w:rPr>
            </w:pPr>
            <w:r>
              <w:rPr>
                <w:sz w:val="16"/>
                <w:szCs w:val="16"/>
              </w:rPr>
              <w:t>Субсидии бюджетам муниципальных районов на организацию бесплатного горячего питания обучающихся, получающих начальное общее образование в государственных и муниципальных образовательных организациях</w:t>
            </w:r>
          </w:p>
        </w:tc>
        <w:tc>
          <w:tcPr>
            <w:tcW w:w="1143" w:type="dxa"/>
            <w:tcBorders>
              <w:top w:val="nil"/>
              <w:left w:val="nil"/>
              <w:bottom w:val="single" w:sz="4" w:space="0" w:color="auto"/>
              <w:right w:val="single" w:sz="4" w:space="0" w:color="auto"/>
            </w:tcBorders>
            <w:noWrap/>
            <w:vAlign w:val="bottom"/>
            <w:hideMark/>
          </w:tcPr>
          <w:p w14:paraId="7F56FA78" w14:textId="77777777" w:rsidR="005B6FE7" w:rsidRDefault="005B6FE7">
            <w:pPr>
              <w:jc w:val="right"/>
              <w:rPr>
                <w:sz w:val="16"/>
                <w:szCs w:val="16"/>
              </w:rPr>
            </w:pPr>
            <w:r>
              <w:rPr>
                <w:sz w:val="16"/>
                <w:szCs w:val="16"/>
              </w:rPr>
              <w:t>26201,4</w:t>
            </w:r>
          </w:p>
        </w:tc>
        <w:tc>
          <w:tcPr>
            <w:tcW w:w="1134" w:type="dxa"/>
            <w:tcBorders>
              <w:top w:val="nil"/>
              <w:left w:val="nil"/>
              <w:bottom w:val="single" w:sz="4" w:space="0" w:color="auto"/>
              <w:right w:val="single" w:sz="4" w:space="0" w:color="auto"/>
            </w:tcBorders>
            <w:noWrap/>
            <w:vAlign w:val="bottom"/>
            <w:hideMark/>
          </w:tcPr>
          <w:p w14:paraId="46D3B718" w14:textId="77777777" w:rsidR="005B6FE7" w:rsidRDefault="005B6FE7">
            <w:pPr>
              <w:jc w:val="right"/>
              <w:rPr>
                <w:sz w:val="16"/>
                <w:szCs w:val="16"/>
              </w:rPr>
            </w:pPr>
            <w:r>
              <w:rPr>
                <w:sz w:val="16"/>
                <w:szCs w:val="16"/>
              </w:rPr>
              <w:t>25529,5</w:t>
            </w:r>
          </w:p>
        </w:tc>
        <w:tc>
          <w:tcPr>
            <w:tcW w:w="993" w:type="dxa"/>
            <w:tcBorders>
              <w:top w:val="nil"/>
              <w:left w:val="nil"/>
              <w:bottom w:val="single" w:sz="4" w:space="0" w:color="auto"/>
              <w:right w:val="single" w:sz="4" w:space="0" w:color="auto"/>
            </w:tcBorders>
            <w:noWrap/>
            <w:vAlign w:val="bottom"/>
            <w:hideMark/>
          </w:tcPr>
          <w:p w14:paraId="4323E3F8" w14:textId="77777777" w:rsidR="005B6FE7" w:rsidRDefault="005B6FE7">
            <w:pPr>
              <w:jc w:val="right"/>
              <w:rPr>
                <w:sz w:val="16"/>
                <w:szCs w:val="16"/>
              </w:rPr>
            </w:pPr>
            <w:r>
              <w:rPr>
                <w:sz w:val="16"/>
                <w:szCs w:val="16"/>
              </w:rPr>
              <w:t>25529,5</w:t>
            </w:r>
          </w:p>
        </w:tc>
      </w:tr>
      <w:tr w:rsidR="005B6FE7" w14:paraId="18E114CC" w14:textId="77777777" w:rsidTr="005B6FE7">
        <w:trPr>
          <w:trHeight w:val="1365"/>
        </w:trPr>
        <w:tc>
          <w:tcPr>
            <w:tcW w:w="1838" w:type="dxa"/>
            <w:tcBorders>
              <w:top w:val="nil"/>
              <w:left w:val="single" w:sz="4" w:space="0" w:color="auto"/>
              <w:bottom w:val="single" w:sz="4" w:space="0" w:color="auto"/>
              <w:right w:val="single" w:sz="4" w:space="0" w:color="auto"/>
            </w:tcBorders>
            <w:shd w:val="clear" w:color="000000" w:fill="FFFFFF"/>
            <w:vAlign w:val="bottom"/>
            <w:hideMark/>
          </w:tcPr>
          <w:p w14:paraId="78E8B325" w14:textId="77777777" w:rsidR="005B6FE7" w:rsidRDefault="005B6FE7">
            <w:pPr>
              <w:jc w:val="center"/>
              <w:rPr>
                <w:sz w:val="16"/>
                <w:szCs w:val="16"/>
              </w:rPr>
            </w:pPr>
            <w:r>
              <w:rPr>
                <w:sz w:val="16"/>
                <w:szCs w:val="16"/>
              </w:rPr>
              <w:t>2 02 25315 05 0000 150</w:t>
            </w:r>
          </w:p>
        </w:tc>
        <w:tc>
          <w:tcPr>
            <w:tcW w:w="4678" w:type="dxa"/>
            <w:tcBorders>
              <w:top w:val="nil"/>
              <w:left w:val="nil"/>
              <w:bottom w:val="single" w:sz="4" w:space="0" w:color="auto"/>
              <w:right w:val="single" w:sz="4" w:space="0" w:color="auto"/>
            </w:tcBorders>
            <w:vAlign w:val="bottom"/>
            <w:hideMark/>
          </w:tcPr>
          <w:p w14:paraId="122D7D71" w14:textId="77777777" w:rsidR="005B6FE7" w:rsidRDefault="005B6FE7">
            <w:pPr>
              <w:rPr>
                <w:sz w:val="16"/>
                <w:szCs w:val="16"/>
              </w:rPr>
            </w:pPr>
            <w:r>
              <w:rPr>
                <w:sz w:val="16"/>
                <w:szCs w:val="16"/>
              </w:rPr>
              <w:t xml:space="preserve">Субсидии бюджетам муниципальных районов на </w:t>
            </w:r>
            <w:proofErr w:type="spellStart"/>
            <w:r>
              <w:rPr>
                <w:sz w:val="16"/>
                <w:szCs w:val="16"/>
              </w:rPr>
              <w:t>софинансирование</w:t>
            </w:r>
            <w:proofErr w:type="spellEnd"/>
            <w:r>
              <w:rPr>
                <w:sz w:val="16"/>
                <w:szCs w:val="16"/>
              </w:rPr>
              <w:t xml:space="preserve"> региональных программ по повышению рождаемости в субъектах Российской Федерации, в которых суммарный коэффициент рождаемости ниже среднероссийского уровня</w:t>
            </w:r>
          </w:p>
        </w:tc>
        <w:tc>
          <w:tcPr>
            <w:tcW w:w="1143" w:type="dxa"/>
            <w:tcBorders>
              <w:top w:val="nil"/>
              <w:left w:val="nil"/>
              <w:bottom w:val="single" w:sz="4" w:space="0" w:color="auto"/>
              <w:right w:val="single" w:sz="4" w:space="0" w:color="auto"/>
            </w:tcBorders>
            <w:noWrap/>
            <w:vAlign w:val="bottom"/>
            <w:hideMark/>
          </w:tcPr>
          <w:p w14:paraId="76321A36" w14:textId="77777777" w:rsidR="005B6FE7" w:rsidRDefault="005B6FE7">
            <w:pPr>
              <w:jc w:val="right"/>
              <w:rPr>
                <w:sz w:val="16"/>
                <w:szCs w:val="16"/>
              </w:rPr>
            </w:pPr>
            <w:r>
              <w:rPr>
                <w:sz w:val="16"/>
                <w:szCs w:val="16"/>
              </w:rPr>
              <w:t>63890,6</w:t>
            </w:r>
          </w:p>
        </w:tc>
        <w:tc>
          <w:tcPr>
            <w:tcW w:w="1134" w:type="dxa"/>
            <w:tcBorders>
              <w:top w:val="nil"/>
              <w:left w:val="nil"/>
              <w:bottom w:val="single" w:sz="4" w:space="0" w:color="auto"/>
              <w:right w:val="single" w:sz="4" w:space="0" w:color="auto"/>
            </w:tcBorders>
            <w:noWrap/>
            <w:vAlign w:val="bottom"/>
            <w:hideMark/>
          </w:tcPr>
          <w:p w14:paraId="7B24725D" w14:textId="77777777" w:rsidR="005B6FE7" w:rsidRDefault="005B6FE7">
            <w:pPr>
              <w:rPr>
                <w:sz w:val="16"/>
                <w:szCs w:val="16"/>
              </w:rPr>
            </w:pPr>
            <w:r>
              <w:rPr>
                <w:sz w:val="16"/>
                <w:szCs w:val="16"/>
              </w:rPr>
              <w:t> </w:t>
            </w:r>
          </w:p>
        </w:tc>
        <w:tc>
          <w:tcPr>
            <w:tcW w:w="993" w:type="dxa"/>
            <w:tcBorders>
              <w:top w:val="nil"/>
              <w:left w:val="nil"/>
              <w:bottom w:val="single" w:sz="4" w:space="0" w:color="auto"/>
              <w:right w:val="single" w:sz="4" w:space="0" w:color="auto"/>
            </w:tcBorders>
            <w:noWrap/>
            <w:vAlign w:val="bottom"/>
            <w:hideMark/>
          </w:tcPr>
          <w:p w14:paraId="40445797" w14:textId="77777777" w:rsidR="005B6FE7" w:rsidRDefault="005B6FE7">
            <w:pPr>
              <w:rPr>
                <w:sz w:val="16"/>
                <w:szCs w:val="16"/>
              </w:rPr>
            </w:pPr>
            <w:r>
              <w:rPr>
                <w:sz w:val="16"/>
                <w:szCs w:val="16"/>
              </w:rPr>
              <w:t> </w:t>
            </w:r>
          </w:p>
        </w:tc>
      </w:tr>
      <w:tr w:rsidR="005B6FE7" w14:paraId="53EFC4ED" w14:textId="77777777" w:rsidTr="005B6FE7">
        <w:trPr>
          <w:trHeight w:val="690"/>
        </w:trPr>
        <w:tc>
          <w:tcPr>
            <w:tcW w:w="1838" w:type="dxa"/>
            <w:tcBorders>
              <w:top w:val="nil"/>
              <w:left w:val="single" w:sz="4" w:space="0" w:color="auto"/>
              <w:bottom w:val="single" w:sz="4" w:space="0" w:color="auto"/>
              <w:right w:val="single" w:sz="4" w:space="0" w:color="auto"/>
            </w:tcBorders>
            <w:shd w:val="clear" w:color="000000" w:fill="FFFFFF"/>
            <w:vAlign w:val="bottom"/>
            <w:hideMark/>
          </w:tcPr>
          <w:p w14:paraId="0DE7A0E4" w14:textId="77777777" w:rsidR="005B6FE7" w:rsidRDefault="005B6FE7">
            <w:pPr>
              <w:jc w:val="center"/>
              <w:rPr>
                <w:sz w:val="16"/>
                <w:szCs w:val="16"/>
              </w:rPr>
            </w:pPr>
            <w:r>
              <w:rPr>
                <w:sz w:val="16"/>
                <w:szCs w:val="16"/>
              </w:rPr>
              <w:t>2 02 25497 05 0000 150</w:t>
            </w:r>
          </w:p>
        </w:tc>
        <w:tc>
          <w:tcPr>
            <w:tcW w:w="4678" w:type="dxa"/>
            <w:tcBorders>
              <w:top w:val="nil"/>
              <w:left w:val="nil"/>
              <w:bottom w:val="single" w:sz="4" w:space="0" w:color="auto"/>
              <w:right w:val="single" w:sz="4" w:space="0" w:color="auto"/>
            </w:tcBorders>
            <w:shd w:val="clear" w:color="000000" w:fill="FFFFFF"/>
            <w:vAlign w:val="bottom"/>
            <w:hideMark/>
          </w:tcPr>
          <w:p w14:paraId="0A1408F3" w14:textId="77777777" w:rsidR="005B6FE7" w:rsidRDefault="005B6FE7">
            <w:pPr>
              <w:rPr>
                <w:sz w:val="16"/>
                <w:szCs w:val="16"/>
              </w:rPr>
            </w:pPr>
            <w:r>
              <w:rPr>
                <w:sz w:val="16"/>
                <w:szCs w:val="16"/>
              </w:rPr>
              <w:t>Субсидии бюджетам муниципальных районов на реализацию мероприятий по обеспечению жильем молодых семей</w:t>
            </w:r>
          </w:p>
        </w:tc>
        <w:tc>
          <w:tcPr>
            <w:tcW w:w="1143" w:type="dxa"/>
            <w:tcBorders>
              <w:top w:val="nil"/>
              <w:left w:val="nil"/>
              <w:bottom w:val="single" w:sz="4" w:space="0" w:color="auto"/>
              <w:right w:val="single" w:sz="4" w:space="0" w:color="auto"/>
            </w:tcBorders>
            <w:noWrap/>
            <w:vAlign w:val="bottom"/>
            <w:hideMark/>
          </w:tcPr>
          <w:p w14:paraId="3DA7F5A5" w14:textId="77777777" w:rsidR="005B6FE7" w:rsidRDefault="005B6FE7">
            <w:pPr>
              <w:jc w:val="right"/>
              <w:rPr>
                <w:sz w:val="16"/>
                <w:szCs w:val="16"/>
              </w:rPr>
            </w:pPr>
            <w:r>
              <w:rPr>
                <w:sz w:val="16"/>
                <w:szCs w:val="16"/>
              </w:rPr>
              <w:t> </w:t>
            </w:r>
          </w:p>
        </w:tc>
        <w:tc>
          <w:tcPr>
            <w:tcW w:w="1134" w:type="dxa"/>
            <w:tcBorders>
              <w:top w:val="nil"/>
              <w:left w:val="nil"/>
              <w:bottom w:val="single" w:sz="4" w:space="0" w:color="auto"/>
              <w:right w:val="single" w:sz="4" w:space="0" w:color="auto"/>
            </w:tcBorders>
            <w:noWrap/>
            <w:vAlign w:val="bottom"/>
            <w:hideMark/>
          </w:tcPr>
          <w:p w14:paraId="6F878A96" w14:textId="77777777" w:rsidR="005B6FE7" w:rsidRDefault="005B6FE7">
            <w:pPr>
              <w:jc w:val="right"/>
              <w:rPr>
                <w:sz w:val="16"/>
                <w:szCs w:val="16"/>
              </w:rPr>
            </w:pPr>
            <w:r>
              <w:rPr>
                <w:sz w:val="16"/>
                <w:szCs w:val="16"/>
              </w:rPr>
              <w:t>2 481,8</w:t>
            </w:r>
          </w:p>
        </w:tc>
        <w:tc>
          <w:tcPr>
            <w:tcW w:w="993" w:type="dxa"/>
            <w:tcBorders>
              <w:top w:val="nil"/>
              <w:left w:val="nil"/>
              <w:bottom w:val="single" w:sz="4" w:space="0" w:color="auto"/>
              <w:right w:val="single" w:sz="4" w:space="0" w:color="auto"/>
            </w:tcBorders>
            <w:noWrap/>
            <w:vAlign w:val="bottom"/>
            <w:hideMark/>
          </w:tcPr>
          <w:p w14:paraId="3DDC9FEB" w14:textId="77777777" w:rsidR="005B6FE7" w:rsidRDefault="005B6FE7">
            <w:pPr>
              <w:jc w:val="right"/>
              <w:rPr>
                <w:sz w:val="16"/>
                <w:szCs w:val="16"/>
              </w:rPr>
            </w:pPr>
            <w:r>
              <w:rPr>
                <w:sz w:val="16"/>
                <w:szCs w:val="16"/>
              </w:rPr>
              <w:t> </w:t>
            </w:r>
          </w:p>
        </w:tc>
      </w:tr>
      <w:tr w:rsidR="005B6FE7" w14:paraId="6E2F8202" w14:textId="77777777" w:rsidTr="005B6FE7">
        <w:trPr>
          <w:trHeight w:val="690"/>
        </w:trPr>
        <w:tc>
          <w:tcPr>
            <w:tcW w:w="1838" w:type="dxa"/>
            <w:tcBorders>
              <w:top w:val="nil"/>
              <w:left w:val="single" w:sz="4" w:space="0" w:color="auto"/>
              <w:bottom w:val="single" w:sz="4" w:space="0" w:color="auto"/>
              <w:right w:val="single" w:sz="4" w:space="0" w:color="auto"/>
            </w:tcBorders>
            <w:shd w:val="clear" w:color="000000" w:fill="FFFFFF"/>
            <w:vAlign w:val="bottom"/>
            <w:hideMark/>
          </w:tcPr>
          <w:p w14:paraId="306287AC" w14:textId="77777777" w:rsidR="005B6FE7" w:rsidRDefault="005B6FE7">
            <w:pPr>
              <w:jc w:val="center"/>
              <w:rPr>
                <w:sz w:val="16"/>
                <w:szCs w:val="16"/>
              </w:rPr>
            </w:pPr>
            <w:r>
              <w:rPr>
                <w:sz w:val="16"/>
                <w:szCs w:val="16"/>
              </w:rPr>
              <w:t>2 02 25750 05 0000 150</w:t>
            </w:r>
          </w:p>
        </w:tc>
        <w:tc>
          <w:tcPr>
            <w:tcW w:w="4678" w:type="dxa"/>
            <w:tcBorders>
              <w:top w:val="nil"/>
              <w:left w:val="nil"/>
              <w:bottom w:val="single" w:sz="4" w:space="0" w:color="auto"/>
              <w:right w:val="single" w:sz="4" w:space="0" w:color="auto"/>
            </w:tcBorders>
            <w:vAlign w:val="bottom"/>
            <w:hideMark/>
          </w:tcPr>
          <w:p w14:paraId="4EFBA794" w14:textId="77777777" w:rsidR="005B6FE7" w:rsidRDefault="005B6FE7">
            <w:pPr>
              <w:rPr>
                <w:sz w:val="16"/>
                <w:szCs w:val="16"/>
              </w:rPr>
            </w:pPr>
            <w:r>
              <w:rPr>
                <w:sz w:val="16"/>
                <w:szCs w:val="16"/>
              </w:rPr>
              <w:t>Субсидии бюджетам муниципальных районов на реализацию мероприятий по модернизации школьных систем образования</w:t>
            </w:r>
          </w:p>
        </w:tc>
        <w:tc>
          <w:tcPr>
            <w:tcW w:w="1143" w:type="dxa"/>
            <w:tcBorders>
              <w:top w:val="nil"/>
              <w:left w:val="nil"/>
              <w:bottom w:val="single" w:sz="4" w:space="0" w:color="auto"/>
              <w:right w:val="single" w:sz="4" w:space="0" w:color="auto"/>
            </w:tcBorders>
            <w:vAlign w:val="bottom"/>
            <w:hideMark/>
          </w:tcPr>
          <w:p w14:paraId="2758A74B" w14:textId="77777777" w:rsidR="005B6FE7" w:rsidRDefault="005B6FE7">
            <w:pPr>
              <w:jc w:val="right"/>
              <w:rPr>
                <w:sz w:val="16"/>
                <w:szCs w:val="16"/>
              </w:rPr>
            </w:pPr>
            <w:r>
              <w:rPr>
                <w:sz w:val="16"/>
                <w:szCs w:val="16"/>
              </w:rPr>
              <w:t>273 213,7</w:t>
            </w:r>
          </w:p>
        </w:tc>
        <w:tc>
          <w:tcPr>
            <w:tcW w:w="1134" w:type="dxa"/>
            <w:tcBorders>
              <w:top w:val="nil"/>
              <w:left w:val="nil"/>
              <w:bottom w:val="single" w:sz="4" w:space="0" w:color="auto"/>
              <w:right w:val="single" w:sz="4" w:space="0" w:color="auto"/>
            </w:tcBorders>
            <w:noWrap/>
            <w:vAlign w:val="bottom"/>
            <w:hideMark/>
          </w:tcPr>
          <w:p w14:paraId="0F16A983" w14:textId="77777777" w:rsidR="005B6FE7" w:rsidRDefault="005B6FE7">
            <w:pPr>
              <w:rPr>
                <w:sz w:val="16"/>
                <w:szCs w:val="16"/>
              </w:rPr>
            </w:pPr>
            <w:r>
              <w:rPr>
                <w:sz w:val="16"/>
                <w:szCs w:val="16"/>
              </w:rPr>
              <w:t> </w:t>
            </w:r>
          </w:p>
        </w:tc>
        <w:tc>
          <w:tcPr>
            <w:tcW w:w="993" w:type="dxa"/>
            <w:tcBorders>
              <w:top w:val="nil"/>
              <w:left w:val="nil"/>
              <w:bottom w:val="single" w:sz="4" w:space="0" w:color="auto"/>
              <w:right w:val="single" w:sz="4" w:space="0" w:color="auto"/>
            </w:tcBorders>
            <w:noWrap/>
            <w:vAlign w:val="bottom"/>
            <w:hideMark/>
          </w:tcPr>
          <w:p w14:paraId="7371C215" w14:textId="77777777" w:rsidR="005B6FE7" w:rsidRDefault="005B6FE7">
            <w:pPr>
              <w:rPr>
                <w:sz w:val="16"/>
                <w:szCs w:val="16"/>
              </w:rPr>
            </w:pPr>
            <w:r>
              <w:rPr>
                <w:sz w:val="16"/>
                <w:szCs w:val="16"/>
              </w:rPr>
              <w:t> </w:t>
            </w:r>
          </w:p>
        </w:tc>
      </w:tr>
      <w:tr w:rsidR="005B6FE7" w14:paraId="5AC410D9" w14:textId="77777777" w:rsidTr="005B6FE7">
        <w:trPr>
          <w:trHeight w:val="450"/>
        </w:trPr>
        <w:tc>
          <w:tcPr>
            <w:tcW w:w="1838" w:type="dxa"/>
            <w:tcBorders>
              <w:top w:val="nil"/>
              <w:left w:val="single" w:sz="4" w:space="0" w:color="auto"/>
              <w:bottom w:val="single" w:sz="4" w:space="0" w:color="auto"/>
              <w:right w:val="single" w:sz="4" w:space="0" w:color="auto"/>
            </w:tcBorders>
            <w:noWrap/>
            <w:vAlign w:val="bottom"/>
            <w:hideMark/>
          </w:tcPr>
          <w:p w14:paraId="2F9B7399" w14:textId="77777777" w:rsidR="005B6FE7" w:rsidRDefault="005B6FE7">
            <w:pPr>
              <w:jc w:val="center"/>
              <w:rPr>
                <w:b/>
                <w:bCs/>
                <w:sz w:val="16"/>
                <w:szCs w:val="16"/>
              </w:rPr>
            </w:pPr>
            <w:r>
              <w:rPr>
                <w:b/>
                <w:bCs/>
                <w:sz w:val="16"/>
                <w:szCs w:val="16"/>
              </w:rPr>
              <w:t xml:space="preserve">2 02 30000 00 0000 150 </w:t>
            </w:r>
          </w:p>
        </w:tc>
        <w:tc>
          <w:tcPr>
            <w:tcW w:w="4678" w:type="dxa"/>
            <w:tcBorders>
              <w:top w:val="nil"/>
              <w:left w:val="nil"/>
              <w:bottom w:val="single" w:sz="4" w:space="0" w:color="auto"/>
              <w:right w:val="single" w:sz="4" w:space="0" w:color="auto"/>
            </w:tcBorders>
            <w:vAlign w:val="bottom"/>
            <w:hideMark/>
          </w:tcPr>
          <w:p w14:paraId="79AE8B92" w14:textId="77777777" w:rsidR="005B6FE7" w:rsidRDefault="005B6FE7">
            <w:pPr>
              <w:rPr>
                <w:b/>
                <w:bCs/>
                <w:sz w:val="16"/>
                <w:szCs w:val="16"/>
              </w:rPr>
            </w:pPr>
            <w:r>
              <w:rPr>
                <w:b/>
                <w:bCs/>
                <w:sz w:val="16"/>
                <w:szCs w:val="16"/>
              </w:rPr>
              <w:t>Субвенции бюджетам бюджетной системы Российской Федерации</w:t>
            </w:r>
          </w:p>
        </w:tc>
        <w:tc>
          <w:tcPr>
            <w:tcW w:w="1143" w:type="dxa"/>
            <w:tcBorders>
              <w:top w:val="nil"/>
              <w:left w:val="nil"/>
              <w:bottom w:val="single" w:sz="4" w:space="0" w:color="auto"/>
              <w:right w:val="single" w:sz="4" w:space="0" w:color="auto"/>
            </w:tcBorders>
            <w:noWrap/>
            <w:vAlign w:val="bottom"/>
            <w:hideMark/>
          </w:tcPr>
          <w:p w14:paraId="382D5BD2" w14:textId="77777777" w:rsidR="005B6FE7" w:rsidRDefault="005B6FE7">
            <w:pPr>
              <w:jc w:val="right"/>
              <w:rPr>
                <w:b/>
                <w:bCs/>
                <w:sz w:val="16"/>
                <w:szCs w:val="16"/>
              </w:rPr>
            </w:pPr>
            <w:r>
              <w:rPr>
                <w:b/>
                <w:bCs/>
                <w:sz w:val="16"/>
                <w:szCs w:val="16"/>
              </w:rPr>
              <w:t>1 087 907,5</w:t>
            </w:r>
          </w:p>
        </w:tc>
        <w:tc>
          <w:tcPr>
            <w:tcW w:w="1134" w:type="dxa"/>
            <w:tcBorders>
              <w:top w:val="nil"/>
              <w:left w:val="nil"/>
              <w:bottom w:val="single" w:sz="4" w:space="0" w:color="auto"/>
              <w:right w:val="single" w:sz="4" w:space="0" w:color="auto"/>
            </w:tcBorders>
            <w:noWrap/>
            <w:vAlign w:val="bottom"/>
            <w:hideMark/>
          </w:tcPr>
          <w:p w14:paraId="3F2863D3" w14:textId="77777777" w:rsidR="005B6FE7" w:rsidRDefault="005B6FE7">
            <w:pPr>
              <w:jc w:val="right"/>
              <w:rPr>
                <w:b/>
                <w:bCs/>
                <w:sz w:val="16"/>
                <w:szCs w:val="16"/>
              </w:rPr>
            </w:pPr>
            <w:r>
              <w:rPr>
                <w:b/>
                <w:bCs/>
                <w:sz w:val="16"/>
                <w:szCs w:val="16"/>
              </w:rPr>
              <w:t>1 164 174,5</w:t>
            </w:r>
          </w:p>
        </w:tc>
        <w:tc>
          <w:tcPr>
            <w:tcW w:w="993" w:type="dxa"/>
            <w:tcBorders>
              <w:top w:val="nil"/>
              <w:left w:val="nil"/>
              <w:bottom w:val="single" w:sz="4" w:space="0" w:color="auto"/>
              <w:right w:val="single" w:sz="4" w:space="0" w:color="auto"/>
            </w:tcBorders>
            <w:noWrap/>
            <w:vAlign w:val="bottom"/>
            <w:hideMark/>
          </w:tcPr>
          <w:p w14:paraId="0B8A7C02" w14:textId="77777777" w:rsidR="005B6FE7" w:rsidRDefault="005B6FE7">
            <w:pPr>
              <w:jc w:val="right"/>
              <w:rPr>
                <w:b/>
                <w:bCs/>
                <w:sz w:val="16"/>
                <w:szCs w:val="16"/>
              </w:rPr>
            </w:pPr>
            <w:r>
              <w:rPr>
                <w:b/>
                <w:bCs/>
                <w:sz w:val="16"/>
                <w:szCs w:val="16"/>
              </w:rPr>
              <w:t>1 241 253,1</w:t>
            </w:r>
          </w:p>
        </w:tc>
      </w:tr>
      <w:tr w:rsidR="005B6FE7" w14:paraId="68ED02E6" w14:textId="77777777" w:rsidTr="005B6FE7">
        <w:trPr>
          <w:trHeight w:val="825"/>
        </w:trPr>
        <w:tc>
          <w:tcPr>
            <w:tcW w:w="1838" w:type="dxa"/>
            <w:tcBorders>
              <w:top w:val="nil"/>
              <w:left w:val="single" w:sz="4" w:space="0" w:color="auto"/>
              <w:bottom w:val="single" w:sz="4" w:space="0" w:color="auto"/>
              <w:right w:val="single" w:sz="4" w:space="0" w:color="auto"/>
            </w:tcBorders>
            <w:noWrap/>
            <w:vAlign w:val="bottom"/>
            <w:hideMark/>
          </w:tcPr>
          <w:p w14:paraId="2EC7308C" w14:textId="77777777" w:rsidR="005B6FE7" w:rsidRDefault="005B6FE7">
            <w:pPr>
              <w:jc w:val="center"/>
              <w:rPr>
                <w:sz w:val="16"/>
                <w:szCs w:val="16"/>
              </w:rPr>
            </w:pPr>
            <w:r>
              <w:rPr>
                <w:sz w:val="16"/>
                <w:szCs w:val="16"/>
              </w:rPr>
              <w:t>2 02 30024 05 0000 150</w:t>
            </w:r>
          </w:p>
        </w:tc>
        <w:tc>
          <w:tcPr>
            <w:tcW w:w="4678" w:type="dxa"/>
            <w:tcBorders>
              <w:top w:val="nil"/>
              <w:left w:val="nil"/>
              <w:bottom w:val="single" w:sz="4" w:space="0" w:color="auto"/>
              <w:right w:val="single" w:sz="4" w:space="0" w:color="auto"/>
            </w:tcBorders>
            <w:vAlign w:val="bottom"/>
            <w:hideMark/>
          </w:tcPr>
          <w:p w14:paraId="2A9E2AED" w14:textId="77777777" w:rsidR="005B6FE7" w:rsidRDefault="005B6FE7">
            <w:pPr>
              <w:rPr>
                <w:sz w:val="16"/>
                <w:szCs w:val="16"/>
              </w:rPr>
            </w:pPr>
            <w:r>
              <w:rPr>
                <w:sz w:val="16"/>
                <w:szCs w:val="16"/>
              </w:rPr>
              <w:t>Субвенции бюджетам муниципальных районов на выполнение передаваемых полномочий субъектов Российской Федерации</w:t>
            </w:r>
          </w:p>
        </w:tc>
        <w:tc>
          <w:tcPr>
            <w:tcW w:w="1143" w:type="dxa"/>
            <w:tcBorders>
              <w:top w:val="nil"/>
              <w:left w:val="nil"/>
              <w:bottom w:val="single" w:sz="4" w:space="0" w:color="auto"/>
              <w:right w:val="single" w:sz="4" w:space="0" w:color="auto"/>
            </w:tcBorders>
            <w:noWrap/>
            <w:vAlign w:val="bottom"/>
            <w:hideMark/>
          </w:tcPr>
          <w:p w14:paraId="10E18531" w14:textId="77777777" w:rsidR="005B6FE7" w:rsidRDefault="005B6FE7">
            <w:pPr>
              <w:jc w:val="right"/>
              <w:rPr>
                <w:sz w:val="16"/>
                <w:szCs w:val="16"/>
              </w:rPr>
            </w:pPr>
            <w:r>
              <w:rPr>
                <w:sz w:val="16"/>
                <w:szCs w:val="16"/>
              </w:rPr>
              <w:t>1 033 345,9</w:t>
            </w:r>
          </w:p>
        </w:tc>
        <w:tc>
          <w:tcPr>
            <w:tcW w:w="1134" w:type="dxa"/>
            <w:tcBorders>
              <w:top w:val="nil"/>
              <w:left w:val="nil"/>
              <w:bottom w:val="single" w:sz="4" w:space="0" w:color="auto"/>
              <w:right w:val="single" w:sz="4" w:space="0" w:color="auto"/>
            </w:tcBorders>
            <w:noWrap/>
            <w:vAlign w:val="bottom"/>
            <w:hideMark/>
          </w:tcPr>
          <w:p w14:paraId="36BF5A08" w14:textId="77777777" w:rsidR="005B6FE7" w:rsidRDefault="005B6FE7">
            <w:pPr>
              <w:jc w:val="right"/>
              <w:rPr>
                <w:sz w:val="16"/>
                <w:szCs w:val="16"/>
              </w:rPr>
            </w:pPr>
            <w:r>
              <w:rPr>
                <w:sz w:val="16"/>
                <w:szCs w:val="16"/>
              </w:rPr>
              <w:t>1 109 244,0</w:t>
            </w:r>
          </w:p>
        </w:tc>
        <w:tc>
          <w:tcPr>
            <w:tcW w:w="993" w:type="dxa"/>
            <w:tcBorders>
              <w:top w:val="nil"/>
              <w:left w:val="nil"/>
              <w:bottom w:val="single" w:sz="4" w:space="0" w:color="auto"/>
              <w:right w:val="single" w:sz="4" w:space="0" w:color="auto"/>
            </w:tcBorders>
            <w:noWrap/>
            <w:vAlign w:val="bottom"/>
            <w:hideMark/>
          </w:tcPr>
          <w:p w14:paraId="65EDA558" w14:textId="77777777" w:rsidR="005B6FE7" w:rsidRDefault="005B6FE7">
            <w:pPr>
              <w:jc w:val="right"/>
              <w:rPr>
                <w:sz w:val="16"/>
                <w:szCs w:val="16"/>
              </w:rPr>
            </w:pPr>
            <w:r>
              <w:rPr>
                <w:sz w:val="16"/>
                <w:szCs w:val="16"/>
              </w:rPr>
              <w:t>1 186 157,3</w:t>
            </w:r>
          </w:p>
        </w:tc>
      </w:tr>
      <w:tr w:rsidR="005B6FE7" w14:paraId="250BC725" w14:textId="77777777" w:rsidTr="005B6FE7">
        <w:trPr>
          <w:trHeight w:val="1365"/>
        </w:trPr>
        <w:tc>
          <w:tcPr>
            <w:tcW w:w="1838" w:type="dxa"/>
            <w:tcBorders>
              <w:top w:val="nil"/>
              <w:left w:val="single" w:sz="4" w:space="0" w:color="auto"/>
              <w:bottom w:val="single" w:sz="4" w:space="0" w:color="auto"/>
              <w:right w:val="single" w:sz="4" w:space="0" w:color="auto"/>
            </w:tcBorders>
            <w:vAlign w:val="center"/>
            <w:hideMark/>
          </w:tcPr>
          <w:p w14:paraId="67951AE7" w14:textId="77777777" w:rsidR="005B6FE7" w:rsidRDefault="005B6FE7">
            <w:pPr>
              <w:jc w:val="center"/>
              <w:rPr>
                <w:sz w:val="16"/>
                <w:szCs w:val="16"/>
              </w:rPr>
            </w:pPr>
            <w:r>
              <w:rPr>
                <w:sz w:val="16"/>
                <w:szCs w:val="16"/>
              </w:rPr>
              <w:t>2 02 30024 05 0000 150</w:t>
            </w:r>
          </w:p>
        </w:tc>
        <w:tc>
          <w:tcPr>
            <w:tcW w:w="4678" w:type="dxa"/>
            <w:tcBorders>
              <w:top w:val="nil"/>
              <w:left w:val="nil"/>
              <w:bottom w:val="single" w:sz="4" w:space="0" w:color="auto"/>
              <w:right w:val="single" w:sz="4" w:space="0" w:color="auto"/>
            </w:tcBorders>
            <w:vAlign w:val="bottom"/>
            <w:hideMark/>
          </w:tcPr>
          <w:p w14:paraId="5E35F897" w14:textId="6EA1B5F4" w:rsidR="005B6FE7" w:rsidRDefault="005B6FE7">
            <w:pPr>
              <w:rPr>
                <w:sz w:val="16"/>
                <w:szCs w:val="16"/>
              </w:rPr>
            </w:pPr>
            <w:r>
              <w:rPr>
                <w:sz w:val="16"/>
                <w:szCs w:val="16"/>
              </w:rPr>
              <w:t>Субвенции на осуществление государственных полномочий Республики Мордовия по организации предоставления обучающимся в муниципальных общеобразовательных организациях Республики Мордовия из малоимущих семей питания с освобождением от оплаты его стоимости</w:t>
            </w:r>
          </w:p>
        </w:tc>
        <w:tc>
          <w:tcPr>
            <w:tcW w:w="1143" w:type="dxa"/>
            <w:tcBorders>
              <w:top w:val="nil"/>
              <w:left w:val="nil"/>
              <w:bottom w:val="single" w:sz="4" w:space="0" w:color="auto"/>
              <w:right w:val="single" w:sz="4" w:space="0" w:color="auto"/>
            </w:tcBorders>
            <w:noWrap/>
            <w:vAlign w:val="bottom"/>
            <w:hideMark/>
          </w:tcPr>
          <w:p w14:paraId="578EAF8A" w14:textId="77777777" w:rsidR="005B6FE7" w:rsidRDefault="005B6FE7">
            <w:pPr>
              <w:jc w:val="right"/>
              <w:rPr>
                <w:sz w:val="16"/>
                <w:szCs w:val="16"/>
              </w:rPr>
            </w:pPr>
            <w:r>
              <w:rPr>
                <w:sz w:val="16"/>
                <w:szCs w:val="16"/>
              </w:rPr>
              <w:t>5707,6</w:t>
            </w:r>
          </w:p>
        </w:tc>
        <w:tc>
          <w:tcPr>
            <w:tcW w:w="1134" w:type="dxa"/>
            <w:tcBorders>
              <w:top w:val="nil"/>
              <w:left w:val="nil"/>
              <w:bottom w:val="single" w:sz="4" w:space="0" w:color="auto"/>
              <w:right w:val="single" w:sz="4" w:space="0" w:color="auto"/>
            </w:tcBorders>
            <w:noWrap/>
            <w:vAlign w:val="bottom"/>
            <w:hideMark/>
          </w:tcPr>
          <w:p w14:paraId="17F1368C" w14:textId="77777777" w:rsidR="005B6FE7" w:rsidRDefault="005B6FE7">
            <w:pPr>
              <w:jc w:val="right"/>
              <w:rPr>
                <w:sz w:val="16"/>
                <w:szCs w:val="16"/>
              </w:rPr>
            </w:pPr>
            <w:r>
              <w:rPr>
                <w:sz w:val="16"/>
                <w:szCs w:val="16"/>
              </w:rPr>
              <w:t>5936,7</w:t>
            </w:r>
          </w:p>
        </w:tc>
        <w:tc>
          <w:tcPr>
            <w:tcW w:w="993" w:type="dxa"/>
            <w:tcBorders>
              <w:top w:val="nil"/>
              <w:left w:val="nil"/>
              <w:bottom w:val="single" w:sz="4" w:space="0" w:color="auto"/>
              <w:right w:val="single" w:sz="4" w:space="0" w:color="auto"/>
            </w:tcBorders>
            <w:noWrap/>
            <w:vAlign w:val="bottom"/>
            <w:hideMark/>
          </w:tcPr>
          <w:p w14:paraId="1BC6648A" w14:textId="77777777" w:rsidR="005B6FE7" w:rsidRDefault="005B6FE7">
            <w:pPr>
              <w:jc w:val="right"/>
              <w:rPr>
                <w:sz w:val="16"/>
                <w:szCs w:val="16"/>
              </w:rPr>
            </w:pPr>
            <w:r>
              <w:rPr>
                <w:sz w:val="16"/>
                <w:szCs w:val="16"/>
              </w:rPr>
              <w:t>6174,4</w:t>
            </w:r>
          </w:p>
        </w:tc>
      </w:tr>
      <w:tr w:rsidR="005B6FE7" w14:paraId="788A289F" w14:textId="77777777" w:rsidTr="005B6FE7">
        <w:trPr>
          <w:trHeight w:val="1365"/>
        </w:trPr>
        <w:tc>
          <w:tcPr>
            <w:tcW w:w="1838" w:type="dxa"/>
            <w:tcBorders>
              <w:top w:val="nil"/>
              <w:left w:val="single" w:sz="4" w:space="0" w:color="auto"/>
              <w:bottom w:val="single" w:sz="4" w:space="0" w:color="auto"/>
              <w:right w:val="single" w:sz="4" w:space="0" w:color="auto"/>
            </w:tcBorders>
            <w:vAlign w:val="center"/>
            <w:hideMark/>
          </w:tcPr>
          <w:p w14:paraId="4FE39515" w14:textId="77777777" w:rsidR="005B6FE7" w:rsidRPr="005B6FE7" w:rsidRDefault="005B6FE7">
            <w:pPr>
              <w:jc w:val="center"/>
              <w:rPr>
                <w:sz w:val="16"/>
                <w:szCs w:val="16"/>
              </w:rPr>
            </w:pPr>
            <w:r w:rsidRPr="005B6FE7">
              <w:rPr>
                <w:sz w:val="16"/>
                <w:szCs w:val="16"/>
              </w:rPr>
              <w:lastRenderedPageBreak/>
              <w:t>2 02 30024 05 0000 150</w:t>
            </w:r>
          </w:p>
        </w:tc>
        <w:tc>
          <w:tcPr>
            <w:tcW w:w="4678" w:type="dxa"/>
            <w:tcBorders>
              <w:top w:val="nil"/>
              <w:left w:val="nil"/>
              <w:bottom w:val="single" w:sz="4" w:space="0" w:color="auto"/>
              <w:right w:val="single" w:sz="4" w:space="0" w:color="auto"/>
            </w:tcBorders>
            <w:vAlign w:val="bottom"/>
            <w:hideMark/>
          </w:tcPr>
          <w:p w14:paraId="68DB1AC5" w14:textId="77777777" w:rsidR="005B6FE7" w:rsidRPr="005B6FE7" w:rsidRDefault="005B6FE7">
            <w:pPr>
              <w:rPr>
                <w:sz w:val="16"/>
                <w:szCs w:val="16"/>
              </w:rPr>
            </w:pPr>
            <w:r w:rsidRPr="005B6FE7">
              <w:rPr>
                <w:sz w:val="16"/>
                <w:szCs w:val="16"/>
              </w:rPr>
              <w:t>Субвенции на осуществление государственных полномочий Республики Мордовия по организации предоставления обучающимся в муниципальных общеобразовательных организациях Республики Мордовия из многодетных семей питания с освобождением от оплаты его стоимости</w:t>
            </w:r>
          </w:p>
        </w:tc>
        <w:tc>
          <w:tcPr>
            <w:tcW w:w="1143" w:type="dxa"/>
            <w:tcBorders>
              <w:top w:val="nil"/>
              <w:left w:val="nil"/>
              <w:bottom w:val="single" w:sz="4" w:space="0" w:color="auto"/>
              <w:right w:val="single" w:sz="4" w:space="0" w:color="auto"/>
            </w:tcBorders>
            <w:noWrap/>
            <w:vAlign w:val="bottom"/>
            <w:hideMark/>
          </w:tcPr>
          <w:p w14:paraId="389EF718" w14:textId="77777777" w:rsidR="005B6FE7" w:rsidRDefault="005B6FE7">
            <w:pPr>
              <w:jc w:val="right"/>
              <w:rPr>
                <w:sz w:val="16"/>
                <w:szCs w:val="16"/>
              </w:rPr>
            </w:pPr>
            <w:r>
              <w:rPr>
                <w:sz w:val="16"/>
                <w:szCs w:val="16"/>
              </w:rPr>
              <w:t>7920,6</w:t>
            </w:r>
          </w:p>
        </w:tc>
        <w:tc>
          <w:tcPr>
            <w:tcW w:w="1134" w:type="dxa"/>
            <w:tcBorders>
              <w:top w:val="nil"/>
              <w:left w:val="nil"/>
              <w:bottom w:val="single" w:sz="4" w:space="0" w:color="auto"/>
              <w:right w:val="single" w:sz="4" w:space="0" w:color="auto"/>
            </w:tcBorders>
            <w:noWrap/>
            <w:vAlign w:val="bottom"/>
            <w:hideMark/>
          </w:tcPr>
          <w:p w14:paraId="457A3367" w14:textId="77777777" w:rsidR="005B6FE7" w:rsidRDefault="005B6FE7">
            <w:pPr>
              <w:jc w:val="right"/>
              <w:rPr>
                <w:sz w:val="16"/>
                <w:szCs w:val="16"/>
              </w:rPr>
            </w:pPr>
            <w:r>
              <w:rPr>
                <w:sz w:val="16"/>
                <w:szCs w:val="16"/>
              </w:rPr>
              <w:t>8238,3</w:t>
            </w:r>
          </w:p>
        </w:tc>
        <w:tc>
          <w:tcPr>
            <w:tcW w:w="993" w:type="dxa"/>
            <w:tcBorders>
              <w:top w:val="nil"/>
              <w:left w:val="nil"/>
              <w:bottom w:val="single" w:sz="4" w:space="0" w:color="auto"/>
              <w:right w:val="single" w:sz="4" w:space="0" w:color="auto"/>
            </w:tcBorders>
            <w:noWrap/>
            <w:vAlign w:val="bottom"/>
            <w:hideMark/>
          </w:tcPr>
          <w:p w14:paraId="7C12CE88" w14:textId="77777777" w:rsidR="005B6FE7" w:rsidRDefault="005B6FE7">
            <w:pPr>
              <w:jc w:val="right"/>
              <w:rPr>
                <w:sz w:val="16"/>
                <w:szCs w:val="16"/>
              </w:rPr>
            </w:pPr>
            <w:r>
              <w:rPr>
                <w:sz w:val="16"/>
                <w:szCs w:val="16"/>
              </w:rPr>
              <w:t>8568,4</w:t>
            </w:r>
          </w:p>
        </w:tc>
      </w:tr>
      <w:tr w:rsidR="005B6FE7" w14:paraId="195E31DE" w14:textId="77777777" w:rsidTr="002B1336">
        <w:trPr>
          <w:trHeight w:val="1979"/>
        </w:trPr>
        <w:tc>
          <w:tcPr>
            <w:tcW w:w="1838" w:type="dxa"/>
            <w:tcBorders>
              <w:top w:val="nil"/>
              <w:left w:val="single" w:sz="4" w:space="0" w:color="auto"/>
              <w:bottom w:val="single" w:sz="4" w:space="0" w:color="auto"/>
              <w:right w:val="single" w:sz="4" w:space="0" w:color="auto"/>
            </w:tcBorders>
            <w:vAlign w:val="center"/>
            <w:hideMark/>
          </w:tcPr>
          <w:p w14:paraId="67454748" w14:textId="77777777" w:rsidR="005B6FE7" w:rsidRDefault="005B6FE7">
            <w:pPr>
              <w:jc w:val="center"/>
              <w:rPr>
                <w:sz w:val="16"/>
                <w:szCs w:val="16"/>
              </w:rPr>
            </w:pPr>
            <w:r>
              <w:rPr>
                <w:sz w:val="16"/>
                <w:szCs w:val="16"/>
              </w:rPr>
              <w:t>2 02 30024 05 0000 150</w:t>
            </w:r>
          </w:p>
        </w:tc>
        <w:tc>
          <w:tcPr>
            <w:tcW w:w="4678" w:type="dxa"/>
            <w:tcBorders>
              <w:top w:val="nil"/>
              <w:left w:val="nil"/>
              <w:bottom w:val="single" w:sz="4" w:space="0" w:color="auto"/>
              <w:right w:val="single" w:sz="4" w:space="0" w:color="auto"/>
            </w:tcBorders>
            <w:vAlign w:val="center"/>
            <w:hideMark/>
          </w:tcPr>
          <w:p w14:paraId="67CC882B" w14:textId="77777777" w:rsidR="005B6FE7" w:rsidRDefault="005B6FE7">
            <w:pPr>
              <w:jc w:val="both"/>
              <w:rPr>
                <w:sz w:val="16"/>
                <w:szCs w:val="16"/>
              </w:rPr>
            </w:pPr>
            <w:r>
              <w:rPr>
                <w:sz w:val="16"/>
                <w:szCs w:val="16"/>
              </w:rPr>
              <w:t>Субвенции на осуществление государственных полномочий Республики Мордовия по обеспечению государственных гарантий реализации прав на получение общедоступного и бесплатного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w:t>
            </w:r>
          </w:p>
        </w:tc>
        <w:tc>
          <w:tcPr>
            <w:tcW w:w="1143" w:type="dxa"/>
            <w:tcBorders>
              <w:top w:val="nil"/>
              <w:left w:val="nil"/>
              <w:bottom w:val="single" w:sz="4" w:space="0" w:color="auto"/>
              <w:right w:val="single" w:sz="4" w:space="0" w:color="auto"/>
            </w:tcBorders>
            <w:noWrap/>
            <w:vAlign w:val="bottom"/>
            <w:hideMark/>
          </w:tcPr>
          <w:p w14:paraId="2C90D2DB" w14:textId="77777777" w:rsidR="005B6FE7" w:rsidRDefault="005B6FE7">
            <w:pPr>
              <w:jc w:val="right"/>
              <w:rPr>
                <w:sz w:val="16"/>
                <w:szCs w:val="16"/>
              </w:rPr>
            </w:pPr>
            <w:r>
              <w:rPr>
                <w:sz w:val="16"/>
                <w:szCs w:val="16"/>
              </w:rPr>
              <w:t>559162,3</w:t>
            </w:r>
          </w:p>
        </w:tc>
        <w:tc>
          <w:tcPr>
            <w:tcW w:w="1134" w:type="dxa"/>
            <w:tcBorders>
              <w:top w:val="nil"/>
              <w:left w:val="nil"/>
              <w:bottom w:val="single" w:sz="4" w:space="0" w:color="auto"/>
              <w:right w:val="single" w:sz="4" w:space="0" w:color="auto"/>
            </w:tcBorders>
            <w:noWrap/>
            <w:vAlign w:val="bottom"/>
            <w:hideMark/>
          </w:tcPr>
          <w:p w14:paraId="4AF5F15A" w14:textId="77777777" w:rsidR="005B6FE7" w:rsidRDefault="005B6FE7">
            <w:pPr>
              <w:jc w:val="right"/>
              <w:rPr>
                <w:sz w:val="16"/>
                <w:szCs w:val="16"/>
              </w:rPr>
            </w:pPr>
            <w:r>
              <w:rPr>
                <w:sz w:val="16"/>
                <w:szCs w:val="16"/>
              </w:rPr>
              <w:t>597715,7</w:t>
            </w:r>
          </w:p>
        </w:tc>
        <w:tc>
          <w:tcPr>
            <w:tcW w:w="993" w:type="dxa"/>
            <w:tcBorders>
              <w:top w:val="nil"/>
              <w:left w:val="nil"/>
              <w:bottom w:val="single" w:sz="4" w:space="0" w:color="auto"/>
              <w:right w:val="single" w:sz="4" w:space="0" w:color="auto"/>
            </w:tcBorders>
            <w:noWrap/>
            <w:vAlign w:val="bottom"/>
            <w:hideMark/>
          </w:tcPr>
          <w:p w14:paraId="5838E2B5" w14:textId="77777777" w:rsidR="005B6FE7" w:rsidRDefault="005B6FE7">
            <w:pPr>
              <w:jc w:val="right"/>
              <w:rPr>
                <w:sz w:val="16"/>
                <w:szCs w:val="16"/>
              </w:rPr>
            </w:pPr>
            <w:r>
              <w:rPr>
                <w:sz w:val="16"/>
                <w:szCs w:val="16"/>
              </w:rPr>
              <w:t>641490,8</w:t>
            </w:r>
          </w:p>
        </w:tc>
      </w:tr>
      <w:tr w:rsidR="005B6FE7" w14:paraId="20A5B07E" w14:textId="77777777" w:rsidTr="002B1336">
        <w:trPr>
          <w:trHeight w:val="1837"/>
        </w:trPr>
        <w:tc>
          <w:tcPr>
            <w:tcW w:w="1838" w:type="dxa"/>
            <w:tcBorders>
              <w:top w:val="nil"/>
              <w:left w:val="single" w:sz="4" w:space="0" w:color="auto"/>
              <w:bottom w:val="single" w:sz="4" w:space="0" w:color="auto"/>
              <w:right w:val="single" w:sz="4" w:space="0" w:color="auto"/>
            </w:tcBorders>
            <w:vAlign w:val="center"/>
            <w:hideMark/>
          </w:tcPr>
          <w:p w14:paraId="4DABCBA4" w14:textId="77777777" w:rsidR="005B6FE7" w:rsidRDefault="005B6FE7">
            <w:pPr>
              <w:jc w:val="center"/>
              <w:rPr>
                <w:sz w:val="16"/>
                <w:szCs w:val="16"/>
              </w:rPr>
            </w:pPr>
            <w:r>
              <w:rPr>
                <w:sz w:val="16"/>
                <w:szCs w:val="16"/>
              </w:rPr>
              <w:t>2 02 30024 05 0000 150</w:t>
            </w:r>
          </w:p>
        </w:tc>
        <w:tc>
          <w:tcPr>
            <w:tcW w:w="4678" w:type="dxa"/>
            <w:tcBorders>
              <w:top w:val="nil"/>
              <w:left w:val="nil"/>
              <w:bottom w:val="single" w:sz="4" w:space="0" w:color="auto"/>
              <w:right w:val="single" w:sz="4" w:space="0" w:color="auto"/>
            </w:tcBorders>
            <w:vAlign w:val="center"/>
            <w:hideMark/>
          </w:tcPr>
          <w:p w14:paraId="52B0430B" w14:textId="77777777" w:rsidR="005B6FE7" w:rsidRDefault="005B6FE7">
            <w:pPr>
              <w:jc w:val="both"/>
              <w:rPr>
                <w:sz w:val="16"/>
                <w:szCs w:val="16"/>
              </w:rPr>
            </w:pPr>
            <w:r>
              <w:rPr>
                <w:sz w:val="16"/>
                <w:szCs w:val="16"/>
              </w:rPr>
              <w:t>Субвенции на осуществление государственных полномочий  Республики Мордовия по обеспечению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в муниципальных общеобразовательных организациях,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w:t>
            </w:r>
          </w:p>
        </w:tc>
        <w:tc>
          <w:tcPr>
            <w:tcW w:w="1143" w:type="dxa"/>
            <w:tcBorders>
              <w:top w:val="nil"/>
              <w:left w:val="nil"/>
              <w:bottom w:val="single" w:sz="4" w:space="0" w:color="auto"/>
              <w:right w:val="single" w:sz="4" w:space="0" w:color="auto"/>
            </w:tcBorders>
            <w:noWrap/>
            <w:vAlign w:val="bottom"/>
            <w:hideMark/>
          </w:tcPr>
          <w:p w14:paraId="4F08EF7C" w14:textId="77777777" w:rsidR="005B6FE7" w:rsidRDefault="005B6FE7">
            <w:pPr>
              <w:jc w:val="right"/>
              <w:rPr>
                <w:sz w:val="16"/>
                <w:szCs w:val="16"/>
              </w:rPr>
            </w:pPr>
            <w:r>
              <w:rPr>
                <w:sz w:val="16"/>
                <w:szCs w:val="16"/>
              </w:rPr>
              <w:t>419019,5</w:t>
            </w:r>
          </w:p>
        </w:tc>
        <w:tc>
          <w:tcPr>
            <w:tcW w:w="1134" w:type="dxa"/>
            <w:tcBorders>
              <w:top w:val="nil"/>
              <w:left w:val="nil"/>
              <w:bottom w:val="single" w:sz="4" w:space="0" w:color="auto"/>
              <w:right w:val="single" w:sz="4" w:space="0" w:color="auto"/>
            </w:tcBorders>
            <w:noWrap/>
            <w:vAlign w:val="bottom"/>
            <w:hideMark/>
          </w:tcPr>
          <w:p w14:paraId="24D856DE" w14:textId="77777777" w:rsidR="005B6FE7" w:rsidRDefault="005B6FE7">
            <w:pPr>
              <w:jc w:val="right"/>
              <w:rPr>
                <w:sz w:val="16"/>
                <w:szCs w:val="16"/>
              </w:rPr>
            </w:pPr>
            <w:r>
              <w:rPr>
                <w:sz w:val="16"/>
                <w:szCs w:val="16"/>
              </w:rPr>
              <w:t>455861,9</w:t>
            </w:r>
          </w:p>
        </w:tc>
        <w:tc>
          <w:tcPr>
            <w:tcW w:w="993" w:type="dxa"/>
            <w:tcBorders>
              <w:top w:val="nil"/>
              <w:left w:val="nil"/>
              <w:bottom w:val="single" w:sz="4" w:space="0" w:color="auto"/>
              <w:right w:val="single" w:sz="4" w:space="0" w:color="auto"/>
            </w:tcBorders>
            <w:noWrap/>
            <w:vAlign w:val="bottom"/>
            <w:hideMark/>
          </w:tcPr>
          <w:p w14:paraId="1A894EEE" w14:textId="77777777" w:rsidR="005B6FE7" w:rsidRDefault="005B6FE7">
            <w:pPr>
              <w:jc w:val="right"/>
              <w:rPr>
                <w:sz w:val="16"/>
                <w:szCs w:val="16"/>
              </w:rPr>
            </w:pPr>
            <w:r>
              <w:rPr>
                <w:sz w:val="16"/>
                <w:szCs w:val="16"/>
              </w:rPr>
              <w:t>488160,9</w:t>
            </w:r>
          </w:p>
        </w:tc>
      </w:tr>
      <w:tr w:rsidR="005B6FE7" w14:paraId="78B6E75B" w14:textId="77777777" w:rsidTr="002B1336">
        <w:trPr>
          <w:trHeight w:val="1410"/>
        </w:trPr>
        <w:tc>
          <w:tcPr>
            <w:tcW w:w="1838" w:type="dxa"/>
            <w:tcBorders>
              <w:top w:val="nil"/>
              <w:left w:val="single" w:sz="4" w:space="0" w:color="auto"/>
              <w:bottom w:val="single" w:sz="4" w:space="0" w:color="auto"/>
              <w:right w:val="single" w:sz="4" w:space="0" w:color="auto"/>
            </w:tcBorders>
            <w:vAlign w:val="center"/>
            <w:hideMark/>
          </w:tcPr>
          <w:p w14:paraId="0F7095D0" w14:textId="77777777" w:rsidR="005B6FE7" w:rsidRDefault="005B6FE7">
            <w:pPr>
              <w:jc w:val="center"/>
              <w:rPr>
                <w:sz w:val="16"/>
                <w:szCs w:val="16"/>
              </w:rPr>
            </w:pPr>
            <w:r>
              <w:rPr>
                <w:sz w:val="16"/>
                <w:szCs w:val="16"/>
              </w:rPr>
              <w:t>2 02 30024 05 0000 150</w:t>
            </w:r>
          </w:p>
        </w:tc>
        <w:tc>
          <w:tcPr>
            <w:tcW w:w="4678" w:type="dxa"/>
            <w:tcBorders>
              <w:top w:val="nil"/>
              <w:left w:val="nil"/>
              <w:bottom w:val="single" w:sz="4" w:space="0" w:color="auto"/>
              <w:right w:val="single" w:sz="4" w:space="0" w:color="auto"/>
            </w:tcBorders>
            <w:vAlign w:val="center"/>
            <w:hideMark/>
          </w:tcPr>
          <w:p w14:paraId="6D2FFD57" w14:textId="77777777" w:rsidR="005B6FE7" w:rsidRDefault="005B6FE7">
            <w:pPr>
              <w:jc w:val="both"/>
              <w:rPr>
                <w:sz w:val="16"/>
                <w:szCs w:val="16"/>
              </w:rPr>
            </w:pPr>
            <w:r>
              <w:rPr>
                <w:sz w:val="16"/>
                <w:szCs w:val="16"/>
              </w:rPr>
              <w:t>Субвенции на осуществление государственных полномочий Республики Мордовия по определению перечня должностных лиц, уполномоченных составлять протоколы об административных правонарушениях, предусмотренных Законом Республики Мордовия от 15 июня 2015 года № 38-З "Об административной ответственности на территории Республики Мордовия"</w:t>
            </w:r>
          </w:p>
        </w:tc>
        <w:tc>
          <w:tcPr>
            <w:tcW w:w="1143" w:type="dxa"/>
            <w:tcBorders>
              <w:top w:val="nil"/>
              <w:left w:val="nil"/>
              <w:bottom w:val="single" w:sz="4" w:space="0" w:color="auto"/>
              <w:right w:val="single" w:sz="4" w:space="0" w:color="auto"/>
            </w:tcBorders>
            <w:noWrap/>
            <w:vAlign w:val="bottom"/>
            <w:hideMark/>
          </w:tcPr>
          <w:p w14:paraId="6516D5F5" w14:textId="77777777" w:rsidR="005B6FE7" w:rsidRDefault="005B6FE7">
            <w:pPr>
              <w:jc w:val="right"/>
              <w:rPr>
                <w:sz w:val="16"/>
                <w:szCs w:val="16"/>
              </w:rPr>
            </w:pPr>
            <w:r>
              <w:rPr>
                <w:sz w:val="16"/>
                <w:szCs w:val="16"/>
              </w:rPr>
              <w:t>20,1</w:t>
            </w:r>
          </w:p>
        </w:tc>
        <w:tc>
          <w:tcPr>
            <w:tcW w:w="1134" w:type="dxa"/>
            <w:tcBorders>
              <w:top w:val="nil"/>
              <w:left w:val="nil"/>
              <w:bottom w:val="single" w:sz="4" w:space="0" w:color="auto"/>
              <w:right w:val="single" w:sz="4" w:space="0" w:color="auto"/>
            </w:tcBorders>
            <w:noWrap/>
            <w:vAlign w:val="bottom"/>
            <w:hideMark/>
          </w:tcPr>
          <w:p w14:paraId="381B12D0" w14:textId="77777777" w:rsidR="005B6FE7" w:rsidRDefault="005B6FE7">
            <w:pPr>
              <w:jc w:val="right"/>
              <w:rPr>
                <w:sz w:val="16"/>
                <w:szCs w:val="16"/>
              </w:rPr>
            </w:pPr>
            <w:r>
              <w:rPr>
                <w:sz w:val="16"/>
                <w:szCs w:val="16"/>
              </w:rPr>
              <w:t>21,2</w:t>
            </w:r>
          </w:p>
        </w:tc>
        <w:tc>
          <w:tcPr>
            <w:tcW w:w="993" w:type="dxa"/>
            <w:tcBorders>
              <w:top w:val="nil"/>
              <w:left w:val="nil"/>
              <w:bottom w:val="single" w:sz="4" w:space="0" w:color="auto"/>
              <w:right w:val="single" w:sz="4" w:space="0" w:color="auto"/>
            </w:tcBorders>
            <w:noWrap/>
            <w:vAlign w:val="bottom"/>
            <w:hideMark/>
          </w:tcPr>
          <w:p w14:paraId="01AD843E" w14:textId="77777777" w:rsidR="005B6FE7" w:rsidRDefault="005B6FE7">
            <w:pPr>
              <w:jc w:val="right"/>
              <w:rPr>
                <w:sz w:val="16"/>
                <w:szCs w:val="16"/>
              </w:rPr>
            </w:pPr>
            <w:r>
              <w:rPr>
                <w:sz w:val="16"/>
                <w:szCs w:val="16"/>
              </w:rPr>
              <w:t>22,3</w:t>
            </w:r>
          </w:p>
        </w:tc>
      </w:tr>
      <w:tr w:rsidR="005B6FE7" w14:paraId="085131F8" w14:textId="77777777" w:rsidTr="002B1336">
        <w:trPr>
          <w:trHeight w:val="2833"/>
        </w:trPr>
        <w:tc>
          <w:tcPr>
            <w:tcW w:w="1838" w:type="dxa"/>
            <w:tcBorders>
              <w:top w:val="nil"/>
              <w:left w:val="single" w:sz="4" w:space="0" w:color="auto"/>
              <w:bottom w:val="single" w:sz="4" w:space="0" w:color="auto"/>
              <w:right w:val="single" w:sz="4" w:space="0" w:color="auto"/>
            </w:tcBorders>
            <w:vAlign w:val="center"/>
            <w:hideMark/>
          </w:tcPr>
          <w:p w14:paraId="1BD68E0A" w14:textId="77777777" w:rsidR="005B6FE7" w:rsidRDefault="005B6FE7">
            <w:pPr>
              <w:jc w:val="center"/>
              <w:rPr>
                <w:sz w:val="16"/>
                <w:szCs w:val="16"/>
              </w:rPr>
            </w:pPr>
            <w:r>
              <w:rPr>
                <w:sz w:val="16"/>
                <w:szCs w:val="16"/>
              </w:rPr>
              <w:t>2 02 30024 05 0000 150</w:t>
            </w:r>
          </w:p>
        </w:tc>
        <w:tc>
          <w:tcPr>
            <w:tcW w:w="4678" w:type="dxa"/>
            <w:tcBorders>
              <w:top w:val="nil"/>
              <w:left w:val="nil"/>
              <w:bottom w:val="single" w:sz="4" w:space="0" w:color="auto"/>
              <w:right w:val="single" w:sz="4" w:space="0" w:color="auto"/>
            </w:tcBorders>
            <w:vAlign w:val="center"/>
            <w:hideMark/>
          </w:tcPr>
          <w:p w14:paraId="1113E97B" w14:textId="77777777" w:rsidR="005B6FE7" w:rsidRDefault="005B6FE7">
            <w:pPr>
              <w:jc w:val="both"/>
              <w:rPr>
                <w:sz w:val="16"/>
                <w:szCs w:val="16"/>
              </w:rPr>
            </w:pPr>
            <w:r>
              <w:rPr>
                <w:sz w:val="16"/>
                <w:szCs w:val="16"/>
              </w:rPr>
              <w:t>Субвенции на осуществление государственных полномочий Республики Мордовия по предоставлению стипендии студентам, обучающимся по очной форме обучения за счет бюджетных ассигнований федерального бюджета, республиканского бюджета Республики Мордовия по сельскохозяйственным профессиям, специальностям, направлениям подготовки и взявшим на себя обязательство трудоустроиться в сельскохозяйственные организации или организации системы государственной ветеринарной службы в течение месяца после получения диплома либо после завершения военной службы по призыву и отработать в них не менее 5 лет, установленной Указом Главы Республики Мордовия от 27 февраля 2015 года № 91-УГ "О дополнительных мерах по подготовке и закреплению молодых специалистов в сельскохозяйственном производстве"</w:t>
            </w:r>
          </w:p>
        </w:tc>
        <w:tc>
          <w:tcPr>
            <w:tcW w:w="1143" w:type="dxa"/>
            <w:tcBorders>
              <w:top w:val="nil"/>
              <w:left w:val="nil"/>
              <w:bottom w:val="single" w:sz="4" w:space="0" w:color="auto"/>
              <w:right w:val="single" w:sz="4" w:space="0" w:color="auto"/>
            </w:tcBorders>
            <w:noWrap/>
            <w:vAlign w:val="bottom"/>
            <w:hideMark/>
          </w:tcPr>
          <w:p w14:paraId="43F0D0FA" w14:textId="77777777" w:rsidR="005B6FE7" w:rsidRDefault="005B6FE7">
            <w:pPr>
              <w:jc w:val="right"/>
              <w:rPr>
                <w:sz w:val="16"/>
                <w:szCs w:val="16"/>
              </w:rPr>
            </w:pPr>
            <w:r>
              <w:rPr>
                <w:sz w:val="16"/>
                <w:szCs w:val="16"/>
              </w:rPr>
              <w:t>40,4</w:t>
            </w:r>
          </w:p>
        </w:tc>
        <w:tc>
          <w:tcPr>
            <w:tcW w:w="1134" w:type="dxa"/>
            <w:tcBorders>
              <w:top w:val="nil"/>
              <w:left w:val="nil"/>
              <w:bottom w:val="single" w:sz="4" w:space="0" w:color="auto"/>
              <w:right w:val="single" w:sz="4" w:space="0" w:color="auto"/>
            </w:tcBorders>
            <w:noWrap/>
            <w:vAlign w:val="bottom"/>
            <w:hideMark/>
          </w:tcPr>
          <w:p w14:paraId="088DD0A1" w14:textId="77777777" w:rsidR="005B6FE7" w:rsidRDefault="005B6FE7">
            <w:pPr>
              <w:jc w:val="right"/>
              <w:rPr>
                <w:sz w:val="16"/>
                <w:szCs w:val="16"/>
              </w:rPr>
            </w:pPr>
            <w:r>
              <w:rPr>
                <w:sz w:val="16"/>
                <w:szCs w:val="16"/>
              </w:rPr>
              <w:t>84</w:t>
            </w:r>
          </w:p>
        </w:tc>
        <w:tc>
          <w:tcPr>
            <w:tcW w:w="993" w:type="dxa"/>
            <w:tcBorders>
              <w:top w:val="nil"/>
              <w:left w:val="nil"/>
              <w:bottom w:val="single" w:sz="4" w:space="0" w:color="auto"/>
              <w:right w:val="single" w:sz="4" w:space="0" w:color="auto"/>
            </w:tcBorders>
            <w:noWrap/>
            <w:vAlign w:val="bottom"/>
            <w:hideMark/>
          </w:tcPr>
          <w:p w14:paraId="438960BE" w14:textId="77777777" w:rsidR="005B6FE7" w:rsidRDefault="005B6FE7">
            <w:pPr>
              <w:jc w:val="right"/>
              <w:rPr>
                <w:sz w:val="16"/>
                <w:szCs w:val="16"/>
              </w:rPr>
            </w:pPr>
            <w:r>
              <w:rPr>
                <w:sz w:val="16"/>
                <w:szCs w:val="16"/>
              </w:rPr>
              <w:t>146,1</w:t>
            </w:r>
          </w:p>
        </w:tc>
      </w:tr>
      <w:tr w:rsidR="005B6FE7" w14:paraId="38EC8DFA" w14:textId="77777777" w:rsidTr="005B6FE7">
        <w:trPr>
          <w:trHeight w:val="2073"/>
        </w:trPr>
        <w:tc>
          <w:tcPr>
            <w:tcW w:w="1838" w:type="dxa"/>
            <w:tcBorders>
              <w:top w:val="nil"/>
              <w:left w:val="single" w:sz="4" w:space="0" w:color="auto"/>
              <w:bottom w:val="single" w:sz="4" w:space="0" w:color="auto"/>
              <w:right w:val="single" w:sz="4" w:space="0" w:color="auto"/>
            </w:tcBorders>
            <w:vAlign w:val="center"/>
            <w:hideMark/>
          </w:tcPr>
          <w:p w14:paraId="2DF69B83" w14:textId="77777777" w:rsidR="005B6FE7" w:rsidRDefault="005B6FE7">
            <w:pPr>
              <w:jc w:val="center"/>
              <w:rPr>
                <w:sz w:val="16"/>
                <w:szCs w:val="16"/>
              </w:rPr>
            </w:pPr>
            <w:r>
              <w:rPr>
                <w:sz w:val="16"/>
                <w:szCs w:val="16"/>
              </w:rPr>
              <w:t>2 02 30024 05 0000 150</w:t>
            </w:r>
          </w:p>
        </w:tc>
        <w:tc>
          <w:tcPr>
            <w:tcW w:w="4678" w:type="dxa"/>
            <w:tcBorders>
              <w:top w:val="nil"/>
              <w:left w:val="nil"/>
              <w:bottom w:val="single" w:sz="4" w:space="0" w:color="auto"/>
              <w:right w:val="single" w:sz="4" w:space="0" w:color="auto"/>
            </w:tcBorders>
            <w:vAlign w:val="center"/>
            <w:hideMark/>
          </w:tcPr>
          <w:p w14:paraId="68B8AEB4" w14:textId="77777777" w:rsidR="005B6FE7" w:rsidRDefault="005B6FE7">
            <w:pPr>
              <w:jc w:val="both"/>
              <w:rPr>
                <w:sz w:val="16"/>
                <w:szCs w:val="16"/>
              </w:rPr>
            </w:pPr>
            <w:r>
              <w:rPr>
                <w:sz w:val="16"/>
                <w:szCs w:val="16"/>
              </w:rPr>
              <w:t>Субвенции на осуществление государственных полномочий Республики Мордовия по предоставлению компенсационной выплаты молодым специалистам, трудоустроившимся в сельскохозяйственные организации и организации системы государственной ветеринарной службы не позднее года окончания образовательных организаций либо после завершения военной службы по призыву и взявшим на себя обязательство отработать не менее 5 лет с даты заключения договора о предоставлении выплат, установленной Указом Главы Республики Мордовия от 27 февраля 2015 года № 91-УГ "О дополнительных мерах по подготовке и закреплению молодых специалистов в сельскохозяйственном производстве"</w:t>
            </w:r>
          </w:p>
        </w:tc>
        <w:tc>
          <w:tcPr>
            <w:tcW w:w="1143" w:type="dxa"/>
            <w:tcBorders>
              <w:top w:val="nil"/>
              <w:left w:val="nil"/>
              <w:bottom w:val="single" w:sz="4" w:space="0" w:color="auto"/>
              <w:right w:val="single" w:sz="4" w:space="0" w:color="auto"/>
            </w:tcBorders>
            <w:noWrap/>
            <w:vAlign w:val="bottom"/>
            <w:hideMark/>
          </w:tcPr>
          <w:p w14:paraId="10131F7D" w14:textId="77777777" w:rsidR="005B6FE7" w:rsidRDefault="005B6FE7">
            <w:pPr>
              <w:jc w:val="right"/>
              <w:rPr>
                <w:sz w:val="16"/>
                <w:szCs w:val="16"/>
              </w:rPr>
            </w:pPr>
            <w:r>
              <w:rPr>
                <w:sz w:val="16"/>
                <w:szCs w:val="16"/>
              </w:rPr>
              <w:t>282,2</w:t>
            </w:r>
          </w:p>
        </w:tc>
        <w:tc>
          <w:tcPr>
            <w:tcW w:w="1134" w:type="dxa"/>
            <w:tcBorders>
              <w:top w:val="nil"/>
              <w:left w:val="nil"/>
              <w:bottom w:val="single" w:sz="4" w:space="0" w:color="auto"/>
              <w:right w:val="single" w:sz="4" w:space="0" w:color="auto"/>
            </w:tcBorders>
            <w:noWrap/>
            <w:vAlign w:val="bottom"/>
            <w:hideMark/>
          </w:tcPr>
          <w:p w14:paraId="48ABA7B2" w14:textId="77777777" w:rsidR="005B6FE7" w:rsidRDefault="005B6FE7">
            <w:pPr>
              <w:jc w:val="right"/>
              <w:rPr>
                <w:sz w:val="16"/>
                <w:szCs w:val="16"/>
              </w:rPr>
            </w:pPr>
            <w:r>
              <w:rPr>
                <w:sz w:val="16"/>
                <w:szCs w:val="16"/>
              </w:rPr>
              <w:t>412</w:t>
            </w:r>
          </w:p>
        </w:tc>
        <w:tc>
          <w:tcPr>
            <w:tcW w:w="993" w:type="dxa"/>
            <w:tcBorders>
              <w:top w:val="nil"/>
              <w:left w:val="nil"/>
              <w:bottom w:val="single" w:sz="4" w:space="0" w:color="auto"/>
              <w:right w:val="single" w:sz="4" w:space="0" w:color="auto"/>
            </w:tcBorders>
            <w:noWrap/>
            <w:vAlign w:val="bottom"/>
            <w:hideMark/>
          </w:tcPr>
          <w:p w14:paraId="7C4D34B9" w14:textId="77777777" w:rsidR="005B6FE7" w:rsidRDefault="005B6FE7">
            <w:pPr>
              <w:jc w:val="right"/>
              <w:rPr>
                <w:sz w:val="16"/>
                <w:szCs w:val="16"/>
              </w:rPr>
            </w:pPr>
            <w:r>
              <w:rPr>
                <w:sz w:val="16"/>
                <w:szCs w:val="16"/>
              </w:rPr>
              <w:t>410,5</w:t>
            </w:r>
          </w:p>
        </w:tc>
      </w:tr>
      <w:tr w:rsidR="005B6FE7" w14:paraId="1A5AC47B" w14:textId="77777777" w:rsidTr="005B6FE7">
        <w:trPr>
          <w:trHeight w:val="2557"/>
        </w:trPr>
        <w:tc>
          <w:tcPr>
            <w:tcW w:w="1838" w:type="dxa"/>
            <w:tcBorders>
              <w:top w:val="nil"/>
              <w:left w:val="single" w:sz="4" w:space="0" w:color="auto"/>
              <w:bottom w:val="single" w:sz="4" w:space="0" w:color="auto"/>
              <w:right w:val="single" w:sz="4" w:space="0" w:color="auto"/>
            </w:tcBorders>
            <w:vAlign w:val="center"/>
            <w:hideMark/>
          </w:tcPr>
          <w:p w14:paraId="660F7188" w14:textId="77777777" w:rsidR="005B6FE7" w:rsidRDefault="005B6FE7">
            <w:pPr>
              <w:jc w:val="center"/>
              <w:rPr>
                <w:sz w:val="16"/>
                <w:szCs w:val="16"/>
              </w:rPr>
            </w:pPr>
            <w:r>
              <w:rPr>
                <w:sz w:val="16"/>
                <w:szCs w:val="16"/>
              </w:rPr>
              <w:t>2 02 30024 05 0000 150</w:t>
            </w:r>
          </w:p>
        </w:tc>
        <w:tc>
          <w:tcPr>
            <w:tcW w:w="4678" w:type="dxa"/>
            <w:tcBorders>
              <w:top w:val="nil"/>
              <w:left w:val="nil"/>
              <w:bottom w:val="single" w:sz="4" w:space="0" w:color="auto"/>
              <w:right w:val="single" w:sz="4" w:space="0" w:color="auto"/>
            </w:tcBorders>
            <w:vAlign w:val="center"/>
            <w:hideMark/>
          </w:tcPr>
          <w:p w14:paraId="798353B5" w14:textId="77777777" w:rsidR="005B6FE7" w:rsidRDefault="005B6FE7">
            <w:pPr>
              <w:jc w:val="both"/>
              <w:rPr>
                <w:sz w:val="16"/>
                <w:szCs w:val="16"/>
              </w:rPr>
            </w:pPr>
            <w:r>
              <w:rPr>
                <w:sz w:val="16"/>
                <w:szCs w:val="16"/>
              </w:rPr>
              <w:t>Субвенции на осуществление государственных полномочий Республики Мордовия по предоставлению ежемесячной денежной выплаты молодым специалистам, трудоустроившимся в сельскохозяйственные организации и организации системы государственной ветеринарной службы не позднее года окончания образовательных организаций либо после завершения военной службы по призыву и взявшим на себя обязательство отработать не менее 5 лет с даты заключения договора о предоставлении выплат, установленной Указом Главы Республики Мордовия от 27 февраля 2015 года № 91-УГ "О дополнительных мерах по подготовке и закреплению молодых специалистов в сельскохозяйственном производстве"</w:t>
            </w:r>
          </w:p>
        </w:tc>
        <w:tc>
          <w:tcPr>
            <w:tcW w:w="1143" w:type="dxa"/>
            <w:tcBorders>
              <w:top w:val="nil"/>
              <w:left w:val="nil"/>
              <w:bottom w:val="single" w:sz="4" w:space="0" w:color="auto"/>
              <w:right w:val="single" w:sz="4" w:space="0" w:color="auto"/>
            </w:tcBorders>
            <w:noWrap/>
            <w:vAlign w:val="bottom"/>
            <w:hideMark/>
          </w:tcPr>
          <w:p w14:paraId="3E2F36C6" w14:textId="77777777" w:rsidR="005B6FE7" w:rsidRDefault="005B6FE7">
            <w:pPr>
              <w:jc w:val="right"/>
              <w:rPr>
                <w:sz w:val="16"/>
                <w:szCs w:val="16"/>
              </w:rPr>
            </w:pPr>
            <w:r>
              <w:rPr>
                <w:sz w:val="16"/>
                <w:szCs w:val="16"/>
              </w:rPr>
              <w:t>351,8</w:t>
            </w:r>
          </w:p>
        </w:tc>
        <w:tc>
          <w:tcPr>
            <w:tcW w:w="1134" w:type="dxa"/>
            <w:tcBorders>
              <w:top w:val="nil"/>
              <w:left w:val="nil"/>
              <w:bottom w:val="single" w:sz="4" w:space="0" w:color="auto"/>
              <w:right w:val="single" w:sz="4" w:space="0" w:color="auto"/>
            </w:tcBorders>
            <w:noWrap/>
            <w:vAlign w:val="bottom"/>
            <w:hideMark/>
          </w:tcPr>
          <w:p w14:paraId="345512B0" w14:textId="77777777" w:rsidR="005B6FE7" w:rsidRDefault="005B6FE7">
            <w:pPr>
              <w:jc w:val="right"/>
              <w:rPr>
                <w:sz w:val="16"/>
                <w:szCs w:val="16"/>
              </w:rPr>
            </w:pPr>
            <w:r>
              <w:rPr>
                <w:sz w:val="16"/>
                <w:szCs w:val="16"/>
              </w:rPr>
              <w:t>347,6</w:t>
            </w:r>
          </w:p>
        </w:tc>
        <w:tc>
          <w:tcPr>
            <w:tcW w:w="993" w:type="dxa"/>
            <w:tcBorders>
              <w:top w:val="nil"/>
              <w:left w:val="nil"/>
              <w:bottom w:val="single" w:sz="4" w:space="0" w:color="auto"/>
              <w:right w:val="single" w:sz="4" w:space="0" w:color="auto"/>
            </w:tcBorders>
            <w:noWrap/>
            <w:vAlign w:val="bottom"/>
            <w:hideMark/>
          </w:tcPr>
          <w:p w14:paraId="3EBAABBA" w14:textId="77777777" w:rsidR="005B6FE7" w:rsidRDefault="005B6FE7">
            <w:pPr>
              <w:jc w:val="right"/>
              <w:rPr>
                <w:sz w:val="16"/>
                <w:szCs w:val="16"/>
              </w:rPr>
            </w:pPr>
            <w:r>
              <w:rPr>
                <w:sz w:val="16"/>
                <w:szCs w:val="16"/>
              </w:rPr>
              <w:t>397,4</w:t>
            </w:r>
          </w:p>
        </w:tc>
      </w:tr>
      <w:tr w:rsidR="005B6FE7" w14:paraId="4584D16A" w14:textId="77777777" w:rsidTr="005B6FE7">
        <w:trPr>
          <w:trHeight w:val="1200"/>
        </w:trPr>
        <w:tc>
          <w:tcPr>
            <w:tcW w:w="1838" w:type="dxa"/>
            <w:tcBorders>
              <w:top w:val="nil"/>
              <w:left w:val="single" w:sz="4" w:space="0" w:color="auto"/>
              <w:bottom w:val="single" w:sz="4" w:space="0" w:color="auto"/>
              <w:right w:val="single" w:sz="4" w:space="0" w:color="auto"/>
            </w:tcBorders>
            <w:vAlign w:val="center"/>
            <w:hideMark/>
          </w:tcPr>
          <w:p w14:paraId="27306838" w14:textId="77777777" w:rsidR="005B6FE7" w:rsidRDefault="005B6FE7">
            <w:pPr>
              <w:jc w:val="center"/>
              <w:rPr>
                <w:sz w:val="16"/>
                <w:szCs w:val="16"/>
              </w:rPr>
            </w:pPr>
            <w:r>
              <w:rPr>
                <w:sz w:val="16"/>
                <w:szCs w:val="16"/>
              </w:rPr>
              <w:lastRenderedPageBreak/>
              <w:t>2 02 30024 05 0000 150</w:t>
            </w:r>
          </w:p>
        </w:tc>
        <w:tc>
          <w:tcPr>
            <w:tcW w:w="4678" w:type="dxa"/>
            <w:tcBorders>
              <w:top w:val="nil"/>
              <w:left w:val="nil"/>
              <w:bottom w:val="single" w:sz="4" w:space="0" w:color="auto"/>
              <w:right w:val="single" w:sz="4" w:space="0" w:color="auto"/>
            </w:tcBorders>
            <w:vAlign w:val="center"/>
            <w:hideMark/>
          </w:tcPr>
          <w:p w14:paraId="071AF567" w14:textId="77777777" w:rsidR="005B6FE7" w:rsidRDefault="005B6FE7">
            <w:pPr>
              <w:jc w:val="both"/>
              <w:rPr>
                <w:sz w:val="16"/>
                <w:szCs w:val="16"/>
              </w:rPr>
            </w:pPr>
            <w:r>
              <w:rPr>
                <w:sz w:val="16"/>
                <w:szCs w:val="16"/>
              </w:rPr>
              <w:t>Субвенции на осуществление государственных полномочий Республики Мордовия по организации мероприятий при осуществлении деятельности по обращению с животными без владельцев</w:t>
            </w:r>
          </w:p>
        </w:tc>
        <w:tc>
          <w:tcPr>
            <w:tcW w:w="1143" w:type="dxa"/>
            <w:tcBorders>
              <w:top w:val="nil"/>
              <w:left w:val="nil"/>
              <w:bottom w:val="single" w:sz="4" w:space="0" w:color="auto"/>
              <w:right w:val="single" w:sz="4" w:space="0" w:color="auto"/>
            </w:tcBorders>
            <w:noWrap/>
            <w:vAlign w:val="bottom"/>
            <w:hideMark/>
          </w:tcPr>
          <w:p w14:paraId="304527B7" w14:textId="77777777" w:rsidR="005B6FE7" w:rsidRDefault="005B6FE7">
            <w:pPr>
              <w:jc w:val="right"/>
              <w:rPr>
                <w:sz w:val="16"/>
                <w:szCs w:val="16"/>
              </w:rPr>
            </w:pPr>
            <w:r>
              <w:rPr>
                <w:sz w:val="16"/>
                <w:szCs w:val="16"/>
              </w:rPr>
              <w:t>2220,4</w:t>
            </w:r>
          </w:p>
        </w:tc>
        <w:tc>
          <w:tcPr>
            <w:tcW w:w="1134" w:type="dxa"/>
            <w:tcBorders>
              <w:top w:val="nil"/>
              <w:left w:val="nil"/>
              <w:bottom w:val="single" w:sz="4" w:space="0" w:color="auto"/>
              <w:right w:val="single" w:sz="4" w:space="0" w:color="auto"/>
            </w:tcBorders>
            <w:noWrap/>
            <w:vAlign w:val="bottom"/>
            <w:hideMark/>
          </w:tcPr>
          <w:p w14:paraId="68117344" w14:textId="77777777" w:rsidR="005B6FE7" w:rsidRDefault="005B6FE7">
            <w:pPr>
              <w:jc w:val="right"/>
              <w:rPr>
                <w:sz w:val="16"/>
                <w:szCs w:val="16"/>
              </w:rPr>
            </w:pPr>
            <w:r>
              <w:rPr>
                <w:sz w:val="16"/>
                <w:szCs w:val="16"/>
              </w:rPr>
              <w:t>2220,4</w:t>
            </w:r>
          </w:p>
        </w:tc>
        <w:tc>
          <w:tcPr>
            <w:tcW w:w="993" w:type="dxa"/>
            <w:tcBorders>
              <w:top w:val="nil"/>
              <w:left w:val="nil"/>
              <w:bottom w:val="single" w:sz="4" w:space="0" w:color="auto"/>
              <w:right w:val="single" w:sz="4" w:space="0" w:color="auto"/>
            </w:tcBorders>
            <w:noWrap/>
            <w:vAlign w:val="bottom"/>
            <w:hideMark/>
          </w:tcPr>
          <w:p w14:paraId="007FE51A" w14:textId="77777777" w:rsidR="005B6FE7" w:rsidRDefault="005B6FE7">
            <w:pPr>
              <w:jc w:val="right"/>
              <w:rPr>
                <w:sz w:val="16"/>
                <w:szCs w:val="16"/>
              </w:rPr>
            </w:pPr>
            <w:r>
              <w:rPr>
                <w:sz w:val="16"/>
                <w:szCs w:val="16"/>
              </w:rPr>
              <w:t>2220,4</w:t>
            </w:r>
          </w:p>
        </w:tc>
      </w:tr>
      <w:tr w:rsidR="005B6FE7" w14:paraId="5BB24731" w14:textId="77777777" w:rsidTr="005B6FE7">
        <w:trPr>
          <w:trHeight w:val="1125"/>
        </w:trPr>
        <w:tc>
          <w:tcPr>
            <w:tcW w:w="1838" w:type="dxa"/>
            <w:tcBorders>
              <w:top w:val="nil"/>
              <w:left w:val="single" w:sz="4" w:space="0" w:color="auto"/>
              <w:bottom w:val="single" w:sz="4" w:space="0" w:color="auto"/>
              <w:right w:val="single" w:sz="4" w:space="0" w:color="auto"/>
            </w:tcBorders>
            <w:vAlign w:val="center"/>
            <w:hideMark/>
          </w:tcPr>
          <w:p w14:paraId="1362A77A" w14:textId="77777777" w:rsidR="005B6FE7" w:rsidRDefault="005B6FE7">
            <w:pPr>
              <w:jc w:val="center"/>
              <w:rPr>
                <w:sz w:val="16"/>
                <w:szCs w:val="16"/>
              </w:rPr>
            </w:pPr>
            <w:r>
              <w:rPr>
                <w:sz w:val="16"/>
                <w:szCs w:val="16"/>
              </w:rPr>
              <w:t>2 02 30024 05 0000 150</w:t>
            </w:r>
          </w:p>
        </w:tc>
        <w:tc>
          <w:tcPr>
            <w:tcW w:w="4678" w:type="dxa"/>
            <w:tcBorders>
              <w:top w:val="nil"/>
              <w:left w:val="nil"/>
              <w:bottom w:val="single" w:sz="4" w:space="0" w:color="auto"/>
              <w:right w:val="single" w:sz="4" w:space="0" w:color="auto"/>
            </w:tcBorders>
            <w:vAlign w:val="center"/>
            <w:hideMark/>
          </w:tcPr>
          <w:p w14:paraId="4ABFBBB3" w14:textId="77777777" w:rsidR="005B6FE7" w:rsidRDefault="005B6FE7">
            <w:pPr>
              <w:jc w:val="both"/>
              <w:rPr>
                <w:sz w:val="16"/>
                <w:szCs w:val="16"/>
              </w:rPr>
            </w:pPr>
            <w:r>
              <w:rPr>
                <w:sz w:val="16"/>
                <w:szCs w:val="16"/>
              </w:rPr>
              <w:t>Субвенции на осуществление государственных полномочий Республики Мордовия по финансовому обеспечению отдыха и оздоровления детей в Республике Мордовия в каникулярное время</w:t>
            </w:r>
          </w:p>
        </w:tc>
        <w:tc>
          <w:tcPr>
            <w:tcW w:w="1143" w:type="dxa"/>
            <w:tcBorders>
              <w:top w:val="nil"/>
              <w:left w:val="nil"/>
              <w:bottom w:val="single" w:sz="4" w:space="0" w:color="auto"/>
              <w:right w:val="single" w:sz="4" w:space="0" w:color="auto"/>
            </w:tcBorders>
            <w:noWrap/>
            <w:vAlign w:val="bottom"/>
            <w:hideMark/>
          </w:tcPr>
          <w:p w14:paraId="3890ADB3" w14:textId="77777777" w:rsidR="005B6FE7" w:rsidRDefault="005B6FE7">
            <w:pPr>
              <w:jc w:val="right"/>
              <w:rPr>
                <w:sz w:val="16"/>
                <w:szCs w:val="16"/>
              </w:rPr>
            </w:pPr>
            <w:r>
              <w:rPr>
                <w:sz w:val="16"/>
                <w:szCs w:val="16"/>
              </w:rPr>
              <w:t>35466,5</w:t>
            </w:r>
          </w:p>
        </w:tc>
        <w:tc>
          <w:tcPr>
            <w:tcW w:w="1134" w:type="dxa"/>
            <w:tcBorders>
              <w:top w:val="nil"/>
              <w:left w:val="nil"/>
              <w:bottom w:val="single" w:sz="4" w:space="0" w:color="auto"/>
              <w:right w:val="single" w:sz="4" w:space="0" w:color="auto"/>
            </w:tcBorders>
            <w:noWrap/>
            <w:vAlign w:val="bottom"/>
            <w:hideMark/>
          </w:tcPr>
          <w:p w14:paraId="2164868B" w14:textId="77777777" w:rsidR="005B6FE7" w:rsidRDefault="005B6FE7">
            <w:pPr>
              <w:jc w:val="right"/>
              <w:rPr>
                <w:sz w:val="16"/>
                <w:szCs w:val="16"/>
              </w:rPr>
            </w:pPr>
            <w:r>
              <w:rPr>
                <w:sz w:val="16"/>
                <w:szCs w:val="16"/>
              </w:rPr>
              <w:t>35060,4</w:t>
            </w:r>
          </w:p>
        </w:tc>
        <w:tc>
          <w:tcPr>
            <w:tcW w:w="993" w:type="dxa"/>
            <w:tcBorders>
              <w:top w:val="nil"/>
              <w:left w:val="nil"/>
              <w:bottom w:val="single" w:sz="4" w:space="0" w:color="auto"/>
              <w:right w:val="single" w:sz="4" w:space="0" w:color="auto"/>
            </w:tcBorders>
            <w:noWrap/>
            <w:vAlign w:val="bottom"/>
            <w:hideMark/>
          </w:tcPr>
          <w:p w14:paraId="288A4628" w14:textId="77777777" w:rsidR="005B6FE7" w:rsidRDefault="005B6FE7">
            <w:pPr>
              <w:jc w:val="right"/>
              <w:rPr>
                <w:sz w:val="16"/>
                <w:szCs w:val="16"/>
              </w:rPr>
            </w:pPr>
            <w:r>
              <w:rPr>
                <w:sz w:val="16"/>
                <w:szCs w:val="16"/>
              </w:rPr>
              <w:t>35060,9</w:t>
            </w:r>
          </w:p>
        </w:tc>
      </w:tr>
      <w:tr w:rsidR="005B6FE7" w14:paraId="06A8679D" w14:textId="77777777" w:rsidTr="002B1336">
        <w:trPr>
          <w:trHeight w:val="872"/>
        </w:trPr>
        <w:tc>
          <w:tcPr>
            <w:tcW w:w="1838" w:type="dxa"/>
            <w:tcBorders>
              <w:top w:val="nil"/>
              <w:left w:val="single" w:sz="4" w:space="0" w:color="auto"/>
              <w:bottom w:val="single" w:sz="4" w:space="0" w:color="auto"/>
              <w:right w:val="single" w:sz="4" w:space="0" w:color="auto"/>
            </w:tcBorders>
            <w:vAlign w:val="center"/>
            <w:hideMark/>
          </w:tcPr>
          <w:p w14:paraId="61621AC2" w14:textId="77777777" w:rsidR="005B6FE7" w:rsidRDefault="005B6FE7">
            <w:pPr>
              <w:jc w:val="center"/>
              <w:rPr>
                <w:sz w:val="16"/>
                <w:szCs w:val="16"/>
              </w:rPr>
            </w:pPr>
            <w:r>
              <w:rPr>
                <w:sz w:val="16"/>
                <w:szCs w:val="16"/>
              </w:rPr>
              <w:t>2 02 30024 05 0000 150</w:t>
            </w:r>
          </w:p>
        </w:tc>
        <w:tc>
          <w:tcPr>
            <w:tcW w:w="4678" w:type="dxa"/>
            <w:tcBorders>
              <w:top w:val="nil"/>
              <w:left w:val="nil"/>
              <w:bottom w:val="single" w:sz="4" w:space="0" w:color="auto"/>
              <w:right w:val="single" w:sz="4" w:space="0" w:color="auto"/>
            </w:tcBorders>
            <w:vAlign w:val="bottom"/>
            <w:hideMark/>
          </w:tcPr>
          <w:p w14:paraId="0BA97D44" w14:textId="00E5460E" w:rsidR="005B6FE7" w:rsidRDefault="005B6FE7">
            <w:pPr>
              <w:rPr>
                <w:sz w:val="16"/>
                <w:szCs w:val="16"/>
              </w:rPr>
            </w:pPr>
            <w:r>
              <w:rPr>
                <w:sz w:val="16"/>
                <w:szCs w:val="16"/>
              </w:rPr>
              <w:t>Субвенции на осуществление государственных полномочий Республики Мордовия по созданию, материально-техническому и организационному обеспечению деятельности административных комиссий</w:t>
            </w:r>
          </w:p>
        </w:tc>
        <w:tc>
          <w:tcPr>
            <w:tcW w:w="1143" w:type="dxa"/>
            <w:tcBorders>
              <w:top w:val="nil"/>
              <w:left w:val="nil"/>
              <w:bottom w:val="single" w:sz="4" w:space="0" w:color="auto"/>
              <w:right w:val="single" w:sz="4" w:space="0" w:color="auto"/>
            </w:tcBorders>
            <w:noWrap/>
            <w:vAlign w:val="bottom"/>
            <w:hideMark/>
          </w:tcPr>
          <w:p w14:paraId="003745B1" w14:textId="77777777" w:rsidR="005B6FE7" w:rsidRDefault="005B6FE7">
            <w:pPr>
              <w:jc w:val="right"/>
              <w:rPr>
                <w:sz w:val="16"/>
                <w:szCs w:val="16"/>
              </w:rPr>
            </w:pPr>
            <w:r>
              <w:rPr>
                <w:sz w:val="16"/>
                <w:szCs w:val="16"/>
              </w:rPr>
              <w:t>1097,3</w:t>
            </w:r>
          </w:p>
        </w:tc>
        <w:tc>
          <w:tcPr>
            <w:tcW w:w="1134" w:type="dxa"/>
            <w:tcBorders>
              <w:top w:val="nil"/>
              <w:left w:val="nil"/>
              <w:bottom w:val="single" w:sz="4" w:space="0" w:color="auto"/>
              <w:right w:val="single" w:sz="4" w:space="0" w:color="auto"/>
            </w:tcBorders>
            <w:noWrap/>
            <w:vAlign w:val="bottom"/>
            <w:hideMark/>
          </w:tcPr>
          <w:p w14:paraId="63793C50" w14:textId="77777777" w:rsidR="005B6FE7" w:rsidRDefault="005B6FE7">
            <w:pPr>
              <w:jc w:val="right"/>
              <w:rPr>
                <w:sz w:val="16"/>
                <w:szCs w:val="16"/>
              </w:rPr>
            </w:pPr>
            <w:r>
              <w:rPr>
                <w:sz w:val="16"/>
                <w:szCs w:val="16"/>
              </w:rPr>
              <w:t>1164,7</w:t>
            </w:r>
          </w:p>
        </w:tc>
        <w:tc>
          <w:tcPr>
            <w:tcW w:w="993" w:type="dxa"/>
            <w:tcBorders>
              <w:top w:val="nil"/>
              <w:left w:val="nil"/>
              <w:bottom w:val="single" w:sz="4" w:space="0" w:color="auto"/>
              <w:right w:val="single" w:sz="4" w:space="0" w:color="auto"/>
            </w:tcBorders>
            <w:noWrap/>
            <w:vAlign w:val="bottom"/>
            <w:hideMark/>
          </w:tcPr>
          <w:p w14:paraId="3D0BBEED" w14:textId="77777777" w:rsidR="005B6FE7" w:rsidRDefault="005B6FE7">
            <w:pPr>
              <w:jc w:val="right"/>
              <w:rPr>
                <w:sz w:val="16"/>
                <w:szCs w:val="16"/>
              </w:rPr>
            </w:pPr>
            <w:r>
              <w:rPr>
                <w:sz w:val="16"/>
                <w:szCs w:val="16"/>
              </w:rPr>
              <w:t>1222,7</w:t>
            </w:r>
          </w:p>
        </w:tc>
      </w:tr>
      <w:tr w:rsidR="005B6FE7" w14:paraId="5E209240" w14:textId="77777777" w:rsidTr="002B1336">
        <w:trPr>
          <w:trHeight w:val="1268"/>
        </w:trPr>
        <w:tc>
          <w:tcPr>
            <w:tcW w:w="1838" w:type="dxa"/>
            <w:tcBorders>
              <w:top w:val="nil"/>
              <w:left w:val="single" w:sz="4" w:space="0" w:color="auto"/>
              <w:bottom w:val="single" w:sz="4" w:space="0" w:color="auto"/>
              <w:right w:val="single" w:sz="4" w:space="0" w:color="auto"/>
            </w:tcBorders>
            <w:vAlign w:val="center"/>
            <w:hideMark/>
          </w:tcPr>
          <w:p w14:paraId="059B9987" w14:textId="77777777" w:rsidR="005B6FE7" w:rsidRDefault="005B6FE7">
            <w:pPr>
              <w:jc w:val="center"/>
              <w:rPr>
                <w:sz w:val="16"/>
                <w:szCs w:val="16"/>
              </w:rPr>
            </w:pPr>
            <w:r>
              <w:rPr>
                <w:sz w:val="16"/>
                <w:szCs w:val="16"/>
              </w:rPr>
              <w:t>2 02 30024 05 0000 150</w:t>
            </w:r>
          </w:p>
        </w:tc>
        <w:tc>
          <w:tcPr>
            <w:tcW w:w="4678" w:type="dxa"/>
            <w:tcBorders>
              <w:top w:val="nil"/>
              <w:left w:val="nil"/>
              <w:bottom w:val="single" w:sz="4" w:space="0" w:color="auto"/>
              <w:right w:val="single" w:sz="4" w:space="0" w:color="auto"/>
            </w:tcBorders>
            <w:vAlign w:val="bottom"/>
            <w:hideMark/>
          </w:tcPr>
          <w:p w14:paraId="3D5D78F4" w14:textId="77777777" w:rsidR="005B6FE7" w:rsidRDefault="005B6FE7">
            <w:pPr>
              <w:rPr>
                <w:sz w:val="16"/>
                <w:szCs w:val="16"/>
              </w:rPr>
            </w:pPr>
            <w:r>
              <w:rPr>
                <w:sz w:val="16"/>
                <w:szCs w:val="16"/>
              </w:rPr>
              <w:t>Субвенции на осуществление государственных полномочий Республики Мордовия по профилактике безнадзорности и правонарушений несовершеннолетних, защите прав и законных интересов детей и подростков, предусмотренных Законом Республики Мордовия от 30 марта 2005 года № 26-З "Об организации деятельности комиссий по делам несовершеннолетних и защите их прав в Республике Мордовия"</w:t>
            </w:r>
          </w:p>
        </w:tc>
        <w:tc>
          <w:tcPr>
            <w:tcW w:w="1143" w:type="dxa"/>
            <w:tcBorders>
              <w:top w:val="nil"/>
              <w:left w:val="nil"/>
              <w:bottom w:val="single" w:sz="4" w:space="0" w:color="auto"/>
              <w:right w:val="single" w:sz="4" w:space="0" w:color="auto"/>
            </w:tcBorders>
            <w:noWrap/>
            <w:vAlign w:val="bottom"/>
            <w:hideMark/>
          </w:tcPr>
          <w:p w14:paraId="45F60939" w14:textId="77777777" w:rsidR="005B6FE7" w:rsidRDefault="005B6FE7">
            <w:pPr>
              <w:jc w:val="right"/>
              <w:rPr>
                <w:sz w:val="16"/>
                <w:szCs w:val="16"/>
              </w:rPr>
            </w:pPr>
            <w:r>
              <w:rPr>
                <w:sz w:val="16"/>
                <w:szCs w:val="16"/>
              </w:rPr>
              <w:t>1907,6</w:t>
            </w:r>
          </w:p>
        </w:tc>
        <w:tc>
          <w:tcPr>
            <w:tcW w:w="1134" w:type="dxa"/>
            <w:tcBorders>
              <w:top w:val="nil"/>
              <w:left w:val="nil"/>
              <w:bottom w:val="single" w:sz="4" w:space="0" w:color="auto"/>
              <w:right w:val="single" w:sz="4" w:space="0" w:color="auto"/>
            </w:tcBorders>
            <w:noWrap/>
            <w:vAlign w:val="bottom"/>
            <w:hideMark/>
          </w:tcPr>
          <w:p w14:paraId="0ACCAEB8" w14:textId="77777777" w:rsidR="005B6FE7" w:rsidRDefault="005B6FE7">
            <w:pPr>
              <w:jc w:val="right"/>
              <w:rPr>
                <w:sz w:val="16"/>
                <w:szCs w:val="16"/>
              </w:rPr>
            </w:pPr>
            <w:r>
              <w:rPr>
                <w:sz w:val="16"/>
                <w:szCs w:val="16"/>
              </w:rPr>
              <w:t>2025,7</w:t>
            </w:r>
          </w:p>
        </w:tc>
        <w:tc>
          <w:tcPr>
            <w:tcW w:w="993" w:type="dxa"/>
            <w:tcBorders>
              <w:top w:val="nil"/>
              <w:left w:val="nil"/>
              <w:bottom w:val="single" w:sz="4" w:space="0" w:color="auto"/>
              <w:right w:val="single" w:sz="4" w:space="0" w:color="auto"/>
            </w:tcBorders>
            <w:noWrap/>
            <w:vAlign w:val="bottom"/>
            <w:hideMark/>
          </w:tcPr>
          <w:p w14:paraId="6957889B" w14:textId="77777777" w:rsidR="005B6FE7" w:rsidRDefault="005B6FE7">
            <w:pPr>
              <w:jc w:val="right"/>
              <w:rPr>
                <w:sz w:val="16"/>
                <w:szCs w:val="16"/>
              </w:rPr>
            </w:pPr>
            <w:r>
              <w:rPr>
                <w:sz w:val="16"/>
                <w:szCs w:val="16"/>
              </w:rPr>
              <w:t>2127,1</w:t>
            </w:r>
          </w:p>
        </w:tc>
      </w:tr>
      <w:tr w:rsidR="005B6FE7" w14:paraId="5E8B3543" w14:textId="77777777" w:rsidTr="002B1336">
        <w:trPr>
          <w:trHeight w:val="1243"/>
        </w:trPr>
        <w:tc>
          <w:tcPr>
            <w:tcW w:w="1838" w:type="dxa"/>
            <w:tcBorders>
              <w:top w:val="nil"/>
              <w:left w:val="single" w:sz="4" w:space="0" w:color="auto"/>
              <w:bottom w:val="single" w:sz="4" w:space="0" w:color="auto"/>
              <w:right w:val="single" w:sz="4" w:space="0" w:color="auto"/>
            </w:tcBorders>
            <w:vAlign w:val="center"/>
            <w:hideMark/>
          </w:tcPr>
          <w:p w14:paraId="22978954" w14:textId="77777777" w:rsidR="005B6FE7" w:rsidRDefault="005B6FE7">
            <w:pPr>
              <w:jc w:val="center"/>
              <w:rPr>
                <w:sz w:val="16"/>
                <w:szCs w:val="16"/>
              </w:rPr>
            </w:pPr>
            <w:r>
              <w:rPr>
                <w:sz w:val="16"/>
                <w:szCs w:val="16"/>
              </w:rPr>
              <w:t>2 02 30024 05 0000 150</w:t>
            </w:r>
          </w:p>
        </w:tc>
        <w:tc>
          <w:tcPr>
            <w:tcW w:w="4678" w:type="dxa"/>
            <w:tcBorders>
              <w:top w:val="nil"/>
              <w:left w:val="nil"/>
              <w:bottom w:val="single" w:sz="4" w:space="0" w:color="auto"/>
              <w:right w:val="single" w:sz="4" w:space="0" w:color="auto"/>
            </w:tcBorders>
            <w:vAlign w:val="bottom"/>
            <w:hideMark/>
          </w:tcPr>
          <w:p w14:paraId="2A7C1A75" w14:textId="648F6C9B" w:rsidR="005B6FE7" w:rsidRDefault="005B6FE7">
            <w:pPr>
              <w:rPr>
                <w:sz w:val="16"/>
                <w:szCs w:val="16"/>
              </w:rPr>
            </w:pPr>
            <w:r>
              <w:rPr>
                <w:sz w:val="16"/>
                <w:szCs w:val="16"/>
              </w:rPr>
              <w:t>Субвенции на осуществление государственных полномочий Республики Мордовия по назначению и предоставлению единовременной денежной выплаты на капитальный ремонт жилых помещений, единственными собственникам которых являются дети сироты и дети, оставшиеся без попечения родителей, а так е лица из числа детей-сирот и детей, оставшихся без попечения родителей</w:t>
            </w:r>
          </w:p>
        </w:tc>
        <w:tc>
          <w:tcPr>
            <w:tcW w:w="1143" w:type="dxa"/>
            <w:tcBorders>
              <w:top w:val="nil"/>
              <w:left w:val="nil"/>
              <w:bottom w:val="single" w:sz="4" w:space="0" w:color="auto"/>
              <w:right w:val="single" w:sz="4" w:space="0" w:color="auto"/>
            </w:tcBorders>
            <w:noWrap/>
            <w:vAlign w:val="bottom"/>
            <w:hideMark/>
          </w:tcPr>
          <w:p w14:paraId="760FC428" w14:textId="77777777" w:rsidR="005B6FE7" w:rsidRDefault="005B6FE7">
            <w:pPr>
              <w:jc w:val="right"/>
              <w:rPr>
                <w:sz w:val="16"/>
                <w:szCs w:val="16"/>
              </w:rPr>
            </w:pPr>
            <w:r>
              <w:rPr>
                <w:sz w:val="16"/>
                <w:szCs w:val="16"/>
              </w:rPr>
              <w:t>149,6</w:t>
            </w:r>
          </w:p>
        </w:tc>
        <w:tc>
          <w:tcPr>
            <w:tcW w:w="1134" w:type="dxa"/>
            <w:tcBorders>
              <w:top w:val="nil"/>
              <w:left w:val="nil"/>
              <w:bottom w:val="single" w:sz="4" w:space="0" w:color="auto"/>
              <w:right w:val="single" w:sz="4" w:space="0" w:color="auto"/>
            </w:tcBorders>
            <w:noWrap/>
            <w:vAlign w:val="bottom"/>
            <w:hideMark/>
          </w:tcPr>
          <w:p w14:paraId="55E52193" w14:textId="77777777" w:rsidR="005B6FE7" w:rsidRDefault="005B6FE7">
            <w:pPr>
              <w:jc w:val="right"/>
              <w:rPr>
                <w:sz w:val="16"/>
                <w:szCs w:val="16"/>
              </w:rPr>
            </w:pPr>
            <w:r>
              <w:rPr>
                <w:sz w:val="16"/>
                <w:szCs w:val="16"/>
              </w:rPr>
              <w:t>155,4</w:t>
            </w:r>
          </w:p>
        </w:tc>
        <w:tc>
          <w:tcPr>
            <w:tcW w:w="993" w:type="dxa"/>
            <w:tcBorders>
              <w:top w:val="nil"/>
              <w:left w:val="nil"/>
              <w:bottom w:val="single" w:sz="4" w:space="0" w:color="auto"/>
              <w:right w:val="single" w:sz="4" w:space="0" w:color="auto"/>
            </w:tcBorders>
            <w:noWrap/>
            <w:vAlign w:val="bottom"/>
            <w:hideMark/>
          </w:tcPr>
          <w:p w14:paraId="5245E5BC" w14:textId="77777777" w:rsidR="005B6FE7" w:rsidRDefault="005B6FE7">
            <w:pPr>
              <w:jc w:val="right"/>
              <w:rPr>
                <w:sz w:val="16"/>
                <w:szCs w:val="16"/>
              </w:rPr>
            </w:pPr>
            <w:r>
              <w:rPr>
                <w:sz w:val="16"/>
                <w:szCs w:val="16"/>
              </w:rPr>
              <w:t>155,4</w:t>
            </w:r>
          </w:p>
        </w:tc>
      </w:tr>
      <w:tr w:rsidR="005B6FE7" w14:paraId="086016E1" w14:textId="77777777" w:rsidTr="005B6FE7">
        <w:trPr>
          <w:trHeight w:val="1080"/>
        </w:trPr>
        <w:tc>
          <w:tcPr>
            <w:tcW w:w="1838" w:type="dxa"/>
            <w:tcBorders>
              <w:top w:val="nil"/>
              <w:left w:val="single" w:sz="4" w:space="0" w:color="auto"/>
              <w:bottom w:val="single" w:sz="4" w:space="0" w:color="auto"/>
              <w:right w:val="single" w:sz="4" w:space="0" w:color="auto"/>
            </w:tcBorders>
            <w:noWrap/>
            <w:vAlign w:val="bottom"/>
            <w:hideMark/>
          </w:tcPr>
          <w:p w14:paraId="1D872E9F" w14:textId="77777777" w:rsidR="005B6FE7" w:rsidRDefault="005B6FE7">
            <w:pPr>
              <w:jc w:val="center"/>
              <w:rPr>
                <w:sz w:val="16"/>
                <w:szCs w:val="16"/>
              </w:rPr>
            </w:pPr>
            <w:r>
              <w:rPr>
                <w:sz w:val="16"/>
                <w:szCs w:val="16"/>
              </w:rPr>
              <w:t>2 02 30027 05 0000 150</w:t>
            </w:r>
          </w:p>
        </w:tc>
        <w:tc>
          <w:tcPr>
            <w:tcW w:w="4678" w:type="dxa"/>
            <w:tcBorders>
              <w:top w:val="nil"/>
              <w:left w:val="nil"/>
              <w:bottom w:val="single" w:sz="4" w:space="0" w:color="auto"/>
              <w:right w:val="single" w:sz="4" w:space="0" w:color="auto"/>
            </w:tcBorders>
            <w:shd w:val="clear" w:color="000000" w:fill="FFFFFF"/>
            <w:vAlign w:val="bottom"/>
            <w:hideMark/>
          </w:tcPr>
          <w:p w14:paraId="66145716" w14:textId="77777777" w:rsidR="005B6FE7" w:rsidRDefault="005B6FE7">
            <w:pPr>
              <w:rPr>
                <w:sz w:val="16"/>
                <w:szCs w:val="16"/>
              </w:rPr>
            </w:pPr>
            <w:r>
              <w:rPr>
                <w:sz w:val="16"/>
                <w:szCs w:val="16"/>
              </w:rPr>
              <w:t>Субвенции бюджетам муниципальных районов на содержание ребенка, находящегося под опекой, попечительством, а также вознаграждение, причитающееся опекуну (попечителю), приемному родителю</w:t>
            </w:r>
          </w:p>
        </w:tc>
        <w:tc>
          <w:tcPr>
            <w:tcW w:w="1143" w:type="dxa"/>
            <w:tcBorders>
              <w:top w:val="nil"/>
              <w:left w:val="nil"/>
              <w:bottom w:val="single" w:sz="4" w:space="0" w:color="auto"/>
              <w:right w:val="single" w:sz="4" w:space="0" w:color="auto"/>
            </w:tcBorders>
            <w:noWrap/>
            <w:vAlign w:val="bottom"/>
            <w:hideMark/>
          </w:tcPr>
          <w:p w14:paraId="355DD237" w14:textId="77777777" w:rsidR="005B6FE7" w:rsidRDefault="005B6FE7">
            <w:pPr>
              <w:jc w:val="right"/>
              <w:rPr>
                <w:sz w:val="16"/>
                <w:szCs w:val="16"/>
              </w:rPr>
            </w:pPr>
            <w:r>
              <w:rPr>
                <w:sz w:val="16"/>
                <w:szCs w:val="16"/>
              </w:rPr>
              <w:t>8 755,4</w:t>
            </w:r>
          </w:p>
        </w:tc>
        <w:tc>
          <w:tcPr>
            <w:tcW w:w="1134" w:type="dxa"/>
            <w:tcBorders>
              <w:top w:val="nil"/>
              <w:left w:val="nil"/>
              <w:bottom w:val="single" w:sz="4" w:space="0" w:color="auto"/>
              <w:right w:val="single" w:sz="4" w:space="0" w:color="auto"/>
            </w:tcBorders>
            <w:noWrap/>
            <w:vAlign w:val="bottom"/>
            <w:hideMark/>
          </w:tcPr>
          <w:p w14:paraId="6B565F0B" w14:textId="77777777" w:rsidR="005B6FE7" w:rsidRDefault="005B6FE7">
            <w:pPr>
              <w:jc w:val="right"/>
              <w:rPr>
                <w:sz w:val="16"/>
                <w:szCs w:val="16"/>
              </w:rPr>
            </w:pPr>
            <w:r>
              <w:rPr>
                <w:sz w:val="16"/>
                <w:szCs w:val="16"/>
              </w:rPr>
              <w:t>8 756,2</w:t>
            </w:r>
          </w:p>
        </w:tc>
        <w:tc>
          <w:tcPr>
            <w:tcW w:w="993" w:type="dxa"/>
            <w:tcBorders>
              <w:top w:val="nil"/>
              <w:left w:val="nil"/>
              <w:bottom w:val="single" w:sz="4" w:space="0" w:color="auto"/>
              <w:right w:val="single" w:sz="4" w:space="0" w:color="auto"/>
            </w:tcBorders>
            <w:noWrap/>
            <w:vAlign w:val="bottom"/>
            <w:hideMark/>
          </w:tcPr>
          <w:p w14:paraId="6B892BBE" w14:textId="77777777" w:rsidR="005B6FE7" w:rsidRDefault="005B6FE7">
            <w:pPr>
              <w:jc w:val="right"/>
              <w:rPr>
                <w:sz w:val="16"/>
                <w:szCs w:val="16"/>
              </w:rPr>
            </w:pPr>
            <w:r>
              <w:rPr>
                <w:sz w:val="16"/>
                <w:szCs w:val="16"/>
              </w:rPr>
              <w:t>8 757,0</w:t>
            </w:r>
          </w:p>
        </w:tc>
      </w:tr>
      <w:tr w:rsidR="005B6FE7" w14:paraId="7FFD05C6" w14:textId="77777777" w:rsidTr="005B6FE7">
        <w:trPr>
          <w:trHeight w:val="1200"/>
        </w:trPr>
        <w:tc>
          <w:tcPr>
            <w:tcW w:w="1838" w:type="dxa"/>
            <w:tcBorders>
              <w:top w:val="nil"/>
              <w:left w:val="single" w:sz="4" w:space="0" w:color="auto"/>
              <w:bottom w:val="single" w:sz="4" w:space="0" w:color="auto"/>
              <w:right w:val="single" w:sz="4" w:space="0" w:color="auto"/>
            </w:tcBorders>
            <w:noWrap/>
            <w:vAlign w:val="bottom"/>
            <w:hideMark/>
          </w:tcPr>
          <w:p w14:paraId="695A7D25" w14:textId="77777777" w:rsidR="005B6FE7" w:rsidRDefault="005B6FE7">
            <w:pPr>
              <w:jc w:val="center"/>
              <w:rPr>
                <w:sz w:val="16"/>
                <w:szCs w:val="16"/>
              </w:rPr>
            </w:pPr>
            <w:r>
              <w:rPr>
                <w:sz w:val="16"/>
                <w:szCs w:val="16"/>
              </w:rPr>
              <w:t>2 02 35082 05 0000 150</w:t>
            </w:r>
          </w:p>
        </w:tc>
        <w:tc>
          <w:tcPr>
            <w:tcW w:w="4678" w:type="dxa"/>
            <w:tcBorders>
              <w:top w:val="nil"/>
              <w:left w:val="nil"/>
              <w:bottom w:val="single" w:sz="4" w:space="0" w:color="auto"/>
              <w:right w:val="single" w:sz="4" w:space="0" w:color="auto"/>
            </w:tcBorders>
            <w:noWrap/>
            <w:vAlign w:val="center"/>
            <w:hideMark/>
          </w:tcPr>
          <w:p w14:paraId="4F7FD240" w14:textId="77777777" w:rsidR="005B6FE7" w:rsidRDefault="005B6FE7">
            <w:pPr>
              <w:jc w:val="both"/>
              <w:rPr>
                <w:sz w:val="16"/>
                <w:szCs w:val="16"/>
              </w:rPr>
            </w:pPr>
            <w:r>
              <w:rPr>
                <w:sz w:val="16"/>
                <w:szCs w:val="16"/>
              </w:rPr>
              <w:t>Субвенции бюджетам муниципальных районов на обеспечение детей-сирот и детей, оставшихся без попечения родителей, лиц из числа детей-сирот и детей, оставшихся без попечения родителей, жилыми помещениями</w:t>
            </w:r>
          </w:p>
        </w:tc>
        <w:tc>
          <w:tcPr>
            <w:tcW w:w="1143" w:type="dxa"/>
            <w:tcBorders>
              <w:top w:val="nil"/>
              <w:left w:val="nil"/>
              <w:bottom w:val="single" w:sz="4" w:space="0" w:color="auto"/>
              <w:right w:val="single" w:sz="4" w:space="0" w:color="auto"/>
            </w:tcBorders>
            <w:noWrap/>
            <w:vAlign w:val="bottom"/>
            <w:hideMark/>
          </w:tcPr>
          <w:p w14:paraId="75B1CAF9" w14:textId="77777777" w:rsidR="005B6FE7" w:rsidRDefault="005B6FE7">
            <w:pPr>
              <w:jc w:val="right"/>
              <w:rPr>
                <w:sz w:val="16"/>
                <w:szCs w:val="16"/>
              </w:rPr>
            </w:pPr>
            <w:r>
              <w:rPr>
                <w:sz w:val="16"/>
                <w:szCs w:val="16"/>
              </w:rPr>
              <w:t>39445,4</w:t>
            </w:r>
          </w:p>
        </w:tc>
        <w:tc>
          <w:tcPr>
            <w:tcW w:w="1134" w:type="dxa"/>
            <w:tcBorders>
              <w:top w:val="nil"/>
              <w:left w:val="nil"/>
              <w:bottom w:val="single" w:sz="4" w:space="0" w:color="auto"/>
              <w:right w:val="single" w:sz="4" w:space="0" w:color="auto"/>
            </w:tcBorders>
            <w:noWrap/>
            <w:vAlign w:val="bottom"/>
            <w:hideMark/>
          </w:tcPr>
          <w:p w14:paraId="40C4979C" w14:textId="77777777" w:rsidR="005B6FE7" w:rsidRDefault="005B6FE7">
            <w:pPr>
              <w:jc w:val="right"/>
              <w:rPr>
                <w:sz w:val="16"/>
                <w:szCs w:val="16"/>
              </w:rPr>
            </w:pPr>
            <w:r>
              <w:rPr>
                <w:sz w:val="16"/>
                <w:szCs w:val="16"/>
              </w:rPr>
              <w:t>39464,8</w:t>
            </w:r>
          </w:p>
        </w:tc>
        <w:tc>
          <w:tcPr>
            <w:tcW w:w="993" w:type="dxa"/>
            <w:tcBorders>
              <w:top w:val="nil"/>
              <w:left w:val="nil"/>
              <w:bottom w:val="single" w:sz="4" w:space="0" w:color="auto"/>
              <w:right w:val="single" w:sz="4" w:space="0" w:color="auto"/>
            </w:tcBorders>
            <w:noWrap/>
            <w:vAlign w:val="bottom"/>
            <w:hideMark/>
          </w:tcPr>
          <w:p w14:paraId="50F91DE7" w14:textId="77777777" w:rsidR="005B6FE7" w:rsidRDefault="005B6FE7">
            <w:pPr>
              <w:jc w:val="right"/>
              <w:rPr>
                <w:sz w:val="16"/>
                <w:szCs w:val="16"/>
              </w:rPr>
            </w:pPr>
            <w:r>
              <w:rPr>
                <w:sz w:val="16"/>
                <w:szCs w:val="16"/>
              </w:rPr>
              <w:t>39481,6</w:t>
            </w:r>
          </w:p>
        </w:tc>
      </w:tr>
      <w:tr w:rsidR="005B6FE7" w14:paraId="75FEDCE8" w14:textId="77777777" w:rsidTr="005B6FE7">
        <w:trPr>
          <w:trHeight w:val="1125"/>
        </w:trPr>
        <w:tc>
          <w:tcPr>
            <w:tcW w:w="1838" w:type="dxa"/>
            <w:tcBorders>
              <w:top w:val="nil"/>
              <w:left w:val="single" w:sz="4" w:space="0" w:color="auto"/>
              <w:bottom w:val="single" w:sz="4" w:space="0" w:color="auto"/>
              <w:right w:val="single" w:sz="4" w:space="0" w:color="auto"/>
            </w:tcBorders>
            <w:noWrap/>
            <w:vAlign w:val="bottom"/>
            <w:hideMark/>
          </w:tcPr>
          <w:p w14:paraId="28D37B7C" w14:textId="77777777" w:rsidR="005B6FE7" w:rsidRDefault="005B6FE7">
            <w:pPr>
              <w:jc w:val="center"/>
              <w:rPr>
                <w:sz w:val="16"/>
                <w:szCs w:val="16"/>
              </w:rPr>
            </w:pPr>
            <w:r>
              <w:rPr>
                <w:sz w:val="16"/>
                <w:szCs w:val="16"/>
              </w:rPr>
              <w:t>2 02 35120 05 0000 150</w:t>
            </w:r>
          </w:p>
        </w:tc>
        <w:tc>
          <w:tcPr>
            <w:tcW w:w="4678" w:type="dxa"/>
            <w:tcBorders>
              <w:top w:val="nil"/>
              <w:left w:val="nil"/>
              <w:bottom w:val="single" w:sz="4" w:space="0" w:color="auto"/>
              <w:right w:val="single" w:sz="4" w:space="0" w:color="auto"/>
            </w:tcBorders>
            <w:noWrap/>
            <w:vAlign w:val="center"/>
            <w:hideMark/>
          </w:tcPr>
          <w:p w14:paraId="543515F1" w14:textId="77777777" w:rsidR="005B6FE7" w:rsidRDefault="005B6FE7">
            <w:pPr>
              <w:jc w:val="both"/>
              <w:rPr>
                <w:sz w:val="16"/>
                <w:szCs w:val="16"/>
              </w:rPr>
            </w:pPr>
            <w:r>
              <w:rPr>
                <w:sz w:val="16"/>
                <w:szCs w:val="16"/>
              </w:rPr>
              <w:t>Субвенции бюджетам муниципальных районов на 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w:t>
            </w:r>
          </w:p>
        </w:tc>
        <w:tc>
          <w:tcPr>
            <w:tcW w:w="1143" w:type="dxa"/>
            <w:tcBorders>
              <w:top w:val="nil"/>
              <w:left w:val="nil"/>
              <w:bottom w:val="single" w:sz="4" w:space="0" w:color="auto"/>
              <w:right w:val="single" w:sz="4" w:space="0" w:color="auto"/>
            </w:tcBorders>
            <w:noWrap/>
            <w:vAlign w:val="bottom"/>
            <w:hideMark/>
          </w:tcPr>
          <w:p w14:paraId="1397ACD9" w14:textId="77777777" w:rsidR="005B6FE7" w:rsidRDefault="005B6FE7">
            <w:pPr>
              <w:jc w:val="right"/>
              <w:rPr>
                <w:sz w:val="16"/>
                <w:szCs w:val="16"/>
              </w:rPr>
            </w:pPr>
            <w:r>
              <w:rPr>
                <w:sz w:val="16"/>
                <w:szCs w:val="16"/>
              </w:rPr>
              <w:t>197,9</w:t>
            </w:r>
          </w:p>
        </w:tc>
        <w:tc>
          <w:tcPr>
            <w:tcW w:w="1134" w:type="dxa"/>
            <w:tcBorders>
              <w:top w:val="nil"/>
              <w:left w:val="nil"/>
              <w:bottom w:val="single" w:sz="4" w:space="0" w:color="auto"/>
              <w:right w:val="single" w:sz="4" w:space="0" w:color="auto"/>
            </w:tcBorders>
            <w:noWrap/>
            <w:vAlign w:val="bottom"/>
            <w:hideMark/>
          </w:tcPr>
          <w:p w14:paraId="3CCEC2B2" w14:textId="77777777" w:rsidR="005B6FE7" w:rsidRDefault="005B6FE7">
            <w:pPr>
              <w:jc w:val="right"/>
              <w:rPr>
                <w:sz w:val="16"/>
                <w:szCs w:val="16"/>
              </w:rPr>
            </w:pPr>
            <w:r>
              <w:rPr>
                <w:sz w:val="16"/>
                <w:szCs w:val="16"/>
              </w:rPr>
              <w:t>2,3</w:t>
            </w:r>
          </w:p>
        </w:tc>
        <w:tc>
          <w:tcPr>
            <w:tcW w:w="993" w:type="dxa"/>
            <w:tcBorders>
              <w:top w:val="nil"/>
              <w:left w:val="nil"/>
              <w:bottom w:val="single" w:sz="4" w:space="0" w:color="auto"/>
              <w:right w:val="single" w:sz="4" w:space="0" w:color="auto"/>
            </w:tcBorders>
            <w:noWrap/>
            <w:vAlign w:val="bottom"/>
            <w:hideMark/>
          </w:tcPr>
          <w:p w14:paraId="630FF38A" w14:textId="77777777" w:rsidR="005B6FE7" w:rsidRDefault="005B6FE7">
            <w:pPr>
              <w:jc w:val="right"/>
              <w:rPr>
                <w:sz w:val="16"/>
                <w:szCs w:val="16"/>
              </w:rPr>
            </w:pPr>
            <w:r>
              <w:rPr>
                <w:sz w:val="16"/>
                <w:szCs w:val="16"/>
              </w:rPr>
              <w:t>2,3</w:t>
            </w:r>
          </w:p>
        </w:tc>
      </w:tr>
      <w:tr w:rsidR="005B6FE7" w14:paraId="1C07F795" w14:textId="77777777" w:rsidTr="005B6FE7">
        <w:trPr>
          <w:trHeight w:val="690"/>
        </w:trPr>
        <w:tc>
          <w:tcPr>
            <w:tcW w:w="1838" w:type="dxa"/>
            <w:tcBorders>
              <w:top w:val="nil"/>
              <w:left w:val="single" w:sz="4" w:space="0" w:color="auto"/>
              <w:bottom w:val="single" w:sz="4" w:space="0" w:color="auto"/>
              <w:right w:val="single" w:sz="4" w:space="0" w:color="auto"/>
            </w:tcBorders>
            <w:noWrap/>
            <w:vAlign w:val="bottom"/>
            <w:hideMark/>
          </w:tcPr>
          <w:p w14:paraId="4D6DA013" w14:textId="77777777" w:rsidR="005B6FE7" w:rsidRDefault="005B6FE7">
            <w:pPr>
              <w:jc w:val="center"/>
              <w:rPr>
                <w:sz w:val="16"/>
                <w:szCs w:val="16"/>
              </w:rPr>
            </w:pPr>
            <w:r>
              <w:rPr>
                <w:sz w:val="16"/>
                <w:szCs w:val="16"/>
              </w:rPr>
              <w:t>2 02 35930 05 0000 150</w:t>
            </w:r>
          </w:p>
        </w:tc>
        <w:tc>
          <w:tcPr>
            <w:tcW w:w="4678" w:type="dxa"/>
            <w:tcBorders>
              <w:top w:val="nil"/>
              <w:left w:val="nil"/>
              <w:bottom w:val="single" w:sz="4" w:space="0" w:color="auto"/>
              <w:right w:val="single" w:sz="4" w:space="0" w:color="auto"/>
            </w:tcBorders>
            <w:vAlign w:val="bottom"/>
            <w:hideMark/>
          </w:tcPr>
          <w:p w14:paraId="01A2D30C" w14:textId="77777777" w:rsidR="005B6FE7" w:rsidRDefault="005B6FE7">
            <w:pPr>
              <w:rPr>
                <w:sz w:val="16"/>
                <w:szCs w:val="16"/>
              </w:rPr>
            </w:pPr>
            <w:r>
              <w:rPr>
                <w:sz w:val="16"/>
                <w:szCs w:val="16"/>
              </w:rPr>
              <w:t>Субвенции бюджетам муниципальных районов на государственную регистрацию актов гражданского состояния</w:t>
            </w:r>
          </w:p>
        </w:tc>
        <w:tc>
          <w:tcPr>
            <w:tcW w:w="1143" w:type="dxa"/>
            <w:tcBorders>
              <w:top w:val="nil"/>
              <w:left w:val="nil"/>
              <w:bottom w:val="single" w:sz="4" w:space="0" w:color="auto"/>
              <w:right w:val="single" w:sz="4" w:space="0" w:color="auto"/>
            </w:tcBorders>
            <w:noWrap/>
            <w:vAlign w:val="bottom"/>
            <w:hideMark/>
          </w:tcPr>
          <w:p w14:paraId="5E87142D" w14:textId="77777777" w:rsidR="005B6FE7" w:rsidRDefault="005B6FE7">
            <w:pPr>
              <w:jc w:val="right"/>
              <w:rPr>
                <w:sz w:val="16"/>
                <w:szCs w:val="16"/>
              </w:rPr>
            </w:pPr>
            <w:r>
              <w:rPr>
                <w:sz w:val="16"/>
                <w:szCs w:val="16"/>
              </w:rPr>
              <w:t>3 295,9</w:t>
            </w:r>
          </w:p>
        </w:tc>
        <w:tc>
          <w:tcPr>
            <w:tcW w:w="1134" w:type="dxa"/>
            <w:tcBorders>
              <w:top w:val="nil"/>
              <w:left w:val="nil"/>
              <w:bottom w:val="single" w:sz="4" w:space="0" w:color="auto"/>
              <w:right w:val="single" w:sz="4" w:space="0" w:color="auto"/>
            </w:tcBorders>
            <w:noWrap/>
            <w:vAlign w:val="bottom"/>
            <w:hideMark/>
          </w:tcPr>
          <w:p w14:paraId="7F1DF19D" w14:textId="77777777" w:rsidR="005B6FE7" w:rsidRDefault="005B6FE7">
            <w:pPr>
              <w:jc w:val="right"/>
              <w:rPr>
                <w:sz w:val="16"/>
                <w:szCs w:val="16"/>
              </w:rPr>
            </w:pPr>
            <w:r>
              <w:rPr>
                <w:sz w:val="16"/>
                <w:szCs w:val="16"/>
              </w:rPr>
              <w:t>3 669,0</w:t>
            </w:r>
          </w:p>
        </w:tc>
        <w:tc>
          <w:tcPr>
            <w:tcW w:w="993" w:type="dxa"/>
            <w:tcBorders>
              <w:top w:val="nil"/>
              <w:left w:val="nil"/>
              <w:bottom w:val="single" w:sz="4" w:space="0" w:color="auto"/>
              <w:right w:val="single" w:sz="4" w:space="0" w:color="auto"/>
            </w:tcBorders>
            <w:noWrap/>
            <w:vAlign w:val="bottom"/>
            <w:hideMark/>
          </w:tcPr>
          <w:p w14:paraId="3ACB1596" w14:textId="77777777" w:rsidR="005B6FE7" w:rsidRDefault="005B6FE7">
            <w:pPr>
              <w:jc w:val="right"/>
              <w:rPr>
                <w:sz w:val="16"/>
                <w:szCs w:val="16"/>
              </w:rPr>
            </w:pPr>
            <w:r>
              <w:rPr>
                <w:sz w:val="16"/>
                <w:szCs w:val="16"/>
              </w:rPr>
              <w:t>3 669,0</w:t>
            </w:r>
          </w:p>
        </w:tc>
      </w:tr>
      <w:tr w:rsidR="005B6FE7" w14:paraId="00D2E263" w14:textId="77777777" w:rsidTr="005B6FE7">
        <w:trPr>
          <w:trHeight w:val="480"/>
        </w:trPr>
        <w:tc>
          <w:tcPr>
            <w:tcW w:w="1838" w:type="dxa"/>
            <w:tcBorders>
              <w:top w:val="nil"/>
              <w:left w:val="single" w:sz="4" w:space="0" w:color="auto"/>
              <w:bottom w:val="single" w:sz="4" w:space="0" w:color="auto"/>
              <w:right w:val="single" w:sz="4" w:space="0" w:color="auto"/>
            </w:tcBorders>
            <w:vAlign w:val="center"/>
            <w:hideMark/>
          </w:tcPr>
          <w:p w14:paraId="78B1CBAB" w14:textId="77777777" w:rsidR="005B6FE7" w:rsidRDefault="005B6FE7">
            <w:pPr>
              <w:jc w:val="center"/>
              <w:rPr>
                <w:sz w:val="16"/>
                <w:szCs w:val="16"/>
              </w:rPr>
            </w:pPr>
            <w:r>
              <w:rPr>
                <w:sz w:val="16"/>
                <w:szCs w:val="16"/>
              </w:rPr>
              <w:t>2 02 39998 05 0000 150</w:t>
            </w:r>
          </w:p>
        </w:tc>
        <w:tc>
          <w:tcPr>
            <w:tcW w:w="4678" w:type="dxa"/>
            <w:tcBorders>
              <w:top w:val="nil"/>
              <w:left w:val="nil"/>
              <w:bottom w:val="single" w:sz="4" w:space="0" w:color="auto"/>
              <w:right w:val="single" w:sz="4" w:space="0" w:color="auto"/>
            </w:tcBorders>
            <w:vAlign w:val="bottom"/>
            <w:hideMark/>
          </w:tcPr>
          <w:p w14:paraId="57DF5655" w14:textId="77777777" w:rsidR="005B6FE7" w:rsidRDefault="005B6FE7">
            <w:pPr>
              <w:rPr>
                <w:sz w:val="16"/>
                <w:szCs w:val="16"/>
              </w:rPr>
            </w:pPr>
            <w:r>
              <w:rPr>
                <w:sz w:val="16"/>
                <w:szCs w:val="16"/>
              </w:rPr>
              <w:t>Единая субвенция бюджетам муниципальных районов</w:t>
            </w:r>
          </w:p>
        </w:tc>
        <w:tc>
          <w:tcPr>
            <w:tcW w:w="1143" w:type="dxa"/>
            <w:tcBorders>
              <w:top w:val="nil"/>
              <w:left w:val="nil"/>
              <w:bottom w:val="single" w:sz="4" w:space="0" w:color="auto"/>
              <w:right w:val="single" w:sz="4" w:space="0" w:color="auto"/>
            </w:tcBorders>
            <w:noWrap/>
            <w:vAlign w:val="bottom"/>
            <w:hideMark/>
          </w:tcPr>
          <w:p w14:paraId="2DFFD46B" w14:textId="77777777" w:rsidR="005B6FE7" w:rsidRDefault="005B6FE7">
            <w:pPr>
              <w:rPr>
                <w:sz w:val="16"/>
                <w:szCs w:val="16"/>
              </w:rPr>
            </w:pPr>
            <w:r>
              <w:rPr>
                <w:sz w:val="16"/>
                <w:szCs w:val="16"/>
              </w:rPr>
              <w:t xml:space="preserve">                2 867,0 </w:t>
            </w:r>
          </w:p>
        </w:tc>
        <w:tc>
          <w:tcPr>
            <w:tcW w:w="1134" w:type="dxa"/>
            <w:tcBorders>
              <w:top w:val="nil"/>
              <w:left w:val="nil"/>
              <w:bottom w:val="single" w:sz="4" w:space="0" w:color="auto"/>
              <w:right w:val="single" w:sz="4" w:space="0" w:color="auto"/>
            </w:tcBorders>
            <w:noWrap/>
            <w:vAlign w:val="bottom"/>
            <w:hideMark/>
          </w:tcPr>
          <w:p w14:paraId="4A84E908" w14:textId="77777777" w:rsidR="005B6FE7" w:rsidRDefault="005B6FE7">
            <w:pPr>
              <w:rPr>
                <w:sz w:val="16"/>
                <w:szCs w:val="16"/>
              </w:rPr>
            </w:pPr>
            <w:r>
              <w:rPr>
                <w:sz w:val="16"/>
                <w:szCs w:val="16"/>
              </w:rPr>
              <w:t xml:space="preserve">               3 038,2 </w:t>
            </w:r>
          </w:p>
        </w:tc>
        <w:tc>
          <w:tcPr>
            <w:tcW w:w="993" w:type="dxa"/>
            <w:tcBorders>
              <w:top w:val="nil"/>
              <w:left w:val="nil"/>
              <w:bottom w:val="single" w:sz="4" w:space="0" w:color="auto"/>
              <w:right w:val="single" w:sz="4" w:space="0" w:color="auto"/>
            </w:tcBorders>
            <w:noWrap/>
            <w:vAlign w:val="bottom"/>
            <w:hideMark/>
          </w:tcPr>
          <w:p w14:paraId="67ECC1C7" w14:textId="77777777" w:rsidR="005B6FE7" w:rsidRDefault="005B6FE7">
            <w:pPr>
              <w:rPr>
                <w:sz w:val="16"/>
                <w:szCs w:val="16"/>
              </w:rPr>
            </w:pPr>
            <w:r>
              <w:rPr>
                <w:sz w:val="16"/>
                <w:szCs w:val="16"/>
              </w:rPr>
              <w:t xml:space="preserve">                3 185,9 </w:t>
            </w:r>
          </w:p>
        </w:tc>
      </w:tr>
      <w:tr w:rsidR="005B6FE7" w14:paraId="007AF695" w14:textId="77777777" w:rsidTr="005B6FE7">
        <w:trPr>
          <w:trHeight w:val="480"/>
        </w:trPr>
        <w:tc>
          <w:tcPr>
            <w:tcW w:w="1838" w:type="dxa"/>
            <w:tcBorders>
              <w:top w:val="nil"/>
              <w:left w:val="single" w:sz="4" w:space="0" w:color="auto"/>
              <w:bottom w:val="single" w:sz="4" w:space="0" w:color="auto"/>
              <w:right w:val="single" w:sz="4" w:space="0" w:color="auto"/>
            </w:tcBorders>
            <w:noWrap/>
            <w:vAlign w:val="bottom"/>
            <w:hideMark/>
          </w:tcPr>
          <w:p w14:paraId="3543A371" w14:textId="77777777" w:rsidR="005B6FE7" w:rsidRDefault="005B6FE7">
            <w:pPr>
              <w:jc w:val="center"/>
              <w:rPr>
                <w:b/>
                <w:bCs/>
                <w:sz w:val="16"/>
                <w:szCs w:val="16"/>
              </w:rPr>
            </w:pPr>
            <w:r>
              <w:rPr>
                <w:b/>
                <w:bCs/>
                <w:sz w:val="16"/>
                <w:szCs w:val="16"/>
              </w:rPr>
              <w:t xml:space="preserve">2 </w:t>
            </w:r>
            <w:proofErr w:type="gramStart"/>
            <w:r>
              <w:rPr>
                <w:b/>
                <w:bCs/>
                <w:sz w:val="16"/>
                <w:szCs w:val="16"/>
              </w:rPr>
              <w:t>02  4</w:t>
            </w:r>
            <w:proofErr w:type="gramEnd"/>
            <w:r>
              <w:rPr>
                <w:b/>
                <w:bCs/>
                <w:sz w:val="16"/>
                <w:szCs w:val="16"/>
              </w:rPr>
              <w:t xml:space="preserve"> 0000 00 0000 150</w:t>
            </w:r>
          </w:p>
        </w:tc>
        <w:tc>
          <w:tcPr>
            <w:tcW w:w="4678" w:type="dxa"/>
            <w:tcBorders>
              <w:top w:val="nil"/>
              <w:left w:val="nil"/>
              <w:bottom w:val="single" w:sz="4" w:space="0" w:color="auto"/>
              <w:right w:val="single" w:sz="4" w:space="0" w:color="auto"/>
            </w:tcBorders>
            <w:vAlign w:val="bottom"/>
            <w:hideMark/>
          </w:tcPr>
          <w:p w14:paraId="7EE1F7B8" w14:textId="77777777" w:rsidR="005B6FE7" w:rsidRDefault="005B6FE7">
            <w:pPr>
              <w:rPr>
                <w:b/>
                <w:bCs/>
                <w:sz w:val="16"/>
                <w:szCs w:val="16"/>
              </w:rPr>
            </w:pPr>
            <w:r>
              <w:rPr>
                <w:b/>
                <w:bCs/>
                <w:sz w:val="16"/>
                <w:szCs w:val="16"/>
              </w:rPr>
              <w:t>Иные межбюджетные трансферты</w:t>
            </w:r>
          </w:p>
        </w:tc>
        <w:tc>
          <w:tcPr>
            <w:tcW w:w="1143" w:type="dxa"/>
            <w:tcBorders>
              <w:top w:val="nil"/>
              <w:left w:val="nil"/>
              <w:bottom w:val="single" w:sz="4" w:space="0" w:color="auto"/>
              <w:right w:val="single" w:sz="4" w:space="0" w:color="auto"/>
            </w:tcBorders>
            <w:noWrap/>
            <w:vAlign w:val="bottom"/>
            <w:hideMark/>
          </w:tcPr>
          <w:p w14:paraId="3DE95919" w14:textId="77777777" w:rsidR="005B6FE7" w:rsidRDefault="005B6FE7">
            <w:pPr>
              <w:rPr>
                <w:b/>
                <w:bCs/>
                <w:sz w:val="16"/>
                <w:szCs w:val="16"/>
              </w:rPr>
            </w:pPr>
            <w:r>
              <w:rPr>
                <w:b/>
                <w:bCs/>
                <w:sz w:val="16"/>
                <w:szCs w:val="16"/>
              </w:rPr>
              <w:t xml:space="preserve">          64 060,70   </w:t>
            </w:r>
          </w:p>
        </w:tc>
        <w:tc>
          <w:tcPr>
            <w:tcW w:w="1134" w:type="dxa"/>
            <w:tcBorders>
              <w:top w:val="nil"/>
              <w:left w:val="nil"/>
              <w:bottom w:val="single" w:sz="4" w:space="0" w:color="auto"/>
              <w:right w:val="single" w:sz="4" w:space="0" w:color="auto"/>
            </w:tcBorders>
            <w:noWrap/>
            <w:vAlign w:val="bottom"/>
            <w:hideMark/>
          </w:tcPr>
          <w:p w14:paraId="3C0BF112" w14:textId="77777777" w:rsidR="005B6FE7" w:rsidRDefault="005B6FE7">
            <w:pPr>
              <w:rPr>
                <w:b/>
                <w:bCs/>
                <w:sz w:val="16"/>
                <w:szCs w:val="16"/>
              </w:rPr>
            </w:pPr>
            <w:r>
              <w:rPr>
                <w:b/>
                <w:bCs/>
                <w:sz w:val="16"/>
                <w:szCs w:val="16"/>
              </w:rPr>
              <w:t xml:space="preserve">         64 103,40   </w:t>
            </w:r>
          </w:p>
        </w:tc>
        <w:tc>
          <w:tcPr>
            <w:tcW w:w="993" w:type="dxa"/>
            <w:tcBorders>
              <w:top w:val="nil"/>
              <w:left w:val="nil"/>
              <w:bottom w:val="single" w:sz="4" w:space="0" w:color="auto"/>
              <w:right w:val="single" w:sz="4" w:space="0" w:color="auto"/>
            </w:tcBorders>
            <w:noWrap/>
            <w:vAlign w:val="bottom"/>
            <w:hideMark/>
          </w:tcPr>
          <w:p w14:paraId="312C02FA" w14:textId="77777777" w:rsidR="005B6FE7" w:rsidRDefault="005B6FE7">
            <w:pPr>
              <w:rPr>
                <w:b/>
                <w:bCs/>
                <w:sz w:val="16"/>
                <w:szCs w:val="16"/>
              </w:rPr>
            </w:pPr>
            <w:r>
              <w:rPr>
                <w:b/>
                <w:bCs/>
                <w:sz w:val="16"/>
                <w:szCs w:val="16"/>
              </w:rPr>
              <w:t xml:space="preserve">          64 103,40   </w:t>
            </w:r>
          </w:p>
        </w:tc>
      </w:tr>
      <w:tr w:rsidR="005B6FE7" w14:paraId="0FB31B8A" w14:textId="77777777" w:rsidTr="005B6FE7">
        <w:trPr>
          <w:trHeight w:val="1110"/>
        </w:trPr>
        <w:tc>
          <w:tcPr>
            <w:tcW w:w="1838" w:type="dxa"/>
            <w:tcBorders>
              <w:top w:val="nil"/>
              <w:left w:val="single" w:sz="4" w:space="0" w:color="auto"/>
              <w:bottom w:val="single" w:sz="4" w:space="0" w:color="auto"/>
              <w:right w:val="single" w:sz="4" w:space="0" w:color="auto"/>
            </w:tcBorders>
            <w:noWrap/>
            <w:vAlign w:val="bottom"/>
            <w:hideMark/>
          </w:tcPr>
          <w:p w14:paraId="085269BB" w14:textId="77777777" w:rsidR="005B6FE7" w:rsidRDefault="005B6FE7">
            <w:pPr>
              <w:jc w:val="center"/>
              <w:rPr>
                <w:sz w:val="16"/>
                <w:szCs w:val="16"/>
              </w:rPr>
            </w:pPr>
            <w:r>
              <w:rPr>
                <w:sz w:val="16"/>
                <w:szCs w:val="16"/>
              </w:rPr>
              <w:t xml:space="preserve">2 </w:t>
            </w:r>
            <w:proofErr w:type="gramStart"/>
            <w:r>
              <w:rPr>
                <w:sz w:val="16"/>
                <w:szCs w:val="16"/>
              </w:rPr>
              <w:t>02  40014</w:t>
            </w:r>
            <w:proofErr w:type="gramEnd"/>
            <w:r>
              <w:rPr>
                <w:sz w:val="16"/>
                <w:szCs w:val="16"/>
              </w:rPr>
              <w:t xml:space="preserve"> 05 0000 150 </w:t>
            </w:r>
          </w:p>
        </w:tc>
        <w:tc>
          <w:tcPr>
            <w:tcW w:w="4678" w:type="dxa"/>
            <w:tcBorders>
              <w:top w:val="nil"/>
              <w:left w:val="nil"/>
              <w:bottom w:val="nil"/>
              <w:right w:val="single" w:sz="4" w:space="0" w:color="auto"/>
            </w:tcBorders>
            <w:vAlign w:val="bottom"/>
            <w:hideMark/>
          </w:tcPr>
          <w:p w14:paraId="5CAED5DE" w14:textId="77777777" w:rsidR="005B6FE7" w:rsidRDefault="005B6FE7">
            <w:pPr>
              <w:rPr>
                <w:sz w:val="16"/>
                <w:szCs w:val="16"/>
              </w:rPr>
            </w:pPr>
            <w:r>
              <w:rPr>
                <w:sz w:val="16"/>
                <w:szCs w:val="16"/>
              </w:rPr>
              <w:t>Межбюджетные трансферты,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w:t>
            </w:r>
          </w:p>
        </w:tc>
        <w:tc>
          <w:tcPr>
            <w:tcW w:w="1143" w:type="dxa"/>
            <w:tcBorders>
              <w:top w:val="nil"/>
              <w:left w:val="nil"/>
              <w:bottom w:val="single" w:sz="4" w:space="0" w:color="auto"/>
              <w:right w:val="single" w:sz="4" w:space="0" w:color="auto"/>
            </w:tcBorders>
            <w:noWrap/>
            <w:vAlign w:val="bottom"/>
            <w:hideMark/>
          </w:tcPr>
          <w:p w14:paraId="3A4F8E10" w14:textId="77777777" w:rsidR="005B6FE7" w:rsidRDefault="005B6FE7">
            <w:pPr>
              <w:jc w:val="right"/>
              <w:rPr>
                <w:sz w:val="16"/>
                <w:szCs w:val="16"/>
              </w:rPr>
            </w:pPr>
            <w:r>
              <w:rPr>
                <w:sz w:val="16"/>
                <w:szCs w:val="16"/>
              </w:rPr>
              <w:t>550,0</w:t>
            </w:r>
          </w:p>
        </w:tc>
        <w:tc>
          <w:tcPr>
            <w:tcW w:w="1134" w:type="dxa"/>
            <w:tcBorders>
              <w:top w:val="nil"/>
              <w:left w:val="nil"/>
              <w:bottom w:val="single" w:sz="4" w:space="0" w:color="auto"/>
              <w:right w:val="single" w:sz="4" w:space="0" w:color="auto"/>
            </w:tcBorders>
            <w:noWrap/>
            <w:vAlign w:val="bottom"/>
            <w:hideMark/>
          </w:tcPr>
          <w:p w14:paraId="1909C6E5" w14:textId="77777777" w:rsidR="005B6FE7" w:rsidRDefault="005B6FE7">
            <w:pPr>
              <w:jc w:val="right"/>
              <w:rPr>
                <w:sz w:val="16"/>
                <w:szCs w:val="16"/>
              </w:rPr>
            </w:pPr>
            <w:r>
              <w:rPr>
                <w:sz w:val="16"/>
                <w:szCs w:val="16"/>
              </w:rPr>
              <w:t>500,0</w:t>
            </w:r>
          </w:p>
        </w:tc>
        <w:tc>
          <w:tcPr>
            <w:tcW w:w="993" w:type="dxa"/>
            <w:tcBorders>
              <w:top w:val="nil"/>
              <w:left w:val="nil"/>
              <w:bottom w:val="single" w:sz="4" w:space="0" w:color="auto"/>
              <w:right w:val="single" w:sz="4" w:space="0" w:color="auto"/>
            </w:tcBorders>
            <w:noWrap/>
            <w:vAlign w:val="bottom"/>
            <w:hideMark/>
          </w:tcPr>
          <w:p w14:paraId="271FF2D2" w14:textId="77777777" w:rsidR="005B6FE7" w:rsidRDefault="005B6FE7">
            <w:pPr>
              <w:jc w:val="right"/>
              <w:rPr>
                <w:sz w:val="16"/>
                <w:szCs w:val="16"/>
              </w:rPr>
            </w:pPr>
            <w:r>
              <w:rPr>
                <w:sz w:val="16"/>
                <w:szCs w:val="16"/>
              </w:rPr>
              <w:t>500,0</w:t>
            </w:r>
          </w:p>
        </w:tc>
      </w:tr>
      <w:tr w:rsidR="005B6FE7" w14:paraId="3A11345B" w14:textId="77777777" w:rsidTr="005B6FE7">
        <w:trPr>
          <w:trHeight w:val="1547"/>
        </w:trPr>
        <w:tc>
          <w:tcPr>
            <w:tcW w:w="1838" w:type="dxa"/>
            <w:tcBorders>
              <w:top w:val="nil"/>
              <w:left w:val="single" w:sz="4" w:space="0" w:color="auto"/>
              <w:bottom w:val="nil"/>
              <w:right w:val="nil"/>
            </w:tcBorders>
            <w:noWrap/>
            <w:vAlign w:val="bottom"/>
            <w:hideMark/>
          </w:tcPr>
          <w:p w14:paraId="653427EA" w14:textId="77777777" w:rsidR="005B6FE7" w:rsidRDefault="005B6FE7">
            <w:pPr>
              <w:jc w:val="center"/>
              <w:rPr>
                <w:sz w:val="16"/>
                <w:szCs w:val="16"/>
              </w:rPr>
            </w:pPr>
            <w:r>
              <w:rPr>
                <w:sz w:val="16"/>
                <w:szCs w:val="16"/>
              </w:rPr>
              <w:t>2 02 45050 05 0000 150</w:t>
            </w:r>
          </w:p>
        </w:tc>
        <w:tc>
          <w:tcPr>
            <w:tcW w:w="4678" w:type="dxa"/>
            <w:tcBorders>
              <w:top w:val="single" w:sz="4" w:space="0" w:color="auto"/>
              <w:left w:val="single" w:sz="4" w:space="0" w:color="auto"/>
              <w:bottom w:val="single" w:sz="4" w:space="0" w:color="auto"/>
              <w:right w:val="single" w:sz="4" w:space="0" w:color="auto"/>
            </w:tcBorders>
            <w:vAlign w:val="bottom"/>
            <w:hideMark/>
          </w:tcPr>
          <w:p w14:paraId="1CEC3159" w14:textId="77777777" w:rsidR="005B6FE7" w:rsidRDefault="005B6FE7">
            <w:pPr>
              <w:rPr>
                <w:sz w:val="16"/>
                <w:szCs w:val="16"/>
              </w:rPr>
            </w:pPr>
            <w:r>
              <w:rPr>
                <w:sz w:val="16"/>
                <w:szCs w:val="16"/>
              </w:rPr>
              <w:t>Межбюджетные трансферты, передаваемые бюджетам муниципальных районов на 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 профессиональных образовательных организаций субъектов Российской Федерации, г. Байконура и федеральной территории "Сириус", муниципальных общеобразовательных организаций и профессиональных образовательных организаций</w:t>
            </w:r>
          </w:p>
        </w:tc>
        <w:tc>
          <w:tcPr>
            <w:tcW w:w="1143" w:type="dxa"/>
            <w:tcBorders>
              <w:top w:val="nil"/>
              <w:left w:val="nil"/>
              <w:bottom w:val="single" w:sz="4" w:space="0" w:color="auto"/>
              <w:right w:val="single" w:sz="4" w:space="0" w:color="auto"/>
            </w:tcBorders>
            <w:noWrap/>
            <w:vAlign w:val="bottom"/>
            <w:hideMark/>
          </w:tcPr>
          <w:p w14:paraId="2C2DE80B" w14:textId="77777777" w:rsidR="005B6FE7" w:rsidRDefault="005B6FE7">
            <w:pPr>
              <w:jc w:val="right"/>
              <w:rPr>
                <w:sz w:val="16"/>
                <w:szCs w:val="16"/>
              </w:rPr>
            </w:pPr>
            <w:r>
              <w:rPr>
                <w:sz w:val="16"/>
                <w:szCs w:val="16"/>
              </w:rPr>
              <w:t>1705,7</w:t>
            </w:r>
          </w:p>
        </w:tc>
        <w:tc>
          <w:tcPr>
            <w:tcW w:w="1134" w:type="dxa"/>
            <w:tcBorders>
              <w:top w:val="nil"/>
              <w:left w:val="nil"/>
              <w:bottom w:val="single" w:sz="4" w:space="0" w:color="auto"/>
              <w:right w:val="single" w:sz="4" w:space="0" w:color="auto"/>
            </w:tcBorders>
            <w:noWrap/>
            <w:vAlign w:val="bottom"/>
            <w:hideMark/>
          </w:tcPr>
          <w:p w14:paraId="782BB71F" w14:textId="77777777" w:rsidR="005B6FE7" w:rsidRDefault="005B6FE7">
            <w:pPr>
              <w:jc w:val="right"/>
              <w:rPr>
                <w:sz w:val="16"/>
                <w:szCs w:val="16"/>
              </w:rPr>
            </w:pPr>
            <w:r>
              <w:rPr>
                <w:sz w:val="16"/>
                <w:szCs w:val="16"/>
              </w:rPr>
              <w:t>1705,7</w:t>
            </w:r>
          </w:p>
        </w:tc>
        <w:tc>
          <w:tcPr>
            <w:tcW w:w="993" w:type="dxa"/>
            <w:tcBorders>
              <w:top w:val="nil"/>
              <w:left w:val="nil"/>
              <w:bottom w:val="single" w:sz="4" w:space="0" w:color="auto"/>
              <w:right w:val="single" w:sz="4" w:space="0" w:color="auto"/>
            </w:tcBorders>
            <w:noWrap/>
            <w:vAlign w:val="bottom"/>
            <w:hideMark/>
          </w:tcPr>
          <w:p w14:paraId="401D2B41" w14:textId="77777777" w:rsidR="005B6FE7" w:rsidRDefault="005B6FE7">
            <w:pPr>
              <w:jc w:val="right"/>
              <w:rPr>
                <w:sz w:val="16"/>
                <w:szCs w:val="16"/>
              </w:rPr>
            </w:pPr>
            <w:r>
              <w:rPr>
                <w:sz w:val="16"/>
                <w:szCs w:val="16"/>
              </w:rPr>
              <w:t>1705,7</w:t>
            </w:r>
          </w:p>
        </w:tc>
      </w:tr>
      <w:tr w:rsidR="005B6FE7" w14:paraId="17BE9540" w14:textId="77777777" w:rsidTr="005B6FE7">
        <w:trPr>
          <w:trHeight w:val="1590"/>
        </w:trPr>
        <w:tc>
          <w:tcPr>
            <w:tcW w:w="1838" w:type="dxa"/>
            <w:tcBorders>
              <w:top w:val="nil"/>
              <w:left w:val="single" w:sz="4" w:space="0" w:color="auto"/>
              <w:bottom w:val="single" w:sz="4" w:space="0" w:color="auto"/>
              <w:right w:val="nil"/>
            </w:tcBorders>
            <w:noWrap/>
            <w:vAlign w:val="bottom"/>
            <w:hideMark/>
          </w:tcPr>
          <w:p w14:paraId="4112556F" w14:textId="77777777" w:rsidR="005B6FE7" w:rsidRDefault="005B6FE7">
            <w:pPr>
              <w:jc w:val="center"/>
              <w:rPr>
                <w:sz w:val="16"/>
                <w:szCs w:val="16"/>
              </w:rPr>
            </w:pPr>
            <w:r>
              <w:rPr>
                <w:sz w:val="16"/>
                <w:szCs w:val="16"/>
              </w:rPr>
              <w:lastRenderedPageBreak/>
              <w:t>202 45179 05 0000 150</w:t>
            </w:r>
          </w:p>
        </w:tc>
        <w:tc>
          <w:tcPr>
            <w:tcW w:w="4678" w:type="dxa"/>
            <w:tcBorders>
              <w:top w:val="nil"/>
              <w:left w:val="single" w:sz="4" w:space="0" w:color="auto"/>
              <w:bottom w:val="single" w:sz="4" w:space="0" w:color="auto"/>
              <w:right w:val="single" w:sz="4" w:space="0" w:color="auto"/>
            </w:tcBorders>
            <w:vAlign w:val="bottom"/>
            <w:hideMark/>
          </w:tcPr>
          <w:p w14:paraId="77645D03" w14:textId="77777777" w:rsidR="005B6FE7" w:rsidRDefault="005B6FE7">
            <w:pPr>
              <w:rPr>
                <w:sz w:val="16"/>
                <w:szCs w:val="16"/>
              </w:rPr>
            </w:pPr>
            <w:r>
              <w:rPr>
                <w:sz w:val="16"/>
                <w:szCs w:val="16"/>
              </w:rPr>
              <w:t>Межбюджетные трансферты, передаваемые бюджетам муниципальных районов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w:t>
            </w:r>
          </w:p>
        </w:tc>
        <w:tc>
          <w:tcPr>
            <w:tcW w:w="1143" w:type="dxa"/>
            <w:tcBorders>
              <w:top w:val="nil"/>
              <w:left w:val="nil"/>
              <w:bottom w:val="single" w:sz="4" w:space="0" w:color="auto"/>
              <w:right w:val="single" w:sz="4" w:space="0" w:color="auto"/>
            </w:tcBorders>
            <w:noWrap/>
            <w:vAlign w:val="bottom"/>
            <w:hideMark/>
          </w:tcPr>
          <w:p w14:paraId="60512630" w14:textId="77777777" w:rsidR="005B6FE7" w:rsidRDefault="005B6FE7">
            <w:pPr>
              <w:rPr>
                <w:sz w:val="16"/>
                <w:szCs w:val="16"/>
              </w:rPr>
            </w:pPr>
            <w:r>
              <w:rPr>
                <w:sz w:val="16"/>
                <w:szCs w:val="16"/>
              </w:rPr>
              <w:t xml:space="preserve">              5 091,2   </w:t>
            </w:r>
          </w:p>
        </w:tc>
        <w:tc>
          <w:tcPr>
            <w:tcW w:w="1134" w:type="dxa"/>
            <w:tcBorders>
              <w:top w:val="nil"/>
              <w:left w:val="nil"/>
              <w:bottom w:val="single" w:sz="4" w:space="0" w:color="auto"/>
              <w:right w:val="single" w:sz="4" w:space="0" w:color="auto"/>
            </w:tcBorders>
            <w:noWrap/>
            <w:vAlign w:val="bottom"/>
            <w:hideMark/>
          </w:tcPr>
          <w:p w14:paraId="2432E112" w14:textId="77777777" w:rsidR="005B6FE7" w:rsidRDefault="005B6FE7">
            <w:pPr>
              <w:rPr>
                <w:sz w:val="16"/>
                <w:szCs w:val="16"/>
              </w:rPr>
            </w:pPr>
            <w:r>
              <w:rPr>
                <w:sz w:val="16"/>
                <w:szCs w:val="16"/>
              </w:rPr>
              <w:t xml:space="preserve">           5 183,90   </w:t>
            </w:r>
          </w:p>
        </w:tc>
        <w:tc>
          <w:tcPr>
            <w:tcW w:w="993" w:type="dxa"/>
            <w:tcBorders>
              <w:top w:val="nil"/>
              <w:left w:val="nil"/>
              <w:bottom w:val="single" w:sz="4" w:space="0" w:color="auto"/>
              <w:right w:val="single" w:sz="4" w:space="0" w:color="auto"/>
            </w:tcBorders>
            <w:noWrap/>
            <w:vAlign w:val="bottom"/>
            <w:hideMark/>
          </w:tcPr>
          <w:p w14:paraId="4EF13D04" w14:textId="77777777" w:rsidR="005B6FE7" w:rsidRDefault="005B6FE7">
            <w:pPr>
              <w:rPr>
                <w:sz w:val="16"/>
                <w:szCs w:val="16"/>
              </w:rPr>
            </w:pPr>
            <w:r>
              <w:rPr>
                <w:sz w:val="16"/>
                <w:szCs w:val="16"/>
              </w:rPr>
              <w:t xml:space="preserve">            5 183,90   </w:t>
            </w:r>
          </w:p>
        </w:tc>
      </w:tr>
      <w:tr w:rsidR="005B6FE7" w14:paraId="21C5AD0E" w14:textId="77777777" w:rsidTr="005B6FE7">
        <w:trPr>
          <w:trHeight w:val="1835"/>
        </w:trPr>
        <w:tc>
          <w:tcPr>
            <w:tcW w:w="1838" w:type="dxa"/>
            <w:tcBorders>
              <w:top w:val="nil"/>
              <w:left w:val="single" w:sz="4" w:space="0" w:color="auto"/>
              <w:bottom w:val="nil"/>
              <w:right w:val="single" w:sz="4" w:space="0" w:color="auto"/>
            </w:tcBorders>
            <w:noWrap/>
            <w:vAlign w:val="bottom"/>
            <w:hideMark/>
          </w:tcPr>
          <w:p w14:paraId="05708714" w14:textId="77777777" w:rsidR="005B6FE7" w:rsidRDefault="005B6FE7">
            <w:pPr>
              <w:jc w:val="center"/>
              <w:rPr>
                <w:sz w:val="16"/>
                <w:szCs w:val="16"/>
              </w:rPr>
            </w:pPr>
            <w:r>
              <w:rPr>
                <w:sz w:val="16"/>
                <w:szCs w:val="16"/>
              </w:rPr>
              <w:t xml:space="preserve">2 </w:t>
            </w:r>
            <w:proofErr w:type="gramStart"/>
            <w:r>
              <w:rPr>
                <w:sz w:val="16"/>
                <w:szCs w:val="16"/>
              </w:rPr>
              <w:t>02  45303</w:t>
            </w:r>
            <w:proofErr w:type="gramEnd"/>
            <w:r>
              <w:rPr>
                <w:sz w:val="16"/>
                <w:szCs w:val="16"/>
              </w:rPr>
              <w:t xml:space="preserve"> 05 0000 150 </w:t>
            </w:r>
          </w:p>
        </w:tc>
        <w:tc>
          <w:tcPr>
            <w:tcW w:w="4678" w:type="dxa"/>
            <w:tcBorders>
              <w:top w:val="nil"/>
              <w:left w:val="nil"/>
              <w:bottom w:val="nil"/>
              <w:right w:val="nil"/>
            </w:tcBorders>
            <w:shd w:val="clear" w:color="000000" w:fill="FFFFFF"/>
            <w:vAlign w:val="bottom"/>
            <w:hideMark/>
          </w:tcPr>
          <w:p w14:paraId="48FAC10A" w14:textId="77777777" w:rsidR="005B6FE7" w:rsidRDefault="005B6FE7">
            <w:pPr>
              <w:rPr>
                <w:color w:val="000000"/>
                <w:sz w:val="16"/>
                <w:szCs w:val="16"/>
              </w:rPr>
            </w:pPr>
            <w:r>
              <w:rPr>
                <w:color w:val="000000"/>
                <w:sz w:val="16"/>
                <w:szCs w:val="16"/>
              </w:rPr>
              <w:t>Межбюджетные трансферты, передаваемые бюджетам муниципальных районов на ежемесячное денежное вознаграждение за классное руководство педагогическим работникам государственных и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w:t>
            </w:r>
          </w:p>
        </w:tc>
        <w:tc>
          <w:tcPr>
            <w:tcW w:w="1143" w:type="dxa"/>
            <w:tcBorders>
              <w:top w:val="nil"/>
              <w:left w:val="single" w:sz="4" w:space="0" w:color="auto"/>
              <w:bottom w:val="single" w:sz="4" w:space="0" w:color="auto"/>
              <w:right w:val="single" w:sz="4" w:space="0" w:color="auto"/>
            </w:tcBorders>
            <w:noWrap/>
            <w:vAlign w:val="bottom"/>
            <w:hideMark/>
          </w:tcPr>
          <w:p w14:paraId="56CC6E01" w14:textId="77777777" w:rsidR="005B6FE7" w:rsidRDefault="005B6FE7">
            <w:pPr>
              <w:rPr>
                <w:sz w:val="16"/>
                <w:szCs w:val="16"/>
              </w:rPr>
            </w:pPr>
            <w:r>
              <w:rPr>
                <w:sz w:val="16"/>
                <w:szCs w:val="16"/>
              </w:rPr>
              <w:t xml:space="preserve">            56 713,8   </w:t>
            </w:r>
          </w:p>
        </w:tc>
        <w:tc>
          <w:tcPr>
            <w:tcW w:w="1134" w:type="dxa"/>
            <w:tcBorders>
              <w:top w:val="nil"/>
              <w:left w:val="nil"/>
              <w:bottom w:val="single" w:sz="4" w:space="0" w:color="auto"/>
              <w:right w:val="single" w:sz="4" w:space="0" w:color="auto"/>
            </w:tcBorders>
            <w:noWrap/>
            <w:vAlign w:val="bottom"/>
            <w:hideMark/>
          </w:tcPr>
          <w:p w14:paraId="7BA5003D" w14:textId="77777777" w:rsidR="005B6FE7" w:rsidRDefault="005B6FE7">
            <w:pPr>
              <w:rPr>
                <w:sz w:val="16"/>
                <w:szCs w:val="16"/>
              </w:rPr>
            </w:pPr>
            <w:r>
              <w:rPr>
                <w:sz w:val="16"/>
                <w:szCs w:val="16"/>
              </w:rPr>
              <w:t xml:space="preserve">         56 713,80   </w:t>
            </w:r>
          </w:p>
        </w:tc>
        <w:tc>
          <w:tcPr>
            <w:tcW w:w="993" w:type="dxa"/>
            <w:tcBorders>
              <w:top w:val="nil"/>
              <w:left w:val="nil"/>
              <w:bottom w:val="single" w:sz="4" w:space="0" w:color="auto"/>
              <w:right w:val="single" w:sz="4" w:space="0" w:color="auto"/>
            </w:tcBorders>
            <w:noWrap/>
            <w:vAlign w:val="bottom"/>
            <w:hideMark/>
          </w:tcPr>
          <w:p w14:paraId="0407293D" w14:textId="77777777" w:rsidR="005B6FE7" w:rsidRDefault="005B6FE7">
            <w:pPr>
              <w:rPr>
                <w:sz w:val="16"/>
                <w:szCs w:val="16"/>
              </w:rPr>
            </w:pPr>
            <w:r>
              <w:rPr>
                <w:sz w:val="16"/>
                <w:szCs w:val="16"/>
              </w:rPr>
              <w:t xml:space="preserve">          56 713,80   </w:t>
            </w:r>
          </w:p>
        </w:tc>
      </w:tr>
    </w:tbl>
    <w:p w14:paraId="2D9B9EE8" w14:textId="77777777" w:rsidR="005D6ADA" w:rsidRDefault="005D6ADA" w:rsidP="00993BF7">
      <w:pPr>
        <w:widowControl w:val="0"/>
        <w:rPr>
          <w:b/>
          <w:bCs/>
          <w:sz w:val="28"/>
          <w:szCs w:val="28"/>
        </w:rPr>
        <w:sectPr w:rsidR="005D6ADA" w:rsidSect="007A59A7">
          <w:pgSz w:w="11906" w:h="16838"/>
          <w:pgMar w:top="567" w:right="851" w:bottom="567" w:left="1418" w:header="709" w:footer="709" w:gutter="0"/>
          <w:cols w:space="708"/>
          <w:docGrid w:linePitch="360"/>
        </w:sectPr>
      </w:pPr>
    </w:p>
    <w:p w14:paraId="462C016C" w14:textId="77777777" w:rsidR="0004270D" w:rsidRPr="00A1274E" w:rsidRDefault="0004270D" w:rsidP="0004270D">
      <w:pPr>
        <w:widowControl w:val="0"/>
        <w:jc w:val="right"/>
        <w:rPr>
          <w:sz w:val="16"/>
          <w:szCs w:val="16"/>
        </w:rPr>
      </w:pPr>
      <w:r w:rsidRPr="00A1274E">
        <w:rPr>
          <w:sz w:val="16"/>
          <w:szCs w:val="16"/>
        </w:rPr>
        <w:lastRenderedPageBreak/>
        <w:t>"Приложение 3</w:t>
      </w:r>
    </w:p>
    <w:p w14:paraId="213F6F97" w14:textId="77777777" w:rsidR="0004270D" w:rsidRPr="00A1274E" w:rsidRDefault="0004270D" w:rsidP="0004270D">
      <w:pPr>
        <w:widowControl w:val="0"/>
        <w:jc w:val="right"/>
        <w:rPr>
          <w:sz w:val="16"/>
          <w:szCs w:val="16"/>
        </w:rPr>
      </w:pPr>
      <w:r w:rsidRPr="00A1274E">
        <w:rPr>
          <w:sz w:val="16"/>
          <w:szCs w:val="16"/>
        </w:rPr>
        <w:t>к решению Совета депутатов Рузаевского</w:t>
      </w:r>
    </w:p>
    <w:p w14:paraId="2234DFA5" w14:textId="77777777" w:rsidR="00D3783D" w:rsidRDefault="0004270D" w:rsidP="0004270D">
      <w:pPr>
        <w:widowControl w:val="0"/>
        <w:jc w:val="right"/>
        <w:rPr>
          <w:sz w:val="16"/>
          <w:szCs w:val="16"/>
        </w:rPr>
      </w:pPr>
      <w:r w:rsidRPr="00A1274E">
        <w:rPr>
          <w:sz w:val="16"/>
          <w:szCs w:val="16"/>
        </w:rPr>
        <w:t xml:space="preserve">муниципального района Республики </w:t>
      </w:r>
    </w:p>
    <w:p w14:paraId="2DB22C99" w14:textId="77777777" w:rsidR="005B6FE7" w:rsidRDefault="0004270D" w:rsidP="005B6FE7">
      <w:pPr>
        <w:widowControl w:val="0"/>
        <w:jc w:val="right"/>
        <w:rPr>
          <w:sz w:val="16"/>
          <w:szCs w:val="16"/>
        </w:rPr>
      </w:pPr>
      <w:r w:rsidRPr="00A1274E">
        <w:rPr>
          <w:sz w:val="16"/>
          <w:szCs w:val="16"/>
        </w:rPr>
        <w:t xml:space="preserve">Мордовия </w:t>
      </w:r>
      <w:bookmarkStart w:id="1" w:name="_Hlk190330044"/>
      <w:r w:rsidR="005B6FE7" w:rsidRPr="005B6FE7">
        <w:rPr>
          <w:sz w:val="16"/>
          <w:szCs w:val="16"/>
        </w:rPr>
        <w:t xml:space="preserve">от                                  </w:t>
      </w:r>
    </w:p>
    <w:p w14:paraId="0118F0AF" w14:textId="77777777" w:rsidR="005B6FE7" w:rsidRDefault="005B6FE7" w:rsidP="005B6FE7">
      <w:pPr>
        <w:widowControl w:val="0"/>
        <w:jc w:val="right"/>
        <w:rPr>
          <w:sz w:val="16"/>
          <w:szCs w:val="16"/>
        </w:rPr>
      </w:pPr>
      <w:r w:rsidRPr="005B6FE7">
        <w:rPr>
          <w:sz w:val="16"/>
          <w:szCs w:val="16"/>
        </w:rPr>
        <w:t>«О бюджете Рузаевского муниципального района</w:t>
      </w:r>
    </w:p>
    <w:p w14:paraId="15FCE3B3" w14:textId="77777777" w:rsidR="005B6FE7" w:rsidRDefault="005B6FE7" w:rsidP="005B6FE7">
      <w:pPr>
        <w:widowControl w:val="0"/>
        <w:jc w:val="right"/>
        <w:rPr>
          <w:sz w:val="16"/>
          <w:szCs w:val="16"/>
        </w:rPr>
      </w:pPr>
      <w:r w:rsidRPr="005B6FE7">
        <w:rPr>
          <w:sz w:val="16"/>
          <w:szCs w:val="16"/>
        </w:rPr>
        <w:t xml:space="preserve"> Республики Мордовия на 2026 год и</w:t>
      </w:r>
    </w:p>
    <w:p w14:paraId="24D32126" w14:textId="00F81727" w:rsidR="0004270D" w:rsidRPr="00A1274E" w:rsidRDefault="005B6FE7" w:rsidP="005B6FE7">
      <w:pPr>
        <w:widowControl w:val="0"/>
        <w:jc w:val="right"/>
        <w:rPr>
          <w:sz w:val="16"/>
          <w:szCs w:val="16"/>
        </w:rPr>
      </w:pPr>
      <w:r w:rsidRPr="005B6FE7">
        <w:rPr>
          <w:sz w:val="16"/>
          <w:szCs w:val="16"/>
        </w:rPr>
        <w:t xml:space="preserve"> на плановый </w:t>
      </w:r>
      <w:proofErr w:type="gramStart"/>
      <w:r w:rsidRPr="005B6FE7">
        <w:rPr>
          <w:sz w:val="16"/>
          <w:szCs w:val="16"/>
        </w:rPr>
        <w:t>период</w:t>
      </w:r>
      <w:r>
        <w:rPr>
          <w:sz w:val="16"/>
          <w:szCs w:val="16"/>
        </w:rPr>
        <w:t xml:space="preserve">  </w:t>
      </w:r>
      <w:r w:rsidRPr="005B6FE7">
        <w:rPr>
          <w:sz w:val="16"/>
          <w:szCs w:val="16"/>
        </w:rPr>
        <w:t>2027</w:t>
      </w:r>
      <w:proofErr w:type="gramEnd"/>
      <w:r w:rsidRPr="005B6FE7">
        <w:rPr>
          <w:sz w:val="16"/>
          <w:szCs w:val="16"/>
        </w:rPr>
        <w:t xml:space="preserve"> и 2028 годов»</w:t>
      </w:r>
      <w:r w:rsidR="0004270D" w:rsidRPr="00A1274E">
        <w:rPr>
          <w:sz w:val="16"/>
          <w:szCs w:val="16"/>
        </w:rPr>
        <w:t>"</w:t>
      </w:r>
    </w:p>
    <w:bookmarkEnd w:id="1"/>
    <w:p w14:paraId="52AB7995" w14:textId="77777777" w:rsidR="0004270D" w:rsidRDefault="0004270D" w:rsidP="0004270D">
      <w:pPr>
        <w:widowControl w:val="0"/>
        <w:jc w:val="right"/>
        <w:rPr>
          <w:b/>
          <w:bCs/>
          <w:sz w:val="28"/>
          <w:szCs w:val="28"/>
        </w:rPr>
      </w:pPr>
    </w:p>
    <w:p w14:paraId="17642D9C" w14:textId="17D1EB7B" w:rsidR="00982BCC" w:rsidRPr="00982BCC" w:rsidRDefault="00982BCC" w:rsidP="00982BCC">
      <w:pPr>
        <w:jc w:val="center"/>
        <w:rPr>
          <w:b/>
          <w:sz w:val="16"/>
          <w:szCs w:val="16"/>
        </w:rPr>
      </w:pPr>
      <w:r w:rsidRPr="00982BCC">
        <w:rPr>
          <w:b/>
          <w:sz w:val="16"/>
          <w:szCs w:val="16"/>
        </w:rPr>
        <w:t>ВЕДОМСТВЕННАЯ СТРУКТУРА РАСХОДОВ БЮДЖЕТА</w:t>
      </w:r>
      <w:r w:rsidRPr="00982BCC">
        <w:rPr>
          <w:b/>
          <w:sz w:val="16"/>
          <w:szCs w:val="16"/>
        </w:rPr>
        <w:br/>
        <w:t xml:space="preserve"> РУЗАЕВСКОГО МУНИЦИПАЛЬНОГО РАЙОНА РЕСПУБЛИКИ МОРДОВИЯ НА 202</w:t>
      </w:r>
      <w:r w:rsidR="005B6FE7">
        <w:rPr>
          <w:b/>
          <w:sz w:val="16"/>
          <w:szCs w:val="16"/>
        </w:rPr>
        <w:t>6</w:t>
      </w:r>
      <w:r w:rsidRPr="00982BCC">
        <w:rPr>
          <w:b/>
          <w:sz w:val="16"/>
          <w:szCs w:val="16"/>
        </w:rPr>
        <w:t xml:space="preserve"> ГОД И НА ПЛАНОВЫЙ ПЕРИОД 202</w:t>
      </w:r>
      <w:r w:rsidR="005B6FE7">
        <w:rPr>
          <w:b/>
          <w:sz w:val="16"/>
          <w:szCs w:val="16"/>
        </w:rPr>
        <w:t>7</w:t>
      </w:r>
      <w:r w:rsidRPr="00982BCC">
        <w:rPr>
          <w:b/>
          <w:sz w:val="16"/>
          <w:szCs w:val="16"/>
        </w:rPr>
        <w:t xml:space="preserve"> И 202</w:t>
      </w:r>
      <w:r w:rsidR="005B6FE7">
        <w:rPr>
          <w:b/>
          <w:sz w:val="16"/>
          <w:szCs w:val="16"/>
        </w:rPr>
        <w:t>8</w:t>
      </w:r>
      <w:r w:rsidRPr="00982BCC">
        <w:rPr>
          <w:b/>
          <w:sz w:val="16"/>
          <w:szCs w:val="16"/>
        </w:rPr>
        <w:t xml:space="preserve"> ГОДОВ</w:t>
      </w:r>
    </w:p>
    <w:p w14:paraId="79368366" w14:textId="77777777" w:rsidR="00D37C87" w:rsidRDefault="00AB63B3" w:rsidP="00AB63B3">
      <w:pPr>
        <w:jc w:val="right"/>
      </w:pPr>
      <w:r>
        <w:t>тыс. руб.</w:t>
      </w:r>
    </w:p>
    <w:p w14:paraId="7F939E6C" w14:textId="77777777" w:rsidR="00C755F8" w:rsidRDefault="00C755F8" w:rsidP="00D85DC4">
      <w:pPr>
        <w:jc w:val="right"/>
      </w:pPr>
    </w:p>
    <w:tbl>
      <w:tblPr>
        <w:tblW w:w="9923"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4"/>
        <w:gridCol w:w="598"/>
        <w:gridCol w:w="419"/>
        <w:gridCol w:w="564"/>
        <w:gridCol w:w="376"/>
        <w:gridCol w:w="296"/>
        <w:gridCol w:w="477"/>
        <w:gridCol w:w="688"/>
        <w:gridCol w:w="461"/>
        <w:gridCol w:w="940"/>
        <w:gridCol w:w="993"/>
        <w:gridCol w:w="997"/>
      </w:tblGrid>
      <w:tr w:rsidR="0013207F" w:rsidRPr="0013207F" w14:paraId="17759426" w14:textId="77777777" w:rsidTr="0013207F">
        <w:trPr>
          <w:trHeight w:val="315"/>
        </w:trPr>
        <w:tc>
          <w:tcPr>
            <w:tcW w:w="3114" w:type="dxa"/>
            <w:vMerge w:val="restart"/>
            <w:vAlign w:val="center"/>
            <w:hideMark/>
          </w:tcPr>
          <w:p w14:paraId="0DB8913E" w14:textId="77777777" w:rsidR="0013207F" w:rsidRPr="0013207F" w:rsidRDefault="0013207F" w:rsidP="0013207F">
            <w:pPr>
              <w:jc w:val="center"/>
              <w:rPr>
                <w:color w:val="000000"/>
                <w:sz w:val="20"/>
                <w:szCs w:val="20"/>
              </w:rPr>
            </w:pPr>
            <w:r w:rsidRPr="0013207F">
              <w:rPr>
                <w:color w:val="000000"/>
                <w:sz w:val="20"/>
                <w:szCs w:val="20"/>
              </w:rPr>
              <w:t>Наименование</w:t>
            </w:r>
          </w:p>
        </w:tc>
        <w:tc>
          <w:tcPr>
            <w:tcW w:w="598" w:type="dxa"/>
            <w:vMerge w:val="restart"/>
            <w:vAlign w:val="center"/>
            <w:hideMark/>
          </w:tcPr>
          <w:p w14:paraId="7CA8A3E1" w14:textId="77777777" w:rsidR="0013207F" w:rsidRPr="0013207F" w:rsidRDefault="0013207F" w:rsidP="0013207F">
            <w:pPr>
              <w:jc w:val="center"/>
              <w:rPr>
                <w:b/>
                <w:bCs/>
                <w:color w:val="000000"/>
                <w:sz w:val="20"/>
                <w:szCs w:val="20"/>
              </w:rPr>
            </w:pPr>
            <w:proofErr w:type="spellStart"/>
            <w:r w:rsidRPr="0013207F">
              <w:rPr>
                <w:b/>
                <w:bCs/>
                <w:color w:val="000000"/>
                <w:sz w:val="20"/>
                <w:szCs w:val="20"/>
              </w:rPr>
              <w:t>Адм</w:t>
            </w:r>
            <w:proofErr w:type="spellEnd"/>
          </w:p>
        </w:tc>
        <w:tc>
          <w:tcPr>
            <w:tcW w:w="419" w:type="dxa"/>
            <w:vMerge w:val="restart"/>
            <w:vAlign w:val="center"/>
            <w:hideMark/>
          </w:tcPr>
          <w:p w14:paraId="6CA3DCF5" w14:textId="77777777" w:rsidR="0013207F" w:rsidRPr="0013207F" w:rsidRDefault="0013207F" w:rsidP="0013207F">
            <w:pPr>
              <w:jc w:val="center"/>
              <w:rPr>
                <w:b/>
                <w:bCs/>
                <w:color w:val="000000"/>
                <w:sz w:val="20"/>
                <w:szCs w:val="20"/>
              </w:rPr>
            </w:pPr>
            <w:proofErr w:type="spellStart"/>
            <w:r w:rsidRPr="0013207F">
              <w:rPr>
                <w:b/>
                <w:bCs/>
                <w:color w:val="000000"/>
                <w:sz w:val="20"/>
                <w:szCs w:val="20"/>
              </w:rPr>
              <w:t>Рз</w:t>
            </w:r>
            <w:proofErr w:type="spellEnd"/>
          </w:p>
        </w:tc>
        <w:tc>
          <w:tcPr>
            <w:tcW w:w="564" w:type="dxa"/>
            <w:vMerge w:val="restart"/>
            <w:vAlign w:val="center"/>
            <w:hideMark/>
          </w:tcPr>
          <w:p w14:paraId="65608455" w14:textId="77777777" w:rsidR="0013207F" w:rsidRPr="0013207F" w:rsidRDefault="0013207F" w:rsidP="0013207F">
            <w:pPr>
              <w:jc w:val="center"/>
              <w:rPr>
                <w:b/>
                <w:bCs/>
                <w:color w:val="000000"/>
                <w:sz w:val="20"/>
                <w:szCs w:val="20"/>
              </w:rPr>
            </w:pPr>
            <w:proofErr w:type="spellStart"/>
            <w:r w:rsidRPr="0013207F">
              <w:rPr>
                <w:b/>
                <w:bCs/>
                <w:color w:val="000000"/>
                <w:sz w:val="20"/>
                <w:szCs w:val="20"/>
              </w:rPr>
              <w:t>Прз</w:t>
            </w:r>
            <w:proofErr w:type="spellEnd"/>
          </w:p>
        </w:tc>
        <w:tc>
          <w:tcPr>
            <w:tcW w:w="1837" w:type="dxa"/>
            <w:gridSpan w:val="4"/>
            <w:vMerge w:val="restart"/>
            <w:vAlign w:val="center"/>
            <w:hideMark/>
          </w:tcPr>
          <w:p w14:paraId="42C1AF48" w14:textId="77777777" w:rsidR="0013207F" w:rsidRPr="0013207F" w:rsidRDefault="0013207F" w:rsidP="0013207F">
            <w:pPr>
              <w:jc w:val="center"/>
              <w:rPr>
                <w:b/>
                <w:bCs/>
                <w:color w:val="000000"/>
                <w:sz w:val="20"/>
                <w:szCs w:val="20"/>
              </w:rPr>
            </w:pPr>
            <w:proofErr w:type="spellStart"/>
            <w:r w:rsidRPr="0013207F">
              <w:rPr>
                <w:b/>
                <w:bCs/>
                <w:color w:val="000000"/>
                <w:sz w:val="20"/>
                <w:szCs w:val="20"/>
              </w:rPr>
              <w:t>Цср</w:t>
            </w:r>
            <w:proofErr w:type="spellEnd"/>
          </w:p>
        </w:tc>
        <w:tc>
          <w:tcPr>
            <w:tcW w:w="461" w:type="dxa"/>
            <w:vMerge w:val="restart"/>
            <w:vAlign w:val="center"/>
            <w:hideMark/>
          </w:tcPr>
          <w:p w14:paraId="1B6E4768" w14:textId="77777777" w:rsidR="0013207F" w:rsidRPr="0013207F" w:rsidRDefault="0013207F" w:rsidP="0013207F">
            <w:pPr>
              <w:jc w:val="center"/>
              <w:rPr>
                <w:b/>
                <w:bCs/>
                <w:color w:val="000000"/>
                <w:sz w:val="20"/>
                <w:szCs w:val="20"/>
              </w:rPr>
            </w:pPr>
            <w:proofErr w:type="spellStart"/>
            <w:r w:rsidRPr="0013207F">
              <w:rPr>
                <w:b/>
                <w:bCs/>
                <w:color w:val="000000"/>
                <w:sz w:val="20"/>
                <w:szCs w:val="20"/>
              </w:rPr>
              <w:t>Вр</w:t>
            </w:r>
            <w:proofErr w:type="spellEnd"/>
          </w:p>
        </w:tc>
        <w:tc>
          <w:tcPr>
            <w:tcW w:w="2930" w:type="dxa"/>
            <w:gridSpan w:val="3"/>
            <w:vAlign w:val="center"/>
            <w:hideMark/>
          </w:tcPr>
          <w:p w14:paraId="70B629FC" w14:textId="77777777" w:rsidR="0013207F" w:rsidRPr="0013207F" w:rsidRDefault="0013207F" w:rsidP="0013207F">
            <w:pPr>
              <w:jc w:val="center"/>
              <w:rPr>
                <w:b/>
                <w:bCs/>
                <w:sz w:val="16"/>
                <w:szCs w:val="16"/>
              </w:rPr>
            </w:pPr>
            <w:r w:rsidRPr="0013207F">
              <w:rPr>
                <w:b/>
                <w:bCs/>
                <w:sz w:val="16"/>
                <w:szCs w:val="16"/>
              </w:rPr>
              <w:t>Сумма</w:t>
            </w:r>
          </w:p>
        </w:tc>
      </w:tr>
      <w:tr w:rsidR="0013207F" w:rsidRPr="0013207F" w14:paraId="078BFC45" w14:textId="77777777" w:rsidTr="0013207F">
        <w:trPr>
          <w:trHeight w:val="390"/>
        </w:trPr>
        <w:tc>
          <w:tcPr>
            <w:tcW w:w="3114" w:type="dxa"/>
            <w:vMerge/>
            <w:vAlign w:val="center"/>
            <w:hideMark/>
          </w:tcPr>
          <w:p w14:paraId="14C122FD" w14:textId="77777777" w:rsidR="0013207F" w:rsidRPr="0013207F" w:rsidRDefault="0013207F" w:rsidP="0013207F">
            <w:pPr>
              <w:rPr>
                <w:color w:val="000000"/>
                <w:sz w:val="20"/>
                <w:szCs w:val="20"/>
              </w:rPr>
            </w:pPr>
          </w:p>
        </w:tc>
        <w:tc>
          <w:tcPr>
            <w:tcW w:w="598" w:type="dxa"/>
            <w:vMerge/>
            <w:vAlign w:val="center"/>
            <w:hideMark/>
          </w:tcPr>
          <w:p w14:paraId="50680BB1" w14:textId="77777777" w:rsidR="0013207F" w:rsidRPr="0013207F" w:rsidRDefault="0013207F" w:rsidP="0013207F">
            <w:pPr>
              <w:rPr>
                <w:b/>
                <w:bCs/>
                <w:color w:val="000000"/>
                <w:sz w:val="20"/>
                <w:szCs w:val="20"/>
              </w:rPr>
            </w:pPr>
          </w:p>
        </w:tc>
        <w:tc>
          <w:tcPr>
            <w:tcW w:w="419" w:type="dxa"/>
            <w:vMerge/>
            <w:vAlign w:val="center"/>
            <w:hideMark/>
          </w:tcPr>
          <w:p w14:paraId="42955F97" w14:textId="77777777" w:rsidR="0013207F" w:rsidRPr="0013207F" w:rsidRDefault="0013207F" w:rsidP="0013207F">
            <w:pPr>
              <w:rPr>
                <w:b/>
                <w:bCs/>
                <w:color w:val="000000"/>
                <w:sz w:val="20"/>
                <w:szCs w:val="20"/>
              </w:rPr>
            </w:pPr>
          </w:p>
        </w:tc>
        <w:tc>
          <w:tcPr>
            <w:tcW w:w="564" w:type="dxa"/>
            <w:vMerge/>
            <w:vAlign w:val="center"/>
            <w:hideMark/>
          </w:tcPr>
          <w:p w14:paraId="7780F8F9" w14:textId="77777777" w:rsidR="0013207F" w:rsidRPr="0013207F" w:rsidRDefault="0013207F" w:rsidP="0013207F">
            <w:pPr>
              <w:rPr>
                <w:b/>
                <w:bCs/>
                <w:color w:val="000000"/>
                <w:sz w:val="20"/>
                <w:szCs w:val="20"/>
              </w:rPr>
            </w:pPr>
          </w:p>
        </w:tc>
        <w:tc>
          <w:tcPr>
            <w:tcW w:w="1837" w:type="dxa"/>
            <w:gridSpan w:val="4"/>
            <w:vMerge/>
            <w:vAlign w:val="center"/>
            <w:hideMark/>
          </w:tcPr>
          <w:p w14:paraId="29DC4F7C" w14:textId="77777777" w:rsidR="0013207F" w:rsidRPr="0013207F" w:rsidRDefault="0013207F" w:rsidP="0013207F">
            <w:pPr>
              <w:rPr>
                <w:b/>
                <w:bCs/>
                <w:color w:val="000000"/>
                <w:sz w:val="20"/>
                <w:szCs w:val="20"/>
              </w:rPr>
            </w:pPr>
          </w:p>
        </w:tc>
        <w:tc>
          <w:tcPr>
            <w:tcW w:w="461" w:type="dxa"/>
            <w:vMerge/>
            <w:vAlign w:val="center"/>
            <w:hideMark/>
          </w:tcPr>
          <w:p w14:paraId="03E21899" w14:textId="77777777" w:rsidR="0013207F" w:rsidRPr="0013207F" w:rsidRDefault="0013207F" w:rsidP="0013207F">
            <w:pPr>
              <w:rPr>
                <w:b/>
                <w:bCs/>
                <w:color w:val="000000"/>
                <w:sz w:val="20"/>
                <w:szCs w:val="20"/>
              </w:rPr>
            </w:pPr>
          </w:p>
        </w:tc>
        <w:tc>
          <w:tcPr>
            <w:tcW w:w="940" w:type="dxa"/>
            <w:vAlign w:val="center"/>
            <w:hideMark/>
          </w:tcPr>
          <w:p w14:paraId="13D6632D" w14:textId="77777777" w:rsidR="0013207F" w:rsidRPr="0013207F" w:rsidRDefault="0013207F" w:rsidP="0013207F">
            <w:pPr>
              <w:jc w:val="center"/>
              <w:rPr>
                <w:b/>
                <w:bCs/>
                <w:sz w:val="16"/>
                <w:szCs w:val="16"/>
              </w:rPr>
            </w:pPr>
            <w:r w:rsidRPr="0013207F">
              <w:rPr>
                <w:b/>
                <w:bCs/>
                <w:sz w:val="16"/>
                <w:szCs w:val="16"/>
              </w:rPr>
              <w:t xml:space="preserve"> 2026 год </w:t>
            </w:r>
          </w:p>
        </w:tc>
        <w:tc>
          <w:tcPr>
            <w:tcW w:w="993" w:type="dxa"/>
            <w:vAlign w:val="center"/>
            <w:hideMark/>
          </w:tcPr>
          <w:p w14:paraId="22A774AA" w14:textId="77777777" w:rsidR="0013207F" w:rsidRPr="0013207F" w:rsidRDefault="0013207F" w:rsidP="0013207F">
            <w:pPr>
              <w:jc w:val="center"/>
              <w:rPr>
                <w:b/>
                <w:bCs/>
                <w:sz w:val="16"/>
                <w:szCs w:val="16"/>
              </w:rPr>
            </w:pPr>
            <w:r w:rsidRPr="0013207F">
              <w:rPr>
                <w:b/>
                <w:bCs/>
                <w:sz w:val="16"/>
                <w:szCs w:val="16"/>
              </w:rPr>
              <w:t xml:space="preserve"> 2027 год </w:t>
            </w:r>
          </w:p>
        </w:tc>
        <w:tc>
          <w:tcPr>
            <w:tcW w:w="997" w:type="dxa"/>
            <w:vAlign w:val="center"/>
            <w:hideMark/>
          </w:tcPr>
          <w:p w14:paraId="0D3363E5" w14:textId="77777777" w:rsidR="0013207F" w:rsidRPr="0013207F" w:rsidRDefault="0013207F" w:rsidP="0013207F">
            <w:pPr>
              <w:jc w:val="center"/>
              <w:rPr>
                <w:b/>
                <w:bCs/>
                <w:sz w:val="16"/>
                <w:szCs w:val="16"/>
              </w:rPr>
            </w:pPr>
            <w:r w:rsidRPr="0013207F">
              <w:rPr>
                <w:b/>
                <w:bCs/>
                <w:sz w:val="16"/>
                <w:szCs w:val="16"/>
              </w:rPr>
              <w:t xml:space="preserve"> 2028 год </w:t>
            </w:r>
          </w:p>
        </w:tc>
      </w:tr>
      <w:tr w:rsidR="0013207F" w:rsidRPr="0013207F" w14:paraId="040E4B75" w14:textId="77777777" w:rsidTr="0013207F">
        <w:trPr>
          <w:trHeight w:val="195"/>
        </w:trPr>
        <w:tc>
          <w:tcPr>
            <w:tcW w:w="3114" w:type="dxa"/>
            <w:vAlign w:val="center"/>
            <w:hideMark/>
          </w:tcPr>
          <w:p w14:paraId="20599FC3" w14:textId="77777777" w:rsidR="0013207F" w:rsidRPr="0013207F" w:rsidRDefault="0013207F" w:rsidP="0013207F">
            <w:pPr>
              <w:jc w:val="center"/>
              <w:rPr>
                <w:color w:val="000000"/>
                <w:sz w:val="16"/>
                <w:szCs w:val="16"/>
              </w:rPr>
            </w:pPr>
            <w:r w:rsidRPr="0013207F">
              <w:rPr>
                <w:color w:val="000000"/>
                <w:sz w:val="16"/>
                <w:szCs w:val="16"/>
              </w:rPr>
              <w:t>1</w:t>
            </w:r>
          </w:p>
        </w:tc>
        <w:tc>
          <w:tcPr>
            <w:tcW w:w="598" w:type="dxa"/>
            <w:vAlign w:val="center"/>
            <w:hideMark/>
          </w:tcPr>
          <w:p w14:paraId="2952B443" w14:textId="77777777" w:rsidR="0013207F" w:rsidRPr="0013207F" w:rsidRDefault="0013207F" w:rsidP="0013207F">
            <w:pPr>
              <w:jc w:val="center"/>
              <w:rPr>
                <w:b/>
                <w:bCs/>
                <w:color w:val="000000"/>
                <w:sz w:val="16"/>
                <w:szCs w:val="16"/>
              </w:rPr>
            </w:pPr>
            <w:r w:rsidRPr="0013207F">
              <w:rPr>
                <w:b/>
                <w:bCs/>
                <w:color w:val="000000"/>
                <w:sz w:val="16"/>
                <w:szCs w:val="16"/>
              </w:rPr>
              <w:t>2</w:t>
            </w:r>
          </w:p>
        </w:tc>
        <w:tc>
          <w:tcPr>
            <w:tcW w:w="419" w:type="dxa"/>
            <w:vAlign w:val="center"/>
            <w:hideMark/>
          </w:tcPr>
          <w:p w14:paraId="64DA3F8F" w14:textId="77777777" w:rsidR="0013207F" w:rsidRPr="0013207F" w:rsidRDefault="0013207F" w:rsidP="0013207F">
            <w:pPr>
              <w:jc w:val="center"/>
              <w:rPr>
                <w:b/>
                <w:bCs/>
                <w:color w:val="000000"/>
                <w:sz w:val="16"/>
                <w:szCs w:val="16"/>
              </w:rPr>
            </w:pPr>
            <w:r w:rsidRPr="0013207F">
              <w:rPr>
                <w:b/>
                <w:bCs/>
                <w:color w:val="000000"/>
                <w:sz w:val="16"/>
                <w:szCs w:val="16"/>
              </w:rPr>
              <w:t>3</w:t>
            </w:r>
          </w:p>
        </w:tc>
        <w:tc>
          <w:tcPr>
            <w:tcW w:w="564" w:type="dxa"/>
            <w:vAlign w:val="center"/>
            <w:hideMark/>
          </w:tcPr>
          <w:p w14:paraId="23C54D42" w14:textId="77777777" w:rsidR="0013207F" w:rsidRPr="0013207F" w:rsidRDefault="0013207F" w:rsidP="0013207F">
            <w:pPr>
              <w:jc w:val="center"/>
              <w:rPr>
                <w:b/>
                <w:bCs/>
                <w:color w:val="000000"/>
                <w:sz w:val="16"/>
                <w:szCs w:val="16"/>
              </w:rPr>
            </w:pPr>
            <w:r w:rsidRPr="0013207F">
              <w:rPr>
                <w:b/>
                <w:bCs/>
                <w:color w:val="000000"/>
                <w:sz w:val="16"/>
                <w:szCs w:val="16"/>
              </w:rPr>
              <w:t>4</w:t>
            </w:r>
          </w:p>
        </w:tc>
        <w:tc>
          <w:tcPr>
            <w:tcW w:w="376" w:type="dxa"/>
            <w:vAlign w:val="center"/>
            <w:hideMark/>
          </w:tcPr>
          <w:p w14:paraId="63319D90" w14:textId="77777777" w:rsidR="0013207F" w:rsidRPr="0013207F" w:rsidRDefault="0013207F" w:rsidP="0013207F">
            <w:pPr>
              <w:jc w:val="center"/>
              <w:rPr>
                <w:b/>
                <w:bCs/>
                <w:color w:val="000000"/>
                <w:sz w:val="16"/>
                <w:szCs w:val="16"/>
              </w:rPr>
            </w:pPr>
            <w:r w:rsidRPr="0013207F">
              <w:rPr>
                <w:b/>
                <w:bCs/>
                <w:color w:val="000000"/>
                <w:sz w:val="16"/>
                <w:szCs w:val="16"/>
              </w:rPr>
              <w:t>5</w:t>
            </w:r>
          </w:p>
        </w:tc>
        <w:tc>
          <w:tcPr>
            <w:tcW w:w="296" w:type="dxa"/>
            <w:vAlign w:val="center"/>
            <w:hideMark/>
          </w:tcPr>
          <w:p w14:paraId="01768D2F" w14:textId="77777777" w:rsidR="0013207F" w:rsidRPr="0013207F" w:rsidRDefault="0013207F" w:rsidP="0013207F">
            <w:pPr>
              <w:jc w:val="center"/>
              <w:rPr>
                <w:b/>
                <w:bCs/>
                <w:color w:val="000000"/>
                <w:sz w:val="16"/>
                <w:szCs w:val="16"/>
              </w:rPr>
            </w:pPr>
            <w:r w:rsidRPr="0013207F">
              <w:rPr>
                <w:b/>
                <w:bCs/>
                <w:color w:val="000000"/>
                <w:sz w:val="16"/>
                <w:szCs w:val="16"/>
              </w:rPr>
              <w:t>6</w:t>
            </w:r>
          </w:p>
        </w:tc>
        <w:tc>
          <w:tcPr>
            <w:tcW w:w="477" w:type="dxa"/>
            <w:vAlign w:val="center"/>
            <w:hideMark/>
          </w:tcPr>
          <w:p w14:paraId="3C12FED2" w14:textId="77777777" w:rsidR="0013207F" w:rsidRPr="0013207F" w:rsidRDefault="0013207F" w:rsidP="0013207F">
            <w:pPr>
              <w:jc w:val="center"/>
              <w:rPr>
                <w:b/>
                <w:bCs/>
                <w:color w:val="000000"/>
                <w:sz w:val="16"/>
                <w:szCs w:val="16"/>
              </w:rPr>
            </w:pPr>
            <w:r w:rsidRPr="0013207F">
              <w:rPr>
                <w:b/>
                <w:bCs/>
                <w:color w:val="000000"/>
                <w:sz w:val="16"/>
                <w:szCs w:val="16"/>
              </w:rPr>
              <w:t>7</w:t>
            </w:r>
          </w:p>
        </w:tc>
        <w:tc>
          <w:tcPr>
            <w:tcW w:w="688" w:type="dxa"/>
            <w:vAlign w:val="center"/>
            <w:hideMark/>
          </w:tcPr>
          <w:p w14:paraId="3FC6815A" w14:textId="77777777" w:rsidR="0013207F" w:rsidRPr="0013207F" w:rsidRDefault="0013207F" w:rsidP="0013207F">
            <w:pPr>
              <w:jc w:val="center"/>
              <w:rPr>
                <w:b/>
                <w:bCs/>
                <w:color w:val="000000"/>
                <w:sz w:val="16"/>
                <w:szCs w:val="16"/>
              </w:rPr>
            </w:pPr>
            <w:r w:rsidRPr="0013207F">
              <w:rPr>
                <w:b/>
                <w:bCs/>
                <w:color w:val="000000"/>
                <w:sz w:val="16"/>
                <w:szCs w:val="16"/>
              </w:rPr>
              <w:t>8</w:t>
            </w:r>
          </w:p>
        </w:tc>
        <w:tc>
          <w:tcPr>
            <w:tcW w:w="461" w:type="dxa"/>
            <w:vAlign w:val="center"/>
            <w:hideMark/>
          </w:tcPr>
          <w:p w14:paraId="3D5D2E71" w14:textId="77777777" w:rsidR="0013207F" w:rsidRPr="0013207F" w:rsidRDefault="0013207F" w:rsidP="0013207F">
            <w:pPr>
              <w:jc w:val="center"/>
              <w:rPr>
                <w:b/>
                <w:bCs/>
                <w:color w:val="000000"/>
                <w:sz w:val="16"/>
                <w:szCs w:val="16"/>
              </w:rPr>
            </w:pPr>
            <w:r w:rsidRPr="0013207F">
              <w:rPr>
                <w:b/>
                <w:bCs/>
                <w:color w:val="000000"/>
                <w:sz w:val="16"/>
                <w:szCs w:val="16"/>
              </w:rPr>
              <w:t>9</w:t>
            </w:r>
          </w:p>
        </w:tc>
        <w:tc>
          <w:tcPr>
            <w:tcW w:w="940" w:type="dxa"/>
            <w:vAlign w:val="center"/>
            <w:hideMark/>
          </w:tcPr>
          <w:p w14:paraId="3ACB693C" w14:textId="77777777" w:rsidR="0013207F" w:rsidRPr="0013207F" w:rsidRDefault="0013207F" w:rsidP="0013207F">
            <w:pPr>
              <w:jc w:val="center"/>
              <w:rPr>
                <w:b/>
                <w:bCs/>
                <w:sz w:val="16"/>
                <w:szCs w:val="16"/>
              </w:rPr>
            </w:pPr>
            <w:r w:rsidRPr="0013207F">
              <w:rPr>
                <w:b/>
                <w:bCs/>
                <w:sz w:val="16"/>
                <w:szCs w:val="16"/>
              </w:rPr>
              <w:t>10</w:t>
            </w:r>
          </w:p>
        </w:tc>
        <w:tc>
          <w:tcPr>
            <w:tcW w:w="993" w:type="dxa"/>
            <w:vAlign w:val="center"/>
            <w:hideMark/>
          </w:tcPr>
          <w:p w14:paraId="289107E0" w14:textId="77777777" w:rsidR="0013207F" w:rsidRPr="0013207F" w:rsidRDefault="0013207F" w:rsidP="0013207F">
            <w:pPr>
              <w:jc w:val="center"/>
              <w:rPr>
                <w:b/>
                <w:bCs/>
                <w:sz w:val="16"/>
                <w:szCs w:val="16"/>
              </w:rPr>
            </w:pPr>
            <w:r w:rsidRPr="0013207F">
              <w:rPr>
                <w:b/>
                <w:bCs/>
                <w:sz w:val="16"/>
                <w:szCs w:val="16"/>
              </w:rPr>
              <w:t>11</w:t>
            </w:r>
          </w:p>
        </w:tc>
        <w:tc>
          <w:tcPr>
            <w:tcW w:w="997" w:type="dxa"/>
            <w:vAlign w:val="center"/>
            <w:hideMark/>
          </w:tcPr>
          <w:p w14:paraId="5EE7F77C" w14:textId="77777777" w:rsidR="0013207F" w:rsidRPr="0013207F" w:rsidRDefault="0013207F" w:rsidP="0013207F">
            <w:pPr>
              <w:jc w:val="center"/>
              <w:rPr>
                <w:b/>
                <w:bCs/>
                <w:sz w:val="16"/>
                <w:szCs w:val="16"/>
              </w:rPr>
            </w:pPr>
            <w:r w:rsidRPr="0013207F">
              <w:rPr>
                <w:b/>
                <w:bCs/>
                <w:sz w:val="16"/>
                <w:szCs w:val="16"/>
              </w:rPr>
              <w:t>12</w:t>
            </w:r>
          </w:p>
        </w:tc>
      </w:tr>
      <w:tr w:rsidR="0013207F" w:rsidRPr="0013207F" w14:paraId="56CE2B65" w14:textId="77777777" w:rsidTr="0013207F">
        <w:trPr>
          <w:trHeight w:val="315"/>
        </w:trPr>
        <w:tc>
          <w:tcPr>
            <w:tcW w:w="3114" w:type="dxa"/>
            <w:vAlign w:val="center"/>
            <w:hideMark/>
          </w:tcPr>
          <w:p w14:paraId="33718133" w14:textId="0A9534F6" w:rsidR="0013207F" w:rsidRPr="0013207F" w:rsidRDefault="0013207F" w:rsidP="0013207F">
            <w:pPr>
              <w:rPr>
                <w:b/>
                <w:bCs/>
                <w:sz w:val="16"/>
                <w:szCs w:val="16"/>
              </w:rPr>
            </w:pPr>
            <w:bookmarkStart w:id="2" w:name="RANGE!A18:J803"/>
            <w:r w:rsidRPr="0013207F">
              <w:rPr>
                <w:b/>
                <w:bCs/>
                <w:sz w:val="16"/>
                <w:szCs w:val="16"/>
              </w:rPr>
              <w:t>ВСЕГО</w:t>
            </w:r>
            <w:bookmarkEnd w:id="2"/>
          </w:p>
        </w:tc>
        <w:tc>
          <w:tcPr>
            <w:tcW w:w="598" w:type="dxa"/>
            <w:vAlign w:val="center"/>
            <w:hideMark/>
          </w:tcPr>
          <w:p w14:paraId="24765620" w14:textId="77777777" w:rsidR="0013207F" w:rsidRPr="0013207F" w:rsidRDefault="0013207F" w:rsidP="0013207F">
            <w:pPr>
              <w:jc w:val="center"/>
              <w:rPr>
                <w:b/>
                <w:bCs/>
                <w:sz w:val="16"/>
                <w:szCs w:val="16"/>
              </w:rPr>
            </w:pPr>
            <w:r w:rsidRPr="0013207F">
              <w:rPr>
                <w:b/>
                <w:bCs/>
                <w:sz w:val="16"/>
                <w:szCs w:val="16"/>
              </w:rPr>
              <w:t> </w:t>
            </w:r>
          </w:p>
        </w:tc>
        <w:tc>
          <w:tcPr>
            <w:tcW w:w="419" w:type="dxa"/>
            <w:vAlign w:val="center"/>
            <w:hideMark/>
          </w:tcPr>
          <w:p w14:paraId="6AD2BFDF" w14:textId="77777777" w:rsidR="0013207F" w:rsidRPr="0013207F" w:rsidRDefault="0013207F" w:rsidP="0013207F">
            <w:pPr>
              <w:jc w:val="center"/>
              <w:rPr>
                <w:b/>
                <w:bCs/>
                <w:sz w:val="16"/>
                <w:szCs w:val="16"/>
              </w:rPr>
            </w:pPr>
            <w:r w:rsidRPr="0013207F">
              <w:rPr>
                <w:b/>
                <w:bCs/>
                <w:sz w:val="16"/>
                <w:szCs w:val="16"/>
              </w:rPr>
              <w:t> </w:t>
            </w:r>
          </w:p>
        </w:tc>
        <w:tc>
          <w:tcPr>
            <w:tcW w:w="564" w:type="dxa"/>
            <w:vAlign w:val="center"/>
            <w:hideMark/>
          </w:tcPr>
          <w:p w14:paraId="3217BB55" w14:textId="77777777" w:rsidR="0013207F" w:rsidRPr="0013207F" w:rsidRDefault="0013207F" w:rsidP="0013207F">
            <w:pPr>
              <w:jc w:val="center"/>
              <w:rPr>
                <w:b/>
                <w:bCs/>
                <w:sz w:val="16"/>
                <w:szCs w:val="16"/>
              </w:rPr>
            </w:pPr>
            <w:r w:rsidRPr="0013207F">
              <w:rPr>
                <w:b/>
                <w:bCs/>
                <w:sz w:val="16"/>
                <w:szCs w:val="16"/>
              </w:rPr>
              <w:t> </w:t>
            </w:r>
          </w:p>
        </w:tc>
        <w:tc>
          <w:tcPr>
            <w:tcW w:w="376" w:type="dxa"/>
            <w:vAlign w:val="center"/>
            <w:hideMark/>
          </w:tcPr>
          <w:p w14:paraId="537A8651" w14:textId="77777777" w:rsidR="0013207F" w:rsidRPr="0013207F" w:rsidRDefault="0013207F" w:rsidP="0013207F">
            <w:pPr>
              <w:jc w:val="center"/>
              <w:rPr>
                <w:b/>
                <w:bCs/>
                <w:sz w:val="16"/>
                <w:szCs w:val="16"/>
              </w:rPr>
            </w:pPr>
            <w:r w:rsidRPr="0013207F">
              <w:rPr>
                <w:b/>
                <w:bCs/>
                <w:sz w:val="16"/>
                <w:szCs w:val="16"/>
              </w:rPr>
              <w:t> </w:t>
            </w:r>
          </w:p>
        </w:tc>
        <w:tc>
          <w:tcPr>
            <w:tcW w:w="296" w:type="dxa"/>
            <w:vAlign w:val="center"/>
            <w:hideMark/>
          </w:tcPr>
          <w:p w14:paraId="1E7FB47C" w14:textId="77777777" w:rsidR="0013207F" w:rsidRPr="0013207F" w:rsidRDefault="0013207F" w:rsidP="0013207F">
            <w:pPr>
              <w:jc w:val="center"/>
              <w:rPr>
                <w:b/>
                <w:bCs/>
                <w:sz w:val="16"/>
                <w:szCs w:val="16"/>
              </w:rPr>
            </w:pPr>
            <w:r w:rsidRPr="0013207F">
              <w:rPr>
                <w:b/>
                <w:bCs/>
                <w:sz w:val="16"/>
                <w:szCs w:val="16"/>
              </w:rPr>
              <w:t> </w:t>
            </w:r>
          </w:p>
        </w:tc>
        <w:tc>
          <w:tcPr>
            <w:tcW w:w="477" w:type="dxa"/>
            <w:vAlign w:val="center"/>
            <w:hideMark/>
          </w:tcPr>
          <w:p w14:paraId="243BB178" w14:textId="77777777" w:rsidR="0013207F" w:rsidRPr="0013207F" w:rsidRDefault="0013207F" w:rsidP="0013207F">
            <w:pPr>
              <w:jc w:val="center"/>
              <w:rPr>
                <w:b/>
                <w:bCs/>
                <w:sz w:val="16"/>
                <w:szCs w:val="16"/>
              </w:rPr>
            </w:pPr>
            <w:r w:rsidRPr="0013207F">
              <w:rPr>
                <w:b/>
                <w:bCs/>
                <w:sz w:val="16"/>
                <w:szCs w:val="16"/>
              </w:rPr>
              <w:t> </w:t>
            </w:r>
          </w:p>
        </w:tc>
        <w:tc>
          <w:tcPr>
            <w:tcW w:w="688" w:type="dxa"/>
            <w:vAlign w:val="center"/>
            <w:hideMark/>
          </w:tcPr>
          <w:p w14:paraId="211419D1" w14:textId="77777777" w:rsidR="0013207F" w:rsidRPr="0013207F" w:rsidRDefault="0013207F" w:rsidP="0013207F">
            <w:pPr>
              <w:jc w:val="center"/>
              <w:rPr>
                <w:b/>
                <w:bCs/>
                <w:sz w:val="16"/>
                <w:szCs w:val="16"/>
              </w:rPr>
            </w:pPr>
            <w:r w:rsidRPr="0013207F">
              <w:rPr>
                <w:b/>
                <w:bCs/>
                <w:sz w:val="16"/>
                <w:szCs w:val="16"/>
              </w:rPr>
              <w:t> </w:t>
            </w:r>
          </w:p>
        </w:tc>
        <w:tc>
          <w:tcPr>
            <w:tcW w:w="461" w:type="dxa"/>
            <w:noWrap/>
            <w:vAlign w:val="center"/>
            <w:hideMark/>
          </w:tcPr>
          <w:p w14:paraId="1B2F3CDF" w14:textId="77777777" w:rsidR="0013207F" w:rsidRPr="0013207F" w:rsidRDefault="0013207F" w:rsidP="0013207F">
            <w:pPr>
              <w:jc w:val="center"/>
              <w:rPr>
                <w:b/>
                <w:bCs/>
                <w:sz w:val="16"/>
                <w:szCs w:val="16"/>
              </w:rPr>
            </w:pPr>
            <w:r w:rsidRPr="0013207F">
              <w:rPr>
                <w:b/>
                <w:bCs/>
                <w:sz w:val="16"/>
                <w:szCs w:val="16"/>
              </w:rPr>
              <w:t> </w:t>
            </w:r>
          </w:p>
        </w:tc>
        <w:tc>
          <w:tcPr>
            <w:tcW w:w="940" w:type="dxa"/>
            <w:noWrap/>
            <w:vAlign w:val="center"/>
            <w:hideMark/>
          </w:tcPr>
          <w:p w14:paraId="7E3EF799" w14:textId="77777777" w:rsidR="0013207F" w:rsidRPr="0013207F" w:rsidRDefault="0013207F" w:rsidP="0013207F">
            <w:pPr>
              <w:ind w:right="-114"/>
              <w:jc w:val="right"/>
              <w:rPr>
                <w:b/>
                <w:bCs/>
                <w:sz w:val="16"/>
                <w:szCs w:val="16"/>
              </w:rPr>
            </w:pPr>
            <w:r w:rsidRPr="0013207F">
              <w:rPr>
                <w:b/>
                <w:bCs/>
                <w:sz w:val="16"/>
                <w:szCs w:val="16"/>
              </w:rPr>
              <w:t>2 409 530,6</w:t>
            </w:r>
          </w:p>
        </w:tc>
        <w:tc>
          <w:tcPr>
            <w:tcW w:w="993" w:type="dxa"/>
            <w:noWrap/>
            <w:vAlign w:val="center"/>
            <w:hideMark/>
          </w:tcPr>
          <w:p w14:paraId="50AD9873" w14:textId="77777777" w:rsidR="0013207F" w:rsidRPr="0013207F" w:rsidRDefault="0013207F" w:rsidP="0013207F">
            <w:pPr>
              <w:jc w:val="right"/>
              <w:rPr>
                <w:b/>
                <w:bCs/>
                <w:sz w:val="16"/>
                <w:szCs w:val="16"/>
              </w:rPr>
            </w:pPr>
            <w:r w:rsidRPr="0013207F">
              <w:rPr>
                <w:b/>
                <w:bCs/>
                <w:sz w:val="16"/>
                <w:szCs w:val="16"/>
              </w:rPr>
              <w:t>1 945 417,7</w:t>
            </w:r>
          </w:p>
        </w:tc>
        <w:tc>
          <w:tcPr>
            <w:tcW w:w="997" w:type="dxa"/>
            <w:noWrap/>
            <w:vAlign w:val="center"/>
            <w:hideMark/>
          </w:tcPr>
          <w:p w14:paraId="2EBE54F6" w14:textId="77777777" w:rsidR="0013207F" w:rsidRPr="0013207F" w:rsidRDefault="0013207F" w:rsidP="0013207F">
            <w:pPr>
              <w:jc w:val="right"/>
              <w:rPr>
                <w:b/>
                <w:bCs/>
                <w:sz w:val="16"/>
                <w:szCs w:val="16"/>
              </w:rPr>
            </w:pPr>
            <w:r w:rsidRPr="0013207F">
              <w:rPr>
                <w:b/>
                <w:bCs/>
                <w:sz w:val="16"/>
                <w:szCs w:val="16"/>
              </w:rPr>
              <w:t>2 068 934,4</w:t>
            </w:r>
          </w:p>
        </w:tc>
      </w:tr>
      <w:tr w:rsidR="0013207F" w:rsidRPr="0013207F" w14:paraId="12300B4A" w14:textId="77777777" w:rsidTr="0013207F">
        <w:trPr>
          <w:trHeight w:val="683"/>
        </w:trPr>
        <w:tc>
          <w:tcPr>
            <w:tcW w:w="3114" w:type="dxa"/>
            <w:vAlign w:val="center"/>
            <w:hideMark/>
          </w:tcPr>
          <w:p w14:paraId="3E63AD37" w14:textId="77777777" w:rsidR="0013207F" w:rsidRPr="0013207F" w:rsidRDefault="0013207F" w:rsidP="0013207F">
            <w:pPr>
              <w:rPr>
                <w:b/>
                <w:bCs/>
                <w:sz w:val="16"/>
                <w:szCs w:val="16"/>
              </w:rPr>
            </w:pPr>
            <w:r w:rsidRPr="0013207F">
              <w:rPr>
                <w:b/>
                <w:bCs/>
                <w:sz w:val="16"/>
                <w:szCs w:val="16"/>
              </w:rPr>
              <w:t>Администрация Рузаевского муниципального района Республики Мордовия</w:t>
            </w:r>
          </w:p>
        </w:tc>
        <w:tc>
          <w:tcPr>
            <w:tcW w:w="598" w:type="dxa"/>
            <w:vAlign w:val="center"/>
            <w:hideMark/>
          </w:tcPr>
          <w:p w14:paraId="10F8E38F" w14:textId="77777777" w:rsidR="0013207F" w:rsidRPr="0013207F" w:rsidRDefault="0013207F" w:rsidP="0013207F">
            <w:pPr>
              <w:jc w:val="center"/>
              <w:rPr>
                <w:b/>
                <w:bCs/>
                <w:sz w:val="16"/>
                <w:szCs w:val="16"/>
              </w:rPr>
            </w:pPr>
            <w:r w:rsidRPr="0013207F">
              <w:rPr>
                <w:b/>
                <w:bCs/>
                <w:sz w:val="16"/>
                <w:szCs w:val="16"/>
              </w:rPr>
              <w:t>900</w:t>
            </w:r>
          </w:p>
        </w:tc>
        <w:tc>
          <w:tcPr>
            <w:tcW w:w="419" w:type="dxa"/>
            <w:vAlign w:val="center"/>
            <w:hideMark/>
          </w:tcPr>
          <w:p w14:paraId="373EB0DA" w14:textId="77777777" w:rsidR="0013207F" w:rsidRPr="0013207F" w:rsidRDefault="0013207F" w:rsidP="0013207F">
            <w:pPr>
              <w:jc w:val="center"/>
              <w:rPr>
                <w:b/>
                <w:bCs/>
                <w:sz w:val="16"/>
                <w:szCs w:val="16"/>
              </w:rPr>
            </w:pPr>
            <w:r w:rsidRPr="0013207F">
              <w:rPr>
                <w:b/>
                <w:bCs/>
                <w:sz w:val="16"/>
                <w:szCs w:val="16"/>
              </w:rPr>
              <w:t> </w:t>
            </w:r>
          </w:p>
        </w:tc>
        <w:tc>
          <w:tcPr>
            <w:tcW w:w="564" w:type="dxa"/>
            <w:vAlign w:val="center"/>
            <w:hideMark/>
          </w:tcPr>
          <w:p w14:paraId="7B13751B" w14:textId="77777777" w:rsidR="0013207F" w:rsidRPr="0013207F" w:rsidRDefault="0013207F" w:rsidP="0013207F">
            <w:pPr>
              <w:jc w:val="center"/>
              <w:rPr>
                <w:b/>
                <w:bCs/>
                <w:sz w:val="16"/>
                <w:szCs w:val="16"/>
              </w:rPr>
            </w:pPr>
            <w:r w:rsidRPr="0013207F">
              <w:rPr>
                <w:b/>
                <w:bCs/>
                <w:sz w:val="16"/>
                <w:szCs w:val="16"/>
              </w:rPr>
              <w:t> </w:t>
            </w:r>
          </w:p>
        </w:tc>
        <w:tc>
          <w:tcPr>
            <w:tcW w:w="376" w:type="dxa"/>
            <w:vAlign w:val="center"/>
            <w:hideMark/>
          </w:tcPr>
          <w:p w14:paraId="34808BD0" w14:textId="77777777" w:rsidR="0013207F" w:rsidRPr="0013207F" w:rsidRDefault="0013207F" w:rsidP="0013207F">
            <w:pPr>
              <w:jc w:val="center"/>
              <w:rPr>
                <w:b/>
                <w:bCs/>
                <w:sz w:val="16"/>
                <w:szCs w:val="16"/>
              </w:rPr>
            </w:pPr>
            <w:r w:rsidRPr="0013207F">
              <w:rPr>
                <w:b/>
                <w:bCs/>
                <w:sz w:val="16"/>
                <w:szCs w:val="16"/>
              </w:rPr>
              <w:t> </w:t>
            </w:r>
          </w:p>
        </w:tc>
        <w:tc>
          <w:tcPr>
            <w:tcW w:w="296" w:type="dxa"/>
            <w:vAlign w:val="center"/>
            <w:hideMark/>
          </w:tcPr>
          <w:p w14:paraId="42807FE8" w14:textId="77777777" w:rsidR="0013207F" w:rsidRPr="0013207F" w:rsidRDefault="0013207F" w:rsidP="0013207F">
            <w:pPr>
              <w:jc w:val="center"/>
              <w:rPr>
                <w:b/>
                <w:bCs/>
                <w:sz w:val="16"/>
                <w:szCs w:val="16"/>
              </w:rPr>
            </w:pPr>
            <w:r w:rsidRPr="0013207F">
              <w:rPr>
                <w:b/>
                <w:bCs/>
                <w:sz w:val="16"/>
                <w:szCs w:val="16"/>
              </w:rPr>
              <w:t> </w:t>
            </w:r>
          </w:p>
        </w:tc>
        <w:tc>
          <w:tcPr>
            <w:tcW w:w="477" w:type="dxa"/>
            <w:vAlign w:val="center"/>
            <w:hideMark/>
          </w:tcPr>
          <w:p w14:paraId="56B7BCD9" w14:textId="77777777" w:rsidR="0013207F" w:rsidRPr="0013207F" w:rsidRDefault="0013207F" w:rsidP="0013207F">
            <w:pPr>
              <w:jc w:val="center"/>
              <w:rPr>
                <w:b/>
                <w:bCs/>
                <w:sz w:val="16"/>
                <w:szCs w:val="16"/>
              </w:rPr>
            </w:pPr>
            <w:r w:rsidRPr="0013207F">
              <w:rPr>
                <w:b/>
                <w:bCs/>
                <w:sz w:val="16"/>
                <w:szCs w:val="16"/>
              </w:rPr>
              <w:t> </w:t>
            </w:r>
          </w:p>
        </w:tc>
        <w:tc>
          <w:tcPr>
            <w:tcW w:w="688" w:type="dxa"/>
            <w:vAlign w:val="center"/>
            <w:hideMark/>
          </w:tcPr>
          <w:p w14:paraId="61D4BB4E" w14:textId="77777777" w:rsidR="0013207F" w:rsidRPr="0013207F" w:rsidRDefault="0013207F" w:rsidP="0013207F">
            <w:pPr>
              <w:jc w:val="center"/>
              <w:rPr>
                <w:b/>
                <w:bCs/>
                <w:sz w:val="16"/>
                <w:szCs w:val="16"/>
              </w:rPr>
            </w:pPr>
            <w:r w:rsidRPr="0013207F">
              <w:rPr>
                <w:b/>
                <w:bCs/>
                <w:sz w:val="16"/>
                <w:szCs w:val="16"/>
              </w:rPr>
              <w:t> </w:t>
            </w:r>
          </w:p>
        </w:tc>
        <w:tc>
          <w:tcPr>
            <w:tcW w:w="461" w:type="dxa"/>
            <w:noWrap/>
            <w:vAlign w:val="center"/>
            <w:hideMark/>
          </w:tcPr>
          <w:p w14:paraId="39227D72" w14:textId="77777777" w:rsidR="0013207F" w:rsidRPr="0013207F" w:rsidRDefault="0013207F" w:rsidP="0013207F">
            <w:pPr>
              <w:jc w:val="center"/>
              <w:rPr>
                <w:b/>
                <w:bCs/>
                <w:sz w:val="16"/>
                <w:szCs w:val="16"/>
              </w:rPr>
            </w:pPr>
            <w:r w:rsidRPr="0013207F">
              <w:rPr>
                <w:b/>
                <w:bCs/>
                <w:sz w:val="16"/>
                <w:szCs w:val="16"/>
              </w:rPr>
              <w:t> </w:t>
            </w:r>
          </w:p>
        </w:tc>
        <w:tc>
          <w:tcPr>
            <w:tcW w:w="940" w:type="dxa"/>
            <w:noWrap/>
            <w:vAlign w:val="center"/>
            <w:hideMark/>
          </w:tcPr>
          <w:p w14:paraId="7B335DA5" w14:textId="77777777" w:rsidR="0013207F" w:rsidRPr="0013207F" w:rsidRDefault="0013207F" w:rsidP="0013207F">
            <w:pPr>
              <w:jc w:val="right"/>
              <w:rPr>
                <w:b/>
                <w:bCs/>
                <w:sz w:val="16"/>
                <w:szCs w:val="16"/>
              </w:rPr>
            </w:pPr>
            <w:r w:rsidRPr="0013207F">
              <w:rPr>
                <w:b/>
                <w:bCs/>
                <w:sz w:val="16"/>
                <w:szCs w:val="16"/>
              </w:rPr>
              <w:t>287 177,9</w:t>
            </w:r>
          </w:p>
        </w:tc>
        <w:tc>
          <w:tcPr>
            <w:tcW w:w="993" w:type="dxa"/>
            <w:noWrap/>
            <w:vAlign w:val="center"/>
            <w:hideMark/>
          </w:tcPr>
          <w:p w14:paraId="7C9C7DF8" w14:textId="77777777" w:rsidR="0013207F" w:rsidRPr="0013207F" w:rsidRDefault="0013207F" w:rsidP="0013207F">
            <w:pPr>
              <w:jc w:val="right"/>
              <w:rPr>
                <w:b/>
                <w:bCs/>
                <w:sz w:val="16"/>
                <w:szCs w:val="16"/>
              </w:rPr>
            </w:pPr>
            <w:r w:rsidRPr="0013207F">
              <w:rPr>
                <w:b/>
                <w:bCs/>
                <w:sz w:val="16"/>
                <w:szCs w:val="16"/>
              </w:rPr>
              <w:t>249 507,8</w:t>
            </w:r>
          </w:p>
        </w:tc>
        <w:tc>
          <w:tcPr>
            <w:tcW w:w="997" w:type="dxa"/>
            <w:noWrap/>
            <w:vAlign w:val="center"/>
            <w:hideMark/>
          </w:tcPr>
          <w:p w14:paraId="1A999D30" w14:textId="77777777" w:rsidR="0013207F" w:rsidRPr="0013207F" w:rsidRDefault="0013207F" w:rsidP="0013207F">
            <w:pPr>
              <w:jc w:val="right"/>
              <w:rPr>
                <w:b/>
                <w:bCs/>
                <w:sz w:val="16"/>
                <w:szCs w:val="16"/>
              </w:rPr>
            </w:pPr>
            <w:r w:rsidRPr="0013207F">
              <w:rPr>
                <w:b/>
                <w:bCs/>
                <w:sz w:val="16"/>
                <w:szCs w:val="16"/>
              </w:rPr>
              <w:t>249 936,3</w:t>
            </w:r>
          </w:p>
        </w:tc>
      </w:tr>
      <w:tr w:rsidR="0013207F" w:rsidRPr="0013207F" w14:paraId="17D6792E" w14:textId="77777777" w:rsidTr="0013207F">
        <w:trPr>
          <w:trHeight w:val="315"/>
        </w:trPr>
        <w:tc>
          <w:tcPr>
            <w:tcW w:w="3114" w:type="dxa"/>
            <w:vAlign w:val="center"/>
            <w:hideMark/>
          </w:tcPr>
          <w:p w14:paraId="582DC8FC" w14:textId="77777777" w:rsidR="0013207F" w:rsidRPr="0013207F" w:rsidRDefault="0013207F" w:rsidP="0013207F">
            <w:pPr>
              <w:rPr>
                <w:sz w:val="16"/>
                <w:szCs w:val="16"/>
              </w:rPr>
            </w:pPr>
            <w:r w:rsidRPr="0013207F">
              <w:rPr>
                <w:sz w:val="16"/>
                <w:szCs w:val="16"/>
              </w:rPr>
              <w:t>ОБЩЕГОСУДАРСТВЕННЫЕ ВОПРОСЫ</w:t>
            </w:r>
          </w:p>
        </w:tc>
        <w:tc>
          <w:tcPr>
            <w:tcW w:w="598" w:type="dxa"/>
            <w:vAlign w:val="center"/>
            <w:hideMark/>
          </w:tcPr>
          <w:p w14:paraId="6F8440BD" w14:textId="77777777" w:rsidR="0013207F" w:rsidRPr="0013207F" w:rsidRDefault="0013207F" w:rsidP="0013207F">
            <w:pPr>
              <w:jc w:val="center"/>
              <w:rPr>
                <w:b/>
                <w:bCs/>
                <w:sz w:val="16"/>
                <w:szCs w:val="16"/>
              </w:rPr>
            </w:pPr>
            <w:r w:rsidRPr="0013207F">
              <w:rPr>
                <w:b/>
                <w:bCs/>
                <w:sz w:val="16"/>
                <w:szCs w:val="16"/>
              </w:rPr>
              <w:t>900</w:t>
            </w:r>
          </w:p>
        </w:tc>
        <w:tc>
          <w:tcPr>
            <w:tcW w:w="419" w:type="dxa"/>
            <w:vAlign w:val="center"/>
            <w:hideMark/>
          </w:tcPr>
          <w:p w14:paraId="3FB480A8" w14:textId="77777777" w:rsidR="0013207F" w:rsidRPr="0013207F" w:rsidRDefault="0013207F" w:rsidP="0013207F">
            <w:pPr>
              <w:jc w:val="center"/>
              <w:rPr>
                <w:b/>
                <w:bCs/>
                <w:sz w:val="16"/>
                <w:szCs w:val="16"/>
              </w:rPr>
            </w:pPr>
            <w:r w:rsidRPr="0013207F">
              <w:rPr>
                <w:b/>
                <w:bCs/>
                <w:sz w:val="16"/>
                <w:szCs w:val="16"/>
              </w:rPr>
              <w:t>01</w:t>
            </w:r>
          </w:p>
        </w:tc>
        <w:tc>
          <w:tcPr>
            <w:tcW w:w="564" w:type="dxa"/>
            <w:vAlign w:val="center"/>
            <w:hideMark/>
          </w:tcPr>
          <w:p w14:paraId="0AB87963" w14:textId="77777777" w:rsidR="0013207F" w:rsidRPr="0013207F" w:rsidRDefault="0013207F" w:rsidP="0013207F">
            <w:pPr>
              <w:jc w:val="center"/>
              <w:rPr>
                <w:b/>
                <w:bCs/>
                <w:sz w:val="16"/>
                <w:szCs w:val="16"/>
              </w:rPr>
            </w:pPr>
            <w:r w:rsidRPr="0013207F">
              <w:rPr>
                <w:b/>
                <w:bCs/>
                <w:sz w:val="16"/>
                <w:szCs w:val="16"/>
              </w:rPr>
              <w:t> </w:t>
            </w:r>
          </w:p>
        </w:tc>
        <w:tc>
          <w:tcPr>
            <w:tcW w:w="376" w:type="dxa"/>
            <w:vAlign w:val="center"/>
            <w:hideMark/>
          </w:tcPr>
          <w:p w14:paraId="621581F6" w14:textId="77777777" w:rsidR="0013207F" w:rsidRPr="0013207F" w:rsidRDefault="0013207F" w:rsidP="0013207F">
            <w:pPr>
              <w:jc w:val="center"/>
              <w:rPr>
                <w:b/>
                <w:bCs/>
                <w:sz w:val="16"/>
                <w:szCs w:val="16"/>
              </w:rPr>
            </w:pPr>
            <w:r w:rsidRPr="0013207F">
              <w:rPr>
                <w:b/>
                <w:bCs/>
                <w:sz w:val="16"/>
                <w:szCs w:val="16"/>
              </w:rPr>
              <w:t> </w:t>
            </w:r>
          </w:p>
        </w:tc>
        <w:tc>
          <w:tcPr>
            <w:tcW w:w="296" w:type="dxa"/>
            <w:vAlign w:val="center"/>
            <w:hideMark/>
          </w:tcPr>
          <w:p w14:paraId="6E27A0A4" w14:textId="77777777" w:rsidR="0013207F" w:rsidRPr="0013207F" w:rsidRDefault="0013207F" w:rsidP="0013207F">
            <w:pPr>
              <w:jc w:val="center"/>
              <w:rPr>
                <w:b/>
                <w:bCs/>
                <w:sz w:val="16"/>
                <w:szCs w:val="16"/>
              </w:rPr>
            </w:pPr>
            <w:r w:rsidRPr="0013207F">
              <w:rPr>
                <w:b/>
                <w:bCs/>
                <w:sz w:val="16"/>
                <w:szCs w:val="16"/>
              </w:rPr>
              <w:t> </w:t>
            </w:r>
          </w:p>
        </w:tc>
        <w:tc>
          <w:tcPr>
            <w:tcW w:w="477" w:type="dxa"/>
            <w:vAlign w:val="center"/>
            <w:hideMark/>
          </w:tcPr>
          <w:p w14:paraId="014AB176" w14:textId="77777777" w:rsidR="0013207F" w:rsidRPr="0013207F" w:rsidRDefault="0013207F" w:rsidP="0013207F">
            <w:pPr>
              <w:jc w:val="center"/>
              <w:rPr>
                <w:b/>
                <w:bCs/>
                <w:sz w:val="16"/>
                <w:szCs w:val="16"/>
              </w:rPr>
            </w:pPr>
            <w:r w:rsidRPr="0013207F">
              <w:rPr>
                <w:b/>
                <w:bCs/>
                <w:sz w:val="16"/>
                <w:szCs w:val="16"/>
              </w:rPr>
              <w:t> </w:t>
            </w:r>
          </w:p>
        </w:tc>
        <w:tc>
          <w:tcPr>
            <w:tcW w:w="688" w:type="dxa"/>
            <w:vAlign w:val="center"/>
            <w:hideMark/>
          </w:tcPr>
          <w:p w14:paraId="2986B557" w14:textId="77777777" w:rsidR="0013207F" w:rsidRPr="0013207F" w:rsidRDefault="0013207F" w:rsidP="0013207F">
            <w:pPr>
              <w:jc w:val="center"/>
              <w:rPr>
                <w:b/>
                <w:bCs/>
                <w:sz w:val="16"/>
                <w:szCs w:val="16"/>
              </w:rPr>
            </w:pPr>
            <w:r w:rsidRPr="0013207F">
              <w:rPr>
                <w:b/>
                <w:bCs/>
                <w:sz w:val="16"/>
                <w:szCs w:val="16"/>
              </w:rPr>
              <w:t> </w:t>
            </w:r>
          </w:p>
        </w:tc>
        <w:tc>
          <w:tcPr>
            <w:tcW w:w="461" w:type="dxa"/>
            <w:vAlign w:val="center"/>
            <w:hideMark/>
          </w:tcPr>
          <w:p w14:paraId="2FE78A4C" w14:textId="77777777" w:rsidR="0013207F" w:rsidRPr="0013207F" w:rsidRDefault="0013207F" w:rsidP="0013207F">
            <w:pPr>
              <w:jc w:val="center"/>
              <w:rPr>
                <w:b/>
                <w:bCs/>
                <w:sz w:val="16"/>
                <w:szCs w:val="16"/>
              </w:rPr>
            </w:pPr>
            <w:r w:rsidRPr="0013207F">
              <w:rPr>
                <w:b/>
                <w:bCs/>
                <w:sz w:val="16"/>
                <w:szCs w:val="16"/>
              </w:rPr>
              <w:t> </w:t>
            </w:r>
          </w:p>
        </w:tc>
        <w:tc>
          <w:tcPr>
            <w:tcW w:w="940" w:type="dxa"/>
            <w:vAlign w:val="center"/>
            <w:hideMark/>
          </w:tcPr>
          <w:p w14:paraId="60B153B8" w14:textId="77777777" w:rsidR="0013207F" w:rsidRPr="0013207F" w:rsidRDefault="0013207F" w:rsidP="0013207F">
            <w:pPr>
              <w:jc w:val="right"/>
              <w:rPr>
                <w:b/>
                <w:bCs/>
                <w:sz w:val="16"/>
                <w:szCs w:val="16"/>
              </w:rPr>
            </w:pPr>
            <w:r w:rsidRPr="0013207F">
              <w:rPr>
                <w:b/>
                <w:bCs/>
                <w:sz w:val="16"/>
                <w:szCs w:val="16"/>
              </w:rPr>
              <w:t>166 551,2</w:t>
            </w:r>
          </w:p>
        </w:tc>
        <w:tc>
          <w:tcPr>
            <w:tcW w:w="993" w:type="dxa"/>
            <w:vAlign w:val="center"/>
            <w:hideMark/>
          </w:tcPr>
          <w:p w14:paraId="0DE5B4B1" w14:textId="77777777" w:rsidR="0013207F" w:rsidRPr="0013207F" w:rsidRDefault="0013207F" w:rsidP="0013207F">
            <w:pPr>
              <w:jc w:val="right"/>
              <w:rPr>
                <w:b/>
                <w:bCs/>
                <w:sz w:val="16"/>
                <w:szCs w:val="16"/>
              </w:rPr>
            </w:pPr>
            <w:r w:rsidRPr="0013207F">
              <w:rPr>
                <w:b/>
                <w:bCs/>
                <w:sz w:val="16"/>
                <w:szCs w:val="16"/>
              </w:rPr>
              <w:t>108 869,4</w:t>
            </w:r>
          </w:p>
        </w:tc>
        <w:tc>
          <w:tcPr>
            <w:tcW w:w="997" w:type="dxa"/>
            <w:vAlign w:val="center"/>
            <w:hideMark/>
          </w:tcPr>
          <w:p w14:paraId="4051A93E" w14:textId="77777777" w:rsidR="0013207F" w:rsidRPr="0013207F" w:rsidRDefault="0013207F" w:rsidP="0013207F">
            <w:pPr>
              <w:jc w:val="right"/>
              <w:rPr>
                <w:b/>
                <w:bCs/>
                <w:sz w:val="16"/>
                <w:szCs w:val="16"/>
              </w:rPr>
            </w:pPr>
            <w:r w:rsidRPr="0013207F">
              <w:rPr>
                <w:b/>
                <w:bCs/>
                <w:sz w:val="16"/>
                <w:szCs w:val="16"/>
              </w:rPr>
              <w:t>110 180,2</w:t>
            </w:r>
          </w:p>
        </w:tc>
      </w:tr>
      <w:tr w:rsidR="0013207F" w:rsidRPr="0013207F" w14:paraId="7BC96BA8" w14:textId="77777777" w:rsidTr="0013207F">
        <w:trPr>
          <w:trHeight w:val="795"/>
        </w:trPr>
        <w:tc>
          <w:tcPr>
            <w:tcW w:w="3114" w:type="dxa"/>
            <w:vAlign w:val="center"/>
            <w:hideMark/>
          </w:tcPr>
          <w:p w14:paraId="19F3A265" w14:textId="77777777" w:rsidR="0013207F" w:rsidRPr="0013207F" w:rsidRDefault="0013207F" w:rsidP="0013207F">
            <w:pPr>
              <w:rPr>
                <w:b/>
                <w:bCs/>
                <w:sz w:val="16"/>
                <w:szCs w:val="16"/>
              </w:rPr>
            </w:pPr>
            <w:r w:rsidRPr="0013207F">
              <w:rPr>
                <w:b/>
                <w:bCs/>
                <w:sz w:val="16"/>
                <w:szCs w:val="16"/>
              </w:rPr>
              <w:t>Функционирование высшего должностного лица субъекта Российской Федерации и муниципального образования</w:t>
            </w:r>
          </w:p>
        </w:tc>
        <w:tc>
          <w:tcPr>
            <w:tcW w:w="598" w:type="dxa"/>
            <w:vAlign w:val="center"/>
            <w:hideMark/>
          </w:tcPr>
          <w:p w14:paraId="32A9B783" w14:textId="77777777" w:rsidR="0013207F" w:rsidRPr="0013207F" w:rsidRDefault="0013207F" w:rsidP="0013207F">
            <w:pPr>
              <w:jc w:val="center"/>
              <w:rPr>
                <w:b/>
                <w:bCs/>
                <w:sz w:val="16"/>
                <w:szCs w:val="16"/>
              </w:rPr>
            </w:pPr>
            <w:r w:rsidRPr="0013207F">
              <w:rPr>
                <w:b/>
                <w:bCs/>
                <w:sz w:val="16"/>
                <w:szCs w:val="16"/>
              </w:rPr>
              <w:t>900</w:t>
            </w:r>
          </w:p>
        </w:tc>
        <w:tc>
          <w:tcPr>
            <w:tcW w:w="419" w:type="dxa"/>
            <w:vAlign w:val="center"/>
            <w:hideMark/>
          </w:tcPr>
          <w:p w14:paraId="33F1E69F" w14:textId="77777777" w:rsidR="0013207F" w:rsidRPr="0013207F" w:rsidRDefault="0013207F" w:rsidP="0013207F">
            <w:pPr>
              <w:jc w:val="center"/>
              <w:rPr>
                <w:b/>
                <w:bCs/>
                <w:sz w:val="16"/>
                <w:szCs w:val="16"/>
              </w:rPr>
            </w:pPr>
            <w:r w:rsidRPr="0013207F">
              <w:rPr>
                <w:b/>
                <w:bCs/>
                <w:sz w:val="16"/>
                <w:szCs w:val="16"/>
              </w:rPr>
              <w:t>01</w:t>
            </w:r>
          </w:p>
        </w:tc>
        <w:tc>
          <w:tcPr>
            <w:tcW w:w="564" w:type="dxa"/>
            <w:vAlign w:val="center"/>
            <w:hideMark/>
          </w:tcPr>
          <w:p w14:paraId="622926EB" w14:textId="77777777" w:rsidR="0013207F" w:rsidRPr="0013207F" w:rsidRDefault="0013207F" w:rsidP="0013207F">
            <w:pPr>
              <w:jc w:val="center"/>
              <w:rPr>
                <w:b/>
                <w:bCs/>
                <w:sz w:val="16"/>
                <w:szCs w:val="16"/>
              </w:rPr>
            </w:pPr>
            <w:r w:rsidRPr="0013207F">
              <w:rPr>
                <w:b/>
                <w:bCs/>
                <w:sz w:val="16"/>
                <w:szCs w:val="16"/>
              </w:rPr>
              <w:t>02</w:t>
            </w:r>
          </w:p>
        </w:tc>
        <w:tc>
          <w:tcPr>
            <w:tcW w:w="376" w:type="dxa"/>
            <w:vAlign w:val="center"/>
            <w:hideMark/>
          </w:tcPr>
          <w:p w14:paraId="5FC6F84F" w14:textId="77777777" w:rsidR="0013207F" w:rsidRPr="0013207F" w:rsidRDefault="0013207F" w:rsidP="0013207F">
            <w:pPr>
              <w:jc w:val="center"/>
              <w:rPr>
                <w:b/>
                <w:bCs/>
                <w:sz w:val="16"/>
                <w:szCs w:val="16"/>
              </w:rPr>
            </w:pPr>
            <w:r w:rsidRPr="0013207F">
              <w:rPr>
                <w:b/>
                <w:bCs/>
                <w:sz w:val="16"/>
                <w:szCs w:val="16"/>
              </w:rPr>
              <w:t> </w:t>
            </w:r>
          </w:p>
        </w:tc>
        <w:tc>
          <w:tcPr>
            <w:tcW w:w="296" w:type="dxa"/>
            <w:vAlign w:val="center"/>
            <w:hideMark/>
          </w:tcPr>
          <w:p w14:paraId="6F30E0F6" w14:textId="77777777" w:rsidR="0013207F" w:rsidRPr="0013207F" w:rsidRDefault="0013207F" w:rsidP="0013207F">
            <w:pPr>
              <w:jc w:val="center"/>
              <w:rPr>
                <w:b/>
                <w:bCs/>
                <w:sz w:val="16"/>
                <w:szCs w:val="16"/>
              </w:rPr>
            </w:pPr>
            <w:r w:rsidRPr="0013207F">
              <w:rPr>
                <w:b/>
                <w:bCs/>
                <w:sz w:val="16"/>
                <w:szCs w:val="16"/>
              </w:rPr>
              <w:t> </w:t>
            </w:r>
          </w:p>
        </w:tc>
        <w:tc>
          <w:tcPr>
            <w:tcW w:w="477" w:type="dxa"/>
            <w:vAlign w:val="center"/>
            <w:hideMark/>
          </w:tcPr>
          <w:p w14:paraId="41333DA5" w14:textId="77777777" w:rsidR="0013207F" w:rsidRPr="0013207F" w:rsidRDefault="0013207F" w:rsidP="0013207F">
            <w:pPr>
              <w:jc w:val="center"/>
              <w:rPr>
                <w:b/>
                <w:bCs/>
                <w:sz w:val="16"/>
                <w:szCs w:val="16"/>
              </w:rPr>
            </w:pPr>
            <w:r w:rsidRPr="0013207F">
              <w:rPr>
                <w:b/>
                <w:bCs/>
                <w:sz w:val="16"/>
                <w:szCs w:val="16"/>
              </w:rPr>
              <w:t> </w:t>
            </w:r>
          </w:p>
        </w:tc>
        <w:tc>
          <w:tcPr>
            <w:tcW w:w="688" w:type="dxa"/>
            <w:vAlign w:val="center"/>
            <w:hideMark/>
          </w:tcPr>
          <w:p w14:paraId="65D0BB94" w14:textId="77777777" w:rsidR="0013207F" w:rsidRPr="0013207F" w:rsidRDefault="0013207F" w:rsidP="0013207F">
            <w:pPr>
              <w:jc w:val="center"/>
              <w:rPr>
                <w:b/>
                <w:bCs/>
                <w:sz w:val="16"/>
                <w:szCs w:val="16"/>
              </w:rPr>
            </w:pPr>
            <w:r w:rsidRPr="0013207F">
              <w:rPr>
                <w:b/>
                <w:bCs/>
                <w:sz w:val="16"/>
                <w:szCs w:val="16"/>
              </w:rPr>
              <w:t> </w:t>
            </w:r>
          </w:p>
        </w:tc>
        <w:tc>
          <w:tcPr>
            <w:tcW w:w="461" w:type="dxa"/>
            <w:vAlign w:val="center"/>
            <w:hideMark/>
          </w:tcPr>
          <w:p w14:paraId="13B91866" w14:textId="77777777" w:rsidR="0013207F" w:rsidRPr="0013207F" w:rsidRDefault="0013207F" w:rsidP="0013207F">
            <w:pPr>
              <w:jc w:val="center"/>
              <w:rPr>
                <w:b/>
                <w:bCs/>
                <w:sz w:val="16"/>
                <w:szCs w:val="16"/>
              </w:rPr>
            </w:pPr>
            <w:r w:rsidRPr="0013207F">
              <w:rPr>
                <w:b/>
                <w:bCs/>
                <w:sz w:val="16"/>
                <w:szCs w:val="16"/>
              </w:rPr>
              <w:t> </w:t>
            </w:r>
          </w:p>
        </w:tc>
        <w:tc>
          <w:tcPr>
            <w:tcW w:w="940" w:type="dxa"/>
            <w:noWrap/>
            <w:vAlign w:val="center"/>
            <w:hideMark/>
          </w:tcPr>
          <w:p w14:paraId="3EE9CFA8" w14:textId="77777777" w:rsidR="0013207F" w:rsidRPr="0013207F" w:rsidRDefault="0013207F" w:rsidP="0013207F">
            <w:pPr>
              <w:jc w:val="right"/>
              <w:rPr>
                <w:b/>
                <w:bCs/>
                <w:sz w:val="16"/>
                <w:szCs w:val="16"/>
              </w:rPr>
            </w:pPr>
            <w:r w:rsidRPr="0013207F">
              <w:rPr>
                <w:b/>
                <w:bCs/>
                <w:sz w:val="16"/>
                <w:szCs w:val="16"/>
              </w:rPr>
              <w:t>4 500,0</w:t>
            </w:r>
          </w:p>
        </w:tc>
        <w:tc>
          <w:tcPr>
            <w:tcW w:w="993" w:type="dxa"/>
            <w:noWrap/>
            <w:vAlign w:val="center"/>
            <w:hideMark/>
          </w:tcPr>
          <w:p w14:paraId="2AD02844" w14:textId="77777777" w:rsidR="0013207F" w:rsidRPr="0013207F" w:rsidRDefault="0013207F" w:rsidP="0013207F">
            <w:pPr>
              <w:jc w:val="right"/>
              <w:rPr>
                <w:b/>
                <w:bCs/>
                <w:sz w:val="16"/>
                <w:szCs w:val="16"/>
              </w:rPr>
            </w:pPr>
            <w:r w:rsidRPr="0013207F">
              <w:rPr>
                <w:b/>
                <w:bCs/>
                <w:sz w:val="16"/>
                <w:szCs w:val="16"/>
              </w:rPr>
              <w:t>3 346,0</w:t>
            </w:r>
          </w:p>
        </w:tc>
        <w:tc>
          <w:tcPr>
            <w:tcW w:w="997" w:type="dxa"/>
            <w:noWrap/>
            <w:vAlign w:val="center"/>
            <w:hideMark/>
          </w:tcPr>
          <w:p w14:paraId="0EA57014" w14:textId="77777777" w:rsidR="0013207F" w:rsidRPr="0013207F" w:rsidRDefault="0013207F" w:rsidP="0013207F">
            <w:pPr>
              <w:jc w:val="right"/>
              <w:rPr>
                <w:b/>
                <w:bCs/>
                <w:sz w:val="16"/>
                <w:szCs w:val="16"/>
              </w:rPr>
            </w:pPr>
            <w:r w:rsidRPr="0013207F">
              <w:rPr>
                <w:b/>
                <w:bCs/>
                <w:sz w:val="16"/>
                <w:szCs w:val="16"/>
              </w:rPr>
              <w:t>2 346,8</w:t>
            </w:r>
          </w:p>
        </w:tc>
      </w:tr>
      <w:tr w:rsidR="0013207F" w:rsidRPr="0013207F" w14:paraId="3AD9FC7F" w14:textId="77777777" w:rsidTr="0013207F">
        <w:trPr>
          <w:trHeight w:val="675"/>
        </w:trPr>
        <w:tc>
          <w:tcPr>
            <w:tcW w:w="3114" w:type="dxa"/>
            <w:vAlign w:val="center"/>
            <w:hideMark/>
          </w:tcPr>
          <w:p w14:paraId="7933F54D" w14:textId="77777777" w:rsidR="0013207F" w:rsidRPr="0013207F" w:rsidRDefault="0013207F" w:rsidP="0013207F">
            <w:pPr>
              <w:rPr>
                <w:sz w:val="16"/>
                <w:szCs w:val="16"/>
              </w:rPr>
            </w:pPr>
            <w:r w:rsidRPr="0013207F">
              <w:rPr>
                <w:sz w:val="16"/>
                <w:szCs w:val="16"/>
              </w:rPr>
              <w:t>Обеспечение деятельности администрации Рузаевского муниципального района Республики Мордовия</w:t>
            </w:r>
          </w:p>
        </w:tc>
        <w:tc>
          <w:tcPr>
            <w:tcW w:w="598" w:type="dxa"/>
            <w:vAlign w:val="center"/>
            <w:hideMark/>
          </w:tcPr>
          <w:p w14:paraId="5956931E" w14:textId="77777777" w:rsidR="0013207F" w:rsidRPr="0013207F" w:rsidRDefault="0013207F" w:rsidP="0013207F">
            <w:pPr>
              <w:jc w:val="center"/>
              <w:rPr>
                <w:b/>
                <w:bCs/>
                <w:sz w:val="16"/>
                <w:szCs w:val="16"/>
              </w:rPr>
            </w:pPr>
            <w:r w:rsidRPr="0013207F">
              <w:rPr>
                <w:b/>
                <w:bCs/>
                <w:sz w:val="16"/>
                <w:szCs w:val="16"/>
              </w:rPr>
              <w:t>900</w:t>
            </w:r>
          </w:p>
        </w:tc>
        <w:tc>
          <w:tcPr>
            <w:tcW w:w="419" w:type="dxa"/>
            <w:vAlign w:val="center"/>
            <w:hideMark/>
          </w:tcPr>
          <w:p w14:paraId="6956C162" w14:textId="77777777" w:rsidR="0013207F" w:rsidRPr="0013207F" w:rsidRDefault="0013207F" w:rsidP="0013207F">
            <w:pPr>
              <w:jc w:val="center"/>
              <w:rPr>
                <w:b/>
                <w:bCs/>
                <w:sz w:val="16"/>
                <w:szCs w:val="16"/>
              </w:rPr>
            </w:pPr>
            <w:r w:rsidRPr="0013207F">
              <w:rPr>
                <w:b/>
                <w:bCs/>
                <w:sz w:val="16"/>
                <w:szCs w:val="16"/>
              </w:rPr>
              <w:t>01</w:t>
            </w:r>
          </w:p>
        </w:tc>
        <w:tc>
          <w:tcPr>
            <w:tcW w:w="564" w:type="dxa"/>
            <w:vAlign w:val="center"/>
            <w:hideMark/>
          </w:tcPr>
          <w:p w14:paraId="4045C47D" w14:textId="77777777" w:rsidR="0013207F" w:rsidRPr="0013207F" w:rsidRDefault="0013207F" w:rsidP="0013207F">
            <w:pPr>
              <w:jc w:val="center"/>
              <w:rPr>
                <w:b/>
                <w:bCs/>
                <w:sz w:val="16"/>
                <w:szCs w:val="16"/>
              </w:rPr>
            </w:pPr>
            <w:r w:rsidRPr="0013207F">
              <w:rPr>
                <w:b/>
                <w:bCs/>
                <w:sz w:val="16"/>
                <w:szCs w:val="16"/>
              </w:rPr>
              <w:t>02</w:t>
            </w:r>
          </w:p>
        </w:tc>
        <w:tc>
          <w:tcPr>
            <w:tcW w:w="376" w:type="dxa"/>
            <w:vAlign w:val="center"/>
            <w:hideMark/>
          </w:tcPr>
          <w:p w14:paraId="4F8FBADD" w14:textId="77777777" w:rsidR="0013207F" w:rsidRPr="0013207F" w:rsidRDefault="0013207F" w:rsidP="0013207F">
            <w:pPr>
              <w:jc w:val="center"/>
              <w:rPr>
                <w:b/>
                <w:bCs/>
                <w:sz w:val="16"/>
                <w:szCs w:val="16"/>
              </w:rPr>
            </w:pPr>
            <w:r w:rsidRPr="0013207F">
              <w:rPr>
                <w:b/>
                <w:bCs/>
                <w:sz w:val="16"/>
                <w:szCs w:val="16"/>
              </w:rPr>
              <w:t>65</w:t>
            </w:r>
          </w:p>
        </w:tc>
        <w:tc>
          <w:tcPr>
            <w:tcW w:w="296" w:type="dxa"/>
            <w:vAlign w:val="center"/>
            <w:hideMark/>
          </w:tcPr>
          <w:p w14:paraId="580086C0" w14:textId="77777777" w:rsidR="0013207F" w:rsidRPr="0013207F" w:rsidRDefault="0013207F" w:rsidP="0013207F">
            <w:pPr>
              <w:jc w:val="center"/>
              <w:rPr>
                <w:b/>
                <w:bCs/>
                <w:sz w:val="16"/>
                <w:szCs w:val="16"/>
              </w:rPr>
            </w:pPr>
            <w:r w:rsidRPr="0013207F">
              <w:rPr>
                <w:b/>
                <w:bCs/>
                <w:sz w:val="16"/>
                <w:szCs w:val="16"/>
              </w:rPr>
              <w:t> </w:t>
            </w:r>
          </w:p>
        </w:tc>
        <w:tc>
          <w:tcPr>
            <w:tcW w:w="477" w:type="dxa"/>
            <w:vAlign w:val="center"/>
            <w:hideMark/>
          </w:tcPr>
          <w:p w14:paraId="273E651E" w14:textId="77777777" w:rsidR="0013207F" w:rsidRPr="0013207F" w:rsidRDefault="0013207F" w:rsidP="0013207F">
            <w:pPr>
              <w:jc w:val="center"/>
              <w:rPr>
                <w:b/>
                <w:bCs/>
                <w:sz w:val="16"/>
                <w:szCs w:val="16"/>
              </w:rPr>
            </w:pPr>
            <w:r w:rsidRPr="0013207F">
              <w:rPr>
                <w:b/>
                <w:bCs/>
                <w:sz w:val="16"/>
                <w:szCs w:val="16"/>
              </w:rPr>
              <w:t> </w:t>
            </w:r>
          </w:p>
        </w:tc>
        <w:tc>
          <w:tcPr>
            <w:tcW w:w="688" w:type="dxa"/>
            <w:vAlign w:val="center"/>
            <w:hideMark/>
          </w:tcPr>
          <w:p w14:paraId="1FBA02EC" w14:textId="77777777" w:rsidR="0013207F" w:rsidRPr="0013207F" w:rsidRDefault="0013207F" w:rsidP="0013207F">
            <w:pPr>
              <w:jc w:val="center"/>
              <w:rPr>
                <w:b/>
                <w:bCs/>
                <w:sz w:val="16"/>
                <w:szCs w:val="16"/>
              </w:rPr>
            </w:pPr>
            <w:r w:rsidRPr="0013207F">
              <w:rPr>
                <w:b/>
                <w:bCs/>
                <w:sz w:val="16"/>
                <w:szCs w:val="16"/>
              </w:rPr>
              <w:t> </w:t>
            </w:r>
          </w:p>
        </w:tc>
        <w:tc>
          <w:tcPr>
            <w:tcW w:w="461" w:type="dxa"/>
            <w:vAlign w:val="center"/>
            <w:hideMark/>
          </w:tcPr>
          <w:p w14:paraId="3E0ED51A" w14:textId="77777777" w:rsidR="0013207F" w:rsidRPr="0013207F" w:rsidRDefault="0013207F" w:rsidP="0013207F">
            <w:pPr>
              <w:jc w:val="center"/>
              <w:rPr>
                <w:b/>
                <w:bCs/>
                <w:sz w:val="16"/>
                <w:szCs w:val="16"/>
              </w:rPr>
            </w:pPr>
            <w:r w:rsidRPr="0013207F">
              <w:rPr>
                <w:b/>
                <w:bCs/>
                <w:sz w:val="16"/>
                <w:szCs w:val="16"/>
              </w:rPr>
              <w:t> </w:t>
            </w:r>
          </w:p>
        </w:tc>
        <w:tc>
          <w:tcPr>
            <w:tcW w:w="940" w:type="dxa"/>
            <w:noWrap/>
            <w:vAlign w:val="center"/>
            <w:hideMark/>
          </w:tcPr>
          <w:p w14:paraId="5A121737" w14:textId="77777777" w:rsidR="0013207F" w:rsidRPr="0013207F" w:rsidRDefault="0013207F" w:rsidP="0013207F">
            <w:pPr>
              <w:jc w:val="right"/>
              <w:rPr>
                <w:b/>
                <w:bCs/>
                <w:sz w:val="16"/>
                <w:szCs w:val="16"/>
              </w:rPr>
            </w:pPr>
            <w:r w:rsidRPr="0013207F">
              <w:rPr>
                <w:b/>
                <w:bCs/>
                <w:sz w:val="16"/>
                <w:szCs w:val="16"/>
              </w:rPr>
              <w:t>4 500,0</w:t>
            </w:r>
          </w:p>
        </w:tc>
        <w:tc>
          <w:tcPr>
            <w:tcW w:w="993" w:type="dxa"/>
            <w:noWrap/>
            <w:vAlign w:val="center"/>
            <w:hideMark/>
          </w:tcPr>
          <w:p w14:paraId="031191D8" w14:textId="77777777" w:rsidR="0013207F" w:rsidRPr="0013207F" w:rsidRDefault="0013207F" w:rsidP="0013207F">
            <w:pPr>
              <w:jc w:val="right"/>
              <w:rPr>
                <w:b/>
                <w:bCs/>
                <w:sz w:val="16"/>
                <w:szCs w:val="16"/>
              </w:rPr>
            </w:pPr>
            <w:r w:rsidRPr="0013207F">
              <w:rPr>
                <w:b/>
                <w:bCs/>
                <w:sz w:val="16"/>
                <w:szCs w:val="16"/>
              </w:rPr>
              <w:t>3 346,0</w:t>
            </w:r>
          </w:p>
        </w:tc>
        <w:tc>
          <w:tcPr>
            <w:tcW w:w="997" w:type="dxa"/>
            <w:noWrap/>
            <w:vAlign w:val="center"/>
            <w:hideMark/>
          </w:tcPr>
          <w:p w14:paraId="5414BE6B" w14:textId="77777777" w:rsidR="0013207F" w:rsidRPr="0013207F" w:rsidRDefault="0013207F" w:rsidP="0013207F">
            <w:pPr>
              <w:jc w:val="right"/>
              <w:rPr>
                <w:b/>
                <w:bCs/>
                <w:sz w:val="16"/>
                <w:szCs w:val="16"/>
              </w:rPr>
            </w:pPr>
            <w:r w:rsidRPr="0013207F">
              <w:rPr>
                <w:b/>
                <w:bCs/>
                <w:sz w:val="16"/>
                <w:szCs w:val="16"/>
              </w:rPr>
              <w:t>2 346,8</w:t>
            </w:r>
          </w:p>
        </w:tc>
      </w:tr>
      <w:tr w:rsidR="0013207F" w:rsidRPr="0013207F" w14:paraId="05950536" w14:textId="77777777" w:rsidTr="0013207F">
        <w:trPr>
          <w:trHeight w:val="915"/>
        </w:trPr>
        <w:tc>
          <w:tcPr>
            <w:tcW w:w="3114" w:type="dxa"/>
            <w:vAlign w:val="center"/>
            <w:hideMark/>
          </w:tcPr>
          <w:p w14:paraId="57B854A6" w14:textId="77777777" w:rsidR="0013207F" w:rsidRPr="0013207F" w:rsidRDefault="0013207F" w:rsidP="0013207F">
            <w:pPr>
              <w:rPr>
                <w:sz w:val="16"/>
                <w:szCs w:val="16"/>
              </w:rPr>
            </w:pPr>
            <w:r w:rsidRPr="0013207F">
              <w:rPr>
                <w:sz w:val="16"/>
                <w:szCs w:val="16"/>
              </w:rPr>
              <w:t>Непрограммные расходы в рамках обеспечения деятельности Главы администрации Рузаевского муниципального района Республики Мордовия</w:t>
            </w:r>
          </w:p>
        </w:tc>
        <w:tc>
          <w:tcPr>
            <w:tcW w:w="598" w:type="dxa"/>
            <w:vAlign w:val="center"/>
            <w:hideMark/>
          </w:tcPr>
          <w:p w14:paraId="55944D34" w14:textId="77777777" w:rsidR="0013207F" w:rsidRPr="0013207F" w:rsidRDefault="0013207F" w:rsidP="0013207F">
            <w:pPr>
              <w:jc w:val="center"/>
              <w:rPr>
                <w:b/>
                <w:bCs/>
                <w:sz w:val="16"/>
                <w:szCs w:val="16"/>
              </w:rPr>
            </w:pPr>
            <w:r w:rsidRPr="0013207F">
              <w:rPr>
                <w:b/>
                <w:bCs/>
                <w:sz w:val="16"/>
                <w:szCs w:val="16"/>
              </w:rPr>
              <w:t>900</w:t>
            </w:r>
          </w:p>
        </w:tc>
        <w:tc>
          <w:tcPr>
            <w:tcW w:w="419" w:type="dxa"/>
            <w:vAlign w:val="center"/>
            <w:hideMark/>
          </w:tcPr>
          <w:p w14:paraId="3562A91F" w14:textId="77777777" w:rsidR="0013207F" w:rsidRPr="0013207F" w:rsidRDefault="0013207F" w:rsidP="0013207F">
            <w:pPr>
              <w:jc w:val="center"/>
              <w:rPr>
                <w:sz w:val="16"/>
                <w:szCs w:val="16"/>
              </w:rPr>
            </w:pPr>
            <w:r w:rsidRPr="0013207F">
              <w:rPr>
                <w:sz w:val="16"/>
                <w:szCs w:val="16"/>
              </w:rPr>
              <w:t>01</w:t>
            </w:r>
          </w:p>
        </w:tc>
        <w:tc>
          <w:tcPr>
            <w:tcW w:w="564" w:type="dxa"/>
            <w:vAlign w:val="center"/>
            <w:hideMark/>
          </w:tcPr>
          <w:p w14:paraId="24FECCF3" w14:textId="77777777" w:rsidR="0013207F" w:rsidRPr="0013207F" w:rsidRDefault="0013207F" w:rsidP="0013207F">
            <w:pPr>
              <w:jc w:val="center"/>
              <w:rPr>
                <w:sz w:val="16"/>
                <w:szCs w:val="16"/>
              </w:rPr>
            </w:pPr>
            <w:r w:rsidRPr="0013207F">
              <w:rPr>
                <w:sz w:val="16"/>
                <w:szCs w:val="16"/>
              </w:rPr>
              <w:t>02</w:t>
            </w:r>
          </w:p>
        </w:tc>
        <w:tc>
          <w:tcPr>
            <w:tcW w:w="376" w:type="dxa"/>
            <w:vAlign w:val="center"/>
            <w:hideMark/>
          </w:tcPr>
          <w:p w14:paraId="5E095314" w14:textId="77777777" w:rsidR="0013207F" w:rsidRPr="0013207F" w:rsidRDefault="0013207F" w:rsidP="0013207F">
            <w:pPr>
              <w:jc w:val="center"/>
              <w:rPr>
                <w:sz w:val="16"/>
                <w:szCs w:val="16"/>
              </w:rPr>
            </w:pPr>
            <w:r w:rsidRPr="0013207F">
              <w:rPr>
                <w:sz w:val="16"/>
                <w:szCs w:val="16"/>
              </w:rPr>
              <w:t>65</w:t>
            </w:r>
          </w:p>
        </w:tc>
        <w:tc>
          <w:tcPr>
            <w:tcW w:w="296" w:type="dxa"/>
            <w:vAlign w:val="center"/>
            <w:hideMark/>
          </w:tcPr>
          <w:p w14:paraId="26C50713" w14:textId="77777777" w:rsidR="0013207F" w:rsidRPr="0013207F" w:rsidRDefault="0013207F" w:rsidP="0013207F">
            <w:pPr>
              <w:jc w:val="center"/>
              <w:rPr>
                <w:b/>
                <w:bCs/>
                <w:sz w:val="16"/>
                <w:szCs w:val="16"/>
              </w:rPr>
            </w:pPr>
            <w:r w:rsidRPr="0013207F">
              <w:rPr>
                <w:b/>
                <w:bCs/>
                <w:sz w:val="16"/>
                <w:szCs w:val="16"/>
              </w:rPr>
              <w:t>1</w:t>
            </w:r>
          </w:p>
        </w:tc>
        <w:tc>
          <w:tcPr>
            <w:tcW w:w="477" w:type="dxa"/>
            <w:vAlign w:val="center"/>
            <w:hideMark/>
          </w:tcPr>
          <w:p w14:paraId="6FAD3173" w14:textId="77777777" w:rsidR="0013207F" w:rsidRPr="0013207F" w:rsidRDefault="0013207F" w:rsidP="0013207F">
            <w:pPr>
              <w:jc w:val="center"/>
              <w:rPr>
                <w:sz w:val="16"/>
                <w:szCs w:val="16"/>
              </w:rPr>
            </w:pPr>
            <w:r w:rsidRPr="0013207F">
              <w:rPr>
                <w:sz w:val="16"/>
                <w:szCs w:val="16"/>
              </w:rPr>
              <w:t> </w:t>
            </w:r>
          </w:p>
        </w:tc>
        <w:tc>
          <w:tcPr>
            <w:tcW w:w="688" w:type="dxa"/>
            <w:vAlign w:val="center"/>
            <w:hideMark/>
          </w:tcPr>
          <w:p w14:paraId="624F08E7" w14:textId="77777777" w:rsidR="0013207F" w:rsidRPr="0013207F" w:rsidRDefault="0013207F" w:rsidP="0013207F">
            <w:pPr>
              <w:jc w:val="center"/>
              <w:rPr>
                <w:sz w:val="16"/>
                <w:szCs w:val="16"/>
              </w:rPr>
            </w:pPr>
            <w:r w:rsidRPr="0013207F">
              <w:rPr>
                <w:sz w:val="16"/>
                <w:szCs w:val="16"/>
              </w:rPr>
              <w:t> </w:t>
            </w:r>
          </w:p>
        </w:tc>
        <w:tc>
          <w:tcPr>
            <w:tcW w:w="461" w:type="dxa"/>
            <w:vAlign w:val="center"/>
            <w:hideMark/>
          </w:tcPr>
          <w:p w14:paraId="0D157723" w14:textId="77777777" w:rsidR="0013207F" w:rsidRPr="0013207F" w:rsidRDefault="0013207F" w:rsidP="0013207F">
            <w:pPr>
              <w:jc w:val="center"/>
              <w:rPr>
                <w:sz w:val="16"/>
                <w:szCs w:val="16"/>
              </w:rPr>
            </w:pPr>
            <w:r w:rsidRPr="0013207F">
              <w:rPr>
                <w:sz w:val="16"/>
                <w:szCs w:val="16"/>
              </w:rPr>
              <w:t> </w:t>
            </w:r>
          </w:p>
        </w:tc>
        <w:tc>
          <w:tcPr>
            <w:tcW w:w="940" w:type="dxa"/>
            <w:noWrap/>
            <w:vAlign w:val="center"/>
            <w:hideMark/>
          </w:tcPr>
          <w:p w14:paraId="0B883ECD" w14:textId="77777777" w:rsidR="0013207F" w:rsidRPr="0013207F" w:rsidRDefault="0013207F" w:rsidP="0013207F">
            <w:pPr>
              <w:jc w:val="right"/>
              <w:rPr>
                <w:b/>
                <w:bCs/>
                <w:sz w:val="16"/>
                <w:szCs w:val="16"/>
              </w:rPr>
            </w:pPr>
            <w:r w:rsidRPr="0013207F">
              <w:rPr>
                <w:b/>
                <w:bCs/>
                <w:sz w:val="16"/>
                <w:szCs w:val="16"/>
              </w:rPr>
              <w:t>4 500,0</w:t>
            </w:r>
          </w:p>
        </w:tc>
        <w:tc>
          <w:tcPr>
            <w:tcW w:w="993" w:type="dxa"/>
            <w:noWrap/>
            <w:vAlign w:val="center"/>
            <w:hideMark/>
          </w:tcPr>
          <w:p w14:paraId="04DE0416" w14:textId="77777777" w:rsidR="0013207F" w:rsidRPr="0013207F" w:rsidRDefault="0013207F" w:rsidP="0013207F">
            <w:pPr>
              <w:jc w:val="right"/>
              <w:rPr>
                <w:b/>
                <w:bCs/>
                <w:sz w:val="16"/>
                <w:szCs w:val="16"/>
              </w:rPr>
            </w:pPr>
            <w:r w:rsidRPr="0013207F">
              <w:rPr>
                <w:b/>
                <w:bCs/>
                <w:sz w:val="16"/>
                <w:szCs w:val="16"/>
              </w:rPr>
              <w:t>3 346,0</w:t>
            </w:r>
          </w:p>
        </w:tc>
        <w:tc>
          <w:tcPr>
            <w:tcW w:w="997" w:type="dxa"/>
            <w:noWrap/>
            <w:vAlign w:val="center"/>
            <w:hideMark/>
          </w:tcPr>
          <w:p w14:paraId="544F69A7" w14:textId="77777777" w:rsidR="0013207F" w:rsidRPr="0013207F" w:rsidRDefault="0013207F" w:rsidP="0013207F">
            <w:pPr>
              <w:jc w:val="right"/>
              <w:rPr>
                <w:b/>
                <w:bCs/>
                <w:sz w:val="16"/>
                <w:szCs w:val="16"/>
              </w:rPr>
            </w:pPr>
            <w:r w:rsidRPr="0013207F">
              <w:rPr>
                <w:b/>
                <w:bCs/>
                <w:sz w:val="16"/>
                <w:szCs w:val="16"/>
              </w:rPr>
              <w:t>2 346,8</w:t>
            </w:r>
          </w:p>
        </w:tc>
      </w:tr>
      <w:tr w:rsidR="0013207F" w:rsidRPr="0013207F" w14:paraId="000644DB" w14:textId="77777777" w:rsidTr="0013207F">
        <w:trPr>
          <w:trHeight w:val="735"/>
        </w:trPr>
        <w:tc>
          <w:tcPr>
            <w:tcW w:w="3114" w:type="dxa"/>
            <w:vAlign w:val="center"/>
            <w:hideMark/>
          </w:tcPr>
          <w:p w14:paraId="40F59E6A" w14:textId="77777777" w:rsidR="0013207F" w:rsidRPr="0013207F" w:rsidRDefault="0013207F" w:rsidP="0013207F">
            <w:pPr>
              <w:rPr>
                <w:sz w:val="16"/>
                <w:szCs w:val="16"/>
              </w:rPr>
            </w:pPr>
            <w:r w:rsidRPr="0013207F">
              <w:rPr>
                <w:sz w:val="16"/>
                <w:szCs w:val="16"/>
              </w:rPr>
              <w:t>Расходы на выплаты по оплате труда высшего должностного лица</w:t>
            </w:r>
          </w:p>
        </w:tc>
        <w:tc>
          <w:tcPr>
            <w:tcW w:w="598" w:type="dxa"/>
            <w:vAlign w:val="center"/>
            <w:hideMark/>
          </w:tcPr>
          <w:p w14:paraId="29CB3262" w14:textId="77777777" w:rsidR="0013207F" w:rsidRPr="0013207F" w:rsidRDefault="0013207F" w:rsidP="0013207F">
            <w:pPr>
              <w:jc w:val="center"/>
              <w:rPr>
                <w:b/>
                <w:bCs/>
                <w:sz w:val="16"/>
                <w:szCs w:val="16"/>
              </w:rPr>
            </w:pPr>
            <w:r w:rsidRPr="0013207F">
              <w:rPr>
                <w:b/>
                <w:bCs/>
                <w:sz w:val="16"/>
                <w:szCs w:val="16"/>
              </w:rPr>
              <w:t>900</w:t>
            </w:r>
          </w:p>
        </w:tc>
        <w:tc>
          <w:tcPr>
            <w:tcW w:w="419" w:type="dxa"/>
            <w:vAlign w:val="center"/>
            <w:hideMark/>
          </w:tcPr>
          <w:p w14:paraId="7358A653" w14:textId="77777777" w:rsidR="0013207F" w:rsidRPr="0013207F" w:rsidRDefault="0013207F" w:rsidP="0013207F">
            <w:pPr>
              <w:jc w:val="center"/>
              <w:rPr>
                <w:sz w:val="16"/>
                <w:szCs w:val="16"/>
              </w:rPr>
            </w:pPr>
            <w:r w:rsidRPr="0013207F">
              <w:rPr>
                <w:sz w:val="16"/>
                <w:szCs w:val="16"/>
              </w:rPr>
              <w:t>01</w:t>
            </w:r>
          </w:p>
        </w:tc>
        <w:tc>
          <w:tcPr>
            <w:tcW w:w="564" w:type="dxa"/>
            <w:vAlign w:val="center"/>
            <w:hideMark/>
          </w:tcPr>
          <w:p w14:paraId="2AF1BE5B" w14:textId="77777777" w:rsidR="0013207F" w:rsidRPr="0013207F" w:rsidRDefault="0013207F" w:rsidP="0013207F">
            <w:pPr>
              <w:jc w:val="center"/>
              <w:rPr>
                <w:sz w:val="16"/>
                <w:szCs w:val="16"/>
              </w:rPr>
            </w:pPr>
            <w:r w:rsidRPr="0013207F">
              <w:rPr>
                <w:sz w:val="16"/>
                <w:szCs w:val="16"/>
              </w:rPr>
              <w:t>02</w:t>
            </w:r>
          </w:p>
        </w:tc>
        <w:tc>
          <w:tcPr>
            <w:tcW w:w="376" w:type="dxa"/>
            <w:vAlign w:val="center"/>
            <w:hideMark/>
          </w:tcPr>
          <w:p w14:paraId="17207ACF" w14:textId="77777777" w:rsidR="0013207F" w:rsidRPr="0013207F" w:rsidRDefault="0013207F" w:rsidP="0013207F">
            <w:pPr>
              <w:jc w:val="center"/>
              <w:rPr>
                <w:sz w:val="16"/>
                <w:szCs w:val="16"/>
              </w:rPr>
            </w:pPr>
            <w:r w:rsidRPr="0013207F">
              <w:rPr>
                <w:sz w:val="16"/>
                <w:szCs w:val="16"/>
              </w:rPr>
              <w:t>65</w:t>
            </w:r>
          </w:p>
        </w:tc>
        <w:tc>
          <w:tcPr>
            <w:tcW w:w="296" w:type="dxa"/>
            <w:vAlign w:val="center"/>
            <w:hideMark/>
          </w:tcPr>
          <w:p w14:paraId="54141131" w14:textId="77777777" w:rsidR="0013207F" w:rsidRPr="0013207F" w:rsidRDefault="0013207F" w:rsidP="0013207F">
            <w:pPr>
              <w:jc w:val="center"/>
              <w:rPr>
                <w:b/>
                <w:bCs/>
                <w:sz w:val="16"/>
                <w:szCs w:val="16"/>
              </w:rPr>
            </w:pPr>
            <w:r w:rsidRPr="0013207F">
              <w:rPr>
                <w:b/>
                <w:bCs/>
                <w:sz w:val="16"/>
                <w:szCs w:val="16"/>
              </w:rPr>
              <w:t>1</w:t>
            </w:r>
          </w:p>
        </w:tc>
        <w:tc>
          <w:tcPr>
            <w:tcW w:w="477" w:type="dxa"/>
            <w:vAlign w:val="center"/>
            <w:hideMark/>
          </w:tcPr>
          <w:p w14:paraId="20E47545" w14:textId="77777777" w:rsidR="0013207F" w:rsidRPr="0013207F" w:rsidRDefault="0013207F" w:rsidP="0013207F">
            <w:pPr>
              <w:jc w:val="center"/>
              <w:rPr>
                <w:sz w:val="16"/>
                <w:szCs w:val="16"/>
              </w:rPr>
            </w:pPr>
            <w:r w:rsidRPr="0013207F">
              <w:rPr>
                <w:sz w:val="16"/>
                <w:szCs w:val="16"/>
              </w:rPr>
              <w:t>00</w:t>
            </w:r>
          </w:p>
        </w:tc>
        <w:tc>
          <w:tcPr>
            <w:tcW w:w="688" w:type="dxa"/>
            <w:vAlign w:val="center"/>
            <w:hideMark/>
          </w:tcPr>
          <w:p w14:paraId="7773A431" w14:textId="77777777" w:rsidR="0013207F" w:rsidRPr="0013207F" w:rsidRDefault="0013207F" w:rsidP="0013207F">
            <w:pPr>
              <w:jc w:val="center"/>
              <w:rPr>
                <w:sz w:val="16"/>
                <w:szCs w:val="16"/>
              </w:rPr>
            </w:pPr>
            <w:r w:rsidRPr="0013207F">
              <w:rPr>
                <w:sz w:val="16"/>
                <w:szCs w:val="16"/>
              </w:rPr>
              <w:t>41150</w:t>
            </w:r>
          </w:p>
        </w:tc>
        <w:tc>
          <w:tcPr>
            <w:tcW w:w="461" w:type="dxa"/>
            <w:vAlign w:val="center"/>
            <w:hideMark/>
          </w:tcPr>
          <w:p w14:paraId="2A6EDA9F" w14:textId="77777777" w:rsidR="0013207F" w:rsidRPr="0013207F" w:rsidRDefault="0013207F" w:rsidP="0013207F">
            <w:pPr>
              <w:jc w:val="center"/>
              <w:rPr>
                <w:sz w:val="16"/>
                <w:szCs w:val="16"/>
              </w:rPr>
            </w:pPr>
            <w:r w:rsidRPr="0013207F">
              <w:rPr>
                <w:sz w:val="16"/>
                <w:szCs w:val="16"/>
              </w:rPr>
              <w:t> </w:t>
            </w:r>
          </w:p>
        </w:tc>
        <w:tc>
          <w:tcPr>
            <w:tcW w:w="940" w:type="dxa"/>
            <w:noWrap/>
            <w:vAlign w:val="center"/>
            <w:hideMark/>
          </w:tcPr>
          <w:p w14:paraId="79C5D21C" w14:textId="77777777" w:rsidR="0013207F" w:rsidRPr="0013207F" w:rsidRDefault="0013207F" w:rsidP="0013207F">
            <w:pPr>
              <w:jc w:val="right"/>
              <w:rPr>
                <w:b/>
                <w:bCs/>
                <w:sz w:val="16"/>
                <w:szCs w:val="16"/>
              </w:rPr>
            </w:pPr>
            <w:r w:rsidRPr="0013207F">
              <w:rPr>
                <w:b/>
                <w:bCs/>
                <w:sz w:val="16"/>
                <w:szCs w:val="16"/>
              </w:rPr>
              <w:t>4 500,0</w:t>
            </w:r>
          </w:p>
        </w:tc>
        <w:tc>
          <w:tcPr>
            <w:tcW w:w="993" w:type="dxa"/>
            <w:noWrap/>
            <w:vAlign w:val="center"/>
            <w:hideMark/>
          </w:tcPr>
          <w:p w14:paraId="351A7FE6" w14:textId="77777777" w:rsidR="0013207F" w:rsidRPr="0013207F" w:rsidRDefault="0013207F" w:rsidP="0013207F">
            <w:pPr>
              <w:jc w:val="right"/>
              <w:rPr>
                <w:b/>
                <w:bCs/>
                <w:sz w:val="16"/>
                <w:szCs w:val="16"/>
              </w:rPr>
            </w:pPr>
            <w:r w:rsidRPr="0013207F">
              <w:rPr>
                <w:b/>
                <w:bCs/>
                <w:sz w:val="16"/>
                <w:szCs w:val="16"/>
              </w:rPr>
              <w:t>3 346,0</w:t>
            </w:r>
          </w:p>
        </w:tc>
        <w:tc>
          <w:tcPr>
            <w:tcW w:w="997" w:type="dxa"/>
            <w:noWrap/>
            <w:vAlign w:val="center"/>
            <w:hideMark/>
          </w:tcPr>
          <w:p w14:paraId="54A95A9E" w14:textId="77777777" w:rsidR="0013207F" w:rsidRPr="0013207F" w:rsidRDefault="0013207F" w:rsidP="0013207F">
            <w:pPr>
              <w:jc w:val="right"/>
              <w:rPr>
                <w:b/>
                <w:bCs/>
                <w:sz w:val="16"/>
                <w:szCs w:val="16"/>
              </w:rPr>
            </w:pPr>
            <w:r w:rsidRPr="0013207F">
              <w:rPr>
                <w:b/>
                <w:bCs/>
                <w:sz w:val="16"/>
                <w:szCs w:val="16"/>
              </w:rPr>
              <w:t>2 346,8</w:t>
            </w:r>
          </w:p>
        </w:tc>
      </w:tr>
      <w:tr w:rsidR="0013207F" w:rsidRPr="0013207F" w14:paraId="25566AA8" w14:textId="77777777" w:rsidTr="0013207F">
        <w:trPr>
          <w:trHeight w:val="1275"/>
        </w:trPr>
        <w:tc>
          <w:tcPr>
            <w:tcW w:w="3114" w:type="dxa"/>
            <w:vAlign w:val="center"/>
            <w:hideMark/>
          </w:tcPr>
          <w:p w14:paraId="0B8C36CA" w14:textId="77777777" w:rsidR="0013207F" w:rsidRPr="0013207F" w:rsidRDefault="0013207F" w:rsidP="0013207F">
            <w:pPr>
              <w:rPr>
                <w:sz w:val="16"/>
                <w:szCs w:val="16"/>
              </w:rPr>
            </w:pPr>
            <w:r w:rsidRPr="0013207F">
              <w:rPr>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98" w:type="dxa"/>
            <w:vAlign w:val="center"/>
            <w:hideMark/>
          </w:tcPr>
          <w:p w14:paraId="1D1EA3D3" w14:textId="77777777" w:rsidR="0013207F" w:rsidRPr="0013207F" w:rsidRDefault="0013207F" w:rsidP="0013207F">
            <w:pPr>
              <w:jc w:val="center"/>
              <w:rPr>
                <w:b/>
                <w:bCs/>
                <w:sz w:val="16"/>
                <w:szCs w:val="16"/>
              </w:rPr>
            </w:pPr>
            <w:r w:rsidRPr="0013207F">
              <w:rPr>
                <w:b/>
                <w:bCs/>
                <w:sz w:val="16"/>
                <w:szCs w:val="16"/>
              </w:rPr>
              <w:t>900</w:t>
            </w:r>
          </w:p>
        </w:tc>
        <w:tc>
          <w:tcPr>
            <w:tcW w:w="419" w:type="dxa"/>
            <w:vAlign w:val="center"/>
            <w:hideMark/>
          </w:tcPr>
          <w:p w14:paraId="3B7F9EE0" w14:textId="77777777" w:rsidR="0013207F" w:rsidRPr="0013207F" w:rsidRDefault="0013207F" w:rsidP="0013207F">
            <w:pPr>
              <w:jc w:val="center"/>
              <w:rPr>
                <w:sz w:val="16"/>
                <w:szCs w:val="16"/>
              </w:rPr>
            </w:pPr>
            <w:r w:rsidRPr="0013207F">
              <w:rPr>
                <w:sz w:val="16"/>
                <w:szCs w:val="16"/>
              </w:rPr>
              <w:t>01</w:t>
            </w:r>
          </w:p>
        </w:tc>
        <w:tc>
          <w:tcPr>
            <w:tcW w:w="564" w:type="dxa"/>
            <w:vAlign w:val="center"/>
            <w:hideMark/>
          </w:tcPr>
          <w:p w14:paraId="29FEDB1B" w14:textId="77777777" w:rsidR="0013207F" w:rsidRPr="0013207F" w:rsidRDefault="0013207F" w:rsidP="0013207F">
            <w:pPr>
              <w:jc w:val="center"/>
              <w:rPr>
                <w:sz w:val="16"/>
                <w:szCs w:val="16"/>
              </w:rPr>
            </w:pPr>
            <w:r w:rsidRPr="0013207F">
              <w:rPr>
                <w:sz w:val="16"/>
                <w:szCs w:val="16"/>
              </w:rPr>
              <w:t>02</w:t>
            </w:r>
          </w:p>
        </w:tc>
        <w:tc>
          <w:tcPr>
            <w:tcW w:w="376" w:type="dxa"/>
            <w:vAlign w:val="center"/>
            <w:hideMark/>
          </w:tcPr>
          <w:p w14:paraId="31286B95" w14:textId="77777777" w:rsidR="0013207F" w:rsidRPr="0013207F" w:rsidRDefault="0013207F" w:rsidP="0013207F">
            <w:pPr>
              <w:jc w:val="center"/>
              <w:rPr>
                <w:sz w:val="16"/>
                <w:szCs w:val="16"/>
              </w:rPr>
            </w:pPr>
            <w:r w:rsidRPr="0013207F">
              <w:rPr>
                <w:sz w:val="16"/>
                <w:szCs w:val="16"/>
              </w:rPr>
              <w:t>65</w:t>
            </w:r>
          </w:p>
        </w:tc>
        <w:tc>
          <w:tcPr>
            <w:tcW w:w="296" w:type="dxa"/>
            <w:vAlign w:val="center"/>
            <w:hideMark/>
          </w:tcPr>
          <w:p w14:paraId="76B4059F" w14:textId="77777777" w:rsidR="0013207F" w:rsidRPr="0013207F" w:rsidRDefault="0013207F" w:rsidP="0013207F">
            <w:pPr>
              <w:jc w:val="center"/>
              <w:rPr>
                <w:b/>
                <w:bCs/>
                <w:sz w:val="16"/>
                <w:szCs w:val="16"/>
              </w:rPr>
            </w:pPr>
            <w:r w:rsidRPr="0013207F">
              <w:rPr>
                <w:b/>
                <w:bCs/>
                <w:sz w:val="16"/>
                <w:szCs w:val="16"/>
              </w:rPr>
              <w:t>1</w:t>
            </w:r>
          </w:p>
        </w:tc>
        <w:tc>
          <w:tcPr>
            <w:tcW w:w="477" w:type="dxa"/>
            <w:vAlign w:val="center"/>
            <w:hideMark/>
          </w:tcPr>
          <w:p w14:paraId="7348A470" w14:textId="77777777" w:rsidR="0013207F" w:rsidRPr="0013207F" w:rsidRDefault="0013207F" w:rsidP="0013207F">
            <w:pPr>
              <w:jc w:val="center"/>
              <w:rPr>
                <w:sz w:val="16"/>
                <w:szCs w:val="16"/>
              </w:rPr>
            </w:pPr>
            <w:r w:rsidRPr="0013207F">
              <w:rPr>
                <w:sz w:val="16"/>
                <w:szCs w:val="16"/>
              </w:rPr>
              <w:t>00</w:t>
            </w:r>
          </w:p>
        </w:tc>
        <w:tc>
          <w:tcPr>
            <w:tcW w:w="688" w:type="dxa"/>
            <w:vAlign w:val="center"/>
            <w:hideMark/>
          </w:tcPr>
          <w:p w14:paraId="44D94A4F" w14:textId="77777777" w:rsidR="0013207F" w:rsidRPr="0013207F" w:rsidRDefault="0013207F" w:rsidP="0013207F">
            <w:pPr>
              <w:jc w:val="center"/>
              <w:rPr>
                <w:sz w:val="16"/>
                <w:szCs w:val="16"/>
              </w:rPr>
            </w:pPr>
            <w:r w:rsidRPr="0013207F">
              <w:rPr>
                <w:sz w:val="16"/>
                <w:szCs w:val="16"/>
              </w:rPr>
              <w:t>41150</w:t>
            </w:r>
          </w:p>
        </w:tc>
        <w:tc>
          <w:tcPr>
            <w:tcW w:w="461" w:type="dxa"/>
            <w:vAlign w:val="center"/>
            <w:hideMark/>
          </w:tcPr>
          <w:p w14:paraId="5F0488A5" w14:textId="77777777" w:rsidR="0013207F" w:rsidRPr="0013207F" w:rsidRDefault="0013207F" w:rsidP="0013207F">
            <w:pPr>
              <w:jc w:val="center"/>
              <w:rPr>
                <w:sz w:val="16"/>
                <w:szCs w:val="16"/>
              </w:rPr>
            </w:pPr>
            <w:r w:rsidRPr="0013207F">
              <w:rPr>
                <w:sz w:val="16"/>
                <w:szCs w:val="16"/>
              </w:rPr>
              <w:t>100</w:t>
            </w:r>
          </w:p>
        </w:tc>
        <w:tc>
          <w:tcPr>
            <w:tcW w:w="940" w:type="dxa"/>
            <w:noWrap/>
            <w:vAlign w:val="center"/>
            <w:hideMark/>
          </w:tcPr>
          <w:p w14:paraId="4BFB1AE0" w14:textId="77777777" w:rsidR="0013207F" w:rsidRPr="0013207F" w:rsidRDefault="0013207F" w:rsidP="0013207F">
            <w:pPr>
              <w:jc w:val="right"/>
              <w:rPr>
                <w:b/>
                <w:bCs/>
                <w:sz w:val="16"/>
                <w:szCs w:val="16"/>
              </w:rPr>
            </w:pPr>
            <w:r w:rsidRPr="0013207F">
              <w:rPr>
                <w:b/>
                <w:bCs/>
                <w:sz w:val="16"/>
                <w:szCs w:val="16"/>
              </w:rPr>
              <w:t>4 500,0</w:t>
            </w:r>
          </w:p>
        </w:tc>
        <w:tc>
          <w:tcPr>
            <w:tcW w:w="993" w:type="dxa"/>
            <w:noWrap/>
            <w:vAlign w:val="center"/>
            <w:hideMark/>
          </w:tcPr>
          <w:p w14:paraId="7B42E3A8" w14:textId="77777777" w:rsidR="0013207F" w:rsidRPr="0013207F" w:rsidRDefault="0013207F" w:rsidP="0013207F">
            <w:pPr>
              <w:jc w:val="right"/>
              <w:rPr>
                <w:b/>
                <w:bCs/>
                <w:sz w:val="16"/>
                <w:szCs w:val="16"/>
              </w:rPr>
            </w:pPr>
            <w:r w:rsidRPr="0013207F">
              <w:rPr>
                <w:b/>
                <w:bCs/>
                <w:sz w:val="16"/>
                <w:szCs w:val="16"/>
              </w:rPr>
              <w:t>3 346,0</w:t>
            </w:r>
          </w:p>
        </w:tc>
        <w:tc>
          <w:tcPr>
            <w:tcW w:w="997" w:type="dxa"/>
            <w:noWrap/>
            <w:vAlign w:val="center"/>
            <w:hideMark/>
          </w:tcPr>
          <w:p w14:paraId="50248D88" w14:textId="77777777" w:rsidR="0013207F" w:rsidRPr="0013207F" w:rsidRDefault="0013207F" w:rsidP="0013207F">
            <w:pPr>
              <w:jc w:val="right"/>
              <w:rPr>
                <w:b/>
                <w:bCs/>
                <w:sz w:val="16"/>
                <w:szCs w:val="16"/>
              </w:rPr>
            </w:pPr>
            <w:r w:rsidRPr="0013207F">
              <w:rPr>
                <w:b/>
                <w:bCs/>
                <w:sz w:val="16"/>
                <w:szCs w:val="16"/>
              </w:rPr>
              <w:t>2 346,8</w:t>
            </w:r>
          </w:p>
        </w:tc>
      </w:tr>
      <w:tr w:rsidR="0013207F" w:rsidRPr="0013207F" w14:paraId="23CE2FFA" w14:textId="77777777" w:rsidTr="0013207F">
        <w:trPr>
          <w:trHeight w:val="540"/>
        </w:trPr>
        <w:tc>
          <w:tcPr>
            <w:tcW w:w="3114" w:type="dxa"/>
            <w:vAlign w:val="center"/>
            <w:hideMark/>
          </w:tcPr>
          <w:p w14:paraId="7F46771C" w14:textId="77777777" w:rsidR="0013207F" w:rsidRPr="0013207F" w:rsidRDefault="0013207F" w:rsidP="0013207F">
            <w:pPr>
              <w:rPr>
                <w:sz w:val="16"/>
                <w:szCs w:val="16"/>
              </w:rPr>
            </w:pPr>
            <w:r w:rsidRPr="0013207F">
              <w:rPr>
                <w:sz w:val="16"/>
                <w:szCs w:val="16"/>
              </w:rPr>
              <w:t>Расходы на выплаты персоналу государственных (муниципальных) органов</w:t>
            </w:r>
          </w:p>
        </w:tc>
        <w:tc>
          <w:tcPr>
            <w:tcW w:w="598" w:type="dxa"/>
            <w:vAlign w:val="center"/>
            <w:hideMark/>
          </w:tcPr>
          <w:p w14:paraId="4D546355" w14:textId="77777777" w:rsidR="0013207F" w:rsidRPr="0013207F" w:rsidRDefault="0013207F" w:rsidP="0013207F">
            <w:pPr>
              <w:jc w:val="center"/>
              <w:rPr>
                <w:b/>
                <w:bCs/>
                <w:sz w:val="16"/>
                <w:szCs w:val="16"/>
              </w:rPr>
            </w:pPr>
            <w:r w:rsidRPr="0013207F">
              <w:rPr>
                <w:b/>
                <w:bCs/>
                <w:sz w:val="16"/>
                <w:szCs w:val="16"/>
              </w:rPr>
              <w:t>900</w:t>
            </w:r>
          </w:p>
        </w:tc>
        <w:tc>
          <w:tcPr>
            <w:tcW w:w="419" w:type="dxa"/>
            <w:vAlign w:val="center"/>
            <w:hideMark/>
          </w:tcPr>
          <w:p w14:paraId="39739EF4" w14:textId="77777777" w:rsidR="0013207F" w:rsidRPr="0013207F" w:rsidRDefault="0013207F" w:rsidP="0013207F">
            <w:pPr>
              <w:jc w:val="center"/>
              <w:rPr>
                <w:sz w:val="16"/>
                <w:szCs w:val="16"/>
              </w:rPr>
            </w:pPr>
            <w:r w:rsidRPr="0013207F">
              <w:rPr>
                <w:sz w:val="16"/>
                <w:szCs w:val="16"/>
              </w:rPr>
              <w:t>01</w:t>
            </w:r>
          </w:p>
        </w:tc>
        <w:tc>
          <w:tcPr>
            <w:tcW w:w="564" w:type="dxa"/>
            <w:vAlign w:val="center"/>
            <w:hideMark/>
          </w:tcPr>
          <w:p w14:paraId="23A5BFC6" w14:textId="77777777" w:rsidR="0013207F" w:rsidRPr="0013207F" w:rsidRDefault="0013207F" w:rsidP="0013207F">
            <w:pPr>
              <w:jc w:val="center"/>
              <w:rPr>
                <w:sz w:val="16"/>
                <w:szCs w:val="16"/>
              </w:rPr>
            </w:pPr>
            <w:r w:rsidRPr="0013207F">
              <w:rPr>
                <w:sz w:val="16"/>
                <w:szCs w:val="16"/>
              </w:rPr>
              <w:t>02</w:t>
            </w:r>
          </w:p>
        </w:tc>
        <w:tc>
          <w:tcPr>
            <w:tcW w:w="376" w:type="dxa"/>
            <w:vAlign w:val="center"/>
            <w:hideMark/>
          </w:tcPr>
          <w:p w14:paraId="28BACD32" w14:textId="77777777" w:rsidR="0013207F" w:rsidRPr="0013207F" w:rsidRDefault="0013207F" w:rsidP="0013207F">
            <w:pPr>
              <w:jc w:val="center"/>
              <w:rPr>
                <w:sz w:val="16"/>
                <w:szCs w:val="16"/>
              </w:rPr>
            </w:pPr>
            <w:r w:rsidRPr="0013207F">
              <w:rPr>
                <w:sz w:val="16"/>
                <w:szCs w:val="16"/>
              </w:rPr>
              <w:t>65</w:t>
            </w:r>
          </w:p>
        </w:tc>
        <w:tc>
          <w:tcPr>
            <w:tcW w:w="296" w:type="dxa"/>
            <w:vAlign w:val="center"/>
            <w:hideMark/>
          </w:tcPr>
          <w:p w14:paraId="215ECED5" w14:textId="77777777" w:rsidR="0013207F" w:rsidRPr="0013207F" w:rsidRDefault="0013207F" w:rsidP="0013207F">
            <w:pPr>
              <w:jc w:val="center"/>
              <w:rPr>
                <w:b/>
                <w:bCs/>
                <w:sz w:val="16"/>
                <w:szCs w:val="16"/>
              </w:rPr>
            </w:pPr>
            <w:r w:rsidRPr="0013207F">
              <w:rPr>
                <w:b/>
                <w:bCs/>
                <w:sz w:val="16"/>
                <w:szCs w:val="16"/>
              </w:rPr>
              <w:t>1</w:t>
            </w:r>
          </w:p>
        </w:tc>
        <w:tc>
          <w:tcPr>
            <w:tcW w:w="477" w:type="dxa"/>
            <w:vAlign w:val="center"/>
            <w:hideMark/>
          </w:tcPr>
          <w:p w14:paraId="4D3188C9" w14:textId="77777777" w:rsidR="0013207F" w:rsidRPr="0013207F" w:rsidRDefault="0013207F" w:rsidP="0013207F">
            <w:pPr>
              <w:jc w:val="center"/>
              <w:rPr>
                <w:sz w:val="16"/>
                <w:szCs w:val="16"/>
              </w:rPr>
            </w:pPr>
            <w:r w:rsidRPr="0013207F">
              <w:rPr>
                <w:sz w:val="16"/>
                <w:szCs w:val="16"/>
              </w:rPr>
              <w:t>00</w:t>
            </w:r>
          </w:p>
        </w:tc>
        <w:tc>
          <w:tcPr>
            <w:tcW w:w="688" w:type="dxa"/>
            <w:vAlign w:val="center"/>
            <w:hideMark/>
          </w:tcPr>
          <w:p w14:paraId="005964D5" w14:textId="77777777" w:rsidR="0013207F" w:rsidRPr="0013207F" w:rsidRDefault="0013207F" w:rsidP="0013207F">
            <w:pPr>
              <w:jc w:val="center"/>
              <w:rPr>
                <w:sz w:val="16"/>
                <w:szCs w:val="16"/>
              </w:rPr>
            </w:pPr>
            <w:r w:rsidRPr="0013207F">
              <w:rPr>
                <w:sz w:val="16"/>
                <w:szCs w:val="16"/>
              </w:rPr>
              <w:t>41150</w:t>
            </w:r>
          </w:p>
        </w:tc>
        <w:tc>
          <w:tcPr>
            <w:tcW w:w="461" w:type="dxa"/>
            <w:vAlign w:val="center"/>
            <w:hideMark/>
          </w:tcPr>
          <w:p w14:paraId="007E02BE" w14:textId="77777777" w:rsidR="0013207F" w:rsidRPr="0013207F" w:rsidRDefault="0013207F" w:rsidP="0013207F">
            <w:pPr>
              <w:jc w:val="center"/>
              <w:rPr>
                <w:sz w:val="16"/>
                <w:szCs w:val="16"/>
              </w:rPr>
            </w:pPr>
            <w:r w:rsidRPr="0013207F">
              <w:rPr>
                <w:sz w:val="16"/>
                <w:szCs w:val="16"/>
              </w:rPr>
              <w:t>120</w:t>
            </w:r>
          </w:p>
        </w:tc>
        <w:tc>
          <w:tcPr>
            <w:tcW w:w="940" w:type="dxa"/>
            <w:noWrap/>
            <w:vAlign w:val="center"/>
            <w:hideMark/>
          </w:tcPr>
          <w:p w14:paraId="7D3BF1D0" w14:textId="77777777" w:rsidR="0013207F" w:rsidRPr="0013207F" w:rsidRDefault="0013207F" w:rsidP="0013207F">
            <w:pPr>
              <w:jc w:val="right"/>
              <w:rPr>
                <w:b/>
                <w:bCs/>
                <w:sz w:val="16"/>
                <w:szCs w:val="16"/>
              </w:rPr>
            </w:pPr>
            <w:r w:rsidRPr="0013207F">
              <w:rPr>
                <w:b/>
                <w:bCs/>
                <w:sz w:val="16"/>
                <w:szCs w:val="16"/>
              </w:rPr>
              <w:t>4 500,0</w:t>
            </w:r>
          </w:p>
        </w:tc>
        <w:tc>
          <w:tcPr>
            <w:tcW w:w="993" w:type="dxa"/>
            <w:noWrap/>
            <w:vAlign w:val="center"/>
            <w:hideMark/>
          </w:tcPr>
          <w:p w14:paraId="7FB8A903" w14:textId="77777777" w:rsidR="0013207F" w:rsidRPr="0013207F" w:rsidRDefault="0013207F" w:rsidP="0013207F">
            <w:pPr>
              <w:jc w:val="right"/>
              <w:rPr>
                <w:b/>
                <w:bCs/>
                <w:sz w:val="16"/>
                <w:szCs w:val="16"/>
              </w:rPr>
            </w:pPr>
            <w:r w:rsidRPr="0013207F">
              <w:rPr>
                <w:b/>
                <w:bCs/>
                <w:sz w:val="16"/>
                <w:szCs w:val="16"/>
              </w:rPr>
              <w:t>3 346,0</w:t>
            </w:r>
          </w:p>
        </w:tc>
        <w:tc>
          <w:tcPr>
            <w:tcW w:w="997" w:type="dxa"/>
            <w:noWrap/>
            <w:vAlign w:val="center"/>
            <w:hideMark/>
          </w:tcPr>
          <w:p w14:paraId="6A38E5A1" w14:textId="77777777" w:rsidR="0013207F" w:rsidRPr="0013207F" w:rsidRDefault="0013207F" w:rsidP="0013207F">
            <w:pPr>
              <w:jc w:val="right"/>
              <w:rPr>
                <w:b/>
                <w:bCs/>
                <w:sz w:val="16"/>
                <w:szCs w:val="16"/>
              </w:rPr>
            </w:pPr>
            <w:r w:rsidRPr="0013207F">
              <w:rPr>
                <w:b/>
                <w:bCs/>
                <w:sz w:val="16"/>
                <w:szCs w:val="16"/>
              </w:rPr>
              <w:t>2 346,8</w:t>
            </w:r>
          </w:p>
        </w:tc>
      </w:tr>
      <w:tr w:rsidR="0013207F" w:rsidRPr="0013207F" w14:paraId="6DC3CF84" w14:textId="77777777" w:rsidTr="0013207F">
        <w:trPr>
          <w:trHeight w:val="1080"/>
        </w:trPr>
        <w:tc>
          <w:tcPr>
            <w:tcW w:w="3114" w:type="dxa"/>
            <w:vAlign w:val="center"/>
            <w:hideMark/>
          </w:tcPr>
          <w:p w14:paraId="38133F2C" w14:textId="77777777" w:rsidR="0013207F" w:rsidRPr="0013207F" w:rsidRDefault="0013207F" w:rsidP="0013207F">
            <w:pPr>
              <w:rPr>
                <w:b/>
                <w:bCs/>
                <w:sz w:val="16"/>
                <w:szCs w:val="16"/>
              </w:rPr>
            </w:pPr>
            <w:r w:rsidRPr="0013207F">
              <w:rPr>
                <w:b/>
                <w:bCs/>
                <w:sz w:val="16"/>
                <w:szCs w:val="16"/>
              </w:rPr>
              <w:t>Функционирование Правительства Российской Федерации, высших исполнительных органов субъектов Российской Федерации, местных администраций</w:t>
            </w:r>
          </w:p>
        </w:tc>
        <w:tc>
          <w:tcPr>
            <w:tcW w:w="598" w:type="dxa"/>
            <w:vAlign w:val="center"/>
            <w:hideMark/>
          </w:tcPr>
          <w:p w14:paraId="556B3B0C" w14:textId="77777777" w:rsidR="0013207F" w:rsidRPr="0013207F" w:rsidRDefault="0013207F" w:rsidP="0013207F">
            <w:pPr>
              <w:jc w:val="center"/>
              <w:rPr>
                <w:b/>
                <w:bCs/>
                <w:sz w:val="16"/>
                <w:szCs w:val="16"/>
              </w:rPr>
            </w:pPr>
            <w:r w:rsidRPr="0013207F">
              <w:rPr>
                <w:b/>
                <w:bCs/>
                <w:sz w:val="16"/>
                <w:szCs w:val="16"/>
              </w:rPr>
              <w:t>900</w:t>
            </w:r>
          </w:p>
        </w:tc>
        <w:tc>
          <w:tcPr>
            <w:tcW w:w="419" w:type="dxa"/>
            <w:vAlign w:val="center"/>
            <w:hideMark/>
          </w:tcPr>
          <w:p w14:paraId="0DC520D1" w14:textId="77777777" w:rsidR="0013207F" w:rsidRPr="0013207F" w:rsidRDefault="0013207F" w:rsidP="0013207F">
            <w:pPr>
              <w:jc w:val="center"/>
              <w:rPr>
                <w:sz w:val="16"/>
                <w:szCs w:val="16"/>
              </w:rPr>
            </w:pPr>
            <w:r w:rsidRPr="0013207F">
              <w:rPr>
                <w:sz w:val="16"/>
                <w:szCs w:val="16"/>
              </w:rPr>
              <w:t>01</w:t>
            </w:r>
          </w:p>
        </w:tc>
        <w:tc>
          <w:tcPr>
            <w:tcW w:w="564" w:type="dxa"/>
            <w:vAlign w:val="center"/>
            <w:hideMark/>
          </w:tcPr>
          <w:p w14:paraId="5E88A327" w14:textId="77777777" w:rsidR="0013207F" w:rsidRPr="0013207F" w:rsidRDefault="0013207F" w:rsidP="0013207F">
            <w:pPr>
              <w:jc w:val="center"/>
              <w:rPr>
                <w:sz w:val="16"/>
                <w:szCs w:val="16"/>
              </w:rPr>
            </w:pPr>
            <w:r w:rsidRPr="0013207F">
              <w:rPr>
                <w:sz w:val="16"/>
                <w:szCs w:val="16"/>
              </w:rPr>
              <w:t>04</w:t>
            </w:r>
          </w:p>
        </w:tc>
        <w:tc>
          <w:tcPr>
            <w:tcW w:w="376" w:type="dxa"/>
            <w:vAlign w:val="center"/>
            <w:hideMark/>
          </w:tcPr>
          <w:p w14:paraId="3AE7F5F8" w14:textId="77777777" w:rsidR="0013207F" w:rsidRPr="0013207F" w:rsidRDefault="0013207F" w:rsidP="0013207F">
            <w:pPr>
              <w:jc w:val="center"/>
              <w:rPr>
                <w:b/>
                <w:bCs/>
                <w:sz w:val="16"/>
                <w:szCs w:val="16"/>
              </w:rPr>
            </w:pPr>
            <w:r w:rsidRPr="0013207F">
              <w:rPr>
                <w:b/>
                <w:bCs/>
                <w:sz w:val="16"/>
                <w:szCs w:val="16"/>
              </w:rPr>
              <w:t> </w:t>
            </w:r>
          </w:p>
        </w:tc>
        <w:tc>
          <w:tcPr>
            <w:tcW w:w="296" w:type="dxa"/>
            <w:vAlign w:val="center"/>
            <w:hideMark/>
          </w:tcPr>
          <w:p w14:paraId="6FD40D06" w14:textId="77777777" w:rsidR="0013207F" w:rsidRPr="0013207F" w:rsidRDefault="0013207F" w:rsidP="0013207F">
            <w:pPr>
              <w:jc w:val="center"/>
              <w:rPr>
                <w:b/>
                <w:bCs/>
                <w:sz w:val="16"/>
                <w:szCs w:val="16"/>
              </w:rPr>
            </w:pPr>
            <w:r w:rsidRPr="0013207F">
              <w:rPr>
                <w:b/>
                <w:bCs/>
                <w:sz w:val="16"/>
                <w:szCs w:val="16"/>
              </w:rPr>
              <w:t> </w:t>
            </w:r>
          </w:p>
        </w:tc>
        <w:tc>
          <w:tcPr>
            <w:tcW w:w="477" w:type="dxa"/>
            <w:vAlign w:val="center"/>
            <w:hideMark/>
          </w:tcPr>
          <w:p w14:paraId="35048888" w14:textId="77777777" w:rsidR="0013207F" w:rsidRPr="0013207F" w:rsidRDefault="0013207F" w:rsidP="0013207F">
            <w:pPr>
              <w:jc w:val="center"/>
              <w:rPr>
                <w:b/>
                <w:bCs/>
                <w:sz w:val="16"/>
                <w:szCs w:val="16"/>
              </w:rPr>
            </w:pPr>
            <w:r w:rsidRPr="0013207F">
              <w:rPr>
                <w:b/>
                <w:bCs/>
                <w:sz w:val="16"/>
                <w:szCs w:val="16"/>
              </w:rPr>
              <w:t> </w:t>
            </w:r>
          </w:p>
        </w:tc>
        <w:tc>
          <w:tcPr>
            <w:tcW w:w="688" w:type="dxa"/>
            <w:vAlign w:val="center"/>
            <w:hideMark/>
          </w:tcPr>
          <w:p w14:paraId="09F68BDF" w14:textId="77777777" w:rsidR="0013207F" w:rsidRPr="0013207F" w:rsidRDefault="0013207F" w:rsidP="0013207F">
            <w:pPr>
              <w:jc w:val="center"/>
              <w:rPr>
                <w:b/>
                <w:bCs/>
                <w:sz w:val="16"/>
                <w:szCs w:val="16"/>
              </w:rPr>
            </w:pPr>
            <w:r w:rsidRPr="0013207F">
              <w:rPr>
                <w:b/>
                <w:bCs/>
                <w:sz w:val="16"/>
                <w:szCs w:val="16"/>
              </w:rPr>
              <w:t> </w:t>
            </w:r>
          </w:p>
        </w:tc>
        <w:tc>
          <w:tcPr>
            <w:tcW w:w="461" w:type="dxa"/>
            <w:vAlign w:val="center"/>
            <w:hideMark/>
          </w:tcPr>
          <w:p w14:paraId="5260A1E8" w14:textId="77777777" w:rsidR="0013207F" w:rsidRPr="0013207F" w:rsidRDefault="0013207F" w:rsidP="0013207F">
            <w:pPr>
              <w:jc w:val="center"/>
              <w:rPr>
                <w:b/>
                <w:bCs/>
                <w:sz w:val="16"/>
                <w:szCs w:val="16"/>
              </w:rPr>
            </w:pPr>
            <w:r w:rsidRPr="0013207F">
              <w:rPr>
                <w:b/>
                <w:bCs/>
                <w:sz w:val="16"/>
                <w:szCs w:val="16"/>
              </w:rPr>
              <w:t> </w:t>
            </w:r>
          </w:p>
        </w:tc>
        <w:tc>
          <w:tcPr>
            <w:tcW w:w="940" w:type="dxa"/>
            <w:noWrap/>
            <w:vAlign w:val="center"/>
            <w:hideMark/>
          </w:tcPr>
          <w:p w14:paraId="60302E73" w14:textId="77777777" w:rsidR="0013207F" w:rsidRPr="0013207F" w:rsidRDefault="0013207F" w:rsidP="0013207F">
            <w:pPr>
              <w:jc w:val="right"/>
              <w:rPr>
                <w:b/>
                <w:bCs/>
                <w:sz w:val="16"/>
                <w:szCs w:val="16"/>
              </w:rPr>
            </w:pPr>
            <w:r w:rsidRPr="0013207F">
              <w:rPr>
                <w:b/>
                <w:bCs/>
                <w:sz w:val="16"/>
                <w:szCs w:val="16"/>
              </w:rPr>
              <w:t>57 181,4</w:t>
            </w:r>
          </w:p>
        </w:tc>
        <w:tc>
          <w:tcPr>
            <w:tcW w:w="993" w:type="dxa"/>
            <w:noWrap/>
            <w:vAlign w:val="center"/>
            <w:hideMark/>
          </w:tcPr>
          <w:p w14:paraId="3372E492" w14:textId="77777777" w:rsidR="0013207F" w:rsidRPr="0013207F" w:rsidRDefault="0013207F" w:rsidP="0013207F">
            <w:pPr>
              <w:jc w:val="right"/>
              <w:rPr>
                <w:b/>
                <w:bCs/>
                <w:sz w:val="16"/>
                <w:szCs w:val="16"/>
              </w:rPr>
            </w:pPr>
            <w:r w:rsidRPr="0013207F">
              <w:rPr>
                <w:b/>
                <w:bCs/>
                <w:sz w:val="16"/>
                <w:szCs w:val="16"/>
              </w:rPr>
              <w:t>45 401,6</w:t>
            </w:r>
          </w:p>
        </w:tc>
        <w:tc>
          <w:tcPr>
            <w:tcW w:w="997" w:type="dxa"/>
            <w:noWrap/>
            <w:vAlign w:val="center"/>
            <w:hideMark/>
          </w:tcPr>
          <w:p w14:paraId="59B77301" w14:textId="77777777" w:rsidR="0013207F" w:rsidRPr="0013207F" w:rsidRDefault="0013207F" w:rsidP="0013207F">
            <w:pPr>
              <w:jc w:val="right"/>
              <w:rPr>
                <w:b/>
                <w:bCs/>
                <w:sz w:val="16"/>
                <w:szCs w:val="16"/>
              </w:rPr>
            </w:pPr>
            <w:r w:rsidRPr="0013207F">
              <w:rPr>
                <w:b/>
                <w:bCs/>
                <w:sz w:val="16"/>
                <w:szCs w:val="16"/>
              </w:rPr>
              <w:t>44 270,4</w:t>
            </w:r>
          </w:p>
        </w:tc>
      </w:tr>
      <w:tr w:rsidR="0013207F" w:rsidRPr="0013207F" w14:paraId="6D9E3F8A" w14:textId="77777777" w:rsidTr="0013207F">
        <w:trPr>
          <w:trHeight w:val="1125"/>
        </w:trPr>
        <w:tc>
          <w:tcPr>
            <w:tcW w:w="3114" w:type="dxa"/>
            <w:vAlign w:val="center"/>
            <w:hideMark/>
          </w:tcPr>
          <w:p w14:paraId="0BFCF936" w14:textId="77777777" w:rsidR="0013207F" w:rsidRPr="0013207F" w:rsidRDefault="0013207F" w:rsidP="0013207F">
            <w:pPr>
              <w:rPr>
                <w:i/>
                <w:iCs/>
                <w:sz w:val="16"/>
                <w:szCs w:val="16"/>
              </w:rPr>
            </w:pPr>
            <w:r w:rsidRPr="0013207F">
              <w:rPr>
                <w:i/>
                <w:iCs/>
                <w:sz w:val="16"/>
                <w:szCs w:val="16"/>
              </w:rPr>
              <w:t>Муниципальная программа Рузаевского муниципального района "Развитие муниципальной службы в Рузаевском муниципальном районе на 2019-2028 годы"</w:t>
            </w:r>
          </w:p>
        </w:tc>
        <w:tc>
          <w:tcPr>
            <w:tcW w:w="598" w:type="dxa"/>
            <w:vAlign w:val="center"/>
            <w:hideMark/>
          </w:tcPr>
          <w:p w14:paraId="02F142A5" w14:textId="77777777" w:rsidR="0013207F" w:rsidRPr="0013207F" w:rsidRDefault="0013207F" w:rsidP="0013207F">
            <w:pPr>
              <w:jc w:val="center"/>
              <w:rPr>
                <w:b/>
                <w:bCs/>
                <w:sz w:val="16"/>
                <w:szCs w:val="16"/>
              </w:rPr>
            </w:pPr>
            <w:r w:rsidRPr="0013207F">
              <w:rPr>
                <w:b/>
                <w:bCs/>
                <w:sz w:val="16"/>
                <w:szCs w:val="16"/>
              </w:rPr>
              <w:t>900</w:t>
            </w:r>
          </w:p>
        </w:tc>
        <w:tc>
          <w:tcPr>
            <w:tcW w:w="419" w:type="dxa"/>
            <w:vAlign w:val="center"/>
            <w:hideMark/>
          </w:tcPr>
          <w:p w14:paraId="7C9665FD" w14:textId="77777777" w:rsidR="0013207F" w:rsidRPr="0013207F" w:rsidRDefault="0013207F" w:rsidP="0013207F">
            <w:pPr>
              <w:jc w:val="center"/>
              <w:rPr>
                <w:sz w:val="16"/>
                <w:szCs w:val="16"/>
              </w:rPr>
            </w:pPr>
            <w:r w:rsidRPr="0013207F">
              <w:rPr>
                <w:sz w:val="16"/>
                <w:szCs w:val="16"/>
              </w:rPr>
              <w:t>01</w:t>
            </w:r>
          </w:p>
        </w:tc>
        <w:tc>
          <w:tcPr>
            <w:tcW w:w="564" w:type="dxa"/>
            <w:vAlign w:val="center"/>
            <w:hideMark/>
          </w:tcPr>
          <w:p w14:paraId="30D3A801" w14:textId="77777777" w:rsidR="0013207F" w:rsidRPr="0013207F" w:rsidRDefault="0013207F" w:rsidP="0013207F">
            <w:pPr>
              <w:jc w:val="center"/>
              <w:rPr>
                <w:sz w:val="16"/>
                <w:szCs w:val="16"/>
              </w:rPr>
            </w:pPr>
            <w:r w:rsidRPr="0013207F">
              <w:rPr>
                <w:sz w:val="16"/>
                <w:szCs w:val="16"/>
              </w:rPr>
              <w:t>04</w:t>
            </w:r>
          </w:p>
        </w:tc>
        <w:tc>
          <w:tcPr>
            <w:tcW w:w="376" w:type="dxa"/>
            <w:vAlign w:val="center"/>
            <w:hideMark/>
          </w:tcPr>
          <w:p w14:paraId="42E0F9F7" w14:textId="77777777" w:rsidR="0013207F" w:rsidRPr="0013207F" w:rsidRDefault="0013207F" w:rsidP="0013207F">
            <w:pPr>
              <w:jc w:val="center"/>
              <w:rPr>
                <w:sz w:val="16"/>
                <w:szCs w:val="16"/>
              </w:rPr>
            </w:pPr>
            <w:r w:rsidRPr="0013207F">
              <w:rPr>
                <w:sz w:val="16"/>
                <w:szCs w:val="16"/>
              </w:rPr>
              <w:t>01</w:t>
            </w:r>
          </w:p>
        </w:tc>
        <w:tc>
          <w:tcPr>
            <w:tcW w:w="296" w:type="dxa"/>
            <w:vAlign w:val="center"/>
            <w:hideMark/>
          </w:tcPr>
          <w:p w14:paraId="4BE25D22" w14:textId="77777777" w:rsidR="0013207F" w:rsidRPr="0013207F" w:rsidRDefault="0013207F" w:rsidP="0013207F">
            <w:pPr>
              <w:jc w:val="center"/>
              <w:rPr>
                <w:b/>
                <w:bCs/>
                <w:sz w:val="16"/>
                <w:szCs w:val="16"/>
              </w:rPr>
            </w:pPr>
            <w:r w:rsidRPr="0013207F">
              <w:rPr>
                <w:b/>
                <w:bCs/>
                <w:sz w:val="16"/>
                <w:szCs w:val="16"/>
              </w:rPr>
              <w:t> </w:t>
            </w:r>
          </w:p>
        </w:tc>
        <w:tc>
          <w:tcPr>
            <w:tcW w:w="477" w:type="dxa"/>
            <w:vAlign w:val="center"/>
            <w:hideMark/>
          </w:tcPr>
          <w:p w14:paraId="461BCA7A" w14:textId="77777777" w:rsidR="0013207F" w:rsidRPr="0013207F" w:rsidRDefault="0013207F" w:rsidP="0013207F">
            <w:pPr>
              <w:jc w:val="center"/>
              <w:rPr>
                <w:b/>
                <w:bCs/>
                <w:sz w:val="16"/>
                <w:szCs w:val="16"/>
              </w:rPr>
            </w:pPr>
            <w:r w:rsidRPr="0013207F">
              <w:rPr>
                <w:b/>
                <w:bCs/>
                <w:sz w:val="16"/>
                <w:szCs w:val="16"/>
              </w:rPr>
              <w:t> </w:t>
            </w:r>
          </w:p>
        </w:tc>
        <w:tc>
          <w:tcPr>
            <w:tcW w:w="688" w:type="dxa"/>
            <w:vAlign w:val="center"/>
            <w:hideMark/>
          </w:tcPr>
          <w:p w14:paraId="33337E17" w14:textId="77777777" w:rsidR="0013207F" w:rsidRPr="0013207F" w:rsidRDefault="0013207F" w:rsidP="0013207F">
            <w:pPr>
              <w:jc w:val="center"/>
              <w:rPr>
                <w:b/>
                <w:bCs/>
                <w:sz w:val="16"/>
                <w:szCs w:val="16"/>
              </w:rPr>
            </w:pPr>
            <w:r w:rsidRPr="0013207F">
              <w:rPr>
                <w:b/>
                <w:bCs/>
                <w:sz w:val="16"/>
                <w:szCs w:val="16"/>
              </w:rPr>
              <w:t> </w:t>
            </w:r>
          </w:p>
        </w:tc>
        <w:tc>
          <w:tcPr>
            <w:tcW w:w="461" w:type="dxa"/>
            <w:vAlign w:val="center"/>
            <w:hideMark/>
          </w:tcPr>
          <w:p w14:paraId="5979150A" w14:textId="77777777" w:rsidR="0013207F" w:rsidRPr="0013207F" w:rsidRDefault="0013207F" w:rsidP="0013207F">
            <w:pPr>
              <w:jc w:val="center"/>
              <w:rPr>
                <w:sz w:val="16"/>
                <w:szCs w:val="16"/>
              </w:rPr>
            </w:pPr>
            <w:r w:rsidRPr="0013207F">
              <w:rPr>
                <w:sz w:val="16"/>
                <w:szCs w:val="16"/>
              </w:rPr>
              <w:t> </w:t>
            </w:r>
          </w:p>
        </w:tc>
        <w:tc>
          <w:tcPr>
            <w:tcW w:w="940" w:type="dxa"/>
            <w:noWrap/>
            <w:vAlign w:val="center"/>
            <w:hideMark/>
          </w:tcPr>
          <w:p w14:paraId="152914ED" w14:textId="77777777" w:rsidR="0013207F" w:rsidRPr="0013207F" w:rsidRDefault="0013207F" w:rsidP="0013207F">
            <w:pPr>
              <w:jc w:val="right"/>
              <w:rPr>
                <w:b/>
                <w:bCs/>
                <w:sz w:val="16"/>
                <w:szCs w:val="16"/>
              </w:rPr>
            </w:pPr>
            <w:r w:rsidRPr="0013207F">
              <w:rPr>
                <w:b/>
                <w:bCs/>
                <w:sz w:val="16"/>
                <w:szCs w:val="16"/>
              </w:rPr>
              <w:t>19,0</w:t>
            </w:r>
          </w:p>
        </w:tc>
        <w:tc>
          <w:tcPr>
            <w:tcW w:w="993" w:type="dxa"/>
            <w:noWrap/>
            <w:vAlign w:val="center"/>
            <w:hideMark/>
          </w:tcPr>
          <w:p w14:paraId="641477FA" w14:textId="77777777" w:rsidR="0013207F" w:rsidRPr="0013207F" w:rsidRDefault="0013207F" w:rsidP="0013207F">
            <w:pPr>
              <w:jc w:val="right"/>
              <w:rPr>
                <w:b/>
                <w:bCs/>
                <w:sz w:val="16"/>
                <w:szCs w:val="16"/>
              </w:rPr>
            </w:pPr>
            <w:r w:rsidRPr="0013207F">
              <w:rPr>
                <w:b/>
                <w:bCs/>
                <w:sz w:val="16"/>
                <w:szCs w:val="16"/>
              </w:rPr>
              <w:t>20,0</w:t>
            </w:r>
          </w:p>
        </w:tc>
        <w:tc>
          <w:tcPr>
            <w:tcW w:w="997" w:type="dxa"/>
            <w:noWrap/>
            <w:vAlign w:val="center"/>
            <w:hideMark/>
          </w:tcPr>
          <w:p w14:paraId="004B8E49" w14:textId="77777777" w:rsidR="0013207F" w:rsidRPr="0013207F" w:rsidRDefault="0013207F" w:rsidP="0013207F">
            <w:pPr>
              <w:jc w:val="right"/>
              <w:rPr>
                <w:b/>
                <w:bCs/>
                <w:sz w:val="16"/>
                <w:szCs w:val="16"/>
              </w:rPr>
            </w:pPr>
            <w:r w:rsidRPr="0013207F">
              <w:rPr>
                <w:b/>
                <w:bCs/>
                <w:sz w:val="16"/>
                <w:szCs w:val="16"/>
              </w:rPr>
              <w:t>20,0</w:t>
            </w:r>
          </w:p>
        </w:tc>
      </w:tr>
      <w:tr w:rsidR="0013207F" w:rsidRPr="0013207F" w14:paraId="1E143545" w14:textId="77777777" w:rsidTr="0013207F">
        <w:trPr>
          <w:trHeight w:val="1245"/>
        </w:trPr>
        <w:tc>
          <w:tcPr>
            <w:tcW w:w="3114" w:type="dxa"/>
            <w:vAlign w:val="center"/>
            <w:hideMark/>
          </w:tcPr>
          <w:p w14:paraId="6AF873BD" w14:textId="77777777" w:rsidR="0013207F" w:rsidRPr="0013207F" w:rsidRDefault="0013207F" w:rsidP="0013207F">
            <w:pPr>
              <w:rPr>
                <w:sz w:val="16"/>
                <w:szCs w:val="16"/>
              </w:rPr>
            </w:pPr>
            <w:r w:rsidRPr="0013207F">
              <w:rPr>
                <w:sz w:val="16"/>
                <w:szCs w:val="16"/>
              </w:rPr>
              <w:t>Основное мероприятие "Проведение ежегодных муниципальных конкурсов на звание "Лучший муниципальный служащий администрации Рузаевского муниципального района Республики Мордовия"</w:t>
            </w:r>
          </w:p>
        </w:tc>
        <w:tc>
          <w:tcPr>
            <w:tcW w:w="598" w:type="dxa"/>
            <w:vAlign w:val="center"/>
            <w:hideMark/>
          </w:tcPr>
          <w:p w14:paraId="587D0362" w14:textId="77777777" w:rsidR="0013207F" w:rsidRPr="0013207F" w:rsidRDefault="0013207F" w:rsidP="0013207F">
            <w:pPr>
              <w:jc w:val="center"/>
              <w:rPr>
                <w:b/>
                <w:bCs/>
                <w:sz w:val="16"/>
                <w:szCs w:val="16"/>
              </w:rPr>
            </w:pPr>
            <w:r w:rsidRPr="0013207F">
              <w:rPr>
                <w:b/>
                <w:bCs/>
                <w:sz w:val="16"/>
                <w:szCs w:val="16"/>
              </w:rPr>
              <w:t>900</w:t>
            </w:r>
          </w:p>
        </w:tc>
        <w:tc>
          <w:tcPr>
            <w:tcW w:w="419" w:type="dxa"/>
            <w:vAlign w:val="center"/>
            <w:hideMark/>
          </w:tcPr>
          <w:p w14:paraId="4EF7ABD4" w14:textId="77777777" w:rsidR="0013207F" w:rsidRPr="0013207F" w:rsidRDefault="0013207F" w:rsidP="0013207F">
            <w:pPr>
              <w:jc w:val="center"/>
              <w:rPr>
                <w:sz w:val="16"/>
                <w:szCs w:val="16"/>
              </w:rPr>
            </w:pPr>
            <w:r w:rsidRPr="0013207F">
              <w:rPr>
                <w:sz w:val="16"/>
                <w:szCs w:val="16"/>
              </w:rPr>
              <w:t>01</w:t>
            </w:r>
          </w:p>
        </w:tc>
        <w:tc>
          <w:tcPr>
            <w:tcW w:w="564" w:type="dxa"/>
            <w:vAlign w:val="center"/>
            <w:hideMark/>
          </w:tcPr>
          <w:p w14:paraId="0E87CD12" w14:textId="77777777" w:rsidR="0013207F" w:rsidRPr="0013207F" w:rsidRDefault="0013207F" w:rsidP="0013207F">
            <w:pPr>
              <w:jc w:val="center"/>
              <w:rPr>
                <w:sz w:val="16"/>
                <w:szCs w:val="16"/>
              </w:rPr>
            </w:pPr>
            <w:r w:rsidRPr="0013207F">
              <w:rPr>
                <w:sz w:val="16"/>
                <w:szCs w:val="16"/>
              </w:rPr>
              <w:t>04</w:t>
            </w:r>
          </w:p>
        </w:tc>
        <w:tc>
          <w:tcPr>
            <w:tcW w:w="376" w:type="dxa"/>
            <w:vAlign w:val="center"/>
            <w:hideMark/>
          </w:tcPr>
          <w:p w14:paraId="0AD2D1FB" w14:textId="77777777" w:rsidR="0013207F" w:rsidRPr="0013207F" w:rsidRDefault="0013207F" w:rsidP="0013207F">
            <w:pPr>
              <w:jc w:val="center"/>
              <w:rPr>
                <w:sz w:val="16"/>
                <w:szCs w:val="16"/>
              </w:rPr>
            </w:pPr>
            <w:r w:rsidRPr="0013207F">
              <w:rPr>
                <w:sz w:val="16"/>
                <w:szCs w:val="16"/>
              </w:rPr>
              <w:t>01</w:t>
            </w:r>
          </w:p>
        </w:tc>
        <w:tc>
          <w:tcPr>
            <w:tcW w:w="296" w:type="dxa"/>
            <w:vAlign w:val="center"/>
            <w:hideMark/>
          </w:tcPr>
          <w:p w14:paraId="54CE44A0" w14:textId="77777777" w:rsidR="0013207F" w:rsidRPr="0013207F" w:rsidRDefault="0013207F" w:rsidP="0013207F">
            <w:pPr>
              <w:jc w:val="center"/>
              <w:rPr>
                <w:sz w:val="16"/>
                <w:szCs w:val="16"/>
              </w:rPr>
            </w:pPr>
            <w:r w:rsidRPr="0013207F">
              <w:rPr>
                <w:sz w:val="16"/>
                <w:szCs w:val="16"/>
              </w:rPr>
              <w:t>0</w:t>
            </w:r>
          </w:p>
        </w:tc>
        <w:tc>
          <w:tcPr>
            <w:tcW w:w="477" w:type="dxa"/>
            <w:vAlign w:val="center"/>
            <w:hideMark/>
          </w:tcPr>
          <w:p w14:paraId="082BA20B" w14:textId="77777777" w:rsidR="0013207F" w:rsidRPr="0013207F" w:rsidRDefault="0013207F" w:rsidP="0013207F">
            <w:pPr>
              <w:jc w:val="center"/>
              <w:rPr>
                <w:sz w:val="16"/>
                <w:szCs w:val="16"/>
              </w:rPr>
            </w:pPr>
            <w:r w:rsidRPr="0013207F">
              <w:rPr>
                <w:sz w:val="16"/>
                <w:szCs w:val="16"/>
              </w:rPr>
              <w:t>02</w:t>
            </w:r>
          </w:p>
        </w:tc>
        <w:tc>
          <w:tcPr>
            <w:tcW w:w="688" w:type="dxa"/>
            <w:vAlign w:val="center"/>
            <w:hideMark/>
          </w:tcPr>
          <w:p w14:paraId="0CF43366" w14:textId="77777777" w:rsidR="0013207F" w:rsidRPr="0013207F" w:rsidRDefault="0013207F" w:rsidP="0013207F">
            <w:pPr>
              <w:jc w:val="center"/>
              <w:rPr>
                <w:sz w:val="16"/>
                <w:szCs w:val="16"/>
              </w:rPr>
            </w:pPr>
            <w:r w:rsidRPr="0013207F">
              <w:rPr>
                <w:sz w:val="16"/>
                <w:szCs w:val="16"/>
              </w:rPr>
              <w:t> </w:t>
            </w:r>
          </w:p>
        </w:tc>
        <w:tc>
          <w:tcPr>
            <w:tcW w:w="461" w:type="dxa"/>
            <w:vAlign w:val="center"/>
            <w:hideMark/>
          </w:tcPr>
          <w:p w14:paraId="0F649AC3" w14:textId="77777777" w:rsidR="0013207F" w:rsidRPr="0013207F" w:rsidRDefault="0013207F" w:rsidP="0013207F">
            <w:pPr>
              <w:jc w:val="center"/>
              <w:rPr>
                <w:sz w:val="16"/>
                <w:szCs w:val="16"/>
              </w:rPr>
            </w:pPr>
            <w:r w:rsidRPr="0013207F">
              <w:rPr>
                <w:sz w:val="16"/>
                <w:szCs w:val="16"/>
              </w:rPr>
              <w:t> </w:t>
            </w:r>
          </w:p>
        </w:tc>
        <w:tc>
          <w:tcPr>
            <w:tcW w:w="940" w:type="dxa"/>
            <w:noWrap/>
            <w:vAlign w:val="center"/>
            <w:hideMark/>
          </w:tcPr>
          <w:p w14:paraId="2191E1FD" w14:textId="77777777" w:rsidR="0013207F" w:rsidRPr="0013207F" w:rsidRDefault="0013207F" w:rsidP="0013207F">
            <w:pPr>
              <w:jc w:val="right"/>
              <w:rPr>
                <w:b/>
                <w:bCs/>
                <w:sz w:val="16"/>
                <w:szCs w:val="16"/>
              </w:rPr>
            </w:pPr>
            <w:r w:rsidRPr="0013207F">
              <w:rPr>
                <w:b/>
                <w:bCs/>
                <w:sz w:val="16"/>
                <w:szCs w:val="16"/>
              </w:rPr>
              <w:t>19,0</w:t>
            </w:r>
          </w:p>
        </w:tc>
        <w:tc>
          <w:tcPr>
            <w:tcW w:w="993" w:type="dxa"/>
            <w:noWrap/>
            <w:vAlign w:val="center"/>
            <w:hideMark/>
          </w:tcPr>
          <w:p w14:paraId="749774C2" w14:textId="77777777" w:rsidR="0013207F" w:rsidRPr="0013207F" w:rsidRDefault="0013207F" w:rsidP="0013207F">
            <w:pPr>
              <w:jc w:val="right"/>
              <w:rPr>
                <w:b/>
                <w:bCs/>
                <w:sz w:val="16"/>
                <w:szCs w:val="16"/>
              </w:rPr>
            </w:pPr>
            <w:r w:rsidRPr="0013207F">
              <w:rPr>
                <w:b/>
                <w:bCs/>
                <w:sz w:val="16"/>
                <w:szCs w:val="16"/>
              </w:rPr>
              <w:t>20,0</w:t>
            </w:r>
          </w:p>
        </w:tc>
        <w:tc>
          <w:tcPr>
            <w:tcW w:w="997" w:type="dxa"/>
            <w:noWrap/>
            <w:vAlign w:val="center"/>
            <w:hideMark/>
          </w:tcPr>
          <w:p w14:paraId="71672C1C" w14:textId="77777777" w:rsidR="0013207F" w:rsidRPr="0013207F" w:rsidRDefault="0013207F" w:rsidP="0013207F">
            <w:pPr>
              <w:jc w:val="right"/>
              <w:rPr>
                <w:b/>
                <w:bCs/>
                <w:sz w:val="16"/>
                <w:szCs w:val="16"/>
              </w:rPr>
            </w:pPr>
            <w:r w:rsidRPr="0013207F">
              <w:rPr>
                <w:b/>
                <w:bCs/>
                <w:sz w:val="16"/>
                <w:szCs w:val="16"/>
              </w:rPr>
              <w:t>20,0</w:t>
            </w:r>
          </w:p>
        </w:tc>
      </w:tr>
      <w:tr w:rsidR="0013207F" w:rsidRPr="0013207F" w14:paraId="57C5B481" w14:textId="77777777" w:rsidTr="0013207F">
        <w:trPr>
          <w:trHeight w:val="675"/>
        </w:trPr>
        <w:tc>
          <w:tcPr>
            <w:tcW w:w="3114" w:type="dxa"/>
            <w:vAlign w:val="center"/>
            <w:hideMark/>
          </w:tcPr>
          <w:p w14:paraId="084C5EBA" w14:textId="77777777" w:rsidR="0013207F" w:rsidRPr="0013207F" w:rsidRDefault="0013207F" w:rsidP="0013207F">
            <w:pPr>
              <w:rPr>
                <w:sz w:val="16"/>
                <w:szCs w:val="16"/>
              </w:rPr>
            </w:pPr>
            <w:r w:rsidRPr="0013207F">
              <w:rPr>
                <w:sz w:val="16"/>
                <w:szCs w:val="16"/>
              </w:rPr>
              <w:t>Расходы на выплаты по оплате труда работников органов местного самоуправления</w:t>
            </w:r>
          </w:p>
        </w:tc>
        <w:tc>
          <w:tcPr>
            <w:tcW w:w="598" w:type="dxa"/>
            <w:vAlign w:val="center"/>
            <w:hideMark/>
          </w:tcPr>
          <w:p w14:paraId="74DAC40F" w14:textId="77777777" w:rsidR="0013207F" w:rsidRPr="0013207F" w:rsidRDefault="0013207F" w:rsidP="0013207F">
            <w:pPr>
              <w:jc w:val="center"/>
              <w:rPr>
                <w:b/>
                <w:bCs/>
                <w:sz w:val="16"/>
                <w:szCs w:val="16"/>
              </w:rPr>
            </w:pPr>
            <w:r w:rsidRPr="0013207F">
              <w:rPr>
                <w:b/>
                <w:bCs/>
                <w:sz w:val="16"/>
                <w:szCs w:val="16"/>
              </w:rPr>
              <w:t>900</w:t>
            </w:r>
          </w:p>
        </w:tc>
        <w:tc>
          <w:tcPr>
            <w:tcW w:w="419" w:type="dxa"/>
            <w:vAlign w:val="center"/>
            <w:hideMark/>
          </w:tcPr>
          <w:p w14:paraId="07A06006" w14:textId="77777777" w:rsidR="0013207F" w:rsidRPr="0013207F" w:rsidRDefault="0013207F" w:rsidP="0013207F">
            <w:pPr>
              <w:jc w:val="center"/>
              <w:rPr>
                <w:sz w:val="16"/>
                <w:szCs w:val="16"/>
              </w:rPr>
            </w:pPr>
            <w:r w:rsidRPr="0013207F">
              <w:rPr>
                <w:sz w:val="16"/>
                <w:szCs w:val="16"/>
              </w:rPr>
              <w:t>01</w:t>
            </w:r>
          </w:p>
        </w:tc>
        <w:tc>
          <w:tcPr>
            <w:tcW w:w="564" w:type="dxa"/>
            <w:vAlign w:val="center"/>
            <w:hideMark/>
          </w:tcPr>
          <w:p w14:paraId="2E90814D" w14:textId="77777777" w:rsidR="0013207F" w:rsidRPr="0013207F" w:rsidRDefault="0013207F" w:rsidP="0013207F">
            <w:pPr>
              <w:jc w:val="center"/>
              <w:rPr>
                <w:sz w:val="16"/>
                <w:szCs w:val="16"/>
              </w:rPr>
            </w:pPr>
            <w:r w:rsidRPr="0013207F">
              <w:rPr>
                <w:sz w:val="16"/>
                <w:szCs w:val="16"/>
              </w:rPr>
              <w:t>04</w:t>
            </w:r>
          </w:p>
        </w:tc>
        <w:tc>
          <w:tcPr>
            <w:tcW w:w="376" w:type="dxa"/>
            <w:vAlign w:val="center"/>
            <w:hideMark/>
          </w:tcPr>
          <w:p w14:paraId="78BD2682" w14:textId="77777777" w:rsidR="0013207F" w:rsidRPr="0013207F" w:rsidRDefault="0013207F" w:rsidP="0013207F">
            <w:pPr>
              <w:jc w:val="center"/>
              <w:rPr>
                <w:sz w:val="16"/>
                <w:szCs w:val="16"/>
              </w:rPr>
            </w:pPr>
            <w:r w:rsidRPr="0013207F">
              <w:rPr>
                <w:sz w:val="16"/>
                <w:szCs w:val="16"/>
              </w:rPr>
              <w:t>01</w:t>
            </w:r>
          </w:p>
        </w:tc>
        <w:tc>
          <w:tcPr>
            <w:tcW w:w="296" w:type="dxa"/>
            <w:vAlign w:val="center"/>
            <w:hideMark/>
          </w:tcPr>
          <w:p w14:paraId="0B7B4AA2" w14:textId="77777777" w:rsidR="0013207F" w:rsidRPr="0013207F" w:rsidRDefault="0013207F" w:rsidP="0013207F">
            <w:pPr>
              <w:jc w:val="center"/>
              <w:rPr>
                <w:sz w:val="16"/>
                <w:szCs w:val="16"/>
              </w:rPr>
            </w:pPr>
            <w:r w:rsidRPr="0013207F">
              <w:rPr>
                <w:sz w:val="16"/>
                <w:szCs w:val="16"/>
              </w:rPr>
              <w:t>0</w:t>
            </w:r>
          </w:p>
        </w:tc>
        <w:tc>
          <w:tcPr>
            <w:tcW w:w="477" w:type="dxa"/>
            <w:vAlign w:val="center"/>
            <w:hideMark/>
          </w:tcPr>
          <w:p w14:paraId="13EAD0A4" w14:textId="77777777" w:rsidR="0013207F" w:rsidRPr="0013207F" w:rsidRDefault="0013207F" w:rsidP="0013207F">
            <w:pPr>
              <w:jc w:val="center"/>
              <w:rPr>
                <w:sz w:val="16"/>
                <w:szCs w:val="16"/>
              </w:rPr>
            </w:pPr>
            <w:r w:rsidRPr="0013207F">
              <w:rPr>
                <w:sz w:val="16"/>
                <w:szCs w:val="16"/>
              </w:rPr>
              <w:t>02</w:t>
            </w:r>
          </w:p>
        </w:tc>
        <w:tc>
          <w:tcPr>
            <w:tcW w:w="688" w:type="dxa"/>
            <w:vAlign w:val="center"/>
            <w:hideMark/>
          </w:tcPr>
          <w:p w14:paraId="3252E85D" w14:textId="77777777" w:rsidR="0013207F" w:rsidRPr="0013207F" w:rsidRDefault="0013207F" w:rsidP="0013207F">
            <w:pPr>
              <w:jc w:val="center"/>
              <w:rPr>
                <w:sz w:val="16"/>
                <w:szCs w:val="16"/>
              </w:rPr>
            </w:pPr>
            <w:r w:rsidRPr="0013207F">
              <w:rPr>
                <w:sz w:val="16"/>
                <w:szCs w:val="16"/>
              </w:rPr>
              <w:t>41110</w:t>
            </w:r>
          </w:p>
        </w:tc>
        <w:tc>
          <w:tcPr>
            <w:tcW w:w="461" w:type="dxa"/>
            <w:vAlign w:val="center"/>
            <w:hideMark/>
          </w:tcPr>
          <w:p w14:paraId="31A907E2" w14:textId="77777777" w:rsidR="0013207F" w:rsidRPr="0013207F" w:rsidRDefault="0013207F" w:rsidP="0013207F">
            <w:pPr>
              <w:jc w:val="center"/>
              <w:rPr>
                <w:sz w:val="16"/>
                <w:szCs w:val="16"/>
              </w:rPr>
            </w:pPr>
            <w:r w:rsidRPr="0013207F">
              <w:rPr>
                <w:sz w:val="16"/>
                <w:szCs w:val="16"/>
              </w:rPr>
              <w:t> </w:t>
            </w:r>
          </w:p>
        </w:tc>
        <w:tc>
          <w:tcPr>
            <w:tcW w:w="940" w:type="dxa"/>
            <w:noWrap/>
            <w:vAlign w:val="center"/>
            <w:hideMark/>
          </w:tcPr>
          <w:p w14:paraId="3CA0499C" w14:textId="77777777" w:rsidR="0013207F" w:rsidRPr="0013207F" w:rsidRDefault="0013207F" w:rsidP="0013207F">
            <w:pPr>
              <w:jc w:val="right"/>
              <w:rPr>
                <w:b/>
                <w:bCs/>
                <w:sz w:val="16"/>
                <w:szCs w:val="16"/>
              </w:rPr>
            </w:pPr>
            <w:r w:rsidRPr="0013207F">
              <w:rPr>
                <w:b/>
                <w:bCs/>
                <w:sz w:val="16"/>
                <w:szCs w:val="16"/>
              </w:rPr>
              <w:t>19,0</w:t>
            </w:r>
          </w:p>
        </w:tc>
        <w:tc>
          <w:tcPr>
            <w:tcW w:w="993" w:type="dxa"/>
            <w:noWrap/>
            <w:vAlign w:val="center"/>
            <w:hideMark/>
          </w:tcPr>
          <w:p w14:paraId="6C34BDB6" w14:textId="77777777" w:rsidR="0013207F" w:rsidRPr="0013207F" w:rsidRDefault="0013207F" w:rsidP="0013207F">
            <w:pPr>
              <w:jc w:val="right"/>
              <w:rPr>
                <w:b/>
                <w:bCs/>
                <w:sz w:val="16"/>
                <w:szCs w:val="16"/>
              </w:rPr>
            </w:pPr>
            <w:r w:rsidRPr="0013207F">
              <w:rPr>
                <w:b/>
                <w:bCs/>
                <w:sz w:val="16"/>
                <w:szCs w:val="16"/>
              </w:rPr>
              <w:t>20,0</w:t>
            </w:r>
          </w:p>
        </w:tc>
        <w:tc>
          <w:tcPr>
            <w:tcW w:w="997" w:type="dxa"/>
            <w:noWrap/>
            <w:vAlign w:val="center"/>
            <w:hideMark/>
          </w:tcPr>
          <w:p w14:paraId="3E5ED95E" w14:textId="77777777" w:rsidR="0013207F" w:rsidRPr="0013207F" w:rsidRDefault="0013207F" w:rsidP="0013207F">
            <w:pPr>
              <w:jc w:val="right"/>
              <w:rPr>
                <w:b/>
                <w:bCs/>
                <w:sz w:val="16"/>
                <w:szCs w:val="16"/>
              </w:rPr>
            </w:pPr>
            <w:r w:rsidRPr="0013207F">
              <w:rPr>
                <w:b/>
                <w:bCs/>
                <w:sz w:val="16"/>
                <w:szCs w:val="16"/>
              </w:rPr>
              <w:t>20,0</w:t>
            </w:r>
          </w:p>
        </w:tc>
      </w:tr>
      <w:tr w:rsidR="0013207F" w:rsidRPr="0013207F" w14:paraId="0DFDC992" w14:textId="77777777" w:rsidTr="0013207F">
        <w:trPr>
          <w:trHeight w:val="1365"/>
        </w:trPr>
        <w:tc>
          <w:tcPr>
            <w:tcW w:w="3114" w:type="dxa"/>
            <w:vAlign w:val="center"/>
            <w:hideMark/>
          </w:tcPr>
          <w:p w14:paraId="56AA8C08" w14:textId="77777777" w:rsidR="0013207F" w:rsidRPr="0013207F" w:rsidRDefault="0013207F" w:rsidP="0013207F">
            <w:pPr>
              <w:rPr>
                <w:sz w:val="16"/>
                <w:szCs w:val="16"/>
              </w:rPr>
            </w:pPr>
            <w:r w:rsidRPr="0013207F">
              <w:rPr>
                <w:sz w:val="16"/>
                <w:szCs w:val="16"/>
              </w:rP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98" w:type="dxa"/>
            <w:vAlign w:val="center"/>
            <w:hideMark/>
          </w:tcPr>
          <w:p w14:paraId="67CB0092" w14:textId="77777777" w:rsidR="0013207F" w:rsidRPr="0013207F" w:rsidRDefault="0013207F" w:rsidP="0013207F">
            <w:pPr>
              <w:jc w:val="center"/>
              <w:rPr>
                <w:b/>
                <w:bCs/>
                <w:sz w:val="16"/>
                <w:szCs w:val="16"/>
              </w:rPr>
            </w:pPr>
            <w:r w:rsidRPr="0013207F">
              <w:rPr>
                <w:b/>
                <w:bCs/>
                <w:sz w:val="16"/>
                <w:szCs w:val="16"/>
              </w:rPr>
              <w:t>900</w:t>
            </w:r>
          </w:p>
        </w:tc>
        <w:tc>
          <w:tcPr>
            <w:tcW w:w="419" w:type="dxa"/>
            <w:vAlign w:val="center"/>
            <w:hideMark/>
          </w:tcPr>
          <w:p w14:paraId="71E1CFEE" w14:textId="77777777" w:rsidR="0013207F" w:rsidRPr="0013207F" w:rsidRDefault="0013207F" w:rsidP="0013207F">
            <w:pPr>
              <w:jc w:val="center"/>
              <w:rPr>
                <w:sz w:val="16"/>
                <w:szCs w:val="16"/>
              </w:rPr>
            </w:pPr>
            <w:r w:rsidRPr="0013207F">
              <w:rPr>
                <w:sz w:val="16"/>
                <w:szCs w:val="16"/>
              </w:rPr>
              <w:t>01</w:t>
            </w:r>
          </w:p>
        </w:tc>
        <w:tc>
          <w:tcPr>
            <w:tcW w:w="564" w:type="dxa"/>
            <w:vAlign w:val="center"/>
            <w:hideMark/>
          </w:tcPr>
          <w:p w14:paraId="7EF2D711" w14:textId="77777777" w:rsidR="0013207F" w:rsidRPr="0013207F" w:rsidRDefault="0013207F" w:rsidP="0013207F">
            <w:pPr>
              <w:jc w:val="center"/>
              <w:rPr>
                <w:sz w:val="16"/>
                <w:szCs w:val="16"/>
              </w:rPr>
            </w:pPr>
            <w:r w:rsidRPr="0013207F">
              <w:rPr>
                <w:sz w:val="16"/>
                <w:szCs w:val="16"/>
              </w:rPr>
              <w:t>04</w:t>
            </w:r>
          </w:p>
        </w:tc>
        <w:tc>
          <w:tcPr>
            <w:tcW w:w="376" w:type="dxa"/>
            <w:vAlign w:val="center"/>
            <w:hideMark/>
          </w:tcPr>
          <w:p w14:paraId="45319FE3" w14:textId="77777777" w:rsidR="0013207F" w:rsidRPr="0013207F" w:rsidRDefault="0013207F" w:rsidP="0013207F">
            <w:pPr>
              <w:jc w:val="center"/>
              <w:rPr>
                <w:sz w:val="16"/>
                <w:szCs w:val="16"/>
              </w:rPr>
            </w:pPr>
            <w:r w:rsidRPr="0013207F">
              <w:rPr>
                <w:sz w:val="16"/>
                <w:szCs w:val="16"/>
              </w:rPr>
              <w:t>01</w:t>
            </w:r>
          </w:p>
        </w:tc>
        <w:tc>
          <w:tcPr>
            <w:tcW w:w="296" w:type="dxa"/>
            <w:vAlign w:val="center"/>
            <w:hideMark/>
          </w:tcPr>
          <w:p w14:paraId="1BCF92EC" w14:textId="77777777" w:rsidR="0013207F" w:rsidRPr="0013207F" w:rsidRDefault="0013207F" w:rsidP="0013207F">
            <w:pPr>
              <w:jc w:val="center"/>
              <w:rPr>
                <w:sz w:val="16"/>
                <w:szCs w:val="16"/>
              </w:rPr>
            </w:pPr>
            <w:r w:rsidRPr="0013207F">
              <w:rPr>
                <w:sz w:val="16"/>
                <w:szCs w:val="16"/>
              </w:rPr>
              <w:t>0</w:t>
            </w:r>
          </w:p>
        </w:tc>
        <w:tc>
          <w:tcPr>
            <w:tcW w:w="477" w:type="dxa"/>
            <w:vAlign w:val="center"/>
            <w:hideMark/>
          </w:tcPr>
          <w:p w14:paraId="054417D8" w14:textId="77777777" w:rsidR="0013207F" w:rsidRPr="0013207F" w:rsidRDefault="0013207F" w:rsidP="0013207F">
            <w:pPr>
              <w:jc w:val="center"/>
              <w:rPr>
                <w:sz w:val="16"/>
                <w:szCs w:val="16"/>
              </w:rPr>
            </w:pPr>
            <w:r w:rsidRPr="0013207F">
              <w:rPr>
                <w:sz w:val="16"/>
                <w:szCs w:val="16"/>
              </w:rPr>
              <w:t>02</w:t>
            </w:r>
          </w:p>
        </w:tc>
        <w:tc>
          <w:tcPr>
            <w:tcW w:w="688" w:type="dxa"/>
            <w:vAlign w:val="center"/>
            <w:hideMark/>
          </w:tcPr>
          <w:p w14:paraId="20535E1C" w14:textId="77777777" w:rsidR="0013207F" w:rsidRPr="0013207F" w:rsidRDefault="0013207F" w:rsidP="0013207F">
            <w:pPr>
              <w:jc w:val="center"/>
              <w:rPr>
                <w:sz w:val="16"/>
                <w:szCs w:val="16"/>
              </w:rPr>
            </w:pPr>
            <w:r w:rsidRPr="0013207F">
              <w:rPr>
                <w:sz w:val="16"/>
                <w:szCs w:val="16"/>
              </w:rPr>
              <w:t>41110</w:t>
            </w:r>
          </w:p>
        </w:tc>
        <w:tc>
          <w:tcPr>
            <w:tcW w:w="461" w:type="dxa"/>
            <w:vAlign w:val="center"/>
            <w:hideMark/>
          </w:tcPr>
          <w:p w14:paraId="394E2B31" w14:textId="77777777" w:rsidR="0013207F" w:rsidRPr="0013207F" w:rsidRDefault="0013207F" w:rsidP="0013207F">
            <w:pPr>
              <w:jc w:val="center"/>
              <w:rPr>
                <w:sz w:val="16"/>
                <w:szCs w:val="16"/>
              </w:rPr>
            </w:pPr>
            <w:r w:rsidRPr="0013207F">
              <w:rPr>
                <w:sz w:val="16"/>
                <w:szCs w:val="16"/>
              </w:rPr>
              <w:t>100</w:t>
            </w:r>
          </w:p>
        </w:tc>
        <w:tc>
          <w:tcPr>
            <w:tcW w:w="940" w:type="dxa"/>
            <w:noWrap/>
            <w:vAlign w:val="center"/>
            <w:hideMark/>
          </w:tcPr>
          <w:p w14:paraId="06DBDA89" w14:textId="77777777" w:rsidR="0013207F" w:rsidRPr="0013207F" w:rsidRDefault="0013207F" w:rsidP="0013207F">
            <w:pPr>
              <w:jc w:val="right"/>
              <w:rPr>
                <w:b/>
                <w:bCs/>
                <w:sz w:val="16"/>
                <w:szCs w:val="16"/>
              </w:rPr>
            </w:pPr>
            <w:r w:rsidRPr="0013207F">
              <w:rPr>
                <w:b/>
                <w:bCs/>
                <w:sz w:val="16"/>
                <w:szCs w:val="16"/>
              </w:rPr>
              <w:t>19,0</w:t>
            </w:r>
          </w:p>
        </w:tc>
        <w:tc>
          <w:tcPr>
            <w:tcW w:w="993" w:type="dxa"/>
            <w:noWrap/>
            <w:vAlign w:val="center"/>
            <w:hideMark/>
          </w:tcPr>
          <w:p w14:paraId="3B5B642E" w14:textId="77777777" w:rsidR="0013207F" w:rsidRPr="0013207F" w:rsidRDefault="0013207F" w:rsidP="0013207F">
            <w:pPr>
              <w:jc w:val="right"/>
              <w:rPr>
                <w:b/>
                <w:bCs/>
                <w:sz w:val="16"/>
                <w:szCs w:val="16"/>
              </w:rPr>
            </w:pPr>
            <w:r w:rsidRPr="0013207F">
              <w:rPr>
                <w:b/>
                <w:bCs/>
                <w:sz w:val="16"/>
                <w:szCs w:val="16"/>
              </w:rPr>
              <w:t>20,0</w:t>
            </w:r>
          </w:p>
        </w:tc>
        <w:tc>
          <w:tcPr>
            <w:tcW w:w="997" w:type="dxa"/>
            <w:noWrap/>
            <w:vAlign w:val="center"/>
            <w:hideMark/>
          </w:tcPr>
          <w:p w14:paraId="3C1F0B35" w14:textId="77777777" w:rsidR="0013207F" w:rsidRPr="0013207F" w:rsidRDefault="0013207F" w:rsidP="0013207F">
            <w:pPr>
              <w:jc w:val="right"/>
              <w:rPr>
                <w:b/>
                <w:bCs/>
                <w:sz w:val="16"/>
                <w:szCs w:val="16"/>
              </w:rPr>
            </w:pPr>
            <w:r w:rsidRPr="0013207F">
              <w:rPr>
                <w:b/>
                <w:bCs/>
                <w:sz w:val="16"/>
                <w:szCs w:val="16"/>
              </w:rPr>
              <w:t>20,0</w:t>
            </w:r>
          </w:p>
        </w:tc>
      </w:tr>
      <w:tr w:rsidR="0013207F" w:rsidRPr="0013207F" w14:paraId="2E7CE0F5" w14:textId="77777777" w:rsidTr="0013207F">
        <w:trPr>
          <w:trHeight w:val="675"/>
        </w:trPr>
        <w:tc>
          <w:tcPr>
            <w:tcW w:w="3114" w:type="dxa"/>
            <w:vAlign w:val="center"/>
            <w:hideMark/>
          </w:tcPr>
          <w:p w14:paraId="5C2AAD4B" w14:textId="77777777" w:rsidR="0013207F" w:rsidRPr="0013207F" w:rsidRDefault="0013207F" w:rsidP="0013207F">
            <w:pPr>
              <w:rPr>
                <w:sz w:val="16"/>
                <w:szCs w:val="16"/>
              </w:rPr>
            </w:pPr>
            <w:r w:rsidRPr="0013207F">
              <w:rPr>
                <w:sz w:val="16"/>
                <w:szCs w:val="16"/>
              </w:rPr>
              <w:t>Расходы на выплаты персоналу государственных (муниципальных) органов</w:t>
            </w:r>
          </w:p>
        </w:tc>
        <w:tc>
          <w:tcPr>
            <w:tcW w:w="598" w:type="dxa"/>
            <w:vAlign w:val="center"/>
            <w:hideMark/>
          </w:tcPr>
          <w:p w14:paraId="6C470C7B" w14:textId="77777777" w:rsidR="0013207F" w:rsidRPr="0013207F" w:rsidRDefault="0013207F" w:rsidP="0013207F">
            <w:pPr>
              <w:jc w:val="center"/>
              <w:rPr>
                <w:b/>
                <w:bCs/>
                <w:sz w:val="16"/>
                <w:szCs w:val="16"/>
              </w:rPr>
            </w:pPr>
            <w:r w:rsidRPr="0013207F">
              <w:rPr>
                <w:b/>
                <w:bCs/>
                <w:sz w:val="16"/>
                <w:szCs w:val="16"/>
              </w:rPr>
              <w:t>900</w:t>
            </w:r>
          </w:p>
        </w:tc>
        <w:tc>
          <w:tcPr>
            <w:tcW w:w="419" w:type="dxa"/>
            <w:vAlign w:val="center"/>
            <w:hideMark/>
          </w:tcPr>
          <w:p w14:paraId="7CB6BCA5" w14:textId="77777777" w:rsidR="0013207F" w:rsidRPr="0013207F" w:rsidRDefault="0013207F" w:rsidP="0013207F">
            <w:pPr>
              <w:jc w:val="center"/>
              <w:rPr>
                <w:sz w:val="16"/>
                <w:szCs w:val="16"/>
              </w:rPr>
            </w:pPr>
            <w:r w:rsidRPr="0013207F">
              <w:rPr>
                <w:sz w:val="16"/>
                <w:szCs w:val="16"/>
              </w:rPr>
              <w:t>01</w:t>
            </w:r>
          </w:p>
        </w:tc>
        <w:tc>
          <w:tcPr>
            <w:tcW w:w="564" w:type="dxa"/>
            <w:vAlign w:val="center"/>
            <w:hideMark/>
          </w:tcPr>
          <w:p w14:paraId="097010CA" w14:textId="77777777" w:rsidR="0013207F" w:rsidRPr="0013207F" w:rsidRDefault="0013207F" w:rsidP="0013207F">
            <w:pPr>
              <w:jc w:val="center"/>
              <w:rPr>
                <w:sz w:val="16"/>
                <w:szCs w:val="16"/>
              </w:rPr>
            </w:pPr>
            <w:r w:rsidRPr="0013207F">
              <w:rPr>
                <w:sz w:val="16"/>
                <w:szCs w:val="16"/>
              </w:rPr>
              <w:t>04</w:t>
            </w:r>
          </w:p>
        </w:tc>
        <w:tc>
          <w:tcPr>
            <w:tcW w:w="376" w:type="dxa"/>
            <w:vAlign w:val="center"/>
            <w:hideMark/>
          </w:tcPr>
          <w:p w14:paraId="2B40B8D3" w14:textId="77777777" w:rsidR="0013207F" w:rsidRPr="0013207F" w:rsidRDefault="0013207F" w:rsidP="0013207F">
            <w:pPr>
              <w:jc w:val="center"/>
              <w:rPr>
                <w:sz w:val="16"/>
                <w:szCs w:val="16"/>
              </w:rPr>
            </w:pPr>
            <w:r w:rsidRPr="0013207F">
              <w:rPr>
                <w:sz w:val="16"/>
                <w:szCs w:val="16"/>
              </w:rPr>
              <w:t>01</w:t>
            </w:r>
          </w:p>
        </w:tc>
        <w:tc>
          <w:tcPr>
            <w:tcW w:w="296" w:type="dxa"/>
            <w:vAlign w:val="center"/>
            <w:hideMark/>
          </w:tcPr>
          <w:p w14:paraId="6CFF4D44" w14:textId="77777777" w:rsidR="0013207F" w:rsidRPr="0013207F" w:rsidRDefault="0013207F" w:rsidP="0013207F">
            <w:pPr>
              <w:jc w:val="center"/>
              <w:rPr>
                <w:sz w:val="16"/>
                <w:szCs w:val="16"/>
              </w:rPr>
            </w:pPr>
            <w:r w:rsidRPr="0013207F">
              <w:rPr>
                <w:sz w:val="16"/>
                <w:szCs w:val="16"/>
              </w:rPr>
              <w:t>0</w:t>
            </w:r>
          </w:p>
        </w:tc>
        <w:tc>
          <w:tcPr>
            <w:tcW w:w="477" w:type="dxa"/>
            <w:vAlign w:val="center"/>
            <w:hideMark/>
          </w:tcPr>
          <w:p w14:paraId="19442902" w14:textId="77777777" w:rsidR="0013207F" w:rsidRPr="0013207F" w:rsidRDefault="0013207F" w:rsidP="0013207F">
            <w:pPr>
              <w:jc w:val="center"/>
              <w:rPr>
                <w:sz w:val="16"/>
                <w:szCs w:val="16"/>
              </w:rPr>
            </w:pPr>
            <w:r w:rsidRPr="0013207F">
              <w:rPr>
                <w:sz w:val="16"/>
                <w:szCs w:val="16"/>
              </w:rPr>
              <w:t>02</w:t>
            </w:r>
          </w:p>
        </w:tc>
        <w:tc>
          <w:tcPr>
            <w:tcW w:w="688" w:type="dxa"/>
            <w:vAlign w:val="center"/>
            <w:hideMark/>
          </w:tcPr>
          <w:p w14:paraId="66E5FC94" w14:textId="77777777" w:rsidR="0013207F" w:rsidRPr="0013207F" w:rsidRDefault="0013207F" w:rsidP="0013207F">
            <w:pPr>
              <w:jc w:val="center"/>
              <w:rPr>
                <w:sz w:val="16"/>
                <w:szCs w:val="16"/>
              </w:rPr>
            </w:pPr>
            <w:r w:rsidRPr="0013207F">
              <w:rPr>
                <w:sz w:val="16"/>
                <w:szCs w:val="16"/>
              </w:rPr>
              <w:t>41110</w:t>
            </w:r>
          </w:p>
        </w:tc>
        <w:tc>
          <w:tcPr>
            <w:tcW w:w="461" w:type="dxa"/>
            <w:vAlign w:val="center"/>
            <w:hideMark/>
          </w:tcPr>
          <w:p w14:paraId="2017A537" w14:textId="77777777" w:rsidR="0013207F" w:rsidRPr="0013207F" w:rsidRDefault="0013207F" w:rsidP="0013207F">
            <w:pPr>
              <w:jc w:val="center"/>
              <w:rPr>
                <w:sz w:val="16"/>
                <w:szCs w:val="16"/>
              </w:rPr>
            </w:pPr>
            <w:r w:rsidRPr="0013207F">
              <w:rPr>
                <w:sz w:val="16"/>
                <w:szCs w:val="16"/>
              </w:rPr>
              <w:t>120</w:t>
            </w:r>
          </w:p>
        </w:tc>
        <w:tc>
          <w:tcPr>
            <w:tcW w:w="940" w:type="dxa"/>
            <w:noWrap/>
            <w:vAlign w:val="center"/>
            <w:hideMark/>
          </w:tcPr>
          <w:p w14:paraId="4629F497" w14:textId="77777777" w:rsidR="0013207F" w:rsidRPr="0013207F" w:rsidRDefault="0013207F" w:rsidP="0013207F">
            <w:pPr>
              <w:jc w:val="right"/>
              <w:rPr>
                <w:b/>
                <w:bCs/>
                <w:sz w:val="16"/>
                <w:szCs w:val="16"/>
              </w:rPr>
            </w:pPr>
            <w:r w:rsidRPr="0013207F">
              <w:rPr>
                <w:b/>
                <w:bCs/>
                <w:sz w:val="16"/>
                <w:szCs w:val="16"/>
              </w:rPr>
              <w:t>19,0</w:t>
            </w:r>
          </w:p>
        </w:tc>
        <w:tc>
          <w:tcPr>
            <w:tcW w:w="993" w:type="dxa"/>
            <w:noWrap/>
            <w:vAlign w:val="center"/>
            <w:hideMark/>
          </w:tcPr>
          <w:p w14:paraId="529914E1" w14:textId="77777777" w:rsidR="0013207F" w:rsidRPr="0013207F" w:rsidRDefault="0013207F" w:rsidP="0013207F">
            <w:pPr>
              <w:jc w:val="right"/>
              <w:rPr>
                <w:b/>
                <w:bCs/>
                <w:sz w:val="16"/>
                <w:szCs w:val="16"/>
              </w:rPr>
            </w:pPr>
            <w:r w:rsidRPr="0013207F">
              <w:rPr>
                <w:b/>
                <w:bCs/>
                <w:sz w:val="16"/>
                <w:szCs w:val="16"/>
              </w:rPr>
              <w:t>20,0</w:t>
            </w:r>
          </w:p>
        </w:tc>
        <w:tc>
          <w:tcPr>
            <w:tcW w:w="997" w:type="dxa"/>
            <w:noWrap/>
            <w:vAlign w:val="center"/>
            <w:hideMark/>
          </w:tcPr>
          <w:p w14:paraId="55C2D547" w14:textId="77777777" w:rsidR="0013207F" w:rsidRPr="0013207F" w:rsidRDefault="0013207F" w:rsidP="0013207F">
            <w:pPr>
              <w:jc w:val="right"/>
              <w:rPr>
                <w:b/>
                <w:bCs/>
                <w:sz w:val="16"/>
                <w:szCs w:val="16"/>
              </w:rPr>
            </w:pPr>
            <w:r w:rsidRPr="0013207F">
              <w:rPr>
                <w:b/>
                <w:bCs/>
                <w:sz w:val="16"/>
                <w:szCs w:val="16"/>
              </w:rPr>
              <w:t>20,0</w:t>
            </w:r>
          </w:p>
        </w:tc>
      </w:tr>
      <w:tr w:rsidR="0013207F" w:rsidRPr="0013207F" w14:paraId="3EF83163" w14:textId="77777777" w:rsidTr="0013207F">
        <w:trPr>
          <w:trHeight w:val="705"/>
        </w:trPr>
        <w:tc>
          <w:tcPr>
            <w:tcW w:w="3114" w:type="dxa"/>
            <w:vAlign w:val="center"/>
            <w:hideMark/>
          </w:tcPr>
          <w:p w14:paraId="07CEDA85" w14:textId="77777777" w:rsidR="0013207F" w:rsidRPr="0013207F" w:rsidRDefault="0013207F" w:rsidP="0013207F">
            <w:pPr>
              <w:rPr>
                <w:sz w:val="16"/>
                <w:szCs w:val="16"/>
              </w:rPr>
            </w:pPr>
            <w:r w:rsidRPr="0013207F">
              <w:rPr>
                <w:sz w:val="16"/>
                <w:szCs w:val="16"/>
              </w:rPr>
              <w:t>Муниципальная программа Рузаевского муниципального района Республики Мордовия "Развитие образования в Рузаевском муниципальном районе Республики Мордовия на 2026 - 2030 годы"</w:t>
            </w:r>
          </w:p>
        </w:tc>
        <w:tc>
          <w:tcPr>
            <w:tcW w:w="598" w:type="dxa"/>
            <w:vAlign w:val="center"/>
            <w:hideMark/>
          </w:tcPr>
          <w:p w14:paraId="25A1C6AE" w14:textId="77777777" w:rsidR="0013207F" w:rsidRPr="0013207F" w:rsidRDefault="0013207F" w:rsidP="0013207F">
            <w:pPr>
              <w:jc w:val="center"/>
              <w:rPr>
                <w:b/>
                <w:bCs/>
                <w:sz w:val="16"/>
                <w:szCs w:val="16"/>
              </w:rPr>
            </w:pPr>
            <w:r w:rsidRPr="0013207F">
              <w:rPr>
                <w:b/>
                <w:bCs/>
                <w:sz w:val="16"/>
                <w:szCs w:val="16"/>
              </w:rPr>
              <w:t>900</w:t>
            </w:r>
          </w:p>
        </w:tc>
        <w:tc>
          <w:tcPr>
            <w:tcW w:w="419" w:type="dxa"/>
            <w:vAlign w:val="center"/>
            <w:hideMark/>
          </w:tcPr>
          <w:p w14:paraId="4A4FDB0D" w14:textId="77777777" w:rsidR="0013207F" w:rsidRPr="0013207F" w:rsidRDefault="0013207F" w:rsidP="0013207F">
            <w:pPr>
              <w:jc w:val="center"/>
              <w:rPr>
                <w:sz w:val="16"/>
                <w:szCs w:val="16"/>
              </w:rPr>
            </w:pPr>
            <w:r w:rsidRPr="0013207F">
              <w:rPr>
                <w:sz w:val="16"/>
                <w:szCs w:val="16"/>
              </w:rPr>
              <w:t>01</w:t>
            </w:r>
          </w:p>
        </w:tc>
        <w:tc>
          <w:tcPr>
            <w:tcW w:w="564" w:type="dxa"/>
            <w:vAlign w:val="center"/>
            <w:hideMark/>
          </w:tcPr>
          <w:p w14:paraId="74935364" w14:textId="77777777" w:rsidR="0013207F" w:rsidRPr="0013207F" w:rsidRDefault="0013207F" w:rsidP="0013207F">
            <w:pPr>
              <w:jc w:val="center"/>
              <w:rPr>
                <w:sz w:val="16"/>
                <w:szCs w:val="16"/>
              </w:rPr>
            </w:pPr>
            <w:r w:rsidRPr="0013207F">
              <w:rPr>
                <w:sz w:val="16"/>
                <w:szCs w:val="16"/>
              </w:rPr>
              <w:t>04</w:t>
            </w:r>
          </w:p>
        </w:tc>
        <w:tc>
          <w:tcPr>
            <w:tcW w:w="376" w:type="dxa"/>
            <w:vAlign w:val="center"/>
            <w:hideMark/>
          </w:tcPr>
          <w:p w14:paraId="52F32314" w14:textId="77777777" w:rsidR="0013207F" w:rsidRPr="0013207F" w:rsidRDefault="0013207F" w:rsidP="0013207F">
            <w:pPr>
              <w:jc w:val="center"/>
              <w:rPr>
                <w:sz w:val="16"/>
                <w:szCs w:val="16"/>
              </w:rPr>
            </w:pPr>
            <w:r w:rsidRPr="0013207F">
              <w:rPr>
                <w:sz w:val="16"/>
                <w:szCs w:val="16"/>
              </w:rPr>
              <w:t>02</w:t>
            </w:r>
          </w:p>
        </w:tc>
        <w:tc>
          <w:tcPr>
            <w:tcW w:w="296" w:type="dxa"/>
            <w:vAlign w:val="center"/>
            <w:hideMark/>
          </w:tcPr>
          <w:p w14:paraId="5495AAEE" w14:textId="77777777" w:rsidR="0013207F" w:rsidRPr="0013207F" w:rsidRDefault="0013207F" w:rsidP="0013207F">
            <w:pPr>
              <w:jc w:val="center"/>
              <w:rPr>
                <w:sz w:val="16"/>
                <w:szCs w:val="16"/>
              </w:rPr>
            </w:pPr>
            <w:r w:rsidRPr="0013207F">
              <w:rPr>
                <w:sz w:val="16"/>
                <w:szCs w:val="16"/>
              </w:rPr>
              <w:t> </w:t>
            </w:r>
          </w:p>
        </w:tc>
        <w:tc>
          <w:tcPr>
            <w:tcW w:w="477" w:type="dxa"/>
            <w:vAlign w:val="center"/>
            <w:hideMark/>
          </w:tcPr>
          <w:p w14:paraId="0CCB3F2F" w14:textId="77777777" w:rsidR="0013207F" w:rsidRPr="0013207F" w:rsidRDefault="0013207F" w:rsidP="0013207F">
            <w:pPr>
              <w:jc w:val="center"/>
              <w:rPr>
                <w:sz w:val="16"/>
                <w:szCs w:val="16"/>
              </w:rPr>
            </w:pPr>
            <w:r w:rsidRPr="0013207F">
              <w:rPr>
                <w:sz w:val="16"/>
                <w:szCs w:val="16"/>
              </w:rPr>
              <w:t> </w:t>
            </w:r>
          </w:p>
        </w:tc>
        <w:tc>
          <w:tcPr>
            <w:tcW w:w="688" w:type="dxa"/>
            <w:vAlign w:val="center"/>
            <w:hideMark/>
          </w:tcPr>
          <w:p w14:paraId="6C43B5EE" w14:textId="77777777" w:rsidR="0013207F" w:rsidRPr="0013207F" w:rsidRDefault="0013207F" w:rsidP="0013207F">
            <w:pPr>
              <w:jc w:val="center"/>
              <w:rPr>
                <w:sz w:val="16"/>
                <w:szCs w:val="16"/>
              </w:rPr>
            </w:pPr>
            <w:r w:rsidRPr="0013207F">
              <w:rPr>
                <w:sz w:val="16"/>
                <w:szCs w:val="16"/>
              </w:rPr>
              <w:t> </w:t>
            </w:r>
          </w:p>
        </w:tc>
        <w:tc>
          <w:tcPr>
            <w:tcW w:w="461" w:type="dxa"/>
            <w:vAlign w:val="center"/>
            <w:hideMark/>
          </w:tcPr>
          <w:p w14:paraId="7CA74CB7" w14:textId="77777777" w:rsidR="0013207F" w:rsidRPr="0013207F" w:rsidRDefault="0013207F" w:rsidP="0013207F">
            <w:pPr>
              <w:jc w:val="center"/>
              <w:rPr>
                <w:sz w:val="16"/>
                <w:szCs w:val="16"/>
              </w:rPr>
            </w:pPr>
            <w:r w:rsidRPr="0013207F">
              <w:rPr>
                <w:sz w:val="16"/>
                <w:szCs w:val="16"/>
              </w:rPr>
              <w:t> </w:t>
            </w:r>
          </w:p>
        </w:tc>
        <w:tc>
          <w:tcPr>
            <w:tcW w:w="940" w:type="dxa"/>
            <w:noWrap/>
            <w:vAlign w:val="center"/>
            <w:hideMark/>
          </w:tcPr>
          <w:p w14:paraId="3936FFFE" w14:textId="77777777" w:rsidR="0013207F" w:rsidRPr="0013207F" w:rsidRDefault="0013207F" w:rsidP="0013207F">
            <w:pPr>
              <w:jc w:val="right"/>
              <w:rPr>
                <w:b/>
                <w:bCs/>
                <w:sz w:val="16"/>
                <w:szCs w:val="16"/>
              </w:rPr>
            </w:pPr>
            <w:r w:rsidRPr="0013207F">
              <w:rPr>
                <w:b/>
                <w:bCs/>
                <w:sz w:val="16"/>
                <w:szCs w:val="16"/>
              </w:rPr>
              <w:t>1 515,7</w:t>
            </w:r>
          </w:p>
        </w:tc>
        <w:tc>
          <w:tcPr>
            <w:tcW w:w="993" w:type="dxa"/>
            <w:noWrap/>
            <w:vAlign w:val="center"/>
            <w:hideMark/>
          </w:tcPr>
          <w:p w14:paraId="0E078253" w14:textId="77777777" w:rsidR="0013207F" w:rsidRPr="0013207F" w:rsidRDefault="0013207F" w:rsidP="0013207F">
            <w:pPr>
              <w:jc w:val="right"/>
              <w:rPr>
                <w:b/>
                <w:bCs/>
                <w:sz w:val="16"/>
                <w:szCs w:val="16"/>
              </w:rPr>
            </w:pPr>
            <w:r w:rsidRPr="0013207F">
              <w:rPr>
                <w:b/>
                <w:bCs/>
                <w:sz w:val="16"/>
                <w:szCs w:val="16"/>
              </w:rPr>
              <w:t>1 603,4</w:t>
            </w:r>
          </w:p>
        </w:tc>
        <w:tc>
          <w:tcPr>
            <w:tcW w:w="997" w:type="dxa"/>
            <w:noWrap/>
            <w:vAlign w:val="center"/>
            <w:hideMark/>
          </w:tcPr>
          <w:p w14:paraId="511F75D4" w14:textId="77777777" w:rsidR="0013207F" w:rsidRPr="0013207F" w:rsidRDefault="0013207F" w:rsidP="0013207F">
            <w:pPr>
              <w:jc w:val="right"/>
              <w:rPr>
                <w:b/>
                <w:bCs/>
                <w:sz w:val="16"/>
                <w:szCs w:val="16"/>
              </w:rPr>
            </w:pPr>
            <w:r w:rsidRPr="0013207F">
              <w:rPr>
                <w:b/>
                <w:bCs/>
                <w:sz w:val="16"/>
                <w:szCs w:val="16"/>
              </w:rPr>
              <w:t>1 670,3</w:t>
            </w:r>
          </w:p>
        </w:tc>
      </w:tr>
      <w:tr w:rsidR="0013207F" w:rsidRPr="0013207F" w14:paraId="71EFCD7C" w14:textId="77777777" w:rsidTr="0013207F">
        <w:trPr>
          <w:trHeight w:val="705"/>
        </w:trPr>
        <w:tc>
          <w:tcPr>
            <w:tcW w:w="3114" w:type="dxa"/>
            <w:vAlign w:val="center"/>
            <w:hideMark/>
          </w:tcPr>
          <w:p w14:paraId="528B87F8" w14:textId="77777777" w:rsidR="0013207F" w:rsidRPr="0013207F" w:rsidRDefault="0013207F" w:rsidP="0013207F">
            <w:pPr>
              <w:rPr>
                <w:sz w:val="16"/>
                <w:szCs w:val="16"/>
              </w:rPr>
            </w:pPr>
            <w:r w:rsidRPr="0013207F">
              <w:rPr>
                <w:sz w:val="16"/>
                <w:szCs w:val="16"/>
              </w:rPr>
              <w:t xml:space="preserve">Подпрограмма "Развитие общего образования Рузаевского муниципального района " </w:t>
            </w:r>
          </w:p>
        </w:tc>
        <w:tc>
          <w:tcPr>
            <w:tcW w:w="598" w:type="dxa"/>
            <w:vAlign w:val="center"/>
            <w:hideMark/>
          </w:tcPr>
          <w:p w14:paraId="4DEC093D" w14:textId="77777777" w:rsidR="0013207F" w:rsidRPr="0013207F" w:rsidRDefault="0013207F" w:rsidP="0013207F">
            <w:pPr>
              <w:jc w:val="center"/>
              <w:rPr>
                <w:b/>
                <w:bCs/>
                <w:sz w:val="16"/>
                <w:szCs w:val="16"/>
              </w:rPr>
            </w:pPr>
            <w:r w:rsidRPr="0013207F">
              <w:rPr>
                <w:b/>
                <w:bCs/>
                <w:sz w:val="16"/>
                <w:szCs w:val="16"/>
              </w:rPr>
              <w:t>900</w:t>
            </w:r>
          </w:p>
        </w:tc>
        <w:tc>
          <w:tcPr>
            <w:tcW w:w="419" w:type="dxa"/>
            <w:vAlign w:val="center"/>
            <w:hideMark/>
          </w:tcPr>
          <w:p w14:paraId="732B4252" w14:textId="77777777" w:rsidR="0013207F" w:rsidRPr="0013207F" w:rsidRDefault="0013207F" w:rsidP="0013207F">
            <w:pPr>
              <w:jc w:val="center"/>
              <w:rPr>
                <w:sz w:val="16"/>
                <w:szCs w:val="16"/>
              </w:rPr>
            </w:pPr>
            <w:r w:rsidRPr="0013207F">
              <w:rPr>
                <w:sz w:val="16"/>
                <w:szCs w:val="16"/>
              </w:rPr>
              <w:t>01</w:t>
            </w:r>
          </w:p>
        </w:tc>
        <w:tc>
          <w:tcPr>
            <w:tcW w:w="564" w:type="dxa"/>
            <w:vAlign w:val="center"/>
            <w:hideMark/>
          </w:tcPr>
          <w:p w14:paraId="5D9C49D6" w14:textId="77777777" w:rsidR="0013207F" w:rsidRPr="0013207F" w:rsidRDefault="0013207F" w:rsidP="0013207F">
            <w:pPr>
              <w:jc w:val="center"/>
              <w:rPr>
                <w:sz w:val="16"/>
                <w:szCs w:val="16"/>
              </w:rPr>
            </w:pPr>
            <w:r w:rsidRPr="0013207F">
              <w:rPr>
                <w:sz w:val="16"/>
                <w:szCs w:val="16"/>
              </w:rPr>
              <w:t>04</w:t>
            </w:r>
          </w:p>
        </w:tc>
        <w:tc>
          <w:tcPr>
            <w:tcW w:w="376" w:type="dxa"/>
            <w:vAlign w:val="center"/>
            <w:hideMark/>
          </w:tcPr>
          <w:p w14:paraId="4FC96EEF" w14:textId="77777777" w:rsidR="0013207F" w:rsidRPr="0013207F" w:rsidRDefault="0013207F" w:rsidP="0013207F">
            <w:pPr>
              <w:jc w:val="center"/>
              <w:rPr>
                <w:sz w:val="16"/>
                <w:szCs w:val="16"/>
              </w:rPr>
            </w:pPr>
            <w:r w:rsidRPr="0013207F">
              <w:rPr>
                <w:sz w:val="16"/>
                <w:szCs w:val="16"/>
              </w:rPr>
              <w:t>02</w:t>
            </w:r>
          </w:p>
        </w:tc>
        <w:tc>
          <w:tcPr>
            <w:tcW w:w="296" w:type="dxa"/>
            <w:vAlign w:val="center"/>
            <w:hideMark/>
          </w:tcPr>
          <w:p w14:paraId="7DB198A4" w14:textId="77777777" w:rsidR="0013207F" w:rsidRPr="0013207F" w:rsidRDefault="0013207F" w:rsidP="0013207F">
            <w:pPr>
              <w:jc w:val="center"/>
              <w:rPr>
                <w:sz w:val="16"/>
                <w:szCs w:val="16"/>
              </w:rPr>
            </w:pPr>
            <w:r w:rsidRPr="0013207F">
              <w:rPr>
                <w:sz w:val="16"/>
                <w:szCs w:val="16"/>
              </w:rPr>
              <w:t>2</w:t>
            </w:r>
          </w:p>
        </w:tc>
        <w:tc>
          <w:tcPr>
            <w:tcW w:w="477" w:type="dxa"/>
            <w:vAlign w:val="center"/>
            <w:hideMark/>
          </w:tcPr>
          <w:p w14:paraId="2139D945" w14:textId="77777777" w:rsidR="0013207F" w:rsidRPr="0013207F" w:rsidRDefault="0013207F" w:rsidP="0013207F">
            <w:pPr>
              <w:jc w:val="center"/>
              <w:rPr>
                <w:sz w:val="16"/>
                <w:szCs w:val="16"/>
              </w:rPr>
            </w:pPr>
            <w:r w:rsidRPr="0013207F">
              <w:rPr>
                <w:sz w:val="16"/>
                <w:szCs w:val="16"/>
              </w:rPr>
              <w:t> </w:t>
            </w:r>
          </w:p>
        </w:tc>
        <w:tc>
          <w:tcPr>
            <w:tcW w:w="688" w:type="dxa"/>
            <w:vAlign w:val="center"/>
            <w:hideMark/>
          </w:tcPr>
          <w:p w14:paraId="4350F220" w14:textId="77777777" w:rsidR="0013207F" w:rsidRPr="0013207F" w:rsidRDefault="0013207F" w:rsidP="0013207F">
            <w:pPr>
              <w:jc w:val="center"/>
              <w:rPr>
                <w:sz w:val="16"/>
                <w:szCs w:val="16"/>
              </w:rPr>
            </w:pPr>
            <w:r w:rsidRPr="0013207F">
              <w:rPr>
                <w:sz w:val="16"/>
                <w:szCs w:val="16"/>
              </w:rPr>
              <w:t> </w:t>
            </w:r>
          </w:p>
        </w:tc>
        <w:tc>
          <w:tcPr>
            <w:tcW w:w="461" w:type="dxa"/>
            <w:vAlign w:val="center"/>
            <w:hideMark/>
          </w:tcPr>
          <w:p w14:paraId="13658919" w14:textId="77777777" w:rsidR="0013207F" w:rsidRPr="0013207F" w:rsidRDefault="0013207F" w:rsidP="0013207F">
            <w:pPr>
              <w:jc w:val="center"/>
              <w:rPr>
                <w:sz w:val="16"/>
                <w:szCs w:val="16"/>
              </w:rPr>
            </w:pPr>
            <w:r w:rsidRPr="0013207F">
              <w:rPr>
                <w:sz w:val="16"/>
                <w:szCs w:val="16"/>
              </w:rPr>
              <w:t> </w:t>
            </w:r>
          </w:p>
        </w:tc>
        <w:tc>
          <w:tcPr>
            <w:tcW w:w="940" w:type="dxa"/>
            <w:noWrap/>
            <w:vAlign w:val="center"/>
            <w:hideMark/>
          </w:tcPr>
          <w:p w14:paraId="394944E5" w14:textId="77777777" w:rsidR="0013207F" w:rsidRPr="0013207F" w:rsidRDefault="0013207F" w:rsidP="0013207F">
            <w:pPr>
              <w:jc w:val="right"/>
              <w:rPr>
                <w:b/>
                <w:bCs/>
                <w:sz w:val="16"/>
                <w:szCs w:val="16"/>
              </w:rPr>
            </w:pPr>
            <w:r w:rsidRPr="0013207F">
              <w:rPr>
                <w:b/>
                <w:bCs/>
                <w:sz w:val="16"/>
                <w:szCs w:val="16"/>
              </w:rPr>
              <w:t>1 515,7</w:t>
            </w:r>
          </w:p>
        </w:tc>
        <w:tc>
          <w:tcPr>
            <w:tcW w:w="993" w:type="dxa"/>
            <w:noWrap/>
            <w:vAlign w:val="center"/>
            <w:hideMark/>
          </w:tcPr>
          <w:p w14:paraId="4AE4E39A" w14:textId="77777777" w:rsidR="0013207F" w:rsidRPr="0013207F" w:rsidRDefault="0013207F" w:rsidP="0013207F">
            <w:pPr>
              <w:jc w:val="right"/>
              <w:rPr>
                <w:b/>
                <w:bCs/>
                <w:sz w:val="16"/>
                <w:szCs w:val="16"/>
              </w:rPr>
            </w:pPr>
            <w:r w:rsidRPr="0013207F">
              <w:rPr>
                <w:b/>
                <w:bCs/>
                <w:sz w:val="16"/>
                <w:szCs w:val="16"/>
              </w:rPr>
              <w:t>1 603,4</w:t>
            </w:r>
          </w:p>
        </w:tc>
        <w:tc>
          <w:tcPr>
            <w:tcW w:w="997" w:type="dxa"/>
            <w:noWrap/>
            <w:vAlign w:val="center"/>
            <w:hideMark/>
          </w:tcPr>
          <w:p w14:paraId="49FC5FB0" w14:textId="77777777" w:rsidR="0013207F" w:rsidRPr="0013207F" w:rsidRDefault="0013207F" w:rsidP="0013207F">
            <w:pPr>
              <w:jc w:val="right"/>
              <w:rPr>
                <w:b/>
                <w:bCs/>
                <w:sz w:val="16"/>
                <w:szCs w:val="16"/>
              </w:rPr>
            </w:pPr>
            <w:r w:rsidRPr="0013207F">
              <w:rPr>
                <w:b/>
                <w:bCs/>
                <w:sz w:val="16"/>
                <w:szCs w:val="16"/>
              </w:rPr>
              <w:t>1 670,3</w:t>
            </w:r>
          </w:p>
        </w:tc>
      </w:tr>
      <w:tr w:rsidR="0013207F" w:rsidRPr="0013207F" w14:paraId="29717CFF" w14:textId="77777777" w:rsidTr="0013207F">
        <w:trPr>
          <w:trHeight w:val="1125"/>
        </w:trPr>
        <w:tc>
          <w:tcPr>
            <w:tcW w:w="3114" w:type="dxa"/>
            <w:vAlign w:val="center"/>
            <w:hideMark/>
          </w:tcPr>
          <w:p w14:paraId="17AAF321" w14:textId="77777777" w:rsidR="0013207F" w:rsidRPr="0013207F" w:rsidRDefault="0013207F" w:rsidP="0013207F">
            <w:pPr>
              <w:rPr>
                <w:sz w:val="16"/>
                <w:szCs w:val="16"/>
              </w:rPr>
            </w:pPr>
            <w:r w:rsidRPr="0013207F">
              <w:rPr>
                <w:sz w:val="16"/>
                <w:szCs w:val="16"/>
              </w:rPr>
              <w:t>Основное мероприятие "Создание условий, обеспечивающих успешную социализацию детей, оставшихся без попечения родителей, находящихся в трудной жизненной ситуации"</w:t>
            </w:r>
          </w:p>
        </w:tc>
        <w:tc>
          <w:tcPr>
            <w:tcW w:w="598" w:type="dxa"/>
            <w:vAlign w:val="center"/>
            <w:hideMark/>
          </w:tcPr>
          <w:p w14:paraId="143DEDD1" w14:textId="77777777" w:rsidR="0013207F" w:rsidRPr="0013207F" w:rsidRDefault="0013207F" w:rsidP="0013207F">
            <w:pPr>
              <w:jc w:val="center"/>
              <w:rPr>
                <w:b/>
                <w:bCs/>
                <w:sz w:val="16"/>
                <w:szCs w:val="16"/>
              </w:rPr>
            </w:pPr>
            <w:r w:rsidRPr="0013207F">
              <w:rPr>
                <w:b/>
                <w:bCs/>
                <w:sz w:val="16"/>
                <w:szCs w:val="16"/>
              </w:rPr>
              <w:t>900</w:t>
            </w:r>
          </w:p>
        </w:tc>
        <w:tc>
          <w:tcPr>
            <w:tcW w:w="419" w:type="dxa"/>
            <w:vAlign w:val="center"/>
            <w:hideMark/>
          </w:tcPr>
          <w:p w14:paraId="26D92094" w14:textId="77777777" w:rsidR="0013207F" w:rsidRPr="0013207F" w:rsidRDefault="0013207F" w:rsidP="0013207F">
            <w:pPr>
              <w:jc w:val="center"/>
              <w:rPr>
                <w:sz w:val="16"/>
                <w:szCs w:val="16"/>
              </w:rPr>
            </w:pPr>
            <w:r w:rsidRPr="0013207F">
              <w:rPr>
                <w:sz w:val="16"/>
                <w:szCs w:val="16"/>
              </w:rPr>
              <w:t>01</w:t>
            </w:r>
          </w:p>
        </w:tc>
        <w:tc>
          <w:tcPr>
            <w:tcW w:w="564" w:type="dxa"/>
            <w:vAlign w:val="center"/>
            <w:hideMark/>
          </w:tcPr>
          <w:p w14:paraId="72C38356" w14:textId="77777777" w:rsidR="0013207F" w:rsidRPr="0013207F" w:rsidRDefault="0013207F" w:rsidP="0013207F">
            <w:pPr>
              <w:jc w:val="center"/>
              <w:rPr>
                <w:sz w:val="16"/>
                <w:szCs w:val="16"/>
              </w:rPr>
            </w:pPr>
            <w:r w:rsidRPr="0013207F">
              <w:rPr>
                <w:sz w:val="16"/>
                <w:szCs w:val="16"/>
              </w:rPr>
              <w:t>04</w:t>
            </w:r>
          </w:p>
        </w:tc>
        <w:tc>
          <w:tcPr>
            <w:tcW w:w="376" w:type="dxa"/>
            <w:vAlign w:val="center"/>
            <w:hideMark/>
          </w:tcPr>
          <w:p w14:paraId="51927593" w14:textId="77777777" w:rsidR="0013207F" w:rsidRPr="0013207F" w:rsidRDefault="0013207F" w:rsidP="0013207F">
            <w:pPr>
              <w:jc w:val="center"/>
              <w:rPr>
                <w:sz w:val="16"/>
                <w:szCs w:val="16"/>
              </w:rPr>
            </w:pPr>
            <w:r w:rsidRPr="0013207F">
              <w:rPr>
                <w:sz w:val="16"/>
                <w:szCs w:val="16"/>
              </w:rPr>
              <w:t>02</w:t>
            </w:r>
          </w:p>
        </w:tc>
        <w:tc>
          <w:tcPr>
            <w:tcW w:w="296" w:type="dxa"/>
            <w:vAlign w:val="center"/>
            <w:hideMark/>
          </w:tcPr>
          <w:p w14:paraId="7AB561A4" w14:textId="77777777" w:rsidR="0013207F" w:rsidRPr="0013207F" w:rsidRDefault="0013207F" w:rsidP="0013207F">
            <w:pPr>
              <w:jc w:val="center"/>
              <w:rPr>
                <w:sz w:val="16"/>
                <w:szCs w:val="16"/>
              </w:rPr>
            </w:pPr>
            <w:r w:rsidRPr="0013207F">
              <w:rPr>
                <w:sz w:val="16"/>
                <w:szCs w:val="16"/>
              </w:rPr>
              <w:t>2</w:t>
            </w:r>
          </w:p>
        </w:tc>
        <w:tc>
          <w:tcPr>
            <w:tcW w:w="477" w:type="dxa"/>
            <w:vAlign w:val="center"/>
            <w:hideMark/>
          </w:tcPr>
          <w:p w14:paraId="1B6FB73C" w14:textId="77777777" w:rsidR="0013207F" w:rsidRPr="0013207F" w:rsidRDefault="0013207F" w:rsidP="0013207F">
            <w:pPr>
              <w:jc w:val="center"/>
              <w:rPr>
                <w:sz w:val="16"/>
                <w:szCs w:val="16"/>
              </w:rPr>
            </w:pPr>
            <w:r w:rsidRPr="0013207F">
              <w:rPr>
                <w:sz w:val="16"/>
                <w:szCs w:val="16"/>
              </w:rPr>
              <w:t>02</w:t>
            </w:r>
          </w:p>
        </w:tc>
        <w:tc>
          <w:tcPr>
            <w:tcW w:w="688" w:type="dxa"/>
            <w:vAlign w:val="center"/>
            <w:hideMark/>
          </w:tcPr>
          <w:p w14:paraId="27D52694" w14:textId="77777777" w:rsidR="0013207F" w:rsidRPr="0013207F" w:rsidRDefault="0013207F" w:rsidP="0013207F">
            <w:pPr>
              <w:jc w:val="center"/>
              <w:rPr>
                <w:sz w:val="16"/>
                <w:szCs w:val="16"/>
              </w:rPr>
            </w:pPr>
            <w:r w:rsidRPr="0013207F">
              <w:rPr>
                <w:sz w:val="16"/>
                <w:szCs w:val="16"/>
              </w:rPr>
              <w:t> </w:t>
            </w:r>
          </w:p>
        </w:tc>
        <w:tc>
          <w:tcPr>
            <w:tcW w:w="461" w:type="dxa"/>
            <w:vAlign w:val="center"/>
            <w:hideMark/>
          </w:tcPr>
          <w:p w14:paraId="3735D4EE" w14:textId="77777777" w:rsidR="0013207F" w:rsidRPr="0013207F" w:rsidRDefault="0013207F" w:rsidP="0013207F">
            <w:pPr>
              <w:jc w:val="center"/>
              <w:rPr>
                <w:sz w:val="16"/>
                <w:szCs w:val="16"/>
              </w:rPr>
            </w:pPr>
            <w:r w:rsidRPr="0013207F">
              <w:rPr>
                <w:sz w:val="16"/>
                <w:szCs w:val="16"/>
              </w:rPr>
              <w:t> </w:t>
            </w:r>
          </w:p>
        </w:tc>
        <w:tc>
          <w:tcPr>
            <w:tcW w:w="940" w:type="dxa"/>
            <w:noWrap/>
            <w:vAlign w:val="center"/>
            <w:hideMark/>
          </w:tcPr>
          <w:p w14:paraId="27368E25" w14:textId="77777777" w:rsidR="0013207F" w:rsidRPr="0013207F" w:rsidRDefault="0013207F" w:rsidP="0013207F">
            <w:pPr>
              <w:jc w:val="right"/>
              <w:rPr>
                <w:b/>
                <w:bCs/>
                <w:sz w:val="16"/>
                <w:szCs w:val="16"/>
              </w:rPr>
            </w:pPr>
            <w:r w:rsidRPr="0013207F">
              <w:rPr>
                <w:b/>
                <w:bCs/>
                <w:sz w:val="16"/>
                <w:szCs w:val="16"/>
              </w:rPr>
              <w:t>1 515,7</w:t>
            </w:r>
          </w:p>
        </w:tc>
        <w:tc>
          <w:tcPr>
            <w:tcW w:w="993" w:type="dxa"/>
            <w:noWrap/>
            <w:vAlign w:val="center"/>
            <w:hideMark/>
          </w:tcPr>
          <w:p w14:paraId="72F7F98E" w14:textId="77777777" w:rsidR="0013207F" w:rsidRPr="0013207F" w:rsidRDefault="0013207F" w:rsidP="0013207F">
            <w:pPr>
              <w:jc w:val="right"/>
              <w:rPr>
                <w:b/>
                <w:bCs/>
                <w:sz w:val="16"/>
                <w:szCs w:val="16"/>
              </w:rPr>
            </w:pPr>
            <w:r w:rsidRPr="0013207F">
              <w:rPr>
                <w:b/>
                <w:bCs/>
                <w:sz w:val="16"/>
                <w:szCs w:val="16"/>
              </w:rPr>
              <w:t>1 603,4</w:t>
            </w:r>
          </w:p>
        </w:tc>
        <w:tc>
          <w:tcPr>
            <w:tcW w:w="997" w:type="dxa"/>
            <w:noWrap/>
            <w:vAlign w:val="center"/>
            <w:hideMark/>
          </w:tcPr>
          <w:p w14:paraId="2E2DADCE" w14:textId="77777777" w:rsidR="0013207F" w:rsidRPr="0013207F" w:rsidRDefault="0013207F" w:rsidP="0013207F">
            <w:pPr>
              <w:jc w:val="right"/>
              <w:rPr>
                <w:b/>
                <w:bCs/>
                <w:sz w:val="16"/>
                <w:szCs w:val="16"/>
              </w:rPr>
            </w:pPr>
            <w:r w:rsidRPr="0013207F">
              <w:rPr>
                <w:b/>
                <w:bCs/>
                <w:sz w:val="16"/>
                <w:szCs w:val="16"/>
              </w:rPr>
              <w:t>1 670,3</w:t>
            </w:r>
          </w:p>
        </w:tc>
      </w:tr>
      <w:tr w:rsidR="0013207F" w:rsidRPr="0013207F" w14:paraId="3DB0C63D" w14:textId="77777777" w:rsidTr="0013207F">
        <w:trPr>
          <w:trHeight w:val="1410"/>
        </w:trPr>
        <w:tc>
          <w:tcPr>
            <w:tcW w:w="3114" w:type="dxa"/>
            <w:vAlign w:val="center"/>
            <w:hideMark/>
          </w:tcPr>
          <w:p w14:paraId="01D50F38" w14:textId="77777777" w:rsidR="0013207F" w:rsidRPr="0013207F" w:rsidRDefault="0013207F" w:rsidP="0013207F">
            <w:pPr>
              <w:rPr>
                <w:sz w:val="16"/>
                <w:szCs w:val="16"/>
              </w:rPr>
            </w:pPr>
            <w:r w:rsidRPr="0013207F">
              <w:rPr>
                <w:sz w:val="16"/>
                <w:szCs w:val="16"/>
              </w:rPr>
              <w:t>Осуществление государственных полномочий Республики Мордовия по организации и осуществлению деятельности по опеке и попечительству в отношении несовершеннолетних граждан, проживающих на территории Республики Мордовия</w:t>
            </w:r>
          </w:p>
        </w:tc>
        <w:tc>
          <w:tcPr>
            <w:tcW w:w="598" w:type="dxa"/>
            <w:vAlign w:val="center"/>
            <w:hideMark/>
          </w:tcPr>
          <w:p w14:paraId="65B57CE1" w14:textId="77777777" w:rsidR="0013207F" w:rsidRPr="0013207F" w:rsidRDefault="0013207F" w:rsidP="0013207F">
            <w:pPr>
              <w:jc w:val="center"/>
              <w:rPr>
                <w:b/>
                <w:bCs/>
                <w:sz w:val="16"/>
                <w:szCs w:val="16"/>
              </w:rPr>
            </w:pPr>
            <w:r w:rsidRPr="0013207F">
              <w:rPr>
                <w:b/>
                <w:bCs/>
                <w:sz w:val="16"/>
                <w:szCs w:val="16"/>
              </w:rPr>
              <w:t>900</w:t>
            </w:r>
          </w:p>
        </w:tc>
        <w:tc>
          <w:tcPr>
            <w:tcW w:w="419" w:type="dxa"/>
            <w:vAlign w:val="center"/>
            <w:hideMark/>
          </w:tcPr>
          <w:p w14:paraId="7E84C404" w14:textId="77777777" w:rsidR="0013207F" w:rsidRPr="0013207F" w:rsidRDefault="0013207F" w:rsidP="0013207F">
            <w:pPr>
              <w:jc w:val="center"/>
              <w:rPr>
                <w:sz w:val="16"/>
                <w:szCs w:val="16"/>
              </w:rPr>
            </w:pPr>
            <w:r w:rsidRPr="0013207F">
              <w:rPr>
                <w:sz w:val="16"/>
                <w:szCs w:val="16"/>
              </w:rPr>
              <w:t>01</w:t>
            </w:r>
          </w:p>
        </w:tc>
        <w:tc>
          <w:tcPr>
            <w:tcW w:w="564" w:type="dxa"/>
            <w:vAlign w:val="center"/>
            <w:hideMark/>
          </w:tcPr>
          <w:p w14:paraId="4660BD19" w14:textId="77777777" w:rsidR="0013207F" w:rsidRPr="0013207F" w:rsidRDefault="0013207F" w:rsidP="0013207F">
            <w:pPr>
              <w:jc w:val="center"/>
              <w:rPr>
                <w:sz w:val="16"/>
                <w:szCs w:val="16"/>
              </w:rPr>
            </w:pPr>
            <w:r w:rsidRPr="0013207F">
              <w:rPr>
                <w:sz w:val="16"/>
                <w:szCs w:val="16"/>
              </w:rPr>
              <w:t>04</w:t>
            </w:r>
          </w:p>
        </w:tc>
        <w:tc>
          <w:tcPr>
            <w:tcW w:w="376" w:type="dxa"/>
            <w:vAlign w:val="center"/>
            <w:hideMark/>
          </w:tcPr>
          <w:p w14:paraId="08433470" w14:textId="77777777" w:rsidR="0013207F" w:rsidRPr="0013207F" w:rsidRDefault="0013207F" w:rsidP="0013207F">
            <w:pPr>
              <w:jc w:val="center"/>
              <w:rPr>
                <w:sz w:val="16"/>
                <w:szCs w:val="16"/>
              </w:rPr>
            </w:pPr>
            <w:r w:rsidRPr="0013207F">
              <w:rPr>
                <w:sz w:val="16"/>
                <w:szCs w:val="16"/>
              </w:rPr>
              <w:t>02</w:t>
            </w:r>
          </w:p>
        </w:tc>
        <w:tc>
          <w:tcPr>
            <w:tcW w:w="296" w:type="dxa"/>
            <w:vAlign w:val="center"/>
            <w:hideMark/>
          </w:tcPr>
          <w:p w14:paraId="153F63B0" w14:textId="77777777" w:rsidR="0013207F" w:rsidRPr="0013207F" w:rsidRDefault="0013207F" w:rsidP="0013207F">
            <w:pPr>
              <w:jc w:val="center"/>
              <w:rPr>
                <w:sz w:val="16"/>
                <w:szCs w:val="16"/>
              </w:rPr>
            </w:pPr>
            <w:r w:rsidRPr="0013207F">
              <w:rPr>
                <w:sz w:val="16"/>
                <w:szCs w:val="16"/>
              </w:rPr>
              <w:t>2</w:t>
            </w:r>
          </w:p>
        </w:tc>
        <w:tc>
          <w:tcPr>
            <w:tcW w:w="477" w:type="dxa"/>
            <w:vAlign w:val="center"/>
            <w:hideMark/>
          </w:tcPr>
          <w:p w14:paraId="3BE016DA" w14:textId="77777777" w:rsidR="0013207F" w:rsidRPr="0013207F" w:rsidRDefault="0013207F" w:rsidP="0013207F">
            <w:pPr>
              <w:jc w:val="center"/>
              <w:rPr>
                <w:sz w:val="16"/>
                <w:szCs w:val="16"/>
              </w:rPr>
            </w:pPr>
            <w:r w:rsidRPr="0013207F">
              <w:rPr>
                <w:sz w:val="16"/>
                <w:szCs w:val="16"/>
              </w:rPr>
              <w:t>02</w:t>
            </w:r>
          </w:p>
        </w:tc>
        <w:tc>
          <w:tcPr>
            <w:tcW w:w="688" w:type="dxa"/>
            <w:vAlign w:val="center"/>
            <w:hideMark/>
          </w:tcPr>
          <w:p w14:paraId="1ED980B7" w14:textId="77777777" w:rsidR="0013207F" w:rsidRPr="0013207F" w:rsidRDefault="0013207F" w:rsidP="0013207F">
            <w:pPr>
              <w:jc w:val="center"/>
              <w:rPr>
                <w:sz w:val="16"/>
                <w:szCs w:val="16"/>
              </w:rPr>
            </w:pPr>
            <w:r w:rsidRPr="0013207F">
              <w:rPr>
                <w:sz w:val="16"/>
                <w:szCs w:val="16"/>
              </w:rPr>
              <w:t>77550</w:t>
            </w:r>
          </w:p>
        </w:tc>
        <w:tc>
          <w:tcPr>
            <w:tcW w:w="461" w:type="dxa"/>
            <w:vAlign w:val="center"/>
            <w:hideMark/>
          </w:tcPr>
          <w:p w14:paraId="192BA5F4" w14:textId="77777777" w:rsidR="0013207F" w:rsidRPr="0013207F" w:rsidRDefault="0013207F" w:rsidP="0013207F">
            <w:pPr>
              <w:jc w:val="center"/>
              <w:rPr>
                <w:sz w:val="16"/>
                <w:szCs w:val="16"/>
              </w:rPr>
            </w:pPr>
            <w:r w:rsidRPr="0013207F">
              <w:rPr>
                <w:sz w:val="16"/>
                <w:szCs w:val="16"/>
              </w:rPr>
              <w:t> </w:t>
            </w:r>
          </w:p>
        </w:tc>
        <w:tc>
          <w:tcPr>
            <w:tcW w:w="940" w:type="dxa"/>
            <w:noWrap/>
            <w:vAlign w:val="center"/>
            <w:hideMark/>
          </w:tcPr>
          <w:p w14:paraId="3A8A4155" w14:textId="77777777" w:rsidR="0013207F" w:rsidRPr="0013207F" w:rsidRDefault="0013207F" w:rsidP="0013207F">
            <w:pPr>
              <w:jc w:val="right"/>
              <w:rPr>
                <w:b/>
                <w:bCs/>
                <w:sz w:val="16"/>
                <w:szCs w:val="16"/>
              </w:rPr>
            </w:pPr>
            <w:r w:rsidRPr="0013207F">
              <w:rPr>
                <w:b/>
                <w:bCs/>
                <w:sz w:val="16"/>
                <w:szCs w:val="16"/>
              </w:rPr>
              <w:t>1 266,4</w:t>
            </w:r>
          </w:p>
        </w:tc>
        <w:tc>
          <w:tcPr>
            <w:tcW w:w="993" w:type="dxa"/>
            <w:noWrap/>
            <w:vAlign w:val="center"/>
            <w:hideMark/>
          </w:tcPr>
          <w:p w14:paraId="64F91C7D" w14:textId="77777777" w:rsidR="0013207F" w:rsidRPr="0013207F" w:rsidRDefault="0013207F" w:rsidP="0013207F">
            <w:pPr>
              <w:jc w:val="right"/>
              <w:rPr>
                <w:b/>
                <w:bCs/>
                <w:sz w:val="16"/>
                <w:szCs w:val="16"/>
              </w:rPr>
            </w:pPr>
            <w:r w:rsidRPr="0013207F">
              <w:rPr>
                <w:b/>
                <w:bCs/>
                <w:sz w:val="16"/>
                <w:szCs w:val="16"/>
              </w:rPr>
              <w:t>1 344,2</w:t>
            </w:r>
          </w:p>
        </w:tc>
        <w:tc>
          <w:tcPr>
            <w:tcW w:w="997" w:type="dxa"/>
            <w:noWrap/>
            <w:vAlign w:val="center"/>
            <w:hideMark/>
          </w:tcPr>
          <w:p w14:paraId="43C6D39B" w14:textId="77777777" w:rsidR="0013207F" w:rsidRPr="0013207F" w:rsidRDefault="0013207F" w:rsidP="0013207F">
            <w:pPr>
              <w:jc w:val="right"/>
              <w:rPr>
                <w:b/>
                <w:bCs/>
                <w:sz w:val="16"/>
                <w:szCs w:val="16"/>
              </w:rPr>
            </w:pPr>
            <w:r w:rsidRPr="0013207F">
              <w:rPr>
                <w:b/>
                <w:bCs/>
                <w:sz w:val="16"/>
                <w:szCs w:val="16"/>
              </w:rPr>
              <w:t>1 411,1</w:t>
            </w:r>
          </w:p>
        </w:tc>
      </w:tr>
      <w:tr w:rsidR="0013207F" w:rsidRPr="0013207F" w14:paraId="3FF88E1D" w14:textId="77777777" w:rsidTr="0013207F">
        <w:trPr>
          <w:trHeight w:val="1500"/>
        </w:trPr>
        <w:tc>
          <w:tcPr>
            <w:tcW w:w="3114" w:type="dxa"/>
            <w:vAlign w:val="center"/>
            <w:hideMark/>
          </w:tcPr>
          <w:p w14:paraId="41B1DF56" w14:textId="77777777" w:rsidR="0013207F" w:rsidRPr="0013207F" w:rsidRDefault="0013207F" w:rsidP="0013207F">
            <w:pPr>
              <w:rPr>
                <w:sz w:val="16"/>
                <w:szCs w:val="16"/>
              </w:rPr>
            </w:pPr>
            <w:r w:rsidRPr="0013207F">
              <w:rPr>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98" w:type="dxa"/>
            <w:vAlign w:val="center"/>
            <w:hideMark/>
          </w:tcPr>
          <w:p w14:paraId="5FD1C387" w14:textId="77777777" w:rsidR="0013207F" w:rsidRPr="0013207F" w:rsidRDefault="0013207F" w:rsidP="0013207F">
            <w:pPr>
              <w:jc w:val="center"/>
              <w:rPr>
                <w:b/>
                <w:bCs/>
                <w:sz w:val="16"/>
                <w:szCs w:val="16"/>
              </w:rPr>
            </w:pPr>
            <w:r w:rsidRPr="0013207F">
              <w:rPr>
                <w:b/>
                <w:bCs/>
                <w:sz w:val="16"/>
                <w:szCs w:val="16"/>
              </w:rPr>
              <w:t>900</w:t>
            </w:r>
          </w:p>
        </w:tc>
        <w:tc>
          <w:tcPr>
            <w:tcW w:w="419" w:type="dxa"/>
            <w:vAlign w:val="center"/>
            <w:hideMark/>
          </w:tcPr>
          <w:p w14:paraId="0D46F15B" w14:textId="77777777" w:rsidR="0013207F" w:rsidRPr="0013207F" w:rsidRDefault="0013207F" w:rsidP="0013207F">
            <w:pPr>
              <w:jc w:val="center"/>
              <w:rPr>
                <w:sz w:val="16"/>
                <w:szCs w:val="16"/>
              </w:rPr>
            </w:pPr>
            <w:r w:rsidRPr="0013207F">
              <w:rPr>
                <w:sz w:val="16"/>
                <w:szCs w:val="16"/>
              </w:rPr>
              <w:t>01</w:t>
            </w:r>
          </w:p>
        </w:tc>
        <w:tc>
          <w:tcPr>
            <w:tcW w:w="564" w:type="dxa"/>
            <w:vAlign w:val="center"/>
            <w:hideMark/>
          </w:tcPr>
          <w:p w14:paraId="75A5E554" w14:textId="77777777" w:rsidR="0013207F" w:rsidRPr="0013207F" w:rsidRDefault="0013207F" w:rsidP="0013207F">
            <w:pPr>
              <w:jc w:val="center"/>
              <w:rPr>
                <w:sz w:val="16"/>
                <w:szCs w:val="16"/>
              </w:rPr>
            </w:pPr>
            <w:r w:rsidRPr="0013207F">
              <w:rPr>
                <w:sz w:val="16"/>
                <w:szCs w:val="16"/>
              </w:rPr>
              <w:t>04</w:t>
            </w:r>
          </w:p>
        </w:tc>
        <w:tc>
          <w:tcPr>
            <w:tcW w:w="376" w:type="dxa"/>
            <w:vAlign w:val="center"/>
            <w:hideMark/>
          </w:tcPr>
          <w:p w14:paraId="785BCD56" w14:textId="77777777" w:rsidR="0013207F" w:rsidRPr="0013207F" w:rsidRDefault="0013207F" w:rsidP="0013207F">
            <w:pPr>
              <w:jc w:val="center"/>
              <w:rPr>
                <w:sz w:val="16"/>
                <w:szCs w:val="16"/>
              </w:rPr>
            </w:pPr>
            <w:r w:rsidRPr="0013207F">
              <w:rPr>
                <w:sz w:val="16"/>
                <w:szCs w:val="16"/>
              </w:rPr>
              <w:t>02</w:t>
            </w:r>
          </w:p>
        </w:tc>
        <w:tc>
          <w:tcPr>
            <w:tcW w:w="296" w:type="dxa"/>
            <w:vAlign w:val="center"/>
            <w:hideMark/>
          </w:tcPr>
          <w:p w14:paraId="74E145F7" w14:textId="77777777" w:rsidR="0013207F" w:rsidRPr="0013207F" w:rsidRDefault="0013207F" w:rsidP="0013207F">
            <w:pPr>
              <w:jc w:val="center"/>
              <w:rPr>
                <w:sz w:val="16"/>
                <w:szCs w:val="16"/>
              </w:rPr>
            </w:pPr>
            <w:r w:rsidRPr="0013207F">
              <w:rPr>
                <w:sz w:val="16"/>
                <w:szCs w:val="16"/>
              </w:rPr>
              <w:t>2</w:t>
            </w:r>
          </w:p>
        </w:tc>
        <w:tc>
          <w:tcPr>
            <w:tcW w:w="477" w:type="dxa"/>
            <w:vAlign w:val="center"/>
            <w:hideMark/>
          </w:tcPr>
          <w:p w14:paraId="0145F9F6" w14:textId="77777777" w:rsidR="0013207F" w:rsidRPr="0013207F" w:rsidRDefault="0013207F" w:rsidP="0013207F">
            <w:pPr>
              <w:jc w:val="center"/>
              <w:rPr>
                <w:sz w:val="16"/>
                <w:szCs w:val="16"/>
              </w:rPr>
            </w:pPr>
            <w:r w:rsidRPr="0013207F">
              <w:rPr>
                <w:sz w:val="16"/>
                <w:szCs w:val="16"/>
              </w:rPr>
              <w:t>02</w:t>
            </w:r>
          </w:p>
        </w:tc>
        <w:tc>
          <w:tcPr>
            <w:tcW w:w="688" w:type="dxa"/>
            <w:vAlign w:val="center"/>
            <w:hideMark/>
          </w:tcPr>
          <w:p w14:paraId="74931520" w14:textId="77777777" w:rsidR="0013207F" w:rsidRPr="0013207F" w:rsidRDefault="0013207F" w:rsidP="0013207F">
            <w:pPr>
              <w:jc w:val="center"/>
              <w:rPr>
                <w:sz w:val="16"/>
                <w:szCs w:val="16"/>
              </w:rPr>
            </w:pPr>
            <w:r w:rsidRPr="0013207F">
              <w:rPr>
                <w:sz w:val="16"/>
                <w:szCs w:val="16"/>
              </w:rPr>
              <w:t>77550</w:t>
            </w:r>
          </w:p>
        </w:tc>
        <w:tc>
          <w:tcPr>
            <w:tcW w:w="461" w:type="dxa"/>
            <w:vAlign w:val="center"/>
            <w:hideMark/>
          </w:tcPr>
          <w:p w14:paraId="499E66C2" w14:textId="77777777" w:rsidR="0013207F" w:rsidRPr="0013207F" w:rsidRDefault="0013207F" w:rsidP="0013207F">
            <w:pPr>
              <w:jc w:val="center"/>
              <w:rPr>
                <w:sz w:val="16"/>
                <w:szCs w:val="16"/>
              </w:rPr>
            </w:pPr>
            <w:r w:rsidRPr="0013207F">
              <w:rPr>
                <w:sz w:val="16"/>
                <w:szCs w:val="16"/>
              </w:rPr>
              <w:t>100</w:t>
            </w:r>
          </w:p>
        </w:tc>
        <w:tc>
          <w:tcPr>
            <w:tcW w:w="940" w:type="dxa"/>
            <w:noWrap/>
            <w:vAlign w:val="center"/>
            <w:hideMark/>
          </w:tcPr>
          <w:p w14:paraId="5CD908B3" w14:textId="77777777" w:rsidR="0013207F" w:rsidRPr="0013207F" w:rsidRDefault="0013207F" w:rsidP="0013207F">
            <w:pPr>
              <w:jc w:val="right"/>
              <w:rPr>
                <w:b/>
                <w:bCs/>
                <w:sz w:val="16"/>
                <w:szCs w:val="16"/>
              </w:rPr>
            </w:pPr>
            <w:r w:rsidRPr="0013207F">
              <w:rPr>
                <w:b/>
                <w:bCs/>
                <w:sz w:val="16"/>
                <w:szCs w:val="16"/>
              </w:rPr>
              <w:t>1 259,3</w:t>
            </w:r>
          </w:p>
        </w:tc>
        <w:tc>
          <w:tcPr>
            <w:tcW w:w="993" w:type="dxa"/>
            <w:noWrap/>
            <w:vAlign w:val="center"/>
            <w:hideMark/>
          </w:tcPr>
          <w:p w14:paraId="0D2FAE45" w14:textId="77777777" w:rsidR="0013207F" w:rsidRPr="0013207F" w:rsidRDefault="0013207F" w:rsidP="0013207F">
            <w:pPr>
              <w:jc w:val="right"/>
              <w:rPr>
                <w:b/>
                <w:bCs/>
                <w:sz w:val="16"/>
                <w:szCs w:val="16"/>
              </w:rPr>
            </w:pPr>
            <w:r w:rsidRPr="0013207F">
              <w:rPr>
                <w:b/>
                <w:bCs/>
                <w:sz w:val="16"/>
                <w:szCs w:val="16"/>
              </w:rPr>
              <w:t>1 337,1</w:t>
            </w:r>
          </w:p>
        </w:tc>
        <w:tc>
          <w:tcPr>
            <w:tcW w:w="997" w:type="dxa"/>
            <w:noWrap/>
            <w:vAlign w:val="center"/>
            <w:hideMark/>
          </w:tcPr>
          <w:p w14:paraId="793D4E7A" w14:textId="77777777" w:rsidR="0013207F" w:rsidRPr="0013207F" w:rsidRDefault="0013207F" w:rsidP="0013207F">
            <w:pPr>
              <w:jc w:val="right"/>
              <w:rPr>
                <w:b/>
                <w:bCs/>
                <w:sz w:val="16"/>
                <w:szCs w:val="16"/>
              </w:rPr>
            </w:pPr>
            <w:r w:rsidRPr="0013207F">
              <w:rPr>
                <w:b/>
                <w:bCs/>
                <w:sz w:val="16"/>
                <w:szCs w:val="16"/>
              </w:rPr>
              <w:t>1 404,0</w:t>
            </w:r>
          </w:p>
        </w:tc>
      </w:tr>
      <w:tr w:rsidR="0013207F" w:rsidRPr="0013207F" w14:paraId="25BD877A" w14:textId="77777777" w:rsidTr="0013207F">
        <w:trPr>
          <w:trHeight w:val="675"/>
        </w:trPr>
        <w:tc>
          <w:tcPr>
            <w:tcW w:w="3114" w:type="dxa"/>
            <w:vAlign w:val="center"/>
            <w:hideMark/>
          </w:tcPr>
          <w:p w14:paraId="3D70C8AD" w14:textId="77777777" w:rsidR="0013207F" w:rsidRPr="0013207F" w:rsidRDefault="0013207F" w:rsidP="0013207F">
            <w:pPr>
              <w:rPr>
                <w:sz w:val="16"/>
                <w:szCs w:val="16"/>
              </w:rPr>
            </w:pPr>
            <w:r w:rsidRPr="0013207F">
              <w:rPr>
                <w:sz w:val="16"/>
                <w:szCs w:val="16"/>
              </w:rPr>
              <w:t>Расходы на выплаты персоналу государственных (муниципальных) органов</w:t>
            </w:r>
          </w:p>
        </w:tc>
        <w:tc>
          <w:tcPr>
            <w:tcW w:w="598" w:type="dxa"/>
            <w:vAlign w:val="center"/>
            <w:hideMark/>
          </w:tcPr>
          <w:p w14:paraId="2ACF5C08" w14:textId="77777777" w:rsidR="0013207F" w:rsidRPr="0013207F" w:rsidRDefault="0013207F" w:rsidP="0013207F">
            <w:pPr>
              <w:jc w:val="center"/>
              <w:rPr>
                <w:b/>
                <w:bCs/>
                <w:sz w:val="16"/>
                <w:szCs w:val="16"/>
              </w:rPr>
            </w:pPr>
            <w:r w:rsidRPr="0013207F">
              <w:rPr>
                <w:b/>
                <w:bCs/>
                <w:sz w:val="16"/>
                <w:szCs w:val="16"/>
              </w:rPr>
              <w:t>900</w:t>
            </w:r>
          </w:p>
        </w:tc>
        <w:tc>
          <w:tcPr>
            <w:tcW w:w="419" w:type="dxa"/>
            <w:vAlign w:val="center"/>
            <w:hideMark/>
          </w:tcPr>
          <w:p w14:paraId="700A67CF" w14:textId="77777777" w:rsidR="0013207F" w:rsidRPr="0013207F" w:rsidRDefault="0013207F" w:rsidP="0013207F">
            <w:pPr>
              <w:jc w:val="center"/>
              <w:rPr>
                <w:sz w:val="16"/>
                <w:szCs w:val="16"/>
              </w:rPr>
            </w:pPr>
            <w:r w:rsidRPr="0013207F">
              <w:rPr>
                <w:sz w:val="16"/>
                <w:szCs w:val="16"/>
              </w:rPr>
              <w:t>01</w:t>
            </w:r>
          </w:p>
        </w:tc>
        <w:tc>
          <w:tcPr>
            <w:tcW w:w="564" w:type="dxa"/>
            <w:vAlign w:val="center"/>
            <w:hideMark/>
          </w:tcPr>
          <w:p w14:paraId="5A3D6649" w14:textId="77777777" w:rsidR="0013207F" w:rsidRPr="0013207F" w:rsidRDefault="0013207F" w:rsidP="0013207F">
            <w:pPr>
              <w:jc w:val="center"/>
              <w:rPr>
                <w:sz w:val="16"/>
                <w:szCs w:val="16"/>
              </w:rPr>
            </w:pPr>
            <w:r w:rsidRPr="0013207F">
              <w:rPr>
                <w:sz w:val="16"/>
                <w:szCs w:val="16"/>
              </w:rPr>
              <w:t>04</w:t>
            </w:r>
          </w:p>
        </w:tc>
        <w:tc>
          <w:tcPr>
            <w:tcW w:w="376" w:type="dxa"/>
            <w:vAlign w:val="center"/>
            <w:hideMark/>
          </w:tcPr>
          <w:p w14:paraId="0089E28E" w14:textId="77777777" w:rsidR="0013207F" w:rsidRPr="0013207F" w:rsidRDefault="0013207F" w:rsidP="0013207F">
            <w:pPr>
              <w:jc w:val="center"/>
              <w:rPr>
                <w:sz w:val="16"/>
                <w:szCs w:val="16"/>
              </w:rPr>
            </w:pPr>
            <w:r w:rsidRPr="0013207F">
              <w:rPr>
                <w:sz w:val="16"/>
                <w:szCs w:val="16"/>
              </w:rPr>
              <w:t>02</w:t>
            </w:r>
          </w:p>
        </w:tc>
        <w:tc>
          <w:tcPr>
            <w:tcW w:w="296" w:type="dxa"/>
            <w:vAlign w:val="center"/>
            <w:hideMark/>
          </w:tcPr>
          <w:p w14:paraId="44C50181" w14:textId="77777777" w:rsidR="0013207F" w:rsidRPr="0013207F" w:rsidRDefault="0013207F" w:rsidP="0013207F">
            <w:pPr>
              <w:jc w:val="center"/>
              <w:rPr>
                <w:sz w:val="16"/>
                <w:szCs w:val="16"/>
              </w:rPr>
            </w:pPr>
            <w:r w:rsidRPr="0013207F">
              <w:rPr>
                <w:sz w:val="16"/>
                <w:szCs w:val="16"/>
              </w:rPr>
              <w:t>2</w:t>
            </w:r>
          </w:p>
        </w:tc>
        <w:tc>
          <w:tcPr>
            <w:tcW w:w="477" w:type="dxa"/>
            <w:vAlign w:val="center"/>
            <w:hideMark/>
          </w:tcPr>
          <w:p w14:paraId="54D79A3D" w14:textId="77777777" w:rsidR="0013207F" w:rsidRPr="0013207F" w:rsidRDefault="0013207F" w:rsidP="0013207F">
            <w:pPr>
              <w:jc w:val="center"/>
              <w:rPr>
                <w:sz w:val="16"/>
                <w:szCs w:val="16"/>
              </w:rPr>
            </w:pPr>
            <w:r w:rsidRPr="0013207F">
              <w:rPr>
                <w:sz w:val="16"/>
                <w:szCs w:val="16"/>
              </w:rPr>
              <w:t>02</w:t>
            </w:r>
          </w:p>
        </w:tc>
        <w:tc>
          <w:tcPr>
            <w:tcW w:w="688" w:type="dxa"/>
            <w:vAlign w:val="center"/>
            <w:hideMark/>
          </w:tcPr>
          <w:p w14:paraId="6E44FC6F" w14:textId="77777777" w:rsidR="0013207F" w:rsidRPr="0013207F" w:rsidRDefault="0013207F" w:rsidP="0013207F">
            <w:pPr>
              <w:jc w:val="center"/>
              <w:rPr>
                <w:sz w:val="16"/>
                <w:szCs w:val="16"/>
              </w:rPr>
            </w:pPr>
            <w:r w:rsidRPr="0013207F">
              <w:rPr>
                <w:sz w:val="16"/>
                <w:szCs w:val="16"/>
              </w:rPr>
              <w:t>77550</w:t>
            </w:r>
          </w:p>
        </w:tc>
        <w:tc>
          <w:tcPr>
            <w:tcW w:w="461" w:type="dxa"/>
            <w:vAlign w:val="center"/>
            <w:hideMark/>
          </w:tcPr>
          <w:p w14:paraId="67952C34" w14:textId="77777777" w:rsidR="0013207F" w:rsidRPr="0013207F" w:rsidRDefault="0013207F" w:rsidP="0013207F">
            <w:pPr>
              <w:jc w:val="center"/>
              <w:rPr>
                <w:sz w:val="16"/>
                <w:szCs w:val="16"/>
              </w:rPr>
            </w:pPr>
            <w:r w:rsidRPr="0013207F">
              <w:rPr>
                <w:sz w:val="16"/>
                <w:szCs w:val="16"/>
              </w:rPr>
              <w:t>120</w:t>
            </w:r>
          </w:p>
        </w:tc>
        <w:tc>
          <w:tcPr>
            <w:tcW w:w="940" w:type="dxa"/>
            <w:noWrap/>
            <w:vAlign w:val="center"/>
            <w:hideMark/>
          </w:tcPr>
          <w:p w14:paraId="60CDA6B9" w14:textId="77777777" w:rsidR="0013207F" w:rsidRPr="0013207F" w:rsidRDefault="0013207F" w:rsidP="0013207F">
            <w:pPr>
              <w:jc w:val="right"/>
              <w:rPr>
                <w:b/>
                <w:bCs/>
                <w:sz w:val="16"/>
                <w:szCs w:val="16"/>
              </w:rPr>
            </w:pPr>
            <w:r w:rsidRPr="0013207F">
              <w:rPr>
                <w:b/>
                <w:bCs/>
                <w:sz w:val="16"/>
                <w:szCs w:val="16"/>
              </w:rPr>
              <w:t>1 259,3</w:t>
            </w:r>
          </w:p>
        </w:tc>
        <w:tc>
          <w:tcPr>
            <w:tcW w:w="993" w:type="dxa"/>
            <w:noWrap/>
            <w:vAlign w:val="center"/>
            <w:hideMark/>
          </w:tcPr>
          <w:p w14:paraId="4C81ED42" w14:textId="77777777" w:rsidR="0013207F" w:rsidRPr="0013207F" w:rsidRDefault="0013207F" w:rsidP="0013207F">
            <w:pPr>
              <w:jc w:val="right"/>
              <w:rPr>
                <w:b/>
                <w:bCs/>
                <w:sz w:val="16"/>
                <w:szCs w:val="16"/>
              </w:rPr>
            </w:pPr>
            <w:r w:rsidRPr="0013207F">
              <w:rPr>
                <w:b/>
                <w:bCs/>
                <w:sz w:val="16"/>
                <w:szCs w:val="16"/>
              </w:rPr>
              <w:t>1 337,1</w:t>
            </w:r>
          </w:p>
        </w:tc>
        <w:tc>
          <w:tcPr>
            <w:tcW w:w="997" w:type="dxa"/>
            <w:noWrap/>
            <w:vAlign w:val="center"/>
            <w:hideMark/>
          </w:tcPr>
          <w:p w14:paraId="2F77E5F4" w14:textId="77777777" w:rsidR="0013207F" w:rsidRPr="0013207F" w:rsidRDefault="0013207F" w:rsidP="0013207F">
            <w:pPr>
              <w:jc w:val="right"/>
              <w:rPr>
                <w:b/>
                <w:bCs/>
                <w:sz w:val="16"/>
                <w:szCs w:val="16"/>
              </w:rPr>
            </w:pPr>
            <w:r w:rsidRPr="0013207F">
              <w:rPr>
                <w:b/>
                <w:bCs/>
                <w:sz w:val="16"/>
                <w:szCs w:val="16"/>
              </w:rPr>
              <w:t>1 404,0</w:t>
            </w:r>
          </w:p>
        </w:tc>
      </w:tr>
      <w:tr w:rsidR="0013207F" w:rsidRPr="0013207F" w14:paraId="17562305" w14:textId="77777777" w:rsidTr="0013207F">
        <w:trPr>
          <w:trHeight w:val="780"/>
        </w:trPr>
        <w:tc>
          <w:tcPr>
            <w:tcW w:w="3114" w:type="dxa"/>
            <w:vAlign w:val="center"/>
            <w:hideMark/>
          </w:tcPr>
          <w:p w14:paraId="730311E2" w14:textId="77777777" w:rsidR="0013207F" w:rsidRPr="0013207F" w:rsidRDefault="0013207F" w:rsidP="0013207F">
            <w:pPr>
              <w:rPr>
                <w:sz w:val="16"/>
                <w:szCs w:val="16"/>
              </w:rPr>
            </w:pPr>
            <w:r w:rsidRPr="0013207F">
              <w:rPr>
                <w:sz w:val="16"/>
                <w:szCs w:val="16"/>
              </w:rPr>
              <w:t>Закупка товаров, работ и услуг для обеспечения государственных (муниципальных) нужд</w:t>
            </w:r>
          </w:p>
        </w:tc>
        <w:tc>
          <w:tcPr>
            <w:tcW w:w="598" w:type="dxa"/>
            <w:vAlign w:val="center"/>
            <w:hideMark/>
          </w:tcPr>
          <w:p w14:paraId="57D1FEA4" w14:textId="77777777" w:rsidR="0013207F" w:rsidRPr="0013207F" w:rsidRDefault="0013207F" w:rsidP="0013207F">
            <w:pPr>
              <w:jc w:val="center"/>
              <w:rPr>
                <w:b/>
                <w:bCs/>
                <w:sz w:val="16"/>
                <w:szCs w:val="16"/>
              </w:rPr>
            </w:pPr>
            <w:r w:rsidRPr="0013207F">
              <w:rPr>
                <w:b/>
                <w:bCs/>
                <w:sz w:val="16"/>
                <w:szCs w:val="16"/>
              </w:rPr>
              <w:t>900</w:t>
            </w:r>
          </w:p>
        </w:tc>
        <w:tc>
          <w:tcPr>
            <w:tcW w:w="419" w:type="dxa"/>
            <w:vAlign w:val="center"/>
            <w:hideMark/>
          </w:tcPr>
          <w:p w14:paraId="2E22B704" w14:textId="77777777" w:rsidR="0013207F" w:rsidRPr="0013207F" w:rsidRDefault="0013207F" w:rsidP="0013207F">
            <w:pPr>
              <w:jc w:val="center"/>
              <w:rPr>
                <w:sz w:val="16"/>
                <w:szCs w:val="16"/>
              </w:rPr>
            </w:pPr>
            <w:r w:rsidRPr="0013207F">
              <w:rPr>
                <w:sz w:val="16"/>
                <w:szCs w:val="16"/>
              </w:rPr>
              <w:t>01</w:t>
            </w:r>
          </w:p>
        </w:tc>
        <w:tc>
          <w:tcPr>
            <w:tcW w:w="564" w:type="dxa"/>
            <w:vAlign w:val="center"/>
            <w:hideMark/>
          </w:tcPr>
          <w:p w14:paraId="04D3DB57" w14:textId="77777777" w:rsidR="0013207F" w:rsidRPr="0013207F" w:rsidRDefault="0013207F" w:rsidP="0013207F">
            <w:pPr>
              <w:jc w:val="center"/>
              <w:rPr>
                <w:sz w:val="16"/>
                <w:szCs w:val="16"/>
              </w:rPr>
            </w:pPr>
            <w:r w:rsidRPr="0013207F">
              <w:rPr>
                <w:sz w:val="16"/>
                <w:szCs w:val="16"/>
              </w:rPr>
              <w:t>04</w:t>
            </w:r>
          </w:p>
        </w:tc>
        <w:tc>
          <w:tcPr>
            <w:tcW w:w="376" w:type="dxa"/>
            <w:vAlign w:val="center"/>
            <w:hideMark/>
          </w:tcPr>
          <w:p w14:paraId="4E9245A3" w14:textId="77777777" w:rsidR="0013207F" w:rsidRPr="0013207F" w:rsidRDefault="0013207F" w:rsidP="0013207F">
            <w:pPr>
              <w:jc w:val="center"/>
              <w:rPr>
                <w:sz w:val="16"/>
                <w:szCs w:val="16"/>
              </w:rPr>
            </w:pPr>
            <w:r w:rsidRPr="0013207F">
              <w:rPr>
                <w:sz w:val="16"/>
                <w:szCs w:val="16"/>
              </w:rPr>
              <w:t>02</w:t>
            </w:r>
          </w:p>
        </w:tc>
        <w:tc>
          <w:tcPr>
            <w:tcW w:w="296" w:type="dxa"/>
            <w:vAlign w:val="center"/>
            <w:hideMark/>
          </w:tcPr>
          <w:p w14:paraId="5C865E6C" w14:textId="77777777" w:rsidR="0013207F" w:rsidRPr="0013207F" w:rsidRDefault="0013207F" w:rsidP="0013207F">
            <w:pPr>
              <w:jc w:val="center"/>
              <w:rPr>
                <w:sz w:val="16"/>
                <w:szCs w:val="16"/>
              </w:rPr>
            </w:pPr>
            <w:r w:rsidRPr="0013207F">
              <w:rPr>
                <w:sz w:val="16"/>
                <w:szCs w:val="16"/>
              </w:rPr>
              <w:t>2</w:t>
            </w:r>
          </w:p>
        </w:tc>
        <w:tc>
          <w:tcPr>
            <w:tcW w:w="477" w:type="dxa"/>
            <w:vAlign w:val="center"/>
            <w:hideMark/>
          </w:tcPr>
          <w:p w14:paraId="29E137C4" w14:textId="77777777" w:rsidR="0013207F" w:rsidRPr="0013207F" w:rsidRDefault="0013207F" w:rsidP="0013207F">
            <w:pPr>
              <w:jc w:val="center"/>
              <w:rPr>
                <w:sz w:val="16"/>
                <w:szCs w:val="16"/>
              </w:rPr>
            </w:pPr>
            <w:r w:rsidRPr="0013207F">
              <w:rPr>
                <w:sz w:val="16"/>
                <w:szCs w:val="16"/>
              </w:rPr>
              <w:t>02</w:t>
            </w:r>
          </w:p>
        </w:tc>
        <w:tc>
          <w:tcPr>
            <w:tcW w:w="688" w:type="dxa"/>
            <w:vAlign w:val="center"/>
            <w:hideMark/>
          </w:tcPr>
          <w:p w14:paraId="40252E93" w14:textId="77777777" w:rsidR="0013207F" w:rsidRPr="0013207F" w:rsidRDefault="0013207F" w:rsidP="0013207F">
            <w:pPr>
              <w:jc w:val="center"/>
              <w:rPr>
                <w:sz w:val="16"/>
                <w:szCs w:val="16"/>
              </w:rPr>
            </w:pPr>
            <w:r w:rsidRPr="0013207F">
              <w:rPr>
                <w:sz w:val="16"/>
                <w:szCs w:val="16"/>
              </w:rPr>
              <w:t>77550</w:t>
            </w:r>
          </w:p>
        </w:tc>
        <w:tc>
          <w:tcPr>
            <w:tcW w:w="461" w:type="dxa"/>
            <w:vAlign w:val="center"/>
            <w:hideMark/>
          </w:tcPr>
          <w:p w14:paraId="6D78851B" w14:textId="77777777" w:rsidR="0013207F" w:rsidRPr="0013207F" w:rsidRDefault="0013207F" w:rsidP="0013207F">
            <w:pPr>
              <w:jc w:val="center"/>
              <w:rPr>
                <w:sz w:val="16"/>
                <w:szCs w:val="16"/>
              </w:rPr>
            </w:pPr>
            <w:r w:rsidRPr="0013207F">
              <w:rPr>
                <w:sz w:val="16"/>
                <w:szCs w:val="16"/>
              </w:rPr>
              <w:t>200</w:t>
            </w:r>
          </w:p>
        </w:tc>
        <w:tc>
          <w:tcPr>
            <w:tcW w:w="940" w:type="dxa"/>
            <w:noWrap/>
            <w:vAlign w:val="center"/>
            <w:hideMark/>
          </w:tcPr>
          <w:p w14:paraId="4397567E" w14:textId="77777777" w:rsidR="0013207F" w:rsidRPr="0013207F" w:rsidRDefault="0013207F" w:rsidP="0013207F">
            <w:pPr>
              <w:jc w:val="right"/>
              <w:rPr>
                <w:b/>
                <w:bCs/>
                <w:sz w:val="16"/>
                <w:szCs w:val="16"/>
              </w:rPr>
            </w:pPr>
            <w:r w:rsidRPr="0013207F">
              <w:rPr>
                <w:b/>
                <w:bCs/>
                <w:sz w:val="16"/>
                <w:szCs w:val="16"/>
              </w:rPr>
              <w:t>7,1</w:t>
            </w:r>
          </w:p>
        </w:tc>
        <w:tc>
          <w:tcPr>
            <w:tcW w:w="993" w:type="dxa"/>
            <w:noWrap/>
            <w:vAlign w:val="center"/>
            <w:hideMark/>
          </w:tcPr>
          <w:p w14:paraId="1FDDF904" w14:textId="77777777" w:rsidR="0013207F" w:rsidRPr="0013207F" w:rsidRDefault="0013207F" w:rsidP="0013207F">
            <w:pPr>
              <w:jc w:val="right"/>
              <w:rPr>
                <w:b/>
                <w:bCs/>
                <w:sz w:val="16"/>
                <w:szCs w:val="16"/>
              </w:rPr>
            </w:pPr>
            <w:r w:rsidRPr="0013207F">
              <w:rPr>
                <w:b/>
                <w:bCs/>
                <w:sz w:val="16"/>
                <w:szCs w:val="16"/>
              </w:rPr>
              <w:t>7,1</w:t>
            </w:r>
          </w:p>
        </w:tc>
        <w:tc>
          <w:tcPr>
            <w:tcW w:w="997" w:type="dxa"/>
            <w:noWrap/>
            <w:vAlign w:val="center"/>
            <w:hideMark/>
          </w:tcPr>
          <w:p w14:paraId="21A6CEBE" w14:textId="77777777" w:rsidR="0013207F" w:rsidRPr="0013207F" w:rsidRDefault="0013207F" w:rsidP="0013207F">
            <w:pPr>
              <w:jc w:val="right"/>
              <w:rPr>
                <w:b/>
                <w:bCs/>
                <w:sz w:val="16"/>
                <w:szCs w:val="16"/>
              </w:rPr>
            </w:pPr>
            <w:r w:rsidRPr="0013207F">
              <w:rPr>
                <w:b/>
                <w:bCs/>
                <w:sz w:val="16"/>
                <w:szCs w:val="16"/>
              </w:rPr>
              <w:t>7,1</w:t>
            </w:r>
          </w:p>
        </w:tc>
      </w:tr>
      <w:tr w:rsidR="0013207F" w:rsidRPr="0013207F" w14:paraId="20618BA4" w14:textId="77777777" w:rsidTr="0013207F">
        <w:trPr>
          <w:trHeight w:val="780"/>
        </w:trPr>
        <w:tc>
          <w:tcPr>
            <w:tcW w:w="3114" w:type="dxa"/>
            <w:vAlign w:val="center"/>
            <w:hideMark/>
          </w:tcPr>
          <w:p w14:paraId="5E8A420B" w14:textId="77777777" w:rsidR="0013207F" w:rsidRPr="0013207F" w:rsidRDefault="0013207F" w:rsidP="0013207F">
            <w:pPr>
              <w:rPr>
                <w:sz w:val="16"/>
                <w:szCs w:val="16"/>
              </w:rPr>
            </w:pPr>
            <w:r w:rsidRPr="0013207F">
              <w:rPr>
                <w:sz w:val="16"/>
                <w:szCs w:val="16"/>
              </w:rPr>
              <w:t>Иные закупки товаров, работ и услуг для обеспечение государственных (муниципальных) нужд</w:t>
            </w:r>
          </w:p>
        </w:tc>
        <w:tc>
          <w:tcPr>
            <w:tcW w:w="598" w:type="dxa"/>
            <w:vAlign w:val="center"/>
            <w:hideMark/>
          </w:tcPr>
          <w:p w14:paraId="791487EB" w14:textId="77777777" w:rsidR="0013207F" w:rsidRPr="0013207F" w:rsidRDefault="0013207F" w:rsidP="0013207F">
            <w:pPr>
              <w:jc w:val="center"/>
              <w:rPr>
                <w:b/>
                <w:bCs/>
                <w:sz w:val="16"/>
                <w:szCs w:val="16"/>
              </w:rPr>
            </w:pPr>
            <w:r w:rsidRPr="0013207F">
              <w:rPr>
                <w:b/>
                <w:bCs/>
                <w:sz w:val="16"/>
                <w:szCs w:val="16"/>
              </w:rPr>
              <w:t>900</w:t>
            </w:r>
          </w:p>
        </w:tc>
        <w:tc>
          <w:tcPr>
            <w:tcW w:w="419" w:type="dxa"/>
            <w:vAlign w:val="center"/>
            <w:hideMark/>
          </w:tcPr>
          <w:p w14:paraId="23AF401A" w14:textId="77777777" w:rsidR="0013207F" w:rsidRPr="0013207F" w:rsidRDefault="0013207F" w:rsidP="0013207F">
            <w:pPr>
              <w:jc w:val="center"/>
              <w:rPr>
                <w:sz w:val="16"/>
                <w:szCs w:val="16"/>
              </w:rPr>
            </w:pPr>
            <w:r w:rsidRPr="0013207F">
              <w:rPr>
                <w:sz w:val="16"/>
                <w:szCs w:val="16"/>
              </w:rPr>
              <w:t>01</w:t>
            </w:r>
          </w:p>
        </w:tc>
        <w:tc>
          <w:tcPr>
            <w:tcW w:w="564" w:type="dxa"/>
            <w:vAlign w:val="center"/>
            <w:hideMark/>
          </w:tcPr>
          <w:p w14:paraId="153AF77F" w14:textId="77777777" w:rsidR="0013207F" w:rsidRPr="0013207F" w:rsidRDefault="0013207F" w:rsidP="0013207F">
            <w:pPr>
              <w:jc w:val="center"/>
              <w:rPr>
                <w:sz w:val="16"/>
                <w:szCs w:val="16"/>
              </w:rPr>
            </w:pPr>
            <w:r w:rsidRPr="0013207F">
              <w:rPr>
                <w:sz w:val="16"/>
                <w:szCs w:val="16"/>
              </w:rPr>
              <w:t>04</w:t>
            </w:r>
          </w:p>
        </w:tc>
        <w:tc>
          <w:tcPr>
            <w:tcW w:w="376" w:type="dxa"/>
            <w:vAlign w:val="center"/>
            <w:hideMark/>
          </w:tcPr>
          <w:p w14:paraId="123572A5" w14:textId="77777777" w:rsidR="0013207F" w:rsidRPr="0013207F" w:rsidRDefault="0013207F" w:rsidP="0013207F">
            <w:pPr>
              <w:jc w:val="center"/>
              <w:rPr>
                <w:sz w:val="16"/>
                <w:szCs w:val="16"/>
              </w:rPr>
            </w:pPr>
            <w:r w:rsidRPr="0013207F">
              <w:rPr>
                <w:sz w:val="16"/>
                <w:szCs w:val="16"/>
              </w:rPr>
              <w:t>02</w:t>
            </w:r>
          </w:p>
        </w:tc>
        <w:tc>
          <w:tcPr>
            <w:tcW w:w="296" w:type="dxa"/>
            <w:vAlign w:val="center"/>
            <w:hideMark/>
          </w:tcPr>
          <w:p w14:paraId="277BDD90" w14:textId="77777777" w:rsidR="0013207F" w:rsidRPr="0013207F" w:rsidRDefault="0013207F" w:rsidP="0013207F">
            <w:pPr>
              <w:jc w:val="center"/>
              <w:rPr>
                <w:sz w:val="16"/>
                <w:szCs w:val="16"/>
              </w:rPr>
            </w:pPr>
            <w:r w:rsidRPr="0013207F">
              <w:rPr>
                <w:sz w:val="16"/>
                <w:szCs w:val="16"/>
              </w:rPr>
              <w:t>2</w:t>
            </w:r>
          </w:p>
        </w:tc>
        <w:tc>
          <w:tcPr>
            <w:tcW w:w="477" w:type="dxa"/>
            <w:vAlign w:val="center"/>
            <w:hideMark/>
          </w:tcPr>
          <w:p w14:paraId="55EFAAF0" w14:textId="77777777" w:rsidR="0013207F" w:rsidRPr="0013207F" w:rsidRDefault="0013207F" w:rsidP="0013207F">
            <w:pPr>
              <w:jc w:val="center"/>
              <w:rPr>
                <w:sz w:val="16"/>
                <w:szCs w:val="16"/>
              </w:rPr>
            </w:pPr>
            <w:r w:rsidRPr="0013207F">
              <w:rPr>
                <w:sz w:val="16"/>
                <w:szCs w:val="16"/>
              </w:rPr>
              <w:t>02</w:t>
            </w:r>
          </w:p>
        </w:tc>
        <w:tc>
          <w:tcPr>
            <w:tcW w:w="688" w:type="dxa"/>
            <w:vAlign w:val="center"/>
            <w:hideMark/>
          </w:tcPr>
          <w:p w14:paraId="667D99EB" w14:textId="77777777" w:rsidR="0013207F" w:rsidRPr="0013207F" w:rsidRDefault="0013207F" w:rsidP="0013207F">
            <w:pPr>
              <w:jc w:val="center"/>
              <w:rPr>
                <w:sz w:val="16"/>
                <w:szCs w:val="16"/>
              </w:rPr>
            </w:pPr>
            <w:r w:rsidRPr="0013207F">
              <w:rPr>
                <w:sz w:val="16"/>
                <w:szCs w:val="16"/>
              </w:rPr>
              <w:t>77550</w:t>
            </w:r>
          </w:p>
        </w:tc>
        <w:tc>
          <w:tcPr>
            <w:tcW w:w="461" w:type="dxa"/>
            <w:vAlign w:val="center"/>
            <w:hideMark/>
          </w:tcPr>
          <w:p w14:paraId="7B86B950" w14:textId="77777777" w:rsidR="0013207F" w:rsidRPr="0013207F" w:rsidRDefault="0013207F" w:rsidP="0013207F">
            <w:pPr>
              <w:jc w:val="center"/>
              <w:rPr>
                <w:sz w:val="16"/>
                <w:szCs w:val="16"/>
              </w:rPr>
            </w:pPr>
            <w:r w:rsidRPr="0013207F">
              <w:rPr>
                <w:sz w:val="16"/>
                <w:szCs w:val="16"/>
              </w:rPr>
              <w:t>240</w:t>
            </w:r>
          </w:p>
        </w:tc>
        <w:tc>
          <w:tcPr>
            <w:tcW w:w="940" w:type="dxa"/>
            <w:noWrap/>
            <w:vAlign w:val="center"/>
            <w:hideMark/>
          </w:tcPr>
          <w:p w14:paraId="7A80364F" w14:textId="77777777" w:rsidR="0013207F" w:rsidRPr="0013207F" w:rsidRDefault="0013207F" w:rsidP="0013207F">
            <w:pPr>
              <w:jc w:val="right"/>
              <w:rPr>
                <w:b/>
                <w:bCs/>
                <w:sz w:val="16"/>
                <w:szCs w:val="16"/>
              </w:rPr>
            </w:pPr>
            <w:r w:rsidRPr="0013207F">
              <w:rPr>
                <w:b/>
                <w:bCs/>
                <w:sz w:val="16"/>
                <w:szCs w:val="16"/>
              </w:rPr>
              <w:t>7,1</w:t>
            </w:r>
          </w:p>
        </w:tc>
        <w:tc>
          <w:tcPr>
            <w:tcW w:w="993" w:type="dxa"/>
            <w:noWrap/>
            <w:vAlign w:val="center"/>
            <w:hideMark/>
          </w:tcPr>
          <w:p w14:paraId="23B06578" w14:textId="77777777" w:rsidR="0013207F" w:rsidRPr="0013207F" w:rsidRDefault="0013207F" w:rsidP="0013207F">
            <w:pPr>
              <w:jc w:val="right"/>
              <w:rPr>
                <w:b/>
                <w:bCs/>
                <w:sz w:val="16"/>
                <w:szCs w:val="16"/>
              </w:rPr>
            </w:pPr>
            <w:r w:rsidRPr="0013207F">
              <w:rPr>
                <w:b/>
                <w:bCs/>
                <w:sz w:val="16"/>
                <w:szCs w:val="16"/>
              </w:rPr>
              <w:t>7,1</w:t>
            </w:r>
          </w:p>
        </w:tc>
        <w:tc>
          <w:tcPr>
            <w:tcW w:w="997" w:type="dxa"/>
            <w:noWrap/>
            <w:vAlign w:val="center"/>
            <w:hideMark/>
          </w:tcPr>
          <w:p w14:paraId="41316E4E" w14:textId="77777777" w:rsidR="0013207F" w:rsidRPr="0013207F" w:rsidRDefault="0013207F" w:rsidP="0013207F">
            <w:pPr>
              <w:jc w:val="right"/>
              <w:rPr>
                <w:b/>
                <w:bCs/>
                <w:sz w:val="16"/>
                <w:szCs w:val="16"/>
              </w:rPr>
            </w:pPr>
            <w:r w:rsidRPr="0013207F">
              <w:rPr>
                <w:b/>
                <w:bCs/>
                <w:sz w:val="16"/>
                <w:szCs w:val="16"/>
              </w:rPr>
              <w:t>7,1</w:t>
            </w:r>
          </w:p>
        </w:tc>
      </w:tr>
      <w:tr w:rsidR="0013207F" w:rsidRPr="0013207F" w14:paraId="2748D90A" w14:textId="77777777" w:rsidTr="0013207F">
        <w:trPr>
          <w:trHeight w:val="1665"/>
        </w:trPr>
        <w:tc>
          <w:tcPr>
            <w:tcW w:w="3114" w:type="dxa"/>
            <w:vAlign w:val="center"/>
            <w:hideMark/>
          </w:tcPr>
          <w:p w14:paraId="5936DC3B" w14:textId="77777777" w:rsidR="0013207F" w:rsidRPr="0013207F" w:rsidRDefault="0013207F" w:rsidP="0013207F">
            <w:pPr>
              <w:rPr>
                <w:sz w:val="16"/>
                <w:szCs w:val="16"/>
              </w:rPr>
            </w:pPr>
            <w:r w:rsidRPr="0013207F">
              <w:rPr>
                <w:sz w:val="16"/>
                <w:szCs w:val="16"/>
              </w:rPr>
              <w:t>Осуществление государственных полномочий Республики Мордовия по обеспечению детей-сирот и детей, оставшихся без попечения родителей, лиц из числа детей-сирот и детей, оставшихся без попечения родителей, жилыми помещениями специализированного жилищного фонда</w:t>
            </w:r>
          </w:p>
        </w:tc>
        <w:tc>
          <w:tcPr>
            <w:tcW w:w="598" w:type="dxa"/>
            <w:vAlign w:val="center"/>
            <w:hideMark/>
          </w:tcPr>
          <w:p w14:paraId="28ABB27B" w14:textId="77777777" w:rsidR="0013207F" w:rsidRPr="0013207F" w:rsidRDefault="0013207F" w:rsidP="0013207F">
            <w:pPr>
              <w:jc w:val="center"/>
              <w:rPr>
                <w:sz w:val="16"/>
                <w:szCs w:val="16"/>
              </w:rPr>
            </w:pPr>
            <w:r w:rsidRPr="0013207F">
              <w:rPr>
                <w:sz w:val="16"/>
                <w:szCs w:val="16"/>
              </w:rPr>
              <w:t>900</w:t>
            </w:r>
          </w:p>
        </w:tc>
        <w:tc>
          <w:tcPr>
            <w:tcW w:w="419" w:type="dxa"/>
            <w:vAlign w:val="center"/>
            <w:hideMark/>
          </w:tcPr>
          <w:p w14:paraId="5DEAD380" w14:textId="77777777" w:rsidR="0013207F" w:rsidRPr="0013207F" w:rsidRDefault="0013207F" w:rsidP="0013207F">
            <w:pPr>
              <w:jc w:val="center"/>
              <w:rPr>
                <w:sz w:val="16"/>
                <w:szCs w:val="16"/>
              </w:rPr>
            </w:pPr>
            <w:r w:rsidRPr="0013207F">
              <w:rPr>
                <w:sz w:val="16"/>
                <w:szCs w:val="16"/>
              </w:rPr>
              <w:t>01</w:t>
            </w:r>
          </w:p>
        </w:tc>
        <w:tc>
          <w:tcPr>
            <w:tcW w:w="564" w:type="dxa"/>
            <w:vAlign w:val="center"/>
            <w:hideMark/>
          </w:tcPr>
          <w:p w14:paraId="14C0C5E5" w14:textId="77777777" w:rsidR="0013207F" w:rsidRPr="0013207F" w:rsidRDefault="0013207F" w:rsidP="0013207F">
            <w:pPr>
              <w:jc w:val="center"/>
              <w:rPr>
                <w:sz w:val="16"/>
                <w:szCs w:val="16"/>
              </w:rPr>
            </w:pPr>
            <w:r w:rsidRPr="0013207F">
              <w:rPr>
                <w:sz w:val="16"/>
                <w:szCs w:val="16"/>
              </w:rPr>
              <w:t>04</w:t>
            </w:r>
          </w:p>
        </w:tc>
        <w:tc>
          <w:tcPr>
            <w:tcW w:w="376" w:type="dxa"/>
            <w:vAlign w:val="center"/>
            <w:hideMark/>
          </w:tcPr>
          <w:p w14:paraId="4274A75A" w14:textId="77777777" w:rsidR="0013207F" w:rsidRPr="0013207F" w:rsidRDefault="0013207F" w:rsidP="0013207F">
            <w:pPr>
              <w:jc w:val="center"/>
              <w:rPr>
                <w:sz w:val="16"/>
                <w:szCs w:val="16"/>
              </w:rPr>
            </w:pPr>
            <w:r w:rsidRPr="0013207F">
              <w:rPr>
                <w:sz w:val="16"/>
                <w:szCs w:val="16"/>
              </w:rPr>
              <w:t>02</w:t>
            </w:r>
          </w:p>
        </w:tc>
        <w:tc>
          <w:tcPr>
            <w:tcW w:w="296" w:type="dxa"/>
            <w:vAlign w:val="center"/>
            <w:hideMark/>
          </w:tcPr>
          <w:p w14:paraId="1044F446" w14:textId="77777777" w:rsidR="0013207F" w:rsidRPr="0013207F" w:rsidRDefault="0013207F" w:rsidP="0013207F">
            <w:pPr>
              <w:jc w:val="center"/>
              <w:rPr>
                <w:b/>
                <w:bCs/>
                <w:sz w:val="16"/>
                <w:szCs w:val="16"/>
              </w:rPr>
            </w:pPr>
            <w:r w:rsidRPr="0013207F">
              <w:rPr>
                <w:b/>
                <w:bCs/>
                <w:sz w:val="16"/>
                <w:szCs w:val="16"/>
              </w:rPr>
              <w:t>2</w:t>
            </w:r>
          </w:p>
        </w:tc>
        <w:tc>
          <w:tcPr>
            <w:tcW w:w="477" w:type="dxa"/>
            <w:vAlign w:val="center"/>
            <w:hideMark/>
          </w:tcPr>
          <w:p w14:paraId="405BED55" w14:textId="77777777" w:rsidR="0013207F" w:rsidRPr="0013207F" w:rsidRDefault="0013207F" w:rsidP="0013207F">
            <w:pPr>
              <w:jc w:val="center"/>
              <w:rPr>
                <w:sz w:val="16"/>
                <w:szCs w:val="16"/>
              </w:rPr>
            </w:pPr>
            <w:r w:rsidRPr="0013207F">
              <w:rPr>
                <w:sz w:val="16"/>
                <w:szCs w:val="16"/>
              </w:rPr>
              <w:t>02</w:t>
            </w:r>
          </w:p>
        </w:tc>
        <w:tc>
          <w:tcPr>
            <w:tcW w:w="688" w:type="dxa"/>
            <w:vAlign w:val="center"/>
            <w:hideMark/>
          </w:tcPr>
          <w:p w14:paraId="21ACAFCC" w14:textId="77777777" w:rsidR="0013207F" w:rsidRPr="0013207F" w:rsidRDefault="0013207F" w:rsidP="0013207F">
            <w:pPr>
              <w:jc w:val="center"/>
              <w:rPr>
                <w:sz w:val="16"/>
                <w:szCs w:val="16"/>
              </w:rPr>
            </w:pPr>
            <w:r w:rsidRPr="0013207F">
              <w:rPr>
                <w:sz w:val="16"/>
                <w:szCs w:val="16"/>
              </w:rPr>
              <w:t>Д0820</w:t>
            </w:r>
          </w:p>
        </w:tc>
        <w:tc>
          <w:tcPr>
            <w:tcW w:w="461" w:type="dxa"/>
            <w:vAlign w:val="center"/>
            <w:hideMark/>
          </w:tcPr>
          <w:p w14:paraId="78E0D762" w14:textId="77777777" w:rsidR="0013207F" w:rsidRPr="0013207F" w:rsidRDefault="0013207F" w:rsidP="0013207F">
            <w:pPr>
              <w:jc w:val="center"/>
              <w:rPr>
                <w:sz w:val="16"/>
                <w:szCs w:val="16"/>
              </w:rPr>
            </w:pPr>
            <w:r w:rsidRPr="0013207F">
              <w:rPr>
                <w:sz w:val="16"/>
                <w:szCs w:val="16"/>
              </w:rPr>
              <w:t> </w:t>
            </w:r>
          </w:p>
        </w:tc>
        <w:tc>
          <w:tcPr>
            <w:tcW w:w="940" w:type="dxa"/>
            <w:noWrap/>
            <w:vAlign w:val="center"/>
            <w:hideMark/>
          </w:tcPr>
          <w:p w14:paraId="64B3C63B" w14:textId="77777777" w:rsidR="0013207F" w:rsidRPr="0013207F" w:rsidRDefault="0013207F" w:rsidP="0013207F">
            <w:pPr>
              <w:jc w:val="right"/>
              <w:rPr>
                <w:b/>
                <w:bCs/>
                <w:sz w:val="16"/>
                <w:szCs w:val="16"/>
              </w:rPr>
            </w:pPr>
            <w:r w:rsidRPr="0013207F">
              <w:rPr>
                <w:b/>
                <w:bCs/>
                <w:sz w:val="16"/>
                <w:szCs w:val="16"/>
              </w:rPr>
              <w:t>249,3</w:t>
            </w:r>
          </w:p>
        </w:tc>
        <w:tc>
          <w:tcPr>
            <w:tcW w:w="993" w:type="dxa"/>
            <w:noWrap/>
            <w:vAlign w:val="center"/>
            <w:hideMark/>
          </w:tcPr>
          <w:p w14:paraId="5FC8BA8B" w14:textId="77777777" w:rsidR="0013207F" w:rsidRPr="0013207F" w:rsidRDefault="0013207F" w:rsidP="0013207F">
            <w:pPr>
              <w:jc w:val="right"/>
              <w:rPr>
                <w:b/>
                <w:bCs/>
                <w:sz w:val="16"/>
                <w:szCs w:val="16"/>
              </w:rPr>
            </w:pPr>
            <w:r w:rsidRPr="0013207F">
              <w:rPr>
                <w:b/>
                <w:bCs/>
                <w:sz w:val="16"/>
                <w:szCs w:val="16"/>
              </w:rPr>
              <w:t>259,2</w:t>
            </w:r>
          </w:p>
        </w:tc>
        <w:tc>
          <w:tcPr>
            <w:tcW w:w="997" w:type="dxa"/>
            <w:noWrap/>
            <w:vAlign w:val="center"/>
            <w:hideMark/>
          </w:tcPr>
          <w:p w14:paraId="32A96307" w14:textId="77777777" w:rsidR="0013207F" w:rsidRPr="0013207F" w:rsidRDefault="0013207F" w:rsidP="0013207F">
            <w:pPr>
              <w:jc w:val="right"/>
              <w:rPr>
                <w:b/>
                <w:bCs/>
                <w:sz w:val="16"/>
                <w:szCs w:val="16"/>
              </w:rPr>
            </w:pPr>
            <w:r w:rsidRPr="0013207F">
              <w:rPr>
                <w:b/>
                <w:bCs/>
                <w:sz w:val="16"/>
                <w:szCs w:val="16"/>
              </w:rPr>
              <w:t>259,2</w:t>
            </w:r>
          </w:p>
        </w:tc>
      </w:tr>
      <w:tr w:rsidR="0013207F" w:rsidRPr="0013207F" w14:paraId="4E2939D1" w14:textId="77777777" w:rsidTr="0013207F">
        <w:trPr>
          <w:trHeight w:val="1350"/>
        </w:trPr>
        <w:tc>
          <w:tcPr>
            <w:tcW w:w="3114" w:type="dxa"/>
            <w:vAlign w:val="center"/>
            <w:hideMark/>
          </w:tcPr>
          <w:p w14:paraId="30BB11C7" w14:textId="77777777" w:rsidR="0013207F" w:rsidRPr="0013207F" w:rsidRDefault="0013207F" w:rsidP="0013207F">
            <w:pPr>
              <w:rPr>
                <w:sz w:val="16"/>
                <w:szCs w:val="16"/>
              </w:rPr>
            </w:pPr>
            <w:r w:rsidRPr="0013207F">
              <w:rPr>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98" w:type="dxa"/>
            <w:vAlign w:val="center"/>
            <w:hideMark/>
          </w:tcPr>
          <w:p w14:paraId="13A5BB2A" w14:textId="77777777" w:rsidR="0013207F" w:rsidRPr="0013207F" w:rsidRDefault="0013207F" w:rsidP="0013207F">
            <w:pPr>
              <w:jc w:val="center"/>
              <w:rPr>
                <w:sz w:val="16"/>
                <w:szCs w:val="16"/>
              </w:rPr>
            </w:pPr>
            <w:r w:rsidRPr="0013207F">
              <w:rPr>
                <w:sz w:val="16"/>
                <w:szCs w:val="16"/>
              </w:rPr>
              <w:t>900</w:t>
            </w:r>
          </w:p>
        </w:tc>
        <w:tc>
          <w:tcPr>
            <w:tcW w:w="419" w:type="dxa"/>
            <w:vAlign w:val="center"/>
            <w:hideMark/>
          </w:tcPr>
          <w:p w14:paraId="5809F2C1" w14:textId="77777777" w:rsidR="0013207F" w:rsidRPr="0013207F" w:rsidRDefault="0013207F" w:rsidP="0013207F">
            <w:pPr>
              <w:jc w:val="center"/>
              <w:rPr>
                <w:sz w:val="16"/>
                <w:szCs w:val="16"/>
              </w:rPr>
            </w:pPr>
            <w:r w:rsidRPr="0013207F">
              <w:rPr>
                <w:sz w:val="16"/>
                <w:szCs w:val="16"/>
              </w:rPr>
              <w:t>01</w:t>
            </w:r>
          </w:p>
        </w:tc>
        <w:tc>
          <w:tcPr>
            <w:tcW w:w="564" w:type="dxa"/>
            <w:vAlign w:val="center"/>
            <w:hideMark/>
          </w:tcPr>
          <w:p w14:paraId="10B2AE4F" w14:textId="77777777" w:rsidR="0013207F" w:rsidRPr="0013207F" w:rsidRDefault="0013207F" w:rsidP="0013207F">
            <w:pPr>
              <w:jc w:val="center"/>
              <w:rPr>
                <w:sz w:val="16"/>
                <w:szCs w:val="16"/>
              </w:rPr>
            </w:pPr>
            <w:r w:rsidRPr="0013207F">
              <w:rPr>
                <w:sz w:val="16"/>
                <w:szCs w:val="16"/>
              </w:rPr>
              <w:t>04</w:t>
            </w:r>
          </w:p>
        </w:tc>
        <w:tc>
          <w:tcPr>
            <w:tcW w:w="376" w:type="dxa"/>
            <w:vAlign w:val="center"/>
            <w:hideMark/>
          </w:tcPr>
          <w:p w14:paraId="31D5B829" w14:textId="77777777" w:rsidR="0013207F" w:rsidRPr="0013207F" w:rsidRDefault="0013207F" w:rsidP="0013207F">
            <w:pPr>
              <w:jc w:val="center"/>
              <w:rPr>
                <w:sz w:val="16"/>
                <w:szCs w:val="16"/>
              </w:rPr>
            </w:pPr>
            <w:r w:rsidRPr="0013207F">
              <w:rPr>
                <w:sz w:val="16"/>
                <w:szCs w:val="16"/>
              </w:rPr>
              <w:t>02</w:t>
            </w:r>
          </w:p>
        </w:tc>
        <w:tc>
          <w:tcPr>
            <w:tcW w:w="296" w:type="dxa"/>
            <w:vAlign w:val="center"/>
            <w:hideMark/>
          </w:tcPr>
          <w:p w14:paraId="6F06BDDB" w14:textId="77777777" w:rsidR="0013207F" w:rsidRPr="0013207F" w:rsidRDefault="0013207F" w:rsidP="0013207F">
            <w:pPr>
              <w:jc w:val="center"/>
              <w:rPr>
                <w:b/>
                <w:bCs/>
                <w:sz w:val="16"/>
                <w:szCs w:val="16"/>
              </w:rPr>
            </w:pPr>
            <w:r w:rsidRPr="0013207F">
              <w:rPr>
                <w:b/>
                <w:bCs/>
                <w:sz w:val="16"/>
                <w:szCs w:val="16"/>
              </w:rPr>
              <w:t>2</w:t>
            </w:r>
          </w:p>
        </w:tc>
        <w:tc>
          <w:tcPr>
            <w:tcW w:w="477" w:type="dxa"/>
            <w:vAlign w:val="center"/>
            <w:hideMark/>
          </w:tcPr>
          <w:p w14:paraId="70AE66E7" w14:textId="77777777" w:rsidR="0013207F" w:rsidRPr="0013207F" w:rsidRDefault="0013207F" w:rsidP="0013207F">
            <w:pPr>
              <w:jc w:val="center"/>
              <w:rPr>
                <w:sz w:val="16"/>
                <w:szCs w:val="16"/>
              </w:rPr>
            </w:pPr>
            <w:r w:rsidRPr="0013207F">
              <w:rPr>
                <w:sz w:val="16"/>
                <w:szCs w:val="16"/>
              </w:rPr>
              <w:t>02</w:t>
            </w:r>
          </w:p>
        </w:tc>
        <w:tc>
          <w:tcPr>
            <w:tcW w:w="688" w:type="dxa"/>
            <w:vAlign w:val="center"/>
            <w:hideMark/>
          </w:tcPr>
          <w:p w14:paraId="6DAE9EEE" w14:textId="77777777" w:rsidR="0013207F" w:rsidRPr="0013207F" w:rsidRDefault="0013207F" w:rsidP="0013207F">
            <w:pPr>
              <w:jc w:val="center"/>
              <w:rPr>
                <w:sz w:val="16"/>
                <w:szCs w:val="16"/>
              </w:rPr>
            </w:pPr>
            <w:r w:rsidRPr="0013207F">
              <w:rPr>
                <w:sz w:val="16"/>
                <w:szCs w:val="16"/>
              </w:rPr>
              <w:t>Д0820</w:t>
            </w:r>
          </w:p>
        </w:tc>
        <w:tc>
          <w:tcPr>
            <w:tcW w:w="461" w:type="dxa"/>
            <w:vAlign w:val="center"/>
            <w:hideMark/>
          </w:tcPr>
          <w:p w14:paraId="5F1409C5" w14:textId="77777777" w:rsidR="0013207F" w:rsidRPr="0013207F" w:rsidRDefault="0013207F" w:rsidP="0013207F">
            <w:pPr>
              <w:jc w:val="center"/>
              <w:rPr>
                <w:sz w:val="16"/>
                <w:szCs w:val="16"/>
              </w:rPr>
            </w:pPr>
            <w:r w:rsidRPr="0013207F">
              <w:rPr>
                <w:sz w:val="16"/>
                <w:szCs w:val="16"/>
              </w:rPr>
              <w:t>100</w:t>
            </w:r>
          </w:p>
        </w:tc>
        <w:tc>
          <w:tcPr>
            <w:tcW w:w="940" w:type="dxa"/>
            <w:noWrap/>
            <w:vAlign w:val="center"/>
            <w:hideMark/>
          </w:tcPr>
          <w:p w14:paraId="1EC7A768" w14:textId="77777777" w:rsidR="0013207F" w:rsidRPr="0013207F" w:rsidRDefault="0013207F" w:rsidP="0013207F">
            <w:pPr>
              <w:jc w:val="right"/>
              <w:rPr>
                <w:b/>
                <w:bCs/>
                <w:sz w:val="16"/>
                <w:szCs w:val="16"/>
              </w:rPr>
            </w:pPr>
            <w:r w:rsidRPr="0013207F">
              <w:rPr>
                <w:b/>
                <w:bCs/>
                <w:sz w:val="16"/>
                <w:szCs w:val="16"/>
              </w:rPr>
              <w:t>249,3</w:t>
            </w:r>
          </w:p>
        </w:tc>
        <w:tc>
          <w:tcPr>
            <w:tcW w:w="993" w:type="dxa"/>
            <w:noWrap/>
            <w:vAlign w:val="center"/>
            <w:hideMark/>
          </w:tcPr>
          <w:p w14:paraId="6C6DF647" w14:textId="77777777" w:rsidR="0013207F" w:rsidRPr="0013207F" w:rsidRDefault="0013207F" w:rsidP="0013207F">
            <w:pPr>
              <w:jc w:val="right"/>
              <w:rPr>
                <w:b/>
                <w:bCs/>
                <w:sz w:val="16"/>
                <w:szCs w:val="16"/>
              </w:rPr>
            </w:pPr>
            <w:r w:rsidRPr="0013207F">
              <w:rPr>
                <w:b/>
                <w:bCs/>
                <w:sz w:val="16"/>
                <w:szCs w:val="16"/>
              </w:rPr>
              <w:t>259,2</w:t>
            </w:r>
          </w:p>
        </w:tc>
        <w:tc>
          <w:tcPr>
            <w:tcW w:w="997" w:type="dxa"/>
            <w:noWrap/>
            <w:vAlign w:val="center"/>
            <w:hideMark/>
          </w:tcPr>
          <w:p w14:paraId="518DF628" w14:textId="77777777" w:rsidR="0013207F" w:rsidRPr="0013207F" w:rsidRDefault="0013207F" w:rsidP="0013207F">
            <w:pPr>
              <w:jc w:val="right"/>
              <w:rPr>
                <w:b/>
                <w:bCs/>
                <w:sz w:val="16"/>
                <w:szCs w:val="16"/>
              </w:rPr>
            </w:pPr>
            <w:r w:rsidRPr="0013207F">
              <w:rPr>
                <w:b/>
                <w:bCs/>
                <w:sz w:val="16"/>
                <w:szCs w:val="16"/>
              </w:rPr>
              <w:t>259,2</w:t>
            </w:r>
          </w:p>
        </w:tc>
      </w:tr>
      <w:tr w:rsidR="0013207F" w:rsidRPr="0013207F" w14:paraId="0FFEF253" w14:textId="77777777" w:rsidTr="0013207F">
        <w:trPr>
          <w:trHeight w:val="675"/>
        </w:trPr>
        <w:tc>
          <w:tcPr>
            <w:tcW w:w="3114" w:type="dxa"/>
            <w:vAlign w:val="center"/>
            <w:hideMark/>
          </w:tcPr>
          <w:p w14:paraId="1E9BE63D" w14:textId="77777777" w:rsidR="0013207F" w:rsidRPr="0013207F" w:rsidRDefault="0013207F" w:rsidP="0013207F">
            <w:pPr>
              <w:rPr>
                <w:sz w:val="16"/>
                <w:szCs w:val="16"/>
              </w:rPr>
            </w:pPr>
            <w:r w:rsidRPr="0013207F">
              <w:rPr>
                <w:sz w:val="16"/>
                <w:szCs w:val="16"/>
              </w:rPr>
              <w:t>Расходы на выплаты персоналу государственных (муниципальных) органов</w:t>
            </w:r>
          </w:p>
        </w:tc>
        <w:tc>
          <w:tcPr>
            <w:tcW w:w="598" w:type="dxa"/>
            <w:vAlign w:val="center"/>
            <w:hideMark/>
          </w:tcPr>
          <w:p w14:paraId="5DDC676F" w14:textId="77777777" w:rsidR="0013207F" w:rsidRPr="0013207F" w:rsidRDefault="0013207F" w:rsidP="0013207F">
            <w:pPr>
              <w:jc w:val="center"/>
              <w:rPr>
                <w:sz w:val="16"/>
                <w:szCs w:val="16"/>
              </w:rPr>
            </w:pPr>
            <w:r w:rsidRPr="0013207F">
              <w:rPr>
                <w:sz w:val="16"/>
                <w:szCs w:val="16"/>
              </w:rPr>
              <w:t>900</w:t>
            </w:r>
          </w:p>
        </w:tc>
        <w:tc>
          <w:tcPr>
            <w:tcW w:w="419" w:type="dxa"/>
            <w:vAlign w:val="center"/>
            <w:hideMark/>
          </w:tcPr>
          <w:p w14:paraId="6B78ECC8" w14:textId="77777777" w:rsidR="0013207F" w:rsidRPr="0013207F" w:rsidRDefault="0013207F" w:rsidP="0013207F">
            <w:pPr>
              <w:jc w:val="center"/>
              <w:rPr>
                <w:sz w:val="16"/>
                <w:szCs w:val="16"/>
              </w:rPr>
            </w:pPr>
            <w:r w:rsidRPr="0013207F">
              <w:rPr>
                <w:sz w:val="16"/>
                <w:szCs w:val="16"/>
              </w:rPr>
              <w:t>01</w:t>
            </w:r>
          </w:p>
        </w:tc>
        <w:tc>
          <w:tcPr>
            <w:tcW w:w="564" w:type="dxa"/>
            <w:vAlign w:val="center"/>
            <w:hideMark/>
          </w:tcPr>
          <w:p w14:paraId="19209E3C" w14:textId="77777777" w:rsidR="0013207F" w:rsidRPr="0013207F" w:rsidRDefault="0013207F" w:rsidP="0013207F">
            <w:pPr>
              <w:jc w:val="center"/>
              <w:rPr>
                <w:sz w:val="16"/>
                <w:szCs w:val="16"/>
              </w:rPr>
            </w:pPr>
            <w:r w:rsidRPr="0013207F">
              <w:rPr>
                <w:sz w:val="16"/>
                <w:szCs w:val="16"/>
              </w:rPr>
              <w:t>04</w:t>
            </w:r>
          </w:p>
        </w:tc>
        <w:tc>
          <w:tcPr>
            <w:tcW w:w="376" w:type="dxa"/>
            <w:vAlign w:val="center"/>
            <w:hideMark/>
          </w:tcPr>
          <w:p w14:paraId="136314BA" w14:textId="77777777" w:rsidR="0013207F" w:rsidRPr="0013207F" w:rsidRDefault="0013207F" w:rsidP="0013207F">
            <w:pPr>
              <w:jc w:val="center"/>
              <w:rPr>
                <w:sz w:val="16"/>
                <w:szCs w:val="16"/>
              </w:rPr>
            </w:pPr>
            <w:r w:rsidRPr="0013207F">
              <w:rPr>
                <w:sz w:val="16"/>
                <w:szCs w:val="16"/>
              </w:rPr>
              <w:t>02</w:t>
            </w:r>
          </w:p>
        </w:tc>
        <w:tc>
          <w:tcPr>
            <w:tcW w:w="296" w:type="dxa"/>
            <w:vAlign w:val="center"/>
            <w:hideMark/>
          </w:tcPr>
          <w:p w14:paraId="5B1EEE7F" w14:textId="77777777" w:rsidR="0013207F" w:rsidRPr="0013207F" w:rsidRDefault="0013207F" w:rsidP="0013207F">
            <w:pPr>
              <w:jc w:val="center"/>
              <w:rPr>
                <w:b/>
                <w:bCs/>
                <w:sz w:val="16"/>
                <w:szCs w:val="16"/>
              </w:rPr>
            </w:pPr>
            <w:r w:rsidRPr="0013207F">
              <w:rPr>
                <w:b/>
                <w:bCs/>
                <w:sz w:val="16"/>
                <w:szCs w:val="16"/>
              </w:rPr>
              <w:t>2</w:t>
            </w:r>
          </w:p>
        </w:tc>
        <w:tc>
          <w:tcPr>
            <w:tcW w:w="477" w:type="dxa"/>
            <w:vAlign w:val="center"/>
            <w:hideMark/>
          </w:tcPr>
          <w:p w14:paraId="4CB0708D" w14:textId="77777777" w:rsidR="0013207F" w:rsidRPr="0013207F" w:rsidRDefault="0013207F" w:rsidP="0013207F">
            <w:pPr>
              <w:jc w:val="center"/>
              <w:rPr>
                <w:sz w:val="16"/>
                <w:szCs w:val="16"/>
              </w:rPr>
            </w:pPr>
            <w:r w:rsidRPr="0013207F">
              <w:rPr>
                <w:sz w:val="16"/>
                <w:szCs w:val="16"/>
              </w:rPr>
              <w:t>02</w:t>
            </w:r>
          </w:p>
        </w:tc>
        <w:tc>
          <w:tcPr>
            <w:tcW w:w="688" w:type="dxa"/>
            <w:vAlign w:val="center"/>
            <w:hideMark/>
          </w:tcPr>
          <w:p w14:paraId="27DAB913" w14:textId="77777777" w:rsidR="0013207F" w:rsidRPr="0013207F" w:rsidRDefault="0013207F" w:rsidP="0013207F">
            <w:pPr>
              <w:jc w:val="center"/>
              <w:rPr>
                <w:sz w:val="16"/>
                <w:szCs w:val="16"/>
              </w:rPr>
            </w:pPr>
            <w:r w:rsidRPr="0013207F">
              <w:rPr>
                <w:sz w:val="16"/>
                <w:szCs w:val="16"/>
              </w:rPr>
              <w:t>Д0820</w:t>
            </w:r>
          </w:p>
        </w:tc>
        <w:tc>
          <w:tcPr>
            <w:tcW w:w="461" w:type="dxa"/>
            <w:vAlign w:val="center"/>
            <w:hideMark/>
          </w:tcPr>
          <w:p w14:paraId="0CFADE4E" w14:textId="77777777" w:rsidR="0013207F" w:rsidRPr="0013207F" w:rsidRDefault="0013207F" w:rsidP="0013207F">
            <w:pPr>
              <w:jc w:val="center"/>
              <w:rPr>
                <w:sz w:val="16"/>
                <w:szCs w:val="16"/>
              </w:rPr>
            </w:pPr>
            <w:r w:rsidRPr="0013207F">
              <w:rPr>
                <w:sz w:val="16"/>
                <w:szCs w:val="16"/>
              </w:rPr>
              <w:t>120</w:t>
            </w:r>
          </w:p>
        </w:tc>
        <w:tc>
          <w:tcPr>
            <w:tcW w:w="940" w:type="dxa"/>
            <w:noWrap/>
            <w:vAlign w:val="center"/>
            <w:hideMark/>
          </w:tcPr>
          <w:p w14:paraId="0F2F05FE" w14:textId="77777777" w:rsidR="0013207F" w:rsidRPr="0013207F" w:rsidRDefault="0013207F" w:rsidP="0013207F">
            <w:pPr>
              <w:jc w:val="right"/>
              <w:rPr>
                <w:b/>
                <w:bCs/>
                <w:sz w:val="16"/>
                <w:szCs w:val="16"/>
              </w:rPr>
            </w:pPr>
            <w:r w:rsidRPr="0013207F">
              <w:rPr>
                <w:b/>
                <w:bCs/>
                <w:sz w:val="16"/>
                <w:szCs w:val="16"/>
              </w:rPr>
              <w:t>249,3</w:t>
            </w:r>
          </w:p>
        </w:tc>
        <w:tc>
          <w:tcPr>
            <w:tcW w:w="993" w:type="dxa"/>
            <w:noWrap/>
            <w:vAlign w:val="center"/>
            <w:hideMark/>
          </w:tcPr>
          <w:p w14:paraId="1A05A8D5" w14:textId="77777777" w:rsidR="0013207F" w:rsidRPr="0013207F" w:rsidRDefault="0013207F" w:rsidP="0013207F">
            <w:pPr>
              <w:jc w:val="right"/>
              <w:rPr>
                <w:b/>
                <w:bCs/>
                <w:sz w:val="16"/>
                <w:szCs w:val="16"/>
              </w:rPr>
            </w:pPr>
            <w:r w:rsidRPr="0013207F">
              <w:rPr>
                <w:b/>
                <w:bCs/>
                <w:sz w:val="16"/>
                <w:szCs w:val="16"/>
              </w:rPr>
              <w:t>259,2</w:t>
            </w:r>
          </w:p>
        </w:tc>
        <w:tc>
          <w:tcPr>
            <w:tcW w:w="997" w:type="dxa"/>
            <w:noWrap/>
            <w:vAlign w:val="center"/>
            <w:hideMark/>
          </w:tcPr>
          <w:p w14:paraId="662AB8C3" w14:textId="77777777" w:rsidR="0013207F" w:rsidRPr="0013207F" w:rsidRDefault="0013207F" w:rsidP="0013207F">
            <w:pPr>
              <w:jc w:val="right"/>
              <w:rPr>
                <w:b/>
                <w:bCs/>
                <w:sz w:val="16"/>
                <w:szCs w:val="16"/>
              </w:rPr>
            </w:pPr>
            <w:r w:rsidRPr="0013207F">
              <w:rPr>
                <w:b/>
                <w:bCs/>
                <w:sz w:val="16"/>
                <w:szCs w:val="16"/>
              </w:rPr>
              <w:t>259,2</w:t>
            </w:r>
          </w:p>
        </w:tc>
      </w:tr>
      <w:tr w:rsidR="0013207F" w:rsidRPr="0013207F" w14:paraId="5BFD59E7" w14:textId="77777777" w:rsidTr="0013207F">
        <w:trPr>
          <w:trHeight w:val="915"/>
        </w:trPr>
        <w:tc>
          <w:tcPr>
            <w:tcW w:w="3114" w:type="dxa"/>
            <w:vAlign w:val="center"/>
            <w:hideMark/>
          </w:tcPr>
          <w:p w14:paraId="42A319B1" w14:textId="77777777" w:rsidR="0013207F" w:rsidRPr="0013207F" w:rsidRDefault="0013207F" w:rsidP="0013207F">
            <w:pPr>
              <w:rPr>
                <w:b/>
                <w:bCs/>
                <w:sz w:val="16"/>
                <w:szCs w:val="16"/>
              </w:rPr>
            </w:pPr>
            <w:r w:rsidRPr="0013207F">
              <w:rPr>
                <w:b/>
                <w:bCs/>
                <w:sz w:val="16"/>
                <w:szCs w:val="16"/>
              </w:rPr>
              <w:t>Муниципальная программа</w:t>
            </w:r>
            <w:r w:rsidRPr="0013207F">
              <w:rPr>
                <w:b/>
                <w:bCs/>
                <w:sz w:val="16"/>
                <w:szCs w:val="16"/>
              </w:rPr>
              <w:br/>
              <w:t>"Культура Рузаевского муниципального района" на 2024 - 2028 годы</w:t>
            </w:r>
          </w:p>
        </w:tc>
        <w:tc>
          <w:tcPr>
            <w:tcW w:w="598" w:type="dxa"/>
            <w:vAlign w:val="center"/>
            <w:hideMark/>
          </w:tcPr>
          <w:p w14:paraId="061D7658" w14:textId="77777777" w:rsidR="0013207F" w:rsidRPr="0013207F" w:rsidRDefault="0013207F" w:rsidP="0013207F">
            <w:pPr>
              <w:jc w:val="center"/>
              <w:rPr>
                <w:b/>
                <w:bCs/>
                <w:sz w:val="16"/>
                <w:szCs w:val="16"/>
              </w:rPr>
            </w:pPr>
            <w:r w:rsidRPr="0013207F">
              <w:rPr>
                <w:b/>
                <w:bCs/>
                <w:sz w:val="16"/>
                <w:szCs w:val="16"/>
              </w:rPr>
              <w:t>900</w:t>
            </w:r>
          </w:p>
        </w:tc>
        <w:tc>
          <w:tcPr>
            <w:tcW w:w="419" w:type="dxa"/>
            <w:vAlign w:val="center"/>
            <w:hideMark/>
          </w:tcPr>
          <w:p w14:paraId="3351B5AF" w14:textId="77777777" w:rsidR="0013207F" w:rsidRPr="0013207F" w:rsidRDefault="0013207F" w:rsidP="0013207F">
            <w:pPr>
              <w:jc w:val="center"/>
              <w:rPr>
                <w:sz w:val="16"/>
                <w:szCs w:val="16"/>
              </w:rPr>
            </w:pPr>
            <w:r w:rsidRPr="0013207F">
              <w:rPr>
                <w:sz w:val="16"/>
                <w:szCs w:val="16"/>
              </w:rPr>
              <w:t>01</w:t>
            </w:r>
          </w:p>
        </w:tc>
        <w:tc>
          <w:tcPr>
            <w:tcW w:w="564" w:type="dxa"/>
            <w:vAlign w:val="center"/>
            <w:hideMark/>
          </w:tcPr>
          <w:p w14:paraId="60B3B863" w14:textId="77777777" w:rsidR="0013207F" w:rsidRPr="0013207F" w:rsidRDefault="0013207F" w:rsidP="0013207F">
            <w:pPr>
              <w:jc w:val="center"/>
              <w:rPr>
                <w:sz w:val="16"/>
                <w:szCs w:val="16"/>
              </w:rPr>
            </w:pPr>
            <w:r w:rsidRPr="0013207F">
              <w:rPr>
                <w:sz w:val="16"/>
                <w:szCs w:val="16"/>
              </w:rPr>
              <w:t>04</w:t>
            </w:r>
          </w:p>
        </w:tc>
        <w:tc>
          <w:tcPr>
            <w:tcW w:w="376" w:type="dxa"/>
            <w:vAlign w:val="center"/>
            <w:hideMark/>
          </w:tcPr>
          <w:p w14:paraId="69B5A88C" w14:textId="77777777" w:rsidR="0013207F" w:rsidRPr="0013207F" w:rsidRDefault="0013207F" w:rsidP="0013207F">
            <w:pPr>
              <w:jc w:val="center"/>
              <w:rPr>
                <w:sz w:val="16"/>
                <w:szCs w:val="16"/>
              </w:rPr>
            </w:pPr>
            <w:r w:rsidRPr="0013207F">
              <w:rPr>
                <w:sz w:val="16"/>
                <w:szCs w:val="16"/>
              </w:rPr>
              <w:t>05</w:t>
            </w:r>
          </w:p>
        </w:tc>
        <w:tc>
          <w:tcPr>
            <w:tcW w:w="296" w:type="dxa"/>
            <w:vAlign w:val="center"/>
            <w:hideMark/>
          </w:tcPr>
          <w:p w14:paraId="790FE2FD" w14:textId="77777777" w:rsidR="0013207F" w:rsidRPr="0013207F" w:rsidRDefault="0013207F" w:rsidP="0013207F">
            <w:pPr>
              <w:jc w:val="center"/>
              <w:rPr>
                <w:sz w:val="16"/>
                <w:szCs w:val="16"/>
              </w:rPr>
            </w:pPr>
            <w:r w:rsidRPr="0013207F">
              <w:rPr>
                <w:sz w:val="16"/>
                <w:szCs w:val="16"/>
              </w:rPr>
              <w:t> </w:t>
            </w:r>
          </w:p>
        </w:tc>
        <w:tc>
          <w:tcPr>
            <w:tcW w:w="477" w:type="dxa"/>
            <w:vAlign w:val="center"/>
            <w:hideMark/>
          </w:tcPr>
          <w:p w14:paraId="718405D5" w14:textId="77777777" w:rsidR="0013207F" w:rsidRPr="0013207F" w:rsidRDefault="0013207F" w:rsidP="0013207F">
            <w:pPr>
              <w:jc w:val="center"/>
              <w:rPr>
                <w:sz w:val="16"/>
                <w:szCs w:val="16"/>
              </w:rPr>
            </w:pPr>
            <w:r w:rsidRPr="0013207F">
              <w:rPr>
                <w:sz w:val="16"/>
                <w:szCs w:val="16"/>
              </w:rPr>
              <w:t> </w:t>
            </w:r>
          </w:p>
        </w:tc>
        <w:tc>
          <w:tcPr>
            <w:tcW w:w="688" w:type="dxa"/>
            <w:vAlign w:val="center"/>
            <w:hideMark/>
          </w:tcPr>
          <w:p w14:paraId="70E0BB61" w14:textId="77777777" w:rsidR="0013207F" w:rsidRPr="0013207F" w:rsidRDefault="0013207F" w:rsidP="0013207F">
            <w:pPr>
              <w:jc w:val="center"/>
              <w:rPr>
                <w:sz w:val="16"/>
                <w:szCs w:val="16"/>
              </w:rPr>
            </w:pPr>
            <w:r w:rsidRPr="0013207F">
              <w:rPr>
                <w:sz w:val="16"/>
                <w:szCs w:val="16"/>
              </w:rPr>
              <w:t> </w:t>
            </w:r>
          </w:p>
        </w:tc>
        <w:tc>
          <w:tcPr>
            <w:tcW w:w="461" w:type="dxa"/>
            <w:vAlign w:val="center"/>
            <w:hideMark/>
          </w:tcPr>
          <w:p w14:paraId="788173F1" w14:textId="77777777" w:rsidR="0013207F" w:rsidRPr="0013207F" w:rsidRDefault="0013207F" w:rsidP="0013207F">
            <w:pPr>
              <w:jc w:val="center"/>
              <w:rPr>
                <w:sz w:val="16"/>
                <w:szCs w:val="16"/>
              </w:rPr>
            </w:pPr>
            <w:r w:rsidRPr="0013207F">
              <w:rPr>
                <w:sz w:val="16"/>
                <w:szCs w:val="16"/>
              </w:rPr>
              <w:t> </w:t>
            </w:r>
          </w:p>
        </w:tc>
        <w:tc>
          <w:tcPr>
            <w:tcW w:w="940" w:type="dxa"/>
            <w:noWrap/>
            <w:vAlign w:val="center"/>
            <w:hideMark/>
          </w:tcPr>
          <w:p w14:paraId="1949E08F" w14:textId="77777777" w:rsidR="0013207F" w:rsidRPr="0013207F" w:rsidRDefault="0013207F" w:rsidP="0013207F">
            <w:pPr>
              <w:jc w:val="right"/>
              <w:rPr>
                <w:b/>
                <w:bCs/>
                <w:sz w:val="16"/>
                <w:szCs w:val="16"/>
              </w:rPr>
            </w:pPr>
            <w:r w:rsidRPr="0013207F">
              <w:rPr>
                <w:b/>
                <w:bCs/>
                <w:sz w:val="16"/>
                <w:szCs w:val="16"/>
              </w:rPr>
              <w:t>225,7</w:t>
            </w:r>
          </w:p>
        </w:tc>
        <w:tc>
          <w:tcPr>
            <w:tcW w:w="993" w:type="dxa"/>
            <w:noWrap/>
            <w:vAlign w:val="center"/>
            <w:hideMark/>
          </w:tcPr>
          <w:p w14:paraId="4238991A" w14:textId="77777777" w:rsidR="0013207F" w:rsidRPr="0013207F" w:rsidRDefault="0013207F" w:rsidP="0013207F">
            <w:pPr>
              <w:jc w:val="right"/>
              <w:rPr>
                <w:b/>
                <w:bCs/>
                <w:sz w:val="16"/>
                <w:szCs w:val="16"/>
              </w:rPr>
            </w:pPr>
            <w:r w:rsidRPr="0013207F">
              <w:rPr>
                <w:b/>
                <w:bCs/>
                <w:sz w:val="16"/>
                <w:szCs w:val="16"/>
              </w:rPr>
              <w:t>238,0</w:t>
            </w:r>
          </w:p>
        </w:tc>
        <w:tc>
          <w:tcPr>
            <w:tcW w:w="997" w:type="dxa"/>
            <w:noWrap/>
            <w:vAlign w:val="center"/>
            <w:hideMark/>
          </w:tcPr>
          <w:p w14:paraId="10565B68" w14:textId="77777777" w:rsidR="0013207F" w:rsidRPr="0013207F" w:rsidRDefault="0013207F" w:rsidP="0013207F">
            <w:pPr>
              <w:jc w:val="right"/>
              <w:rPr>
                <w:b/>
                <w:bCs/>
                <w:sz w:val="16"/>
                <w:szCs w:val="16"/>
              </w:rPr>
            </w:pPr>
            <w:r w:rsidRPr="0013207F">
              <w:rPr>
                <w:b/>
                <w:bCs/>
                <w:sz w:val="16"/>
                <w:szCs w:val="16"/>
              </w:rPr>
              <w:t>249,3</w:t>
            </w:r>
          </w:p>
        </w:tc>
      </w:tr>
      <w:tr w:rsidR="0013207F" w:rsidRPr="0013207F" w14:paraId="261CD871" w14:textId="77777777" w:rsidTr="0013207F">
        <w:trPr>
          <w:trHeight w:val="1680"/>
        </w:trPr>
        <w:tc>
          <w:tcPr>
            <w:tcW w:w="3114" w:type="dxa"/>
            <w:vAlign w:val="center"/>
            <w:hideMark/>
          </w:tcPr>
          <w:p w14:paraId="216EEACE" w14:textId="77777777" w:rsidR="0013207F" w:rsidRPr="0013207F" w:rsidRDefault="0013207F" w:rsidP="0013207F">
            <w:pPr>
              <w:rPr>
                <w:b/>
                <w:bCs/>
                <w:sz w:val="16"/>
                <w:szCs w:val="16"/>
              </w:rPr>
            </w:pPr>
            <w:r w:rsidRPr="0013207F">
              <w:rPr>
                <w:b/>
                <w:bCs/>
                <w:sz w:val="16"/>
                <w:szCs w:val="16"/>
              </w:rPr>
              <w:lastRenderedPageBreak/>
              <w:t>Основное мероприятие "Осуществление государственных полномочий Республики Мордовия по хранению, комплектованию, учету и использованию архивных документов, находящихся в собственности Республики Мордовия и хранящихся в муниципальных архивах"</w:t>
            </w:r>
          </w:p>
        </w:tc>
        <w:tc>
          <w:tcPr>
            <w:tcW w:w="598" w:type="dxa"/>
            <w:vAlign w:val="center"/>
            <w:hideMark/>
          </w:tcPr>
          <w:p w14:paraId="3732AC4A" w14:textId="77777777" w:rsidR="0013207F" w:rsidRPr="0013207F" w:rsidRDefault="0013207F" w:rsidP="0013207F">
            <w:pPr>
              <w:jc w:val="center"/>
              <w:rPr>
                <w:b/>
                <w:bCs/>
                <w:sz w:val="16"/>
                <w:szCs w:val="16"/>
              </w:rPr>
            </w:pPr>
            <w:r w:rsidRPr="0013207F">
              <w:rPr>
                <w:b/>
                <w:bCs/>
                <w:sz w:val="16"/>
                <w:szCs w:val="16"/>
              </w:rPr>
              <w:t>900</w:t>
            </w:r>
          </w:p>
        </w:tc>
        <w:tc>
          <w:tcPr>
            <w:tcW w:w="419" w:type="dxa"/>
            <w:vAlign w:val="center"/>
            <w:hideMark/>
          </w:tcPr>
          <w:p w14:paraId="2E08695A" w14:textId="77777777" w:rsidR="0013207F" w:rsidRPr="0013207F" w:rsidRDefault="0013207F" w:rsidP="0013207F">
            <w:pPr>
              <w:jc w:val="center"/>
              <w:rPr>
                <w:sz w:val="16"/>
                <w:szCs w:val="16"/>
              </w:rPr>
            </w:pPr>
            <w:r w:rsidRPr="0013207F">
              <w:rPr>
                <w:sz w:val="16"/>
                <w:szCs w:val="16"/>
              </w:rPr>
              <w:t>01</w:t>
            </w:r>
          </w:p>
        </w:tc>
        <w:tc>
          <w:tcPr>
            <w:tcW w:w="564" w:type="dxa"/>
            <w:vAlign w:val="center"/>
            <w:hideMark/>
          </w:tcPr>
          <w:p w14:paraId="13BE6CB4" w14:textId="77777777" w:rsidR="0013207F" w:rsidRPr="0013207F" w:rsidRDefault="0013207F" w:rsidP="0013207F">
            <w:pPr>
              <w:jc w:val="center"/>
              <w:rPr>
                <w:sz w:val="16"/>
                <w:szCs w:val="16"/>
              </w:rPr>
            </w:pPr>
            <w:r w:rsidRPr="0013207F">
              <w:rPr>
                <w:sz w:val="16"/>
                <w:szCs w:val="16"/>
              </w:rPr>
              <w:t>04</w:t>
            </w:r>
          </w:p>
        </w:tc>
        <w:tc>
          <w:tcPr>
            <w:tcW w:w="376" w:type="dxa"/>
            <w:vAlign w:val="center"/>
            <w:hideMark/>
          </w:tcPr>
          <w:p w14:paraId="0B5CE20D" w14:textId="77777777" w:rsidR="0013207F" w:rsidRPr="0013207F" w:rsidRDefault="0013207F" w:rsidP="0013207F">
            <w:pPr>
              <w:jc w:val="center"/>
              <w:rPr>
                <w:sz w:val="16"/>
                <w:szCs w:val="16"/>
              </w:rPr>
            </w:pPr>
            <w:r w:rsidRPr="0013207F">
              <w:rPr>
                <w:sz w:val="16"/>
                <w:szCs w:val="16"/>
              </w:rPr>
              <w:t>05</w:t>
            </w:r>
          </w:p>
        </w:tc>
        <w:tc>
          <w:tcPr>
            <w:tcW w:w="296" w:type="dxa"/>
            <w:vAlign w:val="center"/>
            <w:hideMark/>
          </w:tcPr>
          <w:p w14:paraId="0558CA18" w14:textId="77777777" w:rsidR="0013207F" w:rsidRPr="0013207F" w:rsidRDefault="0013207F" w:rsidP="0013207F">
            <w:pPr>
              <w:jc w:val="center"/>
              <w:rPr>
                <w:sz w:val="16"/>
                <w:szCs w:val="16"/>
              </w:rPr>
            </w:pPr>
            <w:r w:rsidRPr="0013207F">
              <w:rPr>
                <w:sz w:val="16"/>
                <w:szCs w:val="16"/>
              </w:rPr>
              <w:t>0</w:t>
            </w:r>
          </w:p>
        </w:tc>
        <w:tc>
          <w:tcPr>
            <w:tcW w:w="477" w:type="dxa"/>
            <w:vAlign w:val="center"/>
            <w:hideMark/>
          </w:tcPr>
          <w:p w14:paraId="3A4DA521" w14:textId="77777777" w:rsidR="0013207F" w:rsidRPr="0013207F" w:rsidRDefault="0013207F" w:rsidP="0013207F">
            <w:pPr>
              <w:jc w:val="center"/>
              <w:rPr>
                <w:sz w:val="16"/>
                <w:szCs w:val="16"/>
              </w:rPr>
            </w:pPr>
            <w:r w:rsidRPr="0013207F">
              <w:rPr>
                <w:sz w:val="16"/>
                <w:szCs w:val="16"/>
              </w:rPr>
              <w:t>07</w:t>
            </w:r>
          </w:p>
        </w:tc>
        <w:tc>
          <w:tcPr>
            <w:tcW w:w="688" w:type="dxa"/>
            <w:vAlign w:val="center"/>
            <w:hideMark/>
          </w:tcPr>
          <w:p w14:paraId="4FC4B57C" w14:textId="77777777" w:rsidR="0013207F" w:rsidRPr="0013207F" w:rsidRDefault="0013207F" w:rsidP="0013207F">
            <w:pPr>
              <w:jc w:val="center"/>
              <w:rPr>
                <w:sz w:val="16"/>
                <w:szCs w:val="16"/>
              </w:rPr>
            </w:pPr>
            <w:r w:rsidRPr="0013207F">
              <w:rPr>
                <w:sz w:val="16"/>
                <w:szCs w:val="16"/>
              </w:rPr>
              <w:t> </w:t>
            </w:r>
          </w:p>
        </w:tc>
        <w:tc>
          <w:tcPr>
            <w:tcW w:w="461" w:type="dxa"/>
            <w:vAlign w:val="center"/>
            <w:hideMark/>
          </w:tcPr>
          <w:p w14:paraId="48732F5C" w14:textId="77777777" w:rsidR="0013207F" w:rsidRPr="0013207F" w:rsidRDefault="0013207F" w:rsidP="0013207F">
            <w:pPr>
              <w:jc w:val="center"/>
              <w:rPr>
                <w:sz w:val="16"/>
                <w:szCs w:val="16"/>
              </w:rPr>
            </w:pPr>
            <w:r w:rsidRPr="0013207F">
              <w:rPr>
                <w:sz w:val="16"/>
                <w:szCs w:val="16"/>
              </w:rPr>
              <w:t> </w:t>
            </w:r>
          </w:p>
        </w:tc>
        <w:tc>
          <w:tcPr>
            <w:tcW w:w="940" w:type="dxa"/>
            <w:noWrap/>
            <w:vAlign w:val="center"/>
            <w:hideMark/>
          </w:tcPr>
          <w:p w14:paraId="05ECCA0C" w14:textId="77777777" w:rsidR="0013207F" w:rsidRPr="0013207F" w:rsidRDefault="0013207F" w:rsidP="0013207F">
            <w:pPr>
              <w:jc w:val="right"/>
              <w:rPr>
                <w:b/>
                <w:bCs/>
                <w:sz w:val="16"/>
                <w:szCs w:val="16"/>
              </w:rPr>
            </w:pPr>
            <w:r w:rsidRPr="0013207F">
              <w:rPr>
                <w:b/>
                <w:bCs/>
                <w:sz w:val="16"/>
                <w:szCs w:val="16"/>
              </w:rPr>
              <w:t>225,7</w:t>
            </w:r>
          </w:p>
        </w:tc>
        <w:tc>
          <w:tcPr>
            <w:tcW w:w="993" w:type="dxa"/>
            <w:noWrap/>
            <w:vAlign w:val="center"/>
            <w:hideMark/>
          </w:tcPr>
          <w:p w14:paraId="680FD7DE" w14:textId="77777777" w:rsidR="0013207F" w:rsidRPr="0013207F" w:rsidRDefault="0013207F" w:rsidP="0013207F">
            <w:pPr>
              <w:jc w:val="right"/>
              <w:rPr>
                <w:b/>
                <w:bCs/>
                <w:sz w:val="16"/>
                <w:szCs w:val="16"/>
              </w:rPr>
            </w:pPr>
            <w:r w:rsidRPr="0013207F">
              <w:rPr>
                <w:b/>
                <w:bCs/>
                <w:sz w:val="16"/>
                <w:szCs w:val="16"/>
              </w:rPr>
              <w:t>238,0</w:t>
            </w:r>
          </w:p>
        </w:tc>
        <w:tc>
          <w:tcPr>
            <w:tcW w:w="997" w:type="dxa"/>
            <w:noWrap/>
            <w:vAlign w:val="center"/>
            <w:hideMark/>
          </w:tcPr>
          <w:p w14:paraId="42D9519D" w14:textId="77777777" w:rsidR="0013207F" w:rsidRPr="0013207F" w:rsidRDefault="0013207F" w:rsidP="0013207F">
            <w:pPr>
              <w:jc w:val="right"/>
              <w:rPr>
                <w:b/>
                <w:bCs/>
                <w:sz w:val="16"/>
                <w:szCs w:val="16"/>
              </w:rPr>
            </w:pPr>
            <w:r w:rsidRPr="0013207F">
              <w:rPr>
                <w:b/>
                <w:bCs/>
                <w:sz w:val="16"/>
                <w:szCs w:val="16"/>
              </w:rPr>
              <w:t>249,3</w:t>
            </w:r>
          </w:p>
        </w:tc>
      </w:tr>
      <w:tr w:rsidR="0013207F" w:rsidRPr="0013207F" w14:paraId="01C06F00" w14:textId="77777777" w:rsidTr="0013207F">
        <w:trPr>
          <w:trHeight w:val="1230"/>
        </w:trPr>
        <w:tc>
          <w:tcPr>
            <w:tcW w:w="3114" w:type="dxa"/>
            <w:vAlign w:val="center"/>
            <w:hideMark/>
          </w:tcPr>
          <w:p w14:paraId="3BA829D0" w14:textId="77777777" w:rsidR="0013207F" w:rsidRPr="0013207F" w:rsidRDefault="0013207F" w:rsidP="0013207F">
            <w:pPr>
              <w:rPr>
                <w:sz w:val="16"/>
                <w:szCs w:val="16"/>
              </w:rPr>
            </w:pPr>
            <w:r w:rsidRPr="0013207F">
              <w:rPr>
                <w:sz w:val="16"/>
                <w:szCs w:val="16"/>
              </w:rPr>
              <w:t>Осуществление государственных полномочий Республики Мордовия по хранению, комплектованию, учету и использованию архивных документов, находящихся в собственности Республики Мордовия и хранящихся в муниципальных архивах</w:t>
            </w:r>
          </w:p>
        </w:tc>
        <w:tc>
          <w:tcPr>
            <w:tcW w:w="598" w:type="dxa"/>
            <w:vAlign w:val="center"/>
            <w:hideMark/>
          </w:tcPr>
          <w:p w14:paraId="3D58E455" w14:textId="77777777" w:rsidR="0013207F" w:rsidRPr="0013207F" w:rsidRDefault="0013207F" w:rsidP="0013207F">
            <w:pPr>
              <w:jc w:val="center"/>
              <w:rPr>
                <w:b/>
                <w:bCs/>
                <w:sz w:val="16"/>
                <w:szCs w:val="16"/>
              </w:rPr>
            </w:pPr>
            <w:r w:rsidRPr="0013207F">
              <w:rPr>
                <w:b/>
                <w:bCs/>
                <w:sz w:val="16"/>
                <w:szCs w:val="16"/>
              </w:rPr>
              <w:t>900</w:t>
            </w:r>
          </w:p>
        </w:tc>
        <w:tc>
          <w:tcPr>
            <w:tcW w:w="419" w:type="dxa"/>
            <w:vAlign w:val="center"/>
            <w:hideMark/>
          </w:tcPr>
          <w:p w14:paraId="163C6D91" w14:textId="77777777" w:rsidR="0013207F" w:rsidRPr="0013207F" w:rsidRDefault="0013207F" w:rsidP="0013207F">
            <w:pPr>
              <w:jc w:val="center"/>
              <w:rPr>
                <w:sz w:val="16"/>
                <w:szCs w:val="16"/>
              </w:rPr>
            </w:pPr>
            <w:r w:rsidRPr="0013207F">
              <w:rPr>
                <w:sz w:val="16"/>
                <w:szCs w:val="16"/>
              </w:rPr>
              <w:t>01</w:t>
            </w:r>
          </w:p>
        </w:tc>
        <w:tc>
          <w:tcPr>
            <w:tcW w:w="564" w:type="dxa"/>
            <w:vAlign w:val="center"/>
            <w:hideMark/>
          </w:tcPr>
          <w:p w14:paraId="2744219A" w14:textId="77777777" w:rsidR="0013207F" w:rsidRPr="0013207F" w:rsidRDefault="0013207F" w:rsidP="0013207F">
            <w:pPr>
              <w:jc w:val="center"/>
              <w:rPr>
                <w:sz w:val="16"/>
                <w:szCs w:val="16"/>
              </w:rPr>
            </w:pPr>
            <w:r w:rsidRPr="0013207F">
              <w:rPr>
                <w:sz w:val="16"/>
                <w:szCs w:val="16"/>
              </w:rPr>
              <w:t>04</w:t>
            </w:r>
          </w:p>
        </w:tc>
        <w:tc>
          <w:tcPr>
            <w:tcW w:w="376" w:type="dxa"/>
            <w:vAlign w:val="center"/>
            <w:hideMark/>
          </w:tcPr>
          <w:p w14:paraId="7BC9E72F" w14:textId="77777777" w:rsidR="0013207F" w:rsidRPr="0013207F" w:rsidRDefault="0013207F" w:rsidP="0013207F">
            <w:pPr>
              <w:jc w:val="center"/>
              <w:rPr>
                <w:sz w:val="16"/>
                <w:szCs w:val="16"/>
              </w:rPr>
            </w:pPr>
            <w:r w:rsidRPr="0013207F">
              <w:rPr>
                <w:sz w:val="16"/>
                <w:szCs w:val="16"/>
              </w:rPr>
              <w:t>05</w:t>
            </w:r>
          </w:p>
        </w:tc>
        <w:tc>
          <w:tcPr>
            <w:tcW w:w="296" w:type="dxa"/>
            <w:vAlign w:val="center"/>
            <w:hideMark/>
          </w:tcPr>
          <w:p w14:paraId="0BB6F8E7" w14:textId="77777777" w:rsidR="0013207F" w:rsidRPr="0013207F" w:rsidRDefault="0013207F" w:rsidP="0013207F">
            <w:pPr>
              <w:jc w:val="center"/>
              <w:rPr>
                <w:sz w:val="16"/>
                <w:szCs w:val="16"/>
              </w:rPr>
            </w:pPr>
            <w:r w:rsidRPr="0013207F">
              <w:rPr>
                <w:sz w:val="16"/>
                <w:szCs w:val="16"/>
              </w:rPr>
              <w:t>0</w:t>
            </w:r>
          </w:p>
        </w:tc>
        <w:tc>
          <w:tcPr>
            <w:tcW w:w="477" w:type="dxa"/>
            <w:vAlign w:val="center"/>
            <w:hideMark/>
          </w:tcPr>
          <w:p w14:paraId="05776F18" w14:textId="77777777" w:rsidR="0013207F" w:rsidRPr="0013207F" w:rsidRDefault="0013207F" w:rsidP="0013207F">
            <w:pPr>
              <w:jc w:val="center"/>
              <w:rPr>
                <w:sz w:val="16"/>
                <w:szCs w:val="16"/>
              </w:rPr>
            </w:pPr>
            <w:r w:rsidRPr="0013207F">
              <w:rPr>
                <w:sz w:val="16"/>
                <w:szCs w:val="16"/>
              </w:rPr>
              <w:t>07</w:t>
            </w:r>
          </w:p>
        </w:tc>
        <w:tc>
          <w:tcPr>
            <w:tcW w:w="688" w:type="dxa"/>
            <w:vAlign w:val="center"/>
            <w:hideMark/>
          </w:tcPr>
          <w:p w14:paraId="51ED8F89" w14:textId="77777777" w:rsidR="0013207F" w:rsidRPr="0013207F" w:rsidRDefault="0013207F" w:rsidP="0013207F">
            <w:pPr>
              <w:jc w:val="center"/>
              <w:rPr>
                <w:b/>
                <w:bCs/>
                <w:i/>
                <w:iCs/>
                <w:sz w:val="16"/>
                <w:szCs w:val="16"/>
              </w:rPr>
            </w:pPr>
            <w:r w:rsidRPr="0013207F">
              <w:rPr>
                <w:b/>
                <w:bCs/>
                <w:i/>
                <w:iCs/>
                <w:sz w:val="16"/>
                <w:szCs w:val="16"/>
              </w:rPr>
              <w:t>77510</w:t>
            </w:r>
          </w:p>
        </w:tc>
        <w:tc>
          <w:tcPr>
            <w:tcW w:w="461" w:type="dxa"/>
            <w:vAlign w:val="center"/>
            <w:hideMark/>
          </w:tcPr>
          <w:p w14:paraId="21A84DDE" w14:textId="77777777" w:rsidR="0013207F" w:rsidRPr="0013207F" w:rsidRDefault="0013207F" w:rsidP="0013207F">
            <w:pPr>
              <w:jc w:val="center"/>
              <w:rPr>
                <w:sz w:val="16"/>
                <w:szCs w:val="16"/>
              </w:rPr>
            </w:pPr>
            <w:r w:rsidRPr="0013207F">
              <w:rPr>
                <w:sz w:val="16"/>
                <w:szCs w:val="16"/>
              </w:rPr>
              <w:t> </w:t>
            </w:r>
          </w:p>
        </w:tc>
        <w:tc>
          <w:tcPr>
            <w:tcW w:w="940" w:type="dxa"/>
            <w:noWrap/>
            <w:vAlign w:val="center"/>
            <w:hideMark/>
          </w:tcPr>
          <w:p w14:paraId="50C001FB" w14:textId="77777777" w:rsidR="0013207F" w:rsidRPr="0013207F" w:rsidRDefault="0013207F" w:rsidP="0013207F">
            <w:pPr>
              <w:jc w:val="right"/>
              <w:rPr>
                <w:b/>
                <w:bCs/>
                <w:sz w:val="16"/>
                <w:szCs w:val="16"/>
              </w:rPr>
            </w:pPr>
            <w:r w:rsidRPr="0013207F">
              <w:rPr>
                <w:b/>
                <w:bCs/>
                <w:sz w:val="16"/>
                <w:szCs w:val="16"/>
              </w:rPr>
              <w:t>225,7</w:t>
            </w:r>
          </w:p>
        </w:tc>
        <w:tc>
          <w:tcPr>
            <w:tcW w:w="993" w:type="dxa"/>
            <w:noWrap/>
            <w:vAlign w:val="center"/>
            <w:hideMark/>
          </w:tcPr>
          <w:p w14:paraId="7118ED32" w14:textId="77777777" w:rsidR="0013207F" w:rsidRPr="0013207F" w:rsidRDefault="0013207F" w:rsidP="0013207F">
            <w:pPr>
              <w:jc w:val="right"/>
              <w:rPr>
                <w:b/>
                <w:bCs/>
                <w:sz w:val="16"/>
                <w:szCs w:val="16"/>
              </w:rPr>
            </w:pPr>
            <w:r w:rsidRPr="0013207F">
              <w:rPr>
                <w:b/>
                <w:bCs/>
                <w:sz w:val="16"/>
                <w:szCs w:val="16"/>
              </w:rPr>
              <w:t>238,0</w:t>
            </w:r>
          </w:p>
        </w:tc>
        <w:tc>
          <w:tcPr>
            <w:tcW w:w="997" w:type="dxa"/>
            <w:noWrap/>
            <w:vAlign w:val="center"/>
            <w:hideMark/>
          </w:tcPr>
          <w:p w14:paraId="64509065" w14:textId="77777777" w:rsidR="0013207F" w:rsidRPr="0013207F" w:rsidRDefault="0013207F" w:rsidP="0013207F">
            <w:pPr>
              <w:jc w:val="right"/>
              <w:rPr>
                <w:b/>
                <w:bCs/>
                <w:sz w:val="16"/>
                <w:szCs w:val="16"/>
              </w:rPr>
            </w:pPr>
            <w:r w:rsidRPr="0013207F">
              <w:rPr>
                <w:b/>
                <w:bCs/>
                <w:sz w:val="16"/>
                <w:szCs w:val="16"/>
              </w:rPr>
              <w:t>249,3</w:t>
            </w:r>
          </w:p>
        </w:tc>
      </w:tr>
      <w:tr w:rsidR="0013207F" w:rsidRPr="0013207F" w14:paraId="6A8C7E51" w14:textId="77777777" w:rsidTr="0013207F">
        <w:trPr>
          <w:trHeight w:val="1350"/>
        </w:trPr>
        <w:tc>
          <w:tcPr>
            <w:tcW w:w="3114" w:type="dxa"/>
            <w:vAlign w:val="center"/>
            <w:hideMark/>
          </w:tcPr>
          <w:p w14:paraId="4E6F1396" w14:textId="77777777" w:rsidR="0013207F" w:rsidRPr="0013207F" w:rsidRDefault="0013207F" w:rsidP="0013207F">
            <w:pPr>
              <w:rPr>
                <w:sz w:val="16"/>
                <w:szCs w:val="16"/>
              </w:rPr>
            </w:pPr>
            <w:r w:rsidRPr="0013207F">
              <w:rPr>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98" w:type="dxa"/>
            <w:vAlign w:val="center"/>
            <w:hideMark/>
          </w:tcPr>
          <w:p w14:paraId="164F515E" w14:textId="77777777" w:rsidR="0013207F" w:rsidRPr="0013207F" w:rsidRDefault="0013207F" w:rsidP="0013207F">
            <w:pPr>
              <w:jc w:val="center"/>
              <w:rPr>
                <w:b/>
                <w:bCs/>
                <w:sz w:val="16"/>
                <w:szCs w:val="16"/>
              </w:rPr>
            </w:pPr>
            <w:r w:rsidRPr="0013207F">
              <w:rPr>
                <w:b/>
                <w:bCs/>
                <w:sz w:val="16"/>
                <w:szCs w:val="16"/>
              </w:rPr>
              <w:t>900</w:t>
            </w:r>
          </w:p>
        </w:tc>
        <w:tc>
          <w:tcPr>
            <w:tcW w:w="419" w:type="dxa"/>
            <w:vAlign w:val="center"/>
            <w:hideMark/>
          </w:tcPr>
          <w:p w14:paraId="7BF12E87" w14:textId="77777777" w:rsidR="0013207F" w:rsidRPr="0013207F" w:rsidRDefault="0013207F" w:rsidP="0013207F">
            <w:pPr>
              <w:jc w:val="center"/>
              <w:rPr>
                <w:sz w:val="16"/>
                <w:szCs w:val="16"/>
              </w:rPr>
            </w:pPr>
            <w:r w:rsidRPr="0013207F">
              <w:rPr>
                <w:sz w:val="16"/>
                <w:szCs w:val="16"/>
              </w:rPr>
              <w:t>01</w:t>
            </w:r>
          </w:p>
        </w:tc>
        <w:tc>
          <w:tcPr>
            <w:tcW w:w="564" w:type="dxa"/>
            <w:vAlign w:val="center"/>
            <w:hideMark/>
          </w:tcPr>
          <w:p w14:paraId="6E92F7C3" w14:textId="77777777" w:rsidR="0013207F" w:rsidRPr="0013207F" w:rsidRDefault="0013207F" w:rsidP="0013207F">
            <w:pPr>
              <w:jc w:val="center"/>
              <w:rPr>
                <w:sz w:val="16"/>
                <w:szCs w:val="16"/>
              </w:rPr>
            </w:pPr>
            <w:r w:rsidRPr="0013207F">
              <w:rPr>
                <w:sz w:val="16"/>
                <w:szCs w:val="16"/>
              </w:rPr>
              <w:t>04</w:t>
            </w:r>
          </w:p>
        </w:tc>
        <w:tc>
          <w:tcPr>
            <w:tcW w:w="376" w:type="dxa"/>
            <w:vAlign w:val="center"/>
            <w:hideMark/>
          </w:tcPr>
          <w:p w14:paraId="1737E476" w14:textId="77777777" w:rsidR="0013207F" w:rsidRPr="0013207F" w:rsidRDefault="0013207F" w:rsidP="0013207F">
            <w:pPr>
              <w:jc w:val="center"/>
              <w:rPr>
                <w:sz w:val="16"/>
                <w:szCs w:val="16"/>
              </w:rPr>
            </w:pPr>
            <w:r w:rsidRPr="0013207F">
              <w:rPr>
                <w:sz w:val="16"/>
                <w:szCs w:val="16"/>
              </w:rPr>
              <w:t>05</w:t>
            </w:r>
          </w:p>
        </w:tc>
        <w:tc>
          <w:tcPr>
            <w:tcW w:w="296" w:type="dxa"/>
            <w:vAlign w:val="center"/>
            <w:hideMark/>
          </w:tcPr>
          <w:p w14:paraId="564436A4" w14:textId="77777777" w:rsidR="0013207F" w:rsidRPr="0013207F" w:rsidRDefault="0013207F" w:rsidP="0013207F">
            <w:pPr>
              <w:jc w:val="center"/>
              <w:rPr>
                <w:sz w:val="16"/>
                <w:szCs w:val="16"/>
              </w:rPr>
            </w:pPr>
            <w:r w:rsidRPr="0013207F">
              <w:rPr>
                <w:sz w:val="16"/>
                <w:szCs w:val="16"/>
              </w:rPr>
              <w:t>0</w:t>
            </w:r>
          </w:p>
        </w:tc>
        <w:tc>
          <w:tcPr>
            <w:tcW w:w="477" w:type="dxa"/>
            <w:vAlign w:val="center"/>
            <w:hideMark/>
          </w:tcPr>
          <w:p w14:paraId="11F11F20" w14:textId="77777777" w:rsidR="0013207F" w:rsidRPr="0013207F" w:rsidRDefault="0013207F" w:rsidP="0013207F">
            <w:pPr>
              <w:jc w:val="center"/>
              <w:rPr>
                <w:sz w:val="16"/>
                <w:szCs w:val="16"/>
              </w:rPr>
            </w:pPr>
            <w:r w:rsidRPr="0013207F">
              <w:rPr>
                <w:sz w:val="16"/>
                <w:szCs w:val="16"/>
              </w:rPr>
              <w:t>07</w:t>
            </w:r>
          </w:p>
        </w:tc>
        <w:tc>
          <w:tcPr>
            <w:tcW w:w="688" w:type="dxa"/>
            <w:vAlign w:val="center"/>
            <w:hideMark/>
          </w:tcPr>
          <w:p w14:paraId="6A43D787" w14:textId="77777777" w:rsidR="0013207F" w:rsidRPr="0013207F" w:rsidRDefault="0013207F" w:rsidP="0013207F">
            <w:pPr>
              <w:jc w:val="center"/>
              <w:rPr>
                <w:sz w:val="16"/>
                <w:szCs w:val="16"/>
              </w:rPr>
            </w:pPr>
            <w:r w:rsidRPr="0013207F">
              <w:rPr>
                <w:sz w:val="16"/>
                <w:szCs w:val="16"/>
              </w:rPr>
              <w:t>77510</w:t>
            </w:r>
          </w:p>
        </w:tc>
        <w:tc>
          <w:tcPr>
            <w:tcW w:w="461" w:type="dxa"/>
            <w:vAlign w:val="center"/>
            <w:hideMark/>
          </w:tcPr>
          <w:p w14:paraId="47B04C21" w14:textId="77777777" w:rsidR="0013207F" w:rsidRPr="0013207F" w:rsidRDefault="0013207F" w:rsidP="0013207F">
            <w:pPr>
              <w:jc w:val="center"/>
              <w:rPr>
                <w:sz w:val="16"/>
                <w:szCs w:val="16"/>
              </w:rPr>
            </w:pPr>
            <w:r w:rsidRPr="0013207F">
              <w:rPr>
                <w:sz w:val="16"/>
                <w:szCs w:val="16"/>
              </w:rPr>
              <w:t>100</w:t>
            </w:r>
          </w:p>
        </w:tc>
        <w:tc>
          <w:tcPr>
            <w:tcW w:w="940" w:type="dxa"/>
            <w:noWrap/>
            <w:vAlign w:val="center"/>
            <w:hideMark/>
          </w:tcPr>
          <w:p w14:paraId="51657204" w14:textId="77777777" w:rsidR="0013207F" w:rsidRPr="0013207F" w:rsidRDefault="0013207F" w:rsidP="0013207F">
            <w:pPr>
              <w:jc w:val="right"/>
              <w:rPr>
                <w:b/>
                <w:bCs/>
                <w:sz w:val="16"/>
                <w:szCs w:val="16"/>
              </w:rPr>
            </w:pPr>
            <w:r w:rsidRPr="0013207F">
              <w:rPr>
                <w:b/>
                <w:bCs/>
                <w:sz w:val="16"/>
                <w:szCs w:val="16"/>
              </w:rPr>
              <w:t>202,8</w:t>
            </w:r>
          </w:p>
        </w:tc>
        <w:tc>
          <w:tcPr>
            <w:tcW w:w="993" w:type="dxa"/>
            <w:noWrap/>
            <w:vAlign w:val="center"/>
            <w:hideMark/>
          </w:tcPr>
          <w:p w14:paraId="3BD3F01A" w14:textId="77777777" w:rsidR="0013207F" w:rsidRPr="0013207F" w:rsidRDefault="0013207F" w:rsidP="0013207F">
            <w:pPr>
              <w:jc w:val="right"/>
              <w:rPr>
                <w:b/>
                <w:bCs/>
                <w:sz w:val="16"/>
                <w:szCs w:val="16"/>
              </w:rPr>
            </w:pPr>
            <w:r w:rsidRPr="0013207F">
              <w:rPr>
                <w:b/>
                <w:bCs/>
                <w:sz w:val="16"/>
                <w:szCs w:val="16"/>
              </w:rPr>
              <w:t>215,1</w:t>
            </w:r>
          </w:p>
        </w:tc>
        <w:tc>
          <w:tcPr>
            <w:tcW w:w="997" w:type="dxa"/>
            <w:noWrap/>
            <w:vAlign w:val="center"/>
            <w:hideMark/>
          </w:tcPr>
          <w:p w14:paraId="4CAED775" w14:textId="77777777" w:rsidR="0013207F" w:rsidRPr="0013207F" w:rsidRDefault="0013207F" w:rsidP="0013207F">
            <w:pPr>
              <w:jc w:val="right"/>
              <w:rPr>
                <w:b/>
                <w:bCs/>
                <w:sz w:val="16"/>
                <w:szCs w:val="16"/>
              </w:rPr>
            </w:pPr>
            <w:r w:rsidRPr="0013207F">
              <w:rPr>
                <w:b/>
                <w:bCs/>
                <w:sz w:val="16"/>
                <w:szCs w:val="16"/>
              </w:rPr>
              <w:t>226,4</w:t>
            </w:r>
          </w:p>
        </w:tc>
      </w:tr>
      <w:tr w:rsidR="0013207F" w:rsidRPr="0013207F" w14:paraId="07B74BF3" w14:textId="77777777" w:rsidTr="0013207F">
        <w:trPr>
          <w:trHeight w:val="675"/>
        </w:trPr>
        <w:tc>
          <w:tcPr>
            <w:tcW w:w="3114" w:type="dxa"/>
            <w:vAlign w:val="center"/>
            <w:hideMark/>
          </w:tcPr>
          <w:p w14:paraId="2AD6C8F6" w14:textId="77777777" w:rsidR="0013207F" w:rsidRPr="0013207F" w:rsidRDefault="0013207F" w:rsidP="0013207F">
            <w:pPr>
              <w:rPr>
                <w:sz w:val="16"/>
                <w:szCs w:val="16"/>
              </w:rPr>
            </w:pPr>
            <w:r w:rsidRPr="0013207F">
              <w:rPr>
                <w:sz w:val="16"/>
                <w:szCs w:val="16"/>
              </w:rPr>
              <w:t>Расходы на выплаты персоналу государственных (муниципальных) органов</w:t>
            </w:r>
          </w:p>
        </w:tc>
        <w:tc>
          <w:tcPr>
            <w:tcW w:w="598" w:type="dxa"/>
            <w:vAlign w:val="center"/>
            <w:hideMark/>
          </w:tcPr>
          <w:p w14:paraId="0CE84F8D" w14:textId="77777777" w:rsidR="0013207F" w:rsidRPr="0013207F" w:rsidRDefault="0013207F" w:rsidP="0013207F">
            <w:pPr>
              <w:jc w:val="center"/>
              <w:rPr>
                <w:b/>
                <w:bCs/>
                <w:sz w:val="16"/>
                <w:szCs w:val="16"/>
              </w:rPr>
            </w:pPr>
            <w:r w:rsidRPr="0013207F">
              <w:rPr>
                <w:b/>
                <w:bCs/>
                <w:sz w:val="16"/>
                <w:szCs w:val="16"/>
              </w:rPr>
              <w:t>900</w:t>
            </w:r>
          </w:p>
        </w:tc>
        <w:tc>
          <w:tcPr>
            <w:tcW w:w="419" w:type="dxa"/>
            <w:vAlign w:val="center"/>
            <w:hideMark/>
          </w:tcPr>
          <w:p w14:paraId="474080F4" w14:textId="77777777" w:rsidR="0013207F" w:rsidRPr="0013207F" w:rsidRDefault="0013207F" w:rsidP="0013207F">
            <w:pPr>
              <w:jc w:val="center"/>
              <w:rPr>
                <w:sz w:val="16"/>
                <w:szCs w:val="16"/>
              </w:rPr>
            </w:pPr>
            <w:r w:rsidRPr="0013207F">
              <w:rPr>
                <w:sz w:val="16"/>
                <w:szCs w:val="16"/>
              </w:rPr>
              <w:t>01</w:t>
            </w:r>
          </w:p>
        </w:tc>
        <w:tc>
          <w:tcPr>
            <w:tcW w:w="564" w:type="dxa"/>
            <w:vAlign w:val="center"/>
            <w:hideMark/>
          </w:tcPr>
          <w:p w14:paraId="109FFB57" w14:textId="77777777" w:rsidR="0013207F" w:rsidRPr="0013207F" w:rsidRDefault="0013207F" w:rsidP="0013207F">
            <w:pPr>
              <w:jc w:val="center"/>
              <w:rPr>
                <w:sz w:val="16"/>
                <w:szCs w:val="16"/>
              </w:rPr>
            </w:pPr>
            <w:r w:rsidRPr="0013207F">
              <w:rPr>
                <w:sz w:val="16"/>
                <w:szCs w:val="16"/>
              </w:rPr>
              <w:t>04</w:t>
            </w:r>
          </w:p>
        </w:tc>
        <w:tc>
          <w:tcPr>
            <w:tcW w:w="376" w:type="dxa"/>
            <w:vAlign w:val="center"/>
            <w:hideMark/>
          </w:tcPr>
          <w:p w14:paraId="647A0541" w14:textId="77777777" w:rsidR="0013207F" w:rsidRPr="0013207F" w:rsidRDefault="0013207F" w:rsidP="0013207F">
            <w:pPr>
              <w:jc w:val="center"/>
              <w:rPr>
                <w:sz w:val="16"/>
                <w:szCs w:val="16"/>
              </w:rPr>
            </w:pPr>
            <w:r w:rsidRPr="0013207F">
              <w:rPr>
                <w:sz w:val="16"/>
                <w:szCs w:val="16"/>
              </w:rPr>
              <w:t>05</w:t>
            </w:r>
          </w:p>
        </w:tc>
        <w:tc>
          <w:tcPr>
            <w:tcW w:w="296" w:type="dxa"/>
            <w:vAlign w:val="center"/>
            <w:hideMark/>
          </w:tcPr>
          <w:p w14:paraId="382887D9" w14:textId="77777777" w:rsidR="0013207F" w:rsidRPr="0013207F" w:rsidRDefault="0013207F" w:rsidP="0013207F">
            <w:pPr>
              <w:jc w:val="center"/>
              <w:rPr>
                <w:sz w:val="16"/>
                <w:szCs w:val="16"/>
              </w:rPr>
            </w:pPr>
            <w:r w:rsidRPr="0013207F">
              <w:rPr>
                <w:sz w:val="16"/>
                <w:szCs w:val="16"/>
              </w:rPr>
              <w:t>0</w:t>
            </w:r>
          </w:p>
        </w:tc>
        <w:tc>
          <w:tcPr>
            <w:tcW w:w="477" w:type="dxa"/>
            <w:vAlign w:val="center"/>
            <w:hideMark/>
          </w:tcPr>
          <w:p w14:paraId="05F065A1" w14:textId="77777777" w:rsidR="0013207F" w:rsidRPr="0013207F" w:rsidRDefault="0013207F" w:rsidP="0013207F">
            <w:pPr>
              <w:jc w:val="center"/>
              <w:rPr>
                <w:sz w:val="16"/>
                <w:szCs w:val="16"/>
              </w:rPr>
            </w:pPr>
            <w:r w:rsidRPr="0013207F">
              <w:rPr>
                <w:sz w:val="16"/>
                <w:szCs w:val="16"/>
              </w:rPr>
              <w:t>07</w:t>
            </w:r>
          </w:p>
        </w:tc>
        <w:tc>
          <w:tcPr>
            <w:tcW w:w="688" w:type="dxa"/>
            <w:vAlign w:val="center"/>
            <w:hideMark/>
          </w:tcPr>
          <w:p w14:paraId="72778423" w14:textId="77777777" w:rsidR="0013207F" w:rsidRPr="0013207F" w:rsidRDefault="0013207F" w:rsidP="0013207F">
            <w:pPr>
              <w:jc w:val="center"/>
              <w:rPr>
                <w:sz w:val="16"/>
                <w:szCs w:val="16"/>
              </w:rPr>
            </w:pPr>
            <w:r w:rsidRPr="0013207F">
              <w:rPr>
                <w:sz w:val="16"/>
                <w:szCs w:val="16"/>
              </w:rPr>
              <w:t>77510</w:t>
            </w:r>
          </w:p>
        </w:tc>
        <w:tc>
          <w:tcPr>
            <w:tcW w:w="461" w:type="dxa"/>
            <w:vAlign w:val="center"/>
            <w:hideMark/>
          </w:tcPr>
          <w:p w14:paraId="6E152AD3" w14:textId="77777777" w:rsidR="0013207F" w:rsidRPr="0013207F" w:rsidRDefault="0013207F" w:rsidP="0013207F">
            <w:pPr>
              <w:jc w:val="center"/>
              <w:rPr>
                <w:sz w:val="16"/>
                <w:szCs w:val="16"/>
              </w:rPr>
            </w:pPr>
            <w:r w:rsidRPr="0013207F">
              <w:rPr>
                <w:sz w:val="16"/>
                <w:szCs w:val="16"/>
              </w:rPr>
              <w:t>120</w:t>
            </w:r>
          </w:p>
        </w:tc>
        <w:tc>
          <w:tcPr>
            <w:tcW w:w="940" w:type="dxa"/>
            <w:noWrap/>
            <w:vAlign w:val="center"/>
            <w:hideMark/>
          </w:tcPr>
          <w:p w14:paraId="3D18C116" w14:textId="77777777" w:rsidR="0013207F" w:rsidRPr="0013207F" w:rsidRDefault="0013207F" w:rsidP="0013207F">
            <w:pPr>
              <w:jc w:val="right"/>
              <w:rPr>
                <w:b/>
                <w:bCs/>
                <w:sz w:val="16"/>
                <w:szCs w:val="16"/>
              </w:rPr>
            </w:pPr>
            <w:r w:rsidRPr="0013207F">
              <w:rPr>
                <w:b/>
                <w:bCs/>
                <w:sz w:val="16"/>
                <w:szCs w:val="16"/>
              </w:rPr>
              <w:t>202,8</w:t>
            </w:r>
          </w:p>
        </w:tc>
        <w:tc>
          <w:tcPr>
            <w:tcW w:w="993" w:type="dxa"/>
            <w:noWrap/>
            <w:vAlign w:val="center"/>
            <w:hideMark/>
          </w:tcPr>
          <w:p w14:paraId="79B43A23" w14:textId="77777777" w:rsidR="0013207F" w:rsidRPr="0013207F" w:rsidRDefault="0013207F" w:rsidP="0013207F">
            <w:pPr>
              <w:jc w:val="right"/>
              <w:rPr>
                <w:b/>
                <w:bCs/>
                <w:sz w:val="16"/>
                <w:szCs w:val="16"/>
              </w:rPr>
            </w:pPr>
            <w:r w:rsidRPr="0013207F">
              <w:rPr>
                <w:b/>
                <w:bCs/>
                <w:sz w:val="16"/>
                <w:szCs w:val="16"/>
              </w:rPr>
              <w:t>215,1</w:t>
            </w:r>
          </w:p>
        </w:tc>
        <w:tc>
          <w:tcPr>
            <w:tcW w:w="997" w:type="dxa"/>
            <w:noWrap/>
            <w:vAlign w:val="center"/>
            <w:hideMark/>
          </w:tcPr>
          <w:p w14:paraId="1227460E" w14:textId="77777777" w:rsidR="0013207F" w:rsidRPr="0013207F" w:rsidRDefault="0013207F" w:rsidP="0013207F">
            <w:pPr>
              <w:jc w:val="right"/>
              <w:rPr>
                <w:b/>
                <w:bCs/>
                <w:sz w:val="16"/>
                <w:szCs w:val="16"/>
              </w:rPr>
            </w:pPr>
            <w:r w:rsidRPr="0013207F">
              <w:rPr>
                <w:b/>
                <w:bCs/>
                <w:sz w:val="16"/>
                <w:szCs w:val="16"/>
              </w:rPr>
              <w:t>226,4</w:t>
            </w:r>
          </w:p>
        </w:tc>
      </w:tr>
      <w:tr w:rsidR="0013207F" w:rsidRPr="0013207F" w14:paraId="3116AF02" w14:textId="77777777" w:rsidTr="0013207F">
        <w:trPr>
          <w:trHeight w:val="645"/>
        </w:trPr>
        <w:tc>
          <w:tcPr>
            <w:tcW w:w="3114" w:type="dxa"/>
            <w:vAlign w:val="center"/>
            <w:hideMark/>
          </w:tcPr>
          <w:p w14:paraId="1DE959FC" w14:textId="77777777" w:rsidR="0013207F" w:rsidRPr="0013207F" w:rsidRDefault="0013207F" w:rsidP="0013207F">
            <w:pPr>
              <w:rPr>
                <w:sz w:val="16"/>
                <w:szCs w:val="16"/>
              </w:rPr>
            </w:pPr>
            <w:r w:rsidRPr="0013207F">
              <w:rPr>
                <w:sz w:val="16"/>
                <w:szCs w:val="16"/>
              </w:rPr>
              <w:t>Закупка товаров, работ и услуг для обеспечения государственных (муниципальных) нужд</w:t>
            </w:r>
          </w:p>
        </w:tc>
        <w:tc>
          <w:tcPr>
            <w:tcW w:w="598" w:type="dxa"/>
            <w:vAlign w:val="center"/>
            <w:hideMark/>
          </w:tcPr>
          <w:p w14:paraId="1C2DCE93" w14:textId="77777777" w:rsidR="0013207F" w:rsidRPr="0013207F" w:rsidRDefault="0013207F" w:rsidP="0013207F">
            <w:pPr>
              <w:jc w:val="center"/>
              <w:rPr>
                <w:b/>
                <w:bCs/>
                <w:sz w:val="16"/>
                <w:szCs w:val="16"/>
              </w:rPr>
            </w:pPr>
            <w:r w:rsidRPr="0013207F">
              <w:rPr>
                <w:b/>
                <w:bCs/>
                <w:sz w:val="16"/>
                <w:szCs w:val="16"/>
              </w:rPr>
              <w:t>900</w:t>
            </w:r>
          </w:p>
        </w:tc>
        <w:tc>
          <w:tcPr>
            <w:tcW w:w="419" w:type="dxa"/>
            <w:vAlign w:val="center"/>
            <w:hideMark/>
          </w:tcPr>
          <w:p w14:paraId="245A8F75" w14:textId="77777777" w:rsidR="0013207F" w:rsidRPr="0013207F" w:rsidRDefault="0013207F" w:rsidP="0013207F">
            <w:pPr>
              <w:jc w:val="center"/>
              <w:rPr>
                <w:sz w:val="16"/>
                <w:szCs w:val="16"/>
              </w:rPr>
            </w:pPr>
            <w:r w:rsidRPr="0013207F">
              <w:rPr>
                <w:sz w:val="16"/>
                <w:szCs w:val="16"/>
              </w:rPr>
              <w:t>01</w:t>
            </w:r>
          </w:p>
        </w:tc>
        <w:tc>
          <w:tcPr>
            <w:tcW w:w="564" w:type="dxa"/>
            <w:vAlign w:val="center"/>
            <w:hideMark/>
          </w:tcPr>
          <w:p w14:paraId="413E3BDE" w14:textId="77777777" w:rsidR="0013207F" w:rsidRPr="0013207F" w:rsidRDefault="0013207F" w:rsidP="0013207F">
            <w:pPr>
              <w:jc w:val="center"/>
              <w:rPr>
                <w:sz w:val="16"/>
                <w:szCs w:val="16"/>
              </w:rPr>
            </w:pPr>
            <w:r w:rsidRPr="0013207F">
              <w:rPr>
                <w:sz w:val="16"/>
                <w:szCs w:val="16"/>
              </w:rPr>
              <w:t>04</w:t>
            </w:r>
          </w:p>
        </w:tc>
        <w:tc>
          <w:tcPr>
            <w:tcW w:w="376" w:type="dxa"/>
            <w:vAlign w:val="center"/>
            <w:hideMark/>
          </w:tcPr>
          <w:p w14:paraId="0B8B8E9D" w14:textId="77777777" w:rsidR="0013207F" w:rsidRPr="0013207F" w:rsidRDefault="0013207F" w:rsidP="0013207F">
            <w:pPr>
              <w:jc w:val="center"/>
              <w:rPr>
                <w:sz w:val="16"/>
                <w:szCs w:val="16"/>
              </w:rPr>
            </w:pPr>
            <w:r w:rsidRPr="0013207F">
              <w:rPr>
                <w:sz w:val="16"/>
                <w:szCs w:val="16"/>
              </w:rPr>
              <w:t>05</w:t>
            </w:r>
          </w:p>
        </w:tc>
        <w:tc>
          <w:tcPr>
            <w:tcW w:w="296" w:type="dxa"/>
            <w:vAlign w:val="center"/>
            <w:hideMark/>
          </w:tcPr>
          <w:p w14:paraId="03EAE425" w14:textId="77777777" w:rsidR="0013207F" w:rsidRPr="0013207F" w:rsidRDefault="0013207F" w:rsidP="0013207F">
            <w:pPr>
              <w:jc w:val="center"/>
              <w:rPr>
                <w:sz w:val="16"/>
                <w:szCs w:val="16"/>
              </w:rPr>
            </w:pPr>
            <w:r w:rsidRPr="0013207F">
              <w:rPr>
                <w:sz w:val="16"/>
                <w:szCs w:val="16"/>
              </w:rPr>
              <w:t>0</w:t>
            </w:r>
          </w:p>
        </w:tc>
        <w:tc>
          <w:tcPr>
            <w:tcW w:w="477" w:type="dxa"/>
            <w:vAlign w:val="center"/>
            <w:hideMark/>
          </w:tcPr>
          <w:p w14:paraId="653F2160" w14:textId="77777777" w:rsidR="0013207F" w:rsidRPr="0013207F" w:rsidRDefault="0013207F" w:rsidP="0013207F">
            <w:pPr>
              <w:jc w:val="center"/>
              <w:rPr>
                <w:sz w:val="16"/>
                <w:szCs w:val="16"/>
              </w:rPr>
            </w:pPr>
            <w:r w:rsidRPr="0013207F">
              <w:rPr>
                <w:sz w:val="16"/>
                <w:szCs w:val="16"/>
              </w:rPr>
              <w:t>07</w:t>
            </w:r>
          </w:p>
        </w:tc>
        <w:tc>
          <w:tcPr>
            <w:tcW w:w="688" w:type="dxa"/>
            <w:vAlign w:val="center"/>
            <w:hideMark/>
          </w:tcPr>
          <w:p w14:paraId="41F05A15" w14:textId="77777777" w:rsidR="0013207F" w:rsidRPr="0013207F" w:rsidRDefault="0013207F" w:rsidP="0013207F">
            <w:pPr>
              <w:jc w:val="center"/>
              <w:rPr>
                <w:sz w:val="16"/>
                <w:szCs w:val="16"/>
              </w:rPr>
            </w:pPr>
            <w:r w:rsidRPr="0013207F">
              <w:rPr>
                <w:sz w:val="16"/>
                <w:szCs w:val="16"/>
              </w:rPr>
              <w:t>77510</w:t>
            </w:r>
          </w:p>
        </w:tc>
        <w:tc>
          <w:tcPr>
            <w:tcW w:w="461" w:type="dxa"/>
            <w:vAlign w:val="center"/>
            <w:hideMark/>
          </w:tcPr>
          <w:p w14:paraId="3CBCBB49" w14:textId="77777777" w:rsidR="0013207F" w:rsidRPr="0013207F" w:rsidRDefault="0013207F" w:rsidP="0013207F">
            <w:pPr>
              <w:jc w:val="center"/>
              <w:rPr>
                <w:sz w:val="16"/>
                <w:szCs w:val="16"/>
              </w:rPr>
            </w:pPr>
            <w:r w:rsidRPr="0013207F">
              <w:rPr>
                <w:sz w:val="16"/>
                <w:szCs w:val="16"/>
              </w:rPr>
              <w:t>200</w:t>
            </w:r>
          </w:p>
        </w:tc>
        <w:tc>
          <w:tcPr>
            <w:tcW w:w="940" w:type="dxa"/>
            <w:noWrap/>
            <w:vAlign w:val="center"/>
            <w:hideMark/>
          </w:tcPr>
          <w:p w14:paraId="2F69A953" w14:textId="77777777" w:rsidR="0013207F" w:rsidRPr="0013207F" w:rsidRDefault="0013207F" w:rsidP="0013207F">
            <w:pPr>
              <w:jc w:val="right"/>
              <w:rPr>
                <w:sz w:val="16"/>
                <w:szCs w:val="16"/>
              </w:rPr>
            </w:pPr>
            <w:r w:rsidRPr="0013207F">
              <w:rPr>
                <w:sz w:val="16"/>
                <w:szCs w:val="16"/>
              </w:rPr>
              <w:t>22,9</w:t>
            </w:r>
          </w:p>
        </w:tc>
        <w:tc>
          <w:tcPr>
            <w:tcW w:w="993" w:type="dxa"/>
            <w:noWrap/>
            <w:vAlign w:val="center"/>
            <w:hideMark/>
          </w:tcPr>
          <w:p w14:paraId="0391ABC6" w14:textId="77777777" w:rsidR="0013207F" w:rsidRPr="0013207F" w:rsidRDefault="0013207F" w:rsidP="0013207F">
            <w:pPr>
              <w:jc w:val="right"/>
              <w:rPr>
                <w:sz w:val="16"/>
                <w:szCs w:val="16"/>
              </w:rPr>
            </w:pPr>
            <w:r w:rsidRPr="0013207F">
              <w:rPr>
                <w:sz w:val="16"/>
                <w:szCs w:val="16"/>
              </w:rPr>
              <w:t>22,9</w:t>
            </w:r>
          </w:p>
        </w:tc>
        <w:tc>
          <w:tcPr>
            <w:tcW w:w="997" w:type="dxa"/>
            <w:noWrap/>
            <w:vAlign w:val="center"/>
            <w:hideMark/>
          </w:tcPr>
          <w:p w14:paraId="06777D83" w14:textId="77777777" w:rsidR="0013207F" w:rsidRPr="0013207F" w:rsidRDefault="0013207F" w:rsidP="0013207F">
            <w:pPr>
              <w:jc w:val="right"/>
              <w:rPr>
                <w:sz w:val="16"/>
                <w:szCs w:val="16"/>
              </w:rPr>
            </w:pPr>
            <w:r w:rsidRPr="0013207F">
              <w:rPr>
                <w:sz w:val="16"/>
                <w:szCs w:val="16"/>
              </w:rPr>
              <w:t>22,9</w:t>
            </w:r>
          </w:p>
        </w:tc>
      </w:tr>
      <w:tr w:rsidR="0013207F" w:rsidRPr="0013207F" w14:paraId="19E2F127" w14:textId="77777777" w:rsidTr="0013207F">
        <w:trPr>
          <w:trHeight w:val="645"/>
        </w:trPr>
        <w:tc>
          <w:tcPr>
            <w:tcW w:w="3114" w:type="dxa"/>
            <w:vAlign w:val="center"/>
            <w:hideMark/>
          </w:tcPr>
          <w:p w14:paraId="4E449DD7" w14:textId="77777777" w:rsidR="0013207F" w:rsidRPr="0013207F" w:rsidRDefault="0013207F" w:rsidP="0013207F">
            <w:pPr>
              <w:rPr>
                <w:sz w:val="16"/>
                <w:szCs w:val="16"/>
              </w:rPr>
            </w:pPr>
            <w:r w:rsidRPr="0013207F">
              <w:rPr>
                <w:sz w:val="16"/>
                <w:szCs w:val="16"/>
              </w:rPr>
              <w:t>Иные закупки товаров, работ и услуг для обеспечение государственных (муниципальных) нужд</w:t>
            </w:r>
          </w:p>
        </w:tc>
        <w:tc>
          <w:tcPr>
            <w:tcW w:w="598" w:type="dxa"/>
            <w:vAlign w:val="center"/>
            <w:hideMark/>
          </w:tcPr>
          <w:p w14:paraId="39683133" w14:textId="77777777" w:rsidR="0013207F" w:rsidRPr="0013207F" w:rsidRDefault="0013207F" w:rsidP="0013207F">
            <w:pPr>
              <w:jc w:val="center"/>
              <w:rPr>
                <w:b/>
                <w:bCs/>
                <w:sz w:val="16"/>
                <w:szCs w:val="16"/>
              </w:rPr>
            </w:pPr>
            <w:r w:rsidRPr="0013207F">
              <w:rPr>
                <w:b/>
                <w:bCs/>
                <w:sz w:val="16"/>
                <w:szCs w:val="16"/>
              </w:rPr>
              <w:t>900</w:t>
            </w:r>
          </w:p>
        </w:tc>
        <w:tc>
          <w:tcPr>
            <w:tcW w:w="419" w:type="dxa"/>
            <w:vAlign w:val="center"/>
            <w:hideMark/>
          </w:tcPr>
          <w:p w14:paraId="6D34412C" w14:textId="77777777" w:rsidR="0013207F" w:rsidRPr="0013207F" w:rsidRDefault="0013207F" w:rsidP="0013207F">
            <w:pPr>
              <w:jc w:val="center"/>
              <w:rPr>
                <w:sz w:val="16"/>
                <w:szCs w:val="16"/>
              </w:rPr>
            </w:pPr>
            <w:r w:rsidRPr="0013207F">
              <w:rPr>
                <w:sz w:val="16"/>
                <w:szCs w:val="16"/>
              </w:rPr>
              <w:t>01</w:t>
            </w:r>
          </w:p>
        </w:tc>
        <w:tc>
          <w:tcPr>
            <w:tcW w:w="564" w:type="dxa"/>
            <w:vAlign w:val="center"/>
            <w:hideMark/>
          </w:tcPr>
          <w:p w14:paraId="08B5386A" w14:textId="77777777" w:rsidR="0013207F" w:rsidRPr="0013207F" w:rsidRDefault="0013207F" w:rsidP="0013207F">
            <w:pPr>
              <w:jc w:val="center"/>
              <w:rPr>
                <w:sz w:val="16"/>
                <w:szCs w:val="16"/>
              </w:rPr>
            </w:pPr>
            <w:r w:rsidRPr="0013207F">
              <w:rPr>
                <w:sz w:val="16"/>
                <w:szCs w:val="16"/>
              </w:rPr>
              <w:t>04</w:t>
            </w:r>
          </w:p>
        </w:tc>
        <w:tc>
          <w:tcPr>
            <w:tcW w:w="376" w:type="dxa"/>
            <w:vAlign w:val="center"/>
            <w:hideMark/>
          </w:tcPr>
          <w:p w14:paraId="2B41DEB3" w14:textId="77777777" w:rsidR="0013207F" w:rsidRPr="0013207F" w:rsidRDefault="0013207F" w:rsidP="0013207F">
            <w:pPr>
              <w:jc w:val="center"/>
              <w:rPr>
                <w:sz w:val="16"/>
                <w:szCs w:val="16"/>
              </w:rPr>
            </w:pPr>
            <w:r w:rsidRPr="0013207F">
              <w:rPr>
                <w:sz w:val="16"/>
                <w:szCs w:val="16"/>
              </w:rPr>
              <w:t>05</w:t>
            </w:r>
          </w:p>
        </w:tc>
        <w:tc>
          <w:tcPr>
            <w:tcW w:w="296" w:type="dxa"/>
            <w:vAlign w:val="center"/>
            <w:hideMark/>
          </w:tcPr>
          <w:p w14:paraId="1909489B" w14:textId="77777777" w:rsidR="0013207F" w:rsidRPr="0013207F" w:rsidRDefault="0013207F" w:rsidP="0013207F">
            <w:pPr>
              <w:jc w:val="center"/>
              <w:rPr>
                <w:sz w:val="16"/>
                <w:szCs w:val="16"/>
              </w:rPr>
            </w:pPr>
            <w:r w:rsidRPr="0013207F">
              <w:rPr>
                <w:sz w:val="16"/>
                <w:szCs w:val="16"/>
              </w:rPr>
              <w:t>0</w:t>
            </w:r>
          </w:p>
        </w:tc>
        <w:tc>
          <w:tcPr>
            <w:tcW w:w="477" w:type="dxa"/>
            <w:vAlign w:val="center"/>
            <w:hideMark/>
          </w:tcPr>
          <w:p w14:paraId="1433120A" w14:textId="77777777" w:rsidR="0013207F" w:rsidRPr="0013207F" w:rsidRDefault="0013207F" w:rsidP="0013207F">
            <w:pPr>
              <w:jc w:val="center"/>
              <w:rPr>
                <w:sz w:val="16"/>
                <w:szCs w:val="16"/>
              </w:rPr>
            </w:pPr>
            <w:r w:rsidRPr="0013207F">
              <w:rPr>
                <w:sz w:val="16"/>
                <w:szCs w:val="16"/>
              </w:rPr>
              <w:t>07</w:t>
            </w:r>
          </w:p>
        </w:tc>
        <w:tc>
          <w:tcPr>
            <w:tcW w:w="688" w:type="dxa"/>
            <w:vAlign w:val="center"/>
            <w:hideMark/>
          </w:tcPr>
          <w:p w14:paraId="0647D829" w14:textId="77777777" w:rsidR="0013207F" w:rsidRPr="0013207F" w:rsidRDefault="0013207F" w:rsidP="0013207F">
            <w:pPr>
              <w:jc w:val="center"/>
              <w:rPr>
                <w:sz w:val="16"/>
                <w:szCs w:val="16"/>
              </w:rPr>
            </w:pPr>
            <w:r w:rsidRPr="0013207F">
              <w:rPr>
                <w:sz w:val="16"/>
                <w:szCs w:val="16"/>
              </w:rPr>
              <w:t>77510</w:t>
            </w:r>
          </w:p>
        </w:tc>
        <w:tc>
          <w:tcPr>
            <w:tcW w:w="461" w:type="dxa"/>
            <w:vAlign w:val="center"/>
            <w:hideMark/>
          </w:tcPr>
          <w:p w14:paraId="0D3C5E29" w14:textId="77777777" w:rsidR="0013207F" w:rsidRPr="0013207F" w:rsidRDefault="0013207F" w:rsidP="0013207F">
            <w:pPr>
              <w:jc w:val="center"/>
              <w:rPr>
                <w:sz w:val="16"/>
                <w:szCs w:val="16"/>
              </w:rPr>
            </w:pPr>
            <w:r w:rsidRPr="0013207F">
              <w:rPr>
                <w:sz w:val="16"/>
                <w:szCs w:val="16"/>
              </w:rPr>
              <w:t>240</w:t>
            </w:r>
          </w:p>
        </w:tc>
        <w:tc>
          <w:tcPr>
            <w:tcW w:w="940" w:type="dxa"/>
            <w:noWrap/>
            <w:vAlign w:val="center"/>
            <w:hideMark/>
          </w:tcPr>
          <w:p w14:paraId="5FF50663" w14:textId="77777777" w:rsidR="0013207F" w:rsidRPr="0013207F" w:rsidRDefault="0013207F" w:rsidP="0013207F">
            <w:pPr>
              <w:jc w:val="right"/>
              <w:rPr>
                <w:sz w:val="16"/>
                <w:szCs w:val="16"/>
              </w:rPr>
            </w:pPr>
            <w:r w:rsidRPr="0013207F">
              <w:rPr>
                <w:sz w:val="16"/>
                <w:szCs w:val="16"/>
              </w:rPr>
              <w:t>22,9</w:t>
            </w:r>
          </w:p>
        </w:tc>
        <w:tc>
          <w:tcPr>
            <w:tcW w:w="993" w:type="dxa"/>
            <w:noWrap/>
            <w:vAlign w:val="center"/>
            <w:hideMark/>
          </w:tcPr>
          <w:p w14:paraId="5602E658" w14:textId="77777777" w:rsidR="0013207F" w:rsidRPr="0013207F" w:rsidRDefault="0013207F" w:rsidP="0013207F">
            <w:pPr>
              <w:jc w:val="right"/>
              <w:rPr>
                <w:sz w:val="16"/>
                <w:szCs w:val="16"/>
              </w:rPr>
            </w:pPr>
            <w:r w:rsidRPr="0013207F">
              <w:rPr>
                <w:sz w:val="16"/>
                <w:szCs w:val="16"/>
              </w:rPr>
              <w:t>22,9</w:t>
            </w:r>
          </w:p>
        </w:tc>
        <w:tc>
          <w:tcPr>
            <w:tcW w:w="997" w:type="dxa"/>
            <w:noWrap/>
            <w:vAlign w:val="center"/>
            <w:hideMark/>
          </w:tcPr>
          <w:p w14:paraId="484BAAC4" w14:textId="77777777" w:rsidR="0013207F" w:rsidRPr="0013207F" w:rsidRDefault="0013207F" w:rsidP="0013207F">
            <w:pPr>
              <w:jc w:val="right"/>
              <w:rPr>
                <w:sz w:val="16"/>
                <w:szCs w:val="16"/>
              </w:rPr>
            </w:pPr>
            <w:r w:rsidRPr="0013207F">
              <w:rPr>
                <w:sz w:val="16"/>
                <w:szCs w:val="16"/>
              </w:rPr>
              <w:t>22,9</w:t>
            </w:r>
          </w:p>
        </w:tc>
      </w:tr>
      <w:tr w:rsidR="0013207F" w:rsidRPr="0013207F" w14:paraId="02F2DA37" w14:textId="77777777" w:rsidTr="0013207F">
        <w:trPr>
          <w:trHeight w:val="1275"/>
        </w:trPr>
        <w:tc>
          <w:tcPr>
            <w:tcW w:w="3114" w:type="dxa"/>
            <w:vAlign w:val="center"/>
            <w:hideMark/>
          </w:tcPr>
          <w:p w14:paraId="324A37BD" w14:textId="77777777" w:rsidR="0013207F" w:rsidRPr="0013207F" w:rsidRDefault="0013207F" w:rsidP="0013207F">
            <w:pPr>
              <w:rPr>
                <w:sz w:val="16"/>
                <w:szCs w:val="16"/>
              </w:rPr>
            </w:pPr>
            <w:r w:rsidRPr="0013207F">
              <w:rPr>
                <w:sz w:val="16"/>
                <w:szCs w:val="16"/>
              </w:rPr>
              <w:t>Муниципальная программа Рузаевского муниципального района "Комплексная программа по усилению борьбы с преступностью и профилактике правонарушений" на 2022-2028 годы</w:t>
            </w:r>
          </w:p>
        </w:tc>
        <w:tc>
          <w:tcPr>
            <w:tcW w:w="598" w:type="dxa"/>
            <w:vAlign w:val="center"/>
            <w:hideMark/>
          </w:tcPr>
          <w:p w14:paraId="64492DF1" w14:textId="77777777" w:rsidR="0013207F" w:rsidRPr="0013207F" w:rsidRDefault="0013207F" w:rsidP="0013207F">
            <w:pPr>
              <w:jc w:val="center"/>
              <w:rPr>
                <w:b/>
                <w:bCs/>
                <w:sz w:val="16"/>
                <w:szCs w:val="16"/>
              </w:rPr>
            </w:pPr>
            <w:r w:rsidRPr="0013207F">
              <w:rPr>
                <w:b/>
                <w:bCs/>
                <w:sz w:val="16"/>
                <w:szCs w:val="16"/>
              </w:rPr>
              <w:t>900</w:t>
            </w:r>
          </w:p>
        </w:tc>
        <w:tc>
          <w:tcPr>
            <w:tcW w:w="419" w:type="dxa"/>
            <w:vAlign w:val="center"/>
            <w:hideMark/>
          </w:tcPr>
          <w:p w14:paraId="6674600C" w14:textId="77777777" w:rsidR="0013207F" w:rsidRPr="0013207F" w:rsidRDefault="0013207F" w:rsidP="0013207F">
            <w:pPr>
              <w:jc w:val="center"/>
              <w:rPr>
                <w:sz w:val="16"/>
                <w:szCs w:val="16"/>
              </w:rPr>
            </w:pPr>
            <w:r w:rsidRPr="0013207F">
              <w:rPr>
                <w:sz w:val="16"/>
                <w:szCs w:val="16"/>
              </w:rPr>
              <w:t>01</w:t>
            </w:r>
          </w:p>
        </w:tc>
        <w:tc>
          <w:tcPr>
            <w:tcW w:w="564" w:type="dxa"/>
            <w:vAlign w:val="center"/>
            <w:hideMark/>
          </w:tcPr>
          <w:p w14:paraId="1995A2F9" w14:textId="77777777" w:rsidR="0013207F" w:rsidRPr="0013207F" w:rsidRDefault="0013207F" w:rsidP="0013207F">
            <w:pPr>
              <w:jc w:val="center"/>
              <w:rPr>
                <w:sz w:val="16"/>
                <w:szCs w:val="16"/>
              </w:rPr>
            </w:pPr>
            <w:r w:rsidRPr="0013207F">
              <w:rPr>
                <w:sz w:val="16"/>
                <w:szCs w:val="16"/>
              </w:rPr>
              <w:t>04</w:t>
            </w:r>
          </w:p>
        </w:tc>
        <w:tc>
          <w:tcPr>
            <w:tcW w:w="376" w:type="dxa"/>
            <w:vAlign w:val="center"/>
            <w:hideMark/>
          </w:tcPr>
          <w:p w14:paraId="1C99F28A" w14:textId="77777777" w:rsidR="0013207F" w:rsidRPr="0013207F" w:rsidRDefault="0013207F" w:rsidP="0013207F">
            <w:pPr>
              <w:jc w:val="center"/>
              <w:rPr>
                <w:sz w:val="16"/>
                <w:szCs w:val="16"/>
              </w:rPr>
            </w:pPr>
            <w:r w:rsidRPr="0013207F">
              <w:rPr>
                <w:sz w:val="16"/>
                <w:szCs w:val="16"/>
              </w:rPr>
              <w:t>19</w:t>
            </w:r>
          </w:p>
        </w:tc>
        <w:tc>
          <w:tcPr>
            <w:tcW w:w="296" w:type="dxa"/>
            <w:vAlign w:val="center"/>
            <w:hideMark/>
          </w:tcPr>
          <w:p w14:paraId="58FA67EE" w14:textId="77777777" w:rsidR="0013207F" w:rsidRPr="0013207F" w:rsidRDefault="0013207F" w:rsidP="0013207F">
            <w:pPr>
              <w:jc w:val="center"/>
              <w:rPr>
                <w:sz w:val="16"/>
                <w:szCs w:val="16"/>
              </w:rPr>
            </w:pPr>
            <w:r w:rsidRPr="0013207F">
              <w:rPr>
                <w:sz w:val="16"/>
                <w:szCs w:val="16"/>
              </w:rPr>
              <w:t>0</w:t>
            </w:r>
          </w:p>
        </w:tc>
        <w:tc>
          <w:tcPr>
            <w:tcW w:w="477" w:type="dxa"/>
            <w:vAlign w:val="center"/>
            <w:hideMark/>
          </w:tcPr>
          <w:p w14:paraId="19720076" w14:textId="77777777" w:rsidR="0013207F" w:rsidRPr="0013207F" w:rsidRDefault="0013207F" w:rsidP="0013207F">
            <w:pPr>
              <w:jc w:val="center"/>
              <w:rPr>
                <w:sz w:val="16"/>
                <w:szCs w:val="16"/>
              </w:rPr>
            </w:pPr>
            <w:r w:rsidRPr="0013207F">
              <w:rPr>
                <w:sz w:val="16"/>
                <w:szCs w:val="16"/>
              </w:rPr>
              <w:t> </w:t>
            </w:r>
          </w:p>
        </w:tc>
        <w:tc>
          <w:tcPr>
            <w:tcW w:w="688" w:type="dxa"/>
            <w:vAlign w:val="center"/>
            <w:hideMark/>
          </w:tcPr>
          <w:p w14:paraId="45887107" w14:textId="77777777" w:rsidR="0013207F" w:rsidRPr="0013207F" w:rsidRDefault="0013207F" w:rsidP="0013207F">
            <w:pPr>
              <w:jc w:val="center"/>
              <w:rPr>
                <w:sz w:val="16"/>
                <w:szCs w:val="16"/>
              </w:rPr>
            </w:pPr>
            <w:r w:rsidRPr="0013207F">
              <w:rPr>
                <w:sz w:val="16"/>
                <w:szCs w:val="16"/>
              </w:rPr>
              <w:t> </w:t>
            </w:r>
          </w:p>
        </w:tc>
        <w:tc>
          <w:tcPr>
            <w:tcW w:w="461" w:type="dxa"/>
            <w:vAlign w:val="center"/>
            <w:hideMark/>
          </w:tcPr>
          <w:p w14:paraId="1E65024C" w14:textId="77777777" w:rsidR="0013207F" w:rsidRPr="0013207F" w:rsidRDefault="0013207F" w:rsidP="0013207F">
            <w:pPr>
              <w:jc w:val="center"/>
              <w:rPr>
                <w:sz w:val="16"/>
                <w:szCs w:val="16"/>
              </w:rPr>
            </w:pPr>
            <w:r w:rsidRPr="0013207F">
              <w:rPr>
                <w:sz w:val="16"/>
                <w:szCs w:val="16"/>
              </w:rPr>
              <w:t> </w:t>
            </w:r>
          </w:p>
        </w:tc>
        <w:tc>
          <w:tcPr>
            <w:tcW w:w="940" w:type="dxa"/>
            <w:noWrap/>
            <w:vAlign w:val="center"/>
            <w:hideMark/>
          </w:tcPr>
          <w:p w14:paraId="2415CE8A" w14:textId="77777777" w:rsidR="0013207F" w:rsidRPr="0013207F" w:rsidRDefault="0013207F" w:rsidP="0013207F">
            <w:pPr>
              <w:jc w:val="right"/>
              <w:rPr>
                <w:b/>
                <w:bCs/>
                <w:sz w:val="16"/>
                <w:szCs w:val="16"/>
              </w:rPr>
            </w:pPr>
            <w:r w:rsidRPr="0013207F">
              <w:rPr>
                <w:b/>
                <w:bCs/>
                <w:sz w:val="16"/>
                <w:szCs w:val="16"/>
              </w:rPr>
              <w:t>3 025,0</w:t>
            </w:r>
          </w:p>
        </w:tc>
        <w:tc>
          <w:tcPr>
            <w:tcW w:w="993" w:type="dxa"/>
            <w:noWrap/>
            <w:vAlign w:val="center"/>
            <w:hideMark/>
          </w:tcPr>
          <w:p w14:paraId="73A14F0F" w14:textId="77777777" w:rsidR="0013207F" w:rsidRPr="0013207F" w:rsidRDefault="0013207F" w:rsidP="0013207F">
            <w:pPr>
              <w:jc w:val="right"/>
              <w:rPr>
                <w:b/>
                <w:bCs/>
                <w:sz w:val="16"/>
                <w:szCs w:val="16"/>
              </w:rPr>
            </w:pPr>
            <w:r w:rsidRPr="0013207F">
              <w:rPr>
                <w:b/>
                <w:bCs/>
                <w:sz w:val="16"/>
                <w:szCs w:val="16"/>
              </w:rPr>
              <w:t>3 211,6</w:t>
            </w:r>
          </w:p>
        </w:tc>
        <w:tc>
          <w:tcPr>
            <w:tcW w:w="997" w:type="dxa"/>
            <w:noWrap/>
            <w:vAlign w:val="center"/>
            <w:hideMark/>
          </w:tcPr>
          <w:p w14:paraId="0E62E4DE" w14:textId="77777777" w:rsidR="0013207F" w:rsidRPr="0013207F" w:rsidRDefault="0013207F" w:rsidP="0013207F">
            <w:pPr>
              <w:jc w:val="right"/>
              <w:rPr>
                <w:b/>
                <w:bCs/>
                <w:sz w:val="16"/>
                <w:szCs w:val="16"/>
              </w:rPr>
            </w:pPr>
            <w:r w:rsidRPr="0013207F">
              <w:rPr>
                <w:b/>
                <w:bCs/>
                <w:sz w:val="16"/>
                <w:szCs w:val="16"/>
              </w:rPr>
              <w:t>3 372,1</w:t>
            </w:r>
          </w:p>
        </w:tc>
      </w:tr>
      <w:tr w:rsidR="0013207F" w:rsidRPr="0013207F" w14:paraId="51A76CEA" w14:textId="77777777" w:rsidTr="0013207F">
        <w:trPr>
          <w:trHeight w:val="750"/>
        </w:trPr>
        <w:tc>
          <w:tcPr>
            <w:tcW w:w="3114" w:type="dxa"/>
            <w:vAlign w:val="center"/>
            <w:hideMark/>
          </w:tcPr>
          <w:p w14:paraId="39AA20FC" w14:textId="77777777" w:rsidR="0013207F" w:rsidRPr="0013207F" w:rsidRDefault="0013207F" w:rsidP="0013207F">
            <w:pPr>
              <w:rPr>
                <w:sz w:val="16"/>
                <w:szCs w:val="16"/>
              </w:rPr>
            </w:pPr>
            <w:r w:rsidRPr="0013207F">
              <w:rPr>
                <w:sz w:val="16"/>
                <w:szCs w:val="16"/>
              </w:rPr>
              <w:t>Основное мероприятие "Обеспечение реализации государственных полномочий"</w:t>
            </w:r>
          </w:p>
        </w:tc>
        <w:tc>
          <w:tcPr>
            <w:tcW w:w="598" w:type="dxa"/>
            <w:vAlign w:val="center"/>
            <w:hideMark/>
          </w:tcPr>
          <w:p w14:paraId="4EC03572" w14:textId="77777777" w:rsidR="0013207F" w:rsidRPr="0013207F" w:rsidRDefault="0013207F" w:rsidP="0013207F">
            <w:pPr>
              <w:jc w:val="center"/>
              <w:rPr>
                <w:b/>
                <w:bCs/>
                <w:sz w:val="16"/>
                <w:szCs w:val="16"/>
              </w:rPr>
            </w:pPr>
            <w:r w:rsidRPr="0013207F">
              <w:rPr>
                <w:b/>
                <w:bCs/>
                <w:sz w:val="16"/>
                <w:szCs w:val="16"/>
              </w:rPr>
              <w:t>900</w:t>
            </w:r>
          </w:p>
        </w:tc>
        <w:tc>
          <w:tcPr>
            <w:tcW w:w="419" w:type="dxa"/>
            <w:vAlign w:val="center"/>
            <w:hideMark/>
          </w:tcPr>
          <w:p w14:paraId="3ECF3559" w14:textId="77777777" w:rsidR="0013207F" w:rsidRPr="0013207F" w:rsidRDefault="0013207F" w:rsidP="0013207F">
            <w:pPr>
              <w:jc w:val="center"/>
              <w:rPr>
                <w:sz w:val="16"/>
                <w:szCs w:val="16"/>
              </w:rPr>
            </w:pPr>
            <w:r w:rsidRPr="0013207F">
              <w:rPr>
                <w:sz w:val="16"/>
                <w:szCs w:val="16"/>
              </w:rPr>
              <w:t>01</w:t>
            </w:r>
          </w:p>
        </w:tc>
        <w:tc>
          <w:tcPr>
            <w:tcW w:w="564" w:type="dxa"/>
            <w:vAlign w:val="center"/>
            <w:hideMark/>
          </w:tcPr>
          <w:p w14:paraId="2E3E767E" w14:textId="77777777" w:rsidR="0013207F" w:rsidRPr="0013207F" w:rsidRDefault="0013207F" w:rsidP="0013207F">
            <w:pPr>
              <w:jc w:val="center"/>
              <w:rPr>
                <w:sz w:val="16"/>
                <w:szCs w:val="16"/>
              </w:rPr>
            </w:pPr>
            <w:r w:rsidRPr="0013207F">
              <w:rPr>
                <w:sz w:val="16"/>
                <w:szCs w:val="16"/>
              </w:rPr>
              <w:t>04</w:t>
            </w:r>
          </w:p>
        </w:tc>
        <w:tc>
          <w:tcPr>
            <w:tcW w:w="376" w:type="dxa"/>
            <w:vAlign w:val="center"/>
            <w:hideMark/>
          </w:tcPr>
          <w:p w14:paraId="2D548D7A" w14:textId="77777777" w:rsidR="0013207F" w:rsidRPr="0013207F" w:rsidRDefault="0013207F" w:rsidP="0013207F">
            <w:pPr>
              <w:jc w:val="center"/>
              <w:rPr>
                <w:sz w:val="16"/>
                <w:szCs w:val="16"/>
              </w:rPr>
            </w:pPr>
            <w:r w:rsidRPr="0013207F">
              <w:rPr>
                <w:sz w:val="16"/>
                <w:szCs w:val="16"/>
              </w:rPr>
              <w:t>19</w:t>
            </w:r>
          </w:p>
        </w:tc>
        <w:tc>
          <w:tcPr>
            <w:tcW w:w="296" w:type="dxa"/>
            <w:vAlign w:val="center"/>
            <w:hideMark/>
          </w:tcPr>
          <w:p w14:paraId="1FC442A9" w14:textId="77777777" w:rsidR="0013207F" w:rsidRPr="0013207F" w:rsidRDefault="0013207F" w:rsidP="0013207F">
            <w:pPr>
              <w:jc w:val="center"/>
              <w:rPr>
                <w:sz w:val="16"/>
                <w:szCs w:val="16"/>
              </w:rPr>
            </w:pPr>
            <w:r w:rsidRPr="0013207F">
              <w:rPr>
                <w:sz w:val="16"/>
                <w:szCs w:val="16"/>
              </w:rPr>
              <w:t>0</w:t>
            </w:r>
          </w:p>
        </w:tc>
        <w:tc>
          <w:tcPr>
            <w:tcW w:w="477" w:type="dxa"/>
            <w:vAlign w:val="center"/>
            <w:hideMark/>
          </w:tcPr>
          <w:p w14:paraId="473E0FDB" w14:textId="77777777" w:rsidR="0013207F" w:rsidRPr="0013207F" w:rsidRDefault="0013207F" w:rsidP="0013207F">
            <w:pPr>
              <w:jc w:val="center"/>
              <w:rPr>
                <w:sz w:val="16"/>
                <w:szCs w:val="16"/>
              </w:rPr>
            </w:pPr>
            <w:r w:rsidRPr="0013207F">
              <w:rPr>
                <w:sz w:val="16"/>
                <w:szCs w:val="16"/>
              </w:rPr>
              <w:t>06</w:t>
            </w:r>
          </w:p>
        </w:tc>
        <w:tc>
          <w:tcPr>
            <w:tcW w:w="688" w:type="dxa"/>
            <w:vAlign w:val="center"/>
            <w:hideMark/>
          </w:tcPr>
          <w:p w14:paraId="32F322D2" w14:textId="77777777" w:rsidR="0013207F" w:rsidRPr="0013207F" w:rsidRDefault="0013207F" w:rsidP="0013207F">
            <w:pPr>
              <w:jc w:val="center"/>
              <w:rPr>
                <w:sz w:val="16"/>
                <w:szCs w:val="16"/>
              </w:rPr>
            </w:pPr>
            <w:r w:rsidRPr="0013207F">
              <w:rPr>
                <w:sz w:val="16"/>
                <w:szCs w:val="16"/>
              </w:rPr>
              <w:t> </w:t>
            </w:r>
          </w:p>
        </w:tc>
        <w:tc>
          <w:tcPr>
            <w:tcW w:w="461" w:type="dxa"/>
            <w:vAlign w:val="center"/>
            <w:hideMark/>
          </w:tcPr>
          <w:p w14:paraId="348B9919" w14:textId="77777777" w:rsidR="0013207F" w:rsidRPr="0013207F" w:rsidRDefault="0013207F" w:rsidP="0013207F">
            <w:pPr>
              <w:jc w:val="center"/>
              <w:rPr>
                <w:sz w:val="16"/>
                <w:szCs w:val="16"/>
              </w:rPr>
            </w:pPr>
            <w:r w:rsidRPr="0013207F">
              <w:rPr>
                <w:sz w:val="16"/>
                <w:szCs w:val="16"/>
              </w:rPr>
              <w:t> </w:t>
            </w:r>
          </w:p>
        </w:tc>
        <w:tc>
          <w:tcPr>
            <w:tcW w:w="940" w:type="dxa"/>
            <w:noWrap/>
            <w:vAlign w:val="center"/>
            <w:hideMark/>
          </w:tcPr>
          <w:p w14:paraId="6A7D2082" w14:textId="77777777" w:rsidR="0013207F" w:rsidRPr="0013207F" w:rsidRDefault="0013207F" w:rsidP="0013207F">
            <w:pPr>
              <w:jc w:val="right"/>
              <w:rPr>
                <w:b/>
                <w:bCs/>
                <w:sz w:val="16"/>
                <w:szCs w:val="16"/>
              </w:rPr>
            </w:pPr>
            <w:r w:rsidRPr="0013207F">
              <w:rPr>
                <w:b/>
                <w:bCs/>
                <w:sz w:val="16"/>
                <w:szCs w:val="16"/>
              </w:rPr>
              <w:t>3 025,0</w:t>
            </w:r>
          </w:p>
        </w:tc>
        <w:tc>
          <w:tcPr>
            <w:tcW w:w="993" w:type="dxa"/>
            <w:noWrap/>
            <w:vAlign w:val="center"/>
            <w:hideMark/>
          </w:tcPr>
          <w:p w14:paraId="5D54FF8E" w14:textId="77777777" w:rsidR="0013207F" w:rsidRPr="0013207F" w:rsidRDefault="0013207F" w:rsidP="0013207F">
            <w:pPr>
              <w:jc w:val="right"/>
              <w:rPr>
                <w:b/>
                <w:bCs/>
                <w:sz w:val="16"/>
                <w:szCs w:val="16"/>
              </w:rPr>
            </w:pPr>
            <w:r w:rsidRPr="0013207F">
              <w:rPr>
                <w:b/>
                <w:bCs/>
                <w:sz w:val="16"/>
                <w:szCs w:val="16"/>
              </w:rPr>
              <w:t>3 211,6</w:t>
            </w:r>
          </w:p>
        </w:tc>
        <w:tc>
          <w:tcPr>
            <w:tcW w:w="997" w:type="dxa"/>
            <w:noWrap/>
            <w:vAlign w:val="center"/>
            <w:hideMark/>
          </w:tcPr>
          <w:p w14:paraId="20DCCCBF" w14:textId="77777777" w:rsidR="0013207F" w:rsidRPr="0013207F" w:rsidRDefault="0013207F" w:rsidP="0013207F">
            <w:pPr>
              <w:jc w:val="right"/>
              <w:rPr>
                <w:b/>
                <w:bCs/>
                <w:sz w:val="16"/>
                <w:szCs w:val="16"/>
              </w:rPr>
            </w:pPr>
            <w:r w:rsidRPr="0013207F">
              <w:rPr>
                <w:b/>
                <w:bCs/>
                <w:sz w:val="16"/>
                <w:szCs w:val="16"/>
              </w:rPr>
              <w:t>3 372,1</w:t>
            </w:r>
          </w:p>
        </w:tc>
      </w:tr>
      <w:tr w:rsidR="0013207F" w:rsidRPr="0013207F" w14:paraId="1A993975" w14:textId="77777777" w:rsidTr="0013207F">
        <w:trPr>
          <w:trHeight w:val="1575"/>
        </w:trPr>
        <w:tc>
          <w:tcPr>
            <w:tcW w:w="3114" w:type="dxa"/>
            <w:vAlign w:val="center"/>
            <w:hideMark/>
          </w:tcPr>
          <w:p w14:paraId="1F0A2952" w14:textId="77777777" w:rsidR="0013207F" w:rsidRPr="0013207F" w:rsidRDefault="0013207F" w:rsidP="0013207F">
            <w:pPr>
              <w:rPr>
                <w:b/>
                <w:bCs/>
                <w:i/>
                <w:iCs/>
                <w:sz w:val="16"/>
                <w:szCs w:val="16"/>
              </w:rPr>
            </w:pPr>
            <w:r w:rsidRPr="0013207F">
              <w:rPr>
                <w:b/>
                <w:bCs/>
                <w:i/>
                <w:iCs/>
                <w:sz w:val="16"/>
                <w:szCs w:val="16"/>
              </w:rPr>
              <w:t>Осуществление государственных полномочий Республики Мордовия по созданию, материально-техническому и организационному обеспечению деятельности административных комиссий</w:t>
            </w:r>
          </w:p>
        </w:tc>
        <w:tc>
          <w:tcPr>
            <w:tcW w:w="598" w:type="dxa"/>
            <w:vAlign w:val="center"/>
            <w:hideMark/>
          </w:tcPr>
          <w:p w14:paraId="63E0003C" w14:textId="77777777" w:rsidR="0013207F" w:rsidRPr="0013207F" w:rsidRDefault="0013207F" w:rsidP="0013207F">
            <w:pPr>
              <w:jc w:val="center"/>
              <w:rPr>
                <w:b/>
                <w:bCs/>
                <w:sz w:val="16"/>
                <w:szCs w:val="16"/>
              </w:rPr>
            </w:pPr>
            <w:r w:rsidRPr="0013207F">
              <w:rPr>
                <w:b/>
                <w:bCs/>
                <w:sz w:val="16"/>
                <w:szCs w:val="16"/>
              </w:rPr>
              <w:t>900</w:t>
            </w:r>
          </w:p>
        </w:tc>
        <w:tc>
          <w:tcPr>
            <w:tcW w:w="419" w:type="dxa"/>
            <w:vAlign w:val="center"/>
            <w:hideMark/>
          </w:tcPr>
          <w:p w14:paraId="2375E8A6" w14:textId="77777777" w:rsidR="0013207F" w:rsidRPr="0013207F" w:rsidRDefault="0013207F" w:rsidP="0013207F">
            <w:pPr>
              <w:jc w:val="center"/>
              <w:rPr>
                <w:sz w:val="16"/>
                <w:szCs w:val="16"/>
              </w:rPr>
            </w:pPr>
            <w:r w:rsidRPr="0013207F">
              <w:rPr>
                <w:sz w:val="16"/>
                <w:szCs w:val="16"/>
              </w:rPr>
              <w:t>01</w:t>
            </w:r>
          </w:p>
        </w:tc>
        <w:tc>
          <w:tcPr>
            <w:tcW w:w="564" w:type="dxa"/>
            <w:vAlign w:val="center"/>
            <w:hideMark/>
          </w:tcPr>
          <w:p w14:paraId="7D6ADC87" w14:textId="77777777" w:rsidR="0013207F" w:rsidRPr="0013207F" w:rsidRDefault="0013207F" w:rsidP="0013207F">
            <w:pPr>
              <w:jc w:val="center"/>
              <w:rPr>
                <w:sz w:val="16"/>
                <w:szCs w:val="16"/>
              </w:rPr>
            </w:pPr>
            <w:r w:rsidRPr="0013207F">
              <w:rPr>
                <w:sz w:val="16"/>
                <w:szCs w:val="16"/>
              </w:rPr>
              <w:t>04</w:t>
            </w:r>
          </w:p>
        </w:tc>
        <w:tc>
          <w:tcPr>
            <w:tcW w:w="376" w:type="dxa"/>
            <w:vAlign w:val="center"/>
            <w:hideMark/>
          </w:tcPr>
          <w:p w14:paraId="079B180A" w14:textId="77777777" w:rsidR="0013207F" w:rsidRPr="0013207F" w:rsidRDefault="0013207F" w:rsidP="0013207F">
            <w:pPr>
              <w:jc w:val="center"/>
              <w:rPr>
                <w:sz w:val="16"/>
                <w:szCs w:val="16"/>
              </w:rPr>
            </w:pPr>
            <w:r w:rsidRPr="0013207F">
              <w:rPr>
                <w:sz w:val="16"/>
                <w:szCs w:val="16"/>
              </w:rPr>
              <w:t>19</w:t>
            </w:r>
          </w:p>
        </w:tc>
        <w:tc>
          <w:tcPr>
            <w:tcW w:w="296" w:type="dxa"/>
            <w:vAlign w:val="center"/>
            <w:hideMark/>
          </w:tcPr>
          <w:p w14:paraId="63F5E7CF" w14:textId="77777777" w:rsidR="0013207F" w:rsidRPr="0013207F" w:rsidRDefault="0013207F" w:rsidP="0013207F">
            <w:pPr>
              <w:jc w:val="center"/>
              <w:rPr>
                <w:sz w:val="16"/>
                <w:szCs w:val="16"/>
              </w:rPr>
            </w:pPr>
            <w:r w:rsidRPr="0013207F">
              <w:rPr>
                <w:sz w:val="16"/>
                <w:szCs w:val="16"/>
              </w:rPr>
              <w:t>0</w:t>
            </w:r>
          </w:p>
        </w:tc>
        <w:tc>
          <w:tcPr>
            <w:tcW w:w="477" w:type="dxa"/>
            <w:vAlign w:val="center"/>
            <w:hideMark/>
          </w:tcPr>
          <w:p w14:paraId="6BCAE888" w14:textId="77777777" w:rsidR="0013207F" w:rsidRPr="0013207F" w:rsidRDefault="0013207F" w:rsidP="0013207F">
            <w:pPr>
              <w:jc w:val="center"/>
              <w:rPr>
                <w:sz w:val="16"/>
                <w:szCs w:val="16"/>
              </w:rPr>
            </w:pPr>
            <w:r w:rsidRPr="0013207F">
              <w:rPr>
                <w:sz w:val="16"/>
                <w:szCs w:val="16"/>
              </w:rPr>
              <w:t>06</w:t>
            </w:r>
          </w:p>
        </w:tc>
        <w:tc>
          <w:tcPr>
            <w:tcW w:w="688" w:type="dxa"/>
            <w:vAlign w:val="center"/>
            <w:hideMark/>
          </w:tcPr>
          <w:p w14:paraId="62479EAB" w14:textId="77777777" w:rsidR="0013207F" w:rsidRPr="0013207F" w:rsidRDefault="0013207F" w:rsidP="0013207F">
            <w:pPr>
              <w:jc w:val="center"/>
              <w:rPr>
                <w:sz w:val="16"/>
                <w:szCs w:val="16"/>
              </w:rPr>
            </w:pPr>
            <w:r w:rsidRPr="0013207F">
              <w:rPr>
                <w:sz w:val="16"/>
                <w:szCs w:val="16"/>
              </w:rPr>
              <w:t>77020</w:t>
            </w:r>
          </w:p>
        </w:tc>
        <w:tc>
          <w:tcPr>
            <w:tcW w:w="461" w:type="dxa"/>
            <w:vAlign w:val="center"/>
            <w:hideMark/>
          </w:tcPr>
          <w:p w14:paraId="709EEA4C" w14:textId="77777777" w:rsidR="0013207F" w:rsidRPr="0013207F" w:rsidRDefault="0013207F" w:rsidP="0013207F">
            <w:pPr>
              <w:jc w:val="center"/>
              <w:rPr>
                <w:sz w:val="16"/>
                <w:szCs w:val="16"/>
              </w:rPr>
            </w:pPr>
            <w:r w:rsidRPr="0013207F">
              <w:rPr>
                <w:sz w:val="16"/>
                <w:szCs w:val="16"/>
              </w:rPr>
              <w:t> </w:t>
            </w:r>
          </w:p>
        </w:tc>
        <w:tc>
          <w:tcPr>
            <w:tcW w:w="940" w:type="dxa"/>
            <w:noWrap/>
            <w:vAlign w:val="center"/>
            <w:hideMark/>
          </w:tcPr>
          <w:p w14:paraId="1B8F6032" w14:textId="77777777" w:rsidR="0013207F" w:rsidRPr="0013207F" w:rsidRDefault="0013207F" w:rsidP="0013207F">
            <w:pPr>
              <w:jc w:val="right"/>
              <w:rPr>
                <w:sz w:val="16"/>
                <w:szCs w:val="16"/>
              </w:rPr>
            </w:pPr>
            <w:r w:rsidRPr="0013207F">
              <w:rPr>
                <w:sz w:val="16"/>
                <w:szCs w:val="16"/>
              </w:rPr>
              <w:t>1 097,3</w:t>
            </w:r>
          </w:p>
        </w:tc>
        <w:tc>
          <w:tcPr>
            <w:tcW w:w="993" w:type="dxa"/>
            <w:noWrap/>
            <w:vAlign w:val="center"/>
            <w:hideMark/>
          </w:tcPr>
          <w:p w14:paraId="666A17EF" w14:textId="77777777" w:rsidR="0013207F" w:rsidRPr="0013207F" w:rsidRDefault="0013207F" w:rsidP="0013207F">
            <w:pPr>
              <w:jc w:val="right"/>
              <w:rPr>
                <w:sz w:val="16"/>
                <w:szCs w:val="16"/>
              </w:rPr>
            </w:pPr>
            <w:r w:rsidRPr="0013207F">
              <w:rPr>
                <w:sz w:val="16"/>
                <w:szCs w:val="16"/>
              </w:rPr>
              <w:t>1 164,7</w:t>
            </w:r>
          </w:p>
        </w:tc>
        <w:tc>
          <w:tcPr>
            <w:tcW w:w="997" w:type="dxa"/>
            <w:noWrap/>
            <w:vAlign w:val="center"/>
            <w:hideMark/>
          </w:tcPr>
          <w:p w14:paraId="0F250764" w14:textId="77777777" w:rsidR="0013207F" w:rsidRPr="0013207F" w:rsidRDefault="0013207F" w:rsidP="0013207F">
            <w:pPr>
              <w:jc w:val="right"/>
              <w:rPr>
                <w:sz w:val="16"/>
                <w:szCs w:val="16"/>
              </w:rPr>
            </w:pPr>
            <w:r w:rsidRPr="0013207F">
              <w:rPr>
                <w:sz w:val="16"/>
                <w:szCs w:val="16"/>
              </w:rPr>
              <w:t>1 222,7</w:t>
            </w:r>
          </w:p>
        </w:tc>
      </w:tr>
      <w:tr w:rsidR="0013207F" w:rsidRPr="0013207F" w14:paraId="56D3D953" w14:textId="77777777" w:rsidTr="0013207F">
        <w:trPr>
          <w:trHeight w:val="1530"/>
        </w:trPr>
        <w:tc>
          <w:tcPr>
            <w:tcW w:w="3114" w:type="dxa"/>
            <w:vAlign w:val="center"/>
            <w:hideMark/>
          </w:tcPr>
          <w:p w14:paraId="033E04D7" w14:textId="77777777" w:rsidR="0013207F" w:rsidRPr="0013207F" w:rsidRDefault="0013207F" w:rsidP="0013207F">
            <w:pPr>
              <w:rPr>
                <w:sz w:val="16"/>
                <w:szCs w:val="16"/>
              </w:rPr>
            </w:pPr>
            <w:r w:rsidRPr="0013207F">
              <w:rPr>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98" w:type="dxa"/>
            <w:vAlign w:val="center"/>
            <w:hideMark/>
          </w:tcPr>
          <w:p w14:paraId="7D4C5C95" w14:textId="77777777" w:rsidR="0013207F" w:rsidRPr="0013207F" w:rsidRDefault="0013207F" w:rsidP="0013207F">
            <w:pPr>
              <w:jc w:val="center"/>
              <w:rPr>
                <w:b/>
                <w:bCs/>
                <w:sz w:val="16"/>
                <w:szCs w:val="16"/>
              </w:rPr>
            </w:pPr>
            <w:r w:rsidRPr="0013207F">
              <w:rPr>
                <w:b/>
                <w:bCs/>
                <w:sz w:val="16"/>
                <w:szCs w:val="16"/>
              </w:rPr>
              <w:t>900</w:t>
            </w:r>
          </w:p>
        </w:tc>
        <w:tc>
          <w:tcPr>
            <w:tcW w:w="419" w:type="dxa"/>
            <w:vAlign w:val="center"/>
            <w:hideMark/>
          </w:tcPr>
          <w:p w14:paraId="7588ADF9" w14:textId="77777777" w:rsidR="0013207F" w:rsidRPr="0013207F" w:rsidRDefault="0013207F" w:rsidP="0013207F">
            <w:pPr>
              <w:jc w:val="center"/>
              <w:rPr>
                <w:sz w:val="16"/>
                <w:szCs w:val="16"/>
              </w:rPr>
            </w:pPr>
            <w:r w:rsidRPr="0013207F">
              <w:rPr>
                <w:sz w:val="16"/>
                <w:szCs w:val="16"/>
              </w:rPr>
              <w:t>01</w:t>
            </w:r>
          </w:p>
        </w:tc>
        <w:tc>
          <w:tcPr>
            <w:tcW w:w="564" w:type="dxa"/>
            <w:vAlign w:val="center"/>
            <w:hideMark/>
          </w:tcPr>
          <w:p w14:paraId="17872551" w14:textId="77777777" w:rsidR="0013207F" w:rsidRPr="0013207F" w:rsidRDefault="0013207F" w:rsidP="0013207F">
            <w:pPr>
              <w:jc w:val="center"/>
              <w:rPr>
                <w:sz w:val="16"/>
                <w:szCs w:val="16"/>
              </w:rPr>
            </w:pPr>
            <w:r w:rsidRPr="0013207F">
              <w:rPr>
                <w:sz w:val="16"/>
                <w:szCs w:val="16"/>
              </w:rPr>
              <w:t>04</w:t>
            </w:r>
          </w:p>
        </w:tc>
        <w:tc>
          <w:tcPr>
            <w:tcW w:w="376" w:type="dxa"/>
            <w:vAlign w:val="center"/>
            <w:hideMark/>
          </w:tcPr>
          <w:p w14:paraId="36AF51A5" w14:textId="77777777" w:rsidR="0013207F" w:rsidRPr="0013207F" w:rsidRDefault="0013207F" w:rsidP="0013207F">
            <w:pPr>
              <w:jc w:val="center"/>
              <w:rPr>
                <w:sz w:val="16"/>
                <w:szCs w:val="16"/>
              </w:rPr>
            </w:pPr>
            <w:r w:rsidRPr="0013207F">
              <w:rPr>
                <w:sz w:val="16"/>
                <w:szCs w:val="16"/>
              </w:rPr>
              <w:t>19</w:t>
            </w:r>
          </w:p>
        </w:tc>
        <w:tc>
          <w:tcPr>
            <w:tcW w:w="296" w:type="dxa"/>
            <w:vAlign w:val="center"/>
            <w:hideMark/>
          </w:tcPr>
          <w:p w14:paraId="7EDBE9C6" w14:textId="77777777" w:rsidR="0013207F" w:rsidRPr="0013207F" w:rsidRDefault="0013207F" w:rsidP="0013207F">
            <w:pPr>
              <w:jc w:val="center"/>
              <w:rPr>
                <w:sz w:val="16"/>
                <w:szCs w:val="16"/>
              </w:rPr>
            </w:pPr>
            <w:r w:rsidRPr="0013207F">
              <w:rPr>
                <w:sz w:val="16"/>
                <w:szCs w:val="16"/>
              </w:rPr>
              <w:t>0</w:t>
            </w:r>
          </w:p>
        </w:tc>
        <w:tc>
          <w:tcPr>
            <w:tcW w:w="477" w:type="dxa"/>
            <w:vAlign w:val="center"/>
            <w:hideMark/>
          </w:tcPr>
          <w:p w14:paraId="55A45208" w14:textId="77777777" w:rsidR="0013207F" w:rsidRPr="0013207F" w:rsidRDefault="0013207F" w:rsidP="0013207F">
            <w:pPr>
              <w:jc w:val="center"/>
              <w:rPr>
                <w:sz w:val="16"/>
                <w:szCs w:val="16"/>
              </w:rPr>
            </w:pPr>
            <w:r w:rsidRPr="0013207F">
              <w:rPr>
                <w:sz w:val="16"/>
                <w:szCs w:val="16"/>
              </w:rPr>
              <w:t>06</w:t>
            </w:r>
          </w:p>
        </w:tc>
        <w:tc>
          <w:tcPr>
            <w:tcW w:w="688" w:type="dxa"/>
            <w:vAlign w:val="center"/>
            <w:hideMark/>
          </w:tcPr>
          <w:p w14:paraId="1BEBD58D" w14:textId="77777777" w:rsidR="0013207F" w:rsidRPr="0013207F" w:rsidRDefault="0013207F" w:rsidP="0013207F">
            <w:pPr>
              <w:jc w:val="center"/>
              <w:rPr>
                <w:sz w:val="16"/>
                <w:szCs w:val="16"/>
              </w:rPr>
            </w:pPr>
            <w:r w:rsidRPr="0013207F">
              <w:rPr>
                <w:sz w:val="16"/>
                <w:szCs w:val="16"/>
              </w:rPr>
              <w:t>77020</w:t>
            </w:r>
          </w:p>
        </w:tc>
        <w:tc>
          <w:tcPr>
            <w:tcW w:w="461" w:type="dxa"/>
            <w:vAlign w:val="center"/>
            <w:hideMark/>
          </w:tcPr>
          <w:p w14:paraId="416C3121" w14:textId="77777777" w:rsidR="0013207F" w:rsidRPr="0013207F" w:rsidRDefault="0013207F" w:rsidP="0013207F">
            <w:pPr>
              <w:jc w:val="center"/>
              <w:rPr>
                <w:sz w:val="16"/>
                <w:szCs w:val="16"/>
              </w:rPr>
            </w:pPr>
            <w:r w:rsidRPr="0013207F">
              <w:rPr>
                <w:sz w:val="16"/>
                <w:szCs w:val="16"/>
              </w:rPr>
              <w:t>100</w:t>
            </w:r>
          </w:p>
        </w:tc>
        <w:tc>
          <w:tcPr>
            <w:tcW w:w="940" w:type="dxa"/>
            <w:noWrap/>
            <w:vAlign w:val="center"/>
            <w:hideMark/>
          </w:tcPr>
          <w:p w14:paraId="6EA58D96" w14:textId="77777777" w:rsidR="0013207F" w:rsidRPr="0013207F" w:rsidRDefault="0013207F" w:rsidP="0013207F">
            <w:pPr>
              <w:jc w:val="right"/>
              <w:rPr>
                <w:sz w:val="16"/>
                <w:szCs w:val="16"/>
              </w:rPr>
            </w:pPr>
            <w:r w:rsidRPr="0013207F">
              <w:rPr>
                <w:sz w:val="16"/>
                <w:szCs w:val="16"/>
              </w:rPr>
              <w:t>1 037,0</w:t>
            </w:r>
          </w:p>
        </w:tc>
        <w:tc>
          <w:tcPr>
            <w:tcW w:w="993" w:type="dxa"/>
            <w:noWrap/>
            <w:vAlign w:val="center"/>
            <w:hideMark/>
          </w:tcPr>
          <w:p w14:paraId="6035A216" w14:textId="77777777" w:rsidR="0013207F" w:rsidRPr="0013207F" w:rsidRDefault="0013207F" w:rsidP="0013207F">
            <w:pPr>
              <w:jc w:val="right"/>
              <w:rPr>
                <w:sz w:val="16"/>
                <w:szCs w:val="16"/>
              </w:rPr>
            </w:pPr>
            <w:r w:rsidRPr="0013207F">
              <w:rPr>
                <w:sz w:val="16"/>
                <w:szCs w:val="16"/>
              </w:rPr>
              <w:t>1 157,6</w:t>
            </w:r>
          </w:p>
        </w:tc>
        <w:tc>
          <w:tcPr>
            <w:tcW w:w="997" w:type="dxa"/>
            <w:noWrap/>
            <w:vAlign w:val="center"/>
            <w:hideMark/>
          </w:tcPr>
          <w:p w14:paraId="049803BB" w14:textId="77777777" w:rsidR="0013207F" w:rsidRPr="0013207F" w:rsidRDefault="0013207F" w:rsidP="0013207F">
            <w:pPr>
              <w:jc w:val="right"/>
              <w:rPr>
                <w:sz w:val="16"/>
                <w:szCs w:val="16"/>
              </w:rPr>
            </w:pPr>
            <w:r w:rsidRPr="0013207F">
              <w:rPr>
                <w:sz w:val="16"/>
                <w:szCs w:val="16"/>
              </w:rPr>
              <w:t>1 215,6</w:t>
            </w:r>
          </w:p>
        </w:tc>
      </w:tr>
      <w:tr w:rsidR="0013207F" w:rsidRPr="0013207F" w14:paraId="0EA6E701" w14:textId="77777777" w:rsidTr="0013207F">
        <w:trPr>
          <w:trHeight w:val="750"/>
        </w:trPr>
        <w:tc>
          <w:tcPr>
            <w:tcW w:w="3114" w:type="dxa"/>
            <w:vAlign w:val="center"/>
            <w:hideMark/>
          </w:tcPr>
          <w:p w14:paraId="18452E6E" w14:textId="77777777" w:rsidR="0013207F" w:rsidRPr="0013207F" w:rsidRDefault="0013207F" w:rsidP="0013207F">
            <w:pPr>
              <w:rPr>
                <w:sz w:val="16"/>
                <w:szCs w:val="16"/>
              </w:rPr>
            </w:pPr>
            <w:r w:rsidRPr="0013207F">
              <w:rPr>
                <w:sz w:val="16"/>
                <w:szCs w:val="16"/>
              </w:rPr>
              <w:t>Расходы на выплаты персоналу государственных (муниципальных) органов</w:t>
            </w:r>
          </w:p>
        </w:tc>
        <w:tc>
          <w:tcPr>
            <w:tcW w:w="598" w:type="dxa"/>
            <w:vAlign w:val="center"/>
            <w:hideMark/>
          </w:tcPr>
          <w:p w14:paraId="3112ED4E" w14:textId="77777777" w:rsidR="0013207F" w:rsidRPr="0013207F" w:rsidRDefault="0013207F" w:rsidP="0013207F">
            <w:pPr>
              <w:jc w:val="center"/>
              <w:rPr>
                <w:b/>
                <w:bCs/>
                <w:sz w:val="16"/>
                <w:szCs w:val="16"/>
              </w:rPr>
            </w:pPr>
            <w:r w:rsidRPr="0013207F">
              <w:rPr>
                <w:b/>
                <w:bCs/>
                <w:sz w:val="16"/>
                <w:szCs w:val="16"/>
              </w:rPr>
              <w:t>900</w:t>
            </w:r>
          </w:p>
        </w:tc>
        <w:tc>
          <w:tcPr>
            <w:tcW w:w="419" w:type="dxa"/>
            <w:vAlign w:val="center"/>
            <w:hideMark/>
          </w:tcPr>
          <w:p w14:paraId="3E269DC8" w14:textId="77777777" w:rsidR="0013207F" w:rsidRPr="0013207F" w:rsidRDefault="0013207F" w:rsidP="0013207F">
            <w:pPr>
              <w:jc w:val="center"/>
              <w:rPr>
                <w:sz w:val="16"/>
                <w:szCs w:val="16"/>
              </w:rPr>
            </w:pPr>
            <w:r w:rsidRPr="0013207F">
              <w:rPr>
                <w:sz w:val="16"/>
                <w:szCs w:val="16"/>
              </w:rPr>
              <w:t>01</w:t>
            </w:r>
          </w:p>
        </w:tc>
        <w:tc>
          <w:tcPr>
            <w:tcW w:w="564" w:type="dxa"/>
            <w:vAlign w:val="center"/>
            <w:hideMark/>
          </w:tcPr>
          <w:p w14:paraId="6A7FD054" w14:textId="77777777" w:rsidR="0013207F" w:rsidRPr="0013207F" w:rsidRDefault="0013207F" w:rsidP="0013207F">
            <w:pPr>
              <w:jc w:val="center"/>
              <w:rPr>
                <w:sz w:val="16"/>
                <w:szCs w:val="16"/>
              </w:rPr>
            </w:pPr>
            <w:r w:rsidRPr="0013207F">
              <w:rPr>
                <w:sz w:val="16"/>
                <w:szCs w:val="16"/>
              </w:rPr>
              <w:t>04</w:t>
            </w:r>
          </w:p>
        </w:tc>
        <w:tc>
          <w:tcPr>
            <w:tcW w:w="376" w:type="dxa"/>
            <w:vAlign w:val="center"/>
            <w:hideMark/>
          </w:tcPr>
          <w:p w14:paraId="44681C14" w14:textId="77777777" w:rsidR="0013207F" w:rsidRPr="0013207F" w:rsidRDefault="0013207F" w:rsidP="0013207F">
            <w:pPr>
              <w:jc w:val="center"/>
              <w:rPr>
                <w:sz w:val="16"/>
                <w:szCs w:val="16"/>
              </w:rPr>
            </w:pPr>
            <w:r w:rsidRPr="0013207F">
              <w:rPr>
                <w:sz w:val="16"/>
                <w:szCs w:val="16"/>
              </w:rPr>
              <w:t>19</w:t>
            </w:r>
          </w:p>
        </w:tc>
        <w:tc>
          <w:tcPr>
            <w:tcW w:w="296" w:type="dxa"/>
            <w:vAlign w:val="center"/>
            <w:hideMark/>
          </w:tcPr>
          <w:p w14:paraId="690A04E1" w14:textId="77777777" w:rsidR="0013207F" w:rsidRPr="0013207F" w:rsidRDefault="0013207F" w:rsidP="0013207F">
            <w:pPr>
              <w:jc w:val="center"/>
              <w:rPr>
                <w:sz w:val="16"/>
                <w:szCs w:val="16"/>
              </w:rPr>
            </w:pPr>
            <w:r w:rsidRPr="0013207F">
              <w:rPr>
                <w:sz w:val="16"/>
                <w:szCs w:val="16"/>
              </w:rPr>
              <w:t>0</w:t>
            </w:r>
          </w:p>
        </w:tc>
        <w:tc>
          <w:tcPr>
            <w:tcW w:w="477" w:type="dxa"/>
            <w:vAlign w:val="center"/>
            <w:hideMark/>
          </w:tcPr>
          <w:p w14:paraId="406A0EDE" w14:textId="77777777" w:rsidR="0013207F" w:rsidRPr="0013207F" w:rsidRDefault="0013207F" w:rsidP="0013207F">
            <w:pPr>
              <w:jc w:val="center"/>
              <w:rPr>
                <w:sz w:val="16"/>
                <w:szCs w:val="16"/>
              </w:rPr>
            </w:pPr>
            <w:r w:rsidRPr="0013207F">
              <w:rPr>
                <w:sz w:val="16"/>
                <w:szCs w:val="16"/>
              </w:rPr>
              <w:t>06</w:t>
            </w:r>
          </w:p>
        </w:tc>
        <w:tc>
          <w:tcPr>
            <w:tcW w:w="688" w:type="dxa"/>
            <w:vAlign w:val="center"/>
            <w:hideMark/>
          </w:tcPr>
          <w:p w14:paraId="3FC94067" w14:textId="77777777" w:rsidR="0013207F" w:rsidRPr="0013207F" w:rsidRDefault="0013207F" w:rsidP="0013207F">
            <w:pPr>
              <w:jc w:val="center"/>
              <w:rPr>
                <w:sz w:val="16"/>
                <w:szCs w:val="16"/>
              </w:rPr>
            </w:pPr>
            <w:r w:rsidRPr="0013207F">
              <w:rPr>
                <w:sz w:val="16"/>
                <w:szCs w:val="16"/>
              </w:rPr>
              <w:t>77020</w:t>
            </w:r>
          </w:p>
        </w:tc>
        <w:tc>
          <w:tcPr>
            <w:tcW w:w="461" w:type="dxa"/>
            <w:vAlign w:val="center"/>
            <w:hideMark/>
          </w:tcPr>
          <w:p w14:paraId="26B87C85" w14:textId="77777777" w:rsidR="0013207F" w:rsidRPr="0013207F" w:rsidRDefault="0013207F" w:rsidP="0013207F">
            <w:pPr>
              <w:jc w:val="center"/>
              <w:rPr>
                <w:sz w:val="16"/>
                <w:szCs w:val="16"/>
              </w:rPr>
            </w:pPr>
            <w:r w:rsidRPr="0013207F">
              <w:rPr>
                <w:sz w:val="16"/>
                <w:szCs w:val="16"/>
              </w:rPr>
              <w:t>120</w:t>
            </w:r>
          </w:p>
        </w:tc>
        <w:tc>
          <w:tcPr>
            <w:tcW w:w="940" w:type="dxa"/>
            <w:noWrap/>
            <w:vAlign w:val="center"/>
            <w:hideMark/>
          </w:tcPr>
          <w:p w14:paraId="0E8DD0A3" w14:textId="77777777" w:rsidR="0013207F" w:rsidRPr="0013207F" w:rsidRDefault="0013207F" w:rsidP="0013207F">
            <w:pPr>
              <w:jc w:val="right"/>
              <w:rPr>
                <w:sz w:val="16"/>
                <w:szCs w:val="16"/>
              </w:rPr>
            </w:pPr>
            <w:r w:rsidRPr="0013207F">
              <w:rPr>
                <w:sz w:val="16"/>
                <w:szCs w:val="16"/>
              </w:rPr>
              <w:t>1 037,0</w:t>
            </w:r>
          </w:p>
        </w:tc>
        <w:tc>
          <w:tcPr>
            <w:tcW w:w="993" w:type="dxa"/>
            <w:noWrap/>
            <w:vAlign w:val="center"/>
            <w:hideMark/>
          </w:tcPr>
          <w:p w14:paraId="7189BA47" w14:textId="77777777" w:rsidR="0013207F" w:rsidRPr="0013207F" w:rsidRDefault="0013207F" w:rsidP="0013207F">
            <w:pPr>
              <w:jc w:val="right"/>
              <w:rPr>
                <w:sz w:val="16"/>
                <w:szCs w:val="16"/>
              </w:rPr>
            </w:pPr>
            <w:r w:rsidRPr="0013207F">
              <w:rPr>
                <w:sz w:val="16"/>
                <w:szCs w:val="16"/>
              </w:rPr>
              <w:t>1 157,6</w:t>
            </w:r>
          </w:p>
        </w:tc>
        <w:tc>
          <w:tcPr>
            <w:tcW w:w="997" w:type="dxa"/>
            <w:noWrap/>
            <w:vAlign w:val="center"/>
            <w:hideMark/>
          </w:tcPr>
          <w:p w14:paraId="4BBC376B" w14:textId="77777777" w:rsidR="0013207F" w:rsidRPr="0013207F" w:rsidRDefault="0013207F" w:rsidP="0013207F">
            <w:pPr>
              <w:jc w:val="right"/>
              <w:rPr>
                <w:sz w:val="16"/>
                <w:szCs w:val="16"/>
              </w:rPr>
            </w:pPr>
            <w:r w:rsidRPr="0013207F">
              <w:rPr>
                <w:sz w:val="16"/>
                <w:szCs w:val="16"/>
              </w:rPr>
              <w:t>1 215,6</w:t>
            </w:r>
          </w:p>
        </w:tc>
      </w:tr>
      <w:tr w:rsidR="0013207F" w:rsidRPr="0013207F" w14:paraId="19E472D7" w14:textId="77777777" w:rsidTr="0013207F">
        <w:trPr>
          <w:trHeight w:val="750"/>
        </w:trPr>
        <w:tc>
          <w:tcPr>
            <w:tcW w:w="3114" w:type="dxa"/>
            <w:vAlign w:val="center"/>
            <w:hideMark/>
          </w:tcPr>
          <w:p w14:paraId="33F8D0C1" w14:textId="77777777" w:rsidR="0013207F" w:rsidRPr="0013207F" w:rsidRDefault="0013207F" w:rsidP="0013207F">
            <w:pPr>
              <w:rPr>
                <w:sz w:val="16"/>
                <w:szCs w:val="16"/>
              </w:rPr>
            </w:pPr>
            <w:r w:rsidRPr="0013207F">
              <w:rPr>
                <w:sz w:val="16"/>
                <w:szCs w:val="16"/>
              </w:rPr>
              <w:t>Закупка товаров, работ и услуг для обеспечения государственных (муниципальных) нужд</w:t>
            </w:r>
          </w:p>
        </w:tc>
        <w:tc>
          <w:tcPr>
            <w:tcW w:w="598" w:type="dxa"/>
            <w:vAlign w:val="center"/>
            <w:hideMark/>
          </w:tcPr>
          <w:p w14:paraId="6B6D4936" w14:textId="77777777" w:rsidR="0013207F" w:rsidRPr="0013207F" w:rsidRDefault="0013207F" w:rsidP="0013207F">
            <w:pPr>
              <w:jc w:val="center"/>
              <w:rPr>
                <w:b/>
                <w:bCs/>
                <w:sz w:val="16"/>
                <w:szCs w:val="16"/>
              </w:rPr>
            </w:pPr>
            <w:r w:rsidRPr="0013207F">
              <w:rPr>
                <w:b/>
                <w:bCs/>
                <w:sz w:val="16"/>
                <w:szCs w:val="16"/>
              </w:rPr>
              <w:t>900</w:t>
            </w:r>
          </w:p>
        </w:tc>
        <w:tc>
          <w:tcPr>
            <w:tcW w:w="419" w:type="dxa"/>
            <w:vAlign w:val="center"/>
            <w:hideMark/>
          </w:tcPr>
          <w:p w14:paraId="5A9E994C" w14:textId="77777777" w:rsidR="0013207F" w:rsidRPr="0013207F" w:rsidRDefault="0013207F" w:rsidP="0013207F">
            <w:pPr>
              <w:jc w:val="center"/>
              <w:rPr>
                <w:sz w:val="16"/>
                <w:szCs w:val="16"/>
              </w:rPr>
            </w:pPr>
            <w:r w:rsidRPr="0013207F">
              <w:rPr>
                <w:sz w:val="16"/>
                <w:szCs w:val="16"/>
              </w:rPr>
              <w:t>01</w:t>
            </w:r>
          </w:p>
        </w:tc>
        <w:tc>
          <w:tcPr>
            <w:tcW w:w="564" w:type="dxa"/>
            <w:vAlign w:val="center"/>
            <w:hideMark/>
          </w:tcPr>
          <w:p w14:paraId="116BDC0B" w14:textId="77777777" w:rsidR="0013207F" w:rsidRPr="0013207F" w:rsidRDefault="0013207F" w:rsidP="0013207F">
            <w:pPr>
              <w:jc w:val="center"/>
              <w:rPr>
                <w:sz w:val="16"/>
                <w:szCs w:val="16"/>
              </w:rPr>
            </w:pPr>
            <w:r w:rsidRPr="0013207F">
              <w:rPr>
                <w:sz w:val="16"/>
                <w:szCs w:val="16"/>
              </w:rPr>
              <w:t>04</w:t>
            </w:r>
          </w:p>
        </w:tc>
        <w:tc>
          <w:tcPr>
            <w:tcW w:w="376" w:type="dxa"/>
            <w:vAlign w:val="center"/>
            <w:hideMark/>
          </w:tcPr>
          <w:p w14:paraId="71E546E5" w14:textId="77777777" w:rsidR="0013207F" w:rsidRPr="0013207F" w:rsidRDefault="0013207F" w:rsidP="0013207F">
            <w:pPr>
              <w:jc w:val="center"/>
              <w:rPr>
                <w:sz w:val="16"/>
                <w:szCs w:val="16"/>
              </w:rPr>
            </w:pPr>
            <w:r w:rsidRPr="0013207F">
              <w:rPr>
                <w:sz w:val="16"/>
                <w:szCs w:val="16"/>
              </w:rPr>
              <w:t>19</w:t>
            </w:r>
          </w:p>
        </w:tc>
        <w:tc>
          <w:tcPr>
            <w:tcW w:w="296" w:type="dxa"/>
            <w:vAlign w:val="center"/>
            <w:hideMark/>
          </w:tcPr>
          <w:p w14:paraId="03DDA22D" w14:textId="77777777" w:rsidR="0013207F" w:rsidRPr="0013207F" w:rsidRDefault="0013207F" w:rsidP="0013207F">
            <w:pPr>
              <w:jc w:val="center"/>
              <w:rPr>
                <w:sz w:val="16"/>
                <w:szCs w:val="16"/>
              </w:rPr>
            </w:pPr>
            <w:r w:rsidRPr="0013207F">
              <w:rPr>
                <w:sz w:val="16"/>
                <w:szCs w:val="16"/>
              </w:rPr>
              <w:t>0</w:t>
            </w:r>
          </w:p>
        </w:tc>
        <w:tc>
          <w:tcPr>
            <w:tcW w:w="477" w:type="dxa"/>
            <w:vAlign w:val="center"/>
            <w:hideMark/>
          </w:tcPr>
          <w:p w14:paraId="68A349E0" w14:textId="77777777" w:rsidR="0013207F" w:rsidRPr="0013207F" w:rsidRDefault="0013207F" w:rsidP="0013207F">
            <w:pPr>
              <w:jc w:val="center"/>
              <w:rPr>
                <w:sz w:val="16"/>
                <w:szCs w:val="16"/>
              </w:rPr>
            </w:pPr>
            <w:r w:rsidRPr="0013207F">
              <w:rPr>
                <w:sz w:val="16"/>
                <w:szCs w:val="16"/>
              </w:rPr>
              <w:t>06</w:t>
            </w:r>
          </w:p>
        </w:tc>
        <w:tc>
          <w:tcPr>
            <w:tcW w:w="688" w:type="dxa"/>
            <w:vAlign w:val="center"/>
            <w:hideMark/>
          </w:tcPr>
          <w:p w14:paraId="5B55F2AF" w14:textId="77777777" w:rsidR="0013207F" w:rsidRPr="0013207F" w:rsidRDefault="0013207F" w:rsidP="0013207F">
            <w:pPr>
              <w:jc w:val="center"/>
              <w:rPr>
                <w:sz w:val="16"/>
                <w:szCs w:val="16"/>
              </w:rPr>
            </w:pPr>
            <w:r w:rsidRPr="0013207F">
              <w:rPr>
                <w:sz w:val="16"/>
                <w:szCs w:val="16"/>
              </w:rPr>
              <w:t>77020</w:t>
            </w:r>
          </w:p>
        </w:tc>
        <w:tc>
          <w:tcPr>
            <w:tcW w:w="461" w:type="dxa"/>
            <w:vAlign w:val="center"/>
            <w:hideMark/>
          </w:tcPr>
          <w:p w14:paraId="0B4C1B63" w14:textId="77777777" w:rsidR="0013207F" w:rsidRPr="0013207F" w:rsidRDefault="0013207F" w:rsidP="0013207F">
            <w:pPr>
              <w:jc w:val="center"/>
              <w:rPr>
                <w:sz w:val="16"/>
                <w:szCs w:val="16"/>
              </w:rPr>
            </w:pPr>
            <w:r w:rsidRPr="0013207F">
              <w:rPr>
                <w:sz w:val="16"/>
                <w:szCs w:val="16"/>
              </w:rPr>
              <w:t>200</w:t>
            </w:r>
          </w:p>
        </w:tc>
        <w:tc>
          <w:tcPr>
            <w:tcW w:w="940" w:type="dxa"/>
            <w:noWrap/>
            <w:vAlign w:val="center"/>
            <w:hideMark/>
          </w:tcPr>
          <w:p w14:paraId="01C36974" w14:textId="77777777" w:rsidR="0013207F" w:rsidRPr="0013207F" w:rsidRDefault="0013207F" w:rsidP="0013207F">
            <w:pPr>
              <w:jc w:val="right"/>
              <w:rPr>
                <w:sz w:val="16"/>
                <w:szCs w:val="16"/>
              </w:rPr>
            </w:pPr>
            <w:r w:rsidRPr="0013207F">
              <w:rPr>
                <w:sz w:val="16"/>
                <w:szCs w:val="16"/>
              </w:rPr>
              <w:t>60,3</w:t>
            </w:r>
          </w:p>
        </w:tc>
        <w:tc>
          <w:tcPr>
            <w:tcW w:w="993" w:type="dxa"/>
            <w:noWrap/>
            <w:vAlign w:val="center"/>
            <w:hideMark/>
          </w:tcPr>
          <w:p w14:paraId="40B13B5E" w14:textId="77777777" w:rsidR="0013207F" w:rsidRPr="0013207F" w:rsidRDefault="0013207F" w:rsidP="0013207F">
            <w:pPr>
              <w:jc w:val="right"/>
              <w:rPr>
                <w:sz w:val="16"/>
                <w:szCs w:val="16"/>
              </w:rPr>
            </w:pPr>
            <w:r w:rsidRPr="0013207F">
              <w:rPr>
                <w:sz w:val="16"/>
                <w:szCs w:val="16"/>
              </w:rPr>
              <w:t>7,1</w:t>
            </w:r>
          </w:p>
        </w:tc>
        <w:tc>
          <w:tcPr>
            <w:tcW w:w="997" w:type="dxa"/>
            <w:noWrap/>
            <w:vAlign w:val="center"/>
            <w:hideMark/>
          </w:tcPr>
          <w:p w14:paraId="6A3F4FC7" w14:textId="77777777" w:rsidR="0013207F" w:rsidRPr="0013207F" w:rsidRDefault="0013207F" w:rsidP="0013207F">
            <w:pPr>
              <w:jc w:val="right"/>
              <w:rPr>
                <w:sz w:val="16"/>
                <w:szCs w:val="16"/>
              </w:rPr>
            </w:pPr>
            <w:r w:rsidRPr="0013207F">
              <w:rPr>
                <w:sz w:val="16"/>
                <w:szCs w:val="16"/>
              </w:rPr>
              <w:t>7,1</w:t>
            </w:r>
          </w:p>
        </w:tc>
      </w:tr>
      <w:tr w:rsidR="0013207F" w:rsidRPr="0013207F" w14:paraId="048D54EC" w14:textId="77777777" w:rsidTr="0013207F">
        <w:trPr>
          <w:trHeight w:val="840"/>
        </w:trPr>
        <w:tc>
          <w:tcPr>
            <w:tcW w:w="3114" w:type="dxa"/>
            <w:vAlign w:val="center"/>
            <w:hideMark/>
          </w:tcPr>
          <w:p w14:paraId="6C166B02" w14:textId="77777777" w:rsidR="0013207F" w:rsidRPr="0013207F" w:rsidRDefault="0013207F" w:rsidP="0013207F">
            <w:pPr>
              <w:rPr>
                <w:sz w:val="16"/>
                <w:szCs w:val="16"/>
              </w:rPr>
            </w:pPr>
            <w:r w:rsidRPr="0013207F">
              <w:rPr>
                <w:sz w:val="16"/>
                <w:szCs w:val="16"/>
              </w:rPr>
              <w:t>Иные закупки товаров, работ и услуг для обеспечение государственных (муниципальных) нужд</w:t>
            </w:r>
          </w:p>
        </w:tc>
        <w:tc>
          <w:tcPr>
            <w:tcW w:w="598" w:type="dxa"/>
            <w:vAlign w:val="center"/>
            <w:hideMark/>
          </w:tcPr>
          <w:p w14:paraId="331421D1" w14:textId="77777777" w:rsidR="0013207F" w:rsidRPr="0013207F" w:rsidRDefault="0013207F" w:rsidP="0013207F">
            <w:pPr>
              <w:jc w:val="center"/>
              <w:rPr>
                <w:b/>
                <w:bCs/>
                <w:sz w:val="16"/>
                <w:szCs w:val="16"/>
              </w:rPr>
            </w:pPr>
            <w:r w:rsidRPr="0013207F">
              <w:rPr>
                <w:b/>
                <w:bCs/>
                <w:sz w:val="16"/>
                <w:szCs w:val="16"/>
              </w:rPr>
              <w:t>900</w:t>
            </w:r>
          </w:p>
        </w:tc>
        <w:tc>
          <w:tcPr>
            <w:tcW w:w="419" w:type="dxa"/>
            <w:vAlign w:val="center"/>
            <w:hideMark/>
          </w:tcPr>
          <w:p w14:paraId="26620C98" w14:textId="77777777" w:rsidR="0013207F" w:rsidRPr="0013207F" w:rsidRDefault="0013207F" w:rsidP="0013207F">
            <w:pPr>
              <w:jc w:val="center"/>
              <w:rPr>
                <w:sz w:val="16"/>
                <w:szCs w:val="16"/>
              </w:rPr>
            </w:pPr>
            <w:r w:rsidRPr="0013207F">
              <w:rPr>
                <w:sz w:val="16"/>
                <w:szCs w:val="16"/>
              </w:rPr>
              <w:t>01</w:t>
            </w:r>
          </w:p>
        </w:tc>
        <w:tc>
          <w:tcPr>
            <w:tcW w:w="564" w:type="dxa"/>
            <w:vAlign w:val="center"/>
            <w:hideMark/>
          </w:tcPr>
          <w:p w14:paraId="1A89E981" w14:textId="77777777" w:rsidR="0013207F" w:rsidRPr="0013207F" w:rsidRDefault="0013207F" w:rsidP="0013207F">
            <w:pPr>
              <w:jc w:val="center"/>
              <w:rPr>
                <w:sz w:val="16"/>
                <w:szCs w:val="16"/>
              </w:rPr>
            </w:pPr>
            <w:r w:rsidRPr="0013207F">
              <w:rPr>
                <w:sz w:val="16"/>
                <w:szCs w:val="16"/>
              </w:rPr>
              <w:t>04</w:t>
            </w:r>
          </w:p>
        </w:tc>
        <w:tc>
          <w:tcPr>
            <w:tcW w:w="376" w:type="dxa"/>
            <w:vAlign w:val="center"/>
            <w:hideMark/>
          </w:tcPr>
          <w:p w14:paraId="37CFBBE0" w14:textId="77777777" w:rsidR="0013207F" w:rsidRPr="0013207F" w:rsidRDefault="0013207F" w:rsidP="0013207F">
            <w:pPr>
              <w:jc w:val="center"/>
              <w:rPr>
                <w:sz w:val="16"/>
                <w:szCs w:val="16"/>
              </w:rPr>
            </w:pPr>
            <w:r w:rsidRPr="0013207F">
              <w:rPr>
                <w:sz w:val="16"/>
                <w:szCs w:val="16"/>
              </w:rPr>
              <w:t>19</w:t>
            </w:r>
          </w:p>
        </w:tc>
        <w:tc>
          <w:tcPr>
            <w:tcW w:w="296" w:type="dxa"/>
            <w:vAlign w:val="center"/>
            <w:hideMark/>
          </w:tcPr>
          <w:p w14:paraId="37675B30" w14:textId="77777777" w:rsidR="0013207F" w:rsidRPr="0013207F" w:rsidRDefault="0013207F" w:rsidP="0013207F">
            <w:pPr>
              <w:jc w:val="center"/>
              <w:rPr>
                <w:sz w:val="16"/>
                <w:szCs w:val="16"/>
              </w:rPr>
            </w:pPr>
            <w:r w:rsidRPr="0013207F">
              <w:rPr>
                <w:sz w:val="16"/>
                <w:szCs w:val="16"/>
              </w:rPr>
              <w:t>0</w:t>
            </w:r>
          </w:p>
        </w:tc>
        <w:tc>
          <w:tcPr>
            <w:tcW w:w="477" w:type="dxa"/>
            <w:vAlign w:val="center"/>
            <w:hideMark/>
          </w:tcPr>
          <w:p w14:paraId="13221FF9" w14:textId="77777777" w:rsidR="0013207F" w:rsidRPr="0013207F" w:rsidRDefault="0013207F" w:rsidP="0013207F">
            <w:pPr>
              <w:jc w:val="center"/>
              <w:rPr>
                <w:sz w:val="16"/>
                <w:szCs w:val="16"/>
              </w:rPr>
            </w:pPr>
            <w:r w:rsidRPr="0013207F">
              <w:rPr>
                <w:sz w:val="16"/>
                <w:szCs w:val="16"/>
              </w:rPr>
              <w:t>06</w:t>
            </w:r>
          </w:p>
        </w:tc>
        <w:tc>
          <w:tcPr>
            <w:tcW w:w="688" w:type="dxa"/>
            <w:vAlign w:val="center"/>
            <w:hideMark/>
          </w:tcPr>
          <w:p w14:paraId="1F315DA3" w14:textId="77777777" w:rsidR="0013207F" w:rsidRPr="0013207F" w:rsidRDefault="0013207F" w:rsidP="0013207F">
            <w:pPr>
              <w:jc w:val="center"/>
              <w:rPr>
                <w:sz w:val="16"/>
                <w:szCs w:val="16"/>
              </w:rPr>
            </w:pPr>
            <w:r w:rsidRPr="0013207F">
              <w:rPr>
                <w:sz w:val="16"/>
                <w:szCs w:val="16"/>
              </w:rPr>
              <w:t>77020</w:t>
            </w:r>
          </w:p>
        </w:tc>
        <w:tc>
          <w:tcPr>
            <w:tcW w:w="461" w:type="dxa"/>
            <w:vAlign w:val="center"/>
            <w:hideMark/>
          </w:tcPr>
          <w:p w14:paraId="43E2094F" w14:textId="77777777" w:rsidR="0013207F" w:rsidRPr="0013207F" w:rsidRDefault="0013207F" w:rsidP="0013207F">
            <w:pPr>
              <w:jc w:val="center"/>
              <w:rPr>
                <w:sz w:val="16"/>
                <w:szCs w:val="16"/>
              </w:rPr>
            </w:pPr>
            <w:r w:rsidRPr="0013207F">
              <w:rPr>
                <w:sz w:val="16"/>
                <w:szCs w:val="16"/>
              </w:rPr>
              <w:t>240</w:t>
            </w:r>
          </w:p>
        </w:tc>
        <w:tc>
          <w:tcPr>
            <w:tcW w:w="940" w:type="dxa"/>
            <w:noWrap/>
            <w:vAlign w:val="center"/>
            <w:hideMark/>
          </w:tcPr>
          <w:p w14:paraId="518C0665" w14:textId="77777777" w:rsidR="0013207F" w:rsidRPr="0013207F" w:rsidRDefault="0013207F" w:rsidP="0013207F">
            <w:pPr>
              <w:jc w:val="right"/>
              <w:rPr>
                <w:sz w:val="16"/>
                <w:szCs w:val="16"/>
              </w:rPr>
            </w:pPr>
            <w:r w:rsidRPr="0013207F">
              <w:rPr>
                <w:sz w:val="16"/>
                <w:szCs w:val="16"/>
              </w:rPr>
              <w:t>60,3</w:t>
            </w:r>
          </w:p>
        </w:tc>
        <w:tc>
          <w:tcPr>
            <w:tcW w:w="993" w:type="dxa"/>
            <w:noWrap/>
            <w:vAlign w:val="center"/>
            <w:hideMark/>
          </w:tcPr>
          <w:p w14:paraId="03DE43B6" w14:textId="77777777" w:rsidR="0013207F" w:rsidRPr="0013207F" w:rsidRDefault="0013207F" w:rsidP="0013207F">
            <w:pPr>
              <w:jc w:val="right"/>
              <w:rPr>
                <w:sz w:val="16"/>
                <w:szCs w:val="16"/>
              </w:rPr>
            </w:pPr>
            <w:r w:rsidRPr="0013207F">
              <w:rPr>
                <w:sz w:val="16"/>
                <w:szCs w:val="16"/>
              </w:rPr>
              <w:t>7,1</w:t>
            </w:r>
          </w:p>
        </w:tc>
        <w:tc>
          <w:tcPr>
            <w:tcW w:w="997" w:type="dxa"/>
            <w:noWrap/>
            <w:vAlign w:val="center"/>
            <w:hideMark/>
          </w:tcPr>
          <w:p w14:paraId="00D849A1" w14:textId="77777777" w:rsidR="0013207F" w:rsidRPr="0013207F" w:rsidRDefault="0013207F" w:rsidP="0013207F">
            <w:pPr>
              <w:jc w:val="right"/>
              <w:rPr>
                <w:sz w:val="16"/>
                <w:szCs w:val="16"/>
              </w:rPr>
            </w:pPr>
            <w:r w:rsidRPr="0013207F">
              <w:rPr>
                <w:sz w:val="16"/>
                <w:szCs w:val="16"/>
              </w:rPr>
              <w:t>7,1</w:t>
            </w:r>
          </w:p>
        </w:tc>
      </w:tr>
      <w:tr w:rsidR="0013207F" w:rsidRPr="0013207F" w14:paraId="2F1280CB" w14:textId="77777777" w:rsidTr="0013207F">
        <w:trPr>
          <w:trHeight w:val="2475"/>
        </w:trPr>
        <w:tc>
          <w:tcPr>
            <w:tcW w:w="3114" w:type="dxa"/>
            <w:vAlign w:val="center"/>
            <w:hideMark/>
          </w:tcPr>
          <w:p w14:paraId="3CFF9463" w14:textId="77777777" w:rsidR="0013207F" w:rsidRPr="0013207F" w:rsidRDefault="0013207F" w:rsidP="0013207F">
            <w:pPr>
              <w:rPr>
                <w:b/>
                <w:bCs/>
                <w:i/>
                <w:iCs/>
                <w:sz w:val="16"/>
                <w:szCs w:val="16"/>
              </w:rPr>
            </w:pPr>
            <w:r w:rsidRPr="0013207F">
              <w:rPr>
                <w:b/>
                <w:bCs/>
                <w:i/>
                <w:iCs/>
                <w:sz w:val="16"/>
                <w:szCs w:val="16"/>
              </w:rPr>
              <w:lastRenderedPageBreak/>
              <w:t>Осуществление государственных полномочий Республики Мордовия по профилактике безнадзорности и правонарушений несовершеннолетних, защите прав и законных интересов детей и подростков, предусмотренных Законом Республики Мордовия от 30 марта 2005 года № 26-З "Об организации деятельности комиссий по делам несовершеннолетних и защите их прав в Республике Мордовия"</w:t>
            </w:r>
          </w:p>
        </w:tc>
        <w:tc>
          <w:tcPr>
            <w:tcW w:w="598" w:type="dxa"/>
            <w:vAlign w:val="center"/>
            <w:hideMark/>
          </w:tcPr>
          <w:p w14:paraId="33EC7736" w14:textId="77777777" w:rsidR="0013207F" w:rsidRPr="0013207F" w:rsidRDefault="0013207F" w:rsidP="0013207F">
            <w:pPr>
              <w:jc w:val="center"/>
              <w:rPr>
                <w:sz w:val="16"/>
                <w:szCs w:val="16"/>
              </w:rPr>
            </w:pPr>
            <w:r w:rsidRPr="0013207F">
              <w:rPr>
                <w:sz w:val="16"/>
                <w:szCs w:val="16"/>
              </w:rPr>
              <w:t>900</w:t>
            </w:r>
          </w:p>
        </w:tc>
        <w:tc>
          <w:tcPr>
            <w:tcW w:w="419" w:type="dxa"/>
            <w:vAlign w:val="center"/>
            <w:hideMark/>
          </w:tcPr>
          <w:p w14:paraId="11A613A8" w14:textId="77777777" w:rsidR="0013207F" w:rsidRPr="0013207F" w:rsidRDefault="0013207F" w:rsidP="0013207F">
            <w:pPr>
              <w:jc w:val="center"/>
              <w:rPr>
                <w:sz w:val="16"/>
                <w:szCs w:val="16"/>
              </w:rPr>
            </w:pPr>
            <w:r w:rsidRPr="0013207F">
              <w:rPr>
                <w:sz w:val="16"/>
                <w:szCs w:val="16"/>
              </w:rPr>
              <w:t>01</w:t>
            </w:r>
          </w:p>
        </w:tc>
        <w:tc>
          <w:tcPr>
            <w:tcW w:w="564" w:type="dxa"/>
            <w:vAlign w:val="center"/>
            <w:hideMark/>
          </w:tcPr>
          <w:p w14:paraId="2B4CE0FC" w14:textId="77777777" w:rsidR="0013207F" w:rsidRPr="0013207F" w:rsidRDefault="0013207F" w:rsidP="0013207F">
            <w:pPr>
              <w:jc w:val="center"/>
              <w:rPr>
                <w:sz w:val="16"/>
                <w:szCs w:val="16"/>
              </w:rPr>
            </w:pPr>
            <w:r w:rsidRPr="0013207F">
              <w:rPr>
                <w:sz w:val="16"/>
                <w:szCs w:val="16"/>
              </w:rPr>
              <w:t>04</w:t>
            </w:r>
          </w:p>
        </w:tc>
        <w:tc>
          <w:tcPr>
            <w:tcW w:w="376" w:type="dxa"/>
            <w:vAlign w:val="center"/>
            <w:hideMark/>
          </w:tcPr>
          <w:p w14:paraId="3F5FEBEE" w14:textId="77777777" w:rsidR="0013207F" w:rsidRPr="0013207F" w:rsidRDefault="0013207F" w:rsidP="0013207F">
            <w:pPr>
              <w:jc w:val="center"/>
              <w:rPr>
                <w:sz w:val="16"/>
                <w:szCs w:val="16"/>
              </w:rPr>
            </w:pPr>
            <w:r w:rsidRPr="0013207F">
              <w:rPr>
                <w:sz w:val="16"/>
                <w:szCs w:val="16"/>
              </w:rPr>
              <w:t>19</w:t>
            </w:r>
          </w:p>
        </w:tc>
        <w:tc>
          <w:tcPr>
            <w:tcW w:w="296" w:type="dxa"/>
            <w:vAlign w:val="center"/>
            <w:hideMark/>
          </w:tcPr>
          <w:p w14:paraId="5DEACEC5" w14:textId="77777777" w:rsidR="0013207F" w:rsidRPr="0013207F" w:rsidRDefault="0013207F" w:rsidP="0013207F">
            <w:pPr>
              <w:jc w:val="center"/>
              <w:rPr>
                <w:sz w:val="16"/>
                <w:szCs w:val="16"/>
              </w:rPr>
            </w:pPr>
            <w:r w:rsidRPr="0013207F">
              <w:rPr>
                <w:sz w:val="16"/>
                <w:szCs w:val="16"/>
              </w:rPr>
              <w:t>0</w:t>
            </w:r>
          </w:p>
        </w:tc>
        <w:tc>
          <w:tcPr>
            <w:tcW w:w="477" w:type="dxa"/>
            <w:vAlign w:val="center"/>
            <w:hideMark/>
          </w:tcPr>
          <w:p w14:paraId="140B3615" w14:textId="77777777" w:rsidR="0013207F" w:rsidRPr="0013207F" w:rsidRDefault="0013207F" w:rsidP="0013207F">
            <w:pPr>
              <w:jc w:val="center"/>
              <w:rPr>
                <w:sz w:val="16"/>
                <w:szCs w:val="16"/>
              </w:rPr>
            </w:pPr>
            <w:r w:rsidRPr="0013207F">
              <w:rPr>
                <w:sz w:val="16"/>
                <w:szCs w:val="16"/>
              </w:rPr>
              <w:t>06</w:t>
            </w:r>
          </w:p>
        </w:tc>
        <w:tc>
          <w:tcPr>
            <w:tcW w:w="688" w:type="dxa"/>
            <w:vAlign w:val="center"/>
            <w:hideMark/>
          </w:tcPr>
          <w:p w14:paraId="0D26874B" w14:textId="77777777" w:rsidR="0013207F" w:rsidRPr="0013207F" w:rsidRDefault="0013207F" w:rsidP="0013207F">
            <w:pPr>
              <w:jc w:val="center"/>
              <w:rPr>
                <w:sz w:val="16"/>
                <w:szCs w:val="16"/>
              </w:rPr>
            </w:pPr>
            <w:r w:rsidRPr="0013207F">
              <w:rPr>
                <w:sz w:val="16"/>
                <w:szCs w:val="16"/>
              </w:rPr>
              <w:t>77030</w:t>
            </w:r>
          </w:p>
        </w:tc>
        <w:tc>
          <w:tcPr>
            <w:tcW w:w="461" w:type="dxa"/>
            <w:vAlign w:val="center"/>
            <w:hideMark/>
          </w:tcPr>
          <w:p w14:paraId="1A20FC8C" w14:textId="77777777" w:rsidR="0013207F" w:rsidRPr="0013207F" w:rsidRDefault="0013207F" w:rsidP="0013207F">
            <w:pPr>
              <w:jc w:val="center"/>
              <w:rPr>
                <w:sz w:val="16"/>
                <w:szCs w:val="16"/>
              </w:rPr>
            </w:pPr>
            <w:r w:rsidRPr="0013207F">
              <w:rPr>
                <w:sz w:val="16"/>
                <w:szCs w:val="16"/>
              </w:rPr>
              <w:t> </w:t>
            </w:r>
          </w:p>
        </w:tc>
        <w:tc>
          <w:tcPr>
            <w:tcW w:w="940" w:type="dxa"/>
            <w:noWrap/>
            <w:vAlign w:val="center"/>
            <w:hideMark/>
          </w:tcPr>
          <w:p w14:paraId="7E855874" w14:textId="77777777" w:rsidR="0013207F" w:rsidRPr="0013207F" w:rsidRDefault="0013207F" w:rsidP="0013207F">
            <w:pPr>
              <w:jc w:val="right"/>
              <w:rPr>
                <w:sz w:val="16"/>
                <w:szCs w:val="16"/>
              </w:rPr>
            </w:pPr>
            <w:r w:rsidRPr="0013207F">
              <w:rPr>
                <w:sz w:val="16"/>
                <w:szCs w:val="16"/>
              </w:rPr>
              <w:t>1 907,6</w:t>
            </w:r>
          </w:p>
        </w:tc>
        <w:tc>
          <w:tcPr>
            <w:tcW w:w="993" w:type="dxa"/>
            <w:noWrap/>
            <w:vAlign w:val="center"/>
            <w:hideMark/>
          </w:tcPr>
          <w:p w14:paraId="5C9F52EC" w14:textId="77777777" w:rsidR="0013207F" w:rsidRPr="0013207F" w:rsidRDefault="0013207F" w:rsidP="0013207F">
            <w:pPr>
              <w:jc w:val="right"/>
              <w:rPr>
                <w:sz w:val="16"/>
                <w:szCs w:val="16"/>
              </w:rPr>
            </w:pPr>
            <w:r w:rsidRPr="0013207F">
              <w:rPr>
                <w:sz w:val="16"/>
                <w:szCs w:val="16"/>
              </w:rPr>
              <w:t>2 025,7</w:t>
            </w:r>
          </w:p>
        </w:tc>
        <w:tc>
          <w:tcPr>
            <w:tcW w:w="997" w:type="dxa"/>
            <w:noWrap/>
            <w:vAlign w:val="center"/>
            <w:hideMark/>
          </w:tcPr>
          <w:p w14:paraId="673D2071" w14:textId="77777777" w:rsidR="0013207F" w:rsidRPr="0013207F" w:rsidRDefault="0013207F" w:rsidP="0013207F">
            <w:pPr>
              <w:jc w:val="right"/>
              <w:rPr>
                <w:sz w:val="16"/>
                <w:szCs w:val="16"/>
              </w:rPr>
            </w:pPr>
            <w:r w:rsidRPr="0013207F">
              <w:rPr>
                <w:sz w:val="16"/>
                <w:szCs w:val="16"/>
              </w:rPr>
              <w:t>2 127,1</w:t>
            </w:r>
          </w:p>
        </w:tc>
      </w:tr>
      <w:tr w:rsidR="0013207F" w:rsidRPr="0013207F" w14:paraId="2F66C0CD" w14:textId="77777777" w:rsidTr="0013207F">
        <w:trPr>
          <w:trHeight w:val="1335"/>
        </w:trPr>
        <w:tc>
          <w:tcPr>
            <w:tcW w:w="3114" w:type="dxa"/>
            <w:vAlign w:val="center"/>
            <w:hideMark/>
          </w:tcPr>
          <w:p w14:paraId="73E3BB3E" w14:textId="77777777" w:rsidR="0013207F" w:rsidRPr="0013207F" w:rsidRDefault="0013207F" w:rsidP="0013207F">
            <w:pPr>
              <w:rPr>
                <w:sz w:val="16"/>
                <w:szCs w:val="16"/>
              </w:rPr>
            </w:pPr>
            <w:r w:rsidRPr="0013207F">
              <w:rPr>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98" w:type="dxa"/>
            <w:vAlign w:val="center"/>
            <w:hideMark/>
          </w:tcPr>
          <w:p w14:paraId="02932F04" w14:textId="77777777" w:rsidR="0013207F" w:rsidRPr="0013207F" w:rsidRDefault="0013207F" w:rsidP="0013207F">
            <w:pPr>
              <w:jc w:val="center"/>
              <w:rPr>
                <w:sz w:val="16"/>
                <w:szCs w:val="16"/>
              </w:rPr>
            </w:pPr>
            <w:r w:rsidRPr="0013207F">
              <w:rPr>
                <w:sz w:val="16"/>
                <w:szCs w:val="16"/>
              </w:rPr>
              <w:t>900</w:t>
            </w:r>
          </w:p>
        </w:tc>
        <w:tc>
          <w:tcPr>
            <w:tcW w:w="419" w:type="dxa"/>
            <w:vAlign w:val="center"/>
            <w:hideMark/>
          </w:tcPr>
          <w:p w14:paraId="637F58BC" w14:textId="77777777" w:rsidR="0013207F" w:rsidRPr="0013207F" w:rsidRDefault="0013207F" w:rsidP="0013207F">
            <w:pPr>
              <w:jc w:val="center"/>
              <w:rPr>
                <w:sz w:val="16"/>
                <w:szCs w:val="16"/>
              </w:rPr>
            </w:pPr>
            <w:r w:rsidRPr="0013207F">
              <w:rPr>
                <w:sz w:val="16"/>
                <w:szCs w:val="16"/>
              </w:rPr>
              <w:t>01</w:t>
            </w:r>
          </w:p>
        </w:tc>
        <w:tc>
          <w:tcPr>
            <w:tcW w:w="564" w:type="dxa"/>
            <w:vAlign w:val="center"/>
            <w:hideMark/>
          </w:tcPr>
          <w:p w14:paraId="277C0B8D" w14:textId="77777777" w:rsidR="0013207F" w:rsidRPr="0013207F" w:rsidRDefault="0013207F" w:rsidP="0013207F">
            <w:pPr>
              <w:jc w:val="center"/>
              <w:rPr>
                <w:sz w:val="16"/>
                <w:szCs w:val="16"/>
              </w:rPr>
            </w:pPr>
            <w:r w:rsidRPr="0013207F">
              <w:rPr>
                <w:sz w:val="16"/>
                <w:szCs w:val="16"/>
              </w:rPr>
              <w:t>04</w:t>
            </w:r>
          </w:p>
        </w:tc>
        <w:tc>
          <w:tcPr>
            <w:tcW w:w="376" w:type="dxa"/>
            <w:vAlign w:val="center"/>
            <w:hideMark/>
          </w:tcPr>
          <w:p w14:paraId="5CD3F63D" w14:textId="77777777" w:rsidR="0013207F" w:rsidRPr="0013207F" w:rsidRDefault="0013207F" w:rsidP="0013207F">
            <w:pPr>
              <w:jc w:val="center"/>
              <w:rPr>
                <w:sz w:val="16"/>
                <w:szCs w:val="16"/>
              </w:rPr>
            </w:pPr>
            <w:r w:rsidRPr="0013207F">
              <w:rPr>
                <w:sz w:val="16"/>
                <w:szCs w:val="16"/>
              </w:rPr>
              <w:t>19</w:t>
            </w:r>
          </w:p>
        </w:tc>
        <w:tc>
          <w:tcPr>
            <w:tcW w:w="296" w:type="dxa"/>
            <w:vAlign w:val="center"/>
            <w:hideMark/>
          </w:tcPr>
          <w:p w14:paraId="4A9A7014" w14:textId="77777777" w:rsidR="0013207F" w:rsidRPr="0013207F" w:rsidRDefault="0013207F" w:rsidP="0013207F">
            <w:pPr>
              <w:jc w:val="center"/>
              <w:rPr>
                <w:sz w:val="16"/>
                <w:szCs w:val="16"/>
              </w:rPr>
            </w:pPr>
            <w:r w:rsidRPr="0013207F">
              <w:rPr>
                <w:sz w:val="16"/>
                <w:szCs w:val="16"/>
              </w:rPr>
              <w:t>0</w:t>
            </w:r>
          </w:p>
        </w:tc>
        <w:tc>
          <w:tcPr>
            <w:tcW w:w="477" w:type="dxa"/>
            <w:vAlign w:val="center"/>
            <w:hideMark/>
          </w:tcPr>
          <w:p w14:paraId="21CA9B04" w14:textId="77777777" w:rsidR="0013207F" w:rsidRPr="0013207F" w:rsidRDefault="0013207F" w:rsidP="0013207F">
            <w:pPr>
              <w:jc w:val="center"/>
              <w:rPr>
                <w:sz w:val="16"/>
                <w:szCs w:val="16"/>
              </w:rPr>
            </w:pPr>
            <w:r w:rsidRPr="0013207F">
              <w:rPr>
                <w:sz w:val="16"/>
                <w:szCs w:val="16"/>
              </w:rPr>
              <w:t>06</w:t>
            </w:r>
          </w:p>
        </w:tc>
        <w:tc>
          <w:tcPr>
            <w:tcW w:w="688" w:type="dxa"/>
            <w:vAlign w:val="center"/>
            <w:hideMark/>
          </w:tcPr>
          <w:p w14:paraId="74A9A392" w14:textId="77777777" w:rsidR="0013207F" w:rsidRPr="0013207F" w:rsidRDefault="0013207F" w:rsidP="0013207F">
            <w:pPr>
              <w:jc w:val="center"/>
              <w:rPr>
                <w:sz w:val="16"/>
                <w:szCs w:val="16"/>
              </w:rPr>
            </w:pPr>
            <w:r w:rsidRPr="0013207F">
              <w:rPr>
                <w:sz w:val="16"/>
                <w:szCs w:val="16"/>
              </w:rPr>
              <w:t>77030</w:t>
            </w:r>
          </w:p>
        </w:tc>
        <w:tc>
          <w:tcPr>
            <w:tcW w:w="461" w:type="dxa"/>
            <w:vAlign w:val="center"/>
            <w:hideMark/>
          </w:tcPr>
          <w:p w14:paraId="2AF4FDF1" w14:textId="77777777" w:rsidR="0013207F" w:rsidRPr="0013207F" w:rsidRDefault="0013207F" w:rsidP="0013207F">
            <w:pPr>
              <w:jc w:val="center"/>
              <w:rPr>
                <w:sz w:val="16"/>
                <w:szCs w:val="16"/>
              </w:rPr>
            </w:pPr>
            <w:r w:rsidRPr="0013207F">
              <w:rPr>
                <w:sz w:val="16"/>
                <w:szCs w:val="16"/>
              </w:rPr>
              <w:t>100</w:t>
            </w:r>
          </w:p>
        </w:tc>
        <w:tc>
          <w:tcPr>
            <w:tcW w:w="940" w:type="dxa"/>
            <w:noWrap/>
            <w:vAlign w:val="center"/>
            <w:hideMark/>
          </w:tcPr>
          <w:p w14:paraId="13BEE197" w14:textId="77777777" w:rsidR="0013207F" w:rsidRPr="0013207F" w:rsidRDefault="0013207F" w:rsidP="0013207F">
            <w:pPr>
              <w:jc w:val="right"/>
              <w:rPr>
                <w:sz w:val="16"/>
                <w:szCs w:val="16"/>
              </w:rPr>
            </w:pPr>
            <w:r w:rsidRPr="0013207F">
              <w:rPr>
                <w:sz w:val="16"/>
                <w:szCs w:val="16"/>
              </w:rPr>
              <w:t>1 803,7</w:t>
            </w:r>
          </w:p>
        </w:tc>
        <w:tc>
          <w:tcPr>
            <w:tcW w:w="993" w:type="dxa"/>
            <w:noWrap/>
            <w:vAlign w:val="center"/>
            <w:hideMark/>
          </w:tcPr>
          <w:p w14:paraId="1CE12BEF" w14:textId="77777777" w:rsidR="0013207F" w:rsidRPr="0013207F" w:rsidRDefault="0013207F" w:rsidP="0013207F">
            <w:pPr>
              <w:jc w:val="right"/>
              <w:rPr>
                <w:sz w:val="16"/>
                <w:szCs w:val="16"/>
              </w:rPr>
            </w:pPr>
            <w:r w:rsidRPr="0013207F">
              <w:rPr>
                <w:sz w:val="16"/>
                <w:szCs w:val="16"/>
              </w:rPr>
              <w:t>1 971,8</w:t>
            </w:r>
          </w:p>
        </w:tc>
        <w:tc>
          <w:tcPr>
            <w:tcW w:w="997" w:type="dxa"/>
            <w:noWrap/>
            <w:vAlign w:val="center"/>
            <w:hideMark/>
          </w:tcPr>
          <w:p w14:paraId="055F2DA5" w14:textId="77777777" w:rsidR="0013207F" w:rsidRPr="0013207F" w:rsidRDefault="0013207F" w:rsidP="0013207F">
            <w:pPr>
              <w:jc w:val="right"/>
              <w:rPr>
                <w:sz w:val="16"/>
                <w:szCs w:val="16"/>
              </w:rPr>
            </w:pPr>
            <w:r w:rsidRPr="0013207F">
              <w:rPr>
                <w:sz w:val="16"/>
                <w:szCs w:val="16"/>
              </w:rPr>
              <w:t>2 073,2</w:t>
            </w:r>
          </w:p>
        </w:tc>
      </w:tr>
      <w:tr w:rsidR="0013207F" w:rsidRPr="0013207F" w14:paraId="51AF8846" w14:textId="77777777" w:rsidTr="0013207F">
        <w:trPr>
          <w:trHeight w:val="795"/>
        </w:trPr>
        <w:tc>
          <w:tcPr>
            <w:tcW w:w="3114" w:type="dxa"/>
            <w:vAlign w:val="center"/>
            <w:hideMark/>
          </w:tcPr>
          <w:p w14:paraId="13FF323F" w14:textId="77777777" w:rsidR="0013207F" w:rsidRPr="0013207F" w:rsidRDefault="0013207F" w:rsidP="0013207F">
            <w:pPr>
              <w:rPr>
                <w:sz w:val="16"/>
                <w:szCs w:val="16"/>
              </w:rPr>
            </w:pPr>
            <w:r w:rsidRPr="0013207F">
              <w:rPr>
                <w:sz w:val="16"/>
                <w:szCs w:val="16"/>
              </w:rPr>
              <w:t>Расходы на выплаты персоналу государственных (муниципальных) органов</w:t>
            </w:r>
          </w:p>
        </w:tc>
        <w:tc>
          <w:tcPr>
            <w:tcW w:w="598" w:type="dxa"/>
            <w:vAlign w:val="center"/>
            <w:hideMark/>
          </w:tcPr>
          <w:p w14:paraId="40375016" w14:textId="77777777" w:rsidR="0013207F" w:rsidRPr="0013207F" w:rsidRDefault="0013207F" w:rsidP="0013207F">
            <w:pPr>
              <w:jc w:val="center"/>
              <w:rPr>
                <w:sz w:val="16"/>
                <w:szCs w:val="16"/>
              </w:rPr>
            </w:pPr>
            <w:r w:rsidRPr="0013207F">
              <w:rPr>
                <w:sz w:val="16"/>
                <w:szCs w:val="16"/>
              </w:rPr>
              <w:t>900</w:t>
            </w:r>
          </w:p>
        </w:tc>
        <w:tc>
          <w:tcPr>
            <w:tcW w:w="419" w:type="dxa"/>
            <w:vAlign w:val="center"/>
            <w:hideMark/>
          </w:tcPr>
          <w:p w14:paraId="2508347C" w14:textId="77777777" w:rsidR="0013207F" w:rsidRPr="0013207F" w:rsidRDefault="0013207F" w:rsidP="0013207F">
            <w:pPr>
              <w:jc w:val="center"/>
              <w:rPr>
                <w:sz w:val="16"/>
                <w:szCs w:val="16"/>
              </w:rPr>
            </w:pPr>
            <w:r w:rsidRPr="0013207F">
              <w:rPr>
                <w:sz w:val="16"/>
                <w:szCs w:val="16"/>
              </w:rPr>
              <w:t>01</w:t>
            </w:r>
          </w:p>
        </w:tc>
        <w:tc>
          <w:tcPr>
            <w:tcW w:w="564" w:type="dxa"/>
            <w:vAlign w:val="center"/>
            <w:hideMark/>
          </w:tcPr>
          <w:p w14:paraId="46D24061" w14:textId="77777777" w:rsidR="0013207F" w:rsidRPr="0013207F" w:rsidRDefault="0013207F" w:rsidP="0013207F">
            <w:pPr>
              <w:jc w:val="center"/>
              <w:rPr>
                <w:sz w:val="16"/>
                <w:szCs w:val="16"/>
              </w:rPr>
            </w:pPr>
            <w:r w:rsidRPr="0013207F">
              <w:rPr>
                <w:sz w:val="16"/>
                <w:szCs w:val="16"/>
              </w:rPr>
              <w:t>04</w:t>
            </w:r>
          </w:p>
        </w:tc>
        <w:tc>
          <w:tcPr>
            <w:tcW w:w="376" w:type="dxa"/>
            <w:vAlign w:val="center"/>
            <w:hideMark/>
          </w:tcPr>
          <w:p w14:paraId="0AFCA015" w14:textId="77777777" w:rsidR="0013207F" w:rsidRPr="0013207F" w:rsidRDefault="0013207F" w:rsidP="0013207F">
            <w:pPr>
              <w:jc w:val="center"/>
              <w:rPr>
                <w:sz w:val="16"/>
                <w:szCs w:val="16"/>
              </w:rPr>
            </w:pPr>
            <w:r w:rsidRPr="0013207F">
              <w:rPr>
                <w:sz w:val="16"/>
                <w:szCs w:val="16"/>
              </w:rPr>
              <w:t>19</w:t>
            </w:r>
          </w:p>
        </w:tc>
        <w:tc>
          <w:tcPr>
            <w:tcW w:w="296" w:type="dxa"/>
            <w:vAlign w:val="center"/>
            <w:hideMark/>
          </w:tcPr>
          <w:p w14:paraId="18960D1D" w14:textId="77777777" w:rsidR="0013207F" w:rsidRPr="0013207F" w:rsidRDefault="0013207F" w:rsidP="0013207F">
            <w:pPr>
              <w:jc w:val="center"/>
              <w:rPr>
                <w:sz w:val="16"/>
                <w:szCs w:val="16"/>
              </w:rPr>
            </w:pPr>
            <w:r w:rsidRPr="0013207F">
              <w:rPr>
                <w:sz w:val="16"/>
                <w:szCs w:val="16"/>
              </w:rPr>
              <w:t>0</w:t>
            </w:r>
          </w:p>
        </w:tc>
        <w:tc>
          <w:tcPr>
            <w:tcW w:w="477" w:type="dxa"/>
            <w:vAlign w:val="center"/>
            <w:hideMark/>
          </w:tcPr>
          <w:p w14:paraId="4F81CFF3" w14:textId="77777777" w:rsidR="0013207F" w:rsidRPr="0013207F" w:rsidRDefault="0013207F" w:rsidP="0013207F">
            <w:pPr>
              <w:jc w:val="center"/>
              <w:rPr>
                <w:sz w:val="16"/>
                <w:szCs w:val="16"/>
              </w:rPr>
            </w:pPr>
            <w:r w:rsidRPr="0013207F">
              <w:rPr>
                <w:sz w:val="16"/>
                <w:szCs w:val="16"/>
              </w:rPr>
              <w:t>06</w:t>
            </w:r>
          </w:p>
        </w:tc>
        <w:tc>
          <w:tcPr>
            <w:tcW w:w="688" w:type="dxa"/>
            <w:vAlign w:val="center"/>
            <w:hideMark/>
          </w:tcPr>
          <w:p w14:paraId="421382E1" w14:textId="77777777" w:rsidR="0013207F" w:rsidRPr="0013207F" w:rsidRDefault="0013207F" w:rsidP="0013207F">
            <w:pPr>
              <w:jc w:val="center"/>
              <w:rPr>
                <w:sz w:val="16"/>
                <w:szCs w:val="16"/>
              </w:rPr>
            </w:pPr>
            <w:r w:rsidRPr="0013207F">
              <w:rPr>
                <w:sz w:val="16"/>
                <w:szCs w:val="16"/>
              </w:rPr>
              <w:t>77030</w:t>
            </w:r>
          </w:p>
        </w:tc>
        <w:tc>
          <w:tcPr>
            <w:tcW w:w="461" w:type="dxa"/>
            <w:vAlign w:val="center"/>
            <w:hideMark/>
          </w:tcPr>
          <w:p w14:paraId="0190D745" w14:textId="77777777" w:rsidR="0013207F" w:rsidRPr="0013207F" w:rsidRDefault="0013207F" w:rsidP="0013207F">
            <w:pPr>
              <w:jc w:val="center"/>
              <w:rPr>
                <w:sz w:val="16"/>
                <w:szCs w:val="16"/>
              </w:rPr>
            </w:pPr>
            <w:r w:rsidRPr="0013207F">
              <w:rPr>
                <w:sz w:val="16"/>
                <w:szCs w:val="16"/>
              </w:rPr>
              <w:t>120</w:t>
            </w:r>
          </w:p>
        </w:tc>
        <w:tc>
          <w:tcPr>
            <w:tcW w:w="940" w:type="dxa"/>
            <w:noWrap/>
            <w:vAlign w:val="center"/>
            <w:hideMark/>
          </w:tcPr>
          <w:p w14:paraId="2C9F2A44" w14:textId="77777777" w:rsidR="0013207F" w:rsidRPr="0013207F" w:rsidRDefault="0013207F" w:rsidP="0013207F">
            <w:pPr>
              <w:jc w:val="right"/>
              <w:rPr>
                <w:sz w:val="16"/>
                <w:szCs w:val="16"/>
              </w:rPr>
            </w:pPr>
            <w:r w:rsidRPr="0013207F">
              <w:rPr>
                <w:sz w:val="16"/>
                <w:szCs w:val="16"/>
              </w:rPr>
              <w:t>1 803,7</w:t>
            </w:r>
          </w:p>
        </w:tc>
        <w:tc>
          <w:tcPr>
            <w:tcW w:w="993" w:type="dxa"/>
            <w:noWrap/>
            <w:vAlign w:val="center"/>
            <w:hideMark/>
          </w:tcPr>
          <w:p w14:paraId="71252F05" w14:textId="77777777" w:rsidR="0013207F" w:rsidRPr="0013207F" w:rsidRDefault="0013207F" w:rsidP="0013207F">
            <w:pPr>
              <w:jc w:val="right"/>
              <w:rPr>
                <w:sz w:val="16"/>
                <w:szCs w:val="16"/>
              </w:rPr>
            </w:pPr>
            <w:r w:rsidRPr="0013207F">
              <w:rPr>
                <w:sz w:val="16"/>
                <w:szCs w:val="16"/>
              </w:rPr>
              <w:t>1 971,8</w:t>
            </w:r>
          </w:p>
        </w:tc>
        <w:tc>
          <w:tcPr>
            <w:tcW w:w="997" w:type="dxa"/>
            <w:noWrap/>
            <w:vAlign w:val="center"/>
            <w:hideMark/>
          </w:tcPr>
          <w:p w14:paraId="3A89C0A0" w14:textId="77777777" w:rsidR="0013207F" w:rsidRPr="0013207F" w:rsidRDefault="0013207F" w:rsidP="0013207F">
            <w:pPr>
              <w:jc w:val="right"/>
              <w:rPr>
                <w:sz w:val="16"/>
                <w:szCs w:val="16"/>
              </w:rPr>
            </w:pPr>
            <w:r w:rsidRPr="0013207F">
              <w:rPr>
                <w:sz w:val="16"/>
                <w:szCs w:val="16"/>
              </w:rPr>
              <w:t>2 073,2</w:t>
            </w:r>
          </w:p>
        </w:tc>
      </w:tr>
      <w:tr w:rsidR="0013207F" w:rsidRPr="0013207F" w14:paraId="07D20DC1" w14:textId="77777777" w:rsidTr="0013207F">
        <w:trPr>
          <w:trHeight w:val="750"/>
        </w:trPr>
        <w:tc>
          <w:tcPr>
            <w:tcW w:w="3114" w:type="dxa"/>
            <w:vAlign w:val="center"/>
            <w:hideMark/>
          </w:tcPr>
          <w:p w14:paraId="560BD093" w14:textId="77777777" w:rsidR="0013207F" w:rsidRPr="0013207F" w:rsidRDefault="0013207F" w:rsidP="0013207F">
            <w:pPr>
              <w:rPr>
                <w:sz w:val="16"/>
                <w:szCs w:val="16"/>
              </w:rPr>
            </w:pPr>
            <w:r w:rsidRPr="0013207F">
              <w:rPr>
                <w:sz w:val="16"/>
                <w:szCs w:val="16"/>
              </w:rPr>
              <w:t>Закупка товаров, работ и услуг для обеспечения государственных (муниципальных) нужд</w:t>
            </w:r>
          </w:p>
        </w:tc>
        <w:tc>
          <w:tcPr>
            <w:tcW w:w="598" w:type="dxa"/>
            <w:vAlign w:val="center"/>
            <w:hideMark/>
          </w:tcPr>
          <w:p w14:paraId="1E4D8DDE" w14:textId="77777777" w:rsidR="0013207F" w:rsidRPr="0013207F" w:rsidRDefault="0013207F" w:rsidP="0013207F">
            <w:pPr>
              <w:jc w:val="center"/>
              <w:rPr>
                <w:sz w:val="16"/>
                <w:szCs w:val="16"/>
              </w:rPr>
            </w:pPr>
            <w:r w:rsidRPr="0013207F">
              <w:rPr>
                <w:sz w:val="16"/>
                <w:szCs w:val="16"/>
              </w:rPr>
              <w:t>900</w:t>
            </w:r>
          </w:p>
        </w:tc>
        <w:tc>
          <w:tcPr>
            <w:tcW w:w="419" w:type="dxa"/>
            <w:vAlign w:val="center"/>
            <w:hideMark/>
          </w:tcPr>
          <w:p w14:paraId="204837CC" w14:textId="77777777" w:rsidR="0013207F" w:rsidRPr="0013207F" w:rsidRDefault="0013207F" w:rsidP="0013207F">
            <w:pPr>
              <w:jc w:val="center"/>
              <w:rPr>
                <w:sz w:val="16"/>
                <w:szCs w:val="16"/>
              </w:rPr>
            </w:pPr>
            <w:r w:rsidRPr="0013207F">
              <w:rPr>
                <w:sz w:val="16"/>
                <w:szCs w:val="16"/>
              </w:rPr>
              <w:t>01</w:t>
            </w:r>
          </w:p>
        </w:tc>
        <w:tc>
          <w:tcPr>
            <w:tcW w:w="564" w:type="dxa"/>
            <w:vAlign w:val="center"/>
            <w:hideMark/>
          </w:tcPr>
          <w:p w14:paraId="0D913ECA" w14:textId="77777777" w:rsidR="0013207F" w:rsidRPr="0013207F" w:rsidRDefault="0013207F" w:rsidP="0013207F">
            <w:pPr>
              <w:jc w:val="center"/>
              <w:rPr>
                <w:sz w:val="16"/>
                <w:szCs w:val="16"/>
              </w:rPr>
            </w:pPr>
            <w:r w:rsidRPr="0013207F">
              <w:rPr>
                <w:sz w:val="16"/>
                <w:szCs w:val="16"/>
              </w:rPr>
              <w:t>04</w:t>
            </w:r>
          </w:p>
        </w:tc>
        <w:tc>
          <w:tcPr>
            <w:tcW w:w="376" w:type="dxa"/>
            <w:vAlign w:val="center"/>
            <w:hideMark/>
          </w:tcPr>
          <w:p w14:paraId="18228F45" w14:textId="77777777" w:rsidR="0013207F" w:rsidRPr="0013207F" w:rsidRDefault="0013207F" w:rsidP="0013207F">
            <w:pPr>
              <w:jc w:val="center"/>
              <w:rPr>
                <w:sz w:val="16"/>
                <w:szCs w:val="16"/>
              </w:rPr>
            </w:pPr>
            <w:r w:rsidRPr="0013207F">
              <w:rPr>
                <w:sz w:val="16"/>
                <w:szCs w:val="16"/>
              </w:rPr>
              <w:t>19</w:t>
            </w:r>
          </w:p>
        </w:tc>
        <w:tc>
          <w:tcPr>
            <w:tcW w:w="296" w:type="dxa"/>
            <w:vAlign w:val="center"/>
            <w:hideMark/>
          </w:tcPr>
          <w:p w14:paraId="00DF1347" w14:textId="77777777" w:rsidR="0013207F" w:rsidRPr="0013207F" w:rsidRDefault="0013207F" w:rsidP="0013207F">
            <w:pPr>
              <w:jc w:val="center"/>
              <w:rPr>
                <w:sz w:val="16"/>
                <w:szCs w:val="16"/>
              </w:rPr>
            </w:pPr>
            <w:r w:rsidRPr="0013207F">
              <w:rPr>
                <w:sz w:val="16"/>
                <w:szCs w:val="16"/>
              </w:rPr>
              <w:t>0</w:t>
            </w:r>
          </w:p>
        </w:tc>
        <w:tc>
          <w:tcPr>
            <w:tcW w:w="477" w:type="dxa"/>
            <w:vAlign w:val="center"/>
            <w:hideMark/>
          </w:tcPr>
          <w:p w14:paraId="08F329AB" w14:textId="77777777" w:rsidR="0013207F" w:rsidRPr="0013207F" w:rsidRDefault="0013207F" w:rsidP="0013207F">
            <w:pPr>
              <w:jc w:val="center"/>
              <w:rPr>
                <w:sz w:val="16"/>
                <w:szCs w:val="16"/>
              </w:rPr>
            </w:pPr>
            <w:r w:rsidRPr="0013207F">
              <w:rPr>
                <w:sz w:val="16"/>
                <w:szCs w:val="16"/>
              </w:rPr>
              <w:t>06</w:t>
            </w:r>
          </w:p>
        </w:tc>
        <w:tc>
          <w:tcPr>
            <w:tcW w:w="688" w:type="dxa"/>
            <w:vAlign w:val="center"/>
            <w:hideMark/>
          </w:tcPr>
          <w:p w14:paraId="7392324D" w14:textId="77777777" w:rsidR="0013207F" w:rsidRPr="0013207F" w:rsidRDefault="0013207F" w:rsidP="0013207F">
            <w:pPr>
              <w:jc w:val="center"/>
              <w:rPr>
                <w:sz w:val="16"/>
                <w:szCs w:val="16"/>
              </w:rPr>
            </w:pPr>
            <w:r w:rsidRPr="0013207F">
              <w:rPr>
                <w:sz w:val="16"/>
                <w:szCs w:val="16"/>
              </w:rPr>
              <w:t>77030</w:t>
            </w:r>
          </w:p>
        </w:tc>
        <w:tc>
          <w:tcPr>
            <w:tcW w:w="461" w:type="dxa"/>
            <w:vAlign w:val="center"/>
            <w:hideMark/>
          </w:tcPr>
          <w:p w14:paraId="4AA0AD9E" w14:textId="77777777" w:rsidR="0013207F" w:rsidRPr="0013207F" w:rsidRDefault="0013207F" w:rsidP="0013207F">
            <w:pPr>
              <w:jc w:val="center"/>
              <w:rPr>
                <w:sz w:val="16"/>
                <w:szCs w:val="16"/>
              </w:rPr>
            </w:pPr>
            <w:r w:rsidRPr="0013207F">
              <w:rPr>
                <w:sz w:val="16"/>
                <w:szCs w:val="16"/>
              </w:rPr>
              <w:t>200</w:t>
            </w:r>
          </w:p>
        </w:tc>
        <w:tc>
          <w:tcPr>
            <w:tcW w:w="940" w:type="dxa"/>
            <w:noWrap/>
            <w:vAlign w:val="center"/>
            <w:hideMark/>
          </w:tcPr>
          <w:p w14:paraId="11316F60" w14:textId="77777777" w:rsidR="0013207F" w:rsidRPr="0013207F" w:rsidRDefault="0013207F" w:rsidP="0013207F">
            <w:pPr>
              <w:jc w:val="right"/>
              <w:rPr>
                <w:sz w:val="16"/>
                <w:szCs w:val="16"/>
              </w:rPr>
            </w:pPr>
            <w:r w:rsidRPr="0013207F">
              <w:rPr>
                <w:sz w:val="16"/>
                <w:szCs w:val="16"/>
              </w:rPr>
              <w:t>103,9</w:t>
            </w:r>
          </w:p>
        </w:tc>
        <w:tc>
          <w:tcPr>
            <w:tcW w:w="993" w:type="dxa"/>
            <w:noWrap/>
            <w:vAlign w:val="center"/>
            <w:hideMark/>
          </w:tcPr>
          <w:p w14:paraId="308A7BB6" w14:textId="77777777" w:rsidR="0013207F" w:rsidRPr="0013207F" w:rsidRDefault="0013207F" w:rsidP="0013207F">
            <w:pPr>
              <w:jc w:val="right"/>
              <w:rPr>
                <w:sz w:val="16"/>
                <w:szCs w:val="16"/>
              </w:rPr>
            </w:pPr>
            <w:r w:rsidRPr="0013207F">
              <w:rPr>
                <w:sz w:val="16"/>
                <w:szCs w:val="16"/>
              </w:rPr>
              <w:t>53,9</w:t>
            </w:r>
          </w:p>
        </w:tc>
        <w:tc>
          <w:tcPr>
            <w:tcW w:w="997" w:type="dxa"/>
            <w:noWrap/>
            <w:vAlign w:val="center"/>
            <w:hideMark/>
          </w:tcPr>
          <w:p w14:paraId="4BB8B3AF" w14:textId="77777777" w:rsidR="0013207F" w:rsidRPr="0013207F" w:rsidRDefault="0013207F" w:rsidP="0013207F">
            <w:pPr>
              <w:jc w:val="right"/>
              <w:rPr>
                <w:sz w:val="16"/>
                <w:szCs w:val="16"/>
              </w:rPr>
            </w:pPr>
            <w:r w:rsidRPr="0013207F">
              <w:rPr>
                <w:sz w:val="16"/>
                <w:szCs w:val="16"/>
              </w:rPr>
              <w:t>53,9</w:t>
            </w:r>
          </w:p>
        </w:tc>
      </w:tr>
      <w:tr w:rsidR="0013207F" w:rsidRPr="0013207F" w14:paraId="1870454D" w14:textId="77777777" w:rsidTr="0013207F">
        <w:trPr>
          <w:trHeight w:val="750"/>
        </w:trPr>
        <w:tc>
          <w:tcPr>
            <w:tcW w:w="3114" w:type="dxa"/>
            <w:vAlign w:val="center"/>
            <w:hideMark/>
          </w:tcPr>
          <w:p w14:paraId="20665C0A" w14:textId="77777777" w:rsidR="0013207F" w:rsidRPr="0013207F" w:rsidRDefault="0013207F" w:rsidP="0013207F">
            <w:pPr>
              <w:rPr>
                <w:sz w:val="16"/>
                <w:szCs w:val="16"/>
              </w:rPr>
            </w:pPr>
            <w:r w:rsidRPr="0013207F">
              <w:rPr>
                <w:sz w:val="16"/>
                <w:szCs w:val="16"/>
              </w:rPr>
              <w:t>Иные закупки товаров, работ и услуг для обеспечение государственных (муниципальных) нужд</w:t>
            </w:r>
          </w:p>
        </w:tc>
        <w:tc>
          <w:tcPr>
            <w:tcW w:w="598" w:type="dxa"/>
            <w:vAlign w:val="center"/>
            <w:hideMark/>
          </w:tcPr>
          <w:p w14:paraId="11E5A495" w14:textId="77777777" w:rsidR="0013207F" w:rsidRPr="0013207F" w:rsidRDefault="0013207F" w:rsidP="0013207F">
            <w:pPr>
              <w:jc w:val="center"/>
              <w:rPr>
                <w:sz w:val="16"/>
                <w:szCs w:val="16"/>
              </w:rPr>
            </w:pPr>
            <w:r w:rsidRPr="0013207F">
              <w:rPr>
                <w:sz w:val="16"/>
                <w:szCs w:val="16"/>
              </w:rPr>
              <w:t>900</w:t>
            </w:r>
          </w:p>
        </w:tc>
        <w:tc>
          <w:tcPr>
            <w:tcW w:w="419" w:type="dxa"/>
            <w:vAlign w:val="center"/>
            <w:hideMark/>
          </w:tcPr>
          <w:p w14:paraId="31E79D67" w14:textId="77777777" w:rsidR="0013207F" w:rsidRPr="0013207F" w:rsidRDefault="0013207F" w:rsidP="0013207F">
            <w:pPr>
              <w:jc w:val="center"/>
              <w:rPr>
                <w:sz w:val="16"/>
                <w:szCs w:val="16"/>
              </w:rPr>
            </w:pPr>
            <w:r w:rsidRPr="0013207F">
              <w:rPr>
                <w:sz w:val="16"/>
                <w:szCs w:val="16"/>
              </w:rPr>
              <w:t>01</w:t>
            </w:r>
          </w:p>
        </w:tc>
        <w:tc>
          <w:tcPr>
            <w:tcW w:w="564" w:type="dxa"/>
            <w:vAlign w:val="center"/>
            <w:hideMark/>
          </w:tcPr>
          <w:p w14:paraId="1D8E57E1" w14:textId="77777777" w:rsidR="0013207F" w:rsidRPr="0013207F" w:rsidRDefault="0013207F" w:rsidP="0013207F">
            <w:pPr>
              <w:jc w:val="center"/>
              <w:rPr>
                <w:sz w:val="16"/>
                <w:szCs w:val="16"/>
              </w:rPr>
            </w:pPr>
            <w:r w:rsidRPr="0013207F">
              <w:rPr>
                <w:sz w:val="16"/>
                <w:szCs w:val="16"/>
              </w:rPr>
              <w:t>04</w:t>
            </w:r>
          </w:p>
        </w:tc>
        <w:tc>
          <w:tcPr>
            <w:tcW w:w="376" w:type="dxa"/>
            <w:vAlign w:val="center"/>
            <w:hideMark/>
          </w:tcPr>
          <w:p w14:paraId="78CE15F2" w14:textId="77777777" w:rsidR="0013207F" w:rsidRPr="0013207F" w:rsidRDefault="0013207F" w:rsidP="0013207F">
            <w:pPr>
              <w:jc w:val="center"/>
              <w:rPr>
                <w:sz w:val="16"/>
                <w:szCs w:val="16"/>
              </w:rPr>
            </w:pPr>
            <w:r w:rsidRPr="0013207F">
              <w:rPr>
                <w:sz w:val="16"/>
                <w:szCs w:val="16"/>
              </w:rPr>
              <w:t>19</w:t>
            </w:r>
          </w:p>
        </w:tc>
        <w:tc>
          <w:tcPr>
            <w:tcW w:w="296" w:type="dxa"/>
            <w:vAlign w:val="center"/>
            <w:hideMark/>
          </w:tcPr>
          <w:p w14:paraId="152CE27F" w14:textId="77777777" w:rsidR="0013207F" w:rsidRPr="0013207F" w:rsidRDefault="0013207F" w:rsidP="0013207F">
            <w:pPr>
              <w:jc w:val="center"/>
              <w:rPr>
                <w:sz w:val="16"/>
                <w:szCs w:val="16"/>
              </w:rPr>
            </w:pPr>
            <w:r w:rsidRPr="0013207F">
              <w:rPr>
                <w:sz w:val="16"/>
                <w:szCs w:val="16"/>
              </w:rPr>
              <w:t>0</w:t>
            </w:r>
          </w:p>
        </w:tc>
        <w:tc>
          <w:tcPr>
            <w:tcW w:w="477" w:type="dxa"/>
            <w:vAlign w:val="center"/>
            <w:hideMark/>
          </w:tcPr>
          <w:p w14:paraId="75F9E618" w14:textId="77777777" w:rsidR="0013207F" w:rsidRPr="0013207F" w:rsidRDefault="0013207F" w:rsidP="0013207F">
            <w:pPr>
              <w:jc w:val="center"/>
              <w:rPr>
                <w:sz w:val="16"/>
                <w:szCs w:val="16"/>
              </w:rPr>
            </w:pPr>
            <w:r w:rsidRPr="0013207F">
              <w:rPr>
                <w:sz w:val="16"/>
                <w:szCs w:val="16"/>
              </w:rPr>
              <w:t>06</w:t>
            </w:r>
          </w:p>
        </w:tc>
        <w:tc>
          <w:tcPr>
            <w:tcW w:w="688" w:type="dxa"/>
            <w:vAlign w:val="center"/>
            <w:hideMark/>
          </w:tcPr>
          <w:p w14:paraId="0EFD1D42" w14:textId="77777777" w:rsidR="0013207F" w:rsidRPr="0013207F" w:rsidRDefault="0013207F" w:rsidP="0013207F">
            <w:pPr>
              <w:jc w:val="center"/>
              <w:rPr>
                <w:sz w:val="16"/>
                <w:szCs w:val="16"/>
              </w:rPr>
            </w:pPr>
            <w:r w:rsidRPr="0013207F">
              <w:rPr>
                <w:sz w:val="16"/>
                <w:szCs w:val="16"/>
              </w:rPr>
              <w:t>77030</w:t>
            </w:r>
          </w:p>
        </w:tc>
        <w:tc>
          <w:tcPr>
            <w:tcW w:w="461" w:type="dxa"/>
            <w:vAlign w:val="center"/>
            <w:hideMark/>
          </w:tcPr>
          <w:p w14:paraId="1F582E3E" w14:textId="77777777" w:rsidR="0013207F" w:rsidRPr="0013207F" w:rsidRDefault="0013207F" w:rsidP="0013207F">
            <w:pPr>
              <w:jc w:val="center"/>
              <w:rPr>
                <w:sz w:val="16"/>
                <w:szCs w:val="16"/>
              </w:rPr>
            </w:pPr>
            <w:r w:rsidRPr="0013207F">
              <w:rPr>
                <w:sz w:val="16"/>
                <w:szCs w:val="16"/>
              </w:rPr>
              <w:t>240</w:t>
            </w:r>
          </w:p>
        </w:tc>
        <w:tc>
          <w:tcPr>
            <w:tcW w:w="940" w:type="dxa"/>
            <w:noWrap/>
            <w:vAlign w:val="center"/>
            <w:hideMark/>
          </w:tcPr>
          <w:p w14:paraId="14F2BC05" w14:textId="77777777" w:rsidR="0013207F" w:rsidRPr="0013207F" w:rsidRDefault="0013207F" w:rsidP="0013207F">
            <w:pPr>
              <w:jc w:val="right"/>
              <w:rPr>
                <w:sz w:val="16"/>
                <w:szCs w:val="16"/>
              </w:rPr>
            </w:pPr>
            <w:r w:rsidRPr="0013207F">
              <w:rPr>
                <w:sz w:val="16"/>
                <w:szCs w:val="16"/>
              </w:rPr>
              <w:t>103,9</w:t>
            </w:r>
          </w:p>
        </w:tc>
        <w:tc>
          <w:tcPr>
            <w:tcW w:w="993" w:type="dxa"/>
            <w:noWrap/>
            <w:vAlign w:val="center"/>
            <w:hideMark/>
          </w:tcPr>
          <w:p w14:paraId="3F23C7D6" w14:textId="77777777" w:rsidR="0013207F" w:rsidRPr="0013207F" w:rsidRDefault="0013207F" w:rsidP="0013207F">
            <w:pPr>
              <w:jc w:val="right"/>
              <w:rPr>
                <w:sz w:val="16"/>
                <w:szCs w:val="16"/>
              </w:rPr>
            </w:pPr>
            <w:r w:rsidRPr="0013207F">
              <w:rPr>
                <w:sz w:val="16"/>
                <w:szCs w:val="16"/>
              </w:rPr>
              <w:t>53,9</w:t>
            </w:r>
          </w:p>
        </w:tc>
        <w:tc>
          <w:tcPr>
            <w:tcW w:w="997" w:type="dxa"/>
            <w:noWrap/>
            <w:vAlign w:val="center"/>
            <w:hideMark/>
          </w:tcPr>
          <w:p w14:paraId="5AB6232C" w14:textId="77777777" w:rsidR="0013207F" w:rsidRPr="0013207F" w:rsidRDefault="0013207F" w:rsidP="0013207F">
            <w:pPr>
              <w:jc w:val="right"/>
              <w:rPr>
                <w:sz w:val="16"/>
                <w:szCs w:val="16"/>
              </w:rPr>
            </w:pPr>
            <w:r w:rsidRPr="0013207F">
              <w:rPr>
                <w:sz w:val="16"/>
                <w:szCs w:val="16"/>
              </w:rPr>
              <w:t>53,9</w:t>
            </w:r>
          </w:p>
        </w:tc>
      </w:tr>
      <w:tr w:rsidR="0013207F" w:rsidRPr="0013207F" w14:paraId="0FC62D05" w14:textId="77777777" w:rsidTr="0013207F">
        <w:trPr>
          <w:trHeight w:val="2115"/>
        </w:trPr>
        <w:tc>
          <w:tcPr>
            <w:tcW w:w="3114" w:type="dxa"/>
            <w:vAlign w:val="center"/>
            <w:hideMark/>
          </w:tcPr>
          <w:p w14:paraId="261F472F" w14:textId="77777777" w:rsidR="0013207F" w:rsidRPr="0013207F" w:rsidRDefault="0013207F" w:rsidP="0013207F">
            <w:pPr>
              <w:rPr>
                <w:sz w:val="16"/>
                <w:szCs w:val="16"/>
              </w:rPr>
            </w:pPr>
            <w:r w:rsidRPr="0013207F">
              <w:rPr>
                <w:sz w:val="16"/>
                <w:szCs w:val="16"/>
              </w:rPr>
              <w:t>Осуществление государственных полномочий Республики Мордовия по определению перечня должностных лиц, уполномоченных составлять протоколы об административных правонарушениях, предусмотренных Законом Республики Мордовия от 15 июня 2015 года №38-3 "Об административной ответственности на территории Республики Мордовия"</w:t>
            </w:r>
          </w:p>
        </w:tc>
        <w:tc>
          <w:tcPr>
            <w:tcW w:w="598" w:type="dxa"/>
            <w:vAlign w:val="center"/>
            <w:hideMark/>
          </w:tcPr>
          <w:p w14:paraId="18FA8FFF" w14:textId="77777777" w:rsidR="0013207F" w:rsidRPr="0013207F" w:rsidRDefault="0013207F" w:rsidP="0013207F">
            <w:pPr>
              <w:jc w:val="center"/>
              <w:rPr>
                <w:b/>
                <w:bCs/>
                <w:sz w:val="16"/>
                <w:szCs w:val="16"/>
              </w:rPr>
            </w:pPr>
            <w:r w:rsidRPr="0013207F">
              <w:rPr>
                <w:b/>
                <w:bCs/>
                <w:sz w:val="16"/>
                <w:szCs w:val="16"/>
              </w:rPr>
              <w:t>900</w:t>
            </w:r>
          </w:p>
        </w:tc>
        <w:tc>
          <w:tcPr>
            <w:tcW w:w="419" w:type="dxa"/>
            <w:vAlign w:val="center"/>
            <w:hideMark/>
          </w:tcPr>
          <w:p w14:paraId="5F72ECC5" w14:textId="77777777" w:rsidR="0013207F" w:rsidRPr="0013207F" w:rsidRDefault="0013207F" w:rsidP="0013207F">
            <w:pPr>
              <w:jc w:val="center"/>
              <w:rPr>
                <w:sz w:val="16"/>
                <w:szCs w:val="16"/>
              </w:rPr>
            </w:pPr>
            <w:r w:rsidRPr="0013207F">
              <w:rPr>
                <w:sz w:val="16"/>
                <w:szCs w:val="16"/>
              </w:rPr>
              <w:t>01</w:t>
            </w:r>
          </w:p>
        </w:tc>
        <w:tc>
          <w:tcPr>
            <w:tcW w:w="564" w:type="dxa"/>
            <w:vAlign w:val="center"/>
            <w:hideMark/>
          </w:tcPr>
          <w:p w14:paraId="56F2382D" w14:textId="77777777" w:rsidR="0013207F" w:rsidRPr="0013207F" w:rsidRDefault="0013207F" w:rsidP="0013207F">
            <w:pPr>
              <w:jc w:val="center"/>
              <w:rPr>
                <w:sz w:val="16"/>
                <w:szCs w:val="16"/>
              </w:rPr>
            </w:pPr>
            <w:r w:rsidRPr="0013207F">
              <w:rPr>
                <w:sz w:val="16"/>
                <w:szCs w:val="16"/>
              </w:rPr>
              <w:t>04</w:t>
            </w:r>
          </w:p>
        </w:tc>
        <w:tc>
          <w:tcPr>
            <w:tcW w:w="376" w:type="dxa"/>
            <w:vAlign w:val="center"/>
            <w:hideMark/>
          </w:tcPr>
          <w:p w14:paraId="256204CB" w14:textId="77777777" w:rsidR="0013207F" w:rsidRPr="0013207F" w:rsidRDefault="0013207F" w:rsidP="0013207F">
            <w:pPr>
              <w:jc w:val="center"/>
              <w:rPr>
                <w:sz w:val="16"/>
                <w:szCs w:val="16"/>
              </w:rPr>
            </w:pPr>
            <w:r w:rsidRPr="0013207F">
              <w:rPr>
                <w:sz w:val="16"/>
                <w:szCs w:val="16"/>
              </w:rPr>
              <w:t>19</w:t>
            </w:r>
          </w:p>
        </w:tc>
        <w:tc>
          <w:tcPr>
            <w:tcW w:w="296" w:type="dxa"/>
            <w:vAlign w:val="center"/>
            <w:hideMark/>
          </w:tcPr>
          <w:p w14:paraId="3C5EAF8C" w14:textId="77777777" w:rsidR="0013207F" w:rsidRPr="0013207F" w:rsidRDefault="0013207F" w:rsidP="0013207F">
            <w:pPr>
              <w:jc w:val="center"/>
              <w:rPr>
                <w:sz w:val="16"/>
                <w:szCs w:val="16"/>
              </w:rPr>
            </w:pPr>
            <w:r w:rsidRPr="0013207F">
              <w:rPr>
                <w:sz w:val="16"/>
                <w:szCs w:val="16"/>
              </w:rPr>
              <w:t>0</w:t>
            </w:r>
          </w:p>
        </w:tc>
        <w:tc>
          <w:tcPr>
            <w:tcW w:w="477" w:type="dxa"/>
            <w:vAlign w:val="center"/>
            <w:hideMark/>
          </w:tcPr>
          <w:p w14:paraId="1781527F" w14:textId="77777777" w:rsidR="0013207F" w:rsidRPr="0013207F" w:rsidRDefault="0013207F" w:rsidP="0013207F">
            <w:pPr>
              <w:jc w:val="center"/>
              <w:rPr>
                <w:sz w:val="16"/>
                <w:szCs w:val="16"/>
              </w:rPr>
            </w:pPr>
            <w:r w:rsidRPr="0013207F">
              <w:rPr>
                <w:sz w:val="16"/>
                <w:szCs w:val="16"/>
              </w:rPr>
              <w:t>06</w:t>
            </w:r>
          </w:p>
        </w:tc>
        <w:tc>
          <w:tcPr>
            <w:tcW w:w="688" w:type="dxa"/>
            <w:vAlign w:val="center"/>
            <w:hideMark/>
          </w:tcPr>
          <w:p w14:paraId="5746944C" w14:textId="77777777" w:rsidR="0013207F" w:rsidRPr="0013207F" w:rsidRDefault="0013207F" w:rsidP="0013207F">
            <w:pPr>
              <w:jc w:val="center"/>
              <w:rPr>
                <w:sz w:val="16"/>
                <w:szCs w:val="16"/>
              </w:rPr>
            </w:pPr>
            <w:r w:rsidRPr="0013207F">
              <w:rPr>
                <w:sz w:val="16"/>
                <w:szCs w:val="16"/>
              </w:rPr>
              <w:t>77150</w:t>
            </w:r>
          </w:p>
        </w:tc>
        <w:tc>
          <w:tcPr>
            <w:tcW w:w="461" w:type="dxa"/>
            <w:vAlign w:val="center"/>
            <w:hideMark/>
          </w:tcPr>
          <w:p w14:paraId="49B4105C" w14:textId="77777777" w:rsidR="0013207F" w:rsidRPr="0013207F" w:rsidRDefault="0013207F" w:rsidP="0013207F">
            <w:pPr>
              <w:jc w:val="center"/>
              <w:rPr>
                <w:sz w:val="16"/>
                <w:szCs w:val="16"/>
              </w:rPr>
            </w:pPr>
            <w:r w:rsidRPr="0013207F">
              <w:rPr>
                <w:sz w:val="16"/>
                <w:szCs w:val="16"/>
              </w:rPr>
              <w:t> </w:t>
            </w:r>
          </w:p>
        </w:tc>
        <w:tc>
          <w:tcPr>
            <w:tcW w:w="940" w:type="dxa"/>
            <w:noWrap/>
            <w:vAlign w:val="center"/>
            <w:hideMark/>
          </w:tcPr>
          <w:p w14:paraId="1BE470B7" w14:textId="77777777" w:rsidR="0013207F" w:rsidRPr="0013207F" w:rsidRDefault="0013207F" w:rsidP="0013207F">
            <w:pPr>
              <w:jc w:val="right"/>
              <w:rPr>
                <w:b/>
                <w:bCs/>
                <w:sz w:val="16"/>
                <w:szCs w:val="16"/>
              </w:rPr>
            </w:pPr>
            <w:r w:rsidRPr="0013207F">
              <w:rPr>
                <w:b/>
                <w:bCs/>
                <w:sz w:val="16"/>
                <w:szCs w:val="16"/>
              </w:rPr>
              <w:t>20,1</w:t>
            </w:r>
          </w:p>
        </w:tc>
        <w:tc>
          <w:tcPr>
            <w:tcW w:w="993" w:type="dxa"/>
            <w:noWrap/>
            <w:vAlign w:val="center"/>
            <w:hideMark/>
          </w:tcPr>
          <w:p w14:paraId="25C4E769" w14:textId="77777777" w:rsidR="0013207F" w:rsidRPr="0013207F" w:rsidRDefault="0013207F" w:rsidP="0013207F">
            <w:pPr>
              <w:jc w:val="right"/>
              <w:rPr>
                <w:b/>
                <w:bCs/>
                <w:sz w:val="16"/>
                <w:szCs w:val="16"/>
              </w:rPr>
            </w:pPr>
            <w:r w:rsidRPr="0013207F">
              <w:rPr>
                <w:b/>
                <w:bCs/>
                <w:sz w:val="16"/>
                <w:szCs w:val="16"/>
              </w:rPr>
              <w:t>21,2</w:t>
            </w:r>
          </w:p>
        </w:tc>
        <w:tc>
          <w:tcPr>
            <w:tcW w:w="997" w:type="dxa"/>
            <w:noWrap/>
            <w:vAlign w:val="center"/>
            <w:hideMark/>
          </w:tcPr>
          <w:p w14:paraId="0DEE7333" w14:textId="77777777" w:rsidR="0013207F" w:rsidRPr="0013207F" w:rsidRDefault="0013207F" w:rsidP="0013207F">
            <w:pPr>
              <w:jc w:val="right"/>
              <w:rPr>
                <w:b/>
                <w:bCs/>
                <w:sz w:val="16"/>
                <w:szCs w:val="16"/>
              </w:rPr>
            </w:pPr>
            <w:r w:rsidRPr="0013207F">
              <w:rPr>
                <w:b/>
                <w:bCs/>
                <w:sz w:val="16"/>
                <w:szCs w:val="16"/>
              </w:rPr>
              <w:t>22,3</w:t>
            </w:r>
          </w:p>
        </w:tc>
      </w:tr>
      <w:tr w:rsidR="0013207F" w:rsidRPr="0013207F" w14:paraId="679EE5F9" w14:textId="77777777" w:rsidTr="0013207F">
        <w:trPr>
          <w:trHeight w:val="690"/>
        </w:trPr>
        <w:tc>
          <w:tcPr>
            <w:tcW w:w="3114" w:type="dxa"/>
            <w:vAlign w:val="center"/>
            <w:hideMark/>
          </w:tcPr>
          <w:p w14:paraId="40B9C2DA" w14:textId="77777777" w:rsidR="0013207F" w:rsidRPr="0013207F" w:rsidRDefault="0013207F" w:rsidP="0013207F">
            <w:pPr>
              <w:rPr>
                <w:sz w:val="16"/>
                <w:szCs w:val="16"/>
              </w:rPr>
            </w:pPr>
            <w:r w:rsidRPr="0013207F">
              <w:rPr>
                <w:sz w:val="16"/>
                <w:szCs w:val="16"/>
              </w:rPr>
              <w:t>Закупка товаров, работ и услуг для обеспечения государственных (муниципальных) нужд</w:t>
            </w:r>
          </w:p>
        </w:tc>
        <w:tc>
          <w:tcPr>
            <w:tcW w:w="598" w:type="dxa"/>
            <w:vAlign w:val="center"/>
            <w:hideMark/>
          </w:tcPr>
          <w:p w14:paraId="3174FB37" w14:textId="77777777" w:rsidR="0013207F" w:rsidRPr="0013207F" w:rsidRDefault="0013207F" w:rsidP="0013207F">
            <w:pPr>
              <w:jc w:val="center"/>
              <w:rPr>
                <w:b/>
                <w:bCs/>
                <w:sz w:val="16"/>
                <w:szCs w:val="16"/>
              </w:rPr>
            </w:pPr>
            <w:r w:rsidRPr="0013207F">
              <w:rPr>
                <w:b/>
                <w:bCs/>
                <w:sz w:val="16"/>
                <w:szCs w:val="16"/>
              </w:rPr>
              <w:t>900</w:t>
            </w:r>
          </w:p>
        </w:tc>
        <w:tc>
          <w:tcPr>
            <w:tcW w:w="419" w:type="dxa"/>
            <w:vAlign w:val="center"/>
            <w:hideMark/>
          </w:tcPr>
          <w:p w14:paraId="6FD63489" w14:textId="77777777" w:rsidR="0013207F" w:rsidRPr="0013207F" w:rsidRDefault="0013207F" w:rsidP="0013207F">
            <w:pPr>
              <w:jc w:val="center"/>
              <w:rPr>
                <w:sz w:val="16"/>
                <w:szCs w:val="16"/>
              </w:rPr>
            </w:pPr>
            <w:r w:rsidRPr="0013207F">
              <w:rPr>
                <w:sz w:val="16"/>
                <w:szCs w:val="16"/>
              </w:rPr>
              <w:t>01</w:t>
            </w:r>
          </w:p>
        </w:tc>
        <w:tc>
          <w:tcPr>
            <w:tcW w:w="564" w:type="dxa"/>
            <w:vAlign w:val="center"/>
            <w:hideMark/>
          </w:tcPr>
          <w:p w14:paraId="07AA5785" w14:textId="77777777" w:rsidR="0013207F" w:rsidRPr="0013207F" w:rsidRDefault="0013207F" w:rsidP="0013207F">
            <w:pPr>
              <w:jc w:val="center"/>
              <w:rPr>
                <w:sz w:val="16"/>
                <w:szCs w:val="16"/>
              </w:rPr>
            </w:pPr>
            <w:r w:rsidRPr="0013207F">
              <w:rPr>
                <w:sz w:val="16"/>
                <w:szCs w:val="16"/>
              </w:rPr>
              <w:t>04</w:t>
            </w:r>
          </w:p>
        </w:tc>
        <w:tc>
          <w:tcPr>
            <w:tcW w:w="376" w:type="dxa"/>
            <w:vAlign w:val="center"/>
            <w:hideMark/>
          </w:tcPr>
          <w:p w14:paraId="2CEC4496" w14:textId="77777777" w:rsidR="0013207F" w:rsidRPr="0013207F" w:rsidRDefault="0013207F" w:rsidP="0013207F">
            <w:pPr>
              <w:jc w:val="center"/>
              <w:rPr>
                <w:sz w:val="16"/>
                <w:szCs w:val="16"/>
              </w:rPr>
            </w:pPr>
            <w:r w:rsidRPr="0013207F">
              <w:rPr>
                <w:sz w:val="16"/>
                <w:szCs w:val="16"/>
              </w:rPr>
              <w:t>19</w:t>
            </w:r>
          </w:p>
        </w:tc>
        <w:tc>
          <w:tcPr>
            <w:tcW w:w="296" w:type="dxa"/>
            <w:vAlign w:val="center"/>
            <w:hideMark/>
          </w:tcPr>
          <w:p w14:paraId="7F0FFBF7" w14:textId="77777777" w:rsidR="0013207F" w:rsidRPr="0013207F" w:rsidRDefault="0013207F" w:rsidP="0013207F">
            <w:pPr>
              <w:jc w:val="center"/>
              <w:rPr>
                <w:sz w:val="16"/>
                <w:szCs w:val="16"/>
              </w:rPr>
            </w:pPr>
            <w:r w:rsidRPr="0013207F">
              <w:rPr>
                <w:sz w:val="16"/>
                <w:szCs w:val="16"/>
              </w:rPr>
              <w:t>0</w:t>
            </w:r>
          </w:p>
        </w:tc>
        <w:tc>
          <w:tcPr>
            <w:tcW w:w="477" w:type="dxa"/>
            <w:vAlign w:val="center"/>
            <w:hideMark/>
          </w:tcPr>
          <w:p w14:paraId="23422BE4" w14:textId="77777777" w:rsidR="0013207F" w:rsidRPr="0013207F" w:rsidRDefault="0013207F" w:rsidP="0013207F">
            <w:pPr>
              <w:jc w:val="center"/>
              <w:rPr>
                <w:sz w:val="16"/>
                <w:szCs w:val="16"/>
              </w:rPr>
            </w:pPr>
            <w:r w:rsidRPr="0013207F">
              <w:rPr>
                <w:sz w:val="16"/>
                <w:szCs w:val="16"/>
              </w:rPr>
              <w:t>06</w:t>
            </w:r>
          </w:p>
        </w:tc>
        <w:tc>
          <w:tcPr>
            <w:tcW w:w="688" w:type="dxa"/>
            <w:vAlign w:val="center"/>
            <w:hideMark/>
          </w:tcPr>
          <w:p w14:paraId="3C9A98BA" w14:textId="77777777" w:rsidR="0013207F" w:rsidRPr="0013207F" w:rsidRDefault="0013207F" w:rsidP="0013207F">
            <w:pPr>
              <w:jc w:val="center"/>
              <w:rPr>
                <w:sz w:val="16"/>
                <w:szCs w:val="16"/>
              </w:rPr>
            </w:pPr>
            <w:r w:rsidRPr="0013207F">
              <w:rPr>
                <w:sz w:val="16"/>
                <w:szCs w:val="16"/>
              </w:rPr>
              <w:t>77150</w:t>
            </w:r>
          </w:p>
        </w:tc>
        <w:tc>
          <w:tcPr>
            <w:tcW w:w="461" w:type="dxa"/>
            <w:vAlign w:val="center"/>
            <w:hideMark/>
          </w:tcPr>
          <w:p w14:paraId="11E1FBAD" w14:textId="77777777" w:rsidR="0013207F" w:rsidRPr="0013207F" w:rsidRDefault="0013207F" w:rsidP="0013207F">
            <w:pPr>
              <w:jc w:val="center"/>
              <w:rPr>
                <w:sz w:val="16"/>
                <w:szCs w:val="16"/>
              </w:rPr>
            </w:pPr>
            <w:r w:rsidRPr="0013207F">
              <w:rPr>
                <w:sz w:val="16"/>
                <w:szCs w:val="16"/>
              </w:rPr>
              <w:t>200</w:t>
            </w:r>
          </w:p>
        </w:tc>
        <w:tc>
          <w:tcPr>
            <w:tcW w:w="940" w:type="dxa"/>
            <w:noWrap/>
            <w:vAlign w:val="center"/>
            <w:hideMark/>
          </w:tcPr>
          <w:p w14:paraId="2580E91A" w14:textId="77777777" w:rsidR="0013207F" w:rsidRPr="0013207F" w:rsidRDefault="0013207F" w:rsidP="0013207F">
            <w:pPr>
              <w:jc w:val="right"/>
              <w:rPr>
                <w:b/>
                <w:bCs/>
                <w:sz w:val="16"/>
                <w:szCs w:val="16"/>
              </w:rPr>
            </w:pPr>
            <w:r w:rsidRPr="0013207F">
              <w:rPr>
                <w:b/>
                <w:bCs/>
                <w:sz w:val="16"/>
                <w:szCs w:val="16"/>
              </w:rPr>
              <w:t>20,1</w:t>
            </w:r>
          </w:p>
        </w:tc>
        <w:tc>
          <w:tcPr>
            <w:tcW w:w="993" w:type="dxa"/>
            <w:noWrap/>
            <w:vAlign w:val="center"/>
            <w:hideMark/>
          </w:tcPr>
          <w:p w14:paraId="5D7B4856" w14:textId="77777777" w:rsidR="0013207F" w:rsidRPr="0013207F" w:rsidRDefault="0013207F" w:rsidP="0013207F">
            <w:pPr>
              <w:jc w:val="right"/>
              <w:rPr>
                <w:b/>
                <w:bCs/>
                <w:sz w:val="16"/>
                <w:szCs w:val="16"/>
              </w:rPr>
            </w:pPr>
            <w:r w:rsidRPr="0013207F">
              <w:rPr>
                <w:b/>
                <w:bCs/>
                <w:sz w:val="16"/>
                <w:szCs w:val="16"/>
              </w:rPr>
              <w:t>21,2</w:t>
            </w:r>
          </w:p>
        </w:tc>
        <w:tc>
          <w:tcPr>
            <w:tcW w:w="997" w:type="dxa"/>
            <w:noWrap/>
            <w:vAlign w:val="center"/>
            <w:hideMark/>
          </w:tcPr>
          <w:p w14:paraId="5D92E66E" w14:textId="77777777" w:rsidR="0013207F" w:rsidRPr="0013207F" w:rsidRDefault="0013207F" w:rsidP="0013207F">
            <w:pPr>
              <w:jc w:val="right"/>
              <w:rPr>
                <w:b/>
                <w:bCs/>
                <w:sz w:val="16"/>
                <w:szCs w:val="16"/>
              </w:rPr>
            </w:pPr>
            <w:r w:rsidRPr="0013207F">
              <w:rPr>
                <w:b/>
                <w:bCs/>
                <w:sz w:val="16"/>
                <w:szCs w:val="16"/>
              </w:rPr>
              <w:t>22,3</w:t>
            </w:r>
          </w:p>
        </w:tc>
      </w:tr>
      <w:tr w:rsidR="0013207F" w:rsidRPr="0013207F" w14:paraId="1EE70515" w14:textId="77777777" w:rsidTr="0013207F">
        <w:trPr>
          <w:trHeight w:val="690"/>
        </w:trPr>
        <w:tc>
          <w:tcPr>
            <w:tcW w:w="3114" w:type="dxa"/>
            <w:vAlign w:val="center"/>
            <w:hideMark/>
          </w:tcPr>
          <w:p w14:paraId="55E95D65" w14:textId="77777777" w:rsidR="0013207F" w:rsidRPr="0013207F" w:rsidRDefault="0013207F" w:rsidP="0013207F">
            <w:pPr>
              <w:rPr>
                <w:sz w:val="16"/>
                <w:szCs w:val="16"/>
              </w:rPr>
            </w:pPr>
            <w:r w:rsidRPr="0013207F">
              <w:rPr>
                <w:sz w:val="16"/>
                <w:szCs w:val="16"/>
              </w:rPr>
              <w:t>Иные закупки товаров, работ и услуг для обеспечение государственных (муниципальных) нужд</w:t>
            </w:r>
          </w:p>
        </w:tc>
        <w:tc>
          <w:tcPr>
            <w:tcW w:w="598" w:type="dxa"/>
            <w:vAlign w:val="center"/>
            <w:hideMark/>
          </w:tcPr>
          <w:p w14:paraId="74B0C0A8" w14:textId="77777777" w:rsidR="0013207F" w:rsidRPr="0013207F" w:rsidRDefault="0013207F" w:rsidP="0013207F">
            <w:pPr>
              <w:jc w:val="center"/>
              <w:rPr>
                <w:b/>
                <w:bCs/>
                <w:sz w:val="16"/>
                <w:szCs w:val="16"/>
              </w:rPr>
            </w:pPr>
            <w:r w:rsidRPr="0013207F">
              <w:rPr>
                <w:b/>
                <w:bCs/>
                <w:sz w:val="16"/>
                <w:szCs w:val="16"/>
              </w:rPr>
              <w:t>900</w:t>
            </w:r>
          </w:p>
        </w:tc>
        <w:tc>
          <w:tcPr>
            <w:tcW w:w="419" w:type="dxa"/>
            <w:vAlign w:val="center"/>
            <w:hideMark/>
          </w:tcPr>
          <w:p w14:paraId="3BDBEC7C" w14:textId="77777777" w:rsidR="0013207F" w:rsidRPr="0013207F" w:rsidRDefault="0013207F" w:rsidP="0013207F">
            <w:pPr>
              <w:jc w:val="center"/>
              <w:rPr>
                <w:sz w:val="16"/>
                <w:szCs w:val="16"/>
              </w:rPr>
            </w:pPr>
            <w:r w:rsidRPr="0013207F">
              <w:rPr>
                <w:sz w:val="16"/>
                <w:szCs w:val="16"/>
              </w:rPr>
              <w:t>01</w:t>
            </w:r>
          </w:p>
        </w:tc>
        <w:tc>
          <w:tcPr>
            <w:tcW w:w="564" w:type="dxa"/>
            <w:vAlign w:val="center"/>
            <w:hideMark/>
          </w:tcPr>
          <w:p w14:paraId="7F0C29D5" w14:textId="77777777" w:rsidR="0013207F" w:rsidRPr="0013207F" w:rsidRDefault="0013207F" w:rsidP="0013207F">
            <w:pPr>
              <w:jc w:val="center"/>
              <w:rPr>
                <w:sz w:val="16"/>
                <w:szCs w:val="16"/>
              </w:rPr>
            </w:pPr>
            <w:r w:rsidRPr="0013207F">
              <w:rPr>
                <w:sz w:val="16"/>
                <w:szCs w:val="16"/>
              </w:rPr>
              <w:t>04</w:t>
            </w:r>
          </w:p>
        </w:tc>
        <w:tc>
          <w:tcPr>
            <w:tcW w:w="376" w:type="dxa"/>
            <w:vAlign w:val="center"/>
            <w:hideMark/>
          </w:tcPr>
          <w:p w14:paraId="10ADD9F3" w14:textId="77777777" w:rsidR="0013207F" w:rsidRPr="0013207F" w:rsidRDefault="0013207F" w:rsidP="0013207F">
            <w:pPr>
              <w:jc w:val="center"/>
              <w:rPr>
                <w:sz w:val="16"/>
                <w:szCs w:val="16"/>
              </w:rPr>
            </w:pPr>
            <w:r w:rsidRPr="0013207F">
              <w:rPr>
                <w:sz w:val="16"/>
                <w:szCs w:val="16"/>
              </w:rPr>
              <w:t>19</w:t>
            </w:r>
          </w:p>
        </w:tc>
        <w:tc>
          <w:tcPr>
            <w:tcW w:w="296" w:type="dxa"/>
            <w:vAlign w:val="center"/>
            <w:hideMark/>
          </w:tcPr>
          <w:p w14:paraId="788F05A2" w14:textId="77777777" w:rsidR="0013207F" w:rsidRPr="0013207F" w:rsidRDefault="0013207F" w:rsidP="0013207F">
            <w:pPr>
              <w:jc w:val="center"/>
              <w:rPr>
                <w:sz w:val="16"/>
                <w:szCs w:val="16"/>
              </w:rPr>
            </w:pPr>
            <w:r w:rsidRPr="0013207F">
              <w:rPr>
                <w:sz w:val="16"/>
                <w:szCs w:val="16"/>
              </w:rPr>
              <w:t>0</w:t>
            </w:r>
          </w:p>
        </w:tc>
        <w:tc>
          <w:tcPr>
            <w:tcW w:w="477" w:type="dxa"/>
            <w:vAlign w:val="center"/>
            <w:hideMark/>
          </w:tcPr>
          <w:p w14:paraId="21D80732" w14:textId="77777777" w:rsidR="0013207F" w:rsidRPr="0013207F" w:rsidRDefault="0013207F" w:rsidP="0013207F">
            <w:pPr>
              <w:jc w:val="center"/>
              <w:rPr>
                <w:sz w:val="16"/>
                <w:szCs w:val="16"/>
              </w:rPr>
            </w:pPr>
            <w:r w:rsidRPr="0013207F">
              <w:rPr>
                <w:sz w:val="16"/>
                <w:szCs w:val="16"/>
              </w:rPr>
              <w:t>06</w:t>
            </w:r>
          </w:p>
        </w:tc>
        <w:tc>
          <w:tcPr>
            <w:tcW w:w="688" w:type="dxa"/>
            <w:vAlign w:val="center"/>
            <w:hideMark/>
          </w:tcPr>
          <w:p w14:paraId="7798E001" w14:textId="77777777" w:rsidR="0013207F" w:rsidRPr="0013207F" w:rsidRDefault="0013207F" w:rsidP="0013207F">
            <w:pPr>
              <w:jc w:val="center"/>
              <w:rPr>
                <w:sz w:val="16"/>
                <w:szCs w:val="16"/>
              </w:rPr>
            </w:pPr>
            <w:r w:rsidRPr="0013207F">
              <w:rPr>
                <w:sz w:val="16"/>
                <w:szCs w:val="16"/>
              </w:rPr>
              <w:t>77150</w:t>
            </w:r>
          </w:p>
        </w:tc>
        <w:tc>
          <w:tcPr>
            <w:tcW w:w="461" w:type="dxa"/>
            <w:vAlign w:val="center"/>
            <w:hideMark/>
          </w:tcPr>
          <w:p w14:paraId="3ED67435" w14:textId="77777777" w:rsidR="0013207F" w:rsidRPr="0013207F" w:rsidRDefault="0013207F" w:rsidP="0013207F">
            <w:pPr>
              <w:jc w:val="center"/>
              <w:rPr>
                <w:sz w:val="16"/>
                <w:szCs w:val="16"/>
              </w:rPr>
            </w:pPr>
            <w:r w:rsidRPr="0013207F">
              <w:rPr>
                <w:sz w:val="16"/>
                <w:szCs w:val="16"/>
              </w:rPr>
              <w:t>240</w:t>
            </w:r>
          </w:p>
        </w:tc>
        <w:tc>
          <w:tcPr>
            <w:tcW w:w="940" w:type="dxa"/>
            <w:noWrap/>
            <w:vAlign w:val="center"/>
            <w:hideMark/>
          </w:tcPr>
          <w:p w14:paraId="4434FA2F" w14:textId="77777777" w:rsidR="0013207F" w:rsidRPr="0013207F" w:rsidRDefault="0013207F" w:rsidP="0013207F">
            <w:pPr>
              <w:jc w:val="right"/>
              <w:rPr>
                <w:b/>
                <w:bCs/>
                <w:sz w:val="16"/>
                <w:szCs w:val="16"/>
              </w:rPr>
            </w:pPr>
            <w:r w:rsidRPr="0013207F">
              <w:rPr>
                <w:b/>
                <w:bCs/>
                <w:sz w:val="16"/>
                <w:szCs w:val="16"/>
              </w:rPr>
              <w:t>20,1</w:t>
            </w:r>
          </w:p>
        </w:tc>
        <w:tc>
          <w:tcPr>
            <w:tcW w:w="993" w:type="dxa"/>
            <w:noWrap/>
            <w:vAlign w:val="center"/>
            <w:hideMark/>
          </w:tcPr>
          <w:p w14:paraId="3F6EAA40" w14:textId="77777777" w:rsidR="0013207F" w:rsidRPr="0013207F" w:rsidRDefault="0013207F" w:rsidP="0013207F">
            <w:pPr>
              <w:jc w:val="right"/>
              <w:rPr>
                <w:b/>
                <w:bCs/>
                <w:sz w:val="16"/>
                <w:szCs w:val="16"/>
              </w:rPr>
            </w:pPr>
            <w:r w:rsidRPr="0013207F">
              <w:rPr>
                <w:b/>
                <w:bCs/>
                <w:sz w:val="16"/>
                <w:szCs w:val="16"/>
              </w:rPr>
              <w:t>21,2</w:t>
            </w:r>
          </w:p>
        </w:tc>
        <w:tc>
          <w:tcPr>
            <w:tcW w:w="997" w:type="dxa"/>
            <w:noWrap/>
            <w:vAlign w:val="center"/>
            <w:hideMark/>
          </w:tcPr>
          <w:p w14:paraId="1386368A" w14:textId="77777777" w:rsidR="0013207F" w:rsidRPr="0013207F" w:rsidRDefault="0013207F" w:rsidP="0013207F">
            <w:pPr>
              <w:jc w:val="right"/>
              <w:rPr>
                <w:b/>
                <w:bCs/>
                <w:sz w:val="16"/>
                <w:szCs w:val="16"/>
              </w:rPr>
            </w:pPr>
            <w:r w:rsidRPr="0013207F">
              <w:rPr>
                <w:b/>
                <w:bCs/>
                <w:sz w:val="16"/>
                <w:szCs w:val="16"/>
              </w:rPr>
              <w:t>22,3</w:t>
            </w:r>
          </w:p>
        </w:tc>
      </w:tr>
      <w:tr w:rsidR="0013207F" w:rsidRPr="0013207F" w14:paraId="1C73C664" w14:textId="77777777" w:rsidTr="0013207F">
        <w:trPr>
          <w:trHeight w:val="705"/>
        </w:trPr>
        <w:tc>
          <w:tcPr>
            <w:tcW w:w="3114" w:type="dxa"/>
            <w:vAlign w:val="center"/>
            <w:hideMark/>
          </w:tcPr>
          <w:p w14:paraId="1FBAABE8" w14:textId="77777777" w:rsidR="0013207F" w:rsidRPr="0013207F" w:rsidRDefault="0013207F" w:rsidP="0013207F">
            <w:pPr>
              <w:rPr>
                <w:sz w:val="16"/>
                <w:szCs w:val="16"/>
              </w:rPr>
            </w:pPr>
            <w:r w:rsidRPr="0013207F">
              <w:rPr>
                <w:sz w:val="16"/>
                <w:szCs w:val="16"/>
              </w:rPr>
              <w:t>Обеспечение деятельности администрации Рузаевского муниципального района Республики Мордовия</w:t>
            </w:r>
          </w:p>
        </w:tc>
        <w:tc>
          <w:tcPr>
            <w:tcW w:w="598" w:type="dxa"/>
            <w:vAlign w:val="center"/>
            <w:hideMark/>
          </w:tcPr>
          <w:p w14:paraId="57619C60" w14:textId="77777777" w:rsidR="0013207F" w:rsidRPr="0013207F" w:rsidRDefault="0013207F" w:rsidP="0013207F">
            <w:pPr>
              <w:jc w:val="center"/>
              <w:rPr>
                <w:b/>
                <w:bCs/>
                <w:sz w:val="16"/>
                <w:szCs w:val="16"/>
              </w:rPr>
            </w:pPr>
            <w:r w:rsidRPr="0013207F">
              <w:rPr>
                <w:b/>
                <w:bCs/>
                <w:sz w:val="16"/>
                <w:szCs w:val="16"/>
              </w:rPr>
              <w:t>900</w:t>
            </w:r>
          </w:p>
        </w:tc>
        <w:tc>
          <w:tcPr>
            <w:tcW w:w="419" w:type="dxa"/>
            <w:vAlign w:val="center"/>
            <w:hideMark/>
          </w:tcPr>
          <w:p w14:paraId="56B8F873" w14:textId="77777777" w:rsidR="0013207F" w:rsidRPr="0013207F" w:rsidRDefault="0013207F" w:rsidP="0013207F">
            <w:pPr>
              <w:jc w:val="center"/>
              <w:rPr>
                <w:b/>
                <w:bCs/>
                <w:sz w:val="16"/>
                <w:szCs w:val="16"/>
              </w:rPr>
            </w:pPr>
            <w:r w:rsidRPr="0013207F">
              <w:rPr>
                <w:b/>
                <w:bCs/>
                <w:sz w:val="16"/>
                <w:szCs w:val="16"/>
              </w:rPr>
              <w:t>01</w:t>
            </w:r>
          </w:p>
        </w:tc>
        <w:tc>
          <w:tcPr>
            <w:tcW w:w="564" w:type="dxa"/>
            <w:vAlign w:val="center"/>
            <w:hideMark/>
          </w:tcPr>
          <w:p w14:paraId="11202AFF" w14:textId="77777777" w:rsidR="0013207F" w:rsidRPr="0013207F" w:rsidRDefault="0013207F" w:rsidP="0013207F">
            <w:pPr>
              <w:jc w:val="center"/>
              <w:rPr>
                <w:b/>
                <w:bCs/>
                <w:sz w:val="16"/>
                <w:szCs w:val="16"/>
              </w:rPr>
            </w:pPr>
            <w:r w:rsidRPr="0013207F">
              <w:rPr>
                <w:b/>
                <w:bCs/>
                <w:sz w:val="16"/>
                <w:szCs w:val="16"/>
              </w:rPr>
              <w:t>04</w:t>
            </w:r>
          </w:p>
        </w:tc>
        <w:tc>
          <w:tcPr>
            <w:tcW w:w="376" w:type="dxa"/>
            <w:vAlign w:val="center"/>
            <w:hideMark/>
          </w:tcPr>
          <w:p w14:paraId="1A1E3C99" w14:textId="77777777" w:rsidR="0013207F" w:rsidRPr="0013207F" w:rsidRDefault="0013207F" w:rsidP="0013207F">
            <w:pPr>
              <w:jc w:val="center"/>
              <w:rPr>
                <w:sz w:val="16"/>
                <w:szCs w:val="16"/>
              </w:rPr>
            </w:pPr>
            <w:r w:rsidRPr="0013207F">
              <w:rPr>
                <w:sz w:val="16"/>
                <w:szCs w:val="16"/>
              </w:rPr>
              <w:t>65</w:t>
            </w:r>
          </w:p>
        </w:tc>
        <w:tc>
          <w:tcPr>
            <w:tcW w:w="296" w:type="dxa"/>
            <w:vAlign w:val="center"/>
            <w:hideMark/>
          </w:tcPr>
          <w:p w14:paraId="150789C2" w14:textId="77777777" w:rsidR="0013207F" w:rsidRPr="0013207F" w:rsidRDefault="0013207F" w:rsidP="0013207F">
            <w:pPr>
              <w:jc w:val="center"/>
              <w:rPr>
                <w:sz w:val="16"/>
                <w:szCs w:val="16"/>
              </w:rPr>
            </w:pPr>
            <w:r w:rsidRPr="0013207F">
              <w:rPr>
                <w:sz w:val="16"/>
                <w:szCs w:val="16"/>
              </w:rPr>
              <w:t> </w:t>
            </w:r>
          </w:p>
        </w:tc>
        <w:tc>
          <w:tcPr>
            <w:tcW w:w="477" w:type="dxa"/>
            <w:vAlign w:val="center"/>
            <w:hideMark/>
          </w:tcPr>
          <w:p w14:paraId="5D3C9896" w14:textId="77777777" w:rsidR="0013207F" w:rsidRPr="0013207F" w:rsidRDefault="0013207F" w:rsidP="0013207F">
            <w:pPr>
              <w:jc w:val="center"/>
              <w:rPr>
                <w:sz w:val="16"/>
                <w:szCs w:val="16"/>
              </w:rPr>
            </w:pPr>
            <w:r w:rsidRPr="0013207F">
              <w:rPr>
                <w:sz w:val="16"/>
                <w:szCs w:val="16"/>
              </w:rPr>
              <w:t> </w:t>
            </w:r>
          </w:p>
        </w:tc>
        <w:tc>
          <w:tcPr>
            <w:tcW w:w="688" w:type="dxa"/>
            <w:vAlign w:val="center"/>
            <w:hideMark/>
          </w:tcPr>
          <w:p w14:paraId="78B6ACC6" w14:textId="77777777" w:rsidR="0013207F" w:rsidRPr="0013207F" w:rsidRDefault="0013207F" w:rsidP="0013207F">
            <w:pPr>
              <w:jc w:val="center"/>
              <w:rPr>
                <w:sz w:val="16"/>
                <w:szCs w:val="16"/>
              </w:rPr>
            </w:pPr>
            <w:r w:rsidRPr="0013207F">
              <w:rPr>
                <w:sz w:val="16"/>
                <w:szCs w:val="16"/>
              </w:rPr>
              <w:t> </w:t>
            </w:r>
          </w:p>
        </w:tc>
        <w:tc>
          <w:tcPr>
            <w:tcW w:w="461" w:type="dxa"/>
            <w:vAlign w:val="center"/>
            <w:hideMark/>
          </w:tcPr>
          <w:p w14:paraId="130F128E" w14:textId="77777777" w:rsidR="0013207F" w:rsidRPr="0013207F" w:rsidRDefault="0013207F" w:rsidP="0013207F">
            <w:pPr>
              <w:jc w:val="center"/>
              <w:rPr>
                <w:sz w:val="16"/>
                <w:szCs w:val="16"/>
              </w:rPr>
            </w:pPr>
            <w:r w:rsidRPr="0013207F">
              <w:rPr>
                <w:sz w:val="16"/>
                <w:szCs w:val="16"/>
              </w:rPr>
              <w:t> </w:t>
            </w:r>
          </w:p>
        </w:tc>
        <w:tc>
          <w:tcPr>
            <w:tcW w:w="940" w:type="dxa"/>
            <w:noWrap/>
            <w:vAlign w:val="center"/>
            <w:hideMark/>
          </w:tcPr>
          <w:p w14:paraId="44479758" w14:textId="77777777" w:rsidR="0013207F" w:rsidRPr="0013207F" w:rsidRDefault="0013207F" w:rsidP="0013207F">
            <w:pPr>
              <w:jc w:val="right"/>
              <w:rPr>
                <w:sz w:val="16"/>
                <w:szCs w:val="16"/>
              </w:rPr>
            </w:pPr>
            <w:r w:rsidRPr="0013207F">
              <w:rPr>
                <w:sz w:val="16"/>
                <w:szCs w:val="16"/>
              </w:rPr>
              <w:t>52 337,5</w:t>
            </w:r>
          </w:p>
        </w:tc>
        <w:tc>
          <w:tcPr>
            <w:tcW w:w="993" w:type="dxa"/>
            <w:noWrap/>
            <w:vAlign w:val="center"/>
            <w:hideMark/>
          </w:tcPr>
          <w:p w14:paraId="0985E8EF" w14:textId="77777777" w:rsidR="0013207F" w:rsidRPr="0013207F" w:rsidRDefault="0013207F" w:rsidP="0013207F">
            <w:pPr>
              <w:jc w:val="right"/>
              <w:rPr>
                <w:sz w:val="16"/>
                <w:szCs w:val="16"/>
              </w:rPr>
            </w:pPr>
            <w:r w:rsidRPr="0013207F">
              <w:rPr>
                <w:sz w:val="16"/>
                <w:szCs w:val="16"/>
              </w:rPr>
              <w:t>40 270,1</w:t>
            </w:r>
          </w:p>
        </w:tc>
        <w:tc>
          <w:tcPr>
            <w:tcW w:w="997" w:type="dxa"/>
            <w:noWrap/>
            <w:vAlign w:val="center"/>
            <w:hideMark/>
          </w:tcPr>
          <w:p w14:paraId="7145C3C1" w14:textId="77777777" w:rsidR="0013207F" w:rsidRPr="0013207F" w:rsidRDefault="0013207F" w:rsidP="0013207F">
            <w:pPr>
              <w:jc w:val="right"/>
              <w:rPr>
                <w:sz w:val="16"/>
                <w:szCs w:val="16"/>
              </w:rPr>
            </w:pPr>
            <w:r w:rsidRPr="0013207F">
              <w:rPr>
                <w:sz w:val="16"/>
                <w:szCs w:val="16"/>
              </w:rPr>
              <w:t>38 900,2</w:t>
            </w:r>
          </w:p>
        </w:tc>
      </w:tr>
      <w:tr w:rsidR="0013207F" w:rsidRPr="0013207F" w14:paraId="183177D4" w14:textId="77777777" w:rsidTr="0013207F">
        <w:trPr>
          <w:trHeight w:val="900"/>
        </w:trPr>
        <w:tc>
          <w:tcPr>
            <w:tcW w:w="3114" w:type="dxa"/>
            <w:vAlign w:val="center"/>
            <w:hideMark/>
          </w:tcPr>
          <w:p w14:paraId="208EA6CC" w14:textId="77777777" w:rsidR="0013207F" w:rsidRPr="0013207F" w:rsidRDefault="0013207F" w:rsidP="0013207F">
            <w:pPr>
              <w:rPr>
                <w:sz w:val="16"/>
                <w:szCs w:val="16"/>
              </w:rPr>
            </w:pPr>
            <w:r w:rsidRPr="0013207F">
              <w:rPr>
                <w:sz w:val="16"/>
                <w:szCs w:val="16"/>
              </w:rPr>
              <w:t>Непрограммные расходы в рамках обеспечения деятельности администрации Рузаевского муниципального района Республики Мордовия</w:t>
            </w:r>
          </w:p>
        </w:tc>
        <w:tc>
          <w:tcPr>
            <w:tcW w:w="598" w:type="dxa"/>
            <w:vAlign w:val="center"/>
            <w:hideMark/>
          </w:tcPr>
          <w:p w14:paraId="1BA1A9FE" w14:textId="77777777" w:rsidR="0013207F" w:rsidRPr="0013207F" w:rsidRDefault="0013207F" w:rsidP="0013207F">
            <w:pPr>
              <w:jc w:val="center"/>
              <w:rPr>
                <w:b/>
                <w:bCs/>
                <w:sz w:val="16"/>
                <w:szCs w:val="16"/>
              </w:rPr>
            </w:pPr>
            <w:r w:rsidRPr="0013207F">
              <w:rPr>
                <w:b/>
                <w:bCs/>
                <w:sz w:val="16"/>
                <w:szCs w:val="16"/>
              </w:rPr>
              <w:t>900</w:t>
            </w:r>
          </w:p>
        </w:tc>
        <w:tc>
          <w:tcPr>
            <w:tcW w:w="419" w:type="dxa"/>
            <w:vAlign w:val="center"/>
            <w:hideMark/>
          </w:tcPr>
          <w:p w14:paraId="24032C7F" w14:textId="77777777" w:rsidR="0013207F" w:rsidRPr="0013207F" w:rsidRDefault="0013207F" w:rsidP="0013207F">
            <w:pPr>
              <w:jc w:val="center"/>
              <w:rPr>
                <w:b/>
                <w:bCs/>
                <w:sz w:val="16"/>
                <w:szCs w:val="16"/>
              </w:rPr>
            </w:pPr>
            <w:r w:rsidRPr="0013207F">
              <w:rPr>
                <w:b/>
                <w:bCs/>
                <w:sz w:val="16"/>
                <w:szCs w:val="16"/>
              </w:rPr>
              <w:t>01</w:t>
            </w:r>
          </w:p>
        </w:tc>
        <w:tc>
          <w:tcPr>
            <w:tcW w:w="564" w:type="dxa"/>
            <w:vAlign w:val="center"/>
            <w:hideMark/>
          </w:tcPr>
          <w:p w14:paraId="28CED8F5" w14:textId="77777777" w:rsidR="0013207F" w:rsidRPr="0013207F" w:rsidRDefault="0013207F" w:rsidP="0013207F">
            <w:pPr>
              <w:jc w:val="center"/>
              <w:rPr>
                <w:b/>
                <w:bCs/>
                <w:sz w:val="16"/>
                <w:szCs w:val="16"/>
              </w:rPr>
            </w:pPr>
            <w:r w:rsidRPr="0013207F">
              <w:rPr>
                <w:b/>
                <w:bCs/>
                <w:sz w:val="16"/>
                <w:szCs w:val="16"/>
              </w:rPr>
              <w:t>04</w:t>
            </w:r>
          </w:p>
        </w:tc>
        <w:tc>
          <w:tcPr>
            <w:tcW w:w="376" w:type="dxa"/>
            <w:vAlign w:val="center"/>
            <w:hideMark/>
          </w:tcPr>
          <w:p w14:paraId="2265FA29" w14:textId="77777777" w:rsidR="0013207F" w:rsidRPr="0013207F" w:rsidRDefault="0013207F" w:rsidP="0013207F">
            <w:pPr>
              <w:jc w:val="center"/>
              <w:rPr>
                <w:b/>
                <w:bCs/>
                <w:sz w:val="16"/>
                <w:szCs w:val="16"/>
              </w:rPr>
            </w:pPr>
            <w:r w:rsidRPr="0013207F">
              <w:rPr>
                <w:b/>
                <w:bCs/>
                <w:sz w:val="16"/>
                <w:szCs w:val="16"/>
              </w:rPr>
              <w:t>65</w:t>
            </w:r>
          </w:p>
        </w:tc>
        <w:tc>
          <w:tcPr>
            <w:tcW w:w="296" w:type="dxa"/>
            <w:vAlign w:val="center"/>
            <w:hideMark/>
          </w:tcPr>
          <w:p w14:paraId="3D3AB17D" w14:textId="77777777" w:rsidR="0013207F" w:rsidRPr="0013207F" w:rsidRDefault="0013207F" w:rsidP="0013207F">
            <w:pPr>
              <w:jc w:val="center"/>
              <w:rPr>
                <w:sz w:val="16"/>
                <w:szCs w:val="16"/>
              </w:rPr>
            </w:pPr>
            <w:r w:rsidRPr="0013207F">
              <w:rPr>
                <w:sz w:val="16"/>
                <w:szCs w:val="16"/>
              </w:rPr>
              <w:t>2</w:t>
            </w:r>
          </w:p>
        </w:tc>
        <w:tc>
          <w:tcPr>
            <w:tcW w:w="477" w:type="dxa"/>
            <w:vAlign w:val="center"/>
            <w:hideMark/>
          </w:tcPr>
          <w:p w14:paraId="0FB7E3E7" w14:textId="77777777" w:rsidR="0013207F" w:rsidRPr="0013207F" w:rsidRDefault="0013207F" w:rsidP="0013207F">
            <w:pPr>
              <w:jc w:val="center"/>
              <w:rPr>
                <w:sz w:val="16"/>
                <w:szCs w:val="16"/>
              </w:rPr>
            </w:pPr>
            <w:r w:rsidRPr="0013207F">
              <w:rPr>
                <w:sz w:val="16"/>
                <w:szCs w:val="16"/>
              </w:rPr>
              <w:t>00</w:t>
            </w:r>
          </w:p>
        </w:tc>
        <w:tc>
          <w:tcPr>
            <w:tcW w:w="688" w:type="dxa"/>
            <w:vAlign w:val="center"/>
            <w:hideMark/>
          </w:tcPr>
          <w:p w14:paraId="1CAEC014" w14:textId="77777777" w:rsidR="0013207F" w:rsidRPr="0013207F" w:rsidRDefault="0013207F" w:rsidP="0013207F">
            <w:pPr>
              <w:jc w:val="center"/>
              <w:rPr>
                <w:b/>
                <w:bCs/>
                <w:sz w:val="16"/>
                <w:szCs w:val="16"/>
              </w:rPr>
            </w:pPr>
            <w:r w:rsidRPr="0013207F">
              <w:rPr>
                <w:b/>
                <w:bCs/>
                <w:sz w:val="16"/>
                <w:szCs w:val="16"/>
              </w:rPr>
              <w:t> </w:t>
            </w:r>
          </w:p>
        </w:tc>
        <w:tc>
          <w:tcPr>
            <w:tcW w:w="461" w:type="dxa"/>
            <w:vAlign w:val="center"/>
            <w:hideMark/>
          </w:tcPr>
          <w:p w14:paraId="770B8AB7" w14:textId="77777777" w:rsidR="0013207F" w:rsidRPr="0013207F" w:rsidRDefault="0013207F" w:rsidP="0013207F">
            <w:pPr>
              <w:jc w:val="center"/>
              <w:rPr>
                <w:b/>
                <w:bCs/>
                <w:sz w:val="16"/>
                <w:szCs w:val="16"/>
              </w:rPr>
            </w:pPr>
            <w:r w:rsidRPr="0013207F">
              <w:rPr>
                <w:b/>
                <w:bCs/>
                <w:sz w:val="16"/>
                <w:szCs w:val="16"/>
              </w:rPr>
              <w:t> </w:t>
            </w:r>
          </w:p>
        </w:tc>
        <w:tc>
          <w:tcPr>
            <w:tcW w:w="940" w:type="dxa"/>
            <w:noWrap/>
            <w:vAlign w:val="center"/>
            <w:hideMark/>
          </w:tcPr>
          <w:p w14:paraId="10D58B50" w14:textId="77777777" w:rsidR="0013207F" w:rsidRPr="0013207F" w:rsidRDefault="0013207F" w:rsidP="0013207F">
            <w:pPr>
              <w:jc w:val="right"/>
              <w:rPr>
                <w:b/>
                <w:bCs/>
                <w:sz w:val="16"/>
                <w:szCs w:val="16"/>
              </w:rPr>
            </w:pPr>
            <w:r w:rsidRPr="0013207F">
              <w:rPr>
                <w:b/>
                <w:bCs/>
                <w:sz w:val="16"/>
                <w:szCs w:val="16"/>
              </w:rPr>
              <w:t>52 337,5</w:t>
            </w:r>
          </w:p>
        </w:tc>
        <w:tc>
          <w:tcPr>
            <w:tcW w:w="993" w:type="dxa"/>
            <w:noWrap/>
            <w:vAlign w:val="center"/>
            <w:hideMark/>
          </w:tcPr>
          <w:p w14:paraId="6B4E4737" w14:textId="77777777" w:rsidR="0013207F" w:rsidRPr="0013207F" w:rsidRDefault="0013207F" w:rsidP="0013207F">
            <w:pPr>
              <w:jc w:val="right"/>
              <w:rPr>
                <w:b/>
                <w:bCs/>
                <w:sz w:val="16"/>
                <w:szCs w:val="16"/>
              </w:rPr>
            </w:pPr>
            <w:r w:rsidRPr="0013207F">
              <w:rPr>
                <w:b/>
                <w:bCs/>
                <w:sz w:val="16"/>
                <w:szCs w:val="16"/>
              </w:rPr>
              <w:t>40 270,1</w:t>
            </w:r>
          </w:p>
        </w:tc>
        <w:tc>
          <w:tcPr>
            <w:tcW w:w="997" w:type="dxa"/>
            <w:noWrap/>
            <w:vAlign w:val="center"/>
            <w:hideMark/>
          </w:tcPr>
          <w:p w14:paraId="350EE9F0" w14:textId="77777777" w:rsidR="0013207F" w:rsidRPr="0013207F" w:rsidRDefault="0013207F" w:rsidP="0013207F">
            <w:pPr>
              <w:jc w:val="right"/>
              <w:rPr>
                <w:b/>
                <w:bCs/>
                <w:sz w:val="16"/>
                <w:szCs w:val="16"/>
              </w:rPr>
            </w:pPr>
            <w:r w:rsidRPr="0013207F">
              <w:rPr>
                <w:b/>
                <w:bCs/>
                <w:sz w:val="16"/>
                <w:szCs w:val="16"/>
              </w:rPr>
              <w:t>38 900,2</w:t>
            </w:r>
          </w:p>
        </w:tc>
      </w:tr>
      <w:tr w:rsidR="0013207F" w:rsidRPr="0013207F" w14:paraId="103E766A" w14:textId="77777777" w:rsidTr="0013207F">
        <w:trPr>
          <w:trHeight w:val="750"/>
        </w:trPr>
        <w:tc>
          <w:tcPr>
            <w:tcW w:w="3114" w:type="dxa"/>
            <w:vAlign w:val="center"/>
            <w:hideMark/>
          </w:tcPr>
          <w:p w14:paraId="3CCEB91D" w14:textId="77777777" w:rsidR="0013207F" w:rsidRPr="0013207F" w:rsidRDefault="0013207F" w:rsidP="0013207F">
            <w:pPr>
              <w:rPr>
                <w:sz w:val="16"/>
                <w:szCs w:val="16"/>
              </w:rPr>
            </w:pPr>
            <w:r w:rsidRPr="0013207F">
              <w:rPr>
                <w:sz w:val="16"/>
                <w:szCs w:val="16"/>
              </w:rPr>
              <w:t xml:space="preserve">Расходы на выплаты по оплате труда работников органов местного самоуправления </w:t>
            </w:r>
          </w:p>
        </w:tc>
        <w:tc>
          <w:tcPr>
            <w:tcW w:w="598" w:type="dxa"/>
            <w:vAlign w:val="center"/>
            <w:hideMark/>
          </w:tcPr>
          <w:p w14:paraId="61A050BE" w14:textId="77777777" w:rsidR="0013207F" w:rsidRPr="0013207F" w:rsidRDefault="0013207F" w:rsidP="0013207F">
            <w:pPr>
              <w:jc w:val="center"/>
              <w:rPr>
                <w:b/>
                <w:bCs/>
                <w:sz w:val="16"/>
                <w:szCs w:val="16"/>
              </w:rPr>
            </w:pPr>
            <w:r w:rsidRPr="0013207F">
              <w:rPr>
                <w:b/>
                <w:bCs/>
                <w:sz w:val="16"/>
                <w:szCs w:val="16"/>
              </w:rPr>
              <w:t>900</w:t>
            </w:r>
          </w:p>
        </w:tc>
        <w:tc>
          <w:tcPr>
            <w:tcW w:w="419" w:type="dxa"/>
            <w:vAlign w:val="center"/>
            <w:hideMark/>
          </w:tcPr>
          <w:p w14:paraId="5E46869A" w14:textId="77777777" w:rsidR="0013207F" w:rsidRPr="0013207F" w:rsidRDefault="0013207F" w:rsidP="0013207F">
            <w:pPr>
              <w:jc w:val="center"/>
              <w:rPr>
                <w:sz w:val="16"/>
                <w:szCs w:val="16"/>
              </w:rPr>
            </w:pPr>
            <w:r w:rsidRPr="0013207F">
              <w:rPr>
                <w:sz w:val="16"/>
                <w:szCs w:val="16"/>
              </w:rPr>
              <w:t>01</w:t>
            </w:r>
          </w:p>
        </w:tc>
        <w:tc>
          <w:tcPr>
            <w:tcW w:w="564" w:type="dxa"/>
            <w:vAlign w:val="center"/>
            <w:hideMark/>
          </w:tcPr>
          <w:p w14:paraId="52A6AC45" w14:textId="77777777" w:rsidR="0013207F" w:rsidRPr="0013207F" w:rsidRDefault="0013207F" w:rsidP="0013207F">
            <w:pPr>
              <w:jc w:val="center"/>
              <w:rPr>
                <w:sz w:val="16"/>
                <w:szCs w:val="16"/>
              </w:rPr>
            </w:pPr>
            <w:r w:rsidRPr="0013207F">
              <w:rPr>
                <w:sz w:val="16"/>
                <w:szCs w:val="16"/>
              </w:rPr>
              <w:t>04</w:t>
            </w:r>
          </w:p>
        </w:tc>
        <w:tc>
          <w:tcPr>
            <w:tcW w:w="376" w:type="dxa"/>
            <w:vAlign w:val="center"/>
            <w:hideMark/>
          </w:tcPr>
          <w:p w14:paraId="5F2BA33D" w14:textId="77777777" w:rsidR="0013207F" w:rsidRPr="0013207F" w:rsidRDefault="0013207F" w:rsidP="0013207F">
            <w:pPr>
              <w:jc w:val="center"/>
              <w:rPr>
                <w:sz w:val="16"/>
                <w:szCs w:val="16"/>
              </w:rPr>
            </w:pPr>
            <w:r w:rsidRPr="0013207F">
              <w:rPr>
                <w:sz w:val="16"/>
                <w:szCs w:val="16"/>
              </w:rPr>
              <w:t>65</w:t>
            </w:r>
          </w:p>
        </w:tc>
        <w:tc>
          <w:tcPr>
            <w:tcW w:w="296" w:type="dxa"/>
            <w:vAlign w:val="center"/>
            <w:hideMark/>
          </w:tcPr>
          <w:p w14:paraId="282242A3" w14:textId="77777777" w:rsidR="0013207F" w:rsidRPr="0013207F" w:rsidRDefault="0013207F" w:rsidP="0013207F">
            <w:pPr>
              <w:jc w:val="center"/>
              <w:rPr>
                <w:sz w:val="16"/>
                <w:szCs w:val="16"/>
              </w:rPr>
            </w:pPr>
            <w:r w:rsidRPr="0013207F">
              <w:rPr>
                <w:sz w:val="16"/>
                <w:szCs w:val="16"/>
              </w:rPr>
              <w:t>2</w:t>
            </w:r>
          </w:p>
        </w:tc>
        <w:tc>
          <w:tcPr>
            <w:tcW w:w="477" w:type="dxa"/>
            <w:vAlign w:val="center"/>
            <w:hideMark/>
          </w:tcPr>
          <w:p w14:paraId="45633B22" w14:textId="77777777" w:rsidR="0013207F" w:rsidRPr="0013207F" w:rsidRDefault="0013207F" w:rsidP="0013207F">
            <w:pPr>
              <w:jc w:val="center"/>
              <w:rPr>
                <w:sz w:val="16"/>
                <w:szCs w:val="16"/>
              </w:rPr>
            </w:pPr>
            <w:r w:rsidRPr="0013207F">
              <w:rPr>
                <w:sz w:val="16"/>
                <w:szCs w:val="16"/>
              </w:rPr>
              <w:t>00</w:t>
            </w:r>
          </w:p>
        </w:tc>
        <w:tc>
          <w:tcPr>
            <w:tcW w:w="688" w:type="dxa"/>
            <w:vAlign w:val="center"/>
            <w:hideMark/>
          </w:tcPr>
          <w:p w14:paraId="0AE071FA" w14:textId="77777777" w:rsidR="0013207F" w:rsidRPr="0013207F" w:rsidRDefault="0013207F" w:rsidP="0013207F">
            <w:pPr>
              <w:jc w:val="center"/>
              <w:rPr>
                <w:sz w:val="16"/>
                <w:szCs w:val="16"/>
              </w:rPr>
            </w:pPr>
            <w:r w:rsidRPr="0013207F">
              <w:rPr>
                <w:sz w:val="16"/>
                <w:szCs w:val="16"/>
              </w:rPr>
              <w:t>41110</w:t>
            </w:r>
          </w:p>
        </w:tc>
        <w:tc>
          <w:tcPr>
            <w:tcW w:w="461" w:type="dxa"/>
            <w:vAlign w:val="center"/>
            <w:hideMark/>
          </w:tcPr>
          <w:p w14:paraId="5F814981" w14:textId="77777777" w:rsidR="0013207F" w:rsidRPr="0013207F" w:rsidRDefault="0013207F" w:rsidP="0013207F">
            <w:pPr>
              <w:jc w:val="center"/>
              <w:rPr>
                <w:sz w:val="16"/>
                <w:szCs w:val="16"/>
              </w:rPr>
            </w:pPr>
            <w:r w:rsidRPr="0013207F">
              <w:rPr>
                <w:sz w:val="16"/>
                <w:szCs w:val="16"/>
              </w:rPr>
              <w:t> </w:t>
            </w:r>
          </w:p>
        </w:tc>
        <w:tc>
          <w:tcPr>
            <w:tcW w:w="940" w:type="dxa"/>
            <w:noWrap/>
            <w:vAlign w:val="center"/>
            <w:hideMark/>
          </w:tcPr>
          <w:p w14:paraId="7DEDB0DA" w14:textId="77777777" w:rsidR="0013207F" w:rsidRPr="0013207F" w:rsidRDefault="0013207F" w:rsidP="0013207F">
            <w:pPr>
              <w:jc w:val="right"/>
              <w:rPr>
                <w:sz w:val="16"/>
                <w:szCs w:val="16"/>
              </w:rPr>
            </w:pPr>
            <w:r w:rsidRPr="0013207F">
              <w:rPr>
                <w:sz w:val="16"/>
                <w:szCs w:val="16"/>
              </w:rPr>
              <w:t>48 294,3</w:t>
            </w:r>
          </w:p>
        </w:tc>
        <w:tc>
          <w:tcPr>
            <w:tcW w:w="993" w:type="dxa"/>
            <w:noWrap/>
            <w:vAlign w:val="center"/>
            <w:hideMark/>
          </w:tcPr>
          <w:p w14:paraId="22A696FB" w14:textId="77777777" w:rsidR="0013207F" w:rsidRPr="0013207F" w:rsidRDefault="0013207F" w:rsidP="0013207F">
            <w:pPr>
              <w:jc w:val="right"/>
              <w:rPr>
                <w:sz w:val="16"/>
                <w:szCs w:val="16"/>
              </w:rPr>
            </w:pPr>
            <w:r w:rsidRPr="0013207F">
              <w:rPr>
                <w:sz w:val="16"/>
                <w:szCs w:val="16"/>
              </w:rPr>
              <w:t>37 610,7</w:t>
            </w:r>
          </w:p>
        </w:tc>
        <w:tc>
          <w:tcPr>
            <w:tcW w:w="997" w:type="dxa"/>
            <w:noWrap/>
            <w:vAlign w:val="center"/>
            <w:hideMark/>
          </w:tcPr>
          <w:p w14:paraId="6BFAD15B" w14:textId="77777777" w:rsidR="0013207F" w:rsidRPr="0013207F" w:rsidRDefault="0013207F" w:rsidP="0013207F">
            <w:pPr>
              <w:jc w:val="right"/>
              <w:rPr>
                <w:sz w:val="16"/>
                <w:szCs w:val="16"/>
              </w:rPr>
            </w:pPr>
            <w:r w:rsidRPr="0013207F">
              <w:rPr>
                <w:sz w:val="16"/>
                <w:szCs w:val="16"/>
              </w:rPr>
              <w:t>35 232,3</w:t>
            </w:r>
          </w:p>
        </w:tc>
      </w:tr>
      <w:tr w:rsidR="0013207F" w:rsidRPr="0013207F" w14:paraId="1D65924E" w14:textId="77777777" w:rsidTr="0013207F">
        <w:trPr>
          <w:trHeight w:val="1410"/>
        </w:trPr>
        <w:tc>
          <w:tcPr>
            <w:tcW w:w="3114" w:type="dxa"/>
            <w:vAlign w:val="center"/>
            <w:hideMark/>
          </w:tcPr>
          <w:p w14:paraId="475178C7" w14:textId="77777777" w:rsidR="0013207F" w:rsidRPr="0013207F" w:rsidRDefault="0013207F" w:rsidP="0013207F">
            <w:pPr>
              <w:rPr>
                <w:sz w:val="16"/>
                <w:szCs w:val="16"/>
              </w:rPr>
            </w:pPr>
            <w:r w:rsidRPr="0013207F">
              <w:rPr>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98" w:type="dxa"/>
            <w:vAlign w:val="center"/>
            <w:hideMark/>
          </w:tcPr>
          <w:p w14:paraId="1B9353F2" w14:textId="77777777" w:rsidR="0013207F" w:rsidRPr="0013207F" w:rsidRDefault="0013207F" w:rsidP="0013207F">
            <w:pPr>
              <w:jc w:val="center"/>
              <w:rPr>
                <w:sz w:val="16"/>
                <w:szCs w:val="16"/>
              </w:rPr>
            </w:pPr>
            <w:r w:rsidRPr="0013207F">
              <w:rPr>
                <w:sz w:val="16"/>
                <w:szCs w:val="16"/>
              </w:rPr>
              <w:t>900</w:t>
            </w:r>
          </w:p>
        </w:tc>
        <w:tc>
          <w:tcPr>
            <w:tcW w:w="419" w:type="dxa"/>
            <w:vAlign w:val="center"/>
            <w:hideMark/>
          </w:tcPr>
          <w:p w14:paraId="7E0822BB" w14:textId="77777777" w:rsidR="0013207F" w:rsidRPr="0013207F" w:rsidRDefault="0013207F" w:rsidP="0013207F">
            <w:pPr>
              <w:jc w:val="center"/>
              <w:rPr>
                <w:sz w:val="16"/>
                <w:szCs w:val="16"/>
              </w:rPr>
            </w:pPr>
            <w:r w:rsidRPr="0013207F">
              <w:rPr>
                <w:sz w:val="16"/>
                <w:szCs w:val="16"/>
              </w:rPr>
              <w:t>01</w:t>
            </w:r>
          </w:p>
        </w:tc>
        <w:tc>
          <w:tcPr>
            <w:tcW w:w="564" w:type="dxa"/>
            <w:vAlign w:val="center"/>
            <w:hideMark/>
          </w:tcPr>
          <w:p w14:paraId="19296C80" w14:textId="77777777" w:rsidR="0013207F" w:rsidRPr="0013207F" w:rsidRDefault="0013207F" w:rsidP="0013207F">
            <w:pPr>
              <w:jc w:val="center"/>
              <w:rPr>
                <w:sz w:val="16"/>
                <w:szCs w:val="16"/>
              </w:rPr>
            </w:pPr>
            <w:r w:rsidRPr="0013207F">
              <w:rPr>
                <w:sz w:val="16"/>
                <w:szCs w:val="16"/>
              </w:rPr>
              <w:t>04</w:t>
            </w:r>
          </w:p>
        </w:tc>
        <w:tc>
          <w:tcPr>
            <w:tcW w:w="376" w:type="dxa"/>
            <w:vAlign w:val="center"/>
            <w:hideMark/>
          </w:tcPr>
          <w:p w14:paraId="65343B0C" w14:textId="77777777" w:rsidR="0013207F" w:rsidRPr="0013207F" w:rsidRDefault="0013207F" w:rsidP="0013207F">
            <w:pPr>
              <w:jc w:val="center"/>
              <w:rPr>
                <w:sz w:val="16"/>
                <w:szCs w:val="16"/>
              </w:rPr>
            </w:pPr>
            <w:r w:rsidRPr="0013207F">
              <w:rPr>
                <w:sz w:val="16"/>
                <w:szCs w:val="16"/>
              </w:rPr>
              <w:t>65</w:t>
            </w:r>
          </w:p>
        </w:tc>
        <w:tc>
          <w:tcPr>
            <w:tcW w:w="296" w:type="dxa"/>
            <w:vAlign w:val="center"/>
            <w:hideMark/>
          </w:tcPr>
          <w:p w14:paraId="1FCA1F51" w14:textId="77777777" w:rsidR="0013207F" w:rsidRPr="0013207F" w:rsidRDefault="0013207F" w:rsidP="0013207F">
            <w:pPr>
              <w:jc w:val="center"/>
              <w:rPr>
                <w:sz w:val="16"/>
                <w:szCs w:val="16"/>
              </w:rPr>
            </w:pPr>
            <w:r w:rsidRPr="0013207F">
              <w:rPr>
                <w:sz w:val="16"/>
                <w:szCs w:val="16"/>
              </w:rPr>
              <w:t>2</w:t>
            </w:r>
          </w:p>
        </w:tc>
        <w:tc>
          <w:tcPr>
            <w:tcW w:w="477" w:type="dxa"/>
            <w:vAlign w:val="center"/>
            <w:hideMark/>
          </w:tcPr>
          <w:p w14:paraId="282025BE" w14:textId="77777777" w:rsidR="0013207F" w:rsidRPr="0013207F" w:rsidRDefault="0013207F" w:rsidP="0013207F">
            <w:pPr>
              <w:jc w:val="center"/>
              <w:rPr>
                <w:sz w:val="16"/>
                <w:szCs w:val="16"/>
              </w:rPr>
            </w:pPr>
            <w:r w:rsidRPr="0013207F">
              <w:rPr>
                <w:sz w:val="16"/>
                <w:szCs w:val="16"/>
              </w:rPr>
              <w:t>00</w:t>
            </w:r>
          </w:p>
        </w:tc>
        <w:tc>
          <w:tcPr>
            <w:tcW w:w="688" w:type="dxa"/>
            <w:vAlign w:val="center"/>
            <w:hideMark/>
          </w:tcPr>
          <w:p w14:paraId="7454B027" w14:textId="77777777" w:rsidR="0013207F" w:rsidRPr="0013207F" w:rsidRDefault="0013207F" w:rsidP="0013207F">
            <w:pPr>
              <w:jc w:val="center"/>
              <w:rPr>
                <w:sz w:val="16"/>
                <w:szCs w:val="16"/>
              </w:rPr>
            </w:pPr>
            <w:r w:rsidRPr="0013207F">
              <w:rPr>
                <w:sz w:val="16"/>
                <w:szCs w:val="16"/>
              </w:rPr>
              <w:t>41110</w:t>
            </w:r>
          </w:p>
        </w:tc>
        <w:tc>
          <w:tcPr>
            <w:tcW w:w="461" w:type="dxa"/>
            <w:vAlign w:val="center"/>
            <w:hideMark/>
          </w:tcPr>
          <w:p w14:paraId="6FF6C8F8" w14:textId="77777777" w:rsidR="0013207F" w:rsidRPr="0013207F" w:rsidRDefault="0013207F" w:rsidP="0013207F">
            <w:pPr>
              <w:jc w:val="center"/>
              <w:rPr>
                <w:sz w:val="16"/>
                <w:szCs w:val="16"/>
              </w:rPr>
            </w:pPr>
            <w:r w:rsidRPr="0013207F">
              <w:rPr>
                <w:sz w:val="16"/>
                <w:szCs w:val="16"/>
              </w:rPr>
              <w:t>100</w:t>
            </w:r>
          </w:p>
        </w:tc>
        <w:tc>
          <w:tcPr>
            <w:tcW w:w="940" w:type="dxa"/>
            <w:noWrap/>
            <w:vAlign w:val="center"/>
            <w:hideMark/>
          </w:tcPr>
          <w:p w14:paraId="6988B539" w14:textId="77777777" w:rsidR="0013207F" w:rsidRPr="0013207F" w:rsidRDefault="0013207F" w:rsidP="0013207F">
            <w:pPr>
              <w:jc w:val="right"/>
              <w:rPr>
                <w:sz w:val="16"/>
                <w:szCs w:val="16"/>
              </w:rPr>
            </w:pPr>
            <w:r w:rsidRPr="0013207F">
              <w:rPr>
                <w:sz w:val="16"/>
                <w:szCs w:val="16"/>
              </w:rPr>
              <w:t>48 294,3</w:t>
            </w:r>
          </w:p>
        </w:tc>
        <w:tc>
          <w:tcPr>
            <w:tcW w:w="993" w:type="dxa"/>
            <w:noWrap/>
            <w:vAlign w:val="center"/>
            <w:hideMark/>
          </w:tcPr>
          <w:p w14:paraId="3C9D3189" w14:textId="77777777" w:rsidR="0013207F" w:rsidRPr="0013207F" w:rsidRDefault="0013207F" w:rsidP="0013207F">
            <w:pPr>
              <w:jc w:val="right"/>
              <w:rPr>
                <w:sz w:val="16"/>
                <w:szCs w:val="16"/>
              </w:rPr>
            </w:pPr>
            <w:r w:rsidRPr="0013207F">
              <w:rPr>
                <w:sz w:val="16"/>
                <w:szCs w:val="16"/>
              </w:rPr>
              <w:t>37 610,7</w:t>
            </w:r>
          </w:p>
        </w:tc>
        <w:tc>
          <w:tcPr>
            <w:tcW w:w="997" w:type="dxa"/>
            <w:noWrap/>
            <w:vAlign w:val="center"/>
            <w:hideMark/>
          </w:tcPr>
          <w:p w14:paraId="758228D6" w14:textId="77777777" w:rsidR="0013207F" w:rsidRPr="0013207F" w:rsidRDefault="0013207F" w:rsidP="0013207F">
            <w:pPr>
              <w:jc w:val="right"/>
              <w:rPr>
                <w:sz w:val="16"/>
                <w:szCs w:val="16"/>
              </w:rPr>
            </w:pPr>
            <w:r w:rsidRPr="0013207F">
              <w:rPr>
                <w:sz w:val="16"/>
                <w:szCs w:val="16"/>
              </w:rPr>
              <w:t>35 232,3</w:t>
            </w:r>
          </w:p>
        </w:tc>
      </w:tr>
      <w:tr w:rsidR="0013207F" w:rsidRPr="0013207F" w14:paraId="41F04403" w14:textId="77777777" w:rsidTr="0013207F">
        <w:trPr>
          <w:trHeight w:val="675"/>
        </w:trPr>
        <w:tc>
          <w:tcPr>
            <w:tcW w:w="3114" w:type="dxa"/>
            <w:vAlign w:val="center"/>
            <w:hideMark/>
          </w:tcPr>
          <w:p w14:paraId="5CAA77DA" w14:textId="77777777" w:rsidR="0013207F" w:rsidRPr="0013207F" w:rsidRDefault="0013207F" w:rsidP="0013207F">
            <w:pPr>
              <w:rPr>
                <w:sz w:val="16"/>
                <w:szCs w:val="16"/>
              </w:rPr>
            </w:pPr>
            <w:r w:rsidRPr="0013207F">
              <w:rPr>
                <w:sz w:val="16"/>
                <w:szCs w:val="16"/>
              </w:rPr>
              <w:t>Расходы на выплаты персоналу государственных (муниципальных) органов</w:t>
            </w:r>
          </w:p>
        </w:tc>
        <w:tc>
          <w:tcPr>
            <w:tcW w:w="598" w:type="dxa"/>
            <w:vAlign w:val="center"/>
            <w:hideMark/>
          </w:tcPr>
          <w:p w14:paraId="12C4C4E8" w14:textId="77777777" w:rsidR="0013207F" w:rsidRPr="0013207F" w:rsidRDefault="0013207F" w:rsidP="0013207F">
            <w:pPr>
              <w:jc w:val="center"/>
              <w:rPr>
                <w:sz w:val="16"/>
                <w:szCs w:val="16"/>
              </w:rPr>
            </w:pPr>
            <w:r w:rsidRPr="0013207F">
              <w:rPr>
                <w:sz w:val="16"/>
                <w:szCs w:val="16"/>
              </w:rPr>
              <w:t>900</w:t>
            </w:r>
          </w:p>
        </w:tc>
        <w:tc>
          <w:tcPr>
            <w:tcW w:w="419" w:type="dxa"/>
            <w:vAlign w:val="center"/>
            <w:hideMark/>
          </w:tcPr>
          <w:p w14:paraId="21C2C28A" w14:textId="77777777" w:rsidR="0013207F" w:rsidRPr="0013207F" w:rsidRDefault="0013207F" w:rsidP="0013207F">
            <w:pPr>
              <w:jc w:val="center"/>
              <w:rPr>
                <w:sz w:val="16"/>
                <w:szCs w:val="16"/>
              </w:rPr>
            </w:pPr>
            <w:r w:rsidRPr="0013207F">
              <w:rPr>
                <w:sz w:val="16"/>
                <w:szCs w:val="16"/>
              </w:rPr>
              <w:t>01</w:t>
            </w:r>
          </w:p>
        </w:tc>
        <w:tc>
          <w:tcPr>
            <w:tcW w:w="564" w:type="dxa"/>
            <w:vAlign w:val="center"/>
            <w:hideMark/>
          </w:tcPr>
          <w:p w14:paraId="47ADDBD5" w14:textId="77777777" w:rsidR="0013207F" w:rsidRPr="0013207F" w:rsidRDefault="0013207F" w:rsidP="0013207F">
            <w:pPr>
              <w:jc w:val="center"/>
              <w:rPr>
                <w:sz w:val="16"/>
                <w:szCs w:val="16"/>
              </w:rPr>
            </w:pPr>
            <w:r w:rsidRPr="0013207F">
              <w:rPr>
                <w:sz w:val="16"/>
                <w:szCs w:val="16"/>
              </w:rPr>
              <w:t>04</w:t>
            </w:r>
          </w:p>
        </w:tc>
        <w:tc>
          <w:tcPr>
            <w:tcW w:w="376" w:type="dxa"/>
            <w:vAlign w:val="center"/>
            <w:hideMark/>
          </w:tcPr>
          <w:p w14:paraId="73D760F4" w14:textId="77777777" w:rsidR="0013207F" w:rsidRPr="0013207F" w:rsidRDefault="0013207F" w:rsidP="0013207F">
            <w:pPr>
              <w:jc w:val="center"/>
              <w:rPr>
                <w:sz w:val="16"/>
                <w:szCs w:val="16"/>
              </w:rPr>
            </w:pPr>
            <w:r w:rsidRPr="0013207F">
              <w:rPr>
                <w:sz w:val="16"/>
                <w:szCs w:val="16"/>
              </w:rPr>
              <w:t>65</w:t>
            </w:r>
          </w:p>
        </w:tc>
        <w:tc>
          <w:tcPr>
            <w:tcW w:w="296" w:type="dxa"/>
            <w:vAlign w:val="center"/>
            <w:hideMark/>
          </w:tcPr>
          <w:p w14:paraId="28AF6408" w14:textId="77777777" w:rsidR="0013207F" w:rsidRPr="0013207F" w:rsidRDefault="0013207F" w:rsidP="0013207F">
            <w:pPr>
              <w:jc w:val="center"/>
              <w:rPr>
                <w:sz w:val="16"/>
                <w:szCs w:val="16"/>
              </w:rPr>
            </w:pPr>
            <w:r w:rsidRPr="0013207F">
              <w:rPr>
                <w:sz w:val="16"/>
                <w:szCs w:val="16"/>
              </w:rPr>
              <w:t>2</w:t>
            </w:r>
          </w:p>
        </w:tc>
        <w:tc>
          <w:tcPr>
            <w:tcW w:w="477" w:type="dxa"/>
            <w:vAlign w:val="center"/>
            <w:hideMark/>
          </w:tcPr>
          <w:p w14:paraId="6B9D5641" w14:textId="77777777" w:rsidR="0013207F" w:rsidRPr="0013207F" w:rsidRDefault="0013207F" w:rsidP="0013207F">
            <w:pPr>
              <w:jc w:val="center"/>
              <w:rPr>
                <w:sz w:val="16"/>
                <w:szCs w:val="16"/>
              </w:rPr>
            </w:pPr>
            <w:r w:rsidRPr="0013207F">
              <w:rPr>
                <w:sz w:val="16"/>
                <w:szCs w:val="16"/>
              </w:rPr>
              <w:t>00</w:t>
            </w:r>
          </w:p>
        </w:tc>
        <w:tc>
          <w:tcPr>
            <w:tcW w:w="688" w:type="dxa"/>
            <w:vAlign w:val="center"/>
            <w:hideMark/>
          </w:tcPr>
          <w:p w14:paraId="0E02E32B" w14:textId="77777777" w:rsidR="0013207F" w:rsidRPr="0013207F" w:rsidRDefault="0013207F" w:rsidP="0013207F">
            <w:pPr>
              <w:jc w:val="center"/>
              <w:rPr>
                <w:sz w:val="16"/>
                <w:szCs w:val="16"/>
              </w:rPr>
            </w:pPr>
            <w:r w:rsidRPr="0013207F">
              <w:rPr>
                <w:sz w:val="16"/>
                <w:szCs w:val="16"/>
              </w:rPr>
              <w:t>41110</w:t>
            </w:r>
          </w:p>
        </w:tc>
        <w:tc>
          <w:tcPr>
            <w:tcW w:w="461" w:type="dxa"/>
            <w:vAlign w:val="center"/>
            <w:hideMark/>
          </w:tcPr>
          <w:p w14:paraId="1FD19D4C" w14:textId="77777777" w:rsidR="0013207F" w:rsidRPr="0013207F" w:rsidRDefault="0013207F" w:rsidP="0013207F">
            <w:pPr>
              <w:jc w:val="center"/>
              <w:rPr>
                <w:sz w:val="16"/>
                <w:szCs w:val="16"/>
              </w:rPr>
            </w:pPr>
            <w:r w:rsidRPr="0013207F">
              <w:rPr>
                <w:sz w:val="16"/>
                <w:szCs w:val="16"/>
              </w:rPr>
              <w:t>120</w:t>
            </w:r>
          </w:p>
        </w:tc>
        <w:tc>
          <w:tcPr>
            <w:tcW w:w="940" w:type="dxa"/>
            <w:noWrap/>
            <w:vAlign w:val="center"/>
            <w:hideMark/>
          </w:tcPr>
          <w:p w14:paraId="478C3AAF" w14:textId="77777777" w:rsidR="0013207F" w:rsidRPr="0013207F" w:rsidRDefault="0013207F" w:rsidP="0013207F">
            <w:pPr>
              <w:jc w:val="right"/>
              <w:rPr>
                <w:sz w:val="16"/>
                <w:szCs w:val="16"/>
              </w:rPr>
            </w:pPr>
            <w:r w:rsidRPr="0013207F">
              <w:rPr>
                <w:sz w:val="16"/>
                <w:szCs w:val="16"/>
              </w:rPr>
              <w:t>48 294,3</w:t>
            </w:r>
          </w:p>
        </w:tc>
        <w:tc>
          <w:tcPr>
            <w:tcW w:w="993" w:type="dxa"/>
            <w:noWrap/>
            <w:vAlign w:val="center"/>
            <w:hideMark/>
          </w:tcPr>
          <w:p w14:paraId="69B42FC0" w14:textId="77777777" w:rsidR="0013207F" w:rsidRPr="0013207F" w:rsidRDefault="0013207F" w:rsidP="0013207F">
            <w:pPr>
              <w:jc w:val="right"/>
              <w:rPr>
                <w:sz w:val="16"/>
                <w:szCs w:val="16"/>
              </w:rPr>
            </w:pPr>
            <w:r w:rsidRPr="0013207F">
              <w:rPr>
                <w:sz w:val="16"/>
                <w:szCs w:val="16"/>
              </w:rPr>
              <w:t>37 610,7</w:t>
            </w:r>
          </w:p>
        </w:tc>
        <w:tc>
          <w:tcPr>
            <w:tcW w:w="997" w:type="dxa"/>
            <w:noWrap/>
            <w:vAlign w:val="center"/>
            <w:hideMark/>
          </w:tcPr>
          <w:p w14:paraId="4098D355" w14:textId="77777777" w:rsidR="0013207F" w:rsidRPr="0013207F" w:rsidRDefault="0013207F" w:rsidP="0013207F">
            <w:pPr>
              <w:jc w:val="right"/>
              <w:rPr>
                <w:sz w:val="16"/>
                <w:szCs w:val="16"/>
              </w:rPr>
            </w:pPr>
            <w:r w:rsidRPr="0013207F">
              <w:rPr>
                <w:sz w:val="16"/>
                <w:szCs w:val="16"/>
              </w:rPr>
              <w:t>35 232,3</w:t>
            </w:r>
          </w:p>
        </w:tc>
      </w:tr>
      <w:tr w:rsidR="0013207F" w:rsidRPr="0013207F" w14:paraId="7738766D" w14:textId="77777777" w:rsidTr="0013207F">
        <w:trPr>
          <w:trHeight w:val="675"/>
        </w:trPr>
        <w:tc>
          <w:tcPr>
            <w:tcW w:w="3114" w:type="dxa"/>
            <w:vAlign w:val="center"/>
            <w:hideMark/>
          </w:tcPr>
          <w:p w14:paraId="396E02A7" w14:textId="77777777" w:rsidR="0013207F" w:rsidRPr="0013207F" w:rsidRDefault="0013207F" w:rsidP="0013207F">
            <w:pPr>
              <w:rPr>
                <w:sz w:val="16"/>
                <w:szCs w:val="16"/>
              </w:rPr>
            </w:pPr>
            <w:r w:rsidRPr="0013207F">
              <w:rPr>
                <w:sz w:val="16"/>
                <w:szCs w:val="16"/>
              </w:rPr>
              <w:t xml:space="preserve">Расходы на обеспечение выполнения функций органов местного самоуправления </w:t>
            </w:r>
          </w:p>
        </w:tc>
        <w:tc>
          <w:tcPr>
            <w:tcW w:w="598" w:type="dxa"/>
            <w:vAlign w:val="center"/>
            <w:hideMark/>
          </w:tcPr>
          <w:p w14:paraId="4C689928" w14:textId="77777777" w:rsidR="0013207F" w:rsidRPr="0013207F" w:rsidRDefault="0013207F" w:rsidP="0013207F">
            <w:pPr>
              <w:jc w:val="center"/>
              <w:rPr>
                <w:b/>
                <w:bCs/>
                <w:sz w:val="16"/>
                <w:szCs w:val="16"/>
              </w:rPr>
            </w:pPr>
            <w:r w:rsidRPr="0013207F">
              <w:rPr>
                <w:b/>
                <w:bCs/>
                <w:sz w:val="16"/>
                <w:szCs w:val="16"/>
              </w:rPr>
              <w:t>900</w:t>
            </w:r>
          </w:p>
        </w:tc>
        <w:tc>
          <w:tcPr>
            <w:tcW w:w="419" w:type="dxa"/>
            <w:vAlign w:val="center"/>
            <w:hideMark/>
          </w:tcPr>
          <w:p w14:paraId="63C88139" w14:textId="77777777" w:rsidR="0013207F" w:rsidRPr="0013207F" w:rsidRDefault="0013207F" w:rsidP="0013207F">
            <w:pPr>
              <w:jc w:val="center"/>
              <w:rPr>
                <w:sz w:val="16"/>
                <w:szCs w:val="16"/>
              </w:rPr>
            </w:pPr>
            <w:r w:rsidRPr="0013207F">
              <w:rPr>
                <w:sz w:val="16"/>
                <w:szCs w:val="16"/>
              </w:rPr>
              <w:t>01</w:t>
            </w:r>
          </w:p>
        </w:tc>
        <w:tc>
          <w:tcPr>
            <w:tcW w:w="564" w:type="dxa"/>
            <w:vAlign w:val="center"/>
            <w:hideMark/>
          </w:tcPr>
          <w:p w14:paraId="1E1264EA" w14:textId="77777777" w:rsidR="0013207F" w:rsidRPr="0013207F" w:rsidRDefault="0013207F" w:rsidP="0013207F">
            <w:pPr>
              <w:jc w:val="center"/>
              <w:rPr>
                <w:sz w:val="16"/>
                <w:szCs w:val="16"/>
              </w:rPr>
            </w:pPr>
            <w:r w:rsidRPr="0013207F">
              <w:rPr>
                <w:sz w:val="16"/>
                <w:szCs w:val="16"/>
              </w:rPr>
              <w:t>04</w:t>
            </w:r>
          </w:p>
        </w:tc>
        <w:tc>
          <w:tcPr>
            <w:tcW w:w="376" w:type="dxa"/>
            <w:vAlign w:val="center"/>
            <w:hideMark/>
          </w:tcPr>
          <w:p w14:paraId="42B62C7D" w14:textId="77777777" w:rsidR="0013207F" w:rsidRPr="0013207F" w:rsidRDefault="0013207F" w:rsidP="0013207F">
            <w:pPr>
              <w:jc w:val="center"/>
              <w:rPr>
                <w:sz w:val="16"/>
                <w:szCs w:val="16"/>
              </w:rPr>
            </w:pPr>
            <w:r w:rsidRPr="0013207F">
              <w:rPr>
                <w:sz w:val="16"/>
                <w:szCs w:val="16"/>
              </w:rPr>
              <w:t>65</w:t>
            </w:r>
          </w:p>
        </w:tc>
        <w:tc>
          <w:tcPr>
            <w:tcW w:w="296" w:type="dxa"/>
            <w:vAlign w:val="center"/>
            <w:hideMark/>
          </w:tcPr>
          <w:p w14:paraId="61D59C30" w14:textId="77777777" w:rsidR="0013207F" w:rsidRPr="0013207F" w:rsidRDefault="0013207F" w:rsidP="0013207F">
            <w:pPr>
              <w:jc w:val="center"/>
              <w:rPr>
                <w:sz w:val="16"/>
                <w:szCs w:val="16"/>
              </w:rPr>
            </w:pPr>
            <w:r w:rsidRPr="0013207F">
              <w:rPr>
                <w:sz w:val="16"/>
                <w:szCs w:val="16"/>
              </w:rPr>
              <w:t>2</w:t>
            </w:r>
          </w:p>
        </w:tc>
        <w:tc>
          <w:tcPr>
            <w:tcW w:w="477" w:type="dxa"/>
            <w:vAlign w:val="center"/>
            <w:hideMark/>
          </w:tcPr>
          <w:p w14:paraId="5AD5C30A" w14:textId="77777777" w:rsidR="0013207F" w:rsidRPr="0013207F" w:rsidRDefault="0013207F" w:rsidP="0013207F">
            <w:pPr>
              <w:jc w:val="center"/>
              <w:rPr>
                <w:sz w:val="16"/>
                <w:szCs w:val="16"/>
              </w:rPr>
            </w:pPr>
            <w:r w:rsidRPr="0013207F">
              <w:rPr>
                <w:sz w:val="16"/>
                <w:szCs w:val="16"/>
              </w:rPr>
              <w:t>00</w:t>
            </w:r>
          </w:p>
        </w:tc>
        <w:tc>
          <w:tcPr>
            <w:tcW w:w="688" w:type="dxa"/>
            <w:vAlign w:val="center"/>
            <w:hideMark/>
          </w:tcPr>
          <w:p w14:paraId="55A83C29" w14:textId="77777777" w:rsidR="0013207F" w:rsidRPr="0013207F" w:rsidRDefault="0013207F" w:rsidP="0013207F">
            <w:pPr>
              <w:jc w:val="center"/>
              <w:rPr>
                <w:sz w:val="16"/>
                <w:szCs w:val="16"/>
              </w:rPr>
            </w:pPr>
            <w:r w:rsidRPr="0013207F">
              <w:rPr>
                <w:sz w:val="16"/>
                <w:szCs w:val="16"/>
              </w:rPr>
              <w:t>41120</w:t>
            </w:r>
          </w:p>
        </w:tc>
        <w:tc>
          <w:tcPr>
            <w:tcW w:w="461" w:type="dxa"/>
            <w:vAlign w:val="center"/>
            <w:hideMark/>
          </w:tcPr>
          <w:p w14:paraId="3218CF75" w14:textId="77777777" w:rsidR="0013207F" w:rsidRPr="0013207F" w:rsidRDefault="0013207F" w:rsidP="0013207F">
            <w:pPr>
              <w:jc w:val="center"/>
              <w:rPr>
                <w:sz w:val="16"/>
                <w:szCs w:val="16"/>
              </w:rPr>
            </w:pPr>
            <w:r w:rsidRPr="0013207F">
              <w:rPr>
                <w:sz w:val="16"/>
                <w:szCs w:val="16"/>
              </w:rPr>
              <w:t> </w:t>
            </w:r>
          </w:p>
        </w:tc>
        <w:tc>
          <w:tcPr>
            <w:tcW w:w="940" w:type="dxa"/>
            <w:noWrap/>
            <w:vAlign w:val="center"/>
            <w:hideMark/>
          </w:tcPr>
          <w:p w14:paraId="7CDB77D1" w14:textId="77777777" w:rsidR="0013207F" w:rsidRPr="0013207F" w:rsidRDefault="0013207F" w:rsidP="0013207F">
            <w:pPr>
              <w:jc w:val="right"/>
              <w:rPr>
                <w:sz w:val="16"/>
                <w:szCs w:val="16"/>
              </w:rPr>
            </w:pPr>
            <w:r w:rsidRPr="0013207F">
              <w:rPr>
                <w:sz w:val="16"/>
                <w:szCs w:val="16"/>
              </w:rPr>
              <w:t>2 726,8</w:t>
            </w:r>
          </w:p>
        </w:tc>
        <w:tc>
          <w:tcPr>
            <w:tcW w:w="993" w:type="dxa"/>
            <w:noWrap/>
            <w:vAlign w:val="center"/>
            <w:hideMark/>
          </w:tcPr>
          <w:p w14:paraId="0A909599" w14:textId="77777777" w:rsidR="0013207F" w:rsidRPr="0013207F" w:rsidRDefault="0013207F" w:rsidP="0013207F">
            <w:pPr>
              <w:jc w:val="right"/>
              <w:rPr>
                <w:sz w:val="16"/>
                <w:szCs w:val="16"/>
              </w:rPr>
            </w:pPr>
            <w:r w:rsidRPr="0013207F">
              <w:rPr>
                <w:sz w:val="16"/>
                <w:szCs w:val="16"/>
              </w:rPr>
              <w:t>1 261,9</w:t>
            </w:r>
          </w:p>
        </w:tc>
        <w:tc>
          <w:tcPr>
            <w:tcW w:w="997" w:type="dxa"/>
            <w:noWrap/>
            <w:vAlign w:val="center"/>
            <w:hideMark/>
          </w:tcPr>
          <w:p w14:paraId="67C7CE0B" w14:textId="77777777" w:rsidR="0013207F" w:rsidRPr="0013207F" w:rsidRDefault="0013207F" w:rsidP="0013207F">
            <w:pPr>
              <w:jc w:val="right"/>
              <w:rPr>
                <w:sz w:val="16"/>
                <w:szCs w:val="16"/>
              </w:rPr>
            </w:pPr>
            <w:r w:rsidRPr="0013207F">
              <w:rPr>
                <w:sz w:val="16"/>
                <w:szCs w:val="16"/>
              </w:rPr>
              <w:t>2 200,9</w:t>
            </w:r>
          </w:p>
        </w:tc>
      </w:tr>
      <w:tr w:rsidR="0013207F" w:rsidRPr="0013207F" w14:paraId="6194B298" w14:textId="77777777" w:rsidTr="0013207F">
        <w:trPr>
          <w:trHeight w:val="1290"/>
        </w:trPr>
        <w:tc>
          <w:tcPr>
            <w:tcW w:w="3114" w:type="dxa"/>
            <w:vAlign w:val="center"/>
            <w:hideMark/>
          </w:tcPr>
          <w:p w14:paraId="4C242C28" w14:textId="77777777" w:rsidR="0013207F" w:rsidRPr="0013207F" w:rsidRDefault="0013207F" w:rsidP="0013207F">
            <w:pPr>
              <w:rPr>
                <w:sz w:val="16"/>
                <w:szCs w:val="16"/>
              </w:rPr>
            </w:pPr>
            <w:r w:rsidRPr="0013207F">
              <w:rPr>
                <w:sz w:val="16"/>
                <w:szCs w:val="16"/>
              </w:rP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98" w:type="dxa"/>
            <w:vAlign w:val="center"/>
            <w:hideMark/>
          </w:tcPr>
          <w:p w14:paraId="22BEDE6A" w14:textId="77777777" w:rsidR="0013207F" w:rsidRPr="0013207F" w:rsidRDefault="0013207F" w:rsidP="0013207F">
            <w:pPr>
              <w:jc w:val="center"/>
              <w:rPr>
                <w:sz w:val="16"/>
                <w:szCs w:val="16"/>
              </w:rPr>
            </w:pPr>
            <w:r w:rsidRPr="0013207F">
              <w:rPr>
                <w:sz w:val="16"/>
                <w:szCs w:val="16"/>
              </w:rPr>
              <w:t>900</w:t>
            </w:r>
          </w:p>
        </w:tc>
        <w:tc>
          <w:tcPr>
            <w:tcW w:w="419" w:type="dxa"/>
            <w:vAlign w:val="center"/>
            <w:hideMark/>
          </w:tcPr>
          <w:p w14:paraId="0F6740DB" w14:textId="77777777" w:rsidR="0013207F" w:rsidRPr="0013207F" w:rsidRDefault="0013207F" w:rsidP="0013207F">
            <w:pPr>
              <w:jc w:val="center"/>
              <w:rPr>
                <w:sz w:val="16"/>
                <w:szCs w:val="16"/>
              </w:rPr>
            </w:pPr>
            <w:r w:rsidRPr="0013207F">
              <w:rPr>
                <w:sz w:val="16"/>
                <w:szCs w:val="16"/>
              </w:rPr>
              <w:t>01</w:t>
            </w:r>
          </w:p>
        </w:tc>
        <w:tc>
          <w:tcPr>
            <w:tcW w:w="564" w:type="dxa"/>
            <w:vAlign w:val="center"/>
            <w:hideMark/>
          </w:tcPr>
          <w:p w14:paraId="072FDBD1" w14:textId="77777777" w:rsidR="0013207F" w:rsidRPr="0013207F" w:rsidRDefault="0013207F" w:rsidP="0013207F">
            <w:pPr>
              <w:jc w:val="center"/>
              <w:rPr>
                <w:sz w:val="16"/>
                <w:szCs w:val="16"/>
              </w:rPr>
            </w:pPr>
            <w:r w:rsidRPr="0013207F">
              <w:rPr>
                <w:sz w:val="16"/>
                <w:szCs w:val="16"/>
              </w:rPr>
              <w:t>04</w:t>
            </w:r>
          </w:p>
        </w:tc>
        <w:tc>
          <w:tcPr>
            <w:tcW w:w="376" w:type="dxa"/>
            <w:vAlign w:val="center"/>
            <w:hideMark/>
          </w:tcPr>
          <w:p w14:paraId="521094A0" w14:textId="77777777" w:rsidR="0013207F" w:rsidRPr="0013207F" w:rsidRDefault="0013207F" w:rsidP="0013207F">
            <w:pPr>
              <w:jc w:val="center"/>
              <w:rPr>
                <w:sz w:val="16"/>
                <w:szCs w:val="16"/>
              </w:rPr>
            </w:pPr>
            <w:r w:rsidRPr="0013207F">
              <w:rPr>
                <w:sz w:val="16"/>
                <w:szCs w:val="16"/>
              </w:rPr>
              <w:t>65</w:t>
            </w:r>
          </w:p>
        </w:tc>
        <w:tc>
          <w:tcPr>
            <w:tcW w:w="296" w:type="dxa"/>
            <w:vAlign w:val="center"/>
            <w:hideMark/>
          </w:tcPr>
          <w:p w14:paraId="6122A4B3" w14:textId="77777777" w:rsidR="0013207F" w:rsidRPr="0013207F" w:rsidRDefault="0013207F" w:rsidP="0013207F">
            <w:pPr>
              <w:jc w:val="center"/>
              <w:rPr>
                <w:sz w:val="16"/>
                <w:szCs w:val="16"/>
              </w:rPr>
            </w:pPr>
            <w:r w:rsidRPr="0013207F">
              <w:rPr>
                <w:sz w:val="16"/>
                <w:szCs w:val="16"/>
              </w:rPr>
              <w:t>2</w:t>
            </w:r>
          </w:p>
        </w:tc>
        <w:tc>
          <w:tcPr>
            <w:tcW w:w="477" w:type="dxa"/>
            <w:vAlign w:val="center"/>
            <w:hideMark/>
          </w:tcPr>
          <w:p w14:paraId="09155A6C" w14:textId="77777777" w:rsidR="0013207F" w:rsidRPr="0013207F" w:rsidRDefault="0013207F" w:rsidP="0013207F">
            <w:pPr>
              <w:jc w:val="center"/>
              <w:rPr>
                <w:sz w:val="16"/>
                <w:szCs w:val="16"/>
              </w:rPr>
            </w:pPr>
            <w:r w:rsidRPr="0013207F">
              <w:rPr>
                <w:sz w:val="16"/>
                <w:szCs w:val="16"/>
              </w:rPr>
              <w:t>00</w:t>
            </w:r>
          </w:p>
        </w:tc>
        <w:tc>
          <w:tcPr>
            <w:tcW w:w="688" w:type="dxa"/>
            <w:vAlign w:val="center"/>
            <w:hideMark/>
          </w:tcPr>
          <w:p w14:paraId="133A8A39" w14:textId="77777777" w:rsidR="0013207F" w:rsidRPr="0013207F" w:rsidRDefault="0013207F" w:rsidP="0013207F">
            <w:pPr>
              <w:jc w:val="center"/>
              <w:rPr>
                <w:sz w:val="16"/>
                <w:szCs w:val="16"/>
              </w:rPr>
            </w:pPr>
            <w:r w:rsidRPr="0013207F">
              <w:rPr>
                <w:sz w:val="16"/>
                <w:szCs w:val="16"/>
              </w:rPr>
              <w:t>41120</w:t>
            </w:r>
          </w:p>
        </w:tc>
        <w:tc>
          <w:tcPr>
            <w:tcW w:w="461" w:type="dxa"/>
            <w:vAlign w:val="center"/>
            <w:hideMark/>
          </w:tcPr>
          <w:p w14:paraId="47D56DE5" w14:textId="77777777" w:rsidR="0013207F" w:rsidRPr="0013207F" w:rsidRDefault="0013207F" w:rsidP="0013207F">
            <w:pPr>
              <w:jc w:val="center"/>
              <w:rPr>
                <w:sz w:val="16"/>
                <w:szCs w:val="16"/>
              </w:rPr>
            </w:pPr>
            <w:r w:rsidRPr="0013207F">
              <w:rPr>
                <w:sz w:val="16"/>
                <w:szCs w:val="16"/>
              </w:rPr>
              <w:t>100</w:t>
            </w:r>
          </w:p>
        </w:tc>
        <w:tc>
          <w:tcPr>
            <w:tcW w:w="940" w:type="dxa"/>
            <w:noWrap/>
            <w:vAlign w:val="center"/>
            <w:hideMark/>
          </w:tcPr>
          <w:p w14:paraId="61E5C514" w14:textId="77777777" w:rsidR="0013207F" w:rsidRPr="0013207F" w:rsidRDefault="0013207F" w:rsidP="0013207F">
            <w:pPr>
              <w:jc w:val="right"/>
              <w:rPr>
                <w:sz w:val="16"/>
                <w:szCs w:val="16"/>
              </w:rPr>
            </w:pPr>
            <w:r w:rsidRPr="0013207F">
              <w:rPr>
                <w:sz w:val="16"/>
                <w:szCs w:val="16"/>
              </w:rPr>
              <w:t>1 387,8</w:t>
            </w:r>
          </w:p>
        </w:tc>
        <w:tc>
          <w:tcPr>
            <w:tcW w:w="993" w:type="dxa"/>
            <w:noWrap/>
            <w:vAlign w:val="center"/>
            <w:hideMark/>
          </w:tcPr>
          <w:p w14:paraId="46C676C4" w14:textId="77777777" w:rsidR="0013207F" w:rsidRPr="0013207F" w:rsidRDefault="0013207F" w:rsidP="0013207F">
            <w:pPr>
              <w:jc w:val="right"/>
              <w:rPr>
                <w:sz w:val="16"/>
                <w:szCs w:val="16"/>
              </w:rPr>
            </w:pPr>
            <w:r w:rsidRPr="0013207F">
              <w:rPr>
                <w:sz w:val="16"/>
                <w:szCs w:val="16"/>
              </w:rPr>
              <w:t>283,0</w:t>
            </w:r>
          </w:p>
        </w:tc>
        <w:tc>
          <w:tcPr>
            <w:tcW w:w="997" w:type="dxa"/>
            <w:noWrap/>
            <w:vAlign w:val="center"/>
            <w:hideMark/>
          </w:tcPr>
          <w:p w14:paraId="46C729A0" w14:textId="77777777" w:rsidR="0013207F" w:rsidRPr="0013207F" w:rsidRDefault="0013207F" w:rsidP="0013207F">
            <w:pPr>
              <w:jc w:val="right"/>
              <w:rPr>
                <w:sz w:val="16"/>
                <w:szCs w:val="16"/>
              </w:rPr>
            </w:pPr>
            <w:r w:rsidRPr="0013207F">
              <w:rPr>
                <w:sz w:val="16"/>
                <w:szCs w:val="16"/>
              </w:rPr>
              <w:t>222,0</w:t>
            </w:r>
          </w:p>
        </w:tc>
      </w:tr>
      <w:tr w:rsidR="0013207F" w:rsidRPr="0013207F" w14:paraId="4176D03E" w14:textId="77777777" w:rsidTr="0013207F">
        <w:trPr>
          <w:trHeight w:val="735"/>
        </w:trPr>
        <w:tc>
          <w:tcPr>
            <w:tcW w:w="3114" w:type="dxa"/>
            <w:vAlign w:val="center"/>
            <w:hideMark/>
          </w:tcPr>
          <w:p w14:paraId="20945866" w14:textId="77777777" w:rsidR="0013207F" w:rsidRPr="0013207F" w:rsidRDefault="0013207F" w:rsidP="0013207F">
            <w:pPr>
              <w:rPr>
                <w:sz w:val="16"/>
                <w:szCs w:val="16"/>
              </w:rPr>
            </w:pPr>
            <w:r w:rsidRPr="0013207F">
              <w:rPr>
                <w:sz w:val="16"/>
                <w:szCs w:val="16"/>
              </w:rPr>
              <w:t>Расходы на выплаты персоналу государственных (муниципальных) органов</w:t>
            </w:r>
          </w:p>
        </w:tc>
        <w:tc>
          <w:tcPr>
            <w:tcW w:w="598" w:type="dxa"/>
            <w:vAlign w:val="center"/>
            <w:hideMark/>
          </w:tcPr>
          <w:p w14:paraId="760FF919" w14:textId="77777777" w:rsidR="0013207F" w:rsidRPr="0013207F" w:rsidRDefault="0013207F" w:rsidP="0013207F">
            <w:pPr>
              <w:jc w:val="center"/>
              <w:rPr>
                <w:sz w:val="16"/>
                <w:szCs w:val="16"/>
              </w:rPr>
            </w:pPr>
            <w:r w:rsidRPr="0013207F">
              <w:rPr>
                <w:sz w:val="16"/>
                <w:szCs w:val="16"/>
              </w:rPr>
              <w:t>900</w:t>
            </w:r>
          </w:p>
        </w:tc>
        <w:tc>
          <w:tcPr>
            <w:tcW w:w="419" w:type="dxa"/>
            <w:vAlign w:val="center"/>
            <w:hideMark/>
          </w:tcPr>
          <w:p w14:paraId="5DD42F30" w14:textId="77777777" w:rsidR="0013207F" w:rsidRPr="0013207F" w:rsidRDefault="0013207F" w:rsidP="0013207F">
            <w:pPr>
              <w:jc w:val="center"/>
              <w:rPr>
                <w:sz w:val="16"/>
                <w:szCs w:val="16"/>
              </w:rPr>
            </w:pPr>
            <w:r w:rsidRPr="0013207F">
              <w:rPr>
                <w:sz w:val="16"/>
                <w:szCs w:val="16"/>
              </w:rPr>
              <w:t>01</w:t>
            </w:r>
          </w:p>
        </w:tc>
        <w:tc>
          <w:tcPr>
            <w:tcW w:w="564" w:type="dxa"/>
            <w:vAlign w:val="center"/>
            <w:hideMark/>
          </w:tcPr>
          <w:p w14:paraId="30232F10" w14:textId="77777777" w:rsidR="0013207F" w:rsidRPr="0013207F" w:rsidRDefault="0013207F" w:rsidP="0013207F">
            <w:pPr>
              <w:jc w:val="center"/>
              <w:rPr>
                <w:sz w:val="16"/>
                <w:szCs w:val="16"/>
              </w:rPr>
            </w:pPr>
            <w:r w:rsidRPr="0013207F">
              <w:rPr>
                <w:sz w:val="16"/>
                <w:szCs w:val="16"/>
              </w:rPr>
              <w:t>04</w:t>
            </w:r>
          </w:p>
        </w:tc>
        <w:tc>
          <w:tcPr>
            <w:tcW w:w="376" w:type="dxa"/>
            <w:vAlign w:val="center"/>
            <w:hideMark/>
          </w:tcPr>
          <w:p w14:paraId="50D13E7F" w14:textId="77777777" w:rsidR="0013207F" w:rsidRPr="0013207F" w:rsidRDefault="0013207F" w:rsidP="0013207F">
            <w:pPr>
              <w:jc w:val="center"/>
              <w:rPr>
                <w:sz w:val="16"/>
                <w:szCs w:val="16"/>
              </w:rPr>
            </w:pPr>
            <w:r w:rsidRPr="0013207F">
              <w:rPr>
                <w:sz w:val="16"/>
                <w:szCs w:val="16"/>
              </w:rPr>
              <w:t>65</w:t>
            </w:r>
          </w:p>
        </w:tc>
        <w:tc>
          <w:tcPr>
            <w:tcW w:w="296" w:type="dxa"/>
            <w:vAlign w:val="center"/>
            <w:hideMark/>
          </w:tcPr>
          <w:p w14:paraId="06576522" w14:textId="77777777" w:rsidR="0013207F" w:rsidRPr="0013207F" w:rsidRDefault="0013207F" w:rsidP="0013207F">
            <w:pPr>
              <w:jc w:val="center"/>
              <w:rPr>
                <w:sz w:val="16"/>
                <w:szCs w:val="16"/>
              </w:rPr>
            </w:pPr>
            <w:r w:rsidRPr="0013207F">
              <w:rPr>
                <w:sz w:val="16"/>
                <w:szCs w:val="16"/>
              </w:rPr>
              <w:t>2</w:t>
            </w:r>
          </w:p>
        </w:tc>
        <w:tc>
          <w:tcPr>
            <w:tcW w:w="477" w:type="dxa"/>
            <w:vAlign w:val="center"/>
            <w:hideMark/>
          </w:tcPr>
          <w:p w14:paraId="61CF7868" w14:textId="77777777" w:rsidR="0013207F" w:rsidRPr="0013207F" w:rsidRDefault="0013207F" w:rsidP="0013207F">
            <w:pPr>
              <w:jc w:val="center"/>
              <w:rPr>
                <w:sz w:val="16"/>
                <w:szCs w:val="16"/>
              </w:rPr>
            </w:pPr>
            <w:r w:rsidRPr="0013207F">
              <w:rPr>
                <w:sz w:val="16"/>
                <w:szCs w:val="16"/>
              </w:rPr>
              <w:t>00</w:t>
            </w:r>
          </w:p>
        </w:tc>
        <w:tc>
          <w:tcPr>
            <w:tcW w:w="688" w:type="dxa"/>
            <w:vAlign w:val="center"/>
            <w:hideMark/>
          </w:tcPr>
          <w:p w14:paraId="6F4B0A51" w14:textId="77777777" w:rsidR="0013207F" w:rsidRPr="0013207F" w:rsidRDefault="0013207F" w:rsidP="0013207F">
            <w:pPr>
              <w:jc w:val="center"/>
              <w:rPr>
                <w:sz w:val="16"/>
                <w:szCs w:val="16"/>
              </w:rPr>
            </w:pPr>
            <w:r w:rsidRPr="0013207F">
              <w:rPr>
                <w:sz w:val="16"/>
                <w:szCs w:val="16"/>
              </w:rPr>
              <w:t>41120</w:t>
            </w:r>
          </w:p>
        </w:tc>
        <w:tc>
          <w:tcPr>
            <w:tcW w:w="461" w:type="dxa"/>
            <w:vAlign w:val="center"/>
            <w:hideMark/>
          </w:tcPr>
          <w:p w14:paraId="2CD7ABC8" w14:textId="77777777" w:rsidR="0013207F" w:rsidRPr="0013207F" w:rsidRDefault="0013207F" w:rsidP="0013207F">
            <w:pPr>
              <w:jc w:val="center"/>
              <w:rPr>
                <w:sz w:val="16"/>
                <w:szCs w:val="16"/>
              </w:rPr>
            </w:pPr>
            <w:r w:rsidRPr="0013207F">
              <w:rPr>
                <w:sz w:val="16"/>
                <w:szCs w:val="16"/>
              </w:rPr>
              <w:t>120</w:t>
            </w:r>
          </w:p>
        </w:tc>
        <w:tc>
          <w:tcPr>
            <w:tcW w:w="940" w:type="dxa"/>
            <w:noWrap/>
            <w:vAlign w:val="center"/>
            <w:hideMark/>
          </w:tcPr>
          <w:p w14:paraId="68E5CFED" w14:textId="77777777" w:rsidR="0013207F" w:rsidRPr="0013207F" w:rsidRDefault="0013207F" w:rsidP="0013207F">
            <w:pPr>
              <w:jc w:val="right"/>
              <w:rPr>
                <w:sz w:val="16"/>
                <w:szCs w:val="16"/>
              </w:rPr>
            </w:pPr>
            <w:r w:rsidRPr="0013207F">
              <w:rPr>
                <w:sz w:val="16"/>
                <w:szCs w:val="16"/>
              </w:rPr>
              <w:t>1 387,8</w:t>
            </w:r>
          </w:p>
        </w:tc>
        <w:tc>
          <w:tcPr>
            <w:tcW w:w="993" w:type="dxa"/>
            <w:noWrap/>
            <w:vAlign w:val="center"/>
            <w:hideMark/>
          </w:tcPr>
          <w:p w14:paraId="5366A0BF" w14:textId="77777777" w:rsidR="0013207F" w:rsidRPr="0013207F" w:rsidRDefault="0013207F" w:rsidP="0013207F">
            <w:pPr>
              <w:jc w:val="right"/>
              <w:rPr>
                <w:sz w:val="16"/>
                <w:szCs w:val="16"/>
              </w:rPr>
            </w:pPr>
            <w:r w:rsidRPr="0013207F">
              <w:rPr>
                <w:sz w:val="16"/>
                <w:szCs w:val="16"/>
              </w:rPr>
              <w:t>283,0</w:t>
            </w:r>
          </w:p>
        </w:tc>
        <w:tc>
          <w:tcPr>
            <w:tcW w:w="997" w:type="dxa"/>
            <w:noWrap/>
            <w:vAlign w:val="center"/>
            <w:hideMark/>
          </w:tcPr>
          <w:p w14:paraId="23319D93" w14:textId="77777777" w:rsidR="0013207F" w:rsidRPr="0013207F" w:rsidRDefault="0013207F" w:rsidP="0013207F">
            <w:pPr>
              <w:jc w:val="right"/>
              <w:rPr>
                <w:sz w:val="16"/>
                <w:szCs w:val="16"/>
              </w:rPr>
            </w:pPr>
            <w:r w:rsidRPr="0013207F">
              <w:rPr>
                <w:sz w:val="16"/>
                <w:szCs w:val="16"/>
              </w:rPr>
              <w:t>222,0</w:t>
            </w:r>
          </w:p>
        </w:tc>
      </w:tr>
      <w:tr w:rsidR="0013207F" w:rsidRPr="0013207F" w14:paraId="0E3FA01C" w14:textId="77777777" w:rsidTr="0013207F">
        <w:trPr>
          <w:trHeight w:val="870"/>
        </w:trPr>
        <w:tc>
          <w:tcPr>
            <w:tcW w:w="3114" w:type="dxa"/>
            <w:vAlign w:val="center"/>
            <w:hideMark/>
          </w:tcPr>
          <w:p w14:paraId="061FAB13" w14:textId="77777777" w:rsidR="0013207F" w:rsidRPr="0013207F" w:rsidRDefault="0013207F" w:rsidP="0013207F">
            <w:pPr>
              <w:rPr>
                <w:sz w:val="16"/>
                <w:szCs w:val="16"/>
              </w:rPr>
            </w:pPr>
            <w:r w:rsidRPr="0013207F">
              <w:rPr>
                <w:sz w:val="16"/>
                <w:szCs w:val="16"/>
              </w:rPr>
              <w:t>Закупка товаров, работ и услуг для обеспечения государственных (муниципальных) нужд</w:t>
            </w:r>
          </w:p>
        </w:tc>
        <w:tc>
          <w:tcPr>
            <w:tcW w:w="598" w:type="dxa"/>
            <w:vAlign w:val="center"/>
            <w:hideMark/>
          </w:tcPr>
          <w:p w14:paraId="07F2B57F" w14:textId="77777777" w:rsidR="0013207F" w:rsidRPr="0013207F" w:rsidRDefault="0013207F" w:rsidP="0013207F">
            <w:pPr>
              <w:jc w:val="center"/>
              <w:rPr>
                <w:sz w:val="16"/>
                <w:szCs w:val="16"/>
              </w:rPr>
            </w:pPr>
            <w:r w:rsidRPr="0013207F">
              <w:rPr>
                <w:sz w:val="16"/>
                <w:szCs w:val="16"/>
              </w:rPr>
              <w:t>900</w:t>
            </w:r>
          </w:p>
        </w:tc>
        <w:tc>
          <w:tcPr>
            <w:tcW w:w="419" w:type="dxa"/>
            <w:vAlign w:val="center"/>
            <w:hideMark/>
          </w:tcPr>
          <w:p w14:paraId="05298874" w14:textId="77777777" w:rsidR="0013207F" w:rsidRPr="0013207F" w:rsidRDefault="0013207F" w:rsidP="0013207F">
            <w:pPr>
              <w:jc w:val="center"/>
              <w:rPr>
                <w:sz w:val="16"/>
                <w:szCs w:val="16"/>
              </w:rPr>
            </w:pPr>
            <w:r w:rsidRPr="0013207F">
              <w:rPr>
                <w:sz w:val="16"/>
                <w:szCs w:val="16"/>
              </w:rPr>
              <w:t>01</w:t>
            </w:r>
          </w:p>
        </w:tc>
        <w:tc>
          <w:tcPr>
            <w:tcW w:w="564" w:type="dxa"/>
            <w:vAlign w:val="center"/>
            <w:hideMark/>
          </w:tcPr>
          <w:p w14:paraId="25649047" w14:textId="77777777" w:rsidR="0013207F" w:rsidRPr="0013207F" w:rsidRDefault="0013207F" w:rsidP="0013207F">
            <w:pPr>
              <w:jc w:val="center"/>
              <w:rPr>
                <w:sz w:val="16"/>
                <w:szCs w:val="16"/>
              </w:rPr>
            </w:pPr>
            <w:r w:rsidRPr="0013207F">
              <w:rPr>
                <w:sz w:val="16"/>
                <w:szCs w:val="16"/>
              </w:rPr>
              <w:t>04</w:t>
            </w:r>
          </w:p>
        </w:tc>
        <w:tc>
          <w:tcPr>
            <w:tcW w:w="376" w:type="dxa"/>
            <w:vAlign w:val="center"/>
            <w:hideMark/>
          </w:tcPr>
          <w:p w14:paraId="1DFFA7DF" w14:textId="77777777" w:rsidR="0013207F" w:rsidRPr="0013207F" w:rsidRDefault="0013207F" w:rsidP="0013207F">
            <w:pPr>
              <w:jc w:val="center"/>
              <w:rPr>
                <w:sz w:val="16"/>
                <w:szCs w:val="16"/>
              </w:rPr>
            </w:pPr>
            <w:r w:rsidRPr="0013207F">
              <w:rPr>
                <w:sz w:val="16"/>
                <w:szCs w:val="16"/>
              </w:rPr>
              <w:t>65</w:t>
            </w:r>
          </w:p>
        </w:tc>
        <w:tc>
          <w:tcPr>
            <w:tcW w:w="296" w:type="dxa"/>
            <w:vAlign w:val="center"/>
            <w:hideMark/>
          </w:tcPr>
          <w:p w14:paraId="73D7D2B3" w14:textId="77777777" w:rsidR="0013207F" w:rsidRPr="0013207F" w:rsidRDefault="0013207F" w:rsidP="0013207F">
            <w:pPr>
              <w:jc w:val="center"/>
              <w:rPr>
                <w:sz w:val="16"/>
                <w:szCs w:val="16"/>
              </w:rPr>
            </w:pPr>
            <w:r w:rsidRPr="0013207F">
              <w:rPr>
                <w:sz w:val="16"/>
                <w:szCs w:val="16"/>
              </w:rPr>
              <w:t>2</w:t>
            </w:r>
          </w:p>
        </w:tc>
        <w:tc>
          <w:tcPr>
            <w:tcW w:w="477" w:type="dxa"/>
            <w:vAlign w:val="center"/>
            <w:hideMark/>
          </w:tcPr>
          <w:p w14:paraId="39BB222D" w14:textId="77777777" w:rsidR="0013207F" w:rsidRPr="0013207F" w:rsidRDefault="0013207F" w:rsidP="0013207F">
            <w:pPr>
              <w:jc w:val="center"/>
              <w:rPr>
                <w:sz w:val="16"/>
                <w:szCs w:val="16"/>
              </w:rPr>
            </w:pPr>
            <w:r w:rsidRPr="0013207F">
              <w:rPr>
                <w:sz w:val="16"/>
                <w:szCs w:val="16"/>
              </w:rPr>
              <w:t>00</w:t>
            </w:r>
          </w:p>
        </w:tc>
        <w:tc>
          <w:tcPr>
            <w:tcW w:w="688" w:type="dxa"/>
            <w:vAlign w:val="center"/>
            <w:hideMark/>
          </w:tcPr>
          <w:p w14:paraId="5B1AE9A5" w14:textId="77777777" w:rsidR="0013207F" w:rsidRPr="0013207F" w:rsidRDefault="0013207F" w:rsidP="0013207F">
            <w:pPr>
              <w:jc w:val="center"/>
              <w:rPr>
                <w:sz w:val="16"/>
                <w:szCs w:val="16"/>
              </w:rPr>
            </w:pPr>
            <w:r w:rsidRPr="0013207F">
              <w:rPr>
                <w:sz w:val="16"/>
                <w:szCs w:val="16"/>
              </w:rPr>
              <w:t>41120</w:t>
            </w:r>
          </w:p>
        </w:tc>
        <w:tc>
          <w:tcPr>
            <w:tcW w:w="461" w:type="dxa"/>
            <w:vAlign w:val="center"/>
            <w:hideMark/>
          </w:tcPr>
          <w:p w14:paraId="32823BDB" w14:textId="77777777" w:rsidR="0013207F" w:rsidRPr="0013207F" w:rsidRDefault="0013207F" w:rsidP="0013207F">
            <w:pPr>
              <w:jc w:val="center"/>
              <w:rPr>
                <w:sz w:val="16"/>
                <w:szCs w:val="16"/>
              </w:rPr>
            </w:pPr>
            <w:r w:rsidRPr="0013207F">
              <w:rPr>
                <w:sz w:val="16"/>
                <w:szCs w:val="16"/>
              </w:rPr>
              <w:t>200</w:t>
            </w:r>
          </w:p>
        </w:tc>
        <w:tc>
          <w:tcPr>
            <w:tcW w:w="940" w:type="dxa"/>
            <w:noWrap/>
            <w:vAlign w:val="center"/>
            <w:hideMark/>
          </w:tcPr>
          <w:p w14:paraId="493EFD07" w14:textId="77777777" w:rsidR="0013207F" w:rsidRPr="0013207F" w:rsidRDefault="0013207F" w:rsidP="0013207F">
            <w:pPr>
              <w:jc w:val="right"/>
              <w:rPr>
                <w:sz w:val="16"/>
                <w:szCs w:val="16"/>
              </w:rPr>
            </w:pPr>
            <w:r w:rsidRPr="0013207F">
              <w:rPr>
                <w:sz w:val="16"/>
                <w:szCs w:val="16"/>
              </w:rPr>
              <w:t>1 000,0</w:t>
            </w:r>
          </w:p>
        </w:tc>
        <w:tc>
          <w:tcPr>
            <w:tcW w:w="993" w:type="dxa"/>
            <w:noWrap/>
            <w:vAlign w:val="center"/>
            <w:hideMark/>
          </w:tcPr>
          <w:p w14:paraId="107DBF6D" w14:textId="77777777" w:rsidR="0013207F" w:rsidRPr="0013207F" w:rsidRDefault="0013207F" w:rsidP="0013207F">
            <w:pPr>
              <w:jc w:val="right"/>
              <w:rPr>
                <w:sz w:val="16"/>
                <w:szCs w:val="16"/>
              </w:rPr>
            </w:pPr>
            <w:r w:rsidRPr="0013207F">
              <w:rPr>
                <w:sz w:val="16"/>
                <w:szCs w:val="16"/>
              </w:rPr>
              <w:t>765,6</w:t>
            </w:r>
          </w:p>
        </w:tc>
        <w:tc>
          <w:tcPr>
            <w:tcW w:w="997" w:type="dxa"/>
            <w:noWrap/>
            <w:vAlign w:val="center"/>
            <w:hideMark/>
          </w:tcPr>
          <w:p w14:paraId="43256FD2" w14:textId="77777777" w:rsidR="0013207F" w:rsidRPr="0013207F" w:rsidRDefault="0013207F" w:rsidP="0013207F">
            <w:pPr>
              <w:jc w:val="right"/>
              <w:rPr>
                <w:sz w:val="16"/>
                <w:szCs w:val="16"/>
              </w:rPr>
            </w:pPr>
            <w:r w:rsidRPr="0013207F">
              <w:rPr>
                <w:sz w:val="16"/>
                <w:szCs w:val="16"/>
              </w:rPr>
              <w:t>1 765,6</w:t>
            </w:r>
          </w:p>
        </w:tc>
      </w:tr>
      <w:tr w:rsidR="0013207F" w:rsidRPr="0013207F" w14:paraId="0C3DA5B5" w14:textId="77777777" w:rsidTr="0013207F">
        <w:trPr>
          <w:trHeight w:val="690"/>
        </w:trPr>
        <w:tc>
          <w:tcPr>
            <w:tcW w:w="3114" w:type="dxa"/>
            <w:vAlign w:val="center"/>
            <w:hideMark/>
          </w:tcPr>
          <w:p w14:paraId="39EE1D53" w14:textId="77777777" w:rsidR="0013207F" w:rsidRPr="0013207F" w:rsidRDefault="0013207F" w:rsidP="0013207F">
            <w:pPr>
              <w:rPr>
                <w:sz w:val="16"/>
                <w:szCs w:val="16"/>
              </w:rPr>
            </w:pPr>
            <w:r w:rsidRPr="0013207F">
              <w:rPr>
                <w:sz w:val="16"/>
                <w:szCs w:val="16"/>
              </w:rPr>
              <w:t>Иные закупки товаров, работ и услуг для обеспечение государственных (муниципальных) нужд</w:t>
            </w:r>
          </w:p>
        </w:tc>
        <w:tc>
          <w:tcPr>
            <w:tcW w:w="598" w:type="dxa"/>
            <w:vAlign w:val="center"/>
            <w:hideMark/>
          </w:tcPr>
          <w:p w14:paraId="7EE7DA1B" w14:textId="77777777" w:rsidR="0013207F" w:rsidRPr="0013207F" w:rsidRDefault="0013207F" w:rsidP="0013207F">
            <w:pPr>
              <w:jc w:val="center"/>
              <w:rPr>
                <w:sz w:val="16"/>
                <w:szCs w:val="16"/>
              </w:rPr>
            </w:pPr>
            <w:r w:rsidRPr="0013207F">
              <w:rPr>
                <w:sz w:val="16"/>
                <w:szCs w:val="16"/>
              </w:rPr>
              <w:t>900</w:t>
            </w:r>
          </w:p>
        </w:tc>
        <w:tc>
          <w:tcPr>
            <w:tcW w:w="419" w:type="dxa"/>
            <w:vAlign w:val="center"/>
            <w:hideMark/>
          </w:tcPr>
          <w:p w14:paraId="1FA73FA9" w14:textId="77777777" w:rsidR="0013207F" w:rsidRPr="0013207F" w:rsidRDefault="0013207F" w:rsidP="0013207F">
            <w:pPr>
              <w:jc w:val="center"/>
              <w:rPr>
                <w:sz w:val="16"/>
                <w:szCs w:val="16"/>
              </w:rPr>
            </w:pPr>
            <w:r w:rsidRPr="0013207F">
              <w:rPr>
                <w:sz w:val="16"/>
                <w:szCs w:val="16"/>
              </w:rPr>
              <w:t>01</w:t>
            </w:r>
          </w:p>
        </w:tc>
        <w:tc>
          <w:tcPr>
            <w:tcW w:w="564" w:type="dxa"/>
            <w:vAlign w:val="center"/>
            <w:hideMark/>
          </w:tcPr>
          <w:p w14:paraId="6E4207FD" w14:textId="77777777" w:rsidR="0013207F" w:rsidRPr="0013207F" w:rsidRDefault="0013207F" w:rsidP="0013207F">
            <w:pPr>
              <w:jc w:val="center"/>
              <w:rPr>
                <w:sz w:val="16"/>
                <w:szCs w:val="16"/>
              </w:rPr>
            </w:pPr>
            <w:r w:rsidRPr="0013207F">
              <w:rPr>
                <w:sz w:val="16"/>
                <w:szCs w:val="16"/>
              </w:rPr>
              <w:t>04</w:t>
            </w:r>
          </w:p>
        </w:tc>
        <w:tc>
          <w:tcPr>
            <w:tcW w:w="376" w:type="dxa"/>
            <w:vAlign w:val="center"/>
            <w:hideMark/>
          </w:tcPr>
          <w:p w14:paraId="76396DB1" w14:textId="77777777" w:rsidR="0013207F" w:rsidRPr="0013207F" w:rsidRDefault="0013207F" w:rsidP="0013207F">
            <w:pPr>
              <w:jc w:val="center"/>
              <w:rPr>
                <w:sz w:val="16"/>
                <w:szCs w:val="16"/>
              </w:rPr>
            </w:pPr>
            <w:r w:rsidRPr="0013207F">
              <w:rPr>
                <w:sz w:val="16"/>
                <w:szCs w:val="16"/>
              </w:rPr>
              <w:t>65</w:t>
            </w:r>
          </w:p>
        </w:tc>
        <w:tc>
          <w:tcPr>
            <w:tcW w:w="296" w:type="dxa"/>
            <w:vAlign w:val="center"/>
            <w:hideMark/>
          </w:tcPr>
          <w:p w14:paraId="14321803" w14:textId="77777777" w:rsidR="0013207F" w:rsidRPr="0013207F" w:rsidRDefault="0013207F" w:rsidP="0013207F">
            <w:pPr>
              <w:jc w:val="center"/>
              <w:rPr>
                <w:sz w:val="16"/>
                <w:szCs w:val="16"/>
              </w:rPr>
            </w:pPr>
            <w:r w:rsidRPr="0013207F">
              <w:rPr>
                <w:sz w:val="16"/>
                <w:szCs w:val="16"/>
              </w:rPr>
              <w:t>2</w:t>
            </w:r>
          </w:p>
        </w:tc>
        <w:tc>
          <w:tcPr>
            <w:tcW w:w="477" w:type="dxa"/>
            <w:vAlign w:val="center"/>
            <w:hideMark/>
          </w:tcPr>
          <w:p w14:paraId="60CFF68A" w14:textId="77777777" w:rsidR="0013207F" w:rsidRPr="0013207F" w:rsidRDefault="0013207F" w:rsidP="0013207F">
            <w:pPr>
              <w:jc w:val="center"/>
              <w:rPr>
                <w:sz w:val="16"/>
                <w:szCs w:val="16"/>
              </w:rPr>
            </w:pPr>
            <w:r w:rsidRPr="0013207F">
              <w:rPr>
                <w:sz w:val="16"/>
                <w:szCs w:val="16"/>
              </w:rPr>
              <w:t>00</w:t>
            </w:r>
          </w:p>
        </w:tc>
        <w:tc>
          <w:tcPr>
            <w:tcW w:w="688" w:type="dxa"/>
            <w:vAlign w:val="center"/>
            <w:hideMark/>
          </w:tcPr>
          <w:p w14:paraId="253208F7" w14:textId="77777777" w:rsidR="0013207F" w:rsidRPr="0013207F" w:rsidRDefault="0013207F" w:rsidP="0013207F">
            <w:pPr>
              <w:jc w:val="center"/>
              <w:rPr>
                <w:sz w:val="16"/>
                <w:szCs w:val="16"/>
              </w:rPr>
            </w:pPr>
            <w:r w:rsidRPr="0013207F">
              <w:rPr>
                <w:sz w:val="16"/>
                <w:szCs w:val="16"/>
              </w:rPr>
              <w:t>41120</w:t>
            </w:r>
          </w:p>
        </w:tc>
        <w:tc>
          <w:tcPr>
            <w:tcW w:w="461" w:type="dxa"/>
            <w:vAlign w:val="center"/>
            <w:hideMark/>
          </w:tcPr>
          <w:p w14:paraId="0B8EB6BD" w14:textId="77777777" w:rsidR="0013207F" w:rsidRPr="0013207F" w:rsidRDefault="0013207F" w:rsidP="0013207F">
            <w:pPr>
              <w:jc w:val="center"/>
              <w:rPr>
                <w:sz w:val="16"/>
                <w:szCs w:val="16"/>
              </w:rPr>
            </w:pPr>
            <w:r w:rsidRPr="0013207F">
              <w:rPr>
                <w:sz w:val="16"/>
                <w:szCs w:val="16"/>
              </w:rPr>
              <w:t>240</w:t>
            </w:r>
          </w:p>
        </w:tc>
        <w:tc>
          <w:tcPr>
            <w:tcW w:w="940" w:type="dxa"/>
            <w:noWrap/>
            <w:vAlign w:val="center"/>
            <w:hideMark/>
          </w:tcPr>
          <w:p w14:paraId="7D051D50" w14:textId="77777777" w:rsidR="0013207F" w:rsidRPr="0013207F" w:rsidRDefault="0013207F" w:rsidP="0013207F">
            <w:pPr>
              <w:jc w:val="right"/>
              <w:rPr>
                <w:sz w:val="16"/>
                <w:szCs w:val="16"/>
              </w:rPr>
            </w:pPr>
            <w:r w:rsidRPr="0013207F">
              <w:rPr>
                <w:sz w:val="16"/>
                <w:szCs w:val="16"/>
              </w:rPr>
              <w:t>1 000,0</w:t>
            </w:r>
          </w:p>
        </w:tc>
        <w:tc>
          <w:tcPr>
            <w:tcW w:w="993" w:type="dxa"/>
            <w:noWrap/>
            <w:vAlign w:val="center"/>
            <w:hideMark/>
          </w:tcPr>
          <w:p w14:paraId="48429028" w14:textId="77777777" w:rsidR="0013207F" w:rsidRPr="0013207F" w:rsidRDefault="0013207F" w:rsidP="0013207F">
            <w:pPr>
              <w:jc w:val="right"/>
              <w:rPr>
                <w:sz w:val="16"/>
                <w:szCs w:val="16"/>
              </w:rPr>
            </w:pPr>
            <w:r w:rsidRPr="0013207F">
              <w:rPr>
                <w:sz w:val="16"/>
                <w:szCs w:val="16"/>
              </w:rPr>
              <w:t>765,6</w:t>
            </w:r>
          </w:p>
        </w:tc>
        <w:tc>
          <w:tcPr>
            <w:tcW w:w="997" w:type="dxa"/>
            <w:noWrap/>
            <w:vAlign w:val="center"/>
            <w:hideMark/>
          </w:tcPr>
          <w:p w14:paraId="3CA11F61" w14:textId="77777777" w:rsidR="0013207F" w:rsidRPr="0013207F" w:rsidRDefault="0013207F" w:rsidP="0013207F">
            <w:pPr>
              <w:jc w:val="right"/>
              <w:rPr>
                <w:sz w:val="16"/>
                <w:szCs w:val="16"/>
              </w:rPr>
            </w:pPr>
            <w:r w:rsidRPr="0013207F">
              <w:rPr>
                <w:sz w:val="16"/>
                <w:szCs w:val="16"/>
              </w:rPr>
              <w:t>1 765,6</w:t>
            </w:r>
          </w:p>
        </w:tc>
      </w:tr>
      <w:tr w:rsidR="0013207F" w:rsidRPr="0013207F" w14:paraId="4FC1DA0F" w14:textId="77777777" w:rsidTr="0013207F">
        <w:trPr>
          <w:trHeight w:val="420"/>
        </w:trPr>
        <w:tc>
          <w:tcPr>
            <w:tcW w:w="3114" w:type="dxa"/>
            <w:vAlign w:val="center"/>
            <w:hideMark/>
          </w:tcPr>
          <w:p w14:paraId="340ABF96" w14:textId="77777777" w:rsidR="0013207F" w:rsidRPr="0013207F" w:rsidRDefault="0013207F" w:rsidP="0013207F">
            <w:pPr>
              <w:rPr>
                <w:sz w:val="16"/>
                <w:szCs w:val="16"/>
              </w:rPr>
            </w:pPr>
            <w:r w:rsidRPr="0013207F">
              <w:rPr>
                <w:sz w:val="16"/>
                <w:szCs w:val="16"/>
              </w:rPr>
              <w:t>Иные бюджетные ассигнования</w:t>
            </w:r>
          </w:p>
        </w:tc>
        <w:tc>
          <w:tcPr>
            <w:tcW w:w="598" w:type="dxa"/>
            <w:vAlign w:val="center"/>
            <w:hideMark/>
          </w:tcPr>
          <w:p w14:paraId="1B64A520" w14:textId="77777777" w:rsidR="0013207F" w:rsidRPr="0013207F" w:rsidRDefault="0013207F" w:rsidP="0013207F">
            <w:pPr>
              <w:jc w:val="center"/>
              <w:rPr>
                <w:sz w:val="16"/>
                <w:szCs w:val="16"/>
              </w:rPr>
            </w:pPr>
            <w:r w:rsidRPr="0013207F">
              <w:rPr>
                <w:sz w:val="16"/>
                <w:szCs w:val="16"/>
              </w:rPr>
              <w:t>900</w:t>
            </w:r>
          </w:p>
        </w:tc>
        <w:tc>
          <w:tcPr>
            <w:tcW w:w="419" w:type="dxa"/>
            <w:vAlign w:val="center"/>
            <w:hideMark/>
          </w:tcPr>
          <w:p w14:paraId="7F1F88F9" w14:textId="77777777" w:rsidR="0013207F" w:rsidRPr="0013207F" w:rsidRDefault="0013207F" w:rsidP="0013207F">
            <w:pPr>
              <w:jc w:val="center"/>
              <w:rPr>
                <w:sz w:val="16"/>
                <w:szCs w:val="16"/>
              </w:rPr>
            </w:pPr>
            <w:r w:rsidRPr="0013207F">
              <w:rPr>
                <w:sz w:val="16"/>
                <w:szCs w:val="16"/>
              </w:rPr>
              <w:t>01</w:t>
            </w:r>
          </w:p>
        </w:tc>
        <w:tc>
          <w:tcPr>
            <w:tcW w:w="564" w:type="dxa"/>
            <w:vAlign w:val="center"/>
            <w:hideMark/>
          </w:tcPr>
          <w:p w14:paraId="77D6BC2E" w14:textId="77777777" w:rsidR="0013207F" w:rsidRPr="0013207F" w:rsidRDefault="0013207F" w:rsidP="0013207F">
            <w:pPr>
              <w:jc w:val="center"/>
              <w:rPr>
                <w:sz w:val="16"/>
                <w:szCs w:val="16"/>
              </w:rPr>
            </w:pPr>
            <w:r w:rsidRPr="0013207F">
              <w:rPr>
                <w:sz w:val="16"/>
                <w:szCs w:val="16"/>
              </w:rPr>
              <w:t>04</w:t>
            </w:r>
          </w:p>
        </w:tc>
        <w:tc>
          <w:tcPr>
            <w:tcW w:w="376" w:type="dxa"/>
            <w:vAlign w:val="center"/>
            <w:hideMark/>
          </w:tcPr>
          <w:p w14:paraId="03FE1724" w14:textId="77777777" w:rsidR="0013207F" w:rsidRPr="0013207F" w:rsidRDefault="0013207F" w:rsidP="0013207F">
            <w:pPr>
              <w:jc w:val="center"/>
              <w:rPr>
                <w:sz w:val="16"/>
                <w:szCs w:val="16"/>
              </w:rPr>
            </w:pPr>
            <w:r w:rsidRPr="0013207F">
              <w:rPr>
                <w:sz w:val="16"/>
                <w:szCs w:val="16"/>
              </w:rPr>
              <w:t>65</w:t>
            </w:r>
          </w:p>
        </w:tc>
        <w:tc>
          <w:tcPr>
            <w:tcW w:w="296" w:type="dxa"/>
            <w:vAlign w:val="center"/>
            <w:hideMark/>
          </w:tcPr>
          <w:p w14:paraId="45CA7F3E" w14:textId="77777777" w:rsidR="0013207F" w:rsidRPr="0013207F" w:rsidRDefault="0013207F" w:rsidP="0013207F">
            <w:pPr>
              <w:jc w:val="center"/>
              <w:rPr>
                <w:sz w:val="16"/>
                <w:szCs w:val="16"/>
              </w:rPr>
            </w:pPr>
            <w:r w:rsidRPr="0013207F">
              <w:rPr>
                <w:sz w:val="16"/>
                <w:szCs w:val="16"/>
              </w:rPr>
              <w:t>2</w:t>
            </w:r>
          </w:p>
        </w:tc>
        <w:tc>
          <w:tcPr>
            <w:tcW w:w="477" w:type="dxa"/>
            <w:vAlign w:val="center"/>
            <w:hideMark/>
          </w:tcPr>
          <w:p w14:paraId="04804C16" w14:textId="77777777" w:rsidR="0013207F" w:rsidRPr="0013207F" w:rsidRDefault="0013207F" w:rsidP="0013207F">
            <w:pPr>
              <w:jc w:val="center"/>
              <w:rPr>
                <w:sz w:val="16"/>
                <w:szCs w:val="16"/>
              </w:rPr>
            </w:pPr>
            <w:r w:rsidRPr="0013207F">
              <w:rPr>
                <w:sz w:val="16"/>
                <w:szCs w:val="16"/>
              </w:rPr>
              <w:t>00</w:t>
            </w:r>
          </w:p>
        </w:tc>
        <w:tc>
          <w:tcPr>
            <w:tcW w:w="688" w:type="dxa"/>
            <w:vAlign w:val="center"/>
            <w:hideMark/>
          </w:tcPr>
          <w:p w14:paraId="48F3A44F" w14:textId="77777777" w:rsidR="0013207F" w:rsidRPr="0013207F" w:rsidRDefault="0013207F" w:rsidP="0013207F">
            <w:pPr>
              <w:jc w:val="center"/>
              <w:rPr>
                <w:sz w:val="16"/>
                <w:szCs w:val="16"/>
              </w:rPr>
            </w:pPr>
            <w:r w:rsidRPr="0013207F">
              <w:rPr>
                <w:sz w:val="16"/>
                <w:szCs w:val="16"/>
              </w:rPr>
              <w:t>41120</w:t>
            </w:r>
          </w:p>
        </w:tc>
        <w:tc>
          <w:tcPr>
            <w:tcW w:w="461" w:type="dxa"/>
            <w:vAlign w:val="center"/>
            <w:hideMark/>
          </w:tcPr>
          <w:p w14:paraId="45F34D01" w14:textId="77777777" w:rsidR="0013207F" w:rsidRPr="0013207F" w:rsidRDefault="0013207F" w:rsidP="0013207F">
            <w:pPr>
              <w:jc w:val="center"/>
              <w:rPr>
                <w:sz w:val="16"/>
                <w:szCs w:val="16"/>
              </w:rPr>
            </w:pPr>
            <w:r w:rsidRPr="0013207F">
              <w:rPr>
                <w:sz w:val="16"/>
                <w:szCs w:val="16"/>
              </w:rPr>
              <w:t>800</w:t>
            </w:r>
          </w:p>
        </w:tc>
        <w:tc>
          <w:tcPr>
            <w:tcW w:w="940" w:type="dxa"/>
            <w:noWrap/>
            <w:vAlign w:val="center"/>
            <w:hideMark/>
          </w:tcPr>
          <w:p w14:paraId="21DE0531" w14:textId="77777777" w:rsidR="0013207F" w:rsidRPr="0013207F" w:rsidRDefault="0013207F" w:rsidP="0013207F">
            <w:pPr>
              <w:jc w:val="right"/>
              <w:rPr>
                <w:sz w:val="16"/>
                <w:szCs w:val="16"/>
              </w:rPr>
            </w:pPr>
            <w:r w:rsidRPr="0013207F">
              <w:rPr>
                <w:sz w:val="16"/>
                <w:szCs w:val="16"/>
              </w:rPr>
              <w:t>339,0</w:t>
            </w:r>
          </w:p>
        </w:tc>
        <w:tc>
          <w:tcPr>
            <w:tcW w:w="993" w:type="dxa"/>
            <w:noWrap/>
            <w:vAlign w:val="center"/>
            <w:hideMark/>
          </w:tcPr>
          <w:p w14:paraId="5D79FCDE" w14:textId="77777777" w:rsidR="0013207F" w:rsidRPr="0013207F" w:rsidRDefault="0013207F" w:rsidP="0013207F">
            <w:pPr>
              <w:jc w:val="right"/>
              <w:rPr>
                <w:sz w:val="16"/>
                <w:szCs w:val="16"/>
              </w:rPr>
            </w:pPr>
            <w:r w:rsidRPr="0013207F">
              <w:rPr>
                <w:sz w:val="16"/>
                <w:szCs w:val="16"/>
              </w:rPr>
              <w:t>213,3</w:t>
            </w:r>
          </w:p>
        </w:tc>
        <w:tc>
          <w:tcPr>
            <w:tcW w:w="997" w:type="dxa"/>
            <w:noWrap/>
            <w:vAlign w:val="center"/>
            <w:hideMark/>
          </w:tcPr>
          <w:p w14:paraId="2BE6C936" w14:textId="77777777" w:rsidR="0013207F" w:rsidRPr="0013207F" w:rsidRDefault="0013207F" w:rsidP="0013207F">
            <w:pPr>
              <w:jc w:val="right"/>
              <w:rPr>
                <w:sz w:val="16"/>
                <w:szCs w:val="16"/>
              </w:rPr>
            </w:pPr>
            <w:r w:rsidRPr="0013207F">
              <w:rPr>
                <w:sz w:val="16"/>
                <w:szCs w:val="16"/>
              </w:rPr>
              <w:t>213,3</w:t>
            </w:r>
          </w:p>
        </w:tc>
      </w:tr>
      <w:tr w:rsidR="0013207F" w:rsidRPr="0013207F" w14:paraId="53DFF86F" w14:textId="77777777" w:rsidTr="0013207F">
        <w:trPr>
          <w:trHeight w:val="315"/>
        </w:trPr>
        <w:tc>
          <w:tcPr>
            <w:tcW w:w="3114" w:type="dxa"/>
            <w:vAlign w:val="center"/>
            <w:hideMark/>
          </w:tcPr>
          <w:p w14:paraId="5AD74930" w14:textId="77777777" w:rsidR="0013207F" w:rsidRPr="0013207F" w:rsidRDefault="0013207F" w:rsidP="0013207F">
            <w:pPr>
              <w:rPr>
                <w:sz w:val="16"/>
                <w:szCs w:val="16"/>
              </w:rPr>
            </w:pPr>
            <w:r w:rsidRPr="0013207F">
              <w:rPr>
                <w:sz w:val="16"/>
                <w:szCs w:val="16"/>
              </w:rPr>
              <w:t>Исполнение судебных актов</w:t>
            </w:r>
          </w:p>
        </w:tc>
        <w:tc>
          <w:tcPr>
            <w:tcW w:w="598" w:type="dxa"/>
            <w:vAlign w:val="center"/>
            <w:hideMark/>
          </w:tcPr>
          <w:p w14:paraId="101FAB2E" w14:textId="77777777" w:rsidR="0013207F" w:rsidRPr="0013207F" w:rsidRDefault="0013207F" w:rsidP="0013207F">
            <w:pPr>
              <w:jc w:val="center"/>
              <w:rPr>
                <w:sz w:val="16"/>
                <w:szCs w:val="16"/>
              </w:rPr>
            </w:pPr>
            <w:r w:rsidRPr="0013207F">
              <w:rPr>
                <w:sz w:val="16"/>
                <w:szCs w:val="16"/>
              </w:rPr>
              <w:t>900</w:t>
            </w:r>
          </w:p>
        </w:tc>
        <w:tc>
          <w:tcPr>
            <w:tcW w:w="419" w:type="dxa"/>
            <w:vAlign w:val="center"/>
            <w:hideMark/>
          </w:tcPr>
          <w:p w14:paraId="29F6B70A" w14:textId="77777777" w:rsidR="0013207F" w:rsidRPr="0013207F" w:rsidRDefault="0013207F" w:rsidP="0013207F">
            <w:pPr>
              <w:jc w:val="center"/>
              <w:rPr>
                <w:sz w:val="16"/>
                <w:szCs w:val="16"/>
              </w:rPr>
            </w:pPr>
            <w:r w:rsidRPr="0013207F">
              <w:rPr>
                <w:sz w:val="16"/>
                <w:szCs w:val="16"/>
              </w:rPr>
              <w:t>01</w:t>
            </w:r>
          </w:p>
        </w:tc>
        <w:tc>
          <w:tcPr>
            <w:tcW w:w="564" w:type="dxa"/>
            <w:vAlign w:val="center"/>
            <w:hideMark/>
          </w:tcPr>
          <w:p w14:paraId="78D8BE5D" w14:textId="77777777" w:rsidR="0013207F" w:rsidRPr="0013207F" w:rsidRDefault="0013207F" w:rsidP="0013207F">
            <w:pPr>
              <w:jc w:val="center"/>
              <w:rPr>
                <w:sz w:val="16"/>
                <w:szCs w:val="16"/>
              </w:rPr>
            </w:pPr>
            <w:r w:rsidRPr="0013207F">
              <w:rPr>
                <w:sz w:val="16"/>
                <w:szCs w:val="16"/>
              </w:rPr>
              <w:t>04</w:t>
            </w:r>
          </w:p>
        </w:tc>
        <w:tc>
          <w:tcPr>
            <w:tcW w:w="376" w:type="dxa"/>
            <w:vAlign w:val="center"/>
            <w:hideMark/>
          </w:tcPr>
          <w:p w14:paraId="2E0BFDC8" w14:textId="77777777" w:rsidR="0013207F" w:rsidRPr="0013207F" w:rsidRDefault="0013207F" w:rsidP="0013207F">
            <w:pPr>
              <w:jc w:val="center"/>
              <w:rPr>
                <w:sz w:val="16"/>
                <w:szCs w:val="16"/>
              </w:rPr>
            </w:pPr>
            <w:r w:rsidRPr="0013207F">
              <w:rPr>
                <w:sz w:val="16"/>
                <w:szCs w:val="16"/>
              </w:rPr>
              <w:t>65</w:t>
            </w:r>
          </w:p>
        </w:tc>
        <w:tc>
          <w:tcPr>
            <w:tcW w:w="296" w:type="dxa"/>
            <w:vAlign w:val="center"/>
            <w:hideMark/>
          </w:tcPr>
          <w:p w14:paraId="1D13AF36" w14:textId="77777777" w:rsidR="0013207F" w:rsidRPr="0013207F" w:rsidRDefault="0013207F" w:rsidP="0013207F">
            <w:pPr>
              <w:jc w:val="center"/>
              <w:rPr>
                <w:sz w:val="16"/>
                <w:szCs w:val="16"/>
              </w:rPr>
            </w:pPr>
            <w:r w:rsidRPr="0013207F">
              <w:rPr>
                <w:sz w:val="16"/>
                <w:szCs w:val="16"/>
              </w:rPr>
              <w:t>2</w:t>
            </w:r>
          </w:p>
        </w:tc>
        <w:tc>
          <w:tcPr>
            <w:tcW w:w="477" w:type="dxa"/>
            <w:vAlign w:val="center"/>
            <w:hideMark/>
          </w:tcPr>
          <w:p w14:paraId="17355E05" w14:textId="77777777" w:rsidR="0013207F" w:rsidRPr="0013207F" w:rsidRDefault="0013207F" w:rsidP="0013207F">
            <w:pPr>
              <w:jc w:val="center"/>
              <w:rPr>
                <w:sz w:val="16"/>
                <w:szCs w:val="16"/>
              </w:rPr>
            </w:pPr>
            <w:r w:rsidRPr="0013207F">
              <w:rPr>
                <w:sz w:val="16"/>
                <w:szCs w:val="16"/>
              </w:rPr>
              <w:t>00</w:t>
            </w:r>
          </w:p>
        </w:tc>
        <w:tc>
          <w:tcPr>
            <w:tcW w:w="688" w:type="dxa"/>
            <w:vAlign w:val="center"/>
            <w:hideMark/>
          </w:tcPr>
          <w:p w14:paraId="7564B084" w14:textId="77777777" w:rsidR="0013207F" w:rsidRPr="0013207F" w:rsidRDefault="0013207F" w:rsidP="0013207F">
            <w:pPr>
              <w:jc w:val="center"/>
              <w:rPr>
                <w:sz w:val="16"/>
                <w:szCs w:val="16"/>
              </w:rPr>
            </w:pPr>
            <w:r w:rsidRPr="0013207F">
              <w:rPr>
                <w:sz w:val="16"/>
                <w:szCs w:val="16"/>
              </w:rPr>
              <w:t>41120</w:t>
            </w:r>
          </w:p>
        </w:tc>
        <w:tc>
          <w:tcPr>
            <w:tcW w:w="461" w:type="dxa"/>
            <w:vAlign w:val="center"/>
            <w:hideMark/>
          </w:tcPr>
          <w:p w14:paraId="32D4BBD4" w14:textId="77777777" w:rsidR="0013207F" w:rsidRPr="0013207F" w:rsidRDefault="0013207F" w:rsidP="0013207F">
            <w:pPr>
              <w:jc w:val="center"/>
              <w:rPr>
                <w:sz w:val="16"/>
                <w:szCs w:val="16"/>
              </w:rPr>
            </w:pPr>
            <w:r w:rsidRPr="0013207F">
              <w:rPr>
                <w:sz w:val="16"/>
                <w:szCs w:val="16"/>
              </w:rPr>
              <w:t>830</w:t>
            </w:r>
          </w:p>
        </w:tc>
        <w:tc>
          <w:tcPr>
            <w:tcW w:w="940" w:type="dxa"/>
            <w:noWrap/>
            <w:vAlign w:val="center"/>
            <w:hideMark/>
          </w:tcPr>
          <w:p w14:paraId="263681DE" w14:textId="77777777" w:rsidR="0013207F" w:rsidRPr="0013207F" w:rsidRDefault="0013207F" w:rsidP="0013207F">
            <w:pPr>
              <w:jc w:val="right"/>
              <w:rPr>
                <w:sz w:val="16"/>
                <w:szCs w:val="16"/>
              </w:rPr>
            </w:pPr>
            <w:r w:rsidRPr="0013207F">
              <w:rPr>
                <w:sz w:val="16"/>
                <w:szCs w:val="16"/>
              </w:rPr>
              <w:t>110,0</w:t>
            </w:r>
          </w:p>
        </w:tc>
        <w:tc>
          <w:tcPr>
            <w:tcW w:w="993" w:type="dxa"/>
            <w:noWrap/>
            <w:vAlign w:val="center"/>
            <w:hideMark/>
          </w:tcPr>
          <w:p w14:paraId="1420F0ED" w14:textId="77777777" w:rsidR="0013207F" w:rsidRPr="0013207F" w:rsidRDefault="0013207F" w:rsidP="0013207F">
            <w:pPr>
              <w:jc w:val="right"/>
              <w:rPr>
                <w:sz w:val="16"/>
                <w:szCs w:val="16"/>
              </w:rPr>
            </w:pPr>
            <w:r w:rsidRPr="0013207F">
              <w:rPr>
                <w:sz w:val="16"/>
                <w:szCs w:val="16"/>
              </w:rPr>
              <w:t>0,0</w:t>
            </w:r>
          </w:p>
        </w:tc>
        <w:tc>
          <w:tcPr>
            <w:tcW w:w="997" w:type="dxa"/>
            <w:noWrap/>
            <w:vAlign w:val="center"/>
            <w:hideMark/>
          </w:tcPr>
          <w:p w14:paraId="4EC76E51" w14:textId="77777777" w:rsidR="0013207F" w:rsidRPr="0013207F" w:rsidRDefault="0013207F" w:rsidP="0013207F">
            <w:pPr>
              <w:jc w:val="right"/>
              <w:rPr>
                <w:sz w:val="16"/>
                <w:szCs w:val="16"/>
              </w:rPr>
            </w:pPr>
            <w:r w:rsidRPr="0013207F">
              <w:rPr>
                <w:sz w:val="16"/>
                <w:szCs w:val="16"/>
              </w:rPr>
              <w:t>0,0</w:t>
            </w:r>
          </w:p>
        </w:tc>
      </w:tr>
      <w:tr w:rsidR="0013207F" w:rsidRPr="0013207F" w14:paraId="4EE4DE37" w14:textId="77777777" w:rsidTr="0013207F">
        <w:trPr>
          <w:trHeight w:val="315"/>
        </w:trPr>
        <w:tc>
          <w:tcPr>
            <w:tcW w:w="3114" w:type="dxa"/>
            <w:vAlign w:val="center"/>
            <w:hideMark/>
          </w:tcPr>
          <w:p w14:paraId="524AA073" w14:textId="77777777" w:rsidR="0013207F" w:rsidRPr="0013207F" w:rsidRDefault="0013207F" w:rsidP="0013207F">
            <w:pPr>
              <w:rPr>
                <w:sz w:val="16"/>
                <w:szCs w:val="16"/>
              </w:rPr>
            </w:pPr>
            <w:r w:rsidRPr="0013207F">
              <w:rPr>
                <w:sz w:val="16"/>
                <w:szCs w:val="16"/>
              </w:rPr>
              <w:t>Уплата налогов, сборов и иных платежей</w:t>
            </w:r>
          </w:p>
        </w:tc>
        <w:tc>
          <w:tcPr>
            <w:tcW w:w="598" w:type="dxa"/>
            <w:vAlign w:val="center"/>
            <w:hideMark/>
          </w:tcPr>
          <w:p w14:paraId="13FA4BB9" w14:textId="77777777" w:rsidR="0013207F" w:rsidRPr="0013207F" w:rsidRDefault="0013207F" w:rsidP="0013207F">
            <w:pPr>
              <w:jc w:val="center"/>
              <w:rPr>
                <w:sz w:val="16"/>
                <w:szCs w:val="16"/>
              </w:rPr>
            </w:pPr>
            <w:r w:rsidRPr="0013207F">
              <w:rPr>
                <w:sz w:val="16"/>
                <w:szCs w:val="16"/>
              </w:rPr>
              <w:t>900</w:t>
            </w:r>
          </w:p>
        </w:tc>
        <w:tc>
          <w:tcPr>
            <w:tcW w:w="419" w:type="dxa"/>
            <w:vAlign w:val="center"/>
            <w:hideMark/>
          </w:tcPr>
          <w:p w14:paraId="0437B9EC" w14:textId="77777777" w:rsidR="0013207F" w:rsidRPr="0013207F" w:rsidRDefault="0013207F" w:rsidP="0013207F">
            <w:pPr>
              <w:jc w:val="center"/>
              <w:rPr>
                <w:sz w:val="16"/>
                <w:szCs w:val="16"/>
              </w:rPr>
            </w:pPr>
            <w:r w:rsidRPr="0013207F">
              <w:rPr>
                <w:sz w:val="16"/>
                <w:szCs w:val="16"/>
              </w:rPr>
              <w:t>01</w:t>
            </w:r>
          </w:p>
        </w:tc>
        <w:tc>
          <w:tcPr>
            <w:tcW w:w="564" w:type="dxa"/>
            <w:vAlign w:val="center"/>
            <w:hideMark/>
          </w:tcPr>
          <w:p w14:paraId="68E451AC" w14:textId="77777777" w:rsidR="0013207F" w:rsidRPr="0013207F" w:rsidRDefault="0013207F" w:rsidP="0013207F">
            <w:pPr>
              <w:jc w:val="center"/>
              <w:rPr>
                <w:sz w:val="16"/>
                <w:szCs w:val="16"/>
              </w:rPr>
            </w:pPr>
            <w:r w:rsidRPr="0013207F">
              <w:rPr>
                <w:sz w:val="16"/>
                <w:szCs w:val="16"/>
              </w:rPr>
              <w:t>04</w:t>
            </w:r>
          </w:p>
        </w:tc>
        <w:tc>
          <w:tcPr>
            <w:tcW w:w="376" w:type="dxa"/>
            <w:vAlign w:val="center"/>
            <w:hideMark/>
          </w:tcPr>
          <w:p w14:paraId="1A1E2381" w14:textId="77777777" w:rsidR="0013207F" w:rsidRPr="0013207F" w:rsidRDefault="0013207F" w:rsidP="0013207F">
            <w:pPr>
              <w:jc w:val="center"/>
              <w:rPr>
                <w:sz w:val="16"/>
                <w:szCs w:val="16"/>
              </w:rPr>
            </w:pPr>
            <w:r w:rsidRPr="0013207F">
              <w:rPr>
                <w:sz w:val="16"/>
                <w:szCs w:val="16"/>
              </w:rPr>
              <w:t>65</w:t>
            </w:r>
          </w:p>
        </w:tc>
        <w:tc>
          <w:tcPr>
            <w:tcW w:w="296" w:type="dxa"/>
            <w:vAlign w:val="center"/>
            <w:hideMark/>
          </w:tcPr>
          <w:p w14:paraId="1144D48C" w14:textId="77777777" w:rsidR="0013207F" w:rsidRPr="0013207F" w:rsidRDefault="0013207F" w:rsidP="0013207F">
            <w:pPr>
              <w:jc w:val="center"/>
              <w:rPr>
                <w:sz w:val="16"/>
                <w:szCs w:val="16"/>
              </w:rPr>
            </w:pPr>
            <w:r w:rsidRPr="0013207F">
              <w:rPr>
                <w:sz w:val="16"/>
                <w:szCs w:val="16"/>
              </w:rPr>
              <w:t>2</w:t>
            </w:r>
          </w:p>
        </w:tc>
        <w:tc>
          <w:tcPr>
            <w:tcW w:w="477" w:type="dxa"/>
            <w:vAlign w:val="center"/>
            <w:hideMark/>
          </w:tcPr>
          <w:p w14:paraId="189AB9AE" w14:textId="77777777" w:rsidR="0013207F" w:rsidRPr="0013207F" w:rsidRDefault="0013207F" w:rsidP="0013207F">
            <w:pPr>
              <w:jc w:val="center"/>
              <w:rPr>
                <w:sz w:val="16"/>
                <w:szCs w:val="16"/>
              </w:rPr>
            </w:pPr>
            <w:r w:rsidRPr="0013207F">
              <w:rPr>
                <w:sz w:val="16"/>
                <w:szCs w:val="16"/>
              </w:rPr>
              <w:t>00</w:t>
            </w:r>
          </w:p>
        </w:tc>
        <w:tc>
          <w:tcPr>
            <w:tcW w:w="688" w:type="dxa"/>
            <w:vAlign w:val="center"/>
            <w:hideMark/>
          </w:tcPr>
          <w:p w14:paraId="02D2123F" w14:textId="77777777" w:rsidR="0013207F" w:rsidRPr="0013207F" w:rsidRDefault="0013207F" w:rsidP="0013207F">
            <w:pPr>
              <w:jc w:val="center"/>
              <w:rPr>
                <w:sz w:val="16"/>
                <w:szCs w:val="16"/>
              </w:rPr>
            </w:pPr>
            <w:r w:rsidRPr="0013207F">
              <w:rPr>
                <w:sz w:val="16"/>
                <w:szCs w:val="16"/>
              </w:rPr>
              <w:t>41120</w:t>
            </w:r>
          </w:p>
        </w:tc>
        <w:tc>
          <w:tcPr>
            <w:tcW w:w="461" w:type="dxa"/>
            <w:vAlign w:val="center"/>
            <w:hideMark/>
          </w:tcPr>
          <w:p w14:paraId="501299AE" w14:textId="77777777" w:rsidR="0013207F" w:rsidRPr="0013207F" w:rsidRDefault="0013207F" w:rsidP="0013207F">
            <w:pPr>
              <w:jc w:val="center"/>
              <w:rPr>
                <w:sz w:val="16"/>
                <w:szCs w:val="16"/>
              </w:rPr>
            </w:pPr>
            <w:r w:rsidRPr="0013207F">
              <w:rPr>
                <w:sz w:val="16"/>
                <w:szCs w:val="16"/>
              </w:rPr>
              <w:t>850</w:t>
            </w:r>
          </w:p>
        </w:tc>
        <w:tc>
          <w:tcPr>
            <w:tcW w:w="940" w:type="dxa"/>
            <w:noWrap/>
            <w:vAlign w:val="center"/>
            <w:hideMark/>
          </w:tcPr>
          <w:p w14:paraId="749E9B27" w14:textId="77777777" w:rsidR="0013207F" w:rsidRPr="0013207F" w:rsidRDefault="0013207F" w:rsidP="0013207F">
            <w:pPr>
              <w:jc w:val="right"/>
              <w:rPr>
                <w:sz w:val="16"/>
                <w:szCs w:val="16"/>
              </w:rPr>
            </w:pPr>
            <w:r w:rsidRPr="0013207F">
              <w:rPr>
                <w:sz w:val="16"/>
                <w:szCs w:val="16"/>
              </w:rPr>
              <w:t>229,0</w:t>
            </w:r>
          </w:p>
        </w:tc>
        <w:tc>
          <w:tcPr>
            <w:tcW w:w="993" w:type="dxa"/>
            <w:noWrap/>
            <w:vAlign w:val="center"/>
            <w:hideMark/>
          </w:tcPr>
          <w:p w14:paraId="03B30A14" w14:textId="77777777" w:rsidR="0013207F" w:rsidRPr="0013207F" w:rsidRDefault="0013207F" w:rsidP="0013207F">
            <w:pPr>
              <w:jc w:val="right"/>
              <w:rPr>
                <w:sz w:val="16"/>
                <w:szCs w:val="16"/>
              </w:rPr>
            </w:pPr>
            <w:r w:rsidRPr="0013207F">
              <w:rPr>
                <w:sz w:val="16"/>
                <w:szCs w:val="16"/>
              </w:rPr>
              <w:t>213,3</w:t>
            </w:r>
          </w:p>
        </w:tc>
        <w:tc>
          <w:tcPr>
            <w:tcW w:w="997" w:type="dxa"/>
            <w:noWrap/>
            <w:vAlign w:val="center"/>
            <w:hideMark/>
          </w:tcPr>
          <w:p w14:paraId="06964BC1" w14:textId="77777777" w:rsidR="0013207F" w:rsidRPr="0013207F" w:rsidRDefault="0013207F" w:rsidP="0013207F">
            <w:pPr>
              <w:jc w:val="right"/>
              <w:rPr>
                <w:sz w:val="16"/>
                <w:szCs w:val="16"/>
              </w:rPr>
            </w:pPr>
            <w:r w:rsidRPr="0013207F">
              <w:rPr>
                <w:sz w:val="16"/>
                <w:szCs w:val="16"/>
              </w:rPr>
              <w:t>213,3</w:t>
            </w:r>
          </w:p>
        </w:tc>
      </w:tr>
      <w:tr w:rsidR="0013207F" w:rsidRPr="0013207F" w14:paraId="7EA9C9ED" w14:textId="77777777" w:rsidTr="0013207F">
        <w:trPr>
          <w:trHeight w:val="1785"/>
        </w:trPr>
        <w:tc>
          <w:tcPr>
            <w:tcW w:w="3114" w:type="dxa"/>
            <w:vAlign w:val="center"/>
            <w:hideMark/>
          </w:tcPr>
          <w:p w14:paraId="3D2DB92D" w14:textId="77777777" w:rsidR="0013207F" w:rsidRPr="0013207F" w:rsidRDefault="0013207F" w:rsidP="0013207F">
            <w:pPr>
              <w:rPr>
                <w:sz w:val="16"/>
                <w:szCs w:val="16"/>
              </w:rPr>
            </w:pPr>
            <w:r w:rsidRPr="0013207F">
              <w:rPr>
                <w:sz w:val="16"/>
                <w:szCs w:val="16"/>
              </w:rPr>
              <w:t>Осуществление государственных полномочий Республики Мордовия по ведению учета в качестве нуждающихся в жилых помещениях граждан, которые в соответствии с законодательством Республики Мордовия имеют право на государственную поддержку в строительстве или приобретении жилья</w:t>
            </w:r>
          </w:p>
        </w:tc>
        <w:tc>
          <w:tcPr>
            <w:tcW w:w="598" w:type="dxa"/>
            <w:vAlign w:val="center"/>
            <w:hideMark/>
          </w:tcPr>
          <w:p w14:paraId="1E25BAFB" w14:textId="77777777" w:rsidR="0013207F" w:rsidRPr="0013207F" w:rsidRDefault="0013207F" w:rsidP="0013207F">
            <w:pPr>
              <w:jc w:val="center"/>
              <w:rPr>
                <w:b/>
                <w:bCs/>
                <w:sz w:val="16"/>
                <w:szCs w:val="16"/>
              </w:rPr>
            </w:pPr>
            <w:r w:rsidRPr="0013207F">
              <w:rPr>
                <w:b/>
                <w:bCs/>
                <w:sz w:val="16"/>
                <w:szCs w:val="16"/>
              </w:rPr>
              <w:t>900</w:t>
            </w:r>
          </w:p>
        </w:tc>
        <w:tc>
          <w:tcPr>
            <w:tcW w:w="419" w:type="dxa"/>
            <w:vAlign w:val="center"/>
            <w:hideMark/>
          </w:tcPr>
          <w:p w14:paraId="2882FB8A" w14:textId="77777777" w:rsidR="0013207F" w:rsidRPr="0013207F" w:rsidRDefault="0013207F" w:rsidP="0013207F">
            <w:pPr>
              <w:jc w:val="center"/>
              <w:rPr>
                <w:sz w:val="16"/>
                <w:szCs w:val="16"/>
              </w:rPr>
            </w:pPr>
            <w:r w:rsidRPr="0013207F">
              <w:rPr>
                <w:sz w:val="16"/>
                <w:szCs w:val="16"/>
              </w:rPr>
              <w:t>01</w:t>
            </w:r>
          </w:p>
        </w:tc>
        <w:tc>
          <w:tcPr>
            <w:tcW w:w="564" w:type="dxa"/>
            <w:vAlign w:val="center"/>
            <w:hideMark/>
          </w:tcPr>
          <w:p w14:paraId="43F89421" w14:textId="77777777" w:rsidR="0013207F" w:rsidRPr="0013207F" w:rsidRDefault="0013207F" w:rsidP="0013207F">
            <w:pPr>
              <w:jc w:val="center"/>
              <w:rPr>
                <w:sz w:val="16"/>
                <w:szCs w:val="16"/>
              </w:rPr>
            </w:pPr>
            <w:r w:rsidRPr="0013207F">
              <w:rPr>
                <w:sz w:val="16"/>
                <w:szCs w:val="16"/>
              </w:rPr>
              <w:t>04</w:t>
            </w:r>
          </w:p>
        </w:tc>
        <w:tc>
          <w:tcPr>
            <w:tcW w:w="376" w:type="dxa"/>
            <w:vAlign w:val="center"/>
            <w:hideMark/>
          </w:tcPr>
          <w:p w14:paraId="32579C44" w14:textId="77777777" w:rsidR="0013207F" w:rsidRPr="0013207F" w:rsidRDefault="0013207F" w:rsidP="0013207F">
            <w:pPr>
              <w:jc w:val="center"/>
              <w:rPr>
                <w:sz w:val="16"/>
                <w:szCs w:val="16"/>
              </w:rPr>
            </w:pPr>
            <w:r w:rsidRPr="0013207F">
              <w:rPr>
                <w:sz w:val="16"/>
                <w:szCs w:val="16"/>
              </w:rPr>
              <w:t>65</w:t>
            </w:r>
          </w:p>
        </w:tc>
        <w:tc>
          <w:tcPr>
            <w:tcW w:w="296" w:type="dxa"/>
            <w:vAlign w:val="center"/>
            <w:hideMark/>
          </w:tcPr>
          <w:p w14:paraId="6612B438" w14:textId="77777777" w:rsidR="0013207F" w:rsidRPr="0013207F" w:rsidRDefault="0013207F" w:rsidP="0013207F">
            <w:pPr>
              <w:jc w:val="center"/>
              <w:rPr>
                <w:sz w:val="16"/>
                <w:szCs w:val="16"/>
              </w:rPr>
            </w:pPr>
            <w:r w:rsidRPr="0013207F">
              <w:rPr>
                <w:sz w:val="16"/>
                <w:szCs w:val="16"/>
              </w:rPr>
              <w:t>2</w:t>
            </w:r>
          </w:p>
        </w:tc>
        <w:tc>
          <w:tcPr>
            <w:tcW w:w="477" w:type="dxa"/>
            <w:vAlign w:val="center"/>
            <w:hideMark/>
          </w:tcPr>
          <w:p w14:paraId="7698A82D" w14:textId="77777777" w:rsidR="0013207F" w:rsidRPr="0013207F" w:rsidRDefault="0013207F" w:rsidP="0013207F">
            <w:pPr>
              <w:jc w:val="center"/>
              <w:rPr>
                <w:sz w:val="16"/>
                <w:szCs w:val="16"/>
              </w:rPr>
            </w:pPr>
            <w:r w:rsidRPr="0013207F">
              <w:rPr>
                <w:sz w:val="16"/>
                <w:szCs w:val="16"/>
              </w:rPr>
              <w:t>00</w:t>
            </w:r>
          </w:p>
        </w:tc>
        <w:tc>
          <w:tcPr>
            <w:tcW w:w="688" w:type="dxa"/>
            <w:vAlign w:val="center"/>
            <w:hideMark/>
          </w:tcPr>
          <w:p w14:paraId="5978AC66" w14:textId="77777777" w:rsidR="0013207F" w:rsidRPr="0013207F" w:rsidRDefault="0013207F" w:rsidP="0013207F">
            <w:pPr>
              <w:jc w:val="center"/>
              <w:rPr>
                <w:sz w:val="16"/>
                <w:szCs w:val="16"/>
              </w:rPr>
            </w:pPr>
            <w:r w:rsidRPr="0013207F">
              <w:rPr>
                <w:sz w:val="16"/>
                <w:szCs w:val="16"/>
              </w:rPr>
              <w:t>77540</w:t>
            </w:r>
          </w:p>
        </w:tc>
        <w:tc>
          <w:tcPr>
            <w:tcW w:w="461" w:type="dxa"/>
            <w:vAlign w:val="center"/>
            <w:hideMark/>
          </w:tcPr>
          <w:p w14:paraId="057AAE2F" w14:textId="77777777" w:rsidR="0013207F" w:rsidRPr="0013207F" w:rsidRDefault="0013207F" w:rsidP="0013207F">
            <w:pPr>
              <w:jc w:val="center"/>
              <w:rPr>
                <w:sz w:val="16"/>
                <w:szCs w:val="16"/>
              </w:rPr>
            </w:pPr>
            <w:r w:rsidRPr="0013207F">
              <w:rPr>
                <w:sz w:val="16"/>
                <w:szCs w:val="16"/>
              </w:rPr>
              <w:t> </w:t>
            </w:r>
          </w:p>
        </w:tc>
        <w:tc>
          <w:tcPr>
            <w:tcW w:w="940" w:type="dxa"/>
            <w:noWrap/>
            <w:vAlign w:val="center"/>
            <w:hideMark/>
          </w:tcPr>
          <w:p w14:paraId="4E78EE7B" w14:textId="77777777" w:rsidR="0013207F" w:rsidRPr="0013207F" w:rsidRDefault="0013207F" w:rsidP="0013207F">
            <w:pPr>
              <w:jc w:val="right"/>
              <w:rPr>
                <w:sz w:val="16"/>
                <w:szCs w:val="16"/>
              </w:rPr>
            </w:pPr>
            <w:r w:rsidRPr="0013207F">
              <w:rPr>
                <w:sz w:val="16"/>
                <w:szCs w:val="16"/>
              </w:rPr>
              <w:t>1 316,4</w:t>
            </w:r>
          </w:p>
        </w:tc>
        <w:tc>
          <w:tcPr>
            <w:tcW w:w="993" w:type="dxa"/>
            <w:noWrap/>
            <w:vAlign w:val="center"/>
            <w:hideMark/>
          </w:tcPr>
          <w:p w14:paraId="1061C160" w14:textId="77777777" w:rsidR="0013207F" w:rsidRPr="0013207F" w:rsidRDefault="0013207F" w:rsidP="0013207F">
            <w:pPr>
              <w:jc w:val="right"/>
              <w:rPr>
                <w:sz w:val="16"/>
                <w:szCs w:val="16"/>
              </w:rPr>
            </w:pPr>
            <w:r w:rsidRPr="0013207F">
              <w:rPr>
                <w:sz w:val="16"/>
                <w:szCs w:val="16"/>
              </w:rPr>
              <w:t>1 397,5</w:t>
            </w:r>
          </w:p>
        </w:tc>
        <w:tc>
          <w:tcPr>
            <w:tcW w:w="997" w:type="dxa"/>
            <w:noWrap/>
            <w:vAlign w:val="center"/>
            <w:hideMark/>
          </w:tcPr>
          <w:p w14:paraId="11442771" w14:textId="77777777" w:rsidR="0013207F" w:rsidRPr="0013207F" w:rsidRDefault="0013207F" w:rsidP="0013207F">
            <w:pPr>
              <w:jc w:val="right"/>
              <w:rPr>
                <w:sz w:val="16"/>
                <w:szCs w:val="16"/>
              </w:rPr>
            </w:pPr>
            <w:r w:rsidRPr="0013207F">
              <w:rPr>
                <w:sz w:val="16"/>
                <w:szCs w:val="16"/>
              </w:rPr>
              <w:t>1 467,0</w:t>
            </w:r>
          </w:p>
        </w:tc>
      </w:tr>
      <w:tr w:rsidR="0013207F" w:rsidRPr="0013207F" w14:paraId="4575ACBC" w14:textId="77777777" w:rsidTr="0013207F">
        <w:trPr>
          <w:trHeight w:val="1470"/>
        </w:trPr>
        <w:tc>
          <w:tcPr>
            <w:tcW w:w="3114" w:type="dxa"/>
            <w:vAlign w:val="center"/>
            <w:hideMark/>
          </w:tcPr>
          <w:p w14:paraId="52B48BEC" w14:textId="77777777" w:rsidR="0013207F" w:rsidRPr="0013207F" w:rsidRDefault="0013207F" w:rsidP="0013207F">
            <w:pPr>
              <w:rPr>
                <w:sz w:val="16"/>
                <w:szCs w:val="16"/>
              </w:rPr>
            </w:pPr>
            <w:r w:rsidRPr="0013207F">
              <w:rPr>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98" w:type="dxa"/>
            <w:vAlign w:val="center"/>
            <w:hideMark/>
          </w:tcPr>
          <w:p w14:paraId="7368BC44" w14:textId="77777777" w:rsidR="0013207F" w:rsidRPr="0013207F" w:rsidRDefault="0013207F" w:rsidP="0013207F">
            <w:pPr>
              <w:jc w:val="center"/>
              <w:rPr>
                <w:sz w:val="16"/>
                <w:szCs w:val="16"/>
              </w:rPr>
            </w:pPr>
            <w:r w:rsidRPr="0013207F">
              <w:rPr>
                <w:sz w:val="16"/>
                <w:szCs w:val="16"/>
              </w:rPr>
              <w:t>900</w:t>
            </w:r>
          </w:p>
        </w:tc>
        <w:tc>
          <w:tcPr>
            <w:tcW w:w="419" w:type="dxa"/>
            <w:vAlign w:val="center"/>
            <w:hideMark/>
          </w:tcPr>
          <w:p w14:paraId="140B6D40" w14:textId="77777777" w:rsidR="0013207F" w:rsidRPr="0013207F" w:rsidRDefault="0013207F" w:rsidP="0013207F">
            <w:pPr>
              <w:jc w:val="center"/>
              <w:rPr>
                <w:sz w:val="16"/>
                <w:szCs w:val="16"/>
              </w:rPr>
            </w:pPr>
            <w:r w:rsidRPr="0013207F">
              <w:rPr>
                <w:sz w:val="16"/>
                <w:szCs w:val="16"/>
              </w:rPr>
              <w:t>01</w:t>
            </w:r>
          </w:p>
        </w:tc>
        <w:tc>
          <w:tcPr>
            <w:tcW w:w="564" w:type="dxa"/>
            <w:vAlign w:val="center"/>
            <w:hideMark/>
          </w:tcPr>
          <w:p w14:paraId="156ADD23" w14:textId="77777777" w:rsidR="0013207F" w:rsidRPr="0013207F" w:rsidRDefault="0013207F" w:rsidP="0013207F">
            <w:pPr>
              <w:jc w:val="center"/>
              <w:rPr>
                <w:sz w:val="16"/>
                <w:szCs w:val="16"/>
              </w:rPr>
            </w:pPr>
            <w:r w:rsidRPr="0013207F">
              <w:rPr>
                <w:sz w:val="16"/>
                <w:szCs w:val="16"/>
              </w:rPr>
              <w:t>04</w:t>
            </w:r>
          </w:p>
        </w:tc>
        <w:tc>
          <w:tcPr>
            <w:tcW w:w="376" w:type="dxa"/>
            <w:vAlign w:val="center"/>
            <w:hideMark/>
          </w:tcPr>
          <w:p w14:paraId="3FB233A0" w14:textId="77777777" w:rsidR="0013207F" w:rsidRPr="0013207F" w:rsidRDefault="0013207F" w:rsidP="0013207F">
            <w:pPr>
              <w:jc w:val="center"/>
              <w:rPr>
                <w:sz w:val="16"/>
                <w:szCs w:val="16"/>
              </w:rPr>
            </w:pPr>
            <w:r w:rsidRPr="0013207F">
              <w:rPr>
                <w:sz w:val="16"/>
                <w:szCs w:val="16"/>
              </w:rPr>
              <w:t>65</w:t>
            </w:r>
          </w:p>
        </w:tc>
        <w:tc>
          <w:tcPr>
            <w:tcW w:w="296" w:type="dxa"/>
            <w:vAlign w:val="center"/>
            <w:hideMark/>
          </w:tcPr>
          <w:p w14:paraId="32734589" w14:textId="77777777" w:rsidR="0013207F" w:rsidRPr="0013207F" w:rsidRDefault="0013207F" w:rsidP="0013207F">
            <w:pPr>
              <w:jc w:val="center"/>
              <w:rPr>
                <w:sz w:val="16"/>
                <w:szCs w:val="16"/>
              </w:rPr>
            </w:pPr>
            <w:r w:rsidRPr="0013207F">
              <w:rPr>
                <w:sz w:val="16"/>
                <w:szCs w:val="16"/>
              </w:rPr>
              <w:t>2</w:t>
            </w:r>
          </w:p>
        </w:tc>
        <w:tc>
          <w:tcPr>
            <w:tcW w:w="477" w:type="dxa"/>
            <w:vAlign w:val="center"/>
            <w:hideMark/>
          </w:tcPr>
          <w:p w14:paraId="0B3F6C65" w14:textId="77777777" w:rsidR="0013207F" w:rsidRPr="0013207F" w:rsidRDefault="0013207F" w:rsidP="0013207F">
            <w:pPr>
              <w:jc w:val="center"/>
              <w:rPr>
                <w:sz w:val="16"/>
                <w:szCs w:val="16"/>
              </w:rPr>
            </w:pPr>
            <w:r w:rsidRPr="0013207F">
              <w:rPr>
                <w:sz w:val="16"/>
                <w:szCs w:val="16"/>
              </w:rPr>
              <w:t>00</w:t>
            </w:r>
          </w:p>
        </w:tc>
        <w:tc>
          <w:tcPr>
            <w:tcW w:w="688" w:type="dxa"/>
            <w:vAlign w:val="center"/>
            <w:hideMark/>
          </w:tcPr>
          <w:p w14:paraId="1B2E0715" w14:textId="77777777" w:rsidR="0013207F" w:rsidRPr="0013207F" w:rsidRDefault="0013207F" w:rsidP="0013207F">
            <w:pPr>
              <w:jc w:val="center"/>
              <w:rPr>
                <w:sz w:val="16"/>
                <w:szCs w:val="16"/>
              </w:rPr>
            </w:pPr>
            <w:r w:rsidRPr="0013207F">
              <w:rPr>
                <w:sz w:val="16"/>
                <w:szCs w:val="16"/>
              </w:rPr>
              <w:t>77540</w:t>
            </w:r>
          </w:p>
        </w:tc>
        <w:tc>
          <w:tcPr>
            <w:tcW w:w="461" w:type="dxa"/>
            <w:vAlign w:val="center"/>
            <w:hideMark/>
          </w:tcPr>
          <w:p w14:paraId="4FD2606F" w14:textId="77777777" w:rsidR="0013207F" w:rsidRPr="0013207F" w:rsidRDefault="0013207F" w:rsidP="0013207F">
            <w:pPr>
              <w:jc w:val="center"/>
              <w:rPr>
                <w:sz w:val="16"/>
                <w:szCs w:val="16"/>
              </w:rPr>
            </w:pPr>
            <w:r w:rsidRPr="0013207F">
              <w:rPr>
                <w:sz w:val="16"/>
                <w:szCs w:val="16"/>
              </w:rPr>
              <w:t>100</w:t>
            </w:r>
          </w:p>
        </w:tc>
        <w:tc>
          <w:tcPr>
            <w:tcW w:w="940" w:type="dxa"/>
            <w:noWrap/>
            <w:vAlign w:val="center"/>
            <w:hideMark/>
          </w:tcPr>
          <w:p w14:paraId="54CA57D1" w14:textId="77777777" w:rsidR="0013207F" w:rsidRPr="0013207F" w:rsidRDefault="0013207F" w:rsidP="0013207F">
            <w:pPr>
              <w:jc w:val="right"/>
              <w:rPr>
                <w:sz w:val="16"/>
                <w:szCs w:val="16"/>
              </w:rPr>
            </w:pPr>
            <w:r w:rsidRPr="0013207F">
              <w:rPr>
                <w:sz w:val="16"/>
                <w:szCs w:val="16"/>
              </w:rPr>
              <w:t>1 302,2</w:t>
            </w:r>
          </w:p>
        </w:tc>
        <w:tc>
          <w:tcPr>
            <w:tcW w:w="993" w:type="dxa"/>
            <w:noWrap/>
            <w:vAlign w:val="center"/>
            <w:hideMark/>
          </w:tcPr>
          <w:p w14:paraId="7197D06E" w14:textId="77777777" w:rsidR="0013207F" w:rsidRPr="0013207F" w:rsidRDefault="0013207F" w:rsidP="0013207F">
            <w:pPr>
              <w:jc w:val="right"/>
              <w:rPr>
                <w:sz w:val="16"/>
                <w:szCs w:val="16"/>
              </w:rPr>
            </w:pPr>
            <w:r w:rsidRPr="0013207F">
              <w:rPr>
                <w:sz w:val="16"/>
                <w:szCs w:val="16"/>
              </w:rPr>
              <w:t>1 383,3</w:t>
            </w:r>
          </w:p>
        </w:tc>
        <w:tc>
          <w:tcPr>
            <w:tcW w:w="997" w:type="dxa"/>
            <w:noWrap/>
            <w:vAlign w:val="center"/>
            <w:hideMark/>
          </w:tcPr>
          <w:p w14:paraId="6823EE31" w14:textId="77777777" w:rsidR="0013207F" w:rsidRPr="0013207F" w:rsidRDefault="0013207F" w:rsidP="0013207F">
            <w:pPr>
              <w:jc w:val="right"/>
              <w:rPr>
                <w:sz w:val="16"/>
                <w:szCs w:val="16"/>
              </w:rPr>
            </w:pPr>
            <w:r w:rsidRPr="0013207F">
              <w:rPr>
                <w:sz w:val="16"/>
                <w:szCs w:val="16"/>
              </w:rPr>
              <w:t>1 452,8</w:t>
            </w:r>
          </w:p>
        </w:tc>
      </w:tr>
      <w:tr w:rsidR="0013207F" w:rsidRPr="0013207F" w14:paraId="2AF8BE1F" w14:textId="77777777" w:rsidTr="0013207F">
        <w:trPr>
          <w:trHeight w:val="825"/>
        </w:trPr>
        <w:tc>
          <w:tcPr>
            <w:tcW w:w="3114" w:type="dxa"/>
            <w:vAlign w:val="center"/>
            <w:hideMark/>
          </w:tcPr>
          <w:p w14:paraId="4E708775" w14:textId="77777777" w:rsidR="0013207F" w:rsidRPr="0013207F" w:rsidRDefault="0013207F" w:rsidP="0013207F">
            <w:pPr>
              <w:rPr>
                <w:sz w:val="16"/>
                <w:szCs w:val="16"/>
              </w:rPr>
            </w:pPr>
            <w:r w:rsidRPr="0013207F">
              <w:rPr>
                <w:sz w:val="16"/>
                <w:szCs w:val="16"/>
              </w:rPr>
              <w:t>Расходы на выплаты персоналу государственных (муниципальных) органов</w:t>
            </w:r>
          </w:p>
        </w:tc>
        <w:tc>
          <w:tcPr>
            <w:tcW w:w="598" w:type="dxa"/>
            <w:vAlign w:val="center"/>
            <w:hideMark/>
          </w:tcPr>
          <w:p w14:paraId="4E096134" w14:textId="77777777" w:rsidR="0013207F" w:rsidRPr="0013207F" w:rsidRDefault="0013207F" w:rsidP="0013207F">
            <w:pPr>
              <w:jc w:val="center"/>
              <w:rPr>
                <w:sz w:val="16"/>
                <w:szCs w:val="16"/>
              </w:rPr>
            </w:pPr>
            <w:r w:rsidRPr="0013207F">
              <w:rPr>
                <w:sz w:val="16"/>
                <w:szCs w:val="16"/>
              </w:rPr>
              <w:t>900</w:t>
            </w:r>
          </w:p>
        </w:tc>
        <w:tc>
          <w:tcPr>
            <w:tcW w:w="419" w:type="dxa"/>
            <w:vAlign w:val="center"/>
            <w:hideMark/>
          </w:tcPr>
          <w:p w14:paraId="58E2EF97" w14:textId="77777777" w:rsidR="0013207F" w:rsidRPr="0013207F" w:rsidRDefault="0013207F" w:rsidP="0013207F">
            <w:pPr>
              <w:jc w:val="center"/>
              <w:rPr>
                <w:sz w:val="16"/>
                <w:szCs w:val="16"/>
              </w:rPr>
            </w:pPr>
            <w:r w:rsidRPr="0013207F">
              <w:rPr>
                <w:sz w:val="16"/>
                <w:szCs w:val="16"/>
              </w:rPr>
              <w:t>01</w:t>
            </w:r>
          </w:p>
        </w:tc>
        <w:tc>
          <w:tcPr>
            <w:tcW w:w="564" w:type="dxa"/>
            <w:vAlign w:val="center"/>
            <w:hideMark/>
          </w:tcPr>
          <w:p w14:paraId="150E5CAF" w14:textId="77777777" w:rsidR="0013207F" w:rsidRPr="0013207F" w:rsidRDefault="0013207F" w:rsidP="0013207F">
            <w:pPr>
              <w:jc w:val="center"/>
              <w:rPr>
                <w:sz w:val="16"/>
                <w:szCs w:val="16"/>
              </w:rPr>
            </w:pPr>
            <w:r w:rsidRPr="0013207F">
              <w:rPr>
                <w:sz w:val="16"/>
                <w:szCs w:val="16"/>
              </w:rPr>
              <w:t>04</w:t>
            </w:r>
          </w:p>
        </w:tc>
        <w:tc>
          <w:tcPr>
            <w:tcW w:w="376" w:type="dxa"/>
            <w:vAlign w:val="center"/>
            <w:hideMark/>
          </w:tcPr>
          <w:p w14:paraId="63065D78" w14:textId="77777777" w:rsidR="0013207F" w:rsidRPr="0013207F" w:rsidRDefault="0013207F" w:rsidP="0013207F">
            <w:pPr>
              <w:jc w:val="center"/>
              <w:rPr>
                <w:sz w:val="16"/>
                <w:szCs w:val="16"/>
              </w:rPr>
            </w:pPr>
            <w:r w:rsidRPr="0013207F">
              <w:rPr>
                <w:sz w:val="16"/>
                <w:szCs w:val="16"/>
              </w:rPr>
              <w:t>65</w:t>
            </w:r>
          </w:p>
        </w:tc>
        <w:tc>
          <w:tcPr>
            <w:tcW w:w="296" w:type="dxa"/>
            <w:vAlign w:val="center"/>
            <w:hideMark/>
          </w:tcPr>
          <w:p w14:paraId="063CB1C5" w14:textId="77777777" w:rsidR="0013207F" w:rsidRPr="0013207F" w:rsidRDefault="0013207F" w:rsidP="0013207F">
            <w:pPr>
              <w:jc w:val="center"/>
              <w:rPr>
                <w:sz w:val="16"/>
                <w:szCs w:val="16"/>
              </w:rPr>
            </w:pPr>
            <w:r w:rsidRPr="0013207F">
              <w:rPr>
                <w:sz w:val="16"/>
                <w:szCs w:val="16"/>
              </w:rPr>
              <w:t>2</w:t>
            </w:r>
          </w:p>
        </w:tc>
        <w:tc>
          <w:tcPr>
            <w:tcW w:w="477" w:type="dxa"/>
            <w:vAlign w:val="center"/>
            <w:hideMark/>
          </w:tcPr>
          <w:p w14:paraId="617C78A1" w14:textId="77777777" w:rsidR="0013207F" w:rsidRPr="0013207F" w:rsidRDefault="0013207F" w:rsidP="0013207F">
            <w:pPr>
              <w:jc w:val="center"/>
              <w:rPr>
                <w:sz w:val="16"/>
                <w:szCs w:val="16"/>
              </w:rPr>
            </w:pPr>
            <w:r w:rsidRPr="0013207F">
              <w:rPr>
                <w:sz w:val="16"/>
                <w:szCs w:val="16"/>
              </w:rPr>
              <w:t>00</w:t>
            </w:r>
          </w:p>
        </w:tc>
        <w:tc>
          <w:tcPr>
            <w:tcW w:w="688" w:type="dxa"/>
            <w:vAlign w:val="center"/>
            <w:hideMark/>
          </w:tcPr>
          <w:p w14:paraId="7F2C9CD0" w14:textId="77777777" w:rsidR="0013207F" w:rsidRPr="0013207F" w:rsidRDefault="0013207F" w:rsidP="0013207F">
            <w:pPr>
              <w:jc w:val="center"/>
              <w:rPr>
                <w:sz w:val="16"/>
                <w:szCs w:val="16"/>
              </w:rPr>
            </w:pPr>
            <w:r w:rsidRPr="0013207F">
              <w:rPr>
                <w:sz w:val="16"/>
                <w:szCs w:val="16"/>
              </w:rPr>
              <w:t>77540</w:t>
            </w:r>
          </w:p>
        </w:tc>
        <w:tc>
          <w:tcPr>
            <w:tcW w:w="461" w:type="dxa"/>
            <w:vAlign w:val="center"/>
            <w:hideMark/>
          </w:tcPr>
          <w:p w14:paraId="6D88E014" w14:textId="77777777" w:rsidR="0013207F" w:rsidRPr="0013207F" w:rsidRDefault="0013207F" w:rsidP="0013207F">
            <w:pPr>
              <w:jc w:val="center"/>
              <w:rPr>
                <w:sz w:val="16"/>
                <w:szCs w:val="16"/>
              </w:rPr>
            </w:pPr>
            <w:r w:rsidRPr="0013207F">
              <w:rPr>
                <w:sz w:val="16"/>
                <w:szCs w:val="16"/>
              </w:rPr>
              <w:t>120</w:t>
            </w:r>
          </w:p>
        </w:tc>
        <w:tc>
          <w:tcPr>
            <w:tcW w:w="940" w:type="dxa"/>
            <w:noWrap/>
            <w:vAlign w:val="center"/>
            <w:hideMark/>
          </w:tcPr>
          <w:p w14:paraId="37095DAC" w14:textId="77777777" w:rsidR="0013207F" w:rsidRPr="0013207F" w:rsidRDefault="0013207F" w:rsidP="0013207F">
            <w:pPr>
              <w:jc w:val="right"/>
              <w:rPr>
                <w:sz w:val="16"/>
                <w:szCs w:val="16"/>
              </w:rPr>
            </w:pPr>
            <w:r w:rsidRPr="0013207F">
              <w:rPr>
                <w:sz w:val="16"/>
                <w:szCs w:val="16"/>
              </w:rPr>
              <w:t>1 302,2</w:t>
            </w:r>
          </w:p>
        </w:tc>
        <w:tc>
          <w:tcPr>
            <w:tcW w:w="993" w:type="dxa"/>
            <w:noWrap/>
            <w:vAlign w:val="center"/>
            <w:hideMark/>
          </w:tcPr>
          <w:p w14:paraId="7D5B5371" w14:textId="77777777" w:rsidR="0013207F" w:rsidRPr="0013207F" w:rsidRDefault="0013207F" w:rsidP="0013207F">
            <w:pPr>
              <w:jc w:val="right"/>
              <w:rPr>
                <w:sz w:val="16"/>
                <w:szCs w:val="16"/>
              </w:rPr>
            </w:pPr>
            <w:r w:rsidRPr="0013207F">
              <w:rPr>
                <w:sz w:val="16"/>
                <w:szCs w:val="16"/>
              </w:rPr>
              <w:t>1 383,3</w:t>
            </w:r>
          </w:p>
        </w:tc>
        <w:tc>
          <w:tcPr>
            <w:tcW w:w="997" w:type="dxa"/>
            <w:noWrap/>
            <w:vAlign w:val="center"/>
            <w:hideMark/>
          </w:tcPr>
          <w:p w14:paraId="339D0C97" w14:textId="77777777" w:rsidR="0013207F" w:rsidRPr="0013207F" w:rsidRDefault="0013207F" w:rsidP="0013207F">
            <w:pPr>
              <w:jc w:val="right"/>
              <w:rPr>
                <w:sz w:val="16"/>
                <w:szCs w:val="16"/>
              </w:rPr>
            </w:pPr>
            <w:r w:rsidRPr="0013207F">
              <w:rPr>
                <w:sz w:val="16"/>
                <w:szCs w:val="16"/>
              </w:rPr>
              <w:t>1 452,8</w:t>
            </w:r>
          </w:p>
        </w:tc>
      </w:tr>
      <w:tr w:rsidR="0013207F" w:rsidRPr="0013207F" w14:paraId="2B6407C9" w14:textId="77777777" w:rsidTr="0013207F">
        <w:trPr>
          <w:trHeight w:val="780"/>
        </w:trPr>
        <w:tc>
          <w:tcPr>
            <w:tcW w:w="3114" w:type="dxa"/>
            <w:vAlign w:val="center"/>
            <w:hideMark/>
          </w:tcPr>
          <w:p w14:paraId="23A266C2" w14:textId="77777777" w:rsidR="0013207F" w:rsidRPr="0013207F" w:rsidRDefault="0013207F" w:rsidP="0013207F">
            <w:pPr>
              <w:rPr>
                <w:sz w:val="16"/>
                <w:szCs w:val="16"/>
              </w:rPr>
            </w:pPr>
            <w:r w:rsidRPr="0013207F">
              <w:rPr>
                <w:sz w:val="16"/>
                <w:szCs w:val="16"/>
              </w:rPr>
              <w:t>Закупка товаров, работ и услуг для обеспечения государственных (муниципальных) нужд</w:t>
            </w:r>
          </w:p>
        </w:tc>
        <w:tc>
          <w:tcPr>
            <w:tcW w:w="598" w:type="dxa"/>
            <w:vAlign w:val="center"/>
            <w:hideMark/>
          </w:tcPr>
          <w:p w14:paraId="284CDC7F" w14:textId="77777777" w:rsidR="0013207F" w:rsidRPr="0013207F" w:rsidRDefault="0013207F" w:rsidP="0013207F">
            <w:pPr>
              <w:jc w:val="center"/>
              <w:rPr>
                <w:sz w:val="16"/>
                <w:szCs w:val="16"/>
              </w:rPr>
            </w:pPr>
            <w:r w:rsidRPr="0013207F">
              <w:rPr>
                <w:sz w:val="16"/>
                <w:szCs w:val="16"/>
              </w:rPr>
              <w:t>900</w:t>
            </w:r>
          </w:p>
        </w:tc>
        <w:tc>
          <w:tcPr>
            <w:tcW w:w="419" w:type="dxa"/>
            <w:vAlign w:val="center"/>
            <w:hideMark/>
          </w:tcPr>
          <w:p w14:paraId="27B3BA92" w14:textId="77777777" w:rsidR="0013207F" w:rsidRPr="0013207F" w:rsidRDefault="0013207F" w:rsidP="0013207F">
            <w:pPr>
              <w:jc w:val="center"/>
              <w:rPr>
                <w:sz w:val="16"/>
                <w:szCs w:val="16"/>
              </w:rPr>
            </w:pPr>
            <w:r w:rsidRPr="0013207F">
              <w:rPr>
                <w:sz w:val="16"/>
                <w:szCs w:val="16"/>
              </w:rPr>
              <w:t>01</w:t>
            </w:r>
          </w:p>
        </w:tc>
        <w:tc>
          <w:tcPr>
            <w:tcW w:w="564" w:type="dxa"/>
            <w:vAlign w:val="center"/>
            <w:hideMark/>
          </w:tcPr>
          <w:p w14:paraId="350942FD" w14:textId="77777777" w:rsidR="0013207F" w:rsidRPr="0013207F" w:rsidRDefault="0013207F" w:rsidP="0013207F">
            <w:pPr>
              <w:jc w:val="center"/>
              <w:rPr>
                <w:sz w:val="16"/>
                <w:szCs w:val="16"/>
              </w:rPr>
            </w:pPr>
            <w:r w:rsidRPr="0013207F">
              <w:rPr>
                <w:sz w:val="16"/>
                <w:szCs w:val="16"/>
              </w:rPr>
              <w:t>04</w:t>
            </w:r>
          </w:p>
        </w:tc>
        <w:tc>
          <w:tcPr>
            <w:tcW w:w="376" w:type="dxa"/>
            <w:vAlign w:val="center"/>
            <w:hideMark/>
          </w:tcPr>
          <w:p w14:paraId="3F5BB67B" w14:textId="77777777" w:rsidR="0013207F" w:rsidRPr="0013207F" w:rsidRDefault="0013207F" w:rsidP="0013207F">
            <w:pPr>
              <w:jc w:val="center"/>
              <w:rPr>
                <w:sz w:val="16"/>
                <w:szCs w:val="16"/>
              </w:rPr>
            </w:pPr>
            <w:r w:rsidRPr="0013207F">
              <w:rPr>
                <w:sz w:val="16"/>
                <w:szCs w:val="16"/>
              </w:rPr>
              <w:t>65</w:t>
            </w:r>
          </w:p>
        </w:tc>
        <w:tc>
          <w:tcPr>
            <w:tcW w:w="296" w:type="dxa"/>
            <w:vAlign w:val="center"/>
            <w:hideMark/>
          </w:tcPr>
          <w:p w14:paraId="3C746CF8" w14:textId="77777777" w:rsidR="0013207F" w:rsidRPr="0013207F" w:rsidRDefault="0013207F" w:rsidP="0013207F">
            <w:pPr>
              <w:jc w:val="center"/>
              <w:rPr>
                <w:sz w:val="16"/>
                <w:szCs w:val="16"/>
              </w:rPr>
            </w:pPr>
            <w:r w:rsidRPr="0013207F">
              <w:rPr>
                <w:sz w:val="16"/>
                <w:szCs w:val="16"/>
              </w:rPr>
              <w:t>2</w:t>
            </w:r>
          </w:p>
        </w:tc>
        <w:tc>
          <w:tcPr>
            <w:tcW w:w="477" w:type="dxa"/>
            <w:vAlign w:val="center"/>
            <w:hideMark/>
          </w:tcPr>
          <w:p w14:paraId="5985293A" w14:textId="77777777" w:rsidR="0013207F" w:rsidRPr="0013207F" w:rsidRDefault="0013207F" w:rsidP="0013207F">
            <w:pPr>
              <w:jc w:val="center"/>
              <w:rPr>
                <w:sz w:val="16"/>
                <w:szCs w:val="16"/>
              </w:rPr>
            </w:pPr>
            <w:r w:rsidRPr="0013207F">
              <w:rPr>
                <w:sz w:val="16"/>
                <w:szCs w:val="16"/>
              </w:rPr>
              <w:t>00</w:t>
            </w:r>
          </w:p>
        </w:tc>
        <w:tc>
          <w:tcPr>
            <w:tcW w:w="688" w:type="dxa"/>
            <w:vAlign w:val="center"/>
            <w:hideMark/>
          </w:tcPr>
          <w:p w14:paraId="648B8CAE" w14:textId="77777777" w:rsidR="0013207F" w:rsidRPr="0013207F" w:rsidRDefault="0013207F" w:rsidP="0013207F">
            <w:pPr>
              <w:jc w:val="center"/>
              <w:rPr>
                <w:sz w:val="16"/>
                <w:szCs w:val="16"/>
              </w:rPr>
            </w:pPr>
            <w:r w:rsidRPr="0013207F">
              <w:rPr>
                <w:sz w:val="16"/>
                <w:szCs w:val="16"/>
              </w:rPr>
              <w:t>77540</w:t>
            </w:r>
          </w:p>
        </w:tc>
        <w:tc>
          <w:tcPr>
            <w:tcW w:w="461" w:type="dxa"/>
            <w:vAlign w:val="center"/>
            <w:hideMark/>
          </w:tcPr>
          <w:p w14:paraId="58A0DDA7" w14:textId="77777777" w:rsidR="0013207F" w:rsidRPr="0013207F" w:rsidRDefault="0013207F" w:rsidP="0013207F">
            <w:pPr>
              <w:jc w:val="center"/>
              <w:rPr>
                <w:sz w:val="16"/>
                <w:szCs w:val="16"/>
              </w:rPr>
            </w:pPr>
            <w:r w:rsidRPr="0013207F">
              <w:rPr>
                <w:sz w:val="16"/>
                <w:szCs w:val="16"/>
              </w:rPr>
              <w:t>200</w:t>
            </w:r>
          </w:p>
        </w:tc>
        <w:tc>
          <w:tcPr>
            <w:tcW w:w="940" w:type="dxa"/>
            <w:noWrap/>
            <w:vAlign w:val="center"/>
            <w:hideMark/>
          </w:tcPr>
          <w:p w14:paraId="2E6445D5" w14:textId="77777777" w:rsidR="0013207F" w:rsidRPr="0013207F" w:rsidRDefault="0013207F" w:rsidP="0013207F">
            <w:pPr>
              <w:jc w:val="right"/>
              <w:rPr>
                <w:sz w:val="16"/>
                <w:szCs w:val="16"/>
              </w:rPr>
            </w:pPr>
            <w:r w:rsidRPr="0013207F">
              <w:rPr>
                <w:sz w:val="16"/>
                <w:szCs w:val="16"/>
              </w:rPr>
              <w:t>14,2</w:t>
            </w:r>
          </w:p>
        </w:tc>
        <w:tc>
          <w:tcPr>
            <w:tcW w:w="993" w:type="dxa"/>
            <w:noWrap/>
            <w:vAlign w:val="center"/>
            <w:hideMark/>
          </w:tcPr>
          <w:p w14:paraId="57D7C103" w14:textId="77777777" w:rsidR="0013207F" w:rsidRPr="0013207F" w:rsidRDefault="0013207F" w:rsidP="0013207F">
            <w:pPr>
              <w:jc w:val="right"/>
              <w:rPr>
                <w:sz w:val="16"/>
                <w:szCs w:val="16"/>
              </w:rPr>
            </w:pPr>
            <w:r w:rsidRPr="0013207F">
              <w:rPr>
                <w:sz w:val="16"/>
                <w:szCs w:val="16"/>
              </w:rPr>
              <w:t>14,2</w:t>
            </w:r>
          </w:p>
        </w:tc>
        <w:tc>
          <w:tcPr>
            <w:tcW w:w="997" w:type="dxa"/>
            <w:noWrap/>
            <w:vAlign w:val="center"/>
            <w:hideMark/>
          </w:tcPr>
          <w:p w14:paraId="0B14789E" w14:textId="77777777" w:rsidR="0013207F" w:rsidRPr="0013207F" w:rsidRDefault="0013207F" w:rsidP="0013207F">
            <w:pPr>
              <w:jc w:val="right"/>
              <w:rPr>
                <w:sz w:val="16"/>
                <w:szCs w:val="16"/>
              </w:rPr>
            </w:pPr>
            <w:r w:rsidRPr="0013207F">
              <w:rPr>
                <w:sz w:val="16"/>
                <w:szCs w:val="16"/>
              </w:rPr>
              <w:t>14,2</w:t>
            </w:r>
          </w:p>
        </w:tc>
      </w:tr>
      <w:tr w:rsidR="0013207F" w:rsidRPr="0013207F" w14:paraId="7076F1DF" w14:textId="77777777" w:rsidTr="0013207F">
        <w:trPr>
          <w:trHeight w:val="930"/>
        </w:trPr>
        <w:tc>
          <w:tcPr>
            <w:tcW w:w="3114" w:type="dxa"/>
            <w:vAlign w:val="center"/>
            <w:hideMark/>
          </w:tcPr>
          <w:p w14:paraId="378B8150" w14:textId="77777777" w:rsidR="0013207F" w:rsidRPr="0013207F" w:rsidRDefault="0013207F" w:rsidP="0013207F">
            <w:pPr>
              <w:rPr>
                <w:sz w:val="16"/>
                <w:szCs w:val="16"/>
              </w:rPr>
            </w:pPr>
            <w:r w:rsidRPr="0013207F">
              <w:rPr>
                <w:sz w:val="16"/>
                <w:szCs w:val="16"/>
              </w:rPr>
              <w:t>Иные закупки товаров, работ и услуг для обеспечение государственных (муниципальных) нужд</w:t>
            </w:r>
          </w:p>
        </w:tc>
        <w:tc>
          <w:tcPr>
            <w:tcW w:w="598" w:type="dxa"/>
            <w:vAlign w:val="center"/>
            <w:hideMark/>
          </w:tcPr>
          <w:p w14:paraId="7DECA4FD" w14:textId="77777777" w:rsidR="0013207F" w:rsidRPr="0013207F" w:rsidRDefault="0013207F" w:rsidP="0013207F">
            <w:pPr>
              <w:jc w:val="center"/>
              <w:rPr>
                <w:sz w:val="16"/>
                <w:szCs w:val="16"/>
              </w:rPr>
            </w:pPr>
            <w:r w:rsidRPr="0013207F">
              <w:rPr>
                <w:sz w:val="16"/>
                <w:szCs w:val="16"/>
              </w:rPr>
              <w:t>900</w:t>
            </w:r>
          </w:p>
        </w:tc>
        <w:tc>
          <w:tcPr>
            <w:tcW w:w="419" w:type="dxa"/>
            <w:vAlign w:val="center"/>
            <w:hideMark/>
          </w:tcPr>
          <w:p w14:paraId="7A827053" w14:textId="77777777" w:rsidR="0013207F" w:rsidRPr="0013207F" w:rsidRDefault="0013207F" w:rsidP="0013207F">
            <w:pPr>
              <w:jc w:val="center"/>
              <w:rPr>
                <w:sz w:val="16"/>
                <w:szCs w:val="16"/>
              </w:rPr>
            </w:pPr>
            <w:r w:rsidRPr="0013207F">
              <w:rPr>
                <w:sz w:val="16"/>
                <w:szCs w:val="16"/>
              </w:rPr>
              <w:t>01</w:t>
            </w:r>
          </w:p>
        </w:tc>
        <w:tc>
          <w:tcPr>
            <w:tcW w:w="564" w:type="dxa"/>
            <w:vAlign w:val="center"/>
            <w:hideMark/>
          </w:tcPr>
          <w:p w14:paraId="791C0813" w14:textId="77777777" w:rsidR="0013207F" w:rsidRPr="0013207F" w:rsidRDefault="0013207F" w:rsidP="0013207F">
            <w:pPr>
              <w:jc w:val="center"/>
              <w:rPr>
                <w:sz w:val="16"/>
                <w:szCs w:val="16"/>
              </w:rPr>
            </w:pPr>
            <w:r w:rsidRPr="0013207F">
              <w:rPr>
                <w:sz w:val="16"/>
                <w:szCs w:val="16"/>
              </w:rPr>
              <w:t>04</w:t>
            </w:r>
          </w:p>
        </w:tc>
        <w:tc>
          <w:tcPr>
            <w:tcW w:w="376" w:type="dxa"/>
            <w:vAlign w:val="center"/>
            <w:hideMark/>
          </w:tcPr>
          <w:p w14:paraId="436EBEB5" w14:textId="77777777" w:rsidR="0013207F" w:rsidRPr="0013207F" w:rsidRDefault="0013207F" w:rsidP="0013207F">
            <w:pPr>
              <w:jc w:val="center"/>
              <w:rPr>
                <w:sz w:val="16"/>
                <w:szCs w:val="16"/>
              </w:rPr>
            </w:pPr>
            <w:r w:rsidRPr="0013207F">
              <w:rPr>
                <w:sz w:val="16"/>
                <w:szCs w:val="16"/>
              </w:rPr>
              <w:t>65</w:t>
            </w:r>
          </w:p>
        </w:tc>
        <w:tc>
          <w:tcPr>
            <w:tcW w:w="296" w:type="dxa"/>
            <w:vAlign w:val="center"/>
            <w:hideMark/>
          </w:tcPr>
          <w:p w14:paraId="0A96FEB3" w14:textId="77777777" w:rsidR="0013207F" w:rsidRPr="0013207F" w:rsidRDefault="0013207F" w:rsidP="0013207F">
            <w:pPr>
              <w:jc w:val="center"/>
              <w:rPr>
                <w:sz w:val="16"/>
                <w:szCs w:val="16"/>
              </w:rPr>
            </w:pPr>
            <w:r w:rsidRPr="0013207F">
              <w:rPr>
                <w:sz w:val="16"/>
                <w:szCs w:val="16"/>
              </w:rPr>
              <w:t>2</w:t>
            </w:r>
          </w:p>
        </w:tc>
        <w:tc>
          <w:tcPr>
            <w:tcW w:w="477" w:type="dxa"/>
            <w:vAlign w:val="center"/>
            <w:hideMark/>
          </w:tcPr>
          <w:p w14:paraId="5DB5BD71" w14:textId="77777777" w:rsidR="0013207F" w:rsidRPr="0013207F" w:rsidRDefault="0013207F" w:rsidP="0013207F">
            <w:pPr>
              <w:jc w:val="center"/>
              <w:rPr>
                <w:sz w:val="16"/>
                <w:szCs w:val="16"/>
              </w:rPr>
            </w:pPr>
            <w:r w:rsidRPr="0013207F">
              <w:rPr>
                <w:sz w:val="16"/>
                <w:szCs w:val="16"/>
              </w:rPr>
              <w:t>00</w:t>
            </w:r>
          </w:p>
        </w:tc>
        <w:tc>
          <w:tcPr>
            <w:tcW w:w="688" w:type="dxa"/>
            <w:vAlign w:val="center"/>
            <w:hideMark/>
          </w:tcPr>
          <w:p w14:paraId="20317C88" w14:textId="77777777" w:rsidR="0013207F" w:rsidRPr="0013207F" w:rsidRDefault="0013207F" w:rsidP="0013207F">
            <w:pPr>
              <w:jc w:val="center"/>
              <w:rPr>
                <w:sz w:val="16"/>
                <w:szCs w:val="16"/>
              </w:rPr>
            </w:pPr>
            <w:r w:rsidRPr="0013207F">
              <w:rPr>
                <w:sz w:val="16"/>
                <w:szCs w:val="16"/>
              </w:rPr>
              <w:t>77540</w:t>
            </w:r>
          </w:p>
        </w:tc>
        <w:tc>
          <w:tcPr>
            <w:tcW w:w="461" w:type="dxa"/>
            <w:vAlign w:val="center"/>
            <w:hideMark/>
          </w:tcPr>
          <w:p w14:paraId="25833723" w14:textId="77777777" w:rsidR="0013207F" w:rsidRPr="0013207F" w:rsidRDefault="0013207F" w:rsidP="0013207F">
            <w:pPr>
              <w:jc w:val="center"/>
              <w:rPr>
                <w:sz w:val="16"/>
                <w:szCs w:val="16"/>
              </w:rPr>
            </w:pPr>
            <w:r w:rsidRPr="0013207F">
              <w:rPr>
                <w:sz w:val="16"/>
                <w:szCs w:val="16"/>
              </w:rPr>
              <w:t>240</w:t>
            </w:r>
          </w:p>
        </w:tc>
        <w:tc>
          <w:tcPr>
            <w:tcW w:w="940" w:type="dxa"/>
            <w:noWrap/>
            <w:vAlign w:val="center"/>
            <w:hideMark/>
          </w:tcPr>
          <w:p w14:paraId="35E7095D" w14:textId="77777777" w:rsidR="0013207F" w:rsidRPr="0013207F" w:rsidRDefault="0013207F" w:rsidP="0013207F">
            <w:pPr>
              <w:jc w:val="right"/>
              <w:rPr>
                <w:sz w:val="16"/>
                <w:szCs w:val="16"/>
              </w:rPr>
            </w:pPr>
            <w:r w:rsidRPr="0013207F">
              <w:rPr>
                <w:sz w:val="16"/>
                <w:szCs w:val="16"/>
              </w:rPr>
              <w:t>14,2</w:t>
            </w:r>
          </w:p>
        </w:tc>
        <w:tc>
          <w:tcPr>
            <w:tcW w:w="993" w:type="dxa"/>
            <w:noWrap/>
            <w:vAlign w:val="center"/>
            <w:hideMark/>
          </w:tcPr>
          <w:p w14:paraId="7B5F11D8" w14:textId="77777777" w:rsidR="0013207F" w:rsidRPr="0013207F" w:rsidRDefault="0013207F" w:rsidP="0013207F">
            <w:pPr>
              <w:jc w:val="right"/>
              <w:rPr>
                <w:sz w:val="16"/>
                <w:szCs w:val="16"/>
              </w:rPr>
            </w:pPr>
            <w:r w:rsidRPr="0013207F">
              <w:rPr>
                <w:sz w:val="16"/>
                <w:szCs w:val="16"/>
              </w:rPr>
              <w:t>14,2</w:t>
            </w:r>
          </w:p>
        </w:tc>
        <w:tc>
          <w:tcPr>
            <w:tcW w:w="997" w:type="dxa"/>
            <w:noWrap/>
            <w:vAlign w:val="center"/>
            <w:hideMark/>
          </w:tcPr>
          <w:p w14:paraId="093C7C3D" w14:textId="77777777" w:rsidR="0013207F" w:rsidRPr="0013207F" w:rsidRDefault="0013207F" w:rsidP="0013207F">
            <w:pPr>
              <w:jc w:val="right"/>
              <w:rPr>
                <w:sz w:val="16"/>
                <w:szCs w:val="16"/>
              </w:rPr>
            </w:pPr>
            <w:r w:rsidRPr="0013207F">
              <w:rPr>
                <w:sz w:val="16"/>
                <w:szCs w:val="16"/>
              </w:rPr>
              <w:t>14,2</w:t>
            </w:r>
          </w:p>
        </w:tc>
      </w:tr>
      <w:tr w:rsidR="0013207F" w:rsidRPr="0013207F" w14:paraId="33B92AA6" w14:textId="77777777" w:rsidTr="0013207F">
        <w:trPr>
          <w:trHeight w:val="990"/>
        </w:trPr>
        <w:tc>
          <w:tcPr>
            <w:tcW w:w="3114" w:type="dxa"/>
            <w:vAlign w:val="center"/>
            <w:hideMark/>
          </w:tcPr>
          <w:p w14:paraId="1E29DD51" w14:textId="77777777" w:rsidR="0013207F" w:rsidRPr="0013207F" w:rsidRDefault="0013207F" w:rsidP="0013207F">
            <w:pPr>
              <w:rPr>
                <w:b/>
                <w:bCs/>
                <w:sz w:val="16"/>
                <w:szCs w:val="16"/>
              </w:rPr>
            </w:pPr>
            <w:r w:rsidRPr="0013207F">
              <w:rPr>
                <w:b/>
                <w:bCs/>
                <w:sz w:val="16"/>
                <w:szCs w:val="16"/>
              </w:rPr>
              <w:t>Непрограммные расходы главных распорядителей средств бюджета Рузаевского муниципального района Республики Мордовия</w:t>
            </w:r>
          </w:p>
        </w:tc>
        <w:tc>
          <w:tcPr>
            <w:tcW w:w="598" w:type="dxa"/>
            <w:vAlign w:val="center"/>
            <w:hideMark/>
          </w:tcPr>
          <w:p w14:paraId="471C3615" w14:textId="77777777" w:rsidR="0013207F" w:rsidRPr="0013207F" w:rsidRDefault="0013207F" w:rsidP="0013207F">
            <w:pPr>
              <w:jc w:val="center"/>
              <w:rPr>
                <w:b/>
                <w:bCs/>
                <w:sz w:val="16"/>
                <w:szCs w:val="16"/>
              </w:rPr>
            </w:pPr>
            <w:r w:rsidRPr="0013207F">
              <w:rPr>
                <w:b/>
                <w:bCs/>
                <w:sz w:val="16"/>
                <w:szCs w:val="16"/>
              </w:rPr>
              <w:t>900</w:t>
            </w:r>
          </w:p>
        </w:tc>
        <w:tc>
          <w:tcPr>
            <w:tcW w:w="419" w:type="dxa"/>
            <w:vAlign w:val="center"/>
            <w:hideMark/>
          </w:tcPr>
          <w:p w14:paraId="20538C50" w14:textId="77777777" w:rsidR="0013207F" w:rsidRPr="0013207F" w:rsidRDefault="0013207F" w:rsidP="0013207F">
            <w:pPr>
              <w:jc w:val="center"/>
              <w:rPr>
                <w:b/>
                <w:bCs/>
                <w:sz w:val="16"/>
                <w:szCs w:val="16"/>
              </w:rPr>
            </w:pPr>
            <w:r w:rsidRPr="0013207F">
              <w:rPr>
                <w:b/>
                <w:bCs/>
                <w:sz w:val="16"/>
                <w:szCs w:val="16"/>
              </w:rPr>
              <w:t>01</w:t>
            </w:r>
          </w:p>
        </w:tc>
        <w:tc>
          <w:tcPr>
            <w:tcW w:w="564" w:type="dxa"/>
            <w:vAlign w:val="center"/>
            <w:hideMark/>
          </w:tcPr>
          <w:p w14:paraId="403A93E2" w14:textId="77777777" w:rsidR="0013207F" w:rsidRPr="0013207F" w:rsidRDefault="0013207F" w:rsidP="0013207F">
            <w:pPr>
              <w:jc w:val="center"/>
              <w:rPr>
                <w:b/>
                <w:bCs/>
                <w:sz w:val="16"/>
                <w:szCs w:val="16"/>
              </w:rPr>
            </w:pPr>
            <w:r w:rsidRPr="0013207F">
              <w:rPr>
                <w:b/>
                <w:bCs/>
                <w:sz w:val="16"/>
                <w:szCs w:val="16"/>
              </w:rPr>
              <w:t>04</w:t>
            </w:r>
          </w:p>
        </w:tc>
        <w:tc>
          <w:tcPr>
            <w:tcW w:w="376" w:type="dxa"/>
            <w:vAlign w:val="center"/>
            <w:hideMark/>
          </w:tcPr>
          <w:p w14:paraId="22480F22" w14:textId="77777777" w:rsidR="0013207F" w:rsidRPr="0013207F" w:rsidRDefault="0013207F" w:rsidP="0013207F">
            <w:pPr>
              <w:jc w:val="center"/>
              <w:rPr>
                <w:b/>
                <w:bCs/>
                <w:sz w:val="16"/>
                <w:szCs w:val="16"/>
              </w:rPr>
            </w:pPr>
            <w:r w:rsidRPr="0013207F">
              <w:rPr>
                <w:b/>
                <w:bCs/>
                <w:sz w:val="16"/>
                <w:szCs w:val="16"/>
              </w:rPr>
              <w:t>89</w:t>
            </w:r>
          </w:p>
        </w:tc>
        <w:tc>
          <w:tcPr>
            <w:tcW w:w="296" w:type="dxa"/>
            <w:vAlign w:val="center"/>
            <w:hideMark/>
          </w:tcPr>
          <w:p w14:paraId="41795083" w14:textId="77777777" w:rsidR="0013207F" w:rsidRPr="0013207F" w:rsidRDefault="0013207F" w:rsidP="0013207F">
            <w:pPr>
              <w:jc w:val="center"/>
              <w:rPr>
                <w:b/>
                <w:bCs/>
                <w:sz w:val="16"/>
                <w:szCs w:val="16"/>
              </w:rPr>
            </w:pPr>
            <w:r w:rsidRPr="0013207F">
              <w:rPr>
                <w:b/>
                <w:bCs/>
                <w:sz w:val="16"/>
                <w:szCs w:val="16"/>
              </w:rPr>
              <w:t> </w:t>
            </w:r>
          </w:p>
        </w:tc>
        <w:tc>
          <w:tcPr>
            <w:tcW w:w="477" w:type="dxa"/>
            <w:vAlign w:val="center"/>
            <w:hideMark/>
          </w:tcPr>
          <w:p w14:paraId="66127E2A" w14:textId="77777777" w:rsidR="0013207F" w:rsidRPr="0013207F" w:rsidRDefault="0013207F" w:rsidP="0013207F">
            <w:pPr>
              <w:jc w:val="center"/>
              <w:rPr>
                <w:sz w:val="16"/>
                <w:szCs w:val="16"/>
              </w:rPr>
            </w:pPr>
            <w:r w:rsidRPr="0013207F">
              <w:rPr>
                <w:sz w:val="16"/>
                <w:szCs w:val="16"/>
              </w:rPr>
              <w:t> </w:t>
            </w:r>
          </w:p>
        </w:tc>
        <w:tc>
          <w:tcPr>
            <w:tcW w:w="688" w:type="dxa"/>
            <w:vAlign w:val="center"/>
            <w:hideMark/>
          </w:tcPr>
          <w:p w14:paraId="6E7F0385" w14:textId="77777777" w:rsidR="0013207F" w:rsidRPr="0013207F" w:rsidRDefault="0013207F" w:rsidP="0013207F">
            <w:pPr>
              <w:jc w:val="center"/>
              <w:rPr>
                <w:sz w:val="16"/>
                <w:szCs w:val="16"/>
              </w:rPr>
            </w:pPr>
            <w:r w:rsidRPr="0013207F">
              <w:rPr>
                <w:sz w:val="16"/>
                <w:szCs w:val="16"/>
              </w:rPr>
              <w:t> </w:t>
            </w:r>
          </w:p>
        </w:tc>
        <w:tc>
          <w:tcPr>
            <w:tcW w:w="461" w:type="dxa"/>
            <w:vAlign w:val="center"/>
            <w:hideMark/>
          </w:tcPr>
          <w:p w14:paraId="19B70599" w14:textId="77777777" w:rsidR="0013207F" w:rsidRPr="0013207F" w:rsidRDefault="0013207F" w:rsidP="0013207F">
            <w:pPr>
              <w:jc w:val="center"/>
              <w:rPr>
                <w:sz w:val="16"/>
                <w:szCs w:val="16"/>
              </w:rPr>
            </w:pPr>
            <w:r w:rsidRPr="0013207F">
              <w:rPr>
                <w:sz w:val="16"/>
                <w:szCs w:val="16"/>
              </w:rPr>
              <w:t> </w:t>
            </w:r>
          </w:p>
        </w:tc>
        <w:tc>
          <w:tcPr>
            <w:tcW w:w="940" w:type="dxa"/>
            <w:noWrap/>
            <w:vAlign w:val="center"/>
            <w:hideMark/>
          </w:tcPr>
          <w:p w14:paraId="1D5E70DD" w14:textId="77777777" w:rsidR="0013207F" w:rsidRPr="0013207F" w:rsidRDefault="0013207F" w:rsidP="0013207F">
            <w:pPr>
              <w:jc w:val="right"/>
              <w:rPr>
                <w:sz w:val="16"/>
                <w:szCs w:val="16"/>
              </w:rPr>
            </w:pPr>
            <w:r w:rsidRPr="0013207F">
              <w:rPr>
                <w:sz w:val="16"/>
                <w:szCs w:val="16"/>
              </w:rPr>
              <w:t>58,5</w:t>
            </w:r>
          </w:p>
        </w:tc>
        <w:tc>
          <w:tcPr>
            <w:tcW w:w="993" w:type="dxa"/>
            <w:noWrap/>
            <w:vAlign w:val="center"/>
            <w:hideMark/>
          </w:tcPr>
          <w:p w14:paraId="4B1C7D31" w14:textId="77777777" w:rsidR="0013207F" w:rsidRPr="0013207F" w:rsidRDefault="0013207F" w:rsidP="0013207F">
            <w:pPr>
              <w:jc w:val="right"/>
              <w:rPr>
                <w:sz w:val="16"/>
                <w:szCs w:val="16"/>
              </w:rPr>
            </w:pPr>
            <w:r w:rsidRPr="0013207F">
              <w:rPr>
                <w:sz w:val="16"/>
                <w:szCs w:val="16"/>
              </w:rPr>
              <w:t>58,5</w:t>
            </w:r>
          </w:p>
        </w:tc>
        <w:tc>
          <w:tcPr>
            <w:tcW w:w="997" w:type="dxa"/>
            <w:noWrap/>
            <w:vAlign w:val="center"/>
            <w:hideMark/>
          </w:tcPr>
          <w:p w14:paraId="1EFB8F67" w14:textId="77777777" w:rsidR="0013207F" w:rsidRPr="0013207F" w:rsidRDefault="0013207F" w:rsidP="0013207F">
            <w:pPr>
              <w:jc w:val="right"/>
              <w:rPr>
                <w:sz w:val="16"/>
                <w:szCs w:val="16"/>
              </w:rPr>
            </w:pPr>
            <w:r w:rsidRPr="0013207F">
              <w:rPr>
                <w:sz w:val="16"/>
                <w:szCs w:val="16"/>
              </w:rPr>
              <w:t>58,5</w:t>
            </w:r>
          </w:p>
        </w:tc>
      </w:tr>
      <w:tr w:rsidR="0013207F" w:rsidRPr="0013207F" w14:paraId="2D8D8D60" w14:textId="77777777" w:rsidTr="0013207F">
        <w:trPr>
          <w:trHeight w:val="1020"/>
        </w:trPr>
        <w:tc>
          <w:tcPr>
            <w:tcW w:w="3114" w:type="dxa"/>
            <w:vAlign w:val="center"/>
            <w:hideMark/>
          </w:tcPr>
          <w:p w14:paraId="61A6000A" w14:textId="77777777" w:rsidR="0013207F" w:rsidRPr="0013207F" w:rsidRDefault="0013207F" w:rsidP="0013207F">
            <w:pPr>
              <w:rPr>
                <w:b/>
                <w:bCs/>
                <w:sz w:val="16"/>
                <w:szCs w:val="16"/>
              </w:rPr>
            </w:pPr>
            <w:r w:rsidRPr="0013207F">
              <w:rPr>
                <w:b/>
                <w:bCs/>
                <w:sz w:val="16"/>
                <w:szCs w:val="16"/>
              </w:rPr>
              <w:t>Непрограммные расходы в рамках обеспечения деятельности главных распорядителей средств бюджета Рузаевского муниципального района Республики Мордовия</w:t>
            </w:r>
          </w:p>
        </w:tc>
        <w:tc>
          <w:tcPr>
            <w:tcW w:w="598" w:type="dxa"/>
            <w:vAlign w:val="center"/>
            <w:hideMark/>
          </w:tcPr>
          <w:p w14:paraId="385C6264" w14:textId="77777777" w:rsidR="0013207F" w:rsidRPr="0013207F" w:rsidRDefault="0013207F" w:rsidP="0013207F">
            <w:pPr>
              <w:jc w:val="center"/>
              <w:rPr>
                <w:b/>
                <w:bCs/>
                <w:sz w:val="16"/>
                <w:szCs w:val="16"/>
              </w:rPr>
            </w:pPr>
            <w:r w:rsidRPr="0013207F">
              <w:rPr>
                <w:b/>
                <w:bCs/>
                <w:sz w:val="16"/>
                <w:szCs w:val="16"/>
              </w:rPr>
              <w:t>900</w:t>
            </w:r>
          </w:p>
        </w:tc>
        <w:tc>
          <w:tcPr>
            <w:tcW w:w="419" w:type="dxa"/>
            <w:vAlign w:val="center"/>
            <w:hideMark/>
          </w:tcPr>
          <w:p w14:paraId="4B37593D" w14:textId="77777777" w:rsidR="0013207F" w:rsidRPr="0013207F" w:rsidRDefault="0013207F" w:rsidP="0013207F">
            <w:pPr>
              <w:jc w:val="center"/>
              <w:rPr>
                <w:b/>
                <w:bCs/>
                <w:sz w:val="16"/>
                <w:szCs w:val="16"/>
              </w:rPr>
            </w:pPr>
            <w:r w:rsidRPr="0013207F">
              <w:rPr>
                <w:b/>
                <w:bCs/>
                <w:sz w:val="16"/>
                <w:szCs w:val="16"/>
              </w:rPr>
              <w:t>01</w:t>
            </w:r>
          </w:p>
        </w:tc>
        <w:tc>
          <w:tcPr>
            <w:tcW w:w="564" w:type="dxa"/>
            <w:vAlign w:val="center"/>
            <w:hideMark/>
          </w:tcPr>
          <w:p w14:paraId="25675ADE" w14:textId="77777777" w:rsidR="0013207F" w:rsidRPr="0013207F" w:rsidRDefault="0013207F" w:rsidP="0013207F">
            <w:pPr>
              <w:jc w:val="center"/>
              <w:rPr>
                <w:b/>
                <w:bCs/>
                <w:sz w:val="16"/>
                <w:szCs w:val="16"/>
              </w:rPr>
            </w:pPr>
            <w:r w:rsidRPr="0013207F">
              <w:rPr>
                <w:b/>
                <w:bCs/>
                <w:sz w:val="16"/>
                <w:szCs w:val="16"/>
              </w:rPr>
              <w:t>04</w:t>
            </w:r>
          </w:p>
        </w:tc>
        <w:tc>
          <w:tcPr>
            <w:tcW w:w="376" w:type="dxa"/>
            <w:vAlign w:val="center"/>
            <w:hideMark/>
          </w:tcPr>
          <w:p w14:paraId="0915CB19" w14:textId="77777777" w:rsidR="0013207F" w:rsidRPr="0013207F" w:rsidRDefault="0013207F" w:rsidP="0013207F">
            <w:pPr>
              <w:jc w:val="center"/>
              <w:rPr>
                <w:b/>
                <w:bCs/>
                <w:sz w:val="16"/>
                <w:szCs w:val="16"/>
              </w:rPr>
            </w:pPr>
            <w:r w:rsidRPr="0013207F">
              <w:rPr>
                <w:b/>
                <w:bCs/>
                <w:sz w:val="16"/>
                <w:szCs w:val="16"/>
              </w:rPr>
              <w:t>89</w:t>
            </w:r>
          </w:p>
        </w:tc>
        <w:tc>
          <w:tcPr>
            <w:tcW w:w="296" w:type="dxa"/>
            <w:vAlign w:val="center"/>
            <w:hideMark/>
          </w:tcPr>
          <w:p w14:paraId="241D2665" w14:textId="77777777" w:rsidR="0013207F" w:rsidRPr="0013207F" w:rsidRDefault="0013207F" w:rsidP="0013207F">
            <w:pPr>
              <w:jc w:val="center"/>
              <w:rPr>
                <w:b/>
                <w:bCs/>
                <w:sz w:val="16"/>
                <w:szCs w:val="16"/>
              </w:rPr>
            </w:pPr>
            <w:r w:rsidRPr="0013207F">
              <w:rPr>
                <w:b/>
                <w:bCs/>
                <w:sz w:val="16"/>
                <w:szCs w:val="16"/>
              </w:rPr>
              <w:t>1</w:t>
            </w:r>
          </w:p>
        </w:tc>
        <w:tc>
          <w:tcPr>
            <w:tcW w:w="477" w:type="dxa"/>
            <w:vAlign w:val="center"/>
            <w:hideMark/>
          </w:tcPr>
          <w:p w14:paraId="0D56BFE5" w14:textId="77777777" w:rsidR="0013207F" w:rsidRPr="0013207F" w:rsidRDefault="0013207F" w:rsidP="0013207F">
            <w:pPr>
              <w:jc w:val="center"/>
              <w:rPr>
                <w:sz w:val="16"/>
                <w:szCs w:val="16"/>
              </w:rPr>
            </w:pPr>
            <w:r w:rsidRPr="0013207F">
              <w:rPr>
                <w:sz w:val="16"/>
                <w:szCs w:val="16"/>
              </w:rPr>
              <w:t> </w:t>
            </w:r>
          </w:p>
        </w:tc>
        <w:tc>
          <w:tcPr>
            <w:tcW w:w="688" w:type="dxa"/>
            <w:vAlign w:val="center"/>
            <w:hideMark/>
          </w:tcPr>
          <w:p w14:paraId="540C6771" w14:textId="77777777" w:rsidR="0013207F" w:rsidRPr="0013207F" w:rsidRDefault="0013207F" w:rsidP="0013207F">
            <w:pPr>
              <w:jc w:val="center"/>
              <w:rPr>
                <w:sz w:val="16"/>
                <w:szCs w:val="16"/>
              </w:rPr>
            </w:pPr>
            <w:r w:rsidRPr="0013207F">
              <w:rPr>
                <w:sz w:val="16"/>
                <w:szCs w:val="16"/>
              </w:rPr>
              <w:t> </w:t>
            </w:r>
          </w:p>
        </w:tc>
        <w:tc>
          <w:tcPr>
            <w:tcW w:w="461" w:type="dxa"/>
            <w:vAlign w:val="center"/>
            <w:hideMark/>
          </w:tcPr>
          <w:p w14:paraId="7AE93D2D" w14:textId="77777777" w:rsidR="0013207F" w:rsidRPr="0013207F" w:rsidRDefault="0013207F" w:rsidP="0013207F">
            <w:pPr>
              <w:jc w:val="center"/>
              <w:rPr>
                <w:sz w:val="16"/>
                <w:szCs w:val="16"/>
              </w:rPr>
            </w:pPr>
            <w:r w:rsidRPr="0013207F">
              <w:rPr>
                <w:sz w:val="16"/>
                <w:szCs w:val="16"/>
              </w:rPr>
              <w:t> </w:t>
            </w:r>
          </w:p>
        </w:tc>
        <w:tc>
          <w:tcPr>
            <w:tcW w:w="940" w:type="dxa"/>
            <w:noWrap/>
            <w:vAlign w:val="center"/>
            <w:hideMark/>
          </w:tcPr>
          <w:p w14:paraId="60DCF376" w14:textId="77777777" w:rsidR="0013207F" w:rsidRPr="0013207F" w:rsidRDefault="0013207F" w:rsidP="0013207F">
            <w:pPr>
              <w:jc w:val="right"/>
              <w:rPr>
                <w:sz w:val="16"/>
                <w:szCs w:val="16"/>
              </w:rPr>
            </w:pPr>
            <w:r w:rsidRPr="0013207F">
              <w:rPr>
                <w:sz w:val="16"/>
                <w:szCs w:val="16"/>
              </w:rPr>
              <w:t>58,5</w:t>
            </w:r>
          </w:p>
        </w:tc>
        <w:tc>
          <w:tcPr>
            <w:tcW w:w="993" w:type="dxa"/>
            <w:noWrap/>
            <w:vAlign w:val="center"/>
            <w:hideMark/>
          </w:tcPr>
          <w:p w14:paraId="1774E97C" w14:textId="77777777" w:rsidR="0013207F" w:rsidRPr="0013207F" w:rsidRDefault="0013207F" w:rsidP="0013207F">
            <w:pPr>
              <w:jc w:val="right"/>
              <w:rPr>
                <w:sz w:val="16"/>
                <w:szCs w:val="16"/>
              </w:rPr>
            </w:pPr>
            <w:r w:rsidRPr="0013207F">
              <w:rPr>
                <w:sz w:val="16"/>
                <w:szCs w:val="16"/>
              </w:rPr>
              <w:t>58,5</w:t>
            </w:r>
          </w:p>
        </w:tc>
        <w:tc>
          <w:tcPr>
            <w:tcW w:w="997" w:type="dxa"/>
            <w:noWrap/>
            <w:vAlign w:val="center"/>
            <w:hideMark/>
          </w:tcPr>
          <w:p w14:paraId="7B2DF7EF" w14:textId="77777777" w:rsidR="0013207F" w:rsidRPr="0013207F" w:rsidRDefault="0013207F" w:rsidP="0013207F">
            <w:pPr>
              <w:jc w:val="right"/>
              <w:rPr>
                <w:sz w:val="16"/>
                <w:szCs w:val="16"/>
              </w:rPr>
            </w:pPr>
            <w:r w:rsidRPr="0013207F">
              <w:rPr>
                <w:sz w:val="16"/>
                <w:szCs w:val="16"/>
              </w:rPr>
              <w:t>58,5</w:t>
            </w:r>
          </w:p>
        </w:tc>
      </w:tr>
      <w:tr w:rsidR="0013207F" w:rsidRPr="0013207F" w14:paraId="71CF938E" w14:textId="77777777" w:rsidTr="0013207F">
        <w:trPr>
          <w:trHeight w:val="1320"/>
        </w:trPr>
        <w:tc>
          <w:tcPr>
            <w:tcW w:w="3114" w:type="dxa"/>
            <w:vAlign w:val="center"/>
            <w:hideMark/>
          </w:tcPr>
          <w:p w14:paraId="2A7577F7" w14:textId="77777777" w:rsidR="0013207F" w:rsidRPr="0013207F" w:rsidRDefault="0013207F" w:rsidP="0013207F">
            <w:pPr>
              <w:rPr>
                <w:b/>
                <w:bCs/>
                <w:i/>
                <w:iCs/>
                <w:sz w:val="16"/>
                <w:szCs w:val="16"/>
              </w:rPr>
            </w:pPr>
            <w:r w:rsidRPr="0013207F">
              <w:rPr>
                <w:b/>
                <w:bCs/>
                <w:i/>
                <w:iCs/>
                <w:sz w:val="16"/>
                <w:szCs w:val="16"/>
              </w:rPr>
              <w:t>Осуществление государственных полномочий Республики Мордовия по квотированию рабочих мест для трудоустройства граждан, особо нуждающихся в социальной защите</w:t>
            </w:r>
          </w:p>
        </w:tc>
        <w:tc>
          <w:tcPr>
            <w:tcW w:w="598" w:type="dxa"/>
            <w:vAlign w:val="center"/>
            <w:hideMark/>
          </w:tcPr>
          <w:p w14:paraId="7787FB45" w14:textId="77777777" w:rsidR="0013207F" w:rsidRPr="0013207F" w:rsidRDefault="0013207F" w:rsidP="0013207F">
            <w:pPr>
              <w:jc w:val="center"/>
              <w:rPr>
                <w:b/>
                <w:bCs/>
                <w:sz w:val="16"/>
                <w:szCs w:val="16"/>
              </w:rPr>
            </w:pPr>
            <w:r w:rsidRPr="0013207F">
              <w:rPr>
                <w:b/>
                <w:bCs/>
                <w:sz w:val="16"/>
                <w:szCs w:val="16"/>
              </w:rPr>
              <w:t>900</w:t>
            </w:r>
          </w:p>
        </w:tc>
        <w:tc>
          <w:tcPr>
            <w:tcW w:w="419" w:type="dxa"/>
            <w:vAlign w:val="center"/>
            <w:hideMark/>
          </w:tcPr>
          <w:p w14:paraId="36BF7D47" w14:textId="77777777" w:rsidR="0013207F" w:rsidRPr="0013207F" w:rsidRDefault="0013207F" w:rsidP="0013207F">
            <w:pPr>
              <w:jc w:val="center"/>
              <w:rPr>
                <w:b/>
                <w:bCs/>
                <w:i/>
                <w:iCs/>
                <w:sz w:val="16"/>
                <w:szCs w:val="16"/>
              </w:rPr>
            </w:pPr>
            <w:r w:rsidRPr="0013207F">
              <w:rPr>
                <w:b/>
                <w:bCs/>
                <w:i/>
                <w:iCs/>
                <w:sz w:val="16"/>
                <w:szCs w:val="16"/>
              </w:rPr>
              <w:t>01</w:t>
            </w:r>
          </w:p>
        </w:tc>
        <w:tc>
          <w:tcPr>
            <w:tcW w:w="564" w:type="dxa"/>
            <w:vAlign w:val="center"/>
            <w:hideMark/>
          </w:tcPr>
          <w:p w14:paraId="6B35E654" w14:textId="77777777" w:rsidR="0013207F" w:rsidRPr="0013207F" w:rsidRDefault="0013207F" w:rsidP="0013207F">
            <w:pPr>
              <w:jc w:val="center"/>
              <w:rPr>
                <w:b/>
                <w:bCs/>
                <w:i/>
                <w:iCs/>
                <w:sz w:val="16"/>
                <w:szCs w:val="16"/>
              </w:rPr>
            </w:pPr>
            <w:r w:rsidRPr="0013207F">
              <w:rPr>
                <w:b/>
                <w:bCs/>
                <w:i/>
                <w:iCs/>
                <w:sz w:val="16"/>
                <w:szCs w:val="16"/>
              </w:rPr>
              <w:t>04</w:t>
            </w:r>
          </w:p>
        </w:tc>
        <w:tc>
          <w:tcPr>
            <w:tcW w:w="376" w:type="dxa"/>
            <w:vAlign w:val="center"/>
            <w:hideMark/>
          </w:tcPr>
          <w:p w14:paraId="0DD2270B" w14:textId="77777777" w:rsidR="0013207F" w:rsidRPr="0013207F" w:rsidRDefault="0013207F" w:rsidP="0013207F">
            <w:pPr>
              <w:jc w:val="center"/>
              <w:rPr>
                <w:b/>
                <w:bCs/>
                <w:i/>
                <w:iCs/>
                <w:sz w:val="16"/>
                <w:szCs w:val="16"/>
              </w:rPr>
            </w:pPr>
            <w:r w:rsidRPr="0013207F">
              <w:rPr>
                <w:b/>
                <w:bCs/>
                <w:i/>
                <w:iCs/>
                <w:sz w:val="16"/>
                <w:szCs w:val="16"/>
              </w:rPr>
              <w:t>89</w:t>
            </w:r>
          </w:p>
        </w:tc>
        <w:tc>
          <w:tcPr>
            <w:tcW w:w="296" w:type="dxa"/>
            <w:vAlign w:val="center"/>
            <w:hideMark/>
          </w:tcPr>
          <w:p w14:paraId="523094A8" w14:textId="77777777" w:rsidR="0013207F" w:rsidRPr="0013207F" w:rsidRDefault="0013207F" w:rsidP="0013207F">
            <w:pPr>
              <w:jc w:val="center"/>
              <w:rPr>
                <w:b/>
                <w:bCs/>
                <w:i/>
                <w:iCs/>
                <w:sz w:val="16"/>
                <w:szCs w:val="16"/>
              </w:rPr>
            </w:pPr>
            <w:r w:rsidRPr="0013207F">
              <w:rPr>
                <w:b/>
                <w:bCs/>
                <w:i/>
                <w:iCs/>
                <w:sz w:val="16"/>
                <w:szCs w:val="16"/>
              </w:rPr>
              <w:t>1</w:t>
            </w:r>
          </w:p>
        </w:tc>
        <w:tc>
          <w:tcPr>
            <w:tcW w:w="477" w:type="dxa"/>
            <w:vAlign w:val="center"/>
            <w:hideMark/>
          </w:tcPr>
          <w:p w14:paraId="2CC3CBB2" w14:textId="77777777" w:rsidR="0013207F" w:rsidRPr="0013207F" w:rsidRDefault="0013207F" w:rsidP="0013207F">
            <w:pPr>
              <w:jc w:val="center"/>
              <w:rPr>
                <w:b/>
                <w:bCs/>
                <w:i/>
                <w:iCs/>
                <w:sz w:val="16"/>
                <w:szCs w:val="16"/>
              </w:rPr>
            </w:pPr>
            <w:r w:rsidRPr="0013207F">
              <w:rPr>
                <w:b/>
                <w:bCs/>
                <w:i/>
                <w:iCs/>
                <w:sz w:val="16"/>
                <w:szCs w:val="16"/>
              </w:rPr>
              <w:t>00</w:t>
            </w:r>
          </w:p>
        </w:tc>
        <w:tc>
          <w:tcPr>
            <w:tcW w:w="688" w:type="dxa"/>
            <w:vAlign w:val="center"/>
            <w:hideMark/>
          </w:tcPr>
          <w:p w14:paraId="6E6A3D42" w14:textId="77777777" w:rsidR="0013207F" w:rsidRPr="0013207F" w:rsidRDefault="0013207F" w:rsidP="0013207F">
            <w:pPr>
              <w:jc w:val="center"/>
              <w:rPr>
                <w:b/>
                <w:bCs/>
                <w:i/>
                <w:iCs/>
                <w:sz w:val="16"/>
                <w:szCs w:val="16"/>
              </w:rPr>
            </w:pPr>
            <w:r w:rsidRPr="0013207F">
              <w:rPr>
                <w:b/>
                <w:bCs/>
                <w:i/>
                <w:iCs/>
                <w:sz w:val="16"/>
                <w:szCs w:val="16"/>
              </w:rPr>
              <w:t>77560</w:t>
            </w:r>
          </w:p>
        </w:tc>
        <w:tc>
          <w:tcPr>
            <w:tcW w:w="461" w:type="dxa"/>
            <w:vAlign w:val="center"/>
            <w:hideMark/>
          </w:tcPr>
          <w:p w14:paraId="7CBD05C2" w14:textId="77777777" w:rsidR="0013207F" w:rsidRPr="0013207F" w:rsidRDefault="0013207F" w:rsidP="0013207F">
            <w:pPr>
              <w:jc w:val="center"/>
              <w:rPr>
                <w:b/>
                <w:bCs/>
                <w:i/>
                <w:iCs/>
                <w:sz w:val="16"/>
                <w:szCs w:val="16"/>
              </w:rPr>
            </w:pPr>
            <w:r w:rsidRPr="0013207F">
              <w:rPr>
                <w:b/>
                <w:bCs/>
                <w:i/>
                <w:iCs/>
                <w:sz w:val="16"/>
                <w:szCs w:val="16"/>
              </w:rPr>
              <w:t> </w:t>
            </w:r>
          </w:p>
        </w:tc>
        <w:tc>
          <w:tcPr>
            <w:tcW w:w="940" w:type="dxa"/>
            <w:noWrap/>
            <w:vAlign w:val="center"/>
            <w:hideMark/>
          </w:tcPr>
          <w:p w14:paraId="7A92DC2F" w14:textId="77777777" w:rsidR="0013207F" w:rsidRPr="0013207F" w:rsidRDefault="0013207F" w:rsidP="0013207F">
            <w:pPr>
              <w:jc w:val="right"/>
              <w:rPr>
                <w:sz w:val="16"/>
                <w:szCs w:val="16"/>
              </w:rPr>
            </w:pPr>
            <w:r w:rsidRPr="0013207F">
              <w:rPr>
                <w:sz w:val="16"/>
                <w:szCs w:val="16"/>
              </w:rPr>
              <w:t>13,3</w:t>
            </w:r>
          </w:p>
        </w:tc>
        <w:tc>
          <w:tcPr>
            <w:tcW w:w="993" w:type="dxa"/>
            <w:noWrap/>
            <w:vAlign w:val="center"/>
            <w:hideMark/>
          </w:tcPr>
          <w:p w14:paraId="6F15E8E3" w14:textId="77777777" w:rsidR="0013207F" w:rsidRPr="0013207F" w:rsidRDefault="0013207F" w:rsidP="0013207F">
            <w:pPr>
              <w:jc w:val="right"/>
              <w:rPr>
                <w:sz w:val="16"/>
                <w:szCs w:val="16"/>
              </w:rPr>
            </w:pPr>
            <w:r w:rsidRPr="0013207F">
              <w:rPr>
                <w:sz w:val="16"/>
                <w:szCs w:val="16"/>
              </w:rPr>
              <w:t>13,3</w:t>
            </w:r>
          </w:p>
        </w:tc>
        <w:tc>
          <w:tcPr>
            <w:tcW w:w="997" w:type="dxa"/>
            <w:noWrap/>
            <w:vAlign w:val="center"/>
            <w:hideMark/>
          </w:tcPr>
          <w:p w14:paraId="3694495F" w14:textId="77777777" w:rsidR="0013207F" w:rsidRPr="0013207F" w:rsidRDefault="0013207F" w:rsidP="0013207F">
            <w:pPr>
              <w:jc w:val="right"/>
              <w:rPr>
                <w:sz w:val="16"/>
                <w:szCs w:val="16"/>
              </w:rPr>
            </w:pPr>
            <w:r w:rsidRPr="0013207F">
              <w:rPr>
                <w:sz w:val="16"/>
                <w:szCs w:val="16"/>
              </w:rPr>
              <w:t>13,3</w:t>
            </w:r>
          </w:p>
        </w:tc>
      </w:tr>
      <w:tr w:rsidR="0013207F" w:rsidRPr="0013207F" w14:paraId="74A3B124" w14:textId="77777777" w:rsidTr="0013207F">
        <w:trPr>
          <w:trHeight w:val="780"/>
        </w:trPr>
        <w:tc>
          <w:tcPr>
            <w:tcW w:w="3114" w:type="dxa"/>
            <w:vAlign w:val="center"/>
            <w:hideMark/>
          </w:tcPr>
          <w:p w14:paraId="435CAAD1" w14:textId="77777777" w:rsidR="0013207F" w:rsidRPr="0013207F" w:rsidRDefault="0013207F" w:rsidP="0013207F">
            <w:pPr>
              <w:rPr>
                <w:sz w:val="16"/>
                <w:szCs w:val="16"/>
              </w:rPr>
            </w:pPr>
            <w:r w:rsidRPr="0013207F">
              <w:rPr>
                <w:sz w:val="16"/>
                <w:szCs w:val="16"/>
              </w:rPr>
              <w:t>Закупка товаров, работ и услуг для обеспечения государственных (муниципальных) нужд</w:t>
            </w:r>
          </w:p>
        </w:tc>
        <w:tc>
          <w:tcPr>
            <w:tcW w:w="598" w:type="dxa"/>
            <w:vAlign w:val="center"/>
            <w:hideMark/>
          </w:tcPr>
          <w:p w14:paraId="5511F40F" w14:textId="77777777" w:rsidR="0013207F" w:rsidRPr="0013207F" w:rsidRDefault="0013207F" w:rsidP="0013207F">
            <w:pPr>
              <w:jc w:val="center"/>
              <w:rPr>
                <w:sz w:val="16"/>
                <w:szCs w:val="16"/>
              </w:rPr>
            </w:pPr>
            <w:r w:rsidRPr="0013207F">
              <w:rPr>
                <w:sz w:val="16"/>
                <w:szCs w:val="16"/>
              </w:rPr>
              <w:t>900</w:t>
            </w:r>
          </w:p>
        </w:tc>
        <w:tc>
          <w:tcPr>
            <w:tcW w:w="419" w:type="dxa"/>
            <w:vAlign w:val="center"/>
            <w:hideMark/>
          </w:tcPr>
          <w:p w14:paraId="2CCCBF03" w14:textId="77777777" w:rsidR="0013207F" w:rsidRPr="0013207F" w:rsidRDefault="0013207F" w:rsidP="0013207F">
            <w:pPr>
              <w:jc w:val="center"/>
              <w:rPr>
                <w:sz w:val="16"/>
                <w:szCs w:val="16"/>
              </w:rPr>
            </w:pPr>
            <w:r w:rsidRPr="0013207F">
              <w:rPr>
                <w:sz w:val="16"/>
                <w:szCs w:val="16"/>
              </w:rPr>
              <w:t>01</w:t>
            </w:r>
          </w:p>
        </w:tc>
        <w:tc>
          <w:tcPr>
            <w:tcW w:w="564" w:type="dxa"/>
            <w:vAlign w:val="center"/>
            <w:hideMark/>
          </w:tcPr>
          <w:p w14:paraId="45C8AE95" w14:textId="77777777" w:rsidR="0013207F" w:rsidRPr="0013207F" w:rsidRDefault="0013207F" w:rsidP="0013207F">
            <w:pPr>
              <w:jc w:val="center"/>
              <w:rPr>
                <w:sz w:val="16"/>
                <w:szCs w:val="16"/>
              </w:rPr>
            </w:pPr>
            <w:r w:rsidRPr="0013207F">
              <w:rPr>
                <w:sz w:val="16"/>
                <w:szCs w:val="16"/>
              </w:rPr>
              <w:t>04</w:t>
            </w:r>
          </w:p>
        </w:tc>
        <w:tc>
          <w:tcPr>
            <w:tcW w:w="376" w:type="dxa"/>
            <w:vAlign w:val="center"/>
            <w:hideMark/>
          </w:tcPr>
          <w:p w14:paraId="3EDE5176" w14:textId="77777777" w:rsidR="0013207F" w:rsidRPr="0013207F" w:rsidRDefault="0013207F" w:rsidP="0013207F">
            <w:pPr>
              <w:jc w:val="center"/>
              <w:rPr>
                <w:sz w:val="16"/>
                <w:szCs w:val="16"/>
              </w:rPr>
            </w:pPr>
            <w:r w:rsidRPr="0013207F">
              <w:rPr>
                <w:sz w:val="16"/>
                <w:szCs w:val="16"/>
              </w:rPr>
              <w:t>89</w:t>
            </w:r>
          </w:p>
        </w:tc>
        <w:tc>
          <w:tcPr>
            <w:tcW w:w="296" w:type="dxa"/>
            <w:vAlign w:val="center"/>
            <w:hideMark/>
          </w:tcPr>
          <w:p w14:paraId="71E7F2B5" w14:textId="77777777" w:rsidR="0013207F" w:rsidRPr="0013207F" w:rsidRDefault="0013207F" w:rsidP="0013207F">
            <w:pPr>
              <w:jc w:val="center"/>
              <w:rPr>
                <w:sz w:val="16"/>
                <w:szCs w:val="16"/>
              </w:rPr>
            </w:pPr>
            <w:r w:rsidRPr="0013207F">
              <w:rPr>
                <w:sz w:val="16"/>
                <w:szCs w:val="16"/>
              </w:rPr>
              <w:t>1</w:t>
            </w:r>
          </w:p>
        </w:tc>
        <w:tc>
          <w:tcPr>
            <w:tcW w:w="477" w:type="dxa"/>
            <w:vAlign w:val="center"/>
            <w:hideMark/>
          </w:tcPr>
          <w:p w14:paraId="6A56F799" w14:textId="77777777" w:rsidR="0013207F" w:rsidRPr="0013207F" w:rsidRDefault="0013207F" w:rsidP="0013207F">
            <w:pPr>
              <w:jc w:val="center"/>
              <w:rPr>
                <w:sz w:val="16"/>
                <w:szCs w:val="16"/>
              </w:rPr>
            </w:pPr>
            <w:r w:rsidRPr="0013207F">
              <w:rPr>
                <w:sz w:val="16"/>
                <w:szCs w:val="16"/>
              </w:rPr>
              <w:t>00</w:t>
            </w:r>
          </w:p>
        </w:tc>
        <w:tc>
          <w:tcPr>
            <w:tcW w:w="688" w:type="dxa"/>
            <w:vAlign w:val="center"/>
            <w:hideMark/>
          </w:tcPr>
          <w:p w14:paraId="25658D83" w14:textId="77777777" w:rsidR="0013207F" w:rsidRPr="0013207F" w:rsidRDefault="0013207F" w:rsidP="0013207F">
            <w:pPr>
              <w:jc w:val="center"/>
              <w:rPr>
                <w:sz w:val="16"/>
                <w:szCs w:val="16"/>
              </w:rPr>
            </w:pPr>
            <w:r w:rsidRPr="0013207F">
              <w:rPr>
                <w:sz w:val="16"/>
                <w:szCs w:val="16"/>
              </w:rPr>
              <w:t>77560</w:t>
            </w:r>
          </w:p>
        </w:tc>
        <w:tc>
          <w:tcPr>
            <w:tcW w:w="461" w:type="dxa"/>
            <w:vAlign w:val="center"/>
            <w:hideMark/>
          </w:tcPr>
          <w:p w14:paraId="43F2A7C4" w14:textId="77777777" w:rsidR="0013207F" w:rsidRPr="0013207F" w:rsidRDefault="0013207F" w:rsidP="0013207F">
            <w:pPr>
              <w:jc w:val="center"/>
              <w:rPr>
                <w:sz w:val="16"/>
                <w:szCs w:val="16"/>
              </w:rPr>
            </w:pPr>
            <w:r w:rsidRPr="0013207F">
              <w:rPr>
                <w:sz w:val="16"/>
                <w:szCs w:val="16"/>
              </w:rPr>
              <w:t>200</w:t>
            </w:r>
          </w:p>
        </w:tc>
        <w:tc>
          <w:tcPr>
            <w:tcW w:w="940" w:type="dxa"/>
            <w:noWrap/>
            <w:vAlign w:val="center"/>
            <w:hideMark/>
          </w:tcPr>
          <w:p w14:paraId="4F1AE77D" w14:textId="77777777" w:rsidR="0013207F" w:rsidRPr="0013207F" w:rsidRDefault="0013207F" w:rsidP="0013207F">
            <w:pPr>
              <w:jc w:val="right"/>
              <w:rPr>
                <w:sz w:val="16"/>
                <w:szCs w:val="16"/>
              </w:rPr>
            </w:pPr>
            <w:r w:rsidRPr="0013207F">
              <w:rPr>
                <w:sz w:val="16"/>
                <w:szCs w:val="16"/>
              </w:rPr>
              <w:t>13,3</w:t>
            </w:r>
          </w:p>
        </w:tc>
        <w:tc>
          <w:tcPr>
            <w:tcW w:w="993" w:type="dxa"/>
            <w:noWrap/>
            <w:vAlign w:val="center"/>
            <w:hideMark/>
          </w:tcPr>
          <w:p w14:paraId="562F85B8" w14:textId="77777777" w:rsidR="0013207F" w:rsidRPr="0013207F" w:rsidRDefault="0013207F" w:rsidP="0013207F">
            <w:pPr>
              <w:jc w:val="right"/>
              <w:rPr>
                <w:sz w:val="16"/>
                <w:szCs w:val="16"/>
              </w:rPr>
            </w:pPr>
            <w:r w:rsidRPr="0013207F">
              <w:rPr>
                <w:sz w:val="16"/>
                <w:szCs w:val="16"/>
              </w:rPr>
              <w:t>13,3</w:t>
            </w:r>
          </w:p>
        </w:tc>
        <w:tc>
          <w:tcPr>
            <w:tcW w:w="997" w:type="dxa"/>
            <w:noWrap/>
            <w:vAlign w:val="center"/>
            <w:hideMark/>
          </w:tcPr>
          <w:p w14:paraId="7829BF7A" w14:textId="77777777" w:rsidR="0013207F" w:rsidRPr="0013207F" w:rsidRDefault="0013207F" w:rsidP="0013207F">
            <w:pPr>
              <w:jc w:val="right"/>
              <w:rPr>
                <w:sz w:val="16"/>
                <w:szCs w:val="16"/>
              </w:rPr>
            </w:pPr>
            <w:r w:rsidRPr="0013207F">
              <w:rPr>
                <w:sz w:val="16"/>
                <w:szCs w:val="16"/>
              </w:rPr>
              <w:t>13,3</w:t>
            </w:r>
          </w:p>
        </w:tc>
      </w:tr>
      <w:tr w:rsidR="0013207F" w:rsidRPr="0013207F" w14:paraId="020ED225" w14:textId="77777777" w:rsidTr="0013207F">
        <w:trPr>
          <w:trHeight w:val="825"/>
        </w:trPr>
        <w:tc>
          <w:tcPr>
            <w:tcW w:w="3114" w:type="dxa"/>
            <w:vAlign w:val="center"/>
            <w:hideMark/>
          </w:tcPr>
          <w:p w14:paraId="46CF9BCD" w14:textId="77777777" w:rsidR="0013207F" w:rsidRPr="0013207F" w:rsidRDefault="0013207F" w:rsidP="0013207F">
            <w:pPr>
              <w:rPr>
                <w:sz w:val="16"/>
                <w:szCs w:val="16"/>
              </w:rPr>
            </w:pPr>
            <w:r w:rsidRPr="0013207F">
              <w:rPr>
                <w:sz w:val="16"/>
                <w:szCs w:val="16"/>
              </w:rPr>
              <w:lastRenderedPageBreak/>
              <w:t>Иные закупки товаров, работ и услуг для обеспечение государственных (муниципальных) нужд</w:t>
            </w:r>
          </w:p>
        </w:tc>
        <w:tc>
          <w:tcPr>
            <w:tcW w:w="598" w:type="dxa"/>
            <w:vAlign w:val="center"/>
            <w:hideMark/>
          </w:tcPr>
          <w:p w14:paraId="2598ECB4" w14:textId="77777777" w:rsidR="0013207F" w:rsidRPr="0013207F" w:rsidRDefault="0013207F" w:rsidP="0013207F">
            <w:pPr>
              <w:jc w:val="center"/>
              <w:rPr>
                <w:sz w:val="16"/>
                <w:szCs w:val="16"/>
              </w:rPr>
            </w:pPr>
            <w:r w:rsidRPr="0013207F">
              <w:rPr>
                <w:sz w:val="16"/>
                <w:szCs w:val="16"/>
              </w:rPr>
              <w:t>900</w:t>
            </w:r>
          </w:p>
        </w:tc>
        <w:tc>
          <w:tcPr>
            <w:tcW w:w="419" w:type="dxa"/>
            <w:vAlign w:val="center"/>
            <w:hideMark/>
          </w:tcPr>
          <w:p w14:paraId="76BD7813" w14:textId="77777777" w:rsidR="0013207F" w:rsidRPr="0013207F" w:rsidRDefault="0013207F" w:rsidP="0013207F">
            <w:pPr>
              <w:jc w:val="center"/>
              <w:rPr>
                <w:sz w:val="16"/>
                <w:szCs w:val="16"/>
              </w:rPr>
            </w:pPr>
            <w:r w:rsidRPr="0013207F">
              <w:rPr>
                <w:sz w:val="16"/>
                <w:szCs w:val="16"/>
              </w:rPr>
              <w:t>01</w:t>
            </w:r>
          </w:p>
        </w:tc>
        <w:tc>
          <w:tcPr>
            <w:tcW w:w="564" w:type="dxa"/>
            <w:vAlign w:val="center"/>
            <w:hideMark/>
          </w:tcPr>
          <w:p w14:paraId="5DB46411" w14:textId="77777777" w:rsidR="0013207F" w:rsidRPr="0013207F" w:rsidRDefault="0013207F" w:rsidP="0013207F">
            <w:pPr>
              <w:jc w:val="center"/>
              <w:rPr>
                <w:sz w:val="16"/>
                <w:szCs w:val="16"/>
              </w:rPr>
            </w:pPr>
            <w:r w:rsidRPr="0013207F">
              <w:rPr>
                <w:sz w:val="16"/>
                <w:szCs w:val="16"/>
              </w:rPr>
              <w:t>04</w:t>
            </w:r>
          </w:p>
        </w:tc>
        <w:tc>
          <w:tcPr>
            <w:tcW w:w="376" w:type="dxa"/>
            <w:vAlign w:val="center"/>
            <w:hideMark/>
          </w:tcPr>
          <w:p w14:paraId="6C6FC10E" w14:textId="77777777" w:rsidR="0013207F" w:rsidRPr="0013207F" w:rsidRDefault="0013207F" w:rsidP="0013207F">
            <w:pPr>
              <w:jc w:val="center"/>
              <w:rPr>
                <w:sz w:val="16"/>
                <w:szCs w:val="16"/>
              </w:rPr>
            </w:pPr>
            <w:r w:rsidRPr="0013207F">
              <w:rPr>
                <w:sz w:val="16"/>
                <w:szCs w:val="16"/>
              </w:rPr>
              <w:t>89</w:t>
            </w:r>
          </w:p>
        </w:tc>
        <w:tc>
          <w:tcPr>
            <w:tcW w:w="296" w:type="dxa"/>
            <w:vAlign w:val="center"/>
            <w:hideMark/>
          </w:tcPr>
          <w:p w14:paraId="164E30F9" w14:textId="77777777" w:rsidR="0013207F" w:rsidRPr="0013207F" w:rsidRDefault="0013207F" w:rsidP="0013207F">
            <w:pPr>
              <w:jc w:val="center"/>
              <w:rPr>
                <w:sz w:val="16"/>
                <w:szCs w:val="16"/>
              </w:rPr>
            </w:pPr>
            <w:r w:rsidRPr="0013207F">
              <w:rPr>
                <w:sz w:val="16"/>
                <w:szCs w:val="16"/>
              </w:rPr>
              <w:t>1</w:t>
            </w:r>
          </w:p>
        </w:tc>
        <w:tc>
          <w:tcPr>
            <w:tcW w:w="477" w:type="dxa"/>
            <w:vAlign w:val="center"/>
            <w:hideMark/>
          </w:tcPr>
          <w:p w14:paraId="50B96FBC" w14:textId="77777777" w:rsidR="0013207F" w:rsidRPr="0013207F" w:rsidRDefault="0013207F" w:rsidP="0013207F">
            <w:pPr>
              <w:jc w:val="center"/>
              <w:rPr>
                <w:sz w:val="16"/>
                <w:szCs w:val="16"/>
              </w:rPr>
            </w:pPr>
            <w:r w:rsidRPr="0013207F">
              <w:rPr>
                <w:sz w:val="16"/>
                <w:szCs w:val="16"/>
              </w:rPr>
              <w:t>00</w:t>
            </w:r>
          </w:p>
        </w:tc>
        <w:tc>
          <w:tcPr>
            <w:tcW w:w="688" w:type="dxa"/>
            <w:vAlign w:val="center"/>
            <w:hideMark/>
          </w:tcPr>
          <w:p w14:paraId="750070BC" w14:textId="77777777" w:rsidR="0013207F" w:rsidRPr="0013207F" w:rsidRDefault="0013207F" w:rsidP="0013207F">
            <w:pPr>
              <w:jc w:val="center"/>
              <w:rPr>
                <w:sz w:val="16"/>
                <w:szCs w:val="16"/>
              </w:rPr>
            </w:pPr>
            <w:r w:rsidRPr="0013207F">
              <w:rPr>
                <w:sz w:val="16"/>
                <w:szCs w:val="16"/>
              </w:rPr>
              <w:t>77560</w:t>
            </w:r>
          </w:p>
        </w:tc>
        <w:tc>
          <w:tcPr>
            <w:tcW w:w="461" w:type="dxa"/>
            <w:vAlign w:val="center"/>
            <w:hideMark/>
          </w:tcPr>
          <w:p w14:paraId="2CF1DCA7" w14:textId="77777777" w:rsidR="0013207F" w:rsidRPr="0013207F" w:rsidRDefault="0013207F" w:rsidP="0013207F">
            <w:pPr>
              <w:jc w:val="center"/>
              <w:rPr>
                <w:sz w:val="16"/>
                <w:szCs w:val="16"/>
              </w:rPr>
            </w:pPr>
            <w:r w:rsidRPr="0013207F">
              <w:rPr>
                <w:sz w:val="16"/>
                <w:szCs w:val="16"/>
              </w:rPr>
              <w:t>240</w:t>
            </w:r>
          </w:p>
        </w:tc>
        <w:tc>
          <w:tcPr>
            <w:tcW w:w="940" w:type="dxa"/>
            <w:noWrap/>
            <w:vAlign w:val="center"/>
            <w:hideMark/>
          </w:tcPr>
          <w:p w14:paraId="55AAABFD" w14:textId="77777777" w:rsidR="0013207F" w:rsidRPr="0013207F" w:rsidRDefault="0013207F" w:rsidP="0013207F">
            <w:pPr>
              <w:jc w:val="right"/>
              <w:rPr>
                <w:sz w:val="16"/>
                <w:szCs w:val="16"/>
              </w:rPr>
            </w:pPr>
            <w:r w:rsidRPr="0013207F">
              <w:rPr>
                <w:sz w:val="16"/>
                <w:szCs w:val="16"/>
              </w:rPr>
              <w:t>13,3</w:t>
            </w:r>
          </w:p>
        </w:tc>
        <w:tc>
          <w:tcPr>
            <w:tcW w:w="993" w:type="dxa"/>
            <w:noWrap/>
            <w:vAlign w:val="center"/>
            <w:hideMark/>
          </w:tcPr>
          <w:p w14:paraId="0F94E107" w14:textId="77777777" w:rsidR="0013207F" w:rsidRPr="0013207F" w:rsidRDefault="0013207F" w:rsidP="0013207F">
            <w:pPr>
              <w:jc w:val="right"/>
              <w:rPr>
                <w:sz w:val="16"/>
                <w:szCs w:val="16"/>
              </w:rPr>
            </w:pPr>
            <w:r w:rsidRPr="0013207F">
              <w:rPr>
                <w:sz w:val="16"/>
                <w:szCs w:val="16"/>
              </w:rPr>
              <w:t>13,3</w:t>
            </w:r>
          </w:p>
        </w:tc>
        <w:tc>
          <w:tcPr>
            <w:tcW w:w="997" w:type="dxa"/>
            <w:noWrap/>
            <w:vAlign w:val="center"/>
            <w:hideMark/>
          </w:tcPr>
          <w:p w14:paraId="5D899465" w14:textId="77777777" w:rsidR="0013207F" w:rsidRPr="0013207F" w:rsidRDefault="0013207F" w:rsidP="0013207F">
            <w:pPr>
              <w:jc w:val="right"/>
              <w:rPr>
                <w:sz w:val="16"/>
                <w:szCs w:val="16"/>
              </w:rPr>
            </w:pPr>
            <w:r w:rsidRPr="0013207F">
              <w:rPr>
                <w:sz w:val="16"/>
                <w:szCs w:val="16"/>
              </w:rPr>
              <w:t>13,3</w:t>
            </w:r>
          </w:p>
        </w:tc>
      </w:tr>
      <w:tr w:rsidR="0013207F" w:rsidRPr="0013207F" w14:paraId="1C52130D" w14:textId="77777777" w:rsidTr="0013207F">
        <w:trPr>
          <w:trHeight w:val="2415"/>
        </w:trPr>
        <w:tc>
          <w:tcPr>
            <w:tcW w:w="3114" w:type="dxa"/>
            <w:vAlign w:val="center"/>
            <w:hideMark/>
          </w:tcPr>
          <w:p w14:paraId="0DA074B1" w14:textId="77777777" w:rsidR="0013207F" w:rsidRPr="0013207F" w:rsidRDefault="0013207F" w:rsidP="0013207F">
            <w:pPr>
              <w:rPr>
                <w:b/>
                <w:bCs/>
                <w:i/>
                <w:iCs/>
                <w:sz w:val="16"/>
                <w:szCs w:val="16"/>
              </w:rPr>
            </w:pPr>
            <w:r w:rsidRPr="0013207F">
              <w:rPr>
                <w:b/>
                <w:bCs/>
                <w:i/>
                <w:iCs/>
                <w:sz w:val="16"/>
                <w:szCs w:val="16"/>
              </w:rPr>
              <w:t>Осуществление государственных полномочий Республики Мордовия по установлению регулируемых тарифов на перевозки пассажиров и багажа автомобильным транспортом и городским наземным электрическим транспортом по муниципальным маршрутам регулярных перевозок в границах соответствующего муниципального образования</w:t>
            </w:r>
          </w:p>
        </w:tc>
        <w:tc>
          <w:tcPr>
            <w:tcW w:w="598" w:type="dxa"/>
            <w:vAlign w:val="center"/>
            <w:hideMark/>
          </w:tcPr>
          <w:p w14:paraId="5FA953F6" w14:textId="77777777" w:rsidR="0013207F" w:rsidRPr="0013207F" w:rsidRDefault="0013207F" w:rsidP="0013207F">
            <w:pPr>
              <w:jc w:val="center"/>
              <w:rPr>
                <w:b/>
                <w:bCs/>
                <w:sz w:val="16"/>
                <w:szCs w:val="16"/>
              </w:rPr>
            </w:pPr>
            <w:r w:rsidRPr="0013207F">
              <w:rPr>
                <w:b/>
                <w:bCs/>
                <w:sz w:val="16"/>
                <w:szCs w:val="16"/>
              </w:rPr>
              <w:t>900</w:t>
            </w:r>
          </w:p>
        </w:tc>
        <w:tc>
          <w:tcPr>
            <w:tcW w:w="419" w:type="dxa"/>
            <w:vAlign w:val="center"/>
            <w:hideMark/>
          </w:tcPr>
          <w:p w14:paraId="7E06F4E8" w14:textId="77777777" w:rsidR="0013207F" w:rsidRPr="0013207F" w:rsidRDefault="0013207F" w:rsidP="0013207F">
            <w:pPr>
              <w:jc w:val="center"/>
              <w:rPr>
                <w:b/>
                <w:bCs/>
                <w:i/>
                <w:iCs/>
                <w:sz w:val="16"/>
                <w:szCs w:val="16"/>
              </w:rPr>
            </w:pPr>
            <w:r w:rsidRPr="0013207F">
              <w:rPr>
                <w:b/>
                <w:bCs/>
                <w:i/>
                <w:iCs/>
                <w:sz w:val="16"/>
                <w:szCs w:val="16"/>
              </w:rPr>
              <w:t>01</w:t>
            </w:r>
          </w:p>
        </w:tc>
        <w:tc>
          <w:tcPr>
            <w:tcW w:w="564" w:type="dxa"/>
            <w:vAlign w:val="center"/>
            <w:hideMark/>
          </w:tcPr>
          <w:p w14:paraId="6BEE61BD" w14:textId="77777777" w:rsidR="0013207F" w:rsidRPr="0013207F" w:rsidRDefault="0013207F" w:rsidP="0013207F">
            <w:pPr>
              <w:jc w:val="center"/>
              <w:rPr>
                <w:b/>
                <w:bCs/>
                <w:i/>
                <w:iCs/>
                <w:sz w:val="16"/>
                <w:szCs w:val="16"/>
              </w:rPr>
            </w:pPr>
            <w:r w:rsidRPr="0013207F">
              <w:rPr>
                <w:b/>
                <w:bCs/>
                <w:i/>
                <w:iCs/>
                <w:sz w:val="16"/>
                <w:szCs w:val="16"/>
              </w:rPr>
              <w:t>04</w:t>
            </w:r>
          </w:p>
        </w:tc>
        <w:tc>
          <w:tcPr>
            <w:tcW w:w="376" w:type="dxa"/>
            <w:vAlign w:val="center"/>
            <w:hideMark/>
          </w:tcPr>
          <w:p w14:paraId="33287A6F" w14:textId="77777777" w:rsidR="0013207F" w:rsidRPr="0013207F" w:rsidRDefault="0013207F" w:rsidP="0013207F">
            <w:pPr>
              <w:jc w:val="center"/>
              <w:rPr>
                <w:b/>
                <w:bCs/>
                <w:i/>
                <w:iCs/>
                <w:sz w:val="16"/>
                <w:szCs w:val="16"/>
              </w:rPr>
            </w:pPr>
            <w:r w:rsidRPr="0013207F">
              <w:rPr>
                <w:b/>
                <w:bCs/>
                <w:i/>
                <w:iCs/>
                <w:sz w:val="16"/>
                <w:szCs w:val="16"/>
              </w:rPr>
              <w:t>89</w:t>
            </w:r>
          </w:p>
        </w:tc>
        <w:tc>
          <w:tcPr>
            <w:tcW w:w="296" w:type="dxa"/>
            <w:vAlign w:val="center"/>
            <w:hideMark/>
          </w:tcPr>
          <w:p w14:paraId="32EDC805" w14:textId="77777777" w:rsidR="0013207F" w:rsidRPr="0013207F" w:rsidRDefault="0013207F" w:rsidP="0013207F">
            <w:pPr>
              <w:jc w:val="center"/>
              <w:rPr>
                <w:b/>
                <w:bCs/>
                <w:i/>
                <w:iCs/>
                <w:sz w:val="16"/>
                <w:szCs w:val="16"/>
              </w:rPr>
            </w:pPr>
            <w:r w:rsidRPr="0013207F">
              <w:rPr>
                <w:b/>
                <w:bCs/>
                <w:i/>
                <w:iCs/>
                <w:sz w:val="16"/>
                <w:szCs w:val="16"/>
              </w:rPr>
              <w:t>1</w:t>
            </w:r>
          </w:p>
        </w:tc>
        <w:tc>
          <w:tcPr>
            <w:tcW w:w="477" w:type="dxa"/>
            <w:vAlign w:val="center"/>
            <w:hideMark/>
          </w:tcPr>
          <w:p w14:paraId="671F3D88" w14:textId="77777777" w:rsidR="0013207F" w:rsidRPr="0013207F" w:rsidRDefault="0013207F" w:rsidP="0013207F">
            <w:pPr>
              <w:jc w:val="center"/>
              <w:rPr>
                <w:b/>
                <w:bCs/>
                <w:i/>
                <w:iCs/>
                <w:sz w:val="16"/>
                <w:szCs w:val="16"/>
              </w:rPr>
            </w:pPr>
            <w:r w:rsidRPr="0013207F">
              <w:rPr>
                <w:b/>
                <w:bCs/>
                <w:i/>
                <w:iCs/>
                <w:sz w:val="16"/>
                <w:szCs w:val="16"/>
              </w:rPr>
              <w:t>00</w:t>
            </w:r>
          </w:p>
        </w:tc>
        <w:tc>
          <w:tcPr>
            <w:tcW w:w="688" w:type="dxa"/>
            <w:vAlign w:val="center"/>
            <w:hideMark/>
          </w:tcPr>
          <w:p w14:paraId="348882D1" w14:textId="77777777" w:rsidR="0013207F" w:rsidRPr="0013207F" w:rsidRDefault="0013207F" w:rsidP="0013207F">
            <w:pPr>
              <w:jc w:val="center"/>
              <w:rPr>
                <w:b/>
                <w:bCs/>
                <w:i/>
                <w:iCs/>
                <w:sz w:val="16"/>
                <w:szCs w:val="16"/>
              </w:rPr>
            </w:pPr>
            <w:r w:rsidRPr="0013207F">
              <w:rPr>
                <w:b/>
                <w:bCs/>
                <w:i/>
                <w:iCs/>
                <w:sz w:val="16"/>
                <w:szCs w:val="16"/>
              </w:rPr>
              <w:t>77580</w:t>
            </w:r>
          </w:p>
        </w:tc>
        <w:tc>
          <w:tcPr>
            <w:tcW w:w="461" w:type="dxa"/>
            <w:vAlign w:val="center"/>
            <w:hideMark/>
          </w:tcPr>
          <w:p w14:paraId="740F61CA" w14:textId="77777777" w:rsidR="0013207F" w:rsidRPr="0013207F" w:rsidRDefault="0013207F" w:rsidP="0013207F">
            <w:pPr>
              <w:jc w:val="center"/>
              <w:rPr>
                <w:b/>
                <w:bCs/>
                <w:i/>
                <w:iCs/>
                <w:sz w:val="16"/>
                <w:szCs w:val="16"/>
              </w:rPr>
            </w:pPr>
            <w:r w:rsidRPr="0013207F">
              <w:rPr>
                <w:b/>
                <w:bCs/>
                <w:i/>
                <w:iCs/>
                <w:sz w:val="16"/>
                <w:szCs w:val="16"/>
              </w:rPr>
              <w:t> </w:t>
            </w:r>
          </w:p>
        </w:tc>
        <w:tc>
          <w:tcPr>
            <w:tcW w:w="940" w:type="dxa"/>
            <w:noWrap/>
            <w:vAlign w:val="center"/>
            <w:hideMark/>
          </w:tcPr>
          <w:p w14:paraId="0D2788BC" w14:textId="77777777" w:rsidR="0013207F" w:rsidRPr="0013207F" w:rsidRDefault="0013207F" w:rsidP="0013207F">
            <w:pPr>
              <w:jc w:val="right"/>
              <w:rPr>
                <w:sz w:val="16"/>
                <w:szCs w:val="16"/>
              </w:rPr>
            </w:pPr>
            <w:r w:rsidRPr="0013207F">
              <w:rPr>
                <w:sz w:val="16"/>
                <w:szCs w:val="16"/>
              </w:rPr>
              <w:t>45,2</w:t>
            </w:r>
          </w:p>
        </w:tc>
        <w:tc>
          <w:tcPr>
            <w:tcW w:w="993" w:type="dxa"/>
            <w:noWrap/>
            <w:vAlign w:val="center"/>
            <w:hideMark/>
          </w:tcPr>
          <w:p w14:paraId="40B53BA2" w14:textId="77777777" w:rsidR="0013207F" w:rsidRPr="0013207F" w:rsidRDefault="0013207F" w:rsidP="0013207F">
            <w:pPr>
              <w:jc w:val="right"/>
              <w:rPr>
                <w:sz w:val="16"/>
                <w:szCs w:val="16"/>
              </w:rPr>
            </w:pPr>
            <w:r w:rsidRPr="0013207F">
              <w:rPr>
                <w:sz w:val="16"/>
                <w:szCs w:val="16"/>
              </w:rPr>
              <w:t>45,2</w:t>
            </w:r>
          </w:p>
        </w:tc>
        <w:tc>
          <w:tcPr>
            <w:tcW w:w="997" w:type="dxa"/>
            <w:noWrap/>
            <w:vAlign w:val="center"/>
            <w:hideMark/>
          </w:tcPr>
          <w:p w14:paraId="03BD9D8E" w14:textId="77777777" w:rsidR="0013207F" w:rsidRPr="0013207F" w:rsidRDefault="0013207F" w:rsidP="0013207F">
            <w:pPr>
              <w:jc w:val="right"/>
              <w:rPr>
                <w:sz w:val="16"/>
                <w:szCs w:val="16"/>
              </w:rPr>
            </w:pPr>
            <w:r w:rsidRPr="0013207F">
              <w:rPr>
                <w:sz w:val="16"/>
                <w:szCs w:val="16"/>
              </w:rPr>
              <w:t>45,2</w:t>
            </w:r>
          </w:p>
        </w:tc>
      </w:tr>
      <w:tr w:rsidR="0013207F" w:rsidRPr="0013207F" w14:paraId="2E50E4DF" w14:textId="77777777" w:rsidTr="0013207F">
        <w:trPr>
          <w:trHeight w:val="1530"/>
        </w:trPr>
        <w:tc>
          <w:tcPr>
            <w:tcW w:w="3114" w:type="dxa"/>
            <w:vAlign w:val="center"/>
            <w:hideMark/>
          </w:tcPr>
          <w:p w14:paraId="13B1919F" w14:textId="77777777" w:rsidR="0013207F" w:rsidRPr="0013207F" w:rsidRDefault="0013207F" w:rsidP="0013207F">
            <w:pPr>
              <w:rPr>
                <w:sz w:val="16"/>
                <w:szCs w:val="16"/>
              </w:rPr>
            </w:pPr>
            <w:r w:rsidRPr="0013207F">
              <w:rPr>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98" w:type="dxa"/>
            <w:vAlign w:val="center"/>
            <w:hideMark/>
          </w:tcPr>
          <w:p w14:paraId="1E2C4792" w14:textId="77777777" w:rsidR="0013207F" w:rsidRPr="0013207F" w:rsidRDefault="0013207F" w:rsidP="0013207F">
            <w:pPr>
              <w:jc w:val="center"/>
              <w:rPr>
                <w:sz w:val="16"/>
                <w:szCs w:val="16"/>
              </w:rPr>
            </w:pPr>
            <w:r w:rsidRPr="0013207F">
              <w:rPr>
                <w:sz w:val="16"/>
                <w:szCs w:val="16"/>
              </w:rPr>
              <w:t>900</w:t>
            </w:r>
          </w:p>
        </w:tc>
        <w:tc>
          <w:tcPr>
            <w:tcW w:w="419" w:type="dxa"/>
            <w:vAlign w:val="center"/>
            <w:hideMark/>
          </w:tcPr>
          <w:p w14:paraId="23C27878" w14:textId="77777777" w:rsidR="0013207F" w:rsidRPr="0013207F" w:rsidRDefault="0013207F" w:rsidP="0013207F">
            <w:pPr>
              <w:jc w:val="center"/>
              <w:rPr>
                <w:sz w:val="16"/>
                <w:szCs w:val="16"/>
              </w:rPr>
            </w:pPr>
            <w:r w:rsidRPr="0013207F">
              <w:rPr>
                <w:sz w:val="16"/>
                <w:szCs w:val="16"/>
              </w:rPr>
              <w:t>01</w:t>
            </w:r>
          </w:p>
        </w:tc>
        <w:tc>
          <w:tcPr>
            <w:tcW w:w="564" w:type="dxa"/>
            <w:vAlign w:val="center"/>
            <w:hideMark/>
          </w:tcPr>
          <w:p w14:paraId="7694518E" w14:textId="77777777" w:rsidR="0013207F" w:rsidRPr="0013207F" w:rsidRDefault="0013207F" w:rsidP="0013207F">
            <w:pPr>
              <w:jc w:val="center"/>
              <w:rPr>
                <w:sz w:val="16"/>
                <w:szCs w:val="16"/>
              </w:rPr>
            </w:pPr>
            <w:r w:rsidRPr="0013207F">
              <w:rPr>
                <w:sz w:val="16"/>
                <w:szCs w:val="16"/>
              </w:rPr>
              <w:t>04</w:t>
            </w:r>
          </w:p>
        </w:tc>
        <w:tc>
          <w:tcPr>
            <w:tcW w:w="376" w:type="dxa"/>
            <w:vAlign w:val="center"/>
            <w:hideMark/>
          </w:tcPr>
          <w:p w14:paraId="3309BD1B" w14:textId="77777777" w:rsidR="0013207F" w:rsidRPr="0013207F" w:rsidRDefault="0013207F" w:rsidP="0013207F">
            <w:pPr>
              <w:jc w:val="center"/>
              <w:rPr>
                <w:sz w:val="16"/>
                <w:szCs w:val="16"/>
              </w:rPr>
            </w:pPr>
            <w:r w:rsidRPr="0013207F">
              <w:rPr>
                <w:sz w:val="16"/>
                <w:szCs w:val="16"/>
              </w:rPr>
              <w:t>89</w:t>
            </w:r>
          </w:p>
        </w:tc>
        <w:tc>
          <w:tcPr>
            <w:tcW w:w="296" w:type="dxa"/>
            <w:vAlign w:val="center"/>
            <w:hideMark/>
          </w:tcPr>
          <w:p w14:paraId="17A88CDA" w14:textId="77777777" w:rsidR="0013207F" w:rsidRPr="0013207F" w:rsidRDefault="0013207F" w:rsidP="0013207F">
            <w:pPr>
              <w:jc w:val="center"/>
              <w:rPr>
                <w:sz w:val="16"/>
                <w:szCs w:val="16"/>
              </w:rPr>
            </w:pPr>
            <w:r w:rsidRPr="0013207F">
              <w:rPr>
                <w:sz w:val="16"/>
                <w:szCs w:val="16"/>
              </w:rPr>
              <w:t>1</w:t>
            </w:r>
          </w:p>
        </w:tc>
        <w:tc>
          <w:tcPr>
            <w:tcW w:w="477" w:type="dxa"/>
            <w:vAlign w:val="center"/>
            <w:hideMark/>
          </w:tcPr>
          <w:p w14:paraId="38304B15" w14:textId="77777777" w:rsidR="0013207F" w:rsidRPr="0013207F" w:rsidRDefault="0013207F" w:rsidP="0013207F">
            <w:pPr>
              <w:jc w:val="center"/>
              <w:rPr>
                <w:sz w:val="16"/>
                <w:szCs w:val="16"/>
              </w:rPr>
            </w:pPr>
            <w:r w:rsidRPr="0013207F">
              <w:rPr>
                <w:sz w:val="16"/>
                <w:szCs w:val="16"/>
              </w:rPr>
              <w:t>00</w:t>
            </w:r>
          </w:p>
        </w:tc>
        <w:tc>
          <w:tcPr>
            <w:tcW w:w="688" w:type="dxa"/>
            <w:vAlign w:val="center"/>
            <w:hideMark/>
          </w:tcPr>
          <w:p w14:paraId="2FBD2DD6" w14:textId="77777777" w:rsidR="0013207F" w:rsidRPr="0013207F" w:rsidRDefault="0013207F" w:rsidP="0013207F">
            <w:pPr>
              <w:jc w:val="center"/>
              <w:rPr>
                <w:sz w:val="16"/>
                <w:szCs w:val="16"/>
              </w:rPr>
            </w:pPr>
            <w:r w:rsidRPr="0013207F">
              <w:rPr>
                <w:sz w:val="16"/>
                <w:szCs w:val="16"/>
              </w:rPr>
              <w:t>77580</w:t>
            </w:r>
          </w:p>
        </w:tc>
        <w:tc>
          <w:tcPr>
            <w:tcW w:w="461" w:type="dxa"/>
            <w:vAlign w:val="center"/>
            <w:hideMark/>
          </w:tcPr>
          <w:p w14:paraId="07942FFB" w14:textId="77777777" w:rsidR="0013207F" w:rsidRPr="0013207F" w:rsidRDefault="0013207F" w:rsidP="0013207F">
            <w:pPr>
              <w:jc w:val="center"/>
              <w:rPr>
                <w:sz w:val="16"/>
                <w:szCs w:val="16"/>
              </w:rPr>
            </w:pPr>
            <w:r w:rsidRPr="0013207F">
              <w:rPr>
                <w:sz w:val="16"/>
                <w:szCs w:val="16"/>
              </w:rPr>
              <w:t>100</w:t>
            </w:r>
          </w:p>
        </w:tc>
        <w:tc>
          <w:tcPr>
            <w:tcW w:w="940" w:type="dxa"/>
            <w:noWrap/>
            <w:vAlign w:val="center"/>
            <w:hideMark/>
          </w:tcPr>
          <w:p w14:paraId="5B015D5D" w14:textId="77777777" w:rsidR="0013207F" w:rsidRPr="0013207F" w:rsidRDefault="0013207F" w:rsidP="0013207F">
            <w:pPr>
              <w:jc w:val="right"/>
              <w:rPr>
                <w:sz w:val="16"/>
                <w:szCs w:val="16"/>
              </w:rPr>
            </w:pPr>
            <w:r w:rsidRPr="0013207F">
              <w:rPr>
                <w:sz w:val="16"/>
                <w:szCs w:val="16"/>
              </w:rPr>
              <w:t>34,9</w:t>
            </w:r>
          </w:p>
        </w:tc>
        <w:tc>
          <w:tcPr>
            <w:tcW w:w="993" w:type="dxa"/>
            <w:noWrap/>
            <w:vAlign w:val="center"/>
            <w:hideMark/>
          </w:tcPr>
          <w:p w14:paraId="5E67A6EE" w14:textId="77777777" w:rsidR="0013207F" w:rsidRPr="0013207F" w:rsidRDefault="0013207F" w:rsidP="0013207F">
            <w:pPr>
              <w:jc w:val="right"/>
              <w:rPr>
                <w:sz w:val="16"/>
                <w:szCs w:val="16"/>
              </w:rPr>
            </w:pPr>
            <w:r w:rsidRPr="0013207F">
              <w:rPr>
                <w:sz w:val="16"/>
                <w:szCs w:val="16"/>
              </w:rPr>
              <w:t>34,9</w:t>
            </w:r>
          </w:p>
        </w:tc>
        <w:tc>
          <w:tcPr>
            <w:tcW w:w="997" w:type="dxa"/>
            <w:noWrap/>
            <w:vAlign w:val="center"/>
            <w:hideMark/>
          </w:tcPr>
          <w:p w14:paraId="497BD2C0" w14:textId="77777777" w:rsidR="0013207F" w:rsidRPr="0013207F" w:rsidRDefault="0013207F" w:rsidP="0013207F">
            <w:pPr>
              <w:jc w:val="right"/>
              <w:rPr>
                <w:sz w:val="16"/>
                <w:szCs w:val="16"/>
              </w:rPr>
            </w:pPr>
            <w:r w:rsidRPr="0013207F">
              <w:rPr>
                <w:sz w:val="16"/>
                <w:szCs w:val="16"/>
              </w:rPr>
              <w:t>34,9</w:t>
            </w:r>
          </w:p>
        </w:tc>
      </w:tr>
      <w:tr w:rsidR="0013207F" w:rsidRPr="0013207F" w14:paraId="24995691" w14:textId="77777777" w:rsidTr="0013207F">
        <w:trPr>
          <w:trHeight w:val="480"/>
        </w:trPr>
        <w:tc>
          <w:tcPr>
            <w:tcW w:w="3114" w:type="dxa"/>
            <w:vAlign w:val="center"/>
            <w:hideMark/>
          </w:tcPr>
          <w:p w14:paraId="7068FFAC" w14:textId="77777777" w:rsidR="0013207F" w:rsidRPr="0013207F" w:rsidRDefault="0013207F" w:rsidP="0013207F">
            <w:pPr>
              <w:rPr>
                <w:sz w:val="16"/>
                <w:szCs w:val="16"/>
              </w:rPr>
            </w:pPr>
            <w:r w:rsidRPr="0013207F">
              <w:rPr>
                <w:sz w:val="16"/>
                <w:szCs w:val="16"/>
              </w:rPr>
              <w:t>Расходы на выплаты персоналу государственных (муниципальных) органов</w:t>
            </w:r>
          </w:p>
        </w:tc>
        <w:tc>
          <w:tcPr>
            <w:tcW w:w="598" w:type="dxa"/>
            <w:vAlign w:val="center"/>
            <w:hideMark/>
          </w:tcPr>
          <w:p w14:paraId="07256053" w14:textId="77777777" w:rsidR="0013207F" w:rsidRPr="0013207F" w:rsidRDefault="0013207F" w:rsidP="0013207F">
            <w:pPr>
              <w:jc w:val="center"/>
              <w:rPr>
                <w:sz w:val="16"/>
                <w:szCs w:val="16"/>
              </w:rPr>
            </w:pPr>
            <w:r w:rsidRPr="0013207F">
              <w:rPr>
                <w:sz w:val="16"/>
                <w:szCs w:val="16"/>
              </w:rPr>
              <w:t>900</w:t>
            </w:r>
          </w:p>
        </w:tc>
        <w:tc>
          <w:tcPr>
            <w:tcW w:w="419" w:type="dxa"/>
            <w:vAlign w:val="center"/>
            <w:hideMark/>
          </w:tcPr>
          <w:p w14:paraId="3FED06ED" w14:textId="77777777" w:rsidR="0013207F" w:rsidRPr="0013207F" w:rsidRDefault="0013207F" w:rsidP="0013207F">
            <w:pPr>
              <w:jc w:val="center"/>
              <w:rPr>
                <w:sz w:val="16"/>
                <w:szCs w:val="16"/>
              </w:rPr>
            </w:pPr>
            <w:r w:rsidRPr="0013207F">
              <w:rPr>
                <w:sz w:val="16"/>
                <w:szCs w:val="16"/>
              </w:rPr>
              <w:t>01</w:t>
            </w:r>
          </w:p>
        </w:tc>
        <w:tc>
          <w:tcPr>
            <w:tcW w:w="564" w:type="dxa"/>
            <w:vAlign w:val="center"/>
            <w:hideMark/>
          </w:tcPr>
          <w:p w14:paraId="032F8379" w14:textId="77777777" w:rsidR="0013207F" w:rsidRPr="0013207F" w:rsidRDefault="0013207F" w:rsidP="0013207F">
            <w:pPr>
              <w:jc w:val="center"/>
              <w:rPr>
                <w:sz w:val="16"/>
                <w:szCs w:val="16"/>
              </w:rPr>
            </w:pPr>
            <w:r w:rsidRPr="0013207F">
              <w:rPr>
                <w:sz w:val="16"/>
                <w:szCs w:val="16"/>
              </w:rPr>
              <w:t>04</w:t>
            </w:r>
          </w:p>
        </w:tc>
        <w:tc>
          <w:tcPr>
            <w:tcW w:w="376" w:type="dxa"/>
            <w:vAlign w:val="center"/>
            <w:hideMark/>
          </w:tcPr>
          <w:p w14:paraId="50D37679" w14:textId="77777777" w:rsidR="0013207F" w:rsidRPr="0013207F" w:rsidRDefault="0013207F" w:rsidP="0013207F">
            <w:pPr>
              <w:jc w:val="center"/>
              <w:rPr>
                <w:sz w:val="16"/>
                <w:szCs w:val="16"/>
              </w:rPr>
            </w:pPr>
            <w:r w:rsidRPr="0013207F">
              <w:rPr>
                <w:sz w:val="16"/>
                <w:szCs w:val="16"/>
              </w:rPr>
              <w:t>89</w:t>
            </w:r>
          </w:p>
        </w:tc>
        <w:tc>
          <w:tcPr>
            <w:tcW w:w="296" w:type="dxa"/>
            <w:vAlign w:val="center"/>
            <w:hideMark/>
          </w:tcPr>
          <w:p w14:paraId="5B74DEAB" w14:textId="77777777" w:rsidR="0013207F" w:rsidRPr="0013207F" w:rsidRDefault="0013207F" w:rsidP="0013207F">
            <w:pPr>
              <w:jc w:val="center"/>
              <w:rPr>
                <w:sz w:val="16"/>
                <w:szCs w:val="16"/>
              </w:rPr>
            </w:pPr>
            <w:r w:rsidRPr="0013207F">
              <w:rPr>
                <w:sz w:val="16"/>
                <w:szCs w:val="16"/>
              </w:rPr>
              <w:t>1</w:t>
            </w:r>
          </w:p>
        </w:tc>
        <w:tc>
          <w:tcPr>
            <w:tcW w:w="477" w:type="dxa"/>
            <w:vAlign w:val="center"/>
            <w:hideMark/>
          </w:tcPr>
          <w:p w14:paraId="2D8F2761" w14:textId="77777777" w:rsidR="0013207F" w:rsidRPr="0013207F" w:rsidRDefault="0013207F" w:rsidP="0013207F">
            <w:pPr>
              <w:jc w:val="center"/>
              <w:rPr>
                <w:sz w:val="16"/>
                <w:szCs w:val="16"/>
              </w:rPr>
            </w:pPr>
            <w:r w:rsidRPr="0013207F">
              <w:rPr>
                <w:sz w:val="16"/>
                <w:szCs w:val="16"/>
              </w:rPr>
              <w:t>00</w:t>
            </w:r>
          </w:p>
        </w:tc>
        <w:tc>
          <w:tcPr>
            <w:tcW w:w="688" w:type="dxa"/>
            <w:vAlign w:val="center"/>
            <w:hideMark/>
          </w:tcPr>
          <w:p w14:paraId="67E6853C" w14:textId="77777777" w:rsidR="0013207F" w:rsidRPr="0013207F" w:rsidRDefault="0013207F" w:rsidP="0013207F">
            <w:pPr>
              <w:jc w:val="center"/>
              <w:rPr>
                <w:sz w:val="16"/>
                <w:szCs w:val="16"/>
              </w:rPr>
            </w:pPr>
            <w:r w:rsidRPr="0013207F">
              <w:rPr>
                <w:sz w:val="16"/>
                <w:szCs w:val="16"/>
              </w:rPr>
              <w:t>77580</w:t>
            </w:r>
          </w:p>
        </w:tc>
        <w:tc>
          <w:tcPr>
            <w:tcW w:w="461" w:type="dxa"/>
            <w:vAlign w:val="center"/>
            <w:hideMark/>
          </w:tcPr>
          <w:p w14:paraId="11923633" w14:textId="77777777" w:rsidR="0013207F" w:rsidRPr="0013207F" w:rsidRDefault="0013207F" w:rsidP="0013207F">
            <w:pPr>
              <w:jc w:val="center"/>
              <w:rPr>
                <w:sz w:val="16"/>
                <w:szCs w:val="16"/>
              </w:rPr>
            </w:pPr>
            <w:r w:rsidRPr="0013207F">
              <w:rPr>
                <w:sz w:val="16"/>
                <w:szCs w:val="16"/>
              </w:rPr>
              <w:t>120</w:t>
            </w:r>
          </w:p>
        </w:tc>
        <w:tc>
          <w:tcPr>
            <w:tcW w:w="940" w:type="dxa"/>
            <w:noWrap/>
            <w:vAlign w:val="center"/>
            <w:hideMark/>
          </w:tcPr>
          <w:p w14:paraId="31360F7B" w14:textId="77777777" w:rsidR="0013207F" w:rsidRPr="0013207F" w:rsidRDefault="0013207F" w:rsidP="0013207F">
            <w:pPr>
              <w:jc w:val="right"/>
              <w:rPr>
                <w:sz w:val="16"/>
                <w:szCs w:val="16"/>
              </w:rPr>
            </w:pPr>
            <w:r w:rsidRPr="0013207F">
              <w:rPr>
                <w:sz w:val="16"/>
                <w:szCs w:val="16"/>
              </w:rPr>
              <w:t>34,9</w:t>
            </w:r>
          </w:p>
        </w:tc>
        <w:tc>
          <w:tcPr>
            <w:tcW w:w="993" w:type="dxa"/>
            <w:noWrap/>
            <w:vAlign w:val="center"/>
            <w:hideMark/>
          </w:tcPr>
          <w:p w14:paraId="01FCAA12" w14:textId="77777777" w:rsidR="0013207F" w:rsidRPr="0013207F" w:rsidRDefault="0013207F" w:rsidP="0013207F">
            <w:pPr>
              <w:jc w:val="right"/>
              <w:rPr>
                <w:sz w:val="16"/>
                <w:szCs w:val="16"/>
              </w:rPr>
            </w:pPr>
            <w:r w:rsidRPr="0013207F">
              <w:rPr>
                <w:sz w:val="16"/>
                <w:szCs w:val="16"/>
              </w:rPr>
              <w:t>34,9</w:t>
            </w:r>
          </w:p>
        </w:tc>
        <w:tc>
          <w:tcPr>
            <w:tcW w:w="997" w:type="dxa"/>
            <w:noWrap/>
            <w:vAlign w:val="center"/>
            <w:hideMark/>
          </w:tcPr>
          <w:p w14:paraId="5515137C" w14:textId="77777777" w:rsidR="0013207F" w:rsidRPr="0013207F" w:rsidRDefault="0013207F" w:rsidP="0013207F">
            <w:pPr>
              <w:jc w:val="right"/>
              <w:rPr>
                <w:sz w:val="16"/>
                <w:szCs w:val="16"/>
              </w:rPr>
            </w:pPr>
            <w:r w:rsidRPr="0013207F">
              <w:rPr>
                <w:sz w:val="16"/>
                <w:szCs w:val="16"/>
              </w:rPr>
              <w:t>34,9</w:t>
            </w:r>
          </w:p>
        </w:tc>
      </w:tr>
      <w:tr w:rsidR="0013207F" w:rsidRPr="0013207F" w14:paraId="1F1DF1E1" w14:textId="77777777" w:rsidTr="0013207F">
        <w:trPr>
          <w:trHeight w:val="795"/>
        </w:trPr>
        <w:tc>
          <w:tcPr>
            <w:tcW w:w="3114" w:type="dxa"/>
            <w:vAlign w:val="center"/>
            <w:hideMark/>
          </w:tcPr>
          <w:p w14:paraId="299AACFA" w14:textId="77777777" w:rsidR="0013207F" w:rsidRPr="0013207F" w:rsidRDefault="0013207F" w:rsidP="0013207F">
            <w:pPr>
              <w:rPr>
                <w:sz w:val="16"/>
                <w:szCs w:val="16"/>
              </w:rPr>
            </w:pPr>
            <w:r w:rsidRPr="0013207F">
              <w:rPr>
                <w:sz w:val="16"/>
                <w:szCs w:val="16"/>
              </w:rPr>
              <w:t>Закупка товаров, работ и услуг для обеспечения государственных (муниципальных) нужд</w:t>
            </w:r>
          </w:p>
        </w:tc>
        <w:tc>
          <w:tcPr>
            <w:tcW w:w="598" w:type="dxa"/>
            <w:vAlign w:val="center"/>
            <w:hideMark/>
          </w:tcPr>
          <w:p w14:paraId="2DEAC46B" w14:textId="77777777" w:rsidR="0013207F" w:rsidRPr="0013207F" w:rsidRDefault="0013207F" w:rsidP="0013207F">
            <w:pPr>
              <w:jc w:val="center"/>
              <w:rPr>
                <w:b/>
                <w:bCs/>
                <w:sz w:val="16"/>
                <w:szCs w:val="16"/>
              </w:rPr>
            </w:pPr>
            <w:r w:rsidRPr="0013207F">
              <w:rPr>
                <w:b/>
                <w:bCs/>
                <w:sz w:val="16"/>
                <w:szCs w:val="16"/>
              </w:rPr>
              <w:t>900</w:t>
            </w:r>
          </w:p>
        </w:tc>
        <w:tc>
          <w:tcPr>
            <w:tcW w:w="419" w:type="dxa"/>
            <w:vAlign w:val="center"/>
            <w:hideMark/>
          </w:tcPr>
          <w:p w14:paraId="227E0F4B" w14:textId="77777777" w:rsidR="0013207F" w:rsidRPr="0013207F" w:rsidRDefault="0013207F" w:rsidP="0013207F">
            <w:pPr>
              <w:jc w:val="center"/>
              <w:rPr>
                <w:sz w:val="16"/>
                <w:szCs w:val="16"/>
              </w:rPr>
            </w:pPr>
            <w:r w:rsidRPr="0013207F">
              <w:rPr>
                <w:sz w:val="16"/>
                <w:szCs w:val="16"/>
              </w:rPr>
              <w:t>01</w:t>
            </w:r>
          </w:p>
        </w:tc>
        <w:tc>
          <w:tcPr>
            <w:tcW w:w="564" w:type="dxa"/>
            <w:vAlign w:val="center"/>
            <w:hideMark/>
          </w:tcPr>
          <w:p w14:paraId="591D8297" w14:textId="77777777" w:rsidR="0013207F" w:rsidRPr="0013207F" w:rsidRDefault="0013207F" w:rsidP="0013207F">
            <w:pPr>
              <w:jc w:val="center"/>
              <w:rPr>
                <w:sz w:val="16"/>
                <w:szCs w:val="16"/>
              </w:rPr>
            </w:pPr>
            <w:r w:rsidRPr="0013207F">
              <w:rPr>
                <w:sz w:val="16"/>
                <w:szCs w:val="16"/>
              </w:rPr>
              <w:t>04</w:t>
            </w:r>
          </w:p>
        </w:tc>
        <w:tc>
          <w:tcPr>
            <w:tcW w:w="376" w:type="dxa"/>
            <w:vAlign w:val="center"/>
            <w:hideMark/>
          </w:tcPr>
          <w:p w14:paraId="5C27CC98" w14:textId="77777777" w:rsidR="0013207F" w:rsidRPr="0013207F" w:rsidRDefault="0013207F" w:rsidP="0013207F">
            <w:pPr>
              <w:jc w:val="center"/>
              <w:rPr>
                <w:sz w:val="16"/>
                <w:szCs w:val="16"/>
              </w:rPr>
            </w:pPr>
            <w:r w:rsidRPr="0013207F">
              <w:rPr>
                <w:sz w:val="16"/>
                <w:szCs w:val="16"/>
              </w:rPr>
              <w:t>89</w:t>
            </w:r>
          </w:p>
        </w:tc>
        <w:tc>
          <w:tcPr>
            <w:tcW w:w="296" w:type="dxa"/>
            <w:vAlign w:val="center"/>
            <w:hideMark/>
          </w:tcPr>
          <w:p w14:paraId="7DE0D914" w14:textId="77777777" w:rsidR="0013207F" w:rsidRPr="0013207F" w:rsidRDefault="0013207F" w:rsidP="0013207F">
            <w:pPr>
              <w:jc w:val="center"/>
              <w:rPr>
                <w:sz w:val="16"/>
                <w:szCs w:val="16"/>
              </w:rPr>
            </w:pPr>
            <w:r w:rsidRPr="0013207F">
              <w:rPr>
                <w:sz w:val="16"/>
                <w:szCs w:val="16"/>
              </w:rPr>
              <w:t>1</w:t>
            </w:r>
          </w:p>
        </w:tc>
        <w:tc>
          <w:tcPr>
            <w:tcW w:w="477" w:type="dxa"/>
            <w:vAlign w:val="center"/>
            <w:hideMark/>
          </w:tcPr>
          <w:p w14:paraId="35F4C9C1" w14:textId="77777777" w:rsidR="0013207F" w:rsidRPr="0013207F" w:rsidRDefault="0013207F" w:rsidP="0013207F">
            <w:pPr>
              <w:jc w:val="center"/>
              <w:rPr>
                <w:b/>
                <w:bCs/>
                <w:sz w:val="16"/>
                <w:szCs w:val="16"/>
              </w:rPr>
            </w:pPr>
            <w:r w:rsidRPr="0013207F">
              <w:rPr>
                <w:b/>
                <w:bCs/>
                <w:sz w:val="16"/>
                <w:szCs w:val="16"/>
              </w:rPr>
              <w:t>00</w:t>
            </w:r>
          </w:p>
        </w:tc>
        <w:tc>
          <w:tcPr>
            <w:tcW w:w="688" w:type="dxa"/>
            <w:vAlign w:val="center"/>
            <w:hideMark/>
          </w:tcPr>
          <w:p w14:paraId="0AECC3C3" w14:textId="77777777" w:rsidR="0013207F" w:rsidRPr="0013207F" w:rsidRDefault="0013207F" w:rsidP="0013207F">
            <w:pPr>
              <w:jc w:val="center"/>
              <w:rPr>
                <w:sz w:val="16"/>
                <w:szCs w:val="16"/>
              </w:rPr>
            </w:pPr>
            <w:r w:rsidRPr="0013207F">
              <w:rPr>
                <w:sz w:val="16"/>
                <w:szCs w:val="16"/>
              </w:rPr>
              <w:t>77580</w:t>
            </w:r>
          </w:p>
        </w:tc>
        <w:tc>
          <w:tcPr>
            <w:tcW w:w="461" w:type="dxa"/>
            <w:vAlign w:val="center"/>
            <w:hideMark/>
          </w:tcPr>
          <w:p w14:paraId="381ED0BB" w14:textId="77777777" w:rsidR="0013207F" w:rsidRPr="0013207F" w:rsidRDefault="0013207F" w:rsidP="0013207F">
            <w:pPr>
              <w:jc w:val="center"/>
              <w:rPr>
                <w:sz w:val="16"/>
                <w:szCs w:val="16"/>
              </w:rPr>
            </w:pPr>
            <w:r w:rsidRPr="0013207F">
              <w:rPr>
                <w:sz w:val="16"/>
                <w:szCs w:val="16"/>
              </w:rPr>
              <w:t>200</w:t>
            </w:r>
          </w:p>
        </w:tc>
        <w:tc>
          <w:tcPr>
            <w:tcW w:w="940" w:type="dxa"/>
            <w:noWrap/>
            <w:vAlign w:val="center"/>
            <w:hideMark/>
          </w:tcPr>
          <w:p w14:paraId="113A54F4" w14:textId="77777777" w:rsidR="0013207F" w:rsidRPr="0013207F" w:rsidRDefault="0013207F" w:rsidP="0013207F">
            <w:pPr>
              <w:jc w:val="right"/>
              <w:rPr>
                <w:sz w:val="16"/>
                <w:szCs w:val="16"/>
              </w:rPr>
            </w:pPr>
            <w:r w:rsidRPr="0013207F">
              <w:rPr>
                <w:sz w:val="16"/>
                <w:szCs w:val="16"/>
              </w:rPr>
              <w:t>10,3</w:t>
            </w:r>
          </w:p>
        </w:tc>
        <w:tc>
          <w:tcPr>
            <w:tcW w:w="993" w:type="dxa"/>
            <w:noWrap/>
            <w:vAlign w:val="center"/>
            <w:hideMark/>
          </w:tcPr>
          <w:p w14:paraId="05D9BEE7" w14:textId="77777777" w:rsidR="0013207F" w:rsidRPr="0013207F" w:rsidRDefault="0013207F" w:rsidP="0013207F">
            <w:pPr>
              <w:jc w:val="right"/>
              <w:rPr>
                <w:sz w:val="16"/>
                <w:szCs w:val="16"/>
              </w:rPr>
            </w:pPr>
            <w:r w:rsidRPr="0013207F">
              <w:rPr>
                <w:sz w:val="16"/>
                <w:szCs w:val="16"/>
              </w:rPr>
              <w:t>10,3</w:t>
            </w:r>
          </w:p>
        </w:tc>
        <w:tc>
          <w:tcPr>
            <w:tcW w:w="997" w:type="dxa"/>
            <w:noWrap/>
            <w:vAlign w:val="center"/>
            <w:hideMark/>
          </w:tcPr>
          <w:p w14:paraId="0D7D687B" w14:textId="77777777" w:rsidR="0013207F" w:rsidRPr="0013207F" w:rsidRDefault="0013207F" w:rsidP="0013207F">
            <w:pPr>
              <w:jc w:val="right"/>
              <w:rPr>
                <w:sz w:val="16"/>
                <w:szCs w:val="16"/>
              </w:rPr>
            </w:pPr>
            <w:r w:rsidRPr="0013207F">
              <w:rPr>
                <w:sz w:val="16"/>
                <w:szCs w:val="16"/>
              </w:rPr>
              <w:t>10,3</w:t>
            </w:r>
          </w:p>
        </w:tc>
      </w:tr>
      <w:tr w:rsidR="0013207F" w:rsidRPr="0013207F" w14:paraId="48D70A27" w14:textId="77777777" w:rsidTr="0013207F">
        <w:trPr>
          <w:trHeight w:val="810"/>
        </w:trPr>
        <w:tc>
          <w:tcPr>
            <w:tcW w:w="3114" w:type="dxa"/>
            <w:vAlign w:val="center"/>
            <w:hideMark/>
          </w:tcPr>
          <w:p w14:paraId="5AD50B3F" w14:textId="77777777" w:rsidR="0013207F" w:rsidRPr="0013207F" w:rsidRDefault="0013207F" w:rsidP="0013207F">
            <w:pPr>
              <w:rPr>
                <w:sz w:val="16"/>
                <w:szCs w:val="16"/>
              </w:rPr>
            </w:pPr>
            <w:r w:rsidRPr="0013207F">
              <w:rPr>
                <w:sz w:val="16"/>
                <w:szCs w:val="16"/>
              </w:rPr>
              <w:t>Иные закупки товаров, работ и услуг для обеспечение государственных (муниципальных) нужд</w:t>
            </w:r>
          </w:p>
        </w:tc>
        <w:tc>
          <w:tcPr>
            <w:tcW w:w="598" w:type="dxa"/>
            <w:vAlign w:val="center"/>
            <w:hideMark/>
          </w:tcPr>
          <w:p w14:paraId="3A1D46CE" w14:textId="77777777" w:rsidR="0013207F" w:rsidRPr="0013207F" w:rsidRDefault="0013207F" w:rsidP="0013207F">
            <w:pPr>
              <w:jc w:val="center"/>
              <w:rPr>
                <w:b/>
                <w:bCs/>
                <w:sz w:val="16"/>
                <w:szCs w:val="16"/>
              </w:rPr>
            </w:pPr>
            <w:r w:rsidRPr="0013207F">
              <w:rPr>
                <w:b/>
                <w:bCs/>
                <w:sz w:val="16"/>
                <w:szCs w:val="16"/>
              </w:rPr>
              <w:t>900</w:t>
            </w:r>
          </w:p>
        </w:tc>
        <w:tc>
          <w:tcPr>
            <w:tcW w:w="419" w:type="dxa"/>
            <w:vAlign w:val="center"/>
            <w:hideMark/>
          </w:tcPr>
          <w:p w14:paraId="10321B4A" w14:textId="77777777" w:rsidR="0013207F" w:rsidRPr="0013207F" w:rsidRDefault="0013207F" w:rsidP="0013207F">
            <w:pPr>
              <w:jc w:val="center"/>
              <w:rPr>
                <w:sz w:val="16"/>
                <w:szCs w:val="16"/>
              </w:rPr>
            </w:pPr>
            <w:r w:rsidRPr="0013207F">
              <w:rPr>
                <w:sz w:val="16"/>
                <w:szCs w:val="16"/>
              </w:rPr>
              <w:t>01</w:t>
            </w:r>
          </w:p>
        </w:tc>
        <w:tc>
          <w:tcPr>
            <w:tcW w:w="564" w:type="dxa"/>
            <w:vAlign w:val="center"/>
            <w:hideMark/>
          </w:tcPr>
          <w:p w14:paraId="6D4DA02D" w14:textId="77777777" w:rsidR="0013207F" w:rsidRPr="0013207F" w:rsidRDefault="0013207F" w:rsidP="0013207F">
            <w:pPr>
              <w:jc w:val="center"/>
              <w:rPr>
                <w:sz w:val="16"/>
                <w:szCs w:val="16"/>
              </w:rPr>
            </w:pPr>
            <w:r w:rsidRPr="0013207F">
              <w:rPr>
                <w:sz w:val="16"/>
                <w:szCs w:val="16"/>
              </w:rPr>
              <w:t>04</w:t>
            </w:r>
          </w:p>
        </w:tc>
        <w:tc>
          <w:tcPr>
            <w:tcW w:w="376" w:type="dxa"/>
            <w:vAlign w:val="center"/>
            <w:hideMark/>
          </w:tcPr>
          <w:p w14:paraId="5606C453" w14:textId="77777777" w:rsidR="0013207F" w:rsidRPr="0013207F" w:rsidRDefault="0013207F" w:rsidP="0013207F">
            <w:pPr>
              <w:jc w:val="center"/>
              <w:rPr>
                <w:sz w:val="16"/>
                <w:szCs w:val="16"/>
              </w:rPr>
            </w:pPr>
            <w:r w:rsidRPr="0013207F">
              <w:rPr>
                <w:sz w:val="16"/>
                <w:szCs w:val="16"/>
              </w:rPr>
              <w:t>89</w:t>
            </w:r>
          </w:p>
        </w:tc>
        <w:tc>
          <w:tcPr>
            <w:tcW w:w="296" w:type="dxa"/>
            <w:vAlign w:val="center"/>
            <w:hideMark/>
          </w:tcPr>
          <w:p w14:paraId="5CA6863B" w14:textId="77777777" w:rsidR="0013207F" w:rsidRPr="0013207F" w:rsidRDefault="0013207F" w:rsidP="0013207F">
            <w:pPr>
              <w:jc w:val="center"/>
              <w:rPr>
                <w:sz w:val="16"/>
                <w:szCs w:val="16"/>
              </w:rPr>
            </w:pPr>
            <w:r w:rsidRPr="0013207F">
              <w:rPr>
                <w:sz w:val="16"/>
                <w:szCs w:val="16"/>
              </w:rPr>
              <w:t>1</w:t>
            </w:r>
          </w:p>
        </w:tc>
        <w:tc>
          <w:tcPr>
            <w:tcW w:w="477" w:type="dxa"/>
            <w:vAlign w:val="center"/>
            <w:hideMark/>
          </w:tcPr>
          <w:p w14:paraId="7B787CB7" w14:textId="77777777" w:rsidR="0013207F" w:rsidRPr="0013207F" w:rsidRDefault="0013207F" w:rsidP="0013207F">
            <w:pPr>
              <w:jc w:val="center"/>
              <w:rPr>
                <w:b/>
                <w:bCs/>
                <w:sz w:val="16"/>
                <w:szCs w:val="16"/>
              </w:rPr>
            </w:pPr>
            <w:r w:rsidRPr="0013207F">
              <w:rPr>
                <w:b/>
                <w:bCs/>
                <w:sz w:val="16"/>
                <w:szCs w:val="16"/>
              </w:rPr>
              <w:t>00</w:t>
            </w:r>
          </w:p>
        </w:tc>
        <w:tc>
          <w:tcPr>
            <w:tcW w:w="688" w:type="dxa"/>
            <w:vAlign w:val="center"/>
            <w:hideMark/>
          </w:tcPr>
          <w:p w14:paraId="58557F46" w14:textId="77777777" w:rsidR="0013207F" w:rsidRPr="0013207F" w:rsidRDefault="0013207F" w:rsidP="0013207F">
            <w:pPr>
              <w:jc w:val="center"/>
              <w:rPr>
                <w:sz w:val="16"/>
                <w:szCs w:val="16"/>
              </w:rPr>
            </w:pPr>
            <w:r w:rsidRPr="0013207F">
              <w:rPr>
                <w:sz w:val="16"/>
                <w:szCs w:val="16"/>
              </w:rPr>
              <w:t>77580</w:t>
            </w:r>
          </w:p>
        </w:tc>
        <w:tc>
          <w:tcPr>
            <w:tcW w:w="461" w:type="dxa"/>
            <w:vAlign w:val="center"/>
            <w:hideMark/>
          </w:tcPr>
          <w:p w14:paraId="630097F0" w14:textId="77777777" w:rsidR="0013207F" w:rsidRPr="0013207F" w:rsidRDefault="0013207F" w:rsidP="0013207F">
            <w:pPr>
              <w:jc w:val="center"/>
              <w:rPr>
                <w:sz w:val="16"/>
                <w:szCs w:val="16"/>
              </w:rPr>
            </w:pPr>
            <w:r w:rsidRPr="0013207F">
              <w:rPr>
                <w:sz w:val="16"/>
                <w:szCs w:val="16"/>
              </w:rPr>
              <w:t>240</w:t>
            </w:r>
          </w:p>
        </w:tc>
        <w:tc>
          <w:tcPr>
            <w:tcW w:w="940" w:type="dxa"/>
            <w:noWrap/>
            <w:vAlign w:val="center"/>
            <w:hideMark/>
          </w:tcPr>
          <w:p w14:paraId="28D1C787" w14:textId="77777777" w:rsidR="0013207F" w:rsidRPr="0013207F" w:rsidRDefault="0013207F" w:rsidP="0013207F">
            <w:pPr>
              <w:jc w:val="right"/>
              <w:rPr>
                <w:sz w:val="16"/>
                <w:szCs w:val="16"/>
              </w:rPr>
            </w:pPr>
            <w:r w:rsidRPr="0013207F">
              <w:rPr>
                <w:sz w:val="16"/>
                <w:szCs w:val="16"/>
              </w:rPr>
              <w:t>10,3</w:t>
            </w:r>
          </w:p>
        </w:tc>
        <w:tc>
          <w:tcPr>
            <w:tcW w:w="993" w:type="dxa"/>
            <w:noWrap/>
            <w:vAlign w:val="center"/>
            <w:hideMark/>
          </w:tcPr>
          <w:p w14:paraId="12E04AC1" w14:textId="77777777" w:rsidR="0013207F" w:rsidRPr="0013207F" w:rsidRDefault="0013207F" w:rsidP="0013207F">
            <w:pPr>
              <w:jc w:val="right"/>
              <w:rPr>
                <w:sz w:val="16"/>
                <w:szCs w:val="16"/>
              </w:rPr>
            </w:pPr>
            <w:r w:rsidRPr="0013207F">
              <w:rPr>
                <w:sz w:val="16"/>
                <w:szCs w:val="16"/>
              </w:rPr>
              <w:t>10,3</w:t>
            </w:r>
          </w:p>
        </w:tc>
        <w:tc>
          <w:tcPr>
            <w:tcW w:w="997" w:type="dxa"/>
            <w:noWrap/>
            <w:vAlign w:val="center"/>
            <w:hideMark/>
          </w:tcPr>
          <w:p w14:paraId="41A0973E" w14:textId="77777777" w:rsidR="0013207F" w:rsidRPr="0013207F" w:rsidRDefault="0013207F" w:rsidP="0013207F">
            <w:pPr>
              <w:jc w:val="right"/>
              <w:rPr>
                <w:sz w:val="16"/>
                <w:szCs w:val="16"/>
              </w:rPr>
            </w:pPr>
            <w:r w:rsidRPr="0013207F">
              <w:rPr>
                <w:sz w:val="16"/>
                <w:szCs w:val="16"/>
              </w:rPr>
              <w:t>10,3</w:t>
            </w:r>
          </w:p>
        </w:tc>
      </w:tr>
      <w:tr w:rsidR="0013207F" w:rsidRPr="0013207F" w14:paraId="50692F45" w14:textId="77777777" w:rsidTr="0013207F">
        <w:trPr>
          <w:trHeight w:val="375"/>
        </w:trPr>
        <w:tc>
          <w:tcPr>
            <w:tcW w:w="3114" w:type="dxa"/>
            <w:vAlign w:val="center"/>
            <w:hideMark/>
          </w:tcPr>
          <w:p w14:paraId="7CAD51D5" w14:textId="77777777" w:rsidR="0013207F" w:rsidRPr="0013207F" w:rsidRDefault="0013207F" w:rsidP="0013207F">
            <w:pPr>
              <w:rPr>
                <w:b/>
                <w:bCs/>
                <w:sz w:val="16"/>
                <w:szCs w:val="16"/>
              </w:rPr>
            </w:pPr>
            <w:r w:rsidRPr="0013207F">
              <w:rPr>
                <w:b/>
                <w:bCs/>
                <w:sz w:val="16"/>
                <w:szCs w:val="16"/>
              </w:rPr>
              <w:t>Судебная система</w:t>
            </w:r>
          </w:p>
        </w:tc>
        <w:tc>
          <w:tcPr>
            <w:tcW w:w="598" w:type="dxa"/>
            <w:vAlign w:val="center"/>
            <w:hideMark/>
          </w:tcPr>
          <w:p w14:paraId="20294627" w14:textId="77777777" w:rsidR="0013207F" w:rsidRPr="0013207F" w:rsidRDefault="0013207F" w:rsidP="0013207F">
            <w:pPr>
              <w:jc w:val="center"/>
              <w:rPr>
                <w:sz w:val="16"/>
                <w:szCs w:val="16"/>
              </w:rPr>
            </w:pPr>
            <w:r w:rsidRPr="0013207F">
              <w:rPr>
                <w:sz w:val="16"/>
                <w:szCs w:val="16"/>
              </w:rPr>
              <w:t>900</w:t>
            </w:r>
          </w:p>
        </w:tc>
        <w:tc>
          <w:tcPr>
            <w:tcW w:w="419" w:type="dxa"/>
            <w:vAlign w:val="center"/>
            <w:hideMark/>
          </w:tcPr>
          <w:p w14:paraId="6A74FDB0" w14:textId="77777777" w:rsidR="0013207F" w:rsidRPr="0013207F" w:rsidRDefault="0013207F" w:rsidP="0013207F">
            <w:pPr>
              <w:jc w:val="center"/>
              <w:rPr>
                <w:b/>
                <w:bCs/>
                <w:sz w:val="16"/>
                <w:szCs w:val="16"/>
              </w:rPr>
            </w:pPr>
            <w:r w:rsidRPr="0013207F">
              <w:rPr>
                <w:b/>
                <w:bCs/>
                <w:sz w:val="16"/>
                <w:szCs w:val="16"/>
              </w:rPr>
              <w:t>01</w:t>
            </w:r>
          </w:p>
        </w:tc>
        <w:tc>
          <w:tcPr>
            <w:tcW w:w="564" w:type="dxa"/>
            <w:vAlign w:val="center"/>
            <w:hideMark/>
          </w:tcPr>
          <w:p w14:paraId="253539A2" w14:textId="77777777" w:rsidR="0013207F" w:rsidRPr="0013207F" w:rsidRDefault="0013207F" w:rsidP="0013207F">
            <w:pPr>
              <w:jc w:val="center"/>
              <w:rPr>
                <w:b/>
                <w:bCs/>
                <w:sz w:val="16"/>
                <w:szCs w:val="16"/>
              </w:rPr>
            </w:pPr>
            <w:r w:rsidRPr="0013207F">
              <w:rPr>
                <w:b/>
                <w:bCs/>
                <w:sz w:val="16"/>
                <w:szCs w:val="16"/>
              </w:rPr>
              <w:t>05</w:t>
            </w:r>
          </w:p>
        </w:tc>
        <w:tc>
          <w:tcPr>
            <w:tcW w:w="376" w:type="dxa"/>
            <w:vAlign w:val="center"/>
            <w:hideMark/>
          </w:tcPr>
          <w:p w14:paraId="05F0B686" w14:textId="77777777" w:rsidR="0013207F" w:rsidRPr="0013207F" w:rsidRDefault="0013207F" w:rsidP="0013207F">
            <w:pPr>
              <w:jc w:val="center"/>
              <w:rPr>
                <w:b/>
                <w:bCs/>
                <w:sz w:val="16"/>
                <w:szCs w:val="16"/>
              </w:rPr>
            </w:pPr>
            <w:r w:rsidRPr="0013207F">
              <w:rPr>
                <w:b/>
                <w:bCs/>
                <w:sz w:val="16"/>
                <w:szCs w:val="16"/>
              </w:rPr>
              <w:t> </w:t>
            </w:r>
          </w:p>
        </w:tc>
        <w:tc>
          <w:tcPr>
            <w:tcW w:w="296" w:type="dxa"/>
            <w:vAlign w:val="center"/>
            <w:hideMark/>
          </w:tcPr>
          <w:p w14:paraId="7E96EEC5" w14:textId="77777777" w:rsidR="0013207F" w:rsidRPr="0013207F" w:rsidRDefault="0013207F" w:rsidP="0013207F">
            <w:pPr>
              <w:jc w:val="center"/>
              <w:rPr>
                <w:b/>
                <w:bCs/>
                <w:sz w:val="16"/>
                <w:szCs w:val="16"/>
              </w:rPr>
            </w:pPr>
            <w:r w:rsidRPr="0013207F">
              <w:rPr>
                <w:b/>
                <w:bCs/>
                <w:sz w:val="16"/>
                <w:szCs w:val="16"/>
              </w:rPr>
              <w:t> </w:t>
            </w:r>
          </w:p>
        </w:tc>
        <w:tc>
          <w:tcPr>
            <w:tcW w:w="477" w:type="dxa"/>
            <w:vAlign w:val="center"/>
            <w:hideMark/>
          </w:tcPr>
          <w:p w14:paraId="7F52EF54" w14:textId="77777777" w:rsidR="0013207F" w:rsidRPr="0013207F" w:rsidRDefault="0013207F" w:rsidP="0013207F">
            <w:pPr>
              <w:jc w:val="center"/>
              <w:rPr>
                <w:b/>
                <w:bCs/>
                <w:sz w:val="16"/>
                <w:szCs w:val="16"/>
              </w:rPr>
            </w:pPr>
            <w:r w:rsidRPr="0013207F">
              <w:rPr>
                <w:b/>
                <w:bCs/>
                <w:sz w:val="16"/>
                <w:szCs w:val="16"/>
              </w:rPr>
              <w:t> </w:t>
            </w:r>
          </w:p>
        </w:tc>
        <w:tc>
          <w:tcPr>
            <w:tcW w:w="688" w:type="dxa"/>
            <w:vAlign w:val="center"/>
            <w:hideMark/>
          </w:tcPr>
          <w:p w14:paraId="2BB45BC8" w14:textId="77777777" w:rsidR="0013207F" w:rsidRPr="0013207F" w:rsidRDefault="0013207F" w:rsidP="0013207F">
            <w:pPr>
              <w:jc w:val="center"/>
              <w:rPr>
                <w:b/>
                <w:bCs/>
                <w:sz w:val="16"/>
                <w:szCs w:val="16"/>
              </w:rPr>
            </w:pPr>
            <w:r w:rsidRPr="0013207F">
              <w:rPr>
                <w:b/>
                <w:bCs/>
                <w:sz w:val="16"/>
                <w:szCs w:val="16"/>
              </w:rPr>
              <w:t> </w:t>
            </w:r>
          </w:p>
        </w:tc>
        <w:tc>
          <w:tcPr>
            <w:tcW w:w="461" w:type="dxa"/>
            <w:vAlign w:val="center"/>
            <w:hideMark/>
          </w:tcPr>
          <w:p w14:paraId="4131E1A5" w14:textId="77777777" w:rsidR="0013207F" w:rsidRPr="0013207F" w:rsidRDefault="0013207F" w:rsidP="0013207F">
            <w:pPr>
              <w:jc w:val="center"/>
              <w:rPr>
                <w:b/>
                <w:bCs/>
                <w:sz w:val="16"/>
                <w:szCs w:val="16"/>
              </w:rPr>
            </w:pPr>
            <w:r w:rsidRPr="0013207F">
              <w:rPr>
                <w:b/>
                <w:bCs/>
                <w:sz w:val="16"/>
                <w:szCs w:val="16"/>
              </w:rPr>
              <w:t> </w:t>
            </w:r>
          </w:p>
        </w:tc>
        <w:tc>
          <w:tcPr>
            <w:tcW w:w="940" w:type="dxa"/>
            <w:noWrap/>
            <w:vAlign w:val="center"/>
            <w:hideMark/>
          </w:tcPr>
          <w:p w14:paraId="31AA568D" w14:textId="77777777" w:rsidR="0013207F" w:rsidRPr="0013207F" w:rsidRDefault="0013207F" w:rsidP="0013207F">
            <w:pPr>
              <w:jc w:val="right"/>
              <w:rPr>
                <w:sz w:val="16"/>
                <w:szCs w:val="16"/>
              </w:rPr>
            </w:pPr>
            <w:r w:rsidRPr="0013207F">
              <w:rPr>
                <w:sz w:val="16"/>
                <w:szCs w:val="16"/>
              </w:rPr>
              <w:t>197,9</w:t>
            </w:r>
          </w:p>
        </w:tc>
        <w:tc>
          <w:tcPr>
            <w:tcW w:w="993" w:type="dxa"/>
            <w:noWrap/>
            <w:vAlign w:val="center"/>
            <w:hideMark/>
          </w:tcPr>
          <w:p w14:paraId="6EC7305E" w14:textId="77777777" w:rsidR="0013207F" w:rsidRPr="0013207F" w:rsidRDefault="0013207F" w:rsidP="0013207F">
            <w:pPr>
              <w:jc w:val="right"/>
              <w:rPr>
                <w:sz w:val="16"/>
                <w:szCs w:val="16"/>
              </w:rPr>
            </w:pPr>
            <w:r w:rsidRPr="0013207F">
              <w:rPr>
                <w:sz w:val="16"/>
                <w:szCs w:val="16"/>
              </w:rPr>
              <w:t>2,3</w:t>
            </w:r>
          </w:p>
        </w:tc>
        <w:tc>
          <w:tcPr>
            <w:tcW w:w="997" w:type="dxa"/>
            <w:noWrap/>
            <w:vAlign w:val="center"/>
            <w:hideMark/>
          </w:tcPr>
          <w:p w14:paraId="6A977B7C" w14:textId="77777777" w:rsidR="0013207F" w:rsidRPr="0013207F" w:rsidRDefault="0013207F" w:rsidP="0013207F">
            <w:pPr>
              <w:jc w:val="right"/>
              <w:rPr>
                <w:sz w:val="16"/>
                <w:szCs w:val="16"/>
              </w:rPr>
            </w:pPr>
            <w:r w:rsidRPr="0013207F">
              <w:rPr>
                <w:sz w:val="16"/>
                <w:szCs w:val="16"/>
              </w:rPr>
              <w:t>2,3</w:t>
            </w:r>
          </w:p>
        </w:tc>
      </w:tr>
      <w:tr w:rsidR="0013207F" w:rsidRPr="0013207F" w14:paraId="55F0D87F" w14:textId="77777777" w:rsidTr="0013207F">
        <w:trPr>
          <w:trHeight w:val="1245"/>
        </w:trPr>
        <w:tc>
          <w:tcPr>
            <w:tcW w:w="3114" w:type="dxa"/>
            <w:vAlign w:val="center"/>
            <w:hideMark/>
          </w:tcPr>
          <w:p w14:paraId="6E474121" w14:textId="77777777" w:rsidR="0013207F" w:rsidRPr="0013207F" w:rsidRDefault="0013207F" w:rsidP="0013207F">
            <w:pPr>
              <w:rPr>
                <w:b/>
                <w:bCs/>
                <w:sz w:val="16"/>
                <w:szCs w:val="16"/>
              </w:rPr>
            </w:pPr>
            <w:r w:rsidRPr="0013207F">
              <w:rPr>
                <w:b/>
                <w:bCs/>
                <w:sz w:val="16"/>
                <w:szCs w:val="16"/>
              </w:rPr>
              <w:t>Муниципальная программа Рузаевского муниципального района "Комплексная программа по усилению борьбы с преступностью и профилактике правонарушений" на 2022-2028 годы</w:t>
            </w:r>
          </w:p>
        </w:tc>
        <w:tc>
          <w:tcPr>
            <w:tcW w:w="598" w:type="dxa"/>
            <w:vAlign w:val="center"/>
            <w:hideMark/>
          </w:tcPr>
          <w:p w14:paraId="3E9A91BD" w14:textId="77777777" w:rsidR="0013207F" w:rsidRPr="0013207F" w:rsidRDefault="0013207F" w:rsidP="0013207F">
            <w:pPr>
              <w:jc w:val="center"/>
              <w:rPr>
                <w:sz w:val="16"/>
                <w:szCs w:val="16"/>
              </w:rPr>
            </w:pPr>
            <w:r w:rsidRPr="0013207F">
              <w:rPr>
                <w:sz w:val="16"/>
                <w:szCs w:val="16"/>
              </w:rPr>
              <w:t>900</w:t>
            </w:r>
          </w:p>
        </w:tc>
        <w:tc>
          <w:tcPr>
            <w:tcW w:w="419" w:type="dxa"/>
            <w:vAlign w:val="center"/>
            <w:hideMark/>
          </w:tcPr>
          <w:p w14:paraId="4AD5D826" w14:textId="77777777" w:rsidR="0013207F" w:rsidRPr="0013207F" w:rsidRDefault="0013207F" w:rsidP="0013207F">
            <w:pPr>
              <w:jc w:val="center"/>
              <w:rPr>
                <w:b/>
                <w:bCs/>
                <w:sz w:val="16"/>
                <w:szCs w:val="16"/>
              </w:rPr>
            </w:pPr>
            <w:r w:rsidRPr="0013207F">
              <w:rPr>
                <w:b/>
                <w:bCs/>
                <w:sz w:val="16"/>
                <w:szCs w:val="16"/>
              </w:rPr>
              <w:t>01</w:t>
            </w:r>
          </w:p>
        </w:tc>
        <w:tc>
          <w:tcPr>
            <w:tcW w:w="564" w:type="dxa"/>
            <w:vAlign w:val="center"/>
            <w:hideMark/>
          </w:tcPr>
          <w:p w14:paraId="08D21781" w14:textId="77777777" w:rsidR="0013207F" w:rsidRPr="0013207F" w:rsidRDefault="0013207F" w:rsidP="0013207F">
            <w:pPr>
              <w:jc w:val="center"/>
              <w:rPr>
                <w:b/>
                <w:bCs/>
                <w:sz w:val="16"/>
                <w:szCs w:val="16"/>
              </w:rPr>
            </w:pPr>
            <w:r w:rsidRPr="0013207F">
              <w:rPr>
                <w:b/>
                <w:bCs/>
                <w:sz w:val="16"/>
                <w:szCs w:val="16"/>
              </w:rPr>
              <w:t>05</w:t>
            </w:r>
          </w:p>
        </w:tc>
        <w:tc>
          <w:tcPr>
            <w:tcW w:w="376" w:type="dxa"/>
            <w:vAlign w:val="center"/>
            <w:hideMark/>
          </w:tcPr>
          <w:p w14:paraId="7EDC6057" w14:textId="77777777" w:rsidR="0013207F" w:rsidRPr="0013207F" w:rsidRDefault="0013207F" w:rsidP="0013207F">
            <w:pPr>
              <w:jc w:val="center"/>
              <w:rPr>
                <w:b/>
                <w:bCs/>
                <w:sz w:val="16"/>
                <w:szCs w:val="16"/>
              </w:rPr>
            </w:pPr>
            <w:r w:rsidRPr="0013207F">
              <w:rPr>
                <w:b/>
                <w:bCs/>
                <w:sz w:val="16"/>
                <w:szCs w:val="16"/>
              </w:rPr>
              <w:t>19</w:t>
            </w:r>
          </w:p>
        </w:tc>
        <w:tc>
          <w:tcPr>
            <w:tcW w:w="296" w:type="dxa"/>
            <w:vAlign w:val="center"/>
            <w:hideMark/>
          </w:tcPr>
          <w:p w14:paraId="6768D773" w14:textId="77777777" w:rsidR="0013207F" w:rsidRPr="0013207F" w:rsidRDefault="0013207F" w:rsidP="0013207F">
            <w:pPr>
              <w:jc w:val="center"/>
              <w:rPr>
                <w:b/>
                <w:bCs/>
                <w:sz w:val="16"/>
                <w:szCs w:val="16"/>
              </w:rPr>
            </w:pPr>
            <w:r w:rsidRPr="0013207F">
              <w:rPr>
                <w:b/>
                <w:bCs/>
                <w:sz w:val="16"/>
                <w:szCs w:val="16"/>
              </w:rPr>
              <w:t> </w:t>
            </w:r>
          </w:p>
        </w:tc>
        <w:tc>
          <w:tcPr>
            <w:tcW w:w="477" w:type="dxa"/>
            <w:vAlign w:val="center"/>
            <w:hideMark/>
          </w:tcPr>
          <w:p w14:paraId="3C1E3BB5" w14:textId="77777777" w:rsidR="0013207F" w:rsidRPr="0013207F" w:rsidRDefault="0013207F" w:rsidP="0013207F">
            <w:pPr>
              <w:jc w:val="center"/>
              <w:rPr>
                <w:b/>
                <w:bCs/>
                <w:sz w:val="16"/>
                <w:szCs w:val="16"/>
              </w:rPr>
            </w:pPr>
            <w:r w:rsidRPr="0013207F">
              <w:rPr>
                <w:b/>
                <w:bCs/>
                <w:sz w:val="16"/>
                <w:szCs w:val="16"/>
              </w:rPr>
              <w:t> </w:t>
            </w:r>
          </w:p>
        </w:tc>
        <w:tc>
          <w:tcPr>
            <w:tcW w:w="688" w:type="dxa"/>
            <w:vAlign w:val="center"/>
            <w:hideMark/>
          </w:tcPr>
          <w:p w14:paraId="6EE55BED" w14:textId="77777777" w:rsidR="0013207F" w:rsidRPr="0013207F" w:rsidRDefault="0013207F" w:rsidP="0013207F">
            <w:pPr>
              <w:jc w:val="center"/>
              <w:rPr>
                <w:b/>
                <w:bCs/>
                <w:sz w:val="16"/>
                <w:szCs w:val="16"/>
              </w:rPr>
            </w:pPr>
            <w:r w:rsidRPr="0013207F">
              <w:rPr>
                <w:b/>
                <w:bCs/>
                <w:sz w:val="16"/>
                <w:szCs w:val="16"/>
              </w:rPr>
              <w:t> </w:t>
            </w:r>
          </w:p>
        </w:tc>
        <w:tc>
          <w:tcPr>
            <w:tcW w:w="461" w:type="dxa"/>
            <w:vAlign w:val="center"/>
            <w:hideMark/>
          </w:tcPr>
          <w:p w14:paraId="700496BE" w14:textId="77777777" w:rsidR="0013207F" w:rsidRPr="0013207F" w:rsidRDefault="0013207F" w:rsidP="0013207F">
            <w:pPr>
              <w:jc w:val="center"/>
              <w:rPr>
                <w:b/>
                <w:bCs/>
                <w:sz w:val="16"/>
                <w:szCs w:val="16"/>
              </w:rPr>
            </w:pPr>
            <w:r w:rsidRPr="0013207F">
              <w:rPr>
                <w:b/>
                <w:bCs/>
                <w:sz w:val="16"/>
                <w:szCs w:val="16"/>
              </w:rPr>
              <w:t> </w:t>
            </w:r>
          </w:p>
        </w:tc>
        <w:tc>
          <w:tcPr>
            <w:tcW w:w="940" w:type="dxa"/>
            <w:noWrap/>
            <w:vAlign w:val="center"/>
            <w:hideMark/>
          </w:tcPr>
          <w:p w14:paraId="7B17FCC4" w14:textId="77777777" w:rsidR="0013207F" w:rsidRPr="0013207F" w:rsidRDefault="0013207F" w:rsidP="0013207F">
            <w:pPr>
              <w:jc w:val="right"/>
              <w:rPr>
                <w:sz w:val="16"/>
                <w:szCs w:val="16"/>
              </w:rPr>
            </w:pPr>
            <w:r w:rsidRPr="0013207F">
              <w:rPr>
                <w:sz w:val="16"/>
                <w:szCs w:val="16"/>
              </w:rPr>
              <w:t>197,9</w:t>
            </w:r>
          </w:p>
        </w:tc>
        <w:tc>
          <w:tcPr>
            <w:tcW w:w="993" w:type="dxa"/>
            <w:noWrap/>
            <w:vAlign w:val="center"/>
            <w:hideMark/>
          </w:tcPr>
          <w:p w14:paraId="6248F43F" w14:textId="77777777" w:rsidR="0013207F" w:rsidRPr="0013207F" w:rsidRDefault="0013207F" w:rsidP="0013207F">
            <w:pPr>
              <w:jc w:val="right"/>
              <w:rPr>
                <w:sz w:val="16"/>
                <w:szCs w:val="16"/>
              </w:rPr>
            </w:pPr>
            <w:r w:rsidRPr="0013207F">
              <w:rPr>
                <w:sz w:val="16"/>
                <w:szCs w:val="16"/>
              </w:rPr>
              <w:t>2,3</w:t>
            </w:r>
          </w:p>
        </w:tc>
        <w:tc>
          <w:tcPr>
            <w:tcW w:w="997" w:type="dxa"/>
            <w:noWrap/>
            <w:vAlign w:val="center"/>
            <w:hideMark/>
          </w:tcPr>
          <w:p w14:paraId="23CEF745" w14:textId="77777777" w:rsidR="0013207F" w:rsidRPr="0013207F" w:rsidRDefault="0013207F" w:rsidP="0013207F">
            <w:pPr>
              <w:jc w:val="right"/>
              <w:rPr>
                <w:sz w:val="16"/>
                <w:szCs w:val="16"/>
              </w:rPr>
            </w:pPr>
            <w:r w:rsidRPr="0013207F">
              <w:rPr>
                <w:sz w:val="16"/>
                <w:szCs w:val="16"/>
              </w:rPr>
              <w:t>2,3</w:t>
            </w:r>
          </w:p>
        </w:tc>
      </w:tr>
      <w:tr w:rsidR="0013207F" w:rsidRPr="0013207F" w14:paraId="53AAD369" w14:textId="77777777" w:rsidTr="0013207F">
        <w:trPr>
          <w:trHeight w:val="645"/>
        </w:trPr>
        <w:tc>
          <w:tcPr>
            <w:tcW w:w="3114" w:type="dxa"/>
            <w:vAlign w:val="center"/>
            <w:hideMark/>
          </w:tcPr>
          <w:p w14:paraId="13AE7674" w14:textId="77777777" w:rsidR="0013207F" w:rsidRPr="0013207F" w:rsidRDefault="0013207F" w:rsidP="0013207F">
            <w:pPr>
              <w:rPr>
                <w:b/>
                <w:bCs/>
                <w:i/>
                <w:iCs/>
                <w:sz w:val="16"/>
                <w:szCs w:val="16"/>
              </w:rPr>
            </w:pPr>
            <w:r w:rsidRPr="0013207F">
              <w:rPr>
                <w:b/>
                <w:bCs/>
                <w:i/>
                <w:iCs/>
                <w:sz w:val="16"/>
                <w:szCs w:val="16"/>
              </w:rPr>
              <w:t>Основное мероприятие "Обеспечение реализации государственных полномочий"</w:t>
            </w:r>
          </w:p>
        </w:tc>
        <w:tc>
          <w:tcPr>
            <w:tcW w:w="598" w:type="dxa"/>
            <w:vAlign w:val="center"/>
            <w:hideMark/>
          </w:tcPr>
          <w:p w14:paraId="2702EC5A" w14:textId="77777777" w:rsidR="0013207F" w:rsidRPr="0013207F" w:rsidRDefault="0013207F" w:rsidP="0013207F">
            <w:pPr>
              <w:jc w:val="center"/>
              <w:rPr>
                <w:sz w:val="16"/>
                <w:szCs w:val="16"/>
              </w:rPr>
            </w:pPr>
            <w:r w:rsidRPr="0013207F">
              <w:rPr>
                <w:sz w:val="16"/>
                <w:szCs w:val="16"/>
              </w:rPr>
              <w:t>900</w:t>
            </w:r>
          </w:p>
        </w:tc>
        <w:tc>
          <w:tcPr>
            <w:tcW w:w="419" w:type="dxa"/>
            <w:vAlign w:val="center"/>
            <w:hideMark/>
          </w:tcPr>
          <w:p w14:paraId="3631F29E" w14:textId="77777777" w:rsidR="0013207F" w:rsidRPr="0013207F" w:rsidRDefault="0013207F" w:rsidP="0013207F">
            <w:pPr>
              <w:jc w:val="center"/>
              <w:rPr>
                <w:b/>
                <w:bCs/>
                <w:i/>
                <w:iCs/>
                <w:sz w:val="16"/>
                <w:szCs w:val="16"/>
              </w:rPr>
            </w:pPr>
            <w:r w:rsidRPr="0013207F">
              <w:rPr>
                <w:b/>
                <w:bCs/>
                <w:i/>
                <w:iCs/>
                <w:sz w:val="16"/>
                <w:szCs w:val="16"/>
              </w:rPr>
              <w:t>01</w:t>
            </w:r>
          </w:p>
        </w:tc>
        <w:tc>
          <w:tcPr>
            <w:tcW w:w="564" w:type="dxa"/>
            <w:vAlign w:val="center"/>
            <w:hideMark/>
          </w:tcPr>
          <w:p w14:paraId="35355A89" w14:textId="77777777" w:rsidR="0013207F" w:rsidRPr="0013207F" w:rsidRDefault="0013207F" w:rsidP="0013207F">
            <w:pPr>
              <w:jc w:val="center"/>
              <w:rPr>
                <w:b/>
                <w:bCs/>
                <w:i/>
                <w:iCs/>
                <w:sz w:val="16"/>
                <w:szCs w:val="16"/>
              </w:rPr>
            </w:pPr>
            <w:r w:rsidRPr="0013207F">
              <w:rPr>
                <w:b/>
                <w:bCs/>
                <w:i/>
                <w:iCs/>
                <w:sz w:val="16"/>
                <w:szCs w:val="16"/>
              </w:rPr>
              <w:t>05</w:t>
            </w:r>
          </w:p>
        </w:tc>
        <w:tc>
          <w:tcPr>
            <w:tcW w:w="376" w:type="dxa"/>
            <w:vAlign w:val="center"/>
            <w:hideMark/>
          </w:tcPr>
          <w:p w14:paraId="5ADF0A04" w14:textId="77777777" w:rsidR="0013207F" w:rsidRPr="0013207F" w:rsidRDefault="0013207F" w:rsidP="0013207F">
            <w:pPr>
              <w:jc w:val="center"/>
              <w:rPr>
                <w:b/>
                <w:bCs/>
                <w:i/>
                <w:iCs/>
                <w:sz w:val="16"/>
                <w:szCs w:val="16"/>
              </w:rPr>
            </w:pPr>
            <w:r w:rsidRPr="0013207F">
              <w:rPr>
                <w:b/>
                <w:bCs/>
                <w:i/>
                <w:iCs/>
                <w:sz w:val="16"/>
                <w:szCs w:val="16"/>
              </w:rPr>
              <w:t>19</w:t>
            </w:r>
          </w:p>
        </w:tc>
        <w:tc>
          <w:tcPr>
            <w:tcW w:w="296" w:type="dxa"/>
            <w:vAlign w:val="center"/>
            <w:hideMark/>
          </w:tcPr>
          <w:p w14:paraId="399029E6" w14:textId="77777777" w:rsidR="0013207F" w:rsidRPr="0013207F" w:rsidRDefault="0013207F" w:rsidP="0013207F">
            <w:pPr>
              <w:jc w:val="center"/>
              <w:rPr>
                <w:b/>
                <w:bCs/>
                <w:i/>
                <w:iCs/>
                <w:sz w:val="16"/>
                <w:szCs w:val="16"/>
              </w:rPr>
            </w:pPr>
            <w:r w:rsidRPr="0013207F">
              <w:rPr>
                <w:b/>
                <w:bCs/>
                <w:i/>
                <w:iCs/>
                <w:sz w:val="16"/>
                <w:szCs w:val="16"/>
              </w:rPr>
              <w:t>0</w:t>
            </w:r>
          </w:p>
        </w:tc>
        <w:tc>
          <w:tcPr>
            <w:tcW w:w="477" w:type="dxa"/>
            <w:vAlign w:val="center"/>
            <w:hideMark/>
          </w:tcPr>
          <w:p w14:paraId="6AA42C5A" w14:textId="77777777" w:rsidR="0013207F" w:rsidRPr="0013207F" w:rsidRDefault="0013207F" w:rsidP="0013207F">
            <w:pPr>
              <w:jc w:val="center"/>
              <w:rPr>
                <w:b/>
                <w:bCs/>
                <w:i/>
                <w:iCs/>
                <w:sz w:val="16"/>
                <w:szCs w:val="16"/>
              </w:rPr>
            </w:pPr>
            <w:r w:rsidRPr="0013207F">
              <w:rPr>
                <w:b/>
                <w:bCs/>
                <w:i/>
                <w:iCs/>
                <w:sz w:val="16"/>
                <w:szCs w:val="16"/>
              </w:rPr>
              <w:t>06</w:t>
            </w:r>
          </w:p>
        </w:tc>
        <w:tc>
          <w:tcPr>
            <w:tcW w:w="688" w:type="dxa"/>
            <w:vAlign w:val="center"/>
            <w:hideMark/>
          </w:tcPr>
          <w:p w14:paraId="374663B2" w14:textId="77777777" w:rsidR="0013207F" w:rsidRPr="0013207F" w:rsidRDefault="0013207F" w:rsidP="0013207F">
            <w:pPr>
              <w:jc w:val="center"/>
              <w:rPr>
                <w:b/>
                <w:bCs/>
                <w:i/>
                <w:iCs/>
                <w:sz w:val="16"/>
                <w:szCs w:val="16"/>
              </w:rPr>
            </w:pPr>
            <w:r w:rsidRPr="0013207F">
              <w:rPr>
                <w:b/>
                <w:bCs/>
                <w:i/>
                <w:iCs/>
                <w:sz w:val="16"/>
                <w:szCs w:val="16"/>
              </w:rPr>
              <w:t> </w:t>
            </w:r>
          </w:p>
        </w:tc>
        <w:tc>
          <w:tcPr>
            <w:tcW w:w="461" w:type="dxa"/>
            <w:vAlign w:val="center"/>
            <w:hideMark/>
          </w:tcPr>
          <w:p w14:paraId="226B65D4" w14:textId="77777777" w:rsidR="0013207F" w:rsidRPr="0013207F" w:rsidRDefault="0013207F" w:rsidP="0013207F">
            <w:pPr>
              <w:jc w:val="center"/>
              <w:rPr>
                <w:b/>
                <w:bCs/>
                <w:sz w:val="16"/>
                <w:szCs w:val="16"/>
              </w:rPr>
            </w:pPr>
            <w:r w:rsidRPr="0013207F">
              <w:rPr>
                <w:b/>
                <w:bCs/>
                <w:sz w:val="16"/>
                <w:szCs w:val="16"/>
              </w:rPr>
              <w:t> </w:t>
            </w:r>
          </w:p>
        </w:tc>
        <w:tc>
          <w:tcPr>
            <w:tcW w:w="940" w:type="dxa"/>
            <w:noWrap/>
            <w:vAlign w:val="center"/>
            <w:hideMark/>
          </w:tcPr>
          <w:p w14:paraId="0D2E3868" w14:textId="77777777" w:rsidR="0013207F" w:rsidRPr="0013207F" w:rsidRDefault="0013207F" w:rsidP="0013207F">
            <w:pPr>
              <w:jc w:val="right"/>
              <w:rPr>
                <w:sz w:val="16"/>
                <w:szCs w:val="16"/>
              </w:rPr>
            </w:pPr>
            <w:r w:rsidRPr="0013207F">
              <w:rPr>
                <w:sz w:val="16"/>
                <w:szCs w:val="16"/>
              </w:rPr>
              <w:t>197,9</w:t>
            </w:r>
          </w:p>
        </w:tc>
        <w:tc>
          <w:tcPr>
            <w:tcW w:w="993" w:type="dxa"/>
            <w:noWrap/>
            <w:vAlign w:val="center"/>
            <w:hideMark/>
          </w:tcPr>
          <w:p w14:paraId="41369EB6" w14:textId="77777777" w:rsidR="0013207F" w:rsidRPr="0013207F" w:rsidRDefault="0013207F" w:rsidP="0013207F">
            <w:pPr>
              <w:jc w:val="right"/>
              <w:rPr>
                <w:sz w:val="16"/>
                <w:szCs w:val="16"/>
              </w:rPr>
            </w:pPr>
            <w:r w:rsidRPr="0013207F">
              <w:rPr>
                <w:sz w:val="16"/>
                <w:szCs w:val="16"/>
              </w:rPr>
              <w:t>2,3</w:t>
            </w:r>
          </w:p>
        </w:tc>
        <w:tc>
          <w:tcPr>
            <w:tcW w:w="997" w:type="dxa"/>
            <w:noWrap/>
            <w:vAlign w:val="center"/>
            <w:hideMark/>
          </w:tcPr>
          <w:p w14:paraId="6773770B" w14:textId="77777777" w:rsidR="0013207F" w:rsidRPr="0013207F" w:rsidRDefault="0013207F" w:rsidP="0013207F">
            <w:pPr>
              <w:jc w:val="right"/>
              <w:rPr>
                <w:sz w:val="16"/>
                <w:szCs w:val="16"/>
              </w:rPr>
            </w:pPr>
            <w:r w:rsidRPr="0013207F">
              <w:rPr>
                <w:sz w:val="16"/>
                <w:szCs w:val="16"/>
              </w:rPr>
              <w:t>2,3</w:t>
            </w:r>
          </w:p>
        </w:tc>
      </w:tr>
      <w:tr w:rsidR="0013207F" w:rsidRPr="0013207F" w14:paraId="781AE098" w14:textId="77777777" w:rsidTr="0013207F">
        <w:trPr>
          <w:trHeight w:val="1410"/>
        </w:trPr>
        <w:tc>
          <w:tcPr>
            <w:tcW w:w="3114" w:type="dxa"/>
            <w:vAlign w:val="center"/>
            <w:hideMark/>
          </w:tcPr>
          <w:p w14:paraId="5B7D4AFE" w14:textId="77777777" w:rsidR="0013207F" w:rsidRPr="0013207F" w:rsidRDefault="0013207F" w:rsidP="0013207F">
            <w:pPr>
              <w:rPr>
                <w:sz w:val="16"/>
                <w:szCs w:val="16"/>
              </w:rPr>
            </w:pPr>
            <w:r w:rsidRPr="0013207F">
              <w:rPr>
                <w:sz w:val="16"/>
                <w:szCs w:val="16"/>
              </w:rPr>
              <w:t>Осуществление государственных полномочий Российской Федерации по составлению (изменению) списков кандидатов в присяжные заседатели федеральных судов общей юрисдикции в Российской Федерации</w:t>
            </w:r>
          </w:p>
        </w:tc>
        <w:tc>
          <w:tcPr>
            <w:tcW w:w="598" w:type="dxa"/>
            <w:vAlign w:val="center"/>
            <w:hideMark/>
          </w:tcPr>
          <w:p w14:paraId="70B2E908" w14:textId="77777777" w:rsidR="0013207F" w:rsidRPr="0013207F" w:rsidRDefault="0013207F" w:rsidP="0013207F">
            <w:pPr>
              <w:jc w:val="center"/>
              <w:rPr>
                <w:sz w:val="16"/>
                <w:szCs w:val="16"/>
              </w:rPr>
            </w:pPr>
            <w:r w:rsidRPr="0013207F">
              <w:rPr>
                <w:sz w:val="16"/>
                <w:szCs w:val="16"/>
              </w:rPr>
              <w:t>900</w:t>
            </w:r>
          </w:p>
        </w:tc>
        <w:tc>
          <w:tcPr>
            <w:tcW w:w="419" w:type="dxa"/>
            <w:vAlign w:val="center"/>
            <w:hideMark/>
          </w:tcPr>
          <w:p w14:paraId="1AA2D44A" w14:textId="77777777" w:rsidR="0013207F" w:rsidRPr="0013207F" w:rsidRDefault="0013207F" w:rsidP="0013207F">
            <w:pPr>
              <w:jc w:val="center"/>
              <w:rPr>
                <w:sz w:val="16"/>
                <w:szCs w:val="16"/>
              </w:rPr>
            </w:pPr>
            <w:r w:rsidRPr="0013207F">
              <w:rPr>
                <w:sz w:val="16"/>
                <w:szCs w:val="16"/>
              </w:rPr>
              <w:t>01</w:t>
            </w:r>
          </w:p>
        </w:tc>
        <w:tc>
          <w:tcPr>
            <w:tcW w:w="564" w:type="dxa"/>
            <w:vAlign w:val="center"/>
            <w:hideMark/>
          </w:tcPr>
          <w:p w14:paraId="73B6E270" w14:textId="77777777" w:rsidR="0013207F" w:rsidRPr="0013207F" w:rsidRDefault="0013207F" w:rsidP="0013207F">
            <w:pPr>
              <w:jc w:val="center"/>
              <w:rPr>
                <w:sz w:val="16"/>
                <w:szCs w:val="16"/>
              </w:rPr>
            </w:pPr>
            <w:r w:rsidRPr="0013207F">
              <w:rPr>
                <w:sz w:val="16"/>
                <w:szCs w:val="16"/>
              </w:rPr>
              <w:t>05</w:t>
            </w:r>
          </w:p>
        </w:tc>
        <w:tc>
          <w:tcPr>
            <w:tcW w:w="376" w:type="dxa"/>
            <w:vAlign w:val="center"/>
            <w:hideMark/>
          </w:tcPr>
          <w:p w14:paraId="4A19CE6F" w14:textId="77777777" w:rsidR="0013207F" w:rsidRPr="0013207F" w:rsidRDefault="0013207F" w:rsidP="0013207F">
            <w:pPr>
              <w:jc w:val="center"/>
              <w:rPr>
                <w:sz w:val="16"/>
                <w:szCs w:val="16"/>
              </w:rPr>
            </w:pPr>
            <w:r w:rsidRPr="0013207F">
              <w:rPr>
                <w:sz w:val="16"/>
                <w:szCs w:val="16"/>
              </w:rPr>
              <w:t>19</w:t>
            </w:r>
          </w:p>
        </w:tc>
        <w:tc>
          <w:tcPr>
            <w:tcW w:w="296" w:type="dxa"/>
            <w:vAlign w:val="center"/>
            <w:hideMark/>
          </w:tcPr>
          <w:p w14:paraId="5B1159F4" w14:textId="77777777" w:rsidR="0013207F" w:rsidRPr="0013207F" w:rsidRDefault="0013207F" w:rsidP="0013207F">
            <w:pPr>
              <w:jc w:val="center"/>
              <w:rPr>
                <w:sz w:val="16"/>
                <w:szCs w:val="16"/>
              </w:rPr>
            </w:pPr>
            <w:r w:rsidRPr="0013207F">
              <w:rPr>
                <w:sz w:val="16"/>
                <w:szCs w:val="16"/>
              </w:rPr>
              <w:t>0</w:t>
            </w:r>
          </w:p>
        </w:tc>
        <w:tc>
          <w:tcPr>
            <w:tcW w:w="477" w:type="dxa"/>
            <w:vAlign w:val="center"/>
            <w:hideMark/>
          </w:tcPr>
          <w:p w14:paraId="43B4D97B" w14:textId="77777777" w:rsidR="0013207F" w:rsidRPr="0013207F" w:rsidRDefault="0013207F" w:rsidP="0013207F">
            <w:pPr>
              <w:jc w:val="center"/>
              <w:rPr>
                <w:sz w:val="16"/>
                <w:szCs w:val="16"/>
              </w:rPr>
            </w:pPr>
            <w:r w:rsidRPr="0013207F">
              <w:rPr>
                <w:sz w:val="16"/>
                <w:szCs w:val="16"/>
              </w:rPr>
              <w:t>06</w:t>
            </w:r>
          </w:p>
        </w:tc>
        <w:tc>
          <w:tcPr>
            <w:tcW w:w="688" w:type="dxa"/>
            <w:vAlign w:val="center"/>
            <w:hideMark/>
          </w:tcPr>
          <w:p w14:paraId="0C08167C" w14:textId="77777777" w:rsidR="0013207F" w:rsidRPr="0013207F" w:rsidRDefault="0013207F" w:rsidP="0013207F">
            <w:pPr>
              <w:jc w:val="center"/>
              <w:rPr>
                <w:sz w:val="16"/>
                <w:szCs w:val="16"/>
              </w:rPr>
            </w:pPr>
            <w:r w:rsidRPr="0013207F">
              <w:rPr>
                <w:sz w:val="16"/>
                <w:szCs w:val="16"/>
              </w:rPr>
              <w:t>51200</w:t>
            </w:r>
          </w:p>
        </w:tc>
        <w:tc>
          <w:tcPr>
            <w:tcW w:w="461" w:type="dxa"/>
            <w:vAlign w:val="center"/>
            <w:hideMark/>
          </w:tcPr>
          <w:p w14:paraId="2D533B82" w14:textId="77777777" w:rsidR="0013207F" w:rsidRPr="0013207F" w:rsidRDefault="0013207F" w:rsidP="0013207F">
            <w:pPr>
              <w:jc w:val="center"/>
              <w:rPr>
                <w:sz w:val="16"/>
                <w:szCs w:val="16"/>
              </w:rPr>
            </w:pPr>
            <w:r w:rsidRPr="0013207F">
              <w:rPr>
                <w:sz w:val="16"/>
                <w:szCs w:val="16"/>
              </w:rPr>
              <w:t> </w:t>
            </w:r>
          </w:p>
        </w:tc>
        <w:tc>
          <w:tcPr>
            <w:tcW w:w="940" w:type="dxa"/>
            <w:noWrap/>
            <w:vAlign w:val="center"/>
            <w:hideMark/>
          </w:tcPr>
          <w:p w14:paraId="6D1EC75C" w14:textId="77777777" w:rsidR="0013207F" w:rsidRPr="0013207F" w:rsidRDefault="0013207F" w:rsidP="0013207F">
            <w:pPr>
              <w:jc w:val="right"/>
              <w:rPr>
                <w:sz w:val="16"/>
                <w:szCs w:val="16"/>
              </w:rPr>
            </w:pPr>
            <w:r w:rsidRPr="0013207F">
              <w:rPr>
                <w:sz w:val="16"/>
                <w:szCs w:val="16"/>
              </w:rPr>
              <w:t>197,9</w:t>
            </w:r>
          </w:p>
        </w:tc>
        <w:tc>
          <w:tcPr>
            <w:tcW w:w="993" w:type="dxa"/>
            <w:noWrap/>
            <w:vAlign w:val="center"/>
            <w:hideMark/>
          </w:tcPr>
          <w:p w14:paraId="50D30C28" w14:textId="77777777" w:rsidR="0013207F" w:rsidRPr="0013207F" w:rsidRDefault="0013207F" w:rsidP="0013207F">
            <w:pPr>
              <w:jc w:val="right"/>
              <w:rPr>
                <w:sz w:val="16"/>
                <w:szCs w:val="16"/>
              </w:rPr>
            </w:pPr>
            <w:r w:rsidRPr="0013207F">
              <w:rPr>
                <w:sz w:val="16"/>
                <w:szCs w:val="16"/>
              </w:rPr>
              <w:t>2,3</w:t>
            </w:r>
          </w:p>
        </w:tc>
        <w:tc>
          <w:tcPr>
            <w:tcW w:w="997" w:type="dxa"/>
            <w:noWrap/>
            <w:vAlign w:val="center"/>
            <w:hideMark/>
          </w:tcPr>
          <w:p w14:paraId="4B863E8F" w14:textId="77777777" w:rsidR="0013207F" w:rsidRPr="0013207F" w:rsidRDefault="0013207F" w:rsidP="0013207F">
            <w:pPr>
              <w:jc w:val="right"/>
              <w:rPr>
                <w:sz w:val="16"/>
                <w:szCs w:val="16"/>
              </w:rPr>
            </w:pPr>
            <w:r w:rsidRPr="0013207F">
              <w:rPr>
                <w:sz w:val="16"/>
                <w:szCs w:val="16"/>
              </w:rPr>
              <w:t>2,3</w:t>
            </w:r>
          </w:p>
        </w:tc>
      </w:tr>
      <w:tr w:rsidR="0013207F" w:rsidRPr="0013207F" w14:paraId="253E2B6D" w14:textId="77777777" w:rsidTr="0013207F">
        <w:trPr>
          <w:trHeight w:val="735"/>
        </w:trPr>
        <w:tc>
          <w:tcPr>
            <w:tcW w:w="3114" w:type="dxa"/>
            <w:vAlign w:val="center"/>
            <w:hideMark/>
          </w:tcPr>
          <w:p w14:paraId="3A270F98" w14:textId="77777777" w:rsidR="0013207F" w:rsidRPr="0013207F" w:rsidRDefault="0013207F" w:rsidP="0013207F">
            <w:pPr>
              <w:rPr>
                <w:sz w:val="16"/>
                <w:szCs w:val="16"/>
              </w:rPr>
            </w:pPr>
            <w:r w:rsidRPr="0013207F">
              <w:rPr>
                <w:sz w:val="16"/>
                <w:szCs w:val="16"/>
              </w:rPr>
              <w:t>Закупка товаров, работ и услуг для обеспечения государственных (муниципальных) нужд</w:t>
            </w:r>
          </w:p>
        </w:tc>
        <w:tc>
          <w:tcPr>
            <w:tcW w:w="598" w:type="dxa"/>
            <w:vAlign w:val="center"/>
            <w:hideMark/>
          </w:tcPr>
          <w:p w14:paraId="078E151C" w14:textId="77777777" w:rsidR="0013207F" w:rsidRPr="0013207F" w:rsidRDefault="0013207F" w:rsidP="0013207F">
            <w:pPr>
              <w:jc w:val="center"/>
              <w:rPr>
                <w:sz w:val="16"/>
                <w:szCs w:val="16"/>
              </w:rPr>
            </w:pPr>
            <w:r w:rsidRPr="0013207F">
              <w:rPr>
                <w:sz w:val="16"/>
                <w:szCs w:val="16"/>
              </w:rPr>
              <w:t>900</w:t>
            </w:r>
          </w:p>
        </w:tc>
        <w:tc>
          <w:tcPr>
            <w:tcW w:w="419" w:type="dxa"/>
            <w:vAlign w:val="center"/>
            <w:hideMark/>
          </w:tcPr>
          <w:p w14:paraId="70CC934F" w14:textId="77777777" w:rsidR="0013207F" w:rsidRPr="0013207F" w:rsidRDefault="0013207F" w:rsidP="0013207F">
            <w:pPr>
              <w:jc w:val="center"/>
              <w:rPr>
                <w:sz w:val="16"/>
                <w:szCs w:val="16"/>
              </w:rPr>
            </w:pPr>
            <w:r w:rsidRPr="0013207F">
              <w:rPr>
                <w:sz w:val="16"/>
                <w:szCs w:val="16"/>
              </w:rPr>
              <w:t>01</w:t>
            </w:r>
          </w:p>
        </w:tc>
        <w:tc>
          <w:tcPr>
            <w:tcW w:w="564" w:type="dxa"/>
            <w:vAlign w:val="center"/>
            <w:hideMark/>
          </w:tcPr>
          <w:p w14:paraId="733C2A1E" w14:textId="77777777" w:rsidR="0013207F" w:rsidRPr="0013207F" w:rsidRDefault="0013207F" w:rsidP="0013207F">
            <w:pPr>
              <w:jc w:val="center"/>
              <w:rPr>
                <w:sz w:val="16"/>
                <w:szCs w:val="16"/>
              </w:rPr>
            </w:pPr>
            <w:r w:rsidRPr="0013207F">
              <w:rPr>
                <w:sz w:val="16"/>
                <w:szCs w:val="16"/>
              </w:rPr>
              <w:t>05</w:t>
            </w:r>
          </w:p>
        </w:tc>
        <w:tc>
          <w:tcPr>
            <w:tcW w:w="376" w:type="dxa"/>
            <w:vAlign w:val="center"/>
            <w:hideMark/>
          </w:tcPr>
          <w:p w14:paraId="6628BACE" w14:textId="77777777" w:rsidR="0013207F" w:rsidRPr="0013207F" w:rsidRDefault="0013207F" w:rsidP="0013207F">
            <w:pPr>
              <w:jc w:val="center"/>
              <w:rPr>
                <w:sz w:val="16"/>
                <w:szCs w:val="16"/>
              </w:rPr>
            </w:pPr>
            <w:r w:rsidRPr="0013207F">
              <w:rPr>
                <w:sz w:val="16"/>
                <w:szCs w:val="16"/>
              </w:rPr>
              <w:t>19</w:t>
            </w:r>
          </w:p>
        </w:tc>
        <w:tc>
          <w:tcPr>
            <w:tcW w:w="296" w:type="dxa"/>
            <w:vAlign w:val="center"/>
            <w:hideMark/>
          </w:tcPr>
          <w:p w14:paraId="43935F0E" w14:textId="77777777" w:rsidR="0013207F" w:rsidRPr="0013207F" w:rsidRDefault="0013207F" w:rsidP="0013207F">
            <w:pPr>
              <w:jc w:val="center"/>
              <w:rPr>
                <w:sz w:val="16"/>
                <w:szCs w:val="16"/>
              </w:rPr>
            </w:pPr>
            <w:r w:rsidRPr="0013207F">
              <w:rPr>
                <w:sz w:val="16"/>
                <w:szCs w:val="16"/>
              </w:rPr>
              <w:t>0</w:t>
            </w:r>
          </w:p>
        </w:tc>
        <w:tc>
          <w:tcPr>
            <w:tcW w:w="477" w:type="dxa"/>
            <w:vAlign w:val="center"/>
            <w:hideMark/>
          </w:tcPr>
          <w:p w14:paraId="07B27D59" w14:textId="77777777" w:rsidR="0013207F" w:rsidRPr="0013207F" w:rsidRDefault="0013207F" w:rsidP="0013207F">
            <w:pPr>
              <w:jc w:val="center"/>
              <w:rPr>
                <w:sz w:val="16"/>
                <w:szCs w:val="16"/>
              </w:rPr>
            </w:pPr>
            <w:r w:rsidRPr="0013207F">
              <w:rPr>
                <w:sz w:val="16"/>
                <w:szCs w:val="16"/>
              </w:rPr>
              <w:t>06</w:t>
            </w:r>
          </w:p>
        </w:tc>
        <w:tc>
          <w:tcPr>
            <w:tcW w:w="688" w:type="dxa"/>
            <w:vAlign w:val="center"/>
            <w:hideMark/>
          </w:tcPr>
          <w:p w14:paraId="657F69F7" w14:textId="77777777" w:rsidR="0013207F" w:rsidRPr="0013207F" w:rsidRDefault="0013207F" w:rsidP="0013207F">
            <w:pPr>
              <w:jc w:val="center"/>
              <w:rPr>
                <w:sz w:val="16"/>
                <w:szCs w:val="16"/>
              </w:rPr>
            </w:pPr>
            <w:r w:rsidRPr="0013207F">
              <w:rPr>
                <w:sz w:val="16"/>
                <w:szCs w:val="16"/>
              </w:rPr>
              <w:t>51200</w:t>
            </w:r>
          </w:p>
        </w:tc>
        <w:tc>
          <w:tcPr>
            <w:tcW w:w="461" w:type="dxa"/>
            <w:vAlign w:val="center"/>
            <w:hideMark/>
          </w:tcPr>
          <w:p w14:paraId="64111021" w14:textId="77777777" w:rsidR="0013207F" w:rsidRPr="0013207F" w:rsidRDefault="0013207F" w:rsidP="0013207F">
            <w:pPr>
              <w:jc w:val="center"/>
              <w:rPr>
                <w:sz w:val="16"/>
                <w:szCs w:val="16"/>
              </w:rPr>
            </w:pPr>
            <w:r w:rsidRPr="0013207F">
              <w:rPr>
                <w:sz w:val="16"/>
                <w:szCs w:val="16"/>
              </w:rPr>
              <w:t>200</w:t>
            </w:r>
          </w:p>
        </w:tc>
        <w:tc>
          <w:tcPr>
            <w:tcW w:w="940" w:type="dxa"/>
            <w:noWrap/>
            <w:vAlign w:val="center"/>
            <w:hideMark/>
          </w:tcPr>
          <w:p w14:paraId="7DA4B54D" w14:textId="77777777" w:rsidR="0013207F" w:rsidRPr="0013207F" w:rsidRDefault="0013207F" w:rsidP="0013207F">
            <w:pPr>
              <w:jc w:val="right"/>
              <w:rPr>
                <w:sz w:val="16"/>
                <w:szCs w:val="16"/>
              </w:rPr>
            </w:pPr>
            <w:r w:rsidRPr="0013207F">
              <w:rPr>
                <w:sz w:val="16"/>
                <w:szCs w:val="16"/>
              </w:rPr>
              <w:t>197,9</w:t>
            </w:r>
          </w:p>
        </w:tc>
        <w:tc>
          <w:tcPr>
            <w:tcW w:w="993" w:type="dxa"/>
            <w:noWrap/>
            <w:vAlign w:val="center"/>
            <w:hideMark/>
          </w:tcPr>
          <w:p w14:paraId="32CC39B8" w14:textId="77777777" w:rsidR="0013207F" w:rsidRPr="0013207F" w:rsidRDefault="0013207F" w:rsidP="0013207F">
            <w:pPr>
              <w:jc w:val="right"/>
              <w:rPr>
                <w:sz w:val="16"/>
                <w:szCs w:val="16"/>
              </w:rPr>
            </w:pPr>
            <w:r w:rsidRPr="0013207F">
              <w:rPr>
                <w:sz w:val="16"/>
                <w:szCs w:val="16"/>
              </w:rPr>
              <w:t>2,3</w:t>
            </w:r>
          </w:p>
        </w:tc>
        <w:tc>
          <w:tcPr>
            <w:tcW w:w="997" w:type="dxa"/>
            <w:noWrap/>
            <w:vAlign w:val="center"/>
            <w:hideMark/>
          </w:tcPr>
          <w:p w14:paraId="5FCF0D4D" w14:textId="77777777" w:rsidR="0013207F" w:rsidRPr="0013207F" w:rsidRDefault="0013207F" w:rsidP="0013207F">
            <w:pPr>
              <w:jc w:val="right"/>
              <w:rPr>
                <w:sz w:val="16"/>
                <w:szCs w:val="16"/>
              </w:rPr>
            </w:pPr>
            <w:r w:rsidRPr="0013207F">
              <w:rPr>
                <w:sz w:val="16"/>
                <w:szCs w:val="16"/>
              </w:rPr>
              <w:t>2,3</w:t>
            </w:r>
          </w:p>
        </w:tc>
      </w:tr>
      <w:tr w:rsidR="0013207F" w:rsidRPr="0013207F" w14:paraId="433C441B" w14:textId="77777777" w:rsidTr="0013207F">
        <w:trPr>
          <w:trHeight w:val="825"/>
        </w:trPr>
        <w:tc>
          <w:tcPr>
            <w:tcW w:w="3114" w:type="dxa"/>
            <w:vAlign w:val="center"/>
            <w:hideMark/>
          </w:tcPr>
          <w:p w14:paraId="5D14B004" w14:textId="77777777" w:rsidR="0013207F" w:rsidRPr="0013207F" w:rsidRDefault="0013207F" w:rsidP="0013207F">
            <w:pPr>
              <w:rPr>
                <w:sz w:val="16"/>
                <w:szCs w:val="16"/>
              </w:rPr>
            </w:pPr>
            <w:r w:rsidRPr="0013207F">
              <w:rPr>
                <w:sz w:val="16"/>
                <w:szCs w:val="16"/>
              </w:rPr>
              <w:t>Иные закупки товаров, работ и услуг для обеспечение государственных (муниципальных) нужд</w:t>
            </w:r>
          </w:p>
        </w:tc>
        <w:tc>
          <w:tcPr>
            <w:tcW w:w="598" w:type="dxa"/>
            <w:vAlign w:val="center"/>
            <w:hideMark/>
          </w:tcPr>
          <w:p w14:paraId="7DB164DD" w14:textId="77777777" w:rsidR="0013207F" w:rsidRPr="0013207F" w:rsidRDefault="0013207F" w:rsidP="0013207F">
            <w:pPr>
              <w:jc w:val="center"/>
              <w:rPr>
                <w:sz w:val="16"/>
                <w:szCs w:val="16"/>
              </w:rPr>
            </w:pPr>
            <w:r w:rsidRPr="0013207F">
              <w:rPr>
                <w:sz w:val="16"/>
                <w:szCs w:val="16"/>
              </w:rPr>
              <w:t>900</w:t>
            </w:r>
          </w:p>
        </w:tc>
        <w:tc>
          <w:tcPr>
            <w:tcW w:w="419" w:type="dxa"/>
            <w:vAlign w:val="center"/>
            <w:hideMark/>
          </w:tcPr>
          <w:p w14:paraId="19776334" w14:textId="77777777" w:rsidR="0013207F" w:rsidRPr="0013207F" w:rsidRDefault="0013207F" w:rsidP="0013207F">
            <w:pPr>
              <w:jc w:val="center"/>
              <w:rPr>
                <w:sz w:val="16"/>
                <w:szCs w:val="16"/>
              </w:rPr>
            </w:pPr>
            <w:r w:rsidRPr="0013207F">
              <w:rPr>
                <w:sz w:val="16"/>
                <w:szCs w:val="16"/>
              </w:rPr>
              <w:t>01</w:t>
            </w:r>
          </w:p>
        </w:tc>
        <w:tc>
          <w:tcPr>
            <w:tcW w:w="564" w:type="dxa"/>
            <w:vAlign w:val="center"/>
            <w:hideMark/>
          </w:tcPr>
          <w:p w14:paraId="1425918B" w14:textId="77777777" w:rsidR="0013207F" w:rsidRPr="0013207F" w:rsidRDefault="0013207F" w:rsidP="0013207F">
            <w:pPr>
              <w:jc w:val="center"/>
              <w:rPr>
                <w:sz w:val="16"/>
                <w:szCs w:val="16"/>
              </w:rPr>
            </w:pPr>
            <w:r w:rsidRPr="0013207F">
              <w:rPr>
                <w:sz w:val="16"/>
                <w:szCs w:val="16"/>
              </w:rPr>
              <w:t>05</w:t>
            </w:r>
          </w:p>
        </w:tc>
        <w:tc>
          <w:tcPr>
            <w:tcW w:w="376" w:type="dxa"/>
            <w:vAlign w:val="center"/>
            <w:hideMark/>
          </w:tcPr>
          <w:p w14:paraId="004D3833" w14:textId="77777777" w:rsidR="0013207F" w:rsidRPr="0013207F" w:rsidRDefault="0013207F" w:rsidP="0013207F">
            <w:pPr>
              <w:jc w:val="center"/>
              <w:rPr>
                <w:sz w:val="16"/>
                <w:szCs w:val="16"/>
              </w:rPr>
            </w:pPr>
            <w:r w:rsidRPr="0013207F">
              <w:rPr>
                <w:sz w:val="16"/>
                <w:szCs w:val="16"/>
              </w:rPr>
              <w:t>19</w:t>
            </w:r>
          </w:p>
        </w:tc>
        <w:tc>
          <w:tcPr>
            <w:tcW w:w="296" w:type="dxa"/>
            <w:vAlign w:val="center"/>
            <w:hideMark/>
          </w:tcPr>
          <w:p w14:paraId="2D71A092" w14:textId="77777777" w:rsidR="0013207F" w:rsidRPr="0013207F" w:rsidRDefault="0013207F" w:rsidP="0013207F">
            <w:pPr>
              <w:jc w:val="center"/>
              <w:rPr>
                <w:sz w:val="16"/>
                <w:szCs w:val="16"/>
              </w:rPr>
            </w:pPr>
            <w:r w:rsidRPr="0013207F">
              <w:rPr>
                <w:sz w:val="16"/>
                <w:szCs w:val="16"/>
              </w:rPr>
              <w:t>0</w:t>
            </w:r>
          </w:p>
        </w:tc>
        <w:tc>
          <w:tcPr>
            <w:tcW w:w="477" w:type="dxa"/>
            <w:vAlign w:val="center"/>
            <w:hideMark/>
          </w:tcPr>
          <w:p w14:paraId="7B29C2AD" w14:textId="77777777" w:rsidR="0013207F" w:rsidRPr="0013207F" w:rsidRDefault="0013207F" w:rsidP="0013207F">
            <w:pPr>
              <w:jc w:val="center"/>
              <w:rPr>
                <w:sz w:val="16"/>
                <w:szCs w:val="16"/>
              </w:rPr>
            </w:pPr>
            <w:r w:rsidRPr="0013207F">
              <w:rPr>
                <w:sz w:val="16"/>
                <w:szCs w:val="16"/>
              </w:rPr>
              <w:t>06</w:t>
            </w:r>
          </w:p>
        </w:tc>
        <w:tc>
          <w:tcPr>
            <w:tcW w:w="688" w:type="dxa"/>
            <w:vAlign w:val="center"/>
            <w:hideMark/>
          </w:tcPr>
          <w:p w14:paraId="0C1E5392" w14:textId="77777777" w:rsidR="0013207F" w:rsidRPr="0013207F" w:rsidRDefault="0013207F" w:rsidP="0013207F">
            <w:pPr>
              <w:jc w:val="center"/>
              <w:rPr>
                <w:sz w:val="16"/>
                <w:szCs w:val="16"/>
              </w:rPr>
            </w:pPr>
            <w:r w:rsidRPr="0013207F">
              <w:rPr>
                <w:sz w:val="16"/>
                <w:szCs w:val="16"/>
              </w:rPr>
              <w:t>51200</w:t>
            </w:r>
          </w:p>
        </w:tc>
        <w:tc>
          <w:tcPr>
            <w:tcW w:w="461" w:type="dxa"/>
            <w:vAlign w:val="center"/>
            <w:hideMark/>
          </w:tcPr>
          <w:p w14:paraId="0278D119" w14:textId="77777777" w:rsidR="0013207F" w:rsidRPr="0013207F" w:rsidRDefault="0013207F" w:rsidP="0013207F">
            <w:pPr>
              <w:jc w:val="center"/>
              <w:rPr>
                <w:sz w:val="16"/>
                <w:szCs w:val="16"/>
              </w:rPr>
            </w:pPr>
            <w:r w:rsidRPr="0013207F">
              <w:rPr>
                <w:sz w:val="16"/>
                <w:szCs w:val="16"/>
              </w:rPr>
              <w:t>240</w:t>
            </w:r>
          </w:p>
        </w:tc>
        <w:tc>
          <w:tcPr>
            <w:tcW w:w="940" w:type="dxa"/>
            <w:noWrap/>
            <w:vAlign w:val="center"/>
            <w:hideMark/>
          </w:tcPr>
          <w:p w14:paraId="6FFA6360" w14:textId="77777777" w:rsidR="0013207F" w:rsidRPr="0013207F" w:rsidRDefault="0013207F" w:rsidP="0013207F">
            <w:pPr>
              <w:jc w:val="right"/>
              <w:rPr>
                <w:sz w:val="16"/>
                <w:szCs w:val="16"/>
              </w:rPr>
            </w:pPr>
            <w:r w:rsidRPr="0013207F">
              <w:rPr>
                <w:sz w:val="16"/>
                <w:szCs w:val="16"/>
              </w:rPr>
              <w:t>197,9</w:t>
            </w:r>
          </w:p>
        </w:tc>
        <w:tc>
          <w:tcPr>
            <w:tcW w:w="993" w:type="dxa"/>
            <w:noWrap/>
            <w:vAlign w:val="center"/>
            <w:hideMark/>
          </w:tcPr>
          <w:p w14:paraId="73C35C06" w14:textId="77777777" w:rsidR="0013207F" w:rsidRPr="0013207F" w:rsidRDefault="0013207F" w:rsidP="0013207F">
            <w:pPr>
              <w:jc w:val="right"/>
              <w:rPr>
                <w:sz w:val="16"/>
                <w:szCs w:val="16"/>
              </w:rPr>
            </w:pPr>
            <w:r w:rsidRPr="0013207F">
              <w:rPr>
                <w:sz w:val="16"/>
                <w:szCs w:val="16"/>
              </w:rPr>
              <w:t>2,3</w:t>
            </w:r>
          </w:p>
        </w:tc>
        <w:tc>
          <w:tcPr>
            <w:tcW w:w="997" w:type="dxa"/>
            <w:noWrap/>
            <w:vAlign w:val="center"/>
            <w:hideMark/>
          </w:tcPr>
          <w:p w14:paraId="28AE5694" w14:textId="77777777" w:rsidR="0013207F" w:rsidRPr="0013207F" w:rsidRDefault="0013207F" w:rsidP="0013207F">
            <w:pPr>
              <w:jc w:val="right"/>
              <w:rPr>
                <w:sz w:val="16"/>
                <w:szCs w:val="16"/>
              </w:rPr>
            </w:pPr>
            <w:r w:rsidRPr="0013207F">
              <w:rPr>
                <w:sz w:val="16"/>
                <w:szCs w:val="16"/>
              </w:rPr>
              <w:t>2,3</w:t>
            </w:r>
          </w:p>
        </w:tc>
      </w:tr>
      <w:tr w:rsidR="0013207F" w:rsidRPr="0013207F" w14:paraId="698F30E1" w14:textId="77777777" w:rsidTr="0013207F">
        <w:trPr>
          <w:trHeight w:val="315"/>
        </w:trPr>
        <w:tc>
          <w:tcPr>
            <w:tcW w:w="3114" w:type="dxa"/>
            <w:vAlign w:val="center"/>
            <w:hideMark/>
          </w:tcPr>
          <w:p w14:paraId="7A0D9F90" w14:textId="77777777" w:rsidR="0013207F" w:rsidRPr="0013207F" w:rsidRDefault="0013207F" w:rsidP="0013207F">
            <w:pPr>
              <w:rPr>
                <w:sz w:val="16"/>
                <w:szCs w:val="16"/>
              </w:rPr>
            </w:pPr>
            <w:r w:rsidRPr="0013207F">
              <w:rPr>
                <w:sz w:val="16"/>
                <w:szCs w:val="16"/>
              </w:rPr>
              <w:t>Резервные фонды</w:t>
            </w:r>
          </w:p>
        </w:tc>
        <w:tc>
          <w:tcPr>
            <w:tcW w:w="598" w:type="dxa"/>
            <w:vAlign w:val="center"/>
            <w:hideMark/>
          </w:tcPr>
          <w:p w14:paraId="77AF5CC2" w14:textId="77777777" w:rsidR="0013207F" w:rsidRPr="0013207F" w:rsidRDefault="0013207F" w:rsidP="0013207F">
            <w:pPr>
              <w:jc w:val="center"/>
              <w:rPr>
                <w:sz w:val="16"/>
                <w:szCs w:val="16"/>
              </w:rPr>
            </w:pPr>
            <w:r w:rsidRPr="0013207F">
              <w:rPr>
                <w:sz w:val="16"/>
                <w:szCs w:val="16"/>
              </w:rPr>
              <w:t>900</w:t>
            </w:r>
          </w:p>
        </w:tc>
        <w:tc>
          <w:tcPr>
            <w:tcW w:w="419" w:type="dxa"/>
            <w:vAlign w:val="center"/>
            <w:hideMark/>
          </w:tcPr>
          <w:p w14:paraId="1D866BA6" w14:textId="77777777" w:rsidR="0013207F" w:rsidRPr="0013207F" w:rsidRDefault="0013207F" w:rsidP="0013207F">
            <w:pPr>
              <w:jc w:val="center"/>
              <w:rPr>
                <w:sz w:val="16"/>
                <w:szCs w:val="16"/>
              </w:rPr>
            </w:pPr>
            <w:r w:rsidRPr="0013207F">
              <w:rPr>
                <w:sz w:val="16"/>
                <w:szCs w:val="16"/>
              </w:rPr>
              <w:t>01</w:t>
            </w:r>
          </w:p>
        </w:tc>
        <w:tc>
          <w:tcPr>
            <w:tcW w:w="564" w:type="dxa"/>
            <w:vAlign w:val="center"/>
            <w:hideMark/>
          </w:tcPr>
          <w:p w14:paraId="48DC8BCE" w14:textId="77777777" w:rsidR="0013207F" w:rsidRPr="0013207F" w:rsidRDefault="0013207F" w:rsidP="0013207F">
            <w:pPr>
              <w:jc w:val="center"/>
              <w:rPr>
                <w:sz w:val="16"/>
                <w:szCs w:val="16"/>
              </w:rPr>
            </w:pPr>
            <w:r w:rsidRPr="0013207F">
              <w:rPr>
                <w:sz w:val="16"/>
                <w:szCs w:val="16"/>
              </w:rPr>
              <w:t>11</w:t>
            </w:r>
          </w:p>
        </w:tc>
        <w:tc>
          <w:tcPr>
            <w:tcW w:w="376" w:type="dxa"/>
            <w:vAlign w:val="center"/>
            <w:hideMark/>
          </w:tcPr>
          <w:p w14:paraId="4FEC4922" w14:textId="77777777" w:rsidR="0013207F" w:rsidRPr="0013207F" w:rsidRDefault="0013207F" w:rsidP="0013207F">
            <w:pPr>
              <w:jc w:val="center"/>
              <w:rPr>
                <w:sz w:val="16"/>
                <w:szCs w:val="16"/>
              </w:rPr>
            </w:pPr>
            <w:r w:rsidRPr="0013207F">
              <w:rPr>
                <w:sz w:val="16"/>
                <w:szCs w:val="16"/>
              </w:rPr>
              <w:t> </w:t>
            </w:r>
          </w:p>
        </w:tc>
        <w:tc>
          <w:tcPr>
            <w:tcW w:w="296" w:type="dxa"/>
            <w:vAlign w:val="center"/>
            <w:hideMark/>
          </w:tcPr>
          <w:p w14:paraId="36BE7B63" w14:textId="77777777" w:rsidR="0013207F" w:rsidRPr="0013207F" w:rsidRDefault="0013207F" w:rsidP="0013207F">
            <w:pPr>
              <w:jc w:val="center"/>
              <w:rPr>
                <w:sz w:val="16"/>
                <w:szCs w:val="16"/>
              </w:rPr>
            </w:pPr>
            <w:r w:rsidRPr="0013207F">
              <w:rPr>
                <w:sz w:val="16"/>
                <w:szCs w:val="16"/>
              </w:rPr>
              <w:t> </w:t>
            </w:r>
          </w:p>
        </w:tc>
        <w:tc>
          <w:tcPr>
            <w:tcW w:w="477" w:type="dxa"/>
            <w:vAlign w:val="center"/>
            <w:hideMark/>
          </w:tcPr>
          <w:p w14:paraId="44905D3B" w14:textId="77777777" w:rsidR="0013207F" w:rsidRPr="0013207F" w:rsidRDefault="0013207F" w:rsidP="0013207F">
            <w:pPr>
              <w:jc w:val="center"/>
              <w:rPr>
                <w:sz w:val="16"/>
                <w:szCs w:val="16"/>
              </w:rPr>
            </w:pPr>
            <w:r w:rsidRPr="0013207F">
              <w:rPr>
                <w:sz w:val="16"/>
                <w:szCs w:val="16"/>
              </w:rPr>
              <w:t> </w:t>
            </w:r>
          </w:p>
        </w:tc>
        <w:tc>
          <w:tcPr>
            <w:tcW w:w="688" w:type="dxa"/>
            <w:vAlign w:val="center"/>
            <w:hideMark/>
          </w:tcPr>
          <w:p w14:paraId="71557939" w14:textId="77777777" w:rsidR="0013207F" w:rsidRPr="0013207F" w:rsidRDefault="0013207F" w:rsidP="0013207F">
            <w:pPr>
              <w:jc w:val="center"/>
              <w:rPr>
                <w:sz w:val="16"/>
                <w:szCs w:val="16"/>
              </w:rPr>
            </w:pPr>
            <w:r w:rsidRPr="0013207F">
              <w:rPr>
                <w:sz w:val="16"/>
                <w:szCs w:val="16"/>
              </w:rPr>
              <w:t> </w:t>
            </w:r>
          </w:p>
        </w:tc>
        <w:tc>
          <w:tcPr>
            <w:tcW w:w="461" w:type="dxa"/>
            <w:vAlign w:val="center"/>
            <w:hideMark/>
          </w:tcPr>
          <w:p w14:paraId="771862E9" w14:textId="77777777" w:rsidR="0013207F" w:rsidRPr="0013207F" w:rsidRDefault="0013207F" w:rsidP="0013207F">
            <w:pPr>
              <w:jc w:val="center"/>
              <w:rPr>
                <w:sz w:val="16"/>
                <w:szCs w:val="16"/>
              </w:rPr>
            </w:pPr>
            <w:r w:rsidRPr="0013207F">
              <w:rPr>
                <w:sz w:val="16"/>
                <w:szCs w:val="16"/>
              </w:rPr>
              <w:t> </w:t>
            </w:r>
          </w:p>
        </w:tc>
        <w:tc>
          <w:tcPr>
            <w:tcW w:w="940" w:type="dxa"/>
            <w:noWrap/>
            <w:vAlign w:val="center"/>
            <w:hideMark/>
          </w:tcPr>
          <w:p w14:paraId="7D97715D" w14:textId="77777777" w:rsidR="0013207F" w:rsidRPr="0013207F" w:rsidRDefault="0013207F" w:rsidP="0013207F">
            <w:pPr>
              <w:jc w:val="right"/>
              <w:rPr>
                <w:b/>
                <w:bCs/>
                <w:sz w:val="16"/>
                <w:szCs w:val="16"/>
              </w:rPr>
            </w:pPr>
            <w:r w:rsidRPr="0013207F">
              <w:rPr>
                <w:b/>
                <w:bCs/>
                <w:sz w:val="16"/>
                <w:szCs w:val="16"/>
              </w:rPr>
              <w:t>5 000,0</w:t>
            </w:r>
          </w:p>
        </w:tc>
        <w:tc>
          <w:tcPr>
            <w:tcW w:w="993" w:type="dxa"/>
            <w:noWrap/>
            <w:vAlign w:val="center"/>
            <w:hideMark/>
          </w:tcPr>
          <w:p w14:paraId="35E4EC34" w14:textId="77777777" w:rsidR="0013207F" w:rsidRPr="0013207F" w:rsidRDefault="0013207F" w:rsidP="0013207F">
            <w:pPr>
              <w:jc w:val="right"/>
              <w:rPr>
                <w:b/>
                <w:bCs/>
                <w:sz w:val="16"/>
                <w:szCs w:val="16"/>
              </w:rPr>
            </w:pPr>
            <w:r w:rsidRPr="0013207F">
              <w:rPr>
                <w:b/>
                <w:bCs/>
                <w:sz w:val="16"/>
                <w:szCs w:val="16"/>
              </w:rPr>
              <w:t>2 000,0</w:t>
            </w:r>
          </w:p>
        </w:tc>
        <w:tc>
          <w:tcPr>
            <w:tcW w:w="997" w:type="dxa"/>
            <w:noWrap/>
            <w:vAlign w:val="center"/>
            <w:hideMark/>
          </w:tcPr>
          <w:p w14:paraId="2A4664A1" w14:textId="77777777" w:rsidR="0013207F" w:rsidRPr="0013207F" w:rsidRDefault="0013207F" w:rsidP="0013207F">
            <w:pPr>
              <w:jc w:val="right"/>
              <w:rPr>
                <w:b/>
                <w:bCs/>
                <w:sz w:val="16"/>
                <w:szCs w:val="16"/>
              </w:rPr>
            </w:pPr>
            <w:r w:rsidRPr="0013207F">
              <w:rPr>
                <w:b/>
                <w:bCs/>
                <w:sz w:val="16"/>
                <w:szCs w:val="16"/>
              </w:rPr>
              <w:t>2 000,0</w:t>
            </w:r>
          </w:p>
        </w:tc>
      </w:tr>
      <w:tr w:rsidR="0013207F" w:rsidRPr="0013207F" w14:paraId="5516D710" w14:textId="77777777" w:rsidTr="0013207F">
        <w:trPr>
          <w:trHeight w:val="900"/>
        </w:trPr>
        <w:tc>
          <w:tcPr>
            <w:tcW w:w="3114" w:type="dxa"/>
            <w:vAlign w:val="center"/>
            <w:hideMark/>
          </w:tcPr>
          <w:p w14:paraId="35531103" w14:textId="77777777" w:rsidR="0013207F" w:rsidRPr="0013207F" w:rsidRDefault="0013207F" w:rsidP="0013207F">
            <w:pPr>
              <w:rPr>
                <w:sz w:val="16"/>
                <w:szCs w:val="16"/>
              </w:rPr>
            </w:pPr>
            <w:r w:rsidRPr="0013207F">
              <w:rPr>
                <w:sz w:val="16"/>
                <w:szCs w:val="16"/>
              </w:rPr>
              <w:t>Непрограммные расходы главных распорядителей средств бюджета Рузаевского муниципального района Республики Мордовия</w:t>
            </w:r>
          </w:p>
        </w:tc>
        <w:tc>
          <w:tcPr>
            <w:tcW w:w="598" w:type="dxa"/>
            <w:vAlign w:val="center"/>
            <w:hideMark/>
          </w:tcPr>
          <w:p w14:paraId="4EC081CC" w14:textId="77777777" w:rsidR="0013207F" w:rsidRPr="0013207F" w:rsidRDefault="0013207F" w:rsidP="0013207F">
            <w:pPr>
              <w:jc w:val="center"/>
              <w:rPr>
                <w:sz w:val="16"/>
                <w:szCs w:val="16"/>
              </w:rPr>
            </w:pPr>
            <w:r w:rsidRPr="0013207F">
              <w:rPr>
                <w:sz w:val="16"/>
                <w:szCs w:val="16"/>
              </w:rPr>
              <w:t>900</w:t>
            </w:r>
          </w:p>
        </w:tc>
        <w:tc>
          <w:tcPr>
            <w:tcW w:w="419" w:type="dxa"/>
            <w:vAlign w:val="center"/>
            <w:hideMark/>
          </w:tcPr>
          <w:p w14:paraId="4A40438E" w14:textId="77777777" w:rsidR="0013207F" w:rsidRPr="0013207F" w:rsidRDefault="0013207F" w:rsidP="0013207F">
            <w:pPr>
              <w:jc w:val="center"/>
              <w:rPr>
                <w:sz w:val="16"/>
                <w:szCs w:val="16"/>
              </w:rPr>
            </w:pPr>
            <w:r w:rsidRPr="0013207F">
              <w:rPr>
                <w:sz w:val="16"/>
                <w:szCs w:val="16"/>
              </w:rPr>
              <w:t>01</w:t>
            </w:r>
          </w:p>
        </w:tc>
        <w:tc>
          <w:tcPr>
            <w:tcW w:w="564" w:type="dxa"/>
            <w:vAlign w:val="center"/>
            <w:hideMark/>
          </w:tcPr>
          <w:p w14:paraId="1E6C6D43" w14:textId="77777777" w:rsidR="0013207F" w:rsidRPr="0013207F" w:rsidRDefault="0013207F" w:rsidP="0013207F">
            <w:pPr>
              <w:jc w:val="center"/>
              <w:rPr>
                <w:sz w:val="16"/>
                <w:szCs w:val="16"/>
              </w:rPr>
            </w:pPr>
            <w:r w:rsidRPr="0013207F">
              <w:rPr>
                <w:sz w:val="16"/>
                <w:szCs w:val="16"/>
              </w:rPr>
              <w:t>11</w:t>
            </w:r>
          </w:p>
        </w:tc>
        <w:tc>
          <w:tcPr>
            <w:tcW w:w="376" w:type="dxa"/>
            <w:vAlign w:val="center"/>
            <w:hideMark/>
          </w:tcPr>
          <w:p w14:paraId="40A8728A" w14:textId="77777777" w:rsidR="0013207F" w:rsidRPr="0013207F" w:rsidRDefault="0013207F" w:rsidP="0013207F">
            <w:pPr>
              <w:jc w:val="center"/>
              <w:rPr>
                <w:sz w:val="16"/>
                <w:szCs w:val="16"/>
              </w:rPr>
            </w:pPr>
            <w:r w:rsidRPr="0013207F">
              <w:rPr>
                <w:sz w:val="16"/>
                <w:szCs w:val="16"/>
              </w:rPr>
              <w:t>89</w:t>
            </w:r>
          </w:p>
        </w:tc>
        <w:tc>
          <w:tcPr>
            <w:tcW w:w="296" w:type="dxa"/>
            <w:vAlign w:val="center"/>
            <w:hideMark/>
          </w:tcPr>
          <w:p w14:paraId="193EF1C0" w14:textId="77777777" w:rsidR="0013207F" w:rsidRPr="0013207F" w:rsidRDefault="0013207F" w:rsidP="0013207F">
            <w:pPr>
              <w:jc w:val="center"/>
              <w:rPr>
                <w:sz w:val="16"/>
                <w:szCs w:val="16"/>
              </w:rPr>
            </w:pPr>
            <w:r w:rsidRPr="0013207F">
              <w:rPr>
                <w:sz w:val="16"/>
                <w:szCs w:val="16"/>
              </w:rPr>
              <w:t> </w:t>
            </w:r>
          </w:p>
        </w:tc>
        <w:tc>
          <w:tcPr>
            <w:tcW w:w="477" w:type="dxa"/>
            <w:vAlign w:val="center"/>
            <w:hideMark/>
          </w:tcPr>
          <w:p w14:paraId="1ECD0F85" w14:textId="77777777" w:rsidR="0013207F" w:rsidRPr="0013207F" w:rsidRDefault="0013207F" w:rsidP="0013207F">
            <w:pPr>
              <w:jc w:val="center"/>
              <w:rPr>
                <w:sz w:val="16"/>
                <w:szCs w:val="16"/>
              </w:rPr>
            </w:pPr>
            <w:r w:rsidRPr="0013207F">
              <w:rPr>
                <w:sz w:val="16"/>
                <w:szCs w:val="16"/>
              </w:rPr>
              <w:t> </w:t>
            </w:r>
          </w:p>
        </w:tc>
        <w:tc>
          <w:tcPr>
            <w:tcW w:w="688" w:type="dxa"/>
            <w:vAlign w:val="center"/>
            <w:hideMark/>
          </w:tcPr>
          <w:p w14:paraId="3BD920B5" w14:textId="77777777" w:rsidR="0013207F" w:rsidRPr="0013207F" w:rsidRDefault="0013207F" w:rsidP="0013207F">
            <w:pPr>
              <w:jc w:val="center"/>
              <w:rPr>
                <w:sz w:val="16"/>
                <w:szCs w:val="16"/>
              </w:rPr>
            </w:pPr>
            <w:r w:rsidRPr="0013207F">
              <w:rPr>
                <w:sz w:val="16"/>
                <w:szCs w:val="16"/>
              </w:rPr>
              <w:t> </w:t>
            </w:r>
          </w:p>
        </w:tc>
        <w:tc>
          <w:tcPr>
            <w:tcW w:w="461" w:type="dxa"/>
            <w:vAlign w:val="center"/>
            <w:hideMark/>
          </w:tcPr>
          <w:p w14:paraId="13C88CDC" w14:textId="77777777" w:rsidR="0013207F" w:rsidRPr="0013207F" w:rsidRDefault="0013207F" w:rsidP="0013207F">
            <w:pPr>
              <w:jc w:val="center"/>
              <w:rPr>
                <w:sz w:val="16"/>
                <w:szCs w:val="16"/>
              </w:rPr>
            </w:pPr>
            <w:r w:rsidRPr="0013207F">
              <w:rPr>
                <w:sz w:val="16"/>
                <w:szCs w:val="16"/>
              </w:rPr>
              <w:t> </w:t>
            </w:r>
          </w:p>
        </w:tc>
        <w:tc>
          <w:tcPr>
            <w:tcW w:w="940" w:type="dxa"/>
            <w:noWrap/>
            <w:vAlign w:val="center"/>
            <w:hideMark/>
          </w:tcPr>
          <w:p w14:paraId="0FD083E1" w14:textId="77777777" w:rsidR="0013207F" w:rsidRPr="0013207F" w:rsidRDefault="0013207F" w:rsidP="0013207F">
            <w:pPr>
              <w:jc w:val="right"/>
              <w:rPr>
                <w:b/>
                <w:bCs/>
                <w:sz w:val="16"/>
                <w:szCs w:val="16"/>
              </w:rPr>
            </w:pPr>
            <w:r w:rsidRPr="0013207F">
              <w:rPr>
                <w:b/>
                <w:bCs/>
                <w:sz w:val="16"/>
                <w:szCs w:val="16"/>
              </w:rPr>
              <w:t>5 000,0</w:t>
            </w:r>
          </w:p>
        </w:tc>
        <w:tc>
          <w:tcPr>
            <w:tcW w:w="993" w:type="dxa"/>
            <w:noWrap/>
            <w:vAlign w:val="center"/>
            <w:hideMark/>
          </w:tcPr>
          <w:p w14:paraId="4D600BCE" w14:textId="77777777" w:rsidR="0013207F" w:rsidRPr="0013207F" w:rsidRDefault="0013207F" w:rsidP="0013207F">
            <w:pPr>
              <w:jc w:val="right"/>
              <w:rPr>
                <w:b/>
                <w:bCs/>
                <w:sz w:val="16"/>
                <w:szCs w:val="16"/>
              </w:rPr>
            </w:pPr>
            <w:r w:rsidRPr="0013207F">
              <w:rPr>
                <w:b/>
                <w:bCs/>
                <w:sz w:val="16"/>
                <w:szCs w:val="16"/>
              </w:rPr>
              <w:t>2 000,0</w:t>
            </w:r>
          </w:p>
        </w:tc>
        <w:tc>
          <w:tcPr>
            <w:tcW w:w="997" w:type="dxa"/>
            <w:noWrap/>
            <w:vAlign w:val="center"/>
            <w:hideMark/>
          </w:tcPr>
          <w:p w14:paraId="78B1B918" w14:textId="77777777" w:rsidR="0013207F" w:rsidRPr="0013207F" w:rsidRDefault="0013207F" w:rsidP="0013207F">
            <w:pPr>
              <w:jc w:val="right"/>
              <w:rPr>
                <w:b/>
                <w:bCs/>
                <w:sz w:val="16"/>
                <w:szCs w:val="16"/>
              </w:rPr>
            </w:pPr>
            <w:r w:rsidRPr="0013207F">
              <w:rPr>
                <w:b/>
                <w:bCs/>
                <w:sz w:val="16"/>
                <w:szCs w:val="16"/>
              </w:rPr>
              <w:t>2 000,0</w:t>
            </w:r>
          </w:p>
        </w:tc>
      </w:tr>
      <w:tr w:rsidR="0013207F" w:rsidRPr="0013207F" w14:paraId="1DFDE242" w14:textId="77777777" w:rsidTr="0013207F">
        <w:trPr>
          <w:trHeight w:val="1125"/>
        </w:trPr>
        <w:tc>
          <w:tcPr>
            <w:tcW w:w="3114" w:type="dxa"/>
            <w:vAlign w:val="center"/>
            <w:hideMark/>
          </w:tcPr>
          <w:p w14:paraId="684558B4" w14:textId="77777777" w:rsidR="0013207F" w:rsidRPr="0013207F" w:rsidRDefault="0013207F" w:rsidP="0013207F">
            <w:pPr>
              <w:rPr>
                <w:sz w:val="16"/>
                <w:szCs w:val="16"/>
              </w:rPr>
            </w:pPr>
            <w:r w:rsidRPr="0013207F">
              <w:rPr>
                <w:sz w:val="16"/>
                <w:szCs w:val="16"/>
              </w:rPr>
              <w:t>Непрограммные расходы в рамках обеспечения деятельности главных распорядителей средств бюджета Рузаевского муниципального района Республики Мордовия</w:t>
            </w:r>
          </w:p>
        </w:tc>
        <w:tc>
          <w:tcPr>
            <w:tcW w:w="598" w:type="dxa"/>
            <w:vAlign w:val="center"/>
            <w:hideMark/>
          </w:tcPr>
          <w:p w14:paraId="4768CDB4" w14:textId="77777777" w:rsidR="0013207F" w:rsidRPr="0013207F" w:rsidRDefault="0013207F" w:rsidP="0013207F">
            <w:pPr>
              <w:jc w:val="center"/>
              <w:rPr>
                <w:sz w:val="16"/>
                <w:szCs w:val="16"/>
              </w:rPr>
            </w:pPr>
            <w:r w:rsidRPr="0013207F">
              <w:rPr>
                <w:sz w:val="16"/>
                <w:szCs w:val="16"/>
              </w:rPr>
              <w:t>900</w:t>
            </w:r>
          </w:p>
        </w:tc>
        <w:tc>
          <w:tcPr>
            <w:tcW w:w="419" w:type="dxa"/>
            <w:vAlign w:val="center"/>
            <w:hideMark/>
          </w:tcPr>
          <w:p w14:paraId="1AA843D7" w14:textId="77777777" w:rsidR="0013207F" w:rsidRPr="0013207F" w:rsidRDefault="0013207F" w:rsidP="0013207F">
            <w:pPr>
              <w:jc w:val="center"/>
              <w:rPr>
                <w:b/>
                <w:bCs/>
                <w:sz w:val="16"/>
                <w:szCs w:val="16"/>
              </w:rPr>
            </w:pPr>
            <w:r w:rsidRPr="0013207F">
              <w:rPr>
                <w:b/>
                <w:bCs/>
                <w:sz w:val="16"/>
                <w:szCs w:val="16"/>
              </w:rPr>
              <w:t>01</w:t>
            </w:r>
          </w:p>
        </w:tc>
        <w:tc>
          <w:tcPr>
            <w:tcW w:w="564" w:type="dxa"/>
            <w:vAlign w:val="center"/>
            <w:hideMark/>
          </w:tcPr>
          <w:p w14:paraId="443F5397" w14:textId="77777777" w:rsidR="0013207F" w:rsidRPr="0013207F" w:rsidRDefault="0013207F" w:rsidP="0013207F">
            <w:pPr>
              <w:jc w:val="center"/>
              <w:rPr>
                <w:b/>
                <w:bCs/>
                <w:sz w:val="16"/>
                <w:szCs w:val="16"/>
              </w:rPr>
            </w:pPr>
            <w:r w:rsidRPr="0013207F">
              <w:rPr>
                <w:b/>
                <w:bCs/>
                <w:sz w:val="16"/>
                <w:szCs w:val="16"/>
              </w:rPr>
              <w:t>11</w:t>
            </w:r>
          </w:p>
        </w:tc>
        <w:tc>
          <w:tcPr>
            <w:tcW w:w="376" w:type="dxa"/>
            <w:vAlign w:val="center"/>
            <w:hideMark/>
          </w:tcPr>
          <w:p w14:paraId="4C76A271" w14:textId="77777777" w:rsidR="0013207F" w:rsidRPr="0013207F" w:rsidRDefault="0013207F" w:rsidP="0013207F">
            <w:pPr>
              <w:jc w:val="center"/>
              <w:rPr>
                <w:b/>
                <w:bCs/>
                <w:sz w:val="16"/>
                <w:szCs w:val="16"/>
              </w:rPr>
            </w:pPr>
            <w:r w:rsidRPr="0013207F">
              <w:rPr>
                <w:b/>
                <w:bCs/>
                <w:sz w:val="16"/>
                <w:szCs w:val="16"/>
              </w:rPr>
              <w:t>89</w:t>
            </w:r>
          </w:p>
        </w:tc>
        <w:tc>
          <w:tcPr>
            <w:tcW w:w="296" w:type="dxa"/>
            <w:vAlign w:val="center"/>
            <w:hideMark/>
          </w:tcPr>
          <w:p w14:paraId="7E42BA0A" w14:textId="77777777" w:rsidR="0013207F" w:rsidRPr="0013207F" w:rsidRDefault="0013207F" w:rsidP="0013207F">
            <w:pPr>
              <w:jc w:val="center"/>
              <w:rPr>
                <w:b/>
                <w:bCs/>
                <w:sz w:val="16"/>
                <w:szCs w:val="16"/>
              </w:rPr>
            </w:pPr>
            <w:r w:rsidRPr="0013207F">
              <w:rPr>
                <w:b/>
                <w:bCs/>
                <w:sz w:val="16"/>
                <w:szCs w:val="16"/>
              </w:rPr>
              <w:t>1</w:t>
            </w:r>
          </w:p>
        </w:tc>
        <w:tc>
          <w:tcPr>
            <w:tcW w:w="477" w:type="dxa"/>
            <w:vAlign w:val="center"/>
            <w:hideMark/>
          </w:tcPr>
          <w:p w14:paraId="60E80E89" w14:textId="77777777" w:rsidR="0013207F" w:rsidRPr="0013207F" w:rsidRDefault="0013207F" w:rsidP="0013207F">
            <w:pPr>
              <w:jc w:val="center"/>
              <w:rPr>
                <w:b/>
                <w:bCs/>
                <w:sz w:val="16"/>
                <w:szCs w:val="16"/>
              </w:rPr>
            </w:pPr>
            <w:r w:rsidRPr="0013207F">
              <w:rPr>
                <w:b/>
                <w:bCs/>
                <w:sz w:val="16"/>
                <w:szCs w:val="16"/>
              </w:rPr>
              <w:t> </w:t>
            </w:r>
          </w:p>
        </w:tc>
        <w:tc>
          <w:tcPr>
            <w:tcW w:w="688" w:type="dxa"/>
            <w:vAlign w:val="center"/>
            <w:hideMark/>
          </w:tcPr>
          <w:p w14:paraId="4182962E" w14:textId="77777777" w:rsidR="0013207F" w:rsidRPr="0013207F" w:rsidRDefault="0013207F" w:rsidP="0013207F">
            <w:pPr>
              <w:jc w:val="center"/>
              <w:rPr>
                <w:b/>
                <w:bCs/>
                <w:sz w:val="16"/>
                <w:szCs w:val="16"/>
              </w:rPr>
            </w:pPr>
            <w:r w:rsidRPr="0013207F">
              <w:rPr>
                <w:b/>
                <w:bCs/>
                <w:sz w:val="16"/>
                <w:szCs w:val="16"/>
              </w:rPr>
              <w:t> </w:t>
            </w:r>
          </w:p>
        </w:tc>
        <w:tc>
          <w:tcPr>
            <w:tcW w:w="461" w:type="dxa"/>
            <w:vAlign w:val="center"/>
            <w:hideMark/>
          </w:tcPr>
          <w:p w14:paraId="49C83894" w14:textId="77777777" w:rsidR="0013207F" w:rsidRPr="0013207F" w:rsidRDefault="0013207F" w:rsidP="0013207F">
            <w:pPr>
              <w:jc w:val="center"/>
              <w:rPr>
                <w:b/>
                <w:bCs/>
                <w:sz w:val="16"/>
                <w:szCs w:val="16"/>
              </w:rPr>
            </w:pPr>
            <w:r w:rsidRPr="0013207F">
              <w:rPr>
                <w:b/>
                <w:bCs/>
                <w:sz w:val="16"/>
                <w:szCs w:val="16"/>
              </w:rPr>
              <w:t> </w:t>
            </w:r>
          </w:p>
        </w:tc>
        <w:tc>
          <w:tcPr>
            <w:tcW w:w="940" w:type="dxa"/>
            <w:noWrap/>
            <w:vAlign w:val="center"/>
            <w:hideMark/>
          </w:tcPr>
          <w:p w14:paraId="212F65C0" w14:textId="77777777" w:rsidR="0013207F" w:rsidRPr="0013207F" w:rsidRDefault="0013207F" w:rsidP="0013207F">
            <w:pPr>
              <w:jc w:val="right"/>
              <w:rPr>
                <w:b/>
                <w:bCs/>
                <w:sz w:val="16"/>
                <w:szCs w:val="16"/>
              </w:rPr>
            </w:pPr>
            <w:r w:rsidRPr="0013207F">
              <w:rPr>
                <w:b/>
                <w:bCs/>
                <w:sz w:val="16"/>
                <w:szCs w:val="16"/>
              </w:rPr>
              <w:t>5 000,0</w:t>
            </w:r>
          </w:p>
        </w:tc>
        <w:tc>
          <w:tcPr>
            <w:tcW w:w="993" w:type="dxa"/>
            <w:noWrap/>
            <w:vAlign w:val="center"/>
            <w:hideMark/>
          </w:tcPr>
          <w:p w14:paraId="325F4460" w14:textId="77777777" w:rsidR="0013207F" w:rsidRPr="0013207F" w:rsidRDefault="0013207F" w:rsidP="0013207F">
            <w:pPr>
              <w:jc w:val="right"/>
              <w:rPr>
                <w:b/>
                <w:bCs/>
                <w:sz w:val="16"/>
                <w:szCs w:val="16"/>
              </w:rPr>
            </w:pPr>
            <w:r w:rsidRPr="0013207F">
              <w:rPr>
                <w:b/>
                <w:bCs/>
                <w:sz w:val="16"/>
                <w:szCs w:val="16"/>
              </w:rPr>
              <w:t>2 000,0</w:t>
            </w:r>
          </w:p>
        </w:tc>
        <w:tc>
          <w:tcPr>
            <w:tcW w:w="997" w:type="dxa"/>
            <w:noWrap/>
            <w:vAlign w:val="center"/>
            <w:hideMark/>
          </w:tcPr>
          <w:p w14:paraId="0BCEF79C" w14:textId="77777777" w:rsidR="0013207F" w:rsidRPr="0013207F" w:rsidRDefault="0013207F" w:rsidP="0013207F">
            <w:pPr>
              <w:jc w:val="right"/>
              <w:rPr>
                <w:b/>
                <w:bCs/>
                <w:sz w:val="16"/>
                <w:szCs w:val="16"/>
              </w:rPr>
            </w:pPr>
            <w:r w:rsidRPr="0013207F">
              <w:rPr>
                <w:b/>
                <w:bCs/>
                <w:sz w:val="16"/>
                <w:szCs w:val="16"/>
              </w:rPr>
              <w:t>2 000,0</w:t>
            </w:r>
          </w:p>
        </w:tc>
      </w:tr>
      <w:tr w:rsidR="0013207F" w:rsidRPr="0013207F" w14:paraId="14043A89" w14:textId="77777777" w:rsidTr="0013207F">
        <w:trPr>
          <w:trHeight w:val="660"/>
        </w:trPr>
        <w:tc>
          <w:tcPr>
            <w:tcW w:w="3114" w:type="dxa"/>
            <w:vAlign w:val="center"/>
            <w:hideMark/>
          </w:tcPr>
          <w:p w14:paraId="2FDDB580" w14:textId="77777777" w:rsidR="0013207F" w:rsidRPr="0013207F" w:rsidRDefault="0013207F" w:rsidP="0013207F">
            <w:pPr>
              <w:rPr>
                <w:sz w:val="16"/>
                <w:szCs w:val="16"/>
              </w:rPr>
            </w:pPr>
            <w:r w:rsidRPr="0013207F">
              <w:rPr>
                <w:sz w:val="16"/>
                <w:szCs w:val="16"/>
              </w:rPr>
              <w:lastRenderedPageBreak/>
              <w:t>Резервный фонд Администрации Рузаевского муниципального района Республики Мордовия</w:t>
            </w:r>
          </w:p>
        </w:tc>
        <w:tc>
          <w:tcPr>
            <w:tcW w:w="598" w:type="dxa"/>
            <w:vAlign w:val="center"/>
            <w:hideMark/>
          </w:tcPr>
          <w:p w14:paraId="6788B9D4" w14:textId="77777777" w:rsidR="0013207F" w:rsidRPr="0013207F" w:rsidRDefault="0013207F" w:rsidP="0013207F">
            <w:pPr>
              <w:jc w:val="center"/>
              <w:rPr>
                <w:sz w:val="16"/>
                <w:szCs w:val="16"/>
              </w:rPr>
            </w:pPr>
            <w:r w:rsidRPr="0013207F">
              <w:rPr>
                <w:sz w:val="16"/>
                <w:szCs w:val="16"/>
              </w:rPr>
              <w:t>900</w:t>
            </w:r>
          </w:p>
        </w:tc>
        <w:tc>
          <w:tcPr>
            <w:tcW w:w="419" w:type="dxa"/>
            <w:vAlign w:val="center"/>
            <w:hideMark/>
          </w:tcPr>
          <w:p w14:paraId="034DDB0D" w14:textId="77777777" w:rsidR="0013207F" w:rsidRPr="0013207F" w:rsidRDefault="0013207F" w:rsidP="0013207F">
            <w:pPr>
              <w:jc w:val="center"/>
              <w:rPr>
                <w:sz w:val="16"/>
                <w:szCs w:val="16"/>
              </w:rPr>
            </w:pPr>
            <w:r w:rsidRPr="0013207F">
              <w:rPr>
                <w:sz w:val="16"/>
                <w:szCs w:val="16"/>
              </w:rPr>
              <w:t>01</w:t>
            </w:r>
          </w:p>
        </w:tc>
        <w:tc>
          <w:tcPr>
            <w:tcW w:w="564" w:type="dxa"/>
            <w:vAlign w:val="center"/>
            <w:hideMark/>
          </w:tcPr>
          <w:p w14:paraId="5CD93DD0" w14:textId="77777777" w:rsidR="0013207F" w:rsidRPr="0013207F" w:rsidRDefault="0013207F" w:rsidP="0013207F">
            <w:pPr>
              <w:jc w:val="center"/>
              <w:rPr>
                <w:sz w:val="16"/>
                <w:szCs w:val="16"/>
              </w:rPr>
            </w:pPr>
            <w:r w:rsidRPr="0013207F">
              <w:rPr>
                <w:sz w:val="16"/>
                <w:szCs w:val="16"/>
              </w:rPr>
              <w:t>11</w:t>
            </w:r>
          </w:p>
        </w:tc>
        <w:tc>
          <w:tcPr>
            <w:tcW w:w="376" w:type="dxa"/>
            <w:vAlign w:val="center"/>
            <w:hideMark/>
          </w:tcPr>
          <w:p w14:paraId="15254855" w14:textId="77777777" w:rsidR="0013207F" w:rsidRPr="0013207F" w:rsidRDefault="0013207F" w:rsidP="0013207F">
            <w:pPr>
              <w:jc w:val="center"/>
              <w:rPr>
                <w:sz w:val="16"/>
                <w:szCs w:val="16"/>
              </w:rPr>
            </w:pPr>
            <w:r w:rsidRPr="0013207F">
              <w:rPr>
                <w:sz w:val="16"/>
                <w:szCs w:val="16"/>
              </w:rPr>
              <w:t>89</w:t>
            </w:r>
          </w:p>
        </w:tc>
        <w:tc>
          <w:tcPr>
            <w:tcW w:w="296" w:type="dxa"/>
            <w:vAlign w:val="center"/>
            <w:hideMark/>
          </w:tcPr>
          <w:p w14:paraId="5254A158" w14:textId="77777777" w:rsidR="0013207F" w:rsidRPr="0013207F" w:rsidRDefault="0013207F" w:rsidP="0013207F">
            <w:pPr>
              <w:jc w:val="center"/>
              <w:rPr>
                <w:sz w:val="16"/>
                <w:szCs w:val="16"/>
              </w:rPr>
            </w:pPr>
            <w:r w:rsidRPr="0013207F">
              <w:rPr>
                <w:sz w:val="16"/>
                <w:szCs w:val="16"/>
              </w:rPr>
              <w:t>1</w:t>
            </w:r>
          </w:p>
        </w:tc>
        <w:tc>
          <w:tcPr>
            <w:tcW w:w="477" w:type="dxa"/>
            <w:vAlign w:val="center"/>
            <w:hideMark/>
          </w:tcPr>
          <w:p w14:paraId="13BE9D37" w14:textId="77777777" w:rsidR="0013207F" w:rsidRPr="0013207F" w:rsidRDefault="0013207F" w:rsidP="0013207F">
            <w:pPr>
              <w:jc w:val="center"/>
              <w:rPr>
                <w:sz w:val="16"/>
                <w:szCs w:val="16"/>
              </w:rPr>
            </w:pPr>
            <w:r w:rsidRPr="0013207F">
              <w:rPr>
                <w:sz w:val="16"/>
                <w:szCs w:val="16"/>
              </w:rPr>
              <w:t>00</w:t>
            </w:r>
          </w:p>
        </w:tc>
        <w:tc>
          <w:tcPr>
            <w:tcW w:w="688" w:type="dxa"/>
            <w:vAlign w:val="center"/>
            <w:hideMark/>
          </w:tcPr>
          <w:p w14:paraId="12A1FE35" w14:textId="77777777" w:rsidR="0013207F" w:rsidRPr="0013207F" w:rsidRDefault="0013207F" w:rsidP="0013207F">
            <w:pPr>
              <w:jc w:val="center"/>
              <w:rPr>
                <w:sz w:val="16"/>
                <w:szCs w:val="16"/>
              </w:rPr>
            </w:pPr>
            <w:r w:rsidRPr="0013207F">
              <w:rPr>
                <w:sz w:val="16"/>
                <w:szCs w:val="16"/>
              </w:rPr>
              <w:t>41180</w:t>
            </w:r>
          </w:p>
        </w:tc>
        <w:tc>
          <w:tcPr>
            <w:tcW w:w="461" w:type="dxa"/>
            <w:vAlign w:val="center"/>
            <w:hideMark/>
          </w:tcPr>
          <w:p w14:paraId="6BA1E5B5" w14:textId="77777777" w:rsidR="0013207F" w:rsidRPr="0013207F" w:rsidRDefault="0013207F" w:rsidP="0013207F">
            <w:pPr>
              <w:jc w:val="center"/>
              <w:rPr>
                <w:sz w:val="16"/>
                <w:szCs w:val="16"/>
              </w:rPr>
            </w:pPr>
            <w:r w:rsidRPr="0013207F">
              <w:rPr>
                <w:sz w:val="16"/>
                <w:szCs w:val="16"/>
              </w:rPr>
              <w:t> </w:t>
            </w:r>
          </w:p>
        </w:tc>
        <w:tc>
          <w:tcPr>
            <w:tcW w:w="940" w:type="dxa"/>
            <w:noWrap/>
            <w:vAlign w:val="center"/>
            <w:hideMark/>
          </w:tcPr>
          <w:p w14:paraId="3CF64245" w14:textId="77777777" w:rsidR="0013207F" w:rsidRPr="0013207F" w:rsidRDefault="0013207F" w:rsidP="0013207F">
            <w:pPr>
              <w:jc w:val="right"/>
              <w:rPr>
                <w:b/>
                <w:bCs/>
                <w:sz w:val="16"/>
                <w:szCs w:val="16"/>
              </w:rPr>
            </w:pPr>
            <w:r w:rsidRPr="0013207F">
              <w:rPr>
                <w:b/>
                <w:bCs/>
                <w:sz w:val="16"/>
                <w:szCs w:val="16"/>
              </w:rPr>
              <w:t>5 000,0</w:t>
            </w:r>
          </w:p>
        </w:tc>
        <w:tc>
          <w:tcPr>
            <w:tcW w:w="993" w:type="dxa"/>
            <w:noWrap/>
            <w:vAlign w:val="center"/>
            <w:hideMark/>
          </w:tcPr>
          <w:p w14:paraId="4E593219" w14:textId="77777777" w:rsidR="0013207F" w:rsidRPr="0013207F" w:rsidRDefault="0013207F" w:rsidP="0013207F">
            <w:pPr>
              <w:jc w:val="right"/>
              <w:rPr>
                <w:b/>
                <w:bCs/>
                <w:sz w:val="16"/>
                <w:szCs w:val="16"/>
              </w:rPr>
            </w:pPr>
            <w:r w:rsidRPr="0013207F">
              <w:rPr>
                <w:b/>
                <w:bCs/>
                <w:sz w:val="16"/>
                <w:szCs w:val="16"/>
              </w:rPr>
              <w:t>2 000,0</w:t>
            </w:r>
          </w:p>
        </w:tc>
        <w:tc>
          <w:tcPr>
            <w:tcW w:w="997" w:type="dxa"/>
            <w:noWrap/>
            <w:vAlign w:val="center"/>
            <w:hideMark/>
          </w:tcPr>
          <w:p w14:paraId="4EE3CB8A" w14:textId="77777777" w:rsidR="0013207F" w:rsidRPr="0013207F" w:rsidRDefault="0013207F" w:rsidP="0013207F">
            <w:pPr>
              <w:jc w:val="right"/>
              <w:rPr>
                <w:b/>
                <w:bCs/>
                <w:sz w:val="16"/>
                <w:szCs w:val="16"/>
              </w:rPr>
            </w:pPr>
            <w:r w:rsidRPr="0013207F">
              <w:rPr>
                <w:b/>
                <w:bCs/>
                <w:sz w:val="16"/>
                <w:szCs w:val="16"/>
              </w:rPr>
              <w:t>2 000,0</w:t>
            </w:r>
          </w:p>
        </w:tc>
      </w:tr>
      <w:tr w:rsidR="0013207F" w:rsidRPr="0013207F" w14:paraId="1820E2EE" w14:textId="77777777" w:rsidTr="0013207F">
        <w:trPr>
          <w:trHeight w:val="405"/>
        </w:trPr>
        <w:tc>
          <w:tcPr>
            <w:tcW w:w="3114" w:type="dxa"/>
            <w:vAlign w:val="center"/>
            <w:hideMark/>
          </w:tcPr>
          <w:p w14:paraId="0146659A" w14:textId="77777777" w:rsidR="0013207F" w:rsidRPr="0013207F" w:rsidRDefault="0013207F" w:rsidP="0013207F">
            <w:pPr>
              <w:rPr>
                <w:sz w:val="16"/>
                <w:szCs w:val="16"/>
              </w:rPr>
            </w:pPr>
            <w:r w:rsidRPr="0013207F">
              <w:rPr>
                <w:sz w:val="16"/>
                <w:szCs w:val="16"/>
              </w:rPr>
              <w:t>Иные бюджетные ассигнования</w:t>
            </w:r>
          </w:p>
        </w:tc>
        <w:tc>
          <w:tcPr>
            <w:tcW w:w="598" w:type="dxa"/>
            <w:vAlign w:val="center"/>
            <w:hideMark/>
          </w:tcPr>
          <w:p w14:paraId="04B47188" w14:textId="77777777" w:rsidR="0013207F" w:rsidRPr="0013207F" w:rsidRDefault="0013207F" w:rsidP="0013207F">
            <w:pPr>
              <w:jc w:val="center"/>
              <w:rPr>
                <w:sz w:val="16"/>
                <w:szCs w:val="16"/>
              </w:rPr>
            </w:pPr>
            <w:r w:rsidRPr="0013207F">
              <w:rPr>
                <w:sz w:val="16"/>
                <w:szCs w:val="16"/>
              </w:rPr>
              <w:t>900</w:t>
            </w:r>
          </w:p>
        </w:tc>
        <w:tc>
          <w:tcPr>
            <w:tcW w:w="419" w:type="dxa"/>
            <w:vAlign w:val="center"/>
            <w:hideMark/>
          </w:tcPr>
          <w:p w14:paraId="197424CF" w14:textId="77777777" w:rsidR="0013207F" w:rsidRPr="0013207F" w:rsidRDefault="0013207F" w:rsidP="0013207F">
            <w:pPr>
              <w:jc w:val="center"/>
              <w:rPr>
                <w:sz w:val="16"/>
                <w:szCs w:val="16"/>
              </w:rPr>
            </w:pPr>
            <w:r w:rsidRPr="0013207F">
              <w:rPr>
                <w:sz w:val="16"/>
                <w:szCs w:val="16"/>
              </w:rPr>
              <w:t>01</w:t>
            </w:r>
          </w:p>
        </w:tc>
        <w:tc>
          <w:tcPr>
            <w:tcW w:w="564" w:type="dxa"/>
            <w:vAlign w:val="center"/>
            <w:hideMark/>
          </w:tcPr>
          <w:p w14:paraId="17B4D33B" w14:textId="77777777" w:rsidR="0013207F" w:rsidRPr="0013207F" w:rsidRDefault="0013207F" w:rsidP="0013207F">
            <w:pPr>
              <w:jc w:val="center"/>
              <w:rPr>
                <w:sz w:val="16"/>
                <w:szCs w:val="16"/>
              </w:rPr>
            </w:pPr>
            <w:r w:rsidRPr="0013207F">
              <w:rPr>
                <w:sz w:val="16"/>
                <w:szCs w:val="16"/>
              </w:rPr>
              <w:t>11</w:t>
            </w:r>
          </w:p>
        </w:tc>
        <w:tc>
          <w:tcPr>
            <w:tcW w:w="376" w:type="dxa"/>
            <w:vAlign w:val="center"/>
            <w:hideMark/>
          </w:tcPr>
          <w:p w14:paraId="0F183138" w14:textId="77777777" w:rsidR="0013207F" w:rsidRPr="0013207F" w:rsidRDefault="0013207F" w:rsidP="0013207F">
            <w:pPr>
              <w:jc w:val="center"/>
              <w:rPr>
                <w:sz w:val="16"/>
                <w:szCs w:val="16"/>
              </w:rPr>
            </w:pPr>
            <w:r w:rsidRPr="0013207F">
              <w:rPr>
                <w:sz w:val="16"/>
                <w:szCs w:val="16"/>
              </w:rPr>
              <w:t>89</w:t>
            </w:r>
          </w:p>
        </w:tc>
        <w:tc>
          <w:tcPr>
            <w:tcW w:w="296" w:type="dxa"/>
            <w:vAlign w:val="center"/>
            <w:hideMark/>
          </w:tcPr>
          <w:p w14:paraId="2E24F284" w14:textId="77777777" w:rsidR="0013207F" w:rsidRPr="0013207F" w:rsidRDefault="0013207F" w:rsidP="0013207F">
            <w:pPr>
              <w:jc w:val="center"/>
              <w:rPr>
                <w:sz w:val="16"/>
                <w:szCs w:val="16"/>
              </w:rPr>
            </w:pPr>
            <w:r w:rsidRPr="0013207F">
              <w:rPr>
                <w:sz w:val="16"/>
                <w:szCs w:val="16"/>
              </w:rPr>
              <w:t>1</w:t>
            </w:r>
          </w:p>
        </w:tc>
        <w:tc>
          <w:tcPr>
            <w:tcW w:w="477" w:type="dxa"/>
            <w:vAlign w:val="center"/>
            <w:hideMark/>
          </w:tcPr>
          <w:p w14:paraId="5A786E53" w14:textId="77777777" w:rsidR="0013207F" w:rsidRPr="0013207F" w:rsidRDefault="0013207F" w:rsidP="0013207F">
            <w:pPr>
              <w:jc w:val="center"/>
              <w:rPr>
                <w:sz w:val="16"/>
                <w:szCs w:val="16"/>
              </w:rPr>
            </w:pPr>
            <w:r w:rsidRPr="0013207F">
              <w:rPr>
                <w:sz w:val="16"/>
                <w:szCs w:val="16"/>
              </w:rPr>
              <w:t>00</w:t>
            </w:r>
          </w:p>
        </w:tc>
        <w:tc>
          <w:tcPr>
            <w:tcW w:w="688" w:type="dxa"/>
            <w:vAlign w:val="center"/>
            <w:hideMark/>
          </w:tcPr>
          <w:p w14:paraId="592D574B" w14:textId="77777777" w:rsidR="0013207F" w:rsidRPr="0013207F" w:rsidRDefault="0013207F" w:rsidP="0013207F">
            <w:pPr>
              <w:jc w:val="center"/>
              <w:rPr>
                <w:sz w:val="16"/>
                <w:szCs w:val="16"/>
              </w:rPr>
            </w:pPr>
            <w:r w:rsidRPr="0013207F">
              <w:rPr>
                <w:sz w:val="16"/>
                <w:szCs w:val="16"/>
              </w:rPr>
              <w:t>41180</w:t>
            </w:r>
          </w:p>
        </w:tc>
        <w:tc>
          <w:tcPr>
            <w:tcW w:w="461" w:type="dxa"/>
            <w:vAlign w:val="center"/>
            <w:hideMark/>
          </w:tcPr>
          <w:p w14:paraId="3B7ABCBA" w14:textId="77777777" w:rsidR="0013207F" w:rsidRPr="0013207F" w:rsidRDefault="0013207F" w:rsidP="0013207F">
            <w:pPr>
              <w:jc w:val="center"/>
              <w:rPr>
                <w:sz w:val="16"/>
                <w:szCs w:val="16"/>
              </w:rPr>
            </w:pPr>
            <w:r w:rsidRPr="0013207F">
              <w:rPr>
                <w:sz w:val="16"/>
                <w:szCs w:val="16"/>
              </w:rPr>
              <w:t>800</w:t>
            </w:r>
          </w:p>
        </w:tc>
        <w:tc>
          <w:tcPr>
            <w:tcW w:w="940" w:type="dxa"/>
            <w:noWrap/>
            <w:vAlign w:val="center"/>
            <w:hideMark/>
          </w:tcPr>
          <w:p w14:paraId="6EA6F54C" w14:textId="77777777" w:rsidR="0013207F" w:rsidRPr="0013207F" w:rsidRDefault="0013207F" w:rsidP="0013207F">
            <w:pPr>
              <w:jc w:val="right"/>
              <w:rPr>
                <w:b/>
                <w:bCs/>
                <w:sz w:val="16"/>
                <w:szCs w:val="16"/>
              </w:rPr>
            </w:pPr>
            <w:r w:rsidRPr="0013207F">
              <w:rPr>
                <w:b/>
                <w:bCs/>
                <w:sz w:val="16"/>
                <w:szCs w:val="16"/>
              </w:rPr>
              <w:t>5 000,0</w:t>
            </w:r>
          </w:p>
        </w:tc>
        <w:tc>
          <w:tcPr>
            <w:tcW w:w="993" w:type="dxa"/>
            <w:noWrap/>
            <w:vAlign w:val="center"/>
            <w:hideMark/>
          </w:tcPr>
          <w:p w14:paraId="161D5AA0" w14:textId="77777777" w:rsidR="0013207F" w:rsidRPr="0013207F" w:rsidRDefault="0013207F" w:rsidP="0013207F">
            <w:pPr>
              <w:jc w:val="right"/>
              <w:rPr>
                <w:b/>
                <w:bCs/>
                <w:sz w:val="16"/>
                <w:szCs w:val="16"/>
              </w:rPr>
            </w:pPr>
            <w:r w:rsidRPr="0013207F">
              <w:rPr>
                <w:b/>
                <w:bCs/>
                <w:sz w:val="16"/>
                <w:szCs w:val="16"/>
              </w:rPr>
              <w:t>2 000,0</w:t>
            </w:r>
          </w:p>
        </w:tc>
        <w:tc>
          <w:tcPr>
            <w:tcW w:w="997" w:type="dxa"/>
            <w:noWrap/>
            <w:vAlign w:val="center"/>
            <w:hideMark/>
          </w:tcPr>
          <w:p w14:paraId="7F2A62E5" w14:textId="77777777" w:rsidR="0013207F" w:rsidRPr="0013207F" w:rsidRDefault="0013207F" w:rsidP="0013207F">
            <w:pPr>
              <w:jc w:val="right"/>
              <w:rPr>
                <w:b/>
                <w:bCs/>
                <w:sz w:val="16"/>
                <w:szCs w:val="16"/>
              </w:rPr>
            </w:pPr>
            <w:r w:rsidRPr="0013207F">
              <w:rPr>
                <w:b/>
                <w:bCs/>
                <w:sz w:val="16"/>
                <w:szCs w:val="16"/>
              </w:rPr>
              <w:t>2 000,0</w:t>
            </w:r>
          </w:p>
        </w:tc>
      </w:tr>
      <w:tr w:rsidR="0013207F" w:rsidRPr="0013207F" w14:paraId="7BD43E44" w14:textId="77777777" w:rsidTr="0013207F">
        <w:trPr>
          <w:trHeight w:val="319"/>
        </w:trPr>
        <w:tc>
          <w:tcPr>
            <w:tcW w:w="3114" w:type="dxa"/>
            <w:vAlign w:val="center"/>
            <w:hideMark/>
          </w:tcPr>
          <w:p w14:paraId="40AE8221" w14:textId="77777777" w:rsidR="0013207F" w:rsidRPr="0013207F" w:rsidRDefault="0013207F" w:rsidP="0013207F">
            <w:pPr>
              <w:rPr>
                <w:sz w:val="16"/>
                <w:szCs w:val="16"/>
              </w:rPr>
            </w:pPr>
            <w:r w:rsidRPr="0013207F">
              <w:rPr>
                <w:sz w:val="16"/>
                <w:szCs w:val="16"/>
              </w:rPr>
              <w:t>Резервные средства</w:t>
            </w:r>
          </w:p>
        </w:tc>
        <w:tc>
          <w:tcPr>
            <w:tcW w:w="598" w:type="dxa"/>
            <w:vAlign w:val="center"/>
            <w:hideMark/>
          </w:tcPr>
          <w:p w14:paraId="01C2F246" w14:textId="77777777" w:rsidR="0013207F" w:rsidRPr="0013207F" w:rsidRDefault="0013207F" w:rsidP="0013207F">
            <w:pPr>
              <w:jc w:val="center"/>
              <w:rPr>
                <w:sz w:val="16"/>
                <w:szCs w:val="16"/>
              </w:rPr>
            </w:pPr>
            <w:r w:rsidRPr="0013207F">
              <w:rPr>
                <w:sz w:val="16"/>
                <w:szCs w:val="16"/>
              </w:rPr>
              <w:t>900</w:t>
            </w:r>
          </w:p>
        </w:tc>
        <w:tc>
          <w:tcPr>
            <w:tcW w:w="419" w:type="dxa"/>
            <w:vAlign w:val="center"/>
            <w:hideMark/>
          </w:tcPr>
          <w:p w14:paraId="2ED52971" w14:textId="77777777" w:rsidR="0013207F" w:rsidRPr="0013207F" w:rsidRDefault="0013207F" w:rsidP="0013207F">
            <w:pPr>
              <w:jc w:val="center"/>
              <w:rPr>
                <w:sz w:val="16"/>
                <w:szCs w:val="16"/>
              </w:rPr>
            </w:pPr>
            <w:r w:rsidRPr="0013207F">
              <w:rPr>
                <w:sz w:val="16"/>
                <w:szCs w:val="16"/>
              </w:rPr>
              <w:t>01</w:t>
            </w:r>
          </w:p>
        </w:tc>
        <w:tc>
          <w:tcPr>
            <w:tcW w:w="564" w:type="dxa"/>
            <w:vAlign w:val="center"/>
            <w:hideMark/>
          </w:tcPr>
          <w:p w14:paraId="42A3AEDE" w14:textId="77777777" w:rsidR="0013207F" w:rsidRPr="0013207F" w:rsidRDefault="0013207F" w:rsidP="0013207F">
            <w:pPr>
              <w:jc w:val="center"/>
              <w:rPr>
                <w:sz w:val="16"/>
                <w:szCs w:val="16"/>
              </w:rPr>
            </w:pPr>
            <w:r w:rsidRPr="0013207F">
              <w:rPr>
                <w:sz w:val="16"/>
                <w:szCs w:val="16"/>
              </w:rPr>
              <w:t>11</w:t>
            </w:r>
          </w:p>
        </w:tc>
        <w:tc>
          <w:tcPr>
            <w:tcW w:w="376" w:type="dxa"/>
            <w:vAlign w:val="center"/>
            <w:hideMark/>
          </w:tcPr>
          <w:p w14:paraId="1C784AD3" w14:textId="77777777" w:rsidR="0013207F" w:rsidRPr="0013207F" w:rsidRDefault="0013207F" w:rsidP="0013207F">
            <w:pPr>
              <w:jc w:val="center"/>
              <w:rPr>
                <w:sz w:val="16"/>
                <w:szCs w:val="16"/>
              </w:rPr>
            </w:pPr>
            <w:r w:rsidRPr="0013207F">
              <w:rPr>
                <w:sz w:val="16"/>
                <w:szCs w:val="16"/>
              </w:rPr>
              <w:t>89</w:t>
            </w:r>
          </w:p>
        </w:tc>
        <w:tc>
          <w:tcPr>
            <w:tcW w:w="296" w:type="dxa"/>
            <w:vAlign w:val="center"/>
            <w:hideMark/>
          </w:tcPr>
          <w:p w14:paraId="4DDB41C4" w14:textId="77777777" w:rsidR="0013207F" w:rsidRPr="0013207F" w:rsidRDefault="0013207F" w:rsidP="0013207F">
            <w:pPr>
              <w:jc w:val="center"/>
              <w:rPr>
                <w:sz w:val="16"/>
                <w:szCs w:val="16"/>
              </w:rPr>
            </w:pPr>
            <w:r w:rsidRPr="0013207F">
              <w:rPr>
                <w:sz w:val="16"/>
                <w:szCs w:val="16"/>
              </w:rPr>
              <w:t>1</w:t>
            </w:r>
          </w:p>
        </w:tc>
        <w:tc>
          <w:tcPr>
            <w:tcW w:w="477" w:type="dxa"/>
            <w:vAlign w:val="center"/>
            <w:hideMark/>
          </w:tcPr>
          <w:p w14:paraId="6F76D01F" w14:textId="77777777" w:rsidR="0013207F" w:rsidRPr="0013207F" w:rsidRDefault="0013207F" w:rsidP="0013207F">
            <w:pPr>
              <w:jc w:val="center"/>
              <w:rPr>
                <w:sz w:val="16"/>
                <w:szCs w:val="16"/>
              </w:rPr>
            </w:pPr>
            <w:r w:rsidRPr="0013207F">
              <w:rPr>
                <w:sz w:val="16"/>
                <w:szCs w:val="16"/>
              </w:rPr>
              <w:t>00</w:t>
            </w:r>
          </w:p>
        </w:tc>
        <w:tc>
          <w:tcPr>
            <w:tcW w:w="688" w:type="dxa"/>
            <w:vAlign w:val="center"/>
            <w:hideMark/>
          </w:tcPr>
          <w:p w14:paraId="3C1B1FE3" w14:textId="77777777" w:rsidR="0013207F" w:rsidRPr="0013207F" w:rsidRDefault="0013207F" w:rsidP="0013207F">
            <w:pPr>
              <w:jc w:val="center"/>
              <w:rPr>
                <w:sz w:val="16"/>
                <w:szCs w:val="16"/>
              </w:rPr>
            </w:pPr>
            <w:r w:rsidRPr="0013207F">
              <w:rPr>
                <w:sz w:val="16"/>
                <w:szCs w:val="16"/>
              </w:rPr>
              <w:t>41180</w:t>
            </w:r>
          </w:p>
        </w:tc>
        <w:tc>
          <w:tcPr>
            <w:tcW w:w="461" w:type="dxa"/>
            <w:vAlign w:val="center"/>
            <w:hideMark/>
          </w:tcPr>
          <w:p w14:paraId="77A30D38" w14:textId="77777777" w:rsidR="0013207F" w:rsidRPr="0013207F" w:rsidRDefault="0013207F" w:rsidP="0013207F">
            <w:pPr>
              <w:jc w:val="center"/>
              <w:rPr>
                <w:sz w:val="16"/>
                <w:szCs w:val="16"/>
              </w:rPr>
            </w:pPr>
            <w:r w:rsidRPr="0013207F">
              <w:rPr>
                <w:sz w:val="16"/>
                <w:szCs w:val="16"/>
              </w:rPr>
              <w:t>870</w:t>
            </w:r>
          </w:p>
        </w:tc>
        <w:tc>
          <w:tcPr>
            <w:tcW w:w="940" w:type="dxa"/>
            <w:noWrap/>
            <w:vAlign w:val="center"/>
            <w:hideMark/>
          </w:tcPr>
          <w:p w14:paraId="453F21AB" w14:textId="77777777" w:rsidR="0013207F" w:rsidRPr="0013207F" w:rsidRDefault="0013207F" w:rsidP="0013207F">
            <w:pPr>
              <w:jc w:val="right"/>
              <w:rPr>
                <w:sz w:val="16"/>
                <w:szCs w:val="16"/>
              </w:rPr>
            </w:pPr>
            <w:r w:rsidRPr="0013207F">
              <w:rPr>
                <w:sz w:val="16"/>
                <w:szCs w:val="16"/>
              </w:rPr>
              <w:t>5 000,0</w:t>
            </w:r>
          </w:p>
        </w:tc>
        <w:tc>
          <w:tcPr>
            <w:tcW w:w="993" w:type="dxa"/>
            <w:noWrap/>
            <w:vAlign w:val="center"/>
            <w:hideMark/>
          </w:tcPr>
          <w:p w14:paraId="21FB6E92" w14:textId="77777777" w:rsidR="0013207F" w:rsidRPr="0013207F" w:rsidRDefault="0013207F" w:rsidP="0013207F">
            <w:pPr>
              <w:jc w:val="right"/>
              <w:rPr>
                <w:sz w:val="16"/>
                <w:szCs w:val="16"/>
              </w:rPr>
            </w:pPr>
            <w:r w:rsidRPr="0013207F">
              <w:rPr>
                <w:sz w:val="16"/>
                <w:szCs w:val="16"/>
              </w:rPr>
              <w:t>2 000,0</w:t>
            </w:r>
          </w:p>
        </w:tc>
        <w:tc>
          <w:tcPr>
            <w:tcW w:w="997" w:type="dxa"/>
            <w:noWrap/>
            <w:vAlign w:val="center"/>
            <w:hideMark/>
          </w:tcPr>
          <w:p w14:paraId="45CD9B86" w14:textId="77777777" w:rsidR="0013207F" w:rsidRPr="0013207F" w:rsidRDefault="0013207F" w:rsidP="0013207F">
            <w:pPr>
              <w:jc w:val="right"/>
              <w:rPr>
                <w:sz w:val="16"/>
                <w:szCs w:val="16"/>
              </w:rPr>
            </w:pPr>
            <w:r w:rsidRPr="0013207F">
              <w:rPr>
                <w:sz w:val="16"/>
                <w:szCs w:val="16"/>
              </w:rPr>
              <w:t>2 000,0</w:t>
            </w:r>
          </w:p>
        </w:tc>
      </w:tr>
      <w:tr w:rsidR="0013207F" w:rsidRPr="0013207F" w14:paraId="12E8B500" w14:textId="77777777" w:rsidTr="0013207F">
        <w:trPr>
          <w:trHeight w:val="390"/>
        </w:trPr>
        <w:tc>
          <w:tcPr>
            <w:tcW w:w="3114" w:type="dxa"/>
            <w:vAlign w:val="center"/>
            <w:hideMark/>
          </w:tcPr>
          <w:p w14:paraId="1865A7B3" w14:textId="77777777" w:rsidR="0013207F" w:rsidRPr="0013207F" w:rsidRDefault="0013207F" w:rsidP="0013207F">
            <w:pPr>
              <w:rPr>
                <w:sz w:val="16"/>
                <w:szCs w:val="16"/>
              </w:rPr>
            </w:pPr>
            <w:r w:rsidRPr="0013207F">
              <w:rPr>
                <w:sz w:val="16"/>
                <w:szCs w:val="16"/>
              </w:rPr>
              <w:t>Другие общегосударственные вопросы</w:t>
            </w:r>
          </w:p>
        </w:tc>
        <w:tc>
          <w:tcPr>
            <w:tcW w:w="598" w:type="dxa"/>
            <w:vAlign w:val="center"/>
            <w:hideMark/>
          </w:tcPr>
          <w:p w14:paraId="0EDF2E36" w14:textId="77777777" w:rsidR="0013207F" w:rsidRPr="0013207F" w:rsidRDefault="0013207F" w:rsidP="0013207F">
            <w:pPr>
              <w:jc w:val="center"/>
              <w:rPr>
                <w:b/>
                <w:bCs/>
                <w:sz w:val="16"/>
                <w:szCs w:val="16"/>
              </w:rPr>
            </w:pPr>
            <w:r w:rsidRPr="0013207F">
              <w:rPr>
                <w:b/>
                <w:bCs/>
                <w:sz w:val="16"/>
                <w:szCs w:val="16"/>
              </w:rPr>
              <w:t>900</w:t>
            </w:r>
          </w:p>
        </w:tc>
        <w:tc>
          <w:tcPr>
            <w:tcW w:w="419" w:type="dxa"/>
            <w:vAlign w:val="center"/>
            <w:hideMark/>
          </w:tcPr>
          <w:p w14:paraId="22FC793A" w14:textId="77777777" w:rsidR="0013207F" w:rsidRPr="0013207F" w:rsidRDefault="0013207F" w:rsidP="0013207F">
            <w:pPr>
              <w:jc w:val="center"/>
              <w:rPr>
                <w:sz w:val="16"/>
                <w:szCs w:val="16"/>
              </w:rPr>
            </w:pPr>
            <w:r w:rsidRPr="0013207F">
              <w:rPr>
                <w:sz w:val="16"/>
                <w:szCs w:val="16"/>
              </w:rPr>
              <w:t>01</w:t>
            </w:r>
          </w:p>
        </w:tc>
        <w:tc>
          <w:tcPr>
            <w:tcW w:w="564" w:type="dxa"/>
            <w:vAlign w:val="center"/>
            <w:hideMark/>
          </w:tcPr>
          <w:p w14:paraId="4AC374F8" w14:textId="77777777" w:rsidR="0013207F" w:rsidRPr="0013207F" w:rsidRDefault="0013207F" w:rsidP="0013207F">
            <w:pPr>
              <w:jc w:val="center"/>
              <w:rPr>
                <w:sz w:val="16"/>
                <w:szCs w:val="16"/>
              </w:rPr>
            </w:pPr>
            <w:r w:rsidRPr="0013207F">
              <w:rPr>
                <w:sz w:val="16"/>
                <w:szCs w:val="16"/>
              </w:rPr>
              <w:t>13</w:t>
            </w:r>
          </w:p>
        </w:tc>
        <w:tc>
          <w:tcPr>
            <w:tcW w:w="376" w:type="dxa"/>
            <w:vAlign w:val="center"/>
            <w:hideMark/>
          </w:tcPr>
          <w:p w14:paraId="476B3233" w14:textId="77777777" w:rsidR="0013207F" w:rsidRPr="0013207F" w:rsidRDefault="0013207F" w:rsidP="0013207F">
            <w:pPr>
              <w:jc w:val="center"/>
              <w:rPr>
                <w:sz w:val="16"/>
                <w:szCs w:val="16"/>
              </w:rPr>
            </w:pPr>
            <w:r w:rsidRPr="0013207F">
              <w:rPr>
                <w:sz w:val="16"/>
                <w:szCs w:val="16"/>
              </w:rPr>
              <w:t> </w:t>
            </w:r>
          </w:p>
        </w:tc>
        <w:tc>
          <w:tcPr>
            <w:tcW w:w="296" w:type="dxa"/>
            <w:vAlign w:val="center"/>
            <w:hideMark/>
          </w:tcPr>
          <w:p w14:paraId="76719BC7" w14:textId="77777777" w:rsidR="0013207F" w:rsidRPr="0013207F" w:rsidRDefault="0013207F" w:rsidP="0013207F">
            <w:pPr>
              <w:jc w:val="center"/>
              <w:rPr>
                <w:sz w:val="16"/>
                <w:szCs w:val="16"/>
              </w:rPr>
            </w:pPr>
            <w:r w:rsidRPr="0013207F">
              <w:rPr>
                <w:sz w:val="16"/>
                <w:szCs w:val="16"/>
              </w:rPr>
              <w:t> </w:t>
            </w:r>
          </w:p>
        </w:tc>
        <w:tc>
          <w:tcPr>
            <w:tcW w:w="477" w:type="dxa"/>
            <w:vAlign w:val="center"/>
            <w:hideMark/>
          </w:tcPr>
          <w:p w14:paraId="7F72058B" w14:textId="77777777" w:rsidR="0013207F" w:rsidRPr="0013207F" w:rsidRDefault="0013207F" w:rsidP="0013207F">
            <w:pPr>
              <w:jc w:val="center"/>
              <w:rPr>
                <w:sz w:val="16"/>
                <w:szCs w:val="16"/>
              </w:rPr>
            </w:pPr>
            <w:r w:rsidRPr="0013207F">
              <w:rPr>
                <w:sz w:val="16"/>
                <w:szCs w:val="16"/>
              </w:rPr>
              <w:t> </w:t>
            </w:r>
          </w:p>
        </w:tc>
        <w:tc>
          <w:tcPr>
            <w:tcW w:w="688" w:type="dxa"/>
            <w:vAlign w:val="center"/>
            <w:hideMark/>
          </w:tcPr>
          <w:p w14:paraId="544BA732" w14:textId="77777777" w:rsidR="0013207F" w:rsidRPr="0013207F" w:rsidRDefault="0013207F" w:rsidP="0013207F">
            <w:pPr>
              <w:jc w:val="center"/>
              <w:rPr>
                <w:sz w:val="16"/>
                <w:szCs w:val="16"/>
              </w:rPr>
            </w:pPr>
            <w:r w:rsidRPr="0013207F">
              <w:rPr>
                <w:sz w:val="16"/>
                <w:szCs w:val="16"/>
              </w:rPr>
              <w:t> </w:t>
            </w:r>
          </w:p>
        </w:tc>
        <w:tc>
          <w:tcPr>
            <w:tcW w:w="461" w:type="dxa"/>
            <w:vAlign w:val="center"/>
            <w:hideMark/>
          </w:tcPr>
          <w:p w14:paraId="755A132F" w14:textId="77777777" w:rsidR="0013207F" w:rsidRPr="0013207F" w:rsidRDefault="0013207F" w:rsidP="0013207F">
            <w:pPr>
              <w:jc w:val="center"/>
              <w:rPr>
                <w:sz w:val="16"/>
                <w:szCs w:val="16"/>
              </w:rPr>
            </w:pPr>
            <w:r w:rsidRPr="0013207F">
              <w:rPr>
                <w:sz w:val="16"/>
                <w:szCs w:val="16"/>
              </w:rPr>
              <w:t> </w:t>
            </w:r>
          </w:p>
        </w:tc>
        <w:tc>
          <w:tcPr>
            <w:tcW w:w="940" w:type="dxa"/>
            <w:noWrap/>
            <w:vAlign w:val="center"/>
            <w:hideMark/>
          </w:tcPr>
          <w:p w14:paraId="1B9EF31A" w14:textId="77777777" w:rsidR="0013207F" w:rsidRPr="0013207F" w:rsidRDefault="0013207F" w:rsidP="0013207F">
            <w:pPr>
              <w:jc w:val="right"/>
              <w:rPr>
                <w:sz w:val="16"/>
                <w:szCs w:val="16"/>
              </w:rPr>
            </w:pPr>
            <w:r w:rsidRPr="0013207F">
              <w:rPr>
                <w:sz w:val="16"/>
                <w:szCs w:val="16"/>
              </w:rPr>
              <w:t>99 671,9</w:t>
            </w:r>
          </w:p>
        </w:tc>
        <w:tc>
          <w:tcPr>
            <w:tcW w:w="993" w:type="dxa"/>
            <w:noWrap/>
            <w:vAlign w:val="center"/>
            <w:hideMark/>
          </w:tcPr>
          <w:p w14:paraId="3BE0FE31" w14:textId="77777777" w:rsidR="0013207F" w:rsidRPr="0013207F" w:rsidRDefault="0013207F" w:rsidP="0013207F">
            <w:pPr>
              <w:jc w:val="right"/>
              <w:rPr>
                <w:sz w:val="16"/>
                <w:szCs w:val="16"/>
              </w:rPr>
            </w:pPr>
            <w:r w:rsidRPr="0013207F">
              <w:rPr>
                <w:sz w:val="16"/>
                <w:szCs w:val="16"/>
              </w:rPr>
              <w:t>58 119,5</w:t>
            </w:r>
          </w:p>
        </w:tc>
        <w:tc>
          <w:tcPr>
            <w:tcW w:w="997" w:type="dxa"/>
            <w:noWrap/>
            <w:vAlign w:val="center"/>
            <w:hideMark/>
          </w:tcPr>
          <w:p w14:paraId="41847E29" w14:textId="77777777" w:rsidR="0013207F" w:rsidRPr="0013207F" w:rsidRDefault="0013207F" w:rsidP="0013207F">
            <w:pPr>
              <w:jc w:val="right"/>
              <w:rPr>
                <w:sz w:val="16"/>
                <w:szCs w:val="16"/>
              </w:rPr>
            </w:pPr>
            <w:r w:rsidRPr="0013207F">
              <w:rPr>
                <w:sz w:val="16"/>
                <w:szCs w:val="16"/>
              </w:rPr>
              <w:t>61 560,7</w:t>
            </w:r>
          </w:p>
        </w:tc>
      </w:tr>
      <w:tr w:rsidR="0013207F" w:rsidRPr="0013207F" w14:paraId="19B95076" w14:textId="77777777" w:rsidTr="0013207F">
        <w:trPr>
          <w:trHeight w:val="840"/>
        </w:trPr>
        <w:tc>
          <w:tcPr>
            <w:tcW w:w="3114" w:type="dxa"/>
            <w:vAlign w:val="center"/>
            <w:hideMark/>
          </w:tcPr>
          <w:p w14:paraId="04748D22" w14:textId="77777777" w:rsidR="0013207F" w:rsidRPr="0013207F" w:rsidRDefault="0013207F" w:rsidP="0013207F">
            <w:pPr>
              <w:rPr>
                <w:sz w:val="16"/>
                <w:szCs w:val="16"/>
              </w:rPr>
            </w:pPr>
            <w:r w:rsidRPr="0013207F">
              <w:rPr>
                <w:sz w:val="16"/>
                <w:szCs w:val="16"/>
              </w:rPr>
              <w:t>Непрограммные расходы главных распорядителей средств бюджета Рузаевского муниципального района Республики Мордовия</w:t>
            </w:r>
          </w:p>
        </w:tc>
        <w:tc>
          <w:tcPr>
            <w:tcW w:w="598" w:type="dxa"/>
            <w:vAlign w:val="center"/>
            <w:hideMark/>
          </w:tcPr>
          <w:p w14:paraId="0656F373" w14:textId="77777777" w:rsidR="0013207F" w:rsidRPr="0013207F" w:rsidRDefault="0013207F" w:rsidP="0013207F">
            <w:pPr>
              <w:jc w:val="center"/>
              <w:rPr>
                <w:b/>
                <w:bCs/>
                <w:sz w:val="16"/>
                <w:szCs w:val="16"/>
              </w:rPr>
            </w:pPr>
            <w:r w:rsidRPr="0013207F">
              <w:rPr>
                <w:b/>
                <w:bCs/>
                <w:sz w:val="16"/>
                <w:szCs w:val="16"/>
              </w:rPr>
              <w:t>900</w:t>
            </w:r>
          </w:p>
        </w:tc>
        <w:tc>
          <w:tcPr>
            <w:tcW w:w="419" w:type="dxa"/>
            <w:vAlign w:val="center"/>
            <w:hideMark/>
          </w:tcPr>
          <w:p w14:paraId="50C628B1" w14:textId="77777777" w:rsidR="0013207F" w:rsidRPr="0013207F" w:rsidRDefault="0013207F" w:rsidP="0013207F">
            <w:pPr>
              <w:jc w:val="center"/>
              <w:rPr>
                <w:sz w:val="16"/>
                <w:szCs w:val="16"/>
              </w:rPr>
            </w:pPr>
            <w:r w:rsidRPr="0013207F">
              <w:rPr>
                <w:sz w:val="16"/>
                <w:szCs w:val="16"/>
              </w:rPr>
              <w:t>01</w:t>
            </w:r>
          </w:p>
        </w:tc>
        <w:tc>
          <w:tcPr>
            <w:tcW w:w="564" w:type="dxa"/>
            <w:vAlign w:val="center"/>
            <w:hideMark/>
          </w:tcPr>
          <w:p w14:paraId="5D13E4B1" w14:textId="77777777" w:rsidR="0013207F" w:rsidRPr="0013207F" w:rsidRDefault="0013207F" w:rsidP="0013207F">
            <w:pPr>
              <w:jc w:val="center"/>
              <w:rPr>
                <w:sz w:val="16"/>
                <w:szCs w:val="16"/>
              </w:rPr>
            </w:pPr>
            <w:r w:rsidRPr="0013207F">
              <w:rPr>
                <w:sz w:val="16"/>
                <w:szCs w:val="16"/>
              </w:rPr>
              <w:t>13</w:t>
            </w:r>
          </w:p>
        </w:tc>
        <w:tc>
          <w:tcPr>
            <w:tcW w:w="376" w:type="dxa"/>
            <w:vAlign w:val="center"/>
            <w:hideMark/>
          </w:tcPr>
          <w:p w14:paraId="5F3944B3" w14:textId="77777777" w:rsidR="0013207F" w:rsidRPr="0013207F" w:rsidRDefault="0013207F" w:rsidP="0013207F">
            <w:pPr>
              <w:jc w:val="center"/>
              <w:rPr>
                <w:sz w:val="16"/>
                <w:szCs w:val="16"/>
              </w:rPr>
            </w:pPr>
            <w:r w:rsidRPr="0013207F">
              <w:rPr>
                <w:sz w:val="16"/>
                <w:szCs w:val="16"/>
              </w:rPr>
              <w:t>89</w:t>
            </w:r>
          </w:p>
        </w:tc>
        <w:tc>
          <w:tcPr>
            <w:tcW w:w="296" w:type="dxa"/>
            <w:vAlign w:val="center"/>
            <w:hideMark/>
          </w:tcPr>
          <w:p w14:paraId="330D5E2C" w14:textId="77777777" w:rsidR="0013207F" w:rsidRPr="0013207F" w:rsidRDefault="0013207F" w:rsidP="0013207F">
            <w:pPr>
              <w:jc w:val="center"/>
              <w:rPr>
                <w:sz w:val="16"/>
                <w:szCs w:val="16"/>
              </w:rPr>
            </w:pPr>
            <w:r w:rsidRPr="0013207F">
              <w:rPr>
                <w:sz w:val="16"/>
                <w:szCs w:val="16"/>
              </w:rPr>
              <w:t>0</w:t>
            </w:r>
          </w:p>
        </w:tc>
        <w:tc>
          <w:tcPr>
            <w:tcW w:w="477" w:type="dxa"/>
            <w:vAlign w:val="center"/>
            <w:hideMark/>
          </w:tcPr>
          <w:p w14:paraId="22E27AFA" w14:textId="77777777" w:rsidR="0013207F" w:rsidRPr="0013207F" w:rsidRDefault="0013207F" w:rsidP="0013207F">
            <w:pPr>
              <w:jc w:val="center"/>
              <w:rPr>
                <w:sz w:val="16"/>
                <w:szCs w:val="16"/>
              </w:rPr>
            </w:pPr>
            <w:r w:rsidRPr="0013207F">
              <w:rPr>
                <w:sz w:val="16"/>
                <w:szCs w:val="16"/>
              </w:rPr>
              <w:t> </w:t>
            </w:r>
          </w:p>
        </w:tc>
        <w:tc>
          <w:tcPr>
            <w:tcW w:w="688" w:type="dxa"/>
            <w:vAlign w:val="center"/>
            <w:hideMark/>
          </w:tcPr>
          <w:p w14:paraId="65949D1D" w14:textId="77777777" w:rsidR="0013207F" w:rsidRPr="0013207F" w:rsidRDefault="0013207F" w:rsidP="0013207F">
            <w:pPr>
              <w:jc w:val="center"/>
              <w:rPr>
                <w:sz w:val="16"/>
                <w:szCs w:val="16"/>
              </w:rPr>
            </w:pPr>
            <w:r w:rsidRPr="0013207F">
              <w:rPr>
                <w:sz w:val="16"/>
                <w:szCs w:val="16"/>
              </w:rPr>
              <w:t> </w:t>
            </w:r>
          </w:p>
        </w:tc>
        <w:tc>
          <w:tcPr>
            <w:tcW w:w="461" w:type="dxa"/>
            <w:vAlign w:val="center"/>
            <w:hideMark/>
          </w:tcPr>
          <w:p w14:paraId="115C48A4" w14:textId="77777777" w:rsidR="0013207F" w:rsidRPr="0013207F" w:rsidRDefault="0013207F" w:rsidP="0013207F">
            <w:pPr>
              <w:jc w:val="center"/>
              <w:rPr>
                <w:sz w:val="16"/>
                <w:szCs w:val="16"/>
              </w:rPr>
            </w:pPr>
            <w:r w:rsidRPr="0013207F">
              <w:rPr>
                <w:sz w:val="16"/>
                <w:szCs w:val="16"/>
              </w:rPr>
              <w:t> </w:t>
            </w:r>
          </w:p>
        </w:tc>
        <w:tc>
          <w:tcPr>
            <w:tcW w:w="940" w:type="dxa"/>
            <w:noWrap/>
            <w:vAlign w:val="center"/>
            <w:hideMark/>
          </w:tcPr>
          <w:p w14:paraId="1C5B6CA9" w14:textId="77777777" w:rsidR="0013207F" w:rsidRPr="0013207F" w:rsidRDefault="0013207F" w:rsidP="0013207F">
            <w:pPr>
              <w:jc w:val="right"/>
              <w:rPr>
                <w:sz w:val="16"/>
                <w:szCs w:val="16"/>
              </w:rPr>
            </w:pPr>
            <w:r w:rsidRPr="0013207F">
              <w:rPr>
                <w:sz w:val="16"/>
                <w:szCs w:val="16"/>
              </w:rPr>
              <w:t>99 671,9</w:t>
            </w:r>
          </w:p>
        </w:tc>
        <w:tc>
          <w:tcPr>
            <w:tcW w:w="993" w:type="dxa"/>
            <w:noWrap/>
            <w:vAlign w:val="center"/>
            <w:hideMark/>
          </w:tcPr>
          <w:p w14:paraId="7A6441E5" w14:textId="77777777" w:rsidR="0013207F" w:rsidRPr="0013207F" w:rsidRDefault="0013207F" w:rsidP="0013207F">
            <w:pPr>
              <w:jc w:val="right"/>
              <w:rPr>
                <w:sz w:val="16"/>
                <w:szCs w:val="16"/>
              </w:rPr>
            </w:pPr>
            <w:r w:rsidRPr="0013207F">
              <w:rPr>
                <w:sz w:val="16"/>
                <w:szCs w:val="16"/>
              </w:rPr>
              <w:t>58 119,5</w:t>
            </w:r>
          </w:p>
        </w:tc>
        <w:tc>
          <w:tcPr>
            <w:tcW w:w="997" w:type="dxa"/>
            <w:noWrap/>
            <w:vAlign w:val="center"/>
            <w:hideMark/>
          </w:tcPr>
          <w:p w14:paraId="7340D85D" w14:textId="77777777" w:rsidR="0013207F" w:rsidRPr="0013207F" w:rsidRDefault="0013207F" w:rsidP="0013207F">
            <w:pPr>
              <w:jc w:val="right"/>
              <w:rPr>
                <w:sz w:val="16"/>
                <w:szCs w:val="16"/>
              </w:rPr>
            </w:pPr>
            <w:r w:rsidRPr="0013207F">
              <w:rPr>
                <w:sz w:val="16"/>
                <w:szCs w:val="16"/>
              </w:rPr>
              <w:t>61 560,7</w:t>
            </w:r>
          </w:p>
        </w:tc>
      </w:tr>
      <w:tr w:rsidR="0013207F" w:rsidRPr="0013207F" w14:paraId="267E2643" w14:textId="77777777" w:rsidTr="0013207F">
        <w:trPr>
          <w:trHeight w:val="1050"/>
        </w:trPr>
        <w:tc>
          <w:tcPr>
            <w:tcW w:w="3114" w:type="dxa"/>
            <w:vAlign w:val="center"/>
            <w:hideMark/>
          </w:tcPr>
          <w:p w14:paraId="75508F43" w14:textId="77777777" w:rsidR="0013207F" w:rsidRPr="0013207F" w:rsidRDefault="0013207F" w:rsidP="0013207F">
            <w:pPr>
              <w:rPr>
                <w:sz w:val="16"/>
                <w:szCs w:val="16"/>
              </w:rPr>
            </w:pPr>
            <w:r w:rsidRPr="0013207F">
              <w:rPr>
                <w:sz w:val="16"/>
                <w:szCs w:val="16"/>
              </w:rPr>
              <w:t>Непрограммные расходы в рамках обеспечения деятельности главных распорядителей средств бюджета Рузаевского муниципального района Республики Мордовия</w:t>
            </w:r>
          </w:p>
        </w:tc>
        <w:tc>
          <w:tcPr>
            <w:tcW w:w="598" w:type="dxa"/>
            <w:vAlign w:val="center"/>
            <w:hideMark/>
          </w:tcPr>
          <w:p w14:paraId="2E94F9B9" w14:textId="77777777" w:rsidR="0013207F" w:rsidRPr="0013207F" w:rsidRDefault="0013207F" w:rsidP="0013207F">
            <w:pPr>
              <w:jc w:val="center"/>
              <w:rPr>
                <w:b/>
                <w:bCs/>
                <w:sz w:val="16"/>
                <w:szCs w:val="16"/>
              </w:rPr>
            </w:pPr>
            <w:r w:rsidRPr="0013207F">
              <w:rPr>
                <w:b/>
                <w:bCs/>
                <w:sz w:val="16"/>
                <w:szCs w:val="16"/>
              </w:rPr>
              <w:t>900</w:t>
            </w:r>
          </w:p>
        </w:tc>
        <w:tc>
          <w:tcPr>
            <w:tcW w:w="419" w:type="dxa"/>
            <w:vAlign w:val="center"/>
            <w:hideMark/>
          </w:tcPr>
          <w:p w14:paraId="243CF5C4" w14:textId="77777777" w:rsidR="0013207F" w:rsidRPr="0013207F" w:rsidRDefault="0013207F" w:rsidP="0013207F">
            <w:pPr>
              <w:jc w:val="center"/>
              <w:rPr>
                <w:sz w:val="16"/>
                <w:szCs w:val="16"/>
              </w:rPr>
            </w:pPr>
            <w:r w:rsidRPr="0013207F">
              <w:rPr>
                <w:sz w:val="16"/>
                <w:szCs w:val="16"/>
              </w:rPr>
              <w:t>01</w:t>
            </w:r>
          </w:p>
        </w:tc>
        <w:tc>
          <w:tcPr>
            <w:tcW w:w="564" w:type="dxa"/>
            <w:vAlign w:val="center"/>
            <w:hideMark/>
          </w:tcPr>
          <w:p w14:paraId="51AD2596" w14:textId="77777777" w:rsidR="0013207F" w:rsidRPr="0013207F" w:rsidRDefault="0013207F" w:rsidP="0013207F">
            <w:pPr>
              <w:jc w:val="center"/>
              <w:rPr>
                <w:sz w:val="16"/>
                <w:szCs w:val="16"/>
              </w:rPr>
            </w:pPr>
            <w:r w:rsidRPr="0013207F">
              <w:rPr>
                <w:sz w:val="16"/>
                <w:szCs w:val="16"/>
              </w:rPr>
              <w:t>13</w:t>
            </w:r>
          </w:p>
        </w:tc>
        <w:tc>
          <w:tcPr>
            <w:tcW w:w="376" w:type="dxa"/>
            <w:vAlign w:val="center"/>
            <w:hideMark/>
          </w:tcPr>
          <w:p w14:paraId="7A87CCF8" w14:textId="77777777" w:rsidR="0013207F" w:rsidRPr="0013207F" w:rsidRDefault="0013207F" w:rsidP="0013207F">
            <w:pPr>
              <w:jc w:val="center"/>
              <w:rPr>
                <w:b/>
                <w:bCs/>
                <w:sz w:val="16"/>
                <w:szCs w:val="16"/>
              </w:rPr>
            </w:pPr>
            <w:r w:rsidRPr="0013207F">
              <w:rPr>
                <w:b/>
                <w:bCs/>
                <w:sz w:val="16"/>
                <w:szCs w:val="16"/>
              </w:rPr>
              <w:t>89</w:t>
            </w:r>
          </w:p>
        </w:tc>
        <w:tc>
          <w:tcPr>
            <w:tcW w:w="296" w:type="dxa"/>
            <w:vAlign w:val="center"/>
            <w:hideMark/>
          </w:tcPr>
          <w:p w14:paraId="46CF525C" w14:textId="77777777" w:rsidR="0013207F" w:rsidRPr="0013207F" w:rsidRDefault="0013207F" w:rsidP="0013207F">
            <w:pPr>
              <w:jc w:val="center"/>
              <w:rPr>
                <w:b/>
                <w:bCs/>
                <w:sz w:val="16"/>
                <w:szCs w:val="16"/>
              </w:rPr>
            </w:pPr>
            <w:r w:rsidRPr="0013207F">
              <w:rPr>
                <w:b/>
                <w:bCs/>
                <w:sz w:val="16"/>
                <w:szCs w:val="16"/>
              </w:rPr>
              <w:t>1</w:t>
            </w:r>
          </w:p>
        </w:tc>
        <w:tc>
          <w:tcPr>
            <w:tcW w:w="477" w:type="dxa"/>
            <w:vAlign w:val="center"/>
            <w:hideMark/>
          </w:tcPr>
          <w:p w14:paraId="1A976E76" w14:textId="77777777" w:rsidR="0013207F" w:rsidRPr="0013207F" w:rsidRDefault="0013207F" w:rsidP="0013207F">
            <w:pPr>
              <w:jc w:val="center"/>
              <w:rPr>
                <w:b/>
                <w:bCs/>
                <w:sz w:val="16"/>
                <w:szCs w:val="16"/>
              </w:rPr>
            </w:pPr>
            <w:r w:rsidRPr="0013207F">
              <w:rPr>
                <w:b/>
                <w:bCs/>
                <w:sz w:val="16"/>
                <w:szCs w:val="16"/>
              </w:rPr>
              <w:t>00</w:t>
            </w:r>
          </w:p>
        </w:tc>
        <w:tc>
          <w:tcPr>
            <w:tcW w:w="688" w:type="dxa"/>
            <w:vAlign w:val="center"/>
            <w:hideMark/>
          </w:tcPr>
          <w:p w14:paraId="3E7572F1" w14:textId="77777777" w:rsidR="0013207F" w:rsidRPr="0013207F" w:rsidRDefault="0013207F" w:rsidP="0013207F">
            <w:pPr>
              <w:jc w:val="center"/>
              <w:rPr>
                <w:sz w:val="16"/>
                <w:szCs w:val="16"/>
              </w:rPr>
            </w:pPr>
            <w:r w:rsidRPr="0013207F">
              <w:rPr>
                <w:sz w:val="16"/>
                <w:szCs w:val="16"/>
              </w:rPr>
              <w:t> </w:t>
            </w:r>
          </w:p>
        </w:tc>
        <w:tc>
          <w:tcPr>
            <w:tcW w:w="461" w:type="dxa"/>
            <w:vAlign w:val="center"/>
            <w:hideMark/>
          </w:tcPr>
          <w:p w14:paraId="3AC76BBB" w14:textId="77777777" w:rsidR="0013207F" w:rsidRPr="0013207F" w:rsidRDefault="0013207F" w:rsidP="0013207F">
            <w:pPr>
              <w:jc w:val="center"/>
              <w:rPr>
                <w:sz w:val="16"/>
                <w:szCs w:val="16"/>
              </w:rPr>
            </w:pPr>
            <w:r w:rsidRPr="0013207F">
              <w:rPr>
                <w:sz w:val="16"/>
                <w:szCs w:val="16"/>
              </w:rPr>
              <w:t> </w:t>
            </w:r>
          </w:p>
        </w:tc>
        <w:tc>
          <w:tcPr>
            <w:tcW w:w="940" w:type="dxa"/>
            <w:noWrap/>
            <w:vAlign w:val="center"/>
            <w:hideMark/>
          </w:tcPr>
          <w:p w14:paraId="0F7CB928" w14:textId="77777777" w:rsidR="0013207F" w:rsidRPr="0013207F" w:rsidRDefault="0013207F" w:rsidP="0013207F">
            <w:pPr>
              <w:jc w:val="right"/>
              <w:rPr>
                <w:sz w:val="16"/>
                <w:szCs w:val="16"/>
              </w:rPr>
            </w:pPr>
            <w:r w:rsidRPr="0013207F">
              <w:rPr>
                <w:sz w:val="16"/>
                <w:szCs w:val="16"/>
              </w:rPr>
              <w:t>99 671,9</w:t>
            </w:r>
          </w:p>
        </w:tc>
        <w:tc>
          <w:tcPr>
            <w:tcW w:w="993" w:type="dxa"/>
            <w:noWrap/>
            <w:vAlign w:val="center"/>
            <w:hideMark/>
          </w:tcPr>
          <w:p w14:paraId="3ED7ED4D" w14:textId="77777777" w:rsidR="0013207F" w:rsidRPr="0013207F" w:rsidRDefault="0013207F" w:rsidP="0013207F">
            <w:pPr>
              <w:jc w:val="right"/>
              <w:rPr>
                <w:sz w:val="16"/>
                <w:szCs w:val="16"/>
              </w:rPr>
            </w:pPr>
            <w:r w:rsidRPr="0013207F">
              <w:rPr>
                <w:sz w:val="16"/>
                <w:szCs w:val="16"/>
              </w:rPr>
              <w:t>58 119,5</w:t>
            </w:r>
          </w:p>
        </w:tc>
        <w:tc>
          <w:tcPr>
            <w:tcW w:w="997" w:type="dxa"/>
            <w:noWrap/>
            <w:vAlign w:val="center"/>
            <w:hideMark/>
          </w:tcPr>
          <w:p w14:paraId="7CB77E88" w14:textId="77777777" w:rsidR="0013207F" w:rsidRPr="0013207F" w:rsidRDefault="0013207F" w:rsidP="0013207F">
            <w:pPr>
              <w:jc w:val="right"/>
              <w:rPr>
                <w:sz w:val="16"/>
                <w:szCs w:val="16"/>
              </w:rPr>
            </w:pPr>
            <w:r w:rsidRPr="0013207F">
              <w:rPr>
                <w:sz w:val="16"/>
                <w:szCs w:val="16"/>
              </w:rPr>
              <w:t>61 560,7</w:t>
            </w:r>
          </w:p>
        </w:tc>
      </w:tr>
      <w:tr w:rsidR="0013207F" w:rsidRPr="0013207F" w14:paraId="45B165D3" w14:textId="77777777" w:rsidTr="0013207F">
        <w:trPr>
          <w:trHeight w:val="645"/>
        </w:trPr>
        <w:tc>
          <w:tcPr>
            <w:tcW w:w="3114" w:type="dxa"/>
            <w:vAlign w:val="center"/>
            <w:hideMark/>
          </w:tcPr>
          <w:p w14:paraId="508E9FBF" w14:textId="77777777" w:rsidR="0013207F" w:rsidRPr="0013207F" w:rsidRDefault="0013207F" w:rsidP="0013207F">
            <w:pPr>
              <w:rPr>
                <w:sz w:val="16"/>
                <w:szCs w:val="16"/>
              </w:rPr>
            </w:pPr>
            <w:r w:rsidRPr="0013207F">
              <w:rPr>
                <w:sz w:val="16"/>
                <w:szCs w:val="16"/>
              </w:rPr>
              <w:t xml:space="preserve">Расходы на обеспечение выполнения функций органов местного самоуправления </w:t>
            </w:r>
          </w:p>
        </w:tc>
        <w:tc>
          <w:tcPr>
            <w:tcW w:w="598" w:type="dxa"/>
            <w:vAlign w:val="center"/>
            <w:hideMark/>
          </w:tcPr>
          <w:p w14:paraId="0A934033" w14:textId="77777777" w:rsidR="0013207F" w:rsidRPr="0013207F" w:rsidRDefault="0013207F" w:rsidP="0013207F">
            <w:pPr>
              <w:jc w:val="center"/>
              <w:rPr>
                <w:b/>
                <w:bCs/>
                <w:sz w:val="16"/>
                <w:szCs w:val="16"/>
              </w:rPr>
            </w:pPr>
            <w:r w:rsidRPr="0013207F">
              <w:rPr>
                <w:b/>
                <w:bCs/>
                <w:sz w:val="16"/>
                <w:szCs w:val="16"/>
              </w:rPr>
              <w:t>900</w:t>
            </w:r>
          </w:p>
        </w:tc>
        <w:tc>
          <w:tcPr>
            <w:tcW w:w="419" w:type="dxa"/>
            <w:vAlign w:val="center"/>
            <w:hideMark/>
          </w:tcPr>
          <w:p w14:paraId="4E12A7E3" w14:textId="77777777" w:rsidR="0013207F" w:rsidRPr="0013207F" w:rsidRDefault="0013207F" w:rsidP="0013207F">
            <w:pPr>
              <w:jc w:val="center"/>
              <w:rPr>
                <w:sz w:val="16"/>
                <w:szCs w:val="16"/>
              </w:rPr>
            </w:pPr>
            <w:r w:rsidRPr="0013207F">
              <w:rPr>
                <w:sz w:val="16"/>
                <w:szCs w:val="16"/>
              </w:rPr>
              <w:t>01</w:t>
            </w:r>
          </w:p>
        </w:tc>
        <w:tc>
          <w:tcPr>
            <w:tcW w:w="564" w:type="dxa"/>
            <w:vAlign w:val="center"/>
            <w:hideMark/>
          </w:tcPr>
          <w:p w14:paraId="3CBF949E" w14:textId="77777777" w:rsidR="0013207F" w:rsidRPr="0013207F" w:rsidRDefault="0013207F" w:rsidP="0013207F">
            <w:pPr>
              <w:jc w:val="center"/>
              <w:rPr>
                <w:sz w:val="16"/>
                <w:szCs w:val="16"/>
              </w:rPr>
            </w:pPr>
            <w:r w:rsidRPr="0013207F">
              <w:rPr>
                <w:sz w:val="16"/>
                <w:szCs w:val="16"/>
              </w:rPr>
              <w:t>13</w:t>
            </w:r>
          </w:p>
        </w:tc>
        <w:tc>
          <w:tcPr>
            <w:tcW w:w="376" w:type="dxa"/>
            <w:vAlign w:val="center"/>
            <w:hideMark/>
          </w:tcPr>
          <w:p w14:paraId="1CB5537B" w14:textId="77777777" w:rsidR="0013207F" w:rsidRPr="0013207F" w:rsidRDefault="0013207F" w:rsidP="0013207F">
            <w:pPr>
              <w:jc w:val="center"/>
              <w:rPr>
                <w:b/>
                <w:bCs/>
                <w:sz w:val="16"/>
                <w:szCs w:val="16"/>
              </w:rPr>
            </w:pPr>
            <w:r w:rsidRPr="0013207F">
              <w:rPr>
                <w:b/>
                <w:bCs/>
                <w:sz w:val="16"/>
                <w:szCs w:val="16"/>
              </w:rPr>
              <w:t>89</w:t>
            </w:r>
          </w:p>
        </w:tc>
        <w:tc>
          <w:tcPr>
            <w:tcW w:w="296" w:type="dxa"/>
            <w:vAlign w:val="center"/>
            <w:hideMark/>
          </w:tcPr>
          <w:p w14:paraId="7350669A" w14:textId="77777777" w:rsidR="0013207F" w:rsidRPr="0013207F" w:rsidRDefault="0013207F" w:rsidP="0013207F">
            <w:pPr>
              <w:jc w:val="center"/>
              <w:rPr>
                <w:b/>
                <w:bCs/>
                <w:sz w:val="16"/>
                <w:szCs w:val="16"/>
              </w:rPr>
            </w:pPr>
            <w:r w:rsidRPr="0013207F">
              <w:rPr>
                <w:b/>
                <w:bCs/>
                <w:sz w:val="16"/>
                <w:szCs w:val="16"/>
              </w:rPr>
              <w:t>1</w:t>
            </w:r>
          </w:p>
        </w:tc>
        <w:tc>
          <w:tcPr>
            <w:tcW w:w="477" w:type="dxa"/>
            <w:vAlign w:val="center"/>
            <w:hideMark/>
          </w:tcPr>
          <w:p w14:paraId="6E7D28BD" w14:textId="77777777" w:rsidR="0013207F" w:rsidRPr="0013207F" w:rsidRDefault="0013207F" w:rsidP="0013207F">
            <w:pPr>
              <w:jc w:val="center"/>
              <w:rPr>
                <w:b/>
                <w:bCs/>
                <w:sz w:val="16"/>
                <w:szCs w:val="16"/>
              </w:rPr>
            </w:pPr>
            <w:r w:rsidRPr="0013207F">
              <w:rPr>
                <w:b/>
                <w:bCs/>
                <w:sz w:val="16"/>
                <w:szCs w:val="16"/>
              </w:rPr>
              <w:t>00</w:t>
            </w:r>
          </w:p>
        </w:tc>
        <w:tc>
          <w:tcPr>
            <w:tcW w:w="688" w:type="dxa"/>
            <w:vAlign w:val="center"/>
            <w:hideMark/>
          </w:tcPr>
          <w:p w14:paraId="5290D22C" w14:textId="77777777" w:rsidR="0013207F" w:rsidRPr="0013207F" w:rsidRDefault="0013207F" w:rsidP="0013207F">
            <w:pPr>
              <w:jc w:val="center"/>
              <w:rPr>
                <w:sz w:val="16"/>
                <w:szCs w:val="16"/>
              </w:rPr>
            </w:pPr>
            <w:r w:rsidRPr="0013207F">
              <w:rPr>
                <w:sz w:val="16"/>
                <w:szCs w:val="16"/>
              </w:rPr>
              <w:t>41120</w:t>
            </w:r>
          </w:p>
        </w:tc>
        <w:tc>
          <w:tcPr>
            <w:tcW w:w="461" w:type="dxa"/>
            <w:vAlign w:val="center"/>
            <w:hideMark/>
          </w:tcPr>
          <w:p w14:paraId="18DBB109" w14:textId="77777777" w:rsidR="0013207F" w:rsidRPr="0013207F" w:rsidRDefault="0013207F" w:rsidP="0013207F">
            <w:pPr>
              <w:jc w:val="center"/>
              <w:rPr>
                <w:sz w:val="16"/>
                <w:szCs w:val="16"/>
              </w:rPr>
            </w:pPr>
            <w:r w:rsidRPr="0013207F">
              <w:rPr>
                <w:sz w:val="16"/>
                <w:szCs w:val="16"/>
              </w:rPr>
              <w:t> </w:t>
            </w:r>
          </w:p>
        </w:tc>
        <w:tc>
          <w:tcPr>
            <w:tcW w:w="940" w:type="dxa"/>
            <w:noWrap/>
            <w:vAlign w:val="center"/>
            <w:hideMark/>
          </w:tcPr>
          <w:p w14:paraId="3F2371F3" w14:textId="77777777" w:rsidR="0013207F" w:rsidRPr="0013207F" w:rsidRDefault="0013207F" w:rsidP="0013207F">
            <w:pPr>
              <w:jc w:val="right"/>
              <w:rPr>
                <w:sz w:val="16"/>
                <w:szCs w:val="16"/>
              </w:rPr>
            </w:pPr>
            <w:r w:rsidRPr="0013207F">
              <w:rPr>
                <w:sz w:val="16"/>
                <w:szCs w:val="16"/>
              </w:rPr>
              <w:t>1 380,2</w:t>
            </w:r>
          </w:p>
        </w:tc>
        <w:tc>
          <w:tcPr>
            <w:tcW w:w="993" w:type="dxa"/>
            <w:noWrap/>
            <w:vAlign w:val="center"/>
            <w:hideMark/>
          </w:tcPr>
          <w:p w14:paraId="4DD73C49" w14:textId="77777777" w:rsidR="0013207F" w:rsidRPr="0013207F" w:rsidRDefault="0013207F" w:rsidP="0013207F">
            <w:pPr>
              <w:jc w:val="right"/>
              <w:rPr>
                <w:sz w:val="16"/>
                <w:szCs w:val="16"/>
              </w:rPr>
            </w:pPr>
            <w:r w:rsidRPr="0013207F">
              <w:rPr>
                <w:sz w:val="16"/>
                <w:szCs w:val="16"/>
              </w:rPr>
              <w:t> </w:t>
            </w:r>
          </w:p>
        </w:tc>
        <w:tc>
          <w:tcPr>
            <w:tcW w:w="997" w:type="dxa"/>
            <w:noWrap/>
            <w:vAlign w:val="center"/>
            <w:hideMark/>
          </w:tcPr>
          <w:p w14:paraId="5530A186" w14:textId="77777777" w:rsidR="0013207F" w:rsidRPr="0013207F" w:rsidRDefault="0013207F" w:rsidP="0013207F">
            <w:pPr>
              <w:jc w:val="right"/>
              <w:rPr>
                <w:sz w:val="16"/>
                <w:szCs w:val="16"/>
              </w:rPr>
            </w:pPr>
            <w:r w:rsidRPr="0013207F">
              <w:rPr>
                <w:sz w:val="16"/>
                <w:szCs w:val="16"/>
              </w:rPr>
              <w:t> </w:t>
            </w:r>
          </w:p>
        </w:tc>
      </w:tr>
      <w:tr w:rsidR="0013207F" w:rsidRPr="0013207F" w14:paraId="5A68616D" w14:textId="77777777" w:rsidTr="0013207F">
        <w:trPr>
          <w:trHeight w:val="840"/>
        </w:trPr>
        <w:tc>
          <w:tcPr>
            <w:tcW w:w="3114" w:type="dxa"/>
            <w:vAlign w:val="center"/>
            <w:hideMark/>
          </w:tcPr>
          <w:p w14:paraId="419C28D1" w14:textId="77777777" w:rsidR="0013207F" w:rsidRPr="0013207F" w:rsidRDefault="0013207F" w:rsidP="0013207F">
            <w:pPr>
              <w:rPr>
                <w:sz w:val="16"/>
                <w:szCs w:val="16"/>
              </w:rPr>
            </w:pPr>
            <w:r w:rsidRPr="0013207F">
              <w:rPr>
                <w:sz w:val="16"/>
                <w:szCs w:val="16"/>
              </w:rPr>
              <w:t>Закупка товаров, работ и услуг для обеспечения государственных (муниципальных) нужд</w:t>
            </w:r>
          </w:p>
        </w:tc>
        <w:tc>
          <w:tcPr>
            <w:tcW w:w="598" w:type="dxa"/>
            <w:vAlign w:val="center"/>
            <w:hideMark/>
          </w:tcPr>
          <w:p w14:paraId="1ED6B99D" w14:textId="77777777" w:rsidR="0013207F" w:rsidRPr="0013207F" w:rsidRDefault="0013207F" w:rsidP="0013207F">
            <w:pPr>
              <w:jc w:val="center"/>
              <w:rPr>
                <w:b/>
                <w:bCs/>
                <w:sz w:val="16"/>
                <w:szCs w:val="16"/>
              </w:rPr>
            </w:pPr>
            <w:r w:rsidRPr="0013207F">
              <w:rPr>
                <w:b/>
                <w:bCs/>
                <w:sz w:val="16"/>
                <w:szCs w:val="16"/>
              </w:rPr>
              <w:t>900</w:t>
            </w:r>
          </w:p>
        </w:tc>
        <w:tc>
          <w:tcPr>
            <w:tcW w:w="419" w:type="dxa"/>
            <w:vAlign w:val="center"/>
            <w:hideMark/>
          </w:tcPr>
          <w:p w14:paraId="2E9B6DCA" w14:textId="77777777" w:rsidR="0013207F" w:rsidRPr="0013207F" w:rsidRDefault="0013207F" w:rsidP="0013207F">
            <w:pPr>
              <w:jc w:val="center"/>
              <w:rPr>
                <w:sz w:val="16"/>
                <w:szCs w:val="16"/>
              </w:rPr>
            </w:pPr>
            <w:r w:rsidRPr="0013207F">
              <w:rPr>
                <w:sz w:val="16"/>
                <w:szCs w:val="16"/>
              </w:rPr>
              <w:t>01</w:t>
            </w:r>
          </w:p>
        </w:tc>
        <w:tc>
          <w:tcPr>
            <w:tcW w:w="564" w:type="dxa"/>
            <w:vAlign w:val="center"/>
            <w:hideMark/>
          </w:tcPr>
          <w:p w14:paraId="1BCFA93D" w14:textId="77777777" w:rsidR="0013207F" w:rsidRPr="0013207F" w:rsidRDefault="0013207F" w:rsidP="0013207F">
            <w:pPr>
              <w:jc w:val="center"/>
              <w:rPr>
                <w:sz w:val="16"/>
                <w:szCs w:val="16"/>
              </w:rPr>
            </w:pPr>
            <w:r w:rsidRPr="0013207F">
              <w:rPr>
                <w:sz w:val="16"/>
                <w:szCs w:val="16"/>
              </w:rPr>
              <w:t>13</w:t>
            </w:r>
          </w:p>
        </w:tc>
        <w:tc>
          <w:tcPr>
            <w:tcW w:w="376" w:type="dxa"/>
            <w:vAlign w:val="center"/>
            <w:hideMark/>
          </w:tcPr>
          <w:p w14:paraId="089C4E3F" w14:textId="77777777" w:rsidR="0013207F" w:rsidRPr="0013207F" w:rsidRDefault="0013207F" w:rsidP="0013207F">
            <w:pPr>
              <w:jc w:val="center"/>
              <w:rPr>
                <w:b/>
                <w:bCs/>
                <w:sz w:val="16"/>
                <w:szCs w:val="16"/>
              </w:rPr>
            </w:pPr>
            <w:r w:rsidRPr="0013207F">
              <w:rPr>
                <w:b/>
                <w:bCs/>
                <w:sz w:val="16"/>
                <w:szCs w:val="16"/>
              </w:rPr>
              <w:t>89</w:t>
            </w:r>
          </w:p>
        </w:tc>
        <w:tc>
          <w:tcPr>
            <w:tcW w:w="296" w:type="dxa"/>
            <w:vAlign w:val="center"/>
            <w:hideMark/>
          </w:tcPr>
          <w:p w14:paraId="6F728C7E" w14:textId="77777777" w:rsidR="0013207F" w:rsidRPr="0013207F" w:rsidRDefault="0013207F" w:rsidP="0013207F">
            <w:pPr>
              <w:jc w:val="center"/>
              <w:rPr>
                <w:b/>
                <w:bCs/>
                <w:sz w:val="16"/>
                <w:szCs w:val="16"/>
              </w:rPr>
            </w:pPr>
            <w:r w:rsidRPr="0013207F">
              <w:rPr>
                <w:b/>
                <w:bCs/>
                <w:sz w:val="16"/>
                <w:szCs w:val="16"/>
              </w:rPr>
              <w:t>1</w:t>
            </w:r>
          </w:p>
        </w:tc>
        <w:tc>
          <w:tcPr>
            <w:tcW w:w="477" w:type="dxa"/>
            <w:vAlign w:val="center"/>
            <w:hideMark/>
          </w:tcPr>
          <w:p w14:paraId="1884B42A" w14:textId="77777777" w:rsidR="0013207F" w:rsidRPr="0013207F" w:rsidRDefault="0013207F" w:rsidP="0013207F">
            <w:pPr>
              <w:jc w:val="center"/>
              <w:rPr>
                <w:b/>
                <w:bCs/>
                <w:sz w:val="16"/>
                <w:szCs w:val="16"/>
              </w:rPr>
            </w:pPr>
            <w:r w:rsidRPr="0013207F">
              <w:rPr>
                <w:b/>
                <w:bCs/>
                <w:sz w:val="16"/>
                <w:szCs w:val="16"/>
              </w:rPr>
              <w:t>00</w:t>
            </w:r>
          </w:p>
        </w:tc>
        <w:tc>
          <w:tcPr>
            <w:tcW w:w="688" w:type="dxa"/>
            <w:vAlign w:val="center"/>
            <w:hideMark/>
          </w:tcPr>
          <w:p w14:paraId="3600626F" w14:textId="77777777" w:rsidR="0013207F" w:rsidRPr="0013207F" w:rsidRDefault="0013207F" w:rsidP="0013207F">
            <w:pPr>
              <w:jc w:val="center"/>
              <w:rPr>
                <w:sz w:val="16"/>
                <w:szCs w:val="16"/>
              </w:rPr>
            </w:pPr>
            <w:r w:rsidRPr="0013207F">
              <w:rPr>
                <w:sz w:val="16"/>
                <w:szCs w:val="16"/>
              </w:rPr>
              <w:t>41120</w:t>
            </w:r>
          </w:p>
        </w:tc>
        <w:tc>
          <w:tcPr>
            <w:tcW w:w="461" w:type="dxa"/>
            <w:vAlign w:val="center"/>
            <w:hideMark/>
          </w:tcPr>
          <w:p w14:paraId="47CD187C" w14:textId="77777777" w:rsidR="0013207F" w:rsidRPr="0013207F" w:rsidRDefault="0013207F" w:rsidP="0013207F">
            <w:pPr>
              <w:jc w:val="center"/>
              <w:rPr>
                <w:sz w:val="16"/>
                <w:szCs w:val="16"/>
              </w:rPr>
            </w:pPr>
            <w:r w:rsidRPr="0013207F">
              <w:rPr>
                <w:sz w:val="16"/>
                <w:szCs w:val="16"/>
              </w:rPr>
              <w:t>200</w:t>
            </w:r>
          </w:p>
        </w:tc>
        <w:tc>
          <w:tcPr>
            <w:tcW w:w="940" w:type="dxa"/>
            <w:noWrap/>
            <w:vAlign w:val="center"/>
            <w:hideMark/>
          </w:tcPr>
          <w:p w14:paraId="223136EC" w14:textId="77777777" w:rsidR="0013207F" w:rsidRPr="0013207F" w:rsidRDefault="0013207F" w:rsidP="0013207F">
            <w:pPr>
              <w:jc w:val="right"/>
              <w:rPr>
                <w:sz w:val="16"/>
                <w:szCs w:val="16"/>
              </w:rPr>
            </w:pPr>
            <w:r w:rsidRPr="0013207F">
              <w:rPr>
                <w:sz w:val="16"/>
                <w:szCs w:val="16"/>
              </w:rPr>
              <w:t>318,6</w:t>
            </w:r>
          </w:p>
        </w:tc>
        <w:tc>
          <w:tcPr>
            <w:tcW w:w="993" w:type="dxa"/>
            <w:noWrap/>
            <w:vAlign w:val="center"/>
            <w:hideMark/>
          </w:tcPr>
          <w:p w14:paraId="5514C876" w14:textId="77777777" w:rsidR="0013207F" w:rsidRPr="0013207F" w:rsidRDefault="0013207F" w:rsidP="0013207F">
            <w:pPr>
              <w:jc w:val="right"/>
              <w:rPr>
                <w:sz w:val="16"/>
                <w:szCs w:val="16"/>
              </w:rPr>
            </w:pPr>
            <w:r w:rsidRPr="0013207F">
              <w:rPr>
                <w:sz w:val="16"/>
                <w:szCs w:val="16"/>
              </w:rPr>
              <w:t> </w:t>
            </w:r>
          </w:p>
        </w:tc>
        <w:tc>
          <w:tcPr>
            <w:tcW w:w="997" w:type="dxa"/>
            <w:noWrap/>
            <w:vAlign w:val="center"/>
            <w:hideMark/>
          </w:tcPr>
          <w:p w14:paraId="195B30B5" w14:textId="77777777" w:rsidR="0013207F" w:rsidRPr="0013207F" w:rsidRDefault="0013207F" w:rsidP="0013207F">
            <w:pPr>
              <w:jc w:val="right"/>
              <w:rPr>
                <w:sz w:val="16"/>
                <w:szCs w:val="16"/>
              </w:rPr>
            </w:pPr>
            <w:r w:rsidRPr="0013207F">
              <w:rPr>
                <w:sz w:val="16"/>
                <w:szCs w:val="16"/>
              </w:rPr>
              <w:t> </w:t>
            </w:r>
          </w:p>
        </w:tc>
      </w:tr>
      <w:tr w:rsidR="0013207F" w:rsidRPr="0013207F" w14:paraId="3FA26885" w14:textId="77777777" w:rsidTr="0013207F">
        <w:trPr>
          <w:trHeight w:val="840"/>
        </w:trPr>
        <w:tc>
          <w:tcPr>
            <w:tcW w:w="3114" w:type="dxa"/>
            <w:vAlign w:val="center"/>
            <w:hideMark/>
          </w:tcPr>
          <w:p w14:paraId="716E6BFC" w14:textId="77777777" w:rsidR="0013207F" w:rsidRPr="0013207F" w:rsidRDefault="0013207F" w:rsidP="0013207F">
            <w:pPr>
              <w:rPr>
                <w:sz w:val="16"/>
                <w:szCs w:val="16"/>
              </w:rPr>
            </w:pPr>
            <w:r w:rsidRPr="0013207F">
              <w:rPr>
                <w:sz w:val="16"/>
                <w:szCs w:val="16"/>
              </w:rPr>
              <w:t>Иные закупки товаров, работ и услуг для обеспечение государственных (муниципальных) нужд</w:t>
            </w:r>
          </w:p>
        </w:tc>
        <w:tc>
          <w:tcPr>
            <w:tcW w:w="598" w:type="dxa"/>
            <w:vAlign w:val="center"/>
            <w:hideMark/>
          </w:tcPr>
          <w:p w14:paraId="34319723" w14:textId="77777777" w:rsidR="0013207F" w:rsidRPr="0013207F" w:rsidRDefault="0013207F" w:rsidP="0013207F">
            <w:pPr>
              <w:jc w:val="center"/>
              <w:rPr>
                <w:b/>
                <w:bCs/>
                <w:sz w:val="16"/>
                <w:szCs w:val="16"/>
              </w:rPr>
            </w:pPr>
            <w:r w:rsidRPr="0013207F">
              <w:rPr>
                <w:b/>
                <w:bCs/>
                <w:sz w:val="16"/>
                <w:szCs w:val="16"/>
              </w:rPr>
              <w:t>900</w:t>
            </w:r>
          </w:p>
        </w:tc>
        <w:tc>
          <w:tcPr>
            <w:tcW w:w="419" w:type="dxa"/>
            <w:vAlign w:val="center"/>
            <w:hideMark/>
          </w:tcPr>
          <w:p w14:paraId="6D7FE577" w14:textId="77777777" w:rsidR="0013207F" w:rsidRPr="0013207F" w:rsidRDefault="0013207F" w:rsidP="0013207F">
            <w:pPr>
              <w:jc w:val="center"/>
              <w:rPr>
                <w:sz w:val="16"/>
                <w:szCs w:val="16"/>
              </w:rPr>
            </w:pPr>
            <w:r w:rsidRPr="0013207F">
              <w:rPr>
                <w:sz w:val="16"/>
                <w:szCs w:val="16"/>
              </w:rPr>
              <w:t>01</w:t>
            </w:r>
          </w:p>
        </w:tc>
        <w:tc>
          <w:tcPr>
            <w:tcW w:w="564" w:type="dxa"/>
            <w:vAlign w:val="center"/>
            <w:hideMark/>
          </w:tcPr>
          <w:p w14:paraId="5E92F892" w14:textId="77777777" w:rsidR="0013207F" w:rsidRPr="0013207F" w:rsidRDefault="0013207F" w:rsidP="0013207F">
            <w:pPr>
              <w:jc w:val="center"/>
              <w:rPr>
                <w:sz w:val="16"/>
                <w:szCs w:val="16"/>
              </w:rPr>
            </w:pPr>
            <w:r w:rsidRPr="0013207F">
              <w:rPr>
                <w:sz w:val="16"/>
                <w:szCs w:val="16"/>
              </w:rPr>
              <w:t>13</w:t>
            </w:r>
          </w:p>
        </w:tc>
        <w:tc>
          <w:tcPr>
            <w:tcW w:w="376" w:type="dxa"/>
            <w:vAlign w:val="center"/>
            <w:hideMark/>
          </w:tcPr>
          <w:p w14:paraId="4756DA12" w14:textId="77777777" w:rsidR="0013207F" w:rsidRPr="0013207F" w:rsidRDefault="0013207F" w:rsidP="0013207F">
            <w:pPr>
              <w:jc w:val="center"/>
              <w:rPr>
                <w:b/>
                <w:bCs/>
                <w:sz w:val="16"/>
                <w:szCs w:val="16"/>
              </w:rPr>
            </w:pPr>
            <w:r w:rsidRPr="0013207F">
              <w:rPr>
                <w:b/>
                <w:bCs/>
                <w:sz w:val="16"/>
                <w:szCs w:val="16"/>
              </w:rPr>
              <w:t>89</w:t>
            </w:r>
          </w:p>
        </w:tc>
        <w:tc>
          <w:tcPr>
            <w:tcW w:w="296" w:type="dxa"/>
            <w:vAlign w:val="center"/>
            <w:hideMark/>
          </w:tcPr>
          <w:p w14:paraId="69F8C6FE" w14:textId="77777777" w:rsidR="0013207F" w:rsidRPr="0013207F" w:rsidRDefault="0013207F" w:rsidP="0013207F">
            <w:pPr>
              <w:jc w:val="center"/>
              <w:rPr>
                <w:b/>
                <w:bCs/>
                <w:sz w:val="16"/>
                <w:szCs w:val="16"/>
              </w:rPr>
            </w:pPr>
            <w:r w:rsidRPr="0013207F">
              <w:rPr>
                <w:b/>
                <w:bCs/>
                <w:sz w:val="16"/>
                <w:szCs w:val="16"/>
              </w:rPr>
              <w:t>1</w:t>
            </w:r>
          </w:p>
        </w:tc>
        <w:tc>
          <w:tcPr>
            <w:tcW w:w="477" w:type="dxa"/>
            <w:vAlign w:val="center"/>
            <w:hideMark/>
          </w:tcPr>
          <w:p w14:paraId="07F6F20B" w14:textId="77777777" w:rsidR="0013207F" w:rsidRPr="0013207F" w:rsidRDefault="0013207F" w:rsidP="0013207F">
            <w:pPr>
              <w:jc w:val="center"/>
              <w:rPr>
                <w:b/>
                <w:bCs/>
                <w:sz w:val="16"/>
                <w:szCs w:val="16"/>
              </w:rPr>
            </w:pPr>
            <w:r w:rsidRPr="0013207F">
              <w:rPr>
                <w:b/>
                <w:bCs/>
                <w:sz w:val="16"/>
                <w:szCs w:val="16"/>
              </w:rPr>
              <w:t>00</w:t>
            </w:r>
          </w:p>
        </w:tc>
        <w:tc>
          <w:tcPr>
            <w:tcW w:w="688" w:type="dxa"/>
            <w:vAlign w:val="center"/>
            <w:hideMark/>
          </w:tcPr>
          <w:p w14:paraId="27B03576" w14:textId="77777777" w:rsidR="0013207F" w:rsidRPr="0013207F" w:rsidRDefault="0013207F" w:rsidP="0013207F">
            <w:pPr>
              <w:jc w:val="center"/>
              <w:rPr>
                <w:sz w:val="16"/>
                <w:szCs w:val="16"/>
              </w:rPr>
            </w:pPr>
            <w:r w:rsidRPr="0013207F">
              <w:rPr>
                <w:sz w:val="16"/>
                <w:szCs w:val="16"/>
              </w:rPr>
              <w:t>41120</w:t>
            </w:r>
          </w:p>
        </w:tc>
        <w:tc>
          <w:tcPr>
            <w:tcW w:w="461" w:type="dxa"/>
            <w:vAlign w:val="center"/>
            <w:hideMark/>
          </w:tcPr>
          <w:p w14:paraId="2DFFC2D0" w14:textId="77777777" w:rsidR="0013207F" w:rsidRPr="0013207F" w:rsidRDefault="0013207F" w:rsidP="0013207F">
            <w:pPr>
              <w:jc w:val="center"/>
              <w:rPr>
                <w:sz w:val="16"/>
                <w:szCs w:val="16"/>
              </w:rPr>
            </w:pPr>
            <w:r w:rsidRPr="0013207F">
              <w:rPr>
                <w:sz w:val="16"/>
                <w:szCs w:val="16"/>
              </w:rPr>
              <w:t>240</w:t>
            </w:r>
          </w:p>
        </w:tc>
        <w:tc>
          <w:tcPr>
            <w:tcW w:w="940" w:type="dxa"/>
            <w:noWrap/>
            <w:vAlign w:val="center"/>
            <w:hideMark/>
          </w:tcPr>
          <w:p w14:paraId="47E18253" w14:textId="77777777" w:rsidR="0013207F" w:rsidRPr="0013207F" w:rsidRDefault="0013207F" w:rsidP="0013207F">
            <w:pPr>
              <w:jc w:val="right"/>
              <w:rPr>
                <w:sz w:val="16"/>
                <w:szCs w:val="16"/>
              </w:rPr>
            </w:pPr>
            <w:r w:rsidRPr="0013207F">
              <w:rPr>
                <w:sz w:val="16"/>
                <w:szCs w:val="16"/>
              </w:rPr>
              <w:t>318,6</w:t>
            </w:r>
          </w:p>
        </w:tc>
        <w:tc>
          <w:tcPr>
            <w:tcW w:w="993" w:type="dxa"/>
            <w:noWrap/>
            <w:vAlign w:val="center"/>
            <w:hideMark/>
          </w:tcPr>
          <w:p w14:paraId="31517F0C" w14:textId="77777777" w:rsidR="0013207F" w:rsidRPr="0013207F" w:rsidRDefault="0013207F" w:rsidP="0013207F">
            <w:pPr>
              <w:jc w:val="right"/>
              <w:rPr>
                <w:sz w:val="16"/>
                <w:szCs w:val="16"/>
              </w:rPr>
            </w:pPr>
            <w:r w:rsidRPr="0013207F">
              <w:rPr>
                <w:sz w:val="16"/>
                <w:szCs w:val="16"/>
              </w:rPr>
              <w:t> </w:t>
            </w:r>
          </w:p>
        </w:tc>
        <w:tc>
          <w:tcPr>
            <w:tcW w:w="997" w:type="dxa"/>
            <w:noWrap/>
            <w:vAlign w:val="center"/>
            <w:hideMark/>
          </w:tcPr>
          <w:p w14:paraId="1E83C17C" w14:textId="77777777" w:rsidR="0013207F" w:rsidRPr="0013207F" w:rsidRDefault="0013207F" w:rsidP="0013207F">
            <w:pPr>
              <w:jc w:val="right"/>
              <w:rPr>
                <w:sz w:val="16"/>
                <w:szCs w:val="16"/>
              </w:rPr>
            </w:pPr>
            <w:r w:rsidRPr="0013207F">
              <w:rPr>
                <w:sz w:val="16"/>
                <w:szCs w:val="16"/>
              </w:rPr>
              <w:t> </w:t>
            </w:r>
          </w:p>
        </w:tc>
      </w:tr>
      <w:tr w:rsidR="0013207F" w:rsidRPr="0013207F" w14:paraId="177C5953" w14:textId="77777777" w:rsidTr="0013207F">
        <w:trPr>
          <w:trHeight w:val="315"/>
        </w:trPr>
        <w:tc>
          <w:tcPr>
            <w:tcW w:w="3114" w:type="dxa"/>
            <w:vAlign w:val="center"/>
            <w:hideMark/>
          </w:tcPr>
          <w:p w14:paraId="5490922D" w14:textId="77777777" w:rsidR="0013207F" w:rsidRPr="0013207F" w:rsidRDefault="0013207F" w:rsidP="0013207F">
            <w:pPr>
              <w:rPr>
                <w:sz w:val="16"/>
                <w:szCs w:val="16"/>
              </w:rPr>
            </w:pPr>
            <w:r w:rsidRPr="0013207F">
              <w:rPr>
                <w:sz w:val="16"/>
                <w:szCs w:val="16"/>
              </w:rPr>
              <w:t>Иные бюджетные ассигнования</w:t>
            </w:r>
          </w:p>
        </w:tc>
        <w:tc>
          <w:tcPr>
            <w:tcW w:w="598" w:type="dxa"/>
            <w:vAlign w:val="center"/>
            <w:hideMark/>
          </w:tcPr>
          <w:p w14:paraId="4944BCB6" w14:textId="77777777" w:rsidR="0013207F" w:rsidRPr="0013207F" w:rsidRDefault="0013207F" w:rsidP="0013207F">
            <w:pPr>
              <w:jc w:val="center"/>
              <w:rPr>
                <w:b/>
                <w:bCs/>
                <w:sz w:val="16"/>
                <w:szCs w:val="16"/>
              </w:rPr>
            </w:pPr>
            <w:r w:rsidRPr="0013207F">
              <w:rPr>
                <w:b/>
                <w:bCs/>
                <w:sz w:val="16"/>
                <w:szCs w:val="16"/>
              </w:rPr>
              <w:t>900</w:t>
            </w:r>
          </w:p>
        </w:tc>
        <w:tc>
          <w:tcPr>
            <w:tcW w:w="419" w:type="dxa"/>
            <w:vAlign w:val="center"/>
            <w:hideMark/>
          </w:tcPr>
          <w:p w14:paraId="6D086F53" w14:textId="77777777" w:rsidR="0013207F" w:rsidRPr="0013207F" w:rsidRDefault="0013207F" w:rsidP="0013207F">
            <w:pPr>
              <w:jc w:val="center"/>
              <w:rPr>
                <w:sz w:val="16"/>
                <w:szCs w:val="16"/>
              </w:rPr>
            </w:pPr>
            <w:r w:rsidRPr="0013207F">
              <w:rPr>
                <w:sz w:val="16"/>
                <w:szCs w:val="16"/>
              </w:rPr>
              <w:t>01</w:t>
            </w:r>
          </w:p>
        </w:tc>
        <w:tc>
          <w:tcPr>
            <w:tcW w:w="564" w:type="dxa"/>
            <w:vAlign w:val="center"/>
            <w:hideMark/>
          </w:tcPr>
          <w:p w14:paraId="77A3C1DA" w14:textId="77777777" w:rsidR="0013207F" w:rsidRPr="0013207F" w:rsidRDefault="0013207F" w:rsidP="0013207F">
            <w:pPr>
              <w:jc w:val="center"/>
              <w:rPr>
                <w:sz w:val="16"/>
                <w:szCs w:val="16"/>
              </w:rPr>
            </w:pPr>
            <w:r w:rsidRPr="0013207F">
              <w:rPr>
                <w:sz w:val="16"/>
                <w:szCs w:val="16"/>
              </w:rPr>
              <w:t>13</w:t>
            </w:r>
          </w:p>
        </w:tc>
        <w:tc>
          <w:tcPr>
            <w:tcW w:w="376" w:type="dxa"/>
            <w:vAlign w:val="center"/>
            <w:hideMark/>
          </w:tcPr>
          <w:p w14:paraId="6050CE64" w14:textId="77777777" w:rsidR="0013207F" w:rsidRPr="0013207F" w:rsidRDefault="0013207F" w:rsidP="0013207F">
            <w:pPr>
              <w:jc w:val="center"/>
              <w:rPr>
                <w:b/>
                <w:bCs/>
                <w:sz w:val="16"/>
                <w:szCs w:val="16"/>
              </w:rPr>
            </w:pPr>
            <w:r w:rsidRPr="0013207F">
              <w:rPr>
                <w:b/>
                <w:bCs/>
                <w:sz w:val="16"/>
                <w:szCs w:val="16"/>
              </w:rPr>
              <w:t>89</w:t>
            </w:r>
          </w:p>
        </w:tc>
        <w:tc>
          <w:tcPr>
            <w:tcW w:w="296" w:type="dxa"/>
            <w:vAlign w:val="center"/>
            <w:hideMark/>
          </w:tcPr>
          <w:p w14:paraId="170AB875" w14:textId="77777777" w:rsidR="0013207F" w:rsidRPr="0013207F" w:rsidRDefault="0013207F" w:rsidP="0013207F">
            <w:pPr>
              <w:jc w:val="center"/>
              <w:rPr>
                <w:b/>
                <w:bCs/>
                <w:sz w:val="16"/>
                <w:szCs w:val="16"/>
              </w:rPr>
            </w:pPr>
            <w:r w:rsidRPr="0013207F">
              <w:rPr>
                <w:b/>
                <w:bCs/>
                <w:sz w:val="16"/>
                <w:szCs w:val="16"/>
              </w:rPr>
              <w:t>1</w:t>
            </w:r>
          </w:p>
        </w:tc>
        <w:tc>
          <w:tcPr>
            <w:tcW w:w="477" w:type="dxa"/>
            <w:vAlign w:val="center"/>
            <w:hideMark/>
          </w:tcPr>
          <w:p w14:paraId="11532A16" w14:textId="77777777" w:rsidR="0013207F" w:rsidRPr="0013207F" w:rsidRDefault="0013207F" w:rsidP="0013207F">
            <w:pPr>
              <w:jc w:val="center"/>
              <w:rPr>
                <w:b/>
                <w:bCs/>
                <w:sz w:val="16"/>
                <w:szCs w:val="16"/>
              </w:rPr>
            </w:pPr>
            <w:r w:rsidRPr="0013207F">
              <w:rPr>
                <w:b/>
                <w:bCs/>
                <w:sz w:val="16"/>
                <w:szCs w:val="16"/>
              </w:rPr>
              <w:t>00</w:t>
            </w:r>
          </w:p>
        </w:tc>
        <w:tc>
          <w:tcPr>
            <w:tcW w:w="688" w:type="dxa"/>
            <w:vAlign w:val="center"/>
            <w:hideMark/>
          </w:tcPr>
          <w:p w14:paraId="3E824FB4" w14:textId="77777777" w:rsidR="0013207F" w:rsidRPr="0013207F" w:rsidRDefault="0013207F" w:rsidP="0013207F">
            <w:pPr>
              <w:jc w:val="center"/>
              <w:rPr>
                <w:sz w:val="16"/>
                <w:szCs w:val="16"/>
              </w:rPr>
            </w:pPr>
            <w:r w:rsidRPr="0013207F">
              <w:rPr>
                <w:sz w:val="16"/>
                <w:szCs w:val="16"/>
              </w:rPr>
              <w:t>41120</w:t>
            </w:r>
          </w:p>
        </w:tc>
        <w:tc>
          <w:tcPr>
            <w:tcW w:w="461" w:type="dxa"/>
            <w:vAlign w:val="center"/>
            <w:hideMark/>
          </w:tcPr>
          <w:p w14:paraId="283891B2" w14:textId="77777777" w:rsidR="0013207F" w:rsidRPr="0013207F" w:rsidRDefault="0013207F" w:rsidP="0013207F">
            <w:pPr>
              <w:jc w:val="center"/>
              <w:rPr>
                <w:sz w:val="16"/>
                <w:szCs w:val="16"/>
              </w:rPr>
            </w:pPr>
            <w:r w:rsidRPr="0013207F">
              <w:rPr>
                <w:sz w:val="16"/>
                <w:szCs w:val="16"/>
              </w:rPr>
              <w:t>800</w:t>
            </w:r>
          </w:p>
        </w:tc>
        <w:tc>
          <w:tcPr>
            <w:tcW w:w="940" w:type="dxa"/>
            <w:noWrap/>
            <w:vAlign w:val="center"/>
            <w:hideMark/>
          </w:tcPr>
          <w:p w14:paraId="1D3A2352" w14:textId="77777777" w:rsidR="0013207F" w:rsidRPr="0013207F" w:rsidRDefault="0013207F" w:rsidP="0013207F">
            <w:pPr>
              <w:jc w:val="right"/>
              <w:rPr>
                <w:sz w:val="16"/>
                <w:szCs w:val="16"/>
              </w:rPr>
            </w:pPr>
            <w:r w:rsidRPr="0013207F">
              <w:rPr>
                <w:sz w:val="16"/>
                <w:szCs w:val="16"/>
              </w:rPr>
              <w:t>1 061,6</w:t>
            </w:r>
          </w:p>
        </w:tc>
        <w:tc>
          <w:tcPr>
            <w:tcW w:w="993" w:type="dxa"/>
            <w:noWrap/>
            <w:vAlign w:val="center"/>
            <w:hideMark/>
          </w:tcPr>
          <w:p w14:paraId="5A69C978" w14:textId="77777777" w:rsidR="0013207F" w:rsidRPr="0013207F" w:rsidRDefault="0013207F" w:rsidP="0013207F">
            <w:pPr>
              <w:jc w:val="right"/>
              <w:rPr>
                <w:sz w:val="16"/>
                <w:szCs w:val="16"/>
              </w:rPr>
            </w:pPr>
            <w:r w:rsidRPr="0013207F">
              <w:rPr>
                <w:sz w:val="16"/>
                <w:szCs w:val="16"/>
              </w:rPr>
              <w:t> </w:t>
            </w:r>
          </w:p>
        </w:tc>
        <w:tc>
          <w:tcPr>
            <w:tcW w:w="997" w:type="dxa"/>
            <w:noWrap/>
            <w:vAlign w:val="center"/>
            <w:hideMark/>
          </w:tcPr>
          <w:p w14:paraId="2762E1C7" w14:textId="77777777" w:rsidR="0013207F" w:rsidRPr="0013207F" w:rsidRDefault="0013207F" w:rsidP="0013207F">
            <w:pPr>
              <w:jc w:val="right"/>
              <w:rPr>
                <w:sz w:val="16"/>
                <w:szCs w:val="16"/>
              </w:rPr>
            </w:pPr>
            <w:r w:rsidRPr="0013207F">
              <w:rPr>
                <w:sz w:val="16"/>
                <w:szCs w:val="16"/>
              </w:rPr>
              <w:t> </w:t>
            </w:r>
          </w:p>
        </w:tc>
      </w:tr>
      <w:tr w:rsidR="0013207F" w:rsidRPr="0013207F" w14:paraId="45DF141F" w14:textId="77777777" w:rsidTr="0013207F">
        <w:trPr>
          <w:trHeight w:val="315"/>
        </w:trPr>
        <w:tc>
          <w:tcPr>
            <w:tcW w:w="3114" w:type="dxa"/>
            <w:vAlign w:val="center"/>
            <w:hideMark/>
          </w:tcPr>
          <w:p w14:paraId="187B8A50" w14:textId="77777777" w:rsidR="0013207F" w:rsidRPr="0013207F" w:rsidRDefault="0013207F" w:rsidP="0013207F">
            <w:pPr>
              <w:rPr>
                <w:sz w:val="16"/>
                <w:szCs w:val="16"/>
              </w:rPr>
            </w:pPr>
            <w:r w:rsidRPr="0013207F">
              <w:rPr>
                <w:sz w:val="16"/>
                <w:szCs w:val="16"/>
              </w:rPr>
              <w:t>Исполнение судебных актов</w:t>
            </w:r>
          </w:p>
        </w:tc>
        <w:tc>
          <w:tcPr>
            <w:tcW w:w="598" w:type="dxa"/>
            <w:vAlign w:val="center"/>
            <w:hideMark/>
          </w:tcPr>
          <w:p w14:paraId="5675EBA3" w14:textId="77777777" w:rsidR="0013207F" w:rsidRPr="0013207F" w:rsidRDefault="0013207F" w:rsidP="0013207F">
            <w:pPr>
              <w:jc w:val="center"/>
              <w:rPr>
                <w:b/>
                <w:bCs/>
                <w:sz w:val="16"/>
                <w:szCs w:val="16"/>
              </w:rPr>
            </w:pPr>
            <w:r w:rsidRPr="0013207F">
              <w:rPr>
                <w:b/>
                <w:bCs/>
                <w:sz w:val="16"/>
                <w:szCs w:val="16"/>
              </w:rPr>
              <w:t>900</w:t>
            </w:r>
          </w:p>
        </w:tc>
        <w:tc>
          <w:tcPr>
            <w:tcW w:w="419" w:type="dxa"/>
            <w:vAlign w:val="center"/>
            <w:hideMark/>
          </w:tcPr>
          <w:p w14:paraId="04DDBE7C" w14:textId="77777777" w:rsidR="0013207F" w:rsidRPr="0013207F" w:rsidRDefault="0013207F" w:rsidP="0013207F">
            <w:pPr>
              <w:jc w:val="center"/>
              <w:rPr>
                <w:sz w:val="16"/>
                <w:szCs w:val="16"/>
              </w:rPr>
            </w:pPr>
            <w:r w:rsidRPr="0013207F">
              <w:rPr>
                <w:sz w:val="16"/>
                <w:szCs w:val="16"/>
              </w:rPr>
              <w:t>01</w:t>
            </w:r>
          </w:p>
        </w:tc>
        <w:tc>
          <w:tcPr>
            <w:tcW w:w="564" w:type="dxa"/>
            <w:vAlign w:val="center"/>
            <w:hideMark/>
          </w:tcPr>
          <w:p w14:paraId="49E14E99" w14:textId="77777777" w:rsidR="0013207F" w:rsidRPr="0013207F" w:rsidRDefault="0013207F" w:rsidP="0013207F">
            <w:pPr>
              <w:jc w:val="center"/>
              <w:rPr>
                <w:sz w:val="16"/>
                <w:szCs w:val="16"/>
              </w:rPr>
            </w:pPr>
            <w:r w:rsidRPr="0013207F">
              <w:rPr>
                <w:sz w:val="16"/>
                <w:szCs w:val="16"/>
              </w:rPr>
              <w:t>13</w:t>
            </w:r>
          </w:p>
        </w:tc>
        <w:tc>
          <w:tcPr>
            <w:tcW w:w="376" w:type="dxa"/>
            <w:vAlign w:val="center"/>
            <w:hideMark/>
          </w:tcPr>
          <w:p w14:paraId="63911C38" w14:textId="77777777" w:rsidR="0013207F" w:rsidRPr="0013207F" w:rsidRDefault="0013207F" w:rsidP="0013207F">
            <w:pPr>
              <w:jc w:val="center"/>
              <w:rPr>
                <w:b/>
                <w:bCs/>
                <w:sz w:val="16"/>
                <w:szCs w:val="16"/>
              </w:rPr>
            </w:pPr>
            <w:r w:rsidRPr="0013207F">
              <w:rPr>
                <w:b/>
                <w:bCs/>
                <w:sz w:val="16"/>
                <w:szCs w:val="16"/>
              </w:rPr>
              <w:t>89</w:t>
            </w:r>
          </w:p>
        </w:tc>
        <w:tc>
          <w:tcPr>
            <w:tcW w:w="296" w:type="dxa"/>
            <w:vAlign w:val="center"/>
            <w:hideMark/>
          </w:tcPr>
          <w:p w14:paraId="50F48BFA" w14:textId="77777777" w:rsidR="0013207F" w:rsidRPr="0013207F" w:rsidRDefault="0013207F" w:rsidP="0013207F">
            <w:pPr>
              <w:jc w:val="center"/>
              <w:rPr>
                <w:b/>
                <w:bCs/>
                <w:sz w:val="16"/>
                <w:szCs w:val="16"/>
              </w:rPr>
            </w:pPr>
            <w:r w:rsidRPr="0013207F">
              <w:rPr>
                <w:b/>
                <w:bCs/>
                <w:sz w:val="16"/>
                <w:szCs w:val="16"/>
              </w:rPr>
              <w:t>1</w:t>
            </w:r>
          </w:p>
        </w:tc>
        <w:tc>
          <w:tcPr>
            <w:tcW w:w="477" w:type="dxa"/>
            <w:vAlign w:val="center"/>
            <w:hideMark/>
          </w:tcPr>
          <w:p w14:paraId="50AAC46B" w14:textId="77777777" w:rsidR="0013207F" w:rsidRPr="0013207F" w:rsidRDefault="0013207F" w:rsidP="0013207F">
            <w:pPr>
              <w:jc w:val="center"/>
              <w:rPr>
                <w:b/>
                <w:bCs/>
                <w:sz w:val="16"/>
                <w:szCs w:val="16"/>
              </w:rPr>
            </w:pPr>
            <w:r w:rsidRPr="0013207F">
              <w:rPr>
                <w:b/>
                <w:bCs/>
                <w:sz w:val="16"/>
                <w:szCs w:val="16"/>
              </w:rPr>
              <w:t>00</w:t>
            </w:r>
          </w:p>
        </w:tc>
        <w:tc>
          <w:tcPr>
            <w:tcW w:w="688" w:type="dxa"/>
            <w:vAlign w:val="center"/>
            <w:hideMark/>
          </w:tcPr>
          <w:p w14:paraId="423E2B77" w14:textId="77777777" w:rsidR="0013207F" w:rsidRPr="0013207F" w:rsidRDefault="0013207F" w:rsidP="0013207F">
            <w:pPr>
              <w:jc w:val="center"/>
              <w:rPr>
                <w:sz w:val="16"/>
                <w:szCs w:val="16"/>
              </w:rPr>
            </w:pPr>
            <w:r w:rsidRPr="0013207F">
              <w:rPr>
                <w:sz w:val="16"/>
                <w:szCs w:val="16"/>
              </w:rPr>
              <w:t>41120</w:t>
            </w:r>
          </w:p>
        </w:tc>
        <w:tc>
          <w:tcPr>
            <w:tcW w:w="461" w:type="dxa"/>
            <w:vAlign w:val="center"/>
            <w:hideMark/>
          </w:tcPr>
          <w:p w14:paraId="661651F7" w14:textId="77777777" w:rsidR="0013207F" w:rsidRPr="0013207F" w:rsidRDefault="0013207F" w:rsidP="0013207F">
            <w:pPr>
              <w:jc w:val="center"/>
              <w:rPr>
                <w:sz w:val="16"/>
                <w:szCs w:val="16"/>
              </w:rPr>
            </w:pPr>
            <w:r w:rsidRPr="0013207F">
              <w:rPr>
                <w:sz w:val="16"/>
                <w:szCs w:val="16"/>
              </w:rPr>
              <w:t>830</w:t>
            </w:r>
          </w:p>
        </w:tc>
        <w:tc>
          <w:tcPr>
            <w:tcW w:w="940" w:type="dxa"/>
            <w:noWrap/>
            <w:vAlign w:val="center"/>
            <w:hideMark/>
          </w:tcPr>
          <w:p w14:paraId="0153537D" w14:textId="77777777" w:rsidR="0013207F" w:rsidRPr="0013207F" w:rsidRDefault="0013207F" w:rsidP="0013207F">
            <w:pPr>
              <w:jc w:val="right"/>
              <w:rPr>
                <w:sz w:val="16"/>
                <w:szCs w:val="16"/>
              </w:rPr>
            </w:pPr>
            <w:r w:rsidRPr="0013207F">
              <w:rPr>
                <w:sz w:val="16"/>
                <w:szCs w:val="16"/>
              </w:rPr>
              <w:t>475,0</w:t>
            </w:r>
          </w:p>
        </w:tc>
        <w:tc>
          <w:tcPr>
            <w:tcW w:w="993" w:type="dxa"/>
            <w:noWrap/>
            <w:vAlign w:val="center"/>
            <w:hideMark/>
          </w:tcPr>
          <w:p w14:paraId="74B6A551" w14:textId="77777777" w:rsidR="0013207F" w:rsidRPr="0013207F" w:rsidRDefault="0013207F" w:rsidP="0013207F">
            <w:pPr>
              <w:jc w:val="right"/>
              <w:rPr>
                <w:sz w:val="16"/>
                <w:szCs w:val="16"/>
              </w:rPr>
            </w:pPr>
            <w:r w:rsidRPr="0013207F">
              <w:rPr>
                <w:sz w:val="16"/>
                <w:szCs w:val="16"/>
              </w:rPr>
              <w:t> </w:t>
            </w:r>
          </w:p>
        </w:tc>
        <w:tc>
          <w:tcPr>
            <w:tcW w:w="997" w:type="dxa"/>
            <w:noWrap/>
            <w:vAlign w:val="center"/>
            <w:hideMark/>
          </w:tcPr>
          <w:p w14:paraId="1DF11C80" w14:textId="77777777" w:rsidR="0013207F" w:rsidRPr="0013207F" w:rsidRDefault="0013207F" w:rsidP="0013207F">
            <w:pPr>
              <w:jc w:val="right"/>
              <w:rPr>
                <w:sz w:val="16"/>
                <w:szCs w:val="16"/>
              </w:rPr>
            </w:pPr>
            <w:r w:rsidRPr="0013207F">
              <w:rPr>
                <w:sz w:val="16"/>
                <w:szCs w:val="16"/>
              </w:rPr>
              <w:t> </w:t>
            </w:r>
          </w:p>
        </w:tc>
      </w:tr>
      <w:tr w:rsidR="0013207F" w:rsidRPr="0013207F" w14:paraId="28AF7EFA" w14:textId="77777777" w:rsidTr="0013207F">
        <w:trPr>
          <w:trHeight w:val="570"/>
        </w:trPr>
        <w:tc>
          <w:tcPr>
            <w:tcW w:w="3114" w:type="dxa"/>
            <w:vAlign w:val="center"/>
            <w:hideMark/>
          </w:tcPr>
          <w:p w14:paraId="1A13B6E4" w14:textId="77777777" w:rsidR="0013207F" w:rsidRPr="0013207F" w:rsidRDefault="0013207F" w:rsidP="0013207F">
            <w:pPr>
              <w:rPr>
                <w:sz w:val="16"/>
                <w:szCs w:val="16"/>
              </w:rPr>
            </w:pPr>
            <w:r w:rsidRPr="0013207F">
              <w:rPr>
                <w:sz w:val="16"/>
                <w:szCs w:val="16"/>
              </w:rPr>
              <w:t>Уплата налогов, сборов и иных платежей</w:t>
            </w:r>
          </w:p>
        </w:tc>
        <w:tc>
          <w:tcPr>
            <w:tcW w:w="598" w:type="dxa"/>
            <w:vAlign w:val="center"/>
            <w:hideMark/>
          </w:tcPr>
          <w:p w14:paraId="015C0334" w14:textId="77777777" w:rsidR="0013207F" w:rsidRPr="0013207F" w:rsidRDefault="0013207F" w:rsidP="0013207F">
            <w:pPr>
              <w:jc w:val="center"/>
              <w:rPr>
                <w:b/>
                <w:bCs/>
                <w:sz w:val="16"/>
                <w:szCs w:val="16"/>
              </w:rPr>
            </w:pPr>
            <w:r w:rsidRPr="0013207F">
              <w:rPr>
                <w:b/>
                <w:bCs/>
                <w:sz w:val="16"/>
                <w:szCs w:val="16"/>
              </w:rPr>
              <w:t>900</w:t>
            </w:r>
          </w:p>
        </w:tc>
        <w:tc>
          <w:tcPr>
            <w:tcW w:w="419" w:type="dxa"/>
            <w:vAlign w:val="center"/>
            <w:hideMark/>
          </w:tcPr>
          <w:p w14:paraId="41F3821C" w14:textId="77777777" w:rsidR="0013207F" w:rsidRPr="0013207F" w:rsidRDefault="0013207F" w:rsidP="0013207F">
            <w:pPr>
              <w:jc w:val="center"/>
              <w:rPr>
                <w:sz w:val="16"/>
                <w:szCs w:val="16"/>
              </w:rPr>
            </w:pPr>
            <w:r w:rsidRPr="0013207F">
              <w:rPr>
                <w:sz w:val="16"/>
                <w:szCs w:val="16"/>
              </w:rPr>
              <w:t>01</w:t>
            </w:r>
          </w:p>
        </w:tc>
        <w:tc>
          <w:tcPr>
            <w:tcW w:w="564" w:type="dxa"/>
            <w:vAlign w:val="center"/>
            <w:hideMark/>
          </w:tcPr>
          <w:p w14:paraId="35D34A0F" w14:textId="77777777" w:rsidR="0013207F" w:rsidRPr="0013207F" w:rsidRDefault="0013207F" w:rsidP="0013207F">
            <w:pPr>
              <w:jc w:val="center"/>
              <w:rPr>
                <w:sz w:val="16"/>
                <w:szCs w:val="16"/>
              </w:rPr>
            </w:pPr>
            <w:r w:rsidRPr="0013207F">
              <w:rPr>
                <w:sz w:val="16"/>
                <w:szCs w:val="16"/>
              </w:rPr>
              <w:t>13</w:t>
            </w:r>
          </w:p>
        </w:tc>
        <w:tc>
          <w:tcPr>
            <w:tcW w:w="376" w:type="dxa"/>
            <w:vAlign w:val="center"/>
            <w:hideMark/>
          </w:tcPr>
          <w:p w14:paraId="05CCF73F" w14:textId="77777777" w:rsidR="0013207F" w:rsidRPr="0013207F" w:rsidRDefault="0013207F" w:rsidP="0013207F">
            <w:pPr>
              <w:jc w:val="center"/>
              <w:rPr>
                <w:b/>
                <w:bCs/>
                <w:sz w:val="16"/>
                <w:szCs w:val="16"/>
              </w:rPr>
            </w:pPr>
            <w:r w:rsidRPr="0013207F">
              <w:rPr>
                <w:b/>
                <w:bCs/>
                <w:sz w:val="16"/>
                <w:szCs w:val="16"/>
              </w:rPr>
              <w:t>89</w:t>
            </w:r>
          </w:p>
        </w:tc>
        <w:tc>
          <w:tcPr>
            <w:tcW w:w="296" w:type="dxa"/>
            <w:vAlign w:val="center"/>
            <w:hideMark/>
          </w:tcPr>
          <w:p w14:paraId="2335DE8A" w14:textId="77777777" w:rsidR="0013207F" w:rsidRPr="0013207F" w:rsidRDefault="0013207F" w:rsidP="0013207F">
            <w:pPr>
              <w:jc w:val="center"/>
              <w:rPr>
                <w:b/>
                <w:bCs/>
                <w:sz w:val="16"/>
                <w:szCs w:val="16"/>
              </w:rPr>
            </w:pPr>
            <w:r w:rsidRPr="0013207F">
              <w:rPr>
                <w:b/>
                <w:bCs/>
                <w:sz w:val="16"/>
                <w:szCs w:val="16"/>
              </w:rPr>
              <w:t>1</w:t>
            </w:r>
          </w:p>
        </w:tc>
        <w:tc>
          <w:tcPr>
            <w:tcW w:w="477" w:type="dxa"/>
            <w:vAlign w:val="center"/>
            <w:hideMark/>
          </w:tcPr>
          <w:p w14:paraId="64A725E1" w14:textId="77777777" w:rsidR="0013207F" w:rsidRPr="0013207F" w:rsidRDefault="0013207F" w:rsidP="0013207F">
            <w:pPr>
              <w:jc w:val="center"/>
              <w:rPr>
                <w:b/>
                <w:bCs/>
                <w:sz w:val="16"/>
                <w:szCs w:val="16"/>
              </w:rPr>
            </w:pPr>
            <w:r w:rsidRPr="0013207F">
              <w:rPr>
                <w:b/>
                <w:bCs/>
                <w:sz w:val="16"/>
                <w:szCs w:val="16"/>
              </w:rPr>
              <w:t>00</w:t>
            </w:r>
          </w:p>
        </w:tc>
        <w:tc>
          <w:tcPr>
            <w:tcW w:w="688" w:type="dxa"/>
            <w:vAlign w:val="center"/>
            <w:hideMark/>
          </w:tcPr>
          <w:p w14:paraId="7B650918" w14:textId="77777777" w:rsidR="0013207F" w:rsidRPr="0013207F" w:rsidRDefault="0013207F" w:rsidP="0013207F">
            <w:pPr>
              <w:jc w:val="center"/>
              <w:rPr>
                <w:sz w:val="16"/>
                <w:szCs w:val="16"/>
              </w:rPr>
            </w:pPr>
            <w:r w:rsidRPr="0013207F">
              <w:rPr>
                <w:sz w:val="16"/>
                <w:szCs w:val="16"/>
              </w:rPr>
              <w:t>41120</w:t>
            </w:r>
          </w:p>
        </w:tc>
        <w:tc>
          <w:tcPr>
            <w:tcW w:w="461" w:type="dxa"/>
            <w:vAlign w:val="center"/>
            <w:hideMark/>
          </w:tcPr>
          <w:p w14:paraId="6E1ACE2F" w14:textId="77777777" w:rsidR="0013207F" w:rsidRPr="0013207F" w:rsidRDefault="0013207F" w:rsidP="0013207F">
            <w:pPr>
              <w:jc w:val="center"/>
              <w:rPr>
                <w:sz w:val="16"/>
                <w:szCs w:val="16"/>
              </w:rPr>
            </w:pPr>
            <w:r w:rsidRPr="0013207F">
              <w:rPr>
                <w:sz w:val="16"/>
                <w:szCs w:val="16"/>
              </w:rPr>
              <w:t>850</w:t>
            </w:r>
          </w:p>
        </w:tc>
        <w:tc>
          <w:tcPr>
            <w:tcW w:w="940" w:type="dxa"/>
            <w:noWrap/>
            <w:vAlign w:val="center"/>
            <w:hideMark/>
          </w:tcPr>
          <w:p w14:paraId="1564D3A4" w14:textId="77777777" w:rsidR="0013207F" w:rsidRPr="0013207F" w:rsidRDefault="0013207F" w:rsidP="0013207F">
            <w:pPr>
              <w:jc w:val="right"/>
              <w:rPr>
                <w:sz w:val="16"/>
                <w:szCs w:val="16"/>
              </w:rPr>
            </w:pPr>
            <w:r w:rsidRPr="0013207F">
              <w:rPr>
                <w:sz w:val="16"/>
                <w:szCs w:val="16"/>
              </w:rPr>
              <w:t>586,6</w:t>
            </w:r>
          </w:p>
        </w:tc>
        <w:tc>
          <w:tcPr>
            <w:tcW w:w="993" w:type="dxa"/>
            <w:noWrap/>
            <w:vAlign w:val="center"/>
            <w:hideMark/>
          </w:tcPr>
          <w:p w14:paraId="58180A13" w14:textId="77777777" w:rsidR="0013207F" w:rsidRPr="0013207F" w:rsidRDefault="0013207F" w:rsidP="0013207F">
            <w:pPr>
              <w:jc w:val="right"/>
              <w:rPr>
                <w:sz w:val="16"/>
                <w:szCs w:val="16"/>
              </w:rPr>
            </w:pPr>
            <w:r w:rsidRPr="0013207F">
              <w:rPr>
                <w:sz w:val="16"/>
                <w:szCs w:val="16"/>
              </w:rPr>
              <w:t> </w:t>
            </w:r>
          </w:p>
        </w:tc>
        <w:tc>
          <w:tcPr>
            <w:tcW w:w="997" w:type="dxa"/>
            <w:noWrap/>
            <w:vAlign w:val="center"/>
            <w:hideMark/>
          </w:tcPr>
          <w:p w14:paraId="2D477064" w14:textId="77777777" w:rsidR="0013207F" w:rsidRPr="0013207F" w:rsidRDefault="0013207F" w:rsidP="0013207F">
            <w:pPr>
              <w:jc w:val="right"/>
              <w:rPr>
                <w:sz w:val="16"/>
                <w:szCs w:val="16"/>
              </w:rPr>
            </w:pPr>
            <w:r w:rsidRPr="0013207F">
              <w:rPr>
                <w:sz w:val="16"/>
                <w:szCs w:val="16"/>
              </w:rPr>
              <w:t> </w:t>
            </w:r>
          </w:p>
        </w:tc>
      </w:tr>
      <w:tr w:rsidR="0013207F" w:rsidRPr="0013207F" w14:paraId="3706EBBC" w14:textId="77777777" w:rsidTr="0013207F">
        <w:trPr>
          <w:trHeight w:val="480"/>
        </w:trPr>
        <w:tc>
          <w:tcPr>
            <w:tcW w:w="3114" w:type="dxa"/>
            <w:vAlign w:val="center"/>
            <w:hideMark/>
          </w:tcPr>
          <w:p w14:paraId="6FA6FDB5" w14:textId="77777777" w:rsidR="0013207F" w:rsidRPr="0013207F" w:rsidRDefault="0013207F" w:rsidP="0013207F">
            <w:pPr>
              <w:rPr>
                <w:sz w:val="16"/>
                <w:szCs w:val="16"/>
              </w:rPr>
            </w:pPr>
            <w:r w:rsidRPr="0013207F">
              <w:rPr>
                <w:sz w:val="16"/>
                <w:szCs w:val="16"/>
              </w:rPr>
              <w:t>Мероприятия, связанные с муниципальным управлением</w:t>
            </w:r>
          </w:p>
        </w:tc>
        <w:tc>
          <w:tcPr>
            <w:tcW w:w="598" w:type="dxa"/>
            <w:vAlign w:val="center"/>
            <w:hideMark/>
          </w:tcPr>
          <w:p w14:paraId="745FEE21" w14:textId="77777777" w:rsidR="0013207F" w:rsidRPr="0013207F" w:rsidRDefault="0013207F" w:rsidP="0013207F">
            <w:pPr>
              <w:jc w:val="center"/>
              <w:rPr>
                <w:b/>
                <w:bCs/>
                <w:sz w:val="16"/>
                <w:szCs w:val="16"/>
              </w:rPr>
            </w:pPr>
            <w:r w:rsidRPr="0013207F">
              <w:rPr>
                <w:b/>
                <w:bCs/>
                <w:sz w:val="16"/>
                <w:szCs w:val="16"/>
              </w:rPr>
              <w:t>900</w:t>
            </w:r>
          </w:p>
        </w:tc>
        <w:tc>
          <w:tcPr>
            <w:tcW w:w="419" w:type="dxa"/>
            <w:vAlign w:val="center"/>
            <w:hideMark/>
          </w:tcPr>
          <w:p w14:paraId="1F3F5F0D" w14:textId="77777777" w:rsidR="0013207F" w:rsidRPr="0013207F" w:rsidRDefault="0013207F" w:rsidP="0013207F">
            <w:pPr>
              <w:jc w:val="center"/>
              <w:rPr>
                <w:sz w:val="16"/>
                <w:szCs w:val="16"/>
              </w:rPr>
            </w:pPr>
            <w:r w:rsidRPr="0013207F">
              <w:rPr>
                <w:sz w:val="16"/>
                <w:szCs w:val="16"/>
              </w:rPr>
              <w:t>01</w:t>
            </w:r>
          </w:p>
        </w:tc>
        <w:tc>
          <w:tcPr>
            <w:tcW w:w="564" w:type="dxa"/>
            <w:vAlign w:val="center"/>
            <w:hideMark/>
          </w:tcPr>
          <w:p w14:paraId="5D2E4153" w14:textId="77777777" w:rsidR="0013207F" w:rsidRPr="0013207F" w:rsidRDefault="0013207F" w:rsidP="0013207F">
            <w:pPr>
              <w:jc w:val="center"/>
              <w:rPr>
                <w:sz w:val="16"/>
                <w:szCs w:val="16"/>
              </w:rPr>
            </w:pPr>
            <w:r w:rsidRPr="0013207F">
              <w:rPr>
                <w:sz w:val="16"/>
                <w:szCs w:val="16"/>
              </w:rPr>
              <w:t>13</w:t>
            </w:r>
          </w:p>
        </w:tc>
        <w:tc>
          <w:tcPr>
            <w:tcW w:w="376" w:type="dxa"/>
            <w:vAlign w:val="center"/>
            <w:hideMark/>
          </w:tcPr>
          <w:p w14:paraId="528CF18E" w14:textId="77777777" w:rsidR="0013207F" w:rsidRPr="0013207F" w:rsidRDefault="0013207F" w:rsidP="0013207F">
            <w:pPr>
              <w:jc w:val="center"/>
              <w:rPr>
                <w:sz w:val="16"/>
                <w:szCs w:val="16"/>
              </w:rPr>
            </w:pPr>
            <w:r w:rsidRPr="0013207F">
              <w:rPr>
                <w:sz w:val="16"/>
                <w:szCs w:val="16"/>
              </w:rPr>
              <w:t>89</w:t>
            </w:r>
          </w:p>
        </w:tc>
        <w:tc>
          <w:tcPr>
            <w:tcW w:w="296" w:type="dxa"/>
            <w:vAlign w:val="center"/>
            <w:hideMark/>
          </w:tcPr>
          <w:p w14:paraId="041BBDB7" w14:textId="77777777" w:rsidR="0013207F" w:rsidRPr="0013207F" w:rsidRDefault="0013207F" w:rsidP="0013207F">
            <w:pPr>
              <w:jc w:val="center"/>
              <w:rPr>
                <w:sz w:val="16"/>
                <w:szCs w:val="16"/>
              </w:rPr>
            </w:pPr>
            <w:r w:rsidRPr="0013207F">
              <w:rPr>
                <w:sz w:val="16"/>
                <w:szCs w:val="16"/>
              </w:rPr>
              <w:t>1</w:t>
            </w:r>
          </w:p>
        </w:tc>
        <w:tc>
          <w:tcPr>
            <w:tcW w:w="477" w:type="dxa"/>
            <w:vAlign w:val="center"/>
            <w:hideMark/>
          </w:tcPr>
          <w:p w14:paraId="3749C2E3" w14:textId="77777777" w:rsidR="0013207F" w:rsidRPr="0013207F" w:rsidRDefault="0013207F" w:rsidP="0013207F">
            <w:pPr>
              <w:jc w:val="center"/>
              <w:rPr>
                <w:b/>
                <w:bCs/>
                <w:sz w:val="16"/>
                <w:szCs w:val="16"/>
              </w:rPr>
            </w:pPr>
            <w:r w:rsidRPr="0013207F">
              <w:rPr>
                <w:b/>
                <w:bCs/>
                <w:sz w:val="16"/>
                <w:szCs w:val="16"/>
              </w:rPr>
              <w:t>00</w:t>
            </w:r>
          </w:p>
        </w:tc>
        <w:tc>
          <w:tcPr>
            <w:tcW w:w="688" w:type="dxa"/>
            <w:noWrap/>
            <w:vAlign w:val="center"/>
            <w:hideMark/>
          </w:tcPr>
          <w:p w14:paraId="23C65B27" w14:textId="77777777" w:rsidR="0013207F" w:rsidRPr="0013207F" w:rsidRDefault="0013207F" w:rsidP="0013207F">
            <w:pPr>
              <w:jc w:val="right"/>
              <w:rPr>
                <w:sz w:val="16"/>
                <w:szCs w:val="16"/>
              </w:rPr>
            </w:pPr>
            <w:r w:rsidRPr="0013207F">
              <w:rPr>
                <w:sz w:val="16"/>
                <w:szCs w:val="16"/>
              </w:rPr>
              <w:t>41210</w:t>
            </w:r>
          </w:p>
        </w:tc>
        <w:tc>
          <w:tcPr>
            <w:tcW w:w="461" w:type="dxa"/>
            <w:noWrap/>
            <w:vAlign w:val="center"/>
            <w:hideMark/>
          </w:tcPr>
          <w:p w14:paraId="0BA3B519" w14:textId="77777777" w:rsidR="0013207F" w:rsidRPr="0013207F" w:rsidRDefault="0013207F" w:rsidP="0013207F">
            <w:pPr>
              <w:rPr>
                <w:sz w:val="16"/>
                <w:szCs w:val="16"/>
              </w:rPr>
            </w:pPr>
            <w:r w:rsidRPr="0013207F">
              <w:rPr>
                <w:sz w:val="16"/>
                <w:szCs w:val="16"/>
              </w:rPr>
              <w:t> </w:t>
            </w:r>
          </w:p>
        </w:tc>
        <w:tc>
          <w:tcPr>
            <w:tcW w:w="940" w:type="dxa"/>
            <w:noWrap/>
            <w:vAlign w:val="center"/>
            <w:hideMark/>
          </w:tcPr>
          <w:p w14:paraId="22672FF7" w14:textId="77777777" w:rsidR="0013207F" w:rsidRPr="0013207F" w:rsidRDefault="0013207F" w:rsidP="0013207F">
            <w:pPr>
              <w:jc w:val="right"/>
              <w:rPr>
                <w:sz w:val="16"/>
                <w:szCs w:val="16"/>
              </w:rPr>
            </w:pPr>
            <w:r w:rsidRPr="0013207F">
              <w:rPr>
                <w:sz w:val="16"/>
                <w:szCs w:val="16"/>
              </w:rPr>
              <w:t>29 224,8</w:t>
            </w:r>
          </w:p>
        </w:tc>
        <w:tc>
          <w:tcPr>
            <w:tcW w:w="993" w:type="dxa"/>
            <w:noWrap/>
            <w:vAlign w:val="center"/>
            <w:hideMark/>
          </w:tcPr>
          <w:p w14:paraId="6BA7CCD4" w14:textId="77777777" w:rsidR="0013207F" w:rsidRPr="0013207F" w:rsidRDefault="0013207F" w:rsidP="0013207F">
            <w:pPr>
              <w:jc w:val="right"/>
              <w:rPr>
                <w:sz w:val="16"/>
                <w:szCs w:val="16"/>
              </w:rPr>
            </w:pPr>
            <w:r w:rsidRPr="0013207F">
              <w:rPr>
                <w:sz w:val="16"/>
                <w:szCs w:val="16"/>
              </w:rPr>
              <w:t>18 164,5</w:t>
            </w:r>
          </w:p>
        </w:tc>
        <w:tc>
          <w:tcPr>
            <w:tcW w:w="997" w:type="dxa"/>
            <w:noWrap/>
            <w:vAlign w:val="center"/>
            <w:hideMark/>
          </w:tcPr>
          <w:p w14:paraId="1F69C067" w14:textId="77777777" w:rsidR="0013207F" w:rsidRPr="0013207F" w:rsidRDefault="0013207F" w:rsidP="0013207F">
            <w:pPr>
              <w:jc w:val="right"/>
              <w:rPr>
                <w:sz w:val="16"/>
                <w:szCs w:val="16"/>
              </w:rPr>
            </w:pPr>
            <w:r w:rsidRPr="0013207F">
              <w:rPr>
                <w:sz w:val="16"/>
                <w:szCs w:val="16"/>
              </w:rPr>
              <w:t>17 354,3</w:t>
            </w:r>
          </w:p>
        </w:tc>
      </w:tr>
      <w:tr w:rsidR="0013207F" w:rsidRPr="0013207F" w14:paraId="56903BE8" w14:textId="77777777" w:rsidTr="0013207F">
        <w:trPr>
          <w:trHeight w:val="720"/>
        </w:trPr>
        <w:tc>
          <w:tcPr>
            <w:tcW w:w="3114" w:type="dxa"/>
            <w:vAlign w:val="center"/>
            <w:hideMark/>
          </w:tcPr>
          <w:p w14:paraId="1F8E6D9B" w14:textId="77777777" w:rsidR="0013207F" w:rsidRPr="0013207F" w:rsidRDefault="0013207F" w:rsidP="0013207F">
            <w:pPr>
              <w:rPr>
                <w:sz w:val="16"/>
                <w:szCs w:val="16"/>
              </w:rPr>
            </w:pPr>
            <w:r w:rsidRPr="0013207F">
              <w:rPr>
                <w:sz w:val="16"/>
                <w:szCs w:val="16"/>
              </w:rPr>
              <w:t>Закупка товаров, работ и услуг для обеспечения государственных (муниципальных) нужд</w:t>
            </w:r>
          </w:p>
        </w:tc>
        <w:tc>
          <w:tcPr>
            <w:tcW w:w="598" w:type="dxa"/>
            <w:vAlign w:val="center"/>
            <w:hideMark/>
          </w:tcPr>
          <w:p w14:paraId="360F92C6" w14:textId="77777777" w:rsidR="0013207F" w:rsidRPr="0013207F" w:rsidRDefault="0013207F" w:rsidP="0013207F">
            <w:pPr>
              <w:jc w:val="center"/>
              <w:rPr>
                <w:b/>
                <w:bCs/>
                <w:sz w:val="16"/>
                <w:szCs w:val="16"/>
              </w:rPr>
            </w:pPr>
            <w:r w:rsidRPr="0013207F">
              <w:rPr>
                <w:b/>
                <w:bCs/>
                <w:sz w:val="16"/>
                <w:szCs w:val="16"/>
              </w:rPr>
              <w:t>900</w:t>
            </w:r>
          </w:p>
        </w:tc>
        <w:tc>
          <w:tcPr>
            <w:tcW w:w="419" w:type="dxa"/>
            <w:vAlign w:val="center"/>
            <w:hideMark/>
          </w:tcPr>
          <w:p w14:paraId="0E7E8A01" w14:textId="77777777" w:rsidR="0013207F" w:rsidRPr="0013207F" w:rsidRDefault="0013207F" w:rsidP="0013207F">
            <w:pPr>
              <w:jc w:val="center"/>
              <w:rPr>
                <w:sz w:val="16"/>
                <w:szCs w:val="16"/>
              </w:rPr>
            </w:pPr>
            <w:r w:rsidRPr="0013207F">
              <w:rPr>
                <w:sz w:val="16"/>
                <w:szCs w:val="16"/>
              </w:rPr>
              <w:t>01</w:t>
            </w:r>
          </w:p>
        </w:tc>
        <w:tc>
          <w:tcPr>
            <w:tcW w:w="564" w:type="dxa"/>
            <w:vAlign w:val="center"/>
            <w:hideMark/>
          </w:tcPr>
          <w:p w14:paraId="2780F433" w14:textId="77777777" w:rsidR="0013207F" w:rsidRPr="0013207F" w:rsidRDefault="0013207F" w:rsidP="0013207F">
            <w:pPr>
              <w:jc w:val="center"/>
              <w:rPr>
                <w:sz w:val="16"/>
                <w:szCs w:val="16"/>
              </w:rPr>
            </w:pPr>
            <w:r w:rsidRPr="0013207F">
              <w:rPr>
                <w:sz w:val="16"/>
                <w:szCs w:val="16"/>
              </w:rPr>
              <w:t>13</w:t>
            </w:r>
          </w:p>
        </w:tc>
        <w:tc>
          <w:tcPr>
            <w:tcW w:w="376" w:type="dxa"/>
            <w:vAlign w:val="center"/>
            <w:hideMark/>
          </w:tcPr>
          <w:p w14:paraId="192505F9" w14:textId="77777777" w:rsidR="0013207F" w:rsidRPr="0013207F" w:rsidRDefault="0013207F" w:rsidP="0013207F">
            <w:pPr>
              <w:jc w:val="center"/>
              <w:rPr>
                <w:sz w:val="16"/>
                <w:szCs w:val="16"/>
              </w:rPr>
            </w:pPr>
            <w:r w:rsidRPr="0013207F">
              <w:rPr>
                <w:sz w:val="16"/>
                <w:szCs w:val="16"/>
              </w:rPr>
              <w:t>89</w:t>
            </w:r>
          </w:p>
        </w:tc>
        <w:tc>
          <w:tcPr>
            <w:tcW w:w="296" w:type="dxa"/>
            <w:vAlign w:val="center"/>
            <w:hideMark/>
          </w:tcPr>
          <w:p w14:paraId="3C62D2D6" w14:textId="77777777" w:rsidR="0013207F" w:rsidRPr="0013207F" w:rsidRDefault="0013207F" w:rsidP="0013207F">
            <w:pPr>
              <w:jc w:val="center"/>
              <w:rPr>
                <w:sz w:val="16"/>
                <w:szCs w:val="16"/>
              </w:rPr>
            </w:pPr>
            <w:r w:rsidRPr="0013207F">
              <w:rPr>
                <w:sz w:val="16"/>
                <w:szCs w:val="16"/>
              </w:rPr>
              <w:t>1</w:t>
            </w:r>
          </w:p>
        </w:tc>
        <w:tc>
          <w:tcPr>
            <w:tcW w:w="477" w:type="dxa"/>
            <w:vAlign w:val="center"/>
            <w:hideMark/>
          </w:tcPr>
          <w:p w14:paraId="363F2A1E" w14:textId="77777777" w:rsidR="0013207F" w:rsidRPr="0013207F" w:rsidRDefault="0013207F" w:rsidP="0013207F">
            <w:pPr>
              <w:jc w:val="center"/>
              <w:rPr>
                <w:b/>
                <w:bCs/>
                <w:sz w:val="16"/>
                <w:szCs w:val="16"/>
              </w:rPr>
            </w:pPr>
            <w:r w:rsidRPr="0013207F">
              <w:rPr>
                <w:b/>
                <w:bCs/>
                <w:sz w:val="16"/>
                <w:szCs w:val="16"/>
              </w:rPr>
              <w:t>00</w:t>
            </w:r>
          </w:p>
        </w:tc>
        <w:tc>
          <w:tcPr>
            <w:tcW w:w="688" w:type="dxa"/>
            <w:noWrap/>
            <w:vAlign w:val="center"/>
            <w:hideMark/>
          </w:tcPr>
          <w:p w14:paraId="303F9A97" w14:textId="77777777" w:rsidR="0013207F" w:rsidRPr="0013207F" w:rsidRDefault="0013207F" w:rsidP="0013207F">
            <w:pPr>
              <w:jc w:val="right"/>
              <w:rPr>
                <w:sz w:val="16"/>
                <w:szCs w:val="16"/>
              </w:rPr>
            </w:pPr>
            <w:r w:rsidRPr="0013207F">
              <w:rPr>
                <w:sz w:val="16"/>
                <w:szCs w:val="16"/>
              </w:rPr>
              <w:t>41210</w:t>
            </w:r>
          </w:p>
        </w:tc>
        <w:tc>
          <w:tcPr>
            <w:tcW w:w="461" w:type="dxa"/>
            <w:noWrap/>
            <w:vAlign w:val="center"/>
            <w:hideMark/>
          </w:tcPr>
          <w:p w14:paraId="131A5698" w14:textId="77777777" w:rsidR="0013207F" w:rsidRPr="0013207F" w:rsidRDefault="0013207F" w:rsidP="0013207F">
            <w:pPr>
              <w:jc w:val="right"/>
              <w:rPr>
                <w:sz w:val="16"/>
                <w:szCs w:val="16"/>
              </w:rPr>
            </w:pPr>
            <w:r w:rsidRPr="0013207F">
              <w:rPr>
                <w:sz w:val="16"/>
                <w:szCs w:val="16"/>
              </w:rPr>
              <w:t>200</w:t>
            </w:r>
          </w:p>
        </w:tc>
        <w:tc>
          <w:tcPr>
            <w:tcW w:w="940" w:type="dxa"/>
            <w:noWrap/>
            <w:vAlign w:val="center"/>
            <w:hideMark/>
          </w:tcPr>
          <w:p w14:paraId="7478C07C" w14:textId="77777777" w:rsidR="0013207F" w:rsidRPr="0013207F" w:rsidRDefault="0013207F" w:rsidP="0013207F">
            <w:pPr>
              <w:jc w:val="right"/>
              <w:rPr>
                <w:sz w:val="16"/>
                <w:szCs w:val="16"/>
              </w:rPr>
            </w:pPr>
            <w:r w:rsidRPr="0013207F">
              <w:rPr>
                <w:sz w:val="16"/>
                <w:szCs w:val="16"/>
              </w:rPr>
              <w:t>29 224,8</w:t>
            </w:r>
          </w:p>
        </w:tc>
        <w:tc>
          <w:tcPr>
            <w:tcW w:w="993" w:type="dxa"/>
            <w:noWrap/>
            <w:vAlign w:val="center"/>
            <w:hideMark/>
          </w:tcPr>
          <w:p w14:paraId="577D48E3" w14:textId="77777777" w:rsidR="0013207F" w:rsidRPr="0013207F" w:rsidRDefault="0013207F" w:rsidP="0013207F">
            <w:pPr>
              <w:jc w:val="right"/>
              <w:rPr>
                <w:sz w:val="16"/>
                <w:szCs w:val="16"/>
              </w:rPr>
            </w:pPr>
            <w:r w:rsidRPr="0013207F">
              <w:rPr>
                <w:sz w:val="16"/>
                <w:szCs w:val="16"/>
              </w:rPr>
              <w:t>18 164,5</w:t>
            </w:r>
          </w:p>
        </w:tc>
        <w:tc>
          <w:tcPr>
            <w:tcW w:w="997" w:type="dxa"/>
            <w:noWrap/>
            <w:vAlign w:val="center"/>
            <w:hideMark/>
          </w:tcPr>
          <w:p w14:paraId="7C61FF68" w14:textId="77777777" w:rsidR="0013207F" w:rsidRPr="0013207F" w:rsidRDefault="0013207F" w:rsidP="0013207F">
            <w:pPr>
              <w:jc w:val="right"/>
              <w:rPr>
                <w:sz w:val="16"/>
                <w:szCs w:val="16"/>
              </w:rPr>
            </w:pPr>
            <w:r w:rsidRPr="0013207F">
              <w:rPr>
                <w:sz w:val="16"/>
                <w:szCs w:val="16"/>
              </w:rPr>
              <w:t>17 354,3</w:t>
            </w:r>
          </w:p>
        </w:tc>
      </w:tr>
      <w:tr w:rsidR="0013207F" w:rsidRPr="0013207F" w14:paraId="2653D669" w14:textId="77777777" w:rsidTr="0013207F">
        <w:trPr>
          <w:trHeight w:val="735"/>
        </w:trPr>
        <w:tc>
          <w:tcPr>
            <w:tcW w:w="3114" w:type="dxa"/>
            <w:vAlign w:val="center"/>
            <w:hideMark/>
          </w:tcPr>
          <w:p w14:paraId="76570852" w14:textId="77777777" w:rsidR="0013207F" w:rsidRPr="0013207F" w:rsidRDefault="0013207F" w:rsidP="0013207F">
            <w:pPr>
              <w:rPr>
                <w:sz w:val="16"/>
                <w:szCs w:val="16"/>
              </w:rPr>
            </w:pPr>
            <w:r w:rsidRPr="0013207F">
              <w:rPr>
                <w:sz w:val="16"/>
                <w:szCs w:val="16"/>
              </w:rPr>
              <w:t>Иные закупки товаров, работ и услуг для обеспечение государственных (муниципальных) нужд</w:t>
            </w:r>
          </w:p>
        </w:tc>
        <w:tc>
          <w:tcPr>
            <w:tcW w:w="598" w:type="dxa"/>
            <w:vAlign w:val="center"/>
            <w:hideMark/>
          </w:tcPr>
          <w:p w14:paraId="03E73837" w14:textId="77777777" w:rsidR="0013207F" w:rsidRPr="0013207F" w:rsidRDefault="0013207F" w:rsidP="0013207F">
            <w:pPr>
              <w:jc w:val="center"/>
              <w:rPr>
                <w:b/>
                <w:bCs/>
                <w:sz w:val="16"/>
                <w:szCs w:val="16"/>
              </w:rPr>
            </w:pPr>
            <w:r w:rsidRPr="0013207F">
              <w:rPr>
                <w:b/>
                <w:bCs/>
                <w:sz w:val="16"/>
                <w:szCs w:val="16"/>
              </w:rPr>
              <w:t>900</w:t>
            </w:r>
          </w:p>
        </w:tc>
        <w:tc>
          <w:tcPr>
            <w:tcW w:w="419" w:type="dxa"/>
            <w:vAlign w:val="center"/>
            <w:hideMark/>
          </w:tcPr>
          <w:p w14:paraId="5864445C" w14:textId="77777777" w:rsidR="0013207F" w:rsidRPr="0013207F" w:rsidRDefault="0013207F" w:rsidP="0013207F">
            <w:pPr>
              <w:jc w:val="center"/>
              <w:rPr>
                <w:sz w:val="16"/>
                <w:szCs w:val="16"/>
              </w:rPr>
            </w:pPr>
            <w:r w:rsidRPr="0013207F">
              <w:rPr>
                <w:sz w:val="16"/>
                <w:szCs w:val="16"/>
              </w:rPr>
              <w:t>01</w:t>
            </w:r>
          </w:p>
        </w:tc>
        <w:tc>
          <w:tcPr>
            <w:tcW w:w="564" w:type="dxa"/>
            <w:vAlign w:val="center"/>
            <w:hideMark/>
          </w:tcPr>
          <w:p w14:paraId="199F67F9" w14:textId="77777777" w:rsidR="0013207F" w:rsidRPr="0013207F" w:rsidRDefault="0013207F" w:rsidP="0013207F">
            <w:pPr>
              <w:jc w:val="center"/>
              <w:rPr>
                <w:sz w:val="16"/>
                <w:szCs w:val="16"/>
              </w:rPr>
            </w:pPr>
            <w:r w:rsidRPr="0013207F">
              <w:rPr>
                <w:sz w:val="16"/>
                <w:szCs w:val="16"/>
              </w:rPr>
              <w:t>13</w:t>
            </w:r>
          </w:p>
        </w:tc>
        <w:tc>
          <w:tcPr>
            <w:tcW w:w="376" w:type="dxa"/>
            <w:vAlign w:val="center"/>
            <w:hideMark/>
          </w:tcPr>
          <w:p w14:paraId="13647A2D" w14:textId="77777777" w:rsidR="0013207F" w:rsidRPr="0013207F" w:rsidRDefault="0013207F" w:rsidP="0013207F">
            <w:pPr>
              <w:jc w:val="center"/>
              <w:rPr>
                <w:sz w:val="16"/>
                <w:szCs w:val="16"/>
              </w:rPr>
            </w:pPr>
            <w:r w:rsidRPr="0013207F">
              <w:rPr>
                <w:sz w:val="16"/>
                <w:szCs w:val="16"/>
              </w:rPr>
              <w:t>89</w:t>
            </w:r>
          </w:p>
        </w:tc>
        <w:tc>
          <w:tcPr>
            <w:tcW w:w="296" w:type="dxa"/>
            <w:vAlign w:val="center"/>
            <w:hideMark/>
          </w:tcPr>
          <w:p w14:paraId="10AFC51A" w14:textId="77777777" w:rsidR="0013207F" w:rsidRPr="0013207F" w:rsidRDefault="0013207F" w:rsidP="0013207F">
            <w:pPr>
              <w:jc w:val="center"/>
              <w:rPr>
                <w:sz w:val="16"/>
                <w:szCs w:val="16"/>
              </w:rPr>
            </w:pPr>
            <w:r w:rsidRPr="0013207F">
              <w:rPr>
                <w:sz w:val="16"/>
                <w:szCs w:val="16"/>
              </w:rPr>
              <w:t>1</w:t>
            </w:r>
          </w:p>
        </w:tc>
        <w:tc>
          <w:tcPr>
            <w:tcW w:w="477" w:type="dxa"/>
            <w:vAlign w:val="center"/>
            <w:hideMark/>
          </w:tcPr>
          <w:p w14:paraId="42292520" w14:textId="77777777" w:rsidR="0013207F" w:rsidRPr="0013207F" w:rsidRDefault="0013207F" w:rsidP="0013207F">
            <w:pPr>
              <w:jc w:val="center"/>
              <w:rPr>
                <w:b/>
                <w:bCs/>
                <w:sz w:val="16"/>
                <w:szCs w:val="16"/>
              </w:rPr>
            </w:pPr>
            <w:r w:rsidRPr="0013207F">
              <w:rPr>
                <w:b/>
                <w:bCs/>
                <w:sz w:val="16"/>
                <w:szCs w:val="16"/>
              </w:rPr>
              <w:t>00</w:t>
            </w:r>
          </w:p>
        </w:tc>
        <w:tc>
          <w:tcPr>
            <w:tcW w:w="688" w:type="dxa"/>
            <w:noWrap/>
            <w:vAlign w:val="center"/>
            <w:hideMark/>
          </w:tcPr>
          <w:p w14:paraId="3F821CAF" w14:textId="77777777" w:rsidR="0013207F" w:rsidRPr="0013207F" w:rsidRDefault="0013207F" w:rsidP="0013207F">
            <w:pPr>
              <w:jc w:val="right"/>
              <w:rPr>
                <w:sz w:val="16"/>
                <w:szCs w:val="16"/>
              </w:rPr>
            </w:pPr>
            <w:r w:rsidRPr="0013207F">
              <w:rPr>
                <w:sz w:val="16"/>
                <w:szCs w:val="16"/>
              </w:rPr>
              <w:t>41210</w:t>
            </w:r>
          </w:p>
        </w:tc>
        <w:tc>
          <w:tcPr>
            <w:tcW w:w="461" w:type="dxa"/>
            <w:noWrap/>
            <w:vAlign w:val="center"/>
            <w:hideMark/>
          </w:tcPr>
          <w:p w14:paraId="7D933A2A" w14:textId="77777777" w:rsidR="0013207F" w:rsidRPr="0013207F" w:rsidRDefault="0013207F" w:rsidP="0013207F">
            <w:pPr>
              <w:jc w:val="right"/>
              <w:rPr>
                <w:sz w:val="16"/>
                <w:szCs w:val="16"/>
              </w:rPr>
            </w:pPr>
            <w:r w:rsidRPr="0013207F">
              <w:rPr>
                <w:sz w:val="16"/>
                <w:szCs w:val="16"/>
              </w:rPr>
              <w:t>240</w:t>
            </w:r>
          </w:p>
        </w:tc>
        <w:tc>
          <w:tcPr>
            <w:tcW w:w="940" w:type="dxa"/>
            <w:noWrap/>
            <w:vAlign w:val="center"/>
            <w:hideMark/>
          </w:tcPr>
          <w:p w14:paraId="142B603C" w14:textId="77777777" w:rsidR="0013207F" w:rsidRPr="0013207F" w:rsidRDefault="0013207F" w:rsidP="0013207F">
            <w:pPr>
              <w:jc w:val="right"/>
              <w:rPr>
                <w:sz w:val="16"/>
                <w:szCs w:val="16"/>
              </w:rPr>
            </w:pPr>
            <w:r w:rsidRPr="0013207F">
              <w:rPr>
                <w:sz w:val="16"/>
                <w:szCs w:val="16"/>
              </w:rPr>
              <w:t>29 224,8</w:t>
            </w:r>
          </w:p>
        </w:tc>
        <w:tc>
          <w:tcPr>
            <w:tcW w:w="993" w:type="dxa"/>
            <w:noWrap/>
            <w:vAlign w:val="center"/>
            <w:hideMark/>
          </w:tcPr>
          <w:p w14:paraId="5F17A4C1" w14:textId="77777777" w:rsidR="0013207F" w:rsidRPr="0013207F" w:rsidRDefault="0013207F" w:rsidP="0013207F">
            <w:pPr>
              <w:jc w:val="right"/>
              <w:rPr>
                <w:sz w:val="16"/>
                <w:szCs w:val="16"/>
              </w:rPr>
            </w:pPr>
            <w:r w:rsidRPr="0013207F">
              <w:rPr>
                <w:sz w:val="16"/>
                <w:szCs w:val="16"/>
              </w:rPr>
              <w:t>18 164,5</w:t>
            </w:r>
          </w:p>
        </w:tc>
        <w:tc>
          <w:tcPr>
            <w:tcW w:w="997" w:type="dxa"/>
            <w:noWrap/>
            <w:vAlign w:val="center"/>
            <w:hideMark/>
          </w:tcPr>
          <w:p w14:paraId="29185A7B" w14:textId="77777777" w:rsidR="0013207F" w:rsidRPr="0013207F" w:rsidRDefault="0013207F" w:rsidP="0013207F">
            <w:pPr>
              <w:jc w:val="right"/>
              <w:rPr>
                <w:sz w:val="16"/>
                <w:szCs w:val="16"/>
              </w:rPr>
            </w:pPr>
            <w:r w:rsidRPr="0013207F">
              <w:rPr>
                <w:sz w:val="16"/>
                <w:szCs w:val="16"/>
              </w:rPr>
              <w:t>17 354,3</w:t>
            </w:r>
          </w:p>
        </w:tc>
      </w:tr>
      <w:tr w:rsidR="0013207F" w:rsidRPr="0013207F" w14:paraId="1E51930C" w14:textId="77777777" w:rsidTr="0013207F">
        <w:trPr>
          <w:trHeight w:val="750"/>
        </w:trPr>
        <w:tc>
          <w:tcPr>
            <w:tcW w:w="3114" w:type="dxa"/>
            <w:vAlign w:val="center"/>
            <w:hideMark/>
          </w:tcPr>
          <w:p w14:paraId="795536AF" w14:textId="77777777" w:rsidR="0013207F" w:rsidRPr="0013207F" w:rsidRDefault="0013207F" w:rsidP="0013207F">
            <w:pPr>
              <w:rPr>
                <w:sz w:val="16"/>
                <w:szCs w:val="16"/>
              </w:rPr>
            </w:pPr>
            <w:r w:rsidRPr="0013207F">
              <w:rPr>
                <w:sz w:val="16"/>
                <w:szCs w:val="16"/>
              </w:rPr>
              <w:t>Оценка недвижимости, признание прав и регулирование отношений по муниципальной собственности</w:t>
            </w:r>
          </w:p>
        </w:tc>
        <w:tc>
          <w:tcPr>
            <w:tcW w:w="598" w:type="dxa"/>
            <w:vAlign w:val="center"/>
            <w:hideMark/>
          </w:tcPr>
          <w:p w14:paraId="551FCEC9" w14:textId="77777777" w:rsidR="0013207F" w:rsidRPr="0013207F" w:rsidRDefault="0013207F" w:rsidP="0013207F">
            <w:pPr>
              <w:jc w:val="center"/>
              <w:rPr>
                <w:b/>
                <w:bCs/>
                <w:sz w:val="16"/>
                <w:szCs w:val="16"/>
              </w:rPr>
            </w:pPr>
            <w:r w:rsidRPr="0013207F">
              <w:rPr>
                <w:b/>
                <w:bCs/>
                <w:sz w:val="16"/>
                <w:szCs w:val="16"/>
              </w:rPr>
              <w:t>900</w:t>
            </w:r>
          </w:p>
        </w:tc>
        <w:tc>
          <w:tcPr>
            <w:tcW w:w="419" w:type="dxa"/>
            <w:vAlign w:val="center"/>
            <w:hideMark/>
          </w:tcPr>
          <w:p w14:paraId="404CCE8F" w14:textId="77777777" w:rsidR="0013207F" w:rsidRPr="0013207F" w:rsidRDefault="0013207F" w:rsidP="0013207F">
            <w:pPr>
              <w:jc w:val="center"/>
              <w:rPr>
                <w:sz w:val="16"/>
                <w:szCs w:val="16"/>
              </w:rPr>
            </w:pPr>
            <w:r w:rsidRPr="0013207F">
              <w:rPr>
                <w:sz w:val="16"/>
                <w:szCs w:val="16"/>
              </w:rPr>
              <w:t>01</w:t>
            </w:r>
          </w:p>
        </w:tc>
        <w:tc>
          <w:tcPr>
            <w:tcW w:w="564" w:type="dxa"/>
            <w:vAlign w:val="center"/>
            <w:hideMark/>
          </w:tcPr>
          <w:p w14:paraId="5D9D201C" w14:textId="77777777" w:rsidR="0013207F" w:rsidRPr="0013207F" w:rsidRDefault="0013207F" w:rsidP="0013207F">
            <w:pPr>
              <w:jc w:val="center"/>
              <w:rPr>
                <w:sz w:val="16"/>
                <w:szCs w:val="16"/>
              </w:rPr>
            </w:pPr>
            <w:r w:rsidRPr="0013207F">
              <w:rPr>
                <w:sz w:val="16"/>
                <w:szCs w:val="16"/>
              </w:rPr>
              <w:t>13</w:t>
            </w:r>
          </w:p>
        </w:tc>
        <w:tc>
          <w:tcPr>
            <w:tcW w:w="376" w:type="dxa"/>
            <w:vAlign w:val="center"/>
            <w:hideMark/>
          </w:tcPr>
          <w:p w14:paraId="6FE5BC0B" w14:textId="77777777" w:rsidR="0013207F" w:rsidRPr="0013207F" w:rsidRDefault="0013207F" w:rsidP="0013207F">
            <w:pPr>
              <w:jc w:val="center"/>
              <w:rPr>
                <w:sz w:val="16"/>
                <w:szCs w:val="16"/>
              </w:rPr>
            </w:pPr>
            <w:r w:rsidRPr="0013207F">
              <w:rPr>
                <w:sz w:val="16"/>
                <w:szCs w:val="16"/>
              </w:rPr>
              <w:t>89</w:t>
            </w:r>
          </w:p>
        </w:tc>
        <w:tc>
          <w:tcPr>
            <w:tcW w:w="296" w:type="dxa"/>
            <w:vAlign w:val="center"/>
            <w:hideMark/>
          </w:tcPr>
          <w:p w14:paraId="5B6BE516" w14:textId="77777777" w:rsidR="0013207F" w:rsidRPr="0013207F" w:rsidRDefault="0013207F" w:rsidP="0013207F">
            <w:pPr>
              <w:jc w:val="center"/>
              <w:rPr>
                <w:sz w:val="16"/>
                <w:szCs w:val="16"/>
              </w:rPr>
            </w:pPr>
            <w:r w:rsidRPr="0013207F">
              <w:rPr>
                <w:sz w:val="16"/>
                <w:szCs w:val="16"/>
              </w:rPr>
              <w:t>1</w:t>
            </w:r>
          </w:p>
        </w:tc>
        <w:tc>
          <w:tcPr>
            <w:tcW w:w="477" w:type="dxa"/>
            <w:vAlign w:val="center"/>
            <w:hideMark/>
          </w:tcPr>
          <w:p w14:paraId="554056D5" w14:textId="77777777" w:rsidR="0013207F" w:rsidRPr="0013207F" w:rsidRDefault="0013207F" w:rsidP="0013207F">
            <w:pPr>
              <w:jc w:val="center"/>
              <w:rPr>
                <w:b/>
                <w:bCs/>
                <w:sz w:val="16"/>
                <w:szCs w:val="16"/>
              </w:rPr>
            </w:pPr>
            <w:r w:rsidRPr="0013207F">
              <w:rPr>
                <w:b/>
                <w:bCs/>
                <w:sz w:val="16"/>
                <w:szCs w:val="16"/>
              </w:rPr>
              <w:t>00</w:t>
            </w:r>
          </w:p>
        </w:tc>
        <w:tc>
          <w:tcPr>
            <w:tcW w:w="688" w:type="dxa"/>
            <w:noWrap/>
            <w:vAlign w:val="center"/>
            <w:hideMark/>
          </w:tcPr>
          <w:p w14:paraId="204FFB0E" w14:textId="77777777" w:rsidR="0013207F" w:rsidRPr="0013207F" w:rsidRDefault="0013207F" w:rsidP="0013207F">
            <w:pPr>
              <w:jc w:val="right"/>
              <w:rPr>
                <w:sz w:val="16"/>
                <w:szCs w:val="16"/>
              </w:rPr>
            </w:pPr>
            <w:r w:rsidRPr="0013207F">
              <w:rPr>
                <w:sz w:val="16"/>
                <w:szCs w:val="16"/>
              </w:rPr>
              <w:t>42200</w:t>
            </w:r>
          </w:p>
        </w:tc>
        <w:tc>
          <w:tcPr>
            <w:tcW w:w="461" w:type="dxa"/>
            <w:noWrap/>
            <w:vAlign w:val="center"/>
            <w:hideMark/>
          </w:tcPr>
          <w:p w14:paraId="375EFB1D" w14:textId="77777777" w:rsidR="0013207F" w:rsidRPr="0013207F" w:rsidRDefault="0013207F" w:rsidP="0013207F">
            <w:pPr>
              <w:jc w:val="center"/>
              <w:rPr>
                <w:sz w:val="16"/>
                <w:szCs w:val="16"/>
              </w:rPr>
            </w:pPr>
            <w:r w:rsidRPr="0013207F">
              <w:rPr>
                <w:sz w:val="16"/>
                <w:szCs w:val="16"/>
              </w:rPr>
              <w:t> </w:t>
            </w:r>
          </w:p>
        </w:tc>
        <w:tc>
          <w:tcPr>
            <w:tcW w:w="940" w:type="dxa"/>
            <w:noWrap/>
            <w:vAlign w:val="center"/>
            <w:hideMark/>
          </w:tcPr>
          <w:p w14:paraId="51D455C2" w14:textId="77777777" w:rsidR="0013207F" w:rsidRPr="0013207F" w:rsidRDefault="0013207F" w:rsidP="0013207F">
            <w:pPr>
              <w:jc w:val="right"/>
              <w:rPr>
                <w:sz w:val="16"/>
                <w:szCs w:val="16"/>
              </w:rPr>
            </w:pPr>
            <w:r w:rsidRPr="0013207F">
              <w:rPr>
                <w:sz w:val="16"/>
                <w:szCs w:val="16"/>
              </w:rPr>
              <w:t>200,0</w:t>
            </w:r>
          </w:p>
        </w:tc>
        <w:tc>
          <w:tcPr>
            <w:tcW w:w="993" w:type="dxa"/>
            <w:noWrap/>
            <w:vAlign w:val="center"/>
            <w:hideMark/>
          </w:tcPr>
          <w:p w14:paraId="59EAE597" w14:textId="77777777" w:rsidR="0013207F" w:rsidRPr="0013207F" w:rsidRDefault="0013207F" w:rsidP="0013207F">
            <w:pPr>
              <w:jc w:val="right"/>
              <w:rPr>
                <w:sz w:val="16"/>
                <w:szCs w:val="16"/>
              </w:rPr>
            </w:pPr>
            <w:r w:rsidRPr="0013207F">
              <w:rPr>
                <w:sz w:val="16"/>
                <w:szCs w:val="16"/>
              </w:rPr>
              <w:t>0,0</w:t>
            </w:r>
          </w:p>
        </w:tc>
        <w:tc>
          <w:tcPr>
            <w:tcW w:w="997" w:type="dxa"/>
            <w:noWrap/>
            <w:vAlign w:val="center"/>
            <w:hideMark/>
          </w:tcPr>
          <w:p w14:paraId="2376C433" w14:textId="77777777" w:rsidR="0013207F" w:rsidRPr="0013207F" w:rsidRDefault="0013207F" w:rsidP="0013207F">
            <w:pPr>
              <w:jc w:val="right"/>
              <w:rPr>
                <w:sz w:val="16"/>
                <w:szCs w:val="16"/>
              </w:rPr>
            </w:pPr>
            <w:r w:rsidRPr="0013207F">
              <w:rPr>
                <w:sz w:val="16"/>
                <w:szCs w:val="16"/>
              </w:rPr>
              <w:t>0,0</w:t>
            </w:r>
          </w:p>
        </w:tc>
      </w:tr>
      <w:tr w:rsidR="0013207F" w:rsidRPr="0013207F" w14:paraId="05A4A6B8" w14:textId="77777777" w:rsidTr="0013207F">
        <w:trPr>
          <w:trHeight w:val="765"/>
        </w:trPr>
        <w:tc>
          <w:tcPr>
            <w:tcW w:w="3114" w:type="dxa"/>
            <w:vAlign w:val="center"/>
            <w:hideMark/>
          </w:tcPr>
          <w:p w14:paraId="3A8307E1" w14:textId="77777777" w:rsidR="0013207F" w:rsidRPr="0013207F" w:rsidRDefault="0013207F" w:rsidP="0013207F">
            <w:pPr>
              <w:rPr>
                <w:sz w:val="16"/>
                <w:szCs w:val="16"/>
              </w:rPr>
            </w:pPr>
            <w:r w:rsidRPr="0013207F">
              <w:rPr>
                <w:sz w:val="16"/>
                <w:szCs w:val="16"/>
              </w:rPr>
              <w:t>Закупка товаров, работ и услуг для обеспечения государственных (муниципальных) нужд</w:t>
            </w:r>
          </w:p>
        </w:tc>
        <w:tc>
          <w:tcPr>
            <w:tcW w:w="598" w:type="dxa"/>
            <w:vAlign w:val="center"/>
            <w:hideMark/>
          </w:tcPr>
          <w:p w14:paraId="4FD21861" w14:textId="77777777" w:rsidR="0013207F" w:rsidRPr="0013207F" w:rsidRDefault="0013207F" w:rsidP="0013207F">
            <w:pPr>
              <w:jc w:val="center"/>
              <w:rPr>
                <w:b/>
                <w:bCs/>
                <w:sz w:val="16"/>
                <w:szCs w:val="16"/>
              </w:rPr>
            </w:pPr>
            <w:r w:rsidRPr="0013207F">
              <w:rPr>
                <w:b/>
                <w:bCs/>
                <w:sz w:val="16"/>
                <w:szCs w:val="16"/>
              </w:rPr>
              <w:t>900</w:t>
            </w:r>
          </w:p>
        </w:tc>
        <w:tc>
          <w:tcPr>
            <w:tcW w:w="419" w:type="dxa"/>
            <w:vAlign w:val="center"/>
            <w:hideMark/>
          </w:tcPr>
          <w:p w14:paraId="49FE32AE" w14:textId="77777777" w:rsidR="0013207F" w:rsidRPr="0013207F" w:rsidRDefault="0013207F" w:rsidP="0013207F">
            <w:pPr>
              <w:jc w:val="center"/>
              <w:rPr>
                <w:sz w:val="16"/>
                <w:szCs w:val="16"/>
              </w:rPr>
            </w:pPr>
            <w:r w:rsidRPr="0013207F">
              <w:rPr>
                <w:sz w:val="16"/>
                <w:szCs w:val="16"/>
              </w:rPr>
              <w:t>01</w:t>
            </w:r>
          </w:p>
        </w:tc>
        <w:tc>
          <w:tcPr>
            <w:tcW w:w="564" w:type="dxa"/>
            <w:vAlign w:val="center"/>
            <w:hideMark/>
          </w:tcPr>
          <w:p w14:paraId="37EB1733" w14:textId="77777777" w:rsidR="0013207F" w:rsidRPr="0013207F" w:rsidRDefault="0013207F" w:rsidP="0013207F">
            <w:pPr>
              <w:jc w:val="center"/>
              <w:rPr>
                <w:sz w:val="16"/>
                <w:szCs w:val="16"/>
              </w:rPr>
            </w:pPr>
            <w:r w:rsidRPr="0013207F">
              <w:rPr>
                <w:sz w:val="16"/>
                <w:szCs w:val="16"/>
              </w:rPr>
              <w:t>13</w:t>
            </w:r>
          </w:p>
        </w:tc>
        <w:tc>
          <w:tcPr>
            <w:tcW w:w="376" w:type="dxa"/>
            <w:vAlign w:val="center"/>
            <w:hideMark/>
          </w:tcPr>
          <w:p w14:paraId="50E5DF23" w14:textId="77777777" w:rsidR="0013207F" w:rsidRPr="0013207F" w:rsidRDefault="0013207F" w:rsidP="0013207F">
            <w:pPr>
              <w:jc w:val="center"/>
              <w:rPr>
                <w:sz w:val="16"/>
                <w:szCs w:val="16"/>
              </w:rPr>
            </w:pPr>
            <w:r w:rsidRPr="0013207F">
              <w:rPr>
                <w:sz w:val="16"/>
                <w:szCs w:val="16"/>
              </w:rPr>
              <w:t>89</w:t>
            </w:r>
          </w:p>
        </w:tc>
        <w:tc>
          <w:tcPr>
            <w:tcW w:w="296" w:type="dxa"/>
            <w:vAlign w:val="center"/>
            <w:hideMark/>
          </w:tcPr>
          <w:p w14:paraId="1DAE12DD" w14:textId="77777777" w:rsidR="0013207F" w:rsidRPr="0013207F" w:rsidRDefault="0013207F" w:rsidP="0013207F">
            <w:pPr>
              <w:jc w:val="center"/>
              <w:rPr>
                <w:sz w:val="16"/>
                <w:szCs w:val="16"/>
              </w:rPr>
            </w:pPr>
            <w:r w:rsidRPr="0013207F">
              <w:rPr>
                <w:sz w:val="16"/>
                <w:szCs w:val="16"/>
              </w:rPr>
              <w:t>1</w:t>
            </w:r>
          </w:p>
        </w:tc>
        <w:tc>
          <w:tcPr>
            <w:tcW w:w="477" w:type="dxa"/>
            <w:vAlign w:val="center"/>
            <w:hideMark/>
          </w:tcPr>
          <w:p w14:paraId="3A167743" w14:textId="77777777" w:rsidR="0013207F" w:rsidRPr="0013207F" w:rsidRDefault="0013207F" w:rsidP="0013207F">
            <w:pPr>
              <w:jc w:val="center"/>
              <w:rPr>
                <w:b/>
                <w:bCs/>
                <w:sz w:val="16"/>
                <w:szCs w:val="16"/>
              </w:rPr>
            </w:pPr>
            <w:r w:rsidRPr="0013207F">
              <w:rPr>
                <w:b/>
                <w:bCs/>
                <w:sz w:val="16"/>
                <w:szCs w:val="16"/>
              </w:rPr>
              <w:t>00</w:t>
            </w:r>
          </w:p>
        </w:tc>
        <w:tc>
          <w:tcPr>
            <w:tcW w:w="688" w:type="dxa"/>
            <w:noWrap/>
            <w:vAlign w:val="center"/>
            <w:hideMark/>
          </w:tcPr>
          <w:p w14:paraId="0AEA0A0D" w14:textId="77777777" w:rsidR="0013207F" w:rsidRPr="0013207F" w:rsidRDefault="0013207F" w:rsidP="0013207F">
            <w:pPr>
              <w:jc w:val="right"/>
              <w:rPr>
                <w:sz w:val="16"/>
                <w:szCs w:val="16"/>
              </w:rPr>
            </w:pPr>
            <w:r w:rsidRPr="0013207F">
              <w:rPr>
                <w:sz w:val="16"/>
                <w:szCs w:val="16"/>
              </w:rPr>
              <w:t>42200</w:t>
            </w:r>
          </w:p>
        </w:tc>
        <w:tc>
          <w:tcPr>
            <w:tcW w:w="461" w:type="dxa"/>
            <w:noWrap/>
            <w:vAlign w:val="center"/>
            <w:hideMark/>
          </w:tcPr>
          <w:p w14:paraId="4F905DDA" w14:textId="77777777" w:rsidR="0013207F" w:rsidRPr="0013207F" w:rsidRDefault="0013207F" w:rsidP="0013207F">
            <w:pPr>
              <w:jc w:val="center"/>
              <w:rPr>
                <w:sz w:val="16"/>
                <w:szCs w:val="16"/>
              </w:rPr>
            </w:pPr>
            <w:r w:rsidRPr="0013207F">
              <w:rPr>
                <w:sz w:val="16"/>
                <w:szCs w:val="16"/>
              </w:rPr>
              <w:t>200</w:t>
            </w:r>
          </w:p>
        </w:tc>
        <w:tc>
          <w:tcPr>
            <w:tcW w:w="940" w:type="dxa"/>
            <w:noWrap/>
            <w:vAlign w:val="center"/>
            <w:hideMark/>
          </w:tcPr>
          <w:p w14:paraId="706D58D2" w14:textId="77777777" w:rsidR="0013207F" w:rsidRPr="0013207F" w:rsidRDefault="0013207F" w:rsidP="0013207F">
            <w:pPr>
              <w:jc w:val="right"/>
              <w:rPr>
                <w:sz w:val="16"/>
                <w:szCs w:val="16"/>
              </w:rPr>
            </w:pPr>
            <w:r w:rsidRPr="0013207F">
              <w:rPr>
                <w:sz w:val="16"/>
                <w:szCs w:val="16"/>
              </w:rPr>
              <w:t>200,0</w:t>
            </w:r>
          </w:p>
        </w:tc>
        <w:tc>
          <w:tcPr>
            <w:tcW w:w="993" w:type="dxa"/>
            <w:noWrap/>
            <w:vAlign w:val="center"/>
            <w:hideMark/>
          </w:tcPr>
          <w:p w14:paraId="2DF56E52" w14:textId="77777777" w:rsidR="0013207F" w:rsidRPr="0013207F" w:rsidRDefault="0013207F" w:rsidP="0013207F">
            <w:pPr>
              <w:jc w:val="right"/>
              <w:rPr>
                <w:sz w:val="16"/>
                <w:szCs w:val="16"/>
              </w:rPr>
            </w:pPr>
            <w:r w:rsidRPr="0013207F">
              <w:rPr>
                <w:sz w:val="16"/>
                <w:szCs w:val="16"/>
              </w:rPr>
              <w:t>0,0</w:t>
            </w:r>
          </w:p>
        </w:tc>
        <w:tc>
          <w:tcPr>
            <w:tcW w:w="997" w:type="dxa"/>
            <w:noWrap/>
            <w:vAlign w:val="center"/>
            <w:hideMark/>
          </w:tcPr>
          <w:p w14:paraId="3B960759" w14:textId="77777777" w:rsidR="0013207F" w:rsidRPr="0013207F" w:rsidRDefault="0013207F" w:rsidP="0013207F">
            <w:pPr>
              <w:jc w:val="right"/>
              <w:rPr>
                <w:sz w:val="16"/>
                <w:szCs w:val="16"/>
              </w:rPr>
            </w:pPr>
            <w:r w:rsidRPr="0013207F">
              <w:rPr>
                <w:sz w:val="16"/>
                <w:szCs w:val="16"/>
              </w:rPr>
              <w:t>0,0</w:t>
            </w:r>
          </w:p>
        </w:tc>
      </w:tr>
      <w:tr w:rsidR="0013207F" w:rsidRPr="0013207F" w14:paraId="28F287B0" w14:textId="77777777" w:rsidTr="0013207F">
        <w:trPr>
          <w:trHeight w:val="870"/>
        </w:trPr>
        <w:tc>
          <w:tcPr>
            <w:tcW w:w="3114" w:type="dxa"/>
            <w:vAlign w:val="center"/>
            <w:hideMark/>
          </w:tcPr>
          <w:p w14:paraId="189C9BF7" w14:textId="77777777" w:rsidR="0013207F" w:rsidRPr="0013207F" w:rsidRDefault="0013207F" w:rsidP="0013207F">
            <w:pPr>
              <w:rPr>
                <w:sz w:val="16"/>
                <w:szCs w:val="16"/>
              </w:rPr>
            </w:pPr>
            <w:r w:rsidRPr="0013207F">
              <w:rPr>
                <w:sz w:val="16"/>
                <w:szCs w:val="16"/>
              </w:rPr>
              <w:t>Иные закупки товаров, работ и услуг для обеспечение государственных (муниципальных) нужд</w:t>
            </w:r>
          </w:p>
        </w:tc>
        <w:tc>
          <w:tcPr>
            <w:tcW w:w="598" w:type="dxa"/>
            <w:vAlign w:val="center"/>
            <w:hideMark/>
          </w:tcPr>
          <w:p w14:paraId="4B181245" w14:textId="77777777" w:rsidR="0013207F" w:rsidRPr="0013207F" w:rsidRDefault="0013207F" w:rsidP="0013207F">
            <w:pPr>
              <w:jc w:val="center"/>
              <w:rPr>
                <w:b/>
                <w:bCs/>
                <w:sz w:val="16"/>
                <w:szCs w:val="16"/>
              </w:rPr>
            </w:pPr>
            <w:r w:rsidRPr="0013207F">
              <w:rPr>
                <w:b/>
                <w:bCs/>
                <w:sz w:val="16"/>
                <w:szCs w:val="16"/>
              </w:rPr>
              <w:t>900</w:t>
            </w:r>
          </w:p>
        </w:tc>
        <w:tc>
          <w:tcPr>
            <w:tcW w:w="419" w:type="dxa"/>
            <w:vAlign w:val="center"/>
            <w:hideMark/>
          </w:tcPr>
          <w:p w14:paraId="7581BC1A" w14:textId="77777777" w:rsidR="0013207F" w:rsidRPr="0013207F" w:rsidRDefault="0013207F" w:rsidP="0013207F">
            <w:pPr>
              <w:jc w:val="center"/>
              <w:rPr>
                <w:sz w:val="16"/>
                <w:szCs w:val="16"/>
              </w:rPr>
            </w:pPr>
            <w:r w:rsidRPr="0013207F">
              <w:rPr>
                <w:sz w:val="16"/>
                <w:szCs w:val="16"/>
              </w:rPr>
              <w:t>01</w:t>
            </w:r>
          </w:p>
        </w:tc>
        <w:tc>
          <w:tcPr>
            <w:tcW w:w="564" w:type="dxa"/>
            <w:vAlign w:val="center"/>
            <w:hideMark/>
          </w:tcPr>
          <w:p w14:paraId="0D1A25E3" w14:textId="77777777" w:rsidR="0013207F" w:rsidRPr="0013207F" w:rsidRDefault="0013207F" w:rsidP="0013207F">
            <w:pPr>
              <w:jc w:val="center"/>
              <w:rPr>
                <w:sz w:val="16"/>
                <w:szCs w:val="16"/>
              </w:rPr>
            </w:pPr>
            <w:r w:rsidRPr="0013207F">
              <w:rPr>
                <w:sz w:val="16"/>
                <w:szCs w:val="16"/>
              </w:rPr>
              <w:t>13</w:t>
            </w:r>
          </w:p>
        </w:tc>
        <w:tc>
          <w:tcPr>
            <w:tcW w:w="376" w:type="dxa"/>
            <w:vAlign w:val="center"/>
            <w:hideMark/>
          </w:tcPr>
          <w:p w14:paraId="3F2C336E" w14:textId="77777777" w:rsidR="0013207F" w:rsidRPr="0013207F" w:rsidRDefault="0013207F" w:rsidP="0013207F">
            <w:pPr>
              <w:jc w:val="center"/>
              <w:rPr>
                <w:sz w:val="16"/>
                <w:szCs w:val="16"/>
              </w:rPr>
            </w:pPr>
            <w:r w:rsidRPr="0013207F">
              <w:rPr>
                <w:sz w:val="16"/>
                <w:szCs w:val="16"/>
              </w:rPr>
              <w:t>89</w:t>
            </w:r>
          </w:p>
        </w:tc>
        <w:tc>
          <w:tcPr>
            <w:tcW w:w="296" w:type="dxa"/>
            <w:vAlign w:val="center"/>
            <w:hideMark/>
          </w:tcPr>
          <w:p w14:paraId="1DBDE51F" w14:textId="77777777" w:rsidR="0013207F" w:rsidRPr="0013207F" w:rsidRDefault="0013207F" w:rsidP="0013207F">
            <w:pPr>
              <w:jc w:val="center"/>
              <w:rPr>
                <w:sz w:val="16"/>
                <w:szCs w:val="16"/>
              </w:rPr>
            </w:pPr>
            <w:r w:rsidRPr="0013207F">
              <w:rPr>
                <w:sz w:val="16"/>
                <w:szCs w:val="16"/>
              </w:rPr>
              <w:t>1</w:t>
            </w:r>
          </w:p>
        </w:tc>
        <w:tc>
          <w:tcPr>
            <w:tcW w:w="477" w:type="dxa"/>
            <w:vAlign w:val="center"/>
            <w:hideMark/>
          </w:tcPr>
          <w:p w14:paraId="190B87CB" w14:textId="77777777" w:rsidR="0013207F" w:rsidRPr="0013207F" w:rsidRDefault="0013207F" w:rsidP="0013207F">
            <w:pPr>
              <w:jc w:val="center"/>
              <w:rPr>
                <w:b/>
                <w:bCs/>
                <w:sz w:val="16"/>
                <w:szCs w:val="16"/>
              </w:rPr>
            </w:pPr>
            <w:r w:rsidRPr="0013207F">
              <w:rPr>
                <w:b/>
                <w:bCs/>
                <w:sz w:val="16"/>
                <w:szCs w:val="16"/>
              </w:rPr>
              <w:t>00</w:t>
            </w:r>
          </w:p>
        </w:tc>
        <w:tc>
          <w:tcPr>
            <w:tcW w:w="688" w:type="dxa"/>
            <w:noWrap/>
            <w:vAlign w:val="center"/>
            <w:hideMark/>
          </w:tcPr>
          <w:p w14:paraId="6A652CB1" w14:textId="77777777" w:rsidR="0013207F" w:rsidRPr="0013207F" w:rsidRDefault="0013207F" w:rsidP="0013207F">
            <w:pPr>
              <w:jc w:val="right"/>
              <w:rPr>
                <w:sz w:val="16"/>
                <w:szCs w:val="16"/>
              </w:rPr>
            </w:pPr>
            <w:r w:rsidRPr="0013207F">
              <w:rPr>
                <w:sz w:val="16"/>
                <w:szCs w:val="16"/>
              </w:rPr>
              <w:t>42200</w:t>
            </w:r>
          </w:p>
        </w:tc>
        <w:tc>
          <w:tcPr>
            <w:tcW w:w="461" w:type="dxa"/>
            <w:noWrap/>
            <w:vAlign w:val="center"/>
            <w:hideMark/>
          </w:tcPr>
          <w:p w14:paraId="46707A1C" w14:textId="77777777" w:rsidR="0013207F" w:rsidRPr="0013207F" w:rsidRDefault="0013207F" w:rsidP="0013207F">
            <w:pPr>
              <w:jc w:val="center"/>
              <w:rPr>
                <w:sz w:val="16"/>
                <w:szCs w:val="16"/>
              </w:rPr>
            </w:pPr>
            <w:r w:rsidRPr="0013207F">
              <w:rPr>
                <w:sz w:val="16"/>
                <w:szCs w:val="16"/>
              </w:rPr>
              <w:t>240</w:t>
            </w:r>
          </w:p>
        </w:tc>
        <w:tc>
          <w:tcPr>
            <w:tcW w:w="940" w:type="dxa"/>
            <w:noWrap/>
            <w:vAlign w:val="center"/>
            <w:hideMark/>
          </w:tcPr>
          <w:p w14:paraId="64096F05" w14:textId="77777777" w:rsidR="0013207F" w:rsidRPr="0013207F" w:rsidRDefault="0013207F" w:rsidP="0013207F">
            <w:pPr>
              <w:jc w:val="right"/>
              <w:rPr>
                <w:sz w:val="16"/>
                <w:szCs w:val="16"/>
              </w:rPr>
            </w:pPr>
            <w:r w:rsidRPr="0013207F">
              <w:rPr>
                <w:sz w:val="16"/>
                <w:szCs w:val="16"/>
              </w:rPr>
              <w:t>200,0</w:t>
            </w:r>
          </w:p>
        </w:tc>
        <w:tc>
          <w:tcPr>
            <w:tcW w:w="993" w:type="dxa"/>
            <w:noWrap/>
            <w:vAlign w:val="center"/>
            <w:hideMark/>
          </w:tcPr>
          <w:p w14:paraId="58F4ED67" w14:textId="77777777" w:rsidR="0013207F" w:rsidRPr="0013207F" w:rsidRDefault="0013207F" w:rsidP="0013207F">
            <w:pPr>
              <w:jc w:val="right"/>
              <w:rPr>
                <w:sz w:val="16"/>
                <w:szCs w:val="16"/>
              </w:rPr>
            </w:pPr>
            <w:r w:rsidRPr="0013207F">
              <w:rPr>
                <w:sz w:val="16"/>
                <w:szCs w:val="16"/>
              </w:rPr>
              <w:t>0,0</w:t>
            </w:r>
          </w:p>
        </w:tc>
        <w:tc>
          <w:tcPr>
            <w:tcW w:w="997" w:type="dxa"/>
            <w:noWrap/>
            <w:vAlign w:val="center"/>
            <w:hideMark/>
          </w:tcPr>
          <w:p w14:paraId="47447969" w14:textId="77777777" w:rsidR="0013207F" w:rsidRPr="0013207F" w:rsidRDefault="0013207F" w:rsidP="0013207F">
            <w:pPr>
              <w:jc w:val="right"/>
              <w:rPr>
                <w:sz w:val="16"/>
                <w:szCs w:val="16"/>
              </w:rPr>
            </w:pPr>
            <w:r w:rsidRPr="0013207F">
              <w:rPr>
                <w:sz w:val="16"/>
                <w:szCs w:val="16"/>
              </w:rPr>
              <w:t>0,0</w:t>
            </w:r>
          </w:p>
        </w:tc>
      </w:tr>
      <w:tr w:rsidR="0013207F" w:rsidRPr="0013207F" w14:paraId="216C4EE2" w14:textId="77777777" w:rsidTr="0013207F">
        <w:trPr>
          <w:trHeight w:val="525"/>
        </w:trPr>
        <w:tc>
          <w:tcPr>
            <w:tcW w:w="3114" w:type="dxa"/>
            <w:vAlign w:val="center"/>
            <w:hideMark/>
          </w:tcPr>
          <w:p w14:paraId="7B4C3CE8" w14:textId="77777777" w:rsidR="0013207F" w:rsidRPr="0013207F" w:rsidRDefault="0013207F" w:rsidP="0013207F">
            <w:pPr>
              <w:rPr>
                <w:b/>
                <w:bCs/>
                <w:i/>
                <w:iCs/>
                <w:sz w:val="16"/>
                <w:szCs w:val="16"/>
              </w:rPr>
            </w:pPr>
            <w:r w:rsidRPr="0013207F">
              <w:rPr>
                <w:b/>
                <w:bCs/>
                <w:i/>
                <w:iCs/>
                <w:sz w:val="16"/>
                <w:szCs w:val="16"/>
              </w:rPr>
              <w:t>Учреждения по обеспечению хозяйственного обслуживания</w:t>
            </w:r>
          </w:p>
        </w:tc>
        <w:tc>
          <w:tcPr>
            <w:tcW w:w="598" w:type="dxa"/>
            <w:vAlign w:val="center"/>
            <w:hideMark/>
          </w:tcPr>
          <w:p w14:paraId="36C9858B" w14:textId="77777777" w:rsidR="0013207F" w:rsidRPr="0013207F" w:rsidRDefault="0013207F" w:rsidP="0013207F">
            <w:pPr>
              <w:jc w:val="center"/>
              <w:rPr>
                <w:b/>
                <w:bCs/>
                <w:sz w:val="16"/>
                <w:szCs w:val="16"/>
              </w:rPr>
            </w:pPr>
            <w:r w:rsidRPr="0013207F">
              <w:rPr>
                <w:b/>
                <w:bCs/>
                <w:sz w:val="16"/>
                <w:szCs w:val="16"/>
              </w:rPr>
              <w:t>900</w:t>
            </w:r>
          </w:p>
        </w:tc>
        <w:tc>
          <w:tcPr>
            <w:tcW w:w="419" w:type="dxa"/>
            <w:vAlign w:val="center"/>
            <w:hideMark/>
          </w:tcPr>
          <w:p w14:paraId="6C1509AC" w14:textId="77777777" w:rsidR="0013207F" w:rsidRPr="0013207F" w:rsidRDefault="0013207F" w:rsidP="0013207F">
            <w:pPr>
              <w:jc w:val="center"/>
              <w:rPr>
                <w:b/>
                <w:bCs/>
                <w:i/>
                <w:iCs/>
                <w:sz w:val="16"/>
                <w:szCs w:val="16"/>
              </w:rPr>
            </w:pPr>
            <w:r w:rsidRPr="0013207F">
              <w:rPr>
                <w:b/>
                <w:bCs/>
                <w:i/>
                <w:iCs/>
                <w:sz w:val="16"/>
                <w:szCs w:val="16"/>
              </w:rPr>
              <w:t>01</w:t>
            </w:r>
          </w:p>
        </w:tc>
        <w:tc>
          <w:tcPr>
            <w:tcW w:w="564" w:type="dxa"/>
            <w:vAlign w:val="center"/>
            <w:hideMark/>
          </w:tcPr>
          <w:p w14:paraId="7E210610" w14:textId="77777777" w:rsidR="0013207F" w:rsidRPr="0013207F" w:rsidRDefault="0013207F" w:rsidP="0013207F">
            <w:pPr>
              <w:jc w:val="center"/>
              <w:rPr>
                <w:b/>
                <w:bCs/>
                <w:i/>
                <w:iCs/>
                <w:sz w:val="16"/>
                <w:szCs w:val="16"/>
              </w:rPr>
            </w:pPr>
            <w:r w:rsidRPr="0013207F">
              <w:rPr>
                <w:b/>
                <w:bCs/>
                <w:i/>
                <w:iCs/>
                <w:sz w:val="16"/>
                <w:szCs w:val="16"/>
              </w:rPr>
              <w:t>13</w:t>
            </w:r>
          </w:p>
        </w:tc>
        <w:tc>
          <w:tcPr>
            <w:tcW w:w="376" w:type="dxa"/>
            <w:vAlign w:val="center"/>
            <w:hideMark/>
          </w:tcPr>
          <w:p w14:paraId="53F29A4F" w14:textId="77777777" w:rsidR="0013207F" w:rsidRPr="0013207F" w:rsidRDefault="0013207F" w:rsidP="0013207F">
            <w:pPr>
              <w:jc w:val="center"/>
              <w:rPr>
                <w:b/>
                <w:bCs/>
                <w:i/>
                <w:iCs/>
                <w:sz w:val="16"/>
                <w:szCs w:val="16"/>
              </w:rPr>
            </w:pPr>
            <w:r w:rsidRPr="0013207F">
              <w:rPr>
                <w:b/>
                <w:bCs/>
                <w:i/>
                <w:iCs/>
                <w:sz w:val="16"/>
                <w:szCs w:val="16"/>
              </w:rPr>
              <w:t>89</w:t>
            </w:r>
          </w:p>
        </w:tc>
        <w:tc>
          <w:tcPr>
            <w:tcW w:w="296" w:type="dxa"/>
            <w:vAlign w:val="center"/>
            <w:hideMark/>
          </w:tcPr>
          <w:p w14:paraId="1D16A457" w14:textId="77777777" w:rsidR="0013207F" w:rsidRPr="0013207F" w:rsidRDefault="0013207F" w:rsidP="0013207F">
            <w:pPr>
              <w:jc w:val="center"/>
              <w:rPr>
                <w:b/>
                <w:bCs/>
                <w:i/>
                <w:iCs/>
                <w:sz w:val="16"/>
                <w:szCs w:val="16"/>
              </w:rPr>
            </w:pPr>
            <w:r w:rsidRPr="0013207F">
              <w:rPr>
                <w:b/>
                <w:bCs/>
                <w:i/>
                <w:iCs/>
                <w:sz w:val="16"/>
                <w:szCs w:val="16"/>
              </w:rPr>
              <w:t>1</w:t>
            </w:r>
          </w:p>
        </w:tc>
        <w:tc>
          <w:tcPr>
            <w:tcW w:w="477" w:type="dxa"/>
            <w:vAlign w:val="center"/>
            <w:hideMark/>
          </w:tcPr>
          <w:p w14:paraId="08AB56B4" w14:textId="77777777" w:rsidR="0013207F" w:rsidRPr="0013207F" w:rsidRDefault="0013207F" w:rsidP="0013207F">
            <w:pPr>
              <w:jc w:val="center"/>
              <w:rPr>
                <w:b/>
                <w:bCs/>
                <w:i/>
                <w:iCs/>
                <w:sz w:val="16"/>
                <w:szCs w:val="16"/>
              </w:rPr>
            </w:pPr>
            <w:r w:rsidRPr="0013207F">
              <w:rPr>
                <w:b/>
                <w:bCs/>
                <w:i/>
                <w:iCs/>
                <w:sz w:val="16"/>
                <w:szCs w:val="16"/>
              </w:rPr>
              <w:t>00</w:t>
            </w:r>
          </w:p>
        </w:tc>
        <w:tc>
          <w:tcPr>
            <w:tcW w:w="688" w:type="dxa"/>
            <w:vAlign w:val="center"/>
            <w:hideMark/>
          </w:tcPr>
          <w:p w14:paraId="3029FA9A" w14:textId="77777777" w:rsidR="0013207F" w:rsidRPr="0013207F" w:rsidRDefault="0013207F" w:rsidP="0013207F">
            <w:pPr>
              <w:jc w:val="center"/>
              <w:rPr>
                <w:b/>
                <w:bCs/>
                <w:i/>
                <w:iCs/>
                <w:sz w:val="16"/>
                <w:szCs w:val="16"/>
              </w:rPr>
            </w:pPr>
            <w:r w:rsidRPr="0013207F">
              <w:rPr>
                <w:b/>
                <w:bCs/>
                <w:i/>
                <w:iCs/>
                <w:sz w:val="16"/>
                <w:szCs w:val="16"/>
              </w:rPr>
              <w:t>61020</w:t>
            </w:r>
          </w:p>
        </w:tc>
        <w:tc>
          <w:tcPr>
            <w:tcW w:w="461" w:type="dxa"/>
            <w:vAlign w:val="center"/>
            <w:hideMark/>
          </w:tcPr>
          <w:p w14:paraId="557FBD29" w14:textId="77777777" w:rsidR="0013207F" w:rsidRPr="0013207F" w:rsidRDefault="0013207F" w:rsidP="0013207F">
            <w:pPr>
              <w:rPr>
                <w:sz w:val="16"/>
                <w:szCs w:val="16"/>
              </w:rPr>
            </w:pPr>
            <w:r w:rsidRPr="0013207F">
              <w:rPr>
                <w:sz w:val="16"/>
                <w:szCs w:val="16"/>
              </w:rPr>
              <w:t> </w:t>
            </w:r>
          </w:p>
        </w:tc>
        <w:tc>
          <w:tcPr>
            <w:tcW w:w="940" w:type="dxa"/>
            <w:noWrap/>
            <w:vAlign w:val="center"/>
            <w:hideMark/>
          </w:tcPr>
          <w:p w14:paraId="2088B838" w14:textId="77777777" w:rsidR="0013207F" w:rsidRPr="0013207F" w:rsidRDefault="0013207F" w:rsidP="0013207F">
            <w:pPr>
              <w:jc w:val="right"/>
              <w:rPr>
                <w:sz w:val="16"/>
                <w:szCs w:val="16"/>
              </w:rPr>
            </w:pPr>
            <w:r w:rsidRPr="0013207F">
              <w:rPr>
                <w:sz w:val="16"/>
                <w:szCs w:val="16"/>
              </w:rPr>
              <w:t>55 266,9</w:t>
            </w:r>
          </w:p>
        </w:tc>
        <w:tc>
          <w:tcPr>
            <w:tcW w:w="993" w:type="dxa"/>
            <w:noWrap/>
            <w:vAlign w:val="center"/>
            <w:hideMark/>
          </w:tcPr>
          <w:p w14:paraId="38100C85" w14:textId="77777777" w:rsidR="0013207F" w:rsidRPr="0013207F" w:rsidRDefault="0013207F" w:rsidP="0013207F">
            <w:pPr>
              <w:jc w:val="right"/>
              <w:rPr>
                <w:sz w:val="16"/>
                <w:szCs w:val="16"/>
              </w:rPr>
            </w:pPr>
            <w:r w:rsidRPr="0013207F">
              <w:rPr>
                <w:sz w:val="16"/>
                <w:szCs w:val="16"/>
              </w:rPr>
              <w:t>34 955,0</w:t>
            </w:r>
          </w:p>
        </w:tc>
        <w:tc>
          <w:tcPr>
            <w:tcW w:w="997" w:type="dxa"/>
            <w:noWrap/>
            <w:vAlign w:val="center"/>
            <w:hideMark/>
          </w:tcPr>
          <w:p w14:paraId="5ABD0B6E" w14:textId="77777777" w:rsidR="0013207F" w:rsidRPr="0013207F" w:rsidRDefault="0013207F" w:rsidP="0013207F">
            <w:pPr>
              <w:jc w:val="right"/>
              <w:rPr>
                <w:sz w:val="16"/>
                <w:szCs w:val="16"/>
              </w:rPr>
            </w:pPr>
            <w:r w:rsidRPr="0013207F">
              <w:rPr>
                <w:sz w:val="16"/>
                <w:szCs w:val="16"/>
              </w:rPr>
              <w:t>29 502,8</w:t>
            </w:r>
          </w:p>
        </w:tc>
      </w:tr>
      <w:tr w:rsidR="0013207F" w:rsidRPr="0013207F" w14:paraId="46FC9D21" w14:textId="77777777" w:rsidTr="0013207F">
        <w:trPr>
          <w:trHeight w:val="765"/>
        </w:trPr>
        <w:tc>
          <w:tcPr>
            <w:tcW w:w="3114" w:type="dxa"/>
            <w:vAlign w:val="center"/>
            <w:hideMark/>
          </w:tcPr>
          <w:p w14:paraId="531AF85C" w14:textId="77777777" w:rsidR="0013207F" w:rsidRPr="0013207F" w:rsidRDefault="0013207F" w:rsidP="0013207F">
            <w:pPr>
              <w:rPr>
                <w:sz w:val="16"/>
                <w:szCs w:val="16"/>
              </w:rPr>
            </w:pPr>
            <w:r w:rsidRPr="0013207F">
              <w:rPr>
                <w:sz w:val="16"/>
                <w:szCs w:val="16"/>
              </w:rPr>
              <w:t>Предоставление субсидий бюджетным, автономным учреждениям и иным некоммерческим организациям</w:t>
            </w:r>
          </w:p>
        </w:tc>
        <w:tc>
          <w:tcPr>
            <w:tcW w:w="598" w:type="dxa"/>
            <w:vAlign w:val="center"/>
            <w:hideMark/>
          </w:tcPr>
          <w:p w14:paraId="4CB6CD78" w14:textId="77777777" w:rsidR="0013207F" w:rsidRPr="0013207F" w:rsidRDefault="0013207F" w:rsidP="0013207F">
            <w:pPr>
              <w:jc w:val="center"/>
              <w:rPr>
                <w:b/>
                <w:bCs/>
                <w:sz w:val="16"/>
                <w:szCs w:val="16"/>
              </w:rPr>
            </w:pPr>
            <w:r w:rsidRPr="0013207F">
              <w:rPr>
                <w:b/>
                <w:bCs/>
                <w:sz w:val="16"/>
                <w:szCs w:val="16"/>
              </w:rPr>
              <w:t>900</w:t>
            </w:r>
          </w:p>
        </w:tc>
        <w:tc>
          <w:tcPr>
            <w:tcW w:w="419" w:type="dxa"/>
            <w:vAlign w:val="center"/>
            <w:hideMark/>
          </w:tcPr>
          <w:p w14:paraId="1BF54B97" w14:textId="77777777" w:rsidR="0013207F" w:rsidRPr="0013207F" w:rsidRDefault="0013207F" w:rsidP="0013207F">
            <w:pPr>
              <w:jc w:val="center"/>
              <w:rPr>
                <w:sz w:val="16"/>
                <w:szCs w:val="16"/>
              </w:rPr>
            </w:pPr>
            <w:r w:rsidRPr="0013207F">
              <w:rPr>
                <w:sz w:val="16"/>
                <w:szCs w:val="16"/>
              </w:rPr>
              <w:t>01</w:t>
            </w:r>
          </w:p>
        </w:tc>
        <w:tc>
          <w:tcPr>
            <w:tcW w:w="564" w:type="dxa"/>
            <w:vAlign w:val="center"/>
            <w:hideMark/>
          </w:tcPr>
          <w:p w14:paraId="2C618EE9" w14:textId="77777777" w:rsidR="0013207F" w:rsidRPr="0013207F" w:rsidRDefault="0013207F" w:rsidP="0013207F">
            <w:pPr>
              <w:jc w:val="center"/>
              <w:rPr>
                <w:sz w:val="16"/>
                <w:szCs w:val="16"/>
              </w:rPr>
            </w:pPr>
            <w:r w:rsidRPr="0013207F">
              <w:rPr>
                <w:sz w:val="16"/>
                <w:szCs w:val="16"/>
              </w:rPr>
              <w:t>13</w:t>
            </w:r>
          </w:p>
        </w:tc>
        <w:tc>
          <w:tcPr>
            <w:tcW w:w="376" w:type="dxa"/>
            <w:vAlign w:val="center"/>
            <w:hideMark/>
          </w:tcPr>
          <w:p w14:paraId="35B45D2F" w14:textId="77777777" w:rsidR="0013207F" w:rsidRPr="0013207F" w:rsidRDefault="0013207F" w:rsidP="0013207F">
            <w:pPr>
              <w:jc w:val="center"/>
              <w:rPr>
                <w:sz w:val="16"/>
                <w:szCs w:val="16"/>
              </w:rPr>
            </w:pPr>
            <w:r w:rsidRPr="0013207F">
              <w:rPr>
                <w:sz w:val="16"/>
                <w:szCs w:val="16"/>
              </w:rPr>
              <w:t>89</w:t>
            </w:r>
          </w:p>
        </w:tc>
        <w:tc>
          <w:tcPr>
            <w:tcW w:w="296" w:type="dxa"/>
            <w:vAlign w:val="center"/>
            <w:hideMark/>
          </w:tcPr>
          <w:p w14:paraId="63679410" w14:textId="77777777" w:rsidR="0013207F" w:rsidRPr="0013207F" w:rsidRDefault="0013207F" w:rsidP="0013207F">
            <w:pPr>
              <w:jc w:val="center"/>
              <w:rPr>
                <w:sz w:val="16"/>
                <w:szCs w:val="16"/>
              </w:rPr>
            </w:pPr>
            <w:r w:rsidRPr="0013207F">
              <w:rPr>
                <w:sz w:val="16"/>
                <w:szCs w:val="16"/>
              </w:rPr>
              <w:t>1</w:t>
            </w:r>
          </w:p>
        </w:tc>
        <w:tc>
          <w:tcPr>
            <w:tcW w:w="477" w:type="dxa"/>
            <w:vAlign w:val="center"/>
            <w:hideMark/>
          </w:tcPr>
          <w:p w14:paraId="17A8084D" w14:textId="77777777" w:rsidR="0013207F" w:rsidRPr="0013207F" w:rsidRDefault="0013207F" w:rsidP="0013207F">
            <w:pPr>
              <w:jc w:val="center"/>
              <w:rPr>
                <w:b/>
                <w:bCs/>
                <w:sz w:val="16"/>
                <w:szCs w:val="16"/>
              </w:rPr>
            </w:pPr>
            <w:r w:rsidRPr="0013207F">
              <w:rPr>
                <w:b/>
                <w:bCs/>
                <w:sz w:val="16"/>
                <w:szCs w:val="16"/>
              </w:rPr>
              <w:t>00</w:t>
            </w:r>
          </w:p>
        </w:tc>
        <w:tc>
          <w:tcPr>
            <w:tcW w:w="688" w:type="dxa"/>
            <w:vAlign w:val="center"/>
            <w:hideMark/>
          </w:tcPr>
          <w:p w14:paraId="24532753" w14:textId="77777777" w:rsidR="0013207F" w:rsidRPr="0013207F" w:rsidRDefault="0013207F" w:rsidP="0013207F">
            <w:pPr>
              <w:jc w:val="center"/>
              <w:rPr>
                <w:sz w:val="16"/>
                <w:szCs w:val="16"/>
              </w:rPr>
            </w:pPr>
            <w:r w:rsidRPr="0013207F">
              <w:rPr>
                <w:sz w:val="16"/>
                <w:szCs w:val="16"/>
              </w:rPr>
              <w:t>61020</w:t>
            </w:r>
          </w:p>
        </w:tc>
        <w:tc>
          <w:tcPr>
            <w:tcW w:w="461" w:type="dxa"/>
            <w:vAlign w:val="center"/>
            <w:hideMark/>
          </w:tcPr>
          <w:p w14:paraId="25185B38" w14:textId="77777777" w:rsidR="0013207F" w:rsidRPr="0013207F" w:rsidRDefault="0013207F" w:rsidP="0013207F">
            <w:pPr>
              <w:rPr>
                <w:sz w:val="16"/>
                <w:szCs w:val="16"/>
              </w:rPr>
            </w:pPr>
            <w:r w:rsidRPr="0013207F">
              <w:rPr>
                <w:sz w:val="16"/>
                <w:szCs w:val="16"/>
              </w:rPr>
              <w:t>600</w:t>
            </w:r>
          </w:p>
        </w:tc>
        <w:tc>
          <w:tcPr>
            <w:tcW w:w="940" w:type="dxa"/>
            <w:noWrap/>
            <w:vAlign w:val="center"/>
            <w:hideMark/>
          </w:tcPr>
          <w:p w14:paraId="3270326F" w14:textId="77777777" w:rsidR="0013207F" w:rsidRPr="0013207F" w:rsidRDefault="0013207F" w:rsidP="0013207F">
            <w:pPr>
              <w:jc w:val="right"/>
              <w:rPr>
                <w:sz w:val="16"/>
                <w:szCs w:val="16"/>
              </w:rPr>
            </w:pPr>
            <w:r w:rsidRPr="0013207F">
              <w:rPr>
                <w:sz w:val="16"/>
                <w:szCs w:val="16"/>
              </w:rPr>
              <w:t>55 266,9</w:t>
            </w:r>
          </w:p>
        </w:tc>
        <w:tc>
          <w:tcPr>
            <w:tcW w:w="993" w:type="dxa"/>
            <w:noWrap/>
            <w:vAlign w:val="center"/>
            <w:hideMark/>
          </w:tcPr>
          <w:p w14:paraId="154BA3EB" w14:textId="77777777" w:rsidR="0013207F" w:rsidRPr="0013207F" w:rsidRDefault="0013207F" w:rsidP="0013207F">
            <w:pPr>
              <w:jc w:val="right"/>
              <w:rPr>
                <w:sz w:val="16"/>
                <w:szCs w:val="16"/>
              </w:rPr>
            </w:pPr>
            <w:r w:rsidRPr="0013207F">
              <w:rPr>
                <w:sz w:val="16"/>
                <w:szCs w:val="16"/>
              </w:rPr>
              <w:t>34 955,0</w:t>
            </w:r>
          </w:p>
        </w:tc>
        <w:tc>
          <w:tcPr>
            <w:tcW w:w="997" w:type="dxa"/>
            <w:noWrap/>
            <w:vAlign w:val="center"/>
            <w:hideMark/>
          </w:tcPr>
          <w:p w14:paraId="11DC2ED0" w14:textId="77777777" w:rsidR="0013207F" w:rsidRPr="0013207F" w:rsidRDefault="0013207F" w:rsidP="0013207F">
            <w:pPr>
              <w:jc w:val="right"/>
              <w:rPr>
                <w:sz w:val="16"/>
                <w:szCs w:val="16"/>
              </w:rPr>
            </w:pPr>
            <w:r w:rsidRPr="0013207F">
              <w:rPr>
                <w:sz w:val="16"/>
                <w:szCs w:val="16"/>
              </w:rPr>
              <w:t>29 502,8</w:t>
            </w:r>
          </w:p>
        </w:tc>
      </w:tr>
      <w:tr w:rsidR="0013207F" w:rsidRPr="0013207F" w14:paraId="345A3F4E" w14:textId="77777777" w:rsidTr="0013207F">
        <w:trPr>
          <w:trHeight w:val="390"/>
        </w:trPr>
        <w:tc>
          <w:tcPr>
            <w:tcW w:w="3114" w:type="dxa"/>
            <w:vAlign w:val="center"/>
            <w:hideMark/>
          </w:tcPr>
          <w:p w14:paraId="6424E456" w14:textId="77777777" w:rsidR="0013207F" w:rsidRPr="0013207F" w:rsidRDefault="0013207F" w:rsidP="0013207F">
            <w:pPr>
              <w:rPr>
                <w:sz w:val="16"/>
                <w:szCs w:val="16"/>
              </w:rPr>
            </w:pPr>
            <w:r w:rsidRPr="0013207F">
              <w:rPr>
                <w:sz w:val="16"/>
                <w:szCs w:val="16"/>
              </w:rPr>
              <w:t xml:space="preserve">Субсидии автономным учреждениям </w:t>
            </w:r>
          </w:p>
        </w:tc>
        <w:tc>
          <w:tcPr>
            <w:tcW w:w="598" w:type="dxa"/>
            <w:vAlign w:val="center"/>
            <w:hideMark/>
          </w:tcPr>
          <w:p w14:paraId="76589FEA" w14:textId="77777777" w:rsidR="0013207F" w:rsidRPr="0013207F" w:rsidRDefault="0013207F" w:rsidP="0013207F">
            <w:pPr>
              <w:jc w:val="center"/>
              <w:rPr>
                <w:b/>
                <w:bCs/>
                <w:sz w:val="16"/>
                <w:szCs w:val="16"/>
              </w:rPr>
            </w:pPr>
            <w:r w:rsidRPr="0013207F">
              <w:rPr>
                <w:b/>
                <w:bCs/>
                <w:sz w:val="16"/>
                <w:szCs w:val="16"/>
              </w:rPr>
              <w:t>900</w:t>
            </w:r>
          </w:p>
        </w:tc>
        <w:tc>
          <w:tcPr>
            <w:tcW w:w="419" w:type="dxa"/>
            <w:vAlign w:val="center"/>
            <w:hideMark/>
          </w:tcPr>
          <w:p w14:paraId="40FBCAB2" w14:textId="77777777" w:rsidR="0013207F" w:rsidRPr="0013207F" w:rsidRDefault="0013207F" w:rsidP="0013207F">
            <w:pPr>
              <w:jc w:val="center"/>
              <w:rPr>
                <w:sz w:val="16"/>
                <w:szCs w:val="16"/>
              </w:rPr>
            </w:pPr>
            <w:r w:rsidRPr="0013207F">
              <w:rPr>
                <w:sz w:val="16"/>
                <w:szCs w:val="16"/>
              </w:rPr>
              <w:t>01</w:t>
            </w:r>
          </w:p>
        </w:tc>
        <w:tc>
          <w:tcPr>
            <w:tcW w:w="564" w:type="dxa"/>
            <w:vAlign w:val="center"/>
            <w:hideMark/>
          </w:tcPr>
          <w:p w14:paraId="169BDDB7" w14:textId="77777777" w:rsidR="0013207F" w:rsidRPr="0013207F" w:rsidRDefault="0013207F" w:rsidP="0013207F">
            <w:pPr>
              <w:jc w:val="center"/>
              <w:rPr>
                <w:sz w:val="16"/>
                <w:szCs w:val="16"/>
              </w:rPr>
            </w:pPr>
            <w:r w:rsidRPr="0013207F">
              <w:rPr>
                <w:sz w:val="16"/>
                <w:szCs w:val="16"/>
              </w:rPr>
              <w:t>13</w:t>
            </w:r>
          </w:p>
        </w:tc>
        <w:tc>
          <w:tcPr>
            <w:tcW w:w="376" w:type="dxa"/>
            <w:vAlign w:val="center"/>
            <w:hideMark/>
          </w:tcPr>
          <w:p w14:paraId="74958128" w14:textId="77777777" w:rsidR="0013207F" w:rsidRPr="0013207F" w:rsidRDefault="0013207F" w:rsidP="0013207F">
            <w:pPr>
              <w:jc w:val="center"/>
              <w:rPr>
                <w:sz w:val="16"/>
                <w:szCs w:val="16"/>
              </w:rPr>
            </w:pPr>
            <w:r w:rsidRPr="0013207F">
              <w:rPr>
                <w:sz w:val="16"/>
                <w:szCs w:val="16"/>
              </w:rPr>
              <w:t>89</w:t>
            </w:r>
          </w:p>
        </w:tc>
        <w:tc>
          <w:tcPr>
            <w:tcW w:w="296" w:type="dxa"/>
            <w:vAlign w:val="center"/>
            <w:hideMark/>
          </w:tcPr>
          <w:p w14:paraId="2688C6E8" w14:textId="77777777" w:rsidR="0013207F" w:rsidRPr="0013207F" w:rsidRDefault="0013207F" w:rsidP="0013207F">
            <w:pPr>
              <w:jc w:val="center"/>
              <w:rPr>
                <w:sz w:val="16"/>
                <w:szCs w:val="16"/>
              </w:rPr>
            </w:pPr>
            <w:r w:rsidRPr="0013207F">
              <w:rPr>
                <w:sz w:val="16"/>
                <w:szCs w:val="16"/>
              </w:rPr>
              <w:t>1</w:t>
            </w:r>
          </w:p>
        </w:tc>
        <w:tc>
          <w:tcPr>
            <w:tcW w:w="477" w:type="dxa"/>
            <w:vAlign w:val="center"/>
            <w:hideMark/>
          </w:tcPr>
          <w:p w14:paraId="684370FE" w14:textId="77777777" w:rsidR="0013207F" w:rsidRPr="0013207F" w:rsidRDefault="0013207F" w:rsidP="0013207F">
            <w:pPr>
              <w:jc w:val="center"/>
              <w:rPr>
                <w:b/>
                <w:bCs/>
                <w:sz w:val="16"/>
                <w:szCs w:val="16"/>
              </w:rPr>
            </w:pPr>
            <w:r w:rsidRPr="0013207F">
              <w:rPr>
                <w:b/>
                <w:bCs/>
                <w:sz w:val="16"/>
                <w:szCs w:val="16"/>
              </w:rPr>
              <w:t>00</w:t>
            </w:r>
          </w:p>
        </w:tc>
        <w:tc>
          <w:tcPr>
            <w:tcW w:w="688" w:type="dxa"/>
            <w:vAlign w:val="center"/>
            <w:hideMark/>
          </w:tcPr>
          <w:p w14:paraId="7E52C1BF" w14:textId="77777777" w:rsidR="0013207F" w:rsidRPr="0013207F" w:rsidRDefault="0013207F" w:rsidP="0013207F">
            <w:pPr>
              <w:jc w:val="center"/>
              <w:rPr>
                <w:sz w:val="16"/>
                <w:szCs w:val="16"/>
              </w:rPr>
            </w:pPr>
            <w:r w:rsidRPr="0013207F">
              <w:rPr>
                <w:sz w:val="16"/>
                <w:szCs w:val="16"/>
              </w:rPr>
              <w:t>61020</w:t>
            </w:r>
          </w:p>
        </w:tc>
        <w:tc>
          <w:tcPr>
            <w:tcW w:w="461" w:type="dxa"/>
            <w:vAlign w:val="center"/>
            <w:hideMark/>
          </w:tcPr>
          <w:p w14:paraId="47DFB7CB" w14:textId="77777777" w:rsidR="0013207F" w:rsidRPr="0013207F" w:rsidRDefault="0013207F" w:rsidP="0013207F">
            <w:pPr>
              <w:rPr>
                <w:sz w:val="16"/>
                <w:szCs w:val="16"/>
              </w:rPr>
            </w:pPr>
            <w:r w:rsidRPr="0013207F">
              <w:rPr>
                <w:sz w:val="16"/>
                <w:szCs w:val="16"/>
              </w:rPr>
              <w:t>620</w:t>
            </w:r>
          </w:p>
        </w:tc>
        <w:tc>
          <w:tcPr>
            <w:tcW w:w="940" w:type="dxa"/>
            <w:noWrap/>
            <w:vAlign w:val="center"/>
            <w:hideMark/>
          </w:tcPr>
          <w:p w14:paraId="6C9AC6E0" w14:textId="77777777" w:rsidR="0013207F" w:rsidRPr="0013207F" w:rsidRDefault="0013207F" w:rsidP="0013207F">
            <w:pPr>
              <w:jc w:val="right"/>
              <w:rPr>
                <w:sz w:val="16"/>
                <w:szCs w:val="16"/>
              </w:rPr>
            </w:pPr>
            <w:r w:rsidRPr="0013207F">
              <w:rPr>
                <w:sz w:val="16"/>
                <w:szCs w:val="16"/>
              </w:rPr>
              <w:t>55 266,9</w:t>
            </w:r>
          </w:p>
        </w:tc>
        <w:tc>
          <w:tcPr>
            <w:tcW w:w="993" w:type="dxa"/>
            <w:noWrap/>
            <w:vAlign w:val="center"/>
            <w:hideMark/>
          </w:tcPr>
          <w:p w14:paraId="08CC814E" w14:textId="77777777" w:rsidR="0013207F" w:rsidRPr="0013207F" w:rsidRDefault="0013207F" w:rsidP="0013207F">
            <w:pPr>
              <w:jc w:val="right"/>
              <w:rPr>
                <w:sz w:val="16"/>
                <w:szCs w:val="16"/>
              </w:rPr>
            </w:pPr>
            <w:r w:rsidRPr="0013207F">
              <w:rPr>
                <w:sz w:val="16"/>
                <w:szCs w:val="16"/>
              </w:rPr>
              <w:t>34 955,0</w:t>
            </w:r>
          </w:p>
        </w:tc>
        <w:tc>
          <w:tcPr>
            <w:tcW w:w="997" w:type="dxa"/>
            <w:noWrap/>
            <w:vAlign w:val="center"/>
            <w:hideMark/>
          </w:tcPr>
          <w:p w14:paraId="28893F9D" w14:textId="77777777" w:rsidR="0013207F" w:rsidRPr="0013207F" w:rsidRDefault="0013207F" w:rsidP="0013207F">
            <w:pPr>
              <w:jc w:val="right"/>
              <w:rPr>
                <w:sz w:val="16"/>
                <w:szCs w:val="16"/>
              </w:rPr>
            </w:pPr>
            <w:r w:rsidRPr="0013207F">
              <w:rPr>
                <w:sz w:val="16"/>
                <w:szCs w:val="16"/>
              </w:rPr>
              <w:t>29 502,8</w:t>
            </w:r>
          </w:p>
        </w:tc>
      </w:tr>
      <w:tr w:rsidR="0013207F" w:rsidRPr="0013207F" w14:paraId="24E1F2A3" w14:textId="77777777" w:rsidTr="0013207F">
        <w:trPr>
          <w:trHeight w:val="825"/>
        </w:trPr>
        <w:tc>
          <w:tcPr>
            <w:tcW w:w="3114" w:type="dxa"/>
            <w:vAlign w:val="center"/>
            <w:hideMark/>
          </w:tcPr>
          <w:p w14:paraId="053B61F1" w14:textId="77777777" w:rsidR="0013207F" w:rsidRPr="0013207F" w:rsidRDefault="0013207F" w:rsidP="0013207F">
            <w:pPr>
              <w:rPr>
                <w:b/>
                <w:bCs/>
                <w:i/>
                <w:iCs/>
                <w:sz w:val="16"/>
                <w:szCs w:val="16"/>
              </w:rPr>
            </w:pPr>
            <w:r w:rsidRPr="0013207F">
              <w:rPr>
                <w:b/>
                <w:bCs/>
                <w:i/>
                <w:iCs/>
                <w:sz w:val="16"/>
                <w:szCs w:val="16"/>
              </w:rPr>
              <w:t>Учреждения, обеспечивающие предоставление услуг в сфере землеустройства и градостроительной деятельности</w:t>
            </w:r>
          </w:p>
        </w:tc>
        <w:tc>
          <w:tcPr>
            <w:tcW w:w="598" w:type="dxa"/>
            <w:vAlign w:val="center"/>
            <w:hideMark/>
          </w:tcPr>
          <w:p w14:paraId="5228FC6B" w14:textId="77777777" w:rsidR="0013207F" w:rsidRPr="0013207F" w:rsidRDefault="0013207F" w:rsidP="0013207F">
            <w:pPr>
              <w:jc w:val="center"/>
              <w:rPr>
                <w:b/>
                <w:bCs/>
                <w:sz w:val="16"/>
                <w:szCs w:val="16"/>
              </w:rPr>
            </w:pPr>
            <w:r w:rsidRPr="0013207F">
              <w:rPr>
                <w:b/>
                <w:bCs/>
                <w:sz w:val="16"/>
                <w:szCs w:val="16"/>
              </w:rPr>
              <w:t>900</w:t>
            </w:r>
          </w:p>
        </w:tc>
        <w:tc>
          <w:tcPr>
            <w:tcW w:w="419" w:type="dxa"/>
            <w:vAlign w:val="center"/>
            <w:hideMark/>
          </w:tcPr>
          <w:p w14:paraId="0968729C" w14:textId="77777777" w:rsidR="0013207F" w:rsidRPr="0013207F" w:rsidRDefault="0013207F" w:rsidP="0013207F">
            <w:pPr>
              <w:jc w:val="center"/>
              <w:rPr>
                <w:b/>
                <w:bCs/>
                <w:i/>
                <w:iCs/>
                <w:sz w:val="16"/>
                <w:szCs w:val="16"/>
              </w:rPr>
            </w:pPr>
            <w:r w:rsidRPr="0013207F">
              <w:rPr>
                <w:b/>
                <w:bCs/>
                <w:i/>
                <w:iCs/>
                <w:sz w:val="16"/>
                <w:szCs w:val="16"/>
              </w:rPr>
              <w:t>01</w:t>
            </w:r>
          </w:p>
        </w:tc>
        <w:tc>
          <w:tcPr>
            <w:tcW w:w="564" w:type="dxa"/>
            <w:vAlign w:val="center"/>
            <w:hideMark/>
          </w:tcPr>
          <w:p w14:paraId="07018711" w14:textId="77777777" w:rsidR="0013207F" w:rsidRPr="0013207F" w:rsidRDefault="0013207F" w:rsidP="0013207F">
            <w:pPr>
              <w:jc w:val="center"/>
              <w:rPr>
                <w:b/>
                <w:bCs/>
                <w:i/>
                <w:iCs/>
                <w:sz w:val="16"/>
                <w:szCs w:val="16"/>
              </w:rPr>
            </w:pPr>
            <w:r w:rsidRPr="0013207F">
              <w:rPr>
                <w:b/>
                <w:bCs/>
                <w:i/>
                <w:iCs/>
                <w:sz w:val="16"/>
                <w:szCs w:val="16"/>
              </w:rPr>
              <w:t>13</w:t>
            </w:r>
          </w:p>
        </w:tc>
        <w:tc>
          <w:tcPr>
            <w:tcW w:w="376" w:type="dxa"/>
            <w:vAlign w:val="center"/>
            <w:hideMark/>
          </w:tcPr>
          <w:p w14:paraId="60A75A16" w14:textId="77777777" w:rsidR="0013207F" w:rsidRPr="0013207F" w:rsidRDefault="0013207F" w:rsidP="0013207F">
            <w:pPr>
              <w:jc w:val="center"/>
              <w:rPr>
                <w:b/>
                <w:bCs/>
                <w:i/>
                <w:iCs/>
                <w:sz w:val="16"/>
                <w:szCs w:val="16"/>
              </w:rPr>
            </w:pPr>
            <w:r w:rsidRPr="0013207F">
              <w:rPr>
                <w:b/>
                <w:bCs/>
                <w:i/>
                <w:iCs/>
                <w:sz w:val="16"/>
                <w:szCs w:val="16"/>
              </w:rPr>
              <w:t>89</w:t>
            </w:r>
          </w:p>
        </w:tc>
        <w:tc>
          <w:tcPr>
            <w:tcW w:w="296" w:type="dxa"/>
            <w:vAlign w:val="center"/>
            <w:hideMark/>
          </w:tcPr>
          <w:p w14:paraId="0F37DFB4" w14:textId="77777777" w:rsidR="0013207F" w:rsidRPr="0013207F" w:rsidRDefault="0013207F" w:rsidP="0013207F">
            <w:pPr>
              <w:jc w:val="center"/>
              <w:rPr>
                <w:b/>
                <w:bCs/>
                <w:i/>
                <w:iCs/>
                <w:sz w:val="16"/>
                <w:szCs w:val="16"/>
              </w:rPr>
            </w:pPr>
            <w:r w:rsidRPr="0013207F">
              <w:rPr>
                <w:b/>
                <w:bCs/>
                <w:i/>
                <w:iCs/>
                <w:sz w:val="16"/>
                <w:szCs w:val="16"/>
              </w:rPr>
              <w:t>1</w:t>
            </w:r>
          </w:p>
        </w:tc>
        <w:tc>
          <w:tcPr>
            <w:tcW w:w="477" w:type="dxa"/>
            <w:vAlign w:val="center"/>
            <w:hideMark/>
          </w:tcPr>
          <w:p w14:paraId="6D8DAA78" w14:textId="77777777" w:rsidR="0013207F" w:rsidRPr="0013207F" w:rsidRDefault="0013207F" w:rsidP="0013207F">
            <w:pPr>
              <w:jc w:val="center"/>
              <w:rPr>
                <w:b/>
                <w:bCs/>
                <w:i/>
                <w:iCs/>
                <w:sz w:val="16"/>
                <w:szCs w:val="16"/>
              </w:rPr>
            </w:pPr>
            <w:r w:rsidRPr="0013207F">
              <w:rPr>
                <w:b/>
                <w:bCs/>
                <w:i/>
                <w:iCs/>
                <w:sz w:val="16"/>
                <w:szCs w:val="16"/>
              </w:rPr>
              <w:t>00</w:t>
            </w:r>
          </w:p>
        </w:tc>
        <w:tc>
          <w:tcPr>
            <w:tcW w:w="688" w:type="dxa"/>
            <w:vAlign w:val="center"/>
            <w:hideMark/>
          </w:tcPr>
          <w:p w14:paraId="6ED1B2A1" w14:textId="77777777" w:rsidR="0013207F" w:rsidRPr="0013207F" w:rsidRDefault="0013207F" w:rsidP="0013207F">
            <w:pPr>
              <w:jc w:val="center"/>
              <w:rPr>
                <w:b/>
                <w:bCs/>
                <w:i/>
                <w:iCs/>
                <w:sz w:val="16"/>
                <w:szCs w:val="16"/>
              </w:rPr>
            </w:pPr>
            <w:r w:rsidRPr="0013207F">
              <w:rPr>
                <w:b/>
                <w:bCs/>
                <w:i/>
                <w:iCs/>
                <w:sz w:val="16"/>
                <w:szCs w:val="16"/>
              </w:rPr>
              <w:t>61200</w:t>
            </w:r>
          </w:p>
        </w:tc>
        <w:tc>
          <w:tcPr>
            <w:tcW w:w="461" w:type="dxa"/>
            <w:vAlign w:val="center"/>
            <w:hideMark/>
          </w:tcPr>
          <w:p w14:paraId="7DBEC032" w14:textId="77777777" w:rsidR="0013207F" w:rsidRPr="0013207F" w:rsidRDefault="0013207F" w:rsidP="0013207F">
            <w:pPr>
              <w:rPr>
                <w:sz w:val="16"/>
                <w:szCs w:val="16"/>
              </w:rPr>
            </w:pPr>
            <w:r w:rsidRPr="0013207F">
              <w:rPr>
                <w:sz w:val="16"/>
                <w:szCs w:val="16"/>
              </w:rPr>
              <w:t> </w:t>
            </w:r>
          </w:p>
        </w:tc>
        <w:tc>
          <w:tcPr>
            <w:tcW w:w="940" w:type="dxa"/>
            <w:noWrap/>
            <w:vAlign w:val="center"/>
            <w:hideMark/>
          </w:tcPr>
          <w:p w14:paraId="19E04C28" w14:textId="77777777" w:rsidR="0013207F" w:rsidRPr="0013207F" w:rsidRDefault="0013207F" w:rsidP="0013207F">
            <w:pPr>
              <w:jc w:val="right"/>
              <w:rPr>
                <w:sz w:val="16"/>
                <w:szCs w:val="16"/>
              </w:rPr>
            </w:pPr>
            <w:r w:rsidRPr="0013207F">
              <w:rPr>
                <w:sz w:val="16"/>
                <w:szCs w:val="16"/>
              </w:rPr>
              <w:t>13 600,0</w:t>
            </w:r>
          </w:p>
        </w:tc>
        <w:tc>
          <w:tcPr>
            <w:tcW w:w="993" w:type="dxa"/>
            <w:noWrap/>
            <w:vAlign w:val="center"/>
            <w:hideMark/>
          </w:tcPr>
          <w:p w14:paraId="4CD65619" w14:textId="77777777" w:rsidR="0013207F" w:rsidRPr="0013207F" w:rsidRDefault="0013207F" w:rsidP="0013207F">
            <w:pPr>
              <w:jc w:val="right"/>
              <w:rPr>
                <w:sz w:val="16"/>
                <w:szCs w:val="16"/>
              </w:rPr>
            </w:pPr>
            <w:r w:rsidRPr="0013207F">
              <w:rPr>
                <w:sz w:val="16"/>
                <w:szCs w:val="16"/>
              </w:rPr>
              <w:t>5 000,0</w:t>
            </w:r>
          </w:p>
        </w:tc>
        <w:tc>
          <w:tcPr>
            <w:tcW w:w="997" w:type="dxa"/>
            <w:noWrap/>
            <w:vAlign w:val="center"/>
            <w:hideMark/>
          </w:tcPr>
          <w:p w14:paraId="55B1E66E" w14:textId="77777777" w:rsidR="0013207F" w:rsidRPr="0013207F" w:rsidRDefault="0013207F" w:rsidP="0013207F">
            <w:pPr>
              <w:jc w:val="right"/>
              <w:rPr>
                <w:sz w:val="16"/>
                <w:szCs w:val="16"/>
              </w:rPr>
            </w:pPr>
            <w:r w:rsidRPr="0013207F">
              <w:rPr>
                <w:sz w:val="16"/>
                <w:szCs w:val="16"/>
              </w:rPr>
              <w:t>14 703,6</w:t>
            </w:r>
          </w:p>
        </w:tc>
      </w:tr>
      <w:tr w:rsidR="0013207F" w:rsidRPr="0013207F" w14:paraId="2B4DC474" w14:textId="77777777" w:rsidTr="0013207F">
        <w:trPr>
          <w:trHeight w:val="825"/>
        </w:trPr>
        <w:tc>
          <w:tcPr>
            <w:tcW w:w="3114" w:type="dxa"/>
            <w:vAlign w:val="center"/>
            <w:hideMark/>
          </w:tcPr>
          <w:p w14:paraId="0B26278B" w14:textId="77777777" w:rsidR="0013207F" w:rsidRPr="0013207F" w:rsidRDefault="0013207F" w:rsidP="0013207F">
            <w:pPr>
              <w:rPr>
                <w:sz w:val="16"/>
                <w:szCs w:val="16"/>
              </w:rPr>
            </w:pPr>
            <w:r w:rsidRPr="0013207F">
              <w:rPr>
                <w:sz w:val="16"/>
                <w:szCs w:val="16"/>
              </w:rPr>
              <w:t>Предоставление субсидий бюджетным, автономным учреждениям и иным некоммерческим организациям</w:t>
            </w:r>
          </w:p>
        </w:tc>
        <w:tc>
          <w:tcPr>
            <w:tcW w:w="598" w:type="dxa"/>
            <w:vAlign w:val="center"/>
            <w:hideMark/>
          </w:tcPr>
          <w:p w14:paraId="51C7A82E" w14:textId="77777777" w:rsidR="0013207F" w:rsidRPr="0013207F" w:rsidRDefault="0013207F" w:rsidP="0013207F">
            <w:pPr>
              <w:jc w:val="center"/>
              <w:rPr>
                <w:b/>
                <w:bCs/>
                <w:sz w:val="16"/>
                <w:szCs w:val="16"/>
              </w:rPr>
            </w:pPr>
            <w:r w:rsidRPr="0013207F">
              <w:rPr>
                <w:b/>
                <w:bCs/>
                <w:sz w:val="16"/>
                <w:szCs w:val="16"/>
              </w:rPr>
              <w:t>900</w:t>
            </w:r>
          </w:p>
        </w:tc>
        <w:tc>
          <w:tcPr>
            <w:tcW w:w="419" w:type="dxa"/>
            <w:vAlign w:val="center"/>
            <w:hideMark/>
          </w:tcPr>
          <w:p w14:paraId="738BDEC0" w14:textId="77777777" w:rsidR="0013207F" w:rsidRPr="0013207F" w:rsidRDefault="0013207F" w:rsidP="0013207F">
            <w:pPr>
              <w:jc w:val="center"/>
              <w:rPr>
                <w:sz w:val="16"/>
                <w:szCs w:val="16"/>
              </w:rPr>
            </w:pPr>
            <w:r w:rsidRPr="0013207F">
              <w:rPr>
                <w:sz w:val="16"/>
                <w:szCs w:val="16"/>
              </w:rPr>
              <w:t>01</w:t>
            </w:r>
          </w:p>
        </w:tc>
        <w:tc>
          <w:tcPr>
            <w:tcW w:w="564" w:type="dxa"/>
            <w:vAlign w:val="center"/>
            <w:hideMark/>
          </w:tcPr>
          <w:p w14:paraId="57ED571F" w14:textId="77777777" w:rsidR="0013207F" w:rsidRPr="0013207F" w:rsidRDefault="0013207F" w:rsidP="0013207F">
            <w:pPr>
              <w:jc w:val="center"/>
              <w:rPr>
                <w:sz w:val="16"/>
                <w:szCs w:val="16"/>
              </w:rPr>
            </w:pPr>
            <w:r w:rsidRPr="0013207F">
              <w:rPr>
                <w:sz w:val="16"/>
                <w:szCs w:val="16"/>
              </w:rPr>
              <w:t>13</w:t>
            </w:r>
          </w:p>
        </w:tc>
        <w:tc>
          <w:tcPr>
            <w:tcW w:w="376" w:type="dxa"/>
            <w:vAlign w:val="center"/>
            <w:hideMark/>
          </w:tcPr>
          <w:p w14:paraId="47342557" w14:textId="77777777" w:rsidR="0013207F" w:rsidRPr="0013207F" w:rsidRDefault="0013207F" w:rsidP="0013207F">
            <w:pPr>
              <w:jc w:val="center"/>
              <w:rPr>
                <w:sz w:val="16"/>
                <w:szCs w:val="16"/>
              </w:rPr>
            </w:pPr>
            <w:r w:rsidRPr="0013207F">
              <w:rPr>
                <w:sz w:val="16"/>
                <w:szCs w:val="16"/>
              </w:rPr>
              <w:t>89</w:t>
            </w:r>
          </w:p>
        </w:tc>
        <w:tc>
          <w:tcPr>
            <w:tcW w:w="296" w:type="dxa"/>
            <w:vAlign w:val="center"/>
            <w:hideMark/>
          </w:tcPr>
          <w:p w14:paraId="368955B8" w14:textId="77777777" w:rsidR="0013207F" w:rsidRPr="0013207F" w:rsidRDefault="0013207F" w:rsidP="0013207F">
            <w:pPr>
              <w:jc w:val="center"/>
              <w:rPr>
                <w:sz w:val="16"/>
                <w:szCs w:val="16"/>
              </w:rPr>
            </w:pPr>
            <w:r w:rsidRPr="0013207F">
              <w:rPr>
                <w:sz w:val="16"/>
                <w:szCs w:val="16"/>
              </w:rPr>
              <w:t>1</w:t>
            </w:r>
          </w:p>
        </w:tc>
        <w:tc>
          <w:tcPr>
            <w:tcW w:w="477" w:type="dxa"/>
            <w:vAlign w:val="center"/>
            <w:hideMark/>
          </w:tcPr>
          <w:p w14:paraId="4DAA48E3" w14:textId="77777777" w:rsidR="0013207F" w:rsidRPr="0013207F" w:rsidRDefault="0013207F" w:rsidP="0013207F">
            <w:pPr>
              <w:jc w:val="center"/>
              <w:rPr>
                <w:b/>
                <w:bCs/>
                <w:sz w:val="16"/>
                <w:szCs w:val="16"/>
              </w:rPr>
            </w:pPr>
            <w:r w:rsidRPr="0013207F">
              <w:rPr>
                <w:b/>
                <w:bCs/>
                <w:sz w:val="16"/>
                <w:szCs w:val="16"/>
              </w:rPr>
              <w:t>00</w:t>
            </w:r>
          </w:p>
        </w:tc>
        <w:tc>
          <w:tcPr>
            <w:tcW w:w="688" w:type="dxa"/>
            <w:vAlign w:val="center"/>
            <w:hideMark/>
          </w:tcPr>
          <w:p w14:paraId="18BB0C87" w14:textId="77777777" w:rsidR="0013207F" w:rsidRPr="0013207F" w:rsidRDefault="0013207F" w:rsidP="0013207F">
            <w:pPr>
              <w:jc w:val="center"/>
              <w:rPr>
                <w:sz w:val="16"/>
                <w:szCs w:val="16"/>
              </w:rPr>
            </w:pPr>
            <w:r w:rsidRPr="0013207F">
              <w:rPr>
                <w:sz w:val="16"/>
                <w:szCs w:val="16"/>
              </w:rPr>
              <w:t>61200</w:t>
            </w:r>
          </w:p>
        </w:tc>
        <w:tc>
          <w:tcPr>
            <w:tcW w:w="461" w:type="dxa"/>
            <w:vAlign w:val="center"/>
            <w:hideMark/>
          </w:tcPr>
          <w:p w14:paraId="5ADC4546" w14:textId="77777777" w:rsidR="0013207F" w:rsidRPr="0013207F" w:rsidRDefault="0013207F" w:rsidP="0013207F">
            <w:pPr>
              <w:rPr>
                <w:sz w:val="16"/>
                <w:szCs w:val="16"/>
              </w:rPr>
            </w:pPr>
            <w:r w:rsidRPr="0013207F">
              <w:rPr>
                <w:sz w:val="16"/>
                <w:szCs w:val="16"/>
              </w:rPr>
              <w:t>600</w:t>
            </w:r>
          </w:p>
        </w:tc>
        <w:tc>
          <w:tcPr>
            <w:tcW w:w="940" w:type="dxa"/>
            <w:noWrap/>
            <w:vAlign w:val="center"/>
            <w:hideMark/>
          </w:tcPr>
          <w:p w14:paraId="4F5A6B0A" w14:textId="77777777" w:rsidR="0013207F" w:rsidRPr="0013207F" w:rsidRDefault="0013207F" w:rsidP="0013207F">
            <w:pPr>
              <w:jc w:val="right"/>
              <w:rPr>
                <w:sz w:val="16"/>
                <w:szCs w:val="16"/>
              </w:rPr>
            </w:pPr>
            <w:r w:rsidRPr="0013207F">
              <w:rPr>
                <w:sz w:val="16"/>
                <w:szCs w:val="16"/>
              </w:rPr>
              <w:t>13 600,0</w:t>
            </w:r>
          </w:p>
        </w:tc>
        <w:tc>
          <w:tcPr>
            <w:tcW w:w="993" w:type="dxa"/>
            <w:noWrap/>
            <w:vAlign w:val="center"/>
            <w:hideMark/>
          </w:tcPr>
          <w:p w14:paraId="5AC94BF4" w14:textId="77777777" w:rsidR="0013207F" w:rsidRPr="0013207F" w:rsidRDefault="0013207F" w:rsidP="0013207F">
            <w:pPr>
              <w:jc w:val="right"/>
              <w:rPr>
                <w:sz w:val="16"/>
                <w:szCs w:val="16"/>
              </w:rPr>
            </w:pPr>
            <w:r w:rsidRPr="0013207F">
              <w:rPr>
                <w:sz w:val="16"/>
                <w:szCs w:val="16"/>
              </w:rPr>
              <w:t>5 000,0</w:t>
            </w:r>
          </w:p>
        </w:tc>
        <w:tc>
          <w:tcPr>
            <w:tcW w:w="997" w:type="dxa"/>
            <w:noWrap/>
            <w:vAlign w:val="center"/>
            <w:hideMark/>
          </w:tcPr>
          <w:p w14:paraId="7773AA00" w14:textId="77777777" w:rsidR="0013207F" w:rsidRPr="0013207F" w:rsidRDefault="0013207F" w:rsidP="0013207F">
            <w:pPr>
              <w:jc w:val="right"/>
              <w:rPr>
                <w:sz w:val="16"/>
                <w:szCs w:val="16"/>
              </w:rPr>
            </w:pPr>
            <w:r w:rsidRPr="0013207F">
              <w:rPr>
                <w:sz w:val="16"/>
                <w:szCs w:val="16"/>
              </w:rPr>
              <w:t>14 703,6</w:t>
            </w:r>
          </w:p>
        </w:tc>
      </w:tr>
      <w:tr w:rsidR="0013207F" w:rsidRPr="0013207F" w14:paraId="7E60CCA3" w14:textId="77777777" w:rsidTr="0013207F">
        <w:trPr>
          <w:trHeight w:val="480"/>
        </w:trPr>
        <w:tc>
          <w:tcPr>
            <w:tcW w:w="3114" w:type="dxa"/>
            <w:vAlign w:val="center"/>
            <w:hideMark/>
          </w:tcPr>
          <w:p w14:paraId="617652C2" w14:textId="77777777" w:rsidR="0013207F" w:rsidRPr="0013207F" w:rsidRDefault="0013207F" w:rsidP="0013207F">
            <w:pPr>
              <w:rPr>
                <w:sz w:val="16"/>
                <w:szCs w:val="16"/>
              </w:rPr>
            </w:pPr>
            <w:r w:rsidRPr="0013207F">
              <w:rPr>
                <w:sz w:val="16"/>
                <w:szCs w:val="16"/>
              </w:rPr>
              <w:lastRenderedPageBreak/>
              <w:t xml:space="preserve">Субсидии бюджетным учреждениям  </w:t>
            </w:r>
          </w:p>
        </w:tc>
        <w:tc>
          <w:tcPr>
            <w:tcW w:w="598" w:type="dxa"/>
            <w:vAlign w:val="center"/>
            <w:hideMark/>
          </w:tcPr>
          <w:p w14:paraId="1351B44C" w14:textId="77777777" w:rsidR="0013207F" w:rsidRPr="0013207F" w:rsidRDefault="0013207F" w:rsidP="0013207F">
            <w:pPr>
              <w:jc w:val="center"/>
              <w:rPr>
                <w:b/>
                <w:bCs/>
                <w:sz w:val="16"/>
                <w:szCs w:val="16"/>
              </w:rPr>
            </w:pPr>
            <w:r w:rsidRPr="0013207F">
              <w:rPr>
                <w:b/>
                <w:bCs/>
                <w:sz w:val="16"/>
                <w:szCs w:val="16"/>
              </w:rPr>
              <w:t>900</w:t>
            </w:r>
          </w:p>
        </w:tc>
        <w:tc>
          <w:tcPr>
            <w:tcW w:w="419" w:type="dxa"/>
            <w:vAlign w:val="center"/>
            <w:hideMark/>
          </w:tcPr>
          <w:p w14:paraId="407E7697" w14:textId="77777777" w:rsidR="0013207F" w:rsidRPr="0013207F" w:rsidRDefault="0013207F" w:rsidP="0013207F">
            <w:pPr>
              <w:jc w:val="center"/>
              <w:rPr>
                <w:sz w:val="16"/>
                <w:szCs w:val="16"/>
              </w:rPr>
            </w:pPr>
            <w:r w:rsidRPr="0013207F">
              <w:rPr>
                <w:sz w:val="16"/>
                <w:szCs w:val="16"/>
              </w:rPr>
              <w:t>01</w:t>
            </w:r>
          </w:p>
        </w:tc>
        <w:tc>
          <w:tcPr>
            <w:tcW w:w="564" w:type="dxa"/>
            <w:vAlign w:val="center"/>
            <w:hideMark/>
          </w:tcPr>
          <w:p w14:paraId="4E98546C" w14:textId="77777777" w:rsidR="0013207F" w:rsidRPr="0013207F" w:rsidRDefault="0013207F" w:rsidP="0013207F">
            <w:pPr>
              <w:jc w:val="center"/>
              <w:rPr>
                <w:sz w:val="16"/>
                <w:szCs w:val="16"/>
              </w:rPr>
            </w:pPr>
            <w:r w:rsidRPr="0013207F">
              <w:rPr>
                <w:sz w:val="16"/>
                <w:szCs w:val="16"/>
              </w:rPr>
              <w:t>13</w:t>
            </w:r>
          </w:p>
        </w:tc>
        <w:tc>
          <w:tcPr>
            <w:tcW w:w="376" w:type="dxa"/>
            <w:vAlign w:val="center"/>
            <w:hideMark/>
          </w:tcPr>
          <w:p w14:paraId="44EB9DB5" w14:textId="77777777" w:rsidR="0013207F" w:rsidRPr="0013207F" w:rsidRDefault="0013207F" w:rsidP="0013207F">
            <w:pPr>
              <w:jc w:val="center"/>
              <w:rPr>
                <w:sz w:val="16"/>
                <w:szCs w:val="16"/>
              </w:rPr>
            </w:pPr>
            <w:r w:rsidRPr="0013207F">
              <w:rPr>
                <w:sz w:val="16"/>
                <w:szCs w:val="16"/>
              </w:rPr>
              <w:t>89</w:t>
            </w:r>
          </w:p>
        </w:tc>
        <w:tc>
          <w:tcPr>
            <w:tcW w:w="296" w:type="dxa"/>
            <w:vAlign w:val="center"/>
            <w:hideMark/>
          </w:tcPr>
          <w:p w14:paraId="1E0E06DE" w14:textId="77777777" w:rsidR="0013207F" w:rsidRPr="0013207F" w:rsidRDefault="0013207F" w:rsidP="0013207F">
            <w:pPr>
              <w:jc w:val="center"/>
              <w:rPr>
                <w:sz w:val="16"/>
                <w:szCs w:val="16"/>
              </w:rPr>
            </w:pPr>
            <w:r w:rsidRPr="0013207F">
              <w:rPr>
                <w:sz w:val="16"/>
                <w:szCs w:val="16"/>
              </w:rPr>
              <w:t>1</w:t>
            </w:r>
          </w:p>
        </w:tc>
        <w:tc>
          <w:tcPr>
            <w:tcW w:w="477" w:type="dxa"/>
            <w:vAlign w:val="center"/>
            <w:hideMark/>
          </w:tcPr>
          <w:p w14:paraId="1B2A2B86" w14:textId="77777777" w:rsidR="0013207F" w:rsidRPr="0013207F" w:rsidRDefault="0013207F" w:rsidP="0013207F">
            <w:pPr>
              <w:jc w:val="center"/>
              <w:rPr>
                <w:b/>
                <w:bCs/>
                <w:sz w:val="16"/>
                <w:szCs w:val="16"/>
              </w:rPr>
            </w:pPr>
            <w:r w:rsidRPr="0013207F">
              <w:rPr>
                <w:b/>
                <w:bCs/>
                <w:sz w:val="16"/>
                <w:szCs w:val="16"/>
              </w:rPr>
              <w:t>00</w:t>
            </w:r>
          </w:p>
        </w:tc>
        <w:tc>
          <w:tcPr>
            <w:tcW w:w="688" w:type="dxa"/>
            <w:vAlign w:val="center"/>
            <w:hideMark/>
          </w:tcPr>
          <w:p w14:paraId="3BD461FC" w14:textId="77777777" w:rsidR="0013207F" w:rsidRPr="0013207F" w:rsidRDefault="0013207F" w:rsidP="0013207F">
            <w:pPr>
              <w:jc w:val="center"/>
              <w:rPr>
                <w:sz w:val="16"/>
                <w:szCs w:val="16"/>
              </w:rPr>
            </w:pPr>
            <w:r w:rsidRPr="0013207F">
              <w:rPr>
                <w:sz w:val="16"/>
                <w:szCs w:val="16"/>
              </w:rPr>
              <w:t>61200</w:t>
            </w:r>
          </w:p>
        </w:tc>
        <w:tc>
          <w:tcPr>
            <w:tcW w:w="461" w:type="dxa"/>
            <w:vAlign w:val="center"/>
            <w:hideMark/>
          </w:tcPr>
          <w:p w14:paraId="5DBFE420" w14:textId="77777777" w:rsidR="0013207F" w:rsidRPr="0013207F" w:rsidRDefault="0013207F" w:rsidP="0013207F">
            <w:pPr>
              <w:rPr>
                <w:sz w:val="16"/>
                <w:szCs w:val="16"/>
              </w:rPr>
            </w:pPr>
            <w:r w:rsidRPr="0013207F">
              <w:rPr>
                <w:sz w:val="16"/>
                <w:szCs w:val="16"/>
              </w:rPr>
              <w:t>610</w:t>
            </w:r>
          </w:p>
        </w:tc>
        <w:tc>
          <w:tcPr>
            <w:tcW w:w="940" w:type="dxa"/>
            <w:noWrap/>
            <w:vAlign w:val="center"/>
            <w:hideMark/>
          </w:tcPr>
          <w:p w14:paraId="259F88D4" w14:textId="77777777" w:rsidR="0013207F" w:rsidRPr="0013207F" w:rsidRDefault="0013207F" w:rsidP="0013207F">
            <w:pPr>
              <w:jc w:val="right"/>
              <w:rPr>
                <w:sz w:val="16"/>
                <w:szCs w:val="16"/>
              </w:rPr>
            </w:pPr>
            <w:r w:rsidRPr="0013207F">
              <w:rPr>
                <w:sz w:val="16"/>
                <w:szCs w:val="16"/>
              </w:rPr>
              <w:t>13 600,0</w:t>
            </w:r>
          </w:p>
        </w:tc>
        <w:tc>
          <w:tcPr>
            <w:tcW w:w="993" w:type="dxa"/>
            <w:noWrap/>
            <w:vAlign w:val="center"/>
            <w:hideMark/>
          </w:tcPr>
          <w:p w14:paraId="7450E163" w14:textId="77777777" w:rsidR="0013207F" w:rsidRPr="0013207F" w:rsidRDefault="0013207F" w:rsidP="0013207F">
            <w:pPr>
              <w:jc w:val="right"/>
              <w:rPr>
                <w:sz w:val="16"/>
                <w:szCs w:val="16"/>
              </w:rPr>
            </w:pPr>
            <w:r w:rsidRPr="0013207F">
              <w:rPr>
                <w:sz w:val="16"/>
                <w:szCs w:val="16"/>
              </w:rPr>
              <w:t>5 000,0</w:t>
            </w:r>
          </w:p>
        </w:tc>
        <w:tc>
          <w:tcPr>
            <w:tcW w:w="997" w:type="dxa"/>
            <w:noWrap/>
            <w:vAlign w:val="center"/>
            <w:hideMark/>
          </w:tcPr>
          <w:p w14:paraId="5DE391E4" w14:textId="77777777" w:rsidR="0013207F" w:rsidRPr="0013207F" w:rsidRDefault="0013207F" w:rsidP="0013207F">
            <w:pPr>
              <w:jc w:val="right"/>
              <w:rPr>
                <w:sz w:val="16"/>
                <w:szCs w:val="16"/>
              </w:rPr>
            </w:pPr>
            <w:r w:rsidRPr="0013207F">
              <w:rPr>
                <w:sz w:val="16"/>
                <w:szCs w:val="16"/>
              </w:rPr>
              <w:t>14 703,6</w:t>
            </w:r>
          </w:p>
        </w:tc>
      </w:tr>
      <w:tr w:rsidR="0013207F" w:rsidRPr="0013207F" w14:paraId="439BBA9D" w14:textId="77777777" w:rsidTr="0013207F">
        <w:trPr>
          <w:trHeight w:val="705"/>
        </w:trPr>
        <w:tc>
          <w:tcPr>
            <w:tcW w:w="3114" w:type="dxa"/>
            <w:vAlign w:val="center"/>
            <w:hideMark/>
          </w:tcPr>
          <w:p w14:paraId="6297903C" w14:textId="77777777" w:rsidR="0013207F" w:rsidRPr="0013207F" w:rsidRDefault="0013207F" w:rsidP="0013207F">
            <w:pPr>
              <w:rPr>
                <w:sz w:val="16"/>
                <w:szCs w:val="16"/>
              </w:rPr>
            </w:pPr>
            <w:r w:rsidRPr="0013207F">
              <w:rPr>
                <w:sz w:val="16"/>
                <w:szCs w:val="16"/>
              </w:rPr>
              <w:t>НАЦИОНАЛЬНАЯ БЕЗОПАСНОСТЬ И ПРАВООХРАНИТЕЛЬНАЯ ДЕЯТЕЛЬНОСТЬ</w:t>
            </w:r>
          </w:p>
        </w:tc>
        <w:tc>
          <w:tcPr>
            <w:tcW w:w="598" w:type="dxa"/>
            <w:vAlign w:val="center"/>
            <w:hideMark/>
          </w:tcPr>
          <w:p w14:paraId="6B8533EC" w14:textId="77777777" w:rsidR="0013207F" w:rsidRPr="0013207F" w:rsidRDefault="0013207F" w:rsidP="0013207F">
            <w:pPr>
              <w:jc w:val="center"/>
              <w:rPr>
                <w:b/>
                <w:bCs/>
                <w:sz w:val="16"/>
                <w:szCs w:val="16"/>
              </w:rPr>
            </w:pPr>
            <w:r w:rsidRPr="0013207F">
              <w:rPr>
                <w:b/>
                <w:bCs/>
                <w:sz w:val="16"/>
                <w:szCs w:val="16"/>
              </w:rPr>
              <w:t>900</w:t>
            </w:r>
          </w:p>
        </w:tc>
        <w:tc>
          <w:tcPr>
            <w:tcW w:w="419" w:type="dxa"/>
            <w:vAlign w:val="center"/>
            <w:hideMark/>
          </w:tcPr>
          <w:p w14:paraId="7025D4AD" w14:textId="77777777" w:rsidR="0013207F" w:rsidRPr="0013207F" w:rsidRDefault="0013207F" w:rsidP="0013207F">
            <w:pPr>
              <w:jc w:val="center"/>
              <w:rPr>
                <w:b/>
                <w:bCs/>
                <w:sz w:val="16"/>
                <w:szCs w:val="16"/>
              </w:rPr>
            </w:pPr>
            <w:r w:rsidRPr="0013207F">
              <w:rPr>
                <w:b/>
                <w:bCs/>
                <w:sz w:val="16"/>
                <w:szCs w:val="16"/>
              </w:rPr>
              <w:t>03</w:t>
            </w:r>
          </w:p>
        </w:tc>
        <w:tc>
          <w:tcPr>
            <w:tcW w:w="564" w:type="dxa"/>
            <w:vAlign w:val="center"/>
            <w:hideMark/>
          </w:tcPr>
          <w:p w14:paraId="765CD912" w14:textId="77777777" w:rsidR="0013207F" w:rsidRPr="0013207F" w:rsidRDefault="0013207F" w:rsidP="0013207F">
            <w:pPr>
              <w:jc w:val="center"/>
              <w:rPr>
                <w:b/>
                <w:bCs/>
                <w:sz w:val="16"/>
                <w:szCs w:val="16"/>
              </w:rPr>
            </w:pPr>
            <w:r w:rsidRPr="0013207F">
              <w:rPr>
                <w:b/>
                <w:bCs/>
                <w:sz w:val="16"/>
                <w:szCs w:val="16"/>
              </w:rPr>
              <w:t> </w:t>
            </w:r>
          </w:p>
        </w:tc>
        <w:tc>
          <w:tcPr>
            <w:tcW w:w="376" w:type="dxa"/>
            <w:vAlign w:val="center"/>
            <w:hideMark/>
          </w:tcPr>
          <w:p w14:paraId="63007ADA" w14:textId="77777777" w:rsidR="0013207F" w:rsidRPr="0013207F" w:rsidRDefault="0013207F" w:rsidP="0013207F">
            <w:pPr>
              <w:jc w:val="center"/>
              <w:rPr>
                <w:b/>
                <w:bCs/>
                <w:sz w:val="16"/>
                <w:szCs w:val="16"/>
              </w:rPr>
            </w:pPr>
            <w:r w:rsidRPr="0013207F">
              <w:rPr>
                <w:b/>
                <w:bCs/>
                <w:sz w:val="16"/>
                <w:szCs w:val="16"/>
              </w:rPr>
              <w:t> </w:t>
            </w:r>
          </w:p>
        </w:tc>
        <w:tc>
          <w:tcPr>
            <w:tcW w:w="296" w:type="dxa"/>
            <w:vAlign w:val="center"/>
            <w:hideMark/>
          </w:tcPr>
          <w:p w14:paraId="2475EC04" w14:textId="77777777" w:rsidR="0013207F" w:rsidRPr="0013207F" w:rsidRDefault="0013207F" w:rsidP="0013207F">
            <w:pPr>
              <w:jc w:val="center"/>
              <w:rPr>
                <w:b/>
                <w:bCs/>
                <w:sz w:val="16"/>
                <w:szCs w:val="16"/>
              </w:rPr>
            </w:pPr>
            <w:r w:rsidRPr="0013207F">
              <w:rPr>
                <w:b/>
                <w:bCs/>
                <w:sz w:val="16"/>
                <w:szCs w:val="16"/>
              </w:rPr>
              <w:t> </w:t>
            </w:r>
          </w:p>
        </w:tc>
        <w:tc>
          <w:tcPr>
            <w:tcW w:w="477" w:type="dxa"/>
            <w:vAlign w:val="center"/>
            <w:hideMark/>
          </w:tcPr>
          <w:p w14:paraId="5AEC21BB" w14:textId="77777777" w:rsidR="0013207F" w:rsidRPr="0013207F" w:rsidRDefault="0013207F" w:rsidP="0013207F">
            <w:pPr>
              <w:jc w:val="center"/>
              <w:rPr>
                <w:b/>
                <w:bCs/>
                <w:sz w:val="16"/>
                <w:szCs w:val="16"/>
              </w:rPr>
            </w:pPr>
            <w:r w:rsidRPr="0013207F">
              <w:rPr>
                <w:b/>
                <w:bCs/>
                <w:sz w:val="16"/>
                <w:szCs w:val="16"/>
              </w:rPr>
              <w:t> </w:t>
            </w:r>
          </w:p>
        </w:tc>
        <w:tc>
          <w:tcPr>
            <w:tcW w:w="688" w:type="dxa"/>
            <w:vAlign w:val="center"/>
            <w:hideMark/>
          </w:tcPr>
          <w:p w14:paraId="2FD6D954" w14:textId="77777777" w:rsidR="0013207F" w:rsidRPr="0013207F" w:rsidRDefault="0013207F" w:rsidP="0013207F">
            <w:pPr>
              <w:jc w:val="center"/>
              <w:rPr>
                <w:b/>
                <w:bCs/>
                <w:sz w:val="16"/>
                <w:szCs w:val="16"/>
              </w:rPr>
            </w:pPr>
            <w:r w:rsidRPr="0013207F">
              <w:rPr>
                <w:b/>
                <w:bCs/>
                <w:sz w:val="16"/>
                <w:szCs w:val="16"/>
              </w:rPr>
              <w:t> </w:t>
            </w:r>
          </w:p>
        </w:tc>
        <w:tc>
          <w:tcPr>
            <w:tcW w:w="461" w:type="dxa"/>
            <w:vAlign w:val="center"/>
            <w:hideMark/>
          </w:tcPr>
          <w:p w14:paraId="605C2F8D" w14:textId="77777777" w:rsidR="0013207F" w:rsidRPr="0013207F" w:rsidRDefault="0013207F" w:rsidP="0013207F">
            <w:pPr>
              <w:jc w:val="center"/>
              <w:rPr>
                <w:b/>
                <w:bCs/>
                <w:sz w:val="16"/>
                <w:szCs w:val="16"/>
              </w:rPr>
            </w:pPr>
            <w:r w:rsidRPr="0013207F">
              <w:rPr>
                <w:b/>
                <w:bCs/>
                <w:sz w:val="16"/>
                <w:szCs w:val="16"/>
              </w:rPr>
              <w:t> </w:t>
            </w:r>
          </w:p>
        </w:tc>
        <w:tc>
          <w:tcPr>
            <w:tcW w:w="940" w:type="dxa"/>
            <w:vAlign w:val="center"/>
            <w:hideMark/>
          </w:tcPr>
          <w:p w14:paraId="4B990B5D" w14:textId="77777777" w:rsidR="0013207F" w:rsidRPr="0013207F" w:rsidRDefault="0013207F" w:rsidP="0013207F">
            <w:pPr>
              <w:jc w:val="right"/>
              <w:rPr>
                <w:b/>
                <w:bCs/>
                <w:sz w:val="16"/>
                <w:szCs w:val="16"/>
              </w:rPr>
            </w:pPr>
            <w:r w:rsidRPr="0013207F">
              <w:rPr>
                <w:b/>
                <w:bCs/>
                <w:sz w:val="16"/>
                <w:szCs w:val="16"/>
              </w:rPr>
              <w:t>6 875,9</w:t>
            </w:r>
          </w:p>
        </w:tc>
        <w:tc>
          <w:tcPr>
            <w:tcW w:w="993" w:type="dxa"/>
            <w:vAlign w:val="center"/>
            <w:hideMark/>
          </w:tcPr>
          <w:p w14:paraId="4955D224" w14:textId="77777777" w:rsidR="0013207F" w:rsidRPr="0013207F" w:rsidRDefault="0013207F" w:rsidP="0013207F">
            <w:pPr>
              <w:jc w:val="right"/>
              <w:rPr>
                <w:b/>
                <w:bCs/>
                <w:sz w:val="16"/>
                <w:szCs w:val="16"/>
              </w:rPr>
            </w:pPr>
            <w:r w:rsidRPr="0013207F">
              <w:rPr>
                <w:b/>
                <w:bCs/>
                <w:sz w:val="16"/>
                <w:szCs w:val="16"/>
              </w:rPr>
              <w:t>4 654,2</w:t>
            </w:r>
          </w:p>
        </w:tc>
        <w:tc>
          <w:tcPr>
            <w:tcW w:w="997" w:type="dxa"/>
            <w:vAlign w:val="center"/>
            <w:hideMark/>
          </w:tcPr>
          <w:p w14:paraId="7C6B835E" w14:textId="77777777" w:rsidR="0013207F" w:rsidRPr="0013207F" w:rsidRDefault="0013207F" w:rsidP="0013207F">
            <w:pPr>
              <w:jc w:val="right"/>
              <w:rPr>
                <w:b/>
                <w:bCs/>
                <w:sz w:val="16"/>
                <w:szCs w:val="16"/>
              </w:rPr>
            </w:pPr>
            <w:r w:rsidRPr="0013207F">
              <w:rPr>
                <w:b/>
                <w:bCs/>
                <w:sz w:val="16"/>
                <w:szCs w:val="16"/>
              </w:rPr>
              <w:t>4 654,2</w:t>
            </w:r>
          </w:p>
        </w:tc>
      </w:tr>
      <w:tr w:rsidR="0013207F" w:rsidRPr="0013207F" w14:paraId="4CABA0EF" w14:textId="77777777" w:rsidTr="0013207F">
        <w:trPr>
          <w:trHeight w:val="420"/>
        </w:trPr>
        <w:tc>
          <w:tcPr>
            <w:tcW w:w="3114" w:type="dxa"/>
            <w:vAlign w:val="center"/>
            <w:hideMark/>
          </w:tcPr>
          <w:p w14:paraId="4852F07A" w14:textId="77777777" w:rsidR="0013207F" w:rsidRPr="0013207F" w:rsidRDefault="0013207F" w:rsidP="0013207F">
            <w:pPr>
              <w:rPr>
                <w:sz w:val="16"/>
                <w:szCs w:val="16"/>
              </w:rPr>
            </w:pPr>
            <w:r w:rsidRPr="0013207F">
              <w:rPr>
                <w:sz w:val="16"/>
                <w:szCs w:val="16"/>
              </w:rPr>
              <w:t>Органы юстиции</w:t>
            </w:r>
          </w:p>
        </w:tc>
        <w:tc>
          <w:tcPr>
            <w:tcW w:w="598" w:type="dxa"/>
            <w:vAlign w:val="center"/>
            <w:hideMark/>
          </w:tcPr>
          <w:p w14:paraId="30E05130" w14:textId="77777777" w:rsidR="0013207F" w:rsidRPr="0013207F" w:rsidRDefault="0013207F" w:rsidP="0013207F">
            <w:pPr>
              <w:jc w:val="center"/>
              <w:rPr>
                <w:b/>
                <w:bCs/>
                <w:sz w:val="16"/>
                <w:szCs w:val="16"/>
              </w:rPr>
            </w:pPr>
            <w:r w:rsidRPr="0013207F">
              <w:rPr>
                <w:b/>
                <w:bCs/>
                <w:sz w:val="16"/>
                <w:szCs w:val="16"/>
              </w:rPr>
              <w:t>900</w:t>
            </w:r>
          </w:p>
        </w:tc>
        <w:tc>
          <w:tcPr>
            <w:tcW w:w="419" w:type="dxa"/>
            <w:vAlign w:val="center"/>
            <w:hideMark/>
          </w:tcPr>
          <w:p w14:paraId="28976240" w14:textId="77777777" w:rsidR="0013207F" w:rsidRPr="0013207F" w:rsidRDefault="0013207F" w:rsidP="0013207F">
            <w:pPr>
              <w:jc w:val="center"/>
              <w:rPr>
                <w:b/>
                <w:bCs/>
                <w:sz w:val="16"/>
                <w:szCs w:val="16"/>
              </w:rPr>
            </w:pPr>
            <w:r w:rsidRPr="0013207F">
              <w:rPr>
                <w:b/>
                <w:bCs/>
                <w:sz w:val="16"/>
                <w:szCs w:val="16"/>
              </w:rPr>
              <w:t>03</w:t>
            </w:r>
          </w:p>
        </w:tc>
        <w:tc>
          <w:tcPr>
            <w:tcW w:w="564" w:type="dxa"/>
            <w:vAlign w:val="center"/>
            <w:hideMark/>
          </w:tcPr>
          <w:p w14:paraId="52A0F37C" w14:textId="77777777" w:rsidR="0013207F" w:rsidRPr="0013207F" w:rsidRDefault="0013207F" w:rsidP="0013207F">
            <w:pPr>
              <w:jc w:val="center"/>
              <w:rPr>
                <w:b/>
                <w:bCs/>
                <w:sz w:val="16"/>
                <w:szCs w:val="16"/>
              </w:rPr>
            </w:pPr>
            <w:r w:rsidRPr="0013207F">
              <w:rPr>
                <w:b/>
                <w:bCs/>
                <w:sz w:val="16"/>
                <w:szCs w:val="16"/>
              </w:rPr>
              <w:t>04</w:t>
            </w:r>
          </w:p>
        </w:tc>
        <w:tc>
          <w:tcPr>
            <w:tcW w:w="376" w:type="dxa"/>
            <w:vAlign w:val="center"/>
            <w:hideMark/>
          </w:tcPr>
          <w:p w14:paraId="03A9CBC5" w14:textId="77777777" w:rsidR="0013207F" w:rsidRPr="0013207F" w:rsidRDefault="0013207F" w:rsidP="0013207F">
            <w:pPr>
              <w:jc w:val="center"/>
              <w:rPr>
                <w:b/>
                <w:bCs/>
                <w:sz w:val="16"/>
                <w:szCs w:val="16"/>
              </w:rPr>
            </w:pPr>
            <w:r w:rsidRPr="0013207F">
              <w:rPr>
                <w:b/>
                <w:bCs/>
                <w:sz w:val="16"/>
                <w:szCs w:val="16"/>
              </w:rPr>
              <w:t> </w:t>
            </w:r>
          </w:p>
        </w:tc>
        <w:tc>
          <w:tcPr>
            <w:tcW w:w="296" w:type="dxa"/>
            <w:vAlign w:val="center"/>
            <w:hideMark/>
          </w:tcPr>
          <w:p w14:paraId="23FAF160" w14:textId="77777777" w:rsidR="0013207F" w:rsidRPr="0013207F" w:rsidRDefault="0013207F" w:rsidP="0013207F">
            <w:pPr>
              <w:jc w:val="center"/>
              <w:rPr>
                <w:b/>
                <w:bCs/>
                <w:sz w:val="16"/>
                <w:szCs w:val="16"/>
              </w:rPr>
            </w:pPr>
            <w:r w:rsidRPr="0013207F">
              <w:rPr>
                <w:b/>
                <w:bCs/>
                <w:sz w:val="16"/>
                <w:szCs w:val="16"/>
              </w:rPr>
              <w:t> </w:t>
            </w:r>
          </w:p>
        </w:tc>
        <w:tc>
          <w:tcPr>
            <w:tcW w:w="477" w:type="dxa"/>
            <w:vAlign w:val="center"/>
            <w:hideMark/>
          </w:tcPr>
          <w:p w14:paraId="6D0ABB2D" w14:textId="77777777" w:rsidR="0013207F" w:rsidRPr="0013207F" w:rsidRDefault="0013207F" w:rsidP="0013207F">
            <w:pPr>
              <w:jc w:val="center"/>
              <w:rPr>
                <w:b/>
                <w:bCs/>
                <w:sz w:val="16"/>
                <w:szCs w:val="16"/>
              </w:rPr>
            </w:pPr>
            <w:r w:rsidRPr="0013207F">
              <w:rPr>
                <w:b/>
                <w:bCs/>
                <w:sz w:val="16"/>
                <w:szCs w:val="16"/>
              </w:rPr>
              <w:t> </w:t>
            </w:r>
          </w:p>
        </w:tc>
        <w:tc>
          <w:tcPr>
            <w:tcW w:w="688" w:type="dxa"/>
            <w:vAlign w:val="center"/>
            <w:hideMark/>
          </w:tcPr>
          <w:p w14:paraId="4FBB9C3E" w14:textId="77777777" w:rsidR="0013207F" w:rsidRPr="0013207F" w:rsidRDefault="0013207F" w:rsidP="0013207F">
            <w:pPr>
              <w:jc w:val="center"/>
              <w:rPr>
                <w:b/>
                <w:bCs/>
                <w:sz w:val="16"/>
                <w:szCs w:val="16"/>
              </w:rPr>
            </w:pPr>
            <w:r w:rsidRPr="0013207F">
              <w:rPr>
                <w:b/>
                <w:bCs/>
                <w:sz w:val="16"/>
                <w:szCs w:val="16"/>
              </w:rPr>
              <w:t> </w:t>
            </w:r>
          </w:p>
        </w:tc>
        <w:tc>
          <w:tcPr>
            <w:tcW w:w="461" w:type="dxa"/>
            <w:vAlign w:val="center"/>
            <w:hideMark/>
          </w:tcPr>
          <w:p w14:paraId="6B65C9C4" w14:textId="77777777" w:rsidR="0013207F" w:rsidRPr="0013207F" w:rsidRDefault="0013207F" w:rsidP="0013207F">
            <w:pPr>
              <w:jc w:val="center"/>
              <w:rPr>
                <w:b/>
                <w:bCs/>
                <w:sz w:val="16"/>
                <w:szCs w:val="16"/>
              </w:rPr>
            </w:pPr>
            <w:r w:rsidRPr="0013207F">
              <w:rPr>
                <w:b/>
                <w:bCs/>
                <w:sz w:val="16"/>
                <w:szCs w:val="16"/>
              </w:rPr>
              <w:t> </w:t>
            </w:r>
          </w:p>
        </w:tc>
        <w:tc>
          <w:tcPr>
            <w:tcW w:w="940" w:type="dxa"/>
            <w:noWrap/>
            <w:vAlign w:val="center"/>
            <w:hideMark/>
          </w:tcPr>
          <w:p w14:paraId="3AFA5CD7" w14:textId="77777777" w:rsidR="0013207F" w:rsidRPr="0013207F" w:rsidRDefault="0013207F" w:rsidP="0013207F">
            <w:pPr>
              <w:jc w:val="right"/>
              <w:rPr>
                <w:b/>
                <w:bCs/>
                <w:sz w:val="16"/>
                <w:szCs w:val="16"/>
              </w:rPr>
            </w:pPr>
            <w:r w:rsidRPr="0013207F">
              <w:rPr>
                <w:b/>
                <w:bCs/>
                <w:sz w:val="16"/>
                <w:szCs w:val="16"/>
              </w:rPr>
              <w:t>3 295,9</w:t>
            </w:r>
          </w:p>
        </w:tc>
        <w:tc>
          <w:tcPr>
            <w:tcW w:w="993" w:type="dxa"/>
            <w:noWrap/>
            <w:vAlign w:val="center"/>
            <w:hideMark/>
          </w:tcPr>
          <w:p w14:paraId="31C868AB" w14:textId="77777777" w:rsidR="0013207F" w:rsidRPr="0013207F" w:rsidRDefault="0013207F" w:rsidP="0013207F">
            <w:pPr>
              <w:jc w:val="right"/>
              <w:rPr>
                <w:b/>
                <w:bCs/>
                <w:sz w:val="16"/>
                <w:szCs w:val="16"/>
              </w:rPr>
            </w:pPr>
            <w:r w:rsidRPr="0013207F">
              <w:rPr>
                <w:b/>
                <w:bCs/>
                <w:sz w:val="16"/>
                <w:szCs w:val="16"/>
              </w:rPr>
              <w:t>3 669,0</w:t>
            </w:r>
          </w:p>
        </w:tc>
        <w:tc>
          <w:tcPr>
            <w:tcW w:w="997" w:type="dxa"/>
            <w:noWrap/>
            <w:vAlign w:val="center"/>
            <w:hideMark/>
          </w:tcPr>
          <w:p w14:paraId="70642350" w14:textId="77777777" w:rsidR="0013207F" w:rsidRPr="0013207F" w:rsidRDefault="0013207F" w:rsidP="0013207F">
            <w:pPr>
              <w:jc w:val="right"/>
              <w:rPr>
                <w:b/>
                <w:bCs/>
                <w:sz w:val="16"/>
                <w:szCs w:val="16"/>
              </w:rPr>
            </w:pPr>
            <w:r w:rsidRPr="0013207F">
              <w:rPr>
                <w:b/>
                <w:bCs/>
                <w:sz w:val="16"/>
                <w:szCs w:val="16"/>
              </w:rPr>
              <w:t>3 669,0</w:t>
            </w:r>
          </w:p>
        </w:tc>
      </w:tr>
      <w:tr w:rsidR="0013207F" w:rsidRPr="0013207F" w14:paraId="78936FCD" w14:textId="77777777" w:rsidTr="0013207F">
        <w:trPr>
          <w:trHeight w:val="780"/>
        </w:trPr>
        <w:tc>
          <w:tcPr>
            <w:tcW w:w="3114" w:type="dxa"/>
            <w:vAlign w:val="center"/>
            <w:hideMark/>
          </w:tcPr>
          <w:p w14:paraId="6F49C7D0" w14:textId="77777777" w:rsidR="0013207F" w:rsidRPr="0013207F" w:rsidRDefault="0013207F" w:rsidP="0013207F">
            <w:pPr>
              <w:rPr>
                <w:sz w:val="16"/>
                <w:szCs w:val="16"/>
              </w:rPr>
            </w:pPr>
            <w:r w:rsidRPr="0013207F">
              <w:rPr>
                <w:sz w:val="16"/>
                <w:szCs w:val="16"/>
              </w:rPr>
              <w:t>Непрограммные расходы главных распорядителей средств бюджета Рузаевского муниципального района Республики Мордовия</w:t>
            </w:r>
          </w:p>
        </w:tc>
        <w:tc>
          <w:tcPr>
            <w:tcW w:w="598" w:type="dxa"/>
            <w:vAlign w:val="center"/>
            <w:hideMark/>
          </w:tcPr>
          <w:p w14:paraId="7C837257" w14:textId="77777777" w:rsidR="0013207F" w:rsidRPr="0013207F" w:rsidRDefault="0013207F" w:rsidP="0013207F">
            <w:pPr>
              <w:jc w:val="center"/>
              <w:rPr>
                <w:b/>
                <w:bCs/>
                <w:sz w:val="16"/>
                <w:szCs w:val="16"/>
              </w:rPr>
            </w:pPr>
            <w:r w:rsidRPr="0013207F">
              <w:rPr>
                <w:b/>
                <w:bCs/>
                <w:sz w:val="16"/>
                <w:szCs w:val="16"/>
              </w:rPr>
              <w:t>900</w:t>
            </w:r>
          </w:p>
        </w:tc>
        <w:tc>
          <w:tcPr>
            <w:tcW w:w="419" w:type="dxa"/>
            <w:vAlign w:val="center"/>
            <w:hideMark/>
          </w:tcPr>
          <w:p w14:paraId="59C67681" w14:textId="77777777" w:rsidR="0013207F" w:rsidRPr="0013207F" w:rsidRDefault="0013207F" w:rsidP="0013207F">
            <w:pPr>
              <w:jc w:val="center"/>
              <w:rPr>
                <w:b/>
                <w:bCs/>
                <w:sz w:val="16"/>
                <w:szCs w:val="16"/>
              </w:rPr>
            </w:pPr>
            <w:r w:rsidRPr="0013207F">
              <w:rPr>
                <w:b/>
                <w:bCs/>
                <w:sz w:val="16"/>
                <w:szCs w:val="16"/>
              </w:rPr>
              <w:t>03</w:t>
            </w:r>
          </w:p>
        </w:tc>
        <w:tc>
          <w:tcPr>
            <w:tcW w:w="564" w:type="dxa"/>
            <w:vAlign w:val="center"/>
            <w:hideMark/>
          </w:tcPr>
          <w:p w14:paraId="2DBD194B" w14:textId="77777777" w:rsidR="0013207F" w:rsidRPr="0013207F" w:rsidRDefault="0013207F" w:rsidP="0013207F">
            <w:pPr>
              <w:jc w:val="center"/>
              <w:rPr>
                <w:b/>
                <w:bCs/>
                <w:sz w:val="16"/>
                <w:szCs w:val="16"/>
              </w:rPr>
            </w:pPr>
            <w:r w:rsidRPr="0013207F">
              <w:rPr>
                <w:b/>
                <w:bCs/>
                <w:sz w:val="16"/>
                <w:szCs w:val="16"/>
              </w:rPr>
              <w:t>04</w:t>
            </w:r>
          </w:p>
        </w:tc>
        <w:tc>
          <w:tcPr>
            <w:tcW w:w="376" w:type="dxa"/>
            <w:vAlign w:val="center"/>
            <w:hideMark/>
          </w:tcPr>
          <w:p w14:paraId="4A801156" w14:textId="77777777" w:rsidR="0013207F" w:rsidRPr="0013207F" w:rsidRDefault="0013207F" w:rsidP="0013207F">
            <w:pPr>
              <w:jc w:val="center"/>
              <w:rPr>
                <w:b/>
                <w:bCs/>
                <w:sz w:val="16"/>
                <w:szCs w:val="16"/>
              </w:rPr>
            </w:pPr>
            <w:r w:rsidRPr="0013207F">
              <w:rPr>
                <w:b/>
                <w:bCs/>
                <w:sz w:val="16"/>
                <w:szCs w:val="16"/>
              </w:rPr>
              <w:t>89</w:t>
            </w:r>
          </w:p>
        </w:tc>
        <w:tc>
          <w:tcPr>
            <w:tcW w:w="296" w:type="dxa"/>
            <w:vAlign w:val="center"/>
            <w:hideMark/>
          </w:tcPr>
          <w:p w14:paraId="2E25E7D6" w14:textId="77777777" w:rsidR="0013207F" w:rsidRPr="0013207F" w:rsidRDefault="0013207F" w:rsidP="0013207F">
            <w:pPr>
              <w:jc w:val="center"/>
              <w:rPr>
                <w:b/>
                <w:bCs/>
                <w:sz w:val="16"/>
                <w:szCs w:val="16"/>
              </w:rPr>
            </w:pPr>
            <w:r w:rsidRPr="0013207F">
              <w:rPr>
                <w:b/>
                <w:bCs/>
                <w:sz w:val="16"/>
                <w:szCs w:val="16"/>
              </w:rPr>
              <w:t>0</w:t>
            </w:r>
          </w:p>
        </w:tc>
        <w:tc>
          <w:tcPr>
            <w:tcW w:w="477" w:type="dxa"/>
            <w:vAlign w:val="center"/>
            <w:hideMark/>
          </w:tcPr>
          <w:p w14:paraId="7F3BBD2D" w14:textId="77777777" w:rsidR="0013207F" w:rsidRPr="0013207F" w:rsidRDefault="0013207F" w:rsidP="0013207F">
            <w:pPr>
              <w:jc w:val="center"/>
              <w:rPr>
                <w:b/>
                <w:bCs/>
                <w:sz w:val="16"/>
                <w:szCs w:val="16"/>
              </w:rPr>
            </w:pPr>
            <w:r w:rsidRPr="0013207F">
              <w:rPr>
                <w:b/>
                <w:bCs/>
                <w:sz w:val="16"/>
                <w:szCs w:val="16"/>
              </w:rPr>
              <w:t> </w:t>
            </w:r>
          </w:p>
        </w:tc>
        <w:tc>
          <w:tcPr>
            <w:tcW w:w="688" w:type="dxa"/>
            <w:vAlign w:val="center"/>
            <w:hideMark/>
          </w:tcPr>
          <w:p w14:paraId="31D56FA5" w14:textId="77777777" w:rsidR="0013207F" w:rsidRPr="0013207F" w:rsidRDefault="0013207F" w:rsidP="0013207F">
            <w:pPr>
              <w:jc w:val="center"/>
              <w:rPr>
                <w:b/>
                <w:bCs/>
                <w:sz w:val="16"/>
                <w:szCs w:val="16"/>
              </w:rPr>
            </w:pPr>
            <w:r w:rsidRPr="0013207F">
              <w:rPr>
                <w:b/>
                <w:bCs/>
                <w:sz w:val="16"/>
                <w:szCs w:val="16"/>
              </w:rPr>
              <w:t> </w:t>
            </w:r>
          </w:p>
        </w:tc>
        <w:tc>
          <w:tcPr>
            <w:tcW w:w="461" w:type="dxa"/>
            <w:vAlign w:val="center"/>
            <w:hideMark/>
          </w:tcPr>
          <w:p w14:paraId="6428D000" w14:textId="77777777" w:rsidR="0013207F" w:rsidRPr="0013207F" w:rsidRDefault="0013207F" w:rsidP="0013207F">
            <w:pPr>
              <w:jc w:val="center"/>
              <w:rPr>
                <w:b/>
                <w:bCs/>
                <w:sz w:val="16"/>
                <w:szCs w:val="16"/>
              </w:rPr>
            </w:pPr>
            <w:r w:rsidRPr="0013207F">
              <w:rPr>
                <w:b/>
                <w:bCs/>
                <w:sz w:val="16"/>
                <w:szCs w:val="16"/>
              </w:rPr>
              <w:t> </w:t>
            </w:r>
          </w:p>
        </w:tc>
        <w:tc>
          <w:tcPr>
            <w:tcW w:w="940" w:type="dxa"/>
            <w:noWrap/>
            <w:vAlign w:val="center"/>
            <w:hideMark/>
          </w:tcPr>
          <w:p w14:paraId="0CC07FA6" w14:textId="77777777" w:rsidR="0013207F" w:rsidRPr="0013207F" w:rsidRDefault="0013207F" w:rsidP="0013207F">
            <w:pPr>
              <w:jc w:val="right"/>
              <w:rPr>
                <w:b/>
                <w:bCs/>
                <w:sz w:val="16"/>
                <w:szCs w:val="16"/>
              </w:rPr>
            </w:pPr>
            <w:r w:rsidRPr="0013207F">
              <w:rPr>
                <w:b/>
                <w:bCs/>
                <w:sz w:val="16"/>
                <w:szCs w:val="16"/>
              </w:rPr>
              <w:t>3 295,9</w:t>
            </w:r>
          </w:p>
        </w:tc>
        <w:tc>
          <w:tcPr>
            <w:tcW w:w="993" w:type="dxa"/>
            <w:noWrap/>
            <w:vAlign w:val="center"/>
            <w:hideMark/>
          </w:tcPr>
          <w:p w14:paraId="4FEDA925" w14:textId="77777777" w:rsidR="0013207F" w:rsidRPr="0013207F" w:rsidRDefault="0013207F" w:rsidP="0013207F">
            <w:pPr>
              <w:jc w:val="right"/>
              <w:rPr>
                <w:b/>
                <w:bCs/>
                <w:sz w:val="16"/>
                <w:szCs w:val="16"/>
              </w:rPr>
            </w:pPr>
            <w:r w:rsidRPr="0013207F">
              <w:rPr>
                <w:b/>
                <w:bCs/>
                <w:sz w:val="16"/>
                <w:szCs w:val="16"/>
              </w:rPr>
              <w:t>3 669,0</w:t>
            </w:r>
          </w:p>
        </w:tc>
        <w:tc>
          <w:tcPr>
            <w:tcW w:w="997" w:type="dxa"/>
            <w:noWrap/>
            <w:vAlign w:val="center"/>
            <w:hideMark/>
          </w:tcPr>
          <w:p w14:paraId="6B7EBFDD" w14:textId="77777777" w:rsidR="0013207F" w:rsidRPr="0013207F" w:rsidRDefault="0013207F" w:rsidP="0013207F">
            <w:pPr>
              <w:jc w:val="right"/>
              <w:rPr>
                <w:b/>
                <w:bCs/>
                <w:sz w:val="16"/>
                <w:szCs w:val="16"/>
              </w:rPr>
            </w:pPr>
            <w:r w:rsidRPr="0013207F">
              <w:rPr>
                <w:b/>
                <w:bCs/>
                <w:sz w:val="16"/>
                <w:szCs w:val="16"/>
              </w:rPr>
              <w:t>3 669,0</w:t>
            </w:r>
          </w:p>
        </w:tc>
      </w:tr>
      <w:tr w:rsidR="0013207F" w:rsidRPr="0013207F" w14:paraId="1E7CADB6" w14:textId="77777777" w:rsidTr="0013207F">
        <w:trPr>
          <w:trHeight w:val="1275"/>
        </w:trPr>
        <w:tc>
          <w:tcPr>
            <w:tcW w:w="3114" w:type="dxa"/>
            <w:vAlign w:val="center"/>
            <w:hideMark/>
          </w:tcPr>
          <w:p w14:paraId="4B3508AD" w14:textId="77777777" w:rsidR="0013207F" w:rsidRPr="0013207F" w:rsidRDefault="0013207F" w:rsidP="0013207F">
            <w:pPr>
              <w:rPr>
                <w:sz w:val="16"/>
                <w:szCs w:val="16"/>
              </w:rPr>
            </w:pPr>
            <w:r w:rsidRPr="0013207F">
              <w:rPr>
                <w:sz w:val="16"/>
                <w:szCs w:val="16"/>
              </w:rPr>
              <w:t>Непрограммные расходы в рамках обеспечения деятельности главных распорядителей средств бюджета Рузаевского муниципального района Республики Мордовия</w:t>
            </w:r>
          </w:p>
        </w:tc>
        <w:tc>
          <w:tcPr>
            <w:tcW w:w="598" w:type="dxa"/>
            <w:vAlign w:val="center"/>
            <w:hideMark/>
          </w:tcPr>
          <w:p w14:paraId="4C9AC2C4" w14:textId="77777777" w:rsidR="0013207F" w:rsidRPr="0013207F" w:rsidRDefault="0013207F" w:rsidP="0013207F">
            <w:pPr>
              <w:jc w:val="center"/>
              <w:rPr>
                <w:b/>
                <w:bCs/>
                <w:sz w:val="16"/>
                <w:szCs w:val="16"/>
              </w:rPr>
            </w:pPr>
            <w:r w:rsidRPr="0013207F">
              <w:rPr>
                <w:b/>
                <w:bCs/>
                <w:sz w:val="16"/>
                <w:szCs w:val="16"/>
              </w:rPr>
              <w:t>900</w:t>
            </w:r>
          </w:p>
        </w:tc>
        <w:tc>
          <w:tcPr>
            <w:tcW w:w="419" w:type="dxa"/>
            <w:vAlign w:val="center"/>
            <w:hideMark/>
          </w:tcPr>
          <w:p w14:paraId="682EC4F3" w14:textId="77777777" w:rsidR="0013207F" w:rsidRPr="0013207F" w:rsidRDefault="0013207F" w:rsidP="0013207F">
            <w:pPr>
              <w:jc w:val="center"/>
              <w:rPr>
                <w:b/>
                <w:bCs/>
                <w:sz w:val="16"/>
                <w:szCs w:val="16"/>
              </w:rPr>
            </w:pPr>
            <w:r w:rsidRPr="0013207F">
              <w:rPr>
                <w:b/>
                <w:bCs/>
                <w:sz w:val="16"/>
                <w:szCs w:val="16"/>
              </w:rPr>
              <w:t>03</w:t>
            </w:r>
          </w:p>
        </w:tc>
        <w:tc>
          <w:tcPr>
            <w:tcW w:w="564" w:type="dxa"/>
            <w:vAlign w:val="center"/>
            <w:hideMark/>
          </w:tcPr>
          <w:p w14:paraId="65467FC2" w14:textId="77777777" w:rsidR="0013207F" w:rsidRPr="0013207F" w:rsidRDefault="0013207F" w:rsidP="0013207F">
            <w:pPr>
              <w:jc w:val="center"/>
              <w:rPr>
                <w:b/>
                <w:bCs/>
                <w:sz w:val="16"/>
                <w:szCs w:val="16"/>
              </w:rPr>
            </w:pPr>
            <w:r w:rsidRPr="0013207F">
              <w:rPr>
                <w:b/>
                <w:bCs/>
                <w:sz w:val="16"/>
                <w:szCs w:val="16"/>
              </w:rPr>
              <w:t>04</w:t>
            </w:r>
          </w:p>
        </w:tc>
        <w:tc>
          <w:tcPr>
            <w:tcW w:w="376" w:type="dxa"/>
            <w:vAlign w:val="center"/>
            <w:hideMark/>
          </w:tcPr>
          <w:p w14:paraId="5CA01B61" w14:textId="77777777" w:rsidR="0013207F" w:rsidRPr="0013207F" w:rsidRDefault="0013207F" w:rsidP="0013207F">
            <w:pPr>
              <w:jc w:val="center"/>
              <w:rPr>
                <w:b/>
                <w:bCs/>
                <w:sz w:val="16"/>
                <w:szCs w:val="16"/>
              </w:rPr>
            </w:pPr>
            <w:r w:rsidRPr="0013207F">
              <w:rPr>
                <w:b/>
                <w:bCs/>
                <w:sz w:val="16"/>
                <w:szCs w:val="16"/>
              </w:rPr>
              <w:t>89</w:t>
            </w:r>
          </w:p>
        </w:tc>
        <w:tc>
          <w:tcPr>
            <w:tcW w:w="296" w:type="dxa"/>
            <w:vAlign w:val="center"/>
            <w:hideMark/>
          </w:tcPr>
          <w:p w14:paraId="05473348" w14:textId="77777777" w:rsidR="0013207F" w:rsidRPr="0013207F" w:rsidRDefault="0013207F" w:rsidP="0013207F">
            <w:pPr>
              <w:jc w:val="center"/>
              <w:rPr>
                <w:b/>
                <w:bCs/>
                <w:sz w:val="16"/>
                <w:szCs w:val="16"/>
              </w:rPr>
            </w:pPr>
            <w:r w:rsidRPr="0013207F">
              <w:rPr>
                <w:b/>
                <w:bCs/>
                <w:sz w:val="16"/>
                <w:szCs w:val="16"/>
              </w:rPr>
              <w:t>1</w:t>
            </w:r>
          </w:p>
        </w:tc>
        <w:tc>
          <w:tcPr>
            <w:tcW w:w="477" w:type="dxa"/>
            <w:vAlign w:val="center"/>
            <w:hideMark/>
          </w:tcPr>
          <w:p w14:paraId="1786F8DF" w14:textId="77777777" w:rsidR="0013207F" w:rsidRPr="0013207F" w:rsidRDefault="0013207F" w:rsidP="0013207F">
            <w:pPr>
              <w:jc w:val="center"/>
              <w:rPr>
                <w:b/>
                <w:bCs/>
                <w:sz w:val="16"/>
                <w:szCs w:val="16"/>
              </w:rPr>
            </w:pPr>
            <w:r w:rsidRPr="0013207F">
              <w:rPr>
                <w:b/>
                <w:bCs/>
                <w:sz w:val="16"/>
                <w:szCs w:val="16"/>
              </w:rPr>
              <w:t> </w:t>
            </w:r>
          </w:p>
        </w:tc>
        <w:tc>
          <w:tcPr>
            <w:tcW w:w="688" w:type="dxa"/>
            <w:vAlign w:val="center"/>
            <w:hideMark/>
          </w:tcPr>
          <w:p w14:paraId="300640D4" w14:textId="77777777" w:rsidR="0013207F" w:rsidRPr="0013207F" w:rsidRDefault="0013207F" w:rsidP="0013207F">
            <w:pPr>
              <w:jc w:val="center"/>
              <w:rPr>
                <w:b/>
                <w:bCs/>
                <w:sz w:val="16"/>
                <w:szCs w:val="16"/>
              </w:rPr>
            </w:pPr>
            <w:r w:rsidRPr="0013207F">
              <w:rPr>
                <w:b/>
                <w:bCs/>
                <w:sz w:val="16"/>
                <w:szCs w:val="16"/>
              </w:rPr>
              <w:t> </w:t>
            </w:r>
          </w:p>
        </w:tc>
        <w:tc>
          <w:tcPr>
            <w:tcW w:w="461" w:type="dxa"/>
            <w:vAlign w:val="center"/>
            <w:hideMark/>
          </w:tcPr>
          <w:p w14:paraId="7AF1D93B" w14:textId="77777777" w:rsidR="0013207F" w:rsidRPr="0013207F" w:rsidRDefault="0013207F" w:rsidP="0013207F">
            <w:pPr>
              <w:jc w:val="center"/>
              <w:rPr>
                <w:b/>
                <w:bCs/>
                <w:sz w:val="16"/>
                <w:szCs w:val="16"/>
              </w:rPr>
            </w:pPr>
            <w:r w:rsidRPr="0013207F">
              <w:rPr>
                <w:b/>
                <w:bCs/>
                <w:sz w:val="16"/>
                <w:szCs w:val="16"/>
              </w:rPr>
              <w:t> </w:t>
            </w:r>
          </w:p>
        </w:tc>
        <w:tc>
          <w:tcPr>
            <w:tcW w:w="940" w:type="dxa"/>
            <w:noWrap/>
            <w:vAlign w:val="center"/>
            <w:hideMark/>
          </w:tcPr>
          <w:p w14:paraId="2B27B2EE" w14:textId="77777777" w:rsidR="0013207F" w:rsidRPr="0013207F" w:rsidRDefault="0013207F" w:rsidP="0013207F">
            <w:pPr>
              <w:jc w:val="right"/>
              <w:rPr>
                <w:b/>
                <w:bCs/>
                <w:sz w:val="16"/>
                <w:szCs w:val="16"/>
              </w:rPr>
            </w:pPr>
            <w:r w:rsidRPr="0013207F">
              <w:rPr>
                <w:b/>
                <w:bCs/>
                <w:sz w:val="16"/>
                <w:szCs w:val="16"/>
              </w:rPr>
              <w:t>3 295,9</w:t>
            </w:r>
          </w:p>
        </w:tc>
        <w:tc>
          <w:tcPr>
            <w:tcW w:w="993" w:type="dxa"/>
            <w:noWrap/>
            <w:vAlign w:val="center"/>
            <w:hideMark/>
          </w:tcPr>
          <w:p w14:paraId="2D08301A" w14:textId="77777777" w:rsidR="0013207F" w:rsidRPr="0013207F" w:rsidRDefault="0013207F" w:rsidP="0013207F">
            <w:pPr>
              <w:jc w:val="right"/>
              <w:rPr>
                <w:b/>
                <w:bCs/>
                <w:sz w:val="16"/>
                <w:szCs w:val="16"/>
              </w:rPr>
            </w:pPr>
            <w:r w:rsidRPr="0013207F">
              <w:rPr>
                <w:b/>
                <w:bCs/>
                <w:sz w:val="16"/>
                <w:szCs w:val="16"/>
              </w:rPr>
              <w:t>3 669,0</w:t>
            </w:r>
          </w:p>
        </w:tc>
        <w:tc>
          <w:tcPr>
            <w:tcW w:w="997" w:type="dxa"/>
            <w:noWrap/>
            <w:vAlign w:val="center"/>
            <w:hideMark/>
          </w:tcPr>
          <w:p w14:paraId="2E2A0E8B" w14:textId="77777777" w:rsidR="0013207F" w:rsidRPr="0013207F" w:rsidRDefault="0013207F" w:rsidP="0013207F">
            <w:pPr>
              <w:jc w:val="right"/>
              <w:rPr>
                <w:b/>
                <w:bCs/>
                <w:sz w:val="16"/>
                <w:szCs w:val="16"/>
              </w:rPr>
            </w:pPr>
            <w:r w:rsidRPr="0013207F">
              <w:rPr>
                <w:b/>
                <w:bCs/>
                <w:sz w:val="16"/>
                <w:szCs w:val="16"/>
              </w:rPr>
              <w:t>3 669,0</w:t>
            </w:r>
          </w:p>
        </w:tc>
      </w:tr>
      <w:tr w:rsidR="0013207F" w:rsidRPr="0013207F" w14:paraId="0F890BA6" w14:textId="77777777" w:rsidTr="0013207F">
        <w:trPr>
          <w:trHeight w:val="720"/>
        </w:trPr>
        <w:tc>
          <w:tcPr>
            <w:tcW w:w="3114" w:type="dxa"/>
            <w:vAlign w:val="bottom"/>
            <w:hideMark/>
          </w:tcPr>
          <w:p w14:paraId="3020CFF9" w14:textId="77777777" w:rsidR="0013207F" w:rsidRPr="0013207F" w:rsidRDefault="0013207F" w:rsidP="0013207F">
            <w:pPr>
              <w:rPr>
                <w:sz w:val="16"/>
                <w:szCs w:val="16"/>
              </w:rPr>
            </w:pPr>
            <w:r w:rsidRPr="0013207F">
              <w:rPr>
                <w:sz w:val="16"/>
                <w:szCs w:val="16"/>
              </w:rPr>
              <w:t>Осуществление переданных полномочий Российской Федерации на государственную регистрацию актов гражданского состояния</w:t>
            </w:r>
          </w:p>
        </w:tc>
        <w:tc>
          <w:tcPr>
            <w:tcW w:w="598" w:type="dxa"/>
            <w:vAlign w:val="center"/>
            <w:hideMark/>
          </w:tcPr>
          <w:p w14:paraId="75D7476A" w14:textId="77777777" w:rsidR="0013207F" w:rsidRPr="0013207F" w:rsidRDefault="0013207F" w:rsidP="0013207F">
            <w:pPr>
              <w:jc w:val="center"/>
              <w:rPr>
                <w:sz w:val="16"/>
                <w:szCs w:val="16"/>
              </w:rPr>
            </w:pPr>
            <w:r w:rsidRPr="0013207F">
              <w:rPr>
                <w:sz w:val="16"/>
                <w:szCs w:val="16"/>
              </w:rPr>
              <w:t>900</w:t>
            </w:r>
          </w:p>
        </w:tc>
        <w:tc>
          <w:tcPr>
            <w:tcW w:w="419" w:type="dxa"/>
            <w:vAlign w:val="center"/>
            <w:hideMark/>
          </w:tcPr>
          <w:p w14:paraId="5EDBA40B" w14:textId="77777777" w:rsidR="0013207F" w:rsidRPr="0013207F" w:rsidRDefault="0013207F" w:rsidP="0013207F">
            <w:pPr>
              <w:jc w:val="center"/>
              <w:rPr>
                <w:sz w:val="16"/>
                <w:szCs w:val="16"/>
              </w:rPr>
            </w:pPr>
            <w:r w:rsidRPr="0013207F">
              <w:rPr>
                <w:sz w:val="16"/>
                <w:szCs w:val="16"/>
              </w:rPr>
              <w:t>03</w:t>
            </w:r>
          </w:p>
        </w:tc>
        <w:tc>
          <w:tcPr>
            <w:tcW w:w="564" w:type="dxa"/>
            <w:vAlign w:val="center"/>
            <w:hideMark/>
          </w:tcPr>
          <w:p w14:paraId="2B3121A0" w14:textId="77777777" w:rsidR="0013207F" w:rsidRPr="0013207F" w:rsidRDefault="0013207F" w:rsidP="0013207F">
            <w:pPr>
              <w:jc w:val="center"/>
              <w:rPr>
                <w:sz w:val="16"/>
                <w:szCs w:val="16"/>
              </w:rPr>
            </w:pPr>
            <w:r w:rsidRPr="0013207F">
              <w:rPr>
                <w:sz w:val="16"/>
                <w:szCs w:val="16"/>
              </w:rPr>
              <w:t>04</w:t>
            </w:r>
          </w:p>
        </w:tc>
        <w:tc>
          <w:tcPr>
            <w:tcW w:w="376" w:type="dxa"/>
            <w:vAlign w:val="center"/>
            <w:hideMark/>
          </w:tcPr>
          <w:p w14:paraId="16E3B29F" w14:textId="77777777" w:rsidR="0013207F" w:rsidRPr="0013207F" w:rsidRDefault="0013207F" w:rsidP="0013207F">
            <w:pPr>
              <w:jc w:val="center"/>
              <w:rPr>
                <w:sz w:val="16"/>
                <w:szCs w:val="16"/>
              </w:rPr>
            </w:pPr>
            <w:r w:rsidRPr="0013207F">
              <w:rPr>
                <w:sz w:val="16"/>
                <w:szCs w:val="16"/>
              </w:rPr>
              <w:t>89</w:t>
            </w:r>
          </w:p>
        </w:tc>
        <w:tc>
          <w:tcPr>
            <w:tcW w:w="296" w:type="dxa"/>
            <w:vAlign w:val="center"/>
            <w:hideMark/>
          </w:tcPr>
          <w:p w14:paraId="384839C8" w14:textId="77777777" w:rsidR="0013207F" w:rsidRPr="0013207F" w:rsidRDefault="0013207F" w:rsidP="0013207F">
            <w:pPr>
              <w:jc w:val="center"/>
              <w:rPr>
                <w:sz w:val="16"/>
                <w:szCs w:val="16"/>
              </w:rPr>
            </w:pPr>
            <w:r w:rsidRPr="0013207F">
              <w:rPr>
                <w:sz w:val="16"/>
                <w:szCs w:val="16"/>
              </w:rPr>
              <w:t>1</w:t>
            </w:r>
          </w:p>
        </w:tc>
        <w:tc>
          <w:tcPr>
            <w:tcW w:w="477" w:type="dxa"/>
            <w:vAlign w:val="center"/>
            <w:hideMark/>
          </w:tcPr>
          <w:p w14:paraId="45DD7417" w14:textId="77777777" w:rsidR="0013207F" w:rsidRPr="0013207F" w:rsidRDefault="0013207F" w:rsidP="0013207F">
            <w:pPr>
              <w:jc w:val="center"/>
              <w:rPr>
                <w:sz w:val="16"/>
                <w:szCs w:val="16"/>
              </w:rPr>
            </w:pPr>
            <w:r w:rsidRPr="0013207F">
              <w:rPr>
                <w:sz w:val="16"/>
                <w:szCs w:val="16"/>
              </w:rPr>
              <w:t>00</w:t>
            </w:r>
          </w:p>
        </w:tc>
        <w:tc>
          <w:tcPr>
            <w:tcW w:w="688" w:type="dxa"/>
            <w:vAlign w:val="center"/>
            <w:hideMark/>
          </w:tcPr>
          <w:p w14:paraId="5BBB664D" w14:textId="77777777" w:rsidR="0013207F" w:rsidRPr="0013207F" w:rsidRDefault="0013207F" w:rsidP="0013207F">
            <w:pPr>
              <w:jc w:val="center"/>
              <w:rPr>
                <w:sz w:val="16"/>
                <w:szCs w:val="16"/>
              </w:rPr>
            </w:pPr>
            <w:r w:rsidRPr="0013207F">
              <w:rPr>
                <w:sz w:val="16"/>
                <w:szCs w:val="16"/>
              </w:rPr>
              <w:t>59300</w:t>
            </w:r>
          </w:p>
        </w:tc>
        <w:tc>
          <w:tcPr>
            <w:tcW w:w="461" w:type="dxa"/>
            <w:vAlign w:val="center"/>
            <w:hideMark/>
          </w:tcPr>
          <w:p w14:paraId="3F5090E8" w14:textId="77777777" w:rsidR="0013207F" w:rsidRPr="0013207F" w:rsidRDefault="0013207F" w:rsidP="0013207F">
            <w:pPr>
              <w:jc w:val="center"/>
              <w:rPr>
                <w:sz w:val="16"/>
                <w:szCs w:val="16"/>
              </w:rPr>
            </w:pPr>
            <w:r w:rsidRPr="0013207F">
              <w:rPr>
                <w:sz w:val="16"/>
                <w:szCs w:val="16"/>
              </w:rPr>
              <w:t> </w:t>
            </w:r>
          </w:p>
        </w:tc>
        <w:tc>
          <w:tcPr>
            <w:tcW w:w="940" w:type="dxa"/>
            <w:noWrap/>
            <w:vAlign w:val="center"/>
            <w:hideMark/>
          </w:tcPr>
          <w:p w14:paraId="10D3F491" w14:textId="77777777" w:rsidR="0013207F" w:rsidRPr="0013207F" w:rsidRDefault="0013207F" w:rsidP="0013207F">
            <w:pPr>
              <w:jc w:val="right"/>
              <w:rPr>
                <w:sz w:val="16"/>
                <w:szCs w:val="16"/>
              </w:rPr>
            </w:pPr>
            <w:r w:rsidRPr="0013207F">
              <w:rPr>
                <w:sz w:val="16"/>
                <w:szCs w:val="16"/>
              </w:rPr>
              <w:t>3 295,9</w:t>
            </w:r>
          </w:p>
        </w:tc>
        <w:tc>
          <w:tcPr>
            <w:tcW w:w="993" w:type="dxa"/>
            <w:noWrap/>
            <w:vAlign w:val="center"/>
            <w:hideMark/>
          </w:tcPr>
          <w:p w14:paraId="2E5A21D0" w14:textId="77777777" w:rsidR="0013207F" w:rsidRPr="0013207F" w:rsidRDefault="0013207F" w:rsidP="0013207F">
            <w:pPr>
              <w:jc w:val="right"/>
              <w:rPr>
                <w:sz w:val="16"/>
                <w:szCs w:val="16"/>
              </w:rPr>
            </w:pPr>
            <w:r w:rsidRPr="0013207F">
              <w:rPr>
                <w:sz w:val="16"/>
                <w:szCs w:val="16"/>
              </w:rPr>
              <w:t>3 669,0</w:t>
            </w:r>
          </w:p>
        </w:tc>
        <w:tc>
          <w:tcPr>
            <w:tcW w:w="997" w:type="dxa"/>
            <w:noWrap/>
            <w:vAlign w:val="center"/>
            <w:hideMark/>
          </w:tcPr>
          <w:p w14:paraId="52CFF8CF" w14:textId="77777777" w:rsidR="0013207F" w:rsidRPr="0013207F" w:rsidRDefault="0013207F" w:rsidP="0013207F">
            <w:pPr>
              <w:jc w:val="right"/>
              <w:rPr>
                <w:sz w:val="16"/>
                <w:szCs w:val="16"/>
              </w:rPr>
            </w:pPr>
            <w:r w:rsidRPr="0013207F">
              <w:rPr>
                <w:sz w:val="16"/>
                <w:szCs w:val="16"/>
              </w:rPr>
              <w:t>3 669,0</w:t>
            </w:r>
          </w:p>
        </w:tc>
      </w:tr>
      <w:tr w:rsidR="0013207F" w:rsidRPr="0013207F" w14:paraId="50A44E5A" w14:textId="77777777" w:rsidTr="0013207F">
        <w:trPr>
          <w:trHeight w:val="1215"/>
        </w:trPr>
        <w:tc>
          <w:tcPr>
            <w:tcW w:w="3114" w:type="dxa"/>
            <w:vAlign w:val="bottom"/>
            <w:hideMark/>
          </w:tcPr>
          <w:p w14:paraId="179088BE" w14:textId="77777777" w:rsidR="0013207F" w:rsidRPr="0013207F" w:rsidRDefault="0013207F" w:rsidP="0013207F">
            <w:pPr>
              <w:rPr>
                <w:sz w:val="16"/>
                <w:szCs w:val="16"/>
              </w:rPr>
            </w:pPr>
            <w:r w:rsidRPr="0013207F">
              <w:rPr>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98" w:type="dxa"/>
            <w:vAlign w:val="center"/>
            <w:hideMark/>
          </w:tcPr>
          <w:p w14:paraId="1EDAA5A9" w14:textId="77777777" w:rsidR="0013207F" w:rsidRPr="0013207F" w:rsidRDefault="0013207F" w:rsidP="0013207F">
            <w:pPr>
              <w:jc w:val="center"/>
              <w:rPr>
                <w:sz w:val="16"/>
                <w:szCs w:val="16"/>
              </w:rPr>
            </w:pPr>
            <w:r w:rsidRPr="0013207F">
              <w:rPr>
                <w:sz w:val="16"/>
                <w:szCs w:val="16"/>
              </w:rPr>
              <w:t>900</w:t>
            </w:r>
          </w:p>
        </w:tc>
        <w:tc>
          <w:tcPr>
            <w:tcW w:w="419" w:type="dxa"/>
            <w:vAlign w:val="center"/>
            <w:hideMark/>
          </w:tcPr>
          <w:p w14:paraId="4512068E" w14:textId="77777777" w:rsidR="0013207F" w:rsidRPr="0013207F" w:rsidRDefault="0013207F" w:rsidP="0013207F">
            <w:pPr>
              <w:jc w:val="center"/>
              <w:rPr>
                <w:sz w:val="16"/>
                <w:szCs w:val="16"/>
              </w:rPr>
            </w:pPr>
            <w:r w:rsidRPr="0013207F">
              <w:rPr>
                <w:sz w:val="16"/>
                <w:szCs w:val="16"/>
              </w:rPr>
              <w:t>03</w:t>
            </w:r>
          </w:p>
        </w:tc>
        <w:tc>
          <w:tcPr>
            <w:tcW w:w="564" w:type="dxa"/>
            <w:vAlign w:val="center"/>
            <w:hideMark/>
          </w:tcPr>
          <w:p w14:paraId="5F925E56" w14:textId="77777777" w:rsidR="0013207F" w:rsidRPr="0013207F" w:rsidRDefault="0013207F" w:rsidP="0013207F">
            <w:pPr>
              <w:jc w:val="center"/>
              <w:rPr>
                <w:sz w:val="16"/>
                <w:szCs w:val="16"/>
              </w:rPr>
            </w:pPr>
            <w:r w:rsidRPr="0013207F">
              <w:rPr>
                <w:sz w:val="16"/>
                <w:szCs w:val="16"/>
              </w:rPr>
              <w:t>04</w:t>
            </w:r>
          </w:p>
        </w:tc>
        <w:tc>
          <w:tcPr>
            <w:tcW w:w="376" w:type="dxa"/>
            <w:vAlign w:val="center"/>
            <w:hideMark/>
          </w:tcPr>
          <w:p w14:paraId="0D39E089" w14:textId="77777777" w:rsidR="0013207F" w:rsidRPr="0013207F" w:rsidRDefault="0013207F" w:rsidP="0013207F">
            <w:pPr>
              <w:jc w:val="center"/>
              <w:rPr>
                <w:sz w:val="16"/>
                <w:szCs w:val="16"/>
              </w:rPr>
            </w:pPr>
            <w:r w:rsidRPr="0013207F">
              <w:rPr>
                <w:sz w:val="16"/>
                <w:szCs w:val="16"/>
              </w:rPr>
              <w:t>89</w:t>
            </w:r>
          </w:p>
        </w:tc>
        <w:tc>
          <w:tcPr>
            <w:tcW w:w="296" w:type="dxa"/>
            <w:vAlign w:val="center"/>
            <w:hideMark/>
          </w:tcPr>
          <w:p w14:paraId="0067B2B4" w14:textId="77777777" w:rsidR="0013207F" w:rsidRPr="0013207F" w:rsidRDefault="0013207F" w:rsidP="0013207F">
            <w:pPr>
              <w:jc w:val="center"/>
              <w:rPr>
                <w:sz w:val="16"/>
                <w:szCs w:val="16"/>
              </w:rPr>
            </w:pPr>
            <w:r w:rsidRPr="0013207F">
              <w:rPr>
                <w:sz w:val="16"/>
                <w:szCs w:val="16"/>
              </w:rPr>
              <w:t>1</w:t>
            </w:r>
          </w:p>
        </w:tc>
        <w:tc>
          <w:tcPr>
            <w:tcW w:w="477" w:type="dxa"/>
            <w:vAlign w:val="center"/>
            <w:hideMark/>
          </w:tcPr>
          <w:p w14:paraId="253F4915" w14:textId="77777777" w:rsidR="0013207F" w:rsidRPr="0013207F" w:rsidRDefault="0013207F" w:rsidP="0013207F">
            <w:pPr>
              <w:jc w:val="center"/>
              <w:rPr>
                <w:sz w:val="16"/>
                <w:szCs w:val="16"/>
              </w:rPr>
            </w:pPr>
            <w:r w:rsidRPr="0013207F">
              <w:rPr>
                <w:sz w:val="16"/>
                <w:szCs w:val="16"/>
              </w:rPr>
              <w:t>00</w:t>
            </w:r>
          </w:p>
        </w:tc>
        <w:tc>
          <w:tcPr>
            <w:tcW w:w="688" w:type="dxa"/>
            <w:vAlign w:val="center"/>
            <w:hideMark/>
          </w:tcPr>
          <w:p w14:paraId="07E36C1F" w14:textId="77777777" w:rsidR="0013207F" w:rsidRPr="0013207F" w:rsidRDefault="0013207F" w:rsidP="0013207F">
            <w:pPr>
              <w:jc w:val="center"/>
              <w:rPr>
                <w:sz w:val="16"/>
                <w:szCs w:val="16"/>
              </w:rPr>
            </w:pPr>
            <w:r w:rsidRPr="0013207F">
              <w:rPr>
                <w:sz w:val="16"/>
                <w:szCs w:val="16"/>
              </w:rPr>
              <w:t>59300</w:t>
            </w:r>
          </w:p>
        </w:tc>
        <w:tc>
          <w:tcPr>
            <w:tcW w:w="461" w:type="dxa"/>
            <w:vAlign w:val="center"/>
            <w:hideMark/>
          </w:tcPr>
          <w:p w14:paraId="3AB799AF" w14:textId="77777777" w:rsidR="0013207F" w:rsidRPr="0013207F" w:rsidRDefault="0013207F" w:rsidP="0013207F">
            <w:pPr>
              <w:jc w:val="center"/>
              <w:rPr>
                <w:sz w:val="16"/>
                <w:szCs w:val="16"/>
              </w:rPr>
            </w:pPr>
            <w:r w:rsidRPr="0013207F">
              <w:rPr>
                <w:sz w:val="16"/>
                <w:szCs w:val="16"/>
              </w:rPr>
              <w:t>100</w:t>
            </w:r>
          </w:p>
        </w:tc>
        <w:tc>
          <w:tcPr>
            <w:tcW w:w="940" w:type="dxa"/>
            <w:noWrap/>
            <w:vAlign w:val="center"/>
            <w:hideMark/>
          </w:tcPr>
          <w:p w14:paraId="308F9FCC" w14:textId="77777777" w:rsidR="0013207F" w:rsidRPr="0013207F" w:rsidRDefault="0013207F" w:rsidP="0013207F">
            <w:pPr>
              <w:jc w:val="right"/>
              <w:rPr>
                <w:sz w:val="16"/>
                <w:szCs w:val="16"/>
              </w:rPr>
            </w:pPr>
            <w:r w:rsidRPr="0013207F">
              <w:rPr>
                <w:sz w:val="16"/>
                <w:szCs w:val="16"/>
              </w:rPr>
              <w:t>2 855,8</w:t>
            </w:r>
          </w:p>
        </w:tc>
        <w:tc>
          <w:tcPr>
            <w:tcW w:w="993" w:type="dxa"/>
            <w:noWrap/>
            <w:vAlign w:val="center"/>
            <w:hideMark/>
          </w:tcPr>
          <w:p w14:paraId="10F22B0E" w14:textId="77777777" w:rsidR="0013207F" w:rsidRPr="0013207F" w:rsidRDefault="0013207F" w:rsidP="0013207F">
            <w:pPr>
              <w:jc w:val="right"/>
              <w:rPr>
                <w:sz w:val="16"/>
                <w:szCs w:val="16"/>
              </w:rPr>
            </w:pPr>
            <w:r w:rsidRPr="0013207F">
              <w:rPr>
                <w:sz w:val="16"/>
                <w:szCs w:val="16"/>
              </w:rPr>
              <w:t>3 228,9</w:t>
            </w:r>
          </w:p>
        </w:tc>
        <w:tc>
          <w:tcPr>
            <w:tcW w:w="997" w:type="dxa"/>
            <w:noWrap/>
            <w:vAlign w:val="center"/>
            <w:hideMark/>
          </w:tcPr>
          <w:p w14:paraId="356A78AD" w14:textId="77777777" w:rsidR="0013207F" w:rsidRPr="0013207F" w:rsidRDefault="0013207F" w:rsidP="0013207F">
            <w:pPr>
              <w:jc w:val="right"/>
              <w:rPr>
                <w:sz w:val="16"/>
                <w:szCs w:val="16"/>
              </w:rPr>
            </w:pPr>
            <w:r w:rsidRPr="0013207F">
              <w:rPr>
                <w:sz w:val="16"/>
                <w:szCs w:val="16"/>
              </w:rPr>
              <w:t>3 228,9</w:t>
            </w:r>
          </w:p>
        </w:tc>
      </w:tr>
      <w:tr w:rsidR="0013207F" w:rsidRPr="0013207F" w14:paraId="0636FDFC" w14:textId="77777777" w:rsidTr="0013207F">
        <w:trPr>
          <w:trHeight w:val="660"/>
        </w:trPr>
        <w:tc>
          <w:tcPr>
            <w:tcW w:w="3114" w:type="dxa"/>
            <w:vAlign w:val="bottom"/>
            <w:hideMark/>
          </w:tcPr>
          <w:p w14:paraId="4A5EB3CD" w14:textId="77777777" w:rsidR="0013207F" w:rsidRPr="0013207F" w:rsidRDefault="0013207F" w:rsidP="0013207F">
            <w:pPr>
              <w:rPr>
                <w:sz w:val="16"/>
                <w:szCs w:val="16"/>
              </w:rPr>
            </w:pPr>
            <w:r w:rsidRPr="0013207F">
              <w:rPr>
                <w:sz w:val="16"/>
                <w:szCs w:val="16"/>
              </w:rPr>
              <w:t>Расходы на выплаты персоналу государственных (муниципальных) органов</w:t>
            </w:r>
          </w:p>
        </w:tc>
        <w:tc>
          <w:tcPr>
            <w:tcW w:w="598" w:type="dxa"/>
            <w:vAlign w:val="center"/>
            <w:hideMark/>
          </w:tcPr>
          <w:p w14:paraId="2E24A8E6" w14:textId="77777777" w:rsidR="0013207F" w:rsidRPr="0013207F" w:rsidRDefault="0013207F" w:rsidP="0013207F">
            <w:pPr>
              <w:jc w:val="center"/>
              <w:rPr>
                <w:sz w:val="16"/>
                <w:szCs w:val="16"/>
              </w:rPr>
            </w:pPr>
            <w:r w:rsidRPr="0013207F">
              <w:rPr>
                <w:sz w:val="16"/>
                <w:szCs w:val="16"/>
              </w:rPr>
              <w:t>900</w:t>
            </w:r>
          </w:p>
        </w:tc>
        <w:tc>
          <w:tcPr>
            <w:tcW w:w="419" w:type="dxa"/>
            <w:vAlign w:val="center"/>
            <w:hideMark/>
          </w:tcPr>
          <w:p w14:paraId="4F7048D5" w14:textId="77777777" w:rsidR="0013207F" w:rsidRPr="0013207F" w:rsidRDefault="0013207F" w:rsidP="0013207F">
            <w:pPr>
              <w:jc w:val="center"/>
              <w:rPr>
                <w:sz w:val="16"/>
                <w:szCs w:val="16"/>
              </w:rPr>
            </w:pPr>
            <w:r w:rsidRPr="0013207F">
              <w:rPr>
                <w:sz w:val="16"/>
                <w:szCs w:val="16"/>
              </w:rPr>
              <w:t>03</w:t>
            </w:r>
          </w:p>
        </w:tc>
        <w:tc>
          <w:tcPr>
            <w:tcW w:w="564" w:type="dxa"/>
            <w:vAlign w:val="center"/>
            <w:hideMark/>
          </w:tcPr>
          <w:p w14:paraId="21A705F2" w14:textId="77777777" w:rsidR="0013207F" w:rsidRPr="0013207F" w:rsidRDefault="0013207F" w:rsidP="0013207F">
            <w:pPr>
              <w:jc w:val="center"/>
              <w:rPr>
                <w:sz w:val="16"/>
                <w:szCs w:val="16"/>
              </w:rPr>
            </w:pPr>
            <w:r w:rsidRPr="0013207F">
              <w:rPr>
                <w:sz w:val="16"/>
                <w:szCs w:val="16"/>
              </w:rPr>
              <w:t>04</w:t>
            </w:r>
          </w:p>
        </w:tc>
        <w:tc>
          <w:tcPr>
            <w:tcW w:w="376" w:type="dxa"/>
            <w:vAlign w:val="center"/>
            <w:hideMark/>
          </w:tcPr>
          <w:p w14:paraId="1F9BE457" w14:textId="77777777" w:rsidR="0013207F" w:rsidRPr="0013207F" w:rsidRDefault="0013207F" w:rsidP="0013207F">
            <w:pPr>
              <w:jc w:val="center"/>
              <w:rPr>
                <w:sz w:val="16"/>
                <w:szCs w:val="16"/>
              </w:rPr>
            </w:pPr>
            <w:r w:rsidRPr="0013207F">
              <w:rPr>
                <w:sz w:val="16"/>
                <w:szCs w:val="16"/>
              </w:rPr>
              <w:t>89</w:t>
            </w:r>
          </w:p>
        </w:tc>
        <w:tc>
          <w:tcPr>
            <w:tcW w:w="296" w:type="dxa"/>
            <w:vAlign w:val="center"/>
            <w:hideMark/>
          </w:tcPr>
          <w:p w14:paraId="3A93A5C3" w14:textId="77777777" w:rsidR="0013207F" w:rsidRPr="0013207F" w:rsidRDefault="0013207F" w:rsidP="0013207F">
            <w:pPr>
              <w:jc w:val="center"/>
              <w:rPr>
                <w:sz w:val="16"/>
                <w:szCs w:val="16"/>
              </w:rPr>
            </w:pPr>
            <w:r w:rsidRPr="0013207F">
              <w:rPr>
                <w:sz w:val="16"/>
                <w:szCs w:val="16"/>
              </w:rPr>
              <w:t>1</w:t>
            </w:r>
          </w:p>
        </w:tc>
        <w:tc>
          <w:tcPr>
            <w:tcW w:w="477" w:type="dxa"/>
            <w:vAlign w:val="center"/>
            <w:hideMark/>
          </w:tcPr>
          <w:p w14:paraId="4D4B009B" w14:textId="77777777" w:rsidR="0013207F" w:rsidRPr="0013207F" w:rsidRDefault="0013207F" w:rsidP="0013207F">
            <w:pPr>
              <w:jc w:val="center"/>
              <w:rPr>
                <w:sz w:val="16"/>
                <w:szCs w:val="16"/>
              </w:rPr>
            </w:pPr>
            <w:r w:rsidRPr="0013207F">
              <w:rPr>
                <w:sz w:val="16"/>
                <w:szCs w:val="16"/>
              </w:rPr>
              <w:t>00</w:t>
            </w:r>
          </w:p>
        </w:tc>
        <w:tc>
          <w:tcPr>
            <w:tcW w:w="688" w:type="dxa"/>
            <w:vAlign w:val="center"/>
            <w:hideMark/>
          </w:tcPr>
          <w:p w14:paraId="5163212F" w14:textId="77777777" w:rsidR="0013207F" w:rsidRPr="0013207F" w:rsidRDefault="0013207F" w:rsidP="0013207F">
            <w:pPr>
              <w:jc w:val="center"/>
              <w:rPr>
                <w:sz w:val="16"/>
                <w:szCs w:val="16"/>
              </w:rPr>
            </w:pPr>
            <w:r w:rsidRPr="0013207F">
              <w:rPr>
                <w:sz w:val="16"/>
                <w:szCs w:val="16"/>
              </w:rPr>
              <w:t>59300</w:t>
            </w:r>
          </w:p>
        </w:tc>
        <w:tc>
          <w:tcPr>
            <w:tcW w:w="461" w:type="dxa"/>
            <w:vAlign w:val="center"/>
            <w:hideMark/>
          </w:tcPr>
          <w:p w14:paraId="62FCF0F9" w14:textId="77777777" w:rsidR="0013207F" w:rsidRPr="0013207F" w:rsidRDefault="0013207F" w:rsidP="0013207F">
            <w:pPr>
              <w:jc w:val="center"/>
              <w:rPr>
                <w:sz w:val="16"/>
                <w:szCs w:val="16"/>
              </w:rPr>
            </w:pPr>
            <w:r w:rsidRPr="0013207F">
              <w:rPr>
                <w:sz w:val="16"/>
                <w:szCs w:val="16"/>
              </w:rPr>
              <w:t>120</w:t>
            </w:r>
          </w:p>
        </w:tc>
        <w:tc>
          <w:tcPr>
            <w:tcW w:w="940" w:type="dxa"/>
            <w:noWrap/>
            <w:vAlign w:val="center"/>
            <w:hideMark/>
          </w:tcPr>
          <w:p w14:paraId="1CB565B0" w14:textId="77777777" w:rsidR="0013207F" w:rsidRPr="0013207F" w:rsidRDefault="0013207F" w:rsidP="0013207F">
            <w:pPr>
              <w:jc w:val="right"/>
              <w:rPr>
                <w:sz w:val="16"/>
                <w:szCs w:val="16"/>
              </w:rPr>
            </w:pPr>
            <w:r w:rsidRPr="0013207F">
              <w:rPr>
                <w:sz w:val="16"/>
                <w:szCs w:val="16"/>
              </w:rPr>
              <w:t>2 855,8</w:t>
            </w:r>
          </w:p>
        </w:tc>
        <w:tc>
          <w:tcPr>
            <w:tcW w:w="993" w:type="dxa"/>
            <w:noWrap/>
            <w:vAlign w:val="center"/>
            <w:hideMark/>
          </w:tcPr>
          <w:p w14:paraId="760AD39F" w14:textId="77777777" w:rsidR="0013207F" w:rsidRPr="0013207F" w:rsidRDefault="0013207F" w:rsidP="0013207F">
            <w:pPr>
              <w:jc w:val="right"/>
              <w:rPr>
                <w:sz w:val="16"/>
                <w:szCs w:val="16"/>
              </w:rPr>
            </w:pPr>
            <w:r w:rsidRPr="0013207F">
              <w:rPr>
                <w:sz w:val="16"/>
                <w:szCs w:val="16"/>
              </w:rPr>
              <w:t>3 228,9</w:t>
            </w:r>
          </w:p>
        </w:tc>
        <w:tc>
          <w:tcPr>
            <w:tcW w:w="997" w:type="dxa"/>
            <w:noWrap/>
            <w:vAlign w:val="center"/>
            <w:hideMark/>
          </w:tcPr>
          <w:p w14:paraId="18656DEE" w14:textId="77777777" w:rsidR="0013207F" w:rsidRPr="0013207F" w:rsidRDefault="0013207F" w:rsidP="0013207F">
            <w:pPr>
              <w:jc w:val="right"/>
              <w:rPr>
                <w:sz w:val="16"/>
                <w:szCs w:val="16"/>
              </w:rPr>
            </w:pPr>
            <w:r w:rsidRPr="0013207F">
              <w:rPr>
                <w:sz w:val="16"/>
                <w:szCs w:val="16"/>
              </w:rPr>
              <w:t>3 228,9</w:t>
            </w:r>
          </w:p>
        </w:tc>
      </w:tr>
      <w:tr w:rsidR="0013207F" w:rsidRPr="0013207F" w14:paraId="4D79FC2F" w14:textId="77777777" w:rsidTr="0013207F">
        <w:trPr>
          <w:trHeight w:val="780"/>
        </w:trPr>
        <w:tc>
          <w:tcPr>
            <w:tcW w:w="3114" w:type="dxa"/>
            <w:vAlign w:val="center"/>
            <w:hideMark/>
          </w:tcPr>
          <w:p w14:paraId="06BA5AB5" w14:textId="77777777" w:rsidR="0013207F" w:rsidRPr="0013207F" w:rsidRDefault="0013207F" w:rsidP="0013207F">
            <w:pPr>
              <w:rPr>
                <w:sz w:val="16"/>
                <w:szCs w:val="16"/>
              </w:rPr>
            </w:pPr>
            <w:r w:rsidRPr="0013207F">
              <w:rPr>
                <w:sz w:val="16"/>
                <w:szCs w:val="16"/>
              </w:rPr>
              <w:t>Закупка товаров, работ и услуг для обеспечения государственных (муниципальных) нужд</w:t>
            </w:r>
          </w:p>
        </w:tc>
        <w:tc>
          <w:tcPr>
            <w:tcW w:w="598" w:type="dxa"/>
            <w:vAlign w:val="center"/>
            <w:hideMark/>
          </w:tcPr>
          <w:p w14:paraId="36368109" w14:textId="77777777" w:rsidR="0013207F" w:rsidRPr="0013207F" w:rsidRDefault="0013207F" w:rsidP="0013207F">
            <w:pPr>
              <w:jc w:val="center"/>
              <w:rPr>
                <w:sz w:val="16"/>
                <w:szCs w:val="16"/>
              </w:rPr>
            </w:pPr>
            <w:r w:rsidRPr="0013207F">
              <w:rPr>
                <w:sz w:val="16"/>
                <w:szCs w:val="16"/>
              </w:rPr>
              <w:t>900</w:t>
            </w:r>
          </w:p>
        </w:tc>
        <w:tc>
          <w:tcPr>
            <w:tcW w:w="419" w:type="dxa"/>
            <w:vAlign w:val="center"/>
            <w:hideMark/>
          </w:tcPr>
          <w:p w14:paraId="64010159" w14:textId="77777777" w:rsidR="0013207F" w:rsidRPr="0013207F" w:rsidRDefault="0013207F" w:rsidP="0013207F">
            <w:pPr>
              <w:jc w:val="center"/>
              <w:rPr>
                <w:sz w:val="16"/>
                <w:szCs w:val="16"/>
              </w:rPr>
            </w:pPr>
            <w:r w:rsidRPr="0013207F">
              <w:rPr>
                <w:sz w:val="16"/>
                <w:szCs w:val="16"/>
              </w:rPr>
              <w:t>03</w:t>
            </w:r>
          </w:p>
        </w:tc>
        <w:tc>
          <w:tcPr>
            <w:tcW w:w="564" w:type="dxa"/>
            <w:vAlign w:val="center"/>
            <w:hideMark/>
          </w:tcPr>
          <w:p w14:paraId="159D8D53" w14:textId="77777777" w:rsidR="0013207F" w:rsidRPr="0013207F" w:rsidRDefault="0013207F" w:rsidP="0013207F">
            <w:pPr>
              <w:jc w:val="center"/>
              <w:rPr>
                <w:sz w:val="16"/>
                <w:szCs w:val="16"/>
              </w:rPr>
            </w:pPr>
            <w:r w:rsidRPr="0013207F">
              <w:rPr>
                <w:sz w:val="16"/>
                <w:szCs w:val="16"/>
              </w:rPr>
              <w:t>04</w:t>
            </w:r>
          </w:p>
        </w:tc>
        <w:tc>
          <w:tcPr>
            <w:tcW w:w="376" w:type="dxa"/>
            <w:vAlign w:val="center"/>
            <w:hideMark/>
          </w:tcPr>
          <w:p w14:paraId="58436265" w14:textId="77777777" w:rsidR="0013207F" w:rsidRPr="0013207F" w:rsidRDefault="0013207F" w:rsidP="0013207F">
            <w:pPr>
              <w:jc w:val="center"/>
              <w:rPr>
                <w:sz w:val="16"/>
                <w:szCs w:val="16"/>
              </w:rPr>
            </w:pPr>
            <w:r w:rsidRPr="0013207F">
              <w:rPr>
                <w:sz w:val="16"/>
                <w:szCs w:val="16"/>
              </w:rPr>
              <w:t>89</w:t>
            </w:r>
          </w:p>
        </w:tc>
        <w:tc>
          <w:tcPr>
            <w:tcW w:w="296" w:type="dxa"/>
            <w:vAlign w:val="center"/>
            <w:hideMark/>
          </w:tcPr>
          <w:p w14:paraId="2C22B434" w14:textId="77777777" w:rsidR="0013207F" w:rsidRPr="0013207F" w:rsidRDefault="0013207F" w:rsidP="0013207F">
            <w:pPr>
              <w:jc w:val="center"/>
              <w:rPr>
                <w:sz w:val="16"/>
                <w:szCs w:val="16"/>
              </w:rPr>
            </w:pPr>
            <w:r w:rsidRPr="0013207F">
              <w:rPr>
                <w:sz w:val="16"/>
                <w:szCs w:val="16"/>
              </w:rPr>
              <w:t>1</w:t>
            </w:r>
          </w:p>
        </w:tc>
        <w:tc>
          <w:tcPr>
            <w:tcW w:w="477" w:type="dxa"/>
            <w:vAlign w:val="center"/>
            <w:hideMark/>
          </w:tcPr>
          <w:p w14:paraId="4A67FDDD" w14:textId="77777777" w:rsidR="0013207F" w:rsidRPr="0013207F" w:rsidRDefault="0013207F" w:rsidP="0013207F">
            <w:pPr>
              <w:jc w:val="center"/>
              <w:rPr>
                <w:sz w:val="16"/>
                <w:szCs w:val="16"/>
              </w:rPr>
            </w:pPr>
            <w:r w:rsidRPr="0013207F">
              <w:rPr>
                <w:sz w:val="16"/>
                <w:szCs w:val="16"/>
              </w:rPr>
              <w:t>00</w:t>
            </w:r>
          </w:p>
        </w:tc>
        <w:tc>
          <w:tcPr>
            <w:tcW w:w="688" w:type="dxa"/>
            <w:vAlign w:val="center"/>
            <w:hideMark/>
          </w:tcPr>
          <w:p w14:paraId="1282F25C" w14:textId="77777777" w:rsidR="0013207F" w:rsidRPr="0013207F" w:rsidRDefault="0013207F" w:rsidP="0013207F">
            <w:pPr>
              <w:jc w:val="center"/>
              <w:rPr>
                <w:sz w:val="16"/>
                <w:szCs w:val="16"/>
              </w:rPr>
            </w:pPr>
            <w:r w:rsidRPr="0013207F">
              <w:rPr>
                <w:sz w:val="16"/>
                <w:szCs w:val="16"/>
              </w:rPr>
              <w:t>59300</w:t>
            </w:r>
          </w:p>
        </w:tc>
        <w:tc>
          <w:tcPr>
            <w:tcW w:w="461" w:type="dxa"/>
            <w:vAlign w:val="center"/>
            <w:hideMark/>
          </w:tcPr>
          <w:p w14:paraId="44987C8D" w14:textId="77777777" w:rsidR="0013207F" w:rsidRPr="0013207F" w:rsidRDefault="0013207F" w:rsidP="0013207F">
            <w:pPr>
              <w:jc w:val="center"/>
              <w:rPr>
                <w:sz w:val="16"/>
                <w:szCs w:val="16"/>
              </w:rPr>
            </w:pPr>
            <w:r w:rsidRPr="0013207F">
              <w:rPr>
                <w:sz w:val="16"/>
                <w:szCs w:val="16"/>
              </w:rPr>
              <w:t>200</w:t>
            </w:r>
          </w:p>
        </w:tc>
        <w:tc>
          <w:tcPr>
            <w:tcW w:w="940" w:type="dxa"/>
            <w:noWrap/>
            <w:vAlign w:val="center"/>
            <w:hideMark/>
          </w:tcPr>
          <w:p w14:paraId="28EF11DA" w14:textId="77777777" w:rsidR="0013207F" w:rsidRPr="0013207F" w:rsidRDefault="0013207F" w:rsidP="0013207F">
            <w:pPr>
              <w:jc w:val="right"/>
              <w:rPr>
                <w:sz w:val="16"/>
                <w:szCs w:val="16"/>
              </w:rPr>
            </w:pPr>
            <w:r w:rsidRPr="0013207F">
              <w:rPr>
                <w:sz w:val="16"/>
                <w:szCs w:val="16"/>
              </w:rPr>
              <w:t>440,1</w:t>
            </w:r>
          </w:p>
        </w:tc>
        <w:tc>
          <w:tcPr>
            <w:tcW w:w="993" w:type="dxa"/>
            <w:noWrap/>
            <w:vAlign w:val="center"/>
            <w:hideMark/>
          </w:tcPr>
          <w:p w14:paraId="768CAFDC" w14:textId="77777777" w:rsidR="0013207F" w:rsidRPr="0013207F" w:rsidRDefault="0013207F" w:rsidP="0013207F">
            <w:pPr>
              <w:jc w:val="right"/>
              <w:rPr>
                <w:sz w:val="16"/>
                <w:szCs w:val="16"/>
              </w:rPr>
            </w:pPr>
            <w:r w:rsidRPr="0013207F">
              <w:rPr>
                <w:sz w:val="16"/>
                <w:szCs w:val="16"/>
              </w:rPr>
              <w:t>440,1</w:t>
            </w:r>
          </w:p>
        </w:tc>
        <w:tc>
          <w:tcPr>
            <w:tcW w:w="997" w:type="dxa"/>
            <w:noWrap/>
            <w:vAlign w:val="center"/>
            <w:hideMark/>
          </w:tcPr>
          <w:p w14:paraId="0E4378B2" w14:textId="77777777" w:rsidR="0013207F" w:rsidRPr="0013207F" w:rsidRDefault="0013207F" w:rsidP="0013207F">
            <w:pPr>
              <w:jc w:val="right"/>
              <w:rPr>
                <w:sz w:val="16"/>
                <w:szCs w:val="16"/>
              </w:rPr>
            </w:pPr>
            <w:r w:rsidRPr="0013207F">
              <w:rPr>
                <w:sz w:val="16"/>
                <w:szCs w:val="16"/>
              </w:rPr>
              <w:t>440,1</w:t>
            </w:r>
          </w:p>
        </w:tc>
      </w:tr>
      <w:tr w:rsidR="0013207F" w:rsidRPr="0013207F" w14:paraId="2AB24866" w14:textId="77777777" w:rsidTr="0013207F">
        <w:trPr>
          <w:trHeight w:val="795"/>
        </w:trPr>
        <w:tc>
          <w:tcPr>
            <w:tcW w:w="3114" w:type="dxa"/>
            <w:vAlign w:val="center"/>
            <w:hideMark/>
          </w:tcPr>
          <w:p w14:paraId="5BCC87C4" w14:textId="77777777" w:rsidR="0013207F" w:rsidRPr="0013207F" w:rsidRDefault="0013207F" w:rsidP="0013207F">
            <w:pPr>
              <w:rPr>
                <w:sz w:val="16"/>
                <w:szCs w:val="16"/>
              </w:rPr>
            </w:pPr>
            <w:r w:rsidRPr="0013207F">
              <w:rPr>
                <w:sz w:val="16"/>
                <w:szCs w:val="16"/>
              </w:rPr>
              <w:t>Иные закупки товаров, работ и услуг для обеспечение государственных (муниципальных) нужд</w:t>
            </w:r>
          </w:p>
        </w:tc>
        <w:tc>
          <w:tcPr>
            <w:tcW w:w="598" w:type="dxa"/>
            <w:vAlign w:val="center"/>
            <w:hideMark/>
          </w:tcPr>
          <w:p w14:paraId="50814B3C" w14:textId="77777777" w:rsidR="0013207F" w:rsidRPr="0013207F" w:rsidRDefault="0013207F" w:rsidP="0013207F">
            <w:pPr>
              <w:jc w:val="center"/>
              <w:rPr>
                <w:sz w:val="16"/>
                <w:szCs w:val="16"/>
              </w:rPr>
            </w:pPr>
            <w:r w:rsidRPr="0013207F">
              <w:rPr>
                <w:sz w:val="16"/>
                <w:szCs w:val="16"/>
              </w:rPr>
              <w:t>900</w:t>
            </w:r>
          </w:p>
        </w:tc>
        <w:tc>
          <w:tcPr>
            <w:tcW w:w="419" w:type="dxa"/>
            <w:vAlign w:val="center"/>
            <w:hideMark/>
          </w:tcPr>
          <w:p w14:paraId="0B301F42" w14:textId="77777777" w:rsidR="0013207F" w:rsidRPr="0013207F" w:rsidRDefault="0013207F" w:rsidP="0013207F">
            <w:pPr>
              <w:jc w:val="center"/>
              <w:rPr>
                <w:sz w:val="16"/>
                <w:szCs w:val="16"/>
              </w:rPr>
            </w:pPr>
            <w:r w:rsidRPr="0013207F">
              <w:rPr>
                <w:sz w:val="16"/>
                <w:szCs w:val="16"/>
              </w:rPr>
              <w:t>03</w:t>
            </w:r>
          </w:p>
        </w:tc>
        <w:tc>
          <w:tcPr>
            <w:tcW w:w="564" w:type="dxa"/>
            <w:vAlign w:val="center"/>
            <w:hideMark/>
          </w:tcPr>
          <w:p w14:paraId="502BCE03" w14:textId="77777777" w:rsidR="0013207F" w:rsidRPr="0013207F" w:rsidRDefault="0013207F" w:rsidP="0013207F">
            <w:pPr>
              <w:jc w:val="center"/>
              <w:rPr>
                <w:sz w:val="16"/>
                <w:szCs w:val="16"/>
              </w:rPr>
            </w:pPr>
            <w:r w:rsidRPr="0013207F">
              <w:rPr>
                <w:sz w:val="16"/>
                <w:szCs w:val="16"/>
              </w:rPr>
              <w:t>04</w:t>
            </w:r>
          </w:p>
        </w:tc>
        <w:tc>
          <w:tcPr>
            <w:tcW w:w="376" w:type="dxa"/>
            <w:vAlign w:val="center"/>
            <w:hideMark/>
          </w:tcPr>
          <w:p w14:paraId="3B8B3B48" w14:textId="77777777" w:rsidR="0013207F" w:rsidRPr="0013207F" w:rsidRDefault="0013207F" w:rsidP="0013207F">
            <w:pPr>
              <w:jc w:val="center"/>
              <w:rPr>
                <w:sz w:val="16"/>
                <w:szCs w:val="16"/>
              </w:rPr>
            </w:pPr>
            <w:r w:rsidRPr="0013207F">
              <w:rPr>
                <w:sz w:val="16"/>
                <w:szCs w:val="16"/>
              </w:rPr>
              <w:t>89</w:t>
            </w:r>
          </w:p>
        </w:tc>
        <w:tc>
          <w:tcPr>
            <w:tcW w:w="296" w:type="dxa"/>
            <w:vAlign w:val="center"/>
            <w:hideMark/>
          </w:tcPr>
          <w:p w14:paraId="676E0C1A" w14:textId="77777777" w:rsidR="0013207F" w:rsidRPr="0013207F" w:rsidRDefault="0013207F" w:rsidP="0013207F">
            <w:pPr>
              <w:jc w:val="center"/>
              <w:rPr>
                <w:sz w:val="16"/>
                <w:szCs w:val="16"/>
              </w:rPr>
            </w:pPr>
            <w:r w:rsidRPr="0013207F">
              <w:rPr>
                <w:sz w:val="16"/>
                <w:szCs w:val="16"/>
              </w:rPr>
              <w:t>1</w:t>
            </w:r>
          </w:p>
        </w:tc>
        <w:tc>
          <w:tcPr>
            <w:tcW w:w="477" w:type="dxa"/>
            <w:vAlign w:val="center"/>
            <w:hideMark/>
          </w:tcPr>
          <w:p w14:paraId="03D31E36" w14:textId="77777777" w:rsidR="0013207F" w:rsidRPr="0013207F" w:rsidRDefault="0013207F" w:rsidP="0013207F">
            <w:pPr>
              <w:jc w:val="center"/>
              <w:rPr>
                <w:sz w:val="16"/>
                <w:szCs w:val="16"/>
              </w:rPr>
            </w:pPr>
            <w:r w:rsidRPr="0013207F">
              <w:rPr>
                <w:sz w:val="16"/>
                <w:szCs w:val="16"/>
              </w:rPr>
              <w:t>00</w:t>
            </w:r>
          </w:p>
        </w:tc>
        <w:tc>
          <w:tcPr>
            <w:tcW w:w="688" w:type="dxa"/>
            <w:vAlign w:val="center"/>
            <w:hideMark/>
          </w:tcPr>
          <w:p w14:paraId="553AAC26" w14:textId="77777777" w:rsidR="0013207F" w:rsidRPr="0013207F" w:rsidRDefault="0013207F" w:rsidP="0013207F">
            <w:pPr>
              <w:jc w:val="center"/>
              <w:rPr>
                <w:sz w:val="16"/>
                <w:szCs w:val="16"/>
              </w:rPr>
            </w:pPr>
            <w:r w:rsidRPr="0013207F">
              <w:rPr>
                <w:sz w:val="16"/>
                <w:szCs w:val="16"/>
              </w:rPr>
              <w:t>59300</w:t>
            </w:r>
          </w:p>
        </w:tc>
        <w:tc>
          <w:tcPr>
            <w:tcW w:w="461" w:type="dxa"/>
            <w:vAlign w:val="center"/>
            <w:hideMark/>
          </w:tcPr>
          <w:p w14:paraId="46EAFFED" w14:textId="77777777" w:rsidR="0013207F" w:rsidRPr="0013207F" w:rsidRDefault="0013207F" w:rsidP="0013207F">
            <w:pPr>
              <w:jc w:val="center"/>
              <w:rPr>
                <w:sz w:val="16"/>
                <w:szCs w:val="16"/>
              </w:rPr>
            </w:pPr>
            <w:r w:rsidRPr="0013207F">
              <w:rPr>
                <w:sz w:val="16"/>
                <w:szCs w:val="16"/>
              </w:rPr>
              <w:t>240</w:t>
            </w:r>
          </w:p>
        </w:tc>
        <w:tc>
          <w:tcPr>
            <w:tcW w:w="940" w:type="dxa"/>
            <w:noWrap/>
            <w:vAlign w:val="center"/>
            <w:hideMark/>
          </w:tcPr>
          <w:p w14:paraId="406903EF" w14:textId="77777777" w:rsidR="0013207F" w:rsidRPr="0013207F" w:rsidRDefault="0013207F" w:rsidP="0013207F">
            <w:pPr>
              <w:jc w:val="right"/>
              <w:rPr>
                <w:sz w:val="16"/>
                <w:szCs w:val="16"/>
              </w:rPr>
            </w:pPr>
            <w:r w:rsidRPr="0013207F">
              <w:rPr>
                <w:sz w:val="16"/>
                <w:szCs w:val="16"/>
              </w:rPr>
              <w:t>440,1</w:t>
            </w:r>
          </w:p>
        </w:tc>
        <w:tc>
          <w:tcPr>
            <w:tcW w:w="993" w:type="dxa"/>
            <w:noWrap/>
            <w:vAlign w:val="center"/>
            <w:hideMark/>
          </w:tcPr>
          <w:p w14:paraId="17C8C3B0" w14:textId="77777777" w:rsidR="0013207F" w:rsidRPr="0013207F" w:rsidRDefault="0013207F" w:rsidP="0013207F">
            <w:pPr>
              <w:jc w:val="right"/>
              <w:rPr>
                <w:sz w:val="16"/>
                <w:szCs w:val="16"/>
              </w:rPr>
            </w:pPr>
            <w:r w:rsidRPr="0013207F">
              <w:rPr>
                <w:sz w:val="16"/>
                <w:szCs w:val="16"/>
              </w:rPr>
              <w:t>440,1</w:t>
            </w:r>
          </w:p>
        </w:tc>
        <w:tc>
          <w:tcPr>
            <w:tcW w:w="997" w:type="dxa"/>
            <w:noWrap/>
            <w:vAlign w:val="center"/>
            <w:hideMark/>
          </w:tcPr>
          <w:p w14:paraId="0C0804F1" w14:textId="77777777" w:rsidR="0013207F" w:rsidRPr="0013207F" w:rsidRDefault="0013207F" w:rsidP="0013207F">
            <w:pPr>
              <w:jc w:val="right"/>
              <w:rPr>
                <w:sz w:val="16"/>
                <w:szCs w:val="16"/>
              </w:rPr>
            </w:pPr>
            <w:r w:rsidRPr="0013207F">
              <w:rPr>
                <w:sz w:val="16"/>
                <w:szCs w:val="16"/>
              </w:rPr>
              <w:t>440,1</w:t>
            </w:r>
          </w:p>
        </w:tc>
      </w:tr>
      <w:tr w:rsidR="0013207F" w:rsidRPr="0013207F" w14:paraId="652F8849" w14:textId="77777777" w:rsidTr="0013207F">
        <w:trPr>
          <w:trHeight w:val="315"/>
        </w:trPr>
        <w:tc>
          <w:tcPr>
            <w:tcW w:w="3114" w:type="dxa"/>
            <w:noWrap/>
            <w:vAlign w:val="bottom"/>
            <w:hideMark/>
          </w:tcPr>
          <w:p w14:paraId="14904966" w14:textId="77777777" w:rsidR="0013207F" w:rsidRPr="0013207F" w:rsidRDefault="0013207F" w:rsidP="0013207F">
            <w:pPr>
              <w:rPr>
                <w:sz w:val="16"/>
                <w:szCs w:val="16"/>
              </w:rPr>
            </w:pPr>
            <w:r w:rsidRPr="0013207F">
              <w:rPr>
                <w:sz w:val="16"/>
                <w:szCs w:val="16"/>
              </w:rPr>
              <w:t>Гражданская оборона</w:t>
            </w:r>
          </w:p>
        </w:tc>
        <w:tc>
          <w:tcPr>
            <w:tcW w:w="598" w:type="dxa"/>
            <w:vAlign w:val="center"/>
            <w:hideMark/>
          </w:tcPr>
          <w:p w14:paraId="7E5C8772" w14:textId="77777777" w:rsidR="0013207F" w:rsidRPr="0013207F" w:rsidRDefault="0013207F" w:rsidP="0013207F">
            <w:pPr>
              <w:jc w:val="center"/>
              <w:rPr>
                <w:sz w:val="16"/>
                <w:szCs w:val="16"/>
              </w:rPr>
            </w:pPr>
            <w:r w:rsidRPr="0013207F">
              <w:rPr>
                <w:sz w:val="16"/>
                <w:szCs w:val="16"/>
              </w:rPr>
              <w:t>900</w:t>
            </w:r>
          </w:p>
        </w:tc>
        <w:tc>
          <w:tcPr>
            <w:tcW w:w="419" w:type="dxa"/>
            <w:vAlign w:val="center"/>
            <w:hideMark/>
          </w:tcPr>
          <w:p w14:paraId="3EC525DD" w14:textId="77777777" w:rsidR="0013207F" w:rsidRPr="0013207F" w:rsidRDefault="0013207F" w:rsidP="0013207F">
            <w:pPr>
              <w:jc w:val="center"/>
              <w:rPr>
                <w:sz w:val="16"/>
                <w:szCs w:val="16"/>
              </w:rPr>
            </w:pPr>
            <w:r w:rsidRPr="0013207F">
              <w:rPr>
                <w:sz w:val="16"/>
                <w:szCs w:val="16"/>
              </w:rPr>
              <w:t>03</w:t>
            </w:r>
          </w:p>
        </w:tc>
        <w:tc>
          <w:tcPr>
            <w:tcW w:w="564" w:type="dxa"/>
            <w:vAlign w:val="center"/>
            <w:hideMark/>
          </w:tcPr>
          <w:p w14:paraId="2C4A5618" w14:textId="77777777" w:rsidR="0013207F" w:rsidRPr="0013207F" w:rsidRDefault="0013207F" w:rsidP="0013207F">
            <w:pPr>
              <w:jc w:val="center"/>
              <w:rPr>
                <w:sz w:val="16"/>
                <w:szCs w:val="16"/>
              </w:rPr>
            </w:pPr>
            <w:r w:rsidRPr="0013207F">
              <w:rPr>
                <w:sz w:val="16"/>
                <w:szCs w:val="16"/>
              </w:rPr>
              <w:t>09</w:t>
            </w:r>
          </w:p>
        </w:tc>
        <w:tc>
          <w:tcPr>
            <w:tcW w:w="376" w:type="dxa"/>
            <w:vAlign w:val="center"/>
            <w:hideMark/>
          </w:tcPr>
          <w:p w14:paraId="3AD5A325" w14:textId="77777777" w:rsidR="0013207F" w:rsidRPr="0013207F" w:rsidRDefault="0013207F" w:rsidP="0013207F">
            <w:pPr>
              <w:jc w:val="center"/>
              <w:rPr>
                <w:sz w:val="16"/>
                <w:szCs w:val="16"/>
              </w:rPr>
            </w:pPr>
            <w:r w:rsidRPr="0013207F">
              <w:rPr>
                <w:sz w:val="16"/>
                <w:szCs w:val="16"/>
              </w:rPr>
              <w:t> </w:t>
            </w:r>
          </w:p>
        </w:tc>
        <w:tc>
          <w:tcPr>
            <w:tcW w:w="296" w:type="dxa"/>
            <w:vAlign w:val="center"/>
            <w:hideMark/>
          </w:tcPr>
          <w:p w14:paraId="30E0A6C6" w14:textId="77777777" w:rsidR="0013207F" w:rsidRPr="0013207F" w:rsidRDefault="0013207F" w:rsidP="0013207F">
            <w:pPr>
              <w:jc w:val="center"/>
              <w:rPr>
                <w:sz w:val="16"/>
                <w:szCs w:val="16"/>
              </w:rPr>
            </w:pPr>
            <w:r w:rsidRPr="0013207F">
              <w:rPr>
                <w:sz w:val="16"/>
                <w:szCs w:val="16"/>
              </w:rPr>
              <w:t> </w:t>
            </w:r>
          </w:p>
        </w:tc>
        <w:tc>
          <w:tcPr>
            <w:tcW w:w="477" w:type="dxa"/>
            <w:vAlign w:val="center"/>
            <w:hideMark/>
          </w:tcPr>
          <w:p w14:paraId="356AB5B9" w14:textId="77777777" w:rsidR="0013207F" w:rsidRPr="0013207F" w:rsidRDefault="0013207F" w:rsidP="0013207F">
            <w:pPr>
              <w:jc w:val="center"/>
              <w:rPr>
                <w:sz w:val="16"/>
                <w:szCs w:val="16"/>
              </w:rPr>
            </w:pPr>
            <w:r w:rsidRPr="0013207F">
              <w:rPr>
                <w:sz w:val="16"/>
                <w:szCs w:val="16"/>
              </w:rPr>
              <w:t> </w:t>
            </w:r>
          </w:p>
        </w:tc>
        <w:tc>
          <w:tcPr>
            <w:tcW w:w="688" w:type="dxa"/>
            <w:vAlign w:val="center"/>
            <w:hideMark/>
          </w:tcPr>
          <w:p w14:paraId="59CA5219" w14:textId="77777777" w:rsidR="0013207F" w:rsidRPr="0013207F" w:rsidRDefault="0013207F" w:rsidP="0013207F">
            <w:pPr>
              <w:jc w:val="center"/>
              <w:rPr>
                <w:sz w:val="16"/>
                <w:szCs w:val="16"/>
              </w:rPr>
            </w:pPr>
            <w:r w:rsidRPr="0013207F">
              <w:rPr>
                <w:sz w:val="16"/>
                <w:szCs w:val="16"/>
              </w:rPr>
              <w:t> </w:t>
            </w:r>
          </w:p>
        </w:tc>
        <w:tc>
          <w:tcPr>
            <w:tcW w:w="461" w:type="dxa"/>
            <w:vAlign w:val="center"/>
            <w:hideMark/>
          </w:tcPr>
          <w:p w14:paraId="41BC6565" w14:textId="77777777" w:rsidR="0013207F" w:rsidRPr="0013207F" w:rsidRDefault="0013207F" w:rsidP="0013207F">
            <w:pPr>
              <w:jc w:val="center"/>
              <w:rPr>
                <w:sz w:val="16"/>
                <w:szCs w:val="16"/>
              </w:rPr>
            </w:pPr>
            <w:r w:rsidRPr="0013207F">
              <w:rPr>
                <w:sz w:val="16"/>
                <w:szCs w:val="16"/>
              </w:rPr>
              <w:t> </w:t>
            </w:r>
          </w:p>
        </w:tc>
        <w:tc>
          <w:tcPr>
            <w:tcW w:w="940" w:type="dxa"/>
            <w:noWrap/>
            <w:vAlign w:val="center"/>
            <w:hideMark/>
          </w:tcPr>
          <w:p w14:paraId="738AA523" w14:textId="77777777" w:rsidR="0013207F" w:rsidRPr="0013207F" w:rsidRDefault="0013207F" w:rsidP="0013207F">
            <w:pPr>
              <w:jc w:val="right"/>
              <w:rPr>
                <w:sz w:val="16"/>
                <w:szCs w:val="16"/>
              </w:rPr>
            </w:pPr>
            <w:r w:rsidRPr="0013207F">
              <w:rPr>
                <w:sz w:val="16"/>
                <w:szCs w:val="16"/>
              </w:rPr>
              <w:t>3 350,0</w:t>
            </w:r>
          </w:p>
        </w:tc>
        <w:tc>
          <w:tcPr>
            <w:tcW w:w="993" w:type="dxa"/>
            <w:noWrap/>
            <w:vAlign w:val="center"/>
            <w:hideMark/>
          </w:tcPr>
          <w:p w14:paraId="28EE1A90" w14:textId="77777777" w:rsidR="0013207F" w:rsidRPr="0013207F" w:rsidRDefault="0013207F" w:rsidP="0013207F">
            <w:pPr>
              <w:jc w:val="right"/>
              <w:rPr>
                <w:sz w:val="16"/>
                <w:szCs w:val="16"/>
              </w:rPr>
            </w:pPr>
            <w:r w:rsidRPr="0013207F">
              <w:rPr>
                <w:sz w:val="16"/>
                <w:szCs w:val="16"/>
              </w:rPr>
              <w:t>985,2</w:t>
            </w:r>
          </w:p>
        </w:tc>
        <w:tc>
          <w:tcPr>
            <w:tcW w:w="997" w:type="dxa"/>
            <w:noWrap/>
            <w:vAlign w:val="center"/>
            <w:hideMark/>
          </w:tcPr>
          <w:p w14:paraId="517DE10D" w14:textId="77777777" w:rsidR="0013207F" w:rsidRPr="0013207F" w:rsidRDefault="0013207F" w:rsidP="0013207F">
            <w:pPr>
              <w:jc w:val="right"/>
              <w:rPr>
                <w:sz w:val="16"/>
                <w:szCs w:val="16"/>
              </w:rPr>
            </w:pPr>
            <w:r w:rsidRPr="0013207F">
              <w:rPr>
                <w:sz w:val="16"/>
                <w:szCs w:val="16"/>
              </w:rPr>
              <w:t>985,2</w:t>
            </w:r>
          </w:p>
        </w:tc>
      </w:tr>
      <w:tr w:rsidR="0013207F" w:rsidRPr="0013207F" w14:paraId="20B20E1A" w14:textId="77777777" w:rsidTr="0013207F">
        <w:trPr>
          <w:trHeight w:val="810"/>
        </w:trPr>
        <w:tc>
          <w:tcPr>
            <w:tcW w:w="3114" w:type="dxa"/>
            <w:vAlign w:val="center"/>
            <w:hideMark/>
          </w:tcPr>
          <w:p w14:paraId="6B8C4D2E" w14:textId="77777777" w:rsidR="0013207F" w:rsidRPr="0013207F" w:rsidRDefault="0013207F" w:rsidP="0013207F">
            <w:pPr>
              <w:rPr>
                <w:sz w:val="16"/>
                <w:szCs w:val="16"/>
              </w:rPr>
            </w:pPr>
            <w:r w:rsidRPr="0013207F">
              <w:rPr>
                <w:sz w:val="16"/>
                <w:szCs w:val="16"/>
              </w:rPr>
              <w:t>Непрограммные расходы главных распорядителей средств бюджета Рузаевского муниципального района Республики Мордовия</w:t>
            </w:r>
          </w:p>
        </w:tc>
        <w:tc>
          <w:tcPr>
            <w:tcW w:w="598" w:type="dxa"/>
            <w:vAlign w:val="center"/>
            <w:hideMark/>
          </w:tcPr>
          <w:p w14:paraId="0079D6CD" w14:textId="77777777" w:rsidR="0013207F" w:rsidRPr="0013207F" w:rsidRDefault="0013207F" w:rsidP="0013207F">
            <w:pPr>
              <w:jc w:val="center"/>
              <w:rPr>
                <w:sz w:val="16"/>
                <w:szCs w:val="16"/>
              </w:rPr>
            </w:pPr>
            <w:r w:rsidRPr="0013207F">
              <w:rPr>
                <w:sz w:val="16"/>
                <w:szCs w:val="16"/>
              </w:rPr>
              <w:t>900</w:t>
            </w:r>
          </w:p>
        </w:tc>
        <w:tc>
          <w:tcPr>
            <w:tcW w:w="419" w:type="dxa"/>
            <w:vAlign w:val="center"/>
            <w:hideMark/>
          </w:tcPr>
          <w:p w14:paraId="5D3217F7" w14:textId="77777777" w:rsidR="0013207F" w:rsidRPr="0013207F" w:rsidRDefault="0013207F" w:rsidP="0013207F">
            <w:pPr>
              <w:jc w:val="center"/>
              <w:rPr>
                <w:sz w:val="16"/>
                <w:szCs w:val="16"/>
              </w:rPr>
            </w:pPr>
            <w:r w:rsidRPr="0013207F">
              <w:rPr>
                <w:sz w:val="16"/>
                <w:szCs w:val="16"/>
              </w:rPr>
              <w:t>03</w:t>
            </w:r>
          </w:p>
        </w:tc>
        <w:tc>
          <w:tcPr>
            <w:tcW w:w="564" w:type="dxa"/>
            <w:vAlign w:val="center"/>
            <w:hideMark/>
          </w:tcPr>
          <w:p w14:paraId="65CE3FFD" w14:textId="77777777" w:rsidR="0013207F" w:rsidRPr="0013207F" w:rsidRDefault="0013207F" w:rsidP="0013207F">
            <w:pPr>
              <w:jc w:val="center"/>
              <w:rPr>
                <w:sz w:val="16"/>
                <w:szCs w:val="16"/>
              </w:rPr>
            </w:pPr>
            <w:r w:rsidRPr="0013207F">
              <w:rPr>
                <w:sz w:val="16"/>
                <w:szCs w:val="16"/>
              </w:rPr>
              <w:t>09</w:t>
            </w:r>
          </w:p>
        </w:tc>
        <w:tc>
          <w:tcPr>
            <w:tcW w:w="376" w:type="dxa"/>
            <w:vAlign w:val="center"/>
            <w:hideMark/>
          </w:tcPr>
          <w:p w14:paraId="3479A95F" w14:textId="77777777" w:rsidR="0013207F" w:rsidRPr="0013207F" w:rsidRDefault="0013207F" w:rsidP="0013207F">
            <w:pPr>
              <w:jc w:val="center"/>
              <w:rPr>
                <w:sz w:val="16"/>
                <w:szCs w:val="16"/>
              </w:rPr>
            </w:pPr>
            <w:r w:rsidRPr="0013207F">
              <w:rPr>
                <w:sz w:val="16"/>
                <w:szCs w:val="16"/>
              </w:rPr>
              <w:t>89</w:t>
            </w:r>
          </w:p>
        </w:tc>
        <w:tc>
          <w:tcPr>
            <w:tcW w:w="296" w:type="dxa"/>
            <w:vAlign w:val="center"/>
            <w:hideMark/>
          </w:tcPr>
          <w:p w14:paraId="3A6380E5" w14:textId="77777777" w:rsidR="0013207F" w:rsidRPr="0013207F" w:rsidRDefault="0013207F" w:rsidP="0013207F">
            <w:pPr>
              <w:jc w:val="center"/>
              <w:rPr>
                <w:sz w:val="16"/>
                <w:szCs w:val="16"/>
              </w:rPr>
            </w:pPr>
            <w:r w:rsidRPr="0013207F">
              <w:rPr>
                <w:sz w:val="16"/>
                <w:szCs w:val="16"/>
              </w:rPr>
              <w:t> </w:t>
            </w:r>
          </w:p>
        </w:tc>
        <w:tc>
          <w:tcPr>
            <w:tcW w:w="477" w:type="dxa"/>
            <w:vAlign w:val="center"/>
            <w:hideMark/>
          </w:tcPr>
          <w:p w14:paraId="1654B3CD" w14:textId="77777777" w:rsidR="0013207F" w:rsidRPr="0013207F" w:rsidRDefault="0013207F" w:rsidP="0013207F">
            <w:pPr>
              <w:jc w:val="center"/>
              <w:rPr>
                <w:sz w:val="16"/>
                <w:szCs w:val="16"/>
              </w:rPr>
            </w:pPr>
            <w:r w:rsidRPr="0013207F">
              <w:rPr>
                <w:sz w:val="16"/>
                <w:szCs w:val="16"/>
              </w:rPr>
              <w:t> </w:t>
            </w:r>
          </w:p>
        </w:tc>
        <w:tc>
          <w:tcPr>
            <w:tcW w:w="688" w:type="dxa"/>
            <w:vAlign w:val="center"/>
            <w:hideMark/>
          </w:tcPr>
          <w:p w14:paraId="4A827472" w14:textId="77777777" w:rsidR="0013207F" w:rsidRPr="0013207F" w:rsidRDefault="0013207F" w:rsidP="0013207F">
            <w:pPr>
              <w:jc w:val="center"/>
              <w:rPr>
                <w:sz w:val="16"/>
                <w:szCs w:val="16"/>
              </w:rPr>
            </w:pPr>
            <w:r w:rsidRPr="0013207F">
              <w:rPr>
                <w:sz w:val="16"/>
                <w:szCs w:val="16"/>
              </w:rPr>
              <w:t> </w:t>
            </w:r>
          </w:p>
        </w:tc>
        <w:tc>
          <w:tcPr>
            <w:tcW w:w="461" w:type="dxa"/>
            <w:vAlign w:val="center"/>
            <w:hideMark/>
          </w:tcPr>
          <w:p w14:paraId="09BA235E" w14:textId="77777777" w:rsidR="0013207F" w:rsidRPr="0013207F" w:rsidRDefault="0013207F" w:rsidP="0013207F">
            <w:pPr>
              <w:jc w:val="center"/>
              <w:rPr>
                <w:sz w:val="16"/>
                <w:szCs w:val="16"/>
              </w:rPr>
            </w:pPr>
            <w:r w:rsidRPr="0013207F">
              <w:rPr>
                <w:sz w:val="16"/>
                <w:szCs w:val="16"/>
              </w:rPr>
              <w:t> </w:t>
            </w:r>
          </w:p>
        </w:tc>
        <w:tc>
          <w:tcPr>
            <w:tcW w:w="940" w:type="dxa"/>
            <w:noWrap/>
            <w:vAlign w:val="center"/>
            <w:hideMark/>
          </w:tcPr>
          <w:p w14:paraId="44EB7A7B" w14:textId="77777777" w:rsidR="0013207F" w:rsidRPr="0013207F" w:rsidRDefault="0013207F" w:rsidP="0013207F">
            <w:pPr>
              <w:jc w:val="right"/>
              <w:rPr>
                <w:sz w:val="16"/>
                <w:szCs w:val="16"/>
              </w:rPr>
            </w:pPr>
            <w:r w:rsidRPr="0013207F">
              <w:rPr>
                <w:sz w:val="16"/>
                <w:szCs w:val="16"/>
              </w:rPr>
              <w:t>3 350,0</w:t>
            </w:r>
          </w:p>
        </w:tc>
        <w:tc>
          <w:tcPr>
            <w:tcW w:w="993" w:type="dxa"/>
            <w:noWrap/>
            <w:vAlign w:val="center"/>
            <w:hideMark/>
          </w:tcPr>
          <w:p w14:paraId="18C69667" w14:textId="77777777" w:rsidR="0013207F" w:rsidRPr="0013207F" w:rsidRDefault="0013207F" w:rsidP="0013207F">
            <w:pPr>
              <w:jc w:val="right"/>
              <w:rPr>
                <w:sz w:val="16"/>
                <w:szCs w:val="16"/>
              </w:rPr>
            </w:pPr>
            <w:r w:rsidRPr="0013207F">
              <w:rPr>
                <w:sz w:val="16"/>
                <w:szCs w:val="16"/>
              </w:rPr>
              <w:t>985,2</w:t>
            </w:r>
          </w:p>
        </w:tc>
        <w:tc>
          <w:tcPr>
            <w:tcW w:w="997" w:type="dxa"/>
            <w:noWrap/>
            <w:vAlign w:val="center"/>
            <w:hideMark/>
          </w:tcPr>
          <w:p w14:paraId="1584BF78" w14:textId="77777777" w:rsidR="0013207F" w:rsidRPr="0013207F" w:rsidRDefault="0013207F" w:rsidP="0013207F">
            <w:pPr>
              <w:jc w:val="right"/>
              <w:rPr>
                <w:sz w:val="16"/>
                <w:szCs w:val="16"/>
              </w:rPr>
            </w:pPr>
            <w:r w:rsidRPr="0013207F">
              <w:rPr>
                <w:sz w:val="16"/>
                <w:szCs w:val="16"/>
              </w:rPr>
              <w:t>985,2</w:t>
            </w:r>
          </w:p>
        </w:tc>
      </w:tr>
      <w:tr w:rsidR="0013207F" w:rsidRPr="0013207F" w14:paraId="5973C8B0" w14:textId="77777777" w:rsidTr="0013207F">
        <w:trPr>
          <w:trHeight w:val="615"/>
        </w:trPr>
        <w:tc>
          <w:tcPr>
            <w:tcW w:w="3114" w:type="dxa"/>
            <w:vAlign w:val="center"/>
            <w:hideMark/>
          </w:tcPr>
          <w:p w14:paraId="69D3B510" w14:textId="77777777" w:rsidR="0013207F" w:rsidRPr="0013207F" w:rsidRDefault="0013207F" w:rsidP="0013207F">
            <w:pPr>
              <w:rPr>
                <w:sz w:val="16"/>
                <w:szCs w:val="16"/>
              </w:rPr>
            </w:pPr>
            <w:r w:rsidRPr="0013207F">
              <w:rPr>
                <w:sz w:val="16"/>
                <w:szCs w:val="16"/>
              </w:rPr>
              <w:t>Непрограммные расходы в рамках обеспечения деятельности главных распорядителей средств бюджета Рузаевского муниципального района Республики Мордовия</w:t>
            </w:r>
          </w:p>
        </w:tc>
        <w:tc>
          <w:tcPr>
            <w:tcW w:w="598" w:type="dxa"/>
            <w:vAlign w:val="center"/>
            <w:hideMark/>
          </w:tcPr>
          <w:p w14:paraId="79D61ACC" w14:textId="77777777" w:rsidR="0013207F" w:rsidRPr="0013207F" w:rsidRDefault="0013207F" w:rsidP="0013207F">
            <w:pPr>
              <w:jc w:val="center"/>
              <w:rPr>
                <w:sz w:val="16"/>
                <w:szCs w:val="16"/>
              </w:rPr>
            </w:pPr>
            <w:r w:rsidRPr="0013207F">
              <w:rPr>
                <w:sz w:val="16"/>
                <w:szCs w:val="16"/>
              </w:rPr>
              <w:t>900</w:t>
            </w:r>
          </w:p>
        </w:tc>
        <w:tc>
          <w:tcPr>
            <w:tcW w:w="419" w:type="dxa"/>
            <w:vAlign w:val="center"/>
            <w:hideMark/>
          </w:tcPr>
          <w:p w14:paraId="25CF0B35" w14:textId="77777777" w:rsidR="0013207F" w:rsidRPr="0013207F" w:rsidRDefault="0013207F" w:rsidP="0013207F">
            <w:pPr>
              <w:jc w:val="center"/>
              <w:rPr>
                <w:sz w:val="16"/>
                <w:szCs w:val="16"/>
              </w:rPr>
            </w:pPr>
            <w:r w:rsidRPr="0013207F">
              <w:rPr>
                <w:sz w:val="16"/>
                <w:szCs w:val="16"/>
              </w:rPr>
              <w:t>03</w:t>
            </w:r>
          </w:p>
        </w:tc>
        <w:tc>
          <w:tcPr>
            <w:tcW w:w="564" w:type="dxa"/>
            <w:vAlign w:val="center"/>
            <w:hideMark/>
          </w:tcPr>
          <w:p w14:paraId="12EDB6EA" w14:textId="77777777" w:rsidR="0013207F" w:rsidRPr="0013207F" w:rsidRDefault="0013207F" w:rsidP="0013207F">
            <w:pPr>
              <w:jc w:val="center"/>
              <w:rPr>
                <w:sz w:val="16"/>
                <w:szCs w:val="16"/>
              </w:rPr>
            </w:pPr>
            <w:r w:rsidRPr="0013207F">
              <w:rPr>
                <w:sz w:val="16"/>
                <w:szCs w:val="16"/>
              </w:rPr>
              <w:t>09</w:t>
            </w:r>
          </w:p>
        </w:tc>
        <w:tc>
          <w:tcPr>
            <w:tcW w:w="376" w:type="dxa"/>
            <w:vAlign w:val="center"/>
            <w:hideMark/>
          </w:tcPr>
          <w:p w14:paraId="448EED80" w14:textId="77777777" w:rsidR="0013207F" w:rsidRPr="0013207F" w:rsidRDefault="0013207F" w:rsidP="0013207F">
            <w:pPr>
              <w:jc w:val="center"/>
              <w:rPr>
                <w:sz w:val="16"/>
                <w:szCs w:val="16"/>
              </w:rPr>
            </w:pPr>
            <w:r w:rsidRPr="0013207F">
              <w:rPr>
                <w:sz w:val="16"/>
                <w:szCs w:val="16"/>
              </w:rPr>
              <w:t>89</w:t>
            </w:r>
          </w:p>
        </w:tc>
        <w:tc>
          <w:tcPr>
            <w:tcW w:w="296" w:type="dxa"/>
            <w:vAlign w:val="center"/>
            <w:hideMark/>
          </w:tcPr>
          <w:p w14:paraId="3A3A0DB5" w14:textId="77777777" w:rsidR="0013207F" w:rsidRPr="0013207F" w:rsidRDefault="0013207F" w:rsidP="0013207F">
            <w:pPr>
              <w:jc w:val="center"/>
              <w:rPr>
                <w:sz w:val="16"/>
                <w:szCs w:val="16"/>
              </w:rPr>
            </w:pPr>
            <w:r w:rsidRPr="0013207F">
              <w:rPr>
                <w:sz w:val="16"/>
                <w:szCs w:val="16"/>
              </w:rPr>
              <w:t>1</w:t>
            </w:r>
          </w:p>
        </w:tc>
        <w:tc>
          <w:tcPr>
            <w:tcW w:w="477" w:type="dxa"/>
            <w:vAlign w:val="center"/>
            <w:hideMark/>
          </w:tcPr>
          <w:p w14:paraId="602CBA29" w14:textId="77777777" w:rsidR="0013207F" w:rsidRPr="0013207F" w:rsidRDefault="0013207F" w:rsidP="0013207F">
            <w:pPr>
              <w:jc w:val="center"/>
              <w:rPr>
                <w:sz w:val="16"/>
                <w:szCs w:val="16"/>
              </w:rPr>
            </w:pPr>
            <w:r w:rsidRPr="0013207F">
              <w:rPr>
                <w:sz w:val="16"/>
                <w:szCs w:val="16"/>
              </w:rPr>
              <w:t> </w:t>
            </w:r>
          </w:p>
        </w:tc>
        <w:tc>
          <w:tcPr>
            <w:tcW w:w="688" w:type="dxa"/>
            <w:vAlign w:val="center"/>
            <w:hideMark/>
          </w:tcPr>
          <w:p w14:paraId="2EEE95D4" w14:textId="77777777" w:rsidR="0013207F" w:rsidRPr="0013207F" w:rsidRDefault="0013207F" w:rsidP="0013207F">
            <w:pPr>
              <w:jc w:val="center"/>
              <w:rPr>
                <w:sz w:val="16"/>
                <w:szCs w:val="16"/>
              </w:rPr>
            </w:pPr>
            <w:r w:rsidRPr="0013207F">
              <w:rPr>
                <w:sz w:val="16"/>
                <w:szCs w:val="16"/>
              </w:rPr>
              <w:t> </w:t>
            </w:r>
          </w:p>
        </w:tc>
        <w:tc>
          <w:tcPr>
            <w:tcW w:w="461" w:type="dxa"/>
            <w:vAlign w:val="center"/>
            <w:hideMark/>
          </w:tcPr>
          <w:p w14:paraId="11F6C52D" w14:textId="77777777" w:rsidR="0013207F" w:rsidRPr="0013207F" w:rsidRDefault="0013207F" w:rsidP="0013207F">
            <w:pPr>
              <w:jc w:val="center"/>
              <w:rPr>
                <w:sz w:val="16"/>
                <w:szCs w:val="16"/>
              </w:rPr>
            </w:pPr>
            <w:r w:rsidRPr="0013207F">
              <w:rPr>
                <w:sz w:val="16"/>
                <w:szCs w:val="16"/>
              </w:rPr>
              <w:t> </w:t>
            </w:r>
          </w:p>
        </w:tc>
        <w:tc>
          <w:tcPr>
            <w:tcW w:w="940" w:type="dxa"/>
            <w:noWrap/>
            <w:vAlign w:val="center"/>
            <w:hideMark/>
          </w:tcPr>
          <w:p w14:paraId="42F71D0C" w14:textId="77777777" w:rsidR="0013207F" w:rsidRPr="0013207F" w:rsidRDefault="0013207F" w:rsidP="0013207F">
            <w:pPr>
              <w:jc w:val="right"/>
              <w:rPr>
                <w:sz w:val="16"/>
                <w:szCs w:val="16"/>
              </w:rPr>
            </w:pPr>
            <w:r w:rsidRPr="0013207F">
              <w:rPr>
                <w:sz w:val="16"/>
                <w:szCs w:val="16"/>
              </w:rPr>
              <w:t>3 350,0</w:t>
            </w:r>
          </w:p>
        </w:tc>
        <w:tc>
          <w:tcPr>
            <w:tcW w:w="993" w:type="dxa"/>
            <w:noWrap/>
            <w:vAlign w:val="center"/>
            <w:hideMark/>
          </w:tcPr>
          <w:p w14:paraId="1D223D10" w14:textId="77777777" w:rsidR="0013207F" w:rsidRPr="0013207F" w:rsidRDefault="0013207F" w:rsidP="0013207F">
            <w:pPr>
              <w:jc w:val="right"/>
              <w:rPr>
                <w:sz w:val="16"/>
                <w:szCs w:val="16"/>
              </w:rPr>
            </w:pPr>
            <w:r w:rsidRPr="0013207F">
              <w:rPr>
                <w:sz w:val="16"/>
                <w:szCs w:val="16"/>
              </w:rPr>
              <w:t>985,2</w:t>
            </w:r>
          </w:p>
        </w:tc>
        <w:tc>
          <w:tcPr>
            <w:tcW w:w="997" w:type="dxa"/>
            <w:noWrap/>
            <w:vAlign w:val="center"/>
            <w:hideMark/>
          </w:tcPr>
          <w:p w14:paraId="458D5146" w14:textId="77777777" w:rsidR="0013207F" w:rsidRPr="0013207F" w:rsidRDefault="0013207F" w:rsidP="0013207F">
            <w:pPr>
              <w:jc w:val="right"/>
              <w:rPr>
                <w:sz w:val="16"/>
                <w:szCs w:val="16"/>
              </w:rPr>
            </w:pPr>
            <w:r w:rsidRPr="0013207F">
              <w:rPr>
                <w:sz w:val="16"/>
                <w:szCs w:val="16"/>
              </w:rPr>
              <w:t>985,2</w:t>
            </w:r>
          </w:p>
        </w:tc>
      </w:tr>
      <w:tr w:rsidR="0013207F" w:rsidRPr="0013207F" w14:paraId="093B21FF" w14:textId="77777777" w:rsidTr="0013207F">
        <w:trPr>
          <w:trHeight w:val="915"/>
        </w:trPr>
        <w:tc>
          <w:tcPr>
            <w:tcW w:w="3114" w:type="dxa"/>
            <w:vAlign w:val="center"/>
            <w:hideMark/>
          </w:tcPr>
          <w:p w14:paraId="49E6F51C" w14:textId="77777777" w:rsidR="0013207F" w:rsidRPr="0013207F" w:rsidRDefault="0013207F" w:rsidP="0013207F">
            <w:pPr>
              <w:rPr>
                <w:sz w:val="16"/>
                <w:szCs w:val="16"/>
              </w:rPr>
            </w:pPr>
            <w:r w:rsidRPr="0013207F">
              <w:rPr>
                <w:sz w:val="16"/>
                <w:szCs w:val="16"/>
              </w:rPr>
              <w:t>Учреждения по защите населения и территории от чрезвычайных ситуаций природного и техногенного характера, гражданской обороне</w:t>
            </w:r>
          </w:p>
        </w:tc>
        <w:tc>
          <w:tcPr>
            <w:tcW w:w="598" w:type="dxa"/>
            <w:vAlign w:val="center"/>
            <w:hideMark/>
          </w:tcPr>
          <w:p w14:paraId="3C55FF99" w14:textId="77777777" w:rsidR="0013207F" w:rsidRPr="0013207F" w:rsidRDefault="0013207F" w:rsidP="0013207F">
            <w:pPr>
              <w:jc w:val="center"/>
              <w:rPr>
                <w:sz w:val="16"/>
                <w:szCs w:val="16"/>
              </w:rPr>
            </w:pPr>
            <w:r w:rsidRPr="0013207F">
              <w:rPr>
                <w:sz w:val="16"/>
                <w:szCs w:val="16"/>
              </w:rPr>
              <w:t>900</w:t>
            </w:r>
          </w:p>
        </w:tc>
        <w:tc>
          <w:tcPr>
            <w:tcW w:w="419" w:type="dxa"/>
            <w:vAlign w:val="center"/>
            <w:hideMark/>
          </w:tcPr>
          <w:p w14:paraId="4A3B74E9" w14:textId="77777777" w:rsidR="0013207F" w:rsidRPr="0013207F" w:rsidRDefault="0013207F" w:rsidP="0013207F">
            <w:pPr>
              <w:jc w:val="center"/>
              <w:rPr>
                <w:sz w:val="16"/>
                <w:szCs w:val="16"/>
              </w:rPr>
            </w:pPr>
            <w:r w:rsidRPr="0013207F">
              <w:rPr>
                <w:sz w:val="16"/>
                <w:szCs w:val="16"/>
              </w:rPr>
              <w:t>03</w:t>
            </w:r>
          </w:p>
        </w:tc>
        <w:tc>
          <w:tcPr>
            <w:tcW w:w="564" w:type="dxa"/>
            <w:vAlign w:val="center"/>
            <w:hideMark/>
          </w:tcPr>
          <w:p w14:paraId="6600F0CC" w14:textId="77777777" w:rsidR="0013207F" w:rsidRPr="0013207F" w:rsidRDefault="0013207F" w:rsidP="0013207F">
            <w:pPr>
              <w:jc w:val="center"/>
              <w:rPr>
                <w:sz w:val="16"/>
                <w:szCs w:val="16"/>
              </w:rPr>
            </w:pPr>
            <w:r w:rsidRPr="0013207F">
              <w:rPr>
                <w:sz w:val="16"/>
                <w:szCs w:val="16"/>
              </w:rPr>
              <w:t>09</w:t>
            </w:r>
          </w:p>
        </w:tc>
        <w:tc>
          <w:tcPr>
            <w:tcW w:w="376" w:type="dxa"/>
            <w:vAlign w:val="center"/>
            <w:hideMark/>
          </w:tcPr>
          <w:p w14:paraId="4D22C05D" w14:textId="77777777" w:rsidR="0013207F" w:rsidRPr="0013207F" w:rsidRDefault="0013207F" w:rsidP="0013207F">
            <w:pPr>
              <w:jc w:val="center"/>
              <w:rPr>
                <w:sz w:val="16"/>
                <w:szCs w:val="16"/>
              </w:rPr>
            </w:pPr>
            <w:r w:rsidRPr="0013207F">
              <w:rPr>
                <w:sz w:val="16"/>
                <w:szCs w:val="16"/>
              </w:rPr>
              <w:t>89</w:t>
            </w:r>
          </w:p>
        </w:tc>
        <w:tc>
          <w:tcPr>
            <w:tcW w:w="296" w:type="dxa"/>
            <w:vAlign w:val="center"/>
            <w:hideMark/>
          </w:tcPr>
          <w:p w14:paraId="493A8C19" w14:textId="77777777" w:rsidR="0013207F" w:rsidRPr="0013207F" w:rsidRDefault="0013207F" w:rsidP="0013207F">
            <w:pPr>
              <w:jc w:val="center"/>
              <w:rPr>
                <w:sz w:val="16"/>
                <w:szCs w:val="16"/>
              </w:rPr>
            </w:pPr>
            <w:r w:rsidRPr="0013207F">
              <w:rPr>
                <w:sz w:val="16"/>
                <w:szCs w:val="16"/>
              </w:rPr>
              <w:t>1</w:t>
            </w:r>
          </w:p>
        </w:tc>
        <w:tc>
          <w:tcPr>
            <w:tcW w:w="477" w:type="dxa"/>
            <w:vAlign w:val="center"/>
            <w:hideMark/>
          </w:tcPr>
          <w:p w14:paraId="661D6C87" w14:textId="77777777" w:rsidR="0013207F" w:rsidRPr="0013207F" w:rsidRDefault="0013207F" w:rsidP="0013207F">
            <w:pPr>
              <w:jc w:val="center"/>
              <w:rPr>
                <w:sz w:val="16"/>
                <w:szCs w:val="16"/>
              </w:rPr>
            </w:pPr>
            <w:r w:rsidRPr="0013207F">
              <w:rPr>
                <w:sz w:val="16"/>
                <w:szCs w:val="16"/>
              </w:rPr>
              <w:t>00</w:t>
            </w:r>
          </w:p>
        </w:tc>
        <w:tc>
          <w:tcPr>
            <w:tcW w:w="688" w:type="dxa"/>
            <w:vAlign w:val="center"/>
            <w:hideMark/>
          </w:tcPr>
          <w:p w14:paraId="11D961E5" w14:textId="77777777" w:rsidR="0013207F" w:rsidRPr="0013207F" w:rsidRDefault="0013207F" w:rsidP="0013207F">
            <w:pPr>
              <w:jc w:val="center"/>
              <w:rPr>
                <w:sz w:val="16"/>
                <w:szCs w:val="16"/>
              </w:rPr>
            </w:pPr>
            <w:r w:rsidRPr="0013207F">
              <w:rPr>
                <w:sz w:val="16"/>
                <w:szCs w:val="16"/>
              </w:rPr>
              <w:t>61040</w:t>
            </w:r>
          </w:p>
        </w:tc>
        <w:tc>
          <w:tcPr>
            <w:tcW w:w="461" w:type="dxa"/>
            <w:vAlign w:val="center"/>
            <w:hideMark/>
          </w:tcPr>
          <w:p w14:paraId="5B8D426A" w14:textId="77777777" w:rsidR="0013207F" w:rsidRPr="0013207F" w:rsidRDefault="0013207F" w:rsidP="0013207F">
            <w:pPr>
              <w:jc w:val="center"/>
              <w:rPr>
                <w:sz w:val="16"/>
                <w:szCs w:val="16"/>
              </w:rPr>
            </w:pPr>
            <w:r w:rsidRPr="0013207F">
              <w:rPr>
                <w:sz w:val="16"/>
                <w:szCs w:val="16"/>
              </w:rPr>
              <w:t> </w:t>
            </w:r>
          </w:p>
        </w:tc>
        <w:tc>
          <w:tcPr>
            <w:tcW w:w="940" w:type="dxa"/>
            <w:noWrap/>
            <w:vAlign w:val="center"/>
            <w:hideMark/>
          </w:tcPr>
          <w:p w14:paraId="5539CD80" w14:textId="77777777" w:rsidR="0013207F" w:rsidRPr="0013207F" w:rsidRDefault="0013207F" w:rsidP="0013207F">
            <w:pPr>
              <w:jc w:val="right"/>
              <w:rPr>
                <w:sz w:val="16"/>
                <w:szCs w:val="16"/>
              </w:rPr>
            </w:pPr>
            <w:r w:rsidRPr="0013207F">
              <w:rPr>
                <w:sz w:val="16"/>
                <w:szCs w:val="16"/>
              </w:rPr>
              <w:t>3 350,0</w:t>
            </w:r>
          </w:p>
        </w:tc>
        <w:tc>
          <w:tcPr>
            <w:tcW w:w="993" w:type="dxa"/>
            <w:noWrap/>
            <w:vAlign w:val="center"/>
            <w:hideMark/>
          </w:tcPr>
          <w:p w14:paraId="258D7E0B" w14:textId="77777777" w:rsidR="0013207F" w:rsidRPr="0013207F" w:rsidRDefault="0013207F" w:rsidP="0013207F">
            <w:pPr>
              <w:jc w:val="right"/>
              <w:rPr>
                <w:sz w:val="16"/>
                <w:szCs w:val="16"/>
              </w:rPr>
            </w:pPr>
            <w:r w:rsidRPr="0013207F">
              <w:rPr>
                <w:sz w:val="16"/>
                <w:szCs w:val="16"/>
              </w:rPr>
              <w:t>985,2</w:t>
            </w:r>
          </w:p>
        </w:tc>
        <w:tc>
          <w:tcPr>
            <w:tcW w:w="997" w:type="dxa"/>
            <w:noWrap/>
            <w:vAlign w:val="center"/>
            <w:hideMark/>
          </w:tcPr>
          <w:p w14:paraId="40293DF8" w14:textId="77777777" w:rsidR="0013207F" w:rsidRPr="0013207F" w:rsidRDefault="0013207F" w:rsidP="0013207F">
            <w:pPr>
              <w:jc w:val="right"/>
              <w:rPr>
                <w:sz w:val="16"/>
                <w:szCs w:val="16"/>
              </w:rPr>
            </w:pPr>
            <w:r w:rsidRPr="0013207F">
              <w:rPr>
                <w:sz w:val="16"/>
                <w:szCs w:val="16"/>
              </w:rPr>
              <w:t>985,2</w:t>
            </w:r>
          </w:p>
        </w:tc>
      </w:tr>
      <w:tr w:rsidR="0013207F" w:rsidRPr="0013207F" w14:paraId="04EF24AF" w14:textId="77777777" w:rsidTr="0013207F">
        <w:trPr>
          <w:trHeight w:val="615"/>
        </w:trPr>
        <w:tc>
          <w:tcPr>
            <w:tcW w:w="3114" w:type="dxa"/>
            <w:vAlign w:val="center"/>
            <w:hideMark/>
          </w:tcPr>
          <w:p w14:paraId="3C93F161" w14:textId="77777777" w:rsidR="0013207F" w:rsidRPr="0013207F" w:rsidRDefault="0013207F" w:rsidP="0013207F">
            <w:pPr>
              <w:rPr>
                <w:sz w:val="16"/>
                <w:szCs w:val="16"/>
              </w:rPr>
            </w:pPr>
            <w:r w:rsidRPr="0013207F">
              <w:rPr>
                <w:sz w:val="16"/>
                <w:szCs w:val="16"/>
              </w:rPr>
              <w:t>Предоставление субсидий бюджетным, автономным учреждениям и иным некоммерческим организациям</w:t>
            </w:r>
          </w:p>
        </w:tc>
        <w:tc>
          <w:tcPr>
            <w:tcW w:w="598" w:type="dxa"/>
            <w:vAlign w:val="center"/>
            <w:hideMark/>
          </w:tcPr>
          <w:p w14:paraId="129FE37E" w14:textId="77777777" w:rsidR="0013207F" w:rsidRPr="0013207F" w:rsidRDefault="0013207F" w:rsidP="0013207F">
            <w:pPr>
              <w:jc w:val="center"/>
              <w:rPr>
                <w:sz w:val="16"/>
                <w:szCs w:val="16"/>
              </w:rPr>
            </w:pPr>
            <w:r w:rsidRPr="0013207F">
              <w:rPr>
                <w:sz w:val="16"/>
                <w:szCs w:val="16"/>
              </w:rPr>
              <w:t>900</w:t>
            </w:r>
          </w:p>
        </w:tc>
        <w:tc>
          <w:tcPr>
            <w:tcW w:w="419" w:type="dxa"/>
            <w:vAlign w:val="center"/>
            <w:hideMark/>
          </w:tcPr>
          <w:p w14:paraId="1AE716AB" w14:textId="77777777" w:rsidR="0013207F" w:rsidRPr="0013207F" w:rsidRDefault="0013207F" w:rsidP="0013207F">
            <w:pPr>
              <w:jc w:val="center"/>
              <w:rPr>
                <w:sz w:val="16"/>
                <w:szCs w:val="16"/>
              </w:rPr>
            </w:pPr>
            <w:r w:rsidRPr="0013207F">
              <w:rPr>
                <w:sz w:val="16"/>
                <w:szCs w:val="16"/>
              </w:rPr>
              <w:t>03</w:t>
            </w:r>
          </w:p>
        </w:tc>
        <w:tc>
          <w:tcPr>
            <w:tcW w:w="564" w:type="dxa"/>
            <w:vAlign w:val="center"/>
            <w:hideMark/>
          </w:tcPr>
          <w:p w14:paraId="2E5D52F2" w14:textId="77777777" w:rsidR="0013207F" w:rsidRPr="0013207F" w:rsidRDefault="0013207F" w:rsidP="0013207F">
            <w:pPr>
              <w:jc w:val="center"/>
              <w:rPr>
                <w:sz w:val="16"/>
                <w:szCs w:val="16"/>
              </w:rPr>
            </w:pPr>
            <w:r w:rsidRPr="0013207F">
              <w:rPr>
                <w:sz w:val="16"/>
                <w:szCs w:val="16"/>
              </w:rPr>
              <w:t>09</w:t>
            </w:r>
          </w:p>
        </w:tc>
        <w:tc>
          <w:tcPr>
            <w:tcW w:w="376" w:type="dxa"/>
            <w:vAlign w:val="center"/>
            <w:hideMark/>
          </w:tcPr>
          <w:p w14:paraId="4D43E9ED" w14:textId="77777777" w:rsidR="0013207F" w:rsidRPr="0013207F" w:rsidRDefault="0013207F" w:rsidP="0013207F">
            <w:pPr>
              <w:jc w:val="center"/>
              <w:rPr>
                <w:sz w:val="16"/>
                <w:szCs w:val="16"/>
              </w:rPr>
            </w:pPr>
            <w:r w:rsidRPr="0013207F">
              <w:rPr>
                <w:sz w:val="16"/>
                <w:szCs w:val="16"/>
              </w:rPr>
              <w:t>89</w:t>
            </w:r>
          </w:p>
        </w:tc>
        <w:tc>
          <w:tcPr>
            <w:tcW w:w="296" w:type="dxa"/>
            <w:vAlign w:val="center"/>
            <w:hideMark/>
          </w:tcPr>
          <w:p w14:paraId="41720509" w14:textId="77777777" w:rsidR="0013207F" w:rsidRPr="0013207F" w:rsidRDefault="0013207F" w:rsidP="0013207F">
            <w:pPr>
              <w:jc w:val="center"/>
              <w:rPr>
                <w:sz w:val="16"/>
                <w:szCs w:val="16"/>
              </w:rPr>
            </w:pPr>
            <w:r w:rsidRPr="0013207F">
              <w:rPr>
                <w:sz w:val="16"/>
                <w:szCs w:val="16"/>
              </w:rPr>
              <w:t>1</w:t>
            </w:r>
          </w:p>
        </w:tc>
        <w:tc>
          <w:tcPr>
            <w:tcW w:w="477" w:type="dxa"/>
            <w:vAlign w:val="center"/>
            <w:hideMark/>
          </w:tcPr>
          <w:p w14:paraId="4E37FF3D" w14:textId="77777777" w:rsidR="0013207F" w:rsidRPr="0013207F" w:rsidRDefault="0013207F" w:rsidP="0013207F">
            <w:pPr>
              <w:jc w:val="center"/>
              <w:rPr>
                <w:sz w:val="16"/>
                <w:szCs w:val="16"/>
              </w:rPr>
            </w:pPr>
            <w:r w:rsidRPr="0013207F">
              <w:rPr>
                <w:sz w:val="16"/>
                <w:szCs w:val="16"/>
              </w:rPr>
              <w:t>00</w:t>
            </w:r>
          </w:p>
        </w:tc>
        <w:tc>
          <w:tcPr>
            <w:tcW w:w="688" w:type="dxa"/>
            <w:vAlign w:val="center"/>
            <w:hideMark/>
          </w:tcPr>
          <w:p w14:paraId="5547A040" w14:textId="77777777" w:rsidR="0013207F" w:rsidRPr="0013207F" w:rsidRDefault="0013207F" w:rsidP="0013207F">
            <w:pPr>
              <w:jc w:val="center"/>
              <w:rPr>
                <w:sz w:val="16"/>
                <w:szCs w:val="16"/>
              </w:rPr>
            </w:pPr>
            <w:r w:rsidRPr="0013207F">
              <w:rPr>
                <w:sz w:val="16"/>
                <w:szCs w:val="16"/>
              </w:rPr>
              <w:t>61040</w:t>
            </w:r>
          </w:p>
        </w:tc>
        <w:tc>
          <w:tcPr>
            <w:tcW w:w="461" w:type="dxa"/>
            <w:vAlign w:val="center"/>
            <w:hideMark/>
          </w:tcPr>
          <w:p w14:paraId="37DB8FF7" w14:textId="77777777" w:rsidR="0013207F" w:rsidRPr="0013207F" w:rsidRDefault="0013207F" w:rsidP="0013207F">
            <w:pPr>
              <w:rPr>
                <w:sz w:val="16"/>
                <w:szCs w:val="16"/>
              </w:rPr>
            </w:pPr>
            <w:r w:rsidRPr="0013207F">
              <w:rPr>
                <w:sz w:val="16"/>
                <w:szCs w:val="16"/>
              </w:rPr>
              <w:t>600</w:t>
            </w:r>
          </w:p>
        </w:tc>
        <w:tc>
          <w:tcPr>
            <w:tcW w:w="940" w:type="dxa"/>
            <w:noWrap/>
            <w:vAlign w:val="center"/>
            <w:hideMark/>
          </w:tcPr>
          <w:p w14:paraId="7D2ED2F7" w14:textId="77777777" w:rsidR="0013207F" w:rsidRPr="0013207F" w:rsidRDefault="0013207F" w:rsidP="0013207F">
            <w:pPr>
              <w:jc w:val="right"/>
              <w:rPr>
                <w:sz w:val="16"/>
                <w:szCs w:val="16"/>
              </w:rPr>
            </w:pPr>
            <w:r w:rsidRPr="0013207F">
              <w:rPr>
                <w:sz w:val="16"/>
                <w:szCs w:val="16"/>
              </w:rPr>
              <w:t>3 350,0</w:t>
            </w:r>
          </w:p>
        </w:tc>
        <w:tc>
          <w:tcPr>
            <w:tcW w:w="993" w:type="dxa"/>
            <w:noWrap/>
            <w:vAlign w:val="center"/>
            <w:hideMark/>
          </w:tcPr>
          <w:p w14:paraId="08603E94" w14:textId="77777777" w:rsidR="0013207F" w:rsidRPr="0013207F" w:rsidRDefault="0013207F" w:rsidP="0013207F">
            <w:pPr>
              <w:jc w:val="right"/>
              <w:rPr>
                <w:sz w:val="16"/>
                <w:szCs w:val="16"/>
              </w:rPr>
            </w:pPr>
            <w:r w:rsidRPr="0013207F">
              <w:rPr>
                <w:sz w:val="16"/>
                <w:szCs w:val="16"/>
              </w:rPr>
              <w:t>985,2</w:t>
            </w:r>
          </w:p>
        </w:tc>
        <w:tc>
          <w:tcPr>
            <w:tcW w:w="997" w:type="dxa"/>
            <w:noWrap/>
            <w:vAlign w:val="center"/>
            <w:hideMark/>
          </w:tcPr>
          <w:p w14:paraId="6F4D5628" w14:textId="77777777" w:rsidR="0013207F" w:rsidRPr="0013207F" w:rsidRDefault="0013207F" w:rsidP="0013207F">
            <w:pPr>
              <w:jc w:val="right"/>
              <w:rPr>
                <w:sz w:val="16"/>
                <w:szCs w:val="16"/>
              </w:rPr>
            </w:pPr>
            <w:r w:rsidRPr="0013207F">
              <w:rPr>
                <w:sz w:val="16"/>
                <w:szCs w:val="16"/>
              </w:rPr>
              <w:t>985,2</w:t>
            </w:r>
          </w:p>
        </w:tc>
      </w:tr>
      <w:tr w:rsidR="0013207F" w:rsidRPr="0013207F" w14:paraId="35B8C2F8" w14:textId="77777777" w:rsidTr="0013207F">
        <w:trPr>
          <w:trHeight w:val="405"/>
        </w:trPr>
        <w:tc>
          <w:tcPr>
            <w:tcW w:w="3114" w:type="dxa"/>
            <w:vAlign w:val="center"/>
            <w:hideMark/>
          </w:tcPr>
          <w:p w14:paraId="655F13A1" w14:textId="77777777" w:rsidR="0013207F" w:rsidRPr="0013207F" w:rsidRDefault="0013207F" w:rsidP="0013207F">
            <w:pPr>
              <w:rPr>
                <w:sz w:val="16"/>
                <w:szCs w:val="16"/>
              </w:rPr>
            </w:pPr>
            <w:r w:rsidRPr="0013207F">
              <w:rPr>
                <w:sz w:val="16"/>
                <w:szCs w:val="16"/>
              </w:rPr>
              <w:t xml:space="preserve">Субсидии автономным учреждениям </w:t>
            </w:r>
          </w:p>
        </w:tc>
        <w:tc>
          <w:tcPr>
            <w:tcW w:w="598" w:type="dxa"/>
            <w:vAlign w:val="center"/>
            <w:hideMark/>
          </w:tcPr>
          <w:p w14:paraId="0B810153" w14:textId="77777777" w:rsidR="0013207F" w:rsidRPr="0013207F" w:rsidRDefault="0013207F" w:rsidP="0013207F">
            <w:pPr>
              <w:jc w:val="center"/>
              <w:rPr>
                <w:sz w:val="16"/>
                <w:szCs w:val="16"/>
              </w:rPr>
            </w:pPr>
            <w:r w:rsidRPr="0013207F">
              <w:rPr>
                <w:sz w:val="16"/>
                <w:szCs w:val="16"/>
              </w:rPr>
              <w:t>900</w:t>
            </w:r>
          </w:p>
        </w:tc>
        <w:tc>
          <w:tcPr>
            <w:tcW w:w="419" w:type="dxa"/>
            <w:vAlign w:val="center"/>
            <w:hideMark/>
          </w:tcPr>
          <w:p w14:paraId="6F1C8DF6" w14:textId="77777777" w:rsidR="0013207F" w:rsidRPr="0013207F" w:rsidRDefault="0013207F" w:rsidP="0013207F">
            <w:pPr>
              <w:jc w:val="center"/>
              <w:rPr>
                <w:sz w:val="16"/>
                <w:szCs w:val="16"/>
              </w:rPr>
            </w:pPr>
            <w:r w:rsidRPr="0013207F">
              <w:rPr>
                <w:sz w:val="16"/>
                <w:szCs w:val="16"/>
              </w:rPr>
              <w:t>03</w:t>
            </w:r>
          </w:p>
        </w:tc>
        <w:tc>
          <w:tcPr>
            <w:tcW w:w="564" w:type="dxa"/>
            <w:vAlign w:val="center"/>
            <w:hideMark/>
          </w:tcPr>
          <w:p w14:paraId="357F1B24" w14:textId="77777777" w:rsidR="0013207F" w:rsidRPr="0013207F" w:rsidRDefault="0013207F" w:rsidP="0013207F">
            <w:pPr>
              <w:jc w:val="center"/>
              <w:rPr>
                <w:sz w:val="16"/>
                <w:szCs w:val="16"/>
              </w:rPr>
            </w:pPr>
            <w:r w:rsidRPr="0013207F">
              <w:rPr>
                <w:sz w:val="16"/>
                <w:szCs w:val="16"/>
              </w:rPr>
              <w:t>09</w:t>
            </w:r>
          </w:p>
        </w:tc>
        <w:tc>
          <w:tcPr>
            <w:tcW w:w="376" w:type="dxa"/>
            <w:vAlign w:val="center"/>
            <w:hideMark/>
          </w:tcPr>
          <w:p w14:paraId="684108D2" w14:textId="77777777" w:rsidR="0013207F" w:rsidRPr="0013207F" w:rsidRDefault="0013207F" w:rsidP="0013207F">
            <w:pPr>
              <w:jc w:val="center"/>
              <w:rPr>
                <w:sz w:val="16"/>
                <w:szCs w:val="16"/>
              </w:rPr>
            </w:pPr>
            <w:r w:rsidRPr="0013207F">
              <w:rPr>
                <w:sz w:val="16"/>
                <w:szCs w:val="16"/>
              </w:rPr>
              <w:t>89</w:t>
            </w:r>
          </w:p>
        </w:tc>
        <w:tc>
          <w:tcPr>
            <w:tcW w:w="296" w:type="dxa"/>
            <w:vAlign w:val="center"/>
            <w:hideMark/>
          </w:tcPr>
          <w:p w14:paraId="21FC4AD7" w14:textId="77777777" w:rsidR="0013207F" w:rsidRPr="0013207F" w:rsidRDefault="0013207F" w:rsidP="0013207F">
            <w:pPr>
              <w:jc w:val="center"/>
              <w:rPr>
                <w:sz w:val="16"/>
                <w:szCs w:val="16"/>
              </w:rPr>
            </w:pPr>
            <w:r w:rsidRPr="0013207F">
              <w:rPr>
                <w:sz w:val="16"/>
                <w:szCs w:val="16"/>
              </w:rPr>
              <w:t>1</w:t>
            </w:r>
          </w:p>
        </w:tc>
        <w:tc>
          <w:tcPr>
            <w:tcW w:w="477" w:type="dxa"/>
            <w:vAlign w:val="center"/>
            <w:hideMark/>
          </w:tcPr>
          <w:p w14:paraId="66CFD8D2" w14:textId="77777777" w:rsidR="0013207F" w:rsidRPr="0013207F" w:rsidRDefault="0013207F" w:rsidP="0013207F">
            <w:pPr>
              <w:jc w:val="center"/>
              <w:rPr>
                <w:sz w:val="16"/>
                <w:szCs w:val="16"/>
              </w:rPr>
            </w:pPr>
            <w:r w:rsidRPr="0013207F">
              <w:rPr>
                <w:sz w:val="16"/>
                <w:szCs w:val="16"/>
              </w:rPr>
              <w:t>00</w:t>
            </w:r>
          </w:p>
        </w:tc>
        <w:tc>
          <w:tcPr>
            <w:tcW w:w="688" w:type="dxa"/>
            <w:vAlign w:val="center"/>
            <w:hideMark/>
          </w:tcPr>
          <w:p w14:paraId="4EBDCB67" w14:textId="77777777" w:rsidR="0013207F" w:rsidRPr="0013207F" w:rsidRDefault="0013207F" w:rsidP="0013207F">
            <w:pPr>
              <w:jc w:val="center"/>
              <w:rPr>
                <w:sz w:val="16"/>
                <w:szCs w:val="16"/>
              </w:rPr>
            </w:pPr>
            <w:r w:rsidRPr="0013207F">
              <w:rPr>
                <w:sz w:val="16"/>
                <w:szCs w:val="16"/>
              </w:rPr>
              <w:t>61040</w:t>
            </w:r>
          </w:p>
        </w:tc>
        <w:tc>
          <w:tcPr>
            <w:tcW w:w="461" w:type="dxa"/>
            <w:vAlign w:val="center"/>
            <w:hideMark/>
          </w:tcPr>
          <w:p w14:paraId="62310376" w14:textId="77777777" w:rsidR="0013207F" w:rsidRPr="0013207F" w:rsidRDefault="0013207F" w:rsidP="0013207F">
            <w:pPr>
              <w:rPr>
                <w:sz w:val="16"/>
                <w:szCs w:val="16"/>
              </w:rPr>
            </w:pPr>
            <w:r w:rsidRPr="0013207F">
              <w:rPr>
                <w:sz w:val="16"/>
                <w:szCs w:val="16"/>
              </w:rPr>
              <w:t>620</w:t>
            </w:r>
          </w:p>
        </w:tc>
        <w:tc>
          <w:tcPr>
            <w:tcW w:w="940" w:type="dxa"/>
            <w:noWrap/>
            <w:vAlign w:val="center"/>
            <w:hideMark/>
          </w:tcPr>
          <w:p w14:paraId="0D5EA5EE" w14:textId="77777777" w:rsidR="0013207F" w:rsidRPr="0013207F" w:rsidRDefault="0013207F" w:rsidP="0013207F">
            <w:pPr>
              <w:jc w:val="right"/>
              <w:rPr>
                <w:sz w:val="16"/>
                <w:szCs w:val="16"/>
              </w:rPr>
            </w:pPr>
            <w:r w:rsidRPr="0013207F">
              <w:rPr>
                <w:sz w:val="16"/>
                <w:szCs w:val="16"/>
              </w:rPr>
              <w:t>3 350,0</w:t>
            </w:r>
          </w:p>
        </w:tc>
        <w:tc>
          <w:tcPr>
            <w:tcW w:w="993" w:type="dxa"/>
            <w:noWrap/>
            <w:vAlign w:val="center"/>
            <w:hideMark/>
          </w:tcPr>
          <w:p w14:paraId="031049B2" w14:textId="77777777" w:rsidR="0013207F" w:rsidRPr="0013207F" w:rsidRDefault="0013207F" w:rsidP="0013207F">
            <w:pPr>
              <w:jc w:val="right"/>
              <w:rPr>
                <w:sz w:val="16"/>
                <w:szCs w:val="16"/>
              </w:rPr>
            </w:pPr>
            <w:r w:rsidRPr="0013207F">
              <w:rPr>
                <w:sz w:val="16"/>
                <w:szCs w:val="16"/>
              </w:rPr>
              <w:t>985,2</w:t>
            </w:r>
          </w:p>
        </w:tc>
        <w:tc>
          <w:tcPr>
            <w:tcW w:w="997" w:type="dxa"/>
            <w:noWrap/>
            <w:vAlign w:val="center"/>
            <w:hideMark/>
          </w:tcPr>
          <w:p w14:paraId="22E7E7EA" w14:textId="77777777" w:rsidR="0013207F" w:rsidRPr="0013207F" w:rsidRDefault="0013207F" w:rsidP="0013207F">
            <w:pPr>
              <w:jc w:val="right"/>
              <w:rPr>
                <w:sz w:val="16"/>
                <w:szCs w:val="16"/>
              </w:rPr>
            </w:pPr>
            <w:r w:rsidRPr="0013207F">
              <w:rPr>
                <w:sz w:val="16"/>
                <w:szCs w:val="16"/>
              </w:rPr>
              <w:t>985,2</w:t>
            </w:r>
          </w:p>
        </w:tc>
      </w:tr>
      <w:tr w:rsidR="0013207F" w:rsidRPr="0013207F" w14:paraId="08CC0898" w14:textId="77777777" w:rsidTr="0013207F">
        <w:trPr>
          <w:trHeight w:val="675"/>
        </w:trPr>
        <w:tc>
          <w:tcPr>
            <w:tcW w:w="3114" w:type="dxa"/>
            <w:vAlign w:val="center"/>
            <w:hideMark/>
          </w:tcPr>
          <w:p w14:paraId="0C1C6F1A" w14:textId="77777777" w:rsidR="0013207F" w:rsidRPr="0013207F" w:rsidRDefault="0013207F" w:rsidP="0013207F">
            <w:pPr>
              <w:rPr>
                <w:sz w:val="16"/>
                <w:szCs w:val="16"/>
              </w:rPr>
            </w:pPr>
            <w:r w:rsidRPr="0013207F">
              <w:rPr>
                <w:sz w:val="16"/>
                <w:szCs w:val="16"/>
              </w:rPr>
              <w:t>Другие вопросы в области национальной безопасности и правоохранительной деятельности</w:t>
            </w:r>
          </w:p>
        </w:tc>
        <w:tc>
          <w:tcPr>
            <w:tcW w:w="598" w:type="dxa"/>
            <w:vAlign w:val="center"/>
            <w:hideMark/>
          </w:tcPr>
          <w:p w14:paraId="39DEE51A" w14:textId="77777777" w:rsidR="0013207F" w:rsidRPr="0013207F" w:rsidRDefault="0013207F" w:rsidP="0013207F">
            <w:pPr>
              <w:jc w:val="center"/>
              <w:rPr>
                <w:b/>
                <w:bCs/>
                <w:sz w:val="16"/>
                <w:szCs w:val="16"/>
              </w:rPr>
            </w:pPr>
            <w:r w:rsidRPr="0013207F">
              <w:rPr>
                <w:b/>
                <w:bCs/>
                <w:sz w:val="16"/>
                <w:szCs w:val="16"/>
              </w:rPr>
              <w:t>900</w:t>
            </w:r>
          </w:p>
        </w:tc>
        <w:tc>
          <w:tcPr>
            <w:tcW w:w="419" w:type="dxa"/>
            <w:vAlign w:val="center"/>
            <w:hideMark/>
          </w:tcPr>
          <w:p w14:paraId="3707FA2D" w14:textId="77777777" w:rsidR="0013207F" w:rsidRPr="0013207F" w:rsidRDefault="0013207F" w:rsidP="0013207F">
            <w:pPr>
              <w:jc w:val="center"/>
              <w:rPr>
                <w:sz w:val="16"/>
                <w:szCs w:val="16"/>
              </w:rPr>
            </w:pPr>
            <w:r w:rsidRPr="0013207F">
              <w:rPr>
                <w:sz w:val="16"/>
                <w:szCs w:val="16"/>
              </w:rPr>
              <w:t>03</w:t>
            </w:r>
          </w:p>
        </w:tc>
        <w:tc>
          <w:tcPr>
            <w:tcW w:w="564" w:type="dxa"/>
            <w:vAlign w:val="center"/>
            <w:hideMark/>
          </w:tcPr>
          <w:p w14:paraId="4815611F" w14:textId="77777777" w:rsidR="0013207F" w:rsidRPr="0013207F" w:rsidRDefault="0013207F" w:rsidP="0013207F">
            <w:pPr>
              <w:jc w:val="center"/>
              <w:rPr>
                <w:sz w:val="16"/>
                <w:szCs w:val="16"/>
              </w:rPr>
            </w:pPr>
            <w:r w:rsidRPr="0013207F">
              <w:rPr>
                <w:sz w:val="16"/>
                <w:szCs w:val="16"/>
              </w:rPr>
              <w:t>14</w:t>
            </w:r>
          </w:p>
        </w:tc>
        <w:tc>
          <w:tcPr>
            <w:tcW w:w="376" w:type="dxa"/>
            <w:vAlign w:val="center"/>
            <w:hideMark/>
          </w:tcPr>
          <w:p w14:paraId="773BB4C1" w14:textId="77777777" w:rsidR="0013207F" w:rsidRPr="0013207F" w:rsidRDefault="0013207F" w:rsidP="0013207F">
            <w:pPr>
              <w:jc w:val="center"/>
              <w:rPr>
                <w:sz w:val="16"/>
                <w:szCs w:val="16"/>
              </w:rPr>
            </w:pPr>
            <w:r w:rsidRPr="0013207F">
              <w:rPr>
                <w:sz w:val="16"/>
                <w:szCs w:val="16"/>
              </w:rPr>
              <w:t> </w:t>
            </w:r>
          </w:p>
        </w:tc>
        <w:tc>
          <w:tcPr>
            <w:tcW w:w="296" w:type="dxa"/>
            <w:vAlign w:val="center"/>
            <w:hideMark/>
          </w:tcPr>
          <w:p w14:paraId="48924FCA" w14:textId="77777777" w:rsidR="0013207F" w:rsidRPr="0013207F" w:rsidRDefault="0013207F" w:rsidP="0013207F">
            <w:pPr>
              <w:jc w:val="center"/>
              <w:rPr>
                <w:sz w:val="16"/>
                <w:szCs w:val="16"/>
              </w:rPr>
            </w:pPr>
            <w:r w:rsidRPr="0013207F">
              <w:rPr>
                <w:sz w:val="16"/>
                <w:szCs w:val="16"/>
              </w:rPr>
              <w:t> </w:t>
            </w:r>
          </w:p>
        </w:tc>
        <w:tc>
          <w:tcPr>
            <w:tcW w:w="477" w:type="dxa"/>
            <w:vAlign w:val="center"/>
            <w:hideMark/>
          </w:tcPr>
          <w:p w14:paraId="300BE601" w14:textId="77777777" w:rsidR="0013207F" w:rsidRPr="0013207F" w:rsidRDefault="0013207F" w:rsidP="0013207F">
            <w:pPr>
              <w:jc w:val="center"/>
              <w:rPr>
                <w:sz w:val="16"/>
                <w:szCs w:val="16"/>
              </w:rPr>
            </w:pPr>
            <w:r w:rsidRPr="0013207F">
              <w:rPr>
                <w:sz w:val="16"/>
                <w:szCs w:val="16"/>
              </w:rPr>
              <w:t> </w:t>
            </w:r>
          </w:p>
        </w:tc>
        <w:tc>
          <w:tcPr>
            <w:tcW w:w="688" w:type="dxa"/>
            <w:vAlign w:val="center"/>
            <w:hideMark/>
          </w:tcPr>
          <w:p w14:paraId="5383843C" w14:textId="77777777" w:rsidR="0013207F" w:rsidRPr="0013207F" w:rsidRDefault="0013207F" w:rsidP="0013207F">
            <w:pPr>
              <w:jc w:val="center"/>
              <w:rPr>
                <w:sz w:val="16"/>
                <w:szCs w:val="16"/>
              </w:rPr>
            </w:pPr>
            <w:r w:rsidRPr="0013207F">
              <w:rPr>
                <w:sz w:val="16"/>
                <w:szCs w:val="16"/>
              </w:rPr>
              <w:t> </w:t>
            </w:r>
          </w:p>
        </w:tc>
        <w:tc>
          <w:tcPr>
            <w:tcW w:w="461" w:type="dxa"/>
            <w:vAlign w:val="center"/>
            <w:hideMark/>
          </w:tcPr>
          <w:p w14:paraId="7774E3C2" w14:textId="77777777" w:rsidR="0013207F" w:rsidRPr="0013207F" w:rsidRDefault="0013207F" w:rsidP="0013207F">
            <w:pPr>
              <w:rPr>
                <w:sz w:val="16"/>
                <w:szCs w:val="16"/>
              </w:rPr>
            </w:pPr>
            <w:r w:rsidRPr="0013207F">
              <w:rPr>
                <w:sz w:val="16"/>
                <w:szCs w:val="16"/>
              </w:rPr>
              <w:t> </w:t>
            </w:r>
          </w:p>
        </w:tc>
        <w:tc>
          <w:tcPr>
            <w:tcW w:w="940" w:type="dxa"/>
            <w:noWrap/>
            <w:vAlign w:val="center"/>
            <w:hideMark/>
          </w:tcPr>
          <w:p w14:paraId="5A52943E" w14:textId="77777777" w:rsidR="0013207F" w:rsidRPr="0013207F" w:rsidRDefault="0013207F" w:rsidP="0013207F">
            <w:pPr>
              <w:jc w:val="right"/>
              <w:rPr>
                <w:sz w:val="16"/>
                <w:szCs w:val="16"/>
              </w:rPr>
            </w:pPr>
            <w:r w:rsidRPr="0013207F">
              <w:rPr>
                <w:sz w:val="16"/>
                <w:szCs w:val="16"/>
              </w:rPr>
              <w:t>230,0</w:t>
            </w:r>
          </w:p>
        </w:tc>
        <w:tc>
          <w:tcPr>
            <w:tcW w:w="993" w:type="dxa"/>
            <w:noWrap/>
            <w:vAlign w:val="center"/>
            <w:hideMark/>
          </w:tcPr>
          <w:p w14:paraId="2D0DF7A6" w14:textId="77777777" w:rsidR="0013207F" w:rsidRPr="0013207F" w:rsidRDefault="0013207F" w:rsidP="0013207F">
            <w:pPr>
              <w:jc w:val="right"/>
              <w:rPr>
                <w:sz w:val="16"/>
                <w:szCs w:val="16"/>
              </w:rPr>
            </w:pPr>
            <w:r w:rsidRPr="0013207F">
              <w:rPr>
                <w:sz w:val="16"/>
                <w:szCs w:val="16"/>
              </w:rPr>
              <w:t> </w:t>
            </w:r>
          </w:p>
        </w:tc>
        <w:tc>
          <w:tcPr>
            <w:tcW w:w="997" w:type="dxa"/>
            <w:noWrap/>
            <w:vAlign w:val="center"/>
            <w:hideMark/>
          </w:tcPr>
          <w:p w14:paraId="0BE26F14" w14:textId="77777777" w:rsidR="0013207F" w:rsidRPr="0013207F" w:rsidRDefault="0013207F" w:rsidP="0013207F">
            <w:pPr>
              <w:jc w:val="right"/>
              <w:rPr>
                <w:sz w:val="16"/>
                <w:szCs w:val="16"/>
              </w:rPr>
            </w:pPr>
            <w:r w:rsidRPr="0013207F">
              <w:rPr>
                <w:sz w:val="16"/>
                <w:szCs w:val="16"/>
              </w:rPr>
              <w:t> </w:t>
            </w:r>
          </w:p>
        </w:tc>
      </w:tr>
      <w:tr w:rsidR="0013207F" w:rsidRPr="0013207F" w14:paraId="4036D0A9" w14:textId="77777777" w:rsidTr="0013207F">
        <w:trPr>
          <w:trHeight w:val="1125"/>
        </w:trPr>
        <w:tc>
          <w:tcPr>
            <w:tcW w:w="3114" w:type="dxa"/>
            <w:vAlign w:val="center"/>
            <w:hideMark/>
          </w:tcPr>
          <w:p w14:paraId="167256C9" w14:textId="77777777" w:rsidR="0013207F" w:rsidRPr="0013207F" w:rsidRDefault="0013207F" w:rsidP="0013207F">
            <w:pPr>
              <w:rPr>
                <w:sz w:val="16"/>
                <w:szCs w:val="16"/>
              </w:rPr>
            </w:pPr>
            <w:r w:rsidRPr="0013207F">
              <w:rPr>
                <w:sz w:val="16"/>
                <w:szCs w:val="16"/>
              </w:rPr>
              <w:t>Муниципальная программа Рузаевского муниципального района "Комплексная программа по усилению борьбы с преступностью и профилактике правонарушений" на 2022-2028 годы</w:t>
            </w:r>
          </w:p>
        </w:tc>
        <w:tc>
          <w:tcPr>
            <w:tcW w:w="598" w:type="dxa"/>
            <w:vAlign w:val="center"/>
            <w:hideMark/>
          </w:tcPr>
          <w:p w14:paraId="3B780CE6" w14:textId="77777777" w:rsidR="0013207F" w:rsidRPr="0013207F" w:rsidRDefault="0013207F" w:rsidP="0013207F">
            <w:pPr>
              <w:jc w:val="center"/>
              <w:rPr>
                <w:b/>
                <w:bCs/>
                <w:sz w:val="16"/>
                <w:szCs w:val="16"/>
              </w:rPr>
            </w:pPr>
            <w:r w:rsidRPr="0013207F">
              <w:rPr>
                <w:b/>
                <w:bCs/>
                <w:sz w:val="16"/>
                <w:szCs w:val="16"/>
              </w:rPr>
              <w:t>900</w:t>
            </w:r>
          </w:p>
        </w:tc>
        <w:tc>
          <w:tcPr>
            <w:tcW w:w="419" w:type="dxa"/>
            <w:vAlign w:val="center"/>
            <w:hideMark/>
          </w:tcPr>
          <w:p w14:paraId="0793B005" w14:textId="77777777" w:rsidR="0013207F" w:rsidRPr="0013207F" w:rsidRDefault="0013207F" w:rsidP="0013207F">
            <w:pPr>
              <w:jc w:val="center"/>
              <w:rPr>
                <w:sz w:val="16"/>
                <w:szCs w:val="16"/>
              </w:rPr>
            </w:pPr>
            <w:r w:rsidRPr="0013207F">
              <w:rPr>
                <w:sz w:val="16"/>
                <w:szCs w:val="16"/>
              </w:rPr>
              <w:t>03</w:t>
            </w:r>
          </w:p>
        </w:tc>
        <w:tc>
          <w:tcPr>
            <w:tcW w:w="564" w:type="dxa"/>
            <w:vAlign w:val="center"/>
            <w:hideMark/>
          </w:tcPr>
          <w:p w14:paraId="47D468D6" w14:textId="77777777" w:rsidR="0013207F" w:rsidRPr="0013207F" w:rsidRDefault="0013207F" w:rsidP="0013207F">
            <w:pPr>
              <w:jc w:val="center"/>
              <w:rPr>
                <w:sz w:val="16"/>
                <w:szCs w:val="16"/>
              </w:rPr>
            </w:pPr>
            <w:r w:rsidRPr="0013207F">
              <w:rPr>
                <w:sz w:val="16"/>
                <w:szCs w:val="16"/>
              </w:rPr>
              <w:t>14</w:t>
            </w:r>
          </w:p>
        </w:tc>
        <w:tc>
          <w:tcPr>
            <w:tcW w:w="376" w:type="dxa"/>
            <w:vAlign w:val="center"/>
            <w:hideMark/>
          </w:tcPr>
          <w:p w14:paraId="3AC6BC59" w14:textId="77777777" w:rsidR="0013207F" w:rsidRPr="0013207F" w:rsidRDefault="0013207F" w:rsidP="0013207F">
            <w:pPr>
              <w:jc w:val="center"/>
              <w:rPr>
                <w:sz w:val="16"/>
                <w:szCs w:val="16"/>
              </w:rPr>
            </w:pPr>
            <w:r w:rsidRPr="0013207F">
              <w:rPr>
                <w:sz w:val="16"/>
                <w:szCs w:val="16"/>
              </w:rPr>
              <w:t>19</w:t>
            </w:r>
          </w:p>
        </w:tc>
        <w:tc>
          <w:tcPr>
            <w:tcW w:w="296" w:type="dxa"/>
            <w:vAlign w:val="center"/>
            <w:hideMark/>
          </w:tcPr>
          <w:p w14:paraId="75347DAB" w14:textId="77777777" w:rsidR="0013207F" w:rsidRPr="0013207F" w:rsidRDefault="0013207F" w:rsidP="0013207F">
            <w:pPr>
              <w:jc w:val="center"/>
              <w:rPr>
                <w:sz w:val="16"/>
                <w:szCs w:val="16"/>
              </w:rPr>
            </w:pPr>
            <w:r w:rsidRPr="0013207F">
              <w:rPr>
                <w:sz w:val="16"/>
                <w:szCs w:val="16"/>
              </w:rPr>
              <w:t>0</w:t>
            </w:r>
          </w:p>
        </w:tc>
        <w:tc>
          <w:tcPr>
            <w:tcW w:w="477" w:type="dxa"/>
            <w:vAlign w:val="center"/>
            <w:hideMark/>
          </w:tcPr>
          <w:p w14:paraId="79C5F311" w14:textId="77777777" w:rsidR="0013207F" w:rsidRPr="0013207F" w:rsidRDefault="0013207F" w:rsidP="0013207F">
            <w:pPr>
              <w:jc w:val="center"/>
              <w:rPr>
                <w:sz w:val="16"/>
                <w:szCs w:val="16"/>
              </w:rPr>
            </w:pPr>
            <w:r w:rsidRPr="0013207F">
              <w:rPr>
                <w:sz w:val="16"/>
                <w:szCs w:val="16"/>
              </w:rPr>
              <w:t> </w:t>
            </w:r>
          </w:p>
        </w:tc>
        <w:tc>
          <w:tcPr>
            <w:tcW w:w="688" w:type="dxa"/>
            <w:vAlign w:val="center"/>
            <w:hideMark/>
          </w:tcPr>
          <w:p w14:paraId="3A0ACD62" w14:textId="77777777" w:rsidR="0013207F" w:rsidRPr="0013207F" w:rsidRDefault="0013207F" w:rsidP="0013207F">
            <w:pPr>
              <w:jc w:val="center"/>
              <w:rPr>
                <w:sz w:val="16"/>
                <w:szCs w:val="16"/>
              </w:rPr>
            </w:pPr>
            <w:r w:rsidRPr="0013207F">
              <w:rPr>
                <w:sz w:val="16"/>
                <w:szCs w:val="16"/>
              </w:rPr>
              <w:t> </w:t>
            </w:r>
          </w:p>
        </w:tc>
        <w:tc>
          <w:tcPr>
            <w:tcW w:w="461" w:type="dxa"/>
            <w:vAlign w:val="center"/>
            <w:hideMark/>
          </w:tcPr>
          <w:p w14:paraId="4B760C55" w14:textId="77777777" w:rsidR="0013207F" w:rsidRPr="0013207F" w:rsidRDefault="0013207F" w:rsidP="0013207F">
            <w:pPr>
              <w:jc w:val="center"/>
              <w:rPr>
                <w:sz w:val="16"/>
                <w:szCs w:val="16"/>
              </w:rPr>
            </w:pPr>
            <w:r w:rsidRPr="0013207F">
              <w:rPr>
                <w:sz w:val="16"/>
                <w:szCs w:val="16"/>
              </w:rPr>
              <w:t> </w:t>
            </w:r>
          </w:p>
        </w:tc>
        <w:tc>
          <w:tcPr>
            <w:tcW w:w="940" w:type="dxa"/>
            <w:noWrap/>
            <w:vAlign w:val="center"/>
            <w:hideMark/>
          </w:tcPr>
          <w:p w14:paraId="0AC3E9A8" w14:textId="77777777" w:rsidR="0013207F" w:rsidRPr="0013207F" w:rsidRDefault="0013207F" w:rsidP="0013207F">
            <w:pPr>
              <w:jc w:val="right"/>
              <w:rPr>
                <w:sz w:val="16"/>
                <w:szCs w:val="16"/>
              </w:rPr>
            </w:pPr>
            <w:r w:rsidRPr="0013207F">
              <w:rPr>
                <w:sz w:val="16"/>
                <w:szCs w:val="16"/>
              </w:rPr>
              <w:t>230,0</w:t>
            </w:r>
          </w:p>
        </w:tc>
        <w:tc>
          <w:tcPr>
            <w:tcW w:w="993" w:type="dxa"/>
            <w:noWrap/>
            <w:vAlign w:val="center"/>
            <w:hideMark/>
          </w:tcPr>
          <w:p w14:paraId="18E77E2B" w14:textId="77777777" w:rsidR="0013207F" w:rsidRPr="0013207F" w:rsidRDefault="0013207F" w:rsidP="0013207F">
            <w:pPr>
              <w:jc w:val="right"/>
              <w:rPr>
                <w:sz w:val="16"/>
                <w:szCs w:val="16"/>
              </w:rPr>
            </w:pPr>
            <w:r w:rsidRPr="0013207F">
              <w:rPr>
                <w:sz w:val="16"/>
                <w:szCs w:val="16"/>
              </w:rPr>
              <w:t> </w:t>
            </w:r>
          </w:p>
        </w:tc>
        <w:tc>
          <w:tcPr>
            <w:tcW w:w="997" w:type="dxa"/>
            <w:noWrap/>
            <w:vAlign w:val="center"/>
            <w:hideMark/>
          </w:tcPr>
          <w:p w14:paraId="03DFEA94" w14:textId="77777777" w:rsidR="0013207F" w:rsidRPr="0013207F" w:rsidRDefault="0013207F" w:rsidP="0013207F">
            <w:pPr>
              <w:jc w:val="right"/>
              <w:rPr>
                <w:sz w:val="16"/>
                <w:szCs w:val="16"/>
              </w:rPr>
            </w:pPr>
            <w:r w:rsidRPr="0013207F">
              <w:rPr>
                <w:sz w:val="16"/>
                <w:szCs w:val="16"/>
              </w:rPr>
              <w:t> </w:t>
            </w:r>
          </w:p>
        </w:tc>
      </w:tr>
      <w:tr w:rsidR="0013207F" w:rsidRPr="0013207F" w14:paraId="2CB6AB66" w14:textId="77777777" w:rsidTr="0013207F">
        <w:trPr>
          <w:trHeight w:val="405"/>
        </w:trPr>
        <w:tc>
          <w:tcPr>
            <w:tcW w:w="3114" w:type="dxa"/>
            <w:vAlign w:val="center"/>
            <w:hideMark/>
          </w:tcPr>
          <w:p w14:paraId="11EFB345" w14:textId="77777777" w:rsidR="0013207F" w:rsidRPr="0013207F" w:rsidRDefault="0013207F" w:rsidP="0013207F">
            <w:pPr>
              <w:rPr>
                <w:sz w:val="16"/>
                <w:szCs w:val="16"/>
              </w:rPr>
            </w:pPr>
            <w:r w:rsidRPr="0013207F">
              <w:rPr>
                <w:sz w:val="16"/>
                <w:szCs w:val="16"/>
              </w:rPr>
              <w:t>Основное мероприятие "Нормативное правовое обеспечение профилактики правонарушений"</w:t>
            </w:r>
          </w:p>
        </w:tc>
        <w:tc>
          <w:tcPr>
            <w:tcW w:w="598" w:type="dxa"/>
            <w:vAlign w:val="center"/>
            <w:hideMark/>
          </w:tcPr>
          <w:p w14:paraId="33BD29AC" w14:textId="77777777" w:rsidR="0013207F" w:rsidRPr="0013207F" w:rsidRDefault="0013207F" w:rsidP="0013207F">
            <w:pPr>
              <w:jc w:val="center"/>
              <w:rPr>
                <w:b/>
                <w:bCs/>
                <w:sz w:val="16"/>
                <w:szCs w:val="16"/>
              </w:rPr>
            </w:pPr>
            <w:r w:rsidRPr="0013207F">
              <w:rPr>
                <w:b/>
                <w:bCs/>
                <w:sz w:val="16"/>
                <w:szCs w:val="16"/>
              </w:rPr>
              <w:t>900</w:t>
            </w:r>
          </w:p>
        </w:tc>
        <w:tc>
          <w:tcPr>
            <w:tcW w:w="419" w:type="dxa"/>
            <w:vAlign w:val="center"/>
            <w:hideMark/>
          </w:tcPr>
          <w:p w14:paraId="7AF46986" w14:textId="77777777" w:rsidR="0013207F" w:rsidRPr="0013207F" w:rsidRDefault="0013207F" w:rsidP="0013207F">
            <w:pPr>
              <w:jc w:val="center"/>
              <w:rPr>
                <w:sz w:val="16"/>
                <w:szCs w:val="16"/>
              </w:rPr>
            </w:pPr>
            <w:r w:rsidRPr="0013207F">
              <w:rPr>
                <w:sz w:val="16"/>
                <w:szCs w:val="16"/>
              </w:rPr>
              <w:t>03</w:t>
            </w:r>
          </w:p>
        </w:tc>
        <w:tc>
          <w:tcPr>
            <w:tcW w:w="564" w:type="dxa"/>
            <w:vAlign w:val="center"/>
            <w:hideMark/>
          </w:tcPr>
          <w:p w14:paraId="0D8122CF" w14:textId="77777777" w:rsidR="0013207F" w:rsidRPr="0013207F" w:rsidRDefault="0013207F" w:rsidP="0013207F">
            <w:pPr>
              <w:jc w:val="center"/>
              <w:rPr>
                <w:sz w:val="16"/>
                <w:szCs w:val="16"/>
              </w:rPr>
            </w:pPr>
            <w:r w:rsidRPr="0013207F">
              <w:rPr>
                <w:sz w:val="16"/>
                <w:szCs w:val="16"/>
              </w:rPr>
              <w:t>14</w:t>
            </w:r>
          </w:p>
        </w:tc>
        <w:tc>
          <w:tcPr>
            <w:tcW w:w="376" w:type="dxa"/>
            <w:vAlign w:val="center"/>
            <w:hideMark/>
          </w:tcPr>
          <w:p w14:paraId="2E210CAF" w14:textId="77777777" w:rsidR="0013207F" w:rsidRPr="0013207F" w:rsidRDefault="0013207F" w:rsidP="0013207F">
            <w:pPr>
              <w:jc w:val="center"/>
              <w:rPr>
                <w:sz w:val="16"/>
                <w:szCs w:val="16"/>
              </w:rPr>
            </w:pPr>
            <w:r w:rsidRPr="0013207F">
              <w:rPr>
                <w:sz w:val="16"/>
                <w:szCs w:val="16"/>
              </w:rPr>
              <w:t>19</w:t>
            </w:r>
          </w:p>
        </w:tc>
        <w:tc>
          <w:tcPr>
            <w:tcW w:w="296" w:type="dxa"/>
            <w:vAlign w:val="center"/>
            <w:hideMark/>
          </w:tcPr>
          <w:p w14:paraId="44F052DE" w14:textId="77777777" w:rsidR="0013207F" w:rsidRPr="0013207F" w:rsidRDefault="0013207F" w:rsidP="0013207F">
            <w:pPr>
              <w:jc w:val="center"/>
              <w:rPr>
                <w:sz w:val="16"/>
                <w:szCs w:val="16"/>
              </w:rPr>
            </w:pPr>
            <w:r w:rsidRPr="0013207F">
              <w:rPr>
                <w:sz w:val="16"/>
                <w:szCs w:val="16"/>
              </w:rPr>
              <w:t>0</w:t>
            </w:r>
          </w:p>
        </w:tc>
        <w:tc>
          <w:tcPr>
            <w:tcW w:w="477" w:type="dxa"/>
            <w:vAlign w:val="center"/>
            <w:hideMark/>
          </w:tcPr>
          <w:p w14:paraId="52A7D874" w14:textId="77777777" w:rsidR="0013207F" w:rsidRPr="0013207F" w:rsidRDefault="0013207F" w:rsidP="0013207F">
            <w:pPr>
              <w:jc w:val="center"/>
              <w:rPr>
                <w:sz w:val="16"/>
                <w:szCs w:val="16"/>
              </w:rPr>
            </w:pPr>
            <w:r w:rsidRPr="0013207F">
              <w:rPr>
                <w:sz w:val="16"/>
                <w:szCs w:val="16"/>
              </w:rPr>
              <w:t>02</w:t>
            </w:r>
          </w:p>
        </w:tc>
        <w:tc>
          <w:tcPr>
            <w:tcW w:w="688" w:type="dxa"/>
            <w:vAlign w:val="center"/>
            <w:hideMark/>
          </w:tcPr>
          <w:p w14:paraId="0C27B0C3" w14:textId="77777777" w:rsidR="0013207F" w:rsidRPr="0013207F" w:rsidRDefault="0013207F" w:rsidP="0013207F">
            <w:pPr>
              <w:jc w:val="center"/>
              <w:rPr>
                <w:sz w:val="16"/>
                <w:szCs w:val="16"/>
              </w:rPr>
            </w:pPr>
            <w:r w:rsidRPr="0013207F">
              <w:rPr>
                <w:sz w:val="16"/>
                <w:szCs w:val="16"/>
              </w:rPr>
              <w:t> </w:t>
            </w:r>
          </w:p>
        </w:tc>
        <w:tc>
          <w:tcPr>
            <w:tcW w:w="461" w:type="dxa"/>
            <w:vAlign w:val="center"/>
            <w:hideMark/>
          </w:tcPr>
          <w:p w14:paraId="69B4DB6A" w14:textId="77777777" w:rsidR="0013207F" w:rsidRPr="0013207F" w:rsidRDefault="0013207F" w:rsidP="0013207F">
            <w:pPr>
              <w:jc w:val="center"/>
              <w:rPr>
                <w:sz w:val="16"/>
                <w:szCs w:val="16"/>
              </w:rPr>
            </w:pPr>
            <w:r w:rsidRPr="0013207F">
              <w:rPr>
                <w:sz w:val="16"/>
                <w:szCs w:val="16"/>
              </w:rPr>
              <w:t> </w:t>
            </w:r>
          </w:p>
        </w:tc>
        <w:tc>
          <w:tcPr>
            <w:tcW w:w="940" w:type="dxa"/>
            <w:noWrap/>
            <w:vAlign w:val="center"/>
            <w:hideMark/>
          </w:tcPr>
          <w:p w14:paraId="5A5262A6" w14:textId="77777777" w:rsidR="0013207F" w:rsidRPr="0013207F" w:rsidRDefault="0013207F" w:rsidP="0013207F">
            <w:pPr>
              <w:jc w:val="right"/>
              <w:rPr>
                <w:sz w:val="16"/>
                <w:szCs w:val="16"/>
              </w:rPr>
            </w:pPr>
            <w:r w:rsidRPr="0013207F">
              <w:rPr>
                <w:sz w:val="16"/>
                <w:szCs w:val="16"/>
              </w:rPr>
              <w:t>10,0</w:t>
            </w:r>
          </w:p>
        </w:tc>
        <w:tc>
          <w:tcPr>
            <w:tcW w:w="993" w:type="dxa"/>
            <w:noWrap/>
            <w:vAlign w:val="center"/>
            <w:hideMark/>
          </w:tcPr>
          <w:p w14:paraId="259F5EC9" w14:textId="77777777" w:rsidR="0013207F" w:rsidRPr="0013207F" w:rsidRDefault="0013207F" w:rsidP="0013207F">
            <w:pPr>
              <w:jc w:val="right"/>
              <w:rPr>
                <w:sz w:val="16"/>
                <w:szCs w:val="16"/>
              </w:rPr>
            </w:pPr>
            <w:r w:rsidRPr="0013207F">
              <w:rPr>
                <w:sz w:val="16"/>
                <w:szCs w:val="16"/>
              </w:rPr>
              <w:t> </w:t>
            </w:r>
          </w:p>
        </w:tc>
        <w:tc>
          <w:tcPr>
            <w:tcW w:w="997" w:type="dxa"/>
            <w:noWrap/>
            <w:vAlign w:val="center"/>
            <w:hideMark/>
          </w:tcPr>
          <w:p w14:paraId="6E040EBF" w14:textId="77777777" w:rsidR="0013207F" w:rsidRPr="0013207F" w:rsidRDefault="0013207F" w:rsidP="0013207F">
            <w:pPr>
              <w:jc w:val="right"/>
              <w:rPr>
                <w:sz w:val="16"/>
                <w:szCs w:val="16"/>
              </w:rPr>
            </w:pPr>
            <w:r w:rsidRPr="0013207F">
              <w:rPr>
                <w:sz w:val="16"/>
                <w:szCs w:val="16"/>
              </w:rPr>
              <w:t> </w:t>
            </w:r>
          </w:p>
        </w:tc>
      </w:tr>
      <w:tr w:rsidR="0013207F" w:rsidRPr="0013207F" w14:paraId="129EEE38" w14:textId="77777777" w:rsidTr="0013207F">
        <w:trPr>
          <w:trHeight w:val="675"/>
        </w:trPr>
        <w:tc>
          <w:tcPr>
            <w:tcW w:w="3114" w:type="dxa"/>
            <w:vAlign w:val="center"/>
            <w:hideMark/>
          </w:tcPr>
          <w:p w14:paraId="76DA4530" w14:textId="77777777" w:rsidR="0013207F" w:rsidRPr="0013207F" w:rsidRDefault="0013207F" w:rsidP="0013207F">
            <w:pPr>
              <w:rPr>
                <w:sz w:val="16"/>
                <w:szCs w:val="16"/>
              </w:rPr>
            </w:pPr>
            <w:r w:rsidRPr="0013207F">
              <w:rPr>
                <w:sz w:val="16"/>
                <w:szCs w:val="16"/>
              </w:rPr>
              <w:t>Мероприятия по укреплению общественного порядка и обеспечению общественной безопасности</w:t>
            </w:r>
          </w:p>
        </w:tc>
        <w:tc>
          <w:tcPr>
            <w:tcW w:w="598" w:type="dxa"/>
            <w:vAlign w:val="center"/>
            <w:hideMark/>
          </w:tcPr>
          <w:p w14:paraId="2E9D3A2D" w14:textId="77777777" w:rsidR="0013207F" w:rsidRPr="0013207F" w:rsidRDefault="0013207F" w:rsidP="0013207F">
            <w:pPr>
              <w:jc w:val="center"/>
              <w:rPr>
                <w:b/>
                <w:bCs/>
                <w:sz w:val="16"/>
                <w:szCs w:val="16"/>
              </w:rPr>
            </w:pPr>
            <w:r w:rsidRPr="0013207F">
              <w:rPr>
                <w:b/>
                <w:bCs/>
                <w:sz w:val="16"/>
                <w:szCs w:val="16"/>
              </w:rPr>
              <w:t>900</w:t>
            </w:r>
          </w:p>
        </w:tc>
        <w:tc>
          <w:tcPr>
            <w:tcW w:w="419" w:type="dxa"/>
            <w:vAlign w:val="center"/>
            <w:hideMark/>
          </w:tcPr>
          <w:p w14:paraId="60CD8E03" w14:textId="77777777" w:rsidR="0013207F" w:rsidRPr="0013207F" w:rsidRDefault="0013207F" w:rsidP="0013207F">
            <w:pPr>
              <w:jc w:val="center"/>
              <w:rPr>
                <w:sz w:val="16"/>
                <w:szCs w:val="16"/>
              </w:rPr>
            </w:pPr>
            <w:r w:rsidRPr="0013207F">
              <w:rPr>
                <w:sz w:val="16"/>
                <w:szCs w:val="16"/>
              </w:rPr>
              <w:t>03</w:t>
            </w:r>
          </w:p>
        </w:tc>
        <w:tc>
          <w:tcPr>
            <w:tcW w:w="564" w:type="dxa"/>
            <w:vAlign w:val="center"/>
            <w:hideMark/>
          </w:tcPr>
          <w:p w14:paraId="48CDF5BC" w14:textId="77777777" w:rsidR="0013207F" w:rsidRPr="0013207F" w:rsidRDefault="0013207F" w:rsidP="0013207F">
            <w:pPr>
              <w:jc w:val="center"/>
              <w:rPr>
                <w:sz w:val="16"/>
                <w:szCs w:val="16"/>
              </w:rPr>
            </w:pPr>
            <w:r w:rsidRPr="0013207F">
              <w:rPr>
                <w:sz w:val="16"/>
                <w:szCs w:val="16"/>
              </w:rPr>
              <w:t>14</w:t>
            </w:r>
          </w:p>
        </w:tc>
        <w:tc>
          <w:tcPr>
            <w:tcW w:w="376" w:type="dxa"/>
            <w:vAlign w:val="center"/>
            <w:hideMark/>
          </w:tcPr>
          <w:p w14:paraId="205915AD" w14:textId="77777777" w:rsidR="0013207F" w:rsidRPr="0013207F" w:rsidRDefault="0013207F" w:rsidP="0013207F">
            <w:pPr>
              <w:jc w:val="center"/>
              <w:rPr>
                <w:sz w:val="16"/>
                <w:szCs w:val="16"/>
              </w:rPr>
            </w:pPr>
            <w:r w:rsidRPr="0013207F">
              <w:rPr>
                <w:sz w:val="16"/>
                <w:szCs w:val="16"/>
              </w:rPr>
              <w:t>19</w:t>
            </w:r>
          </w:p>
        </w:tc>
        <w:tc>
          <w:tcPr>
            <w:tcW w:w="296" w:type="dxa"/>
            <w:vAlign w:val="center"/>
            <w:hideMark/>
          </w:tcPr>
          <w:p w14:paraId="14A1424D" w14:textId="77777777" w:rsidR="0013207F" w:rsidRPr="0013207F" w:rsidRDefault="0013207F" w:rsidP="0013207F">
            <w:pPr>
              <w:jc w:val="center"/>
              <w:rPr>
                <w:sz w:val="16"/>
                <w:szCs w:val="16"/>
              </w:rPr>
            </w:pPr>
            <w:r w:rsidRPr="0013207F">
              <w:rPr>
                <w:sz w:val="16"/>
                <w:szCs w:val="16"/>
              </w:rPr>
              <w:t>0</w:t>
            </w:r>
          </w:p>
        </w:tc>
        <w:tc>
          <w:tcPr>
            <w:tcW w:w="477" w:type="dxa"/>
            <w:vAlign w:val="center"/>
            <w:hideMark/>
          </w:tcPr>
          <w:p w14:paraId="09793D26" w14:textId="77777777" w:rsidR="0013207F" w:rsidRPr="0013207F" w:rsidRDefault="0013207F" w:rsidP="0013207F">
            <w:pPr>
              <w:jc w:val="center"/>
              <w:rPr>
                <w:sz w:val="16"/>
                <w:szCs w:val="16"/>
              </w:rPr>
            </w:pPr>
            <w:r w:rsidRPr="0013207F">
              <w:rPr>
                <w:sz w:val="16"/>
                <w:szCs w:val="16"/>
              </w:rPr>
              <w:t>02</w:t>
            </w:r>
          </w:p>
        </w:tc>
        <w:tc>
          <w:tcPr>
            <w:tcW w:w="688" w:type="dxa"/>
            <w:vAlign w:val="center"/>
            <w:hideMark/>
          </w:tcPr>
          <w:p w14:paraId="0B2B7EA0" w14:textId="77777777" w:rsidR="0013207F" w:rsidRPr="0013207F" w:rsidRDefault="0013207F" w:rsidP="0013207F">
            <w:pPr>
              <w:jc w:val="center"/>
              <w:rPr>
                <w:sz w:val="16"/>
                <w:szCs w:val="16"/>
              </w:rPr>
            </w:pPr>
            <w:r w:rsidRPr="0013207F">
              <w:rPr>
                <w:sz w:val="16"/>
                <w:szCs w:val="16"/>
              </w:rPr>
              <w:t>42300</w:t>
            </w:r>
          </w:p>
        </w:tc>
        <w:tc>
          <w:tcPr>
            <w:tcW w:w="461" w:type="dxa"/>
            <w:vAlign w:val="center"/>
            <w:hideMark/>
          </w:tcPr>
          <w:p w14:paraId="1EA56CDC" w14:textId="77777777" w:rsidR="0013207F" w:rsidRPr="0013207F" w:rsidRDefault="0013207F" w:rsidP="0013207F">
            <w:pPr>
              <w:jc w:val="center"/>
              <w:rPr>
                <w:sz w:val="16"/>
                <w:szCs w:val="16"/>
              </w:rPr>
            </w:pPr>
            <w:r w:rsidRPr="0013207F">
              <w:rPr>
                <w:sz w:val="16"/>
                <w:szCs w:val="16"/>
              </w:rPr>
              <w:t> </w:t>
            </w:r>
          </w:p>
        </w:tc>
        <w:tc>
          <w:tcPr>
            <w:tcW w:w="940" w:type="dxa"/>
            <w:noWrap/>
            <w:vAlign w:val="center"/>
            <w:hideMark/>
          </w:tcPr>
          <w:p w14:paraId="4B4DF842" w14:textId="77777777" w:rsidR="0013207F" w:rsidRPr="0013207F" w:rsidRDefault="0013207F" w:rsidP="0013207F">
            <w:pPr>
              <w:jc w:val="right"/>
              <w:rPr>
                <w:sz w:val="16"/>
                <w:szCs w:val="16"/>
              </w:rPr>
            </w:pPr>
            <w:r w:rsidRPr="0013207F">
              <w:rPr>
                <w:sz w:val="16"/>
                <w:szCs w:val="16"/>
              </w:rPr>
              <w:t>10,0</w:t>
            </w:r>
          </w:p>
        </w:tc>
        <w:tc>
          <w:tcPr>
            <w:tcW w:w="993" w:type="dxa"/>
            <w:noWrap/>
            <w:vAlign w:val="center"/>
            <w:hideMark/>
          </w:tcPr>
          <w:p w14:paraId="0939C8A2" w14:textId="77777777" w:rsidR="0013207F" w:rsidRPr="0013207F" w:rsidRDefault="0013207F" w:rsidP="0013207F">
            <w:pPr>
              <w:jc w:val="right"/>
              <w:rPr>
                <w:sz w:val="16"/>
                <w:szCs w:val="16"/>
              </w:rPr>
            </w:pPr>
            <w:r w:rsidRPr="0013207F">
              <w:rPr>
                <w:sz w:val="16"/>
                <w:szCs w:val="16"/>
              </w:rPr>
              <w:t> </w:t>
            </w:r>
          </w:p>
        </w:tc>
        <w:tc>
          <w:tcPr>
            <w:tcW w:w="997" w:type="dxa"/>
            <w:noWrap/>
            <w:vAlign w:val="center"/>
            <w:hideMark/>
          </w:tcPr>
          <w:p w14:paraId="08D29B5D" w14:textId="77777777" w:rsidR="0013207F" w:rsidRPr="0013207F" w:rsidRDefault="0013207F" w:rsidP="0013207F">
            <w:pPr>
              <w:jc w:val="right"/>
              <w:rPr>
                <w:sz w:val="16"/>
                <w:szCs w:val="16"/>
              </w:rPr>
            </w:pPr>
            <w:r w:rsidRPr="0013207F">
              <w:rPr>
                <w:sz w:val="16"/>
                <w:szCs w:val="16"/>
              </w:rPr>
              <w:t> </w:t>
            </w:r>
          </w:p>
        </w:tc>
      </w:tr>
      <w:tr w:rsidR="0013207F" w:rsidRPr="0013207F" w14:paraId="0BE6883B" w14:textId="77777777" w:rsidTr="0013207F">
        <w:trPr>
          <w:trHeight w:val="675"/>
        </w:trPr>
        <w:tc>
          <w:tcPr>
            <w:tcW w:w="3114" w:type="dxa"/>
            <w:vAlign w:val="center"/>
            <w:hideMark/>
          </w:tcPr>
          <w:p w14:paraId="76258CFE" w14:textId="77777777" w:rsidR="0013207F" w:rsidRPr="0013207F" w:rsidRDefault="0013207F" w:rsidP="0013207F">
            <w:pPr>
              <w:rPr>
                <w:sz w:val="16"/>
                <w:szCs w:val="16"/>
              </w:rPr>
            </w:pPr>
            <w:r w:rsidRPr="0013207F">
              <w:rPr>
                <w:sz w:val="16"/>
                <w:szCs w:val="16"/>
              </w:rPr>
              <w:lastRenderedPageBreak/>
              <w:t>Закупка товаров, работ и услуг для обеспечения государственных (муниципальных) нужд</w:t>
            </w:r>
          </w:p>
        </w:tc>
        <w:tc>
          <w:tcPr>
            <w:tcW w:w="598" w:type="dxa"/>
            <w:vAlign w:val="center"/>
            <w:hideMark/>
          </w:tcPr>
          <w:p w14:paraId="199EE463" w14:textId="77777777" w:rsidR="0013207F" w:rsidRPr="0013207F" w:rsidRDefault="0013207F" w:rsidP="0013207F">
            <w:pPr>
              <w:jc w:val="center"/>
              <w:rPr>
                <w:b/>
                <w:bCs/>
                <w:sz w:val="16"/>
                <w:szCs w:val="16"/>
              </w:rPr>
            </w:pPr>
            <w:r w:rsidRPr="0013207F">
              <w:rPr>
                <w:b/>
                <w:bCs/>
                <w:sz w:val="16"/>
                <w:szCs w:val="16"/>
              </w:rPr>
              <w:t>900</w:t>
            </w:r>
          </w:p>
        </w:tc>
        <w:tc>
          <w:tcPr>
            <w:tcW w:w="419" w:type="dxa"/>
            <w:vAlign w:val="center"/>
            <w:hideMark/>
          </w:tcPr>
          <w:p w14:paraId="7FAC6408" w14:textId="77777777" w:rsidR="0013207F" w:rsidRPr="0013207F" w:rsidRDefault="0013207F" w:rsidP="0013207F">
            <w:pPr>
              <w:jc w:val="center"/>
              <w:rPr>
                <w:sz w:val="16"/>
                <w:szCs w:val="16"/>
              </w:rPr>
            </w:pPr>
            <w:r w:rsidRPr="0013207F">
              <w:rPr>
                <w:sz w:val="16"/>
                <w:szCs w:val="16"/>
              </w:rPr>
              <w:t>03</w:t>
            </w:r>
          </w:p>
        </w:tc>
        <w:tc>
          <w:tcPr>
            <w:tcW w:w="564" w:type="dxa"/>
            <w:vAlign w:val="center"/>
            <w:hideMark/>
          </w:tcPr>
          <w:p w14:paraId="13867E58" w14:textId="77777777" w:rsidR="0013207F" w:rsidRPr="0013207F" w:rsidRDefault="0013207F" w:rsidP="0013207F">
            <w:pPr>
              <w:jc w:val="center"/>
              <w:rPr>
                <w:sz w:val="16"/>
                <w:szCs w:val="16"/>
              </w:rPr>
            </w:pPr>
            <w:r w:rsidRPr="0013207F">
              <w:rPr>
                <w:sz w:val="16"/>
                <w:szCs w:val="16"/>
              </w:rPr>
              <w:t>14</w:t>
            </w:r>
          </w:p>
        </w:tc>
        <w:tc>
          <w:tcPr>
            <w:tcW w:w="376" w:type="dxa"/>
            <w:vAlign w:val="center"/>
            <w:hideMark/>
          </w:tcPr>
          <w:p w14:paraId="29A9BE20" w14:textId="77777777" w:rsidR="0013207F" w:rsidRPr="0013207F" w:rsidRDefault="0013207F" w:rsidP="0013207F">
            <w:pPr>
              <w:jc w:val="center"/>
              <w:rPr>
                <w:sz w:val="16"/>
                <w:szCs w:val="16"/>
              </w:rPr>
            </w:pPr>
            <w:r w:rsidRPr="0013207F">
              <w:rPr>
                <w:sz w:val="16"/>
                <w:szCs w:val="16"/>
              </w:rPr>
              <w:t>19</w:t>
            </w:r>
          </w:p>
        </w:tc>
        <w:tc>
          <w:tcPr>
            <w:tcW w:w="296" w:type="dxa"/>
            <w:vAlign w:val="center"/>
            <w:hideMark/>
          </w:tcPr>
          <w:p w14:paraId="6FEFA864" w14:textId="77777777" w:rsidR="0013207F" w:rsidRPr="0013207F" w:rsidRDefault="0013207F" w:rsidP="0013207F">
            <w:pPr>
              <w:jc w:val="center"/>
              <w:rPr>
                <w:sz w:val="16"/>
                <w:szCs w:val="16"/>
              </w:rPr>
            </w:pPr>
            <w:r w:rsidRPr="0013207F">
              <w:rPr>
                <w:sz w:val="16"/>
                <w:szCs w:val="16"/>
              </w:rPr>
              <w:t>0</w:t>
            </w:r>
          </w:p>
        </w:tc>
        <w:tc>
          <w:tcPr>
            <w:tcW w:w="477" w:type="dxa"/>
            <w:vAlign w:val="center"/>
            <w:hideMark/>
          </w:tcPr>
          <w:p w14:paraId="581BEB34" w14:textId="77777777" w:rsidR="0013207F" w:rsidRPr="0013207F" w:rsidRDefault="0013207F" w:rsidP="0013207F">
            <w:pPr>
              <w:jc w:val="center"/>
              <w:rPr>
                <w:sz w:val="16"/>
                <w:szCs w:val="16"/>
              </w:rPr>
            </w:pPr>
            <w:r w:rsidRPr="0013207F">
              <w:rPr>
                <w:sz w:val="16"/>
                <w:szCs w:val="16"/>
              </w:rPr>
              <w:t>02</w:t>
            </w:r>
          </w:p>
        </w:tc>
        <w:tc>
          <w:tcPr>
            <w:tcW w:w="688" w:type="dxa"/>
            <w:vAlign w:val="center"/>
            <w:hideMark/>
          </w:tcPr>
          <w:p w14:paraId="421B12DE" w14:textId="77777777" w:rsidR="0013207F" w:rsidRPr="0013207F" w:rsidRDefault="0013207F" w:rsidP="0013207F">
            <w:pPr>
              <w:jc w:val="center"/>
              <w:rPr>
                <w:sz w:val="16"/>
                <w:szCs w:val="16"/>
              </w:rPr>
            </w:pPr>
            <w:r w:rsidRPr="0013207F">
              <w:rPr>
                <w:sz w:val="16"/>
                <w:szCs w:val="16"/>
              </w:rPr>
              <w:t>42300</w:t>
            </w:r>
          </w:p>
        </w:tc>
        <w:tc>
          <w:tcPr>
            <w:tcW w:w="461" w:type="dxa"/>
            <w:vAlign w:val="center"/>
            <w:hideMark/>
          </w:tcPr>
          <w:p w14:paraId="23AF947C" w14:textId="77777777" w:rsidR="0013207F" w:rsidRPr="0013207F" w:rsidRDefault="0013207F" w:rsidP="0013207F">
            <w:pPr>
              <w:jc w:val="center"/>
              <w:rPr>
                <w:sz w:val="16"/>
                <w:szCs w:val="16"/>
              </w:rPr>
            </w:pPr>
            <w:r w:rsidRPr="0013207F">
              <w:rPr>
                <w:sz w:val="16"/>
                <w:szCs w:val="16"/>
              </w:rPr>
              <w:t>200</w:t>
            </w:r>
          </w:p>
        </w:tc>
        <w:tc>
          <w:tcPr>
            <w:tcW w:w="940" w:type="dxa"/>
            <w:noWrap/>
            <w:vAlign w:val="center"/>
            <w:hideMark/>
          </w:tcPr>
          <w:p w14:paraId="21E0179D" w14:textId="77777777" w:rsidR="0013207F" w:rsidRPr="0013207F" w:rsidRDefault="0013207F" w:rsidP="0013207F">
            <w:pPr>
              <w:jc w:val="right"/>
              <w:rPr>
                <w:sz w:val="16"/>
                <w:szCs w:val="16"/>
              </w:rPr>
            </w:pPr>
            <w:r w:rsidRPr="0013207F">
              <w:rPr>
                <w:sz w:val="16"/>
                <w:szCs w:val="16"/>
              </w:rPr>
              <w:t>10,0</w:t>
            </w:r>
          </w:p>
        </w:tc>
        <w:tc>
          <w:tcPr>
            <w:tcW w:w="993" w:type="dxa"/>
            <w:noWrap/>
            <w:vAlign w:val="center"/>
            <w:hideMark/>
          </w:tcPr>
          <w:p w14:paraId="2CF6AF36" w14:textId="77777777" w:rsidR="0013207F" w:rsidRPr="0013207F" w:rsidRDefault="0013207F" w:rsidP="0013207F">
            <w:pPr>
              <w:jc w:val="right"/>
              <w:rPr>
                <w:sz w:val="16"/>
                <w:szCs w:val="16"/>
              </w:rPr>
            </w:pPr>
            <w:r w:rsidRPr="0013207F">
              <w:rPr>
                <w:sz w:val="16"/>
                <w:szCs w:val="16"/>
              </w:rPr>
              <w:t> </w:t>
            </w:r>
          </w:p>
        </w:tc>
        <w:tc>
          <w:tcPr>
            <w:tcW w:w="997" w:type="dxa"/>
            <w:noWrap/>
            <w:vAlign w:val="center"/>
            <w:hideMark/>
          </w:tcPr>
          <w:p w14:paraId="0EAC87E8" w14:textId="77777777" w:rsidR="0013207F" w:rsidRPr="0013207F" w:rsidRDefault="0013207F" w:rsidP="0013207F">
            <w:pPr>
              <w:jc w:val="right"/>
              <w:rPr>
                <w:sz w:val="16"/>
                <w:szCs w:val="16"/>
              </w:rPr>
            </w:pPr>
            <w:r w:rsidRPr="0013207F">
              <w:rPr>
                <w:sz w:val="16"/>
                <w:szCs w:val="16"/>
              </w:rPr>
              <w:t> </w:t>
            </w:r>
          </w:p>
        </w:tc>
      </w:tr>
      <w:tr w:rsidR="0013207F" w:rsidRPr="0013207F" w14:paraId="7D89756C" w14:textId="77777777" w:rsidTr="0013207F">
        <w:trPr>
          <w:trHeight w:val="675"/>
        </w:trPr>
        <w:tc>
          <w:tcPr>
            <w:tcW w:w="3114" w:type="dxa"/>
            <w:vAlign w:val="center"/>
            <w:hideMark/>
          </w:tcPr>
          <w:p w14:paraId="2604F4B6" w14:textId="77777777" w:rsidR="0013207F" w:rsidRPr="0013207F" w:rsidRDefault="0013207F" w:rsidP="0013207F">
            <w:pPr>
              <w:rPr>
                <w:sz w:val="16"/>
                <w:szCs w:val="16"/>
              </w:rPr>
            </w:pPr>
            <w:r w:rsidRPr="0013207F">
              <w:rPr>
                <w:sz w:val="16"/>
                <w:szCs w:val="16"/>
              </w:rPr>
              <w:t>Иные закупки товаров, работ и услуг для обеспечение государственных (муниципальных) нужд</w:t>
            </w:r>
          </w:p>
        </w:tc>
        <w:tc>
          <w:tcPr>
            <w:tcW w:w="598" w:type="dxa"/>
            <w:vAlign w:val="center"/>
            <w:hideMark/>
          </w:tcPr>
          <w:p w14:paraId="272CA337" w14:textId="77777777" w:rsidR="0013207F" w:rsidRPr="0013207F" w:rsidRDefault="0013207F" w:rsidP="0013207F">
            <w:pPr>
              <w:jc w:val="center"/>
              <w:rPr>
                <w:b/>
                <w:bCs/>
                <w:sz w:val="16"/>
                <w:szCs w:val="16"/>
              </w:rPr>
            </w:pPr>
            <w:r w:rsidRPr="0013207F">
              <w:rPr>
                <w:b/>
                <w:bCs/>
                <w:sz w:val="16"/>
                <w:szCs w:val="16"/>
              </w:rPr>
              <w:t>900</w:t>
            </w:r>
          </w:p>
        </w:tc>
        <w:tc>
          <w:tcPr>
            <w:tcW w:w="419" w:type="dxa"/>
            <w:vAlign w:val="center"/>
            <w:hideMark/>
          </w:tcPr>
          <w:p w14:paraId="767E3830" w14:textId="77777777" w:rsidR="0013207F" w:rsidRPr="0013207F" w:rsidRDefault="0013207F" w:rsidP="0013207F">
            <w:pPr>
              <w:jc w:val="center"/>
              <w:rPr>
                <w:sz w:val="16"/>
                <w:szCs w:val="16"/>
              </w:rPr>
            </w:pPr>
            <w:r w:rsidRPr="0013207F">
              <w:rPr>
                <w:sz w:val="16"/>
                <w:szCs w:val="16"/>
              </w:rPr>
              <w:t>03</w:t>
            </w:r>
          </w:p>
        </w:tc>
        <w:tc>
          <w:tcPr>
            <w:tcW w:w="564" w:type="dxa"/>
            <w:vAlign w:val="center"/>
            <w:hideMark/>
          </w:tcPr>
          <w:p w14:paraId="633E8704" w14:textId="77777777" w:rsidR="0013207F" w:rsidRPr="0013207F" w:rsidRDefault="0013207F" w:rsidP="0013207F">
            <w:pPr>
              <w:jc w:val="center"/>
              <w:rPr>
                <w:sz w:val="16"/>
                <w:szCs w:val="16"/>
              </w:rPr>
            </w:pPr>
            <w:r w:rsidRPr="0013207F">
              <w:rPr>
                <w:sz w:val="16"/>
                <w:szCs w:val="16"/>
              </w:rPr>
              <w:t>14</w:t>
            </w:r>
          </w:p>
        </w:tc>
        <w:tc>
          <w:tcPr>
            <w:tcW w:w="376" w:type="dxa"/>
            <w:vAlign w:val="center"/>
            <w:hideMark/>
          </w:tcPr>
          <w:p w14:paraId="70CE8EC6" w14:textId="77777777" w:rsidR="0013207F" w:rsidRPr="0013207F" w:rsidRDefault="0013207F" w:rsidP="0013207F">
            <w:pPr>
              <w:jc w:val="center"/>
              <w:rPr>
                <w:sz w:val="16"/>
                <w:szCs w:val="16"/>
              </w:rPr>
            </w:pPr>
            <w:r w:rsidRPr="0013207F">
              <w:rPr>
                <w:sz w:val="16"/>
                <w:szCs w:val="16"/>
              </w:rPr>
              <w:t>19</w:t>
            </w:r>
          </w:p>
        </w:tc>
        <w:tc>
          <w:tcPr>
            <w:tcW w:w="296" w:type="dxa"/>
            <w:vAlign w:val="center"/>
            <w:hideMark/>
          </w:tcPr>
          <w:p w14:paraId="3F483877" w14:textId="77777777" w:rsidR="0013207F" w:rsidRPr="0013207F" w:rsidRDefault="0013207F" w:rsidP="0013207F">
            <w:pPr>
              <w:jc w:val="center"/>
              <w:rPr>
                <w:sz w:val="16"/>
                <w:szCs w:val="16"/>
              </w:rPr>
            </w:pPr>
            <w:r w:rsidRPr="0013207F">
              <w:rPr>
                <w:sz w:val="16"/>
                <w:szCs w:val="16"/>
              </w:rPr>
              <w:t>0</w:t>
            </w:r>
          </w:p>
        </w:tc>
        <w:tc>
          <w:tcPr>
            <w:tcW w:w="477" w:type="dxa"/>
            <w:vAlign w:val="center"/>
            <w:hideMark/>
          </w:tcPr>
          <w:p w14:paraId="50AB14DB" w14:textId="77777777" w:rsidR="0013207F" w:rsidRPr="0013207F" w:rsidRDefault="0013207F" w:rsidP="0013207F">
            <w:pPr>
              <w:jc w:val="center"/>
              <w:rPr>
                <w:sz w:val="16"/>
                <w:szCs w:val="16"/>
              </w:rPr>
            </w:pPr>
            <w:r w:rsidRPr="0013207F">
              <w:rPr>
                <w:sz w:val="16"/>
                <w:szCs w:val="16"/>
              </w:rPr>
              <w:t>02</w:t>
            </w:r>
          </w:p>
        </w:tc>
        <w:tc>
          <w:tcPr>
            <w:tcW w:w="688" w:type="dxa"/>
            <w:vAlign w:val="center"/>
            <w:hideMark/>
          </w:tcPr>
          <w:p w14:paraId="4E4BF76A" w14:textId="77777777" w:rsidR="0013207F" w:rsidRPr="0013207F" w:rsidRDefault="0013207F" w:rsidP="0013207F">
            <w:pPr>
              <w:jc w:val="center"/>
              <w:rPr>
                <w:sz w:val="16"/>
                <w:szCs w:val="16"/>
              </w:rPr>
            </w:pPr>
            <w:r w:rsidRPr="0013207F">
              <w:rPr>
                <w:sz w:val="16"/>
                <w:szCs w:val="16"/>
              </w:rPr>
              <w:t>42300</w:t>
            </w:r>
          </w:p>
        </w:tc>
        <w:tc>
          <w:tcPr>
            <w:tcW w:w="461" w:type="dxa"/>
            <w:vAlign w:val="center"/>
            <w:hideMark/>
          </w:tcPr>
          <w:p w14:paraId="535F7FE3" w14:textId="77777777" w:rsidR="0013207F" w:rsidRPr="0013207F" w:rsidRDefault="0013207F" w:rsidP="0013207F">
            <w:pPr>
              <w:jc w:val="center"/>
              <w:rPr>
                <w:sz w:val="16"/>
                <w:szCs w:val="16"/>
              </w:rPr>
            </w:pPr>
            <w:r w:rsidRPr="0013207F">
              <w:rPr>
                <w:sz w:val="16"/>
                <w:szCs w:val="16"/>
              </w:rPr>
              <w:t>240</w:t>
            </w:r>
          </w:p>
        </w:tc>
        <w:tc>
          <w:tcPr>
            <w:tcW w:w="940" w:type="dxa"/>
            <w:noWrap/>
            <w:vAlign w:val="center"/>
            <w:hideMark/>
          </w:tcPr>
          <w:p w14:paraId="11BA1444" w14:textId="77777777" w:rsidR="0013207F" w:rsidRPr="0013207F" w:rsidRDefault="0013207F" w:rsidP="0013207F">
            <w:pPr>
              <w:jc w:val="right"/>
              <w:rPr>
                <w:sz w:val="16"/>
                <w:szCs w:val="16"/>
              </w:rPr>
            </w:pPr>
            <w:r w:rsidRPr="0013207F">
              <w:rPr>
                <w:sz w:val="16"/>
                <w:szCs w:val="16"/>
              </w:rPr>
              <w:t>10,0</w:t>
            </w:r>
          </w:p>
        </w:tc>
        <w:tc>
          <w:tcPr>
            <w:tcW w:w="993" w:type="dxa"/>
            <w:noWrap/>
            <w:vAlign w:val="center"/>
            <w:hideMark/>
          </w:tcPr>
          <w:p w14:paraId="2AA81E4A" w14:textId="77777777" w:rsidR="0013207F" w:rsidRPr="0013207F" w:rsidRDefault="0013207F" w:rsidP="0013207F">
            <w:pPr>
              <w:jc w:val="right"/>
              <w:rPr>
                <w:sz w:val="16"/>
                <w:szCs w:val="16"/>
              </w:rPr>
            </w:pPr>
            <w:r w:rsidRPr="0013207F">
              <w:rPr>
                <w:sz w:val="16"/>
                <w:szCs w:val="16"/>
              </w:rPr>
              <w:t> </w:t>
            </w:r>
          </w:p>
        </w:tc>
        <w:tc>
          <w:tcPr>
            <w:tcW w:w="997" w:type="dxa"/>
            <w:noWrap/>
            <w:vAlign w:val="center"/>
            <w:hideMark/>
          </w:tcPr>
          <w:p w14:paraId="0E9ECF75" w14:textId="77777777" w:rsidR="0013207F" w:rsidRPr="0013207F" w:rsidRDefault="0013207F" w:rsidP="0013207F">
            <w:pPr>
              <w:jc w:val="right"/>
              <w:rPr>
                <w:sz w:val="16"/>
                <w:szCs w:val="16"/>
              </w:rPr>
            </w:pPr>
            <w:r w:rsidRPr="0013207F">
              <w:rPr>
                <w:sz w:val="16"/>
                <w:szCs w:val="16"/>
              </w:rPr>
              <w:t> </w:t>
            </w:r>
          </w:p>
        </w:tc>
      </w:tr>
      <w:tr w:rsidR="0013207F" w:rsidRPr="0013207F" w14:paraId="79AEFE76" w14:textId="77777777" w:rsidTr="0013207F">
        <w:trPr>
          <w:trHeight w:val="675"/>
        </w:trPr>
        <w:tc>
          <w:tcPr>
            <w:tcW w:w="3114" w:type="dxa"/>
            <w:vAlign w:val="center"/>
            <w:hideMark/>
          </w:tcPr>
          <w:p w14:paraId="1D6A99BC" w14:textId="77777777" w:rsidR="0013207F" w:rsidRPr="0013207F" w:rsidRDefault="0013207F" w:rsidP="0013207F">
            <w:pPr>
              <w:rPr>
                <w:sz w:val="16"/>
                <w:szCs w:val="16"/>
              </w:rPr>
            </w:pPr>
            <w:r w:rsidRPr="0013207F">
              <w:rPr>
                <w:sz w:val="16"/>
                <w:szCs w:val="16"/>
              </w:rPr>
              <w:t>Основное мероприятие "Профилактика правонарушений на территории Рузаевского муниципального района"</w:t>
            </w:r>
          </w:p>
        </w:tc>
        <w:tc>
          <w:tcPr>
            <w:tcW w:w="598" w:type="dxa"/>
            <w:vAlign w:val="center"/>
            <w:hideMark/>
          </w:tcPr>
          <w:p w14:paraId="1D98918C" w14:textId="77777777" w:rsidR="0013207F" w:rsidRPr="0013207F" w:rsidRDefault="0013207F" w:rsidP="0013207F">
            <w:pPr>
              <w:jc w:val="center"/>
              <w:rPr>
                <w:b/>
                <w:bCs/>
                <w:sz w:val="16"/>
                <w:szCs w:val="16"/>
              </w:rPr>
            </w:pPr>
            <w:r w:rsidRPr="0013207F">
              <w:rPr>
                <w:b/>
                <w:bCs/>
                <w:sz w:val="16"/>
                <w:szCs w:val="16"/>
              </w:rPr>
              <w:t>900</w:t>
            </w:r>
          </w:p>
        </w:tc>
        <w:tc>
          <w:tcPr>
            <w:tcW w:w="419" w:type="dxa"/>
            <w:vAlign w:val="center"/>
            <w:hideMark/>
          </w:tcPr>
          <w:p w14:paraId="01146FF2" w14:textId="77777777" w:rsidR="0013207F" w:rsidRPr="0013207F" w:rsidRDefault="0013207F" w:rsidP="0013207F">
            <w:pPr>
              <w:jc w:val="center"/>
              <w:rPr>
                <w:sz w:val="16"/>
                <w:szCs w:val="16"/>
              </w:rPr>
            </w:pPr>
            <w:r w:rsidRPr="0013207F">
              <w:rPr>
                <w:sz w:val="16"/>
                <w:szCs w:val="16"/>
              </w:rPr>
              <w:t>03</w:t>
            </w:r>
          </w:p>
        </w:tc>
        <w:tc>
          <w:tcPr>
            <w:tcW w:w="564" w:type="dxa"/>
            <w:vAlign w:val="center"/>
            <w:hideMark/>
          </w:tcPr>
          <w:p w14:paraId="0817405A" w14:textId="77777777" w:rsidR="0013207F" w:rsidRPr="0013207F" w:rsidRDefault="0013207F" w:rsidP="0013207F">
            <w:pPr>
              <w:jc w:val="center"/>
              <w:rPr>
                <w:sz w:val="16"/>
                <w:szCs w:val="16"/>
              </w:rPr>
            </w:pPr>
            <w:r w:rsidRPr="0013207F">
              <w:rPr>
                <w:sz w:val="16"/>
                <w:szCs w:val="16"/>
              </w:rPr>
              <w:t>14</w:t>
            </w:r>
          </w:p>
        </w:tc>
        <w:tc>
          <w:tcPr>
            <w:tcW w:w="376" w:type="dxa"/>
            <w:vAlign w:val="center"/>
            <w:hideMark/>
          </w:tcPr>
          <w:p w14:paraId="7F0C8154" w14:textId="77777777" w:rsidR="0013207F" w:rsidRPr="0013207F" w:rsidRDefault="0013207F" w:rsidP="0013207F">
            <w:pPr>
              <w:jc w:val="center"/>
              <w:rPr>
                <w:sz w:val="16"/>
                <w:szCs w:val="16"/>
              </w:rPr>
            </w:pPr>
            <w:r w:rsidRPr="0013207F">
              <w:rPr>
                <w:sz w:val="16"/>
                <w:szCs w:val="16"/>
              </w:rPr>
              <w:t>19</w:t>
            </w:r>
          </w:p>
        </w:tc>
        <w:tc>
          <w:tcPr>
            <w:tcW w:w="296" w:type="dxa"/>
            <w:vAlign w:val="center"/>
            <w:hideMark/>
          </w:tcPr>
          <w:p w14:paraId="1DCA678B" w14:textId="77777777" w:rsidR="0013207F" w:rsidRPr="0013207F" w:rsidRDefault="0013207F" w:rsidP="0013207F">
            <w:pPr>
              <w:jc w:val="center"/>
              <w:rPr>
                <w:sz w:val="16"/>
                <w:szCs w:val="16"/>
              </w:rPr>
            </w:pPr>
            <w:r w:rsidRPr="0013207F">
              <w:rPr>
                <w:sz w:val="16"/>
                <w:szCs w:val="16"/>
              </w:rPr>
              <w:t>0</w:t>
            </w:r>
          </w:p>
        </w:tc>
        <w:tc>
          <w:tcPr>
            <w:tcW w:w="477" w:type="dxa"/>
            <w:vAlign w:val="center"/>
            <w:hideMark/>
          </w:tcPr>
          <w:p w14:paraId="78F310A4" w14:textId="77777777" w:rsidR="0013207F" w:rsidRPr="0013207F" w:rsidRDefault="0013207F" w:rsidP="0013207F">
            <w:pPr>
              <w:jc w:val="center"/>
              <w:rPr>
                <w:sz w:val="16"/>
                <w:szCs w:val="16"/>
              </w:rPr>
            </w:pPr>
            <w:r w:rsidRPr="0013207F">
              <w:rPr>
                <w:sz w:val="16"/>
                <w:szCs w:val="16"/>
              </w:rPr>
              <w:t>03</w:t>
            </w:r>
          </w:p>
        </w:tc>
        <w:tc>
          <w:tcPr>
            <w:tcW w:w="688" w:type="dxa"/>
            <w:vAlign w:val="center"/>
            <w:hideMark/>
          </w:tcPr>
          <w:p w14:paraId="1FD258EB" w14:textId="77777777" w:rsidR="0013207F" w:rsidRPr="0013207F" w:rsidRDefault="0013207F" w:rsidP="0013207F">
            <w:pPr>
              <w:jc w:val="center"/>
              <w:rPr>
                <w:sz w:val="16"/>
                <w:szCs w:val="16"/>
              </w:rPr>
            </w:pPr>
            <w:r w:rsidRPr="0013207F">
              <w:rPr>
                <w:sz w:val="16"/>
                <w:szCs w:val="16"/>
              </w:rPr>
              <w:t> </w:t>
            </w:r>
          </w:p>
        </w:tc>
        <w:tc>
          <w:tcPr>
            <w:tcW w:w="461" w:type="dxa"/>
            <w:vAlign w:val="center"/>
            <w:hideMark/>
          </w:tcPr>
          <w:p w14:paraId="63A9F43A" w14:textId="77777777" w:rsidR="0013207F" w:rsidRPr="0013207F" w:rsidRDefault="0013207F" w:rsidP="0013207F">
            <w:pPr>
              <w:jc w:val="center"/>
              <w:rPr>
                <w:sz w:val="16"/>
                <w:szCs w:val="16"/>
              </w:rPr>
            </w:pPr>
            <w:r w:rsidRPr="0013207F">
              <w:rPr>
                <w:sz w:val="16"/>
                <w:szCs w:val="16"/>
              </w:rPr>
              <w:t> </w:t>
            </w:r>
          </w:p>
        </w:tc>
        <w:tc>
          <w:tcPr>
            <w:tcW w:w="940" w:type="dxa"/>
            <w:noWrap/>
            <w:vAlign w:val="center"/>
            <w:hideMark/>
          </w:tcPr>
          <w:p w14:paraId="0A0B5281" w14:textId="77777777" w:rsidR="0013207F" w:rsidRPr="0013207F" w:rsidRDefault="0013207F" w:rsidP="0013207F">
            <w:pPr>
              <w:jc w:val="right"/>
              <w:rPr>
                <w:sz w:val="16"/>
                <w:szCs w:val="16"/>
              </w:rPr>
            </w:pPr>
            <w:r w:rsidRPr="0013207F">
              <w:rPr>
                <w:sz w:val="16"/>
                <w:szCs w:val="16"/>
              </w:rPr>
              <w:t>65,0</w:t>
            </w:r>
          </w:p>
        </w:tc>
        <w:tc>
          <w:tcPr>
            <w:tcW w:w="993" w:type="dxa"/>
            <w:noWrap/>
            <w:vAlign w:val="center"/>
            <w:hideMark/>
          </w:tcPr>
          <w:p w14:paraId="6F68D4E2" w14:textId="77777777" w:rsidR="0013207F" w:rsidRPr="0013207F" w:rsidRDefault="0013207F" w:rsidP="0013207F">
            <w:pPr>
              <w:jc w:val="right"/>
              <w:rPr>
                <w:sz w:val="16"/>
                <w:szCs w:val="16"/>
              </w:rPr>
            </w:pPr>
            <w:r w:rsidRPr="0013207F">
              <w:rPr>
                <w:sz w:val="16"/>
                <w:szCs w:val="16"/>
              </w:rPr>
              <w:t> </w:t>
            </w:r>
          </w:p>
        </w:tc>
        <w:tc>
          <w:tcPr>
            <w:tcW w:w="997" w:type="dxa"/>
            <w:noWrap/>
            <w:vAlign w:val="center"/>
            <w:hideMark/>
          </w:tcPr>
          <w:p w14:paraId="23BBE0E2" w14:textId="77777777" w:rsidR="0013207F" w:rsidRPr="0013207F" w:rsidRDefault="0013207F" w:rsidP="0013207F">
            <w:pPr>
              <w:jc w:val="right"/>
              <w:rPr>
                <w:sz w:val="16"/>
                <w:szCs w:val="16"/>
              </w:rPr>
            </w:pPr>
            <w:r w:rsidRPr="0013207F">
              <w:rPr>
                <w:sz w:val="16"/>
                <w:szCs w:val="16"/>
              </w:rPr>
              <w:t> </w:t>
            </w:r>
          </w:p>
        </w:tc>
      </w:tr>
      <w:tr w:rsidR="0013207F" w:rsidRPr="0013207F" w14:paraId="36D21DF8" w14:textId="77777777" w:rsidTr="0013207F">
        <w:trPr>
          <w:trHeight w:val="675"/>
        </w:trPr>
        <w:tc>
          <w:tcPr>
            <w:tcW w:w="3114" w:type="dxa"/>
            <w:vAlign w:val="center"/>
            <w:hideMark/>
          </w:tcPr>
          <w:p w14:paraId="4964F631" w14:textId="77777777" w:rsidR="0013207F" w:rsidRPr="0013207F" w:rsidRDefault="0013207F" w:rsidP="0013207F">
            <w:pPr>
              <w:rPr>
                <w:sz w:val="16"/>
                <w:szCs w:val="16"/>
              </w:rPr>
            </w:pPr>
            <w:r w:rsidRPr="0013207F">
              <w:rPr>
                <w:sz w:val="16"/>
                <w:szCs w:val="16"/>
              </w:rPr>
              <w:t>Мероприятия по укреплению общественного порядка и обеспечению общественной безопасности</w:t>
            </w:r>
          </w:p>
        </w:tc>
        <w:tc>
          <w:tcPr>
            <w:tcW w:w="598" w:type="dxa"/>
            <w:vAlign w:val="center"/>
            <w:hideMark/>
          </w:tcPr>
          <w:p w14:paraId="4145A36C" w14:textId="77777777" w:rsidR="0013207F" w:rsidRPr="0013207F" w:rsidRDefault="0013207F" w:rsidP="0013207F">
            <w:pPr>
              <w:jc w:val="center"/>
              <w:rPr>
                <w:b/>
                <w:bCs/>
                <w:sz w:val="16"/>
                <w:szCs w:val="16"/>
              </w:rPr>
            </w:pPr>
            <w:r w:rsidRPr="0013207F">
              <w:rPr>
                <w:b/>
                <w:bCs/>
                <w:sz w:val="16"/>
                <w:szCs w:val="16"/>
              </w:rPr>
              <w:t>900</w:t>
            </w:r>
          </w:p>
        </w:tc>
        <w:tc>
          <w:tcPr>
            <w:tcW w:w="419" w:type="dxa"/>
            <w:vAlign w:val="center"/>
            <w:hideMark/>
          </w:tcPr>
          <w:p w14:paraId="279B361C" w14:textId="77777777" w:rsidR="0013207F" w:rsidRPr="0013207F" w:rsidRDefault="0013207F" w:rsidP="0013207F">
            <w:pPr>
              <w:jc w:val="center"/>
              <w:rPr>
                <w:sz w:val="16"/>
                <w:szCs w:val="16"/>
              </w:rPr>
            </w:pPr>
            <w:r w:rsidRPr="0013207F">
              <w:rPr>
                <w:sz w:val="16"/>
                <w:szCs w:val="16"/>
              </w:rPr>
              <w:t>03</w:t>
            </w:r>
          </w:p>
        </w:tc>
        <w:tc>
          <w:tcPr>
            <w:tcW w:w="564" w:type="dxa"/>
            <w:vAlign w:val="center"/>
            <w:hideMark/>
          </w:tcPr>
          <w:p w14:paraId="08779BC7" w14:textId="77777777" w:rsidR="0013207F" w:rsidRPr="0013207F" w:rsidRDefault="0013207F" w:rsidP="0013207F">
            <w:pPr>
              <w:jc w:val="center"/>
              <w:rPr>
                <w:sz w:val="16"/>
                <w:szCs w:val="16"/>
              </w:rPr>
            </w:pPr>
            <w:r w:rsidRPr="0013207F">
              <w:rPr>
                <w:sz w:val="16"/>
                <w:szCs w:val="16"/>
              </w:rPr>
              <w:t>14</w:t>
            </w:r>
          </w:p>
        </w:tc>
        <w:tc>
          <w:tcPr>
            <w:tcW w:w="376" w:type="dxa"/>
            <w:vAlign w:val="center"/>
            <w:hideMark/>
          </w:tcPr>
          <w:p w14:paraId="6F9FDF55" w14:textId="77777777" w:rsidR="0013207F" w:rsidRPr="0013207F" w:rsidRDefault="0013207F" w:rsidP="0013207F">
            <w:pPr>
              <w:jc w:val="center"/>
              <w:rPr>
                <w:sz w:val="16"/>
                <w:szCs w:val="16"/>
              </w:rPr>
            </w:pPr>
            <w:r w:rsidRPr="0013207F">
              <w:rPr>
                <w:sz w:val="16"/>
                <w:szCs w:val="16"/>
              </w:rPr>
              <w:t>19</w:t>
            </w:r>
          </w:p>
        </w:tc>
        <w:tc>
          <w:tcPr>
            <w:tcW w:w="296" w:type="dxa"/>
            <w:vAlign w:val="center"/>
            <w:hideMark/>
          </w:tcPr>
          <w:p w14:paraId="6347A900" w14:textId="77777777" w:rsidR="0013207F" w:rsidRPr="0013207F" w:rsidRDefault="0013207F" w:rsidP="0013207F">
            <w:pPr>
              <w:jc w:val="center"/>
              <w:rPr>
                <w:sz w:val="16"/>
                <w:szCs w:val="16"/>
              </w:rPr>
            </w:pPr>
            <w:r w:rsidRPr="0013207F">
              <w:rPr>
                <w:sz w:val="16"/>
                <w:szCs w:val="16"/>
              </w:rPr>
              <w:t>0</w:t>
            </w:r>
          </w:p>
        </w:tc>
        <w:tc>
          <w:tcPr>
            <w:tcW w:w="477" w:type="dxa"/>
            <w:vAlign w:val="center"/>
            <w:hideMark/>
          </w:tcPr>
          <w:p w14:paraId="4F2B5F35" w14:textId="77777777" w:rsidR="0013207F" w:rsidRPr="0013207F" w:rsidRDefault="0013207F" w:rsidP="0013207F">
            <w:pPr>
              <w:jc w:val="center"/>
              <w:rPr>
                <w:sz w:val="16"/>
                <w:szCs w:val="16"/>
              </w:rPr>
            </w:pPr>
            <w:r w:rsidRPr="0013207F">
              <w:rPr>
                <w:sz w:val="16"/>
                <w:szCs w:val="16"/>
              </w:rPr>
              <w:t>03</w:t>
            </w:r>
          </w:p>
        </w:tc>
        <w:tc>
          <w:tcPr>
            <w:tcW w:w="688" w:type="dxa"/>
            <w:vAlign w:val="center"/>
            <w:hideMark/>
          </w:tcPr>
          <w:p w14:paraId="4DF057E8" w14:textId="77777777" w:rsidR="0013207F" w:rsidRPr="0013207F" w:rsidRDefault="0013207F" w:rsidP="0013207F">
            <w:pPr>
              <w:jc w:val="center"/>
              <w:rPr>
                <w:sz w:val="16"/>
                <w:szCs w:val="16"/>
              </w:rPr>
            </w:pPr>
            <w:r w:rsidRPr="0013207F">
              <w:rPr>
                <w:sz w:val="16"/>
                <w:szCs w:val="16"/>
              </w:rPr>
              <w:t>42300</w:t>
            </w:r>
          </w:p>
        </w:tc>
        <w:tc>
          <w:tcPr>
            <w:tcW w:w="461" w:type="dxa"/>
            <w:vAlign w:val="center"/>
            <w:hideMark/>
          </w:tcPr>
          <w:p w14:paraId="18694F74" w14:textId="77777777" w:rsidR="0013207F" w:rsidRPr="0013207F" w:rsidRDefault="0013207F" w:rsidP="0013207F">
            <w:pPr>
              <w:jc w:val="center"/>
              <w:rPr>
                <w:sz w:val="16"/>
                <w:szCs w:val="16"/>
              </w:rPr>
            </w:pPr>
            <w:r w:rsidRPr="0013207F">
              <w:rPr>
                <w:sz w:val="16"/>
                <w:szCs w:val="16"/>
              </w:rPr>
              <w:t> </w:t>
            </w:r>
          </w:p>
        </w:tc>
        <w:tc>
          <w:tcPr>
            <w:tcW w:w="940" w:type="dxa"/>
            <w:noWrap/>
            <w:vAlign w:val="center"/>
            <w:hideMark/>
          </w:tcPr>
          <w:p w14:paraId="1B19C566" w14:textId="77777777" w:rsidR="0013207F" w:rsidRPr="0013207F" w:rsidRDefault="0013207F" w:rsidP="0013207F">
            <w:pPr>
              <w:jc w:val="right"/>
              <w:rPr>
                <w:sz w:val="16"/>
                <w:szCs w:val="16"/>
              </w:rPr>
            </w:pPr>
            <w:r w:rsidRPr="0013207F">
              <w:rPr>
                <w:sz w:val="16"/>
                <w:szCs w:val="16"/>
              </w:rPr>
              <w:t>65,0</w:t>
            </w:r>
          </w:p>
        </w:tc>
        <w:tc>
          <w:tcPr>
            <w:tcW w:w="993" w:type="dxa"/>
            <w:noWrap/>
            <w:vAlign w:val="center"/>
            <w:hideMark/>
          </w:tcPr>
          <w:p w14:paraId="46B68CA2" w14:textId="77777777" w:rsidR="0013207F" w:rsidRPr="0013207F" w:rsidRDefault="0013207F" w:rsidP="0013207F">
            <w:pPr>
              <w:jc w:val="right"/>
              <w:rPr>
                <w:sz w:val="16"/>
                <w:szCs w:val="16"/>
              </w:rPr>
            </w:pPr>
            <w:r w:rsidRPr="0013207F">
              <w:rPr>
                <w:sz w:val="16"/>
                <w:szCs w:val="16"/>
              </w:rPr>
              <w:t> </w:t>
            </w:r>
          </w:p>
        </w:tc>
        <w:tc>
          <w:tcPr>
            <w:tcW w:w="997" w:type="dxa"/>
            <w:noWrap/>
            <w:vAlign w:val="center"/>
            <w:hideMark/>
          </w:tcPr>
          <w:p w14:paraId="643DEDA1" w14:textId="77777777" w:rsidR="0013207F" w:rsidRPr="0013207F" w:rsidRDefault="0013207F" w:rsidP="0013207F">
            <w:pPr>
              <w:jc w:val="right"/>
              <w:rPr>
                <w:sz w:val="16"/>
                <w:szCs w:val="16"/>
              </w:rPr>
            </w:pPr>
            <w:r w:rsidRPr="0013207F">
              <w:rPr>
                <w:sz w:val="16"/>
                <w:szCs w:val="16"/>
              </w:rPr>
              <w:t> </w:t>
            </w:r>
          </w:p>
        </w:tc>
      </w:tr>
      <w:tr w:rsidR="0013207F" w:rsidRPr="0013207F" w14:paraId="60E89D98" w14:textId="77777777" w:rsidTr="0013207F">
        <w:trPr>
          <w:trHeight w:val="675"/>
        </w:trPr>
        <w:tc>
          <w:tcPr>
            <w:tcW w:w="3114" w:type="dxa"/>
            <w:vAlign w:val="center"/>
            <w:hideMark/>
          </w:tcPr>
          <w:p w14:paraId="35D47CD3" w14:textId="77777777" w:rsidR="0013207F" w:rsidRPr="0013207F" w:rsidRDefault="0013207F" w:rsidP="0013207F">
            <w:pPr>
              <w:rPr>
                <w:sz w:val="16"/>
                <w:szCs w:val="16"/>
              </w:rPr>
            </w:pPr>
            <w:r w:rsidRPr="0013207F">
              <w:rPr>
                <w:sz w:val="16"/>
                <w:szCs w:val="16"/>
              </w:rPr>
              <w:t>Закупка товаров, работ и услуг для обеспечения государственных (муниципальных) нужд</w:t>
            </w:r>
          </w:p>
        </w:tc>
        <w:tc>
          <w:tcPr>
            <w:tcW w:w="598" w:type="dxa"/>
            <w:vAlign w:val="center"/>
            <w:hideMark/>
          </w:tcPr>
          <w:p w14:paraId="33C57A4D" w14:textId="77777777" w:rsidR="0013207F" w:rsidRPr="0013207F" w:rsidRDefault="0013207F" w:rsidP="0013207F">
            <w:pPr>
              <w:jc w:val="center"/>
              <w:rPr>
                <w:b/>
                <w:bCs/>
                <w:sz w:val="16"/>
                <w:szCs w:val="16"/>
              </w:rPr>
            </w:pPr>
            <w:r w:rsidRPr="0013207F">
              <w:rPr>
                <w:b/>
                <w:bCs/>
                <w:sz w:val="16"/>
                <w:szCs w:val="16"/>
              </w:rPr>
              <w:t>900</w:t>
            </w:r>
          </w:p>
        </w:tc>
        <w:tc>
          <w:tcPr>
            <w:tcW w:w="419" w:type="dxa"/>
            <w:vAlign w:val="center"/>
            <w:hideMark/>
          </w:tcPr>
          <w:p w14:paraId="39F1B909" w14:textId="77777777" w:rsidR="0013207F" w:rsidRPr="0013207F" w:rsidRDefault="0013207F" w:rsidP="0013207F">
            <w:pPr>
              <w:jc w:val="center"/>
              <w:rPr>
                <w:sz w:val="16"/>
                <w:szCs w:val="16"/>
              </w:rPr>
            </w:pPr>
            <w:r w:rsidRPr="0013207F">
              <w:rPr>
                <w:sz w:val="16"/>
                <w:szCs w:val="16"/>
              </w:rPr>
              <w:t>03</w:t>
            </w:r>
          </w:p>
        </w:tc>
        <w:tc>
          <w:tcPr>
            <w:tcW w:w="564" w:type="dxa"/>
            <w:vAlign w:val="center"/>
            <w:hideMark/>
          </w:tcPr>
          <w:p w14:paraId="095458AD" w14:textId="77777777" w:rsidR="0013207F" w:rsidRPr="0013207F" w:rsidRDefault="0013207F" w:rsidP="0013207F">
            <w:pPr>
              <w:jc w:val="center"/>
              <w:rPr>
                <w:sz w:val="16"/>
                <w:szCs w:val="16"/>
              </w:rPr>
            </w:pPr>
            <w:r w:rsidRPr="0013207F">
              <w:rPr>
                <w:sz w:val="16"/>
                <w:szCs w:val="16"/>
              </w:rPr>
              <w:t>14</w:t>
            </w:r>
          </w:p>
        </w:tc>
        <w:tc>
          <w:tcPr>
            <w:tcW w:w="376" w:type="dxa"/>
            <w:vAlign w:val="center"/>
            <w:hideMark/>
          </w:tcPr>
          <w:p w14:paraId="03DAA67D" w14:textId="77777777" w:rsidR="0013207F" w:rsidRPr="0013207F" w:rsidRDefault="0013207F" w:rsidP="0013207F">
            <w:pPr>
              <w:jc w:val="center"/>
              <w:rPr>
                <w:sz w:val="16"/>
                <w:szCs w:val="16"/>
              </w:rPr>
            </w:pPr>
            <w:r w:rsidRPr="0013207F">
              <w:rPr>
                <w:sz w:val="16"/>
                <w:szCs w:val="16"/>
              </w:rPr>
              <w:t>19</w:t>
            </w:r>
          </w:p>
        </w:tc>
        <w:tc>
          <w:tcPr>
            <w:tcW w:w="296" w:type="dxa"/>
            <w:vAlign w:val="center"/>
            <w:hideMark/>
          </w:tcPr>
          <w:p w14:paraId="7631C161" w14:textId="77777777" w:rsidR="0013207F" w:rsidRPr="0013207F" w:rsidRDefault="0013207F" w:rsidP="0013207F">
            <w:pPr>
              <w:jc w:val="center"/>
              <w:rPr>
                <w:sz w:val="16"/>
                <w:szCs w:val="16"/>
              </w:rPr>
            </w:pPr>
            <w:r w:rsidRPr="0013207F">
              <w:rPr>
                <w:sz w:val="16"/>
                <w:szCs w:val="16"/>
              </w:rPr>
              <w:t>0</w:t>
            </w:r>
          </w:p>
        </w:tc>
        <w:tc>
          <w:tcPr>
            <w:tcW w:w="477" w:type="dxa"/>
            <w:vAlign w:val="center"/>
            <w:hideMark/>
          </w:tcPr>
          <w:p w14:paraId="6DD49A60" w14:textId="77777777" w:rsidR="0013207F" w:rsidRPr="0013207F" w:rsidRDefault="0013207F" w:rsidP="0013207F">
            <w:pPr>
              <w:jc w:val="center"/>
              <w:rPr>
                <w:sz w:val="16"/>
                <w:szCs w:val="16"/>
              </w:rPr>
            </w:pPr>
            <w:r w:rsidRPr="0013207F">
              <w:rPr>
                <w:sz w:val="16"/>
                <w:szCs w:val="16"/>
              </w:rPr>
              <w:t>03</w:t>
            </w:r>
          </w:p>
        </w:tc>
        <w:tc>
          <w:tcPr>
            <w:tcW w:w="688" w:type="dxa"/>
            <w:vAlign w:val="center"/>
            <w:hideMark/>
          </w:tcPr>
          <w:p w14:paraId="103343B2" w14:textId="77777777" w:rsidR="0013207F" w:rsidRPr="0013207F" w:rsidRDefault="0013207F" w:rsidP="0013207F">
            <w:pPr>
              <w:jc w:val="center"/>
              <w:rPr>
                <w:sz w:val="16"/>
                <w:szCs w:val="16"/>
              </w:rPr>
            </w:pPr>
            <w:r w:rsidRPr="0013207F">
              <w:rPr>
                <w:sz w:val="16"/>
                <w:szCs w:val="16"/>
              </w:rPr>
              <w:t>42300</w:t>
            </w:r>
          </w:p>
        </w:tc>
        <w:tc>
          <w:tcPr>
            <w:tcW w:w="461" w:type="dxa"/>
            <w:vAlign w:val="center"/>
            <w:hideMark/>
          </w:tcPr>
          <w:p w14:paraId="19B8D005" w14:textId="77777777" w:rsidR="0013207F" w:rsidRPr="0013207F" w:rsidRDefault="0013207F" w:rsidP="0013207F">
            <w:pPr>
              <w:jc w:val="center"/>
              <w:rPr>
                <w:sz w:val="16"/>
                <w:szCs w:val="16"/>
              </w:rPr>
            </w:pPr>
            <w:r w:rsidRPr="0013207F">
              <w:rPr>
                <w:sz w:val="16"/>
                <w:szCs w:val="16"/>
              </w:rPr>
              <w:t>200</w:t>
            </w:r>
          </w:p>
        </w:tc>
        <w:tc>
          <w:tcPr>
            <w:tcW w:w="940" w:type="dxa"/>
            <w:noWrap/>
            <w:vAlign w:val="center"/>
            <w:hideMark/>
          </w:tcPr>
          <w:p w14:paraId="621106D0" w14:textId="77777777" w:rsidR="0013207F" w:rsidRPr="0013207F" w:rsidRDefault="0013207F" w:rsidP="0013207F">
            <w:pPr>
              <w:jc w:val="right"/>
              <w:rPr>
                <w:sz w:val="16"/>
                <w:szCs w:val="16"/>
              </w:rPr>
            </w:pPr>
            <w:r w:rsidRPr="0013207F">
              <w:rPr>
                <w:sz w:val="16"/>
                <w:szCs w:val="16"/>
              </w:rPr>
              <w:t>65,0</w:t>
            </w:r>
          </w:p>
        </w:tc>
        <w:tc>
          <w:tcPr>
            <w:tcW w:w="993" w:type="dxa"/>
            <w:noWrap/>
            <w:vAlign w:val="center"/>
            <w:hideMark/>
          </w:tcPr>
          <w:p w14:paraId="423F3FD7" w14:textId="77777777" w:rsidR="0013207F" w:rsidRPr="0013207F" w:rsidRDefault="0013207F" w:rsidP="0013207F">
            <w:pPr>
              <w:jc w:val="right"/>
              <w:rPr>
                <w:sz w:val="16"/>
                <w:szCs w:val="16"/>
              </w:rPr>
            </w:pPr>
            <w:r w:rsidRPr="0013207F">
              <w:rPr>
                <w:sz w:val="16"/>
                <w:szCs w:val="16"/>
              </w:rPr>
              <w:t> </w:t>
            </w:r>
          </w:p>
        </w:tc>
        <w:tc>
          <w:tcPr>
            <w:tcW w:w="997" w:type="dxa"/>
            <w:noWrap/>
            <w:vAlign w:val="center"/>
            <w:hideMark/>
          </w:tcPr>
          <w:p w14:paraId="0F80F2A0" w14:textId="77777777" w:rsidR="0013207F" w:rsidRPr="0013207F" w:rsidRDefault="0013207F" w:rsidP="0013207F">
            <w:pPr>
              <w:jc w:val="right"/>
              <w:rPr>
                <w:sz w:val="16"/>
                <w:szCs w:val="16"/>
              </w:rPr>
            </w:pPr>
            <w:r w:rsidRPr="0013207F">
              <w:rPr>
                <w:sz w:val="16"/>
                <w:szCs w:val="16"/>
              </w:rPr>
              <w:t> </w:t>
            </w:r>
          </w:p>
        </w:tc>
      </w:tr>
      <w:tr w:rsidR="0013207F" w:rsidRPr="0013207F" w14:paraId="127B7458" w14:textId="77777777" w:rsidTr="0013207F">
        <w:trPr>
          <w:trHeight w:val="675"/>
        </w:trPr>
        <w:tc>
          <w:tcPr>
            <w:tcW w:w="3114" w:type="dxa"/>
            <w:vAlign w:val="center"/>
            <w:hideMark/>
          </w:tcPr>
          <w:p w14:paraId="56F2B645" w14:textId="77777777" w:rsidR="0013207F" w:rsidRPr="0013207F" w:rsidRDefault="0013207F" w:rsidP="0013207F">
            <w:pPr>
              <w:rPr>
                <w:sz w:val="16"/>
                <w:szCs w:val="16"/>
              </w:rPr>
            </w:pPr>
            <w:r w:rsidRPr="0013207F">
              <w:rPr>
                <w:sz w:val="16"/>
                <w:szCs w:val="16"/>
              </w:rPr>
              <w:t>Иные закупки товаров, работ и услуг для обеспечение государственных (муниципальных) нужд</w:t>
            </w:r>
          </w:p>
        </w:tc>
        <w:tc>
          <w:tcPr>
            <w:tcW w:w="598" w:type="dxa"/>
            <w:vAlign w:val="center"/>
            <w:hideMark/>
          </w:tcPr>
          <w:p w14:paraId="38475E0B" w14:textId="77777777" w:rsidR="0013207F" w:rsidRPr="0013207F" w:rsidRDefault="0013207F" w:rsidP="0013207F">
            <w:pPr>
              <w:jc w:val="center"/>
              <w:rPr>
                <w:b/>
                <w:bCs/>
                <w:sz w:val="16"/>
                <w:szCs w:val="16"/>
              </w:rPr>
            </w:pPr>
            <w:r w:rsidRPr="0013207F">
              <w:rPr>
                <w:b/>
                <w:bCs/>
                <w:sz w:val="16"/>
                <w:szCs w:val="16"/>
              </w:rPr>
              <w:t>900</w:t>
            </w:r>
          </w:p>
        </w:tc>
        <w:tc>
          <w:tcPr>
            <w:tcW w:w="419" w:type="dxa"/>
            <w:vAlign w:val="center"/>
            <w:hideMark/>
          </w:tcPr>
          <w:p w14:paraId="24EF91D5" w14:textId="77777777" w:rsidR="0013207F" w:rsidRPr="0013207F" w:rsidRDefault="0013207F" w:rsidP="0013207F">
            <w:pPr>
              <w:jc w:val="center"/>
              <w:rPr>
                <w:sz w:val="16"/>
                <w:szCs w:val="16"/>
              </w:rPr>
            </w:pPr>
            <w:r w:rsidRPr="0013207F">
              <w:rPr>
                <w:sz w:val="16"/>
                <w:szCs w:val="16"/>
              </w:rPr>
              <w:t>03</w:t>
            </w:r>
          </w:p>
        </w:tc>
        <w:tc>
          <w:tcPr>
            <w:tcW w:w="564" w:type="dxa"/>
            <w:vAlign w:val="center"/>
            <w:hideMark/>
          </w:tcPr>
          <w:p w14:paraId="15BA56F2" w14:textId="77777777" w:rsidR="0013207F" w:rsidRPr="0013207F" w:rsidRDefault="0013207F" w:rsidP="0013207F">
            <w:pPr>
              <w:jc w:val="center"/>
              <w:rPr>
                <w:sz w:val="16"/>
                <w:szCs w:val="16"/>
              </w:rPr>
            </w:pPr>
            <w:r w:rsidRPr="0013207F">
              <w:rPr>
                <w:sz w:val="16"/>
                <w:szCs w:val="16"/>
              </w:rPr>
              <w:t>14</w:t>
            </w:r>
          </w:p>
        </w:tc>
        <w:tc>
          <w:tcPr>
            <w:tcW w:w="376" w:type="dxa"/>
            <w:vAlign w:val="center"/>
            <w:hideMark/>
          </w:tcPr>
          <w:p w14:paraId="28A64F18" w14:textId="77777777" w:rsidR="0013207F" w:rsidRPr="0013207F" w:rsidRDefault="0013207F" w:rsidP="0013207F">
            <w:pPr>
              <w:jc w:val="center"/>
              <w:rPr>
                <w:sz w:val="16"/>
                <w:szCs w:val="16"/>
              </w:rPr>
            </w:pPr>
            <w:r w:rsidRPr="0013207F">
              <w:rPr>
                <w:sz w:val="16"/>
                <w:szCs w:val="16"/>
              </w:rPr>
              <w:t>19</w:t>
            </w:r>
          </w:p>
        </w:tc>
        <w:tc>
          <w:tcPr>
            <w:tcW w:w="296" w:type="dxa"/>
            <w:vAlign w:val="center"/>
            <w:hideMark/>
          </w:tcPr>
          <w:p w14:paraId="0F3502A5" w14:textId="77777777" w:rsidR="0013207F" w:rsidRPr="0013207F" w:rsidRDefault="0013207F" w:rsidP="0013207F">
            <w:pPr>
              <w:jc w:val="center"/>
              <w:rPr>
                <w:sz w:val="16"/>
                <w:szCs w:val="16"/>
              </w:rPr>
            </w:pPr>
            <w:r w:rsidRPr="0013207F">
              <w:rPr>
                <w:sz w:val="16"/>
                <w:szCs w:val="16"/>
              </w:rPr>
              <w:t>0</w:t>
            </w:r>
          </w:p>
        </w:tc>
        <w:tc>
          <w:tcPr>
            <w:tcW w:w="477" w:type="dxa"/>
            <w:vAlign w:val="center"/>
            <w:hideMark/>
          </w:tcPr>
          <w:p w14:paraId="7FB32CE2" w14:textId="77777777" w:rsidR="0013207F" w:rsidRPr="0013207F" w:rsidRDefault="0013207F" w:rsidP="0013207F">
            <w:pPr>
              <w:jc w:val="center"/>
              <w:rPr>
                <w:sz w:val="16"/>
                <w:szCs w:val="16"/>
              </w:rPr>
            </w:pPr>
            <w:r w:rsidRPr="0013207F">
              <w:rPr>
                <w:sz w:val="16"/>
                <w:szCs w:val="16"/>
              </w:rPr>
              <w:t>03</w:t>
            </w:r>
          </w:p>
        </w:tc>
        <w:tc>
          <w:tcPr>
            <w:tcW w:w="688" w:type="dxa"/>
            <w:vAlign w:val="center"/>
            <w:hideMark/>
          </w:tcPr>
          <w:p w14:paraId="17CDDC1B" w14:textId="77777777" w:rsidR="0013207F" w:rsidRPr="0013207F" w:rsidRDefault="0013207F" w:rsidP="0013207F">
            <w:pPr>
              <w:jc w:val="center"/>
              <w:rPr>
                <w:sz w:val="16"/>
                <w:szCs w:val="16"/>
              </w:rPr>
            </w:pPr>
            <w:r w:rsidRPr="0013207F">
              <w:rPr>
                <w:sz w:val="16"/>
                <w:szCs w:val="16"/>
              </w:rPr>
              <w:t>42300</w:t>
            </w:r>
          </w:p>
        </w:tc>
        <w:tc>
          <w:tcPr>
            <w:tcW w:w="461" w:type="dxa"/>
            <w:vAlign w:val="center"/>
            <w:hideMark/>
          </w:tcPr>
          <w:p w14:paraId="4F81B0FA" w14:textId="77777777" w:rsidR="0013207F" w:rsidRPr="0013207F" w:rsidRDefault="0013207F" w:rsidP="0013207F">
            <w:pPr>
              <w:jc w:val="center"/>
              <w:rPr>
                <w:sz w:val="16"/>
                <w:szCs w:val="16"/>
              </w:rPr>
            </w:pPr>
            <w:r w:rsidRPr="0013207F">
              <w:rPr>
                <w:sz w:val="16"/>
                <w:szCs w:val="16"/>
              </w:rPr>
              <w:t>240</w:t>
            </w:r>
          </w:p>
        </w:tc>
        <w:tc>
          <w:tcPr>
            <w:tcW w:w="940" w:type="dxa"/>
            <w:noWrap/>
            <w:vAlign w:val="center"/>
            <w:hideMark/>
          </w:tcPr>
          <w:p w14:paraId="3D6F575D" w14:textId="77777777" w:rsidR="0013207F" w:rsidRPr="0013207F" w:rsidRDefault="0013207F" w:rsidP="0013207F">
            <w:pPr>
              <w:jc w:val="right"/>
              <w:rPr>
                <w:sz w:val="16"/>
                <w:szCs w:val="16"/>
              </w:rPr>
            </w:pPr>
            <w:r w:rsidRPr="0013207F">
              <w:rPr>
                <w:sz w:val="16"/>
                <w:szCs w:val="16"/>
              </w:rPr>
              <w:t>65,0</w:t>
            </w:r>
          </w:p>
        </w:tc>
        <w:tc>
          <w:tcPr>
            <w:tcW w:w="993" w:type="dxa"/>
            <w:noWrap/>
            <w:vAlign w:val="center"/>
            <w:hideMark/>
          </w:tcPr>
          <w:p w14:paraId="73775DE1" w14:textId="77777777" w:rsidR="0013207F" w:rsidRPr="0013207F" w:rsidRDefault="0013207F" w:rsidP="0013207F">
            <w:pPr>
              <w:jc w:val="right"/>
              <w:rPr>
                <w:sz w:val="16"/>
                <w:szCs w:val="16"/>
              </w:rPr>
            </w:pPr>
            <w:r w:rsidRPr="0013207F">
              <w:rPr>
                <w:sz w:val="16"/>
                <w:szCs w:val="16"/>
              </w:rPr>
              <w:t> </w:t>
            </w:r>
          </w:p>
        </w:tc>
        <w:tc>
          <w:tcPr>
            <w:tcW w:w="997" w:type="dxa"/>
            <w:noWrap/>
            <w:vAlign w:val="center"/>
            <w:hideMark/>
          </w:tcPr>
          <w:p w14:paraId="45596B70" w14:textId="77777777" w:rsidR="0013207F" w:rsidRPr="0013207F" w:rsidRDefault="0013207F" w:rsidP="0013207F">
            <w:pPr>
              <w:jc w:val="right"/>
              <w:rPr>
                <w:sz w:val="16"/>
                <w:szCs w:val="16"/>
              </w:rPr>
            </w:pPr>
            <w:r w:rsidRPr="0013207F">
              <w:rPr>
                <w:sz w:val="16"/>
                <w:szCs w:val="16"/>
              </w:rPr>
              <w:t> </w:t>
            </w:r>
          </w:p>
        </w:tc>
      </w:tr>
      <w:tr w:rsidR="0013207F" w:rsidRPr="0013207F" w14:paraId="0D8F9D4E" w14:textId="77777777" w:rsidTr="0013207F">
        <w:trPr>
          <w:trHeight w:val="405"/>
        </w:trPr>
        <w:tc>
          <w:tcPr>
            <w:tcW w:w="3114" w:type="dxa"/>
            <w:vAlign w:val="center"/>
            <w:hideMark/>
          </w:tcPr>
          <w:p w14:paraId="252B007A" w14:textId="77777777" w:rsidR="0013207F" w:rsidRPr="0013207F" w:rsidRDefault="0013207F" w:rsidP="0013207F">
            <w:pPr>
              <w:rPr>
                <w:sz w:val="16"/>
                <w:szCs w:val="16"/>
              </w:rPr>
            </w:pPr>
            <w:r w:rsidRPr="0013207F">
              <w:rPr>
                <w:sz w:val="16"/>
                <w:szCs w:val="16"/>
              </w:rPr>
              <w:t>Основное мероприятие "Информационно-методическое и материальное обеспечение профилактики правонарушений"</w:t>
            </w:r>
          </w:p>
        </w:tc>
        <w:tc>
          <w:tcPr>
            <w:tcW w:w="598" w:type="dxa"/>
            <w:vAlign w:val="center"/>
            <w:hideMark/>
          </w:tcPr>
          <w:p w14:paraId="7DBE1E1C" w14:textId="77777777" w:rsidR="0013207F" w:rsidRPr="0013207F" w:rsidRDefault="0013207F" w:rsidP="0013207F">
            <w:pPr>
              <w:jc w:val="center"/>
              <w:rPr>
                <w:b/>
                <w:bCs/>
                <w:sz w:val="16"/>
                <w:szCs w:val="16"/>
              </w:rPr>
            </w:pPr>
            <w:r w:rsidRPr="0013207F">
              <w:rPr>
                <w:b/>
                <w:bCs/>
                <w:sz w:val="16"/>
                <w:szCs w:val="16"/>
              </w:rPr>
              <w:t>900</w:t>
            </w:r>
          </w:p>
        </w:tc>
        <w:tc>
          <w:tcPr>
            <w:tcW w:w="419" w:type="dxa"/>
            <w:vAlign w:val="center"/>
            <w:hideMark/>
          </w:tcPr>
          <w:p w14:paraId="0196178E" w14:textId="77777777" w:rsidR="0013207F" w:rsidRPr="0013207F" w:rsidRDefault="0013207F" w:rsidP="0013207F">
            <w:pPr>
              <w:jc w:val="center"/>
              <w:rPr>
                <w:sz w:val="16"/>
                <w:szCs w:val="16"/>
              </w:rPr>
            </w:pPr>
            <w:r w:rsidRPr="0013207F">
              <w:rPr>
                <w:sz w:val="16"/>
                <w:szCs w:val="16"/>
              </w:rPr>
              <w:t>03</w:t>
            </w:r>
          </w:p>
        </w:tc>
        <w:tc>
          <w:tcPr>
            <w:tcW w:w="564" w:type="dxa"/>
            <w:vAlign w:val="center"/>
            <w:hideMark/>
          </w:tcPr>
          <w:p w14:paraId="76124DF7" w14:textId="77777777" w:rsidR="0013207F" w:rsidRPr="0013207F" w:rsidRDefault="0013207F" w:rsidP="0013207F">
            <w:pPr>
              <w:jc w:val="center"/>
              <w:rPr>
                <w:sz w:val="16"/>
                <w:szCs w:val="16"/>
              </w:rPr>
            </w:pPr>
            <w:r w:rsidRPr="0013207F">
              <w:rPr>
                <w:sz w:val="16"/>
                <w:szCs w:val="16"/>
              </w:rPr>
              <w:t>14</w:t>
            </w:r>
          </w:p>
        </w:tc>
        <w:tc>
          <w:tcPr>
            <w:tcW w:w="376" w:type="dxa"/>
            <w:vAlign w:val="center"/>
            <w:hideMark/>
          </w:tcPr>
          <w:p w14:paraId="37460374" w14:textId="77777777" w:rsidR="0013207F" w:rsidRPr="0013207F" w:rsidRDefault="0013207F" w:rsidP="0013207F">
            <w:pPr>
              <w:jc w:val="center"/>
              <w:rPr>
                <w:sz w:val="16"/>
                <w:szCs w:val="16"/>
              </w:rPr>
            </w:pPr>
            <w:r w:rsidRPr="0013207F">
              <w:rPr>
                <w:sz w:val="16"/>
                <w:szCs w:val="16"/>
              </w:rPr>
              <w:t>19</w:t>
            </w:r>
          </w:p>
        </w:tc>
        <w:tc>
          <w:tcPr>
            <w:tcW w:w="296" w:type="dxa"/>
            <w:vAlign w:val="center"/>
            <w:hideMark/>
          </w:tcPr>
          <w:p w14:paraId="13FF4EC9" w14:textId="77777777" w:rsidR="0013207F" w:rsidRPr="0013207F" w:rsidRDefault="0013207F" w:rsidP="0013207F">
            <w:pPr>
              <w:jc w:val="center"/>
              <w:rPr>
                <w:sz w:val="16"/>
                <w:szCs w:val="16"/>
              </w:rPr>
            </w:pPr>
            <w:r w:rsidRPr="0013207F">
              <w:rPr>
                <w:sz w:val="16"/>
                <w:szCs w:val="16"/>
              </w:rPr>
              <w:t>0</w:t>
            </w:r>
          </w:p>
        </w:tc>
        <w:tc>
          <w:tcPr>
            <w:tcW w:w="477" w:type="dxa"/>
            <w:vAlign w:val="center"/>
            <w:hideMark/>
          </w:tcPr>
          <w:p w14:paraId="447E4019" w14:textId="77777777" w:rsidR="0013207F" w:rsidRPr="0013207F" w:rsidRDefault="0013207F" w:rsidP="0013207F">
            <w:pPr>
              <w:jc w:val="center"/>
              <w:rPr>
                <w:sz w:val="16"/>
                <w:szCs w:val="16"/>
              </w:rPr>
            </w:pPr>
            <w:r w:rsidRPr="0013207F">
              <w:rPr>
                <w:sz w:val="16"/>
                <w:szCs w:val="16"/>
              </w:rPr>
              <w:t>05</w:t>
            </w:r>
          </w:p>
        </w:tc>
        <w:tc>
          <w:tcPr>
            <w:tcW w:w="688" w:type="dxa"/>
            <w:vAlign w:val="center"/>
            <w:hideMark/>
          </w:tcPr>
          <w:p w14:paraId="3A6DD912" w14:textId="77777777" w:rsidR="0013207F" w:rsidRPr="0013207F" w:rsidRDefault="0013207F" w:rsidP="0013207F">
            <w:pPr>
              <w:jc w:val="center"/>
              <w:rPr>
                <w:sz w:val="16"/>
                <w:szCs w:val="16"/>
              </w:rPr>
            </w:pPr>
            <w:r w:rsidRPr="0013207F">
              <w:rPr>
                <w:sz w:val="16"/>
                <w:szCs w:val="16"/>
              </w:rPr>
              <w:t> </w:t>
            </w:r>
          </w:p>
        </w:tc>
        <w:tc>
          <w:tcPr>
            <w:tcW w:w="461" w:type="dxa"/>
            <w:vAlign w:val="center"/>
            <w:hideMark/>
          </w:tcPr>
          <w:p w14:paraId="232D6726" w14:textId="77777777" w:rsidR="0013207F" w:rsidRPr="0013207F" w:rsidRDefault="0013207F" w:rsidP="0013207F">
            <w:pPr>
              <w:jc w:val="center"/>
              <w:rPr>
                <w:sz w:val="16"/>
                <w:szCs w:val="16"/>
              </w:rPr>
            </w:pPr>
            <w:r w:rsidRPr="0013207F">
              <w:rPr>
                <w:sz w:val="16"/>
                <w:szCs w:val="16"/>
              </w:rPr>
              <w:t> </w:t>
            </w:r>
          </w:p>
        </w:tc>
        <w:tc>
          <w:tcPr>
            <w:tcW w:w="940" w:type="dxa"/>
            <w:noWrap/>
            <w:vAlign w:val="center"/>
            <w:hideMark/>
          </w:tcPr>
          <w:p w14:paraId="1FDAEDF4" w14:textId="77777777" w:rsidR="0013207F" w:rsidRPr="0013207F" w:rsidRDefault="0013207F" w:rsidP="0013207F">
            <w:pPr>
              <w:jc w:val="right"/>
              <w:rPr>
                <w:sz w:val="16"/>
                <w:szCs w:val="16"/>
              </w:rPr>
            </w:pPr>
            <w:r w:rsidRPr="0013207F">
              <w:rPr>
                <w:sz w:val="16"/>
                <w:szCs w:val="16"/>
              </w:rPr>
              <w:t>155,0</w:t>
            </w:r>
          </w:p>
        </w:tc>
        <w:tc>
          <w:tcPr>
            <w:tcW w:w="993" w:type="dxa"/>
            <w:noWrap/>
            <w:vAlign w:val="center"/>
            <w:hideMark/>
          </w:tcPr>
          <w:p w14:paraId="2CE7789E" w14:textId="77777777" w:rsidR="0013207F" w:rsidRPr="0013207F" w:rsidRDefault="0013207F" w:rsidP="0013207F">
            <w:pPr>
              <w:jc w:val="right"/>
              <w:rPr>
                <w:sz w:val="16"/>
                <w:szCs w:val="16"/>
              </w:rPr>
            </w:pPr>
            <w:r w:rsidRPr="0013207F">
              <w:rPr>
                <w:sz w:val="16"/>
                <w:szCs w:val="16"/>
              </w:rPr>
              <w:t> </w:t>
            </w:r>
          </w:p>
        </w:tc>
        <w:tc>
          <w:tcPr>
            <w:tcW w:w="997" w:type="dxa"/>
            <w:noWrap/>
            <w:vAlign w:val="center"/>
            <w:hideMark/>
          </w:tcPr>
          <w:p w14:paraId="470B0A1C" w14:textId="77777777" w:rsidR="0013207F" w:rsidRPr="0013207F" w:rsidRDefault="0013207F" w:rsidP="0013207F">
            <w:pPr>
              <w:jc w:val="right"/>
              <w:rPr>
                <w:sz w:val="16"/>
                <w:szCs w:val="16"/>
              </w:rPr>
            </w:pPr>
            <w:r w:rsidRPr="0013207F">
              <w:rPr>
                <w:sz w:val="16"/>
                <w:szCs w:val="16"/>
              </w:rPr>
              <w:t> </w:t>
            </w:r>
          </w:p>
        </w:tc>
      </w:tr>
      <w:tr w:rsidR="0013207F" w:rsidRPr="0013207F" w14:paraId="45129D33" w14:textId="77777777" w:rsidTr="0013207F">
        <w:trPr>
          <w:trHeight w:val="405"/>
        </w:trPr>
        <w:tc>
          <w:tcPr>
            <w:tcW w:w="3114" w:type="dxa"/>
            <w:vAlign w:val="center"/>
            <w:hideMark/>
          </w:tcPr>
          <w:p w14:paraId="5992779A" w14:textId="77777777" w:rsidR="0013207F" w:rsidRPr="0013207F" w:rsidRDefault="0013207F" w:rsidP="0013207F">
            <w:pPr>
              <w:rPr>
                <w:sz w:val="16"/>
                <w:szCs w:val="16"/>
              </w:rPr>
            </w:pPr>
            <w:r w:rsidRPr="0013207F">
              <w:rPr>
                <w:sz w:val="16"/>
                <w:szCs w:val="16"/>
              </w:rPr>
              <w:t>Мероприятия по укреплению общественного порядка и обеспечению общественной безопасности</w:t>
            </w:r>
          </w:p>
        </w:tc>
        <w:tc>
          <w:tcPr>
            <w:tcW w:w="598" w:type="dxa"/>
            <w:vAlign w:val="center"/>
            <w:hideMark/>
          </w:tcPr>
          <w:p w14:paraId="6303269C" w14:textId="77777777" w:rsidR="0013207F" w:rsidRPr="0013207F" w:rsidRDefault="0013207F" w:rsidP="0013207F">
            <w:pPr>
              <w:jc w:val="center"/>
              <w:rPr>
                <w:b/>
                <w:bCs/>
                <w:sz w:val="16"/>
                <w:szCs w:val="16"/>
              </w:rPr>
            </w:pPr>
            <w:r w:rsidRPr="0013207F">
              <w:rPr>
                <w:b/>
                <w:bCs/>
                <w:sz w:val="16"/>
                <w:szCs w:val="16"/>
              </w:rPr>
              <w:t>900</w:t>
            </w:r>
          </w:p>
        </w:tc>
        <w:tc>
          <w:tcPr>
            <w:tcW w:w="419" w:type="dxa"/>
            <w:vAlign w:val="center"/>
            <w:hideMark/>
          </w:tcPr>
          <w:p w14:paraId="0AED1C72" w14:textId="77777777" w:rsidR="0013207F" w:rsidRPr="0013207F" w:rsidRDefault="0013207F" w:rsidP="0013207F">
            <w:pPr>
              <w:jc w:val="center"/>
              <w:rPr>
                <w:sz w:val="16"/>
                <w:szCs w:val="16"/>
              </w:rPr>
            </w:pPr>
            <w:r w:rsidRPr="0013207F">
              <w:rPr>
                <w:sz w:val="16"/>
                <w:szCs w:val="16"/>
              </w:rPr>
              <w:t>03</w:t>
            </w:r>
          </w:p>
        </w:tc>
        <w:tc>
          <w:tcPr>
            <w:tcW w:w="564" w:type="dxa"/>
            <w:vAlign w:val="center"/>
            <w:hideMark/>
          </w:tcPr>
          <w:p w14:paraId="4568F8DC" w14:textId="77777777" w:rsidR="0013207F" w:rsidRPr="0013207F" w:rsidRDefault="0013207F" w:rsidP="0013207F">
            <w:pPr>
              <w:jc w:val="center"/>
              <w:rPr>
                <w:sz w:val="16"/>
                <w:szCs w:val="16"/>
              </w:rPr>
            </w:pPr>
            <w:r w:rsidRPr="0013207F">
              <w:rPr>
                <w:sz w:val="16"/>
                <w:szCs w:val="16"/>
              </w:rPr>
              <w:t>14</w:t>
            </w:r>
          </w:p>
        </w:tc>
        <w:tc>
          <w:tcPr>
            <w:tcW w:w="376" w:type="dxa"/>
            <w:vAlign w:val="center"/>
            <w:hideMark/>
          </w:tcPr>
          <w:p w14:paraId="671FF9A5" w14:textId="77777777" w:rsidR="0013207F" w:rsidRPr="0013207F" w:rsidRDefault="0013207F" w:rsidP="0013207F">
            <w:pPr>
              <w:jc w:val="center"/>
              <w:rPr>
                <w:sz w:val="16"/>
                <w:szCs w:val="16"/>
              </w:rPr>
            </w:pPr>
            <w:r w:rsidRPr="0013207F">
              <w:rPr>
                <w:sz w:val="16"/>
                <w:szCs w:val="16"/>
              </w:rPr>
              <w:t>19</w:t>
            </w:r>
          </w:p>
        </w:tc>
        <w:tc>
          <w:tcPr>
            <w:tcW w:w="296" w:type="dxa"/>
            <w:vAlign w:val="center"/>
            <w:hideMark/>
          </w:tcPr>
          <w:p w14:paraId="50B91418" w14:textId="77777777" w:rsidR="0013207F" w:rsidRPr="0013207F" w:rsidRDefault="0013207F" w:rsidP="0013207F">
            <w:pPr>
              <w:jc w:val="center"/>
              <w:rPr>
                <w:sz w:val="16"/>
                <w:szCs w:val="16"/>
              </w:rPr>
            </w:pPr>
            <w:r w:rsidRPr="0013207F">
              <w:rPr>
                <w:sz w:val="16"/>
                <w:szCs w:val="16"/>
              </w:rPr>
              <w:t>0</w:t>
            </w:r>
          </w:p>
        </w:tc>
        <w:tc>
          <w:tcPr>
            <w:tcW w:w="477" w:type="dxa"/>
            <w:vAlign w:val="center"/>
            <w:hideMark/>
          </w:tcPr>
          <w:p w14:paraId="6744BECC" w14:textId="77777777" w:rsidR="0013207F" w:rsidRPr="0013207F" w:rsidRDefault="0013207F" w:rsidP="0013207F">
            <w:pPr>
              <w:jc w:val="center"/>
              <w:rPr>
                <w:sz w:val="16"/>
                <w:szCs w:val="16"/>
              </w:rPr>
            </w:pPr>
            <w:r w:rsidRPr="0013207F">
              <w:rPr>
                <w:sz w:val="16"/>
                <w:szCs w:val="16"/>
              </w:rPr>
              <w:t>05</w:t>
            </w:r>
          </w:p>
        </w:tc>
        <w:tc>
          <w:tcPr>
            <w:tcW w:w="688" w:type="dxa"/>
            <w:vAlign w:val="center"/>
            <w:hideMark/>
          </w:tcPr>
          <w:p w14:paraId="53588F65" w14:textId="77777777" w:rsidR="0013207F" w:rsidRPr="0013207F" w:rsidRDefault="0013207F" w:rsidP="0013207F">
            <w:pPr>
              <w:jc w:val="center"/>
              <w:rPr>
                <w:sz w:val="16"/>
                <w:szCs w:val="16"/>
              </w:rPr>
            </w:pPr>
            <w:r w:rsidRPr="0013207F">
              <w:rPr>
                <w:sz w:val="16"/>
                <w:szCs w:val="16"/>
              </w:rPr>
              <w:t>42300</w:t>
            </w:r>
          </w:p>
        </w:tc>
        <w:tc>
          <w:tcPr>
            <w:tcW w:w="461" w:type="dxa"/>
            <w:vAlign w:val="center"/>
            <w:hideMark/>
          </w:tcPr>
          <w:p w14:paraId="0781F621" w14:textId="77777777" w:rsidR="0013207F" w:rsidRPr="0013207F" w:rsidRDefault="0013207F" w:rsidP="0013207F">
            <w:pPr>
              <w:jc w:val="center"/>
              <w:rPr>
                <w:sz w:val="16"/>
                <w:szCs w:val="16"/>
              </w:rPr>
            </w:pPr>
            <w:r w:rsidRPr="0013207F">
              <w:rPr>
                <w:sz w:val="16"/>
                <w:szCs w:val="16"/>
              </w:rPr>
              <w:t> </w:t>
            </w:r>
          </w:p>
        </w:tc>
        <w:tc>
          <w:tcPr>
            <w:tcW w:w="940" w:type="dxa"/>
            <w:noWrap/>
            <w:vAlign w:val="center"/>
            <w:hideMark/>
          </w:tcPr>
          <w:p w14:paraId="1FCBFAB3" w14:textId="77777777" w:rsidR="0013207F" w:rsidRPr="0013207F" w:rsidRDefault="0013207F" w:rsidP="0013207F">
            <w:pPr>
              <w:jc w:val="right"/>
              <w:rPr>
                <w:sz w:val="16"/>
                <w:szCs w:val="16"/>
              </w:rPr>
            </w:pPr>
            <w:r w:rsidRPr="0013207F">
              <w:rPr>
                <w:sz w:val="16"/>
                <w:szCs w:val="16"/>
              </w:rPr>
              <w:t>155,0</w:t>
            </w:r>
          </w:p>
        </w:tc>
        <w:tc>
          <w:tcPr>
            <w:tcW w:w="993" w:type="dxa"/>
            <w:noWrap/>
            <w:vAlign w:val="center"/>
            <w:hideMark/>
          </w:tcPr>
          <w:p w14:paraId="6F5D6D08" w14:textId="77777777" w:rsidR="0013207F" w:rsidRPr="0013207F" w:rsidRDefault="0013207F" w:rsidP="0013207F">
            <w:pPr>
              <w:jc w:val="right"/>
              <w:rPr>
                <w:sz w:val="16"/>
                <w:szCs w:val="16"/>
              </w:rPr>
            </w:pPr>
            <w:r w:rsidRPr="0013207F">
              <w:rPr>
                <w:sz w:val="16"/>
                <w:szCs w:val="16"/>
              </w:rPr>
              <w:t> </w:t>
            </w:r>
          </w:p>
        </w:tc>
        <w:tc>
          <w:tcPr>
            <w:tcW w:w="997" w:type="dxa"/>
            <w:noWrap/>
            <w:vAlign w:val="center"/>
            <w:hideMark/>
          </w:tcPr>
          <w:p w14:paraId="6E2CBB19" w14:textId="77777777" w:rsidR="0013207F" w:rsidRPr="0013207F" w:rsidRDefault="0013207F" w:rsidP="0013207F">
            <w:pPr>
              <w:jc w:val="right"/>
              <w:rPr>
                <w:sz w:val="16"/>
                <w:szCs w:val="16"/>
              </w:rPr>
            </w:pPr>
            <w:r w:rsidRPr="0013207F">
              <w:rPr>
                <w:sz w:val="16"/>
                <w:szCs w:val="16"/>
              </w:rPr>
              <w:t> </w:t>
            </w:r>
          </w:p>
        </w:tc>
      </w:tr>
      <w:tr w:rsidR="0013207F" w:rsidRPr="0013207F" w14:paraId="012B4634" w14:textId="77777777" w:rsidTr="0013207F">
        <w:trPr>
          <w:trHeight w:val="405"/>
        </w:trPr>
        <w:tc>
          <w:tcPr>
            <w:tcW w:w="3114" w:type="dxa"/>
            <w:vAlign w:val="center"/>
            <w:hideMark/>
          </w:tcPr>
          <w:p w14:paraId="762595C0" w14:textId="77777777" w:rsidR="0013207F" w:rsidRPr="0013207F" w:rsidRDefault="0013207F" w:rsidP="0013207F">
            <w:pPr>
              <w:rPr>
                <w:sz w:val="16"/>
                <w:szCs w:val="16"/>
              </w:rPr>
            </w:pPr>
            <w:r w:rsidRPr="0013207F">
              <w:rPr>
                <w:sz w:val="16"/>
                <w:szCs w:val="16"/>
              </w:rPr>
              <w:t>Закупка товаров, работ и услуг для обеспечения государственных (муниципальных) нужд</w:t>
            </w:r>
          </w:p>
        </w:tc>
        <w:tc>
          <w:tcPr>
            <w:tcW w:w="598" w:type="dxa"/>
            <w:vAlign w:val="center"/>
            <w:hideMark/>
          </w:tcPr>
          <w:p w14:paraId="1AEED9FE" w14:textId="77777777" w:rsidR="0013207F" w:rsidRPr="0013207F" w:rsidRDefault="0013207F" w:rsidP="0013207F">
            <w:pPr>
              <w:jc w:val="center"/>
              <w:rPr>
                <w:b/>
                <w:bCs/>
                <w:sz w:val="16"/>
                <w:szCs w:val="16"/>
              </w:rPr>
            </w:pPr>
            <w:r w:rsidRPr="0013207F">
              <w:rPr>
                <w:b/>
                <w:bCs/>
                <w:sz w:val="16"/>
                <w:szCs w:val="16"/>
              </w:rPr>
              <w:t>900</w:t>
            </w:r>
          </w:p>
        </w:tc>
        <w:tc>
          <w:tcPr>
            <w:tcW w:w="419" w:type="dxa"/>
            <w:vAlign w:val="center"/>
            <w:hideMark/>
          </w:tcPr>
          <w:p w14:paraId="582DA6D6" w14:textId="77777777" w:rsidR="0013207F" w:rsidRPr="0013207F" w:rsidRDefault="0013207F" w:rsidP="0013207F">
            <w:pPr>
              <w:jc w:val="center"/>
              <w:rPr>
                <w:sz w:val="16"/>
                <w:szCs w:val="16"/>
              </w:rPr>
            </w:pPr>
            <w:r w:rsidRPr="0013207F">
              <w:rPr>
                <w:sz w:val="16"/>
                <w:szCs w:val="16"/>
              </w:rPr>
              <w:t>03</w:t>
            </w:r>
          </w:p>
        </w:tc>
        <w:tc>
          <w:tcPr>
            <w:tcW w:w="564" w:type="dxa"/>
            <w:vAlign w:val="center"/>
            <w:hideMark/>
          </w:tcPr>
          <w:p w14:paraId="6A66371B" w14:textId="77777777" w:rsidR="0013207F" w:rsidRPr="0013207F" w:rsidRDefault="0013207F" w:rsidP="0013207F">
            <w:pPr>
              <w:jc w:val="center"/>
              <w:rPr>
                <w:sz w:val="16"/>
                <w:szCs w:val="16"/>
              </w:rPr>
            </w:pPr>
            <w:r w:rsidRPr="0013207F">
              <w:rPr>
                <w:sz w:val="16"/>
                <w:szCs w:val="16"/>
              </w:rPr>
              <w:t>14</w:t>
            </w:r>
          </w:p>
        </w:tc>
        <w:tc>
          <w:tcPr>
            <w:tcW w:w="376" w:type="dxa"/>
            <w:vAlign w:val="center"/>
            <w:hideMark/>
          </w:tcPr>
          <w:p w14:paraId="6E5CFF11" w14:textId="77777777" w:rsidR="0013207F" w:rsidRPr="0013207F" w:rsidRDefault="0013207F" w:rsidP="0013207F">
            <w:pPr>
              <w:jc w:val="center"/>
              <w:rPr>
                <w:sz w:val="16"/>
                <w:szCs w:val="16"/>
              </w:rPr>
            </w:pPr>
            <w:r w:rsidRPr="0013207F">
              <w:rPr>
                <w:sz w:val="16"/>
                <w:szCs w:val="16"/>
              </w:rPr>
              <w:t>19</w:t>
            </w:r>
          </w:p>
        </w:tc>
        <w:tc>
          <w:tcPr>
            <w:tcW w:w="296" w:type="dxa"/>
            <w:vAlign w:val="center"/>
            <w:hideMark/>
          </w:tcPr>
          <w:p w14:paraId="00B21D79" w14:textId="77777777" w:rsidR="0013207F" w:rsidRPr="0013207F" w:rsidRDefault="0013207F" w:rsidP="0013207F">
            <w:pPr>
              <w:jc w:val="center"/>
              <w:rPr>
                <w:sz w:val="16"/>
                <w:szCs w:val="16"/>
              </w:rPr>
            </w:pPr>
            <w:r w:rsidRPr="0013207F">
              <w:rPr>
                <w:sz w:val="16"/>
                <w:szCs w:val="16"/>
              </w:rPr>
              <w:t>0</w:t>
            </w:r>
          </w:p>
        </w:tc>
        <w:tc>
          <w:tcPr>
            <w:tcW w:w="477" w:type="dxa"/>
            <w:vAlign w:val="center"/>
            <w:hideMark/>
          </w:tcPr>
          <w:p w14:paraId="4C216CD2" w14:textId="77777777" w:rsidR="0013207F" w:rsidRPr="0013207F" w:rsidRDefault="0013207F" w:rsidP="0013207F">
            <w:pPr>
              <w:jc w:val="center"/>
              <w:rPr>
                <w:sz w:val="16"/>
                <w:szCs w:val="16"/>
              </w:rPr>
            </w:pPr>
            <w:r w:rsidRPr="0013207F">
              <w:rPr>
                <w:sz w:val="16"/>
                <w:szCs w:val="16"/>
              </w:rPr>
              <w:t>05</w:t>
            </w:r>
          </w:p>
        </w:tc>
        <w:tc>
          <w:tcPr>
            <w:tcW w:w="688" w:type="dxa"/>
            <w:vAlign w:val="center"/>
            <w:hideMark/>
          </w:tcPr>
          <w:p w14:paraId="3958812B" w14:textId="77777777" w:rsidR="0013207F" w:rsidRPr="0013207F" w:rsidRDefault="0013207F" w:rsidP="0013207F">
            <w:pPr>
              <w:jc w:val="center"/>
              <w:rPr>
                <w:sz w:val="16"/>
                <w:szCs w:val="16"/>
              </w:rPr>
            </w:pPr>
            <w:r w:rsidRPr="0013207F">
              <w:rPr>
                <w:sz w:val="16"/>
                <w:szCs w:val="16"/>
              </w:rPr>
              <w:t>42300</w:t>
            </w:r>
          </w:p>
        </w:tc>
        <w:tc>
          <w:tcPr>
            <w:tcW w:w="461" w:type="dxa"/>
            <w:vAlign w:val="center"/>
            <w:hideMark/>
          </w:tcPr>
          <w:p w14:paraId="13601B80" w14:textId="77777777" w:rsidR="0013207F" w:rsidRPr="0013207F" w:rsidRDefault="0013207F" w:rsidP="0013207F">
            <w:pPr>
              <w:jc w:val="center"/>
              <w:rPr>
                <w:sz w:val="16"/>
                <w:szCs w:val="16"/>
              </w:rPr>
            </w:pPr>
            <w:r w:rsidRPr="0013207F">
              <w:rPr>
                <w:sz w:val="16"/>
                <w:szCs w:val="16"/>
              </w:rPr>
              <w:t>200</w:t>
            </w:r>
          </w:p>
        </w:tc>
        <w:tc>
          <w:tcPr>
            <w:tcW w:w="940" w:type="dxa"/>
            <w:noWrap/>
            <w:vAlign w:val="center"/>
            <w:hideMark/>
          </w:tcPr>
          <w:p w14:paraId="690BBEE9" w14:textId="77777777" w:rsidR="0013207F" w:rsidRPr="0013207F" w:rsidRDefault="0013207F" w:rsidP="0013207F">
            <w:pPr>
              <w:jc w:val="right"/>
              <w:rPr>
                <w:sz w:val="16"/>
                <w:szCs w:val="16"/>
              </w:rPr>
            </w:pPr>
            <w:r w:rsidRPr="0013207F">
              <w:rPr>
                <w:sz w:val="16"/>
                <w:szCs w:val="16"/>
              </w:rPr>
              <w:t>155,0</w:t>
            </w:r>
          </w:p>
        </w:tc>
        <w:tc>
          <w:tcPr>
            <w:tcW w:w="993" w:type="dxa"/>
            <w:noWrap/>
            <w:vAlign w:val="center"/>
            <w:hideMark/>
          </w:tcPr>
          <w:p w14:paraId="02A7E071" w14:textId="77777777" w:rsidR="0013207F" w:rsidRPr="0013207F" w:rsidRDefault="0013207F" w:rsidP="0013207F">
            <w:pPr>
              <w:jc w:val="right"/>
              <w:rPr>
                <w:sz w:val="16"/>
                <w:szCs w:val="16"/>
              </w:rPr>
            </w:pPr>
            <w:r w:rsidRPr="0013207F">
              <w:rPr>
                <w:sz w:val="16"/>
                <w:szCs w:val="16"/>
              </w:rPr>
              <w:t> </w:t>
            </w:r>
          </w:p>
        </w:tc>
        <w:tc>
          <w:tcPr>
            <w:tcW w:w="997" w:type="dxa"/>
            <w:noWrap/>
            <w:vAlign w:val="center"/>
            <w:hideMark/>
          </w:tcPr>
          <w:p w14:paraId="7D5A02D3" w14:textId="77777777" w:rsidR="0013207F" w:rsidRPr="0013207F" w:rsidRDefault="0013207F" w:rsidP="0013207F">
            <w:pPr>
              <w:jc w:val="right"/>
              <w:rPr>
                <w:sz w:val="16"/>
                <w:szCs w:val="16"/>
              </w:rPr>
            </w:pPr>
            <w:r w:rsidRPr="0013207F">
              <w:rPr>
                <w:sz w:val="16"/>
                <w:szCs w:val="16"/>
              </w:rPr>
              <w:t> </w:t>
            </w:r>
          </w:p>
        </w:tc>
      </w:tr>
      <w:tr w:rsidR="0013207F" w:rsidRPr="0013207F" w14:paraId="4DACAA5A" w14:textId="77777777" w:rsidTr="0013207F">
        <w:trPr>
          <w:trHeight w:val="405"/>
        </w:trPr>
        <w:tc>
          <w:tcPr>
            <w:tcW w:w="3114" w:type="dxa"/>
            <w:vAlign w:val="center"/>
            <w:hideMark/>
          </w:tcPr>
          <w:p w14:paraId="7430F282" w14:textId="77777777" w:rsidR="0013207F" w:rsidRPr="0013207F" w:rsidRDefault="0013207F" w:rsidP="0013207F">
            <w:pPr>
              <w:rPr>
                <w:sz w:val="16"/>
                <w:szCs w:val="16"/>
              </w:rPr>
            </w:pPr>
            <w:r w:rsidRPr="0013207F">
              <w:rPr>
                <w:sz w:val="16"/>
                <w:szCs w:val="16"/>
              </w:rPr>
              <w:t>Иные закупки товаров, работ и услуг для обеспечение государственных (муниципальных) нужд</w:t>
            </w:r>
          </w:p>
        </w:tc>
        <w:tc>
          <w:tcPr>
            <w:tcW w:w="598" w:type="dxa"/>
            <w:vAlign w:val="center"/>
            <w:hideMark/>
          </w:tcPr>
          <w:p w14:paraId="14D45938" w14:textId="77777777" w:rsidR="0013207F" w:rsidRPr="0013207F" w:rsidRDefault="0013207F" w:rsidP="0013207F">
            <w:pPr>
              <w:jc w:val="center"/>
              <w:rPr>
                <w:b/>
                <w:bCs/>
                <w:sz w:val="16"/>
                <w:szCs w:val="16"/>
              </w:rPr>
            </w:pPr>
            <w:r w:rsidRPr="0013207F">
              <w:rPr>
                <w:b/>
                <w:bCs/>
                <w:sz w:val="16"/>
                <w:szCs w:val="16"/>
              </w:rPr>
              <w:t>900</w:t>
            </w:r>
          </w:p>
        </w:tc>
        <w:tc>
          <w:tcPr>
            <w:tcW w:w="419" w:type="dxa"/>
            <w:vAlign w:val="center"/>
            <w:hideMark/>
          </w:tcPr>
          <w:p w14:paraId="316F7F41" w14:textId="77777777" w:rsidR="0013207F" w:rsidRPr="0013207F" w:rsidRDefault="0013207F" w:rsidP="0013207F">
            <w:pPr>
              <w:jc w:val="center"/>
              <w:rPr>
                <w:sz w:val="16"/>
                <w:szCs w:val="16"/>
              </w:rPr>
            </w:pPr>
            <w:r w:rsidRPr="0013207F">
              <w:rPr>
                <w:sz w:val="16"/>
                <w:szCs w:val="16"/>
              </w:rPr>
              <w:t>03</w:t>
            </w:r>
          </w:p>
        </w:tc>
        <w:tc>
          <w:tcPr>
            <w:tcW w:w="564" w:type="dxa"/>
            <w:vAlign w:val="center"/>
            <w:hideMark/>
          </w:tcPr>
          <w:p w14:paraId="1D71A626" w14:textId="77777777" w:rsidR="0013207F" w:rsidRPr="0013207F" w:rsidRDefault="0013207F" w:rsidP="0013207F">
            <w:pPr>
              <w:jc w:val="center"/>
              <w:rPr>
                <w:sz w:val="16"/>
                <w:szCs w:val="16"/>
              </w:rPr>
            </w:pPr>
            <w:r w:rsidRPr="0013207F">
              <w:rPr>
                <w:sz w:val="16"/>
                <w:szCs w:val="16"/>
              </w:rPr>
              <w:t>14</w:t>
            </w:r>
          </w:p>
        </w:tc>
        <w:tc>
          <w:tcPr>
            <w:tcW w:w="376" w:type="dxa"/>
            <w:vAlign w:val="center"/>
            <w:hideMark/>
          </w:tcPr>
          <w:p w14:paraId="2BFFC8DC" w14:textId="77777777" w:rsidR="0013207F" w:rsidRPr="0013207F" w:rsidRDefault="0013207F" w:rsidP="0013207F">
            <w:pPr>
              <w:jc w:val="center"/>
              <w:rPr>
                <w:sz w:val="16"/>
                <w:szCs w:val="16"/>
              </w:rPr>
            </w:pPr>
            <w:r w:rsidRPr="0013207F">
              <w:rPr>
                <w:sz w:val="16"/>
                <w:szCs w:val="16"/>
              </w:rPr>
              <w:t>19</w:t>
            </w:r>
          </w:p>
        </w:tc>
        <w:tc>
          <w:tcPr>
            <w:tcW w:w="296" w:type="dxa"/>
            <w:vAlign w:val="center"/>
            <w:hideMark/>
          </w:tcPr>
          <w:p w14:paraId="0EC97D96" w14:textId="77777777" w:rsidR="0013207F" w:rsidRPr="0013207F" w:rsidRDefault="0013207F" w:rsidP="0013207F">
            <w:pPr>
              <w:jc w:val="center"/>
              <w:rPr>
                <w:sz w:val="16"/>
                <w:szCs w:val="16"/>
              </w:rPr>
            </w:pPr>
            <w:r w:rsidRPr="0013207F">
              <w:rPr>
                <w:sz w:val="16"/>
                <w:szCs w:val="16"/>
              </w:rPr>
              <w:t>0</w:t>
            </w:r>
          </w:p>
        </w:tc>
        <w:tc>
          <w:tcPr>
            <w:tcW w:w="477" w:type="dxa"/>
            <w:vAlign w:val="center"/>
            <w:hideMark/>
          </w:tcPr>
          <w:p w14:paraId="62E398EA" w14:textId="77777777" w:rsidR="0013207F" w:rsidRPr="0013207F" w:rsidRDefault="0013207F" w:rsidP="0013207F">
            <w:pPr>
              <w:jc w:val="center"/>
              <w:rPr>
                <w:sz w:val="16"/>
                <w:szCs w:val="16"/>
              </w:rPr>
            </w:pPr>
            <w:r w:rsidRPr="0013207F">
              <w:rPr>
                <w:sz w:val="16"/>
                <w:szCs w:val="16"/>
              </w:rPr>
              <w:t>05</w:t>
            </w:r>
          </w:p>
        </w:tc>
        <w:tc>
          <w:tcPr>
            <w:tcW w:w="688" w:type="dxa"/>
            <w:vAlign w:val="center"/>
            <w:hideMark/>
          </w:tcPr>
          <w:p w14:paraId="506E3667" w14:textId="77777777" w:rsidR="0013207F" w:rsidRPr="0013207F" w:rsidRDefault="0013207F" w:rsidP="0013207F">
            <w:pPr>
              <w:jc w:val="center"/>
              <w:rPr>
                <w:sz w:val="16"/>
                <w:szCs w:val="16"/>
              </w:rPr>
            </w:pPr>
            <w:r w:rsidRPr="0013207F">
              <w:rPr>
                <w:sz w:val="16"/>
                <w:szCs w:val="16"/>
              </w:rPr>
              <w:t>42300</w:t>
            </w:r>
          </w:p>
        </w:tc>
        <w:tc>
          <w:tcPr>
            <w:tcW w:w="461" w:type="dxa"/>
            <w:vAlign w:val="center"/>
            <w:hideMark/>
          </w:tcPr>
          <w:p w14:paraId="2F29EEC0" w14:textId="77777777" w:rsidR="0013207F" w:rsidRPr="0013207F" w:rsidRDefault="0013207F" w:rsidP="0013207F">
            <w:pPr>
              <w:jc w:val="center"/>
              <w:rPr>
                <w:sz w:val="16"/>
                <w:szCs w:val="16"/>
              </w:rPr>
            </w:pPr>
            <w:r w:rsidRPr="0013207F">
              <w:rPr>
                <w:sz w:val="16"/>
                <w:szCs w:val="16"/>
              </w:rPr>
              <w:t>240</w:t>
            </w:r>
          </w:p>
        </w:tc>
        <w:tc>
          <w:tcPr>
            <w:tcW w:w="940" w:type="dxa"/>
            <w:noWrap/>
            <w:vAlign w:val="center"/>
            <w:hideMark/>
          </w:tcPr>
          <w:p w14:paraId="76B913B6" w14:textId="77777777" w:rsidR="0013207F" w:rsidRPr="0013207F" w:rsidRDefault="0013207F" w:rsidP="0013207F">
            <w:pPr>
              <w:jc w:val="right"/>
              <w:rPr>
                <w:sz w:val="16"/>
                <w:szCs w:val="16"/>
              </w:rPr>
            </w:pPr>
            <w:r w:rsidRPr="0013207F">
              <w:rPr>
                <w:sz w:val="16"/>
                <w:szCs w:val="16"/>
              </w:rPr>
              <w:t>155,0</w:t>
            </w:r>
          </w:p>
        </w:tc>
        <w:tc>
          <w:tcPr>
            <w:tcW w:w="993" w:type="dxa"/>
            <w:noWrap/>
            <w:vAlign w:val="center"/>
            <w:hideMark/>
          </w:tcPr>
          <w:p w14:paraId="353636C3" w14:textId="77777777" w:rsidR="0013207F" w:rsidRPr="0013207F" w:rsidRDefault="0013207F" w:rsidP="0013207F">
            <w:pPr>
              <w:jc w:val="right"/>
              <w:rPr>
                <w:sz w:val="16"/>
                <w:szCs w:val="16"/>
              </w:rPr>
            </w:pPr>
            <w:r w:rsidRPr="0013207F">
              <w:rPr>
                <w:sz w:val="16"/>
                <w:szCs w:val="16"/>
              </w:rPr>
              <w:t> </w:t>
            </w:r>
          </w:p>
        </w:tc>
        <w:tc>
          <w:tcPr>
            <w:tcW w:w="997" w:type="dxa"/>
            <w:noWrap/>
            <w:vAlign w:val="center"/>
            <w:hideMark/>
          </w:tcPr>
          <w:p w14:paraId="7BDFA43D" w14:textId="77777777" w:rsidR="0013207F" w:rsidRPr="0013207F" w:rsidRDefault="0013207F" w:rsidP="0013207F">
            <w:pPr>
              <w:jc w:val="right"/>
              <w:rPr>
                <w:sz w:val="16"/>
                <w:szCs w:val="16"/>
              </w:rPr>
            </w:pPr>
            <w:r w:rsidRPr="0013207F">
              <w:rPr>
                <w:sz w:val="16"/>
                <w:szCs w:val="16"/>
              </w:rPr>
              <w:t> </w:t>
            </w:r>
          </w:p>
        </w:tc>
      </w:tr>
      <w:tr w:rsidR="0013207F" w:rsidRPr="0013207F" w14:paraId="2E933B34" w14:textId="77777777" w:rsidTr="0013207F">
        <w:trPr>
          <w:trHeight w:val="405"/>
        </w:trPr>
        <w:tc>
          <w:tcPr>
            <w:tcW w:w="3114" w:type="dxa"/>
            <w:vAlign w:val="center"/>
            <w:hideMark/>
          </w:tcPr>
          <w:p w14:paraId="741011A3" w14:textId="77777777" w:rsidR="0013207F" w:rsidRPr="0013207F" w:rsidRDefault="0013207F" w:rsidP="0013207F">
            <w:pPr>
              <w:rPr>
                <w:sz w:val="16"/>
                <w:szCs w:val="16"/>
              </w:rPr>
            </w:pPr>
            <w:r w:rsidRPr="0013207F">
              <w:rPr>
                <w:sz w:val="16"/>
                <w:szCs w:val="16"/>
              </w:rPr>
              <w:t>НАЦИОНАЛЬНАЯ ЭКОНОМИКА</w:t>
            </w:r>
          </w:p>
        </w:tc>
        <w:tc>
          <w:tcPr>
            <w:tcW w:w="598" w:type="dxa"/>
            <w:vAlign w:val="center"/>
            <w:hideMark/>
          </w:tcPr>
          <w:p w14:paraId="27819D57" w14:textId="77777777" w:rsidR="0013207F" w:rsidRPr="0013207F" w:rsidRDefault="0013207F" w:rsidP="0013207F">
            <w:pPr>
              <w:jc w:val="center"/>
              <w:rPr>
                <w:b/>
                <w:bCs/>
                <w:sz w:val="16"/>
                <w:szCs w:val="16"/>
              </w:rPr>
            </w:pPr>
            <w:r w:rsidRPr="0013207F">
              <w:rPr>
                <w:b/>
                <w:bCs/>
                <w:sz w:val="16"/>
                <w:szCs w:val="16"/>
              </w:rPr>
              <w:t>900</w:t>
            </w:r>
          </w:p>
        </w:tc>
        <w:tc>
          <w:tcPr>
            <w:tcW w:w="419" w:type="dxa"/>
            <w:vAlign w:val="center"/>
            <w:hideMark/>
          </w:tcPr>
          <w:p w14:paraId="327DE7A6" w14:textId="77777777" w:rsidR="0013207F" w:rsidRPr="0013207F" w:rsidRDefault="0013207F" w:rsidP="0013207F">
            <w:pPr>
              <w:jc w:val="center"/>
              <w:rPr>
                <w:b/>
                <w:bCs/>
                <w:sz w:val="16"/>
                <w:szCs w:val="16"/>
              </w:rPr>
            </w:pPr>
            <w:r w:rsidRPr="0013207F">
              <w:rPr>
                <w:b/>
                <w:bCs/>
                <w:sz w:val="16"/>
                <w:szCs w:val="16"/>
              </w:rPr>
              <w:t>04</w:t>
            </w:r>
          </w:p>
        </w:tc>
        <w:tc>
          <w:tcPr>
            <w:tcW w:w="564" w:type="dxa"/>
            <w:vAlign w:val="center"/>
            <w:hideMark/>
          </w:tcPr>
          <w:p w14:paraId="232CAB5D" w14:textId="77777777" w:rsidR="0013207F" w:rsidRPr="0013207F" w:rsidRDefault="0013207F" w:rsidP="0013207F">
            <w:pPr>
              <w:jc w:val="center"/>
              <w:rPr>
                <w:b/>
                <w:bCs/>
                <w:sz w:val="16"/>
                <w:szCs w:val="16"/>
              </w:rPr>
            </w:pPr>
            <w:r w:rsidRPr="0013207F">
              <w:rPr>
                <w:b/>
                <w:bCs/>
                <w:sz w:val="16"/>
                <w:szCs w:val="16"/>
              </w:rPr>
              <w:t> </w:t>
            </w:r>
          </w:p>
        </w:tc>
        <w:tc>
          <w:tcPr>
            <w:tcW w:w="376" w:type="dxa"/>
            <w:vAlign w:val="center"/>
            <w:hideMark/>
          </w:tcPr>
          <w:p w14:paraId="03B6E362" w14:textId="77777777" w:rsidR="0013207F" w:rsidRPr="0013207F" w:rsidRDefault="0013207F" w:rsidP="0013207F">
            <w:pPr>
              <w:jc w:val="center"/>
              <w:rPr>
                <w:b/>
                <w:bCs/>
                <w:sz w:val="16"/>
                <w:szCs w:val="16"/>
              </w:rPr>
            </w:pPr>
            <w:r w:rsidRPr="0013207F">
              <w:rPr>
                <w:b/>
                <w:bCs/>
                <w:sz w:val="16"/>
                <w:szCs w:val="16"/>
              </w:rPr>
              <w:t> </w:t>
            </w:r>
          </w:p>
        </w:tc>
        <w:tc>
          <w:tcPr>
            <w:tcW w:w="296" w:type="dxa"/>
            <w:vAlign w:val="center"/>
            <w:hideMark/>
          </w:tcPr>
          <w:p w14:paraId="1A3DDCDA" w14:textId="77777777" w:rsidR="0013207F" w:rsidRPr="0013207F" w:rsidRDefault="0013207F" w:rsidP="0013207F">
            <w:pPr>
              <w:jc w:val="center"/>
              <w:rPr>
                <w:b/>
                <w:bCs/>
                <w:sz w:val="16"/>
                <w:szCs w:val="16"/>
              </w:rPr>
            </w:pPr>
            <w:r w:rsidRPr="0013207F">
              <w:rPr>
                <w:b/>
                <w:bCs/>
                <w:sz w:val="16"/>
                <w:szCs w:val="16"/>
              </w:rPr>
              <w:t> </w:t>
            </w:r>
          </w:p>
        </w:tc>
        <w:tc>
          <w:tcPr>
            <w:tcW w:w="477" w:type="dxa"/>
            <w:vAlign w:val="center"/>
            <w:hideMark/>
          </w:tcPr>
          <w:p w14:paraId="524E5E27" w14:textId="77777777" w:rsidR="0013207F" w:rsidRPr="0013207F" w:rsidRDefault="0013207F" w:rsidP="0013207F">
            <w:pPr>
              <w:jc w:val="center"/>
              <w:rPr>
                <w:b/>
                <w:bCs/>
                <w:sz w:val="16"/>
                <w:szCs w:val="16"/>
              </w:rPr>
            </w:pPr>
            <w:r w:rsidRPr="0013207F">
              <w:rPr>
                <w:b/>
                <w:bCs/>
                <w:sz w:val="16"/>
                <w:szCs w:val="16"/>
              </w:rPr>
              <w:t> </w:t>
            </w:r>
          </w:p>
        </w:tc>
        <w:tc>
          <w:tcPr>
            <w:tcW w:w="688" w:type="dxa"/>
            <w:vAlign w:val="center"/>
            <w:hideMark/>
          </w:tcPr>
          <w:p w14:paraId="237ED889" w14:textId="77777777" w:rsidR="0013207F" w:rsidRPr="0013207F" w:rsidRDefault="0013207F" w:rsidP="0013207F">
            <w:pPr>
              <w:jc w:val="center"/>
              <w:rPr>
                <w:b/>
                <w:bCs/>
                <w:sz w:val="16"/>
                <w:szCs w:val="16"/>
              </w:rPr>
            </w:pPr>
            <w:r w:rsidRPr="0013207F">
              <w:rPr>
                <w:b/>
                <w:bCs/>
                <w:sz w:val="16"/>
                <w:szCs w:val="16"/>
              </w:rPr>
              <w:t> </w:t>
            </w:r>
          </w:p>
        </w:tc>
        <w:tc>
          <w:tcPr>
            <w:tcW w:w="461" w:type="dxa"/>
            <w:vAlign w:val="center"/>
            <w:hideMark/>
          </w:tcPr>
          <w:p w14:paraId="5445B57E" w14:textId="77777777" w:rsidR="0013207F" w:rsidRPr="0013207F" w:rsidRDefault="0013207F" w:rsidP="0013207F">
            <w:pPr>
              <w:jc w:val="center"/>
              <w:rPr>
                <w:b/>
                <w:bCs/>
                <w:sz w:val="16"/>
                <w:szCs w:val="16"/>
              </w:rPr>
            </w:pPr>
            <w:r w:rsidRPr="0013207F">
              <w:rPr>
                <w:b/>
                <w:bCs/>
                <w:sz w:val="16"/>
                <w:szCs w:val="16"/>
              </w:rPr>
              <w:t> </w:t>
            </w:r>
          </w:p>
        </w:tc>
        <w:tc>
          <w:tcPr>
            <w:tcW w:w="940" w:type="dxa"/>
            <w:vAlign w:val="center"/>
            <w:hideMark/>
          </w:tcPr>
          <w:p w14:paraId="115085AF" w14:textId="77777777" w:rsidR="0013207F" w:rsidRPr="0013207F" w:rsidRDefault="0013207F" w:rsidP="0013207F">
            <w:pPr>
              <w:jc w:val="right"/>
              <w:rPr>
                <w:b/>
                <w:bCs/>
                <w:sz w:val="16"/>
                <w:szCs w:val="16"/>
              </w:rPr>
            </w:pPr>
            <w:r w:rsidRPr="0013207F">
              <w:rPr>
                <w:b/>
                <w:bCs/>
                <w:sz w:val="16"/>
                <w:szCs w:val="16"/>
              </w:rPr>
              <w:t>4 302,2</w:t>
            </w:r>
          </w:p>
        </w:tc>
        <w:tc>
          <w:tcPr>
            <w:tcW w:w="993" w:type="dxa"/>
            <w:vAlign w:val="center"/>
            <w:hideMark/>
          </w:tcPr>
          <w:p w14:paraId="5925350F" w14:textId="77777777" w:rsidR="0013207F" w:rsidRPr="0013207F" w:rsidRDefault="0013207F" w:rsidP="0013207F">
            <w:pPr>
              <w:jc w:val="right"/>
              <w:rPr>
                <w:b/>
                <w:bCs/>
                <w:sz w:val="16"/>
                <w:szCs w:val="16"/>
              </w:rPr>
            </w:pPr>
            <w:r w:rsidRPr="0013207F">
              <w:rPr>
                <w:b/>
                <w:bCs/>
                <w:sz w:val="16"/>
                <w:szCs w:val="16"/>
              </w:rPr>
              <w:t>32 258,2</w:t>
            </w:r>
          </w:p>
        </w:tc>
        <w:tc>
          <w:tcPr>
            <w:tcW w:w="997" w:type="dxa"/>
            <w:vAlign w:val="center"/>
            <w:hideMark/>
          </w:tcPr>
          <w:p w14:paraId="037159EB" w14:textId="77777777" w:rsidR="0013207F" w:rsidRPr="0013207F" w:rsidRDefault="0013207F" w:rsidP="0013207F">
            <w:pPr>
              <w:jc w:val="right"/>
              <w:rPr>
                <w:b/>
                <w:bCs/>
                <w:sz w:val="16"/>
                <w:szCs w:val="16"/>
              </w:rPr>
            </w:pPr>
            <w:r w:rsidRPr="0013207F">
              <w:rPr>
                <w:b/>
                <w:bCs/>
                <w:sz w:val="16"/>
                <w:szCs w:val="16"/>
              </w:rPr>
              <w:t>32 749,1</w:t>
            </w:r>
          </w:p>
        </w:tc>
      </w:tr>
      <w:tr w:rsidR="0013207F" w:rsidRPr="0013207F" w14:paraId="76FE1F76" w14:textId="77777777" w:rsidTr="0013207F">
        <w:trPr>
          <w:trHeight w:val="379"/>
        </w:trPr>
        <w:tc>
          <w:tcPr>
            <w:tcW w:w="3114" w:type="dxa"/>
            <w:vAlign w:val="center"/>
            <w:hideMark/>
          </w:tcPr>
          <w:p w14:paraId="61530185" w14:textId="77777777" w:rsidR="0013207F" w:rsidRPr="0013207F" w:rsidRDefault="0013207F" w:rsidP="0013207F">
            <w:pPr>
              <w:rPr>
                <w:b/>
                <w:bCs/>
                <w:sz w:val="16"/>
                <w:szCs w:val="16"/>
              </w:rPr>
            </w:pPr>
            <w:r w:rsidRPr="0013207F">
              <w:rPr>
                <w:b/>
                <w:bCs/>
                <w:sz w:val="16"/>
                <w:szCs w:val="16"/>
              </w:rPr>
              <w:t>Сельское хозяйство и рыболовство</w:t>
            </w:r>
          </w:p>
        </w:tc>
        <w:tc>
          <w:tcPr>
            <w:tcW w:w="598" w:type="dxa"/>
            <w:vAlign w:val="center"/>
            <w:hideMark/>
          </w:tcPr>
          <w:p w14:paraId="486E3E08" w14:textId="77777777" w:rsidR="0013207F" w:rsidRPr="0013207F" w:rsidRDefault="0013207F" w:rsidP="0013207F">
            <w:pPr>
              <w:jc w:val="center"/>
              <w:rPr>
                <w:b/>
                <w:bCs/>
                <w:sz w:val="16"/>
                <w:szCs w:val="16"/>
              </w:rPr>
            </w:pPr>
            <w:r w:rsidRPr="0013207F">
              <w:rPr>
                <w:b/>
                <w:bCs/>
                <w:sz w:val="16"/>
                <w:szCs w:val="16"/>
              </w:rPr>
              <w:t>900</w:t>
            </w:r>
          </w:p>
        </w:tc>
        <w:tc>
          <w:tcPr>
            <w:tcW w:w="419" w:type="dxa"/>
            <w:vAlign w:val="center"/>
            <w:hideMark/>
          </w:tcPr>
          <w:p w14:paraId="484E9644" w14:textId="77777777" w:rsidR="0013207F" w:rsidRPr="0013207F" w:rsidRDefault="0013207F" w:rsidP="0013207F">
            <w:pPr>
              <w:jc w:val="center"/>
              <w:rPr>
                <w:sz w:val="16"/>
                <w:szCs w:val="16"/>
              </w:rPr>
            </w:pPr>
            <w:r w:rsidRPr="0013207F">
              <w:rPr>
                <w:sz w:val="16"/>
                <w:szCs w:val="16"/>
              </w:rPr>
              <w:t>04</w:t>
            </w:r>
          </w:p>
        </w:tc>
        <w:tc>
          <w:tcPr>
            <w:tcW w:w="564" w:type="dxa"/>
            <w:vAlign w:val="center"/>
            <w:hideMark/>
          </w:tcPr>
          <w:p w14:paraId="09E794FC" w14:textId="77777777" w:rsidR="0013207F" w:rsidRPr="0013207F" w:rsidRDefault="0013207F" w:rsidP="0013207F">
            <w:pPr>
              <w:jc w:val="center"/>
              <w:rPr>
                <w:sz w:val="16"/>
                <w:szCs w:val="16"/>
              </w:rPr>
            </w:pPr>
            <w:r w:rsidRPr="0013207F">
              <w:rPr>
                <w:sz w:val="16"/>
                <w:szCs w:val="16"/>
              </w:rPr>
              <w:t>05</w:t>
            </w:r>
          </w:p>
        </w:tc>
        <w:tc>
          <w:tcPr>
            <w:tcW w:w="376" w:type="dxa"/>
            <w:vAlign w:val="center"/>
            <w:hideMark/>
          </w:tcPr>
          <w:p w14:paraId="144B38B4" w14:textId="77777777" w:rsidR="0013207F" w:rsidRPr="0013207F" w:rsidRDefault="0013207F" w:rsidP="0013207F">
            <w:pPr>
              <w:jc w:val="center"/>
              <w:rPr>
                <w:i/>
                <w:iCs/>
                <w:sz w:val="16"/>
                <w:szCs w:val="16"/>
              </w:rPr>
            </w:pPr>
            <w:r w:rsidRPr="0013207F">
              <w:rPr>
                <w:i/>
                <w:iCs/>
                <w:sz w:val="16"/>
                <w:szCs w:val="16"/>
              </w:rPr>
              <w:t> </w:t>
            </w:r>
          </w:p>
        </w:tc>
        <w:tc>
          <w:tcPr>
            <w:tcW w:w="296" w:type="dxa"/>
            <w:vAlign w:val="center"/>
            <w:hideMark/>
          </w:tcPr>
          <w:p w14:paraId="24CB0ADD" w14:textId="77777777" w:rsidR="0013207F" w:rsidRPr="0013207F" w:rsidRDefault="0013207F" w:rsidP="0013207F">
            <w:pPr>
              <w:jc w:val="center"/>
              <w:rPr>
                <w:i/>
                <w:iCs/>
                <w:sz w:val="16"/>
                <w:szCs w:val="16"/>
              </w:rPr>
            </w:pPr>
            <w:r w:rsidRPr="0013207F">
              <w:rPr>
                <w:i/>
                <w:iCs/>
                <w:sz w:val="16"/>
                <w:szCs w:val="16"/>
              </w:rPr>
              <w:t> </w:t>
            </w:r>
          </w:p>
        </w:tc>
        <w:tc>
          <w:tcPr>
            <w:tcW w:w="477" w:type="dxa"/>
            <w:vAlign w:val="center"/>
            <w:hideMark/>
          </w:tcPr>
          <w:p w14:paraId="1C6C7FFA" w14:textId="77777777" w:rsidR="0013207F" w:rsidRPr="0013207F" w:rsidRDefault="0013207F" w:rsidP="0013207F">
            <w:pPr>
              <w:jc w:val="center"/>
              <w:rPr>
                <w:i/>
                <w:iCs/>
                <w:sz w:val="16"/>
                <w:szCs w:val="16"/>
              </w:rPr>
            </w:pPr>
            <w:r w:rsidRPr="0013207F">
              <w:rPr>
                <w:i/>
                <w:iCs/>
                <w:sz w:val="16"/>
                <w:szCs w:val="16"/>
              </w:rPr>
              <w:t> </w:t>
            </w:r>
          </w:p>
        </w:tc>
        <w:tc>
          <w:tcPr>
            <w:tcW w:w="688" w:type="dxa"/>
            <w:vAlign w:val="center"/>
            <w:hideMark/>
          </w:tcPr>
          <w:p w14:paraId="09765C6F" w14:textId="77777777" w:rsidR="0013207F" w:rsidRPr="0013207F" w:rsidRDefault="0013207F" w:rsidP="0013207F">
            <w:pPr>
              <w:jc w:val="center"/>
              <w:rPr>
                <w:i/>
                <w:iCs/>
                <w:sz w:val="16"/>
                <w:szCs w:val="16"/>
              </w:rPr>
            </w:pPr>
            <w:r w:rsidRPr="0013207F">
              <w:rPr>
                <w:i/>
                <w:iCs/>
                <w:sz w:val="16"/>
                <w:szCs w:val="16"/>
              </w:rPr>
              <w:t> </w:t>
            </w:r>
          </w:p>
        </w:tc>
        <w:tc>
          <w:tcPr>
            <w:tcW w:w="461" w:type="dxa"/>
            <w:vAlign w:val="center"/>
            <w:hideMark/>
          </w:tcPr>
          <w:p w14:paraId="1CC4D429" w14:textId="77777777" w:rsidR="0013207F" w:rsidRPr="0013207F" w:rsidRDefault="0013207F" w:rsidP="0013207F">
            <w:pPr>
              <w:jc w:val="center"/>
              <w:rPr>
                <w:i/>
                <w:iCs/>
                <w:sz w:val="16"/>
                <w:szCs w:val="16"/>
              </w:rPr>
            </w:pPr>
            <w:r w:rsidRPr="0013207F">
              <w:rPr>
                <w:i/>
                <w:iCs/>
                <w:sz w:val="16"/>
                <w:szCs w:val="16"/>
              </w:rPr>
              <w:t> </w:t>
            </w:r>
          </w:p>
        </w:tc>
        <w:tc>
          <w:tcPr>
            <w:tcW w:w="940" w:type="dxa"/>
            <w:vAlign w:val="center"/>
            <w:hideMark/>
          </w:tcPr>
          <w:p w14:paraId="460BE776" w14:textId="77777777" w:rsidR="0013207F" w:rsidRPr="0013207F" w:rsidRDefault="0013207F" w:rsidP="0013207F">
            <w:pPr>
              <w:jc w:val="right"/>
              <w:rPr>
                <w:i/>
                <w:iCs/>
                <w:sz w:val="16"/>
                <w:szCs w:val="16"/>
              </w:rPr>
            </w:pPr>
            <w:r w:rsidRPr="0013207F">
              <w:rPr>
                <w:i/>
                <w:iCs/>
                <w:sz w:val="16"/>
                <w:szCs w:val="16"/>
              </w:rPr>
              <w:t>2 612,6</w:t>
            </w:r>
          </w:p>
        </w:tc>
        <w:tc>
          <w:tcPr>
            <w:tcW w:w="993" w:type="dxa"/>
            <w:vAlign w:val="center"/>
            <w:hideMark/>
          </w:tcPr>
          <w:p w14:paraId="51BB670B" w14:textId="77777777" w:rsidR="0013207F" w:rsidRPr="0013207F" w:rsidRDefault="0013207F" w:rsidP="0013207F">
            <w:pPr>
              <w:jc w:val="right"/>
              <w:rPr>
                <w:i/>
                <w:iCs/>
                <w:sz w:val="16"/>
                <w:szCs w:val="16"/>
              </w:rPr>
            </w:pPr>
            <w:r w:rsidRPr="0013207F">
              <w:rPr>
                <w:i/>
                <w:iCs/>
                <w:sz w:val="16"/>
                <w:szCs w:val="16"/>
              </w:rPr>
              <w:t>2 652,0</w:t>
            </w:r>
          </w:p>
        </w:tc>
        <w:tc>
          <w:tcPr>
            <w:tcW w:w="997" w:type="dxa"/>
            <w:vAlign w:val="center"/>
            <w:hideMark/>
          </w:tcPr>
          <w:p w14:paraId="1D6CEE49" w14:textId="77777777" w:rsidR="0013207F" w:rsidRPr="0013207F" w:rsidRDefault="0013207F" w:rsidP="0013207F">
            <w:pPr>
              <w:jc w:val="right"/>
              <w:rPr>
                <w:i/>
                <w:iCs/>
                <w:sz w:val="16"/>
                <w:szCs w:val="16"/>
              </w:rPr>
            </w:pPr>
            <w:r w:rsidRPr="0013207F">
              <w:rPr>
                <w:i/>
                <w:iCs/>
                <w:sz w:val="16"/>
                <w:szCs w:val="16"/>
              </w:rPr>
              <w:t>2 763,9</w:t>
            </w:r>
          </w:p>
        </w:tc>
      </w:tr>
      <w:tr w:rsidR="0013207F" w:rsidRPr="0013207F" w14:paraId="3BB5D3D3" w14:textId="77777777" w:rsidTr="0013207F">
        <w:trPr>
          <w:trHeight w:val="1455"/>
        </w:trPr>
        <w:tc>
          <w:tcPr>
            <w:tcW w:w="3114" w:type="dxa"/>
            <w:vAlign w:val="center"/>
            <w:hideMark/>
          </w:tcPr>
          <w:p w14:paraId="0E09F3DF" w14:textId="77777777" w:rsidR="0013207F" w:rsidRPr="0013207F" w:rsidRDefault="0013207F" w:rsidP="0013207F">
            <w:pPr>
              <w:rPr>
                <w:sz w:val="16"/>
                <w:szCs w:val="16"/>
              </w:rPr>
            </w:pPr>
            <w:r w:rsidRPr="0013207F">
              <w:rPr>
                <w:sz w:val="16"/>
                <w:szCs w:val="16"/>
              </w:rPr>
              <w:t>Муниципальная программа Рузаевского муниципального района Республики Мордовия развития сельского хозяйства и регулирования рынков сельскохозяйственной продукции, сырья и продовольствия на 2020-2028 годы</w:t>
            </w:r>
          </w:p>
        </w:tc>
        <w:tc>
          <w:tcPr>
            <w:tcW w:w="598" w:type="dxa"/>
            <w:vAlign w:val="center"/>
            <w:hideMark/>
          </w:tcPr>
          <w:p w14:paraId="2EDD6B2F" w14:textId="77777777" w:rsidR="0013207F" w:rsidRPr="0013207F" w:rsidRDefault="0013207F" w:rsidP="0013207F">
            <w:pPr>
              <w:jc w:val="center"/>
              <w:rPr>
                <w:b/>
                <w:bCs/>
                <w:sz w:val="16"/>
                <w:szCs w:val="16"/>
              </w:rPr>
            </w:pPr>
            <w:r w:rsidRPr="0013207F">
              <w:rPr>
                <w:b/>
                <w:bCs/>
                <w:sz w:val="16"/>
                <w:szCs w:val="16"/>
              </w:rPr>
              <w:t>900</w:t>
            </w:r>
          </w:p>
        </w:tc>
        <w:tc>
          <w:tcPr>
            <w:tcW w:w="419" w:type="dxa"/>
            <w:vAlign w:val="center"/>
            <w:hideMark/>
          </w:tcPr>
          <w:p w14:paraId="7F65B440" w14:textId="77777777" w:rsidR="0013207F" w:rsidRPr="0013207F" w:rsidRDefault="0013207F" w:rsidP="0013207F">
            <w:pPr>
              <w:jc w:val="center"/>
              <w:rPr>
                <w:sz w:val="16"/>
                <w:szCs w:val="16"/>
              </w:rPr>
            </w:pPr>
            <w:r w:rsidRPr="0013207F">
              <w:rPr>
                <w:sz w:val="16"/>
                <w:szCs w:val="16"/>
              </w:rPr>
              <w:t>04</w:t>
            </w:r>
          </w:p>
        </w:tc>
        <w:tc>
          <w:tcPr>
            <w:tcW w:w="564" w:type="dxa"/>
            <w:vAlign w:val="center"/>
            <w:hideMark/>
          </w:tcPr>
          <w:p w14:paraId="7BC0F4B5" w14:textId="77777777" w:rsidR="0013207F" w:rsidRPr="0013207F" w:rsidRDefault="0013207F" w:rsidP="0013207F">
            <w:pPr>
              <w:jc w:val="center"/>
              <w:rPr>
                <w:sz w:val="16"/>
                <w:szCs w:val="16"/>
              </w:rPr>
            </w:pPr>
            <w:r w:rsidRPr="0013207F">
              <w:rPr>
                <w:sz w:val="16"/>
                <w:szCs w:val="16"/>
              </w:rPr>
              <w:t>05</w:t>
            </w:r>
          </w:p>
        </w:tc>
        <w:tc>
          <w:tcPr>
            <w:tcW w:w="376" w:type="dxa"/>
            <w:vAlign w:val="center"/>
            <w:hideMark/>
          </w:tcPr>
          <w:p w14:paraId="3478AE87" w14:textId="77777777" w:rsidR="0013207F" w:rsidRPr="0013207F" w:rsidRDefault="0013207F" w:rsidP="0013207F">
            <w:pPr>
              <w:jc w:val="center"/>
              <w:rPr>
                <w:i/>
                <w:iCs/>
                <w:sz w:val="16"/>
                <w:szCs w:val="16"/>
              </w:rPr>
            </w:pPr>
            <w:r w:rsidRPr="0013207F">
              <w:rPr>
                <w:i/>
                <w:iCs/>
                <w:sz w:val="16"/>
                <w:szCs w:val="16"/>
              </w:rPr>
              <w:t>09</w:t>
            </w:r>
          </w:p>
        </w:tc>
        <w:tc>
          <w:tcPr>
            <w:tcW w:w="296" w:type="dxa"/>
            <w:vAlign w:val="center"/>
            <w:hideMark/>
          </w:tcPr>
          <w:p w14:paraId="14CC44BE" w14:textId="77777777" w:rsidR="0013207F" w:rsidRPr="0013207F" w:rsidRDefault="0013207F" w:rsidP="0013207F">
            <w:pPr>
              <w:jc w:val="center"/>
              <w:rPr>
                <w:i/>
                <w:iCs/>
                <w:sz w:val="16"/>
                <w:szCs w:val="16"/>
              </w:rPr>
            </w:pPr>
            <w:r w:rsidRPr="0013207F">
              <w:rPr>
                <w:i/>
                <w:iCs/>
                <w:sz w:val="16"/>
                <w:szCs w:val="16"/>
              </w:rPr>
              <w:t> </w:t>
            </w:r>
          </w:p>
        </w:tc>
        <w:tc>
          <w:tcPr>
            <w:tcW w:w="477" w:type="dxa"/>
            <w:vAlign w:val="center"/>
            <w:hideMark/>
          </w:tcPr>
          <w:p w14:paraId="7B75DC60" w14:textId="77777777" w:rsidR="0013207F" w:rsidRPr="0013207F" w:rsidRDefault="0013207F" w:rsidP="0013207F">
            <w:pPr>
              <w:jc w:val="center"/>
              <w:rPr>
                <w:i/>
                <w:iCs/>
                <w:sz w:val="16"/>
                <w:szCs w:val="16"/>
              </w:rPr>
            </w:pPr>
            <w:r w:rsidRPr="0013207F">
              <w:rPr>
                <w:i/>
                <w:iCs/>
                <w:sz w:val="16"/>
                <w:szCs w:val="16"/>
              </w:rPr>
              <w:t> </w:t>
            </w:r>
          </w:p>
        </w:tc>
        <w:tc>
          <w:tcPr>
            <w:tcW w:w="688" w:type="dxa"/>
            <w:vAlign w:val="center"/>
            <w:hideMark/>
          </w:tcPr>
          <w:p w14:paraId="73944748" w14:textId="77777777" w:rsidR="0013207F" w:rsidRPr="0013207F" w:rsidRDefault="0013207F" w:rsidP="0013207F">
            <w:pPr>
              <w:jc w:val="center"/>
              <w:rPr>
                <w:i/>
                <w:iCs/>
                <w:sz w:val="16"/>
                <w:szCs w:val="16"/>
              </w:rPr>
            </w:pPr>
            <w:r w:rsidRPr="0013207F">
              <w:rPr>
                <w:i/>
                <w:iCs/>
                <w:sz w:val="16"/>
                <w:szCs w:val="16"/>
              </w:rPr>
              <w:t> </w:t>
            </w:r>
          </w:p>
        </w:tc>
        <w:tc>
          <w:tcPr>
            <w:tcW w:w="461" w:type="dxa"/>
            <w:vAlign w:val="center"/>
            <w:hideMark/>
          </w:tcPr>
          <w:p w14:paraId="1A7F9177" w14:textId="77777777" w:rsidR="0013207F" w:rsidRPr="0013207F" w:rsidRDefault="0013207F" w:rsidP="0013207F">
            <w:pPr>
              <w:jc w:val="center"/>
              <w:rPr>
                <w:i/>
                <w:iCs/>
                <w:sz w:val="16"/>
                <w:szCs w:val="16"/>
              </w:rPr>
            </w:pPr>
            <w:r w:rsidRPr="0013207F">
              <w:rPr>
                <w:i/>
                <w:iCs/>
                <w:sz w:val="16"/>
                <w:szCs w:val="16"/>
              </w:rPr>
              <w:t> </w:t>
            </w:r>
          </w:p>
        </w:tc>
        <w:tc>
          <w:tcPr>
            <w:tcW w:w="940" w:type="dxa"/>
            <w:vAlign w:val="center"/>
            <w:hideMark/>
          </w:tcPr>
          <w:p w14:paraId="2AFC42E5" w14:textId="77777777" w:rsidR="0013207F" w:rsidRPr="0013207F" w:rsidRDefault="0013207F" w:rsidP="0013207F">
            <w:pPr>
              <w:jc w:val="right"/>
              <w:rPr>
                <w:i/>
                <w:iCs/>
                <w:sz w:val="16"/>
                <w:szCs w:val="16"/>
              </w:rPr>
            </w:pPr>
            <w:r w:rsidRPr="0013207F">
              <w:rPr>
                <w:i/>
                <w:iCs/>
                <w:sz w:val="16"/>
                <w:szCs w:val="16"/>
              </w:rPr>
              <w:t>2 612,6</w:t>
            </w:r>
          </w:p>
        </w:tc>
        <w:tc>
          <w:tcPr>
            <w:tcW w:w="993" w:type="dxa"/>
            <w:vAlign w:val="center"/>
            <w:hideMark/>
          </w:tcPr>
          <w:p w14:paraId="2A9F1BAB" w14:textId="77777777" w:rsidR="0013207F" w:rsidRPr="0013207F" w:rsidRDefault="0013207F" w:rsidP="0013207F">
            <w:pPr>
              <w:jc w:val="right"/>
              <w:rPr>
                <w:i/>
                <w:iCs/>
                <w:sz w:val="16"/>
                <w:szCs w:val="16"/>
              </w:rPr>
            </w:pPr>
            <w:r w:rsidRPr="0013207F">
              <w:rPr>
                <w:i/>
                <w:iCs/>
                <w:sz w:val="16"/>
                <w:szCs w:val="16"/>
              </w:rPr>
              <w:t>2 652,0</w:t>
            </w:r>
          </w:p>
        </w:tc>
        <w:tc>
          <w:tcPr>
            <w:tcW w:w="997" w:type="dxa"/>
            <w:vAlign w:val="center"/>
            <w:hideMark/>
          </w:tcPr>
          <w:p w14:paraId="34F525BF" w14:textId="77777777" w:rsidR="0013207F" w:rsidRPr="0013207F" w:rsidRDefault="0013207F" w:rsidP="0013207F">
            <w:pPr>
              <w:jc w:val="right"/>
              <w:rPr>
                <w:i/>
                <w:iCs/>
                <w:sz w:val="16"/>
                <w:szCs w:val="16"/>
              </w:rPr>
            </w:pPr>
            <w:r w:rsidRPr="0013207F">
              <w:rPr>
                <w:i/>
                <w:iCs/>
                <w:sz w:val="16"/>
                <w:szCs w:val="16"/>
              </w:rPr>
              <w:t>2 763,9</w:t>
            </w:r>
          </w:p>
        </w:tc>
      </w:tr>
      <w:tr w:rsidR="0013207F" w:rsidRPr="0013207F" w14:paraId="395DCB21" w14:textId="77777777" w:rsidTr="0013207F">
        <w:trPr>
          <w:trHeight w:val="450"/>
        </w:trPr>
        <w:tc>
          <w:tcPr>
            <w:tcW w:w="3114" w:type="dxa"/>
            <w:vAlign w:val="center"/>
            <w:hideMark/>
          </w:tcPr>
          <w:p w14:paraId="498C0B69" w14:textId="77777777" w:rsidR="0013207F" w:rsidRPr="0013207F" w:rsidRDefault="0013207F" w:rsidP="0013207F">
            <w:pPr>
              <w:rPr>
                <w:sz w:val="16"/>
                <w:szCs w:val="16"/>
              </w:rPr>
            </w:pPr>
            <w:r w:rsidRPr="0013207F">
              <w:rPr>
                <w:sz w:val="16"/>
                <w:szCs w:val="16"/>
              </w:rPr>
              <w:t>Подпрограмма "Поддержка и развитие кадрового потенциала в АПК"</w:t>
            </w:r>
          </w:p>
        </w:tc>
        <w:tc>
          <w:tcPr>
            <w:tcW w:w="598" w:type="dxa"/>
            <w:vAlign w:val="center"/>
            <w:hideMark/>
          </w:tcPr>
          <w:p w14:paraId="1C9E991B" w14:textId="77777777" w:rsidR="0013207F" w:rsidRPr="0013207F" w:rsidRDefault="0013207F" w:rsidP="0013207F">
            <w:pPr>
              <w:jc w:val="center"/>
              <w:rPr>
                <w:b/>
                <w:bCs/>
                <w:sz w:val="16"/>
                <w:szCs w:val="16"/>
              </w:rPr>
            </w:pPr>
            <w:r w:rsidRPr="0013207F">
              <w:rPr>
                <w:b/>
                <w:bCs/>
                <w:sz w:val="16"/>
                <w:szCs w:val="16"/>
              </w:rPr>
              <w:t>900</w:t>
            </w:r>
          </w:p>
        </w:tc>
        <w:tc>
          <w:tcPr>
            <w:tcW w:w="419" w:type="dxa"/>
            <w:vAlign w:val="center"/>
            <w:hideMark/>
          </w:tcPr>
          <w:p w14:paraId="0B64721C" w14:textId="77777777" w:rsidR="0013207F" w:rsidRPr="0013207F" w:rsidRDefault="0013207F" w:rsidP="0013207F">
            <w:pPr>
              <w:jc w:val="center"/>
              <w:rPr>
                <w:sz w:val="16"/>
                <w:szCs w:val="16"/>
              </w:rPr>
            </w:pPr>
            <w:r w:rsidRPr="0013207F">
              <w:rPr>
                <w:sz w:val="16"/>
                <w:szCs w:val="16"/>
              </w:rPr>
              <w:t>04</w:t>
            </w:r>
          </w:p>
        </w:tc>
        <w:tc>
          <w:tcPr>
            <w:tcW w:w="564" w:type="dxa"/>
            <w:vAlign w:val="center"/>
            <w:hideMark/>
          </w:tcPr>
          <w:p w14:paraId="277A52B9" w14:textId="77777777" w:rsidR="0013207F" w:rsidRPr="0013207F" w:rsidRDefault="0013207F" w:rsidP="0013207F">
            <w:pPr>
              <w:jc w:val="center"/>
              <w:rPr>
                <w:sz w:val="16"/>
                <w:szCs w:val="16"/>
              </w:rPr>
            </w:pPr>
            <w:r w:rsidRPr="0013207F">
              <w:rPr>
                <w:sz w:val="16"/>
                <w:szCs w:val="16"/>
              </w:rPr>
              <w:t>05</w:t>
            </w:r>
          </w:p>
        </w:tc>
        <w:tc>
          <w:tcPr>
            <w:tcW w:w="376" w:type="dxa"/>
            <w:vAlign w:val="center"/>
            <w:hideMark/>
          </w:tcPr>
          <w:p w14:paraId="1AC43FAD" w14:textId="77777777" w:rsidR="0013207F" w:rsidRPr="0013207F" w:rsidRDefault="0013207F" w:rsidP="0013207F">
            <w:pPr>
              <w:jc w:val="center"/>
              <w:rPr>
                <w:i/>
                <w:iCs/>
                <w:sz w:val="16"/>
                <w:szCs w:val="16"/>
              </w:rPr>
            </w:pPr>
            <w:r w:rsidRPr="0013207F">
              <w:rPr>
                <w:i/>
                <w:iCs/>
                <w:sz w:val="16"/>
                <w:szCs w:val="16"/>
              </w:rPr>
              <w:t>09</w:t>
            </w:r>
          </w:p>
        </w:tc>
        <w:tc>
          <w:tcPr>
            <w:tcW w:w="296" w:type="dxa"/>
            <w:vAlign w:val="center"/>
            <w:hideMark/>
          </w:tcPr>
          <w:p w14:paraId="75CB99B9" w14:textId="77777777" w:rsidR="0013207F" w:rsidRPr="0013207F" w:rsidRDefault="0013207F" w:rsidP="0013207F">
            <w:pPr>
              <w:jc w:val="center"/>
              <w:rPr>
                <w:i/>
                <w:iCs/>
                <w:sz w:val="16"/>
                <w:szCs w:val="16"/>
              </w:rPr>
            </w:pPr>
            <w:r w:rsidRPr="0013207F">
              <w:rPr>
                <w:i/>
                <w:iCs/>
                <w:sz w:val="16"/>
                <w:szCs w:val="16"/>
              </w:rPr>
              <w:t>6</w:t>
            </w:r>
          </w:p>
        </w:tc>
        <w:tc>
          <w:tcPr>
            <w:tcW w:w="477" w:type="dxa"/>
            <w:vAlign w:val="center"/>
            <w:hideMark/>
          </w:tcPr>
          <w:p w14:paraId="1ED55228" w14:textId="77777777" w:rsidR="0013207F" w:rsidRPr="0013207F" w:rsidRDefault="0013207F" w:rsidP="0013207F">
            <w:pPr>
              <w:jc w:val="center"/>
              <w:rPr>
                <w:i/>
                <w:iCs/>
                <w:sz w:val="16"/>
                <w:szCs w:val="16"/>
              </w:rPr>
            </w:pPr>
            <w:r w:rsidRPr="0013207F">
              <w:rPr>
                <w:i/>
                <w:iCs/>
                <w:sz w:val="16"/>
                <w:szCs w:val="16"/>
              </w:rPr>
              <w:t> </w:t>
            </w:r>
          </w:p>
        </w:tc>
        <w:tc>
          <w:tcPr>
            <w:tcW w:w="688" w:type="dxa"/>
            <w:vAlign w:val="center"/>
            <w:hideMark/>
          </w:tcPr>
          <w:p w14:paraId="78BD9D6C" w14:textId="77777777" w:rsidR="0013207F" w:rsidRPr="0013207F" w:rsidRDefault="0013207F" w:rsidP="0013207F">
            <w:pPr>
              <w:jc w:val="center"/>
              <w:rPr>
                <w:i/>
                <w:iCs/>
                <w:sz w:val="16"/>
                <w:szCs w:val="16"/>
              </w:rPr>
            </w:pPr>
            <w:r w:rsidRPr="0013207F">
              <w:rPr>
                <w:i/>
                <w:iCs/>
                <w:sz w:val="16"/>
                <w:szCs w:val="16"/>
              </w:rPr>
              <w:t> </w:t>
            </w:r>
          </w:p>
        </w:tc>
        <w:tc>
          <w:tcPr>
            <w:tcW w:w="461" w:type="dxa"/>
            <w:vAlign w:val="center"/>
            <w:hideMark/>
          </w:tcPr>
          <w:p w14:paraId="1D4D30B9" w14:textId="77777777" w:rsidR="0013207F" w:rsidRPr="0013207F" w:rsidRDefault="0013207F" w:rsidP="0013207F">
            <w:pPr>
              <w:jc w:val="center"/>
              <w:rPr>
                <w:i/>
                <w:iCs/>
                <w:sz w:val="16"/>
                <w:szCs w:val="16"/>
              </w:rPr>
            </w:pPr>
            <w:r w:rsidRPr="0013207F">
              <w:rPr>
                <w:i/>
                <w:iCs/>
                <w:sz w:val="16"/>
                <w:szCs w:val="16"/>
              </w:rPr>
              <w:t> </w:t>
            </w:r>
          </w:p>
        </w:tc>
        <w:tc>
          <w:tcPr>
            <w:tcW w:w="940" w:type="dxa"/>
            <w:vAlign w:val="center"/>
            <w:hideMark/>
          </w:tcPr>
          <w:p w14:paraId="3552DFAE" w14:textId="77777777" w:rsidR="0013207F" w:rsidRPr="0013207F" w:rsidRDefault="0013207F" w:rsidP="0013207F">
            <w:pPr>
              <w:jc w:val="right"/>
              <w:rPr>
                <w:i/>
                <w:iCs/>
                <w:sz w:val="16"/>
                <w:szCs w:val="16"/>
              </w:rPr>
            </w:pPr>
            <w:r w:rsidRPr="0013207F">
              <w:rPr>
                <w:i/>
                <w:iCs/>
                <w:sz w:val="16"/>
                <w:szCs w:val="16"/>
              </w:rPr>
              <w:t>392,2</w:t>
            </w:r>
          </w:p>
        </w:tc>
        <w:tc>
          <w:tcPr>
            <w:tcW w:w="993" w:type="dxa"/>
            <w:vAlign w:val="center"/>
            <w:hideMark/>
          </w:tcPr>
          <w:p w14:paraId="475BF213" w14:textId="77777777" w:rsidR="0013207F" w:rsidRPr="0013207F" w:rsidRDefault="0013207F" w:rsidP="0013207F">
            <w:pPr>
              <w:jc w:val="right"/>
              <w:rPr>
                <w:i/>
                <w:iCs/>
                <w:sz w:val="16"/>
                <w:szCs w:val="16"/>
              </w:rPr>
            </w:pPr>
            <w:r w:rsidRPr="0013207F">
              <w:rPr>
                <w:i/>
                <w:iCs/>
                <w:sz w:val="16"/>
                <w:szCs w:val="16"/>
              </w:rPr>
              <w:t>431,6</w:t>
            </w:r>
          </w:p>
        </w:tc>
        <w:tc>
          <w:tcPr>
            <w:tcW w:w="997" w:type="dxa"/>
            <w:vAlign w:val="center"/>
            <w:hideMark/>
          </w:tcPr>
          <w:p w14:paraId="2D6290E7" w14:textId="77777777" w:rsidR="0013207F" w:rsidRPr="0013207F" w:rsidRDefault="0013207F" w:rsidP="0013207F">
            <w:pPr>
              <w:jc w:val="right"/>
              <w:rPr>
                <w:i/>
                <w:iCs/>
                <w:sz w:val="16"/>
                <w:szCs w:val="16"/>
              </w:rPr>
            </w:pPr>
            <w:r w:rsidRPr="0013207F">
              <w:rPr>
                <w:i/>
                <w:iCs/>
                <w:sz w:val="16"/>
                <w:szCs w:val="16"/>
              </w:rPr>
              <w:t>543,5</w:t>
            </w:r>
          </w:p>
        </w:tc>
      </w:tr>
      <w:tr w:rsidR="0013207F" w:rsidRPr="0013207F" w14:paraId="7A59B578" w14:textId="77777777" w:rsidTr="0013207F">
        <w:trPr>
          <w:trHeight w:val="900"/>
        </w:trPr>
        <w:tc>
          <w:tcPr>
            <w:tcW w:w="3114" w:type="dxa"/>
            <w:vAlign w:val="center"/>
            <w:hideMark/>
          </w:tcPr>
          <w:p w14:paraId="5E468954" w14:textId="77777777" w:rsidR="0013207F" w:rsidRPr="0013207F" w:rsidRDefault="0013207F" w:rsidP="0013207F">
            <w:pPr>
              <w:rPr>
                <w:sz w:val="16"/>
                <w:szCs w:val="16"/>
              </w:rPr>
            </w:pPr>
            <w:r w:rsidRPr="0013207F">
              <w:rPr>
                <w:sz w:val="16"/>
                <w:szCs w:val="16"/>
              </w:rPr>
              <w:t>Основное мероприятие "Стимулирование обучения и закрепления молодых специалистов в сельскохозяйственном производстве"</w:t>
            </w:r>
          </w:p>
        </w:tc>
        <w:tc>
          <w:tcPr>
            <w:tcW w:w="598" w:type="dxa"/>
            <w:vAlign w:val="center"/>
            <w:hideMark/>
          </w:tcPr>
          <w:p w14:paraId="530F3B46" w14:textId="77777777" w:rsidR="0013207F" w:rsidRPr="0013207F" w:rsidRDefault="0013207F" w:rsidP="0013207F">
            <w:pPr>
              <w:jc w:val="center"/>
              <w:rPr>
                <w:b/>
                <w:bCs/>
                <w:sz w:val="16"/>
                <w:szCs w:val="16"/>
              </w:rPr>
            </w:pPr>
            <w:r w:rsidRPr="0013207F">
              <w:rPr>
                <w:b/>
                <w:bCs/>
                <w:sz w:val="16"/>
                <w:szCs w:val="16"/>
              </w:rPr>
              <w:t>900</w:t>
            </w:r>
          </w:p>
        </w:tc>
        <w:tc>
          <w:tcPr>
            <w:tcW w:w="419" w:type="dxa"/>
            <w:vAlign w:val="center"/>
            <w:hideMark/>
          </w:tcPr>
          <w:p w14:paraId="0A61CB84" w14:textId="77777777" w:rsidR="0013207F" w:rsidRPr="0013207F" w:rsidRDefault="0013207F" w:rsidP="0013207F">
            <w:pPr>
              <w:jc w:val="center"/>
              <w:rPr>
                <w:sz w:val="16"/>
                <w:szCs w:val="16"/>
              </w:rPr>
            </w:pPr>
            <w:r w:rsidRPr="0013207F">
              <w:rPr>
                <w:sz w:val="16"/>
                <w:szCs w:val="16"/>
              </w:rPr>
              <w:t>04</w:t>
            </w:r>
          </w:p>
        </w:tc>
        <w:tc>
          <w:tcPr>
            <w:tcW w:w="564" w:type="dxa"/>
            <w:vAlign w:val="center"/>
            <w:hideMark/>
          </w:tcPr>
          <w:p w14:paraId="64C94DAF" w14:textId="77777777" w:rsidR="0013207F" w:rsidRPr="0013207F" w:rsidRDefault="0013207F" w:rsidP="0013207F">
            <w:pPr>
              <w:jc w:val="center"/>
              <w:rPr>
                <w:sz w:val="16"/>
                <w:szCs w:val="16"/>
              </w:rPr>
            </w:pPr>
            <w:r w:rsidRPr="0013207F">
              <w:rPr>
                <w:sz w:val="16"/>
                <w:szCs w:val="16"/>
              </w:rPr>
              <w:t>05</w:t>
            </w:r>
          </w:p>
        </w:tc>
        <w:tc>
          <w:tcPr>
            <w:tcW w:w="376" w:type="dxa"/>
            <w:vAlign w:val="center"/>
            <w:hideMark/>
          </w:tcPr>
          <w:p w14:paraId="19B61E66" w14:textId="77777777" w:rsidR="0013207F" w:rsidRPr="0013207F" w:rsidRDefault="0013207F" w:rsidP="0013207F">
            <w:pPr>
              <w:jc w:val="center"/>
              <w:rPr>
                <w:i/>
                <w:iCs/>
                <w:sz w:val="16"/>
                <w:szCs w:val="16"/>
              </w:rPr>
            </w:pPr>
            <w:r w:rsidRPr="0013207F">
              <w:rPr>
                <w:i/>
                <w:iCs/>
                <w:sz w:val="16"/>
                <w:szCs w:val="16"/>
              </w:rPr>
              <w:t>09</w:t>
            </w:r>
          </w:p>
        </w:tc>
        <w:tc>
          <w:tcPr>
            <w:tcW w:w="296" w:type="dxa"/>
            <w:vAlign w:val="center"/>
            <w:hideMark/>
          </w:tcPr>
          <w:p w14:paraId="7AB8F123" w14:textId="77777777" w:rsidR="0013207F" w:rsidRPr="0013207F" w:rsidRDefault="0013207F" w:rsidP="0013207F">
            <w:pPr>
              <w:jc w:val="center"/>
              <w:rPr>
                <w:i/>
                <w:iCs/>
                <w:sz w:val="16"/>
                <w:szCs w:val="16"/>
              </w:rPr>
            </w:pPr>
            <w:r w:rsidRPr="0013207F">
              <w:rPr>
                <w:i/>
                <w:iCs/>
                <w:sz w:val="16"/>
                <w:szCs w:val="16"/>
              </w:rPr>
              <w:t>6</w:t>
            </w:r>
          </w:p>
        </w:tc>
        <w:tc>
          <w:tcPr>
            <w:tcW w:w="477" w:type="dxa"/>
            <w:vAlign w:val="center"/>
            <w:hideMark/>
          </w:tcPr>
          <w:p w14:paraId="2407D3DD" w14:textId="77777777" w:rsidR="0013207F" w:rsidRPr="0013207F" w:rsidRDefault="0013207F" w:rsidP="0013207F">
            <w:pPr>
              <w:jc w:val="center"/>
              <w:rPr>
                <w:i/>
                <w:iCs/>
                <w:sz w:val="16"/>
                <w:szCs w:val="16"/>
              </w:rPr>
            </w:pPr>
            <w:r w:rsidRPr="0013207F">
              <w:rPr>
                <w:i/>
                <w:iCs/>
                <w:sz w:val="16"/>
                <w:szCs w:val="16"/>
              </w:rPr>
              <w:t>1</w:t>
            </w:r>
          </w:p>
        </w:tc>
        <w:tc>
          <w:tcPr>
            <w:tcW w:w="688" w:type="dxa"/>
            <w:vAlign w:val="center"/>
            <w:hideMark/>
          </w:tcPr>
          <w:p w14:paraId="5B577A68" w14:textId="77777777" w:rsidR="0013207F" w:rsidRPr="0013207F" w:rsidRDefault="0013207F" w:rsidP="0013207F">
            <w:pPr>
              <w:jc w:val="center"/>
              <w:rPr>
                <w:i/>
                <w:iCs/>
                <w:sz w:val="16"/>
                <w:szCs w:val="16"/>
              </w:rPr>
            </w:pPr>
            <w:r w:rsidRPr="0013207F">
              <w:rPr>
                <w:i/>
                <w:iCs/>
                <w:sz w:val="16"/>
                <w:szCs w:val="16"/>
              </w:rPr>
              <w:t> </w:t>
            </w:r>
          </w:p>
        </w:tc>
        <w:tc>
          <w:tcPr>
            <w:tcW w:w="461" w:type="dxa"/>
            <w:vAlign w:val="center"/>
            <w:hideMark/>
          </w:tcPr>
          <w:p w14:paraId="45FFDFAB" w14:textId="77777777" w:rsidR="0013207F" w:rsidRPr="0013207F" w:rsidRDefault="0013207F" w:rsidP="0013207F">
            <w:pPr>
              <w:jc w:val="center"/>
              <w:rPr>
                <w:i/>
                <w:iCs/>
                <w:sz w:val="16"/>
                <w:szCs w:val="16"/>
              </w:rPr>
            </w:pPr>
            <w:r w:rsidRPr="0013207F">
              <w:rPr>
                <w:i/>
                <w:iCs/>
                <w:sz w:val="16"/>
                <w:szCs w:val="16"/>
              </w:rPr>
              <w:t> </w:t>
            </w:r>
          </w:p>
        </w:tc>
        <w:tc>
          <w:tcPr>
            <w:tcW w:w="940" w:type="dxa"/>
            <w:vAlign w:val="center"/>
            <w:hideMark/>
          </w:tcPr>
          <w:p w14:paraId="04346E94" w14:textId="77777777" w:rsidR="0013207F" w:rsidRPr="0013207F" w:rsidRDefault="0013207F" w:rsidP="0013207F">
            <w:pPr>
              <w:jc w:val="right"/>
              <w:rPr>
                <w:i/>
                <w:iCs/>
                <w:sz w:val="16"/>
                <w:szCs w:val="16"/>
              </w:rPr>
            </w:pPr>
            <w:r w:rsidRPr="0013207F">
              <w:rPr>
                <w:i/>
                <w:iCs/>
                <w:sz w:val="16"/>
                <w:szCs w:val="16"/>
              </w:rPr>
              <w:t>392,2</w:t>
            </w:r>
          </w:p>
        </w:tc>
        <w:tc>
          <w:tcPr>
            <w:tcW w:w="993" w:type="dxa"/>
            <w:vAlign w:val="center"/>
            <w:hideMark/>
          </w:tcPr>
          <w:p w14:paraId="6A82D3DE" w14:textId="77777777" w:rsidR="0013207F" w:rsidRPr="0013207F" w:rsidRDefault="0013207F" w:rsidP="0013207F">
            <w:pPr>
              <w:jc w:val="right"/>
              <w:rPr>
                <w:i/>
                <w:iCs/>
                <w:sz w:val="16"/>
                <w:szCs w:val="16"/>
              </w:rPr>
            </w:pPr>
            <w:r w:rsidRPr="0013207F">
              <w:rPr>
                <w:i/>
                <w:iCs/>
                <w:sz w:val="16"/>
                <w:szCs w:val="16"/>
              </w:rPr>
              <w:t>431,6</w:t>
            </w:r>
          </w:p>
        </w:tc>
        <w:tc>
          <w:tcPr>
            <w:tcW w:w="997" w:type="dxa"/>
            <w:vAlign w:val="center"/>
            <w:hideMark/>
          </w:tcPr>
          <w:p w14:paraId="3806DD04" w14:textId="77777777" w:rsidR="0013207F" w:rsidRPr="0013207F" w:rsidRDefault="0013207F" w:rsidP="0013207F">
            <w:pPr>
              <w:jc w:val="right"/>
              <w:rPr>
                <w:i/>
                <w:iCs/>
                <w:sz w:val="16"/>
                <w:szCs w:val="16"/>
              </w:rPr>
            </w:pPr>
            <w:r w:rsidRPr="0013207F">
              <w:rPr>
                <w:i/>
                <w:iCs/>
                <w:sz w:val="16"/>
                <w:szCs w:val="16"/>
              </w:rPr>
              <w:t>543,5</w:t>
            </w:r>
          </w:p>
        </w:tc>
      </w:tr>
      <w:tr w:rsidR="0013207F" w:rsidRPr="0013207F" w14:paraId="5EDBCA0A" w14:textId="77777777" w:rsidTr="0013207F">
        <w:trPr>
          <w:trHeight w:val="4560"/>
        </w:trPr>
        <w:tc>
          <w:tcPr>
            <w:tcW w:w="3114" w:type="dxa"/>
            <w:vAlign w:val="center"/>
            <w:hideMark/>
          </w:tcPr>
          <w:p w14:paraId="5E93C6AF" w14:textId="77777777" w:rsidR="0013207F" w:rsidRPr="0013207F" w:rsidRDefault="0013207F" w:rsidP="0013207F">
            <w:pPr>
              <w:rPr>
                <w:sz w:val="16"/>
                <w:szCs w:val="16"/>
              </w:rPr>
            </w:pPr>
            <w:r w:rsidRPr="0013207F">
              <w:rPr>
                <w:sz w:val="16"/>
                <w:szCs w:val="16"/>
              </w:rPr>
              <w:t>Осуществление государственных полномочий Республики Мордовия по предоставлению стипендии студентам, обучающимся по очной форме обучения за счет бюджетных ассигнований федерального бюджета, республиканского бюджета Республики Мордовия по сельскохозяйственным профессиям, специальностям, направлениям подготовки и взявшим на себя обязательство трудоустроиться в сельскохозяйственные организации или организации системы государственной ветеринарной службы в течение месяца после получения диплома либо после завершения  военной службы по призыву  и отработать в  них не менее 5 лет, установленной Указом Главы Республики Мордовия от 27 февраля 2015года №91-УГ "О дополнительных мерах по подготовке и закреплению молодых специалистов в сельскохозяйственном производстве"</w:t>
            </w:r>
          </w:p>
        </w:tc>
        <w:tc>
          <w:tcPr>
            <w:tcW w:w="598" w:type="dxa"/>
            <w:vAlign w:val="center"/>
            <w:hideMark/>
          </w:tcPr>
          <w:p w14:paraId="663A1EC8" w14:textId="77777777" w:rsidR="0013207F" w:rsidRPr="0013207F" w:rsidRDefault="0013207F" w:rsidP="0013207F">
            <w:pPr>
              <w:jc w:val="center"/>
              <w:rPr>
                <w:b/>
                <w:bCs/>
                <w:sz w:val="16"/>
                <w:szCs w:val="16"/>
              </w:rPr>
            </w:pPr>
            <w:r w:rsidRPr="0013207F">
              <w:rPr>
                <w:b/>
                <w:bCs/>
                <w:sz w:val="16"/>
                <w:szCs w:val="16"/>
              </w:rPr>
              <w:t>900</w:t>
            </w:r>
          </w:p>
        </w:tc>
        <w:tc>
          <w:tcPr>
            <w:tcW w:w="419" w:type="dxa"/>
            <w:vAlign w:val="center"/>
            <w:hideMark/>
          </w:tcPr>
          <w:p w14:paraId="5EBBDE7B" w14:textId="77777777" w:rsidR="0013207F" w:rsidRPr="0013207F" w:rsidRDefault="0013207F" w:rsidP="0013207F">
            <w:pPr>
              <w:jc w:val="center"/>
              <w:rPr>
                <w:sz w:val="16"/>
                <w:szCs w:val="16"/>
              </w:rPr>
            </w:pPr>
            <w:r w:rsidRPr="0013207F">
              <w:rPr>
                <w:sz w:val="16"/>
                <w:szCs w:val="16"/>
              </w:rPr>
              <w:t>04</w:t>
            </w:r>
          </w:p>
        </w:tc>
        <w:tc>
          <w:tcPr>
            <w:tcW w:w="564" w:type="dxa"/>
            <w:vAlign w:val="center"/>
            <w:hideMark/>
          </w:tcPr>
          <w:p w14:paraId="6853103D" w14:textId="77777777" w:rsidR="0013207F" w:rsidRPr="0013207F" w:rsidRDefault="0013207F" w:rsidP="0013207F">
            <w:pPr>
              <w:jc w:val="center"/>
              <w:rPr>
                <w:sz w:val="16"/>
                <w:szCs w:val="16"/>
              </w:rPr>
            </w:pPr>
            <w:r w:rsidRPr="0013207F">
              <w:rPr>
                <w:sz w:val="16"/>
                <w:szCs w:val="16"/>
              </w:rPr>
              <w:t>05</w:t>
            </w:r>
          </w:p>
        </w:tc>
        <w:tc>
          <w:tcPr>
            <w:tcW w:w="376" w:type="dxa"/>
            <w:vAlign w:val="center"/>
            <w:hideMark/>
          </w:tcPr>
          <w:p w14:paraId="55A2E227" w14:textId="77777777" w:rsidR="0013207F" w:rsidRPr="0013207F" w:rsidRDefault="0013207F" w:rsidP="0013207F">
            <w:pPr>
              <w:jc w:val="center"/>
              <w:rPr>
                <w:i/>
                <w:iCs/>
                <w:sz w:val="16"/>
                <w:szCs w:val="16"/>
              </w:rPr>
            </w:pPr>
            <w:r w:rsidRPr="0013207F">
              <w:rPr>
                <w:i/>
                <w:iCs/>
                <w:sz w:val="16"/>
                <w:szCs w:val="16"/>
              </w:rPr>
              <w:t>09</w:t>
            </w:r>
          </w:p>
        </w:tc>
        <w:tc>
          <w:tcPr>
            <w:tcW w:w="296" w:type="dxa"/>
            <w:vAlign w:val="center"/>
            <w:hideMark/>
          </w:tcPr>
          <w:p w14:paraId="64CAE4E2" w14:textId="77777777" w:rsidR="0013207F" w:rsidRPr="0013207F" w:rsidRDefault="0013207F" w:rsidP="0013207F">
            <w:pPr>
              <w:jc w:val="center"/>
              <w:rPr>
                <w:i/>
                <w:iCs/>
                <w:sz w:val="16"/>
                <w:szCs w:val="16"/>
              </w:rPr>
            </w:pPr>
            <w:r w:rsidRPr="0013207F">
              <w:rPr>
                <w:i/>
                <w:iCs/>
                <w:sz w:val="16"/>
                <w:szCs w:val="16"/>
              </w:rPr>
              <w:t>6</w:t>
            </w:r>
          </w:p>
        </w:tc>
        <w:tc>
          <w:tcPr>
            <w:tcW w:w="477" w:type="dxa"/>
            <w:vAlign w:val="center"/>
            <w:hideMark/>
          </w:tcPr>
          <w:p w14:paraId="56BB8F76" w14:textId="77777777" w:rsidR="0013207F" w:rsidRPr="0013207F" w:rsidRDefault="0013207F" w:rsidP="0013207F">
            <w:pPr>
              <w:jc w:val="center"/>
              <w:rPr>
                <w:i/>
                <w:iCs/>
                <w:sz w:val="16"/>
                <w:szCs w:val="16"/>
              </w:rPr>
            </w:pPr>
            <w:r w:rsidRPr="0013207F">
              <w:rPr>
                <w:i/>
                <w:iCs/>
                <w:sz w:val="16"/>
                <w:szCs w:val="16"/>
              </w:rPr>
              <w:t>01</w:t>
            </w:r>
          </w:p>
        </w:tc>
        <w:tc>
          <w:tcPr>
            <w:tcW w:w="688" w:type="dxa"/>
            <w:vAlign w:val="center"/>
            <w:hideMark/>
          </w:tcPr>
          <w:p w14:paraId="747B8824" w14:textId="77777777" w:rsidR="0013207F" w:rsidRPr="0013207F" w:rsidRDefault="0013207F" w:rsidP="0013207F">
            <w:pPr>
              <w:jc w:val="center"/>
              <w:rPr>
                <w:sz w:val="16"/>
                <w:szCs w:val="16"/>
              </w:rPr>
            </w:pPr>
            <w:r w:rsidRPr="0013207F">
              <w:rPr>
                <w:sz w:val="16"/>
                <w:szCs w:val="16"/>
              </w:rPr>
              <w:t>77160</w:t>
            </w:r>
          </w:p>
        </w:tc>
        <w:tc>
          <w:tcPr>
            <w:tcW w:w="461" w:type="dxa"/>
            <w:vAlign w:val="center"/>
            <w:hideMark/>
          </w:tcPr>
          <w:p w14:paraId="4222CAF5" w14:textId="77777777" w:rsidR="0013207F" w:rsidRPr="0013207F" w:rsidRDefault="0013207F" w:rsidP="0013207F">
            <w:pPr>
              <w:jc w:val="center"/>
              <w:rPr>
                <w:i/>
                <w:iCs/>
                <w:sz w:val="16"/>
                <w:szCs w:val="16"/>
              </w:rPr>
            </w:pPr>
            <w:r w:rsidRPr="0013207F">
              <w:rPr>
                <w:i/>
                <w:iCs/>
                <w:sz w:val="16"/>
                <w:szCs w:val="16"/>
              </w:rPr>
              <w:t> </w:t>
            </w:r>
          </w:p>
        </w:tc>
        <w:tc>
          <w:tcPr>
            <w:tcW w:w="940" w:type="dxa"/>
            <w:vAlign w:val="center"/>
            <w:hideMark/>
          </w:tcPr>
          <w:p w14:paraId="4BD0F8D6" w14:textId="77777777" w:rsidR="0013207F" w:rsidRPr="0013207F" w:rsidRDefault="0013207F" w:rsidP="0013207F">
            <w:pPr>
              <w:jc w:val="right"/>
              <w:rPr>
                <w:i/>
                <w:iCs/>
                <w:sz w:val="16"/>
                <w:szCs w:val="16"/>
              </w:rPr>
            </w:pPr>
            <w:r w:rsidRPr="0013207F">
              <w:rPr>
                <w:i/>
                <w:iCs/>
                <w:sz w:val="16"/>
                <w:szCs w:val="16"/>
              </w:rPr>
              <w:t>40,4</w:t>
            </w:r>
          </w:p>
        </w:tc>
        <w:tc>
          <w:tcPr>
            <w:tcW w:w="993" w:type="dxa"/>
            <w:vAlign w:val="center"/>
            <w:hideMark/>
          </w:tcPr>
          <w:p w14:paraId="2AE70FCC" w14:textId="77777777" w:rsidR="0013207F" w:rsidRPr="0013207F" w:rsidRDefault="0013207F" w:rsidP="0013207F">
            <w:pPr>
              <w:jc w:val="right"/>
              <w:rPr>
                <w:i/>
                <w:iCs/>
                <w:sz w:val="16"/>
                <w:szCs w:val="16"/>
              </w:rPr>
            </w:pPr>
            <w:r w:rsidRPr="0013207F">
              <w:rPr>
                <w:i/>
                <w:iCs/>
                <w:sz w:val="16"/>
                <w:szCs w:val="16"/>
              </w:rPr>
              <w:t>84,0</w:t>
            </w:r>
          </w:p>
        </w:tc>
        <w:tc>
          <w:tcPr>
            <w:tcW w:w="997" w:type="dxa"/>
            <w:vAlign w:val="center"/>
            <w:hideMark/>
          </w:tcPr>
          <w:p w14:paraId="7D55C7B8" w14:textId="77777777" w:rsidR="0013207F" w:rsidRPr="0013207F" w:rsidRDefault="0013207F" w:rsidP="0013207F">
            <w:pPr>
              <w:jc w:val="right"/>
              <w:rPr>
                <w:i/>
                <w:iCs/>
                <w:sz w:val="16"/>
                <w:szCs w:val="16"/>
              </w:rPr>
            </w:pPr>
            <w:r w:rsidRPr="0013207F">
              <w:rPr>
                <w:i/>
                <w:iCs/>
                <w:sz w:val="16"/>
                <w:szCs w:val="16"/>
              </w:rPr>
              <w:t>146,1</w:t>
            </w:r>
          </w:p>
        </w:tc>
      </w:tr>
      <w:tr w:rsidR="0013207F" w:rsidRPr="0013207F" w14:paraId="06FDB6E0" w14:textId="77777777" w:rsidTr="0013207F">
        <w:trPr>
          <w:trHeight w:val="555"/>
        </w:trPr>
        <w:tc>
          <w:tcPr>
            <w:tcW w:w="3114" w:type="dxa"/>
            <w:vAlign w:val="center"/>
            <w:hideMark/>
          </w:tcPr>
          <w:p w14:paraId="30E2C690" w14:textId="77777777" w:rsidR="0013207F" w:rsidRPr="0013207F" w:rsidRDefault="0013207F" w:rsidP="0013207F">
            <w:pPr>
              <w:rPr>
                <w:sz w:val="16"/>
                <w:szCs w:val="16"/>
              </w:rPr>
            </w:pPr>
            <w:r w:rsidRPr="0013207F">
              <w:rPr>
                <w:sz w:val="16"/>
                <w:szCs w:val="16"/>
              </w:rPr>
              <w:lastRenderedPageBreak/>
              <w:t>Социальное обеспечение и иные выплаты населению</w:t>
            </w:r>
          </w:p>
        </w:tc>
        <w:tc>
          <w:tcPr>
            <w:tcW w:w="598" w:type="dxa"/>
            <w:vAlign w:val="center"/>
            <w:hideMark/>
          </w:tcPr>
          <w:p w14:paraId="06E84F7E" w14:textId="77777777" w:rsidR="0013207F" w:rsidRPr="0013207F" w:rsidRDefault="0013207F" w:rsidP="0013207F">
            <w:pPr>
              <w:jc w:val="center"/>
              <w:rPr>
                <w:b/>
                <w:bCs/>
                <w:sz w:val="16"/>
                <w:szCs w:val="16"/>
              </w:rPr>
            </w:pPr>
            <w:r w:rsidRPr="0013207F">
              <w:rPr>
                <w:b/>
                <w:bCs/>
                <w:sz w:val="16"/>
                <w:szCs w:val="16"/>
              </w:rPr>
              <w:t>900</w:t>
            </w:r>
          </w:p>
        </w:tc>
        <w:tc>
          <w:tcPr>
            <w:tcW w:w="419" w:type="dxa"/>
            <w:vAlign w:val="center"/>
            <w:hideMark/>
          </w:tcPr>
          <w:p w14:paraId="193E4BB3" w14:textId="77777777" w:rsidR="0013207F" w:rsidRPr="0013207F" w:rsidRDefault="0013207F" w:rsidP="0013207F">
            <w:pPr>
              <w:jc w:val="center"/>
              <w:rPr>
                <w:sz w:val="16"/>
                <w:szCs w:val="16"/>
              </w:rPr>
            </w:pPr>
            <w:r w:rsidRPr="0013207F">
              <w:rPr>
                <w:sz w:val="16"/>
                <w:szCs w:val="16"/>
              </w:rPr>
              <w:t>04</w:t>
            </w:r>
          </w:p>
        </w:tc>
        <w:tc>
          <w:tcPr>
            <w:tcW w:w="564" w:type="dxa"/>
            <w:vAlign w:val="center"/>
            <w:hideMark/>
          </w:tcPr>
          <w:p w14:paraId="05EACAFA" w14:textId="77777777" w:rsidR="0013207F" w:rsidRPr="0013207F" w:rsidRDefault="0013207F" w:rsidP="0013207F">
            <w:pPr>
              <w:jc w:val="center"/>
              <w:rPr>
                <w:sz w:val="16"/>
                <w:szCs w:val="16"/>
              </w:rPr>
            </w:pPr>
            <w:r w:rsidRPr="0013207F">
              <w:rPr>
                <w:sz w:val="16"/>
                <w:szCs w:val="16"/>
              </w:rPr>
              <w:t>05</w:t>
            </w:r>
          </w:p>
        </w:tc>
        <w:tc>
          <w:tcPr>
            <w:tcW w:w="376" w:type="dxa"/>
            <w:vAlign w:val="center"/>
            <w:hideMark/>
          </w:tcPr>
          <w:p w14:paraId="1B798E19" w14:textId="77777777" w:rsidR="0013207F" w:rsidRPr="0013207F" w:rsidRDefault="0013207F" w:rsidP="0013207F">
            <w:pPr>
              <w:jc w:val="center"/>
              <w:rPr>
                <w:i/>
                <w:iCs/>
                <w:sz w:val="16"/>
                <w:szCs w:val="16"/>
              </w:rPr>
            </w:pPr>
            <w:r w:rsidRPr="0013207F">
              <w:rPr>
                <w:i/>
                <w:iCs/>
                <w:sz w:val="16"/>
                <w:szCs w:val="16"/>
              </w:rPr>
              <w:t>09</w:t>
            </w:r>
          </w:p>
        </w:tc>
        <w:tc>
          <w:tcPr>
            <w:tcW w:w="296" w:type="dxa"/>
            <w:vAlign w:val="center"/>
            <w:hideMark/>
          </w:tcPr>
          <w:p w14:paraId="214D0E2E" w14:textId="77777777" w:rsidR="0013207F" w:rsidRPr="0013207F" w:rsidRDefault="0013207F" w:rsidP="0013207F">
            <w:pPr>
              <w:jc w:val="center"/>
              <w:rPr>
                <w:i/>
                <w:iCs/>
                <w:sz w:val="16"/>
                <w:szCs w:val="16"/>
              </w:rPr>
            </w:pPr>
            <w:r w:rsidRPr="0013207F">
              <w:rPr>
                <w:i/>
                <w:iCs/>
                <w:sz w:val="16"/>
                <w:szCs w:val="16"/>
              </w:rPr>
              <w:t>6</w:t>
            </w:r>
          </w:p>
        </w:tc>
        <w:tc>
          <w:tcPr>
            <w:tcW w:w="477" w:type="dxa"/>
            <w:vAlign w:val="center"/>
            <w:hideMark/>
          </w:tcPr>
          <w:p w14:paraId="2425BDEC" w14:textId="77777777" w:rsidR="0013207F" w:rsidRPr="0013207F" w:rsidRDefault="0013207F" w:rsidP="0013207F">
            <w:pPr>
              <w:jc w:val="center"/>
              <w:rPr>
                <w:i/>
                <w:iCs/>
                <w:sz w:val="16"/>
                <w:szCs w:val="16"/>
              </w:rPr>
            </w:pPr>
            <w:r w:rsidRPr="0013207F">
              <w:rPr>
                <w:i/>
                <w:iCs/>
                <w:sz w:val="16"/>
                <w:szCs w:val="16"/>
              </w:rPr>
              <w:t>01</w:t>
            </w:r>
          </w:p>
        </w:tc>
        <w:tc>
          <w:tcPr>
            <w:tcW w:w="688" w:type="dxa"/>
            <w:vAlign w:val="center"/>
            <w:hideMark/>
          </w:tcPr>
          <w:p w14:paraId="56F3DDF3" w14:textId="77777777" w:rsidR="0013207F" w:rsidRPr="0013207F" w:rsidRDefault="0013207F" w:rsidP="0013207F">
            <w:pPr>
              <w:jc w:val="center"/>
              <w:rPr>
                <w:sz w:val="16"/>
                <w:szCs w:val="16"/>
              </w:rPr>
            </w:pPr>
            <w:r w:rsidRPr="0013207F">
              <w:rPr>
                <w:sz w:val="16"/>
                <w:szCs w:val="16"/>
              </w:rPr>
              <w:t>77160</w:t>
            </w:r>
          </w:p>
        </w:tc>
        <w:tc>
          <w:tcPr>
            <w:tcW w:w="461" w:type="dxa"/>
            <w:vAlign w:val="center"/>
            <w:hideMark/>
          </w:tcPr>
          <w:p w14:paraId="64969D99" w14:textId="77777777" w:rsidR="0013207F" w:rsidRPr="0013207F" w:rsidRDefault="0013207F" w:rsidP="0013207F">
            <w:pPr>
              <w:jc w:val="center"/>
              <w:rPr>
                <w:i/>
                <w:iCs/>
                <w:sz w:val="16"/>
                <w:szCs w:val="16"/>
              </w:rPr>
            </w:pPr>
            <w:r w:rsidRPr="0013207F">
              <w:rPr>
                <w:i/>
                <w:iCs/>
                <w:sz w:val="16"/>
                <w:szCs w:val="16"/>
              </w:rPr>
              <w:t>300</w:t>
            </w:r>
          </w:p>
        </w:tc>
        <w:tc>
          <w:tcPr>
            <w:tcW w:w="940" w:type="dxa"/>
            <w:vAlign w:val="center"/>
            <w:hideMark/>
          </w:tcPr>
          <w:p w14:paraId="0128ED1F" w14:textId="77777777" w:rsidR="0013207F" w:rsidRPr="0013207F" w:rsidRDefault="0013207F" w:rsidP="0013207F">
            <w:pPr>
              <w:jc w:val="right"/>
              <w:rPr>
                <w:i/>
                <w:iCs/>
                <w:sz w:val="16"/>
                <w:szCs w:val="16"/>
              </w:rPr>
            </w:pPr>
            <w:r w:rsidRPr="0013207F">
              <w:rPr>
                <w:i/>
                <w:iCs/>
                <w:sz w:val="16"/>
                <w:szCs w:val="16"/>
              </w:rPr>
              <w:t>40,4</w:t>
            </w:r>
          </w:p>
        </w:tc>
        <w:tc>
          <w:tcPr>
            <w:tcW w:w="993" w:type="dxa"/>
            <w:vAlign w:val="center"/>
            <w:hideMark/>
          </w:tcPr>
          <w:p w14:paraId="1A1D7F61" w14:textId="77777777" w:rsidR="0013207F" w:rsidRPr="0013207F" w:rsidRDefault="0013207F" w:rsidP="0013207F">
            <w:pPr>
              <w:jc w:val="right"/>
              <w:rPr>
                <w:i/>
                <w:iCs/>
                <w:sz w:val="16"/>
                <w:szCs w:val="16"/>
              </w:rPr>
            </w:pPr>
            <w:r w:rsidRPr="0013207F">
              <w:rPr>
                <w:i/>
                <w:iCs/>
                <w:sz w:val="16"/>
                <w:szCs w:val="16"/>
              </w:rPr>
              <w:t>84,0</w:t>
            </w:r>
          </w:p>
        </w:tc>
        <w:tc>
          <w:tcPr>
            <w:tcW w:w="997" w:type="dxa"/>
            <w:vAlign w:val="center"/>
            <w:hideMark/>
          </w:tcPr>
          <w:p w14:paraId="78AC59CB" w14:textId="77777777" w:rsidR="0013207F" w:rsidRPr="0013207F" w:rsidRDefault="0013207F" w:rsidP="0013207F">
            <w:pPr>
              <w:jc w:val="right"/>
              <w:rPr>
                <w:i/>
                <w:iCs/>
                <w:sz w:val="16"/>
                <w:szCs w:val="16"/>
              </w:rPr>
            </w:pPr>
            <w:r w:rsidRPr="0013207F">
              <w:rPr>
                <w:i/>
                <w:iCs/>
                <w:sz w:val="16"/>
                <w:szCs w:val="16"/>
              </w:rPr>
              <w:t>146,1</w:t>
            </w:r>
          </w:p>
        </w:tc>
      </w:tr>
      <w:tr w:rsidR="0013207F" w:rsidRPr="0013207F" w14:paraId="542C5759" w14:textId="77777777" w:rsidTr="0013207F">
        <w:trPr>
          <w:trHeight w:val="379"/>
        </w:trPr>
        <w:tc>
          <w:tcPr>
            <w:tcW w:w="3114" w:type="dxa"/>
            <w:vAlign w:val="center"/>
            <w:hideMark/>
          </w:tcPr>
          <w:p w14:paraId="4E5D5D75" w14:textId="77777777" w:rsidR="0013207F" w:rsidRPr="0013207F" w:rsidRDefault="0013207F" w:rsidP="0013207F">
            <w:pPr>
              <w:rPr>
                <w:sz w:val="16"/>
                <w:szCs w:val="16"/>
              </w:rPr>
            </w:pPr>
            <w:r w:rsidRPr="0013207F">
              <w:rPr>
                <w:sz w:val="16"/>
                <w:szCs w:val="16"/>
              </w:rPr>
              <w:t>Иные выплаты населению</w:t>
            </w:r>
          </w:p>
        </w:tc>
        <w:tc>
          <w:tcPr>
            <w:tcW w:w="598" w:type="dxa"/>
            <w:vAlign w:val="center"/>
            <w:hideMark/>
          </w:tcPr>
          <w:p w14:paraId="6ED7202D" w14:textId="77777777" w:rsidR="0013207F" w:rsidRPr="0013207F" w:rsidRDefault="0013207F" w:rsidP="0013207F">
            <w:pPr>
              <w:jc w:val="center"/>
              <w:rPr>
                <w:b/>
                <w:bCs/>
                <w:sz w:val="16"/>
                <w:szCs w:val="16"/>
              </w:rPr>
            </w:pPr>
            <w:r w:rsidRPr="0013207F">
              <w:rPr>
                <w:b/>
                <w:bCs/>
                <w:sz w:val="16"/>
                <w:szCs w:val="16"/>
              </w:rPr>
              <w:t>900</w:t>
            </w:r>
          </w:p>
        </w:tc>
        <w:tc>
          <w:tcPr>
            <w:tcW w:w="419" w:type="dxa"/>
            <w:vAlign w:val="center"/>
            <w:hideMark/>
          </w:tcPr>
          <w:p w14:paraId="4DFA53E9" w14:textId="77777777" w:rsidR="0013207F" w:rsidRPr="0013207F" w:rsidRDefault="0013207F" w:rsidP="0013207F">
            <w:pPr>
              <w:jc w:val="center"/>
              <w:rPr>
                <w:sz w:val="16"/>
                <w:szCs w:val="16"/>
              </w:rPr>
            </w:pPr>
            <w:r w:rsidRPr="0013207F">
              <w:rPr>
                <w:sz w:val="16"/>
                <w:szCs w:val="16"/>
              </w:rPr>
              <w:t>04</w:t>
            </w:r>
          </w:p>
        </w:tc>
        <w:tc>
          <w:tcPr>
            <w:tcW w:w="564" w:type="dxa"/>
            <w:vAlign w:val="center"/>
            <w:hideMark/>
          </w:tcPr>
          <w:p w14:paraId="1771EB56" w14:textId="77777777" w:rsidR="0013207F" w:rsidRPr="0013207F" w:rsidRDefault="0013207F" w:rsidP="0013207F">
            <w:pPr>
              <w:jc w:val="center"/>
              <w:rPr>
                <w:sz w:val="16"/>
                <w:szCs w:val="16"/>
              </w:rPr>
            </w:pPr>
            <w:r w:rsidRPr="0013207F">
              <w:rPr>
                <w:sz w:val="16"/>
                <w:szCs w:val="16"/>
              </w:rPr>
              <w:t>05</w:t>
            </w:r>
          </w:p>
        </w:tc>
        <w:tc>
          <w:tcPr>
            <w:tcW w:w="376" w:type="dxa"/>
            <w:vAlign w:val="center"/>
            <w:hideMark/>
          </w:tcPr>
          <w:p w14:paraId="085E05FB" w14:textId="77777777" w:rsidR="0013207F" w:rsidRPr="0013207F" w:rsidRDefault="0013207F" w:rsidP="0013207F">
            <w:pPr>
              <w:jc w:val="center"/>
              <w:rPr>
                <w:i/>
                <w:iCs/>
                <w:sz w:val="16"/>
                <w:szCs w:val="16"/>
              </w:rPr>
            </w:pPr>
            <w:r w:rsidRPr="0013207F">
              <w:rPr>
                <w:i/>
                <w:iCs/>
                <w:sz w:val="16"/>
                <w:szCs w:val="16"/>
              </w:rPr>
              <w:t>09</w:t>
            </w:r>
          </w:p>
        </w:tc>
        <w:tc>
          <w:tcPr>
            <w:tcW w:w="296" w:type="dxa"/>
            <w:vAlign w:val="center"/>
            <w:hideMark/>
          </w:tcPr>
          <w:p w14:paraId="1A182974" w14:textId="77777777" w:rsidR="0013207F" w:rsidRPr="0013207F" w:rsidRDefault="0013207F" w:rsidP="0013207F">
            <w:pPr>
              <w:jc w:val="center"/>
              <w:rPr>
                <w:i/>
                <w:iCs/>
                <w:sz w:val="16"/>
                <w:szCs w:val="16"/>
              </w:rPr>
            </w:pPr>
            <w:r w:rsidRPr="0013207F">
              <w:rPr>
                <w:i/>
                <w:iCs/>
                <w:sz w:val="16"/>
                <w:szCs w:val="16"/>
              </w:rPr>
              <w:t>6</w:t>
            </w:r>
          </w:p>
        </w:tc>
        <w:tc>
          <w:tcPr>
            <w:tcW w:w="477" w:type="dxa"/>
            <w:vAlign w:val="center"/>
            <w:hideMark/>
          </w:tcPr>
          <w:p w14:paraId="2BFB149E" w14:textId="77777777" w:rsidR="0013207F" w:rsidRPr="0013207F" w:rsidRDefault="0013207F" w:rsidP="0013207F">
            <w:pPr>
              <w:jc w:val="center"/>
              <w:rPr>
                <w:i/>
                <w:iCs/>
                <w:sz w:val="16"/>
                <w:szCs w:val="16"/>
              </w:rPr>
            </w:pPr>
            <w:r w:rsidRPr="0013207F">
              <w:rPr>
                <w:i/>
                <w:iCs/>
                <w:sz w:val="16"/>
                <w:szCs w:val="16"/>
              </w:rPr>
              <w:t>01</w:t>
            </w:r>
          </w:p>
        </w:tc>
        <w:tc>
          <w:tcPr>
            <w:tcW w:w="688" w:type="dxa"/>
            <w:vAlign w:val="center"/>
            <w:hideMark/>
          </w:tcPr>
          <w:p w14:paraId="5A52C431" w14:textId="77777777" w:rsidR="0013207F" w:rsidRPr="0013207F" w:rsidRDefault="0013207F" w:rsidP="0013207F">
            <w:pPr>
              <w:jc w:val="center"/>
              <w:rPr>
                <w:sz w:val="16"/>
                <w:szCs w:val="16"/>
              </w:rPr>
            </w:pPr>
            <w:r w:rsidRPr="0013207F">
              <w:rPr>
                <w:sz w:val="16"/>
                <w:szCs w:val="16"/>
              </w:rPr>
              <w:t>77160</w:t>
            </w:r>
          </w:p>
        </w:tc>
        <w:tc>
          <w:tcPr>
            <w:tcW w:w="461" w:type="dxa"/>
            <w:vAlign w:val="center"/>
            <w:hideMark/>
          </w:tcPr>
          <w:p w14:paraId="343D80FD" w14:textId="77777777" w:rsidR="0013207F" w:rsidRPr="0013207F" w:rsidRDefault="0013207F" w:rsidP="0013207F">
            <w:pPr>
              <w:jc w:val="center"/>
              <w:rPr>
                <w:sz w:val="16"/>
                <w:szCs w:val="16"/>
              </w:rPr>
            </w:pPr>
            <w:r w:rsidRPr="0013207F">
              <w:rPr>
                <w:sz w:val="16"/>
                <w:szCs w:val="16"/>
              </w:rPr>
              <w:t>360</w:t>
            </w:r>
          </w:p>
        </w:tc>
        <w:tc>
          <w:tcPr>
            <w:tcW w:w="940" w:type="dxa"/>
            <w:vAlign w:val="center"/>
            <w:hideMark/>
          </w:tcPr>
          <w:p w14:paraId="368A470C" w14:textId="77777777" w:rsidR="0013207F" w:rsidRPr="0013207F" w:rsidRDefault="0013207F" w:rsidP="0013207F">
            <w:pPr>
              <w:jc w:val="right"/>
              <w:rPr>
                <w:i/>
                <w:iCs/>
                <w:sz w:val="16"/>
                <w:szCs w:val="16"/>
              </w:rPr>
            </w:pPr>
            <w:r w:rsidRPr="0013207F">
              <w:rPr>
                <w:i/>
                <w:iCs/>
                <w:sz w:val="16"/>
                <w:szCs w:val="16"/>
              </w:rPr>
              <w:t>40,4</w:t>
            </w:r>
          </w:p>
        </w:tc>
        <w:tc>
          <w:tcPr>
            <w:tcW w:w="993" w:type="dxa"/>
            <w:vAlign w:val="center"/>
            <w:hideMark/>
          </w:tcPr>
          <w:p w14:paraId="71D468BB" w14:textId="77777777" w:rsidR="0013207F" w:rsidRPr="0013207F" w:rsidRDefault="0013207F" w:rsidP="0013207F">
            <w:pPr>
              <w:jc w:val="right"/>
              <w:rPr>
                <w:i/>
                <w:iCs/>
                <w:sz w:val="16"/>
                <w:szCs w:val="16"/>
              </w:rPr>
            </w:pPr>
            <w:r w:rsidRPr="0013207F">
              <w:rPr>
                <w:i/>
                <w:iCs/>
                <w:sz w:val="16"/>
                <w:szCs w:val="16"/>
              </w:rPr>
              <w:t>84,0</w:t>
            </w:r>
          </w:p>
        </w:tc>
        <w:tc>
          <w:tcPr>
            <w:tcW w:w="997" w:type="dxa"/>
            <w:vAlign w:val="center"/>
            <w:hideMark/>
          </w:tcPr>
          <w:p w14:paraId="7CC2B1CF" w14:textId="77777777" w:rsidR="0013207F" w:rsidRPr="0013207F" w:rsidRDefault="0013207F" w:rsidP="0013207F">
            <w:pPr>
              <w:jc w:val="right"/>
              <w:rPr>
                <w:i/>
                <w:iCs/>
                <w:sz w:val="16"/>
                <w:szCs w:val="16"/>
              </w:rPr>
            </w:pPr>
            <w:r w:rsidRPr="0013207F">
              <w:rPr>
                <w:i/>
                <w:iCs/>
                <w:sz w:val="16"/>
                <w:szCs w:val="16"/>
              </w:rPr>
              <w:t>146,1</w:t>
            </w:r>
          </w:p>
        </w:tc>
      </w:tr>
      <w:tr w:rsidR="0013207F" w:rsidRPr="0013207F" w14:paraId="3FFCE484" w14:textId="77777777" w:rsidTr="0013207F">
        <w:trPr>
          <w:trHeight w:val="4020"/>
        </w:trPr>
        <w:tc>
          <w:tcPr>
            <w:tcW w:w="3114" w:type="dxa"/>
            <w:vAlign w:val="center"/>
            <w:hideMark/>
          </w:tcPr>
          <w:p w14:paraId="441FC2A1" w14:textId="77777777" w:rsidR="0013207F" w:rsidRPr="0013207F" w:rsidRDefault="0013207F" w:rsidP="0013207F">
            <w:pPr>
              <w:rPr>
                <w:sz w:val="16"/>
                <w:szCs w:val="16"/>
              </w:rPr>
            </w:pPr>
            <w:r w:rsidRPr="0013207F">
              <w:rPr>
                <w:sz w:val="16"/>
                <w:szCs w:val="16"/>
              </w:rPr>
              <w:t xml:space="preserve">Осуществление государственных полномочий Республики Мордовия по предоставлению  ежемесячной денежной выплаты молодым специалистам, трудоустроившимся в сельскохозяйственные организации и организации системы государственной ветеринарной службы не позднее года окончания образовательных организаций, либо после завершения военной службы по призыву и взявшим на себя обязательство отработать не менее 5 лет с даты заключения договора о предоставлении выплат,  установленной Указом Главы Республики Мордовия от 27 февраля 2015 года №91-УГ "О дополнительных мерах по подготовке и закреплению молодых специалистов в сельскохозяйственном производстве" </w:t>
            </w:r>
          </w:p>
        </w:tc>
        <w:tc>
          <w:tcPr>
            <w:tcW w:w="598" w:type="dxa"/>
            <w:vAlign w:val="center"/>
            <w:hideMark/>
          </w:tcPr>
          <w:p w14:paraId="117A7767" w14:textId="77777777" w:rsidR="0013207F" w:rsidRPr="0013207F" w:rsidRDefault="0013207F" w:rsidP="0013207F">
            <w:pPr>
              <w:jc w:val="center"/>
              <w:rPr>
                <w:b/>
                <w:bCs/>
                <w:sz w:val="16"/>
                <w:szCs w:val="16"/>
              </w:rPr>
            </w:pPr>
            <w:r w:rsidRPr="0013207F">
              <w:rPr>
                <w:b/>
                <w:bCs/>
                <w:sz w:val="16"/>
                <w:szCs w:val="16"/>
              </w:rPr>
              <w:t>900</w:t>
            </w:r>
          </w:p>
        </w:tc>
        <w:tc>
          <w:tcPr>
            <w:tcW w:w="419" w:type="dxa"/>
            <w:vAlign w:val="center"/>
            <w:hideMark/>
          </w:tcPr>
          <w:p w14:paraId="224366E3" w14:textId="77777777" w:rsidR="0013207F" w:rsidRPr="0013207F" w:rsidRDefault="0013207F" w:rsidP="0013207F">
            <w:pPr>
              <w:jc w:val="center"/>
              <w:rPr>
                <w:sz w:val="16"/>
                <w:szCs w:val="16"/>
              </w:rPr>
            </w:pPr>
            <w:r w:rsidRPr="0013207F">
              <w:rPr>
                <w:sz w:val="16"/>
                <w:szCs w:val="16"/>
              </w:rPr>
              <w:t>04</w:t>
            </w:r>
          </w:p>
        </w:tc>
        <w:tc>
          <w:tcPr>
            <w:tcW w:w="564" w:type="dxa"/>
            <w:vAlign w:val="center"/>
            <w:hideMark/>
          </w:tcPr>
          <w:p w14:paraId="0ECEDC59" w14:textId="77777777" w:rsidR="0013207F" w:rsidRPr="0013207F" w:rsidRDefault="0013207F" w:rsidP="0013207F">
            <w:pPr>
              <w:jc w:val="center"/>
              <w:rPr>
                <w:sz w:val="16"/>
                <w:szCs w:val="16"/>
              </w:rPr>
            </w:pPr>
            <w:r w:rsidRPr="0013207F">
              <w:rPr>
                <w:sz w:val="16"/>
                <w:szCs w:val="16"/>
              </w:rPr>
              <w:t>05</w:t>
            </w:r>
          </w:p>
        </w:tc>
        <w:tc>
          <w:tcPr>
            <w:tcW w:w="376" w:type="dxa"/>
            <w:vAlign w:val="center"/>
            <w:hideMark/>
          </w:tcPr>
          <w:p w14:paraId="30E7F98E" w14:textId="77777777" w:rsidR="0013207F" w:rsidRPr="0013207F" w:rsidRDefault="0013207F" w:rsidP="0013207F">
            <w:pPr>
              <w:jc w:val="center"/>
              <w:rPr>
                <w:i/>
                <w:iCs/>
                <w:sz w:val="16"/>
                <w:szCs w:val="16"/>
              </w:rPr>
            </w:pPr>
            <w:r w:rsidRPr="0013207F">
              <w:rPr>
                <w:i/>
                <w:iCs/>
                <w:sz w:val="16"/>
                <w:szCs w:val="16"/>
              </w:rPr>
              <w:t>09</w:t>
            </w:r>
          </w:p>
        </w:tc>
        <w:tc>
          <w:tcPr>
            <w:tcW w:w="296" w:type="dxa"/>
            <w:vAlign w:val="center"/>
            <w:hideMark/>
          </w:tcPr>
          <w:p w14:paraId="4E5D9167" w14:textId="77777777" w:rsidR="0013207F" w:rsidRPr="0013207F" w:rsidRDefault="0013207F" w:rsidP="0013207F">
            <w:pPr>
              <w:jc w:val="center"/>
              <w:rPr>
                <w:i/>
                <w:iCs/>
                <w:sz w:val="16"/>
                <w:szCs w:val="16"/>
              </w:rPr>
            </w:pPr>
            <w:r w:rsidRPr="0013207F">
              <w:rPr>
                <w:i/>
                <w:iCs/>
                <w:sz w:val="16"/>
                <w:szCs w:val="16"/>
              </w:rPr>
              <w:t>6</w:t>
            </w:r>
          </w:p>
        </w:tc>
        <w:tc>
          <w:tcPr>
            <w:tcW w:w="477" w:type="dxa"/>
            <w:vAlign w:val="center"/>
            <w:hideMark/>
          </w:tcPr>
          <w:p w14:paraId="76A00DEE" w14:textId="77777777" w:rsidR="0013207F" w:rsidRPr="0013207F" w:rsidRDefault="0013207F" w:rsidP="0013207F">
            <w:pPr>
              <w:jc w:val="center"/>
              <w:rPr>
                <w:i/>
                <w:iCs/>
                <w:sz w:val="16"/>
                <w:szCs w:val="16"/>
              </w:rPr>
            </w:pPr>
            <w:r w:rsidRPr="0013207F">
              <w:rPr>
                <w:i/>
                <w:iCs/>
                <w:sz w:val="16"/>
                <w:szCs w:val="16"/>
              </w:rPr>
              <w:t>01</w:t>
            </w:r>
          </w:p>
        </w:tc>
        <w:tc>
          <w:tcPr>
            <w:tcW w:w="688" w:type="dxa"/>
            <w:vAlign w:val="center"/>
            <w:hideMark/>
          </w:tcPr>
          <w:p w14:paraId="75436AC7" w14:textId="77777777" w:rsidR="0013207F" w:rsidRPr="0013207F" w:rsidRDefault="0013207F" w:rsidP="0013207F">
            <w:pPr>
              <w:jc w:val="center"/>
              <w:rPr>
                <w:sz w:val="16"/>
                <w:szCs w:val="16"/>
              </w:rPr>
            </w:pPr>
            <w:r w:rsidRPr="0013207F">
              <w:rPr>
                <w:sz w:val="16"/>
                <w:szCs w:val="16"/>
              </w:rPr>
              <w:t>77200</w:t>
            </w:r>
          </w:p>
        </w:tc>
        <w:tc>
          <w:tcPr>
            <w:tcW w:w="461" w:type="dxa"/>
            <w:vAlign w:val="center"/>
            <w:hideMark/>
          </w:tcPr>
          <w:p w14:paraId="3664564B" w14:textId="77777777" w:rsidR="0013207F" w:rsidRPr="0013207F" w:rsidRDefault="0013207F" w:rsidP="0013207F">
            <w:pPr>
              <w:jc w:val="center"/>
              <w:rPr>
                <w:i/>
                <w:iCs/>
                <w:sz w:val="16"/>
                <w:szCs w:val="16"/>
              </w:rPr>
            </w:pPr>
            <w:r w:rsidRPr="0013207F">
              <w:rPr>
                <w:i/>
                <w:iCs/>
                <w:sz w:val="16"/>
                <w:szCs w:val="16"/>
              </w:rPr>
              <w:t> </w:t>
            </w:r>
          </w:p>
        </w:tc>
        <w:tc>
          <w:tcPr>
            <w:tcW w:w="940" w:type="dxa"/>
            <w:vAlign w:val="center"/>
            <w:hideMark/>
          </w:tcPr>
          <w:p w14:paraId="424F5AC8" w14:textId="77777777" w:rsidR="0013207F" w:rsidRPr="0013207F" w:rsidRDefault="0013207F" w:rsidP="0013207F">
            <w:pPr>
              <w:jc w:val="right"/>
              <w:rPr>
                <w:i/>
                <w:iCs/>
                <w:sz w:val="16"/>
                <w:szCs w:val="16"/>
              </w:rPr>
            </w:pPr>
            <w:r w:rsidRPr="0013207F">
              <w:rPr>
                <w:i/>
                <w:iCs/>
                <w:sz w:val="16"/>
                <w:szCs w:val="16"/>
              </w:rPr>
              <w:t>351,8</w:t>
            </w:r>
          </w:p>
        </w:tc>
        <w:tc>
          <w:tcPr>
            <w:tcW w:w="993" w:type="dxa"/>
            <w:vAlign w:val="center"/>
            <w:hideMark/>
          </w:tcPr>
          <w:p w14:paraId="795A74D5" w14:textId="77777777" w:rsidR="0013207F" w:rsidRPr="0013207F" w:rsidRDefault="0013207F" w:rsidP="0013207F">
            <w:pPr>
              <w:jc w:val="right"/>
              <w:rPr>
                <w:i/>
                <w:iCs/>
                <w:sz w:val="16"/>
                <w:szCs w:val="16"/>
              </w:rPr>
            </w:pPr>
            <w:r w:rsidRPr="0013207F">
              <w:rPr>
                <w:i/>
                <w:iCs/>
                <w:sz w:val="16"/>
                <w:szCs w:val="16"/>
              </w:rPr>
              <w:t>347,6</w:t>
            </w:r>
          </w:p>
        </w:tc>
        <w:tc>
          <w:tcPr>
            <w:tcW w:w="997" w:type="dxa"/>
            <w:vAlign w:val="center"/>
            <w:hideMark/>
          </w:tcPr>
          <w:p w14:paraId="1E4108D7" w14:textId="77777777" w:rsidR="0013207F" w:rsidRPr="0013207F" w:rsidRDefault="0013207F" w:rsidP="0013207F">
            <w:pPr>
              <w:jc w:val="right"/>
              <w:rPr>
                <w:i/>
                <w:iCs/>
                <w:sz w:val="16"/>
                <w:szCs w:val="16"/>
              </w:rPr>
            </w:pPr>
            <w:r w:rsidRPr="0013207F">
              <w:rPr>
                <w:i/>
                <w:iCs/>
                <w:sz w:val="16"/>
                <w:szCs w:val="16"/>
              </w:rPr>
              <w:t>397,4</w:t>
            </w:r>
          </w:p>
        </w:tc>
      </w:tr>
      <w:tr w:rsidR="0013207F" w:rsidRPr="0013207F" w14:paraId="1983175C" w14:textId="77777777" w:rsidTr="0013207F">
        <w:trPr>
          <w:trHeight w:val="570"/>
        </w:trPr>
        <w:tc>
          <w:tcPr>
            <w:tcW w:w="3114" w:type="dxa"/>
            <w:vAlign w:val="center"/>
            <w:hideMark/>
          </w:tcPr>
          <w:p w14:paraId="63D76F92" w14:textId="77777777" w:rsidR="0013207F" w:rsidRPr="0013207F" w:rsidRDefault="0013207F" w:rsidP="0013207F">
            <w:pPr>
              <w:rPr>
                <w:sz w:val="16"/>
                <w:szCs w:val="16"/>
              </w:rPr>
            </w:pPr>
            <w:r w:rsidRPr="0013207F">
              <w:rPr>
                <w:sz w:val="16"/>
                <w:szCs w:val="16"/>
              </w:rPr>
              <w:t>Социальное обеспечение и иные выплаты населению</w:t>
            </w:r>
          </w:p>
        </w:tc>
        <w:tc>
          <w:tcPr>
            <w:tcW w:w="598" w:type="dxa"/>
            <w:vAlign w:val="center"/>
            <w:hideMark/>
          </w:tcPr>
          <w:p w14:paraId="5AE02927" w14:textId="77777777" w:rsidR="0013207F" w:rsidRPr="0013207F" w:rsidRDefault="0013207F" w:rsidP="0013207F">
            <w:pPr>
              <w:jc w:val="center"/>
              <w:rPr>
                <w:b/>
                <w:bCs/>
                <w:sz w:val="16"/>
                <w:szCs w:val="16"/>
              </w:rPr>
            </w:pPr>
            <w:r w:rsidRPr="0013207F">
              <w:rPr>
                <w:b/>
                <w:bCs/>
                <w:sz w:val="16"/>
                <w:szCs w:val="16"/>
              </w:rPr>
              <w:t>900</w:t>
            </w:r>
          </w:p>
        </w:tc>
        <w:tc>
          <w:tcPr>
            <w:tcW w:w="419" w:type="dxa"/>
            <w:vAlign w:val="center"/>
            <w:hideMark/>
          </w:tcPr>
          <w:p w14:paraId="64979355" w14:textId="77777777" w:rsidR="0013207F" w:rsidRPr="0013207F" w:rsidRDefault="0013207F" w:rsidP="0013207F">
            <w:pPr>
              <w:jc w:val="center"/>
              <w:rPr>
                <w:sz w:val="16"/>
                <w:szCs w:val="16"/>
              </w:rPr>
            </w:pPr>
            <w:r w:rsidRPr="0013207F">
              <w:rPr>
                <w:sz w:val="16"/>
                <w:szCs w:val="16"/>
              </w:rPr>
              <w:t>04</w:t>
            </w:r>
          </w:p>
        </w:tc>
        <w:tc>
          <w:tcPr>
            <w:tcW w:w="564" w:type="dxa"/>
            <w:vAlign w:val="center"/>
            <w:hideMark/>
          </w:tcPr>
          <w:p w14:paraId="25FC1FBD" w14:textId="77777777" w:rsidR="0013207F" w:rsidRPr="0013207F" w:rsidRDefault="0013207F" w:rsidP="0013207F">
            <w:pPr>
              <w:jc w:val="center"/>
              <w:rPr>
                <w:sz w:val="16"/>
                <w:szCs w:val="16"/>
              </w:rPr>
            </w:pPr>
            <w:r w:rsidRPr="0013207F">
              <w:rPr>
                <w:sz w:val="16"/>
                <w:szCs w:val="16"/>
              </w:rPr>
              <w:t>05</w:t>
            </w:r>
          </w:p>
        </w:tc>
        <w:tc>
          <w:tcPr>
            <w:tcW w:w="376" w:type="dxa"/>
            <w:vAlign w:val="center"/>
            <w:hideMark/>
          </w:tcPr>
          <w:p w14:paraId="545A52CD" w14:textId="77777777" w:rsidR="0013207F" w:rsidRPr="0013207F" w:rsidRDefault="0013207F" w:rsidP="0013207F">
            <w:pPr>
              <w:jc w:val="center"/>
              <w:rPr>
                <w:i/>
                <w:iCs/>
                <w:sz w:val="16"/>
                <w:szCs w:val="16"/>
              </w:rPr>
            </w:pPr>
            <w:r w:rsidRPr="0013207F">
              <w:rPr>
                <w:i/>
                <w:iCs/>
                <w:sz w:val="16"/>
                <w:szCs w:val="16"/>
              </w:rPr>
              <w:t>09</w:t>
            </w:r>
          </w:p>
        </w:tc>
        <w:tc>
          <w:tcPr>
            <w:tcW w:w="296" w:type="dxa"/>
            <w:vAlign w:val="center"/>
            <w:hideMark/>
          </w:tcPr>
          <w:p w14:paraId="282764B5" w14:textId="77777777" w:rsidR="0013207F" w:rsidRPr="0013207F" w:rsidRDefault="0013207F" w:rsidP="0013207F">
            <w:pPr>
              <w:jc w:val="center"/>
              <w:rPr>
                <w:i/>
                <w:iCs/>
                <w:sz w:val="16"/>
                <w:szCs w:val="16"/>
              </w:rPr>
            </w:pPr>
            <w:r w:rsidRPr="0013207F">
              <w:rPr>
                <w:i/>
                <w:iCs/>
                <w:sz w:val="16"/>
                <w:szCs w:val="16"/>
              </w:rPr>
              <w:t>6</w:t>
            </w:r>
          </w:p>
        </w:tc>
        <w:tc>
          <w:tcPr>
            <w:tcW w:w="477" w:type="dxa"/>
            <w:vAlign w:val="center"/>
            <w:hideMark/>
          </w:tcPr>
          <w:p w14:paraId="0A4F2C41" w14:textId="77777777" w:rsidR="0013207F" w:rsidRPr="0013207F" w:rsidRDefault="0013207F" w:rsidP="0013207F">
            <w:pPr>
              <w:jc w:val="center"/>
              <w:rPr>
                <w:i/>
                <w:iCs/>
                <w:sz w:val="16"/>
                <w:szCs w:val="16"/>
              </w:rPr>
            </w:pPr>
            <w:r w:rsidRPr="0013207F">
              <w:rPr>
                <w:i/>
                <w:iCs/>
                <w:sz w:val="16"/>
                <w:szCs w:val="16"/>
              </w:rPr>
              <w:t>01</w:t>
            </w:r>
          </w:p>
        </w:tc>
        <w:tc>
          <w:tcPr>
            <w:tcW w:w="688" w:type="dxa"/>
            <w:vAlign w:val="center"/>
            <w:hideMark/>
          </w:tcPr>
          <w:p w14:paraId="1A616B71" w14:textId="77777777" w:rsidR="0013207F" w:rsidRPr="0013207F" w:rsidRDefault="0013207F" w:rsidP="0013207F">
            <w:pPr>
              <w:jc w:val="center"/>
              <w:rPr>
                <w:sz w:val="16"/>
                <w:szCs w:val="16"/>
              </w:rPr>
            </w:pPr>
            <w:r w:rsidRPr="0013207F">
              <w:rPr>
                <w:sz w:val="16"/>
                <w:szCs w:val="16"/>
              </w:rPr>
              <w:t>77200</w:t>
            </w:r>
          </w:p>
        </w:tc>
        <w:tc>
          <w:tcPr>
            <w:tcW w:w="461" w:type="dxa"/>
            <w:vAlign w:val="center"/>
            <w:hideMark/>
          </w:tcPr>
          <w:p w14:paraId="26639FE0" w14:textId="77777777" w:rsidR="0013207F" w:rsidRPr="0013207F" w:rsidRDefault="0013207F" w:rsidP="0013207F">
            <w:pPr>
              <w:jc w:val="center"/>
              <w:rPr>
                <w:i/>
                <w:iCs/>
                <w:sz w:val="16"/>
                <w:szCs w:val="16"/>
              </w:rPr>
            </w:pPr>
            <w:r w:rsidRPr="0013207F">
              <w:rPr>
                <w:i/>
                <w:iCs/>
                <w:sz w:val="16"/>
                <w:szCs w:val="16"/>
              </w:rPr>
              <w:t>300</w:t>
            </w:r>
          </w:p>
        </w:tc>
        <w:tc>
          <w:tcPr>
            <w:tcW w:w="940" w:type="dxa"/>
            <w:vAlign w:val="center"/>
            <w:hideMark/>
          </w:tcPr>
          <w:p w14:paraId="56F91556" w14:textId="77777777" w:rsidR="0013207F" w:rsidRPr="0013207F" w:rsidRDefault="0013207F" w:rsidP="0013207F">
            <w:pPr>
              <w:jc w:val="right"/>
              <w:rPr>
                <w:i/>
                <w:iCs/>
                <w:sz w:val="16"/>
                <w:szCs w:val="16"/>
              </w:rPr>
            </w:pPr>
            <w:r w:rsidRPr="0013207F">
              <w:rPr>
                <w:i/>
                <w:iCs/>
                <w:sz w:val="16"/>
                <w:szCs w:val="16"/>
              </w:rPr>
              <w:t>351,8</w:t>
            </w:r>
          </w:p>
        </w:tc>
        <w:tc>
          <w:tcPr>
            <w:tcW w:w="993" w:type="dxa"/>
            <w:vAlign w:val="center"/>
            <w:hideMark/>
          </w:tcPr>
          <w:p w14:paraId="2CB47097" w14:textId="77777777" w:rsidR="0013207F" w:rsidRPr="0013207F" w:rsidRDefault="0013207F" w:rsidP="0013207F">
            <w:pPr>
              <w:jc w:val="right"/>
              <w:rPr>
                <w:i/>
                <w:iCs/>
                <w:sz w:val="16"/>
                <w:szCs w:val="16"/>
              </w:rPr>
            </w:pPr>
            <w:r w:rsidRPr="0013207F">
              <w:rPr>
                <w:i/>
                <w:iCs/>
                <w:sz w:val="16"/>
                <w:szCs w:val="16"/>
              </w:rPr>
              <w:t>347,6</w:t>
            </w:r>
          </w:p>
        </w:tc>
        <w:tc>
          <w:tcPr>
            <w:tcW w:w="997" w:type="dxa"/>
            <w:vAlign w:val="center"/>
            <w:hideMark/>
          </w:tcPr>
          <w:p w14:paraId="21501D5C" w14:textId="77777777" w:rsidR="0013207F" w:rsidRPr="0013207F" w:rsidRDefault="0013207F" w:rsidP="0013207F">
            <w:pPr>
              <w:jc w:val="right"/>
              <w:rPr>
                <w:i/>
                <w:iCs/>
                <w:sz w:val="16"/>
                <w:szCs w:val="16"/>
              </w:rPr>
            </w:pPr>
            <w:r w:rsidRPr="0013207F">
              <w:rPr>
                <w:i/>
                <w:iCs/>
                <w:sz w:val="16"/>
                <w:szCs w:val="16"/>
              </w:rPr>
              <w:t>397,4</w:t>
            </w:r>
          </w:p>
        </w:tc>
      </w:tr>
      <w:tr w:rsidR="0013207F" w:rsidRPr="0013207F" w14:paraId="5741D705" w14:textId="77777777" w:rsidTr="0013207F">
        <w:trPr>
          <w:trHeight w:val="315"/>
        </w:trPr>
        <w:tc>
          <w:tcPr>
            <w:tcW w:w="3114" w:type="dxa"/>
            <w:vAlign w:val="center"/>
            <w:hideMark/>
          </w:tcPr>
          <w:p w14:paraId="5523DC18" w14:textId="77777777" w:rsidR="0013207F" w:rsidRPr="0013207F" w:rsidRDefault="0013207F" w:rsidP="0013207F">
            <w:pPr>
              <w:rPr>
                <w:sz w:val="16"/>
                <w:szCs w:val="16"/>
              </w:rPr>
            </w:pPr>
            <w:r w:rsidRPr="0013207F">
              <w:rPr>
                <w:sz w:val="16"/>
                <w:szCs w:val="16"/>
              </w:rPr>
              <w:t>Иные выплаты населению</w:t>
            </w:r>
          </w:p>
        </w:tc>
        <w:tc>
          <w:tcPr>
            <w:tcW w:w="598" w:type="dxa"/>
            <w:vAlign w:val="center"/>
            <w:hideMark/>
          </w:tcPr>
          <w:p w14:paraId="5BBF5CFC" w14:textId="77777777" w:rsidR="0013207F" w:rsidRPr="0013207F" w:rsidRDefault="0013207F" w:rsidP="0013207F">
            <w:pPr>
              <w:jc w:val="center"/>
              <w:rPr>
                <w:b/>
                <w:bCs/>
                <w:sz w:val="16"/>
                <w:szCs w:val="16"/>
              </w:rPr>
            </w:pPr>
            <w:r w:rsidRPr="0013207F">
              <w:rPr>
                <w:b/>
                <w:bCs/>
                <w:sz w:val="16"/>
                <w:szCs w:val="16"/>
              </w:rPr>
              <w:t>900</w:t>
            </w:r>
          </w:p>
        </w:tc>
        <w:tc>
          <w:tcPr>
            <w:tcW w:w="419" w:type="dxa"/>
            <w:vAlign w:val="center"/>
            <w:hideMark/>
          </w:tcPr>
          <w:p w14:paraId="575F0856" w14:textId="77777777" w:rsidR="0013207F" w:rsidRPr="0013207F" w:rsidRDefault="0013207F" w:rsidP="0013207F">
            <w:pPr>
              <w:jc w:val="center"/>
              <w:rPr>
                <w:sz w:val="16"/>
                <w:szCs w:val="16"/>
              </w:rPr>
            </w:pPr>
            <w:r w:rsidRPr="0013207F">
              <w:rPr>
                <w:sz w:val="16"/>
                <w:szCs w:val="16"/>
              </w:rPr>
              <w:t>04</w:t>
            </w:r>
          </w:p>
        </w:tc>
        <w:tc>
          <w:tcPr>
            <w:tcW w:w="564" w:type="dxa"/>
            <w:vAlign w:val="center"/>
            <w:hideMark/>
          </w:tcPr>
          <w:p w14:paraId="73CFAE72" w14:textId="77777777" w:rsidR="0013207F" w:rsidRPr="0013207F" w:rsidRDefault="0013207F" w:rsidP="0013207F">
            <w:pPr>
              <w:jc w:val="center"/>
              <w:rPr>
                <w:sz w:val="16"/>
                <w:szCs w:val="16"/>
              </w:rPr>
            </w:pPr>
            <w:r w:rsidRPr="0013207F">
              <w:rPr>
                <w:sz w:val="16"/>
                <w:szCs w:val="16"/>
              </w:rPr>
              <w:t>05</w:t>
            </w:r>
          </w:p>
        </w:tc>
        <w:tc>
          <w:tcPr>
            <w:tcW w:w="376" w:type="dxa"/>
            <w:vAlign w:val="center"/>
            <w:hideMark/>
          </w:tcPr>
          <w:p w14:paraId="01643824" w14:textId="77777777" w:rsidR="0013207F" w:rsidRPr="0013207F" w:rsidRDefault="0013207F" w:rsidP="0013207F">
            <w:pPr>
              <w:jc w:val="center"/>
              <w:rPr>
                <w:i/>
                <w:iCs/>
                <w:sz w:val="16"/>
                <w:szCs w:val="16"/>
              </w:rPr>
            </w:pPr>
            <w:r w:rsidRPr="0013207F">
              <w:rPr>
                <w:i/>
                <w:iCs/>
                <w:sz w:val="16"/>
                <w:szCs w:val="16"/>
              </w:rPr>
              <w:t>09</w:t>
            </w:r>
          </w:p>
        </w:tc>
        <w:tc>
          <w:tcPr>
            <w:tcW w:w="296" w:type="dxa"/>
            <w:vAlign w:val="center"/>
            <w:hideMark/>
          </w:tcPr>
          <w:p w14:paraId="7CCA5FC4" w14:textId="77777777" w:rsidR="0013207F" w:rsidRPr="0013207F" w:rsidRDefault="0013207F" w:rsidP="0013207F">
            <w:pPr>
              <w:jc w:val="center"/>
              <w:rPr>
                <w:i/>
                <w:iCs/>
                <w:sz w:val="16"/>
                <w:szCs w:val="16"/>
              </w:rPr>
            </w:pPr>
            <w:r w:rsidRPr="0013207F">
              <w:rPr>
                <w:i/>
                <w:iCs/>
                <w:sz w:val="16"/>
                <w:szCs w:val="16"/>
              </w:rPr>
              <w:t>6</w:t>
            </w:r>
          </w:p>
        </w:tc>
        <w:tc>
          <w:tcPr>
            <w:tcW w:w="477" w:type="dxa"/>
            <w:vAlign w:val="center"/>
            <w:hideMark/>
          </w:tcPr>
          <w:p w14:paraId="7AC8E63A" w14:textId="77777777" w:rsidR="0013207F" w:rsidRPr="0013207F" w:rsidRDefault="0013207F" w:rsidP="0013207F">
            <w:pPr>
              <w:jc w:val="center"/>
              <w:rPr>
                <w:i/>
                <w:iCs/>
                <w:sz w:val="16"/>
                <w:szCs w:val="16"/>
              </w:rPr>
            </w:pPr>
            <w:r w:rsidRPr="0013207F">
              <w:rPr>
                <w:i/>
                <w:iCs/>
                <w:sz w:val="16"/>
                <w:szCs w:val="16"/>
              </w:rPr>
              <w:t>01</w:t>
            </w:r>
          </w:p>
        </w:tc>
        <w:tc>
          <w:tcPr>
            <w:tcW w:w="688" w:type="dxa"/>
            <w:vAlign w:val="center"/>
            <w:hideMark/>
          </w:tcPr>
          <w:p w14:paraId="08352666" w14:textId="77777777" w:rsidR="0013207F" w:rsidRPr="0013207F" w:rsidRDefault="0013207F" w:rsidP="0013207F">
            <w:pPr>
              <w:jc w:val="center"/>
              <w:rPr>
                <w:sz w:val="16"/>
                <w:szCs w:val="16"/>
              </w:rPr>
            </w:pPr>
            <w:r w:rsidRPr="0013207F">
              <w:rPr>
                <w:sz w:val="16"/>
                <w:szCs w:val="16"/>
              </w:rPr>
              <w:t>77200</w:t>
            </w:r>
          </w:p>
        </w:tc>
        <w:tc>
          <w:tcPr>
            <w:tcW w:w="461" w:type="dxa"/>
            <w:vAlign w:val="center"/>
            <w:hideMark/>
          </w:tcPr>
          <w:p w14:paraId="7A0EDD1C" w14:textId="77777777" w:rsidR="0013207F" w:rsidRPr="0013207F" w:rsidRDefault="0013207F" w:rsidP="0013207F">
            <w:pPr>
              <w:jc w:val="center"/>
              <w:rPr>
                <w:sz w:val="16"/>
                <w:szCs w:val="16"/>
              </w:rPr>
            </w:pPr>
            <w:r w:rsidRPr="0013207F">
              <w:rPr>
                <w:sz w:val="16"/>
                <w:szCs w:val="16"/>
              </w:rPr>
              <w:t>360</w:t>
            </w:r>
          </w:p>
        </w:tc>
        <w:tc>
          <w:tcPr>
            <w:tcW w:w="940" w:type="dxa"/>
            <w:vAlign w:val="center"/>
            <w:hideMark/>
          </w:tcPr>
          <w:p w14:paraId="27457502" w14:textId="77777777" w:rsidR="0013207F" w:rsidRPr="0013207F" w:rsidRDefault="0013207F" w:rsidP="0013207F">
            <w:pPr>
              <w:jc w:val="right"/>
              <w:rPr>
                <w:i/>
                <w:iCs/>
                <w:sz w:val="16"/>
                <w:szCs w:val="16"/>
              </w:rPr>
            </w:pPr>
            <w:r w:rsidRPr="0013207F">
              <w:rPr>
                <w:i/>
                <w:iCs/>
                <w:sz w:val="16"/>
                <w:szCs w:val="16"/>
              </w:rPr>
              <w:t>351,8</w:t>
            </w:r>
          </w:p>
        </w:tc>
        <w:tc>
          <w:tcPr>
            <w:tcW w:w="993" w:type="dxa"/>
            <w:vAlign w:val="center"/>
            <w:hideMark/>
          </w:tcPr>
          <w:p w14:paraId="2EA68EB1" w14:textId="77777777" w:rsidR="0013207F" w:rsidRPr="0013207F" w:rsidRDefault="0013207F" w:rsidP="0013207F">
            <w:pPr>
              <w:jc w:val="right"/>
              <w:rPr>
                <w:i/>
                <w:iCs/>
                <w:sz w:val="16"/>
                <w:szCs w:val="16"/>
              </w:rPr>
            </w:pPr>
            <w:r w:rsidRPr="0013207F">
              <w:rPr>
                <w:i/>
                <w:iCs/>
                <w:sz w:val="16"/>
                <w:szCs w:val="16"/>
              </w:rPr>
              <w:t>347,6</w:t>
            </w:r>
          </w:p>
        </w:tc>
        <w:tc>
          <w:tcPr>
            <w:tcW w:w="997" w:type="dxa"/>
            <w:vAlign w:val="center"/>
            <w:hideMark/>
          </w:tcPr>
          <w:p w14:paraId="46BCE249" w14:textId="77777777" w:rsidR="0013207F" w:rsidRPr="0013207F" w:rsidRDefault="0013207F" w:rsidP="0013207F">
            <w:pPr>
              <w:jc w:val="right"/>
              <w:rPr>
                <w:i/>
                <w:iCs/>
                <w:sz w:val="16"/>
                <w:szCs w:val="16"/>
              </w:rPr>
            </w:pPr>
            <w:r w:rsidRPr="0013207F">
              <w:rPr>
                <w:i/>
                <w:iCs/>
                <w:sz w:val="16"/>
                <w:szCs w:val="16"/>
              </w:rPr>
              <w:t>397,4</w:t>
            </w:r>
          </w:p>
        </w:tc>
      </w:tr>
      <w:tr w:rsidR="0013207F" w:rsidRPr="0013207F" w14:paraId="0FE303F2" w14:textId="77777777" w:rsidTr="0013207F">
        <w:trPr>
          <w:trHeight w:val="450"/>
        </w:trPr>
        <w:tc>
          <w:tcPr>
            <w:tcW w:w="3114" w:type="dxa"/>
            <w:vAlign w:val="center"/>
            <w:hideMark/>
          </w:tcPr>
          <w:p w14:paraId="13E2C61E" w14:textId="77777777" w:rsidR="0013207F" w:rsidRPr="0013207F" w:rsidRDefault="0013207F" w:rsidP="0013207F">
            <w:pPr>
              <w:rPr>
                <w:sz w:val="16"/>
                <w:szCs w:val="16"/>
              </w:rPr>
            </w:pPr>
            <w:r w:rsidRPr="0013207F">
              <w:rPr>
                <w:sz w:val="16"/>
                <w:szCs w:val="16"/>
              </w:rPr>
              <w:t>Подпрограмма "Развитие ветеринарной службы"</w:t>
            </w:r>
          </w:p>
        </w:tc>
        <w:tc>
          <w:tcPr>
            <w:tcW w:w="598" w:type="dxa"/>
            <w:vAlign w:val="center"/>
            <w:hideMark/>
          </w:tcPr>
          <w:p w14:paraId="7DD72491" w14:textId="77777777" w:rsidR="0013207F" w:rsidRPr="0013207F" w:rsidRDefault="0013207F" w:rsidP="0013207F">
            <w:pPr>
              <w:jc w:val="center"/>
              <w:rPr>
                <w:b/>
                <w:bCs/>
                <w:sz w:val="16"/>
                <w:szCs w:val="16"/>
              </w:rPr>
            </w:pPr>
            <w:r w:rsidRPr="0013207F">
              <w:rPr>
                <w:b/>
                <w:bCs/>
                <w:sz w:val="16"/>
                <w:szCs w:val="16"/>
              </w:rPr>
              <w:t>900</w:t>
            </w:r>
          </w:p>
        </w:tc>
        <w:tc>
          <w:tcPr>
            <w:tcW w:w="419" w:type="dxa"/>
            <w:vAlign w:val="center"/>
            <w:hideMark/>
          </w:tcPr>
          <w:p w14:paraId="41A2CD4E" w14:textId="77777777" w:rsidR="0013207F" w:rsidRPr="0013207F" w:rsidRDefault="0013207F" w:rsidP="0013207F">
            <w:pPr>
              <w:jc w:val="center"/>
              <w:rPr>
                <w:sz w:val="16"/>
                <w:szCs w:val="16"/>
              </w:rPr>
            </w:pPr>
            <w:r w:rsidRPr="0013207F">
              <w:rPr>
                <w:sz w:val="16"/>
                <w:szCs w:val="16"/>
              </w:rPr>
              <w:t>04</w:t>
            </w:r>
          </w:p>
        </w:tc>
        <w:tc>
          <w:tcPr>
            <w:tcW w:w="564" w:type="dxa"/>
            <w:vAlign w:val="center"/>
            <w:hideMark/>
          </w:tcPr>
          <w:p w14:paraId="1DAB0247" w14:textId="77777777" w:rsidR="0013207F" w:rsidRPr="0013207F" w:rsidRDefault="0013207F" w:rsidP="0013207F">
            <w:pPr>
              <w:jc w:val="center"/>
              <w:rPr>
                <w:sz w:val="16"/>
                <w:szCs w:val="16"/>
              </w:rPr>
            </w:pPr>
            <w:r w:rsidRPr="0013207F">
              <w:rPr>
                <w:sz w:val="16"/>
                <w:szCs w:val="16"/>
              </w:rPr>
              <w:t>05</w:t>
            </w:r>
          </w:p>
        </w:tc>
        <w:tc>
          <w:tcPr>
            <w:tcW w:w="376" w:type="dxa"/>
            <w:vAlign w:val="center"/>
            <w:hideMark/>
          </w:tcPr>
          <w:p w14:paraId="44832892" w14:textId="77777777" w:rsidR="0013207F" w:rsidRPr="0013207F" w:rsidRDefault="0013207F" w:rsidP="0013207F">
            <w:pPr>
              <w:jc w:val="center"/>
              <w:rPr>
                <w:i/>
                <w:iCs/>
                <w:sz w:val="16"/>
                <w:szCs w:val="16"/>
              </w:rPr>
            </w:pPr>
            <w:r w:rsidRPr="0013207F">
              <w:rPr>
                <w:i/>
                <w:iCs/>
                <w:sz w:val="16"/>
                <w:szCs w:val="16"/>
              </w:rPr>
              <w:t>09</w:t>
            </w:r>
          </w:p>
        </w:tc>
        <w:tc>
          <w:tcPr>
            <w:tcW w:w="296" w:type="dxa"/>
            <w:vAlign w:val="center"/>
            <w:hideMark/>
          </w:tcPr>
          <w:p w14:paraId="76B84D84" w14:textId="77777777" w:rsidR="0013207F" w:rsidRPr="0013207F" w:rsidRDefault="0013207F" w:rsidP="0013207F">
            <w:pPr>
              <w:jc w:val="center"/>
              <w:rPr>
                <w:i/>
                <w:iCs/>
                <w:sz w:val="16"/>
                <w:szCs w:val="16"/>
              </w:rPr>
            </w:pPr>
            <w:r w:rsidRPr="0013207F">
              <w:rPr>
                <w:i/>
                <w:iCs/>
                <w:sz w:val="16"/>
                <w:szCs w:val="16"/>
              </w:rPr>
              <w:t>7</w:t>
            </w:r>
          </w:p>
        </w:tc>
        <w:tc>
          <w:tcPr>
            <w:tcW w:w="477" w:type="dxa"/>
            <w:vAlign w:val="center"/>
            <w:hideMark/>
          </w:tcPr>
          <w:p w14:paraId="1782B10C" w14:textId="77777777" w:rsidR="0013207F" w:rsidRPr="0013207F" w:rsidRDefault="0013207F" w:rsidP="0013207F">
            <w:pPr>
              <w:jc w:val="center"/>
              <w:rPr>
                <w:i/>
                <w:iCs/>
                <w:sz w:val="16"/>
                <w:szCs w:val="16"/>
              </w:rPr>
            </w:pPr>
            <w:r w:rsidRPr="0013207F">
              <w:rPr>
                <w:i/>
                <w:iCs/>
                <w:sz w:val="16"/>
                <w:szCs w:val="16"/>
              </w:rPr>
              <w:t> </w:t>
            </w:r>
          </w:p>
        </w:tc>
        <w:tc>
          <w:tcPr>
            <w:tcW w:w="688" w:type="dxa"/>
            <w:vAlign w:val="center"/>
            <w:hideMark/>
          </w:tcPr>
          <w:p w14:paraId="0BCEE903" w14:textId="77777777" w:rsidR="0013207F" w:rsidRPr="0013207F" w:rsidRDefault="0013207F" w:rsidP="0013207F">
            <w:pPr>
              <w:jc w:val="center"/>
              <w:rPr>
                <w:sz w:val="16"/>
                <w:szCs w:val="16"/>
              </w:rPr>
            </w:pPr>
            <w:r w:rsidRPr="0013207F">
              <w:rPr>
                <w:sz w:val="16"/>
                <w:szCs w:val="16"/>
              </w:rPr>
              <w:t> </w:t>
            </w:r>
          </w:p>
        </w:tc>
        <w:tc>
          <w:tcPr>
            <w:tcW w:w="461" w:type="dxa"/>
            <w:vAlign w:val="center"/>
            <w:hideMark/>
          </w:tcPr>
          <w:p w14:paraId="1BCDCECA" w14:textId="77777777" w:rsidR="0013207F" w:rsidRPr="0013207F" w:rsidRDefault="0013207F" w:rsidP="0013207F">
            <w:pPr>
              <w:jc w:val="center"/>
              <w:rPr>
                <w:sz w:val="16"/>
                <w:szCs w:val="16"/>
              </w:rPr>
            </w:pPr>
            <w:r w:rsidRPr="0013207F">
              <w:rPr>
                <w:sz w:val="16"/>
                <w:szCs w:val="16"/>
              </w:rPr>
              <w:t> </w:t>
            </w:r>
          </w:p>
        </w:tc>
        <w:tc>
          <w:tcPr>
            <w:tcW w:w="940" w:type="dxa"/>
            <w:vAlign w:val="center"/>
            <w:hideMark/>
          </w:tcPr>
          <w:p w14:paraId="4182E5C9" w14:textId="77777777" w:rsidR="0013207F" w:rsidRPr="0013207F" w:rsidRDefault="0013207F" w:rsidP="0013207F">
            <w:pPr>
              <w:jc w:val="right"/>
              <w:rPr>
                <w:i/>
                <w:iCs/>
                <w:sz w:val="16"/>
                <w:szCs w:val="16"/>
              </w:rPr>
            </w:pPr>
            <w:r w:rsidRPr="0013207F">
              <w:rPr>
                <w:i/>
                <w:iCs/>
                <w:sz w:val="16"/>
                <w:szCs w:val="16"/>
              </w:rPr>
              <w:t>2 220,4</w:t>
            </w:r>
          </w:p>
        </w:tc>
        <w:tc>
          <w:tcPr>
            <w:tcW w:w="993" w:type="dxa"/>
            <w:vAlign w:val="center"/>
            <w:hideMark/>
          </w:tcPr>
          <w:p w14:paraId="55B63805" w14:textId="77777777" w:rsidR="0013207F" w:rsidRPr="0013207F" w:rsidRDefault="0013207F" w:rsidP="0013207F">
            <w:pPr>
              <w:jc w:val="right"/>
              <w:rPr>
                <w:i/>
                <w:iCs/>
                <w:sz w:val="16"/>
                <w:szCs w:val="16"/>
              </w:rPr>
            </w:pPr>
            <w:r w:rsidRPr="0013207F">
              <w:rPr>
                <w:i/>
                <w:iCs/>
                <w:sz w:val="16"/>
                <w:szCs w:val="16"/>
              </w:rPr>
              <w:t>2 220,4</w:t>
            </w:r>
          </w:p>
        </w:tc>
        <w:tc>
          <w:tcPr>
            <w:tcW w:w="997" w:type="dxa"/>
            <w:vAlign w:val="center"/>
            <w:hideMark/>
          </w:tcPr>
          <w:p w14:paraId="4A8FF627" w14:textId="77777777" w:rsidR="0013207F" w:rsidRPr="0013207F" w:rsidRDefault="0013207F" w:rsidP="0013207F">
            <w:pPr>
              <w:jc w:val="right"/>
              <w:rPr>
                <w:i/>
                <w:iCs/>
                <w:sz w:val="16"/>
                <w:szCs w:val="16"/>
              </w:rPr>
            </w:pPr>
            <w:r w:rsidRPr="0013207F">
              <w:rPr>
                <w:i/>
                <w:iCs/>
                <w:sz w:val="16"/>
                <w:szCs w:val="16"/>
              </w:rPr>
              <w:t>2 220,4</w:t>
            </w:r>
          </w:p>
        </w:tc>
      </w:tr>
      <w:tr w:rsidR="0013207F" w:rsidRPr="0013207F" w14:paraId="4C3D6C7A" w14:textId="77777777" w:rsidTr="0013207F">
        <w:trPr>
          <w:trHeight w:val="855"/>
        </w:trPr>
        <w:tc>
          <w:tcPr>
            <w:tcW w:w="3114" w:type="dxa"/>
            <w:vAlign w:val="center"/>
            <w:hideMark/>
          </w:tcPr>
          <w:p w14:paraId="131B2339" w14:textId="77777777" w:rsidR="0013207F" w:rsidRPr="0013207F" w:rsidRDefault="0013207F" w:rsidP="0013207F">
            <w:pPr>
              <w:rPr>
                <w:sz w:val="16"/>
                <w:szCs w:val="16"/>
              </w:rPr>
            </w:pPr>
            <w:r w:rsidRPr="0013207F">
              <w:rPr>
                <w:sz w:val="16"/>
                <w:szCs w:val="16"/>
              </w:rPr>
              <w:t>Основное мероприятие "Организация мероприятий при осуществлении деятельности по обращению с животными без владельцев"</w:t>
            </w:r>
          </w:p>
        </w:tc>
        <w:tc>
          <w:tcPr>
            <w:tcW w:w="598" w:type="dxa"/>
            <w:vAlign w:val="center"/>
            <w:hideMark/>
          </w:tcPr>
          <w:p w14:paraId="1323000D" w14:textId="77777777" w:rsidR="0013207F" w:rsidRPr="0013207F" w:rsidRDefault="0013207F" w:rsidP="0013207F">
            <w:pPr>
              <w:jc w:val="center"/>
              <w:rPr>
                <w:b/>
                <w:bCs/>
                <w:sz w:val="16"/>
                <w:szCs w:val="16"/>
              </w:rPr>
            </w:pPr>
            <w:r w:rsidRPr="0013207F">
              <w:rPr>
                <w:b/>
                <w:bCs/>
                <w:sz w:val="16"/>
                <w:szCs w:val="16"/>
              </w:rPr>
              <w:t>900</w:t>
            </w:r>
          </w:p>
        </w:tc>
        <w:tc>
          <w:tcPr>
            <w:tcW w:w="419" w:type="dxa"/>
            <w:vAlign w:val="center"/>
            <w:hideMark/>
          </w:tcPr>
          <w:p w14:paraId="40C5AAFE" w14:textId="77777777" w:rsidR="0013207F" w:rsidRPr="0013207F" w:rsidRDefault="0013207F" w:rsidP="0013207F">
            <w:pPr>
              <w:jc w:val="center"/>
              <w:rPr>
                <w:sz w:val="16"/>
                <w:szCs w:val="16"/>
              </w:rPr>
            </w:pPr>
            <w:r w:rsidRPr="0013207F">
              <w:rPr>
                <w:sz w:val="16"/>
                <w:szCs w:val="16"/>
              </w:rPr>
              <w:t>04</w:t>
            </w:r>
          </w:p>
        </w:tc>
        <w:tc>
          <w:tcPr>
            <w:tcW w:w="564" w:type="dxa"/>
            <w:vAlign w:val="center"/>
            <w:hideMark/>
          </w:tcPr>
          <w:p w14:paraId="7A3DBBEB" w14:textId="77777777" w:rsidR="0013207F" w:rsidRPr="0013207F" w:rsidRDefault="0013207F" w:rsidP="0013207F">
            <w:pPr>
              <w:jc w:val="center"/>
              <w:rPr>
                <w:sz w:val="16"/>
                <w:szCs w:val="16"/>
              </w:rPr>
            </w:pPr>
            <w:r w:rsidRPr="0013207F">
              <w:rPr>
                <w:sz w:val="16"/>
                <w:szCs w:val="16"/>
              </w:rPr>
              <w:t>05</w:t>
            </w:r>
          </w:p>
        </w:tc>
        <w:tc>
          <w:tcPr>
            <w:tcW w:w="376" w:type="dxa"/>
            <w:vAlign w:val="center"/>
            <w:hideMark/>
          </w:tcPr>
          <w:p w14:paraId="2D5F2AEC" w14:textId="77777777" w:rsidR="0013207F" w:rsidRPr="0013207F" w:rsidRDefault="0013207F" w:rsidP="0013207F">
            <w:pPr>
              <w:jc w:val="center"/>
              <w:rPr>
                <w:i/>
                <w:iCs/>
                <w:sz w:val="16"/>
                <w:szCs w:val="16"/>
              </w:rPr>
            </w:pPr>
            <w:r w:rsidRPr="0013207F">
              <w:rPr>
                <w:i/>
                <w:iCs/>
                <w:sz w:val="16"/>
                <w:szCs w:val="16"/>
              </w:rPr>
              <w:t>09</w:t>
            </w:r>
          </w:p>
        </w:tc>
        <w:tc>
          <w:tcPr>
            <w:tcW w:w="296" w:type="dxa"/>
            <w:vAlign w:val="center"/>
            <w:hideMark/>
          </w:tcPr>
          <w:p w14:paraId="36FE5FA6" w14:textId="77777777" w:rsidR="0013207F" w:rsidRPr="0013207F" w:rsidRDefault="0013207F" w:rsidP="0013207F">
            <w:pPr>
              <w:jc w:val="center"/>
              <w:rPr>
                <w:i/>
                <w:iCs/>
                <w:sz w:val="16"/>
                <w:szCs w:val="16"/>
              </w:rPr>
            </w:pPr>
            <w:r w:rsidRPr="0013207F">
              <w:rPr>
                <w:i/>
                <w:iCs/>
                <w:sz w:val="16"/>
                <w:szCs w:val="16"/>
              </w:rPr>
              <w:t>7</w:t>
            </w:r>
          </w:p>
        </w:tc>
        <w:tc>
          <w:tcPr>
            <w:tcW w:w="477" w:type="dxa"/>
            <w:vAlign w:val="center"/>
            <w:hideMark/>
          </w:tcPr>
          <w:p w14:paraId="57A83AD2" w14:textId="77777777" w:rsidR="0013207F" w:rsidRPr="0013207F" w:rsidRDefault="0013207F" w:rsidP="0013207F">
            <w:pPr>
              <w:jc w:val="center"/>
              <w:rPr>
                <w:i/>
                <w:iCs/>
                <w:sz w:val="16"/>
                <w:szCs w:val="16"/>
              </w:rPr>
            </w:pPr>
            <w:r w:rsidRPr="0013207F">
              <w:rPr>
                <w:i/>
                <w:iCs/>
                <w:sz w:val="16"/>
                <w:szCs w:val="16"/>
              </w:rPr>
              <w:t>01</w:t>
            </w:r>
          </w:p>
        </w:tc>
        <w:tc>
          <w:tcPr>
            <w:tcW w:w="688" w:type="dxa"/>
            <w:vAlign w:val="center"/>
            <w:hideMark/>
          </w:tcPr>
          <w:p w14:paraId="6BE56A1F" w14:textId="77777777" w:rsidR="0013207F" w:rsidRPr="0013207F" w:rsidRDefault="0013207F" w:rsidP="0013207F">
            <w:pPr>
              <w:jc w:val="center"/>
              <w:rPr>
                <w:i/>
                <w:iCs/>
                <w:sz w:val="16"/>
                <w:szCs w:val="16"/>
              </w:rPr>
            </w:pPr>
            <w:r w:rsidRPr="0013207F">
              <w:rPr>
                <w:i/>
                <w:iCs/>
                <w:sz w:val="16"/>
                <w:szCs w:val="16"/>
              </w:rPr>
              <w:t> </w:t>
            </w:r>
          </w:p>
        </w:tc>
        <w:tc>
          <w:tcPr>
            <w:tcW w:w="461" w:type="dxa"/>
            <w:vAlign w:val="center"/>
            <w:hideMark/>
          </w:tcPr>
          <w:p w14:paraId="5B250D50" w14:textId="77777777" w:rsidR="0013207F" w:rsidRPr="0013207F" w:rsidRDefault="0013207F" w:rsidP="0013207F">
            <w:pPr>
              <w:jc w:val="center"/>
              <w:rPr>
                <w:i/>
                <w:iCs/>
                <w:sz w:val="16"/>
                <w:szCs w:val="16"/>
              </w:rPr>
            </w:pPr>
            <w:r w:rsidRPr="0013207F">
              <w:rPr>
                <w:i/>
                <w:iCs/>
                <w:sz w:val="16"/>
                <w:szCs w:val="16"/>
              </w:rPr>
              <w:t> </w:t>
            </w:r>
          </w:p>
        </w:tc>
        <w:tc>
          <w:tcPr>
            <w:tcW w:w="940" w:type="dxa"/>
            <w:vAlign w:val="center"/>
            <w:hideMark/>
          </w:tcPr>
          <w:p w14:paraId="377C9F30" w14:textId="77777777" w:rsidR="0013207F" w:rsidRPr="0013207F" w:rsidRDefault="0013207F" w:rsidP="0013207F">
            <w:pPr>
              <w:jc w:val="right"/>
              <w:rPr>
                <w:i/>
                <w:iCs/>
                <w:sz w:val="16"/>
                <w:szCs w:val="16"/>
              </w:rPr>
            </w:pPr>
            <w:r w:rsidRPr="0013207F">
              <w:rPr>
                <w:i/>
                <w:iCs/>
                <w:sz w:val="16"/>
                <w:szCs w:val="16"/>
              </w:rPr>
              <w:t>2 220,4</w:t>
            </w:r>
          </w:p>
        </w:tc>
        <w:tc>
          <w:tcPr>
            <w:tcW w:w="993" w:type="dxa"/>
            <w:vAlign w:val="center"/>
            <w:hideMark/>
          </w:tcPr>
          <w:p w14:paraId="42F3C835" w14:textId="77777777" w:rsidR="0013207F" w:rsidRPr="0013207F" w:rsidRDefault="0013207F" w:rsidP="0013207F">
            <w:pPr>
              <w:jc w:val="right"/>
              <w:rPr>
                <w:i/>
                <w:iCs/>
                <w:sz w:val="16"/>
                <w:szCs w:val="16"/>
              </w:rPr>
            </w:pPr>
            <w:r w:rsidRPr="0013207F">
              <w:rPr>
                <w:i/>
                <w:iCs/>
                <w:sz w:val="16"/>
                <w:szCs w:val="16"/>
              </w:rPr>
              <w:t>2 220,4</w:t>
            </w:r>
          </w:p>
        </w:tc>
        <w:tc>
          <w:tcPr>
            <w:tcW w:w="997" w:type="dxa"/>
            <w:vAlign w:val="center"/>
            <w:hideMark/>
          </w:tcPr>
          <w:p w14:paraId="1D5475F1" w14:textId="77777777" w:rsidR="0013207F" w:rsidRPr="0013207F" w:rsidRDefault="0013207F" w:rsidP="0013207F">
            <w:pPr>
              <w:jc w:val="right"/>
              <w:rPr>
                <w:i/>
                <w:iCs/>
                <w:sz w:val="16"/>
                <w:szCs w:val="16"/>
              </w:rPr>
            </w:pPr>
            <w:r w:rsidRPr="0013207F">
              <w:rPr>
                <w:i/>
                <w:iCs/>
                <w:sz w:val="16"/>
                <w:szCs w:val="16"/>
              </w:rPr>
              <w:t>2 220,4</w:t>
            </w:r>
          </w:p>
        </w:tc>
      </w:tr>
      <w:tr w:rsidR="0013207F" w:rsidRPr="0013207F" w14:paraId="5F317E1A" w14:textId="77777777" w:rsidTr="0013207F">
        <w:trPr>
          <w:trHeight w:val="1035"/>
        </w:trPr>
        <w:tc>
          <w:tcPr>
            <w:tcW w:w="3114" w:type="dxa"/>
            <w:vAlign w:val="bottom"/>
            <w:hideMark/>
          </w:tcPr>
          <w:p w14:paraId="6B775A8F" w14:textId="77777777" w:rsidR="0013207F" w:rsidRPr="0013207F" w:rsidRDefault="0013207F" w:rsidP="0013207F">
            <w:pPr>
              <w:rPr>
                <w:sz w:val="16"/>
                <w:szCs w:val="16"/>
              </w:rPr>
            </w:pPr>
            <w:r w:rsidRPr="0013207F">
              <w:rPr>
                <w:sz w:val="16"/>
                <w:szCs w:val="16"/>
              </w:rPr>
              <w:t>Осуществление государственных полномочий Республики Мордовия по организации мероприятий при осуществлении деятельности по обращению с животными без владельцев</w:t>
            </w:r>
          </w:p>
        </w:tc>
        <w:tc>
          <w:tcPr>
            <w:tcW w:w="598" w:type="dxa"/>
            <w:vAlign w:val="center"/>
            <w:hideMark/>
          </w:tcPr>
          <w:p w14:paraId="5CDA22C6" w14:textId="77777777" w:rsidR="0013207F" w:rsidRPr="0013207F" w:rsidRDefault="0013207F" w:rsidP="0013207F">
            <w:pPr>
              <w:jc w:val="center"/>
              <w:rPr>
                <w:b/>
                <w:bCs/>
                <w:sz w:val="16"/>
                <w:szCs w:val="16"/>
              </w:rPr>
            </w:pPr>
            <w:r w:rsidRPr="0013207F">
              <w:rPr>
                <w:b/>
                <w:bCs/>
                <w:sz w:val="16"/>
                <w:szCs w:val="16"/>
              </w:rPr>
              <w:t>900</w:t>
            </w:r>
          </w:p>
        </w:tc>
        <w:tc>
          <w:tcPr>
            <w:tcW w:w="419" w:type="dxa"/>
            <w:vAlign w:val="center"/>
            <w:hideMark/>
          </w:tcPr>
          <w:p w14:paraId="3774E577" w14:textId="77777777" w:rsidR="0013207F" w:rsidRPr="0013207F" w:rsidRDefault="0013207F" w:rsidP="0013207F">
            <w:pPr>
              <w:jc w:val="center"/>
              <w:rPr>
                <w:b/>
                <w:bCs/>
                <w:i/>
                <w:iCs/>
                <w:sz w:val="16"/>
                <w:szCs w:val="16"/>
              </w:rPr>
            </w:pPr>
            <w:r w:rsidRPr="0013207F">
              <w:rPr>
                <w:b/>
                <w:bCs/>
                <w:i/>
                <w:iCs/>
                <w:sz w:val="16"/>
                <w:szCs w:val="16"/>
              </w:rPr>
              <w:t>04</w:t>
            </w:r>
          </w:p>
        </w:tc>
        <w:tc>
          <w:tcPr>
            <w:tcW w:w="564" w:type="dxa"/>
            <w:vAlign w:val="center"/>
            <w:hideMark/>
          </w:tcPr>
          <w:p w14:paraId="1A93D069" w14:textId="77777777" w:rsidR="0013207F" w:rsidRPr="0013207F" w:rsidRDefault="0013207F" w:rsidP="0013207F">
            <w:pPr>
              <w:jc w:val="center"/>
              <w:rPr>
                <w:b/>
                <w:bCs/>
                <w:i/>
                <w:iCs/>
                <w:sz w:val="16"/>
                <w:szCs w:val="16"/>
              </w:rPr>
            </w:pPr>
            <w:r w:rsidRPr="0013207F">
              <w:rPr>
                <w:b/>
                <w:bCs/>
                <w:i/>
                <w:iCs/>
                <w:sz w:val="16"/>
                <w:szCs w:val="16"/>
              </w:rPr>
              <w:t>05</w:t>
            </w:r>
          </w:p>
        </w:tc>
        <w:tc>
          <w:tcPr>
            <w:tcW w:w="376" w:type="dxa"/>
            <w:vAlign w:val="center"/>
            <w:hideMark/>
          </w:tcPr>
          <w:p w14:paraId="33AF1F3E" w14:textId="77777777" w:rsidR="0013207F" w:rsidRPr="0013207F" w:rsidRDefault="0013207F" w:rsidP="0013207F">
            <w:pPr>
              <w:jc w:val="center"/>
              <w:rPr>
                <w:i/>
                <w:iCs/>
                <w:sz w:val="16"/>
                <w:szCs w:val="16"/>
              </w:rPr>
            </w:pPr>
            <w:r w:rsidRPr="0013207F">
              <w:rPr>
                <w:i/>
                <w:iCs/>
                <w:sz w:val="16"/>
                <w:szCs w:val="16"/>
              </w:rPr>
              <w:t>09</w:t>
            </w:r>
          </w:p>
        </w:tc>
        <w:tc>
          <w:tcPr>
            <w:tcW w:w="296" w:type="dxa"/>
            <w:vAlign w:val="center"/>
            <w:hideMark/>
          </w:tcPr>
          <w:p w14:paraId="604E51DB" w14:textId="77777777" w:rsidR="0013207F" w:rsidRPr="0013207F" w:rsidRDefault="0013207F" w:rsidP="0013207F">
            <w:pPr>
              <w:jc w:val="center"/>
              <w:rPr>
                <w:i/>
                <w:iCs/>
                <w:sz w:val="16"/>
                <w:szCs w:val="16"/>
              </w:rPr>
            </w:pPr>
            <w:r w:rsidRPr="0013207F">
              <w:rPr>
                <w:i/>
                <w:iCs/>
                <w:sz w:val="16"/>
                <w:szCs w:val="16"/>
              </w:rPr>
              <w:t>7</w:t>
            </w:r>
          </w:p>
        </w:tc>
        <w:tc>
          <w:tcPr>
            <w:tcW w:w="477" w:type="dxa"/>
            <w:vAlign w:val="center"/>
            <w:hideMark/>
          </w:tcPr>
          <w:p w14:paraId="37A73193" w14:textId="77777777" w:rsidR="0013207F" w:rsidRPr="0013207F" w:rsidRDefault="0013207F" w:rsidP="0013207F">
            <w:pPr>
              <w:jc w:val="center"/>
              <w:rPr>
                <w:i/>
                <w:iCs/>
                <w:sz w:val="16"/>
                <w:szCs w:val="16"/>
              </w:rPr>
            </w:pPr>
            <w:r w:rsidRPr="0013207F">
              <w:rPr>
                <w:i/>
                <w:iCs/>
                <w:sz w:val="16"/>
                <w:szCs w:val="16"/>
              </w:rPr>
              <w:t>01</w:t>
            </w:r>
          </w:p>
        </w:tc>
        <w:tc>
          <w:tcPr>
            <w:tcW w:w="688" w:type="dxa"/>
            <w:vAlign w:val="center"/>
            <w:hideMark/>
          </w:tcPr>
          <w:p w14:paraId="2425A746" w14:textId="77777777" w:rsidR="0013207F" w:rsidRPr="0013207F" w:rsidRDefault="0013207F" w:rsidP="0013207F">
            <w:pPr>
              <w:jc w:val="center"/>
              <w:rPr>
                <w:sz w:val="16"/>
                <w:szCs w:val="16"/>
              </w:rPr>
            </w:pPr>
            <w:r w:rsidRPr="0013207F">
              <w:rPr>
                <w:sz w:val="16"/>
                <w:szCs w:val="16"/>
              </w:rPr>
              <w:t>77220</w:t>
            </w:r>
          </w:p>
        </w:tc>
        <w:tc>
          <w:tcPr>
            <w:tcW w:w="461" w:type="dxa"/>
            <w:vAlign w:val="center"/>
            <w:hideMark/>
          </w:tcPr>
          <w:p w14:paraId="538EFE39" w14:textId="77777777" w:rsidR="0013207F" w:rsidRPr="0013207F" w:rsidRDefault="0013207F" w:rsidP="0013207F">
            <w:pPr>
              <w:jc w:val="center"/>
              <w:rPr>
                <w:sz w:val="16"/>
                <w:szCs w:val="16"/>
              </w:rPr>
            </w:pPr>
            <w:r w:rsidRPr="0013207F">
              <w:rPr>
                <w:sz w:val="16"/>
                <w:szCs w:val="16"/>
              </w:rPr>
              <w:t> </w:t>
            </w:r>
          </w:p>
        </w:tc>
        <w:tc>
          <w:tcPr>
            <w:tcW w:w="940" w:type="dxa"/>
            <w:noWrap/>
            <w:vAlign w:val="center"/>
            <w:hideMark/>
          </w:tcPr>
          <w:p w14:paraId="2FBBA9B9" w14:textId="77777777" w:rsidR="0013207F" w:rsidRPr="0013207F" w:rsidRDefault="0013207F" w:rsidP="0013207F">
            <w:pPr>
              <w:jc w:val="right"/>
              <w:rPr>
                <w:sz w:val="16"/>
                <w:szCs w:val="16"/>
              </w:rPr>
            </w:pPr>
            <w:r w:rsidRPr="0013207F">
              <w:rPr>
                <w:sz w:val="16"/>
                <w:szCs w:val="16"/>
              </w:rPr>
              <w:t>2 220,4</w:t>
            </w:r>
          </w:p>
        </w:tc>
        <w:tc>
          <w:tcPr>
            <w:tcW w:w="993" w:type="dxa"/>
            <w:noWrap/>
            <w:vAlign w:val="center"/>
            <w:hideMark/>
          </w:tcPr>
          <w:p w14:paraId="4D6AEFF4" w14:textId="77777777" w:rsidR="0013207F" w:rsidRPr="0013207F" w:rsidRDefault="0013207F" w:rsidP="0013207F">
            <w:pPr>
              <w:jc w:val="right"/>
              <w:rPr>
                <w:sz w:val="16"/>
                <w:szCs w:val="16"/>
              </w:rPr>
            </w:pPr>
            <w:r w:rsidRPr="0013207F">
              <w:rPr>
                <w:sz w:val="16"/>
                <w:szCs w:val="16"/>
              </w:rPr>
              <w:t>2 220,4</w:t>
            </w:r>
          </w:p>
        </w:tc>
        <w:tc>
          <w:tcPr>
            <w:tcW w:w="997" w:type="dxa"/>
            <w:noWrap/>
            <w:vAlign w:val="center"/>
            <w:hideMark/>
          </w:tcPr>
          <w:p w14:paraId="1A844400" w14:textId="77777777" w:rsidR="0013207F" w:rsidRPr="0013207F" w:rsidRDefault="0013207F" w:rsidP="0013207F">
            <w:pPr>
              <w:jc w:val="right"/>
              <w:rPr>
                <w:sz w:val="16"/>
                <w:szCs w:val="16"/>
              </w:rPr>
            </w:pPr>
            <w:r w:rsidRPr="0013207F">
              <w:rPr>
                <w:sz w:val="16"/>
                <w:szCs w:val="16"/>
              </w:rPr>
              <w:t>2 220,4</w:t>
            </w:r>
          </w:p>
        </w:tc>
      </w:tr>
      <w:tr w:rsidR="0013207F" w:rsidRPr="0013207F" w14:paraId="5CA43401" w14:textId="77777777" w:rsidTr="0013207F">
        <w:trPr>
          <w:trHeight w:val="495"/>
        </w:trPr>
        <w:tc>
          <w:tcPr>
            <w:tcW w:w="3114" w:type="dxa"/>
            <w:vAlign w:val="bottom"/>
            <w:hideMark/>
          </w:tcPr>
          <w:p w14:paraId="08BF9DF0" w14:textId="77777777" w:rsidR="0013207F" w:rsidRPr="0013207F" w:rsidRDefault="0013207F" w:rsidP="0013207F">
            <w:pPr>
              <w:rPr>
                <w:sz w:val="16"/>
                <w:szCs w:val="16"/>
              </w:rPr>
            </w:pPr>
            <w:r w:rsidRPr="0013207F">
              <w:rPr>
                <w:sz w:val="16"/>
                <w:szCs w:val="16"/>
              </w:rPr>
              <w:t>Закупка товаров, работ и услуг для обеспечения государственных (муниципальных) нужд</w:t>
            </w:r>
          </w:p>
        </w:tc>
        <w:tc>
          <w:tcPr>
            <w:tcW w:w="598" w:type="dxa"/>
            <w:vAlign w:val="center"/>
            <w:hideMark/>
          </w:tcPr>
          <w:p w14:paraId="3A1AC8A5" w14:textId="77777777" w:rsidR="0013207F" w:rsidRPr="0013207F" w:rsidRDefault="0013207F" w:rsidP="0013207F">
            <w:pPr>
              <w:jc w:val="center"/>
              <w:rPr>
                <w:b/>
                <w:bCs/>
                <w:sz w:val="16"/>
                <w:szCs w:val="16"/>
              </w:rPr>
            </w:pPr>
            <w:r w:rsidRPr="0013207F">
              <w:rPr>
                <w:b/>
                <w:bCs/>
                <w:sz w:val="16"/>
                <w:szCs w:val="16"/>
              </w:rPr>
              <w:t>900</w:t>
            </w:r>
          </w:p>
        </w:tc>
        <w:tc>
          <w:tcPr>
            <w:tcW w:w="419" w:type="dxa"/>
            <w:vAlign w:val="center"/>
            <w:hideMark/>
          </w:tcPr>
          <w:p w14:paraId="30902E38" w14:textId="77777777" w:rsidR="0013207F" w:rsidRPr="0013207F" w:rsidRDefault="0013207F" w:rsidP="0013207F">
            <w:pPr>
              <w:jc w:val="center"/>
              <w:rPr>
                <w:sz w:val="16"/>
                <w:szCs w:val="16"/>
              </w:rPr>
            </w:pPr>
            <w:r w:rsidRPr="0013207F">
              <w:rPr>
                <w:sz w:val="16"/>
                <w:szCs w:val="16"/>
              </w:rPr>
              <w:t>04</w:t>
            </w:r>
          </w:p>
        </w:tc>
        <w:tc>
          <w:tcPr>
            <w:tcW w:w="564" w:type="dxa"/>
            <w:vAlign w:val="center"/>
            <w:hideMark/>
          </w:tcPr>
          <w:p w14:paraId="2649F0BD" w14:textId="77777777" w:rsidR="0013207F" w:rsidRPr="0013207F" w:rsidRDefault="0013207F" w:rsidP="0013207F">
            <w:pPr>
              <w:jc w:val="center"/>
              <w:rPr>
                <w:sz w:val="16"/>
                <w:szCs w:val="16"/>
              </w:rPr>
            </w:pPr>
            <w:r w:rsidRPr="0013207F">
              <w:rPr>
                <w:sz w:val="16"/>
                <w:szCs w:val="16"/>
              </w:rPr>
              <w:t>05</w:t>
            </w:r>
          </w:p>
        </w:tc>
        <w:tc>
          <w:tcPr>
            <w:tcW w:w="376" w:type="dxa"/>
            <w:vAlign w:val="center"/>
            <w:hideMark/>
          </w:tcPr>
          <w:p w14:paraId="7DA546B1" w14:textId="77777777" w:rsidR="0013207F" w:rsidRPr="0013207F" w:rsidRDefault="0013207F" w:rsidP="0013207F">
            <w:pPr>
              <w:jc w:val="center"/>
              <w:rPr>
                <w:i/>
                <w:iCs/>
                <w:sz w:val="16"/>
                <w:szCs w:val="16"/>
              </w:rPr>
            </w:pPr>
            <w:r w:rsidRPr="0013207F">
              <w:rPr>
                <w:i/>
                <w:iCs/>
                <w:sz w:val="16"/>
                <w:szCs w:val="16"/>
              </w:rPr>
              <w:t>09</w:t>
            </w:r>
          </w:p>
        </w:tc>
        <w:tc>
          <w:tcPr>
            <w:tcW w:w="296" w:type="dxa"/>
            <w:vAlign w:val="center"/>
            <w:hideMark/>
          </w:tcPr>
          <w:p w14:paraId="4895F1CE" w14:textId="77777777" w:rsidR="0013207F" w:rsidRPr="0013207F" w:rsidRDefault="0013207F" w:rsidP="0013207F">
            <w:pPr>
              <w:jc w:val="center"/>
              <w:rPr>
                <w:i/>
                <w:iCs/>
                <w:sz w:val="16"/>
                <w:szCs w:val="16"/>
              </w:rPr>
            </w:pPr>
            <w:r w:rsidRPr="0013207F">
              <w:rPr>
                <w:i/>
                <w:iCs/>
                <w:sz w:val="16"/>
                <w:szCs w:val="16"/>
              </w:rPr>
              <w:t>7</w:t>
            </w:r>
          </w:p>
        </w:tc>
        <w:tc>
          <w:tcPr>
            <w:tcW w:w="477" w:type="dxa"/>
            <w:vAlign w:val="center"/>
            <w:hideMark/>
          </w:tcPr>
          <w:p w14:paraId="3B6A4F44" w14:textId="77777777" w:rsidR="0013207F" w:rsidRPr="0013207F" w:rsidRDefault="0013207F" w:rsidP="0013207F">
            <w:pPr>
              <w:jc w:val="center"/>
              <w:rPr>
                <w:i/>
                <w:iCs/>
                <w:sz w:val="16"/>
                <w:szCs w:val="16"/>
              </w:rPr>
            </w:pPr>
            <w:r w:rsidRPr="0013207F">
              <w:rPr>
                <w:i/>
                <w:iCs/>
                <w:sz w:val="16"/>
                <w:szCs w:val="16"/>
              </w:rPr>
              <w:t>01</w:t>
            </w:r>
          </w:p>
        </w:tc>
        <w:tc>
          <w:tcPr>
            <w:tcW w:w="688" w:type="dxa"/>
            <w:vAlign w:val="center"/>
            <w:hideMark/>
          </w:tcPr>
          <w:p w14:paraId="786FBEF6" w14:textId="77777777" w:rsidR="0013207F" w:rsidRPr="0013207F" w:rsidRDefault="0013207F" w:rsidP="0013207F">
            <w:pPr>
              <w:jc w:val="center"/>
              <w:rPr>
                <w:sz w:val="16"/>
                <w:szCs w:val="16"/>
              </w:rPr>
            </w:pPr>
            <w:r w:rsidRPr="0013207F">
              <w:rPr>
                <w:sz w:val="16"/>
                <w:szCs w:val="16"/>
              </w:rPr>
              <w:t>77220</w:t>
            </w:r>
          </w:p>
        </w:tc>
        <w:tc>
          <w:tcPr>
            <w:tcW w:w="461" w:type="dxa"/>
            <w:vAlign w:val="center"/>
            <w:hideMark/>
          </w:tcPr>
          <w:p w14:paraId="71FDECB5" w14:textId="77777777" w:rsidR="0013207F" w:rsidRPr="0013207F" w:rsidRDefault="0013207F" w:rsidP="0013207F">
            <w:pPr>
              <w:jc w:val="center"/>
              <w:rPr>
                <w:sz w:val="16"/>
                <w:szCs w:val="16"/>
              </w:rPr>
            </w:pPr>
            <w:r w:rsidRPr="0013207F">
              <w:rPr>
                <w:sz w:val="16"/>
                <w:szCs w:val="16"/>
              </w:rPr>
              <w:t>200</w:t>
            </w:r>
          </w:p>
        </w:tc>
        <w:tc>
          <w:tcPr>
            <w:tcW w:w="940" w:type="dxa"/>
            <w:noWrap/>
            <w:vAlign w:val="center"/>
            <w:hideMark/>
          </w:tcPr>
          <w:p w14:paraId="356EDA02" w14:textId="77777777" w:rsidR="0013207F" w:rsidRPr="0013207F" w:rsidRDefault="0013207F" w:rsidP="0013207F">
            <w:pPr>
              <w:jc w:val="right"/>
              <w:rPr>
                <w:sz w:val="16"/>
                <w:szCs w:val="16"/>
              </w:rPr>
            </w:pPr>
            <w:r w:rsidRPr="0013207F">
              <w:rPr>
                <w:sz w:val="16"/>
                <w:szCs w:val="16"/>
              </w:rPr>
              <w:t>2 220,4</w:t>
            </w:r>
          </w:p>
        </w:tc>
        <w:tc>
          <w:tcPr>
            <w:tcW w:w="993" w:type="dxa"/>
            <w:noWrap/>
            <w:vAlign w:val="center"/>
            <w:hideMark/>
          </w:tcPr>
          <w:p w14:paraId="78AE5B1C" w14:textId="77777777" w:rsidR="0013207F" w:rsidRPr="0013207F" w:rsidRDefault="0013207F" w:rsidP="0013207F">
            <w:pPr>
              <w:jc w:val="right"/>
              <w:rPr>
                <w:sz w:val="16"/>
                <w:szCs w:val="16"/>
              </w:rPr>
            </w:pPr>
            <w:r w:rsidRPr="0013207F">
              <w:rPr>
                <w:sz w:val="16"/>
                <w:szCs w:val="16"/>
              </w:rPr>
              <w:t>2 220,4</w:t>
            </w:r>
          </w:p>
        </w:tc>
        <w:tc>
          <w:tcPr>
            <w:tcW w:w="997" w:type="dxa"/>
            <w:noWrap/>
            <w:vAlign w:val="center"/>
            <w:hideMark/>
          </w:tcPr>
          <w:p w14:paraId="53EA3FF3" w14:textId="77777777" w:rsidR="0013207F" w:rsidRPr="0013207F" w:rsidRDefault="0013207F" w:rsidP="0013207F">
            <w:pPr>
              <w:jc w:val="right"/>
              <w:rPr>
                <w:sz w:val="16"/>
                <w:szCs w:val="16"/>
              </w:rPr>
            </w:pPr>
            <w:r w:rsidRPr="0013207F">
              <w:rPr>
                <w:sz w:val="16"/>
                <w:szCs w:val="16"/>
              </w:rPr>
              <w:t>2 220,4</w:t>
            </w:r>
          </w:p>
        </w:tc>
      </w:tr>
      <w:tr w:rsidR="0013207F" w:rsidRPr="0013207F" w14:paraId="49E94D30" w14:textId="77777777" w:rsidTr="0013207F">
        <w:trPr>
          <w:trHeight w:val="675"/>
        </w:trPr>
        <w:tc>
          <w:tcPr>
            <w:tcW w:w="3114" w:type="dxa"/>
            <w:vAlign w:val="bottom"/>
            <w:hideMark/>
          </w:tcPr>
          <w:p w14:paraId="226BE554" w14:textId="77777777" w:rsidR="0013207F" w:rsidRPr="0013207F" w:rsidRDefault="0013207F" w:rsidP="0013207F">
            <w:pPr>
              <w:rPr>
                <w:sz w:val="16"/>
                <w:szCs w:val="16"/>
              </w:rPr>
            </w:pPr>
            <w:r w:rsidRPr="0013207F">
              <w:rPr>
                <w:sz w:val="16"/>
                <w:szCs w:val="16"/>
              </w:rPr>
              <w:t>Иные закупки товаров, работ и услуг для обеспечение государственных (муниципальных) нужд</w:t>
            </w:r>
          </w:p>
        </w:tc>
        <w:tc>
          <w:tcPr>
            <w:tcW w:w="598" w:type="dxa"/>
            <w:vAlign w:val="center"/>
            <w:hideMark/>
          </w:tcPr>
          <w:p w14:paraId="20498EA0" w14:textId="77777777" w:rsidR="0013207F" w:rsidRPr="0013207F" w:rsidRDefault="0013207F" w:rsidP="0013207F">
            <w:pPr>
              <w:jc w:val="center"/>
              <w:rPr>
                <w:b/>
                <w:bCs/>
                <w:sz w:val="16"/>
                <w:szCs w:val="16"/>
              </w:rPr>
            </w:pPr>
            <w:r w:rsidRPr="0013207F">
              <w:rPr>
                <w:b/>
                <w:bCs/>
                <w:sz w:val="16"/>
                <w:szCs w:val="16"/>
              </w:rPr>
              <w:t>900</w:t>
            </w:r>
          </w:p>
        </w:tc>
        <w:tc>
          <w:tcPr>
            <w:tcW w:w="419" w:type="dxa"/>
            <w:vAlign w:val="center"/>
            <w:hideMark/>
          </w:tcPr>
          <w:p w14:paraId="40F15210" w14:textId="77777777" w:rsidR="0013207F" w:rsidRPr="0013207F" w:rsidRDefault="0013207F" w:rsidP="0013207F">
            <w:pPr>
              <w:jc w:val="center"/>
              <w:rPr>
                <w:sz w:val="16"/>
                <w:szCs w:val="16"/>
              </w:rPr>
            </w:pPr>
            <w:r w:rsidRPr="0013207F">
              <w:rPr>
                <w:sz w:val="16"/>
                <w:szCs w:val="16"/>
              </w:rPr>
              <w:t>04</w:t>
            </w:r>
          </w:p>
        </w:tc>
        <w:tc>
          <w:tcPr>
            <w:tcW w:w="564" w:type="dxa"/>
            <w:vAlign w:val="center"/>
            <w:hideMark/>
          </w:tcPr>
          <w:p w14:paraId="04E603A9" w14:textId="77777777" w:rsidR="0013207F" w:rsidRPr="0013207F" w:rsidRDefault="0013207F" w:rsidP="0013207F">
            <w:pPr>
              <w:jc w:val="center"/>
              <w:rPr>
                <w:sz w:val="16"/>
                <w:szCs w:val="16"/>
              </w:rPr>
            </w:pPr>
            <w:r w:rsidRPr="0013207F">
              <w:rPr>
                <w:sz w:val="16"/>
                <w:szCs w:val="16"/>
              </w:rPr>
              <w:t>05</w:t>
            </w:r>
          </w:p>
        </w:tc>
        <w:tc>
          <w:tcPr>
            <w:tcW w:w="376" w:type="dxa"/>
            <w:vAlign w:val="center"/>
            <w:hideMark/>
          </w:tcPr>
          <w:p w14:paraId="072727B1" w14:textId="77777777" w:rsidR="0013207F" w:rsidRPr="0013207F" w:rsidRDefault="0013207F" w:rsidP="0013207F">
            <w:pPr>
              <w:jc w:val="center"/>
              <w:rPr>
                <w:i/>
                <w:iCs/>
                <w:sz w:val="16"/>
                <w:szCs w:val="16"/>
              </w:rPr>
            </w:pPr>
            <w:r w:rsidRPr="0013207F">
              <w:rPr>
                <w:i/>
                <w:iCs/>
                <w:sz w:val="16"/>
                <w:szCs w:val="16"/>
              </w:rPr>
              <w:t>09</w:t>
            </w:r>
          </w:p>
        </w:tc>
        <w:tc>
          <w:tcPr>
            <w:tcW w:w="296" w:type="dxa"/>
            <w:vAlign w:val="center"/>
            <w:hideMark/>
          </w:tcPr>
          <w:p w14:paraId="042A54BF" w14:textId="77777777" w:rsidR="0013207F" w:rsidRPr="0013207F" w:rsidRDefault="0013207F" w:rsidP="0013207F">
            <w:pPr>
              <w:jc w:val="center"/>
              <w:rPr>
                <w:i/>
                <w:iCs/>
                <w:sz w:val="16"/>
                <w:szCs w:val="16"/>
              </w:rPr>
            </w:pPr>
            <w:r w:rsidRPr="0013207F">
              <w:rPr>
                <w:i/>
                <w:iCs/>
                <w:sz w:val="16"/>
                <w:szCs w:val="16"/>
              </w:rPr>
              <w:t>7</w:t>
            </w:r>
          </w:p>
        </w:tc>
        <w:tc>
          <w:tcPr>
            <w:tcW w:w="477" w:type="dxa"/>
            <w:vAlign w:val="center"/>
            <w:hideMark/>
          </w:tcPr>
          <w:p w14:paraId="6701D3A3" w14:textId="77777777" w:rsidR="0013207F" w:rsidRPr="0013207F" w:rsidRDefault="0013207F" w:rsidP="0013207F">
            <w:pPr>
              <w:jc w:val="center"/>
              <w:rPr>
                <w:i/>
                <w:iCs/>
                <w:sz w:val="16"/>
                <w:szCs w:val="16"/>
              </w:rPr>
            </w:pPr>
            <w:r w:rsidRPr="0013207F">
              <w:rPr>
                <w:i/>
                <w:iCs/>
                <w:sz w:val="16"/>
                <w:szCs w:val="16"/>
              </w:rPr>
              <w:t>01</w:t>
            </w:r>
          </w:p>
        </w:tc>
        <w:tc>
          <w:tcPr>
            <w:tcW w:w="688" w:type="dxa"/>
            <w:vAlign w:val="center"/>
            <w:hideMark/>
          </w:tcPr>
          <w:p w14:paraId="4C211385" w14:textId="77777777" w:rsidR="0013207F" w:rsidRPr="0013207F" w:rsidRDefault="0013207F" w:rsidP="0013207F">
            <w:pPr>
              <w:jc w:val="center"/>
              <w:rPr>
                <w:sz w:val="16"/>
                <w:szCs w:val="16"/>
              </w:rPr>
            </w:pPr>
            <w:r w:rsidRPr="0013207F">
              <w:rPr>
                <w:sz w:val="16"/>
                <w:szCs w:val="16"/>
              </w:rPr>
              <w:t>77220</w:t>
            </w:r>
          </w:p>
        </w:tc>
        <w:tc>
          <w:tcPr>
            <w:tcW w:w="461" w:type="dxa"/>
            <w:vAlign w:val="center"/>
            <w:hideMark/>
          </w:tcPr>
          <w:p w14:paraId="2BF6A019" w14:textId="77777777" w:rsidR="0013207F" w:rsidRPr="0013207F" w:rsidRDefault="0013207F" w:rsidP="0013207F">
            <w:pPr>
              <w:jc w:val="center"/>
              <w:rPr>
                <w:sz w:val="16"/>
                <w:szCs w:val="16"/>
              </w:rPr>
            </w:pPr>
            <w:r w:rsidRPr="0013207F">
              <w:rPr>
                <w:sz w:val="16"/>
                <w:szCs w:val="16"/>
              </w:rPr>
              <w:t>240</w:t>
            </w:r>
          </w:p>
        </w:tc>
        <w:tc>
          <w:tcPr>
            <w:tcW w:w="940" w:type="dxa"/>
            <w:noWrap/>
            <w:vAlign w:val="center"/>
            <w:hideMark/>
          </w:tcPr>
          <w:p w14:paraId="2F689D33" w14:textId="77777777" w:rsidR="0013207F" w:rsidRPr="0013207F" w:rsidRDefault="0013207F" w:rsidP="0013207F">
            <w:pPr>
              <w:jc w:val="right"/>
              <w:rPr>
                <w:sz w:val="16"/>
                <w:szCs w:val="16"/>
              </w:rPr>
            </w:pPr>
            <w:r w:rsidRPr="0013207F">
              <w:rPr>
                <w:sz w:val="16"/>
                <w:szCs w:val="16"/>
              </w:rPr>
              <w:t>2 220,4</w:t>
            </w:r>
          </w:p>
        </w:tc>
        <w:tc>
          <w:tcPr>
            <w:tcW w:w="993" w:type="dxa"/>
            <w:noWrap/>
            <w:vAlign w:val="center"/>
            <w:hideMark/>
          </w:tcPr>
          <w:p w14:paraId="5B637741" w14:textId="77777777" w:rsidR="0013207F" w:rsidRPr="0013207F" w:rsidRDefault="0013207F" w:rsidP="0013207F">
            <w:pPr>
              <w:jc w:val="right"/>
              <w:rPr>
                <w:sz w:val="16"/>
                <w:szCs w:val="16"/>
              </w:rPr>
            </w:pPr>
            <w:r w:rsidRPr="0013207F">
              <w:rPr>
                <w:sz w:val="16"/>
                <w:szCs w:val="16"/>
              </w:rPr>
              <w:t>2 220,4</w:t>
            </w:r>
          </w:p>
        </w:tc>
        <w:tc>
          <w:tcPr>
            <w:tcW w:w="997" w:type="dxa"/>
            <w:noWrap/>
            <w:vAlign w:val="center"/>
            <w:hideMark/>
          </w:tcPr>
          <w:p w14:paraId="11E2EEA1" w14:textId="77777777" w:rsidR="0013207F" w:rsidRPr="0013207F" w:rsidRDefault="0013207F" w:rsidP="0013207F">
            <w:pPr>
              <w:jc w:val="right"/>
              <w:rPr>
                <w:sz w:val="16"/>
                <w:szCs w:val="16"/>
              </w:rPr>
            </w:pPr>
            <w:r w:rsidRPr="0013207F">
              <w:rPr>
                <w:sz w:val="16"/>
                <w:szCs w:val="16"/>
              </w:rPr>
              <w:t>2 220,4</w:t>
            </w:r>
          </w:p>
        </w:tc>
      </w:tr>
      <w:tr w:rsidR="0013207F" w:rsidRPr="0013207F" w14:paraId="7594F862" w14:textId="77777777" w:rsidTr="0013207F">
        <w:trPr>
          <w:trHeight w:val="315"/>
        </w:trPr>
        <w:tc>
          <w:tcPr>
            <w:tcW w:w="3114" w:type="dxa"/>
            <w:vAlign w:val="center"/>
            <w:hideMark/>
          </w:tcPr>
          <w:p w14:paraId="1642F4D8" w14:textId="77777777" w:rsidR="0013207F" w:rsidRPr="0013207F" w:rsidRDefault="0013207F" w:rsidP="0013207F">
            <w:pPr>
              <w:rPr>
                <w:sz w:val="16"/>
                <w:szCs w:val="16"/>
              </w:rPr>
            </w:pPr>
            <w:r w:rsidRPr="0013207F">
              <w:rPr>
                <w:sz w:val="16"/>
                <w:szCs w:val="16"/>
              </w:rPr>
              <w:t>Водное хозяйство</w:t>
            </w:r>
          </w:p>
        </w:tc>
        <w:tc>
          <w:tcPr>
            <w:tcW w:w="598" w:type="dxa"/>
            <w:vAlign w:val="center"/>
            <w:hideMark/>
          </w:tcPr>
          <w:p w14:paraId="21B7C41C" w14:textId="77777777" w:rsidR="0013207F" w:rsidRPr="0013207F" w:rsidRDefault="0013207F" w:rsidP="0013207F">
            <w:pPr>
              <w:jc w:val="center"/>
              <w:rPr>
                <w:b/>
                <w:bCs/>
                <w:sz w:val="16"/>
                <w:szCs w:val="16"/>
              </w:rPr>
            </w:pPr>
            <w:r w:rsidRPr="0013207F">
              <w:rPr>
                <w:b/>
                <w:bCs/>
                <w:sz w:val="16"/>
                <w:szCs w:val="16"/>
              </w:rPr>
              <w:t>900</w:t>
            </w:r>
          </w:p>
        </w:tc>
        <w:tc>
          <w:tcPr>
            <w:tcW w:w="419" w:type="dxa"/>
            <w:vAlign w:val="center"/>
            <w:hideMark/>
          </w:tcPr>
          <w:p w14:paraId="21EB1E25" w14:textId="77777777" w:rsidR="0013207F" w:rsidRPr="0013207F" w:rsidRDefault="0013207F" w:rsidP="0013207F">
            <w:pPr>
              <w:jc w:val="center"/>
              <w:rPr>
                <w:b/>
                <w:bCs/>
                <w:sz w:val="16"/>
                <w:szCs w:val="16"/>
              </w:rPr>
            </w:pPr>
            <w:r w:rsidRPr="0013207F">
              <w:rPr>
                <w:b/>
                <w:bCs/>
                <w:sz w:val="16"/>
                <w:szCs w:val="16"/>
              </w:rPr>
              <w:t>04</w:t>
            </w:r>
          </w:p>
        </w:tc>
        <w:tc>
          <w:tcPr>
            <w:tcW w:w="564" w:type="dxa"/>
            <w:vAlign w:val="center"/>
            <w:hideMark/>
          </w:tcPr>
          <w:p w14:paraId="53F03F37" w14:textId="77777777" w:rsidR="0013207F" w:rsidRPr="0013207F" w:rsidRDefault="0013207F" w:rsidP="0013207F">
            <w:pPr>
              <w:jc w:val="center"/>
              <w:rPr>
                <w:b/>
                <w:bCs/>
                <w:sz w:val="16"/>
                <w:szCs w:val="16"/>
              </w:rPr>
            </w:pPr>
            <w:r w:rsidRPr="0013207F">
              <w:rPr>
                <w:b/>
                <w:bCs/>
                <w:sz w:val="16"/>
                <w:szCs w:val="16"/>
              </w:rPr>
              <w:t>06</w:t>
            </w:r>
          </w:p>
        </w:tc>
        <w:tc>
          <w:tcPr>
            <w:tcW w:w="376" w:type="dxa"/>
            <w:vAlign w:val="center"/>
            <w:hideMark/>
          </w:tcPr>
          <w:p w14:paraId="42B60FA6" w14:textId="77777777" w:rsidR="0013207F" w:rsidRPr="0013207F" w:rsidRDefault="0013207F" w:rsidP="0013207F">
            <w:pPr>
              <w:jc w:val="center"/>
              <w:rPr>
                <w:i/>
                <w:iCs/>
                <w:sz w:val="16"/>
                <w:szCs w:val="16"/>
              </w:rPr>
            </w:pPr>
            <w:r w:rsidRPr="0013207F">
              <w:rPr>
                <w:i/>
                <w:iCs/>
                <w:sz w:val="16"/>
                <w:szCs w:val="16"/>
              </w:rPr>
              <w:t> </w:t>
            </w:r>
          </w:p>
        </w:tc>
        <w:tc>
          <w:tcPr>
            <w:tcW w:w="296" w:type="dxa"/>
            <w:vAlign w:val="center"/>
            <w:hideMark/>
          </w:tcPr>
          <w:p w14:paraId="5D833802" w14:textId="77777777" w:rsidR="0013207F" w:rsidRPr="0013207F" w:rsidRDefault="0013207F" w:rsidP="0013207F">
            <w:pPr>
              <w:jc w:val="center"/>
              <w:rPr>
                <w:i/>
                <w:iCs/>
                <w:sz w:val="16"/>
                <w:szCs w:val="16"/>
              </w:rPr>
            </w:pPr>
            <w:r w:rsidRPr="0013207F">
              <w:rPr>
                <w:i/>
                <w:iCs/>
                <w:sz w:val="16"/>
                <w:szCs w:val="16"/>
              </w:rPr>
              <w:t> </w:t>
            </w:r>
          </w:p>
        </w:tc>
        <w:tc>
          <w:tcPr>
            <w:tcW w:w="477" w:type="dxa"/>
            <w:vAlign w:val="center"/>
            <w:hideMark/>
          </w:tcPr>
          <w:p w14:paraId="0E08835D" w14:textId="77777777" w:rsidR="0013207F" w:rsidRPr="0013207F" w:rsidRDefault="0013207F" w:rsidP="0013207F">
            <w:pPr>
              <w:jc w:val="center"/>
              <w:rPr>
                <w:i/>
                <w:iCs/>
                <w:sz w:val="16"/>
                <w:szCs w:val="16"/>
              </w:rPr>
            </w:pPr>
            <w:r w:rsidRPr="0013207F">
              <w:rPr>
                <w:i/>
                <w:iCs/>
                <w:sz w:val="16"/>
                <w:szCs w:val="16"/>
              </w:rPr>
              <w:t> </w:t>
            </w:r>
          </w:p>
        </w:tc>
        <w:tc>
          <w:tcPr>
            <w:tcW w:w="688" w:type="dxa"/>
            <w:vAlign w:val="center"/>
            <w:hideMark/>
          </w:tcPr>
          <w:p w14:paraId="77A44A11" w14:textId="77777777" w:rsidR="0013207F" w:rsidRPr="0013207F" w:rsidRDefault="0013207F" w:rsidP="0013207F">
            <w:pPr>
              <w:jc w:val="center"/>
              <w:rPr>
                <w:sz w:val="16"/>
                <w:szCs w:val="16"/>
              </w:rPr>
            </w:pPr>
            <w:r w:rsidRPr="0013207F">
              <w:rPr>
                <w:sz w:val="16"/>
                <w:szCs w:val="16"/>
              </w:rPr>
              <w:t> </w:t>
            </w:r>
          </w:p>
        </w:tc>
        <w:tc>
          <w:tcPr>
            <w:tcW w:w="461" w:type="dxa"/>
            <w:vAlign w:val="center"/>
            <w:hideMark/>
          </w:tcPr>
          <w:p w14:paraId="74BA72B9" w14:textId="77777777" w:rsidR="0013207F" w:rsidRPr="0013207F" w:rsidRDefault="0013207F" w:rsidP="0013207F">
            <w:pPr>
              <w:jc w:val="center"/>
              <w:rPr>
                <w:sz w:val="16"/>
                <w:szCs w:val="16"/>
              </w:rPr>
            </w:pPr>
            <w:r w:rsidRPr="0013207F">
              <w:rPr>
                <w:sz w:val="16"/>
                <w:szCs w:val="16"/>
              </w:rPr>
              <w:t> </w:t>
            </w:r>
          </w:p>
        </w:tc>
        <w:tc>
          <w:tcPr>
            <w:tcW w:w="940" w:type="dxa"/>
            <w:noWrap/>
            <w:vAlign w:val="center"/>
            <w:hideMark/>
          </w:tcPr>
          <w:p w14:paraId="2FD0097C" w14:textId="77777777" w:rsidR="0013207F" w:rsidRPr="0013207F" w:rsidRDefault="0013207F" w:rsidP="0013207F">
            <w:pPr>
              <w:jc w:val="right"/>
              <w:rPr>
                <w:sz w:val="16"/>
                <w:szCs w:val="16"/>
              </w:rPr>
            </w:pPr>
            <w:r w:rsidRPr="0013207F">
              <w:rPr>
                <w:sz w:val="16"/>
                <w:szCs w:val="16"/>
              </w:rPr>
              <w:t>769,6</w:t>
            </w:r>
          </w:p>
        </w:tc>
        <w:tc>
          <w:tcPr>
            <w:tcW w:w="993" w:type="dxa"/>
            <w:noWrap/>
            <w:vAlign w:val="center"/>
            <w:hideMark/>
          </w:tcPr>
          <w:p w14:paraId="5B08B1A3" w14:textId="77777777" w:rsidR="0013207F" w:rsidRPr="0013207F" w:rsidRDefault="0013207F" w:rsidP="0013207F">
            <w:pPr>
              <w:jc w:val="right"/>
              <w:rPr>
                <w:sz w:val="16"/>
                <w:szCs w:val="16"/>
              </w:rPr>
            </w:pPr>
            <w:r w:rsidRPr="0013207F">
              <w:rPr>
                <w:sz w:val="16"/>
                <w:szCs w:val="16"/>
              </w:rPr>
              <w:t> </w:t>
            </w:r>
          </w:p>
        </w:tc>
        <w:tc>
          <w:tcPr>
            <w:tcW w:w="997" w:type="dxa"/>
            <w:noWrap/>
            <w:vAlign w:val="center"/>
            <w:hideMark/>
          </w:tcPr>
          <w:p w14:paraId="7793A103" w14:textId="77777777" w:rsidR="0013207F" w:rsidRPr="0013207F" w:rsidRDefault="0013207F" w:rsidP="0013207F">
            <w:pPr>
              <w:jc w:val="right"/>
              <w:rPr>
                <w:sz w:val="16"/>
                <w:szCs w:val="16"/>
              </w:rPr>
            </w:pPr>
            <w:r w:rsidRPr="0013207F">
              <w:rPr>
                <w:sz w:val="16"/>
                <w:szCs w:val="16"/>
              </w:rPr>
              <w:t> </w:t>
            </w:r>
          </w:p>
        </w:tc>
      </w:tr>
      <w:tr w:rsidR="0013207F" w:rsidRPr="0013207F" w14:paraId="17D89B01" w14:textId="77777777" w:rsidTr="0013207F">
        <w:trPr>
          <w:trHeight w:val="810"/>
        </w:trPr>
        <w:tc>
          <w:tcPr>
            <w:tcW w:w="3114" w:type="dxa"/>
            <w:vAlign w:val="bottom"/>
            <w:hideMark/>
          </w:tcPr>
          <w:p w14:paraId="6F09B106" w14:textId="77777777" w:rsidR="0013207F" w:rsidRPr="0013207F" w:rsidRDefault="0013207F" w:rsidP="0013207F">
            <w:pPr>
              <w:rPr>
                <w:sz w:val="16"/>
                <w:szCs w:val="16"/>
              </w:rPr>
            </w:pPr>
            <w:r w:rsidRPr="0013207F">
              <w:rPr>
                <w:sz w:val="16"/>
                <w:szCs w:val="16"/>
              </w:rPr>
              <w:t>Непрограммные расходы главных распорядителей средств бюджета Рузаевского муниципального района Республики Мордовия</w:t>
            </w:r>
          </w:p>
        </w:tc>
        <w:tc>
          <w:tcPr>
            <w:tcW w:w="598" w:type="dxa"/>
            <w:vAlign w:val="center"/>
            <w:hideMark/>
          </w:tcPr>
          <w:p w14:paraId="61D922E5" w14:textId="77777777" w:rsidR="0013207F" w:rsidRPr="0013207F" w:rsidRDefault="0013207F" w:rsidP="0013207F">
            <w:pPr>
              <w:jc w:val="center"/>
              <w:rPr>
                <w:b/>
                <w:bCs/>
                <w:sz w:val="16"/>
                <w:szCs w:val="16"/>
              </w:rPr>
            </w:pPr>
            <w:r w:rsidRPr="0013207F">
              <w:rPr>
                <w:b/>
                <w:bCs/>
                <w:sz w:val="16"/>
                <w:szCs w:val="16"/>
              </w:rPr>
              <w:t>900</w:t>
            </w:r>
          </w:p>
        </w:tc>
        <w:tc>
          <w:tcPr>
            <w:tcW w:w="419" w:type="dxa"/>
            <w:vAlign w:val="center"/>
            <w:hideMark/>
          </w:tcPr>
          <w:p w14:paraId="621CA4CC" w14:textId="77777777" w:rsidR="0013207F" w:rsidRPr="0013207F" w:rsidRDefault="0013207F" w:rsidP="0013207F">
            <w:pPr>
              <w:jc w:val="center"/>
              <w:rPr>
                <w:b/>
                <w:bCs/>
                <w:sz w:val="16"/>
                <w:szCs w:val="16"/>
              </w:rPr>
            </w:pPr>
            <w:r w:rsidRPr="0013207F">
              <w:rPr>
                <w:b/>
                <w:bCs/>
                <w:sz w:val="16"/>
                <w:szCs w:val="16"/>
              </w:rPr>
              <w:t>04</w:t>
            </w:r>
          </w:p>
        </w:tc>
        <w:tc>
          <w:tcPr>
            <w:tcW w:w="564" w:type="dxa"/>
            <w:vAlign w:val="center"/>
            <w:hideMark/>
          </w:tcPr>
          <w:p w14:paraId="7FEB1EBE" w14:textId="77777777" w:rsidR="0013207F" w:rsidRPr="0013207F" w:rsidRDefault="0013207F" w:rsidP="0013207F">
            <w:pPr>
              <w:jc w:val="center"/>
              <w:rPr>
                <w:b/>
                <w:bCs/>
                <w:sz w:val="16"/>
                <w:szCs w:val="16"/>
              </w:rPr>
            </w:pPr>
            <w:r w:rsidRPr="0013207F">
              <w:rPr>
                <w:b/>
                <w:bCs/>
                <w:sz w:val="16"/>
                <w:szCs w:val="16"/>
              </w:rPr>
              <w:t>06</w:t>
            </w:r>
          </w:p>
        </w:tc>
        <w:tc>
          <w:tcPr>
            <w:tcW w:w="376" w:type="dxa"/>
            <w:vAlign w:val="center"/>
            <w:hideMark/>
          </w:tcPr>
          <w:p w14:paraId="7A0749CB" w14:textId="77777777" w:rsidR="0013207F" w:rsidRPr="0013207F" w:rsidRDefault="0013207F" w:rsidP="0013207F">
            <w:pPr>
              <w:jc w:val="center"/>
              <w:rPr>
                <w:i/>
                <w:iCs/>
                <w:sz w:val="16"/>
                <w:szCs w:val="16"/>
              </w:rPr>
            </w:pPr>
            <w:r w:rsidRPr="0013207F">
              <w:rPr>
                <w:i/>
                <w:iCs/>
                <w:sz w:val="16"/>
                <w:szCs w:val="16"/>
              </w:rPr>
              <w:t>89</w:t>
            </w:r>
          </w:p>
        </w:tc>
        <w:tc>
          <w:tcPr>
            <w:tcW w:w="296" w:type="dxa"/>
            <w:vAlign w:val="center"/>
            <w:hideMark/>
          </w:tcPr>
          <w:p w14:paraId="04A6EACF" w14:textId="77777777" w:rsidR="0013207F" w:rsidRPr="0013207F" w:rsidRDefault="0013207F" w:rsidP="0013207F">
            <w:pPr>
              <w:jc w:val="center"/>
              <w:rPr>
                <w:i/>
                <w:iCs/>
                <w:sz w:val="16"/>
                <w:szCs w:val="16"/>
              </w:rPr>
            </w:pPr>
            <w:r w:rsidRPr="0013207F">
              <w:rPr>
                <w:i/>
                <w:iCs/>
                <w:sz w:val="16"/>
                <w:szCs w:val="16"/>
              </w:rPr>
              <w:t> </w:t>
            </w:r>
          </w:p>
        </w:tc>
        <w:tc>
          <w:tcPr>
            <w:tcW w:w="477" w:type="dxa"/>
            <w:vAlign w:val="center"/>
            <w:hideMark/>
          </w:tcPr>
          <w:p w14:paraId="128AB6A2" w14:textId="77777777" w:rsidR="0013207F" w:rsidRPr="0013207F" w:rsidRDefault="0013207F" w:rsidP="0013207F">
            <w:pPr>
              <w:jc w:val="center"/>
              <w:rPr>
                <w:i/>
                <w:iCs/>
                <w:sz w:val="16"/>
                <w:szCs w:val="16"/>
              </w:rPr>
            </w:pPr>
            <w:r w:rsidRPr="0013207F">
              <w:rPr>
                <w:i/>
                <w:iCs/>
                <w:sz w:val="16"/>
                <w:szCs w:val="16"/>
              </w:rPr>
              <w:t> </w:t>
            </w:r>
          </w:p>
        </w:tc>
        <w:tc>
          <w:tcPr>
            <w:tcW w:w="688" w:type="dxa"/>
            <w:vAlign w:val="center"/>
            <w:hideMark/>
          </w:tcPr>
          <w:p w14:paraId="6E8D1780" w14:textId="77777777" w:rsidR="0013207F" w:rsidRPr="0013207F" w:rsidRDefault="0013207F" w:rsidP="0013207F">
            <w:pPr>
              <w:jc w:val="center"/>
              <w:rPr>
                <w:i/>
                <w:iCs/>
                <w:sz w:val="16"/>
                <w:szCs w:val="16"/>
              </w:rPr>
            </w:pPr>
            <w:r w:rsidRPr="0013207F">
              <w:rPr>
                <w:i/>
                <w:iCs/>
                <w:sz w:val="16"/>
                <w:szCs w:val="16"/>
              </w:rPr>
              <w:t> </w:t>
            </w:r>
          </w:p>
        </w:tc>
        <w:tc>
          <w:tcPr>
            <w:tcW w:w="461" w:type="dxa"/>
            <w:vAlign w:val="center"/>
            <w:hideMark/>
          </w:tcPr>
          <w:p w14:paraId="35CB819C" w14:textId="77777777" w:rsidR="0013207F" w:rsidRPr="0013207F" w:rsidRDefault="0013207F" w:rsidP="0013207F">
            <w:pPr>
              <w:jc w:val="center"/>
              <w:rPr>
                <w:i/>
                <w:iCs/>
                <w:sz w:val="16"/>
                <w:szCs w:val="16"/>
              </w:rPr>
            </w:pPr>
            <w:r w:rsidRPr="0013207F">
              <w:rPr>
                <w:i/>
                <w:iCs/>
                <w:sz w:val="16"/>
                <w:szCs w:val="16"/>
              </w:rPr>
              <w:t> </w:t>
            </w:r>
          </w:p>
        </w:tc>
        <w:tc>
          <w:tcPr>
            <w:tcW w:w="940" w:type="dxa"/>
            <w:noWrap/>
            <w:vAlign w:val="center"/>
            <w:hideMark/>
          </w:tcPr>
          <w:p w14:paraId="5B381E1A" w14:textId="77777777" w:rsidR="0013207F" w:rsidRPr="0013207F" w:rsidRDefault="0013207F" w:rsidP="0013207F">
            <w:pPr>
              <w:jc w:val="right"/>
              <w:rPr>
                <w:sz w:val="16"/>
                <w:szCs w:val="16"/>
              </w:rPr>
            </w:pPr>
            <w:r w:rsidRPr="0013207F">
              <w:rPr>
                <w:sz w:val="16"/>
                <w:szCs w:val="16"/>
              </w:rPr>
              <w:t>769,6</w:t>
            </w:r>
          </w:p>
        </w:tc>
        <w:tc>
          <w:tcPr>
            <w:tcW w:w="993" w:type="dxa"/>
            <w:noWrap/>
            <w:vAlign w:val="center"/>
            <w:hideMark/>
          </w:tcPr>
          <w:p w14:paraId="12E7C2E2" w14:textId="77777777" w:rsidR="0013207F" w:rsidRPr="0013207F" w:rsidRDefault="0013207F" w:rsidP="0013207F">
            <w:pPr>
              <w:jc w:val="right"/>
              <w:rPr>
                <w:sz w:val="16"/>
                <w:szCs w:val="16"/>
              </w:rPr>
            </w:pPr>
            <w:r w:rsidRPr="0013207F">
              <w:rPr>
                <w:sz w:val="16"/>
                <w:szCs w:val="16"/>
              </w:rPr>
              <w:t> </w:t>
            </w:r>
          </w:p>
        </w:tc>
        <w:tc>
          <w:tcPr>
            <w:tcW w:w="997" w:type="dxa"/>
            <w:noWrap/>
            <w:vAlign w:val="center"/>
            <w:hideMark/>
          </w:tcPr>
          <w:p w14:paraId="602C201B" w14:textId="77777777" w:rsidR="0013207F" w:rsidRPr="0013207F" w:rsidRDefault="0013207F" w:rsidP="0013207F">
            <w:pPr>
              <w:jc w:val="right"/>
              <w:rPr>
                <w:sz w:val="16"/>
                <w:szCs w:val="16"/>
              </w:rPr>
            </w:pPr>
            <w:r w:rsidRPr="0013207F">
              <w:rPr>
                <w:sz w:val="16"/>
                <w:szCs w:val="16"/>
              </w:rPr>
              <w:t> </w:t>
            </w:r>
          </w:p>
        </w:tc>
      </w:tr>
      <w:tr w:rsidR="0013207F" w:rsidRPr="0013207F" w14:paraId="06CD5948" w14:textId="77777777" w:rsidTr="0013207F">
        <w:trPr>
          <w:trHeight w:val="1140"/>
        </w:trPr>
        <w:tc>
          <w:tcPr>
            <w:tcW w:w="3114" w:type="dxa"/>
            <w:vAlign w:val="bottom"/>
            <w:hideMark/>
          </w:tcPr>
          <w:p w14:paraId="6BBF3E1E" w14:textId="77777777" w:rsidR="0013207F" w:rsidRPr="0013207F" w:rsidRDefault="0013207F" w:rsidP="0013207F">
            <w:pPr>
              <w:rPr>
                <w:sz w:val="16"/>
                <w:szCs w:val="16"/>
              </w:rPr>
            </w:pPr>
            <w:r w:rsidRPr="0013207F">
              <w:rPr>
                <w:sz w:val="16"/>
                <w:szCs w:val="16"/>
              </w:rPr>
              <w:t>Непрограммные расходы в рамках обеспечения деятельности главных распорядителей средств бюджета Рузаевского муниципального района Республики Мордовия</w:t>
            </w:r>
          </w:p>
        </w:tc>
        <w:tc>
          <w:tcPr>
            <w:tcW w:w="598" w:type="dxa"/>
            <w:vAlign w:val="center"/>
            <w:hideMark/>
          </w:tcPr>
          <w:p w14:paraId="22BEED0D" w14:textId="77777777" w:rsidR="0013207F" w:rsidRPr="0013207F" w:rsidRDefault="0013207F" w:rsidP="0013207F">
            <w:pPr>
              <w:jc w:val="center"/>
              <w:rPr>
                <w:b/>
                <w:bCs/>
                <w:sz w:val="16"/>
                <w:szCs w:val="16"/>
              </w:rPr>
            </w:pPr>
            <w:r w:rsidRPr="0013207F">
              <w:rPr>
                <w:b/>
                <w:bCs/>
                <w:sz w:val="16"/>
                <w:szCs w:val="16"/>
              </w:rPr>
              <w:t>900</w:t>
            </w:r>
          </w:p>
        </w:tc>
        <w:tc>
          <w:tcPr>
            <w:tcW w:w="419" w:type="dxa"/>
            <w:vAlign w:val="center"/>
            <w:hideMark/>
          </w:tcPr>
          <w:p w14:paraId="1198D1C9" w14:textId="77777777" w:rsidR="0013207F" w:rsidRPr="0013207F" w:rsidRDefault="0013207F" w:rsidP="0013207F">
            <w:pPr>
              <w:jc w:val="center"/>
              <w:rPr>
                <w:b/>
                <w:bCs/>
                <w:sz w:val="16"/>
                <w:szCs w:val="16"/>
              </w:rPr>
            </w:pPr>
            <w:r w:rsidRPr="0013207F">
              <w:rPr>
                <w:b/>
                <w:bCs/>
                <w:sz w:val="16"/>
                <w:szCs w:val="16"/>
              </w:rPr>
              <w:t>04</w:t>
            </w:r>
          </w:p>
        </w:tc>
        <w:tc>
          <w:tcPr>
            <w:tcW w:w="564" w:type="dxa"/>
            <w:vAlign w:val="center"/>
            <w:hideMark/>
          </w:tcPr>
          <w:p w14:paraId="2EB4B921" w14:textId="77777777" w:rsidR="0013207F" w:rsidRPr="0013207F" w:rsidRDefault="0013207F" w:rsidP="0013207F">
            <w:pPr>
              <w:jc w:val="center"/>
              <w:rPr>
                <w:b/>
                <w:bCs/>
                <w:sz w:val="16"/>
                <w:szCs w:val="16"/>
              </w:rPr>
            </w:pPr>
            <w:r w:rsidRPr="0013207F">
              <w:rPr>
                <w:b/>
                <w:bCs/>
                <w:sz w:val="16"/>
                <w:szCs w:val="16"/>
              </w:rPr>
              <w:t>06</w:t>
            </w:r>
          </w:p>
        </w:tc>
        <w:tc>
          <w:tcPr>
            <w:tcW w:w="376" w:type="dxa"/>
            <w:vAlign w:val="center"/>
            <w:hideMark/>
          </w:tcPr>
          <w:p w14:paraId="662EE7CD" w14:textId="77777777" w:rsidR="0013207F" w:rsidRPr="0013207F" w:rsidRDefault="0013207F" w:rsidP="0013207F">
            <w:pPr>
              <w:jc w:val="center"/>
              <w:rPr>
                <w:i/>
                <w:iCs/>
                <w:sz w:val="16"/>
                <w:szCs w:val="16"/>
              </w:rPr>
            </w:pPr>
            <w:r w:rsidRPr="0013207F">
              <w:rPr>
                <w:i/>
                <w:iCs/>
                <w:sz w:val="16"/>
                <w:szCs w:val="16"/>
              </w:rPr>
              <w:t>89</w:t>
            </w:r>
          </w:p>
        </w:tc>
        <w:tc>
          <w:tcPr>
            <w:tcW w:w="296" w:type="dxa"/>
            <w:vAlign w:val="center"/>
            <w:hideMark/>
          </w:tcPr>
          <w:p w14:paraId="307F81E2" w14:textId="77777777" w:rsidR="0013207F" w:rsidRPr="0013207F" w:rsidRDefault="0013207F" w:rsidP="0013207F">
            <w:pPr>
              <w:jc w:val="center"/>
              <w:rPr>
                <w:i/>
                <w:iCs/>
                <w:sz w:val="16"/>
                <w:szCs w:val="16"/>
              </w:rPr>
            </w:pPr>
            <w:r w:rsidRPr="0013207F">
              <w:rPr>
                <w:i/>
                <w:iCs/>
                <w:sz w:val="16"/>
                <w:szCs w:val="16"/>
              </w:rPr>
              <w:t>1</w:t>
            </w:r>
          </w:p>
        </w:tc>
        <w:tc>
          <w:tcPr>
            <w:tcW w:w="477" w:type="dxa"/>
            <w:vAlign w:val="center"/>
            <w:hideMark/>
          </w:tcPr>
          <w:p w14:paraId="26A68FD9" w14:textId="77777777" w:rsidR="0013207F" w:rsidRPr="0013207F" w:rsidRDefault="0013207F" w:rsidP="0013207F">
            <w:pPr>
              <w:jc w:val="center"/>
              <w:rPr>
                <w:i/>
                <w:iCs/>
                <w:sz w:val="16"/>
                <w:szCs w:val="16"/>
              </w:rPr>
            </w:pPr>
            <w:r w:rsidRPr="0013207F">
              <w:rPr>
                <w:i/>
                <w:iCs/>
                <w:sz w:val="16"/>
                <w:szCs w:val="16"/>
              </w:rPr>
              <w:t> </w:t>
            </w:r>
          </w:p>
        </w:tc>
        <w:tc>
          <w:tcPr>
            <w:tcW w:w="688" w:type="dxa"/>
            <w:vAlign w:val="center"/>
            <w:hideMark/>
          </w:tcPr>
          <w:p w14:paraId="5EE93C04" w14:textId="77777777" w:rsidR="0013207F" w:rsidRPr="0013207F" w:rsidRDefault="0013207F" w:rsidP="0013207F">
            <w:pPr>
              <w:jc w:val="center"/>
              <w:rPr>
                <w:i/>
                <w:iCs/>
                <w:sz w:val="16"/>
                <w:szCs w:val="16"/>
              </w:rPr>
            </w:pPr>
            <w:r w:rsidRPr="0013207F">
              <w:rPr>
                <w:i/>
                <w:iCs/>
                <w:sz w:val="16"/>
                <w:szCs w:val="16"/>
              </w:rPr>
              <w:t> </w:t>
            </w:r>
          </w:p>
        </w:tc>
        <w:tc>
          <w:tcPr>
            <w:tcW w:w="461" w:type="dxa"/>
            <w:vAlign w:val="center"/>
            <w:hideMark/>
          </w:tcPr>
          <w:p w14:paraId="34B04A88" w14:textId="77777777" w:rsidR="0013207F" w:rsidRPr="0013207F" w:rsidRDefault="0013207F" w:rsidP="0013207F">
            <w:pPr>
              <w:jc w:val="center"/>
              <w:rPr>
                <w:i/>
                <w:iCs/>
                <w:sz w:val="16"/>
                <w:szCs w:val="16"/>
              </w:rPr>
            </w:pPr>
            <w:r w:rsidRPr="0013207F">
              <w:rPr>
                <w:i/>
                <w:iCs/>
                <w:sz w:val="16"/>
                <w:szCs w:val="16"/>
              </w:rPr>
              <w:t> </w:t>
            </w:r>
          </w:p>
        </w:tc>
        <w:tc>
          <w:tcPr>
            <w:tcW w:w="940" w:type="dxa"/>
            <w:noWrap/>
            <w:vAlign w:val="center"/>
            <w:hideMark/>
          </w:tcPr>
          <w:p w14:paraId="6A281E84" w14:textId="77777777" w:rsidR="0013207F" w:rsidRPr="0013207F" w:rsidRDefault="0013207F" w:rsidP="0013207F">
            <w:pPr>
              <w:jc w:val="right"/>
              <w:rPr>
                <w:sz w:val="16"/>
                <w:szCs w:val="16"/>
              </w:rPr>
            </w:pPr>
            <w:r w:rsidRPr="0013207F">
              <w:rPr>
                <w:sz w:val="16"/>
                <w:szCs w:val="16"/>
              </w:rPr>
              <w:t>769,6</w:t>
            </w:r>
          </w:p>
        </w:tc>
        <w:tc>
          <w:tcPr>
            <w:tcW w:w="993" w:type="dxa"/>
            <w:noWrap/>
            <w:vAlign w:val="center"/>
            <w:hideMark/>
          </w:tcPr>
          <w:p w14:paraId="2027A95D" w14:textId="77777777" w:rsidR="0013207F" w:rsidRPr="0013207F" w:rsidRDefault="0013207F" w:rsidP="0013207F">
            <w:pPr>
              <w:jc w:val="right"/>
              <w:rPr>
                <w:sz w:val="16"/>
                <w:szCs w:val="16"/>
              </w:rPr>
            </w:pPr>
            <w:r w:rsidRPr="0013207F">
              <w:rPr>
                <w:sz w:val="16"/>
                <w:szCs w:val="16"/>
              </w:rPr>
              <w:t> </w:t>
            </w:r>
          </w:p>
        </w:tc>
        <w:tc>
          <w:tcPr>
            <w:tcW w:w="997" w:type="dxa"/>
            <w:noWrap/>
            <w:vAlign w:val="center"/>
            <w:hideMark/>
          </w:tcPr>
          <w:p w14:paraId="2C990E7B" w14:textId="77777777" w:rsidR="0013207F" w:rsidRPr="0013207F" w:rsidRDefault="0013207F" w:rsidP="0013207F">
            <w:pPr>
              <w:jc w:val="right"/>
              <w:rPr>
                <w:sz w:val="16"/>
                <w:szCs w:val="16"/>
              </w:rPr>
            </w:pPr>
            <w:r w:rsidRPr="0013207F">
              <w:rPr>
                <w:sz w:val="16"/>
                <w:szCs w:val="16"/>
              </w:rPr>
              <w:t> </w:t>
            </w:r>
          </w:p>
        </w:tc>
      </w:tr>
      <w:tr w:rsidR="0013207F" w:rsidRPr="0013207F" w14:paraId="0722A5D0" w14:textId="77777777" w:rsidTr="0013207F">
        <w:trPr>
          <w:trHeight w:val="315"/>
        </w:trPr>
        <w:tc>
          <w:tcPr>
            <w:tcW w:w="3114" w:type="dxa"/>
            <w:vAlign w:val="center"/>
            <w:hideMark/>
          </w:tcPr>
          <w:p w14:paraId="0EE6D568" w14:textId="77777777" w:rsidR="0013207F" w:rsidRPr="0013207F" w:rsidRDefault="0013207F" w:rsidP="0013207F">
            <w:pPr>
              <w:rPr>
                <w:sz w:val="16"/>
                <w:szCs w:val="16"/>
              </w:rPr>
            </w:pPr>
            <w:r w:rsidRPr="0013207F">
              <w:rPr>
                <w:sz w:val="16"/>
                <w:szCs w:val="16"/>
              </w:rPr>
              <w:t>Мероприятия в области водного хозяйства</w:t>
            </w:r>
          </w:p>
        </w:tc>
        <w:tc>
          <w:tcPr>
            <w:tcW w:w="598" w:type="dxa"/>
            <w:vAlign w:val="center"/>
            <w:hideMark/>
          </w:tcPr>
          <w:p w14:paraId="4895BDBD" w14:textId="77777777" w:rsidR="0013207F" w:rsidRPr="0013207F" w:rsidRDefault="0013207F" w:rsidP="0013207F">
            <w:pPr>
              <w:jc w:val="center"/>
              <w:rPr>
                <w:b/>
                <w:bCs/>
                <w:sz w:val="16"/>
                <w:szCs w:val="16"/>
              </w:rPr>
            </w:pPr>
            <w:r w:rsidRPr="0013207F">
              <w:rPr>
                <w:b/>
                <w:bCs/>
                <w:sz w:val="16"/>
                <w:szCs w:val="16"/>
              </w:rPr>
              <w:t>900</w:t>
            </w:r>
          </w:p>
        </w:tc>
        <w:tc>
          <w:tcPr>
            <w:tcW w:w="419" w:type="dxa"/>
            <w:vAlign w:val="center"/>
            <w:hideMark/>
          </w:tcPr>
          <w:p w14:paraId="339CD606" w14:textId="77777777" w:rsidR="0013207F" w:rsidRPr="0013207F" w:rsidRDefault="0013207F" w:rsidP="0013207F">
            <w:pPr>
              <w:jc w:val="center"/>
              <w:rPr>
                <w:b/>
                <w:bCs/>
                <w:i/>
                <w:iCs/>
                <w:sz w:val="16"/>
                <w:szCs w:val="16"/>
              </w:rPr>
            </w:pPr>
            <w:r w:rsidRPr="0013207F">
              <w:rPr>
                <w:b/>
                <w:bCs/>
                <w:i/>
                <w:iCs/>
                <w:sz w:val="16"/>
                <w:szCs w:val="16"/>
              </w:rPr>
              <w:t>04</w:t>
            </w:r>
          </w:p>
        </w:tc>
        <w:tc>
          <w:tcPr>
            <w:tcW w:w="564" w:type="dxa"/>
            <w:vAlign w:val="center"/>
            <w:hideMark/>
          </w:tcPr>
          <w:p w14:paraId="22CB8045" w14:textId="77777777" w:rsidR="0013207F" w:rsidRPr="0013207F" w:rsidRDefault="0013207F" w:rsidP="0013207F">
            <w:pPr>
              <w:jc w:val="center"/>
              <w:rPr>
                <w:b/>
                <w:bCs/>
                <w:i/>
                <w:iCs/>
                <w:sz w:val="16"/>
                <w:szCs w:val="16"/>
              </w:rPr>
            </w:pPr>
            <w:r w:rsidRPr="0013207F">
              <w:rPr>
                <w:b/>
                <w:bCs/>
                <w:i/>
                <w:iCs/>
                <w:sz w:val="16"/>
                <w:szCs w:val="16"/>
              </w:rPr>
              <w:t>06</w:t>
            </w:r>
          </w:p>
        </w:tc>
        <w:tc>
          <w:tcPr>
            <w:tcW w:w="376" w:type="dxa"/>
            <w:vAlign w:val="center"/>
            <w:hideMark/>
          </w:tcPr>
          <w:p w14:paraId="7404939B" w14:textId="77777777" w:rsidR="0013207F" w:rsidRPr="0013207F" w:rsidRDefault="0013207F" w:rsidP="0013207F">
            <w:pPr>
              <w:jc w:val="center"/>
              <w:rPr>
                <w:i/>
                <w:iCs/>
                <w:sz w:val="16"/>
                <w:szCs w:val="16"/>
              </w:rPr>
            </w:pPr>
            <w:r w:rsidRPr="0013207F">
              <w:rPr>
                <w:i/>
                <w:iCs/>
                <w:sz w:val="16"/>
                <w:szCs w:val="16"/>
              </w:rPr>
              <w:t>89</w:t>
            </w:r>
          </w:p>
        </w:tc>
        <w:tc>
          <w:tcPr>
            <w:tcW w:w="296" w:type="dxa"/>
            <w:vAlign w:val="center"/>
            <w:hideMark/>
          </w:tcPr>
          <w:p w14:paraId="6E9F9884" w14:textId="77777777" w:rsidR="0013207F" w:rsidRPr="0013207F" w:rsidRDefault="0013207F" w:rsidP="0013207F">
            <w:pPr>
              <w:jc w:val="center"/>
              <w:rPr>
                <w:i/>
                <w:iCs/>
                <w:sz w:val="16"/>
                <w:szCs w:val="16"/>
              </w:rPr>
            </w:pPr>
            <w:r w:rsidRPr="0013207F">
              <w:rPr>
                <w:i/>
                <w:iCs/>
                <w:sz w:val="16"/>
                <w:szCs w:val="16"/>
              </w:rPr>
              <w:t>1</w:t>
            </w:r>
          </w:p>
        </w:tc>
        <w:tc>
          <w:tcPr>
            <w:tcW w:w="477" w:type="dxa"/>
            <w:vAlign w:val="center"/>
            <w:hideMark/>
          </w:tcPr>
          <w:p w14:paraId="7BAAFFDA" w14:textId="77777777" w:rsidR="0013207F" w:rsidRPr="0013207F" w:rsidRDefault="0013207F" w:rsidP="0013207F">
            <w:pPr>
              <w:jc w:val="center"/>
              <w:rPr>
                <w:i/>
                <w:iCs/>
                <w:sz w:val="16"/>
                <w:szCs w:val="16"/>
              </w:rPr>
            </w:pPr>
            <w:r w:rsidRPr="0013207F">
              <w:rPr>
                <w:i/>
                <w:iCs/>
                <w:sz w:val="16"/>
                <w:szCs w:val="16"/>
              </w:rPr>
              <w:t>00</w:t>
            </w:r>
          </w:p>
        </w:tc>
        <w:tc>
          <w:tcPr>
            <w:tcW w:w="688" w:type="dxa"/>
            <w:vAlign w:val="center"/>
            <w:hideMark/>
          </w:tcPr>
          <w:p w14:paraId="6A2650CB" w14:textId="77777777" w:rsidR="0013207F" w:rsidRPr="0013207F" w:rsidRDefault="0013207F" w:rsidP="0013207F">
            <w:pPr>
              <w:jc w:val="center"/>
              <w:rPr>
                <w:sz w:val="16"/>
                <w:szCs w:val="16"/>
              </w:rPr>
            </w:pPr>
            <w:r w:rsidRPr="0013207F">
              <w:rPr>
                <w:sz w:val="16"/>
                <w:szCs w:val="16"/>
              </w:rPr>
              <w:t>42590</w:t>
            </w:r>
          </w:p>
        </w:tc>
        <w:tc>
          <w:tcPr>
            <w:tcW w:w="461" w:type="dxa"/>
            <w:vAlign w:val="center"/>
            <w:hideMark/>
          </w:tcPr>
          <w:p w14:paraId="5AF66CA9" w14:textId="77777777" w:rsidR="0013207F" w:rsidRPr="0013207F" w:rsidRDefault="0013207F" w:rsidP="0013207F">
            <w:pPr>
              <w:jc w:val="center"/>
              <w:rPr>
                <w:sz w:val="16"/>
                <w:szCs w:val="16"/>
              </w:rPr>
            </w:pPr>
            <w:r w:rsidRPr="0013207F">
              <w:rPr>
                <w:sz w:val="16"/>
                <w:szCs w:val="16"/>
              </w:rPr>
              <w:t> </w:t>
            </w:r>
          </w:p>
        </w:tc>
        <w:tc>
          <w:tcPr>
            <w:tcW w:w="940" w:type="dxa"/>
            <w:noWrap/>
            <w:vAlign w:val="center"/>
            <w:hideMark/>
          </w:tcPr>
          <w:p w14:paraId="3AB38555" w14:textId="77777777" w:rsidR="0013207F" w:rsidRPr="0013207F" w:rsidRDefault="0013207F" w:rsidP="0013207F">
            <w:pPr>
              <w:jc w:val="right"/>
              <w:rPr>
                <w:sz w:val="16"/>
                <w:szCs w:val="16"/>
              </w:rPr>
            </w:pPr>
            <w:r w:rsidRPr="0013207F">
              <w:rPr>
                <w:sz w:val="16"/>
                <w:szCs w:val="16"/>
              </w:rPr>
              <w:t>769,6</w:t>
            </w:r>
          </w:p>
        </w:tc>
        <w:tc>
          <w:tcPr>
            <w:tcW w:w="993" w:type="dxa"/>
            <w:noWrap/>
            <w:vAlign w:val="center"/>
            <w:hideMark/>
          </w:tcPr>
          <w:p w14:paraId="140EE3F9" w14:textId="77777777" w:rsidR="0013207F" w:rsidRPr="0013207F" w:rsidRDefault="0013207F" w:rsidP="0013207F">
            <w:pPr>
              <w:jc w:val="right"/>
              <w:rPr>
                <w:sz w:val="16"/>
                <w:szCs w:val="16"/>
              </w:rPr>
            </w:pPr>
            <w:r w:rsidRPr="0013207F">
              <w:rPr>
                <w:sz w:val="16"/>
                <w:szCs w:val="16"/>
              </w:rPr>
              <w:t> </w:t>
            </w:r>
          </w:p>
        </w:tc>
        <w:tc>
          <w:tcPr>
            <w:tcW w:w="997" w:type="dxa"/>
            <w:noWrap/>
            <w:vAlign w:val="center"/>
            <w:hideMark/>
          </w:tcPr>
          <w:p w14:paraId="1A4C95FC" w14:textId="77777777" w:rsidR="0013207F" w:rsidRPr="0013207F" w:rsidRDefault="0013207F" w:rsidP="0013207F">
            <w:pPr>
              <w:jc w:val="right"/>
              <w:rPr>
                <w:sz w:val="16"/>
                <w:szCs w:val="16"/>
              </w:rPr>
            </w:pPr>
            <w:r w:rsidRPr="0013207F">
              <w:rPr>
                <w:sz w:val="16"/>
                <w:szCs w:val="16"/>
              </w:rPr>
              <w:t> </w:t>
            </w:r>
          </w:p>
        </w:tc>
      </w:tr>
      <w:tr w:rsidR="0013207F" w:rsidRPr="0013207F" w14:paraId="792CAA91" w14:textId="77777777" w:rsidTr="0013207F">
        <w:trPr>
          <w:trHeight w:val="690"/>
        </w:trPr>
        <w:tc>
          <w:tcPr>
            <w:tcW w:w="3114" w:type="dxa"/>
            <w:vAlign w:val="bottom"/>
            <w:hideMark/>
          </w:tcPr>
          <w:p w14:paraId="573FD80E" w14:textId="77777777" w:rsidR="0013207F" w:rsidRPr="0013207F" w:rsidRDefault="0013207F" w:rsidP="0013207F">
            <w:pPr>
              <w:rPr>
                <w:sz w:val="16"/>
                <w:szCs w:val="16"/>
              </w:rPr>
            </w:pPr>
            <w:r w:rsidRPr="0013207F">
              <w:rPr>
                <w:sz w:val="16"/>
                <w:szCs w:val="16"/>
              </w:rPr>
              <w:t>Закупка товаров, работ и услуг для обеспечения государственных (муниципальных) нужд</w:t>
            </w:r>
          </w:p>
        </w:tc>
        <w:tc>
          <w:tcPr>
            <w:tcW w:w="598" w:type="dxa"/>
            <w:vAlign w:val="center"/>
            <w:hideMark/>
          </w:tcPr>
          <w:p w14:paraId="47507377" w14:textId="77777777" w:rsidR="0013207F" w:rsidRPr="0013207F" w:rsidRDefault="0013207F" w:rsidP="0013207F">
            <w:pPr>
              <w:jc w:val="center"/>
              <w:rPr>
                <w:b/>
                <w:bCs/>
                <w:sz w:val="16"/>
                <w:szCs w:val="16"/>
              </w:rPr>
            </w:pPr>
            <w:r w:rsidRPr="0013207F">
              <w:rPr>
                <w:b/>
                <w:bCs/>
                <w:sz w:val="16"/>
                <w:szCs w:val="16"/>
              </w:rPr>
              <w:t>900</w:t>
            </w:r>
          </w:p>
        </w:tc>
        <w:tc>
          <w:tcPr>
            <w:tcW w:w="419" w:type="dxa"/>
            <w:vAlign w:val="center"/>
            <w:hideMark/>
          </w:tcPr>
          <w:p w14:paraId="746A8906" w14:textId="77777777" w:rsidR="0013207F" w:rsidRPr="0013207F" w:rsidRDefault="0013207F" w:rsidP="0013207F">
            <w:pPr>
              <w:jc w:val="center"/>
              <w:rPr>
                <w:sz w:val="16"/>
                <w:szCs w:val="16"/>
              </w:rPr>
            </w:pPr>
            <w:r w:rsidRPr="0013207F">
              <w:rPr>
                <w:sz w:val="16"/>
                <w:szCs w:val="16"/>
              </w:rPr>
              <w:t>04</w:t>
            </w:r>
          </w:p>
        </w:tc>
        <w:tc>
          <w:tcPr>
            <w:tcW w:w="564" w:type="dxa"/>
            <w:vAlign w:val="center"/>
            <w:hideMark/>
          </w:tcPr>
          <w:p w14:paraId="3617A17E" w14:textId="77777777" w:rsidR="0013207F" w:rsidRPr="0013207F" w:rsidRDefault="0013207F" w:rsidP="0013207F">
            <w:pPr>
              <w:jc w:val="center"/>
              <w:rPr>
                <w:sz w:val="16"/>
                <w:szCs w:val="16"/>
              </w:rPr>
            </w:pPr>
            <w:r w:rsidRPr="0013207F">
              <w:rPr>
                <w:sz w:val="16"/>
                <w:szCs w:val="16"/>
              </w:rPr>
              <w:t>06</w:t>
            </w:r>
          </w:p>
        </w:tc>
        <w:tc>
          <w:tcPr>
            <w:tcW w:w="376" w:type="dxa"/>
            <w:vAlign w:val="center"/>
            <w:hideMark/>
          </w:tcPr>
          <w:p w14:paraId="439B316B" w14:textId="77777777" w:rsidR="0013207F" w:rsidRPr="0013207F" w:rsidRDefault="0013207F" w:rsidP="0013207F">
            <w:pPr>
              <w:jc w:val="center"/>
              <w:rPr>
                <w:i/>
                <w:iCs/>
                <w:sz w:val="16"/>
                <w:szCs w:val="16"/>
              </w:rPr>
            </w:pPr>
            <w:r w:rsidRPr="0013207F">
              <w:rPr>
                <w:i/>
                <w:iCs/>
                <w:sz w:val="16"/>
                <w:szCs w:val="16"/>
              </w:rPr>
              <w:t>89</w:t>
            </w:r>
          </w:p>
        </w:tc>
        <w:tc>
          <w:tcPr>
            <w:tcW w:w="296" w:type="dxa"/>
            <w:vAlign w:val="center"/>
            <w:hideMark/>
          </w:tcPr>
          <w:p w14:paraId="33C3BD20" w14:textId="77777777" w:rsidR="0013207F" w:rsidRPr="0013207F" w:rsidRDefault="0013207F" w:rsidP="0013207F">
            <w:pPr>
              <w:jc w:val="center"/>
              <w:rPr>
                <w:i/>
                <w:iCs/>
                <w:sz w:val="16"/>
                <w:szCs w:val="16"/>
              </w:rPr>
            </w:pPr>
            <w:r w:rsidRPr="0013207F">
              <w:rPr>
                <w:i/>
                <w:iCs/>
                <w:sz w:val="16"/>
                <w:szCs w:val="16"/>
              </w:rPr>
              <w:t>1</w:t>
            </w:r>
          </w:p>
        </w:tc>
        <w:tc>
          <w:tcPr>
            <w:tcW w:w="477" w:type="dxa"/>
            <w:vAlign w:val="center"/>
            <w:hideMark/>
          </w:tcPr>
          <w:p w14:paraId="773B33A3" w14:textId="77777777" w:rsidR="0013207F" w:rsidRPr="0013207F" w:rsidRDefault="0013207F" w:rsidP="0013207F">
            <w:pPr>
              <w:jc w:val="center"/>
              <w:rPr>
                <w:i/>
                <w:iCs/>
                <w:sz w:val="16"/>
                <w:szCs w:val="16"/>
              </w:rPr>
            </w:pPr>
            <w:r w:rsidRPr="0013207F">
              <w:rPr>
                <w:i/>
                <w:iCs/>
                <w:sz w:val="16"/>
                <w:szCs w:val="16"/>
              </w:rPr>
              <w:t>00</w:t>
            </w:r>
          </w:p>
        </w:tc>
        <w:tc>
          <w:tcPr>
            <w:tcW w:w="688" w:type="dxa"/>
            <w:vAlign w:val="center"/>
            <w:hideMark/>
          </w:tcPr>
          <w:p w14:paraId="3538EB34" w14:textId="77777777" w:rsidR="0013207F" w:rsidRPr="0013207F" w:rsidRDefault="0013207F" w:rsidP="0013207F">
            <w:pPr>
              <w:jc w:val="center"/>
              <w:rPr>
                <w:sz w:val="16"/>
                <w:szCs w:val="16"/>
              </w:rPr>
            </w:pPr>
            <w:r w:rsidRPr="0013207F">
              <w:rPr>
                <w:sz w:val="16"/>
                <w:szCs w:val="16"/>
              </w:rPr>
              <w:t>42590</w:t>
            </w:r>
          </w:p>
        </w:tc>
        <w:tc>
          <w:tcPr>
            <w:tcW w:w="461" w:type="dxa"/>
            <w:vAlign w:val="center"/>
            <w:hideMark/>
          </w:tcPr>
          <w:p w14:paraId="63A3EE73" w14:textId="77777777" w:rsidR="0013207F" w:rsidRPr="0013207F" w:rsidRDefault="0013207F" w:rsidP="0013207F">
            <w:pPr>
              <w:jc w:val="center"/>
              <w:rPr>
                <w:sz w:val="16"/>
                <w:szCs w:val="16"/>
              </w:rPr>
            </w:pPr>
            <w:r w:rsidRPr="0013207F">
              <w:rPr>
                <w:sz w:val="16"/>
                <w:szCs w:val="16"/>
              </w:rPr>
              <w:t>200</w:t>
            </w:r>
          </w:p>
        </w:tc>
        <w:tc>
          <w:tcPr>
            <w:tcW w:w="940" w:type="dxa"/>
            <w:noWrap/>
            <w:vAlign w:val="center"/>
            <w:hideMark/>
          </w:tcPr>
          <w:p w14:paraId="22FF9356" w14:textId="77777777" w:rsidR="0013207F" w:rsidRPr="0013207F" w:rsidRDefault="0013207F" w:rsidP="0013207F">
            <w:pPr>
              <w:jc w:val="right"/>
              <w:rPr>
                <w:sz w:val="16"/>
                <w:szCs w:val="16"/>
              </w:rPr>
            </w:pPr>
            <w:r w:rsidRPr="0013207F">
              <w:rPr>
                <w:sz w:val="16"/>
                <w:szCs w:val="16"/>
              </w:rPr>
              <w:t>769,6</w:t>
            </w:r>
          </w:p>
        </w:tc>
        <w:tc>
          <w:tcPr>
            <w:tcW w:w="993" w:type="dxa"/>
            <w:noWrap/>
            <w:vAlign w:val="center"/>
            <w:hideMark/>
          </w:tcPr>
          <w:p w14:paraId="41C410C0" w14:textId="77777777" w:rsidR="0013207F" w:rsidRPr="0013207F" w:rsidRDefault="0013207F" w:rsidP="0013207F">
            <w:pPr>
              <w:jc w:val="right"/>
              <w:rPr>
                <w:sz w:val="16"/>
                <w:szCs w:val="16"/>
              </w:rPr>
            </w:pPr>
            <w:r w:rsidRPr="0013207F">
              <w:rPr>
                <w:sz w:val="16"/>
                <w:szCs w:val="16"/>
              </w:rPr>
              <w:t> </w:t>
            </w:r>
          </w:p>
        </w:tc>
        <w:tc>
          <w:tcPr>
            <w:tcW w:w="997" w:type="dxa"/>
            <w:noWrap/>
            <w:vAlign w:val="center"/>
            <w:hideMark/>
          </w:tcPr>
          <w:p w14:paraId="19C36CAB" w14:textId="77777777" w:rsidR="0013207F" w:rsidRPr="0013207F" w:rsidRDefault="0013207F" w:rsidP="0013207F">
            <w:pPr>
              <w:jc w:val="right"/>
              <w:rPr>
                <w:sz w:val="16"/>
                <w:szCs w:val="16"/>
              </w:rPr>
            </w:pPr>
            <w:r w:rsidRPr="0013207F">
              <w:rPr>
                <w:sz w:val="16"/>
                <w:szCs w:val="16"/>
              </w:rPr>
              <w:t> </w:t>
            </w:r>
          </w:p>
        </w:tc>
      </w:tr>
      <w:tr w:rsidR="0013207F" w:rsidRPr="0013207F" w14:paraId="30408966" w14:textId="77777777" w:rsidTr="0013207F">
        <w:trPr>
          <w:trHeight w:val="690"/>
        </w:trPr>
        <w:tc>
          <w:tcPr>
            <w:tcW w:w="3114" w:type="dxa"/>
            <w:vAlign w:val="bottom"/>
            <w:hideMark/>
          </w:tcPr>
          <w:p w14:paraId="419883B2" w14:textId="77777777" w:rsidR="0013207F" w:rsidRPr="0013207F" w:rsidRDefault="0013207F" w:rsidP="0013207F">
            <w:pPr>
              <w:rPr>
                <w:sz w:val="16"/>
                <w:szCs w:val="16"/>
              </w:rPr>
            </w:pPr>
            <w:r w:rsidRPr="0013207F">
              <w:rPr>
                <w:sz w:val="16"/>
                <w:szCs w:val="16"/>
              </w:rPr>
              <w:t>Иные закупки товаров, работ и услуг для обеспечение государственных (муниципальных) нужд</w:t>
            </w:r>
          </w:p>
        </w:tc>
        <w:tc>
          <w:tcPr>
            <w:tcW w:w="598" w:type="dxa"/>
            <w:vAlign w:val="center"/>
            <w:hideMark/>
          </w:tcPr>
          <w:p w14:paraId="130129CB" w14:textId="77777777" w:rsidR="0013207F" w:rsidRPr="0013207F" w:rsidRDefault="0013207F" w:rsidP="0013207F">
            <w:pPr>
              <w:jc w:val="center"/>
              <w:rPr>
                <w:b/>
                <w:bCs/>
                <w:sz w:val="16"/>
                <w:szCs w:val="16"/>
              </w:rPr>
            </w:pPr>
            <w:r w:rsidRPr="0013207F">
              <w:rPr>
                <w:b/>
                <w:bCs/>
                <w:sz w:val="16"/>
                <w:szCs w:val="16"/>
              </w:rPr>
              <w:t>900</w:t>
            </w:r>
          </w:p>
        </w:tc>
        <w:tc>
          <w:tcPr>
            <w:tcW w:w="419" w:type="dxa"/>
            <w:vAlign w:val="center"/>
            <w:hideMark/>
          </w:tcPr>
          <w:p w14:paraId="2EAD1A54" w14:textId="77777777" w:rsidR="0013207F" w:rsidRPr="0013207F" w:rsidRDefault="0013207F" w:rsidP="0013207F">
            <w:pPr>
              <w:jc w:val="center"/>
              <w:rPr>
                <w:sz w:val="16"/>
                <w:szCs w:val="16"/>
              </w:rPr>
            </w:pPr>
            <w:r w:rsidRPr="0013207F">
              <w:rPr>
                <w:sz w:val="16"/>
                <w:szCs w:val="16"/>
              </w:rPr>
              <w:t>04</w:t>
            </w:r>
          </w:p>
        </w:tc>
        <w:tc>
          <w:tcPr>
            <w:tcW w:w="564" w:type="dxa"/>
            <w:vAlign w:val="center"/>
            <w:hideMark/>
          </w:tcPr>
          <w:p w14:paraId="41D7CA3A" w14:textId="77777777" w:rsidR="0013207F" w:rsidRPr="0013207F" w:rsidRDefault="0013207F" w:rsidP="0013207F">
            <w:pPr>
              <w:jc w:val="center"/>
              <w:rPr>
                <w:sz w:val="16"/>
                <w:szCs w:val="16"/>
              </w:rPr>
            </w:pPr>
            <w:r w:rsidRPr="0013207F">
              <w:rPr>
                <w:sz w:val="16"/>
                <w:szCs w:val="16"/>
              </w:rPr>
              <w:t>06</w:t>
            </w:r>
          </w:p>
        </w:tc>
        <w:tc>
          <w:tcPr>
            <w:tcW w:w="376" w:type="dxa"/>
            <w:vAlign w:val="center"/>
            <w:hideMark/>
          </w:tcPr>
          <w:p w14:paraId="0E75F860" w14:textId="77777777" w:rsidR="0013207F" w:rsidRPr="0013207F" w:rsidRDefault="0013207F" w:rsidP="0013207F">
            <w:pPr>
              <w:jc w:val="center"/>
              <w:rPr>
                <w:i/>
                <w:iCs/>
                <w:sz w:val="16"/>
                <w:szCs w:val="16"/>
              </w:rPr>
            </w:pPr>
            <w:r w:rsidRPr="0013207F">
              <w:rPr>
                <w:i/>
                <w:iCs/>
                <w:sz w:val="16"/>
                <w:szCs w:val="16"/>
              </w:rPr>
              <w:t>89</w:t>
            </w:r>
          </w:p>
        </w:tc>
        <w:tc>
          <w:tcPr>
            <w:tcW w:w="296" w:type="dxa"/>
            <w:vAlign w:val="center"/>
            <w:hideMark/>
          </w:tcPr>
          <w:p w14:paraId="5EC64487" w14:textId="77777777" w:rsidR="0013207F" w:rsidRPr="0013207F" w:rsidRDefault="0013207F" w:rsidP="0013207F">
            <w:pPr>
              <w:jc w:val="center"/>
              <w:rPr>
                <w:i/>
                <w:iCs/>
                <w:sz w:val="16"/>
                <w:szCs w:val="16"/>
              </w:rPr>
            </w:pPr>
            <w:r w:rsidRPr="0013207F">
              <w:rPr>
                <w:i/>
                <w:iCs/>
                <w:sz w:val="16"/>
                <w:szCs w:val="16"/>
              </w:rPr>
              <w:t>1</w:t>
            </w:r>
          </w:p>
        </w:tc>
        <w:tc>
          <w:tcPr>
            <w:tcW w:w="477" w:type="dxa"/>
            <w:vAlign w:val="center"/>
            <w:hideMark/>
          </w:tcPr>
          <w:p w14:paraId="773FDE15" w14:textId="77777777" w:rsidR="0013207F" w:rsidRPr="0013207F" w:rsidRDefault="0013207F" w:rsidP="0013207F">
            <w:pPr>
              <w:jc w:val="center"/>
              <w:rPr>
                <w:i/>
                <w:iCs/>
                <w:sz w:val="16"/>
                <w:szCs w:val="16"/>
              </w:rPr>
            </w:pPr>
            <w:r w:rsidRPr="0013207F">
              <w:rPr>
                <w:i/>
                <w:iCs/>
                <w:sz w:val="16"/>
                <w:szCs w:val="16"/>
              </w:rPr>
              <w:t>00</w:t>
            </w:r>
          </w:p>
        </w:tc>
        <w:tc>
          <w:tcPr>
            <w:tcW w:w="688" w:type="dxa"/>
            <w:vAlign w:val="center"/>
            <w:hideMark/>
          </w:tcPr>
          <w:p w14:paraId="6837D32C" w14:textId="77777777" w:rsidR="0013207F" w:rsidRPr="0013207F" w:rsidRDefault="0013207F" w:rsidP="0013207F">
            <w:pPr>
              <w:jc w:val="center"/>
              <w:rPr>
                <w:sz w:val="16"/>
                <w:szCs w:val="16"/>
              </w:rPr>
            </w:pPr>
            <w:r w:rsidRPr="0013207F">
              <w:rPr>
                <w:sz w:val="16"/>
                <w:szCs w:val="16"/>
              </w:rPr>
              <w:t>42590</w:t>
            </w:r>
          </w:p>
        </w:tc>
        <w:tc>
          <w:tcPr>
            <w:tcW w:w="461" w:type="dxa"/>
            <w:vAlign w:val="center"/>
            <w:hideMark/>
          </w:tcPr>
          <w:p w14:paraId="40AD2F74" w14:textId="77777777" w:rsidR="0013207F" w:rsidRPr="0013207F" w:rsidRDefault="0013207F" w:rsidP="0013207F">
            <w:pPr>
              <w:jc w:val="center"/>
              <w:rPr>
                <w:sz w:val="16"/>
                <w:szCs w:val="16"/>
              </w:rPr>
            </w:pPr>
            <w:r w:rsidRPr="0013207F">
              <w:rPr>
                <w:sz w:val="16"/>
                <w:szCs w:val="16"/>
              </w:rPr>
              <w:t>240</w:t>
            </w:r>
          </w:p>
        </w:tc>
        <w:tc>
          <w:tcPr>
            <w:tcW w:w="940" w:type="dxa"/>
            <w:noWrap/>
            <w:vAlign w:val="center"/>
            <w:hideMark/>
          </w:tcPr>
          <w:p w14:paraId="4F024144" w14:textId="77777777" w:rsidR="0013207F" w:rsidRPr="0013207F" w:rsidRDefault="0013207F" w:rsidP="0013207F">
            <w:pPr>
              <w:jc w:val="right"/>
              <w:rPr>
                <w:sz w:val="16"/>
                <w:szCs w:val="16"/>
              </w:rPr>
            </w:pPr>
            <w:r w:rsidRPr="0013207F">
              <w:rPr>
                <w:sz w:val="16"/>
                <w:szCs w:val="16"/>
              </w:rPr>
              <w:t>769,6</w:t>
            </w:r>
          </w:p>
        </w:tc>
        <w:tc>
          <w:tcPr>
            <w:tcW w:w="993" w:type="dxa"/>
            <w:noWrap/>
            <w:vAlign w:val="center"/>
            <w:hideMark/>
          </w:tcPr>
          <w:p w14:paraId="248EBC86" w14:textId="77777777" w:rsidR="0013207F" w:rsidRPr="0013207F" w:rsidRDefault="0013207F" w:rsidP="0013207F">
            <w:pPr>
              <w:jc w:val="right"/>
              <w:rPr>
                <w:sz w:val="16"/>
                <w:szCs w:val="16"/>
              </w:rPr>
            </w:pPr>
            <w:r w:rsidRPr="0013207F">
              <w:rPr>
                <w:sz w:val="16"/>
                <w:szCs w:val="16"/>
              </w:rPr>
              <w:t> </w:t>
            </w:r>
          </w:p>
        </w:tc>
        <w:tc>
          <w:tcPr>
            <w:tcW w:w="997" w:type="dxa"/>
            <w:noWrap/>
            <w:vAlign w:val="center"/>
            <w:hideMark/>
          </w:tcPr>
          <w:p w14:paraId="12E32CF6" w14:textId="77777777" w:rsidR="0013207F" w:rsidRPr="0013207F" w:rsidRDefault="0013207F" w:rsidP="0013207F">
            <w:pPr>
              <w:jc w:val="right"/>
              <w:rPr>
                <w:sz w:val="16"/>
                <w:szCs w:val="16"/>
              </w:rPr>
            </w:pPr>
            <w:r w:rsidRPr="0013207F">
              <w:rPr>
                <w:sz w:val="16"/>
                <w:szCs w:val="16"/>
              </w:rPr>
              <w:t> </w:t>
            </w:r>
          </w:p>
        </w:tc>
      </w:tr>
      <w:tr w:rsidR="0013207F" w:rsidRPr="0013207F" w14:paraId="37D542E7" w14:textId="77777777" w:rsidTr="0013207F">
        <w:trPr>
          <w:trHeight w:val="315"/>
        </w:trPr>
        <w:tc>
          <w:tcPr>
            <w:tcW w:w="3114" w:type="dxa"/>
            <w:vAlign w:val="bottom"/>
            <w:hideMark/>
          </w:tcPr>
          <w:p w14:paraId="36E3D217" w14:textId="77777777" w:rsidR="0013207F" w:rsidRPr="0013207F" w:rsidRDefault="0013207F" w:rsidP="0013207F">
            <w:pPr>
              <w:rPr>
                <w:sz w:val="16"/>
                <w:szCs w:val="16"/>
              </w:rPr>
            </w:pPr>
            <w:r w:rsidRPr="0013207F">
              <w:rPr>
                <w:sz w:val="16"/>
                <w:szCs w:val="16"/>
              </w:rPr>
              <w:t>Транспорт</w:t>
            </w:r>
          </w:p>
        </w:tc>
        <w:tc>
          <w:tcPr>
            <w:tcW w:w="598" w:type="dxa"/>
            <w:vAlign w:val="center"/>
            <w:hideMark/>
          </w:tcPr>
          <w:p w14:paraId="5CFF937F" w14:textId="77777777" w:rsidR="0013207F" w:rsidRPr="0013207F" w:rsidRDefault="0013207F" w:rsidP="0013207F">
            <w:pPr>
              <w:jc w:val="center"/>
              <w:rPr>
                <w:b/>
                <w:bCs/>
                <w:sz w:val="16"/>
                <w:szCs w:val="16"/>
              </w:rPr>
            </w:pPr>
            <w:r w:rsidRPr="0013207F">
              <w:rPr>
                <w:b/>
                <w:bCs/>
                <w:sz w:val="16"/>
                <w:szCs w:val="16"/>
              </w:rPr>
              <w:t>900</w:t>
            </w:r>
          </w:p>
        </w:tc>
        <w:tc>
          <w:tcPr>
            <w:tcW w:w="419" w:type="dxa"/>
            <w:vAlign w:val="center"/>
            <w:hideMark/>
          </w:tcPr>
          <w:p w14:paraId="53CA527E" w14:textId="77777777" w:rsidR="0013207F" w:rsidRPr="0013207F" w:rsidRDefault="0013207F" w:rsidP="0013207F">
            <w:pPr>
              <w:jc w:val="center"/>
              <w:rPr>
                <w:b/>
                <w:bCs/>
                <w:sz w:val="16"/>
                <w:szCs w:val="16"/>
              </w:rPr>
            </w:pPr>
            <w:r w:rsidRPr="0013207F">
              <w:rPr>
                <w:b/>
                <w:bCs/>
                <w:sz w:val="16"/>
                <w:szCs w:val="16"/>
              </w:rPr>
              <w:t>04</w:t>
            </w:r>
          </w:p>
        </w:tc>
        <w:tc>
          <w:tcPr>
            <w:tcW w:w="564" w:type="dxa"/>
            <w:vAlign w:val="center"/>
            <w:hideMark/>
          </w:tcPr>
          <w:p w14:paraId="13CB8012" w14:textId="77777777" w:rsidR="0013207F" w:rsidRPr="0013207F" w:rsidRDefault="0013207F" w:rsidP="0013207F">
            <w:pPr>
              <w:jc w:val="center"/>
              <w:rPr>
                <w:b/>
                <w:bCs/>
                <w:sz w:val="16"/>
                <w:szCs w:val="16"/>
              </w:rPr>
            </w:pPr>
            <w:r w:rsidRPr="0013207F">
              <w:rPr>
                <w:b/>
                <w:bCs/>
                <w:sz w:val="16"/>
                <w:szCs w:val="16"/>
              </w:rPr>
              <w:t>08</w:t>
            </w:r>
          </w:p>
        </w:tc>
        <w:tc>
          <w:tcPr>
            <w:tcW w:w="376" w:type="dxa"/>
            <w:vAlign w:val="center"/>
            <w:hideMark/>
          </w:tcPr>
          <w:p w14:paraId="00FCF348" w14:textId="77777777" w:rsidR="0013207F" w:rsidRPr="0013207F" w:rsidRDefault="0013207F" w:rsidP="0013207F">
            <w:pPr>
              <w:jc w:val="center"/>
              <w:rPr>
                <w:i/>
                <w:iCs/>
                <w:sz w:val="16"/>
                <w:szCs w:val="16"/>
              </w:rPr>
            </w:pPr>
            <w:r w:rsidRPr="0013207F">
              <w:rPr>
                <w:i/>
                <w:iCs/>
                <w:sz w:val="16"/>
                <w:szCs w:val="16"/>
              </w:rPr>
              <w:t> </w:t>
            </w:r>
          </w:p>
        </w:tc>
        <w:tc>
          <w:tcPr>
            <w:tcW w:w="296" w:type="dxa"/>
            <w:vAlign w:val="center"/>
            <w:hideMark/>
          </w:tcPr>
          <w:p w14:paraId="030DC23D" w14:textId="77777777" w:rsidR="0013207F" w:rsidRPr="0013207F" w:rsidRDefault="0013207F" w:rsidP="0013207F">
            <w:pPr>
              <w:jc w:val="center"/>
              <w:rPr>
                <w:i/>
                <w:iCs/>
                <w:sz w:val="16"/>
                <w:szCs w:val="16"/>
              </w:rPr>
            </w:pPr>
            <w:r w:rsidRPr="0013207F">
              <w:rPr>
                <w:i/>
                <w:iCs/>
                <w:sz w:val="16"/>
                <w:szCs w:val="16"/>
              </w:rPr>
              <w:t> </w:t>
            </w:r>
          </w:p>
        </w:tc>
        <w:tc>
          <w:tcPr>
            <w:tcW w:w="477" w:type="dxa"/>
            <w:vAlign w:val="center"/>
            <w:hideMark/>
          </w:tcPr>
          <w:p w14:paraId="41E150AA" w14:textId="77777777" w:rsidR="0013207F" w:rsidRPr="0013207F" w:rsidRDefault="0013207F" w:rsidP="0013207F">
            <w:pPr>
              <w:jc w:val="center"/>
              <w:rPr>
                <w:i/>
                <w:iCs/>
                <w:sz w:val="16"/>
                <w:szCs w:val="16"/>
              </w:rPr>
            </w:pPr>
            <w:r w:rsidRPr="0013207F">
              <w:rPr>
                <w:i/>
                <w:iCs/>
                <w:sz w:val="16"/>
                <w:szCs w:val="16"/>
              </w:rPr>
              <w:t> </w:t>
            </w:r>
          </w:p>
        </w:tc>
        <w:tc>
          <w:tcPr>
            <w:tcW w:w="688" w:type="dxa"/>
            <w:vAlign w:val="center"/>
            <w:hideMark/>
          </w:tcPr>
          <w:p w14:paraId="7BE05910" w14:textId="77777777" w:rsidR="0013207F" w:rsidRPr="0013207F" w:rsidRDefault="0013207F" w:rsidP="0013207F">
            <w:pPr>
              <w:jc w:val="center"/>
              <w:rPr>
                <w:sz w:val="16"/>
                <w:szCs w:val="16"/>
              </w:rPr>
            </w:pPr>
            <w:r w:rsidRPr="0013207F">
              <w:rPr>
                <w:sz w:val="16"/>
                <w:szCs w:val="16"/>
              </w:rPr>
              <w:t> </w:t>
            </w:r>
          </w:p>
        </w:tc>
        <w:tc>
          <w:tcPr>
            <w:tcW w:w="461" w:type="dxa"/>
            <w:vAlign w:val="center"/>
            <w:hideMark/>
          </w:tcPr>
          <w:p w14:paraId="68C5C175" w14:textId="77777777" w:rsidR="0013207F" w:rsidRPr="0013207F" w:rsidRDefault="0013207F" w:rsidP="0013207F">
            <w:pPr>
              <w:jc w:val="center"/>
              <w:rPr>
                <w:sz w:val="16"/>
                <w:szCs w:val="16"/>
              </w:rPr>
            </w:pPr>
            <w:r w:rsidRPr="0013207F">
              <w:rPr>
                <w:sz w:val="16"/>
                <w:szCs w:val="16"/>
              </w:rPr>
              <w:t> </w:t>
            </w:r>
          </w:p>
        </w:tc>
        <w:tc>
          <w:tcPr>
            <w:tcW w:w="940" w:type="dxa"/>
            <w:noWrap/>
            <w:vAlign w:val="center"/>
            <w:hideMark/>
          </w:tcPr>
          <w:p w14:paraId="059B8F15" w14:textId="77777777" w:rsidR="0013207F" w:rsidRPr="0013207F" w:rsidRDefault="0013207F" w:rsidP="0013207F">
            <w:pPr>
              <w:jc w:val="right"/>
              <w:rPr>
                <w:sz w:val="16"/>
                <w:szCs w:val="16"/>
              </w:rPr>
            </w:pPr>
            <w:r w:rsidRPr="0013207F">
              <w:rPr>
                <w:sz w:val="16"/>
                <w:szCs w:val="16"/>
              </w:rPr>
              <w:t>50,0</w:t>
            </w:r>
          </w:p>
        </w:tc>
        <w:tc>
          <w:tcPr>
            <w:tcW w:w="993" w:type="dxa"/>
            <w:noWrap/>
            <w:vAlign w:val="center"/>
            <w:hideMark/>
          </w:tcPr>
          <w:p w14:paraId="3BCCC97C" w14:textId="77777777" w:rsidR="0013207F" w:rsidRPr="0013207F" w:rsidRDefault="0013207F" w:rsidP="0013207F">
            <w:pPr>
              <w:jc w:val="right"/>
              <w:rPr>
                <w:sz w:val="16"/>
                <w:szCs w:val="16"/>
              </w:rPr>
            </w:pPr>
            <w:r w:rsidRPr="0013207F">
              <w:rPr>
                <w:sz w:val="16"/>
                <w:szCs w:val="16"/>
              </w:rPr>
              <w:t> </w:t>
            </w:r>
          </w:p>
        </w:tc>
        <w:tc>
          <w:tcPr>
            <w:tcW w:w="997" w:type="dxa"/>
            <w:noWrap/>
            <w:vAlign w:val="center"/>
            <w:hideMark/>
          </w:tcPr>
          <w:p w14:paraId="3A5A5E02" w14:textId="77777777" w:rsidR="0013207F" w:rsidRPr="0013207F" w:rsidRDefault="0013207F" w:rsidP="0013207F">
            <w:pPr>
              <w:jc w:val="right"/>
              <w:rPr>
                <w:sz w:val="16"/>
                <w:szCs w:val="16"/>
              </w:rPr>
            </w:pPr>
            <w:r w:rsidRPr="0013207F">
              <w:rPr>
                <w:sz w:val="16"/>
                <w:szCs w:val="16"/>
              </w:rPr>
              <w:t> </w:t>
            </w:r>
          </w:p>
        </w:tc>
      </w:tr>
      <w:tr w:rsidR="0013207F" w:rsidRPr="0013207F" w14:paraId="6F0607A1" w14:textId="77777777" w:rsidTr="0013207F">
        <w:trPr>
          <w:trHeight w:val="690"/>
        </w:trPr>
        <w:tc>
          <w:tcPr>
            <w:tcW w:w="3114" w:type="dxa"/>
            <w:vAlign w:val="bottom"/>
            <w:hideMark/>
          </w:tcPr>
          <w:p w14:paraId="0B745909" w14:textId="77777777" w:rsidR="0013207F" w:rsidRPr="0013207F" w:rsidRDefault="0013207F" w:rsidP="0013207F">
            <w:pPr>
              <w:rPr>
                <w:sz w:val="16"/>
                <w:szCs w:val="16"/>
              </w:rPr>
            </w:pPr>
            <w:r w:rsidRPr="0013207F">
              <w:rPr>
                <w:sz w:val="16"/>
                <w:szCs w:val="16"/>
              </w:rPr>
              <w:t>Непрограммные расходы главных распорядителей средств бюджета Рузаевского муниципального района Республики Мордовия</w:t>
            </w:r>
          </w:p>
        </w:tc>
        <w:tc>
          <w:tcPr>
            <w:tcW w:w="598" w:type="dxa"/>
            <w:vAlign w:val="center"/>
            <w:hideMark/>
          </w:tcPr>
          <w:p w14:paraId="09885BD4" w14:textId="77777777" w:rsidR="0013207F" w:rsidRPr="0013207F" w:rsidRDefault="0013207F" w:rsidP="0013207F">
            <w:pPr>
              <w:jc w:val="center"/>
              <w:rPr>
                <w:b/>
                <w:bCs/>
                <w:sz w:val="16"/>
                <w:szCs w:val="16"/>
              </w:rPr>
            </w:pPr>
            <w:r w:rsidRPr="0013207F">
              <w:rPr>
                <w:b/>
                <w:bCs/>
                <w:sz w:val="16"/>
                <w:szCs w:val="16"/>
              </w:rPr>
              <w:t>900</w:t>
            </w:r>
          </w:p>
        </w:tc>
        <w:tc>
          <w:tcPr>
            <w:tcW w:w="419" w:type="dxa"/>
            <w:vAlign w:val="center"/>
            <w:hideMark/>
          </w:tcPr>
          <w:p w14:paraId="4F379846" w14:textId="77777777" w:rsidR="0013207F" w:rsidRPr="0013207F" w:rsidRDefault="0013207F" w:rsidP="0013207F">
            <w:pPr>
              <w:jc w:val="center"/>
              <w:rPr>
                <w:b/>
                <w:bCs/>
                <w:sz w:val="16"/>
                <w:szCs w:val="16"/>
              </w:rPr>
            </w:pPr>
            <w:r w:rsidRPr="0013207F">
              <w:rPr>
                <w:b/>
                <w:bCs/>
                <w:sz w:val="16"/>
                <w:szCs w:val="16"/>
              </w:rPr>
              <w:t>04</w:t>
            </w:r>
          </w:p>
        </w:tc>
        <w:tc>
          <w:tcPr>
            <w:tcW w:w="564" w:type="dxa"/>
            <w:vAlign w:val="center"/>
            <w:hideMark/>
          </w:tcPr>
          <w:p w14:paraId="22D9A17A" w14:textId="77777777" w:rsidR="0013207F" w:rsidRPr="0013207F" w:rsidRDefault="0013207F" w:rsidP="0013207F">
            <w:pPr>
              <w:jc w:val="center"/>
              <w:rPr>
                <w:b/>
                <w:bCs/>
                <w:sz w:val="16"/>
                <w:szCs w:val="16"/>
              </w:rPr>
            </w:pPr>
            <w:r w:rsidRPr="0013207F">
              <w:rPr>
                <w:b/>
                <w:bCs/>
                <w:sz w:val="16"/>
                <w:szCs w:val="16"/>
              </w:rPr>
              <w:t>08</w:t>
            </w:r>
          </w:p>
        </w:tc>
        <w:tc>
          <w:tcPr>
            <w:tcW w:w="376" w:type="dxa"/>
            <w:vAlign w:val="center"/>
            <w:hideMark/>
          </w:tcPr>
          <w:p w14:paraId="12149C51" w14:textId="77777777" w:rsidR="0013207F" w:rsidRPr="0013207F" w:rsidRDefault="0013207F" w:rsidP="0013207F">
            <w:pPr>
              <w:jc w:val="center"/>
              <w:rPr>
                <w:i/>
                <w:iCs/>
                <w:sz w:val="16"/>
                <w:szCs w:val="16"/>
              </w:rPr>
            </w:pPr>
            <w:r w:rsidRPr="0013207F">
              <w:rPr>
                <w:i/>
                <w:iCs/>
                <w:sz w:val="16"/>
                <w:szCs w:val="16"/>
              </w:rPr>
              <w:t>89</w:t>
            </w:r>
          </w:p>
        </w:tc>
        <w:tc>
          <w:tcPr>
            <w:tcW w:w="296" w:type="dxa"/>
            <w:vAlign w:val="center"/>
            <w:hideMark/>
          </w:tcPr>
          <w:p w14:paraId="3BBD7E7B" w14:textId="77777777" w:rsidR="0013207F" w:rsidRPr="0013207F" w:rsidRDefault="0013207F" w:rsidP="0013207F">
            <w:pPr>
              <w:jc w:val="center"/>
              <w:rPr>
                <w:i/>
                <w:iCs/>
                <w:sz w:val="16"/>
                <w:szCs w:val="16"/>
              </w:rPr>
            </w:pPr>
            <w:r w:rsidRPr="0013207F">
              <w:rPr>
                <w:i/>
                <w:iCs/>
                <w:sz w:val="16"/>
                <w:szCs w:val="16"/>
              </w:rPr>
              <w:t> </w:t>
            </w:r>
          </w:p>
        </w:tc>
        <w:tc>
          <w:tcPr>
            <w:tcW w:w="477" w:type="dxa"/>
            <w:vAlign w:val="center"/>
            <w:hideMark/>
          </w:tcPr>
          <w:p w14:paraId="6FAA1138" w14:textId="77777777" w:rsidR="0013207F" w:rsidRPr="0013207F" w:rsidRDefault="0013207F" w:rsidP="0013207F">
            <w:pPr>
              <w:jc w:val="center"/>
              <w:rPr>
                <w:i/>
                <w:iCs/>
                <w:sz w:val="16"/>
                <w:szCs w:val="16"/>
              </w:rPr>
            </w:pPr>
            <w:r w:rsidRPr="0013207F">
              <w:rPr>
                <w:i/>
                <w:iCs/>
                <w:sz w:val="16"/>
                <w:szCs w:val="16"/>
              </w:rPr>
              <w:t> </w:t>
            </w:r>
          </w:p>
        </w:tc>
        <w:tc>
          <w:tcPr>
            <w:tcW w:w="688" w:type="dxa"/>
            <w:vAlign w:val="center"/>
            <w:hideMark/>
          </w:tcPr>
          <w:p w14:paraId="6A6377B2" w14:textId="77777777" w:rsidR="0013207F" w:rsidRPr="0013207F" w:rsidRDefault="0013207F" w:rsidP="0013207F">
            <w:pPr>
              <w:jc w:val="center"/>
              <w:rPr>
                <w:i/>
                <w:iCs/>
                <w:sz w:val="16"/>
                <w:szCs w:val="16"/>
              </w:rPr>
            </w:pPr>
            <w:r w:rsidRPr="0013207F">
              <w:rPr>
                <w:i/>
                <w:iCs/>
                <w:sz w:val="16"/>
                <w:szCs w:val="16"/>
              </w:rPr>
              <w:t> </w:t>
            </w:r>
          </w:p>
        </w:tc>
        <w:tc>
          <w:tcPr>
            <w:tcW w:w="461" w:type="dxa"/>
            <w:vAlign w:val="center"/>
            <w:hideMark/>
          </w:tcPr>
          <w:p w14:paraId="04F3C64D" w14:textId="77777777" w:rsidR="0013207F" w:rsidRPr="0013207F" w:rsidRDefault="0013207F" w:rsidP="0013207F">
            <w:pPr>
              <w:jc w:val="center"/>
              <w:rPr>
                <w:i/>
                <w:iCs/>
                <w:sz w:val="16"/>
                <w:szCs w:val="16"/>
              </w:rPr>
            </w:pPr>
            <w:r w:rsidRPr="0013207F">
              <w:rPr>
                <w:i/>
                <w:iCs/>
                <w:sz w:val="16"/>
                <w:szCs w:val="16"/>
              </w:rPr>
              <w:t> </w:t>
            </w:r>
          </w:p>
        </w:tc>
        <w:tc>
          <w:tcPr>
            <w:tcW w:w="940" w:type="dxa"/>
            <w:noWrap/>
            <w:vAlign w:val="center"/>
            <w:hideMark/>
          </w:tcPr>
          <w:p w14:paraId="170B3B43" w14:textId="77777777" w:rsidR="0013207F" w:rsidRPr="0013207F" w:rsidRDefault="0013207F" w:rsidP="0013207F">
            <w:pPr>
              <w:jc w:val="right"/>
              <w:rPr>
                <w:sz w:val="16"/>
                <w:szCs w:val="16"/>
              </w:rPr>
            </w:pPr>
            <w:r w:rsidRPr="0013207F">
              <w:rPr>
                <w:sz w:val="16"/>
                <w:szCs w:val="16"/>
              </w:rPr>
              <w:t>50,0</w:t>
            </w:r>
          </w:p>
        </w:tc>
        <w:tc>
          <w:tcPr>
            <w:tcW w:w="993" w:type="dxa"/>
            <w:noWrap/>
            <w:vAlign w:val="center"/>
            <w:hideMark/>
          </w:tcPr>
          <w:p w14:paraId="24ED312A" w14:textId="77777777" w:rsidR="0013207F" w:rsidRPr="0013207F" w:rsidRDefault="0013207F" w:rsidP="0013207F">
            <w:pPr>
              <w:jc w:val="right"/>
              <w:rPr>
                <w:sz w:val="16"/>
                <w:szCs w:val="16"/>
              </w:rPr>
            </w:pPr>
            <w:r w:rsidRPr="0013207F">
              <w:rPr>
                <w:sz w:val="16"/>
                <w:szCs w:val="16"/>
              </w:rPr>
              <w:t> </w:t>
            </w:r>
          </w:p>
        </w:tc>
        <w:tc>
          <w:tcPr>
            <w:tcW w:w="997" w:type="dxa"/>
            <w:noWrap/>
            <w:vAlign w:val="center"/>
            <w:hideMark/>
          </w:tcPr>
          <w:p w14:paraId="3A83D819" w14:textId="77777777" w:rsidR="0013207F" w:rsidRPr="0013207F" w:rsidRDefault="0013207F" w:rsidP="0013207F">
            <w:pPr>
              <w:jc w:val="right"/>
              <w:rPr>
                <w:sz w:val="16"/>
                <w:szCs w:val="16"/>
              </w:rPr>
            </w:pPr>
            <w:r w:rsidRPr="0013207F">
              <w:rPr>
                <w:sz w:val="16"/>
                <w:szCs w:val="16"/>
              </w:rPr>
              <w:t> </w:t>
            </w:r>
          </w:p>
        </w:tc>
      </w:tr>
      <w:tr w:rsidR="0013207F" w:rsidRPr="0013207F" w14:paraId="79338A6C" w14:textId="77777777" w:rsidTr="0013207F">
        <w:trPr>
          <w:trHeight w:val="930"/>
        </w:trPr>
        <w:tc>
          <w:tcPr>
            <w:tcW w:w="3114" w:type="dxa"/>
            <w:vAlign w:val="bottom"/>
            <w:hideMark/>
          </w:tcPr>
          <w:p w14:paraId="555F8F71" w14:textId="77777777" w:rsidR="0013207F" w:rsidRPr="0013207F" w:rsidRDefault="0013207F" w:rsidP="0013207F">
            <w:pPr>
              <w:rPr>
                <w:sz w:val="16"/>
                <w:szCs w:val="16"/>
              </w:rPr>
            </w:pPr>
            <w:r w:rsidRPr="0013207F">
              <w:rPr>
                <w:sz w:val="16"/>
                <w:szCs w:val="16"/>
              </w:rPr>
              <w:lastRenderedPageBreak/>
              <w:t>Непрограммные расходы в рамках обеспечения деятельности главных распорядителей средств бюджета Рузаевского муниципального района Республики Мордовия</w:t>
            </w:r>
          </w:p>
        </w:tc>
        <w:tc>
          <w:tcPr>
            <w:tcW w:w="598" w:type="dxa"/>
            <w:vAlign w:val="center"/>
            <w:hideMark/>
          </w:tcPr>
          <w:p w14:paraId="4E0EC7E1" w14:textId="77777777" w:rsidR="0013207F" w:rsidRPr="0013207F" w:rsidRDefault="0013207F" w:rsidP="0013207F">
            <w:pPr>
              <w:jc w:val="center"/>
              <w:rPr>
                <w:b/>
                <w:bCs/>
                <w:sz w:val="16"/>
                <w:szCs w:val="16"/>
              </w:rPr>
            </w:pPr>
            <w:r w:rsidRPr="0013207F">
              <w:rPr>
                <w:b/>
                <w:bCs/>
                <w:sz w:val="16"/>
                <w:szCs w:val="16"/>
              </w:rPr>
              <w:t>900</w:t>
            </w:r>
          </w:p>
        </w:tc>
        <w:tc>
          <w:tcPr>
            <w:tcW w:w="419" w:type="dxa"/>
            <w:vAlign w:val="center"/>
            <w:hideMark/>
          </w:tcPr>
          <w:p w14:paraId="2816D6CF" w14:textId="77777777" w:rsidR="0013207F" w:rsidRPr="0013207F" w:rsidRDefault="0013207F" w:rsidP="0013207F">
            <w:pPr>
              <w:jc w:val="center"/>
              <w:rPr>
                <w:b/>
                <w:bCs/>
                <w:sz w:val="16"/>
                <w:szCs w:val="16"/>
              </w:rPr>
            </w:pPr>
            <w:r w:rsidRPr="0013207F">
              <w:rPr>
                <w:b/>
                <w:bCs/>
                <w:sz w:val="16"/>
                <w:szCs w:val="16"/>
              </w:rPr>
              <w:t>04</w:t>
            </w:r>
          </w:p>
        </w:tc>
        <w:tc>
          <w:tcPr>
            <w:tcW w:w="564" w:type="dxa"/>
            <w:vAlign w:val="center"/>
            <w:hideMark/>
          </w:tcPr>
          <w:p w14:paraId="0F3B9566" w14:textId="77777777" w:rsidR="0013207F" w:rsidRPr="0013207F" w:rsidRDefault="0013207F" w:rsidP="0013207F">
            <w:pPr>
              <w:jc w:val="center"/>
              <w:rPr>
                <w:b/>
                <w:bCs/>
                <w:sz w:val="16"/>
                <w:szCs w:val="16"/>
              </w:rPr>
            </w:pPr>
            <w:r w:rsidRPr="0013207F">
              <w:rPr>
                <w:b/>
                <w:bCs/>
                <w:sz w:val="16"/>
                <w:szCs w:val="16"/>
              </w:rPr>
              <w:t>08</w:t>
            </w:r>
          </w:p>
        </w:tc>
        <w:tc>
          <w:tcPr>
            <w:tcW w:w="376" w:type="dxa"/>
            <w:vAlign w:val="center"/>
            <w:hideMark/>
          </w:tcPr>
          <w:p w14:paraId="7BDF277E" w14:textId="77777777" w:rsidR="0013207F" w:rsidRPr="0013207F" w:rsidRDefault="0013207F" w:rsidP="0013207F">
            <w:pPr>
              <w:jc w:val="center"/>
              <w:rPr>
                <w:i/>
                <w:iCs/>
                <w:sz w:val="16"/>
                <w:szCs w:val="16"/>
              </w:rPr>
            </w:pPr>
            <w:r w:rsidRPr="0013207F">
              <w:rPr>
                <w:i/>
                <w:iCs/>
                <w:sz w:val="16"/>
                <w:szCs w:val="16"/>
              </w:rPr>
              <w:t>89</w:t>
            </w:r>
          </w:p>
        </w:tc>
        <w:tc>
          <w:tcPr>
            <w:tcW w:w="296" w:type="dxa"/>
            <w:vAlign w:val="center"/>
            <w:hideMark/>
          </w:tcPr>
          <w:p w14:paraId="3AFB0AE1" w14:textId="77777777" w:rsidR="0013207F" w:rsidRPr="0013207F" w:rsidRDefault="0013207F" w:rsidP="0013207F">
            <w:pPr>
              <w:jc w:val="center"/>
              <w:rPr>
                <w:i/>
                <w:iCs/>
                <w:sz w:val="16"/>
                <w:szCs w:val="16"/>
              </w:rPr>
            </w:pPr>
            <w:r w:rsidRPr="0013207F">
              <w:rPr>
                <w:i/>
                <w:iCs/>
                <w:sz w:val="16"/>
                <w:szCs w:val="16"/>
              </w:rPr>
              <w:t>1</w:t>
            </w:r>
          </w:p>
        </w:tc>
        <w:tc>
          <w:tcPr>
            <w:tcW w:w="477" w:type="dxa"/>
            <w:vAlign w:val="center"/>
            <w:hideMark/>
          </w:tcPr>
          <w:p w14:paraId="4BDD2830" w14:textId="77777777" w:rsidR="0013207F" w:rsidRPr="0013207F" w:rsidRDefault="0013207F" w:rsidP="0013207F">
            <w:pPr>
              <w:jc w:val="center"/>
              <w:rPr>
                <w:i/>
                <w:iCs/>
                <w:sz w:val="16"/>
                <w:szCs w:val="16"/>
              </w:rPr>
            </w:pPr>
            <w:r w:rsidRPr="0013207F">
              <w:rPr>
                <w:i/>
                <w:iCs/>
                <w:sz w:val="16"/>
                <w:szCs w:val="16"/>
              </w:rPr>
              <w:t> </w:t>
            </w:r>
          </w:p>
        </w:tc>
        <w:tc>
          <w:tcPr>
            <w:tcW w:w="688" w:type="dxa"/>
            <w:vAlign w:val="center"/>
            <w:hideMark/>
          </w:tcPr>
          <w:p w14:paraId="7E5B9A17" w14:textId="77777777" w:rsidR="0013207F" w:rsidRPr="0013207F" w:rsidRDefault="0013207F" w:rsidP="0013207F">
            <w:pPr>
              <w:jc w:val="center"/>
              <w:rPr>
                <w:i/>
                <w:iCs/>
                <w:sz w:val="16"/>
                <w:szCs w:val="16"/>
              </w:rPr>
            </w:pPr>
            <w:r w:rsidRPr="0013207F">
              <w:rPr>
                <w:i/>
                <w:iCs/>
                <w:sz w:val="16"/>
                <w:szCs w:val="16"/>
              </w:rPr>
              <w:t> </w:t>
            </w:r>
          </w:p>
        </w:tc>
        <w:tc>
          <w:tcPr>
            <w:tcW w:w="461" w:type="dxa"/>
            <w:vAlign w:val="center"/>
            <w:hideMark/>
          </w:tcPr>
          <w:p w14:paraId="1B3370B3" w14:textId="77777777" w:rsidR="0013207F" w:rsidRPr="0013207F" w:rsidRDefault="0013207F" w:rsidP="0013207F">
            <w:pPr>
              <w:jc w:val="center"/>
              <w:rPr>
                <w:i/>
                <w:iCs/>
                <w:sz w:val="16"/>
                <w:szCs w:val="16"/>
              </w:rPr>
            </w:pPr>
            <w:r w:rsidRPr="0013207F">
              <w:rPr>
                <w:i/>
                <w:iCs/>
                <w:sz w:val="16"/>
                <w:szCs w:val="16"/>
              </w:rPr>
              <w:t> </w:t>
            </w:r>
          </w:p>
        </w:tc>
        <w:tc>
          <w:tcPr>
            <w:tcW w:w="940" w:type="dxa"/>
            <w:noWrap/>
            <w:vAlign w:val="center"/>
            <w:hideMark/>
          </w:tcPr>
          <w:p w14:paraId="1F773EBF" w14:textId="77777777" w:rsidR="0013207F" w:rsidRPr="0013207F" w:rsidRDefault="0013207F" w:rsidP="0013207F">
            <w:pPr>
              <w:jc w:val="right"/>
              <w:rPr>
                <w:sz w:val="16"/>
                <w:szCs w:val="16"/>
              </w:rPr>
            </w:pPr>
            <w:r w:rsidRPr="0013207F">
              <w:rPr>
                <w:sz w:val="16"/>
                <w:szCs w:val="16"/>
              </w:rPr>
              <w:t>50,0</w:t>
            </w:r>
          </w:p>
        </w:tc>
        <w:tc>
          <w:tcPr>
            <w:tcW w:w="993" w:type="dxa"/>
            <w:noWrap/>
            <w:vAlign w:val="center"/>
            <w:hideMark/>
          </w:tcPr>
          <w:p w14:paraId="3CAEF64F" w14:textId="77777777" w:rsidR="0013207F" w:rsidRPr="0013207F" w:rsidRDefault="0013207F" w:rsidP="0013207F">
            <w:pPr>
              <w:jc w:val="right"/>
              <w:rPr>
                <w:sz w:val="16"/>
                <w:szCs w:val="16"/>
              </w:rPr>
            </w:pPr>
            <w:r w:rsidRPr="0013207F">
              <w:rPr>
                <w:sz w:val="16"/>
                <w:szCs w:val="16"/>
              </w:rPr>
              <w:t> </w:t>
            </w:r>
          </w:p>
        </w:tc>
        <w:tc>
          <w:tcPr>
            <w:tcW w:w="997" w:type="dxa"/>
            <w:noWrap/>
            <w:vAlign w:val="center"/>
            <w:hideMark/>
          </w:tcPr>
          <w:p w14:paraId="1F2C1522" w14:textId="77777777" w:rsidR="0013207F" w:rsidRPr="0013207F" w:rsidRDefault="0013207F" w:rsidP="0013207F">
            <w:pPr>
              <w:jc w:val="right"/>
              <w:rPr>
                <w:sz w:val="16"/>
                <w:szCs w:val="16"/>
              </w:rPr>
            </w:pPr>
            <w:r w:rsidRPr="0013207F">
              <w:rPr>
                <w:sz w:val="16"/>
                <w:szCs w:val="16"/>
              </w:rPr>
              <w:t> </w:t>
            </w:r>
          </w:p>
        </w:tc>
      </w:tr>
      <w:tr w:rsidR="0013207F" w:rsidRPr="0013207F" w14:paraId="49EBB424" w14:textId="77777777" w:rsidTr="0013207F">
        <w:trPr>
          <w:trHeight w:val="735"/>
        </w:trPr>
        <w:tc>
          <w:tcPr>
            <w:tcW w:w="3114" w:type="dxa"/>
            <w:vAlign w:val="bottom"/>
            <w:hideMark/>
          </w:tcPr>
          <w:p w14:paraId="49523F9A" w14:textId="77777777" w:rsidR="0013207F" w:rsidRPr="0013207F" w:rsidRDefault="0013207F" w:rsidP="0013207F">
            <w:pPr>
              <w:rPr>
                <w:sz w:val="16"/>
                <w:szCs w:val="16"/>
              </w:rPr>
            </w:pPr>
            <w:r w:rsidRPr="0013207F">
              <w:rPr>
                <w:sz w:val="16"/>
                <w:szCs w:val="16"/>
              </w:rPr>
              <w:t>Осуществление полномочий городского поселения по организации транспортного обслуживания населения в границах поселения</w:t>
            </w:r>
          </w:p>
        </w:tc>
        <w:tc>
          <w:tcPr>
            <w:tcW w:w="598" w:type="dxa"/>
            <w:vAlign w:val="center"/>
            <w:hideMark/>
          </w:tcPr>
          <w:p w14:paraId="735EE636" w14:textId="77777777" w:rsidR="0013207F" w:rsidRPr="0013207F" w:rsidRDefault="0013207F" w:rsidP="0013207F">
            <w:pPr>
              <w:jc w:val="center"/>
              <w:rPr>
                <w:b/>
                <w:bCs/>
                <w:sz w:val="16"/>
                <w:szCs w:val="16"/>
              </w:rPr>
            </w:pPr>
            <w:r w:rsidRPr="0013207F">
              <w:rPr>
                <w:b/>
                <w:bCs/>
                <w:sz w:val="16"/>
                <w:szCs w:val="16"/>
              </w:rPr>
              <w:t>900</w:t>
            </w:r>
          </w:p>
        </w:tc>
        <w:tc>
          <w:tcPr>
            <w:tcW w:w="419" w:type="dxa"/>
            <w:vAlign w:val="center"/>
            <w:hideMark/>
          </w:tcPr>
          <w:p w14:paraId="1AB29BB5" w14:textId="77777777" w:rsidR="0013207F" w:rsidRPr="0013207F" w:rsidRDefault="0013207F" w:rsidP="0013207F">
            <w:pPr>
              <w:jc w:val="center"/>
              <w:rPr>
                <w:b/>
                <w:bCs/>
                <w:i/>
                <w:iCs/>
                <w:sz w:val="16"/>
                <w:szCs w:val="16"/>
              </w:rPr>
            </w:pPr>
            <w:r w:rsidRPr="0013207F">
              <w:rPr>
                <w:b/>
                <w:bCs/>
                <w:i/>
                <w:iCs/>
                <w:sz w:val="16"/>
                <w:szCs w:val="16"/>
              </w:rPr>
              <w:t>04</w:t>
            </w:r>
          </w:p>
        </w:tc>
        <w:tc>
          <w:tcPr>
            <w:tcW w:w="564" w:type="dxa"/>
            <w:vAlign w:val="center"/>
            <w:hideMark/>
          </w:tcPr>
          <w:p w14:paraId="510C2C6B" w14:textId="77777777" w:rsidR="0013207F" w:rsidRPr="0013207F" w:rsidRDefault="0013207F" w:rsidP="0013207F">
            <w:pPr>
              <w:jc w:val="center"/>
              <w:rPr>
                <w:b/>
                <w:bCs/>
                <w:i/>
                <w:iCs/>
                <w:sz w:val="16"/>
                <w:szCs w:val="16"/>
              </w:rPr>
            </w:pPr>
            <w:r w:rsidRPr="0013207F">
              <w:rPr>
                <w:b/>
                <w:bCs/>
                <w:i/>
                <w:iCs/>
                <w:sz w:val="16"/>
                <w:szCs w:val="16"/>
              </w:rPr>
              <w:t>08</w:t>
            </w:r>
          </w:p>
        </w:tc>
        <w:tc>
          <w:tcPr>
            <w:tcW w:w="376" w:type="dxa"/>
            <w:vAlign w:val="center"/>
            <w:hideMark/>
          </w:tcPr>
          <w:p w14:paraId="5B10F184" w14:textId="77777777" w:rsidR="0013207F" w:rsidRPr="0013207F" w:rsidRDefault="0013207F" w:rsidP="0013207F">
            <w:pPr>
              <w:jc w:val="center"/>
              <w:rPr>
                <w:i/>
                <w:iCs/>
                <w:sz w:val="16"/>
                <w:szCs w:val="16"/>
              </w:rPr>
            </w:pPr>
            <w:r w:rsidRPr="0013207F">
              <w:rPr>
                <w:i/>
                <w:iCs/>
                <w:sz w:val="16"/>
                <w:szCs w:val="16"/>
              </w:rPr>
              <w:t>89</w:t>
            </w:r>
          </w:p>
        </w:tc>
        <w:tc>
          <w:tcPr>
            <w:tcW w:w="296" w:type="dxa"/>
            <w:vAlign w:val="center"/>
            <w:hideMark/>
          </w:tcPr>
          <w:p w14:paraId="340E3D54" w14:textId="77777777" w:rsidR="0013207F" w:rsidRPr="0013207F" w:rsidRDefault="0013207F" w:rsidP="0013207F">
            <w:pPr>
              <w:jc w:val="center"/>
              <w:rPr>
                <w:i/>
                <w:iCs/>
                <w:sz w:val="16"/>
                <w:szCs w:val="16"/>
              </w:rPr>
            </w:pPr>
            <w:r w:rsidRPr="0013207F">
              <w:rPr>
                <w:i/>
                <w:iCs/>
                <w:sz w:val="16"/>
                <w:szCs w:val="16"/>
              </w:rPr>
              <w:t>1</w:t>
            </w:r>
          </w:p>
        </w:tc>
        <w:tc>
          <w:tcPr>
            <w:tcW w:w="477" w:type="dxa"/>
            <w:vAlign w:val="center"/>
            <w:hideMark/>
          </w:tcPr>
          <w:p w14:paraId="21539A55" w14:textId="77777777" w:rsidR="0013207F" w:rsidRPr="0013207F" w:rsidRDefault="0013207F" w:rsidP="0013207F">
            <w:pPr>
              <w:jc w:val="center"/>
              <w:rPr>
                <w:i/>
                <w:iCs/>
                <w:sz w:val="16"/>
                <w:szCs w:val="16"/>
              </w:rPr>
            </w:pPr>
            <w:r w:rsidRPr="0013207F">
              <w:rPr>
                <w:i/>
                <w:iCs/>
                <w:sz w:val="16"/>
                <w:szCs w:val="16"/>
              </w:rPr>
              <w:t>00</w:t>
            </w:r>
          </w:p>
        </w:tc>
        <w:tc>
          <w:tcPr>
            <w:tcW w:w="688" w:type="dxa"/>
            <w:vAlign w:val="center"/>
            <w:hideMark/>
          </w:tcPr>
          <w:p w14:paraId="1F54680D" w14:textId="77777777" w:rsidR="0013207F" w:rsidRPr="0013207F" w:rsidRDefault="0013207F" w:rsidP="0013207F">
            <w:pPr>
              <w:jc w:val="center"/>
              <w:rPr>
                <w:sz w:val="16"/>
                <w:szCs w:val="16"/>
              </w:rPr>
            </w:pPr>
            <w:r w:rsidRPr="0013207F">
              <w:rPr>
                <w:sz w:val="16"/>
                <w:szCs w:val="16"/>
              </w:rPr>
              <w:t>44503</w:t>
            </w:r>
          </w:p>
        </w:tc>
        <w:tc>
          <w:tcPr>
            <w:tcW w:w="461" w:type="dxa"/>
            <w:vAlign w:val="center"/>
            <w:hideMark/>
          </w:tcPr>
          <w:p w14:paraId="042884E8" w14:textId="77777777" w:rsidR="0013207F" w:rsidRPr="0013207F" w:rsidRDefault="0013207F" w:rsidP="0013207F">
            <w:pPr>
              <w:jc w:val="center"/>
              <w:rPr>
                <w:sz w:val="16"/>
                <w:szCs w:val="16"/>
              </w:rPr>
            </w:pPr>
            <w:r w:rsidRPr="0013207F">
              <w:rPr>
                <w:sz w:val="16"/>
                <w:szCs w:val="16"/>
              </w:rPr>
              <w:t> </w:t>
            </w:r>
          </w:p>
        </w:tc>
        <w:tc>
          <w:tcPr>
            <w:tcW w:w="940" w:type="dxa"/>
            <w:noWrap/>
            <w:vAlign w:val="center"/>
            <w:hideMark/>
          </w:tcPr>
          <w:p w14:paraId="217F6504" w14:textId="77777777" w:rsidR="0013207F" w:rsidRPr="0013207F" w:rsidRDefault="0013207F" w:rsidP="0013207F">
            <w:pPr>
              <w:jc w:val="right"/>
              <w:rPr>
                <w:sz w:val="16"/>
                <w:szCs w:val="16"/>
              </w:rPr>
            </w:pPr>
            <w:r w:rsidRPr="0013207F">
              <w:rPr>
                <w:sz w:val="16"/>
                <w:szCs w:val="16"/>
              </w:rPr>
              <w:t>50,0</w:t>
            </w:r>
          </w:p>
        </w:tc>
        <w:tc>
          <w:tcPr>
            <w:tcW w:w="993" w:type="dxa"/>
            <w:noWrap/>
            <w:vAlign w:val="center"/>
            <w:hideMark/>
          </w:tcPr>
          <w:p w14:paraId="2F530ECA" w14:textId="77777777" w:rsidR="0013207F" w:rsidRPr="0013207F" w:rsidRDefault="0013207F" w:rsidP="0013207F">
            <w:pPr>
              <w:jc w:val="right"/>
              <w:rPr>
                <w:sz w:val="16"/>
                <w:szCs w:val="16"/>
              </w:rPr>
            </w:pPr>
            <w:r w:rsidRPr="0013207F">
              <w:rPr>
                <w:sz w:val="16"/>
                <w:szCs w:val="16"/>
              </w:rPr>
              <w:t> </w:t>
            </w:r>
          </w:p>
        </w:tc>
        <w:tc>
          <w:tcPr>
            <w:tcW w:w="997" w:type="dxa"/>
            <w:noWrap/>
            <w:vAlign w:val="center"/>
            <w:hideMark/>
          </w:tcPr>
          <w:p w14:paraId="206B2809" w14:textId="77777777" w:rsidR="0013207F" w:rsidRPr="0013207F" w:rsidRDefault="0013207F" w:rsidP="0013207F">
            <w:pPr>
              <w:jc w:val="right"/>
              <w:rPr>
                <w:sz w:val="16"/>
                <w:szCs w:val="16"/>
              </w:rPr>
            </w:pPr>
            <w:r w:rsidRPr="0013207F">
              <w:rPr>
                <w:sz w:val="16"/>
                <w:szCs w:val="16"/>
              </w:rPr>
              <w:t> </w:t>
            </w:r>
          </w:p>
        </w:tc>
      </w:tr>
      <w:tr w:rsidR="0013207F" w:rsidRPr="0013207F" w14:paraId="6BAFD20F" w14:textId="77777777" w:rsidTr="0013207F">
        <w:trPr>
          <w:trHeight w:val="690"/>
        </w:trPr>
        <w:tc>
          <w:tcPr>
            <w:tcW w:w="3114" w:type="dxa"/>
            <w:vAlign w:val="bottom"/>
            <w:hideMark/>
          </w:tcPr>
          <w:p w14:paraId="726A9EDE" w14:textId="77777777" w:rsidR="0013207F" w:rsidRPr="0013207F" w:rsidRDefault="0013207F" w:rsidP="0013207F">
            <w:pPr>
              <w:rPr>
                <w:sz w:val="16"/>
                <w:szCs w:val="16"/>
              </w:rPr>
            </w:pPr>
            <w:r w:rsidRPr="0013207F">
              <w:rPr>
                <w:sz w:val="16"/>
                <w:szCs w:val="16"/>
              </w:rPr>
              <w:t>Закупка товаров, работ и услуг для обеспечения государственных (муниципальных) нужд</w:t>
            </w:r>
          </w:p>
        </w:tc>
        <w:tc>
          <w:tcPr>
            <w:tcW w:w="598" w:type="dxa"/>
            <w:vAlign w:val="center"/>
            <w:hideMark/>
          </w:tcPr>
          <w:p w14:paraId="7F5DAA06" w14:textId="77777777" w:rsidR="0013207F" w:rsidRPr="0013207F" w:rsidRDefault="0013207F" w:rsidP="0013207F">
            <w:pPr>
              <w:jc w:val="center"/>
              <w:rPr>
                <w:b/>
                <w:bCs/>
                <w:sz w:val="16"/>
                <w:szCs w:val="16"/>
              </w:rPr>
            </w:pPr>
            <w:r w:rsidRPr="0013207F">
              <w:rPr>
                <w:b/>
                <w:bCs/>
                <w:sz w:val="16"/>
                <w:szCs w:val="16"/>
              </w:rPr>
              <w:t>900</w:t>
            </w:r>
          </w:p>
        </w:tc>
        <w:tc>
          <w:tcPr>
            <w:tcW w:w="419" w:type="dxa"/>
            <w:vAlign w:val="center"/>
            <w:hideMark/>
          </w:tcPr>
          <w:p w14:paraId="4750A04A" w14:textId="77777777" w:rsidR="0013207F" w:rsidRPr="0013207F" w:rsidRDefault="0013207F" w:rsidP="0013207F">
            <w:pPr>
              <w:jc w:val="center"/>
              <w:rPr>
                <w:sz w:val="16"/>
                <w:szCs w:val="16"/>
              </w:rPr>
            </w:pPr>
            <w:r w:rsidRPr="0013207F">
              <w:rPr>
                <w:sz w:val="16"/>
                <w:szCs w:val="16"/>
              </w:rPr>
              <w:t>04</w:t>
            </w:r>
          </w:p>
        </w:tc>
        <w:tc>
          <w:tcPr>
            <w:tcW w:w="564" w:type="dxa"/>
            <w:vAlign w:val="center"/>
            <w:hideMark/>
          </w:tcPr>
          <w:p w14:paraId="7B221750" w14:textId="77777777" w:rsidR="0013207F" w:rsidRPr="0013207F" w:rsidRDefault="0013207F" w:rsidP="0013207F">
            <w:pPr>
              <w:jc w:val="center"/>
              <w:rPr>
                <w:sz w:val="16"/>
                <w:szCs w:val="16"/>
              </w:rPr>
            </w:pPr>
            <w:r w:rsidRPr="0013207F">
              <w:rPr>
                <w:sz w:val="16"/>
                <w:szCs w:val="16"/>
              </w:rPr>
              <w:t>08</w:t>
            </w:r>
          </w:p>
        </w:tc>
        <w:tc>
          <w:tcPr>
            <w:tcW w:w="376" w:type="dxa"/>
            <w:vAlign w:val="center"/>
            <w:hideMark/>
          </w:tcPr>
          <w:p w14:paraId="65E54F7F" w14:textId="77777777" w:rsidR="0013207F" w:rsidRPr="0013207F" w:rsidRDefault="0013207F" w:rsidP="0013207F">
            <w:pPr>
              <w:jc w:val="center"/>
              <w:rPr>
                <w:i/>
                <w:iCs/>
                <w:sz w:val="16"/>
                <w:szCs w:val="16"/>
              </w:rPr>
            </w:pPr>
            <w:r w:rsidRPr="0013207F">
              <w:rPr>
                <w:i/>
                <w:iCs/>
                <w:sz w:val="16"/>
                <w:szCs w:val="16"/>
              </w:rPr>
              <w:t>89</w:t>
            </w:r>
          </w:p>
        </w:tc>
        <w:tc>
          <w:tcPr>
            <w:tcW w:w="296" w:type="dxa"/>
            <w:vAlign w:val="center"/>
            <w:hideMark/>
          </w:tcPr>
          <w:p w14:paraId="2927A9A8" w14:textId="77777777" w:rsidR="0013207F" w:rsidRPr="0013207F" w:rsidRDefault="0013207F" w:rsidP="0013207F">
            <w:pPr>
              <w:jc w:val="center"/>
              <w:rPr>
                <w:i/>
                <w:iCs/>
                <w:sz w:val="16"/>
                <w:szCs w:val="16"/>
              </w:rPr>
            </w:pPr>
            <w:r w:rsidRPr="0013207F">
              <w:rPr>
                <w:i/>
                <w:iCs/>
                <w:sz w:val="16"/>
                <w:szCs w:val="16"/>
              </w:rPr>
              <w:t>1</w:t>
            </w:r>
          </w:p>
        </w:tc>
        <w:tc>
          <w:tcPr>
            <w:tcW w:w="477" w:type="dxa"/>
            <w:vAlign w:val="center"/>
            <w:hideMark/>
          </w:tcPr>
          <w:p w14:paraId="71A468CC" w14:textId="77777777" w:rsidR="0013207F" w:rsidRPr="0013207F" w:rsidRDefault="0013207F" w:rsidP="0013207F">
            <w:pPr>
              <w:jc w:val="center"/>
              <w:rPr>
                <w:i/>
                <w:iCs/>
                <w:sz w:val="16"/>
                <w:szCs w:val="16"/>
              </w:rPr>
            </w:pPr>
            <w:r w:rsidRPr="0013207F">
              <w:rPr>
                <w:i/>
                <w:iCs/>
                <w:sz w:val="16"/>
                <w:szCs w:val="16"/>
              </w:rPr>
              <w:t>00</w:t>
            </w:r>
          </w:p>
        </w:tc>
        <w:tc>
          <w:tcPr>
            <w:tcW w:w="688" w:type="dxa"/>
            <w:vAlign w:val="center"/>
            <w:hideMark/>
          </w:tcPr>
          <w:p w14:paraId="4B5540FC" w14:textId="77777777" w:rsidR="0013207F" w:rsidRPr="0013207F" w:rsidRDefault="0013207F" w:rsidP="0013207F">
            <w:pPr>
              <w:jc w:val="center"/>
              <w:rPr>
                <w:sz w:val="16"/>
                <w:szCs w:val="16"/>
              </w:rPr>
            </w:pPr>
            <w:r w:rsidRPr="0013207F">
              <w:rPr>
                <w:sz w:val="16"/>
                <w:szCs w:val="16"/>
              </w:rPr>
              <w:t>44503</w:t>
            </w:r>
          </w:p>
        </w:tc>
        <w:tc>
          <w:tcPr>
            <w:tcW w:w="461" w:type="dxa"/>
            <w:vAlign w:val="center"/>
            <w:hideMark/>
          </w:tcPr>
          <w:p w14:paraId="20AAEC86" w14:textId="77777777" w:rsidR="0013207F" w:rsidRPr="0013207F" w:rsidRDefault="0013207F" w:rsidP="0013207F">
            <w:pPr>
              <w:jc w:val="center"/>
              <w:rPr>
                <w:sz w:val="16"/>
                <w:szCs w:val="16"/>
              </w:rPr>
            </w:pPr>
            <w:r w:rsidRPr="0013207F">
              <w:rPr>
                <w:sz w:val="16"/>
                <w:szCs w:val="16"/>
              </w:rPr>
              <w:t>200</w:t>
            </w:r>
          </w:p>
        </w:tc>
        <w:tc>
          <w:tcPr>
            <w:tcW w:w="940" w:type="dxa"/>
            <w:noWrap/>
            <w:vAlign w:val="center"/>
            <w:hideMark/>
          </w:tcPr>
          <w:p w14:paraId="58409683" w14:textId="77777777" w:rsidR="0013207F" w:rsidRPr="0013207F" w:rsidRDefault="0013207F" w:rsidP="0013207F">
            <w:pPr>
              <w:jc w:val="right"/>
              <w:rPr>
                <w:sz w:val="16"/>
                <w:szCs w:val="16"/>
              </w:rPr>
            </w:pPr>
            <w:r w:rsidRPr="0013207F">
              <w:rPr>
                <w:sz w:val="16"/>
                <w:szCs w:val="16"/>
              </w:rPr>
              <w:t>50,0</w:t>
            </w:r>
          </w:p>
        </w:tc>
        <w:tc>
          <w:tcPr>
            <w:tcW w:w="993" w:type="dxa"/>
            <w:noWrap/>
            <w:vAlign w:val="center"/>
            <w:hideMark/>
          </w:tcPr>
          <w:p w14:paraId="40DB0485" w14:textId="77777777" w:rsidR="0013207F" w:rsidRPr="0013207F" w:rsidRDefault="0013207F" w:rsidP="0013207F">
            <w:pPr>
              <w:jc w:val="right"/>
              <w:rPr>
                <w:sz w:val="16"/>
                <w:szCs w:val="16"/>
              </w:rPr>
            </w:pPr>
            <w:r w:rsidRPr="0013207F">
              <w:rPr>
                <w:sz w:val="16"/>
                <w:szCs w:val="16"/>
              </w:rPr>
              <w:t> </w:t>
            </w:r>
          </w:p>
        </w:tc>
        <w:tc>
          <w:tcPr>
            <w:tcW w:w="997" w:type="dxa"/>
            <w:noWrap/>
            <w:vAlign w:val="center"/>
            <w:hideMark/>
          </w:tcPr>
          <w:p w14:paraId="2D492F7E" w14:textId="77777777" w:rsidR="0013207F" w:rsidRPr="0013207F" w:rsidRDefault="0013207F" w:rsidP="0013207F">
            <w:pPr>
              <w:jc w:val="right"/>
              <w:rPr>
                <w:sz w:val="16"/>
                <w:szCs w:val="16"/>
              </w:rPr>
            </w:pPr>
            <w:r w:rsidRPr="0013207F">
              <w:rPr>
                <w:sz w:val="16"/>
                <w:szCs w:val="16"/>
              </w:rPr>
              <w:t> </w:t>
            </w:r>
          </w:p>
        </w:tc>
      </w:tr>
      <w:tr w:rsidR="0013207F" w:rsidRPr="0013207F" w14:paraId="64F335D3" w14:textId="77777777" w:rsidTr="0013207F">
        <w:trPr>
          <w:trHeight w:val="690"/>
        </w:trPr>
        <w:tc>
          <w:tcPr>
            <w:tcW w:w="3114" w:type="dxa"/>
            <w:vAlign w:val="bottom"/>
            <w:hideMark/>
          </w:tcPr>
          <w:p w14:paraId="531A68C2" w14:textId="77777777" w:rsidR="0013207F" w:rsidRPr="0013207F" w:rsidRDefault="0013207F" w:rsidP="0013207F">
            <w:pPr>
              <w:rPr>
                <w:sz w:val="16"/>
                <w:szCs w:val="16"/>
              </w:rPr>
            </w:pPr>
            <w:r w:rsidRPr="0013207F">
              <w:rPr>
                <w:sz w:val="16"/>
                <w:szCs w:val="16"/>
              </w:rPr>
              <w:t>Иные закупки товаров, работ и услуг для обеспечение государственных (муниципальных) нужд</w:t>
            </w:r>
          </w:p>
        </w:tc>
        <w:tc>
          <w:tcPr>
            <w:tcW w:w="598" w:type="dxa"/>
            <w:vAlign w:val="center"/>
            <w:hideMark/>
          </w:tcPr>
          <w:p w14:paraId="3731B61D" w14:textId="77777777" w:rsidR="0013207F" w:rsidRPr="0013207F" w:rsidRDefault="0013207F" w:rsidP="0013207F">
            <w:pPr>
              <w:jc w:val="center"/>
              <w:rPr>
                <w:b/>
                <w:bCs/>
                <w:sz w:val="16"/>
                <w:szCs w:val="16"/>
              </w:rPr>
            </w:pPr>
            <w:r w:rsidRPr="0013207F">
              <w:rPr>
                <w:b/>
                <w:bCs/>
                <w:sz w:val="16"/>
                <w:szCs w:val="16"/>
              </w:rPr>
              <w:t>900</w:t>
            </w:r>
          </w:p>
        </w:tc>
        <w:tc>
          <w:tcPr>
            <w:tcW w:w="419" w:type="dxa"/>
            <w:vAlign w:val="center"/>
            <w:hideMark/>
          </w:tcPr>
          <w:p w14:paraId="092455FF" w14:textId="77777777" w:rsidR="0013207F" w:rsidRPr="0013207F" w:rsidRDefault="0013207F" w:rsidP="0013207F">
            <w:pPr>
              <w:jc w:val="center"/>
              <w:rPr>
                <w:sz w:val="16"/>
                <w:szCs w:val="16"/>
              </w:rPr>
            </w:pPr>
            <w:r w:rsidRPr="0013207F">
              <w:rPr>
                <w:sz w:val="16"/>
                <w:szCs w:val="16"/>
              </w:rPr>
              <w:t>04</w:t>
            </w:r>
          </w:p>
        </w:tc>
        <w:tc>
          <w:tcPr>
            <w:tcW w:w="564" w:type="dxa"/>
            <w:vAlign w:val="center"/>
            <w:hideMark/>
          </w:tcPr>
          <w:p w14:paraId="5203DAD9" w14:textId="77777777" w:rsidR="0013207F" w:rsidRPr="0013207F" w:rsidRDefault="0013207F" w:rsidP="0013207F">
            <w:pPr>
              <w:jc w:val="center"/>
              <w:rPr>
                <w:sz w:val="16"/>
                <w:szCs w:val="16"/>
              </w:rPr>
            </w:pPr>
            <w:r w:rsidRPr="0013207F">
              <w:rPr>
                <w:sz w:val="16"/>
                <w:szCs w:val="16"/>
              </w:rPr>
              <w:t>08</w:t>
            </w:r>
          </w:p>
        </w:tc>
        <w:tc>
          <w:tcPr>
            <w:tcW w:w="376" w:type="dxa"/>
            <w:vAlign w:val="center"/>
            <w:hideMark/>
          </w:tcPr>
          <w:p w14:paraId="78EF8E0C" w14:textId="77777777" w:rsidR="0013207F" w:rsidRPr="0013207F" w:rsidRDefault="0013207F" w:rsidP="0013207F">
            <w:pPr>
              <w:jc w:val="center"/>
              <w:rPr>
                <w:i/>
                <w:iCs/>
                <w:sz w:val="16"/>
                <w:szCs w:val="16"/>
              </w:rPr>
            </w:pPr>
            <w:r w:rsidRPr="0013207F">
              <w:rPr>
                <w:i/>
                <w:iCs/>
                <w:sz w:val="16"/>
                <w:szCs w:val="16"/>
              </w:rPr>
              <w:t>89</w:t>
            </w:r>
          </w:p>
        </w:tc>
        <w:tc>
          <w:tcPr>
            <w:tcW w:w="296" w:type="dxa"/>
            <w:vAlign w:val="center"/>
            <w:hideMark/>
          </w:tcPr>
          <w:p w14:paraId="19294CAF" w14:textId="77777777" w:rsidR="0013207F" w:rsidRPr="0013207F" w:rsidRDefault="0013207F" w:rsidP="0013207F">
            <w:pPr>
              <w:jc w:val="center"/>
              <w:rPr>
                <w:i/>
                <w:iCs/>
                <w:sz w:val="16"/>
                <w:szCs w:val="16"/>
              </w:rPr>
            </w:pPr>
            <w:r w:rsidRPr="0013207F">
              <w:rPr>
                <w:i/>
                <w:iCs/>
                <w:sz w:val="16"/>
                <w:szCs w:val="16"/>
              </w:rPr>
              <w:t>1</w:t>
            </w:r>
          </w:p>
        </w:tc>
        <w:tc>
          <w:tcPr>
            <w:tcW w:w="477" w:type="dxa"/>
            <w:vAlign w:val="center"/>
            <w:hideMark/>
          </w:tcPr>
          <w:p w14:paraId="606FA5D2" w14:textId="77777777" w:rsidR="0013207F" w:rsidRPr="0013207F" w:rsidRDefault="0013207F" w:rsidP="0013207F">
            <w:pPr>
              <w:jc w:val="center"/>
              <w:rPr>
                <w:i/>
                <w:iCs/>
                <w:sz w:val="16"/>
                <w:szCs w:val="16"/>
              </w:rPr>
            </w:pPr>
            <w:r w:rsidRPr="0013207F">
              <w:rPr>
                <w:i/>
                <w:iCs/>
                <w:sz w:val="16"/>
                <w:szCs w:val="16"/>
              </w:rPr>
              <w:t>00</w:t>
            </w:r>
          </w:p>
        </w:tc>
        <w:tc>
          <w:tcPr>
            <w:tcW w:w="688" w:type="dxa"/>
            <w:vAlign w:val="center"/>
            <w:hideMark/>
          </w:tcPr>
          <w:p w14:paraId="363957BC" w14:textId="77777777" w:rsidR="0013207F" w:rsidRPr="0013207F" w:rsidRDefault="0013207F" w:rsidP="0013207F">
            <w:pPr>
              <w:jc w:val="center"/>
              <w:rPr>
                <w:sz w:val="16"/>
                <w:szCs w:val="16"/>
              </w:rPr>
            </w:pPr>
            <w:r w:rsidRPr="0013207F">
              <w:rPr>
                <w:sz w:val="16"/>
                <w:szCs w:val="16"/>
              </w:rPr>
              <w:t>44503</w:t>
            </w:r>
          </w:p>
        </w:tc>
        <w:tc>
          <w:tcPr>
            <w:tcW w:w="461" w:type="dxa"/>
            <w:vAlign w:val="center"/>
            <w:hideMark/>
          </w:tcPr>
          <w:p w14:paraId="50E79718" w14:textId="77777777" w:rsidR="0013207F" w:rsidRPr="0013207F" w:rsidRDefault="0013207F" w:rsidP="0013207F">
            <w:pPr>
              <w:jc w:val="center"/>
              <w:rPr>
                <w:sz w:val="16"/>
                <w:szCs w:val="16"/>
              </w:rPr>
            </w:pPr>
            <w:r w:rsidRPr="0013207F">
              <w:rPr>
                <w:sz w:val="16"/>
                <w:szCs w:val="16"/>
              </w:rPr>
              <w:t>240</w:t>
            </w:r>
          </w:p>
        </w:tc>
        <w:tc>
          <w:tcPr>
            <w:tcW w:w="940" w:type="dxa"/>
            <w:noWrap/>
            <w:vAlign w:val="center"/>
            <w:hideMark/>
          </w:tcPr>
          <w:p w14:paraId="5F9C5EB7" w14:textId="77777777" w:rsidR="0013207F" w:rsidRPr="0013207F" w:rsidRDefault="0013207F" w:rsidP="0013207F">
            <w:pPr>
              <w:jc w:val="right"/>
              <w:rPr>
                <w:sz w:val="16"/>
                <w:szCs w:val="16"/>
              </w:rPr>
            </w:pPr>
            <w:r w:rsidRPr="0013207F">
              <w:rPr>
                <w:sz w:val="16"/>
                <w:szCs w:val="16"/>
              </w:rPr>
              <w:t>50,0</w:t>
            </w:r>
          </w:p>
        </w:tc>
        <w:tc>
          <w:tcPr>
            <w:tcW w:w="993" w:type="dxa"/>
            <w:noWrap/>
            <w:vAlign w:val="center"/>
            <w:hideMark/>
          </w:tcPr>
          <w:p w14:paraId="0CEA7B02" w14:textId="77777777" w:rsidR="0013207F" w:rsidRPr="0013207F" w:rsidRDefault="0013207F" w:rsidP="0013207F">
            <w:pPr>
              <w:jc w:val="right"/>
              <w:rPr>
                <w:sz w:val="16"/>
                <w:szCs w:val="16"/>
              </w:rPr>
            </w:pPr>
            <w:r w:rsidRPr="0013207F">
              <w:rPr>
                <w:sz w:val="16"/>
                <w:szCs w:val="16"/>
              </w:rPr>
              <w:t> </w:t>
            </w:r>
          </w:p>
        </w:tc>
        <w:tc>
          <w:tcPr>
            <w:tcW w:w="997" w:type="dxa"/>
            <w:noWrap/>
            <w:vAlign w:val="center"/>
            <w:hideMark/>
          </w:tcPr>
          <w:p w14:paraId="1A7DBE1E" w14:textId="77777777" w:rsidR="0013207F" w:rsidRPr="0013207F" w:rsidRDefault="0013207F" w:rsidP="0013207F">
            <w:pPr>
              <w:jc w:val="right"/>
              <w:rPr>
                <w:sz w:val="16"/>
                <w:szCs w:val="16"/>
              </w:rPr>
            </w:pPr>
            <w:r w:rsidRPr="0013207F">
              <w:rPr>
                <w:sz w:val="16"/>
                <w:szCs w:val="16"/>
              </w:rPr>
              <w:t> </w:t>
            </w:r>
          </w:p>
        </w:tc>
      </w:tr>
      <w:tr w:rsidR="0013207F" w:rsidRPr="0013207F" w14:paraId="08B659D3" w14:textId="77777777" w:rsidTr="0013207F">
        <w:trPr>
          <w:trHeight w:val="315"/>
        </w:trPr>
        <w:tc>
          <w:tcPr>
            <w:tcW w:w="3114" w:type="dxa"/>
            <w:vAlign w:val="center"/>
            <w:hideMark/>
          </w:tcPr>
          <w:p w14:paraId="6164D0F1" w14:textId="77777777" w:rsidR="0013207F" w:rsidRPr="0013207F" w:rsidRDefault="0013207F" w:rsidP="0013207F">
            <w:pPr>
              <w:rPr>
                <w:sz w:val="16"/>
                <w:szCs w:val="16"/>
              </w:rPr>
            </w:pPr>
            <w:r w:rsidRPr="0013207F">
              <w:rPr>
                <w:sz w:val="16"/>
                <w:szCs w:val="16"/>
              </w:rPr>
              <w:t>Дорожное хозяйство (дорожные фонды)</w:t>
            </w:r>
          </w:p>
        </w:tc>
        <w:tc>
          <w:tcPr>
            <w:tcW w:w="598" w:type="dxa"/>
            <w:vAlign w:val="center"/>
            <w:hideMark/>
          </w:tcPr>
          <w:p w14:paraId="73B09FF7" w14:textId="77777777" w:rsidR="0013207F" w:rsidRPr="0013207F" w:rsidRDefault="0013207F" w:rsidP="0013207F">
            <w:pPr>
              <w:jc w:val="center"/>
              <w:rPr>
                <w:b/>
                <w:bCs/>
                <w:sz w:val="16"/>
                <w:szCs w:val="16"/>
              </w:rPr>
            </w:pPr>
            <w:r w:rsidRPr="0013207F">
              <w:rPr>
                <w:b/>
                <w:bCs/>
                <w:sz w:val="16"/>
                <w:szCs w:val="16"/>
              </w:rPr>
              <w:t>900</w:t>
            </w:r>
          </w:p>
        </w:tc>
        <w:tc>
          <w:tcPr>
            <w:tcW w:w="419" w:type="dxa"/>
            <w:vAlign w:val="center"/>
            <w:hideMark/>
          </w:tcPr>
          <w:p w14:paraId="59F5AE94" w14:textId="77777777" w:rsidR="0013207F" w:rsidRPr="0013207F" w:rsidRDefault="0013207F" w:rsidP="0013207F">
            <w:pPr>
              <w:jc w:val="center"/>
              <w:rPr>
                <w:b/>
                <w:bCs/>
                <w:sz w:val="16"/>
                <w:szCs w:val="16"/>
              </w:rPr>
            </w:pPr>
            <w:r w:rsidRPr="0013207F">
              <w:rPr>
                <w:b/>
                <w:bCs/>
                <w:sz w:val="16"/>
                <w:szCs w:val="16"/>
              </w:rPr>
              <w:t>04</w:t>
            </w:r>
          </w:p>
        </w:tc>
        <w:tc>
          <w:tcPr>
            <w:tcW w:w="564" w:type="dxa"/>
            <w:vAlign w:val="center"/>
            <w:hideMark/>
          </w:tcPr>
          <w:p w14:paraId="41375AAD" w14:textId="77777777" w:rsidR="0013207F" w:rsidRPr="0013207F" w:rsidRDefault="0013207F" w:rsidP="0013207F">
            <w:pPr>
              <w:jc w:val="center"/>
              <w:rPr>
                <w:b/>
                <w:bCs/>
                <w:sz w:val="16"/>
                <w:szCs w:val="16"/>
              </w:rPr>
            </w:pPr>
            <w:r w:rsidRPr="0013207F">
              <w:rPr>
                <w:b/>
                <w:bCs/>
                <w:sz w:val="16"/>
                <w:szCs w:val="16"/>
              </w:rPr>
              <w:t>09</w:t>
            </w:r>
          </w:p>
        </w:tc>
        <w:tc>
          <w:tcPr>
            <w:tcW w:w="376" w:type="dxa"/>
            <w:vAlign w:val="center"/>
            <w:hideMark/>
          </w:tcPr>
          <w:p w14:paraId="039E82CE" w14:textId="77777777" w:rsidR="0013207F" w:rsidRPr="0013207F" w:rsidRDefault="0013207F" w:rsidP="0013207F">
            <w:pPr>
              <w:jc w:val="center"/>
              <w:rPr>
                <w:i/>
                <w:iCs/>
                <w:sz w:val="16"/>
                <w:szCs w:val="16"/>
              </w:rPr>
            </w:pPr>
            <w:r w:rsidRPr="0013207F">
              <w:rPr>
                <w:i/>
                <w:iCs/>
                <w:sz w:val="16"/>
                <w:szCs w:val="16"/>
              </w:rPr>
              <w:t> </w:t>
            </w:r>
          </w:p>
        </w:tc>
        <w:tc>
          <w:tcPr>
            <w:tcW w:w="296" w:type="dxa"/>
            <w:vAlign w:val="center"/>
            <w:hideMark/>
          </w:tcPr>
          <w:p w14:paraId="730CD826" w14:textId="77777777" w:rsidR="0013207F" w:rsidRPr="0013207F" w:rsidRDefault="0013207F" w:rsidP="0013207F">
            <w:pPr>
              <w:jc w:val="center"/>
              <w:rPr>
                <w:i/>
                <w:iCs/>
                <w:sz w:val="16"/>
                <w:szCs w:val="16"/>
              </w:rPr>
            </w:pPr>
            <w:r w:rsidRPr="0013207F">
              <w:rPr>
                <w:i/>
                <w:iCs/>
                <w:sz w:val="16"/>
                <w:szCs w:val="16"/>
              </w:rPr>
              <w:t> </w:t>
            </w:r>
          </w:p>
        </w:tc>
        <w:tc>
          <w:tcPr>
            <w:tcW w:w="477" w:type="dxa"/>
            <w:vAlign w:val="center"/>
            <w:hideMark/>
          </w:tcPr>
          <w:p w14:paraId="4ECD164D" w14:textId="77777777" w:rsidR="0013207F" w:rsidRPr="0013207F" w:rsidRDefault="0013207F" w:rsidP="0013207F">
            <w:pPr>
              <w:jc w:val="center"/>
              <w:rPr>
                <w:i/>
                <w:iCs/>
                <w:sz w:val="16"/>
                <w:szCs w:val="16"/>
              </w:rPr>
            </w:pPr>
            <w:r w:rsidRPr="0013207F">
              <w:rPr>
                <w:i/>
                <w:iCs/>
                <w:sz w:val="16"/>
                <w:szCs w:val="16"/>
              </w:rPr>
              <w:t> </w:t>
            </w:r>
          </w:p>
        </w:tc>
        <w:tc>
          <w:tcPr>
            <w:tcW w:w="688" w:type="dxa"/>
            <w:vAlign w:val="center"/>
            <w:hideMark/>
          </w:tcPr>
          <w:p w14:paraId="2CDD626A" w14:textId="77777777" w:rsidR="0013207F" w:rsidRPr="0013207F" w:rsidRDefault="0013207F" w:rsidP="0013207F">
            <w:pPr>
              <w:jc w:val="center"/>
              <w:rPr>
                <w:sz w:val="16"/>
                <w:szCs w:val="16"/>
              </w:rPr>
            </w:pPr>
            <w:r w:rsidRPr="0013207F">
              <w:rPr>
                <w:sz w:val="16"/>
                <w:szCs w:val="16"/>
              </w:rPr>
              <w:t> </w:t>
            </w:r>
          </w:p>
        </w:tc>
        <w:tc>
          <w:tcPr>
            <w:tcW w:w="461" w:type="dxa"/>
            <w:vAlign w:val="center"/>
            <w:hideMark/>
          </w:tcPr>
          <w:p w14:paraId="44153933" w14:textId="77777777" w:rsidR="0013207F" w:rsidRPr="0013207F" w:rsidRDefault="0013207F" w:rsidP="0013207F">
            <w:pPr>
              <w:jc w:val="center"/>
              <w:rPr>
                <w:sz w:val="16"/>
                <w:szCs w:val="16"/>
              </w:rPr>
            </w:pPr>
            <w:r w:rsidRPr="0013207F">
              <w:rPr>
                <w:sz w:val="16"/>
                <w:szCs w:val="16"/>
              </w:rPr>
              <w:t> </w:t>
            </w:r>
          </w:p>
        </w:tc>
        <w:tc>
          <w:tcPr>
            <w:tcW w:w="940" w:type="dxa"/>
            <w:noWrap/>
            <w:vAlign w:val="center"/>
            <w:hideMark/>
          </w:tcPr>
          <w:p w14:paraId="7D40384F" w14:textId="77777777" w:rsidR="0013207F" w:rsidRPr="0013207F" w:rsidRDefault="0013207F" w:rsidP="0013207F">
            <w:pPr>
              <w:jc w:val="right"/>
              <w:rPr>
                <w:sz w:val="16"/>
                <w:szCs w:val="16"/>
              </w:rPr>
            </w:pPr>
            <w:r w:rsidRPr="0013207F">
              <w:rPr>
                <w:sz w:val="16"/>
                <w:szCs w:val="16"/>
              </w:rPr>
              <w:t>0,0</w:t>
            </w:r>
          </w:p>
        </w:tc>
        <w:tc>
          <w:tcPr>
            <w:tcW w:w="993" w:type="dxa"/>
            <w:noWrap/>
            <w:vAlign w:val="center"/>
            <w:hideMark/>
          </w:tcPr>
          <w:p w14:paraId="23BD2649" w14:textId="77777777" w:rsidR="0013207F" w:rsidRPr="0013207F" w:rsidRDefault="0013207F" w:rsidP="0013207F">
            <w:pPr>
              <w:jc w:val="right"/>
              <w:rPr>
                <w:sz w:val="16"/>
                <w:szCs w:val="16"/>
              </w:rPr>
            </w:pPr>
            <w:r w:rsidRPr="0013207F">
              <w:rPr>
                <w:sz w:val="16"/>
                <w:szCs w:val="16"/>
              </w:rPr>
              <w:t>29 006,2</w:t>
            </w:r>
          </w:p>
        </w:tc>
        <w:tc>
          <w:tcPr>
            <w:tcW w:w="997" w:type="dxa"/>
            <w:noWrap/>
            <w:vAlign w:val="center"/>
            <w:hideMark/>
          </w:tcPr>
          <w:p w14:paraId="2A729477" w14:textId="77777777" w:rsidR="0013207F" w:rsidRPr="0013207F" w:rsidRDefault="0013207F" w:rsidP="0013207F">
            <w:pPr>
              <w:jc w:val="right"/>
              <w:rPr>
                <w:sz w:val="16"/>
                <w:szCs w:val="16"/>
              </w:rPr>
            </w:pPr>
            <w:r w:rsidRPr="0013207F">
              <w:rPr>
                <w:sz w:val="16"/>
                <w:szCs w:val="16"/>
              </w:rPr>
              <w:t>29 415,2</w:t>
            </w:r>
          </w:p>
        </w:tc>
      </w:tr>
      <w:tr w:rsidR="0013207F" w:rsidRPr="0013207F" w14:paraId="1D28E8C0" w14:textId="77777777" w:rsidTr="0013207F">
        <w:trPr>
          <w:trHeight w:val="675"/>
        </w:trPr>
        <w:tc>
          <w:tcPr>
            <w:tcW w:w="3114" w:type="dxa"/>
            <w:vAlign w:val="center"/>
            <w:hideMark/>
          </w:tcPr>
          <w:p w14:paraId="56A096CB" w14:textId="77777777" w:rsidR="0013207F" w:rsidRPr="0013207F" w:rsidRDefault="0013207F" w:rsidP="0013207F">
            <w:pPr>
              <w:rPr>
                <w:sz w:val="16"/>
                <w:szCs w:val="16"/>
              </w:rPr>
            </w:pPr>
            <w:r w:rsidRPr="0013207F">
              <w:rPr>
                <w:sz w:val="16"/>
                <w:szCs w:val="16"/>
              </w:rPr>
              <w:t>Муниципальная программа "Безопасные и качественные дороги в Рузаевском муниципальном районе на 2019-2028гг."</w:t>
            </w:r>
          </w:p>
        </w:tc>
        <w:tc>
          <w:tcPr>
            <w:tcW w:w="598" w:type="dxa"/>
            <w:vAlign w:val="center"/>
            <w:hideMark/>
          </w:tcPr>
          <w:p w14:paraId="69C5CADA" w14:textId="77777777" w:rsidR="0013207F" w:rsidRPr="0013207F" w:rsidRDefault="0013207F" w:rsidP="0013207F">
            <w:pPr>
              <w:jc w:val="center"/>
              <w:rPr>
                <w:b/>
                <w:bCs/>
                <w:sz w:val="16"/>
                <w:szCs w:val="16"/>
              </w:rPr>
            </w:pPr>
            <w:r w:rsidRPr="0013207F">
              <w:rPr>
                <w:b/>
                <w:bCs/>
                <w:sz w:val="16"/>
                <w:szCs w:val="16"/>
              </w:rPr>
              <w:t>900</w:t>
            </w:r>
          </w:p>
        </w:tc>
        <w:tc>
          <w:tcPr>
            <w:tcW w:w="419" w:type="dxa"/>
            <w:vAlign w:val="center"/>
            <w:hideMark/>
          </w:tcPr>
          <w:p w14:paraId="6403F69E" w14:textId="77777777" w:rsidR="0013207F" w:rsidRPr="0013207F" w:rsidRDefault="0013207F" w:rsidP="0013207F">
            <w:pPr>
              <w:jc w:val="center"/>
              <w:rPr>
                <w:b/>
                <w:bCs/>
                <w:sz w:val="16"/>
                <w:szCs w:val="16"/>
              </w:rPr>
            </w:pPr>
            <w:r w:rsidRPr="0013207F">
              <w:rPr>
                <w:b/>
                <w:bCs/>
                <w:sz w:val="16"/>
                <w:szCs w:val="16"/>
              </w:rPr>
              <w:t>04</w:t>
            </w:r>
          </w:p>
        </w:tc>
        <w:tc>
          <w:tcPr>
            <w:tcW w:w="564" w:type="dxa"/>
            <w:vAlign w:val="center"/>
            <w:hideMark/>
          </w:tcPr>
          <w:p w14:paraId="0718FB0C" w14:textId="77777777" w:rsidR="0013207F" w:rsidRPr="0013207F" w:rsidRDefault="0013207F" w:rsidP="0013207F">
            <w:pPr>
              <w:jc w:val="center"/>
              <w:rPr>
                <w:b/>
                <w:bCs/>
                <w:sz w:val="16"/>
                <w:szCs w:val="16"/>
              </w:rPr>
            </w:pPr>
            <w:r w:rsidRPr="0013207F">
              <w:rPr>
                <w:b/>
                <w:bCs/>
                <w:sz w:val="16"/>
                <w:szCs w:val="16"/>
              </w:rPr>
              <w:t>09</w:t>
            </w:r>
          </w:p>
        </w:tc>
        <w:tc>
          <w:tcPr>
            <w:tcW w:w="376" w:type="dxa"/>
            <w:vAlign w:val="center"/>
            <w:hideMark/>
          </w:tcPr>
          <w:p w14:paraId="6463A132" w14:textId="77777777" w:rsidR="0013207F" w:rsidRPr="0013207F" w:rsidRDefault="0013207F" w:rsidP="0013207F">
            <w:pPr>
              <w:jc w:val="center"/>
              <w:rPr>
                <w:i/>
                <w:iCs/>
                <w:sz w:val="16"/>
                <w:szCs w:val="16"/>
              </w:rPr>
            </w:pPr>
            <w:r w:rsidRPr="0013207F">
              <w:rPr>
                <w:i/>
                <w:iCs/>
                <w:sz w:val="16"/>
                <w:szCs w:val="16"/>
              </w:rPr>
              <w:t>13</w:t>
            </w:r>
          </w:p>
        </w:tc>
        <w:tc>
          <w:tcPr>
            <w:tcW w:w="296" w:type="dxa"/>
            <w:vAlign w:val="center"/>
            <w:hideMark/>
          </w:tcPr>
          <w:p w14:paraId="5D2BF0F3" w14:textId="77777777" w:rsidR="0013207F" w:rsidRPr="0013207F" w:rsidRDefault="0013207F" w:rsidP="0013207F">
            <w:pPr>
              <w:jc w:val="center"/>
              <w:rPr>
                <w:i/>
                <w:iCs/>
                <w:sz w:val="16"/>
                <w:szCs w:val="16"/>
              </w:rPr>
            </w:pPr>
            <w:r w:rsidRPr="0013207F">
              <w:rPr>
                <w:i/>
                <w:iCs/>
                <w:sz w:val="16"/>
                <w:szCs w:val="16"/>
              </w:rPr>
              <w:t> </w:t>
            </w:r>
          </w:p>
        </w:tc>
        <w:tc>
          <w:tcPr>
            <w:tcW w:w="477" w:type="dxa"/>
            <w:vAlign w:val="center"/>
            <w:hideMark/>
          </w:tcPr>
          <w:p w14:paraId="79C788CB" w14:textId="77777777" w:rsidR="0013207F" w:rsidRPr="0013207F" w:rsidRDefault="0013207F" w:rsidP="0013207F">
            <w:pPr>
              <w:jc w:val="center"/>
              <w:rPr>
                <w:i/>
                <w:iCs/>
                <w:sz w:val="16"/>
                <w:szCs w:val="16"/>
              </w:rPr>
            </w:pPr>
            <w:r w:rsidRPr="0013207F">
              <w:rPr>
                <w:i/>
                <w:iCs/>
                <w:sz w:val="16"/>
                <w:szCs w:val="16"/>
              </w:rPr>
              <w:t> </w:t>
            </w:r>
          </w:p>
        </w:tc>
        <w:tc>
          <w:tcPr>
            <w:tcW w:w="688" w:type="dxa"/>
            <w:vAlign w:val="center"/>
            <w:hideMark/>
          </w:tcPr>
          <w:p w14:paraId="76D7D0E0" w14:textId="77777777" w:rsidR="0013207F" w:rsidRPr="0013207F" w:rsidRDefault="0013207F" w:rsidP="0013207F">
            <w:pPr>
              <w:jc w:val="center"/>
              <w:rPr>
                <w:sz w:val="16"/>
                <w:szCs w:val="16"/>
              </w:rPr>
            </w:pPr>
            <w:r w:rsidRPr="0013207F">
              <w:rPr>
                <w:sz w:val="16"/>
                <w:szCs w:val="16"/>
              </w:rPr>
              <w:t> </w:t>
            </w:r>
          </w:p>
        </w:tc>
        <w:tc>
          <w:tcPr>
            <w:tcW w:w="461" w:type="dxa"/>
            <w:vAlign w:val="center"/>
            <w:hideMark/>
          </w:tcPr>
          <w:p w14:paraId="50750867" w14:textId="77777777" w:rsidR="0013207F" w:rsidRPr="0013207F" w:rsidRDefault="0013207F" w:rsidP="0013207F">
            <w:pPr>
              <w:jc w:val="center"/>
              <w:rPr>
                <w:sz w:val="16"/>
                <w:szCs w:val="16"/>
              </w:rPr>
            </w:pPr>
            <w:r w:rsidRPr="0013207F">
              <w:rPr>
                <w:sz w:val="16"/>
                <w:szCs w:val="16"/>
              </w:rPr>
              <w:t> </w:t>
            </w:r>
          </w:p>
        </w:tc>
        <w:tc>
          <w:tcPr>
            <w:tcW w:w="940" w:type="dxa"/>
            <w:noWrap/>
            <w:vAlign w:val="center"/>
            <w:hideMark/>
          </w:tcPr>
          <w:p w14:paraId="34D027F8" w14:textId="77777777" w:rsidR="0013207F" w:rsidRPr="0013207F" w:rsidRDefault="0013207F" w:rsidP="0013207F">
            <w:pPr>
              <w:jc w:val="right"/>
              <w:rPr>
                <w:sz w:val="16"/>
                <w:szCs w:val="16"/>
              </w:rPr>
            </w:pPr>
            <w:r w:rsidRPr="0013207F">
              <w:rPr>
                <w:sz w:val="16"/>
                <w:szCs w:val="16"/>
              </w:rPr>
              <w:t>0,0</w:t>
            </w:r>
          </w:p>
        </w:tc>
        <w:tc>
          <w:tcPr>
            <w:tcW w:w="993" w:type="dxa"/>
            <w:noWrap/>
            <w:vAlign w:val="center"/>
            <w:hideMark/>
          </w:tcPr>
          <w:p w14:paraId="309A12B0" w14:textId="77777777" w:rsidR="0013207F" w:rsidRPr="0013207F" w:rsidRDefault="0013207F" w:rsidP="0013207F">
            <w:pPr>
              <w:jc w:val="right"/>
              <w:rPr>
                <w:sz w:val="16"/>
                <w:szCs w:val="16"/>
              </w:rPr>
            </w:pPr>
            <w:r w:rsidRPr="0013207F">
              <w:rPr>
                <w:sz w:val="16"/>
                <w:szCs w:val="16"/>
              </w:rPr>
              <w:t>29 006,2</w:t>
            </w:r>
          </w:p>
        </w:tc>
        <w:tc>
          <w:tcPr>
            <w:tcW w:w="997" w:type="dxa"/>
            <w:noWrap/>
            <w:vAlign w:val="center"/>
            <w:hideMark/>
          </w:tcPr>
          <w:p w14:paraId="21CBA941" w14:textId="77777777" w:rsidR="0013207F" w:rsidRPr="0013207F" w:rsidRDefault="0013207F" w:rsidP="0013207F">
            <w:pPr>
              <w:jc w:val="right"/>
              <w:rPr>
                <w:sz w:val="16"/>
                <w:szCs w:val="16"/>
              </w:rPr>
            </w:pPr>
            <w:r w:rsidRPr="0013207F">
              <w:rPr>
                <w:sz w:val="16"/>
                <w:szCs w:val="16"/>
              </w:rPr>
              <w:t>29 415,2</w:t>
            </w:r>
          </w:p>
        </w:tc>
      </w:tr>
      <w:tr w:rsidR="0013207F" w:rsidRPr="0013207F" w14:paraId="122B6763" w14:textId="77777777" w:rsidTr="0013207F">
        <w:trPr>
          <w:trHeight w:val="315"/>
        </w:trPr>
        <w:tc>
          <w:tcPr>
            <w:tcW w:w="3114" w:type="dxa"/>
            <w:vAlign w:val="center"/>
            <w:hideMark/>
          </w:tcPr>
          <w:p w14:paraId="4575C1D3" w14:textId="77777777" w:rsidR="0013207F" w:rsidRPr="0013207F" w:rsidRDefault="0013207F" w:rsidP="0013207F">
            <w:pPr>
              <w:rPr>
                <w:sz w:val="16"/>
                <w:szCs w:val="16"/>
              </w:rPr>
            </w:pPr>
            <w:r w:rsidRPr="0013207F">
              <w:rPr>
                <w:sz w:val="16"/>
                <w:szCs w:val="16"/>
              </w:rPr>
              <w:t>Подпрограмма "Автомобильные дороги"</w:t>
            </w:r>
          </w:p>
        </w:tc>
        <w:tc>
          <w:tcPr>
            <w:tcW w:w="598" w:type="dxa"/>
            <w:vAlign w:val="center"/>
            <w:hideMark/>
          </w:tcPr>
          <w:p w14:paraId="51999EB5" w14:textId="77777777" w:rsidR="0013207F" w:rsidRPr="0013207F" w:rsidRDefault="0013207F" w:rsidP="0013207F">
            <w:pPr>
              <w:jc w:val="center"/>
              <w:rPr>
                <w:b/>
                <w:bCs/>
                <w:sz w:val="16"/>
                <w:szCs w:val="16"/>
              </w:rPr>
            </w:pPr>
            <w:r w:rsidRPr="0013207F">
              <w:rPr>
                <w:b/>
                <w:bCs/>
                <w:sz w:val="16"/>
                <w:szCs w:val="16"/>
              </w:rPr>
              <w:t>900</w:t>
            </w:r>
          </w:p>
        </w:tc>
        <w:tc>
          <w:tcPr>
            <w:tcW w:w="419" w:type="dxa"/>
            <w:vAlign w:val="center"/>
            <w:hideMark/>
          </w:tcPr>
          <w:p w14:paraId="0D6A648B" w14:textId="77777777" w:rsidR="0013207F" w:rsidRPr="0013207F" w:rsidRDefault="0013207F" w:rsidP="0013207F">
            <w:pPr>
              <w:jc w:val="center"/>
              <w:rPr>
                <w:b/>
                <w:bCs/>
                <w:sz w:val="16"/>
                <w:szCs w:val="16"/>
              </w:rPr>
            </w:pPr>
            <w:r w:rsidRPr="0013207F">
              <w:rPr>
                <w:b/>
                <w:bCs/>
                <w:sz w:val="16"/>
                <w:szCs w:val="16"/>
              </w:rPr>
              <w:t>04</w:t>
            </w:r>
          </w:p>
        </w:tc>
        <w:tc>
          <w:tcPr>
            <w:tcW w:w="564" w:type="dxa"/>
            <w:vAlign w:val="center"/>
            <w:hideMark/>
          </w:tcPr>
          <w:p w14:paraId="459FD35B" w14:textId="77777777" w:rsidR="0013207F" w:rsidRPr="0013207F" w:rsidRDefault="0013207F" w:rsidP="0013207F">
            <w:pPr>
              <w:jc w:val="center"/>
              <w:rPr>
                <w:b/>
                <w:bCs/>
                <w:sz w:val="16"/>
                <w:szCs w:val="16"/>
              </w:rPr>
            </w:pPr>
            <w:r w:rsidRPr="0013207F">
              <w:rPr>
                <w:b/>
                <w:bCs/>
                <w:sz w:val="16"/>
                <w:szCs w:val="16"/>
              </w:rPr>
              <w:t>09</w:t>
            </w:r>
          </w:p>
        </w:tc>
        <w:tc>
          <w:tcPr>
            <w:tcW w:w="376" w:type="dxa"/>
            <w:vAlign w:val="center"/>
            <w:hideMark/>
          </w:tcPr>
          <w:p w14:paraId="1F7C2001" w14:textId="77777777" w:rsidR="0013207F" w:rsidRPr="0013207F" w:rsidRDefault="0013207F" w:rsidP="0013207F">
            <w:pPr>
              <w:jc w:val="center"/>
              <w:rPr>
                <w:i/>
                <w:iCs/>
                <w:sz w:val="16"/>
                <w:szCs w:val="16"/>
              </w:rPr>
            </w:pPr>
            <w:r w:rsidRPr="0013207F">
              <w:rPr>
                <w:i/>
                <w:iCs/>
                <w:sz w:val="16"/>
                <w:szCs w:val="16"/>
              </w:rPr>
              <w:t>13</w:t>
            </w:r>
          </w:p>
        </w:tc>
        <w:tc>
          <w:tcPr>
            <w:tcW w:w="296" w:type="dxa"/>
            <w:vAlign w:val="center"/>
            <w:hideMark/>
          </w:tcPr>
          <w:p w14:paraId="77E486F3" w14:textId="77777777" w:rsidR="0013207F" w:rsidRPr="0013207F" w:rsidRDefault="0013207F" w:rsidP="0013207F">
            <w:pPr>
              <w:jc w:val="center"/>
              <w:rPr>
                <w:i/>
                <w:iCs/>
                <w:sz w:val="16"/>
                <w:szCs w:val="16"/>
              </w:rPr>
            </w:pPr>
            <w:r w:rsidRPr="0013207F">
              <w:rPr>
                <w:i/>
                <w:iCs/>
                <w:sz w:val="16"/>
                <w:szCs w:val="16"/>
              </w:rPr>
              <w:t>1</w:t>
            </w:r>
          </w:p>
        </w:tc>
        <w:tc>
          <w:tcPr>
            <w:tcW w:w="477" w:type="dxa"/>
            <w:vAlign w:val="center"/>
            <w:hideMark/>
          </w:tcPr>
          <w:p w14:paraId="151A0826" w14:textId="77777777" w:rsidR="0013207F" w:rsidRPr="0013207F" w:rsidRDefault="0013207F" w:rsidP="0013207F">
            <w:pPr>
              <w:jc w:val="center"/>
              <w:rPr>
                <w:i/>
                <w:iCs/>
                <w:sz w:val="16"/>
                <w:szCs w:val="16"/>
              </w:rPr>
            </w:pPr>
            <w:r w:rsidRPr="0013207F">
              <w:rPr>
                <w:i/>
                <w:iCs/>
                <w:sz w:val="16"/>
                <w:szCs w:val="16"/>
              </w:rPr>
              <w:t> </w:t>
            </w:r>
          </w:p>
        </w:tc>
        <w:tc>
          <w:tcPr>
            <w:tcW w:w="688" w:type="dxa"/>
            <w:vAlign w:val="center"/>
            <w:hideMark/>
          </w:tcPr>
          <w:p w14:paraId="22B754A0" w14:textId="77777777" w:rsidR="0013207F" w:rsidRPr="0013207F" w:rsidRDefault="0013207F" w:rsidP="0013207F">
            <w:pPr>
              <w:jc w:val="center"/>
              <w:rPr>
                <w:sz w:val="16"/>
                <w:szCs w:val="16"/>
              </w:rPr>
            </w:pPr>
            <w:r w:rsidRPr="0013207F">
              <w:rPr>
                <w:sz w:val="16"/>
                <w:szCs w:val="16"/>
              </w:rPr>
              <w:t> </w:t>
            </w:r>
          </w:p>
        </w:tc>
        <w:tc>
          <w:tcPr>
            <w:tcW w:w="461" w:type="dxa"/>
            <w:vAlign w:val="center"/>
            <w:hideMark/>
          </w:tcPr>
          <w:p w14:paraId="6E364827" w14:textId="77777777" w:rsidR="0013207F" w:rsidRPr="0013207F" w:rsidRDefault="0013207F" w:rsidP="0013207F">
            <w:pPr>
              <w:jc w:val="center"/>
              <w:rPr>
                <w:sz w:val="16"/>
                <w:szCs w:val="16"/>
              </w:rPr>
            </w:pPr>
            <w:r w:rsidRPr="0013207F">
              <w:rPr>
                <w:sz w:val="16"/>
                <w:szCs w:val="16"/>
              </w:rPr>
              <w:t> </w:t>
            </w:r>
          </w:p>
        </w:tc>
        <w:tc>
          <w:tcPr>
            <w:tcW w:w="940" w:type="dxa"/>
            <w:noWrap/>
            <w:vAlign w:val="center"/>
            <w:hideMark/>
          </w:tcPr>
          <w:p w14:paraId="337AEBB1" w14:textId="77777777" w:rsidR="0013207F" w:rsidRPr="0013207F" w:rsidRDefault="0013207F" w:rsidP="0013207F">
            <w:pPr>
              <w:jc w:val="right"/>
              <w:rPr>
                <w:sz w:val="16"/>
                <w:szCs w:val="16"/>
              </w:rPr>
            </w:pPr>
            <w:r w:rsidRPr="0013207F">
              <w:rPr>
                <w:sz w:val="16"/>
                <w:szCs w:val="16"/>
              </w:rPr>
              <w:t>0,0</w:t>
            </w:r>
          </w:p>
        </w:tc>
        <w:tc>
          <w:tcPr>
            <w:tcW w:w="993" w:type="dxa"/>
            <w:noWrap/>
            <w:vAlign w:val="center"/>
            <w:hideMark/>
          </w:tcPr>
          <w:p w14:paraId="0DB0B1F5" w14:textId="77777777" w:rsidR="0013207F" w:rsidRPr="0013207F" w:rsidRDefault="0013207F" w:rsidP="0013207F">
            <w:pPr>
              <w:jc w:val="right"/>
              <w:rPr>
                <w:sz w:val="16"/>
                <w:szCs w:val="16"/>
              </w:rPr>
            </w:pPr>
            <w:r w:rsidRPr="0013207F">
              <w:rPr>
                <w:sz w:val="16"/>
                <w:szCs w:val="16"/>
              </w:rPr>
              <w:t>29 006,2</w:t>
            </w:r>
          </w:p>
        </w:tc>
        <w:tc>
          <w:tcPr>
            <w:tcW w:w="997" w:type="dxa"/>
            <w:noWrap/>
            <w:vAlign w:val="center"/>
            <w:hideMark/>
          </w:tcPr>
          <w:p w14:paraId="4EA7B083" w14:textId="77777777" w:rsidR="0013207F" w:rsidRPr="0013207F" w:rsidRDefault="0013207F" w:rsidP="0013207F">
            <w:pPr>
              <w:jc w:val="right"/>
              <w:rPr>
                <w:sz w:val="16"/>
                <w:szCs w:val="16"/>
              </w:rPr>
            </w:pPr>
            <w:r w:rsidRPr="0013207F">
              <w:rPr>
                <w:sz w:val="16"/>
                <w:szCs w:val="16"/>
              </w:rPr>
              <w:t>29 415,2</w:t>
            </w:r>
          </w:p>
        </w:tc>
      </w:tr>
      <w:tr w:rsidR="0013207F" w:rsidRPr="0013207F" w14:paraId="1AD974CC" w14:textId="77777777" w:rsidTr="0013207F">
        <w:trPr>
          <w:trHeight w:val="450"/>
        </w:trPr>
        <w:tc>
          <w:tcPr>
            <w:tcW w:w="3114" w:type="dxa"/>
            <w:vAlign w:val="center"/>
            <w:hideMark/>
          </w:tcPr>
          <w:p w14:paraId="2629F39E" w14:textId="77777777" w:rsidR="0013207F" w:rsidRPr="0013207F" w:rsidRDefault="0013207F" w:rsidP="0013207F">
            <w:pPr>
              <w:rPr>
                <w:sz w:val="16"/>
                <w:szCs w:val="16"/>
              </w:rPr>
            </w:pPr>
            <w:r w:rsidRPr="0013207F">
              <w:rPr>
                <w:sz w:val="16"/>
                <w:szCs w:val="16"/>
              </w:rPr>
              <w:t>Основное мероприятие "Ремонт автомобильных дорог"</w:t>
            </w:r>
          </w:p>
        </w:tc>
        <w:tc>
          <w:tcPr>
            <w:tcW w:w="598" w:type="dxa"/>
            <w:vAlign w:val="center"/>
            <w:hideMark/>
          </w:tcPr>
          <w:p w14:paraId="3273C625" w14:textId="77777777" w:rsidR="0013207F" w:rsidRPr="0013207F" w:rsidRDefault="0013207F" w:rsidP="0013207F">
            <w:pPr>
              <w:jc w:val="center"/>
              <w:rPr>
                <w:b/>
                <w:bCs/>
                <w:sz w:val="16"/>
                <w:szCs w:val="16"/>
              </w:rPr>
            </w:pPr>
            <w:r w:rsidRPr="0013207F">
              <w:rPr>
                <w:b/>
                <w:bCs/>
                <w:sz w:val="16"/>
                <w:szCs w:val="16"/>
              </w:rPr>
              <w:t>900</w:t>
            </w:r>
          </w:p>
        </w:tc>
        <w:tc>
          <w:tcPr>
            <w:tcW w:w="419" w:type="dxa"/>
            <w:vAlign w:val="center"/>
            <w:hideMark/>
          </w:tcPr>
          <w:p w14:paraId="1E8559CD" w14:textId="77777777" w:rsidR="0013207F" w:rsidRPr="0013207F" w:rsidRDefault="0013207F" w:rsidP="0013207F">
            <w:pPr>
              <w:jc w:val="center"/>
              <w:rPr>
                <w:b/>
                <w:bCs/>
                <w:sz w:val="16"/>
                <w:szCs w:val="16"/>
              </w:rPr>
            </w:pPr>
            <w:r w:rsidRPr="0013207F">
              <w:rPr>
                <w:b/>
                <w:bCs/>
                <w:sz w:val="16"/>
                <w:szCs w:val="16"/>
              </w:rPr>
              <w:t>04</w:t>
            </w:r>
          </w:p>
        </w:tc>
        <w:tc>
          <w:tcPr>
            <w:tcW w:w="564" w:type="dxa"/>
            <w:vAlign w:val="center"/>
            <w:hideMark/>
          </w:tcPr>
          <w:p w14:paraId="7CD2D793" w14:textId="77777777" w:rsidR="0013207F" w:rsidRPr="0013207F" w:rsidRDefault="0013207F" w:rsidP="0013207F">
            <w:pPr>
              <w:jc w:val="center"/>
              <w:rPr>
                <w:b/>
                <w:bCs/>
                <w:sz w:val="16"/>
                <w:szCs w:val="16"/>
              </w:rPr>
            </w:pPr>
            <w:r w:rsidRPr="0013207F">
              <w:rPr>
                <w:b/>
                <w:bCs/>
                <w:sz w:val="16"/>
                <w:szCs w:val="16"/>
              </w:rPr>
              <w:t>09</w:t>
            </w:r>
          </w:p>
        </w:tc>
        <w:tc>
          <w:tcPr>
            <w:tcW w:w="376" w:type="dxa"/>
            <w:vAlign w:val="center"/>
            <w:hideMark/>
          </w:tcPr>
          <w:p w14:paraId="3FA514E5" w14:textId="77777777" w:rsidR="0013207F" w:rsidRPr="0013207F" w:rsidRDefault="0013207F" w:rsidP="0013207F">
            <w:pPr>
              <w:jc w:val="center"/>
              <w:rPr>
                <w:i/>
                <w:iCs/>
                <w:sz w:val="16"/>
                <w:szCs w:val="16"/>
              </w:rPr>
            </w:pPr>
            <w:r w:rsidRPr="0013207F">
              <w:rPr>
                <w:i/>
                <w:iCs/>
                <w:sz w:val="16"/>
                <w:szCs w:val="16"/>
              </w:rPr>
              <w:t>13</w:t>
            </w:r>
          </w:p>
        </w:tc>
        <w:tc>
          <w:tcPr>
            <w:tcW w:w="296" w:type="dxa"/>
            <w:vAlign w:val="center"/>
            <w:hideMark/>
          </w:tcPr>
          <w:p w14:paraId="3B1F5DA6" w14:textId="77777777" w:rsidR="0013207F" w:rsidRPr="0013207F" w:rsidRDefault="0013207F" w:rsidP="0013207F">
            <w:pPr>
              <w:jc w:val="center"/>
              <w:rPr>
                <w:i/>
                <w:iCs/>
                <w:sz w:val="16"/>
                <w:szCs w:val="16"/>
              </w:rPr>
            </w:pPr>
            <w:r w:rsidRPr="0013207F">
              <w:rPr>
                <w:i/>
                <w:iCs/>
                <w:sz w:val="16"/>
                <w:szCs w:val="16"/>
              </w:rPr>
              <w:t>1</w:t>
            </w:r>
          </w:p>
        </w:tc>
        <w:tc>
          <w:tcPr>
            <w:tcW w:w="477" w:type="dxa"/>
            <w:vAlign w:val="center"/>
            <w:hideMark/>
          </w:tcPr>
          <w:p w14:paraId="3D587595" w14:textId="77777777" w:rsidR="0013207F" w:rsidRPr="0013207F" w:rsidRDefault="0013207F" w:rsidP="0013207F">
            <w:pPr>
              <w:jc w:val="center"/>
              <w:rPr>
                <w:i/>
                <w:iCs/>
                <w:sz w:val="16"/>
                <w:szCs w:val="16"/>
              </w:rPr>
            </w:pPr>
            <w:r w:rsidRPr="0013207F">
              <w:rPr>
                <w:i/>
                <w:iCs/>
                <w:sz w:val="16"/>
                <w:szCs w:val="16"/>
              </w:rPr>
              <w:t>01</w:t>
            </w:r>
          </w:p>
        </w:tc>
        <w:tc>
          <w:tcPr>
            <w:tcW w:w="688" w:type="dxa"/>
            <w:vAlign w:val="center"/>
            <w:hideMark/>
          </w:tcPr>
          <w:p w14:paraId="05A3AB86" w14:textId="77777777" w:rsidR="0013207F" w:rsidRPr="0013207F" w:rsidRDefault="0013207F" w:rsidP="0013207F">
            <w:pPr>
              <w:jc w:val="center"/>
              <w:rPr>
                <w:sz w:val="16"/>
                <w:szCs w:val="16"/>
              </w:rPr>
            </w:pPr>
            <w:r w:rsidRPr="0013207F">
              <w:rPr>
                <w:sz w:val="16"/>
                <w:szCs w:val="16"/>
              </w:rPr>
              <w:t> </w:t>
            </w:r>
          </w:p>
        </w:tc>
        <w:tc>
          <w:tcPr>
            <w:tcW w:w="461" w:type="dxa"/>
            <w:vAlign w:val="center"/>
            <w:hideMark/>
          </w:tcPr>
          <w:p w14:paraId="72F7F7B6" w14:textId="77777777" w:rsidR="0013207F" w:rsidRPr="0013207F" w:rsidRDefault="0013207F" w:rsidP="0013207F">
            <w:pPr>
              <w:jc w:val="center"/>
              <w:rPr>
                <w:sz w:val="16"/>
                <w:szCs w:val="16"/>
              </w:rPr>
            </w:pPr>
            <w:r w:rsidRPr="0013207F">
              <w:rPr>
                <w:sz w:val="16"/>
                <w:szCs w:val="16"/>
              </w:rPr>
              <w:t> </w:t>
            </w:r>
          </w:p>
        </w:tc>
        <w:tc>
          <w:tcPr>
            <w:tcW w:w="940" w:type="dxa"/>
            <w:noWrap/>
            <w:vAlign w:val="center"/>
            <w:hideMark/>
          </w:tcPr>
          <w:p w14:paraId="2DE6FEA0" w14:textId="77777777" w:rsidR="0013207F" w:rsidRPr="0013207F" w:rsidRDefault="0013207F" w:rsidP="0013207F">
            <w:pPr>
              <w:jc w:val="right"/>
              <w:rPr>
                <w:sz w:val="16"/>
                <w:szCs w:val="16"/>
              </w:rPr>
            </w:pPr>
            <w:r w:rsidRPr="0013207F">
              <w:rPr>
                <w:sz w:val="16"/>
                <w:szCs w:val="16"/>
              </w:rPr>
              <w:t>0,0</w:t>
            </w:r>
          </w:p>
        </w:tc>
        <w:tc>
          <w:tcPr>
            <w:tcW w:w="993" w:type="dxa"/>
            <w:noWrap/>
            <w:vAlign w:val="center"/>
            <w:hideMark/>
          </w:tcPr>
          <w:p w14:paraId="11C2FD32" w14:textId="77777777" w:rsidR="0013207F" w:rsidRPr="0013207F" w:rsidRDefault="0013207F" w:rsidP="0013207F">
            <w:pPr>
              <w:jc w:val="right"/>
              <w:rPr>
                <w:sz w:val="16"/>
                <w:szCs w:val="16"/>
              </w:rPr>
            </w:pPr>
            <w:r w:rsidRPr="0013207F">
              <w:rPr>
                <w:sz w:val="16"/>
                <w:szCs w:val="16"/>
              </w:rPr>
              <w:t>29 006,2</w:t>
            </w:r>
          </w:p>
        </w:tc>
        <w:tc>
          <w:tcPr>
            <w:tcW w:w="997" w:type="dxa"/>
            <w:noWrap/>
            <w:vAlign w:val="center"/>
            <w:hideMark/>
          </w:tcPr>
          <w:p w14:paraId="00781C11" w14:textId="77777777" w:rsidR="0013207F" w:rsidRPr="0013207F" w:rsidRDefault="0013207F" w:rsidP="0013207F">
            <w:pPr>
              <w:jc w:val="right"/>
              <w:rPr>
                <w:sz w:val="16"/>
                <w:szCs w:val="16"/>
              </w:rPr>
            </w:pPr>
            <w:r w:rsidRPr="0013207F">
              <w:rPr>
                <w:sz w:val="16"/>
                <w:szCs w:val="16"/>
              </w:rPr>
              <w:t>29 415,2</w:t>
            </w:r>
          </w:p>
        </w:tc>
      </w:tr>
      <w:tr w:rsidR="0013207F" w:rsidRPr="0013207F" w14:paraId="3C9B70CB" w14:textId="77777777" w:rsidTr="0013207F">
        <w:trPr>
          <w:trHeight w:val="675"/>
        </w:trPr>
        <w:tc>
          <w:tcPr>
            <w:tcW w:w="3114" w:type="dxa"/>
            <w:vAlign w:val="center"/>
            <w:hideMark/>
          </w:tcPr>
          <w:p w14:paraId="23626791" w14:textId="77777777" w:rsidR="0013207F" w:rsidRPr="0013207F" w:rsidRDefault="0013207F" w:rsidP="0013207F">
            <w:pPr>
              <w:rPr>
                <w:sz w:val="16"/>
                <w:szCs w:val="16"/>
              </w:rPr>
            </w:pPr>
            <w:r w:rsidRPr="0013207F">
              <w:rPr>
                <w:sz w:val="16"/>
                <w:szCs w:val="16"/>
              </w:rPr>
              <w:t>Содержание автомобильных дорог общего пользования местного значения и искусственных сооружений на них</w:t>
            </w:r>
          </w:p>
        </w:tc>
        <w:tc>
          <w:tcPr>
            <w:tcW w:w="598" w:type="dxa"/>
            <w:vAlign w:val="center"/>
            <w:hideMark/>
          </w:tcPr>
          <w:p w14:paraId="112BE029" w14:textId="77777777" w:rsidR="0013207F" w:rsidRPr="0013207F" w:rsidRDefault="0013207F" w:rsidP="0013207F">
            <w:pPr>
              <w:jc w:val="center"/>
              <w:rPr>
                <w:b/>
                <w:bCs/>
                <w:sz w:val="16"/>
                <w:szCs w:val="16"/>
              </w:rPr>
            </w:pPr>
            <w:r w:rsidRPr="0013207F">
              <w:rPr>
                <w:b/>
                <w:bCs/>
                <w:sz w:val="16"/>
                <w:szCs w:val="16"/>
              </w:rPr>
              <w:t>900</w:t>
            </w:r>
          </w:p>
        </w:tc>
        <w:tc>
          <w:tcPr>
            <w:tcW w:w="419" w:type="dxa"/>
            <w:vAlign w:val="center"/>
            <w:hideMark/>
          </w:tcPr>
          <w:p w14:paraId="5B4342BF" w14:textId="77777777" w:rsidR="0013207F" w:rsidRPr="0013207F" w:rsidRDefault="0013207F" w:rsidP="0013207F">
            <w:pPr>
              <w:jc w:val="center"/>
              <w:rPr>
                <w:b/>
                <w:bCs/>
                <w:i/>
                <w:iCs/>
                <w:sz w:val="16"/>
                <w:szCs w:val="16"/>
              </w:rPr>
            </w:pPr>
            <w:r w:rsidRPr="0013207F">
              <w:rPr>
                <w:b/>
                <w:bCs/>
                <w:i/>
                <w:iCs/>
                <w:sz w:val="16"/>
                <w:szCs w:val="16"/>
              </w:rPr>
              <w:t>04</w:t>
            </w:r>
          </w:p>
        </w:tc>
        <w:tc>
          <w:tcPr>
            <w:tcW w:w="564" w:type="dxa"/>
            <w:vAlign w:val="center"/>
            <w:hideMark/>
          </w:tcPr>
          <w:p w14:paraId="3E648446" w14:textId="77777777" w:rsidR="0013207F" w:rsidRPr="0013207F" w:rsidRDefault="0013207F" w:rsidP="0013207F">
            <w:pPr>
              <w:jc w:val="center"/>
              <w:rPr>
                <w:b/>
                <w:bCs/>
                <w:i/>
                <w:iCs/>
                <w:sz w:val="16"/>
                <w:szCs w:val="16"/>
              </w:rPr>
            </w:pPr>
            <w:r w:rsidRPr="0013207F">
              <w:rPr>
                <w:b/>
                <w:bCs/>
                <w:i/>
                <w:iCs/>
                <w:sz w:val="16"/>
                <w:szCs w:val="16"/>
              </w:rPr>
              <w:t>09</w:t>
            </w:r>
          </w:p>
        </w:tc>
        <w:tc>
          <w:tcPr>
            <w:tcW w:w="376" w:type="dxa"/>
            <w:vAlign w:val="center"/>
            <w:hideMark/>
          </w:tcPr>
          <w:p w14:paraId="31333C5C" w14:textId="77777777" w:rsidR="0013207F" w:rsidRPr="0013207F" w:rsidRDefault="0013207F" w:rsidP="0013207F">
            <w:pPr>
              <w:jc w:val="center"/>
              <w:rPr>
                <w:i/>
                <w:iCs/>
                <w:sz w:val="16"/>
                <w:szCs w:val="16"/>
              </w:rPr>
            </w:pPr>
            <w:r w:rsidRPr="0013207F">
              <w:rPr>
                <w:i/>
                <w:iCs/>
                <w:sz w:val="16"/>
                <w:szCs w:val="16"/>
              </w:rPr>
              <w:t>13</w:t>
            </w:r>
          </w:p>
        </w:tc>
        <w:tc>
          <w:tcPr>
            <w:tcW w:w="296" w:type="dxa"/>
            <w:vAlign w:val="center"/>
            <w:hideMark/>
          </w:tcPr>
          <w:p w14:paraId="159F617A" w14:textId="77777777" w:rsidR="0013207F" w:rsidRPr="0013207F" w:rsidRDefault="0013207F" w:rsidP="0013207F">
            <w:pPr>
              <w:jc w:val="center"/>
              <w:rPr>
                <w:i/>
                <w:iCs/>
                <w:sz w:val="16"/>
                <w:szCs w:val="16"/>
              </w:rPr>
            </w:pPr>
            <w:r w:rsidRPr="0013207F">
              <w:rPr>
                <w:i/>
                <w:iCs/>
                <w:sz w:val="16"/>
                <w:szCs w:val="16"/>
              </w:rPr>
              <w:t>1</w:t>
            </w:r>
          </w:p>
        </w:tc>
        <w:tc>
          <w:tcPr>
            <w:tcW w:w="477" w:type="dxa"/>
            <w:vAlign w:val="center"/>
            <w:hideMark/>
          </w:tcPr>
          <w:p w14:paraId="1E6B46CF" w14:textId="77777777" w:rsidR="0013207F" w:rsidRPr="0013207F" w:rsidRDefault="0013207F" w:rsidP="0013207F">
            <w:pPr>
              <w:jc w:val="center"/>
              <w:rPr>
                <w:i/>
                <w:iCs/>
                <w:sz w:val="16"/>
                <w:szCs w:val="16"/>
              </w:rPr>
            </w:pPr>
            <w:r w:rsidRPr="0013207F">
              <w:rPr>
                <w:i/>
                <w:iCs/>
                <w:sz w:val="16"/>
                <w:szCs w:val="16"/>
              </w:rPr>
              <w:t>01</w:t>
            </w:r>
          </w:p>
        </w:tc>
        <w:tc>
          <w:tcPr>
            <w:tcW w:w="688" w:type="dxa"/>
            <w:vAlign w:val="center"/>
            <w:hideMark/>
          </w:tcPr>
          <w:p w14:paraId="1488439A" w14:textId="77777777" w:rsidR="0013207F" w:rsidRPr="0013207F" w:rsidRDefault="0013207F" w:rsidP="0013207F">
            <w:pPr>
              <w:jc w:val="center"/>
              <w:rPr>
                <w:sz w:val="16"/>
                <w:szCs w:val="16"/>
              </w:rPr>
            </w:pPr>
            <w:r w:rsidRPr="0013207F">
              <w:rPr>
                <w:sz w:val="16"/>
                <w:szCs w:val="16"/>
              </w:rPr>
              <w:t>9Д181</w:t>
            </w:r>
          </w:p>
        </w:tc>
        <w:tc>
          <w:tcPr>
            <w:tcW w:w="461" w:type="dxa"/>
            <w:vAlign w:val="center"/>
            <w:hideMark/>
          </w:tcPr>
          <w:p w14:paraId="4A961A99" w14:textId="77777777" w:rsidR="0013207F" w:rsidRPr="0013207F" w:rsidRDefault="0013207F" w:rsidP="0013207F">
            <w:pPr>
              <w:jc w:val="center"/>
              <w:rPr>
                <w:sz w:val="16"/>
                <w:szCs w:val="16"/>
              </w:rPr>
            </w:pPr>
            <w:r w:rsidRPr="0013207F">
              <w:rPr>
                <w:sz w:val="16"/>
                <w:szCs w:val="16"/>
              </w:rPr>
              <w:t> </w:t>
            </w:r>
          </w:p>
        </w:tc>
        <w:tc>
          <w:tcPr>
            <w:tcW w:w="940" w:type="dxa"/>
            <w:noWrap/>
            <w:vAlign w:val="center"/>
            <w:hideMark/>
          </w:tcPr>
          <w:p w14:paraId="7B874D80" w14:textId="77777777" w:rsidR="0013207F" w:rsidRPr="0013207F" w:rsidRDefault="0013207F" w:rsidP="0013207F">
            <w:pPr>
              <w:jc w:val="right"/>
              <w:rPr>
                <w:sz w:val="16"/>
                <w:szCs w:val="16"/>
              </w:rPr>
            </w:pPr>
            <w:r w:rsidRPr="0013207F">
              <w:rPr>
                <w:sz w:val="16"/>
                <w:szCs w:val="16"/>
              </w:rPr>
              <w:t>0,0</w:t>
            </w:r>
          </w:p>
        </w:tc>
        <w:tc>
          <w:tcPr>
            <w:tcW w:w="993" w:type="dxa"/>
            <w:noWrap/>
            <w:vAlign w:val="center"/>
            <w:hideMark/>
          </w:tcPr>
          <w:p w14:paraId="10B51340" w14:textId="77777777" w:rsidR="0013207F" w:rsidRPr="0013207F" w:rsidRDefault="0013207F" w:rsidP="0013207F">
            <w:pPr>
              <w:jc w:val="right"/>
              <w:rPr>
                <w:sz w:val="16"/>
                <w:szCs w:val="16"/>
              </w:rPr>
            </w:pPr>
            <w:r w:rsidRPr="0013207F">
              <w:rPr>
                <w:sz w:val="16"/>
                <w:szCs w:val="16"/>
              </w:rPr>
              <w:t>29 006,2</w:t>
            </w:r>
          </w:p>
        </w:tc>
        <w:tc>
          <w:tcPr>
            <w:tcW w:w="997" w:type="dxa"/>
            <w:noWrap/>
            <w:vAlign w:val="center"/>
            <w:hideMark/>
          </w:tcPr>
          <w:p w14:paraId="0DB03986" w14:textId="77777777" w:rsidR="0013207F" w:rsidRPr="0013207F" w:rsidRDefault="0013207F" w:rsidP="0013207F">
            <w:pPr>
              <w:jc w:val="right"/>
              <w:rPr>
                <w:sz w:val="16"/>
                <w:szCs w:val="16"/>
              </w:rPr>
            </w:pPr>
            <w:r w:rsidRPr="0013207F">
              <w:rPr>
                <w:sz w:val="16"/>
                <w:szCs w:val="16"/>
              </w:rPr>
              <w:t>29 415,2</w:t>
            </w:r>
          </w:p>
        </w:tc>
      </w:tr>
      <w:tr w:rsidR="0013207F" w:rsidRPr="0013207F" w14:paraId="6782E70C" w14:textId="77777777" w:rsidTr="0013207F">
        <w:trPr>
          <w:trHeight w:val="675"/>
        </w:trPr>
        <w:tc>
          <w:tcPr>
            <w:tcW w:w="3114" w:type="dxa"/>
            <w:vAlign w:val="center"/>
            <w:hideMark/>
          </w:tcPr>
          <w:p w14:paraId="3242EE8B" w14:textId="77777777" w:rsidR="0013207F" w:rsidRPr="0013207F" w:rsidRDefault="0013207F" w:rsidP="0013207F">
            <w:pPr>
              <w:rPr>
                <w:sz w:val="16"/>
                <w:szCs w:val="16"/>
              </w:rPr>
            </w:pPr>
            <w:r w:rsidRPr="0013207F">
              <w:rPr>
                <w:sz w:val="16"/>
                <w:szCs w:val="16"/>
              </w:rPr>
              <w:t>Закупка товаров, работ и услуг для обеспечения государственных (муниципальных) нужд</w:t>
            </w:r>
          </w:p>
        </w:tc>
        <w:tc>
          <w:tcPr>
            <w:tcW w:w="598" w:type="dxa"/>
            <w:vAlign w:val="center"/>
            <w:hideMark/>
          </w:tcPr>
          <w:p w14:paraId="4CC61952" w14:textId="77777777" w:rsidR="0013207F" w:rsidRPr="0013207F" w:rsidRDefault="0013207F" w:rsidP="0013207F">
            <w:pPr>
              <w:jc w:val="center"/>
              <w:rPr>
                <w:b/>
                <w:bCs/>
                <w:sz w:val="16"/>
                <w:szCs w:val="16"/>
              </w:rPr>
            </w:pPr>
            <w:r w:rsidRPr="0013207F">
              <w:rPr>
                <w:b/>
                <w:bCs/>
                <w:sz w:val="16"/>
                <w:szCs w:val="16"/>
              </w:rPr>
              <w:t>900</w:t>
            </w:r>
          </w:p>
        </w:tc>
        <w:tc>
          <w:tcPr>
            <w:tcW w:w="419" w:type="dxa"/>
            <w:vAlign w:val="center"/>
            <w:hideMark/>
          </w:tcPr>
          <w:p w14:paraId="66C63BEC" w14:textId="77777777" w:rsidR="0013207F" w:rsidRPr="0013207F" w:rsidRDefault="0013207F" w:rsidP="0013207F">
            <w:pPr>
              <w:jc w:val="center"/>
              <w:rPr>
                <w:sz w:val="16"/>
                <w:szCs w:val="16"/>
              </w:rPr>
            </w:pPr>
            <w:r w:rsidRPr="0013207F">
              <w:rPr>
                <w:sz w:val="16"/>
                <w:szCs w:val="16"/>
              </w:rPr>
              <w:t>04</w:t>
            </w:r>
          </w:p>
        </w:tc>
        <w:tc>
          <w:tcPr>
            <w:tcW w:w="564" w:type="dxa"/>
            <w:vAlign w:val="center"/>
            <w:hideMark/>
          </w:tcPr>
          <w:p w14:paraId="5DF5C478" w14:textId="77777777" w:rsidR="0013207F" w:rsidRPr="0013207F" w:rsidRDefault="0013207F" w:rsidP="0013207F">
            <w:pPr>
              <w:jc w:val="center"/>
              <w:rPr>
                <w:sz w:val="16"/>
                <w:szCs w:val="16"/>
              </w:rPr>
            </w:pPr>
            <w:r w:rsidRPr="0013207F">
              <w:rPr>
                <w:sz w:val="16"/>
                <w:szCs w:val="16"/>
              </w:rPr>
              <w:t>09</w:t>
            </w:r>
          </w:p>
        </w:tc>
        <w:tc>
          <w:tcPr>
            <w:tcW w:w="376" w:type="dxa"/>
            <w:vAlign w:val="center"/>
            <w:hideMark/>
          </w:tcPr>
          <w:p w14:paraId="387F1379" w14:textId="77777777" w:rsidR="0013207F" w:rsidRPr="0013207F" w:rsidRDefault="0013207F" w:rsidP="0013207F">
            <w:pPr>
              <w:jc w:val="center"/>
              <w:rPr>
                <w:i/>
                <w:iCs/>
                <w:sz w:val="16"/>
                <w:szCs w:val="16"/>
              </w:rPr>
            </w:pPr>
            <w:r w:rsidRPr="0013207F">
              <w:rPr>
                <w:i/>
                <w:iCs/>
                <w:sz w:val="16"/>
                <w:szCs w:val="16"/>
              </w:rPr>
              <w:t>13</w:t>
            </w:r>
          </w:p>
        </w:tc>
        <w:tc>
          <w:tcPr>
            <w:tcW w:w="296" w:type="dxa"/>
            <w:vAlign w:val="center"/>
            <w:hideMark/>
          </w:tcPr>
          <w:p w14:paraId="7E1AE7AA" w14:textId="77777777" w:rsidR="0013207F" w:rsidRPr="0013207F" w:rsidRDefault="0013207F" w:rsidP="0013207F">
            <w:pPr>
              <w:jc w:val="center"/>
              <w:rPr>
                <w:i/>
                <w:iCs/>
                <w:sz w:val="16"/>
                <w:szCs w:val="16"/>
              </w:rPr>
            </w:pPr>
            <w:r w:rsidRPr="0013207F">
              <w:rPr>
                <w:i/>
                <w:iCs/>
                <w:sz w:val="16"/>
                <w:szCs w:val="16"/>
              </w:rPr>
              <w:t>1</w:t>
            </w:r>
          </w:p>
        </w:tc>
        <w:tc>
          <w:tcPr>
            <w:tcW w:w="477" w:type="dxa"/>
            <w:vAlign w:val="center"/>
            <w:hideMark/>
          </w:tcPr>
          <w:p w14:paraId="6936555F" w14:textId="77777777" w:rsidR="0013207F" w:rsidRPr="0013207F" w:rsidRDefault="0013207F" w:rsidP="0013207F">
            <w:pPr>
              <w:jc w:val="center"/>
              <w:rPr>
                <w:i/>
                <w:iCs/>
                <w:sz w:val="16"/>
                <w:szCs w:val="16"/>
              </w:rPr>
            </w:pPr>
            <w:r w:rsidRPr="0013207F">
              <w:rPr>
                <w:i/>
                <w:iCs/>
                <w:sz w:val="16"/>
                <w:szCs w:val="16"/>
              </w:rPr>
              <w:t>01</w:t>
            </w:r>
          </w:p>
        </w:tc>
        <w:tc>
          <w:tcPr>
            <w:tcW w:w="688" w:type="dxa"/>
            <w:vAlign w:val="center"/>
            <w:hideMark/>
          </w:tcPr>
          <w:p w14:paraId="64761E03" w14:textId="77777777" w:rsidR="0013207F" w:rsidRPr="0013207F" w:rsidRDefault="0013207F" w:rsidP="0013207F">
            <w:pPr>
              <w:jc w:val="center"/>
              <w:rPr>
                <w:sz w:val="16"/>
                <w:szCs w:val="16"/>
              </w:rPr>
            </w:pPr>
            <w:r w:rsidRPr="0013207F">
              <w:rPr>
                <w:sz w:val="16"/>
                <w:szCs w:val="16"/>
              </w:rPr>
              <w:t>9Д181</w:t>
            </w:r>
          </w:p>
        </w:tc>
        <w:tc>
          <w:tcPr>
            <w:tcW w:w="461" w:type="dxa"/>
            <w:vAlign w:val="center"/>
            <w:hideMark/>
          </w:tcPr>
          <w:p w14:paraId="226A46A3" w14:textId="77777777" w:rsidR="0013207F" w:rsidRPr="0013207F" w:rsidRDefault="0013207F" w:rsidP="0013207F">
            <w:pPr>
              <w:jc w:val="center"/>
              <w:rPr>
                <w:sz w:val="16"/>
                <w:szCs w:val="16"/>
              </w:rPr>
            </w:pPr>
            <w:r w:rsidRPr="0013207F">
              <w:rPr>
                <w:sz w:val="16"/>
                <w:szCs w:val="16"/>
              </w:rPr>
              <w:t>200</w:t>
            </w:r>
          </w:p>
        </w:tc>
        <w:tc>
          <w:tcPr>
            <w:tcW w:w="940" w:type="dxa"/>
            <w:noWrap/>
            <w:vAlign w:val="center"/>
            <w:hideMark/>
          </w:tcPr>
          <w:p w14:paraId="6224A41E" w14:textId="77777777" w:rsidR="0013207F" w:rsidRPr="0013207F" w:rsidRDefault="0013207F" w:rsidP="0013207F">
            <w:pPr>
              <w:jc w:val="right"/>
              <w:rPr>
                <w:sz w:val="16"/>
                <w:szCs w:val="16"/>
              </w:rPr>
            </w:pPr>
            <w:r w:rsidRPr="0013207F">
              <w:rPr>
                <w:sz w:val="16"/>
                <w:szCs w:val="16"/>
              </w:rPr>
              <w:t>0,0</w:t>
            </w:r>
          </w:p>
        </w:tc>
        <w:tc>
          <w:tcPr>
            <w:tcW w:w="993" w:type="dxa"/>
            <w:noWrap/>
            <w:vAlign w:val="center"/>
            <w:hideMark/>
          </w:tcPr>
          <w:p w14:paraId="32B908FD" w14:textId="77777777" w:rsidR="0013207F" w:rsidRPr="0013207F" w:rsidRDefault="0013207F" w:rsidP="0013207F">
            <w:pPr>
              <w:jc w:val="right"/>
              <w:rPr>
                <w:sz w:val="16"/>
                <w:szCs w:val="16"/>
              </w:rPr>
            </w:pPr>
            <w:r w:rsidRPr="0013207F">
              <w:rPr>
                <w:sz w:val="16"/>
                <w:szCs w:val="16"/>
              </w:rPr>
              <w:t>29 006,2</w:t>
            </w:r>
          </w:p>
        </w:tc>
        <w:tc>
          <w:tcPr>
            <w:tcW w:w="997" w:type="dxa"/>
            <w:noWrap/>
            <w:vAlign w:val="center"/>
            <w:hideMark/>
          </w:tcPr>
          <w:p w14:paraId="7F9A8F93" w14:textId="77777777" w:rsidR="0013207F" w:rsidRPr="0013207F" w:rsidRDefault="0013207F" w:rsidP="0013207F">
            <w:pPr>
              <w:jc w:val="right"/>
              <w:rPr>
                <w:sz w:val="16"/>
                <w:szCs w:val="16"/>
              </w:rPr>
            </w:pPr>
            <w:r w:rsidRPr="0013207F">
              <w:rPr>
                <w:sz w:val="16"/>
                <w:szCs w:val="16"/>
              </w:rPr>
              <w:t>29 415,2</w:t>
            </w:r>
          </w:p>
        </w:tc>
      </w:tr>
      <w:tr w:rsidR="0013207F" w:rsidRPr="0013207F" w14:paraId="69C64071" w14:textId="77777777" w:rsidTr="0013207F">
        <w:trPr>
          <w:trHeight w:val="675"/>
        </w:trPr>
        <w:tc>
          <w:tcPr>
            <w:tcW w:w="3114" w:type="dxa"/>
            <w:vAlign w:val="center"/>
            <w:hideMark/>
          </w:tcPr>
          <w:p w14:paraId="23E69FE3" w14:textId="77777777" w:rsidR="0013207F" w:rsidRPr="0013207F" w:rsidRDefault="0013207F" w:rsidP="0013207F">
            <w:pPr>
              <w:rPr>
                <w:sz w:val="16"/>
                <w:szCs w:val="16"/>
              </w:rPr>
            </w:pPr>
            <w:r w:rsidRPr="0013207F">
              <w:rPr>
                <w:sz w:val="16"/>
                <w:szCs w:val="16"/>
              </w:rPr>
              <w:t>Иные закупки товаров, работ и услуг для обеспечение государственных (муниципальных) нужд</w:t>
            </w:r>
          </w:p>
        </w:tc>
        <w:tc>
          <w:tcPr>
            <w:tcW w:w="598" w:type="dxa"/>
            <w:vAlign w:val="center"/>
            <w:hideMark/>
          </w:tcPr>
          <w:p w14:paraId="619089D9" w14:textId="77777777" w:rsidR="0013207F" w:rsidRPr="0013207F" w:rsidRDefault="0013207F" w:rsidP="0013207F">
            <w:pPr>
              <w:jc w:val="center"/>
              <w:rPr>
                <w:b/>
                <w:bCs/>
                <w:sz w:val="16"/>
                <w:szCs w:val="16"/>
              </w:rPr>
            </w:pPr>
            <w:r w:rsidRPr="0013207F">
              <w:rPr>
                <w:b/>
                <w:bCs/>
                <w:sz w:val="16"/>
                <w:szCs w:val="16"/>
              </w:rPr>
              <w:t>900</w:t>
            </w:r>
          </w:p>
        </w:tc>
        <w:tc>
          <w:tcPr>
            <w:tcW w:w="419" w:type="dxa"/>
            <w:vAlign w:val="center"/>
            <w:hideMark/>
          </w:tcPr>
          <w:p w14:paraId="0105477E" w14:textId="77777777" w:rsidR="0013207F" w:rsidRPr="0013207F" w:rsidRDefault="0013207F" w:rsidP="0013207F">
            <w:pPr>
              <w:jc w:val="center"/>
              <w:rPr>
                <w:sz w:val="16"/>
                <w:szCs w:val="16"/>
              </w:rPr>
            </w:pPr>
            <w:r w:rsidRPr="0013207F">
              <w:rPr>
                <w:sz w:val="16"/>
                <w:szCs w:val="16"/>
              </w:rPr>
              <w:t>04</w:t>
            </w:r>
          </w:p>
        </w:tc>
        <w:tc>
          <w:tcPr>
            <w:tcW w:w="564" w:type="dxa"/>
            <w:vAlign w:val="center"/>
            <w:hideMark/>
          </w:tcPr>
          <w:p w14:paraId="42945157" w14:textId="77777777" w:rsidR="0013207F" w:rsidRPr="0013207F" w:rsidRDefault="0013207F" w:rsidP="0013207F">
            <w:pPr>
              <w:jc w:val="center"/>
              <w:rPr>
                <w:sz w:val="16"/>
                <w:szCs w:val="16"/>
              </w:rPr>
            </w:pPr>
            <w:r w:rsidRPr="0013207F">
              <w:rPr>
                <w:sz w:val="16"/>
                <w:szCs w:val="16"/>
              </w:rPr>
              <w:t>09</w:t>
            </w:r>
          </w:p>
        </w:tc>
        <w:tc>
          <w:tcPr>
            <w:tcW w:w="376" w:type="dxa"/>
            <w:vAlign w:val="center"/>
            <w:hideMark/>
          </w:tcPr>
          <w:p w14:paraId="4F0142A9" w14:textId="77777777" w:rsidR="0013207F" w:rsidRPr="0013207F" w:rsidRDefault="0013207F" w:rsidP="0013207F">
            <w:pPr>
              <w:jc w:val="center"/>
              <w:rPr>
                <w:i/>
                <w:iCs/>
                <w:sz w:val="16"/>
                <w:szCs w:val="16"/>
              </w:rPr>
            </w:pPr>
            <w:r w:rsidRPr="0013207F">
              <w:rPr>
                <w:i/>
                <w:iCs/>
                <w:sz w:val="16"/>
                <w:szCs w:val="16"/>
              </w:rPr>
              <w:t>13</w:t>
            </w:r>
          </w:p>
        </w:tc>
        <w:tc>
          <w:tcPr>
            <w:tcW w:w="296" w:type="dxa"/>
            <w:vAlign w:val="center"/>
            <w:hideMark/>
          </w:tcPr>
          <w:p w14:paraId="7E671A58" w14:textId="77777777" w:rsidR="0013207F" w:rsidRPr="0013207F" w:rsidRDefault="0013207F" w:rsidP="0013207F">
            <w:pPr>
              <w:jc w:val="center"/>
              <w:rPr>
                <w:i/>
                <w:iCs/>
                <w:sz w:val="16"/>
                <w:szCs w:val="16"/>
              </w:rPr>
            </w:pPr>
            <w:r w:rsidRPr="0013207F">
              <w:rPr>
                <w:i/>
                <w:iCs/>
                <w:sz w:val="16"/>
                <w:szCs w:val="16"/>
              </w:rPr>
              <w:t>1</w:t>
            </w:r>
          </w:p>
        </w:tc>
        <w:tc>
          <w:tcPr>
            <w:tcW w:w="477" w:type="dxa"/>
            <w:vAlign w:val="center"/>
            <w:hideMark/>
          </w:tcPr>
          <w:p w14:paraId="546A90B6" w14:textId="77777777" w:rsidR="0013207F" w:rsidRPr="0013207F" w:rsidRDefault="0013207F" w:rsidP="0013207F">
            <w:pPr>
              <w:jc w:val="center"/>
              <w:rPr>
                <w:i/>
                <w:iCs/>
                <w:sz w:val="16"/>
                <w:szCs w:val="16"/>
              </w:rPr>
            </w:pPr>
            <w:r w:rsidRPr="0013207F">
              <w:rPr>
                <w:i/>
                <w:iCs/>
                <w:sz w:val="16"/>
                <w:szCs w:val="16"/>
              </w:rPr>
              <w:t>01</w:t>
            </w:r>
          </w:p>
        </w:tc>
        <w:tc>
          <w:tcPr>
            <w:tcW w:w="688" w:type="dxa"/>
            <w:vAlign w:val="center"/>
            <w:hideMark/>
          </w:tcPr>
          <w:p w14:paraId="173E81F1" w14:textId="77777777" w:rsidR="0013207F" w:rsidRPr="0013207F" w:rsidRDefault="0013207F" w:rsidP="0013207F">
            <w:pPr>
              <w:jc w:val="center"/>
              <w:rPr>
                <w:sz w:val="16"/>
                <w:szCs w:val="16"/>
              </w:rPr>
            </w:pPr>
            <w:r w:rsidRPr="0013207F">
              <w:rPr>
                <w:sz w:val="16"/>
                <w:szCs w:val="16"/>
              </w:rPr>
              <w:t>9Д181</w:t>
            </w:r>
          </w:p>
        </w:tc>
        <w:tc>
          <w:tcPr>
            <w:tcW w:w="461" w:type="dxa"/>
            <w:vAlign w:val="center"/>
            <w:hideMark/>
          </w:tcPr>
          <w:p w14:paraId="540BBCA3" w14:textId="77777777" w:rsidR="0013207F" w:rsidRPr="0013207F" w:rsidRDefault="0013207F" w:rsidP="0013207F">
            <w:pPr>
              <w:jc w:val="center"/>
              <w:rPr>
                <w:sz w:val="16"/>
                <w:szCs w:val="16"/>
              </w:rPr>
            </w:pPr>
            <w:r w:rsidRPr="0013207F">
              <w:rPr>
                <w:sz w:val="16"/>
                <w:szCs w:val="16"/>
              </w:rPr>
              <w:t>240</w:t>
            </w:r>
          </w:p>
        </w:tc>
        <w:tc>
          <w:tcPr>
            <w:tcW w:w="940" w:type="dxa"/>
            <w:noWrap/>
            <w:vAlign w:val="center"/>
            <w:hideMark/>
          </w:tcPr>
          <w:p w14:paraId="61509AFF" w14:textId="77777777" w:rsidR="0013207F" w:rsidRPr="0013207F" w:rsidRDefault="0013207F" w:rsidP="0013207F">
            <w:pPr>
              <w:jc w:val="right"/>
              <w:rPr>
                <w:sz w:val="16"/>
                <w:szCs w:val="16"/>
              </w:rPr>
            </w:pPr>
            <w:r w:rsidRPr="0013207F">
              <w:rPr>
                <w:sz w:val="16"/>
                <w:szCs w:val="16"/>
              </w:rPr>
              <w:t>0,0</w:t>
            </w:r>
          </w:p>
        </w:tc>
        <w:tc>
          <w:tcPr>
            <w:tcW w:w="993" w:type="dxa"/>
            <w:noWrap/>
            <w:vAlign w:val="center"/>
            <w:hideMark/>
          </w:tcPr>
          <w:p w14:paraId="6C57040C" w14:textId="77777777" w:rsidR="0013207F" w:rsidRPr="0013207F" w:rsidRDefault="0013207F" w:rsidP="0013207F">
            <w:pPr>
              <w:jc w:val="right"/>
              <w:rPr>
                <w:sz w:val="16"/>
                <w:szCs w:val="16"/>
              </w:rPr>
            </w:pPr>
            <w:r w:rsidRPr="0013207F">
              <w:rPr>
                <w:sz w:val="16"/>
                <w:szCs w:val="16"/>
              </w:rPr>
              <w:t>29 006,2</w:t>
            </w:r>
          </w:p>
        </w:tc>
        <w:tc>
          <w:tcPr>
            <w:tcW w:w="997" w:type="dxa"/>
            <w:noWrap/>
            <w:vAlign w:val="center"/>
            <w:hideMark/>
          </w:tcPr>
          <w:p w14:paraId="61433146" w14:textId="77777777" w:rsidR="0013207F" w:rsidRPr="0013207F" w:rsidRDefault="0013207F" w:rsidP="0013207F">
            <w:pPr>
              <w:jc w:val="right"/>
              <w:rPr>
                <w:sz w:val="16"/>
                <w:szCs w:val="16"/>
              </w:rPr>
            </w:pPr>
            <w:r w:rsidRPr="0013207F">
              <w:rPr>
                <w:sz w:val="16"/>
                <w:szCs w:val="16"/>
              </w:rPr>
              <w:t>29 415,2</w:t>
            </w:r>
          </w:p>
        </w:tc>
      </w:tr>
      <w:tr w:rsidR="0013207F" w:rsidRPr="0013207F" w14:paraId="02C6F0E1" w14:textId="77777777" w:rsidTr="0013207F">
        <w:trPr>
          <w:trHeight w:val="315"/>
        </w:trPr>
        <w:tc>
          <w:tcPr>
            <w:tcW w:w="3114" w:type="dxa"/>
            <w:vAlign w:val="center"/>
            <w:hideMark/>
          </w:tcPr>
          <w:p w14:paraId="75A30C1C" w14:textId="77777777" w:rsidR="0013207F" w:rsidRPr="0013207F" w:rsidRDefault="0013207F" w:rsidP="0013207F">
            <w:pPr>
              <w:rPr>
                <w:sz w:val="16"/>
                <w:szCs w:val="16"/>
              </w:rPr>
            </w:pPr>
            <w:r w:rsidRPr="0013207F">
              <w:rPr>
                <w:sz w:val="16"/>
                <w:szCs w:val="16"/>
              </w:rPr>
              <w:t>Связь и информатика</w:t>
            </w:r>
          </w:p>
        </w:tc>
        <w:tc>
          <w:tcPr>
            <w:tcW w:w="598" w:type="dxa"/>
            <w:vAlign w:val="center"/>
            <w:hideMark/>
          </w:tcPr>
          <w:p w14:paraId="0B147EF1" w14:textId="77777777" w:rsidR="0013207F" w:rsidRPr="0013207F" w:rsidRDefault="0013207F" w:rsidP="0013207F">
            <w:pPr>
              <w:jc w:val="center"/>
              <w:rPr>
                <w:b/>
                <w:bCs/>
                <w:sz w:val="16"/>
                <w:szCs w:val="16"/>
              </w:rPr>
            </w:pPr>
            <w:r w:rsidRPr="0013207F">
              <w:rPr>
                <w:b/>
                <w:bCs/>
                <w:sz w:val="16"/>
                <w:szCs w:val="16"/>
              </w:rPr>
              <w:t>900</w:t>
            </w:r>
          </w:p>
        </w:tc>
        <w:tc>
          <w:tcPr>
            <w:tcW w:w="419" w:type="dxa"/>
            <w:vAlign w:val="center"/>
            <w:hideMark/>
          </w:tcPr>
          <w:p w14:paraId="2C56A544" w14:textId="77777777" w:rsidR="0013207F" w:rsidRPr="0013207F" w:rsidRDefault="0013207F" w:rsidP="0013207F">
            <w:pPr>
              <w:jc w:val="center"/>
              <w:rPr>
                <w:b/>
                <w:bCs/>
                <w:sz w:val="16"/>
                <w:szCs w:val="16"/>
              </w:rPr>
            </w:pPr>
            <w:r w:rsidRPr="0013207F">
              <w:rPr>
                <w:b/>
                <w:bCs/>
                <w:sz w:val="16"/>
                <w:szCs w:val="16"/>
              </w:rPr>
              <w:t>04</w:t>
            </w:r>
          </w:p>
        </w:tc>
        <w:tc>
          <w:tcPr>
            <w:tcW w:w="564" w:type="dxa"/>
            <w:vAlign w:val="center"/>
            <w:hideMark/>
          </w:tcPr>
          <w:p w14:paraId="130EE0A5" w14:textId="77777777" w:rsidR="0013207F" w:rsidRPr="0013207F" w:rsidRDefault="0013207F" w:rsidP="0013207F">
            <w:pPr>
              <w:jc w:val="center"/>
              <w:rPr>
                <w:b/>
                <w:bCs/>
                <w:sz w:val="16"/>
                <w:szCs w:val="16"/>
              </w:rPr>
            </w:pPr>
            <w:r w:rsidRPr="0013207F">
              <w:rPr>
                <w:b/>
                <w:bCs/>
                <w:sz w:val="16"/>
                <w:szCs w:val="16"/>
              </w:rPr>
              <w:t>10</w:t>
            </w:r>
          </w:p>
        </w:tc>
        <w:tc>
          <w:tcPr>
            <w:tcW w:w="376" w:type="dxa"/>
            <w:vAlign w:val="center"/>
            <w:hideMark/>
          </w:tcPr>
          <w:p w14:paraId="3CCCE399" w14:textId="77777777" w:rsidR="0013207F" w:rsidRPr="0013207F" w:rsidRDefault="0013207F" w:rsidP="0013207F">
            <w:pPr>
              <w:jc w:val="center"/>
              <w:rPr>
                <w:i/>
                <w:iCs/>
                <w:sz w:val="16"/>
                <w:szCs w:val="16"/>
              </w:rPr>
            </w:pPr>
            <w:r w:rsidRPr="0013207F">
              <w:rPr>
                <w:i/>
                <w:iCs/>
                <w:sz w:val="16"/>
                <w:szCs w:val="16"/>
              </w:rPr>
              <w:t> </w:t>
            </w:r>
          </w:p>
        </w:tc>
        <w:tc>
          <w:tcPr>
            <w:tcW w:w="296" w:type="dxa"/>
            <w:vAlign w:val="center"/>
            <w:hideMark/>
          </w:tcPr>
          <w:p w14:paraId="1B442D44" w14:textId="77777777" w:rsidR="0013207F" w:rsidRPr="0013207F" w:rsidRDefault="0013207F" w:rsidP="0013207F">
            <w:pPr>
              <w:jc w:val="center"/>
              <w:rPr>
                <w:i/>
                <w:iCs/>
                <w:sz w:val="16"/>
                <w:szCs w:val="16"/>
              </w:rPr>
            </w:pPr>
            <w:r w:rsidRPr="0013207F">
              <w:rPr>
                <w:i/>
                <w:iCs/>
                <w:sz w:val="16"/>
                <w:szCs w:val="16"/>
              </w:rPr>
              <w:t> </w:t>
            </w:r>
          </w:p>
        </w:tc>
        <w:tc>
          <w:tcPr>
            <w:tcW w:w="477" w:type="dxa"/>
            <w:vAlign w:val="center"/>
            <w:hideMark/>
          </w:tcPr>
          <w:p w14:paraId="21894486" w14:textId="77777777" w:rsidR="0013207F" w:rsidRPr="0013207F" w:rsidRDefault="0013207F" w:rsidP="0013207F">
            <w:pPr>
              <w:jc w:val="center"/>
              <w:rPr>
                <w:i/>
                <w:iCs/>
                <w:sz w:val="16"/>
                <w:szCs w:val="16"/>
              </w:rPr>
            </w:pPr>
            <w:r w:rsidRPr="0013207F">
              <w:rPr>
                <w:i/>
                <w:iCs/>
                <w:sz w:val="16"/>
                <w:szCs w:val="16"/>
              </w:rPr>
              <w:t> </w:t>
            </w:r>
          </w:p>
        </w:tc>
        <w:tc>
          <w:tcPr>
            <w:tcW w:w="688" w:type="dxa"/>
            <w:vAlign w:val="center"/>
            <w:hideMark/>
          </w:tcPr>
          <w:p w14:paraId="2A1692B6" w14:textId="77777777" w:rsidR="0013207F" w:rsidRPr="0013207F" w:rsidRDefault="0013207F" w:rsidP="0013207F">
            <w:pPr>
              <w:jc w:val="center"/>
              <w:rPr>
                <w:sz w:val="16"/>
                <w:szCs w:val="16"/>
              </w:rPr>
            </w:pPr>
            <w:r w:rsidRPr="0013207F">
              <w:rPr>
                <w:sz w:val="16"/>
                <w:szCs w:val="16"/>
              </w:rPr>
              <w:t> </w:t>
            </w:r>
          </w:p>
        </w:tc>
        <w:tc>
          <w:tcPr>
            <w:tcW w:w="461" w:type="dxa"/>
            <w:vAlign w:val="center"/>
            <w:hideMark/>
          </w:tcPr>
          <w:p w14:paraId="3F071547" w14:textId="77777777" w:rsidR="0013207F" w:rsidRPr="0013207F" w:rsidRDefault="0013207F" w:rsidP="0013207F">
            <w:pPr>
              <w:jc w:val="center"/>
              <w:rPr>
                <w:sz w:val="16"/>
                <w:szCs w:val="16"/>
              </w:rPr>
            </w:pPr>
            <w:r w:rsidRPr="0013207F">
              <w:rPr>
                <w:sz w:val="16"/>
                <w:szCs w:val="16"/>
              </w:rPr>
              <w:t> </w:t>
            </w:r>
          </w:p>
        </w:tc>
        <w:tc>
          <w:tcPr>
            <w:tcW w:w="940" w:type="dxa"/>
            <w:noWrap/>
            <w:vAlign w:val="center"/>
            <w:hideMark/>
          </w:tcPr>
          <w:p w14:paraId="0DC81160" w14:textId="77777777" w:rsidR="0013207F" w:rsidRPr="0013207F" w:rsidRDefault="0013207F" w:rsidP="0013207F">
            <w:pPr>
              <w:jc w:val="right"/>
              <w:rPr>
                <w:sz w:val="16"/>
                <w:szCs w:val="16"/>
              </w:rPr>
            </w:pPr>
            <w:r w:rsidRPr="0013207F">
              <w:rPr>
                <w:sz w:val="16"/>
                <w:szCs w:val="16"/>
              </w:rPr>
              <w:t>870,0</w:t>
            </w:r>
          </w:p>
        </w:tc>
        <w:tc>
          <w:tcPr>
            <w:tcW w:w="993" w:type="dxa"/>
            <w:noWrap/>
            <w:vAlign w:val="center"/>
            <w:hideMark/>
          </w:tcPr>
          <w:p w14:paraId="4F4F356A" w14:textId="77777777" w:rsidR="0013207F" w:rsidRPr="0013207F" w:rsidRDefault="0013207F" w:rsidP="0013207F">
            <w:pPr>
              <w:jc w:val="right"/>
              <w:rPr>
                <w:sz w:val="16"/>
                <w:szCs w:val="16"/>
              </w:rPr>
            </w:pPr>
            <w:r w:rsidRPr="0013207F">
              <w:rPr>
                <w:sz w:val="16"/>
                <w:szCs w:val="16"/>
              </w:rPr>
              <w:t>600,0</w:t>
            </w:r>
          </w:p>
        </w:tc>
        <w:tc>
          <w:tcPr>
            <w:tcW w:w="997" w:type="dxa"/>
            <w:noWrap/>
            <w:vAlign w:val="center"/>
            <w:hideMark/>
          </w:tcPr>
          <w:p w14:paraId="2CC0FD6C" w14:textId="77777777" w:rsidR="0013207F" w:rsidRPr="0013207F" w:rsidRDefault="0013207F" w:rsidP="0013207F">
            <w:pPr>
              <w:jc w:val="right"/>
              <w:rPr>
                <w:sz w:val="16"/>
                <w:szCs w:val="16"/>
              </w:rPr>
            </w:pPr>
            <w:r w:rsidRPr="0013207F">
              <w:rPr>
                <w:sz w:val="16"/>
                <w:szCs w:val="16"/>
              </w:rPr>
              <w:t>570,0</w:t>
            </w:r>
          </w:p>
        </w:tc>
      </w:tr>
      <w:tr w:rsidR="0013207F" w:rsidRPr="0013207F" w14:paraId="27288AEC" w14:textId="77777777" w:rsidTr="0013207F">
        <w:trPr>
          <w:trHeight w:val="1125"/>
        </w:trPr>
        <w:tc>
          <w:tcPr>
            <w:tcW w:w="3114" w:type="dxa"/>
            <w:vAlign w:val="center"/>
            <w:hideMark/>
          </w:tcPr>
          <w:p w14:paraId="251396A5" w14:textId="77777777" w:rsidR="0013207F" w:rsidRPr="0013207F" w:rsidRDefault="0013207F" w:rsidP="0013207F">
            <w:pPr>
              <w:rPr>
                <w:sz w:val="16"/>
                <w:szCs w:val="16"/>
              </w:rPr>
            </w:pPr>
            <w:r w:rsidRPr="0013207F">
              <w:rPr>
                <w:sz w:val="16"/>
                <w:szCs w:val="16"/>
              </w:rPr>
              <w:t>Муниципальная программа Рузаевского муниципального района "Цифровая трансформация Рузаевского муниципального района Республики Мордовия на 2021-2028 годы"</w:t>
            </w:r>
          </w:p>
        </w:tc>
        <w:tc>
          <w:tcPr>
            <w:tcW w:w="598" w:type="dxa"/>
            <w:vAlign w:val="center"/>
            <w:hideMark/>
          </w:tcPr>
          <w:p w14:paraId="7B87068A" w14:textId="77777777" w:rsidR="0013207F" w:rsidRPr="0013207F" w:rsidRDefault="0013207F" w:rsidP="0013207F">
            <w:pPr>
              <w:jc w:val="center"/>
              <w:rPr>
                <w:b/>
                <w:bCs/>
                <w:sz w:val="16"/>
                <w:szCs w:val="16"/>
              </w:rPr>
            </w:pPr>
            <w:r w:rsidRPr="0013207F">
              <w:rPr>
                <w:b/>
                <w:bCs/>
                <w:sz w:val="16"/>
                <w:szCs w:val="16"/>
              </w:rPr>
              <w:t>900</w:t>
            </w:r>
          </w:p>
        </w:tc>
        <w:tc>
          <w:tcPr>
            <w:tcW w:w="419" w:type="dxa"/>
            <w:vAlign w:val="center"/>
            <w:hideMark/>
          </w:tcPr>
          <w:p w14:paraId="0612E1BC" w14:textId="77777777" w:rsidR="0013207F" w:rsidRPr="0013207F" w:rsidRDefault="0013207F" w:rsidP="0013207F">
            <w:pPr>
              <w:jc w:val="center"/>
              <w:rPr>
                <w:b/>
                <w:bCs/>
                <w:sz w:val="16"/>
                <w:szCs w:val="16"/>
              </w:rPr>
            </w:pPr>
            <w:r w:rsidRPr="0013207F">
              <w:rPr>
                <w:b/>
                <w:bCs/>
                <w:sz w:val="16"/>
                <w:szCs w:val="16"/>
              </w:rPr>
              <w:t>04</w:t>
            </w:r>
          </w:p>
        </w:tc>
        <w:tc>
          <w:tcPr>
            <w:tcW w:w="564" w:type="dxa"/>
            <w:vAlign w:val="center"/>
            <w:hideMark/>
          </w:tcPr>
          <w:p w14:paraId="1D6A97AE" w14:textId="77777777" w:rsidR="0013207F" w:rsidRPr="0013207F" w:rsidRDefault="0013207F" w:rsidP="0013207F">
            <w:pPr>
              <w:jc w:val="center"/>
              <w:rPr>
                <w:b/>
                <w:bCs/>
                <w:sz w:val="16"/>
                <w:szCs w:val="16"/>
              </w:rPr>
            </w:pPr>
            <w:r w:rsidRPr="0013207F">
              <w:rPr>
                <w:b/>
                <w:bCs/>
                <w:sz w:val="16"/>
                <w:szCs w:val="16"/>
              </w:rPr>
              <w:t>10</w:t>
            </w:r>
          </w:p>
        </w:tc>
        <w:tc>
          <w:tcPr>
            <w:tcW w:w="376" w:type="dxa"/>
            <w:vAlign w:val="center"/>
            <w:hideMark/>
          </w:tcPr>
          <w:p w14:paraId="1D49B266" w14:textId="77777777" w:rsidR="0013207F" w:rsidRPr="0013207F" w:rsidRDefault="0013207F" w:rsidP="0013207F">
            <w:pPr>
              <w:jc w:val="center"/>
              <w:rPr>
                <w:i/>
                <w:iCs/>
                <w:sz w:val="16"/>
                <w:szCs w:val="16"/>
              </w:rPr>
            </w:pPr>
            <w:r w:rsidRPr="0013207F">
              <w:rPr>
                <w:i/>
                <w:iCs/>
                <w:sz w:val="16"/>
                <w:szCs w:val="16"/>
              </w:rPr>
              <w:t>18</w:t>
            </w:r>
          </w:p>
        </w:tc>
        <w:tc>
          <w:tcPr>
            <w:tcW w:w="296" w:type="dxa"/>
            <w:vAlign w:val="center"/>
            <w:hideMark/>
          </w:tcPr>
          <w:p w14:paraId="2F4DB1C5" w14:textId="77777777" w:rsidR="0013207F" w:rsidRPr="0013207F" w:rsidRDefault="0013207F" w:rsidP="0013207F">
            <w:pPr>
              <w:jc w:val="center"/>
              <w:rPr>
                <w:i/>
                <w:iCs/>
                <w:sz w:val="16"/>
                <w:szCs w:val="16"/>
              </w:rPr>
            </w:pPr>
            <w:r w:rsidRPr="0013207F">
              <w:rPr>
                <w:i/>
                <w:iCs/>
                <w:sz w:val="16"/>
                <w:szCs w:val="16"/>
              </w:rPr>
              <w:t> </w:t>
            </w:r>
          </w:p>
        </w:tc>
        <w:tc>
          <w:tcPr>
            <w:tcW w:w="477" w:type="dxa"/>
            <w:vAlign w:val="center"/>
            <w:hideMark/>
          </w:tcPr>
          <w:p w14:paraId="52A9ADAE" w14:textId="77777777" w:rsidR="0013207F" w:rsidRPr="0013207F" w:rsidRDefault="0013207F" w:rsidP="0013207F">
            <w:pPr>
              <w:jc w:val="center"/>
              <w:rPr>
                <w:i/>
                <w:iCs/>
                <w:sz w:val="16"/>
                <w:szCs w:val="16"/>
              </w:rPr>
            </w:pPr>
            <w:r w:rsidRPr="0013207F">
              <w:rPr>
                <w:i/>
                <w:iCs/>
                <w:sz w:val="16"/>
                <w:szCs w:val="16"/>
              </w:rPr>
              <w:t> </w:t>
            </w:r>
          </w:p>
        </w:tc>
        <w:tc>
          <w:tcPr>
            <w:tcW w:w="688" w:type="dxa"/>
            <w:vAlign w:val="center"/>
            <w:hideMark/>
          </w:tcPr>
          <w:p w14:paraId="5278C141" w14:textId="77777777" w:rsidR="0013207F" w:rsidRPr="0013207F" w:rsidRDefault="0013207F" w:rsidP="0013207F">
            <w:pPr>
              <w:jc w:val="center"/>
              <w:rPr>
                <w:sz w:val="16"/>
                <w:szCs w:val="16"/>
              </w:rPr>
            </w:pPr>
            <w:r w:rsidRPr="0013207F">
              <w:rPr>
                <w:sz w:val="16"/>
                <w:szCs w:val="16"/>
              </w:rPr>
              <w:t> </w:t>
            </w:r>
          </w:p>
        </w:tc>
        <w:tc>
          <w:tcPr>
            <w:tcW w:w="461" w:type="dxa"/>
            <w:vAlign w:val="center"/>
            <w:hideMark/>
          </w:tcPr>
          <w:p w14:paraId="7D9ABAAB" w14:textId="77777777" w:rsidR="0013207F" w:rsidRPr="0013207F" w:rsidRDefault="0013207F" w:rsidP="0013207F">
            <w:pPr>
              <w:jc w:val="center"/>
              <w:rPr>
                <w:sz w:val="16"/>
                <w:szCs w:val="16"/>
              </w:rPr>
            </w:pPr>
            <w:r w:rsidRPr="0013207F">
              <w:rPr>
                <w:sz w:val="16"/>
                <w:szCs w:val="16"/>
              </w:rPr>
              <w:t> </w:t>
            </w:r>
          </w:p>
        </w:tc>
        <w:tc>
          <w:tcPr>
            <w:tcW w:w="940" w:type="dxa"/>
            <w:noWrap/>
            <w:vAlign w:val="center"/>
            <w:hideMark/>
          </w:tcPr>
          <w:p w14:paraId="33F82D14" w14:textId="77777777" w:rsidR="0013207F" w:rsidRPr="0013207F" w:rsidRDefault="0013207F" w:rsidP="0013207F">
            <w:pPr>
              <w:jc w:val="right"/>
              <w:rPr>
                <w:b/>
                <w:bCs/>
                <w:sz w:val="16"/>
                <w:szCs w:val="16"/>
              </w:rPr>
            </w:pPr>
            <w:r w:rsidRPr="0013207F">
              <w:rPr>
                <w:b/>
                <w:bCs/>
                <w:sz w:val="16"/>
                <w:szCs w:val="16"/>
              </w:rPr>
              <w:t>870,0</w:t>
            </w:r>
          </w:p>
        </w:tc>
        <w:tc>
          <w:tcPr>
            <w:tcW w:w="993" w:type="dxa"/>
            <w:noWrap/>
            <w:vAlign w:val="center"/>
            <w:hideMark/>
          </w:tcPr>
          <w:p w14:paraId="52E634F3" w14:textId="77777777" w:rsidR="0013207F" w:rsidRPr="0013207F" w:rsidRDefault="0013207F" w:rsidP="0013207F">
            <w:pPr>
              <w:jc w:val="right"/>
              <w:rPr>
                <w:b/>
                <w:bCs/>
                <w:sz w:val="16"/>
                <w:szCs w:val="16"/>
              </w:rPr>
            </w:pPr>
            <w:r w:rsidRPr="0013207F">
              <w:rPr>
                <w:b/>
                <w:bCs/>
                <w:sz w:val="16"/>
                <w:szCs w:val="16"/>
              </w:rPr>
              <w:t>600,0</w:t>
            </w:r>
          </w:p>
        </w:tc>
        <w:tc>
          <w:tcPr>
            <w:tcW w:w="997" w:type="dxa"/>
            <w:noWrap/>
            <w:vAlign w:val="center"/>
            <w:hideMark/>
          </w:tcPr>
          <w:p w14:paraId="648A4290" w14:textId="77777777" w:rsidR="0013207F" w:rsidRPr="0013207F" w:rsidRDefault="0013207F" w:rsidP="0013207F">
            <w:pPr>
              <w:jc w:val="right"/>
              <w:rPr>
                <w:b/>
                <w:bCs/>
                <w:sz w:val="16"/>
                <w:szCs w:val="16"/>
              </w:rPr>
            </w:pPr>
            <w:r w:rsidRPr="0013207F">
              <w:rPr>
                <w:b/>
                <w:bCs/>
                <w:sz w:val="16"/>
                <w:szCs w:val="16"/>
              </w:rPr>
              <w:t>570,0</w:t>
            </w:r>
          </w:p>
        </w:tc>
      </w:tr>
      <w:tr w:rsidR="0013207F" w:rsidRPr="0013207F" w14:paraId="69E662EC" w14:textId="77777777" w:rsidTr="0013207F">
        <w:trPr>
          <w:trHeight w:val="450"/>
        </w:trPr>
        <w:tc>
          <w:tcPr>
            <w:tcW w:w="3114" w:type="dxa"/>
            <w:vAlign w:val="center"/>
            <w:hideMark/>
          </w:tcPr>
          <w:p w14:paraId="596635D5" w14:textId="77777777" w:rsidR="0013207F" w:rsidRPr="0013207F" w:rsidRDefault="0013207F" w:rsidP="0013207F">
            <w:pPr>
              <w:rPr>
                <w:sz w:val="16"/>
                <w:szCs w:val="16"/>
              </w:rPr>
            </w:pPr>
            <w:r w:rsidRPr="0013207F">
              <w:rPr>
                <w:sz w:val="16"/>
                <w:szCs w:val="16"/>
              </w:rPr>
              <w:t>Подпрограмма "Информационная инфраструктура"</w:t>
            </w:r>
          </w:p>
        </w:tc>
        <w:tc>
          <w:tcPr>
            <w:tcW w:w="598" w:type="dxa"/>
            <w:vAlign w:val="center"/>
            <w:hideMark/>
          </w:tcPr>
          <w:p w14:paraId="412C0BC3" w14:textId="77777777" w:rsidR="0013207F" w:rsidRPr="0013207F" w:rsidRDefault="0013207F" w:rsidP="0013207F">
            <w:pPr>
              <w:jc w:val="center"/>
              <w:rPr>
                <w:b/>
                <w:bCs/>
                <w:sz w:val="16"/>
                <w:szCs w:val="16"/>
              </w:rPr>
            </w:pPr>
            <w:r w:rsidRPr="0013207F">
              <w:rPr>
                <w:b/>
                <w:bCs/>
                <w:sz w:val="16"/>
                <w:szCs w:val="16"/>
              </w:rPr>
              <w:t>900</w:t>
            </w:r>
          </w:p>
        </w:tc>
        <w:tc>
          <w:tcPr>
            <w:tcW w:w="419" w:type="dxa"/>
            <w:vAlign w:val="center"/>
            <w:hideMark/>
          </w:tcPr>
          <w:p w14:paraId="51CC1A72" w14:textId="77777777" w:rsidR="0013207F" w:rsidRPr="0013207F" w:rsidRDefault="0013207F" w:rsidP="0013207F">
            <w:pPr>
              <w:jc w:val="center"/>
              <w:rPr>
                <w:b/>
                <w:bCs/>
                <w:sz w:val="16"/>
                <w:szCs w:val="16"/>
              </w:rPr>
            </w:pPr>
            <w:r w:rsidRPr="0013207F">
              <w:rPr>
                <w:b/>
                <w:bCs/>
                <w:sz w:val="16"/>
                <w:szCs w:val="16"/>
              </w:rPr>
              <w:t>04</w:t>
            </w:r>
          </w:p>
        </w:tc>
        <w:tc>
          <w:tcPr>
            <w:tcW w:w="564" w:type="dxa"/>
            <w:vAlign w:val="center"/>
            <w:hideMark/>
          </w:tcPr>
          <w:p w14:paraId="1E1F62C1" w14:textId="77777777" w:rsidR="0013207F" w:rsidRPr="0013207F" w:rsidRDefault="0013207F" w:rsidP="0013207F">
            <w:pPr>
              <w:jc w:val="center"/>
              <w:rPr>
                <w:b/>
                <w:bCs/>
                <w:sz w:val="16"/>
                <w:szCs w:val="16"/>
              </w:rPr>
            </w:pPr>
            <w:r w:rsidRPr="0013207F">
              <w:rPr>
                <w:b/>
                <w:bCs/>
                <w:sz w:val="16"/>
                <w:szCs w:val="16"/>
              </w:rPr>
              <w:t>10</w:t>
            </w:r>
          </w:p>
        </w:tc>
        <w:tc>
          <w:tcPr>
            <w:tcW w:w="376" w:type="dxa"/>
            <w:vAlign w:val="center"/>
            <w:hideMark/>
          </w:tcPr>
          <w:p w14:paraId="351C49B3" w14:textId="77777777" w:rsidR="0013207F" w:rsidRPr="0013207F" w:rsidRDefault="0013207F" w:rsidP="0013207F">
            <w:pPr>
              <w:jc w:val="center"/>
              <w:rPr>
                <w:i/>
                <w:iCs/>
                <w:sz w:val="16"/>
                <w:szCs w:val="16"/>
              </w:rPr>
            </w:pPr>
            <w:r w:rsidRPr="0013207F">
              <w:rPr>
                <w:i/>
                <w:iCs/>
                <w:sz w:val="16"/>
                <w:szCs w:val="16"/>
              </w:rPr>
              <w:t>18</w:t>
            </w:r>
          </w:p>
        </w:tc>
        <w:tc>
          <w:tcPr>
            <w:tcW w:w="296" w:type="dxa"/>
            <w:vAlign w:val="center"/>
            <w:hideMark/>
          </w:tcPr>
          <w:p w14:paraId="19442BBA" w14:textId="77777777" w:rsidR="0013207F" w:rsidRPr="0013207F" w:rsidRDefault="0013207F" w:rsidP="0013207F">
            <w:pPr>
              <w:jc w:val="center"/>
              <w:rPr>
                <w:i/>
                <w:iCs/>
                <w:sz w:val="16"/>
                <w:szCs w:val="16"/>
              </w:rPr>
            </w:pPr>
            <w:r w:rsidRPr="0013207F">
              <w:rPr>
                <w:i/>
                <w:iCs/>
                <w:sz w:val="16"/>
                <w:szCs w:val="16"/>
              </w:rPr>
              <w:t>1</w:t>
            </w:r>
          </w:p>
        </w:tc>
        <w:tc>
          <w:tcPr>
            <w:tcW w:w="477" w:type="dxa"/>
            <w:vAlign w:val="center"/>
            <w:hideMark/>
          </w:tcPr>
          <w:p w14:paraId="674E2DEC" w14:textId="77777777" w:rsidR="0013207F" w:rsidRPr="0013207F" w:rsidRDefault="0013207F" w:rsidP="0013207F">
            <w:pPr>
              <w:jc w:val="center"/>
              <w:rPr>
                <w:i/>
                <w:iCs/>
                <w:sz w:val="16"/>
                <w:szCs w:val="16"/>
              </w:rPr>
            </w:pPr>
            <w:r w:rsidRPr="0013207F">
              <w:rPr>
                <w:i/>
                <w:iCs/>
                <w:sz w:val="16"/>
                <w:szCs w:val="16"/>
              </w:rPr>
              <w:t> </w:t>
            </w:r>
          </w:p>
        </w:tc>
        <w:tc>
          <w:tcPr>
            <w:tcW w:w="688" w:type="dxa"/>
            <w:vAlign w:val="center"/>
            <w:hideMark/>
          </w:tcPr>
          <w:p w14:paraId="3D44AF25" w14:textId="77777777" w:rsidR="0013207F" w:rsidRPr="0013207F" w:rsidRDefault="0013207F" w:rsidP="0013207F">
            <w:pPr>
              <w:jc w:val="center"/>
              <w:rPr>
                <w:sz w:val="16"/>
                <w:szCs w:val="16"/>
              </w:rPr>
            </w:pPr>
            <w:r w:rsidRPr="0013207F">
              <w:rPr>
                <w:sz w:val="16"/>
                <w:szCs w:val="16"/>
              </w:rPr>
              <w:t> </w:t>
            </w:r>
          </w:p>
        </w:tc>
        <w:tc>
          <w:tcPr>
            <w:tcW w:w="461" w:type="dxa"/>
            <w:vAlign w:val="center"/>
            <w:hideMark/>
          </w:tcPr>
          <w:p w14:paraId="0EFFF450" w14:textId="77777777" w:rsidR="0013207F" w:rsidRPr="0013207F" w:rsidRDefault="0013207F" w:rsidP="0013207F">
            <w:pPr>
              <w:jc w:val="center"/>
              <w:rPr>
                <w:sz w:val="16"/>
                <w:szCs w:val="16"/>
              </w:rPr>
            </w:pPr>
            <w:r w:rsidRPr="0013207F">
              <w:rPr>
                <w:sz w:val="16"/>
                <w:szCs w:val="16"/>
              </w:rPr>
              <w:t> </w:t>
            </w:r>
          </w:p>
        </w:tc>
        <w:tc>
          <w:tcPr>
            <w:tcW w:w="940" w:type="dxa"/>
            <w:noWrap/>
            <w:vAlign w:val="center"/>
            <w:hideMark/>
          </w:tcPr>
          <w:p w14:paraId="0C4C5AB0" w14:textId="77777777" w:rsidR="0013207F" w:rsidRPr="0013207F" w:rsidRDefault="0013207F" w:rsidP="0013207F">
            <w:pPr>
              <w:jc w:val="right"/>
              <w:rPr>
                <w:b/>
                <w:bCs/>
                <w:sz w:val="16"/>
                <w:szCs w:val="16"/>
              </w:rPr>
            </w:pPr>
            <w:r w:rsidRPr="0013207F">
              <w:rPr>
                <w:b/>
                <w:bCs/>
                <w:sz w:val="16"/>
                <w:szCs w:val="16"/>
              </w:rPr>
              <w:t>540,0</w:t>
            </w:r>
          </w:p>
        </w:tc>
        <w:tc>
          <w:tcPr>
            <w:tcW w:w="993" w:type="dxa"/>
            <w:noWrap/>
            <w:vAlign w:val="center"/>
            <w:hideMark/>
          </w:tcPr>
          <w:p w14:paraId="683FB933" w14:textId="77777777" w:rsidR="0013207F" w:rsidRPr="0013207F" w:rsidRDefault="0013207F" w:rsidP="0013207F">
            <w:pPr>
              <w:jc w:val="right"/>
              <w:rPr>
                <w:b/>
                <w:bCs/>
                <w:sz w:val="16"/>
                <w:szCs w:val="16"/>
              </w:rPr>
            </w:pPr>
            <w:r w:rsidRPr="0013207F">
              <w:rPr>
                <w:b/>
                <w:bCs/>
                <w:sz w:val="16"/>
                <w:szCs w:val="16"/>
              </w:rPr>
              <w:t>380,0</w:t>
            </w:r>
          </w:p>
        </w:tc>
        <w:tc>
          <w:tcPr>
            <w:tcW w:w="997" w:type="dxa"/>
            <w:noWrap/>
            <w:vAlign w:val="center"/>
            <w:hideMark/>
          </w:tcPr>
          <w:p w14:paraId="6FB0BA42" w14:textId="77777777" w:rsidR="0013207F" w:rsidRPr="0013207F" w:rsidRDefault="0013207F" w:rsidP="0013207F">
            <w:pPr>
              <w:jc w:val="right"/>
              <w:rPr>
                <w:b/>
                <w:bCs/>
                <w:sz w:val="16"/>
                <w:szCs w:val="16"/>
              </w:rPr>
            </w:pPr>
            <w:r w:rsidRPr="0013207F">
              <w:rPr>
                <w:b/>
                <w:bCs/>
                <w:sz w:val="16"/>
                <w:szCs w:val="16"/>
              </w:rPr>
              <w:t>350,0</w:t>
            </w:r>
          </w:p>
        </w:tc>
      </w:tr>
      <w:tr w:rsidR="0013207F" w:rsidRPr="0013207F" w14:paraId="18FCBB33" w14:textId="77777777" w:rsidTr="0013207F">
        <w:trPr>
          <w:trHeight w:val="900"/>
        </w:trPr>
        <w:tc>
          <w:tcPr>
            <w:tcW w:w="3114" w:type="dxa"/>
            <w:vAlign w:val="center"/>
            <w:hideMark/>
          </w:tcPr>
          <w:p w14:paraId="466DD5C5" w14:textId="77777777" w:rsidR="0013207F" w:rsidRPr="0013207F" w:rsidRDefault="0013207F" w:rsidP="0013207F">
            <w:pPr>
              <w:rPr>
                <w:sz w:val="16"/>
                <w:szCs w:val="16"/>
              </w:rPr>
            </w:pPr>
            <w:r w:rsidRPr="0013207F">
              <w:rPr>
                <w:sz w:val="16"/>
                <w:szCs w:val="16"/>
              </w:rPr>
              <w:t>Основное мероприятие "Развитие единой телекоммуникационной сети в местах размещения органов местного самоуправления"</w:t>
            </w:r>
          </w:p>
        </w:tc>
        <w:tc>
          <w:tcPr>
            <w:tcW w:w="598" w:type="dxa"/>
            <w:vAlign w:val="center"/>
            <w:hideMark/>
          </w:tcPr>
          <w:p w14:paraId="7EAEBED4" w14:textId="77777777" w:rsidR="0013207F" w:rsidRPr="0013207F" w:rsidRDefault="0013207F" w:rsidP="0013207F">
            <w:pPr>
              <w:jc w:val="center"/>
              <w:rPr>
                <w:b/>
                <w:bCs/>
                <w:sz w:val="16"/>
                <w:szCs w:val="16"/>
              </w:rPr>
            </w:pPr>
            <w:r w:rsidRPr="0013207F">
              <w:rPr>
                <w:b/>
                <w:bCs/>
                <w:sz w:val="16"/>
                <w:szCs w:val="16"/>
              </w:rPr>
              <w:t>900</w:t>
            </w:r>
          </w:p>
        </w:tc>
        <w:tc>
          <w:tcPr>
            <w:tcW w:w="419" w:type="dxa"/>
            <w:vAlign w:val="center"/>
            <w:hideMark/>
          </w:tcPr>
          <w:p w14:paraId="10DBCA2C" w14:textId="77777777" w:rsidR="0013207F" w:rsidRPr="0013207F" w:rsidRDefault="0013207F" w:rsidP="0013207F">
            <w:pPr>
              <w:jc w:val="center"/>
              <w:rPr>
                <w:b/>
                <w:bCs/>
                <w:sz w:val="16"/>
                <w:szCs w:val="16"/>
              </w:rPr>
            </w:pPr>
            <w:r w:rsidRPr="0013207F">
              <w:rPr>
                <w:b/>
                <w:bCs/>
                <w:sz w:val="16"/>
                <w:szCs w:val="16"/>
              </w:rPr>
              <w:t>04</w:t>
            </w:r>
          </w:p>
        </w:tc>
        <w:tc>
          <w:tcPr>
            <w:tcW w:w="564" w:type="dxa"/>
            <w:vAlign w:val="center"/>
            <w:hideMark/>
          </w:tcPr>
          <w:p w14:paraId="5AE7B6E6" w14:textId="77777777" w:rsidR="0013207F" w:rsidRPr="0013207F" w:rsidRDefault="0013207F" w:rsidP="0013207F">
            <w:pPr>
              <w:jc w:val="center"/>
              <w:rPr>
                <w:b/>
                <w:bCs/>
                <w:sz w:val="16"/>
                <w:szCs w:val="16"/>
              </w:rPr>
            </w:pPr>
            <w:r w:rsidRPr="0013207F">
              <w:rPr>
                <w:b/>
                <w:bCs/>
                <w:sz w:val="16"/>
                <w:szCs w:val="16"/>
              </w:rPr>
              <w:t>10</w:t>
            </w:r>
          </w:p>
        </w:tc>
        <w:tc>
          <w:tcPr>
            <w:tcW w:w="376" w:type="dxa"/>
            <w:vAlign w:val="center"/>
            <w:hideMark/>
          </w:tcPr>
          <w:p w14:paraId="0660893F" w14:textId="77777777" w:rsidR="0013207F" w:rsidRPr="0013207F" w:rsidRDefault="0013207F" w:rsidP="0013207F">
            <w:pPr>
              <w:jc w:val="center"/>
              <w:rPr>
                <w:i/>
                <w:iCs/>
                <w:sz w:val="16"/>
                <w:szCs w:val="16"/>
              </w:rPr>
            </w:pPr>
            <w:r w:rsidRPr="0013207F">
              <w:rPr>
                <w:i/>
                <w:iCs/>
                <w:sz w:val="16"/>
                <w:szCs w:val="16"/>
              </w:rPr>
              <w:t>18</w:t>
            </w:r>
          </w:p>
        </w:tc>
        <w:tc>
          <w:tcPr>
            <w:tcW w:w="296" w:type="dxa"/>
            <w:vAlign w:val="center"/>
            <w:hideMark/>
          </w:tcPr>
          <w:p w14:paraId="407DFABF" w14:textId="77777777" w:rsidR="0013207F" w:rsidRPr="0013207F" w:rsidRDefault="0013207F" w:rsidP="0013207F">
            <w:pPr>
              <w:jc w:val="center"/>
              <w:rPr>
                <w:i/>
                <w:iCs/>
                <w:sz w:val="16"/>
                <w:szCs w:val="16"/>
              </w:rPr>
            </w:pPr>
            <w:r w:rsidRPr="0013207F">
              <w:rPr>
                <w:i/>
                <w:iCs/>
                <w:sz w:val="16"/>
                <w:szCs w:val="16"/>
              </w:rPr>
              <w:t>1</w:t>
            </w:r>
          </w:p>
        </w:tc>
        <w:tc>
          <w:tcPr>
            <w:tcW w:w="477" w:type="dxa"/>
            <w:vAlign w:val="center"/>
            <w:hideMark/>
          </w:tcPr>
          <w:p w14:paraId="3C094874" w14:textId="77777777" w:rsidR="0013207F" w:rsidRPr="0013207F" w:rsidRDefault="0013207F" w:rsidP="0013207F">
            <w:pPr>
              <w:jc w:val="center"/>
              <w:rPr>
                <w:i/>
                <w:iCs/>
                <w:sz w:val="16"/>
                <w:szCs w:val="16"/>
              </w:rPr>
            </w:pPr>
            <w:r w:rsidRPr="0013207F">
              <w:rPr>
                <w:i/>
                <w:iCs/>
                <w:sz w:val="16"/>
                <w:szCs w:val="16"/>
              </w:rPr>
              <w:t>02</w:t>
            </w:r>
          </w:p>
        </w:tc>
        <w:tc>
          <w:tcPr>
            <w:tcW w:w="688" w:type="dxa"/>
            <w:vAlign w:val="center"/>
            <w:hideMark/>
          </w:tcPr>
          <w:p w14:paraId="4B2D6687" w14:textId="77777777" w:rsidR="0013207F" w:rsidRPr="0013207F" w:rsidRDefault="0013207F" w:rsidP="0013207F">
            <w:pPr>
              <w:jc w:val="center"/>
              <w:rPr>
                <w:sz w:val="16"/>
                <w:szCs w:val="16"/>
              </w:rPr>
            </w:pPr>
            <w:r w:rsidRPr="0013207F">
              <w:rPr>
                <w:sz w:val="16"/>
                <w:szCs w:val="16"/>
              </w:rPr>
              <w:t> </w:t>
            </w:r>
          </w:p>
        </w:tc>
        <w:tc>
          <w:tcPr>
            <w:tcW w:w="461" w:type="dxa"/>
            <w:vAlign w:val="center"/>
            <w:hideMark/>
          </w:tcPr>
          <w:p w14:paraId="27C32176" w14:textId="77777777" w:rsidR="0013207F" w:rsidRPr="0013207F" w:rsidRDefault="0013207F" w:rsidP="0013207F">
            <w:pPr>
              <w:jc w:val="center"/>
              <w:rPr>
                <w:sz w:val="16"/>
                <w:szCs w:val="16"/>
              </w:rPr>
            </w:pPr>
            <w:r w:rsidRPr="0013207F">
              <w:rPr>
                <w:sz w:val="16"/>
                <w:szCs w:val="16"/>
              </w:rPr>
              <w:t> </w:t>
            </w:r>
          </w:p>
        </w:tc>
        <w:tc>
          <w:tcPr>
            <w:tcW w:w="940" w:type="dxa"/>
            <w:noWrap/>
            <w:vAlign w:val="center"/>
            <w:hideMark/>
          </w:tcPr>
          <w:p w14:paraId="03E76C3C" w14:textId="77777777" w:rsidR="0013207F" w:rsidRPr="0013207F" w:rsidRDefault="0013207F" w:rsidP="0013207F">
            <w:pPr>
              <w:jc w:val="right"/>
              <w:rPr>
                <w:b/>
                <w:bCs/>
                <w:sz w:val="16"/>
                <w:szCs w:val="16"/>
              </w:rPr>
            </w:pPr>
            <w:r w:rsidRPr="0013207F">
              <w:rPr>
                <w:b/>
                <w:bCs/>
                <w:sz w:val="16"/>
                <w:szCs w:val="16"/>
              </w:rPr>
              <w:t>200,0</w:t>
            </w:r>
          </w:p>
        </w:tc>
        <w:tc>
          <w:tcPr>
            <w:tcW w:w="993" w:type="dxa"/>
            <w:noWrap/>
            <w:vAlign w:val="center"/>
            <w:hideMark/>
          </w:tcPr>
          <w:p w14:paraId="602FEE65" w14:textId="77777777" w:rsidR="0013207F" w:rsidRPr="0013207F" w:rsidRDefault="0013207F" w:rsidP="0013207F">
            <w:pPr>
              <w:jc w:val="right"/>
              <w:rPr>
                <w:b/>
                <w:bCs/>
                <w:sz w:val="16"/>
                <w:szCs w:val="16"/>
              </w:rPr>
            </w:pPr>
            <w:r w:rsidRPr="0013207F">
              <w:rPr>
                <w:b/>
                <w:bCs/>
                <w:sz w:val="16"/>
                <w:szCs w:val="16"/>
              </w:rPr>
              <w:t>200,0</w:t>
            </w:r>
          </w:p>
        </w:tc>
        <w:tc>
          <w:tcPr>
            <w:tcW w:w="997" w:type="dxa"/>
            <w:noWrap/>
            <w:vAlign w:val="center"/>
            <w:hideMark/>
          </w:tcPr>
          <w:p w14:paraId="29D9862A" w14:textId="77777777" w:rsidR="0013207F" w:rsidRPr="0013207F" w:rsidRDefault="0013207F" w:rsidP="0013207F">
            <w:pPr>
              <w:jc w:val="right"/>
              <w:rPr>
                <w:b/>
                <w:bCs/>
                <w:sz w:val="16"/>
                <w:szCs w:val="16"/>
              </w:rPr>
            </w:pPr>
            <w:r w:rsidRPr="0013207F">
              <w:rPr>
                <w:b/>
                <w:bCs/>
                <w:sz w:val="16"/>
                <w:szCs w:val="16"/>
              </w:rPr>
              <w:t>200,0</w:t>
            </w:r>
          </w:p>
        </w:tc>
      </w:tr>
      <w:tr w:rsidR="0013207F" w:rsidRPr="0013207F" w14:paraId="5E9006BD" w14:textId="77777777" w:rsidTr="0013207F">
        <w:trPr>
          <w:trHeight w:val="450"/>
        </w:trPr>
        <w:tc>
          <w:tcPr>
            <w:tcW w:w="3114" w:type="dxa"/>
            <w:vAlign w:val="center"/>
            <w:hideMark/>
          </w:tcPr>
          <w:p w14:paraId="32A64103" w14:textId="77777777" w:rsidR="0013207F" w:rsidRPr="0013207F" w:rsidRDefault="0013207F" w:rsidP="0013207F">
            <w:pPr>
              <w:rPr>
                <w:sz w:val="16"/>
                <w:szCs w:val="16"/>
              </w:rPr>
            </w:pPr>
            <w:r w:rsidRPr="0013207F">
              <w:rPr>
                <w:sz w:val="16"/>
                <w:szCs w:val="16"/>
              </w:rPr>
              <w:t>Мероприятия в области цифровой трансформации</w:t>
            </w:r>
          </w:p>
        </w:tc>
        <w:tc>
          <w:tcPr>
            <w:tcW w:w="598" w:type="dxa"/>
            <w:vAlign w:val="center"/>
            <w:hideMark/>
          </w:tcPr>
          <w:p w14:paraId="2F18CD62" w14:textId="77777777" w:rsidR="0013207F" w:rsidRPr="0013207F" w:rsidRDefault="0013207F" w:rsidP="0013207F">
            <w:pPr>
              <w:jc w:val="center"/>
              <w:rPr>
                <w:b/>
                <w:bCs/>
                <w:sz w:val="16"/>
                <w:szCs w:val="16"/>
              </w:rPr>
            </w:pPr>
            <w:r w:rsidRPr="0013207F">
              <w:rPr>
                <w:b/>
                <w:bCs/>
                <w:sz w:val="16"/>
                <w:szCs w:val="16"/>
              </w:rPr>
              <w:t>900</w:t>
            </w:r>
          </w:p>
        </w:tc>
        <w:tc>
          <w:tcPr>
            <w:tcW w:w="419" w:type="dxa"/>
            <w:vAlign w:val="center"/>
            <w:hideMark/>
          </w:tcPr>
          <w:p w14:paraId="658BF267" w14:textId="77777777" w:rsidR="0013207F" w:rsidRPr="0013207F" w:rsidRDefault="0013207F" w:rsidP="0013207F">
            <w:pPr>
              <w:jc w:val="center"/>
              <w:rPr>
                <w:b/>
                <w:bCs/>
                <w:i/>
                <w:iCs/>
                <w:sz w:val="16"/>
                <w:szCs w:val="16"/>
              </w:rPr>
            </w:pPr>
            <w:r w:rsidRPr="0013207F">
              <w:rPr>
                <w:b/>
                <w:bCs/>
                <w:i/>
                <w:iCs/>
                <w:sz w:val="16"/>
                <w:szCs w:val="16"/>
              </w:rPr>
              <w:t>04</w:t>
            </w:r>
          </w:p>
        </w:tc>
        <w:tc>
          <w:tcPr>
            <w:tcW w:w="564" w:type="dxa"/>
            <w:vAlign w:val="center"/>
            <w:hideMark/>
          </w:tcPr>
          <w:p w14:paraId="44DF5666" w14:textId="77777777" w:rsidR="0013207F" w:rsidRPr="0013207F" w:rsidRDefault="0013207F" w:rsidP="0013207F">
            <w:pPr>
              <w:jc w:val="center"/>
              <w:rPr>
                <w:b/>
                <w:bCs/>
                <w:i/>
                <w:iCs/>
                <w:sz w:val="16"/>
                <w:szCs w:val="16"/>
              </w:rPr>
            </w:pPr>
            <w:r w:rsidRPr="0013207F">
              <w:rPr>
                <w:b/>
                <w:bCs/>
                <w:i/>
                <w:iCs/>
                <w:sz w:val="16"/>
                <w:szCs w:val="16"/>
              </w:rPr>
              <w:t>10</w:t>
            </w:r>
          </w:p>
        </w:tc>
        <w:tc>
          <w:tcPr>
            <w:tcW w:w="376" w:type="dxa"/>
            <w:vAlign w:val="center"/>
            <w:hideMark/>
          </w:tcPr>
          <w:p w14:paraId="47025FFF" w14:textId="77777777" w:rsidR="0013207F" w:rsidRPr="0013207F" w:rsidRDefault="0013207F" w:rsidP="0013207F">
            <w:pPr>
              <w:jc w:val="center"/>
              <w:rPr>
                <w:i/>
                <w:iCs/>
                <w:sz w:val="16"/>
                <w:szCs w:val="16"/>
              </w:rPr>
            </w:pPr>
            <w:r w:rsidRPr="0013207F">
              <w:rPr>
                <w:i/>
                <w:iCs/>
                <w:sz w:val="16"/>
                <w:szCs w:val="16"/>
              </w:rPr>
              <w:t>18</w:t>
            </w:r>
          </w:p>
        </w:tc>
        <w:tc>
          <w:tcPr>
            <w:tcW w:w="296" w:type="dxa"/>
            <w:vAlign w:val="center"/>
            <w:hideMark/>
          </w:tcPr>
          <w:p w14:paraId="4129846A" w14:textId="77777777" w:rsidR="0013207F" w:rsidRPr="0013207F" w:rsidRDefault="0013207F" w:rsidP="0013207F">
            <w:pPr>
              <w:jc w:val="center"/>
              <w:rPr>
                <w:i/>
                <w:iCs/>
                <w:sz w:val="16"/>
                <w:szCs w:val="16"/>
              </w:rPr>
            </w:pPr>
            <w:r w:rsidRPr="0013207F">
              <w:rPr>
                <w:i/>
                <w:iCs/>
                <w:sz w:val="16"/>
                <w:szCs w:val="16"/>
              </w:rPr>
              <w:t>1</w:t>
            </w:r>
          </w:p>
        </w:tc>
        <w:tc>
          <w:tcPr>
            <w:tcW w:w="477" w:type="dxa"/>
            <w:vAlign w:val="center"/>
            <w:hideMark/>
          </w:tcPr>
          <w:p w14:paraId="70C9BAFC" w14:textId="77777777" w:rsidR="0013207F" w:rsidRPr="0013207F" w:rsidRDefault="0013207F" w:rsidP="0013207F">
            <w:pPr>
              <w:jc w:val="center"/>
              <w:rPr>
                <w:i/>
                <w:iCs/>
                <w:sz w:val="16"/>
                <w:szCs w:val="16"/>
              </w:rPr>
            </w:pPr>
            <w:r w:rsidRPr="0013207F">
              <w:rPr>
                <w:i/>
                <w:iCs/>
                <w:sz w:val="16"/>
                <w:szCs w:val="16"/>
              </w:rPr>
              <w:t>02</w:t>
            </w:r>
          </w:p>
        </w:tc>
        <w:tc>
          <w:tcPr>
            <w:tcW w:w="688" w:type="dxa"/>
            <w:vAlign w:val="center"/>
            <w:hideMark/>
          </w:tcPr>
          <w:p w14:paraId="061745A5" w14:textId="77777777" w:rsidR="0013207F" w:rsidRPr="0013207F" w:rsidRDefault="0013207F" w:rsidP="0013207F">
            <w:pPr>
              <w:jc w:val="center"/>
              <w:rPr>
                <w:sz w:val="16"/>
                <w:szCs w:val="16"/>
              </w:rPr>
            </w:pPr>
            <w:r w:rsidRPr="0013207F">
              <w:rPr>
                <w:sz w:val="16"/>
                <w:szCs w:val="16"/>
              </w:rPr>
              <w:t>42070</w:t>
            </w:r>
          </w:p>
        </w:tc>
        <w:tc>
          <w:tcPr>
            <w:tcW w:w="461" w:type="dxa"/>
            <w:vAlign w:val="center"/>
            <w:hideMark/>
          </w:tcPr>
          <w:p w14:paraId="45D7743A" w14:textId="77777777" w:rsidR="0013207F" w:rsidRPr="0013207F" w:rsidRDefault="0013207F" w:rsidP="0013207F">
            <w:pPr>
              <w:jc w:val="center"/>
              <w:rPr>
                <w:sz w:val="16"/>
                <w:szCs w:val="16"/>
              </w:rPr>
            </w:pPr>
            <w:r w:rsidRPr="0013207F">
              <w:rPr>
                <w:sz w:val="16"/>
                <w:szCs w:val="16"/>
              </w:rPr>
              <w:t> </w:t>
            </w:r>
          </w:p>
        </w:tc>
        <w:tc>
          <w:tcPr>
            <w:tcW w:w="940" w:type="dxa"/>
            <w:noWrap/>
            <w:vAlign w:val="center"/>
            <w:hideMark/>
          </w:tcPr>
          <w:p w14:paraId="7592B221" w14:textId="77777777" w:rsidR="0013207F" w:rsidRPr="0013207F" w:rsidRDefault="0013207F" w:rsidP="0013207F">
            <w:pPr>
              <w:jc w:val="right"/>
              <w:rPr>
                <w:b/>
                <w:bCs/>
                <w:sz w:val="16"/>
                <w:szCs w:val="16"/>
              </w:rPr>
            </w:pPr>
            <w:r w:rsidRPr="0013207F">
              <w:rPr>
                <w:b/>
                <w:bCs/>
                <w:sz w:val="16"/>
                <w:szCs w:val="16"/>
              </w:rPr>
              <w:t>200,0</w:t>
            </w:r>
          </w:p>
        </w:tc>
        <w:tc>
          <w:tcPr>
            <w:tcW w:w="993" w:type="dxa"/>
            <w:noWrap/>
            <w:vAlign w:val="center"/>
            <w:hideMark/>
          </w:tcPr>
          <w:p w14:paraId="17C88CC2" w14:textId="77777777" w:rsidR="0013207F" w:rsidRPr="0013207F" w:rsidRDefault="0013207F" w:rsidP="0013207F">
            <w:pPr>
              <w:jc w:val="right"/>
              <w:rPr>
                <w:b/>
                <w:bCs/>
                <w:sz w:val="16"/>
                <w:szCs w:val="16"/>
              </w:rPr>
            </w:pPr>
            <w:r w:rsidRPr="0013207F">
              <w:rPr>
                <w:b/>
                <w:bCs/>
                <w:sz w:val="16"/>
                <w:szCs w:val="16"/>
              </w:rPr>
              <w:t>200,0</w:t>
            </w:r>
          </w:p>
        </w:tc>
        <w:tc>
          <w:tcPr>
            <w:tcW w:w="997" w:type="dxa"/>
            <w:noWrap/>
            <w:vAlign w:val="center"/>
            <w:hideMark/>
          </w:tcPr>
          <w:p w14:paraId="03CCB031" w14:textId="77777777" w:rsidR="0013207F" w:rsidRPr="0013207F" w:rsidRDefault="0013207F" w:rsidP="0013207F">
            <w:pPr>
              <w:jc w:val="right"/>
              <w:rPr>
                <w:b/>
                <w:bCs/>
                <w:sz w:val="16"/>
                <w:szCs w:val="16"/>
              </w:rPr>
            </w:pPr>
            <w:r w:rsidRPr="0013207F">
              <w:rPr>
                <w:b/>
                <w:bCs/>
                <w:sz w:val="16"/>
                <w:szCs w:val="16"/>
              </w:rPr>
              <w:t>200,0</w:t>
            </w:r>
          </w:p>
        </w:tc>
      </w:tr>
      <w:tr w:rsidR="0013207F" w:rsidRPr="0013207F" w14:paraId="7FC95C7F" w14:textId="77777777" w:rsidTr="0013207F">
        <w:trPr>
          <w:trHeight w:val="675"/>
        </w:trPr>
        <w:tc>
          <w:tcPr>
            <w:tcW w:w="3114" w:type="dxa"/>
            <w:vAlign w:val="center"/>
            <w:hideMark/>
          </w:tcPr>
          <w:p w14:paraId="565F70AD" w14:textId="77777777" w:rsidR="0013207F" w:rsidRPr="0013207F" w:rsidRDefault="0013207F" w:rsidP="0013207F">
            <w:pPr>
              <w:rPr>
                <w:sz w:val="16"/>
                <w:szCs w:val="16"/>
              </w:rPr>
            </w:pPr>
            <w:r w:rsidRPr="0013207F">
              <w:rPr>
                <w:sz w:val="16"/>
                <w:szCs w:val="16"/>
              </w:rPr>
              <w:t>Закупка товаров, работ и услуг для обеспечения государственных (муниципальных) нужд</w:t>
            </w:r>
          </w:p>
        </w:tc>
        <w:tc>
          <w:tcPr>
            <w:tcW w:w="598" w:type="dxa"/>
            <w:vAlign w:val="center"/>
            <w:hideMark/>
          </w:tcPr>
          <w:p w14:paraId="26728BE5" w14:textId="77777777" w:rsidR="0013207F" w:rsidRPr="0013207F" w:rsidRDefault="0013207F" w:rsidP="0013207F">
            <w:pPr>
              <w:jc w:val="center"/>
              <w:rPr>
                <w:b/>
                <w:bCs/>
                <w:sz w:val="16"/>
                <w:szCs w:val="16"/>
              </w:rPr>
            </w:pPr>
            <w:r w:rsidRPr="0013207F">
              <w:rPr>
                <w:b/>
                <w:bCs/>
                <w:sz w:val="16"/>
                <w:szCs w:val="16"/>
              </w:rPr>
              <w:t>900</w:t>
            </w:r>
          </w:p>
        </w:tc>
        <w:tc>
          <w:tcPr>
            <w:tcW w:w="419" w:type="dxa"/>
            <w:vAlign w:val="center"/>
            <w:hideMark/>
          </w:tcPr>
          <w:p w14:paraId="136D8B03" w14:textId="77777777" w:rsidR="0013207F" w:rsidRPr="0013207F" w:rsidRDefault="0013207F" w:rsidP="0013207F">
            <w:pPr>
              <w:jc w:val="center"/>
              <w:rPr>
                <w:sz w:val="16"/>
                <w:szCs w:val="16"/>
              </w:rPr>
            </w:pPr>
            <w:r w:rsidRPr="0013207F">
              <w:rPr>
                <w:sz w:val="16"/>
                <w:szCs w:val="16"/>
              </w:rPr>
              <w:t>04</w:t>
            </w:r>
          </w:p>
        </w:tc>
        <w:tc>
          <w:tcPr>
            <w:tcW w:w="564" w:type="dxa"/>
            <w:vAlign w:val="center"/>
            <w:hideMark/>
          </w:tcPr>
          <w:p w14:paraId="6C7ABC1E" w14:textId="77777777" w:rsidR="0013207F" w:rsidRPr="0013207F" w:rsidRDefault="0013207F" w:rsidP="0013207F">
            <w:pPr>
              <w:jc w:val="center"/>
              <w:rPr>
                <w:sz w:val="16"/>
                <w:szCs w:val="16"/>
              </w:rPr>
            </w:pPr>
            <w:r w:rsidRPr="0013207F">
              <w:rPr>
                <w:sz w:val="16"/>
                <w:szCs w:val="16"/>
              </w:rPr>
              <w:t>10</w:t>
            </w:r>
          </w:p>
        </w:tc>
        <w:tc>
          <w:tcPr>
            <w:tcW w:w="376" w:type="dxa"/>
            <w:vAlign w:val="center"/>
            <w:hideMark/>
          </w:tcPr>
          <w:p w14:paraId="3B8FB66C" w14:textId="77777777" w:rsidR="0013207F" w:rsidRPr="0013207F" w:rsidRDefault="0013207F" w:rsidP="0013207F">
            <w:pPr>
              <w:jc w:val="center"/>
              <w:rPr>
                <w:i/>
                <w:iCs/>
                <w:sz w:val="16"/>
                <w:szCs w:val="16"/>
              </w:rPr>
            </w:pPr>
            <w:r w:rsidRPr="0013207F">
              <w:rPr>
                <w:i/>
                <w:iCs/>
                <w:sz w:val="16"/>
                <w:szCs w:val="16"/>
              </w:rPr>
              <w:t>18</w:t>
            </w:r>
          </w:p>
        </w:tc>
        <w:tc>
          <w:tcPr>
            <w:tcW w:w="296" w:type="dxa"/>
            <w:vAlign w:val="center"/>
            <w:hideMark/>
          </w:tcPr>
          <w:p w14:paraId="135619E4" w14:textId="77777777" w:rsidR="0013207F" w:rsidRPr="0013207F" w:rsidRDefault="0013207F" w:rsidP="0013207F">
            <w:pPr>
              <w:jc w:val="center"/>
              <w:rPr>
                <w:i/>
                <w:iCs/>
                <w:sz w:val="16"/>
                <w:szCs w:val="16"/>
              </w:rPr>
            </w:pPr>
            <w:r w:rsidRPr="0013207F">
              <w:rPr>
                <w:i/>
                <w:iCs/>
                <w:sz w:val="16"/>
                <w:szCs w:val="16"/>
              </w:rPr>
              <w:t>1</w:t>
            </w:r>
          </w:p>
        </w:tc>
        <w:tc>
          <w:tcPr>
            <w:tcW w:w="477" w:type="dxa"/>
            <w:vAlign w:val="center"/>
            <w:hideMark/>
          </w:tcPr>
          <w:p w14:paraId="692BEC55" w14:textId="77777777" w:rsidR="0013207F" w:rsidRPr="0013207F" w:rsidRDefault="0013207F" w:rsidP="0013207F">
            <w:pPr>
              <w:jc w:val="center"/>
              <w:rPr>
                <w:i/>
                <w:iCs/>
                <w:sz w:val="16"/>
                <w:szCs w:val="16"/>
              </w:rPr>
            </w:pPr>
            <w:r w:rsidRPr="0013207F">
              <w:rPr>
                <w:i/>
                <w:iCs/>
                <w:sz w:val="16"/>
                <w:szCs w:val="16"/>
              </w:rPr>
              <w:t>02</w:t>
            </w:r>
          </w:p>
        </w:tc>
        <w:tc>
          <w:tcPr>
            <w:tcW w:w="688" w:type="dxa"/>
            <w:vAlign w:val="center"/>
            <w:hideMark/>
          </w:tcPr>
          <w:p w14:paraId="55167509" w14:textId="77777777" w:rsidR="0013207F" w:rsidRPr="0013207F" w:rsidRDefault="0013207F" w:rsidP="0013207F">
            <w:pPr>
              <w:jc w:val="center"/>
              <w:rPr>
                <w:sz w:val="16"/>
                <w:szCs w:val="16"/>
              </w:rPr>
            </w:pPr>
            <w:r w:rsidRPr="0013207F">
              <w:rPr>
                <w:sz w:val="16"/>
                <w:szCs w:val="16"/>
              </w:rPr>
              <w:t>42070</w:t>
            </w:r>
          </w:p>
        </w:tc>
        <w:tc>
          <w:tcPr>
            <w:tcW w:w="461" w:type="dxa"/>
            <w:vAlign w:val="center"/>
            <w:hideMark/>
          </w:tcPr>
          <w:p w14:paraId="5994B348" w14:textId="77777777" w:rsidR="0013207F" w:rsidRPr="0013207F" w:rsidRDefault="0013207F" w:rsidP="0013207F">
            <w:pPr>
              <w:jc w:val="center"/>
              <w:rPr>
                <w:sz w:val="16"/>
                <w:szCs w:val="16"/>
              </w:rPr>
            </w:pPr>
            <w:r w:rsidRPr="0013207F">
              <w:rPr>
                <w:sz w:val="16"/>
                <w:szCs w:val="16"/>
              </w:rPr>
              <w:t>200</w:t>
            </w:r>
          </w:p>
        </w:tc>
        <w:tc>
          <w:tcPr>
            <w:tcW w:w="940" w:type="dxa"/>
            <w:noWrap/>
            <w:vAlign w:val="center"/>
            <w:hideMark/>
          </w:tcPr>
          <w:p w14:paraId="38AEC944" w14:textId="77777777" w:rsidR="0013207F" w:rsidRPr="0013207F" w:rsidRDefault="0013207F" w:rsidP="0013207F">
            <w:pPr>
              <w:jc w:val="right"/>
              <w:rPr>
                <w:b/>
                <w:bCs/>
                <w:sz w:val="16"/>
                <w:szCs w:val="16"/>
              </w:rPr>
            </w:pPr>
            <w:r w:rsidRPr="0013207F">
              <w:rPr>
                <w:b/>
                <w:bCs/>
                <w:sz w:val="16"/>
                <w:szCs w:val="16"/>
              </w:rPr>
              <w:t>200,0</w:t>
            </w:r>
          </w:p>
        </w:tc>
        <w:tc>
          <w:tcPr>
            <w:tcW w:w="993" w:type="dxa"/>
            <w:noWrap/>
            <w:vAlign w:val="center"/>
            <w:hideMark/>
          </w:tcPr>
          <w:p w14:paraId="246C1610" w14:textId="77777777" w:rsidR="0013207F" w:rsidRPr="0013207F" w:rsidRDefault="0013207F" w:rsidP="0013207F">
            <w:pPr>
              <w:jc w:val="right"/>
              <w:rPr>
                <w:b/>
                <w:bCs/>
                <w:sz w:val="16"/>
                <w:szCs w:val="16"/>
              </w:rPr>
            </w:pPr>
            <w:r w:rsidRPr="0013207F">
              <w:rPr>
                <w:b/>
                <w:bCs/>
                <w:sz w:val="16"/>
                <w:szCs w:val="16"/>
              </w:rPr>
              <w:t>200,0</w:t>
            </w:r>
          </w:p>
        </w:tc>
        <w:tc>
          <w:tcPr>
            <w:tcW w:w="997" w:type="dxa"/>
            <w:noWrap/>
            <w:vAlign w:val="center"/>
            <w:hideMark/>
          </w:tcPr>
          <w:p w14:paraId="61972DEA" w14:textId="77777777" w:rsidR="0013207F" w:rsidRPr="0013207F" w:rsidRDefault="0013207F" w:rsidP="0013207F">
            <w:pPr>
              <w:jc w:val="right"/>
              <w:rPr>
                <w:b/>
                <w:bCs/>
                <w:sz w:val="16"/>
                <w:szCs w:val="16"/>
              </w:rPr>
            </w:pPr>
            <w:r w:rsidRPr="0013207F">
              <w:rPr>
                <w:b/>
                <w:bCs/>
                <w:sz w:val="16"/>
                <w:szCs w:val="16"/>
              </w:rPr>
              <w:t>200,0</w:t>
            </w:r>
          </w:p>
        </w:tc>
      </w:tr>
      <w:tr w:rsidR="0013207F" w:rsidRPr="0013207F" w14:paraId="35309857" w14:textId="77777777" w:rsidTr="0013207F">
        <w:trPr>
          <w:trHeight w:val="675"/>
        </w:trPr>
        <w:tc>
          <w:tcPr>
            <w:tcW w:w="3114" w:type="dxa"/>
            <w:vAlign w:val="center"/>
            <w:hideMark/>
          </w:tcPr>
          <w:p w14:paraId="6AEE62F4" w14:textId="77777777" w:rsidR="0013207F" w:rsidRPr="0013207F" w:rsidRDefault="0013207F" w:rsidP="0013207F">
            <w:pPr>
              <w:rPr>
                <w:sz w:val="16"/>
                <w:szCs w:val="16"/>
              </w:rPr>
            </w:pPr>
            <w:r w:rsidRPr="0013207F">
              <w:rPr>
                <w:sz w:val="16"/>
                <w:szCs w:val="16"/>
              </w:rPr>
              <w:t>Иные закупки товаров, работ и услуг для обеспечение государственных (муниципальных) нужд</w:t>
            </w:r>
          </w:p>
        </w:tc>
        <w:tc>
          <w:tcPr>
            <w:tcW w:w="598" w:type="dxa"/>
            <w:vAlign w:val="center"/>
            <w:hideMark/>
          </w:tcPr>
          <w:p w14:paraId="56571D5B" w14:textId="77777777" w:rsidR="0013207F" w:rsidRPr="0013207F" w:rsidRDefault="0013207F" w:rsidP="0013207F">
            <w:pPr>
              <w:jc w:val="center"/>
              <w:rPr>
                <w:b/>
                <w:bCs/>
                <w:sz w:val="16"/>
                <w:szCs w:val="16"/>
              </w:rPr>
            </w:pPr>
            <w:r w:rsidRPr="0013207F">
              <w:rPr>
                <w:b/>
                <w:bCs/>
                <w:sz w:val="16"/>
                <w:szCs w:val="16"/>
              </w:rPr>
              <w:t>900</w:t>
            </w:r>
          </w:p>
        </w:tc>
        <w:tc>
          <w:tcPr>
            <w:tcW w:w="419" w:type="dxa"/>
            <w:vAlign w:val="center"/>
            <w:hideMark/>
          </w:tcPr>
          <w:p w14:paraId="670E097E" w14:textId="77777777" w:rsidR="0013207F" w:rsidRPr="0013207F" w:rsidRDefault="0013207F" w:rsidP="0013207F">
            <w:pPr>
              <w:jc w:val="center"/>
              <w:rPr>
                <w:sz w:val="16"/>
                <w:szCs w:val="16"/>
              </w:rPr>
            </w:pPr>
            <w:r w:rsidRPr="0013207F">
              <w:rPr>
                <w:sz w:val="16"/>
                <w:szCs w:val="16"/>
              </w:rPr>
              <w:t>04</w:t>
            </w:r>
          </w:p>
        </w:tc>
        <w:tc>
          <w:tcPr>
            <w:tcW w:w="564" w:type="dxa"/>
            <w:vAlign w:val="center"/>
            <w:hideMark/>
          </w:tcPr>
          <w:p w14:paraId="208F1405" w14:textId="77777777" w:rsidR="0013207F" w:rsidRPr="0013207F" w:rsidRDefault="0013207F" w:rsidP="0013207F">
            <w:pPr>
              <w:jc w:val="center"/>
              <w:rPr>
                <w:sz w:val="16"/>
                <w:szCs w:val="16"/>
              </w:rPr>
            </w:pPr>
            <w:r w:rsidRPr="0013207F">
              <w:rPr>
                <w:sz w:val="16"/>
                <w:szCs w:val="16"/>
              </w:rPr>
              <w:t>10</w:t>
            </w:r>
          </w:p>
        </w:tc>
        <w:tc>
          <w:tcPr>
            <w:tcW w:w="376" w:type="dxa"/>
            <w:vAlign w:val="center"/>
            <w:hideMark/>
          </w:tcPr>
          <w:p w14:paraId="2BFFD737" w14:textId="77777777" w:rsidR="0013207F" w:rsidRPr="0013207F" w:rsidRDefault="0013207F" w:rsidP="0013207F">
            <w:pPr>
              <w:jc w:val="center"/>
              <w:rPr>
                <w:i/>
                <w:iCs/>
                <w:sz w:val="16"/>
                <w:szCs w:val="16"/>
              </w:rPr>
            </w:pPr>
            <w:r w:rsidRPr="0013207F">
              <w:rPr>
                <w:i/>
                <w:iCs/>
                <w:sz w:val="16"/>
                <w:szCs w:val="16"/>
              </w:rPr>
              <w:t>18</w:t>
            </w:r>
          </w:p>
        </w:tc>
        <w:tc>
          <w:tcPr>
            <w:tcW w:w="296" w:type="dxa"/>
            <w:vAlign w:val="center"/>
            <w:hideMark/>
          </w:tcPr>
          <w:p w14:paraId="10F012D4" w14:textId="77777777" w:rsidR="0013207F" w:rsidRPr="0013207F" w:rsidRDefault="0013207F" w:rsidP="0013207F">
            <w:pPr>
              <w:jc w:val="center"/>
              <w:rPr>
                <w:i/>
                <w:iCs/>
                <w:sz w:val="16"/>
                <w:szCs w:val="16"/>
              </w:rPr>
            </w:pPr>
            <w:r w:rsidRPr="0013207F">
              <w:rPr>
                <w:i/>
                <w:iCs/>
                <w:sz w:val="16"/>
                <w:szCs w:val="16"/>
              </w:rPr>
              <w:t>1</w:t>
            </w:r>
          </w:p>
        </w:tc>
        <w:tc>
          <w:tcPr>
            <w:tcW w:w="477" w:type="dxa"/>
            <w:vAlign w:val="center"/>
            <w:hideMark/>
          </w:tcPr>
          <w:p w14:paraId="650F0B2E" w14:textId="77777777" w:rsidR="0013207F" w:rsidRPr="0013207F" w:rsidRDefault="0013207F" w:rsidP="0013207F">
            <w:pPr>
              <w:jc w:val="center"/>
              <w:rPr>
                <w:i/>
                <w:iCs/>
                <w:sz w:val="16"/>
                <w:szCs w:val="16"/>
              </w:rPr>
            </w:pPr>
            <w:r w:rsidRPr="0013207F">
              <w:rPr>
                <w:i/>
                <w:iCs/>
                <w:sz w:val="16"/>
                <w:szCs w:val="16"/>
              </w:rPr>
              <w:t>02</w:t>
            </w:r>
          </w:p>
        </w:tc>
        <w:tc>
          <w:tcPr>
            <w:tcW w:w="688" w:type="dxa"/>
            <w:vAlign w:val="center"/>
            <w:hideMark/>
          </w:tcPr>
          <w:p w14:paraId="0D2CDE72" w14:textId="77777777" w:rsidR="0013207F" w:rsidRPr="0013207F" w:rsidRDefault="0013207F" w:rsidP="0013207F">
            <w:pPr>
              <w:jc w:val="center"/>
              <w:rPr>
                <w:sz w:val="16"/>
                <w:szCs w:val="16"/>
              </w:rPr>
            </w:pPr>
            <w:r w:rsidRPr="0013207F">
              <w:rPr>
                <w:sz w:val="16"/>
                <w:szCs w:val="16"/>
              </w:rPr>
              <w:t>42070</w:t>
            </w:r>
          </w:p>
        </w:tc>
        <w:tc>
          <w:tcPr>
            <w:tcW w:w="461" w:type="dxa"/>
            <w:vAlign w:val="center"/>
            <w:hideMark/>
          </w:tcPr>
          <w:p w14:paraId="0D5E8320" w14:textId="77777777" w:rsidR="0013207F" w:rsidRPr="0013207F" w:rsidRDefault="0013207F" w:rsidP="0013207F">
            <w:pPr>
              <w:jc w:val="center"/>
              <w:rPr>
                <w:sz w:val="16"/>
                <w:szCs w:val="16"/>
              </w:rPr>
            </w:pPr>
            <w:r w:rsidRPr="0013207F">
              <w:rPr>
                <w:sz w:val="16"/>
                <w:szCs w:val="16"/>
              </w:rPr>
              <w:t>240</w:t>
            </w:r>
          </w:p>
        </w:tc>
        <w:tc>
          <w:tcPr>
            <w:tcW w:w="940" w:type="dxa"/>
            <w:noWrap/>
            <w:vAlign w:val="center"/>
            <w:hideMark/>
          </w:tcPr>
          <w:p w14:paraId="7DD90F94" w14:textId="77777777" w:rsidR="0013207F" w:rsidRPr="0013207F" w:rsidRDefault="0013207F" w:rsidP="0013207F">
            <w:pPr>
              <w:jc w:val="right"/>
              <w:rPr>
                <w:b/>
                <w:bCs/>
                <w:sz w:val="16"/>
                <w:szCs w:val="16"/>
              </w:rPr>
            </w:pPr>
            <w:r w:rsidRPr="0013207F">
              <w:rPr>
                <w:b/>
                <w:bCs/>
                <w:sz w:val="16"/>
                <w:szCs w:val="16"/>
              </w:rPr>
              <w:t>200,0</w:t>
            </w:r>
          </w:p>
        </w:tc>
        <w:tc>
          <w:tcPr>
            <w:tcW w:w="993" w:type="dxa"/>
            <w:noWrap/>
            <w:vAlign w:val="center"/>
            <w:hideMark/>
          </w:tcPr>
          <w:p w14:paraId="0B37A05F" w14:textId="77777777" w:rsidR="0013207F" w:rsidRPr="0013207F" w:rsidRDefault="0013207F" w:rsidP="0013207F">
            <w:pPr>
              <w:jc w:val="right"/>
              <w:rPr>
                <w:b/>
                <w:bCs/>
                <w:sz w:val="16"/>
                <w:szCs w:val="16"/>
              </w:rPr>
            </w:pPr>
            <w:r w:rsidRPr="0013207F">
              <w:rPr>
                <w:b/>
                <w:bCs/>
                <w:sz w:val="16"/>
                <w:szCs w:val="16"/>
              </w:rPr>
              <w:t>200,0</w:t>
            </w:r>
          </w:p>
        </w:tc>
        <w:tc>
          <w:tcPr>
            <w:tcW w:w="997" w:type="dxa"/>
            <w:noWrap/>
            <w:vAlign w:val="center"/>
            <w:hideMark/>
          </w:tcPr>
          <w:p w14:paraId="70101CDF" w14:textId="77777777" w:rsidR="0013207F" w:rsidRPr="0013207F" w:rsidRDefault="0013207F" w:rsidP="0013207F">
            <w:pPr>
              <w:jc w:val="right"/>
              <w:rPr>
                <w:b/>
                <w:bCs/>
                <w:sz w:val="16"/>
                <w:szCs w:val="16"/>
              </w:rPr>
            </w:pPr>
            <w:r w:rsidRPr="0013207F">
              <w:rPr>
                <w:b/>
                <w:bCs/>
                <w:sz w:val="16"/>
                <w:szCs w:val="16"/>
              </w:rPr>
              <w:t>200,0</w:t>
            </w:r>
          </w:p>
        </w:tc>
      </w:tr>
      <w:tr w:rsidR="0013207F" w:rsidRPr="0013207F" w14:paraId="3312EA15" w14:textId="77777777" w:rsidTr="0013207F">
        <w:trPr>
          <w:trHeight w:val="1350"/>
        </w:trPr>
        <w:tc>
          <w:tcPr>
            <w:tcW w:w="3114" w:type="dxa"/>
            <w:vAlign w:val="center"/>
            <w:hideMark/>
          </w:tcPr>
          <w:p w14:paraId="245108DD" w14:textId="77777777" w:rsidR="0013207F" w:rsidRPr="0013207F" w:rsidRDefault="0013207F" w:rsidP="0013207F">
            <w:pPr>
              <w:rPr>
                <w:sz w:val="16"/>
                <w:szCs w:val="16"/>
              </w:rPr>
            </w:pPr>
            <w:r w:rsidRPr="0013207F">
              <w:rPr>
                <w:sz w:val="16"/>
                <w:szCs w:val="16"/>
              </w:rPr>
              <w:t>Основное мероприятие "Развитие локальных вычислительных сетей (оснащение рабочими станциями, серверами и оргтехникой, системным и прикладным программным обеспечением, средствами автоматизации)"</w:t>
            </w:r>
          </w:p>
        </w:tc>
        <w:tc>
          <w:tcPr>
            <w:tcW w:w="598" w:type="dxa"/>
            <w:vAlign w:val="center"/>
            <w:hideMark/>
          </w:tcPr>
          <w:p w14:paraId="53CDD628" w14:textId="77777777" w:rsidR="0013207F" w:rsidRPr="0013207F" w:rsidRDefault="0013207F" w:rsidP="0013207F">
            <w:pPr>
              <w:jc w:val="center"/>
              <w:rPr>
                <w:b/>
                <w:bCs/>
                <w:sz w:val="16"/>
                <w:szCs w:val="16"/>
              </w:rPr>
            </w:pPr>
            <w:r w:rsidRPr="0013207F">
              <w:rPr>
                <w:b/>
                <w:bCs/>
                <w:sz w:val="16"/>
                <w:szCs w:val="16"/>
              </w:rPr>
              <w:t>900</w:t>
            </w:r>
          </w:p>
        </w:tc>
        <w:tc>
          <w:tcPr>
            <w:tcW w:w="419" w:type="dxa"/>
            <w:vAlign w:val="center"/>
            <w:hideMark/>
          </w:tcPr>
          <w:p w14:paraId="1A9DAE80" w14:textId="77777777" w:rsidR="0013207F" w:rsidRPr="0013207F" w:rsidRDefault="0013207F" w:rsidP="0013207F">
            <w:pPr>
              <w:jc w:val="center"/>
              <w:rPr>
                <w:b/>
                <w:bCs/>
                <w:sz w:val="16"/>
                <w:szCs w:val="16"/>
              </w:rPr>
            </w:pPr>
            <w:r w:rsidRPr="0013207F">
              <w:rPr>
                <w:b/>
                <w:bCs/>
                <w:sz w:val="16"/>
                <w:szCs w:val="16"/>
              </w:rPr>
              <w:t>04</w:t>
            </w:r>
          </w:p>
        </w:tc>
        <w:tc>
          <w:tcPr>
            <w:tcW w:w="564" w:type="dxa"/>
            <w:vAlign w:val="center"/>
            <w:hideMark/>
          </w:tcPr>
          <w:p w14:paraId="2E3C228B" w14:textId="77777777" w:rsidR="0013207F" w:rsidRPr="0013207F" w:rsidRDefault="0013207F" w:rsidP="0013207F">
            <w:pPr>
              <w:jc w:val="center"/>
              <w:rPr>
                <w:b/>
                <w:bCs/>
                <w:sz w:val="16"/>
                <w:szCs w:val="16"/>
              </w:rPr>
            </w:pPr>
            <w:r w:rsidRPr="0013207F">
              <w:rPr>
                <w:b/>
                <w:bCs/>
                <w:sz w:val="16"/>
                <w:szCs w:val="16"/>
              </w:rPr>
              <w:t>10</w:t>
            </w:r>
          </w:p>
        </w:tc>
        <w:tc>
          <w:tcPr>
            <w:tcW w:w="376" w:type="dxa"/>
            <w:vAlign w:val="center"/>
            <w:hideMark/>
          </w:tcPr>
          <w:p w14:paraId="5405F142" w14:textId="77777777" w:rsidR="0013207F" w:rsidRPr="0013207F" w:rsidRDefault="0013207F" w:rsidP="0013207F">
            <w:pPr>
              <w:jc w:val="center"/>
              <w:rPr>
                <w:i/>
                <w:iCs/>
                <w:sz w:val="16"/>
                <w:szCs w:val="16"/>
              </w:rPr>
            </w:pPr>
            <w:r w:rsidRPr="0013207F">
              <w:rPr>
                <w:i/>
                <w:iCs/>
                <w:sz w:val="16"/>
                <w:szCs w:val="16"/>
              </w:rPr>
              <w:t>18</w:t>
            </w:r>
          </w:p>
        </w:tc>
        <w:tc>
          <w:tcPr>
            <w:tcW w:w="296" w:type="dxa"/>
            <w:vAlign w:val="center"/>
            <w:hideMark/>
          </w:tcPr>
          <w:p w14:paraId="030544C0" w14:textId="77777777" w:rsidR="0013207F" w:rsidRPr="0013207F" w:rsidRDefault="0013207F" w:rsidP="0013207F">
            <w:pPr>
              <w:jc w:val="center"/>
              <w:rPr>
                <w:i/>
                <w:iCs/>
                <w:sz w:val="16"/>
                <w:szCs w:val="16"/>
              </w:rPr>
            </w:pPr>
            <w:r w:rsidRPr="0013207F">
              <w:rPr>
                <w:i/>
                <w:iCs/>
                <w:sz w:val="16"/>
                <w:szCs w:val="16"/>
              </w:rPr>
              <w:t>1</w:t>
            </w:r>
          </w:p>
        </w:tc>
        <w:tc>
          <w:tcPr>
            <w:tcW w:w="477" w:type="dxa"/>
            <w:vAlign w:val="center"/>
            <w:hideMark/>
          </w:tcPr>
          <w:p w14:paraId="7C2B3012" w14:textId="77777777" w:rsidR="0013207F" w:rsidRPr="0013207F" w:rsidRDefault="0013207F" w:rsidP="0013207F">
            <w:pPr>
              <w:jc w:val="center"/>
              <w:rPr>
                <w:i/>
                <w:iCs/>
                <w:sz w:val="16"/>
                <w:szCs w:val="16"/>
              </w:rPr>
            </w:pPr>
            <w:r w:rsidRPr="0013207F">
              <w:rPr>
                <w:i/>
                <w:iCs/>
                <w:sz w:val="16"/>
                <w:szCs w:val="16"/>
              </w:rPr>
              <w:t>03</w:t>
            </w:r>
          </w:p>
        </w:tc>
        <w:tc>
          <w:tcPr>
            <w:tcW w:w="688" w:type="dxa"/>
            <w:vAlign w:val="center"/>
            <w:hideMark/>
          </w:tcPr>
          <w:p w14:paraId="1FE016D5" w14:textId="77777777" w:rsidR="0013207F" w:rsidRPr="0013207F" w:rsidRDefault="0013207F" w:rsidP="0013207F">
            <w:pPr>
              <w:jc w:val="center"/>
              <w:rPr>
                <w:sz w:val="16"/>
                <w:szCs w:val="16"/>
              </w:rPr>
            </w:pPr>
            <w:r w:rsidRPr="0013207F">
              <w:rPr>
                <w:sz w:val="16"/>
                <w:szCs w:val="16"/>
              </w:rPr>
              <w:t> </w:t>
            </w:r>
          </w:p>
        </w:tc>
        <w:tc>
          <w:tcPr>
            <w:tcW w:w="461" w:type="dxa"/>
            <w:vAlign w:val="center"/>
            <w:hideMark/>
          </w:tcPr>
          <w:p w14:paraId="72D8B055" w14:textId="77777777" w:rsidR="0013207F" w:rsidRPr="0013207F" w:rsidRDefault="0013207F" w:rsidP="0013207F">
            <w:pPr>
              <w:jc w:val="center"/>
              <w:rPr>
                <w:sz w:val="16"/>
                <w:szCs w:val="16"/>
              </w:rPr>
            </w:pPr>
            <w:r w:rsidRPr="0013207F">
              <w:rPr>
                <w:sz w:val="16"/>
                <w:szCs w:val="16"/>
              </w:rPr>
              <w:t> </w:t>
            </w:r>
          </w:p>
        </w:tc>
        <w:tc>
          <w:tcPr>
            <w:tcW w:w="940" w:type="dxa"/>
            <w:noWrap/>
            <w:vAlign w:val="center"/>
            <w:hideMark/>
          </w:tcPr>
          <w:p w14:paraId="7DF1AD9A" w14:textId="77777777" w:rsidR="0013207F" w:rsidRPr="0013207F" w:rsidRDefault="0013207F" w:rsidP="0013207F">
            <w:pPr>
              <w:jc w:val="right"/>
              <w:rPr>
                <w:b/>
                <w:bCs/>
                <w:sz w:val="16"/>
                <w:szCs w:val="16"/>
              </w:rPr>
            </w:pPr>
            <w:r w:rsidRPr="0013207F">
              <w:rPr>
                <w:b/>
                <w:bCs/>
                <w:sz w:val="16"/>
                <w:szCs w:val="16"/>
              </w:rPr>
              <w:t>340,0</w:t>
            </w:r>
          </w:p>
        </w:tc>
        <w:tc>
          <w:tcPr>
            <w:tcW w:w="993" w:type="dxa"/>
            <w:noWrap/>
            <w:vAlign w:val="center"/>
            <w:hideMark/>
          </w:tcPr>
          <w:p w14:paraId="3B9DEF8C" w14:textId="77777777" w:rsidR="0013207F" w:rsidRPr="0013207F" w:rsidRDefault="0013207F" w:rsidP="0013207F">
            <w:pPr>
              <w:jc w:val="right"/>
              <w:rPr>
                <w:b/>
                <w:bCs/>
                <w:sz w:val="16"/>
                <w:szCs w:val="16"/>
              </w:rPr>
            </w:pPr>
            <w:r w:rsidRPr="0013207F">
              <w:rPr>
                <w:b/>
                <w:bCs/>
                <w:sz w:val="16"/>
                <w:szCs w:val="16"/>
              </w:rPr>
              <w:t>180,0</w:t>
            </w:r>
          </w:p>
        </w:tc>
        <w:tc>
          <w:tcPr>
            <w:tcW w:w="997" w:type="dxa"/>
            <w:noWrap/>
            <w:vAlign w:val="center"/>
            <w:hideMark/>
          </w:tcPr>
          <w:p w14:paraId="34FB986A" w14:textId="77777777" w:rsidR="0013207F" w:rsidRPr="0013207F" w:rsidRDefault="0013207F" w:rsidP="0013207F">
            <w:pPr>
              <w:jc w:val="right"/>
              <w:rPr>
                <w:b/>
                <w:bCs/>
                <w:sz w:val="16"/>
                <w:szCs w:val="16"/>
              </w:rPr>
            </w:pPr>
            <w:r w:rsidRPr="0013207F">
              <w:rPr>
                <w:b/>
                <w:bCs/>
                <w:sz w:val="16"/>
                <w:szCs w:val="16"/>
              </w:rPr>
              <w:t>150,0</w:t>
            </w:r>
          </w:p>
        </w:tc>
      </w:tr>
      <w:tr w:rsidR="0013207F" w:rsidRPr="0013207F" w14:paraId="1A46BB6A" w14:textId="77777777" w:rsidTr="0013207F">
        <w:trPr>
          <w:trHeight w:val="450"/>
        </w:trPr>
        <w:tc>
          <w:tcPr>
            <w:tcW w:w="3114" w:type="dxa"/>
            <w:vAlign w:val="center"/>
            <w:hideMark/>
          </w:tcPr>
          <w:p w14:paraId="77AAFDB8" w14:textId="77777777" w:rsidR="0013207F" w:rsidRPr="0013207F" w:rsidRDefault="0013207F" w:rsidP="0013207F">
            <w:pPr>
              <w:rPr>
                <w:sz w:val="16"/>
                <w:szCs w:val="16"/>
              </w:rPr>
            </w:pPr>
            <w:r w:rsidRPr="0013207F">
              <w:rPr>
                <w:sz w:val="16"/>
                <w:szCs w:val="16"/>
              </w:rPr>
              <w:t>Мероприятия в области цифровой трансформации</w:t>
            </w:r>
          </w:p>
        </w:tc>
        <w:tc>
          <w:tcPr>
            <w:tcW w:w="598" w:type="dxa"/>
            <w:vAlign w:val="center"/>
            <w:hideMark/>
          </w:tcPr>
          <w:p w14:paraId="75D470BB" w14:textId="77777777" w:rsidR="0013207F" w:rsidRPr="0013207F" w:rsidRDefault="0013207F" w:rsidP="0013207F">
            <w:pPr>
              <w:jc w:val="center"/>
              <w:rPr>
                <w:b/>
                <w:bCs/>
                <w:sz w:val="16"/>
                <w:szCs w:val="16"/>
              </w:rPr>
            </w:pPr>
            <w:r w:rsidRPr="0013207F">
              <w:rPr>
                <w:b/>
                <w:bCs/>
                <w:sz w:val="16"/>
                <w:szCs w:val="16"/>
              </w:rPr>
              <w:t>900</w:t>
            </w:r>
          </w:p>
        </w:tc>
        <w:tc>
          <w:tcPr>
            <w:tcW w:w="419" w:type="dxa"/>
            <w:vAlign w:val="center"/>
            <w:hideMark/>
          </w:tcPr>
          <w:p w14:paraId="71F59D8F" w14:textId="77777777" w:rsidR="0013207F" w:rsidRPr="0013207F" w:rsidRDefault="0013207F" w:rsidP="0013207F">
            <w:pPr>
              <w:jc w:val="center"/>
              <w:rPr>
                <w:b/>
                <w:bCs/>
                <w:i/>
                <w:iCs/>
                <w:sz w:val="16"/>
                <w:szCs w:val="16"/>
              </w:rPr>
            </w:pPr>
            <w:r w:rsidRPr="0013207F">
              <w:rPr>
                <w:b/>
                <w:bCs/>
                <w:i/>
                <w:iCs/>
                <w:sz w:val="16"/>
                <w:szCs w:val="16"/>
              </w:rPr>
              <w:t>04</w:t>
            </w:r>
          </w:p>
        </w:tc>
        <w:tc>
          <w:tcPr>
            <w:tcW w:w="564" w:type="dxa"/>
            <w:vAlign w:val="center"/>
            <w:hideMark/>
          </w:tcPr>
          <w:p w14:paraId="76AA58E1" w14:textId="77777777" w:rsidR="0013207F" w:rsidRPr="0013207F" w:rsidRDefault="0013207F" w:rsidP="0013207F">
            <w:pPr>
              <w:jc w:val="center"/>
              <w:rPr>
                <w:b/>
                <w:bCs/>
                <w:i/>
                <w:iCs/>
                <w:sz w:val="16"/>
                <w:szCs w:val="16"/>
              </w:rPr>
            </w:pPr>
            <w:r w:rsidRPr="0013207F">
              <w:rPr>
                <w:b/>
                <w:bCs/>
                <w:i/>
                <w:iCs/>
                <w:sz w:val="16"/>
                <w:szCs w:val="16"/>
              </w:rPr>
              <w:t>10</w:t>
            </w:r>
          </w:p>
        </w:tc>
        <w:tc>
          <w:tcPr>
            <w:tcW w:w="376" w:type="dxa"/>
            <w:vAlign w:val="center"/>
            <w:hideMark/>
          </w:tcPr>
          <w:p w14:paraId="0020992B" w14:textId="77777777" w:rsidR="0013207F" w:rsidRPr="0013207F" w:rsidRDefault="0013207F" w:rsidP="0013207F">
            <w:pPr>
              <w:jc w:val="center"/>
              <w:rPr>
                <w:i/>
                <w:iCs/>
                <w:sz w:val="16"/>
                <w:szCs w:val="16"/>
              </w:rPr>
            </w:pPr>
            <w:r w:rsidRPr="0013207F">
              <w:rPr>
                <w:i/>
                <w:iCs/>
                <w:sz w:val="16"/>
                <w:szCs w:val="16"/>
              </w:rPr>
              <w:t>18</w:t>
            </w:r>
          </w:p>
        </w:tc>
        <w:tc>
          <w:tcPr>
            <w:tcW w:w="296" w:type="dxa"/>
            <w:vAlign w:val="center"/>
            <w:hideMark/>
          </w:tcPr>
          <w:p w14:paraId="7DA0A99C" w14:textId="77777777" w:rsidR="0013207F" w:rsidRPr="0013207F" w:rsidRDefault="0013207F" w:rsidP="0013207F">
            <w:pPr>
              <w:jc w:val="center"/>
              <w:rPr>
                <w:i/>
                <w:iCs/>
                <w:sz w:val="16"/>
                <w:szCs w:val="16"/>
              </w:rPr>
            </w:pPr>
            <w:r w:rsidRPr="0013207F">
              <w:rPr>
                <w:i/>
                <w:iCs/>
                <w:sz w:val="16"/>
                <w:szCs w:val="16"/>
              </w:rPr>
              <w:t>1</w:t>
            </w:r>
          </w:p>
        </w:tc>
        <w:tc>
          <w:tcPr>
            <w:tcW w:w="477" w:type="dxa"/>
            <w:vAlign w:val="center"/>
            <w:hideMark/>
          </w:tcPr>
          <w:p w14:paraId="1797BF36" w14:textId="77777777" w:rsidR="0013207F" w:rsidRPr="0013207F" w:rsidRDefault="0013207F" w:rsidP="0013207F">
            <w:pPr>
              <w:jc w:val="center"/>
              <w:rPr>
                <w:i/>
                <w:iCs/>
                <w:sz w:val="16"/>
                <w:szCs w:val="16"/>
              </w:rPr>
            </w:pPr>
            <w:r w:rsidRPr="0013207F">
              <w:rPr>
                <w:i/>
                <w:iCs/>
                <w:sz w:val="16"/>
                <w:szCs w:val="16"/>
              </w:rPr>
              <w:t>03</w:t>
            </w:r>
          </w:p>
        </w:tc>
        <w:tc>
          <w:tcPr>
            <w:tcW w:w="688" w:type="dxa"/>
            <w:vAlign w:val="center"/>
            <w:hideMark/>
          </w:tcPr>
          <w:p w14:paraId="338F2DF2" w14:textId="77777777" w:rsidR="0013207F" w:rsidRPr="0013207F" w:rsidRDefault="0013207F" w:rsidP="0013207F">
            <w:pPr>
              <w:jc w:val="center"/>
              <w:rPr>
                <w:sz w:val="16"/>
                <w:szCs w:val="16"/>
              </w:rPr>
            </w:pPr>
            <w:r w:rsidRPr="0013207F">
              <w:rPr>
                <w:sz w:val="16"/>
                <w:szCs w:val="16"/>
              </w:rPr>
              <w:t>42070</w:t>
            </w:r>
          </w:p>
        </w:tc>
        <w:tc>
          <w:tcPr>
            <w:tcW w:w="461" w:type="dxa"/>
            <w:vAlign w:val="center"/>
            <w:hideMark/>
          </w:tcPr>
          <w:p w14:paraId="16E260A7" w14:textId="77777777" w:rsidR="0013207F" w:rsidRPr="0013207F" w:rsidRDefault="0013207F" w:rsidP="0013207F">
            <w:pPr>
              <w:jc w:val="center"/>
              <w:rPr>
                <w:sz w:val="16"/>
                <w:szCs w:val="16"/>
              </w:rPr>
            </w:pPr>
            <w:r w:rsidRPr="0013207F">
              <w:rPr>
                <w:sz w:val="16"/>
                <w:szCs w:val="16"/>
              </w:rPr>
              <w:t> </w:t>
            </w:r>
          </w:p>
        </w:tc>
        <w:tc>
          <w:tcPr>
            <w:tcW w:w="940" w:type="dxa"/>
            <w:noWrap/>
            <w:vAlign w:val="center"/>
            <w:hideMark/>
          </w:tcPr>
          <w:p w14:paraId="05A2A1F1" w14:textId="77777777" w:rsidR="0013207F" w:rsidRPr="0013207F" w:rsidRDefault="0013207F" w:rsidP="0013207F">
            <w:pPr>
              <w:jc w:val="right"/>
              <w:rPr>
                <w:b/>
                <w:bCs/>
                <w:sz w:val="16"/>
                <w:szCs w:val="16"/>
              </w:rPr>
            </w:pPr>
            <w:r w:rsidRPr="0013207F">
              <w:rPr>
                <w:b/>
                <w:bCs/>
                <w:sz w:val="16"/>
                <w:szCs w:val="16"/>
              </w:rPr>
              <w:t>340,0</w:t>
            </w:r>
          </w:p>
        </w:tc>
        <w:tc>
          <w:tcPr>
            <w:tcW w:w="993" w:type="dxa"/>
            <w:noWrap/>
            <w:vAlign w:val="center"/>
            <w:hideMark/>
          </w:tcPr>
          <w:p w14:paraId="4B2B41AA" w14:textId="77777777" w:rsidR="0013207F" w:rsidRPr="0013207F" w:rsidRDefault="0013207F" w:rsidP="0013207F">
            <w:pPr>
              <w:jc w:val="right"/>
              <w:rPr>
                <w:b/>
                <w:bCs/>
                <w:sz w:val="16"/>
                <w:szCs w:val="16"/>
              </w:rPr>
            </w:pPr>
            <w:r w:rsidRPr="0013207F">
              <w:rPr>
                <w:b/>
                <w:bCs/>
                <w:sz w:val="16"/>
                <w:szCs w:val="16"/>
              </w:rPr>
              <w:t>180,0</w:t>
            </w:r>
          </w:p>
        </w:tc>
        <w:tc>
          <w:tcPr>
            <w:tcW w:w="997" w:type="dxa"/>
            <w:noWrap/>
            <w:vAlign w:val="center"/>
            <w:hideMark/>
          </w:tcPr>
          <w:p w14:paraId="5582E98D" w14:textId="77777777" w:rsidR="0013207F" w:rsidRPr="0013207F" w:rsidRDefault="0013207F" w:rsidP="0013207F">
            <w:pPr>
              <w:jc w:val="right"/>
              <w:rPr>
                <w:b/>
                <w:bCs/>
                <w:sz w:val="16"/>
                <w:szCs w:val="16"/>
              </w:rPr>
            </w:pPr>
            <w:r w:rsidRPr="0013207F">
              <w:rPr>
                <w:b/>
                <w:bCs/>
                <w:sz w:val="16"/>
                <w:szCs w:val="16"/>
              </w:rPr>
              <w:t>150,0</w:t>
            </w:r>
          </w:p>
        </w:tc>
      </w:tr>
      <w:tr w:rsidR="0013207F" w:rsidRPr="0013207F" w14:paraId="2B3E145B" w14:textId="77777777" w:rsidTr="0013207F">
        <w:trPr>
          <w:trHeight w:val="675"/>
        </w:trPr>
        <w:tc>
          <w:tcPr>
            <w:tcW w:w="3114" w:type="dxa"/>
            <w:vAlign w:val="center"/>
            <w:hideMark/>
          </w:tcPr>
          <w:p w14:paraId="26908848" w14:textId="77777777" w:rsidR="0013207F" w:rsidRPr="0013207F" w:rsidRDefault="0013207F" w:rsidP="0013207F">
            <w:pPr>
              <w:rPr>
                <w:sz w:val="16"/>
                <w:szCs w:val="16"/>
              </w:rPr>
            </w:pPr>
            <w:r w:rsidRPr="0013207F">
              <w:rPr>
                <w:sz w:val="16"/>
                <w:szCs w:val="16"/>
              </w:rPr>
              <w:t>Закупка товаров, работ и услуг для обеспечения государственных (муниципальных) нужд</w:t>
            </w:r>
          </w:p>
        </w:tc>
        <w:tc>
          <w:tcPr>
            <w:tcW w:w="598" w:type="dxa"/>
            <w:vAlign w:val="center"/>
            <w:hideMark/>
          </w:tcPr>
          <w:p w14:paraId="11C90388" w14:textId="77777777" w:rsidR="0013207F" w:rsidRPr="0013207F" w:rsidRDefault="0013207F" w:rsidP="0013207F">
            <w:pPr>
              <w:jc w:val="center"/>
              <w:rPr>
                <w:b/>
                <w:bCs/>
                <w:sz w:val="16"/>
                <w:szCs w:val="16"/>
              </w:rPr>
            </w:pPr>
            <w:r w:rsidRPr="0013207F">
              <w:rPr>
                <w:b/>
                <w:bCs/>
                <w:sz w:val="16"/>
                <w:szCs w:val="16"/>
              </w:rPr>
              <w:t>900</w:t>
            </w:r>
          </w:p>
        </w:tc>
        <w:tc>
          <w:tcPr>
            <w:tcW w:w="419" w:type="dxa"/>
            <w:vAlign w:val="center"/>
            <w:hideMark/>
          </w:tcPr>
          <w:p w14:paraId="679935EC" w14:textId="77777777" w:rsidR="0013207F" w:rsidRPr="0013207F" w:rsidRDefault="0013207F" w:rsidP="0013207F">
            <w:pPr>
              <w:jc w:val="center"/>
              <w:rPr>
                <w:sz w:val="16"/>
                <w:szCs w:val="16"/>
              </w:rPr>
            </w:pPr>
            <w:r w:rsidRPr="0013207F">
              <w:rPr>
                <w:sz w:val="16"/>
                <w:szCs w:val="16"/>
              </w:rPr>
              <w:t>04</w:t>
            </w:r>
          </w:p>
        </w:tc>
        <w:tc>
          <w:tcPr>
            <w:tcW w:w="564" w:type="dxa"/>
            <w:vAlign w:val="center"/>
            <w:hideMark/>
          </w:tcPr>
          <w:p w14:paraId="7BB67D71" w14:textId="77777777" w:rsidR="0013207F" w:rsidRPr="0013207F" w:rsidRDefault="0013207F" w:rsidP="0013207F">
            <w:pPr>
              <w:jc w:val="center"/>
              <w:rPr>
                <w:sz w:val="16"/>
                <w:szCs w:val="16"/>
              </w:rPr>
            </w:pPr>
            <w:r w:rsidRPr="0013207F">
              <w:rPr>
                <w:sz w:val="16"/>
                <w:szCs w:val="16"/>
              </w:rPr>
              <w:t>10</w:t>
            </w:r>
          </w:p>
        </w:tc>
        <w:tc>
          <w:tcPr>
            <w:tcW w:w="376" w:type="dxa"/>
            <w:vAlign w:val="center"/>
            <w:hideMark/>
          </w:tcPr>
          <w:p w14:paraId="22F748AC" w14:textId="77777777" w:rsidR="0013207F" w:rsidRPr="0013207F" w:rsidRDefault="0013207F" w:rsidP="0013207F">
            <w:pPr>
              <w:jc w:val="center"/>
              <w:rPr>
                <w:i/>
                <w:iCs/>
                <w:sz w:val="16"/>
                <w:szCs w:val="16"/>
              </w:rPr>
            </w:pPr>
            <w:r w:rsidRPr="0013207F">
              <w:rPr>
                <w:i/>
                <w:iCs/>
                <w:sz w:val="16"/>
                <w:szCs w:val="16"/>
              </w:rPr>
              <w:t>18</w:t>
            </w:r>
          </w:p>
        </w:tc>
        <w:tc>
          <w:tcPr>
            <w:tcW w:w="296" w:type="dxa"/>
            <w:vAlign w:val="center"/>
            <w:hideMark/>
          </w:tcPr>
          <w:p w14:paraId="03ABA244" w14:textId="77777777" w:rsidR="0013207F" w:rsidRPr="0013207F" w:rsidRDefault="0013207F" w:rsidP="0013207F">
            <w:pPr>
              <w:jc w:val="center"/>
              <w:rPr>
                <w:i/>
                <w:iCs/>
                <w:sz w:val="16"/>
                <w:szCs w:val="16"/>
              </w:rPr>
            </w:pPr>
            <w:r w:rsidRPr="0013207F">
              <w:rPr>
                <w:i/>
                <w:iCs/>
                <w:sz w:val="16"/>
                <w:szCs w:val="16"/>
              </w:rPr>
              <w:t>1</w:t>
            </w:r>
          </w:p>
        </w:tc>
        <w:tc>
          <w:tcPr>
            <w:tcW w:w="477" w:type="dxa"/>
            <w:vAlign w:val="center"/>
            <w:hideMark/>
          </w:tcPr>
          <w:p w14:paraId="6A7CAB85" w14:textId="77777777" w:rsidR="0013207F" w:rsidRPr="0013207F" w:rsidRDefault="0013207F" w:rsidP="0013207F">
            <w:pPr>
              <w:jc w:val="center"/>
              <w:rPr>
                <w:i/>
                <w:iCs/>
                <w:sz w:val="16"/>
                <w:szCs w:val="16"/>
              </w:rPr>
            </w:pPr>
            <w:r w:rsidRPr="0013207F">
              <w:rPr>
                <w:i/>
                <w:iCs/>
                <w:sz w:val="16"/>
                <w:szCs w:val="16"/>
              </w:rPr>
              <w:t>03</w:t>
            </w:r>
          </w:p>
        </w:tc>
        <w:tc>
          <w:tcPr>
            <w:tcW w:w="688" w:type="dxa"/>
            <w:vAlign w:val="center"/>
            <w:hideMark/>
          </w:tcPr>
          <w:p w14:paraId="4BCCFC96" w14:textId="77777777" w:rsidR="0013207F" w:rsidRPr="0013207F" w:rsidRDefault="0013207F" w:rsidP="0013207F">
            <w:pPr>
              <w:jc w:val="center"/>
              <w:rPr>
                <w:sz w:val="16"/>
                <w:szCs w:val="16"/>
              </w:rPr>
            </w:pPr>
            <w:r w:rsidRPr="0013207F">
              <w:rPr>
                <w:sz w:val="16"/>
                <w:szCs w:val="16"/>
              </w:rPr>
              <w:t>42070</w:t>
            </w:r>
          </w:p>
        </w:tc>
        <w:tc>
          <w:tcPr>
            <w:tcW w:w="461" w:type="dxa"/>
            <w:vAlign w:val="center"/>
            <w:hideMark/>
          </w:tcPr>
          <w:p w14:paraId="1202D638" w14:textId="77777777" w:rsidR="0013207F" w:rsidRPr="0013207F" w:rsidRDefault="0013207F" w:rsidP="0013207F">
            <w:pPr>
              <w:jc w:val="center"/>
              <w:rPr>
                <w:sz w:val="16"/>
                <w:szCs w:val="16"/>
              </w:rPr>
            </w:pPr>
            <w:r w:rsidRPr="0013207F">
              <w:rPr>
                <w:sz w:val="16"/>
                <w:szCs w:val="16"/>
              </w:rPr>
              <w:t>200</w:t>
            </w:r>
          </w:p>
        </w:tc>
        <w:tc>
          <w:tcPr>
            <w:tcW w:w="940" w:type="dxa"/>
            <w:noWrap/>
            <w:vAlign w:val="center"/>
            <w:hideMark/>
          </w:tcPr>
          <w:p w14:paraId="11E0E003" w14:textId="77777777" w:rsidR="0013207F" w:rsidRPr="0013207F" w:rsidRDefault="0013207F" w:rsidP="0013207F">
            <w:pPr>
              <w:jc w:val="right"/>
              <w:rPr>
                <w:b/>
                <w:bCs/>
                <w:sz w:val="16"/>
                <w:szCs w:val="16"/>
              </w:rPr>
            </w:pPr>
            <w:r w:rsidRPr="0013207F">
              <w:rPr>
                <w:b/>
                <w:bCs/>
                <w:sz w:val="16"/>
                <w:szCs w:val="16"/>
              </w:rPr>
              <w:t>340,0</w:t>
            </w:r>
          </w:p>
        </w:tc>
        <w:tc>
          <w:tcPr>
            <w:tcW w:w="993" w:type="dxa"/>
            <w:noWrap/>
            <w:vAlign w:val="center"/>
            <w:hideMark/>
          </w:tcPr>
          <w:p w14:paraId="7AFE995F" w14:textId="77777777" w:rsidR="0013207F" w:rsidRPr="0013207F" w:rsidRDefault="0013207F" w:rsidP="0013207F">
            <w:pPr>
              <w:jc w:val="right"/>
              <w:rPr>
                <w:b/>
                <w:bCs/>
                <w:sz w:val="16"/>
                <w:szCs w:val="16"/>
              </w:rPr>
            </w:pPr>
            <w:r w:rsidRPr="0013207F">
              <w:rPr>
                <w:b/>
                <w:bCs/>
                <w:sz w:val="16"/>
                <w:szCs w:val="16"/>
              </w:rPr>
              <w:t>180,0</w:t>
            </w:r>
          </w:p>
        </w:tc>
        <w:tc>
          <w:tcPr>
            <w:tcW w:w="997" w:type="dxa"/>
            <w:noWrap/>
            <w:vAlign w:val="center"/>
            <w:hideMark/>
          </w:tcPr>
          <w:p w14:paraId="144EB9E4" w14:textId="77777777" w:rsidR="0013207F" w:rsidRPr="0013207F" w:rsidRDefault="0013207F" w:rsidP="0013207F">
            <w:pPr>
              <w:jc w:val="right"/>
              <w:rPr>
                <w:b/>
                <w:bCs/>
                <w:sz w:val="16"/>
                <w:szCs w:val="16"/>
              </w:rPr>
            </w:pPr>
            <w:r w:rsidRPr="0013207F">
              <w:rPr>
                <w:b/>
                <w:bCs/>
                <w:sz w:val="16"/>
                <w:szCs w:val="16"/>
              </w:rPr>
              <w:t>150,0</w:t>
            </w:r>
          </w:p>
        </w:tc>
      </w:tr>
      <w:tr w:rsidR="0013207F" w:rsidRPr="0013207F" w14:paraId="47633B3F" w14:textId="77777777" w:rsidTr="0013207F">
        <w:trPr>
          <w:trHeight w:val="675"/>
        </w:trPr>
        <w:tc>
          <w:tcPr>
            <w:tcW w:w="3114" w:type="dxa"/>
            <w:vAlign w:val="center"/>
            <w:hideMark/>
          </w:tcPr>
          <w:p w14:paraId="079FA733" w14:textId="77777777" w:rsidR="0013207F" w:rsidRPr="0013207F" w:rsidRDefault="0013207F" w:rsidP="0013207F">
            <w:pPr>
              <w:rPr>
                <w:sz w:val="16"/>
                <w:szCs w:val="16"/>
              </w:rPr>
            </w:pPr>
            <w:r w:rsidRPr="0013207F">
              <w:rPr>
                <w:sz w:val="16"/>
                <w:szCs w:val="16"/>
              </w:rPr>
              <w:t>Иные закупки товаров, работ и услуг для обеспечение государственных (муниципальных) нужд</w:t>
            </w:r>
          </w:p>
        </w:tc>
        <w:tc>
          <w:tcPr>
            <w:tcW w:w="598" w:type="dxa"/>
            <w:vAlign w:val="center"/>
            <w:hideMark/>
          </w:tcPr>
          <w:p w14:paraId="12DE1597" w14:textId="77777777" w:rsidR="0013207F" w:rsidRPr="0013207F" w:rsidRDefault="0013207F" w:rsidP="0013207F">
            <w:pPr>
              <w:jc w:val="center"/>
              <w:rPr>
                <w:b/>
                <w:bCs/>
                <w:sz w:val="16"/>
                <w:szCs w:val="16"/>
              </w:rPr>
            </w:pPr>
            <w:r w:rsidRPr="0013207F">
              <w:rPr>
                <w:b/>
                <w:bCs/>
                <w:sz w:val="16"/>
                <w:szCs w:val="16"/>
              </w:rPr>
              <w:t>900</w:t>
            </w:r>
          </w:p>
        </w:tc>
        <w:tc>
          <w:tcPr>
            <w:tcW w:w="419" w:type="dxa"/>
            <w:vAlign w:val="center"/>
            <w:hideMark/>
          </w:tcPr>
          <w:p w14:paraId="6CEEEEF6" w14:textId="77777777" w:rsidR="0013207F" w:rsidRPr="0013207F" w:rsidRDefault="0013207F" w:rsidP="0013207F">
            <w:pPr>
              <w:jc w:val="center"/>
              <w:rPr>
                <w:sz w:val="16"/>
                <w:szCs w:val="16"/>
              </w:rPr>
            </w:pPr>
            <w:r w:rsidRPr="0013207F">
              <w:rPr>
                <w:sz w:val="16"/>
                <w:szCs w:val="16"/>
              </w:rPr>
              <w:t>04</w:t>
            </w:r>
          </w:p>
        </w:tc>
        <w:tc>
          <w:tcPr>
            <w:tcW w:w="564" w:type="dxa"/>
            <w:vAlign w:val="center"/>
            <w:hideMark/>
          </w:tcPr>
          <w:p w14:paraId="25523A8C" w14:textId="77777777" w:rsidR="0013207F" w:rsidRPr="0013207F" w:rsidRDefault="0013207F" w:rsidP="0013207F">
            <w:pPr>
              <w:jc w:val="center"/>
              <w:rPr>
                <w:sz w:val="16"/>
                <w:szCs w:val="16"/>
              </w:rPr>
            </w:pPr>
            <w:r w:rsidRPr="0013207F">
              <w:rPr>
                <w:sz w:val="16"/>
                <w:szCs w:val="16"/>
              </w:rPr>
              <w:t>10</w:t>
            </w:r>
          </w:p>
        </w:tc>
        <w:tc>
          <w:tcPr>
            <w:tcW w:w="376" w:type="dxa"/>
            <w:vAlign w:val="center"/>
            <w:hideMark/>
          </w:tcPr>
          <w:p w14:paraId="5E9CC4FB" w14:textId="77777777" w:rsidR="0013207F" w:rsidRPr="0013207F" w:rsidRDefault="0013207F" w:rsidP="0013207F">
            <w:pPr>
              <w:jc w:val="center"/>
              <w:rPr>
                <w:i/>
                <w:iCs/>
                <w:sz w:val="16"/>
                <w:szCs w:val="16"/>
              </w:rPr>
            </w:pPr>
            <w:r w:rsidRPr="0013207F">
              <w:rPr>
                <w:i/>
                <w:iCs/>
                <w:sz w:val="16"/>
                <w:szCs w:val="16"/>
              </w:rPr>
              <w:t>18</w:t>
            </w:r>
          </w:p>
        </w:tc>
        <w:tc>
          <w:tcPr>
            <w:tcW w:w="296" w:type="dxa"/>
            <w:vAlign w:val="center"/>
            <w:hideMark/>
          </w:tcPr>
          <w:p w14:paraId="3F3DACE5" w14:textId="77777777" w:rsidR="0013207F" w:rsidRPr="0013207F" w:rsidRDefault="0013207F" w:rsidP="0013207F">
            <w:pPr>
              <w:jc w:val="center"/>
              <w:rPr>
                <w:i/>
                <w:iCs/>
                <w:sz w:val="16"/>
                <w:szCs w:val="16"/>
              </w:rPr>
            </w:pPr>
            <w:r w:rsidRPr="0013207F">
              <w:rPr>
                <w:i/>
                <w:iCs/>
                <w:sz w:val="16"/>
                <w:szCs w:val="16"/>
              </w:rPr>
              <w:t>1</w:t>
            </w:r>
          </w:p>
        </w:tc>
        <w:tc>
          <w:tcPr>
            <w:tcW w:w="477" w:type="dxa"/>
            <w:vAlign w:val="center"/>
            <w:hideMark/>
          </w:tcPr>
          <w:p w14:paraId="3C1EB39E" w14:textId="77777777" w:rsidR="0013207F" w:rsidRPr="0013207F" w:rsidRDefault="0013207F" w:rsidP="0013207F">
            <w:pPr>
              <w:jc w:val="center"/>
              <w:rPr>
                <w:i/>
                <w:iCs/>
                <w:sz w:val="16"/>
                <w:szCs w:val="16"/>
              </w:rPr>
            </w:pPr>
            <w:r w:rsidRPr="0013207F">
              <w:rPr>
                <w:i/>
                <w:iCs/>
                <w:sz w:val="16"/>
                <w:szCs w:val="16"/>
              </w:rPr>
              <w:t>03</w:t>
            </w:r>
          </w:p>
        </w:tc>
        <w:tc>
          <w:tcPr>
            <w:tcW w:w="688" w:type="dxa"/>
            <w:vAlign w:val="center"/>
            <w:hideMark/>
          </w:tcPr>
          <w:p w14:paraId="00DD99DB" w14:textId="77777777" w:rsidR="0013207F" w:rsidRPr="0013207F" w:rsidRDefault="0013207F" w:rsidP="0013207F">
            <w:pPr>
              <w:jc w:val="center"/>
              <w:rPr>
                <w:sz w:val="16"/>
                <w:szCs w:val="16"/>
              </w:rPr>
            </w:pPr>
            <w:r w:rsidRPr="0013207F">
              <w:rPr>
                <w:sz w:val="16"/>
                <w:szCs w:val="16"/>
              </w:rPr>
              <w:t>42070</w:t>
            </w:r>
          </w:p>
        </w:tc>
        <w:tc>
          <w:tcPr>
            <w:tcW w:w="461" w:type="dxa"/>
            <w:vAlign w:val="center"/>
            <w:hideMark/>
          </w:tcPr>
          <w:p w14:paraId="506417C9" w14:textId="77777777" w:rsidR="0013207F" w:rsidRPr="0013207F" w:rsidRDefault="0013207F" w:rsidP="0013207F">
            <w:pPr>
              <w:jc w:val="center"/>
              <w:rPr>
                <w:sz w:val="16"/>
                <w:szCs w:val="16"/>
              </w:rPr>
            </w:pPr>
            <w:r w:rsidRPr="0013207F">
              <w:rPr>
                <w:sz w:val="16"/>
                <w:szCs w:val="16"/>
              </w:rPr>
              <w:t>240</w:t>
            </w:r>
          </w:p>
        </w:tc>
        <w:tc>
          <w:tcPr>
            <w:tcW w:w="940" w:type="dxa"/>
            <w:noWrap/>
            <w:vAlign w:val="center"/>
            <w:hideMark/>
          </w:tcPr>
          <w:p w14:paraId="2AF160D3" w14:textId="77777777" w:rsidR="0013207F" w:rsidRPr="0013207F" w:rsidRDefault="0013207F" w:rsidP="0013207F">
            <w:pPr>
              <w:jc w:val="right"/>
              <w:rPr>
                <w:b/>
                <w:bCs/>
                <w:sz w:val="16"/>
                <w:szCs w:val="16"/>
              </w:rPr>
            </w:pPr>
            <w:r w:rsidRPr="0013207F">
              <w:rPr>
                <w:b/>
                <w:bCs/>
                <w:sz w:val="16"/>
                <w:szCs w:val="16"/>
              </w:rPr>
              <w:t>340,0</w:t>
            </w:r>
          </w:p>
        </w:tc>
        <w:tc>
          <w:tcPr>
            <w:tcW w:w="993" w:type="dxa"/>
            <w:noWrap/>
            <w:vAlign w:val="center"/>
            <w:hideMark/>
          </w:tcPr>
          <w:p w14:paraId="091C45B0" w14:textId="77777777" w:rsidR="0013207F" w:rsidRPr="0013207F" w:rsidRDefault="0013207F" w:rsidP="0013207F">
            <w:pPr>
              <w:jc w:val="right"/>
              <w:rPr>
                <w:b/>
                <w:bCs/>
                <w:sz w:val="16"/>
                <w:szCs w:val="16"/>
              </w:rPr>
            </w:pPr>
            <w:r w:rsidRPr="0013207F">
              <w:rPr>
                <w:b/>
                <w:bCs/>
                <w:sz w:val="16"/>
                <w:szCs w:val="16"/>
              </w:rPr>
              <w:t>180,0</w:t>
            </w:r>
          </w:p>
        </w:tc>
        <w:tc>
          <w:tcPr>
            <w:tcW w:w="997" w:type="dxa"/>
            <w:noWrap/>
            <w:vAlign w:val="center"/>
            <w:hideMark/>
          </w:tcPr>
          <w:p w14:paraId="1CAA2BE9" w14:textId="77777777" w:rsidR="0013207F" w:rsidRPr="0013207F" w:rsidRDefault="0013207F" w:rsidP="0013207F">
            <w:pPr>
              <w:jc w:val="right"/>
              <w:rPr>
                <w:b/>
                <w:bCs/>
                <w:sz w:val="16"/>
                <w:szCs w:val="16"/>
              </w:rPr>
            </w:pPr>
            <w:r w:rsidRPr="0013207F">
              <w:rPr>
                <w:b/>
                <w:bCs/>
                <w:sz w:val="16"/>
                <w:szCs w:val="16"/>
              </w:rPr>
              <w:t>150,0</w:t>
            </w:r>
          </w:p>
        </w:tc>
      </w:tr>
      <w:tr w:rsidR="0013207F" w:rsidRPr="0013207F" w14:paraId="1D0C444B" w14:textId="77777777" w:rsidTr="0013207F">
        <w:trPr>
          <w:trHeight w:val="450"/>
        </w:trPr>
        <w:tc>
          <w:tcPr>
            <w:tcW w:w="3114" w:type="dxa"/>
            <w:vAlign w:val="center"/>
            <w:hideMark/>
          </w:tcPr>
          <w:p w14:paraId="44E4C32B" w14:textId="77777777" w:rsidR="0013207F" w:rsidRPr="0013207F" w:rsidRDefault="0013207F" w:rsidP="0013207F">
            <w:pPr>
              <w:rPr>
                <w:sz w:val="16"/>
                <w:szCs w:val="16"/>
              </w:rPr>
            </w:pPr>
            <w:r w:rsidRPr="0013207F">
              <w:rPr>
                <w:sz w:val="16"/>
                <w:szCs w:val="16"/>
              </w:rPr>
              <w:lastRenderedPageBreak/>
              <w:t>Подпрограмма "Цифровое государственное управление"</w:t>
            </w:r>
          </w:p>
        </w:tc>
        <w:tc>
          <w:tcPr>
            <w:tcW w:w="598" w:type="dxa"/>
            <w:vAlign w:val="center"/>
            <w:hideMark/>
          </w:tcPr>
          <w:p w14:paraId="172015F3" w14:textId="77777777" w:rsidR="0013207F" w:rsidRPr="0013207F" w:rsidRDefault="0013207F" w:rsidP="0013207F">
            <w:pPr>
              <w:jc w:val="center"/>
              <w:rPr>
                <w:b/>
                <w:bCs/>
                <w:sz w:val="16"/>
                <w:szCs w:val="16"/>
              </w:rPr>
            </w:pPr>
            <w:r w:rsidRPr="0013207F">
              <w:rPr>
                <w:b/>
                <w:bCs/>
                <w:sz w:val="16"/>
                <w:szCs w:val="16"/>
              </w:rPr>
              <w:t>900</w:t>
            </w:r>
          </w:p>
        </w:tc>
        <w:tc>
          <w:tcPr>
            <w:tcW w:w="419" w:type="dxa"/>
            <w:vAlign w:val="center"/>
            <w:hideMark/>
          </w:tcPr>
          <w:p w14:paraId="44F6D023" w14:textId="77777777" w:rsidR="0013207F" w:rsidRPr="0013207F" w:rsidRDefault="0013207F" w:rsidP="0013207F">
            <w:pPr>
              <w:jc w:val="center"/>
              <w:rPr>
                <w:b/>
                <w:bCs/>
                <w:sz w:val="16"/>
                <w:szCs w:val="16"/>
              </w:rPr>
            </w:pPr>
            <w:r w:rsidRPr="0013207F">
              <w:rPr>
                <w:b/>
                <w:bCs/>
                <w:sz w:val="16"/>
                <w:szCs w:val="16"/>
              </w:rPr>
              <w:t>04</w:t>
            </w:r>
          </w:p>
        </w:tc>
        <w:tc>
          <w:tcPr>
            <w:tcW w:w="564" w:type="dxa"/>
            <w:vAlign w:val="center"/>
            <w:hideMark/>
          </w:tcPr>
          <w:p w14:paraId="4B9BA5C8" w14:textId="77777777" w:rsidR="0013207F" w:rsidRPr="0013207F" w:rsidRDefault="0013207F" w:rsidP="0013207F">
            <w:pPr>
              <w:jc w:val="center"/>
              <w:rPr>
                <w:b/>
                <w:bCs/>
                <w:sz w:val="16"/>
                <w:szCs w:val="16"/>
              </w:rPr>
            </w:pPr>
            <w:r w:rsidRPr="0013207F">
              <w:rPr>
                <w:b/>
                <w:bCs/>
                <w:sz w:val="16"/>
                <w:szCs w:val="16"/>
              </w:rPr>
              <w:t>10</w:t>
            </w:r>
          </w:p>
        </w:tc>
        <w:tc>
          <w:tcPr>
            <w:tcW w:w="376" w:type="dxa"/>
            <w:vAlign w:val="center"/>
            <w:hideMark/>
          </w:tcPr>
          <w:p w14:paraId="2D33C60B" w14:textId="77777777" w:rsidR="0013207F" w:rsidRPr="0013207F" w:rsidRDefault="0013207F" w:rsidP="0013207F">
            <w:pPr>
              <w:jc w:val="center"/>
              <w:rPr>
                <w:i/>
                <w:iCs/>
                <w:sz w:val="16"/>
                <w:szCs w:val="16"/>
              </w:rPr>
            </w:pPr>
            <w:r w:rsidRPr="0013207F">
              <w:rPr>
                <w:i/>
                <w:iCs/>
                <w:sz w:val="16"/>
                <w:szCs w:val="16"/>
              </w:rPr>
              <w:t>18</w:t>
            </w:r>
          </w:p>
        </w:tc>
        <w:tc>
          <w:tcPr>
            <w:tcW w:w="296" w:type="dxa"/>
            <w:vAlign w:val="center"/>
            <w:hideMark/>
          </w:tcPr>
          <w:p w14:paraId="36416C6A" w14:textId="77777777" w:rsidR="0013207F" w:rsidRPr="0013207F" w:rsidRDefault="0013207F" w:rsidP="0013207F">
            <w:pPr>
              <w:jc w:val="center"/>
              <w:rPr>
                <w:i/>
                <w:iCs/>
                <w:sz w:val="16"/>
                <w:szCs w:val="16"/>
              </w:rPr>
            </w:pPr>
            <w:r w:rsidRPr="0013207F">
              <w:rPr>
                <w:i/>
                <w:iCs/>
                <w:sz w:val="16"/>
                <w:szCs w:val="16"/>
              </w:rPr>
              <w:t>2</w:t>
            </w:r>
          </w:p>
        </w:tc>
        <w:tc>
          <w:tcPr>
            <w:tcW w:w="477" w:type="dxa"/>
            <w:vAlign w:val="center"/>
            <w:hideMark/>
          </w:tcPr>
          <w:p w14:paraId="06E8DEE0" w14:textId="77777777" w:rsidR="0013207F" w:rsidRPr="0013207F" w:rsidRDefault="0013207F" w:rsidP="0013207F">
            <w:pPr>
              <w:jc w:val="center"/>
              <w:rPr>
                <w:i/>
                <w:iCs/>
                <w:sz w:val="16"/>
                <w:szCs w:val="16"/>
              </w:rPr>
            </w:pPr>
            <w:r w:rsidRPr="0013207F">
              <w:rPr>
                <w:i/>
                <w:iCs/>
                <w:sz w:val="16"/>
                <w:szCs w:val="16"/>
              </w:rPr>
              <w:t> </w:t>
            </w:r>
          </w:p>
        </w:tc>
        <w:tc>
          <w:tcPr>
            <w:tcW w:w="688" w:type="dxa"/>
            <w:vAlign w:val="center"/>
            <w:hideMark/>
          </w:tcPr>
          <w:p w14:paraId="2EBAEBFA" w14:textId="77777777" w:rsidR="0013207F" w:rsidRPr="0013207F" w:rsidRDefault="0013207F" w:rsidP="0013207F">
            <w:pPr>
              <w:jc w:val="center"/>
              <w:rPr>
                <w:sz w:val="16"/>
                <w:szCs w:val="16"/>
              </w:rPr>
            </w:pPr>
            <w:r w:rsidRPr="0013207F">
              <w:rPr>
                <w:sz w:val="16"/>
                <w:szCs w:val="16"/>
              </w:rPr>
              <w:t> </w:t>
            </w:r>
          </w:p>
        </w:tc>
        <w:tc>
          <w:tcPr>
            <w:tcW w:w="461" w:type="dxa"/>
            <w:vAlign w:val="center"/>
            <w:hideMark/>
          </w:tcPr>
          <w:p w14:paraId="53FB9CED" w14:textId="77777777" w:rsidR="0013207F" w:rsidRPr="0013207F" w:rsidRDefault="0013207F" w:rsidP="0013207F">
            <w:pPr>
              <w:jc w:val="center"/>
              <w:rPr>
                <w:sz w:val="16"/>
                <w:szCs w:val="16"/>
              </w:rPr>
            </w:pPr>
            <w:r w:rsidRPr="0013207F">
              <w:rPr>
                <w:sz w:val="16"/>
                <w:szCs w:val="16"/>
              </w:rPr>
              <w:t> </w:t>
            </w:r>
          </w:p>
        </w:tc>
        <w:tc>
          <w:tcPr>
            <w:tcW w:w="940" w:type="dxa"/>
            <w:noWrap/>
            <w:vAlign w:val="center"/>
            <w:hideMark/>
          </w:tcPr>
          <w:p w14:paraId="76C01865" w14:textId="77777777" w:rsidR="0013207F" w:rsidRPr="0013207F" w:rsidRDefault="0013207F" w:rsidP="0013207F">
            <w:pPr>
              <w:jc w:val="right"/>
              <w:rPr>
                <w:b/>
                <w:bCs/>
                <w:sz w:val="16"/>
                <w:szCs w:val="16"/>
              </w:rPr>
            </w:pPr>
            <w:r w:rsidRPr="0013207F">
              <w:rPr>
                <w:b/>
                <w:bCs/>
                <w:sz w:val="16"/>
                <w:szCs w:val="16"/>
              </w:rPr>
              <w:t>210,0</w:t>
            </w:r>
          </w:p>
        </w:tc>
        <w:tc>
          <w:tcPr>
            <w:tcW w:w="993" w:type="dxa"/>
            <w:noWrap/>
            <w:vAlign w:val="center"/>
            <w:hideMark/>
          </w:tcPr>
          <w:p w14:paraId="4274D4E6" w14:textId="77777777" w:rsidR="0013207F" w:rsidRPr="0013207F" w:rsidRDefault="0013207F" w:rsidP="0013207F">
            <w:pPr>
              <w:jc w:val="right"/>
              <w:rPr>
                <w:b/>
                <w:bCs/>
                <w:sz w:val="16"/>
                <w:szCs w:val="16"/>
              </w:rPr>
            </w:pPr>
            <w:r w:rsidRPr="0013207F">
              <w:rPr>
                <w:b/>
                <w:bCs/>
                <w:sz w:val="16"/>
                <w:szCs w:val="16"/>
              </w:rPr>
              <w:t>150,0</w:t>
            </w:r>
          </w:p>
        </w:tc>
        <w:tc>
          <w:tcPr>
            <w:tcW w:w="997" w:type="dxa"/>
            <w:noWrap/>
            <w:vAlign w:val="center"/>
            <w:hideMark/>
          </w:tcPr>
          <w:p w14:paraId="17185F49" w14:textId="77777777" w:rsidR="0013207F" w:rsidRPr="0013207F" w:rsidRDefault="0013207F" w:rsidP="0013207F">
            <w:pPr>
              <w:jc w:val="right"/>
              <w:rPr>
                <w:b/>
                <w:bCs/>
                <w:sz w:val="16"/>
                <w:szCs w:val="16"/>
              </w:rPr>
            </w:pPr>
            <w:r w:rsidRPr="0013207F">
              <w:rPr>
                <w:b/>
                <w:bCs/>
                <w:sz w:val="16"/>
                <w:szCs w:val="16"/>
              </w:rPr>
              <w:t>150,0</w:t>
            </w:r>
          </w:p>
        </w:tc>
      </w:tr>
      <w:tr w:rsidR="0013207F" w:rsidRPr="0013207F" w14:paraId="2F6A91B8" w14:textId="77777777" w:rsidTr="0013207F">
        <w:trPr>
          <w:trHeight w:val="675"/>
        </w:trPr>
        <w:tc>
          <w:tcPr>
            <w:tcW w:w="3114" w:type="dxa"/>
            <w:vAlign w:val="center"/>
            <w:hideMark/>
          </w:tcPr>
          <w:p w14:paraId="7AA4C3BD" w14:textId="77777777" w:rsidR="0013207F" w:rsidRPr="0013207F" w:rsidRDefault="0013207F" w:rsidP="0013207F">
            <w:pPr>
              <w:rPr>
                <w:sz w:val="16"/>
                <w:szCs w:val="16"/>
              </w:rPr>
            </w:pPr>
            <w:r w:rsidRPr="0013207F">
              <w:rPr>
                <w:sz w:val="16"/>
                <w:szCs w:val="16"/>
              </w:rPr>
              <w:t>Основное мероприятие "Цифровая трансформация муниципальных услуг и сервисов"</w:t>
            </w:r>
          </w:p>
        </w:tc>
        <w:tc>
          <w:tcPr>
            <w:tcW w:w="598" w:type="dxa"/>
            <w:vAlign w:val="center"/>
            <w:hideMark/>
          </w:tcPr>
          <w:p w14:paraId="1DF62957" w14:textId="77777777" w:rsidR="0013207F" w:rsidRPr="0013207F" w:rsidRDefault="0013207F" w:rsidP="0013207F">
            <w:pPr>
              <w:jc w:val="center"/>
              <w:rPr>
                <w:b/>
                <w:bCs/>
                <w:sz w:val="16"/>
                <w:szCs w:val="16"/>
              </w:rPr>
            </w:pPr>
            <w:r w:rsidRPr="0013207F">
              <w:rPr>
                <w:b/>
                <w:bCs/>
                <w:sz w:val="16"/>
                <w:szCs w:val="16"/>
              </w:rPr>
              <w:t>900</w:t>
            </w:r>
          </w:p>
        </w:tc>
        <w:tc>
          <w:tcPr>
            <w:tcW w:w="419" w:type="dxa"/>
            <w:vAlign w:val="center"/>
            <w:hideMark/>
          </w:tcPr>
          <w:p w14:paraId="079CB5DE" w14:textId="77777777" w:rsidR="0013207F" w:rsidRPr="0013207F" w:rsidRDefault="0013207F" w:rsidP="0013207F">
            <w:pPr>
              <w:jc w:val="center"/>
              <w:rPr>
                <w:b/>
                <w:bCs/>
                <w:sz w:val="16"/>
                <w:szCs w:val="16"/>
              </w:rPr>
            </w:pPr>
            <w:r w:rsidRPr="0013207F">
              <w:rPr>
                <w:b/>
                <w:bCs/>
                <w:sz w:val="16"/>
                <w:szCs w:val="16"/>
              </w:rPr>
              <w:t>04</w:t>
            </w:r>
          </w:p>
        </w:tc>
        <w:tc>
          <w:tcPr>
            <w:tcW w:w="564" w:type="dxa"/>
            <w:vAlign w:val="center"/>
            <w:hideMark/>
          </w:tcPr>
          <w:p w14:paraId="21F9AF29" w14:textId="77777777" w:rsidR="0013207F" w:rsidRPr="0013207F" w:rsidRDefault="0013207F" w:rsidP="0013207F">
            <w:pPr>
              <w:jc w:val="center"/>
              <w:rPr>
                <w:b/>
                <w:bCs/>
                <w:sz w:val="16"/>
                <w:szCs w:val="16"/>
              </w:rPr>
            </w:pPr>
            <w:r w:rsidRPr="0013207F">
              <w:rPr>
                <w:b/>
                <w:bCs/>
                <w:sz w:val="16"/>
                <w:szCs w:val="16"/>
              </w:rPr>
              <w:t>10</w:t>
            </w:r>
          </w:p>
        </w:tc>
        <w:tc>
          <w:tcPr>
            <w:tcW w:w="376" w:type="dxa"/>
            <w:vAlign w:val="center"/>
            <w:hideMark/>
          </w:tcPr>
          <w:p w14:paraId="02C18380" w14:textId="77777777" w:rsidR="0013207F" w:rsidRPr="0013207F" w:rsidRDefault="0013207F" w:rsidP="0013207F">
            <w:pPr>
              <w:jc w:val="center"/>
              <w:rPr>
                <w:i/>
                <w:iCs/>
                <w:sz w:val="16"/>
                <w:szCs w:val="16"/>
              </w:rPr>
            </w:pPr>
            <w:r w:rsidRPr="0013207F">
              <w:rPr>
                <w:i/>
                <w:iCs/>
                <w:sz w:val="16"/>
                <w:szCs w:val="16"/>
              </w:rPr>
              <w:t>18</w:t>
            </w:r>
          </w:p>
        </w:tc>
        <w:tc>
          <w:tcPr>
            <w:tcW w:w="296" w:type="dxa"/>
            <w:vAlign w:val="center"/>
            <w:hideMark/>
          </w:tcPr>
          <w:p w14:paraId="54DE838A" w14:textId="77777777" w:rsidR="0013207F" w:rsidRPr="0013207F" w:rsidRDefault="0013207F" w:rsidP="0013207F">
            <w:pPr>
              <w:jc w:val="center"/>
              <w:rPr>
                <w:i/>
                <w:iCs/>
                <w:sz w:val="16"/>
                <w:szCs w:val="16"/>
              </w:rPr>
            </w:pPr>
            <w:r w:rsidRPr="0013207F">
              <w:rPr>
                <w:i/>
                <w:iCs/>
                <w:sz w:val="16"/>
                <w:szCs w:val="16"/>
              </w:rPr>
              <w:t>2</w:t>
            </w:r>
          </w:p>
        </w:tc>
        <w:tc>
          <w:tcPr>
            <w:tcW w:w="477" w:type="dxa"/>
            <w:vAlign w:val="center"/>
            <w:hideMark/>
          </w:tcPr>
          <w:p w14:paraId="77692E42" w14:textId="77777777" w:rsidR="0013207F" w:rsidRPr="0013207F" w:rsidRDefault="0013207F" w:rsidP="0013207F">
            <w:pPr>
              <w:jc w:val="center"/>
              <w:rPr>
                <w:i/>
                <w:iCs/>
                <w:sz w:val="16"/>
                <w:szCs w:val="16"/>
              </w:rPr>
            </w:pPr>
            <w:r w:rsidRPr="0013207F">
              <w:rPr>
                <w:i/>
                <w:iCs/>
                <w:sz w:val="16"/>
                <w:szCs w:val="16"/>
              </w:rPr>
              <w:t>01</w:t>
            </w:r>
          </w:p>
        </w:tc>
        <w:tc>
          <w:tcPr>
            <w:tcW w:w="688" w:type="dxa"/>
            <w:vAlign w:val="center"/>
            <w:hideMark/>
          </w:tcPr>
          <w:p w14:paraId="192084C1" w14:textId="77777777" w:rsidR="0013207F" w:rsidRPr="0013207F" w:rsidRDefault="0013207F" w:rsidP="0013207F">
            <w:pPr>
              <w:jc w:val="center"/>
              <w:rPr>
                <w:sz w:val="16"/>
                <w:szCs w:val="16"/>
              </w:rPr>
            </w:pPr>
            <w:r w:rsidRPr="0013207F">
              <w:rPr>
                <w:sz w:val="16"/>
                <w:szCs w:val="16"/>
              </w:rPr>
              <w:t> </w:t>
            </w:r>
          </w:p>
        </w:tc>
        <w:tc>
          <w:tcPr>
            <w:tcW w:w="461" w:type="dxa"/>
            <w:vAlign w:val="center"/>
            <w:hideMark/>
          </w:tcPr>
          <w:p w14:paraId="0F918D73" w14:textId="77777777" w:rsidR="0013207F" w:rsidRPr="0013207F" w:rsidRDefault="0013207F" w:rsidP="0013207F">
            <w:pPr>
              <w:jc w:val="center"/>
              <w:rPr>
                <w:sz w:val="16"/>
                <w:szCs w:val="16"/>
              </w:rPr>
            </w:pPr>
            <w:r w:rsidRPr="0013207F">
              <w:rPr>
                <w:sz w:val="16"/>
                <w:szCs w:val="16"/>
              </w:rPr>
              <w:t> </w:t>
            </w:r>
          </w:p>
        </w:tc>
        <w:tc>
          <w:tcPr>
            <w:tcW w:w="940" w:type="dxa"/>
            <w:noWrap/>
            <w:vAlign w:val="center"/>
            <w:hideMark/>
          </w:tcPr>
          <w:p w14:paraId="5DEC2421" w14:textId="77777777" w:rsidR="0013207F" w:rsidRPr="0013207F" w:rsidRDefault="0013207F" w:rsidP="0013207F">
            <w:pPr>
              <w:jc w:val="right"/>
              <w:rPr>
                <w:b/>
                <w:bCs/>
                <w:sz w:val="16"/>
                <w:szCs w:val="16"/>
              </w:rPr>
            </w:pPr>
            <w:r w:rsidRPr="0013207F">
              <w:rPr>
                <w:b/>
                <w:bCs/>
                <w:sz w:val="16"/>
                <w:szCs w:val="16"/>
              </w:rPr>
              <w:t>10,0</w:t>
            </w:r>
          </w:p>
        </w:tc>
        <w:tc>
          <w:tcPr>
            <w:tcW w:w="993" w:type="dxa"/>
            <w:noWrap/>
            <w:vAlign w:val="center"/>
            <w:hideMark/>
          </w:tcPr>
          <w:p w14:paraId="4732FE66" w14:textId="77777777" w:rsidR="0013207F" w:rsidRPr="0013207F" w:rsidRDefault="0013207F" w:rsidP="0013207F">
            <w:pPr>
              <w:jc w:val="right"/>
              <w:rPr>
                <w:b/>
                <w:bCs/>
                <w:sz w:val="16"/>
                <w:szCs w:val="16"/>
              </w:rPr>
            </w:pPr>
            <w:r w:rsidRPr="0013207F">
              <w:rPr>
                <w:b/>
                <w:bCs/>
                <w:sz w:val="16"/>
                <w:szCs w:val="16"/>
              </w:rPr>
              <w:t>10,0</w:t>
            </w:r>
          </w:p>
        </w:tc>
        <w:tc>
          <w:tcPr>
            <w:tcW w:w="997" w:type="dxa"/>
            <w:noWrap/>
            <w:vAlign w:val="center"/>
            <w:hideMark/>
          </w:tcPr>
          <w:p w14:paraId="0A5664ED" w14:textId="77777777" w:rsidR="0013207F" w:rsidRPr="0013207F" w:rsidRDefault="0013207F" w:rsidP="0013207F">
            <w:pPr>
              <w:jc w:val="right"/>
              <w:rPr>
                <w:b/>
                <w:bCs/>
                <w:sz w:val="16"/>
                <w:szCs w:val="16"/>
              </w:rPr>
            </w:pPr>
            <w:r w:rsidRPr="0013207F">
              <w:rPr>
                <w:b/>
                <w:bCs/>
                <w:sz w:val="16"/>
                <w:szCs w:val="16"/>
              </w:rPr>
              <w:t>10,0</w:t>
            </w:r>
          </w:p>
        </w:tc>
      </w:tr>
      <w:tr w:rsidR="0013207F" w:rsidRPr="0013207F" w14:paraId="4E76EFA8" w14:textId="77777777" w:rsidTr="0013207F">
        <w:trPr>
          <w:trHeight w:val="450"/>
        </w:trPr>
        <w:tc>
          <w:tcPr>
            <w:tcW w:w="3114" w:type="dxa"/>
            <w:vAlign w:val="center"/>
            <w:hideMark/>
          </w:tcPr>
          <w:p w14:paraId="26650D79" w14:textId="77777777" w:rsidR="0013207F" w:rsidRPr="0013207F" w:rsidRDefault="0013207F" w:rsidP="0013207F">
            <w:pPr>
              <w:rPr>
                <w:sz w:val="16"/>
                <w:szCs w:val="16"/>
              </w:rPr>
            </w:pPr>
            <w:r w:rsidRPr="0013207F">
              <w:rPr>
                <w:sz w:val="16"/>
                <w:szCs w:val="16"/>
              </w:rPr>
              <w:t>Мероприятия в области цифровой трансформации</w:t>
            </w:r>
          </w:p>
        </w:tc>
        <w:tc>
          <w:tcPr>
            <w:tcW w:w="598" w:type="dxa"/>
            <w:vAlign w:val="center"/>
            <w:hideMark/>
          </w:tcPr>
          <w:p w14:paraId="0DC29554" w14:textId="77777777" w:rsidR="0013207F" w:rsidRPr="0013207F" w:rsidRDefault="0013207F" w:rsidP="0013207F">
            <w:pPr>
              <w:jc w:val="center"/>
              <w:rPr>
                <w:b/>
                <w:bCs/>
                <w:sz w:val="16"/>
                <w:szCs w:val="16"/>
              </w:rPr>
            </w:pPr>
            <w:r w:rsidRPr="0013207F">
              <w:rPr>
                <w:b/>
                <w:bCs/>
                <w:sz w:val="16"/>
                <w:szCs w:val="16"/>
              </w:rPr>
              <w:t>900</w:t>
            </w:r>
          </w:p>
        </w:tc>
        <w:tc>
          <w:tcPr>
            <w:tcW w:w="419" w:type="dxa"/>
            <w:vAlign w:val="center"/>
            <w:hideMark/>
          </w:tcPr>
          <w:p w14:paraId="7CE77E18" w14:textId="77777777" w:rsidR="0013207F" w:rsidRPr="0013207F" w:rsidRDefault="0013207F" w:rsidP="0013207F">
            <w:pPr>
              <w:jc w:val="center"/>
              <w:rPr>
                <w:b/>
                <w:bCs/>
                <w:i/>
                <w:iCs/>
                <w:sz w:val="16"/>
                <w:szCs w:val="16"/>
              </w:rPr>
            </w:pPr>
            <w:r w:rsidRPr="0013207F">
              <w:rPr>
                <w:b/>
                <w:bCs/>
                <w:i/>
                <w:iCs/>
                <w:sz w:val="16"/>
                <w:szCs w:val="16"/>
              </w:rPr>
              <w:t>04</w:t>
            </w:r>
          </w:p>
        </w:tc>
        <w:tc>
          <w:tcPr>
            <w:tcW w:w="564" w:type="dxa"/>
            <w:vAlign w:val="center"/>
            <w:hideMark/>
          </w:tcPr>
          <w:p w14:paraId="57DD62F7" w14:textId="77777777" w:rsidR="0013207F" w:rsidRPr="0013207F" w:rsidRDefault="0013207F" w:rsidP="0013207F">
            <w:pPr>
              <w:jc w:val="center"/>
              <w:rPr>
                <w:b/>
                <w:bCs/>
                <w:i/>
                <w:iCs/>
                <w:sz w:val="16"/>
                <w:szCs w:val="16"/>
              </w:rPr>
            </w:pPr>
            <w:r w:rsidRPr="0013207F">
              <w:rPr>
                <w:b/>
                <w:bCs/>
                <w:i/>
                <w:iCs/>
                <w:sz w:val="16"/>
                <w:szCs w:val="16"/>
              </w:rPr>
              <w:t>10</w:t>
            </w:r>
          </w:p>
        </w:tc>
        <w:tc>
          <w:tcPr>
            <w:tcW w:w="376" w:type="dxa"/>
            <w:vAlign w:val="center"/>
            <w:hideMark/>
          </w:tcPr>
          <w:p w14:paraId="632A8E7F" w14:textId="77777777" w:rsidR="0013207F" w:rsidRPr="0013207F" w:rsidRDefault="0013207F" w:rsidP="0013207F">
            <w:pPr>
              <w:jc w:val="center"/>
              <w:rPr>
                <w:i/>
                <w:iCs/>
                <w:sz w:val="16"/>
                <w:szCs w:val="16"/>
              </w:rPr>
            </w:pPr>
            <w:r w:rsidRPr="0013207F">
              <w:rPr>
                <w:i/>
                <w:iCs/>
                <w:sz w:val="16"/>
                <w:szCs w:val="16"/>
              </w:rPr>
              <w:t>18</w:t>
            </w:r>
          </w:p>
        </w:tc>
        <w:tc>
          <w:tcPr>
            <w:tcW w:w="296" w:type="dxa"/>
            <w:vAlign w:val="center"/>
            <w:hideMark/>
          </w:tcPr>
          <w:p w14:paraId="72A98622" w14:textId="77777777" w:rsidR="0013207F" w:rsidRPr="0013207F" w:rsidRDefault="0013207F" w:rsidP="0013207F">
            <w:pPr>
              <w:jc w:val="center"/>
              <w:rPr>
                <w:i/>
                <w:iCs/>
                <w:sz w:val="16"/>
                <w:szCs w:val="16"/>
              </w:rPr>
            </w:pPr>
            <w:r w:rsidRPr="0013207F">
              <w:rPr>
                <w:i/>
                <w:iCs/>
                <w:sz w:val="16"/>
                <w:szCs w:val="16"/>
              </w:rPr>
              <w:t>2</w:t>
            </w:r>
          </w:p>
        </w:tc>
        <w:tc>
          <w:tcPr>
            <w:tcW w:w="477" w:type="dxa"/>
            <w:vAlign w:val="center"/>
            <w:hideMark/>
          </w:tcPr>
          <w:p w14:paraId="6C8BCB0C" w14:textId="77777777" w:rsidR="0013207F" w:rsidRPr="0013207F" w:rsidRDefault="0013207F" w:rsidP="0013207F">
            <w:pPr>
              <w:jc w:val="center"/>
              <w:rPr>
                <w:i/>
                <w:iCs/>
                <w:sz w:val="16"/>
                <w:szCs w:val="16"/>
              </w:rPr>
            </w:pPr>
            <w:r w:rsidRPr="0013207F">
              <w:rPr>
                <w:i/>
                <w:iCs/>
                <w:sz w:val="16"/>
                <w:szCs w:val="16"/>
              </w:rPr>
              <w:t>01</w:t>
            </w:r>
          </w:p>
        </w:tc>
        <w:tc>
          <w:tcPr>
            <w:tcW w:w="688" w:type="dxa"/>
            <w:vAlign w:val="center"/>
            <w:hideMark/>
          </w:tcPr>
          <w:p w14:paraId="49F97F93" w14:textId="77777777" w:rsidR="0013207F" w:rsidRPr="0013207F" w:rsidRDefault="0013207F" w:rsidP="0013207F">
            <w:pPr>
              <w:jc w:val="center"/>
              <w:rPr>
                <w:sz w:val="16"/>
                <w:szCs w:val="16"/>
              </w:rPr>
            </w:pPr>
            <w:r w:rsidRPr="0013207F">
              <w:rPr>
                <w:sz w:val="16"/>
                <w:szCs w:val="16"/>
              </w:rPr>
              <w:t>42070</w:t>
            </w:r>
          </w:p>
        </w:tc>
        <w:tc>
          <w:tcPr>
            <w:tcW w:w="461" w:type="dxa"/>
            <w:vAlign w:val="center"/>
            <w:hideMark/>
          </w:tcPr>
          <w:p w14:paraId="039FF9C1" w14:textId="77777777" w:rsidR="0013207F" w:rsidRPr="0013207F" w:rsidRDefault="0013207F" w:rsidP="0013207F">
            <w:pPr>
              <w:jc w:val="center"/>
              <w:rPr>
                <w:sz w:val="16"/>
                <w:szCs w:val="16"/>
              </w:rPr>
            </w:pPr>
            <w:r w:rsidRPr="0013207F">
              <w:rPr>
                <w:sz w:val="16"/>
                <w:szCs w:val="16"/>
              </w:rPr>
              <w:t> </w:t>
            </w:r>
          </w:p>
        </w:tc>
        <w:tc>
          <w:tcPr>
            <w:tcW w:w="940" w:type="dxa"/>
            <w:noWrap/>
            <w:vAlign w:val="center"/>
            <w:hideMark/>
          </w:tcPr>
          <w:p w14:paraId="2B3D224D" w14:textId="77777777" w:rsidR="0013207F" w:rsidRPr="0013207F" w:rsidRDefault="0013207F" w:rsidP="0013207F">
            <w:pPr>
              <w:jc w:val="right"/>
              <w:rPr>
                <w:b/>
                <w:bCs/>
                <w:sz w:val="16"/>
                <w:szCs w:val="16"/>
              </w:rPr>
            </w:pPr>
            <w:r w:rsidRPr="0013207F">
              <w:rPr>
                <w:b/>
                <w:bCs/>
                <w:sz w:val="16"/>
                <w:szCs w:val="16"/>
              </w:rPr>
              <w:t>10,0</w:t>
            </w:r>
          </w:p>
        </w:tc>
        <w:tc>
          <w:tcPr>
            <w:tcW w:w="993" w:type="dxa"/>
            <w:noWrap/>
            <w:vAlign w:val="center"/>
            <w:hideMark/>
          </w:tcPr>
          <w:p w14:paraId="6359BEDC" w14:textId="77777777" w:rsidR="0013207F" w:rsidRPr="0013207F" w:rsidRDefault="0013207F" w:rsidP="0013207F">
            <w:pPr>
              <w:jc w:val="right"/>
              <w:rPr>
                <w:b/>
                <w:bCs/>
                <w:sz w:val="16"/>
                <w:szCs w:val="16"/>
              </w:rPr>
            </w:pPr>
            <w:r w:rsidRPr="0013207F">
              <w:rPr>
                <w:b/>
                <w:bCs/>
                <w:sz w:val="16"/>
                <w:szCs w:val="16"/>
              </w:rPr>
              <w:t>10,0</w:t>
            </w:r>
          </w:p>
        </w:tc>
        <w:tc>
          <w:tcPr>
            <w:tcW w:w="997" w:type="dxa"/>
            <w:noWrap/>
            <w:vAlign w:val="center"/>
            <w:hideMark/>
          </w:tcPr>
          <w:p w14:paraId="04FBE46D" w14:textId="77777777" w:rsidR="0013207F" w:rsidRPr="0013207F" w:rsidRDefault="0013207F" w:rsidP="0013207F">
            <w:pPr>
              <w:jc w:val="right"/>
              <w:rPr>
                <w:b/>
                <w:bCs/>
                <w:sz w:val="16"/>
                <w:szCs w:val="16"/>
              </w:rPr>
            </w:pPr>
            <w:r w:rsidRPr="0013207F">
              <w:rPr>
                <w:b/>
                <w:bCs/>
                <w:sz w:val="16"/>
                <w:szCs w:val="16"/>
              </w:rPr>
              <w:t>10,0</w:t>
            </w:r>
          </w:p>
        </w:tc>
      </w:tr>
      <w:tr w:rsidR="0013207F" w:rsidRPr="0013207F" w14:paraId="78393A78" w14:textId="77777777" w:rsidTr="0013207F">
        <w:trPr>
          <w:trHeight w:val="675"/>
        </w:trPr>
        <w:tc>
          <w:tcPr>
            <w:tcW w:w="3114" w:type="dxa"/>
            <w:vAlign w:val="center"/>
            <w:hideMark/>
          </w:tcPr>
          <w:p w14:paraId="43D4D380" w14:textId="77777777" w:rsidR="0013207F" w:rsidRPr="0013207F" w:rsidRDefault="0013207F" w:rsidP="0013207F">
            <w:pPr>
              <w:rPr>
                <w:sz w:val="16"/>
                <w:szCs w:val="16"/>
              </w:rPr>
            </w:pPr>
            <w:r w:rsidRPr="0013207F">
              <w:rPr>
                <w:sz w:val="16"/>
                <w:szCs w:val="16"/>
              </w:rPr>
              <w:t>Закупка товаров, работ и услуг для обеспечения государственных (муниципальных) нужд</w:t>
            </w:r>
          </w:p>
        </w:tc>
        <w:tc>
          <w:tcPr>
            <w:tcW w:w="598" w:type="dxa"/>
            <w:vAlign w:val="center"/>
            <w:hideMark/>
          </w:tcPr>
          <w:p w14:paraId="56C2BCAD" w14:textId="77777777" w:rsidR="0013207F" w:rsidRPr="0013207F" w:rsidRDefault="0013207F" w:rsidP="0013207F">
            <w:pPr>
              <w:jc w:val="center"/>
              <w:rPr>
                <w:b/>
                <w:bCs/>
                <w:sz w:val="16"/>
                <w:szCs w:val="16"/>
              </w:rPr>
            </w:pPr>
            <w:r w:rsidRPr="0013207F">
              <w:rPr>
                <w:b/>
                <w:bCs/>
                <w:sz w:val="16"/>
                <w:szCs w:val="16"/>
              </w:rPr>
              <w:t>900</w:t>
            </w:r>
          </w:p>
        </w:tc>
        <w:tc>
          <w:tcPr>
            <w:tcW w:w="419" w:type="dxa"/>
            <w:vAlign w:val="center"/>
            <w:hideMark/>
          </w:tcPr>
          <w:p w14:paraId="07CD1743" w14:textId="77777777" w:rsidR="0013207F" w:rsidRPr="0013207F" w:rsidRDefault="0013207F" w:rsidP="0013207F">
            <w:pPr>
              <w:jc w:val="center"/>
              <w:rPr>
                <w:sz w:val="16"/>
                <w:szCs w:val="16"/>
              </w:rPr>
            </w:pPr>
            <w:r w:rsidRPr="0013207F">
              <w:rPr>
                <w:sz w:val="16"/>
                <w:szCs w:val="16"/>
              </w:rPr>
              <w:t>04</w:t>
            </w:r>
          </w:p>
        </w:tc>
        <w:tc>
          <w:tcPr>
            <w:tcW w:w="564" w:type="dxa"/>
            <w:vAlign w:val="center"/>
            <w:hideMark/>
          </w:tcPr>
          <w:p w14:paraId="620213B8" w14:textId="77777777" w:rsidR="0013207F" w:rsidRPr="0013207F" w:rsidRDefault="0013207F" w:rsidP="0013207F">
            <w:pPr>
              <w:jc w:val="center"/>
              <w:rPr>
                <w:sz w:val="16"/>
                <w:szCs w:val="16"/>
              </w:rPr>
            </w:pPr>
            <w:r w:rsidRPr="0013207F">
              <w:rPr>
                <w:sz w:val="16"/>
                <w:szCs w:val="16"/>
              </w:rPr>
              <w:t>10</w:t>
            </w:r>
          </w:p>
        </w:tc>
        <w:tc>
          <w:tcPr>
            <w:tcW w:w="376" w:type="dxa"/>
            <w:vAlign w:val="center"/>
            <w:hideMark/>
          </w:tcPr>
          <w:p w14:paraId="04BB6465" w14:textId="77777777" w:rsidR="0013207F" w:rsidRPr="0013207F" w:rsidRDefault="0013207F" w:rsidP="0013207F">
            <w:pPr>
              <w:jc w:val="center"/>
              <w:rPr>
                <w:i/>
                <w:iCs/>
                <w:sz w:val="16"/>
                <w:szCs w:val="16"/>
              </w:rPr>
            </w:pPr>
            <w:r w:rsidRPr="0013207F">
              <w:rPr>
                <w:i/>
                <w:iCs/>
                <w:sz w:val="16"/>
                <w:szCs w:val="16"/>
              </w:rPr>
              <w:t>18</w:t>
            </w:r>
          </w:p>
        </w:tc>
        <w:tc>
          <w:tcPr>
            <w:tcW w:w="296" w:type="dxa"/>
            <w:vAlign w:val="center"/>
            <w:hideMark/>
          </w:tcPr>
          <w:p w14:paraId="24073569" w14:textId="77777777" w:rsidR="0013207F" w:rsidRPr="0013207F" w:rsidRDefault="0013207F" w:rsidP="0013207F">
            <w:pPr>
              <w:jc w:val="center"/>
              <w:rPr>
                <w:i/>
                <w:iCs/>
                <w:sz w:val="16"/>
                <w:szCs w:val="16"/>
              </w:rPr>
            </w:pPr>
            <w:r w:rsidRPr="0013207F">
              <w:rPr>
                <w:i/>
                <w:iCs/>
                <w:sz w:val="16"/>
                <w:szCs w:val="16"/>
              </w:rPr>
              <w:t>2</w:t>
            </w:r>
          </w:p>
        </w:tc>
        <w:tc>
          <w:tcPr>
            <w:tcW w:w="477" w:type="dxa"/>
            <w:vAlign w:val="center"/>
            <w:hideMark/>
          </w:tcPr>
          <w:p w14:paraId="4398B1E5" w14:textId="77777777" w:rsidR="0013207F" w:rsidRPr="0013207F" w:rsidRDefault="0013207F" w:rsidP="0013207F">
            <w:pPr>
              <w:jc w:val="center"/>
              <w:rPr>
                <w:i/>
                <w:iCs/>
                <w:sz w:val="16"/>
                <w:szCs w:val="16"/>
              </w:rPr>
            </w:pPr>
            <w:r w:rsidRPr="0013207F">
              <w:rPr>
                <w:i/>
                <w:iCs/>
                <w:sz w:val="16"/>
                <w:szCs w:val="16"/>
              </w:rPr>
              <w:t>01</w:t>
            </w:r>
          </w:p>
        </w:tc>
        <w:tc>
          <w:tcPr>
            <w:tcW w:w="688" w:type="dxa"/>
            <w:vAlign w:val="center"/>
            <w:hideMark/>
          </w:tcPr>
          <w:p w14:paraId="53ED733C" w14:textId="77777777" w:rsidR="0013207F" w:rsidRPr="0013207F" w:rsidRDefault="0013207F" w:rsidP="0013207F">
            <w:pPr>
              <w:jc w:val="center"/>
              <w:rPr>
                <w:sz w:val="16"/>
                <w:szCs w:val="16"/>
              </w:rPr>
            </w:pPr>
            <w:r w:rsidRPr="0013207F">
              <w:rPr>
                <w:sz w:val="16"/>
                <w:szCs w:val="16"/>
              </w:rPr>
              <w:t>42070</w:t>
            </w:r>
          </w:p>
        </w:tc>
        <w:tc>
          <w:tcPr>
            <w:tcW w:w="461" w:type="dxa"/>
            <w:vAlign w:val="center"/>
            <w:hideMark/>
          </w:tcPr>
          <w:p w14:paraId="576AA4DB" w14:textId="77777777" w:rsidR="0013207F" w:rsidRPr="0013207F" w:rsidRDefault="0013207F" w:rsidP="0013207F">
            <w:pPr>
              <w:jc w:val="center"/>
              <w:rPr>
                <w:sz w:val="16"/>
                <w:szCs w:val="16"/>
              </w:rPr>
            </w:pPr>
            <w:r w:rsidRPr="0013207F">
              <w:rPr>
                <w:sz w:val="16"/>
                <w:szCs w:val="16"/>
              </w:rPr>
              <w:t>200</w:t>
            </w:r>
          </w:p>
        </w:tc>
        <w:tc>
          <w:tcPr>
            <w:tcW w:w="940" w:type="dxa"/>
            <w:noWrap/>
            <w:vAlign w:val="center"/>
            <w:hideMark/>
          </w:tcPr>
          <w:p w14:paraId="31433A27" w14:textId="77777777" w:rsidR="0013207F" w:rsidRPr="0013207F" w:rsidRDefault="0013207F" w:rsidP="0013207F">
            <w:pPr>
              <w:jc w:val="right"/>
              <w:rPr>
                <w:b/>
                <w:bCs/>
                <w:sz w:val="16"/>
                <w:szCs w:val="16"/>
              </w:rPr>
            </w:pPr>
            <w:r w:rsidRPr="0013207F">
              <w:rPr>
                <w:b/>
                <w:bCs/>
                <w:sz w:val="16"/>
                <w:szCs w:val="16"/>
              </w:rPr>
              <w:t>10,0</w:t>
            </w:r>
          </w:p>
        </w:tc>
        <w:tc>
          <w:tcPr>
            <w:tcW w:w="993" w:type="dxa"/>
            <w:noWrap/>
            <w:vAlign w:val="center"/>
            <w:hideMark/>
          </w:tcPr>
          <w:p w14:paraId="7B1AC6C7" w14:textId="77777777" w:rsidR="0013207F" w:rsidRPr="0013207F" w:rsidRDefault="0013207F" w:rsidP="0013207F">
            <w:pPr>
              <w:jc w:val="right"/>
              <w:rPr>
                <w:b/>
                <w:bCs/>
                <w:sz w:val="16"/>
                <w:szCs w:val="16"/>
              </w:rPr>
            </w:pPr>
            <w:r w:rsidRPr="0013207F">
              <w:rPr>
                <w:b/>
                <w:bCs/>
                <w:sz w:val="16"/>
                <w:szCs w:val="16"/>
              </w:rPr>
              <w:t>10,0</w:t>
            </w:r>
          </w:p>
        </w:tc>
        <w:tc>
          <w:tcPr>
            <w:tcW w:w="997" w:type="dxa"/>
            <w:noWrap/>
            <w:vAlign w:val="center"/>
            <w:hideMark/>
          </w:tcPr>
          <w:p w14:paraId="4D48AD9D" w14:textId="77777777" w:rsidR="0013207F" w:rsidRPr="0013207F" w:rsidRDefault="0013207F" w:rsidP="0013207F">
            <w:pPr>
              <w:jc w:val="right"/>
              <w:rPr>
                <w:b/>
                <w:bCs/>
                <w:sz w:val="16"/>
                <w:szCs w:val="16"/>
              </w:rPr>
            </w:pPr>
            <w:r w:rsidRPr="0013207F">
              <w:rPr>
                <w:b/>
                <w:bCs/>
                <w:sz w:val="16"/>
                <w:szCs w:val="16"/>
              </w:rPr>
              <w:t>10,0</w:t>
            </w:r>
          </w:p>
        </w:tc>
      </w:tr>
      <w:tr w:rsidR="0013207F" w:rsidRPr="0013207F" w14:paraId="3BA91546" w14:textId="77777777" w:rsidTr="0013207F">
        <w:trPr>
          <w:trHeight w:val="675"/>
        </w:trPr>
        <w:tc>
          <w:tcPr>
            <w:tcW w:w="3114" w:type="dxa"/>
            <w:vAlign w:val="center"/>
            <w:hideMark/>
          </w:tcPr>
          <w:p w14:paraId="46851703" w14:textId="77777777" w:rsidR="0013207F" w:rsidRPr="0013207F" w:rsidRDefault="0013207F" w:rsidP="0013207F">
            <w:pPr>
              <w:rPr>
                <w:sz w:val="16"/>
                <w:szCs w:val="16"/>
              </w:rPr>
            </w:pPr>
            <w:r w:rsidRPr="0013207F">
              <w:rPr>
                <w:sz w:val="16"/>
                <w:szCs w:val="16"/>
              </w:rPr>
              <w:t>Иные закупки товаров, работ и услуг для обеспечение государственных (муниципальных) нужд</w:t>
            </w:r>
          </w:p>
        </w:tc>
        <w:tc>
          <w:tcPr>
            <w:tcW w:w="598" w:type="dxa"/>
            <w:vAlign w:val="center"/>
            <w:hideMark/>
          </w:tcPr>
          <w:p w14:paraId="7AD0AD05" w14:textId="77777777" w:rsidR="0013207F" w:rsidRPr="0013207F" w:rsidRDefault="0013207F" w:rsidP="0013207F">
            <w:pPr>
              <w:jc w:val="center"/>
              <w:rPr>
                <w:b/>
                <w:bCs/>
                <w:sz w:val="16"/>
                <w:szCs w:val="16"/>
              </w:rPr>
            </w:pPr>
            <w:r w:rsidRPr="0013207F">
              <w:rPr>
                <w:b/>
                <w:bCs/>
                <w:sz w:val="16"/>
                <w:szCs w:val="16"/>
              </w:rPr>
              <w:t>900</w:t>
            </w:r>
          </w:p>
        </w:tc>
        <w:tc>
          <w:tcPr>
            <w:tcW w:w="419" w:type="dxa"/>
            <w:vAlign w:val="center"/>
            <w:hideMark/>
          </w:tcPr>
          <w:p w14:paraId="328A9E57" w14:textId="77777777" w:rsidR="0013207F" w:rsidRPr="0013207F" w:rsidRDefault="0013207F" w:rsidP="0013207F">
            <w:pPr>
              <w:jc w:val="center"/>
              <w:rPr>
                <w:sz w:val="16"/>
                <w:szCs w:val="16"/>
              </w:rPr>
            </w:pPr>
            <w:r w:rsidRPr="0013207F">
              <w:rPr>
                <w:sz w:val="16"/>
                <w:szCs w:val="16"/>
              </w:rPr>
              <w:t>04</w:t>
            </w:r>
          </w:p>
        </w:tc>
        <w:tc>
          <w:tcPr>
            <w:tcW w:w="564" w:type="dxa"/>
            <w:vAlign w:val="center"/>
            <w:hideMark/>
          </w:tcPr>
          <w:p w14:paraId="0AE93D76" w14:textId="77777777" w:rsidR="0013207F" w:rsidRPr="0013207F" w:rsidRDefault="0013207F" w:rsidP="0013207F">
            <w:pPr>
              <w:jc w:val="center"/>
              <w:rPr>
                <w:sz w:val="16"/>
                <w:szCs w:val="16"/>
              </w:rPr>
            </w:pPr>
            <w:r w:rsidRPr="0013207F">
              <w:rPr>
                <w:sz w:val="16"/>
                <w:szCs w:val="16"/>
              </w:rPr>
              <w:t>10</w:t>
            </w:r>
          </w:p>
        </w:tc>
        <w:tc>
          <w:tcPr>
            <w:tcW w:w="376" w:type="dxa"/>
            <w:vAlign w:val="center"/>
            <w:hideMark/>
          </w:tcPr>
          <w:p w14:paraId="30E780C7" w14:textId="77777777" w:rsidR="0013207F" w:rsidRPr="0013207F" w:rsidRDefault="0013207F" w:rsidP="0013207F">
            <w:pPr>
              <w:jc w:val="center"/>
              <w:rPr>
                <w:i/>
                <w:iCs/>
                <w:sz w:val="16"/>
                <w:szCs w:val="16"/>
              </w:rPr>
            </w:pPr>
            <w:r w:rsidRPr="0013207F">
              <w:rPr>
                <w:i/>
                <w:iCs/>
                <w:sz w:val="16"/>
                <w:szCs w:val="16"/>
              </w:rPr>
              <w:t>18</w:t>
            </w:r>
          </w:p>
        </w:tc>
        <w:tc>
          <w:tcPr>
            <w:tcW w:w="296" w:type="dxa"/>
            <w:vAlign w:val="center"/>
            <w:hideMark/>
          </w:tcPr>
          <w:p w14:paraId="3C4432E0" w14:textId="77777777" w:rsidR="0013207F" w:rsidRPr="0013207F" w:rsidRDefault="0013207F" w:rsidP="0013207F">
            <w:pPr>
              <w:jc w:val="center"/>
              <w:rPr>
                <w:i/>
                <w:iCs/>
                <w:sz w:val="16"/>
                <w:szCs w:val="16"/>
              </w:rPr>
            </w:pPr>
            <w:r w:rsidRPr="0013207F">
              <w:rPr>
                <w:i/>
                <w:iCs/>
                <w:sz w:val="16"/>
                <w:szCs w:val="16"/>
              </w:rPr>
              <w:t>2</w:t>
            </w:r>
          </w:p>
        </w:tc>
        <w:tc>
          <w:tcPr>
            <w:tcW w:w="477" w:type="dxa"/>
            <w:vAlign w:val="center"/>
            <w:hideMark/>
          </w:tcPr>
          <w:p w14:paraId="1F609A63" w14:textId="77777777" w:rsidR="0013207F" w:rsidRPr="0013207F" w:rsidRDefault="0013207F" w:rsidP="0013207F">
            <w:pPr>
              <w:jc w:val="center"/>
              <w:rPr>
                <w:i/>
                <w:iCs/>
                <w:sz w:val="16"/>
                <w:szCs w:val="16"/>
              </w:rPr>
            </w:pPr>
            <w:r w:rsidRPr="0013207F">
              <w:rPr>
                <w:i/>
                <w:iCs/>
                <w:sz w:val="16"/>
                <w:szCs w:val="16"/>
              </w:rPr>
              <w:t>01</w:t>
            </w:r>
          </w:p>
        </w:tc>
        <w:tc>
          <w:tcPr>
            <w:tcW w:w="688" w:type="dxa"/>
            <w:vAlign w:val="center"/>
            <w:hideMark/>
          </w:tcPr>
          <w:p w14:paraId="580F87BA" w14:textId="77777777" w:rsidR="0013207F" w:rsidRPr="0013207F" w:rsidRDefault="0013207F" w:rsidP="0013207F">
            <w:pPr>
              <w:jc w:val="center"/>
              <w:rPr>
                <w:sz w:val="16"/>
                <w:szCs w:val="16"/>
              </w:rPr>
            </w:pPr>
            <w:r w:rsidRPr="0013207F">
              <w:rPr>
                <w:sz w:val="16"/>
                <w:szCs w:val="16"/>
              </w:rPr>
              <w:t>42070</w:t>
            </w:r>
          </w:p>
        </w:tc>
        <w:tc>
          <w:tcPr>
            <w:tcW w:w="461" w:type="dxa"/>
            <w:vAlign w:val="center"/>
            <w:hideMark/>
          </w:tcPr>
          <w:p w14:paraId="66D6DA83" w14:textId="77777777" w:rsidR="0013207F" w:rsidRPr="0013207F" w:rsidRDefault="0013207F" w:rsidP="0013207F">
            <w:pPr>
              <w:jc w:val="center"/>
              <w:rPr>
                <w:sz w:val="16"/>
                <w:szCs w:val="16"/>
              </w:rPr>
            </w:pPr>
            <w:r w:rsidRPr="0013207F">
              <w:rPr>
                <w:sz w:val="16"/>
                <w:szCs w:val="16"/>
              </w:rPr>
              <w:t>240</w:t>
            </w:r>
          </w:p>
        </w:tc>
        <w:tc>
          <w:tcPr>
            <w:tcW w:w="940" w:type="dxa"/>
            <w:noWrap/>
            <w:vAlign w:val="center"/>
            <w:hideMark/>
          </w:tcPr>
          <w:p w14:paraId="5B89BBAA" w14:textId="77777777" w:rsidR="0013207F" w:rsidRPr="0013207F" w:rsidRDefault="0013207F" w:rsidP="0013207F">
            <w:pPr>
              <w:jc w:val="right"/>
              <w:rPr>
                <w:b/>
                <w:bCs/>
                <w:sz w:val="16"/>
                <w:szCs w:val="16"/>
              </w:rPr>
            </w:pPr>
            <w:r w:rsidRPr="0013207F">
              <w:rPr>
                <w:b/>
                <w:bCs/>
                <w:sz w:val="16"/>
                <w:szCs w:val="16"/>
              </w:rPr>
              <w:t>10,0</w:t>
            </w:r>
          </w:p>
        </w:tc>
        <w:tc>
          <w:tcPr>
            <w:tcW w:w="993" w:type="dxa"/>
            <w:noWrap/>
            <w:vAlign w:val="center"/>
            <w:hideMark/>
          </w:tcPr>
          <w:p w14:paraId="4DF14E0F" w14:textId="77777777" w:rsidR="0013207F" w:rsidRPr="0013207F" w:rsidRDefault="0013207F" w:rsidP="0013207F">
            <w:pPr>
              <w:jc w:val="right"/>
              <w:rPr>
                <w:b/>
                <w:bCs/>
                <w:sz w:val="16"/>
                <w:szCs w:val="16"/>
              </w:rPr>
            </w:pPr>
            <w:r w:rsidRPr="0013207F">
              <w:rPr>
                <w:b/>
                <w:bCs/>
                <w:sz w:val="16"/>
                <w:szCs w:val="16"/>
              </w:rPr>
              <w:t>10,0</w:t>
            </w:r>
          </w:p>
        </w:tc>
        <w:tc>
          <w:tcPr>
            <w:tcW w:w="997" w:type="dxa"/>
            <w:noWrap/>
            <w:vAlign w:val="center"/>
            <w:hideMark/>
          </w:tcPr>
          <w:p w14:paraId="3D4C8578" w14:textId="77777777" w:rsidR="0013207F" w:rsidRPr="0013207F" w:rsidRDefault="0013207F" w:rsidP="0013207F">
            <w:pPr>
              <w:jc w:val="right"/>
              <w:rPr>
                <w:b/>
                <w:bCs/>
                <w:sz w:val="16"/>
                <w:szCs w:val="16"/>
              </w:rPr>
            </w:pPr>
            <w:r w:rsidRPr="0013207F">
              <w:rPr>
                <w:b/>
                <w:bCs/>
                <w:sz w:val="16"/>
                <w:szCs w:val="16"/>
              </w:rPr>
              <w:t>10,0</w:t>
            </w:r>
          </w:p>
        </w:tc>
      </w:tr>
      <w:tr w:rsidR="0013207F" w:rsidRPr="0013207F" w14:paraId="72E31CBA" w14:textId="77777777" w:rsidTr="0013207F">
        <w:trPr>
          <w:trHeight w:val="1125"/>
        </w:trPr>
        <w:tc>
          <w:tcPr>
            <w:tcW w:w="3114" w:type="dxa"/>
            <w:vAlign w:val="center"/>
            <w:hideMark/>
          </w:tcPr>
          <w:p w14:paraId="60A1FF9C" w14:textId="77777777" w:rsidR="0013207F" w:rsidRPr="0013207F" w:rsidRDefault="0013207F" w:rsidP="0013207F">
            <w:pPr>
              <w:rPr>
                <w:sz w:val="16"/>
                <w:szCs w:val="16"/>
              </w:rPr>
            </w:pPr>
            <w:r w:rsidRPr="0013207F">
              <w:rPr>
                <w:sz w:val="16"/>
                <w:szCs w:val="16"/>
              </w:rPr>
              <w:t>Основное мероприятие "Организация сайтов органов местного самоуправления и организаций, реализующих программы общего образования, на платформе «</w:t>
            </w:r>
            <w:proofErr w:type="spellStart"/>
            <w:r w:rsidRPr="0013207F">
              <w:rPr>
                <w:sz w:val="16"/>
                <w:szCs w:val="16"/>
              </w:rPr>
              <w:t>Госвеб</w:t>
            </w:r>
            <w:proofErr w:type="spellEnd"/>
            <w:r w:rsidRPr="0013207F">
              <w:rPr>
                <w:sz w:val="16"/>
                <w:szCs w:val="16"/>
              </w:rPr>
              <w:t>»"</w:t>
            </w:r>
          </w:p>
        </w:tc>
        <w:tc>
          <w:tcPr>
            <w:tcW w:w="598" w:type="dxa"/>
            <w:vAlign w:val="center"/>
            <w:hideMark/>
          </w:tcPr>
          <w:p w14:paraId="41D7F411" w14:textId="77777777" w:rsidR="0013207F" w:rsidRPr="0013207F" w:rsidRDefault="0013207F" w:rsidP="0013207F">
            <w:pPr>
              <w:jc w:val="center"/>
              <w:rPr>
                <w:b/>
                <w:bCs/>
                <w:sz w:val="16"/>
                <w:szCs w:val="16"/>
              </w:rPr>
            </w:pPr>
            <w:r w:rsidRPr="0013207F">
              <w:rPr>
                <w:b/>
                <w:bCs/>
                <w:sz w:val="16"/>
                <w:szCs w:val="16"/>
              </w:rPr>
              <w:t>900</w:t>
            </w:r>
          </w:p>
        </w:tc>
        <w:tc>
          <w:tcPr>
            <w:tcW w:w="419" w:type="dxa"/>
            <w:vAlign w:val="center"/>
            <w:hideMark/>
          </w:tcPr>
          <w:p w14:paraId="14BAF556" w14:textId="77777777" w:rsidR="0013207F" w:rsidRPr="0013207F" w:rsidRDefault="0013207F" w:rsidP="0013207F">
            <w:pPr>
              <w:jc w:val="center"/>
              <w:rPr>
                <w:b/>
                <w:bCs/>
                <w:sz w:val="16"/>
                <w:szCs w:val="16"/>
              </w:rPr>
            </w:pPr>
            <w:r w:rsidRPr="0013207F">
              <w:rPr>
                <w:b/>
                <w:bCs/>
                <w:sz w:val="16"/>
                <w:szCs w:val="16"/>
              </w:rPr>
              <w:t>04</w:t>
            </w:r>
          </w:p>
        </w:tc>
        <w:tc>
          <w:tcPr>
            <w:tcW w:w="564" w:type="dxa"/>
            <w:vAlign w:val="center"/>
            <w:hideMark/>
          </w:tcPr>
          <w:p w14:paraId="6362B0D1" w14:textId="77777777" w:rsidR="0013207F" w:rsidRPr="0013207F" w:rsidRDefault="0013207F" w:rsidP="0013207F">
            <w:pPr>
              <w:jc w:val="center"/>
              <w:rPr>
                <w:b/>
                <w:bCs/>
                <w:sz w:val="16"/>
                <w:szCs w:val="16"/>
              </w:rPr>
            </w:pPr>
            <w:r w:rsidRPr="0013207F">
              <w:rPr>
                <w:b/>
                <w:bCs/>
                <w:sz w:val="16"/>
                <w:szCs w:val="16"/>
              </w:rPr>
              <w:t>10</w:t>
            </w:r>
          </w:p>
        </w:tc>
        <w:tc>
          <w:tcPr>
            <w:tcW w:w="376" w:type="dxa"/>
            <w:vAlign w:val="center"/>
            <w:hideMark/>
          </w:tcPr>
          <w:p w14:paraId="5C263431" w14:textId="77777777" w:rsidR="0013207F" w:rsidRPr="0013207F" w:rsidRDefault="0013207F" w:rsidP="0013207F">
            <w:pPr>
              <w:jc w:val="center"/>
              <w:rPr>
                <w:i/>
                <w:iCs/>
                <w:sz w:val="16"/>
                <w:szCs w:val="16"/>
              </w:rPr>
            </w:pPr>
            <w:r w:rsidRPr="0013207F">
              <w:rPr>
                <w:i/>
                <w:iCs/>
                <w:sz w:val="16"/>
                <w:szCs w:val="16"/>
              </w:rPr>
              <w:t>18</w:t>
            </w:r>
          </w:p>
        </w:tc>
        <w:tc>
          <w:tcPr>
            <w:tcW w:w="296" w:type="dxa"/>
            <w:vAlign w:val="center"/>
            <w:hideMark/>
          </w:tcPr>
          <w:p w14:paraId="40AD15B7" w14:textId="77777777" w:rsidR="0013207F" w:rsidRPr="0013207F" w:rsidRDefault="0013207F" w:rsidP="0013207F">
            <w:pPr>
              <w:jc w:val="center"/>
              <w:rPr>
                <w:i/>
                <w:iCs/>
                <w:sz w:val="16"/>
                <w:szCs w:val="16"/>
              </w:rPr>
            </w:pPr>
            <w:r w:rsidRPr="0013207F">
              <w:rPr>
                <w:i/>
                <w:iCs/>
                <w:sz w:val="16"/>
                <w:szCs w:val="16"/>
              </w:rPr>
              <w:t>2</w:t>
            </w:r>
          </w:p>
        </w:tc>
        <w:tc>
          <w:tcPr>
            <w:tcW w:w="477" w:type="dxa"/>
            <w:vAlign w:val="center"/>
            <w:hideMark/>
          </w:tcPr>
          <w:p w14:paraId="4B26E61F" w14:textId="77777777" w:rsidR="0013207F" w:rsidRPr="0013207F" w:rsidRDefault="0013207F" w:rsidP="0013207F">
            <w:pPr>
              <w:jc w:val="center"/>
              <w:rPr>
                <w:i/>
                <w:iCs/>
                <w:sz w:val="16"/>
                <w:szCs w:val="16"/>
              </w:rPr>
            </w:pPr>
            <w:r w:rsidRPr="0013207F">
              <w:rPr>
                <w:i/>
                <w:iCs/>
                <w:sz w:val="16"/>
                <w:szCs w:val="16"/>
              </w:rPr>
              <w:t>08</w:t>
            </w:r>
          </w:p>
        </w:tc>
        <w:tc>
          <w:tcPr>
            <w:tcW w:w="688" w:type="dxa"/>
            <w:vAlign w:val="center"/>
            <w:hideMark/>
          </w:tcPr>
          <w:p w14:paraId="2E570888" w14:textId="77777777" w:rsidR="0013207F" w:rsidRPr="0013207F" w:rsidRDefault="0013207F" w:rsidP="0013207F">
            <w:pPr>
              <w:jc w:val="center"/>
              <w:rPr>
                <w:sz w:val="16"/>
                <w:szCs w:val="16"/>
              </w:rPr>
            </w:pPr>
            <w:r w:rsidRPr="0013207F">
              <w:rPr>
                <w:sz w:val="16"/>
                <w:szCs w:val="16"/>
              </w:rPr>
              <w:t> </w:t>
            </w:r>
          </w:p>
        </w:tc>
        <w:tc>
          <w:tcPr>
            <w:tcW w:w="461" w:type="dxa"/>
            <w:vAlign w:val="center"/>
            <w:hideMark/>
          </w:tcPr>
          <w:p w14:paraId="5BEF1801" w14:textId="77777777" w:rsidR="0013207F" w:rsidRPr="0013207F" w:rsidRDefault="0013207F" w:rsidP="0013207F">
            <w:pPr>
              <w:jc w:val="center"/>
              <w:rPr>
                <w:sz w:val="16"/>
                <w:szCs w:val="16"/>
              </w:rPr>
            </w:pPr>
            <w:r w:rsidRPr="0013207F">
              <w:rPr>
                <w:sz w:val="16"/>
                <w:szCs w:val="16"/>
              </w:rPr>
              <w:t> </w:t>
            </w:r>
          </w:p>
        </w:tc>
        <w:tc>
          <w:tcPr>
            <w:tcW w:w="940" w:type="dxa"/>
            <w:noWrap/>
            <w:vAlign w:val="center"/>
            <w:hideMark/>
          </w:tcPr>
          <w:p w14:paraId="7E78CCF4" w14:textId="77777777" w:rsidR="0013207F" w:rsidRPr="0013207F" w:rsidRDefault="0013207F" w:rsidP="0013207F">
            <w:pPr>
              <w:jc w:val="right"/>
              <w:rPr>
                <w:b/>
                <w:bCs/>
                <w:sz w:val="16"/>
                <w:szCs w:val="16"/>
              </w:rPr>
            </w:pPr>
            <w:r w:rsidRPr="0013207F">
              <w:rPr>
                <w:b/>
                <w:bCs/>
                <w:sz w:val="16"/>
                <w:szCs w:val="16"/>
              </w:rPr>
              <w:t>200,0</w:t>
            </w:r>
          </w:p>
        </w:tc>
        <w:tc>
          <w:tcPr>
            <w:tcW w:w="993" w:type="dxa"/>
            <w:noWrap/>
            <w:vAlign w:val="center"/>
            <w:hideMark/>
          </w:tcPr>
          <w:p w14:paraId="7B5BB0BC" w14:textId="77777777" w:rsidR="0013207F" w:rsidRPr="0013207F" w:rsidRDefault="0013207F" w:rsidP="0013207F">
            <w:pPr>
              <w:jc w:val="right"/>
              <w:rPr>
                <w:b/>
                <w:bCs/>
                <w:sz w:val="16"/>
                <w:szCs w:val="16"/>
              </w:rPr>
            </w:pPr>
            <w:r w:rsidRPr="0013207F">
              <w:rPr>
                <w:b/>
                <w:bCs/>
                <w:sz w:val="16"/>
                <w:szCs w:val="16"/>
              </w:rPr>
              <w:t>140,0</w:t>
            </w:r>
          </w:p>
        </w:tc>
        <w:tc>
          <w:tcPr>
            <w:tcW w:w="997" w:type="dxa"/>
            <w:noWrap/>
            <w:vAlign w:val="center"/>
            <w:hideMark/>
          </w:tcPr>
          <w:p w14:paraId="0798257F" w14:textId="77777777" w:rsidR="0013207F" w:rsidRPr="0013207F" w:rsidRDefault="0013207F" w:rsidP="0013207F">
            <w:pPr>
              <w:jc w:val="right"/>
              <w:rPr>
                <w:b/>
                <w:bCs/>
                <w:sz w:val="16"/>
                <w:szCs w:val="16"/>
              </w:rPr>
            </w:pPr>
            <w:r w:rsidRPr="0013207F">
              <w:rPr>
                <w:b/>
                <w:bCs/>
                <w:sz w:val="16"/>
                <w:szCs w:val="16"/>
              </w:rPr>
              <w:t>140,0</w:t>
            </w:r>
          </w:p>
        </w:tc>
      </w:tr>
      <w:tr w:rsidR="0013207F" w:rsidRPr="0013207F" w14:paraId="78C1DA46" w14:textId="77777777" w:rsidTr="0013207F">
        <w:trPr>
          <w:trHeight w:val="450"/>
        </w:trPr>
        <w:tc>
          <w:tcPr>
            <w:tcW w:w="3114" w:type="dxa"/>
            <w:vAlign w:val="center"/>
            <w:hideMark/>
          </w:tcPr>
          <w:p w14:paraId="0DD1F021" w14:textId="77777777" w:rsidR="0013207F" w:rsidRPr="0013207F" w:rsidRDefault="0013207F" w:rsidP="0013207F">
            <w:pPr>
              <w:rPr>
                <w:sz w:val="16"/>
                <w:szCs w:val="16"/>
              </w:rPr>
            </w:pPr>
            <w:r w:rsidRPr="0013207F">
              <w:rPr>
                <w:sz w:val="16"/>
                <w:szCs w:val="16"/>
              </w:rPr>
              <w:t>Мероприятия в области цифровой трансформации</w:t>
            </w:r>
          </w:p>
        </w:tc>
        <w:tc>
          <w:tcPr>
            <w:tcW w:w="598" w:type="dxa"/>
            <w:vAlign w:val="center"/>
            <w:hideMark/>
          </w:tcPr>
          <w:p w14:paraId="49F5CC79" w14:textId="77777777" w:rsidR="0013207F" w:rsidRPr="0013207F" w:rsidRDefault="0013207F" w:rsidP="0013207F">
            <w:pPr>
              <w:jc w:val="center"/>
              <w:rPr>
                <w:b/>
                <w:bCs/>
                <w:sz w:val="16"/>
                <w:szCs w:val="16"/>
              </w:rPr>
            </w:pPr>
            <w:r w:rsidRPr="0013207F">
              <w:rPr>
                <w:b/>
                <w:bCs/>
                <w:sz w:val="16"/>
                <w:szCs w:val="16"/>
              </w:rPr>
              <w:t>900</w:t>
            </w:r>
          </w:p>
        </w:tc>
        <w:tc>
          <w:tcPr>
            <w:tcW w:w="419" w:type="dxa"/>
            <w:vAlign w:val="center"/>
            <w:hideMark/>
          </w:tcPr>
          <w:p w14:paraId="75B2176B" w14:textId="77777777" w:rsidR="0013207F" w:rsidRPr="0013207F" w:rsidRDefault="0013207F" w:rsidP="0013207F">
            <w:pPr>
              <w:jc w:val="center"/>
              <w:rPr>
                <w:b/>
                <w:bCs/>
                <w:i/>
                <w:iCs/>
                <w:sz w:val="16"/>
                <w:szCs w:val="16"/>
              </w:rPr>
            </w:pPr>
            <w:r w:rsidRPr="0013207F">
              <w:rPr>
                <w:b/>
                <w:bCs/>
                <w:i/>
                <w:iCs/>
                <w:sz w:val="16"/>
                <w:szCs w:val="16"/>
              </w:rPr>
              <w:t>04</w:t>
            </w:r>
          </w:p>
        </w:tc>
        <w:tc>
          <w:tcPr>
            <w:tcW w:w="564" w:type="dxa"/>
            <w:vAlign w:val="center"/>
            <w:hideMark/>
          </w:tcPr>
          <w:p w14:paraId="4C395F6D" w14:textId="77777777" w:rsidR="0013207F" w:rsidRPr="0013207F" w:rsidRDefault="0013207F" w:rsidP="0013207F">
            <w:pPr>
              <w:jc w:val="center"/>
              <w:rPr>
                <w:b/>
                <w:bCs/>
                <w:i/>
                <w:iCs/>
                <w:sz w:val="16"/>
                <w:szCs w:val="16"/>
              </w:rPr>
            </w:pPr>
            <w:r w:rsidRPr="0013207F">
              <w:rPr>
                <w:b/>
                <w:bCs/>
                <w:i/>
                <w:iCs/>
                <w:sz w:val="16"/>
                <w:szCs w:val="16"/>
              </w:rPr>
              <w:t>10</w:t>
            </w:r>
          </w:p>
        </w:tc>
        <w:tc>
          <w:tcPr>
            <w:tcW w:w="376" w:type="dxa"/>
            <w:vAlign w:val="center"/>
            <w:hideMark/>
          </w:tcPr>
          <w:p w14:paraId="500EC6AB" w14:textId="77777777" w:rsidR="0013207F" w:rsidRPr="0013207F" w:rsidRDefault="0013207F" w:rsidP="0013207F">
            <w:pPr>
              <w:jc w:val="center"/>
              <w:rPr>
                <w:i/>
                <w:iCs/>
                <w:sz w:val="16"/>
                <w:szCs w:val="16"/>
              </w:rPr>
            </w:pPr>
            <w:r w:rsidRPr="0013207F">
              <w:rPr>
                <w:i/>
                <w:iCs/>
                <w:sz w:val="16"/>
                <w:szCs w:val="16"/>
              </w:rPr>
              <w:t>18</w:t>
            </w:r>
          </w:p>
        </w:tc>
        <w:tc>
          <w:tcPr>
            <w:tcW w:w="296" w:type="dxa"/>
            <w:vAlign w:val="center"/>
            <w:hideMark/>
          </w:tcPr>
          <w:p w14:paraId="61E86171" w14:textId="77777777" w:rsidR="0013207F" w:rsidRPr="0013207F" w:rsidRDefault="0013207F" w:rsidP="0013207F">
            <w:pPr>
              <w:jc w:val="center"/>
              <w:rPr>
                <w:i/>
                <w:iCs/>
                <w:sz w:val="16"/>
                <w:szCs w:val="16"/>
              </w:rPr>
            </w:pPr>
            <w:r w:rsidRPr="0013207F">
              <w:rPr>
                <w:i/>
                <w:iCs/>
                <w:sz w:val="16"/>
                <w:szCs w:val="16"/>
              </w:rPr>
              <w:t>2</w:t>
            </w:r>
          </w:p>
        </w:tc>
        <w:tc>
          <w:tcPr>
            <w:tcW w:w="477" w:type="dxa"/>
            <w:vAlign w:val="center"/>
            <w:hideMark/>
          </w:tcPr>
          <w:p w14:paraId="2AEF054B" w14:textId="77777777" w:rsidR="0013207F" w:rsidRPr="0013207F" w:rsidRDefault="0013207F" w:rsidP="0013207F">
            <w:pPr>
              <w:jc w:val="center"/>
              <w:rPr>
                <w:i/>
                <w:iCs/>
                <w:sz w:val="16"/>
                <w:szCs w:val="16"/>
              </w:rPr>
            </w:pPr>
            <w:r w:rsidRPr="0013207F">
              <w:rPr>
                <w:i/>
                <w:iCs/>
                <w:sz w:val="16"/>
                <w:szCs w:val="16"/>
              </w:rPr>
              <w:t>08</w:t>
            </w:r>
          </w:p>
        </w:tc>
        <w:tc>
          <w:tcPr>
            <w:tcW w:w="688" w:type="dxa"/>
            <w:vAlign w:val="center"/>
            <w:hideMark/>
          </w:tcPr>
          <w:p w14:paraId="2EAACE89" w14:textId="77777777" w:rsidR="0013207F" w:rsidRPr="0013207F" w:rsidRDefault="0013207F" w:rsidP="0013207F">
            <w:pPr>
              <w:jc w:val="center"/>
              <w:rPr>
                <w:sz w:val="16"/>
                <w:szCs w:val="16"/>
              </w:rPr>
            </w:pPr>
            <w:r w:rsidRPr="0013207F">
              <w:rPr>
                <w:sz w:val="16"/>
                <w:szCs w:val="16"/>
              </w:rPr>
              <w:t>42070</w:t>
            </w:r>
          </w:p>
        </w:tc>
        <w:tc>
          <w:tcPr>
            <w:tcW w:w="461" w:type="dxa"/>
            <w:vAlign w:val="center"/>
            <w:hideMark/>
          </w:tcPr>
          <w:p w14:paraId="69C231C3" w14:textId="77777777" w:rsidR="0013207F" w:rsidRPr="0013207F" w:rsidRDefault="0013207F" w:rsidP="0013207F">
            <w:pPr>
              <w:jc w:val="center"/>
              <w:rPr>
                <w:sz w:val="16"/>
                <w:szCs w:val="16"/>
              </w:rPr>
            </w:pPr>
            <w:r w:rsidRPr="0013207F">
              <w:rPr>
                <w:sz w:val="16"/>
                <w:szCs w:val="16"/>
              </w:rPr>
              <w:t> </w:t>
            </w:r>
          </w:p>
        </w:tc>
        <w:tc>
          <w:tcPr>
            <w:tcW w:w="940" w:type="dxa"/>
            <w:noWrap/>
            <w:vAlign w:val="center"/>
            <w:hideMark/>
          </w:tcPr>
          <w:p w14:paraId="59FBF76E" w14:textId="77777777" w:rsidR="0013207F" w:rsidRPr="0013207F" w:rsidRDefault="0013207F" w:rsidP="0013207F">
            <w:pPr>
              <w:jc w:val="right"/>
              <w:rPr>
                <w:b/>
                <w:bCs/>
                <w:sz w:val="16"/>
                <w:szCs w:val="16"/>
              </w:rPr>
            </w:pPr>
            <w:r w:rsidRPr="0013207F">
              <w:rPr>
                <w:b/>
                <w:bCs/>
                <w:sz w:val="16"/>
                <w:szCs w:val="16"/>
              </w:rPr>
              <w:t>200,0</w:t>
            </w:r>
          </w:p>
        </w:tc>
        <w:tc>
          <w:tcPr>
            <w:tcW w:w="993" w:type="dxa"/>
            <w:noWrap/>
            <w:vAlign w:val="center"/>
            <w:hideMark/>
          </w:tcPr>
          <w:p w14:paraId="32501EE3" w14:textId="77777777" w:rsidR="0013207F" w:rsidRPr="0013207F" w:rsidRDefault="0013207F" w:rsidP="0013207F">
            <w:pPr>
              <w:jc w:val="right"/>
              <w:rPr>
                <w:b/>
                <w:bCs/>
                <w:sz w:val="16"/>
                <w:szCs w:val="16"/>
              </w:rPr>
            </w:pPr>
            <w:r w:rsidRPr="0013207F">
              <w:rPr>
                <w:b/>
                <w:bCs/>
                <w:sz w:val="16"/>
                <w:szCs w:val="16"/>
              </w:rPr>
              <w:t>140,0</w:t>
            </w:r>
          </w:p>
        </w:tc>
        <w:tc>
          <w:tcPr>
            <w:tcW w:w="997" w:type="dxa"/>
            <w:noWrap/>
            <w:vAlign w:val="center"/>
            <w:hideMark/>
          </w:tcPr>
          <w:p w14:paraId="46BDC1D5" w14:textId="77777777" w:rsidR="0013207F" w:rsidRPr="0013207F" w:rsidRDefault="0013207F" w:rsidP="0013207F">
            <w:pPr>
              <w:jc w:val="right"/>
              <w:rPr>
                <w:b/>
                <w:bCs/>
                <w:sz w:val="16"/>
                <w:szCs w:val="16"/>
              </w:rPr>
            </w:pPr>
            <w:r w:rsidRPr="0013207F">
              <w:rPr>
                <w:b/>
                <w:bCs/>
                <w:sz w:val="16"/>
                <w:szCs w:val="16"/>
              </w:rPr>
              <w:t>140,0</w:t>
            </w:r>
          </w:p>
        </w:tc>
      </w:tr>
      <w:tr w:rsidR="0013207F" w:rsidRPr="0013207F" w14:paraId="3C6B87CF" w14:textId="77777777" w:rsidTr="0013207F">
        <w:trPr>
          <w:trHeight w:val="675"/>
        </w:trPr>
        <w:tc>
          <w:tcPr>
            <w:tcW w:w="3114" w:type="dxa"/>
            <w:vAlign w:val="center"/>
            <w:hideMark/>
          </w:tcPr>
          <w:p w14:paraId="3FDF9DB9" w14:textId="77777777" w:rsidR="0013207F" w:rsidRPr="0013207F" w:rsidRDefault="0013207F" w:rsidP="0013207F">
            <w:pPr>
              <w:rPr>
                <w:sz w:val="16"/>
                <w:szCs w:val="16"/>
              </w:rPr>
            </w:pPr>
            <w:r w:rsidRPr="0013207F">
              <w:rPr>
                <w:sz w:val="16"/>
                <w:szCs w:val="16"/>
              </w:rPr>
              <w:t>Закупка товаров, работ и услуг для обеспечения государственных (муниципальных) нужд</w:t>
            </w:r>
          </w:p>
        </w:tc>
        <w:tc>
          <w:tcPr>
            <w:tcW w:w="598" w:type="dxa"/>
            <w:vAlign w:val="center"/>
            <w:hideMark/>
          </w:tcPr>
          <w:p w14:paraId="00B2AA70" w14:textId="77777777" w:rsidR="0013207F" w:rsidRPr="0013207F" w:rsidRDefault="0013207F" w:rsidP="0013207F">
            <w:pPr>
              <w:jc w:val="center"/>
              <w:rPr>
                <w:b/>
                <w:bCs/>
                <w:sz w:val="16"/>
                <w:szCs w:val="16"/>
              </w:rPr>
            </w:pPr>
            <w:r w:rsidRPr="0013207F">
              <w:rPr>
                <w:b/>
                <w:bCs/>
                <w:sz w:val="16"/>
                <w:szCs w:val="16"/>
              </w:rPr>
              <w:t>900</w:t>
            </w:r>
          </w:p>
        </w:tc>
        <w:tc>
          <w:tcPr>
            <w:tcW w:w="419" w:type="dxa"/>
            <w:vAlign w:val="center"/>
            <w:hideMark/>
          </w:tcPr>
          <w:p w14:paraId="61413133" w14:textId="77777777" w:rsidR="0013207F" w:rsidRPr="0013207F" w:rsidRDefault="0013207F" w:rsidP="0013207F">
            <w:pPr>
              <w:jc w:val="center"/>
              <w:rPr>
                <w:sz w:val="16"/>
                <w:szCs w:val="16"/>
              </w:rPr>
            </w:pPr>
            <w:r w:rsidRPr="0013207F">
              <w:rPr>
                <w:sz w:val="16"/>
                <w:szCs w:val="16"/>
              </w:rPr>
              <w:t>04</w:t>
            </w:r>
          </w:p>
        </w:tc>
        <w:tc>
          <w:tcPr>
            <w:tcW w:w="564" w:type="dxa"/>
            <w:vAlign w:val="center"/>
            <w:hideMark/>
          </w:tcPr>
          <w:p w14:paraId="1D09594F" w14:textId="77777777" w:rsidR="0013207F" w:rsidRPr="0013207F" w:rsidRDefault="0013207F" w:rsidP="0013207F">
            <w:pPr>
              <w:jc w:val="center"/>
              <w:rPr>
                <w:sz w:val="16"/>
                <w:szCs w:val="16"/>
              </w:rPr>
            </w:pPr>
            <w:r w:rsidRPr="0013207F">
              <w:rPr>
                <w:sz w:val="16"/>
                <w:szCs w:val="16"/>
              </w:rPr>
              <w:t>10</w:t>
            </w:r>
          </w:p>
        </w:tc>
        <w:tc>
          <w:tcPr>
            <w:tcW w:w="376" w:type="dxa"/>
            <w:vAlign w:val="center"/>
            <w:hideMark/>
          </w:tcPr>
          <w:p w14:paraId="0AB3DA3C" w14:textId="77777777" w:rsidR="0013207F" w:rsidRPr="0013207F" w:rsidRDefault="0013207F" w:rsidP="0013207F">
            <w:pPr>
              <w:jc w:val="center"/>
              <w:rPr>
                <w:i/>
                <w:iCs/>
                <w:sz w:val="16"/>
                <w:szCs w:val="16"/>
              </w:rPr>
            </w:pPr>
            <w:r w:rsidRPr="0013207F">
              <w:rPr>
                <w:i/>
                <w:iCs/>
                <w:sz w:val="16"/>
                <w:szCs w:val="16"/>
              </w:rPr>
              <w:t>18</w:t>
            </w:r>
          </w:p>
        </w:tc>
        <w:tc>
          <w:tcPr>
            <w:tcW w:w="296" w:type="dxa"/>
            <w:vAlign w:val="center"/>
            <w:hideMark/>
          </w:tcPr>
          <w:p w14:paraId="30C7DB8E" w14:textId="77777777" w:rsidR="0013207F" w:rsidRPr="0013207F" w:rsidRDefault="0013207F" w:rsidP="0013207F">
            <w:pPr>
              <w:jc w:val="center"/>
              <w:rPr>
                <w:i/>
                <w:iCs/>
                <w:sz w:val="16"/>
                <w:szCs w:val="16"/>
              </w:rPr>
            </w:pPr>
            <w:r w:rsidRPr="0013207F">
              <w:rPr>
                <w:i/>
                <w:iCs/>
                <w:sz w:val="16"/>
                <w:szCs w:val="16"/>
              </w:rPr>
              <w:t>2</w:t>
            </w:r>
          </w:p>
        </w:tc>
        <w:tc>
          <w:tcPr>
            <w:tcW w:w="477" w:type="dxa"/>
            <w:vAlign w:val="center"/>
            <w:hideMark/>
          </w:tcPr>
          <w:p w14:paraId="7E3EB36B" w14:textId="77777777" w:rsidR="0013207F" w:rsidRPr="0013207F" w:rsidRDefault="0013207F" w:rsidP="0013207F">
            <w:pPr>
              <w:jc w:val="center"/>
              <w:rPr>
                <w:i/>
                <w:iCs/>
                <w:sz w:val="16"/>
                <w:szCs w:val="16"/>
              </w:rPr>
            </w:pPr>
            <w:r w:rsidRPr="0013207F">
              <w:rPr>
                <w:i/>
                <w:iCs/>
                <w:sz w:val="16"/>
                <w:szCs w:val="16"/>
              </w:rPr>
              <w:t>08</w:t>
            </w:r>
          </w:p>
        </w:tc>
        <w:tc>
          <w:tcPr>
            <w:tcW w:w="688" w:type="dxa"/>
            <w:vAlign w:val="center"/>
            <w:hideMark/>
          </w:tcPr>
          <w:p w14:paraId="46761219" w14:textId="77777777" w:rsidR="0013207F" w:rsidRPr="0013207F" w:rsidRDefault="0013207F" w:rsidP="0013207F">
            <w:pPr>
              <w:jc w:val="center"/>
              <w:rPr>
                <w:sz w:val="16"/>
                <w:szCs w:val="16"/>
              </w:rPr>
            </w:pPr>
            <w:r w:rsidRPr="0013207F">
              <w:rPr>
                <w:sz w:val="16"/>
                <w:szCs w:val="16"/>
              </w:rPr>
              <w:t>42070</w:t>
            </w:r>
          </w:p>
        </w:tc>
        <w:tc>
          <w:tcPr>
            <w:tcW w:w="461" w:type="dxa"/>
            <w:vAlign w:val="center"/>
            <w:hideMark/>
          </w:tcPr>
          <w:p w14:paraId="3AA1173C" w14:textId="77777777" w:rsidR="0013207F" w:rsidRPr="0013207F" w:rsidRDefault="0013207F" w:rsidP="0013207F">
            <w:pPr>
              <w:jc w:val="center"/>
              <w:rPr>
                <w:sz w:val="16"/>
                <w:szCs w:val="16"/>
              </w:rPr>
            </w:pPr>
            <w:r w:rsidRPr="0013207F">
              <w:rPr>
                <w:sz w:val="16"/>
                <w:szCs w:val="16"/>
              </w:rPr>
              <w:t>200</w:t>
            </w:r>
          </w:p>
        </w:tc>
        <w:tc>
          <w:tcPr>
            <w:tcW w:w="940" w:type="dxa"/>
            <w:noWrap/>
            <w:vAlign w:val="center"/>
            <w:hideMark/>
          </w:tcPr>
          <w:p w14:paraId="51051D95" w14:textId="77777777" w:rsidR="0013207F" w:rsidRPr="0013207F" w:rsidRDefault="0013207F" w:rsidP="0013207F">
            <w:pPr>
              <w:jc w:val="right"/>
              <w:rPr>
                <w:b/>
                <w:bCs/>
                <w:sz w:val="16"/>
                <w:szCs w:val="16"/>
              </w:rPr>
            </w:pPr>
            <w:r w:rsidRPr="0013207F">
              <w:rPr>
                <w:b/>
                <w:bCs/>
                <w:sz w:val="16"/>
                <w:szCs w:val="16"/>
              </w:rPr>
              <w:t>200,0</w:t>
            </w:r>
          </w:p>
        </w:tc>
        <w:tc>
          <w:tcPr>
            <w:tcW w:w="993" w:type="dxa"/>
            <w:noWrap/>
            <w:vAlign w:val="center"/>
            <w:hideMark/>
          </w:tcPr>
          <w:p w14:paraId="4C4CAD3A" w14:textId="77777777" w:rsidR="0013207F" w:rsidRPr="0013207F" w:rsidRDefault="0013207F" w:rsidP="0013207F">
            <w:pPr>
              <w:jc w:val="right"/>
              <w:rPr>
                <w:b/>
                <w:bCs/>
                <w:sz w:val="16"/>
                <w:szCs w:val="16"/>
              </w:rPr>
            </w:pPr>
            <w:r w:rsidRPr="0013207F">
              <w:rPr>
                <w:b/>
                <w:bCs/>
                <w:sz w:val="16"/>
                <w:szCs w:val="16"/>
              </w:rPr>
              <w:t>140,0</w:t>
            </w:r>
          </w:p>
        </w:tc>
        <w:tc>
          <w:tcPr>
            <w:tcW w:w="997" w:type="dxa"/>
            <w:noWrap/>
            <w:vAlign w:val="center"/>
            <w:hideMark/>
          </w:tcPr>
          <w:p w14:paraId="349E6A94" w14:textId="77777777" w:rsidR="0013207F" w:rsidRPr="0013207F" w:rsidRDefault="0013207F" w:rsidP="0013207F">
            <w:pPr>
              <w:jc w:val="right"/>
              <w:rPr>
                <w:b/>
                <w:bCs/>
                <w:sz w:val="16"/>
                <w:szCs w:val="16"/>
              </w:rPr>
            </w:pPr>
            <w:r w:rsidRPr="0013207F">
              <w:rPr>
                <w:b/>
                <w:bCs/>
                <w:sz w:val="16"/>
                <w:szCs w:val="16"/>
              </w:rPr>
              <w:t>140,0</w:t>
            </w:r>
          </w:p>
        </w:tc>
      </w:tr>
      <w:tr w:rsidR="0013207F" w:rsidRPr="0013207F" w14:paraId="7ECAFA1B" w14:textId="77777777" w:rsidTr="0013207F">
        <w:trPr>
          <w:trHeight w:val="675"/>
        </w:trPr>
        <w:tc>
          <w:tcPr>
            <w:tcW w:w="3114" w:type="dxa"/>
            <w:vAlign w:val="center"/>
            <w:hideMark/>
          </w:tcPr>
          <w:p w14:paraId="0445D417" w14:textId="77777777" w:rsidR="0013207F" w:rsidRPr="0013207F" w:rsidRDefault="0013207F" w:rsidP="0013207F">
            <w:pPr>
              <w:rPr>
                <w:sz w:val="16"/>
                <w:szCs w:val="16"/>
              </w:rPr>
            </w:pPr>
            <w:r w:rsidRPr="0013207F">
              <w:rPr>
                <w:sz w:val="16"/>
                <w:szCs w:val="16"/>
              </w:rPr>
              <w:t>Иные закупки товаров, работ и услуг для обеспечение государственных (муниципальных) нужд</w:t>
            </w:r>
          </w:p>
        </w:tc>
        <w:tc>
          <w:tcPr>
            <w:tcW w:w="598" w:type="dxa"/>
            <w:vAlign w:val="center"/>
            <w:hideMark/>
          </w:tcPr>
          <w:p w14:paraId="05E61933" w14:textId="77777777" w:rsidR="0013207F" w:rsidRPr="0013207F" w:rsidRDefault="0013207F" w:rsidP="0013207F">
            <w:pPr>
              <w:jc w:val="center"/>
              <w:rPr>
                <w:b/>
                <w:bCs/>
                <w:sz w:val="16"/>
                <w:szCs w:val="16"/>
              </w:rPr>
            </w:pPr>
            <w:r w:rsidRPr="0013207F">
              <w:rPr>
                <w:b/>
                <w:bCs/>
                <w:sz w:val="16"/>
                <w:szCs w:val="16"/>
              </w:rPr>
              <w:t>900</w:t>
            </w:r>
          </w:p>
        </w:tc>
        <w:tc>
          <w:tcPr>
            <w:tcW w:w="419" w:type="dxa"/>
            <w:vAlign w:val="center"/>
            <w:hideMark/>
          </w:tcPr>
          <w:p w14:paraId="67617EC2" w14:textId="77777777" w:rsidR="0013207F" w:rsidRPr="0013207F" w:rsidRDefault="0013207F" w:rsidP="0013207F">
            <w:pPr>
              <w:jc w:val="center"/>
              <w:rPr>
                <w:sz w:val="16"/>
                <w:szCs w:val="16"/>
              </w:rPr>
            </w:pPr>
            <w:r w:rsidRPr="0013207F">
              <w:rPr>
                <w:sz w:val="16"/>
                <w:szCs w:val="16"/>
              </w:rPr>
              <w:t>04</w:t>
            </w:r>
          </w:p>
        </w:tc>
        <w:tc>
          <w:tcPr>
            <w:tcW w:w="564" w:type="dxa"/>
            <w:vAlign w:val="center"/>
            <w:hideMark/>
          </w:tcPr>
          <w:p w14:paraId="2248D263" w14:textId="77777777" w:rsidR="0013207F" w:rsidRPr="0013207F" w:rsidRDefault="0013207F" w:rsidP="0013207F">
            <w:pPr>
              <w:jc w:val="center"/>
              <w:rPr>
                <w:sz w:val="16"/>
                <w:szCs w:val="16"/>
              </w:rPr>
            </w:pPr>
            <w:r w:rsidRPr="0013207F">
              <w:rPr>
                <w:sz w:val="16"/>
                <w:szCs w:val="16"/>
              </w:rPr>
              <w:t>10</w:t>
            </w:r>
          </w:p>
        </w:tc>
        <w:tc>
          <w:tcPr>
            <w:tcW w:w="376" w:type="dxa"/>
            <w:vAlign w:val="center"/>
            <w:hideMark/>
          </w:tcPr>
          <w:p w14:paraId="5EBBE7BF" w14:textId="77777777" w:rsidR="0013207F" w:rsidRPr="0013207F" w:rsidRDefault="0013207F" w:rsidP="0013207F">
            <w:pPr>
              <w:jc w:val="center"/>
              <w:rPr>
                <w:i/>
                <w:iCs/>
                <w:sz w:val="16"/>
                <w:szCs w:val="16"/>
              </w:rPr>
            </w:pPr>
            <w:r w:rsidRPr="0013207F">
              <w:rPr>
                <w:i/>
                <w:iCs/>
                <w:sz w:val="16"/>
                <w:szCs w:val="16"/>
              </w:rPr>
              <w:t>18</w:t>
            </w:r>
          </w:p>
        </w:tc>
        <w:tc>
          <w:tcPr>
            <w:tcW w:w="296" w:type="dxa"/>
            <w:vAlign w:val="center"/>
            <w:hideMark/>
          </w:tcPr>
          <w:p w14:paraId="69B664AC" w14:textId="77777777" w:rsidR="0013207F" w:rsidRPr="0013207F" w:rsidRDefault="0013207F" w:rsidP="0013207F">
            <w:pPr>
              <w:jc w:val="center"/>
              <w:rPr>
                <w:i/>
                <w:iCs/>
                <w:sz w:val="16"/>
                <w:szCs w:val="16"/>
              </w:rPr>
            </w:pPr>
            <w:r w:rsidRPr="0013207F">
              <w:rPr>
                <w:i/>
                <w:iCs/>
                <w:sz w:val="16"/>
                <w:szCs w:val="16"/>
              </w:rPr>
              <w:t>2</w:t>
            </w:r>
          </w:p>
        </w:tc>
        <w:tc>
          <w:tcPr>
            <w:tcW w:w="477" w:type="dxa"/>
            <w:vAlign w:val="center"/>
            <w:hideMark/>
          </w:tcPr>
          <w:p w14:paraId="154115F8" w14:textId="77777777" w:rsidR="0013207F" w:rsidRPr="0013207F" w:rsidRDefault="0013207F" w:rsidP="0013207F">
            <w:pPr>
              <w:jc w:val="center"/>
              <w:rPr>
                <w:i/>
                <w:iCs/>
                <w:sz w:val="16"/>
                <w:szCs w:val="16"/>
              </w:rPr>
            </w:pPr>
            <w:r w:rsidRPr="0013207F">
              <w:rPr>
                <w:i/>
                <w:iCs/>
                <w:sz w:val="16"/>
                <w:szCs w:val="16"/>
              </w:rPr>
              <w:t>08</w:t>
            </w:r>
          </w:p>
        </w:tc>
        <w:tc>
          <w:tcPr>
            <w:tcW w:w="688" w:type="dxa"/>
            <w:vAlign w:val="center"/>
            <w:hideMark/>
          </w:tcPr>
          <w:p w14:paraId="7CF48BC1" w14:textId="77777777" w:rsidR="0013207F" w:rsidRPr="0013207F" w:rsidRDefault="0013207F" w:rsidP="0013207F">
            <w:pPr>
              <w:jc w:val="center"/>
              <w:rPr>
                <w:sz w:val="16"/>
                <w:szCs w:val="16"/>
              </w:rPr>
            </w:pPr>
            <w:r w:rsidRPr="0013207F">
              <w:rPr>
                <w:sz w:val="16"/>
                <w:szCs w:val="16"/>
              </w:rPr>
              <w:t>42070</w:t>
            </w:r>
          </w:p>
        </w:tc>
        <w:tc>
          <w:tcPr>
            <w:tcW w:w="461" w:type="dxa"/>
            <w:vAlign w:val="center"/>
            <w:hideMark/>
          </w:tcPr>
          <w:p w14:paraId="4CA261F3" w14:textId="77777777" w:rsidR="0013207F" w:rsidRPr="0013207F" w:rsidRDefault="0013207F" w:rsidP="0013207F">
            <w:pPr>
              <w:jc w:val="center"/>
              <w:rPr>
                <w:sz w:val="16"/>
                <w:szCs w:val="16"/>
              </w:rPr>
            </w:pPr>
            <w:r w:rsidRPr="0013207F">
              <w:rPr>
                <w:sz w:val="16"/>
                <w:szCs w:val="16"/>
              </w:rPr>
              <w:t>240</w:t>
            </w:r>
          </w:p>
        </w:tc>
        <w:tc>
          <w:tcPr>
            <w:tcW w:w="940" w:type="dxa"/>
            <w:noWrap/>
            <w:vAlign w:val="center"/>
            <w:hideMark/>
          </w:tcPr>
          <w:p w14:paraId="0C94846B" w14:textId="77777777" w:rsidR="0013207F" w:rsidRPr="0013207F" w:rsidRDefault="0013207F" w:rsidP="0013207F">
            <w:pPr>
              <w:jc w:val="right"/>
              <w:rPr>
                <w:b/>
                <w:bCs/>
                <w:sz w:val="16"/>
                <w:szCs w:val="16"/>
              </w:rPr>
            </w:pPr>
            <w:r w:rsidRPr="0013207F">
              <w:rPr>
                <w:b/>
                <w:bCs/>
                <w:sz w:val="16"/>
                <w:szCs w:val="16"/>
              </w:rPr>
              <w:t>200,0</w:t>
            </w:r>
          </w:p>
        </w:tc>
        <w:tc>
          <w:tcPr>
            <w:tcW w:w="993" w:type="dxa"/>
            <w:noWrap/>
            <w:vAlign w:val="center"/>
            <w:hideMark/>
          </w:tcPr>
          <w:p w14:paraId="38A8A7E1" w14:textId="77777777" w:rsidR="0013207F" w:rsidRPr="0013207F" w:rsidRDefault="0013207F" w:rsidP="0013207F">
            <w:pPr>
              <w:jc w:val="right"/>
              <w:rPr>
                <w:b/>
                <w:bCs/>
                <w:sz w:val="16"/>
                <w:szCs w:val="16"/>
              </w:rPr>
            </w:pPr>
            <w:r w:rsidRPr="0013207F">
              <w:rPr>
                <w:b/>
                <w:bCs/>
                <w:sz w:val="16"/>
                <w:szCs w:val="16"/>
              </w:rPr>
              <w:t>140,0</w:t>
            </w:r>
          </w:p>
        </w:tc>
        <w:tc>
          <w:tcPr>
            <w:tcW w:w="997" w:type="dxa"/>
            <w:noWrap/>
            <w:vAlign w:val="center"/>
            <w:hideMark/>
          </w:tcPr>
          <w:p w14:paraId="393D469E" w14:textId="77777777" w:rsidR="0013207F" w:rsidRPr="0013207F" w:rsidRDefault="0013207F" w:rsidP="0013207F">
            <w:pPr>
              <w:jc w:val="right"/>
              <w:rPr>
                <w:b/>
                <w:bCs/>
                <w:sz w:val="16"/>
                <w:szCs w:val="16"/>
              </w:rPr>
            </w:pPr>
            <w:r w:rsidRPr="0013207F">
              <w:rPr>
                <w:b/>
                <w:bCs/>
                <w:sz w:val="16"/>
                <w:szCs w:val="16"/>
              </w:rPr>
              <w:t>140,0</w:t>
            </w:r>
          </w:p>
        </w:tc>
      </w:tr>
      <w:tr w:rsidR="0013207F" w:rsidRPr="0013207F" w14:paraId="242731CF" w14:textId="77777777" w:rsidTr="0013207F">
        <w:trPr>
          <w:trHeight w:val="450"/>
        </w:trPr>
        <w:tc>
          <w:tcPr>
            <w:tcW w:w="3114" w:type="dxa"/>
            <w:vAlign w:val="center"/>
            <w:hideMark/>
          </w:tcPr>
          <w:p w14:paraId="4BE9CE6D" w14:textId="77777777" w:rsidR="0013207F" w:rsidRPr="0013207F" w:rsidRDefault="0013207F" w:rsidP="0013207F">
            <w:pPr>
              <w:rPr>
                <w:sz w:val="16"/>
                <w:szCs w:val="16"/>
              </w:rPr>
            </w:pPr>
            <w:r w:rsidRPr="0013207F">
              <w:rPr>
                <w:sz w:val="16"/>
                <w:szCs w:val="16"/>
              </w:rPr>
              <w:t>Подпрограмма "Информационная безопасность"</w:t>
            </w:r>
          </w:p>
        </w:tc>
        <w:tc>
          <w:tcPr>
            <w:tcW w:w="598" w:type="dxa"/>
            <w:vAlign w:val="center"/>
            <w:hideMark/>
          </w:tcPr>
          <w:p w14:paraId="63A105BC" w14:textId="77777777" w:rsidR="0013207F" w:rsidRPr="0013207F" w:rsidRDefault="0013207F" w:rsidP="0013207F">
            <w:pPr>
              <w:jc w:val="center"/>
              <w:rPr>
                <w:b/>
                <w:bCs/>
                <w:sz w:val="16"/>
                <w:szCs w:val="16"/>
              </w:rPr>
            </w:pPr>
            <w:r w:rsidRPr="0013207F">
              <w:rPr>
                <w:b/>
                <w:bCs/>
                <w:sz w:val="16"/>
                <w:szCs w:val="16"/>
              </w:rPr>
              <w:t>900</w:t>
            </w:r>
          </w:p>
        </w:tc>
        <w:tc>
          <w:tcPr>
            <w:tcW w:w="419" w:type="dxa"/>
            <w:vAlign w:val="center"/>
            <w:hideMark/>
          </w:tcPr>
          <w:p w14:paraId="3365EAD8" w14:textId="77777777" w:rsidR="0013207F" w:rsidRPr="0013207F" w:rsidRDefault="0013207F" w:rsidP="0013207F">
            <w:pPr>
              <w:jc w:val="center"/>
              <w:rPr>
                <w:b/>
                <w:bCs/>
                <w:sz w:val="16"/>
                <w:szCs w:val="16"/>
              </w:rPr>
            </w:pPr>
            <w:r w:rsidRPr="0013207F">
              <w:rPr>
                <w:b/>
                <w:bCs/>
                <w:sz w:val="16"/>
                <w:szCs w:val="16"/>
              </w:rPr>
              <w:t>04</w:t>
            </w:r>
          </w:p>
        </w:tc>
        <w:tc>
          <w:tcPr>
            <w:tcW w:w="564" w:type="dxa"/>
            <w:vAlign w:val="center"/>
            <w:hideMark/>
          </w:tcPr>
          <w:p w14:paraId="67EF295F" w14:textId="77777777" w:rsidR="0013207F" w:rsidRPr="0013207F" w:rsidRDefault="0013207F" w:rsidP="0013207F">
            <w:pPr>
              <w:jc w:val="center"/>
              <w:rPr>
                <w:b/>
                <w:bCs/>
                <w:sz w:val="16"/>
                <w:szCs w:val="16"/>
              </w:rPr>
            </w:pPr>
            <w:r w:rsidRPr="0013207F">
              <w:rPr>
                <w:b/>
                <w:bCs/>
                <w:sz w:val="16"/>
                <w:szCs w:val="16"/>
              </w:rPr>
              <w:t>10</w:t>
            </w:r>
          </w:p>
        </w:tc>
        <w:tc>
          <w:tcPr>
            <w:tcW w:w="376" w:type="dxa"/>
            <w:vAlign w:val="center"/>
            <w:hideMark/>
          </w:tcPr>
          <w:p w14:paraId="5D131799" w14:textId="77777777" w:rsidR="0013207F" w:rsidRPr="0013207F" w:rsidRDefault="0013207F" w:rsidP="0013207F">
            <w:pPr>
              <w:jc w:val="center"/>
              <w:rPr>
                <w:i/>
                <w:iCs/>
                <w:sz w:val="16"/>
                <w:szCs w:val="16"/>
              </w:rPr>
            </w:pPr>
            <w:r w:rsidRPr="0013207F">
              <w:rPr>
                <w:i/>
                <w:iCs/>
                <w:sz w:val="16"/>
                <w:szCs w:val="16"/>
              </w:rPr>
              <w:t>18</w:t>
            </w:r>
          </w:p>
        </w:tc>
        <w:tc>
          <w:tcPr>
            <w:tcW w:w="296" w:type="dxa"/>
            <w:vAlign w:val="center"/>
            <w:hideMark/>
          </w:tcPr>
          <w:p w14:paraId="407D2C9D" w14:textId="77777777" w:rsidR="0013207F" w:rsidRPr="0013207F" w:rsidRDefault="0013207F" w:rsidP="0013207F">
            <w:pPr>
              <w:jc w:val="center"/>
              <w:rPr>
                <w:i/>
                <w:iCs/>
                <w:sz w:val="16"/>
                <w:szCs w:val="16"/>
              </w:rPr>
            </w:pPr>
            <w:r w:rsidRPr="0013207F">
              <w:rPr>
                <w:i/>
                <w:iCs/>
                <w:sz w:val="16"/>
                <w:szCs w:val="16"/>
              </w:rPr>
              <w:t>4</w:t>
            </w:r>
          </w:p>
        </w:tc>
        <w:tc>
          <w:tcPr>
            <w:tcW w:w="477" w:type="dxa"/>
            <w:vAlign w:val="center"/>
            <w:hideMark/>
          </w:tcPr>
          <w:p w14:paraId="1D254952" w14:textId="77777777" w:rsidR="0013207F" w:rsidRPr="0013207F" w:rsidRDefault="0013207F" w:rsidP="0013207F">
            <w:pPr>
              <w:jc w:val="center"/>
              <w:rPr>
                <w:i/>
                <w:iCs/>
                <w:sz w:val="16"/>
                <w:szCs w:val="16"/>
              </w:rPr>
            </w:pPr>
            <w:r w:rsidRPr="0013207F">
              <w:rPr>
                <w:i/>
                <w:iCs/>
                <w:sz w:val="16"/>
                <w:szCs w:val="16"/>
              </w:rPr>
              <w:t> </w:t>
            </w:r>
          </w:p>
        </w:tc>
        <w:tc>
          <w:tcPr>
            <w:tcW w:w="688" w:type="dxa"/>
            <w:vAlign w:val="center"/>
            <w:hideMark/>
          </w:tcPr>
          <w:p w14:paraId="3A7A90CD" w14:textId="77777777" w:rsidR="0013207F" w:rsidRPr="0013207F" w:rsidRDefault="0013207F" w:rsidP="0013207F">
            <w:pPr>
              <w:jc w:val="center"/>
              <w:rPr>
                <w:sz w:val="16"/>
                <w:szCs w:val="16"/>
              </w:rPr>
            </w:pPr>
            <w:r w:rsidRPr="0013207F">
              <w:rPr>
                <w:sz w:val="16"/>
                <w:szCs w:val="16"/>
              </w:rPr>
              <w:t> </w:t>
            </w:r>
          </w:p>
        </w:tc>
        <w:tc>
          <w:tcPr>
            <w:tcW w:w="461" w:type="dxa"/>
            <w:vAlign w:val="center"/>
            <w:hideMark/>
          </w:tcPr>
          <w:p w14:paraId="0B11E34A" w14:textId="77777777" w:rsidR="0013207F" w:rsidRPr="0013207F" w:rsidRDefault="0013207F" w:rsidP="0013207F">
            <w:pPr>
              <w:jc w:val="center"/>
              <w:rPr>
                <w:sz w:val="16"/>
                <w:szCs w:val="16"/>
              </w:rPr>
            </w:pPr>
            <w:r w:rsidRPr="0013207F">
              <w:rPr>
                <w:sz w:val="16"/>
                <w:szCs w:val="16"/>
              </w:rPr>
              <w:t> </w:t>
            </w:r>
          </w:p>
        </w:tc>
        <w:tc>
          <w:tcPr>
            <w:tcW w:w="940" w:type="dxa"/>
            <w:noWrap/>
            <w:vAlign w:val="center"/>
            <w:hideMark/>
          </w:tcPr>
          <w:p w14:paraId="4849470E" w14:textId="77777777" w:rsidR="0013207F" w:rsidRPr="0013207F" w:rsidRDefault="0013207F" w:rsidP="0013207F">
            <w:pPr>
              <w:jc w:val="right"/>
              <w:rPr>
                <w:b/>
                <w:bCs/>
                <w:sz w:val="16"/>
                <w:szCs w:val="16"/>
              </w:rPr>
            </w:pPr>
            <w:r w:rsidRPr="0013207F">
              <w:rPr>
                <w:b/>
                <w:bCs/>
                <w:sz w:val="16"/>
                <w:szCs w:val="16"/>
              </w:rPr>
              <w:t>120,0</w:t>
            </w:r>
          </w:p>
        </w:tc>
        <w:tc>
          <w:tcPr>
            <w:tcW w:w="993" w:type="dxa"/>
            <w:noWrap/>
            <w:vAlign w:val="center"/>
            <w:hideMark/>
          </w:tcPr>
          <w:p w14:paraId="3E37AE44" w14:textId="77777777" w:rsidR="0013207F" w:rsidRPr="0013207F" w:rsidRDefault="0013207F" w:rsidP="0013207F">
            <w:pPr>
              <w:jc w:val="right"/>
              <w:rPr>
                <w:b/>
                <w:bCs/>
                <w:sz w:val="16"/>
                <w:szCs w:val="16"/>
              </w:rPr>
            </w:pPr>
            <w:r w:rsidRPr="0013207F">
              <w:rPr>
                <w:b/>
                <w:bCs/>
                <w:sz w:val="16"/>
                <w:szCs w:val="16"/>
              </w:rPr>
              <w:t>70,0</w:t>
            </w:r>
          </w:p>
        </w:tc>
        <w:tc>
          <w:tcPr>
            <w:tcW w:w="997" w:type="dxa"/>
            <w:noWrap/>
            <w:vAlign w:val="center"/>
            <w:hideMark/>
          </w:tcPr>
          <w:p w14:paraId="792539CC" w14:textId="77777777" w:rsidR="0013207F" w:rsidRPr="0013207F" w:rsidRDefault="0013207F" w:rsidP="0013207F">
            <w:pPr>
              <w:jc w:val="right"/>
              <w:rPr>
                <w:b/>
                <w:bCs/>
                <w:sz w:val="16"/>
                <w:szCs w:val="16"/>
              </w:rPr>
            </w:pPr>
            <w:r w:rsidRPr="0013207F">
              <w:rPr>
                <w:b/>
                <w:bCs/>
                <w:sz w:val="16"/>
                <w:szCs w:val="16"/>
              </w:rPr>
              <w:t>70,0</w:t>
            </w:r>
          </w:p>
        </w:tc>
      </w:tr>
      <w:tr w:rsidR="0013207F" w:rsidRPr="0013207F" w14:paraId="0EDE1ECC" w14:textId="77777777" w:rsidTr="0013207F">
        <w:trPr>
          <w:trHeight w:val="675"/>
        </w:trPr>
        <w:tc>
          <w:tcPr>
            <w:tcW w:w="3114" w:type="dxa"/>
            <w:vAlign w:val="center"/>
            <w:hideMark/>
          </w:tcPr>
          <w:p w14:paraId="0EAE9EDB" w14:textId="77777777" w:rsidR="0013207F" w:rsidRPr="0013207F" w:rsidRDefault="0013207F" w:rsidP="0013207F">
            <w:pPr>
              <w:rPr>
                <w:sz w:val="16"/>
                <w:szCs w:val="16"/>
              </w:rPr>
            </w:pPr>
            <w:r w:rsidRPr="0013207F">
              <w:rPr>
                <w:sz w:val="16"/>
                <w:szCs w:val="16"/>
              </w:rPr>
              <w:t>Основное мероприятие "Приобретение средств защиты информации от несанкционированного доступа"</w:t>
            </w:r>
          </w:p>
        </w:tc>
        <w:tc>
          <w:tcPr>
            <w:tcW w:w="598" w:type="dxa"/>
            <w:vAlign w:val="center"/>
            <w:hideMark/>
          </w:tcPr>
          <w:p w14:paraId="5C10E411" w14:textId="77777777" w:rsidR="0013207F" w:rsidRPr="0013207F" w:rsidRDefault="0013207F" w:rsidP="0013207F">
            <w:pPr>
              <w:jc w:val="center"/>
              <w:rPr>
                <w:b/>
                <w:bCs/>
                <w:sz w:val="16"/>
                <w:szCs w:val="16"/>
              </w:rPr>
            </w:pPr>
            <w:r w:rsidRPr="0013207F">
              <w:rPr>
                <w:b/>
                <w:bCs/>
                <w:sz w:val="16"/>
                <w:szCs w:val="16"/>
              </w:rPr>
              <w:t>900</w:t>
            </w:r>
          </w:p>
        </w:tc>
        <w:tc>
          <w:tcPr>
            <w:tcW w:w="419" w:type="dxa"/>
            <w:vAlign w:val="center"/>
            <w:hideMark/>
          </w:tcPr>
          <w:p w14:paraId="0F0A35F9" w14:textId="77777777" w:rsidR="0013207F" w:rsidRPr="0013207F" w:rsidRDefault="0013207F" w:rsidP="0013207F">
            <w:pPr>
              <w:jc w:val="center"/>
              <w:rPr>
                <w:b/>
                <w:bCs/>
                <w:sz w:val="16"/>
                <w:szCs w:val="16"/>
              </w:rPr>
            </w:pPr>
            <w:r w:rsidRPr="0013207F">
              <w:rPr>
                <w:b/>
                <w:bCs/>
                <w:sz w:val="16"/>
                <w:szCs w:val="16"/>
              </w:rPr>
              <w:t>04</w:t>
            </w:r>
          </w:p>
        </w:tc>
        <w:tc>
          <w:tcPr>
            <w:tcW w:w="564" w:type="dxa"/>
            <w:vAlign w:val="center"/>
            <w:hideMark/>
          </w:tcPr>
          <w:p w14:paraId="15C5441D" w14:textId="77777777" w:rsidR="0013207F" w:rsidRPr="0013207F" w:rsidRDefault="0013207F" w:rsidP="0013207F">
            <w:pPr>
              <w:jc w:val="center"/>
              <w:rPr>
                <w:b/>
                <w:bCs/>
                <w:sz w:val="16"/>
                <w:szCs w:val="16"/>
              </w:rPr>
            </w:pPr>
            <w:r w:rsidRPr="0013207F">
              <w:rPr>
                <w:b/>
                <w:bCs/>
                <w:sz w:val="16"/>
                <w:szCs w:val="16"/>
              </w:rPr>
              <w:t>10</w:t>
            </w:r>
          </w:p>
        </w:tc>
        <w:tc>
          <w:tcPr>
            <w:tcW w:w="376" w:type="dxa"/>
            <w:vAlign w:val="center"/>
            <w:hideMark/>
          </w:tcPr>
          <w:p w14:paraId="4BD2B7EB" w14:textId="77777777" w:rsidR="0013207F" w:rsidRPr="0013207F" w:rsidRDefault="0013207F" w:rsidP="0013207F">
            <w:pPr>
              <w:jc w:val="center"/>
              <w:rPr>
                <w:i/>
                <w:iCs/>
                <w:sz w:val="16"/>
                <w:szCs w:val="16"/>
              </w:rPr>
            </w:pPr>
            <w:r w:rsidRPr="0013207F">
              <w:rPr>
                <w:i/>
                <w:iCs/>
                <w:sz w:val="16"/>
                <w:szCs w:val="16"/>
              </w:rPr>
              <w:t>18</w:t>
            </w:r>
          </w:p>
        </w:tc>
        <w:tc>
          <w:tcPr>
            <w:tcW w:w="296" w:type="dxa"/>
            <w:vAlign w:val="center"/>
            <w:hideMark/>
          </w:tcPr>
          <w:p w14:paraId="6DE692BA" w14:textId="77777777" w:rsidR="0013207F" w:rsidRPr="0013207F" w:rsidRDefault="0013207F" w:rsidP="0013207F">
            <w:pPr>
              <w:jc w:val="center"/>
              <w:rPr>
                <w:i/>
                <w:iCs/>
                <w:sz w:val="16"/>
                <w:szCs w:val="16"/>
              </w:rPr>
            </w:pPr>
            <w:r w:rsidRPr="0013207F">
              <w:rPr>
                <w:i/>
                <w:iCs/>
                <w:sz w:val="16"/>
                <w:szCs w:val="16"/>
              </w:rPr>
              <w:t>4</w:t>
            </w:r>
          </w:p>
        </w:tc>
        <w:tc>
          <w:tcPr>
            <w:tcW w:w="477" w:type="dxa"/>
            <w:vAlign w:val="center"/>
            <w:hideMark/>
          </w:tcPr>
          <w:p w14:paraId="4197DA0A" w14:textId="77777777" w:rsidR="0013207F" w:rsidRPr="0013207F" w:rsidRDefault="0013207F" w:rsidP="0013207F">
            <w:pPr>
              <w:jc w:val="center"/>
              <w:rPr>
                <w:i/>
                <w:iCs/>
                <w:sz w:val="16"/>
                <w:szCs w:val="16"/>
              </w:rPr>
            </w:pPr>
            <w:r w:rsidRPr="0013207F">
              <w:rPr>
                <w:i/>
                <w:iCs/>
                <w:sz w:val="16"/>
                <w:szCs w:val="16"/>
              </w:rPr>
              <w:t>03</w:t>
            </w:r>
          </w:p>
        </w:tc>
        <w:tc>
          <w:tcPr>
            <w:tcW w:w="688" w:type="dxa"/>
            <w:vAlign w:val="center"/>
            <w:hideMark/>
          </w:tcPr>
          <w:p w14:paraId="79947DD5" w14:textId="77777777" w:rsidR="0013207F" w:rsidRPr="0013207F" w:rsidRDefault="0013207F" w:rsidP="0013207F">
            <w:pPr>
              <w:jc w:val="center"/>
              <w:rPr>
                <w:sz w:val="16"/>
                <w:szCs w:val="16"/>
              </w:rPr>
            </w:pPr>
            <w:r w:rsidRPr="0013207F">
              <w:rPr>
                <w:sz w:val="16"/>
                <w:szCs w:val="16"/>
              </w:rPr>
              <w:t> </w:t>
            </w:r>
          </w:p>
        </w:tc>
        <w:tc>
          <w:tcPr>
            <w:tcW w:w="461" w:type="dxa"/>
            <w:vAlign w:val="center"/>
            <w:hideMark/>
          </w:tcPr>
          <w:p w14:paraId="50AC4A2A" w14:textId="77777777" w:rsidR="0013207F" w:rsidRPr="0013207F" w:rsidRDefault="0013207F" w:rsidP="0013207F">
            <w:pPr>
              <w:jc w:val="center"/>
              <w:rPr>
                <w:sz w:val="16"/>
                <w:szCs w:val="16"/>
              </w:rPr>
            </w:pPr>
            <w:r w:rsidRPr="0013207F">
              <w:rPr>
                <w:sz w:val="16"/>
                <w:szCs w:val="16"/>
              </w:rPr>
              <w:t> </w:t>
            </w:r>
          </w:p>
        </w:tc>
        <w:tc>
          <w:tcPr>
            <w:tcW w:w="940" w:type="dxa"/>
            <w:noWrap/>
            <w:vAlign w:val="center"/>
            <w:hideMark/>
          </w:tcPr>
          <w:p w14:paraId="7CA61BC6" w14:textId="77777777" w:rsidR="0013207F" w:rsidRPr="0013207F" w:rsidRDefault="0013207F" w:rsidP="0013207F">
            <w:pPr>
              <w:jc w:val="right"/>
              <w:rPr>
                <w:b/>
                <w:bCs/>
                <w:sz w:val="16"/>
                <w:szCs w:val="16"/>
              </w:rPr>
            </w:pPr>
            <w:r w:rsidRPr="0013207F">
              <w:rPr>
                <w:b/>
                <w:bCs/>
                <w:sz w:val="16"/>
                <w:szCs w:val="16"/>
              </w:rPr>
              <w:t>75,0</w:t>
            </w:r>
          </w:p>
        </w:tc>
        <w:tc>
          <w:tcPr>
            <w:tcW w:w="993" w:type="dxa"/>
            <w:noWrap/>
            <w:vAlign w:val="center"/>
            <w:hideMark/>
          </w:tcPr>
          <w:p w14:paraId="0B847810" w14:textId="77777777" w:rsidR="0013207F" w:rsidRPr="0013207F" w:rsidRDefault="0013207F" w:rsidP="0013207F">
            <w:pPr>
              <w:jc w:val="right"/>
              <w:rPr>
                <w:b/>
                <w:bCs/>
                <w:sz w:val="16"/>
                <w:szCs w:val="16"/>
              </w:rPr>
            </w:pPr>
            <w:r w:rsidRPr="0013207F">
              <w:rPr>
                <w:b/>
                <w:bCs/>
                <w:sz w:val="16"/>
                <w:szCs w:val="16"/>
              </w:rPr>
              <w:t>70,0</w:t>
            </w:r>
          </w:p>
        </w:tc>
        <w:tc>
          <w:tcPr>
            <w:tcW w:w="997" w:type="dxa"/>
            <w:noWrap/>
            <w:vAlign w:val="center"/>
            <w:hideMark/>
          </w:tcPr>
          <w:p w14:paraId="73FEBE79" w14:textId="77777777" w:rsidR="0013207F" w:rsidRPr="0013207F" w:rsidRDefault="0013207F" w:rsidP="0013207F">
            <w:pPr>
              <w:jc w:val="right"/>
              <w:rPr>
                <w:b/>
                <w:bCs/>
                <w:sz w:val="16"/>
                <w:szCs w:val="16"/>
              </w:rPr>
            </w:pPr>
            <w:r w:rsidRPr="0013207F">
              <w:rPr>
                <w:b/>
                <w:bCs/>
                <w:sz w:val="16"/>
                <w:szCs w:val="16"/>
              </w:rPr>
              <w:t>70,0</w:t>
            </w:r>
          </w:p>
        </w:tc>
      </w:tr>
      <w:tr w:rsidR="0013207F" w:rsidRPr="0013207F" w14:paraId="4B99D9A3" w14:textId="77777777" w:rsidTr="0013207F">
        <w:trPr>
          <w:trHeight w:val="450"/>
        </w:trPr>
        <w:tc>
          <w:tcPr>
            <w:tcW w:w="3114" w:type="dxa"/>
            <w:vAlign w:val="center"/>
            <w:hideMark/>
          </w:tcPr>
          <w:p w14:paraId="7A502EE1" w14:textId="77777777" w:rsidR="0013207F" w:rsidRPr="0013207F" w:rsidRDefault="0013207F" w:rsidP="0013207F">
            <w:pPr>
              <w:rPr>
                <w:sz w:val="16"/>
                <w:szCs w:val="16"/>
              </w:rPr>
            </w:pPr>
            <w:r w:rsidRPr="0013207F">
              <w:rPr>
                <w:sz w:val="16"/>
                <w:szCs w:val="16"/>
              </w:rPr>
              <w:t>Мероприятия в области цифровой трансформации</w:t>
            </w:r>
          </w:p>
        </w:tc>
        <w:tc>
          <w:tcPr>
            <w:tcW w:w="598" w:type="dxa"/>
            <w:vAlign w:val="center"/>
            <w:hideMark/>
          </w:tcPr>
          <w:p w14:paraId="71236579" w14:textId="77777777" w:rsidR="0013207F" w:rsidRPr="0013207F" w:rsidRDefault="0013207F" w:rsidP="0013207F">
            <w:pPr>
              <w:jc w:val="center"/>
              <w:rPr>
                <w:b/>
                <w:bCs/>
                <w:sz w:val="16"/>
                <w:szCs w:val="16"/>
              </w:rPr>
            </w:pPr>
            <w:r w:rsidRPr="0013207F">
              <w:rPr>
                <w:b/>
                <w:bCs/>
                <w:sz w:val="16"/>
                <w:szCs w:val="16"/>
              </w:rPr>
              <w:t>900</w:t>
            </w:r>
          </w:p>
        </w:tc>
        <w:tc>
          <w:tcPr>
            <w:tcW w:w="419" w:type="dxa"/>
            <w:vAlign w:val="center"/>
            <w:hideMark/>
          </w:tcPr>
          <w:p w14:paraId="75F8B6FC" w14:textId="77777777" w:rsidR="0013207F" w:rsidRPr="0013207F" w:rsidRDefault="0013207F" w:rsidP="0013207F">
            <w:pPr>
              <w:jc w:val="center"/>
              <w:rPr>
                <w:b/>
                <w:bCs/>
                <w:i/>
                <w:iCs/>
                <w:sz w:val="16"/>
                <w:szCs w:val="16"/>
              </w:rPr>
            </w:pPr>
            <w:r w:rsidRPr="0013207F">
              <w:rPr>
                <w:b/>
                <w:bCs/>
                <w:i/>
                <w:iCs/>
                <w:sz w:val="16"/>
                <w:szCs w:val="16"/>
              </w:rPr>
              <w:t>04</w:t>
            </w:r>
          </w:p>
        </w:tc>
        <w:tc>
          <w:tcPr>
            <w:tcW w:w="564" w:type="dxa"/>
            <w:vAlign w:val="center"/>
            <w:hideMark/>
          </w:tcPr>
          <w:p w14:paraId="6190CE44" w14:textId="77777777" w:rsidR="0013207F" w:rsidRPr="0013207F" w:rsidRDefault="0013207F" w:rsidP="0013207F">
            <w:pPr>
              <w:jc w:val="center"/>
              <w:rPr>
                <w:b/>
                <w:bCs/>
                <w:i/>
                <w:iCs/>
                <w:sz w:val="16"/>
                <w:szCs w:val="16"/>
              </w:rPr>
            </w:pPr>
            <w:r w:rsidRPr="0013207F">
              <w:rPr>
                <w:b/>
                <w:bCs/>
                <w:i/>
                <w:iCs/>
                <w:sz w:val="16"/>
                <w:szCs w:val="16"/>
              </w:rPr>
              <w:t>10</w:t>
            </w:r>
          </w:p>
        </w:tc>
        <w:tc>
          <w:tcPr>
            <w:tcW w:w="376" w:type="dxa"/>
            <w:vAlign w:val="center"/>
            <w:hideMark/>
          </w:tcPr>
          <w:p w14:paraId="0B45F620" w14:textId="77777777" w:rsidR="0013207F" w:rsidRPr="0013207F" w:rsidRDefault="0013207F" w:rsidP="0013207F">
            <w:pPr>
              <w:jc w:val="center"/>
              <w:rPr>
                <w:i/>
                <w:iCs/>
                <w:sz w:val="16"/>
                <w:szCs w:val="16"/>
              </w:rPr>
            </w:pPr>
            <w:r w:rsidRPr="0013207F">
              <w:rPr>
                <w:i/>
                <w:iCs/>
                <w:sz w:val="16"/>
                <w:szCs w:val="16"/>
              </w:rPr>
              <w:t>18</w:t>
            </w:r>
          </w:p>
        </w:tc>
        <w:tc>
          <w:tcPr>
            <w:tcW w:w="296" w:type="dxa"/>
            <w:vAlign w:val="center"/>
            <w:hideMark/>
          </w:tcPr>
          <w:p w14:paraId="15FFE0ED" w14:textId="77777777" w:rsidR="0013207F" w:rsidRPr="0013207F" w:rsidRDefault="0013207F" w:rsidP="0013207F">
            <w:pPr>
              <w:jc w:val="center"/>
              <w:rPr>
                <w:i/>
                <w:iCs/>
                <w:sz w:val="16"/>
                <w:szCs w:val="16"/>
              </w:rPr>
            </w:pPr>
            <w:r w:rsidRPr="0013207F">
              <w:rPr>
                <w:i/>
                <w:iCs/>
                <w:sz w:val="16"/>
                <w:szCs w:val="16"/>
              </w:rPr>
              <w:t>4</w:t>
            </w:r>
          </w:p>
        </w:tc>
        <w:tc>
          <w:tcPr>
            <w:tcW w:w="477" w:type="dxa"/>
            <w:vAlign w:val="center"/>
            <w:hideMark/>
          </w:tcPr>
          <w:p w14:paraId="14649986" w14:textId="77777777" w:rsidR="0013207F" w:rsidRPr="0013207F" w:rsidRDefault="0013207F" w:rsidP="0013207F">
            <w:pPr>
              <w:jc w:val="center"/>
              <w:rPr>
                <w:i/>
                <w:iCs/>
                <w:sz w:val="16"/>
                <w:szCs w:val="16"/>
              </w:rPr>
            </w:pPr>
            <w:r w:rsidRPr="0013207F">
              <w:rPr>
                <w:i/>
                <w:iCs/>
                <w:sz w:val="16"/>
                <w:szCs w:val="16"/>
              </w:rPr>
              <w:t>03</w:t>
            </w:r>
          </w:p>
        </w:tc>
        <w:tc>
          <w:tcPr>
            <w:tcW w:w="688" w:type="dxa"/>
            <w:vAlign w:val="center"/>
            <w:hideMark/>
          </w:tcPr>
          <w:p w14:paraId="726270B5" w14:textId="77777777" w:rsidR="0013207F" w:rsidRPr="0013207F" w:rsidRDefault="0013207F" w:rsidP="0013207F">
            <w:pPr>
              <w:jc w:val="center"/>
              <w:rPr>
                <w:sz w:val="16"/>
                <w:szCs w:val="16"/>
              </w:rPr>
            </w:pPr>
            <w:r w:rsidRPr="0013207F">
              <w:rPr>
                <w:sz w:val="16"/>
                <w:szCs w:val="16"/>
              </w:rPr>
              <w:t>42070</w:t>
            </w:r>
          </w:p>
        </w:tc>
        <w:tc>
          <w:tcPr>
            <w:tcW w:w="461" w:type="dxa"/>
            <w:vAlign w:val="center"/>
            <w:hideMark/>
          </w:tcPr>
          <w:p w14:paraId="458AD773" w14:textId="77777777" w:rsidR="0013207F" w:rsidRPr="0013207F" w:rsidRDefault="0013207F" w:rsidP="0013207F">
            <w:pPr>
              <w:jc w:val="center"/>
              <w:rPr>
                <w:sz w:val="16"/>
                <w:szCs w:val="16"/>
              </w:rPr>
            </w:pPr>
            <w:r w:rsidRPr="0013207F">
              <w:rPr>
                <w:sz w:val="16"/>
                <w:szCs w:val="16"/>
              </w:rPr>
              <w:t> </w:t>
            </w:r>
          </w:p>
        </w:tc>
        <w:tc>
          <w:tcPr>
            <w:tcW w:w="940" w:type="dxa"/>
            <w:noWrap/>
            <w:vAlign w:val="center"/>
            <w:hideMark/>
          </w:tcPr>
          <w:p w14:paraId="7A782ED1" w14:textId="77777777" w:rsidR="0013207F" w:rsidRPr="0013207F" w:rsidRDefault="0013207F" w:rsidP="0013207F">
            <w:pPr>
              <w:jc w:val="right"/>
              <w:rPr>
                <w:b/>
                <w:bCs/>
                <w:sz w:val="16"/>
                <w:szCs w:val="16"/>
              </w:rPr>
            </w:pPr>
            <w:r w:rsidRPr="0013207F">
              <w:rPr>
                <w:b/>
                <w:bCs/>
                <w:sz w:val="16"/>
                <w:szCs w:val="16"/>
              </w:rPr>
              <w:t>75,0</w:t>
            </w:r>
          </w:p>
        </w:tc>
        <w:tc>
          <w:tcPr>
            <w:tcW w:w="993" w:type="dxa"/>
            <w:noWrap/>
            <w:vAlign w:val="center"/>
            <w:hideMark/>
          </w:tcPr>
          <w:p w14:paraId="6FA8F22C" w14:textId="77777777" w:rsidR="0013207F" w:rsidRPr="0013207F" w:rsidRDefault="0013207F" w:rsidP="0013207F">
            <w:pPr>
              <w:jc w:val="right"/>
              <w:rPr>
                <w:b/>
                <w:bCs/>
                <w:sz w:val="16"/>
                <w:szCs w:val="16"/>
              </w:rPr>
            </w:pPr>
            <w:r w:rsidRPr="0013207F">
              <w:rPr>
                <w:b/>
                <w:bCs/>
                <w:sz w:val="16"/>
                <w:szCs w:val="16"/>
              </w:rPr>
              <w:t>70,0</w:t>
            </w:r>
          </w:p>
        </w:tc>
        <w:tc>
          <w:tcPr>
            <w:tcW w:w="997" w:type="dxa"/>
            <w:noWrap/>
            <w:vAlign w:val="center"/>
            <w:hideMark/>
          </w:tcPr>
          <w:p w14:paraId="3F5F71B4" w14:textId="77777777" w:rsidR="0013207F" w:rsidRPr="0013207F" w:rsidRDefault="0013207F" w:rsidP="0013207F">
            <w:pPr>
              <w:jc w:val="right"/>
              <w:rPr>
                <w:b/>
                <w:bCs/>
                <w:sz w:val="16"/>
                <w:szCs w:val="16"/>
              </w:rPr>
            </w:pPr>
            <w:r w:rsidRPr="0013207F">
              <w:rPr>
                <w:b/>
                <w:bCs/>
                <w:sz w:val="16"/>
                <w:szCs w:val="16"/>
              </w:rPr>
              <w:t>70,0</w:t>
            </w:r>
          </w:p>
        </w:tc>
      </w:tr>
      <w:tr w:rsidR="0013207F" w:rsidRPr="0013207F" w14:paraId="7F9F86A8" w14:textId="77777777" w:rsidTr="0013207F">
        <w:trPr>
          <w:trHeight w:val="675"/>
        </w:trPr>
        <w:tc>
          <w:tcPr>
            <w:tcW w:w="3114" w:type="dxa"/>
            <w:vAlign w:val="center"/>
            <w:hideMark/>
          </w:tcPr>
          <w:p w14:paraId="683F147C" w14:textId="77777777" w:rsidR="0013207F" w:rsidRPr="0013207F" w:rsidRDefault="0013207F" w:rsidP="0013207F">
            <w:pPr>
              <w:rPr>
                <w:sz w:val="16"/>
                <w:szCs w:val="16"/>
              </w:rPr>
            </w:pPr>
            <w:r w:rsidRPr="0013207F">
              <w:rPr>
                <w:sz w:val="16"/>
                <w:szCs w:val="16"/>
              </w:rPr>
              <w:t>Закупка товаров, работ и услуг для обеспечения государственных (муниципальных) нужд</w:t>
            </w:r>
          </w:p>
        </w:tc>
        <w:tc>
          <w:tcPr>
            <w:tcW w:w="598" w:type="dxa"/>
            <w:vAlign w:val="center"/>
            <w:hideMark/>
          </w:tcPr>
          <w:p w14:paraId="5701C3D2" w14:textId="77777777" w:rsidR="0013207F" w:rsidRPr="0013207F" w:rsidRDefault="0013207F" w:rsidP="0013207F">
            <w:pPr>
              <w:jc w:val="center"/>
              <w:rPr>
                <w:b/>
                <w:bCs/>
                <w:sz w:val="16"/>
                <w:szCs w:val="16"/>
              </w:rPr>
            </w:pPr>
            <w:r w:rsidRPr="0013207F">
              <w:rPr>
                <w:b/>
                <w:bCs/>
                <w:sz w:val="16"/>
                <w:szCs w:val="16"/>
              </w:rPr>
              <w:t>900</w:t>
            </w:r>
          </w:p>
        </w:tc>
        <w:tc>
          <w:tcPr>
            <w:tcW w:w="419" w:type="dxa"/>
            <w:vAlign w:val="center"/>
            <w:hideMark/>
          </w:tcPr>
          <w:p w14:paraId="79C222E8" w14:textId="77777777" w:rsidR="0013207F" w:rsidRPr="0013207F" w:rsidRDefault="0013207F" w:rsidP="0013207F">
            <w:pPr>
              <w:jc w:val="center"/>
              <w:rPr>
                <w:sz w:val="16"/>
                <w:szCs w:val="16"/>
              </w:rPr>
            </w:pPr>
            <w:r w:rsidRPr="0013207F">
              <w:rPr>
                <w:sz w:val="16"/>
                <w:szCs w:val="16"/>
              </w:rPr>
              <w:t>04</w:t>
            </w:r>
          </w:p>
        </w:tc>
        <w:tc>
          <w:tcPr>
            <w:tcW w:w="564" w:type="dxa"/>
            <w:vAlign w:val="center"/>
            <w:hideMark/>
          </w:tcPr>
          <w:p w14:paraId="27C21365" w14:textId="77777777" w:rsidR="0013207F" w:rsidRPr="0013207F" w:rsidRDefault="0013207F" w:rsidP="0013207F">
            <w:pPr>
              <w:jc w:val="center"/>
              <w:rPr>
                <w:sz w:val="16"/>
                <w:szCs w:val="16"/>
              </w:rPr>
            </w:pPr>
            <w:r w:rsidRPr="0013207F">
              <w:rPr>
                <w:sz w:val="16"/>
                <w:szCs w:val="16"/>
              </w:rPr>
              <w:t>10</w:t>
            </w:r>
          </w:p>
        </w:tc>
        <w:tc>
          <w:tcPr>
            <w:tcW w:w="376" w:type="dxa"/>
            <w:vAlign w:val="center"/>
            <w:hideMark/>
          </w:tcPr>
          <w:p w14:paraId="5B6EDFEF" w14:textId="77777777" w:rsidR="0013207F" w:rsidRPr="0013207F" w:rsidRDefault="0013207F" w:rsidP="0013207F">
            <w:pPr>
              <w:jc w:val="center"/>
              <w:rPr>
                <w:i/>
                <w:iCs/>
                <w:sz w:val="16"/>
                <w:szCs w:val="16"/>
              </w:rPr>
            </w:pPr>
            <w:r w:rsidRPr="0013207F">
              <w:rPr>
                <w:i/>
                <w:iCs/>
                <w:sz w:val="16"/>
                <w:szCs w:val="16"/>
              </w:rPr>
              <w:t>18</w:t>
            </w:r>
          </w:p>
        </w:tc>
        <w:tc>
          <w:tcPr>
            <w:tcW w:w="296" w:type="dxa"/>
            <w:vAlign w:val="center"/>
            <w:hideMark/>
          </w:tcPr>
          <w:p w14:paraId="4791B049" w14:textId="77777777" w:rsidR="0013207F" w:rsidRPr="0013207F" w:rsidRDefault="0013207F" w:rsidP="0013207F">
            <w:pPr>
              <w:jc w:val="center"/>
              <w:rPr>
                <w:i/>
                <w:iCs/>
                <w:sz w:val="16"/>
                <w:szCs w:val="16"/>
              </w:rPr>
            </w:pPr>
            <w:r w:rsidRPr="0013207F">
              <w:rPr>
                <w:i/>
                <w:iCs/>
                <w:sz w:val="16"/>
                <w:szCs w:val="16"/>
              </w:rPr>
              <w:t>4</w:t>
            </w:r>
          </w:p>
        </w:tc>
        <w:tc>
          <w:tcPr>
            <w:tcW w:w="477" w:type="dxa"/>
            <w:vAlign w:val="center"/>
            <w:hideMark/>
          </w:tcPr>
          <w:p w14:paraId="3B24BFE7" w14:textId="77777777" w:rsidR="0013207F" w:rsidRPr="0013207F" w:rsidRDefault="0013207F" w:rsidP="0013207F">
            <w:pPr>
              <w:jc w:val="center"/>
              <w:rPr>
                <w:i/>
                <w:iCs/>
                <w:sz w:val="16"/>
                <w:szCs w:val="16"/>
              </w:rPr>
            </w:pPr>
            <w:r w:rsidRPr="0013207F">
              <w:rPr>
                <w:i/>
                <w:iCs/>
                <w:sz w:val="16"/>
                <w:szCs w:val="16"/>
              </w:rPr>
              <w:t>03</w:t>
            </w:r>
          </w:p>
        </w:tc>
        <w:tc>
          <w:tcPr>
            <w:tcW w:w="688" w:type="dxa"/>
            <w:vAlign w:val="center"/>
            <w:hideMark/>
          </w:tcPr>
          <w:p w14:paraId="0BE2E387" w14:textId="77777777" w:rsidR="0013207F" w:rsidRPr="0013207F" w:rsidRDefault="0013207F" w:rsidP="0013207F">
            <w:pPr>
              <w:jc w:val="center"/>
              <w:rPr>
                <w:sz w:val="16"/>
                <w:szCs w:val="16"/>
              </w:rPr>
            </w:pPr>
            <w:r w:rsidRPr="0013207F">
              <w:rPr>
                <w:sz w:val="16"/>
                <w:szCs w:val="16"/>
              </w:rPr>
              <w:t>42070</w:t>
            </w:r>
          </w:p>
        </w:tc>
        <w:tc>
          <w:tcPr>
            <w:tcW w:w="461" w:type="dxa"/>
            <w:vAlign w:val="center"/>
            <w:hideMark/>
          </w:tcPr>
          <w:p w14:paraId="1A3F6705" w14:textId="77777777" w:rsidR="0013207F" w:rsidRPr="0013207F" w:rsidRDefault="0013207F" w:rsidP="0013207F">
            <w:pPr>
              <w:jc w:val="center"/>
              <w:rPr>
                <w:sz w:val="16"/>
                <w:szCs w:val="16"/>
              </w:rPr>
            </w:pPr>
            <w:r w:rsidRPr="0013207F">
              <w:rPr>
                <w:sz w:val="16"/>
                <w:szCs w:val="16"/>
              </w:rPr>
              <w:t>200</w:t>
            </w:r>
          </w:p>
        </w:tc>
        <w:tc>
          <w:tcPr>
            <w:tcW w:w="940" w:type="dxa"/>
            <w:noWrap/>
            <w:vAlign w:val="center"/>
            <w:hideMark/>
          </w:tcPr>
          <w:p w14:paraId="0D5FEE68" w14:textId="77777777" w:rsidR="0013207F" w:rsidRPr="0013207F" w:rsidRDefault="0013207F" w:rsidP="0013207F">
            <w:pPr>
              <w:jc w:val="right"/>
              <w:rPr>
                <w:b/>
                <w:bCs/>
                <w:sz w:val="16"/>
                <w:szCs w:val="16"/>
              </w:rPr>
            </w:pPr>
            <w:r w:rsidRPr="0013207F">
              <w:rPr>
                <w:b/>
                <w:bCs/>
                <w:sz w:val="16"/>
                <w:szCs w:val="16"/>
              </w:rPr>
              <w:t>75,0</w:t>
            </w:r>
          </w:p>
        </w:tc>
        <w:tc>
          <w:tcPr>
            <w:tcW w:w="993" w:type="dxa"/>
            <w:noWrap/>
            <w:vAlign w:val="center"/>
            <w:hideMark/>
          </w:tcPr>
          <w:p w14:paraId="3449B91D" w14:textId="77777777" w:rsidR="0013207F" w:rsidRPr="0013207F" w:rsidRDefault="0013207F" w:rsidP="0013207F">
            <w:pPr>
              <w:jc w:val="right"/>
              <w:rPr>
                <w:b/>
                <w:bCs/>
                <w:sz w:val="16"/>
                <w:szCs w:val="16"/>
              </w:rPr>
            </w:pPr>
            <w:r w:rsidRPr="0013207F">
              <w:rPr>
                <w:b/>
                <w:bCs/>
                <w:sz w:val="16"/>
                <w:szCs w:val="16"/>
              </w:rPr>
              <w:t>70,0</w:t>
            </w:r>
          </w:p>
        </w:tc>
        <w:tc>
          <w:tcPr>
            <w:tcW w:w="997" w:type="dxa"/>
            <w:noWrap/>
            <w:vAlign w:val="center"/>
            <w:hideMark/>
          </w:tcPr>
          <w:p w14:paraId="0B4F6342" w14:textId="77777777" w:rsidR="0013207F" w:rsidRPr="0013207F" w:rsidRDefault="0013207F" w:rsidP="0013207F">
            <w:pPr>
              <w:jc w:val="right"/>
              <w:rPr>
                <w:b/>
                <w:bCs/>
                <w:sz w:val="16"/>
                <w:szCs w:val="16"/>
              </w:rPr>
            </w:pPr>
            <w:r w:rsidRPr="0013207F">
              <w:rPr>
                <w:b/>
                <w:bCs/>
                <w:sz w:val="16"/>
                <w:szCs w:val="16"/>
              </w:rPr>
              <w:t>70,0</w:t>
            </w:r>
          </w:p>
        </w:tc>
      </w:tr>
      <w:tr w:rsidR="0013207F" w:rsidRPr="0013207F" w14:paraId="33E923A7" w14:textId="77777777" w:rsidTr="0013207F">
        <w:trPr>
          <w:trHeight w:val="675"/>
        </w:trPr>
        <w:tc>
          <w:tcPr>
            <w:tcW w:w="3114" w:type="dxa"/>
            <w:vAlign w:val="center"/>
            <w:hideMark/>
          </w:tcPr>
          <w:p w14:paraId="25FDD744" w14:textId="77777777" w:rsidR="0013207F" w:rsidRPr="0013207F" w:rsidRDefault="0013207F" w:rsidP="0013207F">
            <w:pPr>
              <w:rPr>
                <w:sz w:val="16"/>
                <w:szCs w:val="16"/>
              </w:rPr>
            </w:pPr>
            <w:r w:rsidRPr="0013207F">
              <w:rPr>
                <w:sz w:val="16"/>
                <w:szCs w:val="16"/>
              </w:rPr>
              <w:t>Иные закупки товаров, работ и услуг для обеспечение государственных (муниципальных) нужд</w:t>
            </w:r>
          </w:p>
        </w:tc>
        <w:tc>
          <w:tcPr>
            <w:tcW w:w="598" w:type="dxa"/>
            <w:vAlign w:val="center"/>
            <w:hideMark/>
          </w:tcPr>
          <w:p w14:paraId="1638057A" w14:textId="77777777" w:rsidR="0013207F" w:rsidRPr="0013207F" w:rsidRDefault="0013207F" w:rsidP="0013207F">
            <w:pPr>
              <w:jc w:val="center"/>
              <w:rPr>
                <w:b/>
                <w:bCs/>
                <w:sz w:val="16"/>
                <w:szCs w:val="16"/>
              </w:rPr>
            </w:pPr>
            <w:r w:rsidRPr="0013207F">
              <w:rPr>
                <w:b/>
                <w:bCs/>
                <w:sz w:val="16"/>
                <w:szCs w:val="16"/>
              </w:rPr>
              <w:t>900</w:t>
            </w:r>
          </w:p>
        </w:tc>
        <w:tc>
          <w:tcPr>
            <w:tcW w:w="419" w:type="dxa"/>
            <w:vAlign w:val="center"/>
            <w:hideMark/>
          </w:tcPr>
          <w:p w14:paraId="7E36CE84" w14:textId="77777777" w:rsidR="0013207F" w:rsidRPr="0013207F" w:rsidRDefault="0013207F" w:rsidP="0013207F">
            <w:pPr>
              <w:jc w:val="center"/>
              <w:rPr>
                <w:sz w:val="16"/>
                <w:szCs w:val="16"/>
              </w:rPr>
            </w:pPr>
            <w:r w:rsidRPr="0013207F">
              <w:rPr>
                <w:sz w:val="16"/>
                <w:szCs w:val="16"/>
              </w:rPr>
              <w:t>04</w:t>
            </w:r>
          </w:p>
        </w:tc>
        <w:tc>
          <w:tcPr>
            <w:tcW w:w="564" w:type="dxa"/>
            <w:vAlign w:val="center"/>
            <w:hideMark/>
          </w:tcPr>
          <w:p w14:paraId="179D9CCF" w14:textId="77777777" w:rsidR="0013207F" w:rsidRPr="0013207F" w:rsidRDefault="0013207F" w:rsidP="0013207F">
            <w:pPr>
              <w:jc w:val="center"/>
              <w:rPr>
                <w:sz w:val="16"/>
                <w:szCs w:val="16"/>
              </w:rPr>
            </w:pPr>
            <w:r w:rsidRPr="0013207F">
              <w:rPr>
                <w:sz w:val="16"/>
                <w:szCs w:val="16"/>
              </w:rPr>
              <w:t>10</w:t>
            </w:r>
          </w:p>
        </w:tc>
        <w:tc>
          <w:tcPr>
            <w:tcW w:w="376" w:type="dxa"/>
            <w:vAlign w:val="center"/>
            <w:hideMark/>
          </w:tcPr>
          <w:p w14:paraId="1495789C" w14:textId="77777777" w:rsidR="0013207F" w:rsidRPr="0013207F" w:rsidRDefault="0013207F" w:rsidP="0013207F">
            <w:pPr>
              <w:jc w:val="center"/>
              <w:rPr>
                <w:i/>
                <w:iCs/>
                <w:sz w:val="16"/>
                <w:szCs w:val="16"/>
              </w:rPr>
            </w:pPr>
            <w:r w:rsidRPr="0013207F">
              <w:rPr>
                <w:i/>
                <w:iCs/>
                <w:sz w:val="16"/>
                <w:szCs w:val="16"/>
              </w:rPr>
              <w:t>18</w:t>
            </w:r>
          </w:p>
        </w:tc>
        <w:tc>
          <w:tcPr>
            <w:tcW w:w="296" w:type="dxa"/>
            <w:vAlign w:val="center"/>
            <w:hideMark/>
          </w:tcPr>
          <w:p w14:paraId="4540B01E" w14:textId="77777777" w:rsidR="0013207F" w:rsidRPr="0013207F" w:rsidRDefault="0013207F" w:rsidP="0013207F">
            <w:pPr>
              <w:jc w:val="center"/>
              <w:rPr>
                <w:i/>
                <w:iCs/>
                <w:sz w:val="16"/>
                <w:szCs w:val="16"/>
              </w:rPr>
            </w:pPr>
            <w:r w:rsidRPr="0013207F">
              <w:rPr>
                <w:i/>
                <w:iCs/>
                <w:sz w:val="16"/>
                <w:szCs w:val="16"/>
              </w:rPr>
              <w:t>4</w:t>
            </w:r>
          </w:p>
        </w:tc>
        <w:tc>
          <w:tcPr>
            <w:tcW w:w="477" w:type="dxa"/>
            <w:vAlign w:val="center"/>
            <w:hideMark/>
          </w:tcPr>
          <w:p w14:paraId="5DB1589F" w14:textId="77777777" w:rsidR="0013207F" w:rsidRPr="0013207F" w:rsidRDefault="0013207F" w:rsidP="0013207F">
            <w:pPr>
              <w:jc w:val="center"/>
              <w:rPr>
                <w:i/>
                <w:iCs/>
                <w:sz w:val="16"/>
                <w:szCs w:val="16"/>
              </w:rPr>
            </w:pPr>
            <w:r w:rsidRPr="0013207F">
              <w:rPr>
                <w:i/>
                <w:iCs/>
                <w:sz w:val="16"/>
                <w:szCs w:val="16"/>
              </w:rPr>
              <w:t>03</w:t>
            </w:r>
          </w:p>
        </w:tc>
        <w:tc>
          <w:tcPr>
            <w:tcW w:w="688" w:type="dxa"/>
            <w:vAlign w:val="center"/>
            <w:hideMark/>
          </w:tcPr>
          <w:p w14:paraId="77A1B0E9" w14:textId="77777777" w:rsidR="0013207F" w:rsidRPr="0013207F" w:rsidRDefault="0013207F" w:rsidP="0013207F">
            <w:pPr>
              <w:jc w:val="center"/>
              <w:rPr>
                <w:sz w:val="16"/>
                <w:szCs w:val="16"/>
              </w:rPr>
            </w:pPr>
            <w:r w:rsidRPr="0013207F">
              <w:rPr>
                <w:sz w:val="16"/>
                <w:szCs w:val="16"/>
              </w:rPr>
              <w:t>42070</w:t>
            </w:r>
          </w:p>
        </w:tc>
        <w:tc>
          <w:tcPr>
            <w:tcW w:w="461" w:type="dxa"/>
            <w:vAlign w:val="center"/>
            <w:hideMark/>
          </w:tcPr>
          <w:p w14:paraId="110CE318" w14:textId="77777777" w:rsidR="0013207F" w:rsidRPr="0013207F" w:rsidRDefault="0013207F" w:rsidP="0013207F">
            <w:pPr>
              <w:jc w:val="center"/>
              <w:rPr>
                <w:sz w:val="16"/>
                <w:szCs w:val="16"/>
              </w:rPr>
            </w:pPr>
            <w:r w:rsidRPr="0013207F">
              <w:rPr>
                <w:sz w:val="16"/>
                <w:szCs w:val="16"/>
              </w:rPr>
              <w:t>240</w:t>
            </w:r>
          </w:p>
        </w:tc>
        <w:tc>
          <w:tcPr>
            <w:tcW w:w="940" w:type="dxa"/>
            <w:noWrap/>
            <w:vAlign w:val="center"/>
            <w:hideMark/>
          </w:tcPr>
          <w:p w14:paraId="3670BA5B" w14:textId="77777777" w:rsidR="0013207F" w:rsidRPr="0013207F" w:rsidRDefault="0013207F" w:rsidP="0013207F">
            <w:pPr>
              <w:jc w:val="right"/>
              <w:rPr>
                <w:b/>
                <w:bCs/>
                <w:sz w:val="16"/>
                <w:szCs w:val="16"/>
              </w:rPr>
            </w:pPr>
            <w:r w:rsidRPr="0013207F">
              <w:rPr>
                <w:b/>
                <w:bCs/>
                <w:sz w:val="16"/>
                <w:szCs w:val="16"/>
              </w:rPr>
              <w:t>75,0</w:t>
            </w:r>
          </w:p>
        </w:tc>
        <w:tc>
          <w:tcPr>
            <w:tcW w:w="993" w:type="dxa"/>
            <w:noWrap/>
            <w:vAlign w:val="center"/>
            <w:hideMark/>
          </w:tcPr>
          <w:p w14:paraId="1DA9F619" w14:textId="77777777" w:rsidR="0013207F" w:rsidRPr="0013207F" w:rsidRDefault="0013207F" w:rsidP="0013207F">
            <w:pPr>
              <w:jc w:val="right"/>
              <w:rPr>
                <w:b/>
                <w:bCs/>
                <w:sz w:val="16"/>
                <w:szCs w:val="16"/>
              </w:rPr>
            </w:pPr>
            <w:r w:rsidRPr="0013207F">
              <w:rPr>
                <w:b/>
                <w:bCs/>
                <w:sz w:val="16"/>
                <w:szCs w:val="16"/>
              </w:rPr>
              <w:t>70,0</w:t>
            </w:r>
          </w:p>
        </w:tc>
        <w:tc>
          <w:tcPr>
            <w:tcW w:w="997" w:type="dxa"/>
            <w:noWrap/>
            <w:vAlign w:val="center"/>
            <w:hideMark/>
          </w:tcPr>
          <w:p w14:paraId="1C52EA09" w14:textId="77777777" w:rsidR="0013207F" w:rsidRPr="0013207F" w:rsidRDefault="0013207F" w:rsidP="0013207F">
            <w:pPr>
              <w:jc w:val="right"/>
              <w:rPr>
                <w:b/>
                <w:bCs/>
                <w:sz w:val="16"/>
                <w:szCs w:val="16"/>
              </w:rPr>
            </w:pPr>
            <w:r w:rsidRPr="0013207F">
              <w:rPr>
                <w:b/>
                <w:bCs/>
                <w:sz w:val="16"/>
                <w:szCs w:val="16"/>
              </w:rPr>
              <w:t>70,0</w:t>
            </w:r>
          </w:p>
        </w:tc>
      </w:tr>
      <w:tr w:rsidR="0013207F" w:rsidRPr="0013207F" w14:paraId="7274F4A1" w14:textId="77777777" w:rsidTr="0013207F">
        <w:trPr>
          <w:trHeight w:val="675"/>
        </w:trPr>
        <w:tc>
          <w:tcPr>
            <w:tcW w:w="3114" w:type="dxa"/>
            <w:vAlign w:val="center"/>
            <w:hideMark/>
          </w:tcPr>
          <w:p w14:paraId="120982FB" w14:textId="77777777" w:rsidR="0013207F" w:rsidRPr="0013207F" w:rsidRDefault="0013207F" w:rsidP="0013207F">
            <w:pPr>
              <w:rPr>
                <w:sz w:val="16"/>
                <w:szCs w:val="16"/>
              </w:rPr>
            </w:pPr>
            <w:r w:rsidRPr="0013207F">
              <w:rPr>
                <w:sz w:val="16"/>
                <w:szCs w:val="16"/>
              </w:rPr>
              <w:t>Основное мероприятие "Аттестация объектов информатизации на соответствие требованиям по защите информации"</w:t>
            </w:r>
          </w:p>
        </w:tc>
        <w:tc>
          <w:tcPr>
            <w:tcW w:w="598" w:type="dxa"/>
            <w:vAlign w:val="center"/>
            <w:hideMark/>
          </w:tcPr>
          <w:p w14:paraId="11F28B56" w14:textId="77777777" w:rsidR="0013207F" w:rsidRPr="0013207F" w:rsidRDefault="0013207F" w:rsidP="0013207F">
            <w:pPr>
              <w:jc w:val="center"/>
              <w:rPr>
                <w:b/>
                <w:bCs/>
                <w:sz w:val="16"/>
                <w:szCs w:val="16"/>
              </w:rPr>
            </w:pPr>
            <w:r w:rsidRPr="0013207F">
              <w:rPr>
                <w:b/>
                <w:bCs/>
                <w:sz w:val="16"/>
                <w:szCs w:val="16"/>
              </w:rPr>
              <w:t>900</w:t>
            </w:r>
          </w:p>
        </w:tc>
        <w:tc>
          <w:tcPr>
            <w:tcW w:w="419" w:type="dxa"/>
            <w:vAlign w:val="center"/>
            <w:hideMark/>
          </w:tcPr>
          <w:p w14:paraId="20D825E8" w14:textId="77777777" w:rsidR="0013207F" w:rsidRPr="0013207F" w:rsidRDefault="0013207F" w:rsidP="0013207F">
            <w:pPr>
              <w:jc w:val="center"/>
              <w:rPr>
                <w:b/>
                <w:bCs/>
                <w:sz w:val="16"/>
                <w:szCs w:val="16"/>
              </w:rPr>
            </w:pPr>
            <w:r w:rsidRPr="0013207F">
              <w:rPr>
                <w:b/>
                <w:bCs/>
                <w:sz w:val="16"/>
                <w:szCs w:val="16"/>
              </w:rPr>
              <w:t>04</w:t>
            </w:r>
          </w:p>
        </w:tc>
        <w:tc>
          <w:tcPr>
            <w:tcW w:w="564" w:type="dxa"/>
            <w:vAlign w:val="center"/>
            <w:hideMark/>
          </w:tcPr>
          <w:p w14:paraId="1F32E995" w14:textId="77777777" w:rsidR="0013207F" w:rsidRPr="0013207F" w:rsidRDefault="0013207F" w:rsidP="0013207F">
            <w:pPr>
              <w:jc w:val="center"/>
              <w:rPr>
                <w:b/>
                <w:bCs/>
                <w:sz w:val="16"/>
                <w:szCs w:val="16"/>
              </w:rPr>
            </w:pPr>
            <w:r w:rsidRPr="0013207F">
              <w:rPr>
                <w:b/>
                <w:bCs/>
                <w:sz w:val="16"/>
                <w:szCs w:val="16"/>
              </w:rPr>
              <w:t>10</w:t>
            </w:r>
          </w:p>
        </w:tc>
        <w:tc>
          <w:tcPr>
            <w:tcW w:w="376" w:type="dxa"/>
            <w:vAlign w:val="center"/>
            <w:hideMark/>
          </w:tcPr>
          <w:p w14:paraId="7F37CAB9" w14:textId="77777777" w:rsidR="0013207F" w:rsidRPr="0013207F" w:rsidRDefault="0013207F" w:rsidP="0013207F">
            <w:pPr>
              <w:jc w:val="center"/>
              <w:rPr>
                <w:i/>
                <w:iCs/>
                <w:sz w:val="16"/>
                <w:szCs w:val="16"/>
              </w:rPr>
            </w:pPr>
            <w:r w:rsidRPr="0013207F">
              <w:rPr>
                <w:i/>
                <w:iCs/>
                <w:sz w:val="16"/>
                <w:szCs w:val="16"/>
              </w:rPr>
              <w:t>18</w:t>
            </w:r>
          </w:p>
        </w:tc>
        <w:tc>
          <w:tcPr>
            <w:tcW w:w="296" w:type="dxa"/>
            <w:vAlign w:val="center"/>
            <w:hideMark/>
          </w:tcPr>
          <w:p w14:paraId="1A6913FE" w14:textId="77777777" w:rsidR="0013207F" w:rsidRPr="0013207F" w:rsidRDefault="0013207F" w:rsidP="0013207F">
            <w:pPr>
              <w:jc w:val="center"/>
              <w:rPr>
                <w:i/>
                <w:iCs/>
                <w:sz w:val="16"/>
                <w:szCs w:val="16"/>
              </w:rPr>
            </w:pPr>
            <w:r w:rsidRPr="0013207F">
              <w:rPr>
                <w:i/>
                <w:iCs/>
                <w:sz w:val="16"/>
                <w:szCs w:val="16"/>
              </w:rPr>
              <w:t>4</w:t>
            </w:r>
          </w:p>
        </w:tc>
        <w:tc>
          <w:tcPr>
            <w:tcW w:w="477" w:type="dxa"/>
            <w:vAlign w:val="center"/>
            <w:hideMark/>
          </w:tcPr>
          <w:p w14:paraId="4C30C99F" w14:textId="77777777" w:rsidR="0013207F" w:rsidRPr="0013207F" w:rsidRDefault="0013207F" w:rsidP="0013207F">
            <w:pPr>
              <w:jc w:val="center"/>
              <w:rPr>
                <w:i/>
                <w:iCs/>
                <w:sz w:val="16"/>
                <w:szCs w:val="16"/>
              </w:rPr>
            </w:pPr>
            <w:r w:rsidRPr="0013207F">
              <w:rPr>
                <w:i/>
                <w:iCs/>
                <w:sz w:val="16"/>
                <w:szCs w:val="16"/>
              </w:rPr>
              <w:t>04</w:t>
            </w:r>
          </w:p>
        </w:tc>
        <w:tc>
          <w:tcPr>
            <w:tcW w:w="688" w:type="dxa"/>
            <w:vAlign w:val="center"/>
            <w:hideMark/>
          </w:tcPr>
          <w:p w14:paraId="06B3A425" w14:textId="77777777" w:rsidR="0013207F" w:rsidRPr="0013207F" w:rsidRDefault="0013207F" w:rsidP="0013207F">
            <w:pPr>
              <w:jc w:val="center"/>
              <w:rPr>
                <w:sz w:val="16"/>
                <w:szCs w:val="16"/>
              </w:rPr>
            </w:pPr>
            <w:r w:rsidRPr="0013207F">
              <w:rPr>
                <w:sz w:val="16"/>
                <w:szCs w:val="16"/>
              </w:rPr>
              <w:t> </w:t>
            </w:r>
          </w:p>
        </w:tc>
        <w:tc>
          <w:tcPr>
            <w:tcW w:w="461" w:type="dxa"/>
            <w:vAlign w:val="center"/>
            <w:hideMark/>
          </w:tcPr>
          <w:p w14:paraId="34ACC894" w14:textId="77777777" w:rsidR="0013207F" w:rsidRPr="0013207F" w:rsidRDefault="0013207F" w:rsidP="0013207F">
            <w:pPr>
              <w:jc w:val="center"/>
              <w:rPr>
                <w:sz w:val="16"/>
                <w:szCs w:val="16"/>
              </w:rPr>
            </w:pPr>
            <w:r w:rsidRPr="0013207F">
              <w:rPr>
                <w:sz w:val="16"/>
                <w:szCs w:val="16"/>
              </w:rPr>
              <w:t> </w:t>
            </w:r>
          </w:p>
        </w:tc>
        <w:tc>
          <w:tcPr>
            <w:tcW w:w="940" w:type="dxa"/>
            <w:noWrap/>
            <w:vAlign w:val="center"/>
            <w:hideMark/>
          </w:tcPr>
          <w:p w14:paraId="6397A4E3" w14:textId="77777777" w:rsidR="0013207F" w:rsidRPr="0013207F" w:rsidRDefault="0013207F" w:rsidP="0013207F">
            <w:pPr>
              <w:jc w:val="right"/>
              <w:rPr>
                <w:b/>
                <w:bCs/>
                <w:sz w:val="16"/>
                <w:szCs w:val="16"/>
              </w:rPr>
            </w:pPr>
            <w:r w:rsidRPr="0013207F">
              <w:rPr>
                <w:b/>
                <w:bCs/>
                <w:sz w:val="16"/>
                <w:szCs w:val="16"/>
              </w:rPr>
              <w:t>45,0</w:t>
            </w:r>
          </w:p>
        </w:tc>
        <w:tc>
          <w:tcPr>
            <w:tcW w:w="993" w:type="dxa"/>
            <w:noWrap/>
            <w:vAlign w:val="center"/>
            <w:hideMark/>
          </w:tcPr>
          <w:p w14:paraId="4B9D9179" w14:textId="77777777" w:rsidR="0013207F" w:rsidRPr="0013207F" w:rsidRDefault="0013207F" w:rsidP="0013207F">
            <w:pPr>
              <w:jc w:val="right"/>
              <w:rPr>
                <w:b/>
                <w:bCs/>
                <w:sz w:val="16"/>
                <w:szCs w:val="16"/>
              </w:rPr>
            </w:pPr>
            <w:r w:rsidRPr="0013207F">
              <w:rPr>
                <w:b/>
                <w:bCs/>
                <w:sz w:val="16"/>
                <w:szCs w:val="16"/>
              </w:rPr>
              <w:t> </w:t>
            </w:r>
          </w:p>
        </w:tc>
        <w:tc>
          <w:tcPr>
            <w:tcW w:w="997" w:type="dxa"/>
            <w:noWrap/>
            <w:vAlign w:val="center"/>
            <w:hideMark/>
          </w:tcPr>
          <w:p w14:paraId="76E2B635" w14:textId="77777777" w:rsidR="0013207F" w:rsidRPr="0013207F" w:rsidRDefault="0013207F" w:rsidP="0013207F">
            <w:pPr>
              <w:jc w:val="right"/>
              <w:rPr>
                <w:b/>
                <w:bCs/>
                <w:sz w:val="16"/>
                <w:szCs w:val="16"/>
              </w:rPr>
            </w:pPr>
            <w:r w:rsidRPr="0013207F">
              <w:rPr>
                <w:b/>
                <w:bCs/>
                <w:sz w:val="16"/>
                <w:szCs w:val="16"/>
              </w:rPr>
              <w:t> </w:t>
            </w:r>
          </w:p>
        </w:tc>
      </w:tr>
      <w:tr w:rsidR="0013207F" w:rsidRPr="0013207F" w14:paraId="4594573A" w14:textId="77777777" w:rsidTr="0013207F">
        <w:trPr>
          <w:trHeight w:val="450"/>
        </w:trPr>
        <w:tc>
          <w:tcPr>
            <w:tcW w:w="3114" w:type="dxa"/>
            <w:vAlign w:val="center"/>
            <w:hideMark/>
          </w:tcPr>
          <w:p w14:paraId="0BD9BB8E" w14:textId="77777777" w:rsidR="0013207F" w:rsidRPr="0013207F" w:rsidRDefault="0013207F" w:rsidP="0013207F">
            <w:pPr>
              <w:rPr>
                <w:sz w:val="16"/>
                <w:szCs w:val="16"/>
              </w:rPr>
            </w:pPr>
            <w:r w:rsidRPr="0013207F">
              <w:rPr>
                <w:sz w:val="16"/>
                <w:szCs w:val="16"/>
              </w:rPr>
              <w:t>Мероприятия в области цифровой трансформации</w:t>
            </w:r>
          </w:p>
        </w:tc>
        <w:tc>
          <w:tcPr>
            <w:tcW w:w="598" w:type="dxa"/>
            <w:vAlign w:val="center"/>
            <w:hideMark/>
          </w:tcPr>
          <w:p w14:paraId="3AFCDBD3" w14:textId="77777777" w:rsidR="0013207F" w:rsidRPr="0013207F" w:rsidRDefault="0013207F" w:rsidP="0013207F">
            <w:pPr>
              <w:jc w:val="center"/>
              <w:rPr>
                <w:b/>
                <w:bCs/>
                <w:sz w:val="16"/>
                <w:szCs w:val="16"/>
              </w:rPr>
            </w:pPr>
            <w:r w:rsidRPr="0013207F">
              <w:rPr>
                <w:b/>
                <w:bCs/>
                <w:sz w:val="16"/>
                <w:szCs w:val="16"/>
              </w:rPr>
              <w:t>900</w:t>
            </w:r>
          </w:p>
        </w:tc>
        <w:tc>
          <w:tcPr>
            <w:tcW w:w="419" w:type="dxa"/>
            <w:vAlign w:val="center"/>
            <w:hideMark/>
          </w:tcPr>
          <w:p w14:paraId="118A120F" w14:textId="77777777" w:rsidR="0013207F" w:rsidRPr="0013207F" w:rsidRDefault="0013207F" w:rsidP="0013207F">
            <w:pPr>
              <w:jc w:val="center"/>
              <w:rPr>
                <w:b/>
                <w:bCs/>
                <w:i/>
                <w:iCs/>
                <w:sz w:val="16"/>
                <w:szCs w:val="16"/>
              </w:rPr>
            </w:pPr>
            <w:r w:rsidRPr="0013207F">
              <w:rPr>
                <w:b/>
                <w:bCs/>
                <w:i/>
                <w:iCs/>
                <w:sz w:val="16"/>
                <w:szCs w:val="16"/>
              </w:rPr>
              <w:t>04</w:t>
            </w:r>
          </w:p>
        </w:tc>
        <w:tc>
          <w:tcPr>
            <w:tcW w:w="564" w:type="dxa"/>
            <w:vAlign w:val="center"/>
            <w:hideMark/>
          </w:tcPr>
          <w:p w14:paraId="78E38C35" w14:textId="77777777" w:rsidR="0013207F" w:rsidRPr="0013207F" w:rsidRDefault="0013207F" w:rsidP="0013207F">
            <w:pPr>
              <w:jc w:val="center"/>
              <w:rPr>
                <w:b/>
                <w:bCs/>
                <w:i/>
                <w:iCs/>
                <w:sz w:val="16"/>
                <w:szCs w:val="16"/>
              </w:rPr>
            </w:pPr>
            <w:r w:rsidRPr="0013207F">
              <w:rPr>
                <w:b/>
                <w:bCs/>
                <w:i/>
                <w:iCs/>
                <w:sz w:val="16"/>
                <w:szCs w:val="16"/>
              </w:rPr>
              <w:t>10</w:t>
            </w:r>
          </w:p>
        </w:tc>
        <w:tc>
          <w:tcPr>
            <w:tcW w:w="376" w:type="dxa"/>
            <w:vAlign w:val="center"/>
            <w:hideMark/>
          </w:tcPr>
          <w:p w14:paraId="4C86C763" w14:textId="77777777" w:rsidR="0013207F" w:rsidRPr="0013207F" w:rsidRDefault="0013207F" w:rsidP="0013207F">
            <w:pPr>
              <w:jc w:val="center"/>
              <w:rPr>
                <w:i/>
                <w:iCs/>
                <w:sz w:val="16"/>
                <w:szCs w:val="16"/>
              </w:rPr>
            </w:pPr>
            <w:r w:rsidRPr="0013207F">
              <w:rPr>
                <w:i/>
                <w:iCs/>
                <w:sz w:val="16"/>
                <w:szCs w:val="16"/>
              </w:rPr>
              <w:t>18</w:t>
            </w:r>
          </w:p>
        </w:tc>
        <w:tc>
          <w:tcPr>
            <w:tcW w:w="296" w:type="dxa"/>
            <w:vAlign w:val="center"/>
            <w:hideMark/>
          </w:tcPr>
          <w:p w14:paraId="699BFDCC" w14:textId="77777777" w:rsidR="0013207F" w:rsidRPr="0013207F" w:rsidRDefault="0013207F" w:rsidP="0013207F">
            <w:pPr>
              <w:jc w:val="center"/>
              <w:rPr>
                <w:i/>
                <w:iCs/>
                <w:sz w:val="16"/>
                <w:szCs w:val="16"/>
              </w:rPr>
            </w:pPr>
            <w:r w:rsidRPr="0013207F">
              <w:rPr>
                <w:i/>
                <w:iCs/>
                <w:sz w:val="16"/>
                <w:szCs w:val="16"/>
              </w:rPr>
              <w:t>4</w:t>
            </w:r>
          </w:p>
        </w:tc>
        <w:tc>
          <w:tcPr>
            <w:tcW w:w="477" w:type="dxa"/>
            <w:vAlign w:val="center"/>
            <w:hideMark/>
          </w:tcPr>
          <w:p w14:paraId="20647D56" w14:textId="77777777" w:rsidR="0013207F" w:rsidRPr="0013207F" w:rsidRDefault="0013207F" w:rsidP="0013207F">
            <w:pPr>
              <w:jc w:val="center"/>
              <w:rPr>
                <w:i/>
                <w:iCs/>
                <w:sz w:val="16"/>
                <w:szCs w:val="16"/>
              </w:rPr>
            </w:pPr>
            <w:r w:rsidRPr="0013207F">
              <w:rPr>
                <w:i/>
                <w:iCs/>
                <w:sz w:val="16"/>
                <w:szCs w:val="16"/>
              </w:rPr>
              <w:t>04</w:t>
            </w:r>
          </w:p>
        </w:tc>
        <w:tc>
          <w:tcPr>
            <w:tcW w:w="688" w:type="dxa"/>
            <w:vAlign w:val="center"/>
            <w:hideMark/>
          </w:tcPr>
          <w:p w14:paraId="4A291A3E" w14:textId="77777777" w:rsidR="0013207F" w:rsidRPr="0013207F" w:rsidRDefault="0013207F" w:rsidP="0013207F">
            <w:pPr>
              <w:jc w:val="center"/>
              <w:rPr>
                <w:sz w:val="16"/>
                <w:szCs w:val="16"/>
              </w:rPr>
            </w:pPr>
            <w:r w:rsidRPr="0013207F">
              <w:rPr>
                <w:sz w:val="16"/>
                <w:szCs w:val="16"/>
              </w:rPr>
              <w:t>42070</w:t>
            </w:r>
          </w:p>
        </w:tc>
        <w:tc>
          <w:tcPr>
            <w:tcW w:w="461" w:type="dxa"/>
            <w:vAlign w:val="center"/>
            <w:hideMark/>
          </w:tcPr>
          <w:p w14:paraId="25E099BC" w14:textId="77777777" w:rsidR="0013207F" w:rsidRPr="0013207F" w:rsidRDefault="0013207F" w:rsidP="0013207F">
            <w:pPr>
              <w:jc w:val="center"/>
              <w:rPr>
                <w:sz w:val="16"/>
                <w:szCs w:val="16"/>
              </w:rPr>
            </w:pPr>
            <w:r w:rsidRPr="0013207F">
              <w:rPr>
                <w:sz w:val="16"/>
                <w:szCs w:val="16"/>
              </w:rPr>
              <w:t> </w:t>
            </w:r>
          </w:p>
        </w:tc>
        <w:tc>
          <w:tcPr>
            <w:tcW w:w="940" w:type="dxa"/>
            <w:noWrap/>
            <w:vAlign w:val="center"/>
            <w:hideMark/>
          </w:tcPr>
          <w:p w14:paraId="347699A3" w14:textId="77777777" w:rsidR="0013207F" w:rsidRPr="0013207F" w:rsidRDefault="0013207F" w:rsidP="0013207F">
            <w:pPr>
              <w:jc w:val="right"/>
              <w:rPr>
                <w:b/>
                <w:bCs/>
                <w:sz w:val="16"/>
                <w:szCs w:val="16"/>
              </w:rPr>
            </w:pPr>
            <w:r w:rsidRPr="0013207F">
              <w:rPr>
                <w:b/>
                <w:bCs/>
                <w:sz w:val="16"/>
                <w:szCs w:val="16"/>
              </w:rPr>
              <w:t>45,0</w:t>
            </w:r>
          </w:p>
        </w:tc>
        <w:tc>
          <w:tcPr>
            <w:tcW w:w="993" w:type="dxa"/>
            <w:noWrap/>
            <w:vAlign w:val="center"/>
            <w:hideMark/>
          </w:tcPr>
          <w:p w14:paraId="44F0E1F9" w14:textId="77777777" w:rsidR="0013207F" w:rsidRPr="0013207F" w:rsidRDefault="0013207F" w:rsidP="0013207F">
            <w:pPr>
              <w:jc w:val="right"/>
              <w:rPr>
                <w:b/>
                <w:bCs/>
                <w:sz w:val="16"/>
                <w:szCs w:val="16"/>
              </w:rPr>
            </w:pPr>
            <w:r w:rsidRPr="0013207F">
              <w:rPr>
                <w:b/>
                <w:bCs/>
                <w:sz w:val="16"/>
                <w:szCs w:val="16"/>
              </w:rPr>
              <w:t> </w:t>
            </w:r>
          </w:p>
        </w:tc>
        <w:tc>
          <w:tcPr>
            <w:tcW w:w="997" w:type="dxa"/>
            <w:noWrap/>
            <w:vAlign w:val="center"/>
            <w:hideMark/>
          </w:tcPr>
          <w:p w14:paraId="6819EC8A" w14:textId="77777777" w:rsidR="0013207F" w:rsidRPr="0013207F" w:rsidRDefault="0013207F" w:rsidP="0013207F">
            <w:pPr>
              <w:jc w:val="right"/>
              <w:rPr>
                <w:b/>
                <w:bCs/>
                <w:sz w:val="16"/>
                <w:szCs w:val="16"/>
              </w:rPr>
            </w:pPr>
            <w:r w:rsidRPr="0013207F">
              <w:rPr>
                <w:b/>
                <w:bCs/>
                <w:sz w:val="16"/>
                <w:szCs w:val="16"/>
              </w:rPr>
              <w:t> </w:t>
            </w:r>
          </w:p>
        </w:tc>
      </w:tr>
      <w:tr w:rsidR="0013207F" w:rsidRPr="0013207F" w14:paraId="191978F0" w14:textId="77777777" w:rsidTr="0013207F">
        <w:trPr>
          <w:trHeight w:val="675"/>
        </w:trPr>
        <w:tc>
          <w:tcPr>
            <w:tcW w:w="3114" w:type="dxa"/>
            <w:vAlign w:val="center"/>
            <w:hideMark/>
          </w:tcPr>
          <w:p w14:paraId="66E337E4" w14:textId="77777777" w:rsidR="0013207F" w:rsidRPr="0013207F" w:rsidRDefault="0013207F" w:rsidP="0013207F">
            <w:pPr>
              <w:rPr>
                <w:sz w:val="16"/>
                <w:szCs w:val="16"/>
              </w:rPr>
            </w:pPr>
            <w:r w:rsidRPr="0013207F">
              <w:rPr>
                <w:sz w:val="16"/>
                <w:szCs w:val="16"/>
              </w:rPr>
              <w:t>Закупка товаров, работ и услуг для обеспечения государственных (муниципальных) нужд</w:t>
            </w:r>
          </w:p>
        </w:tc>
        <w:tc>
          <w:tcPr>
            <w:tcW w:w="598" w:type="dxa"/>
            <w:vAlign w:val="center"/>
            <w:hideMark/>
          </w:tcPr>
          <w:p w14:paraId="35E40E47" w14:textId="77777777" w:rsidR="0013207F" w:rsidRPr="0013207F" w:rsidRDefault="0013207F" w:rsidP="0013207F">
            <w:pPr>
              <w:jc w:val="center"/>
              <w:rPr>
                <w:b/>
                <w:bCs/>
                <w:sz w:val="16"/>
                <w:szCs w:val="16"/>
              </w:rPr>
            </w:pPr>
            <w:r w:rsidRPr="0013207F">
              <w:rPr>
                <w:b/>
                <w:bCs/>
                <w:sz w:val="16"/>
                <w:szCs w:val="16"/>
              </w:rPr>
              <w:t>900</w:t>
            </w:r>
          </w:p>
        </w:tc>
        <w:tc>
          <w:tcPr>
            <w:tcW w:w="419" w:type="dxa"/>
            <w:vAlign w:val="center"/>
            <w:hideMark/>
          </w:tcPr>
          <w:p w14:paraId="09049B94" w14:textId="77777777" w:rsidR="0013207F" w:rsidRPr="0013207F" w:rsidRDefault="0013207F" w:rsidP="0013207F">
            <w:pPr>
              <w:jc w:val="center"/>
              <w:rPr>
                <w:sz w:val="16"/>
                <w:szCs w:val="16"/>
              </w:rPr>
            </w:pPr>
            <w:r w:rsidRPr="0013207F">
              <w:rPr>
                <w:sz w:val="16"/>
                <w:szCs w:val="16"/>
              </w:rPr>
              <w:t>04</w:t>
            </w:r>
          </w:p>
        </w:tc>
        <w:tc>
          <w:tcPr>
            <w:tcW w:w="564" w:type="dxa"/>
            <w:vAlign w:val="center"/>
            <w:hideMark/>
          </w:tcPr>
          <w:p w14:paraId="10D131D1" w14:textId="77777777" w:rsidR="0013207F" w:rsidRPr="0013207F" w:rsidRDefault="0013207F" w:rsidP="0013207F">
            <w:pPr>
              <w:jc w:val="center"/>
              <w:rPr>
                <w:sz w:val="16"/>
                <w:szCs w:val="16"/>
              </w:rPr>
            </w:pPr>
            <w:r w:rsidRPr="0013207F">
              <w:rPr>
                <w:sz w:val="16"/>
                <w:szCs w:val="16"/>
              </w:rPr>
              <w:t>10</w:t>
            </w:r>
          </w:p>
        </w:tc>
        <w:tc>
          <w:tcPr>
            <w:tcW w:w="376" w:type="dxa"/>
            <w:vAlign w:val="center"/>
            <w:hideMark/>
          </w:tcPr>
          <w:p w14:paraId="4470E97B" w14:textId="77777777" w:rsidR="0013207F" w:rsidRPr="0013207F" w:rsidRDefault="0013207F" w:rsidP="0013207F">
            <w:pPr>
              <w:jc w:val="center"/>
              <w:rPr>
                <w:i/>
                <w:iCs/>
                <w:sz w:val="16"/>
                <w:szCs w:val="16"/>
              </w:rPr>
            </w:pPr>
            <w:r w:rsidRPr="0013207F">
              <w:rPr>
                <w:i/>
                <w:iCs/>
                <w:sz w:val="16"/>
                <w:szCs w:val="16"/>
              </w:rPr>
              <w:t>18</w:t>
            </w:r>
          </w:p>
        </w:tc>
        <w:tc>
          <w:tcPr>
            <w:tcW w:w="296" w:type="dxa"/>
            <w:vAlign w:val="center"/>
            <w:hideMark/>
          </w:tcPr>
          <w:p w14:paraId="3AB9E342" w14:textId="77777777" w:rsidR="0013207F" w:rsidRPr="0013207F" w:rsidRDefault="0013207F" w:rsidP="0013207F">
            <w:pPr>
              <w:jc w:val="center"/>
              <w:rPr>
                <w:i/>
                <w:iCs/>
                <w:sz w:val="16"/>
                <w:szCs w:val="16"/>
              </w:rPr>
            </w:pPr>
            <w:r w:rsidRPr="0013207F">
              <w:rPr>
                <w:i/>
                <w:iCs/>
                <w:sz w:val="16"/>
                <w:szCs w:val="16"/>
              </w:rPr>
              <w:t>4</w:t>
            </w:r>
          </w:p>
        </w:tc>
        <w:tc>
          <w:tcPr>
            <w:tcW w:w="477" w:type="dxa"/>
            <w:vAlign w:val="center"/>
            <w:hideMark/>
          </w:tcPr>
          <w:p w14:paraId="08503113" w14:textId="77777777" w:rsidR="0013207F" w:rsidRPr="0013207F" w:rsidRDefault="0013207F" w:rsidP="0013207F">
            <w:pPr>
              <w:jc w:val="center"/>
              <w:rPr>
                <w:i/>
                <w:iCs/>
                <w:sz w:val="16"/>
                <w:szCs w:val="16"/>
              </w:rPr>
            </w:pPr>
            <w:r w:rsidRPr="0013207F">
              <w:rPr>
                <w:i/>
                <w:iCs/>
                <w:sz w:val="16"/>
                <w:szCs w:val="16"/>
              </w:rPr>
              <w:t>04</w:t>
            </w:r>
          </w:p>
        </w:tc>
        <w:tc>
          <w:tcPr>
            <w:tcW w:w="688" w:type="dxa"/>
            <w:vAlign w:val="center"/>
            <w:hideMark/>
          </w:tcPr>
          <w:p w14:paraId="07774E11" w14:textId="77777777" w:rsidR="0013207F" w:rsidRPr="0013207F" w:rsidRDefault="0013207F" w:rsidP="0013207F">
            <w:pPr>
              <w:jc w:val="center"/>
              <w:rPr>
                <w:sz w:val="16"/>
                <w:szCs w:val="16"/>
              </w:rPr>
            </w:pPr>
            <w:r w:rsidRPr="0013207F">
              <w:rPr>
                <w:sz w:val="16"/>
                <w:szCs w:val="16"/>
              </w:rPr>
              <w:t>42070</w:t>
            </w:r>
          </w:p>
        </w:tc>
        <w:tc>
          <w:tcPr>
            <w:tcW w:w="461" w:type="dxa"/>
            <w:vAlign w:val="center"/>
            <w:hideMark/>
          </w:tcPr>
          <w:p w14:paraId="06FAA371" w14:textId="77777777" w:rsidR="0013207F" w:rsidRPr="0013207F" w:rsidRDefault="0013207F" w:rsidP="0013207F">
            <w:pPr>
              <w:jc w:val="center"/>
              <w:rPr>
                <w:sz w:val="16"/>
                <w:szCs w:val="16"/>
              </w:rPr>
            </w:pPr>
            <w:r w:rsidRPr="0013207F">
              <w:rPr>
                <w:sz w:val="16"/>
                <w:szCs w:val="16"/>
              </w:rPr>
              <w:t>200</w:t>
            </w:r>
          </w:p>
        </w:tc>
        <w:tc>
          <w:tcPr>
            <w:tcW w:w="940" w:type="dxa"/>
            <w:noWrap/>
            <w:vAlign w:val="center"/>
            <w:hideMark/>
          </w:tcPr>
          <w:p w14:paraId="585CE18B" w14:textId="77777777" w:rsidR="0013207F" w:rsidRPr="0013207F" w:rsidRDefault="0013207F" w:rsidP="0013207F">
            <w:pPr>
              <w:jc w:val="right"/>
              <w:rPr>
                <w:b/>
                <w:bCs/>
                <w:sz w:val="16"/>
                <w:szCs w:val="16"/>
              </w:rPr>
            </w:pPr>
            <w:r w:rsidRPr="0013207F">
              <w:rPr>
                <w:b/>
                <w:bCs/>
                <w:sz w:val="16"/>
                <w:szCs w:val="16"/>
              </w:rPr>
              <w:t>45,0</w:t>
            </w:r>
          </w:p>
        </w:tc>
        <w:tc>
          <w:tcPr>
            <w:tcW w:w="993" w:type="dxa"/>
            <w:noWrap/>
            <w:vAlign w:val="center"/>
            <w:hideMark/>
          </w:tcPr>
          <w:p w14:paraId="7E4573E0" w14:textId="77777777" w:rsidR="0013207F" w:rsidRPr="0013207F" w:rsidRDefault="0013207F" w:rsidP="0013207F">
            <w:pPr>
              <w:jc w:val="right"/>
              <w:rPr>
                <w:b/>
                <w:bCs/>
                <w:sz w:val="16"/>
                <w:szCs w:val="16"/>
              </w:rPr>
            </w:pPr>
            <w:r w:rsidRPr="0013207F">
              <w:rPr>
                <w:b/>
                <w:bCs/>
                <w:sz w:val="16"/>
                <w:szCs w:val="16"/>
              </w:rPr>
              <w:t> </w:t>
            </w:r>
          </w:p>
        </w:tc>
        <w:tc>
          <w:tcPr>
            <w:tcW w:w="997" w:type="dxa"/>
            <w:noWrap/>
            <w:vAlign w:val="center"/>
            <w:hideMark/>
          </w:tcPr>
          <w:p w14:paraId="497B452C" w14:textId="77777777" w:rsidR="0013207F" w:rsidRPr="0013207F" w:rsidRDefault="0013207F" w:rsidP="0013207F">
            <w:pPr>
              <w:jc w:val="right"/>
              <w:rPr>
                <w:b/>
                <w:bCs/>
                <w:sz w:val="16"/>
                <w:szCs w:val="16"/>
              </w:rPr>
            </w:pPr>
            <w:r w:rsidRPr="0013207F">
              <w:rPr>
                <w:b/>
                <w:bCs/>
                <w:sz w:val="16"/>
                <w:szCs w:val="16"/>
              </w:rPr>
              <w:t> </w:t>
            </w:r>
          </w:p>
        </w:tc>
      </w:tr>
      <w:tr w:rsidR="0013207F" w:rsidRPr="0013207F" w14:paraId="0078F637" w14:textId="77777777" w:rsidTr="0013207F">
        <w:trPr>
          <w:trHeight w:val="675"/>
        </w:trPr>
        <w:tc>
          <w:tcPr>
            <w:tcW w:w="3114" w:type="dxa"/>
            <w:vAlign w:val="center"/>
            <w:hideMark/>
          </w:tcPr>
          <w:p w14:paraId="01413B66" w14:textId="77777777" w:rsidR="0013207F" w:rsidRPr="0013207F" w:rsidRDefault="0013207F" w:rsidP="0013207F">
            <w:pPr>
              <w:rPr>
                <w:sz w:val="16"/>
                <w:szCs w:val="16"/>
              </w:rPr>
            </w:pPr>
            <w:r w:rsidRPr="0013207F">
              <w:rPr>
                <w:sz w:val="16"/>
                <w:szCs w:val="16"/>
              </w:rPr>
              <w:t>Иные закупки товаров, работ и услуг для обеспечение государственных (муниципальных) нужд</w:t>
            </w:r>
          </w:p>
        </w:tc>
        <w:tc>
          <w:tcPr>
            <w:tcW w:w="598" w:type="dxa"/>
            <w:vAlign w:val="center"/>
            <w:hideMark/>
          </w:tcPr>
          <w:p w14:paraId="3E9071FA" w14:textId="77777777" w:rsidR="0013207F" w:rsidRPr="0013207F" w:rsidRDefault="0013207F" w:rsidP="0013207F">
            <w:pPr>
              <w:jc w:val="center"/>
              <w:rPr>
                <w:b/>
                <w:bCs/>
                <w:sz w:val="16"/>
                <w:szCs w:val="16"/>
              </w:rPr>
            </w:pPr>
            <w:r w:rsidRPr="0013207F">
              <w:rPr>
                <w:b/>
                <w:bCs/>
                <w:sz w:val="16"/>
                <w:szCs w:val="16"/>
              </w:rPr>
              <w:t>900</w:t>
            </w:r>
          </w:p>
        </w:tc>
        <w:tc>
          <w:tcPr>
            <w:tcW w:w="419" w:type="dxa"/>
            <w:vAlign w:val="center"/>
            <w:hideMark/>
          </w:tcPr>
          <w:p w14:paraId="467146F5" w14:textId="77777777" w:rsidR="0013207F" w:rsidRPr="0013207F" w:rsidRDefault="0013207F" w:rsidP="0013207F">
            <w:pPr>
              <w:jc w:val="center"/>
              <w:rPr>
                <w:sz w:val="16"/>
                <w:szCs w:val="16"/>
              </w:rPr>
            </w:pPr>
            <w:r w:rsidRPr="0013207F">
              <w:rPr>
                <w:sz w:val="16"/>
                <w:szCs w:val="16"/>
              </w:rPr>
              <w:t>04</w:t>
            </w:r>
          </w:p>
        </w:tc>
        <w:tc>
          <w:tcPr>
            <w:tcW w:w="564" w:type="dxa"/>
            <w:vAlign w:val="center"/>
            <w:hideMark/>
          </w:tcPr>
          <w:p w14:paraId="02BC00B8" w14:textId="77777777" w:rsidR="0013207F" w:rsidRPr="0013207F" w:rsidRDefault="0013207F" w:rsidP="0013207F">
            <w:pPr>
              <w:jc w:val="center"/>
              <w:rPr>
                <w:sz w:val="16"/>
                <w:szCs w:val="16"/>
              </w:rPr>
            </w:pPr>
            <w:r w:rsidRPr="0013207F">
              <w:rPr>
                <w:sz w:val="16"/>
                <w:szCs w:val="16"/>
              </w:rPr>
              <w:t>10</w:t>
            </w:r>
          </w:p>
        </w:tc>
        <w:tc>
          <w:tcPr>
            <w:tcW w:w="376" w:type="dxa"/>
            <w:vAlign w:val="center"/>
            <w:hideMark/>
          </w:tcPr>
          <w:p w14:paraId="017452E9" w14:textId="77777777" w:rsidR="0013207F" w:rsidRPr="0013207F" w:rsidRDefault="0013207F" w:rsidP="0013207F">
            <w:pPr>
              <w:jc w:val="center"/>
              <w:rPr>
                <w:i/>
                <w:iCs/>
                <w:sz w:val="16"/>
                <w:szCs w:val="16"/>
              </w:rPr>
            </w:pPr>
            <w:r w:rsidRPr="0013207F">
              <w:rPr>
                <w:i/>
                <w:iCs/>
                <w:sz w:val="16"/>
                <w:szCs w:val="16"/>
              </w:rPr>
              <w:t>18</w:t>
            </w:r>
          </w:p>
        </w:tc>
        <w:tc>
          <w:tcPr>
            <w:tcW w:w="296" w:type="dxa"/>
            <w:vAlign w:val="center"/>
            <w:hideMark/>
          </w:tcPr>
          <w:p w14:paraId="669D73BC" w14:textId="77777777" w:rsidR="0013207F" w:rsidRPr="0013207F" w:rsidRDefault="0013207F" w:rsidP="0013207F">
            <w:pPr>
              <w:jc w:val="center"/>
              <w:rPr>
                <w:i/>
                <w:iCs/>
                <w:sz w:val="16"/>
                <w:szCs w:val="16"/>
              </w:rPr>
            </w:pPr>
            <w:r w:rsidRPr="0013207F">
              <w:rPr>
                <w:i/>
                <w:iCs/>
                <w:sz w:val="16"/>
                <w:szCs w:val="16"/>
              </w:rPr>
              <w:t>4</w:t>
            </w:r>
          </w:p>
        </w:tc>
        <w:tc>
          <w:tcPr>
            <w:tcW w:w="477" w:type="dxa"/>
            <w:vAlign w:val="center"/>
            <w:hideMark/>
          </w:tcPr>
          <w:p w14:paraId="416DE1E3" w14:textId="77777777" w:rsidR="0013207F" w:rsidRPr="0013207F" w:rsidRDefault="0013207F" w:rsidP="0013207F">
            <w:pPr>
              <w:jc w:val="center"/>
              <w:rPr>
                <w:i/>
                <w:iCs/>
                <w:sz w:val="16"/>
                <w:szCs w:val="16"/>
              </w:rPr>
            </w:pPr>
            <w:r w:rsidRPr="0013207F">
              <w:rPr>
                <w:i/>
                <w:iCs/>
                <w:sz w:val="16"/>
                <w:szCs w:val="16"/>
              </w:rPr>
              <w:t>04</w:t>
            </w:r>
          </w:p>
        </w:tc>
        <w:tc>
          <w:tcPr>
            <w:tcW w:w="688" w:type="dxa"/>
            <w:vAlign w:val="center"/>
            <w:hideMark/>
          </w:tcPr>
          <w:p w14:paraId="2F7F8C18" w14:textId="77777777" w:rsidR="0013207F" w:rsidRPr="0013207F" w:rsidRDefault="0013207F" w:rsidP="0013207F">
            <w:pPr>
              <w:jc w:val="center"/>
              <w:rPr>
                <w:sz w:val="16"/>
                <w:szCs w:val="16"/>
              </w:rPr>
            </w:pPr>
            <w:r w:rsidRPr="0013207F">
              <w:rPr>
                <w:sz w:val="16"/>
                <w:szCs w:val="16"/>
              </w:rPr>
              <w:t>42070</w:t>
            </w:r>
          </w:p>
        </w:tc>
        <w:tc>
          <w:tcPr>
            <w:tcW w:w="461" w:type="dxa"/>
            <w:vAlign w:val="center"/>
            <w:hideMark/>
          </w:tcPr>
          <w:p w14:paraId="4B2E4B43" w14:textId="77777777" w:rsidR="0013207F" w:rsidRPr="0013207F" w:rsidRDefault="0013207F" w:rsidP="0013207F">
            <w:pPr>
              <w:jc w:val="center"/>
              <w:rPr>
                <w:sz w:val="16"/>
                <w:szCs w:val="16"/>
              </w:rPr>
            </w:pPr>
            <w:r w:rsidRPr="0013207F">
              <w:rPr>
                <w:sz w:val="16"/>
                <w:szCs w:val="16"/>
              </w:rPr>
              <w:t>240</w:t>
            </w:r>
          </w:p>
        </w:tc>
        <w:tc>
          <w:tcPr>
            <w:tcW w:w="940" w:type="dxa"/>
            <w:noWrap/>
            <w:vAlign w:val="center"/>
            <w:hideMark/>
          </w:tcPr>
          <w:p w14:paraId="4A0A1B50" w14:textId="77777777" w:rsidR="0013207F" w:rsidRPr="0013207F" w:rsidRDefault="0013207F" w:rsidP="0013207F">
            <w:pPr>
              <w:jc w:val="right"/>
              <w:rPr>
                <w:b/>
                <w:bCs/>
                <w:sz w:val="16"/>
                <w:szCs w:val="16"/>
              </w:rPr>
            </w:pPr>
            <w:r w:rsidRPr="0013207F">
              <w:rPr>
                <w:b/>
                <w:bCs/>
                <w:sz w:val="16"/>
                <w:szCs w:val="16"/>
              </w:rPr>
              <w:t>45,0</w:t>
            </w:r>
          </w:p>
        </w:tc>
        <w:tc>
          <w:tcPr>
            <w:tcW w:w="993" w:type="dxa"/>
            <w:noWrap/>
            <w:vAlign w:val="center"/>
            <w:hideMark/>
          </w:tcPr>
          <w:p w14:paraId="00C69AF7" w14:textId="77777777" w:rsidR="0013207F" w:rsidRPr="0013207F" w:rsidRDefault="0013207F" w:rsidP="0013207F">
            <w:pPr>
              <w:jc w:val="right"/>
              <w:rPr>
                <w:b/>
                <w:bCs/>
                <w:sz w:val="16"/>
                <w:szCs w:val="16"/>
              </w:rPr>
            </w:pPr>
            <w:r w:rsidRPr="0013207F">
              <w:rPr>
                <w:b/>
                <w:bCs/>
                <w:sz w:val="16"/>
                <w:szCs w:val="16"/>
              </w:rPr>
              <w:t> </w:t>
            </w:r>
          </w:p>
        </w:tc>
        <w:tc>
          <w:tcPr>
            <w:tcW w:w="997" w:type="dxa"/>
            <w:noWrap/>
            <w:vAlign w:val="center"/>
            <w:hideMark/>
          </w:tcPr>
          <w:p w14:paraId="5E33B378" w14:textId="77777777" w:rsidR="0013207F" w:rsidRPr="0013207F" w:rsidRDefault="0013207F" w:rsidP="0013207F">
            <w:pPr>
              <w:jc w:val="right"/>
              <w:rPr>
                <w:b/>
                <w:bCs/>
                <w:sz w:val="16"/>
                <w:szCs w:val="16"/>
              </w:rPr>
            </w:pPr>
            <w:r w:rsidRPr="0013207F">
              <w:rPr>
                <w:b/>
                <w:bCs/>
                <w:sz w:val="16"/>
                <w:szCs w:val="16"/>
              </w:rPr>
              <w:t> </w:t>
            </w:r>
          </w:p>
        </w:tc>
      </w:tr>
      <w:tr w:rsidR="0013207F" w:rsidRPr="0013207F" w14:paraId="7E9A7392" w14:textId="77777777" w:rsidTr="0013207F">
        <w:trPr>
          <w:trHeight w:val="315"/>
        </w:trPr>
        <w:tc>
          <w:tcPr>
            <w:tcW w:w="3114" w:type="dxa"/>
            <w:vAlign w:val="center"/>
            <w:hideMark/>
          </w:tcPr>
          <w:p w14:paraId="3B8A3EF9" w14:textId="77777777" w:rsidR="0013207F" w:rsidRPr="0013207F" w:rsidRDefault="0013207F" w:rsidP="0013207F">
            <w:pPr>
              <w:rPr>
                <w:sz w:val="16"/>
                <w:szCs w:val="16"/>
              </w:rPr>
            </w:pPr>
            <w:r w:rsidRPr="0013207F">
              <w:rPr>
                <w:sz w:val="16"/>
                <w:szCs w:val="16"/>
              </w:rPr>
              <w:t>Жилищно-коммунальное хозяйство</w:t>
            </w:r>
          </w:p>
        </w:tc>
        <w:tc>
          <w:tcPr>
            <w:tcW w:w="598" w:type="dxa"/>
            <w:vAlign w:val="center"/>
            <w:hideMark/>
          </w:tcPr>
          <w:p w14:paraId="419EA9A1" w14:textId="77777777" w:rsidR="0013207F" w:rsidRPr="0013207F" w:rsidRDefault="0013207F" w:rsidP="0013207F">
            <w:pPr>
              <w:jc w:val="center"/>
              <w:rPr>
                <w:b/>
                <w:bCs/>
                <w:sz w:val="16"/>
                <w:szCs w:val="16"/>
              </w:rPr>
            </w:pPr>
            <w:r w:rsidRPr="0013207F">
              <w:rPr>
                <w:b/>
                <w:bCs/>
                <w:sz w:val="16"/>
                <w:szCs w:val="16"/>
              </w:rPr>
              <w:t>900</w:t>
            </w:r>
          </w:p>
        </w:tc>
        <w:tc>
          <w:tcPr>
            <w:tcW w:w="419" w:type="dxa"/>
            <w:vAlign w:val="center"/>
            <w:hideMark/>
          </w:tcPr>
          <w:p w14:paraId="7EDE5C40" w14:textId="77777777" w:rsidR="0013207F" w:rsidRPr="0013207F" w:rsidRDefault="0013207F" w:rsidP="0013207F">
            <w:pPr>
              <w:jc w:val="center"/>
              <w:rPr>
                <w:sz w:val="16"/>
                <w:szCs w:val="16"/>
              </w:rPr>
            </w:pPr>
            <w:r w:rsidRPr="0013207F">
              <w:rPr>
                <w:sz w:val="16"/>
                <w:szCs w:val="16"/>
              </w:rPr>
              <w:t>05</w:t>
            </w:r>
          </w:p>
        </w:tc>
        <w:tc>
          <w:tcPr>
            <w:tcW w:w="564" w:type="dxa"/>
            <w:vAlign w:val="center"/>
            <w:hideMark/>
          </w:tcPr>
          <w:p w14:paraId="3386107E" w14:textId="77777777" w:rsidR="0013207F" w:rsidRPr="0013207F" w:rsidRDefault="0013207F" w:rsidP="0013207F">
            <w:pPr>
              <w:jc w:val="center"/>
              <w:rPr>
                <w:b/>
                <w:bCs/>
                <w:sz w:val="16"/>
                <w:szCs w:val="16"/>
              </w:rPr>
            </w:pPr>
            <w:r w:rsidRPr="0013207F">
              <w:rPr>
                <w:b/>
                <w:bCs/>
                <w:sz w:val="16"/>
                <w:szCs w:val="16"/>
              </w:rPr>
              <w:t> </w:t>
            </w:r>
          </w:p>
        </w:tc>
        <w:tc>
          <w:tcPr>
            <w:tcW w:w="376" w:type="dxa"/>
            <w:vAlign w:val="center"/>
            <w:hideMark/>
          </w:tcPr>
          <w:p w14:paraId="39337463" w14:textId="77777777" w:rsidR="0013207F" w:rsidRPr="0013207F" w:rsidRDefault="0013207F" w:rsidP="0013207F">
            <w:pPr>
              <w:jc w:val="center"/>
              <w:rPr>
                <w:b/>
                <w:bCs/>
                <w:sz w:val="16"/>
                <w:szCs w:val="16"/>
              </w:rPr>
            </w:pPr>
            <w:r w:rsidRPr="0013207F">
              <w:rPr>
                <w:b/>
                <w:bCs/>
                <w:sz w:val="16"/>
                <w:szCs w:val="16"/>
              </w:rPr>
              <w:t> </w:t>
            </w:r>
          </w:p>
        </w:tc>
        <w:tc>
          <w:tcPr>
            <w:tcW w:w="296" w:type="dxa"/>
            <w:vAlign w:val="center"/>
            <w:hideMark/>
          </w:tcPr>
          <w:p w14:paraId="0604BFCD" w14:textId="77777777" w:rsidR="0013207F" w:rsidRPr="0013207F" w:rsidRDefault="0013207F" w:rsidP="0013207F">
            <w:pPr>
              <w:jc w:val="center"/>
              <w:rPr>
                <w:b/>
                <w:bCs/>
                <w:sz w:val="16"/>
                <w:szCs w:val="16"/>
              </w:rPr>
            </w:pPr>
            <w:r w:rsidRPr="0013207F">
              <w:rPr>
                <w:b/>
                <w:bCs/>
                <w:sz w:val="16"/>
                <w:szCs w:val="16"/>
              </w:rPr>
              <w:t> </w:t>
            </w:r>
          </w:p>
        </w:tc>
        <w:tc>
          <w:tcPr>
            <w:tcW w:w="477" w:type="dxa"/>
            <w:vAlign w:val="center"/>
            <w:hideMark/>
          </w:tcPr>
          <w:p w14:paraId="7F3EDA09" w14:textId="77777777" w:rsidR="0013207F" w:rsidRPr="0013207F" w:rsidRDefault="0013207F" w:rsidP="0013207F">
            <w:pPr>
              <w:jc w:val="center"/>
              <w:rPr>
                <w:b/>
                <w:bCs/>
                <w:sz w:val="16"/>
                <w:szCs w:val="16"/>
              </w:rPr>
            </w:pPr>
            <w:r w:rsidRPr="0013207F">
              <w:rPr>
                <w:b/>
                <w:bCs/>
                <w:sz w:val="16"/>
                <w:szCs w:val="16"/>
              </w:rPr>
              <w:t> </w:t>
            </w:r>
          </w:p>
        </w:tc>
        <w:tc>
          <w:tcPr>
            <w:tcW w:w="688" w:type="dxa"/>
            <w:vAlign w:val="center"/>
            <w:hideMark/>
          </w:tcPr>
          <w:p w14:paraId="293F7ED0" w14:textId="77777777" w:rsidR="0013207F" w:rsidRPr="0013207F" w:rsidRDefault="0013207F" w:rsidP="0013207F">
            <w:pPr>
              <w:jc w:val="center"/>
              <w:rPr>
                <w:b/>
                <w:bCs/>
                <w:sz w:val="16"/>
                <w:szCs w:val="16"/>
              </w:rPr>
            </w:pPr>
            <w:r w:rsidRPr="0013207F">
              <w:rPr>
                <w:b/>
                <w:bCs/>
                <w:sz w:val="16"/>
                <w:szCs w:val="16"/>
              </w:rPr>
              <w:t> </w:t>
            </w:r>
          </w:p>
        </w:tc>
        <w:tc>
          <w:tcPr>
            <w:tcW w:w="461" w:type="dxa"/>
            <w:vAlign w:val="center"/>
            <w:hideMark/>
          </w:tcPr>
          <w:p w14:paraId="03F0A8A4" w14:textId="77777777" w:rsidR="0013207F" w:rsidRPr="0013207F" w:rsidRDefault="0013207F" w:rsidP="0013207F">
            <w:pPr>
              <w:jc w:val="center"/>
              <w:rPr>
                <w:b/>
                <w:bCs/>
                <w:sz w:val="16"/>
                <w:szCs w:val="16"/>
              </w:rPr>
            </w:pPr>
            <w:r w:rsidRPr="0013207F">
              <w:rPr>
                <w:b/>
                <w:bCs/>
                <w:sz w:val="16"/>
                <w:szCs w:val="16"/>
              </w:rPr>
              <w:t> </w:t>
            </w:r>
          </w:p>
        </w:tc>
        <w:tc>
          <w:tcPr>
            <w:tcW w:w="940" w:type="dxa"/>
            <w:noWrap/>
            <w:vAlign w:val="center"/>
            <w:hideMark/>
          </w:tcPr>
          <w:p w14:paraId="42823C19" w14:textId="77777777" w:rsidR="0013207F" w:rsidRPr="0013207F" w:rsidRDefault="0013207F" w:rsidP="0013207F">
            <w:pPr>
              <w:jc w:val="right"/>
              <w:rPr>
                <w:sz w:val="16"/>
                <w:szCs w:val="16"/>
              </w:rPr>
            </w:pPr>
            <w:r w:rsidRPr="0013207F">
              <w:rPr>
                <w:sz w:val="16"/>
                <w:szCs w:val="16"/>
              </w:rPr>
              <w:t>29 637,6</w:t>
            </w:r>
          </w:p>
        </w:tc>
        <w:tc>
          <w:tcPr>
            <w:tcW w:w="993" w:type="dxa"/>
            <w:noWrap/>
            <w:vAlign w:val="center"/>
            <w:hideMark/>
          </w:tcPr>
          <w:p w14:paraId="19485E7B" w14:textId="77777777" w:rsidR="0013207F" w:rsidRPr="0013207F" w:rsidRDefault="0013207F" w:rsidP="0013207F">
            <w:pPr>
              <w:jc w:val="right"/>
              <w:rPr>
                <w:sz w:val="16"/>
                <w:szCs w:val="16"/>
              </w:rPr>
            </w:pPr>
            <w:r w:rsidRPr="0013207F">
              <w:rPr>
                <w:sz w:val="16"/>
                <w:szCs w:val="16"/>
              </w:rPr>
              <w:t>25 800,0</w:t>
            </w:r>
          </w:p>
        </w:tc>
        <w:tc>
          <w:tcPr>
            <w:tcW w:w="997" w:type="dxa"/>
            <w:noWrap/>
            <w:vAlign w:val="center"/>
            <w:hideMark/>
          </w:tcPr>
          <w:p w14:paraId="085D4E88" w14:textId="77777777" w:rsidR="0013207F" w:rsidRPr="0013207F" w:rsidRDefault="0013207F" w:rsidP="0013207F">
            <w:pPr>
              <w:jc w:val="right"/>
              <w:rPr>
                <w:sz w:val="16"/>
                <w:szCs w:val="16"/>
              </w:rPr>
            </w:pPr>
            <w:r w:rsidRPr="0013207F">
              <w:rPr>
                <w:sz w:val="16"/>
                <w:szCs w:val="16"/>
              </w:rPr>
              <w:t>25 200,0</w:t>
            </w:r>
          </w:p>
        </w:tc>
      </w:tr>
      <w:tr w:rsidR="0013207F" w:rsidRPr="0013207F" w14:paraId="425B437E" w14:textId="77777777" w:rsidTr="0013207F">
        <w:trPr>
          <w:trHeight w:val="315"/>
        </w:trPr>
        <w:tc>
          <w:tcPr>
            <w:tcW w:w="3114" w:type="dxa"/>
            <w:vAlign w:val="center"/>
            <w:hideMark/>
          </w:tcPr>
          <w:p w14:paraId="0650A2C7" w14:textId="77777777" w:rsidR="0013207F" w:rsidRPr="0013207F" w:rsidRDefault="0013207F" w:rsidP="0013207F">
            <w:pPr>
              <w:rPr>
                <w:sz w:val="16"/>
                <w:szCs w:val="16"/>
              </w:rPr>
            </w:pPr>
            <w:r w:rsidRPr="0013207F">
              <w:rPr>
                <w:sz w:val="16"/>
                <w:szCs w:val="16"/>
              </w:rPr>
              <w:t>Жилищное хозяйство</w:t>
            </w:r>
          </w:p>
        </w:tc>
        <w:tc>
          <w:tcPr>
            <w:tcW w:w="598" w:type="dxa"/>
            <w:vAlign w:val="center"/>
            <w:hideMark/>
          </w:tcPr>
          <w:p w14:paraId="5E814DC9" w14:textId="77777777" w:rsidR="0013207F" w:rsidRPr="0013207F" w:rsidRDefault="0013207F" w:rsidP="0013207F">
            <w:pPr>
              <w:jc w:val="center"/>
              <w:rPr>
                <w:b/>
                <w:bCs/>
                <w:sz w:val="16"/>
                <w:szCs w:val="16"/>
              </w:rPr>
            </w:pPr>
            <w:r w:rsidRPr="0013207F">
              <w:rPr>
                <w:b/>
                <w:bCs/>
                <w:sz w:val="16"/>
                <w:szCs w:val="16"/>
              </w:rPr>
              <w:t>900</w:t>
            </w:r>
          </w:p>
        </w:tc>
        <w:tc>
          <w:tcPr>
            <w:tcW w:w="419" w:type="dxa"/>
            <w:vAlign w:val="center"/>
            <w:hideMark/>
          </w:tcPr>
          <w:p w14:paraId="2191F947" w14:textId="77777777" w:rsidR="0013207F" w:rsidRPr="0013207F" w:rsidRDefault="0013207F" w:rsidP="0013207F">
            <w:pPr>
              <w:jc w:val="center"/>
              <w:rPr>
                <w:sz w:val="16"/>
                <w:szCs w:val="16"/>
              </w:rPr>
            </w:pPr>
            <w:r w:rsidRPr="0013207F">
              <w:rPr>
                <w:sz w:val="16"/>
                <w:szCs w:val="16"/>
              </w:rPr>
              <w:t>05</w:t>
            </w:r>
          </w:p>
        </w:tc>
        <w:tc>
          <w:tcPr>
            <w:tcW w:w="564" w:type="dxa"/>
            <w:vAlign w:val="center"/>
            <w:hideMark/>
          </w:tcPr>
          <w:p w14:paraId="7814E9CA" w14:textId="77777777" w:rsidR="0013207F" w:rsidRPr="0013207F" w:rsidRDefault="0013207F" w:rsidP="0013207F">
            <w:pPr>
              <w:jc w:val="center"/>
              <w:rPr>
                <w:sz w:val="16"/>
                <w:szCs w:val="16"/>
              </w:rPr>
            </w:pPr>
            <w:r w:rsidRPr="0013207F">
              <w:rPr>
                <w:sz w:val="16"/>
                <w:szCs w:val="16"/>
              </w:rPr>
              <w:t>01</w:t>
            </w:r>
          </w:p>
        </w:tc>
        <w:tc>
          <w:tcPr>
            <w:tcW w:w="376" w:type="dxa"/>
            <w:vAlign w:val="center"/>
            <w:hideMark/>
          </w:tcPr>
          <w:p w14:paraId="5559D1C8" w14:textId="77777777" w:rsidR="0013207F" w:rsidRPr="0013207F" w:rsidRDefault="0013207F" w:rsidP="0013207F">
            <w:pPr>
              <w:jc w:val="center"/>
              <w:rPr>
                <w:b/>
                <w:bCs/>
                <w:sz w:val="16"/>
                <w:szCs w:val="16"/>
              </w:rPr>
            </w:pPr>
            <w:r w:rsidRPr="0013207F">
              <w:rPr>
                <w:b/>
                <w:bCs/>
                <w:sz w:val="16"/>
                <w:szCs w:val="16"/>
              </w:rPr>
              <w:t> </w:t>
            </w:r>
          </w:p>
        </w:tc>
        <w:tc>
          <w:tcPr>
            <w:tcW w:w="296" w:type="dxa"/>
            <w:vAlign w:val="center"/>
            <w:hideMark/>
          </w:tcPr>
          <w:p w14:paraId="71D1D8F8" w14:textId="77777777" w:rsidR="0013207F" w:rsidRPr="0013207F" w:rsidRDefault="0013207F" w:rsidP="0013207F">
            <w:pPr>
              <w:jc w:val="center"/>
              <w:rPr>
                <w:sz w:val="16"/>
                <w:szCs w:val="16"/>
              </w:rPr>
            </w:pPr>
            <w:r w:rsidRPr="0013207F">
              <w:rPr>
                <w:sz w:val="16"/>
                <w:szCs w:val="16"/>
              </w:rPr>
              <w:t> </w:t>
            </w:r>
          </w:p>
        </w:tc>
        <w:tc>
          <w:tcPr>
            <w:tcW w:w="477" w:type="dxa"/>
            <w:vAlign w:val="center"/>
            <w:hideMark/>
          </w:tcPr>
          <w:p w14:paraId="1A7D90D7" w14:textId="77777777" w:rsidR="0013207F" w:rsidRPr="0013207F" w:rsidRDefault="0013207F" w:rsidP="0013207F">
            <w:pPr>
              <w:jc w:val="center"/>
              <w:rPr>
                <w:b/>
                <w:bCs/>
                <w:sz w:val="16"/>
                <w:szCs w:val="16"/>
              </w:rPr>
            </w:pPr>
            <w:r w:rsidRPr="0013207F">
              <w:rPr>
                <w:b/>
                <w:bCs/>
                <w:sz w:val="16"/>
                <w:szCs w:val="16"/>
              </w:rPr>
              <w:t> </w:t>
            </w:r>
          </w:p>
        </w:tc>
        <w:tc>
          <w:tcPr>
            <w:tcW w:w="688" w:type="dxa"/>
            <w:noWrap/>
            <w:vAlign w:val="center"/>
            <w:hideMark/>
          </w:tcPr>
          <w:p w14:paraId="5E2A4D90" w14:textId="77777777" w:rsidR="0013207F" w:rsidRPr="0013207F" w:rsidRDefault="0013207F" w:rsidP="0013207F">
            <w:pPr>
              <w:jc w:val="right"/>
              <w:rPr>
                <w:b/>
                <w:bCs/>
                <w:sz w:val="16"/>
                <w:szCs w:val="16"/>
              </w:rPr>
            </w:pPr>
            <w:r w:rsidRPr="0013207F">
              <w:rPr>
                <w:b/>
                <w:bCs/>
                <w:sz w:val="16"/>
                <w:szCs w:val="16"/>
              </w:rPr>
              <w:t> </w:t>
            </w:r>
          </w:p>
        </w:tc>
        <w:tc>
          <w:tcPr>
            <w:tcW w:w="461" w:type="dxa"/>
            <w:vAlign w:val="center"/>
            <w:hideMark/>
          </w:tcPr>
          <w:p w14:paraId="17EE75C4" w14:textId="77777777" w:rsidR="0013207F" w:rsidRPr="0013207F" w:rsidRDefault="0013207F" w:rsidP="0013207F">
            <w:pPr>
              <w:jc w:val="center"/>
              <w:rPr>
                <w:sz w:val="16"/>
                <w:szCs w:val="16"/>
              </w:rPr>
            </w:pPr>
            <w:r w:rsidRPr="0013207F">
              <w:rPr>
                <w:sz w:val="16"/>
                <w:szCs w:val="16"/>
              </w:rPr>
              <w:t> </w:t>
            </w:r>
          </w:p>
        </w:tc>
        <w:tc>
          <w:tcPr>
            <w:tcW w:w="940" w:type="dxa"/>
            <w:noWrap/>
            <w:vAlign w:val="center"/>
            <w:hideMark/>
          </w:tcPr>
          <w:p w14:paraId="32289B9F" w14:textId="77777777" w:rsidR="0013207F" w:rsidRPr="0013207F" w:rsidRDefault="0013207F" w:rsidP="0013207F">
            <w:pPr>
              <w:jc w:val="right"/>
              <w:rPr>
                <w:sz w:val="16"/>
                <w:szCs w:val="16"/>
              </w:rPr>
            </w:pPr>
            <w:r w:rsidRPr="0013207F">
              <w:rPr>
                <w:sz w:val="16"/>
                <w:szCs w:val="16"/>
              </w:rPr>
              <w:t>700,0</w:t>
            </w:r>
          </w:p>
        </w:tc>
        <w:tc>
          <w:tcPr>
            <w:tcW w:w="993" w:type="dxa"/>
            <w:noWrap/>
            <w:vAlign w:val="center"/>
            <w:hideMark/>
          </w:tcPr>
          <w:p w14:paraId="5AE6FE2C" w14:textId="77777777" w:rsidR="0013207F" w:rsidRPr="0013207F" w:rsidRDefault="0013207F" w:rsidP="0013207F">
            <w:pPr>
              <w:jc w:val="right"/>
              <w:rPr>
                <w:sz w:val="16"/>
                <w:szCs w:val="16"/>
              </w:rPr>
            </w:pPr>
            <w:r w:rsidRPr="0013207F">
              <w:rPr>
                <w:sz w:val="16"/>
                <w:szCs w:val="16"/>
              </w:rPr>
              <w:t>0,0</w:t>
            </w:r>
          </w:p>
        </w:tc>
        <w:tc>
          <w:tcPr>
            <w:tcW w:w="997" w:type="dxa"/>
            <w:noWrap/>
            <w:vAlign w:val="center"/>
            <w:hideMark/>
          </w:tcPr>
          <w:p w14:paraId="6AB1CEE6" w14:textId="77777777" w:rsidR="0013207F" w:rsidRPr="0013207F" w:rsidRDefault="0013207F" w:rsidP="0013207F">
            <w:pPr>
              <w:jc w:val="right"/>
              <w:rPr>
                <w:sz w:val="16"/>
                <w:szCs w:val="16"/>
              </w:rPr>
            </w:pPr>
            <w:r w:rsidRPr="0013207F">
              <w:rPr>
                <w:sz w:val="16"/>
                <w:szCs w:val="16"/>
              </w:rPr>
              <w:t>0,0</w:t>
            </w:r>
          </w:p>
        </w:tc>
      </w:tr>
      <w:tr w:rsidR="0013207F" w:rsidRPr="0013207F" w14:paraId="1A71D64F" w14:textId="77777777" w:rsidTr="0013207F">
        <w:trPr>
          <w:trHeight w:val="900"/>
        </w:trPr>
        <w:tc>
          <w:tcPr>
            <w:tcW w:w="3114" w:type="dxa"/>
            <w:vAlign w:val="center"/>
            <w:hideMark/>
          </w:tcPr>
          <w:p w14:paraId="42390EDE" w14:textId="77777777" w:rsidR="0013207F" w:rsidRPr="0013207F" w:rsidRDefault="0013207F" w:rsidP="0013207F">
            <w:pPr>
              <w:rPr>
                <w:sz w:val="16"/>
                <w:szCs w:val="16"/>
              </w:rPr>
            </w:pPr>
            <w:r w:rsidRPr="0013207F">
              <w:rPr>
                <w:sz w:val="16"/>
                <w:szCs w:val="16"/>
              </w:rPr>
              <w:t>Непрограммные расходы главных распорядителей средств бюджета Рузаевского муниципального района Республики Мордовия</w:t>
            </w:r>
          </w:p>
        </w:tc>
        <w:tc>
          <w:tcPr>
            <w:tcW w:w="598" w:type="dxa"/>
            <w:vAlign w:val="center"/>
            <w:hideMark/>
          </w:tcPr>
          <w:p w14:paraId="21FC292D" w14:textId="77777777" w:rsidR="0013207F" w:rsidRPr="0013207F" w:rsidRDefault="0013207F" w:rsidP="0013207F">
            <w:pPr>
              <w:jc w:val="center"/>
              <w:rPr>
                <w:b/>
                <w:bCs/>
                <w:sz w:val="16"/>
                <w:szCs w:val="16"/>
              </w:rPr>
            </w:pPr>
            <w:r w:rsidRPr="0013207F">
              <w:rPr>
                <w:b/>
                <w:bCs/>
                <w:sz w:val="16"/>
                <w:szCs w:val="16"/>
              </w:rPr>
              <w:t>900</w:t>
            </w:r>
          </w:p>
        </w:tc>
        <w:tc>
          <w:tcPr>
            <w:tcW w:w="419" w:type="dxa"/>
            <w:vAlign w:val="center"/>
            <w:hideMark/>
          </w:tcPr>
          <w:p w14:paraId="61C4649C" w14:textId="77777777" w:rsidR="0013207F" w:rsidRPr="0013207F" w:rsidRDefault="0013207F" w:rsidP="0013207F">
            <w:pPr>
              <w:jc w:val="center"/>
              <w:rPr>
                <w:sz w:val="16"/>
                <w:szCs w:val="16"/>
              </w:rPr>
            </w:pPr>
            <w:r w:rsidRPr="0013207F">
              <w:rPr>
                <w:sz w:val="16"/>
                <w:szCs w:val="16"/>
              </w:rPr>
              <w:t>05</w:t>
            </w:r>
          </w:p>
        </w:tc>
        <w:tc>
          <w:tcPr>
            <w:tcW w:w="564" w:type="dxa"/>
            <w:vAlign w:val="center"/>
            <w:hideMark/>
          </w:tcPr>
          <w:p w14:paraId="46549687" w14:textId="77777777" w:rsidR="0013207F" w:rsidRPr="0013207F" w:rsidRDefault="0013207F" w:rsidP="0013207F">
            <w:pPr>
              <w:jc w:val="center"/>
              <w:rPr>
                <w:sz w:val="16"/>
                <w:szCs w:val="16"/>
              </w:rPr>
            </w:pPr>
            <w:r w:rsidRPr="0013207F">
              <w:rPr>
                <w:sz w:val="16"/>
                <w:szCs w:val="16"/>
              </w:rPr>
              <w:t>01</w:t>
            </w:r>
          </w:p>
        </w:tc>
        <w:tc>
          <w:tcPr>
            <w:tcW w:w="376" w:type="dxa"/>
            <w:vAlign w:val="center"/>
            <w:hideMark/>
          </w:tcPr>
          <w:p w14:paraId="361F9B6D" w14:textId="77777777" w:rsidR="0013207F" w:rsidRPr="0013207F" w:rsidRDefault="0013207F" w:rsidP="0013207F">
            <w:pPr>
              <w:jc w:val="center"/>
              <w:rPr>
                <w:sz w:val="16"/>
                <w:szCs w:val="16"/>
              </w:rPr>
            </w:pPr>
            <w:r w:rsidRPr="0013207F">
              <w:rPr>
                <w:sz w:val="16"/>
                <w:szCs w:val="16"/>
              </w:rPr>
              <w:t>89</w:t>
            </w:r>
          </w:p>
        </w:tc>
        <w:tc>
          <w:tcPr>
            <w:tcW w:w="296" w:type="dxa"/>
            <w:vAlign w:val="center"/>
            <w:hideMark/>
          </w:tcPr>
          <w:p w14:paraId="759A6B07" w14:textId="77777777" w:rsidR="0013207F" w:rsidRPr="0013207F" w:rsidRDefault="0013207F" w:rsidP="0013207F">
            <w:pPr>
              <w:jc w:val="center"/>
              <w:rPr>
                <w:sz w:val="16"/>
                <w:szCs w:val="16"/>
              </w:rPr>
            </w:pPr>
            <w:r w:rsidRPr="0013207F">
              <w:rPr>
                <w:sz w:val="16"/>
                <w:szCs w:val="16"/>
              </w:rPr>
              <w:t> </w:t>
            </w:r>
          </w:p>
        </w:tc>
        <w:tc>
          <w:tcPr>
            <w:tcW w:w="477" w:type="dxa"/>
            <w:vAlign w:val="center"/>
            <w:hideMark/>
          </w:tcPr>
          <w:p w14:paraId="4008E1DB" w14:textId="77777777" w:rsidR="0013207F" w:rsidRPr="0013207F" w:rsidRDefault="0013207F" w:rsidP="0013207F">
            <w:pPr>
              <w:jc w:val="center"/>
              <w:rPr>
                <w:sz w:val="16"/>
                <w:szCs w:val="16"/>
              </w:rPr>
            </w:pPr>
            <w:r w:rsidRPr="0013207F">
              <w:rPr>
                <w:sz w:val="16"/>
                <w:szCs w:val="16"/>
              </w:rPr>
              <w:t> </w:t>
            </w:r>
          </w:p>
        </w:tc>
        <w:tc>
          <w:tcPr>
            <w:tcW w:w="688" w:type="dxa"/>
            <w:noWrap/>
            <w:vAlign w:val="center"/>
            <w:hideMark/>
          </w:tcPr>
          <w:p w14:paraId="2FCD6135" w14:textId="77777777" w:rsidR="0013207F" w:rsidRPr="0013207F" w:rsidRDefault="0013207F" w:rsidP="0013207F">
            <w:pPr>
              <w:jc w:val="right"/>
              <w:rPr>
                <w:b/>
                <w:bCs/>
                <w:sz w:val="16"/>
                <w:szCs w:val="16"/>
              </w:rPr>
            </w:pPr>
            <w:r w:rsidRPr="0013207F">
              <w:rPr>
                <w:b/>
                <w:bCs/>
                <w:sz w:val="16"/>
                <w:szCs w:val="16"/>
              </w:rPr>
              <w:t> </w:t>
            </w:r>
          </w:p>
        </w:tc>
        <w:tc>
          <w:tcPr>
            <w:tcW w:w="461" w:type="dxa"/>
            <w:vAlign w:val="center"/>
            <w:hideMark/>
          </w:tcPr>
          <w:p w14:paraId="7516EF24" w14:textId="77777777" w:rsidR="0013207F" w:rsidRPr="0013207F" w:rsidRDefault="0013207F" w:rsidP="0013207F">
            <w:pPr>
              <w:jc w:val="center"/>
              <w:rPr>
                <w:sz w:val="16"/>
                <w:szCs w:val="16"/>
              </w:rPr>
            </w:pPr>
            <w:r w:rsidRPr="0013207F">
              <w:rPr>
                <w:sz w:val="16"/>
                <w:szCs w:val="16"/>
              </w:rPr>
              <w:t> </w:t>
            </w:r>
          </w:p>
        </w:tc>
        <w:tc>
          <w:tcPr>
            <w:tcW w:w="940" w:type="dxa"/>
            <w:noWrap/>
            <w:vAlign w:val="center"/>
            <w:hideMark/>
          </w:tcPr>
          <w:p w14:paraId="0BE11D76" w14:textId="77777777" w:rsidR="0013207F" w:rsidRPr="0013207F" w:rsidRDefault="0013207F" w:rsidP="0013207F">
            <w:pPr>
              <w:jc w:val="right"/>
              <w:rPr>
                <w:sz w:val="16"/>
                <w:szCs w:val="16"/>
              </w:rPr>
            </w:pPr>
            <w:r w:rsidRPr="0013207F">
              <w:rPr>
                <w:sz w:val="16"/>
                <w:szCs w:val="16"/>
              </w:rPr>
              <w:t>700,0</w:t>
            </w:r>
          </w:p>
        </w:tc>
        <w:tc>
          <w:tcPr>
            <w:tcW w:w="993" w:type="dxa"/>
            <w:noWrap/>
            <w:vAlign w:val="center"/>
            <w:hideMark/>
          </w:tcPr>
          <w:p w14:paraId="5633E233" w14:textId="77777777" w:rsidR="0013207F" w:rsidRPr="0013207F" w:rsidRDefault="0013207F" w:rsidP="0013207F">
            <w:pPr>
              <w:jc w:val="right"/>
              <w:rPr>
                <w:sz w:val="16"/>
                <w:szCs w:val="16"/>
              </w:rPr>
            </w:pPr>
            <w:r w:rsidRPr="0013207F">
              <w:rPr>
                <w:sz w:val="16"/>
                <w:szCs w:val="16"/>
              </w:rPr>
              <w:t>0,0</w:t>
            </w:r>
          </w:p>
        </w:tc>
        <w:tc>
          <w:tcPr>
            <w:tcW w:w="997" w:type="dxa"/>
            <w:noWrap/>
            <w:vAlign w:val="center"/>
            <w:hideMark/>
          </w:tcPr>
          <w:p w14:paraId="1F79B06C" w14:textId="77777777" w:rsidR="0013207F" w:rsidRPr="0013207F" w:rsidRDefault="0013207F" w:rsidP="0013207F">
            <w:pPr>
              <w:jc w:val="right"/>
              <w:rPr>
                <w:sz w:val="16"/>
                <w:szCs w:val="16"/>
              </w:rPr>
            </w:pPr>
            <w:r w:rsidRPr="0013207F">
              <w:rPr>
                <w:sz w:val="16"/>
                <w:szCs w:val="16"/>
              </w:rPr>
              <w:t> </w:t>
            </w:r>
          </w:p>
        </w:tc>
      </w:tr>
      <w:tr w:rsidR="0013207F" w:rsidRPr="0013207F" w14:paraId="184F7988" w14:textId="77777777" w:rsidTr="0013207F">
        <w:trPr>
          <w:trHeight w:val="1125"/>
        </w:trPr>
        <w:tc>
          <w:tcPr>
            <w:tcW w:w="3114" w:type="dxa"/>
            <w:vAlign w:val="center"/>
            <w:hideMark/>
          </w:tcPr>
          <w:p w14:paraId="1C375B95" w14:textId="77777777" w:rsidR="0013207F" w:rsidRPr="0013207F" w:rsidRDefault="0013207F" w:rsidP="0013207F">
            <w:pPr>
              <w:rPr>
                <w:sz w:val="16"/>
                <w:szCs w:val="16"/>
              </w:rPr>
            </w:pPr>
            <w:r w:rsidRPr="0013207F">
              <w:rPr>
                <w:sz w:val="16"/>
                <w:szCs w:val="16"/>
              </w:rPr>
              <w:t>Непрограммные расходы в рамках обеспечения деятельности главных распорядителей средств бюджета Рузаевского муниципального района Республики Мордовия</w:t>
            </w:r>
          </w:p>
        </w:tc>
        <w:tc>
          <w:tcPr>
            <w:tcW w:w="598" w:type="dxa"/>
            <w:vAlign w:val="center"/>
            <w:hideMark/>
          </w:tcPr>
          <w:p w14:paraId="12C13687" w14:textId="77777777" w:rsidR="0013207F" w:rsidRPr="0013207F" w:rsidRDefault="0013207F" w:rsidP="0013207F">
            <w:pPr>
              <w:jc w:val="center"/>
              <w:rPr>
                <w:b/>
                <w:bCs/>
                <w:sz w:val="16"/>
                <w:szCs w:val="16"/>
              </w:rPr>
            </w:pPr>
            <w:r w:rsidRPr="0013207F">
              <w:rPr>
                <w:b/>
                <w:bCs/>
                <w:sz w:val="16"/>
                <w:szCs w:val="16"/>
              </w:rPr>
              <w:t>900</w:t>
            </w:r>
          </w:p>
        </w:tc>
        <w:tc>
          <w:tcPr>
            <w:tcW w:w="419" w:type="dxa"/>
            <w:vAlign w:val="center"/>
            <w:hideMark/>
          </w:tcPr>
          <w:p w14:paraId="195592E4" w14:textId="77777777" w:rsidR="0013207F" w:rsidRPr="0013207F" w:rsidRDefault="0013207F" w:rsidP="0013207F">
            <w:pPr>
              <w:jc w:val="center"/>
              <w:rPr>
                <w:sz w:val="16"/>
                <w:szCs w:val="16"/>
              </w:rPr>
            </w:pPr>
            <w:r w:rsidRPr="0013207F">
              <w:rPr>
                <w:sz w:val="16"/>
                <w:szCs w:val="16"/>
              </w:rPr>
              <w:t>05</w:t>
            </w:r>
          </w:p>
        </w:tc>
        <w:tc>
          <w:tcPr>
            <w:tcW w:w="564" w:type="dxa"/>
            <w:vAlign w:val="center"/>
            <w:hideMark/>
          </w:tcPr>
          <w:p w14:paraId="02F0F100" w14:textId="77777777" w:rsidR="0013207F" w:rsidRPr="0013207F" w:rsidRDefault="0013207F" w:rsidP="0013207F">
            <w:pPr>
              <w:jc w:val="center"/>
              <w:rPr>
                <w:sz w:val="16"/>
                <w:szCs w:val="16"/>
              </w:rPr>
            </w:pPr>
            <w:r w:rsidRPr="0013207F">
              <w:rPr>
                <w:sz w:val="16"/>
                <w:szCs w:val="16"/>
              </w:rPr>
              <w:t>01</w:t>
            </w:r>
          </w:p>
        </w:tc>
        <w:tc>
          <w:tcPr>
            <w:tcW w:w="376" w:type="dxa"/>
            <w:vAlign w:val="center"/>
            <w:hideMark/>
          </w:tcPr>
          <w:p w14:paraId="705A3B01" w14:textId="77777777" w:rsidR="0013207F" w:rsidRPr="0013207F" w:rsidRDefault="0013207F" w:rsidP="0013207F">
            <w:pPr>
              <w:jc w:val="center"/>
              <w:rPr>
                <w:sz w:val="16"/>
                <w:szCs w:val="16"/>
              </w:rPr>
            </w:pPr>
            <w:r w:rsidRPr="0013207F">
              <w:rPr>
                <w:sz w:val="16"/>
                <w:szCs w:val="16"/>
              </w:rPr>
              <w:t>89</w:t>
            </w:r>
          </w:p>
        </w:tc>
        <w:tc>
          <w:tcPr>
            <w:tcW w:w="296" w:type="dxa"/>
            <w:vAlign w:val="center"/>
            <w:hideMark/>
          </w:tcPr>
          <w:p w14:paraId="5096836F" w14:textId="77777777" w:rsidR="0013207F" w:rsidRPr="0013207F" w:rsidRDefault="0013207F" w:rsidP="0013207F">
            <w:pPr>
              <w:jc w:val="center"/>
              <w:rPr>
                <w:sz w:val="16"/>
                <w:szCs w:val="16"/>
              </w:rPr>
            </w:pPr>
            <w:r w:rsidRPr="0013207F">
              <w:rPr>
                <w:sz w:val="16"/>
                <w:szCs w:val="16"/>
              </w:rPr>
              <w:t>1</w:t>
            </w:r>
          </w:p>
        </w:tc>
        <w:tc>
          <w:tcPr>
            <w:tcW w:w="477" w:type="dxa"/>
            <w:vAlign w:val="center"/>
            <w:hideMark/>
          </w:tcPr>
          <w:p w14:paraId="393D23A6" w14:textId="77777777" w:rsidR="0013207F" w:rsidRPr="0013207F" w:rsidRDefault="0013207F" w:rsidP="0013207F">
            <w:pPr>
              <w:jc w:val="center"/>
              <w:rPr>
                <w:sz w:val="16"/>
                <w:szCs w:val="16"/>
              </w:rPr>
            </w:pPr>
            <w:r w:rsidRPr="0013207F">
              <w:rPr>
                <w:sz w:val="16"/>
                <w:szCs w:val="16"/>
              </w:rPr>
              <w:t> </w:t>
            </w:r>
          </w:p>
        </w:tc>
        <w:tc>
          <w:tcPr>
            <w:tcW w:w="688" w:type="dxa"/>
            <w:noWrap/>
            <w:vAlign w:val="center"/>
            <w:hideMark/>
          </w:tcPr>
          <w:p w14:paraId="798D677A" w14:textId="77777777" w:rsidR="0013207F" w:rsidRPr="0013207F" w:rsidRDefault="0013207F" w:rsidP="0013207F">
            <w:pPr>
              <w:jc w:val="right"/>
              <w:rPr>
                <w:b/>
                <w:bCs/>
                <w:sz w:val="16"/>
                <w:szCs w:val="16"/>
              </w:rPr>
            </w:pPr>
            <w:r w:rsidRPr="0013207F">
              <w:rPr>
                <w:b/>
                <w:bCs/>
                <w:sz w:val="16"/>
                <w:szCs w:val="16"/>
              </w:rPr>
              <w:t> </w:t>
            </w:r>
          </w:p>
        </w:tc>
        <w:tc>
          <w:tcPr>
            <w:tcW w:w="461" w:type="dxa"/>
            <w:vAlign w:val="center"/>
            <w:hideMark/>
          </w:tcPr>
          <w:p w14:paraId="40C79ACC" w14:textId="77777777" w:rsidR="0013207F" w:rsidRPr="0013207F" w:rsidRDefault="0013207F" w:rsidP="0013207F">
            <w:pPr>
              <w:jc w:val="center"/>
              <w:rPr>
                <w:sz w:val="16"/>
                <w:szCs w:val="16"/>
              </w:rPr>
            </w:pPr>
            <w:r w:rsidRPr="0013207F">
              <w:rPr>
                <w:sz w:val="16"/>
                <w:szCs w:val="16"/>
              </w:rPr>
              <w:t> </w:t>
            </w:r>
          </w:p>
        </w:tc>
        <w:tc>
          <w:tcPr>
            <w:tcW w:w="940" w:type="dxa"/>
            <w:noWrap/>
            <w:vAlign w:val="center"/>
            <w:hideMark/>
          </w:tcPr>
          <w:p w14:paraId="448A581B" w14:textId="77777777" w:rsidR="0013207F" w:rsidRPr="0013207F" w:rsidRDefault="0013207F" w:rsidP="0013207F">
            <w:pPr>
              <w:jc w:val="right"/>
              <w:rPr>
                <w:sz w:val="16"/>
                <w:szCs w:val="16"/>
              </w:rPr>
            </w:pPr>
            <w:r w:rsidRPr="0013207F">
              <w:rPr>
                <w:sz w:val="16"/>
                <w:szCs w:val="16"/>
              </w:rPr>
              <w:t>700,0</w:t>
            </w:r>
          </w:p>
        </w:tc>
        <w:tc>
          <w:tcPr>
            <w:tcW w:w="993" w:type="dxa"/>
            <w:noWrap/>
            <w:vAlign w:val="center"/>
            <w:hideMark/>
          </w:tcPr>
          <w:p w14:paraId="0A62CF0A" w14:textId="77777777" w:rsidR="0013207F" w:rsidRPr="0013207F" w:rsidRDefault="0013207F" w:rsidP="0013207F">
            <w:pPr>
              <w:jc w:val="right"/>
              <w:rPr>
                <w:sz w:val="16"/>
                <w:szCs w:val="16"/>
              </w:rPr>
            </w:pPr>
            <w:r w:rsidRPr="0013207F">
              <w:rPr>
                <w:sz w:val="16"/>
                <w:szCs w:val="16"/>
              </w:rPr>
              <w:t>0,0</w:t>
            </w:r>
          </w:p>
        </w:tc>
        <w:tc>
          <w:tcPr>
            <w:tcW w:w="997" w:type="dxa"/>
            <w:noWrap/>
            <w:vAlign w:val="center"/>
            <w:hideMark/>
          </w:tcPr>
          <w:p w14:paraId="0BAD7433" w14:textId="77777777" w:rsidR="0013207F" w:rsidRPr="0013207F" w:rsidRDefault="0013207F" w:rsidP="0013207F">
            <w:pPr>
              <w:jc w:val="right"/>
              <w:rPr>
                <w:sz w:val="16"/>
                <w:szCs w:val="16"/>
              </w:rPr>
            </w:pPr>
            <w:r w:rsidRPr="0013207F">
              <w:rPr>
                <w:sz w:val="16"/>
                <w:szCs w:val="16"/>
              </w:rPr>
              <w:t> </w:t>
            </w:r>
          </w:p>
        </w:tc>
      </w:tr>
      <w:tr w:rsidR="0013207F" w:rsidRPr="0013207F" w14:paraId="2DFCDCA9" w14:textId="77777777" w:rsidTr="0013207F">
        <w:trPr>
          <w:trHeight w:val="450"/>
        </w:trPr>
        <w:tc>
          <w:tcPr>
            <w:tcW w:w="3114" w:type="dxa"/>
            <w:vAlign w:val="center"/>
            <w:hideMark/>
          </w:tcPr>
          <w:p w14:paraId="3BF6284E" w14:textId="77777777" w:rsidR="0013207F" w:rsidRPr="0013207F" w:rsidRDefault="0013207F" w:rsidP="0013207F">
            <w:pPr>
              <w:rPr>
                <w:sz w:val="16"/>
                <w:szCs w:val="16"/>
              </w:rPr>
            </w:pPr>
            <w:r w:rsidRPr="0013207F">
              <w:rPr>
                <w:sz w:val="16"/>
                <w:szCs w:val="16"/>
              </w:rPr>
              <w:t>Взнос на капитальный ремонт общего имущества в многоквартирном доме</w:t>
            </w:r>
          </w:p>
        </w:tc>
        <w:tc>
          <w:tcPr>
            <w:tcW w:w="598" w:type="dxa"/>
            <w:vAlign w:val="center"/>
            <w:hideMark/>
          </w:tcPr>
          <w:p w14:paraId="6D750044" w14:textId="77777777" w:rsidR="0013207F" w:rsidRPr="0013207F" w:rsidRDefault="0013207F" w:rsidP="0013207F">
            <w:pPr>
              <w:jc w:val="center"/>
              <w:rPr>
                <w:b/>
                <w:bCs/>
                <w:sz w:val="16"/>
                <w:szCs w:val="16"/>
              </w:rPr>
            </w:pPr>
            <w:r w:rsidRPr="0013207F">
              <w:rPr>
                <w:b/>
                <w:bCs/>
                <w:sz w:val="16"/>
                <w:szCs w:val="16"/>
              </w:rPr>
              <w:t>900</w:t>
            </w:r>
          </w:p>
        </w:tc>
        <w:tc>
          <w:tcPr>
            <w:tcW w:w="419" w:type="dxa"/>
            <w:vAlign w:val="center"/>
            <w:hideMark/>
          </w:tcPr>
          <w:p w14:paraId="3C9818EE" w14:textId="77777777" w:rsidR="0013207F" w:rsidRPr="0013207F" w:rsidRDefault="0013207F" w:rsidP="0013207F">
            <w:pPr>
              <w:jc w:val="center"/>
              <w:rPr>
                <w:sz w:val="16"/>
                <w:szCs w:val="16"/>
              </w:rPr>
            </w:pPr>
            <w:r w:rsidRPr="0013207F">
              <w:rPr>
                <w:sz w:val="16"/>
                <w:szCs w:val="16"/>
              </w:rPr>
              <w:t>05</w:t>
            </w:r>
          </w:p>
        </w:tc>
        <w:tc>
          <w:tcPr>
            <w:tcW w:w="564" w:type="dxa"/>
            <w:vAlign w:val="center"/>
            <w:hideMark/>
          </w:tcPr>
          <w:p w14:paraId="32012F6A" w14:textId="77777777" w:rsidR="0013207F" w:rsidRPr="0013207F" w:rsidRDefault="0013207F" w:rsidP="0013207F">
            <w:pPr>
              <w:jc w:val="center"/>
              <w:rPr>
                <w:sz w:val="16"/>
                <w:szCs w:val="16"/>
              </w:rPr>
            </w:pPr>
            <w:r w:rsidRPr="0013207F">
              <w:rPr>
                <w:sz w:val="16"/>
                <w:szCs w:val="16"/>
              </w:rPr>
              <w:t>01</w:t>
            </w:r>
          </w:p>
        </w:tc>
        <w:tc>
          <w:tcPr>
            <w:tcW w:w="376" w:type="dxa"/>
            <w:vAlign w:val="center"/>
            <w:hideMark/>
          </w:tcPr>
          <w:p w14:paraId="7284BDE3" w14:textId="77777777" w:rsidR="0013207F" w:rsidRPr="0013207F" w:rsidRDefault="0013207F" w:rsidP="0013207F">
            <w:pPr>
              <w:jc w:val="center"/>
              <w:rPr>
                <w:sz w:val="16"/>
                <w:szCs w:val="16"/>
              </w:rPr>
            </w:pPr>
            <w:r w:rsidRPr="0013207F">
              <w:rPr>
                <w:sz w:val="16"/>
                <w:szCs w:val="16"/>
              </w:rPr>
              <w:t>89</w:t>
            </w:r>
          </w:p>
        </w:tc>
        <w:tc>
          <w:tcPr>
            <w:tcW w:w="296" w:type="dxa"/>
            <w:vAlign w:val="center"/>
            <w:hideMark/>
          </w:tcPr>
          <w:p w14:paraId="69759922" w14:textId="77777777" w:rsidR="0013207F" w:rsidRPr="0013207F" w:rsidRDefault="0013207F" w:rsidP="0013207F">
            <w:pPr>
              <w:jc w:val="center"/>
              <w:rPr>
                <w:sz w:val="16"/>
                <w:szCs w:val="16"/>
              </w:rPr>
            </w:pPr>
            <w:r w:rsidRPr="0013207F">
              <w:rPr>
                <w:sz w:val="16"/>
                <w:szCs w:val="16"/>
              </w:rPr>
              <w:t>1</w:t>
            </w:r>
          </w:p>
        </w:tc>
        <w:tc>
          <w:tcPr>
            <w:tcW w:w="477" w:type="dxa"/>
            <w:vAlign w:val="center"/>
            <w:hideMark/>
          </w:tcPr>
          <w:p w14:paraId="5F80AE4D" w14:textId="77777777" w:rsidR="0013207F" w:rsidRPr="0013207F" w:rsidRDefault="0013207F" w:rsidP="0013207F">
            <w:pPr>
              <w:jc w:val="center"/>
              <w:rPr>
                <w:sz w:val="16"/>
                <w:szCs w:val="16"/>
              </w:rPr>
            </w:pPr>
            <w:r w:rsidRPr="0013207F">
              <w:rPr>
                <w:sz w:val="16"/>
                <w:szCs w:val="16"/>
              </w:rPr>
              <w:t>00</w:t>
            </w:r>
          </w:p>
        </w:tc>
        <w:tc>
          <w:tcPr>
            <w:tcW w:w="688" w:type="dxa"/>
            <w:noWrap/>
            <w:vAlign w:val="center"/>
            <w:hideMark/>
          </w:tcPr>
          <w:p w14:paraId="66ABB0F6" w14:textId="77777777" w:rsidR="0013207F" w:rsidRPr="0013207F" w:rsidRDefault="0013207F" w:rsidP="0013207F">
            <w:pPr>
              <w:jc w:val="right"/>
              <w:rPr>
                <w:b/>
                <w:bCs/>
                <w:sz w:val="16"/>
                <w:szCs w:val="16"/>
              </w:rPr>
            </w:pPr>
            <w:r w:rsidRPr="0013207F">
              <w:rPr>
                <w:b/>
                <w:bCs/>
                <w:sz w:val="16"/>
                <w:szCs w:val="16"/>
              </w:rPr>
              <w:t>42360</w:t>
            </w:r>
          </w:p>
        </w:tc>
        <w:tc>
          <w:tcPr>
            <w:tcW w:w="461" w:type="dxa"/>
            <w:vAlign w:val="center"/>
            <w:hideMark/>
          </w:tcPr>
          <w:p w14:paraId="63B0CA45" w14:textId="77777777" w:rsidR="0013207F" w:rsidRPr="0013207F" w:rsidRDefault="0013207F" w:rsidP="0013207F">
            <w:pPr>
              <w:jc w:val="center"/>
              <w:rPr>
                <w:sz w:val="16"/>
                <w:szCs w:val="16"/>
              </w:rPr>
            </w:pPr>
            <w:r w:rsidRPr="0013207F">
              <w:rPr>
                <w:sz w:val="16"/>
                <w:szCs w:val="16"/>
              </w:rPr>
              <w:t> </w:t>
            </w:r>
          </w:p>
        </w:tc>
        <w:tc>
          <w:tcPr>
            <w:tcW w:w="940" w:type="dxa"/>
            <w:noWrap/>
            <w:vAlign w:val="center"/>
            <w:hideMark/>
          </w:tcPr>
          <w:p w14:paraId="104CB168" w14:textId="77777777" w:rsidR="0013207F" w:rsidRPr="0013207F" w:rsidRDefault="0013207F" w:rsidP="0013207F">
            <w:pPr>
              <w:jc w:val="right"/>
              <w:rPr>
                <w:sz w:val="16"/>
                <w:szCs w:val="16"/>
              </w:rPr>
            </w:pPr>
            <w:r w:rsidRPr="0013207F">
              <w:rPr>
                <w:sz w:val="16"/>
                <w:szCs w:val="16"/>
              </w:rPr>
              <w:t>700,0</w:t>
            </w:r>
          </w:p>
        </w:tc>
        <w:tc>
          <w:tcPr>
            <w:tcW w:w="993" w:type="dxa"/>
            <w:noWrap/>
            <w:vAlign w:val="center"/>
            <w:hideMark/>
          </w:tcPr>
          <w:p w14:paraId="693E8B51" w14:textId="77777777" w:rsidR="0013207F" w:rsidRPr="0013207F" w:rsidRDefault="0013207F" w:rsidP="0013207F">
            <w:pPr>
              <w:jc w:val="right"/>
              <w:rPr>
                <w:sz w:val="16"/>
                <w:szCs w:val="16"/>
              </w:rPr>
            </w:pPr>
            <w:r w:rsidRPr="0013207F">
              <w:rPr>
                <w:sz w:val="16"/>
                <w:szCs w:val="16"/>
              </w:rPr>
              <w:t>0,0</w:t>
            </w:r>
          </w:p>
        </w:tc>
        <w:tc>
          <w:tcPr>
            <w:tcW w:w="997" w:type="dxa"/>
            <w:noWrap/>
            <w:vAlign w:val="center"/>
            <w:hideMark/>
          </w:tcPr>
          <w:p w14:paraId="1F738688" w14:textId="77777777" w:rsidR="0013207F" w:rsidRPr="0013207F" w:rsidRDefault="0013207F" w:rsidP="0013207F">
            <w:pPr>
              <w:jc w:val="right"/>
              <w:rPr>
                <w:sz w:val="16"/>
                <w:szCs w:val="16"/>
              </w:rPr>
            </w:pPr>
            <w:r w:rsidRPr="0013207F">
              <w:rPr>
                <w:sz w:val="16"/>
                <w:szCs w:val="16"/>
              </w:rPr>
              <w:t> </w:t>
            </w:r>
          </w:p>
        </w:tc>
      </w:tr>
      <w:tr w:rsidR="0013207F" w:rsidRPr="0013207F" w14:paraId="6A91ABD6" w14:textId="77777777" w:rsidTr="0013207F">
        <w:trPr>
          <w:trHeight w:val="675"/>
        </w:trPr>
        <w:tc>
          <w:tcPr>
            <w:tcW w:w="3114" w:type="dxa"/>
            <w:vAlign w:val="center"/>
            <w:hideMark/>
          </w:tcPr>
          <w:p w14:paraId="58A9FD49" w14:textId="77777777" w:rsidR="0013207F" w:rsidRPr="0013207F" w:rsidRDefault="0013207F" w:rsidP="0013207F">
            <w:pPr>
              <w:rPr>
                <w:sz w:val="16"/>
                <w:szCs w:val="16"/>
              </w:rPr>
            </w:pPr>
            <w:r w:rsidRPr="0013207F">
              <w:rPr>
                <w:sz w:val="16"/>
                <w:szCs w:val="16"/>
              </w:rPr>
              <w:lastRenderedPageBreak/>
              <w:t>Закупка товаров, работ и услуг для обеспечения государственных (муниципальных) нужд</w:t>
            </w:r>
          </w:p>
        </w:tc>
        <w:tc>
          <w:tcPr>
            <w:tcW w:w="598" w:type="dxa"/>
            <w:vAlign w:val="center"/>
            <w:hideMark/>
          </w:tcPr>
          <w:p w14:paraId="0C66B4B6" w14:textId="77777777" w:rsidR="0013207F" w:rsidRPr="0013207F" w:rsidRDefault="0013207F" w:rsidP="0013207F">
            <w:pPr>
              <w:jc w:val="center"/>
              <w:rPr>
                <w:b/>
                <w:bCs/>
                <w:sz w:val="16"/>
                <w:szCs w:val="16"/>
              </w:rPr>
            </w:pPr>
            <w:r w:rsidRPr="0013207F">
              <w:rPr>
                <w:b/>
                <w:bCs/>
                <w:sz w:val="16"/>
                <w:szCs w:val="16"/>
              </w:rPr>
              <w:t>900</w:t>
            </w:r>
          </w:p>
        </w:tc>
        <w:tc>
          <w:tcPr>
            <w:tcW w:w="419" w:type="dxa"/>
            <w:vAlign w:val="center"/>
            <w:hideMark/>
          </w:tcPr>
          <w:p w14:paraId="5B2F5FC4" w14:textId="77777777" w:rsidR="0013207F" w:rsidRPr="0013207F" w:rsidRDefault="0013207F" w:rsidP="0013207F">
            <w:pPr>
              <w:jc w:val="center"/>
              <w:rPr>
                <w:sz w:val="16"/>
                <w:szCs w:val="16"/>
              </w:rPr>
            </w:pPr>
            <w:r w:rsidRPr="0013207F">
              <w:rPr>
                <w:sz w:val="16"/>
                <w:szCs w:val="16"/>
              </w:rPr>
              <w:t>05</w:t>
            </w:r>
          </w:p>
        </w:tc>
        <w:tc>
          <w:tcPr>
            <w:tcW w:w="564" w:type="dxa"/>
            <w:vAlign w:val="center"/>
            <w:hideMark/>
          </w:tcPr>
          <w:p w14:paraId="4379BE24" w14:textId="77777777" w:rsidR="0013207F" w:rsidRPr="0013207F" w:rsidRDefault="0013207F" w:rsidP="0013207F">
            <w:pPr>
              <w:jc w:val="center"/>
              <w:rPr>
                <w:sz w:val="16"/>
                <w:szCs w:val="16"/>
              </w:rPr>
            </w:pPr>
            <w:r w:rsidRPr="0013207F">
              <w:rPr>
                <w:sz w:val="16"/>
                <w:szCs w:val="16"/>
              </w:rPr>
              <w:t>01</w:t>
            </w:r>
          </w:p>
        </w:tc>
        <w:tc>
          <w:tcPr>
            <w:tcW w:w="376" w:type="dxa"/>
            <w:vAlign w:val="center"/>
            <w:hideMark/>
          </w:tcPr>
          <w:p w14:paraId="3080400C" w14:textId="77777777" w:rsidR="0013207F" w:rsidRPr="0013207F" w:rsidRDefault="0013207F" w:rsidP="0013207F">
            <w:pPr>
              <w:jc w:val="center"/>
              <w:rPr>
                <w:sz w:val="16"/>
                <w:szCs w:val="16"/>
              </w:rPr>
            </w:pPr>
            <w:r w:rsidRPr="0013207F">
              <w:rPr>
                <w:sz w:val="16"/>
                <w:szCs w:val="16"/>
              </w:rPr>
              <w:t>89</w:t>
            </w:r>
          </w:p>
        </w:tc>
        <w:tc>
          <w:tcPr>
            <w:tcW w:w="296" w:type="dxa"/>
            <w:vAlign w:val="center"/>
            <w:hideMark/>
          </w:tcPr>
          <w:p w14:paraId="4325E573" w14:textId="77777777" w:rsidR="0013207F" w:rsidRPr="0013207F" w:rsidRDefault="0013207F" w:rsidP="0013207F">
            <w:pPr>
              <w:jc w:val="center"/>
              <w:rPr>
                <w:sz w:val="16"/>
                <w:szCs w:val="16"/>
              </w:rPr>
            </w:pPr>
            <w:r w:rsidRPr="0013207F">
              <w:rPr>
                <w:sz w:val="16"/>
                <w:szCs w:val="16"/>
              </w:rPr>
              <w:t>1</w:t>
            </w:r>
          </w:p>
        </w:tc>
        <w:tc>
          <w:tcPr>
            <w:tcW w:w="477" w:type="dxa"/>
            <w:vAlign w:val="center"/>
            <w:hideMark/>
          </w:tcPr>
          <w:p w14:paraId="1FE0457F" w14:textId="77777777" w:rsidR="0013207F" w:rsidRPr="0013207F" w:rsidRDefault="0013207F" w:rsidP="0013207F">
            <w:pPr>
              <w:jc w:val="center"/>
              <w:rPr>
                <w:sz w:val="16"/>
                <w:szCs w:val="16"/>
              </w:rPr>
            </w:pPr>
            <w:r w:rsidRPr="0013207F">
              <w:rPr>
                <w:sz w:val="16"/>
                <w:szCs w:val="16"/>
              </w:rPr>
              <w:t>00</w:t>
            </w:r>
          </w:p>
        </w:tc>
        <w:tc>
          <w:tcPr>
            <w:tcW w:w="688" w:type="dxa"/>
            <w:noWrap/>
            <w:vAlign w:val="center"/>
            <w:hideMark/>
          </w:tcPr>
          <w:p w14:paraId="79D6CF02" w14:textId="77777777" w:rsidR="0013207F" w:rsidRPr="0013207F" w:rsidRDefault="0013207F" w:rsidP="0013207F">
            <w:pPr>
              <w:jc w:val="right"/>
              <w:rPr>
                <w:b/>
                <w:bCs/>
                <w:sz w:val="16"/>
                <w:szCs w:val="16"/>
              </w:rPr>
            </w:pPr>
            <w:r w:rsidRPr="0013207F">
              <w:rPr>
                <w:b/>
                <w:bCs/>
                <w:sz w:val="16"/>
                <w:szCs w:val="16"/>
              </w:rPr>
              <w:t>42360</w:t>
            </w:r>
          </w:p>
        </w:tc>
        <w:tc>
          <w:tcPr>
            <w:tcW w:w="461" w:type="dxa"/>
            <w:vAlign w:val="center"/>
            <w:hideMark/>
          </w:tcPr>
          <w:p w14:paraId="40D07092" w14:textId="77777777" w:rsidR="0013207F" w:rsidRPr="0013207F" w:rsidRDefault="0013207F" w:rsidP="0013207F">
            <w:pPr>
              <w:jc w:val="center"/>
              <w:rPr>
                <w:sz w:val="16"/>
                <w:szCs w:val="16"/>
              </w:rPr>
            </w:pPr>
            <w:r w:rsidRPr="0013207F">
              <w:rPr>
                <w:sz w:val="16"/>
                <w:szCs w:val="16"/>
              </w:rPr>
              <w:t>200</w:t>
            </w:r>
          </w:p>
        </w:tc>
        <w:tc>
          <w:tcPr>
            <w:tcW w:w="940" w:type="dxa"/>
            <w:noWrap/>
            <w:vAlign w:val="center"/>
            <w:hideMark/>
          </w:tcPr>
          <w:p w14:paraId="177B59CC" w14:textId="77777777" w:rsidR="0013207F" w:rsidRPr="0013207F" w:rsidRDefault="0013207F" w:rsidP="0013207F">
            <w:pPr>
              <w:jc w:val="right"/>
              <w:rPr>
                <w:sz w:val="16"/>
                <w:szCs w:val="16"/>
              </w:rPr>
            </w:pPr>
            <w:r w:rsidRPr="0013207F">
              <w:rPr>
                <w:sz w:val="16"/>
                <w:szCs w:val="16"/>
              </w:rPr>
              <w:t>700,0</w:t>
            </w:r>
          </w:p>
        </w:tc>
        <w:tc>
          <w:tcPr>
            <w:tcW w:w="993" w:type="dxa"/>
            <w:noWrap/>
            <w:vAlign w:val="center"/>
            <w:hideMark/>
          </w:tcPr>
          <w:p w14:paraId="7230A8E5" w14:textId="77777777" w:rsidR="0013207F" w:rsidRPr="0013207F" w:rsidRDefault="0013207F" w:rsidP="0013207F">
            <w:pPr>
              <w:jc w:val="right"/>
              <w:rPr>
                <w:sz w:val="16"/>
                <w:szCs w:val="16"/>
              </w:rPr>
            </w:pPr>
            <w:r w:rsidRPr="0013207F">
              <w:rPr>
                <w:sz w:val="16"/>
                <w:szCs w:val="16"/>
              </w:rPr>
              <w:t> </w:t>
            </w:r>
          </w:p>
        </w:tc>
        <w:tc>
          <w:tcPr>
            <w:tcW w:w="997" w:type="dxa"/>
            <w:noWrap/>
            <w:vAlign w:val="center"/>
            <w:hideMark/>
          </w:tcPr>
          <w:p w14:paraId="4FCC4576" w14:textId="77777777" w:rsidR="0013207F" w:rsidRPr="0013207F" w:rsidRDefault="0013207F" w:rsidP="0013207F">
            <w:pPr>
              <w:jc w:val="right"/>
              <w:rPr>
                <w:sz w:val="16"/>
                <w:szCs w:val="16"/>
              </w:rPr>
            </w:pPr>
            <w:r w:rsidRPr="0013207F">
              <w:rPr>
                <w:sz w:val="16"/>
                <w:szCs w:val="16"/>
              </w:rPr>
              <w:t> </w:t>
            </w:r>
          </w:p>
        </w:tc>
      </w:tr>
      <w:tr w:rsidR="0013207F" w:rsidRPr="0013207F" w14:paraId="6B4A316B" w14:textId="77777777" w:rsidTr="0013207F">
        <w:trPr>
          <w:trHeight w:val="690"/>
        </w:trPr>
        <w:tc>
          <w:tcPr>
            <w:tcW w:w="3114" w:type="dxa"/>
            <w:vAlign w:val="center"/>
            <w:hideMark/>
          </w:tcPr>
          <w:p w14:paraId="717A2720" w14:textId="77777777" w:rsidR="0013207F" w:rsidRPr="0013207F" w:rsidRDefault="0013207F" w:rsidP="0013207F">
            <w:pPr>
              <w:rPr>
                <w:sz w:val="16"/>
                <w:szCs w:val="16"/>
              </w:rPr>
            </w:pPr>
            <w:r w:rsidRPr="0013207F">
              <w:rPr>
                <w:sz w:val="16"/>
                <w:szCs w:val="16"/>
              </w:rPr>
              <w:t>Иные закупки товаров, работ и услуг для обеспечение государственных (муниципальных) нужд</w:t>
            </w:r>
          </w:p>
        </w:tc>
        <w:tc>
          <w:tcPr>
            <w:tcW w:w="598" w:type="dxa"/>
            <w:vAlign w:val="center"/>
            <w:hideMark/>
          </w:tcPr>
          <w:p w14:paraId="763BF686" w14:textId="77777777" w:rsidR="0013207F" w:rsidRPr="0013207F" w:rsidRDefault="0013207F" w:rsidP="0013207F">
            <w:pPr>
              <w:jc w:val="center"/>
              <w:rPr>
                <w:b/>
                <w:bCs/>
                <w:sz w:val="16"/>
                <w:szCs w:val="16"/>
              </w:rPr>
            </w:pPr>
            <w:r w:rsidRPr="0013207F">
              <w:rPr>
                <w:b/>
                <w:bCs/>
                <w:sz w:val="16"/>
                <w:szCs w:val="16"/>
              </w:rPr>
              <w:t>900</w:t>
            </w:r>
          </w:p>
        </w:tc>
        <w:tc>
          <w:tcPr>
            <w:tcW w:w="419" w:type="dxa"/>
            <w:vAlign w:val="center"/>
            <w:hideMark/>
          </w:tcPr>
          <w:p w14:paraId="756D7547" w14:textId="77777777" w:rsidR="0013207F" w:rsidRPr="0013207F" w:rsidRDefault="0013207F" w:rsidP="0013207F">
            <w:pPr>
              <w:jc w:val="center"/>
              <w:rPr>
                <w:sz w:val="16"/>
                <w:szCs w:val="16"/>
              </w:rPr>
            </w:pPr>
            <w:r w:rsidRPr="0013207F">
              <w:rPr>
                <w:sz w:val="16"/>
                <w:szCs w:val="16"/>
              </w:rPr>
              <w:t>05</w:t>
            </w:r>
          </w:p>
        </w:tc>
        <w:tc>
          <w:tcPr>
            <w:tcW w:w="564" w:type="dxa"/>
            <w:vAlign w:val="center"/>
            <w:hideMark/>
          </w:tcPr>
          <w:p w14:paraId="033915B7" w14:textId="77777777" w:rsidR="0013207F" w:rsidRPr="0013207F" w:rsidRDefault="0013207F" w:rsidP="0013207F">
            <w:pPr>
              <w:jc w:val="center"/>
              <w:rPr>
                <w:sz w:val="16"/>
                <w:szCs w:val="16"/>
              </w:rPr>
            </w:pPr>
            <w:r w:rsidRPr="0013207F">
              <w:rPr>
                <w:sz w:val="16"/>
                <w:szCs w:val="16"/>
              </w:rPr>
              <w:t>01</w:t>
            </w:r>
          </w:p>
        </w:tc>
        <w:tc>
          <w:tcPr>
            <w:tcW w:w="376" w:type="dxa"/>
            <w:vAlign w:val="center"/>
            <w:hideMark/>
          </w:tcPr>
          <w:p w14:paraId="4002B6C4" w14:textId="77777777" w:rsidR="0013207F" w:rsidRPr="0013207F" w:rsidRDefault="0013207F" w:rsidP="0013207F">
            <w:pPr>
              <w:jc w:val="center"/>
              <w:rPr>
                <w:sz w:val="16"/>
                <w:szCs w:val="16"/>
              </w:rPr>
            </w:pPr>
            <w:r w:rsidRPr="0013207F">
              <w:rPr>
                <w:sz w:val="16"/>
                <w:szCs w:val="16"/>
              </w:rPr>
              <w:t>89</w:t>
            </w:r>
          </w:p>
        </w:tc>
        <w:tc>
          <w:tcPr>
            <w:tcW w:w="296" w:type="dxa"/>
            <w:vAlign w:val="center"/>
            <w:hideMark/>
          </w:tcPr>
          <w:p w14:paraId="432A5A44" w14:textId="77777777" w:rsidR="0013207F" w:rsidRPr="0013207F" w:rsidRDefault="0013207F" w:rsidP="0013207F">
            <w:pPr>
              <w:jc w:val="center"/>
              <w:rPr>
                <w:sz w:val="16"/>
                <w:szCs w:val="16"/>
              </w:rPr>
            </w:pPr>
            <w:r w:rsidRPr="0013207F">
              <w:rPr>
                <w:sz w:val="16"/>
                <w:szCs w:val="16"/>
              </w:rPr>
              <w:t>1</w:t>
            </w:r>
          </w:p>
        </w:tc>
        <w:tc>
          <w:tcPr>
            <w:tcW w:w="477" w:type="dxa"/>
            <w:vAlign w:val="center"/>
            <w:hideMark/>
          </w:tcPr>
          <w:p w14:paraId="4AD5C41C" w14:textId="77777777" w:rsidR="0013207F" w:rsidRPr="0013207F" w:rsidRDefault="0013207F" w:rsidP="0013207F">
            <w:pPr>
              <w:jc w:val="center"/>
              <w:rPr>
                <w:sz w:val="16"/>
                <w:szCs w:val="16"/>
              </w:rPr>
            </w:pPr>
            <w:r w:rsidRPr="0013207F">
              <w:rPr>
                <w:sz w:val="16"/>
                <w:szCs w:val="16"/>
              </w:rPr>
              <w:t>00</w:t>
            </w:r>
          </w:p>
        </w:tc>
        <w:tc>
          <w:tcPr>
            <w:tcW w:w="688" w:type="dxa"/>
            <w:noWrap/>
            <w:vAlign w:val="center"/>
            <w:hideMark/>
          </w:tcPr>
          <w:p w14:paraId="05D1451C" w14:textId="77777777" w:rsidR="0013207F" w:rsidRPr="0013207F" w:rsidRDefault="0013207F" w:rsidP="0013207F">
            <w:pPr>
              <w:jc w:val="right"/>
              <w:rPr>
                <w:b/>
                <w:bCs/>
                <w:sz w:val="16"/>
                <w:szCs w:val="16"/>
              </w:rPr>
            </w:pPr>
            <w:r w:rsidRPr="0013207F">
              <w:rPr>
                <w:b/>
                <w:bCs/>
                <w:sz w:val="16"/>
                <w:szCs w:val="16"/>
              </w:rPr>
              <w:t>42360</w:t>
            </w:r>
          </w:p>
        </w:tc>
        <w:tc>
          <w:tcPr>
            <w:tcW w:w="461" w:type="dxa"/>
            <w:vAlign w:val="center"/>
            <w:hideMark/>
          </w:tcPr>
          <w:p w14:paraId="4854FBF8" w14:textId="77777777" w:rsidR="0013207F" w:rsidRPr="0013207F" w:rsidRDefault="0013207F" w:rsidP="0013207F">
            <w:pPr>
              <w:jc w:val="center"/>
              <w:rPr>
                <w:sz w:val="16"/>
                <w:szCs w:val="16"/>
              </w:rPr>
            </w:pPr>
            <w:r w:rsidRPr="0013207F">
              <w:rPr>
                <w:sz w:val="16"/>
                <w:szCs w:val="16"/>
              </w:rPr>
              <w:t>240</w:t>
            </w:r>
          </w:p>
        </w:tc>
        <w:tc>
          <w:tcPr>
            <w:tcW w:w="940" w:type="dxa"/>
            <w:noWrap/>
            <w:vAlign w:val="center"/>
            <w:hideMark/>
          </w:tcPr>
          <w:p w14:paraId="7F5326CA" w14:textId="77777777" w:rsidR="0013207F" w:rsidRPr="0013207F" w:rsidRDefault="0013207F" w:rsidP="0013207F">
            <w:pPr>
              <w:jc w:val="right"/>
              <w:rPr>
                <w:sz w:val="16"/>
                <w:szCs w:val="16"/>
              </w:rPr>
            </w:pPr>
            <w:r w:rsidRPr="0013207F">
              <w:rPr>
                <w:sz w:val="16"/>
                <w:szCs w:val="16"/>
              </w:rPr>
              <w:t>700,0</w:t>
            </w:r>
          </w:p>
        </w:tc>
        <w:tc>
          <w:tcPr>
            <w:tcW w:w="993" w:type="dxa"/>
            <w:noWrap/>
            <w:vAlign w:val="center"/>
            <w:hideMark/>
          </w:tcPr>
          <w:p w14:paraId="34042173" w14:textId="77777777" w:rsidR="0013207F" w:rsidRPr="0013207F" w:rsidRDefault="0013207F" w:rsidP="0013207F">
            <w:pPr>
              <w:jc w:val="right"/>
              <w:rPr>
                <w:sz w:val="16"/>
                <w:szCs w:val="16"/>
              </w:rPr>
            </w:pPr>
            <w:r w:rsidRPr="0013207F">
              <w:rPr>
                <w:sz w:val="16"/>
                <w:szCs w:val="16"/>
              </w:rPr>
              <w:t> </w:t>
            </w:r>
          </w:p>
        </w:tc>
        <w:tc>
          <w:tcPr>
            <w:tcW w:w="997" w:type="dxa"/>
            <w:noWrap/>
            <w:vAlign w:val="center"/>
            <w:hideMark/>
          </w:tcPr>
          <w:p w14:paraId="1D83FB3E" w14:textId="77777777" w:rsidR="0013207F" w:rsidRPr="0013207F" w:rsidRDefault="0013207F" w:rsidP="0013207F">
            <w:pPr>
              <w:jc w:val="right"/>
              <w:rPr>
                <w:sz w:val="16"/>
                <w:szCs w:val="16"/>
              </w:rPr>
            </w:pPr>
            <w:r w:rsidRPr="0013207F">
              <w:rPr>
                <w:sz w:val="16"/>
                <w:szCs w:val="16"/>
              </w:rPr>
              <w:t> </w:t>
            </w:r>
          </w:p>
        </w:tc>
      </w:tr>
      <w:tr w:rsidR="0013207F" w:rsidRPr="0013207F" w14:paraId="2F9697F6" w14:textId="77777777" w:rsidTr="0013207F">
        <w:trPr>
          <w:trHeight w:val="315"/>
        </w:trPr>
        <w:tc>
          <w:tcPr>
            <w:tcW w:w="3114" w:type="dxa"/>
            <w:vAlign w:val="center"/>
            <w:hideMark/>
          </w:tcPr>
          <w:p w14:paraId="1856C30B" w14:textId="77777777" w:rsidR="0013207F" w:rsidRPr="0013207F" w:rsidRDefault="0013207F" w:rsidP="0013207F">
            <w:pPr>
              <w:rPr>
                <w:sz w:val="16"/>
                <w:szCs w:val="16"/>
              </w:rPr>
            </w:pPr>
            <w:r w:rsidRPr="0013207F">
              <w:rPr>
                <w:sz w:val="16"/>
                <w:szCs w:val="16"/>
              </w:rPr>
              <w:t>Коммунальное хозяйство</w:t>
            </w:r>
          </w:p>
        </w:tc>
        <w:tc>
          <w:tcPr>
            <w:tcW w:w="598" w:type="dxa"/>
            <w:vAlign w:val="center"/>
            <w:hideMark/>
          </w:tcPr>
          <w:p w14:paraId="5385497F" w14:textId="77777777" w:rsidR="0013207F" w:rsidRPr="0013207F" w:rsidRDefault="0013207F" w:rsidP="0013207F">
            <w:pPr>
              <w:jc w:val="center"/>
              <w:rPr>
                <w:sz w:val="16"/>
                <w:szCs w:val="16"/>
              </w:rPr>
            </w:pPr>
            <w:r w:rsidRPr="0013207F">
              <w:rPr>
                <w:sz w:val="16"/>
                <w:szCs w:val="16"/>
              </w:rPr>
              <w:t>900</w:t>
            </w:r>
          </w:p>
        </w:tc>
        <w:tc>
          <w:tcPr>
            <w:tcW w:w="419" w:type="dxa"/>
            <w:vAlign w:val="center"/>
            <w:hideMark/>
          </w:tcPr>
          <w:p w14:paraId="3B61786F" w14:textId="77777777" w:rsidR="0013207F" w:rsidRPr="0013207F" w:rsidRDefault="0013207F" w:rsidP="0013207F">
            <w:pPr>
              <w:jc w:val="center"/>
              <w:rPr>
                <w:sz w:val="16"/>
                <w:szCs w:val="16"/>
              </w:rPr>
            </w:pPr>
            <w:r w:rsidRPr="0013207F">
              <w:rPr>
                <w:sz w:val="16"/>
                <w:szCs w:val="16"/>
              </w:rPr>
              <w:t>05</w:t>
            </w:r>
          </w:p>
        </w:tc>
        <w:tc>
          <w:tcPr>
            <w:tcW w:w="564" w:type="dxa"/>
            <w:vAlign w:val="center"/>
            <w:hideMark/>
          </w:tcPr>
          <w:p w14:paraId="2556185C" w14:textId="77777777" w:rsidR="0013207F" w:rsidRPr="0013207F" w:rsidRDefault="0013207F" w:rsidP="0013207F">
            <w:pPr>
              <w:jc w:val="center"/>
              <w:rPr>
                <w:sz w:val="16"/>
                <w:szCs w:val="16"/>
              </w:rPr>
            </w:pPr>
            <w:r w:rsidRPr="0013207F">
              <w:rPr>
                <w:sz w:val="16"/>
                <w:szCs w:val="16"/>
              </w:rPr>
              <w:t>02</w:t>
            </w:r>
          </w:p>
        </w:tc>
        <w:tc>
          <w:tcPr>
            <w:tcW w:w="376" w:type="dxa"/>
            <w:vAlign w:val="center"/>
            <w:hideMark/>
          </w:tcPr>
          <w:p w14:paraId="72F159AF" w14:textId="77777777" w:rsidR="0013207F" w:rsidRPr="0013207F" w:rsidRDefault="0013207F" w:rsidP="0013207F">
            <w:pPr>
              <w:jc w:val="center"/>
              <w:rPr>
                <w:sz w:val="16"/>
                <w:szCs w:val="16"/>
              </w:rPr>
            </w:pPr>
            <w:r w:rsidRPr="0013207F">
              <w:rPr>
                <w:sz w:val="16"/>
                <w:szCs w:val="16"/>
              </w:rPr>
              <w:t> </w:t>
            </w:r>
          </w:p>
        </w:tc>
        <w:tc>
          <w:tcPr>
            <w:tcW w:w="296" w:type="dxa"/>
            <w:vAlign w:val="center"/>
            <w:hideMark/>
          </w:tcPr>
          <w:p w14:paraId="300A8DBB" w14:textId="77777777" w:rsidR="0013207F" w:rsidRPr="0013207F" w:rsidRDefault="0013207F" w:rsidP="0013207F">
            <w:pPr>
              <w:jc w:val="center"/>
              <w:rPr>
                <w:sz w:val="16"/>
                <w:szCs w:val="16"/>
              </w:rPr>
            </w:pPr>
            <w:r w:rsidRPr="0013207F">
              <w:rPr>
                <w:sz w:val="16"/>
                <w:szCs w:val="16"/>
              </w:rPr>
              <w:t> </w:t>
            </w:r>
          </w:p>
        </w:tc>
        <w:tc>
          <w:tcPr>
            <w:tcW w:w="477" w:type="dxa"/>
            <w:vAlign w:val="center"/>
            <w:hideMark/>
          </w:tcPr>
          <w:p w14:paraId="1FEBFBDA" w14:textId="77777777" w:rsidR="0013207F" w:rsidRPr="0013207F" w:rsidRDefault="0013207F" w:rsidP="0013207F">
            <w:pPr>
              <w:jc w:val="center"/>
              <w:rPr>
                <w:sz w:val="16"/>
                <w:szCs w:val="16"/>
              </w:rPr>
            </w:pPr>
            <w:r w:rsidRPr="0013207F">
              <w:rPr>
                <w:sz w:val="16"/>
                <w:szCs w:val="16"/>
              </w:rPr>
              <w:t> </w:t>
            </w:r>
          </w:p>
        </w:tc>
        <w:tc>
          <w:tcPr>
            <w:tcW w:w="688" w:type="dxa"/>
            <w:vAlign w:val="center"/>
            <w:hideMark/>
          </w:tcPr>
          <w:p w14:paraId="3B29A786" w14:textId="77777777" w:rsidR="0013207F" w:rsidRPr="0013207F" w:rsidRDefault="0013207F" w:rsidP="0013207F">
            <w:pPr>
              <w:jc w:val="center"/>
              <w:rPr>
                <w:sz w:val="16"/>
                <w:szCs w:val="16"/>
              </w:rPr>
            </w:pPr>
            <w:r w:rsidRPr="0013207F">
              <w:rPr>
                <w:sz w:val="16"/>
                <w:szCs w:val="16"/>
              </w:rPr>
              <w:t> </w:t>
            </w:r>
          </w:p>
        </w:tc>
        <w:tc>
          <w:tcPr>
            <w:tcW w:w="461" w:type="dxa"/>
            <w:vAlign w:val="center"/>
            <w:hideMark/>
          </w:tcPr>
          <w:p w14:paraId="480C848A" w14:textId="77777777" w:rsidR="0013207F" w:rsidRPr="0013207F" w:rsidRDefault="0013207F" w:rsidP="0013207F">
            <w:pPr>
              <w:jc w:val="center"/>
              <w:rPr>
                <w:sz w:val="16"/>
                <w:szCs w:val="16"/>
              </w:rPr>
            </w:pPr>
            <w:r w:rsidRPr="0013207F">
              <w:rPr>
                <w:sz w:val="16"/>
                <w:szCs w:val="16"/>
              </w:rPr>
              <w:t> </w:t>
            </w:r>
          </w:p>
        </w:tc>
        <w:tc>
          <w:tcPr>
            <w:tcW w:w="940" w:type="dxa"/>
            <w:noWrap/>
            <w:vAlign w:val="center"/>
            <w:hideMark/>
          </w:tcPr>
          <w:p w14:paraId="23457934" w14:textId="77777777" w:rsidR="0013207F" w:rsidRPr="0013207F" w:rsidRDefault="0013207F" w:rsidP="0013207F">
            <w:pPr>
              <w:jc w:val="right"/>
              <w:rPr>
                <w:sz w:val="16"/>
                <w:szCs w:val="16"/>
              </w:rPr>
            </w:pPr>
            <w:r w:rsidRPr="0013207F">
              <w:rPr>
                <w:sz w:val="16"/>
                <w:szCs w:val="16"/>
              </w:rPr>
              <w:t>28 937,6</w:t>
            </w:r>
          </w:p>
        </w:tc>
        <w:tc>
          <w:tcPr>
            <w:tcW w:w="993" w:type="dxa"/>
            <w:noWrap/>
            <w:vAlign w:val="center"/>
            <w:hideMark/>
          </w:tcPr>
          <w:p w14:paraId="3B4775EA" w14:textId="77777777" w:rsidR="0013207F" w:rsidRPr="0013207F" w:rsidRDefault="0013207F" w:rsidP="0013207F">
            <w:pPr>
              <w:jc w:val="right"/>
              <w:rPr>
                <w:sz w:val="16"/>
                <w:szCs w:val="16"/>
              </w:rPr>
            </w:pPr>
            <w:r w:rsidRPr="0013207F">
              <w:rPr>
                <w:sz w:val="16"/>
                <w:szCs w:val="16"/>
              </w:rPr>
              <w:t>25 800,0</w:t>
            </w:r>
          </w:p>
        </w:tc>
        <w:tc>
          <w:tcPr>
            <w:tcW w:w="997" w:type="dxa"/>
            <w:noWrap/>
            <w:vAlign w:val="center"/>
            <w:hideMark/>
          </w:tcPr>
          <w:p w14:paraId="3F836A6C" w14:textId="77777777" w:rsidR="0013207F" w:rsidRPr="0013207F" w:rsidRDefault="0013207F" w:rsidP="0013207F">
            <w:pPr>
              <w:jc w:val="right"/>
              <w:rPr>
                <w:sz w:val="16"/>
                <w:szCs w:val="16"/>
              </w:rPr>
            </w:pPr>
            <w:r w:rsidRPr="0013207F">
              <w:rPr>
                <w:sz w:val="16"/>
                <w:szCs w:val="16"/>
              </w:rPr>
              <w:t>25 200,0</w:t>
            </w:r>
          </w:p>
        </w:tc>
      </w:tr>
      <w:tr w:rsidR="0013207F" w:rsidRPr="0013207F" w14:paraId="132D7DC9" w14:textId="77777777" w:rsidTr="0013207F">
        <w:trPr>
          <w:trHeight w:val="900"/>
        </w:trPr>
        <w:tc>
          <w:tcPr>
            <w:tcW w:w="3114" w:type="dxa"/>
            <w:vAlign w:val="center"/>
            <w:hideMark/>
          </w:tcPr>
          <w:p w14:paraId="3F509355" w14:textId="77777777" w:rsidR="0013207F" w:rsidRPr="0013207F" w:rsidRDefault="0013207F" w:rsidP="0013207F">
            <w:pPr>
              <w:rPr>
                <w:sz w:val="16"/>
                <w:szCs w:val="16"/>
              </w:rPr>
            </w:pPr>
            <w:r w:rsidRPr="0013207F">
              <w:rPr>
                <w:sz w:val="16"/>
                <w:szCs w:val="16"/>
              </w:rPr>
              <w:t xml:space="preserve">Муниципальная </w:t>
            </w:r>
            <w:proofErr w:type="gramStart"/>
            <w:r w:rsidRPr="0013207F">
              <w:rPr>
                <w:sz w:val="16"/>
                <w:szCs w:val="16"/>
              </w:rPr>
              <w:t>программа  Рузаевского</w:t>
            </w:r>
            <w:proofErr w:type="gramEnd"/>
            <w:r w:rsidRPr="0013207F">
              <w:rPr>
                <w:sz w:val="16"/>
                <w:szCs w:val="16"/>
              </w:rPr>
              <w:t xml:space="preserve"> муниципального района "Модернизация и реформирование жилищно-коммунального хозяйства на 2021-2028 годы"</w:t>
            </w:r>
          </w:p>
        </w:tc>
        <w:tc>
          <w:tcPr>
            <w:tcW w:w="598" w:type="dxa"/>
            <w:vAlign w:val="center"/>
            <w:hideMark/>
          </w:tcPr>
          <w:p w14:paraId="1130EAFD" w14:textId="77777777" w:rsidR="0013207F" w:rsidRPr="0013207F" w:rsidRDefault="0013207F" w:rsidP="0013207F">
            <w:pPr>
              <w:jc w:val="center"/>
              <w:rPr>
                <w:sz w:val="16"/>
                <w:szCs w:val="16"/>
              </w:rPr>
            </w:pPr>
            <w:r w:rsidRPr="0013207F">
              <w:rPr>
                <w:sz w:val="16"/>
                <w:szCs w:val="16"/>
              </w:rPr>
              <w:t>900</w:t>
            </w:r>
          </w:p>
        </w:tc>
        <w:tc>
          <w:tcPr>
            <w:tcW w:w="419" w:type="dxa"/>
            <w:vAlign w:val="center"/>
            <w:hideMark/>
          </w:tcPr>
          <w:p w14:paraId="1CB3ADD9" w14:textId="77777777" w:rsidR="0013207F" w:rsidRPr="0013207F" w:rsidRDefault="0013207F" w:rsidP="0013207F">
            <w:pPr>
              <w:jc w:val="center"/>
              <w:rPr>
                <w:sz w:val="16"/>
                <w:szCs w:val="16"/>
              </w:rPr>
            </w:pPr>
            <w:r w:rsidRPr="0013207F">
              <w:rPr>
                <w:sz w:val="16"/>
                <w:szCs w:val="16"/>
              </w:rPr>
              <w:t>05</w:t>
            </w:r>
          </w:p>
        </w:tc>
        <w:tc>
          <w:tcPr>
            <w:tcW w:w="564" w:type="dxa"/>
            <w:vAlign w:val="center"/>
            <w:hideMark/>
          </w:tcPr>
          <w:p w14:paraId="342131AE" w14:textId="77777777" w:rsidR="0013207F" w:rsidRPr="0013207F" w:rsidRDefault="0013207F" w:rsidP="0013207F">
            <w:pPr>
              <w:jc w:val="center"/>
              <w:rPr>
                <w:sz w:val="16"/>
                <w:szCs w:val="16"/>
              </w:rPr>
            </w:pPr>
            <w:r w:rsidRPr="0013207F">
              <w:rPr>
                <w:sz w:val="16"/>
                <w:szCs w:val="16"/>
              </w:rPr>
              <w:t>02</w:t>
            </w:r>
          </w:p>
        </w:tc>
        <w:tc>
          <w:tcPr>
            <w:tcW w:w="376" w:type="dxa"/>
            <w:vAlign w:val="center"/>
            <w:hideMark/>
          </w:tcPr>
          <w:p w14:paraId="787B9D80" w14:textId="77777777" w:rsidR="0013207F" w:rsidRPr="0013207F" w:rsidRDefault="0013207F" w:rsidP="0013207F">
            <w:pPr>
              <w:jc w:val="center"/>
              <w:rPr>
                <w:sz w:val="16"/>
                <w:szCs w:val="16"/>
              </w:rPr>
            </w:pPr>
            <w:r w:rsidRPr="0013207F">
              <w:rPr>
                <w:sz w:val="16"/>
                <w:szCs w:val="16"/>
              </w:rPr>
              <w:t>30</w:t>
            </w:r>
          </w:p>
        </w:tc>
        <w:tc>
          <w:tcPr>
            <w:tcW w:w="296" w:type="dxa"/>
            <w:vAlign w:val="center"/>
            <w:hideMark/>
          </w:tcPr>
          <w:p w14:paraId="395627AB" w14:textId="77777777" w:rsidR="0013207F" w:rsidRPr="0013207F" w:rsidRDefault="0013207F" w:rsidP="0013207F">
            <w:pPr>
              <w:jc w:val="center"/>
              <w:rPr>
                <w:sz w:val="16"/>
                <w:szCs w:val="16"/>
              </w:rPr>
            </w:pPr>
            <w:r w:rsidRPr="0013207F">
              <w:rPr>
                <w:sz w:val="16"/>
                <w:szCs w:val="16"/>
              </w:rPr>
              <w:t> </w:t>
            </w:r>
          </w:p>
        </w:tc>
        <w:tc>
          <w:tcPr>
            <w:tcW w:w="477" w:type="dxa"/>
            <w:vAlign w:val="center"/>
            <w:hideMark/>
          </w:tcPr>
          <w:p w14:paraId="393CA1D0" w14:textId="77777777" w:rsidR="0013207F" w:rsidRPr="0013207F" w:rsidRDefault="0013207F" w:rsidP="0013207F">
            <w:pPr>
              <w:jc w:val="center"/>
              <w:rPr>
                <w:sz w:val="16"/>
                <w:szCs w:val="16"/>
              </w:rPr>
            </w:pPr>
            <w:r w:rsidRPr="0013207F">
              <w:rPr>
                <w:sz w:val="16"/>
                <w:szCs w:val="16"/>
              </w:rPr>
              <w:t> </w:t>
            </w:r>
          </w:p>
        </w:tc>
        <w:tc>
          <w:tcPr>
            <w:tcW w:w="688" w:type="dxa"/>
            <w:vAlign w:val="center"/>
            <w:hideMark/>
          </w:tcPr>
          <w:p w14:paraId="66188878" w14:textId="77777777" w:rsidR="0013207F" w:rsidRPr="0013207F" w:rsidRDefault="0013207F" w:rsidP="0013207F">
            <w:pPr>
              <w:jc w:val="center"/>
              <w:rPr>
                <w:sz w:val="16"/>
                <w:szCs w:val="16"/>
              </w:rPr>
            </w:pPr>
            <w:r w:rsidRPr="0013207F">
              <w:rPr>
                <w:sz w:val="16"/>
                <w:szCs w:val="16"/>
              </w:rPr>
              <w:t> </w:t>
            </w:r>
          </w:p>
        </w:tc>
        <w:tc>
          <w:tcPr>
            <w:tcW w:w="461" w:type="dxa"/>
            <w:vAlign w:val="center"/>
            <w:hideMark/>
          </w:tcPr>
          <w:p w14:paraId="5638509D" w14:textId="77777777" w:rsidR="0013207F" w:rsidRPr="0013207F" w:rsidRDefault="0013207F" w:rsidP="0013207F">
            <w:pPr>
              <w:jc w:val="center"/>
              <w:rPr>
                <w:sz w:val="16"/>
                <w:szCs w:val="16"/>
              </w:rPr>
            </w:pPr>
            <w:r w:rsidRPr="0013207F">
              <w:rPr>
                <w:sz w:val="16"/>
                <w:szCs w:val="16"/>
              </w:rPr>
              <w:t> </w:t>
            </w:r>
          </w:p>
        </w:tc>
        <w:tc>
          <w:tcPr>
            <w:tcW w:w="940" w:type="dxa"/>
            <w:noWrap/>
            <w:vAlign w:val="center"/>
            <w:hideMark/>
          </w:tcPr>
          <w:p w14:paraId="49797BE3" w14:textId="77777777" w:rsidR="0013207F" w:rsidRPr="0013207F" w:rsidRDefault="0013207F" w:rsidP="0013207F">
            <w:pPr>
              <w:jc w:val="right"/>
              <w:rPr>
                <w:sz w:val="16"/>
                <w:szCs w:val="16"/>
              </w:rPr>
            </w:pPr>
            <w:r w:rsidRPr="0013207F">
              <w:rPr>
                <w:sz w:val="16"/>
                <w:szCs w:val="16"/>
              </w:rPr>
              <w:t>14 423,8</w:t>
            </w:r>
          </w:p>
        </w:tc>
        <w:tc>
          <w:tcPr>
            <w:tcW w:w="993" w:type="dxa"/>
            <w:noWrap/>
            <w:vAlign w:val="center"/>
            <w:hideMark/>
          </w:tcPr>
          <w:p w14:paraId="5492A009" w14:textId="77777777" w:rsidR="0013207F" w:rsidRPr="0013207F" w:rsidRDefault="0013207F" w:rsidP="0013207F">
            <w:pPr>
              <w:jc w:val="right"/>
              <w:rPr>
                <w:sz w:val="16"/>
                <w:szCs w:val="16"/>
              </w:rPr>
            </w:pPr>
            <w:r w:rsidRPr="0013207F">
              <w:rPr>
                <w:sz w:val="16"/>
                <w:szCs w:val="16"/>
              </w:rPr>
              <w:t>10 000,0</w:t>
            </w:r>
          </w:p>
        </w:tc>
        <w:tc>
          <w:tcPr>
            <w:tcW w:w="997" w:type="dxa"/>
            <w:noWrap/>
            <w:vAlign w:val="center"/>
            <w:hideMark/>
          </w:tcPr>
          <w:p w14:paraId="18125AAE" w14:textId="77777777" w:rsidR="0013207F" w:rsidRPr="0013207F" w:rsidRDefault="0013207F" w:rsidP="0013207F">
            <w:pPr>
              <w:jc w:val="right"/>
              <w:rPr>
                <w:sz w:val="16"/>
                <w:szCs w:val="16"/>
              </w:rPr>
            </w:pPr>
            <w:r w:rsidRPr="0013207F">
              <w:rPr>
                <w:sz w:val="16"/>
                <w:szCs w:val="16"/>
              </w:rPr>
              <w:t>10 000,0</w:t>
            </w:r>
          </w:p>
        </w:tc>
      </w:tr>
      <w:tr w:rsidR="0013207F" w:rsidRPr="0013207F" w14:paraId="73F27D6F" w14:textId="77777777" w:rsidTr="0013207F">
        <w:trPr>
          <w:trHeight w:val="315"/>
        </w:trPr>
        <w:tc>
          <w:tcPr>
            <w:tcW w:w="3114" w:type="dxa"/>
            <w:vAlign w:val="center"/>
            <w:hideMark/>
          </w:tcPr>
          <w:p w14:paraId="533F40D0" w14:textId="77777777" w:rsidR="0013207F" w:rsidRPr="0013207F" w:rsidRDefault="0013207F" w:rsidP="0013207F">
            <w:pPr>
              <w:rPr>
                <w:sz w:val="16"/>
                <w:szCs w:val="16"/>
              </w:rPr>
            </w:pPr>
            <w:r w:rsidRPr="0013207F">
              <w:rPr>
                <w:sz w:val="16"/>
                <w:szCs w:val="16"/>
              </w:rPr>
              <w:t>Основное мероприятие "Водоснабжение"</w:t>
            </w:r>
          </w:p>
        </w:tc>
        <w:tc>
          <w:tcPr>
            <w:tcW w:w="598" w:type="dxa"/>
            <w:vAlign w:val="center"/>
            <w:hideMark/>
          </w:tcPr>
          <w:p w14:paraId="3CA65FA0" w14:textId="77777777" w:rsidR="0013207F" w:rsidRPr="0013207F" w:rsidRDefault="0013207F" w:rsidP="0013207F">
            <w:pPr>
              <w:jc w:val="center"/>
              <w:rPr>
                <w:sz w:val="16"/>
                <w:szCs w:val="16"/>
              </w:rPr>
            </w:pPr>
            <w:r w:rsidRPr="0013207F">
              <w:rPr>
                <w:sz w:val="16"/>
                <w:szCs w:val="16"/>
              </w:rPr>
              <w:t>900</w:t>
            </w:r>
          </w:p>
        </w:tc>
        <w:tc>
          <w:tcPr>
            <w:tcW w:w="419" w:type="dxa"/>
            <w:vAlign w:val="center"/>
            <w:hideMark/>
          </w:tcPr>
          <w:p w14:paraId="55AF64D3" w14:textId="77777777" w:rsidR="0013207F" w:rsidRPr="0013207F" w:rsidRDefault="0013207F" w:rsidP="0013207F">
            <w:pPr>
              <w:jc w:val="center"/>
              <w:rPr>
                <w:sz w:val="16"/>
                <w:szCs w:val="16"/>
              </w:rPr>
            </w:pPr>
            <w:r w:rsidRPr="0013207F">
              <w:rPr>
                <w:sz w:val="16"/>
                <w:szCs w:val="16"/>
              </w:rPr>
              <w:t>05</w:t>
            </w:r>
          </w:p>
        </w:tc>
        <w:tc>
          <w:tcPr>
            <w:tcW w:w="564" w:type="dxa"/>
            <w:vAlign w:val="center"/>
            <w:hideMark/>
          </w:tcPr>
          <w:p w14:paraId="44BBDB7A" w14:textId="77777777" w:rsidR="0013207F" w:rsidRPr="0013207F" w:rsidRDefault="0013207F" w:rsidP="0013207F">
            <w:pPr>
              <w:jc w:val="center"/>
              <w:rPr>
                <w:sz w:val="16"/>
                <w:szCs w:val="16"/>
              </w:rPr>
            </w:pPr>
            <w:r w:rsidRPr="0013207F">
              <w:rPr>
                <w:sz w:val="16"/>
                <w:szCs w:val="16"/>
              </w:rPr>
              <w:t>02</w:t>
            </w:r>
          </w:p>
        </w:tc>
        <w:tc>
          <w:tcPr>
            <w:tcW w:w="376" w:type="dxa"/>
            <w:vAlign w:val="center"/>
            <w:hideMark/>
          </w:tcPr>
          <w:p w14:paraId="75DFB594" w14:textId="77777777" w:rsidR="0013207F" w:rsidRPr="0013207F" w:rsidRDefault="0013207F" w:rsidP="0013207F">
            <w:pPr>
              <w:jc w:val="center"/>
              <w:rPr>
                <w:sz w:val="16"/>
                <w:szCs w:val="16"/>
              </w:rPr>
            </w:pPr>
            <w:r w:rsidRPr="0013207F">
              <w:rPr>
                <w:sz w:val="16"/>
                <w:szCs w:val="16"/>
              </w:rPr>
              <w:t>30</w:t>
            </w:r>
          </w:p>
        </w:tc>
        <w:tc>
          <w:tcPr>
            <w:tcW w:w="296" w:type="dxa"/>
            <w:vAlign w:val="center"/>
            <w:hideMark/>
          </w:tcPr>
          <w:p w14:paraId="2245DBF0" w14:textId="77777777" w:rsidR="0013207F" w:rsidRPr="0013207F" w:rsidRDefault="0013207F" w:rsidP="0013207F">
            <w:pPr>
              <w:jc w:val="center"/>
              <w:rPr>
                <w:sz w:val="16"/>
                <w:szCs w:val="16"/>
              </w:rPr>
            </w:pPr>
            <w:r w:rsidRPr="0013207F">
              <w:rPr>
                <w:sz w:val="16"/>
                <w:szCs w:val="16"/>
              </w:rPr>
              <w:t>0</w:t>
            </w:r>
          </w:p>
        </w:tc>
        <w:tc>
          <w:tcPr>
            <w:tcW w:w="477" w:type="dxa"/>
            <w:vAlign w:val="center"/>
            <w:hideMark/>
          </w:tcPr>
          <w:p w14:paraId="6D1352B0" w14:textId="77777777" w:rsidR="0013207F" w:rsidRPr="0013207F" w:rsidRDefault="0013207F" w:rsidP="0013207F">
            <w:pPr>
              <w:jc w:val="center"/>
              <w:rPr>
                <w:sz w:val="16"/>
                <w:szCs w:val="16"/>
              </w:rPr>
            </w:pPr>
            <w:r w:rsidRPr="0013207F">
              <w:rPr>
                <w:sz w:val="16"/>
                <w:szCs w:val="16"/>
              </w:rPr>
              <w:t>05</w:t>
            </w:r>
          </w:p>
        </w:tc>
        <w:tc>
          <w:tcPr>
            <w:tcW w:w="688" w:type="dxa"/>
            <w:vAlign w:val="center"/>
            <w:hideMark/>
          </w:tcPr>
          <w:p w14:paraId="1958153D" w14:textId="77777777" w:rsidR="0013207F" w:rsidRPr="0013207F" w:rsidRDefault="0013207F" w:rsidP="0013207F">
            <w:pPr>
              <w:jc w:val="center"/>
              <w:rPr>
                <w:color w:val="FF0000"/>
                <w:sz w:val="16"/>
                <w:szCs w:val="16"/>
              </w:rPr>
            </w:pPr>
            <w:r w:rsidRPr="0013207F">
              <w:rPr>
                <w:color w:val="FF0000"/>
                <w:sz w:val="16"/>
                <w:szCs w:val="16"/>
              </w:rPr>
              <w:t> </w:t>
            </w:r>
          </w:p>
        </w:tc>
        <w:tc>
          <w:tcPr>
            <w:tcW w:w="461" w:type="dxa"/>
            <w:vAlign w:val="center"/>
            <w:hideMark/>
          </w:tcPr>
          <w:p w14:paraId="63337CD4" w14:textId="77777777" w:rsidR="0013207F" w:rsidRPr="0013207F" w:rsidRDefault="0013207F" w:rsidP="0013207F">
            <w:pPr>
              <w:jc w:val="center"/>
              <w:rPr>
                <w:color w:val="FF0000"/>
                <w:sz w:val="16"/>
                <w:szCs w:val="16"/>
              </w:rPr>
            </w:pPr>
            <w:r w:rsidRPr="0013207F">
              <w:rPr>
                <w:color w:val="FF0000"/>
                <w:sz w:val="16"/>
                <w:szCs w:val="16"/>
              </w:rPr>
              <w:t> </w:t>
            </w:r>
          </w:p>
        </w:tc>
        <w:tc>
          <w:tcPr>
            <w:tcW w:w="940" w:type="dxa"/>
            <w:noWrap/>
            <w:vAlign w:val="center"/>
            <w:hideMark/>
          </w:tcPr>
          <w:p w14:paraId="4948CFA5" w14:textId="77777777" w:rsidR="0013207F" w:rsidRPr="0013207F" w:rsidRDefault="0013207F" w:rsidP="0013207F">
            <w:pPr>
              <w:jc w:val="right"/>
              <w:rPr>
                <w:sz w:val="16"/>
                <w:szCs w:val="16"/>
              </w:rPr>
            </w:pPr>
            <w:r w:rsidRPr="0013207F">
              <w:rPr>
                <w:sz w:val="16"/>
                <w:szCs w:val="16"/>
              </w:rPr>
              <w:t>14 423,8</w:t>
            </w:r>
          </w:p>
        </w:tc>
        <w:tc>
          <w:tcPr>
            <w:tcW w:w="993" w:type="dxa"/>
            <w:noWrap/>
            <w:vAlign w:val="center"/>
            <w:hideMark/>
          </w:tcPr>
          <w:p w14:paraId="0952C5BC" w14:textId="77777777" w:rsidR="0013207F" w:rsidRPr="0013207F" w:rsidRDefault="0013207F" w:rsidP="0013207F">
            <w:pPr>
              <w:jc w:val="right"/>
              <w:rPr>
                <w:sz w:val="16"/>
                <w:szCs w:val="16"/>
              </w:rPr>
            </w:pPr>
            <w:r w:rsidRPr="0013207F">
              <w:rPr>
                <w:sz w:val="16"/>
                <w:szCs w:val="16"/>
              </w:rPr>
              <w:t>10 000,0</w:t>
            </w:r>
          </w:p>
        </w:tc>
        <w:tc>
          <w:tcPr>
            <w:tcW w:w="997" w:type="dxa"/>
            <w:noWrap/>
            <w:vAlign w:val="center"/>
            <w:hideMark/>
          </w:tcPr>
          <w:p w14:paraId="47787A23" w14:textId="77777777" w:rsidR="0013207F" w:rsidRPr="0013207F" w:rsidRDefault="0013207F" w:rsidP="0013207F">
            <w:pPr>
              <w:jc w:val="right"/>
              <w:rPr>
                <w:sz w:val="16"/>
                <w:szCs w:val="16"/>
              </w:rPr>
            </w:pPr>
            <w:r w:rsidRPr="0013207F">
              <w:rPr>
                <w:sz w:val="16"/>
                <w:szCs w:val="16"/>
              </w:rPr>
              <w:t>10 000,0</w:t>
            </w:r>
          </w:p>
        </w:tc>
      </w:tr>
      <w:tr w:rsidR="0013207F" w:rsidRPr="0013207F" w14:paraId="729E4E4C" w14:textId="77777777" w:rsidTr="0013207F">
        <w:trPr>
          <w:trHeight w:val="630"/>
        </w:trPr>
        <w:tc>
          <w:tcPr>
            <w:tcW w:w="3114" w:type="dxa"/>
            <w:vAlign w:val="center"/>
            <w:hideMark/>
          </w:tcPr>
          <w:p w14:paraId="38C2FAAB" w14:textId="77777777" w:rsidR="0013207F" w:rsidRPr="0013207F" w:rsidRDefault="0013207F" w:rsidP="0013207F">
            <w:pPr>
              <w:rPr>
                <w:sz w:val="16"/>
                <w:szCs w:val="16"/>
              </w:rPr>
            </w:pPr>
            <w:r w:rsidRPr="0013207F">
              <w:rPr>
                <w:sz w:val="16"/>
                <w:szCs w:val="16"/>
              </w:rPr>
              <w:t>Инфраструктурные проекты в сфере жилищно-коммунального хозяйства</w:t>
            </w:r>
          </w:p>
        </w:tc>
        <w:tc>
          <w:tcPr>
            <w:tcW w:w="598" w:type="dxa"/>
            <w:vAlign w:val="center"/>
            <w:hideMark/>
          </w:tcPr>
          <w:p w14:paraId="2B1748F7" w14:textId="77777777" w:rsidR="0013207F" w:rsidRPr="0013207F" w:rsidRDefault="0013207F" w:rsidP="0013207F">
            <w:pPr>
              <w:jc w:val="center"/>
              <w:rPr>
                <w:sz w:val="16"/>
                <w:szCs w:val="16"/>
              </w:rPr>
            </w:pPr>
            <w:r w:rsidRPr="0013207F">
              <w:rPr>
                <w:sz w:val="16"/>
                <w:szCs w:val="16"/>
              </w:rPr>
              <w:t>900</w:t>
            </w:r>
          </w:p>
        </w:tc>
        <w:tc>
          <w:tcPr>
            <w:tcW w:w="419" w:type="dxa"/>
            <w:vAlign w:val="center"/>
            <w:hideMark/>
          </w:tcPr>
          <w:p w14:paraId="3756F337" w14:textId="77777777" w:rsidR="0013207F" w:rsidRPr="0013207F" w:rsidRDefault="0013207F" w:rsidP="0013207F">
            <w:pPr>
              <w:jc w:val="center"/>
              <w:rPr>
                <w:sz w:val="16"/>
                <w:szCs w:val="16"/>
              </w:rPr>
            </w:pPr>
            <w:r w:rsidRPr="0013207F">
              <w:rPr>
                <w:sz w:val="16"/>
                <w:szCs w:val="16"/>
              </w:rPr>
              <w:t>05</w:t>
            </w:r>
          </w:p>
        </w:tc>
        <w:tc>
          <w:tcPr>
            <w:tcW w:w="564" w:type="dxa"/>
            <w:vAlign w:val="center"/>
            <w:hideMark/>
          </w:tcPr>
          <w:p w14:paraId="1DBD4366" w14:textId="77777777" w:rsidR="0013207F" w:rsidRPr="0013207F" w:rsidRDefault="0013207F" w:rsidP="0013207F">
            <w:pPr>
              <w:jc w:val="center"/>
              <w:rPr>
                <w:sz w:val="16"/>
                <w:szCs w:val="16"/>
              </w:rPr>
            </w:pPr>
            <w:r w:rsidRPr="0013207F">
              <w:rPr>
                <w:sz w:val="16"/>
                <w:szCs w:val="16"/>
              </w:rPr>
              <w:t>02</w:t>
            </w:r>
          </w:p>
        </w:tc>
        <w:tc>
          <w:tcPr>
            <w:tcW w:w="376" w:type="dxa"/>
            <w:vAlign w:val="center"/>
            <w:hideMark/>
          </w:tcPr>
          <w:p w14:paraId="00CF5F4C" w14:textId="77777777" w:rsidR="0013207F" w:rsidRPr="0013207F" w:rsidRDefault="0013207F" w:rsidP="0013207F">
            <w:pPr>
              <w:jc w:val="center"/>
              <w:rPr>
                <w:sz w:val="16"/>
                <w:szCs w:val="16"/>
              </w:rPr>
            </w:pPr>
            <w:r w:rsidRPr="0013207F">
              <w:rPr>
                <w:sz w:val="16"/>
                <w:szCs w:val="16"/>
              </w:rPr>
              <w:t>30</w:t>
            </w:r>
          </w:p>
        </w:tc>
        <w:tc>
          <w:tcPr>
            <w:tcW w:w="296" w:type="dxa"/>
            <w:vAlign w:val="center"/>
            <w:hideMark/>
          </w:tcPr>
          <w:p w14:paraId="2E87A5C6" w14:textId="77777777" w:rsidR="0013207F" w:rsidRPr="0013207F" w:rsidRDefault="0013207F" w:rsidP="0013207F">
            <w:pPr>
              <w:jc w:val="center"/>
              <w:rPr>
                <w:sz w:val="16"/>
                <w:szCs w:val="16"/>
              </w:rPr>
            </w:pPr>
            <w:r w:rsidRPr="0013207F">
              <w:rPr>
                <w:sz w:val="16"/>
                <w:szCs w:val="16"/>
              </w:rPr>
              <w:t>0</w:t>
            </w:r>
          </w:p>
        </w:tc>
        <w:tc>
          <w:tcPr>
            <w:tcW w:w="477" w:type="dxa"/>
            <w:vAlign w:val="center"/>
            <w:hideMark/>
          </w:tcPr>
          <w:p w14:paraId="24EF7B7E" w14:textId="77777777" w:rsidR="0013207F" w:rsidRPr="0013207F" w:rsidRDefault="0013207F" w:rsidP="0013207F">
            <w:pPr>
              <w:jc w:val="center"/>
              <w:rPr>
                <w:sz w:val="16"/>
                <w:szCs w:val="16"/>
              </w:rPr>
            </w:pPr>
            <w:r w:rsidRPr="0013207F">
              <w:rPr>
                <w:sz w:val="16"/>
                <w:szCs w:val="16"/>
              </w:rPr>
              <w:t>05</w:t>
            </w:r>
          </w:p>
        </w:tc>
        <w:tc>
          <w:tcPr>
            <w:tcW w:w="688" w:type="dxa"/>
            <w:vAlign w:val="center"/>
            <w:hideMark/>
          </w:tcPr>
          <w:p w14:paraId="12615898" w14:textId="77777777" w:rsidR="0013207F" w:rsidRPr="0013207F" w:rsidRDefault="0013207F" w:rsidP="0013207F">
            <w:pPr>
              <w:jc w:val="center"/>
              <w:rPr>
                <w:sz w:val="16"/>
                <w:szCs w:val="16"/>
              </w:rPr>
            </w:pPr>
            <w:r w:rsidRPr="0013207F">
              <w:rPr>
                <w:sz w:val="16"/>
                <w:szCs w:val="16"/>
              </w:rPr>
              <w:t>W3000</w:t>
            </w:r>
          </w:p>
        </w:tc>
        <w:tc>
          <w:tcPr>
            <w:tcW w:w="461" w:type="dxa"/>
            <w:vAlign w:val="center"/>
            <w:hideMark/>
          </w:tcPr>
          <w:p w14:paraId="3B9089CF" w14:textId="77777777" w:rsidR="0013207F" w:rsidRPr="0013207F" w:rsidRDefault="0013207F" w:rsidP="0013207F">
            <w:pPr>
              <w:jc w:val="center"/>
              <w:rPr>
                <w:sz w:val="16"/>
                <w:szCs w:val="16"/>
              </w:rPr>
            </w:pPr>
            <w:r w:rsidRPr="0013207F">
              <w:rPr>
                <w:sz w:val="16"/>
                <w:szCs w:val="16"/>
              </w:rPr>
              <w:t> </w:t>
            </w:r>
          </w:p>
        </w:tc>
        <w:tc>
          <w:tcPr>
            <w:tcW w:w="940" w:type="dxa"/>
            <w:noWrap/>
            <w:vAlign w:val="center"/>
            <w:hideMark/>
          </w:tcPr>
          <w:p w14:paraId="3303B071" w14:textId="77777777" w:rsidR="0013207F" w:rsidRPr="0013207F" w:rsidRDefault="0013207F" w:rsidP="0013207F">
            <w:pPr>
              <w:jc w:val="right"/>
              <w:rPr>
                <w:sz w:val="16"/>
                <w:szCs w:val="16"/>
              </w:rPr>
            </w:pPr>
            <w:r w:rsidRPr="0013207F">
              <w:rPr>
                <w:sz w:val="16"/>
                <w:szCs w:val="16"/>
              </w:rPr>
              <w:t>14 423,8</w:t>
            </w:r>
          </w:p>
        </w:tc>
        <w:tc>
          <w:tcPr>
            <w:tcW w:w="993" w:type="dxa"/>
            <w:noWrap/>
            <w:vAlign w:val="center"/>
            <w:hideMark/>
          </w:tcPr>
          <w:p w14:paraId="2F949FF1" w14:textId="77777777" w:rsidR="0013207F" w:rsidRPr="0013207F" w:rsidRDefault="0013207F" w:rsidP="0013207F">
            <w:pPr>
              <w:jc w:val="right"/>
              <w:rPr>
                <w:sz w:val="16"/>
                <w:szCs w:val="16"/>
              </w:rPr>
            </w:pPr>
            <w:r w:rsidRPr="0013207F">
              <w:rPr>
                <w:sz w:val="16"/>
                <w:szCs w:val="16"/>
              </w:rPr>
              <w:t>10 000,0</w:t>
            </w:r>
          </w:p>
        </w:tc>
        <w:tc>
          <w:tcPr>
            <w:tcW w:w="997" w:type="dxa"/>
            <w:noWrap/>
            <w:vAlign w:val="center"/>
            <w:hideMark/>
          </w:tcPr>
          <w:p w14:paraId="73C89F90" w14:textId="77777777" w:rsidR="0013207F" w:rsidRPr="0013207F" w:rsidRDefault="0013207F" w:rsidP="0013207F">
            <w:pPr>
              <w:jc w:val="right"/>
              <w:rPr>
                <w:sz w:val="16"/>
                <w:szCs w:val="16"/>
              </w:rPr>
            </w:pPr>
            <w:r w:rsidRPr="0013207F">
              <w:rPr>
                <w:sz w:val="16"/>
                <w:szCs w:val="16"/>
              </w:rPr>
              <w:t>10 000,0</w:t>
            </w:r>
          </w:p>
        </w:tc>
      </w:tr>
      <w:tr w:rsidR="0013207F" w:rsidRPr="0013207F" w14:paraId="0E3E4D9C" w14:textId="77777777" w:rsidTr="0013207F">
        <w:trPr>
          <w:trHeight w:val="705"/>
        </w:trPr>
        <w:tc>
          <w:tcPr>
            <w:tcW w:w="3114" w:type="dxa"/>
            <w:vAlign w:val="center"/>
            <w:hideMark/>
          </w:tcPr>
          <w:p w14:paraId="3E2EA488" w14:textId="77777777" w:rsidR="0013207F" w:rsidRPr="0013207F" w:rsidRDefault="0013207F" w:rsidP="0013207F">
            <w:pPr>
              <w:rPr>
                <w:sz w:val="16"/>
                <w:szCs w:val="16"/>
              </w:rPr>
            </w:pPr>
            <w:r w:rsidRPr="0013207F">
              <w:rPr>
                <w:sz w:val="16"/>
                <w:szCs w:val="16"/>
              </w:rPr>
              <w:t>Закупка товаров, работ и услуг для обеспечения государственных (муниципальных) нужд</w:t>
            </w:r>
          </w:p>
        </w:tc>
        <w:tc>
          <w:tcPr>
            <w:tcW w:w="598" w:type="dxa"/>
            <w:vAlign w:val="center"/>
            <w:hideMark/>
          </w:tcPr>
          <w:p w14:paraId="1E6AD70A" w14:textId="77777777" w:rsidR="0013207F" w:rsidRPr="0013207F" w:rsidRDefault="0013207F" w:rsidP="0013207F">
            <w:pPr>
              <w:jc w:val="center"/>
              <w:rPr>
                <w:sz w:val="16"/>
                <w:szCs w:val="16"/>
              </w:rPr>
            </w:pPr>
            <w:r w:rsidRPr="0013207F">
              <w:rPr>
                <w:sz w:val="16"/>
                <w:szCs w:val="16"/>
              </w:rPr>
              <w:t>900</w:t>
            </w:r>
          </w:p>
        </w:tc>
        <w:tc>
          <w:tcPr>
            <w:tcW w:w="419" w:type="dxa"/>
            <w:vAlign w:val="center"/>
            <w:hideMark/>
          </w:tcPr>
          <w:p w14:paraId="03C8681D" w14:textId="77777777" w:rsidR="0013207F" w:rsidRPr="0013207F" w:rsidRDefault="0013207F" w:rsidP="0013207F">
            <w:pPr>
              <w:jc w:val="center"/>
              <w:rPr>
                <w:sz w:val="16"/>
                <w:szCs w:val="16"/>
              </w:rPr>
            </w:pPr>
            <w:r w:rsidRPr="0013207F">
              <w:rPr>
                <w:sz w:val="16"/>
                <w:szCs w:val="16"/>
              </w:rPr>
              <w:t>05</w:t>
            </w:r>
          </w:p>
        </w:tc>
        <w:tc>
          <w:tcPr>
            <w:tcW w:w="564" w:type="dxa"/>
            <w:vAlign w:val="center"/>
            <w:hideMark/>
          </w:tcPr>
          <w:p w14:paraId="3A4ECCF8" w14:textId="77777777" w:rsidR="0013207F" w:rsidRPr="0013207F" w:rsidRDefault="0013207F" w:rsidP="0013207F">
            <w:pPr>
              <w:jc w:val="center"/>
              <w:rPr>
                <w:sz w:val="16"/>
                <w:szCs w:val="16"/>
              </w:rPr>
            </w:pPr>
            <w:r w:rsidRPr="0013207F">
              <w:rPr>
                <w:sz w:val="16"/>
                <w:szCs w:val="16"/>
              </w:rPr>
              <w:t>02</w:t>
            </w:r>
          </w:p>
        </w:tc>
        <w:tc>
          <w:tcPr>
            <w:tcW w:w="376" w:type="dxa"/>
            <w:vAlign w:val="center"/>
            <w:hideMark/>
          </w:tcPr>
          <w:p w14:paraId="7C1A14EA" w14:textId="77777777" w:rsidR="0013207F" w:rsidRPr="0013207F" w:rsidRDefault="0013207F" w:rsidP="0013207F">
            <w:pPr>
              <w:jc w:val="center"/>
              <w:rPr>
                <w:sz w:val="16"/>
                <w:szCs w:val="16"/>
              </w:rPr>
            </w:pPr>
            <w:r w:rsidRPr="0013207F">
              <w:rPr>
                <w:sz w:val="16"/>
                <w:szCs w:val="16"/>
              </w:rPr>
              <w:t>30</w:t>
            </w:r>
          </w:p>
        </w:tc>
        <w:tc>
          <w:tcPr>
            <w:tcW w:w="296" w:type="dxa"/>
            <w:vAlign w:val="center"/>
            <w:hideMark/>
          </w:tcPr>
          <w:p w14:paraId="0FA15883" w14:textId="77777777" w:rsidR="0013207F" w:rsidRPr="0013207F" w:rsidRDefault="0013207F" w:rsidP="0013207F">
            <w:pPr>
              <w:jc w:val="center"/>
              <w:rPr>
                <w:sz w:val="16"/>
                <w:szCs w:val="16"/>
              </w:rPr>
            </w:pPr>
            <w:r w:rsidRPr="0013207F">
              <w:rPr>
                <w:sz w:val="16"/>
                <w:szCs w:val="16"/>
              </w:rPr>
              <w:t>0</w:t>
            </w:r>
          </w:p>
        </w:tc>
        <w:tc>
          <w:tcPr>
            <w:tcW w:w="477" w:type="dxa"/>
            <w:vAlign w:val="center"/>
            <w:hideMark/>
          </w:tcPr>
          <w:p w14:paraId="3BCD44AD" w14:textId="77777777" w:rsidR="0013207F" w:rsidRPr="0013207F" w:rsidRDefault="0013207F" w:rsidP="0013207F">
            <w:pPr>
              <w:jc w:val="center"/>
              <w:rPr>
                <w:sz w:val="16"/>
                <w:szCs w:val="16"/>
              </w:rPr>
            </w:pPr>
            <w:r w:rsidRPr="0013207F">
              <w:rPr>
                <w:sz w:val="16"/>
                <w:szCs w:val="16"/>
              </w:rPr>
              <w:t>05</w:t>
            </w:r>
          </w:p>
        </w:tc>
        <w:tc>
          <w:tcPr>
            <w:tcW w:w="688" w:type="dxa"/>
            <w:vAlign w:val="center"/>
            <w:hideMark/>
          </w:tcPr>
          <w:p w14:paraId="4CD06555" w14:textId="77777777" w:rsidR="0013207F" w:rsidRPr="0013207F" w:rsidRDefault="0013207F" w:rsidP="0013207F">
            <w:pPr>
              <w:jc w:val="center"/>
              <w:rPr>
                <w:sz w:val="16"/>
                <w:szCs w:val="16"/>
              </w:rPr>
            </w:pPr>
            <w:r w:rsidRPr="0013207F">
              <w:rPr>
                <w:sz w:val="16"/>
                <w:szCs w:val="16"/>
              </w:rPr>
              <w:t>W3000</w:t>
            </w:r>
          </w:p>
        </w:tc>
        <w:tc>
          <w:tcPr>
            <w:tcW w:w="461" w:type="dxa"/>
            <w:vAlign w:val="center"/>
            <w:hideMark/>
          </w:tcPr>
          <w:p w14:paraId="71CC4877" w14:textId="77777777" w:rsidR="0013207F" w:rsidRPr="0013207F" w:rsidRDefault="0013207F" w:rsidP="0013207F">
            <w:pPr>
              <w:jc w:val="center"/>
              <w:rPr>
                <w:sz w:val="16"/>
                <w:szCs w:val="16"/>
              </w:rPr>
            </w:pPr>
            <w:r w:rsidRPr="0013207F">
              <w:rPr>
                <w:sz w:val="16"/>
                <w:szCs w:val="16"/>
              </w:rPr>
              <w:t>200</w:t>
            </w:r>
          </w:p>
        </w:tc>
        <w:tc>
          <w:tcPr>
            <w:tcW w:w="940" w:type="dxa"/>
            <w:noWrap/>
            <w:vAlign w:val="center"/>
            <w:hideMark/>
          </w:tcPr>
          <w:p w14:paraId="4504EE39" w14:textId="77777777" w:rsidR="0013207F" w:rsidRPr="0013207F" w:rsidRDefault="0013207F" w:rsidP="0013207F">
            <w:pPr>
              <w:jc w:val="right"/>
              <w:rPr>
                <w:sz w:val="16"/>
                <w:szCs w:val="16"/>
              </w:rPr>
            </w:pPr>
            <w:r w:rsidRPr="0013207F">
              <w:rPr>
                <w:sz w:val="16"/>
                <w:szCs w:val="16"/>
              </w:rPr>
              <w:t>14 423,8</w:t>
            </w:r>
          </w:p>
        </w:tc>
        <w:tc>
          <w:tcPr>
            <w:tcW w:w="993" w:type="dxa"/>
            <w:noWrap/>
            <w:vAlign w:val="center"/>
            <w:hideMark/>
          </w:tcPr>
          <w:p w14:paraId="6933D73F" w14:textId="77777777" w:rsidR="0013207F" w:rsidRPr="0013207F" w:rsidRDefault="0013207F" w:rsidP="0013207F">
            <w:pPr>
              <w:jc w:val="right"/>
              <w:rPr>
                <w:sz w:val="16"/>
                <w:szCs w:val="16"/>
              </w:rPr>
            </w:pPr>
            <w:r w:rsidRPr="0013207F">
              <w:rPr>
                <w:sz w:val="16"/>
                <w:szCs w:val="16"/>
              </w:rPr>
              <w:t>10 000,0</w:t>
            </w:r>
          </w:p>
        </w:tc>
        <w:tc>
          <w:tcPr>
            <w:tcW w:w="997" w:type="dxa"/>
            <w:noWrap/>
            <w:vAlign w:val="center"/>
            <w:hideMark/>
          </w:tcPr>
          <w:p w14:paraId="04D5843A" w14:textId="77777777" w:rsidR="0013207F" w:rsidRPr="0013207F" w:rsidRDefault="0013207F" w:rsidP="0013207F">
            <w:pPr>
              <w:jc w:val="right"/>
              <w:rPr>
                <w:sz w:val="16"/>
                <w:szCs w:val="16"/>
              </w:rPr>
            </w:pPr>
            <w:r w:rsidRPr="0013207F">
              <w:rPr>
                <w:sz w:val="16"/>
                <w:szCs w:val="16"/>
              </w:rPr>
              <w:t>10 000,0</w:t>
            </w:r>
          </w:p>
        </w:tc>
      </w:tr>
      <w:tr w:rsidR="0013207F" w:rsidRPr="0013207F" w14:paraId="1658A292" w14:textId="77777777" w:rsidTr="0013207F">
        <w:trPr>
          <w:trHeight w:val="750"/>
        </w:trPr>
        <w:tc>
          <w:tcPr>
            <w:tcW w:w="3114" w:type="dxa"/>
            <w:vAlign w:val="center"/>
            <w:hideMark/>
          </w:tcPr>
          <w:p w14:paraId="0734176B" w14:textId="77777777" w:rsidR="0013207F" w:rsidRPr="0013207F" w:rsidRDefault="0013207F" w:rsidP="0013207F">
            <w:pPr>
              <w:rPr>
                <w:sz w:val="16"/>
                <w:szCs w:val="16"/>
              </w:rPr>
            </w:pPr>
            <w:r w:rsidRPr="0013207F">
              <w:rPr>
                <w:sz w:val="16"/>
                <w:szCs w:val="16"/>
              </w:rPr>
              <w:t>Иные закупки товаров, работ и услуг для обеспечение государственных (муниципальных) нужд</w:t>
            </w:r>
          </w:p>
        </w:tc>
        <w:tc>
          <w:tcPr>
            <w:tcW w:w="598" w:type="dxa"/>
            <w:vAlign w:val="center"/>
            <w:hideMark/>
          </w:tcPr>
          <w:p w14:paraId="74730AC2" w14:textId="77777777" w:rsidR="0013207F" w:rsidRPr="0013207F" w:rsidRDefault="0013207F" w:rsidP="0013207F">
            <w:pPr>
              <w:jc w:val="center"/>
              <w:rPr>
                <w:sz w:val="16"/>
                <w:szCs w:val="16"/>
              </w:rPr>
            </w:pPr>
            <w:r w:rsidRPr="0013207F">
              <w:rPr>
                <w:sz w:val="16"/>
                <w:szCs w:val="16"/>
              </w:rPr>
              <w:t>900</w:t>
            </w:r>
          </w:p>
        </w:tc>
        <w:tc>
          <w:tcPr>
            <w:tcW w:w="419" w:type="dxa"/>
            <w:vAlign w:val="center"/>
            <w:hideMark/>
          </w:tcPr>
          <w:p w14:paraId="7C7098BA" w14:textId="77777777" w:rsidR="0013207F" w:rsidRPr="0013207F" w:rsidRDefault="0013207F" w:rsidP="0013207F">
            <w:pPr>
              <w:jc w:val="center"/>
              <w:rPr>
                <w:sz w:val="16"/>
                <w:szCs w:val="16"/>
              </w:rPr>
            </w:pPr>
            <w:r w:rsidRPr="0013207F">
              <w:rPr>
                <w:sz w:val="16"/>
                <w:szCs w:val="16"/>
              </w:rPr>
              <w:t>05</w:t>
            </w:r>
          </w:p>
        </w:tc>
        <w:tc>
          <w:tcPr>
            <w:tcW w:w="564" w:type="dxa"/>
            <w:vAlign w:val="center"/>
            <w:hideMark/>
          </w:tcPr>
          <w:p w14:paraId="06A01946" w14:textId="77777777" w:rsidR="0013207F" w:rsidRPr="0013207F" w:rsidRDefault="0013207F" w:rsidP="0013207F">
            <w:pPr>
              <w:jc w:val="center"/>
              <w:rPr>
                <w:sz w:val="16"/>
                <w:szCs w:val="16"/>
              </w:rPr>
            </w:pPr>
            <w:r w:rsidRPr="0013207F">
              <w:rPr>
                <w:sz w:val="16"/>
                <w:szCs w:val="16"/>
              </w:rPr>
              <w:t>02</w:t>
            </w:r>
          </w:p>
        </w:tc>
        <w:tc>
          <w:tcPr>
            <w:tcW w:w="376" w:type="dxa"/>
            <w:vAlign w:val="center"/>
            <w:hideMark/>
          </w:tcPr>
          <w:p w14:paraId="46F65617" w14:textId="77777777" w:rsidR="0013207F" w:rsidRPr="0013207F" w:rsidRDefault="0013207F" w:rsidP="0013207F">
            <w:pPr>
              <w:jc w:val="center"/>
              <w:rPr>
                <w:sz w:val="16"/>
                <w:szCs w:val="16"/>
              </w:rPr>
            </w:pPr>
            <w:r w:rsidRPr="0013207F">
              <w:rPr>
                <w:sz w:val="16"/>
                <w:szCs w:val="16"/>
              </w:rPr>
              <w:t>30</w:t>
            </w:r>
          </w:p>
        </w:tc>
        <w:tc>
          <w:tcPr>
            <w:tcW w:w="296" w:type="dxa"/>
            <w:vAlign w:val="center"/>
            <w:hideMark/>
          </w:tcPr>
          <w:p w14:paraId="73518B04" w14:textId="77777777" w:rsidR="0013207F" w:rsidRPr="0013207F" w:rsidRDefault="0013207F" w:rsidP="0013207F">
            <w:pPr>
              <w:jc w:val="center"/>
              <w:rPr>
                <w:sz w:val="16"/>
                <w:szCs w:val="16"/>
              </w:rPr>
            </w:pPr>
            <w:r w:rsidRPr="0013207F">
              <w:rPr>
                <w:sz w:val="16"/>
                <w:szCs w:val="16"/>
              </w:rPr>
              <w:t>0</w:t>
            </w:r>
          </w:p>
        </w:tc>
        <w:tc>
          <w:tcPr>
            <w:tcW w:w="477" w:type="dxa"/>
            <w:vAlign w:val="center"/>
            <w:hideMark/>
          </w:tcPr>
          <w:p w14:paraId="1A4F106A" w14:textId="77777777" w:rsidR="0013207F" w:rsidRPr="0013207F" w:rsidRDefault="0013207F" w:rsidP="0013207F">
            <w:pPr>
              <w:jc w:val="center"/>
              <w:rPr>
                <w:sz w:val="16"/>
                <w:szCs w:val="16"/>
              </w:rPr>
            </w:pPr>
            <w:r w:rsidRPr="0013207F">
              <w:rPr>
                <w:sz w:val="16"/>
                <w:szCs w:val="16"/>
              </w:rPr>
              <w:t>05</w:t>
            </w:r>
          </w:p>
        </w:tc>
        <w:tc>
          <w:tcPr>
            <w:tcW w:w="688" w:type="dxa"/>
            <w:vAlign w:val="center"/>
            <w:hideMark/>
          </w:tcPr>
          <w:p w14:paraId="66358500" w14:textId="77777777" w:rsidR="0013207F" w:rsidRPr="0013207F" w:rsidRDefault="0013207F" w:rsidP="0013207F">
            <w:pPr>
              <w:jc w:val="center"/>
              <w:rPr>
                <w:sz w:val="16"/>
                <w:szCs w:val="16"/>
              </w:rPr>
            </w:pPr>
            <w:r w:rsidRPr="0013207F">
              <w:rPr>
                <w:sz w:val="16"/>
                <w:szCs w:val="16"/>
              </w:rPr>
              <w:t>W3000</w:t>
            </w:r>
          </w:p>
        </w:tc>
        <w:tc>
          <w:tcPr>
            <w:tcW w:w="461" w:type="dxa"/>
            <w:vAlign w:val="center"/>
            <w:hideMark/>
          </w:tcPr>
          <w:p w14:paraId="2E3C50AE" w14:textId="77777777" w:rsidR="0013207F" w:rsidRPr="0013207F" w:rsidRDefault="0013207F" w:rsidP="0013207F">
            <w:pPr>
              <w:jc w:val="center"/>
              <w:rPr>
                <w:sz w:val="16"/>
                <w:szCs w:val="16"/>
              </w:rPr>
            </w:pPr>
            <w:r w:rsidRPr="0013207F">
              <w:rPr>
                <w:sz w:val="16"/>
                <w:szCs w:val="16"/>
              </w:rPr>
              <w:t>240</w:t>
            </w:r>
          </w:p>
        </w:tc>
        <w:tc>
          <w:tcPr>
            <w:tcW w:w="940" w:type="dxa"/>
            <w:noWrap/>
            <w:vAlign w:val="center"/>
            <w:hideMark/>
          </w:tcPr>
          <w:p w14:paraId="5AEFEA77" w14:textId="77777777" w:rsidR="0013207F" w:rsidRPr="0013207F" w:rsidRDefault="0013207F" w:rsidP="0013207F">
            <w:pPr>
              <w:jc w:val="right"/>
              <w:rPr>
                <w:sz w:val="16"/>
                <w:szCs w:val="16"/>
              </w:rPr>
            </w:pPr>
            <w:r w:rsidRPr="0013207F">
              <w:rPr>
                <w:sz w:val="16"/>
                <w:szCs w:val="16"/>
              </w:rPr>
              <w:t>14 423,8</w:t>
            </w:r>
          </w:p>
        </w:tc>
        <w:tc>
          <w:tcPr>
            <w:tcW w:w="993" w:type="dxa"/>
            <w:noWrap/>
            <w:vAlign w:val="center"/>
            <w:hideMark/>
          </w:tcPr>
          <w:p w14:paraId="4102CD78" w14:textId="77777777" w:rsidR="0013207F" w:rsidRPr="0013207F" w:rsidRDefault="0013207F" w:rsidP="0013207F">
            <w:pPr>
              <w:jc w:val="right"/>
              <w:rPr>
                <w:sz w:val="16"/>
                <w:szCs w:val="16"/>
              </w:rPr>
            </w:pPr>
            <w:r w:rsidRPr="0013207F">
              <w:rPr>
                <w:sz w:val="16"/>
                <w:szCs w:val="16"/>
              </w:rPr>
              <w:t>10 000,0</w:t>
            </w:r>
          </w:p>
        </w:tc>
        <w:tc>
          <w:tcPr>
            <w:tcW w:w="997" w:type="dxa"/>
            <w:noWrap/>
            <w:vAlign w:val="center"/>
            <w:hideMark/>
          </w:tcPr>
          <w:p w14:paraId="23914033" w14:textId="77777777" w:rsidR="0013207F" w:rsidRPr="0013207F" w:rsidRDefault="0013207F" w:rsidP="0013207F">
            <w:pPr>
              <w:jc w:val="right"/>
              <w:rPr>
                <w:sz w:val="16"/>
                <w:szCs w:val="16"/>
              </w:rPr>
            </w:pPr>
            <w:r w:rsidRPr="0013207F">
              <w:rPr>
                <w:sz w:val="16"/>
                <w:szCs w:val="16"/>
              </w:rPr>
              <w:t>10 000,0</w:t>
            </w:r>
          </w:p>
        </w:tc>
      </w:tr>
      <w:tr w:rsidR="0013207F" w:rsidRPr="0013207F" w14:paraId="02475196" w14:textId="77777777" w:rsidTr="0013207F">
        <w:trPr>
          <w:trHeight w:val="675"/>
        </w:trPr>
        <w:tc>
          <w:tcPr>
            <w:tcW w:w="3114" w:type="dxa"/>
            <w:vAlign w:val="center"/>
            <w:hideMark/>
          </w:tcPr>
          <w:p w14:paraId="61617DCC" w14:textId="77777777" w:rsidR="0013207F" w:rsidRPr="0013207F" w:rsidRDefault="0013207F" w:rsidP="0013207F">
            <w:pPr>
              <w:rPr>
                <w:sz w:val="16"/>
                <w:szCs w:val="16"/>
              </w:rPr>
            </w:pPr>
            <w:r w:rsidRPr="0013207F">
              <w:rPr>
                <w:sz w:val="16"/>
                <w:szCs w:val="16"/>
              </w:rPr>
              <w:t>Непрограммные расходы главных распорядителей средств бюджета Рузаевского муниципального района Республики Мордовия</w:t>
            </w:r>
          </w:p>
        </w:tc>
        <w:tc>
          <w:tcPr>
            <w:tcW w:w="598" w:type="dxa"/>
            <w:vAlign w:val="center"/>
            <w:hideMark/>
          </w:tcPr>
          <w:p w14:paraId="7423F53D" w14:textId="77777777" w:rsidR="0013207F" w:rsidRPr="0013207F" w:rsidRDefault="0013207F" w:rsidP="0013207F">
            <w:pPr>
              <w:jc w:val="center"/>
              <w:rPr>
                <w:sz w:val="16"/>
                <w:szCs w:val="16"/>
              </w:rPr>
            </w:pPr>
            <w:r w:rsidRPr="0013207F">
              <w:rPr>
                <w:sz w:val="16"/>
                <w:szCs w:val="16"/>
              </w:rPr>
              <w:t>900</w:t>
            </w:r>
          </w:p>
        </w:tc>
        <w:tc>
          <w:tcPr>
            <w:tcW w:w="419" w:type="dxa"/>
            <w:vAlign w:val="center"/>
            <w:hideMark/>
          </w:tcPr>
          <w:p w14:paraId="22842836" w14:textId="77777777" w:rsidR="0013207F" w:rsidRPr="0013207F" w:rsidRDefault="0013207F" w:rsidP="0013207F">
            <w:pPr>
              <w:jc w:val="center"/>
              <w:rPr>
                <w:sz w:val="16"/>
                <w:szCs w:val="16"/>
              </w:rPr>
            </w:pPr>
            <w:r w:rsidRPr="0013207F">
              <w:rPr>
                <w:sz w:val="16"/>
                <w:szCs w:val="16"/>
              </w:rPr>
              <w:t>05</w:t>
            </w:r>
          </w:p>
        </w:tc>
        <w:tc>
          <w:tcPr>
            <w:tcW w:w="564" w:type="dxa"/>
            <w:vAlign w:val="center"/>
            <w:hideMark/>
          </w:tcPr>
          <w:p w14:paraId="43076D9E" w14:textId="77777777" w:rsidR="0013207F" w:rsidRPr="0013207F" w:rsidRDefault="0013207F" w:rsidP="0013207F">
            <w:pPr>
              <w:jc w:val="center"/>
              <w:rPr>
                <w:sz w:val="16"/>
                <w:szCs w:val="16"/>
              </w:rPr>
            </w:pPr>
            <w:r w:rsidRPr="0013207F">
              <w:rPr>
                <w:sz w:val="16"/>
                <w:szCs w:val="16"/>
              </w:rPr>
              <w:t>02</w:t>
            </w:r>
          </w:p>
        </w:tc>
        <w:tc>
          <w:tcPr>
            <w:tcW w:w="376" w:type="dxa"/>
            <w:vAlign w:val="center"/>
            <w:hideMark/>
          </w:tcPr>
          <w:p w14:paraId="0F05239D" w14:textId="77777777" w:rsidR="0013207F" w:rsidRPr="0013207F" w:rsidRDefault="0013207F" w:rsidP="0013207F">
            <w:pPr>
              <w:jc w:val="center"/>
              <w:rPr>
                <w:sz w:val="16"/>
                <w:szCs w:val="16"/>
              </w:rPr>
            </w:pPr>
            <w:r w:rsidRPr="0013207F">
              <w:rPr>
                <w:sz w:val="16"/>
                <w:szCs w:val="16"/>
              </w:rPr>
              <w:t>89</w:t>
            </w:r>
          </w:p>
        </w:tc>
        <w:tc>
          <w:tcPr>
            <w:tcW w:w="296" w:type="dxa"/>
            <w:vAlign w:val="center"/>
            <w:hideMark/>
          </w:tcPr>
          <w:p w14:paraId="5333F003" w14:textId="77777777" w:rsidR="0013207F" w:rsidRPr="0013207F" w:rsidRDefault="0013207F" w:rsidP="0013207F">
            <w:pPr>
              <w:jc w:val="center"/>
              <w:rPr>
                <w:sz w:val="16"/>
                <w:szCs w:val="16"/>
              </w:rPr>
            </w:pPr>
            <w:r w:rsidRPr="0013207F">
              <w:rPr>
                <w:sz w:val="16"/>
                <w:szCs w:val="16"/>
              </w:rPr>
              <w:t> </w:t>
            </w:r>
          </w:p>
        </w:tc>
        <w:tc>
          <w:tcPr>
            <w:tcW w:w="477" w:type="dxa"/>
            <w:vAlign w:val="center"/>
            <w:hideMark/>
          </w:tcPr>
          <w:p w14:paraId="0A8B82DA" w14:textId="77777777" w:rsidR="0013207F" w:rsidRPr="0013207F" w:rsidRDefault="0013207F" w:rsidP="0013207F">
            <w:pPr>
              <w:jc w:val="center"/>
              <w:rPr>
                <w:sz w:val="16"/>
                <w:szCs w:val="16"/>
              </w:rPr>
            </w:pPr>
            <w:r w:rsidRPr="0013207F">
              <w:rPr>
                <w:sz w:val="16"/>
                <w:szCs w:val="16"/>
              </w:rPr>
              <w:t> </w:t>
            </w:r>
          </w:p>
        </w:tc>
        <w:tc>
          <w:tcPr>
            <w:tcW w:w="688" w:type="dxa"/>
            <w:vAlign w:val="center"/>
            <w:hideMark/>
          </w:tcPr>
          <w:p w14:paraId="25279DEB" w14:textId="77777777" w:rsidR="0013207F" w:rsidRPr="0013207F" w:rsidRDefault="0013207F" w:rsidP="0013207F">
            <w:pPr>
              <w:jc w:val="center"/>
              <w:rPr>
                <w:sz w:val="16"/>
                <w:szCs w:val="16"/>
              </w:rPr>
            </w:pPr>
            <w:r w:rsidRPr="0013207F">
              <w:rPr>
                <w:sz w:val="16"/>
                <w:szCs w:val="16"/>
              </w:rPr>
              <w:t> </w:t>
            </w:r>
          </w:p>
        </w:tc>
        <w:tc>
          <w:tcPr>
            <w:tcW w:w="461" w:type="dxa"/>
            <w:vAlign w:val="center"/>
            <w:hideMark/>
          </w:tcPr>
          <w:p w14:paraId="7BE2071A" w14:textId="77777777" w:rsidR="0013207F" w:rsidRPr="0013207F" w:rsidRDefault="0013207F" w:rsidP="0013207F">
            <w:pPr>
              <w:jc w:val="center"/>
              <w:rPr>
                <w:sz w:val="16"/>
                <w:szCs w:val="16"/>
              </w:rPr>
            </w:pPr>
            <w:r w:rsidRPr="0013207F">
              <w:rPr>
                <w:sz w:val="16"/>
                <w:szCs w:val="16"/>
              </w:rPr>
              <w:t> </w:t>
            </w:r>
          </w:p>
        </w:tc>
        <w:tc>
          <w:tcPr>
            <w:tcW w:w="940" w:type="dxa"/>
            <w:noWrap/>
            <w:vAlign w:val="center"/>
            <w:hideMark/>
          </w:tcPr>
          <w:p w14:paraId="29375C45" w14:textId="77777777" w:rsidR="0013207F" w:rsidRPr="0013207F" w:rsidRDefault="0013207F" w:rsidP="0013207F">
            <w:pPr>
              <w:jc w:val="right"/>
              <w:rPr>
                <w:sz w:val="16"/>
                <w:szCs w:val="16"/>
              </w:rPr>
            </w:pPr>
            <w:r w:rsidRPr="0013207F">
              <w:rPr>
                <w:sz w:val="16"/>
                <w:szCs w:val="16"/>
              </w:rPr>
              <w:t>14 513,8</w:t>
            </w:r>
          </w:p>
        </w:tc>
        <w:tc>
          <w:tcPr>
            <w:tcW w:w="993" w:type="dxa"/>
            <w:noWrap/>
            <w:vAlign w:val="center"/>
            <w:hideMark/>
          </w:tcPr>
          <w:p w14:paraId="4BDB853A" w14:textId="77777777" w:rsidR="0013207F" w:rsidRPr="0013207F" w:rsidRDefault="0013207F" w:rsidP="0013207F">
            <w:pPr>
              <w:jc w:val="right"/>
              <w:rPr>
                <w:sz w:val="16"/>
                <w:szCs w:val="16"/>
              </w:rPr>
            </w:pPr>
            <w:r w:rsidRPr="0013207F">
              <w:rPr>
                <w:sz w:val="16"/>
                <w:szCs w:val="16"/>
              </w:rPr>
              <w:t>15 800,0</w:t>
            </w:r>
          </w:p>
        </w:tc>
        <w:tc>
          <w:tcPr>
            <w:tcW w:w="997" w:type="dxa"/>
            <w:noWrap/>
            <w:vAlign w:val="center"/>
            <w:hideMark/>
          </w:tcPr>
          <w:p w14:paraId="3F92EAD2" w14:textId="77777777" w:rsidR="0013207F" w:rsidRPr="0013207F" w:rsidRDefault="0013207F" w:rsidP="0013207F">
            <w:pPr>
              <w:jc w:val="right"/>
              <w:rPr>
                <w:sz w:val="16"/>
                <w:szCs w:val="16"/>
              </w:rPr>
            </w:pPr>
            <w:r w:rsidRPr="0013207F">
              <w:rPr>
                <w:sz w:val="16"/>
                <w:szCs w:val="16"/>
              </w:rPr>
              <w:t>15 200,0</w:t>
            </w:r>
          </w:p>
        </w:tc>
      </w:tr>
      <w:tr w:rsidR="0013207F" w:rsidRPr="0013207F" w14:paraId="696CBB4D" w14:textId="77777777" w:rsidTr="0013207F">
        <w:trPr>
          <w:trHeight w:val="675"/>
        </w:trPr>
        <w:tc>
          <w:tcPr>
            <w:tcW w:w="3114" w:type="dxa"/>
            <w:vAlign w:val="center"/>
            <w:hideMark/>
          </w:tcPr>
          <w:p w14:paraId="05118C10" w14:textId="77777777" w:rsidR="0013207F" w:rsidRPr="0013207F" w:rsidRDefault="0013207F" w:rsidP="0013207F">
            <w:pPr>
              <w:rPr>
                <w:sz w:val="16"/>
                <w:szCs w:val="16"/>
              </w:rPr>
            </w:pPr>
            <w:r w:rsidRPr="0013207F">
              <w:rPr>
                <w:sz w:val="16"/>
                <w:szCs w:val="16"/>
              </w:rPr>
              <w:t>Непрограммные расходы в рамках обеспечения деятельности главных распорядителей средств бюджета Рузаевского муниципального района Республики Мордовия</w:t>
            </w:r>
          </w:p>
        </w:tc>
        <w:tc>
          <w:tcPr>
            <w:tcW w:w="598" w:type="dxa"/>
            <w:vAlign w:val="center"/>
            <w:hideMark/>
          </w:tcPr>
          <w:p w14:paraId="0D36E782" w14:textId="77777777" w:rsidR="0013207F" w:rsidRPr="0013207F" w:rsidRDefault="0013207F" w:rsidP="0013207F">
            <w:pPr>
              <w:jc w:val="center"/>
              <w:rPr>
                <w:sz w:val="16"/>
                <w:szCs w:val="16"/>
              </w:rPr>
            </w:pPr>
            <w:r w:rsidRPr="0013207F">
              <w:rPr>
                <w:sz w:val="16"/>
                <w:szCs w:val="16"/>
              </w:rPr>
              <w:t>900</w:t>
            </w:r>
          </w:p>
        </w:tc>
        <w:tc>
          <w:tcPr>
            <w:tcW w:w="419" w:type="dxa"/>
            <w:vAlign w:val="center"/>
            <w:hideMark/>
          </w:tcPr>
          <w:p w14:paraId="0E5C1859" w14:textId="77777777" w:rsidR="0013207F" w:rsidRPr="0013207F" w:rsidRDefault="0013207F" w:rsidP="0013207F">
            <w:pPr>
              <w:jc w:val="center"/>
              <w:rPr>
                <w:sz w:val="16"/>
                <w:szCs w:val="16"/>
              </w:rPr>
            </w:pPr>
            <w:r w:rsidRPr="0013207F">
              <w:rPr>
                <w:sz w:val="16"/>
                <w:szCs w:val="16"/>
              </w:rPr>
              <w:t>05</w:t>
            </w:r>
          </w:p>
        </w:tc>
        <w:tc>
          <w:tcPr>
            <w:tcW w:w="564" w:type="dxa"/>
            <w:vAlign w:val="center"/>
            <w:hideMark/>
          </w:tcPr>
          <w:p w14:paraId="7E1EC667" w14:textId="77777777" w:rsidR="0013207F" w:rsidRPr="0013207F" w:rsidRDefault="0013207F" w:rsidP="0013207F">
            <w:pPr>
              <w:jc w:val="center"/>
              <w:rPr>
                <w:sz w:val="16"/>
                <w:szCs w:val="16"/>
              </w:rPr>
            </w:pPr>
            <w:r w:rsidRPr="0013207F">
              <w:rPr>
                <w:sz w:val="16"/>
                <w:szCs w:val="16"/>
              </w:rPr>
              <w:t>02</w:t>
            </w:r>
          </w:p>
        </w:tc>
        <w:tc>
          <w:tcPr>
            <w:tcW w:w="376" w:type="dxa"/>
            <w:vAlign w:val="center"/>
            <w:hideMark/>
          </w:tcPr>
          <w:p w14:paraId="7DAE5FF1" w14:textId="77777777" w:rsidR="0013207F" w:rsidRPr="0013207F" w:rsidRDefault="0013207F" w:rsidP="0013207F">
            <w:pPr>
              <w:jc w:val="center"/>
              <w:rPr>
                <w:sz w:val="16"/>
                <w:szCs w:val="16"/>
              </w:rPr>
            </w:pPr>
            <w:r w:rsidRPr="0013207F">
              <w:rPr>
                <w:sz w:val="16"/>
                <w:szCs w:val="16"/>
              </w:rPr>
              <w:t>89</w:t>
            </w:r>
          </w:p>
        </w:tc>
        <w:tc>
          <w:tcPr>
            <w:tcW w:w="296" w:type="dxa"/>
            <w:vAlign w:val="center"/>
            <w:hideMark/>
          </w:tcPr>
          <w:p w14:paraId="25A38A94" w14:textId="77777777" w:rsidR="0013207F" w:rsidRPr="0013207F" w:rsidRDefault="0013207F" w:rsidP="0013207F">
            <w:pPr>
              <w:jc w:val="center"/>
              <w:rPr>
                <w:sz w:val="16"/>
                <w:szCs w:val="16"/>
              </w:rPr>
            </w:pPr>
            <w:r w:rsidRPr="0013207F">
              <w:rPr>
                <w:sz w:val="16"/>
                <w:szCs w:val="16"/>
              </w:rPr>
              <w:t>1</w:t>
            </w:r>
          </w:p>
        </w:tc>
        <w:tc>
          <w:tcPr>
            <w:tcW w:w="477" w:type="dxa"/>
            <w:vAlign w:val="center"/>
            <w:hideMark/>
          </w:tcPr>
          <w:p w14:paraId="0E080425" w14:textId="77777777" w:rsidR="0013207F" w:rsidRPr="0013207F" w:rsidRDefault="0013207F" w:rsidP="0013207F">
            <w:pPr>
              <w:jc w:val="center"/>
              <w:rPr>
                <w:sz w:val="16"/>
                <w:szCs w:val="16"/>
              </w:rPr>
            </w:pPr>
            <w:r w:rsidRPr="0013207F">
              <w:rPr>
                <w:sz w:val="16"/>
                <w:szCs w:val="16"/>
              </w:rPr>
              <w:t> </w:t>
            </w:r>
          </w:p>
        </w:tc>
        <w:tc>
          <w:tcPr>
            <w:tcW w:w="688" w:type="dxa"/>
            <w:vAlign w:val="center"/>
            <w:hideMark/>
          </w:tcPr>
          <w:p w14:paraId="6493B1A4" w14:textId="77777777" w:rsidR="0013207F" w:rsidRPr="0013207F" w:rsidRDefault="0013207F" w:rsidP="0013207F">
            <w:pPr>
              <w:jc w:val="center"/>
              <w:rPr>
                <w:sz w:val="16"/>
                <w:szCs w:val="16"/>
              </w:rPr>
            </w:pPr>
            <w:r w:rsidRPr="0013207F">
              <w:rPr>
                <w:sz w:val="16"/>
                <w:szCs w:val="16"/>
              </w:rPr>
              <w:t> </w:t>
            </w:r>
          </w:p>
        </w:tc>
        <w:tc>
          <w:tcPr>
            <w:tcW w:w="461" w:type="dxa"/>
            <w:vAlign w:val="center"/>
            <w:hideMark/>
          </w:tcPr>
          <w:p w14:paraId="1112D53F" w14:textId="77777777" w:rsidR="0013207F" w:rsidRPr="0013207F" w:rsidRDefault="0013207F" w:rsidP="0013207F">
            <w:pPr>
              <w:jc w:val="center"/>
              <w:rPr>
                <w:sz w:val="16"/>
                <w:szCs w:val="16"/>
              </w:rPr>
            </w:pPr>
            <w:r w:rsidRPr="0013207F">
              <w:rPr>
                <w:sz w:val="16"/>
                <w:szCs w:val="16"/>
              </w:rPr>
              <w:t> </w:t>
            </w:r>
          </w:p>
        </w:tc>
        <w:tc>
          <w:tcPr>
            <w:tcW w:w="940" w:type="dxa"/>
            <w:noWrap/>
            <w:vAlign w:val="center"/>
            <w:hideMark/>
          </w:tcPr>
          <w:p w14:paraId="1A8B7E3F" w14:textId="77777777" w:rsidR="0013207F" w:rsidRPr="0013207F" w:rsidRDefault="0013207F" w:rsidP="0013207F">
            <w:pPr>
              <w:jc w:val="right"/>
              <w:rPr>
                <w:sz w:val="16"/>
                <w:szCs w:val="16"/>
              </w:rPr>
            </w:pPr>
            <w:r w:rsidRPr="0013207F">
              <w:rPr>
                <w:sz w:val="16"/>
                <w:szCs w:val="16"/>
              </w:rPr>
              <w:t>14 513,8</w:t>
            </w:r>
          </w:p>
        </w:tc>
        <w:tc>
          <w:tcPr>
            <w:tcW w:w="993" w:type="dxa"/>
            <w:noWrap/>
            <w:vAlign w:val="center"/>
            <w:hideMark/>
          </w:tcPr>
          <w:p w14:paraId="7476FEBD" w14:textId="77777777" w:rsidR="0013207F" w:rsidRPr="0013207F" w:rsidRDefault="0013207F" w:rsidP="0013207F">
            <w:pPr>
              <w:jc w:val="right"/>
              <w:rPr>
                <w:sz w:val="16"/>
                <w:szCs w:val="16"/>
              </w:rPr>
            </w:pPr>
            <w:r w:rsidRPr="0013207F">
              <w:rPr>
                <w:sz w:val="16"/>
                <w:szCs w:val="16"/>
              </w:rPr>
              <w:t>15 800,0</w:t>
            </w:r>
          </w:p>
        </w:tc>
        <w:tc>
          <w:tcPr>
            <w:tcW w:w="997" w:type="dxa"/>
            <w:noWrap/>
            <w:vAlign w:val="center"/>
            <w:hideMark/>
          </w:tcPr>
          <w:p w14:paraId="1417A049" w14:textId="77777777" w:rsidR="0013207F" w:rsidRPr="0013207F" w:rsidRDefault="0013207F" w:rsidP="0013207F">
            <w:pPr>
              <w:jc w:val="right"/>
              <w:rPr>
                <w:sz w:val="16"/>
                <w:szCs w:val="16"/>
              </w:rPr>
            </w:pPr>
            <w:r w:rsidRPr="0013207F">
              <w:rPr>
                <w:sz w:val="16"/>
                <w:szCs w:val="16"/>
              </w:rPr>
              <w:t>15 200,0</w:t>
            </w:r>
          </w:p>
        </w:tc>
      </w:tr>
      <w:tr w:rsidR="0013207F" w:rsidRPr="0013207F" w14:paraId="360A22A0" w14:textId="77777777" w:rsidTr="0013207F">
        <w:trPr>
          <w:trHeight w:val="450"/>
        </w:trPr>
        <w:tc>
          <w:tcPr>
            <w:tcW w:w="3114" w:type="dxa"/>
            <w:vAlign w:val="center"/>
            <w:hideMark/>
          </w:tcPr>
          <w:p w14:paraId="0B5A6E50" w14:textId="77777777" w:rsidR="0013207F" w:rsidRPr="0013207F" w:rsidRDefault="0013207F" w:rsidP="0013207F">
            <w:pPr>
              <w:rPr>
                <w:sz w:val="16"/>
                <w:szCs w:val="16"/>
              </w:rPr>
            </w:pPr>
            <w:r w:rsidRPr="0013207F">
              <w:rPr>
                <w:sz w:val="16"/>
                <w:szCs w:val="16"/>
              </w:rPr>
              <w:t>Мероприятия в области жилищно-коммунального хозяйства</w:t>
            </w:r>
          </w:p>
        </w:tc>
        <w:tc>
          <w:tcPr>
            <w:tcW w:w="598" w:type="dxa"/>
            <w:vAlign w:val="center"/>
            <w:hideMark/>
          </w:tcPr>
          <w:p w14:paraId="2746B7C6" w14:textId="77777777" w:rsidR="0013207F" w:rsidRPr="0013207F" w:rsidRDefault="0013207F" w:rsidP="0013207F">
            <w:pPr>
              <w:jc w:val="center"/>
              <w:rPr>
                <w:sz w:val="16"/>
                <w:szCs w:val="16"/>
              </w:rPr>
            </w:pPr>
            <w:r w:rsidRPr="0013207F">
              <w:rPr>
                <w:sz w:val="16"/>
                <w:szCs w:val="16"/>
              </w:rPr>
              <w:t>900</w:t>
            </w:r>
          </w:p>
        </w:tc>
        <w:tc>
          <w:tcPr>
            <w:tcW w:w="419" w:type="dxa"/>
            <w:vAlign w:val="center"/>
            <w:hideMark/>
          </w:tcPr>
          <w:p w14:paraId="5F04F00F" w14:textId="77777777" w:rsidR="0013207F" w:rsidRPr="0013207F" w:rsidRDefault="0013207F" w:rsidP="0013207F">
            <w:pPr>
              <w:jc w:val="center"/>
              <w:rPr>
                <w:sz w:val="16"/>
                <w:szCs w:val="16"/>
              </w:rPr>
            </w:pPr>
            <w:r w:rsidRPr="0013207F">
              <w:rPr>
                <w:sz w:val="16"/>
                <w:szCs w:val="16"/>
              </w:rPr>
              <w:t>05</w:t>
            </w:r>
          </w:p>
        </w:tc>
        <w:tc>
          <w:tcPr>
            <w:tcW w:w="564" w:type="dxa"/>
            <w:vAlign w:val="center"/>
            <w:hideMark/>
          </w:tcPr>
          <w:p w14:paraId="5B7A5414" w14:textId="77777777" w:rsidR="0013207F" w:rsidRPr="0013207F" w:rsidRDefault="0013207F" w:rsidP="0013207F">
            <w:pPr>
              <w:jc w:val="center"/>
              <w:rPr>
                <w:sz w:val="16"/>
                <w:szCs w:val="16"/>
              </w:rPr>
            </w:pPr>
            <w:r w:rsidRPr="0013207F">
              <w:rPr>
                <w:sz w:val="16"/>
                <w:szCs w:val="16"/>
              </w:rPr>
              <w:t>02</w:t>
            </w:r>
          </w:p>
        </w:tc>
        <w:tc>
          <w:tcPr>
            <w:tcW w:w="376" w:type="dxa"/>
            <w:vAlign w:val="center"/>
            <w:hideMark/>
          </w:tcPr>
          <w:p w14:paraId="7EF85AEE" w14:textId="77777777" w:rsidR="0013207F" w:rsidRPr="0013207F" w:rsidRDefault="0013207F" w:rsidP="0013207F">
            <w:pPr>
              <w:jc w:val="center"/>
              <w:rPr>
                <w:sz w:val="16"/>
                <w:szCs w:val="16"/>
              </w:rPr>
            </w:pPr>
            <w:r w:rsidRPr="0013207F">
              <w:rPr>
                <w:sz w:val="16"/>
                <w:szCs w:val="16"/>
              </w:rPr>
              <w:t>89</w:t>
            </w:r>
          </w:p>
        </w:tc>
        <w:tc>
          <w:tcPr>
            <w:tcW w:w="296" w:type="dxa"/>
            <w:vAlign w:val="center"/>
            <w:hideMark/>
          </w:tcPr>
          <w:p w14:paraId="18C54A3C" w14:textId="77777777" w:rsidR="0013207F" w:rsidRPr="0013207F" w:rsidRDefault="0013207F" w:rsidP="0013207F">
            <w:pPr>
              <w:jc w:val="center"/>
              <w:rPr>
                <w:sz w:val="16"/>
                <w:szCs w:val="16"/>
              </w:rPr>
            </w:pPr>
            <w:r w:rsidRPr="0013207F">
              <w:rPr>
                <w:sz w:val="16"/>
                <w:szCs w:val="16"/>
              </w:rPr>
              <w:t>1</w:t>
            </w:r>
          </w:p>
        </w:tc>
        <w:tc>
          <w:tcPr>
            <w:tcW w:w="477" w:type="dxa"/>
            <w:vAlign w:val="center"/>
            <w:hideMark/>
          </w:tcPr>
          <w:p w14:paraId="63BD9751" w14:textId="77777777" w:rsidR="0013207F" w:rsidRPr="0013207F" w:rsidRDefault="0013207F" w:rsidP="0013207F">
            <w:pPr>
              <w:jc w:val="center"/>
              <w:rPr>
                <w:sz w:val="16"/>
                <w:szCs w:val="16"/>
              </w:rPr>
            </w:pPr>
            <w:r w:rsidRPr="0013207F">
              <w:rPr>
                <w:sz w:val="16"/>
                <w:szCs w:val="16"/>
              </w:rPr>
              <w:t>00</w:t>
            </w:r>
          </w:p>
        </w:tc>
        <w:tc>
          <w:tcPr>
            <w:tcW w:w="688" w:type="dxa"/>
            <w:vAlign w:val="center"/>
            <w:hideMark/>
          </w:tcPr>
          <w:p w14:paraId="7B62EF1D" w14:textId="77777777" w:rsidR="0013207F" w:rsidRPr="0013207F" w:rsidRDefault="0013207F" w:rsidP="0013207F">
            <w:pPr>
              <w:jc w:val="center"/>
              <w:rPr>
                <w:sz w:val="16"/>
                <w:szCs w:val="16"/>
              </w:rPr>
            </w:pPr>
            <w:r w:rsidRPr="0013207F">
              <w:rPr>
                <w:sz w:val="16"/>
                <w:szCs w:val="16"/>
              </w:rPr>
              <w:t>42020</w:t>
            </w:r>
          </w:p>
        </w:tc>
        <w:tc>
          <w:tcPr>
            <w:tcW w:w="461" w:type="dxa"/>
            <w:vAlign w:val="center"/>
            <w:hideMark/>
          </w:tcPr>
          <w:p w14:paraId="1D7C32EF" w14:textId="77777777" w:rsidR="0013207F" w:rsidRPr="0013207F" w:rsidRDefault="0013207F" w:rsidP="0013207F">
            <w:pPr>
              <w:jc w:val="center"/>
              <w:rPr>
                <w:sz w:val="16"/>
                <w:szCs w:val="16"/>
              </w:rPr>
            </w:pPr>
            <w:r w:rsidRPr="0013207F">
              <w:rPr>
                <w:sz w:val="16"/>
                <w:szCs w:val="16"/>
              </w:rPr>
              <w:t> </w:t>
            </w:r>
          </w:p>
        </w:tc>
        <w:tc>
          <w:tcPr>
            <w:tcW w:w="940" w:type="dxa"/>
            <w:noWrap/>
            <w:vAlign w:val="center"/>
            <w:hideMark/>
          </w:tcPr>
          <w:p w14:paraId="40BAB6FE" w14:textId="77777777" w:rsidR="0013207F" w:rsidRPr="0013207F" w:rsidRDefault="0013207F" w:rsidP="0013207F">
            <w:pPr>
              <w:jc w:val="right"/>
              <w:rPr>
                <w:sz w:val="16"/>
                <w:szCs w:val="16"/>
              </w:rPr>
            </w:pPr>
            <w:r w:rsidRPr="0013207F">
              <w:rPr>
                <w:sz w:val="16"/>
                <w:szCs w:val="16"/>
              </w:rPr>
              <w:t>14 513,8</w:t>
            </w:r>
          </w:p>
        </w:tc>
        <w:tc>
          <w:tcPr>
            <w:tcW w:w="993" w:type="dxa"/>
            <w:noWrap/>
            <w:vAlign w:val="center"/>
            <w:hideMark/>
          </w:tcPr>
          <w:p w14:paraId="560B02A4" w14:textId="77777777" w:rsidR="0013207F" w:rsidRPr="0013207F" w:rsidRDefault="0013207F" w:rsidP="0013207F">
            <w:pPr>
              <w:jc w:val="right"/>
              <w:rPr>
                <w:sz w:val="16"/>
                <w:szCs w:val="16"/>
              </w:rPr>
            </w:pPr>
            <w:r w:rsidRPr="0013207F">
              <w:rPr>
                <w:sz w:val="16"/>
                <w:szCs w:val="16"/>
              </w:rPr>
              <w:t>15 800,0</w:t>
            </w:r>
          </w:p>
        </w:tc>
        <w:tc>
          <w:tcPr>
            <w:tcW w:w="997" w:type="dxa"/>
            <w:noWrap/>
            <w:vAlign w:val="center"/>
            <w:hideMark/>
          </w:tcPr>
          <w:p w14:paraId="7F713BA5" w14:textId="77777777" w:rsidR="0013207F" w:rsidRPr="0013207F" w:rsidRDefault="0013207F" w:rsidP="0013207F">
            <w:pPr>
              <w:jc w:val="right"/>
              <w:rPr>
                <w:sz w:val="16"/>
                <w:szCs w:val="16"/>
              </w:rPr>
            </w:pPr>
            <w:r w:rsidRPr="0013207F">
              <w:rPr>
                <w:sz w:val="16"/>
                <w:szCs w:val="16"/>
              </w:rPr>
              <w:t>15 200,0</w:t>
            </w:r>
          </w:p>
        </w:tc>
      </w:tr>
      <w:tr w:rsidR="0013207F" w:rsidRPr="0013207F" w14:paraId="3B4015EF" w14:textId="77777777" w:rsidTr="0013207F">
        <w:trPr>
          <w:trHeight w:val="675"/>
        </w:trPr>
        <w:tc>
          <w:tcPr>
            <w:tcW w:w="3114" w:type="dxa"/>
            <w:vAlign w:val="center"/>
            <w:hideMark/>
          </w:tcPr>
          <w:p w14:paraId="3DDF2D5D" w14:textId="77777777" w:rsidR="0013207F" w:rsidRPr="0013207F" w:rsidRDefault="0013207F" w:rsidP="0013207F">
            <w:pPr>
              <w:rPr>
                <w:sz w:val="16"/>
                <w:szCs w:val="16"/>
              </w:rPr>
            </w:pPr>
            <w:r w:rsidRPr="0013207F">
              <w:rPr>
                <w:sz w:val="16"/>
                <w:szCs w:val="16"/>
              </w:rPr>
              <w:t>Закупка товаров, работ и услуг для обеспечения государственных (муниципальных) нужд</w:t>
            </w:r>
          </w:p>
        </w:tc>
        <w:tc>
          <w:tcPr>
            <w:tcW w:w="598" w:type="dxa"/>
            <w:vAlign w:val="center"/>
            <w:hideMark/>
          </w:tcPr>
          <w:p w14:paraId="35DC2F70" w14:textId="77777777" w:rsidR="0013207F" w:rsidRPr="0013207F" w:rsidRDefault="0013207F" w:rsidP="0013207F">
            <w:pPr>
              <w:jc w:val="center"/>
              <w:rPr>
                <w:sz w:val="16"/>
                <w:szCs w:val="16"/>
              </w:rPr>
            </w:pPr>
            <w:r w:rsidRPr="0013207F">
              <w:rPr>
                <w:sz w:val="16"/>
                <w:szCs w:val="16"/>
              </w:rPr>
              <w:t>900</w:t>
            </w:r>
          </w:p>
        </w:tc>
        <w:tc>
          <w:tcPr>
            <w:tcW w:w="419" w:type="dxa"/>
            <w:vAlign w:val="center"/>
            <w:hideMark/>
          </w:tcPr>
          <w:p w14:paraId="5B14AFAE" w14:textId="77777777" w:rsidR="0013207F" w:rsidRPr="0013207F" w:rsidRDefault="0013207F" w:rsidP="0013207F">
            <w:pPr>
              <w:jc w:val="center"/>
              <w:rPr>
                <w:sz w:val="16"/>
                <w:szCs w:val="16"/>
              </w:rPr>
            </w:pPr>
            <w:r w:rsidRPr="0013207F">
              <w:rPr>
                <w:sz w:val="16"/>
                <w:szCs w:val="16"/>
              </w:rPr>
              <w:t>05</w:t>
            </w:r>
          </w:p>
        </w:tc>
        <w:tc>
          <w:tcPr>
            <w:tcW w:w="564" w:type="dxa"/>
            <w:vAlign w:val="center"/>
            <w:hideMark/>
          </w:tcPr>
          <w:p w14:paraId="43A497CD" w14:textId="77777777" w:rsidR="0013207F" w:rsidRPr="0013207F" w:rsidRDefault="0013207F" w:rsidP="0013207F">
            <w:pPr>
              <w:jc w:val="center"/>
              <w:rPr>
                <w:sz w:val="16"/>
                <w:szCs w:val="16"/>
              </w:rPr>
            </w:pPr>
            <w:r w:rsidRPr="0013207F">
              <w:rPr>
                <w:sz w:val="16"/>
                <w:szCs w:val="16"/>
              </w:rPr>
              <w:t>02</w:t>
            </w:r>
          </w:p>
        </w:tc>
        <w:tc>
          <w:tcPr>
            <w:tcW w:w="376" w:type="dxa"/>
            <w:vAlign w:val="center"/>
            <w:hideMark/>
          </w:tcPr>
          <w:p w14:paraId="1C607B67" w14:textId="77777777" w:rsidR="0013207F" w:rsidRPr="0013207F" w:rsidRDefault="0013207F" w:rsidP="0013207F">
            <w:pPr>
              <w:jc w:val="center"/>
              <w:rPr>
                <w:sz w:val="16"/>
                <w:szCs w:val="16"/>
              </w:rPr>
            </w:pPr>
            <w:r w:rsidRPr="0013207F">
              <w:rPr>
                <w:sz w:val="16"/>
                <w:szCs w:val="16"/>
              </w:rPr>
              <w:t>89</w:t>
            </w:r>
          </w:p>
        </w:tc>
        <w:tc>
          <w:tcPr>
            <w:tcW w:w="296" w:type="dxa"/>
            <w:vAlign w:val="center"/>
            <w:hideMark/>
          </w:tcPr>
          <w:p w14:paraId="3C6ACF6C" w14:textId="77777777" w:rsidR="0013207F" w:rsidRPr="0013207F" w:rsidRDefault="0013207F" w:rsidP="0013207F">
            <w:pPr>
              <w:jc w:val="center"/>
              <w:rPr>
                <w:sz w:val="16"/>
                <w:szCs w:val="16"/>
              </w:rPr>
            </w:pPr>
            <w:r w:rsidRPr="0013207F">
              <w:rPr>
                <w:sz w:val="16"/>
                <w:szCs w:val="16"/>
              </w:rPr>
              <w:t>1</w:t>
            </w:r>
          </w:p>
        </w:tc>
        <w:tc>
          <w:tcPr>
            <w:tcW w:w="477" w:type="dxa"/>
            <w:vAlign w:val="center"/>
            <w:hideMark/>
          </w:tcPr>
          <w:p w14:paraId="68A43421" w14:textId="77777777" w:rsidR="0013207F" w:rsidRPr="0013207F" w:rsidRDefault="0013207F" w:rsidP="0013207F">
            <w:pPr>
              <w:jc w:val="center"/>
              <w:rPr>
                <w:sz w:val="16"/>
                <w:szCs w:val="16"/>
              </w:rPr>
            </w:pPr>
            <w:r w:rsidRPr="0013207F">
              <w:rPr>
                <w:sz w:val="16"/>
                <w:szCs w:val="16"/>
              </w:rPr>
              <w:t>00</w:t>
            </w:r>
          </w:p>
        </w:tc>
        <w:tc>
          <w:tcPr>
            <w:tcW w:w="688" w:type="dxa"/>
            <w:vAlign w:val="center"/>
            <w:hideMark/>
          </w:tcPr>
          <w:p w14:paraId="7E70C447" w14:textId="77777777" w:rsidR="0013207F" w:rsidRPr="0013207F" w:rsidRDefault="0013207F" w:rsidP="0013207F">
            <w:pPr>
              <w:jc w:val="center"/>
              <w:rPr>
                <w:sz w:val="16"/>
                <w:szCs w:val="16"/>
              </w:rPr>
            </w:pPr>
            <w:r w:rsidRPr="0013207F">
              <w:rPr>
                <w:sz w:val="16"/>
                <w:szCs w:val="16"/>
              </w:rPr>
              <w:t>42020</w:t>
            </w:r>
          </w:p>
        </w:tc>
        <w:tc>
          <w:tcPr>
            <w:tcW w:w="461" w:type="dxa"/>
            <w:vAlign w:val="center"/>
            <w:hideMark/>
          </w:tcPr>
          <w:p w14:paraId="4726E662" w14:textId="77777777" w:rsidR="0013207F" w:rsidRPr="0013207F" w:rsidRDefault="0013207F" w:rsidP="0013207F">
            <w:pPr>
              <w:jc w:val="center"/>
              <w:rPr>
                <w:sz w:val="16"/>
                <w:szCs w:val="16"/>
              </w:rPr>
            </w:pPr>
            <w:r w:rsidRPr="0013207F">
              <w:rPr>
                <w:sz w:val="16"/>
                <w:szCs w:val="16"/>
              </w:rPr>
              <w:t>200</w:t>
            </w:r>
          </w:p>
        </w:tc>
        <w:tc>
          <w:tcPr>
            <w:tcW w:w="940" w:type="dxa"/>
            <w:noWrap/>
            <w:vAlign w:val="center"/>
            <w:hideMark/>
          </w:tcPr>
          <w:p w14:paraId="3A610A8E" w14:textId="77777777" w:rsidR="0013207F" w:rsidRPr="0013207F" w:rsidRDefault="0013207F" w:rsidP="0013207F">
            <w:pPr>
              <w:jc w:val="right"/>
              <w:rPr>
                <w:sz w:val="16"/>
                <w:szCs w:val="16"/>
              </w:rPr>
            </w:pPr>
            <w:r w:rsidRPr="0013207F">
              <w:rPr>
                <w:sz w:val="16"/>
                <w:szCs w:val="16"/>
              </w:rPr>
              <w:t>200,0</w:t>
            </w:r>
          </w:p>
        </w:tc>
        <w:tc>
          <w:tcPr>
            <w:tcW w:w="993" w:type="dxa"/>
            <w:noWrap/>
            <w:vAlign w:val="center"/>
            <w:hideMark/>
          </w:tcPr>
          <w:p w14:paraId="37DEB1F8" w14:textId="77777777" w:rsidR="0013207F" w:rsidRPr="0013207F" w:rsidRDefault="0013207F" w:rsidP="0013207F">
            <w:pPr>
              <w:jc w:val="right"/>
              <w:rPr>
                <w:sz w:val="16"/>
                <w:szCs w:val="16"/>
              </w:rPr>
            </w:pPr>
            <w:r w:rsidRPr="0013207F">
              <w:rPr>
                <w:sz w:val="16"/>
                <w:szCs w:val="16"/>
              </w:rPr>
              <w:t>200,0</w:t>
            </w:r>
          </w:p>
        </w:tc>
        <w:tc>
          <w:tcPr>
            <w:tcW w:w="997" w:type="dxa"/>
            <w:noWrap/>
            <w:vAlign w:val="center"/>
            <w:hideMark/>
          </w:tcPr>
          <w:p w14:paraId="755E3C66" w14:textId="77777777" w:rsidR="0013207F" w:rsidRPr="0013207F" w:rsidRDefault="0013207F" w:rsidP="0013207F">
            <w:pPr>
              <w:jc w:val="right"/>
              <w:rPr>
                <w:sz w:val="16"/>
                <w:szCs w:val="16"/>
              </w:rPr>
            </w:pPr>
            <w:r w:rsidRPr="0013207F">
              <w:rPr>
                <w:sz w:val="16"/>
                <w:szCs w:val="16"/>
              </w:rPr>
              <w:t>200,0</w:t>
            </w:r>
          </w:p>
        </w:tc>
      </w:tr>
      <w:tr w:rsidR="0013207F" w:rsidRPr="0013207F" w14:paraId="614063D4" w14:textId="77777777" w:rsidTr="0013207F">
        <w:trPr>
          <w:trHeight w:val="675"/>
        </w:trPr>
        <w:tc>
          <w:tcPr>
            <w:tcW w:w="3114" w:type="dxa"/>
            <w:vAlign w:val="center"/>
            <w:hideMark/>
          </w:tcPr>
          <w:p w14:paraId="2496357D" w14:textId="77777777" w:rsidR="0013207F" w:rsidRPr="0013207F" w:rsidRDefault="0013207F" w:rsidP="0013207F">
            <w:pPr>
              <w:rPr>
                <w:sz w:val="16"/>
                <w:szCs w:val="16"/>
              </w:rPr>
            </w:pPr>
            <w:r w:rsidRPr="0013207F">
              <w:rPr>
                <w:sz w:val="16"/>
                <w:szCs w:val="16"/>
              </w:rPr>
              <w:t>Иные закупки товаров, работ и услуг для обеспечение государственных (муниципальных) нужд</w:t>
            </w:r>
          </w:p>
        </w:tc>
        <w:tc>
          <w:tcPr>
            <w:tcW w:w="598" w:type="dxa"/>
            <w:vAlign w:val="center"/>
            <w:hideMark/>
          </w:tcPr>
          <w:p w14:paraId="318EB0B6" w14:textId="77777777" w:rsidR="0013207F" w:rsidRPr="0013207F" w:rsidRDefault="0013207F" w:rsidP="0013207F">
            <w:pPr>
              <w:jc w:val="center"/>
              <w:rPr>
                <w:sz w:val="16"/>
                <w:szCs w:val="16"/>
              </w:rPr>
            </w:pPr>
            <w:r w:rsidRPr="0013207F">
              <w:rPr>
                <w:sz w:val="16"/>
                <w:szCs w:val="16"/>
              </w:rPr>
              <w:t>900</w:t>
            </w:r>
          </w:p>
        </w:tc>
        <w:tc>
          <w:tcPr>
            <w:tcW w:w="419" w:type="dxa"/>
            <w:vAlign w:val="center"/>
            <w:hideMark/>
          </w:tcPr>
          <w:p w14:paraId="4A1E07B7" w14:textId="77777777" w:rsidR="0013207F" w:rsidRPr="0013207F" w:rsidRDefault="0013207F" w:rsidP="0013207F">
            <w:pPr>
              <w:jc w:val="center"/>
              <w:rPr>
                <w:sz w:val="16"/>
                <w:szCs w:val="16"/>
              </w:rPr>
            </w:pPr>
            <w:r w:rsidRPr="0013207F">
              <w:rPr>
                <w:sz w:val="16"/>
                <w:szCs w:val="16"/>
              </w:rPr>
              <w:t>05</w:t>
            </w:r>
          </w:p>
        </w:tc>
        <w:tc>
          <w:tcPr>
            <w:tcW w:w="564" w:type="dxa"/>
            <w:vAlign w:val="center"/>
            <w:hideMark/>
          </w:tcPr>
          <w:p w14:paraId="7D1AC9E6" w14:textId="77777777" w:rsidR="0013207F" w:rsidRPr="0013207F" w:rsidRDefault="0013207F" w:rsidP="0013207F">
            <w:pPr>
              <w:jc w:val="center"/>
              <w:rPr>
                <w:sz w:val="16"/>
                <w:szCs w:val="16"/>
              </w:rPr>
            </w:pPr>
            <w:r w:rsidRPr="0013207F">
              <w:rPr>
                <w:sz w:val="16"/>
                <w:szCs w:val="16"/>
              </w:rPr>
              <w:t>02</w:t>
            </w:r>
          </w:p>
        </w:tc>
        <w:tc>
          <w:tcPr>
            <w:tcW w:w="376" w:type="dxa"/>
            <w:vAlign w:val="center"/>
            <w:hideMark/>
          </w:tcPr>
          <w:p w14:paraId="07C07545" w14:textId="77777777" w:rsidR="0013207F" w:rsidRPr="0013207F" w:rsidRDefault="0013207F" w:rsidP="0013207F">
            <w:pPr>
              <w:jc w:val="center"/>
              <w:rPr>
                <w:sz w:val="16"/>
                <w:szCs w:val="16"/>
              </w:rPr>
            </w:pPr>
            <w:r w:rsidRPr="0013207F">
              <w:rPr>
                <w:sz w:val="16"/>
                <w:szCs w:val="16"/>
              </w:rPr>
              <w:t>89</w:t>
            </w:r>
          </w:p>
        </w:tc>
        <w:tc>
          <w:tcPr>
            <w:tcW w:w="296" w:type="dxa"/>
            <w:vAlign w:val="center"/>
            <w:hideMark/>
          </w:tcPr>
          <w:p w14:paraId="7D5F7D27" w14:textId="77777777" w:rsidR="0013207F" w:rsidRPr="0013207F" w:rsidRDefault="0013207F" w:rsidP="0013207F">
            <w:pPr>
              <w:jc w:val="center"/>
              <w:rPr>
                <w:sz w:val="16"/>
                <w:szCs w:val="16"/>
              </w:rPr>
            </w:pPr>
            <w:r w:rsidRPr="0013207F">
              <w:rPr>
                <w:sz w:val="16"/>
                <w:szCs w:val="16"/>
              </w:rPr>
              <w:t>1</w:t>
            </w:r>
          </w:p>
        </w:tc>
        <w:tc>
          <w:tcPr>
            <w:tcW w:w="477" w:type="dxa"/>
            <w:vAlign w:val="center"/>
            <w:hideMark/>
          </w:tcPr>
          <w:p w14:paraId="53513DFF" w14:textId="77777777" w:rsidR="0013207F" w:rsidRPr="0013207F" w:rsidRDefault="0013207F" w:rsidP="0013207F">
            <w:pPr>
              <w:jc w:val="center"/>
              <w:rPr>
                <w:sz w:val="16"/>
                <w:szCs w:val="16"/>
              </w:rPr>
            </w:pPr>
            <w:r w:rsidRPr="0013207F">
              <w:rPr>
                <w:sz w:val="16"/>
                <w:szCs w:val="16"/>
              </w:rPr>
              <w:t>00</w:t>
            </w:r>
          </w:p>
        </w:tc>
        <w:tc>
          <w:tcPr>
            <w:tcW w:w="688" w:type="dxa"/>
            <w:vAlign w:val="center"/>
            <w:hideMark/>
          </w:tcPr>
          <w:p w14:paraId="6EC45127" w14:textId="77777777" w:rsidR="0013207F" w:rsidRPr="0013207F" w:rsidRDefault="0013207F" w:rsidP="0013207F">
            <w:pPr>
              <w:jc w:val="center"/>
              <w:rPr>
                <w:sz w:val="16"/>
                <w:szCs w:val="16"/>
              </w:rPr>
            </w:pPr>
            <w:r w:rsidRPr="0013207F">
              <w:rPr>
                <w:sz w:val="16"/>
                <w:szCs w:val="16"/>
              </w:rPr>
              <w:t>42020</w:t>
            </w:r>
          </w:p>
        </w:tc>
        <w:tc>
          <w:tcPr>
            <w:tcW w:w="461" w:type="dxa"/>
            <w:vAlign w:val="center"/>
            <w:hideMark/>
          </w:tcPr>
          <w:p w14:paraId="7C6A261F" w14:textId="77777777" w:rsidR="0013207F" w:rsidRPr="0013207F" w:rsidRDefault="0013207F" w:rsidP="0013207F">
            <w:pPr>
              <w:jc w:val="center"/>
              <w:rPr>
                <w:sz w:val="16"/>
                <w:szCs w:val="16"/>
              </w:rPr>
            </w:pPr>
            <w:r w:rsidRPr="0013207F">
              <w:rPr>
                <w:sz w:val="16"/>
                <w:szCs w:val="16"/>
              </w:rPr>
              <w:t>240</w:t>
            </w:r>
          </w:p>
        </w:tc>
        <w:tc>
          <w:tcPr>
            <w:tcW w:w="940" w:type="dxa"/>
            <w:noWrap/>
            <w:vAlign w:val="center"/>
            <w:hideMark/>
          </w:tcPr>
          <w:p w14:paraId="0F457544" w14:textId="77777777" w:rsidR="0013207F" w:rsidRPr="0013207F" w:rsidRDefault="0013207F" w:rsidP="0013207F">
            <w:pPr>
              <w:jc w:val="right"/>
              <w:rPr>
                <w:sz w:val="16"/>
                <w:szCs w:val="16"/>
              </w:rPr>
            </w:pPr>
            <w:r w:rsidRPr="0013207F">
              <w:rPr>
                <w:sz w:val="16"/>
                <w:szCs w:val="16"/>
              </w:rPr>
              <w:t>200,0</w:t>
            </w:r>
          </w:p>
        </w:tc>
        <w:tc>
          <w:tcPr>
            <w:tcW w:w="993" w:type="dxa"/>
            <w:noWrap/>
            <w:vAlign w:val="center"/>
            <w:hideMark/>
          </w:tcPr>
          <w:p w14:paraId="76B06ADF" w14:textId="77777777" w:rsidR="0013207F" w:rsidRPr="0013207F" w:rsidRDefault="0013207F" w:rsidP="0013207F">
            <w:pPr>
              <w:jc w:val="right"/>
              <w:rPr>
                <w:sz w:val="16"/>
                <w:szCs w:val="16"/>
              </w:rPr>
            </w:pPr>
            <w:r w:rsidRPr="0013207F">
              <w:rPr>
                <w:sz w:val="16"/>
                <w:szCs w:val="16"/>
              </w:rPr>
              <w:t>200,0</w:t>
            </w:r>
          </w:p>
        </w:tc>
        <w:tc>
          <w:tcPr>
            <w:tcW w:w="997" w:type="dxa"/>
            <w:noWrap/>
            <w:vAlign w:val="center"/>
            <w:hideMark/>
          </w:tcPr>
          <w:p w14:paraId="6900DD8D" w14:textId="77777777" w:rsidR="0013207F" w:rsidRPr="0013207F" w:rsidRDefault="0013207F" w:rsidP="0013207F">
            <w:pPr>
              <w:jc w:val="right"/>
              <w:rPr>
                <w:sz w:val="16"/>
                <w:szCs w:val="16"/>
              </w:rPr>
            </w:pPr>
            <w:r w:rsidRPr="0013207F">
              <w:rPr>
                <w:sz w:val="16"/>
                <w:szCs w:val="16"/>
              </w:rPr>
              <w:t>200,0</w:t>
            </w:r>
          </w:p>
        </w:tc>
      </w:tr>
      <w:tr w:rsidR="0013207F" w:rsidRPr="0013207F" w14:paraId="04FE4069" w14:textId="77777777" w:rsidTr="0013207F">
        <w:trPr>
          <w:trHeight w:val="675"/>
        </w:trPr>
        <w:tc>
          <w:tcPr>
            <w:tcW w:w="3114" w:type="dxa"/>
            <w:vAlign w:val="center"/>
            <w:hideMark/>
          </w:tcPr>
          <w:p w14:paraId="7E42B4A6" w14:textId="77777777" w:rsidR="0013207F" w:rsidRPr="0013207F" w:rsidRDefault="0013207F" w:rsidP="0013207F">
            <w:pPr>
              <w:rPr>
                <w:sz w:val="16"/>
                <w:szCs w:val="16"/>
              </w:rPr>
            </w:pPr>
            <w:r w:rsidRPr="0013207F">
              <w:rPr>
                <w:sz w:val="16"/>
                <w:szCs w:val="16"/>
              </w:rPr>
              <w:t>Предоставление субсидий бюджетным, автономным учреждениям и иным некоммерческим организациям</w:t>
            </w:r>
          </w:p>
        </w:tc>
        <w:tc>
          <w:tcPr>
            <w:tcW w:w="598" w:type="dxa"/>
            <w:vAlign w:val="center"/>
            <w:hideMark/>
          </w:tcPr>
          <w:p w14:paraId="60192F13" w14:textId="77777777" w:rsidR="0013207F" w:rsidRPr="0013207F" w:rsidRDefault="0013207F" w:rsidP="0013207F">
            <w:pPr>
              <w:jc w:val="center"/>
              <w:rPr>
                <w:sz w:val="16"/>
                <w:szCs w:val="16"/>
              </w:rPr>
            </w:pPr>
            <w:r w:rsidRPr="0013207F">
              <w:rPr>
                <w:sz w:val="16"/>
                <w:szCs w:val="16"/>
              </w:rPr>
              <w:t>900</w:t>
            </w:r>
          </w:p>
        </w:tc>
        <w:tc>
          <w:tcPr>
            <w:tcW w:w="419" w:type="dxa"/>
            <w:vAlign w:val="center"/>
            <w:hideMark/>
          </w:tcPr>
          <w:p w14:paraId="412FE5F6" w14:textId="77777777" w:rsidR="0013207F" w:rsidRPr="0013207F" w:rsidRDefault="0013207F" w:rsidP="0013207F">
            <w:pPr>
              <w:jc w:val="center"/>
              <w:rPr>
                <w:sz w:val="16"/>
                <w:szCs w:val="16"/>
              </w:rPr>
            </w:pPr>
            <w:r w:rsidRPr="0013207F">
              <w:rPr>
                <w:sz w:val="16"/>
                <w:szCs w:val="16"/>
              </w:rPr>
              <w:t>05</w:t>
            </w:r>
          </w:p>
        </w:tc>
        <w:tc>
          <w:tcPr>
            <w:tcW w:w="564" w:type="dxa"/>
            <w:vAlign w:val="center"/>
            <w:hideMark/>
          </w:tcPr>
          <w:p w14:paraId="6595E415" w14:textId="77777777" w:rsidR="0013207F" w:rsidRPr="0013207F" w:rsidRDefault="0013207F" w:rsidP="0013207F">
            <w:pPr>
              <w:jc w:val="center"/>
              <w:rPr>
                <w:sz w:val="16"/>
                <w:szCs w:val="16"/>
              </w:rPr>
            </w:pPr>
            <w:r w:rsidRPr="0013207F">
              <w:rPr>
                <w:sz w:val="16"/>
                <w:szCs w:val="16"/>
              </w:rPr>
              <w:t>02</w:t>
            </w:r>
          </w:p>
        </w:tc>
        <w:tc>
          <w:tcPr>
            <w:tcW w:w="376" w:type="dxa"/>
            <w:vAlign w:val="center"/>
            <w:hideMark/>
          </w:tcPr>
          <w:p w14:paraId="425BF20A" w14:textId="77777777" w:rsidR="0013207F" w:rsidRPr="0013207F" w:rsidRDefault="0013207F" w:rsidP="0013207F">
            <w:pPr>
              <w:jc w:val="center"/>
              <w:rPr>
                <w:sz w:val="16"/>
                <w:szCs w:val="16"/>
              </w:rPr>
            </w:pPr>
            <w:r w:rsidRPr="0013207F">
              <w:rPr>
                <w:sz w:val="16"/>
                <w:szCs w:val="16"/>
              </w:rPr>
              <w:t>89</w:t>
            </w:r>
          </w:p>
        </w:tc>
        <w:tc>
          <w:tcPr>
            <w:tcW w:w="296" w:type="dxa"/>
            <w:vAlign w:val="center"/>
            <w:hideMark/>
          </w:tcPr>
          <w:p w14:paraId="5C613F80" w14:textId="77777777" w:rsidR="0013207F" w:rsidRPr="0013207F" w:rsidRDefault="0013207F" w:rsidP="0013207F">
            <w:pPr>
              <w:jc w:val="center"/>
              <w:rPr>
                <w:sz w:val="16"/>
                <w:szCs w:val="16"/>
              </w:rPr>
            </w:pPr>
            <w:r w:rsidRPr="0013207F">
              <w:rPr>
                <w:sz w:val="16"/>
                <w:szCs w:val="16"/>
              </w:rPr>
              <w:t>1</w:t>
            </w:r>
          </w:p>
        </w:tc>
        <w:tc>
          <w:tcPr>
            <w:tcW w:w="477" w:type="dxa"/>
            <w:vAlign w:val="center"/>
            <w:hideMark/>
          </w:tcPr>
          <w:p w14:paraId="19CDF17C" w14:textId="77777777" w:rsidR="0013207F" w:rsidRPr="0013207F" w:rsidRDefault="0013207F" w:rsidP="0013207F">
            <w:pPr>
              <w:jc w:val="center"/>
              <w:rPr>
                <w:sz w:val="16"/>
                <w:szCs w:val="16"/>
              </w:rPr>
            </w:pPr>
            <w:r w:rsidRPr="0013207F">
              <w:rPr>
                <w:sz w:val="16"/>
                <w:szCs w:val="16"/>
              </w:rPr>
              <w:t>00</w:t>
            </w:r>
          </w:p>
        </w:tc>
        <w:tc>
          <w:tcPr>
            <w:tcW w:w="688" w:type="dxa"/>
            <w:vAlign w:val="center"/>
            <w:hideMark/>
          </w:tcPr>
          <w:p w14:paraId="0CB5EFAD" w14:textId="77777777" w:rsidR="0013207F" w:rsidRPr="0013207F" w:rsidRDefault="0013207F" w:rsidP="0013207F">
            <w:pPr>
              <w:jc w:val="center"/>
              <w:rPr>
                <w:sz w:val="16"/>
                <w:szCs w:val="16"/>
              </w:rPr>
            </w:pPr>
            <w:r w:rsidRPr="0013207F">
              <w:rPr>
                <w:sz w:val="16"/>
                <w:szCs w:val="16"/>
              </w:rPr>
              <w:t>42020</w:t>
            </w:r>
          </w:p>
        </w:tc>
        <w:tc>
          <w:tcPr>
            <w:tcW w:w="461" w:type="dxa"/>
            <w:vAlign w:val="center"/>
            <w:hideMark/>
          </w:tcPr>
          <w:p w14:paraId="3AB87A38" w14:textId="77777777" w:rsidR="0013207F" w:rsidRPr="0013207F" w:rsidRDefault="0013207F" w:rsidP="0013207F">
            <w:pPr>
              <w:jc w:val="center"/>
              <w:rPr>
                <w:sz w:val="16"/>
                <w:szCs w:val="16"/>
              </w:rPr>
            </w:pPr>
            <w:r w:rsidRPr="0013207F">
              <w:rPr>
                <w:sz w:val="16"/>
                <w:szCs w:val="16"/>
              </w:rPr>
              <w:t>600</w:t>
            </w:r>
          </w:p>
        </w:tc>
        <w:tc>
          <w:tcPr>
            <w:tcW w:w="940" w:type="dxa"/>
            <w:noWrap/>
            <w:vAlign w:val="center"/>
            <w:hideMark/>
          </w:tcPr>
          <w:p w14:paraId="52357CED" w14:textId="77777777" w:rsidR="0013207F" w:rsidRPr="0013207F" w:rsidRDefault="0013207F" w:rsidP="0013207F">
            <w:pPr>
              <w:jc w:val="right"/>
              <w:rPr>
                <w:sz w:val="16"/>
                <w:szCs w:val="16"/>
              </w:rPr>
            </w:pPr>
            <w:r w:rsidRPr="0013207F">
              <w:rPr>
                <w:sz w:val="16"/>
                <w:szCs w:val="16"/>
              </w:rPr>
              <w:t>14 313,8</w:t>
            </w:r>
          </w:p>
        </w:tc>
        <w:tc>
          <w:tcPr>
            <w:tcW w:w="993" w:type="dxa"/>
            <w:noWrap/>
            <w:vAlign w:val="center"/>
            <w:hideMark/>
          </w:tcPr>
          <w:p w14:paraId="69066DFB" w14:textId="77777777" w:rsidR="0013207F" w:rsidRPr="0013207F" w:rsidRDefault="0013207F" w:rsidP="0013207F">
            <w:pPr>
              <w:jc w:val="right"/>
              <w:rPr>
                <w:sz w:val="16"/>
                <w:szCs w:val="16"/>
              </w:rPr>
            </w:pPr>
            <w:r w:rsidRPr="0013207F">
              <w:rPr>
                <w:sz w:val="16"/>
                <w:szCs w:val="16"/>
              </w:rPr>
              <w:t>15 600,0</w:t>
            </w:r>
          </w:p>
        </w:tc>
        <w:tc>
          <w:tcPr>
            <w:tcW w:w="997" w:type="dxa"/>
            <w:noWrap/>
            <w:vAlign w:val="center"/>
            <w:hideMark/>
          </w:tcPr>
          <w:p w14:paraId="36B626E0" w14:textId="77777777" w:rsidR="0013207F" w:rsidRPr="0013207F" w:rsidRDefault="0013207F" w:rsidP="0013207F">
            <w:pPr>
              <w:jc w:val="right"/>
              <w:rPr>
                <w:sz w:val="16"/>
                <w:szCs w:val="16"/>
              </w:rPr>
            </w:pPr>
            <w:r w:rsidRPr="0013207F">
              <w:rPr>
                <w:sz w:val="16"/>
                <w:szCs w:val="16"/>
              </w:rPr>
              <w:t>15 000,0</w:t>
            </w:r>
          </w:p>
        </w:tc>
      </w:tr>
      <w:tr w:rsidR="0013207F" w:rsidRPr="0013207F" w14:paraId="1CA086B0" w14:textId="77777777" w:rsidTr="0013207F">
        <w:trPr>
          <w:trHeight w:val="315"/>
        </w:trPr>
        <w:tc>
          <w:tcPr>
            <w:tcW w:w="3114" w:type="dxa"/>
            <w:vAlign w:val="center"/>
            <w:hideMark/>
          </w:tcPr>
          <w:p w14:paraId="28F9B83D" w14:textId="77777777" w:rsidR="0013207F" w:rsidRPr="0013207F" w:rsidRDefault="0013207F" w:rsidP="0013207F">
            <w:pPr>
              <w:rPr>
                <w:sz w:val="16"/>
                <w:szCs w:val="16"/>
              </w:rPr>
            </w:pPr>
            <w:r w:rsidRPr="0013207F">
              <w:rPr>
                <w:sz w:val="16"/>
                <w:szCs w:val="16"/>
              </w:rPr>
              <w:t xml:space="preserve">Субсидии автономным учреждениям </w:t>
            </w:r>
          </w:p>
        </w:tc>
        <w:tc>
          <w:tcPr>
            <w:tcW w:w="598" w:type="dxa"/>
            <w:vAlign w:val="center"/>
            <w:hideMark/>
          </w:tcPr>
          <w:p w14:paraId="0F1DC990" w14:textId="77777777" w:rsidR="0013207F" w:rsidRPr="0013207F" w:rsidRDefault="0013207F" w:rsidP="0013207F">
            <w:pPr>
              <w:jc w:val="center"/>
              <w:rPr>
                <w:sz w:val="16"/>
                <w:szCs w:val="16"/>
              </w:rPr>
            </w:pPr>
            <w:r w:rsidRPr="0013207F">
              <w:rPr>
                <w:sz w:val="16"/>
                <w:szCs w:val="16"/>
              </w:rPr>
              <w:t>900</w:t>
            </w:r>
          </w:p>
        </w:tc>
        <w:tc>
          <w:tcPr>
            <w:tcW w:w="419" w:type="dxa"/>
            <w:vAlign w:val="center"/>
            <w:hideMark/>
          </w:tcPr>
          <w:p w14:paraId="04CA6525" w14:textId="77777777" w:rsidR="0013207F" w:rsidRPr="0013207F" w:rsidRDefault="0013207F" w:rsidP="0013207F">
            <w:pPr>
              <w:jc w:val="center"/>
              <w:rPr>
                <w:sz w:val="16"/>
                <w:szCs w:val="16"/>
              </w:rPr>
            </w:pPr>
            <w:r w:rsidRPr="0013207F">
              <w:rPr>
                <w:sz w:val="16"/>
                <w:szCs w:val="16"/>
              </w:rPr>
              <w:t>05</w:t>
            </w:r>
          </w:p>
        </w:tc>
        <w:tc>
          <w:tcPr>
            <w:tcW w:w="564" w:type="dxa"/>
            <w:vAlign w:val="center"/>
            <w:hideMark/>
          </w:tcPr>
          <w:p w14:paraId="6396E906" w14:textId="77777777" w:rsidR="0013207F" w:rsidRPr="0013207F" w:rsidRDefault="0013207F" w:rsidP="0013207F">
            <w:pPr>
              <w:jc w:val="center"/>
              <w:rPr>
                <w:sz w:val="16"/>
                <w:szCs w:val="16"/>
              </w:rPr>
            </w:pPr>
            <w:r w:rsidRPr="0013207F">
              <w:rPr>
                <w:sz w:val="16"/>
                <w:szCs w:val="16"/>
              </w:rPr>
              <w:t>02</w:t>
            </w:r>
          </w:p>
        </w:tc>
        <w:tc>
          <w:tcPr>
            <w:tcW w:w="376" w:type="dxa"/>
            <w:vAlign w:val="center"/>
            <w:hideMark/>
          </w:tcPr>
          <w:p w14:paraId="2F7667F1" w14:textId="77777777" w:rsidR="0013207F" w:rsidRPr="0013207F" w:rsidRDefault="0013207F" w:rsidP="0013207F">
            <w:pPr>
              <w:jc w:val="center"/>
              <w:rPr>
                <w:sz w:val="16"/>
                <w:szCs w:val="16"/>
              </w:rPr>
            </w:pPr>
            <w:r w:rsidRPr="0013207F">
              <w:rPr>
                <w:sz w:val="16"/>
                <w:szCs w:val="16"/>
              </w:rPr>
              <w:t>89</w:t>
            </w:r>
          </w:p>
        </w:tc>
        <w:tc>
          <w:tcPr>
            <w:tcW w:w="296" w:type="dxa"/>
            <w:vAlign w:val="center"/>
            <w:hideMark/>
          </w:tcPr>
          <w:p w14:paraId="6C7E5D71" w14:textId="77777777" w:rsidR="0013207F" w:rsidRPr="0013207F" w:rsidRDefault="0013207F" w:rsidP="0013207F">
            <w:pPr>
              <w:jc w:val="center"/>
              <w:rPr>
                <w:sz w:val="16"/>
                <w:szCs w:val="16"/>
              </w:rPr>
            </w:pPr>
            <w:r w:rsidRPr="0013207F">
              <w:rPr>
                <w:sz w:val="16"/>
                <w:szCs w:val="16"/>
              </w:rPr>
              <w:t>1</w:t>
            </w:r>
          </w:p>
        </w:tc>
        <w:tc>
          <w:tcPr>
            <w:tcW w:w="477" w:type="dxa"/>
            <w:vAlign w:val="center"/>
            <w:hideMark/>
          </w:tcPr>
          <w:p w14:paraId="46D3B089" w14:textId="77777777" w:rsidR="0013207F" w:rsidRPr="0013207F" w:rsidRDefault="0013207F" w:rsidP="0013207F">
            <w:pPr>
              <w:jc w:val="center"/>
              <w:rPr>
                <w:sz w:val="16"/>
                <w:szCs w:val="16"/>
              </w:rPr>
            </w:pPr>
            <w:r w:rsidRPr="0013207F">
              <w:rPr>
                <w:sz w:val="16"/>
                <w:szCs w:val="16"/>
              </w:rPr>
              <w:t>00</w:t>
            </w:r>
          </w:p>
        </w:tc>
        <w:tc>
          <w:tcPr>
            <w:tcW w:w="688" w:type="dxa"/>
            <w:vAlign w:val="center"/>
            <w:hideMark/>
          </w:tcPr>
          <w:p w14:paraId="4228549B" w14:textId="77777777" w:rsidR="0013207F" w:rsidRPr="0013207F" w:rsidRDefault="0013207F" w:rsidP="0013207F">
            <w:pPr>
              <w:jc w:val="center"/>
              <w:rPr>
                <w:sz w:val="16"/>
                <w:szCs w:val="16"/>
              </w:rPr>
            </w:pPr>
            <w:r w:rsidRPr="0013207F">
              <w:rPr>
                <w:sz w:val="16"/>
                <w:szCs w:val="16"/>
              </w:rPr>
              <w:t>42020</w:t>
            </w:r>
          </w:p>
        </w:tc>
        <w:tc>
          <w:tcPr>
            <w:tcW w:w="461" w:type="dxa"/>
            <w:vAlign w:val="center"/>
            <w:hideMark/>
          </w:tcPr>
          <w:p w14:paraId="20429A2C" w14:textId="77777777" w:rsidR="0013207F" w:rsidRPr="0013207F" w:rsidRDefault="0013207F" w:rsidP="0013207F">
            <w:pPr>
              <w:jc w:val="center"/>
              <w:rPr>
                <w:sz w:val="16"/>
                <w:szCs w:val="16"/>
              </w:rPr>
            </w:pPr>
            <w:r w:rsidRPr="0013207F">
              <w:rPr>
                <w:sz w:val="16"/>
                <w:szCs w:val="16"/>
              </w:rPr>
              <w:t>620</w:t>
            </w:r>
          </w:p>
        </w:tc>
        <w:tc>
          <w:tcPr>
            <w:tcW w:w="940" w:type="dxa"/>
            <w:noWrap/>
            <w:vAlign w:val="center"/>
            <w:hideMark/>
          </w:tcPr>
          <w:p w14:paraId="362157FC" w14:textId="77777777" w:rsidR="0013207F" w:rsidRPr="0013207F" w:rsidRDefault="0013207F" w:rsidP="0013207F">
            <w:pPr>
              <w:jc w:val="right"/>
              <w:rPr>
                <w:sz w:val="16"/>
                <w:szCs w:val="16"/>
              </w:rPr>
            </w:pPr>
            <w:r w:rsidRPr="0013207F">
              <w:rPr>
                <w:sz w:val="16"/>
                <w:szCs w:val="16"/>
              </w:rPr>
              <w:t>14 313,8</w:t>
            </w:r>
          </w:p>
        </w:tc>
        <w:tc>
          <w:tcPr>
            <w:tcW w:w="993" w:type="dxa"/>
            <w:noWrap/>
            <w:vAlign w:val="center"/>
            <w:hideMark/>
          </w:tcPr>
          <w:p w14:paraId="38393BC2" w14:textId="77777777" w:rsidR="0013207F" w:rsidRPr="0013207F" w:rsidRDefault="0013207F" w:rsidP="0013207F">
            <w:pPr>
              <w:jc w:val="right"/>
              <w:rPr>
                <w:sz w:val="16"/>
                <w:szCs w:val="16"/>
              </w:rPr>
            </w:pPr>
            <w:r w:rsidRPr="0013207F">
              <w:rPr>
                <w:sz w:val="16"/>
                <w:szCs w:val="16"/>
              </w:rPr>
              <w:t>15 600,0</w:t>
            </w:r>
          </w:p>
        </w:tc>
        <w:tc>
          <w:tcPr>
            <w:tcW w:w="997" w:type="dxa"/>
            <w:noWrap/>
            <w:vAlign w:val="center"/>
            <w:hideMark/>
          </w:tcPr>
          <w:p w14:paraId="06B659D2" w14:textId="77777777" w:rsidR="0013207F" w:rsidRPr="0013207F" w:rsidRDefault="0013207F" w:rsidP="0013207F">
            <w:pPr>
              <w:jc w:val="right"/>
              <w:rPr>
                <w:sz w:val="16"/>
                <w:szCs w:val="16"/>
              </w:rPr>
            </w:pPr>
            <w:r w:rsidRPr="0013207F">
              <w:rPr>
                <w:sz w:val="16"/>
                <w:szCs w:val="16"/>
              </w:rPr>
              <w:t>15 000,0</w:t>
            </w:r>
          </w:p>
        </w:tc>
      </w:tr>
      <w:tr w:rsidR="0013207F" w:rsidRPr="0013207F" w14:paraId="1169640C" w14:textId="77777777" w:rsidTr="0013207F">
        <w:trPr>
          <w:trHeight w:val="255"/>
        </w:trPr>
        <w:tc>
          <w:tcPr>
            <w:tcW w:w="3114" w:type="dxa"/>
            <w:vAlign w:val="center"/>
            <w:hideMark/>
          </w:tcPr>
          <w:p w14:paraId="555BC6A8" w14:textId="77777777" w:rsidR="0013207F" w:rsidRPr="0013207F" w:rsidRDefault="0013207F" w:rsidP="0013207F">
            <w:pPr>
              <w:rPr>
                <w:sz w:val="16"/>
                <w:szCs w:val="16"/>
              </w:rPr>
            </w:pPr>
            <w:r w:rsidRPr="0013207F">
              <w:rPr>
                <w:sz w:val="16"/>
                <w:szCs w:val="16"/>
              </w:rPr>
              <w:t>ОБРАЗОВАНИЕ</w:t>
            </w:r>
          </w:p>
        </w:tc>
        <w:tc>
          <w:tcPr>
            <w:tcW w:w="598" w:type="dxa"/>
            <w:vAlign w:val="center"/>
            <w:hideMark/>
          </w:tcPr>
          <w:p w14:paraId="3CE10821" w14:textId="77777777" w:rsidR="0013207F" w:rsidRPr="0013207F" w:rsidRDefault="0013207F" w:rsidP="0013207F">
            <w:pPr>
              <w:jc w:val="center"/>
              <w:rPr>
                <w:sz w:val="16"/>
                <w:szCs w:val="16"/>
              </w:rPr>
            </w:pPr>
            <w:r w:rsidRPr="0013207F">
              <w:rPr>
                <w:sz w:val="16"/>
                <w:szCs w:val="16"/>
              </w:rPr>
              <w:t>900</w:t>
            </w:r>
          </w:p>
        </w:tc>
        <w:tc>
          <w:tcPr>
            <w:tcW w:w="419" w:type="dxa"/>
            <w:vAlign w:val="center"/>
            <w:hideMark/>
          </w:tcPr>
          <w:p w14:paraId="20019F73" w14:textId="77777777" w:rsidR="0013207F" w:rsidRPr="0013207F" w:rsidRDefault="0013207F" w:rsidP="0013207F">
            <w:pPr>
              <w:jc w:val="center"/>
              <w:rPr>
                <w:sz w:val="16"/>
                <w:szCs w:val="16"/>
              </w:rPr>
            </w:pPr>
            <w:r w:rsidRPr="0013207F">
              <w:rPr>
                <w:sz w:val="16"/>
                <w:szCs w:val="16"/>
              </w:rPr>
              <w:t>07</w:t>
            </w:r>
          </w:p>
        </w:tc>
        <w:tc>
          <w:tcPr>
            <w:tcW w:w="564" w:type="dxa"/>
            <w:vAlign w:val="center"/>
            <w:hideMark/>
          </w:tcPr>
          <w:p w14:paraId="794EC0DC" w14:textId="77777777" w:rsidR="0013207F" w:rsidRPr="0013207F" w:rsidRDefault="0013207F" w:rsidP="0013207F">
            <w:pPr>
              <w:jc w:val="center"/>
              <w:rPr>
                <w:sz w:val="16"/>
                <w:szCs w:val="16"/>
              </w:rPr>
            </w:pPr>
            <w:r w:rsidRPr="0013207F">
              <w:rPr>
                <w:sz w:val="16"/>
                <w:szCs w:val="16"/>
              </w:rPr>
              <w:t> </w:t>
            </w:r>
          </w:p>
        </w:tc>
        <w:tc>
          <w:tcPr>
            <w:tcW w:w="376" w:type="dxa"/>
            <w:vAlign w:val="center"/>
            <w:hideMark/>
          </w:tcPr>
          <w:p w14:paraId="5D49C011" w14:textId="77777777" w:rsidR="0013207F" w:rsidRPr="0013207F" w:rsidRDefault="0013207F" w:rsidP="0013207F">
            <w:pPr>
              <w:jc w:val="center"/>
              <w:rPr>
                <w:sz w:val="16"/>
                <w:szCs w:val="16"/>
              </w:rPr>
            </w:pPr>
            <w:r w:rsidRPr="0013207F">
              <w:rPr>
                <w:sz w:val="16"/>
                <w:szCs w:val="16"/>
              </w:rPr>
              <w:t> </w:t>
            </w:r>
          </w:p>
        </w:tc>
        <w:tc>
          <w:tcPr>
            <w:tcW w:w="296" w:type="dxa"/>
            <w:vAlign w:val="center"/>
            <w:hideMark/>
          </w:tcPr>
          <w:p w14:paraId="715A27A9" w14:textId="77777777" w:rsidR="0013207F" w:rsidRPr="0013207F" w:rsidRDefault="0013207F" w:rsidP="0013207F">
            <w:pPr>
              <w:jc w:val="center"/>
              <w:rPr>
                <w:sz w:val="16"/>
                <w:szCs w:val="16"/>
              </w:rPr>
            </w:pPr>
            <w:r w:rsidRPr="0013207F">
              <w:rPr>
                <w:sz w:val="16"/>
                <w:szCs w:val="16"/>
              </w:rPr>
              <w:t> </w:t>
            </w:r>
          </w:p>
        </w:tc>
        <w:tc>
          <w:tcPr>
            <w:tcW w:w="477" w:type="dxa"/>
            <w:vAlign w:val="center"/>
            <w:hideMark/>
          </w:tcPr>
          <w:p w14:paraId="2AB07648" w14:textId="77777777" w:rsidR="0013207F" w:rsidRPr="0013207F" w:rsidRDefault="0013207F" w:rsidP="0013207F">
            <w:pPr>
              <w:jc w:val="center"/>
              <w:rPr>
                <w:sz w:val="16"/>
                <w:szCs w:val="16"/>
              </w:rPr>
            </w:pPr>
            <w:r w:rsidRPr="0013207F">
              <w:rPr>
                <w:sz w:val="16"/>
                <w:szCs w:val="16"/>
              </w:rPr>
              <w:t> </w:t>
            </w:r>
          </w:p>
        </w:tc>
        <w:tc>
          <w:tcPr>
            <w:tcW w:w="688" w:type="dxa"/>
            <w:vAlign w:val="center"/>
            <w:hideMark/>
          </w:tcPr>
          <w:p w14:paraId="4EB6739C" w14:textId="77777777" w:rsidR="0013207F" w:rsidRPr="0013207F" w:rsidRDefault="0013207F" w:rsidP="0013207F">
            <w:pPr>
              <w:jc w:val="center"/>
              <w:rPr>
                <w:sz w:val="16"/>
                <w:szCs w:val="16"/>
              </w:rPr>
            </w:pPr>
            <w:r w:rsidRPr="0013207F">
              <w:rPr>
                <w:sz w:val="16"/>
                <w:szCs w:val="16"/>
              </w:rPr>
              <w:t> </w:t>
            </w:r>
          </w:p>
        </w:tc>
        <w:tc>
          <w:tcPr>
            <w:tcW w:w="461" w:type="dxa"/>
            <w:vAlign w:val="center"/>
            <w:hideMark/>
          </w:tcPr>
          <w:p w14:paraId="487DFE24" w14:textId="77777777" w:rsidR="0013207F" w:rsidRPr="0013207F" w:rsidRDefault="0013207F" w:rsidP="0013207F">
            <w:pPr>
              <w:jc w:val="center"/>
              <w:rPr>
                <w:sz w:val="16"/>
                <w:szCs w:val="16"/>
              </w:rPr>
            </w:pPr>
            <w:r w:rsidRPr="0013207F">
              <w:rPr>
                <w:sz w:val="16"/>
                <w:szCs w:val="16"/>
              </w:rPr>
              <w:t> </w:t>
            </w:r>
          </w:p>
        </w:tc>
        <w:tc>
          <w:tcPr>
            <w:tcW w:w="940" w:type="dxa"/>
            <w:noWrap/>
            <w:vAlign w:val="center"/>
            <w:hideMark/>
          </w:tcPr>
          <w:p w14:paraId="248B7615" w14:textId="77777777" w:rsidR="0013207F" w:rsidRPr="0013207F" w:rsidRDefault="0013207F" w:rsidP="0013207F">
            <w:pPr>
              <w:jc w:val="right"/>
              <w:rPr>
                <w:sz w:val="16"/>
                <w:szCs w:val="16"/>
              </w:rPr>
            </w:pPr>
            <w:r w:rsidRPr="0013207F">
              <w:rPr>
                <w:sz w:val="16"/>
                <w:szCs w:val="16"/>
              </w:rPr>
              <w:t>68,5</w:t>
            </w:r>
          </w:p>
        </w:tc>
        <w:tc>
          <w:tcPr>
            <w:tcW w:w="993" w:type="dxa"/>
            <w:noWrap/>
            <w:vAlign w:val="center"/>
            <w:hideMark/>
          </w:tcPr>
          <w:p w14:paraId="153DD6A7" w14:textId="77777777" w:rsidR="0013207F" w:rsidRPr="0013207F" w:rsidRDefault="0013207F" w:rsidP="0013207F">
            <w:pPr>
              <w:jc w:val="right"/>
              <w:rPr>
                <w:sz w:val="16"/>
                <w:szCs w:val="16"/>
              </w:rPr>
            </w:pPr>
            <w:r w:rsidRPr="0013207F">
              <w:rPr>
                <w:sz w:val="16"/>
                <w:szCs w:val="16"/>
              </w:rPr>
              <w:t>15,0</w:t>
            </w:r>
          </w:p>
        </w:tc>
        <w:tc>
          <w:tcPr>
            <w:tcW w:w="997" w:type="dxa"/>
            <w:noWrap/>
            <w:vAlign w:val="center"/>
            <w:hideMark/>
          </w:tcPr>
          <w:p w14:paraId="0060820A" w14:textId="77777777" w:rsidR="0013207F" w:rsidRPr="0013207F" w:rsidRDefault="0013207F" w:rsidP="0013207F">
            <w:pPr>
              <w:jc w:val="right"/>
              <w:rPr>
                <w:sz w:val="16"/>
                <w:szCs w:val="16"/>
              </w:rPr>
            </w:pPr>
            <w:r w:rsidRPr="0013207F">
              <w:rPr>
                <w:sz w:val="16"/>
                <w:szCs w:val="16"/>
              </w:rPr>
              <w:t>15,0</w:t>
            </w:r>
          </w:p>
        </w:tc>
      </w:tr>
      <w:tr w:rsidR="0013207F" w:rsidRPr="0013207F" w14:paraId="687F4665" w14:textId="77777777" w:rsidTr="0013207F">
        <w:trPr>
          <w:trHeight w:val="285"/>
        </w:trPr>
        <w:tc>
          <w:tcPr>
            <w:tcW w:w="3114" w:type="dxa"/>
            <w:vAlign w:val="center"/>
            <w:hideMark/>
          </w:tcPr>
          <w:p w14:paraId="132FCC7F" w14:textId="77777777" w:rsidR="0013207F" w:rsidRPr="0013207F" w:rsidRDefault="0013207F" w:rsidP="0013207F">
            <w:pPr>
              <w:rPr>
                <w:sz w:val="16"/>
                <w:szCs w:val="16"/>
              </w:rPr>
            </w:pPr>
            <w:r w:rsidRPr="0013207F">
              <w:rPr>
                <w:sz w:val="16"/>
                <w:szCs w:val="16"/>
              </w:rPr>
              <w:t>Общее образование</w:t>
            </w:r>
          </w:p>
        </w:tc>
        <w:tc>
          <w:tcPr>
            <w:tcW w:w="598" w:type="dxa"/>
            <w:vAlign w:val="center"/>
            <w:hideMark/>
          </w:tcPr>
          <w:p w14:paraId="2BC4E575" w14:textId="77777777" w:rsidR="0013207F" w:rsidRPr="0013207F" w:rsidRDefault="0013207F" w:rsidP="0013207F">
            <w:pPr>
              <w:jc w:val="center"/>
              <w:rPr>
                <w:sz w:val="16"/>
                <w:szCs w:val="16"/>
              </w:rPr>
            </w:pPr>
            <w:r w:rsidRPr="0013207F">
              <w:rPr>
                <w:sz w:val="16"/>
                <w:szCs w:val="16"/>
              </w:rPr>
              <w:t>900</w:t>
            </w:r>
          </w:p>
        </w:tc>
        <w:tc>
          <w:tcPr>
            <w:tcW w:w="419" w:type="dxa"/>
            <w:vAlign w:val="center"/>
            <w:hideMark/>
          </w:tcPr>
          <w:p w14:paraId="3BA383D1" w14:textId="77777777" w:rsidR="0013207F" w:rsidRPr="0013207F" w:rsidRDefault="0013207F" w:rsidP="0013207F">
            <w:pPr>
              <w:jc w:val="center"/>
              <w:rPr>
                <w:sz w:val="16"/>
                <w:szCs w:val="16"/>
              </w:rPr>
            </w:pPr>
            <w:r w:rsidRPr="0013207F">
              <w:rPr>
                <w:sz w:val="16"/>
                <w:szCs w:val="16"/>
              </w:rPr>
              <w:t>07</w:t>
            </w:r>
          </w:p>
        </w:tc>
        <w:tc>
          <w:tcPr>
            <w:tcW w:w="564" w:type="dxa"/>
            <w:vAlign w:val="center"/>
            <w:hideMark/>
          </w:tcPr>
          <w:p w14:paraId="0B04AB77" w14:textId="77777777" w:rsidR="0013207F" w:rsidRPr="0013207F" w:rsidRDefault="0013207F" w:rsidP="0013207F">
            <w:pPr>
              <w:jc w:val="center"/>
              <w:rPr>
                <w:sz w:val="16"/>
                <w:szCs w:val="16"/>
              </w:rPr>
            </w:pPr>
            <w:r w:rsidRPr="0013207F">
              <w:rPr>
                <w:sz w:val="16"/>
                <w:szCs w:val="16"/>
              </w:rPr>
              <w:t>02</w:t>
            </w:r>
          </w:p>
        </w:tc>
        <w:tc>
          <w:tcPr>
            <w:tcW w:w="376" w:type="dxa"/>
            <w:vAlign w:val="center"/>
            <w:hideMark/>
          </w:tcPr>
          <w:p w14:paraId="4D32B318" w14:textId="77777777" w:rsidR="0013207F" w:rsidRPr="0013207F" w:rsidRDefault="0013207F" w:rsidP="0013207F">
            <w:pPr>
              <w:jc w:val="center"/>
              <w:rPr>
                <w:sz w:val="16"/>
                <w:szCs w:val="16"/>
              </w:rPr>
            </w:pPr>
            <w:r w:rsidRPr="0013207F">
              <w:rPr>
                <w:sz w:val="16"/>
                <w:szCs w:val="16"/>
              </w:rPr>
              <w:t> </w:t>
            </w:r>
          </w:p>
        </w:tc>
        <w:tc>
          <w:tcPr>
            <w:tcW w:w="296" w:type="dxa"/>
            <w:vAlign w:val="center"/>
            <w:hideMark/>
          </w:tcPr>
          <w:p w14:paraId="2D0D88C5" w14:textId="77777777" w:rsidR="0013207F" w:rsidRPr="0013207F" w:rsidRDefault="0013207F" w:rsidP="0013207F">
            <w:pPr>
              <w:jc w:val="center"/>
              <w:rPr>
                <w:sz w:val="16"/>
                <w:szCs w:val="16"/>
              </w:rPr>
            </w:pPr>
            <w:r w:rsidRPr="0013207F">
              <w:rPr>
                <w:sz w:val="16"/>
                <w:szCs w:val="16"/>
              </w:rPr>
              <w:t> </w:t>
            </w:r>
          </w:p>
        </w:tc>
        <w:tc>
          <w:tcPr>
            <w:tcW w:w="477" w:type="dxa"/>
            <w:vAlign w:val="center"/>
            <w:hideMark/>
          </w:tcPr>
          <w:p w14:paraId="7B44BA5D" w14:textId="77777777" w:rsidR="0013207F" w:rsidRPr="0013207F" w:rsidRDefault="0013207F" w:rsidP="0013207F">
            <w:pPr>
              <w:jc w:val="center"/>
              <w:rPr>
                <w:sz w:val="16"/>
                <w:szCs w:val="16"/>
              </w:rPr>
            </w:pPr>
            <w:r w:rsidRPr="0013207F">
              <w:rPr>
                <w:sz w:val="16"/>
                <w:szCs w:val="16"/>
              </w:rPr>
              <w:t> </w:t>
            </w:r>
          </w:p>
        </w:tc>
        <w:tc>
          <w:tcPr>
            <w:tcW w:w="688" w:type="dxa"/>
            <w:vAlign w:val="center"/>
            <w:hideMark/>
          </w:tcPr>
          <w:p w14:paraId="16AE88F5" w14:textId="77777777" w:rsidR="0013207F" w:rsidRPr="0013207F" w:rsidRDefault="0013207F" w:rsidP="0013207F">
            <w:pPr>
              <w:jc w:val="center"/>
              <w:rPr>
                <w:sz w:val="16"/>
                <w:szCs w:val="16"/>
              </w:rPr>
            </w:pPr>
            <w:r w:rsidRPr="0013207F">
              <w:rPr>
                <w:sz w:val="16"/>
                <w:szCs w:val="16"/>
              </w:rPr>
              <w:t> </w:t>
            </w:r>
          </w:p>
        </w:tc>
        <w:tc>
          <w:tcPr>
            <w:tcW w:w="461" w:type="dxa"/>
            <w:vAlign w:val="center"/>
            <w:hideMark/>
          </w:tcPr>
          <w:p w14:paraId="40C8EC8E" w14:textId="77777777" w:rsidR="0013207F" w:rsidRPr="0013207F" w:rsidRDefault="0013207F" w:rsidP="0013207F">
            <w:pPr>
              <w:jc w:val="center"/>
              <w:rPr>
                <w:sz w:val="16"/>
                <w:szCs w:val="16"/>
              </w:rPr>
            </w:pPr>
            <w:r w:rsidRPr="0013207F">
              <w:rPr>
                <w:sz w:val="16"/>
                <w:szCs w:val="16"/>
              </w:rPr>
              <w:t> </w:t>
            </w:r>
          </w:p>
        </w:tc>
        <w:tc>
          <w:tcPr>
            <w:tcW w:w="940" w:type="dxa"/>
            <w:noWrap/>
            <w:vAlign w:val="center"/>
            <w:hideMark/>
          </w:tcPr>
          <w:p w14:paraId="7727DD59" w14:textId="77777777" w:rsidR="0013207F" w:rsidRPr="0013207F" w:rsidRDefault="0013207F" w:rsidP="0013207F">
            <w:pPr>
              <w:jc w:val="right"/>
              <w:rPr>
                <w:sz w:val="16"/>
                <w:szCs w:val="16"/>
              </w:rPr>
            </w:pPr>
            <w:r w:rsidRPr="0013207F">
              <w:rPr>
                <w:sz w:val="16"/>
                <w:szCs w:val="16"/>
              </w:rPr>
              <w:t>60,0</w:t>
            </w:r>
          </w:p>
        </w:tc>
        <w:tc>
          <w:tcPr>
            <w:tcW w:w="993" w:type="dxa"/>
            <w:noWrap/>
            <w:vAlign w:val="center"/>
            <w:hideMark/>
          </w:tcPr>
          <w:p w14:paraId="4F639066" w14:textId="77777777" w:rsidR="0013207F" w:rsidRPr="0013207F" w:rsidRDefault="0013207F" w:rsidP="0013207F">
            <w:pPr>
              <w:jc w:val="right"/>
              <w:rPr>
                <w:sz w:val="16"/>
                <w:szCs w:val="16"/>
              </w:rPr>
            </w:pPr>
            <w:r w:rsidRPr="0013207F">
              <w:rPr>
                <w:sz w:val="16"/>
                <w:szCs w:val="16"/>
              </w:rPr>
              <w:t> </w:t>
            </w:r>
          </w:p>
        </w:tc>
        <w:tc>
          <w:tcPr>
            <w:tcW w:w="997" w:type="dxa"/>
            <w:noWrap/>
            <w:vAlign w:val="center"/>
            <w:hideMark/>
          </w:tcPr>
          <w:p w14:paraId="39A776A4" w14:textId="77777777" w:rsidR="0013207F" w:rsidRPr="0013207F" w:rsidRDefault="0013207F" w:rsidP="0013207F">
            <w:pPr>
              <w:jc w:val="right"/>
              <w:rPr>
                <w:sz w:val="16"/>
                <w:szCs w:val="16"/>
              </w:rPr>
            </w:pPr>
            <w:r w:rsidRPr="0013207F">
              <w:rPr>
                <w:sz w:val="16"/>
                <w:szCs w:val="16"/>
              </w:rPr>
              <w:t> </w:t>
            </w:r>
          </w:p>
        </w:tc>
      </w:tr>
      <w:tr w:rsidR="0013207F" w:rsidRPr="0013207F" w14:paraId="387ADFCE" w14:textId="77777777" w:rsidTr="0013207F">
        <w:trPr>
          <w:trHeight w:val="795"/>
        </w:trPr>
        <w:tc>
          <w:tcPr>
            <w:tcW w:w="3114" w:type="dxa"/>
            <w:vAlign w:val="center"/>
            <w:hideMark/>
          </w:tcPr>
          <w:p w14:paraId="75BC8234" w14:textId="77777777" w:rsidR="0013207F" w:rsidRPr="0013207F" w:rsidRDefault="0013207F" w:rsidP="0013207F">
            <w:pPr>
              <w:rPr>
                <w:sz w:val="16"/>
                <w:szCs w:val="16"/>
              </w:rPr>
            </w:pPr>
            <w:r w:rsidRPr="0013207F">
              <w:rPr>
                <w:sz w:val="16"/>
                <w:szCs w:val="16"/>
              </w:rPr>
              <w:t>Непрограммные расходы главных распорядителей средств бюджета Рузаевского муниципального района Республики Мордовия</w:t>
            </w:r>
          </w:p>
        </w:tc>
        <w:tc>
          <w:tcPr>
            <w:tcW w:w="598" w:type="dxa"/>
            <w:vAlign w:val="center"/>
            <w:hideMark/>
          </w:tcPr>
          <w:p w14:paraId="5BDC0C36" w14:textId="77777777" w:rsidR="0013207F" w:rsidRPr="0013207F" w:rsidRDefault="0013207F" w:rsidP="0013207F">
            <w:pPr>
              <w:jc w:val="center"/>
              <w:rPr>
                <w:sz w:val="16"/>
                <w:szCs w:val="16"/>
              </w:rPr>
            </w:pPr>
            <w:r w:rsidRPr="0013207F">
              <w:rPr>
                <w:sz w:val="16"/>
                <w:szCs w:val="16"/>
              </w:rPr>
              <w:t>900</w:t>
            </w:r>
          </w:p>
        </w:tc>
        <w:tc>
          <w:tcPr>
            <w:tcW w:w="419" w:type="dxa"/>
            <w:vAlign w:val="center"/>
            <w:hideMark/>
          </w:tcPr>
          <w:p w14:paraId="23CD4F42" w14:textId="77777777" w:rsidR="0013207F" w:rsidRPr="0013207F" w:rsidRDefault="0013207F" w:rsidP="0013207F">
            <w:pPr>
              <w:jc w:val="center"/>
              <w:rPr>
                <w:sz w:val="16"/>
                <w:szCs w:val="16"/>
              </w:rPr>
            </w:pPr>
            <w:r w:rsidRPr="0013207F">
              <w:rPr>
                <w:sz w:val="16"/>
                <w:szCs w:val="16"/>
              </w:rPr>
              <w:t>07</w:t>
            </w:r>
          </w:p>
        </w:tc>
        <w:tc>
          <w:tcPr>
            <w:tcW w:w="564" w:type="dxa"/>
            <w:vAlign w:val="center"/>
            <w:hideMark/>
          </w:tcPr>
          <w:p w14:paraId="16665013" w14:textId="77777777" w:rsidR="0013207F" w:rsidRPr="0013207F" w:rsidRDefault="0013207F" w:rsidP="0013207F">
            <w:pPr>
              <w:jc w:val="center"/>
              <w:rPr>
                <w:sz w:val="16"/>
                <w:szCs w:val="16"/>
              </w:rPr>
            </w:pPr>
            <w:r w:rsidRPr="0013207F">
              <w:rPr>
                <w:sz w:val="16"/>
                <w:szCs w:val="16"/>
              </w:rPr>
              <w:t>02</w:t>
            </w:r>
          </w:p>
        </w:tc>
        <w:tc>
          <w:tcPr>
            <w:tcW w:w="376" w:type="dxa"/>
            <w:vAlign w:val="center"/>
            <w:hideMark/>
          </w:tcPr>
          <w:p w14:paraId="6E1AAC1C" w14:textId="77777777" w:rsidR="0013207F" w:rsidRPr="0013207F" w:rsidRDefault="0013207F" w:rsidP="0013207F">
            <w:pPr>
              <w:jc w:val="center"/>
              <w:rPr>
                <w:sz w:val="16"/>
                <w:szCs w:val="16"/>
              </w:rPr>
            </w:pPr>
            <w:r w:rsidRPr="0013207F">
              <w:rPr>
                <w:sz w:val="16"/>
                <w:szCs w:val="16"/>
              </w:rPr>
              <w:t>89</w:t>
            </w:r>
          </w:p>
        </w:tc>
        <w:tc>
          <w:tcPr>
            <w:tcW w:w="296" w:type="dxa"/>
            <w:vAlign w:val="center"/>
            <w:hideMark/>
          </w:tcPr>
          <w:p w14:paraId="1049ABC1" w14:textId="77777777" w:rsidR="0013207F" w:rsidRPr="0013207F" w:rsidRDefault="0013207F" w:rsidP="0013207F">
            <w:pPr>
              <w:jc w:val="center"/>
              <w:rPr>
                <w:sz w:val="16"/>
                <w:szCs w:val="16"/>
              </w:rPr>
            </w:pPr>
            <w:r w:rsidRPr="0013207F">
              <w:rPr>
                <w:sz w:val="16"/>
                <w:szCs w:val="16"/>
              </w:rPr>
              <w:t> </w:t>
            </w:r>
          </w:p>
        </w:tc>
        <w:tc>
          <w:tcPr>
            <w:tcW w:w="477" w:type="dxa"/>
            <w:vAlign w:val="center"/>
            <w:hideMark/>
          </w:tcPr>
          <w:p w14:paraId="754ECF12" w14:textId="77777777" w:rsidR="0013207F" w:rsidRPr="0013207F" w:rsidRDefault="0013207F" w:rsidP="0013207F">
            <w:pPr>
              <w:jc w:val="center"/>
              <w:rPr>
                <w:sz w:val="16"/>
                <w:szCs w:val="16"/>
              </w:rPr>
            </w:pPr>
            <w:r w:rsidRPr="0013207F">
              <w:rPr>
                <w:sz w:val="16"/>
                <w:szCs w:val="16"/>
              </w:rPr>
              <w:t> </w:t>
            </w:r>
          </w:p>
        </w:tc>
        <w:tc>
          <w:tcPr>
            <w:tcW w:w="688" w:type="dxa"/>
            <w:vAlign w:val="center"/>
            <w:hideMark/>
          </w:tcPr>
          <w:p w14:paraId="6B6ADC13" w14:textId="77777777" w:rsidR="0013207F" w:rsidRPr="0013207F" w:rsidRDefault="0013207F" w:rsidP="0013207F">
            <w:pPr>
              <w:jc w:val="center"/>
              <w:rPr>
                <w:sz w:val="16"/>
                <w:szCs w:val="16"/>
              </w:rPr>
            </w:pPr>
            <w:r w:rsidRPr="0013207F">
              <w:rPr>
                <w:sz w:val="16"/>
                <w:szCs w:val="16"/>
              </w:rPr>
              <w:t> </w:t>
            </w:r>
          </w:p>
        </w:tc>
        <w:tc>
          <w:tcPr>
            <w:tcW w:w="461" w:type="dxa"/>
            <w:vAlign w:val="center"/>
            <w:hideMark/>
          </w:tcPr>
          <w:p w14:paraId="7D89AC86" w14:textId="77777777" w:rsidR="0013207F" w:rsidRPr="0013207F" w:rsidRDefault="0013207F" w:rsidP="0013207F">
            <w:pPr>
              <w:jc w:val="center"/>
              <w:rPr>
                <w:sz w:val="16"/>
                <w:szCs w:val="16"/>
              </w:rPr>
            </w:pPr>
            <w:r w:rsidRPr="0013207F">
              <w:rPr>
                <w:sz w:val="16"/>
                <w:szCs w:val="16"/>
              </w:rPr>
              <w:t> </w:t>
            </w:r>
          </w:p>
        </w:tc>
        <w:tc>
          <w:tcPr>
            <w:tcW w:w="940" w:type="dxa"/>
            <w:noWrap/>
            <w:vAlign w:val="center"/>
            <w:hideMark/>
          </w:tcPr>
          <w:p w14:paraId="25AC98FA" w14:textId="77777777" w:rsidR="0013207F" w:rsidRPr="0013207F" w:rsidRDefault="0013207F" w:rsidP="0013207F">
            <w:pPr>
              <w:jc w:val="right"/>
              <w:rPr>
                <w:sz w:val="16"/>
                <w:szCs w:val="16"/>
              </w:rPr>
            </w:pPr>
            <w:r w:rsidRPr="0013207F">
              <w:rPr>
                <w:sz w:val="16"/>
                <w:szCs w:val="16"/>
              </w:rPr>
              <w:t>60,0</w:t>
            </w:r>
          </w:p>
        </w:tc>
        <w:tc>
          <w:tcPr>
            <w:tcW w:w="993" w:type="dxa"/>
            <w:noWrap/>
            <w:vAlign w:val="center"/>
            <w:hideMark/>
          </w:tcPr>
          <w:p w14:paraId="697571E1" w14:textId="77777777" w:rsidR="0013207F" w:rsidRPr="0013207F" w:rsidRDefault="0013207F" w:rsidP="0013207F">
            <w:pPr>
              <w:jc w:val="right"/>
              <w:rPr>
                <w:sz w:val="16"/>
                <w:szCs w:val="16"/>
              </w:rPr>
            </w:pPr>
            <w:r w:rsidRPr="0013207F">
              <w:rPr>
                <w:sz w:val="16"/>
                <w:szCs w:val="16"/>
              </w:rPr>
              <w:t> </w:t>
            </w:r>
          </w:p>
        </w:tc>
        <w:tc>
          <w:tcPr>
            <w:tcW w:w="997" w:type="dxa"/>
            <w:noWrap/>
            <w:vAlign w:val="center"/>
            <w:hideMark/>
          </w:tcPr>
          <w:p w14:paraId="599EB461" w14:textId="77777777" w:rsidR="0013207F" w:rsidRPr="0013207F" w:rsidRDefault="0013207F" w:rsidP="0013207F">
            <w:pPr>
              <w:jc w:val="right"/>
              <w:rPr>
                <w:sz w:val="16"/>
                <w:szCs w:val="16"/>
              </w:rPr>
            </w:pPr>
            <w:r w:rsidRPr="0013207F">
              <w:rPr>
                <w:sz w:val="16"/>
                <w:szCs w:val="16"/>
              </w:rPr>
              <w:t> </w:t>
            </w:r>
          </w:p>
        </w:tc>
      </w:tr>
      <w:tr w:rsidR="0013207F" w:rsidRPr="0013207F" w14:paraId="63B507EF" w14:textId="77777777" w:rsidTr="0013207F">
        <w:trPr>
          <w:trHeight w:val="1125"/>
        </w:trPr>
        <w:tc>
          <w:tcPr>
            <w:tcW w:w="3114" w:type="dxa"/>
            <w:vAlign w:val="center"/>
            <w:hideMark/>
          </w:tcPr>
          <w:p w14:paraId="5CE8B142" w14:textId="77777777" w:rsidR="0013207F" w:rsidRPr="0013207F" w:rsidRDefault="0013207F" w:rsidP="0013207F">
            <w:pPr>
              <w:rPr>
                <w:sz w:val="16"/>
                <w:szCs w:val="16"/>
              </w:rPr>
            </w:pPr>
            <w:r w:rsidRPr="0013207F">
              <w:rPr>
                <w:sz w:val="16"/>
                <w:szCs w:val="16"/>
              </w:rPr>
              <w:t>Непрограммные расходы в рамках обеспечения деятельности главных распорядителей средств бюджета Рузаевского муниципального района Республики Мордовия</w:t>
            </w:r>
          </w:p>
        </w:tc>
        <w:tc>
          <w:tcPr>
            <w:tcW w:w="598" w:type="dxa"/>
            <w:vAlign w:val="center"/>
            <w:hideMark/>
          </w:tcPr>
          <w:p w14:paraId="65E51F7E" w14:textId="77777777" w:rsidR="0013207F" w:rsidRPr="0013207F" w:rsidRDefault="0013207F" w:rsidP="0013207F">
            <w:pPr>
              <w:jc w:val="center"/>
              <w:rPr>
                <w:sz w:val="16"/>
                <w:szCs w:val="16"/>
              </w:rPr>
            </w:pPr>
            <w:r w:rsidRPr="0013207F">
              <w:rPr>
                <w:sz w:val="16"/>
                <w:szCs w:val="16"/>
              </w:rPr>
              <w:t>900</w:t>
            </w:r>
          </w:p>
        </w:tc>
        <w:tc>
          <w:tcPr>
            <w:tcW w:w="419" w:type="dxa"/>
            <w:vAlign w:val="center"/>
            <w:hideMark/>
          </w:tcPr>
          <w:p w14:paraId="21F621E8" w14:textId="77777777" w:rsidR="0013207F" w:rsidRPr="0013207F" w:rsidRDefault="0013207F" w:rsidP="0013207F">
            <w:pPr>
              <w:jc w:val="center"/>
              <w:rPr>
                <w:sz w:val="16"/>
                <w:szCs w:val="16"/>
              </w:rPr>
            </w:pPr>
            <w:r w:rsidRPr="0013207F">
              <w:rPr>
                <w:sz w:val="16"/>
                <w:szCs w:val="16"/>
              </w:rPr>
              <w:t>07</w:t>
            </w:r>
          </w:p>
        </w:tc>
        <w:tc>
          <w:tcPr>
            <w:tcW w:w="564" w:type="dxa"/>
            <w:vAlign w:val="center"/>
            <w:hideMark/>
          </w:tcPr>
          <w:p w14:paraId="7A7F81CB" w14:textId="77777777" w:rsidR="0013207F" w:rsidRPr="0013207F" w:rsidRDefault="0013207F" w:rsidP="0013207F">
            <w:pPr>
              <w:jc w:val="center"/>
              <w:rPr>
                <w:sz w:val="16"/>
                <w:szCs w:val="16"/>
              </w:rPr>
            </w:pPr>
            <w:r w:rsidRPr="0013207F">
              <w:rPr>
                <w:sz w:val="16"/>
                <w:szCs w:val="16"/>
              </w:rPr>
              <w:t>02</w:t>
            </w:r>
          </w:p>
        </w:tc>
        <w:tc>
          <w:tcPr>
            <w:tcW w:w="376" w:type="dxa"/>
            <w:vAlign w:val="center"/>
            <w:hideMark/>
          </w:tcPr>
          <w:p w14:paraId="08A331A6" w14:textId="77777777" w:rsidR="0013207F" w:rsidRPr="0013207F" w:rsidRDefault="0013207F" w:rsidP="0013207F">
            <w:pPr>
              <w:jc w:val="center"/>
              <w:rPr>
                <w:sz w:val="16"/>
                <w:szCs w:val="16"/>
              </w:rPr>
            </w:pPr>
            <w:r w:rsidRPr="0013207F">
              <w:rPr>
                <w:sz w:val="16"/>
                <w:szCs w:val="16"/>
              </w:rPr>
              <w:t>89</w:t>
            </w:r>
          </w:p>
        </w:tc>
        <w:tc>
          <w:tcPr>
            <w:tcW w:w="296" w:type="dxa"/>
            <w:vAlign w:val="center"/>
            <w:hideMark/>
          </w:tcPr>
          <w:p w14:paraId="77B46C2B" w14:textId="77777777" w:rsidR="0013207F" w:rsidRPr="0013207F" w:rsidRDefault="0013207F" w:rsidP="0013207F">
            <w:pPr>
              <w:jc w:val="center"/>
              <w:rPr>
                <w:sz w:val="16"/>
                <w:szCs w:val="16"/>
              </w:rPr>
            </w:pPr>
            <w:r w:rsidRPr="0013207F">
              <w:rPr>
                <w:sz w:val="16"/>
                <w:szCs w:val="16"/>
              </w:rPr>
              <w:t>1</w:t>
            </w:r>
          </w:p>
        </w:tc>
        <w:tc>
          <w:tcPr>
            <w:tcW w:w="477" w:type="dxa"/>
            <w:vAlign w:val="center"/>
            <w:hideMark/>
          </w:tcPr>
          <w:p w14:paraId="5FA696AB" w14:textId="77777777" w:rsidR="0013207F" w:rsidRPr="0013207F" w:rsidRDefault="0013207F" w:rsidP="0013207F">
            <w:pPr>
              <w:jc w:val="center"/>
              <w:rPr>
                <w:sz w:val="16"/>
                <w:szCs w:val="16"/>
              </w:rPr>
            </w:pPr>
            <w:r w:rsidRPr="0013207F">
              <w:rPr>
                <w:sz w:val="16"/>
                <w:szCs w:val="16"/>
              </w:rPr>
              <w:t> </w:t>
            </w:r>
          </w:p>
        </w:tc>
        <w:tc>
          <w:tcPr>
            <w:tcW w:w="688" w:type="dxa"/>
            <w:vAlign w:val="center"/>
            <w:hideMark/>
          </w:tcPr>
          <w:p w14:paraId="14EF1170" w14:textId="77777777" w:rsidR="0013207F" w:rsidRPr="0013207F" w:rsidRDefault="0013207F" w:rsidP="0013207F">
            <w:pPr>
              <w:jc w:val="center"/>
              <w:rPr>
                <w:sz w:val="16"/>
                <w:szCs w:val="16"/>
              </w:rPr>
            </w:pPr>
            <w:r w:rsidRPr="0013207F">
              <w:rPr>
                <w:sz w:val="16"/>
                <w:szCs w:val="16"/>
              </w:rPr>
              <w:t> </w:t>
            </w:r>
          </w:p>
        </w:tc>
        <w:tc>
          <w:tcPr>
            <w:tcW w:w="461" w:type="dxa"/>
            <w:vAlign w:val="center"/>
            <w:hideMark/>
          </w:tcPr>
          <w:p w14:paraId="327CBE12" w14:textId="77777777" w:rsidR="0013207F" w:rsidRPr="0013207F" w:rsidRDefault="0013207F" w:rsidP="0013207F">
            <w:pPr>
              <w:jc w:val="center"/>
              <w:rPr>
                <w:sz w:val="16"/>
                <w:szCs w:val="16"/>
              </w:rPr>
            </w:pPr>
            <w:r w:rsidRPr="0013207F">
              <w:rPr>
                <w:sz w:val="16"/>
                <w:szCs w:val="16"/>
              </w:rPr>
              <w:t> </w:t>
            </w:r>
          </w:p>
        </w:tc>
        <w:tc>
          <w:tcPr>
            <w:tcW w:w="940" w:type="dxa"/>
            <w:noWrap/>
            <w:vAlign w:val="center"/>
            <w:hideMark/>
          </w:tcPr>
          <w:p w14:paraId="76947DD8" w14:textId="77777777" w:rsidR="0013207F" w:rsidRPr="0013207F" w:rsidRDefault="0013207F" w:rsidP="0013207F">
            <w:pPr>
              <w:jc w:val="right"/>
              <w:rPr>
                <w:sz w:val="16"/>
                <w:szCs w:val="16"/>
              </w:rPr>
            </w:pPr>
            <w:r w:rsidRPr="0013207F">
              <w:rPr>
                <w:sz w:val="16"/>
                <w:szCs w:val="16"/>
              </w:rPr>
              <w:t>60,0</w:t>
            </w:r>
          </w:p>
        </w:tc>
        <w:tc>
          <w:tcPr>
            <w:tcW w:w="993" w:type="dxa"/>
            <w:noWrap/>
            <w:vAlign w:val="center"/>
            <w:hideMark/>
          </w:tcPr>
          <w:p w14:paraId="39ACC859" w14:textId="77777777" w:rsidR="0013207F" w:rsidRPr="0013207F" w:rsidRDefault="0013207F" w:rsidP="0013207F">
            <w:pPr>
              <w:jc w:val="right"/>
              <w:rPr>
                <w:sz w:val="16"/>
                <w:szCs w:val="16"/>
              </w:rPr>
            </w:pPr>
            <w:r w:rsidRPr="0013207F">
              <w:rPr>
                <w:sz w:val="16"/>
                <w:szCs w:val="16"/>
              </w:rPr>
              <w:t> </w:t>
            </w:r>
          </w:p>
        </w:tc>
        <w:tc>
          <w:tcPr>
            <w:tcW w:w="997" w:type="dxa"/>
            <w:noWrap/>
            <w:vAlign w:val="center"/>
            <w:hideMark/>
          </w:tcPr>
          <w:p w14:paraId="348EC1FE" w14:textId="77777777" w:rsidR="0013207F" w:rsidRPr="0013207F" w:rsidRDefault="0013207F" w:rsidP="0013207F">
            <w:pPr>
              <w:jc w:val="right"/>
              <w:rPr>
                <w:sz w:val="16"/>
                <w:szCs w:val="16"/>
              </w:rPr>
            </w:pPr>
            <w:r w:rsidRPr="0013207F">
              <w:rPr>
                <w:sz w:val="16"/>
                <w:szCs w:val="16"/>
              </w:rPr>
              <w:t> </w:t>
            </w:r>
          </w:p>
        </w:tc>
      </w:tr>
      <w:tr w:rsidR="0013207F" w:rsidRPr="0013207F" w14:paraId="2DACCFBD" w14:textId="77777777" w:rsidTr="0013207F">
        <w:trPr>
          <w:trHeight w:val="315"/>
        </w:trPr>
        <w:tc>
          <w:tcPr>
            <w:tcW w:w="3114" w:type="dxa"/>
            <w:vAlign w:val="center"/>
            <w:hideMark/>
          </w:tcPr>
          <w:p w14:paraId="32FE53C9" w14:textId="77777777" w:rsidR="0013207F" w:rsidRPr="0013207F" w:rsidRDefault="0013207F" w:rsidP="0013207F">
            <w:pPr>
              <w:rPr>
                <w:sz w:val="16"/>
                <w:szCs w:val="16"/>
              </w:rPr>
            </w:pPr>
            <w:r w:rsidRPr="0013207F">
              <w:rPr>
                <w:sz w:val="16"/>
                <w:szCs w:val="16"/>
              </w:rPr>
              <w:t>Мероприятия в области образования</w:t>
            </w:r>
          </w:p>
        </w:tc>
        <w:tc>
          <w:tcPr>
            <w:tcW w:w="598" w:type="dxa"/>
            <w:vAlign w:val="center"/>
            <w:hideMark/>
          </w:tcPr>
          <w:p w14:paraId="61E11870" w14:textId="77777777" w:rsidR="0013207F" w:rsidRPr="0013207F" w:rsidRDefault="0013207F" w:rsidP="0013207F">
            <w:pPr>
              <w:jc w:val="center"/>
              <w:rPr>
                <w:sz w:val="16"/>
                <w:szCs w:val="16"/>
              </w:rPr>
            </w:pPr>
            <w:r w:rsidRPr="0013207F">
              <w:rPr>
                <w:sz w:val="16"/>
                <w:szCs w:val="16"/>
              </w:rPr>
              <w:t>900</w:t>
            </w:r>
          </w:p>
        </w:tc>
        <w:tc>
          <w:tcPr>
            <w:tcW w:w="419" w:type="dxa"/>
            <w:vAlign w:val="center"/>
            <w:hideMark/>
          </w:tcPr>
          <w:p w14:paraId="13737966" w14:textId="77777777" w:rsidR="0013207F" w:rsidRPr="0013207F" w:rsidRDefault="0013207F" w:rsidP="0013207F">
            <w:pPr>
              <w:jc w:val="center"/>
              <w:rPr>
                <w:sz w:val="16"/>
                <w:szCs w:val="16"/>
              </w:rPr>
            </w:pPr>
            <w:r w:rsidRPr="0013207F">
              <w:rPr>
                <w:sz w:val="16"/>
                <w:szCs w:val="16"/>
              </w:rPr>
              <w:t>07</w:t>
            </w:r>
          </w:p>
        </w:tc>
        <w:tc>
          <w:tcPr>
            <w:tcW w:w="564" w:type="dxa"/>
            <w:vAlign w:val="center"/>
            <w:hideMark/>
          </w:tcPr>
          <w:p w14:paraId="5005096F" w14:textId="77777777" w:rsidR="0013207F" w:rsidRPr="0013207F" w:rsidRDefault="0013207F" w:rsidP="0013207F">
            <w:pPr>
              <w:jc w:val="center"/>
              <w:rPr>
                <w:sz w:val="16"/>
                <w:szCs w:val="16"/>
              </w:rPr>
            </w:pPr>
            <w:r w:rsidRPr="0013207F">
              <w:rPr>
                <w:sz w:val="16"/>
                <w:szCs w:val="16"/>
              </w:rPr>
              <w:t>02</w:t>
            </w:r>
          </w:p>
        </w:tc>
        <w:tc>
          <w:tcPr>
            <w:tcW w:w="376" w:type="dxa"/>
            <w:vAlign w:val="center"/>
            <w:hideMark/>
          </w:tcPr>
          <w:p w14:paraId="6C47B6D2" w14:textId="77777777" w:rsidR="0013207F" w:rsidRPr="0013207F" w:rsidRDefault="0013207F" w:rsidP="0013207F">
            <w:pPr>
              <w:jc w:val="center"/>
              <w:rPr>
                <w:sz w:val="16"/>
                <w:szCs w:val="16"/>
              </w:rPr>
            </w:pPr>
            <w:r w:rsidRPr="0013207F">
              <w:rPr>
                <w:sz w:val="16"/>
                <w:szCs w:val="16"/>
              </w:rPr>
              <w:t>89</w:t>
            </w:r>
          </w:p>
        </w:tc>
        <w:tc>
          <w:tcPr>
            <w:tcW w:w="296" w:type="dxa"/>
            <w:vAlign w:val="center"/>
            <w:hideMark/>
          </w:tcPr>
          <w:p w14:paraId="163D8BC8" w14:textId="77777777" w:rsidR="0013207F" w:rsidRPr="0013207F" w:rsidRDefault="0013207F" w:rsidP="0013207F">
            <w:pPr>
              <w:jc w:val="center"/>
              <w:rPr>
                <w:sz w:val="16"/>
                <w:szCs w:val="16"/>
              </w:rPr>
            </w:pPr>
            <w:r w:rsidRPr="0013207F">
              <w:rPr>
                <w:sz w:val="16"/>
                <w:szCs w:val="16"/>
              </w:rPr>
              <w:t>1</w:t>
            </w:r>
          </w:p>
        </w:tc>
        <w:tc>
          <w:tcPr>
            <w:tcW w:w="477" w:type="dxa"/>
            <w:vAlign w:val="center"/>
            <w:hideMark/>
          </w:tcPr>
          <w:p w14:paraId="522823F0" w14:textId="77777777" w:rsidR="0013207F" w:rsidRPr="0013207F" w:rsidRDefault="0013207F" w:rsidP="0013207F">
            <w:pPr>
              <w:jc w:val="center"/>
              <w:rPr>
                <w:sz w:val="16"/>
                <w:szCs w:val="16"/>
              </w:rPr>
            </w:pPr>
            <w:r w:rsidRPr="0013207F">
              <w:rPr>
                <w:sz w:val="16"/>
                <w:szCs w:val="16"/>
              </w:rPr>
              <w:t>00</w:t>
            </w:r>
          </w:p>
        </w:tc>
        <w:tc>
          <w:tcPr>
            <w:tcW w:w="688" w:type="dxa"/>
            <w:vAlign w:val="center"/>
            <w:hideMark/>
          </w:tcPr>
          <w:p w14:paraId="68F79570" w14:textId="77777777" w:rsidR="0013207F" w:rsidRPr="0013207F" w:rsidRDefault="0013207F" w:rsidP="0013207F">
            <w:pPr>
              <w:jc w:val="center"/>
              <w:rPr>
                <w:sz w:val="16"/>
                <w:szCs w:val="16"/>
              </w:rPr>
            </w:pPr>
            <w:r w:rsidRPr="0013207F">
              <w:rPr>
                <w:sz w:val="16"/>
                <w:szCs w:val="16"/>
              </w:rPr>
              <w:t>42240</w:t>
            </w:r>
          </w:p>
        </w:tc>
        <w:tc>
          <w:tcPr>
            <w:tcW w:w="461" w:type="dxa"/>
            <w:vAlign w:val="center"/>
            <w:hideMark/>
          </w:tcPr>
          <w:p w14:paraId="7D2CCF10" w14:textId="77777777" w:rsidR="0013207F" w:rsidRPr="0013207F" w:rsidRDefault="0013207F" w:rsidP="0013207F">
            <w:pPr>
              <w:jc w:val="center"/>
              <w:rPr>
                <w:sz w:val="16"/>
                <w:szCs w:val="16"/>
              </w:rPr>
            </w:pPr>
            <w:r w:rsidRPr="0013207F">
              <w:rPr>
                <w:sz w:val="16"/>
                <w:szCs w:val="16"/>
              </w:rPr>
              <w:t> </w:t>
            </w:r>
          </w:p>
        </w:tc>
        <w:tc>
          <w:tcPr>
            <w:tcW w:w="940" w:type="dxa"/>
            <w:noWrap/>
            <w:vAlign w:val="center"/>
            <w:hideMark/>
          </w:tcPr>
          <w:p w14:paraId="3B108FCD" w14:textId="77777777" w:rsidR="0013207F" w:rsidRPr="0013207F" w:rsidRDefault="0013207F" w:rsidP="0013207F">
            <w:pPr>
              <w:jc w:val="right"/>
              <w:rPr>
                <w:sz w:val="16"/>
                <w:szCs w:val="16"/>
              </w:rPr>
            </w:pPr>
            <w:r w:rsidRPr="0013207F">
              <w:rPr>
                <w:sz w:val="16"/>
                <w:szCs w:val="16"/>
              </w:rPr>
              <w:t>60,0</w:t>
            </w:r>
          </w:p>
        </w:tc>
        <w:tc>
          <w:tcPr>
            <w:tcW w:w="993" w:type="dxa"/>
            <w:noWrap/>
            <w:vAlign w:val="center"/>
            <w:hideMark/>
          </w:tcPr>
          <w:p w14:paraId="05697009" w14:textId="77777777" w:rsidR="0013207F" w:rsidRPr="0013207F" w:rsidRDefault="0013207F" w:rsidP="0013207F">
            <w:pPr>
              <w:jc w:val="right"/>
              <w:rPr>
                <w:sz w:val="16"/>
                <w:szCs w:val="16"/>
              </w:rPr>
            </w:pPr>
            <w:r w:rsidRPr="0013207F">
              <w:rPr>
                <w:sz w:val="16"/>
                <w:szCs w:val="16"/>
              </w:rPr>
              <w:t> </w:t>
            </w:r>
          </w:p>
        </w:tc>
        <w:tc>
          <w:tcPr>
            <w:tcW w:w="997" w:type="dxa"/>
            <w:noWrap/>
            <w:vAlign w:val="center"/>
            <w:hideMark/>
          </w:tcPr>
          <w:p w14:paraId="38FBC477" w14:textId="77777777" w:rsidR="0013207F" w:rsidRPr="0013207F" w:rsidRDefault="0013207F" w:rsidP="0013207F">
            <w:pPr>
              <w:jc w:val="right"/>
              <w:rPr>
                <w:sz w:val="16"/>
                <w:szCs w:val="16"/>
              </w:rPr>
            </w:pPr>
            <w:r w:rsidRPr="0013207F">
              <w:rPr>
                <w:sz w:val="16"/>
                <w:szCs w:val="16"/>
              </w:rPr>
              <w:t> </w:t>
            </w:r>
          </w:p>
        </w:tc>
      </w:tr>
      <w:tr w:rsidR="0013207F" w:rsidRPr="0013207F" w14:paraId="37589047" w14:textId="77777777" w:rsidTr="0013207F">
        <w:trPr>
          <w:trHeight w:val="315"/>
        </w:trPr>
        <w:tc>
          <w:tcPr>
            <w:tcW w:w="3114" w:type="dxa"/>
            <w:vAlign w:val="center"/>
            <w:hideMark/>
          </w:tcPr>
          <w:p w14:paraId="59AA5C93" w14:textId="77777777" w:rsidR="0013207F" w:rsidRPr="0013207F" w:rsidRDefault="0013207F" w:rsidP="0013207F">
            <w:pPr>
              <w:rPr>
                <w:sz w:val="16"/>
                <w:szCs w:val="16"/>
              </w:rPr>
            </w:pPr>
            <w:r w:rsidRPr="0013207F">
              <w:rPr>
                <w:sz w:val="16"/>
                <w:szCs w:val="16"/>
              </w:rPr>
              <w:t>Иные бюджетные ассигнования</w:t>
            </w:r>
          </w:p>
        </w:tc>
        <w:tc>
          <w:tcPr>
            <w:tcW w:w="598" w:type="dxa"/>
            <w:vAlign w:val="center"/>
            <w:hideMark/>
          </w:tcPr>
          <w:p w14:paraId="77AE6836" w14:textId="77777777" w:rsidR="0013207F" w:rsidRPr="0013207F" w:rsidRDefault="0013207F" w:rsidP="0013207F">
            <w:pPr>
              <w:jc w:val="center"/>
              <w:rPr>
                <w:sz w:val="16"/>
                <w:szCs w:val="16"/>
              </w:rPr>
            </w:pPr>
            <w:r w:rsidRPr="0013207F">
              <w:rPr>
                <w:sz w:val="16"/>
                <w:szCs w:val="16"/>
              </w:rPr>
              <w:t>900</w:t>
            </w:r>
          </w:p>
        </w:tc>
        <w:tc>
          <w:tcPr>
            <w:tcW w:w="419" w:type="dxa"/>
            <w:vAlign w:val="center"/>
            <w:hideMark/>
          </w:tcPr>
          <w:p w14:paraId="78E0E6A3" w14:textId="77777777" w:rsidR="0013207F" w:rsidRPr="0013207F" w:rsidRDefault="0013207F" w:rsidP="0013207F">
            <w:pPr>
              <w:jc w:val="center"/>
              <w:rPr>
                <w:sz w:val="16"/>
                <w:szCs w:val="16"/>
              </w:rPr>
            </w:pPr>
            <w:r w:rsidRPr="0013207F">
              <w:rPr>
                <w:sz w:val="16"/>
                <w:szCs w:val="16"/>
              </w:rPr>
              <w:t>07</w:t>
            </w:r>
          </w:p>
        </w:tc>
        <w:tc>
          <w:tcPr>
            <w:tcW w:w="564" w:type="dxa"/>
            <w:vAlign w:val="center"/>
            <w:hideMark/>
          </w:tcPr>
          <w:p w14:paraId="66FCE157" w14:textId="77777777" w:rsidR="0013207F" w:rsidRPr="0013207F" w:rsidRDefault="0013207F" w:rsidP="0013207F">
            <w:pPr>
              <w:jc w:val="center"/>
              <w:rPr>
                <w:sz w:val="16"/>
                <w:szCs w:val="16"/>
              </w:rPr>
            </w:pPr>
            <w:r w:rsidRPr="0013207F">
              <w:rPr>
                <w:sz w:val="16"/>
                <w:szCs w:val="16"/>
              </w:rPr>
              <w:t>02</w:t>
            </w:r>
          </w:p>
        </w:tc>
        <w:tc>
          <w:tcPr>
            <w:tcW w:w="376" w:type="dxa"/>
            <w:vAlign w:val="center"/>
            <w:hideMark/>
          </w:tcPr>
          <w:p w14:paraId="0E5DB6A0" w14:textId="77777777" w:rsidR="0013207F" w:rsidRPr="0013207F" w:rsidRDefault="0013207F" w:rsidP="0013207F">
            <w:pPr>
              <w:jc w:val="center"/>
              <w:rPr>
                <w:sz w:val="16"/>
                <w:szCs w:val="16"/>
              </w:rPr>
            </w:pPr>
            <w:r w:rsidRPr="0013207F">
              <w:rPr>
                <w:sz w:val="16"/>
                <w:szCs w:val="16"/>
              </w:rPr>
              <w:t>89</w:t>
            </w:r>
          </w:p>
        </w:tc>
        <w:tc>
          <w:tcPr>
            <w:tcW w:w="296" w:type="dxa"/>
            <w:vAlign w:val="center"/>
            <w:hideMark/>
          </w:tcPr>
          <w:p w14:paraId="3C33E0CE" w14:textId="77777777" w:rsidR="0013207F" w:rsidRPr="0013207F" w:rsidRDefault="0013207F" w:rsidP="0013207F">
            <w:pPr>
              <w:jc w:val="center"/>
              <w:rPr>
                <w:sz w:val="16"/>
                <w:szCs w:val="16"/>
              </w:rPr>
            </w:pPr>
            <w:r w:rsidRPr="0013207F">
              <w:rPr>
                <w:sz w:val="16"/>
                <w:szCs w:val="16"/>
              </w:rPr>
              <w:t>1</w:t>
            </w:r>
          </w:p>
        </w:tc>
        <w:tc>
          <w:tcPr>
            <w:tcW w:w="477" w:type="dxa"/>
            <w:vAlign w:val="center"/>
            <w:hideMark/>
          </w:tcPr>
          <w:p w14:paraId="2D442005" w14:textId="77777777" w:rsidR="0013207F" w:rsidRPr="0013207F" w:rsidRDefault="0013207F" w:rsidP="0013207F">
            <w:pPr>
              <w:jc w:val="center"/>
              <w:rPr>
                <w:sz w:val="16"/>
                <w:szCs w:val="16"/>
              </w:rPr>
            </w:pPr>
            <w:r w:rsidRPr="0013207F">
              <w:rPr>
                <w:sz w:val="16"/>
                <w:szCs w:val="16"/>
              </w:rPr>
              <w:t>00</w:t>
            </w:r>
          </w:p>
        </w:tc>
        <w:tc>
          <w:tcPr>
            <w:tcW w:w="688" w:type="dxa"/>
            <w:vAlign w:val="center"/>
            <w:hideMark/>
          </w:tcPr>
          <w:p w14:paraId="298D29D9" w14:textId="77777777" w:rsidR="0013207F" w:rsidRPr="0013207F" w:rsidRDefault="0013207F" w:rsidP="0013207F">
            <w:pPr>
              <w:jc w:val="center"/>
              <w:rPr>
                <w:sz w:val="16"/>
                <w:szCs w:val="16"/>
              </w:rPr>
            </w:pPr>
            <w:r w:rsidRPr="0013207F">
              <w:rPr>
                <w:sz w:val="16"/>
                <w:szCs w:val="16"/>
              </w:rPr>
              <w:t>42240</w:t>
            </w:r>
          </w:p>
        </w:tc>
        <w:tc>
          <w:tcPr>
            <w:tcW w:w="461" w:type="dxa"/>
            <w:vAlign w:val="center"/>
            <w:hideMark/>
          </w:tcPr>
          <w:p w14:paraId="278B2EFE" w14:textId="77777777" w:rsidR="0013207F" w:rsidRPr="0013207F" w:rsidRDefault="0013207F" w:rsidP="0013207F">
            <w:pPr>
              <w:jc w:val="center"/>
              <w:rPr>
                <w:sz w:val="16"/>
                <w:szCs w:val="16"/>
              </w:rPr>
            </w:pPr>
            <w:r w:rsidRPr="0013207F">
              <w:rPr>
                <w:sz w:val="16"/>
                <w:szCs w:val="16"/>
              </w:rPr>
              <w:t>800</w:t>
            </w:r>
          </w:p>
        </w:tc>
        <w:tc>
          <w:tcPr>
            <w:tcW w:w="940" w:type="dxa"/>
            <w:noWrap/>
            <w:vAlign w:val="center"/>
            <w:hideMark/>
          </w:tcPr>
          <w:p w14:paraId="219692DA" w14:textId="77777777" w:rsidR="0013207F" w:rsidRPr="0013207F" w:rsidRDefault="0013207F" w:rsidP="0013207F">
            <w:pPr>
              <w:jc w:val="right"/>
              <w:rPr>
                <w:sz w:val="16"/>
                <w:szCs w:val="16"/>
              </w:rPr>
            </w:pPr>
            <w:r w:rsidRPr="0013207F">
              <w:rPr>
                <w:sz w:val="16"/>
                <w:szCs w:val="16"/>
              </w:rPr>
              <w:t>60,0</w:t>
            </w:r>
          </w:p>
        </w:tc>
        <w:tc>
          <w:tcPr>
            <w:tcW w:w="993" w:type="dxa"/>
            <w:noWrap/>
            <w:vAlign w:val="center"/>
            <w:hideMark/>
          </w:tcPr>
          <w:p w14:paraId="288C8119" w14:textId="77777777" w:rsidR="0013207F" w:rsidRPr="0013207F" w:rsidRDefault="0013207F" w:rsidP="0013207F">
            <w:pPr>
              <w:jc w:val="right"/>
              <w:rPr>
                <w:sz w:val="16"/>
                <w:szCs w:val="16"/>
              </w:rPr>
            </w:pPr>
            <w:r w:rsidRPr="0013207F">
              <w:rPr>
                <w:sz w:val="16"/>
                <w:szCs w:val="16"/>
              </w:rPr>
              <w:t> </w:t>
            </w:r>
          </w:p>
        </w:tc>
        <w:tc>
          <w:tcPr>
            <w:tcW w:w="997" w:type="dxa"/>
            <w:noWrap/>
            <w:vAlign w:val="center"/>
            <w:hideMark/>
          </w:tcPr>
          <w:p w14:paraId="314175FF" w14:textId="77777777" w:rsidR="0013207F" w:rsidRPr="0013207F" w:rsidRDefault="0013207F" w:rsidP="0013207F">
            <w:pPr>
              <w:jc w:val="right"/>
              <w:rPr>
                <w:sz w:val="16"/>
                <w:szCs w:val="16"/>
              </w:rPr>
            </w:pPr>
            <w:r w:rsidRPr="0013207F">
              <w:rPr>
                <w:sz w:val="16"/>
                <w:szCs w:val="16"/>
              </w:rPr>
              <w:t> </w:t>
            </w:r>
          </w:p>
        </w:tc>
      </w:tr>
      <w:tr w:rsidR="0013207F" w:rsidRPr="0013207F" w14:paraId="40031B44" w14:textId="77777777" w:rsidTr="0013207F">
        <w:trPr>
          <w:trHeight w:val="450"/>
        </w:trPr>
        <w:tc>
          <w:tcPr>
            <w:tcW w:w="3114" w:type="dxa"/>
            <w:vAlign w:val="center"/>
            <w:hideMark/>
          </w:tcPr>
          <w:p w14:paraId="5BA3C90F" w14:textId="77777777" w:rsidR="0013207F" w:rsidRPr="0013207F" w:rsidRDefault="0013207F" w:rsidP="0013207F">
            <w:pPr>
              <w:rPr>
                <w:sz w:val="16"/>
                <w:szCs w:val="16"/>
              </w:rPr>
            </w:pPr>
            <w:r w:rsidRPr="0013207F">
              <w:rPr>
                <w:sz w:val="16"/>
                <w:szCs w:val="16"/>
              </w:rPr>
              <w:t>Уплата налогов, сборов и иных платежей</w:t>
            </w:r>
          </w:p>
        </w:tc>
        <w:tc>
          <w:tcPr>
            <w:tcW w:w="598" w:type="dxa"/>
            <w:vAlign w:val="center"/>
            <w:hideMark/>
          </w:tcPr>
          <w:p w14:paraId="3565396A" w14:textId="77777777" w:rsidR="0013207F" w:rsidRPr="0013207F" w:rsidRDefault="0013207F" w:rsidP="0013207F">
            <w:pPr>
              <w:jc w:val="center"/>
              <w:rPr>
                <w:sz w:val="16"/>
                <w:szCs w:val="16"/>
              </w:rPr>
            </w:pPr>
            <w:r w:rsidRPr="0013207F">
              <w:rPr>
                <w:sz w:val="16"/>
                <w:szCs w:val="16"/>
              </w:rPr>
              <w:t>900</w:t>
            </w:r>
          </w:p>
        </w:tc>
        <w:tc>
          <w:tcPr>
            <w:tcW w:w="419" w:type="dxa"/>
            <w:vAlign w:val="center"/>
            <w:hideMark/>
          </w:tcPr>
          <w:p w14:paraId="07585FBE" w14:textId="77777777" w:rsidR="0013207F" w:rsidRPr="0013207F" w:rsidRDefault="0013207F" w:rsidP="0013207F">
            <w:pPr>
              <w:jc w:val="center"/>
              <w:rPr>
                <w:sz w:val="16"/>
                <w:szCs w:val="16"/>
              </w:rPr>
            </w:pPr>
            <w:r w:rsidRPr="0013207F">
              <w:rPr>
                <w:sz w:val="16"/>
                <w:szCs w:val="16"/>
              </w:rPr>
              <w:t>07</w:t>
            </w:r>
          </w:p>
        </w:tc>
        <w:tc>
          <w:tcPr>
            <w:tcW w:w="564" w:type="dxa"/>
            <w:vAlign w:val="center"/>
            <w:hideMark/>
          </w:tcPr>
          <w:p w14:paraId="645DB365" w14:textId="77777777" w:rsidR="0013207F" w:rsidRPr="0013207F" w:rsidRDefault="0013207F" w:rsidP="0013207F">
            <w:pPr>
              <w:jc w:val="center"/>
              <w:rPr>
                <w:sz w:val="16"/>
                <w:szCs w:val="16"/>
              </w:rPr>
            </w:pPr>
            <w:r w:rsidRPr="0013207F">
              <w:rPr>
                <w:sz w:val="16"/>
                <w:szCs w:val="16"/>
              </w:rPr>
              <w:t>02</w:t>
            </w:r>
          </w:p>
        </w:tc>
        <w:tc>
          <w:tcPr>
            <w:tcW w:w="376" w:type="dxa"/>
            <w:vAlign w:val="center"/>
            <w:hideMark/>
          </w:tcPr>
          <w:p w14:paraId="79B80C72" w14:textId="77777777" w:rsidR="0013207F" w:rsidRPr="0013207F" w:rsidRDefault="0013207F" w:rsidP="0013207F">
            <w:pPr>
              <w:jc w:val="center"/>
              <w:rPr>
                <w:sz w:val="16"/>
                <w:szCs w:val="16"/>
              </w:rPr>
            </w:pPr>
            <w:r w:rsidRPr="0013207F">
              <w:rPr>
                <w:sz w:val="16"/>
                <w:szCs w:val="16"/>
              </w:rPr>
              <w:t>89</w:t>
            </w:r>
          </w:p>
        </w:tc>
        <w:tc>
          <w:tcPr>
            <w:tcW w:w="296" w:type="dxa"/>
            <w:vAlign w:val="center"/>
            <w:hideMark/>
          </w:tcPr>
          <w:p w14:paraId="24C25AB1" w14:textId="77777777" w:rsidR="0013207F" w:rsidRPr="0013207F" w:rsidRDefault="0013207F" w:rsidP="0013207F">
            <w:pPr>
              <w:jc w:val="center"/>
              <w:rPr>
                <w:sz w:val="16"/>
                <w:szCs w:val="16"/>
              </w:rPr>
            </w:pPr>
            <w:r w:rsidRPr="0013207F">
              <w:rPr>
                <w:sz w:val="16"/>
                <w:szCs w:val="16"/>
              </w:rPr>
              <w:t>1</w:t>
            </w:r>
          </w:p>
        </w:tc>
        <w:tc>
          <w:tcPr>
            <w:tcW w:w="477" w:type="dxa"/>
            <w:vAlign w:val="center"/>
            <w:hideMark/>
          </w:tcPr>
          <w:p w14:paraId="4F1DF3B8" w14:textId="77777777" w:rsidR="0013207F" w:rsidRPr="0013207F" w:rsidRDefault="0013207F" w:rsidP="0013207F">
            <w:pPr>
              <w:jc w:val="center"/>
              <w:rPr>
                <w:sz w:val="16"/>
                <w:szCs w:val="16"/>
              </w:rPr>
            </w:pPr>
            <w:r w:rsidRPr="0013207F">
              <w:rPr>
                <w:sz w:val="16"/>
                <w:szCs w:val="16"/>
              </w:rPr>
              <w:t>00</w:t>
            </w:r>
          </w:p>
        </w:tc>
        <w:tc>
          <w:tcPr>
            <w:tcW w:w="688" w:type="dxa"/>
            <w:vAlign w:val="center"/>
            <w:hideMark/>
          </w:tcPr>
          <w:p w14:paraId="4B1BB542" w14:textId="77777777" w:rsidR="0013207F" w:rsidRPr="0013207F" w:rsidRDefault="0013207F" w:rsidP="0013207F">
            <w:pPr>
              <w:jc w:val="center"/>
              <w:rPr>
                <w:sz w:val="16"/>
                <w:szCs w:val="16"/>
              </w:rPr>
            </w:pPr>
            <w:r w:rsidRPr="0013207F">
              <w:rPr>
                <w:sz w:val="16"/>
                <w:szCs w:val="16"/>
              </w:rPr>
              <w:t>42240</w:t>
            </w:r>
          </w:p>
        </w:tc>
        <w:tc>
          <w:tcPr>
            <w:tcW w:w="461" w:type="dxa"/>
            <w:vAlign w:val="center"/>
            <w:hideMark/>
          </w:tcPr>
          <w:p w14:paraId="01056F89" w14:textId="77777777" w:rsidR="0013207F" w:rsidRPr="0013207F" w:rsidRDefault="0013207F" w:rsidP="0013207F">
            <w:pPr>
              <w:jc w:val="center"/>
              <w:rPr>
                <w:sz w:val="16"/>
                <w:szCs w:val="16"/>
              </w:rPr>
            </w:pPr>
            <w:r w:rsidRPr="0013207F">
              <w:rPr>
                <w:sz w:val="16"/>
                <w:szCs w:val="16"/>
              </w:rPr>
              <w:t>850</w:t>
            </w:r>
          </w:p>
        </w:tc>
        <w:tc>
          <w:tcPr>
            <w:tcW w:w="940" w:type="dxa"/>
            <w:noWrap/>
            <w:vAlign w:val="center"/>
            <w:hideMark/>
          </w:tcPr>
          <w:p w14:paraId="489483FB" w14:textId="77777777" w:rsidR="0013207F" w:rsidRPr="0013207F" w:rsidRDefault="0013207F" w:rsidP="0013207F">
            <w:pPr>
              <w:jc w:val="right"/>
              <w:rPr>
                <w:sz w:val="16"/>
                <w:szCs w:val="16"/>
              </w:rPr>
            </w:pPr>
            <w:r w:rsidRPr="0013207F">
              <w:rPr>
                <w:sz w:val="16"/>
                <w:szCs w:val="16"/>
              </w:rPr>
              <w:t>60,0</w:t>
            </w:r>
          </w:p>
        </w:tc>
        <w:tc>
          <w:tcPr>
            <w:tcW w:w="993" w:type="dxa"/>
            <w:noWrap/>
            <w:vAlign w:val="center"/>
            <w:hideMark/>
          </w:tcPr>
          <w:p w14:paraId="04980A48" w14:textId="77777777" w:rsidR="0013207F" w:rsidRPr="0013207F" w:rsidRDefault="0013207F" w:rsidP="0013207F">
            <w:pPr>
              <w:jc w:val="right"/>
              <w:rPr>
                <w:sz w:val="16"/>
                <w:szCs w:val="16"/>
              </w:rPr>
            </w:pPr>
            <w:r w:rsidRPr="0013207F">
              <w:rPr>
                <w:sz w:val="16"/>
                <w:szCs w:val="16"/>
              </w:rPr>
              <w:t> </w:t>
            </w:r>
          </w:p>
        </w:tc>
        <w:tc>
          <w:tcPr>
            <w:tcW w:w="997" w:type="dxa"/>
            <w:noWrap/>
            <w:vAlign w:val="center"/>
            <w:hideMark/>
          </w:tcPr>
          <w:p w14:paraId="57CF1FC8" w14:textId="77777777" w:rsidR="0013207F" w:rsidRPr="0013207F" w:rsidRDefault="0013207F" w:rsidP="0013207F">
            <w:pPr>
              <w:jc w:val="right"/>
              <w:rPr>
                <w:sz w:val="16"/>
                <w:szCs w:val="16"/>
              </w:rPr>
            </w:pPr>
            <w:r w:rsidRPr="0013207F">
              <w:rPr>
                <w:sz w:val="16"/>
                <w:szCs w:val="16"/>
              </w:rPr>
              <w:t> </w:t>
            </w:r>
          </w:p>
        </w:tc>
      </w:tr>
      <w:tr w:rsidR="0013207F" w:rsidRPr="0013207F" w14:paraId="3E955692" w14:textId="77777777" w:rsidTr="0013207F">
        <w:trPr>
          <w:trHeight w:val="480"/>
        </w:trPr>
        <w:tc>
          <w:tcPr>
            <w:tcW w:w="3114" w:type="dxa"/>
            <w:vAlign w:val="center"/>
            <w:hideMark/>
          </w:tcPr>
          <w:p w14:paraId="5239D0DA" w14:textId="77777777" w:rsidR="0013207F" w:rsidRPr="0013207F" w:rsidRDefault="0013207F" w:rsidP="0013207F">
            <w:pPr>
              <w:rPr>
                <w:sz w:val="16"/>
                <w:szCs w:val="16"/>
              </w:rPr>
            </w:pPr>
            <w:r w:rsidRPr="0013207F">
              <w:rPr>
                <w:sz w:val="16"/>
                <w:szCs w:val="16"/>
              </w:rPr>
              <w:t>Профессиональная подготовка, переподготовка и повышение квалификации</w:t>
            </w:r>
          </w:p>
        </w:tc>
        <w:tc>
          <w:tcPr>
            <w:tcW w:w="598" w:type="dxa"/>
            <w:vAlign w:val="center"/>
            <w:hideMark/>
          </w:tcPr>
          <w:p w14:paraId="0F0E0A2C" w14:textId="77777777" w:rsidR="0013207F" w:rsidRPr="0013207F" w:rsidRDefault="0013207F" w:rsidP="0013207F">
            <w:pPr>
              <w:jc w:val="center"/>
              <w:rPr>
                <w:sz w:val="16"/>
                <w:szCs w:val="16"/>
              </w:rPr>
            </w:pPr>
            <w:r w:rsidRPr="0013207F">
              <w:rPr>
                <w:sz w:val="16"/>
                <w:szCs w:val="16"/>
              </w:rPr>
              <w:t>900</w:t>
            </w:r>
          </w:p>
        </w:tc>
        <w:tc>
          <w:tcPr>
            <w:tcW w:w="419" w:type="dxa"/>
            <w:vAlign w:val="center"/>
            <w:hideMark/>
          </w:tcPr>
          <w:p w14:paraId="28A8FEB2" w14:textId="77777777" w:rsidR="0013207F" w:rsidRPr="0013207F" w:rsidRDefault="0013207F" w:rsidP="0013207F">
            <w:pPr>
              <w:jc w:val="center"/>
              <w:rPr>
                <w:sz w:val="16"/>
                <w:szCs w:val="16"/>
              </w:rPr>
            </w:pPr>
            <w:r w:rsidRPr="0013207F">
              <w:rPr>
                <w:sz w:val="16"/>
                <w:szCs w:val="16"/>
              </w:rPr>
              <w:t>07</w:t>
            </w:r>
          </w:p>
        </w:tc>
        <w:tc>
          <w:tcPr>
            <w:tcW w:w="564" w:type="dxa"/>
            <w:vAlign w:val="center"/>
            <w:hideMark/>
          </w:tcPr>
          <w:p w14:paraId="763FBBCB" w14:textId="77777777" w:rsidR="0013207F" w:rsidRPr="0013207F" w:rsidRDefault="0013207F" w:rsidP="0013207F">
            <w:pPr>
              <w:jc w:val="center"/>
              <w:rPr>
                <w:sz w:val="16"/>
                <w:szCs w:val="16"/>
              </w:rPr>
            </w:pPr>
            <w:r w:rsidRPr="0013207F">
              <w:rPr>
                <w:sz w:val="16"/>
                <w:szCs w:val="16"/>
              </w:rPr>
              <w:t>05</w:t>
            </w:r>
          </w:p>
        </w:tc>
        <w:tc>
          <w:tcPr>
            <w:tcW w:w="376" w:type="dxa"/>
            <w:vAlign w:val="center"/>
            <w:hideMark/>
          </w:tcPr>
          <w:p w14:paraId="06143F61" w14:textId="77777777" w:rsidR="0013207F" w:rsidRPr="0013207F" w:rsidRDefault="0013207F" w:rsidP="0013207F">
            <w:pPr>
              <w:jc w:val="center"/>
              <w:rPr>
                <w:sz w:val="16"/>
                <w:szCs w:val="16"/>
              </w:rPr>
            </w:pPr>
            <w:r w:rsidRPr="0013207F">
              <w:rPr>
                <w:sz w:val="16"/>
                <w:szCs w:val="16"/>
              </w:rPr>
              <w:t> </w:t>
            </w:r>
          </w:p>
        </w:tc>
        <w:tc>
          <w:tcPr>
            <w:tcW w:w="296" w:type="dxa"/>
            <w:vAlign w:val="center"/>
            <w:hideMark/>
          </w:tcPr>
          <w:p w14:paraId="51D01D9E" w14:textId="77777777" w:rsidR="0013207F" w:rsidRPr="0013207F" w:rsidRDefault="0013207F" w:rsidP="0013207F">
            <w:pPr>
              <w:jc w:val="center"/>
              <w:rPr>
                <w:sz w:val="16"/>
                <w:szCs w:val="16"/>
              </w:rPr>
            </w:pPr>
            <w:r w:rsidRPr="0013207F">
              <w:rPr>
                <w:sz w:val="16"/>
                <w:szCs w:val="16"/>
              </w:rPr>
              <w:t> </w:t>
            </w:r>
          </w:p>
        </w:tc>
        <w:tc>
          <w:tcPr>
            <w:tcW w:w="477" w:type="dxa"/>
            <w:vAlign w:val="center"/>
            <w:hideMark/>
          </w:tcPr>
          <w:p w14:paraId="380D04C6" w14:textId="77777777" w:rsidR="0013207F" w:rsidRPr="0013207F" w:rsidRDefault="0013207F" w:rsidP="0013207F">
            <w:pPr>
              <w:jc w:val="center"/>
              <w:rPr>
                <w:sz w:val="16"/>
                <w:szCs w:val="16"/>
              </w:rPr>
            </w:pPr>
            <w:r w:rsidRPr="0013207F">
              <w:rPr>
                <w:sz w:val="16"/>
                <w:szCs w:val="16"/>
              </w:rPr>
              <w:t> </w:t>
            </w:r>
          </w:p>
        </w:tc>
        <w:tc>
          <w:tcPr>
            <w:tcW w:w="688" w:type="dxa"/>
            <w:vAlign w:val="center"/>
            <w:hideMark/>
          </w:tcPr>
          <w:p w14:paraId="667CF99E" w14:textId="77777777" w:rsidR="0013207F" w:rsidRPr="0013207F" w:rsidRDefault="0013207F" w:rsidP="0013207F">
            <w:pPr>
              <w:jc w:val="center"/>
              <w:rPr>
                <w:sz w:val="16"/>
                <w:szCs w:val="16"/>
              </w:rPr>
            </w:pPr>
            <w:r w:rsidRPr="0013207F">
              <w:rPr>
                <w:sz w:val="16"/>
                <w:szCs w:val="16"/>
              </w:rPr>
              <w:t> </w:t>
            </w:r>
          </w:p>
        </w:tc>
        <w:tc>
          <w:tcPr>
            <w:tcW w:w="461" w:type="dxa"/>
            <w:vAlign w:val="center"/>
            <w:hideMark/>
          </w:tcPr>
          <w:p w14:paraId="63810C7F" w14:textId="77777777" w:rsidR="0013207F" w:rsidRPr="0013207F" w:rsidRDefault="0013207F" w:rsidP="0013207F">
            <w:pPr>
              <w:jc w:val="center"/>
              <w:rPr>
                <w:sz w:val="16"/>
                <w:szCs w:val="16"/>
              </w:rPr>
            </w:pPr>
            <w:r w:rsidRPr="0013207F">
              <w:rPr>
                <w:sz w:val="16"/>
                <w:szCs w:val="16"/>
              </w:rPr>
              <w:t> </w:t>
            </w:r>
          </w:p>
        </w:tc>
        <w:tc>
          <w:tcPr>
            <w:tcW w:w="940" w:type="dxa"/>
            <w:noWrap/>
            <w:vAlign w:val="center"/>
            <w:hideMark/>
          </w:tcPr>
          <w:p w14:paraId="68C945C4" w14:textId="77777777" w:rsidR="0013207F" w:rsidRPr="0013207F" w:rsidRDefault="0013207F" w:rsidP="0013207F">
            <w:pPr>
              <w:jc w:val="right"/>
              <w:rPr>
                <w:sz w:val="16"/>
                <w:szCs w:val="16"/>
              </w:rPr>
            </w:pPr>
            <w:r w:rsidRPr="0013207F">
              <w:rPr>
                <w:sz w:val="16"/>
                <w:szCs w:val="16"/>
              </w:rPr>
              <w:t>8,5</w:t>
            </w:r>
          </w:p>
        </w:tc>
        <w:tc>
          <w:tcPr>
            <w:tcW w:w="993" w:type="dxa"/>
            <w:noWrap/>
            <w:vAlign w:val="center"/>
            <w:hideMark/>
          </w:tcPr>
          <w:p w14:paraId="0C86640C" w14:textId="77777777" w:rsidR="0013207F" w:rsidRPr="0013207F" w:rsidRDefault="0013207F" w:rsidP="0013207F">
            <w:pPr>
              <w:jc w:val="right"/>
              <w:rPr>
                <w:sz w:val="16"/>
                <w:szCs w:val="16"/>
              </w:rPr>
            </w:pPr>
            <w:r w:rsidRPr="0013207F">
              <w:rPr>
                <w:sz w:val="16"/>
                <w:szCs w:val="16"/>
              </w:rPr>
              <w:t>15,0</w:t>
            </w:r>
          </w:p>
        </w:tc>
        <w:tc>
          <w:tcPr>
            <w:tcW w:w="997" w:type="dxa"/>
            <w:noWrap/>
            <w:vAlign w:val="center"/>
            <w:hideMark/>
          </w:tcPr>
          <w:p w14:paraId="1AB8CCCB" w14:textId="77777777" w:rsidR="0013207F" w:rsidRPr="0013207F" w:rsidRDefault="0013207F" w:rsidP="0013207F">
            <w:pPr>
              <w:jc w:val="right"/>
              <w:rPr>
                <w:sz w:val="16"/>
                <w:szCs w:val="16"/>
              </w:rPr>
            </w:pPr>
            <w:r w:rsidRPr="0013207F">
              <w:rPr>
                <w:sz w:val="16"/>
                <w:szCs w:val="16"/>
              </w:rPr>
              <w:t>15,0</w:t>
            </w:r>
          </w:p>
        </w:tc>
      </w:tr>
      <w:tr w:rsidR="0013207F" w:rsidRPr="0013207F" w14:paraId="1D351948" w14:textId="77777777" w:rsidTr="0013207F">
        <w:trPr>
          <w:trHeight w:val="1125"/>
        </w:trPr>
        <w:tc>
          <w:tcPr>
            <w:tcW w:w="3114" w:type="dxa"/>
            <w:vAlign w:val="center"/>
            <w:hideMark/>
          </w:tcPr>
          <w:p w14:paraId="0226FC2E" w14:textId="77777777" w:rsidR="0013207F" w:rsidRPr="0013207F" w:rsidRDefault="0013207F" w:rsidP="0013207F">
            <w:pPr>
              <w:rPr>
                <w:sz w:val="16"/>
                <w:szCs w:val="16"/>
              </w:rPr>
            </w:pPr>
            <w:r w:rsidRPr="0013207F">
              <w:rPr>
                <w:sz w:val="16"/>
                <w:szCs w:val="16"/>
              </w:rPr>
              <w:t>Муниципальная программа Рузаевского муниципального района "Развитие муниципальной службы в Рузаевском муниципальном районе на 2019-2028 годы"</w:t>
            </w:r>
          </w:p>
        </w:tc>
        <w:tc>
          <w:tcPr>
            <w:tcW w:w="598" w:type="dxa"/>
            <w:vAlign w:val="center"/>
            <w:hideMark/>
          </w:tcPr>
          <w:p w14:paraId="2CA51BB9" w14:textId="77777777" w:rsidR="0013207F" w:rsidRPr="0013207F" w:rsidRDefault="0013207F" w:rsidP="0013207F">
            <w:pPr>
              <w:jc w:val="center"/>
              <w:rPr>
                <w:sz w:val="16"/>
                <w:szCs w:val="16"/>
              </w:rPr>
            </w:pPr>
            <w:r w:rsidRPr="0013207F">
              <w:rPr>
                <w:sz w:val="16"/>
                <w:szCs w:val="16"/>
              </w:rPr>
              <w:t>900</w:t>
            </w:r>
          </w:p>
        </w:tc>
        <w:tc>
          <w:tcPr>
            <w:tcW w:w="419" w:type="dxa"/>
            <w:vAlign w:val="center"/>
            <w:hideMark/>
          </w:tcPr>
          <w:p w14:paraId="552545B9" w14:textId="77777777" w:rsidR="0013207F" w:rsidRPr="0013207F" w:rsidRDefault="0013207F" w:rsidP="0013207F">
            <w:pPr>
              <w:jc w:val="center"/>
              <w:rPr>
                <w:sz w:val="16"/>
                <w:szCs w:val="16"/>
              </w:rPr>
            </w:pPr>
            <w:r w:rsidRPr="0013207F">
              <w:rPr>
                <w:sz w:val="16"/>
                <w:szCs w:val="16"/>
              </w:rPr>
              <w:t>07</w:t>
            </w:r>
          </w:p>
        </w:tc>
        <w:tc>
          <w:tcPr>
            <w:tcW w:w="564" w:type="dxa"/>
            <w:vAlign w:val="center"/>
            <w:hideMark/>
          </w:tcPr>
          <w:p w14:paraId="11F0BFEC" w14:textId="77777777" w:rsidR="0013207F" w:rsidRPr="0013207F" w:rsidRDefault="0013207F" w:rsidP="0013207F">
            <w:pPr>
              <w:jc w:val="center"/>
              <w:rPr>
                <w:sz w:val="16"/>
                <w:szCs w:val="16"/>
              </w:rPr>
            </w:pPr>
            <w:r w:rsidRPr="0013207F">
              <w:rPr>
                <w:sz w:val="16"/>
                <w:szCs w:val="16"/>
              </w:rPr>
              <w:t>05</w:t>
            </w:r>
          </w:p>
        </w:tc>
        <w:tc>
          <w:tcPr>
            <w:tcW w:w="376" w:type="dxa"/>
            <w:vAlign w:val="center"/>
            <w:hideMark/>
          </w:tcPr>
          <w:p w14:paraId="5BFF81EC" w14:textId="77777777" w:rsidR="0013207F" w:rsidRPr="0013207F" w:rsidRDefault="0013207F" w:rsidP="0013207F">
            <w:pPr>
              <w:jc w:val="center"/>
              <w:rPr>
                <w:sz w:val="16"/>
                <w:szCs w:val="16"/>
              </w:rPr>
            </w:pPr>
            <w:r w:rsidRPr="0013207F">
              <w:rPr>
                <w:sz w:val="16"/>
                <w:szCs w:val="16"/>
              </w:rPr>
              <w:t>01</w:t>
            </w:r>
          </w:p>
        </w:tc>
        <w:tc>
          <w:tcPr>
            <w:tcW w:w="296" w:type="dxa"/>
            <w:vAlign w:val="center"/>
            <w:hideMark/>
          </w:tcPr>
          <w:p w14:paraId="7428159F" w14:textId="77777777" w:rsidR="0013207F" w:rsidRPr="0013207F" w:rsidRDefault="0013207F" w:rsidP="0013207F">
            <w:pPr>
              <w:jc w:val="center"/>
              <w:rPr>
                <w:b/>
                <w:bCs/>
                <w:sz w:val="16"/>
                <w:szCs w:val="16"/>
              </w:rPr>
            </w:pPr>
            <w:r w:rsidRPr="0013207F">
              <w:rPr>
                <w:b/>
                <w:bCs/>
                <w:sz w:val="16"/>
                <w:szCs w:val="16"/>
              </w:rPr>
              <w:t> </w:t>
            </w:r>
          </w:p>
        </w:tc>
        <w:tc>
          <w:tcPr>
            <w:tcW w:w="477" w:type="dxa"/>
            <w:vAlign w:val="center"/>
            <w:hideMark/>
          </w:tcPr>
          <w:p w14:paraId="40D25B44" w14:textId="77777777" w:rsidR="0013207F" w:rsidRPr="0013207F" w:rsidRDefault="0013207F" w:rsidP="0013207F">
            <w:pPr>
              <w:jc w:val="center"/>
              <w:rPr>
                <w:b/>
                <w:bCs/>
                <w:sz w:val="16"/>
                <w:szCs w:val="16"/>
              </w:rPr>
            </w:pPr>
            <w:r w:rsidRPr="0013207F">
              <w:rPr>
                <w:b/>
                <w:bCs/>
                <w:sz w:val="16"/>
                <w:szCs w:val="16"/>
              </w:rPr>
              <w:t> </w:t>
            </w:r>
          </w:p>
        </w:tc>
        <w:tc>
          <w:tcPr>
            <w:tcW w:w="688" w:type="dxa"/>
            <w:vAlign w:val="center"/>
            <w:hideMark/>
          </w:tcPr>
          <w:p w14:paraId="610405C2" w14:textId="77777777" w:rsidR="0013207F" w:rsidRPr="0013207F" w:rsidRDefault="0013207F" w:rsidP="0013207F">
            <w:pPr>
              <w:jc w:val="center"/>
              <w:rPr>
                <w:b/>
                <w:bCs/>
                <w:sz w:val="16"/>
                <w:szCs w:val="16"/>
              </w:rPr>
            </w:pPr>
            <w:r w:rsidRPr="0013207F">
              <w:rPr>
                <w:b/>
                <w:bCs/>
                <w:sz w:val="16"/>
                <w:szCs w:val="16"/>
              </w:rPr>
              <w:t> </w:t>
            </w:r>
          </w:p>
        </w:tc>
        <w:tc>
          <w:tcPr>
            <w:tcW w:w="461" w:type="dxa"/>
            <w:vAlign w:val="center"/>
            <w:hideMark/>
          </w:tcPr>
          <w:p w14:paraId="725DDD4F" w14:textId="77777777" w:rsidR="0013207F" w:rsidRPr="0013207F" w:rsidRDefault="0013207F" w:rsidP="0013207F">
            <w:pPr>
              <w:jc w:val="center"/>
              <w:rPr>
                <w:sz w:val="16"/>
                <w:szCs w:val="16"/>
              </w:rPr>
            </w:pPr>
            <w:r w:rsidRPr="0013207F">
              <w:rPr>
                <w:sz w:val="16"/>
                <w:szCs w:val="16"/>
              </w:rPr>
              <w:t> </w:t>
            </w:r>
          </w:p>
        </w:tc>
        <w:tc>
          <w:tcPr>
            <w:tcW w:w="940" w:type="dxa"/>
            <w:noWrap/>
            <w:vAlign w:val="center"/>
            <w:hideMark/>
          </w:tcPr>
          <w:p w14:paraId="160006E1" w14:textId="77777777" w:rsidR="0013207F" w:rsidRPr="0013207F" w:rsidRDefault="0013207F" w:rsidP="0013207F">
            <w:pPr>
              <w:jc w:val="right"/>
              <w:rPr>
                <w:sz w:val="16"/>
                <w:szCs w:val="16"/>
              </w:rPr>
            </w:pPr>
            <w:r w:rsidRPr="0013207F">
              <w:rPr>
                <w:sz w:val="16"/>
                <w:szCs w:val="16"/>
              </w:rPr>
              <w:t>8,5</w:t>
            </w:r>
          </w:p>
        </w:tc>
        <w:tc>
          <w:tcPr>
            <w:tcW w:w="993" w:type="dxa"/>
            <w:noWrap/>
            <w:vAlign w:val="center"/>
            <w:hideMark/>
          </w:tcPr>
          <w:p w14:paraId="1A149DDD" w14:textId="77777777" w:rsidR="0013207F" w:rsidRPr="0013207F" w:rsidRDefault="0013207F" w:rsidP="0013207F">
            <w:pPr>
              <w:jc w:val="right"/>
              <w:rPr>
                <w:sz w:val="16"/>
                <w:szCs w:val="16"/>
              </w:rPr>
            </w:pPr>
            <w:r w:rsidRPr="0013207F">
              <w:rPr>
                <w:sz w:val="16"/>
                <w:szCs w:val="16"/>
              </w:rPr>
              <w:t>15,0</w:t>
            </w:r>
          </w:p>
        </w:tc>
        <w:tc>
          <w:tcPr>
            <w:tcW w:w="997" w:type="dxa"/>
            <w:noWrap/>
            <w:vAlign w:val="center"/>
            <w:hideMark/>
          </w:tcPr>
          <w:p w14:paraId="23F8DCA3" w14:textId="77777777" w:rsidR="0013207F" w:rsidRPr="0013207F" w:rsidRDefault="0013207F" w:rsidP="0013207F">
            <w:pPr>
              <w:jc w:val="right"/>
              <w:rPr>
                <w:sz w:val="16"/>
                <w:szCs w:val="16"/>
              </w:rPr>
            </w:pPr>
            <w:r w:rsidRPr="0013207F">
              <w:rPr>
                <w:sz w:val="16"/>
                <w:szCs w:val="16"/>
              </w:rPr>
              <w:t>15,0</w:t>
            </w:r>
          </w:p>
        </w:tc>
      </w:tr>
      <w:tr w:rsidR="0013207F" w:rsidRPr="0013207F" w14:paraId="587124BD" w14:textId="77777777" w:rsidTr="0013207F">
        <w:trPr>
          <w:trHeight w:val="675"/>
        </w:trPr>
        <w:tc>
          <w:tcPr>
            <w:tcW w:w="3114" w:type="dxa"/>
            <w:vAlign w:val="center"/>
            <w:hideMark/>
          </w:tcPr>
          <w:p w14:paraId="19179E40" w14:textId="77777777" w:rsidR="0013207F" w:rsidRPr="0013207F" w:rsidRDefault="0013207F" w:rsidP="0013207F">
            <w:pPr>
              <w:rPr>
                <w:sz w:val="16"/>
                <w:szCs w:val="16"/>
              </w:rPr>
            </w:pPr>
            <w:r w:rsidRPr="0013207F">
              <w:rPr>
                <w:sz w:val="16"/>
                <w:szCs w:val="16"/>
              </w:rPr>
              <w:lastRenderedPageBreak/>
              <w:t>Основное мероприятие "Подготовка, переподготовка и повышение квалификации кадров"</w:t>
            </w:r>
          </w:p>
        </w:tc>
        <w:tc>
          <w:tcPr>
            <w:tcW w:w="598" w:type="dxa"/>
            <w:vAlign w:val="center"/>
            <w:hideMark/>
          </w:tcPr>
          <w:p w14:paraId="3A1EAE7B" w14:textId="77777777" w:rsidR="0013207F" w:rsidRPr="0013207F" w:rsidRDefault="0013207F" w:rsidP="0013207F">
            <w:pPr>
              <w:jc w:val="center"/>
              <w:rPr>
                <w:sz w:val="16"/>
                <w:szCs w:val="16"/>
              </w:rPr>
            </w:pPr>
            <w:r w:rsidRPr="0013207F">
              <w:rPr>
                <w:sz w:val="16"/>
                <w:szCs w:val="16"/>
              </w:rPr>
              <w:t>900</w:t>
            </w:r>
          </w:p>
        </w:tc>
        <w:tc>
          <w:tcPr>
            <w:tcW w:w="419" w:type="dxa"/>
            <w:vAlign w:val="center"/>
            <w:hideMark/>
          </w:tcPr>
          <w:p w14:paraId="4618651F" w14:textId="77777777" w:rsidR="0013207F" w:rsidRPr="0013207F" w:rsidRDefault="0013207F" w:rsidP="0013207F">
            <w:pPr>
              <w:jc w:val="center"/>
              <w:rPr>
                <w:sz w:val="16"/>
                <w:szCs w:val="16"/>
              </w:rPr>
            </w:pPr>
            <w:r w:rsidRPr="0013207F">
              <w:rPr>
                <w:sz w:val="16"/>
                <w:szCs w:val="16"/>
              </w:rPr>
              <w:t>07</w:t>
            </w:r>
          </w:p>
        </w:tc>
        <w:tc>
          <w:tcPr>
            <w:tcW w:w="564" w:type="dxa"/>
            <w:vAlign w:val="center"/>
            <w:hideMark/>
          </w:tcPr>
          <w:p w14:paraId="30EC3832" w14:textId="77777777" w:rsidR="0013207F" w:rsidRPr="0013207F" w:rsidRDefault="0013207F" w:rsidP="0013207F">
            <w:pPr>
              <w:jc w:val="center"/>
              <w:rPr>
                <w:sz w:val="16"/>
                <w:szCs w:val="16"/>
              </w:rPr>
            </w:pPr>
            <w:r w:rsidRPr="0013207F">
              <w:rPr>
                <w:sz w:val="16"/>
                <w:szCs w:val="16"/>
              </w:rPr>
              <w:t>05</w:t>
            </w:r>
          </w:p>
        </w:tc>
        <w:tc>
          <w:tcPr>
            <w:tcW w:w="376" w:type="dxa"/>
            <w:vAlign w:val="center"/>
            <w:hideMark/>
          </w:tcPr>
          <w:p w14:paraId="71349926" w14:textId="77777777" w:rsidR="0013207F" w:rsidRPr="0013207F" w:rsidRDefault="0013207F" w:rsidP="0013207F">
            <w:pPr>
              <w:jc w:val="center"/>
              <w:rPr>
                <w:sz w:val="16"/>
                <w:szCs w:val="16"/>
              </w:rPr>
            </w:pPr>
            <w:r w:rsidRPr="0013207F">
              <w:rPr>
                <w:sz w:val="16"/>
                <w:szCs w:val="16"/>
              </w:rPr>
              <w:t>01</w:t>
            </w:r>
          </w:p>
        </w:tc>
        <w:tc>
          <w:tcPr>
            <w:tcW w:w="296" w:type="dxa"/>
            <w:vAlign w:val="center"/>
            <w:hideMark/>
          </w:tcPr>
          <w:p w14:paraId="09E42F7C" w14:textId="77777777" w:rsidR="0013207F" w:rsidRPr="0013207F" w:rsidRDefault="0013207F" w:rsidP="0013207F">
            <w:pPr>
              <w:jc w:val="center"/>
              <w:rPr>
                <w:b/>
                <w:bCs/>
                <w:sz w:val="16"/>
                <w:szCs w:val="16"/>
              </w:rPr>
            </w:pPr>
            <w:r w:rsidRPr="0013207F">
              <w:rPr>
                <w:b/>
                <w:bCs/>
                <w:sz w:val="16"/>
                <w:szCs w:val="16"/>
              </w:rPr>
              <w:t>0</w:t>
            </w:r>
          </w:p>
        </w:tc>
        <w:tc>
          <w:tcPr>
            <w:tcW w:w="477" w:type="dxa"/>
            <w:vAlign w:val="center"/>
            <w:hideMark/>
          </w:tcPr>
          <w:p w14:paraId="11FE5216" w14:textId="77777777" w:rsidR="0013207F" w:rsidRPr="0013207F" w:rsidRDefault="0013207F" w:rsidP="0013207F">
            <w:pPr>
              <w:jc w:val="center"/>
              <w:rPr>
                <w:b/>
                <w:bCs/>
                <w:sz w:val="16"/>
                <w:szCs w:val="16"/>
              </w:rPr>
            </w:pPr>
            <w:r w:rsidRPr="0013207F">
              <w:rPr>
                <w:b/>
                <w:bCs/>
                <w:sz w:val="16"/>
                <w:szCs w:val="16"/>
              </w:rPr>
              <w:t>01</w:t>
            </w:r>
          </w:p>
        </w:tc>
        <w:tc>
          <w:tcPr>
            <w:tcW w:w="688" w:type="dxa"/>
            <w:vAlign w:val="center"/>
            <w:hideMark/>
          </w:tcPr>
          <w:p w14:paraId="649FC5A5" w14:textId="77777777" w:rsidR="0013207F" w:rsidRPr="0013207F" w:rsidRDefault="0013207F" w:rsidP="0013207F">
            <w:pPr>
              <w:jc w:val="center"/>
              <w:rPr>
                <w:b/>
                <w:bCs/>
                <w:sz w:val="16"/>
                <w:szCs w:val="16"/>
              </w:rPr>
            </w:pPr>
            <w:r w:rsidRPr="0013207F">
              <w:rPr>
                <w:b/>
                <w:bCs/>
                <w:sz w:val="16"/>
                <w:szCs w:val="16"/>
              </w:rPr>
              <w:t> </w:t>
            </w:r>
          </w:p>
        </w:tc>
        <w:tc>
          <w:tcPr>
            <w:tcW w:w="461" w:type="dxa"/>
            <w:vAlign w:val="center"/>
            <w:hideMark/>
          </w:tcPr>
          <w:p w14:paraId="606E38DC" w14:textId="77777777" w:rsidR="0013207F" w:rsidRPr="0013207F" w:rsidRDefault="0013207F" w:rsidP="0013207F">
            <w:pPr>
              <w:jc w:val="center"/>
              <w:rPr>
                <w:sz w:val="16"/>
                <w:szCs w:val="16"/>
              </w:rPr>
            </w:pPr>
            <w:r w:rsidRPr="0013207F">
              <w:rPr>
                <w:sz w:val="16"/>
                <w:szCs w:val="16"/>
              </w:rPr>
              <w:t> </w:t>
            </w:r>
          </w:p>
        </w:tc>
        <w:tc>
          <w:tcPr>
            <w:tcW w:w="940" w:type="dxa"/>
            <w:noWrap/>
            <w:vAlign w:val="center"/>
            <w:hideMark/>
          </w:tcPr>
          <w:p w14:paraId="7F883BAA" w14:textId="77777777" w:rsidR="0013207F" w:rsidRPr="0013207F" w:rsidRDefault="0013207F" w:rsidP="0013207F">
            <w:pPr>
              <w:jc w:val="right"/>
              <w:rPr>
                <w:sz w:val="16"/>
                <w:szCs w:val="16"/>
              </w:rPr>
            </w:pPr>
            <w:r w:rsidRPr="0013207F">
              <w:rPr>
                <w:sz w:val="16"/>
                <w:szCs w:val="16"/>
              </w:rPr>
              <w:t>8,5</w:t>
            </w:r>
          </w:p>
        </w:tc>
        <w:tc>
          <w:tcPr>
            <w:tcW w:w="993" w:type="dxa"/>
            <w:noWrap/>
            <w:vAlign w:val="center"/>
            <w:hideMark/>
          </w:tcPr>
          <w:p w14:paraId="2865F09B" w14:textId="77777777" w:rsidR="0013207F" w:rsidRPr="0013207F" w:rsidRDefault="0013207F" w:rsidP="0013207F">
            <w:pPr>
              <w:jc w:val="right"/>
              <w:rPr>
                <w:sz w:val="16"/>
                <w:szCs w:val="16"/>
              </w:rPr>
            </w:pPr>
            <w:r w:rsidRPr="0013207F">
              <w:rPr>
                <w:sz w:val="16"/>
                <w:szCs w:val="16"/>
              </w:rPr>
              <w:t>15,0</w:t>
            </w:r>
          </w:p>
        </w:tc>
        <w:tc>
          <w:tcPr>
            <w:tcW w:w="997" w:type="dxa"/>
            <w:noWrap/>
            <w:vAlign w:val="center"/>
            <w:hideMark/>
          </w:tcPr>
          <w:p w14:paraId="69CC29EC" w14:textId="77777777" w:rsidR="0013207F" w:rsidRPr="0013207F" w:rsidRDefault="0013207F" w:rsidP="0013207F">
            <w:pPr>
              <w:jc w:val="right"/>
              <w:rPr>
                <w:sz w:val="16"/>
                <w:szCs w:val="16"/>
              </w:rPr>
            </w:pPr>
            <w:r w:rsidRPr="0013207F">
              <w:rPr>
                <w:sz w:val="16"/>
                <w:szCs w:val="16"/>
              </w:rPr>
              <w:t>15,0</w:t>
            </w:r>
          </w:p>
        </w:tc>
      </w:tr>
      <w:tr w:rsidR="0013207F" w:rsidRPr="0013207F" w14:paraId="7617CF82" w14:textId="77777777" w:rsidTr="0013207F">
        <w:trPr>
          <w:trHeight w:val="480"/>
        </w:trPr>
        <w:tc>
          <w:tcPr>
            <w:tcW w:w="3114" w:type="dxa"/>
            <w:vAlign w:val="center"/>
            <w:hideMark/>
          </w:tcPr>
          <w:p w14:paraId="079B56FB" w14:textId="77777777" w:rsidR="0013207F" w:rsidRPr="0013207F" w:rsidRDefault="0013207F" w:rsidP="0013207F">
            <w:pPr>
              <w:rPr>
                <w:i/>
                <w:iCs/>
                <w:sz w:val="16"/>
                <w:szCs w:val="16"/>
              </w:rPr>
            </w:pPr>
            <w:r w:rsidRPr="0013207F">
              <w:rPr>
                <w:i/>
                <w:iCs/>
                <w:sz w:val="16"/>
                <w:szCs w:val="16"/>
              </w:rPr>
              <w:t>Подготовка, переподготовка и повышение квалификации кадров</w:t>
            </w:r>
          </w:p>
        </w:tc>
        <w:tc>
          <w:tcPr>
            <w:tcW w:w="598" w:type="dxa"/>
            <w:vAlign w:val="center"/>
            <w:hideMark/>
          </w:tcPr>
          <w:p w14:paraId="6D64995F" w14:textId="77777777" w:rsidR="0013207F" w:rsidRPr="0013207F" w:rsidRDefault="0013207F" w:rsidP="0013207F">
            <w:pPr>
              <w:jc w:val="center"/>
              <w:rPr>
                <w:sz w:val="16"/>
                <w:szCs w:val="16"/>
              </w:rPr>
            </w:pPr>
            <w:r w:rsidRPr="0013207F">
              <w:rPr>
                <w:sz w:val="16"/>
                <w:szCs w:val="16"/>
              </w:rPr>
              <w:t>900</w:t>
            </w:r>
          </w:p>
        </w:tc>
        <w:tc>
          <w:tcPr>
            <w:tcW w:w="419" w:type="dxa"/>
            <w:vAlign w:val="center"/>
            <w:hideMark/>
          </w:tcPr>
          <w:p w14:paraId="475CC893" w14:textId="77777777" w:rsidR="0013207F" w:rsidRPr="0013207F" w:rsidRDefault="0013207F" w:rsidP="0013207F">
            <w:pPr>
              <w:jc w:val="center"/>
              <w:rPr>
                <w:sz w:val="16"/>
                <w:szCs w:val="16"/>
              </w:rPr>
            </w:pPr>
            <w:r w:rsidRPr="0013207F">
              <w:rPr>
                <w:sz w:val="16"/>
                <w:szCs w:val="16"/>
              </w:rPr>
              <w:t>07</w:t>
            </w:r>
          </w:p>
        </w:tc>
        <w:tc>
          <w:tcPr>
            <w:tcW w:w="564" w:type="dxa"/>
            <w:vAlign w:val="center"/>
            <w:hideMark/>
          </w:tcPr>
          <w:p w14:paraId="4D877B01" w14:textId="77777777" w:rsidR="0013207F" w:rsidRPr="0013207F" w:rsidRDefault="0013207F" w:rsidP="0013207F">
            <w:pPr>
              <w:jc w:val="center"/>
              <w:rPr>
                <w:sz w:val="16"/>
                <w:szCs w:val="16"/>
              </w:rPr>
            </w:pPr>
            <w:r w:rsidRPr="0013207F">
              <w:rPr>
                <w:sz w:val="16"/>
                <w:szCs w:val="16"/>
              </w:rPr>
              <w:t>05</w:t>
            </w:r>
          </w:p>
        </w:tc>
        <w:tc>
          <w:tcPr>
            <w:tcW w:w="376" w:type="dxa"/>
            <w:vAlign w:val="center"/>
            <w:hideMark/>
          </w:tcPr>
          <w:p w14:paraId="6186B9C4" w14:textId="77777777" w:rsidR="0013207F" w:rsidRPr="0013207F" w:rsidRDefault="0013207F" w:rsidP="0013207F">
            <w:pPr>
              <w:jc w:val="center"/>
              <w:rPr>
                <w:sz w:val="16"/>
                <w:szCs w:val="16"/>
              </w:rPr>
            </w:pPr>
            <w:r w:rsidRPr="0013207F">
              <w:rPr>
                <w:sz w:val="16"/>
                <w:szCs w:val="16"/>
              </w:rPr>
              <w:t>01</w:t>
            </w:r>
          </w:p>
        </w:tc>
        <w:tc>
          <w:tcPr>
            <w:tcW w:w="296" w:type="dxa"/>
            <w:vAlign w:val="center"/>
            <w:hideMark/>
          </w:tcPr>
          <w:p w14:paraId="08917D55" w14:textId="77777777" w:rsidR="0013207F" w:rsidRPr="0013207F" w:rsidRDefault="0013207F" w:rsidP="0013207F">
            <w:pPr>
              <w:jc w:val="center"/>
              <w:rPr>
                <w:b/>
                <w:bCs/>
                <w:i/>
                <w:iCs/>
                <w:sz w:val="16"/>
                <w:szCs w:val="16"/>
              </w:rPr>
            </w:pPr>
            <w:r w:rsidRPr="0013207F">
              <w:rPr>
                <w:b/>
                <w:bCs/>
                <w:i/>
                <w:iCs/>
                <w:sz w:val="16"/>
                <w:szCs w:val="16"/>
              </w:rPr>
              <w:t>0</w:t>
            </w:r>
          </w:p>
        </w:tc>
        <w:tc>
          <w:tcPr>
            <w:tcW w:w="477" w:type="dxa"/>
            <w:vAlign w:val="center"/>
            <w:hideMark/>
          </w:tcPr>
          <w:p w14:paraId="5081D349" w14:textId="77777777" w:rsidR="0013207F" w:rsidRPr="0013207F" w:rsidRDefault="0013207F" w:rsidP="0013207F">
            <w:pPr>
              <w:jc w:val="center"/>
              <w:rPr>
                <w:b/>
                <w:bCs/>
                <w:i/>
                <w:iCs/>
                <w:sz w:val="16"/>
                <w:szCs w:val="16"/>
              </w:rPr>
            </w:pPr>
            <w:r w:rsidRPr="0013207F">
              <w:rPr>
                <w:b/>
                <w:bCs/>
                <w:i/>
                <w:iCs/>
                <w:sz w:val="16"/>
                <w:szCs w:val="16"/>
              </w:rPr>
              <w:t>01</w:t>
            </w:r>
          </w:p>
        </w:tc>
        <w:tc>
          <w:tcPr>
            <w:tcW w:w="688" w:type="dxa"/>
            <w:vAlign w:val="center"/>
            <w:hideMark/>
          </w:tcPr>
          <w:p w14:paraId="1F937435" w14:textId="77777777" w:rsidR="0013207F" w:rsidRPr="0013207F" w:rsidRDefault="0013207F" w:rsidP="0013207F">
            <w:pPr>
              <w:jc w:val="center"/>
              <w:rPr>
                <w:sz w:val="16"/>
                <w:szCs w:val="16"/>
              </w:rPr>
            </w:pPr>
            <w:r w:rsidRPr="0013207F">
              <w:rPr>
                <w:sz w:val="16"/>
                <w:szCs w:val="16"/>
              </w:rPr>
              <w:t>41250</w:t>
            </w:r>
          </w:p>
        </w:tc>
        <w:tc>
          <w:tcPr>
            <w:tcW w:w="461" w:type="dxa"/>
            <w:vAlign w:val="center"/>
            <w:hideMark/>
          </w:tcPr>
          <w:p w14:paraId="76DDE32D" w14:textId="77777777" w:rsidR="0013207F" w:rsidRPr="0013207F" w:rsidRDefault="0013207F" w:rsidP="0013207F">
            <w:pPr>
              <w:jc w:val="center"/>
              <w:rPr>
                <w:sz w:val="16"/>
                <w:szCs w:val="16"/>
              </w:rPr>
            </w:pPr>
            <w:r w:rsidRPr="0013207F">
              <w:rPr>
                <w:sz w:val="16"/>
                <w:szCs w:val="16"/>
              </w:rPr>
              <w:t> </w:t>
            </w:r>
          </w:p>
        </w:tc>
        <w:tc>
          <w:tcPr>
            <w:tcW w:w="940" w:type="dxa"/>
            <w:noWrap/>
            <w:vAlign w:val="center"/>
            <w:hideMark/>
          </w:tcPr>
          <w:p w14:paraId="396131F4" w14:textId="77777777" w:rsidR="0013207F" w:rsidRPr="0013207F" w:rsidRDefault="0013207F" w:rsidP="0013207F">
            <w:pPr>
              <w:jc w:val="right"/>
              <w:rPr>
                <w:sz w:val="16"/>
                <w:szCs w:val="16"/>
              </w:rPr>
            </w:pPr>
            <w:r w:rsidRPr="0013207F">
              <w:rPr>
                <w:sz w:val="16"/>
                <w:szCs w:val="16"/>
              </w:rPr>
              <w:t>8,5</w:t>
            </w:r>
          </w:p>
        </w:tc>
        <w:tc>
          <w:tcPr>
            <w:tcW w:w="993" w:type="dxa"/>
            <w:noWrap/>
            <w:vAlign w:val="center"/>
            <w:hideMark/>
          </w:tcPr>
          <w:p w14:paraId="60C63A2D" w14:textId="77777777" w:rsidR="0013207F" w:rsidRPr="0013207F" w:rsidRDefault="0013207F" w:rsidP="0013207F">
            <w:pPr>
              <w:jc w:val="right"/>
              <w:rPr>
                <w:sz w:val="16"/>
                <w:szCs w:val="16"/>
              </w:rPr>
            </w:pPr>
            <w:r w:rsidRPr="0013207F">
              <w:rPr>
                <w:sz w:val="16"/>
                <w:szCs w:val="16"/>
              </w:rPr>
              <w:t>15,0</w:t>
            </w:r>
          </w:p>
        </w:tc>
        <w:tc>
          <w:tcPr>
            <w:tcW w:w="997" w:type="dxa"/>
            <w:noWrap/>
            <w:vAlign w:val="center"/>
            <w:hideMark/>
          </w:tcPr>
          <w:p w14:paraId="2FB2B6B3" w14:textId="77777777" w:rsidR="0013207F" w:rsidRPr="0013207F" w:rsidRDefault="0013207F" w:rsidP="0013207F">
            <w:pPr>
              <w:jc w:val="right"/>
              <w:rPr>
                <w:sz w:val="16"/>
                <w:szCs w:val="16"/>
              </w:rPr>
            </w:pPr>
            <w:r w:rsidRPr="0013207F">
              <w:rPr>
                <w:sz w:val="16"/>
                <w:szCs w:val="16"/>
              </w:rPr>
              <w:t>15,0</w:t>
            </w:r>
          </w:p>
        </w:tc>
      </w:tr>
      <w:tr w:rsidR="0013207F" w:rsidRPr="0013207F" w14:paraId="58767DDE" w14:textId="77777777" w:rsidTr="0013207F">
        <w:trPr>
          <w:trHeight w:val="675"/>
        </w:trPr>
        <w:tc>
          <w:tcPr>
            <w:tcW w:w="3114" w:type="dxa"/>
            <w:vAlign w:val="center"/>
            <w:hideMark/>
          </w:tcPr>
          <w:p w14:paraId="0A80B04E" w14:textId="77777777" w:rsidR="0013207F" w:rsidRPr="0013207F" w:rsidRDefault="0013207F" w:rsidP="0013207F">
            <w:pPr>
              <w:rPr>
                <w:sz w:val="16"/>
                <w:szCs w:val="16"/>
              </w:rPr>
            </w:pPr>
            <w:r w:rsidRPr="0013207F">
              <w:rPr>
                <w:sz w:val="16"/>
                <w:szCs w:val="16"/>
              </w:rPr>
              <w:t>Закупка товаров, работ и услуг для обеспечения государственных (муниципальных) нужд</w:t>
            </w:r>
          </w:p>
        </w:tc>
        <w:tc>
          <w:tcPr>
            <w:tcW w:w="598" w:type="dxa"/>
            <w:vAlign w:val="center"/>
            <w:hideMark/>
          </w:tcPr>
          <w:p w14:paraId="05F86067" w14:textId="77777777" w:rsidR="0013207F" w:rsidRPr="0013207F" w:rsidRDefault="0013207F" w:rsidP="0013207F">
            <w:pPr>
              <w:jc w:val="center"/>
              <w:rPr>
                <w:sz w:val="16"/>
                <w:szCs w:val="16"/>
              </w:rPr>
            </w:pPr>
            <w:r w:rsidRPr="0013207F">
              <w:rPr>
                <w:sz w:val="16"/>
                <w:szCs w:val="16"/>
              </w:rPr>
              <w:t>900</w:t>
            </w:r>
          </w:p>
        </w:tc>
        <w:tc>
          <w:tcPr>
            <w:tcW w:w="419" w:type="dxa"/>
            <w:vAlign w:val="center"/>
            <w:hideMark/>
          </w:tcPr>
          <w:p w14:paraId="24970E82" w14:textId="77777777" w:rsidR="0013207F" w:rsidRPr="0013207F" w:rsidRDefault="0013207F" w:rsidP="0013207F">
            <w:pPr>
              <w:jc w:val="center"/>
              <w:rPr>
                <w:sz w:val="16"/>
                <w:szCs w:val="16"/>
              </w:rPr>
            </w:pPr>
            <w:r w:rsidRPr="0013207F">
              <w:rPr>
                <w:sz w:val="16"/>
                <w:szCs w:val="16"/>
              </w:rPr>
              <w:t>07</w:t>
            </w:r>
          </w:p>
        </w:tc>
        <w:tc>
          <w:tcPr>
            <w:tcW w:w="564" w:type="dxa"/>
            <w:vAlign w:val="center"/>
            <w:hideMark/>
          </w:tcPr>
          <w:p w14:paraId="521468D1" w14:textId="77777777" w:rsidR="0013207F" w:rsidRPr="0013207F" w:rsidRDefault="0013207F" w:rsidP="0013207F">
            <w:pPr>
              <w:jc w:val="center"/>
              <w:rPr>
                <w:sz w:val="16"/>
                <w:szCs w:val="16"/>
              </w:rPr>
            </w:pPr>
            <w:r w:rsidRPr="0013207F">
              <w:rPr>
                <w:sz w:val="16"/>
                <w:szCs w:val="16"/>
              </w:rPr>
              <w:t>05</w:t>
            </w:r>
          </w:p>
        </w:tc>
        <w:tc>
          <w:tcPr>
            <w:tcW w:w="376" w:type="dxa"/>
            <w:vAlign w:val="center"/>
            <w:hideMark/>
          </w:tcPr>
          <w:p w14:paraId="740600B9" w14:textId="77777777" w:rsidR="0013207F" w:rsidRPr="0013207F" w:rsidRDefault="0013207F" w:rsidP="0013207F">
            <w:pPr>
              <w:jc w:val="center"/>
              <w:rPr>
                <w:sz w:val="16"/>
                <w:szCs w:val="16"/>
              </w:rPr>
            </w:pPr>
            <w:r w:rsidRPr="0013207F">
              <w:rPr>
                <w:sz w:val="16"/>
                <w:szCs w:val="16"/>
              </w:rPr>
              <w:t>01</w:t>
            </w:r>
          </w:p>
        </w:tc>
        <w:tc>
          <w:tcPr>
            <w:tcW w:w="296" w:type="dxa"/>
            <w:vAlign w:val="center"/>
            <w:hideMark/>
          </w:tcPr>
          <w:p w14:paraId="2556C181" w14:textId="77777777" w:rsidR="0013207F" w:rsidRPr="0013207F" w:rsidRDefault="0013207F" w:rsidP="0013207F">
            <w:pPr>
              <w:jc w:val="center"/>
              <w:rPr>
                <w:sz w:val="16"/>
                <w:szCs w:val="16"/>
              </w:rPr>
            </w:pPr>
            <w:r w:rsidRPr="0013207F">
              <w:rPr>
                <w:sz w:val="16"/>
                <w:szCs w:val="16"/>
              </w:rPr>
              <w:t>0</w:t>
            </w:r>
          </w:p>
        </w:tc>
        <w:tc>
          <w:tcPr>
            <w:tcW w:w="477" w:type="dxa"/>
            <w:vAlign w:val="center"/>
            <w:hideMark/>
          </w:tcPr>
          <w:p w14:paraId="0C4A34ED" w14:textId="77777777" w:rsidR="0013207F" w:rsidRPr="0013207F" w:rsidRDefault="0013207F" w:rsidP="0013207F">
            <w:pPr>
              <w:jc w:val="center"/>
              <w:rPr>
                <w:sz w:val="16"/>
                <w:szCs w:val="16"/>
              </w:rPr>
            </w:pPr>
            <w:r w:rsidRPr="0013207F">
              <w:rPr>
                <w:sz w:val="16"/>
                <w:szCs w:val="16"/>
              </w:rPr>
              <w:t>01</w:t>
            </w:r>
          </w:p>
        </w:tc>
        <w:tc>
          <w:tcPr>
            <w:tcW w:w="688" w:type="dxa"/>
            <w:vAlign w:val="center"/>
            <w:hideMark/>
          </w:tcPr>
          <w:p w14:paraId="15DD3161" w14:textId="77777777" w:rsidR="0013207F" w:rsidRPr="0013207F" w:rsidRDefault="0013207F" w:rsidP="0013207F">
            <w:pPr>
              <w:jc w:val="center"/>
              <w:rPr>
                <w:sz w:val="16"/>
                <w:szCs w:val="16"/>
              </w:rPr>
            </w:pPr>
            <w:r w:rsidRPr="0013207F">
              <w:rPr>
                <w:sz w:val="16"/>
                <w:szCs w:val="16"/>
              </w:rPr>
              <w:t>41250</w:t>
            </w:r>
          </w:p>
        </w:tc>
        <w:tc>
          <w:tcPr>
            <w:tcW w:w="461" w:type="dxa"/>
            <w:vAlign w:val="center"/>
            <w:hideMark/>
          </w:tcPr>
          <w:p w14:paraId="61BC2270" w14:textId="77777777" w:rsidR="0013207F" w:rsidRPr="0013207F" w:rsidRDefault="0013207F" w:rsidP="0013207F">
            <w:pPr>
              <w:jc w:val="center"/>
              <w:rPr>
                <w:sz w:val="16"/>
                <w:szCs w:val="16"/>
              </w:rPr>
            </w:pPr>
            <w:r w:rsidRPr="0013207F">
              <w:rPr>
                <w:sz w:val="16"/>
                <w:szCs w:val="16"/>
              </w:rPr>
              <w:t>200</w:t>
            </w:r>
          </w:p>
        </w:tc>
        <w:tc>
          <w:tcPr>
            <w:tcW w:w="940" w:type="dxa"/>
            <w:noWrap/>
            <w:vAlign w:val="center"/>
            <w:hideMark/>
          </w:tcPr>
          <w:p w14:paraId="0982187A" w14:textId="77777777" w:rsidR="0013207F" w:rsidRPr="0013207F" w:rsidRDefault="0013207F" w:rsidP="0013207F">
            <w:pPr>
              <w:jc w:val="right"/>
              <w:rPr>
                <w:sz w:val="16"/>
                <w:szCs w:val="16"/>
              </w:rPr>
            </w:pPr>
            <w:r w:rsidRPr="0013207F">
              <w:rPr>
                <w:sz w:val="16"/>
                <w:szCs w:val="16"/>
              </w:rPr>
              <w:t>8,5</w:t>
            </w:r>
          </w:p>
        </w:tc>
        <w:tc>
          <w:tcPr>
            <w:tcW w:w="993" w:type="dxa"/>
            <w:noWrap/>
            <w:vAlign w:val="center"/>
            <w:hideMark/>
          </w:tcPr>
          <w:p w14:paraId="5EF1C87A" w14:textId="77777777" w:rsidR="0013207F" w:rsidRPr="0013207F" w:rsidRDefault="0013207F" w:rsidP="0013207F">
            <w:pPr>
              <w:jc w:val="right"/>
              <w:rPr>
                <w:sz w:val="16"/>
                <w:szCs w:val="16"/>
              </w:rPr>
            </w:pPr>
            <w:r w:rsidRPr="0013207F">
              <w:rPr>
                <w:sz w:val="16"/>
                <w:szCs w:val="16"/>
              </w:rPr>
              <w:t>15,0</w:t>
            </w:r>
          </w:p>
        </w:tc>
        <w:tc>
          <w:tcPr>
            <w:tcW w:w="997" w:type="dxa"/>
            <w:noWrap/>
            <w:vAlign w:val="center"/>
            <w:hideMark/>
          </w:tcPr>
          <w:p w14:paraId="7CA4C715" w14:textId="77777777" w:rsidR="0013207F" w:rsidRPr="0013207F" w:rsidRDefault="0013207F" w:rsidP="0013207F">
            <w:pPr>
              <w:jc w:val="right"/>
              <w:rPr>
                <w:sz w:val="16"/>
                <w:szCs w:val="16"/>
              </w:rPr>
            </w:pPr>
            <w:r w:rsidRPr="0013207F">
              <w:rPr>
                <w:sz w:val="16"/>
                <w:szCs w:val="16"/>
              </w:rPr>
              <w:t>15,0</w:t>
            </w:r>
          </w:p>
        </w:tc>
      </w:tr>
      <w:tr w:rsidR="0013207F" w:rsidRPr="0013207F" w14:paraId="09D870C3" w14:textId="77777777" w:rsidTr="0013207F">
        <w:trPr>
          <w:trHeight w:val="675"/>
        </w:trPr>
        <w:tc>
          <w:tcPr>
            <w:tcW w:w="3114" w:type="dxa"/>
            <w:vAlign w:val="center"/>
            <w:hideMark/>
          </w:tcPr>
          <w:p w14:paraId="54C7969F" w14:textId="77777777" w:rsidR="0013207F" w:rsidRPr="0013207F" w:rsidRDefault="0013207F" w:rsidP="0013207F">
            <w:pPr>
              <w:rPr>
                <w:sz w:val="16"/>
                <w:szCs w:val="16"/>
              </w:rPr>
            </w:pPr>
            <w:r w:rsidRPr="0013207F">
              <w:rPr>
                <w:sz w:val="16"/>
                <w:szCs w:val="16"/>
              </w:rPr>
              <w:t>Иные закупки товаров, работ и услуг для обеспечения государственных(муниципальных)нужд</w:t>
            </w:r>
          </w:p>
        </w:tc>
        <w:tc>
          <w:tcPr>
            <w:tcW w:w="598" w:type="dxa"/>
            <w:vAlign w:val="center"/>
            <w:hideMark/>
          </w:tcPr>
          <w:p w14:paraId="07EA3DF6" w14:textId="77777777" w:rsidR="0013207F" w:rsidRPr="0013207F" w:rsidRDefault="0013207F" w:rsidP="0013207F">
            <w:pPr>
              <w:jc w:val="center"/>
              <w:rPr>
                <w:sz w:val="16"/>
                <w:szCs w:val="16"/>
              </w:rPr>
            </w:pPr>
            <w:r w:rsidRPr="0013207F">
              <w:rPr>
                <w:sz w:val="16"/>
                <w:szCs w:val="16"/>
              </w:rPr>
              <w:t>900</w:t>
            </w:r>
          </w:p>
        </w:tc>
        <w:tc>
          <w:tcPr>
            <w:tcW w:w="419" w:type="dxa"/>
            <w:vAlign w:val="center"/>
            <w:hideMark/>
          </w:tcPr>
          <w:p w14:paraId="4057C4EF" w14:textId="77777777" w:rsidR="0013207F" w:rsidRPr="0013207F" w:rsidRDefault="0013207F" w:rsidP="0013207F">
            <w:pPr>
              <w:jc w:val="center"/>
              <w:rPr>
                <w:sz w:val="16"/>
                <w:szCs w:val="16"/>
              </w:rPr>
            </w:pPr>
            <w:r w:rsidRPr="0013207F">
              <w:rPr>
                <w:sz w:val="16"/>
                <w:szCs w:val="16"/>
              </w:rPr>
              <w:t>07</w:t>
            </w:r>
          </w:p>
        </w:tc>
        <w:tc>
          <w:tcPr>
            <w:tcW w:w="564" w:type="dxa"/>
            <w:vAlign w:val="center"/>
            <w:hideMark/>
          </w:tcPr>
          <w:p w14:paraId="022AD201" w14:textId="77777777" w:rsidR="0013207F" w:rsidRPr="0013207F" w:rsidRDefault="0013207F" w:rsidP="0013207F">
            <w:pPr>
              <w:jc w:val="center"/>
              <w:rPr>
                <w:sz w:val="16"/>
                <w:szCs w:val="16"/>
              </w:rPr>
            </w:pPr>
            <w:r w:rsidRPr="0013207F">
              <w:rPr>
                <w:sz w:val="16"/>
                <w:szCs w:val="16"/>
              </w:rPr>
              <w:t>05</w:t>
            </w:r>
          </w:p>
        </w:tc>
        <w:tc>
          <w:tcPr>
            <w:tcW w:w="376" w:type="dxa"/>
            <w:vAlign w:val="center"/>
            <w:hideMark/>
          </w:tcPr>
          <w:p w14:paraId="3FC72749" w14:textId="77777777" w:rsidR="0013207F" w:rsidRPr="0013207F" w:rsidRDefault="0013207F" w:rsidP="0013207F">
            <w:pPr>
              <w:jc w:val="center"/>
              <w:rPr>
                <w:sz w:val="16"/>
                <w:szCs w:val="16"/>
              </w:rPr>
            </w:pPr>
            <w:r w:rsidRPr="0013207F">
              <w:rPr>
                <w:sz w:val="16"/>
                <w:szCs w:val="16"/>
              </w:rPr>
              <w:t>01</w:t>
            </w:r>
          </w:p>
        </w:tc>
        <w:tc>
          <w:tcPr>
            <w:tcW w:w="296" w:type="dxa"/>
            <w:vAlign w:val="center"/>
            <w:hideMark/>
          </w:tcPr>
          <w:p w14:paraId="563AFAD4" w14:textId="77777777" w:rsidR="0013207F" w:rsidRPr="0013207F" w:rsidRDefault="0013207F" w:rsidP="0013207F">
            <w:pPr>
              <w:jc w:val="center"/>
              <w:rPr>
                <w:sz w:val="16"/>
                <w:szCs w:val="16"/>
              </w:rPr>
            </w:pPr>
            <w:r w:rsidRPr="0013207F">
              <w:rPr>
                <w:sz w:val="16"/>
                <w:szCs w:val="16"/>
              </w:rPr>
              <w:t>0</w:t>
            </w:r>
          </w:p>
        </w:tc>
        <w:tc>
          <w:tcPr>
            <w:tcW w:w="477" w:type="dxa"/>
            <w:vAlign w:val="center"/>
            <w:hideMark/>
          </w:tcPr>
          <w:p w14:paraId="2FB589A8" w14:textId="77777777" w:rsidR="0013207F" w:rsidRPr="0013207F" w:rsidRDefault="0013207F" w:rsidP="0013207F">
            <w:pPr>
              <w:jc w:val="center"/>
              <w:rPr>
                <w:sz w:val="16"/>
                <w:szCs w:val="16"/>
              </w:rPr>
            </w:pPr>
            <w:r w:rsidRPr="0013207F">
              <w:rPr>
                <w:sz w:val="16"/>
                <w:szCs w:val="16"/>
              </w:rPr>
              <w:t>01</w:t>
            </w:r>
          </w:p>
        </w:tc>
        <w:tc>
          <w:tcPr>
            <w:tcW w:w="688" w:type="dxa"/>
            <w:vAlign w:val="center"/>
            <w:hideMark/>
          </w:tcPr>
          <w:p w14:paraId="626EC86C" w14:textId="77777777" w:rsidR="0013207F" w:rsidRPr="0013207F" w:rsidRDefault="0013207F" w:rsidP="0013207F">
            <w:pPr>
              <w:jc w:val="center"/>
              <w:rPr>
                <w:sz w:val="16"/>
                <w:szCs w:val="16"/>
              </w:rPr>
            </w:pPr>
            <w:r w:rsidRPr="0013207F">
              <w:rPr>
                <w:sz w:val="16"/>
                <w:szCs w:val="16"/>
              </w:rPr>
              <w:t>41250</w:t>
            </w:r>
          </w:p>
        </w:tc>
        <w:tc>
          <w:tcPr>
            <w:tcW w:w="461" w:type="dxa"/>
            <w:vAlign w:val="center"/>
            <w:hideMark/>
          </w:tcPr>
          <w:p w14:paraId="4F0BC1A2" w14:textId="77777777" w:rsidR="0013207F" w:rsidRPr="0013207F" w:rsidRDefault="0013207F" w:rsidP="0013207F">
            <w:pPr>
              <w:jc w:val="center"/>
              <w:rPr>
                <w:sz w:val="16"/>
                <w:szCs w:val="16"/>
              </w:rPr>
            </w:pPr>
            <w:r w:rsidRPr="0013207F">
              <w:rPr>
                <w:sz w:val="16"/>
                <w:szCs w:val="16"/>
              </w:rPr>
              <w:t>240</w:t>
            </w:r>
          </w:p>
        </w:tc>
        <w:tc>
          <w:tcPr>
            <w:tcW w:w="940" w:type="dxa"/>
            <w:noWrap/>
            <w:vAlign w:val="center"/>
            <w:hideMark/>
          </w:tcPr>
          <w:p w14:paraId="11103AFF" w14:textId="77777777" w:rsidR="0013207F" w:rsidRPr="0013207F" w:rsidRDefault="0013207F" w:rsidP="0013207F">
            <w:pPr>
              <w:jc w:val="right"/>
              <w:rPr>
                <w:sz w:val="16"/>
                <w:szCs w:val="16"/>
              </w:rPr>
            </w:pPr>
            <w:r w:rsidRPr="0013207F">
              <w:rPr>
                <w:sz w:val="16"/>
                <w:szCs w:val="16"/>
              </w:rPr>
              <w:t>8,5</w:t>
            </w:r>
          </w:p>
        </w:tc>
        <w:tc>
          <w:tcPr>
            <w:tcW w:w="993" w:type="dxa"/>
            <w:noWrap/>
            <w:vAlign w:val="center"/>
            <w:hideMark/>
          </w:tcPr>
          <w:p w14:paraId="36B405A1" w14:textId="77777777" w:rsidR="0013207F" w:rsidRPr="0013207F" w:rsidRDefault="0013207F" w:rsidP="0013207F">
            <w:pPr>
              <w:jc w:val="right"/>
              <w:rPr>
                <w:sz w:val="16"/>
                <w:szCs w:val="16"/>
              </w:rPr>
            </w:pPr>
            <w:r w:rsidRPr="0013207F">
              <w:rPr>
                <w:sz w:val="16"/>
                <w:szCs w:val="16"/>
              </w:rPr>
              <w:t>15,0</w:t>
            </w:r>
          </w:p>
        </w:tc>
        <w:tc>
          <w:tcPr>
            <w:tcW w:w="997" w:type="dxa"/>
            <w:noWrap/>
            <w:vAlign w:val="center"/>
            <w:hideMark/>
          </w:tcPr>
          <w:p w14:paraId="3348C5C9" w14:textId="77777777" w:rsidR="0013207F" w:rsidRPr="0013207F" w:rsidRDefault="0013207F" w:rsidP="0013207F">
            <w:pPr>
              <w:jc w:val="right"/>
              <w:rPr>
                <w:sz w:val="16"/>
                <w:szCs w:val="16"/>
              </w:rPr>
            </w:pPr>
            <w:r w:rsidRPr="0013207F">
              <w:rPr>
                <w:sz w:val="16"/>
                <w:szCs w:val="16"/>
              </w:rPr>
              <w:t>15,0</w:t>
            </w:r>
          </w:p>
        </w:tc>
      </w:tr>
      <w:tr w:rsidR="0013207F" w:rsidRPr="0013207F" w14:paraId="65D3344E" w14:textId="77777777" w:rsidTr="0013207F">
        <w:trPr>
          <w:trHeight w:val="435"/>
        </w:trPr>
        <w:tc>
          <w:tcPr>
            <w:tcW w:w="3114" w:type="dxa"/>
            <w:vAlign w:val="center"/>
            <w:hideMark/>
          </w:tcPr>
          <w:p w14:paraId="4F6A99EB" w14:textId="77777777" w:rsidR="0013207F" w:rsidRPr="0013207F" w:rsidRDefault="0013207F" w:rsidP="0013207F">
            <w:pPr>
              <w:rPr>
                <w:sz w:val="16"/>
                <w:szCs w:val="16"/>
              </w:rPr>
            </w:pPr>
            <w:r w:rsidRPr="0013207F">
              <w:rPr>
                <w:sz w:val="16"/>
                <w:szCs w:val="16"/>
              </w:rPr>
              <w:t>Культура, кинематография</w:t>
            </w:r>
          </w:p>
        </w:tc>
        <w:tc>
          <w:tcPr>
            <w:tcW w:w="598" w:type="dxa"/>
            <w:vAlign w:val="center"/>
            <w:hideMark/>
          </w:tcPr>
          <w:p w14:paraId="479FA53C" w14:textId="77777777" w:rsidR="0013207F" w:rsidRPr="0013207F" w:rsidRDefault="0013207F" w:rsidP="0013207F">
            <w:pPr>
              <w:jc w:val="center"/>
              <w:rPr>
                <w:sz w:val="16"/>
                <w:szCs w:val="16"/>
              </w:rPr>
            </w:pPr>
            <w:r w:rsidRPr="0013207F">
              <w:rPr>
                <w:sz w:val="16"/>
                <w:szCs w:val="16"/>
              </w:rPr>
              <w:t>900</w:t>
            </w:r>
          </w:p>
        </w:tc>
        <w:tc>
          <w:tcPr>
            <w:tcW w:w="419" w:type="dxa"/>
            <w:vAlign w:val="center"/>
            <w:hideMark/>
          </w:tcPr>
          <w:p w14:paraId="5292D8F8" w14:textId="77777777" w:rsidR="0013207F" w:rsidRPr="0013207F" w:rsidRDefault="0013207F" w:rsidP="0013207F">
            <w:pPr>
              <w:jc w:val="center"/>
              <w:rPr>
                <w:sz w:val="16"/>
                <w:szCs w:val="16"/>
              </w:rPr>
            </w:pPr>
            <w:r w:rsidRPr="0013207F">
              <w:rPr>
                <w:sz w:val="16"/>
                <w:szCs w:val="16"/>
              </w:rPr>
              <w:t>08</w:t>
            </w:r>
          </w:p>
        </w:tc>
        <w:tc>
          <w:tcPr>
            <w:tcW w:w="564" w:type="dxa"/>
            <w:vAlign w:val="center"/>
            <w:hideMark/>
          </w:tcPr>
          <w:p w14:paraId="669A8AB1" w14:textId="77777777" w:rsidR="0013207F" w:rsidRPr="0013207F" w:rsidRDefault="0013207F" w:rsidP="0013207F">
            <w:pPr>
              <w:jc w:val="center"/>
              <w:rPr>
                <w:sz w:val="16"/>
                <w:szCs w:val="16"/>
              </w:rPr>
            </w:pPr>
            <w:r w:rsidRPr="0013207F">
              <w:rPr>
                <w:sz w:val="16"/>
                <w:szCs w:val="16"/>
              </w:rPr>
              <w:t> </w:t>
            </w:r>
          </w:p>
        </w:tc>
        <w:tc>
          <w:tcPr>
            <w:tcW w:w="376" w:type="dxa"/>
            <w:vAlign w:val="center"/>
            <w:hideMark/>
          </w:tcPr>
          <w:p w14:paraId="51C79805" w14:textId="77777777" w:rsidR="0013207F" w:rsidRPr="0013207F" w:rsidRDefault="0013207F" w:rsidP="0013207F">
            <w:pPr>
              <w:jc w:val="center"/>
              <w:rPr>
                <w:sz w:val="16"/>
                <w:szCs w:val="16"/>
              </w:rPr>
            </w:pPr>
            <w:r w:rsidRPr="0013207F">
              <w:rPr>
                <w:sz w:val="16"/>
                <w:szCs w:val="16"/>
              </w:rPr>
              <w:t> </w:t>
            </w:r>
          </w:p>
        </w:tc>
        <w:tc>
          <w:tcPr>
            <w:tcW w:w="296" w:type="dxa"/>
            <w:vAlign w:val="center"/>
            <w:hideMark/>
          </w:tcPr>
          <w:p w14:paraId="711FCAFC" w14:textId="77777777" w:rsidR="0013207F" w:rsidRPr="0013207F" w:rsidRDefault="0013207F" w:rsidP="0013207F">
            <w:pPr>
              <w:jc w:val="center"/>
              <w:rPr>
                <w:sz w:val="16"/>
                <w:szCs w:val="16"/>
              </w:rPr>
            </w:pPr>
            <w:r w:rsidRPr="0013207F">
              <w:rPr>
                <w:sz w:val="16"/>
                <w:szCs w:val="16"/>
              </w:rPr>
              <w:t> </w:t>
            </w:r>
          </w:p>
        </w:tc>
        <w:tc>
          <w:tcPr>
            <w:tcW w:w="477" w:type="dxa"/>
            <w:vAlign w:val="center"/>
            <w:hideMark/>
          </w:tcPr>
          <w:p w14:paraId="6BBB1736" w14:textId="77777777" w:rsidR="0013207F" w:rsidRPr="0013207F" w:rsidRDefault="0013207F" w:rsidP="0013207F">
            <w:pPr>
              <w:jc w:val="center"/>
              <w:rPr>
                <w:sz w:val="16"/>
                <w:szCs w:val="16"/>
              </w:rPr>
            </w:pPr>
            <w:r w:rsidRPr="0013207F">
              <w:rPr>
                <w:sz w:val="16"/>
                <w:szCs w:val="16"/>
              </w:rPr>
              <w:t> </w:t>
            </w:r>
          </w:p>
        </w:tc>
        <w:tc>
          <w:tcPr>
            <w:tcW w:w="688" w:type="dxa"/>
            <w:vAlign w:val="center"/>
            <w:hideMark/>
          </w:tcPr>
          <w:p w14:paraId="03766197" w14:textId="77777777" w:rsidR="0013207F" w:rsidRPr="0013207F" w:rsidRDefault="0013207F" w:rsidP="0013207F">
            <w:pPr>
              <w:jc w:val="center"/>
              <w:rPr>
                <w:sz w:val="16"/>
                <w:szCs w:val="16"/>
              </w:rPr>
            </w:pPr>
            <w:r w:rsidRPr="0013207F">
              <w:rPr>
                <w:sz w:val="16"/>
                <w:szCs w:val="16"/>
              </w:rPr>
              <w:t> </w:t>
            </w:r>
          </w:p>
        </w:tc>
        <w:tc>
          <w:tcPr>
            <w:tcW w:w="461" w:type="dxa"/>
            <w:vAlign w:val="center"/>
            <w:hideMark/>
          </w:tcPr>
          <w:p w14:paraId="6F8A91C7" w14:textId="77777777" w:rsidR="0013207F" w:rsidRPr="0013207F" w:rsidRDefault="0013207F" w:rsidP="0013207F">
            <w:pPr>
              <w:jc w:val="center"/>
              <w:rPr>
                <w:sz w:val="16"/>
                <w:szCs w:val="16"/>
              </w:rPr>
            </w:pPr>
            <w:r w:rsidRPr="0013207F">
              <w:rPr>
                <w:sz w:val="16"/>
                <w:szCs w:val="16"/>
              </w:rPr>
              <w:t> </w:t>
            </w:r>
          </w:p>
        </w:tc>
        <w:tc>
          <w:tcPr>
            <w:tcW w:w="940" w:type="dxa"/>
            <w:noWrap/>
            <w:vAlign w:val="center"/>
            <w:hideMark/>
          </w:tcPr>
          <w:p w14:paraId="32077AC7" w14:textId="77777777" w:rsidR="0013207F" w:rsidRPr="0013207F" w:rsidRDefault="0013207F" w:rsidP="0013207F">
            <w:pPr>
              <w:jc w:val="right"/>
              <w:rPr>
                <w:b/>
                <w:bCs/>
                <w:sz w:val="16"/>
                <w:szCs w:val="16"/>
              </w:rPr>
            </w:pPr>
            <w:r w:rsidRPr="0013207F">
              <w:rPr>
                <w:b/>
                <w:bCs/>
                <w:sz w:val="16"/>
                <w:szCs w:val="16"/>
              </w:rPr>
              <w:t>21 737,1</w:t>
            </w:r>
          </w:p>
        </w:tc>
        <w:tc>
          <w:tcPr>
            <w:tcW w:w="993" w:type="dxa"/>
            <w:noWrap/>
            <w:vAlign w:val="center"/>
            <w:hideMark/>
          </w:tcPr>
          <w:p w14:paraId="63FDE4F4" w14:textId="77777777" w:rsidR="0013207F" w:rsidRPr="0013207F" w:rsidRDefault="0013207F" w:rsidP="0013207F">
            <w:pPr>
              <w:jc w:val="right"/>
              <w:rPr>
                <w:b/>
                <w:bCs/>
                <w:sz w:val="16"/>
                <w:szCs w:val="16"/>
              </w:rPr>
            </w:pPr>
            <w:r w:rsidRPr="0013207F">
              <w:rPr>
                <w:b/>
                <w:bCs/>
                <w:sz w:val="16"/>
                <w:szCs w:val="16"/>
              </w:rPr>
              <w:t>17 205,9</w:t>
            </w:r>
          </w:p>
        </w:tc>
        <w:tc>
          <w:tcPr>
            <w:tcW w:w="997" w:type="dxa"/>
            <w:noWrap/>
            <w:vAlign w:val="center"/>
            <w:hideMark/>
          </w:tcPr>
          <w:p w14:paraId="1E455B7B" w14:textId="77777777" w:rsidR="0013207F" w:rsidRPr="0013207F" w:rsidRDefault="0013207F" w:rsidP="0013207F">
            <w:pPr>
              <w:jc w:val="right"/>
              <w:rPr>
                <w:b/>
                <w:bCs/>
                <w:sz w:val="16"/>
                <w:szCs w:val="16"/>
              </w:rPr>
            </w:pPr>
            <w:r w:rsidRPr="0013207F">
              <w:rPr>
                <w:b/>
                <w:bCs/>
                <w:sz w:val="16"/>
                <w:szCs w:val="16"/>
              </w:rPr>
              <w:t>18 948,5</w:t>
            </w:r>
          </w:p>
        </w:tc>
      </w:tr>
      <w:tr w:rsidR="0013207F" w:rsidRPr="0013207F" w14:paraId="2787300F" w14:textId="77777777" w:rsidTr="0013207F">
        <w:trPr>
          <w:trHeight w:val="518"/>
        </w:trPr>
        <w:tc>
          <w:tcPr>
            <w:tcW w:w="3114" w:type="dxa"/>
            <w:vAlign w:val="center"/>
            <w:hideMark/>
          </w:tcPr>
          <w:p w14:paraId="728A7E22" w14:textId="77777777" w:rsidR="0013207F" w:rsidRPr="0013207F" w:rsidRDefault="0013207F" w:rsidP="0013207F">
            <w:pPr>
              <w:rPr>
                <w:b/>
                <w:bCs/>
                <w:sz w:val="16"/>
                <w:szCs w:val="16"/>
              </w:rPr>
            </w:pPr>
            <w:r w:rsidRPr="0013207F">
              <w:rPr>
                <w:b/>
                <w:bCs/>
                <w:sz w:val="16"/>
                <w:szCs w:val="16"/>
              </w:rPr>
              <w:t>Другие вопросы в области культуры, кинематографии</w:t>
            </w:r>
          </w:p>
        </w:tc>
        <w:tc>
          <w:tcPr>
            <w:tcW w:w="598" w:type="dxa"/>
            <w:vAlign w:val="center"/>
            <w:hideMark/>
          </w:tcPr>
          <w:p w14:paraId="4615CA79" w14:textId="77777777" w:rsidR="0013207F" w:rsidRPr="0013207F" w:rsidRDefault="0013207F" w:rsidP="0013207F">
            <w:pPr>
              <w:jc w:val="center"/>
              <w:rPr>
                <w:sz w:val="16"/>
                <w:szCs w:val="16"/>
              </w:rPr>
            </w:pPr>
            <w:r w:rsidRPr="0013207F">
              <w:rPr>
                <w:sz w:val="16"/>
                <w:szCs w:val="16"/>
              </w:rPr>
              <w:t>900</w:t>
            </w:r>
          </w:p>
        </w:tc>
        <w:tc>
          <w:tcPr>
            <w:tcW w:w="419" w:type="dxa"/>
            <w:vAlign w:val="center"/>
            <w:hideMark/>
          </w:tcPr>
          <w:p w14:paraId="4D0561FE" w14:textId="77777777" w:rsidR="0013207F" w:rsidRPr="0013207F" w:rsidRDefault="0013207F" w:rsidP="0013207F">
            <w:pPr>
              <w:jc w:val="center"/>
              <w:rPr>
                <w:sz w:val="16"/>
                <w:szCs w:val="16"/>
              </w:rPr>
            </w:pPr>
            <w:r w:rsidRPr="0013207F">
              <w:rPr>
                <w:sz w:val="16"/>
                <w:szCs w:val="16"/>
              </w:rPr>
              <w:t>08</w:t>
            </w:r>
          </w:p>
        </w:tc>
        <w:tc>
          <w:tcPr>
            <w:tcW w:w="564" w:type="dxa"/>
            <w:vAlign w:val="center"/>
            <w:hideMark/>
          </w:tcPr>
          <w:p w14:paraId="628D258A" w14:textId="77777777" w:rsidR="0013207F" w:rsidRPr="0013207F" w:rsidRDefault="0013207F" w:rsidP="0013207F">
            <w:pPr>
              <w:jc w:val="center"/>
              <w:rPr>
                <w:sz w:val="16"/>
                <w:szCs w:val="16"/>
              </w:rPr>
            </w:pPr>
            <w:r w:rsidRPr="0013207F">
              <w:rPr>
                <w:sz w:val="16"/>
                <w:szCs w:val="16"/>
              </w:rPr>
              <w:t>04</w:t>
            </w:r>
          </w:p>
        </w:tc>
        <w:tc>
          <w:tcPr>
            <w:tcW w:w="376" w:type="dxa"/>
            <w:vAlign w:val="center"/>
            <w:hideMark/>
          </w:tcPr>
          <w:p w14:paraId="5BE5F7EC" w14:textId="77777777" w:rsidR="0013207F" w:rsidRPr="0013207F" w:rsidRDefault="0013207F" w:rsidP="0013207F">
            <w:pPr>
              <w:jc w:val="center"/>
              <w:rPr>
                <w:sz w:val="16"/>
                <w:szCs w:val="16"/>
              </w:rPr>
            </w:pPr>
            <w:r w:rsidRPr="0013207F">
              <w:rPr>
                <w:sz w:val="16"/>
                <w:szCs w:val="16"/>
              </w:rPr>
              <w:t> </w:t>
            </w:r>
          </w:p>
        </w:tc>
        <w:tc>
          <w:tcPr>
            <w:tcW w:w="296" w:type="dxa"/>
            <w:vAlign w:val="center"/>
            <w:hideMark/>
          </w:tcPr>
          <w:p w14:paraId="2064FBF1" w14:textId="77777777" w:rsidR="0013207F" w:rsidRPr="0013207F" w:rsidRDefault="0013207F" w:rsidP="0013207F">
            <w:pPr>
              <w:jc w:val="center"/>
              <w:rPr>
                <w:sz w:val="16"/>
                <w:szCs w:val="16"/>
              </w:rPr>
            </w:pPr>
            <w:r w:rsidRPr="0013207F">
              <w:rPr>
                <w:sz w:val="16"/>
                <w:szCs w:val="16"/>
              </w:rPr>
              <w:t> </w:t>
            </w:r>
          </w:p>
        </w:tc>
        <w:tc>
          <w:tcPr>
            <w:tcW w:w="477" w:type="dxa"/>
            <w:vAlign w:val="center"/>
            <w:hideMark/>
          </w:tcPr>
          <w:p w14:paraId="5D2212E8" w14:textId="77777777" w:rsidR="0013207F" w:rsidRPr="0013207F" w:rsidRDefault="0013207F" w:rsidP="0013207F">
            <w:pPr>
              <w:jc w:val="center"/>
              <w:rPr>
                <w:sz w:val="16"/>
                <w:szCs w:val="16"/>
              </w:rPr>
            </w:pPr>
            <w:r w:rsidRPr="0013207F">
              <w:rPr>
                <w:sz w:val="16"/>
                <w:szCs w:val="16"/>
              </w:rPr>
              <w:t> </w:t>
            </w:r>
          </w:p>
        </w:tc>
        <w:tc>
          <w:tcPr>
            <w:tcW w:w="688" w:type="dxa"/>
            <w:vAlign w:val="center"/>
            <w:hideMark/>
          </w:tcPr>
          <w:p w14:paraId="7F3C3D9F" w14:textId="77777777" w:rsidR="0013207F" w:rsidRPr="0013207F" w:rsidRDefault="0013207F" w:rsidP="0013207F">
            <w:pPr>
              <w:jc w:val="center"/>
              <w:rPr>
                <w:sz w:val="16"/>
                <w:szCs w:val="16"/>
              </w:rPr>
            </w:pPr>
            <w:r w:rsidRPr="0013207F">
              <w:rPr>
                <w:sz w:val="16"/>
                <w:szCs w:val="16"/>
              </w:rPr>
              <w:t> </w:t>
            </w:r>
          </w:p>
        </w:tc>
        <w:tc>
          <w:tcPr>
            <w:tcW w:w="461" w:type="dxa"/>
            <w:vAlign w:val="center"/>
            <w:hideMark/>
          </w:tcPr>
          <w:p w14:paraId="4514F9D1" w14:textId="77777777" w:rsidR="0013207F" w:rsidRPr="0013207F" w:rsidRDefault="0013207F" w:rsidP="0013207F">
            <w:pPr>
              <w:jc w:val="center"/>
              <w:rPr>
                <w:sz w:val="16"/>
                <w:szCs w:val="16"/>
              </w:rPr>
            </w:pPr>
            <w:r w:rsidRPr="0013207F">
              <w:rPr>
                <w:sz w:val="16"/>
                <w:szCs w:val="16"/>
              </w:rPr>
              <w:t> </w:t>
            </w:r>
          </w:p>
        </w:tc>
        <w:tc>
          <w:tcPr>
            <w:tcW w:w="940" w:type="dxa"/>
            <w:noWrap/>
            <w:vAlign w:val="center"/>
            <w:hideMark/>
          </w:tcPr>
          <w:p w14:paraId="50C0A6E9" w14:textId="77777777" w:rsidR="0013207F" w:rsidRPr="0013207F" w:rsidRDefault="0013207F" w:rsidP="0013207F">
            <w:pPr>
              <w:jc w:val="right"/>
              <w:rPr>
                <w:sz w:val="16"/>
                <w:szCs w:val="16"/>
              </w:rPr>
            </w:pPr>
            <w:r w:rsidRPr="0013207F">
              <w:rPr>
                <w:sz w:val="16"/>
                <w:szCs w:val="16"/>
              </w:rPr>
              <w:t>21 737,1</w:t>
            </w:r>
          </w:p>
        </w:tc>
        <w:tc>
          <w:tcPr>
            <w:tcW w:w="993" w:type="dxa"/>
            <w:noWrap/>
            <w:vAlign w:val="center"/>
            <w:hideMark/>
          </w:tcPr>
          <w:p w14:paraId="09D00646" w14:textId="77777777" w:rsidR="0013207F" w:rsidRPr="0013207F" w:rsidRDefault="0013207F" w:rsidP="0013207F">
            <w:pPr>
              <w:jc w:val="right"/>
              <w:rPr>
                <w:sz w:val="16"/>
                <w:szCs w:val="16"/>
              </w:rPr>
            </w:pPr>
            <w:r w:rsidRPr="0013207F">
              <w:rPr>
                <w:sz w:val="16"/>
                <w:szCs w:val="16"/>
              </w:rPr>
              <w:t>17 205,9</w:t>
            </w:r>
          </w:p>
        </w:tc>
        <w:tc>
          <w:tcPr>
            <w:tcW w:w="997" w:type="dxa"/>
            <w:noWrap/>
            <w:vAlign w:val="center"/>
            <w:hideMark/>
          </w:tcPr>
          <w:p w14:paraId="0C8D65CD" w14:textId="77777777" w:rsidR="0013207F" w:rsidRPr="0013207F" w:rsidRDefault="0013207F" w:rsidP="0013207F">
            <w:pPr>
              <w:jc w:val="right"/>
              <w:rPr>
                <w:sz w:val="16"/>
                <w:szCs w:val="16"/>
              </w:rPr>
            </w:pPr>
            <w:r w:rsidRPr="0013207F">
              <w:rPr>
                <w:sz w:val="16"/>
                <w:szCs w:val="16"/>
              </w:rPr>
              <w:t>18 948,5</w:t>
            </w:r>
          </w:p>
        </w:tc>
      </w:tr>
      <w:tr w:rsidR="0013207F" w:rsidRPr="0013207F" w14:paraId="738BDC2D" w14:textId="77777777" w:rsidTr="0013207F">
        <w:trPr>
          <w:trHeight w:val="915"/>
        </w:trPr>
        <w:tc>
          <w:tcPr>
            <w:tcW w:w="3114" w:type="dxa"/>
            <w:vAlign w:val="center"/>
            <w:hideMark/>
          </w:tcPr>
          <w:p w14:paraId="084B66FA" w14:textId="77777777" w:rsidR="0013207F" w:rsidRPr="0013207F" w:rsidRDefault="0013207F" w:rsidP="0013207F">
            <w:pPr>
              <w:rPr>
                <w:b/>
                <w:bCs/>
                <w:sz w:val="16"/>
                <w:szCs w:val="16"/>
              </w:rPr>
            </w:pPr>
            <w:r w:rsidRPr="0013207F">
              <w:rPr>
                <w:b/>
                <w:bCs/>
                <w:sz w:val="16"/>
                <w:szCs w:val="16"/>
              </w:rPr>
              <w:t>Непрограммные расходы главных распорядителей средств бюджета Рузаевского муниципального района Республики Мордовия</w:t>
            </w:r>
          </w:p>
        </w:tc>
        <w:tc>
          <w:tcPr>
            <w:tcW w:w="598" w:type="dxa"/>
            <w:vAlign w:val="center"/>
            <w:hideMark/>
          </w:tcPr>
          <w:p w14:paraId="4FBA28C9" w14:textId="77777777" w:rsidR="0013207F" w:rsidRPr="0013207F" w:rsidRDefault="0013207F" w:rsidP="0013207F">
            <w:pPr>
              <w:jc w:val="center"/>
              <w:rPr>
                <w:sz w:val="16"/>
                <w:szCs w:val="16"/>
              </w:rPr>
            </w:pPr>
            <w:r w:rsidRPr="0013207F">
              <w:rPr>
                <w:sz w:val="16"/>
                <w:szCs w:val="16"/>
              </w:rPr>
              <w:t>900</w:t>
            </w:r>
          </w:p>
        </w:tc>
        <w:tc>
          <w:tcPr>
            <w:tcW w:w="419" w:type="dxa"/>
            <w:vAlign w:val="center"/>
            <w:hideMark/>
          </w:tcPr>
          <w:p w14:paraId="33BB880E" w14:textId="77777777" w:rsidR="0013207F" w:rsidRPr="0013207F" w:rsidRDefault="0013207F" w:rsidP="0013207F">
            <w:pPr>
              <w:jc w:val="center"/>
              <w:rPr>
                <w:sz w:val="16"/>
                <w:szCs w:val="16"/>
              </w:rPr>
            </w:pPr>
            <w:r w:rsidRPr="0013207F">
              <w:rPr>
                <w:sz w:val="16"/>
                <w:szCs w:val="16"/>
              </w:rPr>
              <w:t>08</w:t>
            </w:r>
          </w:p>
        </w:tc>
        <w:tc>
          <w:tcPr>
            <w:tcW w:w="564" w:type="dxa"/>
            <w:vAlign w:val="center"/>
            <w:hideMark/>
          </w:tcPr>
          <w:p w14:paraId="3C5F3D2E" w14:textId="77777777" w:rsidR="0013207F" w:rsidRPr="0013207F" w:rsidRDefault="0013207F" w:rsidP="0013207F">
            <w:pPr>
              <w:jc w:val="center"/>
              <w:rPr>
                <w:sz w:val="16"/>
                <w:szCs w:val="16"/>
              </w:rPr>
            </w:pPr>
            <w:r w:rsidRPr="0013207F">
              <w:rPr>
                <w:sz w:val="16"/>
                <w:szCs w:val="16"/>
              </w:rPr>
              <w:t>04</w:t>
            </w:r>
          </w:p>
        </w:tc>
        <w:tc>
          <w:tcPr>
            <w:tcW w:w="376" w:type="dxa"/>
            <w:vAlign w:val="center"/>
            <w:hideMark/>
          </w:tcPr>
          <w:p w14:paraId="2CBADB1D" w14:textId="77777777" w:rsidR="0013207F" w:rsidRPr="0013207F" w:rsidRDefault="0013207F" w:rsidP="0013207F">
            <w:pPr>
              <w:jc w:val="center"/>
              <w:rPr>
                <w:sz w:val="16"/>
                <w:szCs w:val="16"/>
              </w:rPr>
            </w:pPr>
            <w:r w:rsidRPr="0013207F">
              <w:rPr>
                <w:sz w:val="16"/>
                <w:szCs w:val="16"/>
              </w:rPr>
              <w:t>89</w:t>
            </w:r>
          </w:p>
        </w:tc>
        <w:tc>
          <w:tcPr>
            <w:tcW w:w="296" w:type="dxa"/>
            <w:vAlign w:val="center"/>
            <w:hideMark/>
          </w:tcPr>
          <w:p w14:paraId="1774B35E" w14:textId="77777777" w:rsidR="0013207F" w:rsidRPr="0013207F" w:rsidRDefault="0013207F" w:rsidP="0013207F">
            <w:pPr>
              <w:jc w:val="center"/>
              <w:rPr>
                <w:sz w:val="16"/>
                <w:szCs w:val="16"/>
              </w:rPr>
            </w:pPr>
            <w:r w:rsidRPr="0013207F">
              <w:rPr>
                <w:sz w:val="16"/>
                <w:szCs w:val="16"/>
              </w:rPr>
              <w:t> </w:t>
            </w:r>
          </w:p>
        </w:tc>
        <w:tc>
          <w:tcPr>
            <w:tcW w:w="477" w:type="dxa"/>
            <w:vAlign w:val="center"/>
            <w:hideMark/>
          </w:tcPr>
          <w:p w14:paraId="7311C9BA" w14:textId="77777777" w:rsidR="0013207F" w:rsidRPr="0013207F" w:rsidRDefault="0013207F" w:rsidP="0013207F">
            <w:pPr>
              <w:jc w:val="center"/>
              <w:rPr>
                <w:sz w:val="16"/>
                <w:szCs w:val="16"/>
              </w:rPr>
            </w:pPr>
            <w:r w:rsidRPr="0013207F">
              <w:rPr>
                <w:sz w:val="16"/>
                <w:szCs w:val="16"/>
              </w:rPr>
              <w:t> </w:t>
            </w:r>
          </w:p>
        </w:tc>
        <w:tc>
          <w:tcPr>
            <w:tcW w:w="688" w:type="dxa"/>
            <w:vAlign w:val="center"/>
            <w:hideMark/>
          </w:tcPr>
          <w:p w14:paraId="0C74E7B3" w14:textId="77777777" w:rsidR="0013207F" w:rsidRPr="0013207F" w:rsidRDefault="0013207F" w:rsidP="0013207F">
            <w:pPr>
              <w:jc w:val="center"/>
              <w:rPr>
                <w:sz w:val="16"/>
                <w:szCs w:val="16"/>
              </w:rPr>
            </w:pPr>
            <w:r w:rsidRPr="0013207F">
              <w:rPr>
                <w:sz w:val="16"/>
                <w:szCs w:val="16"/>
              </w:rPr>
              <w:t> </w:t>
            </w:r>
          </w:p>
        </w:tc>
        <w:tc>
          <w:tcPr>
            <w:tcW w:w="461" w:type="dxa"/>
            <w:vAlign w:val="center"/>
            <w:hideMark/>
          </w:tcPr>
          <w:p w14:paraId="7BE96CB4" w14:textId="77777777" w:rsidR="0013207F" w:rsidRPr="0013207F" w:rsidRDefault="0013207F" w:rsidP="0013207F">
            <w:pPr>
              <w:jc w:val="center"/>
              <w:rPr>
                <w:sz w:val="16"/>
                <w:szCs w:val="16"/>
              </w:rPr>
            </w:pPr>
            <w:r w:rsidRPr="0013207F">
              <w:rPr>
                <w:sz w:val="16"/>
                <w:szCs w:val="16"/>
              </w:rPr>
              <w:t> </w:t>
            </w:r>
          </w:p>
        </w:tc>
        <w:tc>
          <w:tcPr>
            <w:tcW w:w="940" w:type="dxa"/>
            <w:noWrap/>
            <w:vAlign w:val="center"/>
            <w:hideMark/>
          </w:tcPr>
          <w:p w14:paraId="44FC3BD0" w14:textId="77777777" w:rsidR="0013207F" w:rsidRPr="0013207F" w:rsidRDefault="0013207F" w:rsidP="0013207F">
            <w:pPr>
              <w:jc w:val="right"/>
              <w:rPr>
                <w:sz w:val="16"/>
                <w:szCs w:val="16"/>
              </w:rPr>
            </w:pPr>
            <w:r w:rsidRPr="0013207F">
              <w:rPr>
                <w:sz w:val="16"/>
                <w:szCs w:val="16"/>
              </w:rPr>
              <w:t>21 737,1</w:t>
            </w:r>
          </w:p>
        </w:tc>
        <w:tc>
          <w:tcPr>
            <w:tcW w:w="993" w:type="dxa"/>
            <w:noWrap/>
            <w:vAlign w:val="center"/>
            <w:hideMark/>
          </w:tcPr>
          <w:p w14:paraId="1B8F6F4F" w14:textId="77777777" w:rsidR="0013207F" w:rsidRPr="0013207F" w:rsidRDefault="0013207F" w:rsidP="0013207F">
            <w:pPr>
              <w:jc w:val="right"/>
              <w:rPr>
                <w:sz w:val="16"/>
                <w:szCs w:val="16"/>
              </w:rPr>
            </w:pPr>
            <w:r w:rsidRPr="0013207F">
              <w:rPr>
                <w:sz w:val="16"/>
                <w:szCs w:val="16"/>
              </w:rPr>
              <w:t>17 205,9</w:t>
            </w:r>
          </w:p>
        </w:tc>
        <w:tc>
          <w:tcPr>
            <w:tcW w:w="997" w:type="dxa"/>
            <w:noWrap/>
            <w:vAlign w:val="center"/>
            <w:hideMark/>
          </w:tcPr>
          <w:p w14:paraId="68ADEDE2" w14:textId="77777777" w:rsidR="0013207F" w:rsidRPr="0013207F" w:rsidRDefault="0013207F" w:rsidP="0013207F">
            <w:pPr>
              <w:jc w:val="right"/>
              <w:rPr>
                <w:sz w:val="16"/>
                <w:szCs w:val="16"/>
              </w:rPr>
            </w:pPr>
            <w:r w:rsidRPr="0013207F">
              <w:rPr>
                <w:sz w:val="16"/>
                <w:szCs w:val="16"/>
              </w:rPr>
              <w:t>18 948,5</w:t>
            </w:r>
          </w:p>
        </w:tc>
      </w:tr>
      <w:tr w:rsidR="0013207F" w:rsidRPr="0013207F" w14:paraId="18AC7736" w14:textId="77777777" w:rsidTr="0013207F">
        <w:trPr>
          <w:trHeight w:val="1170"/>
        </w:trPr>
        <w:tc>
          <w:tcPr>
            <w:tcW w:w="3114" w:type="dxa"/>
            <w:vAlign w:val="center"/>
            <w:hideMark/>
          </w:tcPr>
          <w:p w14:paraId="578AABD3" w14:textId="77777777" w:rsidR="0013207F" w:rsidRPr="0013207F" w:rsidRDefault="0013207F" w:rsidP="0013207F">
            <w:pPr>
              <w:rPr>
                <w:b/>
                <w:bCs/>
                <w:sz w:val="16"/>
                <w:szCs w:val="16"/>
              </w:rPr>
            </w:pPr>
            <w:r w:rsidRPr="0013207F">
              <w:rPr>
                <w:b/>
                <w:bCs/>
                <w:sz w:val="16"/>
                <w:szCs w:val="16"/>
              </w:rPr>
              <w:t>Непрограммные расходы в рамках обеспечения деятельности главных распорядителей средств бюджета Рузаевского муниципального района Республики Мордовия</w:t>
            </w:r>
          </w:p>
        </w:tc>
        <w:tc>
          <w:tcPr>
            <w:tcW w:w="598" w:type="dxa"/>
            <w:vAlign w:val="center"/>
            <w:hideMark/>
          </w:tcPr>
          <w:p w14:paraId="7DEE92B1" w14:textId="77777777" w:rsidR="0013207F" w:rsidRPr="0013207F" w:rsidRDefault="0013207F" w:rsidP="0013207F">
            <w:pPr>
              <w:jc w:val="center"/>
              <w:rPr>
                <w:sz w:val="16"/>
                <w:szCs w:val="16"/>
              </w:rPr>
            </w:pPr>
            <w:r w:rsidRPr="0013207F">
              <w:rPr>
                <w:sz w:val="16"/>
                <w:szCs w:val="16"/>
              </w:rPr>
              <w:t>900</w:t>
            </w:r>
          </w:p>
        </w:tc>
        <w:tc>
          <w:tcPr>
            <w:tcW w:w="419" w:type="dxa"/>
            <w:vAlign w:val="center"/>
            <w:hideMark/>
          </w:tcPr>
          <w:p w14:paraId="447E96B9" w14:textId="77777777" w:rsidR="0013207F" w:rsidRPr="0013207F" w:rsidRDefault="0013207F" w:rsidP="0013207F">
            <w:pPr>
              <w:jc w:val="center"/>
              <w:rPr>
                <w:sz w:val="16"/>
                <w:szCs w:val="16"/>
              </w:rPr>
            </w:pPr>
            <w:r w:rsidRPr="0013207F">
              <w:rPr>
                <w:sz w:val="16"/>
                <w:szCs w:val="16"/>
              </w:rPr>
              <w:t>08</w:t>
            </w:r>
          </w:p>
        </w:tc>
        <w:tc>
          <w:tcPr>
            <w:tcW w:w="564" w:type="dxa"/>
            <w:vAlign w:val="center"/>
            <w:hideMark/>
          </w:tcPr>
          <w:p w14:paraId="47690BF3" w14:textId="77777777" w:rsidR="0013207F" w:rsidRPr="0013207F" w:rsidRDefault="0013207F" w:rsidP="0013207F">
            <w:pPr>
              <w:jc w:val="center"/>
              <w:rPr>
                <w:sz w:val="16"/>
                <w:szCs w:val="16"/>
              </w:rPr>
            </w:pPr>
            <w:r w:rsidRPr="0013207F">
              <w:rPr>
                <w:sz w:val="16"/>
                <w:szCs w:val="16"/>
              </w:rPr>
              <w:t>04</w:t>
            </w:r>
          </w:p>
        </w:tc>
        <w:tc>
          <w:tcPr>
            <w:tcW w:w="376" w:type="dxa"/>
            <w:vAlign w:val="center"/>
            <w:hideMark/>
          </w:tcPr>
          <w:p w14:paraId="23FC53D4" w14:textId="77777777" w:rsidR="0013207F" w:rsidRPr="0013207F" w:rsidRDefault="0013207F" w:rsidP="0013207F">
            <w:pPr>
              <w:jc w:val="center"/>
              <w:rPr>
                <w:sz w:val="16"/>
                <w:szCs w:val="16"/>
              </w:rPr>
            </w:pPr>
            <w:r w:rsidRPr="0013207F">
              <w:rPr>
                <w:sz w:val="16"/>
                <w:szCs w:val="16"/>
              </w:rPr>
              <w:t>89</w:t>
            </w:r>
          </w:p>
        </w:tc>
        <w:tc>
          <w:tcPr>
            <w:tcW w:w="296" w:type="dxa"/>
            <w:vAlign w:val="center"/>
            <w:hideMark/>
          </w:tcPr>
          <w:p w14:paraId="2228AABC" w14:textId="77777777" w:rsidR="0013207F" w:rsidRPr="0013207F" w:rsidRDefault="0013207F" w:rsidP="0013207F">
            <w:pPr>
              <w:jc w:val="center"/>
              <w:rPr>
                <w:sz w:val="16"/>
                <w:szCs w:val="16"/>
              </w:rPr>
            </w:pPr>
            <w:r w:rsidRPr="0013207F">
              <w:rPr>
                <w:sz w:val="16"/>
                <w:szCs w:val="16"/>
              </w:rPr>
              <w:t>1</w:t>
            </w:r>
          </w:p>
        </w:tc>
        <w:tc>
          <w:tcPr>
            <w:tcW w:w="477" w:type="dxa"/>
            <w:vAlign w:val="center"/>
            <w:hideMark/>
          </w:tcPr>
          <w:p w14:paraId="0D2AA30D" w14:textId="77777777" w:rsidR="0013207F" w:rsidRPr="0013207F" w:rsidRDefault="0013207F" w:rsidP="0013207F">
            <w:pPr>
              <w:jc w:val="center"/>
              <w:rPr>
                <w:sz w:val="16"/>
                <w:szCs w:val="16"/>
              </w:rPr>
            </w:pPr>
            <w:r w:rsidRPr="0013207F">
              <w:rPr>
                <w:sz w:val="16"/>
                <w:szCs w:val="16"/>
              </w:rPr>
              <w:t> </w:t>
            </w:r>
          </w:p>
        </w:tc>
        <w:tc>
          <w:tcPr>
            <w:tcW w:w="688" w:type="dxa"/>
            <w:vAlign w:val="center"/>
            <w:hideMark/>
          </w:tcPr>
          <w:p w14:paraId="37BDD867" w14:textId="77777777" w:rsidR="0013207F" w:rsidRPr="0013207F" w:rsidRDefault="0013207F" w:rsidP="0013207F">
            <w:pPr>
              <w:jc w:val="center"/>
              <w:rPr>
                <w:sz w:val="16"/>
                <w:szCs w:val="16"/>
              </w:rPr>
            </w:pPr>
            <w:r w:rsidRPr="0013207F">
              <w:rPr>
                <w:sz w:val="16"/>
                <w:szCs w:val="16"/>
              </w:rPr>
              <w:t> </w:t>
            </w:r>
          </w:p>
        </w:tc>
        <w:tc>
          <w:tcPr>
            <w:tcW w:w="461" w:type="dxa"/>
            <w:vAlign w:val="center"/>
            <w:hideMark/>
          </w:tcPr>
          <w:p w14:paraId="0923C77B" w14:textId="77777777" w:rsidR="0013207F" w:rsidRPr="0013207F" w:rsidRDefault="0013207F" w:rsidP="0013207F">
            <w:pPr>
              <w:jc w:val="center"/>
              <w:rPr>
                <w:sz w:val="16"/>
                <w:szCs w:val="16"/>
              </w:rPr>
            </w:pPr>
            <w:r w:rsidRPr="0013207F">
              <w:rPr>
                <w:sz w:val="16"/>
                <w:szCs w:val="16"/>
              </w:rPr>
              <w:t> </w:t>
            </w:r>
          </w:p>
        </w:tc>
        <w:tc>
          <w:tcPr>
            <w:tcW w:w="940" w:type="dxa"/>
            <w:noWrap/>
            <w:vAlign w:val="center"/>
            <w:hideMark/>
          </w:tcPr>
          <w:p w14:paraId="3CA867EA" w14:textId="77777777" w:rsidR="0013207F" w:rsidRPr="0013207F" w:rsidRDefault="0013207F" w:rsidP="0013207F">
            <w:pPr>
              <w:jc w:val="right"/>
              <w:rPr>
                <w:sz w:val="16"/>
                <w:szCs w:val="16"/>
              </w:rPr>
            </w:pPr>
            <w:r w:rsidRPr="0013207F">
              <w:rPr>
                <w:sz w:val="16"/>
                <w:szCs w:val="16"/>
              </w:rPr>
              <w:t>21 737,1</w:t>
            </w:r>
          </w:p>
        </w:tc>
        <w:tc>
          <w:tcPr>
            <w:tcW w:w="993" w:type="dxa"/>
            <w:noWrap/>
            <w:vAlign w:val="center"/>
            <w:hideMark/>
          </w:tcPr>
          <w:p w14:paraId="23A7589F" w14:textId="77777777" w:rsidR="0013207F" w:rsidRPr="0013207F" w:rsidRDefault="0013207F" w:rsidP="0013207F">
            <w:pPr>
              <w:jc w:val="right"/>
              <w:rPr>
                <w:sz w:val="16"/>
                <w:szCs w:val="16"/>
              </w:rPr>
            </w:pPr>
            <w:r w:rsidRPr="0013207F">
              <w:rPr>
                <w:sz w:val="16"/>
                <w:szCs w:val="16"/>
              </w:rPr>
              <w:t>17 205,9</w:t>
            </w:r>
          </w:p>
        </w:tc>
        <w:tc>
          <w:tcPr>
            <w:tcW w:w="997" w:type="dxa"/>
            <w:noWrap/>
            <w:vAlign w:val="center"/>
            <w:hideMark/>
          </w:tcPr>
          <w:p w14:paraId="65FF92B8" w14:textId="77777777" w:rsidR="0013207F" w:rsidRPr="0013207F" w:rsidRDefault="0013207F" w:rsidP="0013207F">
            <w:pPr>
              <w:jc w:val="right"/>
              <w:rPr>
                <w:sz w:val="16"/>
                <w:szCs w:val="16"/>
              </w:rPr>
            </w:pPr>
            <w:r w:rsidRPr="0013207F">
              <w:rPr>
                <w:sz w:val="16"/>
                <w:szCs w:val="16"/>
              </w:rPr>
              <w:t>18 948,5</w:t>
            </w:r>
          </w:p>
        </w:tc>
      </w:tr>
      <w:tr w:rsidR="0013207F" w:rsidRPr="0013207F" w14:paraId="7B8FA9B9" w14:textId="77777777" w:rsidTr="0013207F">
        <w:trPr>
          <w:trHeight w:val="450"/>
        </w:trPr>
        <w:tc>
          <w:tcPr>
            <w:tcW w:w="3114" w:type="dxa"/>
            <w:vAlign w:val="center"/>
            <w:hideMark/>
          </w:tcPr>
          <w:p w14:paraId="2B660858" w14:textId="77777777" w:rsidR="0013207F" w:rsidRPr="0013207F" w:rsidRDefault="0013207F" w:rsidP="0013207F">
            <w:pPr>
              <w:rPr>
                <w:b/>
                <w:bCs/>
                <w:i/>
                <w:iCs/>
                <w:sz w:val="16"/>
                <w:szCs w:val="16"/>
              </w:rPr>
            </w:pPr>
            <w:r w:rsidRPr="0013207F">
              <w:rPr>
                <w:b/>
                <w:bCs/>
                <w:i/>
                <w:iCs/>
                <w:sz w:val="16"/>
                <w:szCs w:val="16"/>
              </w:rPr>
              <w:t>Учреждения по обеспечению хозяйственного обслуживания</w:t>
            </w:r>
          </w:p>
        </w:tc>
        <w:tc>
          <w:tcPr>
            <w:tcW w:w="598" w:type="dxa"/>
            <w:vAlign w:val="center"/>
            <w:hideMark/>
          </w:tcPr>
          <w:p w14:paraId="045AD484" w14:textId="77777777" w:rsidR="0013207F" w:rsidRPr="0013207F" w:rsidRDefault="0013207F" w:rsidP="0013207F">
            <w:pPr>
              <w:jc w:val="center"/>
              <w:rPr>
                <w:sz w:val="16"/>
                <w:szCs w:val="16"/>
              </w:rPr>
            </w:pPr>
            <w:r w:rsidRPr="0013207F">
              <w:rPr>
                <w:sz w:val="16"/>
                <w:szCs w:val="16"/>
              </w:rPr>
              <w:t>900</w:t>
            </w:r>
          </w:p>
        </w:tc>
        <w:tc>
          <w:tcPr>
            <w:tcW w:w="419" w:type="dxa"/>
            <w:vAlign w:val="center"/>
            <w:hideMark/>
          </w:tcPr>
          <w:p w14:paraId="2B977670" w14:textId="77777777" w:rsidR="0013207F" w:rsidRPr="0013207F" w:rsidRDefault="0013207F" w:rsidP="0013207F">
            <w:pPr>
              <w:jc w:val="center"/>
              <w:rPr>
                <w:sz w:val="16"/>
                <w:szCs w:val="16"/>
              </w:rPr>
            </w:pPr>
            <w:r w:rsidRPr="0013207F">
              <w:rPr>
                <w:sz w:val="16"/>
                <w:szCs w:val="16"/>
              </w:rPr>
              <w:t>08</w:t>
            </w:r>
          </w:p>
        </w:tc>
        <w:tc>
          <w:tcPr>
            <w:tcW w:w="564" w:type="dxa"/>
            <w:vAlign w:val="center"/>
            <w:hideMark/>
          </w:tcPr>
          <w:p w14:paraId="6CA78026" w14:textId="77777777" w:rsidR="0013207F" w:rsidRPr="0013207F" w:rsidRDefault="0013207F" w:rsidP="0013207F">
            <w:pPr>
              <w:jc w:val="center"/>
              <w:rPr>
                <w:sz w:val="16"/>
                <w:szCs w:val="16"/>
              </w:rPr>
            </w:pPr>
            <w:r w:rsidRPr="0013207F">
              <w:rPr>
                <w:sz w:val="16"/>
                <w:szCs w:val="16"/>
              </w:rPr>
              <w:t>04</w:t>
            </w:r>
          </w:p>
        </w:tc>
        <w:tc>
          <w:tcPr>
            <w:tcW w:w="376" w:type="dxa"/>
            <w:vAlign w:val="center"/>
            <w:hideMark/>
          </w:tcPr>
          <w:p w14:paraId="70EC2D5C" w14:textId="77777777" w:rsidR="0013207F" w:rsidRPr="0013207F" w:rsidRDefault="0013207F" w:rsidP="0013207F">
            <w:pPr>
              <w:jc w:val="center"/>
              <w:rPr>
                <w:sz w:val="16"/>
                <w:szCs w:val="16"/>
              </w:rPr>
            </w:pPr>
            <w:r w:rsidRPr="0013207F">
              <w:rPr>
                <w:sz w:val="16"/>
                <w:szCs w:val="16"/>
              </w:rPr>
              <w:t>89</w:t>
            </w:r>
          </w:p>
        </w:tc>
        <w:tc>
          <w:tcPr>
            <w:tcW w:w="296" w:type="dxa"/>
            <w:vAlign w:val="center"/>
            <w:hideMark/>
          </w:tcPr>
          <w:p w14:paraId="2F95107E" w14:textId="77777777" w:rsidR="0013207F" w:rsidRPr="0013207F" w:rsidRDefault="0013207F" w:rsidP="0013207F">
            <w:pPr>
              <w:jc w:val="center"/>
              <w:rPr>
                <w:sz w:val="16"/>
                <w:szCs w:val="16"/>
              </w:rPr>
            </w:pPr>
            <w:r w:rsidRPr="0013207F">
              <w:rPr>
                <w:sz w:val="16"/>
                <w:szCs w:val="16"/>
              </w:rPr>
              <w:t>1</w:t>
            </w:r>
          </w:p>
        </w:tc>
        <w:tc>
          <w:tcPr>
            <w:tcW w:w="477" w:type="dxa"/>
            <w:vAlign w:val="center"/>
            <w:hideMark/>
          </w:tcPr>
          <w:p w14:paraId="04A6852C" w14:textId="77777777" w:rsidR="0013207F" w:rsidRPr="0013207F" w:rsidRDefault="0013207F" w:rsidP="0013207F">
            <w:pPr>
              <w:jc w:val="center"/>
              <w:rPr>
                <w:sz w:val="16"/>
                <w:szCs w:val="16"/>
              </w:rPr>
            </w:pPr>
            <w:r w:rsidRPr="0013207F">
              <w:rPr>
                <w:sz w:val="16"/>
                <w:szCs w:val="16"/>
              </w:rPr>
              <w:t>00</w:t>
            </w:r>
          </w:p>
        </w:tc>
        <w:tc>
          <w:tcPr>
            <w:tcW w:w="688" w:type="dxa"/>
            <w:vAlign w:val="center"/>
            <w:hideMark/>
          </w:tcPr>
          <w:p w14:paraId="034FA2D5" w14:textId="77777777" w:rsidR="0013207F" w:rsidRPr="0013207F" w:rsidRDefault="0013207F" w:rsidP="0013207F">
            <w:pPr>
              <w:jc w:val="center"/>
              <w:rPr>
                <w:sz w:val="16"/>
                <w:szCs w:val="16"/>
              </w:rPr>
            </w:pPr>
            <w:r w:rsidRPr="0013207F">
              <w:rPr>
                <w:sz w:val="16"/>
                <w:szCs w:val="16"/>
              </w:rPr>
              <w:t>61020</w:t>
            </w:r>
          </w:p>
        </w:tc>
        <w:tc>
          <w:tcPr>
            <w:tcW w:w="461" w:type="dxa"/>
            <w:vAlign w:val="center"/>
            <w:hideMark/>
          </w:tcPr>
          <w:p w14:paraId="2126818C" w14:textId="77777777" w:rsidR="0013207F" w:rsidRPr="0013207F" w:rsidRDefault="0013207F" w:rsidP="0013207F">
            <w:pPr>
              <w:jc w:val="center"/>
              <w:rPr>
                <w:sz w:val="16"/>
                <w:szCs w:val="16"/>
              </w:rPr>
            </w:pPr>
            <w:r w:rsidRPr="0013207F">
              <w:rPr>
                <w:sz w:val="16"/>
                <w:szCs w:val="16"/>
              </w:rPr>
              <w:t> </w:t>
            </w:r>
          </w:p>
        </w:tc>
        <w:tc>
          <w:tcPr>
            <w:tcW w:w="940" w:type="dxa"/>
            <w:noWrap/>
            <w:vAlign w:val="center"/>
            <w:hideMark/>
          </w:tcPr>
          <w:p w14:paraId="5D44AC3B" w14:textId="77777777" w:rsidR="0013207F" w:rsidRPr="0013207F" w:rsidRDefault="0013207F" w:rsidP="0013207F">
            <w:pPr>
              <w:jc w:val="right"/>
              <w:rPr>
                <w:sz w:val="16"/>
                <w:szCs w:val="16"/>
              </w:rPr>
            </w:pPr>
            <w:r w:rsidRPr="0013207F">
              <w:rPr>
                <w:sz w:val="16"/>
                <w:szCs w:val="16"/>
              </w:rPr>
              <w:t>21 737,1</w:t>
            </w:r>
          </w:p>
        </w:tc>
        <w:tc>
          <w:tcPr>
            <w:tcW w:w="993" w:type="dxa"/>
            <w:noWrap/>
            <w:vAlign w:val="center"/>
            <w:hideMark/>
          </w:tcPr>
          <w:p w14:paraId="2E903225" w14:textId="77777777" w:rsidR="0013207F" w:rsidRPr="0013207F" w:rsidRDefault="0013207F" w:rsidP="0013207F">
            <w:pPr>
              <w:jc w:val="right"/>
              <w:rPr>
                <w:sz w:val="16"/>
                <w:szCs w:val="16"/>
              </w:rPr>
            </w:pPr>
            <w:r w:rsidRPr="0013207F">
              <w:rPr>
                <w:sz w:val="16"/>
                <w:szCs w:val="16"/>
              </w:rPr>
              <w:t>17 205,9</w:t>
            </w:r>
          </w:p>
        </w:tc>
        <w:tc>
          <w:tcPr>
            <w:tcW w:w="997" w:type="dxa"/>
            <w:noWrap/>
            <w:vAlign w:val="center"/>
            <w:hideMark/>
          </w:tcPr>
          <w:p w14:paraId="6CE07FB1" w14:textId="77777777" w:rsidR="0013207F" w:rsidRPr="0013207F" w:rsidRDefault="0013207F" w:rsidP="0013207F">
            <w:pPr>
              <w:jc w:val="right"/>
              <w:rPr>
                <w:sz w:val="16"/>
                <w:szCs w:val="16"/>
              </w:rPr>
            </w:pPr>
            <w:r w:rsidRPr="0013207F">
              <w:rPr>
                <w:sz w:val="16"/>
                <w:szCs w:val="16"/>
              </w:rPr>
              <w:t>18 948,5</w:t>
            </w:r>
          </w:p>
        </w:tc>
      </w:tr>
      <w:tr w:rsidR="0013207F" w:rsidRPr="0013207F" w14:paraId="0DCB1E0D" w14:textId="77777777" w:rsidTr="0013207F">
        <w:trPr>
          <w:trHeight w:val="675"/>
        </w:trPr>
        <w:tc>
          <w:tcPr>
            <w:tcW w:w="3114" w:type="dxa"/>
            <w:vAlign w:val="center"/>
            <w:hideMark/>
          </w:tcPr>
          <w:p w14:paraId="516F2B4C" w14:textId="77777777" w:rsidR="0013207F" w:rsidRPr="0013207F" w:rsidRDefault="0013207F" w:rsidP="0013207F">
            <w:pPr>
              <w:rPr>
                <w:sz w:val="16"/>
                <w:szCs w:val="16"/>
              </w:rPr>
            </w:pPr>
            <w:r w:rsidRPr="0013207F">
              <w:rPr>
                <w:sz w:val="16"/>
                <w:szCs w:val="16"/>
              </w:rPr>
              <w:t>Предоставление субсидий бюджетным, автономным учреждениям и иным некоммерческим организациям</w:t>
            </w:r>
          </w:p>
        </w:tc>
        <w:tc>
          <w:tcPr>
            <w:tcW w:w="598" w:type="dxa"/>
            <w:vAlign w:val="center"/>
            <w:hideMark/>
          </w:tcPr>
          <w:p w14:paraId="30DCDDA6" w14:textId="77777777" w:rsidR="0013207F" w:rsidRPr="0013207F" w:rsidRDefault="0013207F" w:rsidP="0013207F">
            <w:pPr>
              <w:jc w:val="center"/>
              <w:rPr>
                <w:sz w:val="16"/>
                <w:szCs w:val="16"/>
              </w:rPr>
            </w:pPr>
            <w:r w:rsidRPr="0013207F">
              <w:rPr>
                <w:sz w:val="16"/>
                <w:szCs w:val="16"/>
              </w:rPr>
              <w:t>900</w:t>
            </w:r>
          </w:p>
        </w:tc>
        <w:tc>
          <w:tcPr>
            <w:tcW w:w="419" w:type="dxa"/>
            <w:vAlign w:val="center"/>
            <w:hideMark/>
          </w:tcPr>
          <w:p w14:paraId="242FF762" w14:textId="77777777" w:rsidR="0013207F" w:rsidRPr="0013207F" w:rsidRDefault="0013207F" w:rsidP="0013207F">
            <w:pPr>
              <w:jc w:val="center"/>
              <w:rPr>
                <w:sz w:val="16"/>
                <w:szCs w:val="16"/>
              </w:rPr>
            </w:pPr>
            <w:r w:rsidRPr="0013207F">
              <w:rPr>
                <w:sz w:val="16"/>
                <w:szCs w:val="16"/>
              </w:rPr>
              <w:t>08</w:t>
            </w:r>
          </w:p>
        </w:tc>
        <w:tc>
          <w:tcPr>
            <w:tcW w:w="564" w:type="dxa"/>
            <w:vAlign w:val="center"/>
            <w:hideMark/>
          </w:tcPr>
          <w:p w14:paraId="5F32286A" w14:textId="77777777" w:rsidR="0013207F" w:rsidRPr="0013207F" w:rsidRDefault="0013207F" w:rsidP="0013207F">
            <w:pPr>
              <w:jc w:val="center"/>
              <w:rPr>
                <w:sz w:val="16"/>
                <w:szCs w:val="16"/>
              </w:rPr>
            </w:pPr>
            <w:r w:rsidRPr="0013207F">
              <w:rPr>
                <w:sz w:val="16"/>
                <w:szCs w:val="16"/>
              </w:rPr>
              <w:t>04</w:t>
            </w:r>
          </w:p>
        </w:tc>
        <w:tc>
          <w:tcPr>
            <w:tcW w:w="376" w:type="dxa"/>
            <w:vAlign w:val="center"/>
            <w:hideMark/>
          </w:tcPr>
          <w:p w14:paraId="22456518" w14:textId="77777777" w:rsidR="0013207F" w:rsidRPr="0013207F" w:rsidRDefault="0013207F" w:rsidP="0013207F">
            <w:pPr>
              <w:jc w:val="center"/>
              <w:rPr>
                <w:sz w:val="16"/>
                <w:szCs w:val="16"/>
              </w:rPr>
            </w:pPr>
            <w:r w:rsidRPr="0013207F">
              <w:rPr>
                <w:sz w:val="16"/>
                <w:szCs w:val="16"/>
              </w:rPr>
              <w:t>89</w:t>
            </w:r>
          </w:p>
        </w:tc>
        <w:tc>
          <w:tcPr>
            <w:tcW w:w="296" w:type="dxa"/>
            <w:vAlign w:val="center"/>
            <w:hideMark/>
          </w:tcPr>
          <w:p w14:paraId="5B44037D" w14:textId="77777777" w:rsidR="0013207F" w:rsidRPr="0013207F" w:rsidRDefault="0013207F" w:rsidP="0013207F">
            <w:pPr>
              <w:jc w:val="center"/>
              <w:rPr>
                <w:sz w:val="16"/>
                <w:szCs w:val="16"/>
              </w:rPr>
            </w:pPr>
            <w:r w:rsidRPr="0013207F">
              <w:rPr>
                <w:sz w:val="16"/>
                <w:szCs w:val="16"/>
              </w:rPr>
              <w:t>1</w:t>
            </w:r>
          </w:p>
        </w:tc>
        <w:tc>
          <w:tcPr>
            <w:tcW w:w="477" w:type="dxa"/>
            <w:vAlign w:val="center"/>
            <w:hideMark/>
          </w:tcPr>
          <w:p w14:paraId="5B46ADF9" w14:textId="77777777" w:rsidR="0013207F" w:rsidRPr="0013207F" w:rsidRDefault="0013207F" w:rsidP="0013207F">
            <w:pPr>
              <w:jc w:val="center"/>
              <w:rPr>
                <w:sz w:val="16"/>
                <w:szCs w:val="16"/>
              </w:rPr>
            </w:pPr>
            <w:r w:rsidRPr="0013207F">
              <w:rPr>
                <w:sz w:val="16"/>
                <w:szCs w:val="16"/>
              </w:rPr>
              <w:t>00</w:t>
            </w:r>
          </w:p>
        </w:tc>
        <w:tc>
          <w:tcPr>
            <w:tcW w:w="688" w:type="dxa"/>
            <w:vAlign w:val="center"/>
            <w:hideMark/>
          </w:tcPr>
          <w:p w14:paraId="418D01F3" w14:textId="77777777" w:rsidR="0013207F" w:rsidRPr="0013207F" w:rsidRDefault="0013207F" w:rsidP="0013207F">
            <w:pPr>
              <w:jc w:val="center"/>
              <w:rPr>
                <w:sz w:val="16"/>
                <w:szCs w:val="16"/>
              </w:rPr>
            </w:pPr>
            <w:r w:rsidRPr="0013207F">
              <w:rPr>
                <w:sz w:val="16"/>
                <w:szCs w:val="16"/>
              </w:rPr>
              <w:t>61020</w:t>
            </w:r>
          </w:p>
        </w:tc>
        <w:tc>
          <w:tcPr>
            <w:tcW w:w="461" w:type="dxa"/>
            <w:vAlign w:val="center"/>
            <w:hideMark/>
          </w:tcPr>
          <w:p w14:paraId="59908E9C" w14:textId="77777777" w:rsidR="0013207F" w:rsidRPr="0013207F" w:rsidRDefault="0013207F" w:rsidP="0013207F">
            <w:pPr>
              <w:jc w:val="center"/>
              <w:rPr>
                <w:sz w:val="16"/>
                <w:szCs w:val="16"/>
              </w:rPr>
            </w:pPr>
            <w:r w:rsidRPr="0013207F">
              <w:rPr>
                <w:sz w:val="16"/>
                <w:szCs w:val="16"/>
              </w:rPr>
              <w:t>600</w:t>
            </w:r>
          </w:p>
        </w:tc>
        <w:tc>
          <w:tcPr>
            <w:tcW w:w="940" w:type="dxa"/>
            <w:noWrap/>
            <w:vAlign w:val="center"/>
            <w:hideMark/>
          </w:tcPr>
          <w:p w14:paraId="19BBCD84" w14:textId="77777777" w:rsidR="0013207F" w:rsidRPr="0013207F" w:rsidRDefault="0013207F" w:rsidP="0013207F">
            <w:pPr>
              <w:jc w:val="right"/>
              <w:rPr>
                <w:sz w:val="16"/>
                <w:szCs w:val="16"/>
              </w:rPr>
            </w:pPr>
            <w:r w:rsidRPr="0013207F">
              <w:rPr>
                <w:sz w:val="16"/>
                <w:szCs w:val="16"/>
              </w:rPr>
              <w:t>21 737,1</w:t>
            </w:r>
          </w:p>
        </w:tc>
        <w:tc>
          <w:tcPr>
            <w:tcW w:w="993" w:type="dxa"/>
            <w:noWrap/>
            <w:vAlign w:val="center"/>
            <w:hideMark/>
          </w:tcPr>
          <w:p w14:paraId="54C8086F" w14:textId="77777777" w:rsidR="0013207F" w:rsidRPr="0013207F" w:rsidRDefault="0013207F" w:rsidP="0013207F">
            <w:pPr>
              <w:jc w:val="right"/>
              <w:rPr>
                <w:sz w:val="16"/>
                <w:szCs w:val="16"/>
              </w:rPr>
            </w:pPr>
            <w:r w:rsidRPr="0013207F">
              <w:rPr>
                <w:sz w:val="16"/>
                <w:szCs w:val="16"/>
              </w:rPr>
              <w:t>17 205,9</w:t>
            </w:r>
          </w:p>
        </w:tc>
        <w:tc>
          <w:tcPr>
            <w:tcW w:w="997" w:type="dxa"/>
            <w:noWrap/>
            <w:vAlign w:val="center"/>
            <w:hideMark/>
          </w:tcPr>
          <w:p w14:paraId="18F86F1B" w14:textId="77777777" w:rsidR="0013207F" w:rsidRPr="0013207F" w:rsidRDefault="0013207F" w:rsidP="0013207F">
            <w:pPr>
              <w:jc w:val="right"/>
              <w:rPr>
                <w:sz w:val="16"/>
                <w:szCs w:val="16"/>
              </w:rPr>
            </w:pPr>
            <w:r w:rsidRPr="0013207F">
              <w:rPr>
                <w:sz w:val="16"/>
                <w:szCs w:val="16"/>
              </w:rPr>
              <w:t>18 948,5</w:t>
            </w:r>
          </w:p>
        </w:tc>
      </w:tr>
      <w:tr w:rsidR="0013207F" w:rsidRPr="0013207F" w14:paraId="710AF588" w14:textId="77777777" w:rsidTr="0013207F">
        <w:trPr>
          <w:trHeight w:val="315"/>
        </w:trPr>
        <w:tc>
          <w:tcPr>
            <w:tcW w:w="3114" w:type="dxa"/>
            <w:vAlign w:val="center"/>
            <w:hideMark/>
          </w:tcPr>
          <w:p w14:paraId="444C97E3" w14:textId="77777777" w:rsidR="0013207F" w:rsidRPr="0013207F" w:rsidRDefault="0013207F" w:rsidP="0013207F">
            <w:pPr>
              <w:rPr>
                <w:sz w:val="16"/>
                <w:szCs w:val="16"/>
              </w:rPr>
            </w:pPr>
            <w:r w:rsidRPr="0013207F">
              <w:rPr>
                <w:sz w:val="16"/>
                <w:szCs w:val="16"/>
              </w:rPr>
              <w:t xml:space="preserve">Субсидии автономным учреждениям   </w:t>
            </w:r>
          </w:p>
        </w:tc>
        <w:tc>
          <w:tcPr>
            <w:tcW w:w="598" w:type="dxa"/>
            <w:vAlign w:val="center"/>
            <w:hideMark/>
          </w:tcPr>
          <w:p w14:paraId="496BBE06" w14:textId="77777777" w:rsidR="0013207F" w:rsidRPr="0013207F" w:rsidRDefault="0013207F" w:rsidP="0013207F">
            <w:pPr>
              <w:jc w:val="center"/>
              <w:rPr>
                <w:sz w:val="16"/>
                <w:szCs w:val="16"/>
              </w:rPr>
            </w:pPr>
            <w:r w:rsidRPr="0013207F">
              <w:rPr>
                <w:sz w:val="16"/>
                <w:szCs w:val="16"/>
              </w:rPr>
              <w:t>900</w:t>
            </w:r>
          </w:p>
        </w:tc>
        <w:tc>
          <w:tcPr>
            <w:tcW w:w="419" w:type="dxa"/>
            <w:vAlign w:val="center"/>
            <w:hideMark/>
          </w:tcPr>
          <w:p w14:paraId="4565CEDC" w14:textId="77777777" w:rsidR="0013207F" w:rsidRPr="0013207F" w:rsidRDefault="0013207F" w:rsidP="0013207F">
            <w:pPr>
              <w:jc w:val="center"/>
              <w:rPr>
                <w:sz w:val="16"/>
                <w:szCs w:val="16"/>
              </w:rPr>
            </w:pPr>
            <w:r w:rsidRPr="0013207F">
              <w:rPr>
                <w:sz w:val="16"/>
                <w:szCs w:val="16"/>
              </w:rPr>
              <w:t>08</w:t>
            </w:r>
          </w:p>
        </w:tc>
        <w:tc>
          <w:tcPr>
            <w:tcW w:w="564" w:type="dxa"/>
            <w:vAlign w:val="center"/>
            <w:hideMark/>
          </w:tcPr>
          <w:p w14:paraId="6DBDB03A" w14:textId="77777777" w:rsidR="0013207F" w:rsidRPr="0013207F" w:rsidRDefault="0013207F" w:rsidP="0013207F">
            <w:pPr>
              <w:jc w:val="center"/>
              <w:rPr>
                <w:sz w:val="16"/>
                <w:szCs w:val="16"/>
              </w:rPr>
            </w:pPr>
            <w:r w:rsidRPr="0013207F">
              <w:rPr>
                <w:sz w:val="16"/>
                <w:szCs w:val="16"/>
              </w:rPr>
              <w:t>04</w:t>
            </w:r>
          </w:p>
        </w:tc>
        <w:tc>
          <w:tcPr>
            <w:tcW w:w="376" w:type="dxa"/>
            <w:vAlign w:val="center"/>
            <w:hideMark/>
          </w:tcPr>
          <w:p w14:paraId="211E86E6" w14:textId="77777777" w:rsidR="0013207F" w:rsidRPr="0013207F" w:rsidRDefault="0013207F" w:rsidP="0013207F">
            <w:pPr>
              <w:jc w:val="center"/>
              <w:rPr>
                <w:sz w:val="16"/>
                <w:szCs w:val="16"/>
              </w:rPr>
            </w:pPr>
            <w:r w:rsidRPr="0013207F">
              <w:rPr>
                <w:sz w:val="16"/>
                <w:szCs w:val="16"/>
              </w:rPr>
              <w:t>89</w:t>
            </w:r>
          </w:p>
        </w:tc>
        <w:tc>
          <w:tcPr>
            <w:tcW w:w="296" w:type="dxa"/>
            <w:vAlign w:val="center"/>
            <w:hideMark/>
          </w:tcPr>
          <w:p w14:paraId="2B29F9B3" w14:textId="77777777" w:rsidR="0013207F" w:rsidRPr="0013207F" w:rsidRDefault="0013207F" w:rsidP="0013207F">
            <w:pPr>
              <w:jc w:val="center"/>
              <w:rPr>
                <w:sz w:val="16"/>
                <w:szCs w:val="16"/>
              </w:rPr>
            </w:pPr>
            <w:r w:rsidRPr="0013207F">
              <w:rPr>
                <w:sz w:val="16"/>
                <w:szCs w:val="16"/>
              </w:rPr>
              <w:t>1</w:t>
            </w:r>
          </w:p>
        </w:tc>
        <w:tc>
          <w:tcPr>
            <w:tcW w:w="477" w:type="dxa"/>
            <w:vAlign w:val="center"/>
            <w:hideMark/>
          </w:tcPr>
          <w:p w14:paraId="045D2132" w14:textId="77777777" w:rsidR="0013207F" w:rsidRPr="0013207F" w:rsidRDefault="0013207F" w:rsidP="0013207F">
            <w:pPr>
              <w:jc w:val="center"/>
              <w:rPr>
                <w:sz w:val="16"/>
                <w:szCs w:val="16"/>
              </w:rPr>
            </w:pPr>
            <w:r w:rsidRPr="0013207F">
              <w:rPr>
                <w:sz w:val="16"/>
                <w:szCs w:val="16"/>
              </w:rPr>
              <w:t>00</w:t>
            </w:r>
          </w:p>
        </w:tc>
        <w:tc>
          <w:tcPr>
            <w:tcW w:w="688" w:type="dxa"/>
            <w:vAlign w:val="center"/>
            <w:hideMark/>
          </w:tcPr>
          <w:p w14:paraId="03CF347D" w14:textId="77777777" w:rsidR="0013207F" w:rsidRPr="0013207F" w:rsidRDefault="0013207F" w:rsidP="0013207F">
            <w:pPr>
              <w:jc w:val="center"/>
              <w:rPr>
                <w:sz w:val="16"/>
                <w:szCs w:val="16"/>
              </w:rPr>
            </w:pPr>
            <w:r w:rsidRPr="0013207F">
              <w:rPr>
                <w:sz w:val="16"/>
                <w:szCs w:val="16"/>
              </w:rPr>
              <w:t>61020</w:t>
            </w:r>
          </w:p>
        </w:tc>
        <w:tc>
          <w:tcPr>
            <w:tcW w:w="461" w:type="dxa"/>
            <w:vAlign w:val="center"/>
            <w:hideMark/>
          </w:tcPr>
          <w:p w14:paraId="3F1D512A" w14:textId="77777777" w:rsidR="0013207F" w:rsidRPr="0013207F" w:rsidRDefault="0013207F" w:rsidP="0013207F">
            <w:pPr>
              <w:jc w:val="center"/>
              <w:rPr>
                <w:sz w:val="16"/>
                <w:szCs w:val="16"/>
              </w:rPr>
            </w:pPr>
            <w:r w:rsidRPr="0013207F">
              <w:rPr>
                <w:sz w:val="16"/>
                <w:szCs w:val="16"/>
              </w:rPr>
              <w:t>620</w:t>
            </w:r>
          </w:p>
        </w:tc>
        <w:tc>
          <w:tcPr>
            <w:tcW w:w="940" w:type="dxa"/>
            <w:noWrap/>
            <w:vAlign w:val="center"/>
            <w:hideMark/>
          </w:tcPr>
          <w:p w14:paraId="62BF831C" w14:textId="77777777" w:rsidR="0013207F" w:rsidRPr="0013207F" w:rsidRDefault="0013207F" w:rsidP="0013207F">
            <w:pPr>
              <w:jc w:val="right"/>
              <w:rPr>
                <w:sz w:val="16"/>
                <w:szCs w:val="16"/>
              </w:rPr>
            </w:pPr>
            <w:r w:rsidRPr="0013207F">
              <w:rPr>
                <w:sz w:val="16"/>
                <w:szCs w:val="16"/>
              </w:rPr>
              <w:t>21 737,1</w:t>
            </w:r>
          </w:p>
        </w:tc>
        <w:tc>
          <w:tcPr>
            <w:tcW w:w="993" w:type="dxa"/>
            <w:noWrap/>
            <w:vAlign w:val="center"/>
            <w:hideMark/>
          </w:tcPr>
          <w:p w14:paraId="6815B49E" w14:textId="77777777" w:rsidR="0013207F" w:rsidRPr="0013207F" w:rsidRDefault="0013207F" w:rsidP="0013207F">
            <w:pPr>
              <w:jc w:val="right"/>
              <w:rPr>
                <w:sz w:val="16"/>
                <w:szCs w:val="16"/>
              </w:rPr>
            </w:pPr>
            <w:r w:rsidRPr="0013207F">
              <w:rPr>
                <w:sz w:val="16"/>
                <w:szCs w:val="16"/>
              </w:rPr>
              <w:t>17 205,9</w:t>
            </w:r>
          </w:p>
        </w:tc>
        <w:tc>
          <w:tcPr>
            <w:tcW w:w="997" w:type="dxa"/>
            <w:noWrap/>
            <w:vAlign w:val="center"/>
            <w:hideMark/>
          </w:tcPr>
          <w:p w14:paraId="23BEFD5F" w14:textId="77777777" w:rsidR="0013207F" w:rsidRPr="0013207F" w:rsidRDefault="0013207F" w:rsidP="0013207F">
            <w:pPr>
              <w:jc w:val="right"/>
              <w:rPr>
                <w:sz w:val="16"/>
                <w:szCs w:val="16"/>
              </w:rPr>
            </w:pPr>
            <w:r w:rsidRPr="0013207F">
              <w:rPr>
                <w:sz w:val="16"/>
                <w:szCs w:val="16"/>
              </w:rPr>
              <w:t>18 948,5</w:t>
            </w:r>
          </w:p>
        </w:tc>
      </w:tr>
      <w:tr w:rsidR="0013207F" w:rsidRPr="0013207F" w14:paraId="4F70208B" w14:textId="77777777" w:rsidTr="0013207F">
        <w:trPr>
          <w:trHeight w:val="315"/>
        </w:trPr>
        <w:tc>
          <w:tcPr>
            <w:tcW w:w="3114" w:type="dxa"/>
            <w:vAlign w:val="center"/>
            <w:hideMark/>
          </w:tcPr>
          <w:p w14:paraId="4C7A624F" w14:textId="77777777" w:rsidR="0013207F" w:rsidRPr="0013207F" w:rsidRDefault="0013207F" w:rsidP="0013207F">
            <w:pPr>
              <w:rPr>
                <w:sz w:val="16"/>
                <w:szCs w:val="16"/>
              </w:rPr>
            </w:pPr>
            <w:r w:rsidRPr="0013207F">
              <w:rPr>
                <w:sz w:val="16"/>
                <w:szCs w:val="16"/>
              </w:rPr>
              <w:t>СОЦИАЛЬНАЯ ПОЛИТИКА</w:t>
            </w:r>
          </w:p>
        </w:tc>
        <w:tc>
          <w:tcPr>
            <w:tcW w:w="598" w:type="dxa"/>
            <w:vAlign w:val="center"/>
            <w:hideMark/>
          </w:tcPr>
          <w:p w14:paraId="0E1A4CF0" w14:textId="77777777" w:rsidR="0013207F" w:rsidRPr="0013207F" w:rsidRDefault="0013207F" w:rsidP="0013207F">
            <w:pPr>
              <w:jc w:val="center"/>
              <w:rPr>
                <w:b/>
                <w:bCs/>
                <w:sz w:val="16"/>
                <w:szCs w:val="16"/>
              </w:rPr>
            </w:pPr>
            <w:r w:rsidRPr="0013207F">
              <w:rPr>
                <w:b/>
                <w:bCs/>
                <w:sz w:val="16"/>
                <w:szCs w:val="16"/>
              </w:rPr>
              <w:t>900</w:t>
            </w:r>
          </w:p>
        </w:tc>
        <w:tc>
          <w:tcPr>
            <w:tcW w:w="419" w:type="dxa"/>
            <w:vAlign w:val="center"/>
            <w:hideMark/>
          </w:tcPr>
          <w:p w14:paraId="22065DAB" w14:textId="77777777" w:rsidR="0013207F" w:rsidRPr="0013207F" w:rsidRDefault="0013207F" w:rsidP="0013207F">
            <w:pPr>
              <w:jc w:val="center"/>
              <w:rPr>
                <w:b/>
                <w:bCs/>
                <w:sz w:val="16"/>
                <w:szCs w:val="16"/>
              </w:rPr>
            </w:pPr>
            <w:r w:rsidRPr="0013207F">
              <w:rPr>
                <w:b/>
                <w:bCs/>
                <w:sz w:val="16"/>
                <w:szCs w:val="16"/>
              </w:rPr>
              <w:t>10</w:t>
            </w:r>
          </w:p>
        </w:tc>
        <w:tc>
          <w:tcPr>
            <w:tcW w:w="564" w:type="dxa"/>
            <w:vAlign w:val="center"/>
            <w:hideMark/>
          </w:tcPr>
          <w:p w14:paraId="694431B9" w14:textId="77777777" w:rsidR="0013207F" w:rsidRPr="0013207F" w:rsidRDefault="0013207F" w:rsidP="0013207F">
            <w:pPr>
              <w:jc w:val="center"/>
              <w:rPr>
                <w:b/>
                <w:bCs/>
                <w:sz w:val="16"/>
                <w:szCs w:val="16"/>
              </w:rPr>
            </w:pPr>
            <w:r w:rsidRPr="0013207F">
              <w:rPr>
                <w:b/>
                <w:bCs/>
                <w:sz w:val="16"/>
                <w:szCs w:val="16"/>
              </w:rPr>
              <w:t> </w:t>
            </w:r>
          </w:p>
        </w:tc>
        <w:tc>
          <w:tcPr>
            <w:tcW w:w="376" w:type="dxa"/>
            <w:vAlign w:val="center"/>
            <w:hideMark/>
          </w:tcPr>
          <w:p w14:paraId="783486C8" w14:textId="77777777" w:rsidR="0013207F" w:rsidRPr="0013207F" w:rsidRDefault="0013207F" w:rsidP="0013207F">
            <w:pPr>
              <w:jc w:val="center"/>
              <w:rPr>
                <w:b/>
                <w:bCs/>
                <w:sz w:val="16"/>
                <w:szCs w:val="16"/>
              </w:rPr>
            </w:pPr>
            <w:r w:rsidRPr="0013207F">
              <w:rPr>
                <w:b/>
                <w:bCs/>
                <w:sz w:val="16"/>
                <w:szCs w:val="16"/>
              </w:rPr>
              <w:t> </w:t>
            </w:r>
          </w:p>
        </w:tc>
        <w:tc>
          <w:tcPr>
            <w:tcW w:w="296" w:type="dxa"/>
            <w:vAlign w:val="center"/>
            <w:hideMark/>
          </w:tcPr>
          <w:p w14:paraId="12239B2C" w14:textId="77777777" w:rsidR="0013207F" w:rsidRPr="0013207F" w:rsidRDefault="0013207F" w:rsidP="0013207F">
            <w:pPr>
              <w:jc w:val="center"/>
              <w:rPr>
                <w:b/>
                <w:bCs/>
                <w:sz w:val="16"/>
                <w:szCs w:val="16"/>
              </w:rPr>
            </w:pPr>
            <w:r w:rsidRPr="0013207F">
              <w:rPr>
                <w:b/>
                <w:bCs/>
                <w:sz w:val="16"/>
                <w:szCs w:val="16"/>
              </w:rPr>
              <w:t> </w:t>
            </w:r>
          </w:p>
        </w:tc>
        <w:tc>
          <w:tcPr>
            <w:tcW w:w="477" w:type="dxa"/>
            <w:vAlign w:val="center"/>
            <w:hideMark/>
          </w:tcPr>
          <w:p w14:paraId="7B04ABD7" w14:textId="77777777" w:rsidR="0013207F" w:rsidRPr="0013207F" w:rsidRDefault="0013207F" w:rsidP="0013207F">
            <w:pPr>
              <w:jc w:val="center"/>
              <w:rPr>
                <w:b/>
                <w:bCs/>
                <w:sz w:val="16"/>
                <w:szCs w:val="16"/>
              </w:rPr>
            </w:pPr>
            <w:r w:rsidRPr="0013207F">
              <w:rPr>
                <w:b/>
                <w:bCs/>
                <w:sz w:val="16"/>
                <w:szCs w:val="16"/>
              </w:rPr>
              <w:t> </w:t>
            </w:r>
          </w:p>
        </w:tc>
        <w:tc>
          <w:tcPr>
            <w:tcW w:w="688" w:type="dxa"/>
            <w:vAlign w:val="center"/>
            <w:hideMark/>
          </w:tcPr>
          <w:p w14:paraId="7D415488" w14:textId="77777777" w:rsidR="0013207F" w:rsidRPr="0013207F" w:rsidRDefault="0013207F" w:rsidP="0013207F">
            <w:pPr>
              <w:jc w:val="center"/>
              <w:rPr>
                <w:b/>
                <w:bCs/>
                <w:sz w:val="16"/>
                <w:szCs w:val="16"/>
              </w:rPr>
            </w:pPr>
            <w:r w:rsidRPr="0013207F">
              <w:rPr>
                <w:b/>
                <w:bCs/>
                <w:sz w:val="16"/>
                <w:szCs w:val="16"/>
              </w:rPr>
              <w:t> </w:t>
            </w:r>
          </w:p>
        </w:tc>
        <w:tc>
          <w:tcPr>
            <w:tcW w:w="461" w:type="dxa"/>
            <w:vAlign w:val="center"/>
            <w:hideMark/>
          </w:tcPr>
          <w:p w14:paraId="4E54E84E" w14:textId="77777777" w:rsidR="0013207F" w:rsidRPr="0013207F" w:rsidRDefault="0013207F" w:rsidP="0013207F">
            <w:pPr>
              <w:jc w:val="center"/>
              <w:rPr>
                <w:b/>
                <w:bCs/>
                <w:sz w:val="16"/>
                <w:szCs w:val="16"/>
              </w:rPr>
            </w:pPr>
            <w:r w:rsidRPr="0013207F">
              <w:rPr>
                <w:b/>
                <w:bCs/>
                <w:sz w:val="16"/>
                <w:szCs w:val="16"/>
              </w:rPr>
              <w:t> </w:t>
            </w:r>
          </w:p>
        </w:tc>
        <w:tc>
          <w:tcPr>
            <w:tcW w:w="940" w:type="dxa"/>
            <w:vAlign w:val="center"/>
            <w:hideMark/>
          </w:tcPr>
          <w:p w14:paraId="2A60DEC4" w14:textId="77777777" w:rsidR="0013207F" w:rsidRPr="0013207F" w:rsidRDefault="0013207F" w:rsidP="0013207F">
            <w:pPr>
              <w:jc w:val="right"/>
              <w:rPr>
                <w:b/>
                <w:bCs/>
                <w:sz w:val="16"/>
                <w:szCs w:val="16"/>
              </w:rPr>
            </w:pPr>
            <w:r w:rsidRPr="0013207F">
              <w:rPr>
                <w:b/>
                <w:bCs/>
                <w:sz w:val="16"/>
                <w:szCs w:val="16"/>
              </w:rPr>
              <w:t>54 455,4</w:t>
            </w:r>
          </w:p>
        </w:tc>
        <w:tc>
          <w:tcPr>
            <w:tcW w:w="993" w:type="dxa"/>
            <w:vAlign w:val="center"/>
            <w:hideMark/>
          </w:tcPr>
          <w:p w14:paraId="614EC44B" w14:textId="77777777" w:rsidR="0013207F" w:rsidRPr="0013207F" w:rsidRDefault="0013207F" w:rsidP="0013207F">
            <w:pPr>
              <w:jc w:val="right"/>
              <w:rPr>
                <w:b/>
                <w:bCs/>
                <w:sz w:val="16"/>
                <w:szCs w:val="16"/>
              </w:rPr>
            </w:pPr>
            <w:r w:rsidRPr="0013207F">
              <w:rPr>
                <w:b/>
                <w:bCs/>
                <w:sz w:val="16"/>
                <w:szCs w:val="16"/>
              </w:rPr>
              <w:t>57 155,1</w:t>
            </w:r>
          </w:p>
        </w:tc>
        <w:tc>
          <w:tcPr>
            <w:tcW w:w="997" w:type="dxa"/>
            <w:vAlign w:val="center"/>
            <w:hideMark/>
          </w:tcPr>
          <w:p w14:paraId="25CD48D7" w14:textId="77777777" w:rsidR="0013207F" w:rsidRPr="0013207F" w:rsidRDefault="0013207F" w:rsidP="0013207F">
            <w:pPr>
              <w:jc w:val="right"/>
              <w:rPr>
                <w:b/>
                <w:bCs/>
                <w:sz w:val="16"/>
                <w:szCs w:val="16"/>
              </w:rPr>
            </w:pPr>
            <w:r w:rsidRPr="0013207F">
              <w:rPr>
                <w:b/>
                <w:bCs/>
                <w:sz w:val="16"/>
                <w:szCs w:val="16"/>
              </w:rPr>
              <w:t>54 639,3</w:t>
            </w:r>
          </w:p>
        </w:tc>
      </w:tr>
      <w:tr w:rsidR="0013207F" w:rsidRPr="0013207F" w14:paraId="3C27D904" w14:textId="77777777" w:rsidTr="0013207F">
        <w:trPr>
          <w:trHeight w:val="315"/>
        </w:trPr>
        <w:tc>
          <w:tcPr>
            <w:tcW w:w="3114" w:type="dxa"/>
            <w:vAlign w:val="center"/>
            <w:hideMark/>
          </w:tcPr>
          <w:p w14:paraId="1B9D566E" w14:textId="77777777" w:rsidR="0013207F" w:rsidRPr="0013207F" w:rsidRDefault="0013207F" w:rsidP="0013207F">
            <w:pPr>
              <w:rPr>
                <w:b/>
                <w:bCs/>
                <w:sz w:val="16"/>
                <w:szCs w:val="16"/>
              </w:rPr>
            </w:pPr>
            <w:r w:rsidRPr="0013207F">
              <w:rPr>
                <w:b/>
                <w:bCs/>
                <w:sz w:val="16"/>
                <w:szCs w:val="16"/>
              </w:rPr>
              <w:t>Пенсионное обеспечение</w:t>
            </w:r>
          </w:p>
        </w:tc>
        <w:tc>
          <w:tcPr>
            <w:tcW w:w="598" w:type="dxa"/>
            <w:vAlign w:val="center"/>
            <w:hideMark/>
          </w:tcPr>
          <w:p w14:paraId="7E097CF2" w14:textId="77777777" w:rsidR="0013207F" w:rsidRPr="0013207F" w:rsidRDefault="0013207F" w:rsidP="0013207F">
            <w:pPr>
              <w:jc w:val="center"/>
              <w:rPr>
                <w:b/>
                <w:bCs/>
                <w:sz w:val="16"/>
                <w:szCs w:val="16"/>
              </w:rPr>
            </w:pPr>
            <w:r w:rsidRPr="0013207F">
              <w:rPr>
                <w:b/>
                <w:bCs/>
                <w:sz w:val="16"/>
                <w:szCs w:val="16"/>
              </w:rPr>
              <w:t>900</w:t>
            </w:r>
          </w:p>
        </w:tc>
        <w:tc>
          <w:tcPr>
            <w:tcW w:w="419" w:type="dxa"/>
            <w:vAlign w:val="center"/>
            <w:hideMark/>
          </w:tcPr>
          <w:p w14:paraId="4D0B3897" w14:textId="77777777" w:rsidR="0013207F" w:rsidRPr="0013207F" w:rsidRDefault="0013207F" w:rsidP="0013207F">
            <w:pPr>
              <w:jc w:val="center"/>
              <w:rPr>
                <w:b/>
                <w:bCs/>
                <w:sz w:val="16"/>
                <w:szCs w:val="16"/>
              </w:rPr>
            </w:pPr>
            <w:r w:rsidRPr="0013207F">
              <w:rPr>
                <w:b/>
                <w:bCs/>
                <w:sz w:val="16"/>
                <w:szCs w:val="16"/>
              </w:rPr>
              <w:t>10</w:t>
            </w:r>
          </w:p>
        </w:tc>
        <w:tc>
          <w:tcPr>
            <w:tcW w:w="564" w:type="dxa"/>
            <w:vAlign w:val="center"/>
            <w:hideMark/>
          </w:tcPr>
          <w:p w14:paraId="4286C941" w14:textId="77777777" w:rsidR="0013207F" w:rsidRPr="0013207F" w:rsidRDefault="0013207F" w:rsidP="0013207F">
            <w:pPr>
              <w:jc w:val="center"/>
              <w:rPr>
                <w:b/>
                <w:bCs/>
                <w:sz w:val="16"/>
                <w:szCs w:val="16"/>
              </w:rPr>
            </w:pPr>
            <w:r w:rsidRPr="0013207F">
              <w:rPr>
                <w:b/>
                <w:bCs/>
                <w:sz w:val="16"/>
                <w:szCs w:val="16"/>
              </w:rPr>
              <w:t>01</w:t>
            </w:r>
          </w:p>
        </w:tc>
        <w:tc>
          <w:tcPr>
            <w:tcW w:w="376" w:type="dxa"/>
            <w:vAlign w:val="center"/>
            <w:hideMark/>
          </w:tcPr>
          <w:p w14:paraId="47E398A1" w14:textId="77777777" w:rsidR="0013207F" w:rsidRPr="0013207F" w:rsidRDefault="0013207F" w:rsidP="0013207F">
            <w:pPr>
              <w:jc w:val="center"/>
              <w:rPr>
                <w:b/>
                <w:bCs/>
                <w:sz w:val="16"/>
                <w:szCs w:val="16"/>
              </w:rPr>
            </w:pPr>
            <w:r w:rsidRPr="0013207F">
              <w:rPr>
                <w:b/>
                <w:bCs/>
                <w:sz w:val="16"/>
                <w:szCs w:val="16"/>
              </w:rPr>
              <w:t> </w:t>
            </w:r>
          </w:p>
        </w:tc>
        <w:tc>
          <w:tcPr>
            <w:tcW w:w="296" w:type="dxa"/>
            <w:vAlign w:val="center"/>
            <w:hideMark/>
          </w:tcPr>
          <w:p w14:paraId="0163466A" w14:textId="77777777" w:rsidR="0013207F" w:rsidRPr="0013207F" w:rsidRDefault="0013207F" w:rsidP="0013207F">
            <w:pPr>
              <w:jc w:val="center"/>
              <w:rPr>
                <w:b/>
                <w:bCs/>
                <w:sz w:val="16"/>
                <w:szCs w:val="16"/>
              </w:rPr>
            </w:pPr>
            <w:r w:rsidRPr="0013207F">
              <w:rPr>
                <w:b/>
                <w:bCs/>
                <w:sz w:val="16"/>
                <w:szCs w:val="16"/>
              </w:rPr>
              <w:t> </w:t>
            </w:r>
          </w:p>
        </w:tc>
        <w:tc>
          <w:tcPr>
            <w:tcW w:w="477" w:type="dxa"/>
            <w:vAlign w:val="center"/>
            <w:hideMark/>
          </w:tcPr>
          <w:p w14:paraId="5890EF87" w14:textId="77777777" w:rsidR="0013207F" w:rsidRPr="0013207F" w:rsidRDefault="0013207F" w:rsidP="0013207F">
            <w:pPr>
              <w:jc w:val="center"/>
              <w:rPr>
                <w:b/>
                <w:bCs/>
                <w:sz w:val="16"/>
                <w:szCs w:val="16"/>
              </w:rPr>
            </w:pPr>
            <w:r w:rsidRPr="0013207F">
              <w:rPr>
                <w:b/>
                <w:bCs/>
                <w:sz w:val="16"/>
                <w:szCs w:val="16"/>
              </w:rPr>
              <w:t> </w:t>
            </w:r>
          </w:p>
        </w:tc>
        <w:tc>
          <w:tcPr>
            <w:tcW w:w="688" w:type="dxa"/>
            <w:vAlign w:val="center"/>
            <w:hideMark/>
          </w:tcPr>
          <w:p w14:paraId="4B41EF87" w14:textId="77777777" w:rsidR="0013207F" w:rsidRPr="0013207F" w:rsidRDefault="0013207F" w:rsidP="0013207F">
            <w:pPr>
              <w:jc w:val="center"/>
              <w:rPr>
                <w:b/>
                <w:bCs/>
                <w:sz w:val="16"/>
                <w:szCs w:val="16"/>
              </w:rPr>
            </w:pPr>
            <w:r w:rsidRPr="0013207F">
              <w:rPr>
                <w:b/>
                <w:bCs/>
                <w:sz w:val="16"/>
                <w:szCs w:val="16"/>
              </w:rPr>
              <w:t> </w:t>
            </w:r>
          </w:p>
        </w:tc>
        <w:tc>
          <w:tcPr>
            <w:tcW w:w="461" w:type="dxa"/>
            <w:vAlign w:val="center"/>
            <w:hideMark/>
          </w:tcPr>
          <w:p w14:paraId="3B8ED90C" w14:textId="77777777" w:rsidR="0013207F" w:rsidRPr="0013207F" w:rsidRDefault="0013207F" w:rsidP="0013207F">
            <w:pPr>
              <w:jc w:val="center"/>
              <w:rPr>
                <w:b/>
                <w:bCs/>
                <w:sz w:val="16"/>
                <w:szCs w:val="16"/>
              </w:rPr>
            </w:pPr>
            <w:r w:rsidRPr="0013207F">
              <w:rPr>
                <w:b/>
                <w:bCs/>
                <w:sz w:val="16"/>
                <w:szCs w:val="16"/>
              </w:rPr>
              <w:t> </w:t>
            </w:r>
          </w:p>
        </w:tc>
        <w:tc>
          <w:tcPr>
            <w:tcW w:w="940" w:type="dxa"/>
            <w:noWrap/>
            <w:vAlign w:val="center"/>
            <w:hideMark/>
          </w:tcPr>
          <w:p w14:paraId="72297461" w14:textId="77777777" w:rsidR="0013207F" w:rsidRPr="0013207F" w:rsidRDefault="0013207F" w:rsidP="0013207F">
            <w:pPr>
              <w:jc w:val="right"/>
              <w:rPr>
                <w:b/>
                <w:bCs/>
                <w:sz w:val="16"/>
                <w:szCs w:val="16"/>
              </w:rPr>
            </w:pPr>
            <w:r w:rsidRPr="0013207F">
              <w:rPr>
                <w:b/>
                <w:bCs/>
                <w:sz w:val="16"/>
                <w:szCs w:val="16"/>
              </w:rPr>
              <w:t>4 600,0</w:t>
            </w:r>
          </w:p>
        </w:tc>
        <w:tc>
          <w:tcPr>
            <w:tcW w:w="993" w:type="dxa"/>
            <w:noWrap/>
            <w:vAlign w:val="center"/>
            <w:hideMark/>
          </w:tcPr>
          <w:p w14:paraId="3B6290F8" w14:textId="77777777" w:rsidR="0013207F" w:rsidRPr="0013207F" w:rsidRDefault="0013207F" w:rsidP="0013207F">
            <w:pPr>
              <w:jc w:val="right"/>
              <w:rPr>
                <w:b/>
                <w:bCs/>
                <w:sz w:val="16"/>
                <w:szCs w:val="16"/>
              </w:rPr>
            </w:pPr>
            <w:r w:rsidRPr="0013207F">
              <w:rPr>
                <w:b/>
                <w:bCs/>
                <w:sz w:val="16"/>
                <w:szCs w:val="16"/>
              </w:rPr>
              <w:t>5 000,0</w:t>
            </w:r>
          </w:p>
        </w:tc>
        <w:tc>
          <w:tcPr>
            <w:tcW w:w="997" w:type="dxa"/>
            <w:noWrap/>
            <w:vAlign w:val="center"/>
            <w:hideMark/>
          </w:tcPr>
          <w:p w14:paraId="4F604AF1" w14:textId="77777777" w:rsidR="0013207F" w:rsidRPr="0013207F" w:rsidRDefault="0013207F" w:rsidP="0013207F">
            <w:pPr>
              <w:jc w:val="right"/>
              <w:rPr>
                <w:b/>
                <w:bCs/>
                <w:sz w:val="16"/>
                <w:szCs w:val="16"/>
              </w:rPr>
            </w:pPr>
            <w:r w:rsidRPr="0013207F">
              <w:rPr>
                <w:b/>
                <w:bCs/>
                <w:sz w:val="16"/>
                <w:szCs w:val="16"/>
              </w:rPr>
              <w:t>5 000,0</w:t>
            </w:r>
          </w:p>
        </w:tc>
      </w:tr>
      <w:tr w:rsidR="0013207F" w:rsidRPr="0013207F" w14:paraId="683F3286" w14:textId="77777777" w:rsidTr="0013207F">
        <w:trPr>
          <w:trHeight w:val="855"/>
        </w:trPr>
        <w:tc>
          <w:tcPr>
            <w:tcW w:w="3114" w:type="dxa"/>
            <w:vAlign w:val="center"/>
            <w:hideMark/>
          </w:tcPr>
          <w:p w14:paraId="5FBD43A5" w14:textId="77777777" w:rsidR="0013207F" w:rsidRPr="0013207F" w:rsidRDefault="0013207F" w:rsidP="0013207F">
            <w:pPr>
              <w:rPr>
                <w:b/>
                <w:bCs/>
                <w:sz w:val="16"/>
                <w:szCs w:val="16"/>
              </w:rPr>
            </w:pPr>
            <w:r w:rsidRPr="0013207F">
              <w:rPr>
                <w:b/>
                <w:bCs/>
                <w:sz w:val="16"/>
                <w:szCs w:val="16"/>
              </w:rPr>
              <w:t>Непрограммные расходы главных распорядителей средств бюджета Рузаевского муниципального района Республики Мордовия</w:t>
            </w:r>
          </w:p>
        </w:tc>
        <w:tc>
          <w:tcPr>
            <w:tcW w:w="598" w:type="dxa"/>
            <w:vAlign w:val="center"/>
            <w:hideMark/>
          </w:tcPr>
          <w:p w14:paraId="7AD8FEEF" w14:textId="77777777" w:rsidR="0013207F" w:rsidRPr="0013207F" w:rsidRDefault="0013207F" w:rsidP="0013207F">
            <w:pPr>
              <w:jc w:val="center"/>
              <w:rPr>
                <w:b/>
                <w:bCs/>
                <w:sz w:val="16"/>
                <w:szCs w:val="16"/>
              </w:rPr>
            </w:pPr>
            <w:r w:rsidRPr="0013207F">
              <w:rPr>
                <w:b/>
                <w:bCs/>
                <w:sz w:val="16"/>
                <w:szCs w:val="16"/>
              </w:rPr>
              <w:t>900</w:t>
            </w:r>
          </w:p>
        </w:tc>
        <w:tc>
          <w:tcPr>
            <w:tcW w:w="419" w:type="dxa"/>
            <w:vAlign w:val="center"/>
            <w:hideMark/>
          </w:tcPr>
          <w:p w14:paraId="71B90989" w14:textId="77777777" w:rsidR="0013207F" w:rsidRPr="0013207F" w:rsidRDefault="0013207F" w:rsidP="0013207F">
            <w:pPr>
              <w:jc w:val="center"/>
              <w:rPr>
                <w:b/>
                <w:bCs/>
                <w:sz w:val="16"/>
                <w:szCs w:val="16"/>
              </w:rPr>
            </w:pPr>
            <w:r w:rsidRPr="0013207F">
              <w:rPr>
                <w:b/>
                <w:bCs/>
                <w:sz w:val="16"/>
                <w:szCs w:val="16"/>
              </w:rPr>
              <w:t>10</w:t>
            </w:r>
          </w:p>
        </w:tc>
        <w:tc>
          <w:tcPr>
            <w:tcW w:w="564" w:type="dxa"/>
            <w:vAlign w:val="center"/>
            <w:hideMark/>
          </w:tcPr>
          <w:p w14:paraId="62AFD091" w14:textId="77777777" w:rsidR="0013207F" w:rsidRPr="0013207F" w:rsidRDefault="0013207F" w:rsidP="0013207F">
            <w:pPr>
              <w:jc w:val="center"/>
              <w:rPr>
                <w:b/>
                <w:bCs/>
                <w:sz w:val="16"/>
                <w:szCs w:val="16"/>
              </w:rPr>
            </w:pPr>
            <w:r w:rsidRPr="0013207F">
              <w:rPr>
                <w:b/>
                <w:bCs/>
                <w:sz w:val="16"/>
                <w:szCs w:val="16"/>
              </w:rPr>
              <w:t>01</w:t>
            </w:r>
          </w:p>
        </w:tc>
        <w:tc>
          <w:tcPr>
            <w:tcW w:w="376" w:type="dxa"/>
            <w:vAlign w:val="center"/>
            <w:hideMark/>
          </w:tcPr>
          <w:p w14:paraId="0DE13800" w14:textId="77777777" w:rsidR="0013207F" w:rsidRPr="0013207F" w:rsidRDefault="0013207F" w:rsidP="0013207F">
            <w:pPr>
              <w:jc w:val="center"/>
              <w:rPr>
                <w:b/>
                <w:bCs/>
                <w:sz w:val="16"/>
                <w:szCs w:val="16"/>
              </w:rPr>
            </w:pPr>
            <w:r w:rsidRPr="0013207F">
              <w:rPr>
                <w:b/>
                <w:bCs/>
                <w:sz w:val="16"/>
                <w:szCs w:val="16"/>
              </w:rPr>
              <w:t>89</w:t>
            </w:r>
          </w:p>
        </w:tc>
        <w:tc>
          <w:tcPr>
            <w:tcW w:w="296" w:type="dxa"/>
            <w:vAlign w:val="center"/>
            <w:hideMark/>
          </w:tcPr>
          <w:p w14:paraId="142E0C01" w14:textId="77777777" w:rsidR="0013207F" w:rsidRPr="0013207F" w:rsidRDefault="0013207F" w:rsidP="0013207F">
            <w:pPr>
              <w:jc w:val="center"/>
              <w:rPr>
                <w:b/>
                <w:bCs/>
                <w:sz w:val="16"/>
                <w:szCs w:val="16"/>
              </w:rPr>
            </w:pPr>
            <w:r w:rsidRPr="0013207F">
              <w:rPr>
                <w:b/>
                <w:bCs/>
                <w:sz w:val="16"/>
                <w:szCs w:val="16"/>
              </w:rPr>
              <w:t>0</w:t>
            </w:r>
          </w:p>
        </w:tc>
        <w:tc>
          <w:tcPr>
            <w:tcW w:w="477" w:type="dxa"/>
            <w:vAlign w:val="center"/>
            <w:hideMark/>
          </w:tcPr>
          <w:p w14:paraId="458F3816" w14:textId="77777777" w:rsidR="0013207F" w:rsidRPr="0013207F" w:rsidRDefault="0013207F" w:rsidP="0013207F">
            <w:pPr>
              <w:jc w:val="center"/>
              <w:rPr>
                <w:b/>
                <w:bCs/>
                <w:sz w:val="16"/>
                <w:szCs w:val="16"/>
              </w:rPr>
            </w:pPr>
            <w:r w:rsidRPr="0013207F">
              <w:rPr>
                <w:b/>
                <w:bCs/>
                <w:sz w:val="16"/>
                <w:szCs w:val="16"/>
              </w:rPr>
              <w:t> </w:t>
            </w:r>
          </w:p>
        </w:tc>
        <w:tc>
          <w:tcPr>
            <w:tcW w:w="688" w:type="dxa"/>
            <w:vAlign w:val="center"/>
            <w:hideMark/>
          </w:tcPr>
          <w:p w14:paraId="226786E6" w14:textId="77777777" w:rsidR="0013207F" w:rsidRPr="0013207F" w:rsidRDefault="0013207F" w:rsidP="0013207F">
            <w:pPr>
              <w:jc w:val="center"/>
              <w:rPr>
                <w:b/>
                <w:bCs/>
                <w:sz w:val="16"/>
                <w:szCs w:val="16"/>
              </w:rPr>
            </w:pPr>
            <w:r w:rsidRPr="0013207F">
              <w:rPr>
                <w:b/>
                <w:bCs/>
                <w:sz w:val="16"/>
                <w:szCs w:val="16"/>
              </w:rPr>
              <w:t> </w:t>
            </w:r>
          </w:p>
        </w:tc>
        <w:tc>
          <w:tcPr>
            <w:tcW w:w="461" w:type="dxa"/>
            <w:vAlign w:val="center"/>
            <w:hideMark/>
          </w:tcPr>
          <w:p w14:paraId="78AEF666" w14:textId="77777777" w:rsidR="0013207F" w:rsidRPr="0013207F" w:rsidRDefault="0013207F" w:rsidP="0013207F">
            <w:pPr>
              <w:jc w:val="center"/>
              <w:rPr>
                <w:b/>
                <w:bCs/>
                <w:sz w:val="16"/>
                <w:szCs w:val="16"/>
              </w:rPr>
            </w:pPr>
            <w:r w:rsidRPr="0013207F">
              <w:rPr>
                <w:b/>
                <w:bCs/>
                <w:sz w:val="16"/>
                <w:szCs w:val="16"/>
              </w:rPr>
              <w:t> </w:t>
            </w:r>
          </w:p>
        </w:tc>
        <w:tc>
          <w:tcPr>
            <w:tcW w:w="940" w:type="dxa"/>
            <w:noWrap/>
            <w:vAlign w:val="center"/>
            <w:hideMark/>
          </w:tcPr>
          <w:p w14:paraId="6B2FA6E1" w14:textId="77777777" w:rsidR="0013207F" w:rsidRPr="0013207F" w:rsidRDefault="0013207F" w:rsidP="0013207F">
            <w:pPr>
              <w:jc w:val="right"/>
              <w:rPr>
                <w:b/>
                <w:bCs/>
                <w:sz w:val="16"/>
                <w:szCs w:val="16"/>
              </w:rPr>
            </w:pPr>
            <w:r w:rsidRPr="0013207F">
              <w:rPr>
                <w:b/>
                <w:bCs/>
                <w:sz w:val="16"/>
                <w:szCs w:val="16"/>
              </w:rPr>
              <w:t>4 600,0</w:t>
            </w:r>
          </w:p>
        </w:tc>
        <w:tc>
          <w:tcPr>
            <w:tcW w:w="993" w:type="dxa"/>
            <w:noWrap/>
            <w:vAlign w:val="center"/>
            <w:hideMark/>
          </w:tcPr>
          <w:p w14:paraId="1E220173" w14:textId="77777777" w:rsidR="0013207F" w:rsidRPr="0013207F" w:rsidRDefault="0013207F" w:rsidP="0013207F">
            <w:pPr>
              <w:jc w:val="right"/>
              <w:rPr>
                <w:b/>
                <w:bCs/>
                <w:sz w:val="16"/>
                <w:szCs w:val="16"/>
              </w:rPr>
            </w:pPr>
            <w:r w:rsidRPr="0013207F">
              <w:rPr>
                <w:b/>
                <w:bCs/>
                <w:sz w:val="16"/>
                <w:szCs w:val="16"/>
              </w:rPr>
              <w:t>5 000,0</w:t>
            </w:r>
          </w:p>
        </w:tc>
        <w:tc>
          <w:tcPr>
            <w:tcW w:w="997" w:type="dxa"/>
            <w:noWrap/>
            <w:vAlign w:val="center"/>
            <w:hideMark/>
          </w:tcPr>
          <w:p w14:paraId="199E480F" w14:textId="77777777" w:rsidR="0013207F" w:rsidRPr="0013207F" w:rsidRDefault="0013207F" w:rsidP="0013207F">
            <w:pPr>
              <w:jc w:val="right"/>
              <w:rPr>
                <w:b/>
                <w:bCs/>
                <w:sz w:val="16"/>
                <w:szCs w:val="16"/>
              </w:rPr>
            </w:pPr>
            <w:r w:rsidRPr="0013207F">
              <w:rPr>
                <w:b/>
                <w:bCs/>
                <w:sz w:val="16"/>
                <w:szCs w:val="16"/>
              </w:rPr>
              <w:t>5 000,0</w:t>
            </w:r>
          </w:p>
        </w:tc>
      </w:tr>
      <w:tr w:rsidR="0013207F" w:rsidRPr="0013207F" w14:paraId="6EDDAF4A" w14:textId="77777777" w:rsidTr="0013207F">
        <w:trPr>
          <w:trHeight w:val="1050"/>
        </w:trPr>
        <w:tc>
          <w:tcPr>
            <w:tcW w:w="3114" w:type="dxa"/>
            <w:vAlign w:val="center"/>
            <w:hideMark/>
          </w:tcPr>
          <w:p w14:paraId="5B823F08" w14:textId="77777777" w:rsidR="0013207F" w:rsidRPr="0013207F" w:rsidRDefault="0013207F" w:rsidP="0013207F">
            <w:pPr>
              <w:rPr>
                <w:b/>
                <w:bCs/>
                <w:sz w:val="16"/>
                <w:szCs w:val="16"/>
              </w:rPr>
            </w:pPr>
            <w:r w:rsidRPr="0013207F">
              <w:rPr>
                <w:b/>
                <w:bCs/>
                <w:sz w:val="16"/>
                <w:szCs w:val="16"/>
              </w:rPr>
              <w:t>Непрограммные расходы в рамках обеспечения деятельности главных распорядителей средств бюджета Рузаевского муниципального района Республики Мордовия</w:t>
            </w:r>
          </w:p>
        </w:tc>
        <w:tc>
          <w:tcPr>
            <w:tcW w:w="598" w:type="dxa"/>
            <w:vAlign w:val="center"/>
            <w:hideMark/>
          </w:tcPr>
          <w:p w14:paraId="2EB8F584" w14:textId="77777777" w:rsidR="0013207F" w:rsidRPr="0013207F" w:rsidRDefault="0013207F" w:rsidP="0013207F">
            <w:pPr>
              <w:jc w:val="center"/>
              <w:rPr>
                <w:b/>
                <w:bCs/>
                <w:sz w:val="16"/>
                <w:szCs w:val="16"/>
              </w:rPr>
            </w:pPr>
            <w:r w:rsidRPr="0013207F">
              <w:rPr>
                <w:b/>
                <w:bCs/>
                <w:sz w:val="16"/>
                <w:szCs w:val="16"/>
              </w:rPr>
              <w:t>900</w:t>
            </w:r>
          </w:p>
        </w:tc>
        <w:tc>
          <w:tcPr>
            <w:tcW w:w="419" w:type="dxa"/>
            <w:vAlign w:val="center"/>
            <w:hideMark/>
          </w:tcPr>
          <w:p w14:paraId="08AF9A1B" w14:textId="77777777" w:rsidR="0013207F" w:rsidRPr="0013207F" w:rsidRDefault="0013207F" w:rsidP="0013207F">
            <w:pPr>
              <w:jc w:val="center"/>
              <w:rPr>
                <w:b/>
                <w:bCs/>
                <w:sz w:val="16"/>
                <w:szCs w:val="16"/>
              </w:rPr>
            </w:pPr>
            <w:r w:rsidRPr="0013207F">
              <w:rPr>
                <w:b/>
                <w:bCs/>
                <w:sz w:val="16"/>
                <w:szCs w:val="16"/>
              </w:rPr>
              <w:t>10</w:t>
            </w:r>
          </w:p>
        </w:tc>
        <w:tc>
          <w:tcPr>
            <w:tcW w:w="564" w:type="dxa"/>
            <w:vAlign w:val="center"/>
            <w:hideMark/>
          </w:tcPr>
          <w:p w14:paraId="53B7A66B" w14:textId="77777777" w:rsidR="0013207F" w:rsidRPr="0013207F" w:rsidRDefault="0013207F" w:rsidP="0013207F">
            <w:pPr>
              <w:jc w:val="center"/>
              <w:rPr>
                <w:b/>
                <w:bCs/>
                <w:sz w:val="16"/>
                <w:szCs w:val="16"/>
              </w:rPr>
            </w:pPr>
            <w:r w:rsidRPr="0013207F">
              <w:rPr>
                <w:b/>
                <w:bCs/>
                <w:sz w:val="16"/>
                <w:szCs w:val="16"/>
              </w:rPr>
              <w:t>01</w:t>
            </w:r>
          </w:p>
        </w:tc>
        <w:tc>
          <w:tcPr>
            <w:tcW w:w="376" w:type="dxa"/>
            <w:vAlign w:val="center"/>
            <w:hideMark/>
          </w:tcPr>
          <w:p w14:paraId="477841F2" w14:textId="77777777" w:rsidR="0013207F" w:rsidRPr="0013207F" w:rsidRDefault="0013207F" w:rsidP="0013207F">
            <w:pPr>
              <w:jc w:val="center"/>
              <w:rPr>
                <w:b/>
                <w:bCs/>
                <w:sz w:val="16"/>
                <w:szCs w:val="16"/>
              </w:rPr>
            </w:pPr>
            <w:r w:rsidRPr="0013207F">
              <w:rPr>
                <w:b/>
                <w:bCs/>
                <w:sz w:val="16"/>
                <w:szCs w:val="16"/>
              </w:rPr>
              <w:t>89</w:t>
            </w:r>
          </w:p>
        </w:tc>
        <w:tc>
          <w:tcPr>
            <w:tcW w:w="296" w:type="dxa"/>
            <w:vAlign w:val="center"/>
            <w:hideMark/>
          </w:tcPr>
          <w:p w14:paraId="6B86AA0B" w14:textId="77777777" w:rsidR="0013207F" w:rsidRPr="0013207F" w:rsidRDefault="0013207F" w:rsidP="0013207F">
            <w:pPr>
              <w:jc w:val="center"/>
              <w:rPr>
                <w:b/>
                <w:bCs/>
                <w:sz w:val="16"/>
                <w:szCs w:val="16"/>
              </w:rPr>
            </w:pPr>
            <w:r w:rsidRPr="0013207F">
              <w:rPr>
                <w:b/>
                <w:bCs/>
                <w:sz w:val="16"/>
                <w:szCs w:val="16"/>
              </w:rPr>
              <w:t>1</w:t>
            </w:r>
          </w:p>
        </w:tc>
        <w:tc>
          <w:tcPr>
            <w:tcW w:w="477" w:type="dxa"/>
            <w:vAlign w:val="center"/>
            <w:hideMark/>
          </w:tcPr>
          <w:p w14:paraId="28364CA0" w14:textId="77777777" w:rsidR="0013207F" w:rsidRPr="0013207F" w:rsidRDefault="0013207F" w:rsidP="0013207F">
            <w:pPr>
              <w:jc w:val="center"/>
              <w:rPr>
                <w:b/>
                <w:bCs/>
                <w:sz w:val="16"/>
                <w:szCs w:val="16"/>
              </w:rPr>
            </w:pPr>
            <w:r w:rsidRPr="0013207F">
              <w:rPr>
                <w:b/>
                <w:bCs/>
                <w:sz w:val="16"/>
                <w:szCs w:val="16"/>
              </w:rPr>
              <w:t> </w:t>
            </w:r>
          </w:p>
        </w:tc>
        <w:tc>
          <w:tcPr>
            <w:tcW w:w="688" w:type="dxa"/>
            <w:vAlign w:val="center"/>
            <w:hideMark/>
          </w:tcPr>
          <w:p w14:paraId="46266DDE" w14:textId="77777777" w:rsidR="0013207F" w:rsidRPr="0013207F" w:rsidRDefault="0013207F" w:rsidP="0013207F">
            <w:pPr>
              <w:jc w:val="center"/>
              <w:rPr>
                <w:b/>
                <w:bCs/>
                <w:sz w:val="16"/>
                <w:szCs w:val="16"/>
              </w:rPr>
            </w:pPr>
            <w:r w:rsidRPr="0013207F">
              <w:rPr>
                <w:b/>
                <w:bCs/>
                <w:sz w:val="16"/>
                <w:szCs w:val="16"/>
              </w:rPr>
              <w:t> </w:t>
            </w:r>
          </w:p>
        </w:tc>
        <w:tc>
          <w:tcPr>
            <w:tcW w:w="461" w:type="dxa"/>
            <w:vAlign w:val="center"/>
            <w:hideMark/>
          </w:tcPr>
          <w:p w14:paraId="4B51AC06" w14:textId="77777777" w:rsidR="0013207F" w:rsidRPr="0013207F" w:rsidRDefault="0013207F" w:rsidP="0013207F">
            <w:pPr>
              <w:jc w:val="center"/>
              <w:rPr>
                <w:b/>
                <w:bCs/>
                <w:sz w:val="16"/>
                <w:szCs w:val="16"/>
              </w:rPr>
            </w:pPr>
            <w:r w:rsidRPr="0013207F">
              <w:rPr>
                <w:b/>
                <w:bCs/>
                <w:sz w:val="16"/>
                <w:szCs w:val="16"/>
              </w:rPr>
              <w:t> </w:t>
            </w:r>
          </w:p>
        </w:tc>
        <w:tc>
          <w:tcPr>
            <w:tcW w:w="940" w:type="dxa"/>
            <w:noWrap/>
            <w:vAlign w:val="center"/>
            <w:hideMark/>
          </w:tcPr>
          <w:p w14:paraId="17413BDF" w14:textId="77777777" w:rsidR="0013207F" w:rsidRPr="0013207F" w:rsidRDefault="0013207F" w:rsidP="0013207F">
            <w:pPr>
              <w:jc w:val="right"/>
              <w:rPr>
                <w:b/>
                <w:bCs/>
                <w:sz w:val="16"/>
                <w:szCs w:val="16"/>
              </w:rPr>
            </w:pPr>
            <w:r w:rsidRPr="0013207F">
              <w:rPr>
                <w:b/>
                <w:bCs/>
                <w:sz w:val="16"/>
                <w:szCs w:val="16"/>
              </w:rPr>
              <w:t>4 600,0</w:t>
            </w:r>
          </w:p>
        </w:tc>
        <w:tc>
          <w:tcPr>
            <w:tcW w:w="993" w:type="dxa"/>
            <w:noWrap/>
            <w:vAlign w:val="center"/>
            <w:hideMark/>
          </w:tcPr>
          <w:p w14:paraId="3CA29DBF" w14:textId="77777777" w:rsidR="0013207F" w:rsidRPr="0013207F" w:rsidRDefault="0013207F" w:rsidP="0013207F">
            <w:pPr>
              <w:jc w:val="right"/>
              <w:rPr>
                <w:b/>
                <w:bCs/>
                <w:sz w:val="16"/>
                <w:szCs w:val="16"/>
              </w:rPr>
            </w:pPr>
            <w:r w:rsidRPr="0013207F">
              <w:rPr>
                <w:b/>
                <w:bCs/>
                <w:sz w:val="16"/>
                <w:szCs w:val="16"/>
              </w:rPr>
              <w:t>5 000,0</w:t>
            </w:r>
          </w:p>
        </w:tc>
        <w:tc>
          <w:tcPr>
            <w:tcW w:w="997" w:type="dxa"/>
            <w:noWrap/>
            <w:vAlign w:val="center"/>
            <w:hideMark/>
          </w:tcPr>
          <w:p w14:paraId="458A8A05" w14:textId="77777777" w:rsidR="0013207F" w:rsidRPr="0013207F" w:rsidRDefault="0013207F" w:rsidP="0013207F">
            <w:pPr>
              <w:jc w:val="right"/>
              <w:rPr>
                <w:b/>
                <w:bCs/>
                <w:sz w:val="16"/>
                <w:szCs w:val="16"/>
              </w:rPr>
            </w:pPr>
            <w:r w:rsidRPr="0013207F">
              <w:rPr>
                <w:b/>
                <w:bCs/>
                <w:sz w:val="16"/>
                <w:szCs w:val="16"/>
              </w:rPr>
              <w:t>5 000,0</w:t>
            </w:r>
          </w:p>
        </w:tc>
      </w:tr>
      <w:tr w:rsidR="0013207F" w:rsidRPr="0013207F" w14:paraId="376E1036" w14:textId="77777777" w:rsidTr="0013207F">
        <w:trPr>
          <w:trHeight w:val="623"/>
        </w:trPr>
        <w:tc>
          <w:tcPr>
            <w:tcW w:w="3114" w:type="dxa"/>
            <w:vAlign w:val="center"/>
            <w:hideMark/>
          </w:tcPr>
          <w:p w14:paraId="499AA30B" w14:textId="77777777" w:rsidR="0013207F" w:rsidRPr="0013207F" w:rsidRDefault="0013207F" w:rsidP="0013207F">
            <w:pPr>
              <w:rPr>
                <w:b/>
                <w:bCs/>
                <w:i/>
                <w:iCs/>
                <w:sz w:val="16"/>
                <w:szCs w:val="16"/>
              </w:rPr>
            </w:pPr>
            <w:r w:rsidRPr="0013207F">
              <w:rPr>
                <w:b/>
                <w:bCs/>
                <w:i/>
                <w:iCs/>
                <w:sz w:val="16"/>
                <w:szCs w:val="16"/>
              </w:rPr>
              <w:t>Доплаты к пенсиям муниципальных служащих Республики Мордовия</w:t>
            </w:r>
          </w:p>
        </w:tc>
        <w:tc>
          <w:tcPr>
            <w:tcW w:w="598" w:type="dxa"/>
            <w:vAlign w:val="center"/>
            <w:hideMark/>
          </w:tcPr>
          <w:p w14:paraId="4C6DABE5" w14:textId="77777777" w:rsidR="0013207F" w:rsidRPr="0013207F" w:rsidRDefault="0013207F" w:rsidP="0013207F">
            <w:pPr>
              <w:jc w:val="center"/>
              <w:rPr>
                <w:b/>
                <w:bCs/>
                <w:sz w:val="16"/>
                <w:szCs w:val="16"/>
              </w:rPr>
            </w:pPr>
            <w:r w:rsidRPr="0013207F">
              <w:rPr>
                <w:b/>
                <w:bCs/>
                <w:sz w:val="16"/>
                <w:szCs w:val="16"/>
              </w:rPr>
              <w:t>900</w:t>
            </w:r>
          </w:p>
        </w:tc>
        <w:tc>
          <w:tcPr>
            <w:tcW w:w="419" w:type="dxa"/>
            <w:vAlign w:val="center"/>
            <w:hideMark/>
          </w:tcPr>
          <w:p w14:paraId="2668544C" w14:textId="77777777" w:rsidR="0013207F" w:rsidRPr="0013207F" w:rsidRDefault="0013207F" w:rsidP="0013207F">
            <w:pPr>
              <w:jc w:val="center"/>
              <w:rPr>
                <w:sz w:val="16"/>
                <w:szCs w:val="16"/>
              </w:rPr>
            </w:pPr>
            <w:r w:rsidRPr="0013207F">
              <w:rPr>
                <w:sz w:val="16"/>
                <w:szCs w:val="16"/>
              </w:rPr>
              <w:t>10</w:t>
            </w:r>
          </w:p>
        </w:tc>
        <w:tc>
          <w:tcPr>
            <w:tcW w:w="564" w:type="dxa"/>
            <w:vAlign w:val="center"/>
            <w:hideMark/>
          </w:tcPr>
          <w:p w14:paraId="0B76B4DD" w14:textId="77777777" w:rsidR="0013207F" w:rsidRPr="0013207F" w:rsidRDefault="0013207F" w:rsidP="0013207F">
            <w:pPr>
              <w:jc w:val="center"/>
              <w:rPr>
                <w:sz w:val="16"/>
                <w:szCs w:val="16"/>
              </w:rPr>
            </w:pPr>
            <w:r w:rsidRPr="0013207F">
              <w:rPr>
                <w:sz w:val="16"/>
                <w:szCs w:val="16"/>
              </w:rPr>
              <w:t>01</w:t>
            </w:r>
          </w:p>
        </w:tc>
        <w:tc>
          <w:tcPr>
            <w:tcW w:w="376" w:type="dxa"/>
            <w:vAlign w:val="center"/>
            <w:hideMark/>
          </w:tcPr>
          <w:p w14:paraId="6405402D" w14:textId="77777777" w:rsidR="0013207F" w:rsidRPr="0013207F" w:rsidRDefault="0013207F" w:rsidP="0013207F">
            <w:pPr>
              <w:jc w:val="center"/>
              <w:rPr>
                <w:sz w:val="16"/>
                <w:szCs w:val="16"/>
              </w:rPr>
            </w:pPr>
            <w:r w:rsidRPr="0013207F">
              <w:rPr>
                <w:sz w:val="16"/>
                <w:szCs w:val="16"/>
              </w:rPr>
              <w:t>89</w:t>
            </w:r>
          </w:p>
        </w:tc>
        <w:tc>
          <w:tcPr>
            <w:tcW w:w="296" w:type="dxa"/>
            <w:vAlign w:val="center"/>
            <w:hideMark/>
          </w:tcPr>
          <w:p w14:paraId="387BD989" w14:textId="77777777" w:rsidR="0013207F" w:rsidRPr="0013207F" w:rsidRDefault="0013207F" w:rsidP="0013207F">
            <w:pPr>
              <w:jc w:val="center"/>
              <w:rPr>
                <w:sz w:val="16"/>
                <w:szCs w:val="16"/>
              </w:rPr>
            </w:pPr>
            <w:r w:rsidRPr="0013207F">
              <w:rPr>
                <w:sz w:val="16"/>
                <w:szCs w:val="16"/>
              </w:rPr>
              <w:t>1</w:t>
            </w:r>
          </w:p>
        </w:tc>
        <w:tc>
          <w:tcPr>
            <w:tcW w:w="477" w:type="dxa"/>
            <w:vAlign w:val="center"/>
            <w:hideMark/>
          </w:tcPr>
          <w:p w14:paraId="025538C9" w14:textId="77777777" w:rsidR="0013207F" w:rsidRPr="0013207F" w:rsidRDefault="0013207F" w:rsidP="0013207F">
            <w:pPr>
              <w:jc w:val="center"/>
              <w:rPr>
                <w:sz w:val="16"/>
                <w:szCs w:val="16"/>
              </w:rPr>
            </w:pPr>
            <w:r w:rsidRPr="0013207F">
              <w:rPr>
                <w:sz w:val="16"/>
                <w:szCs w:val="16"/>
              </w:rPr>
              <w:t>00</w:t>
            </w:r>
          </w:p>
        </w:tc>
        <w:tc>
          <w:tcPr>
            <w:tcW w:w="688" w:type="dxa"/>
            <w:vAlign w:val="center"/>
            <w:hideMark/>
          </w:tcPr>
          <w:p w14:paraId="1A702C99" w14:textId="77777777" w:rsidR="0013207F" w:rsidRPr="0013207F" w:rsidRDefault="0013207F" w:rsidP="0013207F">
            <w:pPr>
              <w:jc w:val="center"/>
              <w:rPr>
                <w:sz w:val="16"/>
                <w:szCs w:val="16"/>
              </w:rPr>
            </w:pPr>
            <w:r w:rsidRPr="0013207F">
              <w:rPr>
                <w:sz w:val="16"/>
                <w:szCs w:val="16"/>
              </w:rPr>
              <w:t>03010</w:t>
            </w:r>
          </w:p>
        </w:tc>
        <w:tc>
          <w:tcPr>
            <w:tcW w:w="461" w:type="dxa"/>
            <w:vAlign w:val="center"/>
            <w:hideMark/>
          </w:tcPr>
          <w:p w14:paraId="5C6B9830" w14:textId="77777777" w:rsidR="0013207F" w:rsidRPr="0013207F" w:rsidRDefault="0013207F" w:rsidP="0013207F">
            <w:pPr>
              <w:jc w:val="center"/>
              <w:rPr>
                <w:sz w:val="16"/>
                <w:szCs w:val="16"/>
              </w:rPr>
            </w:pPr>
            <w:r w:rsidRPr="0013207F">
              <w:rPr>
                <w:sz w:val="16"/>
                <w:szCs w:val="16"/>
              </w:rPr>
              <w:t> </w:t>
            </w:r>
          </w:p>
        </w:tc>
        <w:tc>
          <w:tcPr>
            <w:tcW w:w="940" w:type="dxa"/>
            <w:noWrap/>
            <w:vAlign w:val="center"/>
            <w:hideMark/>
          </w:tcPr>
          <w:p w14:paraId="26BA5988" w14:textId="77777777" w:rsidR="0013207F" w:rsidRPr="0013207F" w:rsidRDefault="0013207F" w:rsidP="0013207F">
            <w:pPr>
              <w:jc w:val="right"/>
              <w:rPr>
                <w:sz w:val="16"/>
                <w:szCs w:val="16"/>
              </w:rPr>
            </w:pPr>
            <w:r w:rsidRPr="0013207F">
              <w:rPr>
                <w:sz w:val="16"/>
                <w:szCs w:val="16"/>
              </w:rPr>
              <w:t>4 600,0</w:t>
            </w:r>
          </w:p>
        </w:tc>
        <w:tc>
          <w:tcPr>
            <w:tcW w:w="993" w:type="dxa"/>
            <w:noWrap/>
            <w:vAlign w:val="center"/>
            <w:hideMark/>
          </w:tcPr>
          <w:p w14:paraId="5609860E" w14:textId="77777777" w:rsidR="0013207F" w:rsidRPr="0013207F" w:rsidRDefault="0013207F" w:rsidP="0013207F">
            <w:pPr>
              <w:jc w:val="right"/>
              <w:rPr>
                <w:sz w:val="16"/>
                <w:szCs w:val="16"/>
              </w:rPr>
            </w:pPr>
            <w:r w:rsidRPr="0013207F">
              <w:rPr>
                <w:sz w:val="16"/>
                <w:szCs w:val="16"/>
              </w:rPr>
              <w:t>5 000,0</w:t>
            </w:r>
          </w:p>
        </w:tc>
        <w:tc>
          <w:tcPr>
            <w:tcW w:w="997" w:type="dxa"/>
            <w:noWrap/>
            <w:vAlign w:val="center"/>
            <w:hideMark/>
          </w:tcPr>
          <w:p w14:paraId="4668A426" w14:textId="77777777" w:rsidR="0013207F" w:rsidRPr="0013207F" w:rsidRDefault="0013207F" w:rsidP="0013207F">
            <w:pPr>
              <w:jc w:val="right"/>
              <w:rPr>
                <w:sz w:val="16"/>
                <w:szCs w:val="16"/>
              </w:rPr>
            </w:pPr>
            <w:r w:rsidRPr="0013207F">
              <w:rPr>
                <w:sz w:val="16"/>
                <w:szCs w:val="16"/>
              </w:rPr>
              <w:t>5 000,0</w:t>
            </w:r>
          </w:p>
        </w:tc>
      </w:tr>
      <w:tr w:rsidR="0013207F" w:rsidRPr="0013207F" w14:paraId="4B9440F7" w14:textId="77777777" w:rsidTr="0013207F">
        <w:trPr>
          <w:trHeight w:val="450"/>
        </w:trPr>
        <w:tc>
          <w:tcPr>
            <w:tcW w:w="3114" w:type="dxa"/>
            <w:vAlign w:val="center"/>
            <w:hideMark/>
          </w:tcPr>
          <w:p w14:paraId="1470A942" w14:textId="77777777" w:rsidR="0013207F" w:rsidRPr="0013207F" w:rsidRDefault="0013207F" w:rsidP="0013207F">
            <w:pPr>
              <w:rPr>
                <w:sz w:val="16"/>
                <w:szCs w:val="16"/>
              </w:rPr>
            </w:pPr>
            <w:r w:rsidRPr="0013207F">
              <w:rPr>
                <w:sz w:val="16"/>
                <w:szCs w:val="16"/>
              </w:rPr>
              <w:t>Социальное обеспечение и иные выплаты населению</w:t>
            </w:r>
          </w:p>
        </w:tc>
        <w:tc>
          <w:tcPr>
            <w:tcW w:w="598" w:type="dxa"/>
            <w:vAlign w:val="center"/>
            <w:hideMark/>
          </w:tcPr>
          <w:p w14:paraId="411A00F3" w14:textId="77777777" w:rsidR="0013207F" w:rsidRPr="0013207F" w:rsidRDefault="0013207F" w:rsidP="0013207F">
            <w:pPr>
              <w:jc w:val="center"/>
              <w:rPr>
                <w:sz w:val="16"/>
                <w:szCs w:val="16"/>
              </w:rPr>
            </w:pPr>
            <w:r w:rsidRPr="0013207F">
              <w:rPr>
                <w:sz w:val="16"/>
                <w:szCs w:val="16"/>
              </w:rPr>
              <w:t>900</w:t>
            </w:r>
          </w:p>
        </w:tc>
        <w:tc>
          <w:tcPr>
            <w:tcW w:w="419" w:type="dxa"/>
            <w:vAlign w:val="center"/>
            <w:hideMark/>
          </w:tcPr>
          <w:p w14:paraId="1DA3380E" w14:textId="77777777" w:rsidR="0013207F" w:rsidRPr="0013207F" w:rsidRDefault="0013207F" w:rsidP="0013207F">
            <w:pPr>
              <w:jc w:val="center"/>
              <w:rPr>
                <w:sz w:val="16"/>
                <w:szCs w:val="16"/>
              </w:rPr>
            </w:pPr>
            <w:r w:rsidRPr="0013207F">
              <w:rPr>
                <w:sz w:val="16"/>
                <w:szCs w:val="16"/>
              </w:rPr>
              <w:t>10</w:t>
            </w:r>
          </w:p>
        </w:tc>
        <w:tc>
          <w:tcPr>
            <w:tcW w:w="564" w:type="dxa"/>
            <w:vAlign w:val="center"/>
            <w:hideMark/>
          </w:tcPr>
          <w:p w14:paraId="19AA3965" w14:textId="77777777" w:rsidR="0013207F" w:rsidRPr="0013207F" w:rsidRDefault="0013207F" w:rsidP="0013207F">
            <w:pPr>
              <w:jc w:val="center"/>
              <w:rPr>
                <w:sz w:val="16"/>
                <w:szCs w:val="16"/>
              </w:rPr>
            </w:pPr>
            <w:r w:rsidRPr="0013207F">
              <w:rPr>
                <w:sz w:val="16"/>
                <w:szCs w:val="16"/>
              </w:rPr>
              <w:t>01</w:t>
            </w:r>
          </w:p>
        </w:tc>
        <w:tc>
          <w:tcPr>
            <w:tcW w:w="376" w:type="dxa"/>
            <w:vAlign w:val="center"/>
            <w:hideMark/>
          </w:tcPr>
          <w:p w14:paraId="32689608" w14:textId="77777777" w:rsidR="0013207F" w:rsidRPr="0013207F" w:rsidRDefault="0013207F" w:rsidP="0013207F">
            <w:pPr>
              <w:jc w:val="center"/>
              <w:rPr>
                <w:sz w:val="16"/>
                <w:szCs w:val="16"/>
              </w:rPr>
            </w:pPr>
            <w:r w:rsidRPr="0013207F">
              <w:rPr>
                <w:sz w:val="16"/>
                <w:szCs w:val="16"/>
              </w:rPr>
              <w:t>89</w:t>
            </w:r>
          </w:p>
        </w:tc>
        <w:tc>
          <w:tcPr>
            <w:tcW w:w="296" w:type="dxa"/>
            <w:vAlign w:val="center"/>
            <w:hideMark/>
          </w:tcPr>
          <w:p w14:paraId="71508F8A" w14:textId="77777777" w:rsidR="0013207F" w:rsidRPr="0013207F" w:rsidRDefault="0013207F" w:rsidP="0013207F">
            <w:pPr>
              <w:jc w:val="center"/>
              <w:rPr>
                <w:sz w:val="16"/>
                <w:szCs w:val="16"/>
              </w:rPr>
            </w:pPr>
            <w:r w:rsidRPr="0013207F">
              <w:rPr>
                <w:sz w:val="16"/>
                <w:szCs w:val="16"/>
              </w:rPr>
              <w:t>1</w:t>
            </w:r>
          </w:p>
        </w:tc>
        <w:tc>
          <w:tcPr>
            <w:tcW w:w="477" w:type="dxa"/>
            <w:vAlign w:val="center"/>
            <w:hideMark/>
          </w:tcPr>
          <w:p w14:paraId="3A9F8AC8" w14:textId="77777777" w:rsidR="0013207F" w:rsidRPr="0013207F" w:rsidRDefault="0013207F" w:rsidP="0013207F">
            <w:pPr>
              <w:jc w:val="center"/>
              <w:rPr>
                <w:sz w:val="16"/>
                <w:szCs w:val="16"/>
              </w:rPr>
            </w:pPr>
            <w:r w:rsidRPr="0013207F">
              <w:rPr>
                <w:sz w:val="16"/>
                <w:szCs w:val="16"/>
              </w:rPr>
              <w:t>00</w:t>
            </w:r>
          </w:p>
        </w:tc>
        <w:tc>
          <w:tcPr>
            <w:tcW w:w="688" w:type="dxa"/>
            <w:vAlign w:val="center"/>
            <w:hideMark/>
          </w:tcPr>
          <w:p w14:paraId="159BF8FE" w14:textId="77777777" w:rsidR="0013207F" w:rsidRPr="0013207F" w:rsidRDefault="0013207F" w:rsidP="0013207F">
            <w:pPr>
              <w:jc w:val="center"/>
              <w:rPr>
                <w:sz w:val="16"/>
                <w:szCs w:val="16"/>
              </w:rPr>
            </w:pPr>
            <w:r w:rsidRPr="0013207F">
              <w:rPr>
                <w:sz w:val="16"/>
                <w:szCs w:val="16"/>
              </w:rPr>
              <w:t>03010</w:t>
            </w:r>
          </w:p>
        </w:tc>
        <w:tc>
          <w:tcPr>
            <w:tcW w:w="461" w:type="dxa"/>
            <w:vAlign w:val="center"/>
            <w:hideMark/>
          </w:tcPr>
          <w:p w14:paraId="1BABF60D" w14:textId="77777777" w:rsidR="0013207F" w:rsidRPr="0013207F" w:rsidRDefault="0013207F" w:rsidP="0013207F">
            <w:pPr>
              <w:jc w:val="center"/>
              <w:rPr>
                <w:sz w:val="16"/>
                <w:szCs w:val="16"/>
              </w:rPr>
            </w:pPr>
            <w:r w:rsidRPr="0013207F">
              <w:rPr>
                <w:sz w:val="16"/>
                <w:szCs w:val="16"/>
              </w:rPr>
              <w:t>300</w:t>
            </w:r>
          </w:p>
        </w:tc>
        <w:tc>
          <w:tcPr>
            <w:tcW w:w="940" w:type="dxa"/>
            <w:noWrap/>
            <w:vAlign w:val="center"/>
            <w:hideMark/>
          </w:tcPr>
          <w:p w14:paraId="2F0B1908" w14:textId="77777777" w:rsidR="0013207F" w:rsidRPr="0013207F" w:rsidRDefault="0013207F" w:rsidP="0013207F">
            <w:pPr>
              <w:jc w:val="right"/>
              <w:rPr>
                <w:sz w:val="16"/>
                <w:szCs w:val="16"/>
              </w:rPr>
            </w:pPr>
            <w:r w:rsidRPr="0013207F">
              <w:rPr>
                <w:sz w:val="16"/>
                <w:szCs w:val="16"/>
              </w:rPr>
              <w:t>4 600,0</w:t>
            </w:r>
          </w:p>
        </w:tc>
        <w:tc>
          <w:tcPr>
            <w:tcW w:w="993" w:type="dxa"/>
            <w:noWrap/>
            <w:vAlign w:val="center"/>
            <w:hideMark/>
          </w:tcPr>
          <w:p w14:paraId="57CC063F" w14:textId="77777777" w:rsidR="0013207F" w:rsidRPr="0013207F" w:rsidRDefault="0013207F" w:rsidP="0013207F">
            <w:pPr>
              <w:jc w:val="right"/>
              <w:rPr>
                <w:sz w:val="16"/>
                <w:szCs w:val="16"/>
              </w:rPr>
            </w:pPr>
            <w:r w:rsidRPr="0013207F">
              <w:rPr>
                <w:sz w:val="16"/>
                <w:szCs w:val="16"/>
              </w:rPr>
              <w:t>5 000,0</w:t>
            </w:r>
          </w:p>
        </w:tc>
        <w:tc>
          <w:tcPr>
            <w:tcW w:w="997" w:type="dxa"/>
            <w:noWrap/>
            <w:vAlign w:val="center"/>
            <w:hideMark/>
          </w:tcPr>
          <w:p w14:paraId="49187D85" w14:textId="77777777" w:rsidR="0013207F" w:rsidRPr="0013207F" w:rsidRDefault="0013207F" w:rsidP="0013207F">
            <w:pPr>
              <w:jc w:val="right"/>
              <w:rPr>
                <w:sz w:val="16"/>
                <w:szCs w:val="16"/>
              </w:rPr>
            </w:pPr>
            <w:r w:rsidRPr="0013207F">
              <w:rPr>
                <w:sz w:val="16"/>
                <w:szCs w:val="16"/>
              </w:rPr>
              <w:t>5 000,0</w:t>
            </w:r>
          </w:p>
        </w:tc>
      </w:tr>
      <w:tr w:rsidR="0013207F" w:rsidRPr="0013207F" w14:paraId="2CE2568A" w14:textId="77777777" w:rsidTr="0013207F">
        <w:trPr>
          <w:trHeight w:val="450"/>
        </w:trPr>
        <w:tc>
          <w:tcPr>
            <w:tcW w:w="3114" w:type="dxa"/>
            <w:vAlign w:val="center"/>
            <w:hideMark/>
          </w:tcPr>
          <w:p w14:paraId="118D21EB" w14:textId="77777777" w:rsidR="0013207F" w:rsidRPr="0013207F" w:rsidRDefault="0013207F" w:rsidP="0013207F">
            <w:pPr>
              <w:rPr>
                <w:sz w:val="16"/>
                <w:szCs w:val="16"/>
              </w:rPr>
            </w:pPr>
            <w:r w:rsidRPr="0013207F">
              <w:rPr>
                <w:sz w:val="16"/>
                <w:szCs w:val="16"/>
              </w:rPr>
              <w:t xml:space="preserve">Публичные нормативные социальные выплаты гражданам </w:t>
            </w:r>
          </w:p>
        </w:tc>
        <w:tc>
          <w:tcPr>
            <w:tcW w:w="598" w:type="dxa"/>
            <w:vAlign w:val="center"/>
            <w:hideMark/>
          </w:tcPr>
          <w:p w14:paraId="6E5AF435" w14:textId="77777777" w:rsidR="0013207F" w:rsidRPr="0013207F" w:rsidRDefault="0013207F" w:rsidP="0013207F">
            <w:pPr>
              <w:jc w:val="center"/>
              <w:rPr>
                <w:sz w:val="16"/>
                <w:szCs w:val="16"/>
              </w:rPr>
            </w:pPr>
            <w:r w:rsidRPr="0013207F">
              <w:rPr>
                <w:sz w:val="16"/>
                <w:szCs w:val="16"/>
              </w:rPr>
              <w:t>900</w:t>
            </w:r>
          </w:p>
        </w:tc>
        <w:tc>
          <w:tcPr>
            <w:tcW w:w="419" w:type="dxa"/>
            <w:vAlign w:val="center"/>
            <w:hideMark/>
          </w:tcPr>
          <w:p w14:paraId="32578C2B" w14:textId="77777777" w:rsidR="0013207F" w:rsidRPr="0013207F" w:rsidRDefault="0013207F" w:rsidP="0013207F">
            <w:pPr>
              <w:jc w:val="center"/>
              <w:rPr>
                <w:sz w:val="16"/>
                <w:szCs w:val="16"/>
              </w:rPr>
            </w:pPr>
            <w:r w:rsidRPr="0013207F">
              <w:rPr>
                <w:sz w:val="16"/>
                <w:szCs w:val="16"/>
              </w:rPr>
              <w:t>10</w:t>
            </w:r>
          </w:p>
        </w:tc>
        <w:tc>
          <w:tcPr>
            <w:tcW w:w="564" w:type="dxa"/>
            <w:vAlign w:val="center"/>
            <w:hideMark/>
          </w:tcPr>
          <w:p w14:paraId="63A90B49" w14:textId="77777777" w:rsidR="0013207F" w:rsidRPr="0013207F" w:rsidRDefault="0013207F" w:rsidP="0013207F">
            <w:pPr>
              <w:jc w:val="center"/>
              <w:rPr>
                <w:sz w:val="16"/>
                <w:szCs w:val="16"/>
              </w:rPr>
            </w:pPr>
            <w:r w:rsidRPr="0013207F">
              <w:rPr>
                <w:sz w:val="16"/>
                <w:szCs w:val="16"/>
              </w:rPr>
              <w:t>01</w:t>
            </w:r>
          </w:p>
        </w:tc>
        <w:tc>
          <w:tcPr>
            <w:tcW w:w="376" w:type="dxa"/>
            <w:vAlign w:val="center"/>
            <w:hideMark/>
          </w:tcPr>
          <w:p w14:paraId="6722DC2A" w14:textId="77777777" w:rsidR="0013207F" w:rsidRPr="0013207F" w:rsidRDefault="0013207F" w:rsidP="0013207F">
            <w:pPr>
              <w:jc w:val="center"/>
              <w:rPr>
                <w:sz w:val="16"/>
                <w:szCs w:val="16"/>
              </w:rPr>
            </w:pPr>
            <w:r w:rsidRPr="0013207F">
              <w:rPr>
                <w:sz w:val="16"/>
                <w:szCs w:val="16"/>
              </w:rPr>
              <w:t>89</w:t>
            </w:r>
          </w:p>
        </w:tc>
        <w:tc>
          <w:tcPr>
            <w:tcW w:w="296" w:type="dxa"/>
            <w:vAlign w:val="center"/>
            <w:hideMark/>
          </w:tcPr>
          <w:p w14:paraId="3F651FA2" w14:textId="77777777" w:rsidR="0013207F" w:rsidRPr="0013207F" w:rsidRDefault="0013207F" w:rsidP="0013207F">
            <w:pPr>
              <w:jc w:val="center"/>
              <w:rPr>
                <w:sz w:val="16"/>
                <w:szCs w:val="16"/>
              </w:rPr>
            </w:pPr>
            <w:r w:rsidRPr="0013207F">
              <w:rPr>
                <w:sz w:val="16"/>
                <w:szCs w:val="16"/>
              </w:rPr>
              <w:t>1</w:t>
            </w:r>
          </w:p>
        </w:tc>
        <w:tc>
          <w:tcPr>
            <w:tcW w:w="477" w:type="dxa"/>
            <w:vAlign w:val="center"/>
            <w:hideMark/>
          </w:tcPr>
          <w:p w14:paraId="257B64AB" w14:textId="77777777" w:rsidR="0013207F" w:rsidRPr="0013207F" w:rsidRDefault="0013207F" w:rsidP="0013207F">
            <w:pPr>
              <w:jc w:val="center"/>
              <w:rPr>
                <w:sz w:val="16"/>
                <w:szCs w:val="16"/>
              </w:rPr>
            </w:pPr>
            <w:r w:rsidRPr="0013207F">
              <w:rPr>
                <w:sz w:val="16"/>
                <w:szCs w:val="16"/>
              </w:rPr>
              <w:t>00</w:t>
            </w:r>
          </w:p>
        </w:tc>
        <w:tc>
          <w:tcPr>
            <w:tcW w:w="688" w:type="dxa"/>
            <w:vAlign w:val="center"/>
            <w:hideMark/>
          </w:tcPr>
          <w:p w14:paraId="09D1AD4C" w14:textId="77777777" w:rsidR="0013207F" w:rsidRPr="0013207F" w:rsidRDefault="0013207F" w:rsidP="0013207F">
            <w:pPr>
              <w:jc w:val="center"/>
              <w:rPr>
                <w:sz w:val="16"/>
                <w:szCs w:val="16"/>
              </w:rPr>
            </w:pPr>
            <w:r w:rsidRPr="0013207F">
              <w:rPr>
                <w:sz w:val="16"/>
                <w:szCs w:val="16"/>
              </w:rPr>
              <w:t>03010</w:t>
            </w:r>
          </w:p>
        </w:tc>
        <w:tc>
          <w:tcPr>
            <w:tcW w:w="461" w:type="dxa"/>
            <w:vAlign w:val="center"/>
            <w:hideMark/>
          </w:tcPr>
          <w:p w14:paraId="4BF1E06D" w14:textId="77777777" w:rsidR="0013207F" w:rsidRPr="0013207F" w:rsidRDefault="0013207F" w:rsidP="0013207F">
            <w:pPr>
              <w:jc w:val="center"/>
              <w:rPr>
                <w:sz w:val="16"/>
                <w:szCs w:val="16"/>
              </w:rPr>
            </w:pPr>
            <w:r w:rsidRPr="0013207F">
              <w:rPr>
                <w:sz w:val="16"/>
                <w:szCs w:val="16"/>
              </w:rPr>
              <w:t>310</w:t>
            </w:r>
          </w:p>
        </w:tc>
        <w:tc>
          <w:tcPr>
            <w:tcW w:w="940" w:type="dxa"/>
            <w:noWrap/>
            <w:vAlign w:val="center"/>
            <w:hideMark/>
          </w:tcPr>
          <w:p w14:paraId="193B88B2" w14:textId="77777777" w:rsidR="0013207F" w:rsidRPr="0013207F" w:rsidRDefault="0013207F" w:rsidP="0013207F">
            <w:pPr>
              <w:jc w:val="right"/>
              <w:rPr>
                <w:sz w:val="16"/>
                <w:szCs w:val="16"/>
              </w:rPr>
            </w:pPr>
            <w:r w:rsidRPr="0013207F">
              <w:rPr>
                <w:sz w:val="16"/>
                <w:szCs w:val="16"/>
              </w:rPr>
              <w:t>4 600,0</w:t>
            </w:r>
          </w:p>
        </w:tc>
        <w:tc>
          <w:tcPr>
            <w:tcW w:w="993" w:type="dxa"/>
            <w:noWrap/>
            <w:vAlign w:val="center"/>
            <w:hideMark/>
          </w:tcPr>
          <w:p w14:paraId="1BF7D900" w14:textId="77777777" w:rsidR="0013207F" w:rsidRPr="0013207F" w:rsidRDefault="0013207F" w:rsidP="0013207F">
            <w:pPr>
              <w:jc w:val="right"/>
              <w:rPr>
                <w:sz w:val="16"/>
                <w:szCs w:val="16"/>
              </w:rPr>
            </w:pPr>
            <w:r w:rsidRPr="0013207F">
              <w:rPr>
                <w:sz w:val="16"/>
                <w:szCs w:val="16"/>
              </w:rPr>
              <w:t>5 000,0</w:t>
            </w:r>
          </w:p>
        </w:tc>
        <w:tc>
          <w:tcPr>
            <w:tcW w:w="997" w:type="dxa"/>
            <w:noWrap/>
            <w:vAlign w:val="center"/>
            <w:hideMark/>
          </w:tcPr>
          <w:p w14:paraId="0E4CA1A8" w14:textId="77777777" w:rsidR="0013207F" w:rsidRPr="0013207F" w:rsidRDefault="0013207F" w:rsidP="0013207F">
            <w:pPr>
              <w:jc w:val="right"/>
              <w:rPr>
                <w:sz w:val="16"/>
                <w:szCs w:val="16"/>
              </w:rPr>
            </w:pPr>
            <w:r w:rsidRPr="0013207F">
              <w:rPr>
                <w:sz w:val="16"/>
                <w:szCs w:val="16"/>
              </w:rPr>
              <w:t>5 000,0</w:t>
            </w:r>
          </w:p>
        </w:tc>
      </w:tr>
      <w:tr w:rsidR="0013207F" w:rsidRPr="0013207F" w14:paraId="5D6268EC" w14:textId="77777777" w:rsidTr="0013207F">
        <w:trPr>
          <w:trHeight w:val="315"/>
        </w:trPr>
        <w:tc>
          <w:tcPr>
            <w:tcW w:w="3114" w:type="dxa"/>
            <w:vAlign w:val="center"/>
            <w:hideMark/>
          </w:tcPr>
          <w:p w14:paraId="021EC1EE" w14:textId="77777777" w:rsidR="0013207F" w:rsidRPr="0013207F" w:rsidRDefault="0013207F" w:rsidP="0013207F">
            <w:pPr>
              <w:rPr>
                <w:sz w:val="16"/>
                <w:szCs w:val="16"/>
              </w:rPr>
            </w:pPr>
            <w:r w:rsidRPr="0013207F">
              <w:rPr>
                <w:sz w:val="16"/>
                <w:szCs w:val="16"/>
              </w:rPr>
              <w:t>Социальное обеспечение населения</w:t>
            </w:r>
          </w:p>
        </w:tc>
        <w:tc>
          <w:tcPr>
            <w:tcW w:w="598" w:type="dxa"/>
            <w:vAlign w:val="center"/>
            <w:hideMark/>
          </w:tcPr>
          <w:p w14:paraId="71027A1C" w14:textId="77777777" w:rsidR="0013207F" w:rsidRPr="0013207F" w:rsidRDefault="0013207F" w:rsidP="0013207F">
            <w:pPr>
              <w:jc w:val="center"/>
              <w:rPr>
                <w:b/>
                <w:bCs/>
                <w:sz w:val="16"/>
                <w:szCs w:val="16"/>
              </w:rPr>
            </w:pPr>
            <w:r w:rsidRPr="0013207F">
              <w:rPr>
                <w:b/>
                <w:bCs/>
                <w:sz w:val="16"/>
                <w:szCs w:val="16"/>
              </w:rPr>
              <w:t>900</w:t>
            </w:r>
          </w:p>
        </w:tc>
        <w:tc>
          <w:tcPr>
            <w:tcW w:w="419" w:type="dxa"/>
            <w:vAlign w:val="center"/>
            <w:hideMark/>
          </w:tcPr>
          <w:p w14:paraId="07137C4A" w14:textId="77777777" w:rsidR="0013207F" w:rsidRPr="0013207F" w:rsidRDefault="0013207F" w:rsidP="0013207F">
            <w:pPr>
              <w:jc w:val="center"/>
              <w:rPr>
                <w:sz w:val="16"/>
                <w:szCs w:val="16"/>
              </w:rPr>
            </w:pPr>
            <w:r w:rsidRPr="0013207F">
              <w:rPr>
                <w:sz w:val="16"/>
                <w:szCs w:val="16"/>
              </w:rPr>
              <w:t>10</w:t>
            </w:r>
          </w:p>
        </w:tc>
        <w:tc>
          <w:tcPr>
            <w:tcW w:w="564" w:type="dxa"/>
            <w:vAlign w:val="center"/>
            <w:hideMark/>
          </w:tcPr>
          <w:p w14:paraId="1193CD85" w14:textId="77777777" w:rsidR="0013207F" w:rsidRPr="0013207F" w:rsidRDefault="0013207F" w:rsidP="0013207F">
            <w:pPr>
              <w:jc w:val="center"/>
              <w:rPr>
                <w:sz w:val="16"/>
                <w:szCs w:val="16"/>
              </w:rPr>
            </w:pPr>
            <w:r w:rsidRPr="0013207F">
              <w:rPr>
                <w:sz w:val="16"/>
                <w:szCs w:val="16"/>
              </w:rPr>
              <w:t>03</w:t>
            </w:r>
          </w:p>
        </w:tc>
        <w:tc>
          <w:tcPr>
            <w:tcW w:w="376" w:type="dxa"/>
            <w:vAlign w:val="center"/>
            <w:hideMark/>
          </w:tcPr>
          <w:p w14:paraId="6E40285A" w14:textId="77777777" w:rsidR="0013207F" w:rsidRPr="0013207F" w:rsidRDefault="0013207F" w:rsidP="0013207F">
            <w:pPr>
              <w:jc w:val="center"/>
              <w:rPr>
                <w:sz w:val="16"/>
                <w:szCs w:val="16"/>
              </w:rPr>
            </w:pPr>
            <w:r w:rsidRPr="0013207F">
              <w:rPr>
                <w:sz w:val="16"/>
                <w:szCs w:val="16"/>
              </w:rPr>
              <w:t> </w:t>
            </w:r>
          </w:p>
        </w:tc>
        <w:tc>
          <w:tcPr>
            <w:tcW w:w="296" w:type="dxa"/>
            <w:vAlign w:val="center"/>
            <w:hideMark/>
          </w:tcPr>
          <w:p w14:paraId="2E58F803" w14:textId="77777777" w:rsidR="0013207F" w:rsidRPr="0013207F" w:rsidRDefault="0013207F" w:rsidP="0013207F">
            <w:pPr>
              <w:jc w:val="center"/>
              <w:rPr>
                <w:sz w:val="16"/>
                <w:szCs w:val="16"/>
              </w:rPr>
            </w:pPr>
            <w:r w:rsidRPr="0013207F">
              <w:rPr>
                <w:sz w:val="16"/>
                <w:szCs w:val="16"/>
              </w:rPr>
              <w:t> </w:t>
            </w:r>
          </w:p>
        </w:tc>
        <w:tc>
          <w:tcPr>
            <w:tcW w:w="477" w:type="dxa"/>
            <w:vAlign w:val="center"/>
            <w:hideMark/>
          </w:tcPr>
          <w:p w14:paraId="262F538C" w14:textId="77777777" w:rsidR="0013207F" w:rsidRPr="0013207F" w:rsidRDefault="0013207F" w:rsidP="0013207F">
            <w:pPr>
              <w:jc w:val="center"/>
              <w:rPr>
                <w:sz w:val="16"/>
                <w:szCs w:val="16"/>
              </w:rPr>
            </w:pPr>
            <w:r w:rsidRPr="0013207F">
              <w:rPr>
                <w:sz w:val="16"/>
                <w:szCs w:val="16"/>
              </w:rPr>
              <w:t> </w:t>
            </w:r>
          </w:p>
        </w:tc>
        <w:tc>
          <w:tcPr>
            <w:tcW w:w="688" w:type="dxa"/>
            <w:vAlign w:val="center"/>
            <w:hideMark/>
          </w:tcPr>
          <w:p w14:paraId="00A4EE24" w14:textId="77777777" w:rsidR="0013207F" w:rsidRPr="0013207F" w:rsidRDefault="0013207F" w:rsidP="0013207F">
            <w:pPr>
              <w:jc w:val="center"/>
              <w:rPr>
                <w:sz w:val="16"/>
                <w:szCs w:val="16"/>
              </w:rPr>
            </w:pPr>
            <w:r w:rsidRPr="0013207F">
              <w:rPr>
                <w:sz w:val="16"/>
                <w:szCs w:val="16"/>
              </w:rPr>
              <w:t> </w:t>
            </w:r>
          </w:p>
        </w:tc>
        <w:tc>
          <w:tcPr>
            <w:tcW w:w="461" w:type="dxa"/>
            <w:vAlign w:val="center"/>
            <w:hideMark/>
          </w:tcPr>
          <w:p w14:paraId="52508B1B" w14:textId="77777777" w:rsidR="0013207F" w:rsidRPr="0013207F" w:rsidRDefault="0013207F" w:rsidP="0013207F">
            <w:pPr>
              <w:jc w:val="center"/>
              <w:rPr>
                <w:sz w:val="16"/>
                <w:szCs w:val="16"/>
              </w:rPr>
            </w:pPr>
            <w:r w:rsidRPr="0013207F">
              <w:rPr>
                <w:sz w:val="16"/>
                <w:szCs w:val="16"/>
              </w:rPr>
              <w:t> </w:t>
            </w:r>
          </w:p>
        </w:tc>
        <w:tc>
          <w:tcPr>
            <w:tcW w:w="940" w:type="dxa"/>
            <w:noWrap/>
            <w:vAlign w:val="center"/>
            <w:hideMark/>
          </w:tcPr>
          <w:p w14:paraId="76F57534" w14:textId="77777777" w:rsidR="0013207F" w:rsidRPr="0013207F" w:rsidRDefault="0013207F" w:rsidP="0013207F">
            <w:pPr>
              <w:jc w:val="right"/>
              <w:rPr>
                <w:b/>
                <w:bCs/>
                <w:sz w:val="16"/>
                <w:szCs w:val="16"/>
              </w:rPr>
            </w:pPr>
            <w:r w:rsidRPr="0013207F">
              <w:rPr>
                <w:b/>
                <w:bCs/>
                <w:sz w:val="16"/>
                <w:szCs w:val="16"/>
              </w:rPr>
              <w:t>1 065,3</w:t>
            </w:r>
          </w:p>
        </w:tc>
        <w:tc>
          <w:tcPr>
            <w:tcW w:w="993" w:type="dxa"/>
            <w:noWrap/>
            <w:vAlign w:val="center"/>
            <w:hideMark/>
          </w:tcPr>
          <w:p w14:paraId="419E54DC" w14:textId="77777777" w:rsidR="0013207F" w:rsidRPr="0013207F" w:rsidRDefault="0013207F" w:rsidP="0013207F">
            <w:pPr>
              <w:jc w:val="right"/>
              <w:rPr>
                <w:b/>
                <w:bCs/>
                <w:sz w:val="16"/>
                <w:szCs w:val="16"/>
              </w:rPr>
            </w:pPr>
            <w:r w:rsidRPr="0013207F">
              <w:rPr>
                <w:b/>
                <w:bCs/>
                <w:sz w:val="16"/>
                <w:szCs w:val="16"/>
              </w:rPr>
              <w:t>3 321,9</w:t>
            </w:r>
          </w:p>
        </w:tc>
        <w:tc>
          <w:tcPr>
            <w:tcW w:w="997" w:type="dxa"/>
            <w:noWrap/>
            <w:vAlign w:val="center"/>
            <w:hideMark/>
          </w:tcPr>
          <w:p w14:paraId="722A5742" w14:textId="77777777" w:rsidR="0013207F" w:rsidRPr="0013207F" w:rsidRDefault="0013207F" w:rsidP="0013207F">
            <w:pPr>
              <w:jc w:val="right"/>
              <w:rPr>
                <w:b/>
                <w:bCs/>
                <w:sz w:val="16"/>
                <w:szCs w:val="16"/>
              </w:rPr>
            </w:pPr>
            <w:r w:rsidRPr="0013207F">
              <w:rPr>
                <w:b/>
                <w:bCs/>
                <w:sz w:val="16"/>
                <w:szCs w:val="16"/>
              </w:rPr>
              <w:t>765,5</w:t>
            </w:r>
          </w:p>
        </w:tc>
      </w:tr>
      <w:tr w:rsidR="0013207F" w:rsidRPr="0013207F" w14:paraId="4CF6A04C" w14:textId="77777777" w:rsidTr="0013207F">
        <w:trPr>
          <w:trHeight w:val="855"/>
        </w:trPr>
        <w:tc>
          <w:tcPr>
            <w:tcW w:w="3114" w:type="dxa"/>
            <w:vAlign w:val="center"/>
            <w:hideMark/>
          </w:tcPr>
          <w:p w14:paraId="23601FF2" w14:textId="77777777" w:rsidR="0013207F" w:rsidRPr="0013207F" w:rsidRDefault="0013207F" w:rsidP="0013207F">
            <w:pPr>
              <w:rPr>
                <w:sz w:val="16"/>
                <w:szCs w:val="16"/>
              </w:rPr>
            </w:pPr>
            <w:r w:rsidRPr="0013207F">
              <w:rPr>
                <w:sz w:val="16"/>
                <w:szCs w:val="16"/>
              </w:rPr>
              <w:t>Муниципальная программа Рузаевского муниципального района «Социальная поддержка семей с детьми» на 2026 - 2028 годы»</w:t>
            </w:r>
          </w:p>
        </w:tc>
        <w:tc>
          <w:tcPr>
            <w:tcW w:w="598" w:type="dxa"/>
            <w:vAlign w:val="center"/>
            <w:hideMark/>
          </w:tcPr>
          <w:p w14:paraId="39B64435" w14:textId="77777777" w:rsidR="0013207F" w:rsidRPr="0013207F" w:rsidRDefault="0013207F" w:rsidP="0013207F">
            <w:pPr>
              <w:jc w:val="center"/>
              <w:rPr>
                <w:b/>
                <w:bCs/>
                <w:sz w:val="16"/>
                <w:szCs w:val="16"/>
              </w:rPr>
            </w:pPr>
            <w:r w:rsidRPr="0013207F">
              <w:rPr>
                <w:b/>
                <w:bCs/>
                <w:sz w:val="16"/>
                <w:szCs w:val="16"/>
              </w:rPr>
              <w:t>900</w:t>
            </w:r>
          </w:p>
        </w:tc>
        <w:tc>
          <w:tcPr>
            <w:tcW w:w="419" w:type="dxa"/>
            <w:vAlign w:val="center"/>
            <w:hideMark/>
          </w:tcPr>
          <w:p w14:paraId="20636F0F" w14:textId="77777777" w:rsidR="0013207F" w:rsidRPr="0013207F" w:rsidRDefault="0013207F" w:rsidP="0013207F">
            <w:pPr>
              <w:jc w:val="center"/>
              <w:rPr>
                <w:sz w:val="16"/>
                <w:szCs w:val="16"/>
              </w:rPr>
            </w:pPr>
            <w:r w:rsidRPr="0013207F">
              <w:rPr>
                <w:sz w:val="16"/>
                <w:szCs w:val="16"/>
              </w:rPr>
              <w:t>10</w:t>
            </w:r>
          </w:p>
        </w:tc>
        <w:tc>
          <w:tcPr>
            <w:tcW w:w="564" w:type="dxa"/>
            <w:vAlign w:val="center"/>
            <w:hideMark/>
          </w:tcPr>
          <w:p w14:paraId="21A86912" w14:textId="77777777" w:rsidR="0013207F" w:rsidRPr="0013207F" w:rsidRDefault="0013207F" w:rsidP="0013207F">
            <w:pPr>
              <w:jc w:val="center"/>
              <w:rPr>
                <w:sz w:val="16"/>
                <w:szCs w:val="16"/>
              </w:rPr>
            </w:pPr>
            <w:r w:rsidRPr="0013207F">
              <w:rPr>
                <w:sz w:val="16"/>
                <w:szCs w:val="16"/>
              </w:rPr>
              <w:t>03</w:t>
            </w:r>
          </w:p>
        </w:tc>
        <w:tc>
          <w:tcPr>
            <w:tcW w:w="376" w:type="dxa"/>
            <w:vAlign w:val="center"/>
            <w:hideMark/>
          </w:tcPr>
          <w:p w14:paraId="54D38A1D" w14:textId="77777777" w:rsidR="0013207F" w:rsidRPr="0013207F" w:rsidRDefault="0013207F" w:rsidP="0013207F">
            <w:pPr>
              <w:jc w:val="center"/>
              <w:rPr>
                <w:sz w:val="16"/>
                <w:szCs w:val="16"/>
              </w:rPr>
            </w:pPr>
            <w:r w:rsidRPr="0013207F">
              <w:rPr>
                <w:sz w:val="16"/>
                <w:szCs w:val="16"/>
              </w:rPr>
              <w:t>03</w:t>
            </w:r>
          </w:p>
        </w:tc>
        <w:tc>
          <w:tcPr>
            <w:tcW w:w="296" w:type="dxa"/>
            <w:vAlign w:val="center"/>
            <w:hideMark/>
          </w:tcPr>
          <w:p w14:paraId="52666BAD" w14:textId="77777777" w:rsidR="0013207F" w:rsidRPr="0013207F" w:rsidRDefault="0013207F" w:rsidP="0013207F">
            <w:pPr>
              <w:jc w:val="center"/>
              <w:rPr>
                <w:sz w:val="16"/>
                <w:szCs w:val="16"/>
              </w:rPr>
            </w:pPr>
            <w:r w:rsidRPr="0013207F">
              <w:rPr>
                <w:sz w:val="16"/>
                <w:szCs w:val="16"/>
              </w:rPr>
              <w:t> </w:t>
            </w:r>
          </w:p>
        </w:tc>
        <w:tc>
          <w:tcPr>
            <w:tcW w:w="477" w:type="dxa"/>
            <w:vAlign w:val="center"/>
            <w:hideMark/>
          </w:tcPr>
          <w:p w14:paraId="3E3DB054" w14:textId="77777777" w:rsidR="0013207F" w:rsidRPr="0013207F" w:rsidRDefault="0013207F" w:rsidP="0013207F">
            <w:pPr>
              <w:jc w:val="center"/>
              <w:rPr>
                <w:sz w:val="16"/>
                <w:szCs w:val="16"/>
              </w:rPr>
            </w:pPr>
            <w:r w:rsidRPr="0013207F">
              <w:rPr>
                <w:sz w:val="16"/>
                <w:szCs w:val="16"/>
              </w:rPr>
              <w:t> </w:t>
            </w:r>
          </w:p>
        </w:tc>
        <w:tc>
          <w:tcPr>
            <w:tcW w:w="688" w:type="dxa"/>
            <w:vAlign w:val="center"/>
            <w:hideMark/>
          </w:tcPr>
          <w:p w14:paraId="5FA2503E" w14:textId="77777777" w:rsidR="0013207F" w:rsidRPr="0013207F" w:rsidRDefault="0013207F" w:rsidP="0013207F">
            <w:pPr>
              <w:jc w:val="center"/>
              <w:rPr>
                <w:sz w:val="16"/>
                <w:szCs w:val="16"/>
              </w:rPr>
            </w:pPr>
            <w:r w:rsidRPr="0013207F">
              <w:rPr>
                <w:sz w:val="16"/>
                <w:szCs w:val="16"/>
              </w:rPr>
              <w:t> </w:t>
            </w:r>
          </w:p>
        </w:tc>
        <w:tc>
          <w:tcPr>
            <w:tcW w:w="461" w:type="dxa"/>
            <w:vAlign w:val="center"/>
            <w:hideMark/>
          </w:tcPr>
          <w:p w14:paraId="70ED5088" w14:textId="77777777" w:rsidR="0013207F" w:rsidRPr="0013207F" w:rsidRDefault="0013207F" w:rsidP="0013207F">
            <w:pPr>
              <w:jc w:val="center"/>
              <w:rPr>
                <w:sz w:val="16"/>
                <w:szCs w:val="16"/>
              </w:rPr>
            </w:pPr>
            <w:r w:rsidRPr="0013207F">
              <w:rPr>
                <w:sz w:val="16"/>
                <w:szCs w:val="16"/>
              </w:rPr>
              <w:t> </w:t>
            </w:r>
          </w:p>
        </w:tc>
        <w:tc>
          <w:tcPr>
            <w:tcW w:w="940" w:type="dxa"/>
            <w:noWrap/>
            <w:vAlign w:val="center"/>
            <w:hideMark/>
          </w:tcPr>
          <w:p w14:paraId="5B3774D4" w14:textId="77777777" w:rsidR="0013207F" w:rsidRPr="0013207F" w:rsidRDefault="0013207F" w:rsidP="0013207F">
            <w:pPr>
              <w:jc w:val="right"/>
              <w:rPr>
                <w:b/>
                <w:bCs/>
                <w:sz w:val="16"/>
                <w:szCs w:val="16"/>
              </w:rPr>
            </w:pPr>
            <w:r w:rsidRPr="0013207F">
              <w:rPr>
                <w:b/>
                <w:bCs/>
                <w:sz w:val="16"/>
                <w:szCs w:val="16"/>
              </w:rPr>
              <w:t>583,1</w:t>
            </w:r>
          </w:p>
        </w:tc>
        <w:tc>
          <w:tcPr>
            <w:tcW w:w="993" w:type="dxa"/>
            <w:noWrap/>
            <w:vAlign w:val="center"/>
            <w:hideMark/>
          </w:tcPr>
          <w:p w14:paraId="7989D9EE" w14:textId="77777777" w:rsidR="0013207F" w:rsidRPr="0013207F" w:rsidRDefault="0013207F" w:rsidP="0013207F">
            <w:pPr>
              <w:jc w:val="right"/>
              <w:rPr>
                <w:b/>
                <w:bCs/>
                <w:sz w:val="16"/>
                <w:szCs w:val="16"/>
              </w:rPr>
            </w:pPr>
            <w:r w:rsidRPr="0013207F">
              <w:rPr>
                <w:b/>
                <w:bCs/>
                <w:sz w:val="16"/>
                <w:szCs w:val="16"/>
              </w:rPr>
              <w:t>55,0</w:t>
            </w:r>
          </w:p>
        </w:tc>
        <w:tc>
          <w:tcPr>
            <w:tcW w:w="997" w:type="dxa"/>
            <w:noWrap/>
            <w:vAlign w:val="center"/>
            <w:hideMark/>
          </w:tcPr>
          <w:p w14:paraId="387A7566" w14:textId="77777777" w:rsidR="0013207F" w:rsidRPr="0013207F" w:rsidRDefault="0013207F" w:rsidP="0013207F">
            <w:pPr>
              <w:jc w:val="right"/>
              <w:rPr>
                <w:b/>
                <w:bCs/>
                <w:sz w:val="16"/>
                <w:szCs w:val="16"/>
              </w:rPr>
            </w:pPr>
            <w:r w:rsidRPr="0013207F">
              <w:rPr>
                <w:b/>
                <w:bCs/>
                <w:sz w:val="16"/>
                <w:szCs w:val="16"/>
              </w:rPr>
              <w:t>55,0</w:t>
            </w:r>
          </w:p>
        </w:tc>
      </w:tr>
      <w:tr w:rsidR="0013207F" w:rsidRPr="0013207F" w14:paraId="197E0BBE" w14:textId="77777777" w:rsidTr="0013207F">
        <w:trPr>
          <w:trHeight w:val="450"/>
        </w:trPr>
        <w:tc>
          <w:tcPr>
            <w:tcW w:w="3114" w:type="dxa"/>
            <w:vAlign w:val="center"/>
            <w:hideMark/>
          </w:tcPr>
          <w:p w14:paraId="2C706013" w14:textId="77777777" w:rsidR="0013207F" w:rsidRPr="0013207F" w:rsidRDefault="0013207F" w:rsidP="0013207F">
            <w:pPr>
              <w:rPr>
                <w:sz w:val="16"/>
                <w:szCs w:val="16"/>
              </w:rPr>
            </w:pPr>
            <w:r w:rsidRPr="0013207F">
              <w:rPr>
                <w:sz w:val="16"/>
                <w:szCs w:val="16"/>
              </w:rPr>
              <w:t>Основное мероприятие "Социальная реабилитация"</w:t>
            </w:r>
          </w:p>
        </w:tc>
        <w:tc>
          <w:tcPr>
            <w:tcW w:w="598" w:type="dxa"/>
            <w:vAlign w:val="center"/>
            <w:hideMark/>
          </w:tcPr>
          <w:p w14:paraId="6E2271EC" w14:textId="77777777" w:rsidR="0013207F" w:rsidRPr="0013207F" w:rsidRDefault="0013207F" w:rsidP="0013207F">
            <w:pPr>
              <w:jc w:val="center"/>
              <w:rPr>
                <w:b/>
                <w:bCs/>
                <w:sz w:val="16"/>
                <w:szCs w:val="16"/>
              </w:rPr>
            </w:pPr>
            <w:r w:rsidRPr="0013207F">
              <w:rPr>
                <w:b/>
                <w:bCs/>
                <w:sz w:val="16"/>
                <w:szCs w:val="16"/>
              </w:rPr>
              <w:t>900</w:t>
            </w:r>
          </w:p>
        </w:tc>
        <w:tc>
          <w:tcPr>
            <w:tcW w:w="419" w:type="dxa"/>
            <w:vAlign w:val="center"/>
            <w:hideMark/>
          </w:tcPr>
          <w:p w14:paraId="3A794D57" w14:textId="77777777" w:rsidR="0013207F" w:rsidRPr="0013207F" w:rsidRDefault="0013207F" w:rsidP="0013207F">
            <w:pPr>
              <w:jc w:val="center"/>
              <w:rPr>
                <w:sz w:val="16"/>
                <w:szCs w:val="16"/>
              </w:rPr>
            </w:pPr>
            <w:r w:rsidRPr="0013207F">
              <w:rPr>
                <w:sz w:val="16"/>
                <w:szCs w:val="16"/>
              </w:rPr>
              <w:t>10</w:t>
            </w:r>
          </w:p>
        </w:tc>
        <w:tc>
          <w:tcPr>
            <w:tcW w:w="564" w:type="dxa"/>
            <w:vAlign w:val="center"/>
            <w:hideMark/>
          </w:tcPr>
          <w:p w14:paraId="5A98DDF1" w14:textId="77777777" w:rsidR="0013207F" w:rsidRPr="0013207F" w:rsidRDefault="0013207F" w:rsidP="0013207F">
            <w:pPr>
              <w:jc w:val="center"/>
              <w:rPr>
                <w:sz w:val="16"/>
                <w:szCs w:val="16"/>
              </w:rPr>
            </w:pPr>
            <w:r w:rsidRPr="0013207F">
              <w:rPr>
                <w:sz w:val="16"/>
                <w:szCs w:val="16"/>
              </w:rPr>
              <w:t>03</w:t>
            </w:r>
          </w:p>
        </w:tc>
        <w:tc>
          <w:tcPr>
            <w:tcW w:w="376" w:type="dxa"/>
            <w:vAlign w:val="center"/>
            <w:hideMark/>
          </w:tcPr>
          <w:p w14:paraId="35875080" w14:textId="77777777" w:rsidR="0013207F" w:rsidRPr="0013207F" w:rsidRDefault="0013207F" w:rsidP="0013207F">
            <w:pPr>
              <w:jc w:val="center"/>
              <w:rPr>
                <w:sz w:val="16"/>
                <w:szCs w:val="16"/>
              </w:rPr>
            </w:pPr>
            <w:r w:rsidRPr="0013207F">
              <w:rPr>
                <w:sz w:val="16"/>
                <w:szCs w:val="16"/>
              </w:rPr>
              <w:t>03</w:t>
            </w:r>
          </w:p>
        </w:tc>
        <w:tc>
          <w:tcPr>
            <w:tcW w:w="296" w:type="dxa"/>
            <w:vAlign w:val="center"/>
            <w:hideMark/>
          </w:tcPr>
          <w:p w14:paraId="23281232" w14:textId="77777777" w:rsidR="0013207F" w:rsidRPr="0013207F" w:rsidRDefault="0013207F" w:rsidP="0013207F">
            <w:pPr>
              <w:jc w:val="center"/>
              <w:rPr>
                <w:sz w:val="16"/>
                <w:szCs w:val="16"/>
              </w:rPr>
            </w:pPr>
            <w:r w:rsidRPr="0013207F">
              <w:rPr>
                <w:sz w:val="16"/>
                <w:szCs w:val="16"/>
              </w:rPr>
              <w:t>0</w:t>
            </w:r>
          </w:p>
        </w:tc>
        <w:tc>
          <w:tcPr>
            <w:tcW w:w="477" w:type="dxa"/>
            <w:vAlign w:val="center"/>
            <w:hideMark/>
          </w:tcPr>
          <w:p w14:paraId="534EDDE2" w14:textId="77777777" w:rsidR="0013207F" w:rsidRPr="0013207F" w:rsidRDefault="0013207F" w:rsidP="0013207F">
            <w:pPr>
              <w:jc w:val="center"/>
              <w:rPr>
                <w:sz w:val="16"/>
                <w:szCs w:val="16"/>
              </w:rPr>
            </w:pPr>
            <w:r w:rsidRPr="0013207F">
              <w:rPr>
                <w:sz w:val="16"/>
                <w:szCs w:val="16"/>
              </w:rPr>
              <w:t>02</w:t>
            </w:r>
          </w:p>
        </w:tc>
        <w:tc>
          <w:tcPr>
            <w:tcW w:w="688" w:type="dxa"/>
            <w:vAlign w:val="center"/>
            <w:hideMark/>
          </w:tcPr>
          <w:p w14:paraId="13A2F927" w14:textId="77777777" w:rsidR="0013207F" w:rsidRPr="0013207F" w:rsidRDefault="0013207F" w:rsidP="0013207F">
            <w:pPr>
              <w:jc w:val="center"/>
              <w:rPr>
                <w:sz w:val="16"/>
                <w:szCs w:val="16"/>
              </w:rPr>
            </w:pPr>
            <w:r w:rsidRPr="0013207F">
              <w:rPr>
                <w:sz w:val="16"/>
                <w:szCs w:val="16"/>
              </w:rPr>
              <w:t> </w:t>
            </w:r>
          </w:p>
        </w:tc>
        <w:tc>
          <w:tcPr>
            <w:tcW w:w="461" w:type="dxa"/>
            <w:vAlign w:val="center"/>
            <w:hideMark/>
          </w:tcPr>
          <w:p w14:paraId="6E3CFCAC" w14:textId="77777777" w:rsidR="0013207F" w:rsidRPr="0013207F" w:rsidRDefault="0013207F" w:rsidP="0013207F">
            <w:pPr>
              <w:jc w:val="center"/>
              <w:rPr>
                <w:sz w:val="16"/>
                <w:szCs w:val="16"/>
              </w:rPr>
            </w:pPr>
            <w:r w:rsidRPr="0013207F">
              <w:rPr>
                <w:sz w:val="16"/>
                <w:szCs w:val="16"/>
              </w:rPr>
              <w:t> </w:t>
            </w:r>
          </w:p>
        </w:tc>
        <w:tc>
          <w:tcPr>
            <w:tcW w:w="940" w:type="dxa"/>
            <w:noWrap/>
            <w:vAlign w:val="center"/>
            <w:hideMark/>
          </w:tcPr>
          <w:p w14:paraId="34B63278" w14:textId="77777777" w:rsidR="0013207F" w:rsidRPr="0013207F" w:rsidRDefault="0013207F" w:rsidP="0013207F">
            <w:pPr>
              <w:jc w:val="right"/>
              <w:rPr>
                <w:b/>
                <w:bCs/>
                <w:sz w:val="16"/>
                <w:szCs w:val="16"/>
              </w:rPr>
            </w:pPr>
            <w:r w:rsidRPr="0013207F">
              <w:rPr>
                <w:b/>
                <w:bCs/>
                <w:sz w:val="16"/>
                <w:szCs w:val="16"/>
              </w:rPr>
              <w:t>453,1</w:t>
            </w:r>
          </w:p>
        </w:tc>
        <w:tc>
          <w:tcPr>
            <w:tcW w:w="993" w:type="dxa"/>
            <w:noWrap/>
            <w:vAlign w:val="center"/>
            <w:hideMark/>
          </w:tcPr>
          <w:p w14:paraId="4CBAF34B" w14:textId="77777777" w:rsidR="0013207F" w:rsidRPr="0013207F" w:rsidRDefault="0013207F" w:rsidP="0013207F">
            <w:pPr>
              <w:jc w:val="right"/>
              <w:rPr>
                <w:b/>
                <w:bCs/>
                <w:sz w:val="16"/>
                <w:szCs w:val="16"/>
              </w:rPr>
            </w:pPr>
            <w:r w:rsidRPr="0013207F">
              <w:rPr>
                <w:b/>
                <w:bCs/>
                <w:sz w:val="16"/>
                <w:szCs w:val="16"/>
              </w:rPr>
              <w:t>55,0</w:t>
            </w:r>
          </w:p>
        </w:tc>
        <w:tc>
          <w:tcPr>
            <w:tcW w:w="997" w:type="dxa"/>
            <w:noWrap/>
            <w:vAlign w:val="center"/>
            <w:hideMark/>
          </w:tcPr>
          <w:p w14:paraId="3B146BF3" w14:textId="77777777" w:rsidR="0013207F" w:rsidRPr="0013207F" w:rsidRDefault="0013207F" w:rsidP="0013207F">
            <w:pPr>
              <w:jc w:val="right"/>
              <w:rPr>
                <w:b/>
                <w:bCs/>
                <w:sz w:val="16"/>
                <w:szCs w:val="16"/>
              </w:rPr>
            </w:pPr>
            <w:r w:rsidRPr="0013207F">
              <w:rPr>
                <w:b/>
                <w:bCs/>
                <w:sz w:val="16"/>
                <w:szCs w:val="16"/>
              </w:rPr>
              <w:t>55,0</w:t>
            </w:r>
          </w:p>
        </w:tc>
      </w:tr>
      <w:tr w:rsidR="0013207F" w:rsidRPr="0013207F" w14:paraId="5B112502" w14:textId="77777777" w:rsidTr="0013207F">
        <w:trPr>
          <w:trHeight w:val="270"/>
        </w:trPr>
        <w:tc>
          <w:tcPr>
            <w:tcW w:w="3114" w:type="dxa"/>
            <w:vAlign w:val="center"/>
            <w:hideMark/>
          </w:tcPr>
          <w:p w14:paraId="13952FEC" w14:textId="77777777" w:rsidR="0013207F" w:rsidRPr="0013207F" w:rsidRDefault="0013207F" w:rsidP="0013207F">
            <w:pPr>
              <w:rPr>
                <w:sz w:val="16"/>
                <w:szCs w:val="16"/>
              </w:rPr>
            </w:pPr>
            <w:r w:rsidRPr="0013207F">
              <w:rPr>
                <w:sz w:val="16"/>
                <w:szCs w:val="16"/>
              </w:rPr>
              <w:t>Оказание других видов социальной помощи</w:t>
            </w:r>
          </w:p>
        </w:tc>
        <w:tc>
          <w:tcPr>
            <w:tcW w:w="598" w:type="dxa"/>
            <w:vAlign w:val="center"/>
            <w:hideMark/>
          </w:tcPr>
          <w:p w14:paraId="5D5C378A" w14:textId="77777777" w:rsidR="0013207F" w:rsidRPr="0013207F" w:rsidRDefault="0013207F" w:rsidP="0013207F">
            <w:pPr>
              <w:jc w:val="center"/>
              <w:rPr>
                <w:b/>
                <w:bCs/>
                <w:sz w:val="16"/>
                <w:szCs w:val="16"/>
              </w:rPr>
            </w:pPr>
            <w:r w:rsidRPr="0013207F">
              <w:rPr>
                <w:b/>
                <w:bCs/>
                <w:sz w:val="16"/>
                <w:szCs w:val="16"/>
              </w:rPr>
              <w:t>900</w:t>
            </w:r>
          </w:p>
        </w:tc>
        <w:tc>
          <w:tcPr>
            <w:tcW w:w="419" w:type="dxa"/>
            <w:vAlign w:val="center"/>
            <w:hideMark/>
          </w:tcPr>
          <w:p w14:paraId="35CB9BED" w14:textId="77777777" w:rsidR="0013207F" w:rsidRPr="0013207F" w:rsidRDefault="0013207F" w:rsidP="0013207F">
            <w:pPr>
              <w:jc w:val="center"/>
              <w:rPr>
                <w:sz w:val="16"/>
                <w:szCs w:val="16"/>
              </w:rPr>
            </w:pPr>
            <w:r w:rsidRPr="0013207F">
              <w:rPr>
                <w:sz w:val="16"/>
                <w:szCs w:val="16"/>
              </w:rPr>
              <w:t>10</w:t>
            </w:r>
          </w:p>
        </w:tc>
        <w:tc>
          <w:tcPr>
            <w:tcW w:w="564" w:type="dxa"/>
            <w:vAlign w:val="center"/>
            <w:hideMark/>
          </w:tcPr>
          <w:p w14:paraId="5F299110" w14:textId="77777777" w:rsidR="0013207F" w:rsidRPr="0013207F" w:rsidRDefault="0013207F" w:rsidP="0013207F">
            <w:pPr>
              <w:jc w:val="center"/>
              <w:rPr>
                <w:sz w:val="16"/>
                <w:szCs w:val="16"/>
              </w:rPr>
            </w:pPr>
            <w:r w:rsidRPr="0013207F">
              <w:rPr>
                <w:sz w:val="16"/>
                <w:szCs w:val="16"/>
              </w:rPr>
              <w:t>03</w:t>
            </w:r>
          </w:p>
        </w:tc>
        <w:tc>
          <w:tcPr>
            <w:tcW w:w="376" w:type="dxa"/>
            <w:vAlign w:val="center"/>
            <w:hideMark/>
          </w:tcPr>
          <w:p w14:paraId="58AEF4F8" w14:textId="77777777" w:rsidR="0013207F" w:rsidRPr="0013207F" w:rsidRDefault="0013207F" w:rsidP="0013207F">
            <w:pPr>
              <w:jc w:val="center"/>
              <w:rPr>
                <w:sz w:val="16"/>
                <w:szCs w:val="16"/>
              </w:rPr>
            </w:pPr>
            <w:r w:rsidRPr="0013207F">
              <w:rPr>
                <w:sz w:val="16"/>
                <w:szCs w:val="16"/>
              </w:rPr>
              <w:t>03</w:t>
            </w:r>
          </w:p>
        </w:tc>
        <w:tc>
          <w:tcPr>
            <w:tcW w:w="296" w:type="dxa"/>
            <w:vAlign w:val="center"/>
            <w:hideMark/>
          </w:tcPr>
          <w:p w14:paraId="4AF8A5FC" w14:textId="77777777" w:rsidR="0013207F" w:rsidRPr="0013207F" w:rsidRDefault="0013207F" w:rsidP="0013207F">
            <w:pPr>
              <w:jc w:val="center"/>
              <w:rPr>
                <w:sz w:val="16"/>
                <w:szCs w:val="16"/>
              </w:rPr>
            </w:pPr>
            <w:r w:rsidRPr="0013207F">
              <w:rPr>
                <w:sz w:val="16"/>
                <w:szCs w:val="16"/>
              </w:rPr>
              <w:t>0</w:t>
            </w:r>
          </w:p>
        </w:tc>
        <w:tc>
          <w:tcPr>
            <w:tcW w:w="477" w:type="dxa"/>
            <w:vAlign w:val="center"/>
            <w:hideMark/>
          </w:tcPr>
          <w:p w14:paraId="400490DC" w14:textId="77777777" w:rsidR="0013207F" w:rsidRPr="0013207F" w:rsidRDefault="0013207F" w:rsidP="0013207F">
            <w:pPr>
              <w:jc w:val="center"/>
              <w:rPr>
                <w:sz w:val="16"/>
                <w:szCs w:val="16"/>
              </w:rPr>
            </w:pPr>
            <w:r w:rsidRPr="0013207F">
              <w:rPr>
                <w:sz w:val="16"/>
                <w:szCs w:val="16"/>
              </w:rPr>
              <w:t>02</w:t>
            </w:r>
          </w:p>
        </w:tc>
        <w:tc>
          <w:tcPr>
            <w:tcW w:w="688" w:type="dxa"/>
            <w:vAlign w:val="center"/>
            <w:hideMark/>
          </w:tcPr>
          <w:p w14:paraId="0A36195F" w14:textId="77777777" w:rsidR="0013207F" w:rsidRPr="0013207F" w:rsidRDefault="0013207F" w:rsidP="0013207F">
            <w:pPr>
              <w:jc w:val="center"/>
              <w:rPr>
                <w:sz w:val="16"/>
                <w:szCs w:val="16"/>
              </w:rPr>
            </w:pPr>
            <w:r w:rsidRPr="0013207F">
              <w:rPr>
                <w:sz w:val="16"/>
                <w:szCs w:val="16"/>
              </w:rPr>
              <w:t>01170</w:t>
            </w:r>
          </w:p>
        </w:tc>
        <w:tc>
          <w:tcPr>
            <w:tcW w:w="461" w:type="dxa"/>
            <w:vAlign w:val="center"/>
            <w:hideMark/>
          </w:tcPr>
          <w:p w14:paraId="587815FF" w14:textId="77777777" w:rsidR="0013207F" w:rsidRPr="0013207F" w:rsidRDefault="0013207F" w:rsidP="0013207F">
            <w:pPr>
              <w:jc w:val="center"/>
              <w:rPr>
                <w:sz w:val="16"/>
                <w:szCs w:val="16"/>
              </w:rPr>
            </w:pPr>
            <w:r w:rsidRPr="0013207F">
              <w:rPr>
                <w:sz w:val="16"/>
                <w:szCs w:val="16"/>
              </w:rPr>
              <w:t> </w:t>
            </w:r>
          </w:p>
        </w:tc>
        <w:tc>
          <w:tcPr>
            <w:tcW w:w="940" w:type="dxa"/>
            <w:noWrap/>
            <w:vAlign w:val="center"/>
            <w:hideMark/>
          </w:tcPr>
          <w:p w14:paraId="11F0B23A" w14:textId="77777777" w:rsidR="0013207F" w:rsidRPr="0013207F" w:rsidRDefault="0013207F" w:rsidP="0013207F">
            <w:pPr>
              <w:jc w:val="right"/>
              <w:rPr>
                <w:b/>
                <w:bCs/>
                <w:sz w:val="16"/>
                <w:szCs w:val="16"/>
              </w:rPr>
            </w:pPr>
            <w:r w:rsidRPr="0013207F">
              <w:rPr>
                <w:b/>
                <w:bCs/>
                <w:sz w:val="16"/>
                <w:szCs w:val="16"/>
              </w:rPr>
              <w:t>453,1</w:t>
            </w:r>
          </w:p>
        </w:tc>
        <w:tc>
          <w:tcPr>
            <w:tcW w:w="993" w:type="dxa"/>
            <w:noWrap/>
            <w:vAlign w:val="center"/>
            <w:hideMark/>
          </w:tcPr>
          <w:p w14:paraId="59F225B3" w14:textId="77777777" w:rsidR="0013207F" w:rsidRPr="0013207F" w:rsidRDefault="0013207F" w:rsidP="0013207F">
            <w:pPr>
              <w:jc w:val="right"/>
              <w:rPr>
                <w:b/>
                <w:bCs/>
                <w:sz w:val="16"/>
                <w:szCs w:val="16"/>
              </w:rPr>
            </w:pPr>
            <w:r w:rsidRPr="0013207F">
              <w:rPr>
                <w:b/>
                <w:bCs/>
                <w:sz w:val="16"/>
                <w:szCs w:val="16"/>
              </w:rPr>
              <w:t>55,0</w:t>
            </w:r>
          </w:p>
        </w:tc>
        <w:tc>
          <w:tcPr>
            <w:tcW w:w="997" w:type="dxa"/>
            <w:noWrap/>
            <w:vAlign w:val="center"/>
            <w:hideMark/>
          </w:tcPr>
          <w:p w14:paraId="399D1A92" w14:textId="77777777" w:rsidR="0013207F" w:rsidRPr="0013207F" w:rsidRDefault="0013207F" w:rsidP="0013207F">
            <w:pPr>
              <w:jc w:val="right"/>
              <w:rPr>
                <w:b/>
                <w:bCs/>
                <w:sz w:val="16"/>
                <w:szCs w:val="16"/>
              </w:rPr>
            </w:pPr>
            <w:r w:rsidRPr="0013207F">
              <w:rPr>
                <w:b/>
                <w:bCs/>
                <w:sz w:val="16"/>
                <w:szCs w:val="16"/>
              </w:rPr>
              <w:t>55,0</w:t>
            </w:r>
          </w:p>
        </w:tc>
      </w:tr>
      <w:tr w:rsidR="0013207F" w:rsidRPr="0013207F" w14:paraId="7519946F" w14:textId="77777777" w:rsidTr="0013207F">
        <w:trPr>
          <w:trHeight w:val="450"/>
        </w:trPr>
        <w:tc>
          <w:tcPr>
            <w:tcW w:w="3114" w:type="dxa"/>
            <w:vAlign w:val="center"/>
            <w:hideMark/>
          </w:tcPr>
          <w:p w14:paraId="3BC5B2FD" w14:textId="77777777" w:rsidR="0013207F" w:rsidRPr="0013207F" w:rsidRDefault="0013207F" w:rsidP="0013207F">
            <w:pPr>
              <w:rPr>
                <w:sz w:val="16"/>
                <w:szCs w:val="16"/>
              </w:rPr>
            </w:pPr>
            <w:r w:rsidRPr="0013207F">
              <w:rPr>
                <w:sz w:val="16"/>
                <w:szCs w:val="16"/>
              </w:rPr>
              <w:t>Социальное обеспечение и иные выплаты населению</w:t>
            </w:r>
          </w:p>
        </w:tc>
        <w:tc>
          <w:tcPr>
            <w:tcW w:w="598" w:type="dxa"/>
            <w:vAlign w:val="center"/>
            <w:hideMark/>
          </w:tcPr>
          <w:p w14:paraId="2A707804" w14:textId="77777777" w:rsidR="0013207F" w:rsidRPr="0013207F" w:rsidRDefault="0013207F" w:rsidP="0013207F">
            <w:pPr>
              <w:jc w:val="center"/>
              <w:rPr>
                <w:b/>
                <w:bCs/>
                <w:sz w:val="16"/>
                <w:szCs w:val="16"/>
              </w:rPr>
            </w:pPr>
            <w:r w:rsidRPr="0013207F">
              <w:rPr>
                <w:b/>
                <w:bCs/>
                <w:sz w:val="16"/>
                <w:szCs w:val="16"/>
              </w:rPr>
              <w:t>900</w:t>
            </w:r>
          </w:p>
        </w:tc>
        <w:tc>
          <w:tcPr>
            <w:tcW w:w="419" w:type="dxa"/>
            <w:vAlign w:val="center"/>
            <w:hideMark/>
          </w:tcPr>
          <w:p w14:paraId="37B8FEB4" w14:textId="77777777" w:rsidR="0013207F" w:rsidRPr="0013207F" w:rsidRDefault="0013207F" w:rsidP="0013207F">
            <w:pPr>
              <w:jc w:val="center"/>
              <w:rPr>
                <w:sz w:val="16"/>
                <w:szCs w:val="16"/>
              </w:rPr>
            </w:pPr>
            <w:r w:rsidRPr="0013207F">
              <w:rPr>
                <w:sz w:val="16"/>
                <w:szCs w:val="16"/>
              </w:rPr>
              <w:t>10</w:t>
            </w:r>
          </w:p>
        </w:tc>
        <w:tc>
          <w:tcPr>
            <w:tcW w:w="564" w:type="dxa"/>
            <w:vAlign w:val="center"/>
            <w:hideMark/>
          </w:tcPr>
          <w:p w14:paraId="4F1023A5" w14:textId="77777777" w:rsidR="0013207F" w:rsidRPr="0013207F" w:rsidRDefault="0013207F" w:rsidP="0013207F">
            <w:pPr>
              <w:jc w:val="center"/>
              <w:rPr>
                <w:sz w:val="16"/>
                <w:szCs w:val="16"/>
              </w:rPr>
            </w:pPr>
            <w:r w:rsidRPr="0013207F">
              <w:rPr>
                <w:sz w:val="16"/>
                <w:szCs w:val="16"/>
              </w:rPr>
              <w:t>03</w:t>
            </w:r>
          </w:p>
        </w:tc>
        <w:tc>
          <w:tcPr>
            <w:tcW w:w="376" w:type="dxa"/>
            <w:vAlign w:val="center"/>
            <w:hideMark/>
          </w:tcPr>
          <w:p w14:paraId="39344C21" w14:textId="77777777" w:rsidR="0013207F" w:rsidRPr="0013207F" w:rsidRDefault="0013207F" w:rsidP="0013207F">
            <w:pPr>
              <w:jc w:val="center"/>
              <w:rPr>
                <w:sz w:val="16"/>
                <w:szCs w:val="16"/>
              </w:rPr>
            </w:pPr>
            <w:r w:rsidRPr="0013207F">
              <w:rPr>
                <w:sz w:val="16"/>
                <w:szCs w:val="16"/>
              </w:rPr>
              <w:t>03</w:t>
            </w:r>
          </w:p>
        </w:tc>
        <w:tc>
          <w:tcPr>
            <w:tcW w:w="296" w:type="dxa"/>
            <w:vAlign w:val="center"/>
            <w:hideMark/>
          </w:tcPr>
          <w:p w14:paraId="26596A01" w14:textId="77777777" w:rsidR="0013207F" w:rsidRPr="0013207F" w:rsidRDefault="0013207F" w:rsidP="0013207F">
            <w:pPr>
              <w:jc w:val="center"/>
              <w:rPr>
                <w:sz w:val="16"/>
                <w:szCs w:val="16"/>
              </w:rPr>
            </w:pPr>
            <w:r w:rsidRPr="0013207F">
              <w:rPr>
                <w:sz w:val="16"/>
                <w:szCs w:val="16"/>
              </w:rPr>
              <w:t>0</w:t>
            </w:r>
          </w:p>
        </w:tc>
        <w:tc>
          <w:tcPr>
            <w:tcW w:w="477" w:type="dxa"/>
            <w:vAlign w:val="center"/>
            <w:hideMark/>
          </w:tcPr>
          <w:p w14:paraId="4F445DF0" w14:textId="77777777" w:rsidR="0013207F" w:rsidRPr="0013207F" w:rsidRDefault="0013207F" w:rsidP="0013207F">
            <w:pPr>
              <w:jc w:val="center"/>
              <w:rPr>
                <w:sz w:val="16"/>
                <w:szCs w:val="16"/>
              </w:rPr>
            </w:pPr>
            <w:r w:rsidRPr="0013207F">
              <w:rPr>
                <w:sz w:val="16"/>
                <w:szCs w:val="16"/>
              </w:rPr>
              <w:t>02</w:t>
            </w:r>
          </w:p>
        </w:tc>
        <w:tc>
          <w:tcPr>
            <w:tcW w:w="688" w:type="dxa"/>
            <w:vAlign w:val="center"/>
            <w:hideMark/>
          </w:tcPr>
          <w:p w14:paraId="0CD49529" w14:textId="77777777" w:rsidR="0013207F" w:rsidRPr="0013207F" w:rsidRDefault="0013207F" w:rsidP="0013207F">
            <w:pPr>
              <w:jc w:val="center"/>
              <w:rPr>
                <w:sz w:val="16"/>
                <w:szCs w:val="16"/>
              </w:rPr>
            </w:pPr>
            <w:r w:rsidRPr="0013207F">
              <w:rPr>
                <w:sz w:val="16"/>
                <w:szCs w:val="16"/>
              </w:rPr>
              <w:t>01170</w:t>
            </w:r>
          </w:p>
        </w:tc>
        <w:tc>
          <w:tcPr>
            <w:tcW w:w="461" w:type="dxa"/>
            <w:vAlign w:val="center"/>
            <w:hideMark/>
          </w:tcPr>
          <w:p w14:paraId="526AF89F" w14:textId="77777777" w:rsidR="0013207F" w:rsidRPr="0013207F" w:rsidRDefault="0013207F" w:rsidP="0013207F">
            <w:pPr>
              <w:jc w:val="center"/>
              <w:rPr>
                <w:sz w:val="16"/>
                <w:szCs w:val="16"/>
              </w:rPr>
            </w:pPr>
            <w:r w:rsidRPr="0013207F">
              <w:rPr>
                <w:sz w:val="16"/>
                <w:szCs w:val="16"/>
              </w:rPr>
              <w:t>300</w:t>
            </w:r>
          </w:p>
        </w:tc>
        <w:tc>
          <w:tcPr>
            <w:tcW w:w="940" w:type="dxa"/>
            <w:noWrap/>
            <w:vAlign w:val="center"/>
            <w:hideMark/>
          </w:tcPr>
          <w:p w14:paraId="6CD0C479" w14:textId="77777777" w:rsidR="0013207F" w:rsidRPr="0013207F" w:rsidRDefault="0013207F" w:rsidP="0013207F">
            <w:pPr>
              <w:jc w:val="right"/>
              <w:rPr>
                <w:b/>
                <w:bCs/>
                <w:sz w:val="16"/>
                <w:szCs w:val="16"/>
              </w:rPr>
            </w:pPr>
            <w:r w:rsidRPr="0013207F">
              <w:rPr>
                <w:b/>
                <w:bCs/>
                <w:sz w:val="16"/>
                <w:szCs w:val="16"/>
              </w:rPr>
              <w:t>453,1</w:t>
            </w:r>
          </w:p>
        </w:tc>
        <w:tc>
          <w:tcPr>
            <w:tcW w:w="993" w:type="dxa"/>
            <w:noWrap/>
            <w:vAlign w:val="center"/>
            <w:hideMark/>
          </w:tcPr>
          <w:p w14:paraId="200E588F" w14:textId="77777777" w:rsidR="0013207F" w:rsidRPr="0013207F" w:rsidRDefault="0013207F" w:rsidP="0013207F">
            <w:pPr>
              <w:jc w:val="right"/>
              <w:rPr>
                <w:b/>
                <w:bCs/>
                <w:sz w:val="16"/>
                <w:szCs w:val="16"/>
              </w:rPr>
            </w:pPr>
            <w:r w:rsidRPr="0013207F">
              <w:rPr>
                <w:b/>
                <w:bCs/>
                <w:sz w:val="16"/>
                <w:szCs w:val="16"/>
              </w:rPr>
              <w:t>55,0</w:t>
            </w:r>
          </w:p>
        </w:tc>
        <w:tc>
          <w:tcPr>
            <w:tcW w:w="997" w:type="dxa"/>
            <w:noWrap/>
            <w:vAlign w:val="center"/>
            <w:hideMark/>
          </w:tcPr>
          <w:p w14:paraId="61683080" w14:textId="77777777" w:rsidR="0013207F" w:rsidRPr="0013207F" w:rsidRDefault="0013207F" w:rsidP="0013207F">
            <w:pPr>
              <w:jc w:val="right"/>
              <w:rPr>
                <w:b/>
                <w:bCs/>
                <w:sz w:val="16"/>
                <w:szCs w:val="16"/>
              </w:rPr>
            </w:pPr>
            <w:r w:rsidRPr="0013207F">
              <w:rPr>
                <w:b/>
                <w:bCs/>
                <w:sz w:val="16"/>
                <w:szCs w:val="16"/>
              </w:rPr>
              <w:t>55,0</w:t>
            </w:r>
          </w:p>
        </w:tc>
      </w:tr>
      <w:tr w:rsidR="0013207F" w:rsidRPr="0013207F" w14:paraId="0A3C64DD" w14:textId="77777777" w:rsidTr="0013207F">
        <w:trPr>
          <w:trHeight w:val="675"/>
        </w:trPr>
        <w:tc>
          <w:tcPr>
            <w:tcW w:w="3114" w:type="dxa"/>
            <w:vAlign w:val="center"/>
            <w:hideMark/>
          </w:tcPr>
          <w:p w14:paraId="716062C7" w14:textId="77777777" w:rsidR="0013207F" w:rsidRPr="0013207F" w:rsidRDefault="0013207F" w:rsidP="0013207F">
            <w:pPr>
              <w:rPr>
                <w:sz w:val="16"/>
                <w:szCs w:val="16"/>
              </w:rPr>
            </w:pPr>
            <w:r w:rsidRPr="0013207F">
              <w:rPr>
                <w:sz w:val="16"/>
                <w:szCs w:val="16"/>
              </w:rPr>
              <w:t>Социальные выплаты гражданам, кроме публичных нормативных социальных выплат</w:t>
            </w:r>
          </w:p>
        </w:tc>
        <w:tc>
          <w:tcPr>
            <w:tcW w:w="598" w:type="dxa"/>
            <w:vAlign w:val="center"/>
            <w:hideMark/>
          </w:tcPr>
          <w:p w14:paraId="19BA6142" w14:textId="77777777" w:rsidR="0013207F" w:rsidRPr="0013207F" w:rsidRDefault="0013207F" w:rsidP="0013207F">
            <w:pPr>
              <w:jc w:val="center"/>
              <w:rPr>
                <w:b/>
                <w:bCs/>
                <w:sz w:val="16"/>
                <w:szCs w:val="16"/>
              </w:rPr>
            </w:pPr>
            <w:r w:rsidRPr="0013207F">
              <w:rPr>
                <w:b/>
                <w:bCs/>
                <w:sz w:val="16"/>
                <w:szCs w:val="16"/>
              </w:rPr>
              <w:t>900</w:t>
            </w:r>
          </w:p>
        </w:tc>
        <w:tc>
          <w:tcPr>
            <w:tcW w:w="419" w:type="dxa"/>
            <w:vAlign w:val="center"/>
            <w:hideMark/>
          </w:tcPr>
          <w:p w14:paraId="1E31E949" w14:textId="77777777" w:rsidR="0013207F" w:rsidRPr="0013207F" w:rsidRDefault="0013207F" w:rsidP="0013207F">
            <w:pPr>
              <w:jc w:val="center"/>
              <w:rPr>
                <w:sz w:val="16"/>
                <w:szCs w:val="16"/>
              </w:rPr>
            </w:pPr>
            <w:r w:rsidRPr="0013207F">
              <w:rPr>
                <w:sz w:val="16"/>
                <w:szCs w:val="16"/>
              </w:rPr>
              <w:t>10</w:t>
            </w:r>
          </w:p>
        </w:tc>
        <w:tc>
          <w:tcPr>
            <w:tcW w:w="564" w:type="dxa"/>
            <w:vAlign w:val="center"/>
            <w:hideMark/>
          </w:tcPr>
          <w:p w14:paraId="7BCF53DB" w14:textId="77777777" w:rsidR="0013207F" w:rsidRPr="0013207F" w:rsidRDefault="0013207F" w:rsidP="0013207F">
            <w:pPr>
              <w:jc w:val="center"/>
              <w:rPr>
                <w:sz w:val="16"/>
                <w:szCs w:val="16"/>
              </w:rPr>
            </w:pPr>
            <w:r w:rsidRPr="0013207F">
              <w:rPr>
                <w:sz w:val="16"/>
                <w:szCs w:val="16"/>
              </w:rPr>
              <w:t>03</w:t>
            </w:r>
          </w:p>
        </w:tc>
        <w:tc>
          <w:tcPr>
            <w:tcW w:w="376" w:type="dxa"/>
            <w:vAlign w:val="center"/>
            <w:hideMark/>
          </w:tcPr>
          <w:p w14:paraId="5BD0FD8E" w14:textId="77777777" w:rsidR="0013207F" w:rsidRPr="0013207F" w:rsidRDefault="0013207F" w:rsidP="0013207F">
            <w:pPr>
              <w:jc w:val="center"/>
              <w:rPr>
                <w:sz w:val="16"/>
                <w:szCs w:val="16"/>
              </w:rPr>
            </w:pPr>
            <w:r w:rsidRPr="0013207F">
              <w:rPr>
                <w:sz w:val="16"/>
                <w:szCs w:val="16"/>
              </w:rPr>
              <w:t>03</w:t>
            </w:r>
          </w:p>
        </w:tc>
        <w:tc>
          <w:tcPr>
            <w:tcW w:w="296" w:type="dxa"/>
            <w:vAlign w:val="center"/>
            <w:hideMark/>
          </w:tcPr>
          <w:p w14:paraId="7B9C1A4E" w14:textId="77777777" w:rsidR="0013207F" w:rsidRPr="0013207F" w:rsidRDefault="0013207F" w:rsidP="0013207F">
            <w:pPr>
              <w:jc w:val="center"/>
              <w:rPr>
                <w:sz w:val="16"/>
                <w:szCs w:val="16"/>
              </w:rPr>
            </w:pPr>
            <w:r w:rsidRPr="0013207F">
              <w:rPr>
                <w:sz w:val="16"/>
                <w:szCs w:val="16"/>
              </w:rPr>
              <w:t>0</w:t>
            </w:r>
          </w:p>
        </w:tc>
        <w:tc>
          <w:tcPr>
            <w:tcW w:w="477" w:type="dxa"/>
            <w:vAlign w:val="center"/>
            <w:hideMark/>
          </w:tcPr>
          <w:p w14:paraId="2EAA2DDB" w14:textId="77777777" w:rsidR="0013207F" w:rsidRPr="0013207F" w:rsidRDefault="0013207F" w:rsidP="0013207F">
            <w:pPr>
              <w:jc w:val="center"/>
              <w:rPr>
                <w:sz w:val="16"/>
                <w:szCs w:val="16"/>
              </w:rPr>
            </w:pPr>
            <w:r w:rsidRPr="0013207F">
              <w:rPr>
                <w:sz w:val="16"/>
                <w:szCs w:val="16"/>
              </w:rPr>
              <w:t>02</w:t>
            </w:r>
          </w:p>
        </w:tc>
        <w:tc>
          <w:tcPr>
            <w:tcW w:w="688" w:type="dxa"/>
            <w:vAlign w:val="center"/>
            <w:hideMark/>
          </w:tcPr>
          <w:p w14:paraId="51ADE66D" w14:textId="77777777" w:rsidR="0013207F" w:rsidRPr="0013207F" w:rsidRDefault="0013207F" w:rsidP="0013207F">
            <w:pPr>
              <w:jc w:val="center"/>
              <w:rPr>
                <w:sz w:val="16"/>
                <w:szCs w:val="16"/>
              </w:rPr>
            </w:pPr>
            <w:r w:rsidRPr="0013207F">
              <w:rPr>
                <w:sz w:val="16"/>
                <w:szCs w:val="16"/>
              </w:rPr>
              <w:t>01170</w:t>
            </w:r>
          </w:p>
        </w:tc>
        <w:tc>
          <w:tcPr>
            <w:tcW w:w="461" w:type="dxa"/>
            <w:vAlign w:val="center"/>
            <w:hideMark/>
          </w:tcPr>
          <w:p w14:paraId="176DC276" w14:textId="77777777" w:rsidR="0013207F" w:rsidRPr="0013207F" w:rsidRDefault="0013207F" w:rsidP="0013207F">
            <w:pPr>
              <w:jc w:val="center"/>
              <w:rPr>
                <w:sz w:val="16"/>
                <w:szCs w:val="16"/>
              </w:rPr>
            </w:pPr>
            <w:r w:rsidRPr="0013207F">
              <w:rPr>
                <w:sz w:val="16"/>
                <w:szCs w:val="16"/>
              </w:rPr>
              <w:t>320</w:t>
            </w:r>
          </w:p>
        </w:tc>
        <w:tc>
          <w:tcPr>
            <w:tcW w:w="940" w:type="dxa"/>
            <w:noWrap/>
            <w:vAlign w:val="center"/>
            <w:hideMark/>
          </w:tcPr>
          <w:p w14:paraId="68C9DAB1" w14:textId="77777777" w:rsidR="0013207F" w:rsidRPr="0013207F" w:rsidRDefault="0013207F" w:rsidP="0013207F">
            <w:pPr>
              <w:jc w:val="right"/>
              <w:rPr>
                <w:b/>
                <w:bCs/>
                <w:sz w:val="16"/>
                <w:szCs w:val="16"/>
              </w:rPr>
            </w:pPr>
            <w:r w:rsidRPr="0013207F">
              <w:rPr>
                <w:b/>
                <w:bCs/>
                <w:sz w:val="16"/>
                <w:szCs w:val="16"/>
              </w:rPr>
              <w:t>453,1</w:t>
            </w:r>
          </w:p>
        </w:tc>
        <w:tc>
          <w:tcPr>
            <w:tcW w:w="993" w:type="dxa"/>
            <w:noWrap/>
            <w:vAlign w:val="center"/>
            <w:hideMark/>
          </w:tcPr>
          <w:p w14:paraId="22D7B07D" w14:textId="77777777" w:rsidR="0013207F" w:rsidRPr="0013207F" w:rsidRDefault="0013207F" w:rsidP="0013207F">
            <w:pPr>
              <w:jc w:val="right"/>
              <w:rPr>
                <w:b/>
                <w:bCs/>
                <w:sz w:val="16"/>
                <w:szCs w:val="16"/>
              </w:rPr>
            </w:pPr>
            <w:r w:rsidRPr="0013207F">
              <w:rPr>
                <w:b/>
                <w:bCs/>
                <w:sz w:val="16"/>
                <w:szCs w:val="16"/>
              </w:rPr>
              <w:t>55,0</w:t>
            </w:r>
          </w:p>
        </w:tc>
        <w:tc>
          <w:tcPr>
            <w:tcW w:w="997" w:type="dxa"/>
            <w:noWrap/>
            <w:vAlign w:val="center"/>
            <w:hideMark/>
          </w:tcPr>
          <w:p w14:paraId="479A6C5F" w14:textId="77777777" w:rsidR="0013207F" w:rsidRPr="0013207F" w:rsidRDefault="0013207F" w:rsidP="0013207F">
            <w:pPr>
              <w:jc w:val="right"/>
              <w:rPr>
                <w:b/>
                <w:bCs/>
                <w:sz w:val="16"/>
                <w:szCs w:val="16"/>
              </w:rPr>
            </w:pPr>
            <w:r w:rsidRPr="0013207F">
              <w:rPr>
                <w:b/>
                <w:bCs/>
                <w:sz w:val="16"/>
                <w:szCs w:val="16"/>
              </w:rPr>
              <w:t>55,0</w:t>
            </w:r>
          </w:p>
        </w:tc>
      </w:tr>
      <w:tr w:rsidR="0013207F" w:rsidRPr="0013207F" w14:paraId="180720D6" w14:textId="77777777" w:rsidTr="0013207F">
        <w:trPr>
          <w:trHeight w:val="1125"/>
        </w:trPr>
        <w:tc>
          <w:tcPr>
            <w:tcW w:w="3114" w:type="dxa"/>
            <w:vAlign w:val="center"/>
            <w:hideMark/>
          </w:tcPr>
          <w:p w14:paraId="49F6186C" w14:textId="77777777" w:rsidR="0013207F" w:rsidRPr="0013207F" w:rsidRDefault="0013207F" w:rsidP="0013207F">
            <w:pPr>
              <w:rPr>
                <w:sz w:val="16"/>
                <w:szCs w:val="16"/>
              </w:rPr>
            </w:pPr>
            <w:r w:rsidRPr="0013207F">
              <w:rPr>
                <w:sz w:val="16"/>
                <w:szCs w:val="16"/>
              </w:rPr>
              <w:lastRenderedPageBreak/>
              <w:t>Основное мероприятие "Мероприятия, направленные на улучшение уровня жизни семей с детьми и создание благоприятных условий для воспитания и содержания детей"</w:t>
            </w:r>
          </w:p>
        </w:tc>
        <w:tc>
          <w:tcPr>
            <w:tcW w:w="598" w:type="dxa"/>
            <w:vAlign w:val="center"/>
            <w:hideMark/>
          </w:tcPr>
          <w:p w14:paraId="0113D289" w14:textId="77777777" w:rsidR="0013207F" w:rsidRPr="0013207F" w:rsidRDefault="0013207F" w:rsidP="0013207F">
            <w:pPr>
              <w:jc w:val="center"/>
              <w:rPr>
                <w:b/>
                <w:bCs/>
                <w:sz w:val="16"/>
                <w:szCs w:val="16"/>
              </w:rPr>
            </w:pPr>
            <w:r w:rsidRPr="0013207F">
              <w:rPr>
                <w:b/>
                <w:bCs/>
                <w:sz w:val="16"/>
                <w:szCs w:val="16"/>
              </w:rPr>
              <w:t>900</w:t>
            </w:r>
          </w:p>
        </w:tc>
        <w:tc>
          <w:tcPr>
            <w:tcW w:w="419" w:type="dxa"/>
            <w:vAlign w:val="center"/>
            <w:hideMark/>
          </w:tcPr>
          <w:p w14:paraId="70808970" w14:textId="77777777" w:rsidR="0013207F" w:rsidRPr="0013207F" w:rsidRDefault="0013207F" w:rsidP="0013207F">
            <w:pPr>
              <w:jc w:val="center"/>
              <w:rPr>
                <w:sz w:val="16"/>
                <w:szCs w:val="16"/>
              </w:rPr>
            </w:pPr>
            <w:r w:rsidRPr="0013207F">
              <w:rPr>
                <w:sz w:val="16"/>
                <w:szCs w:val="16"/>
              </w:rPr>
              <w:t>10</w:t>
            </w:r>
          </w:p>
        </w:tc>
        <w:tc>
          <w:tcPr>
            <w:tcW w:w="564" w:type="dxa"/>
            <w:vAlign w:val="center"/>
            <w:hideMark/>
          </w:tcPr>
          <w:p w14:paraId="0E258C52" w14:textId="77777777" w:rsidR="0013207F" w:rsidRPr="0013207F" w:rsidRDefault="0013207F" w:rsidP="0013207F">
            <w:pPr>
              <w:jc w:val="center"/>
              <w:rPr>
                <w:sz w:val="16"/>
                <w:szCs w:val="16"/>
              </w:rPr>
            </w:pPr>
            <w:r w:rsidRPr="0013207F">
              <w:rPr>
                <w:sz w:val="16"/>
                <w:szCs w:val="16"/>
              </w:rPr>
              <w:t>03</w:t>
            </w:r>
          </w:p>
        </w:tc>
        <w:tc>
          <w:tcPr>
            <w:tcW w:w="376" w:type="dxa"/>
            <w:vAlign w:val="center"/>
            <w:hideMark/>
          </w:tcPr>
          <w:p w14:paraId="5184E3C1" w14:textId="77777777" w:rsidR="0013207F" w:rsidRPr="0013207F" w:rsidRDefault="0013207F" w:rsidP="0013207F">
            <w:pPr>
              <w:jc w:val="center"/>
              <w:rPr>
                <w:sz w:val="16"/>
                <w:szCs w:val="16"/>
              </w:rPr>
            </w:pPr>
            <w:r w:rsidRPr="0013207F">
              <w:rPr>
                <w:sz w:val="16"/>
                <w:szCs w:val="16"/>
              </w:rPr>
              <w:t>03</w:t>
            </w:r>
          </w:p>
        </w:tc>
        <w:tc>
          <w:tcPr>
            <w:tcW w:w="296" w:type="dxa"/>
            <w:vAlign w:val="center"/>
            <w:hideMark/>
          </w:tcPr>
          <w:p w14:paraId="72224544" w14:textId="77777777" w:rsidR="0013207F" w:rsidRPr="0013207F" w:rsidRDefault="0013207F" w:rsidP="0013207F">
            <w:pPr>
              <w:jc w:val="center"/>
              <w:rPr>
                <w:sz w:val="16"/>
                <w:szCs w:val="16"/>
              </w:rPr>
            </w:pPr>
            <w:r w:rsidRPr="0013207F">
              <w:rPr>
                <w:sz w:val="16"/>
                <w:szCs w:val="16"/>
              </w:rPr>
              <w:t>0</w:t>
            </w:r>
          </w:p>
        </w:tc>
        <w:tc>
          <w:tcPr>
            <w:tcW w:w="477" w:type="dxa"/>
            <w:vAlign w:val="center"/>
            <w:hideMark/>
          </w:tcPr>
          <w:p w14:paraId="27C83FF6" w14:textId="77777777" w:rsidR="0013207F" w:rsidRPr="0013207F" w:rsidRDefault="0013207F" w:rsidP="0013207F">
            <w:pPr>
              <w:jc w:val="center"/>
              <w:rPr>
                <w:sz w:val="16"/>
                <w:szCs w:val="16"/>
              </w:rPr>
            </w:pPr>
            <w:r w:rsidRPr="0013207F">
              <w:rPr>
                <w:sz w:val="16"/>
                <w:szCs w:val="16"/>
              </w:rPr>
              <w:t>03</w:t>
            </w:r>
          </w:p>
        </w:tc>
        <w:tc>
          <w:tcPr>
            <w:tcW w:w="688" w:type="dxa"/>
            <w:vAlign w:val="center"/>
            <w:hideMark/>
          </w:tcPr>
          <w:p w14:paraId="484A7664" w14:textId="77777777" w:rsidR="0013207F" w:rsidRPr="0013207F" w:rsidRDefault="0013207F" w:rsidP="0013207F">
            <w:pPr>
              <w:jc w:val="center"/>
              <w:rPr>
                <w:sz w:val="16"/>
                <w:szCs w:val="16"/>
              </w:rPr>
            </w:pPr>
            <w:r w:rsidRPr="0013207F">
              <w:rPr>
                <w:sz w:val="16"/>
                <w:szCs w:val="16"/>
              </w:rPr>
              <w:t> </w:t>
            </w:r>
          </w:p>
        </w:tc>
        <w:tc>
          <w:tcPr>
            <w:tcW w:w="461" w:type="dxa"/>
            <w:vAlign w:val="center"/>
            <w:hideMark/>
          </w:tcPr>
          <w:p w14:paraId="6BACB2BE" w14:textId="77777777" w:rsidR="0013207F" w:rsidRPr="0013207F" w:rsidRDefault="0013207F" w:rsidP="0013207F">
            <w:pPr>
              <w:jc w:val="center"/>
              <w:rPr>
                <w:sz w:val="16"/>
                <w:szCs w:val="16"/>
              </w:rPr>
            </w:pPr>
            <w:r w:rsidRPr="0013207F">
              <w:rPr>
                <w:sz w:val="16"/>
                <w:szCs w:val="16"/>
              </w:rPr>
              <w:t> </w:t>
            </w:r>
          </w:p>
        </w:tc>
        <w:tc>
          <w:tcPr>
            <w:tcW w:w="940" w:type="dxa"/>
            <w:noWrap/>
            <w:vAlign w:val="center"/>
            <w:hideMark/>
          </w:tcPr>
          <w:p w14:paraId="5B5209C0" w14:textId="77777777" w:rsidR="0013207F" w:rsidRPr="0013207F" w:rsidRDefault="0013207F" w:rsidP="0013207F">
            <w:pPr>
              <w:jc w:val="right"/>
              <w:rPr>
                <w:b/>
                <w:bCs/>
                <w:sz w:val="16"/>
                <w:szCs w:val="16"/>
              </w:rPr>
            </w:pPr>
            <w:r w:rsidRPr="0013207F">
              <w:rPr>
                <w:b/>
                <w:bCs/>
                <w:sz w:val="16"/>
                <w:szCs w:val="16"/>
              </w:rPr>
              <w:t>130,0</w:t>
            </w:r>
          </w:p>
        </w:tc>
        <w:tc>
          <w:tcPr>
            <w:tcW w:w="993" w:type="dxa"/>
            <w:noWrap/>
            <w:vAlign w:val="center"/>
            <w:hideMark/>
          </w:tcPr>
          <w:p w14:paraId="754CE5C9" w14:textId="77777777" w:rsidR="0013207F" w:rsidRPr="0013207F" w:rsidRDefault="0013207F" w:rsidP="0013207F">
            <w:pPr>
              <w:jc w:val="right"/>
              <w:rPr>
                <w:b/>
                <w:bCs/>
                <w:sz w:val="16"/>
                <w:szCs w:val="16"/>
              </w:rPr>
            </w:pPr>
            <w:r w:rsidRPr="0013207F">
              <w:rPr>
                <w:b/>
                <w:bCs/>
                <w:sz w:val="16"/>
                <w:szCs w:val="16"/>
              </w:rPr>
              <w:t> </w:t>
            </w:r>
          </w:p>
        </w:tc>
        <w:tc>
          <w:tcPr>
            <w:tcW w:w="997" w:type="dxa"/>
            <w:noWrap/>
            <w:vAlign w:val="center"/>
            <w:hideMark/>
          </w:tcPr>
          <w:p w14:paraId="22184476" w14:textId="77777777" w:rsidR="0013207F" w:rsidRPr="0013207F" w:rsidRDefault="0013207F" w:rsidP="0013207F">
            <w:pPr>
              <w:jc w:val="right"/>
              <w:rPr>
                <w:b/>
                <w:bCs/>
                <w:sz w:val="16"/>
                <w:szCs w:val="16"/>
              </w:rPr>
            </w:pPr>
            <w:r w:rsidRPr="0013207F">
              <w:rPr>
                <w:b/>
                <w:bCs/>
                <w:sz w:val="16"/>
                <w:szCs w:val="16"/>
              </w:rPr>
              <w:t> </w:t>
            </w:r>
          </w:p>
        </w:tc>
      </w:tr>
      <w:tr w:rsidR="0013207F" w:rsidRPr="0013207F" w14:paraId="7B9B37A5" w14:textId="77777777" w:rsidTr="0013207F">
        <w:trPr>
          <w:trHeight w:val="315"/>
        </w:trPr>
        <w:tc>
          <w:tcPr>
            <w:tcW w:w="3114" w:type="dxa"/>
            <w:vAlign w:val="center"/>
            <w:hideMark/>
          </w:tcPr>
          <w:p w14:paraId="64836D88" w14:textId="77777777" w:rsidR="0013207F" w:rsidRPr="0013207F" w:rsidRDefault="0013207F" w:rsidP="0013207F">
            <w:pPr>
              <w:rPr>
                <w:sz w:val="16"/>
                <w:szCs w:val="16"/>
              </w:rPr>
            </w:pPr>
            <w:r w:rsidRPr="0013207F">
              <w:rPr>
                <w:sz w:val="16"/>
                <w:szCs w:val="16"/>
              </w:rPr>
              <w:t>Оказание других видов социальной помощи</w:t>
            </w:r>
          </w:p>
        </w:tc>
        <w:tc>
          <w:tcPr>
            <w:tcW w:w="598" w:type="dxa"/>
            <w:vAlign w:val="center"/>
            <w:hideMark/>
          </w:tcPr>
          <w:p w14:paraId="210DF8AA" w14:textId="77777777" w:rsidR="0013207F" w:rsidRPr="0013207F" w:rsidRDefault="0013207F" w:rsidP="0013207F">
            <w:pPr>
              <w:jc w:val="center"/>
              <w:rPr>
                <w:b/>
                <w:bCs/>
                <w:sz w:val="16"/>
                <w:szCs w:val="16"/>
              </w:rPr>
            </w:pPr>
            <w:r w:rsidRPr="0013207F">
              <w:rPr>
                <w:b/>
                <w:bCs/>
                <w:sz w:val="16"/>
                <w:szCs w:val="16"/>
              </w:rPr>
              <w:t>900</w:t>
            </w:r>
          </w:p>
        </w:tc>
        <w:tc>
          <w:tcPr>
            <w:tcW w:w="419" w:type="dxa"/>
            <w:vAlign w:val="center"/>
            <w:hideMark/>
          </w:tcPr>
          <w:p w14:paraId="300947B5" w14:textId="77777777" w:rsidR="0013207F" w:rsidRPr="0013207F" w:rsidRDefault="0013207F" w:rsidP="0013207F">
            <w:pPr>
              <w:jc w:val="center"/>
              <w:rPr>
                <w:sz w:val="16"/>
                <w:szCs w:val="16"/>
              </w:rPr>
            </w:pPr>
            <w:r w:rsidRPr="0013207F">
              <w:rPr>
                <w:sz w:val="16"/>
                <w:szCs w:val="16"/>
              </w:rPr>
              <w:t>10</w:t>
            </w:r>
          </w:p>
        </w:tc>
        <w:tc>
          <w:tcPr>
            <w:tcW w:w="564" w:type="dxa"/>
            <w:vAlign w:val="center"/>
            <w:hideMark/>
          </w:tcPr>
          <w:p w14:paraId="6F10BC33" w14:textId="77777777" w:rsidR="0013207F" w:rsidRPr="0013207F" w:rsidRDefault="0013207F" w:rsidP="0013207F">
            <w:pPr>
              <w:jc w:val="center"/>
              <w:rPr>
                <w:sz w:val="16"/>
                <w:szCs w:val="16"/>
              </w:rPr>
            </w:pPr>
            <w:r w:rsidRPr="0013207F">
              <w:rPr>
                <w:sz w:val="16"/>
                <w:szCs w:val="16"/>
              </w:rPr>
              <w:t>03</w:t>
            </w:r>
          </w:p>
        </w:tc>
        <w:tc>
          <w:tcPr>
            <w:tcW w:w="376" w:type="dxa"/>
            <w:vAlign w:val="center"/>
            <w:hideMark/>
          </w:tcPr>
          <w:p w14:paraId="7010DB5F" w14:textId="77777777" w:rsidR="0013207F" w:rsidRPr="0013207F" w:rsidRDefault="0013207F" w:rsidP="0013207F">
            <w:pPr>
              <w:jc w:val="center"/>
              <w:rPr>
                <w:sz w:val="16"/>
                <w:szCs w:val="16"/>
              </w:rPr>
            </w:pPr>
            <w:r w:rsidRPr="0013207F">
              <w:rPr>
                <w:sz w:val="16"/>
                <w:szCs w:val="16"/>
              </w:rPr>
              <w:t>03</w:t>
            </w:r>
          </w:p>
        </w:tc>
        <w:tc>
          <w:tcPr>
            <w:tcW w:w="296" w:type="dxa"/>
            <w:vAlign w:val="center"/>
            <w:hideMark/>
          </w:tcPr>
          <w:p w14:paraId="51BCCC9D" w14:textId="77777777" w:rsidR="0013207F" w:rsidRPr="0013207F" w:rsidRDefault="0013207F" w:rsidP="0013207F">
            <w:pPr>
              <w:jc w:val="center"/>
              <w:rPr>
                <w:sz w:val="16"/>
                <w:szCs w:val="16"/>
              </w:rPr>
            </w:pPr>
            <w:r w:rsidRPr="0013207F">
              <w:rPr>
                <w:sz w:val="16"/>
                <w:szCs w:val="16"/>
              </w:rPr>
              <w:t>0</w:t>
            </w:r>
          </w:p>
        </w:tc>
        <w:tc>
          <w:tcPr>
            <w:tcW w:w="477" w:type="dxa"/>
            <w:vAlign w:val="center"/>
            <w:hideMark/>
          </w:tcPr>
          <w:p w14:paraId="53027BAD" w14:textId="77777777" w:rsidR="0013207F" w:rsidRPr="0013207F" w:rsidRDefault="0013207F" w:rsidP="0013207F">
            <w:pPr>
              <w:jc w:val="center"/>
              <w:rPr>
                <w:sz w:val="16"/>
                <w:szCs w:val="16"/>
              </w:rPr>
            </w:pPr>
            <w:r w:rsidRPr="0013207F">
              <w:rPr>
                <w:sz w:val="16"/>
                <w:szCs w:val="16"/>
              </w:rPr>
              <w:t>03</w:t>
            </w:r>
          </w:p>
        </w:tc>
        <w:tc>
          <w:tcPr>
            <w:tcW w:w="688" w:type="dxa"/>
            <w:vAlign w:val="center"/>
            <w:hideMark/>
          </w:tcPr>
          <w:p w14:paraId="214F711E" w14:textId="77777777" w:rsidR="0013207F" w:rsidRPr="0013207F" w:rsidRDefault="0013207F" w:rsidP="0013207F">
            <w:pPr>
              <w:jc w:val="center"/>
              <w:rPr>
                <w:sz w:val="16"/>
                <w:szCs w:val="16"/>
              </w:rPr>
            </w:pPr>
            <w:r w:rsidRPr="0013207F">
              <w:rPr>
                <w:sz w:val="16"/>
                <w:szCs w:val="16"/>
              </w:rPr>
              <w:t>01170</w:t>
            </w:r>
          </w:p>
        </w:tc>
        <w:tc>
          <w:tcPr>
            <w:tcW w:w="461" w:type="dxa"/>
            <w:vAlign w:val="center"/>
            <w:hideMark/>
          </w:tcPr>
          <w:p w14:paraId="7FB35A7F" w14:textId="77777777" w:rsidR="0013207F" w:rsidRPr="0013207F" w:rsidRDefault="0013207F" w:rsidP="0013207F">
            <w:pPr>
              <w:jc w:val="center"/>
              <w:rPr>
                <w:sz w:val="16"/>
                <w:szCs w:val="16"/>
              </w:rPr>
            </w:pPr>
            <w:r w:rsidRPr="0013207F">
              <w:rPr>
                <w:sz w:val="16"/>
                <w:szCs w:val="16"/>
              </w:rPr>
              <w:t> </w:t>
            </w:r>
          </w:p>
        </w:tc>
        <w:tc>
          <w:tcPr>
            <w:tcW w:w="940" w:type="dxa"/>
            <w:noWrap/>
            <w:vAlign w:val="center"/>
            <w:hideMark/>
          </w:tcPr>
          <w:p w14:paraId="1EA3A8BC" w14:textId="77777777" w:rsidR="0013207F" w:rsidRPr="0013207F" w:rsidRDefault="0013207F" w:rsidP="0013207F">
            <w:pPr>
              <w:jc w:val="right"/>
              <w:rPr>
                <w:b/>
                <w:bCs/>
                <w:sz w:val="16"/>
                <w:szCs w:val="16"/>
              </w:rPr>
            </w:pPr>
            <w:r w:rsidRPr="0013207F">
              <w:rPr>
                <w:b/>
                <w:bCs/>
                <w:sz w:val="16"/>
                <w:szCs w:val="16"/>
              </w:rPr>
              <w:t>130,0</w:t>
            </w:r>
          </w:p>
        </w:tc>
        <w:tc>
          <w:tcPr>
            <w:tcW w:w="993" w:type="dxa"/>
            <w:noWrap/>
            <w:vAlign w:val="center"/>
            <w:hideMark/>
          </w:tcPr>
          <w:p w14:paraId="078CEBAC" w14:textId="77777777" w:rsidR="0013207F" w:rsidRPr="0013207F" w:rsidRDefault="0013207F" w:rsidP="0013207F">
            <w:pPr>
              <w:jc w:val="right"/>
              <w:rPr>
                <w:b/>
                <w:bCs/>
                <w:sz w:val="16"/>
                <w:szCs w:val="16"/>
              </w:rPr>
            </w:pPr>
            <w:r w:rsidRPr="0013207F">
              <w:rPr>
                <w:b/>
                <w:bCs/>
                <w:sz w:val="16"/>
                <w:szCs w:val="16"/>
              </w:rPr>
              <w:t> </w:t>
            </w:r>
          </w:p>
        </w:tc>
        <w:tc>
          <w:tcPr>
            <w:tcW w:w="997" w:type="dxa"/>
            <w:noWrap/>
            <w:vAlign w:val="center"/>
            <w:hideMark/>
          </w:tcPr>
          <w:p w14:paraId="4439E1E0" w14:textId="77777777" w:rsidR="0013207F" w:rsidRPr="0013207F" w:rsidRDefault="0013207F" w:rsidP="0013207F">
            <w:pPr>
              <w:jc w:val="right"/>
              <w:rPr>
                <w:b/>
                <w:bCs/>
                <w:sz w:val="16"/>
                <w:szCs w:val="16"/>
              </w:rPr>
            </w:pPr>
            <w:r w:rsidRPr="0013207F">
              <w:rPr>
                <w:b/>
                <w:bCs/>
                <w:sz w:val="16"/>
                <w:szCs w:val="16"/>
              </w:rPr>
              <w:t> </w:t>
            </w:r>
          </w:p>
        </w:tc>
      </w:tr>
      <w:tr w:rsidR="0013207F" w:rsidRPr="0013207F" w14:paraId="13F849E9" w14:textId="77777777" w:rsidTr="0013207F">
        <w:trPr>
          <w:trHeight w:val="450"/>
        </w:trPr>
        <w:tc>
          <w:tcPr>
            <w:tcW w:w="3114" w:type="dxa"/>
            <w:vAlign w:val="center"/>
            <w:hideMark/>
          </w:tcPr>
          <w:p w14:paraId="0CB2BD04" w14:textId="77777777" w:rsidR="0013207F" w:rsidRPr="0013207F" w:rsidRDefault="0013207F" w:rsidP="0013207F">
            <w:pPr>
              <w:rPr>
                <w:sz w:val="16"/>
                <w:szCs w:val="16"/>
              </w:rPr>
            </w:pPr>
            <w:r w:rsidRPr="0013207F">
              <w:rPr>
                <w:sz w:val="16"/>
                <w:szCs w:val="16"/>
              </w:rPr>
              <w:t>Социальное обеспечение и иные выплаты населению</w:t>
            </w:r>
          </w:p>
        </w:tc>
        <w:tc>
          <w:tcPr>
            <w:tcW w:w="598" w:type="dxa"/>
            <w:vAlign w:val="center"/>
            <w:hideMark/>
          </w:tcPr>
          <w:p w14:paraId="4009F089" w14:textId="77777777" w:rsidR="0013207F" w:rsidRPr="0013207F" w:rsidRDefault="0013207F" w:rsidP="0013207F">
            <w:pPr>
              <w:jc w:val="center"/>
              <w:rPr>
                <w:b/>
                <w:bCs/>
                <w:sz w:val="16"/>
                <w:szCs w:val="16"/>
              </w:rPr>
            </w:pPr>
            <w:r w:rsidRPr="0013207F">
              <w:rPr>
                <w:b/>
                <w:bCs/>
                <w:sz w:val="16"/>
                <w:szCs w:val="16"/>
              </w:rPr>
              <w:t>900</w:t>
            </w:r>
          </w:p>
        </w:tc>
        <w:tc>
          <w:tcPr>
            <w:tcW w:w="419" w:type="dxa"/>
            <w:vAlign w:val="center"/>
            <w:hideMark/>
          </w:tcPr>
          <w:p w14:paraId="585D8671" w14:textId="77777777" w:rsidR="0013207F" w:rsidRPr="0013207F" w:rsidRDefault="0013207F" w:rsidP="0013207F">
            <w:pPr>
              <w:jc w:val="center"/>
              <w:rPr>
                <w:sz w:val="16"/>
                <w:szCs w:val="16"/>
              </w:rPr>
            </w:pPr>
            <w:r w:rsidRPr="0013207F">
              <w:rPr>
                <w:sz w:val="16"/>
                <w:szCs w:val="16"/>
              </w:rPr>
              <w:t>10</w:t>
            </w:r>
          </w:p>
        </w:tc>
        <w:tc>
          <w:tcPr>
            <w:tcW w:w="564" w:type="dxa"/>
            <w:vAlign w:val="center"/>
            <w:hideMark/>
          </w:tcPr>
          <w:p w14:paraId="16FB929E" w14:textId="77777777" w:rsidR="0013207F" w:rsidRPr="0013207F" w:rsidRDefault="0013207F" w:rsidP="0013207F">
            <w:pPr>
              <w:jc w:val="center"/>
              <w:rPr>
                <w:sz w:val="16"/>
                <w:szCs w:val="16"/>
              </w:rPr>
            </w:pPr>
            <w:r w:rsidRPr="0013207F">
              <w:rPr>
                <w:sz w:val="16"/>
                <w:szCs w:val="16"/>
              </w:rPr>
              <w:t>03</w:t>
            </w:r>
          </w:p>
        </w:tc>
        <w:tc>
          <w:tcPr>
            <w:tcW w:w="376" w:type="dxa"/>
            <w:vAlign w:val="center"/>
            <w:hideMark/>
          </w:tcPr>
          <w:p w14:paraId="4C346AA6" w14:textId="77777777" w:rsidR="0013207F" w:rsidRPr="0013207F" w:rsidRDefault="0013207F" w:rsidP="0013207F">
            <w:pPr>
              <w:jc w:val="center"/>
              <w:rPr>
                <w:sz w:val="16"/>
                <w:szCs w:val="16"/>
              </w:rPr>
            </w:pPr>
            <w:r w:rsidRPr="0013207F">
              <w:rPr>
                <w:sz w:val="16"/>
                <w:szCs w:val="16"/>
              </w:rPr>
              <w:t>03</w:t>
            </w:r>
          </w:p>
        </w:tc>
        <w:tc>
          <w:tcPr>
            <w:tcW w:w="296" w:type="dxa"/>
            <w:vAlign w:val="center"/>
            <w:hideMark/>
          </w:tcPr>
          <w:p w14:paraId="11EC4570" w14:textId="77777777" w:rsidR="0013207F" w:rsidRPr="0013207F" w:rsidRDefault="0013207F" w:rsidP="0013207F">
            <w:pPr>
              <w:jc w:val="center"/>
              <w:rPr>
                <w:sz w:val="16"/>
                <w:szCs w:val="16"/>
              </w:rPr>
            </w:pPr>
            <w:r w:rsidRPr="0013207F">
              <w:rPr>
                <w:sz w:val="16"/>
                <w:szCs w:val="16"/>
              </w:rPr>
              <w:t>0</w:t>
            </w:r>
          </w:p>
        </w:tc>
        <w:tc>
          <w:tcPr>
            <w:tcW w:w="477" w:type="dxa"/>
            <w:vAlign w:val="center"/>
            <w:hideMark/>
          </w:tcPr>
          <w:p w14:paraId="30309914" w14:textId="77777777" w:rsidR="0013207F" w:rsidRPr="0013207F" w:rsidRDefault="0013207F" w:rsidP="0013207F">
            <w:pPr>
              <w:jc w:val="center"/>
              <w:rPr>
                <w:sz w:val="16"/>
                <w:szCs w:val="16"/>
              </w:rPr>
            </w:pPr>
            <w:r w:rsidRPr="0013207F">
              <w:rPr>
                <w:sz w:val="16"/>
                <w:szCs w:val="16"/>
              </w:rPr>
              <w:t>03</w:t>
            </w:r>
          </w:p>
        </w:tc>
        <w:tc>
          <w:tcPr>
            <w:tcW w:w="688" w:type="dxa"/>
            <w:vAlign w:val="center"/>
            <w:hideMark/>
          </w:tcPr>
          <w:p w14:paraId="536D615E" w14:textId="77777777" w:rsidR="0013207F" w:rsidRPr="0013207F" w:rsidRDefault="0013207F" w:rsidP="0013207F">
            <w:pPr>
              <w:jc w:val="center"/>
              <w:rPr>
                <w:sz w:val="16"/>
                <w:szCs w:val="16"/>
              </w:rPr>
            </w:pPr>
            <w:r w:rsidRPr="0013207F">
              <w:rPr>
                <w:sz w:val="16"/>
                <w:szCs w:val="16"/>
              </w:rPr>
              <w:t>01170</w:t>
            </w:r>
          </w:p>
        </w:tc>
        <w:tc>
          <w:tcPr>
            <w:tcW w:w="461" w:type="dxa"/>
            <w:vAlign w:val="center"/>
            <w:hideMark/>
          </w:tcPr>
          <w:p w14:paraId="263D2978" w14:textId="77777777" w:rsidR="0013207F" w:rsidRPr="0013207F" w:rsidRDefault="0013207F" w:rsidP="0013207F">
            <w:pPr>
              <w:jc w:val="center"/>
              <w:rPr>
                <w:sz w:val="16"/>
                <w:szCs w:val="16"/>
              </w:rPr>
            </w:pPr>
            <w:r w:rsidRPr="0013207F">
              <w:rPr>
                <w:sz w:val="16"/>
                <w:szCs w:val="16"/>
              </w:rPr>
              <w:t>300</w:t>
            </w:r>
          </w:p>
        </w:tc>
        <w:tc>
          <w:tcPr>
            <w:tcW w:w="940" w:type="dxa"/>
            <w:noWrap/>
            <w:vAlign w:val="center"/>
            <w:hideMark/>
          </w:tcPr>
          <w:p w14:paraId="136C9DAA" w14:textId="77777777" w:rsidR="0013207F" w:rsidRPr="0013207F" w:rsidRDefault="0013207F" w:rsidP="0013207F">
            <w:pPr>
              <w:jc w:val="right"/>
              <w:rPr>
                <w:b/>
                <w:bCs/>
                <w:sz w:val="16"/>
                <w:szCs w:val="16"/>
              </w:rPr>
            </w:pPr>
            <w:r w:rsidRPr="0013207F">
              <w:rPr>
                <w:b/>
                <w:bCs/>
                <w:sz w:val="16"/>
                <w:szCs w:val="16"/>
              </w:rPr>
              <w:t>130,0</w:t>
            </w:r>
          </w:p>
        </w:tc>
        <w:tc>
          <w:tcPr>
            <w:tcW w:w="993" w:type="dxa"/>
            <w:noWrap/>
            <w:vAlign w:val="center"/>
            <w:hideMark/>
          </w:tcPr>
          <w:p w14:paraId="48E937A8" w14:textId="77777777" w:rsidR="0013207F" w:rsidRPr="0013207F" w:rsidRDefault="0013207F" w:rsidP="0013207F">
            <w:pPr>
              <w:jc w:val="right"/>
              <w:rPr>
                <w:b/>
                <w:bCs/>
                <w:sz w:val="16"/>
                <w:szCs w:val="16"/>
              </w:rPr>
            </w:pPr>
            <w:r w:rsidRPr="0013207F">
              <w:rPr>
                <w:b/>
                <w:bCs/>
                <w:sz w:val="16"/>
                <w:szCs w:val="16"/>
              </w:rPr>
              <w:t> </w:t>
            </w:r>
          </w:p>
        </w:tc>
        <w:tc>
          <w:tcPr>
            <w:tcW w:w="997" w:type="dxa"/>
            <w:noWrap/>
            <w:vAlign w:val="center"/>
            <w:hideMark/>
          </w:tcPr>
          <w:p w14:paraId="36090B03" w14:textId="77777777" w:rsidR="0013207F" w:rsidRPr="0013207F" w:rsidRDefault="0013207F" w:rsidP="0013207F">
            <w:pPr>
              <w:jc w:val="right"/>
              <w:rPr>
                <w:b/>
                <w:bCs/>
                <w:sz w:val="16"/>
                <w:szCs w:val="16"/>
              </w:rPr>
            </w:pPr>
            <w:r w:rsidRPr="0013207F">
              <w:rPr>
                <w:b/>
                <w:bCs/>
                <w:sz w:val="16"/>
                <w:szCs w:val="16"/>
              </w:rPr>
              <w:t> </w:t>
            </w:r>
          </w:p>
        </w:tc>
      </w:tr>
      <w:tr w:rsidR="0013207F" w:rsidRPr="0013207F" w14:paraId="7B4F0A70" w14:textId="77777777" w:rsidTr="0013207F">
        <w:trPr>
          <w:trHeight w:val="675"/>
        </w:trPr>
        <w:tc>
          <w:tcPr>
            <w:tcW w:w="3114" w:type="dxa"/>
            <w:vAlign w:val="center"/>
            <w:hideMark/>
          </w:tcPr>
          <w:p w14:paraId="37381EA0" w14:textId="77777777" w:rsidR="0013207F" w:rsidRPr="0013207F" w:rsidRDefault="0013207F" w:rsidP="0013207F">
            <w:pPr>
              <w:rPr>
                <w:sz w:val="16"/>
                <w:szCs w:val="16"/>
              </w:rPr>
            </w:pPr>
            <w:r w:rsidRPr="0013207F">
              <w:rPr>
                <w:sz w:val="16"/>
                <w:szCs w:val="16"/>
              </w:rPr>
              <w:t>Социальные выплаты гражданам, кроме публичных нормативных социальных выплат</w:t>
            </w:r>
          </w:p>
        </w:tc>
        <w:tc>
          <w:tcPr>
            <w:tcW w:w="598" w:type="dxa"/>
            <w:vAlign w:val="center"/>
            <w:hideMark/>
          </w:tcPr>
          <w:p w14:paraId="7EFBB5B1" w14:textId="77777777" w:rsidR="0013207F" w:rsidRPr="0013207F" w:rsidRDefault="0013207F" w:rsidP="0013207F">
            <w:pPr>
              <w:jc w:val="center"/>
              <w:rPr>
                <w:b/>
                <w:bCs/>
                <w:sz w:val="16"/>
                <w:szCs w:val="16"/>
              </w:rPr>
            </w:pPr>
            <w:r w:rsidRPr="0013207F">
              <w:rPr>
                <w:b/>
                <w:bCs/>
                <w:sz w:val="16"/>
                <w:szCs w:val="16"/>
              </w:rPr>
              <w:t>900</w:t>
            </w:r>
          </w:p>
        </w:tc>
        <w:tc>
          <w:tcPr>
            <w:tcW w:w="419" w:type="dxa"/>
            <w:vAlign w:val="center"/>
            <w:hideMark/>
          </w:tcPr>
          <w:p w14:paraId="197631C7" w14:textId="77777777" w:rsidR="0013207F" w:rsidRPr="0013207F" w:rsidRDefault="0013207F" w:rsidP="0013207F">
            <w:pPr>
              <w:jc w:val="center"/>
              <w:rPr>
                <w:sz w:val="16"/>
                <w:szCs w:val="16"/>
              </w:rPr>
            </w:pPr>
            <w:r w:rsidRPr="0013207F">
              <w:rPr>
                <w:sz w:val="16"/>
                <w:szCs w:val="16"/>
              </w:rPr>
              <w:t>10</w:t>
            </w:r>
          </w:p>
        </w:tc>
        <w:tc>
          <w:tcPr>
            <w:tcW w:w="564" w:type="dxa"/>
            <w:vAlign w:val="center"/>
            <w:hideMark/>
          </w:tcPr>
          <w:p w14:paraId="6660571D" w14:textId="77777777" w:rsidR="0013207F" w:rsidRPr="0013207F" w:rsidRDefault="0013207F" w:rsidP="0013207F">
            <w:pPr>
              <w:jc w:val="center"/>
              <w:rPr>
                <w:sz w:val="16"/>
                <w:szCs w:val="16"/>
              </w:rPr>
            </w:pPr>
            <w:r w:rsidRPr="0013207F">
              <w:rPr>
                <w:sz w:val="16"/>
                <w:szCs w:val="16"/>
              </w:rPr>
              <w:t>03</w:t>
            </w:r>
          </w:p>
        </w:tc>
        <w:tc>
          <w:tcPr>
            <w:tcW w:w="376" w:type="dxa"/>
            <w:vAlign w:val="center"/>
            <w:hideMark/>
          </w:tcPr>
          <w:p w14:paraId="18FAD9BD" w14:textId="77777777" w:rsidR="0013207F" w:rsidRPr="0013207F" w:rsidRDefault="0013207F" w:rsidP="0013207F">
            <w:pPr>
              <w:jc w:val="center"/>
              <w:rPr>
                <w:sz w:val="16"/>
                <w:szCs w:val="16"/>
              </w:rPr>
            </w:pPr>
            <w:r w:rsidRPr="0013207F">
              <w:rPr>
                <w:sz w:val="16"/>
                <w:szCs w:val="16"/>
              </w:rPr>
              <w:t>03</w:t>
            </w:r>
          </w:p>
        </w:tc>
        <w:tc>
          <w:tcPr>
            <w:tcW w:w="296" w:type="dxa"/>
            <w:vAlign w:val="center"/>
            <w:hideMark/>
          </w:tcPr>
          <w:p w14:paraId="6A7FF835" w14:textId="77777777" w:rsidR="0013207F" w:rsidRPr="0013207F" w:rsidRDefault="0013207F" w:rsidP="0013207F">
            <w:pPr>
              <w:jc w:val="center"/>
              <w:rPr>
                <w:sz w:val="16"/>
                <w:szCs w:val="16"/>
              </w:rPr>
            </w:pPr>
            <w:r w:rsidRPr="0013207F">
              <w:rPr>
                <w:sz w:val="16"/>
                <w:szCs w:val="16"/>
              </w:rPr>
              <w:t>0</w:t>
            </w:r>
          </w:p>
        </w:tc>
        <w:tc>
          <w:tcPr>
            <w:tcW w:w="477" w:type="dxa"/>
            <w:vAlign w:val="center"/>
            <w:hideMark/>
          </w:tcPr>
          <w:p w14:paraId="4A61ED35" w14:textId="77777777" w:rsidR="0013207F" w:rsidRPr="0013207F" w:rsidRDefault="0013207F" w:rsidP="0013207F">
            <w:pPr>
              <w:jc w:val="center"/>
              <w:rPr>
                <w:sz w:val="16"/>
                <w:szCs w:val="16"/>
              </w:rPr>
            </w:pPr>
            <w:r w:rsidRPr="0013207F">
              <w:rPr>
                <w:sz w:val="16"/>
                <w:szCs w:val="16"/>
              </w:rPr>
              <w:t>03</w:t>
            </w:r>
          </w:p>
        </w:tc>
        <w:tc>
          <w:tcPr>
            <w:tcW w:w="688" w:type="dxa"/>
            <w:vAlign w:val="center"/>
            <w:hideMark/>
          </w:tcPr>
          <w:p w14:paraId="29D5EFEF" w14:textId="77777777" w:rsidR="0013207F" w:rsidRPr="0013207F" w:rsidRDefault="0013207F" w:rsidP="0013207F">
            <w:pPr>
              <w:jc w:val="center"/>
              <w:rPr>
                <w:sz w:val="16"/>
                <w:szCs w:val="16"/>
              </w:rPr>
            </w:pPr>
            <w:r w:rsidRPr="0013207F">
              <w:rPr>
                <w:sz w:val="16"/>
                <w:szCs w:val="16"/>
              </w:rPr>
              <w:t>01170</w:t>
            </w:r>
          </w:p>
        </w:tc>
        <w:tc>
          <w:tcPr>
            <w:tcW w:w="461" w:type="dxa"/>
            <w:vAlign w:val="center"/>
            <w:hideMark/>
          </w:tcPr>
          <w:p w14:paraId="0F6269F6" w14:textId="77777777" w:rsidR="0013207F" w:rsidRPr="0013207F" w:rsidRDefault="0013207F" w:rsidP="0013207F">
            <w:pPr>
              <w:jc w:val="center"/>
              <w:rPr>
                <w:sz w:val="16"/>
                <w:szCs w:val="16"/>
              </w:rPr>
            </w:pPr>
            <w:r w:rsidRPr="0013207F">
              <w:rPr>
                <w:sz w:val="16"/>
                <w:szCs w:val="16"/>
              </w:rPr>
              <w:t>320</w:t>
            </w:r>
          </w:p>
        </w:tc>
        <w:tc>
          <w:tcPr>
            <w:tcW w:w="940" w:type="dxa"/>
            <w:noWrap/>
            <w:vAlign w:val="center"/>
            <w:hideMark/>
          </w:tcPr>
          <w:p w14:paraId="4D87B671" w14:textId="77777777" w:rsidR="0013207F" w:rsidRPr="0013207F" w:rsidRDefault="0013207F" w:rsidP="0013207F">
            <w:pPr>
              <w:jc w:val="right"/>
              <w:rPr>
                <w:b/>
                <w:bCs/>
                <w:sz w:val="16"/>
                <w:szCs w:val="16"/>
              </w:rPr>
            </w:pPr>
            <w:r w:rsidRPr="0013207F">
              <w:rPr>
                <w:b/>
                <w:bCs/>
                <w:sz w:val="16"/>
                <w:szCs w:val="16"/>
              </w:rPr>
              <w:t>130,0</w:t>
            </w:r>
          </w:p>
        </w:tc>
        <w:tc>
          <w:tcPr>
            <w:tcW w:w="993" w:type="dxa"/>
            <w:noWrap/>
            <w:vAlign w:val="center"/>
            <w:hideMark/>
          </w:tcPr>
          <w:p w14:paraId="6A6EF01B" w14:textId="77777777" w:rsidR="0013207F" w:rsidRPr="0013207F" w:rsidRDefault="0013207F" w:rsidP="0013207F">
            <w:pPr>
              <w:jc w:val="right"/>
              <w:rPr>
                <w:b/>
                <w:bCs/>
                <w:sz w:val="16"/>
                <w:szCs w:val="16"/>
              </w:rPr>
            </w:pPr>
            <w:r w:rsidRPr="0013207F">
              <w:rPr>
                <w:b/>
                <w:bCs/>
                <w:sz w:val="16"/>
                <w:szCs w:val="16"/>
              </w:rPr>
              <w:t> </w:t>
            </w:r>
          </w:p>
        </w:tc>
        <w:tc>
          <w:tcPr>
            <w:tcW w:w="997" w:type="dxa"/>
            <w:noWrap/>
            <w:vAlign w:val="center"/>
            <w:hideMark/>
          </w:tcPr>
          <w:p w14:paraId="3CFE1A98" w14:textId="77777777" w:rsidR="0013207F" w:rsidRPr="0013207F" w:rsidRDefault="0013207F" w:rsidP="0013207F">
            <w:pPr>
              <w:jc w:val="right"/>
              <w:rPr>
                <w:b/>
                <w:bCs/>
                <w:sz w:val="16"/>
                <w:szCs w:val="16"/>
              </w:rPr>
            </w:pPr>
            <w:r w:rsidRPr="0013207F">
              <w:rPr>
                <w:b/>
                <w:bCs/>
                <w:sz w:val="16"/>
                <w:szCs w:val="16"/>
              </w:rPr>
              <w:t> </w:t>
            </w:r>
          </w:p>
        </w:tc>
      </w:tr>
      <w:tr w:rsidR="0013207F" w:rsidRPr="0013207F" w14:paraId="63E7E4F9" w14:textId="77777777" w:rsidTr="0013207F">
        <w:trPr>
          <w:trHeight w:val="619"/>
        </w:trPr>
        <w:tc>
          <w:tcPr>
            <w:tcW w:w="3114" w:type="dxa"/>
            <w:vAlign w:val="center"/>
            <w:hideMark/>
          </w:tcPr>
          <w:p w14:paraId="225066FF" w14:textId="77777777" w:rsidR="0013207F" w:rsidRPr="0013207F" w:rsidRDefault="0013207F" w:rsidP="0013207F">
            <w:pPr>
              <w:rPr>
                <w:i/>
                <w:iCs/>
                <w:sz w:val="16"/>
                <w:szCs w:val="16"/>
              </w:rPr>
            </w:pPr>
            <w:r w:rsidRPr="0013207F">
              <w:rPr>
                <w:i/>
                <w:iCs/>
                <w:sz w:val="16"/>
                <w:szCs w:val="16"/>
              </w:rPr>
              <w:t>Муниципальная программа Рузаевского муниципального района "Обеспечение жильем молодых семей на 2024-2030 годы"</w:t>
            </w:r>
          </w:p>
        </w:tc>
        <w:tc>
          <w:tcPr>
            <w:tcW w:w="598" w:type="dxa"/>
            <w:vAlign w:val="center"/>
            <w:hideMark/>
          </w:tcPr>
          <w:p w14:paraId="018C054E" w14:textId="77777777" w:rsidR="0013207F" w:rsidRPr="0013207F" w:rsidRDefault="0013207F" w:rsidP="0013207F">
            <w:pPr>
              <w:jc w:val="center"/>
              <w:rPr>
                <w:b/>
                <w:bCs/>
                <w:sz w:val="16"/>
                <w:szCs w:val="16"/>
              </w:rPr>
            </w:pPr>
            <w:r w:rsidRPr="0013207F">
              <w:rPr>
                <w:b/>
                <w:bCs/>
                <w:sz w:val="16"/>
                <w:szCs w:val="16"/>
              </w:rPr>
              <w:t>900</w:t>
            </w:r>
          </w:p>
        </w:tc>
        <w:tc>
          <w:tcPr>
            <w:tcW w:w="419" w:type="dxa"/>
            <w:vAlign w:val="center"/>
            <w:hideMark/>
          </w:tcPr>
          <w:p w14:paraId="73B42B71" w14:textId="77777777" w:rsidR="0013207F" w:rsidRPr="0013207F" w:rsidRDefault="0013207F" w:rsidP="0013207F">
            <w:pPr>
              <w:jc w:val="center"/>
              <w:rPr>
                <w:sz w:val="16"/>
                <w:szCs w:val="16"/>
              </w:rPr>
            </w:pPr>
            <w:r w:rsidRPr="0013207F">
              <w:rPr>
                <w:sz w:val="16"/>
                <w:szCs w:val="16"/>
              </w:rPr>
              <w:t>10</w:t>
            </w:r>
          </w:p>
        </w:tc>
        <w:tc>
          <w:tcPr>
            <w:tcW w:w="564" w:type="dxa"/>
            <w:vAlign w:val="center"/>
            <w:hideMark/>
          </w:tcPr>
          <w:p w14:paraId="61F39166" w14:textId="77777777" w:rsidR="0013207F" w:rsidRPr="0013207F" w:rsidRDefault="0013207F" w:rsidP="0013207F">
            <w:pPr>
              <w:jc w:val="center"/>
              <w:rPr>
                <w:sz w:val="16"/>
                <w:szCs w:val="16"/>
              </w:rPr>
            </w:pPr>
            <w:r w:rsidRPr="0013207F">
              <w:rPr>
                <w:sz w:val="16"/>
                <w:szCs w:val="16"/>
              </w:rPr>
              <w:t>03</w:t>
            </w:r>
          </w:p>
        </w:tc>
        <w:tc>
          <w:tcPr>
            <w:tcW w:w="376" w:type="dxa"/>
            <w:vAlign w:val="center"/>
            <w:hideMark/>
          </w:tcPr>
          <w:p w14:paraId="581DEB77" w14:textId="77777777" w:rsidR="0013207F" w:rsidRPr="0013207F" w:rsidRDefault="0013207F" w:rsidP="0013207F">
            <w:pPr>
              <w:jc w:val="center"/>
              <w:rPr>
                <w:sz w:val="16"/>
                <w:szCs w:val="16"/>
              </w:rPr>
            </w:pPr>
            <w:r w:rsidRPr="0013207F">
              <w:rPr>
                <w:sz w:val="16"/>
                <w:szCs w:val="16"/>
              </w:rPr>
              <w:t>04</w:t>
            </w:r>
          </w:p>
        </w:tc>
        <w:tc>
          <w:tcPr>
            <w:tcW w:w="296" w:type="dxa"/>
            <w:vAlign w:val="center"/>
            <w:hideMark/>
          </w:tcPr>
          <w:p w14:paraId="0EDF2646" w14:textId="77777777" w:rsidR="0013207F" w:rsidRPr="0013207F" w:rsidRDefault="0013207F" w:rsidP="0013207F">
            <w:pPr>
              <w:jc w:val="center"/>
              <w:rPr>
                <w:sz w:val="16"/>
                <w:szCs w:val="16"/>
              </w:rPr>
            </w:pPr>
            <w:r w:rsidRPr="0013207F">
              <w:rPr>
                <w:sz w:val="16"/>
                <w:szCs w:val="16"/>
              </w:rPr>
              <w:t>0</w:t>
            </w:r>
          </w:p>
        </w:tc>
        <w:tc>
          <w:tcPr>
            <w:tcW w:w="477" w:type="dxa"/>
            <w:vAlign w:val="center"/>
            <w:hideMark/>
          </w:tcPr>
          <w:p w14:paraId="21CC1071" w14:textId="77777777" w:rsidR="0013207F" w:rsidRPr="0013207F" w:rsidRDefault="0013207F" w:rsidP="0013207F">
            <w:pPr>
              <w:jc w:val="center"/>
              <w:rPr>
                <w:sz w:val="16"/>
                <w:szCs w:val="16"/>
              </w:rPr>
            </w:pPr>
            <w:r w:rsidRPr="0013207F">
              <w:rPr>
                <w:sz w:val="16"/>
                <w:szCs w:val="16"/>
              </w:rPr>
              <w:t> </w:t>
            </w:r>
          </w:p>
        </w:tc>
        <w:tc>
          <w:tcPr>
            <w:tcW w:w="688" w:type="dxa"/>
            <w:vAlign w:val="center"/>
            <w:hideMark/>
          </w:tcPr>
          <w:p w14:paraId="2C9F7DB1" w14:textId="77777777" w:rsidR="0013207F" w:rsidRPr="0013207F" w:rsidRDefault="0013207F" w:rsidP="0013207F">
            <w:pPr>
              <w:jc w:val="center"/>
              <w:rPr>
                <w:sz w:val="16"/>
                <w:szCs w:val="16"/>
              </w:rPr>
            </w:pPr>
            <w:r w:rsidRPr="0013207F">
              <w:rPr>
                <w:sz w:val="16"/>
                <w:szCs w:val="16"/>
              </w:rPr>
              <w:t> </w:t>
            </w:r>
          </w:p>
        </w:tc>
        <w:tc>
          <w:tcPr>
            <w:tcW w:w="461" w:type="dxa"/>
            <w:vAlign w:val="center"/>
            <w:hideMark/>
          </w:tcPr>
          <w:p w14:paraId="7DA5C371" w14:textId="77777777" w:rsidR="0013207F" w:rsidRPr="0013207F" w:rsidRDefault="0013207F" w:rsidP="0013207F">
            <w:pPr>
              <w:jc w:val="center"/>
              <w:rPr>
                <w:sz w:val="16"/>
                <w:szCs w:val="16"/>
              </w:rPr>
            </w:pPr>
            <w:r w:rsidRPr="0013207F">
              <w:rPr>
                <w:sz w:val="16"/>
                <w:szCs w:val="16"/>
              </w:rPr>
              <w:t> </w:t>
            </w:r>
          </w:p>
        </w:tc>
        <w:tc>
          <w:tcPr>
            <w:tcW w:w="940" w:type="dxa"/>
            <w:noWrap/>
            <w:vAlign w:val="center"/>
            <w:hideMark/>
          </w:tcPr>
          <w:p w14:paraId="5B47C594" w14:textId="77777777" w:rsidR="0013207F" w:rsidRPr="0013207F" w:rsidRDefault="0013207F" w:rsidP="0013207F">
            <w:pPr>
              <w:jc w:val="right"/>
              <w:rPr>
                <w:b/>
                <w:bCs/>
                <w:sz w:val="16"/>
                <w:szCs w:val="16"/>
              </w:rPr>
            </w:pPr>
            <w:r w:rsidRPr="0013207F">
              <w:rPr>
                <w:b/>
                <w:bCs/>
                <w:sz w:val="16"/>
                <w:szCs w:val="16"/>
              </w:rPr>
              <w:t>0,0</w:t>
            </w:r>
          </w:p>
        </w:tc>
        <w:tc>
          <w:tcPr>
            <w:tcW w:w="993" w:type="dxa"/>
            <w:noWrap/>
            <w:vAlign w:val="center"/>
            <w:hideMark/>
          </w:tcPr>
          <w:p w14:paraId="6B739E99" w14:textId="77777777" w:rsidR="0013207F" w:rsidRPr="0013207F" w:rsidRDefault="0013207F" w:rsidP="0013207F">
            <w:pPr>
              <w:jc w:val="right"/>
              <w:rPr>
                <w:b/>
                <w:bCs/>
                <w:sz w:val="16"/>
                <w:szCs w:val="16"/>
              </w:rPr>
            </w:pPr>
            <w:r w:rsidRPr="0013207F">
              <w:rPr>
                <w:b/>
                <w:bCs/>
                <w:sz w:val="16"/>
                <w:szCs w:val="16"/>
              </w:rPr>
              <w:t>2 554,9</w:t>
            </w:r>
          </w:p>
        </w:tc>
        <w:tc>
          <w:tcPr>
            <w:tcW w:w="997" w:type="dxa"/>
            <w:noWrap/>
            <w:vAlign w:val="center"/>
            <w:hideMark/>
          </w:tcPr>
          <w:p w14:paraId="4D9839A2" w14:textId="77777777" w:rsidR="0013207F" w:rsidRPr="0013207F" w:rsidRDefault="0013207F" w:rsidP="0013207F">
            <w:pPr>
              <w:jc w:val="right"/>
              <w:rPr>
                <w:b/>
                <w:bCs/>
                <w:sz w:val="16"/>
                <w:szCs w:val="16"/>
              </w:rPr>
            </w:pPr>
            <w:r w:rsidRPr="0013207F">
              <w:rPr>
                <w:b/>
                <w:bCs/>
                <w:sz w:val="16"/>
                <w:szCs w:val="16"/>
              </w:rPr>
              <w:t>0,0</w:t>
            </w:r>
          </w:p>
        </w:tc>
      </w:tr>
      <w:tr w:rsidR="0013207F" w:rsidRPr="0013207F" w14:paraId="10B7880A" w14:textId="77777777" w:rsidTr="0013207F">
        <w:trPr>
          <w:trHeight w:val="1260"/>
        </w:trPr>
        <w:tc>
          <w:tcPr>
            <w:tcW w:w="3114" w:type="dxa"/>
            <w:vAlign w:val="center"/>
            <w:hideMark/>
          </w:tcPr>
          <w:p w14:paraId="52481E97" w14:textId="77777777" w:rsidR="0013207F" w:rsidRPr="0013207F" w:rsidRDefault="0013207F" w:rsidP="0013207F">
            <w:pPr>
              <w:rPr>
                <w:i/>
                <w:iCs/>
                <w:sz w:val="16"/>
                <w:szCs w:val="16"/>
              </w:rPr>
            </w:pPr>
            <w:r w:rsidRPr="0013207F">
              <w:rPr>
                <w:i/>
                <w:iCs/>
                <w:sz w:val="16"/>
                <w:szCs w:val="16"/>
              </w:rPr>
              <w:t>Основное мероприятие "Реализация мероприятий по выполнению обязательств перед участниками программы "Обеспечение жильем молодых семей на 2024-2030 годы"</w:t>
            </w:r>
          </w:p>
        </w:tc>
        <w:tc>
          <w:tcPr>
            <w:tcW w:w="598" w:type="dxa"/>
            <w:vAlign w:val="center"/>
            <w:hideMark/>
          </w:tcPr>
          <w:p w14:paraId="33CA638B" w14:textId="77777777" w:rsidR="0013207F" w:rsidRPr="0013207F" w:rsidRDefault="0013207F" w:rsidP="0013207F">
            <w:pPr>
              <w:jc w:val="center"/>
              <w:rPr>
                <w:b/>
                <w:bCs/>
                <w:sz w:val="16"/>
                <w:szCs w:val="16"/>
              </w:rPr>
            </w:pPr>
            <w:r w:rsidRPr="0013207F">
              <w:rPr>
                <w:b/>
                <w:bCs/>
                <w:sz w:val="16"/>
                <w:szCs w:val="16"/>
              </w:rPr>
              <w:t>900</w:t>
            </w:r>
          </w:p>
        </w:tc>
        <w:tc>
          <w:tcPr>
            <w:tcW w:w="419" w:type="dxa"/>
            <w:vAlign w:val="center"/>
            <w:hideMark/>
          </w:tcPr>
          <w:p w14:paraId="7659996B" w14:textId="77777777" w:rsidR="0013207F" w:rsidRPr="0013207F" w:rsidRDefault="0013207F" w:rsidP="0013207F">
            <w:pPr>
              <w:jc w:val="center"/>
              <w:rPr>
                <w:sz w:val="16"/>
                <w:szCs w:val="16"/>
              </w:rPr>
            </w:pPr>
            <w:r w:rsidRPr="0013207F">
              <w:rPr>
                <w:sz w:val="16"/>
                <w:szCs w:val="16"/>
              </w:rPr>
              <w:t>10</w:t>
            </w:r>
          </w:p>
        </w:tc>
        <w:tc>
          <w:tcPr>
            <w:tcW w:w="564" w:type="dxa"/>
            <w:vAlign w:val="center"/>
            <w:hideMark/>
          </w:tcPr>
          <w:p w14:paraId="665F9A7A" w14:textId="77777777" w:rsidR="0013207F" w:rsidRPr="0013207F" w:rsidRDefault="0013207F" w:rsidP="0013207F">
            <w:pPr>
              <w:jc w:val="center"/>
              <w:rPr>
                <w:sz w:val="16"/>
                <w:szCs w:val="16"/>
              </w:rPr>
            </w:pPr>
            <w:r w:rsidRPr="0013207F">
              <w:rPr>
                <w:sz w:val="16"/>
                <w:szCs w:val="16"/>
              </w:rPr>
              <w:t>03</w:t>
            </w:r>
          </w:p>
        </w:tc>
        <w:tc>
          <w:tcPr>
            <w:tcW w:w="376" w:type="dxa"/>
            <w:vAlign w:val="center"/>
            <w:hideMark/>
          </w:tcPr>
          <w:p w14:paraId="7CB616DA" w14:textId="77777777" w:rsidR="0013207F" w:rsidRPr="0013207F" w:rsidRDefault="0013207F" w:rsidP="0013207F">
            <w:pPr>
              <w:jc w:val="center"/>
              <w:rPr>
                <w:sz w:val="16"/>
                <w:szCs w:val="16"/>
              </w:rPr>
            </w:pPr>
            <w:r w:rsidRPr="0013207F">
              <w:rPr>
                <w:sz w:val="16"/>
                <w:szCs w:val="16"/>
              </w:rPr>
              <w:t>04</w:t>
            </w:r>
          </w:p>
        </w:tc>
        <w:tc>
          <w:tcPr>
            <w:tcW w:w="296" w:type="dxa"/>
            <w:vAlign w:val="center"/>
            <w:hideMark/>
          </w:tcPr>
          <w:p w14:paraId="7097B5E8" w14:textId="77777777" w:rsidR="0013207F" w:rsidRPr="0013207F" w:rsidRDefault="0013207F" w:rsidP="0013207F">
            <w:pPr>
              <w:jc w:val="center"/>
              <w:rPr>
                <w:sz w:val="16"/>
                <w:szCs w:val="16"/>
              </w:rPr>
            </w:pPr>
            <w:r w:rsidRPr="0013207F">
              <w:rPr>
                <w:sz w:val="16"/>
                <w:szCs w:val="16"/>
              </w:rPr>
              <w:t>0</w:t>
            </w:r>
          </w:p>
        </w:tc>
        <w:tc>
          <w:tcPr>
            <w:tcW w:w="477" w:type="dxa"/>
            <w:vAlign w:val="center"/>
            <w:hideMark/>
          </w:tcPr>
          <w:p w14:paraId="072A8A48" w14:textId="77777777" w:rsidR="0013207F" w:rsidRPr="0013207F" w:rsidRDefault="0013207F" w:rsidP="0013207F">
            <w:pPr>
              <w:jc w:val="center"/>
              <w:rPr>
                <w:sz w:val="16"/>
                <w:szCs w:val="16"/>
              </w:rPr>
            </w:pPr>
            <w:r w:rsidRPr="0013207F">
              <w:rPr>
                <w:sz w:val="16"/>
                <w:szCs w:val="16"/>
              </w:rPr>
              <w:t>02</w:t>
            </w:r>
          </w:p>
        </w:tc>
        <w:tc>
          <w:tcPr>
            <w:tcW w:w="688" w:type="dxa"/>
            <w:vAlign w:val="center"/>
            <w:hideMark/>
          </w:tcPr>
          <w:p w14:paraId="0607AF85" w14:textId="77777777" w:rsidR="0013207F" w:rsidRPr="0013207F" w:rsidRDefault="0013207F" w:rsidP="0013207F">
            <w:pPr>
              <w:jc w:val="center"/>
              <w:rPr>
                <w:sz w:val="16"/>
                <w:szCs w:val="16"/>
              </w:rPr>
            </w:pPr>
            <w:r w:rsidRPr="0013207F">
              <w:rPr>
                <w:sz w:val="16"/>
                <w:szCs w:val="16"/>
              </w:rPr>
              <w:t> </w:t>
            </w:r>
          </w:p>
        </w:tc>
        <w:tc>
          <w:tcPr>
            <w:tcW w:w="461" w:type="dxa"/>
            <w:vAlign w:val="center"/>
            <w:hideMark/>
          </w:tcPr>
          <w:p w14:paraId="6FE5401B" w14:textId="77777777" w:rsidR="0013207F" w:rsidRPr="0013207F" w:rsidRDefault="0013207F" w:rsidP="0013207F">
            <w:pPr>
              <w:jc w:val="center"/>
              <w:rPr>
                <w:sz w:val="16"/>
                <w:szCs w:val="16"/>
              </w:rPr>
            </w:pPr>
            <w:r w:rsidRPr="0013207F">
              <w:rPr>
                <w:sz w:val="16"/>
                <w:szCs w:val="16"/>
              </w:rPr>
              <w:t> </w:t>
            </w:r>
          </w:p>
        </w:tc>
        <w:tc>
          <w:tcPr>
            <w:tcW w:w="940" w:type="dxa"/>
            <w:noWrap/>
            <w:vAlign w:val="center"/>
            <w:hideMark/>
          </w:tcPr>
          <w:p w14:paraId="48D92DE4" w14:textId="77777777" w:rsidR="0013207F" w:rsidRPr="0013207F" w:rsidRDefault="0013207F" w:rsidP="0013207F">
            <w:pPr>
              <w:jc w:val="right"/>
              <w:rPr>
                <w:b/>
                <w:bCs/>
                <w:sz w:val="16"/>
                <w:szCs w:val="16"/>
              </w:rPr>
            </w:pPr>
            <w:r w:rsidRPr="0013207F">
              <w:rPr>
                <w:b/>
                <w:bCs/>
                <w:sz w:val="16"/>
                <w:szCs w:val="16"/>
              </w:rPr>
              <w:t>0,0</w:t>
            </w:r>
          </w:p>
        </w:tc>
        <w:tc>
          <w:tcPr>
            <w:tcW w:w="993" w:type="dxa"/>
            <w:noWrap/>
            <w:vAlign w:val="center"/>
            <w:hideMark/>
          </w:tcPr>
          <w:p w14:paraId="4EC254D3" w14:textId="77777777" w:rsidR="0013207F" w:rsidRPr="0013207F" w:rsidRDefault="0013207F" w:rsidP="0013207F">
            <w:pPr>
              <w:jc w:val="right"/>
              <w:rPr>
                <w:b/>
                <w:bCs/>
                <w:sz w:val="16"/>
                <w:szCs w:val="16"/>
              </w:rPr>
            </w:pPr>
            <w:r w:rsidRPr="0013207F">
              <w:rPr>
                <w:b/>
                <w:bCs/>
                <w:sz w:val="16"/>
                <w:szCs w:val="16"/>
              </w:rPr>
              <w:t>2 554,9</w:t>
            </w:r>
          </w:p>
        </w:tc>
        <w:tc>
          <w:tcPr>
            <w:tcW w:w="997" w:type="dxa"/>
            <w:noWrap/>
            <w:vAlign w:val="center"/>
            <w:hideMark/>
          </w:tcPr>
          <w:p w14:paraId="103D0A0E" w14:textId="77777777" w:rsidR="0013207F" w:rsidRPr="0013207F" w:rsidRDefault="0013207F" w:rsidP="0013207F">
            <w:pPr>
              <w:jc w:val="right"/>
              <w:rPr>
                <w:b/>
                <w:bCs/>
                <w:sz w:val="16"/>
                <w:szCs w:val="16"/>
              </w:rPr>
            </w:pPr>
            <w:r w:rsidRPr="0013207F">
              <w:rPr>
                <w:b/>
                <w:bCs/>
                <w:sz w:val="16"/>
                <w:szCs w:val="16"/>
              </w:rPr>
              <w:t>0,0</w:t>
            </w:r>
          </w:p>
        </w:tc>
      </w:tr>
      <w:tr w:rsidR="0013207F" w:rsidRPr="0013207F" w14:paraId="22E3D179" w14:textId="77777777" w:rsidTr="0013207F">
        <w:trPr>
          <w:trHeight w:val="465"/>
        </w:trPr>
        <w:tc>
          <w:tcPr>
            <w:tcW w:w="3114" w:type="dxa"/>
            <w:vAlign w:val="bottom"/>
            <w:hideMark/>
          </w:tcPr>
          <w:p w14:paraId="6BEAB003" w14:textId="77777777" w:rsidR="0013207F" w:rsidRPr="0013207F" w:rsidRDefault="0013207F" w:rsidP="0013207F">
            <w:pPr>
              <w:rPr>
                <w:sz w:val="16"/>
                <w:szCs w:val="16"/>
              </w:rPr>
            </w:pPr>
            <w:r w:rsidRPr="0013207F">
              <w:rPr>
                <w:sz w:val="16"/>
                <w:szCs w:val="16"/>
              </w:rPr>
              <w:t>Реализация мероприятия по обеспечению жильем молодых семей</w:t>
            </w:r>
          </w:p>
        </w:tc>
        <w:tc>
          <w:tcPr>
            <w:tcW w:w="598" w:type="dxa"/>
            <w:vAlign w:val="center"/>
            <w:hideMark/>
          </w:tcPr>
          <w:p w14:paraId="256F4EC4" w14:textId="77777777" w:rsidR="0013207F" w:rsidRPr="0013207F" w:rsidRDefault="0013207F" w:rsidP="0013207F">
            <w:pPr>
              <w:jc w:val="center"/>
              <w:rPr>
                <w:sz w:val="16"/>
                <w:szCs w:val="16"/>
              </w:rPr>
            </w:pPr>
            <w:r w:rsidRPr="0013207F">
              <w:rPr>
                <w:sz w:val="16"/>
                <w:szCs w:val="16"/>
              </w:rPr>
              <w:t>900</w:t>
            </w:r>
          </w:p>
        </w:tc>
        <w:tc>
          <w:tcPr>
            <w:tcW w:w="419" w:type="dxa"/>
            <w:vAlign w:val="center"/>
            <w:hideMark/>
          </w:tcPr>
          <w:p w14:paraId="3A2D696E" w14:textId="77777777" w:rsidR="0013207F" w:rsidRPr="0013207F" w:rsidRDefault="0013207F" w:rsidP="0013207F">
            <w:pPr>
              <w:jc w:val="center"/>
              <w:rPr>
                <w:sz w:val="16"/>
                <w:szCs w:val="16"/>
              </w:rPr>
            </w:pPr>
            <w:r w:rsidRPr="0013207F">
              <w:rPr>
                <w:sz w:val="16"/>
                <w:szCs w:val="16"/>
              </w:rPr>
              <w:t>10</w:t>
            </w:r>
          </w:p>
        </w:tc>
        <w:tc>
          <w:tcPr>
            <w:tcW w:w="564" w:type="dxa"/>
            <w:vAlign w:val="center"/>
            <w:hideMark/>
          </w:tcPr>
          <w:p w14:paraId="7B326B96" w14:textId="77777777" w:rsidR="0013207F" w:rsidRPr="0013207F" w:rsidRDefault="0013207F" w:rsidP="0013207F">
            <w:pPr>
              <w:jc w:val="center"/>
              <w:rPr>
                <w:sz w:val="16"/>
                <w:szCs w:val="16"/>
              </w:rPr>
            </w:pPr>
            <w:r w:rsidRPr="0013207F">
              <w:rPr>
                <w:sz w:val="16"/>
                <w:szCs w:val="16"/>
              </w:rPr>
              <w:t>03</w:t>
            </w:r>
          </w:p>
        </w:tc>
        <w:tc>
          <w:tcPr>
            <w:tcW w:w="376" w:type="dxa"/>
            <w:vAlign w:val="center"/>
            <w:hideMark/>
          </w:tcPr>
          <w:p w14:paraId="58565666" w14:textId="77777777" w:rsidR="0013207F" w:rsidRPr="0013207F" w:rsidRDefault="0013207F" w:rsidP="0013207F">
            <w:pPr>
              <w:jc w:val="center"/>
              <w:rPr>
                <w:sz w:val="16"/>
                <w:szCs w:val="16"/>
              </w:rPr>
            </w:pPr>
            <w:r w:rsidRPr="0013207F">
              <w:rPr>
                <w:sz w:val="16"/>
                <w:szCs w:val="16"/>
              </w:rPr>
              <w:t>04</w:t>
            </w:r>
          </w:p>
        </w:tc>
        <w:tc>
          <w:tcPr>
            <w:tcW w:w="296" w:type="dxa"/>
            <w:vAlign w:val="center"/>
            <w:hideMark/>
          </w:tcPr>
          <w:p w14:paraId="033D591B" w14:textId="77777777" w:rsidR="0013207F" w:rsidRPr="0013207F" w:rsidRDefault="0013207F" w:rsidP="0013207F">
            <w:pPr>
              <w:jc w:val="center"/>
              <w:rPr>
                <w:sz w:val="16"/>
                <w:szCs w:val="16"/>
              </w:rPr>
            </w:pPr>
            <w:r w:rsidRPr="0013207F">
              <w:rPr>
                <w:sz w:val="16"/>
                <w:szCs w:val="16"/>
              </w:rPr>
              <w:t>0</w:t>
            </w:r>
          </w:p>
        </w:tc>
        <w:tc>
          <w:tcPr>
            <w:tcW w:w="477" w:type="dxa"/>
            <w:vAlign w:val="center"/>
            <w:hideMark/>
          </w:tcPr>
          <w:p w14:paraId="63901050" w14:textId="77777777" w:rsidR="0013207F" w:rsidRPr="0013207F" w:rsidRDefault="0013207F" w:rsidP="0013207F">
            <w:pPr>
              <w:jc w:val="center"/>
              <w:rPr>
                <w:sz w:val="16"/>
                <w:szCs w:val="16"/>
              </w:rPr>
            </w:pPr>
            <w:r w:rsidRPr="0013207F">
              <w:rPr>
                <w:sz w:val="16"/>
                <w:szCs w:val="16"/>
              </w:rPr>
              <w:t>02</w:t>
            </w:r>
          </w:p>
        </w:tc>
        <w:tc>
          <w:tcPr>
            <w:tcW w:w="688" w:type="dxa"/>
            <w:vAlign w:val="center"/>
            <w:hideMark/>
          </w:tcPr>
          <w:p w14:paraId="28CEAD0D" w14:textId="77777777" w:rsidR="0013207F" w:rsidRPr="0013207F" w:rsidRDefault="0013207F" w:rsidP="0013207F">
            <w:pPr>
              <w:jc w:val="center"/>
              <w:rPr>
                <w:sz w:val="16"/>
                <w:szCs w:val="16"/>
              </w:rPr>
            </w:pPr>
            <w:r w:rsidRPr="0013207F">
              <w:rPr>
                <w:sz w:val="16"/>
                <w:szCs w:val="16"/>
              </w:rPr>
              <w:t>L4970</w:t>
            </w:r>
          </w:p>
        </w:tc>
        <w:tc>
          <w:tcPr>
            <w:tcW w:w="461" w:type="dxa"/>
            <w:vAlign w:val="center"/>
            <w:hideMark/>
          </w:tcPr>
          <w:p w14:paraId="1BD189FE" w14:textId="77777777" w:rsidR="0013207F" w:rsidRPr="0013207F" w:rsidRDefault="0013207F" w:rsidP="0013207F">
            <w:pPr>
              <w:jc w:val="center"/>
              <w:rPr>
                <w:sz w:val="16"/>
                <w:szCs w:val="16"/>
              </w:rPr>
            </w:pPr>
            <w:r w:rsidRPr="0013207F">
              <w:rPr>
                <w:sz w:val="16"/>
                <w:szCs w:val="16"/>
              </w:rPr>
              <w:t> </w:t>
            </w:r>
          </w:p>
        </w:tc>
        <w:tc>
          <w:tcPr>
            <w:tcW w:w="940" w:type="dxa"/>
            <w:noWrap/>
            <w:vAlign w:val="center"/>
            <w:hideMark/>
          </w:tcPr>
          <w:p w14:paraId="50A78693" w14:textId="77777777" w:rsidR="0013207F" w:rsidRPr="0013207F" w:rsidRDefault="0013207F" w:rsidP="0013207F">
            <w:pPr>
              <w:jc w:val="right"/>
              <w:rPr>
                <w:b/>
                <w:bCs/>
                <w:sz w:val="16"/>
                <w:szCs w:val="16"/>
              </w:rPr>
            </w:pPr>
            <w:r w:rsidRPr="0013207F">
              <w:rPr>
                <w:b/>
                <w:bCs/>
                <w:sz w:val="16"/>
                <w:szCs w:val="16"/>
              </w:rPr>
              <w:t>0,0</w:t>
            </w:r>
          </w:p>
        </w:tc>
        <w:tc>
          <w:tcPr>
            <w:tcW w:w="993" w:type="dxa"/>
            <w:noWrap/>
            <w:vAlign w:val="center"/>
            <w:hideMark/>
          </w:tcPr>
          <w:p w14:paraId="45E2A32C" w14:textId="77777777" w:rsidR="0013207F" w:rsidRPr="0013207F" w:rsidRDefault="0013207F" w:rsidP="0013207F">
            <w:pPr>
              <w:jc w:val="right"/>
              <w:rPr>
                <w:b/>
                <w:bCs/>
                <w:sz w:val="16"/>
                <w:szCs w:val="16"/>
              </w:rPr>
            </w:pPr>
            <w:r w:rsidRPr="0013207F">
              <w:rPr>
                <w:b/>
                <w:bCs/>
                <w:sz w:val="16"/>
                <w:szCs w:val="16"/>
              </w:rPr>
              <w:t>2 554,9</w:t>
            </w:r>
          </w:p>
        </w:tc>
        <w:tc>
          <w:tcPr>
            <w:tcW w:w="997" w:type="dxa"/>
            <w:noWrap/>
            <w:vAlign w:val="center"/>
            <w:hideMark/>
          </w:tcPr>
          <w:p w14:paraId="229AACCC" w14:textId="77777777" w:rsidR="0013207F" w:rsidRPr="0013207F" w:rsidRDefault="0013207F" w:rsidP="0013207F">
            <w:pPr>
              <w:jc w:val="right"/>
              <w:rPr>
                <w:b/>
                <w:bCs/>
                <w:sz w:val="16"/>
                <w:szCs w:val="16"/>
              </w:rPr>
            </w:pPr>
            <w:r w:rsidRPr="0013207F">
              <w:rPr>
                <w:b/>
                <w:bCs/>
                <w:sz w:val="16"/>
                <w:szCs w:val="16"/>
              </w:rPr>
              <w:t>0,0</w:t>
            </w:r>
          </w:p>
        </w:tc>
      </w:tr>
      <w:tr w:rsidR="0013207F" w:rsidRPr="0013207F" w14:paraId="251CABE0" w14:textId="77777777" w:rsidTr="0013207F">
        <w:trPr>
          <w:trHeight w:val="465"/>
        </w:trPr>
        <w:tc>
          <w:tcPr>
            <w:tcW w:w="3114" w:type="dxa"/>
            <w:vAlign w:val="bottom"/>
            <w:hideMark/>
          </w:tcPr>
          <w:p w14:paraId="18E7CDC0" w14:textId="77777777" w:rsidR="0013207F" w:rsidRPr="0013207F" w:rsidRDefault="0013207F" w:rsidP="0013207F">
            <w:pPr>
              <w:rPr>
                <w:sz w:val="16"/>
                <w:szCs w:val="16"/>
              </w:rPr>
            </w:pPr>
            <w:r w:rsidRPr="0013207F">
              <w:rPr>
                <w:sz w:val="16"/>
                <w:szCs w:val="16"/>
              </w:rPr>
              <w:t>Социальное обеспечение и иные выплаты населению</w:t>
            </w:r>
          </w:p>
        </w:tc>
        <w:tc>
          <w:tcPr>
            <w:tcW w:w="598" w:type="dxa"/>
            <w:vAlign w:val="center"/>
            <w:hideMark/>
          </w:tcPr>
          <w:p w14:paraId="0FCCFA79" w14:textId="77777777" w:rsidR="0013207F" w:rsidRPr="0013207F" w:rsidRDefault="0013207F" w:rsidP="0013207F">
            <w:pPr>
              <w:jc w:val="center"/>
              <w:rPr>
                <w:sz w:val="16"/>
                <w:szCs w:val="16"/>
              </w:rPr>
            </w:pPr>
            <w:r w:rsidRPr="0013207F">
              <w:rPr>
                <w:sz w:val="16"/>
                <w:szCs w:val="16"/>
              </w:rPr>
              <w:t>900</w:t>
            </w:r>
          </w:p>
        </w:tc>
        <w:tc>
          <w:tcPr>
            <w:tcW w:w="419" w:type="dxa"/>
            <w:vAlign w:val="center"/>
            <w:hideMark/>
          </w:tcPr>
          <w:p w14:paraId="45B19E84" w14:textId="77777777" w:rsidR="0013207F" w:rsidRPr="0013207F" w:rsidRDefault="0013207F" w:rsidP="0013207F">
            <w:pPr>
              <w:jc w:val="center"/>
              <w:rPr>
                <w:sz w:val="16"/>
                <w:szCs w:val="16"/>
              </w:rPr>
            </w:pPr>
            <w:r w:rsidRPr="0013207F">
              <w:rPr>
                <w:sz w:val="16"/>
                <w:szCs w:val="16"/>
              </w:rPr>
              <w:t>10</w:t>
            </w:r>
          </w:p>
        </w:tc>
        <w:tc>
          <w:tcPr>
            <w:tcW w:w="564" w:type="dxa"/>
            <w:vAlign w:val="center"/>
            <w:hideMark/>
          </w:tcPr>
          <w:p w14:paraId="4A1B0E63" w14:textId="77777777" w:rsidR="0013207F" w:rsidRPr="0013207F" w:rsidRDefault="0013207F" w:rsidP="0013207F">
            <w:pPr>
              <w:jc w:val="center"/>
              <w:rPr>
                <w:sz w:val="16"/>
                <w:szCs w:val="16"/>
              </w:rPr>
            </w:pPr>
            <w:r w:rsidRPr="0013207F">
              <w:rPr>
                <w:sz w:val="16"/>
                <w:szCs w:val="16"/>
              </w:rPr>
              <w:t>03</w:t>
            </w:r>
          </w:p>
        </w:tc>
        <w:tc>
          <w:tcPr>
            <w:tcW w:w="376" w:type="dxa"/>
            <w:vAlign w:val="center"/>
            <w:hideMark/>
          </w:tcPr>
          <w:p w14:paraId="0B03BD0A" w14:textId="77777777" w:rsidR="0013207F" w:rsidRPr="0013207F" w:rsidRDefault="0013207F" w:rsidP="0013207F">
            <w:pPr>
              <w:jc w:val="center"/>
              <w:rPr>
                <w:sz w:val="16"/>
                <w:szCs w:val="16"/>
              </w:rPr>
            </w:pPr>
            <w:r w:rsidRPr="0013207F">
              <w:rPr>
                <w:sz w:val="16"/>
                <w:szCs w:val="16"/>
              </w:rPr>
              <w:t>04</w:t>
            </w:r>
          </w:p>
        </w:tc>
        <w:tc>
          <w:tcPr>
            <w:tcW w:w="296" w:type="dxa"/>
            <w:vAlign w:val="center"/>
            <w:hideMark/>
          </w:tcPr>
          <w:p w14:paraId="2977F0A4" w14:textId="77777777" w:rsidR="0013207F" w:rsidRPr="0013207F" w:rsidRDefault="0013207F" w:rsidP="0013207F">
            <w:pPr>
              <w:jc w:val="center"/>
              <w:rPr>
                <w:sz w:val="16"/>
                <w:szCs w:val="16"/>
              </w:rPr>
            </w:pPr>
            <w:r w:rsidRPr="0013207F">
              <w:rPr>
                <w:sz w:val="16"/>
                <w:szCs w:val="16"/>
              </w:rPr>
              <w:t>0</w:t>
            </w:r>
          </w:p>
        </w:tc>
        <w:tc>
          <w:tcPr>
            <w:tcW w:w="477" w:type="dxa"/>
            <w:vAlign w:val="center"/>
            <w:hideMark/>
          </w:tcPr>
          <w:p w14:paraId="79578C68" w14:textId="77777777" w:rsidR="0013207F" w:rsidRPr="0013207F" w:rsidRDefault="0013207F" w:rsidP="0013207F">
            <w:pPr>
              <w:jc w:val="center"/>
              <w:rPr>
                <w:sz w:val="16"/>
                <w:szCs w:val="16"/>
              </w:rPr>
            </w:pPr>
            <w:r w:rsidRPr="0013207F">
              <w:rPr>
                <w:sz w:val="16"/>
                <w:szCs w:val="16"/>
              </w:rPr>
              <w:t>02</w:t>
            </w:r>
          </w:p>
        </w:tc>
        <w:tc>
          <w:tcPr>
            <w:tcW w:w="688" w:type="dxa"/>
            <w:vAlign w:val="center"/>
            <w:hideMark/>
          </w:tcPr>
          <w:p w14:paraId="2EB260E7" w14:textId="77777777" w:rsidR="0013207F" w:rsidRPr="0013207F" w:rsidRDefault="0013207F" w:rsidP="0013207F">
            <w:pPr>
              <w:jc w:val="center"/>
              <w:rPr>
                <w:sz w:val="16"/>
                <w:szCs w:val="16"/>
              </w:rPr>
            </w:pPr>
            <w:r w:rsidRPr="0013207F">
              <w:rPr>
                <w:sz w:val="16"/>
                <w:szCs w:val="16"/>
              </w:rPr>
              <w:t>L4970</w:t>
            </w:r>
          </w:p>
        </w:tc>
        <w:tc>
          <w:tcPr>
            <w:tcW w:w="461" w:type="dxa"/>
            <w:vAlign w:val="center"/>
            <w:hideMark/>
          </w:tcPr>
          <w:p w14:paraId="0C3C3FC9" w14:textId="77777777" w:rsidR="0013207F" w:rsidRPr="0013207F" w:rsidRDefault="0013207F" w:rsidP="0013207F">
            <w:pPr>
              <w:jc w:val="center"/>
              <w:rPr>
                <w:sz w:val="16"/>
                <w:szCs w:val="16"/>
              </w:rPr>
            </w:pPr>
            <w:r w:rsidRPr="0013207F">
              <w:rPr>
                <w:sz w:val="16"/>
                <w:szCs w:val="16"/>
              </w:rPr>
              <w:t>300</w:t>
            </w:r>
          </w:p>
        </w:tc>
        <w:tc>
          <w:tcPr>
            <w:tcW w:w="940" w:type="dxa"/>
            <w:noWrap/>
            <w:vAlign w:val="center"/>
            <w:hideMark/>
          </w:tcPr>
          <w:p w14:paraId="7E67A887" w14:textId="77777777" w:rsidR="0013207F" w:rsidRPr="0013207F" w:rsidRDefault="0013207F" w:rsidP="0013207F">
            <w:pPr>
              <w:jc w:val="right"/>
              <w:rPr>
                <w:b/>
                <w:bCs/>
                <w:sz w:val="16"/>
                <w:szCs w:val="16"/>
              </w:rPr>
            </w:pPr>
            <w:r w:rsidRPr="0013207F">
              <w:rPr>
                <w:b/>
                <w:bCs/>
                <w:sz w:val="16"/>
                <w:szCs w:val="16"/>
              </w:rPr>
              <w:t>0,0</w:t>
            </w:r>
          </w:p>
        </w:tc>
        <w:tc>
          <w:tcPr>
            <w:tcW w:w="993" w:type="dxa"/>
            <w:noWrap/>
            <w:vAlign w:val="center"/>
            <w:hideMark/>
          </w:tcPr>
          <w:p w14:paraId="69B9512E" w14:textId="77777777" w:rsidR="0013207F" w:rsidRPr="0013207F" w:rsidRDefault="0013207F" w:rsidP="0013207F">
            <w:pPr>
              <w:jc w:val="right"/>
              <w:rPr>
                <w:b/>
                <w:bCs/>
                <w:sz w:val="16"/>
                <w:szCs w:val="16"/>
              </w:rPr>
            </w:pPr>
            <w:r w:rsidRPr="0013207F">
              <w:rPr>
                <w:b/>
                <w:bCs/>
                <w:sz w:val="16"/>
                <w:szCs w:val="16"/>
              </w:rPr>
              <w:t>2 554,9</w:t>
            </w:r>
          </w:p>
        </w:tc>
        <w:tc>
          <w:tcPr>
            <w:tcW w:w="997" w:type="dxa"/>
            <w:noWrap/>
            <w:vAlign w:val="center"/>
            <w:hideMark/>
          </w:tcPr>
          <w:p w14:paraId="056C4195" w14:textId="77777777" w:rsidR="0013207F" w:rsidRPr="0013207F" w:rsidRDefault="0013207F" w:rsidP="0013207F">
            <w:pPr>
              <w:jc w:val="right"/>
              <w:rPr>
                <w:b/>
                <w:bCs/>
                <w:sz w:val="16"/>
                <w:szCs w:val="16"/>
              </w:rPr>
            </w:pPr>
            <w:r w:rsidRPr="0013207F">
              <w:rPr>
                <w:b/>
                <w:bCs/>
                <w:sz w:val="16"/>
                <w:szCs w:val="16"/>
              </w:rPr>
              <w:t>0,0</w:t>
            </w:r>
          </w:p>
        </w:tc>
      </w:tr>
      <w:tr w:rsidR="0013207F" w:rsidRPr="0013207F" w14:paraId="72BEB60D" w14:textId="77777777" w:rsidTr="0013207F">
        <w:trPr>
          <w:trHeight w:val="555"/>
        </w:trPr>
        <w:tc>
          <w:tcPr>
            <w:tcW w:w="3114" w:type="dxa"/>
            <w:vAlign w:val="bottom"/>
            <w:hideMark/>
          </w:tcPr>
          <w:p w14:paraId="57FA736F" w14:textId="77777777" w:rsidR="0013207F" w:rsidRPr="0013207F" w:rsidRDefault="0013207F" w:rsidP="0013207F">
            <w:pPr>
              <w:rPr>
                <w:sz w:val="16"/>
                <w:szCs w:val="16"/>
              </w:rPr>
            </w:pPr>
            <w:r w:rsidRPr="0013207F">
              <w:rPr>
                <w:sz w:val="16"/>
                <w:szCs w:val="16"/>
              </w:rPr>
              <w:t>Социальные выплаты гражданам, кроме публичных нормативных социальных выплат</w:t>
            </w:r>
          </w:p>
        </w:tc>
        <w:tc>
          <w:tcPr>
            <w:tcW w:w="598" w:type="dxa"/>
            <w:vAlign w:val="center"/>
            <w:hideMark/>
          </w:tcPr>
          <w:p w14:paraId="3E2B58F8" w14:textId="77777777" w:rsidR="0013207F" w:rsidRPr="0013207F" w:rsidRDefault="0013207F" w:rsidP="0013207F">
            <w:pPr>
              <w:jc w:val="center"/>
              <w:rPr>
                <w:sz w:val="16"/>
                <w:szCs w:val="16"/>
              </w:rPr>
            </w:pPr>
            <w:r w:rsidRPr="0013207F">
              <w:rPr>
                <w:sz w:val="16"/>
                <w:szCs w:val="16"/>
              </w:rPr>
              <w:t>900</w:t>
            </w:r>
          </w:p>
        </w:tc>
        <w:tc>
          <w:tcPr>
            <w:tcW w:w="419" w:type="dxa"/>
            <w:vAlign w:val="center"/>
            <w:hideMark/>
          </w:tcPr>
          <w:p w14:paraId="2000EE4C" w14:textId="77777777" w:rsidR="0013207F" w:rsidRPr="0013207F" w:rsidRDefault="0013207F" w:rsidP="0013207F">
            <w:pPr>
              <w:jc w:val="center"/>
              <w:rPr>
                <w:sz w:val="16"/>
                <w:szCs w:val="16"/>
              </w:rPr>
            </w:pPr>
            <w:r w:rsidRPr="0013207F">
              <w:rPr>
                <w:sz w:val="16"/>
                <w:szCs w:val="16"/>
              </w:rPr>
              <w:t>10</w:t>
            </w:r>
          </w:p>
        </w:tc>
        <w:tc>
          <w:tcPr>
            <w:tcW w:w="564" w:type="dxa"/>
            <w:vAlign w:val="center"/>
            <w:hideMark/>
          </w:tcPr>
          <w:p w14:paraId="5EC2A908" w14:textId="77777777" w:rsidR="0013207F" w:rsidRPr="0013207F" w:rsidRDefault="0013207F" w:rsidP="0013207F">
            <w:pPr>
              <w:jc w:val="center"/>
              <w:rPr>
                <w:sz w:val="16"/>
                <w:szCs w:val="16"/>
              </w:rPr>
            </w:pPr>
            <w:r w:rsidRPr="0013207F">
              <w:rPr>
                <w:sz w:val="16"/>
                <w:szCs w:val="16"/>
              </w:rPr>
              <w:t>03</w:t>
            </w:r>
          </w:p>
        </w:tc>
        <w:tc>
          <w:tcPr>
            <w:tcW w:w="376" w:type="dxa"/>
            <w:vAlign w:val="center"/>
            <w:hideMark/>
          </w:tcPr>
          <w:p w14:paraId="6CDB866C" w14:textId="77777777" w:rsidR="0013207F" w:rsidRPr="0013207F" w:rsidRDefault="0013207F" w:rsidP="0013207F">
            <w:pPr>
              <w:jc w:val="center"/>
              <w:rPr>
                <w:sz w:val="16"/>
                <w:szCs w:val="16"/>
              </w:rPr>
            </w:pPr>
            <w:r w:rsidRPr="0013207F">
              <w:rPr>
                <w:sz w:val="16"/>
                <w:szCs w:val="16"/>
              </w:rPr>
              <w:t>04</w:t>
            </w:r>
          </w:p>
        </w:tc>
        <w:tc>
          <w:tcPr>
            <w:tcW w:w="296" w:type="dxa"/>
            <w:vAlign w:val="center"/>
            <w:hideMark/>
          </w:tcPr>
          <w:p w14:paraId="3CC0DA5D" w14:textId="77777777" w:rsidR="0013207F" w:rsidRPr="0013207F" w:rsidRDefault="0013207F" w:rsidP="0013207F">
            <w:pPr>
              <w:jc w:val="center"/>
              <w:rPr>
                <w:sz w:val="16"/>
                <w:szCs w:val="16"/>
              </w:rPr>
            </w:pPr>
            <w:r w:rsidRPr="0013207F">
              <w:rPr>
                <w:sz w:val="16"/>
                <w:szCs w:val="16"/>
              </w:rPr>
              <w:t>0</w:t>
            </w:r>
          </w:p>
        </w:tc>
        <w:tc>
          <w:tcPr>
            <w:tcW w:w="477" w:type="dxa"/>
            <w:vAlign w:val="center"/>
            <w:hideMark/>
          </w:tcPr>
          <w:p w14:paraId="4D8608D0" w14:textId="77777777" w:rsidR="0013207F" w:rsidRPr="0013207F" w:rsidRDefault="0013207F" w:rsidP="0013207F">
            <w:pPr>
              <w:jc w:val="center"/>
              <w:rPr>
                <w:sz w:val="16"/>
                <w:szCs w:val="16"/>
              </w:rPr>
            </w:pPr>
            <w:r w:rsidRPr="0013207F">
              <w:rPr>
                <w:sz w:val="16"/>
                <w:szCs w:val="16"/>
              </w:rPr>
              <w:t>02</w:t>
            </w:r>
          </w:p>
        </w:tc>
        <w:tc>
          <w:tcPr>
            <w:tcW w:w="688" w:type="dxa"/>
            <w:vAlign w:val="center"/>
            <w:hideMark/>
          </w:tcPr>
          <w:p w14:paraId="2A0CE40A" w14:textId="77777777" w:rsidR="0013207F" w:rsidRPr="0013207F" w:rsidRDefault="0013207F" w:rsidP="0013207F">
            <w:pPr>
              <w:jc w:val="center"/>
              <w:rPr>
                <w:sz w:val="16"/>
                <w:szCs w:val="16"/>
              </w:rPr>
            </w:pPr>
            <w:r w:rsidRPr="0013207F">
              <w:rPr>
                <w:sz w:val="16"/>
                <w:szCs w:val="16"/>
              </w:rPr>
              <w:t>L4970</w:t>
            </w:r>
          </w:p>
        </w:tc>
        <w:tc>
          <w:tcPr>
            <w:tcW w:w="461" w:type="dxa"/>
            <w:vAlign w:val="center"/>
            <w:hideMark/>
          </w:tcPr>
          <w:p w14:paraId="4B950A41" w14:textId="77777777" w:rsidR="0013207F" w:rsidRPr="0013207F" w:rsidRDefault="0013207F" w:rsidP="0013207F">
            <w:pPr>
              <w:jc w:val="center"/>
              <w:rPr>
                <w:sz w:val="16"/>
                <w:szCs w:val="16"/>
              </w:rPr>
            </w:pPr>
            <w:r w:rsidRPr="0013207F">
              <w:rPr>
                <w:sz w:val="16"/>
                <w:szCs w:val="16"/>
              </w:rPr>
              <w:t>320</w:t>
            </w:r>
          </w:p>
        </w:tc>
        <w:tc>
          <w:tcPr>
            <w:tcW w:w="940" w:type="dxa"/>
            <w:noWrap/>
            <w:vAlign w:val="center"/>
            <w:hideMark/>
          </w:tcPr>
          <w:p w14:paraId="2FB7496A" w14:textId="77777777" w:rsidR="0013207F" w:rsidRPr="0013207F" w:rsidRDefault="0013207F" w:rsidP="0013207F">
            <w:pPr>
              <w:jc w:val="right"/>
              <w:rPr>
                <w:b/>
                <w:bCs/>
                <w:sz w:val="16"/>
                <w:szCs w:val="16"/>
              </w:rPr>
            </w:pPr>
            <w:r w:rsidRPr="0013207F">
              <w:rPr>
                <w:b/>
                <w:bCs/>
                <w:sz w:val="16"/>
                <w:szCs w:val="16"/>
              </w:rPr>
              <w:t>0,0</w:t>
            </w:r>
          </w:p>
        </w:tc>
        <w:tc>
          <w:tcPr>
            <w:tcW w:w="993" w:type="dxa"/>
            <w:noWrap/>
            <w:vAlign w:val="center"/>
            <w:hideMark/>
          </w:tcPr>
          <w:p w14:paraId="25882D45" w14:textId="77777777" w:rsidR="0013207F" w:rsidRPr="0013207F" w:rsidRDefault="0013207F" w:rsidP="0013207F">
            <w:pPr>
              <w:jc w:val="right"/>
              <w:rPr>
                <w:b/>
                <w:bCs/>
                <w:sz w:val="16"/>
                <w:szCs w:val="16"/>
              </w:rPr>
            </w:pPr>
            <w:r w:rsidRPr="0013207F">
              <w:rPr>
                <w:b/>
                <w:bCs/>
                <w:sz w:val="16"/>
                <w:szCs w:val="16"/>
              </w:rPr>
              <w:t>2 554,9</w:t>
            </w:r>
          </w:p>
        </w:tc>
        <w:tc>
          <w:tcPr>
            <w:tcW w:w="997" w:type="dxa"/>
            <w:noWrap/>
            <w:vAlign w:val="center"/>
            <w:hideMark/>
          </w:tcPr>
          <w:p w14:paraId="743D67A9" w14:textId="77777777" w:rsidR="0013207F" w:rsidRPr="0013207F" w:rsidRDefault="0013207F" w:rsidP="0013207F">
            <w:pPr>
              <w:jc w:val="right"/>
              <w:rPr>
                <w:b/>
                <w:bCs/>
                <w:sz w:val="16"/>
                <w:szCs w:val="16"/>
              </w:rPr>
            </w:pPr>
            <w:r w:rsidRPr="0013207F">
              <w:rPr>
                <w:b/>
                <w:bCs/>
                <w:sz w:val="16"/>
                <w:szCs w:val="16"/>
              </w:rPr>
              <w:t>0,0</w:t>
            </w:r>
          </w:p>
        </w:tc>
      </w:tr>
      <w:tr w:rsidR="0013207F" w:rsidRPr="0013207F" w14:paraId="0FC6FDB0" w14:textId="77777777" w:rsidTr="0013207F">
        <w:trPr>
          <w:trHeight w:val="1350"/>
        </w:trPr>
        <w:tc>
          <w:tcPr>
            <w:tcW w:w="3114" w:type="dxa"/>
            <w:vAlign w:val="center"/>
            <w:hideMark/>
          </w:tcPr>
          <w:p w14:paraId="195B1413" w14:textId="77777777" w:rsidR="0013207F" w:rsidRPr="0013207F" w:rsidRDefault="0013207F" w:rsidP="0013207F">
            <w:pPr>
              <w:rPr>
                <w:i/>
                <w:iCs/>
                <w:sz w:val="16"/>
                <w:szCs w:val="16"/>
              </w:rPr>
            </w:pPr>
            <w:r w:rsidRPr="0013207F">
              <w:rPr>
                <w:i/>
                <w:iCs/>
                <w:sz w:val="16"/>
                <w:szCs w:val="16"/>
              </w:rPr>
              <w:t>Муниципальная программа Рузаевского муниципального района Республики Мордовия развития сельского хозяйства и регулирования рынков сельскохозяйственной продукции, сырья и продовольствия на 2020-2028 годы</w:t>
            </w:r>
          </w:p>
        </w:tc>
        <w:tc>
          <w:tcPr>
            <w:tcW w:w="598" w:type="dxa"/>
            <w:vAlign w:val="center"/>
            <w:hideMark/>
          </w:tcPr>
          <w:p w14:paraId="561DE069" w14:textId="77777777" w:rsidR="0013207F" w:rsidRPr="0013207F" w:rsidRDefault="0013207F" w:rsidP="0013207F">
            <w:pPr>
              <w:jc w:val="center"/>
              <w:rPr>
                <w:b/>
                <w:bCs/>
                <w:sz w:val="16"/>
                <w:szCs w:val="16"/>
              </w:rPr>
            </w:pPr>
            <w:r w:rsidRPr="0013207F">
              <w:rPr>
                <w:b/>
                <w:bCs/>
                <w:sz w:val="16"/>
                <w:szCs w:val="16"/>
              </w:rPr>
              <w:t>900</w:t>
            </w:r>
          </w:p>
        </w:tc>
        <w:tc>
          <w:tcPr>
            <w:tcW w:w="419" w:type="dxa"/>
            <w:vAlign w:val="center"/>
            <w:hideMark/>
          </w:tcPr>
          <w:p w14:paraId="53370F3C" w14:textId="77777777" w:rsidR="0013207F" w:rsidRPr="0013207F" w:rsidRDefault="0013207F" w:rsidP="0013207F">
            <w:pPr>
              <w:jc w:val="center"/>
              <w:rPr>
                <w:sz w:val="16"/>
                <w:szCs w:val="16"/>
              </w:rPr>
            </w:pPr>
            <w:r w:rsidRPr="0013207F">
              <w:rPr>
                <w:sz w:val="16"/>
                <w:szCs w:val="16"/>
              </w:rPr>
              <w:t>10</w:t>
            </w:r>
          </w:p>
        </w:tc>
        <w:tc>
          <w:tcPr>
            <w:tcW w:w="564" w:type="dxa"/>
            <w:vAlign w:val="center"/>
            <w:hideMark/>
          </w:tcPr>
          <w:p w14:paraId="02504AA4" w14:textId="77777777" w:rsidR="0013207F" w:rsidRPr="0013207F" w:rsidRDefault="0013207F" w:rsidP="0013207F">
            <w:pPr>
              <w:jc w:val="center"/>
              <w:rPr>
                <w:sz w:val="16"/>
                <w:szCs w:val="16"/>
              </w:rPr>
            </w:pPr>
            <w:r w:rsidRPr="0013207F">
              <w:rPr>
                <w:sz w:val="16"/>
                <w:szCs w:val="16"/>
              </w:rPr>
              <w:t>03</w:t>
            </w:r>
          </w:p>
        </w:tc>
        <w:tc>
          <w:tcPr>
            <w:tcW w:w="376" w:type="dxa"/>
            <w:vAlign w:val="center"/>
            <w:hideMark/>
          </w:tcPr>
          <w:p w14:paraId="5D4C20E3" w14:textId="77777777" w:rsidR="0013207F" w:rsidRPr="0013207F" w:rsidRDefault="0013207F" w:rsidP="0013207F">
            <w:pPr>
              <w:jc w:val="center"/>
              <w:rPr>
                <w:i/>
                <w:iCs/>
                <w:sz w:val="16"/>
                <w:szCs w:val="16"/>
              </w:rPr>
            </w:pPr>
            <w:r w:rsidRPr="0013207F">
              <w:rPr>
                <w:i/>
                <w:iCs/>
                <w:sz w:val="16"/>
                <w:szCs w:val="16"/>
              </w:rPr>
              <w:t>09</w:t>
            </w:r>
          </w:p>
        </w:tc>
        <w:tc>
          <w:tcPr>
            <w:tcW w:w="296" w:type="dxa"/>
            <w:vAlign w:val="center"/>
            <w:hideMark/>
          </w:tcPr>
          <w:p w14:paraId="4C967DDB" w14:textId="77777777" w:rsidR="0013207F" w:rsidRPr="0013207F" w:rsidRDefault="0013207F" w:rsidP="0013207F">
            <w:pPr>
              <w:jc w:val="center"/>
              <w:rPr>
                <w:i/>
                <w:iCs/>
                <w:sz w:val="16"/>
                <w:szCs w:val="16"/>
              </w:rPr>
            </w:pPr>
            <w:r w:rsidRPr="0013207F">
              <w:rPr>
                <w:i/>
                <w:iCs/>
                <w:sz w:val="16"/>
                <w:szCs w:val="16"/>
              </w:rPr>
              <w:t> </w:t>
            </w:r>
          </w:p>
        </w:tc>
        <w:tc>
          <w:tcPr>
            <w:tcW w:w="477" w:type="dxa"/>
            <w:vAlign w:val="center"/>
            <w:hideMark/>
          </w:tcPr>
          <w:p w14:paraId="44671FC9" w14:textId="77777777" w:rsidR="0013207F" w:rsidRPr="0013207F" w:rsidRDefault="0013207F" w:rsidP="0013207F">
            <w:pPr>
              <w:jc w:val="center"/>
              <w:rPr>
                <w:i/>
                <w:iCs/>
                <w:sz w:val="16"/>
                <w:szCs w:val="16"/>
              </w:rPr>
            </w:pPr>
            <w:r w:rsidRPr="0013207F">
              <w:rPr>
                <w:i/>
                <w:iCs/>
                <w:sz w:val="16"/>
                <w:szCs w:val="16"/>
              </w:rPr>
              <w:t> </w:t>
            </w:r>
          </w:p>
        </w:tc>
        <w:tc>
          <w:tcPr>
            <w:tcW w:w="688" w:type="dxa"/>
            <w:vAlign w:val="center"/>
            <w:hideMark/>
          </w:tcPr>
          <w:p w14:paraId="433B4B12" w14:textId="77777777" w:rsidR="0013207F" w:rsidRPr="0013207F" w:rsidRDefault="0013207F" w:rsidP="0013207F">
            <w:pPr>
              <w:jc w:val="center"/>
              <w:rPr>
                <w:i/>
                <w:iCs/>
                <w:sz w:val="16"/>
                <w:szCs w:val="16"/>
              </w:rPr>
            </w:pPr>
            <w:r w:rsidRPr="0013207F">
              <w:rPr>
                <w:i/>
                <w:iCs/>
                <w:sz w:val="16"/>
                <w:szCs w:val="16"/>
              </w:rPr>
              <w:t> </w:t>
            </w:r>
          </w:p>
        </w:tc>
        <w:tc>
          <w:tcPr>
            <w:tcW w:w="461" w:type="dxa"/>
            <w:vAlign w:val="center"/>
            <w:hideMark/>
          </w:tcPr>
          <w:p w14:paraId="54BBBE57" w14:textId="77777777" w:rsidR="0013207F" w:rsidRPr="0013207F" w:rsidRDefault="0013207F" w:rsidP="0013207F">
            <w:pPr>
              <w:jc w:val="center"/>
              <w:rPr>
                <w:sz w:val="16"/>
                <w:szCs w:val="16"/>
              </w:rPr>
            </w:pPr>
            <w:r w:rsidRPr="0013207F">
              <w:rPr>
                <w:sz w:val="16"/>
                <w:szCs w:val="16"/>
              </w:rPr>
              <w:t> </w:t>
            </w:r>
          </w:p>
        </w:tc>
        <w:tc>
          <w:tcPr>
            <w:tcW w:w="940" w:type="dxa"/>
            <w:noWrap/>
            <w:vAlign w:val="center"/>
            <w:hideMark/>
          </w:tcPr>
          <w:p w14:paraId="4181F06A" w14:textId="77777777" w:rsidR="0013207F" w:rsidRPr="0013207F" w:rsidRDefault="0013207F" w:rsidP="0013207F">
            <w:pPr>
              <w:jc w:val="right"/>
              <w:rPr>
                <w:b/>
                <w:bCs/>
                <w:sz w:val="16"/>
                <w:szCs w:val="16"/>
              </w:rPr>
            </w:pPr>
            <w:r w:rsidRPr="0013207F">
              <w:rPr>
                <w:b/>
                <w:bCs/>
                <w:sz w:val="16"/>
                <w:szCs w:val="16"/>
              </w:rPr>
              <w:t>282,2</w:t>
            </w:r>
          </w:p>
        </w:tc>
        <w:tc>
          <w:tcPr>
            <w:tcW w:w="993" w:type="dxa"/>
            <w:noWrap/>
            <w:vAlign w:val="center"/>
            <w:hideMark/>
          </w:tcPr>
          <w:p w14:paraId="30F0E00F" w14:textId="77777777" w:rsidR="0013207F" w:rsidRPr="0013207F" w:rsidRDefault="0013207F" w:rsidP="0013207F">
            <w:pPr>
              <w:jc w:val="right"/>
              <w:rPr>
                <w:b/>
                <w:bCs/>
                <w:sz w:val="16"/>
                <w:szCs w:val="16"/>
              </w:rPr>
            </w:pPr>
            <w:r w:rsidRPr="0013207F">
              <w:rPr>
                <w:b/>
                <w:bCs/>
                <w:sz w:val="16"/>
                <w:szCs w:val="16"/>
              </w:rPr>
              <w:t>412,0</w:t>
            </w:r>
          </w:p>
        </w:tc>
        <w:tc>
          <w:tcPr>
            <w:tcW w:w="997" w:type="dxa"/>
            <w:noWrap/>
            <w:vAlign w:val="center"/>
            <w:hideMark/>
          </w:tcPr>
          <w:p w14:paraId="23D07937" w14:textId="77777777" w:rsidR="0013207F" w:rsidRPr="0013207F" w:rsidRDefault="0013207F" w:rsidP="0013207F">
            <w:pPr>
              <w:jc w:val="right"/>
              <w:rPr>
                <w:b/>
                <w:bCs/>
                <w:sz w:val="16"/>
                <w:szCs w:val="16"/>
              </w:rPr>
            </w:pPr>
            <w:r w:rsidRPr="0013207F">
              <w:rPr>
                <w:b/>
                <w:bCs/>
                <w:sz w:val="16"/>
                <w:szCs w:val="16"/>
              </w:rPr>
              <w:t>410,5</w:t>
            </w:r>
          </w:p>
        </w:tc>
      </w:tr>
      <w:tr w:rsidR="0013207F" w:rsidRPr="0013207F" w14:paraId="14192D60" w14:textId="77777777" w:rsidTr="0013207F">
        <w:trPr>
          <w:trHeight w:val="450"/>
        </w:trPr>
        <w:tc>
          <w:tcPr>
            <w:tcW w:w="3114" w:type="dxa"/>
            <w:vAlign w:val="center"/>
            <w:hideMark/>
          </w:tcPr>
          <w:p w14:paraId="5FFF0015" w14:textId="77777777" w:rsidR="0013207F" w:rsidRPr="0013207F" w:rsidRDefault="0013207F" w:rsidP="0013207F">
            <w:pPr>
              <w:rPr>
                <w:i/>
                <w:iCs/>
                <w:sz w:val="16"/>
                <w:szCs w:val="16"/>
              </w:rPr>
            </w:pPr>
            <w:r w:rsidRPr="0013207F">
              <w:rPr>
                <w:i/>
                <w:iCs/>
                <w:sz w:val="16"/>
                <w:szCs w:val="16"/>
              </w:rPr>
              <w:t>Подпрограмма "Поддержка и развитие кадрового потенциала в АПК"</w:t>
            </w:r>
          </w:p>
        </w:tc>
        <w:tc>
          <w:tcPr>
            <w:tcW w:w="598" w:type="dxa"/>
            <w:vAlign w:val="center"/>
            <w:hideMark/>
          </w:tcPr>
          <w:p w14:paraId="54B319D7" w14:textId="77777777" w:rsidR="0013207F" w:rsidRPr="0013207F" w:rsidRDefault="0013207F" w:rsidP="0013207F">
            <w:pPr>
              <w:jc w:val="center"/>
              <w:rPr>
                <w:b/>
                <w:bCs/>
                <w:sz w:val="16"/>
                <w:szCs w:val="16"/>
              </w:rPr>
            </w:pPr>
            <w:r w:rsidRPr="0013207F">
              <w:rPr>
                <w:b/>
                <w:bCs/>
                <w:sz w:val="16"/>
                <w:szCs w:val="16"/>
              </w:rPr>
              <w:t>900</w:t>
            </w:r>
          </w:p>
        </w:tc>
        <w:tc>
          <w:tcPr>
            <w:tcW w:w="419" w:type="dxa"/>
            <w:vAlign w:val="center"/>
            <w:hideMark/>
          </w:tcPr>
          <w:p w14:paraId="75F342BD" w14:textId="77777777" w:rsidR="0013207F" w:rsidRPr="0013207F" w:rsidRDefault="0013207F" w:rsidP="0013207F">
            <w:pPr>
              <w:jc w:val="center"/>
              <w:rPr>
                <w:sz w:val="16"/>
                <w:szCs w:val="16"/>
              </w:rPr>
            </w:pPr>
            <w:r w:rsidRPr="0013207F">
              <w:rPr>
                <w:sz w:val="16"/>
                <w:szCs w:val="16"/>
              </w:rPr>
              <w:t>10</w:t>
            </w:r>
          </w:p>
        </w:tc>
        <w:tc>
          <w:tcPr>
            <w:tcW w:w="564" w:type="dxa"/>
            <w:vAlign w:val="center"/>
            <w:hideMark/>
          </w:tcPr>
          <w:p w14:paraId="1054539C" w14:textId="77777777" w:rsidR="0013207F" w:rsidRPr="0013207F" w:rsidRDefault="0013207F" w:rsidP="0013207F">
            <w:pPr>
              <w:jc w:val="center"/>
              <w:rPr>
                <w:sz w:val="16"/>
                <w:szCs w:val="16"/>
              </w:rPr>
            </w:pPr>
            <w:r w:rsidRPr="0013207F">
              <w:rPr>
                <w:sz w:val="16"/>
                <w:szCs w:val="16"/>
              </w:rPr>
              <w:t>03</w:t>
            </w:r>
          </w:p>
        </w:tc>
        <w:tc>
          <w:tcPr>
            <w:tcW w:w="376" w:type="dxa"/>
            <w:vAlign w:val="center"/>
            <w:hideMark/>
          </w:tcPr>
          <w:p w14:paraId="0E184065" w14:textId="77777777" w:rsidR="0013207F" w:rsidRPr="0013207F" w:rsidRDefault="0013207F" w:rsidP="0013207F">
            <w:pPr>
              <w:jc w:val="center"/>
              <w:rPr>
                <w:i/>
                <w:iCs/>
                <w:sz w:val="16"/>
                <w:szCs w:val="16"/>
              </w:rPr>
            </w:pPr>
            <w:r w:rsidRPr="0013207F">
              <w:rPr>
                <w:i/>
                <w:iCs/>
                <w:sz w:val="16"/>
                <w:szCs w:val="16"/>
              </w:rPr>
              <w:t>09</w:t>
            </w:r>
          </w:p>
        </w:tc>
        <w:tc>
          <w:tcPr>
            <w:tcW w:w="296" w:type="dxa"/>
            <w:vAlign w:val="center"/>
            <w:hideMark/>
          </w:tcPr>
          <w:p w14:paraId="536B296C" w14:textId="77777777" w:rsidR="0013207F" w:rsidRPr="0013207F" w:rsidRDefault="0013207F" w:rsidP="0013207F">
            <w:pPr>
              <w:jc w:val="center"/>
              <w:rPr>
                <w:i/>
                <w:iCs/>
                <w:sz w:val="16"/>
                <w:szCs w:val="16"/>
              </w:rPr>
            </w:pPr>
            <w:r w:rsidRPr="0013207F">
              <w:rPr>
                <w:i/>
                <w:iCs/>
                <w:sz w:val="16"/>
                <w:szCs w:val="16"/>
              </w:rPr>
              <w:t>6</w:t>
            </w:r>
          </w:p>
        </w:tc>
        <w:tc>
          <w:tcPr>
            <w:tcW w:w="477" w:type="dxa"/>
            <w:vAlign w:val="center"/>
            <w:hideMark/>
          </w:tcPr>
          <w:p w14:paraId="5121000E" w14:textId="77777777" w:rsidR="0013207F" w:rsidRPr="0013207F" w:rsidRDefault="0013207F" w:rsidP="0013207F">
            <w:pPr>
              <w:jc w:val="center"/>
              <w:rPr>
                <w:i/>
                <w:iCs/>
                <w:sz w:val="16"/>
                <w:szCs w:val="16"/>
              </w:rPr>
            </w:pPr>
            <w:r w:rsidRPr="0013207F">
              <w:rPr>
                <w:i/>
                <w:iCs/>
                <w:sz w:val="16"/>
                <w:szCs w:val="16"/>
              </w:rPr>
              <w:t> </w:t>
            </w:r>
          </w:p>
        </w:tc>
        <w:tc>
          <w:tcPr>
            <w:tcW w:w="688" w:type="dxa"/>
            <w:vAlign w:val="center"/>
            <w:hideMark/>
          </w:tcPr>
          <w:p w14:paraId="7A0C0188" w14:textId="77777777" w:rsidR="0013207F" w:rsidRPr="0013207F" w:rsidRDefault="0013207F" w:rsidP="0013207F">
            <w:pPr>
              <w:jc w:val="center"/>
              <w:rPr>
                <w:i/>
                <w:iCs/>
                <w:sz w:val="16"/>
                <w:szCs w:val="16"/>
              </w:rPr>
            </w:pPr>
            <w:r w:rsidRPr="0013207F">
              <w:rPr>
                <w:i/>
                <w:iCs/>
                <w:sz w:val="16"/>
                <w:szCs w:val="16"/>
              </w:rPr>
              <w:t> </w:t>
            </w:r>
          </w:p>
        </w:tc>
        <w:tc>
          <w:tcPr>
            <w:tcW w:w="461" w:type="dxa"/>
            <w:vAlign w:val="center"/>
            <w:hideMark/>
          </w:tcPr>
          <w:p w14:paraId="39A3C68D" w14:textId="77777777" w:rsidR="0013207F" w:rsidRPr="0013207F" w:rsidRDefault="0013207F" w:rsidP="0013207F">
            <w:pPr>
              <w:jc w:val="center"/>
              <w:rPr>
                <w:sz w:val="16"/>
                <w:szCs w:val="16"/>
              </w:rPr>
            </w:pPr>
            <w:r w:rsidRPr="0013207F">
              <w:rPr>
                <w:sz w:val="16"/>
                <w:szCs w:val="16"/>
              </w:rPr>
              <w:t> </w:t>
            </w:r>
          </w:p>
        </w:tc>
        <w:tc>
          <w:tcPr>
            <w:tcW w:w="940" w:type="dxa"/>
            <w:noWrap/>
            <w:vAlign w:val="center"/>
            <w:hideMark/>
          </w:tcPr>
          <w:p w14:paraId="5B04EAB5" w14:textId="77777777" w:rsidR="0013207F" w:rsidRPr="0013207F" w:rsidRDefault="0013207F" w:rsidP="0013207F">
            <w:pPr>
              <w:jc w:val="right"/>
              <w:rPr>
                <w:b/>
                <w:bCs/>
                <w:sz w:val="16"/>
                <w:szCs w:val="16"/>
              </w:rPr>
            </w:pPr>
            <w:r w:rsidRPr="0013207F">
              <w:rPr>
                <w:b/>
                <w:bCs/>
                <w:sz w:val="16"/>
                <w:szCs w:val="16"/>
              </w:rPr>
              <w:t>282,2</w:t>
            </w:r>
          </w:p>
        </w:tc>
        <w:tc>
          <w:tcPr>
            <w:tcW w:w="993" w:type="dxa"/>
            <w:noWrap/>
            <w:vAlign w:val="center"/>
            <w:hideMark/>
          </w:tcPr>
          <w:p w14:paraId="66AD19A3" w14:textId="77777777" w:rsidR="0013207F" w:rsidRPr="0013207F" w:rsidRDefault="0013207F" w:rsidP="0013207F">
            <w:pPr>
              <w:jc w:val="right"/>
              <w:rPr>
                <w:b/>
                <w:bCs/>
                <w:sz w:val="16"/>
                <w:szCs w:val="16"/>
              </w:rPr>
            </w:pPr>
            <w:r w:rsidRPr="0013207F">
              <w:rPr>
                <w:b/>
                <w:bCs/>
                <w:sz w:val="16"/>
                <w:szCs w:val="16"/>
              </w:rPr>
              <w:t>412,0</w:t>
            </w:r>
          </w:p>
        </w:tc>
        <w:tc>
          <w:tcPr>
            <w:tcW w:w="997" w:type="dxa"/>
            <w:noWrap/>
            <w:vAlign w:val="center"/>
            <w:hideMark/>
          </w:tcPr>
          <w:p w14:paraId="19BD7409" w14:textId="77777777" w:rsidR="0013207F" w:rsidRPr="0013207F" w:rsidRDefault="0013207F" w:rsidP="0013207F">
            <w:pPr>
              <w:jc w:val="right"/>
              <w:rPr>
                <w:b/>
                <w:bCs/>
                <w:sz w:val="16"/>
                <w:szCs w:val="16"/>
              </w:rPr>
            </w:pPr>
            <w:r w:rsidRPr="0013207F">
              <w:rPr>
                <w:b/>
                <w:bCs/>
                <w:sz w:val="16"/>
                <w:szCs w:val="16"/>
              </w:rPr>
              <w:t>410,5</w:t>
            </w:r>
          </w:p>
        </w:tc>
      </w:tr>
      <w:tr w:rsidR="0013207F" w:rsidRPr="0013207F" w14:paraId="3C64E46B" w14:textId="77777777" w:rsidTr="0013207F">
        <w:trPr>
          <w:trHeight w:val="900"/>
        </w:trPr>
        <w:tc>
          <w:tcPr>
            <w:tcW w:w="3114" w:type="dxa"/>
            <w:vAlign w:val="center"/>
            <w:hideMark/>
          </w:tcPr>
          <w:p w14:paraId="24EE86E1" w14:textId="77777777" w:rsidR="0013207F" w:rsidRPr="0013207F" w:rsidRDefault="0013207F" w:rsidP="0013207F">
            <w:pPr>
              <w:rPr>
                <w:i/>
                <w:iCs/>
                <w:sz w:val="16"/>
                <w:szCs w:val="16"/>
              </w:rPr>
            </w:pPr>
            <w:r w:rsidRPr="0013207F">
              <w:rPr>
                <w:i/>
                <w:iCs/>
                <w:sz w:val="16"/>
                <w:szCs w:val="16"/>
              </w:rPr>
              <w:t>Основное мероприятие "Стимулирование обучения и закрепления молодых специалистов в сельскохозяйственном производстве"</w:t>
            </w:r>
          </w:p>
        </w:tc>
        <w:tc>
          <w:tcPr>
            <w:tcW w:w="598" w:type="dxa"/>
            <w:vAlign w:val="center"/>
            <w:hideMark/>
          </w:tcPr>
          <w:p w14:paraId="6DB938C2" w14:textId="77777777" w:rsidR="0013207F" w:rsidRPr="0013207F" w:rsidRDefault="0013207F" w:rsidP="0013207F">
            <w:pPr>
              <w:jc w:val="center"/>
              <w:rPr>
                <w:b/>
                <w:bCs/>
                <w:sz w:val="16"/>
                <w:szCs w:val="16"/>
              </w:rPr>
            </w:pPr>
            <w:r w:rsidRPr="0013207F">
              <w:rPr>
                <w:b/>
                <w:bCs/>
                <w:sz w:val="16"/>
                <w:szCs w:val="16"/>
              </w:rPr>
              <w:t>900</w:t>
            </w:r>
          </w:p>
        </w:tc>
        <w:tc>
          <w:tcPr>
            <w:tcW w:w="419" w:type="dxa"/>
            <w:vAlign w:val="center"/>
            <w:hideMark/>
          </w:tcPr>
          <w:p w14:paraId="75C34E34" w14:textId="77777777" w:rsidR="0013207F" w:rsidRPr="0013207F" w:rsidRDefault="0013207F" w:rsidP="0013207F">
            <w:pPr>
              <w:jc w:val="center"/>
              <w:rPr>
                <w:sz w:val="16"/>
                <w:szCs w:val="16"/>
              </w:rPr>
            </w:pPr>
            <w:r w:rsidRPr="0013207F">
              <w:rPr>
                <w:sz w:val="16"/>
                <w:szCs w:val="16"/>
              </w:rPr>
              <w:t>10</w:t>
            </w:r>
          </w:p>
        </w:tc>
        <w:tc>
          <w:tcPr>
            <w:tcW w:w="564" w:type="dxa"/>
            <w:vAlign w:val="center"/>
            <w:hideMark/>
          </w:tcPr>
          <w:p w14:paraId="609C181A" w14:textId="77777777" w:rsidR="0013207F" w:rsidRPr="0013207F" w:rsidRDefault="0013207F" w:rsidP="0013207F">
            <w:pPr>
              <w:jc w:val="center"/>
              <w:rPr>
                <w:sz w:val="16"/>
                <w:szCs w:val="16"/>
              </w:rPr>
            </w:pPr>
            <w:r w:rsidRPr="0013207F">
              <w:rPr>
                <w:sz w:val="16"/>
                <w:szCs w:val="16"/>
              </w:rPr>
              <w:t>03</w:t>
            </w:r>
          </w:p>
        </w:tc>
        <w:tc>
          <w:tcPr>
            <w:tcW w:w="376" w:type="dxa"/>
            <w:vAlign w:val="center"/>
            <w:hideMark/>
          </w:tcPr>
          <w:p w14:paraId="5F5576FC" w14:textId="77777777" w:rsidR="0013207F" w:rsidRPr="0013207F" w:rsidRDefault="0013207F" w:rsidP="0013207F">
            <w:pPr>
              <w:jc w:val="center"/>
              <w:rPr>
                <w:i/>
                <w:iCs/>
                <w:sz w:val="16"/>
                <w:szCs w:val="16"/>
              </w:rPr>
            </w:pPr>
            <w:r w:rsidRPr="0013207F">
              <w:rPr>
                <w:i/>
                <w:iCs/>
                <w:sz w:val="16"/>
                <w:szCs w:val="16"/>
              </w:rPr>
              <w:t>09</w:t>
            </w:r>
          </w:p>
        </w:tc>
        <w:tc>
          <w:tcPr>
            <w:tcW w:w="296" w:type="dxa"/>
            <w:vAlign w:val="center"/>
            <w:hideMark/>
          </w:tcPr>
          <w:p w14:paraId="6CC27DB5" w14:textId="77777777" w:rsidR="0013207F" w:rsidRPr="0013207F" w:rsidRDefault="0013207F" w:rsidP="0013207F">
            <w:pPr>
              <w:jc w:val="center"/>
              <w:rPr>
                <w:i/>
                <w:iCs/>
                <w:sz w:val="16"/>
                <w:szCs w:val="16"/>
              </w:rPr>
            </w:pPr>
            <w:r w:rsidRPr="0013207F">
              <w:rPr>
                <w:i/>
                <w:iCs/>
                <w:sz w:val="16"/>
                <w:szCs w:val="16"/>
              </w:rPr>
              <w:t>6</w:t>
            </w:r>
          </w:p>
        </w:tc>
        <w:tc>
          <w:tcPr>
            <w:tcW w:w="477" w:type="dxa"/>
            <w:vAlign w:val="center"/>
            <w:hideMark/>
          </w:tcPr>
          <w:p w14:paraId="7C5D72A0" w14:textId="77777777" w:rsidR="0013207F" w:rsidRPr="0013207F" w:rsidRDefault="0013207F" w:rsidP="0013207F">
            <w:pPr>
              <w:jc w:val="center"/>
              <w:rPr>
                <w:i/>
                <w:iCs/>
                <w:sz w:val="16"/>
                <w:szCs w:val="16"/>
              </w:rPr>
            </w:pPr>
            <w:r w:rsidRPr="0013207F">
              <w:rPr>
                <w:i/>
                <w:iCs/>
                <w:sz w:val="16"/>
                <w:szCs w:val="16"/>
              </w:rPr>
              <w:t>01</w:t>
            </w:r>
          </w:p>
        </w:tc>
        <w:tc>
          <w:tcPr>
            <w:tcW w:w="688" w:type="dxa"/>
            <w:vAlign w:val="center"/>
            <w:hideMark/>
          </w:tcPr>
          <w:p w14:paraId="2803574B" w14:textId="77777777" w:rsidR="0013207F" w:rsidRPr="0013207F" w:rsidRDefault="0013207F" w:rsidP="0013207F">
            <w:pPr>
              <w:jc w:val="center"/>
              <w:rPr>
                <w:i/>
                <w:iCs/>
                <w:sz w:val="16"/>
                <w:szCs w:val="16"/>
              </w:rPr>
            </w:pPr>
            <w:r w:rsidRPr="0013207F">
              <w:rPr>
                <w:i/>
                <w:iCs/>
                <w:sz w:val="16"/>
                <w:szCs w:val="16"/>
              </w:rPr>
              <w:t> </w:t>
            </w:r>
          </w:p>
        </w:tc>
        <w:tc>
          <w:tcPr>
            <w:tcW w:w="461" w:type="dxa"/>
            <w:vAlign w:val="center"/>
            <w:hideMark/>
          </w:tcPr>
          <w:p w14:paraId="233892C4" w14:textId="77777777" w:rsidR="0013207F" w:rsidRPr="0013207F" w:rsidRDefault="0013207F" w:rsidP="0013207F">
            <w:pPr>
              <w:jc w:val="center"/>
              <w:rPr>
                <w:sz w:val="16"/>
                <w:szCs w:val="16"/>
              </w:rPr>
            </w:pPr>
            <w:r w:rsidRPr="0013207F">
              <w:rPr>
                <w:sz w:val="16"/>
                <w:szCs w:val="16"/>
              </w:rPr>
              <w:t> </w:t>
            </w:r>
          </w:p>
        </w:tc>
        <w:tc>
          <w:tcPr>
            <w:tcW w:w="940" w:type="dxa"/>
            <w:noWrap/>
            <w:vAlign w:val="center"/>
            <w:hideMark/>
          </w:tcPr>
          <w:p w14:paraId="4C633DB9" w14:textId="77777777" w:rsidR="0013207F" w:rsidRPr="0013207F" w:rsidRDefault="0013207F" w:rsidP="0013207F">
            <w:pPr>
              <w:jc w:val="right"/>
              <w:rPr>
                <w:b/>
                <w:bCs/>
                <w:sz w:val="16"/>
                <w:szCs w:val="16"/>
              </w:rPr>
            </w:pPr>
            <w:r w:rsidRPr="0013207F">
              <w:rPr>
                <w:b/>
                <w:bCs/>
                <w:sz w:val="16"/>
                <w:szCs w:val="16"/>
              </w:rPr>
              <w:t>282,2</w:t>
            </w:r>
          </w:p>
        </w:tc>
        <w:tc>
          <w:tcPr>
            <w:tcW w:w="993" w:type="dxa"/>
            <w:noWrap/>
            <w:vAlign w:val="center"/>
            <w:hideMark/>
          </w:tcPr>
          <w:p w14:paraId="1643B7DA" w14:textId="77777777" w:rsidR="0013207F" w:rsidRPr="0013207F" w:rsidRDefault="0013207F" w:rsidP="0013207F">
            <w:pPr>
              <w:jc w:val="right"/>
              <w:rPr>
                <w:b/>
                <w:bCs/>
                <w:sz w:val="16"/>
                <w:szCs w:val="16"/>
              </w:rPr>
            </w:pPr>
            <w:r w:rsidRPr="0013207F">
              <w:rPr>
                <w:b/>
                <w:bCs/>
                <w:sz w:val="16"/>
                <w:szCs w:val="16"/>
              </w:rPr>
              <w:t>412,0</w:t>
            </w:r>
          </w:p>
        </w:tc>
        <w:tc>
          <w:tcPr>
            <w:tcW w:w="997" w:type="dxa"/>
            <w:noWrap/>
            <w:vAlign w:val="center"/>
            <w:hideMark/>
          </w:tcPr>
          <w:p w14:paraId="3EF0F146" w14:textId="77777777" w:rsidR="0013207F" w:rsidRPr="0013207F" w:rsidRDefault="0013207F" w:rsidP="0013207F">
            <w:pPr>
              <w:jc w:val="right"/>
              <w:rPr>
                <w:b/>
                <w:bCs/>
                <w:sz w:val="16"/>
                <w:szCs w:val="16"/>
              </w:rPr>
            </w:pPr>
            <w:r w:rsidRPr="0013207F">
              <w:rPr>
                <w:b/>
                <w:bCs/>
                <w:sz w:val="16"/>
                <w:szCs w:val="16"/>
              </w:rPr>
              <w:t>410,5</w:t>
            </w:r>
          </w:p>
        </w:tc>
      </w:tr>
      <w:tr w:rsidR="0013207F" w:rsidRPr="0013207F" w14:paraId="045603EB" w14:textId="77777777" w:rsidTr="0013207F">
        <w:trPr>
          <w:trHeight w:val="3773"/>
        </w:trPr>
        <w:tc>
          <w:tcPr>
            <w:tcW w:w="3114" w:type="dxa"/>
            <w:vAlign w:val="center"/>
            <w:hideMark/>
          </w:tcPr>
          <w:p w14:paraId="059BBC7C" w14:textId="77777777" w:rsidR="0013207F" w:rsidRPr="0013207F" w:rsidRDefault="0013207F" w:rsidP="0013207F">
            <w:pPr>
              <w:rPr>
                <w:i/>
                <w:iCs/>
                <w:sz w:val="16"/>
                <w:szCs w:val="16"/>
              </w:rPr>
            </w:pPr>
            <w:r w:rsidRPr="0013207F">
              <w:rPr>
                <w:i/>
                <w:iCs/>
                <w:sz w:val="16"/>
                <w:szCs w:val="16"/>
              </w:rPr>
              <w:t>Осуществление государственных полномочий Республики Мордовия по предоставлению компенсационной выплаты молодым специалистам, трудоустроившимся в сельскохозяйственные организации и организации системы государственной ветеринарной службы не позднее года окончания образовательных организаций либо после завершения военной службы по призыву и взявшим на себя обязательство отработать не менее 5 лет с даты заключения договора о предоставлении выплат, установленной Указом Главы Республики Мордовия от 27 февраля 2015 года № 91-УГ "О дополнительных мерах по подготовке и закреплению молодых специалистов в сельскохозяйственном производстве"</w:t>
            </w:r>
          </w:p>
        </w:tc>
        <w:tc>
          <w:tcPr>
            <w:tcW w:w="598" w:type="dxa"/>
            <w:vAlign w:val="center"/>
            <w:hideMark/>
          </w:tcPr>
          <w:p w14:paraId="429A8BD5" w14:textId="77777777" w:rsidR="0013207F" w:rsidRPr="0013207F" w:rsidRDefault="0013207F" w:rsidP="0013207F">
            <w:pPr>
              <w:jc w:val="center"/>
              <w:rPr>
                <w:b/>
                <w:bCs/>
                <w:sz w:val="16"/>
                <w:szCs w:val="16"/>
              </w:rPr>
            </w:pPr>
            <w:r w:rsidRPr="0013207F">
              <w:rPr>
                <w:b/>
                <w:bCs/>
                <w:sz w:val="16"/>
                <w:szCs w:val="16"/>
              </w:rPr>
              <w:t>900</w:t>
            </w:r>
          </w:p>
        </w:tc>
        <w:tc>
          <w:tcPr>
            <w:tcW w:w="419" w:type="dxa"/>
            <w:vAlign w:val="center"/>
            <w:hideMark/>
          </w:tcPr>
          <w:p w14:paraId="3DF3395B" w14:textId="77777777" w:rsidR="0013207F" w:rsidRPr="0013207F" w:rsidRDefault="0013207F" w:rsidP="0013207F">
            <w:pPr>
              <w:jc w:val="center"/>
              <w:rPr>
                <w:sz w:val="16"/>
                <w:szCs w:val="16"/>
              </w:rPr>
            </w:pPr>
            <w:r w:rsidRPr="0013207F">
              <w:rPr>
                <w:sz w:val="16"/>
                <w:szCs w:val="16"/>
              </w:rPr>
              <w:t>10</w:t>
            </w:r>
          </w:p>
        </w:tc>
        <w:tc>
          <w:tcPr>
            <w:tcW w:w="564" w:type="dxa"/>
            <w:vAlign w:val="center"/>
            <w:hideMark/>
          </w:tcPr>
          <w:p w14:paraId="36EC1CC5" w14:textId="77777777" w:rsidR="0013207F" w:rsidRPr="0013207F" w:rsidRDefault="0013207F" w:rsidP="0013207F">
            <w:pPr>
              <w:jc w:val="center"/>
              <w:rPr>
                <w:sz w:val="16"/>
                <w:szCs w:val="16"/>
              </w:rPr>
            </w:pPr>
            <w:r w:rsidRPr="0013207F">
              <w:rPr>
                <w:sz w:val="16"/>
                <w:szCs w:val="16"/>
              </w:rPr>
              <w:t>03</w:t>
            </w:r>
          </w:p>
        </w:tc>
        <w:tc>
          <w:tcPr>
            <w:tcW w:w="376" w:type="dxa"/>
            <w:vAlign w:val="center"/>
            <w:hideMark/>
          </w:tcPr>
          <w:p w14:paraId="1B187AB3" w14:textId="77777777" w:rsidR="0013207F" w:rsidRPr="0013207F" w:rsidRDefault="0013207F" w:rsidP="0013207F">
            <w:pPr>
              <w:jc w:val="center"/>
              <w:rPr>
                <w:i/>
                <w:iCs/>
                <w:sz w:val="16"/>
                <w:szCs w:val="16"/>
              </w:rPr>
            </w:pPr>
            <w:r w:rsidRPr="0013207F">
              <w:rPr>
                <w:i/>
                <w:iCs/>
                <w:sz w:val="16"/>
                <w:szCs w:val="16"/>
              </w:rPr>
              <w:t>09</w:t>
            </w:r>
          </w:p>
        </w:tc>
        <w:tc>
          <w:tcPr>
            <w:tcW w:w="296" w:type="dxa"/>
            <w:vAlign w:val="center"/>
            <w:hideMark/>
          </w:tcPr>
          <w:p w14:paraId="1527E34C" w14:textId="77777777" w:rsidR="0013207F" w:rsidRPr="0013207F" w:rsidRDefault="0013207F" w:rsidP="0013207F">
            <w:pPr>
              <w:jc w:val="center"/>
              <w:rPr>
                <w:i/>
                <w:iCs/>
                <w:sz w:val="16"/>
                <w:szCs w:val="16"/>
              </w:rPr>
            </w:pPr>
            <w:r w:rsidRPr="0013207F">
              <w:rPr>
                <w:i/>
                <w:iCs/>
                <w:sz w:val="16"/>
                <w:szCs w:val="16"/>
              </w:rPr>
              <w:t>6</w:t>
            </w:r>
          </w:p>
        </w:tc>
        <w:tc>
          <w:tcPr>
            <w:tcW w:w="477" w:type="dxa"/>
            <w:vAlign w:val="center"/>
            <w:hideMark/>
          </w:tcPr>
          <w:p w14:paraId="36478BEA" w14:textId="77777777" w:rsidR="0013207F" w:rsidRPr="0013207F" w:rsidRDefault="0013207F" w:rsidP="0013207F">
            <w:pPr>
              <w:jc w:val="center"/>
              <w:rPr>
                <w:i/>
                <w:iCs/>
                <w:sz w:val="16"/>
                <w:szCs w:val="16"/>
              </w:rPr>
            </w:pPr>
            <w:r w:rsidRPr="0013207F">
              <w:rPr>
                <w:i/>
                <w:iCs/>
                <w:sz w:val="16"/>
                <w:szCs w:val="16"/>
              </w:rPr>
              <w:t>01</w:t>
            </w:r>
          </w:p>
        </w:tc>
        <w:tc>
          <w:tcPr>
            <w:tcW w:w="688" w:type="dxa"/>
            <w:vAlign w:val="center"/>
            <w:hideMark/>
          </w:tcPr>
          <w:p w14:paraId="71CF5769" w14:textId="77777777" w:rsidR="0013207F" w:rsidRPr="0013207F" w:rsidRDefault="0013207F" w:rsidP="0013207F">
            <w:pPr>
              <w:jc w:val="center"/>
              <w:rPr>
                <w:b/>
                <w:bCs/>
                <w:i/>
                <w:iCs/>
                <w:sz w:val="16"/>
                <w:szCs w:val="16"/>
              </w:rPr>
            </w:pPr>
            <w:r w:rsidRPr="0013207F">
              <w:rPr>
                <w:b/>
                <w:bCs/>
                <w:i/>
                <w:iCs/>
                <w:sz w:val="16"/>
                <w:szCs w:val="16"/>
              </w:rPr>
              <w:t>77190</w:t>
            </w:r>
          </w:p>
        </w:tc>
        <w:tc>
          <w:tcPr>
            <w:tcW w:w="461" w:type="dxa"/>
            <w:vAlign w:val="center"/>
            <w:hideMark/>
          </w:tcPr>
          <w:p w14:paraId="3A595B52" w14:textId="77777777" w:rsidR="0013207F" w:rsidRPr="0013207F" w:rsidRDefault="0013207F" w:rsidP="0013207F">
            <w:pPr>
              <w:jc w:val="center"/>
              <w:rPr>
                <w:i/>
                <w:iCs/>
                <w:sz w:val="16"/>
                <w:szCs w:val="16"/>
              </w:rPr>
            </w:pPr>
            <w:r w:rsidRPr="0013207F">
              <w:rPr>
                <w:i/>
                <w:iCs/>
                <w:sz w:val="16"/>
                <w:szCs w:val="16"/>
              </w:rPr>
              <w:t> </w:t>
            </w:r>
          </w:p>
        </w:tc>
        <w:tc>
          <w:tcPr>
            <w:tcW w:w="940" w:type="dxa"/>
            <w:noWrap/>
            <w:vAlign w:val="center"/>
            <w:hideMark/>
          </w:tcPr>
          <w:p w14:paraId="11111C27" w14:textId="77777777" w:rsidR="0013207F" w:rsidRPr="0013207F" w:rsidRDefault="0013207F" w:rsidP="0013207F">
            <w:pPr>
              <w:jc w:val="right"/>
              <w:rPr>
                <w:b/>
                <w:bCs/>
                <w:sz w:val="16"/>
                <w:szCs w:val="16"/>
              </w:rPr>
            </w:pPr>
            <w:r w:rsidRPr="0013207F">
              <w:rPr>
                <w:b/>
                <w:bCs/>
                <w:sz w:val="16"/>
                <w:szCs w:val="16"/>
              </w:rPr>
              <w:t>282,2</w:t>
            </w:r>
          </w:p>
        </w:tc>
        <w:tc>
          <w:tcPr>
            <w:tcW w:w="993" w:type="dxa"/>
            <w:noWrap/>
            <w:vAlign w:val="center"/>
            <w:hideMark/>
          </w:tcPr>
          <w:p w14:paraId="5871C2F5" w14:textId="77777777" w:rsidR="0013207F" w:rsidRPr="0013207F" w:rsidRDefault="0013207F" w:rsidP="0013207F">
            <w:pPr>
              <w:jc w:val="right"/>
              <w:rPr>
                <w:b/>
                <w:bCs/>
                <w:sz w:val="16"/>
                <w:szCs w:val="16"/>
              </w:rPr>
            </w:pPr>
            <w:r w:rsidRPr="0013207F">
              <w:rPr>
                <w:b/>
                <w:bCs/>
                <w:sz w:val="16"/>
                <w:szCs w:val="16"/>
              </w:rPr>
              <w:t>412,0</w:t>
            </w:r>
          </w:p>
        </w:tc>
        <w:tc>
          <w:tcPr>
            <w:tcW w:w="997" w:type="dxa"/>
            <w:noWrap/>
            <w:vAlign w:val="center"/>
            <w:hideMark/>
          </w:tcPr>
          <w:p w14:paraId="1F511316" w14:textId="77777777" w:rsidR="0013207F" w:rsidRPr="0013207F" w:rsidRDefault="0013207F" w:rsidP="0013207F">
            <w:pPr>
              <w:jc w:val="right"/>
              <w:rPr>
                <w:b/>
                <w:bCs/>
                <w:sz w:val="16"/>
                <w:szCs w:val="16"/>
              </w:rPr>
            </w:pPr>
            <w:r w:rsidRPr="0013207F">
              <w:rPr>
                <w:b/>
                <w:bCs/>
                <w:sz w:val="16"/>
                <w:szCs w:val="16"/>
              </w:rPr>
              <w:t>410,5</w:t>
            </w:r>
          </w:p>
        </w:tc>
      </w:tr>
      <w:tr w:rsidR="0013207F" w:rsidRPr="0013207F" w14:paraId="617506EF" w14:textId="77777777" w:rsidTr="0013207F">
        <w:trPr>
          <w:trHeight w:val="450"/>
        </w:trPr>
        <w:tc>
          <w:tcPr>
            <w:tcW w:w="3114" w:type="dxa"/>
            <w:vAlign w:val="center"/>
            <w:hideMark/>
          </w:tcPr>
          <w:p w14:paraId="72E10870" w14:textId="77777777" w:rsidR="0013207F" w:rsidRPr="0013207F" w:rsidRDefault="0013207F" w:rsidP="0013207F">
            <w:pPr>
              <w:rPr>
                <w:i/>
                <w:iCs/>
                <w:sz w:val="16"/>
                <w:szCs w:val="16"/>
              </w:rPr>
            </w:pPr>
            <w:r w:rsidRPr="0013207F">
              <w:rPr>
                <w:i/>
                <w:iCs/>
                <w:sz w:val="16"/>
                <w:szCs w:val="16"/>
              </w:rPr>
              <w:t>социальное обеспечение и иные выплаты населению</w:t>
            </w:r>
          </w:p>
        </w:tc>
        <w:tc>
          <w:tcPr>
            <w:tcW w:w="598" w:type="dxa"/>
            <w:vAlign w:val="center"/>
            <w:hideMark/>
          </w:tcPr>
          <w:p w14:paraId="3E0DA820" w14:textId="77777777" w:rsidR="0013207F" w:rsidRPr="0013207F" w:rsidRDefault="0013207F" w:rsidP="0013207F">
            <w:pPr>
              <w:jc w:val="center"/>
              <w:rPr>
                <w:b/>
                <w:bCs/>
                <w:sz w:val="16"/>
                <w:szCs w:val="16"/>
              </w:rPr>
            </w:pPr>
            <w:r w:rsidRPr="0013207F">
              <w:rPr>
                <w:b/>
                <w:bCs/>
                <w:sz w:val="16"/>
                <w:szCs w:val="16"/>
              </w:rPr>
              <w:t>900</w:t>
            </w:r>
          </w:p>
        </w:tc>
        <w:tc>
          <w:tcPr>
            <w:tcW w:w="419" w:type="dxa"/>
            <w:vAlign w:val="center"/>
            <w:hideMark/>
          </w:tcPr>
          <w:p w14:paraId="2CF79BC8" w14:textId="77777777" w:rsidR="0013207F" w:rsidRPr="0013207F" w:rsidRDefault="0013207F" w:rsidP="0013207F">
            <w:pPr>
              <w:jc w:val="center"/>
              <w:rPr>
                <w:sz w:val="16"/>
                <w:szCs w:val="16"/>
              </w:rPr>
            </w:pPr>
            <w:r w:rsidRPr="0013207F">
              <w:rPr>
                <w:sz w:val="16"/>
                <w:szCs w:val="16"/>
              </w:rPr>
              <w:t>10</w:t>
            </w:r>
          </w:p>
        </w:tc>
        <w:tc>
          <w:tcPr>
            <w:tcW w:w="564" w:type="dxa"/>
            <w:vAlign w:val="center"/>
            <w:hideMark/>
          </w:tcPr>
          <w:p w14:paraId="32201E6D" w14:textId="77777777" w:rsidR="0013207F" w:rsidRPr="0013207F" w:rsidRDefault="0013207F" w:rsidP="0013207F">
            <w:pPr>
              <w:jc w:val="center"/>
              <w:rPr>
                <w:sz w:val="16"/>
                <w:szCs w:val="16"/>
              </w:rPr>
            </w:pPr>
            <w:r w:rsidRPr="0013207F">
              <w:rPr>
                <w:sz w:val="16"/>
                <w:szCs w:val="16"/>
              </w:rPr>
              <w:t>03</w:t>
            </w:r>
          </w:p>
        </w:tc>
        <w:tc>
          <w:tcPr>
            <w:tcW w:w="376" w:type="dxa"/>
            <w:vAlign w:val="center"/>
            <w:hideMark/>
          </w:tcPr>
          <w:p w14:paraId="153BFC1D" w14:textId="77777777" w:rsidR="0013207F" w:rsidRPr="0013207F" w:rsidRDefault="0013207F" w:rsidP="0013207F">
            <w:pPr>
              <w:jc w:val="center"/>
              <w:rPr>
                <w:i/>
                <w:iCs/>
                <w:sz w:val="16"/>
                <w:szCs w:val="16"/>
              </w:rPr>
            </w:pPr>
            <w:r w:rsidRPr="0013207F">
              <w:rPr>
                <w:i/>
                <w:iCs/>
                <w:sz w:val="16"/>
                <w:szCs w:val="16"/>
              </w:rPr>
              <w:t>09</w:t>
            </w:r>
          </w:p>
        </w:tc>
        <w:tc>
          <w:tcPr>
            <w:tcW w:w="296" w:type="dxa"/>
            <w:vAlign w:val="center"/>
            <w:hideMark/>
          </w:tcPr>
          <w:p w14:paraId="3943A712" w14:textId="77777777" w:rsidR="0013207F" w:rsidRPr="0013207F" w:rsidRDefault="0013207F" w:rsidP="0013207F">
            <w:pPr>
              <w:jc w:val="center"/>
              <w:rPr>
                <w:i/>
                <w:iCs/>
                <w:sz w:val="16"/>
                <w:szCs w:val="16"/>
              </w:rPr>
            </w:pPr>
            <w:r w:rsidRPr="0013207F">
              <w:rPr>
                <w:i/>
                <w:iCs/>
                <w:sz w:val="16"/>
                <w:szCs w:val="16"/>
              </w:rPr>
              <w:t>6</w:t>
            </w:r>
          </w:p>
        </w:tc>
        <w:tc>
          <w:tcPr>
            <w:tcW w:w="477" w:type="dxa"/>
            <w:vAlign w:val="center"/>
            <w:hideMark/>
          </w:tcPr>
          <w:p w14:paraId="736D42C4" w14:textId="77777777" w:rsidR="0013207F" w:rsidRPr="0013207F" w:rsidRDefault="0013207F" w:rsidP="0013207F">
            <w:pPr>
              <w:jc w:val="center"/>
              <w:rPr>
                <w:i/>
                <w:iCs/>
                <w:sz w:val="16"/>
                <w:szCs w:val="16"/>
              </w:rPr>
            </w:pPr>
            <w:r w:rsidRPr="0013207F">
              <w:rPr>
                <w:i/>
                <w:iCs/>
                <w:sz w:val="16"/>
                <w:szCs w:val="16"/>
              </w:rPr>
              <w:t>01</w:t>
            </w:r>
          </w:p>
        </w:tc>
        <w:tc>
          <w:tcPr>
            <w:tcW w:w="688" w:type="dxa"/>
            <w:vAlign w:val="center"/>
            <w:hideMark/>
          </w:tcPr>
          <w:p w14:paraId="41A74241" w14:textId="77777777" w:rsidR="0013207F" w:rsidRPr="0013207F" w:rsidRDefault="0013207F" w:rsidP="0013207F">
            <w:pPr>
              <w:jc w:val="center"/>
              <w:rPr>
                <w:sz w:val="16"/>
                <w:szCs w:val="16"/>
              </w:rPr>
            </w:pPr>
            <w:r w:rsidRPr="0013207F">
              <w:rPr>
                <w:sz w:val="16"/>
                <w:szCs w:val="16"/>
              </w:rPr>
              <w:t>77190</w:t>
            </w:r>
          </w:p>
        </w:tc>
        <w:tc>
          <w:tcPr>
            <w:tcW w:w="461" w:type="dxa"/>
            <w:vAlign w:val="center"/>
            <w:hideMark/>
          </w:tcPr>
          <w:p w14:paraId="48A58490" w14:textId="77777777" w:rsidR="0013207F" w:rsidRPr="0013207F" w:rsidRDefault="0013207F" w:rsidP="0013207F">
            <w:pPr>
              <w:jc w:val="center"/>
              <w:rPr>
                <w:i/>
                <w:iCs/>
                <w:sz w:val="16"/>
                <w:szCs w:val="16"/>
              </w:rPr>
            </w:pPr>
            <w:r w:rsidRPr="0013207F">
              <w:rPr>
                <w:i/>
                <w:iCs/>
                <w:sz w:val="16"/>
                <w:szCs w:val="16"/>
              </w:rPr>
              <w:t>300</w:t>
            </w:r>
          </w:p>
        </w:tc>
        <w:tc>
          <w:tcPr>
            <w:tcW w:w="940" w:type="dxa"/>
            <w:noWrap/>
            <w:vAlign w:val="center"/>
            <w:hideMark/>
          </w:tcPr>
          <w:p w14:paraId="10DB770F" w14:textId="77777777" w:rsidR="0013207F" w:rsidRPr="0013207F" w:rsidRDefault="0013207F" w:rsidP="0013207F">
            <w:pPr>
              <w:jc w:val="right"/>
              <w:rPr>
                <w:b/>
                <w:bCs/>
                <w:sz w:val="16"/>
                <w:szCs w:val="16"/>
              </w:rPr>
            </w:pPr>
            <w:r w:rsidRPr="0013207F">
              <w:rPr>
                <w:b/>
                <w:bCs/>
                <w:sz w:val="16"/>
                <w:szCs w:val="16"/>
              </w:rPr>
              <w:t>282,2</w:t>
            </w:r>
          </w:p>
        </w:tc>
        <w:tc>
          <w:tcPr>
            <w:tcW w:w="993" w:type="dxa"/>
            <w:noWrap/>
            <w:vAlign w:val="center"/>
            <w:hideMark/>
          </w:tcPr>
          <w:p w14:paraId="4E733FC2" w14:textId="77777777" w:rsidR="0013207F" w:rsidRPr="0013207F" w:rsidRDefault="0013207F" w:rsidP="0013207F">
            <w:pPr>
              <w:jc w:val="right"/>
              <w:rPr>
                <w:b/>
                <w:bCs/>
                <w:sz w:val="16"/>
                <w:szCs w:val="16"/>
              </w:rPr>
            </w:pPr>
            <w:r w:rsidRPr="0013207F">
              <w:rPr>
                <w:b/>
                <w:bCs/>
                <w:sz w:val="16"/>
                <w:szCs w:val="16"/>
              </w:rPr>
              <w:t>412,0</w:t>
            </w:r>
          </w:p>
        </w:tc>
        <w:tc>
          <w:tcPr>
            <w:tcW w:w="997" w:type="dxa"/>
            <w:noWrap/>
            <w:vAlign w:val="center"/>
            <w:hideMark/>
          </w:tcPr>
          <w:p w14:paraId="3661CFFE" w14:textId="77777777" w:rsidR="0013207F" w:rsidRPr="0013207F" w:rsidRDefault="0013207F" w:rsidP="0013207F">
            <w:pPr>
              <w:jc w:val="right"/>
              <w:rPr>
                <w:b/>
                <w:bCs/>
                <w:sz w:val="16"/>
                <w:szCs w:val="16"/>
              </w:rPr>
            </w:pPr>
            <w:r w:rsidRPr="0013207F">
              <w:rPr>
                <w:b/>
                <w:bCs/>
                <w:sz w:val="16"/>
                <w:szCs w:val="16"/>
              </w:rPr>
              <w:t>410,5</w:t>
            </w:r>
          </w:p>
        </w:tc>
      </w:tr>
      <w:tr w:rsidR="0013207F" w:rsidRPr="0013207F" w14:paraId="2D081E1C" w14:textId="77777777" w:rsidTr="0013207F">
        <w:trPr>
          <w:trHeight w:val="450"/>
        </w:trPr>
        <w:tc>
          <w:tcPr>
            <w:tcW w:w="3114" w:type="dxa"/>
            <w:vAlign w:val="center"/>
            <w:hideMark/>
          </w:tcPr>
          <w:p w14:paraId="6197D97C" w14:textId="77777777" w:rsidR="0013207F" w:rsidRPr="0013207F" w:rsidRDefault="0013207F" w:rsidP="0013207F">
            <w:pPr>
              <w:rPr>
                <w:i/>
                <w:iCs/>
                <w:sz w:val="16"/>
                <w:szCs w:val="16"/>
              </w:rPr>
            </w:pPr>
            <w:r w:rsidRPr="0013207F">
              <w:rPr>
                <w:i/>
                <w:iCs/>
                <w:sz w:val="16"/>
                <w:szCs w:val="16"/>
              </w:rPr>
              <w:t xml:space="preserve">Публичные нормативные социальные выплаты гражданам </w:t>
            </w:r>
          </w:p>
        </w:tc>
        <w:tc>
          <w:tcPr>
            <w:tcW w:w="598" w:type="dxa"/>
            <w:vAlign w:val="center"/>
            <w:hideMark/>
          </w:tcPr>
          <w:p w14:paraId="197F6202" w14:textId="77777777" w:rsidR="0013207F" w:rsidRPr="0013207F" w:rsidRDefault="0013207F" w:rsidP="0013207F">
            <w:pPr>
              <w:jc w:val="center"/>
              <w:rPr>
                <w:b/>
                <w:bCs/>
                <w:sz w:val="16"/>
                <w:szCs w:val="16"/>
              </w:rPr>
            </w:pPr>
            <w:r w:rsidRPr="0013207F">
              <w:rPr>
                <w:b/>
                <w:bCs/>
                <w:sz w:val="16"/>
                <w:szCs w:val="16"/>
              </w:rPr>
              <w:t>900</w:t>
            </w:r>
          </w:p>
        </w:tc>
        <w:tc>
          <w:tcPr>
            <w:tcW w:w="419" w:type="dxa"/>
            <w:vAlign w:val="center"/>
            <w:hideMark/>
          </w:tcPr>
          <w:p w14:paraId="46DFB926" w14:textId="77777777" w:rsidR="0013207F" w:rsidRPr="0013207F" w:rsidRDefault="0013207F" w:rsidP="0013207F">
            <w:pPr>
              <w:jc w:val="center"/>
              <w:rPr>
                <w:sz w:val="16"/>
                <w:szCs w:val="16"/>
              </w:rPr>
            </w:pPr>
            <w:r w:rsidRPr="0013207F">
              <w:rPr>
                <w:sz w:val="16"/>
                <w:szCs w:val="16"/>
              </w:rPr>
              <w:t>10</w:t>
            </w:r>
          </w:p>
        </w:tc>
        <w:tc>
          <w:tcPr>
            <w:tcW w:w="564" w:type="dxa"/>
            <w:vAlign w:val="center"/>
            <w:hideMark/>
          </w:tcPr>
          <w:p w14:paraId="0FCEB927" w14:textId="77777777" w:rsidR="0013207F" w:rsidRPr="0013207F" w:rsidRDefault="0013207F" w:rsidP="0013207F">
            <w:pPr>
              <w:jc w:val="center"/>
              <w:rPr>
                <w:sz w:val="16"/>
                <w:szCs w:val="16"/>
              </w:rPr>
            </w:pPr>
            <w:r w:rsidRPr="0013207F">
              <w:rPr>
                <w:sz w:val="16"/>
                <w:szCs w:val="16"/>
              </w:rPr>
              <w:t>03</w:t>
            </w:r>
          </w:p>
        </w:tc>
        <w:tc>
          <w:tcPr>
            <w:tcW w:w="376" w:type="dxa"/>
            <w:vAlign w:val="center"/>
            <w:hideMark/>
          </w:tcPr>
          <w:p w14:paraId="08A1D88D" w14:textId="77777777" w:rsidR="0013207F" w:rsidRPr="0013207F" w:rsidRDefault="0013207F" w:rsidP="0013207F">
            <w:pPr>
              <w:jc w:val="center"/>
              <w:rPr>
                <w:i/>
                <w:iCs/>
                <w:sz w:val="16"/>
                <w:szCs w:val="16"/>
              </w:rPr>
            </w:pPr>
            <w:r w:rsidRPr="0013207F">
              <w:rPr>
                <w:i/>
                <w:iCs/>
                <w:sz w:val="16"/>
                <w:szCs w:val="16"/>
              </w:rPr>
              <w:t>09</w:t>
            </w:r>
          </w:p>
        </w:tc>
        <w:tc>
          <w:tcPr>
            <w:tcW w:w="296" w:type="dxa"/>
            <w:vAlign w:val="center"/>
            <w:hideMark/>
          </w:tcPr>
          <w:p w14:paraId="43FD425C" w14:textId="77777777" w:rsidR="0013207F" w:rsidRPr="0013207F" w:rsidRDefault="0013207F" w:rsidP="0013207F">
            <w:pPr>
              <w:jc w:val="center"/>
              <w:rPr>
                <w:i/>
                <w:iCs/>
                <w:sz w:val="16"/>
                <w:szCs w:val="16"/>
              </w:rPr>
            </w:pPr>
            <w:r w:rsidRPr="0013207F">
              <w:rPr>
                <w:i/>
                <w:iCs/>
                <w:sz w:val="16"/>
                <w:szCs w:val="16"/>
              </w:rPr>
              <w:t>6</w:t>
            </w:r>
          </w:p>
        </w:tc>
        <w:tc>
          <w:tcPr>
            <w:tcW w:w="477" w:type="dxa"/>
            <w:vAlign w:val="center"/>
            <w:hideMark/>
          </w:tcPr>
          <w:p w14:paraId="65E7928B" w14:textId="77777777" w:rsidR="0013207F" w:rsidRPr="0013207F" w:rsidRDefault="0013207F" w:rsidP="0013207F">
            <w:pPr>
              <w:jc w:val="center"/>
              <w:rPr>
                <w:i/>
                <w:iCs/>
                <w:sz w:val="16"/>
                <w:szCs w:val="16"/>
              </w:rPr>
            </w:pPr>
            <w:r w:rsidRPr="0013207F">
              <w:rPr>
                <w:i/>
                <w:iCs/>
                <w:sz w:val="16"/>
                <w:szCs w:val="16"/>
              </w:rPr>
              <w:t>01</w:t>
            </w:r>
          </w:p>
        </w:tc>
        <w:tc>
          <w:tcPr>
            <w:tcW w:w="688" w:type="dxa"/>
            <w:vAlign w:val="center"/>
            <w:hideMark/>
          </w:tcPr>
          <w:p w14:paraId="7FEDD780" w14:textId="77777777" w:rsidR="0013207F" w:rsidRPr="0013207F" w:rsidRDefault="0013207F" w:rsidP="0013207F">
            <w:pPr>
              <w:jc w:val="center"/>
              <w:rPr>
                <w:sz w:val="16"/>
                <w:szCs w:val="16"/>
              </w:rPr>
            </w:pPr>
            <w:r w:rsidRPr="0013207F">
              <w:rPr>
                <w:sz w:val="16"/>
                <w:szCs w:val="16"/>
              </w:rPr>
              <w:t>77190</w:t>
            </w:r>
          </w:p>
        </w:tc>
        <w:tc>
          <w:tcPr>
            <w:tcW w:w="461" w:type="dxa"/>
            <w:vAlign w:val="center"/>
            <w:hideMark/>
          </w:tcPr>
          <w:p w14:paraId="6271571D" w14:textId="77777777" w:rsidR="0013207F" w:rsidRPr="0013207F" w:rsidRDefault="0013207F" w:rsidP="0013207F">
            <w:pPr>
              <w:jc w:val="center"/>
              <w:rPr>
                <w:sz w:val="16"/>
                <w:szCs w:val="16"/>
              </w:rPr>
            </w:pPr>
            <w:r w:rsidRPr="0013207F">
              <w:rPr>
                <w:sz w:val="16"/>
                <w:szCs w:val="16"/>
              </w:rPr>
              <w:t>310</w:t>
            </w:r>
          </w:p>
        </w:tc>
        <w:tc>
          <w:tcPr>
            <w:tcW w:w="940" w:type="dxa"/>
            <w:noWrap/>
            <w:vAlign w:val="center"/>
            <w:hideMark/>
          </w:tcPr>
          <w:p w14:paraId="3127D910" w14:textId="77777777" w:rsidR="0013207F" w:rsidRPr="0013207F" w:rsidRDefault="0013207F" w:rsidP="0013207F">
            <w:pPr>
              <w:jc w:val="right"/>
              <w:rPr>
                <w:b/>
                <w:bCs/>
                <w:sz w:val="16"/>
                <w:szCs w:val="16"/>
              </w:rPr>
            </w:pPr>
            <w:r w:rsidRPr="0013207F">
              <w:rPr>
                <w:b/>
                <w:bCs/>
                <w:sz w:val="16"/>
                <w:szCs w:val="16"/>
              </w:rPr>
              <w:t>282,2</w:t>
            </w:r>
          </w:p>
        </w:tc>
        <w:tc>
          <w:tcPr>
            <w:tcW w:w="993" w:type="dxa"/>
            <w:noWrap/>
            <w:vAlign w:val="center"/>
            <w:hideMark/>
          </w:tcPr>
          <w:p w14:paraId="60BF195F" w14:textId="77777777" w:rsidR="0013207F" w:rsidRPr="0013207F" w:rsidRDefault="0013207F" w:rsidP="0013207F">
            <w:pPr>
              <w:jc w:val="right"/>
              <w:rPr>
                <w:b/>
                <w:bCs/>
                <w:sz w:val="16"/>
                <w:szCs w:val="16"/>
              </w:rPr>
            </w:pPr>
            <w:r w:rsidRPr="0013207F">
              <w:rPr>
                <w:b/>
                <w:bCs/>
                <w:sz w:val="16"/>
                <w:szCs w:val="16"/>
              </w:rPr>
              <w:t>412,0</w:t>
            </w:r>
          </w:p>
        </w:tc>
        <w:tc>
          <w:tcPr>
            <w:tcW w:w="997" w:type="dxa"/>
            <w:noWrap/>
            <w:vAlign w:val="center"/>
            <w:hideMark/>
          </w:tcPr>
          <w:p w14:paraId="1E3D3432" w14:textId="77777777" w:rsidR="0013207F" w:rsidRPr="0013207F" w:rsidRDefault="0013207F" w:rsidP="0013207F">
            <w:pPr>
              <w:jc w:val="right"/>
              <w:rPr>
                <w:b/>
                <w:bCs/>
                <w:sz w:val="16"/>
                <w:szCs w:val="16"/>
              </w:rPr>
            </w:pPr>
            <w:r w:rsidRPr="0013207F">
              <w:rPr>
                <w:b/>
                <w:bCs/>
                <w:sz w:val="16"/>
                <w:szCs w:val="16"/>
              </w:rPr>
              <w:t>410,5</w:t>
            </w:r>
          </w:p>
        </w:tc>
      </w:tr>
      <w:tr w:rsidR="0013207F" w:rsidRPr="0013207F" w14:paraId="7569DDA1" w14:textId="77777777" w:rsidTr="0013207F">
        <w:trPr>
          <w:trHeight w:val="840"/>
        </w:trPr>
        <w:tc>
          <w:tcPr>
            <w:tcW w:w="3114" w:type="dxa"/>
            <w:vAlign w:val="center"/>
            <w:hideMark/>
          </w:tcPr>
          <w:p w14:paraId="2B77D7A3" w14:textId="77777777" w:rsidR="0013207F" w:rsidRPr="0013207F" w:rsidRDefault="0013207F" w:rsidP="0013207F">
            <w:pPr>
              <w:rPr>
                <w:b/>
                <w:bCs/>
                <w:sz w:val="16"/>
                <w:szCs w:val="16"/>
              </w:rPr>
            </w:pPr>
            <w:r w:rsidRPr="0013207F">
              <w:rPr>
                <w:b/>
                <w:bCs/>
                <w:sz w:val="16"/>
                <w:szCs w:val="16"/>
              </w:rPr>
              <w:t>Непрограммные расходы главных распорядителей средств бюджета Рузаевского муниципального района Республики Мордовия</w:t>
            </w:r>
          </w:p>
        </w:tc>
        <w:tc>
          <w:tcPr>
            <w:tcW w:w="598" w:type="dxa"/>
            <w:vAlign w:val="center"/>
            <w:hideMark/>
          </w:tcPr>
          <w:p w14:paraId="2F985C49" w14:textId="77777777" w:rsidR="0013207F" w:rsidRPr="0013207F" w:rsidRDefault="0013207F" w:rsidP="0013207F">
            <w:pPr>
              <w:jc w:val="center"/>
              <w:rPr>
                <w:sz w:val="16"/>
                <w:szCs w:val="16"/>
              </w:rPr>
            </w:pPr>
            <w:r w:rsidRPr="0013207F">
              <w:rPr>
                <w:sz w:val="16"/>
                <w:szCs w:val="16"/>
              </w:rPr>
              <w:t>900</w:t>
            </w:r>
          </w:p>
        </w:tc>
        <w:tc>
          <w:tcPr>
            <w:tcW w:w="419" w:type="dxa"/>
            <w:vAlign w:val="center"/>
            <w:hideMark/>
          </w:tcPr>
          <w:p w14:paraId="03192EB8" w14:textId="77777777" w:rsidR="0013207F" w:rsidRPr="0013207F" w:rsidRDefault="0013207F" w:rsidP="0013207F">
            <w:pPr>
              <w:jc w:val="center"/>
              <w:rPr>
                <w:sz w:val="16"/>
                <w:szCs w:val="16"/>
              </w:rPr>
            </w:pPr>
            <w:r w:rsidRPr="0013207F">
              <w:rPr>
                <w:sz w:val="16"/>
                <w:szCs w:val="16"/>
              </w:rPr>
              <w:t>10</w:t>
            </w:r>
          </w:p>
        </w:tc>
        <w:tc>
          <w:tcPr>
            <w:tcW w:w="564" w:type="dxa"/>
            <w:vAlign w:val="center"/>
            <w:hideMark/>
          </w:tcPr>
          <w:p w14:paraId="78220648" w14:textId="77777777" w:rsidR="0013207F" w:rsidRPr="0013207F" w:rsidRDefault="0013207F" w:rsidP="0013207F">
            <w:pPr>
              <w:jc w:val="center"/>
              <w:rPr>
                <w:sz w:val="16"/>
                <w:szCs w:val="16"/>
              </w:rPr>
            </w:pPr>
            <w:r w:rsidRPr="0013207F">
              <w:rPr>
                <w:sz w:val="16"/>
                <w:szCs w:val="16"/>
              </w:rPr>
              <w:t>03</w:t>
            </w:r>
          </w:p>
        </w:tc>
        <w:tc>
          <w:tcPr>
            <w:tcW w:w="376" w:type="dxa"/>
            <w:vAlign w:val="center"/>
            <w:hideMark/>
          </w:tcPr>
          <w:p w14:paraId="4C57F643" w14:textId="77777777" w:rsidR="0013207F" w:rsidRPr="0013207F" w:rsidRDefault="0013207F" w:rsidP="0013207F">
            <w:pPr>
              <w:jc w:val="center"/>
              <w:rPr>
                <w:sz w:val="16"/>
                <w:szCs w:val="16"/>
              </w:rPr>
            </w:pPr>
            <w:r w:rsidRPr="0013207F">
              <w:rPr>
                <w:sz w:val="16"/>
                <w:szCs w:val="16"/>
              </w:rPr>
              <w:t>89</w:t>
            </w:r>
          </w:p>
        </w:tc>
        <w:tc>
          <w:tcPr>
            <w:tcW w:w="296" w:type="dxa"/>
            <w:vAlign w:val="center"/>
            <w:hideMark/>
          </w:tcPr>
          <w:p w14:paraId="658F4DB7" w14:textId="77777777" w:rsidR="0013207F" w:rsidRPr="0013207F" w:rsidRDefault="0013207F" w:rsidP="0013207F">
            <w:pPr>
              <w:jc w:val="center"/>
              <w:rPr>
                <w:sz w:val="16"/>
                <w:szCs w:val="16"/>
              </w:rPr>
            </w:pPr>
            <w:r w:rsidRPr="0013207F">
              <w:rPr>
                <w:sz w:val="16"/>
                <w:szCs w:val="16"/>
              </w:rPr>
              <w:t>0</w:t>
            </w:r>
          </w:p>
        </w:tc>
        <w:tc>
          <w:tcPr>
            <w:tcW w:w="477" w:type="dxa"/>
            <w:vAlign w:val="center"/>
            <w:hideMark/>
          </w:tcPr>
          <w:p w14:paraId="45A55C77" w14:textId="77777777" w:rsidR="0013207F" w:rsidRPr="0013207F" w:rsidRDefault="0013207F" w:rsidP="0013207F">
            <w:pPr>
              <w:jc w:val="center"/>
              <w:rPr>
                <w:sz w:val="16"/>
                <w:szCs w:val="16"/>
              </w:rPr>
            </w:pPr>
            <w:r w:rsidRPr="0013207F">
              <w:rPr>
                <w:sz w:val="16"/>
                <w:szCs w:val="16"/>
              </w:rPr>
              <w:t> </w:t>
            </w:r>
          </w:p>
        </w:tc>
        <w:tc>
          <w:tcPr>
            <w:tcW w:w="688" w:type="dxa"/>
            <w:vAlign w:val="center"/>
            <w:hideMark/>
          </w:tcPr>
          <w:p w14:paraId="73D92C26" w14:textId="77777777" w:rsidR="0013207F" w:rsidRPr="0013207F" w:rsidRDefault="0013207F" w:rsidP="0013207F">
            <w:pPr>
              <w:jc w:val="center"/>
              <w:rPr>
                <w:sz w:val="16"/>
                <w:szCs w:val="16"/>
              </w:rPr>
            </w:pPr>
            <w:r w:rsidRPr="0013207F">
              <w:rPr>
                <w:sz w:val="16"/>
                <w:szCs w:val="16"/>
              </w:rPr>
              <w:t> </w:t>
            </w:r>
          </w:p>
        </w:tc>
        <w:tc>
          <w:tcPr>
            <w:tcW w:w="461" w:type="dxa"/>
            <w:vAlign w:val="center"/>
            <w:hideMark/>
          </w:tcPr>
          <w:p w14:paraId="6D7FB5B9" w14:textId="77777777" w:rsidR="0013207F" w:rsidRPr="0013207F" w:rsidRDefault="0013207F" w:rsidP="0013207F">
            <w:pPr>
              <w:jc w:val="center"/>
              <w:rPr>
                <w:sz w:val="16"/>
                <w:szCs w:val="16"/>
              </w:rPr>
            </w:pPr>
            <w:r w:rsidRPr="0013207F">
              <w:rPr>
                <w:sz w:val="16"/>
                <w:szCs w:val="16"/>
              </w:rPr>
              <w:t> </w:t>
            </w:r>
          </w:p>
        </w:tc>
        <w:tc>
          <w:tcPr>
            <w:tcW w:w="940" w:type="dxa"/>
            <w:noWrap/>
            <w:vAlign w:val="center"/>
            <w:hideMark/>
          </w:tcPr>
          <w:p w14:paraId="576B673A" w14:textId="77777777" w:rsidR="0013207F" w:rsidRPr="0013207F" w:rsidRDefault="0013207F" w:rsidP="0013207F">
            <w:pPr>
              <w:jc w:val="right"/>
              <w:rPr>
                <w:b/>
                <w:bCs/>
                <w:sz w:val="16"/>
                <w:szCs w:val="16"/>
              </w:rPr>
            </w:pPr>
            <w:r w:rsidRPr="0013207F">
              <w:rPr>
                <w:b/>
                <w:bCs/>
                <w:sz w:val="16"/>
                <w:szCs w:val="16"/>
              </w:rPr>
              <w:t>200,0</w:t>
            </w:r>
          </w:p>
        </w:tc>
        <w:tc>
          <w:tcPr>
            <w:tcW w:w="993" w:type="dxa"/>
            <w:noWrap/>
            <w:vAlign w:val="center"/>
            <w:hideMark/>
          </w:tcPr>
          <w:p w14:paraId="4E640100" w14:textId="77777777" w:rsidR="0013207F" w:rsidRPr="0013207F" w:rsidRDefault="0013207F" w:rsidP="0013207F">
            <w:pPr>
              <w:jc w:val="right"/>
              <w:rPr>
                <w:b/>
                <w:bCs/>
                <w:sz w:val="16"/>
                <w:szCs w:val="16"/>
              </w:rPr>
            </w:pPr>
            <w:r w:rsidRPr="0013207F">
              <w:rPr>
                <w:b/>
                <w:bCs/>
                <w:sz w:val="16"/>
                <w:szCs w:val="16"/>
              </w:rPr>
              <w:t>300,0</w:t>
            </w:r>
          </w:p>
        </w:tc>
        <w:tc>
          <w:tcPr>
            <w:tcW w:w="997" w:type="dxa"/>
            <w:noWrap/>
            <w:vAlign w:val="center"/>
            <w:hideMark/>
          </w:tcPr>
          <w:p w14:paraId="6D872A2C" w14:textId="77777777" w:rsidR="0013207F" w:rsidRPr="0013207F" w:rsidRDefault="0013207F" w:rsidP="0013207F">
            <w:pPr>
              <w:jc w:val="right"/>
              <w:rPr>
                <w:b/>
                <w:bCs/>
                <w:sz w:val="16"/>
                <w:szCs w:val="16"/>
              </w:rPr>
            </w:pPr>
            <w:r w:rsidRPr="0013207F">
              <w:rPr>
                <w:b/>
                <w:bCs/>
                <w:sz w:val="16"/>
                <w:szCs w:val="16"/>
              </w:rPr>
              <w:t>300,0</w:t>
            </w:r>
          </w:p>
        </w:tc>
      </w:tr>
      <w:tr w:rsidR="0013207F" w:rsidRPr="0013207F" w14:paraId="6D2E1A39" w14:textId="77777777" w:rsidTr="0013207F">
        <w:trPr>
          <w:trHeight w:val="1035"/>
        </w:trPr>
        <w:tc>
          <w:tcPr>
            <w:tcW w:w="3114" w:type="dxa"/>
            <w:vAlign w:val="center"/>
            <w:hideMark/>
          </w:tcPr>
          <w:p w14:paraId="79686F3B" w14:textId="77777777" w:rsidR="0013207F" w:rsidRPr="0013207F" w:rsidRDefault="0013207F" w:rsidP="0013207F">
            <w:pPr>
              <w:rPr>
                <w:b/>
                <w:bCs/>
                <w:sz w:val="16"/>
                <w:szCs w:val="16"/>
              </w:rPr>
            </w:pPr>
            <w:r w:rsidRPr="0013207F">
              <w:rPr>
                <w:b/>
                <w:bCs/>
                <w:sz w:val="16"/>
                <w:szCs w:val="16"/>
              </w:rPr>
              <w:lastRenderedPageBreak/>
              <w:t>Непрограммные расходы в рамках обеспечения деятельности главных распорядителей средств бюджета Рузаевского муниципального района Республики Мордовия</w:t>
            </w:r>
          </w:p>
        </w:tc>
        <w:tc>
          <w:tcPr>
            <w:tcW w:w="598" w:type="dxa"/>
            <w:vAlign w:val="center"/>
            <w:hideMark/>
          </w:tcPr>
          <w:p w14:paraId="3680337A" w14:textId="77777777" w:rsidR="0013207F" w:rsidRPr="0013207F" w:rsidRDefault="0013207F" w:rsidP="0013207F">
            <w:pPr>
              <w:jc w:val="center"/>
              <w:rPr>
                <w:b/>
                <w:bCs/>
                <w:sz w:val="16"/>
                <w:szCs w:val="16"/>
              </w:rPr>
            </w:pPr>
            <w:r w:rsidRPr="0013207F">
              <w:rPr>
                <w:b/>
                <w:bCs/>
                <w:sz w:val="16"/>
                <w:szCs w:val="16"/>
              </w:rPr>
              <w:t>900</w:t>
            </w:r>
          </w:p>
        </w:tc>
        <w:tc>
          <w:tcPr>
            <w:tcW w:w="419" w:type="dxa"/>
            <w:vAlign w:val="center"/>
            <w:hideMark/>
          </w:tcPr>
          <w:p w14:paraId="6F43B1B3" w14:textId="77777777" w:rsidR="0013207F" w:rsidRPr="0013207F" w:rsidRDefault="0013207F" w:rsidP="0013207F">
            <w:pPr>
              <w:jc w:val="center"/>
              <w:rPr>
                <w:b/>
                <w:bCs/>
                <w:sz w:val="16"/>
                <w:szCs w:val="16"/>
              </w:rPr>
            </w:pPr>
            <w:r w:rsidRPr="0013207F">
              <w:rPr>
                <w:b/>
                <w:bCs/>
                <w:sz w:val="16"/>
                <w:szCs w:val="16"/>
              </w:rPr>
              <w:t>10</w:t>
            </w:r>
          </w:p>
        </w:tc>
        <w:tc>
          <w:tcPr>
            <w:tcW w:w="564" w:type="dxa"/>
            <w:vAlign w:val="center"/>
            <w:hideMark/>
          </w:tcPr>
          <w:p w14:paraId="13050CD4" w14:textId="77777777" w:rsidR="0013207F" w:rsidRPr="0013207F" w:rsidRDefault="0013207F" w:rsidP="0013207F">
            <w:pPr>
              <w:jc w:val="center"/>
              <w:rPr>
                <w:b/>
                <w:bCs/>
                <w:sz w:val="16"/>
                <w:szCs w:val="16"/>
              </w:rPr>
            </w:pPr>
            <w:r w:rsidRPr="0013207F">
              <w:rPr>
                <w:b/>
                <w:bCs/>
                <w:sz w:val="16"/>
                <w:szCs w:val="16"/>
              </w:rPr>
              <w:t>03</w:t>
            </w:r>
          </w:p>
        </w:tc>
        <w:tc>
          <w:tcPr>
            <w:tcW w:w="376" w:type="dxa"/>
            <w:vAlign w:val="center"/>
            <w:hideMark/>
          </w:tcPr>
          <w:p w14:paraId="43C9CA9A" w14:textId="77777777" w:rsidR="0013207F" w:rsidRPr="0013207F" w:rsidRDefault="0013207F" w:rsidP="0013207F">
            <w:pPr>
              <w:jc w:val="center"/>
              <w:rPr>
                <w:b/>
                <w:bCs/>
                <w:sz w:val="16"/>
                <w:szCs w:val="16"/>
              </w:rPr>
            </w:pPr>
            <w:r w:rsidRPr="0013207F">
              <w:rPr>
                <w:b/>
                <w:bCs/>
                <w:sz w:val="16"/>
                <w:szCs w:val="16"/>
              </w:rPr>
              <w:t>89</w:t>
            </w:r>
          </w:p>
        </w:tc>
        <w:tc>
          <w:tcPr>
            <w:tcW w:w="296" w:type="dxa"/>
            <w:vAlign w:val="center"/>
            <w:hideMark/>
          </w:tcPr>
          <w:p w14:paraId="2F6E4885" w14:textId="77777777" w:rsidR="0013207F" w:rsidRPr="0013207F" w:rsidRDefault="0013207F" w:rsidP="0013207F">
            <w:pPr>
              <w:jc w:val="center"/>
              <w:rPr>
                <w:b/>
                <w:bCs/>
                <w:sz w:val="16"/>
                <w:szCs w:val="16"/>
              </w:rPr>
            </w:pPr>
            <w:r w:rsidRPr="0013207F">
              <w:rPr>
                <w:b/>
                <w:bCs/>
                <w:sz w:val="16"/>
                <w:szCs w:val="16"/>
              </w:rPr>
              <w:t>1</w:t>
            </w:r>
          </w:p>
        </w:tc>
        <w:tc>
          <w:tcPr>
            <w:tcW w:w="477" w:type="dxa"/>
            <w:vAlign w:val="center"/>
            <w:hideMark/>
          </w:tcPr>
          <w:p w14:paraId="34E0D03D" w14:textId="77777777" w:rsidR="0013207F" w:rsidRPr="0013207F" w:rsidRDefault="0013207F" w:rsidP="0013207F">
            <w:pPr>
              <w:jc w:val="center"/>
              <w:rPr>
                <w:b/>
                <w:bCs/>
                <w:sz w:val="16"/>
                <w:szCs w:val="16"/>
              </w:rPr>
            </w:pPr>
            <w:r w:rsidRPr="0013207F">
              <w:rPr>
                <w:b/>
                <w:bCs/>
                <w:sz w:val="16"/>
                <w:szCs w:val="16"/>
              </w:rPr>
              <w:t> </w:t>
            </w:r>
          </w:p>
        </w:tc>
        <w:tc>
          <w:tcPr>
            <w:tcW w:w="688" w:type="dxa"/>
            <w:vAlign w:val="center"/>
            <w:hideMark/>
          </w:tcPr>
          <w:p w14:paraId="2FA1774C" w14:textId="77777777" w:rsidR="0013207F" w:rsidRPr="0013207F" w:rsidRDefault="0013207F" w:rsidP="0013207F">
            <w:pPr>
              <w:jc w:val="center"/>
              <w:rPr>
                <w:b/>
                <w:bCs/>
                <w:sz w:val="16"/>
                <w:szCs w:val="16"/>
              </w:rPr>
            </w:pPr>
            <w:r w:rsidRPr="0013207F">
              <w:rPr>
                <w:b/>
                <w:bCs/>
                <w:sz w:val="16"/>
                <w:szCs w:val="16"/>
              </w:rPr>
              <w:t> </w:t>
            </w:r>
          </w:p>
        </w:tc>
        <w:tc>
          <w:tcPr>
            <w:tcW w:w="461" w:type="dxa"/>
            <w:vAlign w:val="center"/>
            <w:hideMark/>
          </w:tcPr>
          <w:p w14:paraId="606A6EDB" w14:textId="77777777" w:rsidR="0013207F" w:rsidRPr="0013207F" w:rsidRDefault="0013207F" w:rsidP="0013207F">
            <w:pPr>
              <w:jc w:val="center"/>
              <w:rPr>
                <w:b/>
                <w:bCs/>
                <w:sz w:val="16"/>
                <w:szCs w:val="16"/>
              </w:rPr>
            </w:pPr>
            <w:r w:rsidRPr="0013207F">
              <w:rPr>
                <w:b/>
                <w:bCs/>
                <w:sz w:val="16"/>
                <w:szCs w:val="16"/>
              </w:rPr>
              <w:t> </w:t>
            </w:r>
          </w:p>
        </w:tc>
        <w:tc>
          <w:tcPr>
            <w:tcW w:w="940" w:type="dxa"/>
            <w:noWrap/>
            <w:vAlign w:val="center"/>
            <w:hideMark/>
          </w:tcPr>
          <w:p w14:paraId="6E2BB600" w14:textId="77777777" w:rsidR="0013207F" w:rsidRPr="0013207F" w:rsidRDefault="0013207F" w:rsidP="0013207F">
            <w:pPr>
              <w:jc w:val="right"/>
              <w:rPr>
                <w:b/>
                <w:bCs/>
                <w:sz w:val="16"/>
                <w:szCs w:val="16"/>
              </w:rPr>
            </w:pPr>
            <w:r w:rsidRPr="0013207F">
              <w:rPr>
                <w:b/>
                <w:bCs/>
                <w:sz w:val="16"/>
                <w:szCs w:val="16"/>
              </w:rPr>
              <w:t>200,0</w:t>
            </w:r>
          </w:p>
        </w:tc>
        <w:tc>
          <w:tcPr>
            <w:tcW w:w="993" w:type="dxa"/>
            <w:noWrap/>
            <w:vAlign w:val="center"/>
            <w:hideMark/>
          </w:tcPr>
          <w:p w14:paraId="1DF2142A" w14:textId="77777777" w:rsidR="0013207F" w:rsidRPr="0013207F" w:rsidRDefault="0013207F" w:rsidP="0013207F">
            <w:pPr>
              <w:jc w:val="right"/>
              <w:rPr>
                <w:b/>
                <w:bCs/>
                <w:sz w:val="16"/>
                <w:szCs w:val="16"/>
              </w:rPr>
            </w:pPr>
            <w:r w:rsidRPr="0013207F">
              <w:rPr>
                <w:b/>
                <w:bCs/>
                <w:sz w:val="16"/>
                <w:szCs w:val="16"/>
              </w:rPr>
              <w:t>300,0</w:t>
            </w:r>
          </w:p>
        </w:tc>
        <w:tc>
          <w:tcPr>
            <w:tcW w:w="997" w:type="dxa"/>
            <w:noWrap/>
            <w:vAlign w:val="center"/>
            <w:hideMark/>
          </w:tcPr>
          <w:p w14:paraId="6AFC53F7" w14:textId="77777777" w:rsidR="0013207F" w:rsidRPr="0013207F" w:rsidRDefault="0013207F" w:rsidP="0013207F">
            <w:pPr>
              <w:jc w:val="right"/>
              <w:rPr>
                <w:b/>
                <w:bCs/>
                <w:sz w:val="16"/>
                <w:szCs w:val="16"/>
              </w:rPr>
            </w:pPr>
            <w:r w:rsidRPr="0013207F">
              <w:rPr>
                <w:b/>
                <w:bCs/>
                <w:sz w:val="16"/>
                <w:szCs w:val="16"/>
              </w:rPr>
              <w:t>300,0</w:t>
            </w:r>
          </w:p>
        </w:tc>
      </w:tr>
      <w:tr w:rsidR="0013207F" w:rsidRPr="0013207F" w14:paraId="603DD280" w14:textId="77777777" w:rsidTr="0013207F">
        <w:trPr>
          <w:trHeight w:val="675"/>
        </w:trPr>
        <w:tc>
          <w:tcPr>
            <w:tcW w:w="3114" w:type="dxa"/>
            <w:vAlign w:val="center"/>
            <w:hideMark/>
          </w:tcPr>
          <w:p w14:paraId="1CB0E157" w14:textId="77777777" w:rsidR="0013207F" w:rsidRPr="0013207F" w:rsidRDefault="0013207F" w:rsidP="0013207F">
            <w:pPr>
              <w:rPr>
                <w:b/>
                <w:bCs/>
                <w:i/>
                <w:iCs/>
                <w:sz w:val="16"/>
                <w:szCs w:val="16"/>
              </w:rPr>
            </w:pPr>
            <w:r w:rsidRPr="0013207F">
              <w:rPr>
                <w:b/>
                <w:bCs/>
                <w:i/>
                <w:iCs/>
                <w:sz w:val="16"/>
                <w:szCs w:val="16"/>
              </w:rPr>
              <w:t>Материальная помощь гражданам, оказавшимся в трудной жизненной ситуации</w:t>
            </w:r>
          </w:p>
        </w:tc>
        <w:tc>
          <w:tcPr>
            <w:tcW w:w="598" w:type="dxa"/>
            <w:vAlign w:val="center"/>
            <w:hideMark/>
          </w:tcPr>
          <w:p w14:paraId="48C177FC" w14:textId="77777777" w:rsidR="0013207F" w:rsidRPr="0013207F" w:rsidRDefault="0013207F" w:rsidP="0013207F">
            <w:pPr>
              <w:jc w:val="center"/>
              <w:rPr>
                <w:sz w:val="16"/>
                <w:szCs w:val="16"/>
              </w:rPr>
            </w:pPr>
            <w:r w:rsidRPr="0013207F">
              <w:rPr>
                <w:sz w:val="16"/>
                <w:szCs w:val="16"/>
              </w:rPr>
              <w:t>900</w:t>
            </w:r>
          </w:p>
        </w:tc>
        <w:tc>
          <w:tcPr>
            <w:tcW w:w="419" w:type="dxa"/>
            <w:vAlign w:val="center"/>
            <w:hideMark/>
          </w:tcPr>
          <w:p w14:paraId="4124CCEC" w14:textId="77777777" w:rsidR="0013207F" w:rsidRPr="0013207F" w:rsidRDefault="0013207F" w:rsidP="0013207F">
            <w:pPr>
              <w:jc w:val="center"/>
              <w:rPr>
                <w:b/>
                <w:bCs/>
                <w:i/>
                <w:iCs/>
                <w:sz w:val="16"/>
                <w:szCs w:val="16"/>
              </w:rPr>
            </w:pPr>
            <w:r w:rsidRPr="0013207F">
              <w:rPr>
                <w:b/>
                <w:bCs/>
                <w:i/>
                <w:iCs/>
                <w:sz w:val="16"/>
                <w:szCs w:val="16"/>
              </w:rPr>
              <w:t>10</w:t>
            </w:r>
          </w:p>
        </w:tc>
        <w:tc>
          <w:tcPr>
            <w:tcW w:w="564" w:type="dxa"/>
            <w:vAlign w:val="center"/>
            <w:hideMark/>
          </w:tcPr>
          <w:p w14:paraId="3BD6536D" w14:textId="77777777" w:rsidR="0013207F" w:rsidRPr="0013207F" w:rsidRDefault="0013207F" w:rsidP="0013207F">
            <w:pPr>
              <w:jc w:val="center"/>
              <w:rPr>
                <w:b/>
                <w:bCs/>
                <w:i/>
                <w:iCs/>
                <w:sz w:val="16"/>
                <w:szCs w:val="16"/>
              </w:rPr>
            </w:pPr>
            <w:r w:rsidRPr="0013207F">
              <w:rPr>
                <w:b/>
                <w:bCs/>
                <w:i/>
                <w:iCs/>
                <w:sz w:val="16"/>
                <w:szCs w:val="16"/>
              </w:rPr>
              <w:t>03</w:t>
            </w:r>
          </w:p>
        </w:tc>
        <w:tc>
          <w:tcPr>
            <w:tcW w:w="376" w:type="dxa"/>
            <w:vAlign w:val="center"/>
            <w:hideMark/>
          </w:tcPr>
          <w:p w14:paraId="284B4056" w14:textId="77777777" w:rsidR="0013207F" w:rsidRPr="0013207F" w:rsidRDefault="0013207F" w:rsidP="0013207F">
            <w:pPr>
              <w:jc w:val="center"/>
              <w:rPr>
                <w:b/>
                <w:bCs/>
                <w:i/>
                <w:iCs/>
                <w:sz w:val="16"/>
                <w:szCs w:val="16"/>
              </w:rPr>
            </w:pPr>
            <w:r w:rsidRPr="0013207F">
              <w:rPr>
                <w:b/>
                <w:bCs/>
                <w:i/>
                <w:iCs/>
                <w:sz w:val="16"/>
                <w:szCs w:val="16"/>
              </w:rPr>
              <w:t>89</w:t>
            </w:r>
          </w:p>
        </w:tc>
        <w:tc>
          <w:tcPr>
            <w:tcW w:w="296" w:type="dxa"/>
            <w:vAlign w:val="center"/>
            <w:hideMark/>
          </w:tcPr>
          <w:p w14:paraId="69EFDE82" w14:textId="77777777" w:rsidR="0013207F" w:rsidRPr="0013207F" w:rsidRDefault="0013207F" w:rsidP="0013207F">
            <w:pPr>
              <w:jc w:val="center"/>
              <w:rPr>
                <w:b/>
                <w:bCs/>
                <w:i/>
                <w:iCs/>
                <w:sz w:val="16"/>
                <w:szCs w:val="16"/>
              </w:rPr>
            </w:pPr>
            <w:r w:rsidRPr="0013207F">
              <w:rPr>
                <w:b/>
                <w:bCs/>
                <w:i/>
                <w:iCs/>
                <w:sz w:val="16"/>
                <w:szCs w:val="16"/>
              </w:rPr>
              <w:t>1</w:t>
            </w:r>
          </w:p>
        </w:tc>
        <w:tc>
          <w:tcPr>
            <w:tcW w:w="477" w:type="dxa"/>
            <w:vAlign w:val="center"/>
            <w:hideMark/>
          </w:tcPr>
          <w:p w14:paraId="32381511" w14:textId="77777777" w:rsidR="0013207F" w:rsidRPr="0013207F" w:rsidRDefault="0013207F" w:rsidP="0013207F">
            <w:pPr>
              <w:jc w:val="center"/>
              <w:rPr>
                <w:b/>
                <w:bCs/>
                <w:i/>
                <w:iCs/>
                <w:sz w:val="16"/>
                <w:szCs w:val="16"/>
              </w:rPr>
            </w:pPr>
            <w:r w:rsidRPr="0013207F">
              <w:rPr>
                <w:b/>
                <w:bCs/>
                <w:i/>
                <w:iCs/>
                <w:sz w:val="16"/>
                <w:szCs w:val="16"/>
              </w:rPr>
              <w:t>00</w:t>
            </w:r>
          </w:p>
        </w:tc>
        <w:tc>
          <w:tcPr>
            <w:tcW w:w="688" w:type="dxa"/>
            <w:vAlign w:val="center"/>
            <w:hideMark/>
          </w:tcPr>
          <w:p w14:paraId="2C8CFFF9" w14:textId="77777777" w:rsidR="0013207F" w:rsidRPr="0013207F" w:rsidRDefault="0013207F" w:rsidP="0013207F">
            <w:pPr>
              <w:jc w:val="center"/>
              <w:rPr>
                <w:b/>
                <w:bCs/>
                <w:i/>
                <w:iCs/>
                <w:sz w:val="16"/>
                <w:szCs w:val="16"/>
              </w:rPr>
            </w:pPr>
            <w:r w:rsidRPr="0013207F">
              <w:rPr>
                <w:b/>
                <w:bCs/>
                <w:i/>
                <w:iCs/>
                <w:sz w:val="16"/>
                <w:szCs w:val="16"/>
              </w:rPr>
              <w:t>01160</w:t>
            </w:r>
          </w:p>
        </w:tc>
        <w:tc>
          <w:tcPr>
            <w:tcW w:w="461" w:type="dxa"/>
            <w:vAlign w:val="center"/>
            <w:hideMark/>
          </w:tcPr>
          <w:p w14:paraId="3844C248" w14:textId="77777777" w:rsidR="0013207F" w:rsidRPr="0013207F" w:rsidRDefault="0013207F" w:rsidP="0013207F">
            <w:pPr>
              <w:jc w:val="center"/>
              <w:rPr>
                <w:b/>
                <w:bCs/>
                <w:i/>
                <w:iCs/>
                <w:sz w:val="16"/>
                <w:szCs w:val="16"/>
              </w:rPr>
            </w:pPr>
            <w:r w:rsidRPr="0013207F">
              <w:rPr>
                <w:b/>
                <w:bCs/>
                <w:i/>
                <w:iCs/>
                <w:sz w:val="16"/>
                <w:szCs w:val="16"/>
              </w:rPr>
              <w:t> </w:t>
            </w:r>
          </w:p>
        </w:tc>
        <w:tc>
          <w:tcPr>
            <w:tcW w:w="940" w:type="dxa"/>
            <w:noWrap/>
            <w:vAlign w:val="center"/>
            <w:hideMark/>
          </w:tcPr>
          <w:p w14:paraId="40DE214B" w14:textId="77777777" w:rsidR="0013207F" w:rsidRPr="0013207F" w:rsidRDefault="0013207F" w:rsidP="0013207F">
            <w:pPr>
              <w:jc w:val="right"/>
              <w:rPr>
                <w:sz w:val="16"/>
                <w:szCs w:val="16"/>
              </w:rPr>
            </w:pPr>
            <w:r w:rsidRPr="0013207F">
              <w:rPr>
                <w:sz w:val="16"/>
                <w:szCs w:val="16"/>
              </w:rPr>
              <w:t>200,0</w:t>
            </w:r>
          </w:p>
        </w:tc>
        <w:tc>
          <w:tcPr>
            <w:tcW w:w="993" w:type="dxa"/>
            <w:noWrap/>
            <w:vAlign w:val="center"/>
            <w:hideMark/>
          </w:tcPr>
          <w:p w14:paraId="24B00B9F" w14:textId="77777777" w:rsidR="0013207F" w:rsidRPr="0013207F" w:rsidRDefault="0013207F" w:rsidP="0013207F">
            <w:pPr>
              <w:jc w:val="right"/>
              <w:rPr>
                <w:sz w:val="16"/>
                <w:szCs w:val="16"/>
              </w:rPr>
            </w:pPr>
            <w:r w:rsidRPr="0013207F">
              <w:rPr>
                <w:sz w:val="16"/>
                <w:szCs w:val="16"/>
              </w:rPr>
              <w:t>300,0</w:t>
            </w:r>
          </w:p>
        </w:tc>
        <w:tc>
          <w:tcPr>
            <w:tcW w:w="997" w:type="dxa"/>
            <w:noWrap/>
            <w:vAlign w:val="center"/>
            <w:hideMark/>
          </w:tcPr>
          <w:p w14:paraId="10BA9048" w14:textId="77777777" w:rsidR="0013207F" w:rsidRPr="0013207F" w:rsidRDefault="0013207F" w:rsidP="0013207F">
            <w:pPr>
              <w:jc w:val="right"/>
              <w:rPr>
                <w:sz w:val="16"/>
                <w:szCs w:val="16"/>
              </w:rPr>
            </w:pPr>
            <w:r w:rsidRPr="0013207F">
              <w:rPr>
                <w:sz w:val="16"/>
                <w:szCs w:val="16"/>
              </w:rPr>
              <w:t>300,0</w:t>
            </w:r>
          </w:p>
        </w:tc>
      </w:tr>
      <w:tr w:rsidR="0013207F" w:rsidRPr="0013207F" w14:paraId="1AB71D5C" w14:textId="77777777" w:rsidTr="0013207F">
        <w:trPr>
          <w:trHeight w:val="450"/>
        </w:trPr>
        <w:tc>
          <w:tcPr>
            <w:tcW w:w="3114" w:type="dxa"/>
            <w:vAlign w:val="center"/>
            <w:hideMark/>
          </w:tcPr>
          <w:p w14:paraId="3EC1691E" w14:textId="77777777" w:rsidR="0013207F" w:rsidRPr="0013207F" w:rsidRDefault="0013207F" w:rsidP="0013207F">
            <w:pPr>
              <w:rPr>
                <w:sz w:val="16"/>
                <w:szCs w:val="16"/>
              </w:rPr>
            </w:pPr>
            <w:r w:rsidRPr="0013207F">
              <w:rPr>
                <w:sz w:val="16"/>
                <w:szCs w:val="16"/>
              </w:rPr>
              <w:t>Социальное обеспечение и иные выплаты населению</w:t>
            </w:r>
          </w:p>
        </w:tc>
        <w:tc>
          <w:tcPr>
            <w:tcW w:w="598" w:type="dxa"/>
            <w:vAlign w:val="center"/>
            <w:hideMark/>
          </w:tcPr>
          <w:p w14:paraId="1CEA7DF7" w14:textId="77777777" w:rsidR="0013207F" w:rsidRPr="0013207F" w:rsidRDefault="0013207F" w:rsidP="0013207F">
            <w:pPr>
              <w:jc w:val="center"/>
              <w:rPr>
                <w:sz w:val="16"/>
                <w:szCs w:val="16"/>
              </w:rPr>
            </w:pPr>
            <w:r w:rsidRPr="0013207F">
              <w:rPr>
                <w:sz w:val="16"/>
                <w:szCs w:val="16"/>
              </w:rPr>
              <w:t>900</w:t>
            </w:r>
          </w:p>
        </w:tc>
        <w:tc>
          <w:tcPr>
            <w:tcW w:w="419" w:type="dxa"/>
            <w:vAlign w:val="center"/>
            <w:hideMark/>
          </w:tcPr>
          <w:p w14:paraId="6AEF2CF1" w14:textId="77777777" w:rsidR="0013207F" w:rsidRPr="0013207F" w:rsidRDefault="0013207F" w:rsidP="0013207F">
            <w:pPr>
              <w:jc w:val="center"/>
              <w:rPr>
                <w:sz w:val="16"/>
                <w:szCs w:val="16"/>
              </w:rPr>
            </w:pPr>
            <w:r w:rsidRPr="0013207F">
              <w:rPr>
                <w:sz w:val="16"/>
                <w:szCs w:val="16"/>
              </w:rPr>
              <w:t>10</w:t>
            </w:r>
          </w:p>
        </w:tc>
        <w:tc>
          <w:tcPr>
            <w:tcW w:w="564" w:type="dxa"/>
            <w:vAlign w:val="center"/>
            <w:hideMark/>
          </w:tcPr>
          <w:p w14:paraId="749C0CF0" w14:textId="77777777" w:rsidR="0013207F" w:rsidRPr="0013207F" w:rsidRDefault="0013207F" w:rsidP="0013207F">
            <w:pPr>
              <w:jc w:val="center"/>
              <w:rPr>
                <w:sz w:val="16"/>
                <w:szCs w:val="16"/>
              </w:rPr>
            </w:pPr>
            <w:r w:rsidRPr="0013207F">
              <w:rPr>
                <w:sz w:val="16"/>
                <w:szCs w:val="16"/>
              </w:rPr>
              <w:t>03</w:t>
            </w:r>
          </w:p>
        </w:tc>
        <w:tc>
          <w:tcPr>
            <w:tcW w:w="376" w:type="dxa"/>
            <w:vAlign w:val="center"/>
            <w:hideMark/>
          </w:tcPr>
          <w:p w14:paraId="21A948E7" w14:textId="77777777" w:rsidR="0013207F" w:rsidRPr="0013207F" w:rsidRDefault="0013207F" w:rsidP="0013207F">
            <w:pPr>
              <w:jc w:val="center"/>
              <w:rPr>
                <w:sz w:val="16"/>
                <w:szCs w:val="16"/>
              </w:rPr>
            </w:pPr>
            <w:r w:rsidRPr="0013207F">
              <w:rPr>
                <w:sz w:val="16"/>
                <w:szCs w:val="16"/>
              </w:rPr>
              <w:t>89</w:t>
            </w:r>
          </w:p>
        </w:tc>
        <w:tc>
          <w:tcPr>
            <w:tcW w:w="296" w:type="dxa"/>
            <w:vAlign w:val="center"/>
            <w:hideMark/>
          </w:tcPr>
          <w:p w14:paraId="765E872D" w14:textId="77777777" w:rsidR="0013207F" w:rsidRPr="0013207F" w:rsidRDefault="0013207F" w:rsidP="0013207F">
            <w:pPr>
              <w:jc w:val="center"/>
              <w:rPr>
                <w:sz w:val="16"/>
                <w:szCs w:val="16"/>
              </w:rPr>
            </w:pPr>
            <w:r w:rsidRPr="0013207F">
              <w:rPr>
                <w:sz w:val="16"/>
                <w:szCs w:val="16"/>
              </w:rPr>
              <w:t>1</w:t>
            </w:r>
          </w:p>
        </w:tc>
        <w:tc>
          <w:tcPr>
            <w:tcW w:w="477" w:type="dxa"/>
            <w:vAlign w:val="center"/>
            <w:hideMark/>
          </w:tcPr>
          <w:p w14:paraId="2374D192" w14:textId="77777777" w:rsidR="0013207F" w:rsidRPr="0013207F" w:rsidRDefault="0013207F" w:rsidP="0013207F">
            <w:pPr>
              <w:jc w:val="center"/>
              <w:rPr>
                <w:sz w:val="16"/>
                <w:szCs w:val="16"/>
              </w:rPr>
            </w:pPr>
            <w:r w:rsidRPr="0013207F">
              <w:rPr>
                <w:sz w:val="16"/>
                <w:szCs w:val="16"/>
              </w:rPr>
              <w:t>00</w:t>
            </w:r>
          </w:p>
        </w:tc>
        <w:tc>
          <w:tcPr>
            <w:tcW w:w="688" w:type="dxa"/>
            <w:vAlign w:val="center"/>
            <w:hideMark/>
          </w:tcPr>
          <w:p w14:paraId="53988A35" w14:textId="77777777" w:rsidR="0013207F" w:rsidRPr="0013207F" w:rsidRDefault="0013207F" w:rsidP="0013207F">
            <w:pPr>
              <w:jc w:val="center"/>
              <w:rPr>
                <w:sz w:val="16"/>
                <w:szCs w:val="16"/>
              </w:rPr>
            </w:pPr>
            <w:r w:rsidRPr="0013207F">
              <w:rPr>
                <w:sz w:val="16"/>
                <w:szCs w:val="16"/>
              </w:rPr>
              <w:t>01160</w:t>
            </w:r>
          </w:p>
        </w:tc>
        <w:tc>
          <w:tcPr>
            <w:tcW w:w="461" w:type="dxa"/>
            <w:vAlign w:val="center"/>
            <w:hideMark/>
          </w:tcPr>
          <w:p w14:paraId="1DFAE7A0" w14:textId="77777777" w:rsidR="0013207F" w:rsidRPr="0013207F" w:rsidRDefault="0013207F" w:rsidP="0013207F">
            <w:pPr>
              <w:jc w:val="center"/>
              <w:rPr>
                <w:sz w:val="16"/>
                <w:szCs w:val="16"/>
              </w:rPr>
            </w:pPr>
            <w:r w:rsidRPr="0013207F">
              <w:rPr>
                <w:sz w:val="16"/>
                <w:szCs w:val="16"/>
              </w:rPr>
              <w:t>300</w:t>
            </w:r>
          </w:p>
        </w:tc>
        <w:tc>
          <w:tcPr>
            <w:tcW w:w="940" w:type="dxa"/>
            <w:noWrap/>
            <w:vAlign w:val="center"/>
            <w:hideMark/>
          </w:tcPr>
          <w:p w14:paraId="3D94ACD5" w14:textId="77777777" w:rsidR="0013207F" w:rsidRPr="0013207F" w:rsidRDefault="0013207F" w:rsidP="0013207F">
            <w:pPr>
              <w:jc w:val="right"/>
              <w:rPr>
                <w:sz w:val="16"/>
                <w:szCs w:val="16"/>
              </w:rPr>
            </w:pPr>
            <w:r w:rsidRPr="0013207F">
              <w:rPr>
                <w:sz w:val="16"/>
                <w:szCs w:val="16"/>
              </w:rPr>
              <w:t>200,0</w:t>
            </w:r>
          </w:p>
        </w:tc>
        <w:tc>
          <w:tcPr>
            <w:tcW w:w="993" w:type="dxa"/>
            <w:noWrap/>
            <w:vAlign w:val="center"/>
            <w:hideMark/>
          </w:tcPr>
          <w:p w14:paraId="0BB73AB4" w14:textId="77777777" w:rsidR="0013207F" w:rsidRPr="0013207F" w:rsidRDefault="0013207F" w:rsidP="0013207F">
            <w:pPr>
              <w:jc w:val="right"/>
              <w:rPr>
                <w:sz w:val="16"/>
                <w:szCs w:val="16"/>
              </w:rPr>
            </w:pPr>
            <w:r w:rsidRPr="0013207F">
              <w:rPr>
                <w:sz w:val="16"/>
                <w:szCs w:val="16"/>
              </w:rPr>
              <w:t>300,0</w:t>
            </w:r>
          </w:p>
        </w:tc>
        <w:tc>
          <w:tcPr>
            <w:tcW w:w="997" w:type="dxa"/>
            <w:noWrap/>
            <w:vAlign w:val="center"/>
            <w:hideMark/>
          </w:tcPr>
          <w:p w14:paraId="0F53BE45" w14:textId="77777777" w:rsidR="0013207F" w:rsidRPr="0013207F" w:rsidRDefault="0013207F" w:rsidP="0013207F">
            <w:pPr>
              <w:jc w:val="right"/>
              <w:rPr>
                <w:sz w:val="16"/>
                <w:szCs w:val="16"/>
              </w:rPr>
            </w:pPr>
            <w:r w:rsidRPr="0013207F">
              <w:rPr>
                <w:sz w:val="16"/>
                <w:szCs w:val="16"/>
              </w:rPr>
              <w:t>300,0</w:t>
            </w:r>
          </w:p>
        </w:tc>
      </w:tr>
      <w:tr w:rsidR="0013207F" w:rsidRPr="0013207F" w14:paraId="6191E5AE" w14:textId="77777777" w:rsidTr="0013207F">
        <w:trPr>
          <w:trHeight w:val="315"/>
        </w:trPr>
        <w:tc>
          <w:tcPr>
            <w:tcW w:w="3114" w:type="dxa"/>
            <w:vAlign w:val="center"/>
            <w:hideMark/>
          </w:tcPr>
          <w:p w14:paraId="7DEE000D" w14:textId="77777777" w:rsidR="0013207F" w:rsidRPr="0013207F" w:rsidRDefault="0013207F" w:rsidP="0013207F">
            <w:pPr>
              <w:rPr>
                <w:sz w:val="16"/>
                <w:szCs w:val="16"/>
              </w:rPr>
            </w:pPr>
            <w:r w:rsidRPr="0013207F">
              <w:rPr>
                <w:sz w:val="16"/>
                <w:szCs w:val="16"/>
              </w:rPr>
              <w:t>Иные выплаты населению</w:t>
            </w:r>
          </w:p>
        </w:tc>
        <w:tc>
          <w:tcPr>
            <w:tcW w:w="598" w:type="dxa"/>
            <w:vAlign w:val="center"/>
            <w:hideMark/>
          </w:tcPr>
          <w:p w14:paraId="2E84E451" w14:textId="77777777" w:rsidR="0013207F" w:rsidRPr="0013207F" w:rsidRDefault="0013207F" w:rsidP="0013207F">
            <w:pPr>
              <w:jc w:val="center"/>
              <w:rPr>
                <w:sz w:val="16"/>
                <w:szCs w:val="16"/>
              </w:rPr>
            </w:pPr>
            <w:r w:rsidRPr="0013207F">
              <w:rPr>
                <w:sz w:val="16"/>
                <w:szCs w:val="16"/>
              </w:rPr>
              <w:t>900</w:t>
            </w:r>
          </w:p>
        </w:tc>
        <w:tc>
          <w:tcPr>
            <w:tcW w:w="419" w:type="dxa"/>
            <w:vAlign w:val="center"/>
            <w:hideMark/>
          </w:tcPr>
          <w:p w14:paraId="3B37B8FD" w14:textId="77777777" w:rsidR="0013207F" w:rsidRPr="0013207F" w:rsidRDefault="0013207F" w:rsidP="0013207F">
            <w:pPr>
              <w:jc w:val="center"/>
              <w:rPr>
                <w:sz w:val="16"/>
                <w:szCs w:val="16"/>
              </w:rPr>
            </w:pPr>
            <w:r w:rsidRPr="0013207F">
              <w:rPr>
                <w:sz w:val="16"/>
                <w:szCs w:val="16"/>
              </w:rPr>
              <w:t>10</w:t>
            </w:r>
          </w:p>
        </w:tc>
        <w:tc>
          <w:tcPr>
            <w:tcW w:w="564" w:type="dxa"/>
            <w:vAlign w:val="center"/>
            <w:hideMark/>
          </w:tcPr>
          <w:p w14:paraId="63C09946" w14:textId="77777777" w:rsidR="0013207F" w:rsidRPr="0013207F" w:rsidRDefault="0013207F" w:rsidP="0013207F">
            <w:pPr>
              <w:jc w:val="center"/>
              <w:rPr>
                <w:sz w:val="16"/>
                <w:szCs w:val="16"/>
              </w:rPr>
            </w:pPr>
            <w:r w:rsidRPr="0013207F">
              <w:rPr>
                <w:sz w:val="16"/>
                <w:szCs w:val="16"/>
              </w:rPr>
              <w:t>03</w:t>
            </w:r>
          </w:p>
        </w:tc>
        <w:tc>
          <w:tcPr>
            <w:tcW w:w="376" w:type="dxa"/>
            <w:vAlign w:val="center"/>
            <w:hideMark/>
          </w:tcPr>
          <w:p w14:paraId="6EC50AB0" w14:textId="77777777" w:rsidR="0013207F" w:rsidRPr="0013207F" w:rsidRDefault="0013207F" w:rsidP="0013207F">
            <w:pPr>
              <w:jc w:val="center"/>
              <w:rPr>
                <w:sz w:val="16"/>
                <w:szCs w:val="16"/>
              </w:rPr>
            </w:pPr>
            <w:r w:rsidRPr="0013207F">
              <w:rPr>
                <w:sz w:val="16"/>
                <w:szCs w:val="16"/>
              </w:rPr>
              <w:t>89</w:t>
            </w:r>
          </w:p>
        </w:tc>
        <w:tc>
          <w:tcPr>
            <w:tcW w:w="296" w:type="dxa"/>
            <w:vAlign w:val="center"/>
            <w:hideMark/>
          </w:tcPr>
          <w:p w14:paraId="1837F03C" w14:textId="77777777" w:rsidR="0013207F" w:rsidRPr="0013207F" w:rsidRDefault="0013207F" w:rsidP="0013207F">
            <w:pPr>
              <w:jc w:val="center"/>
              <w:rPr>
                <w:sz w:val="16"/>
                <w:szCs w:val="16"/>
              </w:rPr>
            </w:pPr>
            <w:r w:rsidRPr="0013207F">
              <w:rPr>
                <w:sz w:val="16"/>
                <w:szCs w:val="16"/>
              </w:rPr>
              <w:t>1</w:t>
            </w:r>
          </w:p>
        </w:tc>
        <w:tc>
          <w:tcPr>
            <w:tcW w:w="477" w:type="dxa"/>
            <w:vAlign w:val="center"/>
            <w:hideMark/>
          </w:tcPr>
          <w:p w14:paraId="3507EFA9" w14:textId="77777777" w:rsidR="0013207F" w:rsidRPr="0013207F" w:rsidRDefault="0013207F" w:rsidP="0013207F">
            <w:pPr>
              <w:jc w:val="center"/>
              <w:rPr>
                <w:sz w:val="16"/>
                <w:szCs w:val="16"/>
              </w:rPr>
            </w:pPr>
            <w:r w:rsidRPr="0013207F">
              <w:rPr>
                <w:sz w:val="16"/>
                <w:szCs w:val="16"/>
              </w:rPr>
              <w:t>00</w:t>
            </w:r>
          </w:p>
        </w:tc>
        <w:tc>
          <w:tcPr>
            <w:tcW w:w="688" w:type="dxa"/>
            <w:vAlign w:val="center"/>
            <w:hideMark/>
          </w:tcPr>
          <w:p w14:paraId="0C81F346" w14:textId="77777777" w:rsidR="0013207F" w:rsidRPr="0013207F" w:rsidRDefault="0013207F" w:rsidP="0013207F">
            <w:pPr>
              <w:jc w:val="center"/>
              <w:rPr>
                <w:sz w:val="16"/>
                <w:szCs w:val="16"/>
              </w:rPr>
            </w:pPr>
            <w:r w:rsidRPr="0013207F">
              <w:rPr>
                <w:sz w:val="16"/>
                <w:szCs w:val="16"/>
              </w:rPr>
              <w:t>01160</w:t>
            </w:r>
          </w:p>
        </w:tc>
        <w:tc>
          <w:tcPr>
            <w:tcW w:w="461" w:type="dxa"/>
            <w:vAlign w:val="center"/>
            <w:hideMark/>
          </w:tcPr>
          <w:p w14:paraId="705E85D7" w14:textId="77777777" w:rsidR="0013207F" w:rsidRPr="0013207F" w:rsidRDefault="0013207F" w:rsidP="0013207F">
            <w:pPr>
              <w:jc w:val="center"/>
              <w:rPr>
                <w:sz w:val="16"/>
                <w:szCs w:val="16"/>
              </w:rPr>
            </w:pPr>
            <w:r w:rsidRPr="0013207F">
              <w:rPr>
                <w:sz w:val="16"/>
                <w:szCs w:val="16"/>
              </w:rPr>
              <w:t>360</w:t>
            </w:r>
          </w:p>
        </w:tc>
        <w:tc>
          <w:tcPr>
            <w:tcW w:w="940" w:type="dxa"/>
            <w:noWrap/>
            <w:vAlign w:val="center"/>
            <w:hideMark/>
          </w:tcPr>
          <w:p w14:paraId="754178E5" w14:textId="77777777" w:rsidR="0013207F" w:rsidRPr="0013207F" w:rsidRDefault="0013207F" w:rsidP="0013207F">
            <w:pPr>
              <w:jc w:val="right"/>
              <w:rPr>
                <w:sz w:val="16"/>
                <w:szCs w:val="16"/>
              </w:rPr>
            </w:pPr>
            <w:r w:rsidRPr="0013207F">
              <w:rPr>
                <w:sz w:val="16"/>
                <w:szCs w:val="16"/>
              </w:rPr>
              <w:t>200,0</w:t>
            </w:r>
          </w:p>
        </w:tc>
        <w:tc>
          <w:tcPr>
            <w:tcW w:w="993" w:type="dxa"/>
            <w:noWrap/>
            <w:vAlign w:val="center"/>
            <w:hideMark/>
          </w:tcPr>
          <w:p w14:paraId="6BC7E9B1" w14:textId="77777777" w:rsidR="0013207F" w:rsidRPr="0013207F" w:rsidRDefault="0013207F" w:rsidP="0013207F">
            <w:pPr>
              <w:jc w:val="right"/>
              <w:rPr>
                <w:sz w:val="16"/>
                <w:szCs w:val="16"/>
              </w:rPr>
            </w:pPr>
            <w:r w:rsidRPr="0013207F">
              <w:rPr>
                <w:sz w:val="16"/>
                <w:szCs w:val="16"/>
              </w:rPr>
              <w:t>300,0</w:t>
            </w:r>
          </w:p>
        </w:tc>
        <w:tc>
          <w:tcPr>
            <w:tcW w:w="997" w:type="dxa"/>
            <w:noWrap/>
            <w:vAlign w:val="center"/>
            <w:hideMark/>
          </w:tcPr>
          <w:p w14:paraId="6F5D18EB" w14:textId="77777777" w:rsidR="0013207F" w:rsidRPr="0013207F" w:rsidRDefault="0013207F" w:rsidP="0013207F">
            <w:pPr>
              <w:jc w:val="right"/>
              <w:rPr>
                <w:sz w:val="16"/>
                <w:szCs w:val="16"/>
              </w:rPr>
            </w:pPr>
            <w:r w:rsidRPr="0013207F">
              <w:rPr>
                <w:sz w:val="16"/>
                <w:szCs w:val="16"/>
              </w:rPr>
              <w:t>300,0</w:t>
            </w:r>
          </w:p>
        </w:tc>
      </w:tr>
      <w:tr w:rsidR="0013207F" w:rsidRPr="0013207F" w14:paraId="474BE0A9" w14:textId="77777777" w:rsidTr="0013207F">
        <w:trPr>
          <w:trHeight w:val="315"/>
        </w:trPr>
        <w:tc>
          <w:tcPr>
            <w:tcW w:w="3114" w:type="dxa"/>
            <w:vAlign w:val="center"/>
            <w:hideMark/>
          </w:tcPr>
          <w:p w14:paraId="35253D39" w14:textId="77777777" w:rsidR="0013207F" w:rsidRPr="0013207F" w:rsidRDefault="0013207F" w:rsidP="0013207F">
            <w:pPr>
              <w:rPr>
                <w:b/>
                <w:bCs/>
                <w:sz w:val="16"/>
                <w:szCs w:val="16"/>
              </w:rPr>
            </w:pPr>
            <w:r w:rsidRPr="0013207F">
              <w:rPr>
                <w:b/>
                <w:bCs/>
                <w:sz w:val="16"/>
                <w:szCs w:val="16"/>
              </w:rPr>
              <w:t>Охрана семьи и детства</w:t>
            </w:r>
          </w:p>
        </w:tc>
        <w:tc>
          <w:tcPr>
            <w:tcW w:w="598" w:type="dxa"/>
            <w:vAlign w:val="center"/>
            <w:hideMark/>
          </w:tcPr>
          <w:p w14:paraId="70AA7498" w14:textId="77777777" w:rsidR="0013207F" w:rsidRPr="0013207F" w:rsidRDefault="0013207F" w:rsidP="0013207F">
            <w:pPr>
              <w:jc w:val="center"/>
              <w:rPr>
                <w:b/>
                <w:bCs/>
                <w:sz w:val="16"/>
                <w:szCs w:val="16"/>
              </w:rPr>
            </w:pPr>
            <w:r w:rsidRPr="0013207F">
              <w:rPr>
                <w:b/>
                <w:bCs/>
                <w:sz w:val="16"/>
                <w:szCs w:val="16"/>
              </w:rPr>
              <w:t>900</w:t>
            </w:r>
          </w:p>
        </w:tc>
        <w:tc>
          <w:tcPr>
            <w:tcW w:w="419" w:type="dxa"/>
            <w:vAlign w:val="center"/>
            <w:hideMark/>
          </w:tcPr>
          <w:p w14:paraId="5647D098" w14:textId="77777777" w:rsidR="0013207F" w:rsidRPr="0013207F" w:rsidRDefault="0013207F" w:rsidP="0013207F">
            <w:pPr>
              <w:jc w:val="center"/>
              <w:rPr>
                <w:sz w:val="16"/>
                <w:szCs w:val="16"/>
              </w:rPr>
            </w:pPr>
            <w:r w:rsidRPr="0013207F">
              <w:rPr>
                <w:sz w:val="16"/>
                <w:szCs w:val="16"/>
              </w:rPr>
              <w:t>10</w:t>
            </w:r>
          </w:p>
        </w:tc>
        <w:tc>
          <w:tcPr>
            <w:tcW w:w="564" w:type="dxa"/>
            <w:vAlign w:val="center"/>
            <w:hideMark/>
          </w:tcPr>
          <w:p w14:paraId="1C1A4E48" w14:textId="77777777" w:rsidR="0013207F" w:rsidRPr="0013207F" w:rsidRDefault="0013207F" w:rsidP="0013207F">
            <w:pPr>
              <w:jc w:val="center"/>
              <w:rPr>
                <w:sz w:val="16"/>
                <w:szCs w:val="16"/>
              </w:rPr>
            </w:pPr>
            <w:r w:rsidRPr="0013207F">
              <w:rPr>
                <w:sz w:val="16"/>
                <w:szCs w:val="16"/>
              </w:rPr>
              <w:t>04</w:t>
            </w:r>
          </w:p>
        </w:tc>
        <w:tc>
          <w:tcPr>
            <w:tcW w:w="376" w:type="dxa"/>
            <w:vAlign w:val="center"/>
            <w:hideMark/>
          </w:tcPr>
          <w:p w14:paraId="3839EBAF" w14:textId="77777777" w:rsidR="0013207F" w:rsidRPr="0013207F" w:rsidRDefault="0013207F" w:rsidP="0013207F">
            <w:pPr>
              <w:jc w:val="center"/>
              <w:rPr>
                <w:sz w:val="16"/>
                <w:szCs w:val="16"/>
              </w:rPr>
            </w:pPr>
            <w:r w:rsidRPr="0013207F">
              <w:rPr>
                <w:sz w:val="16"/>
                <w:szCs w:val="16"/>
              </w:rPr>
              <w:t> </w:t>
            </w:r>
          </w:p>
        </w:tc>
        <w:tc>
          <w:tcPr>
            <w:tcW w:w="296" w:type="dxa"/>
            <w:vAlign w:val="center"/>
            <w:hideMark/>
          </w:tcPr>
          <w:p w14:paraId="21137603" w14:textId="77777777" w:rsidR="0013207F" w:rsidRPr="0013207F" w:rsidRDefault="0013207F" w:rsidP="0013207F">
            <w:pPr>
              <w:jc w:val="center"/>
              <w:rPr>
                <w:sz w:val="16"/>
                <w:szCs w:val="16"/>
              </w:rPr>
            </w:pPr>
            <w:r w:rsidRPr="0013207F">
              <w:rPr>
                <w:sz w:val="16"/>
                <w:szCs w:val="16"/>
              </w:rPr>
              <w:t> </w:t>
            </w:r>
          </w:p>
        </w:tc>
        <w:tc>
          <w:tcPr>
            <w:tcW w:w="477" w:type="dxa"/>
            <w:vAlign w:val="center"/>
            <w:hideMark/>
          </w:tcPr>
          <w:p w14:paraId="02A317FA" w14:textId="77777777" w:rsidR="0013207F" w:rsidRPr="0013207F" w:rsidRDefault="0013207F" w:rsidP="0013207F">
            <w:pPr>
              <w:jc w:val="center"/>
              <w:rPr>
                <w:sz w:val="16"/>
                <w:szCs w:val="16"/>
              </w:rPr>
            </w:pPr>
            <w:r w:rsidRPr="0013207F">
              <w:rPr>
                <w:sz w:val="16"/>
                <w:szCs w:val="16"/>
              </w:rPr>
              <w:t> </w:t>
            </w:r>
          </w:p>
        </w:tc>
        <w:tc>
          <w:tcPr>
            <w:tcW w:w="688" w:type="dxa"/>
            <w:vAlign w:val="center"/>
            <w:hideMark/>
          </w:tcPr>
          <w:p w14:paraId="45DB7EDA" w14:textId="77777777" w:rsidR="0013207F" w:rsidRPr="0013207F" w:rsidRDefault="0013207F" w:rsidP="0013207F">
            <w:pPr>
              <w:jc w:val="center"/>
              <w:rPr>
                <w:sz w:val="16"/>
                <w:szCs w:val="16"/>
              </w:rPr>
            </w:pPr>
            <w:r w:rsidRPr="0013207F">
              <w:rPr>
                <w:sz w:val="16"/>
                <w:szCs w:val="16"/>
              </w:rPr>
              <w:t> </w:t>
            </w:r>
          </w:p>
        </w:tc>
        <w:tc>
          <w:tcPr>
            <w:tcW w:w="461" w:type="dxa"/>
            <w:vAlign w:val="center"/>
            <w:hideMark/>
          </w:tcPr>
          <w:p w14:paraId="109E5169" w14:textId="77777777" w:rsidR="0013207F" w:rsidRPr="0013207F" w:rsidRDefault="0013207F" w:rsidP="0013207F">
            <w:pPr>
              <w:jc w:val="center"/>
              <w:rPr>
                <w:sz w:val="16"/>
                <w:szCs w:val="16"/>
              </w:rPr>
            </w:pPr>
            <w:r w:rsidRPr="0013207F">
              <w:rPr>
                <w:sz w:val="16"/>
                <w:szCs w:val="16"/>
              </w:rPr>
              <w:t> </w:t>
            </w:r>
          </w:p>
        </w:tc>
        <w:tc>
          <w:tcPr>
            <w:tcW w:w="940" w:type="dxa"/>
            <w:noWrap/>
            <w:vAlign w:val="center"/>
            <w:hideMark/>
          </w:tcPr>
          <w:p w14:paraId="24A5D5F4" w14:textId="77777777" w:rsidR="0013207F" w:rsidRPr="0013207F" w:rsidRDefault="0013207F" w:rsidP="0013207F">
            <w:pPr>
              <w:jc w:val="right"/>
              <w:rPr>
                <w:b/>
                <w:bCs/>
                <w:sz w:val="16"/>
                <w:szCs w:val="16"/>
              </w:rPr>
            </w:pPr>
            <w:r w:rsidRPr="0013207F">
              <w:rPr>
                <w:b/>
                <w:bCs/>
                <w:sz w:val="16"/>
                <w:szCs w:val="16"/>
              </w:rPr>
              <w:t>48 101,1</w:t>
            </w:r>
          </w:p>
        </w:tc>
        <w:tc>
          <w:tcPr>
            <w:tcW w:w="993" w:type="dxa"/>
            <w:noWrap/>
            <w:vAlign w:val="center"/>
            <w:hideMark/>
          </w:tcPr>
          <w:p w14:paraId="090DBCF2" w14:textId="77777777" w:rsidR="0013207F" w:rsidRPr="0013207F" w:rsidRDefault="0013207F" w:rsidP="0013207F">
            <w:pPr>
              <w:jc w:val="right"/>
              <w:rPr>
                <w:b/>
                <w:bCs/>
                <w:sz w:val="16"/>
                <w:szCs w:val="16"/>
              </w:rPr>
            </w:pPr>
            <w:r w:rsidRPr="0013207F">
              <w:rPr>
                <w:b/>
                <w:bCs/>
                <w:sz w:val="16"/>
                <w:szCs w:val="16"/>
              </w:rPr>
              <w:t>48 117,2</w:t>
            </w:r>
          </w:p>
        </w:tc>
        <w:tc>
          <w:tcPr>
            <w:tcW w:w="997" w:type="dxa"/>
            <w:noWrap/>
            <w:vAlign w:val="center"/>
            <w:hideMark/>
          </w:tcPr>
          <w:p w14:paraId="6F165871" w14:textId="77777777" w:rsidR="0013207F" w:rsidRPr="0013207F" w:rsidRDefault="0013207F" w:rsidP="0013207F">
            <w:pPr>
              <w:jc w:val="right"/>
              <w:rPr>
                <w:b/>
                <w:bCs/>
                <w:sz w:val="16"/>
                <w:szCs w:val="16"/>
              </w:rPr>
            </w:pPr>
            <w:r w:rsidRPr="0013207F">
              <w:rPr>
                <w:b/>
                <w:bCs/>
                <w:sz w:val="16"/>
                <w:szCs w:val="16"/>
              </w:rPr>
              <w:t>48 134,8</w:t>
            </w:r>
          </w:p>
        </w:tc>
      </w:tr>
      <w:tr w:rsidR="0013207F" w:rsidRPr="0013207F" w14:paraId="257C5B93" w14:textId="77777777" w:rsidTr="0013207F">
        <w:trPr>
          <w:trHeight w:val="1350"/>
        </w:trPr>
        <w:tc>
          <w:tcPr>
            <w:tcW w:w="3114" w:type="dxa"/>
            <w:vAlign w:val="center"/>
            <w:hideMark/>
          </w:tcPr>
          <w:p w14:paraId="44F685BE" w14:textId="77777777" w:rsidR="0013207F" w:rsidRPr="0013207F" w:rsidRDefault="0013207F" w:rsidP="0013207F">
            <w:pPr>
              <w:rPr>
                <w:sz w:val="16"/>
                <w:szCs w:val="16"/>
              </w:rPr>
            </w:pPr>
            <w:r w:rsidRPr="0013207F">
              <w:rPr>
                <w:sz w:val="16"/>
                <w:szCs w:val="16"/>
              </w:rPr>
              <w:t>Муниципальная программа Рузаевского муниципального района Республики Мордовия "Развитие образования в Рузаевском муниципальном районе Республики Мордовия на 2026 - 2030 годы"</w:t>
            </w:r>
          </w:p>
        </w:tc>
        <w:tc>
          <w:tcPr>
            <w:tcW w:w="598" w:type="dxa"/>
            <w:vAlign w:val="center"/>
            <w:hideMark/>
          </w:tcPr>
          <w:p w14:paraId="40759567" w14:textId="77777777" w:rsidR="0013207F" w:rsidRPr="0013207F" w:rsidRDefault="0013207F" w:rsidP="0013207F">
            <w:pPr>
              <w:jc w:val="center"/>
              <w:rPr>
                <w:b/>
                <w:bCs/>
                <w:sz w:val="16"/>
                <w:szCs w:val="16"/>
              </w:rPr>
            </w:pPr>
            <w:r w:rsidRPr="0013207F">
              <w:rPr>
                <w:b/>
                <w:bCs/>
                <w:sz w:val="16"/>
                <w:szCs w:val="16"/>
              </w:rPr>
              <w:t>900</w:t>
            </w:r>
          </w:p>
        </w:tc>
        <w:tc>
          <w:tcPr>
            <w:tcW w:w="419" w:type="dxa"/>
            <w:vAlign w:val="center"/>
            <w:hideMark/>
          </w:tcPr>
          <w:p w14:paraId="79F15FEA" w14:textId="77777777" w:rsidR="0013207F" w:rsidRPr="0013207F" w:rsidRDefault="0013207F" w:rsidP="0013207F">
            <w:pPr>
              <w:jc w:val="center"/>
              <w:rPr>
                <w:b/>
                <w:bCs/>
                <w:sz w:val="16"/>
                <w:szCs w:val="16"/>
              </w:rPr>
            </w:pPr>
            <w:r w:rsidRPr="0013207F">
              <w:rPr>
                <w:b/>
                <w:bCs/>
                <w:sz w:val="16"/>
                <w:szCs w:val="16"/>
              </w:rPr>
              <w:t>10</w:t>
            </w:r>
          </w:p>
        </w:tc>
        <w:tc>
          <w:tcPr>
            <w:tcW w:w="564" w:type="dxa"/>
            <w:vAlign w:val="center"/>
            <w:hideMark/>
          </w:tcPr>
          <w:p w14:paraId="3BF9897F" w14:textId="77777777" w:rsidR="0013207F" w:rsidRPr="0013207F" w:rsidRDefault="0013207F" w:rsidP="0013207F">
            <w:pPr>
              <w:jc w:val="center"/>
              <w:rPr>
                <w:b/>
                <w:bCs/>
                <w:sz w:val="16"/>
                <w:szCs w:val="16"/>
              </w:rPr>
            </w:pPr>
            <w:r w:rsidRPr="0013207F">
              <w:rPr>
                <w:b/>
                <w:bCs/>
                <w:sz w:val="16"/>
                <w:szCs w:val="16"/>
              </w:rPr>
              <w:t>04</w:t>
            </w:r>
          </w:p>
        </w:tc>
        <w:tc>
          <w:tcPr>
            <w:tcW w:w="376" w:type="dxa"/>
            <w:vAlign w:val="center"/>
            <w:hideMark/>
          </w:tcPr>
          <w:p w14:paraId="6F1C9FC8" w14:textId="77777777" w:rsidR="0013207F" w:rsidRPr="0013207F" w:rsidRDefault="0013207F" w:rsidP="0013207F">
            <w:pPr>
              <w:jc w:val="center"/>
              <w:rPr>
                <w:b/>
                <w:bCs/>
                <w:sz w:val="16"/>
                <w:szCs w:val="16"/>
              </w:rPr>
            </w:pPr>
            <w:r w:rsidRPr="0013207F">
              <w:rPr>
                <w:b/>
                <w:bCs/>
                <w:sz w:val="16"/>
                <w:szCs w:val="16"/>
              </w:rPr>
              <w:t>02</w:t>
            </w:r>
          </w:p>
        </w:tc>
        <w:tc>
          <w:tcPr>
            <w:tcW w:w="296" w:type="dxa"/>
            <w:vAlign w:val="center"/>
            <w:hideMark/>
          </w:tcPr>
          <w:p w14:paraId="382AA2E9" w14:textId="77777777" w:rsidR="0013207F" w:rsidRPr="0013207F" w:rsidRDefault="0013207F" w:rsidP="0013207F">
            <w:pPr>
              <w:jc w:val="center"/>
              <w:rPr>
                <w:b/>
                <w:bCs/>
                <w:sz w:val="16"/>
                <w:szCs w:val="16"/>
              </w:rPr>
            </w:pPr>
            <w:r w:rsidRPr="0013207F">
              <w:rPr>
                <w:b/>
                <w:bCs/>
                <w:sz w:val="16"/>
                <w:szCs w:val="16"/>
              </w:rPr>
              <w:t> </w:t>
            </w:r>
          </w:p>
        </w:tc>
        <w:tc>
          <w:tcPr>
            <w:tcW w:w="477" w:type="dxa"/>
            <w:vAlign w:val="center"/>
            <w:hideMark/>
          </w:tcPr>
          <w:p w14:paraId="56B883CF" w14:textId="77777777" w:rsidR="0013207F" w:rsidRPr="0013207F" w:rsidRDefault="0013207F" w:rsidP="0013207F">
            <w:pPr>
              <w:jc w:val="center"/>
              <w:rPr>
                <w:b/>
                <w:bCs/>
                <w:sz w:val="16"/>
                <w:szCs w:val="16"/>
              </w:rPr>
            </w:pPr>
            <w:r w:rsidRPr="0013207F">
              <w:rPr>
                <w:b/>
                <w:bCs/>
                <w:sz w:val="16"/>
                <w:szCs w:val="16"/>
              </w:rPr>
              <w:t> </w:t>
            </w:r>
          </w:p>
        </w:tc>
        <w:tc>
          <w:tcPr>
            <w:tcW w:w="688" w:type="dxa"/>
            <w:vAlign w:val="center"/>
            <w:hideMark/>
          </w:tcPr>
          <w:p w14:paraId="7FA57AC1" w14:textId="77777777" w:rsidR="0013207F" w:rsidRPr="0013207F" w:rsidRDefault="0013207F" w:rsidP="0013207F">
            <w:pPr>
              <w:jc w:val="center"/>
              <w:rPr>
                <w:b/>
                <w:bCs/>
                <w:sz w:val="16"/>
                <w:szCs w:val="16"/>
              </w:rPr>
            </w:pPr>
            <w:r w:rsidRPr="0013207F">
              <w:rPr>
                <w:b/>
                <w:bCs/>
                <w:sz w:val="16"/>
                <w:szCs w:val="16"/>
              </w:rPr>
              <w:t> </w:t>
            </w:r>
          </w:p>
        </w:tc>
        <w:tc>
          <w:tcPr>
            <w:tcW w:w="461" w:type="dxa"/>
            <w:vAlign w:val="center"/>
            <w:hideMark/>
          </w:tcPr>
          <w:p w14:paraId="0A634729" w14:textId="77777777" w:rsidR="0013207F" w:rsidRPr="0013207F" w:rsidRDefault="0013207F" w:rsidP="0013207F">
            <w:pPr>
              <w:jc w:val="center"/>
              <w:rPr>
                <w:b/>
                <w:bCs/>
                <w:sz w:val="16"/>
                <w:szCs w:val="16"/>
              </w:rPr>
            </w:pPr>
            <w:r w:rsidRPr="0013207F">
              <w:rPr>
                <w:b/>
                <w:bCs/>
                <w:sz w:val="16"/>
                <w:szCs w:val="16"/>
              </w:rPr>
              <w:t> </w:t>
            </w:r>
          </w:p>
        </w:tc>
        <w:tc>
          <w:tcPr>
            <w:tcW w:w="940" w:type="dxa"/>
            <w:noWrap/>
            <w:vAlign w:val="center"/>
            <w:hideMark/>
          </w:tcPr>
          <w:p w14:paraId="1DADABEA" w14:textId="77777777" w:rsidR="0013207F" w:rsidRPr="0013207F" w:rsidRDefault="0013207F" w:rsidP="0013207F">
            <w:pPr>
              <w:jc w:val="right"/>
              <w:rPr>
                <w:b/>
                <w:bCs/>
                <w:sz w:val="16"/>
                <w:szCs w:val="16"/>
              </w:rPr>
            </w:pPr>
            <w:r w:rsidRPr="0013207F">
              <w:rPr>
                <w:b/>
                <w:bCs/>
                <w:sz w:val="16"/>
                <w:szCs w:val="16"/>
              </w:rPr>
              <w:t>47 951,5</w:t>
            </w:r>
          </w:p>
        </w:tc>
        <w:tc>
          <w:tcPr>
            <w:tcW w:w="993" w:type="dxa"/>
            <w:noWrap/>
            <w:vAlign w:val="center"/>
            <w:hideMark/>
          </w:tcPr>
          <w:p w14:paraId="2AA8F671" w14:textId="77777777" w:rsidR="0013207F" w:rsidRPr="0013207F" w:rsidRDefault="0013207F" w:rsidP="0013207F">
            <w:pPr>
              <w:jc w:val="right"/>
              <w:rPr>
                <w:b/>
                <w:bCs/>
                <w:sz w:val="16"/>
                <w:szCs w:val="16"/>
              </w:rPr>
            </w:pPr>
            <w:r w:rsidRPr="0013207F">
              <w:rPr>
                <w:b/>
                <w:bCs/>
                <w:sz w:val="16"/>
                <w:szCs w:val="16"/>
              </w:rPr>
              <w:t>47 961,8</w:t>
            </w:r>
          </w:p>
        </w:tc>
        <w:tc>
          <w:tcPr>
            <w:tcW w:w="997" w:type="dxa"/>
            <w:noWrap/>
            <w:vAlign w:val="center"/>
            <w:hideMark/>
          </w:tcPr>
          <w:p w14:paraId="2F031D00" w14:textId="77777777" w:rsidR="0013207F" w:rsidRPr="0013207F" w:rsidRDefault="0013207F" w:rsidP="0013207F">
            <w:pPr>
              <w:jc w:val="right"/>
              <w:rPr>
                <w:b/>
                <w:bCs/>
                <w:sz w:val="16"/>
                <w:szCs w:val="16"/>
              </w:rPr>
            </w:pPr>
            <w:r w:rsidRPr="0013207F">
              <w:rPr>
                <w:b/>
                <w:bCs/>
                <w:sz w:val="16"/>
                <w:szCs w:val="16"/>
              </w:rPr>
              <w:t>47 979,4</w:t>
            </w:r>
          </w:p>
        </w:tc>
      </w:tr>
      <w:tr w:rsidR="0013207F" w:rsidRPr="0013207F" w14:paraId="3946FCBA" w14:textId="77777777" w:rsidTr="0013207F">
        <w:trPr>
          <w:trHeight w:val="675"/>
        </w:trPr>
        <w:tc>
          <w:tcPr>
            <w:tcW w:w="3114" w:type="dxa"/>
            <w:vAlign w:val="center"/>
            <w:hideMark/>
          </w:tcPr>
          <w:p w14:paraId="2ED1D053" w14:textId="77777777" w:rsidR="0013207F" w:rsidRPr="0013207F" w:rsidRDefault="0013207F" w:rsidP="0013207F">
            <w:pPr>
              <w:rPr>
                <w:sz w:val="16"/>
                <w:szCs w:val="16"/>
              </w:rPr>
            </w:pPr>
            <w:r w:rsidRPr="0013207F">
              <w:rPr>
                <w:sz w:val="16"/>
                <w:szCs w:val="16"/>
              </w:rPr>
              <w:t xml:space="preserve">Подпрограмма "Развитие общего образования Рузаевского муниципального района " </w:t>
            </w:r>
          </w:p>
        </w:tc>
        <w:tc>
          <w:tcPr>
            <w:tcW w:w="598" w:type="dxa"/>
            <w:vAlign w:val="center"/>
            <w:hideMark/>
          </w:tcPr>
          <w:p w14:paraId="4231C34A" w14:textId="77777777" w:rsidR="0013207F" w:rsidRPr="0013207F" w:rsidRDefault="0013207F" w:rsidP="0013207F">
            <w:pPr>
              <w:jc w:val="center"/>
              <w:rPr>
                <w:b/>
                <w:bCs/>
                <w:sz w:val="16"/>
                <w:szCs w:val="16"/>
              </w:rPr>
            </w:pPr>
            <w:r w:rsidRPr="0013207F">
              <w:rPr>
                <w:b/>
                <w:bCs/>
                <w:sz w:val="16"/>
                <w:szCs w:val="16"/>
              </w:rPr>
              <w:t>900</w:t>
            </w:r>
          </w:p>
        </w:tc>
        <w:tc>
          <w:tcPr>
            <w:tcW w:w="419" w:type="dxa"/>
            <w:vAlign w:val="center"/>
            <w:hideMark/>
          </w:tcPr>
          <w:p w14:paraId="0A1DBE22" w14:textId="77777777" w:rsidR="0013207F" w:rsidRPr="0013207F" w:rsidRDefault="0013207F" w:rsidP="0013207F">
            <w:pPr>
              <w:jc w:val="center"/>
              <w:rPr>
                <w:b/>
                <w:bCs/>
                <w:sz w:val="16"/>
                <w:szCs w:val="16"/>
              </w:rPr>
            </w:pPr>
            <w:r w:rsidRPr="0013207F">
              <w:rPr>
                <w:b/>
                <w:bCs/>
                <w:sz w:val="16"/>
                <w:szCs w:val="16"/>
              </w:rPr>
              <w:t>10</w:t>
            </w:r>
          </w:p>
        </w:tc>
        <w:tc>
          <w:tcPr>
            <w:tcW w:w="564" w:type="dxa"/>
            <w:vAlign w:val="center"/>
            <w:hideMark/>
          </w:tcPr>
          <w:p w14:paraId="3213E66F" w14:textId="77777777" w:rsidR="0013207F" w:rsidRPr="0013207F" w:rsidRDefault="0013207F" w:rsidP="0013207F">
            <w:pPr>
              <w:jc w:val="center"/>
              <w:rPr>
                <w:b/>
                <w:bCs/>
                <w:sz w:val="16"/>
                <w:szCs w:val="16"/>
              </w:rPr>
            </w:pPr>
            <w:r w:rsidRPr="0013207F">
              <w:rPr>
                <w:b/>
                <w:bCs/>
                <w:sz w:val="16"/>
                <w:szCs w:val="16"/>
              </w:rPr>
              <w:t>04</w:t>
            </w:r>
          </w:p>
        </w:tc>
        <w:tc>
          <w:tcPr>
            <w:tcW w:w="376" w:type="dxa"/>
            <w:vAlign w:val="center"/>
            <w:hideMark/>
          </w:tcPr>
          <w:p w14:paraId="407C0020" w14:textId="77777777" w:rsidR="0013207F" w:rsidRPr="0013207F" w:rsidRDefault="0013207F" w:rsidP="0013207F">
            <w:pPr>
              <w:jc w:val="center"/>
              <w:rPr>
                <w:b/>
                <w:bCs/>
                <w:sz w:val="16"/>
                <w:szCs w:val="16"/>
              </w:rPr>
            </w:pPr>
            <w:r w:rsidRPr="0013207F">
              <w:rPr>
                <w:b/>
                <w:bCs/>
                <w:sz w:val="16"/>
                <w:szCs w:val="16"/>
              </w:rPr>
              <w:t>02</w:t>
            </w:r>
          </w:p>
        </w:tc>
        <w:tc>
          <w:tcPr>
            <w:tcW w:w="296" w:type="dxa"/>
            <w:vAlign w:val="center"/>
            <w:hideMark/>
          </w:tcPr>
          <w:p w14:paraId="701D9042" w14:textId="77777777" w:rsidR="0013207F" w:rsidRPr="0013207F" w:rsidRDefault="0013207F" w:rsidP="0013207F">
            <w:pPr>
              <w:jc w:val="center"/>
              <w:rPr>
                <w:b/>
                <w:bCs/>
                <w:sz w:val="16"/>
                <w:szCs w:val="16"/>
              </w:rPr>
            </w:pPr>
            <w:r w:rsidRPr="0013207F">
              <w:rPr>
                <w:b/>
                <w:bCs/>
                <w:sz w:val="16"/>
                <w:szCs w:val="16"/>
              </w:rPr>
              <w:t>2</w:t>
            </w:r>
          </w:p>
        </w:tc>
        <w:tc>
          <w:tcPr>
            <w:tcW w:w="477" w:type="dxa"/>
            <w:vAlign w:val="center"/>
            <w:hideMark/>
          </w:tcPr>
          <w:p w14:paraId="39341C81" w14:textId="77777777" w:rsidR="0013207F" w:rsidRPr="0013207F" w:rsidRDefault="0013207F" w:rsidP="0013207F">
            <w:pPr>
              <w:jc w:val="center"/>
              <w:rPr>
                <w:b/>
                <w:bCs/>
                <w:sz w:val="16"/>
                <w:szCs w:val="16"/>
              </w:rPr>
            </w:pPr>
            <w:r w:rsidRPr="0013207F">
              <w:rPr>
                <w:b/>
                <w:bCs/>
                <w:sz w:val="16"/>
                <w:szCs w:val="16"/>
              </w:rPr>
              <w:t> </w:t>
            </w:r>
          </w:p>
        </w:tc>
        <w:tc>
          <w:tcPr>
            <w:tcW w:w="688" w:type="dxa"/>
            <w:vAlign w:val="center"/>
            <w:hideMark/>
          </w:tcPr>
          <w:p w14:paraId="1F364354" w14:textId="77777777" w:rsidR="0013207F" w:rsidRPr="0013207F" w:rsidRDefault="0013207F" w:rsidP="0013207F">
            <w:pPr>
              <w:jc w:val="center"/>
              <w:rPr>
                <w:b/>
                <w:bCs/>
                <w:sz w:val="16"/>
                <w:szCs w:val="16"/>
              </w:rPr>
            </w:pPr>
            <w:r w:rsidRPr="0013207F">
              <w:rPr>
                <w:b/>
                <w:bCs/>
                <w:sz w:val="16"/>
                <w:szCs w:val="16"/>
              </w:rPr>
              <w:t> </w:t>
            </w:r>
          </w:p>
        </w:tc>
        <w:tc>
          <w:tcPr>
            <w:tcW w:w="461" w:type="dxa"/>
            <w:vAlign w:val="center"/>
            <w:hideMark/>
          </w:tcPr>
          <w:p w14:paraId="7FC1A569" w14:textId="77777777" w:rsidR="0013207F" w:rsidRPr="0013207F" w:rsidRDefault="0013207F" w:rsidP="0013207F">
            <w:pPr>
              <w:jc w:val="center"/>
              <w:rPr>
                <w:b/>
                <w:bCs/>
                <w:sz w:val="16"/>
                <w:szCs w:val="16"/>
              </w:rPr>
            </w:pPr>
            <w:r w:rsidRPr="0013207F">
              <w:rPr>
                <w:b/>
                <w:bCs/>
                <w:sz w:val="16"/>
                <w:szCs w:val="16"/>
              </w:rPr>
              <w:t> </w:t>
            </w:r>
          </w:p>
        </w:tc>
        <w:tc>
          <w:tcPr>
            <w:tcW w:w="940" w:type="dxa"/>
            <w:noWrap/>
            <w:vAlign w:val="center"/>
            <w:hideMark/>
          </w:tcPr>
          <w:p w14:paraId="42F39A51" w14:textId="77777777" w:rsidR="0013207F" w:rsidRPr="0013207F" w:rsidRDefault="0013207F" w:rsidP="0013207F">
            <w:pPr>
              <w:jc w:val="right"/>
              <w:rPr>
                <w:b/>
                <w:bCs/>
                <w:sz w:val="16"/>
                <w:szCs w:val="16"/>
              </w:rPr>
            </w:pPr>
            <w:r w:rsidRPr="0013207F">
              <w:rPr>
                <w:b/>
                <w:bCs/>
                <w:sz w:val="16"/>
                <w:szCs w:val="16"/>
              </w:rPr>
              <w:t>47 951,5</w:t>
            </w:r>
          </w:p>
        </w:tc>
        <w:tc>
          <w:tcPr>
            <w:tcW w:w="993" w:type="dxa"/>
            <w:noWrap/>
            <w:vAlign w:val="center"/>
            <w:hideMark/>
          </w:tcPr>
          <w:p w14:paraId="1673E1EE" w14:textId="77777777" w:rsidR="0013207F" w:rsidRPr="0013207F" w:rsidRDefault="0013207F" w:rsidP="0013207F">
            <w:pPr>
              <w:jc w:val="right"/>
              <w:rPr>
                <w:b/>
                <w:bCs/>
                <w:sz w:val="16"/>
                <w:szCs w:val="16"/>
              </w:rPr>
            </w:pPr>
            <w:r w:rsidRPr="0013207F">
              <w:rPr>
                <w:b/>
                <w:bCs/>
                <w:sz w:val="16"/>
                <w:szCs w:val="16"/>
              </w:rPr>
              <w:t>47 961,8</w:t>
            </w:r>
          </w:p>
        </w:tc>
        <w:tc>
          <w:tcPr>
            <w:tcW w:w="997" w:type="dxa"/>
            <w:noWrap/>
            <w:vAlign w:val="center"/>
            <w:hideMark/>
          </w:tcPr>
          <w:p w14:paraId="76AF2C64" w14:textId="77777777" w:rsidR="0013207F" w:rsidRPr="0013207F" w:rsidRDefault="0013207F" w:rsidP="0013207F">
            <w:pPr>
              <w:jc w:val="right"/>
              <w:rPr>
                <w:b/>
                <w:bCs/>
                <w:sz w:val="16"/>
                <w:szCs w:val="16"/>
              </w:rPr>
            </w:pPr>
            <w:r w:rsidRPr="0013207F">
              <w:rPr>
                <w:b/>
                <w:bCs/>
                <w:sz w:val="16"/>
                <w:szCs w:val="16"/>
              </w:rPr>
              <w:t>47 979,4</w:t>
            </w:r>
          </w:p>
        </w:tc>
      </w:tr>
      <w:tr w:rsidR="0013207F" w:rsidRPr="0013207F" w14:paraId="3A9C4EA4" w14:textId="77777777" w:rsidTr="0013207F">
        <w:trPr>
          <w:trHeight w:val="990"/>
        </w:trPr>
        <w:tc>
          <w:tcPr>
            <w:tcW w:w="3114" w:type="dxa"/>
            <w:vAlign w:val="center"/>
            <w:hideMark/>
          </w:tcPr>
          <w:p w14:paraId="735A43E8" w14:textId="77777777" w:rsidR="0013207F" w:rsidRPr="0013207F" w:rsidRDefault="0013207F" w:rsidP="0013207F">
            <w:pPr>
              <w:rPr>
                <w:sz w:val="16"/>
                <w:szCs w:val="16"/>
              </w:rPr>
            </w:pPr>
            <w:r w:rsidRPr="0013207F">
              <w:rPr>
                <w:sz w:val="16"/>
                <w:szCs w:val="16"/>
              </w:rPr>
              <w:t>Основное мероприятие "Создание условий, обеспечивающих успешную социализацию детей, оставшихся без попечения родителей, находящихся в трудной жизненной ситуации"</w:t>
            </w:r>
          </w:p>
        </w:tc>
        <w:tc>
          <w:tcPr>
            <w:tcW w:w="598" w:type="dxa"/>
            <w:vAlign w:val="center"/>
            <w:hideMark/>
          </w:tcPr>
          <w:p w14:paraId="68EC2167" w14:textId="77777777" w:rsidR="0013207F" w:rsidRPr="0013207F" w:rsidRDefault="0013207F" w:rsidP="0013207F">
            <w:pPr>
              <w:jc w:val="center"/>
              <w:rPr>
                <w:b/>
                <w:bCs/>
                <w:sz w:val="16"/>
                <w:szCs w:val="16"/>
              </w:rPr>
            </w:pPr>
            <w:r w:rsidRPr="0013207F">
              <w:rPr>
                <w:b/>
                <w:bCs/>
                <w:sz w:val="16"/>
                <w:szCs w:val="16"/>
              </w:rPr>
              <w:t>900</w:t>
            </w:r>
          </w:p>
        </w:tc>
        <w:tc>
          <w:tcPr>
            <w:tcW w:w="419" w:type="dxa"/>
            <w:vAlign w:val="center"/>
            <w:hideMark/>
          </w:tcPr>
          <w:p w14:paraId="45CA4BA7" w14:textId="77777777" w:rsidR="0013207F" w:rsidRPr="0013207F" w:rsidRDefault="0013207F" w:rsidP="0013207F">
            <w:pPr>
              <w:jc w:val="center"/>
              <w:rPr>
                <w:b/>
                <w:bCs/>
                <w:sz w:val="16"/>
                <w:szCs w:val="16"/>
              </w:rPr>
            </w:pPr>
            <w:r w:rsidRPr="0013207F">
              <w:rPr>
                <w:b/>
                <w:bCs/>
                <w:sz w:val="16"/>
                <w:szCs w:val="16"/>
              </w:rPr>
              <w:t>10</w:t>
            </w:r>
          </w:p>
        </w:tc>
        <w:tc>
          <w:tcPr>
            <w:tcW w:w="564" w:type="dxa"/>
            <w:vAlign w:val="center"/>
            <w:hideMark/>
          </w:tcPr>
          <w:p w14:paraId="7CC51A55" w14:textId="77777777" w:rsidR="0013207F" w:rsidRPr="0013207F" w:rsidRDefault="0013207F" w:rsidP="0013207F">
            <w:pPr>
              <w:jc w:val="center"/>
              <w:rPr>
                <w:b/>
                <w:bCs/>
                <w:sz w:val="16"/>
                <w:szCs w:val="16"/>
              </w:rPr>
            </w:pPr>
            <w:r w:rsidRPr="0013207F">
              <w:rPr>
                <w:b/>
                <w:bCs/>
                <w:sz w:val="16"/>
                <w:szCs w:val="16"/>
              </w:rPr>
              <w:t>04</w:t>
            </w:r>
          </w:p>
        </w:tc>
        <w:tc>
          <w:tcPr>
            <w:tcW w:w="376" w:type="dxa"/>
            <w:vAlign w:val="center"/>
            <w:hideMark/>
          </w:tcPr>
          <w:p w14:paraId="309038D3" w14:textId="77777777" w:rsidR="0013207F" w:rsidRPr="0013207F" w:rsidRDefault="0013207F" w:rsidP="0013207F">
            <w:pPr>
              <w:jc w:val="center"/>
              <w:rPr>
                <w:b/>
                <w:bCs/>
                <w:sz w:val="16"/>
                <w:szCs w:val="16"/>
              </w:rPr>
            </w:pPr>
            <w:r w:rsidRPr="0013207F">
              <w:rPr>
                <w:b/>
                <w:bCs/>
                <w:sz w:val="16"/>
                <w:szCs w:val="16"/>
              </w:rPr>
              <w:t>02</w:t>
            </w:r>
          </w:p>
        </w:tc>
        <w:tc>
          <w:tcPr>
            <w:tcW w:w="296" w:type="dxa"/>
            <w:vAlign w:val="center"/>
            <w:hideMark/>
          </w:tcPr>
          <w:p w14:paraId="27E0B991" w14:textId="77777777" w:rsidR="0013207F" w:rsidRPr="0013207F" w:rsidRDefault="0013207F" w:rsidP="0013207F">
            <w:pPr>
              <w:jc w:val="center"/>
              <w:rPr>
                <w:b/>
                <w:bCs/>
                <w:sz w:val="16"/>
                <w:szCs w:val="16"/>
              </w:rPr>
            </w:pPr>
            <w:r w:rsidRPr="0013207F">
              <w:rPr>
                <w:b/>
                <w:bCs/>
                <w:sz w:val="16"/>
                <w:szCs w:val="16"/>
              </w:rPr>
              <w:t>2</w:t>
            </w:r>
          </w:p>
        </w:tc>
        <w:tc>
          <w:tcPr>
            <w:tcW w:w="477" w:type="dxa"/>
            <w:vAlign w:val="center"/>
            <w:hideMark/>
          </w:tcPr>
          <w:p w14:paraId="733BAB04" w14:textId="77777777" w:rsidR="0013207F" w:rsidRPr="0013207F" w:rsidRDefault="0013207F" w:rsidP="0013207F">
            <w:pPr>
              <w:jc w:val="center"/>
              <w:rPr>
                <w:b/>
                <w:bCs/>
                <w:sz w:val="16"/>
                <w:szCs w:val="16"/>
              </w:rPr>
            </w:pPr>
            <w:r w:rsidRPr="0013207F">
              <w:rPr>
                <w:b/>
                <w:bCs/>
                <w:sz w:val="16"/>
                <w:szCs w:val="16"/>
              </w:rPr>
              <w:t>02</w:t>
            </w:r>
          </w:p>
        </w:tc>
        <w:tc>
          <w:tcPr>
            <w:tcW w:w="688" w:type="dxa"/>
            <w:vAlign w:val="center"/>
            <w:hideMark/>
          </w:tcPr>
          <w:p w14:paraId="531CB342" w14:textId="77777777" w:rsidR="0013207F" w:rsidRPr="0013207F" w:rsidRDefault="0013207F" w:rsidP="0013207F">
            <w:pPr>
              <w:jc w:val="center"/>
              <w:rPr>
                <w:b/>
                <w:bCs/>
                <w:sz w:val="16"/>
                <w:szCs w:val="16"/>
              </w:rPr>
            </w:pPr>
            <w:r w:rsidRPr="0013207F">
              <w:rPr>
                <w:b/>
                <w:bCs/>
                <w:sz w:val="16"/>
                <w:szCs w:val="16"/>
              </w:rPr>
              <w:t> </w:t>
            </w:r>
          </w:p>
        </w:tc>
        <w:tc>
          <w:tcPr>
            <w:tcW w:w="461" w:type="dxa"/>
            <w:vAlign w:val="center"/>
            <w:hideMark/>
          </w:tcPr>
          <w:p w14:paraId="0F15E018" w14:textId="77777777" w:rsidR="0013207F" w:rsidRPr="0013207F" w:rsidRDefault="0013207F" w:rsidP="0013207F">
            <w:pPr>
              <w:jc w:val="center"/>
              <w:rPr>
                <w:b/>
                <w:bCs/>
                <w:sz w:val="16"/>
                <w:szCs w:val="16"/>
              </w:rPr>
            </w:pPr>
            <w:r w:rsidRPr="0013207F">
              <w:rPr>
                <w:b/>
                <w:bCs/>
                <w:sz w:val="16"/>
                <w:szCs w:val="16"/>
              </w:rPr>
              <w:t> </w:t>
            </w:r>
          </w:p>
        </w:tc>
        <w:tc>
          <w:tcPr>
            <w:tcW w:w="940" w:type="dxa"/>
            <w:noWrap/>
            <w:vAlign w:val="center"/>
            <w:hideMark/>
          </w:tcPr>
          <w:p w14:paraId="5542A886" w14:textId="77777777" w:rsidR="0013207F" w:rsidRPr="0013207F" w:rsidRDefault="0013207F" w:rsidP="0013207F">
            <w:pPr>
              <w:jc w:val="right"/>
              <w:rPr>
                <w:sz w:val="16"/>
                <w:szCs w:val="16"/>
              </w:rPr>
            </w:pPr>
            <w:r w:rsidRPr="0013207F">
              <w:rPr>
                <w:sz w:val="16"/>
                <w:szCs w:val="16"/>
              </w:rPr>
              <w:t>47 951,5</w:t>
            </w:r>
          </w:p>
        </w:tc>
        <w:tc>
          <w:tcPr>
            <w:tcW w:w="993" w:type="dxa"/>
            <w:noWrap/>
            <w:vAlign w:val="center"/>
            <w:hideMark/>
          </w:tcPr>
          <w:p w14:paraId="7947F22B" w14:textId="77777777" w:rsidR="0013207F" w:rsidRPr="0013207F" w:rsidRDefault="0013207F" w:rsidP="0013207F">
            <w:pPr>
              <w:jc w:val="right"/>
              <w:rPr>
                <w:sz w:val="16"/>
                <w:szCs w:val="16"/>
              </w:rPr>
            </w:pPr>
            <w:r w:rsidRPr="0013207F">
              <w:rPr>
                <w:sz w:val="16"/>
                <w:szCs w:val="16"/>
              </w:rPr>
              <w:t>47 961,8</w:t>
            </w:r>
          </w:p>
        </w:tc>
        <w:tc>
          <w:tcPr>
            <w:tcW w:w="997" w:type="dxa"/>
            <w:noWrap/>
            <w:vAlign w:val="center"/>
            <w:hideMark/>
          </w:tcPr>
          <w:p w14:paraId="5822657D" w14:textId="77777777" w:rsidR="0013207F" w:rsidRPr="0013207F" w:rsidRDefault="0013207F" w:rsidP="0013207F">
            <w:pPr>
              <w:jc w:val="right"/>
              <w:rPr>
                <w:sz w:val="16"/>
                <w:szCs w:val="16"/>
              </w:rPr>
            </w:pPr>
            <w:r w:rsidRPr="0013207F">
              <w:rPr>
                <w:sz w:val="16"/>
                <w:szCs w:val="16"/>
              </w:rPr>
              <w:t>47 979,4</w:t>
            </w:r>
          </w:p>
        </w:tc>
      </w:tr>
      <w:tr w:rsidR="0013207F" w:rsidRPr="0013207F" w14:paraId="0DF0514B" w14:textId="77777777" w:rsidTr="0013207F">
        <w:trPr>
          <w:trHeight w:val="4694"/>
        </w:trPr>
        <w:tc>
          <w:tcPr>
            <w:tcW w:w="3114" w:type="dxa"/>
            <w:vAlign w:val="center"/>
            <w:hideMark/>
          </w:tcPr>
          <w:p w14:paraId="1981C871" w14:textId="77777777" w:rsidR="0013207F" w:rsidRPr="0013207F" w:rsidRDefault="0013207F" w:rsidP="0013207F">
            <w:pPr>
              <w:rPr>
                <w:b/>
                <w:bCs/>
                <w:i/>
                <w:iCs/>
                <w:sz w:val="16"/>
                <w:szCs w:val="16"/>
              </w:rPr>
            </w:pPr>
            <w:r w:rsidRPr="0013207F">
              <w:rPr>
                <w:b/>
                <w:bCs/>
                <w:i/>
                <w:iCs/>
                <w:sz w:val="16"/>
                <w:szCs w:val="16"/>
              </w:rPr>
              <w:t>Осуществление государственных полномочий Республики Мордовия по выплате вознаграждения опекунам и попечителям несовершеннолетних граждан, проживающих на территории Республики Мордовия, с которыми органы опеки и попечительства заключили договор о приемной семье; выплате ежемесячного  пособия опекуну (попечителю), приемному родителю на содержание ребенка, находящегося под опекой (попечительством), в приемной семье, в Республике Мордовия; выплате ежемесячного денежного пособия лицам из числа детей-сирот и детей, оставшихся без попечения родителей, обучающимся в государственных общеобразовательных организациях Республики Мордовия или в муниципальных общеобразовательных организациях, в период до 1 сентября года окончания обучения в общеобразовательной организации</w:t>
            </w:r>
          </w:p>
        </w:tc>
        <w:tc>
          <w:tcPr>
            <w:tcW w:w="598" w:type="dxa"/>
            <w:vAlign w:val="center"/>
            <w:hideMark/>
          </w:tcPr>
          <w:p w14:paraId="22F348E1" w14:textId="77777777" w:rsidR="0013207F" w:rsidRPr="0013207F" w:rsidRDefault="0013207F" w:rsidP="0013207F">
            <w:pPr>
              <w:jc w:val="center"/>
              <w:rPr>
                <w:b/>
                <w:bCs/>
                <w:sz w:val="16"/>
                <w:szCs w:val="16"/>
              </w:rPr>
            </w:pPr>
            <w:r w:rsidRPr="0013207F">
              <w:rPr>
                <w:b/>
                <w:bCs/>
                <w:sz w:val="16"/>
                <w:szCs w:val="16"/>
              </w:rPr>
              <w:t>900</w:t>
            </w:r>
          </w:p>
        </w:tc>
        <w:tc>
          <w:tcPr>
            <w:tcW w:w="419" w:type="dxa"/>
            <w:vAlign w:val="center"/>
            <w:hideMark/>
          </w:tcPr>
          <w:p w14:paraId="6A3FB18F" w14:textId="77777777" w:rsidR="0013207F" w:rsidRPr="0013207F" w:rsidRDefault="0013207F" w:rsidP="0013207F">
            <w:pPr>
              <w:jc w:val="center"/>
              <w:rPr>
                <w:b/>
                <w:bCs/>
                <w:i/>
                <w:iCs/>
                <w:sz w:val="16"/>
                <w:szCs w:val="16"/>
              </w:rPr>
            </w:pPr>
            <w:r w:rsidRPr="0013207F">
              <w:rPr>
                <w:b/>
                <w:bCs/>
                <w:i/>
                <w:iCs/>
                <w:sz w:val="16"/>
                <w:szCs w:val="16"/>
              </w:rPr>
              <w:t>10</w:t>
            </w:r>
          </w:p>
        </w:tc>
        <w:tc>
          <w:tcPr>
            <w:tcW w:w="564" w:type="dxa"/>
            <w:vAlign w:val="center"/>
            <w:hideMark/>
          </w:tcPr>
          <w:p w14:paraId="288BA247" w14:textId="77777777" w:rsidR="0013207F" w:rsidRPr="0013207F" w:rsidRDefault="0013207F" w:rsidP="0013207F">
            <w:pPr>
              <w:jc w:val="center"/>
              <w:rPr>
                <w:b/>
                <w:bCs/>
                <w:i/>
                <w:iCs/>
                <w:sz w:val="16"/>
                <w:szCs w:val="16"/>
              </w:rPr>
            </w:pPr>
            <w:r w:rsidRPr="0013207F">
              <w:rPr>
                <w:b/>
                <w:bCs/>
                <w:i/>
                <w:iCs/>
                <w:sz w:val="16"/>
                <w:szCs w:val="16"/>
              </w:rPr>
              <w:t>04</w:t>
            </w:r>
          </w:p>
        </w:tc>
        <w:tc>
          <w:tcPr>
            <w:tcW w:w="376" w:type="dxa"/>
            <w:vAlign w:val="center"/>
            <w:hideMark/>
          </w:tcPr>
          <w:p w14:paraId="0FDD43C7" w14:textId="77777777" w:rsidR="0013207F" w:rsidRPr="0013207F" w:rsidRDefault="0013207F" w:rsidP="0013207F">
            <w:pPr>
              <w:jc w:val="center"/>
              <w:rPr>
                <w:b/>
                <w:bCs/>
                <w:i/>
                <w:iCs/>
                <w:sz w:val="16"/>
                <w:szCs w:val="16"/>
              </w:rPr>
            </w:pPr>
            <w:r w:rsidRPr="0013207F">
              <w:rPr>
                <w:b/>
                <w:bCs/>
                <w:i/>
                <w:iCs/>
                <w:sz w:val="16"/>
                <w:szCs w:val="16"/>
              </w:rPr>
              <w:t>02</w:t>
            </w:r>
          </w:p>
        </w:tc>
        <w:tc>
          <w:tcPr>
            <w:tcW w:w="296" w:type="dxa"/>
            <w:vAlign w:val="center"/>
            <w:hideMark/>
          </w:tcPr>
          <w:p w14:paraId="367DF5CC" w14:textId="77777777" w:rsidR="0013207F" w:rsidRPr="0013207F" w:rsidRDefault="0013207F" w:rsidP="0013207F">
            <w:pPr>
              <w:jc w:val="center"/>
              <w:rPr>
                <w:b/>
                <w:bCs/>
                <w:i/>
                <w:iCs/>
                <w:sz w:val="16"/>
                <w:szCs w:val="16"/>
              </w:rPr>
            </w:pPr>
            <w:r w:rsidRPr="0013207F">
              <w:rPr>
                <w:b/>
                <w:bCs/>
                <w:i/>
                <w:iCs/>
                <w:sz w:val="16"/>
                <w:szCs w:val="16"/>
              </w:rPr>
              <w:t>2</w:t>
            </w:r>
          </w:p>
        </w:tc>
        <w:tc>
          <w:tcPr>
            <w:tcW w:w="477" w:type="dxa"/>
            <w:vAlign w:val="center"/>
            <w:hideMark/>
          </w:tcPr>
          <w:p w14:paraId="194B580C" w14:textId="77777777" w:rsidR="0013207F" w:rsidRPr="0013207F" w:rsidRDefault="0013207F" w:rsidP="0013207F">
            <w:pPr>
              <w:jc w:val="center"/>
              <w:rPr>
                <w:b/>
                <w:bCs/>
                <w:i/>
                <w:iCs/>
                <w:sz w:val="16"/>
                <w:szCs w:val="16"/>
              </w:rPr>
            </w:pPr>
            <w:r w:rsidRPr="0013207F">
              <w:rPr>
                <w:b/>
                <w:bCs/>
                <w:i/>
                <w:iCs/>
                <w:sz w:val="16"/>
                <w:szCs w:val="16"/>
              </w:rPr>
              <w:t>02</w:t>
            </w:r>
          </w:p>
        </w:tc>
        <w:tc>
          <w:tcPr>
            <w:tcW w:w="688" w:type="dxa"/>
            <w:vAlign w:val="center"/>
            <w:hideMark/>
          </w:tcPr>
          <w:p w14:paraId="7A7D7C07" w14:textId="77777777" w:rsidR="0013207F" w:rsidRPr="0013207F" w:rsidRDefault="0013207F" w:rsidP="0013207F">
            <w:pPr>
              <w:jc w:val="center"/>
              <w:rPr>
                <w:b/>
                <w:bCs/>
                <w:i/>
                <w:iCs/>
                <w:sz w:val="16"/>
                <w:szCs w:val="16"/>
              </w:rPr>
            </w:pPr>
            <w:r w:rsidRPr="0013207F">
              <w:rPr>
                <w:b/>
                <w:bCs/>
                <w:i/>
                <w:iCs/>
                <w:sz w:val="16"/>
                <w:szCs w:val="16"/>
              </w:rPr>
              <w:t>77180</w:t>
            </w:r>
          </w:p>
        </w:tc>
        <w:tc>
          <w:tcPr>
            <w:tcW w:w="461" w:type="dxa"/>
            <w:vAlign w:val="center"/>
            <w:hideMark/>
          </w:tcPr>
          <w:p w14:paraId="3B0C172C" w14:textId="77777777" w:rsidR="0013207F" w:rsidRPr="0013207F" w:rsidRDefault="0013207F" w:rsidP="0013207F">
            <w:pPr>
              <w:jc w:val="center"/>
              <w:rPr>
                <w:b/>
                <w:bCs/>
                <w:i/>
                <w:iCs/>
                <w:sz w:val="16"/>
                <w:szCs w:val="16"/>
              </w:rPr>
            </w:pPr>
            <w:r w:rsidRPr="0013207F">
              <w:rPr>
                <w:b/>
                <w:bCs/>
                <w:i/>
                <w:iCs/>
                <w:sz w:val="16"/>
                <w:szCs w:val="16"/>
              </w:rPr>
              <w:t> </w:t>
            </w:r>
          </w:p>
        </w:tc>
        <w:tc>
          <w:tcPr>
            <w:tcW w:w="940" w:type="dxa"/>
            <w:noWrap/>
            <w:vAlign w:val="center"/>
            <w:hideMark/>
          </w:tcPr>
          <w:p w14:paraId="59E1CBEC" w14:textId="77777777" w:rsidR="0013207F" w:rsidRPr="0013207F" w:rsidRDefault="0013207F" w:rsidP="0013207F">
            <w:pPr>
              <w:jc w:val="right"/>
              <w:rPr>
                <w:sz w:val="16"/>
                <w:szCs w:val="16"/>
              </w:rPr>
            </w:pPr>
            <w:r w:rsidRPr="0013207F">
              <w:rPr>
                <w:sz w:val="16"/>
                <w:szCs w:val="16"/>
              </w:rPr>
              <w:t>8 755,4</w:t>
            </w:r>
          </w:p>
        </w:tc>
        <w:tc>
          <w:tcPr>
            <w:tcW w:w="993" w:type="dxa"/>
            <w:noWrap/>
            <w:vAlign w:val="center"/>
            <w:hideMark/>
          </w:tcPr>
          <w:p w14:paraId="46590DE0" w14:textId="77777777" w:rsidR="0013207F" w:rsidRPr="0013207F" w:rsidRDefault="0013207F" w:rsidP="0013207F">
            <w:pPr>
              <w:jc w:val="right"/>
              <w:rPr>
                <w:sz w:val="16"/>
                <w:szCs w:val="16"/>
              </w:rPr>
            </w:pPr>
            <w:r w:rsidRPr="0013207F">
              <w:rPr>
                <w:sz w:val="16"/>
                <w:szCs w:val="16"/>
              </w:rPr>
              <w:t>8 756,2</w:t>
            </w:r>
          </w:p>
        </w:tc>
        <w:tc>
          <w:tcPr>
            <w:tcW w:w="997" w:type="dxa"/>
            <w:noWrap/>
            <w:vAlign w:val="center"/>
            <w:hideMark/>
          </w:tcPr>
          <w:p w14:paraId="61762EDA" w14:textId="77777777" w:rsidR="0013207F" w:rsidRPr="0013207F" w:rsidRDefault="0013207F" w:rsidP="0013207F">
            <w:pPr>
              <w:jc w:val="right"/>
              <w:rPr>
                <w:sz w:val="16"/>
                <w:szCs w:val="16"/>
              </w:rPr>
            </w:pPr>
            <w:r w:rsidRPr="0013207F">
              <w:rPr>
                <w:sz w:val="16"/>
                <w:szCs w:val="16"/>
              </w:rPr>
              <w:t>8 757,0</w:t>
            </w:r>
          </w:p>
        </w:tc>
      </w:tr>
      <w:tr w:rsidR="0013207F" w:rsidRPr="0013207F" w14:paraId="3AE52C19" w14:textId="77777777" w:rsidTr="0013207F">
        <w:trPr>
          <w:trHeight w:val="450"/>
        </w:trPr>
        <w:tc>
          <w:tcPr>
            <w:tcW w:w="3114" w:type="dxa"/>
            <w:vAlign w:val="center"/>
            <w:hideMark/>
          </w:tcPr>
          <w:p w14:paraId="576B5388" w14:textId="77777777" w:rsidR="0013207F" w:rsidRPr="0013207F" w:rsidRDefault="0013207F" w:rsidP="0013207F">
            <w:pPr>
              <w:rPr>
                <w:sz w:val="16"/>
                <w:szCs w:val="16"/>
              </w:rPr>
            </w:pPr>
            <w:r w:rsidRPr="0013207F">
              <w:rPr>
                <w:sz w:val="16"/>
                <w:szCs w:val="16"/>
              </w:rPr>
              <w:t>Социальное обеспечение и иные выплаты населению</w:t>
            </w:r>
          </w:p>
        </w:tc>
        <w:tc>
          <w:tcPr>
            <w:tcW w:w="598" w:type="dxa"/>
            <w:vAlign w:val="center"/>
            <w:hideMark/>
          </w:tcPr>
          <w:p w14:paraId="4B706578" w14:textId="77777777" w:rsidR="0013207F" w:rsidRPr="0013207F" w:rsidRDefault="0013207F" w:rsidP="0013207F">
            <w:pPr>
              <w:jc w:val="center"/>
              <w:rPr>
                <w:sz w:val="16"/>
                <w:szCs w:val="16"/>
              </w:rPr>
            </w:pPr>
            <w:r w:rsidRPr="0013207F">
              <w:rPr>
                <w:sz w:val="16"/>
                <w:szCs w:val="16"/>
              </w:rPr>
              <w:t>900</w:t>
            </w:r>
          </w:p>
        </w:tc>
        <w:tc>
          <w:tcPr>
            <w:tcW w:w="419" w:type="dxa"/>
            <w:vAlign w:val="center"/>
            <w:hideMark/>
          </w:tcPr>
          <w:p w14:paraId="31F17700" w14:textId="77777777" w:rsidR="0013207F" w:rsidRPr="0013207F" w:rsidRDefault="0013207F" w:rsidP="0013207F">
            <w:pPr>
              <w:jc w:val="center"/>
              <w:rPr>
                <w:sz w:val="16"/>
                <w:szCs w:val="16"/>
              </w:rPr>
            </w:pPr>
            <w:r w:rsidRPr="0013207F">
              <w:rPr>
                <w:sz w:val="16"/>
                <w:szCs w:val="16"/>
              </w:rPr>
              <w:t>10</w:t>
            </w:r>
          </w:p>
        </w:tc>
        <w:tc>
          <w:tcPr>
            <w:tcW w:w="564" w:type="dxa"/>
            <w:vAlign w:val="center"/>
            <w:hideMark/>
          </w:tcPr>
          <w:p w14:paraId="176EFCA4" w14:textId="77777777" w:rsidR="0013207F" w:rsidRPr="0013207F" w:rsidRDefault="0013207F" w:rsidP="0013207F">
            <w:pPr>
              <w:jc w:val="center"/>
              <w:rPr>
                <w:sz w:val="16"/>
                <w:szCs w:val="16"/>
              </w:rPr>
            </w:pPr>
            <w:r w:rsidRPr="0013207F">
              <w:rPr>
                <w:sz w:val="16"/>
                <w:szCs w:val="16"/>
              </w:rPr>
              <w:t>04</w:t>
            </w:r>
          </w:p>
        </w:tc>
        <w:tc>
          <w:tcPr>
            <w:tcW w:w="376" w:type="dxa"/>
            <w:vAlign w:val="center"/>
            <w:hideMark/>
          </w:tcPr>
          <w:p w14:paraId="17DED78D" w14:textId="77777777" w:rsidR="0013207F" w:rsidRPr="0013207F" w:rsidRDefault="0013207F" w:rsidP="0013207F">
            <w:pPr>
              <w:jc w:val="center"/>
              <w:rPr>
                <w:sz w:val="16"/>
                <w:szCs w:val="16"/>
              </w:rPr>
            </w:pPr>
            <w:r w:rsidRPr="0013207F">
              <w:rPr>
                <w:sz w:val="16"/>
                <w:szCs w:val="16"/>
              </w:rPr>
              <w:t>02</w:t>
            </w:r>
          </w:p>
        </w:tc>
        <w:tc>
          <w:tcPr>
            <w:tcW w:w="296" w:type="dxa"/>
            <w:vAlign w:val="center"/>
            <w:hideMark/>
          </w:tcPr>
          <w:p w14:paraId="5B0009FF" w14:textId="77777777" w:rsidR="0013207F" w:rsidRPr="0013207F" w:rsidRDefault="0013207F" w:rsidP="0013207F">
            <w:pPr>
              <w:jc w:val="center"/>
              <w:rPr>
                <w:b/>
                <w:bCs/>
                <w:sz w:val="16"/>
                <w:szCs w:val="16"/>
              </w:rPr>
            </w:pPr>
            <w:r w:rsidRPr="0013207F">
              <w:rPr>
                <w:b/>
                <w:bCs/>
                <w:sz w:val="16"/>
                <w:szCs w:val="16"/>
              </w:rPr>
              <w:t>2</w:t>
            </w:r>
          </w:p>
        </w:tc>
        <w:tc>
          <w:tcPr>
            <w:tcW w:w="477" w:type="dxa"/>
            <w:vAlign w:val="center"/>
            <w:hideMark/>
          </w:tcPr>
          <w:p w14:paraId="2B8C6A4F" w14:textId="77777777" w:rsidR="0013207F" w:rsidRPr="0013207F" w:rsidRDefault="0013207F" w:rsidP="0013207F">
            <w:pPr>
              <w:jc w:val="center"/>
              <w:rPr>
                <w:sz w:val="16"/>
                <w:szCs w:val="16"/>
              </w:rPr>
            </w:pPr>
            <w:r w:rsidRPr="0013207F">
              <w:rPr>
                <w:sz w:val="16"/>
                <w:szCs w:val="16"/>
              </w:rPr>
              <w:t>02</w:t>
            </w:r>
          </w:p>
        </w:tc>
        <w:tc>
          <w:tcPr>
            <w:tcW w:w="688" w:type="dxa"/>
            <w:vAlign w:val="center"/>
            <w:hideMark/>
          </w:tcPr>
          <w:p w14:paraId="44D7170A" w14:textId="77777777" w:rsidR="0013207F" w:rsidRPr="0013207F" w:rsidRDefault="0013207F" w:rsidP="0013207F">
            <w:pPr>
              <w:jc w:val="center"/>
              <w:rPr>
                <w:sz w:val="16"/>
                <w:szCs w:val="16"/>
              </w:rPr>
            </w:pPr>
            <w:r w:rsidRPr="0013207F">
              <w:rPr>
                <w:sz w:val="16"/>
                <w:szCs w:val="16"/>
              </w:rPr>
              <w:t>77180</w:t>
            </w:r>
          </w:p>
        </w:tc>
        <w:tc>
          <w:tcPr>
            <w:tcW w:w="461" w:type="dxa"/>
            <w:vAlign w:val="center"/>
            <w:hideMark/>
          </w:tcPr>
          <w:p w14:paraId="0A9BB945" w14:textId="77777777" w:rsidR="0013207F" w:rsidRPr="0013207F" w:rsidRDefault="0013207F" w:rsidP="0013207F">
            <w:pPr>
              <w:jc w:val="center"/>
              <w:rPr>
                <w:sz w:val="16"/>
                <w:szCs w:val="16"/>
              </w:rPr>
            </w:pPr>
            <w:r w:rsidRPr="0013207F">
              <w:rPr>
                <w:sz w:val="16"/>
                <w:szCs w:val="16"/>
              </w:rPr>
              <w:t>300</w:t>
            </w:r>
          </w:p>
        </w:tc>
        <w:tc>
          <w:tcPr>
            <w:tcW w:w="940" w:type="dxa"/>
            <w:noWrap/>
            <w:vAlign w:val="center"/>
            <w:hideMark/>
          </w:tcPr>
          <w:p w14:paraId="131F4F5B" w14:textId="77777777" w:rsidR="0013207F" w:rsidRPr="0013207F" w:rsidRDefault="0013207F" w:rsidP="0013207F">
            <w:pPr>
              <w:jc w:val="right"/>
              <w:rPr>
                <w:sz w:val="16"/>
                <w:szCs w:val="16"/>
              </w:rPr>
            </w:pPr>
            <w:r w:rsidRPr="0013207F">
              <w:rPr>
                <w:sz w:val="16"/>
                <w:szCs w:val="16"/>
              </w:rPr>
              <w:t>8 755,4</w:t>
            </w:r>
          </w:p>
        </w:tc>
        <w:tc>
          <w:tcPr>
            <w:tcW w:w="993" w:type="dxa"/>
            <w:noWrap/>
            <w:vAlign w:val="center"/>
            <w:hideMark/>
          </w:tcPr>
          <w:p w14:paraId="33340DE2" w14:textId="77777777" w:rsidR="0013207F" w:rsidRPr="0013207F" w:rsidRDefault="0013207F" w:rsidP="0013207F">
            <w:pPr>
              <w:jc w:val="right"/>
              <w:rPr>
                <w:sz w:val="16"/>
                <w:szCs w:val="16"/>
              </w:rPr>
            </w:pPr>
            <w:r w:rsidRPr="0013207F">
              <w:rPr>
                <w:sz w:val="16"/>
                <w:szCs w:val="16"/>
              </w:rPr>
              <w:t>8 756,2</w:t>
            </w:r>
          </w:p>
        </w:tc>
        <w:tc>
          <w:tcPr>
            <w:tcW w:w="997" w:type="dxa"/>
            <w:noWrap/>
            <w:vAlign w:val="center"/>
            <w:hideMark/>
          </w:tcPr>
          <w:p w14:paraId="6F0556F0" w14:textId="77777777" w:rsidR="0013207F" w:rsidRPr="0013207F" w:rsidRDefault="0013207F" w:rsidP="0013207F">
            <w:pPr>
              <w:jc w:val="right"/>
              <w:rPr>
                <w:sz w:val="16"/>
                <w:szCs w:val="16"/>
              </w:rPr>
            </w:pPr>
            <w:r w:rsidRPr="0013207F">
              <w:rPr>
                <w:sz w:val="16"/>
                <w:szCs w:val="16"/>
              </w:rPr>
              <w:t>8 757,0</w:t>
            </w:r>
          </w:p>
        </w:tc>
      </w:tr>
      <w:tr w:rsidR="0013207F" w:rsidRPr="0013207F" w14:paraId="792BAF14" w14:textId="77777777" w:rsidTr="0013207F">
        <w:trPr>
          <w:trHeight w:val="450"/>
        </w:trPr>
        <w:tc>
          <w:tcPr>
            <w:tcW w:w="3114" w:type="dxa"/>
            <w:vAlign w:val="center"/>
            <w:hideMark/>
          </w:tcPr>
          <w:p w14:paraId="04D99F1E" w14:textId="77777777" w:rsidR="0013207F" w:rsidRPr="0013207F" w:rsidRDefault="0013207F" w:rsidP="0013207F">
            <w:pPr>
              <w:rPr>
                <w:sz w:val="16"/>
                <w:szCs w:val="16"/>
              </w:rPr>
            </w:pPr>
            <w:r w:rsidRPr="0013207F">
              <w:rPr>
                <w:sz w:val="16"/>
                <w:szCs w:val="16"/>
              </w:rPr>
              <w:t xml:space="preserve">Публичные нормативные социальные выплаты гражданам </w:t>
            </w:r>
          </w:p>
        </w:tc>
        <w:tc>
          <w:tcPr>
            <w:tcW w:w="598" w:type="dxa"/>
            <w:vAlign w:val="center"/>
            <w:hideMark/>
          </w:tcPr>
          <w:p w14:paraId="2BB9E1D2" w14:textId="77777777" w:rsidR="0013207F" w:rsidRPr="0013207F" w:rsidRDefault="0013207F" w:rsidP="0013207F">
            <w:pPr>
              <w:jc w:val="center"/>
              <w:rPr>
                <w:sz w:val="16"/>
                <w:szCs w:val="16"/>
              </w:rPr>
            </w:pPr>
            <w:r w:rsidRPr="0013207F">
              <w:rPr>
                <w:sz w:val="16"/>
                <w:szCs w:val="16"/>
              </w:rPr>
              <w:t>900</w:t>
            </w:r>
          </w:p>
        </w:tc>
        <w:tc>
          <w:tcPr>
            <w:tcW w:w="419" w:type="dxa"/>
            <w:vAlign w:val="center"/>
            <w:hideMark/>
          </w:tcPr>
          <w:p w14:paraId="1518F74E" w14:textId="77777777" w:rsidR="0013207F" w:rsidRPr="0013207F" w:rsidRDefault="0013207F" w:rsidP="0013207F">
            <w:pPr>
              <w:jc w:val="center"/>
              <w:rPr>
                <w:sz w:val="16"/>
                <w:szCs w:val="16"/>
              </w:rPr>
            </w:pPr>
            <w:r w:rsidRPr="0013207F">
              <w:rPr>
                <w:sz w:val="16"/>
                <w:szCs w:val="16"/>
              </w:rPr>
              <w:t>10</w:t>
            </w:r>
          </w:p>
        </w:tc>
        <w:tc>
          <w:tcPr>
            <w:tcW w:w="564" w:type="dxa"/>
            <w:vAlign w:val="center"/>
            <w:hideMark/>
          </w:tcPr>
          <w:p w14:paraId="79D41FC8" w14:textId="77777777" w:rsidR="0013207F" w:rsidRPr="0013207F" w:rsidRDefault="0013207F" w:rsidP="0013207F">
            <w:pPr>
              <w:jc w:val="center"/>
              <w:rPr>
                <w:sz w:val="16"/>
                <w:szCs w:val="16"/>
              </w:rPr>
            </w:pPr>
            <w:r w:rsidRPr="0013207F">
              <w:rPr>
                <w:sz w:val="16"/>
                <w:szCs w:val="16"/>
              </w:rPr>
              <w:t>04</w:t>
            </w:r>
          </w:p>
        </w:tc>
        <w:tc>
          <w:tcPr>
            <w:tcW w:w="376" w:type="dxa"/>
            <w:vAlign w:val="center"/>
            <w:hideMark/>
          </w:tcPr>
          <w:p w14:paraId="59D4418D" w14:textId="77777777" w:rsidR="0013207F" w:rsidRPr="0013207F" w:rsidRDefault="0013207F" w:rsidP="0013207F">
            <w:pPr>
              <w:jc w:val="center"/>
              <w:rPr>
                <w:sz w:val="16"/>
                <w:szCs w:val="16"/>
              </w:rPr>
            </w:pPr>
            <w:r w:rsidRPr="0013207F">
              <w:rPr>
                <w:sz w:val="16"/>
                <w:szCs w:val="16"/>
              </w:rPr>
              <w:t>02</w:t>
            </w:r>
          </w:p>
        </w:tc>
        <w:tc>
          <w:tcPr>
            <w:tcW w:w="296" w:type="dxa"/>
            <w:vAlign w:val="center"/>
            <w:hideMark/>
          </w:tcPr>
          <w:p w14:paraId="3EE3AED7" w14:textId="77777777" w:rsidR="0013207F" w:rsidRPr="0013207F" w:rsidRDefault="0013207F" w:rsidP="0013207F">
            <w:pPr>
              <w:jc w:val="center"/>
              <w:rPr>
                <w:b/>
                <w:bCs/>
                <w:sz w:val="16"/>
                <w:szCs w:val="16"/>
              </w:rPr>
            </w:pPr>
            <w:r w:rsidRPr="0013207F">
              <w:rPr>
                <w:b/>
                <w:bCs/>
                <w:sz w:val="16"/>
                <w:szCs w:val="16"/>
              </w:rPr>
              <w:t>2</w:t>
            </w:r>
          </w:p>
        </w:tc>
        <w:tc>
          <w:tcPr>
            <w:tcW w:w="477" w:type="dxa"/>
            <w:vAlign w:val="center"/>
            <w:hideMark/>
          </w:tcPr>
          <w:p w14:paraId="3FB7482B" w14:textId="77777777" w:rsidR="0013207F" w:rsidRPr="0013207F" w:rsidRDefault="0013207F" w:rsidP="0013207F">
            <w:pPr>
              <w:jc w:val="center"/>
              <w:rPr>
                <w:sz w:val="16"/>
                <w:szCs w:val="16"/>
              </w:rPr>
            </w:pPr>
            <w:r w:rsidRPr="0013207F">
              <w:rPr>
                <w:sz w:val="16"/>
                <w:szCs w:val="16"/>
              </w:rPr>
              <w:t>02</w:t>
            </w:r>
          </w:p>
        </w:tc>
        <w:tc>
          <w:tcPr>
            <w:tcW w:w="688" w:type="dxa"/>
            <w:vAlign w:val="center"/>
            <w:hideMark/>
          </w:tcPr>
          <w:p w14:paraId="75588032" w14:textId="77777777" w:rsidR="0013207F" w:rsidRPr="0013207F" w:rsidRDefault="0013207F" w:rsidP="0013207F">
            <w:pPr>
              <w:jc w:val="center"/>
              <w:rPr>
                <w:sz w:val="16"/>
                <w:szCs w:val="16"/>
              </w:rPr>
            </w:pPr>
            <w:r w:rsidRPr="0013207F">
              <w:rPr>
                <w:sz w:val="16"/>
                <w:szCs w:val="16"/>
              </w:rPr>
              <w:t>77180</w:t>
            </w:r>
          </w:p>
        </w:tc>
        <w:tc>
          <w:tcPr>
            <w:tcW w:w="461" w:type="dxa"/>
            <w:vAlign w:val="center"/>
            <w:hideMark/>
          </w:tcPr>
          <w:p w14:paraId="5F3AF18D" w14:textId="77777777" w:rsidR="0013207F" w:rsidRPr="0013207F" w:rsidRDefault="0013207F" w:rsidP="0013207F">
            <w:pPr>
              <w:jc w:val="center"/>
              <w:rPr>
                <w:sz w:val="16"/>
                <w:szCs w:val="16"/>
              </w:rPr>
            </w:pPr>
            <w:r w:rsidRPr="0013207F">
              <w:rPr>
                <w:sz w:val="16"/>
                <w:szCs w:val="16"/>
              </w:rPr>
              <w:t>310</w:t>
            </w:r>
          </w:p>
        </w:tc>
        <w:tc>
          <w:tcPr>
            <w:tcW w:w="940" w:type="dxa"/>
            <w:noWrap/>
            <w:vAlign w:val="center"/>
            <w:hideMark/>
          </w:tcPr>
          <w:p w14:paraId="7351A3EF" w14:textId="77777777" w:rsidR="0013207F" w:rsidRPr="0013207F" w:rsidRDefault="0013207F" w:rsidP="0013207F">
            <w:pPr>
              <w:jc w:val="right"/>
              <w:rPr>
                <w:sz w:val="16"/>
                <w:szCs w:val="16"/>
              </w:rPr>
            </w:pPr>
            <w:r w:rsidRPr="0013207F">
              <w:rPr>
                <w:sz w:val="16"/>
                <w:szCs w:val="16"/>
              </w:rPr>
              <w:t>5 691,0</w:t>
            </w:r>
          </w:p>
        </w:tc>
        <w:tc>
          <w:tcPr>
            <w:tcW w:w="993" w:type="dxa"/>
            <w:noWrap/>
            <w:vAlign w:val="center"/>
            <w:hideMark/>
          </w:tcPr>
          <w:p w14:paraId="1E0AEF61" w14:textId="77777777" w:rsidR="0013207F" w:rsidRPr="0013207F" w:rsidRDefault="0013207F" w:rsidP="0013207F">
            <w:pPr>
              <w:jc w:val="right"/>
              <w:rPr>
                <w:sz w:val="16"/>
                <w:szCs w:val="16"/>
              </w:rPr>
            </w:pPr>
            <w:r w:rsidRPr="0013207F">
              <w:rPr>
                <w:sz w:val="16"/>
                <w:szCs w:val="16"/>
              </w:rPr>
              <w:t>5 691,0</w:t>
            </w:r>
          </w:p>
        </w:tc>
        <w:tc>
          <w:tcPr>
            <w:tcW w:w="997" w:type="dxa"/>
            <w:noWrap/>
            <w:vAlign w:val="center"/>
            <w:hideMark/>
          </w:tcPr>
          <w:p w14:paraId="248E10EA" w14:textId="77777777" w:rsidR="0013207F" w:rsidRPr="0013207F" w:rsidRDefault="0013207F" w:rsidP="0013207F">
            <w:pPr>
              <w:jc w:val="right"/>
              <w:rPr>
                <w:sz w:val="16"/>
                <w:szCs w:val="16"/>
              </w:rPr>
            </w:pPr>
            <w:r w:rsidRPr="0013207F">
              <w:rPr>
                <w:sz w:val="16"/>
                <w:szCs w:val="16"/>
              </w:rPr>
              <w:t>5 691,0</w:t>
            </w:r>
          </w:p>
        </w:tc>
      </w:tr>
      <w:tr w:rsidR="0013207F" w:rsidRPr="0013207F" w14:paraId="65BC0851" w14:textId="77777777" w:rsidTr="0013207F">
        <w:trPr>
          <w:trHeight w:val="675"/>
        </w:trPr>
        <w:tc>
          <w:tcPr>
            <w:tcW w:w="3114" w:type="dxa"/>
            <w:vAlign w:val="center"/>
            <w:hideMark/>
          </w:tcPr>
          <w:p w14:paraId="1BE89CD0" w14:textId="77777777" w:rsidR="0013207F" w:rsidRPr="0013207F" w:rsidRDefault="0013207F" w:rsidP="0013207F">
            <w:pPr>
              <w:rPr>
                <w:sz w:val="16"/>
                <w:szCs w:val="16"/>
              </w:rPr>
            </w:pPr>
            <w:r w:rsidRPr="0013207F">
              <w:rPr>
                <w:sz w:val="16"/>
                <w:szCs w:val="16"/>
              </w:rPr>
              <w:t>Социальные выплаты гражданам, кроме публичных нормативных социальных выплат</w:t>
            </w:r>
          </w:p>
        </w:tc>
        <w:tc>
          <w:tcPr>
            <w:tcW w:w="598" w:type="dxa"/>
            <w:vAlign w:val="center"/>
            <w:hideMark/>
          </w:tcPr>
          <w:p w14:paraId="45D4857E" w14:textId="77777777" w:rsidR="0013207F" w:rsidRPr="0013207F" w:rsidRDefault="0013207F" w:rsidP="0013207F">
            <w:pPr>
              <w:jc w:val="center"/>
              <w:rPr>
                <w:sz w:val="16"/>
                <w:szCs w:val="16"/>
              </w:rPr>
            </w:pPr>
            <w:r w:rsidRPr="0013207F">
              <w:rPr>
                <w:sz w:val="16"/>
                <w:szCs w:val="16"/>
              </w:rPr>
              <w:t>900</w:t>
            </w:r>
          </w:p>
        </w:tc>
        <w:tc>
          <w:tcPr>
            <w:tcW w:w="419" w:type="dxa"/>
            <w:vAlign w:val="center"/>
            <w:hideMark/>
          </w:tcPr>
          <w:p w14:paraId="051219E1" w14:textId="77777777" w:rsidR="0013207F" w:rsidRPr="0013207F" w:rsidRDefault="0013207F" w:rsidP="0013207F">
            <w:pPr>
              <w:jc w:val="center"/>
              <w:rPr>
                <w:sz w:val="16"/>
                <w:szCs w:val="16"/>
              </w:rPr>
            </w:pPr>
            <w:r w:rsidRPr="0013207F">
              <w:rPr>
                <w:sz w:val="16"/>
                <w:szCs w:val="16"/>
              </w:rPr>
              <w:t>10</w:t>
            </w:r>
          </w:p>
        </w:tc>
        <w:tc>
          <w:tcPr>
            <w:tcW w:w="564" w:type="dxa"/>
            <w:vAlign w:val="center"/>
            <w:hideMark/>
          </w:tcPr>
          <w:p w14:paraId="22777DD2" w14:textId="77777777" w:rsidR="0013207F" w:rsidRPr="0013207F" w:rsidRDefault="0013207F" w:rsidP="0013207F">
            <w:pPr>
              <w:jc w:val="center"/>
              <w:rPr>
                <w:sz w:val="16"/>
                <w:szCs w:val="16"/>
              </w:rPr>
            </w:pPr>
            <w:r w:rsidRPr="0013207F">
              <w:rPr>
                <w:sz w:val="16"/>
                <w:szCs w:val="16"/>
              </w:rPr>
              <w:t>04</w:t>
            </w:r>
          </w:p>
        </w:tc>
        <w:tc>
          <w:tcPr>
            <w:tcW w:w="376" w:type="dxa"/>
            <w:vAlign w:val="center"/>
            <w:hideMark/>
          </w:tcPr>
          <w:p w14:paraId="5D2293CA" w14:textId="77777777" w:rsidR="0013207F" w:rsidRPr="0013207F" w:rsidRDefault="0013207F" w:rsidP="0013207F">
            <w:pPr>
              <w:jc w:val="center"/>
              <w:rPr>
                <w:sz w:val="16"/>
                <w:szCs w:val="16"/>
              </w:rPr>
            </w:pPr>
            <w:r w:rsidRPr="0013207F">
              <w:rPr>
                <w:sz w:val="16"/>
                <w:szCs w:val="16"/>
              </w:rPr>
              <w:t>02</w:t>
            </w:r>
          </w:p>
        </w:tc>
        <w:tc>
          <w:tcPr>
            <w:tcW w:w="296" w:type="dxa"/>
            <w:vAlign w:val="center"/>
            <w:hideMark/>
          </w:tcPr>
          <w:p w14:paraId="128C968F" w14:textId="77777777" w:rsidR="0013207F" w:rsidRPr="0013207F" w:rsidRDefault="0013207F" w:rsidP="0013207F">
            <w:pPr>
              <w:jc w:val="center"/>
              <w:rPr>
                <w:b/>
                <w:bCs/>
                <w:sz w:val="16"/>
                <w:szCs w:val="16"/>
              </w:rPr>
            </w:pPr>
            <w:r w:rsidRPr="0013207F">
              <w:rPr>
                <w:b/>
                <w:bCs/>
                <w:sz w:val="16"/>
                <w:szCs w:val="16"/>
              </w:rPr>
              <w:t>2</w:t>
            </w:r>
          </w:p>
        </w:tc>
        <w:tc>
          <w:tcPr>
            <w:tcW w:w="477" w:type="dxa"/>
            <w:vAlign w:val="center"/>
            <w:hideMark/>
          </w:tcPr>
          <w:p w14:paraId="3678AE30" w14:textId="77777777" w:rsidR="0013207F" w:rsidRPr="0013207F" w:rsidRDefault="0013207F" w:rsidP="0013207F">
            <w:pPr>
              <w:jc w:val="center"/>
              <w:rPr>
                <w:sz w:val="16"/>
                <w:szCs w:val="16"/>
              </w:rPr>
            </w:pPr>
            <w:r w:rsidRPr="0013207F">
              <w:rPr>
                <w:sz w:val="16"/>
                <w:szCs w:val="16"/>
              </w:rPr>
              <w:t>02</w:t>
            </w:r>
          </w:p>
        </w:tc>
        <w:tc>
          <w:tcPr>
            <w:tcW w:w="688" w:type="dxa"/>
            <w:vAlign w:val="center"/>
            <w:hideMark/>
          </w:tcPr>
          <w:p w14:paraId="4EBF30CB" w14:textId="77777777" w:rsidR="0013207F" w:rsidRPr="0013207F" w:rsidRDefault="0013207F" w:rsidP="0013207F">
            <w:pPr>
              <w:jc w:val="center"/>
              <w:rPr>
                <w:sz w:val="16"/>
                <w:szCs w:val="16"/>
              </w:rPr>
            </w:pPr>
            <w:r w:rsidRPr="0013207F">
              <w:rPr>
                <w:sz w:val="16"/>
                <w:szCs w:val="16"/>
              </w:rPr>
              <w:t>77180</w:t>
            </w:r>
          </w:p>
        </w:tc>
        <w:tc>
          <w:tcPr>
            <w:tcW w:w="461" w:type="dxa"/>
            <w:vAlign w:val="center"/>
            <w:hideMark/>
          </w:tcPr>
          <w:p w14:paraId="17BFAEEB" w14:textId="77777777" w:rsidR="0013207F" w:rsidRPr="0013207F" w:rsidRDefault="0013207F" w:rsidP="0013207F">
            <w:pPr>
              <w:jc w:val="center"/>
              <w:rPr>
                <w:sz w:val="16"/>
                <w:szCs w:val="16"/>
              </w:rPr>
            </w:pPr>
            <w:r w:rsidRPr="0013207F">
              <w:rPr>
                <w:sz w:val="16"/>
                <w:szCs w:val="16"/>
              </w:rPr>
              <w:t>320</w:t>
            </w:r>
          </w:p>
        </w:tc>
        <w:tc>
          <w:tcPr>
            <w:tcW w:w="940" w:type="dxa"/>
            <w:noWrap/>
            <w:vAlign w:val="center"/>
            <w:hideMark/>
          </w:tcPr>
          <w:p w14:paraId="2FA638AD" w14:textId="77777777" w:rsidR="0013207F" w:rsidRPr="0013207F" w:rsidRDefault="0013207F" w:rsidP="0013207F">
            <w:pPr>
              <w:jc w:val="right"/>
              <w:rPr>
                <w:sz w:val="16"/>
                <w:szCs w:val="16"/>
              </w:rPr>
            </w:pPr>
            <w:r w:rsidRPr="0013207F">
              <w:rPr>
                <w:sz w:val="16"/>
                <w:szCs w:val="16"/>
              </w:rPr>
              <w:t>3 064,4</w:t>
            </w:r>
          </w:p>
        </w:tc>
        <w:tc>
          <w:tcPr>
            <w:tcW w:w="993" w:type="dxa"/>
            <w:noWrap/>
            <w:vAlign w:val="center"/>
            <w:hideMark/>
          </w:tcPr>
          <w:p w14:paraId="16D90D62" w14:textId="77777777" w:rsidR="0013207F" w:rsidRPr="0013207F" w:rsidRDefault="0013207F" w:rsidP="0013207F">
            <w:pPr>
              <w:jc w:val="right"/>
              <w:rPr>
                <w:sz w:val="16"/>
                <w:szCs w:val="16"/>
              </w:rPr>
            </w:pPr>
            <w:r w:rsidRPr="0013207F">
              <w:rPr>
                <w:sz w:val="16"/>
                <w:szCs w:val="16"/>
              </w:rPr>
              <w:t>3 065,2</w:t>
            </w:r>
          </w:p>
        </w:tc>
        <w:tc>
          <w:tcPr>
            <w:tcW w:w="997" w:type="dxa"/>
            <w:noWrap/>
            <w:vAlign w:val="center"/>
            <w:hideMark/>
          </w:tcPr>
          <w:p w14:paraId="1FE3157C" w14:textId="77777777" w:rsidR="0013207F" w:rsidRPr="0013207F" w:rsidRDefault="0013207F" w:rsidP="0013207F">
            <w:pPr>
              <w:jc w:val="right"/>
              <w:rPr>
                <w:sz w:val="16"/>
                <w:szCs w:val="16"/>
              </w:rPr>
            </w:pPr>
            <w:r w:rsidRPr="0013207F">
              <w:rPr>
                <w:sz w:val="16"/>
                <w:szCs w:val="16"/>
              </w:rPr>
              <w:t>3 066,0</w:t>
            </w:r>
          </w:p>
        </w:tc>
      </w:tr>
      <w:tr w:rsidR="0013207F" w:rsidRPr="0013207F" w14:paraId="2FD9F6EF" w14:textId="77777777" w:rsidTr="0013207F">
        <w:trPr>
          <w:trHeight w:val="1695"/>
        </w:trPr>
        <w:tc>
          <w:tcPr>
            <w:tcW w:w="3114" w:type="dxa"/>
            <w:vAlign w:val="center"/>
            <w:hideMark/>
          </w:tcPr>
          <w:p w14:paraId="7997F632" w14:textId="77777777" w:rsidR="0013207F" w:rsidRPr="0013207F" w:rsidRDefault="0013207F" w:rsidP="0013207F">
            <w:pPr>
              <w:rPr>
                <w:sz w:val="16"/>
                <w:szCs w:val="16"/>
              </w:rPr>
            </w:pPr>
            <w:r w:rsidRPr="0013207F">
              <w:rPr>
                <w:sz w:val="16"/>
                <w:szCs w:val="16"/>
              </w:rPr>
              <w:t xml:space="preserve">Осуществление государственных полномочий Республики Мордовия по обеспечению детей-сирот и детей, оставшихся без попечения родителей, лиц из числа детей-сирот и детей, оставшихся без попечения родителей, жилыми помещениями специализированного жилищного фонда </w:t>
            </w:r>
          </w:p>
        </w:tc>
        <w:tc>
          <w:tcPr>
            <w:tcW w:w="598" w:type="dxa"/>
            <w:vAlign w:val="center"/>
            <w:hideMark/>
          </w:tcPr>
          <w:p w14:paraId="55CCD625" w14:textId="77777777" w:rsidR="0013207F" w:rsidRPr="0013207F" w:rsidRDefault="0013207F" w:rsidP="0013207F">
            <w:pPr>
              <w:jc w:val="center"/>
              <w:rPr>
                <w:sz w:val="16"/>
                <w:szCs w:val="16"/>
              </w:rPr>
            </w:pPr>
            <w:r w:rsidRPr="0013207F">
              <w:rPr>
                <w:sz w:val="16"/>
                <w:szCs w:val="16"/>
              </w:rPr>
              <w:t>900</w:t>
            </w:r>
          </w:p>
        </w:tc>
        <w:tc>
          <w:tcPr>
            <w:tcW w:w="419" w:type="dxa"/>
            <w:vAlign w:val="center"/>
            <w:hideMark/>
          </w:tcPr>
          <w:p w14:paraId="2E403E8E" w14:textId="77777777" w:rsidR="0013207F" w:rsidRPr="0013207F" w:rsidRDefault="0013207F" w:rsidP="0013207F">
            <w:pPr>
              <w:jc w:val="center"/>
              <w:rPr>
                <w:b/>
                <w:bCs/>
                <w:i/>
                <w:iCs/>
                <w:sz w:val="16"/>
                <w:szCs w:val="16"/>
              </w:rPr>
            </w:pPr>
            <w:r w:rsidRPr="0013207F">
              <w:rPr>
                <w:b/>
                <w:bCs/>
                <w:i/>
                <w:iCs/>
                <w:sz w:val="16"/>
                <w:szCs w:val="16"/>
              </w:rPr>
              <w:t>10</w:t>
            </w:r>
          </w:p>
        </w:tc>
        <w:tc>
          <w:tcPr>
            <w:tcW w:w="564" w:type="dxa"/>
            <w:vAlign w:val="center"/>
            <w:hideMark/>
          </w:tcPr>
          <w:p w14:paraId="71ACA3C0" w14:textId="77777777" w:rsidR="0013207F" w:rsidRPr="0013207F" w:rsidRDefault="0013207F" w:rsidP="0013207F">
            <w:pPr>
              <w:jc w:val="center"/>
              <w:rPr>
                <w:b/>
                <w:bCs/>
                <w:i/>
                <w:iCs/>
                <w:sz w:val="16"/>
                <w:szCs w:val="16"/>
              </w:rPr>
            </w:pPr>
            <w:r w:rsidRPr="0013207F">
              <w:rPr>
                <w:b/>
                <w:bCs/>
                <w:i/>
                <w:iCs/>
                <w:sz w:val="16"/>
                <w:szCs w:val="16"/>
              </w:rPr>
              <w:t>04</w:t>
            </w:r>
          </w:p>
        </w:tc>
        <w:tc>
          <w:tcPr>
            <w:tcW w:w="376" w:type="dxa"/>
            <w:vAlign w:val="center"/>
            <w:hideMark/>
          </w:tcPr>
          <w:p w14:paraId="0712F89C" w14:textId="77777777" w:rsidR="0013207F" w:rsidRPr="0013207F" w:rsidRDefault="0013207F" w:rsidP="0013207F">
            <w:pPr>
              <w:jc w:val="center"/>
              <w:rPr>
                <w:b/>
                <w:bCs/>
                <w:i/>
                <w:iCs/>
                <w:sz w:val="16"/>
                <w:szCs w:val="16"/>
              </w:rPr>
            </w:pPr>
            <w:r w:rsidRPr="0013207F">
              <w:rPr>
                <w:b/>
                <w:bCs/>
                <w:i/>
                <w:iCs/>
                <w:sz w:val="16"/>
                <w:szCs w:val="16"/>
              </w:rPr>
              <w:t>02</w:t>
            </w:r>
          </w:p>
        </w:tc>
        <w:tc>
          <w:tcPr>
            <w:tcW w:w="296" w:type="dxa"/>
            <w:vAlign w:val="center"/>
            <w:hideMark/>
          </w:tcPr>
          <w:p w14:paraId="7DD835E3" w14:textId="77777777" w:rsidR="0013207F" w:rsidRPr="0013207F" w:rsidRDefault="0013207F" w:rsidP="0013207F">
            <w:pPr>
              <w:jc w:val="center"/>
              <w:rPr>
                <w:b/>
                <w:bCs/>
                <w:i/>
                <w:iCs/>
                <w:sz w:val="16"/>
                <w:szCs w:val="16"/>
              </w:rPr>
            </w:pPr>
            <w:r w:rsidRPr="0013207F">
              <w:rPr>
                <w:b/>
                <w:bCs/>
                <w:i/>
                <w:iCs/>
                <w:sz w:val="16"/>
                <w:szCs w:val="16"/>
              </w:rPr>
              <w:t>2</w:t>
            </w:r>
          </w:p>
        </w:tc>
        <w:tc>
          <w:tcPr>
            <w:tcW w:w="477" w:type="dxa"/>
            <w:vAlign w:val="center"/>
            <w:hideMark/>
          </w:tcPr>
          <w:p w14:paraId="6A982EA9" w14:textId="77777777" w:rsidR="0013207F" w:rsidRPr="0013207F" w:rsidRDefault="0013207F" w:rsidP="0013207F">
            <w:pPr>
              <w:jc w:val="center"/>
              <w:rPr>
                <w:b/>
                <w:bCs/>
                <w:i/>
                <w:iCs/>
                <w:sz w:val="16"/>
                <w:szCs w:val="16"/>
              </w:rPr>
            </w:pPr>
            <w:r w:rsidRPr="0013207F">
              <w:rPr>
                <w:b/>
                <w:bCs/>
                <w:i/>
                <w:iCs/>
                <w:sz w:val="16"/>
                <w:szCs w:val="16"/>
              </w:rPr>
              <w:t>02</w:t>
            </w:r>
          </w:p>
        </w:tc>
        <w:tc>
          <w:tcPr>
            <w:tcW w:w="688" w:type="dxa"/>
            <w:vAlign w:val="center"/>
            <w:hideMark/>
          </w:tcPr>
          <w:p w14:paraId="6B430A7E" w14:textId="77777777" w:rsidR="0013207F" w:rsidRPr="0013207F" w:rsidRDefault="0013207F" w:rsidP="0013207F">
            <w:pPr>
              <w:jc w:val="center"/>
              <w:rPr>
                <w:b/>
                <w:bCs/>
                <w:i/>
                <w:iCs/>
                <w:sz w:val="16"/>
                <w:szCs w:val="16"/>
              </w:rPr>
            </w:pPr>
            <w:r w:rsidRPr="0013207F">
              <w:rPr>
                <w:b/>
                <w:bCs/>
                <w:i/>
                <w:iCs/>
                <w:sz w:val="16"/>
                <w:szCs w:val="16"/>
              </w:rPr>
              <w:t>Д0820</w:t>
            </w:r>
          </w:p>
        </w:tc>
        <w:tc>
          <w:tcPr>
            <w:tcW w:w="461" w:type="dxa"/>
            <w:vAlign w:val="center"/>
            <w:hideMark/>
          </w:tcPr>
          <w:p w14:paraId="05F682B5" w14:textId="77777777" w:rsidR="0013207F" w:rsidRPr="0013207F" w:rsidRDefault="0013207F" w:rsidP="0013207F">
            <w:pPr>
              <w:jc w:val="center"/>
              <w:rPr>
                <w:b/>
                <w:bCs/>
                <w:i/>
                <w:iCs/>
                <w:sz w:val="16"/>
                <w:szCs w:val="16"/>
              </w:rPr>
            </w:pPr>
            <w:r w:rsidRPr="0013207F">
              <w:rPr>
                <w:b/>
                <w:bCs/>
                <w:i/>
                <w:iCs/>
                <w:sz w:val="16"/>
                <w:szCs w:val="16"/>
              </w:rPr>
              <w:t> </w:t>
            </w:r>
          </w:p>
        </w:tc>
        <w:tc>
          <w:tcPr>
            <w:tcW w:w="940" w:type="dxa"/>
            <w:noWrap/>
            <w:vAlign w:val="center"/>
            <w:hideMark/>
          </w:tcPr>
          <w:p w14:paraId="5D0101D7" w14:textId="77777777" w:rsidR="0013207F" w:rsidRPr="0013207F" w:rsidRDefault="0013207F" w:rsidP="0013207F">
            <w:pPr>
              <w:jc w:val="right"/>
              <w:rPr>
                <w:sz w:val="16"/>
                <w:szCs w:val="16"/>
              </w:rPr>
            </w:pPr>
            <w:r w:rsidRPr="0013207F">
              <w:rPr>
                <w:sz w:val="16"/>
                <w:szCs w:val="16"/>
              </w:rPr>
              <w:t>39 196,1</w:t>
            </w:r>
          </w:p>
        </w:tc>
        <w:tc>
          <w:tcPr>
            <w:tcW w:w="993" w:type="dxa"/>
            <w:noWrap/>
            <w:vAlign w:val="center"/>
            <w:hideMark/>
          </w:tcPr>
          <w:p w14:paraId="0AB075C4" w14:textId="77777777" w:rsidR="0013207F" w:rsidRPr="0013207F" w:rsidRDefault="0013207F" w:rsidP="0013207F">
            <w:pPr>
              <w:jc w:val="right"/>
              <w:rPr>
                <w:sz w:val="16"/>
                <w:szCs w:val="16"/>
              </w:rPr>
            </w:pPr>
            <w:r w:rsidRPr="0013207F">
              <w:rPr>
                <w:sz w:val="16"/>
                <w:szCs w:val="16"/>
              </w:rPr>
              <w:t>39 205,6</w:t>
            </w:r>
          </w:p>
        </w:tc>
        <w:tc>
          <w:tcPr>
            <w:tcW w:w="997" w:type="dxa"/>
            <w:noWrap/>
            <w:vAlign w:val="center"/>
            <w:hideMark/>
          </w:tcPr>
          <w:p w14:paraId="2EA29FD2" w14:textId="77777777" w:rsidR="0013207F" w:rsidRPr="0013207F" w:rsidRDefault="0013207F" w:rsidP="0013207F">
            <w:pPr>
              <w:jc w:val="right"/>
              <w:rPr>
                <w:sz w:val="16"/>
                <w:szCs w:val="16"/>
              </w:rPr>
            </w:pPr>
            <w:r w:rsidRPr="0013207F">
              <w:rPr>
                <w:sz w:val="16"/>
                <w:szCs w:val="16"/>
              </w:rPr>
              <w:t>39 222,4</w:t>
            </w:r>
          </w:p>
        </w:tc>
      </w:tr>
      <w:tr w:rsidR="0013207F" w:rsidRPr="0013207F" w14:paraId="64349E81" w14:textId="77777777" w:rsidTr="0013207F">
        <w:trPr>
          <w:trHeight w:val="630"/>
        </w:trPr>
        <w:tc>
          <w:tcPr>
            <w:tcW w:w="3114" w:type="dxa"/>
            <w:vAlign w:val="center"/>
            <w:hideMark/>
          </w:tcPr>
          <w:p w14:paraId="57E2F8C7" w14:textId="77777777" w:rsidR="0013207F" w:rsidRPr="0013207F" w:rsidRDefault="0013207F" w:rsidP="0013207F">
            <w:pPr>
              <w:rPr>
                <w:sz w:val="16"/>
                <w:szCs w:val="16"/>
              </w:rPr>
            </w:pPr>
            <w:r w:rsidRPr="0013207F">
              <w:rPr>
                <w:sz w:val="16"/>
                <w:szCs w:val="16"/>
              </w:rPr>
              <w:t>Капитальные вложения в объекты государственной (муниципальной) собственности</w:t>
            </w:r>
          </w:p>
        </w:tc>
        <w:tc>
          <w:tcPr>
            <w:tcW w:w="598" w:type="dxa"/>
            <w:vAlign w:val="center"/>
            <w:hideMark/>
          </w:tcPr>
          <w:p w14:paraId="396ECED9" w14:textId="77777777" w:rsidR="0013207F" w:rsidRPr="0013207F" w:rsidRDefault="0013207F" w:rsidP="0013207F">
            <w:pPr>
              <w:jc w:val="center"/>
              <w:rPr>
                <w:sz w:val="16"/>
                <w:szCs w:val="16"/>
              </w:rPr>
            </w:pPr>
            <w:r w:rsidRPr="0013207F">
              <w:rPr>
                <w:sz w:val="16"/>
                <w:szCs w:val="16"/>
              </w:rPr>
              <w:t>900</w:t>
            </w:r>
          </w:p>
        </w:tc>
        <w:tc>
          <w:tcPr>
            <w:tcW w:w="419" w:type="dxa"/>
            <w:vAlign w:val="center"/>
            <w:hideMark/>
          </w:tcPr>
          <w:p w14:paraId="6B022B87" w14:textId="77777777" w:rsidR="0013207F" w:rsidRPr="0013207F" w:rsidRDefault="0013207F" w:rsidP="0013207F">
            <w:pPr>
              <w:jc w:val="center"/>
              <w:rPr>
                <w:sz w:val="16"/>
                <w:szCs w:val="16"/>
              </w:rPr>
            </w:pPr>
            <w:r w:rsidRPr="0013207F">
              <w:rPr>
                <w:sz w:val="16"/>
                <w:szCs w:val="16"/>
              </w:rPr>
              <w:t>10</w:t>
            </w:r>
          </w:p>
        </w:tc>
        <w:tc>
          <w:tcPr>
            <w:tcW w:w="564" w:type="dxa"/>
            <w:vAlign w:val="center"/>
            <w:hideMark/>
          </w:tcPr>
          <w:p w14:paraId="4D4CCBEF" w14:textId="77777777" w:rsidR="0013207F" w:rsidRPr="0013207F" w:rsidRDefault="0013207F" w:rsidP="0013207F">
            <w:pPr>
              <w:jc w:val="center"/>
              <w:rPr>
                <w:sz w:val="16"/>
                <w:szCs w:val="16"/>
              </w:rPr>
            </w:pPr>
            <w:r w:rsidRPr="0013207F">
              <w:rPr>
                <w:sz w:val="16"/>
                <w:szCs w:val="16"/>
              </w:rPr>
              <w:t>04</w:t>
            </w:r>
          </w:p>
        </w:tc>
        <w:tc>
          <w:tcPr>
            <w:tcW w:w="376" w:type="dxa"/>
            <w:vAlign w:val="center"/>
            <w:hideMark/>
          </w:tcPr>
          <w:p w14:paraId="16386D43" w14:textId="77777777" w:rsidR="0013207F" w:rsidRPr="0013207F" w:rsidRDefault="0013207F" w:rsidP="0013207F">
            <w:pPr>
              <w:jc w:val="center"/>
              <w:rPr>
                <w:sz w:val="16"/>
                <w:szCs w:val="16"/>
              </w:rPr>
            </w:pPr>
            <w:r w:rsidRPr="0013207F">
              <w:rPr>
                <w:sz w:val="16"/>
                <w:szCs w:val="16"/>
              </w:rPr>
              <w:t>02</w:t>
            </w:r>
          </w:p>
        </w:tc>
        <w:tc>
          <w:tcPr>
            <w:tcW w:w="296" w:type="dxa"/>
            <w:vAlign w:val="center"/>
            <w:hideMark/>
          </w:tcPr>
          <w:p w14:paraId="0DC46A3A" w14:textId="77777777" w:rsidR="0013207F" w:rsidRPr="0013207F" w:rsidRDefault="0013207F" w:rsidP="0013207F">
            <w:pPr>
              <w:jc w:val="center"/>
              <w:rPr>
                <w:b/>
                <w:bCs/>
                <w:sz w:val="16"/>
                <w:szCs w:val="16"/>
              </w:rPr>
            </w:pPr>
            <w:r w:rsidRPr="0013207F">
              <w:rPr>
                <w:b/>
                <w:bCs/>
                <w:sz w:val="16"/>
                <w:szCs w:val="16"/>
              </w:rPr>
              <w:t>2</w:t>
            </w:r>
          </w:p>
        </w:tc>
        <w:tc>
          <w:tcPr>
            <w:tcW w:w="477" w:type="dxa"/>
            <w:vAlign w:val="center"/>
            <w:hideMark/>
          </w:tcPr>
          <w:p w14:paraId="432BE01A" w14:textId="77777777" w:rsidR="0013207F" w:rsidRPr="0013207F" w:rsidRDefault="0013207F" w:rsidP="0013207F">
            <w:pPr>
              <w:jc w:val="center"/>
              <w:rPr>
                <w:sz w:val="16"/>
                <w:szCs w:val="16"/>
              </w:rPr>
            </w:pPr>
            <w:r w:rsidRPr="0013207F">
              <w:rPr>
                <w:sz w:val="16"/>
                <w:szCs w:val="16"/>
              </w:rPr>
              <w:t>02</w:t>
            </w:r>
          </w:p>
        </w:tc>
        <w:tc>
          <w:tcPr>
            <w:tcW w:w="688" w:type="dxa"/>
            <w:vAlign w:val="center"/>
            <w:hideMark/>
          </w:tcPr>
          <w:p w14:paraId="054125A8" w14:textId="77777777" w:rsidR="0013207F" w:rsidRPr="0013207F" w:rsidRDefault="0013207F" w:rsidP="0013207F">
            <w:pPr>
              <w:jc w:val="center"/>
              <w:rPr>
                <w:sz w:val="16"/>
                <w:szCs w:val="16"/>
              </w:rPr>
            </w:pPr>
            <w:r w:rsidRPr="0013207F">
              <w:rPr>
                <w:sz w:val="16"/>
                <w:szCs w:val="16"/>
              </w:rPr>
              <w:t>Д0820</w:t>
            </w:r>
          </w:p>
        </w:tc>
        <w:tc>
          <w:tcPr>
            <w:tcW w:w="461" w:type="dxa"/>
            <w:vAlign w:val="center"/>
            <w:hideMark/>
          </w:tcPr>
          <w:p w14:paraId="2F4E5A33" w14:textId="77777777" w:rsidR="0013207F" w:rsidRPr="0013207F" w:rsidRDefault="0013207F" w:rsidP="0013207F">
            <w:pPr>
              <w:jc w:val="center"/>
              <w:rPr>
                <w:sz w:val="16"/>
                <w:szCs w:val="16"/>
              </w:rPr>
            </w:pPr>
            <w:r w:rsidRPr="0013207F">
              <w:rPr>
                <w:sz w:val="16"/>
                <w:szCs w:val="16"/>
              </w:rPr>
              <w:t>400</w:t>
            </w:r>
          </w:p>
        </w:tc>
        <w:tc>
          <w:tcPr>
            <w:tcW w:w="940" w:type="dxa"/>
            <w:noWrap/>
            <w:vAlign w:val="center"/>
            <w:hideMark/>
          </w:tcPr>
          <w:p w14:paraId="6BE72AE5" w14:textId="77777777" w:rsidR="0013207F" w:rsidRPr="0013207F" w:rsidRDefault="0013207F" w:rsidP="0013207F">
            <w:pPr>
              <w:jc w:val="right"/>
              <w:rPr>
                <w:sz w:val="16"/>
                <w:szCs w:val="16"/>
              </w:rPr>
            </w:pPr>
            <w:r w:rsidRPr="0013207F">
              <w:rPr>
                <w:sz w:val="16"/>
                <w:szCs w:val="16"/>
              </w:rPr>
              <w:t>39 196,1</w:t>
            </w:r>
          </w:p>
        </w:tc>
        <w:tc>
          <w:tcPr>
            <w:tcW w:w="993" w:type="dxa"/>
            <w:noWrap/>
            <w:vAlign w:val="center"/>
            <w:hideMark/>
          </w:tcPr>
          <w:p w14:paraId="1E658143" w14:textId="77777777" w:rsidR="0013207F" w:rsidRPr="0013207F" w:rsidRDefault="0013207F" w:rsidP="0013207F">
            <w:pPr>
              <w:jc w:val="right"/>
              <w:rPr>
                <w:sz w:val="16"/>
                <w:szCs w:val="16"/>
              </w:rPr>
            </w:pPr>
            <w:r w:rsidRPr="0013207F">
              <w:rPr>
                <w:sz w:val="16"/>
                <w:szCs w:val="16"/>
              </w:rPr>
              <w:t>39 205,6</w:t>
            </w:r>
          </w:p>
        </w:tc>
        <w:tc>
          <w:tcPr>
            <w:tcW w:w="997" w:type="dxa"/>
            <w:noWrap/>
            <w:vAlign w:val="center"/>
            <w:hideMark/>
          </w:tcPr>
          <w:p w14:paraId="371CBABC" w14:textId="77777777" w:rsidR="0013207F" w:rsidRPr="0013207F" w:rsidRDefault="0013207F" w:rsidP="0013207F">
            <w:pPr>
              <w:jc w:val="right"/>
              <w:rPr>
                <w:sz w:val="16"/>
                <w:szCs w:val="16"/>
              </w:rPr>
            </w:pPr>
            <w:r w:rsidRPr="0013207F">
              <w:rPr>
                <w:sz w:val="16"/>
                <w:szCs w:val="16"/>
              </w:rPr>
              <w:t>39 222,4</w:t>
            </w:r>
          </w:p>
        </w:tc>
      </w:tr>
      <w:tr w:rsidR="0013207F" w:rsidRPr="0013207F" w14:paraId="5C6A2750" w14:textId="77777777" w:rsidTr="0013207F">
        <w:trPr>
          <w:trHeight w:val="345"/>
        </w:trPr>
        <w:tc>
          <w:tcPr>
            <w:tcW w:w="3114" w:type="dxa"/>
            <w:vAlign w:val="center"/>
            <w:hideMark/>
          </w:tcPr>
          <w:p w14:paraId="51B19D65" w14:textId="77777777" w:rsidR="0013207F" w:rsidRPr="0013207F" w:rsidRDefault="0013207F" w:rsidP="0013207F">
            <w:pPr>
              <w:rPr>
                <w:sz w:val="16"/>
                <w:szCs w:val="16"/>
              </w:rPr>
            </w:pPr>
            <w:r w:rsidRPr="0013207F">
              <w:rPr>
                <w:sz w:val="16"/>
                <w:szCs w:val="16"/>
              </w:rPr>
              <w:t>Бюджетные инвестиции</w:t>
            </w:r>
          </w:p>
        </w:tc>
        <w:tc>
          <w:tcPr>
            <w:tcW w:w="598" w:type="dxa"/>
            <w:vAlign w:val="center"/>
            <w:hideMark/>
          </w:tcPr>
          <w:p w14:paraId="25F00010" w14:textId="77777777" w:rsidR="0013207F" w:rsidRPr="0013207F" w:rsidRDefault="0013207F" w:rsidP="0013207F">
            <w:pPr>
              <w:jc w:val="center"/>
              <w:rPr>
                <w:sz w:val="16"/>
                <w:szCs w:val="16"/>
              </w:rPr>
            </w:pPr>
            <w:r w:rsidRPr="0013207F">
              <w:rPr>
                <w:sz w:val="16"/>
                <w:szCs w:val="16"/>
              </w:rPr>
              <w:t>900</w:t>
            </w:r>
          </w:p>
        </w:tc>
        <w:tc>
          <w:tcPr>
            <w:tcW w:w="419" w:type="dxa"/>
            <w:vAlign w:val="center"/>
            <w:hideMark/>
          </w:tcPr>
          <w:p w14:paraId="033F2D86" w14:textId="77777777" w:rsidR="0013207F" w:rsidRPr="0013207F" w:rsidRDefault="0013207F" w:rsidP="0013207F">
            <w:pPr>
              <w:jc w:val="center"/>
              <w:rPr>
                <w:sz w:val="16"/>
                <w:szCs w:val="16"/>
              </w:rPr>
            </w:pPr>
            <w:r w:rsidRPr="0013207F">
              <w:rPr>
                <w:sz w:val="16"/>
                <w:szCs w:val="16"/>
              </w:rPr>
              <w:t>10</w:t>
            </w:r>
          </w:p>
        </w:tc>
        <w:tc>
          <w:tcPr>
            <w:tcW w:w="564" w:type="dxa"/>
            <w:vAlign w:val="center"/>
            <w:hideMark/>
          </w:tcPr>
          <w:p w14:paraId="29C21AA3" w14:textId="77777777" w:rsidR="0013207F" w:rsidRPr="0013207F" w:rsidRDefault="0013207F" w:rsidP="0013207F">
            <w:pPr>
              <w:jc w:val="center"/>
              <w:rPr>
                <w:sz w:val="16"/>
                <w:szCs w:val="16"/>
              </w:rPr>
            </w:pPr>
            <w:r w:rsidRPr="0013207F">
              <w:rPr>
                <w:sz w:val="16"/>
                <w:szCs w:val="16"/>
              </w:rPr>
              <w:t>04</w:t>
            </w:r>
          </w:p>
        </w:tc>
        <w:tc>
          <w:tcPr>
            <w:tcW w:w="376" w:type="dxa"/>
            <w:vAlign w:val="center"/>
            <w:hideMark/>
          </w:tcPr>
          <w:p w14:paraId="1684B876" w14:textId="77777777" w:rsidR="0013207F" w:rsidRPr="0013207F" w:rsidRDefault="0013207F" w:rsidP="0013207F">
            <w:pPr>
              <w:jc w:val="center"/>
              <w:rPr>
                <w:sz w:val="16"/>
                <w:szCs w:val="16"/>
              </w:rPr>
            </w:pPr>
            <w:r w:rsidRPr="0013207F">
              <w:rPr>
                <w:sz w:val="16"/>
                <w:szCs w:val="16"/>
              </w:rPr>
              <w:t>02</w:t>
            </w:r>
          </w:p>
        </w:tc>
        <w:tc>
          <w:tcPr>
            <w:tcW w:w="296" w:type="dxa"/>
            <w:vAlign w:val="center"/>
            <w:hideMark/>
          </w:tcPr>
          <w:p w14:paraId="7CA537CB" w14:textId="77777777" w:rsidR="0013207F" w:rsidRPr="0013207F" w:rsidRDefault="0013207F" w:rsidP="0013207F">
            <w:pPr>
              <w:jc w:val="center"/>
              <w:rPr>
                <w:b/>
                <w:bCs/>
                <w:sz w:val="16"/>
                <w:szCs w:val="16"/>
              </w:rPr>
            </w:pPr>
            <w:r w:rsidRPr="0013207F">
              <w:rPr>
                <w:b/>
                <w:bCs/>
                <w:sz w:val="16"/>
                <w:szCs w:val="16"/>
              </w:rPr>
              <w:t>2</w:t>
            </w:r>
          </w:p>
        </w:tc>
        <w:tc>
          <w:tcPr>
            <w:tcW w:w="477" w:type="dxa"/>
            <w:vAlign w:val="center"/>
            <w:hideMark/>
          </w:tcPr>
          <w:p w14:paraId="695A5809" w14:textId="77777777" w:rsidR="0013207F" w:rsidRPr="0013207F" w:rsidRDefault="0013207F" w:rsidP="0013207F">
            <w:pPr>
              <w:jc w:val="center"/>
              <w:rPr>
                <w:sz w:val="16"/>
                <w:szCs w:val="16"/>
              </w:rPr>
            </w:pPr>
            <w:r w:rsidRPr="0013207F">
              <w:rPr>
                <w:sz w:val="16"/>
                <w:szCs w:val="16"/>
              </w:rPr>
              <w:t>02</w:t>
            </w:r>
          </w:p>
        </w:tc>
        <w:tc>
          <w:tcPr>
            <w:tcW w:w="688" w:type="dxa"/>
            <w:vAlign w:val="center"/>
            <w:hideMark/>
          </w:tcPr>
          <w:p w14:paraId="49F043AF" w14:textId="77777777" w:rsidR="0013207F" w:rsidRPr="0013207F" w:rsidRDefault="0013207F" w:rsidP="0013207F">
            <w:pPr>
              <w:jc w:val="center"/>
              <w:rPr>
                <w:sz w:val="16"/>
                <w:szCs w:val="16"/>
              </w:rPr>
            </w:pPr>
            <w:r w:rsidRPr="0013207F">
              <w:rPr>
                <w:sz w:val="16"/>
                <w:szCs w:val="16"/>
              </w:rPr>
              <w:t>Д0820</w:t>
            </w:r>
          </w:p>
        </w:tc>
        <w:tc>
          <w:tcPr>
            <w:tcW w:w="461" w:type="dxa"/>
            <w:vAlign w:val="center"/>
            <w:hideMark/>
          </w:tcPr>
          <w:p w14:paraId="2161786D" w14:textId="77777777" w:rsidR="0013207F" w:rsidRPr="0013207F" w:rsidRDefault="0013207F" w:rsidP="0013207F">
            <w:pPr>
              <w:jc w:val="center"/>
              <w:rPr>
                <w:sz w:val="16"/>
                <w:szCs w:val="16"/>
              </w:rPr>
            </w:pPr>
            <w:r w:rsidRPr="0013207F">
              <w:rPr>
                <w:sz w:val="16"/>
                <w:szCs w:val="16"/>
              </w:rPr>
              <w:t>410</w:t>
            </w:r>
          </w:p>
        </w:tc>
        <w:tc>
          <w:tcPr>
            <w:tcW w:w="940" w:type="dxa"/>
            <w:noWrap/>
            <w:vAlign w:val="center"/>
            <w:hideMark/>
          </w:tcPr>
          <w:p w14:paraId="3355BDFF" w14:textId="77777777" w:rsidR="0013207F" w:rsidRPr="0013207F" w:rsidRDefault="0013207F" w:rsidP="0013207F">
            <w:pPr>
              <w:jc w:val="right"/>
              <w:rPr>
                <w:sz w:val="16"/>
                <w:szCs w:val="16"/>
              </w:rPr>
            </w:pPr>
            <w:r w:rsidRPr="0013207F">
              <w:rPr>
                <w:sz w:val="16"/>
                <w:szCs w:val="16"/>
              </w:rPr>
              <w:t>39 196,1</w:t>
            </w:r>
          </w:p>
        </w:tc>
        <w:tc>
          <w:tcPr>
            <w:tcW w:w="993" w:type="dxa"/>
            <w:noWrap/>
            <w:vAlign w:val="center"/>
            <w:hideMark/>
          </w:tcPr>
          <w:p w14:paraId="7B66B5A7" w14:textId="77777777" w:rsidR="0013207F" w:rsidRPr="0013207F" w:rsidRDefault="0013207F" w:rsidP="0013207F">
            <w:pPr>
              <w:jc w:val="right"/>
              <w:rPr>
                <w:sz w:val="16"/>
                <w:szCs w:val="16"/>
              </w:rPr>
            </w:pPr>
            <w:r w:rsidRPr="0013207F">
              <w:rPr>
                <w:sz w:val="16"/>
                <w:szCs w:val="16"/>
              </w:rPr>
              <w:t>39 205,6</w:t>
            </w:r>
          </w:p>
        </w:tc>
        <w:tc>
          <w:tcPr>
            <w:tcW w:w="997" w:type="dxa"/>
            <w:noWrap/>
            <w:vAlign w:val="center"/>
            <w:hideMark/>
          </w:tcPr>
          <w:p w14:paraId="2E53B597" w14:textId="77777777" w:rsidR="0013207F" w:rsidRPr="0013207F" w:rsidRDefault="0013207F" w:rsidP="0013207F">
            <w:pPr>
              <w:jc w:val="right"/>
              <w:rPr>
                <w:sz w:val="16"/>
                <w:szCs w:val="16"/>
              </w:rPr>
            </w:pPr>
            <w:r w:rsidRPr="0013207F">
              <w:rPr>
                <w:sz w:val="16"/>
                <w:szCs w:val="16"/>
              </w:rPr>
              <w:t>39 222,4</w:t>
            </w:r>
          </w:p>
        </w:tc>
      </w:tr>
      <w:tr w:rsidR="0013207F" w:rsidRPr="0013207F" w14:paraId="2FF968D5" w14:textId="77777777" w:rsidTr="0013207F">
        <w:trPr>
          <w:trHeight w:val="900"/>
        </w:trPr>
        <w:tc>
          <w:tcPr>
            <w:tcW w:w="3114" w:type="dxa"/>
            <w:vAlign w:val="center"/>
            <w:hideMark/>
          </w:tcPr>
          <w:p w14:paraId="6F731083" w14:textId="77777777" w:rsidR="0013207F" w:rsidRPr="0013207F" w:rsidRDefault="0013207F" w:rsidP="0013207F">
            <w:pPr>
              <w:rPr>
                <w:sz w:val="16"/>
                <w:szCs w:val="16"/>
              </w:rPr>
            </w:pPr>
            <w:r w:rsidRPr="0013207F">
              <w:rPr>
                <w:sz w:val="16"/>
                <w:szCs w:val="16"/>
              </w:rPr>
              <w:lastRenderedPageBreak/>
              <w:t>Непрограммные расходы главных распорядителей средств бюджета Рузаевского муниципального района Республики Мордовия</w:t>
            </w:r>
          </w:p>
        </w:tc>
        <w:tc>
          <w:tcPr>
            <w:tcW w:w="598" w:type="dxa"/>
            <w:vAlign w:val="center"/>
            <w:hideMark/>
          </w:tcPr>
          <w:p w14:paraId="2C4D535F" w14:textId="77777777" w:rsidR="0013207F" w:rsidRPr="0013207F" w:rsidRDefault="0013207F" w:rsidP="0013207F">
            <w:pPr>
              <w:jc w:val="center"/>
              <w:rPr>
                <w:sz w:val="16"/>
                <w:szCs w:val="16"/>
              </w:rPr>
            </w:pPr>
            <w:r w:rsidRPr="0013207F">
              <w:rPr>
                <w:sz w:val="16"/>
                <w:szCs w:val="16"/>
              </w:rPr>
              <w:t>900</w:t>
            </w:r>
          </w:p>
        </w:tc>
        <w:tc>
          <w:tcPr>
            <w:tcW w:w="419" w:type="dxa"/>
            <w:vAlign w:val="center"/>
            <w:hideMark/>
          </w:tcPr>
          <w:p w14:paraId="2D843F00" w14:textId="77777777" w:rsidR="0013207F" w:rsidRPr="0013207F" w:rsidRDefault="0013207F" w:rsidP="0013207F">
            <w:pPr>
              <w:jc w:val="center"/>
              <w:rPr>
                <w:sz w:val="16"/>
                <w:szCs w:val="16"/>
              </w:rPr>
            </w:pPr>
            <w:r w:rsidRPr="0013207F">
              <w:rPr>
                <w:sz w:val="16"/>
                <w:szCs w:val="16"/>
              </w:rPr>
              <w:t>10</w:t>
            </w:r>
          </w:p>
        </w:tc>
        <w:tc>
          <w:tcPr>
            <w:tcW w:w="564" w:type="dxa"/>
            <w:vAlign w:val="center"/>
            <w:hideMark/>
          </w:tcPr>
          <w:p w14:paraId="4571B486" w14:textId="77777777" w:rsidR="0013207F" w:rsidRPr="0013207F" w:rsidRDefault="0013207F" w:rsidP="0013207F">
            <w:pPr>
              <w:jc w:val="center"/>
              <w:rPr>
                <w:sz w:val="16"/>
                <w:szCs w:val="16"/>
              </w:rPr>
            </w:pPr>
            <w:r w:rsidRPr="0013207F">
              <w:rPr>
                <w:sz w:val="16"/>
                <w:szCs w:val="16"/>
              </w:rPr>
              <w:t>04</w:t>
            </w:r>
          </w:p>
        </w:tc>
        <w:tc>
          <w:tcPr>
            <w:tcW w:w="376" w:type="dxa"/>
            <w:vAlign w:val="center"/>
            <w:hideMark/>
          </w:tcPr>
          <w:p w14:paraId="36274422" w14:textId="77777777" w:rsidR="0013207F" w:rsidRPr="0013207F" w:rsidRDefault="0013207F" w:rsidP="0013207F">
            <w:pPr>
              <w:jc w:val="center"/>
              <w:rPr>
                <w:sz w:val="16"/>
                <w:szCs w:val="16"/>
              </w:rPr>
            </w:pPr>
            <w:r w:rsidRPr="0013207F">
              <w:rPr>
                <w:sz w:val="16"/>
                <w:szCs w:val="16"/>
              </w:rPr>
              <w:t>89</w:t>
            </w:r>
          </w:p>
        </w:tc>
        <w:tc>
          <w:tcPr>
            <w:tcW w:w="296" w:type="dxa"/>
            <w:vAlign w:val="center"/>
            <w:hideMark/>
          </w:tcPr>
          <w:p w14:paraId="1B6DA2D2" w14:textId="77777777" w:rsidR="0013207F" w:rsidRPr="0013207F" w:rsidRDefault="0013207F" w:rsidP="0013207F">
            <w:pPr>
              <w:jc w:val="center"/>
              <w:rPr>
                <w:sz w:val="16"/>
                <w:szCs w:val="16"/>
              </w:rPr>
            </w:pPr>
            <w:r w:rsidRPr="0013207F">
              <w:rPr>
                <w:sz w:val="16"/>
                <w:szCs w:val="16"/>
              </w:rPr>
              <w:t>0</w:t>
            </w:r>
          </w:p>
        </w:tc>
        <w:tc>
          <w:tcPr>
            <w:tcW w:w="477" w:type="dxa"/>
            <w:vAlign w:val="center"/>
            <w:hideMark/>
          </w:tcPr>
          <w:p w14:paraId="580C1D4B" w14:textId="77777777" w:rsidR="0013207F" w:rsidRPr="0013207F" w:rsidRDefault="0013207F" w:rsidP="0013207F">
            <w:pPr>
              <w:jc w:val="center"/>
              <w:rPr>
                <w:sz w:val="16"/>
                <w:szCs w:val="16"/>
              </w:rPr>
            </w:pPr>
            <w:r w:rsidRPr="0013207F">
              <w:rPr>
                <w:sz w:val="16"/>
                <w:szCs w:val="16"/>
              </w:rPr>
              <w:t> </w:t>
            </w:r>
          </w:p>
        </w:tc>
        <w:tc>
          <w:tcPr>
            <w:tcW w:w="688" w:type="dxa"/>
            <w:vAlign w:val="center"/>
            <w:hideMark/>
          </w:tcPr>
          <w:p w14:paraId="63CC9944" w14:textId="77777777" w:rsidR="0013207F" w:rsidRPr="0013207F" w:rsidRDefault="0013207F" w:rsidP="0013207F">
            <w:pPr>
              <w:jc w:val="center"/>
              <w:rPr>
                <w:sz w:val="16"/>
                <w:szCs w:val="16"/>
              </w:rPr>
            </w:pPr>
            <w:r w:rsidRPr="0013207F">
              <w:rPr>
                <w:sz w:val="16"/>
                <w:szCs w:val="16"/>
              </w:rPr>
              <w:t> </w:t>
            </w:r>
          </w:p>
        </w:tc>
        <w:tc>
          <w:tcPr>
            <w:tcW w:w="461" w:type="dxa"/>
            <w:vAlign w:val="center"/>
            <w:hideMark/>
          </w:tcPr>
          <w:p w14:paraId="3B20A96F" w14:textId="77777777" w:rsidR="0013207F" w:rsidRPr="0013207F" w:rsidRDefault="0013207F" w:rsidP="0013207F">
            <w:pPr>
              <w:jc w:val="center"/>
              <w:rPr>
                <w:sz w:val="16"/>
                <w:szCs w:val="16"/>
              </w:rPr>
            </w:pPr>
            <w:r w:rsidRPr="0013207F">
              <w:rPr>
                <w:sz w:val="16"/>
                <w:szCs w:val="16"/>
              </w:rPr>
              <w:t> </w:t>
            </w:r>
          </w:p>
        </w:tc>
        <w:tc>
          <w:tcPr>
            <w:tcW w:w="940" w:type="dxa"/>
            <w:noWrap/>
            <w:vAlign w:val="center"/>
            <w:hideMark/>
          </w:tcPr>
          <w:p w14:paraId="6F10D818" w14:textId="77777777" w:rsidR="0013207F" w:rsidRPr="0013207F" w:rsidRDefault="0013207F" w:rsidP="0013207F">
            <w:pPr>
              <w:jc w:val="right"/>
              <w:rPr>
                <w:sz w:val="16"/>
                <w:szCs w:val="16"/>
              </w:rPr>
            </w:pPr>
            <w:r w:rsidRPr="0013207F">
              <w:rPr>
                <w:sz w:val="16"/>
                <w:szCs w:val="16"/>
              </w:rPr>
              <w:t>149,6</w:t>
            </w:r>
          </w:p>
        </w:tc>
        <w:tc>
          <w:tcPr>
            <w:tcW w:w="993" w:type="dxa"/>
            <w:noWrap/>
            <w:vAlign w:val="center"/>
            <w:hideMark/>
          </w:tcPr>
          <w:p w14:paraId="743F0993" w14:textId="77777777" w:rsidR="0013207F" w:rsidRPr="0013207F" w:rsidRDefault="0013207F" w:rsidP="0013207F">
            <w:pPr>
              <w:jc w:val="right"/>
              <w:rPr>
                <w:sz w:val="16"/>
                <w:szCs w:val="16"/>
              </w:rPr>
            </w:pPr>
            <w:r w:rsidRPr="0013207F">
              <w:rPr>
                <w:sz w:val="16"/>
                <w:szCs w:val="16"/>
              </w:rPr>
              <w:t>155,4</w:t>
            </w:r>
          </w:p>
        </w:tc>
        <w:tc>
          <w:tcPr>
            <w:tcW w:w="997" w:type="dxa"/>
            <w:noWrap/>
            <w:vAlign w:val="center"/>
            <w:hideMark/>
          </w:tcPr>
          <w:p w14:paraId="315F4C28" w14:textId="77777777" w:rsidR="0013207F" w:rsidRPr="0013207F" w:rsidRDefault="0013207F" w:rsidP="0013207F">
            <w:pPr>
              <w:jc w:val="right"/>
              <w:rPr>
                <w:sz w:val="16"/>
                <w:szCs w:val="16"/>
              </w:rPr>
            </w:pPr>
            <w:r w:rsidRPr="0013207F">
              <w:rPr>
                <w:sz w:val="16"/>
                <w:szCs w:val="16"/>
              </w:rPr>
              <w:t>155,4</w:t>
            </w:r>
          </w:p>
        </w:tc>
      </w:tr>
      <w:tr w:rsidR="0013207F" w:rsidRPr="0013207F" w14:paraId="7FB2541E" w14:textId="77777777" w:rsidTr="0013207F">
        <w:trPr>
          <w:trHeight w:val="1005"/>
        </w:trPr>
        <w:tc>
          <w:tcPr>
            <w:tcW w:w="3114" w:type="dxa"/>
            <w:vAlign w:val="center"/>
            <w:hideMark/>
          </w:tcPr>
          <w:p w14:paraId="0E37861A" w14:textId="77777777" w:rsidR="0013207F" w:rsidRPr="0013207F" w:rsidRDefault="0013207F" w:rsidP="0013207F">
            <w:pPr>
              <w:rPr>
                <w:sz w:val="16"/>
                <w:szCs w:val="16"/>
              </w:rPr>
            </w:pPr>
            <w:r w:rsidRPr="0013207F">
              <w:rPr>
                <w:sz w:val="16"/>
                <w:szCs w:val="16"/>
              </w:rPr>
              <w:t>Непрограммные расходы в рамках обеспечения деятельности главных распорядителей средств бюджета Рузаевского муниципального района Республики Мордовия</w:t>
            </w:r>
          </w:p>
        </w:tc>
        <w:tc>
          <w:tcPr>
            <w:tcW w:w="598" w:type="dxa"/>
            <w:vAlign w:val="center"/>
            <w:hideMark/>
          </w:tcPr>
          <w:p w14:paraId="03205B4E" w14:textId="77777777" w:rsidR="0013207F" w:rsidRPr="0013207F" w:rsidRDefault="0013207F" w:rsidP="0013207F">
            <w:pPr>
              <w:jc w:val="center"/>
              <w:rPr>
                <w:sz w:val="16"/>
                <w:szCs w:val="16"/>
              </w:rPr>
            </w:pPr>
            <w:r w:rsidRPr="0013207F">
              <w:rPr>
                <w:sz w:val="16"/>
                <w:szCs w:val="16"/>
              </w:rPr>
              <w:t>900</w:t>
            </w:r>
          </w:p>
        </w:tc>
        <w:tc>
          <w:tcPr>
            <w:tcW w:w="419" w:type="dxa"/>
            <w:vAlign w:val="center"/>
            <w:hideMark/>
          </w:tcPr>
          <w:p w14:paraId="0B5B7A3C" w14:textId="77777777" w:rsidR="0013207F" w:rsidRPr="0013207F" w:rsidRDefault="0013207F" w:rsidP="0013207F">
            <w:pPr>
              <w:jc w:val="center"/>
              <w:rPr>
                <w:sz w:val="16"/>
                <w:szCs w:val="16"/>
              </w:rPr>
            </w:pPr>
            <w:r w:rsidRPr="0013207F">
              <w:rPr>
                <w:sz w:val="16"/>
                <w:szCs w:val="16"/>
              </w:rPr>
              <w:t>10</w:t>
            </w:r>
          </w:p>
        </w:tc>
        <w:tc>
          <w:tcPr>
            <w:tcW w:w="564" w:type="dxa"/>
            <w:vAlign w:val="center"/>
            <w:hideMark/>
          </w:tcPr>
          <w:p w14:paraId="4F6CFA6F" w14:textId="77777777" w:rsidR="0013207F" w:rsidRPr="0013207F" w:rsidRDefault="0013207F" w:rsidP="0013207F">
            <w:pPr>
              <w:jc w:val="center"/>
              <w:rPr>
                <w:sz w:val="16"/>
                <w:szCs w:val="16"/>
              </w:rPr>
            </w:pPr>
            <w:r w:rsidRPr="0013207F">
              <w:rPr>
                <w:sz w:val="16"/>
                <w:szCs w:val="16"/>
              </w:rPr>
              <w:t>04</w:t>
            </w:r>
          </w:p>
        </w:tc>
        <w:tc>
          <w:tcPr>
            <w:tcW w:w="376" w:type="dxa"/>
            <w:vAlign w:val="center"/>
            <w:hideMark/>
          </w:tcPr>
          <w:p w14:paraId="22D04C5C" w14:textId="77777777" w:rsidR="0013207F" w:rsidRPr="0013207F" w:rsidRDefault="0013207F" w:rsidP="0013207F">
            <w:pPr>
              <w:jc w:val="center"/>
              <w:rPr>
                <w:sz w:val="16"/>
                <w:szCs w:val="16"/>
              </w:rPr>
            </w:pPr>
            <w:r w:rsidRPr="0013207F">
              <w:rPr>
                <w:sz w:val="16"/>
                <w:szCs w:val="16"/>
              </w:rPr>
              <w:t>89</w:t>
            </w:r>
          </w:p>
        </w:tc>
        <w:tc>
          <w:tcPr>
            <w:tcW w:w="296" w:type="dxa"/>
            <w:vAlign w:val="center"/>
            <w:hideMark/>
          </w:tcPr>
          <w:p w14:paraId="2C0E1A06" w14:textId="77777777" w:rsidR="0013207F" w:rsidRPr="0013207F" w:rsidRDefault="0013207F" w:rsidP="0013207F">
            <w:pPr>
              <w:jc w:val="center"/>
              <w:rPr>
                <w:sz w:val="16"/>
                <w:szCs w:val="16"/>
              </w:rPr>
            </w:pPr>
            <w:r w:rsidRPr="0013207F">
              <w:rPr>
                <w:sz w:val="16"/>
                <w:szCs w:val="16"/>
              </w:rPr>
              <w:t>1</w:t>
            </w:r>
          </w:p>
        </w:tc>
        <w:tc>
          <w:tcPr>
            <w:tcW w:w="477" w:type="dxa"/>
            <w:vAlign w:val="center"/>
            <w:hideMark/>
          </w:tcPr>
          <w:p w14:paraId="34091F4A" w14:textId="77777777" w:rsidR="0013207F" w:rsidRPr="0013207F" w:rsidRDefault="0013207F" w:rsidP="0013207F">
            <w:pPr>
              <w:jc w:val="center"/>
              <w:rPr>
                <w:sz w:val="16"/>
                <w:szCs w:val="16"/>
              </w:rPr>
            </w:pPr>
            <w:r w:rsidRPr="0013207F">
              <w:rPr>
                <w:sz w:val="16"/>
                <w:szCs w:val="16"/>
              </w:rPr>
              <w:t>00</w:t>
            </w:r>
          </w:p>
        </w:tc>
        <w:tc>
          <w:tcPr>
            <w:tcW w:w="688" w:type="dxa"/>
            <w:vAlign w:val="center"/>
            <w:hideMark/>
          </w:tcPr>
          <w:p w14:paraId="5D021BD1" w14:textId="77777777" w:rsidR="0013207F" w:rsidRPr="0013207F" w:rsidRDefault="0013207F" w:rsidP="0013207F">
            <w:pPr>
              <w:jc w:val="center"/>
              <w:rPr>
                <w:sz w:val="16"/>
                <w:szCs w:val="16"/>
              </w:rPr>
            </w:pPr>
            <w:r w:rsidRPr="0013207F">
              <w:rPr>
                <w:sz w:val="16"/>
                <w:szCs w:val="16"/>
              </w:rPr>
              <w:t> </w:t>
            </w:r>
          </w:p>
        </w:tc>
        <w:tc>
          <w:tcPr>
            <w:tcW w:w="461" w:type="dxa"/>
            <w:vAlign w:val="center"/>
            <w:hideMark/>
          </w:tcPr>
          <w:p w14:paraId="34F21B23" w14:textId="77777777" w:rsidR="0013207F" w:rsidRPr="0013207F" w:rsidRDefault="0013207F" w:rsidP="0013207F">
            <w:pPr>
              <w:jc w:val="center"/>
              <w:rPr>
                <w:sz w:val="16"/>
                <w:szCs w:val="16"/>
              </w:rPr>
            </w:pPr>
            <w:r w:rsidRPr="0013207F">
              <w:rPr>
                <w:sz w:val="16"/>
                <w:szCs w:val="16"/>
              </w:rPr>
              <w:t> </w:t>
            </w:r>
          </w:p>
        </w:tc>
        <w:tc>
          <w:tcPr>
            <w:tcW w:w="940" w:type="dxa"/>
            <w:noWrap/>
            <w:vAlign w:val="center"/>
            <w:hideMark/>
          </w:tcPr>
          <w:p w14:paraId="4707CB02" w14:textId="77777777" w:rsidR="0013207F" w:rsidRPr="0013207F" w:rsidRDefault="0013207F" w:rsidP="0013207F">
            <w:pPr>
              <w:jc w:val="right"/>
              <w:rPr>
                <w:sz w:val="16"/>
                <w:szCs w:val="16"/>
              </w:rPr>
            </w:pPr>
            <w:r w:rsidRPr="0013207F">
              <w:rPr>
                <w:sz w:val="16"/>
                <w:szCs w:val="16"/>
              </w:rPr>
              <w:t>149,6</w:t>
            </w:r>
          </w:p>
        </w:tc>
        <w:tc>
          <w:tcPr>
            <w:tcW w:w="993" w:type="dxa"/>
            <w:noWrap/>
            <w:vAlign w:val="center"/>
            <w:hideMark/>
          </w:tcPr>
          <w:p w14:paraId="1103D589" w14:textId="77777777" w:rsidR="0013207F" w:rsidRPr="0013207F" w:rsidRDefault="0013207F" w:rsidP="0013207F">
            <w:pPr>
              <w:jc w:val="right"/>
              <w:rPr>
                <w:sz w:val="16"/>
                <w:szCs w:val="16"/>
              </w:rPr>
            </w:pPr>
            <w:r w:rsidRPr="0013207F">
              <w:rPr>
                <w:sz w:val="16"/>
                <w:szCs w:val="16"/>
              </w:rPr>
              <w:t>155,4</w:t>
            </w:r>
          </w:p>
        </w:tc>
        <w:tc>
          <w:tcPr>
            <w:tcW w:w="997" w:type="dxa"/>
            <w:noWrap/>
            <w:vAlign w:val="center"/>
            <w:hideMark/>
          </w:tcPr>
          <w:p w14:paraId="5B239906" w14:textId="77777777" w:rsidR="0013207F" w:rsidRPr="0013207F" w:rsidRDefault="0013207F" w:rsidP="0013207F">
            <w:pPr>
              <w:jc w:val="right"/>
              <w:rPr>
                <w:sz w:val="16"/>
                <w:szCs w:val="16"/>
              </w:rPr>
            </w:pPr>
            <w:r w:rsidRPr="0013207F">
              <w:rPr>
                <w:sz w:val="16"/>
                <w:szCs w:val="16"/>
              </w:rPr>
              <w:t>155,4</w:t>
            </w:r>
          </w:p>
        </w:tc>
      </w:tr>
      <w:tr w:rsidR="0013207F" w:rsidRPr="0013207F" w14:paraId="2224DAD9" w14:textId="77777777" w:rsidTr="0013207F">
        <w:trPr>
          <w:trHeight w:val="2250"/>
        </w:trPr>
        <w:tc>
          <w:tcPr>
            <w:tcW w:w="3114" w:type="dxa"/>
            <w:vAlign w:val="center"/>
            <w:hideMark/>
          </w:tcPr>
          <w:p w14:paraId="7751F40A" w14:textId="77777777" w:rsidR="0013207F" w:rsidRPr="0013207F" w:rsidRDefault="0013207F" w:rsidP="0013207F">
            <w:pPr>
              <w:rPr>
                <w:sz w:val="16"/>
                <w:szCs w:val="16"/>
              </w:rPr>
            </w:pPr>
            <w:r w:rsidRPr="0013207F">
              <w:rPr>
                <w:sz w:val="16"/>
                <w:szCs w:val="16"/>
              </w:rPr>
              <w:t>Осуществление государственных полномочий Республики Мордовия по назначению и предоставлению единовременной денежной выплаты на капитальный ремонт жилых помещений, единственными собственниками которых являются дети-сироты и дети, оставшиеся без попечения родителей, а также лица из числа детей-сирот и детей, оставшихся без попечения родителей</w:t>
            </w:r>
          </w:p>
        </w:tc>
        <w:tc>
          <w:tcPr>
            <w:tcW w:w="598" w:type="dxa"/>
            <w:vAlign w:val="center"/>
            <w:hideMark/>
          </w:tcPr>
          <w:p w14:paraId="1E0C0844" w14:textId="77777777" w:rsidR="0013207F" w:rsidRPr="0013207F" w:rsidRDefault="0013207F" w:rsidP="0013207F">
            <w:pPr>
              <w:jc w:val="center"/>
              <w:rPr>
                <w:sz w:val="16"/>
                <w:szCs w:val="16"/>
              </w:rPr>
            </w:pPr>
            <w:r w:rsidRPr="0013207F">
              <w:rPr>
                <w:sz w:val="16"/>
                <w:szCs w:val="16"/>
              </w:rPr>
              <w:t>900</w:t>
            </w:r>
          </w:p>
        </w:tc>
        <w:tc>
          <w:tcPr>
            <w:tcW w:w="419" w:type="dxa"/>
            <w:vAlign w:val="center"/>
            <w:hideMark/>
          </w:tcPr>
          <w:p w14:paraId="4EA5CA15" w14:textId="77777777" w:rsidR="0013207F" w:rsidRPr="0013207F" w:rsidRDefault="0013207F" w:rsidP="0013207F">
            <w:pPr>
              <w:jc w:val="center"/>
              <w:rPr>
                <w:sz w:val="16"/>
                <w:szCs w:val="16"/>
              </w:rPr>
            </w:pPr>
            <w:r w:rsidRPr="0013207F">
              <w:rPr>
                <w:sz w:val="16"/>
                <w:szCs w:val="16"/>
              </w:rPr>
              <w:t>10</w:t>
            </w:r>
          </w:p>
        </w:tc>
        <w:tc>
          <w:tcPr>
            <w:tcW w:w="564" w:type="dxa"/>
            <w:vAlign w:val="center"/>
            <w:hideMark/>
          </w:tcPr>
          <w:p w14:paraId="49465601" w14:textId="77777777" w:rsidR="0013207F" w:rsidRPr="0013207F" w:rsidRDefault="0013207F" w:rsidP="0013207F">
            <w:pPr>
              <w:jc w:val="center"/>
              <w:rPr>
                <w:sz w:val="16"/>
                <w:szCs w:val="16"/>
              </w:rPr>
            </w:pPr>
            <w:r w:rsidRPr="0013207F">
              <w:rPr>
                <w:sz w:val="16"/>
                <w:szCs w:val="16"/>
              </w:rPr>
              <w:t>04</w:t>
            </w:r>
          </w:p>
        </w:tc>
        <w:tc>
          <w:tcPr>
            <w:tcW w:w="376" w:type="dxa"/>
            <w:vAlign w:val="center"/>
            <w:hideMark/>
          </w:tcPr>
          <w:p w14:paraId="2A5E3E0E" w14:textId="77777777" w:rsidR="0013207F" w:rsidRPr="0013207F" w:rsidRDefault="0013207F" w:rsidP="0013207F">
            <w:pPr>
              <w:jc w:val="center"/>
              <w:rPr>
                <w:sz w:val="16"/>
                <w:szCs w:val="16"/>
              </w:rPr>
            </w:pPr>
            <w:r w:rsidRPr="0013207F">
              <w:rPr>
                <w:sz w:val="16"/>
                <w:szCs w:val="16"/>
              </w:rPr>
              <w:t>89</w:t>
            </w:r>
          </w:p>
        </w:tc>
        <w:tc>
          <w:tcPr>
            <w:tcW w:w="296" w:type="dxa"/>
            <w:vAlign w:val="center"/>
            <w:hideMark/>
          </w:tcPr>
          <w:p w14:paraId="7C7F62D1" w14:textId="77777777" w:rsidR="0013207F" w:rsidRPr="0013207F" w:rsidRDefault="0013207F" w:rsidP="0013207F">
            <w:pPr>
              <w:jc w:val="center"/>
              <w:rPr>
                <w:sz w:val="16"/>
                <w:szCs w:val="16"/>
              </w:rPr>
            </w:pPr>
            <w:r w:rsidRPr="0013207F">
              <w:rPr>
                <w:sz w:val="16"/>
                <w:szCs w:val="16"/>
              </w:rPr>
              <w:t>1</w:t>
            </w:r>
          </w:p>
        </w:tc>
        <w:tc>
          <w:tcPr>
            <w:tcW w:w="477" w:type="dxa"/>
            <w:vAlign w:val="center"/>
            <w:hideMark/>
          </w:tcPr>
          <w:p w14:paraId="3DFEF3EC" w14:textId="77777777" w:rsidR="0013207F" w:rsidRPr="0013207F" w:rsidRDefault="0013207F" w:rsidP="0013207F">
            <w:pPr>
              <w:jc w:val="center"/>
              <w:rPr>
                <w:sz w:val="16"/>
                <w:szCs w:val="16"/>
              </w:rPr>
            </w:pPr>
            <w:r w:rsidRPr="0013207F">
              <w:rPr>
                <w:sz w:val="16"/>
                <w:szCs w:val="16"/>
              </w:rPr>
              <w:t>00</w:t>
            </w:r>
          </w:p>
        </w:tc>
        <w:tc>
          <w:tcPr>
            <w:tcW w:w="688" w:type="dxa"/>
            <w:vAlign w:val="center"/>
            <w:hideMark/>
          </w:tcPr>
          <w:p w14:paraId="78E07248" w14:textId="77777777" w:rsidR="0013207F" w:rsidRPr="0013207F" w:rsidRDefault="0013207F" w:rsidP="0013207F">
            <w:pPr>
              <w:jc w:val="center"/>
              <w:rPr>
                <w:sz w:val="16"/>
                <w:szCs w:val="16"/>
              </w:rPr>
            </w:pPr>
            <w:r w:rsidRPr="0013207F">
              <w:rPr>
                <w:sz w:val="16"/>
                <w:szCs w:val="16"/>
              </w:rPr>
              <w:t>77110</w:t>
            </w:r>
          </w:p>
        </w:tc>
        <w:tc>
          <w:tcPr>
            <w:tcW w:w="461" w:type="dxa"/>
            <w:vAlign w:val="center"/>
            <w:hideMark/>
          </w:tcPr>
          <w:p w14:paraId="558D3448" w14:textId="77777777" w:rsidR="0013207F" w:rsidRPr="0013207F" w:rsidRDefault="0013207F" w:rsidP="0013207F">
            <w:pPr>
              <w:jc w:val="center"/>
              <w:rPr>
                <w:sz w:val="16"/>
                <w:szCs w:val="16"/>
              </w:rPr>
            </w:pPr>
            <w:r w:rsidRPr="0013207F">
              <w:rPr>
                <w:sz w:val="16"/>
                <w:szCs w:val="16"/>
              </w:rPr>
              <w:t> </w:t>
            </w:r>
          </w:p>
        </w:tc>
        <w:tc>
          <w:tcPr>
            <w:tcW w:w="940" w:type="dxa"/>
            <w:noWrap/>
            <w:vAlign w:val="center"/>
            <w:hideMark/>
          </w:tcPr>
          <w:p w14:paraId="251B9F60" w14:textId="77777777" w:rsidR="0013207F" w:rsidRPr="0013207F" w:rsidRDefault="0013207F" w:rsidP="0013207F">
            <w:pPr>
              <w:jc w:val="right"/>
              <w:rPr>
                <w:sz w:val="16"/>
                <w:szCs w:val="16"/>
              </w:rPr>
            </w:pPr>
            <w:r w:rsidRPr="0013207F">
              <w:rPr>
                <w:sz w:val="16"/>
                <w:szCs w:val="16"/>
              </w:rPr>
              <w:t>149,6</w:t>
            </w:r>
          </w:p>
        </w:tc>
        <w:tc>
          <w:tcPr>
            <w:tcW w:w="993" w:type="dxa"/>
            <w:noWrap/>
            <w:vAlign w:val="center"/>
            <w:hideMark/>
          </w:tcPr>
          <w:p w14:paraId="2FBDEAF6" w14:textId="77777777" w:rsidR="0013207F" w:rsidRPr="0013207F" w:rsidRDefault="0013207F" w:rsidP="0013207F">
            <w:pPr>
              <w:jc w:val="right"/>
              <w:rPr>
                <w:sz w:val="16"/>
                <w:szCs w:val="16"/>
              </w:rPr>
            </w:pPr>
            <w:r w:rsidRPr="0013207F">
              <w:rPr>
                <w:sz w:val="16"/>
                <w:szCs w:val="16"/>
              </w:rPr>
              <w:t>155,4</w:t>
            </w:r>
          </w:p>
        </w:tc>
        <w:tc>
          <w:tcPr>
            <w:tcW w:w="997" w:type="dxa"/>
            <w:noWrap/>
            <w:vAlign w:val="center"/>
            <w:hideMark/>
          </w:tcPr>
          <w:p w14:paraId="23EBA4FA" w14:textId="77777777" w:rsidR="0013207F" w:rsidRPr="0013207F" w:rsidRDefault="0013207F" w:rsidP="0013207F">
            <w:pPr>
              <w:jc w:val="right"/>
              <w:rPr>
                <w:sz w:val="16"/>
                <w:szCs w:val="16"/>
              </w:rPr>
            </w:pPr>
            <w:r w:rsidRPr="0013207F">
              <w:rPr>
                <w:sz w:val="16"/>
                <w:szCs w:val="16"/>
              </w:rPr>
              <w:t>155,4</w:t>
            </w:r>
          </w:p>
        </w:tc>
      </w:tr>
      <w:tr w:rsidR="0013207F" w:rsidRPr="0013207F" w14:paraId="6DB7710F" w14:textId="77777777" w:rsidTr="0013207F">
        <w:trPr>
          <w:trHeight w:val="450"/>
        </w:trPr>
        <w:tc>
          <w:tcPr>
            <w:tcW w:w="3114" w:type="dxa"/>
            <w:vAlign w:val="center"/>
            <w:hideMark/>
          </w:tcPr>
          <w:p w14:paraId="7AEC6A01" w14:textId="77777777" w:rsidR="0013207F" w:rsidRPr="0013207F" w:rsidRDefault="0013207F" w:rsidP="0013207F">
            <w:pPr>
              <w:rPr>
                <w:sz w:val="16"/>
                <w:szCs w:val="16"/>
              </w:rPr>
            </w:pPr>
            <w:r w:rsidRPr="0013207F">
              <w:rPr>
                <w:sz w:val="16"/>
                <w:szCs w:val="16"/>
              </w:rPr>
              <w:t>Социальное обеспечение и иные выплаты населению</w:t>
            </w:r>
          </w:p>
        </w:tc>
        <w:tc>
          <w:tcPr>
            <w:tcW w:w="598" w:type="dxa"/>
            <w:vAlign w:val="center"/>
            <w:hideMark/>
          </w:tcPr>
          <w:p w14:paraId="5AABAAE3" w14:textId="77777777" w:rsidR="0013207F" w:rsidRPr="0013207F" w:rsidRDefault="0013207F" w:rsidP="0013207F">
            <w:pPr>
              <w:jc w:val="center"/>
              <w:rPr>
                <w:sz w:val="16"/>
                <w:szCs w:val="16"/>
              </w:rPr>
            </w:pPr>
            <w:r w:rsidRPr="0013207F">
              <w:rPr>
                <w:sz w:val="16"/>
                <w:szCs w:val="16"/>
              </w:rPr>
              <w:t>900</w:t>
            </w:r>
          </w:p>
        </w:tc>
        <w:tc>
          <w:tcPr>
            <w:tcW w:w="419" w:type="dxa"/>
            <w:vAlign w:val="center"/>
            <w:hideMark/>
          </w:tcPr>
          <w:p w14:paraId="06C7B07E" w14:textId="77777777" w:rsidR="0013207F" w:rsidRPr="0013207F" w:rsidRDefault="0013207F" w:rsidP="0013207F">
            <w:pPr>
              <w:jc w:val="center"/>
              <w:rPr>
                <w:sz w:val="16"/>
                <w:szCs w:val="16"/>
              </w:rPr>
            </w:pPr>
            <w:r w:rsidRPr="0013207F">
              <w:rPr>
                <w:sz w:val="16"/>
                <w:szCs w:val="16"/>
              </w:rPr>
              <w:t>10</w:t>
            </w:r>
          </w:p>
        </w:tc>
        <w:tc>
          <w:tcPr>
            <w:tcW w:w="564" w:type="dxa"/>
            <w:vAlign w:val="center"/>
            <w:hideMark/>
          </w:tcPr>
          <w:p w14:paraId="35CA8613" w14:textId="77777777" w:rsidR="0013207F" w:rsidRPr="0013207F" w:rsidRDefault="0013207F" w:rsidP="0013207F">
            <w:pPr>
              <w:jc w:val="center"/>
              <w:rPr>
                <w:sz w:val="16"/>
                <w:szCs w:val="16"/>
              </w:rPr>
            </w:pPr>
            <w:r w:rsidRPr="0013207F">
              <w:rPr>
                <w:sz w:val="16"/>
                <w:szCs w:val="16"/>
              </w:rPr>
              <w:t>04</w:t>
            </w:r>
          </w:p>
        </w:tc>
        <w:tc>
          <w:tcPr>
            <w:tcW w:w="376" w:type="dxa"/>
            <w:vAlign w:val="center"/>
            <w:hideMark/>
          </w:tcPr>
          <w:p w14:paraId="35865880" w14:textId="77777777" w:rsidR="0013207F" w:rsidRPr="0013207F" w:rsidRDefault="0013207F" w:rsidP="0013207F">
            <w:pPr>
              <w:jc w:val="center"/>
              <w:rPr>
                <w:sz w:val="16"/>
                <w:szCs w:val="16"/>
              </w:rPr>
            </w:pPr>
            <w:r w:rsidRPr="0013207F">
              <w:rPr>
                <w:sz w:val="16"/>
                <w:szCs w:val="16"/>
              </w:rPr>
              <w:t>89</w:t>
            </w:r>
          </w:p>
        </w:tc>
        <w:tc>
          <w:tcPr>
            <w:tcW w:w="296" w:type="dxa"/>
            <w:vAlign w:val="center"/>
            <w:hideMark/>
          </w:tcPr>
          <w:p w14:paraId="7DFDF8EB" w14:textId="77777777" w:rsidR="0013207F" w:rsidRPr="0013207F" w:rsidRDefault="0013207F" w:rsidP="0013207F">
            <w:pPr>
              <w:jc w:val="center"/>
              <w:rPr>
                <w:sz w:val="16"/>
                <w:szCs w:val="16"/>
              </w:rPr>
            </w:pPr>
            <w:r w:rsidRPr="0013207F">
              <w:rPr>
                <w:sz w:val="16"/>
                <w:szCs w:val="16"/>
              </w:rPr>
              <w:t>1</w:t>
            </w:r>
          </w:p>
        </w:tc>
        <w:tc>
          <w:tcPr>
            <w:tcW w:w="477" w:type="dxa"/>
            <w:vAlign w:val="center"/>
            <w:hideMark/>
          </w:tcPr>
          <w:p w14:paraId="13434815" w14:textId="77777777" w:rsidR="0013207F" w:rsidRPr="0013207F" w:rsidRDefault="0013207F" w:rsidP="0013207F">
            <w:pPr>
              <w:jc w:val="center"/>
              <w:rPr>
                <w:sz w:val="16"/>
                <w:szCs w:val="16"/>
              </w:rPr>
            </w:pPr>
            <w:r w:rsidRPr="0013207F">
              <w:rPr>
                <w:sz w:val="16"/>
                <w:szCs w:val="16"/>
              </w:rPr>
              <w:t>00</w:t>
            </w:r>
          </w:p>
        </w:tc>
        <w:tc>
          <w:tcPr>
            <w:tcW w:w="688" w:type="dxa"/>
            <w:vAlign w:val="center"/>
            <w:hideMark/>
          </w:tcPr>
          <w:p w14:paraId="17311916" w14:textId="77777777" w:rsidR="0013207F" w:rsidRPr="0013207F" w:rsidRDefault="0013207F" w:rsidP="0013207F">
            <w:pPr>
              <w:jc w:val="center"/>
              <w:rPr>
                <w:sz w:val="16"/>
                <w:szCs w:val="16"/>
              </w:rPr>
            </w:pPr>
            <w:r w:rsidRPr="0013207F">
              <w:rPr>
                <w:sz w:val="16"/>
                <w:szCs w:val="16"/>
              </w:rPr>
              <w:t>77110</w:t>
            </w:r>
          </w:p>
        </w:tc>
        <w:tc>
          <w:tcPr>
            <w:tcW w:w="461" w:type="dxa"/>
            <w:vAlign w:val="center"/>
            <w:hideMark/>
          </w:tcPr>
          <w:p w14:paraId="519C1118" w14:textId="77777777" w:rsidR="0013207F" w:rsidRPr="0013207F" w:rsidRDefault="0013207F" w:rsidP="0013207F">
            <w:pPr>
              <w:jc w:val="center"/>
              <w:rPr>
                <w:sz w:val="16"/>
                <w:szCs w:val="16"/>
              </w:rPr>
            </w:pPr>
            <w:r w:rsidRPr="0013207F">
              <w:rPr>
                <w:sz w:val="16"/>
                <w:szCs w:val="16"/>
              </w:rPr>
              <w:t>300</w:t>
            </w:r>
          </w:p>
        </w:tc>
        <w:tc>
          <w:tcPr>
            <w:tcW w:w="940" w:type="dxa"/>
            <w:noWrap/>
            <w:vAlign w:val="center"/>
            <w:hideMark/>
          </w:tcPr>
          <w:p w14:paraId="6B48B715" w14:textId="77777777" w:rsidR="0013207F" w:rsidRPr="0013207F" w:rsidRDefault="0013207F" w:rsidP="0013207F">
            <w:pPr>
              <w:jc w:val="right"/>
              <w:rPr>
                <w:sz w:val="16"/>
                <w:szCs w:val="16"/>
              </w:rPr>
            </w:pPr>
            <w:r w:rsidRPr="0013207F">
              <w:rPr>
                <w:sz w:val="16"/>
                <w:szCs w:val="16"/>
              </w:rPr>
              <w:t>149,6</w:t>
            </w:r>
          </w:p>
        </w:tc>
        <w:tc>
          <w:tcPr>
            <w:tcW w:w="993" w:type="dxa"/>
            <w:noWrap/>
            <w:vAlign w:val="center"/>
            <w:hideMark/>
          </w:tcPr>
          <w:p w14:paraId="5FA49A03" w14:textId="77777777" w:rsidR="0013207F" w:rsidRPr="0013207F" w:rsidRDefault="0013207F" w:rsidP="0013207F">
            <w:pPr>
              <w:jc w:val="right"/>
              <w:rPr>
                <w:sz w:val="16"/>
                <w:szCs w:val="16"/>
              </w:rPr>
            </w:pPr>
            <w:r w:rsidRPr="0013207F">
              <w:rPr>
                <w:sz w:val="16"/>
                <w:szCs w:val="16"/>
              </w:rPr>
              <w:t>155,4</w:t>
            </w:r>
          </w:p>
        </w:tc>
        <w:tc>
          <w:tcPr>
            <w:tcW w:w="997" w:type="dxa"/>
            <w:noWrap/>
            <w:vAlign w:val="center"/>
            <w:hideMark/>
          </w:tcPr>
          <w:p w14:paraId="48B548D2" w14:textId="77777777" w:rsidR="0013207F" w:rsidRPr="0013207F" w:rsidRDefault="0013207F" w:rsidP="0013207F">
            <w:pPr>
              <w:jc w:val="right"/>
              <w:rPr>
                <w:sz w:val="16"/>
                <w:szCs w:val="16"/>
              </w:rPr>
            </w:pPr>
            <w:r w:rsidRPr="0013207F">
              <w:rPr>
                <w:sz w:val="16"/>
                <w:szCs w:val="16"/>
              </w:rPr>
              <w:t>155,4</w:t>
            </w:r>
          </w:p>
        </w:tc>
      </w:tr>
      <w:tr w:rsidR="0013207F" w:rsidRPr="0013207F" w14:paraId="1971C810" w14:textId="77777777" w:rsidTr="0013207F">
        <w:trPr>
          <w:trHeight w:val="450"/>
        </w:trPr>
        <w:tc>
          <w:tcPr>
            <w:tcW w:w="3114" w:type="dxa"/>
            <w:vAlign w:val="center"/>
            <w:hideMark/>
          </w:tcPr>
          <w:p w14:paraId="3179454F" w14:textId="77777777" w:rsidR="0013207F" w:rsidRPr="0013207F" w:rsidRDefault="0013207F" w:rsidP="0013207F">
            <w:pPr>
              <w:rPr>
                <w:sz w:val="16"/>
                <w:szCs w:val="16"/>
              </w:rPr>
            </w:pPr>
            <w:r w:rsidRPr="0013207F">
              <w:rPr>
                <w:sz w:val="16"/>
                <w:szCs w:val="16"/>
              </w:rPr>
              <w:t xml:space="preserve">Публичные нормативные социальные выплаты гражданам </w:t>
            </w:r>
          </w:p>
        </w:tc>
        <w:tc>
          <w:tcPr>
            <w:tcW w:w="598" w:type="dxa"/>
            <w:vAlign w:val="center"/>
            <w:hideMark/>
          </w:tcPr>
          <w:p w14:paraId="1464C117" w14:textId="77777777" w:rsidR="0013207F" w:rsidRPr="0013207F" w:rsidRDefault="0013207F" w:rsidP="0013207F">
            <w:pPr>
              <w:jc w:val="center"/>
              <w:rPr>
                <w:sz w:val="16"/>
                <w:szCs w:val="16"/>
              </w:rPr>
            </w:pPr>
            <w:r w:rsidRPr="0013207F">
              <w:rPr>
                <w:sz w:val="16"/>
                <w:szCs w:val="16"/>
              </w:rPr>
              <w:t>900</w:t>
            </w:r>
          </w:p>
        </w:tc>
        <w:tc>
          <w:tcPr>
            <w:tcW w:w="419" w:type="dxa"/>
            <w:vAlign w:val="center"/>
            <w:hideMark/>
          </w:tcPr>
          <w:p w14:paraId="78505D94" w14:textId="77777777" w:rsidR="0013207F" w:rsidRPr="0013207F" w:rsidRDefault="0013207F" w:rsidP="0013207F">
            <w:pPr>
              <w:jc w:val="center"/>
              <w:rPr>
                <w:sz w:val="16"/>
                <w:szCs w:val="16"/>
              </w:rPr>
            </w:pPr>
            <w:r w:rsidRPr="0013207F">
              <w:rPr>
                <w:sz w:val="16"/>
                <w:szCs w:val="16"/>
              </w:rPr>
              <w:t>10</w:t>
            </w:r>
          </w:p>
        </w:tc>
        <w:tc>
          <w:tcPr>
            <w:tcW w:w="564" w:type="dxa"/>
            <w:vAlign w:val="center"/>
            <w:hideMark/>
          </w:tcPr>
          <w:p w14:paraId="3E22E8E2" w14:textId="77777777" w:rsidR="0013207F" w:rsidRPr="0013207F" w:rsidRDefault="0013207F" w:rsidP="0013207F">
            <w:pPr>
              <w:jc w:val="center"/>
              <w:rPr>
                <w:sz w:val="16"/>
                <w:szCs w:val="16"/>
              </w:rPr>
            </w:pPr>
            <w:r w:rsidRPr="0013207F">
              <w:rPr>
                <w:sz w:val="16"/>
                <w:szCs w:val="16"/>
              </w:rPr>
              <w:t>04</w:t>
            </w:r>
          </w:p>
        </w:tc>
        <w:tc>
          <w:tcPr>
            <w:tcW w:w="376" w:type="dxa"/>
            <w:vAlign w:val="center"/>
            <w:hideMark/>
          </w:tcPr>
          <w:p w14:paraId="5C4CF227" w14:textId="77777777" w:rsidR="0013207F" w:rsidRPr="0013207F" w:rsidRDefault="0013207F" w:rsidP="0013207F">
            <w:pPr>
              <w:jc w:val="center"/>
              <w:rPr>
                <w:sz w:val="16"/>
                <w:szCs w:val="16"/>
              </w:rPr>
            </w:pPr>
            <w:r w:rsidRPr="0013207F">
              <w:rPr>
                <w:sz w:val="16"/>
                <w:szCs w:val="16"/>
              </w:rPr>
              <w:t>89</w:t>
            </w:r>
          </w:p>
        </w:tc>
        <w:tc>
          <w:tcPr>
            <w:tcW w:w="296" w:type="dxa"/>
            <w:vAlign w:val="center"/>
            <w:hideMark/>
          </w:tcPr>
          <w:p w14:paraId="0EF2AA06" w14:textId="77777777" w:rsidR="0013207F" w:rsidRPr="0013207F" w:rsidRDefault="0013207F" w:rsidP="0013207F">
            <w:pPr>
              <w:jc w:val="center"/>
              <w:rPr>
                <w:sz w:val="16"/>
                <w:szCs w:val="16"/>
              </w:rPr>
            </w:pPr>
            <w:r w:rsidRPr="0013207F">
              <w:rPr>
                <w:sz w:val="16"/>
                <w:szCs w:val="16"/>
              </w:rPr>
              <w:t>1</w:t>
            </w:r>
          </w:p>
        </w:tc>
        <w:tc>
          <w:tcPr>
            <w:tcW w:w="477" w:type="dxa"/>
            <w:vAlign w:val="center"/>
            <w:hideMark/>
          </w:tcPr>
          <w:p w14:paraId="0E715238" w14:textId="77777777" w:rsidR="0013207F" w:rsidRPr="0013207F" w:rsidRDefault="0013207F" w:rsidP="0013207F">
            <w:pPr>
              <w:jc w:val="center"/>
              <w:rPr>
                <w:sz w:val="16"/>
                <w:szCs w:val="16"/>
              </w:rPr>
            </w:pPr>
            <w:r w:rsidRPr="0013207F">
              <w:rPr>
                <w:sz w:val="16"/>
                <w:szCs w:val="16"/>
              </w:rPr>
              <w:t>00</w:t>
            </w:r>
          </w:p>
        </w:tc>
        <w:tc>
          <w:tcPr>
            <w:tcW w:w="688" w:type="dxa"/>
            <w:vAlign w:val="center"/>
            <w:hideMark/>
          </w:tcPr>
          <w:p w14:paraId="2C6BDE00" w14:textId="77777777" w:rsidR="0013207F" w:rsidRPr="0013207F" w:rsidRDefault="0013207F" w:rsidP="0013207F">
            <w:pPr>
              <w:jc w:val="center"/>
              <w:rPr>
                <w:sz w:val="16"/>
                <w:szCs w:val="16"/>
              </w:rPr>
            </w:pPr>
            <w:r w:rsidRPr="0013207F">
              <w:rPr>
                <w:sz w:val="16"/>
                <w:szCs w:val="16"/>
              </w:rPr>
              <w:t>77110</w:t>
            </w:r>
          </w:p>
        </w:tc>
        <w:tc>
          <w:tcPr>
            <w:tcW w:w="461" w:type="dxa"/>
            <w:vAlign w:val="center"/>
            <w:hideMark/>
          </w:tcPr>
          <w:p w14:paraId="41306D8F" w14:textId="77777777" w:rsidR="0013207F" w:rsidRPr="0013207F" w:rsidRDefault="0013207F" w:rsidP="0013207F">
            <w:pPr>
              <w:jc w:val="center"/>
              <w:rPr>
                <w:sz w:val="16"/>
                <w:szCs w:val="16"/>
              </w:rPr>
            </w:pPr>
            <w:r w:rsidRPr="0013207F">
              <w:rPr>
                <w:sz w:val="16"/>
                <w:szCs w:val="16"/>
              </w:rPr>
              <w:t>310</w:t>
            </w:r>
          </w:p>
        </w:tc>
        <w:tc>
          <w:tcPr>
            <w:tcW w:w="940" w:type="dxa"/>
            <w:noWrap/>
            <w:vAlign w:val="center"/>
            <w:hideMark/>
          </w:tcPr>
          <w:p w14:paraId="79E7CC54" w14:textId="77777777" w:rsidR="0013207F" w:rsidRPr="0013207F" w:rsidRDefault="0013207F" w:rsidP="0013207F">
            <w:pPr>
              <w:jc w:val="right"/>
              <w:rPr>
                <w:sz w:val="16"/>
                <w:szCs w:val="16"/>
              </w:rPr>
            </w:pPr>
            <w:r w:rsidRPr="0013207F">
              <w:rPr>
                <w:sz w:val="16"/>
                <w:szCs w:val="16"/>
              </w:rPr>
              <w:t>149,6</w:t>
            </w:r>
          </w:p>
        </w:tc>
        <w:tc>
          <w:tcPr>
            <w:tcW w:w="993" w:type="dxa"/>
            <w:noWrap/>
            <w:vAlign w:val="center"/>
            <w:hideMark/>
          </w:tcPr>
          <w:p w14:paraId="4C96BA5C" w14:textId="77777777" w:rsidR="0013207F" w:rsidRPr="0013207F" w:rsidRDefault="0013207F" w:rsidP="0013207F">
            <w:pPr>
              <w:jc w:val="right"/>
              <w:rPr>
                <w:sz w:val="16"/>
                <w:szCs w:val="16"/>
              </w:rPr>
            </w:pPr>
            <w:r w:rsidRPr="0013207F">
              <w:rPr>
                <w:sz w:val="16"/>
                <w:szCs w:val="16"/>
              </w:rPr>
              <w:t>155,4</w:t>
            </w:r>
          </w:p>
        </w:tc>
        <w:tc>
          <w:tcPr>
            <w:tcW w:w="997" w:type="dxa"/>
            <w:noWrap/>
            <w:vAlign w:val="center"/>
            <w:hideMark/>
          </w:tcPr>
          <w:p w14:paraId="4D784166" w14:textId="77777777" w:rsidR="0013207F" w:rsidRPr="0013207F" w:rsidRDefault="0013207F" w:rsidP="0013207F">
            <w:pPr>
              <w:jc w:val="right"/>
              <w:rPr>
                <w:sz w:val="16"/>
                <w:szCs w:val="16"/>
              </w:rPr>
            </w:pPr>
            <w:r w:rsidRPr="0013207F">
              <w:rPr>
                <w:sz w:val="16"/>
                <w:szCs w:val="16"/>
              </w:rPr>
              <w:t>155,4</w:t>
            </w:r>
          </w:p>
        </w:tc>
      </w:tr>
      <w:tr w:rsidR="0013207F" w:rsidRPr="0013207F" w14:paraId="67499F9E" w14:textId="77777777" w:rsidTr="0013207F">
        <w:trPr>
          <w:trHeight w:val="435"/>
        </w:trPr>
        <w:tc>
          <w:tcPr>
            <w:tcW w:w="3114" w:type="dxa"/>
            <w:noWrap/>
            <w:vAlign w:val="center"/>
            <w:hideMark/>
          </w:tcPr>
          <w:p w14:paraId="3D14D7C4" w14:textId="77777777" w:rsidR="0013207F" w:rsidRPr="0013207F" w:rsidRDefault="0013207F" w:rsidP="0013207F">
            <w:pPr>
              <w:rPr>
                <w:sz w:val="16"/>
                <w:szCs w:val="16"/>
              </w:rPr>
            </w:pPr>
            <w:r w:rsidRPr="0013207F">
              <w:rPr>
                <w:sz w:val="16"/>
                <w:szCs w:val="16"/>
              </w:rPr>
              <w:t>Другие вопросы в области социальной политики</w:t>
            </w:r>
          </w:p>
        </w:tc>
        <w:tc>
          <w:tcPr>
            <w:tcW w:w="598" w:type="dxa"/>
            <w:vAlign w:val="center"/>
            <w:hideMark/>
          </w:tcPr>
          <w:p w14:paraId="63A65EC1" w14:textId="77777777" w:rsidR="0013207F" w:rsidRPr="0013207F" w:rsidRDefault="0013207F" w:rsidP="0013207F">
            <w:pPr>
              <w:jc w:val="center"/>
              <w:rPr>
                <w:sz w:val="16"/>
                <w:szCs w:val="16"/>
              </w:rPr>
            </w:pPr>
            <w:r w:rsidRPr="0013207F">
              <w:rPr>
                <w:sz w:val="16"/>
                <w:szCs w:val="16"/>
              </w:rPr>
              <w:t>900</w:t>
            </w:r>
          </w:p>
        </w:tc>
        <w:tc>
          <w:tcPr>
            <w:tcW w:w="419" w:type="dxa"/>
            <w:vAlign w:val="center"/>
            <w:hideMark/>
          </w:tcPr>
          <w:p w14:paraId="008E092E" w14:textId="77777777" w:rsidR="0013207F" w:rsidRPr="0013207F" w:rsidRDefault="0013207F" w:rsidP="0013207F">
            <w:pPr>
              <w:jc w:val="center"/>
              <w:rPr>
                <w:sz w:val="16"/>
                <w:szCs w:val="16"/>
              </w:rPr>
            </w:pPr>
            <w:r w:rsidRPr="0013207F">
              <w:rPr>
                <w:sz w:val="16"/>
                <w:szCs w:val="16"/>
              </w:rPr>
              <w:t>10</w:t>
            </w:r>
          </w:p>
        </w:tc>
        <w:tc>
          <w:tcPr>
            <w:tcW w:w="564" w:type="dxa"/>
            <w:vAlign w:val="center"/>
            <w:hideMark/>
          </w:tcPr>
          <w:p w14:paraId="6402CEE0" w14:textId="77777777" w:rsidR="0013207F" w:rsidRPr="0013207F" w:rsidRDefault="0013207F" w:rsidP="0013207F">
            <w:pPr>
              <w:jc w:val="center"/>
              <w:rPr>
                <w:sz w:val="16"/>
                <w:szCs w:val="16"/>
              </w:rPr>
            </w:pPr>
            <w:r w:rsidRPr="0013207F">
              <w:rPr>
                <w:sz w:val="16"/>
                <w:szCs w:val="16"/>
              </w:rPr>
              <w:t>06</w:t>
            </w:r>
          </w:p>
        </w:tc>
        <w:tc>
          <w:tcPr>
            <w:tcW w:w="376" w:type="dxa"/>
            <w:vAlign w:val="center"/>
            <w:hideMark/>
          </w:tcPr>
          <w:p w14:paraId="5AC744CF" w14:textId="77777777" w:rsidR="0013207F" w:rsidRPr="0013207F" w:rsidRDefault="0013207F" w:rsidP="0013207F">
            <w:pPr>
              <w:jc w:val="center"/>
              <w:rPr>
                <w:sz w:val="16"/>
                <w:szCs w:val="16"/>
              </w:rPr>
            </w:pPr>
            <w:r w:rsidRPr="0013207F">
              <w:rPr>
                <w:sz w:val="16"/>
                <w:szCs w:val="16"/>
              </w:rPr>
              <w:t> </w:t>
            </w:r>
          </w:p>
        </w:tc>
        <w:tc>
          <w:tcPr>
            <w:tcW w:w="296" w:type="dxa"/>
            <w:vAlign w:val="center"/>
            <w:hideMark/>
          </w:tcPr>
          <w:p w14:paraId="29A7B1E9" w14:textId="77777777" w:rsidR="0013207F" w:rsidRPr="0013207F" w:rsidRDefault="0013207F" w:rsidP="0013207F">
            <w:pPr>
              <w:jc w:val="center"/>
              <w:rPr>
                <w:sz w:val="16"/>
                <w:szCs w:val="16"/>
              </w:rPr>
            </w:pPr>
            <w:r w:rsidRPr="0013207F">
              <w:rPr>
                <w:sz w:val="16"/>
                <w:szCs w:val="16"/>
              </w:rPr>
              <w:t> </w:t>
            </w:r>
          </w:p>
        </w:tc>
        <w:tc>
          <w:tcPr>
            <w:tcW w:w="477" w:type="dxa"/>
            <w:vAlign w:val="center"/>
            <w:hideMark/>
          </w:tcPr>
          <w:p w14:paraId="21610306" w14:textId="77777777" w:rsidR="0013207F" w:rsidRPr="0013207F" w:rsidRDefault="0013207F" w:rsidP="0013207F">
            <w:pPr>
              <w:jc w:val="center"/>
              <w:rPr>
                <w:sz w:val="16"/>
                <w:szCs w:val="16"/>
              </w:rPr>
            </w:pPr>
            <w:r w:rsidRPr="0013207F">
              <w:rPr>
                <w:sz w:val="16"/>
                <w:szCs w:val="16"/>
              </w:rPr>
              <w:t> </w:t>
            </w:r>
          </w:p>
        </w:tc>
        <w:tc>
          <w:tcPr>
            <w:tcW w:w="688" w:type="dxa"/>
            <w:vAlign w:val="center"/>
            <w:hideMark/>
          </w:tcPr>
          <w:p w14:paraId="21BDCCAE" w14:textId="77777777" w:rsidR="0013207F" w:rsidRPr="0013207F" w:rsidRDefault="0013207F" w:rsidP="0013207F">
            <w:pPr>
              <w:jc w:val="center"/>
              <w:rPr>
                <w:sz w:val="16"/>
                <w:szCs w:val="16"/>
              </w:rPr>
            </w:pPr>
            <w:r w:rsidRPr="0013207F">
              <w:rPr>
                <w:sz w:val="16"/>
                <w:szCs w:val="16"/>
              </w:rPr>
              <w:t> </w:t>
            </w:r>
          </w:p>
        </w:tc>
        <w:tc>
          <w:tcPr>
            <w:tcW w:w="461" w:type="dxa"/>
            <w:vAlign w:val="center"/>
            <w:hideMark/>
          </w:tcPr>
          <w:p w14:paraId="0961FE57" w14:textId="77777777" w:rsidR="0013207F" w:rsidRPr="0013207F" w:rsidRDefault="0013207F" w:rsidP="0013207F">
            <w:pPr>
              <w:jc w:val="center"/>
              <w:rPr>
                <w:sz w:val="16"/>
                <w:szCs w:val="16"/>
              </w:rPr>
            </w:pPr>
            <w:r w:rsidRPr="0013207F">
              <w:rPr>
                <w:sz w:val="16"/>
                <w:szCs w:val="16"/>
              </w:rPr>
              <w:t> </w:t>
            </w:r>
          </w:p>
        </w:tc>
        <w:tc>
          <w:tcPr>
            <w:tcW w:w="940" w:type="dxa"/>
            <w:noWrap/>
            <w:vAlign w:val="center"/>
            <w:hideMark/>
          </w:tcPr>
          <w:p w14:paraId="0F66FBE4" w14:textId="77777777" w:rsidR="0013207F" w:rsidRPr="0013207F" w:rsidRDefault="0013207F" w:rsidP="0013207F">
            <w:pPr>
              <w:jc w:val="right"/>
              <w:rPr>
                <w:sz w:val="16"/>
                <w:szCs w:val="16"/>
              </w:rPr>
            </w:pPr>
            <w:r w:rsidRPr="0013207F">
              <w:rPr>
                <w:sz w:val="16"/>
                <w:szCs w:val="16"/>
              </w:rPr>
              <w:t>689,0</w:t>
            </w:r>
          </w:p>
        </w:tc>
        <w:tc>
          <w:tcPr>
            <w:tcW w:w="993" w:type="dxa"/>
            <w:noWrap/>
            <w:vAlign w:val="center"/>
            <w:hideMark/>
          </w:tcPr>
          <w:p w14:paraId="7CDA1AB6" w14:textId="77777777" w:rsidR="0013207F" w:rsidRPr="0013207F" w:rsidRDefault="0013207F" w:rsidP="0013207F">
            <w:pPr>
              <w:jc w:val="right"/>
              <w:rPr>
                <w:sz w:val="16"/>
                <w:szCs w:val="16"/>
              </w:rPr>
            </w:pPr>
            <w:r w:rsidRPr="0013207F">
              <w:rPr>
                <w:sz w:val="16"/>
                <w:szCs w:val="16"/>
              </w:rPr>
              <w:t>716,0</w:t>
            </w:r>
          </w:p>
        </w:tc>
        <w:tc>
          <w:tcPr>
            <w:tcW w:w="997" w:type="dxa"/>
            <w:noWrap/>
            <w:vAlign w:val="center"/>
            <w:hideMark/>
          </w:tcPr>
          <w:p w14:paraId="563FC3DC" w14:textId="77777777" w:rsidR="0013207F" w:rsidRPr="0013207F" w:rsidRDefault="0013207F" w:rsidP="0013207F">
            <w:pPr>
              <w:jc w:val="right"/>
              <w:rPr>
                <w:sz w:val="16"/>
                <w:szCs w:val="16"/>
              </w:rPr>
            </w:pPr>
            <w:r w:rsidRPr="0013207F">
              <w:rPr>
                <w:sz w:val="16"/>
                <w:szCs w:val="16"/>
              </w:rPr>
              <w:t>739,0</w:t>
            </w:r>
          </w:p>
        </w:tc>
      </w:tr>
      <w:tr w:rsidR="0013207F" w:rsidRPr="0013207F" w14:paraId="41A4BAA3" w14:textId="77777777" w:rsidTr="0013207F">
        <w:trPr>
          <w:trHeight w:val="765"/>
        </w:trPr>
        <w:tc>
          <w:tcPr>
            <w:tcW w:w="3114" w:type="dxa"/>
            <w:vAlign w:val="center"/>
            <w:hideMark/>
          </w:tcPr>
          <w:p w14:paraId="0E7D624B" w14:textId="77777777" w:rsidR="0013207F" w:rsidRPr="0013207F" w:rsidRDefault="0013207F" w:rsidP="0013207F">
            <w:pPr>
              <w:rPr>
                <w:i/>
                <w:iCs/>
                <w:sz w:val="16"/>
                <w:szCs w:val="16"/>
              </w:rPr>
            </w:pPr>
            <w:r w:rsidRPr="0013207F">
              <w:rPr>
                <w:i/>
                <w:iCs/>
                <w:sz w:val="16"/>
                <w:szCs w:val="16"/>
              </w:rPr>
              <w:t>Муниципальная программа Рузаевского муниципального района "Доступная среда» на 2026-2028 годы</w:t>
            </w:r>
          </w:p>
        </w:tc>
        <w:tc>
          <w:tcPr>
            <w:tcW w:w="598" w:type="dxa"/>
            <w:vAlign w:val="center"/>
            <w:hideMark/>
          </w:tcPr>
          <w:p w14:paraId="7B308E51" w14:textId="77777777" w:rsidR="0013207F" w:rsidRPr="0013207F" w:rsidRDefault="0013207F" w:rsidP="0013207F">
            <w:pPr>
              <w:jc w:val="center"/>
              <w:rPr>
                <w:sz w:val="16"/>
                <w:szCs w:val="16"/>
              </w:rPr>
            </w:pPr>
            <w:r w:rsidRPr="0013207F">
              <w:rPr>
                <w:sz w:val="16"/>
                <w:szCs w:val="16"/>
              </w:rPr>
              <w:t>900</w:t>
            </w:r>
          </w:p>
        </w:tc>
        <w:tc>
          <w:tcPr>
            <w:tcW w:w="419" w:type="dxa"/>
            <w:vAlign w:val="center"/>
            <w:hideMark/>
          </w:tcPr>
          <w:p w14:paraId="10D0A6AD" w14:textId="77777777" w:rsidR="0013207F" w:rsidRPr="0013207F" w:rsidRDefault="0013207F" w:rsidP="0013207F">
            <w:pPr>
              <w:jc w:val="center"/>
              <w:rPr>
                <w:sz w:val="16"/>
                <w:szCs w:val="16"/>
              </w:rPr>
            </w:pPr>
            <w:r w:rsidRPr="0013207F">
              <w:rPr>
                <w:sz w:val="16"/>
                <w:szCs w:val="16"/>
              </w:rPr>
              <w:t>10</w:t>
            </w:r>
          </w:p>
        </w:tc>
        <w:tc>
          <w:tcPr>
            <w:tcW w:w="564" w:type="dxa"/>
            <w:vAlign w:val="center"/>
            <w:hideMark/>
          </w:tcPr>
          <w:p w14:paraId="2F96E808" w14:textId="77777777" w:rsidR="0013207F" w:rsidRPr="0013207F" w:rsidRDefault="0013207F" w:rsidP="0013207F">
            <w:pPr>
              <w:jc w:val="center"/>
              <w:rPr>
                <w:sz w:val="16"/>
                <w:szCs w:val="16"/>
              </w:rPr>
            </w:pPr>
            <w:r w:rsidRPr="0013207F">
              <w:rPr>
                <w:sz w:val="16"/>
                <w:szCs w:val="16"/>
              </w:rPr>
              <w:t>06</w:t>
            </w:r>
          </w:p>
        </w:tc>
        <w:tc>
          <w:tcPr>
            <w:tcW w:w="376" w:type="dxa"/>
            <w:vAlign w:val="center"/>
            <w:hideMark/>
          </w:tcPr>
          <w:p w14:paraId="4B5042B0" w14:textId="77777777" w:rsidR="0013207F" w:rsidRPr="0013207F" w:rsidRDefault="0013207F" w:rsidP="0013207F">
            <w:pPr>
              <w:jc w:val="center"/>
              <w:rPr>
                <w:sz w:val="16"/>
                <w:szCs w:val="16"/>
              </w:rPr>
            </w:pPr>
            <w:r w:rsidRPr="0013207F">
              <w:rPr>
                <w:sz w:val="16"/>
                <w:szCs w:val="16"/>
              </w:rPr>
              <w:t>21</w:t>
            </w:r>
          </w:p>
        </w:tc>
        <w:tc>
          <w:tcPr>
            <w:tcW w:w="296" w:type="dxa"/>
            <w:vAlign w:val="center"/>
            <w:hideMark/>
          </w:tcPr>
          <w:p w14:paraId="611B3439" w14:textId="77777777" w:rsidR="0013207F" w:rsidRPr="0013207F" w:rsidRDefault="0013207F" w:rsidP="0013207F">
            <w:pPr>
              <w:jc w:val="center"/>
              <w:rPr>
                <w:sz w:val="16"/>
                <w:szCs w:val="16"/>
              </w:rPr>
            </w:pPr>
            <w:r w:rsidRPr="0013207F">
              <w:rPr>
                <w:sz w:val="16"/>
                <w:szCs w:val="16"/>
              </w:rPr>
              <w:t> </w:t>
            </w:r>
          </w:p>
        </w:tc>
        <w:tc>
          <w:tcPr>
            <w:tcW w:w="477" w:type="dxa"/>
            <w:vAlign w:val="center"/>
            <w:hideMark/>
          </w:tcPr>
          <w:p w14:paraId="6BAF6A30" w14:textId="77777777" w:rsidR="0013207F" w:rsidRPr="0013207F" w:rsidRDefault="0013207F" w:rsidP="0013207F">
            <w:pPr>
              <w:jc w:val="center"/>
              <w:rPr>
                <w:sz w:val="16"/>
                <w:szCs w:val="16"/>
              </w:rPr>
            </w:pPr>
            <w:r w:rsidRPr="0013207F">
              <w:rPr>
                <w:sz w:val="16"/>
                <w:szCs w:val="16"/>
              </w:rPr>
              <w:t> </w:t>
            </w:r>
          </w:p>
        </w:tc>
        <w:tc>
          <w:tcPr>
            <w:tcW w:w="688" w:type="dxa"/>
            <w:vAlign w:val="center"/>
            <w:hideMark/>
          </w:tcPr>
          <w:p w14:paraId="43899A77" w14:textId="77777777" w:rsidR="0013207F" w:rsidRPr="0013207F" w:rsidRDefault="0013207F" w:rsidP="0013207F">
            <w:pPr>
              <w:jc w:val="center"/>
              <w:rPr>
                <w:sz w:val="16"/>
                <w:szCs w:val="16"/>
              </w:rPr>
            </w:pPr>
            <w:r w:rsidRPr="0013207F">
              <w:rPr>
                <w:sz w:val="16"/>
                <w:szCs w:val="16"/>
              </w:rPr>
              <w:t> </w:t>
            </w:r>
          </w:p>
        </w:tc>
        <w:tc>
          <w:tcPr>
            <w:tcW w:w="461" w:type="dxa"/>
            <w:vAlign w:val="center"/>
            <w:hideMark/>
          </w:tcPr>
          <w:p w14:paraId="10F797C8" w14:textId="77777777" w:rsidR="0013207F" w:rsidRPr="0013207F" w:rsidRDefault="0013207F" w:rsidP="0013207F">
            <w:pPr>
              <w:jc w:val="center"/>
              <w:rPr>
                <w:sz w:val="16"/>
                <w:szCs w:val="16"/>
              </w:rPr>
            </w:pPr>
            <w:r w:rsidRPr="0013207F">
              <w:rPr>
                <w:sz w:val="16"/>
                <w:szCs w:val="16"/>
              </w:rPr>
              <w:t> </w:t>
            </w:r>
          </w:p>
        </w:tc>
        <w:tc>
          <w:tcPr>
            <w:tcW w:w="940" w:type="dxa"/>
            <w:noWrap/>
            <w:vAlign w:val="center"/>
            <w:hideMark/>
          </w:tcPr>
          <w:p w14:paraId="05869140" w14:textId="77777777" w:rsidR="0013207F" w:rsidRPr="0013207F" w:rsidRDefault="0013207F" w:rsidP="0013207F">
            <w:pPr>
              <w:jc w:val="right"/>
              <w:rPr>
                <w:sz w:val="16"/>
                <w:szCs w:val="16"/>
              </w:rPr>
            </w:pPr>
            <w:r w:rsidRPr="0013207F">
              <w:rPr>
                <w:sz w:val="16"/>
                <w:szCs w:val="16"/>
              </w:rPr>
              <w:t>250,0</w:t>
            </w:r>
          </w:p>
        </w:tc>
        <w:tc>
          <w:tcPr>
            <w:tcW w:w="993" w:type="dxa"/>
            <w:noWrap/>
            <w:vAlign w:val="center"/>
            <w:hideMark/>
          </w:tcPr>
          <w:p w14:paraId="167F0391" w14:textId="77777777" w:rsidR="0013207F" w:rsidRPr="0013207F" w:rsidRDefault="0013207F" w:rsidP="0013207F">
            <w:pPr>
              <w:jc w:val="right"/>
              <w:rPr>
                <w:sz w:val="16"/>
                <w:szCs w:val="16"/>
              </w:rPr>
            </w:pPr>
            <w:r w:rsidRPr="0013207F">
              <w:rPr>
                <w:sz w:val="16"/>
                <w:szCs w:val="16"/>
              </w:rPr>
              <w:t>90,0</w:t>
            </w:r>
          </w:p>
        </w:tc>
        <w:tc>
          <w:tcPr>
            <w:tcW w:w="997" w:type="dxa"/>
            <w:noWrap/>
            <w:vAlign w:val="center"/>
            <w:hideMark/>
          </w:tcPr>
          <w:p w14:paraId="21B897D0" w14:textId="77777777" w:rsidR="0013207F" w:rsidRPr="0013207F" w:rsidRDefault="0013207F" w:rsidP="0013207F">
            <w:pPr>
              <w:jc w:val="right"/>
              <w:rPr>
                <w:sz w:val="16"/>
                <w:szCs w:val="16"/>
              </w:rPr>
            </w:pPr>
            <w:r w:rsidRPr="0013207F">
              <w:rPr>
                <w:sz w:val="16"/>
                <w:szCs w:val="16"/>
              </w:rPr>
              <w:t>96,0</w:t>
            </w:r>
          </w:p>
        </w:tc>
      </w:tr>
      <w:tr w:rsidR="0013207F" w:rsidRPr="0013207F" w14:paraId="0F56D5D3" w14:textId="77777777" w:rsidTr="0013207F">
        <w:trPr>
          <w:trHeight w:val="435"/>
        </w:trPr>
        <w:tc>
          <w:tcPr>
            <w:tcW w:w="3114" w:type="dxa"/>
            <w:vAlign w:val="center"/>
            <w:hideMark/>
          </w:tcPr>
          <w:p w14:paraId="6798E245" w14:textId="77777777" w:rsidR="0013207F" w:rsidRPr="0013207F" w:rsidRDefault="0013207F" w:rsidP="0013207F">
            <w:pPr>
              <w:rPr>
                <w:i/>
                <w:iCs/>
                <w:sz w:val="16"/>
                <w:szCs w:val="16"/>
              </w:rPr>
            </w:pPr>
            <w:r w:rsidRPr="0013207F">
              <w:rPr>
                <w:i/>
                <w:iCs/>
                <w:sz w:val="16"/>
                <w:szCs w:val="16"/>
              </w:rPr>
              <w:t>Основное мероприятие: "Социальная реабилитация"</w:t>
            </w:r>
          </w:p>
        </w:tc>
        <w:tc>
          <w:tcPr>
            <w:tcW w:w="598" w:type="dxa"/>
            <w:vAlign w:val="center"/>
            <w:hideMark/>
          </w:tcPr>
          <w:p w14:paraId="6F2D4FD9" w14:textId="77777777" w:rsidR="0013207F" w:rsidRPr="0013207F" w:rsidRDefault="0013207F" w:rsidP="0013207F">
            <w:pPr>
              <w:jc w:val="center"/>
              <w:rPr>
                <w:sz w:val="16"/>
                <w:szCs w:val="16"/>
              </w:rPr>
            </w:pPr>
            <w:r w:rsidRPr="0013207F">
              <w:rPr>
                <w:sz w:val="16"/>
                <w:szCs w:val="16"/>
              </w:rPr>
              <w:t>900</w:t>
            </w:r>
          </w:p>
        </w:tc>
        <w:tc>
          <w:tcPr>
            <w:tcW w:w="419" w:type="dxa"/>
            <w:vAlign w:val="center"/>
            <w:hideMark/>
          </w:tcPr>
          <w:p w14:paraId="385D2F6B" w14:textId="77777777" w:rsidR="0013207F" w:rsidRPr="0013207F" w:rsidRDefault="0013207F" w:rsidP="0013207F">
            <w:pPr>
              <w:jc w:val="center"/>
              <w:rPr>
                <w:sz w:val="16"/>
                <w:szCs w:val="16"/>
              </w:rPr>
            </w:pPr>
            <w:r w:rsidRPr="0013207F">
              <w:rPr>
                <w:sz w:val="16"/>
                <w:szCs w:val="16"/>
              </w:rPr>
              <w:t>10</w:t>
            </w:r>
          </w:p>
        </w:tc>
        <w:tc>
          <w:tcPr>
            <w:tcW w:w="564" w:type="dxa"/>
            <w:vAlign w:val="center"/>
            <w:hideMark/>
          </w:tcPr>
          <w:p w14:paraId="69F0F1D0" w14:textId="77777777" w:rsidR="0013207F" w:rsidRPr="0013207F" w:rsidRDefault="0013207F" w:rsidP="0013207F">
            <w:pPr>
              <w:jc w:val="center"/>
              <w:rPr>
                <w:sz w:val="16"/>
                <w:szCs w:val="16"/>
              </w:rPr>
            </w:pPr>
            <w:r w:rsidRPr="0013207F">
              <w:rPr>
                <w:sz w:val="16"/>
                <w:szCs w:val="16"/>
              </w:rPr>
              <w:t>06</w:t>
            </w:r>
          </w:p>
        </w:tc>
        <w:tc>
          <w:tcPr>
            <w:tcW w:w="376" w:type="dxa"/>
            <w:vAlign w:val="center"/>
            <w:hideMark/>
          </w:tcPr>
          <w:p w14:paraId="5B799F83" w14:textId="77777777" w:rsidR="0013207F" w:rsidRPr="0013207F" w:rsidRDefault="0013207F" w:rsidP="0013207F">
            <w:pPr>
              <w:jc w:val="center"/>
              <w:rPr>
                <w:sz w:val="16"/>
                <w:szCs w:val="16"/>
              </w:rPr>
            </w:pPr>
            <w:r w:rsidRPr="0013207F">
              <w:rPr>
                <w:sz w:val="16"/>
                <w:szCs w:val="16"/>
              </w:rPr>
              <w:t>21</w:t>
            </w:r>
          </w:p>
        </w:tc>
        <w:tc>
          <w:tcPr>
            <w:tcW w:w="296" w:type="dxa"/>
            <w:vAlign w:val="center"/>
            <w:hideMark/>
          </w:tcPr>
          <w:p w14:paraId="63E95475" w14:textId="77777777" w:rsidR="0013207F" w:rsidRPr="0013207F" w:rsidRDefault="0013207F" w:rsidP="0013207F">
            <w:pPr>
              <w:jc w:val="center"/>
              <w:rPr>
                <w:sz w:val="16"/>
                <w:szCs w:val="16"/>
              </w:rPr>
            </w:pPr>
            <w:r w:rsidRPr="0013207F">
              <w:rPr>
                <w:sz w:val="16"/>
                <w:szCs w:val="16"/>
              </w:rPr>
              <w:t>0</w:t>
            </w:r>
          </w:p>
        </w:tc>
        <w:tc>
          <w:tcPr>
            <w:tcW w:w="477" w:type="dxa"/>
            <w:vAlign w:val="center"/>
            <w:hideMark/>
          </w:tcPr>
          <w:p w14:paraId="0959ED9D" w14:textId="77777777" w:rsidR="0013207F" w:rsidRPr="0013207F" w:rsidRDefault="0013207F" w:rsidP="0013207F">
            <w:pPr>
              <w:jc w:val="center"/>
              <w:rPr>
                <w:sz w:val="16"/>
                <w:szCs w:val="16"/>
              </w:rPr>
            </w:pPr>
            <w:r w:rsidRPr="0013207F">
              <w:rPr>
                <w:sz w:val="16"/>
                <w:szCs w:val="16"/>
              </w:rPr>
              <w:t>01</w:t>
            </w:r>
          </w:p>
        </w:tc>
        <w:tc>
          <w:tcPr>
            <w:tcW w:w="688" w:type="dxa"/>
            <w:vAlign w:val="center"/>
            <w:hideMark/>
          </w:tcPr>
          <w:p w14:paraId="59FD6318" w14:textId="77777777" w:rsidR="0013207F" w:rsidRPr="0013207F" w:rsidRDefault="0013207F" w:rsidP="0013207F">
            <w:pPr>
              <w:jc w:val="center"/>
              <w:rPr>
                <w:sz w:val="16"/>
                <w:szCs w:val="16"/>
              </w:rPr>
            </w:pPr>
            <w:r w:rsidRPr="0013207F">
              <w:rPr>
                <w:sz w:val="16"/>
                <w:szCs w:val="16"/>
              </w:rPr>
              <w:t> </w:t>
            </w:r>
          </w:p>
        </w:tc>
        <w:tc>
          <w:tcPr>
            <w:tcW w:w="461" w:type="dxa"/>
            <w:vAlign w:val="center"/>
            <w:hideMark/>
          </w:tcPr>
          <w:p w14:paraId="68CF7F5C" w14:textId="77777777" w:rsidR="0013207F" w:rsidRPr="0013207F" w:rsidRDefault="0013207F" w:rsidP="0013207F">
            <w:pPr>
              <w:jc w:val="center"/>
              <w:rPr>
                <w:sz w:val="16"/>
                <w:szCs w:val="16"/>
              </w:rPr>
            </w:pPr>
            <w:r w:rsidRPr="0013207F">
              <w:rPr>
                <w:sz w:val="16"/>
                <w:szCs w:val="16"/>
              </w:rPr>
              <w:t> </w:t>
            </w:r>
          </w:p>
        </w:tc>
        <w:tc>
          <w:tcPr>
            <w:tcW w:w="940" w:type="dxa"/>
            <w:noWrap/>
            <w:vAlign w:val="center"/>
            <w:hideMark/>
          </w:tcPr>
          <w:p w14:paraId="7B55DEFC" w14:textId="77777777" w:rsidR="0013207F" w:rsidRPr="0013207F" w:rsidRDefault="0013207F" w:rsidP="0013207F">
            <w:pPr>
              <w:jc w:val="right"/>
              <w:rPr>
                <w:sz w:val="16"/>
                <w:szCs w:val="16"/>
              </w:rPr>
            </w:pPr>
            <w:r w:rsidRPr="0013207F">
              <w:rPr>
                <w:sz w:val="16"/>
                <w:szCs w:val="16"/>
              </w:rPr>
              <w:t>250,0</w:t>
            </w:r>
          </w:p>
        </w:tc>
        <w:tc>
          <w:tcPr>
            <w:tcW w:w="993" w:type="dxa"/>
            <w:noWrap/>
            <w:vAlign w:val="center"/>
            <w:hideMark/>
          </w:tcPr>
          <w:p w14:paraId="28585F56" w14:textId="77777777" w:rsidR="0013207F" w:rsidRPr="0013207F" w:rsidRDefault="0013207F" w:rsidP="0013207F">
            <w:pPr>
              <w:jc w:val="right"/>
              <w:rPr>
                <w:sz w:val="16"/>
                <w:szCs w:val="16"/>
              </w:rPr>
            </w:pPr>
            <w:r w:rsidRPr="0013207F">
              <w:rPr>
                <w:sz w:val="16"/>
                <w:szCs w:val="16"/>
              </w:rPr>
              <w:t>90,0</w:t>
            </w:r>
          </w:p>
        </w:tc>
        <w:tc>
          <w:tcPr>
            <w:tcW w:w="997" w:type="dxa"/>
            <w:noWrap/>
            <w:vAlign w:val="center"/>
            <w:hideMark/>
          </w:tcPr>
          <w:p w14:paraId="614E2E65" w14:textId="77777777" w:rsidR="0013207F" w:rsidRPr="0013207F" w:rsidRDefault="0013207F" w:rsidP="0013207F">
            <w:pPr>
              <w:jc w:val="right"/>
              <w:rPr>
                <w:sz w:val="16"/>
                <w:szCs w:val="16"/>
              </w:rPr>
            </w:pPr>
            <w:r w:rsidRPr="0013207F">
              <w:rPr>
                <w:sz w:val="16"/>
                <w:szCs w:val="16"/>
              </w:rPr>
              <w:t>96,0</w:t>
            </w:r>
          </w:p>
        </w:tc>
      </w:tr>
      <w:tr w:rsidR="0013207F" w:rsidRPr="0013207F" w14:paraId="691B1F54" w14:textId="77777777" w:rsidTr="0013207F">
        <w:trPr>
          <w:trHeight w:val="210"/>
        </w:trPr>
        <w:tc>
          <w:tcPr>
            <w:tcW w:w="3114" w:type="dxa"/>
            <w:vAlign w:val="center"/>
            <w:hideMark/>
          </w:tcPr>
          <w:p w14:paraId="1155C02B" w14:textId="77777777" w:rsidR="0013207F" w:rsidRPr="0013207F" w:rsidRDefault="0013207F" w:rsidP="0013207F">
            <w:pPr>
              <w:rPr>
                <w:sz w:val="16"/>
                <w:szCs w:val="16"/>
              </w:rPr>
            </w:pPr>
            <w:r w:rsidRPr="0013207F">
              <w:rPr>
                <w:sz w:val="16"/>
                <w:szCs w:val="16"/>
              </w:rPr>
              <w:t>Оказание других видов социальной помощи</w:t>
            </w:r>
          </w:p>
        </w:tc>
        <w:tc>
          <w:tcPr>
            <w:tcW w:w="598" w:type="dxa"/>
            <w:vAlign w:val="center"/>
            <w:hideMark/>
          </w:tcPr>
          <w:p w14:paraId="21B9F429" w14:textId="77777777" w:rsidR="0013207F" w:rsidRPr="0013207F" w:rsidRDefault="0013207F" w:rsidP="0013207F">
            <w:pPr>
              <w:jc w:val="center"/>
              <w:rPr>
                <w:sz w:val="16"/>
                <w:szCs w:val="16"/>
              </w:rPr>
            </w:pPr>
            <w:r w:rsidRPr="0013207F">
              <w:rPr>
                <w:sz w:val="16"/>
                <w:szCs w:val="16"/>
              </w:rPr>
              <w:t>900</w:t>
            </w:r>
          </w:p>
        </w:tc>
        <w:tc>
          <w:tcPr>
            <w:tcW w:w="419" w:type="dxa"/>
            <w:vAlign w:val="center"/>
            <w:hideMark/>
          </w:tcPr>
          <w:p w14:paraId="75D887C2" w14:textId="77777777" w:rsidR="0013207F" w:rsidRPr="0013207F" w:rsidRDefault="0013207F" w:rsidP="0013207F">
            <w:pPr>
              <w:jc w:val="center"/>
              <w:rPr>
                <w:sz w:val="16"/>
                <w:szCs w:val="16"/>
              </w:rPr>
            </w:pPr>
            <w:r w:rsidRPr="0013207F">
              <w:rPr>
                <w:sz w:val="16"/>
                <w:szCs w:val="16"/>
              </w:rPr>
              <w:t>10</w:t>
            </w:r>
          </w:p>
        </w:tc>
        <w:tc>
          <w:tcPr>
            <w:tcW w:w="564" w:type="dxa"/>
            <w:vAlign w:val="center"/>
            <w:hideMark/>
          </w:tcPr>
          <w:p w14:paraId="0EDD0688" w14:textId="77777777" w:rsidR="0013207F" w:rsidRPr="0013207F" w:rsidRDefault="0013207F" w:rsidP="0013207F">
            <w:pPr>
              <w:jc w:val="center"/>
              <w:rPr>
                <w:sz w:val="16"/>
                <w:szCs w:val="16"/>
              </w:rPr>
            </w:pPr>
            <w:r w:rsidRPr="0013207F">
              <w:rPr>
                <w:sz w:val="16"/>
                <w:szCs w:val="16"/>
              </w:rPr>
              <w:t>06</w:t>
            </w:r>
          </w:p>
        </w:tc>
        <w:tc>
          <w:tcPr>
            <w:tcW w:w="376" w:type="dxa"/>
            <w:vAlign w:val="center"/>
            <w:hideMark/>
          </w:tcPr>
          <w:p w14:paraId="505035FE" w14:textId="77777777" w:rsidR="0013207F" w:rsidRPr="0013207F" w:rsidRDefault="0013207F" w:rsidP="0013207F">
            <w:pPr>
              <w:jc w:val="center"/>
              <w:rPr>
                <w:sz w:val="16"/>
                <w:szCs w:val="16"/>
              </w:rPr>
            </w:pPr>
            <w:r w:rsidRPr="0013207F">
              <w:rPr>
                <w:sz w:val="16"/>
                <w:szCs w:val="16"/>
              </w:rPr>
              <w:t>21</w:t>
            </w:r>
          </w:p>
        </w:tc>
        <w:tc>
          <w:tcPr>
            <w:tcW w:w="296" w:type="dxa"/>
            <w:vAlign w:val="center"/>
            <w:hideMark/>
          </w:tcPr>
          <w:p w14:paraId="30344005" w14:textId="77777777" w:rsidR="0013207F" w:rsidRPr="0013207F" w:rsidRDefault="0013207F" w:rsidP="0013207F">
            <w:pPr>
              <w:jc w:val="center"/>
              <w:rPr>
                <w:sz w:val="16"/>
                <w:szCs w:val="16"/>
              </w:rPr>
            </w:pPr>
            <w:r w:rsidRPr="0013207F">
              <w:rPr>
                <w:sz w:val="16"/>
                <w:szCs w:val="16"/>
              </w:rPr>
              <w:t>0</w:t>
            </w:r>
          </w:p>
        </w:tc>
        <w:tc>
          <w:tcPr>
            <w:tcW w:w="477" w:type="dxa"/>
            <w:vAlign w:val="center"/>
            <w:hideMark/>
          </w:tcPr>
          <w:p w14:paraId="5F88C520" w14:textId="77777777" w:rsidR="0013207F" w:rsidRPr="0013207F" w:rsidRDefault="0013207F" w:rsidP="0013207F">
            <w:pPr>
              <w:jc w:val="center"/>
              <w:rPr>
                <w:sz w:val="16"/>
                <w:szCs w:val="16"/>
              </w:rPr>
            </w:pPr>
            <w:r w:rsidRPr="0013207F">
              <w:rPr>
                <w:sz w:val="16"/>
                <w:szCs w:val="16"/>
              </w:rPr>
              <w:t>01</w:t>
            </w:r>
          </w:p>
        </w:tc>
        <w:tc>
          <w:tcPr>
            <w:tcW w:w="688" w:type="dxa"/>
            <w:vAlign w:val="center"/>
            <w:hideMark/>
          </w:tcPr>
          <w:p w14:paraId="1CFF3724" w14:textId="77777777" w:rsidR="0013207F" w:rsidRPr="0013207F" w:rsidRDefault="0013207F" w:rsidP="0013207F">
            <w:pPr>
              <w:jc w:val="center"/>
              <w:rPr>
                <w:b/>
                <w:bCs/>
                <w:i/>
                <w:iCs/>
                <w:sz w:val="16"/>
                <w:szCs w:val="16"/>
              </w:rPr>
            </w:pPr>
            <w:r w:rsidRPr="0013207F">
              <w:rPr>
                <w:b/>
                <w:bCs/>
                <w:i/>
                <w:iCs/>
                <w:sz w:val="16"/>
                <w:szCs w:val="16"/>
              </w:rPr>
              <w:t>01170</w:t>
            </w:r>
          </w:p>
        </w:tc>
        <w:tc>
          <w:tcPr>
            <w:tcW w:w="461" w:type="dxa"/>
            <w:vAlign w:val="center"/>
            <w:hideMark/>
          </w:tcPr>
          <w:p w14:paraId="05F323BE" w14:textId="77777777" w:rsidR="0013207F" w:rsidRPr="0013207F" w:rsidRDefault="0013207F" w:rsidP="0013207F">
            <w:pPr>
              <w:jc w:val="center"/>
              <w:rPr>
                <w:sz w:val="16"/>
                <w:szCs w:val="16"/>
              </w:rPr>
            </w:pPr>
            <w:r w:rsidRPr="0013207F">
              <w:rPr>
                <w:sz w:val="16"/>
                <w:szCs w:val="16"/>
              </w:rPr>
              <w:t> </w:t>
            </w:r>
          </w:p>
        </w:tc>
        <w:tc>
          <w:tcPr>
            <w:tcW w:w="940" w:type="dxa"/>
            <w:noWrap/>
            <w:vAlign w:val="center"/>
            <w:hideMark/>
          </w:tcPr>
          <w:p w14:paraId="5BAEE452" w14:textId="77777777" w:rsidR="0013207F" w:rsidRPr="0013207F" w:rsidRDefault="0013207F" w:rsidP="0013207F">
            <w:pPr>
              <w:jc w:val="right"/>
              <w:rPr>
                <w:sz w:val="16"/>
                <w:szCs w:val="16"/>
              </w:rPr>
            </w:pPr>
            <w:r w:rsidRPr="0013207F">
              <w:rPr>
                <w:sz w:val="16"/>
                <w:szCs w:val="16"/>
              </w:rPr>
              <w:t>250,0</w:t>
            </w:r>
          </w:p>
        </w:tc>
        <w:tc>
          <w:tcPr>
            <w:tcW w:w="993" w:type="dxa"/>
            <w:noWrap/>
            <w:vAlign w:val="center"/>
            <w:hideMark/>
          </w:tcPr>
          <w:p w14:paraId="5F7A15BF" w14:textId="77777777" w:rsidR="0013207F" w:rsidRPr="0013207F" w:rsidRDefault="0013207F" w:rsidP="0013207F">
            <w:pPr>
              <w:jc w:val="right"/>
              <w:rPr>
                <w:sz w:val="16"/>
                <w:szCs w:val="16"/>
              </w:rPr>
            </w:pPr>
            <w:r w:rsidRPr="0013207F">
              <w:rPr>
                <w:sz w:val="16"/>
                <w:szCs w:val="16"/>
              </w:rPr>
              <w:t>90,0</w:t>
            </w:r>
          </w:p>
        </w:tc>
        <w:tc>
          <w:tcPr>
            <w:tcW w:w="997" w:type="dxa"/>
            <w:noWrap/>
            <w:vAlign w:val="center"/>
            <w:hideMark/>
          </w:tcPr>
          <w:p w14:paraId="69A1392B" w14:textId="77777777" w:rsidR="0013207F" w:rsidRPr="0013207F" w:rsidRDefault="0013207F" w:rsidP="0013207F">
            <w:pPr>
              <w:jc w:val="right"/>
              <w:rPr>
                <w:sz w:val="16"/>
                <w:szCs w:val="16"/>
              </w:rPr>
            </w:pPr>
            <w:r w:rsidRPr="0013207F">
              <w:rPr>
                <w:sz w:val="16"/>
                <w:szCs w:val="16"/>
              </w:rPr>
              <w:t>96,0</w:t>
            </w:r>
          </w:p>
        </w:tc>
      </w:tr>
      <w:tr w:rsidR="0013207F" w:rsidRPr="0013207F" w14:paraId="25849B2F" w14:textId="77777777" w:rsidTr="0013207F">
        <w:trPr>
          <w:trHeight w:val="450"/>
        </w:trPr>
        <w:tc>
          <w:tcPr>
            <w:tcW w:w="3114" w:type="dxa"/>
            <w:vAlign w:val="center"/>
            <w:hideMark/>
          </w:tcPr>
          <w:p w14:paraId="508DCB42" w14:textId="77777777" w:rsidR="0013207F" w:rsidRPr="0013207F" w:rsidRDefault="0013207F" w:rsidP="0013207F">
            <w:pPr>
              <w:rPr>
                <w:sz w:val="16"/>
                <w:szCs w:val="16"/>
              </w:rPr>
            </w:pPr>
            <w:r w:rsidRPr="0013207F">
              <w:rPr>
                <w:sz w:val="16"/>
                <w:szCs w:val="16"/>
              </w:rPr>
              <w:t>Социальное обеспечение и иные выплаты населению</w:t>
            </w:r>
          </w:p>
        </w:tc>
        <w:tc>
          <w:tcPr>
            <w:tcW w:w="598" w:type="dxa"/>
            <w:vAlign w:val="center"/>
            <w:hideMark/>
          </w:tcPr>
          <w:p w14:paraId="6ABB7279" w14:textId="77777777" w:rsidR="0013207F" w:rsidRPr="0013207F" w:rsidRDefault="0013207F" w:rsidP="0013207F">
            <w:pPr>
              <w:jc w:val="center"/>
              <w:rPr>
                <w:sz w:val="16"/>
                <w:szCs w:val="16"/>
              </w:rPr>
            </w:pPr>
            <w:r w:rsidRPr="0013207F">
              <w:rPr>
                <w:sz w:val="16"/>
                <w:szCs w:val="16"/>
              </w:rPr>
              <w:t>900</w:t>
            </w:r>
          </w:p>
        </w:tc>
        <w:tc>
          <w:tcPr>
            <w:tcW w:w="419" w:type="dxa"/>
            <w:vAlign w:val="center"/>
            <w:hideMark/>
          </w:tcPr>
          <w:p w14:paraId="34238172" w14:textId="77777777" w:rsidR="0013207F" w:rsidRPr="0013207F" w:rsidRDefault="0013207F" w:rsidP="0013207F">
            <w:pPr>
              <w:jc w:val="center"/>
              <w:rPr>
                <w:sz w:val="16"/>
                <w:szCs w:val="16"/>
              </w:rPr>
            </w:pPr>
            <w:r w:rsidRPr="0013207F">
              <w:rPr>
                <w:sz w:val="16"/>
                <w:szCs w:val="16"/>
              </w:rPr>
              <w:t>10</w:t>
            </w:r>
          </w:p>
        </w:tc>
        <w:tc>
          <w:tcPr>
            <w:tcW w:w="564" w:type="dxa"/>
            <w:vAlign w:val="center"/>
            <w:hideMark/>
          </w:tcPr>
          <w:p w14:paraId="5129C50F" w14:textId="77777777" w:rsidR="0013207F" w:rsidRPr="0013207F" w:rsidRDefault="0013207F" w:rsidP="0013207F">
            <w:pPr>
              <w:jc w:val="center"/>
              <w:rPr>
                <w:sz w:val="16"/>
                <w:szCs w:val="16"/>
              </w:rPr>
            </w:pPr>
            <w:r w:rsidRPr="0013207F">
              <w:rPr>
                <w:sz w:val="16"/>
                <w:szCs w:val="16"/>
              </w:rPr>
              <w:t>06</w:t>
            </w:r>
          </w:p>
        </w:tc>
        <w:tc>
          <w:tcPr>
            <w:tcW w:w="376" w:type="dxa"/>
            <w:vAlign w:val="center"/>
            <w:hideMark/>
          </w:tcPr>
          <w:p w14:paraId="4A79B7B3" w14:textId="77777777" w:rsidR="0013207F" w:rsidRPr="0013207F" w:rsidRDefault="0013207F" w:rsidP="0013207F">
            <w:pPr>
              <w:jc w:val="center"/>
              <w:rPr>
                <w:sz w:val="16"/>
                <w:szCs w:val="16"/>
              </w:rPr>
            </w:pPr>
            <w:r w:rsidRPr="0013207F">
              <w:rPr>
                <w:sz w:val="16"/>
                <w:szCs w:val="16"/>
              </w:rPr>
              <w:t>21</w:t>
            </w:r>
          </w:p>
        </w:tc>
        <w:tc>
          <w:tcPr>
            <w:tcW w:w="296" w:type="dxa"/>
            <w:vAlign w:val="center"/>
            <w:hideMark/>
          </w:tcPr>
          <w:p w14:paraId="3A893368" w14:textId="77777777" w:rsidR="0013207F" w:rsidRPr="0013207F" w:rsidRDefault="0013207F" w:rsidP="0013207F">
            <w:pPr>
              <w:jc w:val="center"/>
              <w:rPr>
                <w:sz w:val="16"/>
                <w:szCs w:val="16"/>
              </w:rPr>
            </w:pPr>
            <w:r w:rsidRPr="0013207F">
              <w:rPr>
                <w:sz w:val="16"/>
                <w:szCs w:val="16"/>
              </w:rPr>
              <w:t>0</w:t>
            </w:r>
          </w:p>
        </w:tc>
        <w:tc>
          <w:tcPr>
            <w:tcW w:w="477" w:type="dxa"/>
            <w:vAlign w:val="center"/>
            <w:hideMark/>
          </w:tcPr>
          <w:p w14:paraId="3C85ED68" w14:textId="77777777" w:rsidR="0013207F" w:rsidRPr="0013207F" w:rsidRDefault="0013207F" w:rsidP="0013207F">
            <w:pPr>
              <w:jc w:val="center"/>
              <w:rPr>
                <w:sz w:val="16"/>
                <w:szCs w:val="16"/>
              </w:rPr>
            </w:pPr>
            <w:r w:rsidRPr="0013207F">
              <w:rPr>
                <w:sz w:val="16"/>
                <w:szCs w:val="16"/>
              </w:rPr>
              <w:t>01</w:t>
            </w:r>
          </w:p>
        </w:tc>
        <w:tc>
          <w:tcPr>
            <w:tcW w:w="688" w:type="dxa"/>
            <w:vAlign w:val="center"/>
            <w:hideMark/>
          </w:tcPr>
          <w:p w14:paraId="78F17356" w14:textId="77777777" w:rsidR="0013207F" w:rsidRPr="0013207F" w:rsidRDefault="0013207F" w:rsidP="0013207F">
            <w:pPr>
              <w:jc w:val="center"/>
              <w:rPr>
                <w:sz w:val="16"/>
                <w:szCs w:val="16"/>
              </w:rPr>
            </w:pPr>
            <w:r w:rsidRPr="0013207F">
              <w:rPr>
                <w:sz w:val="16"/>
                <w:szCs w:val="16"/>
              </w:rPr>
              <w:t>01170</w:t>
            </w:r>
          </w:p>
        </w:tc>
        <w:tc>
          <w:tcPr>
            <w:tcW w:w="461" w:type="dxa"/>
            <w:vAlign w:val="center"/>
            <w:hideMark/>
          </w:tcPr>
          <w:p w14:paraId="61E2B229" w14:textId="77777777" w:rsidR="0013207F" w:rsidRPr="0013207F" w:rsidRDefault="0013207F" w:rsidP="0013207F">
            <w:pPr>
              <w:jc w:val="center"/>
              <w:rPr>
                <w:sz w:val="16"/>
                <w:szCs w:val="16"/>
              </w:rPr>
            </w:pPr>
            <w:r w:rsidRPr="0013207F">
              <w:rPr>
                <w:sz w:val="16"/>
                <w:szCs w:val="16"/>
              </w:rPr>
              <w:t>300</w:t>
            </w:r>
          </w:p>
        </w:tc>
        <w:tc>
          <w:tcPr>
            <w:tcW w:w="940" w:type="dxa"/>
            <w:noWrap/>
            <w:vAlign w:val="center"/>
            <w:hideMark/>
          </w:tcPr>
          <w:p w14:paraId="50D9BBEA" w14:textId="77777777" w:rsidR="0013207F" w:rsidRPr="0013207F" w:rsidRDefault="0013207F" w:rsidP="0013207F">
            <w:pPr>
              <w:jc w:val="right"/>
              <w:rPr>
                <w:sz w:val="16"/>
                <w:szCs w:val="16"/>
              </w:rPr>
            </w:pPr>
            <w:r w:rsidRPr="0013207F">
              <w:rPr>
                <w:sz w:val="16"/>
                <w:szCs w:val="16"/>
              </w:rPr>
              <w:t>250,0</w:t>
            </w:r>
          </w:p>
        </w:tc>
        <w:tc>
          <w:tcPr>
            <w:tcW w:w="993" w:type="dxa"/>
            <w:noWrap/>
            <w:vAlign w:val="center"/>
            <w:hideMark/>
          </w:tcPr>
          <w:p w14:paraId="4C0AE4DC" w14:textId="77777777" w:rsidR="0013207F" w:rsidRPr="0013207F" w:rsidRDefault="0013207F" w:rsidP="0013207F">
            <w:pPr>
              <w:jc w:val="right"/>
              <w:rPr>
                <w:sz w:val="16"/>
                <w:szCs w:val="16"/>
              </w:rPr>
            </w:pPr>
            <w:r w:rsidRPr="0013207F">
              <w:rPr>
                <w:sz w:val="16"/>
                <w:szCs w:val="16"/>
              </w:rPr>
              <w:t>90,0</w:t>
            </w:r>
          </w:p>
        </w:tc>
        <w:tc>
          <w:tcPr>
            <w:tcW w:w="997" w:type="dxa"/>
            <w:noWrap/>
            <w:vAlign w:val="center"/>
            <w:hideMark/>
          </w:tcPr>
          <w:p w14:paraId="58FAB87E" w14:textId="77777777" w:rsidR="0013207F" w:rsidRPr="0013207F" w:rsidRDefault="0013207F" w:rsidP="0013207F">
            <w:pPr>
              <w:jc w:val="right"/>
              <w:rPr>
                <w:sz w:val="16"/>
                <w:szCs w:val="16"/>
              </w:rPr>
            </w:pPr>
            <w:r w:rsidRPr="0013207F">
              <w:rPr>
                <w:sz w:val="16"/>
                <w:szCs w:val="16"/>
              </w:rPr>
              <w:t>96,0</w:t>
            </w:r>
          </w:p>
        </w:tc>
      </w:tr>
      <w:tr w:rsidR="0013207F" w:rsidRPr="0013207F" w14:paraId="623C875F" w14:textId="77777777" w:rsidTr="0013207F">
        <w:trPr>
          <w:trHeight w:val="450"/>
        </w:trPr>
        <w:tc>
          <w:tcPr>
            <w:tcW w:w="3114" w:type="dxa"/>
            <w:vAlign w:val="center"/>
            <w:hideMark/>
          </w:tcPr>
          <w:p w14:paraId="6B4212A5" w14:textId="77777777" w:rsidR="0013207F" w:rsidRPr="0013207F" w:rsidRDefault="0013207F" w:rsidP="0013207F">
            <w:pPr>
              <w:rPr>
                <w:sz w:val="16"/>
                <w:szCs w:val="16"/>
              </w:rPr>
            </w:pPr>
            <w:r w:rsidRPr="0013207F">
              <w:rPr>
                <w:sz w:val="16"/>
                <w:szCs w:val="16"/>
              </w:rPr>
              <w:t>Социальные выплаты гражданам, кроме публичных нормативных социальных выплат</w:t>
            </w:r>
          </w:p>
        </w:tc>
        <w:tc>
          <w:tcPr>
            <w:tcW w:w="598" w:type="dxa"/>
            <w:vAlign w:val="center"/>
            <w:hideMark/>
          </w:tcPr>
          <w:p w14:paraId="60D22319" w14:textId="77777777" w:rsidR="0013207F" w:rsidRPr="0013207F" w:rsidRDefault="0013207F" w:rsidP="0013207F">
            <w:pPr>
              <w:jc w:val="center"/>
              <w:rPr>
                <w:sz w:val="16"/>
                <w:szCs w:val="16"/>
              </w:rPr>
            </w:pPr>
            <w:r w:rsidRPr="0013207F">
              <w:rPr>
                <w:sz w:val="16"/>
                <w:szCs w:val="16"/>
              </w:rPr>
              <w:t>900</w:t>
            </w:r>
          </w:p>
        </w:tc>
        <w:tc>
          <w:tcPr>
            <w:tcW w:w="419" w:type="dxa"/>
            <w:vAlign w:val="center"/>
            <w:hideMark/>
          </w:tcPr>
          <w:p w14:paraId="78996A4B" w14:textId="77777777" w:rsidR="0013207F" w:rsidRPr="0013207F" w:rsidRDefault="0013207F" w:rsidP="0013207F">
            <w:pPr>
              <w:jc w:val="center"/>
              <w:rPr>
                <w:sz w:val="16"/>
                <w:szCs w:val="16"/>
              </w:rPr>
            </w:pPr>
            <w:r w:rsidRPr="0013207F">
              <w:rPr>
                <w:sz w:val="16"/>
                <w:szCs w:val="16"/>
              </w:rPr>
              <w:t>10</w:t>
            </w:r>
          </w:p>
        </w:tc>
        <w:tc>
          <w:tcPr>
            <w:tcW w:w="564" w:type="dxa"/>
            <w:vAlign w:val="center"/>
            <w:hideMark/>
          </w:tcPr>
          <w:p w14:paraId="308FB4E3" w14:textId="77777777" w:rsidR="0013207F" w:rsidRPr="0013207F" w:rsidRDefault="0013207F" w:rsidP="0013207F">
            <w:pPr>
              <w:jc w:val="center"/>
              <w:rPr>
                <w:sz w:val="16"/>
                <w:szCs w:val="16"/>
              </w:rPr>
            </w:pPr>
            <w:r w:rsidRPr="0013207F">
              <w:rPr>
                <w:sz w:val="16"/>
                <w:szCs w:val="16"/>
              </w:rPr>
              <w:t>06</w:t>
            </w:r>
          </w:p>
        </w:tc>
        <w:tc>
          <w:tcPr>
            <w:tcW w:w="376" w:type="dxa"/>
            <w:vAlign w:val="center"/>
            <w:hideMark/>
          </w:tcPr>
          <w:p w14:paraId="141B22D6" w14:textId="77777777" w:rsidR="0013207F" w:rsidRPr="0013207F" w:rsidRDefault="0013207F" w:rsidP="0013207F">
            <w:pPr>
              <w:jc w:val="center"/>
              <w:rPr>
                <w:sz w:val="16"/>
                <w:szCs w:val="16"/>
              </w:rPr>
            </w:pPr>
            <w:r w:rsidRPr="0013207F">
              <w:rPr>
                <w:sz w:val="16"/>
                <w:szCs w:val="16"/>
              </w:rPr>
              <w:t>21</w:t>
            </w:r>
          </w:p>
        </w:tc>
        <w:tc>
          <w:tcPr>
            <w:tcW w:w="296" w:type="dxa"/>
            <w:vAlign w:val="center"/>
            <w:hideMark/>
          </w:tcPr>
          <w:p w14:paraId="70143252" w14:textId="77777777" w:rsidR="0013207F" w:rsidRPr="0013207F" w:rsidRDefault="0013207F" w:rsidP="0013207F">
            <w:pPr>
              <w:jc w:val="center"/>
              <w:rPr>
                <w:sz w:val="16"/>
                <w:szCs w:val="16"/>
              </w:rPr>
            </w:pPr>
            <w:r w:rsidRPr="0013207F">
              <w:rPr>
                <w:sz w:val="16"/>
                <w:szCs w:val="16"/>
              </w:rPr>
              <w:t>0</w:t>
            </w:r>
          </w:p>
        </w:tc>
        <w:tc>
          <w:tcPr>
            <w:tcW w:w="477" w:type="dxa"/>
            <w:vAlign w:val="center"/>
            <w:hideMark/>
          </w:tcPr>
          <w:p w14:paraId="51DB7809" w14:textId="77777777" w:rsidR="0013207F" w:rsidRPr="0013207F" w:rsidRDefault="0013207F" w:rsidP="0013207F">
            <w:pPr>
              <w:jc w:val="center"/>
              <w:rPr>
                <w:sz w:val="16"/>
                <w:szCs w:val="16"/>
              </w:rPr>
            </w:pPr>
            <w:r w:rsidRPr="0013207F">
              <w:rPr>
                <w:sz w:val="16"/>
                <w:szCs w:val="16"/>
              </w:rPr>
              <w:t>01</w:t>
            </w:r>
          </w:p>
        </w:tc>
        <w:tc>
          <w:tcPr>
            <w:tcW w:w="688" w:type="dxa"/>
            <w:vAlign w:val="center"/>
            <w:hideMark/>
          </w:tcPr>
          <w:p w14:paraId="6B98E209" w14:textId="77777777" w:rsidR="0013207F" w:rsidRPr="0013207F" w:rsidRDefault="0013207F" w:rsidP="0013207F">
            <w:pPr>
              <w:jc w:val="center"/>
              <w:rPr>
                <w:sz w:val="16"/>
                <w:szCs w:val="16"/>
              </w:rPr>
            </w:pPr>
            <w:r w:rsidRPr="0013207F">
              <w:rPr>
                <w:sz w:val="16"/>
                <w:szCs w:val="16"/>
              </w:rPr>
              <w:t>01170</w:t>
            </w:r>
          </w:p>
        </w:tc>
        <w:tc>
          <w:tcPr>
            <w:tcW w:w="461" w:type="dxa"/>
            <w:vAlign w:val="center"/>
            <w:hideMark/>
          </w:tcPr>
          <w:p w14:paraId="63245B45" w14:textId="77777777" w:rsidR="0013207F" w:rsidRPr="0013207F" w:rsidRDefault="0013207F" w:rsidP="0013207F">
            <w:pPr>
              <w:jc w:val="center"/>
              <w:rPr>
                <w:sz w:val="16"/>
                <w:szCs w:val="16"/>
              </w:rPr>
            </w:pPr>
            <w:r w:rsidRPr="0013207F">
              <w:rPr>
                <w:sz w:val="16"/>
                <w:szCs w:val="16"/>
              </w:rPr>
              <w:t>320</w:t>
            </w:r>
          </w:p>
        </w:tc>
        <w:tc>
          <w:tcPr>
            <w:tcW w:w="940" w:type="dxa"/>
            <w:noWrap/>
            <w:vAlign w:val="center"/>
            <w:hideMark/>
          </w:tcPr>
          <w:p w14:paraId="04CE4468" w14:textId="77777777" w:rsidR="0013207F" w:rsidRPr="0013207F" w:rsidRDefault="0013207F" w:rsidP="0013207F">
            <w:pPr>
              <w:jc w:val="right"/>
              <w:rPr>
                <w:sz w:val="16"/>
                <w:szCs w:val="16"/>
              </w:rPr>
            </w:pPr>
            <w:r w:rsidRPr="0013207F">
              <w:rPr>
                <w:sz w:val="16"/>
                <w:szCs w:val="16"/>
              </w:rPr>
              <w:t>250,0</w:t>
            </w:r>
          </w:p>
        </w:tc>
        <w:tc>
          <w:tcPr>
            <w:tcW w:w="993" w:type="dxa"/>
            <w:noWrap/>
            <w:vAlign w:val="center"/>
            <w:hideMark/>
          </w:tcPr>
          <w:p w14:paraId="7822F131" w14:textId="77777777" w:rsidR="0013207F" w:rsidRPr="0013207F" w:rsidRDefault="0013207F" w:rsidP="0013207F">
            <w:pPr>
              <w:jc w:val="right"/>
              <w:rPr>
                <w:sz w:val="16"/>
                <w:szCs w:val="16"/>
              </w:rPr>
            </w:pPr>
            <w:r w:rsidRPr="0013207F">
              <w:rPr>
                <w:sz w:val="16"/>
                <w:szCs w:val="16"/>
              </w:rPr>
              <w:t>90,0</w:t>
            </w:r>
          </w:p>
        </w:tc>
        <w:tc>
          <w:tcPr>
            <w:tcW w:w="997" w:type="dxa"/>
            <w:noWrap/>
            <w:vAlign w:val="center"/>
            <w:hideMark/>
          </w:tcPr>
          <w:p w14:paraId="6F8BD378" w14:textId="77777777" w:rsidR="0013207F" w:rsidRPr="0013207F" w:rsidRDefault="0013207F" w:rsidP="0013207F">
            <w:pPr>
              <w:jc w:val="right"/>
              <w:rPr>
                <w:sz w:val="16"/>
                <w:szCs w:val="16"/>
              </w:rPr>
            </w:pPr>
            <w:r w:rsidRPr="0013207F">
              <w:rPr>
                <w:sz w:val="16"/>
                <w:szCs w:val="16"/>
              </w:rPr>
              <w:t>96,0</w:t>
            </w:r>
          </w:p>
        </w:tc>
      </w:tr>
      <w:tr w:rsidR="0013207F" w:rsidRPr="0013207F" w14:paraId="519F2B69" w14:textId="77777777" w:rsidTr="0013207F">
        <w:trPr>
          <w:trHeight w:val="720"/>
        </w:trPr>
        <w:tc>
          <w:tcPr>
            <w:tcW w:w="3114" w:type="dxa"/>
            <w:hideMark/>
          </w:tcPr>
          <w:p w14:paraId="47222D30" w14:textId="77777777" w:rsidR="0013207F" w:rsidRPr="0013207F" w:rsidRDefault="0013207F" w:rsidP="0013207F">
            <w:pPr>
              <w:rPr>
                <w:i/>
                <w:iCs/>
                <w:sz w:val="16"/>
                <w:szCs w:val="16"/>
              </w:rPr>
            </w:pPr>
            <w:r w:rsidRPr="0013207F">
              <w:rPr>
                <w:i/>
                <w:iCs/>
                <w:sz w:val="16"/>
                <w:szCs w:val="16"/>
              </w:rPr>
              <w:t>Муниципальная программа Рузаевского муниципального района "Старшее поколение" на 2025-2028 годы</w:t>
            </w:r>
          </w:p>
        </w:tc>
        <w:tc>
          <w:tcPr>
            <w:tcW w:w="598" w:type="dxa"/>
            <w:vAlign w:val="center"/>
            <w:hideMark/>
          </w:tcPr>
          <w:p w14:paraId="052C76F0" w14:textId="77777777" w:rsidR="0013207F" w:rsidRPr="0013207F" w:rsidRDefault="0013207F" w:rsidP="0013207F">
            <w:pPr>
              <w:jc w:val="center"/>
              <w:rPr>
                <w:sz w:val="16"/>
                <w:szCs w:val="16"/>
              </w:rPr>
            </w:pPr>
            <w:r w:rsidRPr="0013207F">
              <w:rPr>
                <w:sz w:val="16"/>
                <w:szCs w:val="16"/>
              </w:rPr>
              <w:t>900</w:t>
            </w:r>
          </w:p>
        </w:tc>
        <w:tc>
          <w:tcPr>
            <w:tcW w:w="419" w:type="dxa"/>
            <w:vAlign w:val="center"/>
            <w:hideMark/>
          </w:tcPr>
          <w:p w14:paraId="15DB8944" w14:textId="77777777" w:rsidR="0013207F" w:rsidRPr="0013207F" w:rsidRDefault="0013207F" w:rsidP="0013207F">
            <w:pPr>
              <w:jc w:val="center"/>
              <w:rPr>
                <w:sz w:val="16"/>
                <w:szCs w:val="16"/>
              </w:rPr>
            </w:pPr>
            <w:r w:rsidRPr="0013207F">
              <w:rPr>
                <w:sz w:val="16"/>
                <w:szCs w:val="16"/>
              </w:rPr>
              <w:t>10</w:t>
            </w:r>
          </w:p>
        </w:tc>
        <w:tc>
          <w:tcPr>
            <w:tcW w:w="564" w:type="dxa"/>
            <w:vAlign w:val="center"/>
            <w:hideMark/>
          </w:tcPr>
          <w:p w14:paraId="222DB266" w14:textId="77777777" w:rsidR="0013207F" w:rsidRPr="0013207F" w:rsidRDefault="0013207F" w:rsidP="0013207F">
            <w:pPr>
              <w:jc w:val="center"/>
              <w:rPr>
                <w:sz w:val="16"/>
                <w:szCs w:val="16"/>
              </w:rPr>
            </w:pPr>
            <w:r w:rsidRPr="0013207F">
              <w:rPr>
                <w:sz w:val="16"/>
                <w:szCs w:val="16"/>
              </w:rPr>
              <w:t>06</w:t>
            </w:r>
          </w:p>
        </w:tc>
        <w:tc>
          <w:tcPr>
            <w:tcW w:w="376" w:type="dxa"/>
            <w:vAlign w:val="center"/>
            <w:hideMark/>
          </w:tcPr>
          <w:p w14:paraId="4E21AB7A" w14:textId="77777777" w:rsidR="0013207F" w:rsidRPr="0013207F" w:rsidRDefault="0013207F" w:rsidP="0013207F">
            <w:pPr>
              <w:jc w:val="center"/>
              <w:rPr>
                <w:sz w:val="16"/>
                <w:szCs w:val="16"/>
              </w:rPr>
            </w:pPr>
            <w:r w:rsidRPr="0013207F">
              <w:rPr>
                <w:sz w:val="16"/>
                <w:szCs w:val="16"/>
              </w:rPr>
              <w:t>41</w:t>
            </w:r>
          </w:p>
        </w:tc>
        <w:tc>
          <w:tcPr>
            <w:tcW w:w="296" w:type="dxa"/>
            <w:vAlign w:val="center"/>
            <w:hideMark/>
          </w:tcPr>
          <w:p w14:paraId="7CBC388A" w14:textId="77777777" w:rsidR="0013207F" w:rsidRPr="0013207F" w:rsidRDefault="0013207F" w:rsidP="0013207F">
            <w:pPr>
              <w:jc w:val="center"/>
              <w:rPr>
                <w:sz w:val="16"/>
                <w:szCs w:val="16"/>
              </w:rPr>
            </w:pPr>
            <w:r w:rsidRPr="0013207F">
              <w:rPr>
                <w:sz w:val="16"/>
                <w:szCs w:val="16"/>
              </w:rPr>
              <w:t> </w:t>
            </w:r>
          </w:p>
        </w:tc>
        <w:tc>
          <w:tcPr>
            <w:tcW w:w="477" w:type="dxa"/>
            <w:vAlign w:val="center"/>
            <w:hideMark/>
          </w:tcPr>
          <w:p w14:paraId="5BD20270" w14:textId="77777777" w:rsidR="0013207F" w:rsidRPr="0013207F" w:rsidRDefault="0013207F" w:rsidP="0013207F">
            <w:pPr>
              <w:jc w:val="center"/>
              <w:rPr>
                <w:sz w:val="16"/>
                <w:szCs w:val="16"/>
              </w:rPr>
            </w:pPr>
            <w:r w:rsidRPr="0013207F">
              <w:rPr>
                <w:sz w:val="16"/>
                <w:szCs w:val="16"/>
              </w:rPr>
              <w:t> </w:t>
            </w:r>
          </w:p>
        </w:tc>
        <w:tc>
          <w:tcPr>
            <w:tcW w:w="688" w:type="dxa"/>
            <w:noWrap/>
            <w:vAlign w:val="center"/>
            <w:hideMark/>
          </w:tcPr>
          <w:p w14:paraId="22B469B7" w14:textId="77777777" w:rsidR="0013207F" w:rsidRPr="0013207F" w:rsidRDefault="0013207F" w:rsidP="0013207F">
            <w:pPr>
              <w:jc w:val="right"/>
              <w:rPr>
                <w:b/>
                <w:bCs/>
                <w:sz w:val="16"/>
                <w:szCs w:val="16"/>
              </w:rPr>
            </w:pPr>
            <w:r w:rsidRPr="0013207F">
              <w:rPr>
                <w:b/>
                <w:bCs/>
                <w:sz w:val="16"/>
                <w:szCs w:val="16"/>
              </w:rPr>
              <w:t> </w:t>
            </w:r>
          </w:p>
        </w:tc>
        <w:tc>
          <w:tcPr>
            <w:tcW w:w="461" w:type="dxa"/>
            <w:vAlign w:val="center"/>
            <w:hideMark/>
          </w:tcPr>
          <w:p w14:paraId="7E4861F3" w14:textId="77777777" w:rsidR="0013207F" w:rsidRPr="0013207F" w:rsidRDefault="0013207F" w:rsidP="0013207F">
            <w:pPr>
              <w:jc w:val="center"/>
              <w:rPr>
                <w:sz w:val="16"/>
                <w:szCs w:val="16"/>
              </w:rPr>
            </w:pPr>
            <w:r w:rsidRPr="0013207F">
              <w:rPr>
                <w:sz w:val="16"/>
                <w:szCs w:val="16"/>
              </w:rPr>
              <w:t> </w:t>
            </w:r>
          </w:p>
        </w:tc>
        <w:tc>
          <w:tcPr>
            <w:tcW w:w="940" w:type="dxa"/>
            <w:noWrap/>
            <w:vAlign w:val="center"/>
            <w:hideMark/>
          </w:tcPr>
          <w:p w14:paraId="39E2AAA1" w14:textId="77777777" w:rsidR="0013207F" w:rsidRPr="0013207F" w:rsidRDefault="0013207F" w:rsidP="0013207F">
            <w:pPr>
              <w:jc w:val="right"/>
              <w:rPr>
                <w:sz w:val="16"/>
                <w:szCs w:val="16"/>
              </w:rPr>
            </w:pPr>
            <w:r w:rsidRPr="0013207F">
              <w:rPr>
                <w:sz w:val="16"/>
                <w:szCs w:val="16"/>
              </w:rPr>
              <w:t>189,0</w:t>
            </w:r>
          </w:p>
        </w:tc>
        <w:tc>
          <w:tcPr>
            <w:tcW w:w="993" w:type="dxa"/>
            <w:noWrap/>
            <w:vAlign w:val="center"/>
            <w:hideMark/>
          </w:tcPr>
          <w:p w14:paraId="47B8A600" w14:textId="77777777" w:rsidR="0013207F" w:rsidRPr="0013207F" w:rsidRDefault="0013207F" w:rsidP="0013207F">
            <w:pPr>
              <w:jc w:val="right"/>
              <w:rPr>
                <w:sz w:val="16"/>
                <w:szCs w:val="16"/>
              </w:rPr>
            </w:pPr>
            <w:r w:rsidRPr="0013207F">
              <w:rPr>
                <w:sz w:val="16"/>
                <w:szCs w:val="16"/>
              </w:rPr>
              <w:t>266,0</w:t>
            </w:r>
          </w:p>
        </w:tc>
        <w:tc>
          <w:tcPr>
            <w:tcW w:w="997" w:type="dxa"/>
            <w:noWrap/>
            <w:vAlign w:val="center"/>
            <w:hideMark/>
          </w:tcPr>
          <w:p w14:paraId="11C51ABB" w14:textId="77777777" w:rsidR="0013207F" w:rsidRPr="0013207F" w:rsidRDefault="0013207F" w:rsidP="0013207F">
            <w:pPr>
              <w:jc w:val="right"/>
              <w:rPr>
                <w:sz w:val="16"/>
                <w:szCs w:val="16"/>
              </w:rPr>
            </w:pPr>
            <w:r w:rsidRPr="0013207F">
              <w:rPr>
                <w:sz w:val="16"/>
                <w:szCs w:val="16"/>
              </w:rPr>
              <w:t>283,0</w:t>
            </w:r>
          </w:p>
        </w:tc>
      </w:tr>
      <w:tr w:rsidR="0013207F" w:rsidRPr="0013207F" w14:paraId="74A9DCE1" w14:textId="77777777" w:rsidTr="0013207F">
        <w:trPr>
          <w:trHeight w:val="720"/>
        </w:trPr>
        <w:tc>
          <w:tcPr>
            <w:tcW w:w="3114" w:type="dxa"/>
            <w:hideMark/>
          </w:tcPr>
          <w:p w14:paraId="62512CD1" w14:textId="77777777" w:rsidR="0013207F" w:rsidRPr="0013207F" w:rsidRDefault="0013207F" w:rsidP="0013207F">
            <w:pPr>
              <w:rPr>
                <w:i/>
                <w:iCs/>
                <w:sz w:val="16"/>
                <w:szCs w:val="16"/>
              </w:rPr>
            </w:pPr>
            <w:r w:rsidRPr="0013207F">
              <w:rPr>
                <w:i/>
                <w:iCs/>
                <w:sz w:val="16"/>
                <w:szCs w:val="16"/>
              </w:rPr>
              <w:t>Основное мероприятие "Основы деятельности по укреплению социальной защищенности пожилых людей"</w:t>
            </w:r>
          </w:p>
        </w:tc>
        <w:tc>
          <w:tcPr>
            <w:tcW w:w="598" w:type="dxa"/>
            <w:vAlign w:val="center"/>
            <w:hideMark/>
          </w:tcPr>
          <w:p w14:paraId="5F312750" w14:textId="77777777" w:rsidR="0013207F" w:rsidRPr="0013207F" w:rsidRDefault="0013207F" w:rsidP="0013207F">
            <w:pPr>
              <w:jc w:val="center"/>
              <w:rPr>
                <w:sz w:val="16"/>
                <w:szCs w:val="16"/>
              </w:rPr>
            </w:pPr>
            <w:r w:rsidRPr="0013207F">
              <w:rPr>
                <w:sz w:val="16"/>
                <w:szCs w:val="16"/>
              </w:rPr>
              <w:t>900</w:t>
            </w:r>
          </w:p>
        </w:tc>
        <w:tc>
          <w:tcPr>
            <w:tcW w:w="419" w:type="dxa"/>
            <w:vAlign w:val="center"/>
            <w:hideMark/>
          </w:tcPr>
          <w:p w14:paraId="7BBE1CA6" w14:textId="77777777" w:rsidR="0013207F" w:rsidRPr="0013207F" w:rsidRDefault="0013207F" w:rsidP="0013207F">
            <w:pPr>
              <w:jc w:val="center"/>
              <w:rPr>
                <w:sz w:val="16"/>
                <w:szCs w:val="16"/>
              </w:rPr>
            </w:pPr>
            <w:r w:rsidRPr="0013207F">
              <w:rPr>
                <w:sz w:val="16"/>
                <w:szCs w:val="16"/>
              </w:rPr>
              <w:t>10</w:t>
            </w:r>
          </w:p>
        </w:tc>
        <w:tc>
          <w:tcPr>
            <w:tcW w:w="564" w:type="dxa"/>
            <w:vAlign w:val="center"/>
            <w:hideMark/>
          </w:tcPr>
          <w:p w14:paraId="475DFE6C" w14:textId="77777777" w:rsidR="0013207F" w:rsidRPr="0013207F" w:rsidRDefault="0013207F" w:rsidP="0013207F">
            <w:pPr>
              <w:jc w:val="center"/>
              <w:rPr>
                <w:sz w:val="16"/>
                <w:szCs w:val="16"/>
              </w:rPr>
            </w:pPr>
            <w:r w:rsidRPr="0013207F">
              <w:rPr>
                <w:sz w:val="16"/>
                <w:szCs w:val="16"/>
              </w:rPr>
              <w:t>06</w:t>
            </w:r>
          </w:p>
        </w:tc>
        <w:tc>
          <w:tcPr>
            <w:tcW w:w="376" w:type="dxa"/>
            <w:vAlign w:val="center"/>
            <w:hideMark/>
          </w:tcPr>
          <w:p w14:paraId="7BF64149" w14:textId="77777777" w:rsidR="0013207F" w:rsidRPr="0013207F" w:rsidRDefault="0013207F" w:rsidP="0013207F">
            <w:pPr>
              <w:jc w:val="center"/>
              <w:rPr>
                <w:sz w:val="16"/>
                <w:szCs w:val="16"/>
              </w:rPr>
            </w:pPr>
            <w:r w:rsidRPr="0013207F">
              <w:rPr>
                <w:sz w:val="16"/>
                <w:szCs w:val="16"/>
              </w:rPr>
              <w:t>41</w:t>
            </w:r>
          </w:p>
        </w:tc>
        <w:tc>
          <w:tcPr>
            <w:tcW w:w="296" w:type="dxa"/>
            <w:vAlign w:val="center"/>
            <w:hideMark/>
          </w:tcPr>
          <w:p w14:paraId="3133755F" w14:textId="77777777" w:rsidR="0013207F" w:rsidRPr="0013207F" w:rsidRDefault="0013207F" w:rsidP="0013207F">
            <w:pPr>
              <w:jc w:val="center"/>
              <w:rPr>
                <w:sz w:val="16"/>
                <w:szCs w:val="16"/>
              </w:rPr>
            </w:pPr>
            <w:r w:rsidRPr="0013207F">
              <w:rPr>
                <w:sz w:val="16"/>
                <w:szCs w:val="16"/>
              </w:rPr>
              <w:t>0</w:t>
            </w:r>
          </w:p>
        </w:tc>
        <w:tc>
          <w:tcPr>
            <w:tcW w:w="477" w:type="dxa"/>
            <w:vAlign w:val="center"/>
            <w:hideMark/>
          </w:tcPr>
          <w:p w14:paraId="1E2A8E10" w14:textId="77777777" w:rsidR="0013207F" w:rsidRPr="0013207F" w:rsidRDefault="0013207F" w:rsidP="0013207F">
            <w:pPr>
              <w:jc w:val="center"/>
              <w:rPr>
                <w:sz w:val="16"/>
                <w:szCs w:val="16"/>
              </w:rPr>
            </w:pPr>
            <w:r w:rsidRPr="0013207F">
              <w:rPr>
                <w:sz w:val="16"/>
                <w:szCs w:val="16"/>
              </w:rPr>
              <w:t>01</w:t>
            </w:r>
          </w:p>
        </w:tc>
        <w:tc>
          <w:tcPr>
            <w:tcW w:w="688" w:type="dxa"/>
            <w:noWrap/>
            <w:vAlign w:val="center"/>
            <w:hideMark/>
          </w:tcPr>
          <w:p w14:paraId="6198B967" w14:textId="77777777" w:rsidR="0013207F" w:rsidRPr="0013207F" w:rsidRDefault="0013207F" w:rsidP="0013207F">
            <w:pPr>
              <w:jc w:val="right"/>
              <w:rPr>
                <w:b/>
                <w:bCs/>
                <w:sz w:val="16"/>
                <w:szCs w:val="16"/>
              </w:rPr>
            </w:pPr>
            <w:r w:rsidRPr="0013207F">
              <w:rPr>
                <w:b/>
                <w:bCs/>
                <w:sz w:val="16"/>
                <w:szCs w:val="16"/>
              </w:rPr>
              <w:t> </w:t>
            </w:r>
          </w:p>
        </w:tc>
        <w:tc>
          <w:tcPr>
            <w:tcW w:w="461" w:type="dxa"/>
            <w:vAlign w:val="center"/>
            <w:hideMark/>
          </w:tcPr>
          <w:p w14:paraId="3B0D8A19" w14:textId="77777777" w:rsidR="0013207F" w:rsidRPr="0013207F" w:rsidRDefault="0013207F" w:rsidP="0013207F">
            <w:pPr>
              <w:jc w:val="center"/>
              <w:rPr>
                <w:sz w:val="16"/>
                <w:szCs w:val="16"/>
              </w:rPr>
            </w:pPr>
            <w:r w:rsidRPr="0013207F">
              <w:rPr>
                <w:sz w:val="16"/>
                <w:szCs w:val="16"/>
              </w:rPr>
              <w:t> </w:t>
            </w:r>
          </w:p>
        </w:tc>
        <w:tc>
          <w:tcPr>
            <w:tcW w:w="940" w:type="dxa"/>
            <w:noWrap/>
            <w:vAlign w:val="center"/>
            <w:hideMark/>
          </w:tcPr>
          <w:p w14:paraId="1177A738" w14:textId="77777777" w:rsidR="0013207F" w:rsidRPr="0013207F" w:rsidRDefault="0013207F" w:rsidP="0013207F">
            <w:pPr>
              <w:jc w:val="right"/>
              <w:rPr>
                <w:sz w:val="16"/>
                <w:szCs w:val="16"/>
              </w:rPr>
            </w:pPr>
            <w:r w:rsidRPr="0013207F">
              <w:rPr>
                <w:sz w:val="16"/>
                <w:szCs w:val="16"/>
              </w:rPr>
              <w:t>189,0</w:t>
            </w:r>
          </w:p>
        </w:tc>
        <w:tc>
          <w:tcPr>
            <w:tcW w:w="993" w:type="dxa"/>
            <w:noWrap/>
            <w:vAlign w:val="center"/>
            <w:hideMark/>
          </w:tcPr>
          <w:p w14:paraId="3656C36B" w14:textId="77777777" w:rsidR="0013207F" w:rsidRPr="0013207F" w:rsidRDefault="0013207F" w:rsidP="0013207F">
            <w:pPr>
              <w:jc w:val="right"/>
              <w:rPr>
                <w:sz w:val="16"/>
                <w:szCs w:val="16"/>
              </w:rPr>
            </w:pPr>
            <w:r w:rsidRPr="0013207F">
              <w:rPr>
                <w:sz w:val="16"/>
                <w:szCs w:val="16"/>
              </w:rPr>
              <w:t>266,0</w:t>
            </w:r>
          </w:p>
        </w:tc>
        <w:tc>
          <w:tcPr>
            <w:tcW w:w="997" w:type="dxa"/>
            <w:noWrap/>
            <w:vAlign w:val="center"/>
            <w:hideMark/>
          </w:tcPr>
          <w:p w14:paraId="3993C2ED" w14:textId="77777777" w:rsidR="0013207F" w:rsidRPr="0013207F" w:rsidRDefault="0013207F" w:rsidP="0013207F">
            <w:pPr>
              <w:jc w:val="right"/>
              <w:rPr>
                <w:sz w:val="16"/>
                <w:szCs w:val="16"/>
              </w:rPr>
            </w:pPr>
            <w:r w:rsidRPr="0013207F">
              <w:rPr>
                <w:sz w:val="16"/>
                <w:szCs w:val="16"/>
              </w:rPr>
              <w:t>283,0</w:t>
            </w:r>
          </w:p>
        </w:tc>
      </w:tr>
      <w:tr w:rsidR="0013207F" w:rsidRPr="0013207F" w14:paraId="296525B8" w14:textId="77777777" w:rsidTr="0013207F">
        <w:trPr>
          <w:trHeight w:val="390"/>
        </w:trPr>
        <w:tc>
          <w:tcPr>
            <w:tcW w:w="3114" w:type="dxa"/>
            <w:vAlign w:val="center"/>
            <w:hideMark/>
          </w:tcPr>
          <w:p w14:paraId="338B9B53" w14:textId="77777777" w:rsidR="0013207F" w:rsidRPr="0013207F" w:rsidRDefault="0013207F" w:rsidP="0013207F">
            <w:pPr>
              <w:rPr>
                <w:sz w:val="16"/>
                <w:szCs w:val="16"/>
              </w:rPr>
            </w:pPr>
            <w:r w:rsidRPr="0013207F">
              <w:rPr>
                <w:sz w:val="16"/>
                <w:szCs w:val="16"/>
              </w:rPr>
              <w:t>Оказание других видов социальной помощи</w:t>
            </w:r>
          </w:p>
        </w:tc>
        <w:tc>
          <w:tcPr>
            <w:tcW w:w="598" w:type="dxa"/>
            <w:vAlign w:val="center"/>
            <w:hideMark/>
          </w:tcPr>
          <w:p w14:paraId="0DD29519" w14:textId="77777777" w:rsidR="0013207F" w:rsidRPr="0013207F" w:rsidRDefault="0013207F" w:rsidP="0013207F">
            <w:pPr>
              <w:jc w:val="center"/>
              <w:rPr>
                <w:sz w:val="16"/>
                <w:szCs w:val="16"/>
              </w:rPr>
            </w:pPr>
            <w:r w:rsidRPr="0013207F">
              <w:rPr>
                <w:sz w:val="16"/>
                <w:szCs w:val="16"/>
              </w:rPr>
              <w:t>900</w:t>
            </w:r>
          </w:p>
        </w:tc>
        <w:tc>
          <w:tcPr>
            <w:tcW w:w="419" w:type="dxa"/>
            <w:vAlign w:val="center"/>
            <w:hideMark/>
          </w:tcPr>
          <w:p w14:paraId="62AEA0AB" w14:textId="77777777" w:rsidR="0013207F" w:rsidRPr="0013207F" w:rsidRDefault="0013207F" w:rsidP="0013207F">
            <w:pPr>
              <w:jc w:val="center"/>
              <w:rPr>
                <w:sz w:val="16"/>
                <w:szCs w:val="16"/>
              </w:rPr>
            </w:pPr>
            <w:r w:rsidRPr="0013207F">
              <w:rPr>
                <w:sz w:val="16"/>
                <w:szCs w:val="16"/>
              </w:rPr>
              <w:t>10</w:t>
            </w:r>
          </w:p>
        </w:tc>
        <w:tc>
          <w:tcPr>
            <w:tcW w:w="564" w:type="dxa"/>
            <w:vAlign w:val="center"/>
            <w:hideMark/>
          </w:tcPr>
          <w:p w14:paraId="6056AFFD" w14:textId="77777777" w:rsidR="0013207F" w:rsidRPr="0013207F" w:rsidRDefault="0013207F" w:rsidP="0013207F">
            <w:pPr>
              <w:jc w:val="center"/>
              <w:rPr>
                <w:sz w:val="16"/>
                <w:szCs w:val="16"/>
              </w:rPr>
            </w:pPr>
            <w:r w:rsidRPr="0013207F">
              <w:rPr>
                <w:sz w:val="16"/>
                <w:szCs w:val="16"/>
              </w:rPr>
              <w:t>06</w:t>
            </w:r>
          </w:p>
        </w:tc>
        <w:tc>
          <w:tcPr>
            <w:tcW w:w="376" w:type="dxa"/>
            <w:vAlign w:val="center"/>
            <w:hideMark/>
          </w:tcPr>
          <w:p w14:paraId="78AA5E04" w14:textId="77777777" w:rsidR="0013207F" w:rsidRPr="0013207F" w:rsidRDefault="0013207F" w:rsidP="0013207F">
            <w:pPr>
              <w:jc w:val="center"/>
              <w:rPr>
                <w:sz w:val="16"/>
                <w:szCs w:val="16"/>
              </w:rPr>
            </w:pPr>
            <w:r w:rsidRPr="0013207F">
              <w:rPr>
                <w:sz w:val="16"/>
                <w:szCs w:val="16"/>
              </w:rPr>
              <w:t>41</w:t>
            </w:r>
          </w:p>
        </w:tc>
        <w:tc>
          <w:tcPr>
            <w:tcW w:w="296" w:type="dxa"/>
            <w:vAlign w:val="center"/>
            <w:hideMark/>
          </w:tcPr>
          <w:p w14:paraId="3AE5A8E1" w14:textId="77777777" w:rsidR="0013207F" w:rsidRPr="0013207F" w:rsidRDefault="0013207F" w:rsidP="0013207F">
            <w:pPr>
              <w:jc w:val="center"/>
              <w:rPr>
                <w:sz w:val="16"/>
                <w:szCs w:val="16"/>
              </w:rPr>
            </w:pPr>
            <w:r w:rsidRPr="0013207F">
              <w:rPr>
                <w:sz w:val="16"/>
                <w:szCs w:val="16"/>
              </w:rPr>
              <w:t>0</w:t>
            </w:r>
          </w:p>
        </w:tc>
        <w:tc>
          <w:tcPr>
            <w:tcW w:w="477" w:type="dxa"/>
            <w:vAlign w:val="center"/>
            <w:hideMark/>
          </w:tcPr>
          <w:p w14:paraId="178C8919" w14:textId="77777777" w:rsidR="0013207F" w:rsidRPr="0013207F" w:rsidRDefault="0013207F" w:rsidP="0013207F">
            <w:pPr>
              <w:jc w:val="center"/>
              <w:rPr>
                <w:sz w:val="16"/>
                <w:szCs w:val="16"/>
              </w:rPr>
            </w:pPr>
            <w:r w:rsidRPr="0013207F">
              <w:rPr>
                <w:sz w:val="16"/>
                <w:szCs w:val="16"/>
              </w:rPr>
              <w:t>01</w:t>
            </w:r>
          </w:p>
        </w:tc>
        <w:tc>
          <w:tcPr>
            <w:tcW w:w="688" w:type="dxa"/>
            <w:vAlign w:val="center"/>
            <w:hideMark/>
          </w:tcPr>
          <w:p w14:paraId="057430E5" w14:textId="77777777" w:rsidR="0013207F" w:rsidRPr="0013207F" w:rsidRDefault="0013207F" w:rsidP="0013207F">
            <w:pPr>
              <w:jc w:val="center"/>
              <w:rPr>
                <w:b/>
                <w:bCs/>
                <w:i/>
                <w:iCs/>
                <w:sz w:val="16"/>
                <w:szCs w:val="16"/>
              </w:rPr>
            </w:pPr>
            <w:r w:rsidRPr="0013207F">
              <w:rPr>
                <w:b/>
                <w:bCs/>
                <w:i/>
                <w:iCs/>
                <w:sz w:val="16"/>
                <w:szCs w:val="16"/>
              </w:rPr>
              <w:t>01170</w:t>
            </w:r>
          </w:p>
        </w:tc>
        <w:tc>
          <w:tcPr>
            <w:tcW w:w="461" w:type="dxa"/>
            <w:vAlign w:val="center"/>
            <w:hideMark/>
          </w:tcPr>
          <w:p w14:paraId="55846621" w14:textId="77777777" w:rsidR="0013207F" w:rsidRPr="0013207F" w:rsidRDefault="0013207F" w:rsidP="0013207F">
            <w:pPr>
              <w:jc w:val="center"/>
              <w:rPr>
                <w:sz w:val="16"/>
                <w:szCs w:val="16"/>
              </w:rPr>
            </w:pPr>
            <w:r w:rsidRPr="0013207F">
              <w:rPr>
                <w:sz w:val="16"/>
                <w:szCs w:val="16"/>
              </w:rPr>
              <w:t> </w:t>
            </w:r>
          </w:p>
        </w:tc>
        <w:tc>
          <w:tcPr>
            <w:tcW w:w="940" w:type="dxa"/>
            <w:noWrap/>
            <w:vAlign w:val="center"/>
            <w:hideMark/>
          </w:tcPr>
          <w:p w14:paraId="534EEEE2" w14:textId="77777777" w:rsidR="0013207F" w:rsidRPr="0013207F" w:rsidRDefault="0013207F" w:rsidP="0013207F">
            <w:pPr>
              <w:jc w:val="right"/>
              <w:rPr>
                <w:sz w:val="16"/>
                <w:szCs w:val="16"/>
              </w:rPr>
            </w:pPr>
            <w:r w:rsidRPr="0013207F">
              <w:rPr>
                <w:sz w:val="16"/>
                <w:szCs w:val="16"/>
              </w:rPr>
              <w:t>189,0</w:t>
            </w:r>
          </w:p>
        </w:tc>
        <w:tc>
          <w:tcPr>
            <w:tcW w:w="993" w:type="dxa"/>
            <w:noWrap/>
            <w:vAlign w:val="center"/>
            <w:hideMark/>
          </w:tcPr>
          <w:p w14:paraId="162F275A" w14:textId="77777777" w:rsidR="0013207F" w:rsidRPr="0013207F" w:rsidRDefault="0013207F" w:rsidP="0013207F">
            <w:pPr>
              <w:jc w:val="right"/>
              <w:rPr>
                <w:sz w:val="16"/>
                <w:szCs w:val="16"/>
              </w:rPr>
            </w:pPr>
            <w:r w:rsidRPr="0013207F">
              <w:rPr>
                <w:sz w:val="16"/>
                <w:szCs w:val="16"/>
              </w:rPr>
              <w:t>266,0</w:t>
            </w:r>
          </w:p>
        </w:tc>
        <w:tc>
          <w:tcPr>
            <w:tcW w:w="997" w:type="dxa"/>
            <w:noWrap/>
            <w:vAlign w:val="center"/>
            <w:hideMark/>
          </w:tcPr>
          <w:p w14:paraId="2A05539B" w14:textId="77777777" w:rsidR="0013207F" w:rsidRPr="0013207F" w:rsidRDefault="0013207F" w:rsidP="0013207F">
            <w:pPr>
              <w:jc w:val="right"/>
              <w:rPr>
                <w:sz w:val="16"/>
                <w:szCs w:val="16"/>
              </w:rPr>
            </w:pPr>
            <w:r w:rsidRPr="0013207F">
              <w:rPr>
                <w:sz w:val="16"/>
                <w:szCs w:val="16"/>
              </w:rPr>
              <w:t>283,0</w:t>
            </w:r>
          </w:p>
        </w:tc>
      </w:tr>
      <w:tr w:rsidR="0013207F" w:rsidRPr="0013207F" w14:paraId="736F3E0E" w14:textId="77777777" w:rsidTr="0013207F">
        <w:trPr>
          <w:trHeight w:val="450"/>
        </w:trPr>
        <w:tc>
          <w:tcPr>
            <w:tcW w:w="3114" w:type="dxa"/>
            <w:vAlign w:val="center"/>
            <w:hideMark/>
          </w:tcPr>
          <w:p w14:paraId="2864D777" w14:textId="77777777" w:rsidR="0013207F" w:rsidRPr="0013207F" w:rsidRDefault="0013207F" w:rsidP="0013207F">
            <w:pPr>
              <w:rPr>
                <w:sz w:val="16"/>
                <w:szCs w:val="16"/>
              </w:rPr>
            </w:pPr>
            <w:r w:rsidRPr="0013207F">
              <w:rPr>
                <w:sz w:val="16"/>
                <w:szCs w:val="16"/>
              </w:rPr>
              <w:t>Социальное обеспечение и иные выплаты населению</w:t>
            </w:r>
          </w:p>
        </w:tc>
        <w:tc>
          <w:tcPr>
            <w:tcW w:w="598" w:type="dxa"/>
            <w:vAlign w:val="center"/>
            <w:hideMark/>
          </w:tcPr>
          <w:p w14:paraId="3FAABEFB" w14:textId="77777777" w:rsidR="0013207F" w:rsidRPr="0013207F" w:rsidRDefault="0013207F" w:rsidP="0013207F">
            <w:pPr>
              <w:jc w:val="center"/>
              <w:rPr>
                <w:sz w:val="16"/>
                <w:szCs w:val="16"/>
              </w:rPr>
            </w:pPr>
            <w:r w:rsidRPr="0013207F">
              <w:rPr>
                <w:sz w:val="16"/>
                <w:szCs w:val="16"/>
              </w:rPr>
              <w:t>900</w:t>
            </w:r>
          </w:p>
        </w:tc>
        <w:tc>
          <w:tcPr>
            <w:tcW w:w="419" w:type="dxa"/>
            <w:vAlign w:val="center"/>
            <w:hideMark/>
          </w:tcPr>
          <w:p w14:paraId="146D795B" w14:textId="77777777" w:rsidR="0013207F" w:rsidRPr="0013207F" w:rsidRDefault="0013207F" w:rsidP="0013207F">
            <w:pPr>
              <w:jc w:val="center"/>
              <w:rPr>
                <w:sz w:val="16"/>
                <w:szCs w:val="16"/>
              </w:rPr>
            </w:pPr>
            <w:r w:rsidRPr="0013207F">
              <w:rPr>
                <w:sz w:val="16"/>
                <w:szCs w:val="16"/>
              </w:rPr>
              <w:t>10</w:t>
            </w:r>
          </w:p>
        </w:tc>
        <w:tc>
          <w:tcPr>
            <w:tcW w:w="564" w:type="dxa"/>
            <w:vAlign w:val="center"/>
            <w:hideMark/>
          </w:tcPr>
          <w:p w14:paraId="46D54730" w14:textId="77777777" w:rsidR="0013207F" w:rsidRPr="0013207F" w:rsidRDefault="0013207F" w:rsidP="0013207F">
            <w:pPr>
              <w:jc w:val="center"/>
              <w:rPr>
                <w:sz w:val="16"/>
                <w:szCs w:val="16"/>
              </w:rPr>
            </w:pPr>
            <w:r w:rsidRPr="0013207F">
              <w:rPr>
                <w:sz w:val="16"/>
                <w:szCs w:val="16"/>
              </w:rPr>
              <w:t>06</w:t>
            </w:r>
          </w:p>
        </w:tc>
        <w:tc>
          <w:tcPr>
            <w:tcW w:w="376" w:type="dxa"/>
            <w:vAlign w:val="center"/>
            <w:hideMark/>
          </w:tcPr>
          <w:p w14:paraId="7F18DFF0" w14:textId="77777777" w:rsidR="0013207F" w:rsidRPr="0013207F" w:rsidRDefault="0013207F" w:rsidP="0013207F">
            <w:pPr>
              <w:jc w:val="center"/>
              <w:rPr>
                <w:sz w:val="16"/>
                <w:szCs w:val="16"/>
              </w:rPr>
            </w:pPr>
            <w:r w:rsidRPr="0013207F">
              <w:rPr>
                <w:sz w:val="16"/>
                <w:szCs w:val="16"/>
              </w:rPr>
              <w:t>41</w:t>
            </w:r>
          </w:p>
        </w:tc>
        <w:tc>
          <w:tcPr>
            <w:tcW w:w="296" w:type="dxa"/>
            <w:vAlign w:val="center"/>
            <w:hideMark/>
          </w:tcPr>
          <w:p w14:paraId="785402C7" w14:textId="77777777" w:rsidR="0013207F" w:rsidRPr="0013207F" w:rsidRDefault="0013207F" w:rsidP="0013207F">
            <w:pPr>
              <w:jc w:val="center"/>
              <w:rPr>
                <w:sz w:val="16"/>
                <w:szCs w:val="16"/>
              </w:rPr>
            </w:pPr>
            <w:r w:rsidRPr="0013207F">
              <w:rPr>
                <w:sz w:val="16"/>
                <w:szCs w:val="16"/>
              </w:rPr>
              <w:t>0</w:t>
            </w:r>
          </w:p>
        </w:tc>
        <w:tc>
          <w:tcPr>
            <w:tcW w:w="477" w:type="dxa"/>
            <w:vAlign w:val="center"/>
            <w:hideMark/>
          </w:tcPr>
          <w:p w14:paraId="49FB9197" w14:textId="77777777" w:rsidR="0013207F" w:rsidRPr="0013207F" w:rsidRDefault="0013207F" w:rsidP="0013207F">
            <w:pPr>
              <w:jc w:val="center"/>
              <w:rPr>
                <w:sz w:val="16"/>
                <w:szCs w:val="16"/>
              </w:rPr>
            </w:pPr>
            <w:r w:rsidRPr="0013207F">
              <w:rPr>
                <w:sz w:val="16"/>
                <w:szCs w:val="16"/>
              </w:rPr>
              <w:t>01</w:t>
            </w:r>
          </w:p>
        </w:tc>
        <w:tc>
          <w:tcPr>
            <w:tcW w:w="688" w:type="dxa"/>
            <w:vAlign w:val="center"/>
            <w:hideMark/>
          </w:tcPr>
          <w:p w14:paraId="530D2D17" w14:textId="77777777" w:rsidR="0013207F" w:rsidRPr="0013207F" w:rsidRDefault="0013207F" w:rsidP="0013207F">
            <w:pPr>
              <w:jc w:val="center"/>
              <w:rPr>
                <w:sz w:val="16"/>
                <w:szCs w:val="16"/>
              </w:rPr>
            </w:pPr>
            <w:r w:rsidRPr="0013207F">
              <w:rPr>
                <w:sz w:val="16"/>
                <w:szCs w:val="16"/>
              </w:rPr>
              <w:t>01170</w:t>
            </w:r>
          </w:p>
        </w:tc>
        <w:tc>
          <w:tcPr>
            <w:tcW w:w="461" w:type="dxa"/>
            <w:vAlign w:val="center"/>
            <w:hideMark/>
          </w:tcPr>
          <w:p w14:paraId="3B87A006" w14:textId="77777777" w:rsidR="0013207F" w:rsidRPr="0013207F" w:rsidRDefault="0013207F" w:rsidP="0013207F">
            <w:pPr>
              <w:jc w:val="center"/>
              <w:rPr>
                <w:sz w:val="16"/>
                <w:szCs w:val="16"/>
              </w:rPr>
            </w:pPr>
            <w:r w:rsidRPr="0013207F">
              <w:rPr>
                <w:sz w:val="16"/>
                <w:szCs w:val="16"/>
              </w:rPr>
              <w:t>300</w:t>
            </w:r>
          </w:p>
        </w:tc>
        <w:tc>
          <w:tcPr>
            <w:tcW w:w="940" w:type="dxa"/>
            <w:noWrap/>
            <w:vAlign w:val="bottom"/>
            <w:hideMark/>
          </w:tcPr>
          <w:p w14:paraId="5D12E9C2" w14:textId="77777777" w:rsidR="0013207F" w:rsidRPr="0013207F" w:rsidRDefault="0013207F" w:rsidP="0013207F">
            <w:pPr>
              <w:jc w:val="right"/>
              <w:rPr>
                <w:sz w:val="16"/>
                <w:szCs w:val="16"/>
              </w:rPr>
            </w:pPr>
            <w:r w:rsidRPr="0013207F">
              <w:rPr>
                <w:sz w:val="16"/>
                <w:szCs w:val="16"/>
              </w:rPr>
              <w:t>189,0</w:t>
            </w:r>
          </w:p>
        </w:tc>
        <w:tc>
          <w:tcPr>
            <w:tcW w:w="993" w:type="dxa"/>
            <w:noWrap/>
            <w:vAlign w:val="bottom"/>
            <w:hideMark/>
          </w:tcPr>
          <w:p w14:paraId="399EA0AD" w14:textId="77777777" w:rsidR="0013207F" w:rsidRPr="0013207F" w:rsidRDefault="0013207F" w:rsidP="0013207F">
            <w:pPr>
              <w:jc w:val="right"/>
              <w:rPr>
                <w:sz w:val="16"/>
                <w:szCs w:val="16"/>
              </w:rPr>
            </w:pPr>
            <w:r w:rsidRPr="0013207F">
              <w:rPr>
                <w:sz w:val="16"/>
                <w:szCs w:val="16"/>
              </w:rPr>
              <w:t>266,0</w:t>
            </w:r>
          </w:p>
        </w:tc>
        <w:tc>
          <w:tcPr>
            <w:tcW w:w="997" w:type="dxa"/>
            <w:noWrap/>
            <w:vAlign w:val="bottom"/>
            <w:hideMark/>
          </w:tcPr>
          <w:p w14:paraId="1586E797" w14:textId="77777777" w:rsidR="0013207F" w:rsidRPr="0013207F" w:rsidRDefault="0013207F" w:rsidP="0013207F">
            <w:pPr>
              <w:jc w:val="right"/>
              <w:rPr>
                <w:sz w:val="16"/>
                <w:szCs w:val="16"/>
              </w:rPr>
            </w:pPr>
            <w:r w:rsidRPr="0013207F">
              <w:rPr>
                <w:sz w:val="16"/>
                <w:szCs w:val="16"/>
              </w:rPr>
              <w:t>283,0</w:t>
            </w:r>
          </w:p>
        </w:tc>
      </w:tr>
      <w:tr w:rsidR="0013207F" w:rsidRPr="0013207F" w14:paraId="4D92F605" w14:textId="77777777" w:rsidTr="0013207F">
        <w:trPr>
          <w:trHeight w:val="675"/>
        </w:trPr>
        <w:tc>
          <w:tcPr>
            <w:tcW w:w="3114" w:type="dxa"/>
            <w:vAlign w:val="center"/>
            <w:hideMark/>
          </w:tcPr>
          <w:p w14:paraId="0DAC93C1" w14:textId="77777777" w:rsidR="0013207F" w:rsidRPr="0013207F" w:rsidRDefault="0013207F" w:rsidP="0013207F">
            <w:pPr>
              <w:rPr>
                <w:sz w:val="16"/>
                <w:szCs w:val="16"/>
              </w:rPr>
            </w:pPr>
            <w:r w:rsidRPr="0013207F">
              <w:rPr>
                <w:sz w:val="16"/>
                <w:szCs w:val="16"/>
              </w:rPr>
              <w:t>Социальные выплаты гражданам, кроме публичных нормативных социальных выплат</w:t>
            </w:r>
          </w:p>
        </w:tc>
        <w:tc>
          <w:tcPr>
            <w:tcW w:w="598" w:type="dxa"/>
            <w:vAlign w:val="center"/>
            <w:hideMark/>
          </w:tcPr>
          <w:p w14:paraId="30ACFF8C" w14:textId="77777777" w:rsidR="0013207F" w:rsidRPr="0013207F" w:rsidRDefault="0013207F" w:rsidP="0013207F">
            <w:pPr>
              <w:jc w:val="center"/>
              <w:rPr>
                <w:sz w:val="16"/>
                <w:szCs w:val="16"/>
              </w:rPr>
            </w:pPr>
            <w:r w:rsidRPr="0013207F">
              <w:rPr>
                <w:sz w:val="16"/>
                <w:szCs w:val="16"/>
              </w:rPr>
              <w:t>900</w:t>
            </w:r>
          </w:p>
        </w:tc>
        <w:tc>
          <w:tcPr>
            <w:tcW w:w="419" w:type="dxa"/>
            <w:vAlign w:val="center"/>
            <w:hideMark/>
          </w:tcPr>
          <w:p w14:paraId="77D46CAE" w14:textId="77777777" w:rsidR="0013207F" w:rsidRPr="0013207F" w:rsidRDefault="0013207F" w:rsidP="0013207F">
            <w:pPr>
              <w:jc w:val="center"/>
              <w:rPr>
                <w:sz w:val="16"/>
                <w:szCs w:val="16"/>
              </w:rPr>
            </w:pPr>
            <w:r w:rsidRPr="0013207F">
              <w:rPr>
                <w:sz w:val="16"/>
                <w:szCs w:val="16"/>
              </w:rPr>
              <w:t>10</w:t>
            </w:r>
          </w:p>
        </w:tc>
        <w:tc>
          <w:tcPr>
            <w:tcW w:w="564" w:type="dxa"/>
            <w:vAlign w:val="center"/>
            <w:hideMark/>
          </w:tcPr>
          <w:p w14:paraId="2B5A52B6" w14:textId="77777777" w:rsidR="0013207F" w:rsidRPr="0013207F" w:rsidRDefault="0013207F" w:rsidP="0013207F">
            <w:pPr>
              <w:jc w:val="center"/>
              <w:rPr>
                <w:sz w:val="16"/>
                <w:szCs w:val="16"/>
              </w:rPr>
            </w:pPr>
            <w:r w:rsidRPr="0013207F">
              <w:rPr>
                <w:sz w:val="16"/>
                <w:szCs w:val="16"/>
              </w:rPr>
              <w:t>06</w:t>
            </w:r>
          </w:p>
        </w:tc>
        <w:tc>
          <w:tcPr>
            <w:tcW w:w="376" w:type="dxa"/>
            <w:vAlign w:val="center"/>
            <w:hideMark/>
          </w:tcPr>
          <w:p w14:paraId="4323E190" w14:textId="77777777" w:rsidR="0013207F" w:rsidRPr="0013207F" w:rsidRDefault="0013207F" w:rsidP="0013207F">
            <w:pPr>
              <w:jc w:val="center"/>
              <w:rPr>
                <w:sz w:val="16"/>
                <w:szCs w:val="16"/>
              </w:rPr>
            </w:pPr>
            <w:r w:rsidRPr="0013207F">
              <w:rPr>
                <w:sz w:val="16"/>
                <w:szCs w:val="16"/>
              </w:rPr>
              <w:t>41</w:t>
            </w:r>
          </w:p>
        </w:tc>
        <w:tc>
          <w:tcPr>
            <w:tcW w:w="296" w:type="dxa"/>
            <w:vAlign w:val="center"/>
            <w:hideMark/>
          </w:tcPr>
          <w:p w14:paraId="52913C29" w14:textId="77777777" w:rsidR="0013207F" w:rsidRPr="0013207F" w:rsidRDefault="0013207F" w:rsidP="0013207F">
            <w:pPr>
              <w:jc w:val="center"/>
              <w:rPr>
                <w:sz w:val="16"/>
                <w:szCs w:val="16"/>
              </w:rPr>
            </w:pPr>
            <w:r w:rsidRPr="0013207F">
              <w:rPr>
                <w:sz w:val="16"/>
                <w:szCs w:val="16"/>
              </w:rPr>
              <w:t>0</w:t>
            </w:r>
          </w:p>
        </w:tc>
        <w:tc>
          <w:tcPr>
            <w:tcW w:w="477" w:type="dxa"/>
            <w:vAlign w:val="center"/>
            <w:hideMark/>
          </w:tcPr>
          <w:p w14:paraId="28BDCB7C" w14:textId="77777777" w:rsidR="0013207F" w:rsidRPr="0013207F" w:rsidRDefault="0013207F" w:rsidP="0013207F">
            <w:pPr>
              <w:jc w:val="center"/>
              <w:rPr>
                <w:sz w:val="16"/>
                <w:szCs w:val="16"/>
              </w:rPr>
            </w:pPr>
            <w:r w:rsidRPr="0013207F">
              <w:rPr>
                <w:sz w:val="16"/>
                <w:szCs w:val="16"/>
              </w:rPr>
              <w:t>01</w:t>
            </w:r>
          </w:p>
        </w:tc>
        <w:tc>
          <w:tcPr>
            <w:tcW w:w="688" w:type="dxa"/>
            <w:vAlign w:val="center"/>
            <w:hideMark/>
          </w:tcPr>
          <w:p w14:paraId="14341EAE" w14:textId="77777777" w:rsidR="0013207F" w:rsidRPr="0013207F" w:rsidRDefault="0013207F" w:rsidP="0013207F">
            <w:pPr>
              <w:jc w:val="center"/>
              <w:rPr>
                <w:sz w:val="16"/>
                <w:szCs w:val="16"/>
              </w:rPr>
            </w:pPr>
            <w:r w:rsidRPr="0013207F">
              <w:rPr>
                <w:sz w:val="16"/>
                <w:szCs w:val="16"/>
              </w:rPr>
              <w:t>01170</w:t>
            </w:r>
          </w:p>
        </w:tc>
        <w:tc>
          <w:tcPr>
            <w:tcW w:w="461" w:type="dxa"/>
            <w:vAlign w:val="center"/>
            <w:hideMark/>
          </w:tcPr>
          <w:p w14:paraId="2E89A964" w14:textId="77777777" w:rsidR="0013207F" w:rsidRPr="0013207F" w:rsidRDefault="0013207F" w:rsidP="0013207F">
            <w:pPr>
              <w:jc w:val="center"/>
              <w:rPr>
                <w:sz w:val="16"/>
                <w:szCs w:val="16"/>
              </w:rPr>
            </w:pPr>
            <w:r w:rsidRPr="0013207F">
              <w:rPr>
                <w:sz w:val="16"/>
                <w:szCs w:val="16"/>
              </w:rPr>
              <w:t>320</w:t>
            </w:r>
          </w:p>
        </w:tc>
        <w:tc>
          <w:tcPr>
            <w:tcW w:w="940" w:type="dxa"/>
            <w:noWrap/>
            <w:vAlign w:val="bottom"/>
            <w:hideMark/>
          </w:tcPr>
          <w:p w14:paraId="7234334C" w14:textId="77777777" w:rsidR="0013207F" w:rsidRPr="0013207F" w:rsidRDefault="0013207F" w:rsidP="0013207F">
            <w:pPr>
              <w:jc w:val="right"/>
              <w:rPr>
                <w:sz w:val="16"/>
                <w:szCs w:val="16"/>
              </w:rPr>
            </w:pPr>
            <w:r w:rsidRPr="0013207F">
              <w:rPr>
                <w:sz w:val="16"/>
                <w:szCs w:val="16"/>
              </w:rPr>
              <w:t>189,0</w:t>
            </w:r>
          </w:p>
        </w:tc>
        <w:tc>
          <w:tcPr>
            <w:tcW w:w="993" w:type="dxa"/>
            <w:noWrap/>
            <w:vAlign w:val="bottom"/>
            <w:hideMark/>
          </w:tcPr>
          <w:p w14:paraId="57A0DFDF" w14:textId="77777777" w:rsidR="0013207F" w:rsidRPr="0013207F" w:rsidRDefault="0013207F" w:rsidP="0013207F">
            <w:pPr>
              <w:jc w:val="right"/>
              <w:rPr>
                <w:sz w:val="16"/>
                <w:szCs w:val="16"/>
              </w:rPr>
            </w:pPr>
            <w:r w:rsidRPr="0013207F">
              <w:rPr>
                <w:sz w:val="16"/>
                <w:szCs w:val="16"/>
              </w:rPr>
              <w:t>266,0</w:t>
            </w:r>
          </w:p>
        </w:tc>
        <w:tc>
          <w:tcPr>
            <w:tcW w:w="997" w:type="dxa"/>
            <w:noWrap/>
            <w:vAlign w:val="bottom"/>
            <w:hideMark/>
          </w:tcPr>
          <w:p w14:paraId="51B95231" w14:textId="77777777" w:rsidR="0013207F" w:rsidRPr="0013207F" w:rsidRDefault="0013207F" w:rsidP="0013207F">
            <w:pPr>
              <w:jc w:val="right"/>
              <w:rPr>
                <w:sz w:val="16"/>
                <w:szCs w:val="16"/>
              </w:rPr>
            </w:pPr>
            <w:r w:rsidRPr="0013207F">
              <w:rPr>
                <w:sz w:val="16"/>
                <w:szCs w:val="16"/>
              </w:rPr>
              <w:t>283,0</w:t>
            </w:r>
          </w:p>
        </w:tc>
      </w:tr>
      <w:tr w:rsidR="0013207F" w:rsidRPr="0013207F" w14:paraId="44B41130" w14:textId="77777777" w:rsidTr="0013207F">
        <w:trPr>
          <w:trHeight w:val="780"/>
        </w:trPr>
        <w:tc>
          <w:tcPr>
            <w:tcW w:w="3114" w:type="dxa"/>
            <w:vAlign w:val="center"/>
            <w:hideMark/>
          </w:tcPr>
          <w:p w14:paraId="19F4FDF4" w14:textId="77777777" w:rsidR="0013207F" w:rsidRPr="0013207F" w:rsidRDefault="0013207F" w:rsidP="0013207F">
            <w:pPr>
              <w:rPr>
                <w:b/>
                <w:bCs/>
                <w:sz w:val="16"/>
                <w:szCs w:val="16"/>
              </w:rPr>
            </w:pPr>
            <w:r w:rsidRPr="0013207F">
              <w:rPr>
                <w:b/>
                <w:bCs/>
                <w:sz w:val="16"/>
                <w:szCs w:val="16"/>
              </w:rPr>
              <w:t>Непрограммные расходы главных распорядителей средств бюджета Рузаевского муниципального района Республики Мордовия</w:t>
            </w:r>
          </w:p>
        </w:tc>
        <w:tc>
          <w:tcPr>
            <w:tcW w:w="598" w:type="dxa"/>
            <w:vAlign w:val="center"/>
            <w:hideMark/>
          </w:tcPr>
          <w:p w14:paraId="66BF2ED6" w14:textId="77777777" w:rsidR="0013207F" w:rsidRPr="0013207F" w:rsidRDefault="0013207F" w:rsidP="0013207F">
            <w:pPr>
              <w:jc w:val="center"/>
              <w:rPr>
                <w:sz w:val="16"/>
                <w:szCs w:val="16"/>
              </w:rPr>
            </w:pPr>
            <w:r w:rsidRPr="0013207F">
              <w:rPr>
                <w:sz w:val="16"/>
                <w:szCs w:val="16"/>
              </w:rPr>
              <w:t>900</w:t>
            </w:r>
          </w:p>
        </w:tc>
        <w:tc>
          <w:tcPr>
            <w:tcW w:w="419" w:type="dxa"/>
            <w:vAlign w:val="center"/>
            <w:hideMark/>
          </w:tcPr>
          <w:p w14:paraId="4F74C698" w14:textId="77777777" w:rsidR="0013207F" w:rsidRPr="0013207F" w:rsidRDefault="0013207F" w:rsidP="0013207F">
            <w:pPr>
              <w:jc w:val="center"/>
              <w:rPr>
                <w:sz w:val="16"/>
                <w:szCs w:val="16"/>
              </w:rPr>
            </w:pPr>
            <w:r w:rsidRPr="0013207F">
              <w:rPr>
                <w:sz w:val="16"/>
                <w:szCs w:val="16"/>
              </w:rPr>
              <w:t>10</w:t>
            </w:r>
          </w:p>
        </w:tc>
        <w:tc>
          <w:tcPr>
            <w:tcW w:w="564" w:type="dxa"/>
            <w:vAlign w:val="center"/>
            <w:hideMark/>
          </w:tcPr>
          <w:p w14:paraId="4DF3A2EA" w14:textId="77777777" w:rsidR="0013207F" w:rsidRPr="0013207F" w:rsidRDefault="0013207F" w:rsidP="0013207F">
            <w:pPr>
              <w:jc w:val="center"/>
              <w:rPr>
                <w:sz w:val="16"/>
                <w:szCs w:val="16"/>
              </w:rPr>
            </w:pPr>
            <w:r w:rsidRPr="0013207F">
              <w:rPr>
                <w:sz w:val="16"/>
                <w:szCs w:val="16"/>
              </w:rPr>
              <w:t>06</w:t>
            </w:r>
          </w:p>
        </w:tc>
        <w:tc>
          <w:tcPr>
            <w:tcW w:w="376" w:type="dxa"/>
            <w:vAlign w:val="center"/>
            <w:hideMark/>
          </w:tcPr>
          <w:p w14:paraId="16BDC1DA" w14:textId="77777777" w:rsidR="0013207F" w:rsidRPr="0013207F" w:rsidRDefault="0013207F" w:rsidP="0013207F">
            <w:pPr>
              <w:jc w:val="center"/>
              <w:rPr>
                <w:sz w:val="16"/>
                <w:szCs w:val="16"/>
              </w:rPr>
            </w:pPr>
            <w:r w:rsidRPr="0013207F">
              <w:rPr>
                <w:sz w:val="16"/>
                <w:szCs w:val="16"/>
              </w:rPr>
              <w:t>89</w:t>
            </w:r>
          </w:p>
        </w:tc>
        <w:tc>
          <w:tcPr>
            <w:tcW w:w="296" w:type="dxa"/>
            <w:vAlign w:val="center"/>
            <w:hideMark/>
          </w:tcPr>
          <w:p w14:paraId="08C28FAE" w14:textId="77777777" w:rsidR="0013207F" w:rsidRPr="0013207F" w:rsidRDefault="0013207F" w:rsidP="0013207F">
            <w:pPr>
              <w:jc w:val="center"/>
              <w:rPr>
                <w:sz w:val="16"/>
                <w:szCs w:val="16"/>
              </w:rPr>
            </w:pPr>
            <w:r w:rsidRPr="0013207F">
              <w:rPr>
                <w:sz w:val="16"/>
                <w:szCs w:val="16"/>
              </w:rPr>
              <w:t>0</w:t>
            </w:r>
          </w:p>
        </w:tc>
        <w:tc>
          <w:tcPr>
            <w:tcW w:w="477" w:type="dxa"/>
            <w:vAlign w:val="center"/>
            <w:hideMark/>
          </w:tcPr>
          <w:p w14:paraId="2B0EC4A1" w14:textId="77777777" w:rsidR="0013207F" w:rsidRPr="0013207F" w:rsidRDefault="0013207F" w:rsidP="0013207F">
            <w:pPr>
              <w:jc w:val="center"/>
              <w:rPr>
                <w:sz w:val="16"/>
                <w:szCs w:val="16"/>
              </w:rPr>
            </w:pPr>
            <w:r w:rsidRPr="0013207F">
              <w:rPr>
                <w:sz w:val="16"/>
                <w:szCs w:val="16"/>
              </w:rPr>
              <w:t> </w:t>
            </w:r>
          </w:p>
        </w:tc>
        <w:tc>
          <w:tcPr>
            <w:tcW w:w="688" w:type="dxa"/>
            <w:vAlign w:val="center"/>
            <w:hideMark/>
          </w:tcPr>
          <w:p w14:paraId="709A13BA" w14:textId="77777777" w:rsidR="0013207F" w:rsidRPr="0013207F" w:rsidRDefault="0013207F" w:rsidP="0013207F">
            <w:pPr>
              <w:jc w:val="center"/>
              <w:rPr>
                <w:sz w:val="16"/>
                <w:szCs w:val="16"/>
              </w:rPr>
            </w:pPr>
            <w:r w:rsidRPr="0013207F">
              <w:rPr>
                <w:sz w:val="16"/>
                <w:szCs w:val="16"/>
              </w:rPr>
              <w:t> </w:t>
            </w:r>
          </w:p>
        </w:tc>
        <w:tc>
          <w:tcPr>
            <w:tcW w:w="461" w:type="dxa"/>
            <w:vAlign w:val="center"/>
            <w:hideMark/>
          </w:tcPr>
          <w:p w14:paraId="61F3AC19" w14:textId="77777777" w:rsidR="0013207F" w:rsidRPr="0013207F" w:rsidRDefault="0013207F" w:rsidP="0013207F">
            <w:pPr>
              <w:jc w:val="center"/>
              <w:rPr>
                <w:sz w:val="16"/>
                <w:szCs w:val="16"/>
              </w:rPr>
            </w:pPr>
            <w:r w:rsidRPr="0013207F">
              <w:rPr>
                <w:sz w:val="16"/>
                <w:szCs w:val="16"/>
              </w:rPr>
              <w:t> </w:t>
            </w:r>
          </w:p>
        </w:tc>
        <w:tc>
          <w:tcPr>
            <w:tcW w:w="940" w:type="dxa"/>
            <w:noWrap/>
            <w:vAlign w:val="center"/>
            <w:hideMark/>
          </w:tcPr>
          <w:p w14:paraId="5C1E19B7" w14:textId="77777777" w:rsidR="0013207F" w:rsidRPr="0013207F" w:rsidRDefault="0013207F" w:rsidP="0013207F">
            <w:pPr>
              <w:jc w:val="right"/>
              <w:rPr>
                <w:sz w:val="16"/>
                <w:szCs w:val="16"/>
              </w:rPr>
            </w:pPr>
            <w:r w:rsidRPr="0013207F">
              <w:rPr>
                <w:sz w:val="16"/>
                <w:szCs w:val="16"/>
              </w:rPr>
              <w:t>250,0</w:t>
            </w:r>
          </w:p>
        </w:tc>
        <w:tc>
          <w:tcPr>
            <w:tcW w:w="993" w:type="dxa"/>
            <w:noWrap/>
            <w:vAlign w:val="center"/>
            <w:hideMark/>
          </w:tcPr>
          <w:p w14:paraId="09CD6B22" w14:textId="77777777" w:rsidR="0013207F" w:rsidRPr="0013207F" w:rsidRDefault="0013207F" w:rsidP="0013207F">
            <w:pPr>
              <w:jc w:val="right"/>
              <w:rPr>
                <w:sz w:val="16"/>
                <w:szCs w:val="16"/>
              </w:rPr>
            </w:pPr>
            <w:r w:rsidRPr="0013207F">
              <w:rPr>
                <w:sz w:val="16"/>
                <w:szCs w:val="16"/>
              </w:rPr>
              <w:t>360,0</w:t>
            </w:r>
          </w:p>
        </w:tc>
        <w:tc>
          <w:tcPr>
            <w:tcW w:w="997" w:type="dxa"/>
            <w:noWrap/>
            <w:vAlign w:val="center"/>
            <w:hideMark/>
          </w:tcPr>
          <w:p w14:paraId="2893AF2D" w14:textId="77777777" w:rsidR="0013207F" w:rsidRPr="0013207F" w:rsidRDefault="0013207F" w:rsidP="0013207F">
            <w:pPr>
              <w:jc w:val="right"/>
              <w:rPr>
                <w:sz w:val="16"/>
                <w:szCs w:val="16"/>
              </w:rPr>
            </w:pPr>
            <w:r w:rsidRPr="0013207F">
              <w:rPr>
                <w:sz w:val="16"/>
                <w:szCs w:val="16"/>
              </w:rPr>
              <w:t>360,0</w:t>
            </w:r>
          </w:p>
        </w:tc>
      </w:tr>
      <w:tr w:rsidR="0013207F" w:rsidRPr="0013207F" w14:paraId="612177F7" w14:textId="77777777" w:rsidTr="0013207F">
        <w:trPr>
          <w:trHeight w:val="1020"/>
        </w:trPr>
        <w:tc>
          <w:tcPr>
            <w:tcW w:w="3114" w:type="dxa"/>
            <w:vAlign w:val="center"/>
            <w:hideMark/>
          </w:tcPr>
          <w:p w14:paraId="4B042EFC" w14:textId="77777777" w:rsidR="0013207F" w:rsidRPr="0013207F" w:rsidRDefault="0013207F" w:rsidP="0013207F">
            <w:pPr>
              <w:rPr>
                <w:b/>
                <w:bCs/>
                <w:sz w:val="16"/>
                <w:szCs w:val="16"/>
              </w:rPr>
            </w:pPr>
            <w:r w:rsidRPr="0013207F">
              <w:rPr>
                <w:b/>
                <w:bCs/>
                <w:sz w:val="16"/>
                <w:szCs w:val="16"/>
              </w:rPr>
              <w:t>Непрограммные расходы в рамках обеспечения деятельности главных распорядителей средств бюджета Рузаевского муниципального района Республики Мордовия</w:t>
            </w:r>
          </w:p>
        </w:tc>
        <w:tc>
          <w:tcPr>
            <w:tcW w:w="598" w:type="dxa"/>
            <w:vAlign w:val="center"/>
            <w:hideMark/>
          </w:tcPr>
          <w:p w14:paraId="7A8B5D7F" w14:textId="77777777" w:rsidR="0013207F" w:rsidRPr="0013207F" w:rsidRDefault="0013207F" w:rsidP="0013207F">
            <w:pPr>
              <w:jc w:val="center"/>
              <w:rPr>
                <w:sz w:val="16"/>
                <w:szCs w:val="16"/>
              </w:rPr>
            </w:pPr>
            <w:r w:rsidRPr="0013207F">
              <w:rPr>
                <w:sz w:val="16"/>
                <w:szCs w:val="16"/>
              </w:rPr>
              <w:t>900</w:t>
            </w:r>
          </w:p>
        </w:tc>
        <w:tc>
          <w:tcPr>
            <w:tcW w:w="419" w:type="dxa"/>
            <w:vAlign w:val="center"/>
            <w:hideMark/>
          </w:tcPr>
          <w:p w14:paraId="4F8EDD2D" w14:textId="77777777" w:rsidR="0013207F" w:rsidRPr="0013207F" w:rsidRDefault="0013207F" w:rsidP="0013207F">
            <w:pPr>
              <w:jc w:val="center"/>
              <w:rPr>
                <w:sz w:val="16"/>
                <w:szCs w:val="16"/>
              </w:rPr>
            </w:pPr>
            <w:r w:rsidRPr="0013207F">
              <w:rPr>
                <w:sz w:val="16"/>
                <w:szCs w:val="16"/>
              </w:rPr>
              <w:t>10</w:t>
            </w:r>
          </w:p>
        </w:tc>
        <w:tc>
          <w:tcPr>
            <w:tcW w:w="564" w:type="dxa"/>
            <w:vAlign w:val="center"/>
            <w:hideMark/>
          </w:tcPr>
          <w:p w14:paraId="36C7F3EB" w14:textId="77777777" w:rsidR="0013207F" w:rsidRPr="0013207F" w:rsidRDefault="0013207F" w:rsidP="0013207F">
            <w:pPr>
              <w:jc w:val="center"/>
              <w:rPr>
                <w:sz w:val="16"/>
                <w:szCs w:val="16"/>
              </w:rPr>
            </w:pPr>
            <w:r w:rsidRPr="0013207F">
              <w:rPr>
                <w:sz w:val="16"/>
                <w:szCs w:val="16"/>
              </w:rPr>
              <w:t>06</w:t>
            </w:r>
          </w:p>
        </w:tc>
        <w:tc>
          <w:tcPr>
            <w:tcW w:w="376" w:type="dxa"/>
            <w:vAlign w:val="center"/>
            <w:hideMark/>
          </w:tcPr>
          <w:p w14:paraId="2FE55FC7" w14:textId="77777777" w:rsidR="0013207F" w:rsidRPr="0013207F" w:rsidRDefault="0013207F" w:rsidP="0013207F">
            <w:pPr>
              <w:jc w:val="center"/>
              <w:rPr>
                <w:sz w:val="16"/>
                <w:szCs w:val="16"/>
              </w:rPr>
            </w:pPr>
            <w:r w:rsidRPr="0013207F">
              <w:rPr>
                <w:sz w:val="16"/>
                <w:szCs w:val="16"/>
              </w:rPr>
              <w:t>89</w:t>
            </w:r>
          </w:p>
        </w:tc>
        <w:tc>
          <w:tcPr>
            <w:tcW w:w="296" w:type="dxa"/>
            <w:vAlign w:val="center"/>
            <w:hideMark/>
          </w:tcPr>
          <w:p w14:paraId="0D98343B" w14:textId="77777777" w:rsidR="0013207F" w:rsidRPr="0013207F" w:rsidRDefault="0013207F" w:rsidP="0013207F">
            <w:pPr>
              <w:jc w:val="center"/>
              <w:rPr>
                <w:sz w:val="16"/>
                <w:szCs w:val="16"/>
              </w:rPr>
            </w:pPr>
            <w:r w:rsidRPr="0013207F">
              <w:rPr>
                <w:sz w:val="16"/>
                <w:szCs w:val="16"/>
              </w:rPr>
              <w:t>1</w:t>
            </w:r>
          </w:p>
        </w:tc>
        <w:tc>
          <w:tcPr>
            <w:tcW w:w="477" w:type="dxa"/>
            <w:vAlign w:val="center"/>
            <w:hideMark/>
          </w:tcPr>
          <w:p w14:paraId="2318743B" w14:textId="77777777" w:rsidR="0013207F" w:rsidRPr="0013207F" w:rsidRDefault="0013207F" w:rsidP="0013207F">
            <w:pPr>
              <w:jc w:val="center"/>
              <w:rPr>
                <w:sz w:val="16"/>
                <w:szCs w:val="16"/>
              </w:rPr>
            </w:pPr>
            <w:r w:rsidRPr="0013207F">
              <w:rPr>
                <w:sz w:val="16"/>
                <w:szCs w:val="16"/>
              </w:rPr>
              <w:t>00</w:t>
            </w:r>
          </w:p>
        </w:tc>
        <w:tc>
          <w:tcPr>
            <w:tcW w:w="688" w:type="dxa"/>
            <w:vAlign w:val="center"/>
            <w:hideMark/>
          </w:tcPr>
          <w:p w14:paraId="7C2FC922" w14:textId="77777777" w:rsidR="0013207F" w:rsidRPr="0013207F" w:rsidRDefault="0013207F" w:rsidP="0013207F">
            <w:pPr>
              <w:jc w:val="center"/>
              <w:rPr>
                <w:sz w:val="16"/>
                <w:szCs w:val="16"/>
              </w:rPr>
            </w:pPr>
            <w:r w:rsidRPr="0013207F">
              <w:rPr>
                <w:sz w:val="16"/>
                <w:szCs w:val="16"/>
              </w:rPr>
              <w:t> </w:t>
            </w:r>
          </w:p>
        </w:tc>
        <w:tc>
          <w:tcPr>
            <w:tcW w:w="461" w:type="dxa"/>
            <w:vAlign w:val="center"/>
            <w:hideMark/>
          </w:tcPr>
          <w:p w14:paraId="5044050D" w14:textId="77777777" w:rsidR="0013207F" w:rsidRPr="0013207F" w:rsidRDefault="0013207F" w:rsidP="0013207F">
            <w:pPr>
              <w:jc w:val="center"/>
              <w:rPr>
                <w:sz w:val="16"/>
                <w:szCs w:val="16"/>
              </w:rPr>
            </w:pPr>
            <w:r w:rsidRPr="0013207F">
              <w:rPr>
                <w:sz w:val="16"/>
                <w:szCs w:val="16"/>
              </w:rPr>
              <w:t> </w:t>
            </w:r>
          </w:p>
        </w:tc>
        <w:tc>
          <w:tcPr>
            <w:tcW w:w="940" w:type="dxa"/>
            <w:noWrap/>
            <w:vAlign w:val="center"/>
            <w:hideMark/>
          </w:tcPr>
          <w:p w14:paraId="5C82AC8C" w14:textId="77777777" w:rsidR="0013207F" w:rsidRPr="0013207F" w:rsidRDefault="0013207F" w:rsidP="0013207F">
            <w:pPr>
              <w:jc w:val="right"/>
              <w:rPr>
                <w:sz w:val="16"/>
                <w:szCs w:val="16"/>
              </w:rPr>
            </w:pPr>
            <w:r w:rsidRPr="0013207F">
              <w:rPr>
                <w:sz w:val="16"/>
                <w:szCs w:val="16"/>
              </w:rPr>
              <w:t>250,0</w:t>
            </w:r>
          </w:p>
        </w:tc>
        <w:tc>
          <w:tcPr>
            <w:tcW w:w="993" w:type="dxa"/>
            <w:noWrap/>
            <w:vAlign w:val="center"/>
            <w:hideMark/>
          </w:tcPr>
          <w:p w14:paraId="1C22551F" w14:textId="77777777" w:rsidR="0013207F" w:rsidRPr="0013207F" w:rsidRDefault="0013207F" w:rsidP="0013207F">
            <w:pPr>
              <w:jc w:val="right"/>
              <w:rPr>
                <w:sz w:val="16"/>
                <w:szCs w:val="16"/>
              </w:rPr>
            </w:pPr>
            <w:r w:rsidRPr="0013207F">
              <w:rPr>
                <w:sz w:val="16"/>
                <w:szCs w:val="16"/>
              </w:rPr>
              <w:t>360,0</w:t>
            </w:r>
          </w:p>
        </w:tc>
        <w:tc>
          <w:tcPr>
            <w:tcW w:w="997" w:type="dxa"/>
            <w:noWrap/>
            <w:vAlign w:val="center"/>
            <w:hideMark/>
          </w:tcPr>
          <w:p w14:paraId="6C284D11" w14:textId="77777777" w:rsidR="0013207F" w:rsidRPr="0013207F" w:rsidRDefault="0013207F" w:rsidP="0013207F">
            <w:pPr>
              <w:jc w:val="right"/>
              <w:rPr>
                <w:sz w:val="16"/>
                <w:szCs w:val="16"/>
              </w:rPr>
            </w:pPr>
            <w:r w:rsidRPr="0013207F">
              <w:rPr>
                <w:sz w:val="16"/>
                <w:szCs w:val="16"/>
              </w:rPr>
              <w:t>360,0</w:t>
            </w:r>
          </w:p>
        </w:tc>
      </w:tr>
      <w:tr w:rsidR="0013207F" w:rsidRPr="0013207F" w14:paraId="15DB112C" w14:textId="77777777" w:rsidTr="0013207F">
        <w:trPr>
          <w:trHeight w:val="675"/>
        </w:trPr>
        <w:tc>
          <w:tcPr>
            <w:tcW w:w="3114" w:type="dxa"/>
            <w:vAlign w:val="center"/>
            <w:hideMark/>
          </w:tcPr>
          <w:p w14:paraId="5C04230F" w14:textId="77777777" w:rsidR="0013207F" w:rsidRPr="0013207F" w:rsidRDefault="0013207F" w:rsidP="0013207F">
            <w:pPr>
              <w:rPr>
                <w:sz w:val="16"/>
                <w:szCs w:val="16"/>
              </w:rPr>
            </w:pPr>
            <w:r w:rsidRPr="0013207F">
              <w:rPr>
                <w:sz w:val="16"/>
                <w:szCs w:val="16"/>
              </w:rPr>
              <w:t>Выплаты лицам, удостоенным звания "Почетный гражданин"</w:t>
            </w:r>
          </w:p>
        </w:tc>
        <w:tc>
          <w:tcPr>
            <w:tcW w:w="598" w:type="dxa"/>
            <w:vAlign w:val="center"/>
            <w:hideMark/>
          </w:tcPr>
          <w:p w14:paraId="25C1D89B" w14:textId="77777777" w:rsidR="0013207F" w:rsidRPr="0013207F" w:rsidRDefault="0013207F" w:rsidP="0013207F">
            <w:pPr>
              <w:jc w:val="center"/>
              <w:rPr>
                <w:sz w:val="16"/>
                <w:szCs w:val="16"/>
              </w:rPr>
            </w:pPr>
            <w:r w:rsidRPr="0013207F">
              <w:rPr>
                <w:sz w:val="16"/>
                <w:szCs w:val="16"/>
              </w:rPr>
              <w:t>900</w:t>
            </w:r>
          </w:p>
        </w:tc>
        <w:tc>
          <w:tcPr>
            <w:tcW w:w="419" w:type="dxa"/>
            <w:vAlign w:val="center"/>
            <w:hideMark/>
          </w:tcPr>
          <w:p w14:paraId="189F8A34" w14:textId="77777777" w:rsidR="0013207F" w:rsidRPr="0013207F" w:rsidRDefault="0013207F" w:rsidP="0013207F">
            <w:pPr>
              <w:jc w:val="center"/>
              <w:rPr>
                <w:sz w:val="16"/>
                <w:szCs w:val="16"/>
              </w:rPr>
            </w:pPr>
            <w:r w:rsidRPr="0013207F">
              <w:rPr>
                <w:sz w:val="16"/>
                <w:szCs w:val="16"/>
              </w:rPr>
              <w:t>10</w:t>
            </w:r>
          </w:p>
        </w:tc>
        <w:tc>
          <w:tcPr>
            <w:tcW w:w="564" w:type="dxa"/>
            <w:vAlign w:val="center"/>
            <w:hideMark/>
          </w:tcPr>
          <w:p w14:paraId="3B85A2D7" w14:textId="77777777" w:rsidR="0013207F" w:rsidRPr="0013207F" w:rsidRDefault="0013207F" w:rsidP="0013207F">
            <w:pPr>
              <w:jc w:val="center"/>
              <w:rPr>
                <w:sz w:val="16"/>
                <w:szCs w:val="16"/>
              </w:rPr>
            </w:pPr>
            <w:r w:rsidRPr="0013207F">
              <w:rPr>
                <w:sz w:val="16"/>
                <w:szCs w:val="16"/>
              </w:rPr>
              <w:t>06</w:t>
            </w:r>
          </w:p>
        </w:tc>
        <w:tc>
          <w:tcPr>
            <w:tcW w:w="376" w:type="dxa"/>
            <w:vAlign w:val="center"/>
            <w:hideMark/>
          </w:tcPr>
          <w:p w14:paraId="10C4E38E" w14:textId="77777777" w:rsidR="0013207F" w:rsidRPr="0013207F" w:rsidRDefault="0013207F" w:rsidP="0013207F">
            <w:pPr>
              <w:jc w:val="center"/>
              <w:rPr>
                <w:sz w:val="16"/>
                <w:szCs w:val="16"/>
              </w:rPr>
            </w:pPr>
            <w:r w:rsidRPr="0013207F">
              <w:rPr>
                <w:sz w:val="16"/>
                <w:szCs w:val="16"/>
              </w:rPr>
              <w:t>89</w:t>
            </w:r>
          </w:p>
        </w:tc>
        <w:tc>
          <w:tcPr>
            <w:tcW w:w="296" w:type="dxa"/>
            <w:vAlign w:val="center"/>
            <w:hideMark/>
          </w:tcPr>
          <w:p w14:paraId="6C5A8311" w14:textId="77777777" w:rsidR="0013207F" w:rsidRPr="0013207F" w:rsidRDefault="0013207F" w:rsidP="0013207F">
            <w:pPr>
              <w:jc w:val="center"/>
              <w:rPr>
                <w:sz w:val="16"/>
                <w:szCs w:val="16"/>
              </w:rPr>
            </w:pPr>
            <w:r w:rsidRPr="0013207F">
              <w:rPr>
                <w:sz w:val="16"/>
                <w:szCs w:val="16"/>
              </w:rPr>
              <w:t>1</w:t>
            </w:r>
          </w:p>
        </w:tc>
        <w:tc>
          <w:tcPr>
            <w:tcW w:w="477" w:type="dxa"/>
            <w:vAlign w:val="center"/>
            <w:hideMark/>
          </w:tcPr>
          <w:p w14:paraId="67632420" w14:textId="77777777" w:rsidR="0013207F" w:rsidRPr="0013207F" w:rsidRDefault="0013207F" w:rsidP="0013207F">
            <w:pPr>
              <w:jc w:val="center"/>
              <w:rPr>
                <w:sz w:val="16"/>
                <w:szCs w:val="16"/>
              </w:rPr>
            </w:pPr>
            <w:r w:rsidRPr="0013207F">
              <w:rPr>
                <w:sz w:val="16"/>
                <w:szCs w:val="16"/>
              </w:rPr>
              <w:t>00</w:t>
            </w:r>
          </w:p>
        </w:tc>
        <w:tc>
          <w:tcPr>
            <w:tcW w:w="688" w:type="dxa"/>
            <w:vAlign w:val="center"/>
            <w:hideMark/>
          </w:tcPr>
          <w:p w14:paraId="616DD0B1" w14:textId="77777777" w:rsidR="0013207F" w:rsidRPr="0013207F" w:rsidRDefault="0013207F" w:rsidP="0013207F">
            <w:pPr>
              <w:jc w:val="center"/>
              <w:rPr>
                <w:sz w:val="16"/>
                <w:szCs w:val="16"/>
              </w:rPr>
            </w:pPr>
            <w:r w:rsidRPr="0013207F">
              <w:rPr>
                <w:sz w:val="16"/>
                <w:szCs w:val="16"/>
              </w:rPr>
              <w:t>02060</w:t>
            </w:r>
          </w:p>
        </w:tc>
        <w:tc>
          <w:tcPr>
            <w:tcW w:w="461" w:type="dxa"/>
            <w:vAlign w:val="center"/>
            <w:hideMark/>
          </w:tcPr>
          <w:p w14:paraId="4CEBF3D0" w14:textId="77777777" w:rsidR="0013207F" w:rsidRPr="0013207F" w:rsidRDefault="0013207F" w:rsidP="0013207F">
            <w:pPr>
              <w:jc w:val="center"/>
              <w:rPr>
                <w:sz w:val="16"/>
                <w:szCs w:val="16"/>
              </w:rPr>
            </w:pPr>
            <w:r w:rsidRPr="0013207F">
              <w:rPr>
                <w:sz w:val="16"/>
                <w:szCs w:val="16"/>
              </w:rPr>
              <w:t> </w:t>
            </w:r>
          </w:p>
        </w:tc>
        <w:tc>
          <w:tcPr>
            <w:tcW w:w="940" w:type="dxa"/>
            <w:noWrap/>
            <w:vAlign w:val="center"/>
            <w:hideMark/>
          </w:tcPr>
          <w:p w14:paraId="12F5406B" w14:textId="77777777" w:rsidR="0013207F" w:rsidRPr="0013207F" w:rsidRDefault="0013207F" w:rsidP="0013207F">
            <w:pPr>
              <w:jc w:val="right"/>
              <w:rPr>
                <w:sz w:val="16"/>
                <w:szCs w:val="16"/>
              </w:rPr>
            </w:pPr>
            <w:r w:rsidRPr="0013207F">
              <w:rPr>
                <w:sz w:val="16"/>
                <w:szCs w:val="16"/>
              </w:rPr>
              <w:t>50,0</w:t>
            </w:r>
          </w:p>
        </w:tc>
        <w:tc>
          <w:tcPr>
            <w:tcW w:w="993" w:type="dxa"/>
            <w:noWrap/>
            <w:vAlign w:val="center"/>
            <w:hideMark/>
          </w:tcPr>
          <w:p w14:paraId="65B4F1C8" w14:textId="77777777" w:rsidR="0013207F" w:rsidRPr="0013207F" w:rsidRDefault="0013207F" w:rsidP="0013207F">
            <w:pPr>
              <w:jc w:val="right"/>
              <w:rPr>
                <w:sz w:val="16"/>
                <w:szCs w:val="16"/>
              </w:rPr>
            </w:pPr>
            <w:r w:rsidRPr="0013207F">
              <w:rPr>
                <w:sz w:val="16"/>
                <w:szCs w:val="16"/>
              </w:rPr>
              <w:t>160,0</w:t>
            </w:r>
          </w:p>
        </w:tc>
        <w:tc>
          <w:tcPr>
            <w:tcW w:w="997" w:type="dxa"/>
            <w:noWrap/>
            <w:vAlign w:val="center"/>
            <w:hideMark/>
          </w:tcPr>
          <w:p w14:paraId="69AC663D" w14:textId="77777777" w:rsidR="0013207F" w:rsidRPr="0013207F" w:rsidRDefault="0013207F" w:rsidP="0013207F">
            <w:pPr>
              <w:jc w:val="right"/>
              <w:rPr>
                <w:sz w:val="16"/>
                <w:szCs w:val="16"/>
              </w:rPr>
            </w:pPr>
            <w:r w:rsidRPr="0013207F">
              <w:rPr>
                <w:sz w:val="16"/>
                <w:szCs w:val="16"/>
              </w:rPr>
              <w:t>160,0</w:t>
            </w:r>
          </w:p>
        </w:tc>
      </w:tr>
      <w:tr w:rsidR="0013207F" w:rsidRPr="0013207F" w14:paraId="6E9E9F32" w14:textId="77777777" w:rsidTr="0013207F">
        <w:trPr>
          <w:trHeight w:val="450"/>
        </w:trPr>
        <w:tc>
          <w:tcPr>
            <w:tcW w:w="3114" w:type="dxa"/>
            <w:vAlign w:val="center"/>
            <w:hideMark/>
          </w:tcPr>
          <w:p w14:paraId="102E84C0" w14:textId="77777777" w:rsidR="0013207F" w:rsidRPr="0013207F" w:rsidRDefault="0013207F" w:rsidP="0013207F">
            <w:pPr>
              <w:rPr>
                <w:sz w:val="16"/>
                <w:szCs w:val="16"/>
              </w:rPr>
            </w:pPr>
            <w:r w:rsidRPr="0013207F">
              <w:rPr>
                <w:sz w:val="16"/>
                <w:szCs w:val="16"/>
              </w:rPr>
              <w:t>Социальное обеспечение и иные выплаты населению</w:t>
            </w:r>
          </w:p>
        </w:tc>
        <w:tc>
          <w:tcPr>
            <w:tcW w:w="598" w:type="dxa"/>
            <w:vAlign w:val="center"/>
            <w:hideMark/>
          </w:tcPr>
          <w:p w14:paraId="63A78354" w14:textId="77777777" w:rsidR="0013207F" w:rsidRPr="0013207F" w:rsidRDefault="0013207F" w:rsidP="0013207F">
            <w:pPr>
              <w:jc w:val="center"/>
              <w:rPr>
                <w:sz w:val="16"/>
                <w:szCs w:val="16"/>
              </w:rPr>
            </w:pPr>
            <w:r w:rsidRPr="0013207F">
              <w:rPr>
                <w:sz w:val="16"/>
                <w:szCs w:val="16"/>
              </w:rPr>
              <w:t>900</w:t>
            </w:r>
          </w:p>
        </w:tc>
        <w:tc>
          <w:tcPr>
            <w:tcW w:w="419" w:type="dxa"/>
            <w:vAlign w:val="center"/>
            <w:hideMark/>
          </w:tcPr>
          <w:p w14:paraId="2C661598" w14:textId="77777777" w:rsidR="0013207F" w:rsidRPr="0013207F" w:rsidRDefault="0013207F" w:rsidP="0013207F">
            <w:pPr>
              <w:jc w:val="center"/>
              <w:rPr>
                <w:sz w:val="16"/>
                <w:szCs w:val="16"/>
              </w:rPr>
            </w:pPr>
            <w:r w:rsidRPr="0013207F">
              <w:rPr>
                <w:sz w:val="16"/>
                <w:szCs w:val="16"/>
              </w:rPr>
              <w:t>10</w:t>
            </w:r>
          </w:p>
        </w:tc>
        <w:tc>
          <w:tcPr>
            <w:tcW w:w="564" w:type="dxa"/>
            <w:vAlign w:val="center"/>
            <w:hideMark/>
          </w:tcPr>
          <w:p w14:paraId="63572728" w14:textId="77777777" w:rsidR="0013207F" w:rsidRPr="0013207F" w:rsidRDefault="0013207F" w:rsidP="0013207F">
            <w:pPr>
              <w:jc w:val="center"/>
              <w:rPr>
                <w:sz w:val="16"/>
                <w:szCs w:val="16"/>
              </w:rPr>
            </w:pPr>
            <w:r w:rsidRPr="0013207F">
              <w:rPr>
                <w:sz w:val="16"/>
                <w:szCs w:val="16"/>
              </w:rPr>
              <w:t>06</w:t>
            </w:r>
          </w:p>
        </w:tc>
        <w:tc>
          <w:tcPr>
            <w:tcW w:w="376" w:type="dxa"/>
            <w:vAlign w:val="center"/>
            <w:hideMark/>
          </w:tcPr>
          <w:p w14:paraId="2186198D" w14:textId="77777777" w:rsidR="0013207F" w:rsidRPr="0013207F" w:rsidRDefault="0013207F" w:rsidP="0013207F">
            <w:pPr>
              <w:jc w:val="center"/>
              <w:rPr>
                <w:sz w:val="16"/>
                <w:szCs w:val="16"/>
              </w:rPr>
            </w:pPr>
            <w:r w:rsidRPr="0013207F">
              <w:rPr>
                <w:sz w:val="16"/>
                <w:szCs w:val="16"/>
              </w:rPr>
              <w:t>89</w:t>
            </w:r>
          </w:p>
        </w:tc>
        <w:tc>
          <w:tcPr>
            <w:tcW w:w="296" w:type="dxa"/>
            <w:vAlign w:val="center"/>
            <w:hideMark/>
          </w:tcPr>
          <w:p w14:paraId="308EFEE8" w14:textId="77777777" w:rsidR="0013207F" w:rsidRPr="0013207F" w:rsidRDefault="0013207F" w:rsidP="0013207F">
            <w:pPr>
              <w:jc w:val="center"/>
              <w:rPr>
                <w:sz w:val="16"/>
                <w:szCs w:val="16"/>
              </w:rPr>
            </w:pPr>
            <w:r w:rsidRPr="0013207F">
              <w:rPr>
                <w:sz w:val="16"/>
                <w:szCs w:val="16"/>
              </w:rPr>
              <w:t>1</w:t>
            </w:r>
          </w:p>
        </w:tc>
        <w:tc>
          <w:tcPr>
            <w:tcW w:w="477" w:type="dxa"/>
            <w:vAlign w:val="center"/>
            <w:hideMark/>
          </w:tcPr>
          <w:p w14:paraId="78D5C519" w14:textId="77777777" w:rsidR="0013207F" w:rsidRPr="0013207F" w:rsidRDefault="0013207F" w:rsidP="0013207F">
            <w:pPr>
              <w:jc w:val="center"/>
              <w:rPr>
                <w:sz w:val="16"/>
                <w:szCs w:val="16"/>
              </w:rPr>
            </w:pPr>
            <w:r w:rsidRPr="0013207F">
              <w:rPr>
                <w:sz w:val="16"/>
                <w:szCs w:val="16"/>
              </w:rPr>
              <w:t>00</w:t>
            </w:r>
          </w:p>
        </w:tc>
        <w:tc>
          <w:tcPr>
            <w:tcW w:w="688" w:type="dxa"/>
            <w:vAlign w:val="center"/>
            <w:hideMark/>
          </w:tcPr>
          <w:p w14:paraId="3BF7407A" w14:textId="77777777" w:rsidR="0013207F" w:rsidRPr="0013207F" w:rsidRDefault="0013207F" w:rsidP="0013207F">
            <w:pPr>
              <w:jc w:val="center"/>
              <w:rPr>
                <w:sz w:val="16"/>
                <w:szCs w:val="16"/>
              </w:rPr>
            </w:pPr>
            <w:r w:rsidRPr="0013207F">
              <w:rPr>
                <w:sz w:val="16"/>
                <w:szCs w:val="16"/>
              </w:rPr>
              <w:t>02060</w:t>
            </w:r>
          </w:p>
        </w:tc>
        <w:tc>
          <w:tcPr>
            <w:tcW w:w="461" w:type="dxa"/>
            <w:vAlign w:val="center"/>
            <w:hideMark/>
          </w:tcPr>
          <w:p w14:paraId="17714D7B" w14:textId="77777777" w:rsidR="0013207F" w:rsidRPr="0013207F" w:rsidRDefault="0013207F" w:rsidP="0013207F">
            <w:pPr>
              <w:jc w:val="center"/>
              <w:rPr>
                <w:sz w:val="16"/>
                <w:szCs w:val="16"/>
              </w:rPr>
            </w:pPr>
            <w:r w:rsidRPr="0013207F">
              <w:rPr>
                <w:sz w:val="16"/>
                <w:szCs w:val="16"/>
              </w:rPr>
              <w:t>300</w:t>
            </w:r>
          </w:p>
        </w:tc>
        <w:tc>
          <w:tcPr>
            <w:tcW w:w="940" w:type="dxa"/>
            <w:noWrap/>
            <w:vAlign w:val="center"/>
            <w:hideMark/>
          </w:tcPr>
          <w:p w14:paraId="70B63442" w14:textId="77777777" w:rsidR="0013207F" w:rsidRPr="0013207F" w:rsidRDefault="0013207F" w:rsidP="0013207F">
            <w:pPr>
              <w:jc w:val="right"/>
              <w:rPr>
                <w:sz w:val="16"/>
                <w:szCs w:val="16"/>
              </w:rPr>
            </w:pPr>
            <w:r w:rsidRPr="0013207F">
              <w:rPr>
                <w:sz w:val="16"/>
                <w:szCs w:val="16"/>
              </w:rPr>
              <w:t>50,0</w:t>
            </w:r>
          </w:p>
        </w:tc>
        <w:tc>
          <w:tcPr>
            <w:tcW w:w="993" w:type="dxa"/>
            <w:noWrap/>
            <w:vAlign w:val="center"/>
            <w:hideMark/>
          </w:tcPr>
          <w:p w14:paraId="18FFBA3F" w14:textId="77777777" w:rsidR="0013207F" w:rsidRPr="0013207F" w:rsidRDefault="0013207F" w:rsidP="0013207F">
            <w:pPr>
              <w:jc w:val="right"/>
              <w:rPr>
                <w:sz w:val="16"/>
                <w:szCs w:val="16"/>
              </w:rPr>
            </w:pPr>
            <w:r w:rsidRPr="0013207F">
              <w:rPr>
                <w:sz w:val="16"/>
                <w:szCs w:val="16"/>
              </w:rPr>
              <w:t>160,0</w:t>
            </w:r>
          </w:p>
        </w:tc>
        <w:tc>
          <w:tcPr>
            <w:tcW w:w="997" w:type="dxa"/>
            <w:noWrap/>
            <w:vAlign w:val="center"/>
            <w:hideMark/>
          </w:tcPr>
          <w:p w14:paraId="2598B684" w14:textId="77777777" w:rsidR="0013207F" w:rsidRPr="0013207F" w:rsidRDefault="0013207F" w:rsidP="0013207F">
            <w:pPr>
              <w:jc w:val="right"/>
              <w:rPr>
                <w:sz w:val="16"/>
                <w:szCs w:val="16"/>
              </w:rPr>
            </w:pPr>
            <w:r w:rsidRPr="0013207F">
              <w:rPr>
                <w:sz w:val="16"/>
                <w:szCs w:val="16"/>
              </w:rPr>
              <w:t>160,0</w:t>
            </w:r>
          </w:p>
        </w:tc>
      </w:tr>
      <w:tr w:rsidR="0013207F" w:rsidRPr="0013207F" w14:paraId="75EAF47E" w14:textId="77777777" w:rsidTr="0013207F">
        <w:trPr>
          <w:trHeight w:val="450"/>
        </w:trPr>
        <w:tc>
          <w:tcPr>
            <w:tcW w:w="3114" w:type="dxa"/>
            <w:vAlign w:val="center"/>
            <w:hideMark/>
          </w:tcPr>
          <w:p w14:paraId="564E38AC" w14:textId="77777777" w:rsidR="0013207F" w:rsidRPr="0013207F" w:rsidRDefault="0013207F" w:rsidP="0013207F">
            <w:pPr>
              <w:rPr>
                <w:sz w:val="16"/>
                <w:szCs w:val="16"/>
              </w:rPr>
            </w:pPr>
            <w:r w:rsidRPr="0013207F">
              <w:rPr>
                <w:sz w:val="16"/>
                <w:szCs w:val="16"/>
              </w:rPr>
              <w:t>Публичные нормативные выплаты гражданам несоциального характера</w:t>
            </w:r>
          </w:p>
        </w:tc>
        <w:tc>
          <w:tcPr>
            <w:tcW w:w="598" w:type="dxa"/>
            <w:vAlign w:val="center"/>
            <w:hideMark/>
          </w:tcPr>
          <w:p w14:paraId="11E113E6" w14:textId="77777777" w:rsidR="0013207F" w:rsidRPr="0013207F" w:rsidRDefault="0013207F" w:rsidP="0013207F">
            <w:pPr>
              <w:jc w:val="center"/>
              <w:rPr>
                <w:sz w:val="16"/>
                <w:szCs w:val="16"/>
              </w:rPr>
            </w:pPr>
            <w:r w:rsidRPr="0013207F">
              <w:rPr>
                <w:sz w:val="16"/>
                <w:szCs w:val="16"/>
              </w:rPr>
              <w:t>900</w:t>
            </w:r>
          </w:p>
        </w:tc>
        <w:tc>
          <w:tcPr>
            <w:tcW w:w="419" w:type="dxa"/>
            <w:vAlign w:val="center"/>
            <w:hideMark/>
          </w:tcPr>
          <w:p w14:paraId="02C52A3C" w14:textId="77777777" w:rsidR="0013207F" w:rsidRPr="0013207F" w:rsidRDefault="0013207F" w:rsidP="0013207F">
            <w:pPr>
              <w:jc w:val="center"/>
              <w:rPr>
                <w:sz w:val="16"/>
                <w:szCs w:val="16"/>
              </w:rPr>
            </w:pPr>
            <w:r w:rsidRPr="0013207F">
              <w:rPr>
                <w:sz w:val="16"/>
                <w:szCs w:val="16"/>
              </w:rPr>
              <w:t>10</w:t>
            </w:r>
          </w:p>
        </w:tc>
        <w:tc>
          <w:tcPr>
            <w:tcW w:w="564" w:type="dxa"/>
            <w:vAlign w:val="center"/>
            <w:hideMark/>
          </w:tcPr>
          <w:p w14:paraId="60F204CE" w14:textId="77777777" w:rsidR="0013207F" w:rsidRPr="0013207F" w:rsidRDefault="0013207F" w:rsidP="0013207F">
            <w:pPr>
              <w:jc w:val="center"/>
              <w:rPr>
                <w:sz w:val="16"/>
                <w:szCs w:val="16"/>
              </w:rPr>
            </w:pPr>
            <w:r w:rsidRPr="0013207F">
              <w:rPr>
                <w:sz w:val="16"/>
                <w:szCs w:val="16"/>
              </w:rPr>
              <w:t>06</w:t>
            </w:r>
          </w:p>
        </w:tc>
        <w:tc>
          <w:tcPr>
            <w:tcW w:w="376" w:type="dxa"/>
            <w:vAlign w:val="center"/>
            <w:hideMark/>
          </w:tcPr>
          <w:p w14:paraId="3FAF37D8" w14:textId="77777777" w:rsidR="0013207F" w:rsidRPr="0013207F" w:rsidRDefault="0013207F" w:rsidP="0013207F">
            <w:pPr>
              <w:jc w:val="center"/>
              <w:rPr>
                <w:sz w:val="16"/>
                <w:szCs w:val="16"/>
              </w:rPr>
            </w:pPr>
            <w:r w:rsidRPr="0013207F">
              <w:rPr>
                <w:sz w:val="16"/>
                <w:szCs w:val="16"/>
              </w:rPr>
              <w:t>89</w:t>
            </w:r>
          </w:p>
        </w:tc>
        <w:tc>
          <w:tcPr>
            <w:tcW w:w="296" w:type="dxa"/>
            <w:vAlign w:val="center"/>
            <w:hideMark/>
          </w:tcPr>
          <w:p w14:paraId="3FFE1E41" w14:textId="77777777" w:rsidR="0013207F" w:rsidRPr="0013207F" w:rsidRDefault="0013207F" w:rsidP="0013207F">
            <w:pPr>
              <w:jc w:val="center"/>
              <w:rPr>
                <w:sz w:val="16"/>
                <w:szCs w:val="16"/>
              </w:rPr>
            </w:pPr>
            <w:r w:rsidRPr="0013207F">
              <w:rPr>
                <w:sz w:val="16"/>
                <w:szCs w:val="16"/>
              </w:rPr>
              <w:t>1</w:t>
            </w:r>
          </w:p>
        </w:tc>
        <w:tc>
          <w:tcPr>
            <w:tcW w:w="477" w:type="dxa"/>
            <w:vAlign w:val="center"/>
            <w:hideMark/>
          </w:tcPr>
          <w:p w14:paraId="12DB73B7" w14:textId="77777777" w:rsidR="0013207F" w:rsidRPr="0013207F" w:rsidRDefault="0013207F" w:rsidP="0013207F">
            <w:pPr>
              <w:jc w:val="center"/>
              <w:rPr>
                <w:sz w:val="16"/>
                <w:szCs w:val="16"/>
              </w:rPr>
            </w:pPr>
            <w:r w:rsidRPr="0013207F">
              <w:rPr>
                <w:sz w:val="16"/>
                <w:szCs w:val="16"/>
              </w:rPr>
              <w:t>00</w:t>
            </w:r>
          </w:p>
        </w:tc>
        <w:tc>
          <w:tcPr>
            <w:tcW w:w="688" w:type="dxa"/>
            <w:vAlign w:val="center"/>
            <w:hideMark/>
          </w:tcPr>
          <w:p w14:paraId="07F2EDA1" w14:textId="77777777" w:rsidR="0013207F" w:rsidRPr="0013207F" w:rsidRDefault="0013207F" w:rsidP="0013207F">
            <w:pPr>
              <w:jc w:val="center"/>
              <w:rPr>
                <w:sz w:val="16"/>
                <w:szCs w:val="16"/>
              </w:rPr>
            </w:pPr>
            <w:r w:rsidRPr="0013207F">
              <w:rPr>
                <w:sz w:val="16"/>
                <w:szCs w:val="16"/>
              </w:rPr>
              <w:t>02060</w:t>
            </w:r>
          </w:p>
        </w:tc>
        <w:tc>
          <w:tcPr>
            <w:tcW w:w="461" w:type="dxa"/>
            <w:vAlign w:val="center"/>
            <w:hideMark/>
          </w:tcPr>
          <w:p w14:paraId="0D92EB2B" w14:textId="77777777" w:rsidR="0013207F" w:rsidRPr="0013207F" w:rsidRDefault="0013207F" w:rsidP="0013207F">
            <w:pPr>
              <w:jc w:val="center"/>
              <w:rPr>
                <w:sz w:val="16"/>
                <w:szCs w:val="16"/>
              </w:rPr>
            </w:pPr>
            <w:r w:rsidRPr="0013207F">
              <w:rPr>
                <w:sz w:val="16"/>
                <w:szCs w:val="16"/>
              </w:rPr>
              <w:t>330</w:t>
            </w:r>
          </w:p>
        </w:tc>
        <w:tc>
          <w:tcPr>
            <w:tcW w:w="940" w:type="dxa"/>
            <w:noWrap/>
            <w:vAlign w:val="center"/>
            <w:hideMark/>
          </w:tcPr>
          <w:p w14:paraId="58549481" w14:textId="77777777" w:rsidR="0013207F" w:rsidRPr="0013207F" w:rsidRDefault="0013207F" w:rsidP="0013207F">
            <w:pPr>
              <w:jc w:val="right"/>
              <w:rPr>
                <w:sz w:val="16"/>
                <w:szCs w:val="16"/>
              </w:rPr>
            </w:pPr>
            <w:r w:rsidRPr="0013207F">
              <w:rPr>
                <w:sz w:val="16"/>
                <w:szCs w:val="16"/>
              </w:rPr>
              <w:t>50,0</w:t>
            </w:r>
          </w:p>
        </w:tc>
        <w:tc>
          <w:tcPr>
            <w:tcW w:w="993" w:type="dxa"/>
            <w:noWrap/>
            <w:vAlign w:val="center"/>
            <w:hideMark/>
          </w:tcPr>
          <w:p w14:paraId="3FD2086F" w14:textId="77777777" w:rsidR="0013207F" w:rsidRPr="0013207F" w:rsidRDefault="0013207F" w:rsidP="0013207F">
            <w:pPr>
              <w:jc w:val="right"/>
              <w:rPr>
                <w:sz w:val="16"/>
                <w:szCs w:val="16"/>
              </w:rPr>
            </w:pPr>
            <w:r w:rsidRPr="0013207F">
              <w:rPr>
                <w:sz w:val="16"/>
                <w:szCs w:val="16"/>
              </w:rPr>
              <w:t>160,0</w:t>
            </w:r>
          </w:p>
        </w:tc>
        <w:tc>
          <w:tcPr>
            <w:tcW w:w="997" w:type="dxa"/>
            <w:noWrap/>
            <w:vAlign w:val="center"/>
            <w:hideMark/>
          </w:tcPr>
          <w:p w14:paraId="779A4F8E" w14:textId="77777777" w:rsidR="0013207F" w:rsidRPr="0013207F" w:rsidRDefault="0013207F" w:rsidP="0013207F">
            <w:pPr>
              <w:jc w:val="right"/>
              <w:rPr>
                <w:sz w:val="16"/>
                <w:szCs w:val="16"/>
              </w:rPr>
            </w:pPr>
            <w:r w:rsidRPr="0013207F">
              <w:rPr>
                <w:sz w:val="16"/>
                <w:szCs w:val="16"/>
              </w:rPr>
              <w:t>160,0</w:t>
            </w:r>
          </w:p>
        </w:tc>
      </w:tr>
      <w:tr w:rsidR="0013207F" w:rsidRPr="0013207F" w14:paraId="6C7A3E82" w14:textId="77777777" w:rsidTr="0013207F">
        <w:trPr>
          <w:trHeight w:val="720"/>
        </w:trPr>
        <w:tc>
          <w:tcPr>
            <w:tcW w:w="3114" w:type="dxa"/>
            <w:vAlign w:val="center"/>
            <w:hideMark/>
          </w:tcPr>
          <w:p w14:paraId="51B273FE" w14:textId="77777777" w:rsidR="0013207F" w:rsidRPr="0013207F" w:rsidRDefault="0013207F" w:rsidP="0013207F">
            <w:pPr>
              <w:rPr>
                <w:b/>
                <w:bCs/>
                <w:i/>
                <w:iCs/>
                <w:sz w:val="16"/>
                <w:szCs w:val="16"/>
              </w:rPr>
            </w:pPr>
            <w:r w:rsidRPr="0013207F">
              <w:rPr>
                <w:b/>
                <w:bCs/>
                <w:i/>
                <w:iCs/>
                <w:sz w:val="16"/>
                <w:szCs w:val="16"/>
              </w:rPr>
              <w:lastRenderedPageBreak/>
              <w:t>Субсидии на поддержку социально ориентированных некоммерческих организаций</w:t>
            </w:r>
          </w:p>
        </w:tc>
        <w:tc>
          <w:tcPr>
            <w:tcW w:w="598" w:type="dxa"/>
            <w:vAlign w:val="center"/>
            <w:hideMark/>
          </w:tcPr>
          <w:p w14:paraId="4618B89B" w14:textId="77777777" w:rsidR="0013207F" w:rsidRPr="0013207F" w:rsidRDefault="0013207F" w:rsidP="0013207F">
            <w:pPr>
              <w:jc w:val="center"/>
              <w:rPr>
                <w:sz w:val="16"/>
                <w:szCs w:val="16"/>
              </w:rPr>
            </w:pPr>
            <w:r w:rsidRPr="0013207F">
              <w:rPr>
                <w:sz w:val="16"/>
                <w:szCs w:val="16"/>
              </w:rPr>
              <w:t>900</w:t>
            </w:r>
          </w:p>
        </w:tc>
        <w:tc>
          <w:tcPr>
            <w:tcW w:w="419" w:type="dxa"/>
            <w:vAlign w:val="center"/>
            <w:hideMark/>
          </w:tcPr>
          <w:p w14:paraId="3D6EEA46" w14:textId="77777777" w:rsidR="0013207F" w:rsidRPr="0013207F" w:rsidRDefault="0013207F" w:rsidP="0013207F">
            <w:pPr>
              <w:jc w:val="center"/>
              <w:rPr>
                <w:sz w:val="16"/>
                <w:szCs w:val="16"/>
              </w:rPr>
            </w:pPr>
            <w:r w:rsidRPr="0013207F">
              <w:rPr>
                <w:sz w:val="16"/>
                <w:szCs w:val="16"/>
              </w:rPr>
              <w:t>10</w:t>
            </w:r>
          </w:p>
        </w:tc>
        <w:tc>
          <w:tcPr>
            <w:tcW w:w="564" w:type="dxa"/>
            <w:vAlign w:val="center"/>
            <w:hideMark/>
          </w:tcPr>
          <w:p w14:paraId="631E62B5" w14:textId="77777777" w:rsidR="0013207F" w:rsidRPr="0013207F" w:rsidRDefault="0013207F" w:rsidP="0013207F">
            <w:pPr>
              <w:jc w:val="center"/>
              <w:rPr>
                <w:sz w:val="16"/>
                <w:szCs w:val="16"/>
              </w:rPr>
            </w:pPr>
            <w:r w:rsidRPr="0013207F">
              <w:rPr>
                <w:sz w:val="16"/>
                <w:szCs w:val="16"/>
              </w:rPr>
              <w:t>06</w:t>
            </w:r>
          </w:p>
        </w:tc>
        <w:tc>
          <w:tcPr>
            <w:tcW w:w="376" w:type="dxa"/>
            <w:vAlign w:val="center"/>
            <w:hideMark/>
          </w:tcPr>
          <w:p w14:paraId="1FBDAD72" w14:textId="77777777" w:rsidR="0013207F" w:rsidRPr="0013207F" w:rsidRDefault="0013207F" w:rsidP="0013207F">
            <w:pPr>
              <w:jc w:val="center"/>
              <w:rPr>
                <w:sz w:val="16"/>
                <w:szCs w:val="16"/>
              </w:rPr>
            </w:pPr>
            <w:r w:rsidRPr="0013207F">
              <w:rPr>
                <w:sz w:val="16"/>
                <w:szCs w:val="16"/>
              </w:rPr>
              <w:t>89</w:t>
            </w:r>
          </w:p>
        </w:tc>
        <w:tc>
          <w:tcPr>
            <w:tcW w:w="296" w:type="dxa"/>
            <w:vAlign w:val="center"/>
            <w:hideMark/>
          </w:tcPr>
          <w:p w14:paraId="4AB3B346" w14:textId="77777777" w:rsidR="0013207F" w:rsidRPr="0013207F" w:rsidRDefault="0013207F" w:rsidP="0013207F">
            <w:pPr>
              <w:jc w:val="center"/>
              <w:rPr>
                <w:sz w:val="16"/>
                <w:szCs w:val="16"/>
              </w:rPr>
            </w:pPr>
            <w:r w:rsidRPr="0013207F">
              <w:rPr>
                <w:sz w:val="16"/>
                <w:szCs w:val="16"/>
              </w:rPr>
              <w:t>1</w:t>
            </w:r>
          </w:p>
        </w:tc>
        <w:tc>
          <w:tcPr>
            <w:tcW w:w="477" w:type="dxa"/>
            <w:vAlign w:val="center"/>
            <w:hideMark/>
          </w:tcPr>
          <w:p w14:paraId="6AF15B7E" w14:textId="77777777" w:rsidR="0013207F" w:rsidRPr="0013207F" w:rsidRDefault="0013207F" w:rsidP="0013207F">
            <w:pPr>
              <w:jc w:val="center"/>
              <w:rPr>
                <w:sz w:val="16"/>
                <w:szCs w:val="16"/>
              </w:rPr>
            </w:pPr>
            <w:r w:rsidRPr="0013207F">
              <w:rPr>
                <w:sz w:val="16"/>
                <w:szCs w:val="16"/>
              </w:rPr>
              <w:t>00</w:t>
            </w:r>
          </w:p>
        </w:tc>
        <w:tc>
          <w:tcPr>
            <w:tcW w:w="688" w:type="dxa"/>
            <w:vAlign w:val="center"/>
            <w:hideMark/>
          </w:tcPr>
          <w:p w14:paraId="484FF386" w14:textId="77777777" w:rsidR="0013207F" w:rsidRPr="0013207F" w:rsidRDefault="0013207F" w:rsidP="0013207F">
            <w:pPr>
              <w:jc w:val="center"/>
              <w:rPr>
                <w:sz w:val="16"/>
                <w:szCs w:val="16"/>
              </w:rPr>
            </w:pPr>
            <w:r w:rsidRPr="0013207F">
              <w:rPr>
                <w:sz w:val="16"/>
                <w:szCs w:val="16"/>
              </w:rPr>
              <w:t>91010</w:t>
            </w:r>
          </w:p>
        </w:tc>
        <w:tc>
          <w:tcPr>
            <w:tcW w:w="461" w:type="dxa"/>
            <w:vAlign w:val="center"/>
            <w:hideMark/>
          </w:tcPr>
          <w:p w14:paraId="3E3E342C" w14:textId="77777777" w:rsidR="0013207F" w:rsidRPr="0013207F" w:rsidRDefault="0013207F" w:rsidP="0013207F">
            <w:pPr>
              <w:jc w:val="center"/>
              <w:rPr>
                <w:sz w:val="16"/>
                <w:szCs w:val="16"/>
              </w:rPr>
            </w:pPr>
            <w:r w:rsidRPr="0013207F">
              <w:rPr>
                <w:sz w:val="16"/>
                <w:szCs w:val="16"/>
              </w:rPr>
              <w:t> </w:t>
            </w:r>
          </w:p>
        </w:tc>
        <w:tc>
          <w:tcPr>
            <w:tcW w:w="940" w:type="dxa"/>
            <w:noWrap/>
            <w:vAlign w:val="center"/>
            <w:hideMark/>
          </w:tcPr>
          <w:p w14:paraId="73644350" w14:textId="77777777" w:rsidR="0013207F" w:rsidRPr="0013207F" w:rsidRDefault="0013207F" w:rsidP="0013207F">
            <w:pPr>
              <w:jc w:val="right"/>
              <w:rPr>
                <w:sz w:val="16"/>
                <w:szCs w:val="16"/>
              </w:rPr>
            </w:pPr>
            <w:r w:rsidRPr="0013207F">
              <w:rPr>
                <w:sz w:val="16"/>
                <w:szCs w:val="16"/>
              </w:rPr>
              <w:t>200,0</w:t>
            </w:r>
          </w:p>
        </w:tc>
        <w:tc>
          <w:tcPr>
            <w:tcW w:w="993" w:type="dxa"/>
            <w:noWrap/>
            <w:vAlign w:val="center"/>
            <w:hideMark/>
          </w:tcPr>
          <w:p w14:paraId="68775144" w14:textId="77777777" w:rsidR="0013207F" w:rsidRPr="0013207F" w:rsidRDefault="0013207F" w:rsidP="0013207F">
            <w:pPr>
              <w:jc w:val="right"/>
              <w:rPr>
                <w:sz w:val="16"/>
                <w:szCs w:val="16"/>
              </w:rPr>
            </w:pPr>
            <w:r w:rsidRPr="0013207F">
              <w:rPr>
                <w:sz w:val="16"/>
                <w:szCs w:val="16"/>
              </w:rPr>
              <w:t>200,0</w:t>
            </w:r>
          </w:p>
        </w:tc>
        <w:tc>
          <w:tcPr>
            <w:tcW w:w="997" w:type="dxa"/>
            <w:noWrap/>
            <w:vAlign w:val="center"/>
            <w:hideMark/>
          </w:tcPr>
          <w:p w14:paraId="44758B9F" w14:textId="77777777" w:rsidR="0013207F" w:rsidRPr="0013207F" w:rsidRDefault="0013207F" w:rsidP="0013207F">
            <w:pPr>
              <w:jc w:val="right"/>
              <w:rPr>
                <w:sz w:val="16"/>
                <w:szCs w:val="16"/>
              </w:rPr>
            </w:pPr>
            <w:r w:rsidRPr="0013207F">
              <w:rPr>
                <w:sz w:val="16"/>
                <w:szCs w:val="16"/>
              </w:rPr>
              <w:t>200,0</w:t>
            </w:r>
          </w:p>
        </w:tc>
      </w:tr>
      <w:tr w:rsidR="0013207F" w:rsidRPr="0013207F" w14:paraId="62D54B83" w14:textId="77777777" w:rsidTr="0013207F">
        <w:trPr>
          <w:trHeight w:val="675"/>
        </w:trPr>
        <w:tc>
          <w:tcPr>
            <w:tcW w:w="3114" w:type="dxa"/>
            <w:vAlign w:val="center"/>
            <w:hideMark/>
          </w:tcPr>
          <w:p w14:paraId="28BCE2B6" w14:textId="77777777" w:rsidR="0013207F" w:rsidRPr="0013207F" w:rsidRDefault="0013207F" w:rsidP="0013207F">
            <w:pPr>
              <w:rPr>
                <w:sz w:val="16"/>
                <w:szCs w:val="16"/>
              </w:rPr>
            </w:pPr>
            <w:r w:rsidRPr="0013207F">
              <w:rPr>
                <w:sz w:val="16"/>
                <w:szCs w:val="16"/>
              </w:rPr>
              <w:t>Предоставление субсидий бюджетным, автономным учреждениям и иным некоммерческим организациям</w:t>
            </w:r>
          </w:p>
        </w:tc>
        <w:tc>
          <w:tcPr>
            <w:tcW w:w="598" w:type="dxa"/>
            <w:vAlign w:val="center"/>
            <w:hideMark/>
          </w:tcPr>
          <w:p w14:paraId="71521FBB" w14:textId="77777777" w:rsidR="0013207F" w:rsidRPr="0013207F" w:rsidRDefault="0013207F" w:rsidP="0013207F">
            <w:pPr>
              <w:jc w:val="center"/>
              <w:rPr>
                <w:sz w:val="16"/>
                <w:szCs w:val="16"/>
              </w:rPr>
            </w:pPr>
            <w:r w:rsidRPr="0013207F">
              <w:rPr>
                <w:sz w:val="16"/>
                <w:szCs w:val="16"/>
              </w:rPr>
              <w:t>900</w:t>
            </w:r>
          </w:p>
        </w:tc>
        <w:tc>
          <w:tcPr>
            <w:tcW w:w="419" w:type="dxa"/>
            <w:vAlign w:val="center"/>
            <w:hideMark/>
          </w:tcPr>
          <w:p w14:paraId="76982AF0" w14:textId="77777777" w:rsidR="0013207F" w:rsidRPr="0013207F" w:rsidRDefault="0013207F" w:rsidP="0013207F">
            <w:pPr>
              <w:jc w:val="center"/>
              <w:rPr>
                <w:sz w:val="16"/>
                <w:szCs w:val="16"/>
              </w:rPr>
            </w:pPr>
            <w:r w:rsidRPr="0013207F">
              <w:rPr>
                <w:sz w:val="16"/>
                <w:szCs w:val="16"/>
              </w:rPr>
              <w:t>10</w:t>
            </w:r>
          </w:p>
        </w:tc>
        <w:tc>
          <w:tcPr>
            <w:tcW w:w="564" w:type="dxa"/>
            <w:vAlign w:val="center"/>
            <w:hideMark/>
          </w:tcPr>
          <w:p w14:paraId="46B42981" w14:textId="77777777" w:rsidR="0013207F" w:rsidRPr="0013207F" w:rsidRDefault="0013207F" w:rsidP="0013207F">
            <w:pPr>
              <w:jc w:val="center"/>
              <w:rPr>
                <w:sz w:val="16"/>
                <w:szCs w:val="16"/>
              </w:rPr>
            </w:pPr>
            <w:r w:rsidRPr="0013207F">
              <w:rPr>
                <w:sz w:val="16"/>
                <w:szCs w:val="16"/>
              </w:rPr>
              <w:t>06</w:t>
            </w:r>
          </w:p>
        </w:tc>
        <w:tc>
          <w:tcPr>
            <w:tcW w:w="376" w:type="dxa"/>
            <w:vAlign w:val="center"/>
            <w:hideMark/>
          </w:tcPr>
          <w:p w14:paraId="08A91E7F" w14:textId="77777777" w:rsidR="0013207F" w:rsidRPr="0013207F" w:rsidRDefault="0013207F" w:rsidP="0013207F">
            <w:pPr>
              <w:jc w:val="center"/>
              <w:rPr>
                <w:sz w:val="16"/>
                <w:szCs w:val="16"/>
              </w:rPr>
            </w:pPr>
            <w:r w:rsidRPr="0013207F">
              <w:rPr>
                <w:sz w:val="16"/>
                <w:szCs w:val="16"/>
              </w:rPr>
              <w:t>89</w:t>
            </w:r>
          </w:p>
        </w:tc>
        <w:tc>
          <w:tcPr>
            <w:tcW w:w="296" w:type="dxa"/>
            <w:vAlign w:val="center"/>
            <w:hideMark/>
          </w:tcPr>
          <w:p w14:paraId="5B039F70" w14:textId="77777777" w:rsidR="0013207F" w:rsidRPr="0013207F" w:rsidRDefault="0013207F" w:rsidP="0013207F">
            <w:pPr>
              <w:jc w:val="center"/>
              <w:rPr>
                <w:sz w:val="16"/>
                <w:szCs w:val="16"/>
              </w:rPr>
            </w:pPr>
            <w:r w:rsidRPr="0013207F">
              <w:rPr>
                <w:sz w:val="16"/>
                <w:szCs w:val="16"/>
              </w:rPr>
              <w:t>1</w:t>
            </w:r>
          </w:p>
        </w:tc>
        <w:tc>
          <w:tcPr>
            <w:tcW w:w="477" w:type="dxa"/>
            <w:vAlign w:val="center"/>
            <w:hideMark/>
          </w:tcPr>
          <w:p w14:paraId="35087975" w14:textId="77777777" w:rsidR="0013207F" w:rsidRPr="0013207F" w:rsidRDefault="0013207F" w:rsidP="0013207F">
            <w:pPr>
              <w:jc w:val="center"/>
              <w:rPr>
                <w:sz w:val="16"/>
                <w:szCs w:val="16"/>
              </w:rPr>
            </w:pPr>
            <w:r w:rsidRPr="0013207F">
              <w:rPr>
                <w:sz w:val="16"/>
                <w:szCs w:val="16"/>
              </w:rPr>
              <w:t>00</w:t>
            </w:r>
          </w:p>
        </w:tc>
        <w:tc>
          <w:tcPr>
            <w:tcW w:w="688" w:type="dxa"/>
            <w:vAlign w:val="center"/>
            <w:hideMark/>
          </w:tcPr>
          <w:p w14:paraId="21285B51" w14:textId="77777777" w:rsidR="0013207F" w:rsidRPr="0013207F" w:rsidRDefault="0013207F" w:rsidP="0013207F">
            <w:pPr>
              <w:jc w:val="center"/>
              <w:rPr>
                <w:sz w:val="16"/>
                <w:szCs w:val="16"/>
              </w:rPr>
            </w:pPr>
            <w:r w:rsidRPr="0013207F">
              <w:rPr>
                <w:sz w:val="16"/>
                <w:szCs w:val="16"/>
              </w:rPr>
              <w:t>91010</w:t>
            </w:r>
          </w:p>
        </w:tc>
        <w:tc>
          <w:tcPr>
            <w:tcW w:w="461" w:type="dxa"/>
            <w:vAlign w:val="center"/>
            <w:hideMark/>
          </w:tcPr>
          <w:p w14:paraId="2443F5CA" w14:textId="77777777" w:rsidR="0013207F" w:rsidRPr="0013207F" w:rsidRDefault="0013207F" w:rsidP="0013207F">
            <w:pPr>
              <w:jc w:val="center"/>
              <w:rPr>
                <w:sz w:val="16"/>
                <w:szCs w:val="16"/>
              </w:rPr>
            </w:pPr>
            <w:r w:rsidRPr="0013207F">
              <w:rPr>
                <w:sz w:val="16"/>
                <w:szCs w:val="16"/>
              </w:rPr>
              <w:t>600</w:t>
            </w:r>
          </w:p>
        </w:tc>
        <w:tc>
          <w:tcPr>
            <w:tcW w:w="940" w:type="dxa"/>
            <w:noWrap/>
            <w:vAlign w:val="center"/>
            <w:hideMark/>
          </w:tcPr>
          <w:p w14:paraId="5E39052C" w14:textId="77777777" w:rsidR="0013207F" w:rsidRPr="0013207F" w:rsidRDefault="0013207F" w:rsidP="0013207F">
            <w:pPr>
              <w:jc w:val="right"/>
              <w:rPr>
                <w:sz w:val="16"/>
                <w:szCs w:val="16"/>
              </w:rPr>
            </w:pPr>
            <w:r w:rsidRPr="0013207F">
              <w:rPr>
                <w:sz w:val="16"/>
                <w:szCs w:val="16"/>
              </w:rPr>
              <w:t>200,0</w:t>
            </w:r>
          </w:p>
        </w:tc>
        <w:tc>
          <w:tcPr>
            <w:tcW w:w="993" w:type="dxa"/>
            <w:noWrap/>
            <w:vAlign w:val="center"/>
            <w:hideMark/>
          </w:tcPr>
          <w:p w14:paraId="4C884B11" w14:textId="77777777" w:rsidR="0013207F" w:rsidRPr="0013207F" w:rsidRDefault="0013207F" w:rsidP="0013207F">
            <w:pPr>
              <w:jc w:val="right"/>
              <w:rPr>
                <w:sz w:val="16"/>
                <w:szCs w:val="16"/>
              </w:rPr>
            </w:pPr>
            <w:r w:rsidRPr="0013207F">
              <w:rPr>
                <w:sz w:val="16"/>
                <w:szCs w:val="16"/>
              </w:rPr>
              <w:t>200,0</w:t>
            </w:r>
          </w:p>
        </w:tc>
        <w:tc>
          <w:tcPr>
            <w:tcW w:w="997" w:type="dxa"/>
            <w:noWrap/>
            <w:vAlign w:val="center"/>
            <w:hideMark/>
          </w:tcPr>
          <w:p w14:paraId="23B49C1A" w14:textId="77777777" w:rsidR="0013207F" w:rsidRPr="0013207F" w:rsidRDefault="0013207F" w:rsidP="0013207F">
            <w:pPr>
              <w:jc w:val="right"/>
              <w:rPr>
                <w:sz w:val="16"/>
                <w:szCs w:val="16"/>
              </w:rPr>
            </w:pPr>
            <w:r w:rsidRPr="0013207F">
              <w:rPr>
                <w:sz w:val="16"/>
                <w:szCs w:val="16"/>
              </w:rPr>
              <w:t>200,0</w:t>
            </w:r>
          </w:p>
        </w:tc>
      </w:tr>
      <w:tr w:rsidR="0013207F" w:rsidRPr="0013207F" w14:paraId="42E2E427" w14:textId="77777777" w:rsidTr="0013207F">
        <w:trPr>
          <w:trHeight w:val="1125"/>
        </w:trPr>
        <w:tc>
          <w:tcPr>
            <w:tcW w:w="3114" w:type="dxa"/>
            <w:vAlign w:val="center"/>
            <w:hideMark/>
          </w:tcPr>
          <w:p w14:paraId="2BBED807" w14:textId="77777777" w:rsidR="0013207F" w:rsidRPr="0013207F" w:rsidRDefault="0013207F" w:rsidP="0013207F">
            <w:pPr>
              <w:rPr>
                <w:sz w:val="16"/>
                <w:szCs w:val="16"/>
              </w:rPr>
            </w:pPr>
            <w:r w:rsidRPr="0013207F">
              <w:rPr>
                <w:sz w:val="16"/>
                <w:szCs w:val="16"/>
              </w:rPr>
              <w:t>Субсидии некоммерческим организациям (за исключением государственных (муниципальных) учреждений), государственных корпораций (компаний), публично - правовых компаний)</w:t>
            </w:r>
          </w:p>
        </w:tc>
        <w:tc>
          <w:tcPr>
            <w:tcW w:w="598" w:type="dxa"/>
            <w:vAlign w:val="center"/>
            <w:hideMark/>
          </w:tcPr>
          <w:p w14:paraId="53724C8C" w14:textId="77777777" w:rsidR="0013207F" w:rsidRPr="0013207F" w:rsidRDefault="0013207F" w:rsidP="0013207F">
            <w:pPr>
              <w:jc w:val="center"/>
              <w:rPr>
                <w:sz w:val="16"/>
                <w:szCs w:val="16"/>
              </w:rPr>
            </w:pPr>
            <w:r w:rsidRPr="0013207F">
              <w:rPr>
                <w:sz w:val="16"/>
                <w:szCs w:val="16"/>
              </w:rPr>
              <w:t>900</w:t>
            </w:r>
          </w:p>
        </w:tc>
        <w:tc>
          <w:tcPr>
            <w:tcW w:w="419" w:type="dxa"/>
            <w:vAlign w:val="center"/>
            <w:hideMark/>
          </w:tcPr>
          <w:p w14:paraId="62EF860D" w14:textId="77777777" w:rsidR="0013207F" w:rsidRPr="0013207F" w:rsidRDefault="0013207F" w:rsidP="0013207F">
            <w:pPr>
              <w:jc w:val="center"/>
              <w:rPr>
                <w:sz w:val="16"/>
                <w:szCs w:val="16"/>
              </w:rPr>
            </w:pPr>
            <w:r w:rsidRPr="0013207F">
              <w:rPr>
                <w:sz w:val="16"/>
                <w:szCs w:val="16"/>
              </w:rPr>
              <w:t>10</w:t>
            </w:r>
          </w:p>
        </w:tc>
        <w:tc>
          <w:tcPr>
            <w:tcW w:w="564" w:type="dxa"/>
            <w:vAlign w:val="center"/>
            <w:hideMark/>
          </w:tcPr>
          <w:p w14:paraId="19F68FD8" w14:textId="77777777" w:rsidR="0013207F" w:rsidRPr="0013207F" w:rsidRDefault="0013207F" w:rsidP="0013207F">
            <w:pPr>
              <w:jc w:val="center"/>
              <w:rPr>
                <w:sz w:val="16"/>
                <w:szCs w:val="16"/>
              </w:rPr>
            </w:pPr>
            <w:r w:rsidRPr="0013207F">
              <w:rPr>
                <w:sz w:val="16"/>
                <w:szCs w:val="16"/>
              </w:rPr>
              <w:t>06</w:t>
            </w:r>
          </w:p>
        </w:tc>
        <w:tc>
          <w:tcPr>
            <w:tcW w:w="376" w:type="dxa"/>
            <w:vAlign w:val="center"/>
            <w:hideMark/>
          </w:tcPr>
          <w:p w14:paraId="22F91342" w14:textId="77777777" w:rsidR="0013207F" w:rsidRPr="0013207F" w:rsidRDefault="0013207F" w:rsidP="0013207F">
            <w:pPr>
              <w:jc w:val="center"/>
              <w:rPr>
                <w:sz w:val="16"/>
                <w:szCs w:val="16"/>
              </w:rPr>
            </w:pPr>
            <w:r w:rsidRPr="0013207F">
              <w:rPr>
                <w:sz w:val="16"/>
                <w:szCs w:val="16"/>
              </w:rPr>
              <w:t>89</w:t>
            </w:r>
          </w:p>
        </w:tc>
        <w:tc>
          <w:tcPr>
            <w:tcW w:w="296" w:type="dxa"/>
            <w:vAlign w:val="center"/>
            <w:hideMark/>
          </w:tcPr>
          <w:p w14:paraId="486490E2" w14:textId="77777777" w:rsidR="0013207F" w:rsidRPr="0013207F" w:rsidRDefault="0013207F" w:rsidP="0013207F">
            <w:pPr>
              <w:jc w:val="center"/>
              <w:rPr>
                <w:sz w:val="16"/>
                <w:szCs w:val="16"/>
              </w:rPr>
            </w:pPr>
            <w:r w:rsidRPr="0013207F">
              <w:rPr>
                <w:sz w:val="16"/>
                <w:szCs w:val="16"/>
              </w:rPr>
              <w:t>1</w:t>
            </w:r>
          </w:p>
        </w:tc>
        <w:tc>
          <w:tcPr>
            <w:tcW w:w="477" w:type="dxa"/>
            <w:vAlign w:val="center"/>
            <w:hideMark/>
          </w:tcPr>
          <w:p w14:paraId="551719FF" w14:textId="77777777" w:rsidR="0013207F" w:rsidRPr="0013207F" w:rsidRDefault="0013207F" w:rsidP="0013207F">
            <w:pPr>
              <w:jc w:val="center"/>
              <w:rPr>
                <w:sz w:val="16"/>
                <w:szCs w:val="16"/>
              </w:rPr>
            </w:pPr>
            <w:r w:rsidRPr="0013207F">
              <w:rPr>
                <w:sz w:val="16"/>
                <w:szCs w:val="16"/>
              </w:rPr>
              <w:t>00</w:t>
            </w:r>
          </w:p>
        </w:tc>
        <w:tc>
          <w:tcPr>
            <w:tcW w:w="688" w:type="dxa"/>
            <w:vAlign w:val="center"/>
            <w:hideMark/>
          </w:tcPr>
          <w:p w14:paraId="724D3B0D" w14:textId="77777777" w:rsidR="0013207F" w:rsidRPr="0013207F" w:rsidRDefault="0013207F" w:rsidP="0013207F">
            <w:pPr>
              <w:jc w:val="center"/>
              <w:rPr>
                <w:sz w:val="16"/>
                <w:szCs w:val="16"/>
              </w:rPr>
            </w:pPr>
            <w:r w:rsidRPr="0013207F">
              <w:rPr>
                <w:sz w:val="16"/>
                <w:szCs w:val="16"/>
              </w:rPr>
              <w:t>91010</w:t>
            </w:r>
          </w:p>
        </w:tc>
        <w:tc>
          <w:tcPr>
            <w:tcW w:w="461" w:type="dxa"/>
            <w:vAlign w:val="center"/>
            <w:hideMark/>
          </w:tcPr>
          <w:p w14:paraId="17DF65C0" w14:textId="77777777" w:rsidR="0013207F" w:rsidRPr="0013207F" w:rsidRDefault="0013207F" w:rsidP="0013207F">
            <w:pPr>
              <w:jc w:val="center"/>
              <w:rPr>
                <w:sz w:val="16"/>
                <w:szCs w:val="16"/>
              </w:rPr>
            </w:pPr>
            <w:r w:rsidRPr="0013207F">
              <w:rPr>
                <w:sz w:val="16"/>
                <w:szCs w:val="16"/>
              </w:rPr>
              <w:t>630</w:t>
            </w:r>
          </w:p>
        </w:tc>
        <w:tc>
          <w:tcPr>
            <w:tcW w:w="940" w:type="dxa"/>
            <w:noWrap/>
            <w:vAlign w:val="center"/>
            <w:hideMark/>
          </w:tcPr>
          <w:p w14:paraId="704F2C52" w14:textId="77777777" w:rsidR="0013207F" w:rsidRPr="0013207F" w:rsidRDefault="0013207F" w:rsidP="0013207F">
            <w:pPr>
              <w:jc w:val="right"/>
              <w:rPr>
                <w:sz w:val="16"/>
                <w:szCs w:val="16"/>
              </w:rPr>
            </w:pPr>
            <w:r w:rsidRPr="0013207F">
              <w:rPr>
                <w:sz w:val="16"/>
                <w:szCs w:val="16"/>
              </w:rPr>
              <w:t>200,0</w:t>
            </w:r>
          </w:p>
        </w:tc>
        <w:tc>
          <w:tcPr>
            <w:tcW w:w="993" w:type="dxa"/>
            <w:noWrap/>
            <w:vAlign w:val="center"/>
            <w:hideMark/>
          </w:tcPr>
          <w:p w14:paraId="2864411F" w14:textId="77777777" w:rsidR="0013207F" w:rsidRPr="0013207F" w:rsidRDefault="0013207F" w:rsidP="0013207F">
            <w:pPr>
              <w:jc w:val="right"/>
              <w:rPr>
                <w:sz w:val="16"/>
                <w:szCs w:val="16"/>
              </w:rPr>
            </w:pPr>
            <w:r w:rsidRPr="0013207F">
              <w:rPr>
                <w:sz w:val="16"/>
                <w:szCs w:val="16"/>
              </w:rPr>
              <w:t>200,0</w:t>
            </w:r>
          </w:p>
        </w:tc>
        <w:tc>
          <w:tcPr>
            <w:tcW w:w="997" w:type="dxa"/>
            <w:noWrap/>
            <w:vAlign w:val="center"/>
            <w:hideMark/>
          </w:tcPr>
          <w:p w14:paraId="29231B81" w14:textId="77777777" w:rsidR="0013207F" w:rsidRPr="0013207F" w:rsidRDefault="0013207F" w:rsidP="0013207F">
            <w:pPr>
              <w:jc w:val="right"/>
              <w:rPr>
                <w:sz w:val="16"/>
                <w:szCs w:val="16"/>
              </w:rPr>
            </w:pPr>
            <w:r w:rsidRPr="0013207F">
              <w:rPr>
                <w:sz w:val="16"/>
                <w:szCs w:val="16"/>
              </w:rPr>
              <w:t>200,0</w:t>
            </w:r>
          </w:p>
        </w:tc>
      </w:tr>
      <w:tr w:rsidR="0013207F" w:rsidRPr="0013207F" w14:paraId="3A508D01" w14:textId="77777777" w:rsidTr="0013207F">
        <w:trPr>
          <w:trHeight w:val="375"/>
        </w:trPr>
        <w:tc>
          <w:tcPr>
            <w:tcW w:w="3114" w:type="dxa"/>
            <w:vAlign w:val="center"/>
            <w:hideMark/>
          </w:tcPr>
          <w:p w14:paraId="1557802A" w14:textId="77777777" w:rsidR="0013207F" w:rsidRPr="0013207F" w:rsidRDefault="0013207F" w:rsidP="0013207F">
            <w:pPr>
              <w:rPr>
                <w:sz w:val="16"/>
                <w:szCs w:val="16"/>
              </w:rPr>
            </w:pPr>
            <w:r w:rsidRPr="0013207F">
              <w:rPr>
                <w:sz w:val="16"/>
                <w:szCs w:val="16"/>
              </w:rPr>
              <w:t>СРЕДСТВА МАССОВОЙ ИНФОРМАЦИИ</w:t>
            </w:r>
          </w:p>
        </w:tc>
        <w:tc>
          <w:tcPr>
            <w:tcW w:w="598" w:type="dxa"/>
            <w:vAlign w:val="center"/>
            <w:hideMark/>
          </w:tcPr>
          <w:p w14:paraId="58DC967C" w14:textId="77777777" w:rsidR="0013207F" w:rsidRPr="0013207F" w:rsidRDefault="0013207F" w:rsidP="0013207F">
            <w:pPr>
              <w:jc w:val="center"/>
              <w:rPr>
                <w:sz w:val="16"/>
                <w:szCs w:val="16"/>
              </w:rPr>
            </w:pPr>
            <w:r w:rsidRPr="0013207F">
              <w:rPr>
                <w:sz w:val="16"/>
                <w:szCs w:val="16"/>
              </w:rPr>
              <w:t>900</w:t>
            </w:r>
          </w:p>
        </w:tc>
        <w:tc>
          <w:tcPr>
            <w:tcW w:w="419" w:type="dxa"/>
            <w:vAlign w:val="center"/>
            <w:hideMark/>
          </w:tcPr>
          <w:p w14:paraId="2185FAF9" w14:textId="77777777" w:rsidR="0013207F" w:rsidRPr="0013207F" w:rsidRDefault="0013207F" w:rsidP="0013207F">
            <w:pPr>
              <w:jc w:val="center"/>
              <w:rPr>
                <w:sz w:val="16"/>
                <w:szCs w:val="16"/>
              </w:rPr>
            </w:pPr>
            <w:r w:rsidRPr="0013207F">
              <w:rPr>
                <w:sz w:val="16"/>
                <w:szCs w:val="16"/>
              </w:rPr>
              <w:t>12</w:t>
            </w:r>
          </w:p>
        </w:tc>
        <w:tc>
          <w:tcPr>
            <w:tcW w:w="564" w:type="dxa"/>
            <w:vAlign w:val="center"/>
            <w:hideMark/>
          </w:tcPr>
          <w:p w14:paraId="2BF9F9D3" w14:textId="77777777" w:rsidR="0013207F" w:rsidRPr="0013207F" w:rsidRDefault="0013207F" w:rsidP="0013207F">
            <w:pPr>
              <w:jc w:val="center"/>
              <w:rPr>
                <w:sz w:val="16"/>
                <w:szCs w:val="16"/>
              </w:rPr>
            </w:pPr>
            <w:r w:rsidRPr="0013207F">
              <w:rPr>
                <w:sz w:val="16"/>
                <w:szCs w:val="16"/>
              </w:rPr>
              <w:t> </w:t>
            </w:r>
          </w:p>
        </w:tc>
        <w:tc>
          <w:tcPr>
            <w:tcW w:w="376" w:type="dxa"/>
            <w:vAlign w:val="center"/>
            <w:hideMark/>
          </w:tcPr>
          <w:p w14:paraId="2FF1E58D" w14:textId="77777777" w:rsidR="0013207F" w:rsidRPr="0013207F" w:rsidRDefault="0013207F" w:rsidP="0013207F">
            <w:pPr>
              <w:jc w:val="center"/>
              <w:rPr>
                <w:sz w:val="16"/>
                <w:szCs w:val="16"/>
              </w:rPr>
            </w:pPr>
            <w:r w:rsidRPr="0013207F">
              <w:rPr>
                <w:sz w:val="16"/>
                <w:szCs w:val="16"/>
              </w:rPr>
              <w:t> </w:t>
            </w:r>
          </w:p>
        </w:tc>
        <w:tc>
          <w:tcPr>
            <w:tcW w:w="296" w:type="dxa"/>
            <w:vAlign w:val="center"/>
            <w:hideMark/>
          </w:tcPr>
          <w:p w14:paraId="6E001A27" w14:textId="77777777" w:rsidR="0013207F" w:rsidRPr="0013207F" w:rsidRDefault="0013207F" w:rsidP="0013207F">
            <w:pPr>
              <w:jc w:val="center"/>
              <w:rPr>
                <w:sz w:val="16"/>
                <w:szCs w:val="16"/>
              </w:rPr>
            </w:pPr>
            <w:r w:rsidRPr="0013207F">
              <w:rPr>
                <w:sz w:val="16"/>
                <w:szCs w:val="16"/>
              </w:rPr>
              <w:t> </w:t>
            </w:r>
          </w:p>
        </w:tc>
        <w:tc>
          <w:tcPr>
            <w:tcW w:w="477" w:type="dxa"/>
            <w:vAlign w:val="center"/>
            <w:hideMark/>
          </w:tcPr>
          <w:p w14:paraId="14F83265" w14:textId="77777777" w:rsidR="0013207F" w:rsidRPr="0013207F" w:rsidRDefault="0013207F" w:rsidP="0013207F">
            <w:pPr>
              <w:jc w:val="center"/>
              <w:rPr>
                <w:sz w:val="16"/>
                <w:szCs w:val="16"/>
              </w:rPr>
            </w:pPr>
            <w:r w:rsidRPr="0013207F">
              <w:rPr>
                <w:sz w:val="16"/>
                <w:szCs w:val="16"/>
              </w:rPr>
              <w:t> </w:t>
            </w:r>
          </w:p>
        </w:tc>
        <w:tc>
          <w:tcPr>
            <w:tcW w:w="688" w:type="dxa"/>
            <w:vAlign w:val="center"/>
            <w:hideMark/>
          </w:tcPr>
          <w:p w14:paraId="10B219A5" w14:textId="77777777" w:rsidR="0013207F" w:rsidRPr="0013207F" w:rsidRDefault="0013207F" w:rsidP="0013207F">
            <w:pPr>
              <w:jc w:val="center"/>
              <w:rPr>
                <w:sz w:val="16"/>
                <w:szCs w:val="16"/>
              </w:rPr>
            </w:pPr>
            <w:r w:rsidRPr="0013207F">
              <w:rPr>
                <w:sz w:val="16"/>
                <w:szCs w:val="16"/>
              </w:rPr>
              <w:t> </w:t>
            </w:r>
          </w:p>
        </w:tc>
        <w:tc>
          <w:tcPr>
            <w:tcW w:w="461" w:type="dxa"/>
            <w:vAlign w:val="center"/>
            <w:hideMark/>
          </w:tcPr>
          <w:p w14:paraId="1B8E9753" w14:textId="77777777" w:rsidR="0013207F" w:rsidRPr="0013207F" w:rsidRDefault="0013207F" w:rsidP="0013207F">
            <w:pPr>
              <w:jc w:val="center"/>
              <w:rPr>
                <w:sz w:val="16"/>
                <w:szCs w:val="16"/>
              </w:rPr>
            </w:pPr>
            <w:r w:rsidRPr="0013207F">
              <w:rPr>
                <w:sz w:val="16"/>
                <w:szCs w:val="16"/>
              </w:rPr>
              <w:t> </w:t>
            </w:r>
          </w:p>
        </w:tc>
        <w:tc>
          <w:tcPr>
            <w:tcW w:w="940" w:type="dxa"/>
            <w:vAlign w:val="center"/>
            <w:hideMark/>
          </w:tcPr>
          <w:p w14:paraId="48501076" w14:textId="77777777" w:rsidR="0013207F" w:rsidRPr="0013207F" w:rsidRDefault="0013207F" w:rsidP="0013207F">
            <w:pPr>
              <w:jc w:val="right"/>
              <w:rPr>
                <w:sz w:val="16"/>
                <w:szCs w:val="16"/>
              </w:rPr>
            </w:pPr>
            <w:r w:rsidRPr="0013207F">
              <w:rPr>
                <w:sz w:val="16"/>
                <w:szCs w:val="16"/>
              </w:rPr>
              <w:t>3 550,0</w:t>
            </w:r>
          </w:p>
        </w:tc>
        <w:tc>
          <w:tcPr>
            <w:tcW w:w="993" w:type="dxa"/>
            <w:vAlign w:val="center"/>
            <w:hideMark/>
          </w:tcPr>
          <w:p w14:paraId="42945961" w14:textId="77777777" w:rsidR="0013207F" w:rsidRPr="0013207F" w:rsidRDefault="0013207F" w:rsidP="0013207F">
            <w:pPr>
              <w:jc w:val="right"/>
              <w:rPr>
                <w:sz w:val="16"/>
                <w:szCs w:val="16"/>
              </w:rPr>
            </w:pPr>
            <w:r w:rsidRPr="0013207F">
              <w:rPr>
                <w:sz w:val="16"/>
                <w:szCs w:val="16"/>
              </w:rPr>
              <w:t>3 550,0</w:t>
            </w:r>
          </w:p>
        </w:tc>
        <w:tc>
          <w:tcPr>
            <w:tcW w:w="997" w:type="dxa"/>
            <w:vAlign w:val="center"/>
            <w:hideMark/>
          </w:tcPr>
          <w:p w14:paraId="5035C843" w14:textId="77777777" w:rsidR="0013207F" w:rsidRPr="0013207F" w:rsidRDefault="0013207F" w:rsidP="0013207F">
            <w:pPr>
              <w:jc w:val="right"/>
              <w:rPr>
                <w:sz w:val="16"/>
                <w:szCs w:val="16"/>
              </w:rPr>
            </w:pPr>
            <w:r w:rsidRPr="0013207F">
              <w:rPr>
                <w:sz w:val="16"/>
                <w:szCs w:val="16"/>
              </w:rPr>
              <w:t>3 550,0</w:t>
            </w:r>
          </w:p>
        </w:tc>
      </w:tr>
      <w:tr w:rsidR="0013207F" w:rsidRPr="0013207F" w14:paraId="3060A4B2" w14:textId="77777777" w:rsidTr="0013207F">
        <w:trPr>
          <w:trHeight w:val="315"/>
        </w:trPr>
        <w:tc>
          <w:tcPr>
            <w:tcW w:w="3114" w:type="dxa"/>
            <w:vAlign w:val="center"/>
            <w:hideMark/>
          </w:tcPr>
          <w:p w14:paraId="3F3E30F6" w14:textId="77777777" w:rsidR="0013207F" w:rsidRPr="0013207F" w:rsidRDefault="0013207F" w:rsidP="0013207F">
            <w:pPr>
              <w:rPr>
                <w:b/>
                <w:bCs/>
                <w:sz w:val="16"/>
                <w:szCs w:val="16"/>
              </w:rPr>
            </w:pPr>
            <w:r w:rsidRPr="0013207F">
              <w:rPr>
                <w:b/>
                <w:bCs/>
                <w:sz w:val="16"/>
                <w:szCs w:val="16"/>
              </w:rPr>
              <w:t>Периодическая печать и издательства</w:t>
            </w:r>
          </w:p>
        </w:tc>
        <w:tc>
          <w:tcPr>
            <w:tcW w:w="598" w:type="dxa"/>
            <w:vAlign w:val="center"/>
            <w:hideMark/>
          </w:tcPr>
          <w:p w14:paraId="4FE91FCA" w14:textId="77777777" w:rsidR="0013207F" w:rsidRPr="0013207F" w:rsidRDefault="0013207F" w:rsidP="0013207F">
            <w:pPr>
              <w:jc w:val="center"/>
              <w:rPr>
                <w:sz w:val="16"/>
                <w:szCs w:val="16"/>
              </w:rPr>
            </w:pPr>
            <w:r w:rsidRPr="0013207F">
              <w:rPr>
                <w:sz w:val="16"/>
                <w:szCs w:val="16"/>
              </w:rPr>
              <w:t>900</w:t>
            </w:r>
          </w:p>
        </w:tc>
        <w:tc>
          <w:tcPr>
            <w:tcW w:w="419" w:type="dxa"/>
            <w:vAlign w:val="center"/>
            <w:hideMark/>
          </w:tcPr>
          <w:p w14:paraId="3D755ABB" w14:textId="77777777" w:rsidR="0013207F" w:rsidRPr="0013207F" w:rsidRDefault="0013207F" w:rsidP="0013207F">
            <w:pPr>
              <w:jc w:val="center"/>
              <w:rPr>
                <w:sz w:val="16"/>
                <w:szCs w:val="16"/>
              </w:rPr>
            </w:pPr>
            <w:r w:rsidRPr="0013207F">
              <w:rPr>
                <w:sz w:val="16"/>
                <w:szCs w:val="16"/>
              </w:rPr>
              <w:t>12</w:t>
            </w:r>
          </w:p>
        </w:tc>
        <w:tc>
          <w:tcPr>
            <w:tcW w:w="564" w:type="dxa"/>
            <w:vAlign w:val="center"/>
            <w:hideMark/>
          </w:tcPr>
          <w:p w14:paraId="5A26834F" w14:textId="77777777" w:rsidR="0013207F" w:rsidRPr="0013207F" w:rsidRDefault="0013207F" w:rsidP="0013207F">
            <w:pPr>
              <w:jc w:val="center"/>
              <w:rPr>
                <w:sz w:val="16"/>
                <w:szCs w:val="16"/>
              </w:rPr>
            </w:pPr>
            <w:r w:rsidRPr="0013207F">
              <w:rPr>
                <w:sz w:val="16"/>
                <w:szCs w:val="16"/>
              </w:rPr>
              <w:t>02</w:t>
            </w:r>
          </w:p>
        </w:tc>
        <w:tc>
          <w:tcPr>
            <w:tcW w:w="376" w:type="dxa"/>
            <w:vAlign w:val="center"/>
            <w:hideMark/>
          </w:tcPr>
          <w:p w14:paraId="12886391" w14:textId="77777777" w:rsidR="0013207F" w:rsidRPr="0013207F" w:rsidRDefault="0013207F" w:rsidP="0013207F">
            <w:pPr>
              <w:jc w:val="center"/>
              <w:rPr>
                <w:b/>
                <w:bCs/>
                <w:sz w:val="16"/>
                <w:szCs w:val="16"/>
              </w:rPr>
            </w:pPr>
            <w:r w:rsidRPr="0013207F">
              <w:rPr>
                <w:b/>
                <w:bCs/>
                <w:sz w:val="16"/>
                <w:szCs w:val="16"/>
              </w:rPr>
              <w:t> </w:t>
            </w:r>
          </w:p>
        </w:tc>
        <w:tc>
          <w:tcPr>
            <w:tcW w:w="296" w:type="dxa"/>
            <w:vAlign w:val="center"/>
            <w:hideMark/>
          </w:tcPr>
          <w:p w14:paraId="15605A71" w14:textId="77777777" w:rsidR="0013207F" w:rsidRPr="0013207F" w:rsidRDefault="0013207F" w:rsidP="0013207F">
            <w:pPr>
              <w:jc w:val="center"/>
              <w:rPr>
                <w:b/>
                <w:bCs/>
                <w:sz w:val="16"/>
                <w:szCs w:val="16"/>
              </w:rPr>
            </w:pPr>
            <w:r w:rsidRPr="0013207F">
              <w:rPr>
                <w:b/>
                <w:bCs/>
                <w:sz w:val="16"/>
                <w:szCs w:val="16"/>
              </w:rPr>
              <w:t> </w:t>
            </w:r>
          </w:p>
        </w:tc>
        <w:tc>
          <w:tcPr>
            <w:tcW w:w="477" w:type="dxa"/>
            <w:vAlign w:val="center"/>
            <w:hideMark/>
          </w:tcPr>
          <w:p w14:paraId="2C7A4D56" w14:textId="77777777" w:rsidR="0013207F" w:rsidRPr="0013207F" w:rsidRDefault="0013207F" w:rsidP="0013207F">
            <w:pPr>
              <w:jc w:val="center"/>
              <w:rPr>
                <w:b/>
                <w:bCs/>
                <w:sz w:val="16"/>
                <w:szCs w:val="16"/>
              </w:rPr>
            </w:pPr>
            <w:r w:rsidRPr="0013207F">
              <w:rPr>
                <w:b/>
                <w:bCs/>
                <w:sz w:val="16"/>
                <w:szCs w:val="16"/>
              </w:rPr>
              <w:t> </w:t>
            </w:r>
          </w:p>
        </w:tc>
        <w:tc>
          <w:tcPr>
            <w:tcW w:w="688" w:type="dxa"/>
            <w:vAlign w:val="center"/>
            <w:hideMark/>
          </w:tcPr>
          <w:p w14:paraId="6AF59D21" w14:textId="77777777" w:rsidR="0013207F" w:rsidRPr="0013207F" w:rsidRDefault="0013207F" w:rsidP="0013207F">
            <w:pPr>
              <w:jc w:val="center"/>
              <w:rPr>
                <w:b/>
                <w:bCs/>
                <w:sz w:val="16"/>
                <w:szCs w:val="16"/>
              </w:rPr>
            </w:pPr>
            <w:r w:rsidRPr="0013207F">
              <w:rPr>
                <w:b/>
                <w:bCs/>
                <w:sz w:val="16"/>
                <w:szCs w:val="16"/>
              </w:rPr>
              <w:t> </w:t>
            </w:r>
          </w:p>
        </w:tc>
        <w:tc>
          <w:tcPr>
            <w:tcW w:w="461" w:type="dxa"/>
            <w:vAlign w:val="center"/>
            <w:hideMark/>
          </w:tcPr>
          <w:p w14:paraId="6B99E05D" w14:textId="77777777" w:rsidR="0013207F" w:rsidRPr="0013207F" w:rsidRDefault="0013207F" w:rsidP="0013207F">
            <w:pPr>
              <w:jc w:val="center"/>
              <w:rPr>
                <w:b/>
                <w:bCs/>
                <w:sz w:val="16"/>
                <w:szCs w:val="16"/>
              </w:rPr>
            </w:pPr>
            <w:r w:rsidRPr="0013207F">
              <w:rPr>
                <w:b/>
                <w:bCs/>
                <w:sz w:val="16"/>
                <w:szCs w:val="16"/>
              </w:rPr>
              <w:t> </w:t>
            </w:r>
          </w:p>
        </w:tc>
        <w:tc>
          <w:tcPr>
            <w:tcW w:w="940" w:type="dxa"/>
            <w:noWrap/>
            <w:vAlign w:val="center"/>
            <w:hideMark/>
          </w:tcPr>
          <w:p w14:paraId="094146DA" w14:textId="77777777" w:rsidR="0013207F" w:rsidRPr="0013207F" w:rsidRDefault="0013207F" w:rsidP="0013207F">
            <w:pPr>
              <w:jc w:val="right"/>
              <w:rPr>
                <w:sz w:val="16"/>
                <w:szCs w:val="16"/>
              </w:rPr>
            </w:pPr>
            <w:r w:rsidRPr="0013207F">
              <w:rPr>
                <w:sz w:val="16"/>
                <w:szCs w:val="16"/>
              </w:rPr>
              <w:t>3 550,0</w:t>
            </w:r>
          </w:p>
        </w:tc>
        <w:tc>
          <w:tcPr>
            <w:tcW w:w="993" w:type="dxa"/>
            <w:noWrap/>
            <w:vAlign w:val="center"/>
            <w:hideMark/>
          </w:tcPr>
          <w:p w14:paraId="2847BE70" w14:textId="77777777" w:rsidR="0013207F" w:rsidRPr="0013207F" w:rsidRDefault="0013207F" w:rsidP="0013207F">
            <w:pPr>
              <w:jc w:val="right"/>
              <w:rPr>
                <w:sz w:val="16"/>
                <w:szCs w:val="16"/>
              </w:rPr>
            </w:pPr>
            <w:r w:rsidRPr="0013207F">
              <w:rPr>
                <w:sz w:val="16"/>
                <w:szCs w:val="16"/>
              </w:rPr>
              <w:t>3 550,0</w:t>
            </w:r>
          </w:p>
        </w:tc>
        <w:tc>
          <w:tcPr>
            <w:tcW w:w="997" w:type="dxa"/>
            <w:noWrap/>
            <w:vAlign w:val="center"/>
            <w:hideMark/>
          </w:tcPr>
          <w:p w14:paraId="63618CBA" w14:textId="77777777" w:rsidR="0013207F" w:rsidRPr="0013207F" w:rsidRDefault="0013207F" w:rsidP="0013207F">
            <w:pPr>
              <w:jc w:val="right"/>
              <w:rPr>
                <w:sz w:val="16"/>
                <w:szCs w:val="16"/>
              </w:rPr>
            </w:pPr>
            <w:r w:rsidRPr="0013207F">
              <w:rPr>
                <w:sz w:val="16"/>
                <w:szCs w:val="16"/>
              </w:rPr>
              <w:t>3 550,0</w:t>
            </w:r>
          </w:p>
        </w:tc>
      </w:tr>
      <w:tr w:rsidR="0013207F" w:rsidRPr="0013207F" w14:paraId="30E6FC5B" w14:textId="77777777" w:rsidTr="0013207F">
        <w:trPr>
          <w:trHeight w:val="840"/>
        </w:trPr>
        <w:tc>
          <w:tcPr>
            <w:tcW w:w="3114" w:type="dxa"/>
            <w:vAlign w:val="center"/>
            <w:hideMark/>
          </w:tcPr>
          <w:p w14:paraId="069B1470" w14:textId="77777777" w:rsidR="0013207F" w:rsidRPr="0013207F" w:rsidRDefault="0013207F" w:rsidP="0013207F">
            <w:pPr>
              <w:rPr>
                <w:b/>
                <w:bCs/>
                <w:sz w:val="16"/>
                <w:szCs w:val="16"/>
              </w:rPr>
            </w:pPr>
            <w:r w:rsidRPr="0013207F">
              <w:rPr>
                <w:b/>
                <w:bCs/>
                <w:sz w:val="16"/>
                <w:szCs w:val="16"/>
              </w:rPr>
              <w:t>Непрограммные расходы главных распорядителей средств бюджета Рузаевского муниципального района Республики Мордовия</w:t>
            </w:r>
          </w:p>
        </w:tc>
        <w:tc>
          <w:tcPr>
            <w:tcW w:w="598" w:type="dxa"/>
            <w:vAlign w:val="center"/>
            <w:hideMark/>
          </w:tcPr>
          <w:p w14:paraId="066BC304" w14:textId="77777777" w:rsidR="0013207F" w:rsidRPr="0013207F" w:rsidRDefault="0013207F" w:rsidP="0013207F">
            <w:pPr>
              <w:jc w:val="center"/>
              <w:rPr>
                <w:sz w:val="16"/>
                <w:szCs w:val="16"/>
              </w:rPr>
            </w:pPr>
            <w:r w:rsidRPr="0013207F">
              <w:rPr>
                <w:sz w:val="16"/>
                <w:szCs w:val="16"/>
              </w:rPr>
              <w:t>900</w:t>
            </w:r>
          </w:p>
        </w:tc>
        <w:tc>
          <w:tcPr>
            <w:tcW w:w="419" w:type="dxa"/>
            <w:vAlign w:val="center"/>
            <w:hideMark/>
          </w:tcPr>
          <w:p w14:paraId="6F251803" w14:textId="77777777" w:rsidR="0013207F" w:rsidRPr="0013207F" w:rsidRDefault="0013207F" w:rsidP="0013207F">
            <w:pPr>
              <w:jc w:val="center"/>
              <w:rPr>
                <w:sz w:val="16"/>
                <w:szCs w:val="16"/>
              </w:rPr>
            </w:pPr>
            <w:r w:rsidRPr="0013207F">
              <w:rPr>
                <w:sz w:val="16"/>
                <w:szCs w:val="16"/>
              </w:rPr>
              <w:t>12</w:t>
            </w:r>
          </w:p>
        </w:tc>
        <w:tc>
          <w:tcPr>
            <w:tcW w:w="564" w:type="dxa"/>
            <w:vAlign w:val="center"/>
            <w:hideMark/>
          </w:tcPr>
          <w:p w14:paraId="7D1727B1" w14:textId="77777777" w:rsidR="0013207F" w:rsidRPr="0013207F" w:rsidRDefault="0013207F" w:rsidP="0013207F">
            <w:pPr>
              <w:jc w:val="center"/>
              <w:rPr>
                <w:sz w:val="16"/>
                <w:szCs w:val="16"/>
              </w:rPr>
            </w:pPr>
            <w:r w:rsidRPr="0013207F">
              <w:rPr>
                <w:sz w:val="16"/>
                <w:szCs w:val="16"/>
              </w:rPr>
              <w:t>02</w:t>
            </w:r>
          </w:p>
        </w:tc>
        <w:tc>
          <w:tcPr>
            <w:tcW w:w="376" w:type="dxa"/>
            <w:vAlign w:val="center"/>
            <w:hideMark/>
          </w:tcPr>
          <w:p w14:paraId="7C5AB432" w14:textId="77777777" w:rsidR="0013207F" w:rsidRPr="0013207F" w:rsidRDefault="0013207F" w:rsidP="0013207F">
            <w:pPr>
              <w:jc w:val="center"/>
              <w:rPr>
                <w:sz w:val="16"/>
                <w:szCs w:val="16"/>
              </w:rPr>
            </w:pPr>
            <w:r w:rsidRPr="0013207F">
              <w:rPr>
                <w:sz w:val="16"/>
                <w:szCs w:val="16"/>
              </w:rPr>
              <w:t>89</w:t>
            </w:r>
          </w:p>
        </w:tc>
        <w:tc>
          <w:tcPr>
            <w:tcW w:w="296" w:type="dxa"/>
            <w:vAlign w:val="center"/>
            <w:hideMark/>
          </w:tcPr>
          <w:p w14:paraId="3EBFEEF4" w14:textId="77777777" w:rsidR="0013207F" w:rsidRPr="0013207F" w:rsidRDefault="0013207F" w:rsidP="0013207F">
            <w:pPr>
              <w:jc w:val="center"/>
              <w:rPr>
                <w:sz w:val="16"/>
                <w:szCs w:val="16"/>
              </w:rPr>
            </w:pPr>
            <w:r w:rsidRPr="0013207F">
              <w:rPr>
                <w:sz w:val="16"/>
                <w:szCs w:val="16"/>
              </w:rPr>
              <w:t> </w:t>
            </w:r>
          </w:p>
        </w:tc>
        <w:tc>
          <w:tcPr>
            <w:tcW w:w="477" w:type="dxa"/>
            <w:vAlign w:val="center"/>
            <w:hideMark/>
          </w:tcPr>
          <w:p w14:paraId="643EEC2B" w14:textId="77777777" w:rsidR="0013207F" w:rsidRPr="0013207F" w:rsidRDefault="0013207F" w:rsidP="0013207F">
            <w:pPr>
              <w:jc w:val="center"/>
              <w:rPr>
                <w:sz w:val="16"/>
                <w:szCs w:val="16"/>
              </w:rPr>
            </w:pPr>
            <w:r w:rsidRPr="0013207F">
              <w:rPr>
                <w:sz w:val="16"/>
                <w:szCs w:val="16"/>
              </w:rPr>
              <w:t> </w:t>
            </w:r>
          </w:p>
        </w:tc>
        <w:tc>
          <w:tcPr>
            <w:tcW w:w="688" w:type="dxa"/>
            <w:vAlign w:val="center"/>
            <w:hideMark/>
          </w:tcPr>
          <w:p w14:paraId="5CF70C2E" w14:textId="77777777" w:rsidR="0013207F" w:rsidRPr="0013207F" w:rsidRDefault="0013207F" w:rsidP="0013207F">
            <w:pPr>
              <w:jc w:val="center"/>
              <w:rPr>
                <w:sz w:val="16"/>
                <w:szCs w:val="16"/>
              </w:rPr>
            </w:pPr>
            <w:r w:rsidRPr="0013207F">
              <w:rPr>
                <w:sz w:val="16"/>
                <w:szCs w:val="16"/>
              </w:rPr>
              <w:t> </w:t>
            </w:r>
          </w:p>
        </w:tc>
        <w:tc>
          <w:tcPr>
            <w:tcW w:w="461" w:type="dxa"/>
            <w:vAlign w:val="center"/>
            <w:hideMark/>
          </w:tcPr>
          <w:p w14:paraId="0C9B2365" w14:textId="77777777" w:rsidR="0013207F" w:rsidRPr="0013207F" w:rsidRDefault="0013207F" w:rsidP="0013207F">
            <w:pPr>
              <w:jc w:val="center"/>
              <w:rPr>
                <w:sz w:val="16"/>
                <w:szCs w:val="16"/>
              </w:rPr>
            </w:pPr>
            <w:r w:rsidRPr="0013207F">
              <w:rPr>
                <w:sz w:val="16"/>
                <w:szCs w:val="16"/>
              </w:rPr>
              <w:t> </w:t>
            </w:r>
          </w:p>
        </w:tc>
        <w:tc>
          <w:tcPr>
            <w:tcW w:w="940" w:type="dxa"/>
            <w:noWrap/>
            <w:vAlign w:val="center"/>
            <w:hideMark/>
          </w:tcPr>
          <w:p w14:paraId="36A995A3" w14:textId="77777777" w:rsidR="0013207F" w:rsidRPr="0013207F" w:rsidRDefault="0013207F" w:rsidP="0013207F">
            <w:pPr>
              <w:jc w:val="right"/>
              <w:rPr>
                <w:sz w:val="16"/>
                <w:szCs w:val="16"/>
              </w:rPr>
            </w:pPr>
            <w:r w:rsidRPr="0013207F">
              <w:rPr>
                <w:sz w:val="16"/>
                <w:szCs w:val="16"/>
              </w:rPr>
              <w:t>3 550,0</w:t>
            </w:r>
          </w:p>
        </w:tc>
        <w:tc>
          <w:tcPr>
            <w:tcW w:w="993" w:type="dxa"/>
            <w:noWrap/>
            <w:vAlign w:val="center"/>
            <w:hideMark/>
          </w:tcPr>
          <w:p w14:paraId="22DE4DAE" w14:textId="77777777" w:rsidR="0013207F" w:rsidRPr="0013207F" w:rsidRDefault="0013207F" w:rsidP="0013207F">
            <w:pPr>
              <w:jc w:val="right"/>
              <w:rPr>
                <w:sz w:val="16"/>
                <w:szCs w:val="16"/>
              </w:rPr>
            </w:pPr>
            <w:r w:rsidRPr="0013207F">
              <w:rPr>
                <w:sz w:val="16"/>
                <w:szCs w:val="16"/>
              </w:rPr>
              <w:t>3 550,0</w:t>
            </w:r>
          </w:p>
        </w:tc>
        <w:tc>
          <w:tcPr>
            <w:tcW w:w="997" w:type="dxa"/>
            <w:noWrap/>
            <w:vAlign w:val="center"/>
            <w:hideMark/>
          </w:tcPr>
          <w:p w14:paraId="4556E048" w14:textId="77777777" w:rsidR="0013207F" w:rsidRPr="0013207F" w:rsidRDefault="0013207F" w:rsidP="0013207F">
            <w:pPr>
              <w:jc w:val="right"/>
              <w:rPr>
                <w:sz w:val="16"/>
                <w:szCs w:val="16"/>
              </w:rPr>
            </w:pPr>
            <w:r w:rsidRPr="0013207F">
              <w:rPr>
                <w:sz w:val="16"/>
                <w:szCs w:val="16"/>
              </w:rPr>
              <w:t>3 550,0</w:t>
            </w:r>
          </w:p>
        </w:tc>
      </w:tr>
      <w:tr w:rsidR="0013207F" w:rsidRPr="0013207F" w14:paraId="1472540B" w14:textId="77777777" w:rsidTr="0013207F">
        <w:trPr>
          <w:trHeight w:val="1050"/>
        </w:trPr>
        <w:tc>
          <w:tcPr>
            <w:tcW w:w="3114" w:type="dxa"/>
            <w:vAlign w:val="center"/>
            <w:hideMark/>
          </w:tcPr>
          <w:p w14:paraId="286BEC80" w14:textId="77777777" w:rsidR="0013207F" w:rsidRPr="0013207F" w:rsidRDefault="0013207F" w:rsidP="0013207F">
            <w:pPr>
              <w:rPr>
                <w:b/>
                <w:bCs/>
                <w:sz w:val="16"/>
                <w:szCs w:val="16"/>
              </w:rPr>
            </w:pPr>
            <w:r w:rsidRPr="0013207F">
              <w:rPr>
                <w:b/>
                <w:bCs/>
                <w:sz w:val="16"/>
                <w:szCs w:val="16"/>
              </w:rPr>
              <w:t>Непрограммные расходы в рамках обеспечения деятельности главных распорядителей средств бюджета Рузаевского муниципального района Республики Мордовия</w:t>
            </w:r>
          </w:p>
        </w:tc>
        <w:tc>
          <w:tcPr>
            <w:tcW w:w="598" w:type="dxa"/>
            <w:vAlign w:val="center"/>
            <w:hideMark/>
          </w:tcPr>
          <w:p w14:paraId="4F5CC23E" w14:textId="77777777" w:rsidR="0013207F" w:rsidRPr="0013207F" w:rsidRDefault="0013207F" w:rsidP="0013207F">
            <w:pPr>
              <w:jc w:val="center"/>
              <w:rPr>
                <w:sz w:val="16"/>
                <w:szCs w:val="16"/>
              </w:rPr>
            </w:pPr>
            <w:r w:rsidRPr="0013207F">
              <w:rPr>
                <w:sz w:val="16"/>
                <w:szCs w:val="16"/>
              </w:rPr>
              <w:t>900</w:t>
            </w:r>
          </w:p>
        </w:tc>
        <w:tc>
          <w:tcPr>
            <w:tcW w:w="419" w:type="dxa"/>
            <w:vAlign w:val="center"/>
            <w:hideMark/>
          </w:tcPr>
          <w:p w14:paraId="349492E6" w14:textId="77777777" w:rsidR="0013207F" w:rsidRPr="0013207F" w:rsidRDefault="0013207F" w:rsidP="0013207F">
            <w:pPr>
              <w:jc w:val="center"/>
              <w:rPr>
                <w:sz w:val="16"/>
                <w:szCs w:val="16"/>
              </w:rPr>
            </w:pPr>
            <w:r w:rsidRPr="0013207F">
              <w:rPr>
                <w:sz w:val="16"/>
                <w:szCs w:val="16"/>
              </w:rPr>
              <w:t>12</w:t>
            </w:r>
          </w:p>
        </w:tc>
        <w:tc>
          <w:tcPr>
            <w:tcW w:w="564" w:type="dxa"/>
            <w:vAlign w:val="center"/>
            <w:hideMark/>
          </w:tcPr>
          <w:p w14:paraId="42D45B3E" w14:textId="77777777" w:rsidR="0013207F" w:rsidRPr="0013207F" w:rsidRDefault="0013207F" w:rsidP="0013207F">
            <w:pPr>
              <w:jc w:val="center"/>
              <w:rPr>
                <w:sz w:val="16"/>
                <w:szCs w:val="16"/>
              </w:rPr>
            </w:pPr>
            <w:r w:rsidRPr="0013207F">
              <w:rPr>
                <w:sz w:val="16"/>
                <w:szCs w:val="16"/>
              </w:rPr>
              <w:t>02</w:t>
            </w:r>
          </w:p>
        </w:tc>
        <w:tc>
          <w:tcPr>
            <w:tcW w:w="376" w:type="dxa"/>
            <w:vAlign w:val="center"/>
            <w:hideMark/>
          </w:tcPr>
          <w:p w14:paraId="67BD439F" w14:textId="77777777" w:rsidR="0013207F" w:rsidRPr="0013207F" w:rsidRDefault="0013207F" w:rsidP="0013207F">
            <w:pPr>
              <w:jc w:val="center"/>
              <w:rPr>
                <w:sz w:val="16"/>
                <w:szCs w:val="16"/>
              </w:rPr>
            </w:pPr>
            <w:r w:rsidRPr="0013207F">
              <w:rPr>
                <w:sz w:val="16"/>
                <w:szCs w:val="16"/>
              </w:rPr>
              <w:t>89</w:t>
            </w:r>
          </w:p>
        </w:tc>
        <w:tc>
          <w:tcPr>
            <w:tcW w:w="296" w:type="dxa"/>
            <w:vAlign w:val="center"/>
            <w:hideMark/>
          </w:tcPr>
          <w:p w14:paraId="62D80C64" w14:textId="77777777" w:rsidR="0013207F" w:rsidRPr="0013207F" w:rsidRDefault="0013207F" w:rsidP="0013207F">
            <w:pPr>
              <w:jc w:val="center"/>
              <w:rPr>
                <w:sz w:val="16"/>
                <w:szCs w:val="16"/>
              </w:rPr>
            </w:pPr>
            <w:r w:rsidRPr="0013207F">
              <w:rPr>
                <w:sz w:val="16"/>
                <w:szCs w:val="16"/>
              </w:rPr>
              <w:t>1</w:t>
            </w:r>
          </w:p>
        </w:tc>
        <w:tc>
          <w:tcPr>
            <w:tcW w:w="477" w:type="dxa"/>
            <w:vAlign w:val="center"/>
            <w:hideMark/>
          </w:tcPr>
          <w:p w14:paraId="15604C2C" w14:textId="77777777" w:rsidR="0013207F" w:rsidRPr="0013207F" w:rsidRDefault="0013207F" w:rsidP="0013207F">
            <w:pPr>
              <w:jc w:val="center"/>
              <w:rPr>
                <w:sz w:val="16"/>
                <w:szCs w:val="16"/>
              </w:rPr>
            </w:pPr>
            <w:r w:rsidRPr="0013207F">
              <w:rPr>
                <w:sz w:val="16"/>
                <w:szCs w:val="16"/>
              </w:rPr>
              <w:t>00</w:t>
            </w:r>
          </w:p>
        </w:tc>
        <w:tc>
          <w:tcPr>
            <w:tcW w:w="688" w:type="dxa"/>
            <w:vAlign w:val="center"/>
            <w:hideMark/>
          </w:tcPr>
          <w:p w14:paraId="2A56E06B" w14:textId="77777777" w:rsidR="0013207F" w:rsidRPr="0013207F" w:rsidRDefault="0013207F" w:rsidP="0013207F">
            <w:pPr>
              <w:jc w:val="center"/>
              <w:rPr>
                <w:sz w:val="16"/>
                <w:szCs w:val="16"/>
              </w:rPr>
            </w:pPr>
            <w:r w:rsidRPr="0013207F">
              <w:rPr>
                <w:sz w:val="16"/>
                <w:szCs w:val="16"/>
              </w:rPr>
              <w:t> </w:t>
            </w:r>
          </w:p>
        </w:tc>
        <w:tc>
          <w:tcPr>
            <w:tcW w:w="461" w:type="dxa"/>
            <w:vAlign w:val="center"/>
            <w:hideMark/>
          </w:tcPr>
          <w:p w14:paraId="61EC37B2" w14:textId="77777777" w:rsidR="0013207F" w:rsidRPr="0013207F" w:rsidRDefault="0013207F" w:rsidP="0013207F">
            <w:pPr>
              <w:jc w:val="center"/>
              <w:rPr>
                <w:sz w:val="16"/>
                <w:szCs w:val="16"/>
              </w:rPr>
            </w:pPr>
            <w:r w:rsidRPr="0013207F">
              <w:rPr>
                <w:sz w:val="16"/>
                <w:szCs w:val="16"/>
              </w:rPr>
              <w:t> </w:t>
            </w:r>
          </w:p>
        </w:tc>
        <w:tc>
          <w:tcPr>
            <w:tcW w:w="940" w:type="dxa"/>
            <w:noWrap/>
            <w:vAlign w:val="center"/>
            <w:hideMark/>
          </w:tcPr>
          <w:p w14:paraId="3E2184CD" w14:textId="77777777" w:rsidR="0013207F" w:rsidRPr="0013207F" w:rsidRDefault="0013207F" w:rsidP="0013207F">
            <w:pPr>
              <w:jc w:val="right"/>
              <w:rPr>
                <w:sz w:val="16"/>
                <w:szCs w:val="16"/>
              </w:rPr>
            </w:pPr>
            <w:r w:rsidRPr="0013207F">
              <w:rPr>
                <w:sz w:val="16"/>
                <w:szCs w:val="16"/>
              </w:rPr>
              <w:t>3 550,0</w:t>
            </w:r>
          </w:p>
        </w:tc>
        <w:tc>
          <w:tcPr>
            <w:tcW w:w="993" w:type="dxa"/>
            <w:noWrap/>
            <w:vAlign w:val="center"/>
            <w:hideMark/>
          </w:tcPr>
          <w:p w14:paraId="26F07DD9" w14:textId="77777777" w:rsidR="0013207F" w:rsidRPr="0013207F" w:rsidRDefault="0013207F" w:rsidP="0013207F">
            <w:pPr>
              <w:jc w:val="right"/>
              <w:rPr>
                <w:sz w:val="16"/>
                <w:szCs w:val="16"/>
              </w:rPr>
            </w:pPr>
            <w:r w:rsidRPr="0013207F">
              <w:rPr>
                <w:sz w:val="16"/>
                <w:szCs w:val="16"/>
              </w:rPr>
              <w:t>3 550,0</w:t>
            </w:r>
          </w:p>
        </w:tc>
        <w:tc>
          <w:tcPr>
            <w:tcW w:w="997" w:type="dxa"/>
            <w:noWrap/>
            <w:vAlign w:val="center"/>
            <w:hideMark/>
          </w:tcPr>
          <w:p w14:paraId="7318AB58" w14:textId="77777777" w:rsidR="0013207F" w:rsidRPr="0013207F" w:rsidRDefault="0013207F" w:rsidP="0013207F">
            <w:pPr>
              <w:jc w:val="right"/>
              <w:rPr>
                <w:sz w:val="16"/>
                <w:szCs w:val="16"/>
              </w:rPr>
            </w:pPr>
            <w:r w:rsidRPr="0013207F">
              <w:rPr>
                <w:sz w:val="16"/>
                <w:szCs w:val="16"/>
              </w:rPr>
              <w:t>3 550,0</w:t>
            </w:r>
          </w:p>
        </w:tc>
      </w:tr>
      <w:tr w:rsidR="0013207F" w:rsidRPr="0013207F" w14:paraId="5AA2E4BB" w14:textId="77777777" w:rsidTr="0013207F">
        <w:trPr>
          <w:trHeight w:val="675"/>
        </w:trPr>
        <w:tc>
          <w:tcPr>
            <w:tcW w:w="3114" w:type="dxa"/>
            <w:vAlign w:val="center"/>
            <w:hideMark/>
          </w:tcPr>
          <w:p w14:paraId="010EF441" w14:textId="77777777" w:rsidR="0013207F" w:rsidRPr="0013207F" w:rsidRDefault="0013207F" w:rsidP="0013207F">
            <w:pPr>
              <w:rPr>
                <w:b/>
                <w:bCs/>
                <w:i/>
                <w:iCs/>
                <w:sz w:val="16"/>
                <w:szCs w:val="16"/>
              </w:rPr>
            </w:pPr>
            <w:r w:rsidRPr="0013207F">
              <w:rPr>
                <w:b/>
                <w:bCs/>
                <w:i/>
                <w:iCs/>
                <w:sz w:val="16"/>
                <w:szCs w:val="16"/>
              </w:rPr>
              <w:t>Субсидии на поддержку социально ориентированных некоммерческих организаций</w:t>
            </w:r>
          </w:p>
        </w:tc>
        <w:tc>
          <w:tcPr>
            <w:tcW w:w="598" w:type="dxa"/>
            <w:vAlign w:val="center"/>
            <w:hideMark/>
          </w:tcPr>
          <w:p w14:paraId="35BD1551" w14:textId="77777777" w:rsidR="0013207F" w:rsidRPr="0013207F" w:rsidRDefault="0013207F" w:rsidP="0013207F">
            <w:pPr>
              <w:jc w:val="center"/>
              <w:rPr>
                <w:sz w:val="16"/>
                <w:szCs w:val="16"/>
              </w:rPr>
            </w:pPr>
            <w:r w:rsidRPr="0013207F">
              <w:rPr>
                <w:sz w:val="16"/>
                <w:szCs w:val="16"/>
              </w:rPr>
              <w:t>900</w:t>
            </w:r>
          </w:p>
        </w:tc>
        <w:tc>
          <w:tcPr>
            <w:tcW w:w="419" w:type="dxa"/>
            <w:vAlign w:val="center"/>
            <w:hideMark/>
          </w:tcPr>
          <w:p w14:paraId="31E784A4" w14:textId="77777777" w:rsidR="0013207F" w:rsidRPr="0013207F" w:rsidRDefault="0013207F" w:rsidP="0013207F">
            <w:pPr>
              <w:jc w:val="center"/>
              <w:rPr>
                <w:sz w:val="16"/>
                <w:szCs w:val="16"/>
              </w:rPr>
            </w:pPr>
            <w:r w:rsidRPr="0013207F">
              <w:rPr>
                <w:sz w:val="16"/>
                <w:szCs w:val="16"/>
              </w:rPr>
              <w:t>12</w:t>
            </w:r>
          </w:p>
        </w:tc>
        <w:tc>
          <w:tcPr>
            <w:tcW w:w="564" w:type="dxa"/>
            <w:vAlign w:val="center"/>
            <w:hideMark/>
          </w:tcPr>
          <w:p w14:paraId="19D86012" w14:textId="77777777" w:rsidR="0013207F" w:rsidRPr="0013207F" w:rsidRDefault="0013207F" w:rsidP="0013207F">
            <w:pPr>
              <w:jc w:val="center"/>
              <w:rPr>
                <w:sz w:val="16"/>
                <w:szCs w:val="16"/>
              </w:rPr>
            </w:pPr>
            <w:r w:rsidRPr="0013207F">
              <w:rPr>
                <w:sz w:val="16"/>
                <w:szCs w:val="16"/>
              </w:rPr>
              <w:t>02</w:t>
            </w:r>
          </w:p>
        </w:tc>
        <w:tc>
          <w:tcPr>
            <w:tcW w:w="376" w:type="dxa"/>
            <w:vAlign w:val="center"/>
            <w:hideMark/>
          </w:tcPr>
          <w:p w14:paraId="1CEA59E0" w14:textId="77777777" w:rsidR="0013207F" w:rsidRPr="0013207F" w:rsidRDefault="0013207F" w:rsidP="0013207F">
            <w:pPr>
              <w:jc w:val="center"/>
              <w:rPr>
                <w:sz w:val="16"/>
                <w:szCs w:val="16"/>
              </w:rPr>
            </w:pPr>
            <w:r w:rsidRPr="0013207F">
              <w:rPr>
                <w:sz w:val="16"/>
                <w:szCs w:val="16"/>
              </w:rPr>
              <w:t>89</w:t>
            </w:r>
          </w:p>
        </w:tc>
        <w:tc>
          <w:tcPr>
            <w:tcW w:w="296" w:type="dxa"/>
            <w:vAlign w:val="center"/>
            <w:hideMark/>
          </w:tcPr>
          <w:p w14:paraId="658696DA" w14:textId="77777777" w:rsidR="0013207F" w:rsidRPr="0013207F" w:rsidRDefault="0013207F" w:rsidP="0013207F">
            <w:pPr>
              <w:jc w:val="center"/>
              <w:rPr>
                <w:sz w:val="16"/>
                <w:szCs w:val="16"/>
              </w:rPr>
            </w:pPr>
            <w:r w:rsidRPr="0013207F">
              <w:rPr>
                <w:sz w:val="16"/>
                <w:szCs w:val="16"/>
              </w:rPr>
              <w:t>1</w:t>
            </w:r>
          </w:p>
        </w:tc>
        <w:tc>
          <w:tcPr>
            <w:tcW w:w="477" w:type="dxa"/>
            <w:vAlign w:val="center"/>
            <w:hideMark/>
          </w:tcPr>
          <w:p w14:paraId="7756170A" w14:textId="77777777" w:rsidR="0013207F" w:rsidRPr="0013207F" w:rsidRDefault="0013207F" w:rsidP="0013207F">
            <w:pPr>
              <w:jc w:val="center"/>
              <w:rPr>
                <w:sz w:val="16"/>
                <w:szCs w:val="16"/>
              </w:rPr>
            </w:pPr>
            <w:r w:rsidRPr="0013207F">
              <w:rPr>
                <w:sz w:val="16"/>
                <w:szCs w:val="16"/>
              </w:rPr>
              <w:t>00</w:t>
            </w:r>
          </w:p>
        </w:tc>
        <w:tc>
          <w:tcPr>
            <w:tcW w:w="688" w:type="dxa"/>
            <w:vAlign w:val="center"/>
            <w:hideMark/>
          </w:tcPr>
          <w:p w14:paraId="3CBEBF69" w14:textId="77777777" w:rsidR="0013207F" w:rsidRPr="0013207F" w:rsidRDefault="0013207F" w:rsidP="0013207F">
            <w:pPr>
              <w:jc w:val="center"/>
              <w:rPr>
                <w:sz w:val="16"/>
                <w:szCs w:val="16"/>
              </w:rPr>
            </w:pPr>
            <w:r w:rsidRPr="0013207F">
              <w:rPr>
                <w:sz w:val="16"/>
                <w:szCs w:val="16"/>
              </w:rPr>
              <w:t>91010</w:t>
            </w:r>
          </w:p>
        </w:tc>
        <w:tc>
          <w:tcPr>
            <w:tcW w:w="461" w:type="dxa"/>
            <w:vAlign w:val="center"/>
            <w:hideMark/>
          </w:tcPr>
          <w:p w14:paraId="7CC204D2" w14:textId="77777777" w:rsidR="0013207F" w:rsidRPr="0013207F" w:rsidRDefault="0013207F" w:rsidP="0013207F">
            <w:pPr>
              <w:jc w:val="center"/>
              <w:rPr>
                <w:sz w:val="16"/>
                <w:szCs w:val="16"/>
              </w:rPr>
            </w:pPr>
            <w:r w:rsidRPr="0013207F">
              <w:rPr>
                <w:sz w:val="16"/>
                <w:szCs w:val="16"/>
              </w:rPr>
              <w:t> </w:t>
            </w:r>
          </w:p>
        </w:tc>
        <w:tc>
          <w:tcPr>
            <w:tcW w:w="940" w:type="dxa"/>
            <w:noWrap/>
            <w:vAlign w:val="center"/>
            <w:hideMark/>
          </w:tcPr>
          <w:p w14:paraId="3A3FD8C9" w14:textId="77777777" w:rsidR="0013207F" w:rsidRPr="0013207F" w:rsidRDefault="0013207F" w:rsidP="0013207F">
            <w:pPr>
              <w:jc w:val="right"/>
              <w:rPr>
                <w:sz w:val="16"/>
                <w:szCs w:val="16"/>
              </w:rPr>
            </w:pPr>
            <w:r w:rsidRPr="0013207F">
              <w:rPr>
                <w:sz w:val="16"/>
                <w:szCs w:val="16"/>
              </w:rPr>
              <w:t>3 550,0</w:t>
            </w:r>
          </w:p>
        </w:tc>
        <w:tc>
          <w:tcPr>
            <w:tcW w:w="993" w:type="dxa"/>
            <w:noWrap/>
            <w:vAlign w:val="center"/>
            <w:hideMark/>
          </w:tcPr>
          <w:p w14:paraId="3E6C7175" w14:textId="77777777" w:rsidR="0013207F" w:rsidRPr="0013207F" w:rsidRDefault="0013207F" w:rsidP="0013207F">
            <w:pPr>
              <w:jc w:val="right"/>
              <w:rPr>
                <w:sz w:val="16"/>
                <w:szCs w:val="16"/>
              </w:rPr>
            </w:pPr>
            <w:r w:rsidRPr="0013207F">
              <w:rPr>
                <w:sz w:val="16"/>
                <w:szCs w:val="16"/>
              </w:rPr>
              <w:t>3 550,0</w:t>
            </w:r>
          </w:p>
        </w:tc>
        <w:tc>
          <w:tcPr>
            <w:tcW w:w="997" w:type="dxa"/>
            <w:noWrap/>
            <w:vAlign w:val="center"/>
            <w:hideMark/>
          </w:tcPr>
          <w:p w14:paraId="6149788F" w14:textId="77777777" w:rsidR="0013207F" w:rsidRPr="0013207F" w:rsidRDefault="0013207F" w:rsidP="0013207F">
            <w:pPr>
              <w:jc w:val="right"/>
              <w:rPr>
                <w:sz w:val="16"/>
                <w:szCs w:val="16"/>
              </w:rPr>
            </w:pPr>
            <w:r w:rsidRPr="0013207F">
              <w:rPr>
                <w:sz w:val="16"/>
                <w:szCs w:val="16"/>
              </w:rPr>
              <w:t>3 550,0</w:t>
            </w:r>
          </w:p>
        </w:tc>
      </w:tr>
      <w:tr w:rsidR="0013207F" w:rsidRPr="0013207F" w14:paraId="31EEB5CA" w14:textId="77777777" w:rsidTr="0013207F">
        <w:trPr>
          <w:trHeight w:val="750"/>
        </w:trPr>
        <w:tc>
          <w:tcPr>
            <w:tcW w:w="3114" w:type="dxa"/>
            <w:vAlign w:val="center"/>
            <w:hideMark/>
          </w:tcPr>
          <w:p w14:paraId="362DD185" w14:textId="77777777" w:rsidR="0013207F" w:rsidRPr="0013207F" w:rsidRDefault="0013207F" w:rsidP="0013207F">
            <w:pPr>
              <w:rPr>
                <w:sz w:val="16"/>
                <w:szCs w:val="16"/>
              </w:rPr>
            </w:pPr>
            <w:r w:rsidRPr="0013207F">
              <w:rPr>
                <w:sz w:val="16"/>
                <w:szCs w:val="16"/>
              </w:rPr>
              <w:t>Предоставление субсидий бюджетным, автономным учреждениям и иным некоммерческим организациям</w:t>
            </w:r>
          </w:p>
        </w:tc>
        <w:tc>
          <w:tcPr>
            <w:tcW w:w="598" w:type="dxa"/>
            <w:vAlign w:val="center"/>
            <w:hideMark/>
          </w:tcPr>
          <w:p w14:paraId="16CBB143" w14:textId="77777777" w:rsidR="0013207F" w:rsidRPr="0013207F" w:rsidRDefault="0013207F" w:rsidP="0013207F">
            <w:pPr>
              <w:jc w:val="center"/>
              <w:rPr>
                <w:sz w:val="16"/>
                <w:szCs w:val="16"/>
              </w:rPr>
            </w:pPr>
            <w:r w:rsidRPr="0013207F">
              <w:rPr>
                <w:sz w:val="16"/>
                <w:szCs w:val="16"/>
              </w:rPr>
              <w:t>900</w:t>
            </w:r>
          </w:p>
        </w:tc>
        <w:tc>
          <w:tcPr>
            <w:tcW w:w="419" w:type="dxa"/>
            <w:vAlign w:val="center"/>
            <w:hideMark/>
          </w:tcPr>
          <w:p w14:paraId="1F5C17EE" w14:textId="77777777" w:rsidR="0013207F" w:rsidRPr="0013207F" w:rsidRDefault="0013207F" w:rsidP="0013207F">
            <w:pPr>
              <w:jc w:val="center"/>
              <w:rPr>
                <w:sz w:val="16"/>
                <w:szCs w:val="16"/>
              </w:rPr>
            </w:pPr>
            <w:r w:rsidRPr="0013207F">
              <w:rPr>
                <w:sz w:val="16"/>
                <w:szCs w:val="16"/>
              </w:rPr>
              <w:t>12</w:t>
            </w:r>
          </w:p>
        </w:tc>
        <w:tc>
          <w:tcPr>
            <w:tcW w:w="564" w:type="dxa"/>
            <w:vAlign w:val="center"/>
            <w:hideMark/>
          </w:tcPr>
          <w:p w14:paraId="2B0ECEF8" w14:textId="77777777" w:rsidR="0013207F" w:rsidRPr="0013207F" w:rsidRDefault="0013207F" w:rsidP="0013207F">
            <w:pPr>
              <w:jc w:val="center"/>
              <w:rPr>
                <w:sz w:val="16"/>
                <w:szCs w:val="16"/>
              </w:rPr>
            </w:pPr>
            <w:r w:rsidRPr="0013207F">
              <w:rPr>
                <w:sz w:val="16"/>
                <w:szCs w:val="16"/>
              </w:rPr>
              <w:t>02</w:t>
            </w:r>
          </w:p>
        </w:tc>
        <w:tc>
          <w:tcPr>
            <w:tcW w:w="376" w:type="dxa"/>
            <w:vAlign w:val="center"/>
            <w:hideMark/>
          </w:tcPr>
          <w:p w14:paraId="7226BAD6" w14:textId="77777777" w:rsidR="0013207F" w:rsidRPr="0013207F" w:rsidRDefault="0013207F" w:rsidP="0013207F">
            <w:pPr>
              <w:jc w:val="center"/>
              <w:rPr>
                <w:sz w:val="16"/>
                <w:szCs w:val="16"/>
              </w:rPr>
            </w:pPr>
            <w:r w:rsidRPr="0013207F">
              <w:rPr>
                <w:sz w:val="16"/>
                <w:szCs w:val="16"/>
              </w:rPr>
              <w:t>89</w:t>
            </w:r>
          </w:p>
        </w:tc>
        <w:tc>
          <w:tcPr>
            <w:tcW w:w="296" w:type="dxa"/>
            <w:vAlign w:val="center"/>
            <w:hideMark/>
          </w:tcPr>
          <w:p w14:paraId="52DA8D2A" w14:textId="77777777" w:rsidR="0013207F" w:rsidRPr="0013207F" w:rsidRDefault="0013207F" w:rsidP="0013207F">
            <w:pPr>
              <w:jc w:val="center"/>
              <w:rPr>
                <w:sz w:val="16"/>
                <w:szCs w:val="16"/>
              </w:rPr>
            </w:pPr>
            <w:r w:rsidRPr="0013207F">
              <w:rPr>
                <w:sz w:val="16"/>
                <w:szCs w:val="16"/>
              </w:rPr>
              <w:t>1</w:t>
            </w:r>
          </w:p>
        </w:tc>
        <w:tc>
          <w:tcPr>
            <w:tcW w:w="477" w:type="dxa"/>
            <w:vAlign w:val="center"/>
            <w:hideMark/>
          </w:tcPr>
          <w:p w14:paraId="256673FA" w14:textId="77777777" w:rsidR="0013207F" w:rsidRPr="0013207F" w:rsidRDefault="0013207F" w:rsidP="0013207F">
            <w:pPr>
              <w:jc w:val="center"/>
              <w:rPr>
                <w:sz w:val="16"/>
                <w:szCs w:val="16"/>
              </w:rPr>
            </w:pPr>
            <w:r w:rsidRPr="0013207F">
              <w:rPr>
                <w:sz w:val="16"/>
                <w:szCs w:val="16"/>
              </w:rPr>
              <w:t>00</w:t>
            </w:r>
          </w:p>
        </w:tc>
        <w:tc>
          <w:tcPr>
            <w:tcW w:w="688" w:type="dxa"/>
            <w:vAlign w:val="center"/>
            <w:hideMark/>
          </w:tcPr>
          <w:p w14:paraId="667C10FD" w14:textId="77777777" w:rsidR="0013207F" w:rsidRPr="0013207F" w:rsidRDefault="0013207F" w:rsidP="0013207F">
            <w:pPr>
              <w:jc w:val="center"/>
              <w:rPr>
                <w:sz w:val="16"/>
                <w:szCs w:val="16"/>
              </w:rPr>
            </w:pPr>
            <w:r w:rsidRPr="0013207F">
              <w:rPr>
                <w:sz w:val="16"/>
                <w:szCs w:val="16"/>
              </w:rPr>
              <w:t>91010</w:t>
            </w:r>
          </w:p>
        </w:tc>
        <w:tc>
          <w:tcPr>
            <w:tcW w:w="461" w:type="dxa"/>
            <w:vAlign w:val="center"/>
            <w:hideMark/>
          </w:tcPr>
          <w:p w14:paraId="40A4AB94" w14:textId="77777777" w:rsidR="0013207F" w:rsidRPr="0013207F" w:rsidRDefault="0013207F" w:rsidP="0013207F">
            <w:pPr>
              <w:jc w:val="center"/>
              <w:rPr>
                <w:sz w:val="16"/>
                <w:szCs w:val="16"/>
              </w:rPr>
            </w:pPr>
            <w:r w:rsidRPr="0013207F">
              <w:rPr>
                <w:sz w:val="16"/>
                <w:szCs w:val="16"/>
              </w:rPr>
              <w:t>600</w:t>
            </w:r>
          </w:p>
        </w:tc>
        <w:tc>
          <w:tcPr>
            <w:tcW w:w="940" w:type="dxa"/>
            <w:noWrap/>
            <w:vAlign w:val="center"/>
            <w:hideMark/>
          </w:tcPr>
          <w:p w14:paraId="0857154D" w14:textId="77777777" w:rsidR="0013207F" w:rsidRPr="0013207F" w:rsidRDefault="0013207F" w:rsidP="0013207F">
            <w:pPr>
              <w:jc w:val="right"/>
              <w:rPr>
                <w:sz w:val="16"/>
                <w:szCs w:val="16"/>
              </w:rPr>
            </w:pPr>
            <w:r w:rsidRPr="0013207F">
              <w:rPr>
                <w:sz w:val="16"/>
                <w:szCs w:val="16"/>
              </w:rPr>
              <w:t>3 550,0</w:t>
            </w:r>
          </w:p>
        </w:tc>
        <w:tc>
          <w:tcPr>
            <w:tcW w:w="993" w:type="dxa"/>
            <w:noWrap/>
            <w:vAlign w:val="center"/>
            <w:hideMark/>
          </w:tcPr>
          <w:p w14:paraId="0FD8D7DC" w14:textId="77777777" w:rsidR="0013207F" w:rsidRPr="0013207F" w:rsidRDefault="0013207F" w:rsidP="0013207F">
            <w:pPr>
              <w:jc w:val="right"/>
              <w:rPr>
                <w:sz w:val="16"/>
                <w:szCs w:val="16"/>
              </w:rPr>
            </w:pPr>
            <w:r w:rsidRPr="0013207F">
              <w:rPr>
                <w:sz w:val="16"/>
                <w:szCs w:val="16"/>
              </w:rPr>
              <w:t>3 550,0</w:t>
            </w:r>
          </w:p>
        </w:tc>
        <w:tc>
          <w:tcPr>
            <w:tcW w:w="997" w:type="dxa"/>
            <w:noWrap/>
            <w:vAlign w:val="center"/>
            <w:hideMark/>
          </w:tcPr>
          <w:p w14:paraId="0CDDBED5" w14:textId="77777777" w:rsidR="0013207F" w:rsidRPr="0013207F" w:rsidRDefault="0013207F" w:rsidP="0013207F">
            <w:pPr>
              <w:jc w:val="right"/>
              <w:rPr>
                <w:sz w:val="16"/>
                <w:szCs w:val="16"/>
              </w:rPr>
            </w:pPr>
            <w:r w:rsidRPr="0013207F">
              <w:rPr>
                <w:sz w:val="16"/>
                <w:szCs w:val="16"/>
              </w:rPr>
              <w:t>3 550,0</w:t>
            </w:r>
          </w:p>
        </w:tc>
      </w:tr>
      <w:tr w:rsidR="0013207F" w:rsidRPr="0013207F" w14:paraId="6B80ADE9" w14:textId="77777777" w:rsidTr="0013207F">
        <w:trPr>
          <w:trHeight w:val="1290"/>
        </w:trPr>
        <w:tc>
          <w:tcPr>
            <w:tcW w:w="3114" w:type="dxa"/>
            <w:vAlign w:val="center"/>
            <w:hideMark/>
          </w:tcPr>
          <w:p w14:paraId="2DC0DA01" w14:textId="77777777" w:rsidR="0013207F" w:rsidRPr="0013207F" w:rsidRDefault="0013207F" w:rsidP="0013207F">
            <w:pPr>
              <w:rPr>
                <w:sz w:val="16"/>
                <w:szCs w:val="16"/>
              </w:rPr>
            </w:pPr>
            <w:r w:rsidRPr="0013207F">
              <w:rPr>
                <w:sz w:val="16"/>
                <w:szCs w:val="16"/>
              </w:rPr>
              <w:t>Субсидии некоммерческим организациям (за исключением государственных (муниципальных) учреждений), государственных корпораций (компаний), публично - правовых компаний)</w:t>
            </w:r>
          </w:p>
        </w:tc>
        <w:tc>
          <w:tcPr>
            <w:tcW w:w="598" w:type="dxa"/>
            <w:vAlign w:val="center"/>
            <w:hideMark/>
          </w:tcPr>
          <w:p w14:paraId="5A78271D" w14:textId="77777777" w:rsidR="0013207F" w:rsidRPr="0013207F" w:rsidRDefault="0013207F" w:rsidP="0013207F">
            <w:pPr>
              <w:jc w:val="center"/>
              <w:rPr>
                <w:sz w:val="16"/>
                <w:szCs w:val="16"/>
              </w:rPr>
            </w:pPr>
            <w:r w:rsidRPr="0013207F">
              <w:rPr>
                <w:sz w:val="16"/>
                <w:szCs w:val="16"/>
              </w:rPr>
              <w:t>900</w:t>
            </w:r>
          </w:p>
        </w:tc>
        <w:tc>
          <w:tcPr>
            <w:tcW w:w="419" w:type="dxa"/>
            <w:vAlign w:val="center"/>
            <w:hideMark/>
          </w:tcPr>
          <w:p w14:paraId="4E8159B4" w14:textId="77777777" w:rsidR="0013207F" w:rsidRPr="0013207F" w:rsidRDefault="0013207F" w:rsidP="0013207F">
            <w:pPr>
              <w:jc w:val="center"/>
              <w:rPr>
                <w:sz w:val="16"/>
                <w:szCs w:val="16"/>
              </w:rPr>
            </w:pPr>
            <w:r w:rsidRPr="0013207F">
              <w:rPr>
                <w:sz w:val="16"/>
                <w:szCs w:val="16"/>
              </w:rPr>
              <w:t>12</w:t>
            </w:r>
          </w:p>
        </w:tc>
        <w:tc>
          <w:tcPr>
            <w:tcW w:w="564" w:type="dxa"/>
            <w:vAlign w:val="center"/>
            <w:hideMark/>
          </w:tcPr>
          <w:p w14:paraId="535B23E2" w14:textId="77777777" w:rsidR="0013207F" w:rsidRPr="0013207F" w:rsidRDefault="0013207F" w:rsidP="0013207F">
            <w:pPr>
              <w:jc w:val="center"/>
              <w:rPr>
                <w:sz w:val="16"/>
                <w:szCs w:val="16"/>
              </w:rPr>
            </w:pPr>
            <w:r w:rsidRPr="0013207F">
              <w:rPr>
                <w:sz w:val="16"/>
                <w:szCs w:val="16"/>
              </w:rPr>
              <w:t>02</w:t>
            </w:r>
          </w:p>
        </w:tc>
        <w:tc>
          <w:tcPr>
            <w:tcW w:w="376" w:type="dxa"/>
            <w:vAlign w:val="center"/>
            <w:hideMark/>
          </w:tcPr>
          <w:p w14:paraId="6A7C789B" w14:textId="77777777" w:rsidR="0013207F" w:rsidRPr="0013207F" w:rsidRDefault="0013207F" w:rsidP="0013207F">
            <w:pPr>
              <w:jc w:val="center"/>
              <w:rPr>
                <w:sz w:val="16"/>
                <w:szCs w:val="16"/>
              </w:rPr>
            </w:pPr>
            <w:r w:rsidRPr="0013207F">
              <w:rPr>
                <w:sz w:val="16"/>
                <w:szCs w:val="16"/>
              </w:rPr>
              <w:t>89</w:t>
            </w:r>
          </w:p>
        </w:tc>
        <w:tc>
          <w:tcPr>
            <w:tcW w:w="296" w:type="dxa"/>
            <w:vAlign w:val="center"/>
            <w:hideMark/>
          </w:tcPr>
          <w:p w14:paraId="442BB48A" w14:textId="77777777" w:rsidR="0013207F" w:rsidRPr="0013207F" w:rsidRDefault="0013207F" w:rsidP="0013207F">
            <w:pPr>
              <w:jc w:val="center"/>
              <w:rPr>
                <w:sz w:val="16"/>
                <w:szCs w:val="16"/>
              </w:rPr>
            </w:pPr>
            <w:r w:rsidRPr="0013207F">
              <w:rPr>
                <w:sz w:val="16"/>
                <w:szCs w:val="16"/>
              </w:rPr>
              <w:t>1</w:t>
            </w:r>
          </w:p>
        </w:tc>
        <w:tc>
          <w:tcPr>
            <w:tcW w:w="477" w:type="dxa"/>
            <w:vAlign w:val="center"/>
            <w:hideMark/>
          </w:tcPr>
          <w:p w14:paraId="5BB9F0FE" w14:textId="77777777" w:rsidR="0013207F" w:rsidRPr="0013207F" w:rsidRDefault="0013207F" w:rsidP="0013207F">
            <w:pPr>
              <w:jc w:val="center"/>
              <w:rPr>
                <w:sz w:val="16"/>
                <w:szCs w:val="16"/>
              </w:rPr>
            </w:pPr>
            <w:r w:rsidRPr="0013207F">
              <w:rPr>
                <w:sz w:val="16"/>
                <w:szCs w:val="16"/>
              </w:rPr>
              <w:t>00</w:t>
            </w:r>
          </w:p>
        </w:tc>
        <w:tc>
          <w:tcPr>
            <w:tcW w:w="688" w:type="dxa"/>
            <w:vAlign w:val="center"/>
            <w:hideMark/>
          </w:tcPr>
          <w:p w14:paraId="075F1878" w14:textId="77777777" w:rsidR="0013207F" w:rsidRPr="0013207F" w:rsidRDefault="0013207F" w:rsidP="0013207F">
            <w:pPr>
              <w:jc w:val="center"/>
              <w:rPr>
                <w:sz w:val="16"/>
                <w:szCs w:val="16"/>
              </w:rPr>
            </w:pPr>
            <w:r w:rsidRPr="0013207F">
              <w:rPr>
                <w:sz w:val="16"/>
                <w:szCs w:val="16"/>
              </w:rPr>
              <w:t>91010</w:t>
            </w:r>
          </w:p>
        </w:tc>
        <w:tc>
          <w:tcPr>
            <w:tcW w:w="461" w:type="dxa"/>
            <w:vAlign w:val="center"/>
            <w:hideMark/>
          </w:tcPr>
          <w:p w14:paraId="663A5F0D" w14:textId="77777777" w:rsidR="0013207F" w:rsidRPr="0013207F" w:rsidRDefault="0013207F" w:rsidP="0013207F">
            <w:pPr>
              <w:jc w:val="center"/>
              <w:rPr>
                <w:sz w:val="16"/>
                <w:szCs w:val="16"/>
              </w:rPr>
            </w:pPr>
            <w:r w:rsidRPr="0013207F">
              <w:rPr>
                <w:sz w:val="16"/>
                <w:szCs w:val="16"/>
              </w:rPr>
              <w:t>630</w:t>
            </w:r>
          </w:p>
        </w:tc>
        <w:tc>
          <w:tcPr>
            <w:tcW w:w="940" w:type="dxa"/>
            <w:noWrap/>
            <w:vAlign w:val="center"/>
            <w:hideMark/>
          </w:tcPr>
          <w:p w14:paraId="685D5D0C" w14:textId="77777777" w:rsidR="0013207F" w:rsidRPr="0013207F" w:rsidRDefault="0013207F" w:rsidP="0013207F">
            <w:pPr>
              <w:jc w:val="right"/>
              <w:rPr>
                <w:sz w:val="16"/>
                <w:szCs w:val="16"/>
              </w:rPr>
            </w:pPr>
            <w:r w:rsidRPr="0013207F">
              <w:rPr>
                <w:sz w:val="16"/>
                <w:szCs w:val="16"/>
              </w:rPr>
              <w:t>3 550,0</w:t>
            </w:r>
          </w:p>
        </w:tc>
        <w:tc>
          <w:tcPr>
            <w:tcW w:w="993" w:type="dxa"/>
            <w:noWrap/>
            <w:vAlign w:val="center"/>
            <w:hideMark/>
          </w:tcPr>
          <w:p w14:paraId="60C781B4" w14:textId="77777777" w:rsidR="0013207F" w:rsidRPr="0013207F" w:rsidRDefault="0013207F" w:rsidP="0013207F">
            <w:pPr>
              <w:jc w:val="right"/>
              <w:rPr>
                <w:sz w:val="16"/>
                <w:szCs w:val="16"/>
              </w:rPr>
            </w:pPr>
            <w:r w:rsidRPr="0013207F">
              <w:rPr>
                <w:sz w:val="16"/>
                <w:szCs w:val="16"/>
              </w:rPr>
              <w:t>3 550,0</w:t>
            </w:r>
          </w:p>
        </w:tc>
        <w:tc>
          <w:tcPr>
            <w:tcW w:w="997" w:type="dxa"/>
            <w:noWrap/>
            <w:vAlign w:val="center"/>
            <w:hideMark/>
          </w:tcPr>
          <w:p w14:paraId="60C7C941" w14:textId="77777777" w:rsidR="0013207F" w:rsidRPr="0013207F" w:rsidRDefault="0013207F" w:rsidP="0013207F">
            <w:pPr>
              <w:jc w:val="right"/>
              <w:rPr>
                <w:sz w:val="16"/>
                <w:szCs w:val="16"/>
              </w:rPr>
            </w:pPr>
            <w:r w:rsidRPr="0013207F">
              <w:rPr>
                <w:sz w:val="16"/>
                <w:szCs w:val="16"/>
              </w:rPr>
              <w:t>3 550,0</w:t>
            </w:r>
          </w:p>
        </w:tc>
      </w:tr>
      <w:tr w:rsidR="0013207F" w:rsidRPr="0013207F" w14:paraId="186E79B3" w14:textId="77777777" w:rsidTr="0013207F">
        <w:trPr>
          <w:trHeight w:val="735"/>
        </w:trPr>
        <w:tc>
          <w:tcPr>
            <w:tcW w:w="3114" w:type="dxa"/>
            <w:vAlign w:val="center"/>
            <w:hideMark/>
          </w:tcPr>
          <w:p w14:paraId="429CA1AE" w14:textId="77777777" w:rsidR="0013207F" w:rsidRPr="0013207F" w:rsidRDefault="0013207F" w:rsidP="0013207F">
            <w:pPr>
              <w:rPr>
                <w:b/>
                <w:bCs/>
                <w:sz w:val="16"/>
                <w:szCs w:val="16"/>
              </w:rPr>
            </w:pPr>
            <w:r w:rsidRPr="0013207F">
              <w:rPr>
                <w:b/>
                <w:bCs/>
                <w:sz w:val="16"/>
                <w:szCs w:val="16"/>
              </w:rPr>
              <w:t>Финансовое управление администрации Рузаевского муниципального района Республики Мордовия</w:t>
            </w:r>
          </w:p>
        </w:tc>
        <w:tc>
          <w:tcPr>
            <w:tcW w:w="598" w:type="dxa"/>
            <w:vAlign w:val="center"/>
            <w:hideMark/>
          </w:tcPr>
          <w:p w14:paraId="0DF3688E" w14:textId="77777777" w:rsidR="0013207F" w:rsidRPr="0013207F" w:rsidRDefault="0013207F" w:rsidP="0013207F">
            <w:pPr>
              <w:jc w:val="center"/>
              <w:rPr>
                <w:b/>
                <w:bCs/>
                <w:sz w:val="16"/>
                <w:szCs w:val="16"/>
              </w:rPr>
            </w:pPr>
            <w:r w:rsidRPr="0013207F">
              <w:rPr>
                <w:b/>
                <w:bCs/>
                <w:sz w:val="16"/>
                <w:szCs w:val="16"/>
              </w:rPr>
              <w:t>901</w:t>
            </w:r>
          </w:p>
        </w:tc>
        <w:tc>
          <w:tcPr>
            <w:tcW w:w="419" w:type="dxa"/>
            <w:vAlign w:val="center"/>
            <w:hideMark/>
          </w:tcPr>
          <w:p w14:paraId="4DFEC8FB" w14:textId="77777777" w:rsidR="0013207F" w:rsidRPr="0013207F" w:rsidRDefault="0013207F" w:rsidP="0013207F">
            <w:pPr>
              <w:jc w:val="center"/>
              <w:rPr>
                <w:b/>
                <w:bCs/>
                <w:sz w:val="16"/>
                <w:szCs w:val="16"/>
              </w:rPr>
            </w:pPr>
            <w:r w:rsidRPr="0013207F">
              <w:rPr>
                <w:b/>
                <w:bCs/>
                <w:sz w:val="16"/>
                <w:szCs w:val="16"/>
              </w:rPr>
              <w:t> </w:t>
            </w:r>
          </w:p>
        </w:tc>
        <w:tc>
          <w:tcPr>
            <w:tcW w:w="564" w:type="dxa"/>
            <w:vAlign w:val="center"/>
            <w:hideMark/>
          </w:tcPr>
          <w:p w14:paraId="42712445" w14:textId="77777777" w:rsidR="0013207F" w:rsidRPr="0013207F" w:rsidRDefault="0013207F" w:rsidP="0013207F">
            <w:pPr>
              <w:jc w:val="center"/>
              <w:rPr>
                <w:b/>
                <w:bCs/>
                <w:sz w:val="16"/>
                <w:szCs w:val="16"/>
              </w:rPr>
            </w:pPr>
            <w:r w:rsidRPr="0013207F">
              <w:rPr>
                <w:b/>
                <w:bCs/>
                <w:sz w:val="16"/>
                <w:szCs w:val="16"/>
              </w:rPr>
              <w:t> </w:t>
            </w:r>
          </w:p>
        </w:tc>
        <w:tc>
          <w:tcPr>
            <w:tcW w:w="376" w:type="dxa"/>
            <w:vAlign w:val="center"/>
            <w:hideMark/>
          </w:tcPr>
          <w:p w14:paraId="098931CD" w14:textId="77777777" w:rsidR="0013207F" w:rsidRPr="0013207F" w:rsidRDefault="0013207F" w:rsidP="0013207F">
            <w:pPr>
              <w:jc w:val="center"/>
              <w:rPr>
                <w:b/>
                <w:bCs/>
                <w:sz w:val="16"/>
                <w:szCs w:val="16"/>
              </w:rPr>
            </w:pPr>
            <w:r w:rsidRPr="0013207F">
              <w:rPr>
                <w:b/>
                <w:bCs/>
                <w:sz w:val="16"/>
                <w:szCs w:val="16"/>
              </w:rPr>
              <w:t> </w:t>
            </w:r>
          </w:p>
        </w:tc>
        <w:tc>
          <w:tcPr>
            <w:tcW w:w="296" w:type="dxa"/>
            <w:vAlign w:val="center"/>
            <w:hideMark/>
          </w:tcPr>
          <w:p w14:paraId="6F484AEE" w14:textId="77777777" w:rsidR="0013207F" w:rsidRPr="0013207F" w:rsidRDefault="0013207F" w:rsidP="0013207F">
            <w:pPr>
              <w:jc w:val="center"/>
              <w:rPr>
                <w:b/>
                <w:bCs/>
                <w:sz w:val="16"/>
                <w:szCs w:val="16"/>
              </w:rPr>
            </w:pPr>
            <w:r w:rsidRPr="0013207F">
              <w:rPr>
                <w:b/>
                <w:bCs/>
                <w:sz w:val="16"/>
                <w:szCs w:val="16"/>
              </w:rPr>
              <w:t> </w:t>
            </w:r>
          </w:p>
        </w:tc>
        <w:tc>
          <w:tcPr>
            <w:tcW w:w="477" w:type="dxa"/>
            <w:vAlign w:val="center"/>
            <w:hideMark/>
          </w:tcPr>
          <w:p w14:paraId="436F74E9" w14:textId="77777777" w:rsidR="0013207F" w:rsidRPr="0013207F" w:rsidRDefault="0013207F" w:rsidP="0013207F">
            <w:pPr>
              <w:jc w:val="center"/>
              <w:rPr>
                <w:b/>
                <w:bCs/>
                <w:sz w:val="16"/>
                <w:szCs w:val="16"/>
              </w:rPr>
            </w:pPr>
            <w:r w:rsidRPr="0013207F">
              <w:rPr>
                <w:b/>
                <w:bCs/>
                <w:sz w:val="16"/>
                <w:szCs w:val="16"/>
              </w:rPr>
              <w:t> </w:t>
            </w:r>
          </w:p>
        </w:tc>
        <w:tc>
          <w:tcPr>
            <w:tcW w:w="688" w:type="dxa"/>
            <w:vAlign w:val="center"/>
            <w:hideMark/>
          </w:tcPr>
          <w:p w14:paraId="25E4F094" w14:textId="77777777" w:rsidR="0013207F" w:rsidRPr="0013207F" w:rsidRDefault="0013207F" w:rsidP="0013207F">
            <w:pPr>
              <w:jc w:val="center"/>
              <w:rPr>
                <w:b/>
                <w:bCs/>
                <w:sz w:val="16"/>
                <w:szCs w:val="16"/>
              </w:rPr>
            </w:pPr>
            <w:r w:rsidRPr="0013207F">
              <w:rPr>
                <w:b/>
                <w:bCs/>
                <w:sz w:val="16"/>
                <w:szCs w:val="16"/>
              </w:rPr>
              <w:t> </w:t>
            </w:r>
          </w:p>
        </w:tc>
        <w:tc>
          <w:tcPr>
            <w:tcW w:w="461" w:type="dxa"/>
            <w:noWrap/>
            <w:vAlign w:val="center"/>
            <w:hideMark/>
          </w:tcPr>
          <w:p w14:paraId="5AEE20C0" w14:textId="77777777" w:rsidR="0013207F" w:rsidRPr="0013207F" w:rsidRDefault="0013207F" w:rsidP="0013207F">
            <w:pPr>
              <w:jc w:val="center"/>
              <w:rPr>
                <w:b/>
                <w:bCs/>
                <w:sz w:val="16"/>
                <w:szCs w:val="16"/>
              </w:rPr>
            </w:pPr>
            <w:r w:rsidRPr="0013207F">
              <w:rPr>
                <w:b/>
                <w:bCs/>
                <w:sz w:val="16"/>
                <w:szCs w:val="16"/>
              </w:rPr>
              <w:t> </w:t>
            </w:r>
          </w:p>
        </w:tc>
        <w:tc>
          <w:tcPr>
            <w:tcW w:w="940" w:type="dxa"/>
            <w:noWrap/>
            <w:vAlign w:val="center"/>
            <w:hideMark/>
          </w:tcPr>
          <w:p w14:paraId="7C6B4E6C" w14:textId="77777777" w:rsidR="0013207F" w:rsidRPr="0013207F" w:rsidRDefault="0013207F" w:rsidP="0013207F">
            <w:pPr>
              <w:jc w:val="center"/>
              <w:rPr>
                <w:b/>
                <w:bCs/>
                <w:sz w:val="16"/>
                <w:szCs w:val="16"/>
              </w:rPr>
            </w:pPr>
            <w:r w:rsidRPr="0013207F">
              <w:rPr>
                <w:b/>
                <w:bCs/>
                <w:sz w:val="16"/>
                <w:szCs w:val="16"/>
              </w:rPr>
              <w:t>71 153,8</w:t>
            </w:r>
          </w:p>
        </w:tc>
        <w:tc>
          <w:tcPr>
            <w:tcW w:w="993" w:type="dxa"/>
            <w:noWrap/>
            <w:vAlign w:val="center"/>
            <w:hideMark/>
          </w:tcPr>
          <w:p w14:paraId="3BAC7BEC" w14:textId="77777777" w:rsidR="0013207F" w:rsidRPr="0013207F" w:rsidRDefault="0013207F" w:rsidP="0013207F">
            <w:pPr>
              <w:jc w:val="center"/>
              <w:rPr>
                <w:b/>
                <w:bCs/>
                <w:sz w:val="16"/>
                <w:szCs w:val="16"/>
              </w:rPr>
            </w:pPr>
            <w:r w:rsidRPr="0013207F">
              <w:rPr>
                <w:b/>
                <w:bCs/>
                <w:sz w:val="16"/>
                <w:szCs w:val="16"/>
              </w:rPr>
              <w:t>34 818,9</w:t>
            </w:r>
          </w:p>
        </w:tc>
        <w:tc>
          <w:tcPr>
            <w:tcW w:w="997" w:type="dxa"/>
            <w:noWrap/>
            <w:vAlign w:val="center"/>
            <w:hideMark/>
          </w:tcPr>
          <w:p w14:paraId="631ADBC8" w14:textId="77777777" w:rsidR="0013207F" w:rsidRPr="0013207F" w:rsidRDefault="0013207F" w:rsidP="0013207F">
            <w:pPr>
              <w:jc w:val="center"/>
              <w:rPr>
                <w:b/>
                <w:bCs/>
                <w:sz w:val="16"/>
                <w:szCs w:val="16"/>
              </w:rPr>
            </w:pPr>
            <w:r w:rsidRPr="0013207F">
              <w:rPr>
                <w:b/>
                <w:bCs/>
                <w:sz w:val="16"/>
                <w:szCs w:val="16"/>
              </w:rPr>
              <w:t>54 473,9</w:t>
            </w:r>
          </w:p>
        </w:tc>
      </w:tr>
      <w:tr w:rsidR="0013207F" w:rsidRPr="0013207F" w14:paraId="216915C4" w14:textId="77777777" w:rsidTr="0013207F">
        <w:trPr>
          <w:trHeight w:val="360"/>
        </w:trPr>
        <w:tc>
          <w:tcPr>
            <w:tcW w:w="3114" w:type="dxa"/>
            <w:vAlign w:val="center"/>
            <w:hideMark/>
          </w:tcPr>
          <w:p w14:paraId="613F8D09" w14:textId="77777777" w:rsidR="0013207F" w:rsidRPr="0013207F" w:rsidRDefault="0013207F" w:rsidP="0013207F">
            <w:pPr>
              <w:rPr>
                <w:sz w:val="16"/>
                <w:szCs w:val="16"/>
              </w:rPr>
            </w:pPr>
            <w:r w:rsidRPr="0013207F">
              <w:rPr>
                <w:sz w:val="16"/>
                <w:szCs w:val="16"/>
              </w:rPr>
              <w:t>ОБЩЕГОСУДАРСТВЕННЫЕ ВОПРОСЫ</w:t>
            </w:r>
          </w:p>
        </w:tc>
        <w:tc>
          <w:tcPr>
            <w:tcW w:w="598" w:type="dxa"/>
            <w:vAlign w:val="center"/>
            <w:hideMark/>
          </w:tcPr>
          <w:p w14:paraId="5E127745" w14:textId="77777777" w:rsidR="0013207F" w:rsidRPr="0013207F" w:rsidRDefault="0013207F" w:rsidP="0013207F">
            <w:pPr>
              <w:jc w:val="center"/>
              <w:rPr>
                <w:b/>
                <w:bCs/>
                <w:sz w:val="16"/>
                <w:szCs w:val="16"/>
              </w:rPr>
            </w:pPr>
            <w:r w:rsidRPr="0013207F">
              <w:rPr>
                <w:b/>
                <w:bCs/>
                <w:sz w:val="16"/>
                <w:szCs w:val="16"/>
              </w:rPr>
              <w:t>901</w:t>
            </w:r>
          </w:p>
        </w:tc>
        <w:tc>
          <w:tcPr>
            <w:tcW w:w="419" w:type="dxa"/>
            <w:vAlign w:val="center"/>
            <w:hideMark/>
          </w:tcPr>
          <w:p w14:paraId="05768C94" w14:textId="77777777" w:rsidR="0013207F" w:rsidRPr="0013207F" w:rsidRDefault="0013207F" w:rsidP="0013207F">
            <w:pPr>
              <w:jc w:val="center"/>
              <w:rPr>
                <w:b/>
                <w:bCs/>
                <w:sz w:val="16"/>
                <w:szCs w:val="16"/>
              </w:rPr>
            </w:pPr>
            <w:r w:rsidRPr="0013207F">
              <w:rPr>
                <w:b/>
                <w:bCs/>
                <w:sz w:val="16"/>
                <w:szCs w:val="16"/>
              </w:rPr>
              <w:t>01</w:t>
            </w:r>
          </w:p>
        </w:tc>
        <w:tc>
          <w:tcPr>
            <w:tcW w:w="564" w:type="dxa"/>
            <w:vAlign w:val="center"/>
            <w:hideMark/>
          </w:tcPr>
          <w:p w14:paraId="2FFBBC91" w14:textId="77777777" w:rsidR="0013207F" w:rsidRPr="0013207F" w:rsidRDefault="0013207F" w:rsidP="0013207F">
            <w:pPr>
              <w:jc w:val="center"/>
              <w:rPr>
                <w:b/>
                <w:bCs/>
                <w:sz w:val="16"/>
                <w:szCs w:val="16"/>
              </w:rPr>
            </w:pPr>
            <w:r w:rsidRPr="0013207F">
              <w:rPr>
                <w:b/>
                <w:bCs/>
                <w:sz w:val="16"/>
                <w:szCs w:val="16"/>
              </w:rPr>
              <w:t> </w:t>
            </w:r>
          </w:p>
        </w:tc>
        <w:tc>
          <w:tcPr>
            <w:tcW w:w="376" w:type="dxa"/>
            <w:vAlign w:val="center"/>
            <w:hideMark/>
          </w:tcPr>
          <w:p w14:paraId="677DE65B" w14:textId="77777777" w:rsidR="0013207F" w:rsidRPr="0013207F" w:rsidRDefault="0013207F" w:rsidP="0013207F">
            <w:pPr>
              <w:jc w:val="center"/>
              <w:rPr>
                <w:b/>
                <w:bCs/>
                <w:sz w:val="16"/>
                <w:szCs w:val="16"/>
              </w:rPr>
            </w:pPr>
            <w:r w:rsidRPr="0013207F">
              <w:rPr>
                <w:b/>
                <w:bCs/>
                <w:sz w:val="16"/>
                <w:szCs w:val="16"/>
              </w:rPr>
              <w:t> </w:t>
            </w:r>
          </w:p>
        </w:tc>
        <w:tc>
          <w:tcPr>
            <w:tcW w:w="296" w:type="dxa"/>
            <w:vAlign w:val="center"/>
            <w:hideMark/>
          </w:tcPr>
          <w:p w14:paraId="63FB2F89" w14:textId="77777777" w:rsidR="0013207F" w:rsidRPr="0013207F" w:rsidRDefault="0013207F" w:rsidP="0013207F">
            <w:pPr>
              <w:jc w:val="center"/>
              <w:rPr>
                <w:b/>
                <w:bCs/>
                <w:sz w:val="16"/>
                <w:szCs w:val="16"/>
              </w:rPr>
            </w:pPr>
            <w:r w:rsidRPr="0013207F">
              <w:rPr>
                <w:b/>
                <w:bCs/>
                <w:sz w:val="16"/>
                <w:szCs w:val="16"/>
              </w:rPr>
              <w:t> </w:t>
            </w:r>
          </w:p>
        </w:tc>
        <w:tc>
          <w:tcPr>
            <w:tcW w:w="477" w:type="dxa"/>
            <w:vAlign w:val="center"/>
            <w:hideMark/>
          </w:tcPr>
          <w:p w14:paraId="365B8BFD" w14:textId="77777777" w:rsidR="0013207F" w:rsidRPr="0013207F" w:rsidRDefault="0013207F" w:rsidP="0013207F">
            <w:pPr>
              <w:jc w:val="center"/>
              <w:rPr>
                <w:b/>
                <w:bCs/>
                <w:sz w:val="16"/>
                <w:szCs w:val="16"/>
              </w:rPr>
            </w:pPr>
            <w:r w:rsidRPr="0013207F">
              <w:rPr>
                <w:b/>
                <w:bCs/>
                <w:sz w:val="16"/>
                <w:szCs w:val="16"/>
              </w:rPr>
              <w:t> </w:t>
            </w:r>
          </w:p>
        </w:tc>
        <w:tc>
          <w:tcPr>
            <w:tcW w:w="688" w:type="dxa"/>
            <w:vAlign w:val="center"/>
            <w:hideMark/>
          </w:tcPr>
          <w:p w14:paraId="71162DFE" w14:textId="77777777" w:rsidR="0013207F" w:rsidRPr="0013207F" w:rsidRDefault="0013207F" w:rsidP="0013207F">
            <w:pPr>
              <w:jc w:val="center"/>
              <w:rPr>
                <w:b/>
                <w:bCs/>
                <w:sz w:val="16"/>
                <w:szCs w:val="16"/>
              </w:rPr>
            </w:pPr>
            <w:r w:rsidRPr="0013207F">
              <w:rPr>
                <w:b/>
                <w:bCs/>
                <w:sz w:val="16"/>
                <w:szCs w:val="16"/>
              </w:rPr>
              <w:t> </w:t>
            </w:r>
          </w:p>
        </w:tc>
        <w:tc>
          <w:tcPr>
            <w:tcW w:w="461" w:type="dxa"/>
            <w:vAlign w:val="center"/>
            <w:hideMark/>
          </w:tcPr>
          <w:p w14:paraId="7AEF553E" w14:textId="77777777" w:rsidR="0013207F" w:rsidRPr="0013207F" w:rsidRDefault="0013207F" w:rsidP="0013207F">
            <w:pPr>
              <w:jc w:val="center"/>
              <w:rPr>
                <w:b/>
                <w:bCs/>
                <w:sz w:val="16"/>
                <w:szCs w:val="16"/>
              </w:rPr>
            </w:pPr>
            <w:r w:rsidRPr="0013207F">
              <w:rPr>
                <w:b/>
                <w:bCs/>
                <w:sz w:val="16"/>
                <w:szCs w:val="16"/>
              </w:rPr>
              <w:t> </w:t>
            </w:r>
          </w:p>
        </w:tc>
        <w:tc>
          <w:tcPr>
            <w:tcW w:w="940" w:type="dxa"/>
            <w:vAlign w:val="center"/>
            <w:hideMark/>
          </w:tcPr>
          <w:p w14:paraId="4AA621FC" w14:textId="77777777" w:rsidR="0013207F" w:rsidRPr="0013207F" w:rsidRDefault="0013207F" w:rsidP="0013207F">
            <w:pPr>
              <w:jc w:val="right"/>
              <w:rPr>
                <w:b/>
                <w:bCs/>
                <w:sz w:val="16"/>
                <w:szCs w:val="16"/>
              </w:rPr>
            </w:pPr>
            <w:r w:rsidRPr="0013207F">
              <w:rPr>
                <w:b/>
                <w:bCs/>
                <w:sz w:val="16"/>
                <w:szCs w:val="16"/>
              </w:rPr>
              <w:t>41 697,0</w:t>
            </w:r>
          </w:p>
        </w:tc>
        <w:tc>
          <w:tcPr>
            <w:tcW w:w="993" w:type="dxa"/>
            <w:vAlign w:val="center"/>
            <w:hideMark/>
          </w:tcPr>
          <w:p w14:paraId="6272A121" w14:textId="77777777" w:rsidR="0013207F" w:rsidRPr="0013207F" w:rsidRDefault="0013207F" w:rsidP="0013207F">
            <w:pPr>
              <w:jc w:val="right"/>
              <w:rPr>
                <w:b/>
                <w:bCs/>
                <w:sz w:val="16"/>
                <w:szCs w:val="16"/>
              </w:rPr>
            </w:pPr>
            <w:r w:rsidRPr="0013207F">
              <w:rPr>
                <w:b/>
                <w:bCs/>
                <w:sz w:val="16"/>
                <w:szCs w:val="16"/>
              </w:rPr>
              <w:t>13 227,4</w:t>
            </w:r>
          </w:p>
        </w:tc>
        <w:tc>
          <w:tcPr>
            <w:tcW w:w="997" w:type="dxa"/>
            <w:vAlign w:val="center"/>
            <w:hideMark/>
          </w:tcPr>
          <w:p w14:paraId="629C4DFF" w14:textId="77777777" w:rsidR="0013207F" w:rsidRPr="0013207F" w:rsidRDefault="0013207F" w:rsidP="0013207F">
            <w:pPr>
              <w:jc w:val="right"/>
              <w:rPr>
                <w:b/>
                <w:bCs/>
                <w:sz w:val="16"/>
                <w:szCs w:val="16"/>
              </w:rPr>
            </w:pPr>
            <w:r w:rsidRPr="0013207F">
              <w:rPr>
                <w:b/>
                <w:bCs/>
                <w:sz w:val="16"/>
                <w:szCs w:val="16"/>
              </w:rPr>
              <w:t>13 448,3</w:t>
            </w:r>
          </w:p>
        </w:tc>
      </w:tr>
      <w:tr w:rsidR="0013207F" w:rsidRPr="0013207F" w14:paraId="0713C84A" w14:textId="77777777" w:rsidTr="0013207F">
        <w:trPr>
          <w:trHeight w:val="1050"/>
        </w:trPr>
        <w:tc>
          <w:tcPr>
            <w:tcW w:w="3114" w:type="dxa"/>
            <w:vAlign w:val="center"/>
            <w:hideMark/>
          </w:tcPr>
          <w:p w14:paraId="5774C9C8" w14:textId="77777777" w:rsidR="0013207F" w:rsidRPr="0013207F" w:rsidRDefault="0013207F" w:rsidP="0013207F">
            <w:pPr>
              <w:rPr>
                <w:sz w:val="16"/>
                <w:szCs w:val="16"/>
              </w:rPr>
            </w:pPr>
            <w:r w:rsidRPr="0013207F">
              <w:rPr>
                <w:sz w:val="16"/>
                <w:szCs w:val="16"/>
              </w:rPr>
              <w:t>Обеспечение деятельности финансовых, налоговых и таможенных органов и органов финансового (финансово-бюджетного) надзора</w:t>
            </w:r>
          </w:p>
        </w:tc>
        <w:tc>
          <w:tcPr>
            <w:tcW w:w="598" w:type="dxa"/>
            <w:vAlign w:val="center"/>
            <w:hideMark/>
          </w:tcPr>
          <w:p w14:paraId="366DE5BC" w14:textId="77777777" w:rsidR="0013207F" w:rsidRPr="0013207F" w:rsidRDefault="0013207F" w:rsidP="0013207F">
            <w:pPr>
              <w:jc w:val="center"/>
              <w:rPr>
                <w:b/>
                <w:bCs/>
                <w:sz w:val="16"/>
                <w:szCs w:val="16"/>
              </w:rPr>
            </w:pPr>
            <w:r w:rsidRPr="0013207F">
              <w:rPr>
                <w:b/>
                <w:bCs/>
                <w:sz w:val="16"/>
                <w:szCs w:val="16"/>
              </w:rPr>
              <w:t>901</w:t>
            </w:r>
          </w:p>
        </w:tc>
        <w:tc>
          <w:tcPr>
            <w:tcW w:w="419" w:type="dxa"/>
            <w:vAlign w:val="center"/>
            <w:hideMark/>
          </w:tcPr>
          <w:p w14:paraId="31131C3D" w14:textId="77777777" w:rsidR="0013207F" w:rsidRPr="0013207F" w:rsidRDefault="0013207F" w:rsidP="0013207F">
            <w:pPr>
              <w:jc w:val="center"/>
              <w:rPr>
                <w:b/>
                <w:bCs/>
                <w:sz w:val="16"/>
                <w:szCs w:val="16"/>
              </w:rPr>
            </w:pPr>
            <w:r w:rsidRPr="0013207F">
              <w:rPr>
                <w:b/>
                <w:bCs/>
                <w:sz w:val="16"/>
                <w:szCs w:val="16"/>
              </w:rPr>
              <w:t>01</w:t>
            </w:r>
          </w:p>
        </w:tc>
        <w:tc>
          <w:tcPr>
            <w:tcW w:w="564" w:type="dxa"/>
            <w:vAlign w:val="center"/>
            <w:hideMark/>
          </w:tcPr>
          <w:p w14:paraId="452F19D1" w14:textId="77777777" w:rsidR="0013207F" w:rsidRPr="0013207F" w:rsidRDefault="0013207F" w:rsidP="0013207F">
            <w:pPr>
              <w:jc w:val="center"/>
              <w:rPr>
                <w:b/>
                <w:bCs/>
                <w:sz w:val="16"/>
                <w:szCs w:val="16"/>
              </w:rPr>
            </w:pPr>
            <w:r w:rsidRPr="0013207F">
              <w:rPr>
                <w:b/>
                <w:bCs/>
                <w:sz w:val="16"/>
                <w:szCs w:val="16"/>
              </w:rPr>
              <w:t>06</w:t>
            </w:r>
          </w:p>
        </w:tc>
        <w:tc>
          <w:tcPr>
            <w:tcW w:w="376" w:type="dxa"/>
            <w:vAlign w:val="center"/>
            <w:hideMark/>
          </w:tcPr>
          <w:p w14:paraId="3AFE2F9B" w14:textId="77777777" w:rsidR="0013207F" w:rsidRPr="0013207F" w:rsidRDefault="0013207F" w:rsidP="0013207F">
            <w:pPr>
              <w:jc w:val="center"/>
              <w:rPr>
                <w:b/>
                <w:bCs/>
                <w:sz w:val="16"/>
                <w:szCs w:val="16"/>
              </w:rPr>
            </w:pPr>
            <w:r w:rsidRPr="0013207F">
              <w:rPr>
                <w:b/>
                <w:bCs/>
                <w:sz w:val="16"/>
                <w:szCs w:val="16"/>
              </w:rPr>
              <w:t> </w:t>
            </w:r>
          </w:p>
        </w:tc>
        <w:tc>
          <w:tcPr>
            <w:tcW w:w="296" w:type="dxa"/>
            <w:vAlign w:val="center"/>
            <w:hideMark/>
          </w:tcPr>
          <w:p w14:paraId="44752E7E" w14:textId="77777777" w:rsidR="0013207F" w:rsidRPr="0013207F" w:rsidRDefault="0013207F" w:rsidP="0013207F">
            <w:pPr>
              <w:jc w:val="center"/>
              <w:rPr>
                <w:b/>
                <w:bCs/>
                <w:sz w:val="16"/>
                <w:szCs w:val="16"/>
              </w:rPr>
            </w:pPr>
            <w:r w:rsidRPr="0013207F">
              <w:rPr>
                <w:b/>
                <w:bCs/>
                <w:sz w:val="16"/>
                <w:szCs w:val="16"/>
              </w:rPr>
              <w:t> </w:t>
            </w:r>
          </w:p>
        </w:tc>
        <w:tc>
          <w:tcPr>
            <w:tcW w:w="477" w:type="dxa"/>
            <w:vAlign w:val="center"/>
            <w:hideMark/>
          </w:tcPr>
          <w:p w14:paraId="5E8561CD" w14:textId="77777777" w:rsidR="0013207F" w:rsidRPr="0013207F" w:rsidRDefault="0013207F" w:rsidP="0013207F">
            <w:pPr>
              <w:jc w:val="center"/>
              <w:rPr>
                <w:b/>
                <w:bCs/>
                <w:sz w:val="16"/>
                <w:szCs w:val="16"/>
              </w:rPr>
            </w:pPr>
            <w:r w:rsidRPr="0013207F">
              <w:rPr>
                <w:b/>
                <w:bCs/>
                <w:sz w:val="16"/>
                <w:szCs w:val="16"/>
              </w:rPr>
              <w:t> </w:t>
            </w:r>
          </w:p>
        </w:tc>
        <w:tc>
          <w:tcPr>
            <w:tcW w:w="688" w:type="dxa"/>
            <w:vAlign w:val="center"/>
            <w:hideMark/>
          </w:tcPr>
          <w:p w14:paraId="3E05E0FF" w14:textId="77777777" w:rsidR="0013207F" w:rsidRPr="0013207F" w:rsidRDefault="0013207F" w:rsidP="0013207F">
            <w:pPr>
              <w:jc w:val="center"/>
              <w:rPr>
                <w:b/>
                <w:bCs/>
                <w:sz w:val="16"/>
                <w:szCs w:val="16"/>
              </w:rPr>
            </w:pPr>
            <w:r w:rsidRPr="0013207F">
              <w:rPr>
                <w:b/>
                <w:bCs/>
                <w:sz w:val="16"/>
                <w:szCs w:val="16"/>
              </w:rPr>
              <w:t> </w:t>
            </w:r>
          </w:p>
        </w:tc>
        <w:tc>
          <w:tcPr>
            <w:tcW w:w="461" w:type="dxa"/>
            <w:vAlign w:val="center"/>
            <w:hideMark/>
          </w:tcPr>
          <w:p w14:paraId="02956338" w14:textId="77777777" w:rsidR="0013207F" w:rsidRPr="0013207F" w:rsidRDefault="0013207F" w:rsidP="0013207F">
            <w:pPr>
              <w:jc w:val="center"/>
              <w:rPr>
                <w:b/>
                <w:bCs/>
                <w:sz w:val="16"/>
                <w:szCs w:val="16"/>
              </w:rPr>
            </w:pPr>
            <w:r w:rsidRPr="0013207F">
              <w:rPr>
                <w:b/>
                <w:bCs/>
                <w:sz w:val="16"/>
                <w:szCs w:val="16"/>
              </w:rPr>
              <w:t> </w:t>
            </w:r>
          </w:p>
        </w:tc>
        <w:tc>
          <w:tcPr>
            <w:tcW w:w="940" w:type="dxa"/>
            <w:noWrap/>
            <w:vAlign w:val="center"/>
            <w:hideMark/>
          </w:tcPr>
          <w:p w14:paraId="380C00E2" w14:textId="77777777" w:rsidR="0013207F" w:rsidRPr="0013207F" w:rsidRDefault="0013207F" w:rsidP="0013207F">
            <w:pPr>
              <w:jc w:val="right"/>
              <w:rPr>
                <w:b/>
                <w:bCs/>
                <w:sz w:val="16"/>
                <w:szCs w:val="16"/>
              </w:rPr>
            </w:pPr>
            <w:r w:rsidRPr="0013207F">
              <w:rPr>
                <w:b/>
                <w:bCs/>
                <w:sz w:val="16"/>
                <w:szCs w:val="16"/>
              </w:rPr>
              <w:t>15 669,4</w:t>
            </w:r>
          </w:p>
        </w:tc>
        <w:tc>
          <w:tcPr>
            <w:tcW w:w="993" w:type="dxa"/>
            <w:noWrap/>
            <w:vAlign w:val="center"/>
            <w:hideMark/>
          </w:tcPr>
          <w:p w14:paraId="3F8AB805" w14:textId="77777777" w:rsidR="0013207F" w:rsidRPr="0013207F" w:rsidRDefault="0013207F" w:rsidP="0013207F">
            <w:pPr>
              <w:jc w:val="right"/>
              <w:rPr>
                <w:b/>
                <w:bCs/>
                <w:sz w:val="16"/>
                <w:szCs w:val="16"/>
              </w:rPr>
            </w:pPr>
            <w:r w:rsidRPr="0013207F">
              <w:rPr>
                <w:b/>
                <w:bCs/>
                <w:sz w:val="16"/>
                <w:szCs w:val="16"/>
              </w:rPr>
              <w:t>12 527,4</w:t>
            </w:r>
          </w:p>
        </w:tc>
        <w:tc>
          <w:tcPr>
            <w:tcW w:w="997" w:type="dxa"/>
            <w:noWrap/>
            <w:vAlign w:val="center"/>
            <w:hideMark/>
          </w:tcPr>
          <w:p w14:paraId="47C26119" w14:textId="77777777" w:rsidR="0013207F" w:rsidRPr="0013207F" w:rsidRDefault="0013207F" w:rsidP="0013207F">
            <w:pPr>
              <w:jc w:val="right"/>
              <w:rPr>
                <w:b/>
                <w:bCs/>
                <w:sz w:val="16"/>
                <w:szCs w:val="16"/>
              </w:rPr>
            </w:pPr>
            <w:r w:rsidRPr="0013207F">
              <w:rPr>
                <w:b/>
                <w:bCs/>
                <w:sz w:val="16"/>
                <w:szCs w:val="16"/>
              </w:rPr>
              <w:t>12 748,3</w:t>
            </w:r>
          </w:p>
        </w:tc>
      </w:tr>
      <w:tr w:rsidR="0013207F" w:rsidRPr="0013207F" w14:paraId="5A091742" w14:textId="77777777" w:rsidTr="0013207F">
        <w:trPr>
          <w:trHeight w:val="1050"/>
        </w:trPr>
        <w:tc>
          <w:tcPr>
            <w:tcW w:w="3114" w:type="dxa"/>
            <w:vAlign w:val="center"/>
            <w:hideMark/>
          </w:tcPr>
          <w:p w14:paraId="1CF767F2" w14:textId="77777777" w:rsidR="0013207F" w:rsidRPr="0013207F" w:rsidRDefault="0013207F" w:rsidP="0013207F">
            <w:pPr>
              <w:rPr>
                <w:i/>
                <w:iCs/>
                <w:sz w:val="16"/>
                <w:szCs w:val="16"/>
              </w:rPr>
            </w:pPr>
            <w:r w:rsidRPr="0013207F">
              <w:rPr>
                <w:i/>
                <w:iCs/>
                <w:sz w:val="16"/>
                <w:szCs w:val="16"/>
              </w:rPr>
              <w:t>Муниципальная программа Рузаевского муниципального района "Развитие муниципальной службы в Рузаевском муниципальном районе на 2019-2028 годы"</w:t>
            </w:r>
          </w:p>
        </w:tc>
        <w:tc>
          <w:tcPr>
            <w:tcW w:w="598" w:type="dxa"/>
            <w:vAlign w:val="center"/>
            <w:hideMark/>
          </w:tcPr>
          <w:p w14:paraId="5A5B7712" w14:textId="77777777" w:rsidR="0013207F" w:rsidRPr="0013207F" w:rsidRDefault="0013207F" w:rsidP="0013207F">
            <w:pPr>
              <w:jc w:val="center"/>
              <w:rPr>
                <w:sz w:val="16"/>
                <w:szCs w:val="16"/>
              </w:rPr>
            </w:pPr>
            <w:r w:rsidRPr="0013207F">
              <w:rPr>
                <w:sz w:val="16"/>
                <w:szCs w:val="16"/>
              </w:rPr>
              <w:t>901</w:t>
            </w:r>
          </w:p>
        </w:tc>
        <w:tc>
          <w:tcPr>
            <w:tcW w:w="419" w:type="dxa"/>
            <w:vAlign w:val="center"/>
            <w:hideMark/>
          </w:tcPr>
          <w:p w14:paraId="01F3C44F" w14:textId="77777777" w:rsidR="0013207F" w:rsidRPr="0013207F" w:rsidRDefault="0013207F" w:rsidP="0013207F">
            <w:pPr>
              <w:jc w:val="center"/>
              <w:rPr>
                <w:sz w:val="16"/>
                <w:szCs w:val="16"/>
              </w:rPr>
            </w:pPr>
            <w:r w:rsidRPr="0013207F">
              <w:rPr>
                <w:sz w:val="16"/>
                <w:szCs w:val="16"/>
              </w:rPr>
              <w:t>01</w:t>
            </w:r>
          </w:p>
        </w:tc>
        <w:tc>
          <w:tcPr>
            <w:tcW w:w="564" w:type="dxa"/>
            <w:vAlign w:val="center"/>
            <w:hideMark/>
          </w:tcPr>
          <w:p w14:paraId="7FBECB35" w14:textId="77777777" w:rsidR="0013207F" w:rsidRPr="0013207F" w:rsidRDefault="0013207F" w:rsidP="0013207F">
            <w:pPr>
              <w:jc w:val="center"/>
              <w:rPr>
                <w:sz w:val="16"/>
                <w:szCs w:val="16"/>
              </w:rPr>
            </w:pPr>
            <w:r w:rsidRPr="0013207F">
              <w:rPr>
                <w:sz w:val="16"/>
                <w:szCs w:val="16"/>
              </w:rPr>
              <w:t>06</w:t>
            </w:r>
          </w:p>
        </w:tc>
        <w:tc>
          <w:tcPr>
            <w:tcW w:w="376" w:type="dxa"/>
            <w:vAlign w:val="center"/>
            <w:hideMark/>
          </w:tcPr>
          <w:p w14:paraId="5586BF85" w14:textId="77777777" w:rsidR="0013207F" w:rsidRPr="0013207F" w:rsidRDefault="0013207F" w:rsidP="0013207F">
            <w:pPr>
              <w:jc w:val="center"/>
              <w:rPr>
                <w:sz w:val="16"/>
                <w:szCs w:val="16"/>
              </w:rPr>
            </w:pPr>
            <w:r w:rsidRPr="0013207F">
              <w:rPr>
                <w:sz w:val="16"/>
                <w:szCs w:val="16"/>
              </w:rPr>
              <w:t>01</w:t>
            </w:r>
          </w:p>
        </w:tc>
        <w:tc>
          <w:tcPr>
            <w:tcW w:w="296" w:type="dxa"/>
            <w:vAlign w:val="center"/>
            <w:hideMark/>
          </w:tcPr>
          <w:p w14:paraId="2D6E2743" w14:textId="77777777" w:rsidR="0013207F" w:rsidRPr="0013207F" w:rsidRDefault="0013207F" w:rsidP="0013207F">
            <w:pPr>
              <w:jc w:val="center"/>
              <w:rPr>
                <w:sz w:val="16"/>
                <w:szCs w:val="16"/>
              </w:rPr>
            </w:pPr>
            <w:r w:rsidRPr="0013207F">
              <w:rPr>
                <w:sz w:val="16"/>
                <w:szCs w:val="16"/>
              </w:rPr>
              <w:t> </w:t>
            </w:r>
          </w:p>
        </w:tc>
        <w:tc>
          <w:tcPr>
            <w:tcW w:w="477" w:type="dxa"/>
            <w:vAlign w:val="center"/>
            <w:hideMark/>
          </w:tcPr>
          <w:p w14:paraId="75E4F5ED" w14:textId="77777777" w:rsidR="0013207F" w:rsidRPr="0013207F" w:rsidRDefault="0013207F" w:rsidP="0013207F">
            <w:pPr>
              <w:jc w:val="center"/>
              <w:rPr>
                <w:sz w:val="16"/>
                <w:szCs w:val="16"/>
              </w:rPr>
            </w:pPr>
            <w:r w:rsidRPr="0013207F">
              <w:rPr>
                <w:sz w:val="16"/>
                <w:szCs w:val="16"/>
              </w:rPr>
              <w:t> </w:t>
            </w:r>
          </w:p>
        </w:tc>
        <w:tc>
          <w:tcPr>
            <w:tcW w:w="688" w:type="dxa"/>
            <w:vAlign w:val="center"/>
            <w:hideMark/>
          </w:tcPr>
          <w:p w14:paraId="6BBB74F7" w14:textId="77777777" w:rsidR="0013207F" w:rsidRPr="0013207F" w:rsidRDefault="0013207F" w:rsidP="0013207F">
            <w:pPr>
              <w:jc w:val="center"/>
              <w:rPr>
                <w:sz w:val="16"/>
                <w:szCs w:val="16"/>
              </w:rPr>
            </w:pPr>
            <w:r w:rsidRPr="0013207F">
              <w:rPr>
                <w:sz w:val="16"/>
                <w:szCs w:val="16"/>
              </w:rPr>
              <w:t> </w:t>
            </w:r>
          </w:p>
        </w:tc>
        <w:tc>
          <w:tcPr>
            <w:tcW w:w="461" w:type="dxa"/>
            <w:vAlign w:val="center"/>
            <w:hideMark/>
          </w:tcPr>
          <w:p w14:paraId="118308EA" w14:textId="77777777" w:rsidR="0013207F" w:rsidRPr="0013207F" w:rsidRDefault="0013207F" w:rsidP="0013207F">
            <w:pPr>
              <w:jc w:val="center"/>
              <w:rPr>
                <w:sz w:val="16"/>
                <w:szCs w:val="16"/>
              </w:rPr>
            </w:pPr>
            <w:r w:rsidRPr="0013207F">
              <w:rPr>
                <w:sz w:val="16"/>
                <w:szCs w:val="16"/>
              </w:rPr>
              <w:t> </w:t>
            </w:r>
          </w:p>
        </w:tc>
        <w:tc>
          <w:tcPr>
            <w:tcW w:w="940" w:type="dxa"/>
            <w:noWrap/>
            <w:vAlign w:val="center"/>
            <w:hideMark/>
          </w:tcPr>
          <w:p w14:paraId="6AF9C31C" w14:textId="77777777" w:rsidR="0013207F" w:rsidRPr="0013207F" w:rsidRDefault="0013207F" w:rsidP="0013207F">
            <w:pPr>
              <w:jc w:val="right"/>
              <w:rPr>
                <w:b/>
                <w:bCs/>
                <w:sz w:val="16"/>
                <w:szCs w:val="16"/>
              </w:rPr>
            </w:pPr>
            <w:r w:rsidRPr="0013207F">
              <w:rPr>
                <w:b/>
                <w:bCs/>
                <w:sz w:val="16"/>
                <w:szCs w:val="16"/>
              </w:rPr>
              <w:t>3,0</w:t>
            </w:r>
          </w:p>
        </w:tc>
        <w:tc>
          <w:tcPr>
            <w:tcW w:w="993" w:type="dxa"/>
            <w:noWrap/>
            <w:vAlign w:val="center"/>
            <w:hideMark/>
          </w:tcPr>
          <w:p w14:paraId="0ABEFBAA" w14:textId="77777777" w:rsidR="0013207F" w:rsidRPr="0013207F" w:rsidRDefault="0013207F" w:rsidP="0013207F">
            <w:pPr>
              <w:jc w:val="right"/>
              <w:rPr>
                <w:b/>
                <w:bCs/>
                <w:sz w:val="16"/>
                <w:szCs w:val="16"/>
              </w:rPr>
            </w:pPr>
            <w:r w:rsidRPr="0013207F">
              <w:rPr>
                <w:b/>
                <w:bCs/>
                <w:sz w:val="16"/>
                <w:szCs w:val="16"/>
              </w:rPr>
              <w:t>5,0</w:t>
            </w:r>
          </w:p>
        </w:tc>
        <w:tc>
          <w:tcPr>
            <w:tcW w:w="997" w:type="dxa"/>
            <w:noWrap/>
            <w:vAlign w:val="center"/>
            <w:hideMark/>
          </w:tcPr>
          <w:p w14:paraId="5BC97136" w14:textId="77777777" w:rsidR="0013207F" w:rsidRPr="0013207F" w:rsidRDefault="0013207F" w:rsidP="0013207F">
            <w:pPr>
              <w:jc w:val="right"/>
              <w:rPr>
                <w:b/>
                <w:bCs/>
                <w:sz w:val="16"/>
                <w:szCs w:val="16"/>
              </w:rPr>
            </w:pPr>
            <w:r w:rsidRPr="0013207F">
              <w:rPr>
                <w:b/>
                <w:bCs/>
                <w:sz w:val="16"/>
                <w:szCs w:val="16"/>
              </w:rPr>
              <w:t>5,0</w:t>
            </w:r>
          </w:p>
        </w:tc>
      </w:tr>
      <w:tr w:rsidR="0013207F" w:rsidRPr="0013207F" w14:paraId="39A13209" w14:textId="77777777" w:rsidTr="0013207F">
        <w:trPr>
          <w:trHeight w:val="1050"/>
        </w:trPr>
        <w:tc>
          <w:tcPr>
            <w:tcW w:w="3114" w:type="dxa"/>
            <w:vAlign w:val="center"/>
            <w:hideMark/>
          </w:tcPr>
          <w:p w14:paraId="29CE155F" w14:textId="77777777" w:rsidR="0013207F" w:rsidRPr="0013207F" w:rsidRDefault="0013207F" w:rsidP="0013207F">
            <w:pPr>
              <w:rPr>
                <w:sz w:val="16"/>
                <w:szCs w:val="16"/>
              </w:rPr>
            </w:pPr>
            <w:r w:rsidRPr="0013207F">
              <w:rPr>
                <w:sz w:val="16"/>
                <w:szCs w:val="16"/>
              </w:rPr>
              <w:t>Основное мероприятие "Проведение ежегодных муниципальных конкурсов на звание "Лучший муниципальный служащий администрации Рузаевского муниципального района"</w:t>
            </w:r>
          </w:p>
        </w:tc>
        <w:tc>
          <w:tcPr>
            <w:tcW w:w="598" w:type="dxa"/>
            <w:vAlign w:val="center"/>
            <w:hideMark/>
          </w:tcPr>
          <w:p w14:paraId="6216A18B" w14:textId="77777777" w:rsidR="0013207F" w:rsidRPr="0013207F" w:rsidRDefault="0013207F" w:rsidP="0013207F">
            <w:pPr>
              <w:jc w:val="center"/>
              <w:rPr>
                <w:sz w:val="16"/>
                <w:szCs w:val="16"/>
              </w:rPr>
            </w:pPr>
            <w:r w:rsidRPr="0013207F">
              <w:rPr>
                <w:sz w:val="16"/>
                <w:szCs w:val="16"/>
              </w:rPr>
              <w:t>901</w:t>
            </w:r>
          </w:p>
        </w:tc>
        <w:tc>
          <w:tcPr>
            <w:tcW w:w="419" w:type="dxa"/>
            <w:vAlign w:val="center"/>
            <w:hideMark/>
          </w:tcPr>
          <w:p w14:paraId="19404F01" w14:textId="77777777" w:rsidR="0013207F" w:rsidRPr="0013207F" w:rsidRDefault="0013207F" w:rsidP="0013207F">
            <w:pPr>
              <w:jc w:val="center"/>
              <w:rPr>
                <w:sz w:val="16"/>
                <w:szCs w:val="16"/>
              </w:rPr>
            </w:pPr>
            <w:r w:rsidRPr="0013207F">
              <w:rPr>
                <w:sz w:val="16"/>
                <w:szCs w:val="16"/>
              </w:rPr>
              <w:t>01</w:t>
            </w:r>
          </w:p>
        </w:tc>
        <w:tc>
          <w:tcPr>
            <w:tcW w:w="564" w:type="dxa"/>
            <w:vAlign w:val="center"/>
            <w:hideMark/>
          </w:tcPr>
          <w:p w14:paraId="5323965B" w14:textId="77777777" w:rsidR="0013207F" w:rsidRPr="0013207F" w:rsidRDefault="0013207F" w:rsidP="0013207F">
            <w:pPr>
              <w:jc w:val="center"/>
              <w:rPr>
                <w:sz w:val="16"/>
                <w:szCs w:val="16"/>
              </w:rPr>
            </w:pPr>
            <w:r w:rsidRPr="0013207F">
              <w:rPr>
                <w:sz w:val="16"/>
                <w:szCs w:val="16"/>
              </w:rPr>
              <w:t>06</w:t>
            </w:r>
          </w:p>
        </w:tc>
        <w:tc>
          <w:tcPr>
            <w:tcW w:w="376" w:type="dxa"/>
            <w:vAlign w:val="center"/>
            <w:hideMark/>
          </w:tcPr>
          <w:p w14:paraId="174BF55B" w14:textId="77777777" w:rsidR="0013207F" w:rsidRPr="0013207F" w:rsidRDefault="0013207F" w:rsidP="0013207F">
            <w:pPr>
              <w:jc w:val="center"/>
              <w:rPr>
                <w:sz w:val="16"/>
                <w:szCs w:val="16"/>
              </w:rPr>
            </w:pPr>
            <w:r w:rsidRPr="0013207F">
              <w:rPr>
                <w:sz w:val="16"/>
                <w:szCs w:val="16"/>
              </w:rPr>
              <w:t>01</w:t>
            </w:r>
          </w:p>
        </w:tc>
        <w:tc>
          <w:tcPr>
            <w:tcW w:w="296" w:type="dxa"/>
            <w:vAlign w:val="center"/>
            <w:hideMark/>
          </w:tcPr>
          <w:p w14:paraId="581064CC" w14:textId="77777777" w:rsidR="0013207F" w:rsidRPr="0013207F" w:rsidRDefault="0013207F" w:rsidP="0013207F">
            <w:pPr>
              <w:jc w:val="center"/>
              <w:rPr>
                <w:sz w:val="16"/>
                <w:szCs w:val="16"/>
              </w:rPr>
            </w:pPr>
            <w:r w:rsidRPr="0013207F">
              <w:rPr>
                <w:sz w:val="16"/>
                <w:szCs w:val="16"/>
              </w:rPr>
              <w:t>0</w:t>
            </w:r>
          </w:p>
        </w:tc>
        <w:tc>
          <w:tcPr>
            <w:tcW w:w="477" w:type="dxa"/>
            <w:vAlign w:val="center"/>
            <w:hideMark/>
          </w:tcPr>
          <w:p w14:paraId="07F7BD8E" w14:textId="77777777" w:rsidR="0013207F" w:rsidRPr="0013207F" w:rsidRDefault="0013207F" w:rsidP="0013207F">
            <w:pPr>
              <w:jc w:val="center"/>
              <w:rPr>
                <w:sz w:val="16"/>
                <w:szCs w:val="16"/>
              </w:rPr>
            </w:pPr>
            <w:r w:rsidRPr="0013207F">
              <w:rPr>
                <w:sz w:val="16"/>
                <w:szCs w:val="16"/>
              </w:rPr>
              <w:t>02</w:t>
            </w:r>
          </w:p>
        </w:tc>
        <w:tc>
          <w:tcPr>
            <w:tcW w:w="688" w:type="dxa"/>
            <w:vAlign w:val="center"/>
            <w:hideMark/>
          </w:tcPr>
          <w:p w14:paraId="462FA316" w14:textId="77777777" w:rsidR="0013207F" w:rsidRPr="0013207F" w:rsidRDefault="0013207F" w:rsidP="0013207F">
            <w:pPr>
              <w:jc w:val="center"/>
              <w:rPr>
                <w:sz w:val="16"/>
                <w:szCs w:val="16"/>
              </w:rPr>
            </w:pPr>
            <w:r w:rsidRPr="0013207F">
              <w:rPr>
                <w:sz w:val="16"/>
                <w:szCs w:val="16"/>
              </w:rPr>
              <w:t> </w:t>
            </w:r>
          </w:p>
        </w:tc>
        <w:tc>
          <w:tcPr>
            <w:tcW w:w="461" w:type="dxa"/>
            <w:vAlign w:val="center"/>
            <w:hideMark/>
          </w:tcPr>
          <w:p w14:paraId="2C906D2B" w14:textId="77777777" w:rsidR="0013207F" w:rsidRPr="0013207F" w:rsidRDefault="0013207F" w:rsidP="0013207F">
            <w:pPr>
              <w:jc w:val="center"/>
              <w:rPr>
                <w:sz w:val="16"/>
                <w:szCs w:val="16"/>
              </w:rPr>
            </w:pPr>
            <w:r w:rsidRPr="0013207F">
              <w:rPr>
                <w:sz w:val="16"/>
                <w:szCs w:val="16"/>
              </w:rPr>
              <w:t> </w:t>
            </w:r>
          </w:p>
        </w:tc>
        <w:tc>
          <w:tcPr>
            <w:tcW w:w="940" w:type="dxa"/>
            <w:noWrap/>
            <w:vAlign w:val="center"/>
            <w:hideMark/>
          </w:tcPr>
          <w:p w14:paraId="3BB8CCDC" w14:textId="77777777" w:rsidR="0013207F" w:rsidRPr="0013207F" w:rsidRDefault="0013207F" w:rsidP="0013207F">
            <w:pPr>
              <w:jc w:val="right"/>
              <w:rPr>
                <w:b/>
                <w:bCs/>
                <w:sz w:val="16"/>
                <w:szCs w:val="16"/>
              </w:rPr>
            </w:pPr>
            <w:r w:rsidRPr="0013207F">
              <w:rPr>
                <w:b/>
                <w:bCs/>
                <w:sz w:val="16"/>
                <w:szCs w:val="16"/>
              </w:rPr>
              <w:t>3,0</w:t>
            </w:r>
          </w:p>
        </w:tc>
        <w:tc>
          <w:tcPr>
            <w:tcW w:w="993" w:type="dxa"/>
            <w:noWrap/>
            <w:vAlign w:val="center"/>
            <w:hideMark/>
          </w:tcPr>
          <w:p w14:paraId="3B97DD47" w14:textId="77777777" w:rsidR="0013207F" w:rsidRPr="0013207F" w:rsidRDefault="0013207F" w:rsidP="0013207F">
            <w:pPr>
              <w:jc w:val="right"/>
              <w:rPr>
                <w:b/>
                <w:bCs/>
                <w:sz w:val="16"/>
                <w:szCs w:val="16"/>
              </w:rPr>
            </w:pPr>
            <w:r w:rsidRPr="0013207F">
              <w:rPr>
                <w:b/>
                <w:bCs/>
                <w:sz w:val="16"/>
                <w:szCs w:val="16"/>
              </w:rPr>
              <w:t>5,0</w:t>
            </w:r>
          </w:p>
        </w:tc>
        <w:tc>
          <w:tcPr>
            <w:tcW w:w="997" w:type="dxa"/>
            <w:noWrap/>
            <w:vAlign w:val="center"/>
            <w:hideMark/>
          </w:tcPr>
          <w:p w14:paraId="4C10BFF7" w14:textId="77777777" w:rsidR="0013207F" w:rsidRPr="0013207F" w:rsidRDefault="0013207F" w:rsidP="0013207F">
            <w:pPr>
              <w:jc w:val="right"/>
              <w:rPr>
                <w:b/>
                <w:bCs/>
                <w:sz w:val="16"/>
                <w:szCs w:val="16"/>
              </w:rPr>
            </w:pPr>
            <w:r w:rsidRPr="0013207F">
              <w:rPr>
                <w:b/>
                <w:bCs/>
                <w:sz w:val="16"/>
                <w:szCs w:val="16"/>
              </w:rPr>
              <w:t>5,0</w:t>
            </w:r>
          </w:p>
        </w:tc>
      </w:tr>
      <w:tr w:rsidR="0013207F" w:rsidRPr="0013207F" w14:paraId="483CBCCC" w14:textId="77777777" w:rsidTr="0013207F">
        <w:trPr>
          <w:trHeight w:val="750"/>
        </w:trPr>
        <w:tc>
          <w:tcPr>
            <w:tcW w:w="3114" w:type="dxa"/>
            <w:vAlign w:val="center"/>
            <w:hideMark/>
          </w:tcPr>
          <w:p w14:paraId="78094BCC" w14:textId="77777777" w:rsidR="0013207F" w:rsidRPr="0013207F" w:rsidRDefault="0013207F" w:rsidP="0013207F">
            <w:pPr>
              <w:rPr>
                <w:sz w:val="16"/>
                <w:szCs w:val="16"/>
              </w:rPr>
            </w:pPr>
            <w:r w:rsidRPr="0013207F">
              <w:rPr>
                <w:sz w:val="16"/>
                <w:szCs w:val="16"/>
              </w:rPr>
              <w:t xml:space="preserve">Расходы на выплаты по оплате труда работников органов местного самоуправления </w:t>
            </w:r>
          </w:p>
        </w:tc>
        <w:tc>
          <w:tcPr>
            <w:tcW w:w="598" w:type="dxa"/>
            <w:vAlign w:val="center"/>
            <w:hideMark/>
          </w:tcPr>
          <w:p w14:paraId="17ADCAB9" w14:textId="77777777" w:rsidR="0013207F" w:rsidRPr="0013207F" w:rsidRDefault="0013207F" w:rsidP="0013207F">
            <w:pPr>
              <w:jc w:val="center"/>
              <w:rPr>
                <w:sz w:val="16"/>
                <w:szCs w:val="16"/>
              </w:rPr>
            </w:pPr>
            <w:r w:rsidRPr="0013207F">
              <w:rPr>
                <w:sz w:val="16"/>
                <w:szCs w:val="16"/>
              </w:rPr>
              <w:t>901</w:t>
            </w:r>
          </w:p>
        </w:tc>
        <w:tc>
          <w:tcPr>
            <w:tcW w:w="419" w:type="dxa"/>
            <w:vAlign w:val="center"/>
            <w:hideMark/>
          </w:tcPr>
          <w:p w14:paraId="0146C732" w14:textId="77777777" w:rsidR="0013207F" w:rsidRPr="0013207F" w:rsidRDefault="0013207F" w:rsidP="0013207F">
            <w:pPr>
              <w:jc w:val="center"/>
              <w:rPr>
                <w:sz w:val="16"/>
                <w:szCs w:val="16"/>
              </w:rPr>
            </w:pPr>
            <w:r w:rsidRPr="0013207F">
              <w:rPr>
                <w:sz w:val="16"/>
                <w:szCs w:val="16"/>
              </w:rPr>
              <w:t>01</w:t>
            </w:r>
          </w:p>
        </w:tc>
        <w:tc>
          <w:tcPr>
            <w:tcW w:w="564" w:type="dxa"/>
            <w:vAlign w:val="center"/>
            <w:hideMark/>
          </w:tcPr>
          <w:p w14:paraId="13546E2F" w14:textId="77777777" w:rsidR="0013207F" w:rsidRPr="0013207F" w:rsidRDefault="0013207F" w:rsidP="0013207F">
            <w:pPr>
              <w:jc w:val="center"/>
              <w:rPr>
                <w:sz w:val="16"/>
                <w:szCs w:val="16"/>
              </w:rPr>
            </w:pPr>
            <w:r w:rsidRPr="0013207F">
              <w:rPr>
                <w:sz w:val="16"/>
                <w:szCs w:val="16"/>
              </w:rPr>
              <w:t>06</w:t>
            </w:r>
          </w:p>
        </w:tc>
        <w:tc>
          <w:tcPr>
            <w:tcW w:w="376" w:type="dxa"/>
            <w:vAlign w:val="center"/>
            <w:hideMark/>
          </w:tcPr>
          <w:p w14:paraId="2913AA36" w14:textId="77777777" w:rsidR="0013207F" w:rsidRPr="0013207F" w:rsidRDefault="0013207F" w:rsidP="0013207F">
            <w:pPr>
              <w:jc w:val="center"/>
              <w:rPr>
                <w:sz w:val="16"/>
                <w:szCs w:val="16"/>
              </w:rPr>
            </w:pPr>
            <w:r w:rsidRPr="0013207F">
              <w:rPr>
                <w:sz w:val="16"/>
                <w:szCs w:val="16"/>
              </w:rPr>
              <w:t>01</w:t>
            </w:r>
          </w:p>
        </w:tc>
        <w:tc>
          <w:tcPr>
            <w:tcW w:w="296" w:type="dxa"/>
            <w:vAlign w:val="center"/>
            <w:hideMark/>
          </w:tcPr>
          <w:p w14:paraId="7275B43D" w14:textId="77777777" w:rsidR="0013207F" w:rsidRPr="0013207F" w:rsidRDefault="0013207F" w:rsidP="0013207F">
            <w:pPr>
              <w:jc w:val="center"/>
              <w:rPr>
                <w:sz w:val="16"/>
                <w:szCs w:val="16"/>
              </w:rPr>
            </w:pPr>
            <w:r w:rsidRPr="0013207F">
              <w:rPr>
                <w:sz w:val="16"/>
                <w:szCs w:val="16"/>
              </w:rPr>
              <w:t>0</w:t>
            </w:r>
          </w:p>
        </w:tc>
        <w:tc>
          <w:tcPr>
            <w:tcW w:w="477" w:type="dxa"/>
            <w:vAlign w:val="center"/>
            <w:hideMark/>
          </w:tcPr>
          <w:p w14:paraId="28908FD2" w14:textId="77777777" w:rsidR="0013207F" w:rsidRPr="0013207F" w:rsidRDefault="0013207F" w:rsidP="0013207F">
            <w:pPr>
              <w:jc w:val="center"/>
              <w:rPr>
                <w:sz w:val="16"/>
                <w:szCs w:val="16"/>
              </w:rPr>
            </w:pPr>
            <w:r w:rsidRPr="0013207F">
              <w:rPr>
                <w:sz w:val="16"/>
                <w:szCs w:val="16"/>
              </w:rPr>
              <w:t>02</w:t>
            </w:r>
          </w:p>
        </w:tc>
        <w:tc>
          <w:tcPr>
            <w:tcW w:w="688" w:type="dxa"/>
            <w:vAlign w:val="center"/>
            <w:hideMark/>
          </w:tcPr>
          <w:p w14:paraId="4CEA2CB3" w14:textId="77777777" w:rsidR="0013207F" w:rsidRPr="0013207F" w:rsidRDefault="0013207F" w:rsidP="0013207F">
            <w:pPr>
              <w:jc w:val="center"/>
              <w:rPr>
                <w:sz w:val="16"/>
                <w:szCs w:val="16"/>
              </w:rPr>
            </w:pPr>
            <w:r w:rsidRPr="0013207F">
              <w:rPr>
                <w:sz w:val="16"/>
                <w:szCs w:val="16"/>
              </w:rPr>
              <w:t>41110</w:t>
            </w:r>
          </w:p>
        </w:tc>
        <w:tc>
          <w:tcPr>
            <w:tcW w:w="461" w:type="dxa"/>
            <w:vAlign w:val="center"/>
            <w:hideMark/>
          </w:tcPr>
          <w:p w14:paraId="4EC1BED2" w14:textId="77777777" w:rsidR="0013207F" w:rsidRPr="0013207F" w:rsidRDefault="0013207F" w:rsidP="0013207F">
            <w:pPr>
              <w:jc w:val="center"/>
              <w:rPr>
                <w:sz w:val="16"/>
                <w:szCs w:val="16"/>
              </w:rPr>
            </w:pPr>
            <w:r w:rsidRPr="0013207F">
              <w:rPr>
                <w:sz w:val="16"/>
                <w:szCs w:val="16"/>
              </w:rPr>
              <w:t> </w:t>
            </w:r>
          </w:p>
        </w:tc>
        <w:tc>
          <w:tcPr>
            <w:tcW w:w="940" w:type="dxa"/>
            <w:noWrap/>
            <w:vAlign w:val="center"/>
            <w:hideMark/>
          </w:tcPr>
          <w:p w14:paraId="79C2586D" w14:textId="77777777" w:rsidR="0013207F" w:rsidRPr="0013207F" w:rsidRDefault="0013207F" w:rsidP="0013207F">
            <w:pPr>
              <w:jc w:val="right"/>
              <w:rPr>
                <w:b/>
                <w:bCs/>
                <w:sz w:val="16"/>
                <w:szCs w:val="16"/>
              </w:rPr>
            </w:pPr>
            <w:r w:rsidRPr="0013207F">
              <w:rPr>
                <w:b/>
                <w:bCs/>
                <w:sz w:val="16"/>
                <w:szCs w:val="16"/>
              </w:rPr>
              <w:t>3,0</w:t>
            </w:r>
          </w:p>
        </w:tc>
        <w:tc>
          <w:tcPr>
            <w:tcW w:w="993" w:type="dxa"/>
            <w:noWrap/>
            <w:vAlign w:val="center"/>
            <w:hideMark/>
          </w:tcPr>
          <w:p w14:paraId="2FC73B25" w14:textId="77777777" w:rsidR="0013207F" w:rsidRPr="0013207F" w:rsidRDefault="0013207F" w:rsidP="0013207F">
            <w:pPr>
              <w:jc w:val="right"/>
              <w:rPr>
                <w:b/>
                <w:bCs/>
                <w:sz w:val="16"/>
                <w:szCs w:val="16"/>
              </w:rPr>
            </w:pPr>
            <w:r w:rsidRPr="0013207F">
              <w:rPr>
                <w:b/>
                <w:bCs/>
                <w:sz w:val="16"/>
                <w:szCs w:val="16"/>
              </w:rPr>
              <w:t>5,0</w:t>
            </w:r>
          </w:p>
        </w:tc>
        <w:tc>
          <w:tcPr>
            <w:tcW w:w="997" w:type="dxa"/>
            <w:noWrap/>
            <w:vAlign w:val="center"/>
            <w:hideMark/>
          </w:tcPr>
          <w:p w14:paraId="0934C380" w14:textId="77777777" w:rsidR="0013207F" w:rsidRPr="0013207F" w:rsidRDefault="0013207F" w:rsidP="0013207F">
            <w:pPr>
              <w:jc w:val="right"/>
              <w:rPr>
                <w:b/>
                <w:bCs/>
                <w:sz w:val="16"/>
                <w:szCs w:val="16"/>
              </w:rPr>
            </w:pPr>
            <w:r w:rsidRPr="0013207F">
              <w:rPr>
                <w:b/>
                <w:bCs/>
                <w:sz w:val="16"/>
                <w:szCs w:val="16"/>
              </w:rPr>
              <w:t>5,0</w:t>
            </w:r>
          </w:p>
        </w:tc>
      </w:tr>
      <w:tr w:rsidR="0013207F" w:rsidRPr="0013207F" w14:paraId="77EA56B3" w14:textId="77777777" w:rsidTr="0013207F">
        <w:trPr>
          <w:trHeight w:val="1350"/>
        </w:trPr>
        <w:tc>
          <w:tcPr>
            <w:tcW w:w="3114" w:type="dxa"/>
            <w:vAlign w:val="center"/>
            <w:hideMark/>
          </w:tcPr>
          <w:p w14:paraId="5D23B9E5" w14:textId="77777777" w:rsidR="0013207F" w:rsidRPr="0013207F" w:rsidRDefault="0013207F" w:rsidP="0013207F">
            <w:pPr>
              <w:rPr>
                <w:sz w:val="16"/>
                <w:szCs w:val="16"/>
              </w:rPr>
            </w:pPr>
            <w:r w:rsidRPr="0013207F">
              <w:rPr>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98" w:type="dxa"/>
            <w:vAlign w:val="center"/>
            <w:hideMark/>
          </w:tcPr>
          <w:p w14:paraId="3E9F7396" w14:textId="77777777" w:rsidR="0013207F" w:rsidRPr="0013207F" w:rsidRDefault="0013207F" w:rsidP="0013207F">
            <w:pPr>
              <w:jc w:val="center"/>
              <w:rPr>
                <w:sz w:val="16"/>
                <w:szCs w:val="16"/>
              </w:rPr>
            </w:pPr>
            <w:r w:rsidRPr="0013207F">
              <w:rPr>
                <w:sz w:val="16"/>
                <w:szCs w:val="16"/>
              </w:rPr>
              <w:t>901</w:t>
            </w:r>
          </w:p>
        </w:tc>
        <w:tc>
          <w:tcPr>
            <w:tcW w:w="419" w:type="dxa"/>
            <w:vAlign w:val="center"/>
            <w:hideMark/>
          </w:tcPr>
          <w:p w14:paraId="062222D4" w14:textId="77777777" w:rsidR="0013207F" w:rsidRPr="0013207F" w:rsidRDefault="0013207F" w:rsidP="0013207F">
            <w:pPr>
              <w:jc w:val="center"/>
              <w:rPr>
                <w:sz w:val="16"/>
                <w:szCs w:val="16"/>
              </w:rPr>
            </w:pPr>
            <w:r w:rsidRPr="0013207F">
              <w:rPr>
                <w:sz w:val="16"/>
                <w:szCs w:val="16"/>
              </w:rPr>
              <w:t>01</w:t>
            </w:r>
          </w:p>
        </w:tc>
        <w:tc>
          <w:tcPr>
            <w:tcW w:w="564" w:type="dxa"/>
            <w:vAlign w:val="center"/>
            <w:hideMark/>
          </w:tcPr>
          <w:p w14:paraId="669ED09E" w14:textId="77777777" w:rsidR="0013207F" w:rsidRPr="0013207F" w:rsidRDefault="0013207F" w:rsidP="0013207F">
            <w:pPr>
              <w:jc w:val="center"/>
              <w:rPr>
                <w:sz w:val="16"/>
                <w:szCs w:val="16"/>
              </w:rPr>
            </w:pPr>
            <w:r w:rsidRPr="0013207F">
              <w:rPr>
                <w:sz w:val="16"/>
                <w:szCs w:val="16"/>
              </w:rPr>
              <w:t>06</w:t>
            </w:r>
          </w:p>
        </w:tc>
        <w:tc>
          <w:tcPr>
            <w:tcW w:w="376" w:type="dxa"/>
            <w:vAlign w:val="center"/>
            <w:hideMark/>
          </w:tcPr>
          <w:p w14:paraId="75B620AD" w14:textId="77777777" w:rsidR="0013207F" w:rsidRPr="0013207F" w:rsidRDefault="0013207F" w:rsidP="0013207F">
            <w:pPr>
              <w:jc w:val="center"/>
              <w:rPr>
                <w:sz w:val="16"/>
                <w:szCs w:val="16"/>
              </w:rPr>
            </w:pPr>
            <w:r w:rsidRPr="0013207F">
              <w:rPr>
                <w:sz w:val="16"/>
                <w:szCs w:val="16"/>
              </w:rPr>
              <w:t>01</w:t>
            </w:r>
          </w:p>
        </w:tc>
        <w:tc>
          <w:tcPr>
            <w:tcW w:w="296" w:type="dxa"/>
            <w:vAlign w:val="center"/>
            <w:hideMark/>
          </w:tcPr>
          <w:p w14:paraId="67108089" w14:textId="77777777" w:rsidR="0013207F" w:rsidRPr="0013207F" w:rsidRDefault="0013207F" w:rsidP="0013207F">
            <w:pPr>
              <w:jc w:val="center"/>
              <w:rPr>
                <w:sz w:val="16"/>
                <w:szCs w:val="16"/>
              </w:rPr>
            </w:pPr>
            <w:r w:rsidRPr="0013207F">
              <w:rPr>
                <w:sz w:val="16"/>
                <w:szCs w:val="16"/>
              </w:rPr>
              <w:t>0</w:t>
            </w:r>
          </w:p>
        </w:tc>
        <w:tc>
          <w:tcPr>
            <w:tcW w:w="477" w:type="dxa"/>
            <w:vAlign w:val="center"/>
            <w:hideMark/>
          </w:tcPr>
          <w:p w14:paraId="7F1FF2FD" w14:textId="77777777" w:rsidR="0013207F" w:rsidRPr="0013207F" w:rsidRDefault="0013207F" w:rsidP="0013207F">
            <w:pPr>
              <w:jc w:val="center"/>
              <w:rPr>
                <w:sz w:val="16"/>
                <w:szCs w:val="16"/>
              </w:rPr>
            </w:pPr>
            <w:r w:rsidRPr="0013207F">
              <w:rPr>
                <w:sz w:val="16"/>
                <w:szCs w:val="16"/>
              </w:rPr>
              <w:t>02</w:t>
            </w:r>
          </w:p>
        </w:tc>
        <w:tc>
          <w:tcPr>
            <w:tcW w:w="688" w:type="dxa"/>
            <w:vAlign w:val="center"/>
            <w:hideMark/>
          </w:tcPr>
          <w:p w14:paraId="07B9D158" w14:textId="77777777" w:rsidR="0013207F" w:rsidRPr="0013207F" w:rsidRDefault="0013207F" w:rsidP="0013207F">
            <w:pPr>
              <w:jc w:val="center"/>
              <w:rPr>
                <w:sz w:val="16"/>
                <w:szCs w:val="16"/>
              </w:rPr>
            </w:pPr>
            <w:r w:rsidRPr="0013207F">
              <w:rPr>
                <w:sz w:val="16"/>
                <w:szCs w:val="16"/>
              </w:rPr>
              <w:t>41110</w:t>
            </w:r>
          </w:p>
        </w:tc>
        <w:tc>
          <w:tcPr>
            <w:tcW w:w="461" w:type="dxa"/>
            <w:vAlign w:val="center"/>
            <w:hideMark/>
          </w:tcPr>
          <w:p w14:paraId="7EA0D323" w14:textId="77777777" w:rsidR="0013207F" w:rsidRPr="0013207F" w:rsidRDefault="0013207F" w:rsidP="0013207F">
            <w:pPr>
              <w:jc w:val="center"/>
              <w:rPr>
                <w:sz w:val="16"/>
                <w:szCs w:val="16"/>
              </w:rPr>
            </w:pPr>
            <w:r w:rsidRPr="0013207F">
              <w:rPr>
                <w:sz w:val="16"/>
                <w:szCs w:val="16"/>
              </w:rPr>
              <w:t>100</w:t>
            </w:r>
          </w:p>
        </w:tc>
        <w:tc>
          <w:tcPr>
            <w:tcW w:w="940" w:type="dxa"/>
            <w:noWrap/>
            <w:vAlign w:val="center"/>
            <w:hideMark/>
          </w:tcPr>
          <w:p w14:paraId="7AD0F26D" w14:textId="77777777" w:rsidR="0013207F" w:rsidRPr="0013207F" w:rsidRDefault="0013207F" w:rsidP="0013207F">
            <w:pPr>
              <w:jc w:val="right"/>
              <w:rPr>
                <w:b/>
                <w:bCs/>
                <w:sz w:val="16"/>
                <w:szCs w:val="16"/>
              </w:rPr>
            </w:pPr>
            <w:r w:rsidRPr="0013207F">
              <w:rPr>
                <w:b/>
                <w:bCs/>
                <w:sz w:val="16"/>
                <w:szCs w:val="16"/>
              </w:rPr>
              <w:t>3,0</w:t>
            </w:r>
          </w:p>
        </w:tc>
        <w:tc>
          <w:tcPr>
            <w:tcW w:w="993" w:type="dxa"/>
            <w:noWrap/>
            <w:vAlign w:val="center"/>
            <w:hideMark/>
          </w:tcPr>
          <w:p w14:paraId="3CF14499" w14:textId="77777777" w:rsidR="0013207F" w:rsidRPr="0013207F" w:rsidRDefault="0013207F" w:rsidP="0013207F">
            <w:pPr>
              <w:jc w:val="right"/>
              <w:rPr>
                <w:b/>
                <w:bCs/>
                <w:sz w:val="16"/>
                <w:szCs w:val="16"/>
              </w:rPr>
            </w:pPr>
            <w:r w:rsidRPr="0013207F">
              <w:rPr>
                <w:b/>
                <w:bCs/>
                <w:sz w:val="16"/>
                <w:szCs w:val="16"/>
              </w:rPr>
              <w:t>5,0</w:t>
            </w:r>
          </w:p>
        </w:tc>
        <w:tc>
          <w:tcPr>
            <w:tcW w:w="997" w:type="dxa"/>
            <w:noWrap/>
            <w:vAlign w:val="center"/>
            <w:hideMark/>
          </w:tcPr>
          <w:p w14:paraId="0EE164F2" w14:textId="77777777" w:rsidR="0013207F" w:rsidRPr="0013207F" w:rsidRDefault="0013207F" w:rsidP="0013207F">
            <w:pPr>
              <w:jc w:val="right"/>
              <w:rPr>
                <w:b/>
                <w:bCs/>
                <w:sz w:val="16"/>
                <w:szCs w:val="16"/>
              </w:rPr>
            </w:pPr>
            <w:r w:rsidRPr="0013207F">
              <w:rPr>
                <w:b/>
                <w:bCs/>
                <w:sz w:val="16"/>
                <w:szCs w:val="16"/>
              </w:rPr>
              <w:t>5,0</w:t>
            </w:r>
          </w:p>
        </w:tc>
      </w:tr>
      <w:tr w:rsidR="0013207F" w:rsidRPr="0013207F" w14:paraId="55B9529B" w14:textId="77777777" w:rsidTr="0013207F">
        <w:trPr>
          <w:trHeight w:val="675"/>
        </w:trPr>
        <w:tc>
          <w:tcPr>
            <w:tcW w:w="3114" w:type="dxa"/>
            <w:vAlign w:val="center"/>
            <w:hideMark/>
          </w:tcPr>
          <w:p w14:paraId="740D1978" w14:textId="77777777" w:rsidR="0013207F" w:rsidRPr="0013207F" w:rsidRDefault="0013207F" w:rsidP="0013207F">
            <w:pPr>
              <w:rPr>
                <w:sz w:val="16"/>
                <w:szCs w:val="16"/>
              </w:rPr>
            </w:pPr>
            <w:r w:rsidRPr="0013207F">
              <w:rPr>
                <w:sz w:val="16"/>
                <w:szCs w:val="16"/>
              </w:rPr>
              <w:t>Расходы на выплаты персоналу государственных (муниципальных) органов</w:t>
            </w:r>
          </w:p>
        </w:tc>
        <w:tc>
          <w:tcPr>
            <w:tcW w:w="598" w:type="dxa"/>
            <w:vAlign w:val="center"/>
            <w:hideMark/>
          </w:tcPr>
          <w:p w14:paraId="359707F5" w14:textId="77777777" w:rsidR="0013207F" w:rsidRPr="0013207F" w:rsidRDefault="0013207F" w:rsidP="0013207F">
            <w:pPr>
              <w:jc w:val="center"/>
              <w:rPr>
                <w:sz w:val="16"/>
                <w:szCs w:val="16"/>
              </w:rPr>
            </w:pPr>
            <w:r w:rsidRPr="0013207F">
              <w:rPr>
                <w:sz w:val="16"/>
                <w:szCs w:val="16"/>
              </w:rPr>
              <w:t>901</w:t>
            </w:r>
          </w:p>
        </w:tc>
        <w:tc>
          <w:tcPr>
            <w:tcW w:w="419" w:type="dxa"/>
            <w:vAlign w:val="center"/>
            <w:hideMark/>
          </w:tcPr>
          <w:p w14:paraId="7E19031D" w14:textId="77777777" w:rsidR="0013207F" w:rsidRPr="0013207F" w:rsidRDefault="0013207F" w:rsidP="0013207F">
            <w:pPr>
              <w:jc w:val="center"/>
              <w:rPr>
                <w:sz w:val="16"/>
                <w:szCs w:val="16"/>
              </w:rPr>
            </w:pPr>
            <w:r w:rsidRPr="0013207F">
              <w:rPr>
                <w:sz w:val="16"/>
                <w:szCs w:val="16"/>
              </w:rPr>
              <w:t>01</w:t>
            </w:r>
          </w:p>
        </w:tc>
        <w:tc>
          <w:tcPr>
            <w:tcW w:w="564" w:type="dxa"/>
            <w:vAlign w:val="center"/>
            <w:hideMark/>
          </w:tcPr>
          <w:p w14:paraId="209969D2" w14:textId="77777777" w:rsidR="0013207F" w:rsidRPr="0013207F" w:rsidRDefault="0013207F" w:rsidP="0013207F">
            <w:pPr>
              <w:jc w:val="center"/>
              <w:rPr>
                <w:sz w:val="16"/>
                <w:szCs w:val="16"/>
              </w:rPr>
            </w:pPr>
            <w:r w:rsidRPr="0013207F">
              <w:rPr>
                <w:sz w:val="16"/>
                <w:szCs w:val="16"/>
              </w:rPr>
              <w:t>06</w:t>
            </w:r>
          </w:p>
        </w:tc>
        <w:tc>
          <w:tcPr>
            <w:tcW w:w="376" w:type="dxa"/>
            <w:vAlign w:val="center"/>
            <w:hideMark/>
          </w:tcPr>
          <w:p w14:paraId="387D618D" w14:textId="77777777" w:rsidR="0013207F" w:rsidRPr="0013207F" w:rsidRDefault="0013207F" w:rsidP="0013207F">
            <w:pPr>
              <w:jc w:val="center"/>
              <w:rPr>
                <w:sz w:val="16"/>
                <w:szCs w:val="16"/>
              </w:rPr>
            </w:pPr>
            <w:r w:rsidRPr="0013207F">
              <w:rPr>
                <w:sz w:val="16"/>
                <w:szCs w:val="16"/>
              </w:rPr>
              <w:t>01</w:t>
            </w:r>
          </w:p>
        </w:tc>
        <w:tc>
          <w:tcPr>
            <w:tcW w:w="296" w:type="dxa"/>
            <w:vAlign w:val="center"/>
            <w:hideMark/>
          </w:tcPr>
          <w:p w14:paraId="3D1423E8" w14:textId="77777777" w:rsidR="0013207F" w:rsidRPr="0013207F" w:rsidRDefault="0013207F" w:rsidP="0013207F">
            <w:pPr>
              <w:jc w:val="center"/>
              <w:rPr>
                <w:sz w:val="16"/>
                <w:szCs w:val="16"/>
              </w:rPr>
            </w:pPr>
            <w:r w:rsidRPr="0013207F">
              <w:rPr>
                <w:sz w:val="16"/>
                <w:szCs w:val="16"/>
              </w:rPr>
              <w:t>0</w:t>
            </w:r>
          </w:p>
        </w:tc>
        <w:tc>
          <w:tcPr>
            <w:tcW w:w="477" w:type="dxa"/>
            <w:vAlign w:val="center"/>
            <w:hideMark/>
          </w:tcPr>
          <w:p w14:paraId="48B25246" w14:textId="77777777" w:rsidR="0013207F" w:rsidRPr="0013207F" w:rsidRDefault="0013207F" w:rsidP="0013207F">
            <w:pPr>
              <w:jc w:val="center"/>
              <w:rPr>
                <w:sz w:val="16"/>
                <w:szCs w:val="16"/>
              </w:rPr>
            </w:pPr>
            <w:r w:rsidRPr="0013207F">
              <w:rPr>
                <w:sz w:val="16"/>
                <w:szCs w:val="16"/>
              </w:rPr>
              <w:t>02</w:t>
            </w:r>
          </w:p>
        </w:tc>
        <w:tc>
          <w:tcPr>
            <w:tcW w:w="688" w:type="dxa"/>
            <w:vAlign w:val="center"/>
            <w:hideMark/>
          </w:tcPr>
          <w:p w14:paraId="7C0B1CD8" w14:textId="77777777" w:rsidR="0013207F" w:rsidRPr="0013207F" w:rsidRDefault="0013207F" w:rsidP="0013207F">
            <w:pPr>
              <w:jc w:val="center"/>
              <w:rPr>
                <w:sz w:val="16"/>
                <w:szCs w:val="16"/>
              </w:rPr>
            </w:pPr>
            <w:r w:rsidRPr="0013207F">
              <w:rPr>
                <w:sz w:val="16"/>
                <w:szCs w:val="16"/>
              </w:rPr>
              <w:t>41110</w:t>
            </w:r>
          </w:p>
        </w:tc>
        <w:tc>
          <w:tcPr>
            <w:tcW w:w="461" w:type="dxa"/>
            <w:vAlign w:val="center"/>
            <w:hideMark/>
          </w:tcPr>
          <w:p w14:paraId="515E8D5E" w14:textId="77777777" w:rsidR="0013207F" w:rsidRPr="0013207F" w:rsidRDefault="0013207F" w:rsidP="0013207F">
            <w:pPr>
              <w:jc w:val="center"/>
              <w:rPr>
                <w:sz w:val="16"/>
                <w:szCs w:val="16"/>
              </w:rPr>
            </w:pPr>
            <w:r w:rsidRPr="0013207F">
              <w:rPr>
                <w:sz w:val="16"/>
                <w:szCs w:val="16"/>
              </w:rPr>
              <w:t>120</w:t>
            </w:r>
          </w:p>
        </w:tc>
        <w:tc>
          <w:tcPr>
            <w:tcW w:w="940" w:type="dxa"/>
            <w:noWrap/>
            <w:vAlign w:val="center"/>
            <w:hideMark/>
          </w:tcPr>
          <w:p w14:paraId="33623594" w14:textId="77777777" w:rsidR="0013207F" w:rsidRPr="0013207F" w:rsidRDefault="0013207F" w:rsidP="0013207F">
            <w:pPr>
              <w:jc w:val="right"/>
              <w:rPr>
                <w:b/>
                <w:bCs/>
                <w:sz w:val="16"/>
                <w:szCs w:val="16"/>
              </w:rPr>
            </w:pPr>
            <w:r w:rsidRPr="0013207F">
              <w:rPr>
                <w:b/>
                <w:bCs/>
                <w:sz w:val="16"/>
                <w:szCs w:val="16"/>
              </w:rPr>
              <w:t>3,0</w:t>
            </w:r>
          </w:p>
        </w:tc>
        <w:tc>
          <w:tcPr>
            <w:tcW w:w="993" w:type="dxa"/>
            <w:noWrap/>
            <w:vAlign w:val="center"/>
            <w:hideMark/>
          </w:tcPr>
          <w:p w14:paraId="59AE2DDB" w14:textId="77777777" w:rsidR="0013207F" w:rsidRPr="0013207F" w:rsidRDefault="0013207F" w:rsidP="0013207F">
            <w:pPr>
              <w:jc w:val="right"/>
              <w:rPr>
                <w:b/>
                <w:bCs/>
                <w:sz w:val="16"/>
                <w:szCs w:val="16"/>
              </w:rPr>
            </w:pPr>
            <w:r w:rsidRPr="0013207F">
              <w:rPr>
                <w:b/>
                <w:bCs/>
                <w:sz w:val="16"/>
                <w:szCs w:val="16"/>
              </w:rPr>
              <w:t>5,0</w:t>
            </w:r>
          </w:p>
        </w:tc>
        <w:tc>
          <w:tcPr>
            <w:tcW w:w="997" w:type="dxa"/>
            <w:noWrap/>
            <w:vAlign w:val="center"/>
            <w:hideMark/>
          </w:tcPr>
          <w:p w14:paraId="0A220227" w14:textId="77777777" w:rsidR="0013207F" w:rsidRPr="0013207F" w:rsidRDefault="0013207F" w:rsidP="0013207F">
            <w:pPr>
              <w:jc w:val="right"/>
              <w:rPr>
                <w:b/>
                <w:bCs/>
                <w:sz w:val="16"/>
                <w:szCs w:val="16"/>
              </w:rPr>
            </w:pPr>
            <w:r w:rsidRPr="0013207F">
              <w:rPr>
                <w:b/>
                <w:bCs/>
                <w:sz w:val="16"/>
                <w:szCs w:val="16"/>
              </w:rPr>
              <w:t>5,0</w:t>
            </w:r>
          </w:p>
        </w:tc>
      </w:tr>
      <w:tr w:rsidR="0013207F" w:rsidRPr="0013207F" w14:paraId="37CE533E" w14:textId="77777777" w:rsidTr="0013207F">
        <w:trPr>
          <w:trHeight w:val="960"/>
        </w:trPr>
        <w:tc>
          <w:tcPr>
            <w:tcW w:w="3114" w:type="dxa"/>
            <w:vAlign w:val="center"/>
            <w:hideMark/>
          </w:tcPr>
          <w:p w14:paraId="41A2E63D" w14:textId="77777777" w:rsidR="0013207F" w:rsidRPr="0013207F" w:rsidRDefault="0013207F" w:rsidP="0013207F">
            <w:pPr>
              <w:rPr>
                <w:i/>
                <w:iCs/>
                <w:sz w:val="16"/>
                <w:szCs w:val="16"/>
              </w:rPr>
            </w:pPr>
            <w:r w:rsidRPr="0013207F">
              <w:rPr>
                <w:i/>
                <w:iCs/>
                <w:sz w:val="16"/>
                <w:szCs w:val="16"/>
              </w:rPr>
              <w:lastRenderedPageBreak/>
              <w:t>Муниципальная программа повышения эффективности управления муниципальными финансами в Рузаевском муниципальном районе на 2026-2031 годы</w:t>
            </w:r>
          </w:p>
        </w:tc>
        <w:tc>
          <w:tcPr>
            <w:tcW w:w="598" w:type="dxa"/>
            <w:vAlign w:val="center"/>
            <w:hideMark/>
          </w:tcPr>
          <w:p w14:paraId="21679B83" w14:textId="77777777" w:rsidR="0013207F" w:rsidRPr="0013207F" w:rsidRDefault="0013207F" w:rsidP="0013207F">
            <w:pPr>
              <w:jc w:val="center"/>
              <w:rPr>
                <w:sz w:val="16"/>
                <w:szCs w:val="16"/>
              </w:rPr>
            </w:pPr>
            <w:r w:rsidRPr="0013207F">
              <w:rPr>
                <w:sz w:val="16"/>
                <w:szCs w:val="16"/>
              </w:rPr>
              <w:t>901</w:t>
            </w:r>
          </w:p>
        </w:tc>
        <w:tc>
          <w:tcPr>
            <w:tcW w:w="419" w:type="dxa"/>
            <w:vAlign w:val="center"/>
            <w:hideMark/>
          </w:tcPr>
          <w:p w14:paraId="1EC5B2E7" w14:textId="77777777" w:rsidR="0013207F" w:rsidRPr="0013207F" w:rsidRDefault="0013207F" w:rsidP="0013207F">
            <w:pPr>
              <w:jc w:val="center"/>
              <w:rPr>
                <w:sz w:val="16"/>
                <w:szCs w:val="16"/>
              </w:rPr>
            </w:pPr>
            <w:r w:rsidRPr="0013207F">
              <w:rPr>
                <w:sz w:val="16"/>
                <w:szCs w:val="16"/>
              </w:rPr>
              <w:t>01</w:t>
            </w:r>
          </w:p>
        </w:tc>
        <w:tc>
          <w:tcPr>
            <w:tcW w:w="564" w:type="dxa"/>
            <w:vAlign w:val="center"/>
            <w:hideMark/>
          </w:tcPr>
          <w:p w14:paraId="216D183E" w14:textId="77777777" w:rsidR="0013207F" w:rsidRPr="0013207F" w:rsidRDefault="0013207F" w:rsidP="0013207F">
            <w:pPr>
              <w:jc w:val="center"/>
              <w:rPr>
                <w:sz w:val="16"/>
                <w:szCs w:val="16"/>
              </w:rPr>
            </w:pPr>
            <w:r w:rsidRPr="0013207F">
              <w:rPr>
                <w:sz w:val="16"/>
                <w:szCs w:val="16"/>
              </w:rPr>
              <w:t>06</w:t>
            </w:r>
          </w:p>
        </w:tc>
        <w:tc>
          <w:tcPr>
            <w:tcW w:w="376" w:type="dxa"/>
            <w:vAlign w:val="center"/>
            <w:hideMark/>
          </w:tcPr>
          <w:p w14:paraId="7147D192" w14:textId="77777777" w:rsidR="0013207F" w:rsidRPr="0013207F" w:rsidRDefault="0013207F" w:rsidP="0013207F">
            <w:pPr>
              <w:jc w:val="center"/>
              <w:rPr>
                <w:b/>
                <w:bCs/>
                <w:sz w:val="16"/>
                <w:szCs w:val="16"/>
              </w:rPr>
            </w:pPr>
            <w:r w:rsidRPr="0013207F">
              <w:rPr>
                <w:b/>
                <w:bCs/>
                <w:sz w:val="16"/>
                <w:szCs w:val="16"/>
              </w:rPr>
              <w:t>17</w:t>
            </w:r>
          </w:p>
        </w:tc>
        <w:tc>
          <w:tcPr>
            <w:tcW w:w="296" w:type="dxa"/>
            <w:vAlign w:val="center"/>
            <w:hideMark/>
          </w:tcPr>
          <w:p w14:paraId="6B3FC014" w14:textId="77777777" w:rsidR="0013207F" w:rsidRPr="0013207F" w:rsidRDefault="0013207F" w:rsidP="0013207F">
            <w:pPr>
              <w:jc w:val="center"/>
              <w:rPr>
                <w:b/>
                <w:bCs/>
                <w:sz w:val="16"/>
                <w:szCs w:val="16"/>
              </w:rPr>
            </w:pPr>
            <w:r w:rsidRPr="0013207F">
              <w:rPr>
                <w:b/>
                <w:bCs/>
                <w:sz w:val="16"/>
                <w:szCs w:val="16"/>
              </w:rPr>
              <w:t>0</w:t>
            </w:r>
          </w:p>
        </w:tc>
        <w:tc>
          <w:tcPr>
            <w:tcW w:w="477" w:type="dxa"/>
            <w:vAlign w:val="center"/>
            <w:hideMark/>
          </w:tcPr>
          <w:p w14:paraId="07B8AACB" w14:textId="77777777" w:rsidR="0013207F" w:rsidRPr="0013207F" w:rsidRDefault="0013207F" w:rsidP="0013207F">
            <w:pPr>
              <w:jc w:val="center"/>
              <w:rPr>
                <w:sz w:val="16"/>
                <w:szCs w:val="16"/>
              </w:rPr>
            </w:pPr>
            <w:r w:rsidRPr="0013207F">
              <w:rPr>
                <w:sz w:val="16"/>
                <w:szCs w:val="16"/>
              </w:rPr>
              <w:t> </w:t>
            </w:r>
          </w:p>
        </w:tc>
        <w:tc>
          <w:tcPr>
            <w:tcW w:w="688" w:type="dxa"/>
            <w:vAlign w:val="center"/>
            <w:hideMark/>
          </w:tcPr>
          <w:p w14:paraId="527CD409" w14:textId="77777777" w:rsidR="0013207F" w:rsidRPr="0013207F" w:rsidRDefault="0013207F" w:rsidP="0013207F">
            <w:pPr>
              <w:jc w:val="center"/>
              <w:rPr>
                <w:sz w:val="16"/>
                <w:szCs w:val="16"/>
              </w:rPr>
            </w:pPr>
            <w:r w:rsidRPr="0013207F">
              <w:rPr>
                <w:sz w:val="16"/>
                <w:szCs w:val="16"/>
              </w:rPr>
              <w:t> </w:t>
            </w:r>
          </w:p>
        </w:tc>
        <w:tc>
          <w:tcPr>
            <w:tcW w:w="461" w:type="dxa"/>
            <w:vAlign w:val="center"/>
            <w:hideMark/>
          </w:tcPr>
          <w:p w14:paraId="19DF3025" w14:textId="77777777" w:rsidR="0013207F" w:rsidRPr="0013207F" w:rsidRDefault="0013207F" w:rsidP="0013207F">
            <w:pPr>
              <w:jc w:val="center"/>
              <w:rPr>
                <w:sz w:val="16"/>
                <w:szCs w:val="16"/>
              </w:rPr>
            </w:pPr>
            <w:r w:rsidRPr="0013207F">
              <w:rPr>
                <w:sz w:val="16"/>
                <w:szCs w:val="16"/>
              </w:rPr>
              <w:t> </w:t>
            </w:r>
          </w:p>
        </w:tc>
        <w:tc>
          <w:tcPr>
            <w:tcW w:w="940" w:type="dxa"/>
            <w:noWrap/>
            <w:vAlign w:val="center"/>
            <w:hideMark/>
          </w:tcPr>
          <w:p w14:paraId="2246AAE0" w14:textId="77777777" w:rsidR="0013207F" w:rsidRPr="0013207F" w:rsidRDefault="0013207F" w:rsidP="0013207F">
            <w:pPr>
              <w:jc w:val="right"/>
              <w:rPr>
                <w:b/>
                <w:bCs/>
                <w:sz w:val="16"/>
                <w:szCs w:val="16"/>
              </w:rPr>
            </w:pPr>
            <w:r w:rsidRPr="0013207F">
              <w:rPr>
                <w:b/>
                <w:bCs/>
                <w:sz w:val="16"/>
                <w:szCs w:val="16"/>
              </w:rPr>
              <w:t>15 666,4</w:t>
            </w:r>
          </w:p>
        </w:tc>
        <w:tc>
          <w:tcPr>
            <w:tcW w:w="993" w:type="dxa"/>
            <w:noWrap/>
            <w:vAlign w:val="center"/>
            <w:hideMark/>
          </w:tcPr>
          <w:p w14:paraId="0C160608" w14:textId="77777777" w:rsidR="0013207F" w:rsidRPr="0013207F" w:rsidRDefault="0013207F" w:rsidP="0013207F">
            <w:pPr>
              <w:jc w:val="right"/>
              <w:rPr>
                <w:b/>
                <w:bCs/>
                <w:sz w:val="16"/>
                <w:szCs w:val="16"/>
              </w:rPr>
            </w:pPr>
            <w:r w:rsidRPr="0013207F">
              <w:rPr>
                <w:b/>
                <w:bCs/>
                <w:sz w:val="16"/>
                <w:szCs w:val="16"/>
              </w:rPr>
              <w:t>12 522,4</w:t>
            </w:r>
          </w:p>
        </w:tc>
        <w:tc>
          <w:tcPr>
            <w:tcW w:w="997" w:type="dxa"/>
            <w:noWrap/>
            <w:vAlign w:val="center"/>
            <w:hideMark/>
          </w:tcPr>
          <w:p w14:paraId="43F20C4A" w14:textId="77777777" w:rsidR="0013207F" w:rsidRPr="0013207F" w:rsidRDefault="0013207F" w:rsidP="0013207F">
            <w:pPr>
              <w:jc w:val="right"/>
              <w:rPr>
                <w:b/>
                <w:bCs/>
                <w:sz w:val="16"/>
                <w:szCs w:val="16"/>
              </w:rPr>
            </w:pPr>
            <w:r w:rsidRPr="0013207F">
              <w:rPr>
                <w:b/>
                <w:bCs/>
                <w:sz w:val="16"/>
                <w:szCs w:val="16"/>
              </w:rPr>
              <w:t>12 743,3</w:t>
            </w:r>
          </w:p>
        </w:tc>
      </w:tr>
      <w:tr w:rsidR="0013207F" w:rsidRPr="0013207F" w14:paraId="3A305C3F" w14:textId="77777777" w:rsidTr="0013207F">
        <w:trPr>
          <w:trHeight w:val="720"/>
        </w:trPr>
        <w:tc>
          <w:tcPr>
            <w:tcW w:w="3114" w:type="dxa"/>
            <w:vAlign w:val="center"/>
            <w:hideMark/>
          </w:tcPr>
          <w:p w14:paraId="015C3BA2" w14:textId="77777777" w:rsidR="0013207F" w:rsidRPr="0013207F" w:rsidRDefault="0013207F" w:rsidP="0013207F">
            <w:pPr>
              <w:rPr>
                <w:i/>
                <w:iCs/>
                <w:sz w:val="16"/>
                <w:szCs w:val="16"/>
              </w:rPr>
            </w:pPr>
            <w:r w:rsidRPr="0013207F">
              <w:rPr>
                <w:i/>
                <w:iCs/>
                <w:sz w:val="16"/>
                <w:szCs w:val="16"/>
              </w:rPr>
              <w:t>Основное мероприятие "Эффективное использование бюджетного потенциала"</w:t>
            </w:r>
          </w:p>
        </w:tc>
        <w:tc>
          <w:tcPr>
            <w:tcW w:w="598" w:type="dxa"/>
            <w:vAlign w:val="center"/>
            <w:hideMark/>
          </w:tcPr>
          <w:p w14:paraId="4A685B9D" w14:textId="77777777" w:rsidR="0013207F" w:rsidRPr="0013207F" w:rsidRDefault="0013207F" w:rsidP="0013207F">
            <w:pPr>
              <w:jc w:val="center"/>
              <w:rPr>
                <w:b/>
                <w:bCs/>
                <w:sz w:val="16"/>
                <w:szCs w:val="16"/>
              </w:rPr>
            </w:pPr>
            <w:r w:rsidRPr="0013207F">
              <w:rPr>
                <w:b/>
                <w:bCs/>
                <w:sz w:val="16"/>
                <w:szCs w:val="16"/>
              </w:rPr>
              <w:t>901</w:t>
            </w:r>
          </w:p>
        </w:tc>
        <w:tc>
          <w:tcPr>
            <w:tcW w:w="419" w:type="dxa"/>
            <w:vAlign w:val="center"/>
            <w:hideMark/>
          </w:tcPr>
          <w:p w14:paraId="208F84DC" w14:textId="77777777" w:rsidR="0013207F" w:rsidRPr="0013207F" w:rsidRDefault="0013207F" w:rsidP="0013207F">
            <w:pPr>
              <w:jc w:val="center"/>
              <w:rPr>
                <w:b/>
                <w:bCs/>
                <w:sz w:val="16"/>
                <w:szCs w:val="16"/>
              </w:rPr>
            </w:pPr>
            <w:r w:rsidRPr="0013207F">
              <w:rPr>
                <w:b/>
                <w:bCs/>
                <w:sz w:val="16"/>
                <w:szCs w:val="16"/>
              </w:rPr>
              <w:t>01</w:t>
            </w:r>
          </w:p>
        </w:tc>
        <w:tc>
          <w:tcPr>
            <w:tcW w:w="564" w:type="dxa"/>
            <w:vAlign w:val="center"/>
            <w:hideMark/>
          </w:tcPr>
          <w:p w14:paraId="3CE89D4D" w14:textId="77777777" w:rsidR="0013207F" w:rsidRPr="0013207F" w:rsidRDefault="0013207F" w:rsidP="0013207F">
            <w:pPr>
              <w:jc w:val="center"/>
              <w:rPr>
                <w:b/>
                <w:bCs/>
                <w:sz w:val="16"/>
                <w:szCs w:val="16"/>
              </w:rPr>
            </w:pPr>
            <w:r w:rsidRPr="0013207F">
              <w:rPr>
                <w:b/>
                <w:bCs/>
                <w:sz w:val="16"/>
                <w:szCs w:val="16"/>
              </w:rPr>
              <w:t>06</w:t>
            </w:r>
          </w:p>
        </w:tc>
        <w:tc>
          <w:tcPr>
            <w:tcW w:w="376" w:type="dxa"/>
            <w:vAlign w:val="center"/>
            <w:hideMark/>
          </w:tcPr>
          <w:p w14:paraId="42E76159" w14:textId="77777777" w:rsidR="0013207F" w:rsidRPr="0013207F" w:rsidRDefault="0013207F" w:rsidP="0013207F">
            <w:pPr>
              <w:jc w:val="center"/>
              <w:rPr>
                <w:sz w:val="16"/>
                <w:szCs w:val="16"/>
              </w:rPr>
            </w:pPr>
            <w:r w:rsidRPr="0013207F">
              <w:rPr>
                <w:sz w:val="16"/>
                <w:szCs w:val="16"/>
              </w:rPr>
              <w:t>17</w:t>
            </w:r>
          </w:p>
        </w:tc>
        <w:tc>
          <w:tcPr>
            <w:tcW w:w="296" w:type="dxa"/>
            <w:vAlign w:val="center"/>
            <w:hideMark/>
          </w:tcPr>
          <w:p w14:paraId="418E6D05" w14:textId="77777777" w:rsidR="0013207F" w:rsidRPr="0013207F" w:rsidRDefault="0013207F" w:rsidP="0013207F">
            <w:pPr>
              <w:jc w:val="center"/>
              <w:rPr>
                <w:b/>
                <w:bCs/>
                <w:sz w:val="16"/>
                <w:szCs w:val="16"/>
              </w:rPr>
            </w:pPr>
            <w:r w:rsidRPr="0013207F">
              <w:rPr>
                <w:b/>
                <w:bCs/>
                <w:sz w:val="16"/>
                <w:szCs w:val="16"/>
              </w:rPr>
              <w:t>0</w:t>
            </w:r>
          </w:p>
        </w:tc>
        <w:tc>
          <w:tcPr>
            <w:tcW w:w="477" w:type="dxa"/>
            <w:vAlign w:val="center"/>
            <w:hideMark/>
          </w:tcPr>
          <w:p w14:paraId="0FF942EB" w14:textId="77777777" w:rsidR="0013207F" w:rsidRPr="0013207F" w:rsidRDefault="0013207F" w:rsidP="0013207F">
            <w:pPr>
              <w:jc w:val="center"/>
              <w:rPr>
                <w:b/>
                <w:bCs/>
                <w:sz w:val="16"/>
                <w:szCs w:val="16"/>
              </w:rPr>
            </w:pPr>
            <w:r w:rsidRPr="0013207F">
              <w:rPr>
                <w:b/>
                <w:bCs/>
                <w:sz w:val="16"/>
                <w:szCs w:val="16"/>
              </w:rPr>
              <w:t>02</w:t>
            </w:r>
          </w:p>
        </w:tc>
        <w:tc>
          <w:tcPr>
            <w:tcW w:w="688" w:type="dxa"/>
            <w:vAlign w:val="center"/>
            <w:hideMark/>
          </w:tcPr>
          <w:p w14:paraId="6888ECA3" w14:textId="77777777" w:rsidR="0013207F" w:rsidRPr="0013207F" w:rsidRDefault="0013207F" w:rsidP="0013207F">
            <w:pPr>
              <w:jc w:val="center"/>
              <w:rPr>
                <w:b/>
                <w:bCs/>
                <w:sz w:val="16"/>
                <w:szCs w:val="16"/>
              </w:rPr>
            </w:pPr>
            <w:r w:rsidRPr="0013207F">
              <w:rPr>
                <w:b/>
                <w:bCs/>
                <w:sz w:val="16"/>
                <w:szCs w:val="16"/>
              </w:rPr>
              <w:t> </w:t>
            </w:r>
          </w:p>
        </w:tc>
        <w:tc>
          <w:tcPr>
            <w:tcW w:w="461" w:type="dxa"/>
            <w:vAlign w:val="center"/>
            <w:hideMark/>
          </w:tcPr>
          <w:p w14:paraId="67EB1D0D" w14:textId="77777777" w:rsidR="0013207F" w:rsidRPr="0013207F" w:rsidRDefault="0013207F" w:rsidP="0013207F">
            <w:pPr>
              <w:jc w:val="center"/>
              <w:rPr>
                <w:b/>
                <w:bCs/>
                <w:sz w:val="16"/>
                <w:szCs w:val="16"/>
              </w:rPr>
            </w:pPr>
            <w:r w:rsidRPr="0013207F">
              <w:rPr>
                <w:b/>
                <w:bCs/>
                <w:sz w:val="16"/>
                <w:szCs w:val="16"/>
              </w:rPr>
              <w:t> </w:t>
            </w:r>
          </w:p>
        </w:tc>
        <w:tc>
          <w:tcPr>
            <w:tcW w:w="940" w:type="dxa"/>
            <w:noWrap/>
            <w:vAlign w:val="center"/>
            <w:hideMark/>
          </w:tcPr>
          <w:p w14:paraId="41C674E2" w14:textId="77777777" w:rsidR="0013207F" w:rsidRPr="0013207F" w:rsidRDefault="0013207F" w:rsidP="0013207F">
            <w:pPr>
              <w:jc w:val="right"/>
              <w:rPr>
                <w:b/>
                <w:bCs/>
                <w:sz w:val="16"/>
                <w:szCs w:val="16"/>
              </w:rPr>
            </w:pPr>
            <w:r w:rsidRPr="0013207F">
              <w:rPr>
                <w:b/>
                <w:bCs/>
                <w:sz w:val="16"/>
                <w:szCs w:val="16"/>
              </w:rPr>
              <w:t>15 666,4</w:t>
            </w:r>
          </w:p>
        </w:tc>
        <w:tc>
          <w:tcPr>
            <w:tcW w:w="993" w:type="dxa"/>
            <w:noWrap/>
            <w:vAlign w:val="center"/>
            <w:hideMark/>
          </w:tcPr>
          <w:p w14:paraId="757ED0EC" w14:textId="77777777" w:rsidR="0013207F" w:rsidRPr="0013207F" w:rsidRDefault="0013207F" w:rsidP="0013207F">
            <w:pPr>
              <w:jc w:val="right"/>
              <w:rPr>
                <w:b/>
                <w:bCs/>
                <w:sz w:val="16"/>
                <w:szCs w:val="16"/>
              </w:rPr>
            </w:pPr>
            <w:r w:rsidRPr="0013207F">
              <w:rPr>
                <w:b/>
                <w:bCs/>
                <w:sz w:val="16"/>
                <w:szCs w:val="16"/>
              </w:rPr>
              <w:t>12 522,4</w:t>
            </w:r>
          </w:p>
        </w:tc>
        <w:tc>
          <w:tcPr>
            <w:tcW w:w="997" w:type="dxa"/>
            <w:noWrap/>
            <w:vAlign w:val="center"/>
            <w:hideMark/>
          </w:tcPr>
          <w:p w14:paraId="1D21F13C" w14:textId="77777777" w:rsidR="0013207F" w:rsidRPr="0013207F" w:rsidRDefault="0013207F" w:rsidP="0013207F">
            <w:pPr>
              <w:jc w:val="right"/>
              <w:rPr>
                <w:b/>
                <w:bCs/>
                <w:sz w:val="16"/>
                <w:szCs w:val="16"/>
              </w:rPr>
            </w:pPr>
            <w:r w:rsidRPr="0013207F">
              <w:rPr>
                <w:b/>
                <w:bCs/>
                <w:sz w:val="16"/>
                <w:szCs w:val="16"/>
              </w:rPr>
              <w:t>12 743,3</w:t>
            </w:r>
          </w:p>
        </w:tc>
      </w:tr>
      <w:tr w:rsidR="0013207F" w:rsidRPr="0013207F" w14:paraId="720179D1" w14:textId="77777777" w:rsidTr="0013207F">
        <w:trPr>
          <w:trHeight w:val="675"/>
        </w:trPr>
        <w:tc>
          <w:tcPr>
            <w:tcW w:w="3114" w:type="dxa"/>
            <w:vAlign w:val="center"/>
            <w:hideMark/>
          </w:tcPr>
          <w:p w14:paraId="6C4FA15E" w14:textId="77777777" w:rsidR="0013207F" w:rsidRPr="0013207F" w:rsidRDefault="0013207F" w:rsidP="0013207F">
            <w:pPr>
              <w:rPr>
                <w:sz w:val="16"/>
                <w:szCs w:val="16"/>
              </w:rPr>
            </w:pPr>
            <w:r w:rsidRPr="0013207F">
              <w:rPr>
                <w:sz w:val="16"/>
                <w:szCs w:val="16"/>
              </w:rPr>
              <w:t xml:space="preserve">Расходы на выплаты по оплате труда работников органов местного самоуправления </w:t>
            </w:r>
          </w:p>
        </w:tc>
        <w:tc>
          <w:tcPr>
            <w:tcW w:w="598" w:type="dxa"/>
            <w:vAlign w:val="center"/>
            <w:hideMark/>
          </w:tcPr>
          <w:p w14:paraId="45EE941A" w14:textId="77777777" w:rsidR="0013207F" w:rsidRPr="0013207F" w:rsidRDefault="0013207F" w:rsidP="0013207F">
            <w:pPr>
              <w:jc w:val="center"/>
              <w:rPr>
                <w:b/>
                <w:bCs/>
                <w:sz w:val="16"/>
                <w:szCs w:val="16"/>
              </w:rPr>
            </w:pPr>
            <w:r w:rsidRPr="0013207F">
              <w:rPr>
                <w:b/>
                <w:bCs/>
                <w:sz w:val="16"/>
                <w:szCs w:val="16"/>
              </w:rPr>
              <w:t>901</w:t>
            </w:r>
          </w:p>
        </w:tc>
        <w:tc>
          <w:tcPr>
            <w:tcW w:w="419" w:type="dxa"/>
            <w:vAlign w:val="center"/>
            <w:hideMark/>
          </w:tcPr>
          <w:p w14:paraId="6CB47425" w14:textId="77777777" w:rsidR="0013207F" w:rsidRPr="0013207F" w:rsidRDefault="0013207F" w:rsidP="0013207F">
            <w:pPr>
              <w:jc w:val="center"/>
              <w:rPr>
                <w:sz w:val="16"/>
                <w:szCs w:val="16"/>
              </w:rPr>
            </w:pPr>
            <w:r w:rsidRPr="0013207F">
              <w:rPr>
                <w:sz w:val="16"/>
                <w:szCs w:val="16"/>
              </w:rPr>
              <w:t>01</w:t>
            </w:r>
          </w:p>
        </w:tc>
        <w:tc>
          <w:tcPr>
            <w:tcW w:w="564" w:type="dxa"/>
            <w:vAlign w:val="center"/>
            <w:hideMark/>
          </w:tcPr>
          <w:p w14:paraId="61D8B350" w14:textId="77777777" w:rsidR="0013207F" w:rsidRPr="0013207F" w:rsidRDefault="0013207F" w:rsidP="0013207F">
            <w:pPr>
              <w:jc w:val="center"/>
              <w:rPr>
                <w:sz w:val="16"/>
                <w:szCs w:val="16"/>
              </w:rPr>
            </w:pPr>
            <w:r w:rsidRPr="0013207F">
              <w:rPr>
                <w:sz w:val="16"/>
                <w:szCs w:val="16"/>
              </w:rPr>
              <w:t>06</w:t>
            </w:r>
          </w:p>
        </w:tc>
        <w:tc>
          <w:tcPr>
            <w:tcW w:w="376" w:type="dxa"/>
            <w:vAlign w:val="center"/>
            <w:hideMark/>
          </w:tcPr>
          <w:p w14:paraId="5163F847" w14:textId="77777777" w:rsidR="0013207F" w:rsidRPr="0013207F" w:rsidRDefault="0013207F" w:rsidP="0013207F">
            <w:pPr>
              <w:jc w:val="center"/>
              <w:rPr>
                <w:sz w:val="16"/>
                <w:szCs w:val="16"/>
              </w:rPr>
            </w:pPr>
            <w:r w:rsidRPr="0013207F">
              <w:rPr>
                <w:sz w:val="16"/>
                <w:szCs w:val="16"/>
              </w:rPr>
              <w:t>17</w:t>
            </w:r>
          </w:p>
        </w:tc>
        <w:tc>
          <w:tcPr>
            <w:tcW w:w="296" w:type="dxa"/>
            <w:vAlign w:val="center"/>
            <w:hideMark/>
          </w:tcPr>
          <w:p w14:paraId="03388B12" w14:textId="77777777" w:rsidR="0013207F" w:rsidRPr="0013207F" w:rsidRDefault="0013207F" w:rsidP="0013207F">
            <w:pPr>
              <w:jc w:val="center"/>
              <w:rPr>
                <w:b/>
                <w:bCs/>
                <w:sz w:val="16"/>
                <w:szCs w:val="16"/>
              </w:rPr>
            </w:pPr>
            <w:r w:rsidRPr="0013207F">
              <w:rPr>
                <w:b/>
                <w:bCs/>
                <w:sz w:val="16"/>
                <w:szCs w:val="16"/>
              </w:rPr>
              <w:t>0</w:t>
            </w:r>
          </w:p>
        </w:tc>
        <w:tc>
          <w:tcPr>
            <w:tcW w:w="477" w:type="dxa"/>
            <w:vAlign w:val="center"/>
            <w:hideMark/>
          </w:tcPr>
          <w:p w14:paraId="2B3BEBC3" w14:textId="77777777" w:rsidR="0013207F" w:rsidRPr="0013207F" w:rsidRDefault="0013207F" w:rsidP="0013207F">
            <w:pPr>
              <w:jc w:val="center"/>
              <w:rPr>
                <w:b/>
                <w:bCs/>
                <w:sz w:val="16"/>
                <w:szCs w:val="16"/>
              </w:rPr>
            </w:pPr>
            <w:r w:rsidRPr="0013207F">
              <w:rPr>
                <w:b/>
                <w:bCs/>
                <w:sz w:val="16"/>
                <w:szCs w:val="16"/>
              </w:rPr>
              <w:t>02</w:t>
            </w:r>
          </w:p>
        </w:tc>
        <w:tc>
          <w:tcPr>
            <w:tcW w:w="688" w:type="dxa"/>
            <w:vAlign w:val="center"/>
            <w:hideMark/>
          </w:tcPr>
          <w:p w14:paraId="34D0507D" w14:textId="77777777" w:rsidR="0013207F" w:rsidRPr="0013207F" w:rsidRDefault="0013207F" w:rsidP="0013207F">
            <w:pPr>
              <w:jc w:val="center"/>
              <w:rPr>
                <w:sz w:val="16"/>
                <w:szCs w:val="16"/>
              </w:rPr>
            </w:pPr>
            <w:r w:rsidRPr="0013207F">
              <w:rPr>
                <w:sz w:val="16"/>
                <w:szCs w:val="16"/>
              </w:rPr>
              <w:t>41110</w:t>
            </w:r>
          </w:p>
        </w:tc>
        <w:tc>
          <w:tcPr>
            <w:tcW w:w="461" w:type="dxa"/>
            <w:vAlign w:val="center"/>
            <w:hideMark/>
          </w:tcPr>
          <w:p w14:paraId="36ACA22E" w14:textId="77777777" w:rsidR="0013207F" w:rsidRPr="0013207F" w:rsidRDefault="0013207F" w:rsidP="0013207F">
            <w:pPr>
              <w:jc w:val="center"/>
              <w:rPr>
                <w:sz w:val="16"/>
                <w:szCs w:val="16"/>
              </w:rPr>
            </w:pPr>
            <w:r w:rsidRPr="0013207F">
              <w:rPr>
                <w:sz w:val="16"/>
                <w:szCs w:val="16"/>
              </w:rPr>
              <w:t> </w:t>
            </w:r>
          </w:p>
        </w:tc>
        <w:tc>
          <w:tcPr>
            <w:tcW w:w="940" w:type="dxa"/>
            <w:noWrap/>
            <w:vAlign w:val="center"/>
            <w:hideMark/>
          </w:tcPr>
          <w:p w14:paraId="17D67F3A" w14:textId="77777777" w:rsidR="0013207F" w:rsidRPr="0013207F" w:rsidRDefault="0013207F" w:rsidP="0013207F">
            <w:pPr>
              <w:jc w:val="right"/>
              <w:rPr>
                <w:sz w:val="16"/>
                <w:szCs w:val="16"/>
              </w:rPr>
            </w:pPr>
            <w:r w:rsidRPr="0013207F">
              <w:rPr>
                <w:sz w:val="16"/>
                <w:szCs w:val="16"/>
              </w:rPr>
              <w:t>14 900,0</w:t>
            </w:r>
          </w:p>
        </w:tc>
        <w:tc>
          <w:tcPr>
            <w:tcW w:w="993" w:type="dxa"/>
            <w:noWrap/>
            <w:vAlign w:val="center"/>
            <w:hideMark/>
          </w:tcPr>
          <w:p w14:paraId="1ADB969C" w14:textId="77777777" w:rsidR="0013207F" w:rsidRPr="0013207F" w:rsidRDefault="0013207F" w:rsidP="0013207F">
            <w:pPr>
              <w:jc w:val="right"/>
              <w:rPr>
                <w:sz w:val="16"/>
                <w:szCs w:val="16"/>
              </w:rPr>
            </w:pPr>
            <w:r w:rsidRPr="0013207F">
              <w:rPr>
                <w:sz w:val="16"/>
                <w:szCs w:val="16"/>
              </w:rPr>
              <w:t>12 242,5</w:t>
            </w:r>
          </w:p>
        </w:tc>
        <w:tc>
          <w:tcPr>
            <w:tcW w:w="997" w:type="dxa"/>
            <w:noWrap/>
            <w:vAlign w:val="center"/>
            <w:hideMark/>
          </w:tcPr>
          <w:p w14:paraId="752D9D89" w14:textId="77777777" w:rsidR="0013207F" w:rsidRPr="0013207F" w:rsidRDefault="0013207F" w:rsidP="0013207F">
            <w:pPr>
              <w:jc w:val="right"/>
              <w:rPr>
                <w:sz w:val="16"/>
                <w:szCs w:val="16"/>
              </w:rPr>
            </w:pPr>
            <w:r w:rsidRPr="0013207F">
              <w:rPr>
                <w:sz w:val="16"/>
                <w:szCs w:val="16"/>
              </w:rPr>
              <w:t>12 442,5</w:t>
            </w:r>
          </w:p>
        </w:tc>
      </w:tr>
      <w:tr w:rsidR="0013207F" w:rsidRPr="0013207F" w14:paraId="640E6D4A" w14:textId="77777777" w:rsidTr="0013207F">
        <w:trPr>
          <w:trHeight w:val="1350"/>
        </w:trPr>
        <w:tc>
          <w:tcPr>
            <w:tcW w:w="3114" w:type="dxa"/>
            <w:vAlign w:val="center"/>
            <w:hideMark/>
          </w:tcPr>
          <w:p w14:paraId="3DAB3A3E" w14:textId="77777777" w:rsidR="0013207F" w:rsidRPr="0013207F" w:rsidRDefault="0013207F" w:rsidP="0013207F">
            <w:pPr>
              <w:rPr>
                <w:sz w:val="16"/>
                <w:szCs w:val="16"/>
              </w:rPr>
            </w:pPr>
            <w:r w:rsidRPr="0013207F">
              <w:rPr>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98" w:type="dxa"/>
            <w:vAlign w:val="center"/>
            <w:hideMark/>
          </w:tcPr>
          <w:p w14:paraId="6CE624FA" w14:textId="77777777" w:rsidR="0013207F" w:rsidRPr="0013207F" w:rsidRDefault="0013207F" w:rsidP="0013207F">
            <w:pPr>
              <w:jc w:val="center"/>
              <w:rPr>
                <w:sz w:val="16"/>
                <w:szCs w:val="16"/>
              </w:rPr>
            </w:pPr>
            <w:r w:rsidRPr="0013207F">
              <w:rPr>
                <w:sz w:val="16"/>
                <w:szCs w:val="16"/>
              </w:rPr>
              <w:t>901</w:t>
            </w:r>
          </w:p>
        </w:tc>
        <w:tc>
          <w:tcPr>
            <w:tcW w:w="419" w:type="dxa"/>
            <w:vAlign w:val="center"/>
            <w:hideMark/>
          </w:tcPr>
          <w:p w14:paraId="54257D76" w14:textId="77777777" w:rsidR="0013207F" w:rsidRPr="0013207F" w:rsidRDefault="0013207F" w:rsidP="0013207F">
            <w:pPr>
              <w:jc w:val="center"/>
              <w:rPr>
                <w:sz w:val="16"/>
                <w:szCs w:val="16"/>
              </w:rPr>
            </w:pPr>
            <w:r w:rsidRPr="0013207F">
              <w:rPr>
                <w:sz w:val="16"/>
                <w:szCs w:val="16"/>
              </w:rPr>
              <w:t>01</w:t>
            </w:r>
          </w:p>
        </w:tc>
        <w:tc>
          <w:tcPr>
            <w:tcW w:w="564" w:type="dxa"/>
            <w:vAlign w:val="center"/>
            <w:hideMark/>
          </w:tcPr>
          <w:p w14:paraId="3D4AEE69" w14:textId="77777777" w:rsidR="0013207F" w:rsidRPr="0013207F" w:rsidRDefault="0013207F" w:rsidP="0013207F">
            <w:pPr>
              <w:jc w:val="center"/>
              <w:rPr>
                <w:sz w:val="16"/>
                <w:szCs w:val="16"/>
              </w:rPr>
            </w:pPr>
            <w:r w:rsidRPr="0013207F">
              <w:rPr>
                <w:sz w:val="16"/>
                <w:szCs w:val="16"/>
              </w:rPr>
              <w:t>06</w:t>
            </w:r>
          </w:p>
        </w:tc>
        <w:tc>
          <w:tcPr>
            <w:tcW w:w="376" w:type="dxa"/>
            <w:vAlign w:val="center"/>
            <w:hideMark/>
          </w:tcPr>
          <w:p w14:paraId="7EA9041D" w14:textId="77777777" w:rsidR="0013207F" w:rsidRPr="0013207F" w:rsidRDefault="0013207F" w:rsidP="0013207F">
            <w:pPr>
              <w:jc w:val="center"/>
              <w:rPr>
                <w:sz w:val="16"/>
                <w:szCs w:val="16"/>
              </w:rPr>
            </w:pPr>
            <w:r w:rsidRPr="0013207F">
              <w:rPr>
                <w:sz w:val="16"/>
                <w:szCs w:val="16"/>
              </w:rPr>
              <w:t>17</w:t>
            </w:r>
          </w:p>
        </w:tc>
        <w:tc>
          <w:tcPr>
            <w:tcW w:w="296" w:type="dxa"/>
            <w:vAlign w:val="center"/>
            <w:hideMark/>
          </w:tcPr>
          <w:p w14:paraId="350FC1CD" w14:textId="77777777" w:rsidR="0013207F" w:rsidRPr="0013207F" w:rsidRDefault="0013207F" w:rsidP="0013207F">
            <w:pPr>
              <w:jc w:val="center"/>
              <w:rPr>
                <w:b/>
                <w:bCs/>
                <w:sz w:val="16"/>
                <w:szCs w:val="16"/>
              </w:rPr>
            </w:pPr>
            <w:r w:rsidRPr="0013207F">
              <w:rPr>
                <w:b/>
                <w:bCs/>
                <w:sz w:val="16"/>
                <w:szCs w:val="16"/>
              </w:rPr>
              <w:t>0</w:t>
            </w:r>
          </w:p>
        </w:tc>
        <w:tc>
          <w:tcPr>
            <w:tcW w:w="477" w:type="dxa"/>
            <w:vAlign w:val="center"/>
            <w:hideMark/>
          </w:tcPr>
          <w:p w14:paraId="388A934A" w14:textId="77777777" w:rsidR="0013207F" w:rsidRPr="0013207F" w:rsidRDefault="0013207F" w:rsidP="0013207F">
            <w:pPr>
              <w:jc w:val="center"/>
              <w:rPr>
                <w:b/>
                <w:bCs/>
                <w:sz w:val="16"/>
                <w:szCs w:val="16"/>
              </w:rPr>
            </w:pPr>
            <w:r w:rsidRPr="0013207F">
              <w:rPr>
                <w:b/>
                <w:bCs/>
                <w:sz w:val="16"/>
                <w:szCs w:val="16"/>
              </w:rPr>
              <w:t>02</w:t>
            </w:r>
          </w:p>
        </w:tc>
        <w:tc>
          <w:tcPr>
            <w:tcW w:w="688" w:type="dxa"/>
            <w:vAlign w:val="center"/>
            <w:hideMark/>
          </w:tcPr>
          <w:p w14:paraId="3741521A" w14:textId="77777777" w:rsidR="0013207F" w:rsidRPr="0013207F" w:rsidRDefault="0013207F" w:rsidP="0013207F">
            <w:pPr>
              <w:jc w:val="center"/>
              <w:rPr>
                <w:sz w:val="16"/>
                <w:szCs w:val="16"/>
              </w:rPr>
            </w:pPr>
            <w:r w:rsidRPr="0013207F">
              <w:rPr>
                <w:sz w:val="16"/>
                <w:szCs w:val="16"/>
              </w:rPr>
              <w:t>41110</w:t>
            </w:r>
          </w:p>
        </w:tc>
        <w:tc>
          <w:tcPr>
            <w:tcW w:w="461" w:type="dxa"/>
            <w:vAlign w:val="center"/>
            <w:hideMark/>
          </w:tcPr>
          <w:p w14:paraId="5FF78F94" w14:textId="77777777" w:rsidR="0013207F" w:rsidRPr="0013207F" w:rsidRDefault="0013207F" w:rsidP="0013207F">
            <w:pPr>
              <w:jc w:val="center"/>
              <w:rPr>
                <w:sz w:val="16"/>
                <w:szCs w:val="16"/>
              </w:rPr>
            </w:pPr>
            <w:r w:rsidRPr="0013207F">
              <w:rPr>
                <w:sz w:val="16"/>
                <w:szCs w:val="16"/>
              </w:rPr>
              <w:t>100</w:t>
            </w:r>
          </w:p>
        </w:tc>
        <w:tc>
          <w:tcPr>
            <w:tcW w:w="940" w:type="dxa"/>
            <w:noWrap/>
            <w:vAlign w:val="center"/>
            <w:hideMark/>
          </w:tcPr>
          <w:p w14:paraId="374BFC54" w14:textId="77777777" w:rsidR="0013207F" w:rsidRPr="0013207F" w:rsidRDefault="0013207F" w:rsidP="0013207F">
            <w:pPr>
              <w:jc w:val="right"/>
              <w:rPr>
                <w:sz w:val="16"/>
                <w:szCs w:val="16"/>
              </w:rPr>
            </w:pPr>
            <w:r w:rsidRPr="0013207F">
              <w:rPr>
                <w:sz w:val="16"/>
                <w:szCs w:val="16"/>
              </w:rPr>
              <w:t>14 900,0</w:t>
            </w:r>
          </w:p>
        </w:tc>
        <w:tc>
          <w:tcPr>
            <w:tcW w:w="993" w:type="dxa"/>
            <w:noWrap/>
            <w:vAlign w:val="center"/>
            <w:hideMark/>
          </w:tcPr>
          <w:p w14:paraId="791BFB01" w14:textId="77777777" w:rsidR="0013207F" w:rsidRPr="0013207F" w:rsidRDefault="0013207F" w:rsidP="0013207F">
            <w:pPr>
              <w:jc w:val="right"/>
              <w:rPr>
                <w:sz w:val="16"/>
                <w:szCs w:val="16"/>
              </w:rPr>
            </w:pPr>
            <w:r w:rsidRPr="0013207F">
              <w:rPr>
                <w:sz w:val="16"/>
                <w:szCs w:val="16"/>
              </w:rPr>
              <w:t>12 242,5</w:t>
            </w:r>
          </w:p>
        </w:tc>
        <w:tc>
          <w:tcPr>
            <w:tcW w:w="997" w:type="dxa"/>
            <w:noWrap/>
            <w:vAlign w:val="center"/>
            <w:hideMark/>
          </w:tcPr>
          <w:p w14:paraId="4179430F" w14:textId="77777777" w:rsidR="0013207F" w:rsidRPr="0013207F" w:rsidRDefault="0013207F" w:rsidP="0013207F">
            <w:pPr>
              <w:jc w:val="right"/>
              <w:rPr>
                <w:sz w:val="16"/>
                <w:szCs w:val="16"/>
              </w:rPr>
            </w:pPr>
            <w:r w:rsidRPr="0013207F">
              <w:rPr>
                <w:sz w:val="16"/>
                <w:szCs w:val="16"/>
              </w:rPr>
              <w:t>12 442,5</w:t>
            </w:r>
          </w:p>
        </w:tc>
      </w:tr>
      <w:tr w:rsidR="0013207F" w:rsidRPr="0013207F" w14:paraId="135B07DA" w14:textId="77777777" w:rsidTr="0013207F">
        <w:trPr>
          <w:trHeight w:val="675"/>
        </w:trPr>
        <w:tc>
          <w:tcPr>
            <w:tcW w:w="3114" w:type="dxa"/>
            <w:vAlign w:val="center"/>
            <w:hideMark/>
          </w:tcPr>
          <w:p w14:paraId="18839DBB" w14:textId="77777777" w:rsidR="0013207F" w:rsidRPr="0013207F" w:rsidRDefault="0013207F" w:rsidP="0013207F">
            <w:pPr>
              <w:rPr>
                <w:sz w:val="16"/>
                <w:szCs w:val="16"/>
              </w:rPr>
            </w:pPr>
            <w:r w:rsidRPr="0013207F">
              <w:rPr>
                <w:sz w:val="16"/>
                <w:szCs w:val="16"/>
              </w:rPr>
              <w:t>Расходы на выплаты персоналу государственных (муниципальных) органов</w:t>
            </w:r>
          </w:p>
        </w:tc>
        <w:tc>
          <w:tcPr>
            <w:tcW w:w="598" w:type="dxa"/>
            <w:vAlign w:val="center"/>
            <w:hideMark/>
          </w:tcPr>
          <w:p w14:paraId="0C46CD5A" w14:textId="77777777" w:rsidR="0013207F" w:rsidRPr="0013207F" w:rsidRDefault="0013207F" w:rsidP="0013207F">
            <w:pPr>
              <w:jc w:val="center"/>
              <w:rPr>
                <w:sz w:val="16"/>
                <w:szCs w:val="16"/>
              </w:rPr>
            </w:pPr>
            <w:r w:rsidRPr="0013207F">
              <w:rPr>
                <w:sz w:val="16"/>
                <w:szCs w:val="16"/>
              </w:rPr>
              <w:t>901</w:t>
            </w:r>
          </w:p>
        </w:tc>
        <w:tc>
          <w:tcPr>
            <w:tcW w:w="419" w:type="dxa"/>
            <w:vAlign w:val="center"/>
            <w:hideMark/>
          </w:tcPr>
          <w:p w14:paraId="1340B4F0" w14:textId="77777777" w:rsidR="0013207F" w:rsidRPr="0013207F" w:rsidRDefault="0013207F" w:rsidP="0013207F">
            <w:pPr>
              <w:jc w:val="center"/>
              <w:rPr>
                <w:sz w:val="16"/>
                <w:szCs w:val="16"/>
              </w:rPr>
            </w:pPr>
            <w:r w:rsidRPr="0013207F">
              <w:rPr>
                <w:sz w:val="16"/>
                <w:szCs w:val="16"/>
              </w:rPr>
              <w:t>01</w:t>
            </w:r>
          </w:p>
        </w:tc>
        <w:tc>
          <w:tcPr>
            <w:tcW w:w="564" w:type="dxa"/>
            <w:vAlign w:val="center"/>
            <w:hideMark/>
          </w:tcPr>
          <w:p w14:paraId="346A1A5A" w14:textId="77777777" w:rsidR="0013207F" w:rsidRPr="0013207F" w:rsidRDefault="0013207F" w:rsidP="0013207F">
            <w:pPr>
              <w:jc w:val="center"/>
              <w:rPr>
                <w:sz w:val="16"/>
                <w:szCs w:val="16"/>
              </w:rPr>
            </w:pPr>
            <w:r w:rsidRPr="0013207F">
              <w:rPr>
                <w:sz w:val="16"/>
                <w:szCs w:val="16"/>
              </w:rPr>
              <w:t>06</w:t>
            </w:r>
          </w:p>
        </w:tc>
        <w:tc>
          <w:tcPr>
            <w:tcW w:w="376" w:type="dxa"/>
            <w:vAlign w:val="center"/>
            <w:hideMark/>
          </w:tcPr>
          <w:p w14:paraId="6581CD41" w14:textId="77777777" w:rsidR="0013207F" w:rsidRPr="0013207F" w:rsidRDefault="0013207F" w:rsidP="0013207F">
            <w:pPr>
              <w:jc w:val="center"/>
              <w:rPr>
                <w:sz w:val="16"/>
                <w:szCs w:val="16"/>
              </w:rPr>
            </w:pPr>
            <w:r w:rsidRPr="0013207F">
              <w:rPr>
                <w:sz w:val="16"/>
                <w:szCs w:val="16"/>
              </w:rPr>
              <w:t>17</w:t>
            </w:r>
          </w:p>
        </w:tc>
        <w:tc>
          <w:tcPr>
            <w:tcW w:w="296" w:type="dxa"/>
            <w:vAlign w:val="center"/>
            <w:hideMark/>
          </w:tcPr>
          <w:p w14:paraId="3FAC194B" w14:textId="77777777" w:rsidR="0013207F" w:rsidRPr="0013207F" w:rsidRDefault="0013207F" w:rsidP="0013207F">
            <w:pPr>
              <w:jc w:val="center"/>
              <w:rPr>
                <w:b/>
                <w:bCs/>
                <w:sz w:val="16"/>
                <w:szCs w:val="16"/>
              </w:rPr>
            </w:pPr>
            <w:r w:rsidRPr="0013207F">
              <w:rPr>
                <w:b/>
                <w:bCs/>
                <w:sz w:val="16"/>
                <w:szCs w:val="16"/>
              </w:rPr>
              <w:t>0</w:t>
            </w:r>
          </w:p>
        </w:tc>
        <w:tc>
          <w:tcPr>
            <w:tcW w:w="477" w:type="dxa"/>
            <w:vAlign w:val="center"/>
            <w:hideMark/>
          </w:tcPr>
          <w:p w14:paraId="4853348D" w14:textId="77777777" w:rsidR="0013207F" w:rsidRPr="0013207F" w:rsidRDefault="0013207F" w:rsidP="0013207F">
            <w:pPr>
              <w:jc w:val="center"/>
              <w:rPr>
                <w:b/>
                <w:bCs/>
                <w:sz w:val="16"/>
                <w:szCs w:val="16"/>
              </w:rPr>
            </w:pPr>
            <w:r w:rsidRPr="0013207F">
              <w:rPr>
                <w:b/>
                <w:bCs/>
                <w:sz w:val="16"/>
                <w:szCs w:val="16"/>
              </w:rPr>
              <w:t>02</w:t>
            </w:r>
          </w:p>
        </w:tc>
        <w:tc>
          <w:tcPr>
            <w:tcW w:w="688" w:type="dxa"/>
            <w:vAlign w:val="center"/>
            <w:hideMark/>
          </w:tcPr>
          <w:p w14:paraId="3B13EB0D" w14:textId="77777777" w:rsidR="0013207F" w:rsidRPr="0013207F" w:rsidRDefault="0013207F" w:rsidP="0013207F">
            <w:pPr>
              <w:jc w:val="center"/>
              <w:rPr>
                <w:sz w:val="16"/>
                <w:szCs w:val="16"/>
              </w:rPr>
            </w:pPr>
            <w:r w:rsidRPr="0013207F">
              <w:rPr>
                <w:sz w:val="16"/>
                <w:szCs w:val="16"/>
              </w:rPr>
              <w:t>41110</w:t>
            </w:r>
          </w:p>
        </w:tc>
        <w:tc>
          <w:tcPr>
            <w:tcW w:w="461" w:type="dxa"/>
            <w:vAlign w:val="center"/>
            <w:hideMark/>
          </w:tcPr>
          <w:p w14:paraId="062D25CC" w14:textId="77777777" w:rsidR="0013207F" w:rsidRPr="0013207F" w:rsidRDefault="0013207F" w:rsidP="0013207F">
            <w:pPr>
              <w:jc w:val="center"/>
              <w:rPr>
                <w:sz w:val="16"/>
                <w:szCs w:val="16"/>
              </w:rPr>
            </w:pPr>
            <w:r w:rsidRPr="0013207F">
              <w:rPr>
                <w:sz w:val="16"/>
                <w:szCs w:val="16"/>
              </w:rPr>
              <w:t>120</w:t>
            </w:r>
          </w:p>
        </w:tc>
        <w:tc>
          <w:tcPr>
            <w:tcW w:w="940" w:type="dxa"/>
            <w:noWrap/>
            <w:vAlign w:val="center"/>
            <w:hideMark/>
          </w:tcPr>
          <w:p w14:paraId="0D0FAEF2" w14:textId="77777777" w:rsidR="0013207F" w:rsidRPr="0013207F" w:rsidRDefault="0013207F" w:rsidP="0013207F">
            <w:pPr>
              <w:jc w:val="right"/>
              <w:rPr>
                <w:sz w:val="16"/>
                <w:szCs w:val="16"/>
              </w:rPr>
            </w:pPr>
            <w:r w:rsidRPr="0013207F">
              <w:rPr>
                <w:sz w:val="16"/>
                <w:szCs w:val="16"/>
              </w:rPr>
              <w:t>14 900,0</w:t>
            </w:r>
          </w:p>
        </w:tc>
        <w:tc>
          <w:tcPr>
            <w:tcW w:w="993" w:type="dxa"/>
            <w:noWrap/>
            <w:vAlign w:val="center"/>
            <w:hideMark/>
          </w:tcPr>
          <w:p w14:paraId="2DB7375B" w14:textId="77777777" w:rsidR="0013207F" w:rsidRPr="0013207F" w:rsidRDefault="0013207F" w:rsidP="0013207F">
            <w:pPr>
              <w:jc w:val="right"/>
              <w:rPr>
                <w:sz w:val="16"/>
                <w:szCs w:val="16"/>
              </w:rPr>
            </w:pPr>
            <w:r w:rsidRPr="0013207F">
              <w:rPr>
                <w:sz w:val="16"/>
                <w:szCs w:val="16"/>
              </w:rPr>
              <w:t>12 242,5</w:t>
            </w:r>
          </w:p>
        </w:tc>
        <w:tc>
          <w:tcPr>
            <w:tcW w:w="997" w:type="dxa"/>
            <w:noWrap/>
            <w:vAlign w:val="center"/>
            <w:hideMark/>
          </w:tcPr>
          <w:p w14:paraId="68D375CC" w14:textId="77777777" w:rsidR="0013207F" w:rsidRPr="0013207F" w:rsidRDefault="0013207F" w:rsidP="0013207F">
            <w:pPr>
              <w:jc w:val="right"/>
              <w:rPr>
                <w:sz w:val="16"/>
                <w:szCs w:val="16"/>
              </w:rPr>
            </w:pPr>
            <w:r w:rsidRPr="0013207F">
              <w:rPr>
                <w:sz w:val="16"/>
                <w:szCs w:val="16"/>
              </w:rPr>
              <w:t>12 442,5</w:t>
            </w:r>
          </w:p>
        </w:tc>
      </w:tr>
      <w:tr w:rsidR="0013207F" w:rsidRPr="0013207F" w14:paraId="1CD41FDA" w14:textId="77777777" w:rsidTr="0013207F">
        <w:trPr>
          <w:trHeight w:val="675"/>
        </w:trPr>
        <w:tc>
          <w:tcPr>
            <w:tcW w:w="3114" w:type="dxa"/>
            <w:vAlign w:val="center"/>
            <w:hideMark/>
          </w:tcPr>
          <w:p w14:paraId="2648E986" w14:textId="77777777" w:rsidR="0013207F" w:rsidRPr="0013207F" w:rsidRDefault="0013207F" w:rsidP="0013207F">
            <w:pPr>
              <w:rPr>
                <w:sz w:val="16"/>
                <w:szCs w:val="16"/>
              </w:rPr>
            </w:pPr>
            <w:r w:rsidRPr="0013207F">
              <w:rPr>
                <w:sz w:val="16"/>
                <w:szCs w:val="16"/>
              </w:rPr>
              <w:t xml:space="preserve">Расходы на обеспечение выполнения функций органов местного самоуправления </w:t>
            </w:r>
          </w:p>
        </w:tc>
        <w:tc>
          <w:tcPr>
            <w:tcW w:w="598" w:type="dxa"/>
            <w:vAlign w:val="center"/>
            <w:hideMark/>
          </w:tcPr>
          <w:p w14:paraId="56337D6A" w14:textId="77777777" w:rsidR="0013207F" w:rsidRPr="0013207F" w:rsidRDefault="0013207F" w:rsidP="0013207F">
            <w:pPr>
              <w:jc w:val="center"/>
              <w:rPr>
                <w:b/>
                <w:bCs/>
                <w:sz w:val="16"/>
                <w:szCs w:val="16"/>
              </w:rPr>
            </w:pPr>
            <w:r w:rsidRPr="0013207F">
              <w:rPr>
                <w:b/>
                <w:bCs/>
                <w:sz w:val="16"/>
                <w:szCs w:val="16"/>
              </w:rPr>
              <w:t>901</w:t>
            </w:r>
          </w:p>
        </w:tc>
        <w:tc>
          <w:tcPr>
            <w:tcW w:w="419" w:type="dxa"/>
            <w:vAlign w:val="center"/>
            <w:hideMark/>
          </w:tcPr>
          <w:p w14:paraId="105F2D25" w14:textId="77777777" w:rsidR="0013207F" w:rsidRPr="0013207F" w:rsidRDefault="0013207F" w:rsidP="0013207F">
            <w:pPr>
              <w:jc w:val="center"/>
              <w:rPr>
                <w:sz w:val="16"/>
                <w:szCs w:val="16"/>
              </w:rPr>
            </w:pPr>
            <w:r w:rsidRPr="0013207F">
              <w:rPr>
                <w:sz w:val="16"/>
                <w:szCs w:val="16"/>
              </w:rPr>
              <w:t>01</w:t>
            </w:r>
          </w:p>
        </w:tc>
        <w:tc>
          <w:tcPr>
            <w:tcW w:w="564" w:type="dxa"/>
            <w:vAlign w:val="center"/>
            <w:hideMark/>
          </w:tcPr>
          <w:p w14:paraId="2E538B8E" w14:textId="77777777" w:rsidR="0013207F" w:rsidRPr="0013207F" w:rsidRDefault="0013207F" w:rsidP="0013207F">
            <w:pPr>
              <w:jc w:val="center"/>
              <w:rPr>
                <w:sz w:val="16"/>
                <w:szCs w:val="16"/>
              </w:rPr>
            </w:pPr>
            <w:r w:rsidRPr="0013207F">
              <w:rPr>
                <w:sz w:val="16"/>
                <w:szCs w:val="16"/>
              </w:rPr>
              <w:t>06</w:t>
            </w:r>
          </w:p>
        </w:tc>
        <w:tc>
          <w:tcPr>
            <w:tcW w:w="376" w:type="dxa"/>
            <w:vAlign w:val="center"/>
            <w:hideMark/>
          </w:tcPr>
          <w:p w14:paraId="561D9961" w14:textId="77777777" w:rsidR="0013207F" w:rsidRPr="0013207F" w:rsidRDefault="0013207F" w:rsidP="0013207F">
            <w:pPr>
              <w:jc w:val="center"/>
              <w:rPr>
                <w:sz w:val="16"/>
                <w:szCs w:val="16"/>
              </w:rPr>
            </w:pPr>
            <w:r w:rsidRPr="0013207F">
              <w:rPr>
                <w:sz w:val="16"/>
                <w:szCs w:val="16"/>
              </w:rPr>
              <w:t>17</w:t>
            </w:r>
          </w:p>
        </w:tc>
        <w:tc>
          <w:tcPr>
            <w:tcW w:w="296" w:type="dxa"/>
            <w:vAlign w:val="center"/>
            <w:hideMark/>
          </w:tcPr>
          <w:p w14:paraId="4892136D" w14:textId="77777777" w:rsidR="0013207F" w:rsidRPr="0013207F" w:rsidRDefault="0013207F" w:rsidP="0013207F">
            <w:pPr>
              <w:jc w:val="center"/>
              <w:rPr>
                <w:b/>
                <w:bCs/>
                <w:sz w:val="16"/>
                <w:szCs w:val="16"/>
              </w:rPr>
            </w:pPr>
            <w:r w:rsidRPr="0013207F">
              <w:rPr>
                <w:b/>
                <w:bCs/>
                <w:sz w:val="16"/>
                <w:szCs w:val="16"/>
              </w:rPr>
              <w:t>0</w:t>
            </w:r>
          </w:p>
        </w:tc>
        <w:tc>
          <w:tcPr>
            <w:tcW w:w="477" w:type="dxa"/>
            <w:vAlign w:val="center"/>
            <w:hideMark/>
          </w:tcPr>
          <w:p w14:paraId="270019BC" w14:textId="77777777" w:rsidR="0013207F" w:rsidRPr="0013207F" w:rsidRDefault="0013207F" w:rsidP="0013207F">
            <w:pPr>
              <w:jc w:val="center"/>
              <w:rPr>
                <w:b/>
                <w:bCs/>
                <w:sz w:val="16"/>
                <w:szCs w:val="16"/>
              </w:rPr>
            </w:pPr>
            <w:r w:rsidRPr="0013207F">
              <w:rPr>
                <w:b/>
                <w:bCs/>
                <w:sz w:val="16"/>
                <w:szCs w:val="16"/>
              </w:rPr>
              <w:t>02</w:t>
            </w:r>
          </w:p>
        </w:tc>
        <w:tc>
          <w:tcPr>
            <w:tcW w:w="688" w:type="dxa"/>
            <w:vAlign w:val="center"/>
            <w:hideMark/>
          </w:tcPr>
          <w:p w14:paraId="49E812AB" w14:textId="77777777" w:rsidR="0013207F" w:rsidRPr="0013207F" w:rsidRDefault="0013207F" w:rsidP="0013207F">
            <w:pPr>
              <w:jc w:val="center"/>
              <w:rPr>
                <w:sz w:val="16"/>
                <w:szCs w:val="16"/>
              </w:rPr>
            </w:pPr>
            <w:r w:rsidRPr="0013207F">
              <w:rPr>
                <w:sz w:val="16"/>
                <w:szCs w:val="16"/>
              </w:rPr>
              <w:t>41120</w:t>
            </w:r>
          </w:p>
        </w:tc>
        <w:tc>
          <w:tcPr>
            <w:tcW w:w="461" w:type="dxa"/>
            <w:vAlign w:val="center"/>
            <w:hideMark/>
          </w:tcPr>
          <w:p w14:paraId="67210E00" w14:textId="77777777" w:rsidR="0013207F" w:rsidRPr="0013207F" w:rsidRDefault="0013207F" w:rsidP="0013207F">
            <w:pPr>
              <w:jc w:val="center"/>
              <w:rPr>
                <w:sz w:val="16"/>
                <w:szCs w:val="16"/>
              </w:rPr>
            </w:pPr>
            <w:r w:rsidRPr="0013207F">
              <w:rPr>
                <w:sz w:val="16"/>
                <w:szCs w:val="16"/>
              </w:rPr>
              <w:t> </w:t>
            </w:r>
          </w:p>
        </w:tc>
        <w:tc>
          <w:tcPr>
            <w:tcW w:w="940" w:type="dxa"/>
            <w:noWrap/>
            <w:vAlign w:val="center"/>
            <w:hideMark/>
          </w:tcPr>
          <w:p w14:paraId="7A22F4B5" w14:textId="77777777" w:rsidR="0013207F" w:rsidRPr="0013207F" w:rsidRDefault="0013207F" w:rsidP="0013207F">
            <w:pPr>
              <w:jc w:val="right"/>
              <w:rPr>
                <w:sz w:val="16"/>
                <w:szCs w:val="16"/>
              </w:rPr>
            </w:pPr>
            <w:r w:rsidRPr="0013207F">
              <w:rPr>
                <w:sz w:val="16"/>
                <w:szCs w:val="16"/>
              </w:rPr>
              <w:t>766,4</w:t>
            </w:r>
          </w:p>
        </w:tc>
        <w:tc>
          <w:tcPr>
            <w:tcW w:w="993" w:type="dxa"/>
            <w:noWrap/>
            <w:vAlign w:val="center"/>
            <w:hideMark/>
          </w:tcPr>
          <w:p w14:paraId="2A12B45F" w14:textId="77777777" w:rsidR="0013207F" w:rsidRPr="0013207F" w:rsidRDefault="0013207F" w:rsidP="0013207F">
            <w:pPr>
              <w:jc w:val="right"/>
              <w:rPr>
                <w:sz w:val="16"/>
                <w:szCs w:val="16"/>
              </w:rPr>
            </w:pPr>
            <w:r w:rsidRPr="0013207F">
              <w:rPr>
                <w:sz w:val="16"/>
                <w:szCs w:val="16"/>
              </w:rPr>
              <w:t>279,9</w:t>
            </w:r>
          </w:p>
        </w:tc>
        <w:tc>
          <w:tcPr>
            <w:tcW w:w="997" w:type="dxa"/>
            <w:noWrap/>
            <w:vAlign w:val="center"/>
            <w:hideMark/>
          </w:tcPr>
          <w:p w14:paraId="2A9E7AA7" w14:textId="77777777" w:rsidR="0013207F" w:rsidRPr="0013207F" w:rsidRDefault="0013207F" w:rsidP="0013207F">
            <w:pPr>
              <w:jc w:val="right"/>
              <w:rPr>
                <w:sz w:val="16"/>
                <w:szCs w:val="16"/>
              </w:rPr>
            </w:pPr>
            <w:r w:rsidRPr="0013207F">
              <w:rPr>
                <w:sz w:val="16"/>
                <w:szCs w:val="16"/>
              </w:rPr>
              <w:t>300,8</w:t>
            </w:r>
          </w:p>
        </w:tc>
      </w:tr>
      <w:tr w:rsidR="0013207F" w:rsidRPr="0013207F" w14:paraId="55A37912" w14:textId="77777777" w:rsidTr="0013207F">
        <w:trPr>
          <w:trHeight w:val="1350"/>
        </w:trPr>
        <w:tc>
          <w:tcPr>
            <w:tcW w:w="3114" w:type="dxa"/>
            <w:vAlign w:val="center"/>
            <w:hideMark/>
          </w:tcPr>
          <w:p w14:paraId="10D6B71B" w14:textId="77777777" w:rsidR="0013207F" w:rsidRPr="0013207F" w:rsidRDefault="0013207F" w:rsidP="0013207F">
            <w:pPr>
              <w:rPr>
                <w:sz w:val="16"/>
                <w:szCs w:val="16"/>
              </w:rPr>
            </w:pPr>
            <w:r w:rsidRPr="0013207F">
              <w:rPr>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98" w:type="dxa"/>
            <w:vAlign w:val="center"/>
            <w:hideMark/>
          </w:tcPr>
          <w:p w14:paraId="183B302C" w14:textId="77777777" w:rsidR="0013207F" w:rsidRPr="0013207F" w:rsidRDefault="0013207F" w:rsidP="0013207F">
            <w:pPr>
              <w:jc w:val="center"/>
              <w:rPr>
                <w:sz w:val="16"/>
                <w:szCs w:val="16"/>
              </w:rPr>
            </w:pPr>
            <w:r w:rsidRPr="0013207F">
              <w:rPr>
                <w:sz w:val="16"/>
                <w:szCs w:val="16"/>
              </w:rPr>
              <w:t>901</w:t>
            </w:r>
          </w:p>
        </w:tc>
        <w:tc>
          <w:tcPr>
            <w:tcW w:w="419" w:type="dxa"/>
            <w:vAlign w:val="center"/>
            <w:hideMark/>
          </w:tcPr>
          <w:p w14:paraId="31B3C5A7" w14:textId="77777777" w:rsidR="0013207F" w:rsidRPr="0013207F" w:rsidRDefault="0013207F" w:rsidP="0013207F">
            <w:pPr>
              <w:jc w:val="center"/>
              <w:rPr>
                <w:sz w:val="16"/>
                <w:szCs w:val="16"/>
              </w:rPr>
            </w:pPr>
            <w:r w:rsidRPr="0013207F">
              <w:rPr>
                <w:sz w:val="16"/>
                <w:szCs w:val="16"/>
              </w:rPr>
              <w:t>01</w:t>
            </w:r>
          </w:p>
        </w:tc>
        <w:tc>
          <w:tcPr>
            <w:tcW w:w="564" w:type="dxa"/>
            <w:vAlign w:val="center"/>
            <w:hideMark/>
          </w:tcPr>
          <w:p w14:paraId="58B25DF3" w14:textId="77777777" w:rsidR="0013207F" w:rsidRPr="0013207F" w:rsidRDefault="0013207F" w:rsidP="0013207F">
            <w:pPr>
              <w:jc w:val="center"/>
              <w:rPr>
                <w:sz w:val="16"/>
                <w:szCs w:val="16"/>
              </w:rPr>
            </w:pPr>
            <w:r w:rsidRPr="0013207F">
              <w:rPr>
                <w:sz w:val="16"/>
                <w:szCs w:val="16"/>
              </w:rPr>
              <w:t>06</w:t>
            </w:r>
          </w:p>
        </w:tc>
        <w:tc>
          <w:tcPr>
            <w:tcW w:w="376" w:type="dxa"/>
            <w:vAlign w:val="center"/>
            <w:hideMark/>
          </w:tcPr>
          <w:p w14:paraId="4DCB1BA7" w14:textId="77777777" w:rsidR="0013207F" w:rsidRPr="0013207F" w:rsidRDefault="0013207F" w:rsidP="0013207F">
            <w:pPr>
              <w:jc w:val="center"/>
              <w:rPr>
                <w:sz w:val="16"/>
                <w:szCs w:val="16"/>
              </w:rPr>
            </w:pPr>
            <w:r w:rsidRPr="0013207F">
              <w:rPr>
                <w:sz w:val="16"/>
                <w:szCs w:val="16"/>
              </w:rPr>
              <w:t>17</w:t>
            </w:r>
          </w:p>
        </w:tc>
        <w:tc>
          <w:tcPr>
            <w:tcW w:w="296" w:type="dxa"/>
            <w:vAlign w:val="center"/>
            <w:hideMark/>
          </w:tcPr>
          <w:p w14:paraId="03F0B07C" w14:textId="77777777" w:rsidR="0013207F" w:rsidRPr="0013207F" w:rsidRDefault="0013207F" w:rsidP="0013207F">
            <w:pPr>
              <w:jc w:val="center"/>
              <w:rPr>
                <w:b/>
                <w:bCs/>
                <w:sz w:val="16"/>
                <w:szCs w:val="16"/>
              </w:rPr>
            </w:pPr>
            <w:r w:rsidRPr="0013207F">
              <w:rPr>
                <w:b/>
                <w:bCs/>
                <w:sz w:val="16"/>
                <w:szCs w:val="16"/>
              </w:rPr>
              <w:t>0</w:t>
            </w:r>
          </w:p>
        </w:tc>
        <w:tc>
          <w:tcPr>
            <w:tcW w:w="477" w:type="dxa"/>
            <w:vAlign w:val="center"/>
            <w:hideMark/>
          </w:tcPr>
          <w:p w14:paraId="43AF3E38" w14:textId="77777777" w:rsidR="0013207F" w:rsidRPr="0013207F" w:rsidRDefault="0013207F" w:rsidP="0013207F">
            <w:pPr>
              <w:jc w:val="center"/>
              <w:rPr>
                <w:b/>
                <w:bCs/>
                <w:sz w:val="16"/>
                <w:szCs w:val="16"/>
              </w:rPr>
            </w:pPr>
            <w:r w:rsidRPr="0013207F">
              <w:rPr>
                <w:b/>
                <w:bCs/>
                <w:sz w:val="16"/>
                <w:szCs w:val="16"/>
              </w:rPr>
              <w:t>02</w:t>
            </w:r>
          </w:p>
        </w:tc>
        <w:tc>
          <w:tcPr>
            <w:tcW w:w="688" w:type="dxa"/>
            <w:vAlign w:val="center"/>
            <w:hideMark/>
          </w:tcPr>
          <w:p w14:paraId="34F2B486" w14:textId="77777777" w:rsidR="0013207F" w:rsidRPr="0013207F" w:rsidRDefault="0013207F" w:rsidP="0013207F">
            <w:pPr>
              <w:jc w:val="center"/>
              <w:rPr>
                <w:sz w:val="16"/>
                <w:szCs w:val="16"/>
              </w:rPr>
            </w:pPr>
            <w:r w:rsidRPr="0013207F">
              <w:rPr>
                <w:sz w:val="16"/>
                <w:szCs w:val="16"/>
              </w:rPr>
              <w:t>41120</w:t>
            </w:r>
          </w:p>
        </w:tc>
        <w:tc>
          <w:tcPr>
            <w:tcW w:w="461" w:type="dxa"/>
            <w:noWrap/>
            <w:vAlign w:val="center"/>
            <w:hideMark/>
          </w:tcPr>
          <w:p w14:paraId="5E044BC6" w14:textId="77777777" w:rsidR="0013207F" w:rsidRPr="0013207F" w:rsidRDefault="0013207F" w:rsidP="0013207F">
            <w:pPr>
              <w:jc w:val="center"/>
              <w:rPr>
                <w:sz w:val="16"/>
                <w:szCs w:val="16"/>
              </w:rPr>
            </w:pPr>
            <w:r w:rsidRPr="0013207F">
              <w:rPr>
                <w:sz w:val="16"/>
                <w:szCs w:val="16"/>
              </w:rPr>
              <w:t>100</w:t>
            </w:r>
          </w:p>
        </w:tc>
        <w:tc>
          <w:tcPr>
            <w:tcW w:w="940" w:type="dxa"/>
            <w:noWrap/>
            <w:vAlign w:val="center"/>
            <w:hideMark/>
          </w:tcPr>
          <w:p w14:paraId="65DBD5A0" w14:textId="77777777" w:rsidR="0013207F" w:rsidRPr="0013207F" w:rsidRDefault="0013207F" w:rsidP="0013207F">
            <w:pPr>
              <w:jc w:val="right"/>
              <w:rPr>
                <w:sz w:val="16"/>
                <w:szCs w:val="16"/>
              </w:rPr>
            </w:pPr>
            <w:r w:rsidRPr="0013207F">
              <w:rPr>
                <w:sz w:val="16"/>
                <w:szCs w:val="16"/>
              </w:rPr>
              <w:t>83,2</w:t>
            </w:r>
          </w:p>
        </w:tc>
        <w:tc>
          <w:tcPr>
            <w:tcW w:w="993" w:type="dxa"/>
            <w:noWrap/>
            <w:vAlign w:val="center"/>
            <w:hideMark/>
          </w:tcPr>
          <w:p w14:paraId="3D9F4E24" w14:textId="77777777" w:rsidR="0013207F" w:rsidRPr="0013207F" w:rsidRDefault="0013207F" w:rsidP="0013207F">
            <w:pPr>
              <w:jc w:val="right"/>
              <w:rPr>
                <w:sz w:val="16"/>
                <w:szCs w:val="16"/>
              </w:rPr>
            </w:pPr>
            <w:r w:rsidRPr="0013207F">
              <w:rPr>
                <w:sz w:val="16"/>
                <w:szCs w:val="16"/>
              </w:rPr>
              <w:t>15,0</w:t>
            </w:r>
          </w:p>
        </w:tc>
        <w:tc>
          <w:tcPr>
            <w:tcW w:w="997" w:type="dxa"/>
            <w:noWrap/>
            <w:vAlign w:val="center"/>
            <w:hideMark/>
          </w:tcPr>
          <w:p w14:paraId="23858DF3" w14:textId="77777777" w:rsidR="0013207F" w:rsidRPr="0013207F" w:rsidRDefault="0013207F" w:rsidP="0013207F">
            <w:pPr>
              <w:jc w:val="right"/>
              <w:rPr>
                <w:sz w:val="16"/>
                <w:szCs w:val="16"/>
              </w:rPr>
            </w:pPr>
            <w:r w:rsidRPr="0013207F">
              <w:rPr>
                <w:sz w:val="16"/>
                <w:szCs w:val="16"/>
              </w:rPr>
              <w:t>15,0</w:t>
            </w:r>
          </w:p>
        </w:tc>
      </w:tr>
      <w:tr w:rsidR="0013207F" w:rsidRPr="0013207F" w14:paraId="4B735FE9" w14:textId="77777777" w:rsidTr="0013207F">
        <w:trPr>
          <w:trHeight w:val="675"/>
        </w:trPr>
        <w:tc>
          <w:tcPr>
            <w:tcW w:w="3114" w:type="dxa"/>
            <w:vAlign w:val="center"/>
            <w:hideMark/>
          </w:tcPr>
          <w:p w14:paraId="7B68808D" w14:textId="77777777" w:rsidR="0013207F" w:rsidRPr="0013207F" w:rsidRDefault="0013207F" w:rsidP="0013207F">
            <w:pPr>
              <w:rPr>
                <w:sz w:val="16"/>
                <w:szCs w:val="16"/>
              </w:rPr>
            </w:pPr>
            <w:r w:rsidRPr="0013207F">
              <w:rPr>
                <w:sz w:val="16"/>
                <w:szCs w:val="16"/>
              </w:rPr>
              <w:t>Расходы на выплаты персоналу государственных (муниципальных) органов</w:t>
            </w:r>
          </w:p>
        </w:tc>
        <w:tc>
          <w:tcPr>
            <w:tcW w:w="598" w:type="dxa"/>
            <w:vAlign w:val="center"/>
            <w:hideMark/>
          </w:tcPr>
          <w:p w14:paraId="73189954" w14:textId="77777777" w:rsidR="0013207F" w:rsidRPr="0013207F" w:rsidRDefault="0013207F" w:rsidP="0013207F">
            <w:pPr>
              <w:jc w:val="center"/>
              <w:rPr>
                <w:sz w:val="16"/>
                <w:szCs w:val="16"/>
              </w:rPr>
            </w:pPr>
            <w:r w:rsidRPr="0013207F">
              <w:rPr>
                <w:sz w:val="16"/>
                <w:szCs w:val="16"/>
              </w:rPr>
              <w:t>901</w:t>
            </w:r>
          </w:p>
        </w:tc>
        <w:tc>
          <w:tcPr>
            <w:tcW w:w="419" w:type="dxa"/>
            <w:vAlign w:val="center"/>
            <w:hideMark/>
          </w:tcPr>
          <w:p w14:paraId="11BF3251" w14:textId="77777777" w:rsidR="0013207F" w:rsidRPr="0013207F" w:rsidRDefault="0013207F" w:rsidP="0013207F">
            <w:pPr>
              <w:jc w:val="center"/>
              <w:rPr>
                <w:sz w:val="16"/>
                <w:szCs w:val="16"/>
              </w:rPr>
            </w:pPr>
            <w:r w:rsidRPr="0013207F">
              <w:rPr>
                <w:sz w:val="16"/>
                <w:szCs w:val="16"/>
              </w:rPr>
              <w:t>01</w:t>
            </w:r>
          </w:p>
        </w:tc>
        <w:tc>
          <w:tcPr>
            <w:tcW w:w="564" w:type="dxa"/>
            <w:vAlign w:val="center"/>
            <w:hideMark/>
          </w:tcPr>
          <w:p w14:paraId="6EF9F835" w14:textId="77777777" w:rsidR="0013207F" w:rsidRPr="0013207F" w:rsidRDefault="0013207F" w:rsidP="0013207F">
            <w:pPr>
              <w:jc w:val="center"/>
              <w:rPr>
                <w:sz w:val="16"/>
                <w:szCs w:val="16"/>
              </w:rPr>
            </w:pPr>
            <w:r w:rsidRPr="0013207F">
              <w:rPr>
                <w:sz w:val="16"/>
                <w:szCs w:val="16"/>
              </w:rPr>
              <w:t>06</w:t>
            </w:r>
          </w:p>
        </w:tc>
        <w:tc>
          <w:tcPr>
            <w:tcW w:w="376" w:type="dxa"/>
            <w:vAlign w:val="center"/>
            <w:hideMark/>
          </w:tcPr>
          <w:p w14:paraId="06B3FE98" w14:textId="77777777" w:rsidR="0013207F" w:rsidRPr="0013207F" w:rsidRDefault="0013207F" w:rsidP="0013207F">
            <w:pPr>
              <w:jc w:val="center"/>
              <w:rPr>
                <w:sz w:val="16"/>
                <w:szCs w:val="16"/>
              </w:rPr>
            </w:pPr>
            <w:r w:rsidRPr="0013207F">
              <w:rPr>
                <w:sz w:val="16"/>
                <w:szCs w:val="16"/>
              </w:rPr>
              <w:t>17</w:t>
            </w:r>
          </w:p>
        </w:tc>
        <w:tc>
          <w:tcPr>
            <w:tcW w:w="296" w:type="dxa"/>
            <w:vAlign w:val="center"/>
            <w:hideMark/>
          </w:tcPr>
          <w:p w14:paraId="423AD214" w14:textId="77777777" w:rsidR="0013207F" w:rsidRPr="0013207F" w:rsidRDefault="0013207F" w:rsidP="0013207F">
            <w:pPr>
              <w:jc w:val="center"/>
              <w:rPr>
                <w:b/>
                <w:bCs/>
                <w:sz w:val="16"/>
                <w:szCs w:val="16"/>
              </w:rPr>
            </w:pPr>
            <w:r w:rsidRPr="0013207F">
              <w:rPr>
                <w:b/>
                <w:bCs/>
                <w:sz w:val="16"/>
                <w:szCs w:val="16"/>
              </w:rPr>
              <w:t>0</w:t>
            </w:r>
          </w:p>
        </w:tc>
        <w:tc>
          <w:tcPr>
            <w:tcW w:w="477" w:type="dxa"/>
            <w:vAlign w:val="center"/>
            <w:hideMark/>
          </w:tcPr>
          <w:p w14:paraId="659A2055" w14:textId="77777777" w:rsidR="0013207F" w:rsidRPr="0013207F" w:rsidRDefault="0013207F" w:rsidP="0013207F">
            <w:pPr>
              <w:jc w:val="center"/>
              <w:rPr>
                <w:b/>
                <w:bCs/>
                <w:sz w:val="16"/>
                <w:szCs w:val="16"/>
              </w:rPr>
            </w:pPr>
            <w:r w:rsidRPr="0013207F">
              <w:rPr>
                <w:b/>
                <w:bCs/>
                <w:sz w:val="16"/>
                <w:szCs w:val="16"/>
              </w:rPr>
              <w:t>02</w:t>
            </w:r>
          </w:p>
        </w:tc>
        <w:tc>
          <w:tcPr>
            <w:tcW w:w="688" w:type="dxa"/>
            <w:vAlign w:val="center"/>
            <w:hideMark/>
          </w:tcPr>
          <w:p w14:paraId="64D73943" w14:textId="77777777" w:rsidR="0013207F" w:rsidRPr="0013207F" w:rsidRDefault="0013207F" w:rsidP="0013207F">
            <w:pPr>
              <w:jc w:val="center"/>
              <w:rPr>
                <w:sz w:val="16"/>
                <w:szCs w:val="16"/>
              </w:rPr>
            </w:pPr>
            <w:r w:rsidRPr="0013207F">
              <w:rPr>
                <w:sz w:val="16"/>
                <w:szCs w:val="16"/>
              </w:rPr>
              <w:t>41120</w:t>
            </w:r>
          </w:p>
        </w:tc>
        <w:tc>
          <w:tcPr>
            <w:tcW w:w="461" w:type="dxa"/>
            <w:vAlign w:val="center"/>
            <w:hideMark/>
          </w:tcPr>
          <w:p w14:paraId="2FBCBE1F" w14:textId="77777777" w:rsidR="0013207F" w:rsidRPr="0013207F" w:rsidRDefault="0013207F" w:rsidP="0013207F">
            <w:pPr>
              <w:jc w:val="center"/>
              <w:rPr>
                <w:sz w:val="16"/>
                <w:szCs w:val="16"/>
              </w:rPr>
            </w:pPr>
            <w:r w:rsidRPr="0013207F">
              <w:rPr>
                <w:sz w:val="16"/>
                <w:szCs w:val="16"/>
              </w:rPr>
              <w:t>120</w:t>
            </w:r>
          </w:p>
        </w:tc>
        <w:tc>
          <w:tcPr>
            <w:tcW w:w="940" w:type="dxa"/>
            <w:noWrap/>
            <w:vAlign w:val="center"/>
            <w:hideMark/>
          </w:tcPr>
          <w:p w14:paraId="76D66B9F" w14:textId="77777777" w:rsidR="0013207F" w:rsidRPr="0013207F" w:rsidRDefault="0013207F" w:rsidP="0013207F">
            <w:pPr>
              <w:jc w:val="right"/>
              <w:rPr>
                <w:sz w:val="16"/>
                <w:szCs w:val="16"/>
              </w:rPr>
            </w:pPr>
            <w:r w:rsidRPr="0013207F">
              <w:rPr>
                <w:sz w:val="16"/>
                <w:szCs w:val="16"/>
              </w:rPr>
              <w:t>83,2</w:t>
            </w:r>
          </w:p>
        </w:tc>
        <w:tc>
          <w:tcPr>
            <w:tcW w:w="993" w:type="dxa"/>
            <w:noWrap/>
            <w:vAlign w:val="center"/>
            <w:hideMark/>
          </w:tcPr>
          <w:p w14:paraId="1AEBB417" w14:textId="77777777" w:rsidR="0013207F" w:rsidRPr="0013207F" w:rsidRDefault="0013207F" w:rsidP="0013207F">
            <w:pPr>
              <w:jc w:val="right"/>
              <w:rPr>
                <w:sz w:val="16"/>
                <w:szCs w:val="16"/>
              </w:rPr>
            </w:pPr>
            <w:r w:rsidRPr="0013207F">
              <w:rPr>
                <w:sz w:val="16"/>
                <w:szCs w:val="16"/>
              </w:rPr>
              <w:t>15,0</w:t>
            </w:r>
          </w:p>
        </w:tc>
        <w:tc>
          <w:tcPr>
            <w:tcW w:w="997" w:type="dxa"/>
            <w:noWrap/>
            <w:vAlign w:val="center"/>
            <w:hideMark/>
          </w:tcPr>
          <w:p w14:paraId="5F689D9C" w14:textId="77777777" w:rsidR="0013207F" w:rsidRPr="0013207F" w:rsidRDefault="0013207F" w:rsidP="0013207F">
            <w:pPr>
              <w:jc w:val="right"/>
              <w:rPr>
                <w:sz w:val="16"/>
                <w:szCs w:val="16"/>
              </w:rPr>
            </w:pPr>
            <w:r w:rsidRPr="0013207F">
              <w:rPr>
                <w:sz w:val="16"/>
                <w:szCs w:val="16"/>
              </w:rPr>
              <w:t>15,0</w:t>
            </w:r>
          </w:p>
        </w:tc>
      </w:tr>
      <w:tr w:rsidR="0013207F" w:rsidRPr="0013207F" w14:paraId="67E38F93" w14:textId="77777777" w:rsidTr="0013207F">
        <w:trPr>
          <w:trHeight w:val="765"/>
        </w:trPr>
        <w:tc>
          <w:tcPr>
            <w:tcW w:w="3114" w:type="dxa"/>
            <w:vAlign w:val="center"/>
            <w:hideMark/>
          </w:tcPr>
          <w:p w14:paraId="24333940" w14:textId="77777777" w:rsidR="0013207F" w:rsidRPr="0013207F" w:rsidRDefault="0013207F" w:rsidP="0013207F">
            <w:pPr>
              <w:rPr>
                <w:sz w:val="16"/>
                <w:szCs w:val="16"/>
              </w:rPr>
            </w:pPr>
            <w:r w:rsidRPr="0013207F">
              <w:rPr>
                <w:sz w:val="16"/>
                <w:szCs w:val="16"/>
              </w:rPr>
              <w:t>Закупка товаров, работ и услуг для обеспечения государственных (муниципальных) нужд</w:t>
            </w:r>
          </w:p>
        </w:tc>
        <w:tc>
          <w:tcPr>
            <w:tcW w:w="598" w:type="dxa"/>
            <w:vAlign w:val="center"/>
            <w:hideMark/>
          </w:tcPr>
          <w:p w14:paraId="5C280A4A" w14:textId="77777777" w:rsidR="0013207F" w:rsidRPr="0013207F" w:rsidRDefault="0013207F" w:rsidP="0013207F">
            <w:pPr>
              <w:jc w:val="center"/>
              <w:rPr>
                <w:sz w:val="16"/>
                <w:szCs w:val="16"/>
              </w:rPr>
            </w:pPr>
            <w:r w:rsidRPr="0013207F">
              <w:rPr>
                <w:sz w:val="16"/>
                <w:szCs w:val="16"/>
              </w:rPr>
              <w:t>901</w:t>
            </w:r>
          </w:p>
        </w:tc>
        <w:tc>
          <w:tcPr>
            <w:tcW w:w="419" w:type="dxa"/>
            <w:vAlign w:val="center"/>
            <w:hideMark/>
          </w:tcPr>
          <w:p w14:paraId="071FA203" w14:textId="77777777" w:rsidR="0013207F" w:rsidRPr="0013207F" w:rsidRDefault="0013207F" w:rsidP="0013207F">
            <w:pPr>
              <w:jc w:val="center"/>
              <w:rPr>
                <w:sz w:val="16"/>
                <w:szCs w:val="16"/>
              </w:rPr>
            </w:pPr>
            <w:r w:rsidRPr="0013207F">
              <w:rPr>
                <w:sz w:val="16"/>
                <w:szCs w:val="16"/>
              </w:rPr>
              <w:t>01</w:t>
            </w:r>
          </w:p>
        </w:tc>
        <w:tc>
          <w:tcPr>
            <w:tcW w:w="564" w:type="dxa"/>
            <w:vAlign w:val="center"/>
            <w:hideMark/>
          </w:tcPr>
          <w:p w14:paraId="6396FA7F" w14:textId="77777777" w:rsidR="0013207F" w:rsidRPr="0013207F" w:rsidRDefault="0013207F" w:rsidP="0013207F">
            <w:pPr>
              <w:jc w:val="center"/>
              <w:rPr>
                <w:sz w:val="16"/>
                <w:szCs w:val="16"/>
              </w:rPr>
            </w:pPr>
            <w:r w:rsidRPr="0013207F">
              <w:rPr>
                <w:sz w:val="16"/>
                <w:szCs w:val="16"/>
              </w:rPr>
              <w:t>06</w:t>
            </w:r>
          </w:p>
        </w:tc>
        <w:tc>
          <w:tcPr>
            <w:tcW w:w="376" w:type="dxa"/>
            <w:vAlign w:val="center"/>
            <w:hideMark/>
          </w:tcPr>
          <w:p w14:paraId="3214B6D3" w14:textId="77777777" w:rsidR="0013207F" w:rsidRPr="0013207F" w:rsidRDefault="0013207F" w:rsidP="0013207F">
            <w:pPr>
              <w:jc w:val="center"/>
              <w:rPr>
                <w:sz w:val="16"/>
                <w:szCs w:val="16"/>
              </w:rPr>
            </w:pPr>
            <w:r w:rsidRPr="0013207F">
              <w:rPr>
                <w:sz w:val="16"/>
                <w:szCs w:val="16"/>
              </w:rPr>
              <w:t>17</w:t>
            </w:r>
          </w:p>
        </w:tc>
        <w:tc>
          <w:tcPr>
            <w:tcW w:w="296" w:type="dxa"/>
            <w:vAlign w:val="center"/>
            <w:hideMark/>
          </w:tcPr>
          <w:p w14:paraId="5FB68A93" w14:textId="77777777" w:rsidR="0013207F" w:rsidRPr="0013207F" w:rsidRDefault="0013207F" w:rsidP="0013207F">
            <w:pPr>
              <w:jc w:val="center"/>
              <w:rPr>
                <w:b/>
                <w:bCs/>
                <w:sz w:val="16"/>
                <w:szCs w:val="16"/>
              </w:rPr>
            </w:pPr>
            <w:r w:rsidRPr="0013207F">
              <w:rPr>
                <w:b/>
                <w:bCs/>
                <w:sz w:val="16"/>
                <w:szCs w:val="16"/>
              </w:rPr>
              <w:t>0</w:t>
            </w:r>
          </w:p>
        </w:tc>
        <w:tc>
          <w:tcPr>
            <w:tcW w:w="477" w:type="dxa"/>
            <w:vAlign w:val="center"/>
            <w:hideMark/>
          </w:tcPr>
          <w:p w14:paraId="78EF2601" w14:textId="77777777" w:rsidR="0013207F" w:rsidRPr="0013207F" w:rsidRDefault="0013207F" w:rsidP="0013207F">
            <w:pPr>
              <w:jc w:val="center"/>
              <w:rPr>
                <w:b/>
                <w:bCs/>
                <w:sz w:val="16"/>
                <w:szCs w:val="16"/>
              </w:rPr>
            </w:pPr>
            <w:r w:rsidRPr="0013207F">
              <w:rPr>
                <w:b/>
                <w:bCs/>
                <w:sz w:val="16"/>
                <w:szCs w:val="16"/>
              </w:rPr>
              <w:t>02</w:t>
            </w:r>
          </w:p>
        </w:tc>
        <w:tc>
          <w:tcPr>
            <w:tcW w:w="688" w:type="dxa"/>
            <w:vAlign w:val="center"/>
            <w:hideMark/>
          </w:tcPr>
          <w:p w14:paraId="0991F731" w14:textId="77777777" w:rsidR="0013207F" w:rsidRPr="0013207F" w:rsidRDefault="0013207F" w:rsidP="0013207F">
            <w:pPr>
              <w:jc w:val="center"/>
              <w:rPr>
                <w:sz w:val="16"/>
                <w:szCs w:val="16"/>
              </w:rPr>
            </w:pPr>
            <w:r w:rsidRPr="0013207F">
              <w:rPr>
                <w:sz w:val="16"/>
                <w:szCs w:val="16"/>
              </w:rPr>
              <w:t>41120</w:t>
            </w:r>
          </w:p>
        </w:tc>
        <w:tc>
          <w:tcPr>
            <w:tcW w:w="461" w:type="dxa"/>
            <w:vAlign w:val="center"/>
            <w:hideMark/>
          </w:tcPr>
          <w:p w14:paraId="3FC4CBF9" w14:textId="77777777" w:rsidR="0013207F" w:rsidRPr="0013207F" w:rsidRDefault="0013207F" w:rsidP="0013207F">
            <w:pPr>
              <w:jc w:val="center"/>
              <w:rPr>
                <w:sz w:val="16"/>
                <w:szCs w:val="16"/>
              </w:rPr>
            </w:pPr>
            <w:r w:rsidRPr="0013207F">
              <w:rPr>
                <w:sz w:val="16"/>
                <w:szCs w:val="16"/>
              </w:rPr>
              <w:t>200</w:t>
            </w:r>
          </w:p>
        </w:tc>
        <w:tc>
          <w:tcPr>
            <w:tcW w:w="940" w:type="dxa"/>
            <w:noWrap/>
            <w:vAlign w:val="center"/>
            <w:hideMark/>
          </w:tcPr>
          <w:p w14:paraId="7BD1D9A2" w14:textId="77777777" w:rsidR="0013207F" w:rsidRPr="0013207F" w:rsidRDefault="0013207F" w:rsidP="0013207F">
            <w:pPr>
              <w:jc w:val="right"/>
              <w:rPr>
                <w:sz w:val="16"/>
                <w:szCs w:val="16"/>
              </w:rPr>
            </w:pPr>
            <w:r w:rsidRPr="0013207F">
              <w:rPr>
                <w:sz w:val="16"/>
                <w:szCs w:val="16"/>
              </w:rPr>
              <w:t>677,6</w:t>
            </w:r>
          </w:p>
        </w:tc>
        <w:tc>
          <w:tcPr>
            <w:tcW w:w="993" w:type="dxa"/>
            <w:noWrap/>
            <w:vAlign w:val="center"/>
            <w:hideMark/>
          </w:tcPr>
          <w:p w14:paraId="3C971550" w14:textId="77777777" w:rsidR="0013207F" w:rsidRPr="0013207F" w:rsidRDefault="0013207F" w:rsidP="0013207F">
            <w:pPr>
              <w:jc w:val="right"/>
              <w:rPr>
                <w:sz w:val="16"/>
                <w:szCs w:val="16"/>
              </w:rPr>
            </w:pPr>
            <w:r w:rsidRPr="0013207F">
              <w:rPr>
                <w:sz w:val="16"/>
                <w:szCs w:val="16"/>
              </w:rPr>
              <w:t>229,2</w:t>
            </w:r>
          </w:p>
        </w:tc>
        <w:tc>
          <w:tcPr>
            <w:tcW w:w="997" w:type="dxa"/>
            <w:noWrap/>
            <w:vAlign w:val="center"/>
            <w:hideMark/>
          </w:tcPr>
          <w:p w14:paraId="0B19627A" w14:textId="77777777" w:rsidR="0013207F" w:rsidRPr="0013207F" w:rsidRDefault="0013207F" w:rsidP="0013207F">
            <w:pPr>
              <w:jc w:val="right"/>
              <w:rPr>
                <w:sz w:val="16"/>
                <w:szCs w:val="16"/>
              </w:rPr>
            </w:pPr>
            <w:r w:rsidRPr="0013207F">
              <w:rPr>
                <w:sz w:val="16"/>
                <w:szCs w:val="16"/>
              </w:rPr>
              <w:t>250,1</w:t>
            </w:r>
          </w:p>
        </w:tc>
      </w:tr>
      <w:tr w:rsidR="0013207F" w:rsidRPr="0013207F" w14:paraId="726F119E" w14:textId="77777777" w:rsidTr="0013207F">
        <w:trPr>
          <w:trHeight w:val="765"/>
        </w:trPr>
        <w:tc>
          <w:tcPr>
            <w:tcW w:w="3114" w:type="dxa"/>
            <w:vAlign w:val="center"/>
            <w:hideMark/>
          </w:tcPr>
          <w:p w14:paraId="2007EF84" w14:textId="77777777" w:rsidR="0013207F" w:rsidRPr="0013207F" w:rsidRDefault="0013207F" w:rsidP="0013207F">
            <w:pPr>
              <w:rPr>
                <w:sz w:val="16"/>
                <w:szCs w:val="16"/>
              </w:rPr>
            </w:pPr>
            <w:r w:rsidRPr="0013207F">
              <w:rPr>
                <w:sz w:val="16"/>
                <w:szCs w:val="16"/>
              </w:rPr>
              <w:t>Иные закупки товаров, работ и услуг для обеспечения государственных(муниципальных)нужд</w:t>
            </w:r>
          </w:p>
        </w:tc>
        <w:tc>
          <w:tcPr>
            <w:tcW w:w="598" w:type="dxa"/>
            <w:vAlign w:val="center"/>
            <w:hideMark/>
          </w:tcPr>
          <w:p w14:paraId="6B7C711E" w14:textId="77777777" w:rsidR="0013207F" w:rsidRPr="0013207F" w:rsidRDefault="0013207F" w:rsidP="0013207F">
            <w:pPr>
              <w:jc w:val="center"/>
              <w:rPr>
                <w:sz w:val="16"/>
                <w:szCs w:val="16"/>
              </w:rPr>
            </w:pPr>
            <w:r w:rsidRPr="0013207F">
              <w:rPr>
                <w:sz w:val="16"/>
                <w:szCs w:val="16"/>
              </w:rPr>
              <w:t>901</w:t>
            </w:r>
          </w:p>
        </w:tc>
        <w:tc>
          <w:tcPr>
            <w:tcW w:w="419" w:type="dxa"/>
            <w:vAlign w:val="center"/>
            <w:hideMark/>
          </w:tcPr>
          <w:p w14:paraId="200C87C2" w14:textId="77777777" w:rsidR="0013207F" w:rsidRPr="0013207F" w:rsidRDefault="0013207F" w:rsidP="0013207F">
            <w:pPr>
              <w:jc w:val="center"/>
              <w:rPr>
                <w:sz w:val="16"/>
                <w:szCs w:val="16"/>
              </w:rPr>
            </w:pPr>
            <w:r w:rsidRPr="0013207F">
              <w:rPr>
                <w:sz w:val="16"/>
                <w:szCs w:val="16"/>
              </w:rPr>
              <w:t>01</w:t>
            </w:r>
          </w:p>
        </w:tc>
        <w:tc>
          <w:tcPr>
            <w:tcW w:w="564" w:type="dxa"/>
            <w:vAlign w:val="center"/>
            <w:hideMark/>
          </w:tcPr>
          <w:p w14:paraId="1BC0DAB2" w14:textId="77777777" w:rsidR="0013207F" w:rsidRPr="0013207F" w:rsidRDefault="0013207F" w:rsidP="0013207F">
            <w:pPr>
              <w:jc w:val="center"/>
              <w:rPr>
                <w:sz w:val="16"/>
                <w:szCs w:val="16"/>
              </w:rPr>
            </w:pPr>
            <w:r w:rsidRPr="0013207F">
              <w:rPr>
                <w:sz w:val="16"/>
                <w:szCs w:val="16"/>
              </w:rPr>
              <w:t>06</w:t>
            </w:r>
          </w:p>
        </w:tc>
        <w:tc>
          <w:tcPr>
            <w:tcW w:w="376" w:type="dxa"/>
            <w:vAlign w:val="center"/>
            <w:hideMark/>
          </w:tcPr>
          <w:p w14:paraId="5092A180" w14:textId="77777777" w:rsidR="0013207F" w:rsidRPr="0013207F" w:rsidRDefault="0013207F" w:rsidP="0013207F">
            <w:pPr>
              <w:jc w:val="center"/>
              <w:rPr>
                <w:sz w:val="16"/>
                <w:szCs w:val="16"/>
              </w:rPr>
            </w:pPr>
            <w:r w:rsidRPr="0013207F">
              <w:rPr>
                <w:sz w:val="16"/>
                <w:szCs w:val="16"/>
              </w:rPr>
              <w:t>17</w:t>
            </w:r>
          </w:p>
        </w:tc>
        <w:tc>
          <w:tcPr>
            <w:tcW w:w="296" w:type="dxa"/>
            <w:vAlign w:val="center"/>
            <w:hideMark/>
          </w:tcPr>
          <w:p w14:paraId="244A863D" w14:textId="77777777" w:rsidR="0013207F" w:rsidRPr="0013207F" w:rsidRDefault="0013207F" w:rsidP="0013207F">
            <w:pPr>
              <w:jc w:val="center"/>
              <w:rPr>
                <w:b/>
                <w:bCs/>
                <w:sz w:val="16"/>
                <w:szCs w:val="16"/>
              </w:rPr>
            </w:pPr>
            <w:r w:rsidRPr="0013207F">
              <w:rPr>
                <w:b/>
                <w:bCs/>
                <w:sz w:val="16"/>
                <w:szCs w:val="16"/>
              </w:rPr>
              <w:t>0</w:t>
            </w:r>
          </w:p>
        </w:tc>
        <w:tc>
          <w:tcPr>
            <w:tcW w:w="477" w:type="dxa"/>
            <w:vAlign w:val="center"/>
            <w:hideMark/>
          </w:tcPr>
          <w:p w14:paraId="5A0CAAB9" w14:textId="77777777" w:rsidR="0013207F" w:rsidRPr="0013207F" w:rsidRDefault="0013207F" w:rsidP="0013207F">
            <w:pPr>
              <w:jc w:val="center"/>
              <w:rPr>
                <w:b/>
                <w:bCs/>
                <w:sz w:val="16"/>
                <w:szCs w:val="16"/>
              </w:rPr>
            </w:pPr>
            <w:r w:rsidRPr="0013207F">
              <w:rPr>
                <w:b/>
                <w:bCs/>
                <w:sz w:val="16"/>
                <w:szCs w:val="16"/>
              </w:rPr>
              <w:t>02</w:t>
            </w:r>
          </w:p>
        </w:tc>
        <w:tc>
          <w:tcPr>
            <w:tcW w:w="688" w:type="dxa"/>
            <w:vAlign w:val="center"/>
            <w:hideMark/>
          </w:tcPr>
          <w:p w14:paraId="32FE6FDF" w14:textId="77777777" w:rsidR="0013207F" w:rsidRPr="0013207F" w:rsidRDefault="0013207F" w:rsidP="0013207F">
            <w:pPr>
              <w:jc w:val="center"/>
              <w:rPr>
                <w:sz w:val="16"/>
                <w:szCs w:val="16"/>
              </w:rPr>
            </w:pPr>
            <w:r w:rsidRPr="0013207F">
              <w:rPr>
                <w:sz w:val="16"/>
                <w:szCs w:val="16"/>
              </w:rPr>
              <w:t>41120</w:t>
            </w:r>
          </w:p>
        </w:tc>
        <w:tc>
          <w:tcPr>
            <w:tcW w:w="461" w:type="dxa"/>
            <w:vAlign w:val="center"/>
            <w:hideMark/>
          </w:tcPr>
          <w:p w14:paraId="661690BB" w14:textId="77777777" w:rsidR="0013207F" w:rsidRPr="0013207F" w:rsidRDefault="0013207F" w:rsidP="0013207F">
            <w:pPr>
              <w:jc w:val="center"/>
              <w:rPr>
                <w:sz w:val="16"/>
                <w:szCs w:val="16"/>
              </w:rPr>
            </w:pPr>
            <w:r w:rsidRPr="0013207F">
              <w:rPr>
                <w:sz w:val="16"/>
                <w:szCs w:val="16"/>
              </w:rPr>
              <w:t>240</w:t>
            </w:r>
          </w:p>
        </w:tc>
        <w:tc>
          <w:tcPr>
            <w:tcW w:w="940" w:type="dxa"/>
            <w:noWrap/>
            <w:vAlign w:val="center"/>
            <w:hideMark/>
          </w:tcPr>
          <w:p w14:paraId="0ABB4428" w14:textId="77777777" w:rsidR="0013207F" w:rsidRPr="0013207F" w:rsidRDefault="0013207F" w:rsidP="0013207F">
            <w:pPr>
              <w:jc w:val="right"/>
              <w:rPr>
                <w:sz w:val="16"/>
                <w:szCs w:val="16"/>
              </w:rPr>
            </w:pPr>
            <w:r w:rsidRPr="0013207F">
              <w:rPr>
                <w:sz w:val="16"/>
                <w:szCs w:val="16"/>
              </w:rPr>
              <w:t>677,6</w:t>
            </w:r>
          </w:p>
        </w:tc>
        <w:tc>
          <w:tcPr>
            <w:tcW w:w="993" w:type="dxa"/>
            <w:noWrap/>
            <w:vAlign w:val="center"/>
            <w:hideMark/>
          </w:tcPr>
          <w:p w14:paraId="4D326D6D" w14:textId="77777777" w:rsidR="0013207F" w:rsidRPr="0013207F" w:rsidRDefault="0013207F" w:rsidP="0013207F">
            <w:pPr>
              <w:jc w:val="right"/>
              <w:rPr>
                <w:sz w:val="16"/>
                <w:szCs w:val="16"/>
              </w:rPr>
            </w:pPr>
            <w:r w:rsidRPr="0013207F">
              <w:rPr>
                <w:sz w:val="16"/>
                <w:szCs w:val="16"/>
              </w:rPr>
              <w:t>229,2</w:t>
            </w:r>
          </w:p>
        </w:tc>
        <w:tc>
          <w:tcPr>
            <w:tcW w:w="997" w:type="dxa"/>
            <w:noWrap/>
            <w:vAlign w:val="center"/>
            <w:hideMark/>
          </w:tcPr>
          <w:p w14:paraId="229CBF99" w14:textId="77777777" w:rsidR="0013207F" w:rsidRPr="0013207F" w:rsidRDefault="0013207F" w:rsidP="0013207F">
            <w:pPr>
              <w:jc w:val="right"/>
              <w:rPr>
                <w:sz w:val="16"/>
                <w:szCs w:val="16"/>
              </w:rPr>
            </w:pPr>
            <w:r w:rsidRPr="0013207F">
              <w:rPr>
                <w:sz w:val="16"/>
                <w:szCs w:val="16"/>
              </w:rPr>
              <w:t>250,1</w:t>
            </w:r>
          </w:p>
        </w:tc>
      </w:tr>
      <w:tr w:rsidR="0013207F" w:rsidRPr="0013207F" w14:paraId="4277578C" w14:textId="77777777" w:rsidTr="0013207F">
        <w:trPr>
          <w:trHeight w:val="405"/>
        </w:trPr>
        <w:tc>
          <w:tcPr>
            <w:tcW w:w="3114" w:type="dxa"/>
            <w:vAlign w:val="center"/>
            <w:hideMark/>
          </w:tcPr>
          <w:p w14:paraId="2A03CDB7" w14:textId="77777777" w:rsidR="0013207F" w:rsidRPr="0013207F" w:rsidRDefault="0013207F" w:rsidP="0013207F">
            <w:pPr>
              <w:rPr>
                <w:sz w:val="16"/>
                <w:szCs w:val="16"/>
              </w:rPr>
            </w:pPr>
            <w:r w:rsidRPr="0013207F">
              <w:rPr>
                <w:sz w:val="16"/>
                <w:szCs w:val="16"/>
              </w:rPr>
              <w:t>Иные бюджетные ассигнования</w:t>
            </w:r>
          </w:p>
        </w:tc>
        <w:tc>
          <w:tcPr>
            <w:tcW w:w="598" w:type="dxa"/>
            <w:vAlign w:val="center"/>
            <w:hideMark/>
          </w:tcPr>
          <w:p w14:paraId="6EF7ADEF" w14:textId="77777777" w:rsidR="0013207F" w:rsidRPr="0013207F" w:rsidRDefault="0013207F" w:rsidP="0013207F">
            <w:pPr>
              <w:jc w:val="center"/>
              <w:rPr>
                <w:sz w:val="16"/>
                <w:szCs w:val="16"/>
              </w:rPr>
            </w:pPr>
            <w:r w:rsidRPr="0013207F">
              <w:rPr>
                <w:sz w:val="16"/>
                <w:szCs w:val="16"/>
              </w:rPr>
              <w:t>901</w:t>
            </w:r>
          </w:p>
        </w:tc>
        <w:tc>
          <w:tcPr>
            <w:tcW w:w="419" w:type="dxa"/>
            <w:vAlign w:val="center"/>
            <w:hideMark/>
          </w:tcPr>
          <w:p w14:paraId="2ED89C77" w14:textId="77777777" w:rsidR="0013207F" w:rsidRPr="0013207F" w:rsidRDefault="0013207F" w:rsidP="0013207F">
            <w:pPr>
              <w:jc w:val="center"/>
              <w:rPr>
                <w:sz w:val="16"/>
                <w:szCs w:val="16"/>
              </w:rPr>
            </w:pPr>
            <w:r w:rsidRPr="0013207F">
              <w:rPr>
                <w:sz w:val="16"/>
                <w:szCs w:val="16"/>
              </w:rPr>
              <w:t>01</w:t>
            </w:r>
          </w:p>
        </w:tc>
        <w:tc>
          <w:tcPr>
            <w:tcW w:w="564" w:type="dxa"/>
            <w:vAlign w:val="center"/>
            <w:hideMark/>
          </w:tcPr>
          <w:p w14:paraId="46F757C6" w14:textId="77777777" w:rsidR="0013207F" w:rsidRPr="0013207F" w:rsidRDefault="0013207F" w:rsidP="0013207F">
            <w:pPr>
              <w:jc w:val="center"/>
              <w:rPr>
                <w:sz w:val="16"/>
                <w:szCs w:val="16"/>
              </w:rPr>
            </w:pPr>
            <w:r w:rsidRPr="0013207F">
              <w:rPr>
                <w:sz w:val="16"/>
                <w:szCs w:val="16"/>
              </w:rPr>
              <w:t>06</w:t>
            </w:r>
          </w:p>
        </w:tc>
        <w:tc>
          <w:tcPr>
            <w:tcW w:w="376" w:type="dxa"/>
            <w:vAlign w:val="center"/>
            <w:hideMark/>
          </w:tcPr>
          <w:p w14:paraId="19EF18E7" w14:textId="77777777" w:rsidR="0013207F" w:rsidRPr="0013207F" w:rsidRDefault="0013207F" w:rsidP="0013207F">
            <w:pPr>
              <w:jc w:val="center"/>
              <w:rPr>
                <w:sz w:val="16"/>
                <w:szCs w:val="16"/>
              </w:rPr>
            </w:pPr>
            <w:r w:rsidRPr="0013207F">
              <w:rPr>
                <w:sz w:val="16"/>
                <w:szCs w:val="16"/>
              </w:rPr>
              <w:t>17</w:t>
            </w:r>
          </w:p>
        </w:tc>
        <w:tc>
          <w:tcPr>
            <w:tcW w:w="296" w:type="dxa"/>
            <w:vAlign w:val="center"/>
            <w:hideMark/>
          </w:tcPr>
          <w:p w14:paraId="049B24D2" w14:textId="77777777" w:rsidR="0013207F" w:rsidRPr="0013207F" w:rsidRDefault="0013207F" w:rsidP="0013207F">
            <w:pPr>
              <w:jc w:val="center"/>
              <w:rPr>
                <w:b/>
                <w:bCs/>
                <w:sz w:val="16"/>
                <w:szCs w:val="16"/>
              </w:rPr>
            </w:pPr>
            <w:r w:rsidRPr="0013207F">
              <w:rPr>
                <w:b/>
                <w:bCs/>
                <w:sz w:val="16"/>
                <w:szCs w:val="16"/>
              </w:rPr>
              <w:t>0</w:t>
            </w:r>
          </w:p>
        </w:tc>
        <w:tc>
          <w:tcPr>
            <w:tcW w:w="477" w:type="dxa"/>
            <w:vAlign w:val="center"/>
            <w:hideMark/>
          </w:tcPr>
          <w:p w14:paraId="4EE04A08" w14:textId="77777777" w:rsidR="0013207F" w:rsidRPr="0013207F" w:rsidRDefault="0013207F" w:rsidP="0013207F">
            <w:pPr>
              <w:jc w:val="center"/>
              <w:rPr>
                <w:b/>
                <w:bCs/>
                <w:sz w:val="16"/>
                <w:szCs w:val="16"/>
              </w:rPr>
            </w:pPr>
            <w:r w:rsidRPr="0013207F">
              <w:rPr>
                <w:b/>
                <w:bCs/>
                <w:sz w:val="16"/>
                <w:szCs w:val="16"/>
              </w:rPr>
              <w:t>02</w:t>
            </w:r>
          </w:p>
        </w:tc>
        <w:tc>
          <w:tcPr>
            <w:tcW w:w="688" w:type="dxa"/>
            <w:vAlign w:val="center"/>
            <w:hideMark/>
          </w:tcPr>
          <w:p w14:paraId="0D84E229" w14:textId="77777777" w:rsidR="0013207F" w:rsidRPr="0013207F" w:rsidRDefault="0013207F" w:rsidP="0013207F">
            <w:pPr>
              <w:jc w:val="center"/>
              <w:rPr>
                <w:sz w:val="16"/>
                <w:szCs w:val="16"/>
              </w:rPr>
            </w:pPr>
            <w:r w:rsidRPr="0013207F">
              <w:rPr>
                <w:sz w:val="16"/>
                <w:szCs w:val="16"/>
              </w:rPr>
              <w:t>41120</w:t>
            </w:r>
          </w:p>
        </w:tc>
        <w:tc>
          <w:tcPr>
            <w:tcW w:w="461" w:type="dxa"/>
            <w:vAlign w:val="center"/>
            <w:hideMark/>
          </w:tcPr>
          <w:p w14:paraId="3DE4FCC9" w14:textId="77777777" w:rsidR="0013207F" w:rsidRPr="0013207F" w:rsidRDefault="0013207F" w:rsidP="0013207F">
            <w:pPr>
              <w:jc w:val="center"/>
              <w:rPr>
                <w:sz w:val="16"/>
                <w:szCs w:val="16"/>
              </w:rPr>
            </w:pPr>
            <w:r w:rsidRPr="0013207F">
              <w:rPr>
                <w:sz w:val="16"/>
                <w:szCs w:val="16"/>
              </w:rPr>
              <w:t>800</w:t>
            </w:r>
          </w:p>
        </w:tc>
        <w:tc>
          <w:tcPr>
            <w:tcW w:w="940" w:type="dxa"/>
            <w:noWrap/>
            <w:vAlign w:val="center"/>
            <w:hideMark/>
          </w:tcPr>
          <w:p w14:paraId="14C28636" w14:textId="77777777" w:rsidR="0013207F" w:rsidRPr="0013207F" w:rsidRDefault="0013207F" w:rsidP="0013207F">
            <w:pPr>
              <w:jc w:val="right"/>
              <w:rPr>
                <w:sz w:val="16"/>
                <w:szCs w:val="16"/>
              </w:rPr>
            </w:pPr>
            <w:r w:rsidRPr="0013207F">
              <w:rPr>
                <w:sz w:val="16"/>
                <w:szCs w:val="16"/>
              </w:rPr>
              <w:t>5,6</w:t>
            </w:r>
          </w:p>
        </w:tc>
        <w:tc>
          <w:tcPr>
            <w:tcW w:w="993" w:type="dxa"/>
            <w:noWrap/>
            <w:vAlign w:val="center"/>
            <w:hideMark/>
          </w:tcPr>
          <w:p w14:paraId="05A37B45" w14:textId="77777777" w:rsidR="0013207F" w:rsidRPr="0013207F" w:rsidRDefault="0013207F" w:rsidP="0013207F">
            <w:pPr>
              <w:jc w:val="right"/>
              <w:rPr>
                <w:sz w:val="16"/>
                <w:szCs w:val="16"/>
              </w:rPr>
            </w:pPr>
            <w:r w:rsidRPr="0013207F">
              <w:rPr>
                <w:sz w:val="16"/>
                <w:szCs w:val="16"/>
              </w:rPr>
              <w:t>35,7</w:t>
            </w:r>
          </w:p>
        </w:tc>
        <w:tc>
          <w:tcPr>
            <w:tcW w:w="997" w:type="dxa"/>
            <w:noWrap/>
            <w:vAlign w:val="center"/>
            <w:hideMark/>
          </w:tcPr>
          <w:p w14:paraId="6BBCBBA3" w14:textId="77777777" w:rsidR="0013207F" w:rsidRPr="0013207F" w:rsidRDefault="0013207F" w:rsidP="0013207F">
            <w:pPr>
              <w:jc w:val="right"/>
              <w:rPr>
                <w:sz w:val="16"/>
                <w:szCs w:val="16"/>
              </w:rPr>
            </w:pPr>
            <w:r w:rsidRPr="0013207F">
              <w:rPr>
                <w:sz w:val="16"/>
                <w:szCs w:val="16"/>
              </w:rPr>
              <w:t>35,7</w:t>
            </w:r>
          </w:p>
        </w:tc>
      </w:tr>
      <w:tr w:rsidR="0013207F" w:rsidRPr="0013207F" w14:paraId="222D72AB" w14:textId="77777777" w:rsidTr="0013207F">
        <w:trPr>
          <w:trHeight w:val="315"/>
        </w:trPr>
        <w:tc>
          <w:tcPr>
            <w:tcW w:w="3114" w:type="dxa"/>
            <w:vAlign w:val="center"/>
            <w:hideMark/>
          </w:tcPr>
          <w:p w14:paraId="77666F19" w14:textId="77777777" w:rsidR="0013207F" w:rsidRPr="0013207F" w:rsidRDefault="0013207F" w:rsidP="0013207F">
            <w:pPr>
              <w:rPr>
                <w:sz w:val="16"/>
                <w:szCs w:val="16"/>
              </w:rPr>
            </w:pPr>
            <w:r w:rsidRPr="0013207F">
              <w:rPr>
                <w:sz w:val="16"/>
                <w:szCs w:val="16"/>
              </w:rPr>
              <w:t>Уплата налогов, сборов и иных платежей</w:t>
            </w:r>
          </w:p>
        </w:tc>
        <w:tc>
          <w:tcPr>
            <w:tcW w:w="598" w:type="dxa"/>
            <w:vAlign w:val="center"/>
            <w:hideMark/>
          </w:tcPr>
          <w:p w14:paraId="2FC0F8BC" w14:textId="77777777" w:rsidR="0013207F" w:rsidRPr="0013207F" w:rsidRDefault="0013207F" w:rsidP="0013207F">
            <w:pPr>
              <w:jc w:val="center"/>
              <w:rPr>
                <w:sz w:val="16"/>
                <w:szCs w:val="16"/>
              </w:rPr>
            </w:pPr>
            <w:r w:rsidRPr="0013207F">
              <w:rPr>
                <w:sz w:val="16"/>
                <w:szCs w:val="16"/>
              </w:rPr>
              <w:t>901</w:t>
            </w:r>
          </w:p>
        </w:tc>
        <w:tc>
          <w:tcPr>
            <w:tcW w:w="419" w:type="dxa"/>
            <w:vAlign w:val="center"/>
            <w:hideMark/>
          </w:tcPr>
          <w:p w14:paraId="19131872" w14:textId="77777777" w:rsidR="0013207F" w:rsidRPr="0013207F" w:rsidRDefault="0013207F" w:rsidP="0013207F">
            <w:pPr>
              <w:jc w:val="center"/>
              <w:rPr>
                <w:sz w:val="16"/>
                <w:szCs w:val="16"/>
              </w:rPr>
            </w:pPr>
            <w:r w:rsidRPr="0013207F">
              <w:rPr>
                <w:sz w:val="16"/>
                <w:szCs w:val="16"/>
              </w:rPr>
              <w:t>01</w:t>
            </w:r>
          </w:p>
        </w:tc>
        <w:tc>
          <w:tcPr>
            <w:tcW w:w="564" w:type="dxa"/>
            <w:vAlign w:val="center"/>
            <w:hideMark/>
          </w:tcPr>
          <w:p w14:paraId="0C9D8038" w14:textId="77777777" w:rsidR="0013207F" w:rsidRPr="0013207F" w:rsidRDefault="0013207F" w:rsidP="0013207F">
            <w:pPr>
              <w:jc w:val="center"/>
              <w:rPr>
                <w:sz w:val="16"/>
                <w:szCs w:val="16"/>
              </w:rPr>
            </w:pPr>
            <w:r w:rsidRPr="0013207F">
              <w:rPr>
                <w:sz w:val="16"/>
                <w:szCs w:val="16"/>
              </w:rPr>
              <w:t>06</w:t>
            </w:r>
          </w:p>
        </w:tc>
        <w:tc>
          <w:tcPr>
            <w:tcW w:w="376" w:type="dxa"/>
            <w:vAlign w:val="center"/>
            <w:hideMark/>
          </w:tcPr>
          <w:p w14:paraId="114C9DAB" w14:textId="77777777" w:rsidR="0013207F" w:rsidRPr="0013207F" w:rsidRDefault="0013207F" w:rsidP="0013207F">
            <w:pPr>
              <w:jc w:val="center"/>
              <w:rPr>
                <w:sz w:val="16"/>
                <w:szCs w:val="16"/>
              </w:rPr>
            </w:pPr>
            <w:r w:rsidRPr="0013207F">
              <w:rPr>
                <w:sz w:val="16"/>
                <w:szCs w:val="16"/>
              </w:rPr>
              <w:t>17</w:t>
            </w:r>
          </w:p>
        </w:tc>
        <w:tc>
          <w:tcPr>
            <w:tcW w:w="296" w:type="dxa"/>
            <w:vAlign w:val="center"/>
            <w:hideMark/>
          </w:tcPr>
          <w:p w14:paraId="43495AE0" w14:textId="77777777" w:rsidR="0013207F" w:rsidRPr="0013207F" w:rsidRDefault="0013207F" w:rsidP="0013207F">
            <w:pPr>
              <w:jc w:val="center"/>
              <w:rPr>
                <w:b/>
                <w:bCs/>
                <w:sz w:val="16"/>
                <w:szCs w:val="16"/>
              </w:rPr>
            </w:pPr>
            <w:r w:rsidRPr="0013207F">
              <w:rPr>
                <w:b/>
                <w:bCs/>
                <w:sz w:val="16"/>
                <w:szCs w:val="16"/>
              </w:rPr>
              <w:t>0</w:t>
            </w:r>
          </w:p>
        </w:tc>
        <w:tc>
          <w:tcPr>
            <w:tcW w:w="477" w:type="dxa"/>
            <w:vAlign w:val="center"/>
            <w:hideMark/>
          </w:tcPr>
          <w:p w14:paraId="70300E3A" w14:textId="77777777" w:rsidR="0013207F" w:rsidRPr="0013207F" w:rsidRDefault="0013207F" w:rsidP="0013207F">
            <w:pPr>
              <w:jc w:val="center"/>
              <w:rPr>
                <w:b/>
                <w:bCs/>
                <w:sz w:val="16"/>
                <w:szCs w:val="16"/>
              </w:rPr>
            </w:pPr>
            <w:r w:rsidRPr="0013207F">
              <w:rPr>
                <w:b/>
                <w:bCs/>
                <w:sz w:val="16"/>
                <w:szCs w:val="16"/>
              </w:rPr>
              <w:t>02</w:t>
            </w:r>
          </w:p>
        </w:tc>
        <w:tc>
          <w:tcPr>
            <w:tcW w:w="688" w:type="dxa"/>
            <w:vAlign w:val="center"/>
            <w:hideMark/>
          </w:tcPr>
          <w:p w14:paraId="7E9EB284" w14:textId="77777777" w:rsidR="0013207F" w:rsidRPr="0013207F" w:rsidRDefault="0013207F" w:rsidP="0013207F">
            <w:pPr>
              <w:jc w:val="center"/>
              <w:rPr>
                <w:sz w:val="16"/>
                <w:szCs w:val="16"/>
              </w:rPr>
            </w:pPr>
            <w:r w:rsidRPr="0013207F">
              <w:rPr>
                <w:sz w:val="16"/>
                <w:szCs w:val="16"/>
              </w:rPr>
              <w:t>41120</w:t>
            </w:r>
          </w:p>
        </w:tc>
        <w:tc>
          <w:tcPr>
            <w:tcW w:w="461" w:type="dxa"/>
            <w:vAlign w:val="center"/>
            <w:hideMark/>
          </w:tcPr>
          <w:p w14:paraId="29335E14" w14:textId="77777777" w:rsidR="0013207F" w:rsidRPr="0013207F" w:rsidRDefault="0013207F" w:rsidP="0013207F">
            <w:pPr>
              <w:jc w:val="center"/>
              <w:rPr>
                <w:sz w:val="16"/>
                <w:szCs w:val="16"/>
              </w:rPr>
            </w:pPr>
            <w:r w:rsidRPr="0013207F">
              <w:rPr>
                <w:sz w:val="16"/>
                <w:szCs w:val="16"/>
              </w:rPr>
              <w:t>850</w:t>
            </w:r>
          </w:p>
        </w:tc>
        <w:tc>
          <w:tcPr>
            <w:tcW w:w="940" w:type="dxa"/>
            <w:noWrap/>
            <w:vAlign w:val="center"/>
            <w:hideMark/>
          </w:tcPr>
          <w:p w14:paraId="32ACDCF0" w14:textId="77777777" w:rsidR="0013207F" w:rsidRPr="0013207F" w:rsidRDefault="0013207F" w:rsidP="0013207F">
            <w:pPr>
              <w:jc w:val="right"/>
              <w:rPr>
                <w:sz w:val="16"/>
                <w:szCs w:val="16"/>
              </w:rPr>
            </w:pPr>
            <w:r w:rsidRPr="0013207F">
              <w:rPr>
                <w:sz w:val="16"/>
                <w:szCs w:val="16"/>
              </w:rPr>
              <w:t>5,6</w:t>
            </w:r>
          </w:p>
        </w:tc>
        <w:tc>
          <w:tcPr>
            <w:tcW w:w="993" w:type="dxa"/>
            <w:noWrap/>
            <w:vAlign w:val="center"/>
            <w:hideMark/>
          </w:tcPr>
          <w:p w14:paraId="2CA4BB74" w14:textId="77777777" w:rsidR="0013207F" w:rsidRPr="0013207F" w:rsidRDefault="0013207F" w:rsidP="0013207F">
            <w:pPr>
              <w:jc w:val="right"/>
              <w:rPr>
                <w:sz w:val="16"/>
                <w:szCs w:val="16"/>
              </w:rPr>
            </w:pPr>
            <w:r w:rsidRPr="0013207F">
              <w:rPr>
                <w:sz w:val="16"/>
                <w:szCs w:val="16"/>
              </w:rPr>
              <w:t>35,7</w:t>
            </w:r>
          </w:p>
        </w:tc>
        <w:tc>
          <w:tcPr>
            <w:tcW w:w="997" w:type="dxa"/>
            <w:noWrap/>
            <w:vAlign w:val="center"/>
            <w:hideMark/>
          </w:tcPr>
          <w:p w14:paraId="46B829EE" w14:textId="77777777" w:rsidR="0013207F" w:rsidRPr="0013207F" w:rsidRDefault="0013207F" w:rsidP="0013207F">
            <w:pPr>
              <w:jc w:val="right"/>
              <w:rPr>
                <w:sz w:val="16"/>
                <w:szCs w:val="16"/>
              </w:rPr>
            </w:pPr>
            <w:r w:rsidRPr="0013207F">
              <w:rPr>
                <w:sz w:val="16"/>
                <w:szCs w:val="16"/>
              </w:rPr>
              <w:t>35,7</w:t>
            </w:r>
          </w:p>
        </w:tc>
      </w:tr>
      <w:tr w:rsidR="0013207F" w:rsidRPr="0013207F" w14:paraId="6925CC1D" w14:textId="77777777" w:rsidTr="0013207F">
        <w:trPr>
          <w:trHeight w:val="315"/>
        </w:trPr>
        <w:tc>
          <w:tcPr>
            <w:tcW w:w="3114" w:type="dxa"/>
            <w:vAlign w:val="center"/>
            <w:hideMark/>
          </w:tcPr>
          <w:p w14:paraId="4494D07B" w14:textId="77777777" w:rsidR="0013207F" w:rsidRPr="0013207F" w:rsidRDefault="0013207F" w:rsidP="0013207F">
            <w:pPr>
              <w:rPr>
                <w:sz w:val="16"/>
                <w:szCs w:val="16"/>
              </w:rPr>
            </w:pPr>
            <w:r w:rsidRPr="0013207F">
              <w:rPr>
                <w:sz w:val="16"/>
                <w:szCs w:val="16"/>
              </w:rPr>
              <w:t>Другие общегосударственные вопросы</w:t>
            </w:r>
          </w:p>
        </w:tc>
        <w:tc>
          <w:tcPr>
            <w:tcW w:w="598" w:type="dxa"/>
            <w:vAlign w:val="center"/>
            <w:hideMark/>
          </w:tcPr>
          <w:p w14:paraId="1C0EC7AB" w14:textId="77777777" w:rsidR="0013207F" w:rsidRPr="0013207F" w:rsidRDefault="0013207F" w:rsidP="0013207F">
            <w:pPr>
              <w:jc w:val="center"/>
              <w:rPr>
                <w:b/>
                <w:bCs/>
                <w:sz w:val="16"/>
                <w:szCs w:val="16"/>
              </w:rPr>
            </w:pPr>
            <w:r w:rsidRPr="0013207F">
              <w:rPr>
                <w:b/>
                <w:bCs/>
                <w:sz w:val="16"/>
                <w:szCs w:val="16"/>
              </w:rPr>
              <w:t>901</w:t>
            </w:r>
          </w:p>
        </w:tc>
        <w:tc>
          <w:tcPr>
            <w:tcW w:w="419" w:type="dxa"/>
            <w:vAlign w:val="center"/>
            <w:hideMark/>
          </w:tcPr>
          <w:p w14:paraId="7E0E9B72" w14:textId="77777777" w:rsidR="0013207F" w:rsidRPr="0013207F" w:rsidRDefault="0013207F" w:rsidP="0013207F">
            <w:pPr>
              <w:jc w:val="center"/>
              <w:rPr>
                <w:b/>
                <w:bCs/>
                <w:sz w:val="16"/>
                <w:szCs w:val="16"/>
              </w:rPr>
            </w:pPr>
            <w:r w:rsidRPr="0013207F">
              <w:rPr>
                <w:b/>
                <w:bCs/>
                <w:sz w:val="16"/>
                <w:szCs w:val="16"/>
              </w:rPr>
              <w:t>01</w:t>
            </w:r>
          </w:p>
        </w:tc>
        <w:tc>
          <w:tcPr>
            <w:tcW w:w="564" w:type="dxa"/>
            <w:vAlign w:val="center"/>
            <w:hideMark/>
          </w:tcPr>
          <w:p w14:paraId="116E6AB0" w14:textId="77777777" w:rsidR="0013207F" w:rsidRPr="0013207F" w:rsidRDefault="0013207F" w:rsidP="0013207F">
            <w:pPr>
              <w:jc w:val="center"/>
              <w:rPr>
                <w:b/>
                <w:bCs/>
                <w:sz w:val="16"/>
                <w:szCs w:val="16"/>
              </w:rPr>
            </w:pPr>
            <w:r w:rsidRPr="0013207F">
              <w:rPr>
                <w:b/>
                <w:bCs/>
                <w:sz w:val="16"/>
                <w:szCs w:val="16"/>
              </w:rPr>
              <w:t>13</w:t>
            </w:r>
          </w:p>
        </w:tc>
        <w:tc>
          <w:tcPr>
            <w:tcW w:w="376" w:type="dxa"/>
            <w:vAlign w:val="center"/>
            <w:hideMark/>
          </w:tcPr>
          <w:p w14:paraId="53FFA898" w14:textId="77777777" w:rsidR="0013207F" w:rsidRPr="0013207F" w:rsidRDefault="0013207F" w:rsidP="0013207F">
            <w:pPr>
              <w:jc w:val="center"/>
              <w:rPr>
                <w:b/>
                <w:bCs/>
                <w:sz w:val="16"/>
                <w:szCs w:val="16"/>
              </w:rPr>
            </w:pPr>
            <w:r w:rsidRPr="0013207F">
              <w:rPr>
                <w:b/>
                <w:bCs/>
                <w:sz w:val="16"/>
                <w:szCs w:val="16"/>
              </w:rPr>
              <w:t> </w:t>
            </w:r>
          </w:p>
        </w:tc>
        <w:tc>
          <w:tcPr>
            <w:tcW w:w="296" w:type="dxa"/>
            <w:vAlign w:val="center"/>
            <w:hideMark/>
          </w:tcPr>
          <w:p w14:paraId="11F3B413" w14:textId="77777777" w:rsidR="0013207F" w:rsidRPr="0013207F" w:rsidRDefault="0013207F" w:rsidP="0013207F">
            <w:pPr>
              <w:jc w:val="center"/>
              <w:rPr>
                <w:b/>
                <w:bCs/>
                <w:sz w:val="16"/>
                <w:szCs w:val="16"/>
              </w:rPr>
            </w:pPr>
            <w:r w:rsidRPr="0013207F">
              <w:rPr>
                <w:b/>
                <w:bCs/>
                <w:sz w:val="16"/>
                <w:szCs w:val="16"/>
              </w:rPr>
              <w:t> </w:t>
            </w:r>
          </w:p>
        </w:tc>
        <w:tc>
          <w:tcPr>
            <w:tcW w:w="477" w:type="dxa"/>
            <w:vAlign w:val="center"/>
            <w:hideMark/>
          </w:tcPr>
          <w:p w14:paraId="4D50031C" w14:textId="77777777" w:rsidR="0013207F" w:rsidRPr="0013207F" w:rsidRDefault="0013207F" w:rsidP="0013207F">
            <w:pPr>
              <w:jc w:val="center"/>
              <w:rPr>
                <w:b/>
                <w:bCs/>
                <w:sz w:val="16"/>
                <w:szCs w:val="16"/>
              </w:rPr>
            </w:pPr>
            <w:r w:rsidRPr="0013207F">
              <w:rPr>
                <w:b/>
                <w:bCs/>
                <w:sz w:val="16"/>
                <w:szCs w:val="16"/>
              </w:rPr>
              <w:t> </w:t>
            </w:r>
          </w:p>
        </w:tc>
        <w:tc>
          <w:tcPr>
            <w:tcW w:w="688" w:type="dxa"/>
            <w:vAlign w:val="center"/>
            <w:hideMark/>
          </w:tcPr>
          <w:p w14:paraId="11942A95" w14:textId="77777777" w:rsidR="0013207F" w:rsidRPr="0013207F" w:rsidRDefault="0013207F" w:rsidP="0013207F">
            <w:pPr>
              <w:jc w:val="center"/>
              <w:rPr>
                <w:sz w:val="16"/>
                <w:szCs w:val="16"/>
              </w:rPr>
            </w:pPr>
            <w:r w:rsidRPr="0013207F">
              <w:rPr>
                <w:sz w:val="16"/>
                <w:szCs w:val="16"/>
              </w:rPr>
              <w:t> </w:t>
            </w:r>
          </w:p>
        </w:tc>
        <w:tc>
          <w:tcPr>
            <w:tcW w:w="461" w:type="dxa"/>
            <w:vAlign w:val="center"/>
            <w:hideMark/>
          </w:tcPr>
          <w:p w14:paraId="7C324EB2" w14:textId="77777777" w:rsidR="0013207F" w:rsidRPr="0013207F" w:rsidRDefault="0013207F" w:rsidP="0013207F">
            <w:pPr>
              <w:jc w:val="center"/>
              <w:rPr>
                <w:sz w:val="16"/>
                <w:szCs w:val="16"/>
              </w:rPr>
            </w:pPr>
            <w:r w:rsidRPr="0013207F">
              <w:rPr>
                <w:sz w:val="16"/>
                <w:szCs w:val="16"/>
              </w:rPr>
              <w:t> </w:t>
            </w:r>
          </w:p>
        </w:tc>
        <w:tc>
          <w:tcPr>
            <w:tcW w:w="940" w:type="dxa"/>
            <w:noWrap/>
            <w:vAlign w:val="center"/>
            <w:hideMark/>
          </w:tcPr>
          <w:p w14:paraId="31020830" w14:textId="77777777" w:rsidR="0013207F" w:rsidRPr="0013207F" w:rsidRDefault="0013207F" w:rsidP="0013207F">
            <w:pPr>
              <w:jc w:val="right"/>
              <w:rPr>
                <w:sz w:val="16"/>
                <w:szCs w:val="16"/>
              </w:rPr>
            </w:pPr>
            <w:r w:rsidRPr="0013207F">
              <w:rPr>
                <w:sz w:val="16"/>
                <w:szCs w:val="16"/>
              </w:rPr>
              <w:t>26 027,6</w:t>
            </w:r>
          </w:p>
        </w:tc>
        <w:tc>
          <w:tcPr>
            <w:tcW w:w="993" w:type="dxa"/>
            <w:noWrap/>
            <w:vAlign w:val="center"/>
            <w:hideMark/>
          </w:tcPr>
          <w:p w14:paraId="3600E74A" w14:textId="77777777" w:rsidR="0013207F" w:rsidRPr="0013207F" w:rsidRDefault="0013207F" w:rsidP="0013207F">
            <w:pPr>
              <w:jc w:val="right"/>
              <w:rPr>
                <w:sz w:val="16"/>
                <w:szCs w:val="16"/>
              </w:rPr>
            </w:pPr>
            <w:r w:rsidRPr="0013207F">
              <w:rPr>
                <w:sz w:val="16"/>
                <w:szCs w:val="16"/>
              </w:rPr>
              <w:t>700,0</w:t>
            </w:r>
          </w:p>
        </w:tc>
        <w:tc>
          <w:tcPr>
            <w:tcW w:w="997" w:type="dxa"/>
            <w:noWrap/>
            <w:vAlign w:val="center"/>
            <w:hideMark/>
          </w:tcPr>
          <w:p w14:paraId="5BB5D128" w14:textId="77777777" w:rsidR="0013207F" w:rsidRPr="0013207F" w:rsidRDefault="0013207F" w:rsidP="0013207F">
            <w:pPr>
              <w:jc w:val="right"/>
              <w:rPr>
                <w:sz w:val="16"/>
                <w:szCs w:val="16"/>
              </w:rPr>
            </w:pPr>
            <w:r w:rsidRPr="0013207F">
              <w:rPr>
                <w:sz w:val="16"/>
                <w:szCs w:val="16"/>
              </w:rPr>
              <w:t>700,0</w:t>
            </w:r>
          </w:p>
        </w:tc>
      </w:tr>
      <w:tr w:rsidR="0013207F" w:rsidRPr="0013207F" w14:paraId="06409A2F" w14:textId="77777777" w:rsidTr="0013207F">
        <w:trPr>
          <w:trHeight w:val="900"/>
        </w:trPr>
        <w:tc>
          <w:tcPr>
            <w:tcW w:w="3114" w:type="dxa"/>
            <w:vAlign w:val="center"/>
            <w:hideMark/>
          </w:tcPr>
          <w:p w14:paraId="6A14538B" w14:textId="77777777" w:rsidR="0013207F" w:rsidRPr="0013207F" w:rsidRDefault="0013207F" w:rsidP="0013207F">
            <w:pPr>
              <w:rPr>
                <w:sz w:val="16"/>
                <w:szCs w:val="16"/>
              </w:rPr>
            </w:pPr>
            <w:r w:rsidRPr="0013207F">
              <w:rPr>
                <w:sz w:val="16"/>
                <w:szCs w:val="16"/>
              </w:rPr>
              <w:t>Непрограммные расходы главных распорядителей средств бюджета Рузаевского муниципального района Республики Мордовия</w:t>
            </w:r>
          </w:p>
        </w:tc>
        <w:tc>
          <w:tcPr>
            <w:tcW w:w="598" w:type="dxa"/>
            <w:vAlign w:val="center"/>
            <w:hideMark/>
          </w:tcPr>
          <w:p w14:paraId="28D5E1A0" w14:textId="77777777" w:rsidR="0013207F" w:rsidRPr="0013207F" w:rsidRDefault="0013207F" w:rsidP="0013207F">
            <w:pPr>
              <w:jc w:val="center"/>
              <w:rPr>
                <w:b/>
                <w:bCs/>
                <w:sz w:val="16"/>
                <w:szCs w:val="16"/>
              </w:rPr>
            </w:pPr>
            <w:r w:rsidRPr="0013207F">
              <w:rPr>
                <w:b/>
                <w:bCs/>
                <w:sz w:val="16"/>
                <w:szCs w:val="16"/>
              </w:rPr>
              <w:t>901</w:t>
            </w:r>
          </w:p>
        </w:tc>
        <w:tc>
          <w:tcPr>
            <w:tcW w:w="419" w:type="dxa"/>
            <w:vAlign w:val="center"/>
            <w:hideMark/>
          </w:tcPr>
          <w:p w14:paraId="303D80B5" w14:textId="77777777" w:rsidR="0013207F" w:rsidRPr="0013207F" w:rsidRDefault="0013207F" w:rsidP="0013207F">
            <w:pPr>
              <w:jc w:val="center"/>
              <w:rPr>
                <w:b/>
                <w:bCs/>
                <w:sz w:val="16"/>
                <w:szCs w:val="16"/>
              </w:rPr>
            </w:pPr>
            <w:r w:rsidRPr="0013207F">
              <w:rPr>
                <w:b/>
                <w:bCs/>
                <w:sz w:val="16"/>
                <w:szCs w:val="16"/>
              </w:rPr>
              <w:t>01</w:t>
            </w:r>
          </w:p>
        </w:tc>
        <w:tc>
          <w:tcPr>
            <w:tcW w:w="564" w:type="dxa"/>
            <w:vAlign w:val="center"/>
            <w:hideMark/>
          </w:tcPr>
          <w:p w14:paraId="427F6177" w14:textId="77777777" w:rsidR="0013207F" w:rsidRPr="0013207F" w:rsidRDefault="0013207F" w:rsidP="0013207F">
            <w:pPr>
              <w:jc w:val="center"/>
              <w:rPr>
                <w:b/>
                <w:bCs/>
                <w:sz w:val="16"/>
                <w:szCs w:val="16"/>
              </w:rPr>
            </w:pPr>
            <w:r w:rsidRPr="0013207F">
              <w:rPr>
                <w:b/>
                <w:bCs/>
                <w:sz w:val="16"/>
                <w:szCs w:val="16"/>
              </w:rPr>
              <w:t>13</w:t>
            </w:r>
          </w:p>
        </w:tc>
        <w:tc>
          <w:tcPr>
            <w:tcW w:w="376" w:type="dxa"/>
            <w:vAlign w:val="center"/>
            <w:hideMark/>
          </w:tcPr>
          <w:p w14:paraId="2BCAF789" w14:textId="77777777" w:rsidR="0013207F" w:rsidRPr="0013207F" w:rsidRDefault="0013207F" w:rsidP="0013207F">
            <w:pPr>
              <w:jc w:val="center"/>
              <w:rPr>
                <w:b/>
                <w:bCs/>
                <w:sz w:val="16"/>
                <w:szCs w:val="16"/>
              </w:rPr>
            </w:pPr>
            <w:r w:rsidRPr="0013207F">
              <w:rPr>
                <w:b/>
                <w:bCs/>
                <w:sz w:val="16"/>
                <w:szCs w:val="16"/>
              </w:rPr>
              <w:t>89</w:t>
            </w:r>
          </w:p>
        </w:tc>
        <w:tc>
          <w:tcPr>
            <w:tcW w:w="296" w:type="dxa"/>
            <w:vAlign w:val="center"/>
            <w:hideMark/>
          </w:tcPr>
          <w:p w14:paraId="24870C6D" w14:textId="77777777" w:rsidR="0013207F" w:rsidRPr="0013207F" w:rsidRDefault="0013207F" w:rsidP="0013207F">
            <w:pPr>
              <w:jc w:val="center"/>
              <w:rPr>
                <w:b/>
                <w:bCs/>
                <w:sz w:val="16"/>
                <w:szCs w:val="16"/>
              </w:rPr>
            </w:pPr>
            <w:r w:rsidRPr="0013207F">
              <w:rPr>
                <w:b/>
                <w:bCs/>
                <w:sz w:val="16"/>
                <w:szCs w:val="16"/>
              </w:rPr>
              <w:t>0</w:t>
            </w:r>
          </w:p>
        </w:tc>
        <w:tc>
          <w:tcPr>
            <w:tcW w:w="477" w:type="dxa"/>
            <w:vAlign w:val="center"/>
            <w:hideMark/>
          </w:tcPr>
          <w:p w14:paraId="6BF47A47" w14:textId="77777777" w:rsidR="0013207F" w:rsidRPr="0013207F" w:rsidRDefault="0013207F" w:rsidP="0013207F">
            <w:pPr>
              <w:jc w:val="center"/>
              <w:rPr>
                <w:b/>
                <w:bCs/>
                <w:sz w:val="16"/>
                <w:szCs w:val="16"/>
              </w:rPr>
            </w:pPr>
            <w:r w:rsidRPr="0013207F">
              <w:rPr>
                <w:b/>
                <w:bCs/>
                <w:sz w:val="16"/>
                <w:szCs w:val="16"/>
              </w:rPr>
              <w:t> </w:t>
            </w:r>
          </w:p>
        </w:tc>
        <w:tc>
          <w:tcPr>
            <w:tcW w:w="688" w:type="dxa"/>
            <w:vAlign w:val="center"/>
            <w:hideMark/>
          </w:tcPr>
          <w:p w14:paraId="1D03D6FA" w14:textId="77777777" w:rsidR="0013207F" w:rsidRPr="0013207F" w:rsidRDefault="0013207F" w:rsidP="0013207F">
            <w:pPr>
              <w:jc w:val="center"/>
              <w:rPr>
                <w:sz w:val="16"/>
                <w:szCs w:val="16"/>
              </w:rPr>
            </w:pPr>
            <w:r w:rsidRPr="0013207F">
              <w:rPr>
                <w:sz w:val="16"/>
                <w:szCs w:val="16"/>
              </w:rPr>
              <w:t> </w:t>
            </w:r>
          </w:p>
        </w:tc>
        <w:tc>
          <w:tcPr>
            <w:tcW w:w="461" w:type="dxa"/>
            <w:vAlign w:val="center"/>
            <w:hideMark/>
          </w:tcPr>
          <w:p w14:paraId="375AFEED" w14:textId="77777777" w:rsidR="0013207F" w:rsidRPr="0013207F" w:rsidRDefault="0013207F" w:rsidP="0013207F">
            <w:pPr>
              <w:jc w:val="center"/>
              <w:rPr>
                <w:sz w:val="16"/>
                <w:szCs w:val="16"/>
              </w:rPr>
            </w:pPr>
            <w:r w:rsidRPr="0013207F">
              <w:rPr>
                <w:sz w:val="16"/>
                <w:szCs w:val="16"/>
              </w:rPr>
              <w:t> </w:t>
            </w:r>
          </w:p>
        </w:tc>
        <w:tc>
          <w:tcPr>
            <w:tcW w:w="940" w:type="dxa"/>
            <w:noWrap/>
            <w:vAlign w:val="center"/>
            <w:hideMark/>
          </w:tcPr>
          <w:p w14:paraId="38F2963A" w14:textId="77777777" w:rsidR="0013207F" w:rsidRPr="0013207F" w:rsidRDefault="0013207F" w:rsidP="0013207F">
            <w:pPr>
              <w:jc w:val="right"/>
              <w:rPr>
                <w:sz w:val="16"/>
                <w:szCs w:val="16"/>
              </w:rPr>
            </w:pPr>
            <w:r w:rsidRPr="0013207F">
              <w:rPr>
                <w:sz w:val="16"/>
                <w:szCs w:val="16"/>
              </w:rPr>
              <w:t>26 027,6</w:t>
            </w:r>
          </w:p>
        </w:tc>
        <w:tc>
          <w:tcPr>
            <w:tcW w:w="993" w:type="dxa"/>
            <w:noWrap/>
            <w:vAlign w:val="center"/>
            <w:hideMark/>
          </w:tcPr>
          <w:p w14:paraId="4D79F787" w14:textId="77777777" w:rsidR="0013207F" w:rsidRPr="0013207F" w:rsidRDefault="0013207F" w:rsidP="0013207F">
            <w:pPr>
              <w:jc w:val="right"/>
              <w:rPr>
                <w:sz w:val="16"/>
                <w:szCs w:val="16"/>
              </w:rPr>
            </w:pPr>
            <w:r w:rsidRPr="0013207F">
              <w:rPr>
                <w:sz w:val="16"/>
                <w:szCs w:val="16"/>
              </w:rPr>
              <w:t>700,0</w:t>
            </w:r>
          </w:p>
        </w:tc>
        <w:tc>
          <w:tcPr>
            <w:tcW w:w="997" w:type="dxa"/>
            <w:noWrap/>
            <w:vAlign w:val="center"/>
            <w:hideMark/>
          </w:tcPr>
          <w:p w14:paraId="5B19C252" w14:textId="77777777" w:rsidR="0013207F" w:rsidRPr="0013207F" w:rsidRDefault="0013207F" w:rsidP="0013207F">
            <w:pPr>
              <w:jc w:val="right"/>
              <w:rPr>
                <w:sz w:val="16"/>
                <w:szCs w:val="16"/>
              </w:rPr>
            </w:pPr>
            <w:r w:rsidRPr="0013207F">
              <w:rPr>
                <w:sz w:val="16"/>
                <w:szCs w:val="16"/>
              </w:rPr>
              <w:t>700,0</w:t>
            </w:r>
          </w:p>
        </w:tc>
      </w:tr>
      <w:tr w:rsidR="0013207F" w:rsidRPr="0013207F" w14:paraId="28F335E4" w14:textId="77777777" w:rsidTr="0013207F">
        <w:trPr>
          <w:trHeight w:val="1050"/>
        </w:trPr>
        <w:tc>
          <w:tcPr>
            <w:tcW w:w="3114" w:type="dxa"/>
            <w:vAlign w:val="center"/>
            <w:hideMark/>
          </w:tcPr>
          <w:p w14:paraId="7767C11B" w14:textId="77777777" w:rsidR="0013207F" w:rsidRPr="0013207F" w:rsidRDefault="0013207F" w:rsidP="0013207F">
            <w:pPr>
              <w:rPr>
                <w:b/>
                <w:bCs/>
                <w:sz w:val="16"/>
                <w:szCs w:val="16"/>
              </w:rPr>
            </w:pPr>
            <w:r w:rsidRPr="0013207F">
              <w:rPr>
                <w:b/>
                <w:bCs/>
                <w:sz w:val="16"/>
                <w:szCs w:val="16"/>
              </w:rPr>
              <w:t>Непрограммные расходы в рамках обеспечения деятельности главных распорядителей средств бюджета Рузаевского муниципального района Республики Мордовия</w:t>
            </w:r>
          </w:p>
        </w:tc>
        <w:tc>
          <w:tcPr>
            <w:tcW w:w="598" w:type="dxa"/>
            <w:vAlign w:val="center"/>
            <w:hideMark/>
          </w:tcPr>
          <w:p w14:paraId="62682650" w14:textId="77777777" w:rsidR="0013207F" w:rsidRPr="0013207F" w:rsidRDefault="0013207F" w:rsidP="0013207F">
            <w:pPr>
              <w:jc w:val="center"/>
              <w:rPr>
                <w:b/>
                <w:bCs/>
                <w:sz w:val="16"/>
                <w:szCs w:val="16"/>
              </w:rPr>
            </w:pPr>
            <w:r w:rsidRPr="0013207F">
              <w:rPr>
                <w:b/>
                <w:bCs/>
                <w:sz w:val="16"/>
                <w:szCs w:val="16"/>
              </w:rPr>
              <w:t>901</w:t>
            </w:r>
          </w:p>
        </w:tc>
        <w:tc>
          <w:tcPr>
            <w:tcW w:w="419" w:type="dxa"/>
            <w:vAlign w:val="center"/>
            <w:hideMark/>
          </w:tcPr>
          <w:p w14:paraId="5092AE7E" w14:textId="77777777" w:rsidR="0013207F" w:rsidRPr="0013207F" w:rsidRDefault="0013207F" w:rsidP="0013207F">
            <w:pPr>
              <w:jc w:val="center"/>
              <w:rPr>
                <w:b/>
                <w:bCs/>
                <w:sz w:val="16"/>
                <w:szCs w:val="16"/>
              </w:rPr>
            </w:pPr>
            <w:r w:rsidRPr="0013207F">
              <w:rPr>
                <w:b/>
                <w:bCs/>
                <w:sz w:val="16"/>
                <w:szCs w:val="16"/>
              </w:rPr>
              <w:t>01</w:t>
            </w:r>
          </w:p>
        </w:tc>
        <w:tc>
          <w:tcPr>
            <w:tcW w:w="564" w:type="dxa"/>
            <w:vAlign w:val="center"/>
            <w:hideMark/>
          </w:tcPr>
          <w:p w14:paraId="263CF30A" w14:textId="77777777" w:rsidR="0013207F" w:rsidRPr="0013207F" w:rsidRDefault="0013207F" w:rsidP="0013207F">
            <w:pPr>
              <w:jc w:val="center"/>
              <w:rPr>
                <w:b/>
                <w:bCs/>
                <w:sz w:val="16"/>
                <w:szCs w:val="16"/>
              </w:rPr>
            </w:pPr>
            <w:r w:rsidRPr="0013207F">
              <w:rPr>
                <w:b/>
                <w:bCs/>
                <w:sz w:val="16"/>
                <w:szCs w:val="16"/>
              </w:rPr>
              <w:t>13</w:t>
            </w:r>
          </w:p>
        </w:tc>
        <w:tc>
          <w:tcPr>
            <w:tcW w:w="376" w:type="dxa"/>
            <w:vAlign w:val="center"/>
            <w:hideMark/>
          </w:tcPr>
          <w:p w14:paraId="0B448341" w14:textId="77777777" w:rsidR="0013207F" w:rsidRPr="0013207F" w:rsidRDefault="0013207F" w:rsidP="0013207F">
            <w:pPr>
              <w:jc w:val="center"/>
              <w:rPr>
                <w:b/>
                <w:bCs/>
                <w:sz w:val="16"/>
                <w:szCs w:val="16"/>
              </w:rPr>
            </w:pPr>
            <w:r w:rsidRPr="0013207F">
              <w:rPr>
                <w:b/>
                <w:bCs/>
                <w:sz w:val="16"/>
                <w:szCs w:val="16"/>
              </w:rPr>
              <w:t>89</w:t>
            </w:r>
          </w:p>
        </w:tc>
        <w:tc>
          <w:tcPr>
            <w:tcW w:w="296" w:type="dxa"/>
            <w:vAlign w:val="center"/>
            <w:hideMark/>
          </w:tcPr>
          <w:p w14:paraId="5E6C0610" w14:textId="77777777" w:rsidR="0013207F" w:rsidRPr="0013207F" w:rsidRDefault="0013207F" w:rsidP="0013207F">
            <w:pPr>
              <w:jc w:val="center"/>
              <w:rPr>
                <w:b/>
                <w:bCs/>
                <w:sz w:val="16"/>
                <w:szCs w:val="16"/>
              </w:rPr>
            </w:pPr>
            <w:r w:rsidRPr="0013207F">
              <w:rPr>
                <w:b/>
                <w:bCs/>
                <w:sz w:val="16"/>
                <w:szCs w:val="16"/>
              </w:rPr>
              <w:t>1</w:t>
            </w:r>
          </w:p>
        </w:tc>
        <w:tc>
          <w:tcPr>
            <w:tcW w:w="477" w:type="dxa"/>
            <w:vAlign w:val="center"/>
            <w:hideMark/>
          </w:tcPr>
          <w:p w14:paraId="71318F84" w14:textId="77777777" w:rsidR="0013207F" w:rsidRPr="0013207F" w:rsidRDefault="0013207F" w:rsidP="0013207F">
            <w:pPr>
              <w:jc w:val="center"/>
              <w:rPr>
                <w:b/>
                <w:bCs/>
                <w:sz w:val="16"/>
                <w:szCs w:val="16"/>
              </w:rPr>
            </w:pPr>
            <w:r w:rsidRPr="0013207F">
              <w:rPr>
                <w:b/>
                <w:bCs/>
                <w:sz w:val="16"/>
                <w:szCs w:val="16"/>
              </w:rPr>
              <w:t> </w:t>
            </w:r>
          </w:p>
        </w:tc>
        <w:tc>
          <w:tcPr>
            <w:tcW w:w="688" w:type="dxa"/>
            <w:vAlign w:val="center"/>
            <w:hideMark/>
          </w:tcPr>
          <w:p w14:paraId="155BB6E3" w14:textId="77777777" w:rsidR="0013207F" w:rsidRPr="0013207F" w:rsidRDefault="0013207F" w:rsidP="0013207F">
            <w:pPr>
              <w:jc w:val="center"/>
              <w:rPr>
                <w:b/>
                <w:bCs/>
                <w:sz w:val="16"/>
                <w:szCs w:val="16"/>
              </w:rPr>
            </w:pPr>
            <w:r w:rsidRPr="0013207F">
              <w:rPr>
                <w:b/>
                <w:bCs/>
                <w:sz w:val="16"/>
                <w:szCs w:val="16"/>
              </w:rPr>
              <w:t> </w:t>
            </w:r>
          </w:p>
        </w:tc>
        <w:tc>
          <w:tcPr>
            <w:tcW w:w="461" w:type="dxa"/>
            <w:vAlign w:val="center"/>
            <w:hideMark/>
          </w:tcPr>
          <w:p w14:paraId="7A83E6B9" w14:textId="77777777" w:rsidR="0013207F" w:rsidRPr="0013207F" w:rsidRDefault="0013207F" w:rsidP="0013207F">
            <w:pPr>
              <w:jc w:val="center"/>
              <w:rPr>
                <w:b/>
                <w:bCs/>
                <w:sz w:val="16"/>
                <w:szCs w:val="16"/>
              </w:rPr>
            </w:pPr>
            <w:r w:rsidRPr="0013207F">
              <w:rPr>
                <w:b/>
                <w:bCs/>
                <w:sz w:val="16"/>
                <w:szCs w:val="16"/>
              </w:rPr>
              <w:t> </w:t>
            </w:r>
          </w:p>
        </w:tc>
        <w:tc>
          <w:tcPr>
            <w:tcW w:w="940" w:type="dxa"/>
            <w:noWrap/>
            <w:vAlign w:val="center"/>
            <w:hideMark/>
          </w:tcPr>
          <w:p w14:paraId="31373341" w14:textId="77777777" w:rsidR="0013207F" w:rsidRPr="0013207F" w:rsidRDefault="0013207F" w:rsidP="0013207F">
            <w:pPr>
              <w:jc w:val="right"/>
              <w:rPr>
                <w:sz w:val="16"/>
                <w:szCs w:val="16"/>
              </w:rPr>
            </w:pPr>
            <w:r w:rsidRPr="0013207F">
              <w:rPr>
                <w:sz w:val="16"/>
                <w:szCs w:val="16"/>
              </w:rPr>
              <w:t>26 027,6</w:t>
            </w:r>
          </w:p>
        </w:tc>
        <w:tc>
          <w:tcPr>
            <w:tcW w:w="993" w:type="dxa"/>
            <w:noWrap/>
            <w:vAlign w:val="center"/>
            <w:hideMark/>
          </w:tcPr>
          <w:p w14:paraId="2DB61BC2" w14:textId="77777777" w:rsidR="0013207F" w:rsidRPr="0013207F" w:rsidRDefault="0013207F" w:rsidP="0013207F">
            <w:pPr>
              <w:jc w:val="right"/>
              <w:rPr>
                <w:sz w:val="16"/>
                <w:szCs w:val="16"/>
              </w:rPr>
            </w:pPr>
            <w:r w:rsidRPr="0013207F">
              <w:rPr>
                <w:sz w:val="16"/>
                <w:szCs w:val="16"/>
              </w:rPr>
              <w:t>700,0</w:t>
            </w:r>
          </w:p>
        </w:tc>
        <w:tc>
          <w:tcPr>
            <w:tcW w:w="997" w:type="dxa"/>
            <w:noWrap/>
            <w:vAlign w:val="center"/>
            <w:hideMark/>
          </w:tcPr>
          <w:p w14:paraId="3E539E78" w14:textId="77777777" w:rsidR="0013207F" w:rsidRPr="0013207F" w:rsidRDefault="0013207F" w:rsidP="0013207F">
            <w:pPr>
              <w:jc w:val="right"/>
              <w:rPr>
                <w:sz w:val="16"/>
                <w:szCs w:val="16"/>
              </w:rPr>
            </w:pPr>
            <w:r w:rsidRPr="0013207F">
              <w:rPr>
                <w:sz w:val="16"/>
                <w:szCs w:val="16"/>
              </w:rPr>
              <w:t>700,0</w:t>
            </w:r>
          </w:p>
        </w:tc>
      </w:tr>
      <w:tr w:rsidR="0013207F" w:rsidRPr="0013207F" w14:paraId="27B0185A" w14:textId="77777777" w:rsidTr="0013207F">
        <w:trPr>
          <w:trHeight w:val="1125"/>
        </w:trPr>
        <w:tc>
          <w:tcPr>
            <w:tcW w:w="3114" w:type="dxa"/>
            <w:vAlign w:val="center"/>
            <w:hideMark/>
          </w:tcPr>
          <w:p w14:paraId="15672C92" w14:textId="77777777" w:rsidR="0013207F" w:rsidRPr="0013207F" w:rsidRDefault="0013207F" w:rsidP="0013207F">
            <w:pPr>
              <w:rPr>
                <w:b/>
                <w:bCs/>
                <w:i/>
                <w:iCs/>
                <w:sz w:val="16"/>
                <w:szCs w:val="16"/>
              </w:rPr>
            </w:pPr>
            <w:r w:rsidRPr="0013207F">
              <w:rPr>
                <w:b/>
                <w:bCs/>
                <w:i/>
                <w:iCs/>
                <w:sz w:val="16"/>
                <w:szCs w:val="16"/>
              </w:rPr>
              <w:t>Исполнение судебных актов, предусматривающих обращение взыскания на средства бюджета Рузаевского муниципального района Республики Мордовия</w:t>
            </w:r>
          </w:p>
        </w:tc>
        <w:tc>
          <w:tcPr>
            <w:tcW w:w="598" w:type="dxa"/>
            <w:vAlign w:val="center"/>
            <w:hideMark/>
          </w:tcPr>
          <w:p w14:paraId="32258E1E" w14:textId="77777777" w:rsidR="0013207F" w:rsidRPr="0013207F" w:rsidRDefault="0013207F" w:rsidP="0013207F">
            <w:pPr>
              <w:jc w:val="center"/>
              <w:rPr>
                <w:b/>
                <w:bCs/>
                <w:sz w:val="16"/>
                <w:szCs w:val="16"/>
              </w:rPr>
            </w:pPr>
            <w:r w:rsidRPr="0013207F">
              <w:rPr>
                <w:b/>
                <w:bCs/>
                <w:sz w:val="16"/>
                <w:szCs w:val="16"/>
              </w:rPr>
              <w:t>901</w:t>
            </w:r>
          </w:p>
        </w:tc>
        <w:tc>
          <w:tcPr>
            <w:tcW w:w="419" w:type="dxa"/>
            <w:vAlign w:val="center"/>
            <w:hideMark/>
          </w:tcPr>
          <w:p w14:paraId="65C9EDC3" w14:textId="77777777" w:rsidR="0013207F" w:rsidRPr="0013207F" w:rsidRDefault="0013207F" w:rsidP="0013207F">
            <w:pPr>
              <w:jc w:val="center"/>
              <w:rPr>
                <w:b/>
                <w:bCs/>
                <w:i/>
                <w:iCs/>
                <w:sz w:val="16"/>
                <w:szCs w:val="16"/>
              </w:rPr>
            </w:pPr>
            <w:r w:rsidRPr="0013207F">
              <w:rPr>
                <w:b/>
                <w:bCs/>
                <w:i/>
                <w:iCs/>
                <w:sz w:val="16"/>
                <w:szCs w:val="16"/>
              </w:rPr>
              <w:t>01</w:t>
            </w:r>
          </w:p>
        </w:tc>
        <w:tc>
          <w:tcPr>
            <w:tcW w:w="564" w:type="dxa"/>
            <w:vAlign w:val="center"/>
            <w:hideMark/>
          </w:tcPr>
          <w:p w14:paraId="0EB33C04" w14:textId="77777777" w:rsidR="0013207F" w:rsidRPr="0013207F" w:rsidRDefault="0013207F" w:rsidP="0013207F">
            <w:pPr>
              <w:jc w:val="center"/>
              <w:rPr>
                <w:b/>
                <w:bCs/>
                <w:i/>
                <w:iCs/>
                <w:sz w:val="16"/>
                <w:szCs w:val="16"/>
              </w:rPr>
            </w:pPr>
            <w:r w:rsidRPr="0013207F">
              <w:rPr>
                <w:b/>
                <w:bCs/>
                <w:i/>
                <w:iCs/>
                <w:sz w:val="16"/>
                <w:szCs w:val="16"/>
              </w:rPr>
              <w:t>13</w:t>
            </w:r>
          </w:p>
        </w:tc>
        <w:tc>
          <w:tcPr>
            <w:tcW w:w="376" w:type="dxa"/>
            <w:vAlign w:val="center"/>
            <w:hideMark/>
          </w:tcPr>
          <w:p w14:paraId="0D1227B1" w14:textId="77777777" w:rsidR="0013207F" w:rsidRPr="0013207F" w:rsidRDefault="0013207F" w:rsidP="0013207F">
            <w:pPr>
              <w:jc w:val="center"/>
              <w:rPr>
                <w:b/>
                <w:bCs/>
                <w:i/>
                <w:iCs/>
                <w:sz w:val="16"/>
                <w:szCs w:val="16"/>
              </w:rPr>
            </w:pPr>
            <w:r w:rsidRPr="0013207F">
              <w:rPr>
                <w:b/>
                <w:bCs/>
                <w:i/>
                <w:iCs/>
                <w:sz w:val="16"/>
                <w:szCs w:val="16"/>
              </w:rPr>
              <w:t>89</w:t>
            </w:r>
          </w:p>
        </w:tc>
        <w:tc>
          <w:tcPr>
            <w:tcW w:w="296" w:type="dxa"/>
            <w:vAlign w:val="center"/>
            <w:hideMark/>
          </w:tcPr>
          <w:p w14:paraId="0C897AA9" w14:textId="77777777" w:rsidR="0013207F" w:rsidRPr="0013207F" w:rsidRDefault="0013207F" w:rsidP="0013207F">
            <w:pPr>
              <w:jc w:val="center"/>
              <w:rPr>
                <w:b/>
                <w:bCs/>
                <w:i/>
                <w:iCs/>
                <w:sz w:val="16"/>
                <w:szCs w:val="16"/>
              </w:rPr>
            </w:pPr>
            <w:r w:rsidRPr="0013207F">
              <w:rPr>
                <w:b/>
                <w:bCs/>
                <w:i/>
                <w:iCs/>
                <w:sz w:val="16"/>
                <w:szCs w:val="16"/>
              </w:rPr>
              <w:t>1</w:t>
            </w:r>
          </w:p>
        </w:tc>
        <w:tc>
          <w:tcPr>
            <w:tcW w:w="477" w:type="dxa"/>
            <w:vAlign w:val="center"/>
            <w:hideMark/>
          </w:tcPr>
          <w:p w14:paraId="11335234" w14:textId="77777777" w:rsidR="0013207F" w:rsidRPr="0013207F" w:rsidRDefault="0013207F" w:rsidP="0013207F">
            <w:pPr>
              <w:jc w:val="center"/>
              <w:rPr>
                <w:b/>
                <w:bCs/>
                <w:i/>
                <w:iCs/>
                <w:sz w:val="16"/>
                <w:szCs w:val="16"/>
              </w:rPr>
            </w:pPr>
            <w:r w:rsidRPr="0013207F">
              <w:rPr>
                <w:b/>
                <w:bCs/>
                <w:i/>
                <w:iCs/>
                <w:sz w:val="16"/>
                <w:szCs w:val="16"/>
              </w:rPr>
              <w:t>00</w:t>
            </w:r>
          </w:p>
        </w:tc>
        <w:tc>
          <w:tcPr>
            <w:tcW w:w="688" w:type="dxa"/>
            <w:vAlign w:val="center"/>
            <w:hideMark/>
          </w:tcPr>
          <w:p w14:paraId="78E56031" w14:textId="77777777" w:rsidR="0013207F" w:rsidRPr="0013207F" w:rsidRDefault="0013207F" w:rsidP="0013207F">
            <w:pPr>
              <w:jc w:val="center"/>
              <w:rPr>
                <w:b/>
                <w:bCs/>
                <w:i/>
                <w:iCs/>
                <w:sz w:val="16"/>
                <w:szCs w:val="16"/>
              </w:rPr>
            </w:pPr>
            <w:r w:rsidRPr="0013207F">
              <w:rPr>
                <w:b/>
                <w:bCs/>
                <w:i/>
                <w:iCs/>
                <w:sz w:val="16"/>
                <w:szCs w:val="16"/>
              </w:rPr>
              <w:t>41220</w:t>
            </w:r>
          </w:p>
        </w:tc>
        <w:tc>
          <w:tcPr>
            <w:tcW w:w="461" w:type="dxa"/>
            <w:vAlign w:val="center"/>
            <w:hideMark/>
          </w:tcPr>
          <w:p w14:paraId="12A826B3" w14:textId="77777777" w:rsidR="0013207F" w:rsidRPr="0013207F" w:rsidRDefault="0013207F" w:rsidP="0013207F">
            <w:pPr>
              <w:jc w:val="center"/>
              <w:rPr>
                <w:b/>
                <w:bCs/>
                <w:i/>
                <w:iCs/>
                <w:sz w:val="16"/>
                <w:szCs w:val="16"/>
              </w:rPr>
            </w:pPr>
            <w:r w:rsidRPr="0013207F">
              <w:rPr>
                <w:b/>
                <w:bCs/>
                <w:i/>
                <w:iCs/>
                <w:sz w:val="16"/>
                <w:szCs w:val="16"/>
              </w:rPr>
              <w:t> </w:t>
            </w:r>
          </w:p>
        </w:tc>
        <w:tc>
          <w:tcPr>
            <w:tcW w:w="940" w:type="dxa"/>
            <w:noWrap/>
            <w:vAlign w:val="center"/>
            <w:hideMark/>
          </w:tcPr>
          <w:p w14:paraId="57E14DE9" w14:textId="77777777" w:rsidR="0013207F" w:rsidRPr="0013207F" w:rsidRDefault="0013207F" w:rsidP="0013207F">
            <w:pPr>
              <w:jc w:val="right"/>
              <w:rPr>
                <w:sz w:val="16"/>
                <w:szCs w:val="16"/>
              </w:rPr>
            </w:pPr>
            <w:r w:rsidRPr="0013207F">
              <w:rPr>
                <w:sz w:val="16"/>
                <w:szCs w:val="16"/>
              </w:rPr>
              <w:t>26 027,6</w:t>
            </w:r>
          </w:p>
        </w:tc>
        <w:tc>
          <w:tcPr>
            <w:tcW w:w="993" w:type="dxa"/>
            <w:noWrap/>
            <w:vAlign w:val="center"/>
            <w:hideMark/>
          </w:tcPr>
          <w:p w14:paraId="7976B5EA" w14:textId="77777777" w:rsidR="0013207F" w:rsidRPr="0013207F" w:rsidRDefault="0013207F" w:rsidP="0013207F">
            <w:pPr>
              <w:jc w:val="right"/>
              <w:rPr>
                <w:sz w:val="16"/>
                <w:szCs w:val="16"/>
              </w:rPr>
            </w:pPr>
            <w:r w:rsidRPr="0013207F">
              <w:rPr>
                <w:sz w:val="16"/>
                <w:szCs w:val="16"/>
              </w:rPr>
              <w:t>700,0</w:t>
            </w:r>
          </w:p>
        </w:tc>
        <w:tc>
          <w:tcPr>
            <w:tcW w:w="997" w:type="dxa"/>
            <w:noWrap/>
            <w:vAlign w:val="center"/>
            <w:hideMark/>
          </w:tcPr>
          <w:p w14:paraId="5A2DBCC8" w14:textId="77777777" w:rsidR="0013207F" w:rsidRPr="0013207F" w:rsidRDefault="0013207F" w:rsidP="0013207F">
            <w:pPr>
              <w:jc w:val="right"/>
              <w:rPr>
                <w:sz w:val="16"/>
                <w:szCs w:val="16"/>
              </w:rPr>
            </w:pPr>
            <w:r w:rsidRPr="0013207F">
              <w:rPr>
                <w:sz w:val="16"/>
                <w:szCs w:val="16"/>
              </w:rPr>
              <w:t>700,0</w:t>
            </w:r>
          </w:p>
        </w:tc>
      </w:tr>
      <w:tr w:rsidR="0013207F" w:rsidRPr="0013207F" w14:paraId="1BB9113F" w14:textId="77777777" w:rsidTr="0013207F">
        <w:trPr>
          <w:trHeight w:val="315"/>
        </w:trPr>
        <w:tc>
          <w:tcPr>
            <w:tcW w:w="3114" w:type="dxa"/>
            <w:vAlign w:val="center"/>
            <w:hideMark/>
          </w:tcPr>
          <w:p w14:paraId="29A30A6A" w14:textId="77777777" w:rsidR="0013207F" w:rsidRPr="0013207F" w:rsidRDefault="0013207F" w:rsidP="0013207F">
            <w:pPr>
              <w:rPr>
                <w:sz w:val="16"/>
                <w:szCs w:val="16"/>
              </w:rPr>
            </w:pPr>
            <w:r w:rsidRPr="0013207F">
              <w:rPr>
                <w:sz w:val="16"/>
                <w:szCs w:val="16"/>
              </w:rPr>
              <w:t>Иные бюджетные ассигнования</w:t>
            </w:r>
          </w:p>
        </w:tc>
        <w:tc>
          <w:tcPr>
            <w:tcW w:w="598" w:type="dxa"/>
            <w:vAlign w:val="center"/>
            <w:hideMark/>
          </w:tcPr>
          <w:p w14:paraId="6ED3568D" w14:textId="77777777" w:rsidR="0013207F" w:rsidRPr="0013207F" w:rsidRDefault="0013207F" w:rsidP="0013207F">
            <w:pPr>
              <w:jc w:val="center"/>
              <w:rPr>
                <w:sz w:val="16"/>
                <w:szCs w:val="16"/>
              </w:rPr>
            </w:pPr>
            <w:r w:rsidRPr="0013207F">
              <w:rPr>
                <w:sz w:val="16"/>
                <w:szCs w:val="16"/>
              </w:rPr>
              <w:t>901</w:t>
            </w:r>
          </w:p>
        </w:tc>
        <w:tc>
          <w:tcPr>
            <w:tcW w:w="419" w:type="dxa"/>
            <w:vAlign w:val="center"/>
            <w:hideMark/>
          </w:tcPr>
          <w:p w14:paraId="3CAC5B74" w14:textId="77777777" w:rsidR="0013207F" w:rsidRPr="0013207F" w:rsidRDefault="0013207F" w:rsidP="0013207F">
            <w:pPr>
              <w:jc w:val="center"/>
              <w:rPr>
                <w:sz w:val="16"/>
                <w:szCs w:val="16"/>
              </w:rPr>
            </w:pPr>
            <w:r w:rsidRPr="0013207F">
              <w:rPr>
                <w:sz w:val="16"/>
                <w:szCs w:val="16"/>
              </w:rPr>
              <w:t>01</w:t>
            </w:r>
          </w:p>
        </w:tc>
        <w:tc>
          <w:tcPr>
            <w:tcW w:w="564" w:type="dxa"/>
            <w:vAlign w:val="center"/>
            <w:hideMark/>
          </w:tcPr>
          <w:p w14:paraId="3B3D5146" w14:textId="77777777" w:rsidR="0013207F" w:rsidRPr="0013207F" w:rsidRDefault="0013207F" w:rsidP="0013207F">
            <w:pPr>
              <w:jc w:val="center"/>
              <w:rPr>
                <w:sz w:val="16"/>
                <w:szCs w:val="16"/>
              </w:rPr>
            </w:pPr>
            <w:r w:rsidRPr="0013207F">
              <w:rPr>
                <w:sz w:val="16"/>
                <w:szCs w:val="16"/>
              </w:rPr>
              <w:t>13</w:t>
            </w:r>
          </w:p>
        </w:tc>
        <w:tc>
          <w:tcPr>
            <w:tcW w:w="376" w:type="dxa"/>
            <w:vAlign w:val="center"/>
            <w:hideMark/>
          </w:tcPr>
          <w:p w14:paraId="3A63C5FE" w14:textId="77777777" w:rsidR="0013207F" w:rsidRPr="0013207F" w:rsidRDefault="0013207F" w:rsidP="0013207F">
            <w:pPr>
              <w:jc w:val="center"/>
              <w:rPr>
                <w:sz w:val="16"/>
                <w:szCs w:val="16"/>
              </w:rPr>
            </w:pPr>
            <w:r w:rsidRPr="0013207F">
              <w:rPr>
                <w:sz w:val="16"/>
                <w:szCs w:val="16"/>
              </w:rPr>
              <w:t>89</w:t>
            </w:r>
          </w:p>
        </w:tc>
        <w:tc>
          <w:tcPr>
            <w:tcW w:w="296" w:type="dxa"/>
            <w:vAlign w:val="center"/>
            <w:hideMark/>
          </w:tcPr>
          <w:p w14:paraId="20AF79C4" w14:textId="77777777" w:rsidR="0013207F" w:rsidRPr="0013207F" w:rsidRDefault="0013207F" w:rsidP="0013207F">
            <w:pPr>
              <w:jc w:val="center"/>
              <w:rPr>
                <w:sz w:val="16"/>
                <w:szCs w:val="16"/>
              </w:rPr>
            </w:pPr>
            <w:r w:rsidRPr="0013207F">
              <w:rPr>
                <w:sz w:val="16"/>
                <w:szCs w:val="16"/>
              </w:rPr>
              <w:t>1</w:t>
            </w:r>
          </w:p>
        </w:tc>
        <w:tc>
          <w:tcPr>
            <w:tcW w:w="477" w:type="dxa"/>
            <w:vAlign w:val="center"/>
            <w:hideMark/>
          </w:tcPr>
          <w:p w14:paraId="06DF1B8A" w14:textId="77777777" w:rsidR="0013207F" w:rsidRPr="0013207F" w:rsidRDefault="0013207F" w:rsidP="0013207F">
            <w:pPr>
              <w:jc w:val="center"/>
              <w:rPr>
                <w:sz w:val="16"/>
                <w:szCs w:val="16"/>
              </w:rPr>
            </w:pPr>
            <w:r w:rsidRPr="0013207F">
              <w:rPr>
                <w:sz w:val="16"/>
                <w:szCs w:val="16"/>
              </w:rPr>
              <w:t>00</w:t>
            </w:r>
          </w:p>
        </w:tc>
        <w:tc>
          <w:tcPr>
            <w:tcW w:w="688" w:type="dxa"/>
            <w:vAlign w:val="center"/>
            <w:hideMark/>
          </w:tcPr>
          <w:p w14:paraId="38302D9D" w14:textId="77777777" w:rsidR="0013207F" w:rsidRPr="0013207F" w:rsidRDefault="0013207F" w:rsidP="0013207F">
            <w:pPr>
              <w:jc w:val="center"/>
              <w:rPr>
                <w:sz w:val="16"/>
                <w:szCs w:val="16"/>
              </w:rPr>
            </w:pPr>
            <w:r w:rsidRPr="0013207F">
              <w:rPr>
                <w:sz w:val="16"/>
                <w:szCs w:val="16"/>
              </w:rPr>
              <w:t>41220</w:t>
            </w:r>
          </w:p>
        </w:tc>
        <w:tc>
          <w:tcPr>
            <w:tcW w:w="461" w:type="dxa"/>
            <w:vAlign w:val="center"/>
            <w:hideMark/>
          </w:tcPr>
          <w:p w14:paraId="2B52A785" w14:textId="77777777" w:rsidR="0013207F" w:rsidRPr="0013207F" w:rsidRDefault="0013207F" w:rsidP="0013207F">
            <w:pPr>
              <w:jc w:val="center"/>
              <w:rPr>
                <w:sz w:val="16"/>
                <w:szCs w:val="16"/>
              </w:rPr>
            </w:pPr>
            <w:r w:rsidRPr="0013207F">
              <w:rPr>
                <w:sz w:val="16"/>
                <w:szCs w:val="16"/>
              </w:rPr>
              <w:t>800</w:t>
            </w:r>
          </w:p>
        </w:tc>
        <w:tc>
          <w:tcPr>
            <w:tcW w:w="940" w:type="dxa"/>
            <w:noWrap/>
            <w:vAlign w:val="center"/>
            <w:hideMark/>
          </w:tcPr>
          <w:p w14:paraId="1CF157BC" w14:textId="77777777" w:rsidR="0013207F" w:rsidRPr="0013207F" w:rsidRDefault="0013207F" w:rsidP="0013207F">
            <w:pPr>
              <w:jc w:val="right"/>
              <w:rPr>
                <w:sz w:val="16"/>
                <w:szCs w:val="16"/>
              </w:rPr>
            </w:pPr>
            <w:r w:rsidRPr="0013207F">
              <w:rPr>
                <w:sz w:val="16"/>
                <w:szCs w:val="16"/>
              </w:rPr>
              <w:t>26 027,6</w:t>
            </w:r>
          </w:p>
        </w:tc>
        <w:tc>
          <w:tcPr>
            <w:tcW w:w="993" w:type="dxa"/>
            <w:noWrap/>
            <w:vAlign w:val="center"/>
            <w:hideMark/>
          </w:tcPr>
          <w:p w14:paraId="71BF8689" w14:textId="77777777" w:rsidR="0013207F" w:rsidRPr="0013207F" w:rsidRDefault="0013207F" w:rsidP="0013207F">
            <w:pPr>
              <w:jc w:val="right"/>
              <w:rPr>
                <w:sz w:val="16"/>
                <w:szCs w:val="16"/>
              </w:rPr>
            </w:pPr>
            <w:r w:rsidRPr="0013207F">
              <w:rPr>
                <w:sz w:val="16"/>
                <w:szCs w:val="16"/>
              </w:rPr>
              <w:t>700,0</w:t>
            </w:r>
          </w:p>
        </w:tc>
        <w:tc>
          <w:tcPr>
            <w:tcW w:w="997" w:type="dxa"/>
            <w:noWrap/>
            <w:vAlign w:val="center"/>
            <w:hideMark/>
          </w:tcPr>
          <w:p w14:paraId="5B991B4C" w14:textId="77777777" w:rsidR="0013207F" w:rsidRPr="0013207F" w:rsidRDefault="0013207F" w:rsidP="0013207F">
            <w:pPr>
              <w:jc w:val="right"/>
              <w:rPr>
                <w:sz w:val="16"/>
                <w:szCs w:val="16"/>
              </w:rPr>
            </w:pPr>
            <w:r w:rsidRPr="0013207F">
              <w:rPr>
                <w:sz w:val="16"/>
                <w:szCs w:val="16"/>
              </w:rPr>
              <w:t>700,0</w:t>
            </w:r>
          </w:p>
        </w:tc>
      </w:tr>
      <w:tr w:rsidR="0013207F" w:rsidRPr="0013207F" w14:paraId="29690FF9" w14:textId="77777777" w:rsidTr="0013207F">
        <w:trPr>
          <w:trHeight w:val="315"/>
        </w:trPr>
        <w:tc>
          <w:tcPr>
            <w:tcW w:w="3114" w:type="dxa"/>
            <w:vAlign w:val="center"/>
            <w:hideMark/>
          </w:tcPr>
          <w:p w14:paraId="25D7612D" w14:textId="77777777" w:rsidR="0013207F" w:rsidRPr="0013207F" w:rsidRDefault="0013207F" w:rsidP="0013207F">
            <w:pPr>
              <w:rPr>
                <w:sz w:val="16"/>
                <w:szCs w:val="16"/>
              </w:rPr>
            </w:pPr>
            <w:r w:rsidRPr="0013207F">
              <w:rPr>
                <w:sz w:val="16"/>
                <w:szCs w:val="16"/>
              </w:rPr>
              <w:t>Исполнение судебных актов</w:t>
            </w:r>
          </w:p>
        </w:tc>
        <w:tc>
          <w:tcPr>
            <w:tcW w:w="598" w:type="dxa"/>
            <w:vAlign w:val="center"/>
            <w:hideMark/>
          </w:tcPr>
          <w:p w14:paraId="52B7B32B" w14:textId="77777777" w:rsidR="0013207F" w:rsidRPr="0013207F" w:rsidRDefault="0013207F" w:rsidP="0013207F">
            <w:pPr>
              <w:jc w:val="center"/>
              <w:rPr>
                <w:sz w:val="16"/>
                <w:szCs w:val="16"/>
              </w:rPr>
            </w:pPr>
            <w:r w:rsidRPr="0013207F">
              <w:rPr>
                <w:sz w:val="16"/>
                <w:szCs w:val="16"/>
              </w:rPr>
              <w:t>901</w:t>
            </w:r>
          </w:p>
        </w:tc>
        <w:tc>
          <w:tcPr>
            <w:tcW w:w="419" w:type="dxa"/>
            <w:vAlign w:val="center"/>
            <w:hideMark/>
          </w:tcPr>
          <w:p w14:paraId="6C615ED2" w14:textId="77777777" w:rsidR="0013207F" w:rsidRPr="0013207F" w:rsidRDefault="0013207F" w:rsidP="0013207F">
            <w:pPr>
              <w:jc w:val="center"/>
              <w:rPr>
                <w:sz w:val="16"/>
                <w:szCs w:val="16"/>
              </w:rPr>
            </w:pPr>
            <w:r w:rsidRPr="0013207F">
              <w:rPr>
                <w:sz w:val="16"/>
                <w:szCs w:val="16"/>
              </w:rPr>
              <w:t>01</w:t>
            </w:r>
          </w:p>
        </w:tc>
        <w:tc>
          <w:tcPr>
            <w:tcW w:w="564" w:type="dxa"/>
            <w:vAlign w:val="center"/>
            <w:hideMark/>
          </w:tcPr>
          <w:p w14:paraId="6E7F9533" w14:textId="77777777" w:rsidR="0013207F" w:rsidRPr="0013207F" w:rsidRDefault="0013207F" w:rsidP="0013207F">
            <w:pPr>
              <w:jc w:val="center"/>
              <w:rPr>
                <w:sz w:val="16"/>
                <w:szCs w:val="16"/>
              </w:rPr>
            </w:pPr>
            <w:r w:rsidRPr="0013207F">
              <w:rPr>
                <w:sz w:val="16"/>
                <w:szCs w:val="16"/>
              </w:rPr>
              <w:t>13</w:t>
            </w:r>
          </w:p>
        </w:tc>
        <w:tc>
          <w:tcPr>
            <w:tcW w:w="376" w:type="dxa"/>
            <w:vAlign w:val="center"/>
            <w:hideMark/>
          </w:tcPr>
          <w:p w14:paraId="2F8BA98F" w14:textId="77777777" w:rsidR="0013207F" w:rsidRPr="0013207F" w:rsidRDefault="0013207F" w:rsidP="0013207F">
            <w:pPr>
              <w:jc w:val="center"/>
              <w:rPr>
                <w:sz w:val="16"/>
                <w:szCs w:val="16"/>
              </w:rPr>
            </w:pPr>
            <w:r w:rsidRPr="0013207F">
              <w:rPr>
                <w:sz w:val="16"/>
                <w:szCs w:val="16"/>
              </w:rPr>
              <w:t>89</w:t>
            </w:r>
          </w:p>
        </w:tc>
        <w:tc>
          <w:tcPr>
            <w:tcW w:w="296" w:type="dxa"/>
            <w:vAlign w:val="center"/>
            <w:hideMark/>
          </w:tcPr>
          <w:p w14:paraId="1BF4994F" w14:textId="77777777" w:rsidR="0013207F" w:rsidRPr="0013207F" w:rsidRDefault="0013207F" w:rsidP="0013207F">
            <w:pPr>
              <w:jc w:val="center"/>
              <w:rPr>
                <w:sz w:val="16"/>
                <w:szCs w:val="16"/>
              </w:rPr>
            </w:pPr>
            <w:r w:rsidRPr="0013207F">
              <w:rPr>
                <w:sz w:val="16"/>
                <w:szCs w:val="16"/>
              </w:rPr>
              <w:t>1</w:t>
            </w:r>
          </w:p>
        </w:tc>
        <w:tc>
          <w:tcPr>
            <w:tcW w:w="477" w:type="dxa"/>
            <w:vAlign w:val="center"/>
            <w:hideMark/>
          </w:tcPr>
          <w:p w14:paraId="11AA34AF" w14:textId="77777777" w:rsidR="0013207F" w:rsidRPr="0013207F" w:rsidRDefault="0013207F" w:rsidP="0013207F">
            <w:pPr>
              <w:jc w:val="center"/>
              <w:rPr>
                <w:sz w:val="16"/>
                <w:szCs w:val="16"/>
              </w:rPr>
            </w:pPr>
            <w:r w:rsidRPr="0013207F">
              <w:rPr>
                <w:sz w:val="16"/>
                <w:szCs w:val="16"/>
              </w:rPr>
              <w:t>00</w:t>
            </w:r>
          </w:p>
        </w:tc>
        <w:tc>
          <w:tcPr>
            <w:tcW w:w="688" w:type="dxa"/>
            <w:vAlign w:val="center"/>
            <w:hideMark/>
          </w:tcPr>
          <w:p w14:paraId="49B3CDE7" w14:textId="77777777" w:rsidR="0013207F" w:rsidRPr="0013207F" w:rsidRDefault="0013207F" w:rsidP="0013207F">
            <w:pPr>
              <w:jc w:val="center"/>
              <w:rPr>
                <w:sz w:val="16"/>
                <w:szCs w:val="16"/>
              </w:rPr>
            </w:pPr>
            <w:r w:rsidRPr="0013207F">
              <w:rPr>
                <w:sz w:val="16"/>
                <w:szCs w:val="16"/>
              </w:rPr>
              <w:t>41220</w:t>
            </w:r>
          </w:p>
        </w:tc>
        <w:tc>
          <w:tcPr>
            <w:tcW w:w="461" w:type="dxa"/>
            <w:vAlign w:val="center"/>
            <w:hideMark/>
          </w:tcPr>
          <w:p w14:paraId="11EEF6D4" w14:textId="77777777" w:rsidR="0013207F" w:rsidRPr="0013207F" w:rsidRDefault="0013207F" w:rsidP="0013207F">
            <w:pPr>
              <w:jc w:val="center"/>
              <w:rPr>
                <w:sz w:val="16"/>
                <w:szCs w:val="16"/>
              </w:rPr>
            </w:pPr>
            <w:r w:rsidRPr="0013207F">
              <w:rPr>
                <w:sz w:val="16"/>
                <w:szCs w:val="16"/>
              </w:rPr>
              <w:t>830</w:t>
            </w:r>
          </w:p>
        </w:tc>
        <w:tc>
          <w:tcPr>
            <w:tcW w:w="940" w:type="dxa"/>
            <w:noWrap/>
            <w:vAlign w:val="center"/>
            <w:hideMark/>
          </w:tcPr>
          <w:p w14:paraId="177FE9AD" w14:textId="77777777" w:rsidR="0013207F" w:rsidRPr="0013207F" w:rsidRDefault="0013207F" w:rsidP="0013207F">
            <w:pPr>
              <w:jc w:val="right"/>
              <w:rPr>
                <w:sz w:val="16"/>
                <w:szCs w:val="16"/>
              </w:rPr>
            </w:pPr>
            <w:r w:rsidRPr="0013207F">
              <w:rPr>
                <w:sz w:val="16"/>
                <w:szCs w:val="16"/>
              </w:rPr>
              <w:t>26 027,6</w:t>
            </w:r>
          </w:p>
        </w:tc>
        <w:tc>
          <w:tcPr>
            <w:tcW w:w="993" w:type="dxa"/>
            <w:noWrap/>
            <w:vAlign w:val="center"/>
            <w:hideMark/>
          </w:tcPr>
          <w:p w14:paraId="21345057" w14:textId="77777777" w:rsidR="0013207F" w:rsidRPr="0013207F" w:rsidRDefault="0013207F" w:rsidP="0013207F">
            <w:pPr>
              <w:jc w:val="right"/>
              <w:rPr>
                <w:sz w:val="16"/>
                <w:szCs w:val="16"/>
              </w:rPr>
            </w:pPr>
            <w:r w:rsidRPr="0013207F">
              <w:rPr>
                <w:sz w:val="16"/>
                <w:szCs w:val="16"/>
              </w:rPr>
              <w:t>700,0</w:t>
            </w:r>
          </w:p>
        </w:tc>
        <w:tc>
          <w:tcPr>
            <w:tcW w:w="997" w:type="dxa"/>
            <w:noWrap/>
            <w:vAlign w:val="center"/>
            <w:hideMark/>
          </w:tcPr>
          <w:p w14:paraId="6EFADFD0" w14:textId="77777777" w:rsidR="0013207F" w:rsidRPr="0013207F" w:rsidRDefault="0013207F" w:rsidP="0013207F">
            <w:pPr>
              <w:jc w:val="right"/>
              <w:rPr>
                <w:sz w:val="16"/>
                <w:szCs w:val="16"/>
              </w:rPr>
            </w:pPr>
            <w:r w:rsidRPr="0013207F">
              <w:rPr>
                <w:sz w:val="16"/>
                <w:szCs w:val="16"/>
              </w:rPr>
              <w:t>700,0</w:t>
            </w:r>
          </w:p>
        </w:tc>
      </w:tr>
      <w:tr w:rsidR="0013207F" w:rsidRPr="0013207F" w14:paraId="661EC756" w14:textId="77777777" w:rsidTr="0013207F">
        <w:trPr>
          <w:trHeight w:val="315"/>
        </w:trPr>
        <w:tc>
          <w:tcPr>
            <w:tcW w:w="3114" w:type="dxa"/>
            <w:noWrap/>
            <w:vAlign w:val="center"/>
            <w:hideMark/>
          </w:tcPr>
          <w:p w14:paraId="3E967C07" w14:textId="77777777" w:rsidR="0013207F" w:rsidRPr="0013207F" w:rsidRDefault="0013207F" w:rsidP="0013207F">
            <w:pPr>
              <w:rPr>
                <w:sz w:val="16"/>
                <w:szCs w:val="16"/>
              </w:rPr>
            </w:pPr>
            <w:r w:rsidRPr="0013207F">
              <w:rPr>
                <w:sz w:val="16"/>
                <w:szCs w:val="16"/>
              </w:rPr>
              <w:t>Национальная экономика</w:t>
            </w:r>
          </w:p>
        </w:tc>
        <w:tc>
          <w:tcPr>
            <w:tcW w:w="598" w:type="dxa"/>
            <w:vAlign w:val="center"/>
            <w:hideMark/>
          </w:tcPr>
          <w:p w14:paraId="2E20F7B4" w14:textId="77777777" w:rsidR="0013207F" w:rsidRPr="0013207F" w:rsidRDefault="0013207F" w:rsidP="0013207F">
            <w:pPr>
              <w:jc w:val="center"/>
              <w:rPr>
                <w:sz w:val="16"/>
                <w:szCs w:val="16"/>
              </w:rPr>
            </w:pPr>
            <w:r w:rsidRPr="0013207F">
              <w:rPr>
                <w:sz w:val="16"/>
                <w:szCs w:val="16"/>
              </w:rPr>
              <w:t>901</w:t>
            </w:r>
          </w:p>
        </w:tc>
        <w:tc>
          <w:tcPr>
            <w:tcW w:w="419" w:type="dxa"/>
            <w:vAlign w:val="center"/>
            <w:hideMark/>
          </w:tcPr>
          <w:p w14:paraId="41CB8217" w14:textId="77777777" w:rsidR="0013207F" w:rsidRPr="0013207F" w:rsidRDefault="0013207F" w:rsidP="0013207F">
            <w:pPr>
              <w:jc w:val="center"/>
              <w:rPr>
                <w:sz w:val="16"/>
                <w:szCs w:val="16"/>
              </w:rPr>
            </w:pPr>
            <w:r w:rsidRPr="0013207F">
              <w:rPr>
                <w:sz w:val="16"/>
                <w:szCs w:val="16"/>
              </w:rPr>
              <w:t>04</w:t>
            </w:r>
          </w:p>
        </w:tc>
        <w:tc>
          <w:tcPr>
            <w:tcW w:w="564" w:type="dxa"/>
            <w:vAlign w:val="center"/>
            <w:hideMark/>
          </w:tcPr>
          <w:p w14:paraId="374A940F" w14:textId="77777777" w:rsidR="0013207F" w:rsidRPr="0013207F" w:rsidRDefault="0013207F" w:rsidP="0013207F">
            <w:pPr>
              <w:jc w:val="center"/>
              <w:rPr>
                <w:sz w:val="16"/>
                <w:szCs w:val="16"/>
              </w:rPr>
            </w:pPr>
            <w:r w:rsidRPr="0013207F">
              <w:rPr>
                <w:sz w:val="16"/>
                <w:szCs w:val="16"/>
              </w:rPr>
              <w:t> </w:t>
            </w:r>
          </w:p>
        </w:tc>
        <w:tc>
          <w:tcPr>
            <w:tcW w:w="376" w:type="dxa"/>
            <w:vAlign w:val="center"/>
            <w:hideMark/>
          </w:tcPr>
          <w:p w14:paraId="431EC5E9" w14:textId="77777777" w:rsidR="0013207F" w:rsidRPr="0013207F" w:rsidRDefault="0013207F" w:rsidP="0013207F">
            <w:pPr>
              <w:jc w:val="center"/>
              <w:rPr>
                <w:sz w:val="16"/>
                <w:szCs w:val="16"/>
              </w:rPr>
            </w:pPr>
            <w:r w:rsidRPr="0013207F">
              <w:rPr>
                <w:sz w:val="16"/>
                <w:szCs w:val="16"/>
              </w:rPr>
              <w:t> </w:t>
            </w:r>
          </w:p>
        </w:tc>
        <w:tc>
          <w:tcPr>
            <w:tcW w:w="296" w:type="dxa"/>
            <w:vAlign w:val="center"/>
            <w:hideMark/>
          </w:tcPr>
          <w:p w14:paraId="0E9B59E8" w14:textId="77777777" w:rsidR="0013207F" w:rsidRPr="0013207F" w:rsidRDefault="0013207F" w:rsidP="0013207F">
            <w:pPr>
              <w:jc w:val="center"/>
              <w:rPr>
                <w:sz w:val="16"/>
                <w:szCs w:val="16"/>
              </w:rPr>
            </w:pPr>
            <w:r w:rsidRPr="0013207F">
              <w:rPr>
                <w:sz w:val="16"/>
                <w:szCs w:val="16"/>
              </w:rPr>
              <w:t> </w:t>
            </w:r>
          </w:p>
        </w:tc>
        <w:tc>
          <w:tcPr>
            <w:tcW w:w="477" w:type="dxa"/>
            <w:vAlign w:val="center"/>
            <w:hideMark/>
          </w:tcPr>
          <w:p w14:paraId="78D4E016" w14:textId="77777777" w:rsidR="0013207F" w:rsidRPr="0013207F" w:rsidRDefault="0013207F" w:rsidP="0013207F">
            <w:pPr>
              <w:jc w:val="center"/>
              <w:rPr>
                <w:sz w:val="16"/>
                <w:szCs w:val="16"/>
              </w:rPr>
            </w:pPr>
            <w:r w:rsidRPr="0013207F">
              <w:rPr>
                <w:sz w:val="16"/>
                <w:szCs w:val="16"/>
              </w:rPr>
              <w:t> </w:t>
            </w:r>
          </w:p>
        </w:tc>
        <w:tc>
          <w:tcPr>
            <w:tcW w:w="688" w:type="dxa"/>
            <w:vAlign w:val="center"/>
            <w:hideMark/>
          </w:tcPr>
          <w:p w14:paraId="19A59EC9" w14:textId="77777777" w:rsidR="0013207F" w:rsidRPr="0013207F" w:rsidRDefault="0013207F" w:rsidP="0013207F">
            <w:pPr>
              <w:jc w:val="center"/>
              <w:rPr>
                <w:sz w:val="16"/>
                <w:szCs w:val="16"/>
              </w:rPr>
            </w:pPr>
            <w:r w:rsidRPr="0013207F">
              <w:rPr>
                <w:sz w:val="16"/>
                <w:szCs w:val="16"/>
              </w:rPr>
              <w:t> </w:t>
            </w:r>
          </w:p>
        </w:tc>
        <w:tc>
          <w:tcPr>
            <w:tcW w:w="461" w:type="dxa"/>
            <w:vAlign w:val="center"/>
            <w:hideMark/>
          </w:tcPr>
          <w:p w14:paraId="01C942FD" w14:textId="77777777" w:rsidR="0013207F" w:rsidRPr="0013207F" w:rsidRDefault="0013207F" w:rsidP="0013207F">
            <w:pPr>
              <w:jc w:val="center"/>
              <w:rPr>
                <w:sz w:val="16"/>
                <w:szCs w:val="16"/>
              </w:rPr>
            </w:pPr>
            <w:r w:rsidRPr="0013207F">
              <w:rPr>
                <w:sz w:val="16"/>
                <w:szCs w:val="16"/>
              </w:rPr>
              <w:t> </w:t>
            </w:r>
          </w:p>
        </w:tc>
        <w:tc>
          <w:tcPr>
            <w:tcW w:w="940" w:type="dxa"/>
            <w:noWrap/>
            <w:vAlign w:val="center"/>
            <w:hideMark/>
          </w:tcPr>
          <w:p w14:paraId="211B9FB5" w14:textId="77777777" w:rsidR="0013207F" w:rsidRPr="0013207F" w:rsidRDefault="0013207F" w:rsidP="0013207F">
            <w:pPr>
              <w:jc w:val="right"/>
              <w:rPr>
                <w:sz w:val="16"/>
                <w:szCs w:val="16"/>
              </w:rPr>
            </w:pPr>
            <w:r w:rsidRPr="0013207F">
              <w:rPr>
                <w:sz w:val="16"/>
                <w:szCs w:val="16"/>
              </w:rPr>
              <w:t>21 925,0</w:t>
            </w:r>
          </w:p>
        </w:tc>
        <w:tc>
          <w:tcPr>
            <w:tcW w:w="993" w:type="dxa"/>
            <w:noWrap/>
            <w:vAlign w:val="center"/>
            <w:hideMark/>
          </w:tcPr>
          <w:p w14:paraId="3BCA9449" w14:textId="77777777" w:rsidR="0013207F" w:rsidRPr="0013207F" w:rsidRDefault="0013207F" w:rsidP="0013207F">
            <w:pPr>
              <w:jc w:val="right"/>
              <w:rPr>
                <w:sz w:val="16"/>
                <w:szCs w:val="16"/>
              </w:rPr>
            </w:pPr>
            <w:r w:rsidRPr="0013207F">
              <w:rPr>
                <w:sz w:val="16"/>
                <w:szCs w:val="16"/>
              </w:rPr>
              <w:t>192,0</w:t>
            </w:r>
          </w:p>
        </w:tc>
        <w:tc>
          <w:tcPr>
            <w:tcW w:w="997" w:type="dxa"/>
            <w:noWrap/>
            <w:vAlign w:val="center"/>
            <w:hideMark/>
          </w:tcPr>
          <w:p w14:paraId="65A78178" w14:textId="77777777" w:rsidR="0013207F" w:rsidRPr="0013207F" w:rsidRDefault="0013207F" w:rsidP="0013207F">
            <w:pPr>
              <w:jc w:val="right"/>
              <w:rPr>
                <w:sz w:val="16"/>
                <w:szCs w:val="16"/>
              </w:rPr>
            </w:pPr>
            <w:r w:rsidRPr="0013207F">
              <w:rPr>
                <w:sz w:val="16"/>
                <w:szCs w:val="16"/>
              </w:rPr>
              <w:t>192,0</w:t>
            </w:r>
          </w:p>
        </w:tc>
      </w:tr>
      <w:tr w:rsidR="0013207F" w:rsidRPr="0013207F" w14:paraId="5C9EFF23" w14:textId="77777777" w:rsidTr="0013207F">
        <w:trPr>
          <w:trHeight w:val="315"/>
        </w:trPr>
        <w:tc>
          <w:tcPr>
            <w:tcW w:w="3114" w:type="dxa"/>
            <w:vAlign w:val="center"/>
            <w:hideMark/>
          </w:tcPr>
          <w:p w14:paraId="45D219EA" w14:textId="77777777" w:rsidR="0013207F" w:rsidRPr="0013207F" w:rsidRDefault="0013207F" w:rsidP="0013207F">
            <w:pPr>
              <w:rPr>
                <w:sz w:val="16"/>
                <w:szCs w:val="16"/>
              </w:rPr>
            </w:pPr>
            <w:r w:rsidRPr="0013207F">
              <w:rPr>
                <w:sz w:val="16"/>
                <w:szCs w:val="16"/>
              </w:rPr>
              <w:t>Дорожное хозяйство (дорожные фонды)</w:t>
            </w:r>
          </w:p>
        </w:tc>
        <w:tc>
          <w:tcPr>
            <w:tcW w:w="598" w:type="dxa"/>
            <w:vAlign w:val="center"/>
            <w:hideMark/>
          </w:tcPr>
          <w:p w14:paraId="28390086" w14:textId="77777777" w:rsidR="0013207F" w:rsidRPr="0013207F" w:rsidRDefault="0013207F" w:rsidP="0013207F">
            <w:pPr>
              <w:jc w:val="center"/>
              <w:rPr>
                <w:sz w:val="16"/>
                <w:szCs w:val="16"/>
              </w:rPr>
            </w:pPr>
            <w:r w:rsidRPr="0013207F">
              <w:rPr>
                <w:sz w:val="16"/>
                <w:szCs w:val="16"/>
              </w:rPr>
              <w:t>901</w:t>
            </w:r>
          </w:p>
        </w:tc>
        <w:tc>
          <w:tcPr>
            <w:tcW w:w="419" w:type="dxa"/>
            <w:vAlign w:val="center"/>
            <w:hideMark/>
          </w:tcPr>
          <w:p w14:paraId="2DD5D857" w14:textId="77777777" w:rsidR="0013207F" w:rsidRPr="0013207F" w:rsidRDefault="0013207F" w:rsidP="0013207F">
            <w:pPr>
              <w:jc w:val="center"/>
              <w:rPr>
                <w:sz w:val="16"/>
                <w:szCs w:val="16"/>
              </w:rPr>
            </w:pPr>
            <w:r w:rsidRPr="0013207F">
              <w:rPr>
                <w:sz w:val="16"/>
                <w:szCs w:val="16"/>
              </w:rPr>
              <w:t>04</w:t>
            </w:r>
          </w:p>
        </w:tc>
        <w:tc>
          <w:tcPr>
            <w:tcW w:w="564" w:type="dxa"/>
            <w:vAlign w:val="center"/>
            <w:hideMark/>
          </w:tcPr>
          <w:p w14:paraId="7FD95C44" w14:textId="77777777" w:rsidR="0013207F" w:rsidRPr="0013207F" w:rsidRDefault="0013207F" w:rsidP="0013207F">
            <w:pPr>
              <w:jc w:val="center"/>
              <w:rPr>
                <w:sz w:val="16"/>
                <w:szCs w:val="16"/>
              </w:rPr>
            </w:pPr>
            <w:r w:rsidRPr="0013207F">
              <w:rPr>
                <w:sz w:val="16"/>
                <w:szCs w:val="16"/>
              </w:rPr>
              <w:t>09</w:t>
            </w:r>
          </w:p>
        </w:tc>
        <w:tc>
          <w:tcPr>
            <w:tcW w:w="376" w:type="dxa"/>
            <w:vAlign w:val="center"/>
            <w:hideMark/>
          </w:tcPr>
          <w:p w14:paraId="50B594AA" w14:textId="77777777" w:rsidR="0013207F" w:rsidRPr="0013207F" w:rsidRDefault="0013207F" w:rsidP="0013207F">
            <w:pPr>
              <w:jc w:val="center"/>
              <w:rPr>
                <w:sz w:val="16"/>
                <w:szCs w:val="16"/>
              </w:rPr>
            </w:pPr>
            <w:r w:rsidRPr="0013207F">
              <w:rPr>
                <w:sz w:val="16"/>
                <w:szCs w:val="16"/>
              </w:rPr>
              <w:t> </w:t>
            </w:r>
          </w:p>
        </w:tc>
        <w:tc>
          <w:tcPr>
            <w:tcW w:w="296" w:type="dxa"/>
            <w:vAlign w:val="center"/>
            <w:hideMark/>
          </w:tcPr>
          <w:p w14:paraId="61151041" w14:textId="77777777" w:rsidR="0013207F" w:rsidRPr="0013207F" w:rsidRDefault="0013207F" w:rsidP="0013207F">
            <w:pPr>
              <w:jc w:val="center"/>
              <w:rPr>
                <w:sz w:val="16"/>
                <w:szCs w:val="16"/>
              </w:rPr>
            </w:pPr>
            <w:r w:rsidRPr="0013207F">
              <w:rPr>
                <w:sz w:val="16"/>
                <w:szCs w:val="16"/>
              </w:rPr>
              <w:t> </w:t>
            </w:r>
          </w:p>
        </w:tc>
        <w:tc>
          <w:tcPr>
            <w:tcW w:w="477" w:type="dxa"/>
            <w:vAlign w:val="center"/>
            <w:hideMark/>
          </w:tcPr>
          <w:p w14:paraId="001D66EF" w14:textId="77777777" w:rsidR="0013207F" w:rsidRPr="0013207F" w:rsidRDefault="0013207F" w:rsidP="0013207F">
            <w:pPr>
              <w:jc w:val="center"/>
              <w:rPr>
                <w:sz w:val="16"/>
                <w:szCs w:val="16"/>
              </w:rPr>
            </w:pPr>
            <w:r w:rsidRPr="0013207F">
              <w:rPr>
                <w:sz w:val="16"/>
                <w:szCs w:val="16"/>
              </w:rPr>
              <w:t> </w:t>
            </w:r>
          </w:p>
        </w:tc>
        <w:tc>
          <w:tcPr>
            <w:tcW w:w="688" w:type="dxa"/>
            <w:vAlign w:val="center"/>
            <w:hideMark/>
          </w:tcPr>
          <w:p w14:paraId="03027FB9" w14:textId="77777777" w:rsidR="0013207F" w:rsidRPr="0013207F" w:rsidRDefault="0013207F" w:rsidP="0013207F">
            <w:pPr>
              <w:jc w:val="center"/>
              <w:rPr>
                <w:sz w:val="16"/>
                <w:szCs w:val="16"/>
              </w:rPr>
            </w:pPr>
            <w:r w:rsidRPr="0013207F">
              <w:rPr>
                <w:sz w:val="16"/>
                <w:szCs w:val="16"/>
              </w:rPr>
              <w:t> </w:t>
            </w:r>
          </w:p>
        </w:tc>
        <w:tc>
          <w:tcPr>
            <w:tcW w:w="461" w:type="dxa"/>
            <w:vAlign w:val="center"/>
            <w:hideMark/>
          </w:tcPr>
          <w:p w14:paraId="11EA85B9" w14:textId="77777777" w:rsidR="0013207F" w:rsidRPr="0013207F" w:rsidRDefault="0013207F" w:rsidP="0013207F">
            <w:pPr>
              <w:jc w:val="center"/>
              <w:rPr>
                <w:sz w:val="16"/>
                <w:szCs w:val="16"/>
              </w:rPr>
            </w:pPr>
            <w:r w:rsidRPr="0013207F">
              <w:rPr>
                <w:sz w:val="16"/>
                <w:szCs w:val="16"/>
              </w:rPr>
              <w:t> </w:t>
            </w:r>
          </w:p>
        </w:tc>
        <w:tc>
          <w:tcPr>
            <w:tcW w:w="940" w:type="dxa"/>
            <w:noWrap/>
            <w:vAlign w:val="center"/>
            <w:hideMark/>
          </w:tcPr>
          <w:p w14:paraId="6D18BDD2" w14:textId="77777777" w:rsidR="0013207F" w:rsidRPr="0013207F" w:rsidRDefault="0013207F" w:rsidP="0013207F">
            <w:pPr>
              <w:jc w:val="right"/>
              <w:rPr>
                <w:sz w:val="16"/>
                <w:szCs w:val="16"/>
              </w:rPr>
            </w:pPr>
            <w:r w:rsidRPr="0013207F">
              <w:rPr>
                <w:sz w:val="16"/>
                <w:szCs w:val="16"/>
              </w:rPr>
              <w:t>21 713,8</w:t>
            </w:r>
          </w:p>
        </w:tc>
        <w:tc>
          <w:tcPr>
            <w:tcW w:w="993" w:type="dxa"/>
            <w:noWrap/>
            <w:vAlign w:val="center"/>
            <w:hideMark/>
          </w:tcPr>
          <w:p w14:paraId="69370102" w14:textId="77777777" w:rsidR="0013207F" w:rsidRPr="0013207F" w:rsidRDefault="0013207F" w:rsidP="0013207F">
            <w:pPr>
              <w:jc w:val="right"/>
              <w:rPr>
                <w:sz w:val="16"/>
                <w:szCs w:val="16"/>
              </w:rPr>
            </w:pPr>
            <w:r w:rsidRPr="0013207F">
              <w:rPr>
                <w:sz w:val="16"/>
                <w:szCs w:val="16"/>
              </w:rPr>
              <w:t>0,0</w:t>
            </w:r>
          </w:p>
        </w:tc>
        <w:tc>
          <w:tcPr>
            <w:tcW w:w="997" w:type="dxa"/>
            <w:noWrap/>
            <w:vAlign w:val="center"/>
            <w:hideMark/>
          </w:tcPr>
          <w:p w14:paraId="7E2E988B" w14:textId="77777777" w:rsidR="0013207F" w:rsidRPr="0013207F" w:rsidRDefault="0013207F" w:rsidP="0013207F">
            <w:pPr>
              <w:jc w:val="right"/>
              <w:rPr>
                <w:sz w:val="16"/>
                <w:szCs w:val="16"/>
              </w:rPr>
            </w:pPr>
            <w:r w:rsidRPr="0013207F">
              <w:rPr>
                <w:sz w:val="16"/>
                <w:szCs w:val="16"/>
              </w:rPr>
              <w:t>0,0</w:t>
            </w:r>
          </w:p>
        </w:tc>
      </w:tr>
      <w:tr w:rsidR="0013207F" w:rsidRPr="0013207F" w14:paraId="0A7AF718" w14:textId="77777777" w:rsidTr="0013207F">
        <w:trPr>
          <w:trHeight w:val="840"/>
        </w:trPr>
        <w:tc>
          <w:tcPr>
            <w:tcW w:w="3114" w:type="dxa"/>
            <w:vAlign w:val="center"/>
            <w:hideMark/>
          </w:tcPr>
          <w:p w14:paraId="5AAEB841" w14:textId="77777777" w:rsidR="0013207F" w:rsidRPr="0013207F" w:rsidRDefault="0013207F" w:rsidP="0013207F">
            <w:pPr>
              <w:rPr>
                <w:b/>
                <w:bCs/>
                <w:sz w:val="16"/>
                <w:szCs w:val="16"/>
              </w:rPr>
            </w:pPr>
            <w:r w:rsidRPr="0013207F">
              <w:rPr>
                <w:b/>
                <w:bCs/>
                <w:sz w:val="16"/>
                <w:szCs w:val="16"/>
              </w:rPr>
              <w:t>Непрограммные расходы главных распорядителей средств бюджета Рузаевского муниципального района Республики Мордовия</w:t>
            </w:r>
          </w:p>
        </w:tc>
        <w:tc>
          <w:tcPr>
            <w:tcW w:w="598" w:type="dxa"/>
            <w:vAlign w:val="center"/>
            <w:hideMark/>
          </w:tcPr>
          <w:p w14:paraId="7BDF8DF2" w14:textId="77777777" w:rsidR="0013207F" w:rsidRPr="0013207F" w:rsidRDefault="0013207F" w:rsidP="0013207F">
            <w:pPr>
              <w:jc w:val="center"/>
              <w:rPr>
                <w:sz w:val="16"/>
                <w:szCs w:val="16"/>
              </w:rPr>
            </w:pPr>
            <w:r w:rsidRPr="0013207F">
              <w:rPr>
                <w:sz w:val="16"/>
                <w:szCs w:val="16"/>
              </w:rPr>
              <w:t>901</w:t>
            </w:r>
          </w:p>
        </w:tc>
        <w:tc>
          <w:tcPr>
            <w:tcW w:w="419" w:type="dxa"/>
            <w:vAlign w:val="center"/>
            <w:hideMark/>
          </w:tcPr>
          <w:p w14:paraId="4A55722D" w14:textId="77777777" w:rsidR="0013207F" w:rsidRPr="0013207F" w:rsidRDefault="0013207F" w:rsidP="0013207F">
            <w:pPr>
              <w:jc w:val="center"/>
              <w:rPr>
                <w:b/>
                <w:bCs/>
                <w:sz w:val="16"/>
                <w:szCs w:val="16"/>
              </w:rPr>
            </w:pPr>
            <w:r w:rsidRPr="0013207F">
              <w:rPr>
                <w:b/>
                <w:bCs/>
                <w:sz w:val="16"/>
                <w:szCs w:val="16"/>
              </w:rPr>
              <w:t>04</w:t>
            </w:r>
          </w:p>
        </w:tc>
        <w:tc>
          <w:tcPr>
            <w:tcW w:w="564" w:type="dxa"/>
            <w:vAlign w:val="center"/>
            <w:hideMark/>
          </w:tcPr>
          <w:p w14:paraId="4B0A0C87" w14:textId="77777777" w:rsidR="0013207F" w:rsidRPr="0013207F" w:rsidRDefault="0013207F" w:rsidP="0013207F">
            <w:pPr>
              <w:jc w:val="center"/>
              <w:rPr>
                <w:b/>
                <w:bCs/>
                <w:sz w:val="16"/>
                <w:szCs w:val="16"/>
              </w:rPr>
            </w:pPr>
            <w:r w:rsidRPr="0013207F">
              <w:rPr>
                <w:b/>
                <w:bCs/>
                <w:sz w:val="16"/>
                <w:szCs w:val="16"/>
              </w:rPr>
              <w:t>09</w:t>
            </w:r>
          </w:p>
        </w:tc>
        <w:tc>
          <w:tcPr>
            <w:tcW w:w="376" w:type="dxa"/>
            <w:vAlign w:val="center"/>
            <w:hideMark/>
          </w:tcPr>
          <w:p w14:paraId="5B8F6B43" w14:textId="77777777" w:rsidR="0013207F" w:rsidRPr="0013207F" w:rsidRDefault="0013207F" w:rsidP="0013207F">
            <w:pPr>
              <w:jc w:val="center"/>
              <w:rPr>
                <w:b/>
                <w:bCs/>
                <w:sz w:val="16"/>
                <w:szCs w:val="16"/>
              </w:rPr>
            </w:pPr>
            <w:r w:rsidRPr="0013207F">
              <w:rPr>
                <w:b/>
                <w:bCs/>
                <w:sz w:val="16"/>
                <w:szCs w:val="16"/>
              </w:rPr>
              <w:t>13</w:t>
            </w:r>
          </w:p>
        </w:tc>
        <w:tc>
          <w:tcPr>
            <w:tcW w:w="296" w:type="dxa"/>
            <w:vAlign w:val="center"/>
            <w:hideMark/>
          </w:tcPr>
          <w:p w14:paraId="2812C97A" w14:textId="77777777" w:rsidR="0013207F" w:rsidRPr="0013207F" w:rsidRDefault="0013207F" w:rsidP="0013207F">
            <w:pPr>
              <w:jc w:val="center"/>
              <w:rPr>
                <w:b/>
                <w:bCs/>
                <w:sz w:val="16"/>
                <w:szCs w:val="16"/>
              </w:rPr>
            </w:pPr>
            <w:r w:rsidRPr="0013207F">
              <w:rPr>
                <w:b/>
                <w:bCs/>
                <w:sz w:val="16"/>
                <w:szCs w:val="16"/>
              </w:rPr>
              <w:t> </w:t>
            </w:r>
          </w:p>
        </w:tc>
        <w:tc>
          <w:tcPr>
            <w:tcW w:w="477" w:type="dxa"/>
            <w:vAlign w:val="center"/>
            <w:hideMark/>
          </w:tcPr>
          <w:p w14:paraId="73C80284" w14:textId="77777777" w:rsidR="0013207F" w:rsidRPr="0013207F" w:rsidRDefault="0013207F" w:rsidP="0013207F">
            <w:pPr>
              <w:jc w:val="center"/>
              <w:rPr>
                <w:b/>
                <w:bCs/>
                <w:sz w:val="16"/>
                <w:szCs w:val="16"/>
              </w:rPr>
            </w:pPr>
            <w:r w:rsidRPr="0013207F">
              <w:rPr>
                <w:b/>
                <w:bCs/>
                <w:sz w:val="16"/>
                <w:szCs w:val="16"/>
              </w:rPr>
              <w:t> </w:t>
            </w:r>
          </w:p>
        </w:tc>
        <w:tc>
          <w:tcPr>
            <w:tcW w:w="688" w:type="dxa"/>
            <w:vAlign w:val="center"/>
            <w:hideMark/>
          </w:tcPr>
          <w:p w14:paraId="5B1580CE" w14:textId="77777777" w:rsidR="0013207F" w:rsidRPr="0013207F" w:rsidRDefault="0013207F" w:rsidP="0013207F">
            <w:pPr>
              <w:jc w:val="center"/>
              <w:rPr>
                <w:b/>
                <w:bCs/>
                <w:sz w:val="16"/>
                <w:szCs w:val="16"/>
              </w:rPr>
            </w:pPr>
            <w:r w:rsidRPr="0013207F">
              <w:rPr>
                <w:b/>
                <w:bCs/>
                <w:sz w:val="16"/>
                <w:szCs w:val="16"/>
              </w:rPr>
              <w:t> </w:t>
            </w:r>
          </w:p>
        </w:tc>
        <w:tc>
          <w:tcPr>
            <w:tcW w:w="461" w:type="dxa"/>
            <w:vAlign w:val="center"/>
            <w:hideMark/>
          </w:tcPr>
          <w:p w14:paraId="62FB4C9B" w14:textId="77777777" w:rsidR="0013207F" w:rsidRPr="0013207F" w:rsidRDefault="0013207F" w:rsidP="0013207F">
            <w:pPr>
              <w:jc w:val="center"/>
              <w:rPr>
                <w:b/>
                <w:bCs/>
                <w:sz w:val="16"/>
                <w:szCs w:val="16"/>
              </w:rPr>
            </w:pPr>
            <w:r w:rsidRPr="0013207F">
              <w:rPr>
                <w:b/>
                <w:bCs/>
                <w:sz w:val="16"/>
                <w:szCs w:val="16"/>
              </w:rPr>
              <w:t> </w:t>
            </w:r>
          </w:p>
        </w:tc>
        <w:tc>
          <w:tcPr>
            <w:tcW w:w="940" w:type="dxa"/>
            <w:noWrap/>
            <w:vAlign w:val="center"/>
            <w:hideMark/>
          </w:tcPr>
          <w:p w14:paraId="5DB6B41E" w14:textId="77777777" w:rsidR="0013207F" w:rsidRPr="0013207F" w:rsidRDefault="0013207F" w:rsidP="0013207F">
            <w:pPr>
              <w:jc w:val="right"/>
              <w:rPr>
                <w:sz w:val="16"/>
                <w:szCs w:val="16"/>
              </w:rPr>
            </w:pPr>
            <w:r w:rsidRPr="0013207F">
              <w:rPr>
                <w:sz w:val="16"/>
                <w:szCs w:val="16"/>
              </w:rPr>
              <w:t>21 713,8</w:t>
            </w:r>
          </w:p>
        </w:tc>
        <w:tc>
          <w:tcPr>
            <w:tcW w:w="993" w:type="dxa"/>
            <w:noWrap/>
            <w:vAlign w:val="center"/>
            <w:hideMark/>
          </w:tcPr>
          <w:p w14:paraId="4528CC9F" w14:textId="77777777" w:rsidR="0013207F" w:rsidRPr="0013207F" w:rsidRDefault="0013207F" w:rsidP="0013207F">
            <w:pPr>
              <w:jc w:val="right"/>
              <w:rPr>
                <w:sz w:val="16"/>
                <w:szCs w:val="16"/>
              </w:rPr>
            </w:pPr>
            <w:r w:rsidRPr="0013207F">
              <w:rPr>
                <w:sz w:val="16"/>
                <w:szCs w:val="16"/>
              </w:rPr>
              <w:t>0,0</w:t>
            </w:r>
          </w:p>
        </w:tc>
        <w:tc>
          <w:tcPr>
            <w:tcW w:w="997" w:type="dxa"/>
            <w:noWrap/>
            <w:vAlign w:val="center"/>
            <w:hideMark/>
          </w:tcPr>
          <w:p w14:paraId="493ED4EA" w14:textId="77777777" w:rsidR="0013207F" w:rsidRPr="0013207F" w:rsidRDefault="0013207F" w:rsidP="0013207F">
            <w:pPr>
              <w:jc w:val="right"/>
              <w:rPr>
                <w:sz w:val="16"/>
                <w:szCs w:val="16"/>
              </w:rPr>
            </w:pPr>
            <w:r w:rsidRPr="0013207F">
              <w:rPr>
                <w:sz w:val="16"/>
                <w:szCs w:val="16"/>
              </w:rPr>
              <w:t>0,0</w:t>
            </w:r>
          </w:p>
        </w:tc>
      </w:tr>
      <w:tr w:rsidR="0013207F" w:rsidRPr="0013207F" w14:paraId="11B47980" w14:textId="77777777" w:rsidTr="0013207F">
        <w:trPr>
          <w:trHeight w:val="1050"/>
        </w:trPr>
        <w:tc>
          <w:tcPr>
            <w:tcW w:w="3114" w:type="dxa"/>
            <w:vAlign w:val="center"/>
            <w:hideMark/>
          </w:tcPr>
          <w:p w14:paraId="2A65FE48" w14:textId="77777777" w:rsidR="0013207F" w:rsidRPr="0013207F" w:rsidRDefault="0013207F" w:rsidP="0013207F">
            <w:pPr>
              <w:rPr>
                <w:b/>
                <w:bCs/>
                <w:sz w:val="16"/>
                <w:szCs w:val="16"/>
              </w:rPr>
            </w:pPr>
            <w:r w:rsidRPr="0013207F">
              <w:rPr>
                <w:b/>
                <w:bCs/>
                <w:sz w:val="16"/>
                <w:szCs w:val="16"/>
              </w:rPr>
              <w:lastRenderedPageBreak/>
              <w:t>Непрограммные расходы в рамках обеспечения деятельности главных распорядителей средств бюджета Рузаевского муниципального района Республики Мордовия</w:t>
            </w:r>
          </w:p>
        </w:tc>
        <w:tc>
          <w:tcPr>
            <w:tcW w:w="598" w:type="dxa"/>
            <w:vAlign w:val="center"/>
            <w:hideMark/>
          </w:tcPr>
          <w:p w14:paraId="25D8CA3A" w14:textId="77777777" w:rsidR="0013207F" w:rsidRPr="0013207F" w:rsidRDefault="0013207F" w:rsidP="0013207F">
            <w:pPr>
              <w:jc w:val="center"/>
              <w:rPr>
                <w:sz w:val="16"/>
                <w:szCs w:val="16"/>
              </w:rPr>
            </w:pPr>
            <w:r w:rsidRPr="0013207F">
              <w:rPr>
                <w:sz w:val="16"/>
                <w:szCs w:val="16"/>
              </w:rPr>
              <w:t>901</w:t>
            </w:r>
          </w:p>
        </w:tc>
        <w:tc>
          <w:tcPr>
            <w:tcW w:w="419" w:type="dxa"/>
            <w:vAlign w:val="center"/>
            <w:hideMark/>
          </w:tcPr>
          <w:p w14:paraId="08D2E425" w14:textId="77777777" w:rsidR="0013207F" w:rsidRPr="0013207F" w:rsidRDefault="0013207F" w:rsidP="0013207F">
            <w:pPr>
              <w:jc w:val="center"/>
              <w:rPr>
                <w:b/>
                <w:bCs/>
                <w:sz w:val="16"/>
                <w:szCs w:val="16"/>
              </w:rPr>
            </w:pPr>
            <w:r w:rsidRPr="0013207F">
              <w:rPr>
                <w:b/>
                <w:bCs/>
                <w:sz w:val="16"/>
                <w:szCs w:val="16"/>
              </w:rPr>
              <w:t>04</w:t>
            </w:r>
          </w:p>
        </w:tc>
        <w:tc>
          <w:tcPr>
            <w:tcW w:w="564" w:type="dxa"/>
            <w:vAlign w:val="center"/>
            <w:hideMark/>
          </w:tcPr>
          <w:p w14:paraId="1D872773" w14:textId="77777777" w:rsidR="0013207F" w:rsidRPr="0013207F" w:rsidRDefault="0013207F" w:rsidP="0013207F">
            <w:pPr>
              <w:jc w:val="center"/>
              <w:rPr>
                <w:b/>
                <w:bCs/>
                <w:sz w:val="16"/>
                <w:szCs w:val="16"/>
              </w:rPr>
            </w:pPr>
            <w:r w:rsidRPr="0013207F">
              <w:rPr>
                <w:b/>
                <w:bCs/>
                <w:sz w:val="16"/>
                <w:szCs w:val="16"/>
              </w:rPr>
              <w:t>09</w:t>
            </w:r>
          </w:p>
        </w:tc>
        <w:tc>
          <w:tcPr>
            <w:tcW w:w="376" w:type="dxa"/>
            <w:vAlign w:val="center"/>
            <w:hideMark/>
          </w:tcPr>
          <w:p w14:paraId="65012F9B" w14:textId="77777777" w:rsidR="0013207F" w:rsidRPr="0013207F" w:rsidRDefault="0013207F" w:rsidP="0013207F">
            <w:pPr>
              <w:jc w:val="center"/>
              <w:rPr>
                <w:b/>
                <w:bCs/>
                <w:sz w:val="16"/>
                <w:szCs w:val="16"/>
              </w:rPr>
            </w:pPr>
            <w:r w:rsidRPr="0013207F">
              <w:rPr>
                <w:b/>
                <w:bCs/>
                <w:sz w:val="16"/>
                <w:szCs w:val="16"/>
              </w:rPr>
              <w:t>13</w:t>
            </w:r>
          </w:p>
        </w:tc>
        <w:tc>
          <w:tcPr>
            <w:tcW w:w="296" w:type="dxa"/>
            <w:vAlign w:val="center"/>
            <w:hideMark/>
          </w:tcPr>
          <w:p w14:paraId="798C3C6D" w14:textId="77777777" w:rsidR="0013207F" w:rsidRPr="0013207F" w:rsidRDefault="0013207F" w:rsidP="0013207F">
            <w:pPr>
              <w:jc w:val="center"/>
              <w:rPr>
                <w:b/>
                <w:bCs/>
                <w:sz w:val="16"/>
                <w:szCs w:val="16"/>
              </w:rPr>
            </w:pPr>
            <w:r w:rsidRPr="0013207F">
              <w:rPr>
                <w:b/>
                <w:bCs/>
                <w:sz w:val="16"/>
                <w:szCs w:val="16"/>
              </w:rPr>
              <w:t>1</w:t>
            </w:r>
          </w:p>
        </w:tc>
        <w:tc>
          <w:tcPr>
            <w:tcW w:w="477" w:type="dxa"/>
            <w:vAlign w:val="center"/>
            <w:hideMark/>
          </w:tcPr>
          <w:p w14:paraId="13F709C0" w14:textId="77777777" w:rsidR="0013207F" w:rsidRPr="0013207F" w:rsidRDefault="0013207F" w:rsidP="0013207F">
            <w:pPr>
              <w:jc w:val="center"/>
              <w:rPr>
                <w:b/>
                <w:bCs/>
                <w:sz w:val="16"/>
                <w:szCs w:val="16"/>
              </w:rPr>
            </w:pPr>
            <w:r w:rsidRPr="0013207F">
              <w:rPr>
                <w:b/>
                <w:bCs/>
                <w:sz w:val="16"/>
                <w:szCs w:val="16"/>
              </w:rPr>
              <w:t> </w:t>
            </w:r>
          </w:p>
        </w:tc>
        <w:tc>
          <w:tcPr>
            <w:tcW w:w="688" w:type="dxa"/>
            <w:vAlign w:val="center"/>
            <w:hideMark/>
          </w:tcPr>
          <w:p w14:paraId="073DD0D0" w14:textId="77777777" w:rsidR="0013207F" w:rsidRPr="0013207F" w:rsidRDefault="0013207F" w:rsidP="0013207F">
            <w:pPr>
              <w:jc w:val="center"/>
              <w:rPr>
                <w:b/>
                <w:bCs/>
                <w:sz w:val="16"/>
                <w:szCs w:val="16"/>
              </w:rPr>
            </w:pPr>
            <w:r w:rsidRPr="0013207F">
              <w:rPr>
                <w:b/>
                <w:bCs/>
                <w:sz w:val="16"/>
                <w:szCs w:val="16"/>
              </w:rPr>
              <w:t> </w:t>
            </w:r>
          </w:p>
        </w:tc>
        <w:tc>
          <w:tcPr>
            <w:tcW w:w="461" w:type="dxa"/>
            <w:vAlign w:val="center"/>
            <w:hideMark/>
          </w:tcPr>
          <w:p w14:paraId="698068AB" w14:textId="77777777" w:rsidR="0013207F" w:rsidRPr="0013207F" w:rsidRDefault="0013207F" w:rsidP="0013207F">
            <w:pPr>
              <w:jc w:val="center"/>
              <w:rPr>
                <w:b/>
                <w:bCs/>
                <w:sz w:val="16"/>
                <w:szCs w:val="16"/>
              </w:rPr>
            </w:pPr>
            <w:r w:rsidRPr="0013207F">
              <w:rPr>
                <w:b/>
                <w:bCs/>
                <w:sz w:val="16"/>
                <w:szCs w:val="16"/>
              </w:rPr>
              <w:t> </w:t>
            </w:r>
          </w:p>
        </w:tc>
        <w:tc>
          <w:tcPr>
            <w:tcW w:w="940" w:type="dxa"/>
            <w:noWrap/>
            <w:vAlign w:val="center"/>
            <w:hideMark/>
          </w:tcPr>
          <w:p w14:paraId="7E3C4F4B" w14:textId="77777777" w:rsidR="0013207F" w:rsidRPr="0013207F" w:rsidRDefault="0013207F" w:rsidP="0013207F">
            <w:pPr>
              <w:jc w:val="right"/>
              <w:rPr>
                <w:sz w:val="16"/>
                <w:szCs w:val="16"/>
              </w:rPr>
            </w:pPr>
            <w:r w:rsidRPr="0013207F">
              <w:rPr>
                <w:sz w:val="16"/>
                <w:szCs w:val="16"/>
              </w:rPr>
              <w:t>21 713,8</w:t>
            </w:r>
          </w:p>
        </w:tc>
        <w:tc>
          <w:tcPr>
            <w:tcW w:w="993" w:type="dxa"/>
            <w:noWrap/>
            <w:vAlign w:val="center"/>
            <w:hideMark/>
          </w:tcPr>
          <w:p w14:paraId="6ABAF504" w14:textId="77777777" w:rsidR="0013207F" w:rsidRPr="0013207F" w:rsidRDefault="0013207F" w:rsidP="0013207F">
            <w:pPr>
              <w:jc w:val="right"/>
              <w:rPr>
                <w:sz w:val="16"/>
                <w:szCs w:val="16"/>
              </w:rPr>
            </w:pPr>
            <w:r w:rsidRPr="0013207F">
              <w:rPr>
                <w:sz w:val="16"/>
                <w:szCs w:val="16"/>
              </w:rPr>
              <w:t>0,0</w:t>
            </w:r>
          </w:p>
        </w:tc>
        <w:tc>
          <w:tcPr>
            <w:tcW w:w="997" w:type="dxa"/>
            <w:noWrap/>
            <w:vAlign w:val="center"/>
            <w:hideMark/>
          </w:tcPr>
          <w:p w14:paraId="21569590" w14:textId="77777777" w:rsidR="0013207F" w:rsidRPr="0013207F" w:rsidRDefault="0013207F" w:rsidP="0013207F">
            <w:pPr>
              <w:jc w:val="right"/>
              <w:rPr>
                <w:sz w:val="16"/>
                <w:szCs w:val="16"/>
              </w:rPr>
            </w:pPr>
            <w:r w:rsidRPr="0013207F">
              <w:rPr>
                <w:sz w:val="16"/>
                <w:szCs w:val="16"/>
              </w:rPr>
              <w:t>0,0</w:t>
            </w:r>
          </w:p>
        </w:tc>
      </w:tr>
      <w:tr w:rsidR="0013207F" w:rsidRPr="0013207F" w14:paraId="78C62318" w14:textId="77777777" w:rsidTr="0013207F">
        <w:trPr>
          <w:trHeight w:val="930"/>
        </w:trPr>
        <w:tc>
          <w:tcPr>
            <w:tcW w:w="3114" w:type="dxa"/>
            <w:vAlign w:val="center"/>
            <w:hideMark/>
          </w:tcPr>
          <w:p w14:paraId="53A5E237" w14:textId="77777777" w:rsidR="0013207F" w:rsidRPr="0013207F" w:rsidRDefault="0013207F" w:rsidP="0013207F">
            <w:pPr>
              <w:rPr>
                <w:b/>
                <w:bCs/>
                <w:sz w:val="16"/>
                <w:szCs w:val="16"/>
              </w:rPr>
            </w:pPr>
            <w:r w:rsidRPr="0013207F">
              <w:rPr>
                <w:b/>
                <w:bCs/>
                <w:sz w:val="16"/>
                <w:szCs w:val="16"/>
              </w:rPr>
              <w:t>Основное мероприятие "Предоставление межбюджетных трансфертов из дорожного фонда Рузаевского муниципального района бюджетам поселений"</w:t>
            </w:r>
          </w:p>
        </w:tc>
        <w:tc>
          <w:tcPr>
            <w:tcW w:w="598" w:type="dxa"/>
            <w:vAlign w:val="center"/>
            <w:hideMark/>
          </w:tcPr>
          <w:p w14:paraId="1DE43318" w14:textId="77777777" w:rsidR="0013207F" w:rsidRPr="0013207F" w:rsidRDefault="0013207F" w:rsidP="0013207F">
            <w:pPr>
              <w:jc w:val="center"/>
              <w:rPr>
                <w:sz w:val="16"/>
                <w:szCs w:val="16"/>
              </w:rPr>
            </w:pPr>
            <w:r w:rsidRPr="0013207F">
              <w:rPr>
                <w:sz w:val="16"/>
                <w:szCs w:val="16"/>
              </w:rPr>
              <w:t>901</w:t>
            </w:r>
          </w:p>
        </w:tc>
        <w:tc>
          <w:tcPr>
            <w:tcW w:w="419" w:type="dxa"/>
            <w:vAlign w:val="center"/>
            <w:hideMark/>
          </w:tcPr>
          <w:p w14:paraId="5688F4C3" w14:textId="77777777" w:rsidR="0013207F" w:rsidRPr="0013207F" w:rsidRDefault="0013207F" w:rsidP="0013207F">
            <w:pPr>
              <w:jc w:val="center"/>
              <w:rPr>
                <w:b/>
                <w:bCs/>
                <w:sz w:val="16"/>
                <w:szCs w:val="16"/>
              </w:rPr>
            </w:pPr>
            <w:r w:rsidRPr="0013207F">
              <w:rPr>
                <w:b/>
                <w:bCs/>
                <w:sz w:val="16"/>
                <w:szCs w:val="16"/>
              </w:rPr>
              <w:t>04</w:t>
            </w:r>
          </w:p>
        </w:tc>
        <w:tc>
          <w:tcPr>
            <w:tcW w:w="564" w:type="dxa"/>
            <w:vAlign w:val="center"/>
            <w:hideMark/>
          </w:tcPr>
          <w:p w14:paraId="5F22BCE5" w14:textId="77777777" w:rsidR="0013207F" w:rsidRPr="0013207F" w:rsidRDefault="0013207F" w:rsidP="0013207F">
            <w:pPr>
              <w:jc w:val="center"/>
              <w:rPr>
                <w:b/>
                <w:bCs/>
                <w:sz w:val="16"/>
                <w:szCs w:val="16"/>
              </w:rPr>
            </w:pPr>
            <w:r w:rsidRPr="0013207F">
              <w:rPr>
                <w:b/>
                <w:bCs/>
                <w:sz w:val="16"/>
                <w:szCs w:val="16"/>
              </w:rPr>
              <w:t>09</w:t>
            </w:r>
          </w:p>
        </w:tc>
        <w:tc>
          <w:tcPr>
            <w:tcW w:w="376" w:type="dxa"/>
            <w:vAlign w:val="center"/>
            <w:hideMark/>
          </w:tcPr>
          <w:p w14:paraId="52B59826" w14:textId="77777777" w:rsidR="0013207F" w:rsidRPr="0013207F" w:rsidRDefault="0013207F" w:rsidP="0013207F">
            <w:pPr>
              <w:jc w:val="center"/>
              <w:rPr>
                <w:b/>
                <w:bCs/>
                <w:sz w:val="16"/>
                <w:szCs w:val="16"/>
              </w:rPr>
            </w:pPr>
            <w:r w:rsidRPr="0013207F">
              <w:rPr>
                <w:b/>
                <w:bCs/>
                <w:sz w:val="16"/>
                <w:szCs w:val="16"/>
              </w:rPr>
              <w:t>13</w:t>
            </w:r>
          </w:p>
        </w:tc>
        <w:tc>
          <w:tcPr>
            <w:tcW w:w="296" w:type="dxa"/>
            <w:vAlign w:val="center"/>
            <w:hideMark/>
          </w:tcPr>
          <w:p w14:paraId="1B9AC66B" w14:textId="77777777" w:rsidR="0013207F" w:rsidRPr="0013207F" w:rsidRDefault="0013207F" w:rsidP="0013207F">
            <w:pPr>
              <w:jc w:val="center"/>
              <w:rPr>
                <w:b/>
                <w:bCs/>
                <w:sz w:val="16"/>
                <w:szCs w:val="16"/>
              </w:rPr>
            </w:pPr>
            <w:r w:rsidRPr="0013207F">
              <w:rPr>
                <w:b/>
                <w:bCs/>
                <w:sz w:val="16"/>
                <w:szCs w:val="16"/>
              </w:rPr>
              <w:t>1</w:t>
            </w:r>
          </w:p>
        </w:tc>
        <w:tc>
          <w:tcPr>
            <w:tcW w:w="477" w:type="dxa"/>
            <w:vAlign w:val="center"/>
            <w:hideMark/>
          </w:tcPr>
          <w:p w14:paraId="1BBABDD5" w14:textId="77777777" w:rsidR="0013207F" w:rsidRPr="0013207F" w:rsidRDefault="0013207F" w:rsidP="0013207F">
            <w:pPr>
              <w:jc w:val="center"/>
              <w:rPr>
                <w:b/>
                <w:bCs/>
                <w:sz w:val="16"/>
                <w:szCs w:val="16"/>
              </w:rPr>
            </w:pPr>
            <w:r w:rsidRPr="0013207F">
              <w:rPr>
                <w:b/>
                <w:bCs/>
                <w:sz w:val="16"/>
                <w:szCs w:val="16"/>
              </w:rPr>
              <w:t>02</w:t>
            </w:r>
          </w:p>
        </w:tc>
        <w:tc>
          <w:tcPr>
            <w:tcW w:w="688" w:type="dxa"/>
            <w:vAlign w:val="center"/>
            <w:hideMark/>
          </w:tcPr>
          <w:p w14:paraId="66114861" w14:textId="77777777" w:rsidR="0013207F" w:rsidRPr="0013207F" w:rsidRDefault="0013207F" w:rsidP="0013207F">
            <w:pPr>
              <w:jc w:val="center"/>
              <w:rPr>
                <w:b/>
                <w:bCs/>
                <w:sz w:val="16"/>
                <w:szCs w:val="16"/>
              </w:rPr>
            </w:pPr>
            <w:r w:rsidRPr="0013207F">
              <w:rPr>
                <w:b/>
                <w:bCs/>
                <w:sz w:val="16"/>
                <w:szCs w:val="16"/>
              </w:rPr>
              <w:t> </w:t>
            </w:r>
          </w:p>
        </w:tc>
        <w:tc>
          <w:tcPr>
            <w:tcW w:w="461" w:type="dxa"/>
            <w:vAlign w:val="center"/>
            <w:hideMark/>
          </w:tcPr>
          <w:p w14:paraId="40128D53" w14:textId="77777777" w:rsidR="0013207F" w:rsidRPr="0013207F" w:rsidRDefault="0013207F" w:rsidP="0013207F">
            <w:pPr>
              <w:jc w:val="center"/>
              <w:rPr>
                <w:b/>
                <w:bCs/>
                <w:sz w:val="16"/>
                <w:szCs w:val="16"/>
              </w:rPr>
            </w:pPr>
            <w:r w:rsidRPr="0013207F">
              <w:rPr>
                <w:b/>
                <w:bCs/>
                <w:sz w:val="16"/>
                <w:szCs w:val="16"/>
              </w:rPr>
              <w:t> </w:t>
            </w:r>
          </w:p>
        </w:tc>
        <w:tc>
          <w:tcPr>
            <w:tcW w:w="940" w:type="dxa"/>
            <w:noWrap/>
            <w:vAlign w:val="center"/>
            <w:hideMark/>
          </w:tcPr>
          <w:p w14:paraId="22C48C0F" w14:textId="77777777" w:rsidR="0013207F" w:rsidRPr="0013207F" w:rsidRDefault="0013207F" w:rsidP="0013207F">
            <w:pPr>
              <w:jc w:val="right"/>
              <w:rPr>
                <w:sz w:val="16"/>
                <w:szCs w:val="16"/>
              </w:rPr>
            </w:pPr>
            <w:r w:rsidRPr="0013207F">
              <w:rPr>
                <w:sz w:val="16"/>
                <w:szCs w:val="16"/>
              </w:rPr>
              <w:t>21 713,8</w:t>
            </w:r>
          </w:p>
        </w:tc>
        <w:tc>
          <w:tcPr>
            <w:tcW w:w="993" w:type="dxa"/>
            <w:noWrap/>
            <w:vAlign w:val="center"/>
            <w:hideMark/>
          </w:tcPr>
          <w:p w14:paraId="693DEC4B" w14:textId="77777777" w:rsidR="0013207F" w:rsidRPr="0013207F" w:rsidRDefault="0013207F" w:rsidP="0013207F">
            <w:pPr>
              <w:jc w:val="right"/>
              <w:rPr>
                <w:sz w:val="16"/>
                <w:szCs w:val="16"/>
              </w:rPr>
            </w:pPr>
            <w:r w:rsidRPr="0013207F">
              <w:rPr>
                <w:sz w:val="16"/>
                <w:szCs w:val="16"/>
              </w:rPr>
              <w:t>0,0</w:t>
            </w:r>
          </w:p>
        </w:tc>
        <w:tc>
          <w:tcPr>
            <w:tcW w:w="997" w:type="dxa"/>
            <w:noWrap/>
            <w:vAlign w:val="center"/>
            <w:hideMark/>
          </w:tcPr>
          <w:p w14:paraId="079EF914" w14:textId="77777777" w:rsidR="0013207F" w:rsidRPr="0013207F" w:rsidRDefault="0013207F" w:rsidP="0013207F">
            <w:pPr>
              <w:jc w:val="right"/>
              <w:rPr>
                <w:sz w:val="16"/>
                <w:szCs w:val="16"/>
              </w:rPr>
            </w:pPr>
            <w:r w:rsidRPr="0013207F">
              <w:rPr>
                <w:sz w:val="16"/>
                <w:szCs w:val="16"/>
              </w:rPr>
              <w:t>0,0</w:t>
            </w:r>
          </w:p>
        </w:tc>
      </w:tr>
      <w:tr w:rsidR="0013207F" w:rsidRPr="0013207F" w14:paraId="089DD027" w14:textId="77777777" w:rsidTr="0013207F">
        <w:trPr>
          <w:trHeight w:val="4500"/>
        </w:trPr>
        <w:tc>
          <w:tcPr>
            <w:tcW w:w="3114" w:type="dxa"/>
            <w:vAlign w:val="center"/>
            <w:hideMark/>
          </w:tcPr>
          <w:p w14:paraId="643D3DB6" w14:textId="77777777" w:rsidR="0013207F" w:rsidRPr="0013207F" w:rsidRDefault="0013207F" w:rsidP="0013207F">
            <w:pPr>
              <w:rPr>
                <w:sz w:val="16"/>
                <w:szCs w:val="16"/>
              </w:rPr>
            </w:pPr>
            <w:r w:rsidRPr="0013207F">
              <w:rPr>
                <w:sz w:val="16"/>
                <w:szCs w:val="16"/>
              </w:rPr>
              <w:t>Иные межбюджетные трансферты на осуществление полномочий по дорожной деятельности в отношении автомобильных дорог местного значения в границах населенных пунктов поселения и обеспечению безопасности дорожного движения на них, включая создание и обеспечение функционирования парковок (парковочных мест), осуществлению муниципального контроля на автомобильном транспорте, городском наземном электрическом транспорте и в дорожном хозяйстве в границах населенных пунктов поселения, организации дорожного движения, а также осуществлению иных полномочий в области использования автомобильных дорог и осуществления дорожной деятельности в соответствии с законодательством Российской Федерации</w:t>
            </w:r>
          </w:p>
        </w:tc>
        <w:tc>
          <w:tcPr>
            <w:tcW w:w="598" w:type="dxa"/>
            <w:vAlign w:val="center"/>
            <w:hideMark/>
          </w:tcPr>
          <w:p w14:paraId="1C7561D6" w14:textId="77777777" w:rsidR="0013207F" w:rsidRPr="0013207F" w:rsidRDefault="0013207F" w:rsidP="0013207F">
            <w:pPr>
              <w:jc w:val="center"/>
              <w:rPr>
                <w:sz w:val="16"/>
                <w:szCs w:val="16"/>
              </w:rPr>
            </w:pPr>
            <w:r w:rsidRPr="0013207F">
              <w:rPr>
                <w:sz w:val="16"/>
                <w:szCs w:val="16"/>
              </w:rPr>
              <w:t>901</w:t>
            </w:r>
          </w:p>
        </w:tc>
        <w:tc>
          <w:tcPr>
            <w:tcW w:w="419" w:type="dxa"/>
            <w:vAlign w:val="center"/>
            <w:hideMark/>
          </w:tcPr>
          <w:p w14:paraId="5E3705BD" w14:textId="77777777" w:rsidR="0013207F" w:rsidRPr="0013207F" w:rsidRDefault="0013207F" w:rsidP="0013207F">
            <w:pPr>
              <w:jc w:val="center"/>
              <w:rPr>
                <w:b/>
                <w:bCs/>
                <w:i/>
                <w:iCs/>
                <w:sz w:val="16"/>
                <w:szCs w:val="16"/>
              </w:rPr>
            </w:pPr>
            <w:r w:rsidRPr="0013207F">
              <w:rPr>
                <w:b/>
                <w:bCs/>
                <w:i/>
                <w:iCs/>
                <w:sz w:val="16"/>
                <w:szCs w:val="16"/>
              </w:rPr>
              <w:t>04</w:t>
            </w:r>
          </w:p>
        </w:tc>
        <w:tc>
          <w:tcPr>
            <w:tcW w:w="564" w:type="dxa"/>
            <w:vAlign w:val="center"/>
            <w:hideMark/>
          </w:tcPr>
          <w:p w14:paraId="7FE409EF" w14:textId="77777777" w:rsidR="0013207F" w:rsidRPr="0013207F" w:rsidRDefault="0013207F" w:rsidP="0013207F">
            <w:pPr>
              <w:jc w:val="center"/>
              <w:rPr>
                <w:b/>
                <w:bCs/>
                <w:i/>
                <w:iCs/>
                <w:sz w:val="16"/>
                <w:szCs w:val="16"/>
              </w:rPr>
            </w:pPr>
            <w:r w:rsidRPr="0013207F">
              <w:rPr>
                <w:b/>
                <w:bCs/>
                <w:i/>
                <w:iCs/>
                <w:sz w:val="16"/>
                <w:szCs w:val="16"/>
              </w:rPr>
              <w:t>09</w:t>
            </w:r>
          </w:p>
        </w:tc>
        <w:tc>
          <w:tcPr>
            <w:tcW w:w="376" w:type="dxa"/>
            <w:vAlign w:val="center"/>
            <w:hideMark/>
          </w:tcPr>
          <w:p w14:paraId="6A5E13B4" w14:textId="77777777" w:rsidR="0013207F" w:rsidRPr="0013207F" w:rsidRDefault="0013207F" w:rsidP="0013207F">
            <w:pPr>
              <w:jc w:val="center"/>
              <w:rPr>
                <w:b/>
                <w:bCs/>
                <w:i/>
                <w:iCs/>
                <w:sz w:val="16"/>
                <w:szCs w:val="16"/>
              </w:rPr>
            </w:pPr>
            <w:r w:rsidRPr="0013207F">
              <w:rPr>
                <w:b/>
                <w:bCs/>
                <w:i/>
                <w:iCs/>
                <w:sz w:val="16"/>
                <w:szCs w:val="16"/>
              </w:rPr>
              <w:t>13</w:t>
            </w:r>
          </w:p>
        </w:tc>
        <w:tc>
          <w:tcPr>
            <w:tcW w:w="296" w:type="dxa"/>
            <w:vAlign w:val="center"/>
            <w:hideMark/>
          </w:tcPr>
          <w:p w14:paraId="3626C03A" w14:textId="77777777" w:rsidR="0013207F" w:rsidRPr="0013207F" w:rsidRDefault="0013207F" w:rsidP="0013207F">
            <w:pPr>
              <w:jc w:val="center"/>
              <w:rPr>
                <w:b/>
                <w:bCs/>
                <w:i/>
                <w:iCs/>
                <w:sz w:val="16"/>
                <w:szCs w:val="16"/>
              </w:rPr>
            </w:pPr>
            <w:r w:rsidRPr="0013207F">
              <w:rPr>
                <w:b/>
                <w:bCs/>
                <w:i/>
                <w:iCs/>
                <w:sz w:val="16"/>
                <w:szCs w:val="16"/>
              </w:rPr>
              <w:t>1</w:t>
            </w:r>
          </w:p>
        </w:tc>
        <w:tc>
          <w:tcPr>
            <w:tcW w:w="477" w:type="dxa"/>
            <w:vAlign w:val="center"/>
            <w:hideMark/>
          </w:tcPr>
          <w:p w14:paraId="07A930C3" w14:textId="77777777" w:rsidR="0013207F" w:rsidRPr="0013207F" w:rsidRDefault="0013207F" w:rsidP="0013207F">
            <w:pPr>
              <w:jc w:val="center"/>
              <w:rPr>
                <w:b/>
                <w:bCs/>
                <w:i/>
                <w:iCs/>
                <w:sz w:val="16"/>
                <w:szCs w:val="16"/>
              </w:rPr>
            </w:pPr>
            <w:r w:rsidRPr="0013207F">
              <w:rPr>
                <w:b/>
                <w:bCs/>
                <w:i/>
                <w:iCs/>
                <w:sz w:val="16"/>
                <w:szCs w:val="16"/>
              </w:rPr>
              <w:t>02</w:t>
            </w:r>
          </w:p>
        </w:tc>
        <w:tc>
          <w:tcPr>
            <w:tcW w:w="688" w:type="dxa"/>
            <w:vAlign w:val="center"/>
            <w:hideMark/>
          </w:tcPr>
          <w:p w14:paraId="00C06B75" w14:textId="77777777" w:rsidR="0013207F" w:rsidRPr="0013207F" w:rsidRDefault="0013207F" w:rsidP="0013207F">
            <w:pPr>
              <w:jc w:val="center"/>
              <w:rPr>
                <w:sz w:val="16"/>
                <w:szCs w:val="16"/>
              </w:rPr>
            </w:pPr>
            <w:r w:rsidRPr="0013207F">
              <w:rPr>
                <w:sz w:val="16"/>
                <w:szCs w:val="16"/>
              </w:rPr>
              <w:t>9Д184</w:t>
            </w:r>
          </w:p>
        </w:tc>
        <w:tc>
          <w:tcPr>
            <w:tcW w:w="461" w:type="dxa"/>
            <w:vAlign w:val="center"/>
            <w:hideMark/>
          </w:tcPr>
          <w:p w14:paraId="70E706F9" w14:textId="77777777" w:rsidR="0013207F" w:rsidRPr="0013207F" w:rsidRDefault="0013207F" w:rsidP="0013207F">
            <w:pPr>
              <w:jc w:val="center"/>
              <w:rPr>
                <w:sz w:val="16"/>
                <w:szCs w:val="16"/>
              </w:rPr>
            </w:pPr>
            <w:r w:rsidRPr="0013207F">
              <w:rPr>
                <w:sz w:val="16"/>
                <w:szCs w:val="16"/>
              </w:rPr>
              <w:t> </w:t>
            </w:r>
          </w:p>
        </w:tc>
        <w:tc>
          <w:tcPr>
            <w:tcW w:w="940" w:type="dxa"/>
            <w:noWrap/>
            <w:vAlign w:val="center"/>
            <w:hideMark/>
          </w:tcPr>
          <w:p w14:paraId="6A036362" w14:textId="77777777" w:rsidR="0013207F" w:rsidRPr="0013207F" w:rsidRDefault="0013207F" w:rsidP="0013207F">
            <w:pPr>
              <w:jc w:val="right"/>
              <w:rPr>
                <w:sz w:val="16"/>
                <w:szCs w:val="16"/>
              </w:rPr>
            </w:pPr>
            <w:r w:rsidRPr="0013207F">
              <w:rPr>
                <w:sz w:val="16"/>
                <w:szCs w:val="16"/>
              </w:rPr>
              <w:t>21 713,8</w:t>
            </w:r>
          </w:p>
        </w:tc>
        <w:tc>
          <w:tcPr>
            <w:tcW w:w="993" w:type="dxa"/>
            <w:noWrap/>
            <w:vAlign w:val="center"/>
            <w:hideMark/>
          </w:tcPr>
          <w:p w14:paraId="1F08A5C2" w14:textId="77777777" w:rsidR="0013207F" w:rsidRPr="0013207F" w:rsidRDefault="0013207F" w:rsidP="0013207F">
            <w:pPr>
              <w:jc w:val="right"/>
              <w:rPr>
                <w:sz w:val="16"/>
                <w:szCs w:val="16"/>
              </w:rPr>
            </w:pPr>
            <w:r w:rsidRPr="0013207F">
              <w:rPr>
                <w:sz w:val="16"/>
                <w:szCs w:val="16"/>
              </w:rPr>
              <w:t>0,0</w:t>
            </w:r>
          </w:p>
        </w:tc>
        <w:tc>
          <w:tcPr>
            <w:tcW w:w="997" w:type="dxa"/>
            <w:noWrap/>
            <w:vAlign w:val="center"/>
            <w:hideMark/>
          </w:tcPr>
          <w:p w14:paraId="29CBC052" w14:textId="77777777" w:rsidR="0013207F" w:rsidRPr="0013207F" w:rsidRDefault="0013207F" w:rsidP="0013207F">
            <w:pPr>
              <w:jc w:val="right"/>
              <w:rPr>
                <w:sz w:val="16"/>
                <w:szCs w:val="16"/>
              </w:rPr>
            </w:pPr>
            <w:r w:rsidRPr="0013207F">
              <w:rPr>
                <w:sz w:val="16"/>
                <w:szCs w:val="16"/>
              </w:rPr>
              <w:t>0,0</w:t>
            </w:r>
          </w:p>
        </w:tc>
      </w:tr>
      <w:tr w:rsidR="0013207F" w:rsidRPr="0013207F" w14:paraId="6981923A" w14:textId="77777777" w:rsidTr="0013207F">
        <w:trPr>
          <w:trHeight w:val="315"/>
        </w:trPr>
        <w:tc>
          <w:tcPr>
            <w:tcW w:w="3114" w:type="dxa"/>
            <w:vAlign w:val="center"/>
            <w:hideMark/>
          </w:tcPr>
          <w:p w14:paraId="29470AC9" w14:textId="77777777" w:rsidR="0013207F" w:rsidRPr="0013207F" w:rsidRDefault="0013207F" w:rsidP="0013207F">
            <w:pPr>
              <w:rPr>
                <w:sz w:val="16"/>
                <w:szCs w:val="16"/>
              </w:rPr>
            </w:pPr>
            <w:r w:rsidRPr="0013207F">
              <w:rPr>
                <w:sz w:val="16"/>
                <w:szCs w:val="16"/>
              </w:rPr>
              <w:t>Межбюджетные трансферты</w:t>
            </w:r>
          </w:p>
        </w:tc>
        <w:tc>
          <w:tcPr>
            <w:tcW w:w="598" w:type="dxa"/>
            <w:vAlign w:val="center"/>
            <w:hideMark/>
          </w:tcPr>
          <w:p w14:paraId="257597B7" w14:textId="77777777" w:rsidR="0013207F" w:rsidRPr="0013207F" w:rsidRDefault="0013207F" w:rsidP="0013207F">
            <w:pPr>
              <w:jc w:val="center"/>
              <w:rPr>
                <w:sz w:val="16"/>
                <w:szCs w:val="16"/>
              </w:rPr>
            </w:pPr>
            <w:r w:rsidRPr="0013207F">
              <w:rPr>
                <w:sz w:val="16"/>
                <w:szCs w:val="16"/>
              </w:rPr>
              <w:t>901</w:t>
            </w:r>
          </w:p>
        </w:tc>
        <w:tc>
          <w:tcPr>
            <w:tcW w:w="419" w:type="dxa"/>
            <w:vAlign w:val="center"/>
            <w:hideMark/>
          </w:tcPr>
          <w:p w14:paraId="2B4A0107" w14:textId="77777777" w:rsidR="0013207F" w:rsidRPr="0013207F" w:rsidRDefault="0013207F" w:rsidP="0013207F">
            <w:pPr>
              <w:jc w:val="center"/>
              <w:rPr>
                <w:sz w:val="16"/>
                <w:szCs w:val="16"/>
              </w:rPr>
            </w:pPr>
            <w:r w:rsidRPr="0013207F">
              <w:rPr>
                <w:sz w:val="16"/>
                <w:szCs w:val="16"/>
              </w:rPr>
              <w:t>04</w:t>
            </w:r>
          </w:p>
        </w:tc>
        <w:tc>
          <w:tcPr>
            <w:tcW w:w="564" w:type="dxa"/>
            <w:vAlign w:val="center"/>
            <w:hideMark/>
          </w:tcPr>
          <w:p w14:paraId="51163033" w14:textId="77777777" w:rsidR="0013207F" w:rsidRPr="0013207F" w:rsidRDefault="0013207F" w:rsidP="0013207F">
            <w:pPr>
              <w:jc w:val="center"/>
              <w:rPr>
                <w:sz w:val="16"/>
                <w:szCs w:val="16"/>
              </w:rPr>
            </w:pPr>
            <w:r w:rsidRPr="0013207F">
              <w:rPr>
                <w:sz w:val="16"/>
                <w:szCs w:val="16"/>
              </w:rPr>
              <w:t>09</w:t>
            </w:r>
          </w:p>
        </w:tc>
        <w:tc>
          <w:tcPr>
            <w:tcW w:w="376" w:type="dxa"/>
            <w:vAlign w:val="center"/>
            <w:hideMark/>
          </w:tcPr>
          <w:p w14:paraId="5B43F961" w14:textId="77777777" w:rsidR="0013207F" w:rsidRPr="0013207F" w:rsidRDefault="0013207F" w:rsidP="0013207F">
            <w:pPr>
              <w:jc w:val="center"/>
              <w:rPr>
                <w:sz w:val="16"/>
                <w:szCs w:val="16"/>
              </w:rPr>
            </w:pPr>
            <w:r w:rsidRPr="0013207F">
              <w:rPr>
                <w:sz w:val="16"/>
                <w:szCs w:val="16"/>
              </w:rPr>
              <w:t>13</w:t>
            </w:r>
          </w:p>
        </w:tc>
        <w:tc>
          <w:tcPr>
            <w:tcW w:w="296" w:type="dxa"/>
            <w:vAlign w:val="center"/>
            <w:hideMark/>
          </w:tcPr>
          <w:p w14:paraId="59C2EACF" w14:textId="77777777" w:rsidR="0013207F" w:rsidRPr="0013207F" w:rsidRDefault="0013207F" w:rsidP="0013207F">
            <w:pPr>
              <w:jc w:val="center"/>
              <w:rPr>
                <w:sz w:val="16"/>
                <w:szCs w:val="16"/>
              </w:rPr>
            </w:pPr>
            <w:r w:rsidRPr="0013207F">
              <w:rPr>
                <w:sz w:val="16"/>
                <w:szCs w:val="16"/>
              </w:rPr>
              <w:t>1</w:t>
            </w:r>
          </w:p>
        </w:tc>
        <w:tc>
          <w:tcPr>
            <w:tcW w:w="477" w:type="dxa"/>
            <w:vAlign w:val="center"/>
            <w:hideMark/>
          </w:tcPr>
          <w:p w14:paraId="25B6E89C" w14:textId="77777777" w:rsidR="0013207F" w:rsidRPr="0013207F" w:rsidRDefault="0013207F" w:rsidP="0013207F">
            <w:pPr>
              <w:jc w:val="center"/>
              <w:rPr>
                <w:sz w:val="16"/>
                <w:szCs w:val="16"/>
              </w:rPr>
            </w:pPr>
            <w:r w:rsidRPr="0013207F">
              <w:rPr>
                <w:sz w:val="16"/>
                <w:szCs w:val="16"/>
              </w:rPr>
              <w:t>02</w:t>
            </w:r>
          </w:p>
        </w:tc>
        <w:tc>
          <w:tcPr>
            <w:tcW w:w="688" w:type="dxa"/>
            <w:vAlign w:val="center"/>
            <w:hideMark/>
          </w:tcPr>
          <w:p w14:paraId="7506613D" w14:textId="77777777" w:rsidR="0013207F" w:rsidRPr="0013207F" w:rsidRDefault="0013207F" w:rsidP="0013207F">
            <w:pPr>
              <w:jc w:val="center"/>
              <w:rPr>
                <w:sz w:val="16"/>
                <w:szCs w:val="16"/>
              </w:rPr>
            </w:pPr>
            <w:r w:rsidRPr="0013207F">
              <w:rPr>
                <w:sz w:val="16"/>
                <w:szCs w:val="16"/>
              </w:rPr>
              <w:t>9Д184</w:t>
            </w:r>
          </w:p>
        </w:tc>
        <w:tc>
          <w:tcPr>
            <w:tcW w:w="461" w:type="dxa"/>
            <w:vAlign w:val="center"/>
            <w:hideMark/>
          </w:tcPr>
          <w:p w14:paraId="10CD66B0" w14:textId="77777777" w:rsidR="0013207F" w:rsidRPr="0013207F" w:rsidRDefault="0013207F" w:rsidP="0013207F">
            <w:pPr>
              <w:jc w:val="center"/>
              <w:rPr>
                <w:sz w:val="16"/>
                <w:szCs w:val="16"/>
              </w:rPr>
            </w:pPr>
            <w:r w:rsidRPr="0013207F">
              <w:rPr>
                <w:sz w:val="16"/>
                <w:szCs w:val="16"/>
              </w:rPr>
              <w:t>500</w:t>
            </w:r>
          </w:p>
        </w:tc>
        <w:tc>
          <w:tcPr>
            <w:tcW w:w="940" w:type="dxa"/>
            <w:noWrap/>
            <w:vAlign w:val="center"/>
            <w:hideMark/>
          </w:tcPr>
          <w:p w14:paraId="32E9156D" w14:textId="77777777" w:rsidR="0013207F" w:rsidRPr="0013207F" w:rsidRDefault="0013207F" w:rsidP="0013207F">
            <w:pPr>
              <w:jc w:val="right"/>
              <w:rPr>
                <w:sz w:val="16"/>
                <w:szCs w:val="16"/>
              </w:rPr>
            </w:pPr>
            <w:r w:rsidRPr="0013207F">
              <w:rPr>
                <w:sz w:val="16"/>
                <w:szCs w:val="16"/>
              </w:rPr>
              <w:t>21 713,8</w:t>
            </w:r>
          </w:p>
        </w:tc>
        <w:tc>
          <w:tcPr>
            <w:tcW w:w="993" w:type="dxa"/>
            <w:noWrap/>
            <w:vAlign w:val="center"/>
            <w:hideMark/>
          </w:tcPr>
          <w:p w14:paraId="32E7C5DF" w14:textId="77777777" w:rsidR="0013207F" w:rsidRPr="0013207F" w:rsidRDefault="0013207F" w:rsidP="0013207F">
            <w:pPr>
              <w:jc w:val="right"/>
              <w:rPr>
                <w:sz w:val="16"/>
                <w:szCs w:val="16"/>
              </w:rPr>
            </w:pPr>
            <w:r w:rsidRPr="0013207F">
              <w:rPr>
                <w:sz w:val="16"/>
                <w:szCs w:val="16"/>
              </w:rPr>
              <w:t>0,0</w:t>
            </w:r>
          </w:p>
        </w:tc>
        <w:tc>
          <w:tcPr>
            <w:tcW w:w="997" w:type="dxa"/>
            <w:noWrap/>
            <w:vAlign w:val="center"/>
            <w:hideMark/>
          </w:tcPr>
          <w:p w14:paraId="009EDC99" w14:textId="77777777" w:rsidR="0013207F" w:rsidRPr="0013207F" w:rsidRDefault="0013207F" w:rsidP="0013207F">
            <w:pPr>
              <w:jc w:val="right"/>
              <w:rPr>
                <w:sz w:val="16"/>
                <w:szCs w:val="16"/>
              </w:rPr>
            </w:pPr>
            <w:r w:rsidRPr="0013207F">
              <w:rPr>
                <w:sz w:val="16"/>
                <w:szCs w:val="16"/>
              </w:rPr>
              <w:t>0,0</w:t>
            </w:r>
          </w:p>
        </w:tc>
      </w:tr>
      <w:tr w:rsidR="0013207F" w:rsidRPr="0013207F" w14:paraId="0E8FB34E" w14:textId="77777777" w:rsidTr="0013207F">
        <w:trPr>
          <w:trHeight w:val="315"/>
        </w:trPr>
        <w:tc>
          <w:tcPr>
            <w:tcW w:w="3114" w:type="dxa"/>
            <w:vAlign w:val="center"/>
            <w:hideMark/>
          </w:tcPr>
          <w:p w14:paraId="2AD3A133" w14:textId="77777777" w:rsidR="0013207F" w:rsidRPr="0013207F" w:rsidRDefault="0013207F" w:rsidP="0013207F">
            <w:pPr>
              <w:rPr>
                <w:sz w:val="16"/>
                <w:szCs w:val="16"/>
              </w:rPr>
            </w:pPr>
            <w:r w:rsidRPr="0013207F">
              <w:rPr>
                <w:sz w:val="16"/>
                <w:szCs w:val="16"/>
              </w:rPr>
              <w:t>Иные межбюджетные трансферты</w:t>
            </w:r>
          </w:p>
        </w:tc>
        <w:tc>
          <w:tcPr>
            <w:tcW w:w="598" w:type="dxa"/>
            <w:vAlign w:val="center"/>
            <w:hideMark/>
          </w:tcPr>
          <w:p w14:paraId="13DBF693" w14:textId="77777777" w:rsidR="0013207F" w:rsidRPr="0013207F" w:rsidRDefault="0013207F" w:rsidP="0013207F">
            <w:pPr>
              <w:jc w:val="center"/>
              <w:rPr>
                <w:sz w:val="16"/>
                <w:szCs w:val="16"/>
              </w:rPr>
            </w:pPr>
            <w:r w:rsidRPr="0013207F">
              <w:rPr>
                <w:sz w:val="16"/>
                <w:szCs w:val="16"/>
              </w:rPr>
              <w:t>901</w:t>
            </w:r>
          </w:p>
        </w:tc>
        <w:tc>
          <w:tcPr>
            <w:tcW w:w="419" w:type="dxa"/>
            <w:vAlign w:val="center"/>
            <w:hideMark/>
          </w:tcPr>
          <w:p w14:paraId="788F1F18" w14:textId="77777777" w:rsidR="0013207F" w:rsidRPr="0013207F" w:rsidRDefault="0013207F" w:rsidP="0013207F">
            <w:pPr>
              <w:jc w:val="center"/>
              <w:rPr>
                <w:sz w:val="16"/>
                <w:szCs w:val="16"/>
              </w:rPr>
            </w:pPr>
            <w:r w:rsidRPr="0013207F">
              <w:rPr>
                <w:sz w:val="16"/>
                <w:szCs w:val="16"/>
              </w:rPr>
              <w:t>04</w:t>
            </w:r>
          </w:p>
        </w:tc>
        <w:tc>
          <w:tcPr>
            <w:tcW w:w="564" w:type="dxa"/>
            <w:vAlign w:val="center"/>
            <w:hideMark/>
          </w:tcPr>
          <w:p w14:paraId="25A8D6AE" w14:textId="77777777" w:rsidR="0013207F" w:rsidRPr="0013207F" w:rsidRDefault="0013207F" w:rsidP="0013207F">
            <w:pPr>
              <w:jc w:val="center"/>
              <w:rPr>
                <w:sz w:val="16"/>
                <w:szCs w:val="16"/>
              </w:rPr>
            </w:pPr>
            <w:r w:rsidRPr="0013207F">
              <w:rPr>
                <w:sz w:val="16"/>
                <w:szCs w:val="16"/>
              </w:rPr>
              <w:t>09</w:t>
            </w:r>
          </w:p>
        </w:tc>
        <w:tc>
          <w:tcPr>
            <w:tcW w:w="376" w:type="dxa"/>
            <w:vAlign w:val="center"/>
            <w:hideMark/>
          </w:tcPr>
          <w:p w14:paraId="59408788" w14:textId="77777777" w:rsidR="0013207F" w:rsidRPr="0013207F" w:rsidRDefault="0013207F" w:rsidP="0013207F">
            <w:pPr>
              <w:jc w:val="center"/>
              <w:rPr>
                <w:sz w:val="16"/>
                <w:szCs w:val="16"/>
              </w:rPr>
            </w:pPr>
            <w:r w:rsidRPr="0013207F">
              <w:rPr>
                <w:sz w:val="16"/>
                <w:szCs w:val="16"/>
              </w:rPr>
              <w:t>13</w:t>
            </w:r>
          </w:p>
        </w:tc>
        <w:tc>
          <w:tcPr>
            <w:tcW w:w="296" w:type="dxa"/>
            <w:vAlign w:val="center"/>
            <w:hideMark/>
          </w:tcPr>
          <w:p w14:paraId="1B9C60B3" w14:textId="77777777" w:rsidR="0013207F" w:rsidRPr="0013207F" w:rsidRDefault="0013207F" w:rsidP="0013207F">
            <w:pPr>
              <w:jc w:val="center"/>
              <w:rPr>
                <w:sz w:val="16"/>
                <w:szCs w:val="16"/>
              </w:rPr>
            </w:pPr>
            <w:r w:rsidRPr="0013207F">
              <w:rPr>
                <w:sz w:val="16"/>
                <w:szCs w:val="16"/>
              </w:rPr>
              <w:t>1</w:t>
            </w:r>
          </w:p>
        </w:tc>
        <w:tc>
          <w:tcPr>
            <w:tcW w:w="477" w:type="dxa"/>
            <w:vAlign w:val="center"/>
            <w:hideMark/>
          </w:tcPr>
          <w:p w14:paraId="593662E8" w14:textId="77777777" w:rsidR="0013207F" w:rsidRPr="0013207F" w:rsidRDefault="0013207F" w:rsidP="0013207F">
            <w:pPr>
              <w:jc w:val="center"/>
              <w:rPr>
                <w:sz w:val="16"/>
                <w:szCs w:val="16"/>
              </w:rPr>
            </w:pPr>
            <w:r w:rsidRPr="0013207F">
              <w:rPr>
                <w:sz w:val="16"/>
                <w:szCs w:val="16"/>
              </w:rPr>
              <w:t>02</w:t>
            </w:r>
          </w:p>
        </w:tc>
        <w:tc>
          <w:tcPr>
            <w:tcW w:w="688" w:type="dxa"/>
            <w:vAlign w:val="center"/>
            <w:hideMark/>
          </w:tcPr>
          <w:p w14:paraId="167D3ABF" w14:textId="77777777" w:rsidR="0013207F" w:rsidRPr="0013207F" w:rsidRDefault="0013207F" w:rsidP="0013207F">
            <w:pPr>
              <w:jc w:val="center"/>
              <w:rPr>
                <w:sz w:val="16"/>
                <w:szCs w:val="16"/>
              </w:rPr>
            </w:pPr>
            <w:r w:rsidRPr="0013207F">
              <w:rPr>
                <w:sz w:val="16"/>
                <w:szCs w:val="16"/>
              </w:rPr>
              <w:t>9Д184</w:t>
            </w:r>
          </w:p>
        </w:tc>
        <w:tc>
          <w:tcPr>
            <w:tcW w:w="461" w:type="dxa"/>
            <w:vAlign w:val="center"/>
            <w:hideMark/>
          </w:tcPr>
          <w:p w14:paraId="5D436A68" w14:textId="77777777" w:rsidR="0013207F" w:rsidRPr="0013207F" w:rsidRDefault="0013207F" w:rsidP="0013207F">
            <w:pPr>
              <w:jc w:val="center"/>
              <w:rPr>
                <w:sz w:val="16"/>
                <w:szCs w:val="16"/>
              </w:rPr>
            </w:pPr>
            <w:r w:rsidRPr="0013207F">
              <w:rPr>
                <w:sz w:val="16"/>
                <w:szCs w:val="16"/>
              </w:rPr>
              <w:t>540</w:t>
            </w:r>
          </w:p>
        </w:tc>
        <w:tc>
          <w:tcPr>
            <w:tcW w:w="940" w:type="dxa"/>
            <w:noWrap/>
            <w:vAlign w:val="center"/>
            <w:hideMark/>
          </w:tcPr>
          <w:p w14:paraId="7E55FA62" w14:textId="77777777" w:rsidR="0013207F" w:rsidRPr="0013207F" w:rsidRDefault="0013207F" w:rsidP="0013207F">
            <w:pPr>
              <w:jc w:val="right"/>
              <w:rPr>
                <w:sz w:val="16"/>
                <w:szCs w:val="16"/>
              </w:rPr>
            </w:pPr>
            <w:r w:rsidRPr="0013207F">
              <w:rPr>
                <w:sz w:val="16"/>
                <w:szCs w:val="16"/>
              </w:rPr>
              <w:t>21 713,8</w:t>
            </w:r>
          </w:p>
        </w:tc>
        <w:tc>
          <w:tcPr>
            <w:tcW w:w="993" w:type="dxa"/>
            <w:noWrap/>
            <w:vAlign w:val="center"/>
            <w:hideMark/>
          </w:tcPr>
          <w:p w14:paraId="4373834D" w14:textId="77777777" w:rsidR="0013207F" w:rsidRPr="0013207F" w:rsidRDefault="0013207F" w:rsidP="0013207F">
            <w:pPr>
              <w:jc w:val="right"/>
              <w:rPr>
                <w:sz w:val="16"/>
                <w:szCs w:val="16"/>
              </w:rPr>
            </w:pPr>
            <w:r w:rsidRPr="0013207F">
              <w:rPr>
                <w:sz w:val="16"/>
                <w:szCs w:val="16"/>
              </w:rPr>
              <w:t> </w:t>
            </w:r>
          </w:p>
        </w:tc>
        <w:tc>
          <w:tcPr>
            <w:tcW w:w="997" w:type="dxa"/>
            <w:noWrap/>
            <w:vAlign w:val="center"/>
            <w:hideMark/>
          </w:tcPr>
          <w:p w14:paraId="41810AFF" w14:textId="77777777" w:rsidR="0013207F" w:rsidRPr="0013207F" w:rsidRDefault="0013207F" w:rsidP="0013207F">
            <w:pPr>
              <w:jc w:val="right"/>
              <w:rPr>
                <w:sz w:val="16"/>
                <w:szCs w:val="16"/>
              </w:rPr>
            </w:pPr>
            <w:r w:rsidRPr="0013207F">
              <w:rPr>
                <w:sz w:val="16"/>
                <w:szCs w:val="16"/>
              </w:rPr>
              <w:t> </w:t>
            </w:r>
          </w:p>
        </w:tc>
      </w:tr>
      <w:tr w:rsidR="0013207F" w:rsidRPr="0013207F" w14:paraId="49A0889C" w14:textId="77777777" w:rsidTr="0013207F">
        <w:trPr>
          <w:trHeight w:val="315"/>
        </w:trPr>
        <w:tc>
          <w:tcPr>
            <w:tcW w:w="3114" w:type="dxa"/>
            <w:noWrap/>
            <w:vAlign w:val="center"/>
            <w:hideMark/>
          </w:tcPr>
          <w:p w14:paraId="39DE6292" w14:textId="77777777" w:rsidR="0013207F" w:rsidRPr="0013207F" w:rsidRDefault="0013207F" w:rsidP="0013207F">
            <w:pPr>
              <w:rPr>
                <w:sz w:val="16"/>
                <w:szCs w:val="16"/>
              </w:rPr>
            </w:pPr>
            <w:r w:rsidRPr="0013207F">
              <w:rPr>
                <w:sz w:val="16"/>
                <w:szCs w:val="16"/>
              </w:rPr>
              <w:t>Другие вопросы в области национальной экономики</w:t>
            </w:r>
          </w:p>
        </w:tc>
        <w:tc>
          <w:tcPr>
            <w:tcW w:w="598" w:type="dxa"/>
            <w:vAlign w:val="center"/>
            <w:hideMark/>
          </w:tcPr>
          <w:p w14:paraId="23784D76" w14:textId="77777777" w:rsidR="0013207F" w:rsidRPr="0013207F" w:rsidRDefault="0013207F" w:rsidP="0013207F">
            <w:pPr>
              <w:jc w:val="center"/>
              <w:rPr>
                <w:sz w:val="16"/>
                <w:szCs w:val="16"/>
              </w:rPr>
            </w:pPr>
            <w:r w:rsidRPr="0013207F">
              <w:rPr>
                <w:sz w:val="16"/>
                <w:szCs w:val="16"/>
              </w:rPr>
              <w:t>901</w:t>
            </w:r>
          </w:p>
        </w:tc>
        <w:tc>
          <w:tcPr>
            <w:tcW w:w="419" w:type="dxa"/>
            <w:vAlign w:val="center"/>
            <w:hideMark/>
          </w:tcPr>
          <w:p w14:paraId="59407A36" w14:textId="77777777" w:rsidR="0013207F" w:rsidRPr="0013207F" w:rsidRDefault="0013207F" w:rsidP="0013207F">
            <w:pPr>
              <w:jc w:val="center"/>
              <w:rPr>
                <w:sz w:val="16"/>
                <w:szCs w:val="16"/>
              </w:rPr>
            </w:pPr>
            <w:r w:rsidRPr="0013207F">
              <w:rPr>
                <w:sz w:val="16"/>
                <w:szCs w:val="16"/>
              </w:rPr>
              <w:t>04</w:t>
            </w:r>
          </w:p>
        </w:tc>
        <w:tc>
          <w:tcPr>
            <w:tcW w:w="564" w:type="dxa"/>
            <w:vAlign w:val="center"/>
            <w:hideMark/>
          </w:tcPr>
          <w:p w14:paraId="199D5B5C" w14:textId="77777777" w:rsidR="0013207F" w:rsidRPr="0013207F" w:rsidRDefault="0013207F" w:rsidP="0013207F">
            <w:pPr>
              <w:jc w:val="center"/>
              <w:rPr>
                <w:sz w:val="16"/>
                <w:szCs w:val="16"/>
              </w:rPr>
            </w:pPr>
            <w:r w:rsidRPr="0013207F">
              <w:rPr>
                <w:sz w:val="16"/>
                <w:szCs w:val="16"/>
              </w:rPr>
              <w:t>12</w:t>
            </w:r>
          </w:p>
        </w:tc>
        <w:tc>
          <w:tcPr>
            <w:tcW w:w="376" w:type="dxa"/>
            <w:vAlign w:val="center"/>
            <w:hideMark/>
          </w:tcPr>
          <w:p w14:paraId="44C6A7EC" w14:textId="77777777" w:rsidR="0013207F" w:rsidRPr="0013207F" w:rsidRDefault="0013207F" w:rsidP="0013207F">
            <w:pPr>
              <w:jc w:val="center"/>
              <w:rPr>
                <w:sz w:val="16"/>
                <w:szCs w:val="16"/>
              </w:rPr>
            </w:pPr>
            <w:r w:rsidRPr="0013207F">
              <w:rPr>
                <w:sz w:val="16"/>
                <w:szCs w:val="16"/>
              </w:rPr>
              <w:t> </w:t>
            </w:r>
          </w:p>
        </w:tc>
        <w:tc>
          <w:tcPr>
            <w:tcW w:w="296" w:type="dxa"/>
            <w:vAlign w:val="center"/>
            <w:hideMark/>
          </w:tcPr>
          <w:p w14:paraId="1424D7DD" w14:textId="77777777" w:rsidR="0013207F" w:rsidRPr="0013207F" w:rsidRDefault="0013207F" w:rsidP="0013207F">
            <w:pPr>
              <w:jc w:val="center"/>
              <w:rPr>
                <w:sz w:val="16"/>
                <w:szCs w:val="16"/>
              </w:rPr>
            </w:pPr>
            <w:r w:rsidRPr="0013207F">
              <w:rPr>
                <w:sz w:val="16"/>
                <w:szCs w:val="16"/>
              </w:rPr>
              <w:t> </w:t>
            </w:r>
          </w:p>
        </w:tc>
        <w:tc>
          <w:tcPr>
            <w:tcW w:w="477" w:type="dxa"/>
            <w:vAlign w:val="center"/>
            <w:hideMark/>
          </w:tcPr>
          <w:p w14:paraId="6479E591" w14:textId="77777777" w:rsidR="0013207F" w:rsidRPr="0013207F" w:rsidRDefault="0013207F" w:rsidP="0013207F">
            <w:pPr>
              <w:jc w:val="center"/>
              <w:rPr>
                <w:sz w:val="16"/>
                <w:szCs w:val="16"/>
              </w:rPr>
            </w:pPr>
            <w:r w:rsidRPr="0013207F">
              <w:rPr>
                <w:sz w:val="16"/>
                <w:szCs w:val="16"/>
              </w:rPr>
              <w:t> </w:t>
            </w:r>
          </w:p>
        </w:tc>
        <w:tc>
          <w:tcPr>
            <w:tcW w:w="688" w:type="dxa"/>
            <w:vAlign w:val="center"/>
            <w:hideMark/>
          </w:tcPr>
          <w:p w14:paraId="3368D2EE" w14:textId="77777777" w:rsidR="0013207F" w:rsidRPr="0013207F" w:rsidRDefault="0013207F" w:rsidP="0013207F">
            <w:pPr>
              <w:jc w:val="center"/>
              <w:rPr>
                <w:sz w:val="16"/>
                <w:szCs w:val="16"/>
              </w:rPr>
            </w:pPr>
            <w:r w:rsidRPr="0013207F">
              <w:rPr>
                <w:sz w:val="16"/>
                <w:szCs w:val="16"/>
              </w:rPr>
              <w:t> </w:t>
            </w:r>
          </w:p>
        </w:tc>
        <w:tc>
          <w:tcPr>
            <w:tcW w:w="461" w:type="dxa"/>
            <w:vAlign w:val="center"/>
            <w:hideMark/>
          </w:tcPr>
          <w:p w14:paraId="5770B379" w14:textId="77777777" w:rsidR="0013207F" w:rsidRPr="0013207F" w:rsidRDefault="0013207F" w:rsidP="0013207F">
            <w:pPr>
              <w:jc w:val="center"/>
              <w:rPr>
                <w:sz w:val="16"/>
                <w:szCs w:val="16"/>
              </w:rPr>
            </w:pPr>
            <w:r w:rsidRPr="0013207F">
              <w:rPr>
                <w:sz w:val="16"/>
                <w:szCs w:val="16"/>
              </w:rPr>
              <w:t> </w:t>
            </w:r>
          </w:p>
        </w:tc>
        <w:tc>
          <w:tcPr>
            <w:tcW w:w="940" w:type="dxa"/>
            <w:noWrap/>
            <w:vAlign w:val="center"/>
            <w:hideMark/>
          </w:tcPr>
          <w:p w14:paraId="19A21FF2" w14:textId="77777777" w:rsidR="0013207F" w:rsidRPr="0013207F" w:rsidRDefault="0013207F" w:rsidP="0013207F">
            <w:pPr>
              <w:jc w:val="right"/>
              <w:rPr>
                <w:sz w:val="16"/>
                <w:szCs w:val="16"/>
              </w:rPr>
            </w:pPr>
            <w:r w:rsidRPr="0013207F">
              <w:rPr>
                <w:sz w:val="16"/>
                <w:szCs w:val="16"/>
              </w:rPr>
              <w:t>211,2</w:t>
            </w:r>
          </w:p>
        </w:tc>
        <w:tc>
          <w:tcPr>
            <w:tcW w:w="993" w:type="dxa"/>
            <w:noWrap/>
            <w:vAlign w:val="center"/>
            <w:hideMark/>
          </w:tcPr>
          <w:p w14:paraId="7BB04B78" w14:textId="77777777" w:rsidR="0013207F" w:rsidRPr="0013207F" w:rsidRDefault="0013207F" w:rsidP="0013207F">
            <w:pPr>
              <w:jc w:val="right"/>
              <w:rPr>
                <w:sz w:val="16"/>
                <w:szCs w:val="16"/>
              </w:rPr>
            </w:pPr>
            <w:r w:rsidRPr="0013207F">
              <w:rPr>
                <w:sz w:val="16"/>
                <w:szCs w:val="16"/>
              </w:rPr>
              <w:t>192,0</w:t>
            </w:r>
          </w:p>
        </w:tc>
        <w:tc>
          <w:tcPr>
            <w:tcW w:w="997" w:type="dxa"/>
            <w:noWrap/>
            <w:vAlign w:val="center"/>
            <w:hideMark/>
          </w:tcPr>
          <w:p w14:paraId="354C4284" w14:textId="77777777" w:rsidR="0013207F" w:rsidRPr="0013207F" w:rsidRDefault="0013207F" w:rsidP="0013207F">
            <w:pPr>
              <w:jc w:val="right"/>
              <w:rPr>
                <w:sz w:val="16"/>
                <w:szCs w:val="16"/>
              </w:rPr>
            </w:pPr>
            <w:r w:rsidRPr="0013207F">
              <w:rPr>
                <w:sz w:val="16"/>
                <w:szCs w:val="16"/>
              </w:rPr>
              <w:t>192,0</w:t>
            </w:r>
          </w:p>
        </w:tc>
      </w:tr>
      <w:tr w:rsidR="0013207F" w:rsidRPr="0013207F" w14:paraId="5886A113" w14:textId="77777777" w:rsidTr="0013207F">
        <w:trPr>
          <w:trHeight w:val="840"/>
        </w:trPr>
        <w:tc>
          <w:tcPr>
            <w:tcW w:w="3114" w:type="dxa"/>
            <w:vAlign w:val="center"/>
            <w:hideMark/>
          </w:tcPr>
          <w:p w14:paraId="2EA5AD87" w14:textId="77777777" w:rsidR="0013207F" w:rsidRPr="0013207F" w:rsidRDefault="0013207F" w:rsidP="0013207F">
            <w:pPr>
              <w:rPr>
                <w:b/>
                <w:bCs/>
                <w:sz w:val="16"/>
                <w:szCs w:val="16"/>
              </w:rPr>
            </w:pPr>
            <w:r w:rsidRPr="0013207F">
              <w:rPr>
                <w:b/>
                <w:bCs/>
                <w:sz w:val="16"/>
                <w:szCs w:val="16"/>
              </w:rPr>
              <w:t>Непрограммные расходы главных распорядителей средств бюджета Рузаевского муниципального района Республики Мордовия</w:t>
            </w:r>
          </w:p>
        </w:tc>
        <w:tc>
          <w:tcPr>
            <w:tcW w:w="598" w:type="dxa"/>
            <w:vAlign w:val="center"/>
            <w:hideMark/>
          </w:tcPr>
          <w:p w14:paraId="24FEDA41" w14:textId="77777777" w:rsidR="0013207F" w:rsidRPr="0013207F" w:rsidRDefault="0013207F" w:rsidP="0013207F">
            <w:pPr>
              <w:jc w:val="center"/>
              <w:rPr>
                <w:sz w:val="16"/>
                <w:szCs w:val="16"/>
              </w:rPr>
            </w:pPr>
            <w:r w:rsidRPr="0013207F">
              <w:rPr>
                <w:sz w:val="16"/>
                <w:szCs w:val="16"/>
              </w:rPr>
              <w:t>901</w:t>
            </w:r>
          </w:p>
        </w:tc>
        <w:tc>
          <w:tcPr>
            <w:tcW w:w="419" w:type="dxa"/>
            <w:vAlign w:val="center"/>
            <w:hideMark/>
          </w:tcPr>
          <w:p w14:paraId="6007AAA8" w14:textId="77777777" w:rsidR="0013207F" w:rsidRPr="0013207F" w:rsidRDefault="0013207F" w:rsidP="0013207F">
            <w:pPr>
              <w:jc w:val="center"/>
              <w:rPr>
                <w:sz w:val="16"/>
                <w:szCs w:val="16"/>
              </w:rPr>
            </w:pPr>
            <w:r w:rsidRPr="0013207F">
              <w:rPr>
                <w:sz w:val="16"/>
                <w:szCs w:val="16"/>
              </w:rPr>
              <w:t>04</w:t>
            </w:r>
          </w:p>
        </w:tc>
        <w:tc>
          <w:tcPr>
            <w:tcW w:w="564" w:type="dxa"/>
            <w:vAlign w:val="center"/>
            <w:hideMark/>
          </w:tcPr>
          <w:p w14:paraId="212ACDF8" w14:textId="77777777" w:rsidR="0013207F" w:rsidRPr="0013207F" w:rsidRDefault="0013207F" w:rsidP="0013207F">
            <w:pPr>
              <w:jc w:val="center"/>
              <w:rPr>
                <w:sz w:val="16"/>
                <w:szCs w:val="16"/>
              </w:rPr>
            </w:pPr>
            <w:r w:rsidRPr="0013207F">
              <w:rPr>
                <w:sz w:val="16"/>
                <w:szCs w:val="16"/>
              </w:rPr>
              <w:t>12</w:t>
            </w:r>
          </w:p>
        </w:tc>
        <w:tc>
          <w:tcPr>
            <w:tcW w:w="376" w:type="dxa"/>
            <w:vAlign w:val="center"/>
            <w:hideMark/>
          </w:tcPr>
          <w:p w14:paraId="022C5BE5" w14:textId="77777777" w:rsidR="0013207F" w:rsidRPr="0013207F" w:rsidRDefault="0013207F" w:rsidP="0013207F">
            <w:pPr>
              <w:jc w:val="center"/>
              <w:rPr>
                <w:sz w:val="16"/>
                <w:szCs w:val="16"/>
              </w:rPr>
            </w:pPr>
            <w:r w:rsidRPr="0013207F">
              <w:rPr>
                <w:sz w:val="16"/>
                <w:szCs w:val="16"/>
              </w:rPr>
              <w:t>89</w:t>
            </w:r>
          </w:p>
        </w:tc>
        <w:tc>
          <w:tcPr>
            <w:tcW w:w="296" w:type="dxa"/>
            <w:vAlign w:val="center"/>
            <w:hideMark/>
          </w:tcPr>
          <w:p w14:paraId="7ACE0787" w14:textId="77777777" w:rsidR="0013207F" w:rsidRPr="0013207F" w:rsidRDefault="0013207F" w:rsidP="0013207F">
            <w:pPr>
              <w:jc w:val="center"/>
              <w:rPr>
                <w:sz w:val="16"/>
                <w:szCs w:val="16"/>
              </w:rPr>
            </w:pPr>
            <w:r w:rsidRPr="0013207F">
              <w:rPr>
                <w:sz w:val="16"/>
                <w:szCs w:val="16"/>
              </w:rPr>
              <w:t>0</w:t>
            </w:r>
          </w:p>
        </w:tc>
        <w:tc>
          <w:tcPr>
            <w:tcW w:w="477" w:type="dxa"/>
            <w:vAlign w:val="center"/>
            <w:hideMark/>
          </w:tcPr>
          <w:p w14:paraId="4D03ADBF" w14:textId="77777777" w:rsidR="0013207F" w:rsidRPr="0013207F" w:rsidRDefault="0013207F" w:rsidP="0013207F">
            <w:pPr>
              <w:jc w:val="center"/>
              <w:rPr>
                <w:sz w:val="16"/>
                <w:szCs w:val="16"/>
              </w:rPr>
            </w:pPr>
            <w:r w:rsidRPr="0013207F">
              <w:rPr>
                <w:sz w:val="16"/>
                <w:szCs w:val="16"/>
              </w:rPr>
              <w:t> </w:t>
            </w:r>
          </w:p>
        </w:tc>
        <w:tc>
          <w:tcPr>
            <w:tcW w:w="688" w:type="dxa"/>
            <w:vAlign w:val="center"/>
            <w:hideMark/>
          </w:tcPr>
          <w:p w14:paraId="212D51EE" w14:textId="77777777" w:rsidR="0013207F" w:rsidRPr="0013207F" w:rsidRDefault="0013207F" w:rsidP="0013207F">
            <w:pPr>
              <w:jc w:val="center"/>
              <w:rPr>
                <w:sz w:val="16"/>
                <w:szCs w:val="16"/>
              </w:rPr>
            </w:pPr>
            <w:r w:rsidRPr="0013207F">
              <w:rPr>
                <w:sz w:val="16"/>
                <w:szCs w:val="16"/>
              </w:rPr>
              <w:t> </w:t>
            </w:r>
          </w:p>
        </w:tc>
        <w:tc>
          <w:tcPr>
            <w:tcW w:w="461" w:type="dxa"/>
            <w:vAlign w:val="center"/>
            <w:hideMark/>
          </w:tcPr>
          <w:p w14:paraId="62ACCD42" w14:textId="77777777" w:rsidR="0013207F" w:rsidRPr="0013207F" w:rsidRDefault="0013207F" w:rsidP="0013207F">
            <w:pPr>
              <w:jc w:val="center"/>
              <w:rPr>
                <w:sz w:val="16"/>
                <w:szCs w:val="16"/>
              </w:rPr>
            </w:pPr>
            <w:r w:rsidRPr="0013207F">
              <w:rPr>
                <w:sz w:val="16"/>
                <w:szCs w:val="16"/>
              </w:rPr>
              <w:t> </w:t>
            </w:r>
          </w:p>
        </w:tc>
        <w:tc>
          <w:tcPr>
            <w:tcW w:w="940" w:type="dxa"/>
            <w:noWrap/>
            <w:vAlign w:val="center"/>
            <w:hideMark/>
          </w:tcPr>
          <w:p w14:paraId="1A4B46DA" w14:textId="77777777" w:rsidR="0013207F" w:rsidRPr="0013207F" w:rsidRDefault="0013207F" w:rsidP="0013207F">
            <w:pPr>
              <w:jc w:val="right"/>
              <w:rPr>
                <w:sz w:val="16"/>
                <w:szCs w:val="16"/>
              </w:rPr>
            </w:pPr>
            <w:r w:rsidRPr="0013207F">
              <w:rPr>
                <w:sz w:val="16"/>
                <w:szCs w:val="16"/>
              </w:rPr>
              <w:t>211,2</w:t>
            </w:r>
          </w:p>
        </w:tc>
        <w:tc>
          <w:tcPr>
            <w:tcW w:w="993" w:type="dxa"/>
            <w:noWrap/>
            <w:vAlign w:val="center"/>
            <w:hideMark/>
          </w:tcPr>
          <w:p w14:paraId="54E9E5EC" w14:textId="77777777" w:rsidR="0013207F" w:rsidRPr="0013207F" w:rsidRDefault="0013207F" w:rsidP="0013207F">
            <w:pPr>
              <w:jc w:val="right"/>
              <w:rPr>
                <w:sz w:val="16"/>
                <w:szCs w:val="16"/>
              </w:rPr>
            </w:pPr>
            <w:r w:rsidRPr="0013207F">
              <w:rPr>
                <w:sz w:val="16"/>
                <w:szCs w:val="16"/>
              </w:rPr>
              <w:t>192,0</w:t>
            </w:r>
          </w:p>
        </w:tc>
        <w:tc>
          <w:tcPr>
            <w:tcW w:w="997" w:type="dxa"/>
            <w:noWrap/>
            <w:vAlign w:val="center"/>
            <w:hideMark/>
          </w:tcPr>
          <w:p w14:paraId="2C266893" w14:textId="77777777" w:rsidR="0013207F" w:rsidRPr="0013207F" w:rsidRDefault="0013207F" w:rsidP="0013207F">
            <w:pPr>
              <w:jc w:val="right"/>
              <w:rPr>
                <w:sz w:val="16"/>
                <w:szCs w:val="16"/>
              </w:rPr>
            </w:pPr>
            <w:r w:rsidRPr="0013207F">
              <w:rPr>
                <w:sz w:val="16"/>
                <w:szCs w:val="16"/>
              </w:rPr>
              <w:t>192,0</w:t>
            </w:r>
          </w:p>
        </w:tc>
      </w:tr>
      <w:tr w:rsidR="0013207F" w:rsidRPr="0013207F" w14:paraId="52312E5A" w14:textId="77777777" w:rsidTr="0013207F">
        <w:trPr>
          <w:trHeight w:val="1050"/>
        </w:trPr>
        <w:tc>
          <w:tcPr>
            <w:tcW w:w="3114" w:type="dxa"/>
            <w:vAlign w:val="center"/>
            <w:hideMark/>
          </w:tcPr>
          <w:p w14:paraId="3FDE2F4B" w14:textId="77777777" w:rsidR="0013207F" w:rsidRPr="0013207F" w:rsidRDefault="0013207F" w:rsidP="0013207F">
            <w:pPr>
              <w:rPr>
                <w:b/>
                <w:bCs/>
                <w:sz w:val="16"/>
                <w:szCs w:val="16"/>
              </w:rPr>
            </w:pPr>
            <w:r w:rsidRPr="0013207F">
              <w:rPr>
                <w:b/>
                <w:bCs/>
                <w:sz w:val="16"/>
                <w:szCs w:val="16"/>
              </w:rPr>
              <w:t>Непрограммные расходы в рамках обеспечения деятельности главных распорядителей средств бюджета Рузаевского муниципального района Республики Мордовия</w:t>
            </w:r>
          </w:p>
        </w:tc>
        <w:tc>
          <w:tcPr>
            <w:tcW w:w="598" w:type="dxa"/>
            <w:vAlign w:val="center"/>
            <w:hideMark/>
          </w:tcPr>
          <w:p w14:paraId="49C91E79" w14:textId="77777777" w:rsidR="0013207F" w:rsidRPr="0013207F" w:rsidRDefault="0013207F" w:rsidP="0013207F">
            <w:pPr>
              <w:jc w:val="center"/>
              <w:rPr>
                <w:sz w:val="16"/>
                <w:szCs w:val="16"/>
              </w:rPr>
            </w:pPr>
            <w:r w:rsidRPr="0013207F">
              <w:rPr>
                <w:sz w:val="16"/>
                <w:szCs w:val="16"/>
              </w:rPr>
              <w:t>901</w:t>
            </w:r>
          </w:p>
        </w:tc>
        <w:tc>
          <w:tcPr>
            <w:tcW w:w="419" w:type="dxa"/>
            <w:vAlign w:val="center"/>
            <w:hideMark/>
          </w:tcPr>
          <w:p w14:paraId="43A2D3B6" w14:textId="77777777" w:rsidR="0013207F" w:rsidRPr="0013207F" w:rsidRDefault="0013207F" w:rsidP="0013207F">
            <w:pPr>
              <w:jc w:val="center"/>
              <w:rPr>
                <w:sz w:val="16"/>
                <w:szCs w:val="16"/>
              </w:rPr>
            </w:pPr>
            <w:r w:rsidRPr="0013207F">
              <w:rPr>
                <w:sz w:val="16"/>
                <w:szCs w:val="16"/>
              </w:rPr>
              <w:t>04</w:t>
            </w:r>
          </w:p>
        </w:tc>
        <w:tc>
          <w:tcPr>
            <w:tcW w:w="564" w:type="dxa"/>
            <w:vAlign w:val="center"/>
            <w:hideMark/>
          </w:tcPr>
          <w:p w14:paraId="58A0B918" w14:textId="77777777" w:rsidR="0013207F" w:rsidRPr="0013207F" w:rsidRDefault="0013207F" w:rsidP="0013207F">
            <w:pPr>
              <w:jc w:val="center"/>
              <w:rPr>
                <w:sz w:val="16"/>
                <w:szCs w:val="16"/>
              </w:rPr>
            </w:pPr>
            <w:r w:rsidRPr="0013207F">
              <w:rPr>
                <w:sz w:val="16"/>
                <w:szCs w:val="16"/>
              </w:rPr>
              <w:t>12</w:t>
            </w:r>
          </w:p>
        </w:tc>
        <w:tc>
          <w:tcPr>
            <w:tcW w:w="376" w:type="dxa"/>
            <w:vAlign w:val="center"/>
            <w:hideMark/>
          </w:tcPr>
          <w:p w14:paraId="28E9AE9A" w14:textId="77777777" w:rsidR="0013207F" w:rsidRPr="0013207F" w:rsidRDefault="0013207F" w:rsidP="0013207F">
            <w:pPr>
              <w:jc w:val="center"/>
              <w:rPr>
                <w:b/>
                <w:bCs/>
                <w:sz w:val="16"/>
                <w:szCs w:val="16"/>
              </w:rPr>
            </w:pPr>
            <w:r w:rsidRPr="0013207F">
              <w:rPr>
                <w:b/>
                <w:bCs/>
                <w:sz w:val="16"/>
                <w:szCs w:val="16"/>
              </w:rPr>
              <w:t>89</w:t>
            </w:r>
          </w:p>
        </w:tc>
        <w:tc>
          <w:tcPr>
            <w:tcW w:w="296" w:type="dxa"/>
            <w:vAlign w:val="center"/>
            <w:hideMark/>
          </w:tcPr>
          <w:p w14:paraId="27DC1E77" w14:textId="77777777" w:rsidR="0013207F" w:rsidRPr="0013207F" w:rsidRDefault="0013207F" w:rsidP="0013207F">
            <w:pPr>
              <w:jc w:val="center"/>
              <w:rPr>
                <w:b/>
                <w:bCs/>
                <w:sz w:val="16"/>
                <w:szCs w:val="16"/>
              </w:rPr>
            </w:pPr>
            <w:r w:rsidRPr="0013207F">
              <w:rPr>
                <w:b/>
                <w:bCs/>
                <w:sz w:val="16"/>
                <w:szCs w:val="16"/>
              </w:rPr>
              <w:t>1</w:t>
            </w:r>
          </w:p>
        </w:tc>
        <w:tc>
          <w:tcPr>
            <w:tcW w:w="477" w:type="dxa"/>
            <w:vAlign w:val="center"/>
            <w:hideMark/>
          </w:tcPr>
          <w:p w14:paraId="428990E0" w14:textId="77777777" w:rsidR="0013207F" w:rsidRPr="0013207F" w:rsidRDefault="0013207F" w:rsidP="0013207F">
            <w:pPr>
              <w:jc w:val="center"/>
              <w:rPr>
                <w:sz w:val="16"/>
                <w:szCs w:val="16"/>
              </w:rPr>
            </w:pPr>
            <w:r w:rsidRPr="0013207F">
              <w:rPr>
                <w:sz w:val="16"/>
                <w:szCs w:val="16"/>
              </w:rPr>
              <w:t> </w:t>
            </w:r>
          </w:p>
        </w:tc>
        <w:tc>
          <w:tcPr>
            <w:tcW w:w="688" w:type="dxa"/>
            <w:vAlign w:val="center"/>
            <w:hideMark/>
          </w:tcPr>
          <w:p w14:paraId="3287AC74" w14:textId="77777777" w:rsidR="0013207F" w:rsidRPr="0013207F" w:rsidRDefault="0013207F" w:rsidP="0013207F">
            <w:pPr>
              <w:jc w:val="center"/>
              <w:rPr>
                <w:sz w:val="16"/>
                <w:szCs w:val="16"/>
              </w:rPr>
            </w:pPr>
            <w:r w:rsidRPr="0013207F">
              <w:rPr>
                <w:sz w:val="16"/>
                <w:szCs w:val="16"/>
              </w:rPr>
              <w:t> </w:t>
            </w:r>
          </w:p>
        </w:tc>
        <w:tc>
          <w:tcPr>
            <w:tcW w:w="461" w:type="dxa"/>
            <w:vAlign w:val="center"/>
            <w:hideMark/>
          </w:tcPr>
          <w:p w14:paraId="19EFB822" w14:textId="77777777" w:rsidR="0013207F" w:rsidRPr="0013207F" w:rsidRDefault="0013207F" w:rsidP="0013207F">
            <w:pPr>
              <w:jc w:val="center"/>
              <w:rPr>
                <w:sz w:val="16"/>
                <w:szCs w:val="16"/>
              </w:rPr>
            </w:pPr>
            <w:r w:rsidRPr="0013207F">
              <w:rPr>
                <w:sz w:val="16"/>
                <w:szCs w:val="16"/>
              </w:rPr>
              <w:t> </w:t>
            </w:r>
          </w:p>
        </w:tc>
        <w:tc>
          <w:tcPr>
            <w:tcW w:w="940" w:type="dxa"/>
            <w:noWrap/>
            <w:vAlign w:val="center"/>
            <w:hideMark/>
          </w:tcPr>
          <w:p w14:paraId="1C77A999" w14:textId="77777777" w:rsidR="0013207F" w:rsidRPr="0013207F" w:rsidRDefault="0013207F" w:rsidP="0013207F">
            <w:pPr>
              <w:jc w:val="right"/>
              <w:rPr>
                <w:sz w:val="16"/>
                <w:szCs w:val="16"/>
              </w:rPr>
            </w:pPr>
            <w:r w:rsidRPr="0013207F">
              <w:rPr>
                <w:sz w:val="16"/>
                <w:szCs w:val="16"/>
              </w:rPr>
              <w:t>211,2</w:t>
            </w:r>
          </w:p>
        </w:tc>
        <w:tc>
          <w:tcPr>
            <w:tcW w:w="993" w:type="dxa"/>
            <w:noWrap/>
            <w:vAlign w:val="center"/>
            <w:hideMark/>
          </w:tcPr>
          <w:p w14:paraId="35B223BB" w14:textId="77777777" w:rsidR="0013207F" w:rsidRPr="0013207F" w:rsidRDefault="0013207F" w:rsidP="0013207F">
            <w:pPr>
              <w:jc w:val="right"/>
              <w:rPr>
                <w:sz w:val="16"/>
                <w:szCs w:val="16"/>
              </w:rPr>
            </w:pPr>
            <w:r w:rsidRPr="0013207F">
              <w:rPr>
                <w:sz w:val="16"/>
                <w:szCs w:val="16"/>
              </w:rPr>
              <w:t>192,0</w:t>
            </w:r>
          </w:p>
        </w:tc>
        <w:tc>
          <w:tcPr>
            <w:tcW w:w="997" w:type="dxa"/>
            <w:noWrap/>
            <w:vAlign w:val="center"/>
            <w:hideMark/>
          </w:tcPr>
          <w:p w14:paraId="0E118BE9" w14:textId="77777777" w:rsidR="0013207F" w:rsidRPr="0013207F" w:rsidRDefault="0013207F" w:rsidP="0013207F">
            <w:pPr>
              <w:jc w:val="right"/>
              <w:rPr>
                <w:sz w:val="16"/>
                <w:szCs w:val="16"/>
              </w:rPr>
            </w:pPr>
            <w:r w:rsidRPr="0013207F">
              <w:rPr>
                <w:sz w:val="16"/>
                <w:szCs w:val="16"/>
              </w:rPr>
              <w:t>192,0</w:t>
            </w:r>
          </w:p>
        </w:tc>
      </w:tr>
      <w:tr w:rsidR="0013207F" w:rsidRPr="0013207F" w14:paraId="22210960" w14:textId="77777777" w:rsidTr="0013207F">
        <w:trPr>
          <w:trHeight w:val="900"/>
        </w:trPr>
        <w:tc>
          <w:tcPr>
            <w:tcW w:w="3114" w:type="dxa"/>
            <w:noWrap/>
            <w:vAlign w:val="center"/>
            <w:hideMark/>
          </w:tcPr>
          <w:p w14:paraId="43CC2230" w14:textId="77777777" w:rsidR="0013207F" w:rsidRPr="0013207F" w:rsidRDefault="0013207F" w:rsidP="0013207F">
            <w:pPr>
              <w:jc w:val="both"/>
              <w:rPr>
                <w:sz w:val="16"/>
                <w:szCs w:val="16"/>
              </w:rPr>
            </w:pPr>
            <w:r w:rsidRPr="0013207F">
              <w:rPr>
                <w:sz w:val="16"/>
                <w:szCs w:val="16"/>
              </w:rPr>
              <w:t>Иные межбюджетные трансферты на осуществление полномочий по утверждению генеральных планов поселения, правил землепользования и застройки</w:t>
            </w:r>
          </w:p>
        </w:tc>
        <w:tc>
          <w:tcPr>
            <w:tcW w:w="598" w:type="dxa"/>
            <w:vAlign w:val="center"/>
            <w:hideMark/>
          </w:tcPr>
          <w:p w14:paraId="09487012" w14:textId="77777777" w:rsidR="0013207F" w:rsidRPr="0013207F" w:rsidRDefault="0013207F" w:rsidP="0013207F">
            <w:pPr>
              <w:jc w:val="center"/>
              <w:rPr>
                <w:sz w:val="16"/>
                <w:szCs w:val="16"/>
              </w:rPr>
            </w:pPr>
            <w:r w:rsidRPr="0013207F">
              <w:rPr>
                <w:sz w:val="16"/>
                <w:szCs w:val="16"/>
              </w:rPr>
              <w:t>901</w:t>
            </w:r>
          </w:p>
        </w:tc>
        <w:tc>
          <w:tcPr>
            <w:tcW w:w="419" w:type="dxa"/>
            <w:vAlign w:val="center"/>
            <w:hideMark/>
          </w:tcPr>
          <w:p w14:paraId="3B0013D8" w14:textId="77777777" w:rsidR="0013207F" w:rsidRPr="0013207F" w:rsidRDefault="0013207F" w:rsidP="0013207F">
            <w:pPr>
              <w:jc w:val="center"/>
              <w:rPr>
                <w:sz w:val="16"/>
                <w:szCs w:val="16"/>
              </w:rPr>
            </w:pPr>
            <w:r w:rsidRPr="0013207F">
              <w:rPr>
                <w:sz w:val="16"/>
                <w:szCs w:val="16"/>
              </w:rPr>
              <w:t>04</w:t>
            </w:r>
          </w:p>
        </w:tc>
        <w:tc>
          <w:tcPr>
            <w:tcW w:w="564" w:type="dxa"/>
            <w:vAlign w:val="center"/>
            <w:hideMark/>
          </w:tcPr>
          <w:p w14:paraId="0D060CE1" w14:textId="77777777" w:rsidR="0013207F" w:rsidRPr="0013207F" w:rsidRDefault="0013207F" w:rsidP="0013207F">
            <w:pPr>
              <w:jc w:val="center"/>
              <w:rPr>
                <w:sz w:val="16"/>
                <w:szCs w:val="16"/>
              </w:rPr>
            </w:pPr>
            <w:r w:rsidRPr="0013207F">
              <w:rPr>
                <w:sz w:val="16"/>
                <w:szCs w:val="16"/>
              </w:rPr>
              <w:t>12</w:t>
            </w:r>
          </w:p>
        </w:tc>
        <w:tc>
          <w:tcPr>
            <w:tcW w:w="376" w:type="dxa"/>
            <w:vAlign w:val="center"/>
            <w:hideMark/>
          </w:tcPr>
          <w:p w14:paraId="3C28CB30" w14:textId="77777777" w:rsidR="0013207F" w:rsidRPr="0013207F" w:rsidRDefault="0013207F" w:rsidP="0013207F">
            <w:pPr>
              <w:jc w:val="center"/>
              <w:rPr>
                <w:b/>
                <w:bCs/>
                <w:sz w:val="16"/>
                <w:szCs w:val="16"/>
              </w:rPr>
            </w:pPr>
            <w:r w:rsidRPr="0013207F">
              <w:rPr>
                <w:b/>
                <w:bCs/>
                <w:sz w:val="16"/>
                <w:szCs w:val="16"/>
              </w:rPr>
              <w:t>89</w:t>
            </w:r>
          </w:p>
        </w:tc>
        <w:tc>
          <w:tcPr>
            <w:tcW w:w="296" w:type="dxa"/>
            <w:vAlign w:val="center"/>
            <w:hideMark/>
          </w:tcPr>
          <w:p w14:paraId="0407B3CD" w14:textId="77777777" w:rsidR="0013207F" w:rsidRPr="0013207F" w:rsidRDefault="0013207F" w:rsidP="0013207F">
            <w:pPr>
              <w:jc w:val="center"/>
              <w:rPr>
                <w:b/>
                <w:bCs/>
                <w:sz w:val="16"/>
                <w:szCs w:val="16"/>
              </w:rPr>
            </w:pPr>
            <w:r w:rsidRPr="0013207F">
              <w:rPr>
                <w:b/>
                <w:bCs/>
                <w:sz w:val="16"/>
                <w:szCs w:val="16"/>
              </w:rPr>
              <w:t>1</w:t>
            </w:r>
          </w:p>
        </w:tc>
        <w:tc>
          <w:tcPr>
            <w:tcW w:w="477" w:type="dxa"/>
            <w:vAlign w:val="center"/>
            <w:hideMark/>
          </w:tcPr>
          <w:p w14:paraId="36897E43" w14:textId="77777777" w:rsidR="0013207F" w:rsidRPr="0013207F" w:rsidRDefault="0013207F" w:rsidP="0013207F">
            <w:pPr>
              <w:jc w:val="center"/>
              <w:rPr>
                <w:sz w:val="16"/>
                <w:szCs w:val="16"/>
              </w:rPr>
            </w:pPr>
            <w:r w:rsidRPr="0013207F">
              <w:rPr>
                <w:sz w:val="16"/>
                <w:szCs w:val="16"/>
              </w:rPr>
              <w:t>00</w:t>
            </w:r>
          </w:p>
        </w:tc>
        <w:tc>
          <w:tcPr>
            <w:tcW w:w="688" w:type="dxa"/>
            <w:vAlign w:val="center"/>
            <w:hideMark/>
          </w:tcPr>
          <w:p w14:paraId="53BDB26C" w14:textId="77777777" w:rsidR="0013207F" w:rsidRPr="0013207F" w:rsidRDefault="0013207F" w:rsidP="0013207F">
            <w:pPr>
              <w:jc w:val="center"/>
              <w:rPr>
                <w:sz w:val="16"/>
                <w:szCs w:val="16"/>
              </w:rPr>
            </w:pPr>
            <w:r w:rsidRPr="0013207F">
              <w:rPr>
                <w:sz w:val="16"/>
                <w:szCs w:val="16"/>
              </w:rPr>
              <w:t>44107</w:t>
            </w:r>
          </w:p>
        </w:tc>
        <w:tc>
          <w:tcPr>
            <w:tcW w:w="461" w:type="dxa"/>
            <w:vAlign w:val="center"/>
            <w:hideMark/>
          </w:tcPr>
          <w:p w14:paraId="2F72AA29" w14:textId="77777777" w:rsidR="0013207F" w:rsidRPr="0013207F" w:rsidRDefault="0013207F" w:rsidP="0013207F">
            <w:pPr>
              <w:jc w:val="center"/>
              <w:rPr>
                <w:sz w:val="16"/>
                <w:szCs w:val="16"/>
              </w:rPr>
            </w:pPr>
            <w:r w:rsidRPr="0013207F">
              <w:rPr>
                <w:sz w:val="16"/>
                <w:szCs w:val="16"/>
              </w:rPr>
              <w:t> </w:t>
            </w:r>
          </w:p>
        </w:tc>
        <w:tc>
          <w:tcPr>
            <w:tcW w:w="940" w:type="dxa"/>
            <w:noWrap/>
            <w:vAlign w:val="center"/>
            <w:hideMark/>
          </w:tcPr>
          <w:p w14:paraId="5CF6A0F6" w14:textId="77777777" w:rsidR="0013207F" w:rsidRPr="0013207F" w:rsidRDefault="0013207F" w:rsidP="0013207F">
            <w:pPr>
              <w:jc w:val="right"/>
              <w:rPr>
                <w:sz w:val="16"/>
                <w:szCs w:val="16"/>
              </w:rPr>
            </w:pPr>
            <w:r w:rsidRPr="0013207F">
              <w:rPr>
                <w:sz w:val="16"/>
                <w:szCs w:val="16"/>
              </w:rPr>
              <w:t>211,2</w:t>
            </w:r>
          </w:p>
        </w:tc>
        <w:tc>
          <w:tcPr>
            <w:tcW w:w="993" w:type="dxa"/>
            <w:noWrap/>
            <w:vAlign w:val="center"/>
            <w:hideMark/>
          </w:tcPr>
          <w:p w14:paraId="7C89F4CD" w14:textId="77777777" w:rsidR="0013207F" w:rsidRPr="0013207F" w:rsidRDefault="0013207F" w:rsidP="0013207F">
            <w:pPr>
              <w:jc w:val="right"/>
              <w:rPr>
                <w:sz w:val="16"/>
                <w:szCs w:val="16"/>
              </w:rPr>
            </w:pPr>
            <w:r w:rsidRPr="0013207F">
              <w:rPr>
                <w:sz w:val="16"/>
                <w:szCs w:val="16"/>
              </w:rPr>
              <w:t>192,0</w:t>
            </w:r>
          </w:p>
        </w:tc>
        <w:tc>
          <w:tcPr>
            <w:tcW w:w="997" w:type="dxa"/>
            <w:noWrap/>
            <w:vAlign w:val="center"/>
            <w:hideMark/>
          </w:tcPr>
          <w:p w14:paraId="53814AD7" w14:textId="77777777" w:rsidR="0013207F" w:rsidRPr="0013207F" w:rsidRDefault="0013207F" w:rsidP="0013207F">
            <w:pPr>
              <w:jc w:val="right"/>
              <w:rPr>
                <w:sz w:val="16"/>
                <w:szCs w:val="16"/>
              </w:rPr>
            </w:pPr>
            <w:r w:rsidRPr="0013207F">
              <w:rPr>
                <w:sz w:val="16"/>
                <w:szCs w:val="16"/>
              </w:rPr>
              <w:t>192,0</w:t>
            </w:r>
          </w:p>
        </w:tc>
      </w:tr>
      <w:tr w:rsidR="0013207F" w:rsidRPr="0013207F" w14:paraId="132DA41D" w14:textId="77777777" w:rsidTr="0013207F">
        <w:trPr>
          <w:trHeight w:val="315"/>
        </w:trPr>
        <w:tc>
          <w:tcPr>
            <w:tcW w:w="3114" w:type="dxa"/>
            <w:noWrap/>
            <w:vAlign w:val="center"/>
            <w:hideMark/>
          </w:tcPr>
          <w:p w14:paraId="68717799" w14:textId="77777777" w:rsidR="0013207F" w:rsidRPr="0013207F" w:rsidRDefault="0013207F" w:rsidP="0013207F">
            <w:pPr>
              <w:jc w:val="both"/>
              <w:rPr>
                <w:sz w:val="16"/>
                <w:szCs w:val="16"/>
              </w:rPr>
            </w:pPr>
            <w:r w:rsidRPr="0013207F">
              <w:rPr>
                <w:sz w:val="16"/>
                <w:szCs w:val="16"/>
              </w:rPr>
              <w:t>Межбюджетные трансферты</w:t>
            </w:r>
          </w:p>
        </w:tc>
        <w:tc>
          <w:tcPr>
            <w:tcW w:w="598" w:type="dxa"/>
            <w:vAlign w:val="center"/>
            <w:hideMark/>
          </w:tcPr>
          <w:p w14:paraId="64060C9C" w14:textId="77777777" w:rsidR="0013207F" w:rsidRPr="0013207F" w:rsidRDefault="0013207F" w:rsidP="0013207F">
            <w:pPr>
              <w:jc w:val="center"/>
              <w:rPr>
                <w:sz w:val="16"/>
                <w:szCs w:val="16"/>
              </w:rPr>
            </w:pPr>
            <w:r w:rsidRPr="0013207F">
              <w:rPr>
                <w:sz w:val="16"/>
                <w:szCs w:val="16"/>
              </w:rPr>
              <w:t>901</w:t>
            </w:r>
          </w:p>
        </w:tc>
        <w:tc>
          <w:tcPr>
            <w:tcW w:w="419" w:type="dxa"/>
            <w:vAlign w:val="center"/>
            <w:hideMark/>
          </w:tcPr>
          <w:p w14:paraId="571EA951" w14:textId="77777777" w:rsidR="0013207F" w:rsidRPr="0013207F" w:rsidRDefault="0013207F" w:rsidP="0013207F">
            <w:pPr>
              <w:jc w:val="center"/>
              <w:rPr>
                <w:sz w:val="16"/>
                <w:szCs w:val="16"/>
              </w:rPr>
            </w:pPr>
            <w:r w:rsidRPr="0013207F">
              <w:rPr>
                <w:sz w:val="16"/>
                <w:szCs w:val="16"/>
              </w:rPr>
              <w:t>04</w:t>
            </w:r>
          </w:p>
        </w:tc>
        <w:tc>
          <w:tcPr>
            <w:tcW w:w="564" w:type="dxa"/>
            <w:vAlign w:val="center"/>
            <w:hideMark/>
          </w:tcPr>
          <w:p w14:paraId="4E5270CD" w14:textId="77777777" w:rsidR="0013207F" w:rsidRPr="0013207F" w:rsidRDefault="0013207F" w:rsidP="0013207F">
            <w:pPr>
              <w:jc w:val="center"/>
              <w:rPr>
                <w:sz w:val="16"/>
                <w:szCs w:val="16"/>
              </w:rPr>
            </w:pPr>
            <w:r w:rsidRPr="0013207F">
              <w:rPr>
                <w:sz w:val="16"/>
                <w:szCs w:val="16"/>
              </w:rPr>
              <w:t>12</w:t>
            </w:r>
          </w:p>
        </w:tc>
        <w:tc>
          <w:tcPr>
            <w:tcW w:w="376" w:type="dxa"/>
            <w:vAlign w:val="center"/>
            <w:hideMark/>
          </w:tcPr>
          <w:p w14:paraId="4BBE4349" w14:textId="77777777" w:rsidR="0013207F" w:rsidRPr="0013207F" w:rsidRDefault="0013207F" w:rsidP="0013207F">
            <w:pPr>
              <w:jc w:val="center"/>
              <w:rPr>
                <w:b/>
                <w:bCs/>
                <w:sz w:val="16"/>
                <w:szCs w:val="16"/>
              </w:rPr>
            </w:pPr>
            <w:r w:rsidRPr="0013207F">
              <w:rPr>
                <w:b/>
                <w:bCs/>
                <w:sz w:val="16"/>
                <w:szCs w:val="16"/>
              </w:rPr>
              <w:t>89</w:t>
            </w:r>
          </w:p>
        </w:tc>
        <w:tc>
          <w:tcPr>
            <w:tcW w:w="296" w:type="dxa"/>
            <w:vAlign w:val="center"/>
            <w:hideMark/>
          </w:tcPr>
          <w:p w14:paraId="5D28270D" w14:textId="77777777" w:rsidR="0013207F" w:rsidRPr="0013207F" w:rsidRDefault="0013207F" w:rsidP="0013207F">
            <w:pPr>
              <w:jc w:val="center"/>
              <w:rPr>
                <w:b/>
                <w:bCs/>
                <w:sz w:val="16"/>
                <w:szCs w:val="16"/>
              </w:rPr>
            </w:pPr>
            <w:r w:rsidRPr="0013207F">
              <w:rPr>
                <w:b/>
                <w:bCs/>
                <w:sz w:val="16"/>
                <w:szCs w:val="16"/>
              </w:rPr>
              <w:t>1</w:t>
            </w:r>
          </w:p>
        </w:tc>
        <w:tc>
          <w:tcPr>
            <w:tcW w:w="477" w:type="dxa"/>
            <w:vAlign w:val="center"/>
            <w:hideMark/>
          </w:tcPr>
          <w:p w14:paraId="686F0E43" w14:textId="77777777" w:rsidR="0013207F" w:rsidRPr="0013207F" w:rsidRDefault="0013207F" w:rsidP="0013207F">
            <w:pPr>
              <w:jc w:val="center"/>
              <w:rPr>
                <w:sz w:val="16"/>
                <w:szCs w:val="16"/>
              </w:rPr>
            </w:pPr>
            <w:r w:rsidRPr="0013207F">
              <w:rPr>
                <w:sz w:val="16"/>
                <w:szCs w:val="16"/>
              </w:rPr>
              <w:t>00</w:t>
            </w:r>
          </w:p>
        </w:tc>
        <w:tc>
          <w:tcPr>
            <w:tcW w:w="688" w:type="dxa"/>
            <w:vAlign w:val="center"/>
            <w:hideMark/>
          </w:tcPr>
          <w:p w14:paraId="078319CD" w14:textId="77777777" w:rsidR="0013207F" w:rsidRPr="0013207F" w:rsidRDefault="0013207F" w:rsidP="0013207F">
            <w:pPr>
              <w:jc w:val="center"/>
              <w:rPr>
                <w:sz w:val="16"/>
                <w:szCs w:val="16"/>
              </w:rPr>
            </w:pPr>
            <w:r w:rsidRPr="0013207F">
              <w:rPr>
                <w:sz w:val="16"/>
                <w:szCs w:val="16"/>
              </w:rPr>
              <w:t>44107</w:t>
            </w:r>
          </w:p>
        </w:tc>
        <w:tc>
          <w:tcPr>
            <w:tcW w:w="461" w:type="dxa"/>
            <w:vAlign w:val="center"/>
            <w:hideMark/>
          </w:tcPr>
          <w:p w14:paraId="4B8191CF" w14:textId="77777777" w:rsidR="0013207F" w:rsidRPr="0013207F" w:rsidRDefault="0013207F" w:rsidP="0013207F">
            <w:pPr>
              <w:jc w:val="center"/>
              <w:rPr>
                <w:sz w:val="16"/>
                <w:szCs w:val="16"/>
              </w:rPr>
            </w:pPr>
            <w:r w:rsidRPr="0013207F">
              <w:rPr>
                <w:sz w:val="16"/>
                <w:szCs w:val="16"/>
              </w:rPr>
              <w:t>500</w:t>
            </w:r>
          </w:p>
        </w:tc>
        <w:tc>
          <w:tcPr>
            <w:tcW w:w="940" w:type="dxa"/>
            <w:noWrap/>
            <w:vAlign w:val="center"/>
            <w:hideMark/>
          </w:tcPr>
          <w:p w14:paraId="44C37EDA" w14:textId="77777777" w:rsidR="0013207F" w:rsidRPr="0013207F" w:rsidRDefault="0013207F" w:rsidP="0013207F">
            <w:pPr>
              <w:jc w:val="right"/>
              <w:rPr>
                <w:sz w:val="16"/>
                <w:szCs w:val="16"/>
              </w:rPr>
            </w:pPr>
            <w:r w:rsidRPr="0013207F">
              <w:rPr>
                <w:sz w:val="16"/>
                <w:szCs w:val="16"/>
              </w:rPr>
              <w:t>211,2</w:t>
            </w:r>
          </w:p>
        </w:tc>
        <w:tc>
          <w:tcPr>
            <w:tcW w:w="993" w:type="dxa"/>
            <w:noWrap/>
            <w:vAlign w:val="center"/>
            <w:hideMark/>
          </w:tcPr>
          <w:p w14:paraId="1AE64412" w14:textId="77777777" w:rsidR="0013207F" w:rsidRPr="0013207F" w:rsidRDefault="0013207F" w:rsidP="0013207F">
            <w:pPr>
              <w:jc w:val="right"/>
              <w:rPr>
                <w:sz w:val="16"/>
                <w:szCs w:val="16"/>
              </w:rPr>
            </w:pPr>
            <w:r w:rsidRPr="0013207F">
              <w:rPr>
                <w:sz w:val="16"/>
                <w:szCs w:val="16"/>
              </w:rPr>
              <w:t>192,0</w:t>
            </w:r>
          </w:p>
        </w:tc>
        <w:tc>
          <w:tcPr>
            <w:tcW w:w="997" w:type="dxa"/>
            <w:noWrap/>
            <w:vAlign w:val="center"/>
            <w:hideMark/>
          </w:tcPr>
          <w:p w14:paraId="0ECE15F9" w14:textId="77777777" w:rsidR="0013207F" w:rsidRPr="0013207F" w:rsidRDefault="0013207F" w:rsidP="0013207F">
            <w:pPr>
              <w:jc w:val="right"/>
              <w:rPr>
                <w:sz w:val="16"/>
                <w:szCs w:val="16"/>
              </w:rPr>
            </w:pPr>
            <w:r w:rsidRPr="0013207F">
              <w:rPr>
                <w:sz w:val="16"/>
                <w:szCs w:val="16"/>
              </w:rPr>
              <w:t>192,0</w:t>
            </w:r>
          </w:p>
        </w:tc>
      </w:tr>
      <w:tr w:rsidR="0013207F" w:rsidRPr="0013207F" w14:paraId="205D3EAB" w14:textId="77777777" w:rsidTr="0013207F">
        <w:trPr>
          <w:trHeight w:val="330"/>
        </w:trPr>
        <w:tc>
          <w:tcPr>
            <w:tcW w:w="3114" w:type="dxa"/>
            <w:vAlign w:val="center"/>
            <w:hideMark/>
          </w:tcPr>
          <w:p w14:paraId="58FD97EB" w14:textId="77777777" w:rsidR="0013207F" w:rsidRPr="0013207F" w:rsidRDefault="0013207F" w:rsidP="0013207F">
            <w:pPr>
              <w:rPr>
                <w:sz w:val="16"/>
                <w:szCs w:val="16"/>
              </w:rPr>
            </w:pPr>
            <w:r w:rsidRPr="0013207F">
              <w:rPr>
                <w:sz w:val="16"/>
                <w:szCs w:val="16"/>
              </w:rPr>
              <w:t>Иные межбюджетные трансферты</w:t>
            </w:r>
          </w:p>
        </w:tc>
        <w:tc>
          <w:tcPr>
            <w:tcW w:w="598" w:type="dxa"/>
            <w:vAlign w:val="center"/>
            <w:hideMark/>
          </w:tcPr>
          <w:p w14:paraId="13B9F2BB" w14:textId="77777777" w:rsidR="0013207F" w:rsidRPr="0013207F" w:rsidRDefault="0013207F" w:rsidP="0013207F">
            <w:pPr>
              <w:jc w:val="center"/>
              <w:rPr>
                <w:sz w:val="16"/>
                <w:szCs w:val="16"/>
              </w:rPr>
            </w:pPr>
            <w:r w:rsidRPr="0013207F">
              <w:rPr>
                <w:sz w:val="16"/>
                <w:szCs w:val="16"/>
              </w:rPr>
              <w:t>901</w:t>
            </w:r>
          </w:p>
        </w:tc>
        <w:tc>
          <w:tcPr>
            <w:tcW w:w="419" w:type="dxa"/>
            <w:vAlign w:val="center"/>
            <w:hideMark/>
          </w:tcPr>
          <w:p w14:paraId="5FA1BA09" w14:textId="77777777" w:rsidR="0013207F" w:rsidRPr="0013207F" w:rsidRDefault="0013207F" w:rsidP="0013207F">
            <w:pPr>
              <w:jc w:val="center"/>
              <w:rPr>
                <w:sz w:val="16"/>
                <w:szCs w:val="16"/>
              </w:rPr>
            </w:pPr>
            <w:r w:rsidRPr="0013207F">
              <w:rPr>
                <w:sz w:val="16"/>
                <w:szCs w:val="16"/>
              </w:rPr>
              <w:t>04</w:t>
            </w:r>
          </w:p>
        </w:tc>
        <w:tc>
          <w:tcPr>
            <w:tcW w:w="564" w:type="dxa"/>
            <w:vAlign w:val="center"/>
            <w:hideMark/>
          </w:tcPr>
          <w:p w14:paraId="5A6ADDC2" w14:textId="77777777" w:rsidR="0013207F" w:rsidRPr="0013207F" w:rsidRDefault="0013207F" w:rsidP="0013207F">
            <w:pPr>
              <w:jc w:val="center"/>
              <w:rPr>
                <w:sz w:val="16"/>
                <w:szCs w:val="16"/>
              </w:rPr>
            </w:pPr>
            <w:r w:rsidRPr="0013207F">
              <w:rPr>
                <w:sz w:val="16"/>
                <w:szCs w:val="16"/>
              </w:rPr>
              <w:t>12</w:t>
            </w:r>
          </w:p>
        </w:tc>
        <w:tc>
          <w:tcPr>
            <w:tcW w:w="376" w:type="dxa"/>
            <w:vAlign w:val="center"/>
            <w:hideMark/>
          </w:tcPr>
          <w:p w14:paraId="50CA4A4B" w14:textId="77777777" w:rsidR="0013207F" w:rsidRPr="0013207F" w:rsidRDefault="0013207F" w:rsidP="0013207F">
            <w:pPr>
              <w:jc w:val="center"/>
              <w:rPr>
                <w:b/>
                <w:bCs/>
                <w:sz w:val="16"/>
                <w:szCs w:val="16"/>
              </w:rPr>
            </w:pPr>
            <w:r w:rsidRPr="0013207F">
              <w:rPr>
                <w:b/>
                <w:bCs/>
                <w:sz w:val="16"/>
                <w:szCs w:val="16"/>
              </w:rPr>
              <w:t>89</w:t>
            </w:r>
          </w:p>
        </w:tc>
        <w:tc>
          <w:tcPr>
            <w:tcW w:w="296" w:type="dxa"/>
            <w:vAlign w:val="center"/>
            <w:hideMark/>
          </w:tcPr>
          <w:p w14:paraId="7B9111E2" w14:textId="77777777" w:rsidR="0013207F" w:rsidRPr="0013207F" w:rsidRDefault="0013207F" w:rsidP="0013207F">
            <w:pPr>
              <w:jc w:val="center"/>
              <w:rPr>
                <w:b/>
                <w:bCs/>
                <w:sz w:val="16"/>
                <w:szCs w:val="16"/>
              </w:rPr>
            </w:pPr>
            <w:r w:rsidRPr="0013207F">
              <w:rPr>
                <w:b/>
                <w:bCs/>
                <w:sz w:val="16"/>
                <w:szCs w:val="16"/>
              </w:rPr>
              <w:t>1</w:t>
            </w:r>
          </w:p>
        </w:tc>
        <w:tc>
          <w:tcPr>
            <w:tcW w:w="477" w:type="dxa"/>
            <w:vAlign w:val="center"/>
            <w:hideMark/>
          </w:tcPr>
          <w:p w14:paraId="076807DC" w14:textId="77777777" w:rsidR="0013207F" w:rsidRPr="0013207F" w:rsidRDefault="0013207F" w:rsidP="0013207F">
            <w:pPr>
              <w:jc w:val="center"/>
              <w:rPr>
                <w:sz w:val="16"/>
                <w:szCs w:val="16"/>
              </w:rPr>
            </w:pPr>
            <w:r w:rsidRPr="0013207F">
              <w:rPr>
                <w:sz w:val="16"/>
                <w:szCs w:val="16"/>
              </w:rPr>
              <w:t>00</w:t>
            </w:r>
          </w:p>
        </w:tc>
        <w:tc>
          <w:tcPr>
            <w:tcW w:w="688" w:type="dxa"/>
            <w:vAlign w:val="center"/>
            <w:hideMark/>
          </w:tcPr>
          <w:p w14:paraId="3D024708" w14:textId="77777777" w:rsidR="0013207F" w:rsidRPr="0013207F" w:rsidRDefault="0013207F" w:rsidP="0013207F">
            <w:pPr>
              <w:jc w:val="center"/>
              <w:rPr>
                <w:sz w:val="16"/>
                <w:szCs w:val="16"/>
              </w:rPr>
            </w:pPr>
            <w:r w:rsidRPr="0013207F">
              <w:rPr>
                <w:sz w:val="16"/>
                <w:szCs w:val="16"/>
              </w:rPr>
              <w:t>44107</w:t>
            </w:r>
          </w:p>
        </w:tc>
        <w:tc>
          <w:tcPr>
            <w:tcW w:w="461" w:type="dxa"/>
            <w:vAlign w:val="center"/>
            <w:hideMark/>
          </w:tcPr>
          <w:p w14:paraId="1B6BDC05" w14:textId="77777777" w:rsidR="0013207F" w:rsidRPr="0013207F" w:rsidRDefault="0013207F" w:rsidP="0013207F">
            <w:pPr>
              <w:jc w:val="center"/>
              <w:rPr>
                <w:sz w:val="16"/>
                <w:szCs w:val="16"/>
              </w:rPr>
            </w:pPr>
            <w:r w:rsidRPr="0013207F">
              <w:rPr>
                <w:sz w:val="16"/>
                <w:szCs w:val="16"/>
              </w:rPr>
              <w:t>540</w:t>
            </w:r>
          </w:p>
        </w:tc>
        <w:tc>
          <w:tcPr>
            <w:tcW w:w="940" w:type="dxa"/>
            <w:noWrap/>
            <w:vAlign w:val="center"/>
            <w:hideMark/>
          </w:tcPr>
          <w:p w14:paraId="13E464B1" w14:textId="77777777" w:rsidR="0013207F" w:rsidRPr="0013207F" w:rsidRDefault="0013207F" w:rsidP="0013207F">
            <w:pPr>
              <w:jc w:val="right"/>
              <w:rPr>
                <w:sz w:val="16"/>
                <w:szCs w:val="16"/>
              </w:rPr>
            </w:pPr>
            <w:r w:rsidRPr="0013207F">
              <w:rPr>
                <w:sz w:val="16"/>
                <w:szCs w:val="16"/>
              </w:rPr>
              <w:t>211,2</w:t>
            </w:r>
          </w:p>
        </w:tc>
        <w:tc>
          <w:tcPr>
            <w:tcW w:w="993" w:type="dxa"/>
            <w:noWrap/>
            <w:vAlign w:val="center"/>
            <w:hideMark/>
          </w:tcPr>
          <w:p w14:paraId="3BF7889B" w14:textId="77777777" w:rsidR="0013207F" w:rsidRPr="0013207F" w:rsidRDefault="0013207F" w:rsidP="0013207F">
            <w:pPr>
              <w:jc w:val="right"/>
              <w:rPr>
                <w:sz w:val="16"/>
                <w:szCs w:val="16"/>
              </w:rPr>
            </w:pPr>
            <w:r w:rsidRPr="0013207F">
              <w:rPr>
                <w:sz w:val="16"/>
                <w:szCs w:val="16"/>
              </w:rPr>
              <w:t>192,0</w:t>
            </w:r>
          </w:p>
        </w:tc>
        <w:tc>
          <w:tcPr>
            <w:tcW w:w="997" w:type="dxa"/>
            <w:noWrap/>
            <w:vAlign w:val="center"/>
            <w:hideMark/>
          </w:tcPr>
          <w:p w14:paraId="224085E4" w14:textId="77777777" w:rsidR="0013207F" w:rsidRPr="0013207F" w:rsidRDefault="0013207F" w:rsidP="0013207F">
            <w:pPr>
              <w:jc w:val="right"/>
              <w:rPr>
                <w:sz w:val="16"/>
                <w:szCs w:val="16"/>
              </w:rPr>
            </w:pPr>
            <w:r w:rsidRPr="0013207F">
              <w:rPr>
                <w:sz w:val="16"/>
                <w:szCs w:val="16"/>
              </w:rPr>
              <w:t>192,0</w:t>
            </w:r>
          </w:p>
        </w:tc>
      </w:tr>
      <w:tr w:rsidR="0013207F" w:rsidRPr="0013207F" w14:paraId="7956FE16" w14:textId="77777777" w:rsidTr="0013207F">
        <w:trPr>
          <w:trHeight w:val="330"/>
        </w:trPr>
        <w:tc>
          <w:tcPr>
            <w:tcW w:w="3114" w:type="dxa"/>
            <w:vAlign w:val="center"/>
            <w:hideMark/>
          </w:tcPr>
          <w:p w14:paraId="3439DA7F" w14:textId="77777777" w:rsidR="0013207F" w:rsidRPr="0013207F" w:rsidRDefault="0013207F" w:rsidP="0013207F">
            <w:pPr>
              <w:rPr>
                <w:sz w:val="16"/>
                <w:szCs w:val="16"/>
              </w:rPr>
            </w:pPr>
            <w:r w:rsidRPr="0013207F">
              <w:rPr>
                <w:sz w:val="16"/>
                <w:szCs w:val="16"/>
              </w:rPr>
              <w:t>Жилищно-коммунальное хозяйство</w:t>
            </w:r>
          </w:p>
        </w:tc>
        <w:tc>
          <w:tcPr>
            <w:tcW w:w="598" w:type="dxa"/>
            <w:vAlign w:val="center"/>
            <w:hideMark/>
          </w:tcPr>
          <w:p w14:paraId="2A8012B4" w14:textId="77777777" w:rsidR="0013207F" w:rsidRPr="0013207F" w:rsidRDefault="0013207F" w:rsidP="0013207F">
            <w:pPr>
              <w:jc w:val="center"/>
              <w:rPr>
                <w:sz w:val="16"/>
                <w:szCs w:val="16"/>
              </w:rPr>
            </w:pPr>
            <w:r w:rsidRPr="0013207F">
              <w:rPr>
                <w:sz w:val="16"/>
                <w:szCs w:val="16"/>
              </w:rPr>
              <w:t>901</w:t>
            </w:r>
          </w:p>
        </w:tc>
        <w:tc>
          <w:tcPr>
            <w:tcW w:w="419" w:type="dxa"/>
            <w:vAlign w:val="center"/>
            <w:hideMark/>
          </w:tcPr>
          <w:p w14:paraId="0E5A51B2" w14:textId="77777777" w:rsidR="0013207F" w:rsidRPr="0013207F" w:rsidRDefault="0013207F" w:rsidP="0013207F">
            <w:pPr>
              <w:jc w:val="center"/>
              <w:rPr>
                <w:sz w:val="16"/>
                <w:szCs w:val="16"/>
              </w:rPr>
            </w:pPr>
            <w:r w:rsidRPr="0013207F">
              <w:rPr>
                <w:sz w:val="16"/>
                <w:szCs w:val="16"/>
              </w:rPr>
              <w:t>05</w:t>
            </w:r>
          </w:p>
        </w:tc>
        <w:tc>
          <w:tcPr>
            <w:tcW w:w="564" w:type="dxa"/>
            <w:vAlign w:val="center"/>
            <w:hideMark/>
          </w:tcPr>
          <w:p w14:paraId="39FCC606" w14:textId="77777777" w:rsidR="0013207F" w:rsidRPr="0013207F" w:rsidRDefault="0013207F" w:rsidP="0013207F">
            <w:pPr>
              <w:jc w:val="center"/>
              <w:rPr>
                <w:sz w:val="16"/>
                <w:szCs w:val="16"/>
              </w:rPr>
            </w:pPr>
            <w:r w:rsidRPr="0013207F">
              <w:rPr>
                <w:sz w:val="16"/>
                <w:szCs w:val="16"/>
              </w:rPr>
              <w:t> </w:t>
            </w:r>
          </w:p>
        </w:tc>
        <w:tc>
          <w:tcPr>
            <w:tcW w:w="376" w:type="dxa"/>
            <w:vAlign w:val="center"/>
            <w:hideMark/>
          </w:tcPr>
          <w:p w14:paraId="31459C0A" w14:textId="77777777" w:rsidR="0013207F" w:rsidRPr="0013207F" w:rsidRDefault="0013207F" w:rsidP="0013207F">
            <w:pPr>
              <w:jc w:val="center"/>
              <w:rPr>
                <w:sz w:val="16"/>
                <w:szCs w:val="16"/>
              </w:rPr>
            </w:pPr>
            <w:r w:rsidRPr="0013207F">
              <w:rPr>
                <w:sz w:val="16"/>
                <w:szCs w:val="16"/>
              </w:rPr>
              <w:t> </w:t>
            </w:r>
          </w:p>
        </w:tc>
        <w:tc>
          <w:tcPr>
            <w:tcW w:w="296" w:type="dxa"/>
            <w:vAlign w:val="center"/>
            <w:hideMark/>
          </w:tcPr>
          <w:p w14:paraId="567FE687" w14:textId="77777777" w:rsidR="0013207F" w:rsidRPr="0013207F" w:rsidRDefault="0013207F" w:rsidP="0013207F">
            <w:pPr>
              <w:jc w:val="center"/>
              <w:rPr>
                <w:sz w:val="16"/>
                <w:szCs w:val="16"/>
              </w:rPr>
            </w:pPr>
            <w:r w:rsidRPr="0013207F">
              <w:rPr>
                <w:sz w:val="16"/>
                <w:szCs w:val="16"/>
              </w:rPr>
              <w:t> </w:t>
            </w:r>
          </w:p>
        </w:tc>
        <w:tc>
          <w:tcPr>
            <w:tcW w:w="477" w:type="dxa"/>
            <w:vAlign w:val="center"/>
            <w:hideMark/>
          </w:tcPr>
          <w:p w14:paraId="03BB9A0B" w14:textId="77777777" w:rsidR="0013207F" w:rsidRPr="0013207F" w:rsidRDefault="0013207F" w:rsidP="0013207F">
            <w:pPr>
              <w:jc w:val="center"/>
              <w:rPr>
                <w:sz w:val="16"/>
                <w:szCs w:val="16"/>
              </w:rPr>
            </w:pPr>
            <w:r w:rsidRPr="0013207F">
              <w:rPr>
                <w:sz w:val="16"/>
                <w:szCs w:val="16"/>
              </w:rPr>
              <w:t> </w:t>
            </w:r>
          </w:p>
        </w:tc>
        <w:tc>
          <w:tcPr>
            <w:tcW w:w="688" w:type="dxa"/>
            <w:vAlign w:val="center"/>
            <w:hideMark/>
          </w:tcPr>
          <w:p w14:paraId="4F115909" w14:textId="77777777" w:rsidR="0013207F" w:rsidRPr="0013207F" w:rsidRDefault="0013207F" w:rsidP="0013207F">
            <w:pPr>
              <w:jc w:val="center"/>
              <w:rPr>
                <w:sz w:val="16"/>
                <w:szCs w:val="16"/>
              </w:rPr>
            </w:pPr>
            <w:r w:rsidRPr="0013207F">
              <w:rPr>
                <w:sz w:val="16"/>
                <w:szCs w:val="16"/>
              </w:rPr>
              <w:t> </w:t>
            </w:r>
          </w:p>
        </w:tc>
        <w:tc>
          <w:tcPr>
            <w:tcW w:w="461" w:type="dxa"/>
            <w:vAlign w:val="center"/>
            <w:hideMark/>
          </w:tcPr>
          <w:p w14:paraId="67917B38" w14:textId="77777777" w:rsidR="0013207F" w:rsidRPr="0013207F" w:rsidRDefault="0013207F" w:rsidP="0013207F">
            <w:pPr>
              <w:jc w:val="center"/>
              <w:rPr>
                <w:sz w:val="16"/>
                <w:szCs w:val="16"/>
              </w:rPr>
            </w:pPr>
            <w:r w:rsidRPr="0013207F">
              <w:rPr>
                <w:sz w:val="16"/>
                <w:szCs w:val="16"/>
              </w:rPr>
              <w:t> </w:t>
            </w:r>
          </w:p>
        </w:tc>
        <w:tc>
          <w:tcPr>
            <w:tcW w:w="940" w:type="dxa"/>
            <w:noWrap/>
            <w:vAlign w:val="center"/>
            <w:hideMark/>
          </w:tcPr>
          <w:p w14:paraId="53310216" w14:textId="77777777" w:rsidR="0013207F" w:rsidRPr="0013207F" w:rsidRDefault="0013207F" w:rsidP="0013207F">
            <w:pPr>
              <w:jc w:val="right"/>
              <w:rPr>
                <w:sz w:val="16"/>
                <w:szCs w:val="16"/>
              </w:rPr>
            </w:pPr>
            <w:r w:rsidRPr="0013207F">
              <w:rPr>
                <w:sz w:val="16"/>
                <w:szCs w:val="16"/>
              </w:rPr>
              <w:t>1 068,8</w:t>
            </w:r>
          </w:p>
        </w:tc>
        <w:tc>
          <w:tcPr>
            <w:tcW w:w="993" w:type="dxa"/>
            <w:noWrap/>
            <w:vAlign w:val="center"/>
            <w:hideMark/>
          </w:tcPr>
          <w:p w14:paraId="1A29F1AB" w14:textId="77777777" w:rsidR="0013207F" w:rsidRPr="0013207F" w:rsidRDefault="0013207F" w:rsidP="0013207F">
            <w:pPr>
              <w:jc w:val="right"/>
              <w:rPr>
                <w:sz w:val="16"/>
                <w:szCs w:val="16"/>
              </w:rPr>
            </w:pPr>
            <w:r w:rsidRPr="0013207F">
              <w:rPr>
                <w:sz w:val="16"/>
                <w:szCs w:val="16"/>
              </w:rPr>
              <w:t>0,0</w:t>
            </w:r>
          </w:p>
        </w:tc>
        <w:tc>
          <w:tcPr>
            <w:tcW w:w="997" w:type="dxa"/>
            <w:noWrap/>
            <w:vAlign w:val="center"/>
            <w:hideMark/>
          </w:tcPr>
          <w:p w14:paraId="5628E145" w14:textId="77777777" w:rsidR="0013207F" w:rsidRPr="0013207F" w:rsidRDefault="0013207F" w:rsidP="0013207F">
            <w:pPr>
              <w:jc w:val="right"/>
              <w:rPr>
                <w:sz w:val="16"/>
                <w:szCs w:val="16"/>
              </w:rPr>
            </w:pPr>
            <w:r w:rsidRPr="0013207F">
              <w:rPr>
                <w:sz w:val="16"/>
                <w:szCs w:val="16"/>
              </w:rPr>
              <w:t>0,0</w:t>
            </w:r>
          </w:p>
        </w:tc>
      </w:tr>
      <w:tr w:rsidR="0013207F" w:rsidRPr="0013207F" w14:paraId="3C5AAC5C" w14:textId="77777777" w:rsidTr="0013207F">
        <w:trPr>
          <w:trHeight w:val="330"/>
        </w:trPr>
        <w:tc>
          <w:tcPr>
            <w:tcW w:w="3114" w:type="dxa"/>
            <w:vAlign w:val="center"/>
            <w:hideMark/>
          </w:tcPr>
          <w:p w14:paraId="195E9305" w14:textId="77777777" w:rsidR="0013207F" w:rsidRPr="0013207F" w:rsidRDefault="0013207F" w:rsidP="0013207F">
            <w:pPr>
              <w:rPr>
                <w:sz w:val="16"/>
                <w:szCs w:val="16"/>
              </w:rPr>
            </w:pPr>
            <w:r w:rsidRPr="0013207F">
              <w:rPr>
                <w:sz w:val="16"/>
                <w:szCs w:val="16"/>
              </w:rPr>
              <w:t>Жилищное хозяйство</w:t>
            </w:r>
          </w:p>
        </w:tc>
        <w:tc>
          <w:tcPr>
            <w:tcW w:w="598" w:type="dxa"/>
            <w:vAlign w:val="center"/>
            <w:hideMark/>
          </w:tcPr>
          <w:p w14:paraId="5C3AF890" w14:textId="77777777" w:rsidR="0013207F" w:rsidRPr="0013207F" w:rsidRDefault="0013207F" w:rsidP="0013207F">
            <w:pPr>
              <w:jc w:val="center"/>
              <w:rPr>
                <w:sz w:val="16"/>
                <w:szCs w:val="16"/>
              </w:rPr>
            </w:pPr>
            <w:r w:rsidRPr="0013207F">
              <w:rPr>
                <w:sz w:val="16"/>
                <w:szCs w:val="16"/>
              </w:rPr>
              <w:t>901</w:t>
            </w:r>
          </w:p>
        </w:tc>
        <w:tc>
          <w:tcPr>
            <w:tcW w:w="419" w:type="dxa"/>
            <w:vAlign w:val="center"/>
            <w:hideMark/>
          </w:tcPr>
          <w:p w14:paraId="5D5E8CAB" w14:textId="77777777" w:rsidR="0013207F" w:rsidRPr="0013207F" w:rsidRDefault="0013207F" w:rsidP="0013207F">
            <w:pPr>
              <w:jc w:val="center"/>
              <w:rPr>
                <w:sz w:val="16"/>
                <w:szCs w:val="16"/>
              </w:rPr>
            </w:pPr>
            <w:r w:rsidRPr="0013207F">
              <w:rPr>
                <w:sz w:val="16"/>
                <w:szCs w:val="16"/>
              </w:rPr>
              <w:t>05</w:t>
            </w:r>
          </w:p>
        </w:tc>
        <w:tc>
          <w:tcPr>
            <w:tcW w:w="564" w:type="dxa"/>
            <w:vAlign w:val="center"/>
            <w:hideMark/>
          </w:tcPr>
          <w:p w14:paraId="0F476C97" w14:textId="77777777" w:rsidR="0013207F" w:rsidRPr="0013207F" w:rsidRDefault="0013207F" w:rsidP="0013207F">
            <w:pPr>
              <w:jc w:val="center"/>
              <w:rPr>
                <w:sz w:val="16"/>
                <w:szCs w:val="16"/>
              </w:rPr>
            </w:pPr>
            <w:r w:rsidRPr="0013207F">
              <w:rPr>
                <w:sz w:val="16"/>
                <w:szCs w:val="16"/>
              </w:rPr>
              <w:t>01</w:t>
            </w:r>
          </w:p>
        </w:tc>
        <w:tc>
          <w:tcPr>
            <w:tcW w:w="376" w:type="dxa"/>
            <w:vAlign w:val="center"/>
            <w:hideMark/>
          </w:tcPr>
          <w:p w14:paraId="421DA8FC" w14:textId="77777777" w:rsidR="0013207F" w:rsidRPr="0013207F" w:rsidRDefault="0013207F" w:rsidP="0013207F">
            <w:pPr>
              <w:jc w:val="center"/>
              <w:rPr>
                <w:sz w:val="16"/>
                <w:szCs w:val="16"/>
              </w:rPr>
            </w:pPr>
            <w:r w:rsidRPr="0013207F">
              <w:rPr>
                <w:sz w:val="16"/>
                <w:szCs w:val="16"/>
              </w:rPr>
              <w:t> </w:t>
            </w:r>
          </w:p>
        </w:tc>
        <w:tc>
          <w:tcPr>
            <w:tcW w:w="296" w:type="dxa"/>
            <w:vAlign w:val="center"/>
            <w:hideMark/>
          </w:tcPr>
          <w:p w14:paraId="06E89402" w14:textId="77777777" w:rsidR="0013207F" w:rsidRPr="0013207F" w:rsidRDefault="0013207F" w:rsidP="0013207F">
            <w:pPr>
              <w:jc w:val="center"/>
              <w:rPr>
                <w:sz w:val="16"/>
                <w:szCs w:val="16"/>
              </w:rPr>
            </w:pPr>
            <w:r w:rsidRPr="0013207F">
              <w:rPr>
                <w:sz w:val="16"/>
                <w:szCs w:val="16"/>
              </w:rPr>
              <w:t> </w:t>
            </w:r>
          </w:p>
        </w:tc>
        <w:tc>
          <w:tcPr>
            <w:tcW w:w="477" w:type="dxa"/>
            <w:vAlign w:val="center"/>
            <w:hideMark/>
          </w:tcPr>
          <w:p w14:paraId="2382B6A4" w14:textId="77777777" w:rsidR="0013207F" w:rsidRPr="0013207F" w:rsidRDefault="0013207F" w:rsidP="0013207F">
            <w:pPr>
              <w:jc w:val="center"/>
              <w:rPr>
                <w:sz w:val="16"/>
                <w:szCs w:val="16"/>
              </w:rPr>
            </w:pPr>
            <w:r w:rsidRPr="0013207F">
              <w:rPr>
                <w:sz w:val="16"/>
                <w:szCs w:val="16"/>
              </w:rPr>
              <w:t> </w:t>
            </w:r>
          </w:p>
        </w:tc>
        <w:tc>
          <w:tcPr>
            <w:tcW w:w="688" w:type="dxa"/>
            <w:vAlign w:val="center"/>
            <w:hideMark/>
          </w:tcPr>
          <w:p w14:paraId="68A587F8" w14:textId="77777777" w:rsidR="0013207F" w:rsidRPr="0013207F" w:rsidRDefault="0013207F" w:rsidP="0013207F">
            <w:pPr>
              <w:jc w:val="center"/>
              <w:rPr>
                <w:sz w:val="16"/>
                <w:szCs w:val="16"/>
              </w:rPr>
            </w:pPr>
            <w:r w:rsidRPr="0013207F">
              <w:rPr>
                <w:sz w:val="16"/>
                <w:szCs w:val="16"/>
              </w:rPr>
              <w:t> </w:t>
            </w:r>
          </w:p>
        </w:tc>
        <w:tc>
          <w:tcPr>
            <w:tcW w:w="461" w:type="dxa"/>
            <w:vAlign w:val="center"/>
            <w:hideMark/>
          </w:tcPr>
          <w:p w14:paraId="315E1F7E" w14:textId="77777777" w:rsidR="0013207F" w:rsidRPr="0013207F" w:rsidRDefault="0013207F" w:rsidP="0013207F">
            <w:pPr>
              <w:jc w:val="center"/>
              <w:rPr>
                <w:sz w:val="16"/>
                <w:szCs w:val="16"/>
              </w:rPr>
            </w:pPr>
            <w:r w:rsidRPr="0013207F">
              <w:rPr>
                <w:sz w:val="16"/>
                <w:szCs w:val="16"/>
              </w:rPr>
              <w:t> </w:t>
            </w:r>
          </w:p>
        </w:tc>
        <w:tc>
          <w:tcPr>
            <w:tcW w:w="940" w:type="dxa"/>
            <w:noWrap/>
            <w:vAlign w:val="center"/>
            <w:hideMark/>
          </w:tcPr>
          <w:p w14:paraId="02EAFBEB" w14:textId="77777777" w:rsidR="0013207F" w:rsidRPr="0013207F" w:rsidRDefault="0013207F" w:rsidP="0013207F">
            <w:pPr>
              <w:jc w:val="right"/>
              <w:rPr>
                <w:sz w:val="16"/>
                <w:szCs w:val="16"/>
              </w:rPr>
            </w:pPr>
            <w:r w:rsidRPr="0013207F">
              <w:rPr>
                <w:sz w:val="16"/>
                <w:szCs w:val="16"/>
              </w:rPr>
              <w:t>100,8</w:t>
            </w:r>
          </w:p>
        </w:tc>
        <w:tc>
          <w:tcPr>
            <w:tcW w:w="993" w:type="dxa"/>
            <w:noWrap/>
            <w:vAlign w:val="center"/>
            <w:hideMark/>
          </w:tcPr>
          <w:p w14:paraId="0BCF235E" w14:textId="77777777" w:rsidR="0013207F" w:rsidRPr="0013207F" w:rsidRDefault="0013207F" w:rsidP="0013207F">
            <w:pPr>
              <w:jc w:val="right"/>
              <w:rPr>
                <w:sz w:val="16"/>
                <w:szCs w:val="16"/>
              </w:rPr>
            </w:pPr>
            <w:r w:rsidRPr="0013207F">
              <w:rPr>
                <w:sz w:val="16"/>
                <w:szCs w:val="16"/>
              </w:rPr>
              <w:t> </w:t>
            </w:r>
          </w:p>
        </w:tc>
        <w:tc>
          <w:tcPr>
            <w:tcW w:w="997" w:type="dxa"/>
            <w:noWrap/>
            <w:vAlign w:val="center"/>
            <w:hideMark/>
          </w:tcPr>
          <w:p w14:paraId="248C7B15" w14:textId="77777777" w:rsidR="0013207F" w:rsidRPr="0013207F" w:rsidRDefault="0013207F" w:rsidP="0013207F">
            <w:pPr>
              <w:jc w:val="right"/>
              <w:rPr>
                <w:sz w:val="16"/>
                <w:szCs w:val="16"/>
              </w:rPr>
            </w:pPr>
            <w:r w:rsidRPr="0013207F">
              <w:rPr>
                <w:sz w:val="16"/>
                <w:szCs w:val="16"/>
              </w:rPr>
              <w:t> </w:t>
            </w:r>
          </w:p>
        </w:tc>
      </w:tr>
      <w:tr w:rsidR="0013207F" w:rsidRPr="0013207F" w14:paraId="223D5D23" w14:textId="77777777" w:rsidTr="0013207F">
        <w:trPr>
          <w:trHeight w:val="900"/>
        </w:trPr>
        <w:tc>
          <w:tcPr>
            <w:tcW w:w="3114" w:type="dxa"/>
            <w:vAlign w:val="center"/>
            <w:hideMark/>
          </w:tcPr>
          <w:p w14:paraId="7D932AE9" w14:textId="77777777" w:rsidR="0013207F" w:rsidRPr="0013207F" w:rsidRDefault="0013207F" w:rsidP="0013207F">
            <w:pPr>
              <w:rPr>
                <w:sz w:val="16"/>
                <w:szCs w:val="16"/>
              </w:rPr>
            </w:pPr>
            <w:r w:rsidRPr="0013207F">
              <w:rPr>
                <w:sz w:val="16"/>
                <w:szCs w:val="16"/>
              </w:rPr>
              <w:t>Непрограммные расходы главных распорядителей средств бюджета Рузаевского муниципального района Республики Мордовия</w:t>
            </w:r>
          </w:p>
        </w:tc>
        <w:tc>
          <w:tcPr>
            <w:tcW w:w="598" w:type="dxa"/>
            <w:vAlign w:val="center"/>
            <w:hideMark/>
          </w:tcPr>
          <w:p w14:paraId="11E21AF1" w14:textId="77777777" w:rsidR="0013207F" w:rsidRPr="0013207F" w:rsidRDefault="0013207F" w:rsidP="0013207F">
            <w:pPr>
              <w:jc w:val="center"/>
              <w:rPr>
                <w:sz w:val="16"/>
                <w:szCs w:val="16"/>
              </w:rPr>
            </w:pPr>
            <w:r w:rsidRPr="0013207F">
              <w:rPr>
                <w:sz w:val="16"/>
                <w:szCs w:val="16"/>
              </w:rPr>
              <w:t>901</w:t>
            </w:r>
          </w:p>
        </w:tc>
        <w:tc>
          <w:tcPr>
            <w:tcW w:w="419" w:type="dxa"/>
            <w:vAlign w:val="center"/>
            <w:hideMark/>
          </w:tcPr>
          <w:p w14:paraId="2A30516A" w14:textId="77777777" w:rsidR="0013207F" w:rsidRPr="0013207F" w:rsidRDefault="0013207F" w:rsidP="0013207F">
            <w:pPr>
              <w:jc w:val="center"/>
              <w:rPr>
                <w:sz w:val="16"/>
                <w:szCs w:val="16"/>
              </w:rPr>
            </w:pPr>
            <w:r w:rsidRPr="0013207F">
              <w:rPr>
                <w:sz w:val="16"/>
                <w:szCs w:val="16"/>
              </w:rPr>
              <w:t>05</w:t>
            </w:r>
          </w:p>
        </w:tc>
        <w:tc>
          <w:tcPr>
            <w:tcW w:w="564" w:type="dxa"/>
            <w:vAlign w:val="center"/>
            <w:hideMark/>
          </w:tcPr>
          <w:p w14:paraId="1AB01C63" w14:textId="77777777" w:rsidR="0013207F" w:rsidRPr="0013207F" w:rsidRDefault="0013207F" w:rsidP="0013207F">
            <w:pPr>
              <w:jc w:val="center"/>
              <w:rPr>
                <w:sz w:val="16"/>
                <w:szCs w:val="16"/>
              </w:rPr>
            </w:pPr>
            <w:r w:rsidRPr="0013207F">
              <w:rPr>
                <w:sz w:val="16"/>
                <w:szCs w:val="16"/>
              </w:rPr>
              <w:t>01</w:t>
            </w:r>
          </w:p>
        </w:tc>
        <w:tc>
          <w:tcPr>
            <w:tcW w:w="376" w:type="dxa"/>
            <w:vAlign w:val="center"/>
            <w:hideMark/>
          </w:tcPr>
          <w:p w14:paraId="713DC360" w14:textId="77777777" w:rsidR="0013207F" w:rsidRPr="0013207F" w:rsidRDefault="0013207F" w:rsidP="0013207F">
            <w:pPr>
              <w:jc w:val="center"/>
              <w:rPr>
                <w:sz w:val="16"/>
                <w:szCs w:val="16"/>
              </w:rPr>
            </w:pPr>
            <w:r w:rsidRPr="0013207F">
              <w:rPr>
                <w:sz w:val="16"/>
                <w:szCs w:val="16"/>
              </w:rPr>
              <w:t>89</w:t>
            </w:r>
          </w:p>
        </w:tc>
        <w:tc>
          <w:tcPr>
            <w:tcW w:w="296" w:type="dxa"/>
            <w:vAlign w:val="center"/>
            <w:hideMark/>
          </w:tcPr>
          <w:p w14:paraId="697D29AA" w14:textId="77777777" w:rsidR="0013207F" w:rsidRPr="0013207F" w:rsidRDefault="0013207F" w:rsidP="0013207F">
            <w:pPr>
              <w:jc w:val="center"/>
              <w:rPr>
                <w:sz w:val="16"/>
                <w:szCs w:val="16"/>
              </w:rPr>
            </w:pPr>
            <w:r w:rsidRPr="0013207F">
              <w:rPr>
                <w:sz w:val="16"/>
                <w:szCs w:val="16"/>
              </w:rPr>
              <w:t> </w:t>
            </w:r>
          </w:p>
        </w:tc>
        <w:tc>
          <w:tcPr>
            <w:tcW w:w="477" w:type="dxa"/>
            <w:vAlign w:val="center"/>
            <w:hideMark/>
          </w:tcPr>
          <w:p w14:paraId="01B45F44" w14:textId="77777777" w:rsidR="0013207F" w:rsidRPr="0013207F" w:rsidRDefault="0013207F" w:rsidP="0013207F">
            <w:pPr>
              <w:jc w:val="center"/>
              <w:rPr>
                <w:sz w:val="16"/>
                <w:szCs w:val="16"/>
              </w:rPr>
            </w:pPr>
            <w:r w:rsidRPr="0013207F">
              <w:rPr>
                <w:sz w:val="16"/>
                <w:szCs w:val="16"/>
              </w:rPr>
              <w:t> </w:t>
            </w:r>
          </w:p>
        </w:tc>
        <w:tc>
          <w:tcPr>
            <w:tcW w:w="688" w:type="dxa"/>
            <w:noWrap/>
            <w:vAlign w:val="center"/>
            <w:hideMark/>
          </w:tcPr>
          <w:p w14:paraId="7FB75485" w14:textId="77777777" w:rsidR="0013207F" w:rsidRPr="0013207F" w:rsidRDefault="0013207F" w:rsidP="0013207F">
            <w:pPr>
              <w:jc w:val="right"/>
              <w:rPr>
                <w:b/>
                <w:bCs/>
                <w:sz w:val="16"/>
                <w:szCs w:val="16"/>
              </w:rPr>
            </w:pPr>
            <w:r w:rsidRPr="0013207F">
              <w:rPr>
                <w:b/>
                <w:bCs/>
                <w:sz w:val="16"/>
                <w:szCs w:val="16"/>
              </w:rPr>
              <w:t> </w:t>
            </w:r>
          </w:p>
        </w:tc>
        <w:tc>
          <w:tcPr>
            <w:tcW w:w="461" w:type="dxa"/>
            <w:vAlign w:val="center"/>
            <w:hideMark/>
          </w:tcPr>
          <w:p w14:paraId="37326197" w14:textId="77777777" w:rsidR="0013207F" w:rsidRPr="0013207F" w:rsidRDefault="0013207F" w:rsidP="0013207F">
            <w:pPr>
              <w:jc w:val="center"/>
              <w:rPr>
                <w:sz w:val="16"/>
                <w:szCs w:val="16"/>
              </w:rPr>
            </w:pPr>
            <w:r w:rsidRPr="0013207F">
              <w:rPr>
                <w:sz w:val="16"/>
                <w:szCs w:val="16"/>
              </w:rPr>
              <w:t> </w:t>
            </w:r>
          </w:p>
        </w:tc>
        <w:tc>
          <w:tcPr>
            <w:tcW w:w="940" w:type="dxa"/>
            <w:noWrap/>
            <w:vAlign w:val="center"/>
            <w:hideMark/>
          </w:tcPr>
          <w:p w14:paraId="22D69E39" w14:textId="77777777" w:rsidR="0013207F" w:rsidRPr="0013207F" w:rsidRDefault="0013207F" w:rsidP="0013207F">
            <w:pPr>
              <w:jc w:val="right"/>
              <w:rPr>
                <w:sz w:val="16"/>
                <w:szCs w:val="16"/>
              </w:rPr>
            </w:pPr>
            <w:r w:rsidRPr="0013207F">
              <w:rPr>
                <w:sz w:val="16"/>
                <w:szCs w:val="16"/>
              </w:rPr>
              <w:t>100,8</w:t>
            </w:r>
          </w:p>
        </w:tc>
        <w:tc>
          <w:tcPr>
            <w:tcW w:w="993" w:type="dxa"/>
            <w:noWrap/>
            <w:vAlign w:val="center"/>
            <w:hideMark/>
          </w:tcPr>
          <w:p w14:paraId="1E80A54F" w14:textId="77777777" w:rsidR="0013207F" w:rsidRPr="0013207F" w:rsidRDefault="0013207F" w:rsidP="0013207F">
            <w:pPr>
              <w:jc w:val="right"/>
              <w:rPr>
                <w:sz w:val="16"/>
                <w:szCs w:val="16"/>
              </w:rPr>
            </w:pPr>
            <w:r w:rsidRPr="0013207F">
              <w:rPr>
                <w:sz w:val="16"/>
                <w:szCs w:val="16"/>
              </w:rPr>
              <w:t> </w:t>
            </w:r>
          </w:p>
        </w:tc>
        <w:tc>
          <w:tcPr>
            <w:tcW w:w="997" w:type="dxa"/>
            <w:noWrap/>
            <w:vAlign w:val="center"/>
            <w:hideMark/>
          </w:tcPr>
          <w:p w14:paraId="48528ECE" w14:textId="77777777" w:rsidR="0013207F" w:rsidRPr="0013207F" w:rsidRDefault="0013207F" w:rsidP="0013207F">
            <w:pPr>
              <w:jc w:val="right"/>
              <w:rPr>
                <w:sz w:val="16"/>
                <w:szCs w:val="16"/>
              </w:rPr>
            </w:pPr>
            <w:r w:rsidRPr="0013207F">
              <w:rPr>
                <w:sz w:val="16"/>
                <w:szCs w:val="16"/>
              </w:rPr>
              <w:t> </w:t>
            </w:r>
          </w:p>
        </w:tc>
      </w:tr>
      <w:tr w:rsidR="0013207F" w:rsidRPr="0013207F" w14:paraId="3C9C991C" w14:textId="77777777" w:rsidTr="0013207F">
        <w:trPr>
          <w:trHeight w:val="1125"/>
        </w:trPr>
        <w:tc>
          <w:tcPr>
            <w:tcW w:w="3114" w:type="dxa"/>
            <w:vAlign w:val="center"/>
            <w:hideMark/>
          </w:tcPr>
          <w:p w14:paraId="272ADB90" w14:textId="77777777" w:rsidR="0013207F" w:rsidRPr="0013207F" w:rsidRDefault="0013207F" w:rsidP="0013207F">
            <w:pPr>
              <w:rPr>
                <w:sz w:val="16"/>
                <w:szCs w:val="16"/>
              </w:rPr>
            </w:pPr>
            <w:r w:rsidRPr="0013207F">
              <w:rPr>
                <w:sz w:val="16"/>
                <w:szCs w:val="16"/>
              </w:rPr>
              <w:t>Непрограммные расходы в рамках обеспечения деятельности главных распорядителей средств бюджета Рузаевского муниципального района Республики Мордовия</w:t>
            </w:r>
          </w:p>
        </w:tc>
        <w:tc>
          <w:tcPr>
            <w:tcW w:w="598" w:type="dxa"/>
            <w:vAlign w:val="center"/>
            <w:hideMark/>
          </w:tcPr>
          <w:p w14:paraId="3235E09B" w14:textId="77777777" w:rsidR="0013207F" w:rsidRPr="0013207F" w:rsidRDefault="0013207F" w:rsidP="0013207F">
            <w:pPr>
              <w:jc w:val="center"/>
              <w:rPr>
                <w:sz w:val="16"/>
                <w:szCs w:val="16"/>
              </w:rPr>
            </w:pPr>
            <w:r w:rsidRPr="0013207F">
              <w:rPr>
                <w:sz w:val="16"/>
                <w:szCs w:val="16"/>
              </w:rPr>
              <w:t>901</w:t>
            </w:r>
          </w:p>
        </w:tc>
        <w:tc>
          <w:tcPr>
            <w:tcW w:w="419" w:type="dxa"/>
            <w:vAlign w:val="center"/>
            <w:hideMark/>
          </w:tcPr>
          <w:p w14:paraId="57F6641D" w14:textId="77777777" w:rsidR="0013207F" w:rsidRPr="0013207F" w:rsidRDefault="0013207F" w:rsidP="0013207F">
            <w:pPr>
              <w:jc w:val="center"/>
              <w:rPr>
                <w:sz w:val="16"/>
                <w:szCs w:val="16"/>
              </w:rPr>
            </w:pPr>
            <w:r w:rsidRPr="0013207F">
              <w:rPr>
                <w:sz w:val="16"/>
                <w:szCs w:val="16"/>
              </w:rPr>
              <w:t>05</w:t>
            </w:r>
          </w:p>
        </w:tc>
        <w:tc>
          <w:tcPr>
            <w:tcW w:w="564" w:type="dxa"/>
            <w:vAlign w:val="center"/>
            <w:hideMark/>
          </w:tcPr>
          <w:p w14:paraId="226B8328" w14:textId="77777777" w:rsidR="0013207F" w:rsidRPr="0013207F" w:rsidRDefault="0013207F" w:rsidP="0013207F">
            <w:pPr>
              <w:jc w:val="center"/>
              <w:rPr>
                <w:sz w:val="16"/>
                <w:szCs w:val="16"/>
              </w:rPr>
            </w:pPr>
            <w:r w:rsidRPr="0013207F">
              <w:rPr>
                <w:sz w:val="16"/>
                <w:szCs w:val="16"/>
              </w:rPr>
              <w:t>01</w:t>
            </w:r>
          </w:p>
        </w:tc>
        <w:tc>
          <w:tcPr>
            <w:tcW w:w="376" w:type="dxa"/>
            <w:vAlign w:val="center"/>
            <w:hideMark/>
          </w:tcPr>
          <w:p w14:paraId="1193481C" w14:textId="77777777" w:rsidR="0013207F" w:rsidRPr="0013207F" w:rsidRDefault="0013207F" w:rsidP="0013207F">
            <w:pPr>
              <w:jc w:val="center"/>
              <w:rPr>
                <w:sz w:val="16"/>
                <w:szCs w:val="16"/>
              </w:rPr>
            </w:pPr>
            <w:r w:rsidRPr="0013207F">
              <w:rPr>
                <w:sz w:val="16"/>
                <w:szCs w:val="16"/>
              </w:rPr>
              <w:t>89</w:t>
            </w:r>
          </w:p>
        </w:tc>
        <w:tc>
          <w:tcPr>
            <w:tcW w:w="296" w:type="dxa"/>
            <w:vAlign w:val="center"/>
            <w:hideMark/>
          </w:tcPr>
          <w:p w14:paraId="5A4224F3" w14:textId="77777777" w:rsidR="0013207F" w:rsidRPr="0013207F" w:rsidRDefault="0013207F" w:rsidP="0013207F">
            <w:pPr>
              <w:jc w:val="center"/>
              <w:rPr>
                <w:sz w:val="16"/>
                <w:szCs w:val="16"/>
              </w:rPr>
            </w:pPr>
            <w:r w:rsidRPr="0013207F">
              <w:rPr>
                <w:sz w:val="16"/>
                <w:szCs w:val="16"/>
              </w:rPr>
              <w:t>1</w:t>
            </w:r>
          </w:p>
        </w:tc>
        <w:tc>
          <w:tcPr>
            <w:tcW w:w="477" w:type="dxa"/>
            <w:vAlign w:val="center"/>
            <w:hideMark/>
          </w:tcPr>
          <w:p w14:paraId="369062C2" w14:textId="77777777" w:rsidR="0013207F" w:rsidRPr="0013207F" w:rsidRDefault="0013207F" w:rsidP="0013207F">
            <w:pPr>
              <w:jc w:val="center"/>
              <w:rPr>
                <w:sz w:val="16"/>
                <w:szCs w:val="16"/>
              </w:rPr>
            </w:pPr>
            <w:r w:rsidRPr="0013207F">
              <w:rPr>
                <w:sz w:val="16"/>
                <w:szCs w:val="16"/>
              </w:rPr>
              <w:t> </w:t>
            </w:r>
          </w:p>
        </w:tc>
        <w:tc>
          <w:tcPr>
            <w:tcW w:w="688" w:type="dxa"/>
            <w:noWrap/>
            <w:vAlign w:val="center"/>
            <w:hideMark/>
          </w:tcPr>
          <w:p w14:paraId="5C297634" w14:textId="77777777" w:rsidR="0013207F" w:rsidRPr="0013207F" w:rsidRDefault="0013207F" w:rsidP="0013207F">
            <w:pPr>
              <w:jc w:val="right"/>
              <w:rPr>
                <w:sz w:val="16"/>
                <w:szCs w:val="16"/>
              </w:rPr>
            </w:pPr>
            <w:r w:rsidRPr="0013207F">
              <w:rPr>
                <w:sz w:val="16"/>
                <w:szCs w:val="16"/>
              </w:rPr>
              <w:t> </w:t>
            </w:r>
          </w:p>
        </w:tc>
        <w:tc>
          <w:tcPr>
            <w:tcW w:w="461" w:type="dxa"/>
            <w:vAlign w:val="center"/>
            <w:hideMark/>
          </w:tcPr>
          <w:p w14:paraId="3DA89EE7" w14:textId="77777777" w:rsidR="0013207F" w:rsidRPr="0013207F" w:rsidRDefault="0013207F" w:rsidP="0013207F">
            <w:pPr>
              <w:jc w:val="center"/>
              <w:rPr>
                <w:sz w:val="16"/>
                <w:szCs w:val="16"/>
              </w:rPr>
            </w:pPr>
            <w:r w:rsidRPr="0013207F">
              <w:rPr>
                <w:sz w:val="16"/>
                <w:szCs w:val="16"/>
              </w:rPr>
              <w:t> </w:t>
            </w:r>
          </w:p>
        </w:tc>
        <w:tc>
          <w:tcPr>
            <w:tcW w:w="940" w:type="dxa"/>
            <w:noWrap/>
            <w:vAlign w:val="center"/>
            <w:hideMark/>
          </w:tcPr>
          <w:p w14:paraId="08E4E0FC" w14:textId="77777777" w:rsidR="0013207F" w:rsidRPr="0013207F" w:rsidRDefault="0013207F" w:rsidP="0013207F">
            <w:pPr>
              <w:jc w:val="right"/>
              <w:rPr>
                <w:sz w:val="16"/>
                <w:szCs w:val="16"/>
              </w:rPr>
            </w:pPr>
            <w:r w:rsidRPr="0013207F">
              <w:rPr>
                <w:sz w:val="16"/>
                <w:szCs w:val="16"/>
              </w:rPr>
              <w:t>100,8</w:t>
            </w:r>
          </w:p>
        </w:tc>
        <w:tc>
          <w:tcPr>
            <w:tcW w:w="993" w:type="dxa"/>
            <w:noWrap/>
            <w:vAlign w:val="center"/>
            <w:hideMark/>
          </w:tcPr>
          <w:p w14:paraId="4F97C796" w14:textId="77777777" w:rsidR="0013207F" w:rsidRPr="0013207F" w:rsidRDefault="0013207F" w:rsidP="0013207F">
            <w:pPr>
              <w:jc w:val="right"/>
              <w:rPr>
                <w:sz w:val="16"/>
                <w:szCs w:val="16"/>
              </w:rPr>
            </w:pPr>
            <w:r w:rsidRPr="0013207F">
              <w:rPr>
                <w:sz w:val="16"/>
                <w:szCs w:val="16"/>
              </w:rPr>
              <w:t> </w:t>
            </w:r>
          </w:p>
        </w:tc>
        <w:tc>
          <w:tcPr>
            <w:tcW w:w="997" w:type="dxa"/>
            <w:noWrap/>
            <w:vAlign w:val="center"/>
            <w:hideMark/>
          </w:tcPr>
          <w:p w14:paraId="0CD0AD7F" w14:textId="77777777" w:rsidR="0013207F" w:rsidRPr="0013207F" w:rsidRDefault="0013207F" w:rsidP="0013207F">
            <w:pPr>
              <w:jc w:val="right"/>
              <w:rPr>
                <w:sz w:val="16"/>
                <w:szCs w:val="16"/>
              </w:rPr>
            </w:pPr>
            <w:r w:rsidRPr="0013207F">
              <w:rPr>
                <w:sz w:val="16"/>
                <w:szCs w:val="16"/>
              </w:rPr>
              <w:t> </w:t>
            </w:r>
          </w:p>
        </w:tc>
      </w:tr>
      <w:tr w:rsidR="0013207F" w:rsidRPr="0013207F" w14:paraId="21B8180B" w14:textId="77777777" w:rsidTr="0013207F">
        <w:trPr>
          <w:trHeight w:val="2925"/>
        </w:trPr>
        <w:tc>
          <w:tcPr>
            <w:tcW w:w="3114" w:type="dxa"/>
            <w:vAlign w:val="center"/>
            <w:hideMark/>
          </w:tcPr>
          <w:p w14:paraId="5EAA94F2" w14:textId="77777777" w:rsidR="0013207F" w:rsidRPr="0013207F" w:rsidRDefault="0013207F" w:rsidP="0013207F">
            <w:pPr>
              <w:rPr>
                <w:sz w:val="16"/>
                <w:szCs w:val="16"/>
              </w:rPr>
            </w:pPr>
            <w:r w:rsidRPr="0013207F">
              <w:rPr>
                <w:sz w:val="16"/>
                <w:szCs w:val="16"/>
              </w:rPr>
              <w:lastRenderedPageBreak/>
              <w:t>Иные межбюджетные трансферты на осуществление полномочий по обеспечению проживающих в поселении и нуждающихся в жилых помещениях малоимущих граждан жилыми помещениями, организации строительства и содержания муниципального жилищного фонда, созданию условий для жилищного строительства, осуществлению муниципального жилищного контроля, а также иных полномочий органов местного самоуправления в соответствии с жилищным законодательством</w:t>
            </w:r>
          </w:p>
        </w:tc>
        <w:tc>
          <w:tcPr>
            <w:tcW w:w="598" w:type="dxa"/>
            <w:vAlign w:val="center"/>
            <w:hideMark/>
          </w:tcPr>
          <w:p w14:paraId="5120F695" w14:textId="77777777" w:rsidR="0013207F" w:rsidRPr="0013207F" w:rsidRDefault="0013207F" w:rsidP="0013207F">
            <w:pPr>
              <w:jc w:val="center"/>
              <w:rPr>
                <w:sz w:val="16"/>
                <w:szCs w:val="16"/>
              </w:rPr>
            </w:pPr>
            <w:r w:rsidRPr="0013207F">
              <w:rPr>
                <w:sz w:val="16"/>
                <w:szCs w:val="16"/>
              </w:rPr>
              <w:t>901</w:t>
            </w:r>
          </w:p>
        </w:tc>
        <w:tc>
          <w:tcPr>
            <w:tcW w:w="419" w:type="dxa"/>
            <w:vAlign w:val="center"/>
            <w:hideMark/>
          </w:tcPr>
          <w:p w14:paraId="78A096D4" w14:textId="77777777" w:rsidR="0013207F" w:rsidRPr="0013207F" w:rsidRDefault="0013207F" w:rsidP="0013207F">
            <w:pPr>
              <w:jc w:val="center"/>
              <w:rPr>
                <w:sz w:val="16"/>
                <w:szCs w:val="16"/>
              </w:rPr>
            </w:pPr>
            <w:r w:rsidRPr="0013207F">
              <w:rPr>
                <w:sz w:val="16"/>
                <w:szCs w:val="16"/>
              </w:rPr>
              <w:t>05</w:t>
            </w:r>
          </w:p>
        </w:tc>
        <w:tc>
          <w:tcPr>
            <w:tcW w:w="564" w:type="dxa"/>
            <w:vAlign w:val="center"/>
            <w:hideMark/>
          </w:tcPr>
          <w:p w14:paraId="43C74803" w14:textId="77777777" w:rsidR="0013207F" w:rsidRPr="0013207F" w:rsidRDefault="0013207F" w:rsidP="0013207F">
            <w:pPr>
              <w:jc w:val="center"/>
              <w:rPr>
                <w:sz w:val="16"/>
                <w:szCs w:val="16"/>
              </w:rPr>
            </w:pPr>
            <w:r w:rsidRPr="0013207F">
              <w:rPr>
                <w:sz w:val="16"/>
                <w:szCs w:val="16"/>
              </w:rPr>
              <w:t>01</w:t>
            </w:r>
          </w:p>
        </w:tc>
        <w:tc>
          <w:tcPr>
            <w:tcW w:w="376" w:type="dxa"/>
            <w:vAlign w:val="center"/>
            <w:hideMark/>
          </w:tcPr>
          <w:p w14:paraId="4F2284D0" w14:textId="77777777" w:rsidR="0013207F" w:rsidRPr="0013207F" w:rsidRDefault="0013207F" w:rsidP="0013207F">
            <w:pPr>
              <w:jc w:val="center"/>
              <w:rPr>
                <w:sz w:val="16"/>
                <w:szCs w:val="16"/>
              </w:rPr>
            </w:pPr>
            <w:r w:rsidRPr="0013207F">
              <w:rPr>
                <w:sz w:val="16"/>
                <w:szCs w:val="16"/>
              </w:rPr>
              <w:t>89</w:t>
            </w:r>
          </w:p>
        </w:tc>
        <w:tc>
          <w:tcPr>
            <w:tcW w:w="296" w:type="dxa"/>
            <w:vAlign w:val="center"/>
            <w:hideMark/>
          </w:tcPr>
          <w:p w14:paraId="7A4E04B6" w14:textId="77777777" w:rsidR="0013207F" w:rsidRPr="0013207F" w:rsidRDefault="0013207F" w:rsidP="0013207F">
            <w:pPr>
              <w:jc w:val="center"/>
              <w:rPr>
                <w:sz w:val="16"/>
                <w:szCs w:val="16"/>
              </w:rPr>
            </w:pPr>
            <w:r w:rsidRPr="0013207F">
              <w:rPr>
                <w:sz w:val="16"/>
                <w:szCs w:val="16"/>
              </w:rPr>
              <w:t>1</w:t>
            </w:r>
          </w:p>
        </w:tc>
        <w:tc>
          <w:tcPr>
            <w:tcW w:w="477" w:type="dxa"/>
            <w:vAlign w:val="center"/>
            <w:hideMark/>
          </w:tcPr>
          <w:p w14:paraId="1E17C290" w14:textId="77777777" w:rsidR="0013207F" w:rsidRPr="0013207F" w:rsidRDefault="0013207F" w:rsidP="0013207F">
            <w:pPr>
              <w:jc w:val="center"/>
              <w:rPr>
                <w:sz w:val="16"/>
                <w:szCs w:val="16"/>
              </w:rPr>
            </w:pPr>
            <w:r w:rsidRPr="0013207F">
              <w:rPr>
                <w:sz w:val="16"/>
                <w:szCs w:val="16"/>
              </w:rPr>
              <w:t>00</w:t>
            </w:r>
          </w:p>
        </w:tc>
        <w:tc>
          <w:tcPr>
            <w:tcW w:w="688" w:type="dxa"/>
            <w:noWrap/>
            <w:vAlign w:val="center"/>
            <w:hideMark/>
          </w:tcPr>
          <w:p w14:paraId="108FDF50" w14:textId="77777777" w:rsidR="0013207F" w:rsidRPr="0013207F" w:rsidRDefault="0013207F" w:rsidP="0013207F">
            <w:pPr>
              <w:jc w:val="right"/>
              <w:rPr>
                <w:sz w:val="16"/>
                <w:szCs w:val="16"/>
              </w:rPr>
            </w:pPr>
            <w:r w:rsidRPr="0013207F">
              <w:rPr>
                <w:sz w:val="16"/>
                <w:szCs w:val="16"/>
              </w:rPr>
              <w:t>44103</w:t>
            </w:r>
          </w:p>
        </w:tc>
        <w:tc>
          <w:tcPr>
            <w:tcW w:w="461" w:type="dxa"/>
            <w:vAlign w:val="center"/>
            <w:hideMark/>
          </w:tcPr>
          <w:p w14:paraId="7A76C119" w14:textId="77777777" w:rsidR="0013207F" w:rsidRPr="0013207F" w:rsidRDefault="0013207F" w:rsidP="0013207F">
            <w:pPr>
              <w:jc w:val="center"/>
              <w:rPr>
                <w:sz w:val="16"/>
                <w:szCs w:val="16"/>
              </w:rPr>
            </w:pPr>
            <w:r w:rsidRPr="0013207F">
              <w:rPr>
                <w:sz w:val="16"/>
                <w:szCs w:val="16"/>
              </w:rPr>
              <w:t> </w:t>
            </w:r>
          </w:p>
        </w:tc>
        <w:tc>
          <w:tcPr>
            <w:tcW w:w="940" w:type="dxa"/>
            <w:noWrap/>
            <w:vAlign w:val="center"/>
            <w:hideMark/>
          </w:tcPr>
          <w:p w14:paraId="38DACF66" w14:textId="77777777" w:rsidR="0013207F" w:rsidRPr="0013207F" w:rsidRDefault="0013207F" w:rsidP="0013207F">
            <w:pPr>
              <w:jc w:val="right"/>
              <w:rPr>
                <w:sz w:val="16"/>
                <w:szCs w:val="16"/>
              </w:rPr>
            </w:pPr>
            <w:r w:rsidRPr="0013207F">
              <w:rPr>
                <w:sz w:val="16"/>
                <w:szCs w:val="16"/>
              </w:rPr>
              <w:t>100,8</w:t>
            </w:r>
          </w:p>
        </w:tc>
        <w:tc>
          <w:tcPr>
            <w:tcW w:w="993" w:type="dxa"/>
            <w:noWrap/>
            <w:vAlign w:val="center"/>
            <w:hideMark/>
          </w:tcPr>
          <w:p w14:paraId="3D534483" w14:textId="77777777" w:rsidR="0013207F" w:rsidRPr="0013207F" w:rsidRDefault="0013207F" w:rsidP="0013207F">
            <w:pPr>
              <w:jc w:val="right"/>
              <w:rPr>
                <w:sz w:val="16"/>
                <w:szCs w:val="16"/>
              </w:rPr>
            </w:pPr>
            <w:r w:rsidRPr="0013207F">
              <w:rPr>
                <w:sz w:val="16"/>
                <w:szCs w:val="16"/>
              </w:rPr>
              <w:t> </w:t>
            </w:r>
          </w:p>
        </w:tc>
        <w:tc>
          <w:tcPr>
            <w:tcW w:w="997" w:type="dxa"/>
            <w:noWrap/>
            <w:vAlign w:val="center"/>
            <w:hideMark/>
          </w:tcPr>
          <w:p w14:paraId="3E7821DE" w14:textId="77777777" w:rsidR="0013207F" w:rsidRPr="0013207F" w:rsidRDefault="0013207F" w:rsidP="0013207F">
            <w:pPr>
              <w:jc w:val="right"/>
              <w:rPr>
                <w:sz w:val="16"/>
                <w:szCs w:val="16"/>
              </w:rPr>
            </w:pPr>
            <w:r w:rsidRPr="0013207F">
              <w:rPr>
                <w:sz w:val="16"/>
                <w:szCs w:val="16"/>
              </w:rPr>
              <w:t> </w:t>
            </w:r>
          </w:p>
        </w:tc>
      </w:tr>
      <w:tr w:rsidR="0013207F" w:rsidRPr="0013207F" w14:paraId="77F07A88" w14:textId="77777777" w:rsidTr="0013207F">
        <w:trPr>
          <w:trHeight w:val="315"/>
        </w:trPr>
        <w:tc>
          <w:tcPr>
            <w:tcW w:w="3114" w:type="dxa"/>
            <w:vAlign w:val="center"/>
            <w:hideMark/>
          </w:tcPr>
          <w:p w14:paraId="2E7F2208" w14:textId="77777777" w:rsidR="0013207F" w:rsidRPr="0013207F" w:rsidRDefault="0013207F" w:rsidP="0013207F">
            <w:pPr>
              <w:rPr>
                <w:sz w:val="16"/>
                <w:szCs w:val="16"/>
              </w:rPr>
            </w:pPr>
            <w:r w:rsidRPr="0013207F">
              <w:rPr>
                <w:sz w:val="16"/>
                <w:szCs w:val="16"/>
              </w:rPr>
              <w:t>Межбюджетные трансферты</w:t>
            </w:r>
          </w:p>
        </w:tc>
        <w:tc>
          <w:tcPr>
            <w:tcW w:w="598" w:type="dxa"/>
            <w:vAlign w:val="center"/>
            <w:hideMark/>
          </w:tcPr>
          <w:p w14:paraId="5E49640C" w14:textId="77777777" w:rsidR="0013207F" w:rsidRPr="0013207F" w:rsidRDefault="0013207F" w:rsidP="0013207F">
            <w:pPr>
              <w:jc w:val="center"/>
              <w:rPr>
                <w:sz w:val="16"/>
                <w:szCs w:val="16"/>
              </w:rPr>
            </w:pPr>
            <w:r w:rsidRPr="0013207F">
              <w:rPr>
                <w:sz w:val="16"/>
                <w:szCs w:val="16"/>
              </w:rPr>
              <w:t>901</w:t>
            </w:r>
          </w:p>
        </w:tc>
        <w:tc>
          <w:tcPr>
            <w:tcW w:w="419" w:type="dxa"/>
            <w:vAlign w:val="center"/>
            <w:hideMark/>
          </w:tcPr>
          <w:p w14:paraId="409003B7" w14:textId="77777777" w:rsidR="0013207F" w:rsidRPr="0013207F" w:rsidRDefault="0013207F" w:rsidP="0013207F">
            <w:pPr>
              <w:jc w:val="center"/>
              <w:rPr>
                <w:sz w:val="16"/>
                <w:szCs w:val="16"/>
              </w:rPr>
            </w:pPr>
            <w:r w:rsidRPr="0013207F">
              <w:rPr>
                <w:sz w:val="16"/>
                <w:szCs w:val="16"/>
              </w:rPr>
              <w:t>05</w:t>
            </w:r>
          </w:p>
        </w:tc>
        <w:tc>
          <w:tcPr>
            <w:tcW w:w="564" w:type="dxa"/>
            <w:vAlign w:val="center"/>
            <w:hideMark/>
          </w:tcPr>
          <w:p w14:paraId="6FEB57C6" w14:textId="77777777" w:rsidR="0013207F" w:rsidRPr="0013207F" w:rsidRDefault="0013207F" w:rsidP="0013207F">
            <w:pPr>
              <w:jc w:val="center"/>
              <w:rPr>
                <w:sz w:val="16"/>
                <w:szCs w:val="16"/>
              </w:rPr>
            </w:pPr>
            <w:r w:rsidRPr="0013207F">
              <w:rPr>
                <w:sz w:val="16"/>
                <w:szCs w:val="16"/>
              </w:rPr>
              <w:t>01</w:t>
            </w:r>
          </w:p>
        </w:tc>
        <w:tc>
          <w:tcPr>
            <w:tcW w:w="376" w:type="dxa"/>
            <w:vAlign w:val="center"/>
            <w:hideMark/>
          </w:tcPr>
          <w:p w14:paraId="32932E08" w14:textId="77777777" w:rsidR="0013207F" w:rsidRPr="0013207F" w:rsidRDefault="0013207F" w:rsidP="0013207F">
            <w:pPr>
              <w:jc w:val="center"/>
              <w:rPr>
                <w:sz w:val="16"/>
                <w:szCs w:val="16"/>
              </w:rPr>
            </w:pPr>
            <w:r w:rsidRPr="0013207F">
              <w:rPr>
                <w:sz w:val="16"/>
                <w:szCs w:val="16"/>
              </w:rPr>
              <w:t>89</w:t>
            </w:r>
          </w:p>
        </w:tc>
        <w:tc>
          <w:tcPr>
            <w:tcW w:w="296" w:type="dxa"/>
            <w:vAlign w:val="center"/>
            <w:hideMark/>
          </w:tcPr>
          <w:p w14:paraId="5359C059" w14:textId="77777777" w:rsidR="0013207F" w:rsidRPr="0013207F" w:rsidRDefault="0013207F" w:rsidP="0013207F">
            <w:pPr>
              <w:jc w:val="center"/>
              <w:rPr>
                <w:sz w:val="16"/>
                <w:szCs w:val="16"/>
              </w:rPr>
            </w:pPr>
            <w:r w:rsidRPr="0013207F">
              <w:rPr>
                <w:sz w:val="16"/>
                <w:szCs w:val="16"/>
              </w:rPr>
              <w:t>1</w:t>
            </w:r>
          </w:p>
        </w:tc>
        <w:tc>
          <w:tcPr>
            <w:tcW w:w="477" w:type="dxa"/>
            <w:vAlign w:val="center"/>
            <w:hideMark/>
          </w:tcPr>
          <w:p w14:paraId="3534EF33" w14:textId="77777777" w:rsidR="0013207F" w:rsidRPr="0013207F" w:rsidRDefault="0013207F" w:rsidP="0013207F">
            <w:pPr>
              <w:jc w:val="center"/>
              <w:rPr>
                <w:sz w:val="16"/>
                <w:szCs w:val="16"/>
              </w:rPr>
            </w:pPr>
            <w:r w:rsidRPr="0013207F">
              <w:rPr>
                <w:sz w:val="16"/>
                <w:szCs w:val="16"/>
              </w:rPr>
              <w:t>00</w:t>
            </w:r>
          </w:p>
        </w:tc>
        <w:tc>
          <w:tcPr>
            <w:tcW w:w="688" w:type="dxa"/>
            <w:noWrap/>
            <w:vAlign w:val="center"/>
            <w:hideMark/>
          </w:tcPr>
          <w:p w14:paraId="4AC93B56" w14:textId="77777777" w:rsidR="0013207F" w:rsidRPr="0013207F" w:rsidRDefault="0013207F" w:rsidP="0013207F">
            <w:pPr>
              <w:jc w:val="right"/>
              <w:rPr>
                <w:sz w:val="16"/>
                <w:szCs w:val="16"/>
              </w:rPr>
            </w:pPr>
            <w:r w:rsidRPr="0013207F">
              <w:rPr>
                <w:sz w:val="16"/>
                <w:szCs w:val="16"/>
              </w:rPr>
              <w:t>44103</w:t>
            </w:r>
          </w:p>
        </w:tc>
        <w:tc>
          <w:tcPr>
            <w:tcW w:w="461" w:type="dxa"/>
            <w:vAlign w:val="center"/>
            <w:hideMark/>
          </w:tcPr>
          <w:p w14:paraId="24F63AD8" w14:textId="77777777" w:rsidR="0013207F" w:rsidRPr="0013207F" w:rsidRDefault="0013207F" w:rsidP="0013207F">
            <w:pPr>
              <w:jc w:val="center"/>
              <w:rPr>
                <w:sz w:val="16"/>
                <w:szCs w:val="16"/>
              </w:rPr>
            </w:pPr>
            <w:r w:rsidRPr="0013207F">
              <w:rPr>
                <w:sz w:val="16"/>
                <w:szCs w:val="16"/>
              </w:rPr>
              <w:t>500</w:t>
            </w:r>
          </w:p>
        </w:tc>
        <w:tc>
          <w:tcPr>
            <w:tcW w:w="940" w:type="dxa"/>
            <w:noWrap/>
            <w:vAlign w:val="center"/>
            <w:hideMark/>
          </w:tcPr>
          <w:p w14:paraId="153C39D4" w14:textId="77777777" w:rsidR="0013207F" w:rsidRPr="0013207F" w:rsidRDefault="0013207F" w:rsidP="0013207F">
            <w:pPr>
              <w:jc w:val="right"/>
              <w:rPr>
                <w:sz w:val="16"/>
                <w:szCs w:val="16"/>
              </w:rPr>
            </w:pPr>
            <w:r w:rsidRPr="0013207F">
              <w:rPr>
                <w:sz w:val="16"/>
                <w:szCs w:val="16"/>
              </w:rPr>
              <w:t>100,8</w:t>
            </w:r>
          </w:p>
        </w:tc>
        <w:tc>
          <w:tcPr>
            <w:tcW w:w="993" w:type="dxa"/>
            <w:noWrap/>
            <w:vAlign w:val="center"/>
            <w:hideMark/>
          </w:tcPr>
          <w:p w14:paraId="428326D3" w14:textId="77777777" w:rsidR="0013207F" w:rsidRPr="0013207F" w:rsidRDefault="0013207F" w:rsidP="0013207F">
            <w:pPr>
              <w:jc w:val="right"/>
              <w:rPr>
                <w:sz w:val="16"/>
                <w:szCs w:val="16"/>
              </w:rPr>
            </w:pPr>
            <w:r w:rsidRPr="0013207F">
              <w:rPr>
                <w:sz w:val="16"/>
                <w:szCs w:val="16"/>
              </w:rPr>
              <w:t> </w:t>
            </w:r>
          </w:p>
        </w:tc>
        <w:tc>
          <w:tcPr>
            <w:tcW w:w="997" w:type="dxa"/>
            <w:noWrap/>
            <w:vAlign w:val="center"/>
            <w:hideMark/>
          </w:tcPr>
          <w:p w14:paraId="3C7537F5" w14:textId="77777777" w:rsidR="0013207F" w:rsidRPr="0013207F" w:rsidRDefault="0013207F" w:rsidP="0013207F">
            <w:pPr>
              <w:jc w:val="right"/>
              <w:rPr>
                <w:sz w:val="16"/>
                <w:szCs w:val="16"/>
              </w:rPr>
            </w:pPr>
            <w:r w:rsidRPr="0013207F">
              <w:rPr>
                <w:sz w:val="16"/>
                <w:szCs w:val="16"/>
              </w:rPr>
              <w:t> </w:t>
            </w:r>
          </w:p>
        </w:tc>
      </w:tr>
      <w:tr w:rsidR="0013207F" w:rsidRPr="0013207F" w14:paraId="494FCED5" w14:textId="77777777" w:rsidTr="0013207F">
        <w:trPr>
          <w:trHeight w:val="315"/>
        </w:trPr>
        <w:tc>
          <w:tcPr>
            <w:tcW w:w="3114" w:type="dxa"/>
            <w:vAlign w:val="center"/>
            <w:hideMark/>
          </w:tcPr>
          <w:p w14:paraId="5F99AD03" w14:textId="77777777" w:rsidR="0013207F" w:rsidRPr="0013207F" w:rsidRDefault="0013207F" w:rsidP="0013207F">
            <w:pPr>
              <w:rPr>
                <w:sz w:val="16"/>
                <w:szCs w:val="16"/>
              </w:rPr>
            </w:pPr>
            <w:r w:rsidRPr="0013207F">
              <w:rPr>
                <w:sz w:val="16"/>
                <w:szCs w:val="16"/>
              </w:rPr>
              <w:t>Иные межбюджетные трансферты</w:t>
            </w:r>
          </w:p>
        </w:tc>
        <w:tc>
          <w:tcPr>
            <w:tcW w:w="598" w:type="dxa"/>
            <w:vAlign w:val="center"/>
            <w:hideMark/>
          </w:tcPr>
          <w:p w14:paraId="258F44CD" w14:textId="77777777" w:rsidR="0013207F" w:rsidRPr="0013207F" w:rsidRDefault="0013207F" w:rsidP="0013207F">
            <w:pPr>
              <w:jc w:val="center"/>
              <w:rPr>
                <w:sz w:val="16"/>
                <w:szCs w:val="16"/>
              </w:rPr>
            </w:pPr>
            <w:r w:rsidRPr="0013207F">
              <w:rPr>
                <w:sz w:val="16"/>
                <w:szCs w:val="16"/>
              </w:rPr>
              <w:t>901</w:t>
            </w:r>
          </w:p>
        </w:tc>
        <w:tc>
          <w:tcPr>
            <w:tcW w:w="419" w:type="dxa"/>
            <w:vAlign w:val="center"/>
            <w:hideMark/>
          </w:tcPr>
          <w:p w14:paraId="044F37DB" w14:textId="77777777" w:rsidR="0013207F" w:rsidRPr="0013207F" w:rsidRDefault="0013207F" w:rsidP="0013207F">
            <w:pPr>
              <w:jc w:val="center"/>
              <w:rPr>
                <w:sz w:val="16"/>
                <w:szCs w:val="16"/>
              </w:rPr>
            </w:pPr>
            <w:r w:rsidRPr="0013207F">
              <w:rPr>
                <w:sz w:val="16"/>
                <w:szCs w:val="16"/>
              </w:rPr>
              <w:t>05</w:t>
            </w:r>
          </w:p>
        </w:tc>
        <w:tc>
          <w:tcPr>
            <w:tcW w:w="564" w:type="dxa"/>
            <w:vAlign w:val="center"/>
            <w:hideMark/>
          </w:tcPr>
          <w:p w14:paraId="6E1E75B1" w14:textId="77777777" w:rsidR="0013207F" w:rsidRPr="0013207F" w:rsidRDefault="0013207F" w:rsidP="0013207F">
            <w:pPr>
              <w:jc w:val="center"/>
              <w:rPr>
                <w:sz w:val="16"/>
                <w:szCs w:val="16"/>
              </w:rPr>
            </w:pPr>
            <w:r w:rsidRPr="0013207F">
              <w:rPr>
                <w:sz w:val="16"/>
                <w:szCs w:val="16"/>
              </w:rPr>
              <w:t>01</w:t>
            </w:r>
          </w:p>
        </w:tc>
        <w:tc>
          <w:tcPr>
            <w:tcW w:w="376" w:type="dxa"/>
            <w:vAlign w:val="center"/>
            <w:hideMark/>
          </w:tcPr>
          <w:p w14:paraId="2195FCCA" w14:textId="77777777" w:rsidR="0013207F" w:rsidRPr="0013207F" w:rsidRDefault="0013207F" w:rsidP="0013207F">
            <w:pPr>
              <w:jc w:val="center"/>
              <w:rPr>
                <w:sz w:val="16"/>
                <w:szCs w:val="16"/>
              </w:rPr>
            </w:pPr>
            <w:r w:rsidRPr="0013207F">
              <w:rPr>
                <w:sz w:val="16"/>
                <w:szCs w:val="16"/>
              </w:rPr>
              <w:t>89</w:t>
            </w:r>
          </w:p>
        </w:tc>
        <w:tc>
          <w:tcPr>
            <w:tcW w:w="296" w:type="dxa"/>
            <w:vAlign w:val="center"/>
            <w:hideMark/>
          </w:tcPr>
          <w:p w14:paraId="120FA408" w14:textId="77777777" w:rsidR="0013207F" w:rsidRPr="0013207F" w:rsidRDefault="0013207F" w:rsidP="0013207F">
            <w:pPr>
              <w:jc w:val="center"/>
              <w:rPr>
                <w:sz w:val="16"/>
                <w:szCs w:val="16"/>
              </w:rPr>
            </w:pPr>
            <w:r w:rsidRPr="0013207F">
              <w:rPr>
                <w:sz w:val="16"/>
                <w:szCs w:val="16"/>
              </w:rPr>
              <w:t>1</w:t>
            </w:r>
          </w:p>
        </w:tc>
        <w:tc>
          <w:tcPr>
            <w:tcW w:w="477" w:type="dxa"/>
            <w:vAlign w:val="center"/>
            <w:hideMark/>
          </w:tcPr>
          <w:p w14:paraId="7D1487CA" w14:textId="77777777" w:rsidR="0013207F" w:rsidRPr="0013207F" w:rsidRDefault="0013207F" w:rsidP="0013207F">
            <w:pPr>
              <w:jc w:val="center"/>
              <w:rPr>
                <w:sz w:val="16"/>
                <w:szCs w:val="16"/>
              </w:rPr>
            </w:pPr>
            <w:r w:rsidRPr="0013207F">
              <w:rPr>
                <w:sz w:val="16"/>
                <w:szCs w:val="16"/>
              </w:rPr>
              <w:t>00</w:t>
            </w:r>
          </w:p>
        </w:tc>
        <w:tc>
          <w:tcPr>
            <w:tcW w:w="688" w:type="dxa"/>
            <w:noWrap/>
            <w:vAlign w:val="center"/>
            <w:hideMark/>
          </w:tcPr>
          <w:p w14:paraId="17AA5C20" w14:textId="77777777" w:rsidR="0013207F" w:rsidRPr="0013207F" w:rsidRDefault="0013207F" w:rsidP="0013207F">
            <w:pPr>
              <w:jc w:val="right"/>
              <w:rPr>
                <w:sz w:val="16"/>
                <w:szCs w:val="16"/>
              </w:rPr>
            </w:pPr>
            <w:r w:rsidRPr="0013207F">
              <w:rPr>
                <w:sz w:val="16"/>
                <w:szCs w:val="16"/>
              </w:rPr>
              <w:t>44103</w:t>
            </w:r>
          </w:p>
        </w:tc>
        <w:tc>
          <w:tcPr>
            <w:tcW w:w="461" w:type="dxa"/>
            <w:vAlign w:val="center"/>
            <w:hideMark/>
          </w:tcPr>
          <w:p w14:paraId="7D9D0852" w14:textId="77777777" w:rsidR="0013207F" w:rsidRPr="0013207F" w:rsidRDefault="0013207F" w:rsidP="0013207F">
            <w:pPr>
              <w:jc w:val="center"/>
              <w:rPr>
                <w:sz w:val="16"/>
                <w:szCs w:val="16"/>
              </w:rPr>
            </w:pPr>
            <w:r w:rsidRPr="0013207F">
              <w:rPr>
                <w:sz w:val="16"/>
                <w:szCs w:val="16"/>
              </w:rPr>
              <w:t>540</w:t>
            </w:r>
          </w:p>
        </w:tc>
        <w:tc>
          <w:tcPr>
            <w:tcW w:w="940" w:type="dxa"/>
            <w:noWrap/>
            <w:vAlign w:val="center"/>
            <w:hideMark/>
          </w:tcPr>
          <w:p w14:paraId="0C5523AF" w14:textId="77777777" w:rsidR="0013207F" w:rsidRPr="0013207F" w:rsidRDefault="0013207F" w:rsidP="0013207F">
            <w:pPr>
              <w:jc w:val="right"/>
              <w:rPr>
                <w:sz w:val="16"/>
                <w:szCs w:val="16"/>
              </w:rPr>
            </w:pPr>
            <w:r w:rsidRPr="0013207F">
              <w:rPr>
                <w:sz w:val="16"/>
                <w:szCs w:val="16"/>
              </w:rPr>
              <w:t>100,8</w:t>
            </w:r>
          </w:p>
        </w:tc>
        <w:tc>
          <w:tcPr>
            <w:tcW w:w="993" w:type="dxa"/>
            <w:noWrap/>
            <w:vAlign w:val="center"/>
            <w:hideMark/>
          </w:tcPr>
          <w:p w14:paraId="3946A7A6" w14:textId="77777777" w:rsidR="0013207F" w:rsidRPr="0013207F" w:rsidRDefault="0013207F" w:rsidP="0013207F">
            <w:pPr>
              <w:jc w:val="right"/>
              <w:rPr>
                <w:sz w:val="16"/>
                <w:szCs w:val="16"/>
              </w:rPr>
            </w:pPr>
            <w:r w:rsidRPr="0013207F">
              <w:rPr>
                <w:sz w:val="16"/>
                <w:szCs w:val="16"/>
              </w:rPr>
              <w:t> </w:t>
            </w:r>
          </w:p>
        </w:tc>
        <w:tc>
          <w:tcPr>
            <w:tcW w:w="997" w:type="dxa"/>
            <w:noWrap/>
            <w:vAlign w:val="center"/>
            <w:hideMark/>
          </w:tcPr>
          <w:p w14:paraId="669A522F" w14:textId="77777777" w:rsidR="0013207F" w:rsidRPr="0013207F" w:rsidRDefault="0013207F" w:rsidP="0013207F">
            <w:pPr>
              <w:jc w:val="right"/>
              <w:rPr>
                <w:sz w:val="16"/>
                <w:szCs w:val="16"/>
              </w:rPr>
            </w:pPr>
            <w:r w:rsidRPr="0013207F">
              <w:rPr>
                <w:sz w:val="16"/>
                <w:szCs w:val="16"/>
              </w:rPr>
              <w:t> </w:t>
            </w:r>
          </w:p>
        </w:tc>
      </w:tr>
      <w:tr w:rsidR="0013207F" w:rsidRPr="0013207F" w14:paraId="081FAC2F" w14:textId="77777777" w:rsidTr="0013207F">
        <w:trPr>
          <w:trHeight w:val="315"/>
        </w:trPr>
        <w:tc>
          <w:tcPr>
            <w:tcW w:w="3114" w:type="dxa"/>
            <w:vAlign w:val="center"/>
            <w:hideMark/>
          </w:tcPr>
          <w:p w14:paraId="15BEA197" w14:textId="77777777" w:rsidR="0013207F" w:rsidRPr="0013207F" w:rsidRDefault="0013207F" w:rsidP="0013207F">
            <w:pPr>
              <w:rPr>
                <w:sz w:val="16"/>
                <w:szCs w:val="16"/>
              </w:rPr>
            </w:pPr>
            <w:r w:rsidRPr="0013207F">
              <w:rPr>
                <w:sz w:val="16"/>
                <w:szCs w:val="16"/>
              </w:rPr>
              <w:t>Коммунальное хозяйство</w:t>
            </w:r>
          </w:p>
        </w:tc>
        <w:tc>
          <w:tcPr>
            <w:tcW w:w="598" w:type="dxa"/>
            <w:vAlign w:val="center"/>
            <w:hideMark/>
          </w:tcPr>
          <w:p w14:paraId="4D49DA06" w14:textId="77777777" w:rsidR="0013207F" w:rsidRPr="0013207F" w:rsidRDefault="0013207F" w:rsidP="0013207F">
            <w:pPr>
              <w:jc w:val="center"/>
              <w:rPr>
                <w:sz w:val="16"/>
                <w:szCs w:val="16"/>
              </w:rPr>
            </w:pPr>
            <w:r w:rsidRPr="0013207F">
              <w:rPr>
                <w:sz w:val="16"/>
                <w:szCs w:val="16"/>
              </w:rPr>
              <w:t>901</w:t>
            </w:r>
          </w:p>
        </w:tc>
        <w:tc>
          <w:tcPr>
            <w:tcW w:w="419" w:type="dxa"/>
            <w:vAlign w:val="center"/>
            <w:hideMark/>
          </w:tcPr>
          <w:p w14:paraId="253DEC8D" w14:textId="77777777" w:rsidR="0013207F" w:rsidRPr="0013207F" w:rsidRDefault="0013207F" w:rsidP="0013207F">
            <w:pPr>
              <w:jc w:val="center"/>
              <w:rPr>
                <w:sz w:val="16"/>
                <w:szCs w:val="16"/>
              </w:rPr>
            </w:pPr>
            <w:r w:rsidRPr="0013207F">
              <w:rPr>
                <w:sz w:val="16"/>
                <w:szCs w:val="16"/>
              </w:rPr>
              <w:t>05</w:t>
            </w:r>
          </w:p>
        </w:tc>
        <w:tc>
          <w:tcPr>
            <w:tcW w:w="564" w:type="dxa"/>
            <w:vAlign w:val="center"/>
            <w:hideMark/>
          </w:tcPr>
          <w:p w14:paraId="53A8A4EE" w14:textId="77777777" w:rsidR="0013207F" w:rsidRPr="0013207F" w:rsidRDefault="0013207F" w:rsidP="0013207F">
            <w:pPr>
              <w:jc w:val="center"/>
              <w:rPr>
                <w:sz w:val="16"/>
                <w:szCs w:val="16"/>
              </w:rPr>
            </w:pPr>
            <w:r w:rsidRPr="0013207F">
              <w:rPr>
                <w:sz w:val="16"/>
                <w:szCs w:val="16"/>
              </w:rPr>
              <w:t>02</w:t>
            </w:r>
          </w:p>
        </w:tc>
        <w:tc>
          <w:tcPr>
            <w:tcW w:w="376" w:type="dxa"/>
            <w:vAlign w:val="center"/>
            <w:hideMark/>
          </w:tcPr>
          <w:p w14:paraId="07CC11C9" w14:textId="77777777" w:rsidR="0013207F" w:rsidRPr="0013207F" w:rsidRDefault="0013207F" w:rsidP="0013207F">
            <w:pPr>
              <w:jc w:val="center"/>
              <w:rPr>
                <w:sz w:val="16"/>
                <w:szCs w:val="16"/>
              </w:rPr>
            </w:pPr>
            <w:r w:rsidRPr="0013207F">
              <w:rPr>
                <w:sz w:val="16"/>
                <w:szCs w:val="16"/>
              </w:rPr>
              <w:t> </w:t>
            </w:r>
          </w:p>
        </w:tc>
        <w:tc>
          <w:tcPr>
            <w:tcW w:w="296" w:type="dxa"/>
            <w:vAlign w:val="center"/>
            <w:hideMark/>
          </w:tcPr>
          <w:p w14:paraId="3AD2FEE6" w14:textId="77777777" w:rsidR="0013207F" w:rsidRPr="0013207F" w:rsidRDefault="0013207F" w:rsidP="0013207F">
            <w:pPr>
              <w:jc w:val="center"/>
              <w:rPr>
                <w:sz w:val="16"/>
                <w:szCs w:val="16"/>
              </w:rPr>
            </w:pPr>
            <w:r w:rsidRPr="0013207F">
              <w:rPr>
                <w:sz w:val="16"/>
                <w:szCs w:val="16"/>
              </w:rPr>
              <w:t> </w:t>
            </w:r>
          </w:p>
        </w:tc>
        <w:tc>
          <w:tcPr>
            <w:tcW w:w="477" w:type="dxa"/>
            <w:vAlign w:val="center"/>
            <w:hideMark/>
          </w:tcPr>
          <w:p w14:paraId="4B897DD8" w14:textId="77777777" w:rsidR="0013207F" w:rsidRPr="0013207F" w:rsidRDefault="0013207F" w:rsidP="0013207F">
            <w:pPr>
              <w:jc w:val="center"/>
              <w:rPr>
                <w:sz w:val="16"/>
                <w:szCs w:val="16"/>
              </w:rPr>
            </w:pPr>
            <w:r w:rsidRPr="0013207F">
              <w:rPr>
                <w:sz w:val="16"/>
                <w:szCs w:val="16"/>
              </w:rPr>
              <w:t> </w:t>
            </w:r>
          </w:p>
        </w:tc>
        <w:tc>
          <w:tcPr>
            <w:tcW w:w="688" w:type="dxa"/>
            <w:vAlign w:val="center"/>
            <w:hideMark/>
          </w:tcPr>
          <w:p w14:paraId="74AD9B76" w14:textId="77777777" w:rsidR="0013207F" w:rsidRPr="0013207F" w:rsidRDefault="0013207F" w:rsidP="0013207F">
            <w:pPr>
              <w:jc w:val="center"/>
              <w:rPr>
                <w:sz w:val="16"/>
                <w:szCs w:val="16"/>
              </w:rPr>
            </w:pPr>
            <w:r w:rsidRPr="0013207F">
              <w:rPr>
                <w:sz w:val="16"/>
                <w:szCs w:val="16"/>
              </w:rPr>
              <w:t> </w:t>
            </w:r>
          </w:p>
        </w:tc>
        <w:tc>
          <w:tcPr>
            <w:tcW w:w="461" w:type="dxa"/>
            <w:vAlign w:val="center"/>
            <w:hideMark/>
          </w:tcPr>
          <w:p w14:paraId="4331EF75" w14:textId="77777777" w:rsidR="0013207F" w:rsidRPr="0013207F" w:rsidRDefault="0013207F" w:rsidP="0013207F">
            <w:pPr>
              <w:jc w:val="center"/>
              <w:rPr>
                <w:sz w:val="16"/>
                <w:szCs w:val="16"/>
              </w:rPr>
            </w:pPr>
            <w:r w:rsidRPr="0013207F">
              <w:rPr>
                <w:sz w:val="16"/>
                <w:szCs w:val="16"/>
              </w:rPr>
              <w:t> </w:t>
            </w:r>
          </w:p>
        </w:tc>
        <w:tc>
          <w:tcPr>
            <w:tcW w:w="940" w:type="dxa"/>
            <w:noWrap/>
            <w:vAlign w:val="center"/>
            <w:hideMark/>
          </w:tcPr>
          <w:p w14:paraId="6DBC436D" w14:textId="77777777" w:rsidR="0013207F" w:rsidRPr="0013207F" w:rsidRDefault="0013207F" w:rsidP="0013207F">
            <w:pPr>
              <w:jc w:val="right"/>
              <w:rPr>
                <w:sz w:val="16"/>
                <w:szCs w:val="16"/>
              </w:rPr>
            </w:pPr>
            <w:r w:rsidRPr="0013207F">
              <w:rPr>
                <w:sz w:val="16"/>
                <w:szCs w:val="16"/>
              </w:rPr>
              <w:t>867,2</w:t>
            </w:r>
          </w:p>
        </w:tc>
        <w:tc>
          <w:tcPr>
            <w:tcW w:w="993" w:type="dxa"/>
            <w:noWrap/>
            <w:vAlign w:val="center"/>
            <w:hideMark/>
          </w:tcPr>
          <w:p w14:paraId="6A73AA53" w14:textId="77777777" w:rsidR="0013207F" w:rsidRPr="0013207F" w:rsidRDefault="0013207F" w:rsidP="0013207F">
            <w:pPr>
              <w:jc w:val="right"/>
              <w:rPr>
                <w:sz w:val="16"/>
                <w:szCs w:val="16"/>
              </w:rPr>
            </w:pPr>
            <w:r w:rsidRPr="0013207F">
              <w:rPr>
                <w:sz w:val="16"/>
                <w:szCs w:val="16"/>
              </w:rPr>
              <w:t>0,0</w:t>
            </w:r>
          </w:p>
        </w:tc>
        <w:tc>
          <w:tcPr>
            <w:tcW w:w="997" w:type="dxa"/>
            <w:noWrap/>
            <w:vAlign w:val="center"/>
            <w:hideMark/>
          </w:tcPr>
          <w:p w14:paraId="725A2A8F" w14:textId="77777777" w:rsidR="0013207F" w:rsidRPr="0013207F" w:rsidRDefault="0013207F" w:rsidP="0013207F">
            <w:pPr>
              <w:jc w:val="right"/>
              <w:rPr>
                <w:sz w:val="16"/>
                <w:szCs w:val="16"/>
              </w:rPr>
            </w:pPr>
            <w:r w:rsidRPr="0013207F">
              <w:rPr>
                <w:sz w:val="16"/>
                <w:szCs w:val="16"/>
              </w:rPr>
              <w:t>0,0</w:t>
            </w:r>
          </w:p>
        </w:tc>
      </w:tr>
      <w:tr w:rsidR="0013207F" w:rsidRPr="0013207F" w14:paraId="68669313" w14:textId="77777777" w:rsidTr="0013207F">
        <w:trPr>
          <w:trHeight w:val="1125"/>
        </w:trPr>
        <w:tc>
          <w:tcPr>
            <w:tcW w:w="3114" w:type="dxa"/>
            <w:vAlign w:val="center"/>
            <w:hideMark/>
          </w:tcPr>
          <w:p w14:paraId="421D40D8" w14:textId="77777777" w:rsidR="0013207F" w:rsidRPr="0013207F" w:rsidRDefault="0013207F" w:rsidP="0013207F">
            <w:pPr>
              <w:rPr>
                <w:sz w:val="16"/>
                <w:szCs w:val="16"/>
              </w:rPr>
            </w:pPr>
            <w:r w:rsidRPr="0013207F">
              <w:rPr>
                <w:sz w:val="16"/>
                <w:szCs w:val="16"/>
              </w:rPr>
              <w:t>Муниципальная программа Рузаевского муниципального района Республики Мордовия "Охрана окружающей среды и развитие водохозяйственного комплекса на 2019-2028 гг."</w:t>
            </w:r>
          </w:p>
        </w:tc>
        <w:tc>
          <w:tcPr>
            <w:tcW w:w="598" w:type="dxa"/>
            <w:vAlign w:val="center"/>
            <w:hideMark/>
          </w:tcPr>
          <w:p w14:paraId="774D7A07" w14:textId="77777777" w:rsidR="0013207F" w:rsidRPr="0013207F" w:rsidRDefault="0013207F" w:rsidP="0013207F">
            <w:pPr>
              <w:jc w:val="center"/>
              <w:rPr>
                <w:sz w:val="16"/>
                <w:szCs w:val="16"/>
              </w:rPr>
            </w:pPr>
            <w:r w:rsidRPr="0013207F">
              <w:rPr>
                <w:sz w:val="16"/>
                <w:szCs w:val="16"/>
              </w:rPr>
              <w:t>901</w:t>
            </w:r>
          </w:p>
        </w:tc>
        <w:tc>
          <w:tcPr>
            <w:tcW w:w="419" w:type="dxa"/>
            <w:vAlign w:val="center"/>
            <w:hideMark/>
          </w:tcPr>
          <w:p w14:paraId="724F5D65" w14:textId="77777777" w:rsidR="0013207F" w:rsidRPr="0013207F" w:rsidRDefault="0013207F" w:rsidP="0013207F">
            <w:pPr>
              <w:jc w:val="center"/>
              <w:rPr>
                <w:sz w:val="16"/>
                <w:szCs w:val="16"/>
              </w:rPr>
            </w:pPr>
            <w:r w:rsidRPr="0013207F">
              <w:rPr>
                <w:sz w:val="16"/>
                <w:szCs w:val="16"/>
              </w:rPr>
              <w:t>05</w:t>
            </w:r>
          </w:p>
        </w:tc>
        <w:tc>
          <w:tcPr>
            <w:tcW w:w="564" w:type="dxa"/>
            <w:vAlign w:val="center"/>
            <w:hideMark/>
          </w:tcPr>
          <w:p w14:paraId="69BED976" w14:textId="77777777" w:rsidR="0013207F" w:rsidRPr="0013207F" w:rsidRDefault="0013207F" w:rsidP="0013207F">
            <w:pPr>
              <w:jc w:val="center"/>
              <w:rPr>
                <w:sz w:val="16"/>
                <w:szCs w:val="16"/>
              </w:rPr>
            </w:pPr>
            <w:r w:rsidRPr="0013207F">
              <w:rPr>
                <w:sz w:val="16"/>
                <w:szCs w:val="16"/>
              </w:rPr>
              <w:t>02</w:t>
            </w:r>
          </w:p>
        </w:tc>
        <w:tc>
          <w:tcPr>
            <w:tcW w:w="376" w:type="dxa"/>
            <w:vAlign w:val="center"/>
            <w:hideMark/>
          </w:tcPr>
          <w:p w14:paraId="59A961C0" w14:textId="77777777" w:rsidR="0013207F" w:rsidRPr="0013207F" w:rsidRDefault="0013207F" w:rsidP="0013207F">
            <w:pPr>
              <w:jc w:val="center"/>
              <w:rPr>
                <w:sz w:val="16"/>
                <w:szCs w:val="16"/>
              </w:rPr>
            </w:pPr>
            <w:r w:rsidRPr="0013207F">
              <w:rPr>
                <w:sz w:val="16"/>
                <w:szCs w:val="16"/>
              </w:rPr>
              <w:t>14</w:t>
            </w:r>
          </w:p>
        </w:tc>
        <w:tc>
          <w:tcPr>
            <w:tcW w:w="296" w:type="dxa"/>
            <w:vAlign w:val="center"/>
            <w:hideMark/>
          </w:tcPr>
          <w:p w14:paraId="5217F371" w14:textId="77777777" w:rsidR="0013207F" w:rsidRPr="0013207F" w:rsidRDefault="0013207F" w:rsidP="0013207F">
            <w:pPr>
              <w:jc w:val="center"/>
              <w:rPr>
                <w:sz w:val="16"/>
                <w:szCs w:val="16"/>
              </w:rPr>
            </w:pPr>
            <w:r w:rsidRPr="0013207F">
              <w:rPr>
                <w:sz w:val="16"/>
                <w:szCs w:val="16"/>
              </w:rPr>
              <w:t> </w:t>
            </w:r>
          </w:p>
        </w:tc>
        <w:tc>
          <w:tcPr>
            <w:tcW w:w="477" w:type="dxa"/>
            <w:vAlign w:val="center"/>
            <w:hideMark/>
          </w:tcPr>
          <w:p w14:paraId="7BE31714" w14:textId="77777777" w:rsidR="0013207F" w:rsidRPr="0013207F" w:rsidRDefault="0013207F" w:rsidP="0013207F">
            <w:pPr>
              <w:jc w:val="center"/>
              <w:rPr>
                <w:sz w:val="16"/>
                <w:szCs w:val="16"/>
              </w:rPr>
            </w:pPr>
            <w:r w:rsidRPr="0013207F">
              <w:rPr>
                <w:sz w:val="16"/>
                <w:szCs w:val="16"/>
              </w:rPr>
              <w:t> </w:t>
            </w:r>
          </w:p>
        </w:tc>
        <w:tc>
          <w:tcPr>
            <w:tcW w:w="688" w:type="dxa"/>
            <w:vAlign w:val="center"/>
            <w:hideMark/>
          </w:tcPr>
          <w:p w14:paraId="51F96315" w14:textId="77777777" w:rsidR="0013207F" w:rsidRPr="0013207F" w:rsidRDefault="0013207F" w:rsidP="0013207F">
            <w:pPr>
              <w:jc w:val="center"/>
              <w:rPr>
                <w:sz w:val="16"/>
                <w:szCs w:val="16"/>
              </w:rPr>
            </w:pPr>
            <w:r w:rsidRPr="0013207F">
              <w:rPr>
                <w:sz w:val="16"/>
                <w:szCs w:val="16"/>
              </w:rPr>
              <w:t> </w:t>
            </w:r>
          </w:p>
        </w:tc>
        <w:tc>
          <w:tcPr>
            <w:tcW w:w="461" w:type="dxa"/>
            <w:vAlign w:val="center"/>
            <w:hideMark/>
          </w:tcPr>
          <w:p w14:paraId="675B108A" w14:textId="77777777" w:rsidR="0013207F" w:rsidRPr="0013207F" w:rsidRDefault="0013207F" w:rsidP="0013207F">
            <w:pPr>
              <w:jc w:val="center"/>
              <w:rPr>
                <w:sz w:val="16"/>
                <w:szCs w:val="16"/>
              </w:rPr>
            </w:pPr>
            <w:r w:rsidRPr="0013207F">
              <w:rPr>
                <w:sz w:val="16"/>
                <w:szCs w:val="16"/>
              </w:rPr>
              <w:t> </w:t>
            </w:r>
          </w:p>
        </w:tc>
        <w:tc>
          <w:tcPr>
            <w:tcW w:w="940" w:type="dxa"/>
            <w:noWrap/>
            <w:vAlign w:val="center"/>
            <w:hideMark/>
          </w:tcPr>
          <w:p w14:paraId="2B967E43" w14:textId="77777777" w:rsidR="0013207F" w:rsidRPr="0013207F" w:rsidRDefault="0013207F" w:rsidP="0013207F">
            <w:pPr>
              <w:jc w:val="right"/>
              <w:rPr>
                <w:sz w:val="16"/>
                <w:szCs w:val="16"/>
              </w:rPr>
            </w:pPr>
            <w:r w:rsidRPr="0013207F">
              <w:rPr>
                <w:sz w:val="16"/>
                <w:szCs w:val="16"/>
              </w:rPr>
              <w:t>347,2</w:t>
            </w:r>
          </w:p>
        </w:tc>
        <w:tc>
          <w:tcPr>
            <w:tcW w:w="993" w:type="dxa"/>
            <w:noWrap/>
            <w:vAlign w:val="center"/>
            <w:hideMark/>
          </w:tcPr>
          <w:p w14:paraId="47769B0B" w14:textId="77777777" w:rsidR="0013207F" w:rsidRPr="0013207F" w:rsidRDefault="0013207F" w:rsidP="0013207F">
            <w:pPr>
              <w:jc w:val="right"/>
              <w:rPr>
                <w:sz w:val="16"/>
                <w:szCs w:val="16"/>
              </w:rPr>
            </w:pPr>
            <w:r w:rsidRPr="0013207F">
              <w:rPr>
                <w:sz w:val="16"/>
                <w:szCs w:val="16"/>
              </w:rPr>
              <w:t> </w:t>
            </w:r>
          </w:p>
        </w:tc>
        <w:tc>
          <w:tcPr>
            <w:tcW w:w="997" w:type="dxa"/>
            <w:noWrap/>
            <w:vAlign w:val="center"/>
            <w:hideMark/>
          </w:tcPr>
          <w:p w14:paraId="2C26D282" w14:textId="77777777" w:rsidR="0013207F" w:rsidRPr="0013207F" w:rsidRDefault="0013207F" w:rsidP="0013207F">
            <w:pPr>
              <w:jc w:val="right"/>
              <w:rPr>
                <w:sz w:val="16"/>
                <w:szCs w:val="16"/>
              </w:rPr>
            </w:pPr>
            <w:r w:rsidRPr="0013207F">
              <w:rPr>
                <w:sz w:val="16"/>
                <w:szCs w:val="16"/>
              </w:rPr>
              <w:t> </w:t>
            </w:r>
          </w:p>
        </w:tc>
      </w:tr>
      <w:tr w:rsidR="0013207F" w:rsidRPr="0013207F" w14:paraId="71CB272C" w14:textId="77777777" w:rsidTr="0013207F">
        <w:trPr>
          <w:trHeight w:val="900"/>
        </w:trPr>
        <w:tc>
          <w:tcPr>
            <w:tcW w:w="3114" w:type="dxa"/>
            <w:vAlign w:val="center"/>
            <w:hideMark/>
          </w:tcPr>
          <w:p w14:paraId="4225358A" w14:textId="77777777" w:rsidR="0013207F" w:rsidRPr="0013207F" w:rsidRDefault="0013207F" w:rsidP="0013207F">
            <w:pPr>
              <w:rPr>
                <w:sz w:val="16"/>
                <w:szCs w:val="16"/>
              </w:rPr>
            </w:pPr>
            <w:r w:rsidRPr="0013207F">
              <w:rPr>
                <w:sz w:val="16"/>
                <w:szCs w:val="16"/>
              </w:rPr>
              <w:t>Подпрограмма "Организация деятельности по накоплению (в том числе раздельному накоплению) и транспортированию твердых коммунальных отходов"</w:t>
            </w:r>
          </w:p>
        </w:tc>
        <w:tc>
          <w:tcPr>
            <w:tcW w:w="598" w:type="dxa"/>
            <w:vAlign w:val="center"/>
            <w:hideMark/>
          </w:tcPr>
          <w:p w14:paraId="2883CFB8" w14:textId="77777777" w:rsidR="0013207F" w:rsidRPr="0013207F" w:rsidRDefault="0013207F" w:rsidP="0013207F">
            <w:pPr>
              <w:jc w:val="center"/>
              <w:rPr>
                <w:sz w:val="16"/>
                <w:szCs w:val="16"/>
              </w:rPr>
            </w:pPr>
            <w:r w:rsidRPr="0013207F">
              <w:rPr>
                <w:sz w:val="16"/>
                <w:szCs w:val="16"/>
              </w:rPr>
              <w:t>901</w:t>
            </w:r>
          </w:p>
        </w:tc>
        <w:tc>
          <w:tcPr>
            <w:tcW w:w="419" w:type="dxa"/>
            <w:vAlign w:val="center"/>
            <w:hideMark/>
          </w:tcPr>
          <w:p w14:paraId="63C47E7D" w14:textId="77777777" w:rsidR="0013207F" w:rsidRPr="0013207F" w:rsidRDefault="0013207F" w:rsidP="0013207F">
            <w:pPr>
              <w:jc w:val="center"/>
              <w:rPr>
                <w:sz w:val="16"/>
                <w:szCs w:val="16"/>
              </w:rPr>
            </w:pPr>
            <w:r w:rsidRPr="0013207F">
              <w:rPr>
                <w:sz w:val="16"/>
                <w:szCs w:val="16"/>
              </w:rPr>
              <w:t>05</w:t>
            </w:r>
          </w:p>
        </w:tc>
        <w:tc>
          <w:tcPr>
            <w:tcW w:w="564" w:type="dxa"/>
            <w:vAlign w:val="center"/>
            <w:hideMark/>
          </w:tcPr>
          <w:p w14:paraId="0435678B" w14:textId="77777777" w:rsidR="0013207F" w:rsidRPr="0013207F" w:rsidRDefault="0013207F" w:rsidP="0013207F">
            <w:pPr>
              <w:jc w:val="center"/>
              <w:rPr>
                <w:sz w:val="16"/>
                <w:szCs w:val="16"/>
              </w:rPr>
            </w:pPr>
            <w:r w:rsidRPr="0013207F">
              <w:rPr>
                <w:sz w:val="16"/>
                <w:szCs w:val="16"/>
              </w:rPr>
              <w:t>02</w:t>
            </w:r>
          </w:p>
        </w:tc>
        <w:tc>
          <w:tcPr>
            <w:tcW w:w="376" w:type="dxa"/>
            <w:vAlign w:val="center"/>
            <w:hideMark/>
          </w:tcPr>
          <w:p w14:paraId="0FD1E2B7" w14:textId="77777777" w:rsidR="0013207F" w:rsidRPr="0013207F" w:rsidRDefault="0013207F" w:rsidP="0013207F">
            <w:pPr>
              <w:jc w:val="center"/>
              <w:rPr>
                <w:sz w:val="16"/>
                <w:szCs w:val="16"/>
              </w:rPr>
            </w:pPr>
            <w:r w:rsidRPr="0013207F">
              <w:rPr>
                <w:sz w:val="16"/>
                <w:szCs w:val="16"/>
              </w:rPr>
              <w:t>14</w:t>
            </w:r>
          </w:p>
        </w:tc>
        <w:tc>
          <w:tcPr>
            <w:tcW w:w="296" w:type="dxa"/>
            <w:vAlign w:val="center"/>
            <w:hideMark/>
          </w:tcPr>
          <w:p w14:paraId="01F34832" w14:textId="77777777" w:rsidR="0013207F" w:rsidRPr="0013207F" w:rsidRDefault="0013207F" w:rsidP="0013207F">
            <w:pPr>
              <w:jc w:val="center"/>
              <w:rPr>
                <w:sz w:val="16"/>
                <w:szCs w:val="16"/>
              </w:rPr>
            </w:pPr>
            <w:r w:rsidRPr="0013207F">
              <w:rPr>
                <w:sz w:val="16"/>
                <w:szCs w:val="16"/>
              </w:rPr>
              <w:t>4</w:t>
            </w:r>
          </w:p>
        </w:tc>
        <w:tc>
          <w:tcPr>
            <w:tcW w:w="477" w:type="dxa"/>
            <w:vAlign w:val="center"/>
            <w:hideMark/>
          </w:tcPr>
          <w:p w14:paraId="6D25651A" w14:textId="77777777" w:rsidR="0013207F" w:rsidRPr="0013207F" w:rsidRDefault="0013207F" w:rsidP="0013207F">
            <w:pPr>
              <w:jc w:val="center"/>
              <w:rPr>
                <w:sz w:val="16"/>
                <w:szCs w:val="16"/>
              </w:rPr>
            </w:pPr>
            <w:r w:rsidRPr="0013207F">
              <w:rPr>
                <w:sz w:val="16"/>
                <w:szCs w:val="16"/>
              </w:rPr>
              <w:t> </w:t>
            </w:r>
          </w:p>
        </w:tc>
        <w:tc>
          <w:tcPr>
            <w:tcW w:w="688" w:type="dxa"/>
            <w:vAlign w:val="center"/>
            <w:hideMark/>
          </w:tcPr>
          <w:p w14:paraId="4EA48677" w14:textId="77777777" w:rsidR="0013207F" w:rsidRPr="0013207F" w:rsidRDefault="0013207F" w:rsidP="0013207F">
            <w:pPr>
              <w:jc w:val="center"/>
              <w:rPr>
                <w:sz w:val="16"/>
                <w:szCs w:val="16"/>
              </w:rPr>
            </w:pPr>
            <w:r w:rsidRPr="0013207F">
              <w:rPr>
                <w:sz w:val="16"/>
                <w:szCs w:val="16"/>
              </w:rPr>
              <w:t> </w:t>
            </w:r>
          </w:p>
        </w:tc>
        <w:tc>
          <w:tcPr>
            <w:tcW w:w="461" w:type="dxa"/>
            <w:vAlign w:val="center"/>
            <w:hideMark/>
          </w:tcPr>
          <w:p w14:paraId="18C762EB" w14:textId="77777777" w:rsidR="0013207F" w:rsidRPr="0013207F" w:rsidRDefault="0013207F" w:rsidP="0013207F">
            <w:pPr>
              <w:jc w:val="center"/>
              <w:rPr>
                <w:sz w:val="16"/>
                <w:szCs w:val="16"/>
              </w:rPr>
            </w:pPr>
            <w:r w:rsidRPr="0013207F">
              <w:rPr>
                <w:sz w:val="16"/>
                <w:szCs w:val="16"/>
              </w:rPr>
              <w:t> </w:t>
            </w:r>
          </w:p>
        </w:tc>
        <w:tc>
          <w:tcPr>
            <w:tcW w:w="940" w:type="dxa"/>
            <w:noWrap/>
            <w:vAlign w:val="center"/>
            <w:hideMark/>
          </w:tcPr>
          <w:p w14:paraId="342A8320" w14:textId="77777777" w:rsidR="0013207F" w:rsidRPr="0013207F" w:rsidRDefault="0013207F" w:rsidP="0013207F">
            <w:pPr>
              <w:jc w:val="right"/>
              <w:rPr>
                <w:sz w:val="16"/>
                <w:szCs w:val="16"/>
              </w:rPr>
            </w:pPr>
            <w:r w:rsidRPr="0013207F">
              <w:rPr>
                <w:sz w:val="16"/>
                <w:szCs w:val="16"/>
              </w:rPr>
              <w:t>347,2</w:t>
            </w:r>
          </w:p>
        </w:tc>
        <w:tc>
          <w:tcPr>
            <w:tcW w:w="993" w:type="dxa"/>
            <w:noWrap/>
            <w:vAlign w:val="center"/>
            <w:hideMark/>
          </w:tcPr>
          <w:p w14:paraId="5DF52D7A" w14:textId="77777777" w:rsidR="0013207F" w:rsidRPr="0013207F" w:rsidRDefault="0013207F" w:rsidP="0013207F">
            <w:pPr>
              <w:jc w:val="right"/>
              <w:rPr>
                <w:sz w:val="16"/>
                <w:szCs w:val="16"/>
              </w:rPr>
            </w:pPr>
            <w:r w:rsidRPr="0013207F">
              <w:rPr>
                <w:sz w:val="16"/>
                <w:szCs w:val="16"/>
              </w:rPr>
              <w:t> </w:t>
            </w:r>
          </w:p>
        </w:tc>
        <w:tc>
          <w:tcPr>
            <w:tcW w:w="997" w:type="dxa"/>
            <w:noWrap/>
            <w:vAlign w:val="center"/>
            <w:hideMark/>
          </w:tcPr>
          <w:p w14:paraId="21DE8CC5" w14:textId="77777777" w:rsidR="0013207F" w:rsidRPr="0013207F" w:rsidRDefault="0013207F" w:rsidP="0013207F">
            <w:pPr>
              <w:jc w:val="right"/>
              <w:rPr>
                <w:sz w:val="16"/>
                <w:szCs w:val="16"/>
              </w:rPr>
            </w:pPr>
            <w:r w:rsidRPr="0013207F">
              <w:rPr>
                <w:sz w:val="16"/>
                <w:szCs w:val="16"/>
              </w:rPr>
              <w:t> </w:t>
            </w:r>
          </w:p>
        </w:tc>
      </w:tr>
      <w:tr w:rsidR="0013207F" w:rsidRPr="0013207F" w14:paraId="1E338018" w14:textId="77777777" w:rsidTr="0013207F">
        <w:trPr>
          <w:trHeight w:val="1350"/>
        </w:trPr>
        <w:tc>
          <w:tcPr>
            <w:tcW w:w="3114" w:type="dxa"/>
            <w:vAlign w:val="center"/>
            <w:hideMark/>
          </w:tcPr>
          <w:p w14:paraId="19AAB960" w14:textId="77777777" w:rsidR="0013207F" w:rsidRPr="0013207F" w:rsidRDefault="0013207F" w:rsidP="0013207F">
            <w:pPr>
              <w:rPr>
                <w:sz w:val="16"/>
                <w:szCs w:val="16"/>
              </w:rPr>
            </w:pPr>
            <w:r w:rsidRPr="0013207F">
              <w:rPr>
                <w:sz w:val="16"/>
                <w:szCs w:val="16"/>
              </w:rPr>
              <w:t>Основное мероприятие " Осуществление полномочий по участию в организации деятельности по накоплению (в том числе раздельному накоплению) и транспортированию твердых коммунальных отходов"</w:t>
            </w:r>
          </w:p>
        </w:tc>
        <w:tc>
          <w:tcPr>
            <w:tcW w:w="598" w:type="dxa"/>
            <w:vAlign w:val="center"/>
            <w:hideMark/>
          </w:tcPr>
          <w:p w14:paraId="45964B0D" w14:textId="77777777" w:rsidR="0013207F" w:rsidRPr="0013207F" w:rsidRDefault="0013207F" w:rsidP="0013207F">
            <w:pPr>
              <w:jc w:val="center"/>
              <w:rPr>
                <w:sz w:val="16"/>
                <w:szCs w:val="16"/>
              </w:rPr>
            </w:pPr>
            <w:r w:rsidRPr="0013207F">
              <w:rPr>
                <w:sz w:val="16"/>
                <w:szCs w:val="16"/>
              </w:rPr>
              <w:t>901</w:t>
            </w:r>
          </w:p>
        </w:tc>
        <w:tc>
          <w:tcPr>
            <w:tcW w:w="419" w:type="dxa"/>
            <w:vAlign w:val="center"/>
            <w:hideMark/>
          </w:tcPr>
          <w:p w14:paraId="31CA0DE3" w14:textId="77777777" w:rsidR="0013207F" w:rsidRPr="0013207F" w:rsidRDefault="0013207F" w:rsidP="0013207F">
            <w:pPr>
              <w:jc w:val="center"/>
              <w:rPr>
                <w:sz w:val="16"/>
                <w:szCs w:val="16"/>
              </w:rPr>
            </w:pPr>
            <w:r w:rsidRPr="0013207F">
              <w:rPr>
                <w:sz w:val="16"/>
                <w:szCs w:val="16"/>
              </w:rPr>
              <w:t>05</w:t>
            </w:r>
          </w:p>
        </w:tc>
        <w:tc>
          <w:tcPr>
            <w:tcW w:w="564" w:type="dxa"/>
            <w:vAlign w:val="center"/>
            <w:hideMark/>
          </w:tcPr>
          <w:p w14:paraId="2F8380FA" w14:textId="77777777" w:rsidR="0013207F" w:rsidRPr="0013207F" w:rsidRDefault="0013207F" w:rsidP="0013207F">
            <w:pPr>
              <w:jc w:val="center"/>
              <w:rPr>
                <w:sz w:val="16"/>
                <w:szCs w:val="16"/>
              </w:rPr>
            </w:pPr>
            <w:r w:rsidRPr="0013207F">
              <w:rPr>
                <w:sz w:val="16"/>
                <w:szCs w:val="16"/>
              </w:rPr>
              <w:t>02</w:t>
            </w:r>
          </w:p>
        </w:tc>
        <w:tc>
          <w:tcPr>
            <w:tcW w:w="376" w:type="dxa"/>
            <w:vAlign w:val="center"/>
            <w:hideMark/>
          </w:tcPr>
          <w:p w14:paraId="62F7C38C" w14:textId="77777777" w:rsidR="0013207F" w:rsidRPr="0013207F" w:rsidRDefault="0013207F" w:rsidP="0013207F">
            <w:pPr>
              <w:jc w:val="center"/>
              <w:rPr>
                <w:sz w:val="16"/>
                <w:szCs w:val="16"/>
              </w:rPr>
            </w:pPr>
            <w:r w:rsidRPr="0013207F">
              <w:rPr>
                <w:sz w:val="16"/>
                <w:szCs w:val="16"/>
              </w:rPr>
              <w:t>14</w:t>
            </w:r>
          </w:p>
        </w:tc>
        <w:tc>
          <w:tcPr>
            <w:tcW w:w="296" w:type="dxa"/>
            <w:vAlign w:val="center"/>
            <w:hideMark/>
          </w:tcPr>
          <w:p w14:paraId="5615ABB3" w14:textId="77777777" w:rsidR="0013207F" w:rsidRPr="0013207F" w:rsidRDefault="0013207F" w:rsidP="0013207F">
            <w:pPr>
              <w:jc w:val="center"/>
              <w:rPr>
                <w:sz w:val="16"/>
                <w:szCs w:val="16"/>
              </w:rPr>
            </w:pPr>
            <w:r w:rsidRPr="0013207F">
              <w:rPr>
                <w:sz w:val="16"/>
                <w:szCs w:val="16"/>
              </w:rPr>
              <w:t>4</w:t>
            </w:r>
          </w:p>
        </w:tc>
        <w:tc>
          <w:tcPr>
            <w:tcW w:w="477" w:type="dxa"/>
            <w:vAlign w:val="center"/>
            <w:hideMark/>
          </w:tcPr>
          <w:p w14:paraId="1868C3B4" w14:textId="77777777" w:rsidR="0013207F" w:rsidRPr="0013207F" w:rsidRDefault="0013207F" w:rsidP="0013207F">
            <w:pPr>
              <w:jc w:val="center"/>
              <w:rPr>
                <w:sz w:val="16"/>
                <w:szCs w:val="16"/>
              </w:rPr>
            </w:pPr>
            <w:r w:rsidRPr="0013207F">
              <w:rPr>
                <w:sz w:val="16"/>
                <w:szCs w:val="16"/>
              </w:rPr>
              <w:t>01</w:t>
            </w:r>
          </w:p>
        </w:tc>
        <w:tc>
          <w:tcPr>
            <w:tcW w:w="688" w:type="dxa"/>
            <w:vAlign w:val="center"/>
            <w:hideMark/>
          </w:tcPr>
          <w:p w14:paraId="0628836C" w14:textId="77777777" w:rsidR="0013207F" w:rsidRPr="0013207F" w:rsidRDefault="0013207F" w:rsidP="0013207F">
            <w:pPr>
              <w:jc w:val="center"/>
              <w:rPr>
                <w:sz w:val="16"/>
                <w:szCs w:val="16"/>
              </w:rPr>
            </w:pPr>
            <w:r w:rsidRPr="0013207F">
              <w:rPr>
                <w:sz w:val="16"/>
                <w:szCs w:val="16"/>
              </w:rPr>
              <w:t> </w:t>
            </w:r>
          </w:p>
        </w:tc>
        <w:tc>
          <w:tcPr>
            <w:tcW w:w="461" w:type="dxa"/>
            <w:vAlign w:val="center"/>
            <w:hideMark/>
          </w:tcPr>
          <w:p w14:paraId="5B466E18" w14:textId="77777777" w:rsidR="0013207F" w:rsidRPr="0013207F" w:rsidRDefault="0013207F" w:rsidP="0013207F">
            <w:pPr>
              <w:jc w:val="center"/>
              <w:rPr>
                <w:sz w:val="16"/>
                <w:szCs w:val="16"/>
              </w:rPr>
            </w:pPr>
            <w:r w:rsidRPr="0013207F">
              <w:rPr>
                <w:sz w:val="16"/>
                <w:szCs w:val="16"/>
              </w:rPr>
              <w:t> </w:t>
            </w:r>
          </w:p>
        </w:tc>
        <w:tc>
          <w:tcPr>
            <w:tcW w:w="940" w:type="dxa"/>
            <w:noWrap/>
            <w:vAlign w:val="center"/>
            <w:hideMark/>
          </w:tcPr>
          <w:p w14:paraId="37FA80D6" w14:textId="77777777" w:rsidR="0013207F" w:rsidRPr="0013207F" w:rsidRDefault="0013207F" w:rsidP="0013207F">
            <w:pPr>
              <w:jc w:val="right"/>
              <w:rPr>
                <w:sz w:val="16"/>
                <w:szCs w:val="16"/>
              </w:rPr>
            </w:pPr>
            <w:r w:rsidRPr="0013207F">
              <w:rPr>
                <w:sz w:val="16"/>
                <w:szCs w:val="16"/>
              </w:rPr>
              <w:t>347,2</w:t>
            </w:r>
          </w:p>
        </w:tc>
        <w:tc>
          <w:tcPr>
            <w:tcW w:w="993" w:type="dxa"/>
            <w:noWrap/>
            <w:vAlign w:val="center"/>
            <w:hideMark/>
          </w:tcPr>
          <w:p w14:paraId="202D5DB9" w14:textId="77777777" w:rsidR="0013207F" w:rsidRPr="0013207F" w:rsidRDefault="0013207F" w:rsidP="0013207F">
            <w:pPr>
              <w:jc w:val="right"/>
              <w:rPr>
                <w:sz w:val="16"/>
                <w:szCs w:val="16"/>
              </w:rPr>
            </w:pPr>
            <w:r w:rsidRPr="0013207F">
              <w:rPr>
                <w:sz w:val="16"/>
                <w:szCs w:val="16"/>
              </w:rPr>
              <w:t> </w:t>
            </w:r>
          </w:p>
        </w:tc>
        <w:tc>
          <w:tcPr>
            <w:tcW w:w="997" w:type="dxa"/>
            <w:noWrap/>
            <w:vAlign w:val="center"/>
            <w:hideMark/>
          </w:tcPr>
          <w:p w14:paraId="07713CBB" w14:textId="77777777" w:rsidR="0013207F" w:rsidRPr="0013207F" w:rsidRDefault="0013207F" w:rsidP="0013207F">
            <w:pPr>
              <w:jc w:val="right"/>
              <w:rPr>
                <w:sz w:val="16"/>
                <w:szCs w:val="16"/>
              </w:rPr>
            </w:pPr>
            <w:r w:rsidRPr="0013207F">
              <w:rPr>
                <w:sz w:val="16"/>
                <w:szCs w:val="16"/>
              </w:rPr>
              <w:t> </w:t>
            </w:r>
          </w:p>
        </w:tc>
      </w:tr>
      <w:tr w:rsidR="0013207F" w:rsidRPr="0013207F" w14:paraId="052977F9" w14:textId="77777777" w:rsidTr="0013207F">
        <w:trPr>
          <w:trHeight w:val="1350"/>
        </w:trPr>
        <w:tc>
          <w:tcPr>
            <w:tcW w:w="3114" w:type="dxa"/>
            <w:vAlign w:val="center"/>
            <w:hideMark/>
          </w:tcPr>
          <w:p w14:paraId="38C5C800" w14:textId="77777777" w:rsidR="0013207F" w:rsidRPr="0013207F" w:rsidRDefault="0013207F" w:rsidP="0013207F">
            <w:pPr>
              <w:rPr>
                <w:sz w:val="16"/>
                <w:szCs w:val="16"/>
              </w:rPr>
            </w:pPr>
            <w:r w:rsidRPr="0013207F">
              <w:rPr>
                <w:sz w:val="16"/>
                <w:szCs w:val="16"/>
              </w:rPr>
              <w:t>Иные межбюджетные трансферты на осуществление полномочий по участию в организации деятельности по накоплению (в том числе раздельному накоплению) и транспортированию твердых коммунальных отходов</w:t>
            </w:r>
          </w:p>
        </w:tc>
        <w:tc>
          <w:tcPr>
            <w:tcW w:w="598" w:type="dxa"/>
            <w:vAlign w:val="center"/>
            <w:hideMark/>
          </w:tcPr>
          <w:p w14:paraId="16967315" w14:textId="77777777" w:rsidR="0013207F" w:rsidRPr="0013207F" w:rsidRDefault="0013207F" w:rsidP="0013207F">
            <w:pPr>
              <w:jc w:val="center"/>
              <w:rPr>
                <w:sz w:val="16"/>
                <w:szCs w:val="16"/>
              </w:rPr>
            </w:pPr>
            <w:r w:rsidRPr="0013207F">
              <w:rPr>
                <w:sz w:val="16"/>
                <w:szCs w:val="16"/>
              </w:rPr>
              <w:t>901</w:t>
            </w:r>
          </w:p>
        </w:tc>
        <w:tc>
          <w:tcPr>
            <w:tcW w:w="419" w:type="dxa"/>
            <w:vAlign w:val="center"/>
            <w:hideMark/>
          </w:tcPr>
          <w:p w14:paraId="24C9A042" w14:textId="77777777" w:rsidR="0013207F" w:rsidRPr="0013207F" w:rsidRDefault="0013207F" w:rsidP="0013207F">
            <w:pPr>
              <w:jc w:val="center"/>
              <w:rPr>
                <w:sz w:val="16"/>
                <w:szCs w:val="16"/>
              </w:rPr>
            </w:pPr>
            <w:r w:rsidRPr="0013207F">
              <w:rPr>
                <w:sz w:val="16"/>
                <w:szCs w:val="16"/>
              </w:rPr>
              <w:t>05</w:t>
            </w:r>
          </w:p>
        </w:tc>
        <w:tc>
          <w:tcPr>
            <w:tcW w:w="564" w:type="dxa"/>
            <w:vAlign w:val="center"/>
            <w:hideMark/>
          </w:tcPr>
          <w:p w14:paraId="6615BD38" w14:textId="77777777" w:rsidR="0013207F" w:rsidRPr="0013207F" w:rsidRDefault="0013207F" w:rsidP="0013207F">
            <w:pPr>
              <w:jc w:val="center"/>
              <w:rPr>
                <w:sz w:val="16"/>
                <w:szCs w:val="16"/>
              </w:rPr>
            </w:pPr>
            <w:r w:rsidRPr="0013207F">
              <w:rPr>
                <w:sz w:val="16"/>
                <w:szCs w:val="16"/>
              </w:rPr>
              <w:t>02</w:t>
            </w:r>
          </w:p>
        </w:tc>
        <w:tc>
          <w:tcPr>
            <w:tcW w:w="376" w:type="dxa"/>
            <w:vAlign w:val="center"/>
            <w:hideMark/>
          </w:tcPr>
          <w:p w14:paraId="6B0904DA" w14:textId="77777777" w:rsidR="0013207F" w:rsidRPr="0013207F" w:rsidRDefault="0013207F" w:rsidP="0013207F">
            <w:pPr>
              <w:jc w:val="center"/>
              <w:rPr>
                <w:sz w:val="16"/>
                <w:szCs w:val="16"/>
              </w:rPr>
            </w:pPr>
            <w:r w:rsidRPr="0013207F">
              <w:rPr>
                <w:sz w:val="16"/>
                <w:szCs w:val="16"/>
              </w:rPr>
              <w:t>14</w:t>
            </w:r>
          </w:p>
        </w:tc>
        <w:tc>
          <w:tcPr>
            <w:tcW w:w="296" w:type="dxa"/>
            <w:vAlign w:val="center"/>
            <w:hideMark/>
          </w:tcPr>
          <w:p w14:paraId="540C1488" w14:textId="77777777" w:rsidR="0013207F" w:rsidRPr="0013207F" w:rsidRDefault="0013207F" w:rsidP="0013207F">
            <w:pPr>
              <w:jc w:val="center"/>
              <w:rPr>
                <w:sz w:val="16"/>
                <w:szCs w:val="16"/>
              </w:rPr>
            </w:pPr>
            <w:r w:rsidRPr="0013207F">
              <w:rPr>
                <w:sz w:val="16"/>
                <w:szCs w:val="16"/>
              </w:rPr>
              <w:t>4</w:t>
            </w:r>
          </w:p>
        </w:tc>
        <w:tc>
          <w:tcPr>
            <w:tcW w:w="477" w:type="dxa"/>
            <w:vAlign w:val="center"/>
            <w:hideMark/>
          </w:tcPr>
          <w:p w14:paraId="6E7C90A0" w14:textId="77777777" w:rsidR="0013207F" w:rsidRPr="0013207F" w:rsidRDefault="0013207F" w:rsidP="0013207F">
            <w:pPr>
              <w:jc w:val="center"/>
              <w:rPr>
                <w:sz w:val="16"/>
                <w:szCs w:val="16"/>
              </w:rPr>
            </w:pPr>
            <w:r w:rsidRPr="0013207F">
              <w:rPr>
                <w:sz w:val="16"/>
                <w:szCs w:val="16"/>
              </w:rPr>
              <w:t>01</w:t>
            </w:r>
          </w:p>
        </w:tc>
        <w:tc>
          <w:tcPr>
            <w:tcW w:w="688" w:type="dxa"/>
            <w:vAlign w:val="center"/>
            <w:hideMark/>
          </w:tcPr>
          <w:p w14:paraId="3BC5478E" w14:textId="77777777" w:rsidR="0013207F" w:rsidRPr="0013207F" w:rsidRDefault="0013207F" w:rsidP="0013207F">
            <w:pPr>
              <w:jc w:val="center"/>
              <w:rPr>
                <w:sz w:val="16"/>
                <w:szCs w:val="16"/>
              </w:rPr>
            </w:pPr>
            <w:r w:rsidRPr="0013207F">
              <w:rPr>
                <w:sz w:val="16"/>
                <w:szCs w:val="16"/>
              </w:rPr>
              <w:t>44106</w:t>
            </w:r>
          </w:p>
        </w:tc>
        <w:tc>
          <w:tcPr>
            <w:tcW w:w="461" w:type="dxa"/>
            <w:vAlign w:val="center"/>
            <w:hideMark/>
          </w:tcPr>
          <w:p w14:paraId="1A56EF20" w14:textId="77777777" w:rsidR="0013207F" w:rsidRPr="0013207F" w:rsidRDefault="0013207F" w:rsidP="0013207F">
            <w:pPr>
              <w:jc w:val="center"/>
              <w:rPr>
                <w:sz w:val="16"/>
                <w:szCs w:val="16"/>
              </w:rPr>
            </w:pPr>
            <w:r w:rsidRPr="0013207F">
              <w:rPr>
                <w:sz w:val="16"/>
                <w:szCs w:val="16"/>
              </w:rPr>
              <w:t> </w:t>
            </w:r>
          </w:p>
        </w:tc>
        <w:tc>
          <w:tcPr>
            <w:tcW w:w="940" w:type="dxa"/>
            <w:noWrap/>
            <w:vAlign w:val="center"/>
            <w:hideMark/>
          </w:tcPr>
          <w:p w14:paraId="14205E9E" w14:textId="77777777" w:rsidR="0013207F" w:rsidRPr="0013207F" w:rsidRDefault="0013207F" w:rsidP="0013207F">
            <w:pPr>
              <w:jc w:val="right"/>
              <w:rPr>
                <w:sz w:val="16"/>
                <w:szCs w:val="16"/>
              </w:rPr>
            </w:pPr>
            <w:r w:rsidRPr="0013207F">
              <w:rPr>
                <w:sz w:val="16"/>
                <w:szCs w:val="16"/>
              </w:rPr>
              <w:t>347,2</w:t>
            </w:r>
          </w:p>
        </w:tc>
        <w:tc>
          <w:tcPr>
            <w:tcW w:w="993" w:type="dxa"/>
            <w:noWrap/>
            <w:vAlign w:val="center"/>
            <w:hideMark/>
          </w:tcPr>
          <w:p w14:paraId="38DA8B85" w14:textId="77777777" w:rsidR="0013207F" w:rsidRPr="0013207F" w:rsidRDefault="0013207F" w:rsidP="0013207F">
            <w:pPr>
              <w:jc w:val="right"/>
              <w:rPr>
                <w:sz w:val="16"/>
                <w:szCs w:val="16"/>
              </w:rPr>
            </w:pPr>
            <w:r w:rsidRPr="0013207F">
              <w:rPr>
                <w:sz w:val="16"/>
                <w:szCs w:val="16"/>
              </w:rPr>
              <w:t> </w:t>
            </w:r>
          </w:p>
        </w:tc>
        <w:tc>
          <w:tcPr>
            <w:tcW w:w="997" w:type="dxa"/>
            <w:noWrap/>
            <w:vAlign w:val="center"/>
            <w:hideMark/>
          </w:tcPr>
          <w:p w14:paraId="33274908" w14:textId="77777777" w:rsidR="0013207F" w:rsidRPr="0013207F" w:rsidRDefault="0013207F" w:rsidP="0013207F">
            <w:pPr>
              <w:jc w:val="right"/>
              <w:rPr>
                <w:sz w:val="16"/>
                <w:szCs w:val="16"/>
              </w:rPr>
            </w:pPr>
            <w:r w:rsidRPr="0013207F">
              <w:rPr>
                <w:sz w:val="16"/>
                <w:szCs w:val="16"/>
              </w:rPr>
              <w:t> </w:t>
            </w:r>
          </w:p>
        </w:tc>
      </w:tr>
      <w:tr w:rsidR="0013207F" w:rsidRPr="0013207F" w14:paraId="2DF74FD7" w14:textId="77777777" w:rsidTr="0013207F">
        <w:trPr>
          <w:trHeight w:val="315"/>
        </w:trPr>
        <w:tc>
          <w:tcPr>
            <w:tcW w:w="3114" w:type="dxa"/>
            <w:vAlign w:val="center"/>
            <w:hideMark/>
          </w:tcPr>
          <w:p w14:paraId="22EC4A8C" w14:textId="77777777" w:rsidR="0013207F" w:rsidRPr="0013207F" w:rsidRDefault="0013207F" w:rsidP="0013207F">
            <w:pPr>
              <w:rPr>
                <w:sz w:val="16"/>
                <w:szCs w:val="16"/>
              </w:rPr>
            </w:pPr>
            <w:r w:rsidRPr="0013207F">
              <w:rPr>
                <w:sz w:val="16"/>
                <w:szCs w:val="16"/>
              </w:rPr>
              <w:t>Межбюджетные трансферты</w:t>
            </w:r>
          </w:p>
        </w:tc>
        <w:tc>
          <w:tcPr>
            <w:tcW w:w="598" w:type="dxa"/>
            <w:vAlign w:val="center"/>
            <w:hideMark/>
          </w:tcPr>
          <w:p w14:paraId="5DF4B473" w14:textId="77777777" w:rsidR="0013207F" w:rsidRPr="0013207F" w:rsidRDefault="0013207F" w:rsidP="0013207F">
            <w:pPr>
              <w:jc w:val="center"/>
              <w:rPr>
                <w:sz w:val="16"/>
                <w:szCs w:val="16"/>
              </w:rPr>
            </w:pPr>
            <w:r w:rsidRPr="0013207F">
              <w:rPr>
                <w:sz w:val="16"/>
                <w:szCs w:val="16"/>
              </w:rPr>
              <w:t>901</w:t>
            </w:r>
          </w:p>
        </w:tc>
        <w:tc>
          <w:tcPr>
            <w:tcW w:w="419" w:type="dxa"/>
            <w:vAlign w:val="center"/>
            <w:hideMark/>
          </w:tcPr>
          <w:p w14:paraId="0FBB8695" w14:textId="77777777" w:rsidR="0013207F" w:rsidRPr="0013207F" w:rsidRDefault="0013207F" w:rsidP="0013207F">
            <w:pPr>
              <w:jc w:val="center"/>
              <w:rPr>
                <w:sz w:val="16"/>
                <w:szCs w:val="16"/>
              </w:rPr>
            </w:pPr>
            <w:r w:rsidRPr="0013207F">
              <w:rPr>
                <w:sz w:val="16"/>
                <w:szCs w:val="16"/>
              </w:rPr>
              <w:t>05</w:t>
            </w:r>
          </w:p>
        </w:tc>
        <w:tc>
          <w:tcPr>
            <w:tcW w:w="564" w:type="dxa"/>
            <w:vAlign w:val="center"/>
            <w:hideMark/>
          </w:tcPr>
          <w:p w14:paraId="2826BDB3" w14:textId="77777777" w:rsidR="0013207F" w:rsidRPr="0013207F" w:rsidRDefault="0013207F" w:rsidP="0013207F">
            <w:pPr>
              <w:jc w:val="center"/>
              <w:rPr>
                <w:sz w:val="16"/>
                <w:szCs w:val="16"/>
              </w:rPr>
            </w:pPr>
            <w:r w:rsidRPr="0013207F">
              <w:rPr>
                <w:sz w:val="16"/>
                <w:szCs w:val="16"/>
              </w:rPr>
              <w:t>02</w:t>
            </w:r>
          </w:p>
        </w:tc>
        <w:tc>
          <w:tcPr>
            <w:tcW w:w="376" w:type="dxa"/>
            <w:vAlign w:val="center"/>
            <w:hideMark/>
          </w:tcPr>
          <w:p w14:paraId="71483F03" w14:textId="77777777" w:rsidR="0013207F" w:rsidRPr="0013207F" w:rsidRDefault="0013207F" w:rsidP="0013207F">
            <w:pPr>
              <w:jc w:val="center"/>
              <w:rPr>
                <w:sz w:val="16"/>
                <w:szCs w:val="16"/>
              </w:rPr>
            </w:pPr>
            <w:r w:rsidRPr="0013207F">
              <w:rPr>
                <w:sz w:val="16"/>
                <w:szCs w:val="16"/>
              </w:rPr>
              <w:t>14</w:t>
            </w:r>
          </w:p>
        </w:tc>
        <w:tc>
          <w:tcPr>
            <w:tcW w:w="296" w:type="dxa"/>
            <w:vAlign w:val="center"/>
            <w:hideMark/>
          </w:tcPr>
          <w:p w14:paraId="7BA63EC3" w14:textId="77777777" w:rsidR="0013207F" w:rsidRPr="0013207F" w:rsidRDefault="0013207F" w:rsidP="0013207F">
            <w:pPr>
              <w:jc w:val="center"/>
              <w:rPr>
                <w:sz w:val="16"/>
                <w:szCs w:val="16"/>
              </w:rPr>
            </w:pPr>
            <w:r w:rsidRPr="0013207F">
              <w:rPr>
                <w:sz w:val="16"/>
                <w:szCs w:val="16"/>
              </w:rPr>
              <w:t>4</w:t>
            </w:r>
          </w:p>
        </w:tc>
        <w:tc>
          <w:tcPr>
            <w:tcW w:w="477" w:type="dxa"/>
            <w:vAlign w:val="center"/>
            <w:hideMark/>
          </w:tcPr>
          <w:p w14:paraId="33C2B59A" w14:textId="77777777" w:rsidR="0013207F" w:rsidRPr="0013207F" w:rsidRDefault="0013207F" w:rsidP="0013207F">
            <w:pPr>
              <w:jc w:val="center"/>
              <w:rPr>
                <w:sz w:val="16"/>
                <w:szCs w:val="16"/>
              </w:rPr>
            </w:pPr>
            <w:r w:rsidRPr="0013207F">
              <w:rPr>
                <w:sz w:val="16"/>
                <w:szCs w:val="16"/>
              </w:rPr>
              <w:t>01</w:t>
            </w:r>
          </w:p>
        </w:tc>
        <w:tc>
          <w:tcPr>
            <w:tcW w:w="688" w:type="dxa"/>
            <w:vAlign w:val="center"/>
            <w:hideMark/>
          </w:tcPr>
          <w:p w14:paraId="4FBDAB0A" w14:textId="77777777" w:rsidR="0013207F" w:rsidRPr="0013207F" w:rsidRDefault="0013207F" w:rsidP="0013207F">
            <w:pPr>
              <w:jc w:val="center"/>
              <w:rPr>
                <w:sz w:val="16"/>
                <w:szCs w:val="16"/>
              </w:rPr>
            </w:pPr>
            <w:r w:rsidRPr="0013207F">
              <w:rPr>
                <w:sz w:val="16"/>
                <w:szCs w:val="16"/>
              </w:rPr>
              <w:t>44106</w:t>
            </w:r>
          </w:p>
        </w:tc>
        <w:tc>
          <w:tcPr>
            <w:tcW w:w="461" w:type="dxa"/>
            <w:vAlign w:val="center"/>
            <w:hideMark/>
          </w:tcPr>
          <w:p w14:paraId="3A576D29" w14:textId="77777777" w:rsidR="0013207F" w:rsidRPr="0013207F" w:rsidRDefault="0013207F" w:rsidP="0013207F">
            <w:pPr>
              <w:jc w:val="center"/>
              <w:rPr>
                <w:sz w:val="16"/>
                <w:szCs w:val="16"/>
              </w:rPr>
            </w:pPr>
            <w:r w:rsidRPr="0013207F">
              <w:rPr>
                <w:sz w:val="16"/>
                <w:szCs w:val="16"/>
              </w:rPr>
              <w:t>500</w:t>
            </w:r>
          </w:p>
        </w:tc>
        <w:tc>
          <w:tcPr>
            <w:tcW w:w="940" w:type="dxa"/>
            <w:noWrap/>
            <w:vAlign w:val="center"/>
            <w:hideMark/>
          </w:tcPr>
          <w:p w14:paraId="47037F28" w14:textId="77777777" w:rsidR="0013207F" w:rsidRPr="0013207F" w:rsidRDefault="0013207F" w:rsidP="0013207F">
            <w:pPr>
              <w:jc w:val="right"/>
              <w:rPr>
                <w:sz w:val="16"/>
                <w:szCs w:val="16"/>
              </w:rPr>
            </w:pPr>
            <w:r w:rsidRPr="0013207F">
              <w:rPr>
                <w:sz w:val="16"/>
                <w:szCs w:val="16"/>
              </w:rPr>
              <w:t>347,2</w:t>
            </w:r>
          </w:p>
        </w:tc>
        <w:tc>
          <w:tcPr>
            <w:tcW w:w="993" w:type="dxa"/>
            <w:noWrap/>
            <w:vAlign w:val="center"/>
            <w:hideMark/>
          </w:tcPr>
          <w:p w14:paraId="6C320363" w14:textId="77777777" w:rsidR="0013207F" w:rsidRPr="0013207F" w:rsidRDefault="0013207F" w:rsidP="0013207F">
            <w:pPr>
              <w:jc w:val="right"/>
              <w:rPr>
                <w:sz w:val="16"/>
                <w:szCs w:val="16"/>
              </w:rPr>
            </w:pPr>
            <w:r w:rsidRPr="0013207F">
              <w:rPr>
                <w:sz w:val="16"/>
                <w:szCs w:val="16"/>
              </w:rPr>
              <w:t> </w:t>
            </w:r>
          </w:p>
        </w:tc>
        <w:tc>
          <w:tcPr>
            <w:tcW w:w="997" w:type="dxa"/>
            <w:noWrap/>
            <w:vAlign w:val="center"/>
            <w:hideMark/>
          </w:tcPr>
          <w:p w14:paraId="55B8CF58" w14:textId="77777777" w:rsidR="0013207F" w:rsidRPr="0013207F" w:rsidRDefault="0013207F" w:rsidP="0013207F">
            <w:pPr>
              <w:jc w:val="right"/>
              <w:rPr>
                <w:sz w:val="16"/>
                <w:szCs w:val="16"/>
              </w:rPr>
            </w:pPr>
            <w:r w:rsidRPr="0013207F">
              <w:rPr>
                <w:sz w:val="16"/>
                <w:szCs w:val="16"/>
              </w:rPr>
              <w:t> </w:t>
            </w:r>
          </w:p>
        </w:tc>
      </w:tr>
      <w:tr w:rsidR="0013207F" w:rsidRPr="0013207F" w14:paraId="29F7E2CC" w14:textId="77777777" w:rsidTr="0013207F">
        <w:trPr>
          <w:trHeight w:val="315"/>
        </w:trPr>
        <w:tc>
          <w:tcPr>
            <w:tcW w:w="3114" w:type="dxa"/>
            <w:vAlign w:val="center"/>
            <w:hideMark/>
          </w:tcPr>
          <w:p w14:paraId="03BEC207" w14:textId="77777777" w:rsidR="0013207F" w:rsidRPr="0013207F" w:rsidRDefault="0013207F" w:rsidP="0013207F">
            <w:pPr>
              <w:rPr>
                <w:sz w:val="16"/>
                <w:szCs w:val="16"/>
              </w:rPr>
            </w:pPr>
            <w:r w:rsidRPr="0013207F">
              <w:rPr>
                <w:sz w:val="16"/>
                <w:szCs w:val="16"/>
              </w:rPr>
              <w:t>Иные межбюджетные трансферты</w:t>
            </w:r>
          </w:p>
        </w:tc>
        <w:tc>
          <w:tcPr>
            <w:tcW w:w="598" w:type="dxa"/>
            <w:vAlign w:val="center"/>
            <w:hideMark/>
          </w:tcPr>
          <w:p w14:paraId="48262EA1" w14:textId="77777777" w:rsidR="0013207F" w:rsidRPr="0013207F" w:rsidRDefault="0013207F" w:rsidP="0013207F">
            <w:pPr>
              <w:jc w:val="center"/>
              <w:rPr>
                <w:sz w:val="16"/>
                <w:szCs w:val="16"/>
              </w:rPr>
            </w:pPr>
            <w:r w:rsidRPr="0013207F">
              <w:rPr>
                <w:sz w:val="16"/>
                <w:szCs w:val="16"/>
              </w:rPr>
              <w:t>901</w:t>
            </w:r>
          </w:p>
        </w:tc>
        <w:tc>
          <w:tcPr>
            <w:tcW w:w="419" w:type="dxa"/>
            <w:vAlign w:val="center"/>
            <w:hideMark/>
          </w:tcPr>
          <w:p w14:paraId="7BD7B724" w14:textId="77777777" w:rsidR="0013207F" w:rsidRPr="0013207F" w:rsidRDefault="0013207F" w:rsidP="0013207F">
            <w:pPr>
              <w:jc w:val="center"/>
              <w:rPr>
                <w:sz w:val="16"/>
                <w:szCs w:val="16"/>
              </w:rPr>
            </w:pPr>
            <w:r w:rsidRPr="0013207F">
              <w:rPr>
                <w:sz w:val="16"/>
                <w:szCs w:val="16"/>
              </w:rPr>
              <w:t>05</w:t>
            </w:r>
          </w:p>
        </w:tc>
        <w:tc>
          <w:tcPr>
            <w:tcW w:w="564" w:type="dxa"/>
            <w:vAlign w:val="center"/>
            <w:hideMark/>
          </w:tcPr>
          <w:p w14:paraId="1D99EC6C" w14:textId="77777777" w:rsidR="0013207F" w:rsidRPr="0013207F" w:rsidRDefault="0013207F" w:rsidP="0013207F">
            <w:pPr>
              <w:jc w:val="center"/>
              <w:rPr>
                <w:sz w:val="16"/>
                <w:szCs w:val="16"/>
              </w:rPr>
            </w:pPr>
            <w:r w:rsidRPr="0013207F">
              <w:rPr>
                <w:sz w:val="16"/>
                <w:szCs w:val="16"/>
              </w:rPr>
              <w:t>02</w:t>
            </w:r>
          </w:p>
        </w:tc>
        <w:tc>
          <w:tcPr>
            <w:tcW w:w="376" w:type="dxa"/>
            <w:vAlign w:val="center"/>
            <w:hideMark/>
          </w:tcPr>
          <w:p w14:paraId="350FA6F4" w14:textId="77777777" w:rsidR="0013207F" w:rsidRPr="0013207F" w:rsidRDefault="0013207F" w:rsidP="0013207F">
            <w:pPr>
              <w:jc w:val="center"/>
              <w:rPr>
                <w:sz w:val="16"/>
                <w:szCs w:val="16"/>
              </w:rPr>
            </w:pPr>
            <w:r w:rsidRPr="0013207F">
              <w:rPr>
                <w:sz w:val="16"/>
                <w:szCs w:val="16"/>
              </w:rPr>
              <w:t>14</w:t>
            </w:r>
          </w:p>
        </w:tc>
        <w:tc>
          <w:tcPr>
            <w:tcW w:w="296" w:type="dxa"/>
            <w:vAlign w:val="center"/>
            <w:hideMark/>
          </w:tcPr>
          <w:p w14:paraId="3484AF90" w14:textId="77777777" w:rsidR="0013207F" w:rsidRPr="0013207F" w:rsidRDefault="0013207F" w:rsidP="0013207F">
            <w:pPr>
              <w:jc w:val="center"/>
              <w:rPr>
                <w:sz w:val="16"/>
                <w:szCs w:val="16"/>
              </w:rPr>
            </w:pPr>
            <w:r w:rsidRPr="0013207F">
              <w:rPr>
                <w:sz w:val="16"/>
                <w:szCs w:val="16"/>
              </w:rPr>
              <w:t>4</w:t>
            </w:r>
          </w:p>
        </w:tc>
        <w:tc>
          <w:tcPr>
            <w:tcW w:w="477" w:type="dxa"/>
            <w:vAlign w:val="center"/>
            <w:hideMark/>
          </w:tcPr>
          <w:p w14:paraId="615007BE" w14:textId="77777777" w:rsidR="0013207F" w:rsidRPr="0013207F" w:rsidRDefault="0013207F" w:rsidP="0013207F">
            <w:pPr>
              <w:jc w:val="center"/>
              <w:rPr>
                <w:sz w:val="16"/>
                <w:szCs w:val="16"/>
              </w:rPr>
            </w:pPr>
            <w:r w:rsidRPr="0013207F">
              <w:rPr>
                <w:sz w:val="16"/>
                <w:szCs w:val="16"/>
              </w:rPr>
              <w:t>01</w:t>
            </w:r>
          </w:p>
        </w:tc>
        <w:tc>
          <w:tcPr>
            <w:tcW w:w="688" w:type="dxa"/>
            <w:vAlign w:val="center"/>
            <w:hideMark/>
          </w:tcPr>
          <w:p w14:paraId="5645FB75" w14:textId="77777777" w:rsidR="0013207F" w:rsidRPr="0013207F" w:rsidRDefault="0013207F" w:rsidP="0013207F">
            <w:pPr>
              <w:jc w:val="center"/>
              <w:rPr>
                <w:sz w:val="16"/>
                <w:szCs w:val="16"/>
              </w:rPr>
            </w:pPr>
            <w:r w:rsidRPr="0013207F">
              <w:rPr>
                <w:sz w:val="16"/>
                <w:szCs w:val="16"/>
              </w:rPr>
              <w:t>44106</w:t>
            </w:r>
          </w:p>
        </w:tc>
        <w:tc>
          <w:tcPr>
            <w:tcW w:w="461" w:type="dxa"/>
            <w:vAlign w:val="center"/>
            <w:hideMark/>
          </w:tcPr>
          <w:p w14:paraId="55CCA5DF" w14:textId="77777777" w:rsidR="0013207F" w:rsidRPr="0013207F" w:rsidRDefault="0013207F" w:rsidP="0013207F">
            <w:pPr>
              <w:jc w:val="center"/>
              <w:rPr>
                <w:sz w:val="16"/>
                <w:szCs w:val="16"/>
              </w:rPr>
            </w:pPr>
            <w:r w:rsidRPr="0013207F">
              <w:rPr>
                <w:sz w:val="16"/>
                <w:szCs w:val="16"/>
              </w:rPr>
              <w:t>540</w:t>
            </w:r>
          </w:p>
        </w:tc>
        <w:tc>
          <w:tcPr>
            <w:tcW w:w="940" w:type="dxa"/>
            <w:noWrap/>
            <w:vAlign w:val="center"/>
            <w:hideMark/>
          </w:tcPr>
          <w:p w14:paraId="27044B35" w14:textId="77777777" w:rsidR="0013207F" w:rsidRPr="0013207F" w:rsidRDefault="0013207F" w:rsidP="0013207F">
            <w:pPr>
              <w:jc w:val="right"/>
              <w:rPr>
                <w:sz w:val="16"/>
                <w:szCs w:val="16"/>
              </w:rPr>
            </w:pPr>
            <w:r w:rsidRPr="0013207F">
              <w:rPr>
                <w:sz w:val="16"/>
                <w:szCs w:val="16"/>
              </w:rPr>
              <w:t>347,2</w:t>
            </w:r>
          </w:p>
        </w:tc>
        <w:tc>
          <w:tcPr>
            <w:tcW w:w="993" w:type="dxa"/>
            <w:noWrap/>
            <w:vAlign w:val="center"/>
            <w:hideMark/>
          </w:tcPr>
          <w:p w14:paraId="6AC5F902" w14:textId="77777777" w:rsidR="0013207F" w:rsidRPr="0013207F" w:rsidRDefault="0013207F" w:rsidP="0013207F">
            <w:pPr>
              <w:jc w:val="right"/>
              <w:rPr>
                <w:sz w:val="16"/>
                <w:szCs w:val="16"/>
              </w:rPr>
            </w:pPr>
            <w:r w:rsidRPr="0013207F">
              <w:rPr>
                <w:sz w:val="16"/>
                <w:szCs w:val="16"/>
              </w:rPr>
              <w:t> </w:t>
            </w:r>
          </w:p>
        </w:tc>
        <w:tc>
          <w:tcPr>
            <w:tcW w:w="997" w:type="dxa"/>
            <w:noWrap/>
            <w:vAlign w:val="center"/>
            <w:hideMark/>
          </w:tcPr>
          <w:p w14:paraId="47EEA9E0" w14:textId="77777777" w:rsidR="0013207F" w:rsidRPr="0013207F" w:rsidRDefault="0013207F" w:rsidP="0013207F">
            <w:pPr>
              <w:jc w:val="right"/>
              <w:rPr>
                <w:sz w:val="16"/>
                <w:szCs w:val="16"/>
              </w:rPr>
            </w:pPr>
            <w:r w:rsidRPr="0013207F">
              <w:rPr>
                <w:sz w:val="16"/>
                <w:szCs w:val="16"/>
              </w:rPr>
              <w:t> </w:t>
            </w:r>
          </w:p>
        </w:tc>
      </w:tr>
      <w:tr w:rsidR="0013207F" w:rsidRPr="0013207F" w14:paraId="5490D73A" w14:textId="77777777" w:rsidTr="0013207F">
        <w:trPr>
          <w:trHeight w:val="855"/>
        </w:trPr>
        <w:tc>
          <w:tcPr>
            <w:tcW w:w="3114" w:type="dxa"/>
            <w:vAlign w:val="center"/>
            <w:hideMark/>
          </w:tcPr>
          <w:p w14:paraId="25C47F95" w14:textId="77777777" w:rsidR="0013207F" w:rsidRPr="0013207F" w:rsidRDefault="0013207F" w:rsidP="0013207F">
            <w:pPr>
              <w:rPr>
                <w:sz w:val="16"/>
                <w:szCs w:val="16"/>
              </w:rPr>
            </w:pPr>
            <w:r w:rsidRPr="0013207F">
              <w:rPr>
                <w:sz w:val="16"/>
                <w:szCs w:val="16"/>
              </w:rPr>
              <w:t xml:space="preserve">Муниципальная </w:t>
            </w:r>
            <w:proofErr w:type="gramStart"/>
            <w:r w:rsidRPr="0013207F">
              <w:rPr>
                <w:sz w:val="16"/>
                <w:szCs w:val="16"/>
              </w:rPr>
              <w:t>программа  Рузаевского</w:t>
            </w:r>
            <w:proofErr w:type="gramEnd"/>
            <w:r w:rsidRPr="0013207F">
              <w:rPr>
                <w:sz w:val="16"/>
                <w:szCs w:val="16"/>
              </w:rPr>
              <w:t xml:space="preserve"> муниципального района "Модернизация и реформирование жилищно-коммунального хозяйства на 2021-2028 годы"</w:t>
            </w:r>
          </w:p>
        </w:tc>
        <w:tc>
          <w:tcPr>
            <w:tcW w:w="598" w:type="dxa"/>
            <w:vAlign w:val="center"/>
            <w:hideMark/>
          </w:tcPr>
          <w:p w14:paraId="7E5F37F0" w14:textId="77777777" w:rsidR="0013207F" w:rsidRPr="0013207F" w:rsidRDefault="0013207F" w:rsidP="0013207F">
            <w:pPr>
              <w:jc w:val="center"/>
              <w:rPr>
                <w:sz w:val="16"/>
                <w:szCs w:val="16"/>
              </w:rPr>
            </w:pPr>
            <w:r w:rsidRPr="0013207F">
              <w:rPr>
                <w:sz w:val="16"/>
                <w:szCs w:val="16"/>
              </w:rPr>
              <w:t>901</w:t>
            </w:r>
          </w:p>
        </w:tc>
        <w:tc>
          <w:tcPr>
            <w:tcW w:w="419" w:type="dxa"/>
            <w:vAlign w:val="center"/>
            <w:hideMark/>
          </w:tcPr>
          <w:p w14:paraId="25F1F6F6" w14:textId="77777777" w:rsidR="0013207F" w:rsidRPr="0013207F" w:rsidRDefault="0013207F" w:rsidP="0013207F">
            <w:pPr>
              <w:jc w:val="center"/>
              <w:rPr>
                <w:sz w:val="16"/>
                <w:szCs w:val="16"/>
              </w:rPr>
            </w:pPr>
            <w:r w:rsidRPr="0013207F">
              <w:rPr>
                <w:sz w:val="16"/>
                <w:szCs w:val="16"/>
              </w:rPr>
              <w:t>05</w:t>
            </w:r>
          </w:p>
        </w:tc>
        <w:tc>
          <w:tcPr>
            <w:tcW w:w="564" w:type="dxa"/>
            <w:vAlign w:val="center"/>
            <w:hideMark/>
          </w:tcPr>
          <w:p w14:paraId="4E9C101C" w14:textId="77777777" w:rsidR="0013207F" w:rsidRPr="0013207F" w:rsidRDefault="0013207F" w:rsidP="0013207F">
            <w:pPr>
              <w:jc w:val="center"/>
              <w:rPr>
                <w:sz w:val="16"/>
                <w:szCs w:val="16"/>
              </w:rPr>
            </w:pPr>
            <w:r w:rsidRPr="0013207F">
              <w:rPr>
                <w:sz w:val="16"/>
                <w:szCs w:val="16"/>
              </w:rPr>
              <w:t>02</w:t>
            </w:r>
          </w:p>
        </w:tc>
        <w:tc>
          <w:tcPr>
            <w:tcW w:w="376" w:type="dxa"/>
            <w:vAlign w:val="center"/>
            <w:hideMark/>
          </w:tcPr>
          <w:p w14:paraId="5422ECB8" w14:textId="77777777" w:rsidR="0013207F" w:rsidRPr="0013207F" w:rsidRDefault="0013207F" w:rsidP="0013207F">
            <w:pPr>
              <w:jc w:val="center"/>
              <w:rPr>
                <w:sz w:val="16"/>
                <w:szCs w:val="16"/>
              </w:rPr>
            </w:pPr>
            <w:r w:rsidRPr="0013207F">
              <w:rPr>
                <w:sz w:val="16"/>
                <w:szCs w:val="16"/>
              </w:rPr>
              <w:t>30</w:t>
            </w:r>
          </w:p>
        </w:tc>
        <w:tc>
          <w:tcPr>
            <w:tcW w:w="296" w:type="dxa"/>
            <w:vAlign w:val="center"/>
            <w:hideMark/>
          </w:tcPr>
          <w:p w14:paraId="5AE033EC" w14:textId="77777777" w:rsidR="0013207F" w:rsidRPr="0013207F" w:rsidRDefault="0013207F" w:rsidP="0013207F">
            <w:pPr>
              <w:jc w:val="center"/>
              <w:rPr>
                <w:sz w:val="16"/>
                <w:szCs w:val="16"/>
              </w:rPr>
            </w:pPr>
            <w:r w:rsidRPr="0013207F">
              <w:rPr>
                <w:sz w:val="16"/>
                <w:szCs w:val="16"/>
              </w:rPr>
              <w:t>0</w:t>
            </w:r>
          </w:p>
        </w:tc>
        <w:tc>
          <w:tcPr>
            <w:tcW w:w="477" w:type="dxa"/>
            <w:vAlign w:val="center"/>
            <w:hideMark/>
          </w:tcPr>
          <w:p w14:paraId="6634BFD8" w14:textId="77777777" w:rsidR="0013207F" w:rsidRPr="0013207F" w:rsidRDefault="0013207F" w:rsidP="0013207F">
            <w:pPr>
              <w:jc w:val="center"/>
              <w:rPr>
                <w:sz w:val="16"/>
                <w:szCs w:val="16"/>
              </w:rPr>
            </w:pPr>
            <w:r w:rsidRPr="0013207F">
              <w:rPr>
                <w:sz w:val="16"/>
                <w:szCs w:val="16"/>
              </w:rPr>
              <w:t> </w:t>
            </w:r>
          </w:p>
        </w:tc>
        <w:tc>
          <w:tcPr>
            <w:tcW w:w="688" w:type="dxa"/>
            <w:vAlign w:val="center"/>
            <w:hideMark/>
          </w:tcPr>
          <w:p w14:paraId="10B0BCE1" w14:textId="77777777" w:rsidR="0013207F" w:rsidRPr="0013207F" w:rsidRDefault="0013207F" w:rsidP="0013207F">
            <w:pPr>
              <w:jc w:val="center"/>
              <w:rPr>
                <w:sz w:val="16"/>
                <w:szCs w:val="16"/>
              </w:rPr>
            </w:pPr>
            <w:r w:rsidRPr="0013207F">
              <w:rPr>
                <w:sz w:val="16"/>
                <w:szCs w:val="16"/>
              </w:rPr>
              <w:t> </w:t>
            </w:r>
          </w:p>
        </w:tc>
        <w:tc>
          <w:tcPr>
            <w:tcW w:w="461" w:type="dxa"/>
            <w:vAlign w:val="center"/>
            <w:hideMark/>
          </w:tcPr>
          <w:p w14:paraId="674ABD6E" w14:textId="77777777" w:rsidR="0013207F" w:rsidRPr="0013207F" w:rsidRDefault="0013207F" w:rsidP="0013207F">
            <w:pPr>
              <w:jc w:val="center"/>
              <w:rPr>
                <w:sz w:val="16"/>
                <w:szCs w:val="16"/>
              </w:rPr>
            </w:pPr>
            <w:r w:rsidRPr="0013207F">
              <w:rPr>
                <w:sz w:val="16"/>
                <w:szCs w:val="16"/>
              </w:rPr>
              <w:t> </w:t>
            </w:r>
          </w:p>
        </w:tc>
        <w:tc>
          <w:tcPr>
            <w:tcW w:w="940" w:type="dxa"/>
            <w:noWrap/>
            <w:vAlign w:val="center"/>
            <w:hideMark/>
          </w:tcPr>
          <w:p w14:paraId="39521FEB" w14:textId="77777777" w:rsidR="0013207F" w:rsidRPr="0013207F" w:rsidRDefault="0013207F" w:rsidP="0013207F">
            <w:pPr>
              <w:jc w:val="right"/>
              <w:rPr>
                <w:sz w:val="16"/>
                <w:szCs w:val="16"/>
              </w:rPr>
            </w:pPr>
            <w:r w:rsidRPr="0013207F">
              <w:rPr>
                <w:sz w:val="16"/>
                <w:szCs w:val="16"/>
              </w:rPr>
              <w:t>520,0</w:t>
            </w:r>
          </w:p>
        </w:tc>
        <w:tc>
          <w:tcPr>
            <w:tcW w:w="993" w:type="dxa"/>
            <w:noWrap/>
            <w:vAlign w:val="center"/>
            <w:hideMark/>
          </w:tcPr>
          <w:p w14:paraId="1E9F56FC" w14:textId="77777777" w:rsidR="0013207F" w:rsidRPr="0013207F" w:rsidRDefault="0013207F" w:rsidP="0013207F">
            <w:pPr>
              <w:jc w:val="right"/>
              <w:rPr>
                <w:sz w:val="16"/>
                <w:szCs w:val="16"/>
              </w:rPr>
            </w:pPr>
            <w:r w:rsidRPr="0013207F">
              <w:rPr>
                <w:sz w:val="16"/>
                <w:szCs w:val="16"/>
              </w:rPr>
              <w:t>0,0</w:t>
            </w:r>
          </w:p>
        </w:tc>
        <w:tc>
          <w:tcPr>
            <w:tcW w:w="997" w:type="dxa"/>
            <w:noWrap/>
            <w:vAlign w:val="center"/>
            <w:hideMark/>
          </w:tcPr>
          <w:p w14:paraId="61D8C881" w14:textId="77777777" w:rsidR="0013207F" w:rsidRPr="0013207F" w:rsidRDefault="0013207F" w:rsidP="0013207F">
            <w:pPr>
              <w:jc w:val="right"/>
              <w:rPr>
                <w:sz w:val="16"/>
                <w:szCs w:val="16"/>
              </w:rPr>
            </w:pPr>
            <w:r w:rsidRPr="0013207F">
              <w:rPr>
                <w:sz w:val="16"/>
                <w:szCs w:val="16"/>
              </w:rPr>
              <w:t>0,0</w:t>
            </w:r>
          </w:p>
        </w:tc>
      </w:tr>
      <w:tr w:rsidR="0013207F" w:rsidRPr="0013207F" w14:paraId="1E6AF0DC" w14:textId="77777777" w:rsidTr="0013207F">
        <w:trPr>
          <w:trHeight w:val="1350"/>
        </w:trPr>
        <w:tc>
          <w:tcPr>
            <w:tcW w:w="3114" w:type="dxa"/>
            <w:vAlign w:val="center"/>
            <w:hideMark/>
          </w:tcPr>
          <w:p w14:paraId="539DA828" w14:textId="77777777" w:rsidR="0013207F" w:rsidRPr="0013207F" w:rsidRDefault="0013207F" w:rsidP="0013207F">
            <w:pPr>
              <w:rPr>
                <w:sz w:val="16"/>
                <w:szCs w:val="16"/>
              </w:rPr>
            </w:pPr>
            <w:r w:rsidRPr="0013207F">
              <w:rPr>
                <w:sz w:val="16"/>
                <w:szCs w:val="16"/>
              </w:rPr>
              <w:t>Основное мероприятие "Осуществление полномочий по организации в границах поселения электро-, газо- и водоснабжения населения, водоотведения в пределах полномочий, установленных законодательством Российской Федерации"</w:t>
            </w:r>
          </w:p>
        </w:tc>
        <w:tc>
          <w:tcPr>
            <w:tcW w:w="598" w:type="dxa"/>
            <w:vAlign w:val="center"/>
            <w:hideMark/>
          </w:tcPr>
          <w:p w14:paraId="6248E96F" w14:textId="77777777" w:rsidR="0013207F" w:rsidRPr="0013207F" w:rsidRDefault="0013207F" w:rsidP="0013207F">
            <w:pPr>
              <w:jc w:val="center"/>
              <w:rPr>
                <w:sz w:val="16"/>
                <w:szCs w:val="16"/>
              </w:rPr>
            </w:pPr>
            <w:r w:rsidRPr="0013207F">
              <w:rPr>
                <w:sz w:val="16"/>
                <w:szCs w:val="16"/>
              </w:rPr>
              <w:t>901</w:t>
            </w:r>
          </w:p>
        </w:tc>
        <w:tc>
          <w:tcPr>
            <w:tcW w:w="419" w:type="dxa"/>
            <w:vAlign w:val="center"/>
            <w:hideMark/>
          </w:tcPr>
          <w:p w14:paraId="22303E8A" w14:textId="77777777" w:rsidR="0013207F" w:rsidRPr="0013207F" w:rsidRDefault="0013207F" w:rsidP="0013207F">
            <w:pPr>
              <w:jc w:val="center"/>
              <w:rPr>
                <w:sz w:val="16"/>
                <w:szCs w:val="16"/>
              </w:rPr>
            </w:pPr>
            <w:r w:rsidRPr="0013207F">
              <w:rPr>
                <w:sz w:val="16"/>
                <w:szCs w:val="16"/>
              </w:rPr>
              <w:t>05</w:t>
            </w:r>
          </w:p>
        </w:tc>
        <w:tc>
          <w:tcPr>
            <w:tcW w:w="564" w:type="dxa"/>
            <w:vAlign w:val="center"/>
            <w:hideMark/>
          </w:tcPr>
          <w:p w14:paraId="2FDBE73C" w14:textId="77777777" w:rsidR="0013207F" w:rsidRPr="0013207F" w:rsidRDefault="0013207F" w:rsidP="0013207F">
            <w:pPr>
              <w:jc w:val="center"/>
              <w:rPr>
                <w:sz w:val="16"/>
                <w:szCs w:val="16"/>
              </w:rPr>
            </w:pPr>
            <w:r w:rsidRPr="0013207F">
              <w:rPr>
                <w:sz w:val="16"/>
                <w:szCs w:val="16"/>
              </w:rPr>
              <w:t>02</w:t>
            </w:r>
          </w:p>
        </w:tc>
        <w:tc>
          <w:tcPr>
            <w:tcW w:w="376" w:type="dxa"/>
            <w:vAlign w:val="center"/>
            <w:hideMark/>
          </w:tcPr>
          <w:p w14:paraId="2242BDFE" w14:textId="77777777" w:rsidR="0013207F" w:rsidRPr="0013207F" w:rsidRDefault="0013207F" w:rsidP="0013207F">
            <w:pPr>
              <w:jc w:val="center"/>
              <w:rPr>
                <w:sz w:val="16"/>
                <w:szCs w:val="16"/>
              </w:rPr>
            </w:pPr>
            <w:r w:rsidRPr="0013207F">
              <w:rPr>
                <w:sz w:val="16"/>
                <w:szCs w:val="16"/>
              </w:rPr>
              <w:t>30</w:t>
            </w:r>
          </w:p>
        </w:tc>
        <w:tc>
          <w:tcPr>
            <w:tcW w:w="296" w:type="dxa"/>
            <w:vAlign w:val="center"/>
            <w:hideMark/>
          </w:tcPr>
          <w:p w14:paraId="757F80E7" w14:textId="77777777" w:rsidR="0013207F" w:rsidRPr="0013207F" w:rsidRDefault="0013207F" w:rsidP="0013207F">
            <w:pPr>
              <w:jc w:val="center"/>
              <w:rPr>
                <w:sz w:val="16"/>
                <w:szCs w:val="16"/>
              </w:rPr>
            </w:pPr>
            <w:r w:rsidRPr="0013207F">
              <w:rPr>
                <w:sz w:val="16"/>
                <w:szCs w:val="16"/>
              </w:rPr>
              <w:t>0</w:t>
            </w:r>
          </w:p>
        </w:tc>
        <w:tc>
          <w:tcPr>
            <w:tcW w:w="477" w:type="dxa"/>
            <w:vAlign w:val="center"/>
            <w:hideMark/>
          </w:tcPr>
          <w:p w14:paraId="378110A2" w14:textId="77777777" w:rsidR="0013207F" w:rsidRPr="0013207F" w:rsidRDefault="0013207F" w:rsidP="0013207F">
            <w:pPr>
              <w:jc w:val="center"/>
              <w:rPr>
                <w:sz w:val="16"/>
                <w:szCs w:val="16"/>
              </w:rPr>
            </w:pPr>
            <w:r w:rsidRPr="0013207F">
              <w:rPr>
                <w:sz w:val="16"/>
                <w:szCs w:val="16"/>
              </w:rPr>
              <w:t>06</w:t>
            </w:r>
          </w:p>
        </w:tc>
        <w:tc>
          <w:tcPr>
            <w:tcW w:w="688" w:type="dxa"/>
            <w:vAlign w:val="center"/>
            <w:hideMark/>
          </w:tcPr>
          <w:p w14:paraId="6D67F449" w14:textId="77777777" w:rsidR="0013207F" w:rsidRPr="0013207F" w:rsidRDefault="0013207F" w:rsidP="0013207F">
            <w:pPr>
              <w:jc w:val="center"/>
              <w:rPr>
                <w:sz w:val="16"/>
                <w:szCs w:val="16"/>
              </w:rPr>
            </w:pPr>
            <w:r w:rsidRPr="0013207F">
              <w:rPr>
                <w:sz w:val="16"/>
                <w:szCs w:val="16"/>
              </w:rPr>
              <w:t> </w:t>
            </w:r>
          </w:p>
        </w:tc>
        <w:tc>
          <w:tcPr>
            <w:tcW w:w="461" w:type="dxa"/>
            <w:vAlign w:val="center"/>
            <w:hideMark/>
          </w:tcPr>
          <w:p w14:paraId="481381C4" w14:textId="77777777" w:rsidR="0013207F" w:rsidRPr="0013207F" w:rsidRDefault="0013207F" w:rsidP="0013207F">
            <w:pPr>
              <w:jc w:val="center"/>
              <w:rPr>
                <w:sz w:val="16"/>
                <w:szCs w:val="16"/>
              </w:rPr>
            </w:pPr>
            <w:r w:rsidRPr="0013207F">
              <w:rPr>
                <w:sz w:val="16"/>
                <w:szCs w:val="16"/>
              </w:rPr>
              <w:t> </w:t>
            </w:r>
          </w:p>
        </w:tc>
        <w:tc>
          <w:tcPr>
            <w:tcW w:w="940" w:type="dxa"/>
            <w:noWrap/>
            <w:vAlign w:val="center"/>
            <w:hideMark/>
          </w:tcPr>
          <w:p w14:paraId="2F660FC0" w14:textId="77777777" w:rsidR="0013207F" w:rsidRPr="0013207F" w:rsidRDefault="0013207F" w:rsidP="0013207F">
            <w:pPr>
              <w:jc w:val="right"/>
              <w:rPr>
                <w:sz w:val="16"/>
                <w:szCs w:val="16"/>
              </w:rPr>
            </w:pPr>
            <w:r w:rsidRPr="0013207F">
              <w:rPr>
                <w:sz w:val="16"/>
                <w:szCs w:val="16"/>
              </w:rPr>
              <w:t>520,0</w:t>
            </w:r>
          </w:p>
        </w:tc>
        <w:tc>
          <w:tcPr>
            <w:tcW w:w="993" w:type="dxa"/>
            <w:noWrap/>
            <w:vAlign w:val="center"/>
            <w:hideMark/>
          </w:tcPr>
          <w:p w14:paraId="79770087" w14:textId="77777777" w:rsidR="0013207F" w:rsidRPr="0013207F" w:rsidRDefault="0013207F" w:rsidP="0013207F">
            <w:pPr>
              <w:jc w:val="right"/>
              <w:rPr>
                <w:sz w:val="16"/>
                <w:szCs w:val="16"/>
              </w:rPr>
            </w:pPr>
            <w:r w:rsidRPr="0013207F">
              <w:rPr>
                <w:sz w:val="16"/>
                <w:szCs w:val="16"/>
              </w:rPr>
              <w:t>0,0</w:t>
            </w:r>
          </w:p>
        </w:tc>
        <w:tc>
          <w:tcPr>
            <w:tcW w:w="997" w:type="dxa"/>
            <w:noWrap/>
            <w:vAlign w:val="center"/>
            <w:hideMark/>
          </w:tcPr>
          <w:p w14:paraId="655C3BB1" w14:textId="77777777" w:rsidR="0013207F" w:rsidRPr="0013207F" w:rsidRDefault="0013207F" w:rsidP="0013207F">
            <w:pPr>
              <w:jc w:val="right"/>
              <w:rPr>
                <w:sz w:val="16"/>
                <w:szCs w:val="16"/>
              </w:rPr>
            </w:pPr>
            <w:r w:rsidRPr="0013207F">
              <w:rPr>
                <w:sz w:val="16"/>
                <w:szCs w:val="16"/>
              </w:rPr>
              <w:t>0,0</w:t>
            </w:r>
          </w:p>
        </w:tc>
      </w:tr>
      <w:tr w:rsidR="0013207F" w:rsidRPr="0013207F" w14:paraId="73BB40FE" w14:textId="77777777" w:rsidTr="0013207F">
        <w:trPr>
          <w:trHeight w:val="1575"/>
        </w:trPr>
        <w:tc>
          <w:tcPr>
            <w:tcW w:w="3114" w:type="dxa"/>
            <w:vAlign w:val="center"/>
            <w:hideMark/>
          </w:tcPr>
          <w:p w14:paraId="07A6EF8F" w14:textId="77777777" w:rsidR="0013207F" w:rsidRPr="0013207F" w:rsidRDefault="0013207F" w:rsidP="0013207F">
            <w:pPr>
              <w:rPr>
                <w:sz w:val="16"/>
                <w:szCs w:val="16"/>
              </w:rPr>
            </w:pPr>
            <w:r w:rsidRPr="0013207F">
              <w:rPr>
                <w:sz w:val="16"/>
                <w:szCs w:val="16"/>
              </w:rPr>
              <w:t>Иные межбюджетные трансферты на осуществление полномочий по организации в границах поселения электро-, газо- и водоснабжения населения, водоотведения в пределах полномочий, установленных законодательством Российской Федерации</w:t>
            </w:r>
          </w:p>
        </w:tc>
        <w:tc>
          <w:tcPr>
            <w:tcW w:w="598" w:type="dxa"/>
            <w:vAlign w:val="center"/>
            <w:hideMark/>
          </w:tcPr>
          <w:p w14:paraId="2A40E6F1" w14:textId="77777777" w:rsidR="0013207F" w:rsidRPr="0013207F" w:rsidRDefault="0013207F" w:rsidP="0013207F">
            <w:pPr>
              <w:jc w:val="center"/>
              <w:rPr>
                <w:sz w:val="16"/>
                <w:szCs w:val="16"/>
              </w:rPr>
            </w:pPr>
            <w:r w:rsidRPr="0013207F">
              <w:rPr>
                <w:sz w:val="16"/>
                <w:szCs w:val="16"/>
              </w:rPr>
              <w:t>901</w:t>
            </w:r>
          </w:p>
        </w:tc>
        <w:tc>
          <w:tcPr>
            <w:tcW w:w="419" w:type="dxa"/>
            <w:vAlign w:val="center"/>
            <w:hideMark/>
          </w:tcPr>
          <w:p w14:paraId="16E8628D" w14:textId="77777777" w:rsidR="0013207F" w:rsidRPr="0013207F" w:rsidRDefault="0013207F" w:rsidP="0013207F">
            <w:pPr>
              <w:jc w:val="center"/>
              <w:rPr>
                <w:sz w:val="16"/>
                <w:szCs w:val="16"/>
              </w:rPr>
            </w:pPr>
            <w:r w:rsidRPr="0013207F">
              <w:rPr>
                <w:sz w:val="16"/>
                <w:szCs w:val="16"/>
              </w:rPr>
              <w:t>05</w:t>
            </w:r>
          </w:p>
        </w:tc>
        <w:tc>
          <w:tcPr>
            <w:tcW w:w="564" w:type="dxa"/>
            <w:vAlign w:val="center"/>
            <w:hideMark/>
          </w:tcPr>
          <w:p w14:paraId="6C197B22" w14:textId="77777777" w:rsidR="0013207F" w:rsidRPr="0013207F" w:rsidRDefault="0013207F" w:rsidP="0013207F">
            <w:pPr>
              <w:jc w:val="center"/>
              <w:rPr>
                <w:sz w:val="16"/>
                <w:szCs w:val="16"/>
              </w:rPr>
            </w:pPr>
            <w:r w:rsidRPr="0013207F">
              <w:rPr>
                <w:sz w:val="16"/>
                <w:szCs w:val="16"/>
              </w:rPr>
              <w:t>02</w:t>
            </w:r>
          </w:p>
        </w:tc>
        <w:tc>
          <w:tcPr>
            <w:tcW w:w="376" w:type="dxa"/>
            <w:vAlign w:val="center"/>
            <w:hideMark/>
          </w:tcPr>
          <w:p w14:paraId="2895C53C" w14:textId="77777777" w:rsidR="0013207F" w:rsidRPr="0013207F" w:rsidRDefault="0013207F" w:rsidP="0013207F">
            <w:pPr>
              <w:jc w:val="center"/>
              <w:rPr>
                <w:sz w:val="16"/>
                <w:szCs w:val="16"/>
              </w:rPr>
            </w:pPr>
            <w:r w:rsidRPr="0013207F">
              <w:rPr>
                <w:sz w:val="16"/>
                <w:szCs w:val="16"/>
              </w:rPr>
              <w:t>30</w:t>
            </w:r>
          </w:p>
        </w:tc>
        <w:tc>
          <w:tcPr>
            <w:tcW w:w="296" w:type="dxa"/>
            <w:vAlign w:val="center"/>
            <w:hideMark/>
          </w:tcPr>
          <w:p w14:paraId="14BC4845" w14:textId="77777777" w:rsidR="0013207F" w:rsidRPr="0013207F" w:rsidRDefault="0013207F" w:rsidP="0013207F">
            <w:pPr>
              <w:jc w:val="center"/>
              <w:rPr>
                <w:sz w:val="16"/>
                <w:szCs w:val="16"/>
              </w:rPr>
            </w:pPr>
            <w:r w:rsidRPr="0013207F">
              <w:rPr>
                <w:sz w:val="16"/>
                <w:szCs w:val="16"/>
              </w:rPr>
              <w:t>0</w:t>
            </w:r>
          </w:p>
        </w:tc>
        <w:tc>
          <w:tcPr>
            <w:tcW w:w="477" w:type="dxa"/>
            <w:vAlign w:val="center"/>
            <w:hideMark/>
          </w:tcPr>
          <w:p w14:paraId="162D3EC2" w14:textId="77777777" w:rsidR="0013207F" w:rsidRPr="0013207F" w:rsidRDefault="0013207F" w:rsidP="0013207F">
            <w:pPr>
              <w:jc w:val="center"/>
              <w:rPr>
                <w:sz w:val="16"/>
                <w:szCs w:val="16"/>
              </w:rPr>
            </w:pPr>
            <w:r w:rsidRPr="0013207F">
              <w:rPr>
                <w:sz w:val="16"/>
                <w:szCs w:val="16"/>
              </w:rPr>
              <w:t>06</w:t>
            </w:r>
          </w:p>
        </w:tc>
        <w:tc>
          <w:tcPr>
            <w:tcW w:w="688" w:type="dxa"/>
            <w:vAlign w:val="center"/>
            <w:hideMark/>
          </w:tcPr>
          <w:p w14:paraId="60CD5B16" w14:textId="77777777" w:rsidR="0013207F" w:rsidRPr="0013207F" w:rsidRDefault="0013207F" w:rsidP="0013207F">
            <w:pPr>
              <w:jc w:val="center"/>
              <w:rPr>
                <w:sz w:val="16"/>
                <w:szCs w:val="16"/>
              </w:rPr>
            </w:pPr>
            <w:r w:rsidRPr="0013207F">
              <w:rPr>
                <w:sz w:val="16"/>
                <w:szCs w:val="16"/>
              </w:rPr>
              <w:t>44101</w:t>
            </w:r>
          </w:p>
        </w:tc>
        <w:tc>
          <w:tcPr>
            <w:tcW w:w="461" w:type="dxa"/>
            <w:vAlign w:val="center"/>
            <w:hideMark/>
          </w:tcPr>
          <w:p w14:paraId="412C4730" w14:textId="77777777" w:rsidR="0013207F" w:rsidRPr="0013207F" w:rsidRDefault="0013207F" w:rsidP="0013207F">
            <w:pPr>
              <w:jc w:val="center"/>
              <w:rPr>
                <w:sz w:val="16"/>
                <w:szCs w:val="16"/>
              </w:rPr>
            </w:pPr>
            <w:r w:rsidRPr="0013207F">
              <w:rPr>
                <w:sz w:val="16"/>
                <w:szCs w:val="16"/>
              </w:rPr>
              <w:t> </w:t>
            </w:r>
          </w:p>
        </w:tc>
        <w:tc>
          <w:tcPr>
            <w:tcW w:w="940" w:type="dxa"/>
            <w:noWrap/>
            <w:vAlign w:val="center"/>
            <w:hideMark/>
          </w:tcPr>
          <w:p w14:paraId="5AB3E15D" w14:textId="77777777" w:rsidR="0013207F" w:rsidRPr="0013207F" w:rsidRDefault="0013207F" w:rsidP="0013207F">
            <w:pPr>
              <w:jc w:val="right"/>
              <w:rPr>
                <w:sz w:val="16"/>
                <w:szCs w:val="16"/>
              </w:rPr>
            </w:pPr>
            <w:r w:rsidRPr="0013207F">
              <w:rPr>
                <w:sz w:val="16"/>
                <w:szCs w:val="16"/>
              </w:rPr>
              <w:t>520,0</w:t>
            </w:r>
          </w:p>
        </w:tc>
        <w:tc>
          <w:tcPr>
            <w:tcW w:w="993" w:type="dxa"/>
            <w:noWrap/>
            <w:vAlign w:val="center"/>
            <w:hideMark/>
          </w:tcPr>
          <w:p w14:paraId="41D9A053" w14:textId="77777777" w:rsidR="0013207F" w:rsidRPr="0013207F" w:rsidRDefault="0013207F" w:rsidP="0013207F">
            <w:pPr>
              <w:jc w:val="right"/>
              <w:rPr>
                <w:sz w:val="16"/>
                <w:szCs w:val="16"/>
              </w:rPr>
            </w:pPr>
            <w:r w:rsidRPr="0013207F">
              <w:rPr>
                <w:sz w:val="16"/>
                <w:szCs w:val="16"/>
              </w:rPr>
              <w:t>0,0</w:t>
            </w:r>
          </w:p>
        </w:tc>
        <w:tc>
          <w:tcPr>
            <w:tcW w:w="997" w:type="dxa"/>
            <w:noWrap/>
            <w:vAlign w:val="center"/>
            <w:hideMark/>
          </w:tcPr>
          <w:p w14:paraId="54E86D70" w14:textId="77777777" w:rsidR="0013207F" w:rsidRPr="0013207F" w:rsidRDefault="0013207F" w:rsidP="0013207F">
            <w:pPr>
              <w:jc w:val="right"/>
              <w:rPr>
                <w:sz w:val="16"/>
                <w:szCs w:val="16"/>
              </w:rPr>
            </w:pPr>
            <w:r w:rsidRPr="0013207F">
              <w:rPr>
                <w:sz w:val="16"/>
                <w:szCs w:val="16"/>
              </w:rPr>
              <w:t>0,0</w:t>
            </w:r>
          </w:p>
        </w:tc>
      </w:tr>
      <w:tr w:rsidR="0013207F" w:rsidRPr="0013207F" w14:paraId="1C001B11" w14:textId="77777777" w:rsidTr="0013207F">
        <w:trPr>
          <w:trHeight w:val="315"/>
        </w:trPr>
        <w:tc>
          <w:tcPr>
            <w:tcW w:w="3114" w:type="dxa"/>
            <w:vAlign w:val="center"/>
            <w:hideMark/>
          </w:tcPr>
          <w:p w14:paraId="71B95245" w14:textId="77777777" w:rsidR="0013207F" w:rsidRPr="0013207F" w:rsidRDefault="0013207F" w:rsidP="0013207F">
            <w:pPr>
              <w:rPr>
                <w:sz w:val="16"/>
                <w:szCs w:val="16"/>
              </w:rPr>
            </w:pPr>
            <w:r w:rsidRPr="0013207F">
              <w:rPr>
                <w:sz w:val="16"/>
                <w:szCs w:val="16"/>
              </w:rPr>
              <w:t>Межбюджетные трансферты</w:t>
            </w:r>
          </w:p>
        </w:tc>
        <w:tc>
          <w:tcPr>
            <w:tcW w:w="598" w:type="dxa"/>
            <w:vAlign w:val="center"/>
            <w:hideMark/>
          </w:tcPr>
          <w:p w14:paraId="6D9626F6" w14:textId="77777777" w:rsidR="0013207F" w:rsidRPr="0013207F" w:rsidRDefault="0013207F" w:rsidP="0013207F">
            <w:pPr>
              <w:jc w:val="center"/>
              <w:rPr>
                <w:sz w:val="16"/>
                <w:szCs w:val="16"/>
              </w:rPr>
            </w:pPr>
            <w:r w:rsidRPr="0013207F">
              <w:rPr>
                <w:sz w:val="16"/>
                <w:szCs w:val="16"/>
              </w:rPr>
              <w:t>901</w:t>
            </w:r>
          </w:p>
        </w:tc>
        <w:tc>
          <w:tcPr>
            <w:tcW w:w="419" w:type="dxa"/>
            <w:vAlign w:val="center"/>
            <w:hideMark/>
          </w:tcPr>
          <w:p w14:paraId="34619BFC" w14:textId="77777777" w:rsidR="0013207F" w:rsidRPr="0013207F" w:rsidRDefault="0013207F" w:rsidP="0013207F">
            <w:pPr>
              <w:jc w:val="center"/>
              <w:rPr>
                <w:sz w:val="16"/>
                <w:szCs w:val="16"/>
              </w:rPr>
            </w:pPr>
            <w:r w:rsidRPr="0013207F">
              <w:rPr>
                <w:sz w:val="16"/>
                <w:szCs w:val="16"/>
              </w:rPr>
              <w:t>05</w:t>
            </w:r>
          </w:p>
        </w:tc>
        <w:tc>
          <w:tcPr>
            <w:tcW w:w="564" w:type="dxa"/>
            <w:vAlign w:val="center"/>
            <w:hideMark/>
          </w:tcPr>
          <w:p w14:paraId="1FA9ECB0" w14:textId="77777777" w:rsidR="0013207F" w:rsidRPr="0013207F" w:rsidRDefault="0013207F" w:rsidP="0013207F">
            <w:pPr>
              <w:jc w:val="center"/>
              <w:rPr>
                <w:sz w:val="16"/>
                <w:szCs w:val="16"/>
              </w:rPr>
            </w:pPr>
            <w:r w:rsidRPr="0013207F">
              <w:rPr>
                <w:sz w:val="16"/>
                <w:szCs w:val="16"/>
              </w:rPr>
              <w:t>02</w:t>
            </w:r>
          </w:p>
        </w:tc>
        <w:tc>
          <w:tcPr>
            <w:tcW w:w="376" w:type="dxa"/>
            <w:vAlign w:val="center"/>
            <w:hideMark/>
          </w:tcPr>
          <w:p w14:paraId="54E9E31E" w14:textId="77777777" w:rsidR="0013207F" w:rsidRPr="0013207F" w:rsidRDefault="0013207F" w:rsidP="0013207F">
            <w:pPr>
              <w:jc w:val="center"/>
              <w:rPr>
                <w:sz w:val="16"/>
                <w:szCs w:val="16"/>
              </w:rPr>
            </w:pPr>
            <w:r w:rsidRPr="0013207F">
              <w:rPr>
                <w:sz w:val="16"/>
                <w:szCs w:val="16"/>
              </w:rPr>
              <w:t>30</w:t>
            </w:r>
          </w:p>
        </w:tc>
        <w:tc>
          <w:tcPr>
            <w:tcW w:w="296" w:type="dxa"/>
            <w:vAlign w:val="center"/>
            <w:hideMark/>
          </w:tcPr>
          <w:p w14:paraId="2BBAE52B" w14:textId="77777777" w:rsidR="0013207F" w:rsidRPr="0013207F" w:rsidRDefault="0013207F" w:rsidP="0013207F">
            <w:pPr>
              <w:jc w:val="center"/>
              <w:rPr>
                <w:sz w:val="16"/>
                <w:szCs w:val="16"/>
              </w:rPr>
            </w:pPr>
            <w:r w:rsidRPr="0013207F">
              <w:rPr>
                <w:sz w:val="16"/>
                <w:szCs w:val="16"/>
              </w:rPr>
              <w:t>0</w:t>
            </w:r>
          </w:p>
        </w:tc>
        <w:tc>
          <w:tcPr>
            <w:tcW w:w="477" w:type="dxa"/>
            <w:vAlign w:val="center"/>
            <w:hideMark/>
          </w:tcPr>
          <w:p w14:paraId="3BF67258" w14:textId="77777777" w:rsidR="0013207F" w:rsidRPr="0013207F" w:rsidRDefault="0013207F" w:rsidP="0013207F">
            <w:pPr>
              <w:jc w:val="center"/>
              <w:rPr>
                <w:sz w:val="16"/>
                <w:szCs w:val="16"/>
              </w:rPr>
            </w:pPr>
            <w:r w:rsidRPr="0013207F">
              <w:rPr>
                <w:sz w:val="16"/>
                <w:szCs w:val="16"/>
              </w:rPr>
              <w:t>06</w:t>
            </w:r>
          </w:p>
        </w:tc>
        <w:tc>
          <w:tcPr>
            <w:tcW w:w="688" w:type="dxa"/>
            <w:vAlign w:val="center"/>
            <w:hideMark/>
          </w:tcPr>
          <w:p w14:paraId="788D7DFF" w14:textId="77777777" w:rsidR="0013207F" w:rsidRPr="0013207F" w:rsidRDefault="0013207F" w:rsidP="0013207F">
            <w:pPr>
              <w:jc w:val="center"/>
              <w:rPr>
                <w:sz w:val="16"/>
                <w:szCs w:val="16"/>
              </w:rPr>
            </w:pPr>
            <w:r w:rsidRPr="0013207F">
              <w:rPr>
                <w:sz w:val="16"/>
                <w:szCs w:val="16"/>
              </w:rPr>
              <w:t>44101</w:t>
            </w:r>
          </w:p>
        </w:tc>
        <w:tc>
          <w:tcPr>
            <w:tcW w:w="461" w:type="dxa"/>
            <w:vAlign w:val="center"/>
            <w:hideMark/>
          </w:tcPr>
          <w:p w14:paraId="67278C48" w14:textId="77777777" w:rsidR="0013207F" w:rsidRPr="0013207F" w:rsidRDefault="0013207F" w:rsidP="0013207F">
            <w:pPr>
              <w:jc w:val="center"/>
              <w:rPr>
                <w:sz w:val="16"/>
                <w:szCs w:val="16"/>
              </w:rPr>
            </w:pPr>
            <w:r w:rsidRPr="0013207F">
              <w:rPr>
                <w:sz w:val="16"/>
                <w:szCs w:val="16"/>
              </w:rPr>
              <w:t>500</w:t>
            </w:r>
          </w:p>
        </w:tc>
        <w:tc>
          <w:tcPr>
            <w:tcW w:w="940" w:type="dxa"/>
            <w:noWrap/>
            <w:vAlign w:val="center"/>
            <w:hideMark/>
          </w:tcPr>
          <w:p w14:paraId="733D8EAE" w14:textId="77777777" w:rsidR="0013207F" w:rsidRPr="0013207F" w:rsidRDefault="0013207F" w:rsidP="0013207F">
            <w:pPr>
              <w:jc w:val="right"/>
              <w:rPr>
                <w:sz w:val="16"/>
                <w:szCs w:val="16"/>
              </w:rPr>
            </w:pPr>
            <w:r w:rsidRPr="0013207F">
              <w:rPr>
                <w:sz w:val="16"/>
                <w:szCs w:val="16"/>
              </w:rPr>
              <w:t>520,0</w:t>
            </w:r>
          </w:p>
        </w:tc>
        <w:tc>
          <w:tcPr>
            <w:tcW w:w="993" w:type="dxa"/>
            <w:noWrap/>
            <w:vAlign w:val="center"/>
            <w:hideMark/>
          </w:tcPr>
          <w:p w14:paraId="1B9791F7" w14:textId="77777777" w:rsidR="0013207F" w:rsidRPr="0013207F" w:rsidRDefault="0013207F" w:rsidP="0013207F">
            <w:pPr>
              <w:jc w:val="right"/>
              <w:rPr>
                <w:sz w:val="16"/>
                <w:szCs w:val="16"/>
              </w:rPr>
            </w:pPr>
            <w:r w:rsidRPr="0013207F">
              <w:rPr>
                <w:sz w:val="16"/>
                <w:szCs w:val="16"/>
              </w:rPr>
              <w:t>0,0</w:t>
            </w:r>
          </w:p>
        </w:tc>
        <w:tc>
          <w:tcPr>
            <w:tcW w:w="997" w:type="dxa"/>
            <w:noWrap/>
            <w:vAlign w:val="center"/>
            <w:hideMark/>
          </w:tcPr>
          <w:p w14:paraId="20C761D0" w14:textId="77777777" w:rsidR="0013207F" w:rsidRPr="0013207F" w:rsidRDefault="0013207F" w:rsidP="0013207F">
            <w:pPr>
              <w:jc w:val="right"/>
              <w:rPr>
                <w:sz w:val="16"/>
                <w:szCs w:val="16"/>
              </w:rPr>
            </w:pPr>
            <w:r w:rsidRPr="0013207F">
              <w:rPr>
                <w:sz w:val="16"/>
                <w:szCs w:val="16"/>
              </w:rPr>
              <w:t>0,0</w:t>
            </w:r>
          </w:p>
        </w:tc>
      </w:tr>
      <w:tr w:rsidR="0013207F" w:rsidRPr="0013207F" w14:paraId="36307BE6" w14:textId="77777777" w:rsidTr="0013207F">
        <w:trPr>
          <w:trHeight w:val="300"/>
        </w:trPr>
        <w:tc>
          <w:tcPr>
            <w:tcW w:w="3114" w:type="dxa"/>
            <w:vAlign w:val="center"/>
            <w:hideMark/>
          </w:tcPr>
          <w:p w14:paraId="4B1B1EFC" w14:textId="77777777" w:rsidR="0013207F" w:rsidRPr="0013207F" w:rsidRDefault="0013207F" w:rsidP="0013207F">
            <w:pPr>
              <w:rPr>
                <w:sz w:val="16"/>
                <w:szCs w:val="16"/>
              </w:rPr>
            </w:pPr>
            <w:r w:rsidRPr="0013207F">
              <w:rPr>
                <w:sz w:val="16"/>
                <w:szCs w:val="16"/>
              </w:rPr>
              <w:t>Иные межбюджетные трансферты</w:t>
            </w:r>
          </w:p>
        </w:tc>
        <w:tc>
          <w:tcPr>
            <w:tcW w:w="598" w:type="dxa"/>
            <w:vAlign w:val="center"/>
            <w:hideMark/>
          </w:tcPr>
          <w:p w14:paraId="6A809225" w14:textId="77777777" w:rsidR="0013207F" w:rsidRPr="0013207F" w:rsidRDefault="0013207F" w:rsidP="0013207F">
            <w:pPr>
              <w:jc w:val="center"/>
              <w:rPr>
                <w:sz w:val="16"/>
                <w:szCs w:val="16"/>
              </w:rPr>
            </w:pPr>
            <w:r w:rsidRPr="0013207F">
              <w:rPr>
                <w:sz w:val="16"/>
                <w:szCs w:val="16"/>
              </w:rPr>
              <w:t>901</w:t>
            </w:r>
          </w:p>
        </w:tc>
        <w:tc>
          <w:tcPr>
            <w:tcW w:w="419" w:type="dxa"/>
            <w:vAlign w:val="center"/>
            <w:hideMark/>
          </w:tcPr>
          <w:p w14:paraId="61738528" w14:textId="77777777" w:rsidR="0013207F" w:rsidRPr="0013207F" w:rsidRDefault="0013207F" w:rsidP="0013207F">
            <w:pPr>
              <w:jc w:val="center"/>
              <w:rPr>
                <w:sz w:val="16"/>
                <w:szCs w:val="16"/>
              </w:rPr>
            </w:pPr>
            <w:r w:rsidRPr="0013207F">
              <w:rPr>
                <w:sz w:val="16"/>
                <w:szCs w:val="16"/>
              </w:rPr>
              <w:t>05</w:t>
            </w:r>
          </w:p>
        </w:tc>
        <w:tc>
          <w:tcPr>
            <w:tcW w:w="564" w:type="dxa"/>
            <w:vAlign w:val="center"/>
            <w:hideMark/>
          </w:tcPr>
          <w:p w14:paraId="27C84911" w14:textId="77777777" w:rsidR="0013207F" w:rsidRPr="0013207F" w:rsidRDefault="0013207F" w:rsidP="0013207F">
            <w:pPr>
              <w:jc w:val="center"/>
              <w:rPr>
                <w:sz w:val="16"/>
                <w:szCs w:val="16"/>
              </w:rPr>
            </w:pPr>
            <w:r w:rsidRPr="0013207F">
              <w:rPr>
                <w:sz w:val="16"/>
                <w:szCs w:val="16"/>
              </w:rPr>
              <w:t>02</w:t>
            </w:r>
          </w:p>
        </w:tc>
        <w:tc>
          <w:tcPr>
            <w:tcW w:w="376" w:type="dxa"/>
            <w:vAlign w:val="center"/>
            <w:hideMark/>
          </w:tcPr>
          <w:p w14:paraId="49A7DC7A" w14:textId="77777777" w:rsidR="0013207F" w:rsidRPr="0013207F" w:rsidRDefault="0013207F" w:rsidP="0013207F">
            <w:pPr>
              <w:jc w:val="center"/>
              <w:rPr>
                <w:sz w:val="16"/>
                <w:szCs w:val="16"/>
              </w:rPr>
            </w:pPr>
            <w:r w:rsidRPr="0013207F">
              <w:rPr>
                <w:sz w:val="16"/>
                <w:szCs w:val="16"/>
              </w:rPr>
              <w:t>30</w:t>
            </w:r>
          </w:p>
        </w:tc>
        <w:tc>
          <w:tcPr>
            <w:tcW w:w="296" w:type="dxa"/>
            <w:vAlign w:val="center"/>
            <w:hideMark/>
          </w:tcPr>
          <w:p w14:paraId="47C22337" w14:textId="77777777" w:rsidR="0013207F" w:rsidRPr="0013207F" w:rsidRDefault="0013207F" w:rsidP="0013207F">
            <w:pPr>
              <w:jc w:val="center"/>
              <w:rPr>
                <w:sz w:val="16"/>
                <w:szCs w:val="16"/>
              </w:rPr>
            </w:pPr>
            <w:r w:rsidRPr="0013207F">
              <w:rPr>
                <w:sz w:val="16"/>
                <w:szCs w:val="16"/>
              </w:rPr>
              <w:t>0</w:t>
            </w:r>
          </w:p>
        </w:tc>
        <w:tc>
          <w:tcPr>
            <w:tcW w:w="477" w:type="dxa"/>
            <w:vAlign w:val="center"/>
            <w:hideMark/>
          </w:tcPr>
          <w:p w14:paraId="7DCDC839" w14:textId="77777777" w:rsidR="0013207F" w:rsidRPr="0013207F" w:rsidRDefault="0013207F" w:rsidP="0013207F">
            <w:pPr>
              <w:jc w:val="center"/>
              <w:rPr>
                <w:sz w:val="16"/>
                <w:szCs w:val="16"/>
              </w:rPr>
            </w:pPr>
            <w:r w:rsidRPr="0013207F">
              <w:rPr>
                <w:sz w:val="16"/>
                <w:szCs w:val="16"/>
              </w:rPr>
              <w:t>06</w:t>
            </w:r>
          </w:p>
        </w:tc>
        <w:tc>
          <w:tcPr>
            <w:tcW w:w="688" w:type="dxa"/>
            <w:vAlign w:val="center"/>
            <w:hideMark/>
          </w:tcPr>
          <w:p w14:paraId="5A872B57" w14:textId="77777777" w:rsidR="0013207F" w:rsidRPr="0013207F" w:rsidRDefault="0013207F" w:rsidP="0013207F">
            <w:pPr>
              <w:jc w:val="center"/>
              <w:rPr>
                <w:sz w:val="16"/>
                <w:szCs w:val="16"/>
              </w:rPr>
            </w:pPr>
            <w:r w:rsidRPr="0013207F">
              <w:rPr>
                <w:sz w:val="16"/>
                <w:szCs w:val="16"/>
              </w:rPr>
              <w:t>44101</w:t>
            </w:r>
          </w:p>
        </w:tc>
        <w:tc>
          <w:tcPr>
            <w:tcW w:w="461" w:type="dxa"/>
            <w:vAlign w:val="center"/>
            <w:hideMark/>
          </w:tcPr>
          <w:p w14:paraId="0E969388" w14:textId="77777777" w:rsidR="0013207F" w:rsidRPr="0013207F" w:rsidRDefault="0013207F" w:rsidP="0013207F">
            <w:pPr>
              <w:jc w:val="center"/>
              <w:rPr>
                <w:sz w:val="16"/>
                <w:szCs w:val="16"/>
              </w:rPr>
            </w:pPr>
            <w:r w:rsidRPr="0013207F">
              <w:rPr>
                <w:sz w:val="16"/>
                <w:szCs w:val="16"/>
              </w:rPr>
              <w:t>540</w:t>
            </w:r>
          </w:p>
        </w:tc>
        <w:tc>
          <w:tcPr>
            <w:tcW w:w="940" w:type="dxa"/>
            <w:noWrap/>
            <w:vAlign w:val="center"/>
            <w:hideMark/>
          </w:tcPr>
          <w:p w14:paraId="41A6839A" w14:textId="77777777" w:rsidR="0013207F" w:rsidRPr="0013207F" w:rsidRDefault="0013207F" w:rsidP="0013207F">
            <w:pPr>
              <w:jc w:val="right"/>
              <w:rPr>
                <w:sz w:val="16"/>
                <w:szCs w:val="16"/>
              </w:rPr>
            </w:pPr>
            <w:r w:rsidRPr="0013207F">
              <w:rPr>
                <w:sz w:val="16"/>
                <w:szCs w:val="16"/>
              </w:rPr>
              <w:t>520,0</w:t>
            </w:r>
          </w:p>
        </w:tc>
        <w:tc>
          <w:tcPr>
            <w:tcW w:w="993" w:type="dxa"/>
            <w:noWrap/>
            <w:vAlign w:val="center"/>
            <w:hideMark/>
          </w:tcPr>
          <w:p w14:paraId="2C137174" w14:textId="77777777" w:rsidR="0013207F" w:rsidRPr="0013207F" w:rsidRDefault="0013207F" w:rsidP="0013207F">
            <w:pPr>
              <w:jc w:val="right"/>
              <w:rPr>
                <w:sz w:val="16"/>
                <w:szCs w:val="16"/>
              </w:rPr>
            </w:pPr>
            <w:r w:rsidRPr="0013207F">
              <w:rPr>
                <w:sz w:val="16"/>
                <w:szCs w:val="16"/>
              </w:rPr>
              <w:t> </w:t>
            </w:r>
          </w:p>
        </w:tc>
        <w:tc>
          <w:tcPr>
            <w:tcW w:w="997" w:type="dxa"/>
            <w:noWrap/>
            <w:vAlign w:val="center"/>
            <w:hideMark/>
          </w:tcPr>
          <w:p w14:paraId="00F44610" w14:textId="77777777" w:rsidR="0013207F" w:rsidRPr="0013207F" w:rsidRDefault="0013207F" w:rsidP="0013207F">
            <w:pPr>
              <w:jc w:val="right"/>
              <w:rPr>
                <w:sz w:val="16"/>
                <w:szCs w:val="16"/>
              </w:rPr>
            </w:pPr>
            <w:r w:rsidRPr="0013207F">
              <w:rPr>
                <w:sz w:val="16"/>
                <w:szCs w:val="16"/>
              </w:rPr>
              <w:t> </w:t>
            </w:r>
          </w:p>
        </w:tc>
      </w:tr>
      <w:tr w:rsidR="0013207F" w:rsidRPr="0013207F" w14:paraId="3E57B05D" w14:textId="77777777" w:rsidTr="0013207F">
        <w:trPr>
          <w:trHeight w:val="300"/>
        </w:trPr>
        <w:tc>
          <w:tcPr>
            <w:tcW w:w="3114" w:type="dxa"/>
            <w:vAlign w:val="center"/>
            <w:hideMark/>
          </w:tcPr>
          <w:p w14:paraId="7D0E0736" w14:textId="77777777" w:rsidR="0013207F" w:rsidRPr="0013207F" w:rsidRDefault="0013207F" w:rsidP="0013207F">
            <w:pPr>
              <w:rPr>
                <w:sz w:val="16"/>
                <w:szCs w:val="16"/>
              </w:rPr>
            </w:pPr>
            <w:r w:rsidRPr="0013207F">
              <w:rPr>
                <w:sz w:val="16"/>
                <w:szCs w:val="16"/>
              </w:rPr>
              <w:t>Благоустройство</w:t>
            </w:r>
          </w:p>
        </w:tc>
        <w:tc>
          <w:tcPr>
            <w:tcW w:w="598" w:type="dxa"/>
            <w:vAlign w:val="center"/>
            <w:hideMark/>
          </w:tcPr>
          <w:p w14:paraId="1E379410" w14:textId="77777777" w:rsidR="0013207F" w:rsidRPr="0013207F" w:rsidRDefault="0013207F" w:rsidP="0013207F">
            <w:pPr>
              <w:jc w:val="center"/>
              <w:rPr>
                <w:sz w:val="16"/>
                <w:szCs w:val="16"/>
              </w:rPr>
            </w:pPr>
            <w:r w:rsidRPr="0013207F">
              <w:rPr>
                <w:sz w:val="16"/>
                <w:szCs w:val="16"/>
              </w:rPr>
              <w:t>901</w:t>
            </w:r>
          </w:p>
        </w:tc>
        <w:tc>
          <w:tcPr>
            <w:tcW w:w="419" w:type="dxa"/>
            <w:vAlign w:val="center"/>
            <w:hideMark/>
          </w:tcPr>
          <w:p w14:paraId="5537DD96" w14:textId="77777777" w:rsidR="0013207F" w:rsidRPr="0013207F" w:rsidRDefault="0013207F" w:rsidP="0013207F">
            <w:pPr>
              <w:jc w:val="center"/>
              <w:rPr>
                <w:sz w:val="16"/>
                <w:szCs w:val="16"/>
              </w:rPr>
            </w:pPr>
            <w:r w:rsidRPr="0013207F">
              <w:rPr>
                <w:sz w:val="16"/>
                <w:szCs w:val="16"/>
              </w:rPr>
              <w:t>05</w:t>
            </w:r>
          </w:p>
        </w:tc>
        <w:tc>
          <w:tcPr>
            <w:tcW w:w="564" w:type="dxa"/>
            <w:vAlign w:val="center"/>
            <w:hideMark/>
          </w:tcPr>
          <w:p w14:paraId="5B3CB109" w14:textId="77777777" w:rsidR="0013207F" w:rsidRPr="0013207F" w:rsidRDefault="0013207F" w:rsidP="0013207F">
            <w:pPr>
              <w:jc w:val="center"/>
              <w:rPr>
                <w:sz w:val="16"/>
                <w:szCs w:val="16"/>
              </w:rPr>
            </w:pPr>
            <w:r w:rsidRPr="0013207F">
              <w:rPr>
                <w:sz w:val="16"/>
                <w:szCs w:val="16"/>
              </w:rPr>
              <w:t>03</w:t>
            </w:r>
          </w:p>
        </w:tc>
        <w:tc>
          <w:tcPr>
            <w:tcW w:w="376" w:type="dxa"/>
            <w:vAlign w:val="center"/>
            <w:hideMark/>
          </w:tcPr>
          <w:p w14:paraId="4260958A" w14:textId="77777777" w:rsidR="0013207F" w:rsidRPr="0013207F" w:rsidRDefault="0013207F" w:rsidP="0013207F">
            <w:pPr>
              <w:jc w:val="center"/>
              <w:rPr>
                <w:sz w:val="16"/>
                <w:szCs w:val="16"/>
              </w:rPr>
            </w:pPr>
            <w:r w:rsidRPr="0013207F">
              <w:rPr>
                <w:sz w:val="16"/>
                <w:szCs w:val="16"/>
              </w:rPr>
              <w:t> </w:t>
            </w:r>
          </w:p>
        </w:tc>
        <w:tc>
          <w:tcPr>
            <w:tcW w:w="296" w:type="dxa"/>
            <w:vAlign w:val="center"/>
            <w:hideMark/>
          </w:tcPr>
          <w:p w14:paraId="0E559EDC" w14:textId="77777777" w:rsidR="0013207F" w:rsidRPr="0013207F" w:rsidRDefault="0013207F" w:rsidP="0013207F">
            <w:pPr>
              <w:jc w:val="center"/>
              <w:rPr>
                <w:sz w:val="16"/>
                <w:szCs w:val="16"/>
              </w:rPr>
            </w:pPr>
            <w:r w:rsidRPr="0013207F">
              <w:rPr>
                <w:sz w:val="16"/>
                <w:szCs w:val="16"/>
              </w:rPr>
              <w:t> </w:t>
            </w:r>
          </w:p>
        </w:tc>
        <w:tc>
          <w:tcPr>
            <w:tcW w:w="477" w:type="dxa"/>
            <w:vAlign w:val="center"/>
            <w:hideMark/>
          </w:tcPr>
          <w:p w14:paraId="05BC1B97" w14:textId="77777777" w:rsidR="0013207F" w:rsidRPr="0013207F" w:rsidRDefault="0013207F" w:rsidP="0013207F">
            <w:pPr>
              <w:jc w:val="center"/>
              <w:rPr>
                <w:sz w:val="16"/>
                <w:szCs w:val="16"/>
              </w:rPr>
            </w:pPr>
            <w:r w:rsidRPr="0013207F">
              <w:rPr>
                <w:sz w:val="16"/>
                <w:szCs w:val="16"/>
              </w:rPr>
              <w:t> </w:t>
            </w:r>
          </w:p>
        </w:tc>
        <w:tc>
          <w:tcPr>
            <w:tcW w:w="688" w:type="dxa"/>
            <w:vAlign w:val="center"/>
            <w:hideMark/>
          </w:tcPr>
          <w:p w14:paraId="1C7B3624" w14:textId="77777777" w:rsidR="0013207F" w:rsidRPr="0013207F" w:rsidRDefault="0013207F" w:rsidP="0013207F">
            <w:pPr>
              <w:jc w:val="center"/>
              <w:rPr>
                <w:sz w:val="16"/>
                <w:szCs w:val="16"/>
              </w:rPr>
            </w:pPr>
            <w:r w:rsidRPr="0013207F">
              <w:rPr>
                <w:sz w:val="16"/>
                <w:szCs w:val="16"/>
              </w:rPr>
              <w:t> </w:t>
            </w:r>
          </w:p>
        </w:tc>
        <w:tc>
          <w:tcPr>
            <w:tcW w:w="461" w:type="dxa"/>
            <w:vAlign w:val="center"/>
            <w:hideMark/>
          </w:tcPr>
          <w:p w14:paraId="3DD8C517" w14:textId="77777777" w:rsidR="0013207F" w:rsidRPr="0013207F" w:rsidRDefault="0013207F" w:rsidP="0013207F">
            <w:pPr>
              <w:jc w:val="center"/>
              <w:rPr>
                <w:sz w:val="16"/>
                <w:szCs w:val="16"/>
              </w:rPr>
            </w:pPr>
            <w:r w:rsidRPr="0013207F">
              <w:rPr>
                <w:sz w:val="16"/>
                <w:szCs w:val="16"/>
              </w:rPr>
              <w:t> </w:t>
            </w:r>
          </w:p>
        </w:tc>
        <w:tc>
          <w:tcPr>
            <w:tcW w:w="940" w:type="dxa"/>
            <w:noWrap/>
            <w:vAlign w:val="center"/>
            <w:hideMark/>
          </w:tcPr>
          <w:p w14:paraId="400DDE2B" w14:textId="77777777" w:rsidR="0013207F" w:rsidRPr="0013207F" w:rsidRDefault="0013207F" w:rsidP="0013207F">
            <w:pPr>
              <w:jc w:val="right"/>
              <w:rPr>
                <w:sz w:val="16"/>
                <w:szCs w:val="16"/>
              </w:rPr>
            </w:pPr>
            <w:r w:rsidRPr="0013207F">
              <w:rPr>
                <w:sz w:val="16"/>
                <w:szCs w:val="16"/>
              </w:rPr>
              <w:t>100,8</w:t>
            </w:r>
          </w:p>
        </w:tc>
        <w:tc>
          <w:tcPr>
            <w:tcW w:w="993" w:type="dxa"/>
            <w:noWrap/>
            <w:vAlign w:val="center"/>
            <w:hideMark/>
          </w:tcPr>
          <w:p w14:paraId="6F10F727" w14:textId="77777777" w:rsidR="0013207F" w:rsidRPr="0013207F" w:rsidRDefault="0013207F" w:rsidP="0013207F">
            <w:pPr>
              <w:jc w:val="right"/>
              <w:rPr>
                <w:sz w:val="16"/>
                <w:szCs w:val="16"/>
              </w:rPr>
            </w:pPr>
            <w:r w:rsidRPr="0013207F">
              <w:rPr>
                <w:sz w:val="16"/>
                <w:szCs w:val="16"/>
              </w:rPr>
              <w:t>0,0</w:t>
            </w:r>
          </w:p>
        </w:tc>
        <w:tc>
          <w:tcPr>
            <w:tcW w:w="997" w:type="dxa"/>
            <w:noWrap/>
            <w:vAlign w:val="center"/>
            <w:hideMark/>
          </w:tcPr>
          <w:p w14:paraId="78E683B5" w14:textId="77777777" w:rsidR="0013207F" w:rsidRPr="0013207F" w:rsidRDefault="0013207F" w:rsidP="0013207F">
            <w:pPr>
              <w:jc w:val="right"/>
              <w:rPr>
                <w:sz w:val="16"/>
                <w:szCs w:val="16"/>
              </w:rPr>
            </w:pPr>
            <w:r w:rsidRPr="0013207F">
              <w:rPr>
                <w:sz w:val="16"/>
                <w:szCs w:val="16"/>
              </w:rPr>
              <w:t>0,0</w:t>
            </w:r>
          </w:p>
        </w:tc>
      </w:tr>
      <w:tr w:rsidR="0013207F" w:rsidRPr="0013207F" w14:paraId="0FA50F0C" w14:textId="77777777" w:rsidTr="0013207F">
        <w:trPr>
          <w:trHeight w:val="930"/>
        </w:trPr>
        <w:tc>
          <w:tcPr>
            <w:tcW w:w="3114" w:type="dxa"/>
            <w:vAlign w:val="center"/>
            <w:hideMark/>
          </w:tcPr>
          <w:p w14:paraId="4515B222" w14:textId="77777777" w:rsidR="0013207F" w:rsidRPr="0013207F" w:rsidRDefault="0013207F" w:rsidP="0013207F">
            <w:pPr>
              <w:rPr>
                <w:sz w:val="16"/>
                <w:szCs w:val="16"/>
              </w:rPr>
            </w:pPr>
            <w:r w:rsidRPr="0013207F">
              <w:rPr>
                <w:sz w:val="16"/>
                <w:szCs w:val="16"/>
              </w:rPr>
              <w:t>Непрограммные расходы главных распорядителей средств бюджета Рузаевского муниципального района Республики Мордовия</w:t>
            </w:r>
          </w:p>
        </w:tc>
        <w:tc>
          <w:tcPr>
            <w:tcW w:w="598" w:type="dxa"/>
            <w:vAlign w:val="center"/>
            <w:hideMark/>
          </w:tcPr>
          <w:p w14:paraId="6C5F8DBA" w14:textId="77777777" w:rsidR="0013207F" w:rsidRPr="0013207F" w:rsidRDefault="0013207F" w:rsidP="0013207F">
            <w:pPr>
              <w:jc w:val="center"/>
              <w:rPr>
                <w:sz w:val="16"/>
                <w:szCs w:val="16"/>
              </w:rPr>
            </w:pPr>
            <w:r w:rsidRPr="0013207F">
              <w:rPr>
                <w:sz w:val="16"/>
                <w:szCs w:val="16"/>
              </w:rPr>
              <w:t>901</w:t>
            </w:r>
          </w:p>
        </w:tc>
        <w:tc>
          <w:tcPr>
            <w:tcW w:w="419" w:type="dxa"/>
            <w:vAlign w:val="center"/>
            <w:hideMark/>
          </w:tcPr>
          <w:p w14:paraId="28CD0E6F" w14:textId="77777777" w:rsidR="0013207F" w:rsidRPr="0013207F" w:rsidRDefault="0013207F" w:rsidP="0013207F">
            <w:pPr>
              <w:jc w:val="center"/>
              <w:rPr>
                <w:sz w:val="16"/>
                <w:szCs w:val="16"/>
              </w:rPr>
            </w:pPr>
            <w:r w:rsidRPr="0013207F">
              <w:rPr>
                <w:sz w:val="16"/>
                <w:szCs w:val="16"/>
              </w:rPr>
              <w:t>05</w:t>
            </w:r>
          </w:p>
        </w:tc>
        <w:tc>
          <w:tcPr>
            <w:tcW w:w="564" w:type="dxa"/>
            <w:vAlign w:val="center"/>
            <w:hideMark/>
          </w:tcPr>
          <w:p w14:paraId="5DAF8786" w14:textId="77777777" w:rsidR="0013207F" w:rsidRPr="0013207F" w:rsidRDefault="0013207F" w:rsidP="0013207F">
            <w:pPr>
              <w:jc w:val="center"/>
              <w:rPr>
                <w:sz w:val="16"/>
                <w:szCs w:val="16"/>
              </w:rPr>
            </w:pPr>
            <w:r w:rsidRPr="0013207F">
              <w:rPr>
                <w:sz w:val="16"/>
                <w:szCs w:val="16"/>
              </w:rPr>
              <w:t>03</w:t>
            </w:r>
          </w:p>
        </w:tc>
        <w:tc>
          <w:tcPr>
            <w:tcW w:w="376" w:type="dxa"/>
            <w:vAlign w:val="center"/>
            <w:hideMark/>
          </w:tcPr>
          <w:p w14:paraId="31EEF94C" w14:textId="77777777" w:rsidR="0013207F" w:rsidRPr="0013207F" w:rsidRDefault="0013207F" w:rsidP="0013207F">
            <w:pPr>
              <w:jc w:val="center"/>
              <w:rPr>
                <w:sz w:val="16"/>
                <w:szCs w:val="16"/>
              </w:rPr>
            </w:pPr>
            <w:r w:rsidRPr="0013207F">
              <w:rPr>
                <w:sz w:val="16"/>
                <w:szCs w:val="16"/>
              </w:rPr>
              <w:t>89</w:t>
            </w:r>
          </w:p>
        </w:tc>
        <w:tc>
          <w:tcPr>
            <w:tcW w:w="296" w:type="dxa"/>
            <w:vAlign w:val="center"/>
            <w:hideMark/>
          </w:tcPr>
          <w:p w14:paraId="37DE9561" w14:textId="77777777" w:rsidR="0013207F" w:rsidRPr="0013207F" w:rsidRDefault="0013207F" w:rsidP="0013207F">
            <w:pPr>
              <w:jc w:val="center"/>
              <w:rPr>
                <w:sz w:val="16"/>
                <w:szCs w:val="16"/>
              </w:rPr>
            </w:pPr>
            <w:r w:rsidRPr="0013207F">
              <w:rPr>
                <w:sz w:val="16"/>
                <w:szCs w:val="16"/>
              </w:rPr>
              <w:t>0</w:t>
            </w:r>
          </w:p>
        </w:tc>
        <w:tc>
          <w:tcPr>
            <w:tcW w:w="477" w:type="dxa"/>
            <w:vAlign w:val="center"/>
            <w:hideMark/>
          </w:tcPr>
          <w:p w14:paraId="711569A0" w14:textId="77777777" w:rsidR="0013207F" w:rsidRPr="0013207F" w:rsidRDefault="0013207F" w:rsidP="0013207F">
            <w:pPr>
              <w:jc w:val="center"/>
              <w:rPr>
                <w:sz w:val="16"/>
                <w:szCs w:val="16"/>
              </w:rPr>
            </w:pPr>
            <w:r w:rsidRPr="0013207F">
              <w:rPr>
                <w:sz w:val="16"/>
                <w:szCs w:val="16"/>
              </w:rPr>
              <w:t> </w:t>
            </w:r>
          </w:p>
        </w:tc>
        <w:tc>
          <w:tcPr>
            <w:tcW w:w="688" w:type="dxa"/>
            <w:vAlign w:val="center"/>
            <w:hideMark/>
          </w:tcPr>
          <w:p w14:paraId="5D821297" w14:textId="77777777" w:rsidR="0013207F" w:rsidRPr="0013207F" w:rsidRDefault="0013207F" w:rsidP="0013207F">
            <w:pPr>
              <w:jc w:val="center"/>
              <w:rPr>
                <w:sz w:val="16"/>
                <w:szCs w:val="16"/>
              </w:rPr>
            </w:pPr>
            <w:r w:rsidRPr="0013207F">
              <w:rPr>
                <w:sz w:val="16"/>
                <w:szCs w:val="16"/>
              </w:rPr>
              <w:t> </w:t>
            </w:r>
          </w:p>
        </w:tc>
        <w:tc>
          <w:tcPr>
            <w:tcW w:w="461" w:type="dxa"/>
            <w:vAlign w:val="center"/>
            <w:hideMark/>
          </w:tcPr>
          <w:p w14:paraId="6210013F" w14:textId="77777777" w:rsidR="0013207F" w:rsidRPr="0013207F" w:rsidRDefault="0013207F" w:rsidP="0013207F">
            <w:pPr>
              <w:jc w:val="center"/>
              <w:rPr>
                <w:sz w:val="16"/>
                <w:szCs w:val="16"/>
              </w:rPr>
            </w:pPr>
            <w:r w:rsidRPr="0013207F">
              <w:rPr>
                <w:sz w:val="16"/>
                <w:szCs w:val="16"/>
              </w:rPr>
              <w:t> </w:t>
            </w:r>
          </w:p>
        </w:tc>
        <w:tc>
          <w:tcPr>
            <w:tcW w:w="940" w:type="dxa"/>
            <w:noWrap/>
            <w:vAlign w:val="center"/>
            <w:hideMark/>
          </w:tcPr>
          <w:p w14:paraId="1B0CB84A" w14:textId="77777777" w:rsidR="0013207F" w:rsidRPr="0013207F" w:rsidRDefault="0013207F" w:rsidP="0013207F">
            <w:pPr>
              <w:jc w:val="right"/>
              <w:rPr>
                <w:sz w:val="16"/>
                <w:szCs w:val="16"/>
              </w:rPr>
            </w:pPr>
            <w:r w:rsidRPr="0013207F">
              <w:rPr>
                <w:sz w:val="16"/>
                <w:szCs w:val="16"/>
              </w:rPr>
              <w:t>100,8</w:t>
            </w:r>
          </w:p>
        </w:tc>
        <w:tc>
          <w:tcPr>
            <w:tcW w:w="993" w:type="dxa"/>
            <w:noWrap/>
            <w:vAlign w:val="center"/>
            <w:hideMark/>
          </w:tcPr>
          <w:p w14:paraId="52069FA9" w14:textId="77777777" w:rsidR="0013207F" w:rsidRPr="0013207F" w:rsidRDefault="0013207F" w:rsidP="0013207F">
            <w:pPr>
              <w:jc w:val="right"/>
              <w:rPr>
                <w:sz w:val="16"/>
                <w:szCs w:val="16"/>
              </w:rPr>
            </w:pPr>
            <w:r w:rsidRPr="0013207F">
              <w:rPr>
                <w:sz w:val="16"/>
                <w:szCs w:val="16"/>
              </w:rPr>
              <w:t>0,0</w:t>
            </w:r>
          </w:p>
        </w:tc>
        <w:tc>
          <w:tcPr>
            <w:tcW w:w="997" w:type="dxa"/>
            <w:noWrap/>
            <w:vAlign w:val="center"/>
            <w:hideMark/>
          </w:tcPr>
          <w:p w14:paraId="6327F9BF" w14:textId="77777777" w:rsidR="0013207F" w:rsidRPr="0013207F" w:rsidRDefault="0013207F" w:rsidP="0013207F">
            <w:pPr>
              <w:jc w:val="right"/>
              <w:rPr>
                <w:sz w:val="16"/>
                <w:szCs w:val="16"/>
              </w:rPr>
            </w:pPr>
            <w:r w:rsidRPr="0013207F">
              <w:rPr>
                <w:sz w:val="16"/>
                <w:szCs w:val="16"/>
              </w:rPr>
              <w:t>0,0</w:t>
            </w:r>
          </w:p>
        </w:tc>
      </w:tr>
      <w:tr w:rsidR="0013207F" w:rsidRPr="0013207F" w14:paraId="57CC3A43" w14:textId="77777777" w:rsidTr="0013207F">
        <w:trPr>
          <w:trHeight w:val="1020"/>
        </w:trPr>
        <w:tc>
          <w:tcPr>
            <w:tcW w:w="3114" w:type="dxa"/>
            <w:vAlign w:val="center"/>
            <w:hideMark/>
          </w:tcPr>
          <w:p w14:paraId="4A3F0019" w14:textId="77777777" w:rsidR="0013207F" w:rsidRPr="0013207F" w:rsidRDefault="0013207F" w:rsidP="0013207F">
            <w:pPr>
              <w:rPr>
                <w:sz w:val="16"/>
                <w:szCs w:val="16"/>
              </w:rPr>
            </w:pPr>
            <w:r w:rsidRPr="0013207F">
              <w:rPr>
                <w:sz w:val="16"/>
                <w:szCs w:val="16"/>
              </w:rPr>
              <w:lastRenderedPageBreak/>
              <w:t>Непрограммные расходы в рамках обеспечения деятельности главных распорядителей средств бюджета Рузаевского муниципального района Республики Мордовия</w:t>
            </w:r>
          </w:p>
        </w:tc>
        <w:tc>
          <w:tcPr>
            <w:tcW w:w="598" w:type="dxa"/>
            <w:vAlign w:val="center"/>
            <w:hideMark/>
          </w:tcPr>
          <w:p w14:paraId="6DF39685" w14:textId="77777777" w:rsidR="0013207F" w:rsidRPr="0013207F" w:rsidRDefault="0013207F" w:rsidP="0013207F">
            <w:pPr>
              <w:jc w:val="center"/>
              <w:rPr>
                <w:sz w:val="16"/>
                <w:szCs w:val="16"/>
              </w:rPr>
            </w:pPr>
            <w:r w:rsidRPr="0013207F">
              <w:rPr>
                <w:sz w:val="16"/>
                <w:szCs w:val="16"/>
              </w:rPr>
              <w:t>901</w:t>
            </w:r>
          </w:p>
        </w:tc>
        <w:tc>
          <w:tcPr>
            <w:tcW w:w="419" w:type="dxa"/>
            <w:vAlign w:val="center"/>
            <w:hideMark/>
          </w:tcPr>
          <w:p w14:paraId="34E26B8C" w14:textId="77777777" w:rsidR="0013207F" w:rsidRPr="0013207F" w:rsidRDefault="0013207F" w:rsidP="0013207F">
            <w:pPr>
              <w:jc w:val="center"/>
              <w:rPr>
                <w:sz w:val="16"/>
                <w:szCs w:val="16"/>
              </w:rPr>
            </w:pPr>
            <w:r w:rsidRPr="0013207F">
              <w:rPr>
                <w:sz w:val="16"/>
                <w:szCs w:val="16"/>
              </w:rPr>
              <w:t>05</w:t>
            </w:r>
          </w:p>
        </w:tc>
        <w:tc>
          <w:tcPr>
            <w:tcW w:w="564" w:type="dxa"/>
            <w:vAlign w:val="center"/>
            <w:hideMark/>
          </w:tcPr>
          <w:p w14:paraId="6D449DD1" w14:textId="77777777" w:rsidR="0013207F" w:rsidRPr="0013207F" w:rsidRDefault="0013207F" w:rsidP="0013207F">
            <w:pPr>
              <w:jc w:val="center"/>
              <w:rPr>
                <w:sz w:val="16"/>
                <w:szCs w:val="16"/>
              </w:rPr>
            </w:pPr>
            <w:r w:rsidRPr="0013207F">
              <w:rPr>
                <w:sz w:val="16"/>
                <w:szCs w:val="16"/>
              </w:rPr>
              <w:t>03</w:t>
            </w:r>
          </w:p>
        </w:tc>
        <w:tc>
          <w:tcPr>
            <w:tcW w:w="376" w:type="dxa"/>
            <w:vAlign w:val="center"/>
            <w:hideMark/>
          </w:tcPr>
          <w:p w14:paraId="7C675176" w14:textId="77777777" w:rsidR="0013207F" w:rsidRPr="0013207F" w:rsidRDefault="0013207F" w:rsidP="0013207F">
            <w:pPr>
              <w:jc w:val="center"/>
              <w:rPr>
                <w:sz w:val="16"/>
                <w:szCs w:val="16"/>
              </w:rPr>
            </w:pPr>
            <w:r w:rsidRPr="0013207F">
              <w:rPr>
                <w:sz w:val="16"/>
                <w:szCs w:val="16"/>
              </w:rPr>
              <w:t>89</w:t>
            </w:r>
          </w:p>
        </w:tc>
        <w:tc>
          <w:tcPr>
            <w:tcW w:w="296" w:type="dxa"/>
            <w:vAlign w:val="center"/>
            <w:hideMark/>
          </w:tcPr>
          <w:p w14:paraId="22AD037F" w14:textId="77777777" w:rsidR="0013207F" w:rsidRPr="0013207F" w:rsidRDefault="0013207F" w:rsidP="0013207F">
            <w:pPr>
              <w:jc w:val="center"/>
              <w:rPr>
                <w:sz w:val="16"/>
                <w:szCs w:val="16"/>
              </w:rPr>
            </w:pPr>
            <w:r w:rsidRPr="0013207F">
              <w:rPr>
                <w:sz w:val="16"/>
                <w:szCs w:val="16"/>
              </w:rPr>
              <w:t>1</w:t>
            </w:r>
          </w:p>
        </w:tc>
        <w:tc>
          <w:tcPr>
            <w:tcW w:w="477" w:type="dxa"/>
            <w:vAlign w:val="center"/>
            <w:hideMark/>
          </w:tcPr>
          <w:p w14:paraId="626BDAB4" w14:textId="77777777" w:rsidR="0013207F" w:rsidRPr="0013207F" w:rsidRDefault="0013207F" w:rsidP="0013207F">
            <w:pPr>
              <w:jc w:val="center"/>
              <w:rPr>
                <w:sz w:val="16"/>
                <w:szCs w:val="16"/>
              </w:rPr>
            </w:pPr>
            <w:r w:rsidRPr="0013207F">
              <w:rPr>
                <w:sz w:val="16"/>
                <w:szCs w:val="16"/>
              </w:rPr>
              <w:t> </w:t>
            </w:r>
          </w:p>
        </w:tc>
        <w:tc>
          <w:tcPr>
            <w:tcW w:w="688" w:type="dxa"/>
            <w:vAlign w:val="center"/>
            <w:hideMark/>
          </w:tcPr>
          <w:p w14:paraId="5EB214BD" w14:textId="77777777" w:rsidR="0013207F" w:rsidRPr="0013207F" w:rsidRDefault="0013207F" w:rsidP="0013207F">
            <w:pPr>
              <w:jc w:val="center"/>
              <w:rPr>
                <w:sz w:val="16"/>
                <w:szCs w:val="16"/>
              </w:rPr>
            </w:pPr>
            <w:r w:rsidRPr="0013207F">
              <w:rPr>
                <w:sz w:val="16"/>
                <w:szCs w:val="16"/>
              </w:rPr>
              <w:t> </w:t>
            </w:r>
          </w:p>
        </w:tc>
        <w:tc>
          <w:tcPr>
            <w:tcW w:w="461" w:type="dxa"/>
            <w:vAlign w:val="center"/>
            <w:hideMark/>
          </w:tcPr>
          <w:p w14:paraId="70D27F55" w14:textId="77777777" w:rsidR="0013207F" w:rsidRPr="0013207F" w:rsidRDefault="0013207F" w:rsidP="0013207F">
            <w:pPr>
              <w:jc w:val="center"/>
              <w:rPr>
                <w:sz w:val="16"/>
                <w:szCs w:val="16"/>
              </w:rPr>
            </w:pPr>
            <w:r w:rsidRPr="0013207F">
              <w:rPr>
                <w:sz w:val="16"/>
                <w:szCs w:val="16"/>
              </w:rPr>
              <w:t> </w:t>
            </w:r>
          </w:p>
        </w:tc>
        <w:tc>
          <w:tcPr>
            <w:tcW w:w="940" w:type="dxa"/>
            <w:noWrap/>
            <w:vAlign w:val="center"/>
            <w:hideMark/>
          </w:tcPr>
          <w:p w14:paraId="566BD690" w14:textId="77777777" w:rsidR="0013207F" w:rsidRPr="0013207F" w:rsidRDefault="0013207F" w:rsidP="0013207F">
            <w:pPr>
              <w:jc w:val="right"/>
              <w:rPr>
                <w:sz w:val="16"/>
                <w:szCs w:val="16"/>
              </w:rPr>
            </w:pPr>
            <w:r w:rsidRPr="0013207F">
              <w:rPr>
                <w:sz w:val="16"/>
                <w:szCs w:val="16"/>
              </w:rPr>
              <w:t>100,8</w:t>
            </w:r>
          </w:p>
        </w:tc>
        <w:tc>
          <w:tcPr>
            <w:tcW w:w="993" w:type="dxa"/>
            <w:noWrap/>
            <w:vAlign w:val="center"/>
            <w:hideMark/>
          </w:tcPr>
          <w:p w14:paraId="021347BB" w14:textId="77777777" w:rsidR="0013207F" w:rsidRPr="0013207F" w:rsidRDefault="0013207F" w:rsidP="0013207F">
            <w:pPr>
              <w:jc w:val="right"/>
              <w:rPr>
                <w:sz w:val="16"/>
                <w:szCs w:val="16"/>
              </w:rPr>
            </w:pPr>
            <w:r w:rsidRPr="0013207F">
              <w:rPr>
                <w:sz w:val="16"/>
                <w:szCs w:val="16"/>
              </w:rPr>
              <w:t>0,0</w:t>
            </w:r>
          </w:p>
        </w:tc>
        <w:tc>
          <w:tcPr>
            <w:tcW w:w="997" w:type="dxa"/>
            <w:noWrap/>
            <w:vAlign w:val="center"/>
            <w:hideMark/>
          </w:tcPr>
          <w:p w14:paraId="38B37640" w14:textId="77777777" w:rsidR="0013207F" w:rsidRPr="0013207F" w:rsidRDefault="0013207F" w:rsidP="0013207F">
            <w:pPr>
              <w:jc w:val="right"/>
              <w:rPr>
                <w:sz w:val="16"/>
                <w:szCs w:val="16"/>
              </w:rPr>
            </w:pPr>
            <w:r w:rsidRPr="0013207F">
              <w:rPr>
                <w:sz w:val="16"/>
                <w:szCs w:val="16"/>
              </w:rPr>
              <w:t>0,0</w:t>
            </w:r>
          </w:p>
        </w:tc>
      </w:tr>
      <w:tr w:rsidR="0013207F" w:rsidRPr="0013207F" w14:paraId="41A51CF0" w14:textId="77777777" w:rsidTr="0013207F">
        <w:trPr>
          <w:trHeight w:val="1800"/>
        </w:trPr>
        <w:tc>
          <w:tcPr>
            <w:tcW w:w="3114" w:type="dxa"/>
            <w:vAlign w:val="center"/>
            <w:hideMark/>
          </w:tcPr>
          <w:p w14:paraId="50E3F1FB" w14:textId="77777777" w:rsidR="0013207F" w:rsidRPr="0013207F" w:rsidRDefault="0013207F" w:rsidP="0013207F">
            <w:pPr>
              <w:rPr>
                <w:sz w:val="16"/>
                <w:szCs w:val="16"/>
              </w:rPr>
            </w:pPr>
            <w:r w:rsidRPr="0013207F">
              <w:rPr>
                <w:sz w:val="16"/>
                <w:szCs w:val="16"/>
              </w:rPr>
              <w:t>Иные межбюджетные трансферты на осуществление полномочий по созданию условий для массового отдыха жителей поселения и организации обустройства мест массового отдыха населения, включая обеспечение свободного доступа граждан к водным объектам общего пользования и их береговым полосам</w:t>
            </w:r>
          </w:p>
        </w:tc>
        <w:tc>
          <w:tcPr>
            <w:tcW w:w="598" w:type="dxa"/>
            <w:vAlign w:val="center"/>
            <w:hideMark/>
          </w:tcPr>
          <w:p w14:paraId="53C71BA0" w14:textId="77777777" w:rsidR="0013207F" w:rsidRPr="0013207F" w:rsidRDefault="0013207F" w:rsidP="0013207F">
            <w:pPr>
              <w:jc w:val="center"/>
              <w:rPr>
                <w:sz w:val="16"/>
                <w:szCs w:val="16"/>
              </w:rPr>
            </w:pPr>
            <w:r w:rsidRPr="0013207F">
              <w:rPr>
                <w:sz w:val="16"/>
                <w:szCs w:val="16"/>
              </w:rPr>
              <w:t>901</w:t>
            </w:r>
          </w:p>
        </w:tc>
        <w:tc>
          <w:tcPr>
            <w:tcW w:w="419" w:type="dxa"/>
            <w:vAlign w:val="center"/>
            <w:hideMark/>
          </w:tcPr>
          <w:p w14:paraId="187BA31E" w14:textId="77777777" w:rsidR="0013207F" w:rsidRPr="0013207F" w:rsidRDefault="0013207F" w:rsidP="0013207F">
            <w:pPr>
              <w:jc w:val="center"/>
              <w:rPr>
                <w:sz w:val="16"/>
                <w:szCs w:val="16"/>
              </w:rPr>
            </w:pPr>
            <w:r w:rsidRPr="0013207F">
              <w:rPr>
                <w:sz w:val="16"/>
                <w:szCs w:val="16"/>
              </w:rPr>
              <w:t>05</w:t>
            </w:r>
          </w:p>
        </w:tc>
        <w:tc>
          <w:tcPr>
            <w:tcW w:w="564" w:type="dxa"/>
            <w:vAlign w:val="center"/>
            <w:hideMark/>
          </w:tcPr>
          <w:p w14:paraId="5A2D6F24" w14:textId="77777777" w:rsidR="0013207F" w:rsidRPr="0013207F" w:rsidRDefault="0013207F" w:rsidP="0013207F">
            <w:pPr>
              <w:jc w:val="center"/>
              <w:rPr>
                <w:sz w:val="16"/>
                <w:szCs w:val="16"/>
              </w:rPr>
            </w:pPr>
            <w:r w:rsidRPr="0013207F">
              <w:rPr>
                <w:sz w:val="16"/>
                <w:szCs w:val="16"/>
              </w:rPr>
              <w:t>03</w:t>
            </w:r>
          </w:p>
        </w:tc>
        <w:tc>
          <w:tcPr>
            <w:tcW w:w="376" w:type="dxa"/>
            <w:vAlign w:val="center"/>
            <w:hideMark/>
          </w:tcPr>
          <w:p w14:paraId="1C0DAF97" w14:textId="77777777" w:rsidR="0013207F" w:rsidRPr="0013207F" w:rsidRDefault="0013207F" w:rsidP="0013207F">
            <w:pPr>
              <w:jc w:val="center"/>
              <w:rPr>
                <w:sz w:val="16"/>
                <w:szCs w:val="16"/>
              </w:rPr>
            </w:pPr>
            <w:r w:rsidRPr="0013207F">
              <w:rPr>
                <w:sz w:val="16"/>
                <w:szCs w:val="16"/>
              </w:rPr>
              <w:t>89</w:t>
            </w:r>
          </w:p>
        </w:tc>
        <w:tc>
          <w:tcPr>
            <w:tcW w:w="296" w:type="dxa"/>
            <w:vAlign w:val="center"/>
            <w:hideMark/>
          </w:tcPr>
          <w:p w14:paraId="541602D4" w14:textId="77777777" w:rsidR="0013207F" w:rsidRPr="0013207F" w:rsidRDefault="0013207F" w:rsidP="0013207F">
            <w:pPr>
              <w:jc w:val="center"/>
              <w:rPr>
                <w:sz w:val="16"/>
                <w:szCs w:val="16"/>
              </w:rPr>
            </w:pPr>
            <w:r w:rsidRPr="0013207F">
              <w:rPr>
                <w:sz w:val="16"/>
                <w:szCs w:val="16"/>
              </w:rPr>
              <w:t>1</w:t>
            </w:r>
          </w:p>
        </w:tc>
        <w:tc>
          <w:tcPr>
            <w:tcW w:w="477" w:type="dxa"/>
            <w:vAlign w:val="center"/>
            <w:hideMark/>
          </w:tcPr>
          <w:p w14:paraId="6B776A16" w14:textId="77777777" w:rsidR="0013207F" w:rsidRPr="0013207F" w:rsidRDefault="0013207F" w:rsidP="0013207F">
            <w:pPr>
              <w:jc w:val="center"/>
              <w:rPr>
                <w:sz w:val="16"/>
                <w:szCs w:val="16"/>
              </w:rPr>
            </w:pPr>
            <w:r w:rsidRPr="0013207F">
              <w:rPr>
                <w:sz w:val="16"/>
                <w:szCs w:val="16"/>
              </w:rPr>
              <w:t>00</w:t>
            </w:r>
          </w:p>
        </w:tc>
        <w:tc>
          <w:tcPr>
            <w:tcW w:w="688" w:type="dxa"/>
            <w:vAlign w:val="center"/>
            <w:hideMark/>
          </w:tcPr>
          <w:p w14:paraId="5F2DBD7C" w14:textId="77777777" w:rsidR="0013207F" w:rsidRPr="0013207F" w:rsidRDefault="0013207F" w:rsidP="0013207F">
            <w:pPr>
              <w:jc w:val="center"/>
              <w:rPr>
                <w:sz w:val="16"/>
                <w:szCs w:val="16"/>
              </w:rPr>
            </w:pPr>
            <w:r w:rsidRPr="0013207F">
              <w:rPr>
                <w:sz w:val="16"/>
                <w:szCs w:val="16"/>
              </w:rPr>
              <w:t>44105</w:t>
            </w:r>
          </w:p>
        </w:tc>
        <w:tc>
          <w:tcPr>
            <w:tcW w:w="461" w:type="dxa"/>
            <w:vAlign w:val="center"/>
            <w:hideMark/>
          </w:tcPr>
          <w:p w14:paraId="78CB22AC" w14:textId="77777777" w:rsidR="0013207F" w:rsidRPr="0013207F" w:rsidRDefault="0013207F" w:rsidP="0013207F">
            <w:pPr>
              <w:jc w:val="center"/>
              <w:rPr>
                <w:sz w:val="16"/>
                <w:szCs w:val="16"/>
              </w:rPr>
            </w:pPr>
            <w:r w:rsidRPr="0013207F">
              <w:rPr>
                <w:sz w:val="16"/>
                <w:szCs w:val="16"/>
              </w:rPr>
              <w:t> </w:t>
            </w:r>
          </w:p>
        </w:tc>
        <w:tc>
          <w:tcPr>
            <w:tcW w:w="940" w:type="dxa"/>
            <w:noWrap/>
            <w:vAlign w:val="center"/>
            <w:hideMark/>
          </w:tcPr>
          <w:p w14:paraId="23FE1E84" w14:textId="77777777" w:rsidR="0013207F" w:rsidRPr="0013207F" w:rsidRDefault="0013207F" w:rsidP="0013207F">
            <w:pPr>
              <w:jc w:val="right"/>
              <w:rPr>
                <w:sz w:val="16"/>
                <w:szCs w:val="16"/>
              </w:rPr>
            </w:pPr>
            <w:r w:rsidRPr="0013207F">
              <w:rPr>
                <w:sz w:val="16"/>
                <w:szCs w:val="16"/>
              </w:rPr>
              <w:t>100,8</w:t>
            </w:r>
          </w:p>
        </w:tc>
        <w:tc>
          <w:tcPr>
            <w:tcW w:w="993" w:type="dxa"/>
            <w:noWrap/>
            <w:vAlign w:val="center"/>
            <w:hideMark/>
          </w:tcPr>
          <w:p w14:paraId="66E57582" w14:textId="77777777" w:rsidR="0013207F" w:rsidRPr="0013207F" w:rsidRDefault="0013207F" w:rsidP="0013207F">
            <w:pPr>
              <w:jc w:val="right"/>
              <w:rPr>
                <w:sz w:val="16"/>
                <w:szCs w:val="16"/>
              </w:rPr>
            </w:pPr>
            <w:r w:rsidRPr="0013207F">
              <w:rPr>
                <w:sz w:val="16"/>
                <w:szCs w:val="16"/>
              </w:rPr>
              <w:t> </w:t>
            </w:r>
          </w:p>
        </w:tc>
        <w:tc>
          <w:tcPr>
            <w:tcW w:w="997" w:type="dxa"/>
            <w:noWrap/>
            <w:vAlign w:val="center"/>
            <w:hideMark/>
          </w:tcPr>
          <w:p w14:paraId="0BD9E7FA" w14:textId="77777777" w:rsidR="0013207F" w:rsidRPr="0013207F" w:rsidRDefault="0013207F" w:rsidP="0013207F">
            <w:pPr>
              <w:jc w:val="right"/>
              <w:rPr>
                <w:sz w:val="16"/>
                <w:szCs w:val="16"/>
              </w:rPr>
            </w:pPr>
            <w:r w:rsidRPr="0013207F">
              <w:rPr>
                <w:sz w:val="16"/>
                <w:szCs w:val="16"/>
              </w:rPr>
              <w:t> </w:t>
            </w:r>
          </w:p>
        </w:tc>
      </w:tr>
      <w:tr w:rsidR="0013207F" w:rsidRPr="0013207F" w14:paraId="1D968266" w14:textId="77777777" w:rsidTr="0013207F">
        <w:trPr>
          <w:trHeight w:val="315"/>
        </w:trPr>
        <w:tc>
          <w:tcPr>
            <w:tcW w:w="3114" w:type="dxa"/>
            <w:vAlign w:val="center"/>
            <w:hideMark/>
          </w:tcPr>
          <w:p w14:paraId="76540916" w14:textId="77777777" w:rsidR="0013207F" w:rsidRPr="0013207F" w:rsidRDefault="0013207F" w:rsidP="0013207F">
            <w:pPr>
              <w:rPr>
                <w:sz w:val="16"/>
                <w:szCs w:val="16"/>
              </w:rPr>
            </w:pPr>
            <w:r w:rsidRPr="0013207F">
              <w:rPr>
                <w:sz w:val="16"/>
                <w:szCs w:val="16"/>
              </w:rPr>
              <w:t>Межбюджетные трансферты</w:t>
            </w:r>
          </w:p>
        </w:tc>
        <w:tc>
          <w:tcPr>
            <w:tcW w:w="598" w:type="dxa"/>
            <w:vAlign w:val="center"/>
            <w:hideMark/>
          </w:tcPr>
          <w:p w14:paraId="10ED9266" w14:textId="77777777" w:rsidR="0013207F" w:rsidRPr="0013207F" w:rsidRDefault="0013207F" w:rsidP="0013207F">
            <w:pPr>
              <w:jc w:val="center"/>
              <w:rPr>
                <w:sz w:val="16"/>
                <w:szCs w:val="16"/>
              </w:rPr>
            </w:pPr>
            <w:r w:rsidRPr="0013207F">
              <w:rPr>
                <w:sz w:val="16"/>
                <w:szCs w:val="16"/>
              </w:rPr>
              <w:t>901</w:t>
            </w:r>
          </w:p>
        </w:tc>
        <w:tc>
          <w:tcPr>
            <w:tcW w:w="419" w:type="dxa"/>
            <w:vAlign w:val="center"/>
            <w:hideMark/>
          </w:tcPr>
          <w:p w14:paraId="0515FAD8" w14:textId="77777777" w:rsidR="0013207F" w:rsidRPr="0013207F" w:rsidRDefault="0013207F" w:rsidP="0013207F">
            <w:pPr>
              <w:jc w:val="center"/>
              <w:rPr>
                <w:sz w:val="16"/>
                <w:szCs w:val="16"/>
              </w:rPr>
            </w:pPr>
            <w:r w:rsidRPr="0013207F">
              <w:rPr>
                <w:sz w:val="16"/>
                <w:szCs w:val="16"/>
              </w:rPr>
              <w:t>05</w:t>
            </w:r>
          </w:p>
        </w:tc>
        <w:tc>
          <w:tcPr>
            <w:tcW w:w="564" w:type="dxa"/>
            <w:vAlign w:val="center"/>
            <w:hideMark/>
          </w:tcPr>
          <w:p w14:paraId="3744F541" w14:textId="77777777" w:rsidR="0013207F" w:rsidRPr="0013207F" w:rsidRDefault="0013207F" w:rsidP="0013207F">
            <w:pPr>
              <w:jc w:val="center"/>
              <w:rPr>
                <w:sz w:val="16"/>
                <w:szCs w:val="16"/>
              </w:rPr>
            </w:pPr>
            <w:r w:rsidRPr="0013207F">
              <w:rPr>
                <w:sz w:val="16"/>
                <w:szCs w:val="16"/>
              </w:rPr>
              <w:t>03</w:t>
            </w:r>
          </w:p>
        </w:tc>
        <w:tc>
          <w:tcPr>
            <w:tcW w:w="376" w:type="dxa"/>
            <w:vAlign w:val="center"/>
            <w:hideMark/>
          </w:tcPr>
          <w:p w14:paraId="6B818EB6" w14:textId="77777777" w:rsidR="0013207F" w:rsidRPr="0013207F" w:rsidRDefault="0013207F" w:rsidP="0013207F">
            <w:pPr>
              <w:jc w:val="center"/>
              <w:rPr>
                <w:sz w:val="16"/>
                <w:szCs w:val="16"/>
              </w:rPr>
            </w:pPr>
            <w:r w:rsidRPr="0013207F">
              <w:rPr>
                <w:sz w:val="16"/>
                <w:szCs w:val="16"/>
              </w:rPr>
              <w:t>89</w:t>
            </w:r>
          </w:p>
        </w:tc>
        <w:tc>
          <w:tcPr>
            <w:tcW w:w="296" w:type="dxa"/>
            <w:vAlign w:val="center"/>
            <w:hideMark/>
          </w:tcPr>
          <w:p w14:paraId="644CBC9F" w14:textId="77777777" w:rsidR="0013207F" w:rsidRPr="0013207F" w:rsidRDefault="0013207F" w:rsidP="0013207F">
            <w:pPr>
              <w:jc w:val="center"/>
              <w:rPr>
                <w:sz w:val="16"/>
                <w:szCs w:val="16"/>
              </w:rPr>
            </w:pPr>
            <w:r w:rsidRPr="0013207F">
              <w:rPr>
                <w:sz w:val="16"/>
                <w:szCs w:val="16"/>
              </w:rPr>
              <w:t>1</w:t>
            </w:r>
          </w:p>
        </w:tc>
        <w:tc>
          <w:tcPr>
            <w:tcW w:w="477" w:type="dxa"/>
            <w:vAlign w:val="center"/>
            <w:hideMark/>
          </w:tcPr>
          <w:p w14:paraId="6EED1E2A" w14:textId="77777777" w:rsidR="0013207F" w:rsidRPr="0013207F" w:rsidRDefault="0013207F" w:rsidP="0013207F">
            <w:pPr>
              <w:jc w:val="center"/>
              <w:rPr>
                <w:sz w:val="16"/>
                <w:szCs w:val="16"/>
              </w:rPr>
            </w:pPr>
            <w:r w:rsidRPr="0013207F">
              <w:rPr>
                <w:sz w:val="16"/>
                <w:szCs w:val="16"/>
              </w:rPr>
              <w:t>00</w:t>
            </w:r>
          </w:p>
        </w:tc>
        <w:tc>
          <w:tcPr>
            <w:tcW w:w="688" w:type="dxa"/>
            <w:vAlign w:val="center"/>
            <w:hideMark/>
          </w:tcPr>
          <w:p w14:paraId="19AB1B82" w14:textId="77777777" w:rsidR="0013207F" w:rsidRPr="0013207F" w:rsidRDefault="0013207F" w:rsidP="0013207F">
            <w:pPr>
              <w:jc w:val="center"/>
              <w:rPr>
                <w:sz w:val="16"/>
                <w:szCs w:val="16"/>
              </w:rPr>
            </w:pPr>
            <w:r w:rsidRPr="0013207F">
              <w:rPr>
                <w:sz w:val="16"/>
                <w:szCs w:val="16"/>
              </w:rPr>
              <w:t>44105</w:t>
            </w:r>
          </w:p>
        </w:tc>
        <w:tc>
          <w:tcPr>
            <w:tcW w:w="461" w:type="dxa"/>
            <w:vAlign w:val="center"/>
            <w:hideMark/>
          </w:tcPr>
          <w:p w14:paraId="544B1395" w14:textId="77777777" w:rsidR="0013207F" w:rsidRPr="0013207F" w:rsidRDefault="0013207F" w:rsidP="0013207F">
            <w:pPr>
              <w:jc w:val="center"/>
              <w:rPr>
                <w:sz w:val="16"/>
                <w:szCs w:val="16"/>
              </w:rPr>
            </w:pPr>
            <w:r w:rsidRPr="0013207F">
              <w:rPr>
                <w:sz w:val="16"/>
                <w:szCs w:val="16"/>
              </w:rPr>
              <w:t>500</w:t>
            </w:r>
          </w:p>
        </w:tc>
        <w:tc>
          <w:tcPr>
            <w:tcW w:w="940" w:type="dxa"/>
            <w:noWrap/>
            <w:vAlign w:val="center"/>
            <w:hideMark/>
          </w:tcPr>
          <w:p w14:paraId="5F3B0E4C" w14:textId="77777777" w:rsidR="0013207F" w:rsidRPr="0013207F" w:rsidRDefault="0013207F" w:rsidP="0013207F">
            <w:pPr>
              <w:jc w:val="right"/>
              <w:rPr>
                <w:sz w:val="16"/>
                <w:szCs w:val="16"/>
              </w:rPr>
            </w:pPr>
            <w:r w:rsidRPr="0013207F">
              <w:rPr>
                <w:sz w:val="16"/>
                <w:szCs w:val="16"/>
              </w:rPr>
              <w:t>100,8</w:t>
            </w:r>
          </w:p>
        </w:tc>
        <w:tc>
          <w:tcPr>
            <w:tcW w:w="993" w:type="dxa"/>
            <w:noWrap/>
            <w:vAlign w:val="center"/>
            <w:hideMark/>
          </w:tcPr>
          <w:p w14:paraId="77A06B46" w14:textId="77777777" w:rsidR="0013207F" w:rsidRPr="0013207F" w:rsidRDefault="0013207F" w:rsidP="0013207F">
            <w:pPr>
              <w:jc w:val="right"/>
              <w:rPr>
                <w:sz w:val="16"/>
                <w:szCs w:val="16"/>
              </w:rPr>
            </w:pPr>
            <w:r w:rsidRPr="0013207F">
              <w:rPr>
                <w:sz w:val="16"/>
                <w:szCs w:val="16"/>
              </w:rPr>
              <w:t> </w:t>
            </w:r>
          </w:p>
        </w:tc>
        <w:tc>
          <w:tcPr>
            <w:tcW w:w="997" w:type="dxa"/>
            <w:noWrap/>
            <w:vAlign w:val="center"/>
            <w:hideMark/>
          </w:tcPr>
          <w:p w14:paraId="60404B52" w14:textId="77777777" w:rsidR="0013207F" w:rsidRPr="0013207F" w:rsidRDefault="0013207F" w:rsidP="0013207F">
            <w:pPr>
              <w:jc w:val="right"/>
              <w:rPr>
                <w:sz w:val="16"/>
                <w:szCs w:val="16"/>
              </w:rPr>
            </w:pPr>
            <w:r w:rsidRPr="0013207F">
              <w:rPr>
                <w:sz w:val="16"/>
                <w:szCs w:val="16"/>
              </w:rPr>
              <w:t> </w:t>
            </w:r>
          </w:p>
        </w:tc>
      </w:tr>
      <w:tr w:rsidR="0013207F" w:rsidRPr="0013207F" w14:paraId="0A81ABC2" w14:textId="77777777" w:rsidTr="0013207F">
        <w:trPr>
          <w:trHeight w:val="315"/>
        </w:trPr>
        <w:tc>
          <w:tcPr>
            <w:tcW w:w="3114" w:type="dxa"/>
            <w:vAlign w:val="center"/>
            <w:hideMark/>
          </w:tcPr>
          <w:p w14:paraId="32155554" w14:textId="77777777" w:rsidR="0013207F" w:rsidRPr="0013207F" w:rsidRDefault="0013207F" w:rsidP="0013207F">
            <w:pPr>
              <w:rPr>
                <w:sz w:val="16"/>
                <w:szCs w:val="16"/>
              </w:rPr>
            </w:pPr>
            <w:r w:rsidRPr="0013207F">
              <w:rPr>
                <w:sz w:val="16"/>
                <w:szCs w:val="16"/>
              </w:rPr>
              <w:t>Иные межбюджетные трансферты</w:t>
            </w:r>
          </w:p>
        </w:tc>
        <w:tc>
          <w:tcPr>
            <w:tcW w:w="598" w:type="dxa"/>
            <w:vAlign w:val="center"/>
            <w:hideMark/>
          </w:tcPr>
          <w:p w14:paraId="77773BEC" w14:textId="77777777" w:rsidR="0013207F" w:rsidRPr="0013207F" w:rsidRDefault="0013207F" w:rsidP="0013207F">
            <w:pPr>
              <w:jc w:val="center"/>
              <w:rPr>
                <w:sz w:val="16"/>
                <w:szCs w:val="16"/>
              </w:rPr>
            </w:pPr>
            <w:r w:rsidRPr="0013207F">
              <w:rPr>
                <w:sz w:val="16"/>
                <w:szCs w:val="16"/>
              </w:rPr>
              <w:t>901</w:t>
            </w:r>
          </w:p>
        </w:tc>
        <w:tc>
          <w:tcPr>
            <w:tcW w:w="419" w:type="dxa"/>
            <w:vAlign w:val="center"/>
            <w:hideMark/>
          </w:tcPr>
          <w:p w14:paraId="3442C6B8" w14:textId="77777777" w:rsidR="0013207F" w:rsidRPr="0013207F" w:rsidRDefault="0013207F" w:rsidP="0013207F">
            <w:pPr>
              <w:jc w:val="center"/>
              <w:rPr>
                <w:sz w:val="16"/>
                <w:szCs w:val="16"/>
              </w:rPr>
            </w:pPr>
            <w:r w:rsidRPr="0013207F">
              <w:rPr>
                <w:sz w:val="16"/>
                <w:szCs w:val="16"/>
              </w:rPr>
              <w:t>05</w:t>
            </w:r>
          </w:p>
        </w:tc>
        <w:tc>
          <w:tcPr>
            <w:tcW w:w="564" w:type="dxa"/>
            <w:vAlign w:val="center"/>
            <w:hideMark/>
          </w:tcPr>
          <w:p w14:paraId="00CE4F99" w14:textId="77777777" w:rsidR="0013207F" w:rsidRPr="0013207F" w:rsidRDefault="0013207F" w:rsidP="0013207F">
            <w:pPr>
              <w:jc w:val="center"/>
              <w:rPr>
                <w:sz w:val="16"/>
                <w:szCs w:val="16"/>
              </w:rPr>
            </w:pPr>
            <w:r w:rsidRPr="0013207F">
              <w:rPr>
                <w:sz w:val="16"/>
                <w:szCs w:val="16"/>
              </w:rPr>
              <w:t>03</w:t>
            </w:r>
          </w:p>
        </w:tc>
        <w:tc>
          <w:tcPr>
            <w:tcW w:w="376" w:type="dxa"/>
            <w:vAlign w:val="center"/>
            <w:hideMark/>
          </w:tcPr>
          <w:p w14:paraId="05D05064" w14:textId="77777777" w:rsidR="0013207F" w:rsidRPr="0013207F" w:rsidRDefault="0013207F" w:rsidP="0013207F">
            <w:pPr>
              <w:jc w:val="center"/>
              <w:rPr>
                <w:sz w:val="16"/>
                <w:szCs w:val="16"/>
              </w:rPr>
            </w:pPr>
            <w:r w:rsidRPr="0013207F">
              <w:rPr>
                <w:sz w:val="16"/>
                <w:szCs w:val="16"/>
              </w:rPr>
              <w:t>89</w:t>
            </w:r>
          </w:p>
        </w:tc>
        <w:tc>
          <w:tcPr>
            <w:tcW w:w="296" w:type="dxa"/>
            <w:vAlign w:val="center"/>
            <w:hideMark/>
          </w:tcPr>
          <w:p w14:paraId="23A8BB76" w14:textId="77777777" w:rsidR="0013207F" w:rsidRPr="0013207F" w:rsidRDefault="0013207F" w:rsidP="0013207F">
            <w:pPr>
              <w:jc w:val="center"/>
              <w:rPr>
                <w:sz w:val="16"/>
                <w:szCs w:val="16"/>
              </w:rPr>
            </w:pPr>
            <w:r w:rsidRPr="0013207F">
              <w:rPr>
                <w:sz w:val="16"/>
                <w:szCs w:val="16"/>
              </w:rPr>
              <w:t>1</w:t>
            </w:r>
          </w:p>
        </w:tc>
        <w:tc>
          <w:tcPr>
            <w:tcW w:w="477" w:type="dxa"/>
            <w:vAlign w:val="center"/>
            <w:hideMark/>
          </w:tcPr>
          <w:p w14:paraId="1B2C6682" w14:textId="77777777" w:rsidR="0013207F" w:rsidRPr="0013207F" w:rsidRDefault="0013207F" w:rsidP="0013207F">
            <w:pPr>
              <w:jc w:val="center"/>
              <w:rPr>
                <w:sz w:val="16"/>
                <w:szCs w:val="16"/>
              </w:rPr>
            </w:pPr>
            <w:r w:rsidRPr="0013207F">
              <w:rPr>
                <w:sz w:val="16"/>
                <w:szCs w:val="16"/>
              </w:rPr>
              <w:t>00</w:t>
            </w:r>
          </w:p>
        </w:tc>
        <w:tc>
          <w:tcPr>
            <w:tcW w:w="688" w:type="dxa"/>
            <w:vAlign w:val="center"/>
            <w:hideMark/>
          </w:tcPr>
          <w:p w14:paraId="11654C1A" w14:textId="77777777" w:rsidR="0013207F" w:rsidRPr="0013207F" w:rsidRDefault="0013207F" w:rsidP="0013207F">
            <w:pPr>
              <w:jc w:val="center"/>
              <w:rPr>
                <w:sz w:val="16"/>
                <w:szCs w:val="16"/>
              </w:rPr>
            </w:pPr>
            <w:r w:rsidRPr="0013207F">
              <w:rPr>
                <w:sz w:val="16"/>
                <w:szCs w:val="16"/>
              </w:rPr>
              <w:t>44105</w:t>
            </w:r>
          </w:p>
        </w:tc>
        <w:tc>
          <w:tcPr>
            <w:tcW w:w="461" w:type="dxa"/>
            <w:vAlign w:val="center"/>
            <w:hideMark/>
          </w:tcPr>
          <w:p w14:paraId="76254C7C" w14:textId="77777777" w:rsidR="0013207F" w:rsidRPr="0013207F" w:rsidRDefault="0013207F" w:rsidP="0013207F">
            <w:pPr>
              <w:jc w:val="center"/>
              <w:rPr>
                <w:sz w:val="16"/>
                <w:szCs w:val="16"/>
              </w:rPr>
            </w:pPr>
            <w:r w:rsidRPr="0013207F">
              <w:rPr>
                <w:sz w:val="16"/>
                <w:szCs w:val="16"/>
              </w:rPr>
              <w:t>540</w:t>
            </w:r>
          </w:p>
        </w:tc>
        <w:tc>
          <w:tcPr>
            <w:tcW w:w="940" w:type="dxa"/>
            <w:noWrap/>
            <w:vAlign w:val="center"/>
            <w:hideMark/>
          </w:tcPr>
          <w:p w14:paraId="0FF41ABD" w14:textId="77777777" w:rsidR="0013207F" w:rsidRPr="0013207F" w:rsidRDefault="0013207F" w:rsidP="0013207F">
            <w:pPr>
              <w:jc w:val="right"/>
              <w:rPr>
                <w:sz w:val="16"/>
                <w:szCs w:val="16"/>
              </w:rPr>
            </w:pPr>
            <w:r w:rsidRPr="0013207F">
              <w:rPr>
                <w:sz w:val="16"/>
                <w:szCs w:val="16"/>
              </w:rPr>
              <w:t>100,8</w:t>
            </w:r>
          </w:p>
        </w:tc>
        <w:tc>
          <w:tcPr>
            <w:tcW w:w="993" w:type="dxa"/>
            <w:noWrap/>
            <w:vAlign w:val="center"/>
            <w:hideMark/>
          </w:tcPr>
          <w:p w14:paraId="22B26CE6" w14:textId="77777777" w:rsidR="0013207F" w:rsidRPr="0013207F" w:rsidRDefault="0013207F" w:rsidP="0013207F">
            <w:pPr>
              <w:jc w:val="right"/>
              <w:rPr>
                <w:sz w:val="16"/>
                <w:szCs w:val="16"/>
              </w:rPr>
            </w:pPr>
            <w:r w:rsidRPr="0013207F">
              <w:rPr>
                <w:sz w:val="16"/>
                <w:szCs w:val="16"/>
              </w:rPr>
              <w:t> </w:t>
            </w:r>
          </w:p>
        </w:tc>
        <w:tc>
          <w:tcPr>
            <w:tcW w:w="997" w:type="dxa"/>
            <w:noWrap/>
            <w:vAlign w:val="center"/>
            <w:hideMark/>
          </w:tcPr>
          <w:p w14:paraId="32087BC9" w14:textId="77777777" w:rsidR="0013207F" w:rsidRPr="0013207F" w:rsidRDefault="0013207F" w:rsidP="0013207F">
            <w:pPr>
              <w:jc w:val="right"/>
              <w:rPr>
                <w:sz w:val="16"/>
                <w:szCs w:val="16"/>
              </w:rPr>
            </w:pPr>
            <w:r w:rsidRPr="0013207F">
              <w:rPr>
                <w:sz w:val="16"/>
                <w:szCs w:val="16"/>
              </w:rPr>
              <w:t> </w:t>
            </w:r>
          </w:p>
        </w:tc>
      </w:tr>
      <w:tr w:rsidR="0013207F" w:rsidRPr="0013207F" w14:paraId="0E72FEEF" w14:textId="77777777" w:rsidTr="0013207F">
        <w:trPr>
          <w:trHeight w:val="315"/>
        </w:trPr>
        <w:tc>
          <w:tcPr>
            <w:tcW w:w="3114" w:type="dxa"/>
            <w:vAlign w:val="center"/>
            <w:hideMark/>
          </w:tcPr>
          <w:p w14:paraId="2BA6EDDF" w14:textId="77777777" w:rsidR="0013207F" w:rsidRPr="0013207F" w:rsidRDefault="0013207F" w:rsidP="0013207F">
            <w:pPr>
              <w:rPr>
                <w:sz w:val="16"/>
                <w:szCs w:val="16"/>
              </w:rPr>
            </w:pPr>
            <w:r w:rsidRPr="0013207F">
              <w:rPr>
                <w:sz w:val="16"/>
                <w:szCs w:val="16"/>
              </w:rPr>
              <w:t>КУЛЬТУРА, КИНЕМАТОГРАФИЯ</w:t>
            </w:r>
          </w:p>
        </w:tc>
        <w:tc>
          <w:tcPr>
            <w:tcW w:w="598" w:type="dxa"/>
            <w:vAlign w:val="center"/>
            <w:hideMark/>
          </w:tcPr>
          <w:p w14:paraId="3E0046EC" w14:textId="77777777" w:rsidR="0013207F" w:rsidRPr="0013207F" w:rsidRDefault="0013207F" w:rsidP="0013207F">
            <w:pPr>
              <w:jc w:val="center"/>
              <w:rPr>
                <w:sz w:val="16"/>
                <w:szCs w:val="16"/>
              </w:rPr>
            </w:pPr>
            <w:r w:rsidRPr="0013207F">
              <w:rPr>
                <w:sz w:val="16"/>
                <w:szCs w:val="16"/>
              </w:rPr>
              <w:t>901</w:t>
            </w:r>
          </w:p>
        </w:tc>
        <w:tc>
          <w:tcPr>
            <w:tcW w:w="419" w:type="dxa"/>
            <w:vAlign w:val="center"/>
            <w:hideMark/>
          </w:tcPr>
          <w:p w14:paraId="2BADAD71" w14:textId="77777777" w:rsidR="0013207F" w:rsidRPr="0013207F" w:rsidRDefault="0013207F" w:rsidP="0013207F">
            <w:pPr>
              <w:jc w:val="center"/>
              <w:rPr>
                <w:sz w:val="16"/>
                <w:szCs w:val="16"/>
              </w:rPr>
            </w:pPr>
            <w:r w:rsidRPr="0013207F">
              <w:rPr>
                <w:sz w:val="16"/>
                <w:szCs w:val="16"/>
              </w:rPr>
              <w:t>08</w:t>
            </w:r>
          </w:p>
        </w:tc>
        <w:tc>
          <w:tcPr>
            <w:tcW w:w="564" w:type="dxa"/>
            <w:vAlign w:val="center"/>
            <w:hideMark/>
          </w:tcPr>
          <w:p w14:paraId="40E39C7F" w14:textId="77777777" w:rsidR="0013207F" w:rsidRPr="0013207F" w:rsidRDefault="0013207F" w:rsidP="0013207F">
            <w:pPr>
              <w:jc w:val="center"/>
              <w:rPr>
                <w:sz w:val="16"/>
                <w:szCs w:val="16"/>
              </w:rPr>
            </w:pPr>
            <w:r w:rsidRPr="0013207F">
              <w:rPr>
                <w:sz w:val="16"/>
                <w:szCs w:val="16"/>
              </w:rPr>
              <w:t> </w:t>
            </w:r>
          </w:p>
        </w:tc>
        <w:tc>
          <w:tcPr>
            <w:tcW w:w="376" w:type="dxa"/>
            <w:vAlign w:val="center"/>
            <w:hideMark/>
          </w:tcPr>
          <w:p w14:paraId="76F782CF" w14:textId="77777777" w:rsidR="0013207F" w:rsidRPr="0013207F" w:rsidRDefault="0013207F" w:rsidP="0013207F">
            <w:pPr>
              <w:jc w:val="center"/>
              <w:rPr>
                <w:sz w:val="16"/>
                <w:szCs w:val="16"/>
              </w:rPr>
            </w:pPr>
            <w:r w:rsidRPr="0013207F">
              <w:rPr>
                <w:sz w:val="16"/>
                <w:szCs w:val="16"/>
              </w:rPr>
              <w:t> </w:t>
            </w:r>
          </w:p>
        </w:tc>
        <w:tc>
          <w:tcPr>
            <w:tcW w:w="296" w:type="dxa"/>
            <w:vAlign w:val="center"/>
            <w:hideMark/>
          </w:tcPr>
          <w:p w14:paraId="106234C4" w14:textId="77777777" w:rsidR="0013207F" w:rsidRPr="0013207F" w:rsidRDefault="0013207F" w:rsidP="0013207F">
            <w:pPr>
              <w:jc w:val="center"/>
              <w:rPr>
                <w:sz w:val="16"/>
                <w:szCs w:val="16"/>
              </w:rPr>
            </w:pPr>
            <w:r w:rsidRPr="0013207F">
              <w:rPr>
                <w:sz w:val="16"/>
                <w:szCs w:val="16"/>
              </w:rPr>
              <w:t> </w:t>
            </w:r>
          </w:p>
        </w:tc>
        <w:tc>
          <w:tcPr>
            <w:tcW w:w="477" w:type="dxa"/>
            <w:vAlign w:val="center"/>
            <w:hideMark/>
          </w:tcPr>
          <w:p w14:paraId="228EF688" w14:textId="77777777" w:rsidR="0013207F" w:rsidRPr="0013207F" w:rsidRDefault="0013207F" w:rsidP="0013207F">
            <w:pPr>
              <w:jc w:val="center"/>
              <w:rPr>
                <w:sz w:val="16"/>
                <w:szCs w:val="16"/>
              </w:rPr>
            </w:pPr>
            <w:r w:rsidRPr="0013207F">
              <w:rPr>
                <w:sz w:val="16"/>
                <w:szCs w:val="16"/>
              </w:rPr>
              <w:t> </w:t>
            </w:r>
          </w:p>
        </w:tc>
        <w:tc>
          <w:tcPr>
            <w:tcW w:w="688" w:type="dxa"/>
            <w:vAlign w:val="center"/>
            <w:hideMark/>
          </w:tcPr>
          <w:p w14:paraId="61948324" w14:textId="77777777" w:rsidR="0013207F" w:rsidRPr="0013207F" w:rsidRDefault="0013207F" w:rsidP="0013207F">
            <w:pPr>
              <w:jc w:val="center"/>
              <w:rPr>
                <w:sz w:val="16"/>
                <w:szCs w:val="16"/>
              </w:rPr>
            </w:pPr>
            <w:r w:rsidRPr="0013207F">
              <w:rPr>
                <w:sz w:val="16"/>
                <w:szCs w:val="16"/>
              </w:rPr>
              <w:t> </w:t>
            </w:r>
          </w:p>
        </w:tc>
        <w:tc>
          <w:tcPr>
            <w:tcW w:w="461" w:type="dxa"/>
            <w:vAlign w:val="center"/>
            <w:hideMark/>
          </w:tcPr>
          <w:p w14:paraId="1977DDB6" w14:textId="77777777" w:rsidR="0013207F" w:rsidRPr="0013207F" w:rsidRDefault="0013207F" w:rsidP="0013207F">
            <w:pPr>
              <w:jc w:val="center"/>
              <w:rPr>
                <w:sz w:val="16"/>
                <w:szCs w:val="16"/>
              </w:rPr>
            </w:pPr>
            <w:r w:rsidRPr="0013207F">
              <w:rPr>
                <w:sz w:val="16"/>
                <w:szCs w:val="16"/>
              </w:rPr>
              <w:t> </w:t>
            </w:r>
          </w:p>
        </w:tc>
        <w:tc>
          <w:tcPr>
            <w:tcW w:w="940" w:type="dxa"/>
            <w:noWrap/>
            <w:vAlign w:val="center"/>
            <w:hideMark/>
          </w:tcPr>
          <w:p w14:paraId="26815C98" w14:textId="77777777" w:rsidR="0013207F" w:rsidRPr="0013207F" w:rsidRDefault="0013207F" w:rsidP="0013207F">
            <w:pPr>
              <w:jc w:val="right"/>
              <w:rPr>
                <w:sz w:val="16"/>
                <w:szCs w:val="16"/>
              </w:rPr>
            </w:pPr>
            <w:r w:rsidRPr="0013207F">
              <w:rPr>
                <w:sz w:val="16"/>
                <w:szCs w:val="16"/>
              </w:rPr>
              <w:t>100,8</w:t>
            </w:r>
          </w:p>
        </w:tc>
        <w:tc>
          <w:tcPr>
            <w:tcW w:w="993" w:type="dxa"/>
            <w:noWrap/>
            <w:vAlign w:val="center"/>
            <w:hideMark/>
          </w:tcPr>
          <w:p w14:paraId="4BCA0604" w14:textId="77777777" w:rsidR="0013207F" w:rsidRPr="0013207F" w:rsidRDefault="0013207F" w:rsidP="0013207F">
            <w:pPr>
              <w:jc w:val="right"/>
              <w:rPr>
                <w:sz w:val="16"/>
                <w:szCs w:val="16"/>
              </w:rPr>
            </w:pPr>
            <w:r w:rsidRPr="0013207F">
              <w:rPr>
                <w:sz w:val="16"/>
                <w:szCs w:val="16"/>
              </w:rPr>
              <w:t> </w:t>
            </w:r>
          </w:p>
        </w:tc>
        <w:tc>
          <w:tcPr>
            <w:tcW w:w="997" w:type="dxa"/>
            <w:noWrap/>
            <w:vAlign w:val="center"/>
            <w:hideMark/>
          </w:tcPr>
          <w:p w14:paraId="20559648" w14:textId="77777777" w:rsidR="0013207F" w:rsidRPr="0013207F" w:rsidRDefault="0013207F" w:rsidP="0013207F">
            <w:pPr>
              <w:jc w:val="right"/>
              <w:rPr>
                <w:sz w:val="16"/>
                <w:szCs w:val="16"/>
              </w:rPr>
            </w:pPr>
            <w:r w:rsidRPr="0013207F">
              <w:rPr>
                <w:sz w:val="16"/>
                <w:szCs w:val="16"/>
              </w:rPr>
              <w:t> </w:t>
            </w:r>
          </w:p>
        </w:tc>
      </w:tr>
      <w:tr w:rsidR="0013207F" w:rsidRPr="0013207F" w14:paraId="2D366FA2" w14:textId="77777777" w:rsidTr="0013207F">
        <w:trPr>
          <w:trHeight w:val="315"/>
        </w:trPr>
        <w:tc>
          <w:tcPr>
            <w:tcW w:w="3114" w:type="dxa"/>
            <w:vAlign w:val="center"/>
            <w:hideMark/>
          </w:tcPr>
          <w:p w14:paraId="6CAAC1D5" w14:textId="77777777" w:rsidR="0013207F" w:rsidRPr="0013207F" w:rsidRDefault="0013207F" w:rsidP="0013207F">
            <w:pPr>
              <w:rPr>
                <w:sz w:val="16"/>
                <w:szCs w:val="16"/>
              </w:rPr>
            </w:pPr>
            <w:r w:rsidRPr="0013207F">
              <w:rPr>
                <w:sz w:val="16"/>
                <w:szCs w:val="16"/>
              </w:rPr>
              <w:t>Культура</w:t>
            </w:r>
          </w:p>
        </w:tc>
        <w:tc>
          <w:tcPr>
            <w:tcW w:w="598" w:type="dxa"/>
            <w:vAlign w:val="center"/>
            <w:hideMark/>
          </w:tcPr>
          <w:p w14:paraId="6DDAEC41" w14:textId="77777777" w:rsidR="0013207F" w:rsidRPr="0013207F" w:rsidRDefault="0013207F" w:rsidP="0013207F">
            <w:pPr>
              <w:jc w:val="center"/>
              <w:rPr>
                <w:sz w:val="16"/>
                <w:szCs w:val="16"/>
              </w:rPr>
            </w:pPr>
            <w:r w:rsidRPr="0013207F">
              <w:rPr>
                <w:sz w:val="16"/>
                <w:szCs w:val="16"/>
              </w:rPr>
              <w:t>901</w:t>
            </w:r>
          </w:p>
        </w:tc>
        <w:tc>
          <w:tcPr>
            <w:tcW w:w="419" w:type="dxa"/>
            <w:vAlign w:val="center"/>
            <w:hideMark/>
          </w:tcPr>
          <w:p w14:paraId="02A67EC4" w14:textId="77777777" w:rsidR="0013207F" w:rsidRPr="0013207F" w:rsidRDefault="0013207F" w:rsidP="0013207F">
            <w:pPr>
              <w:jc w:val="center"/>
              <w:rPr>
                <w:sz w:val="16"/>
                <w:szCs w:val="16"/>
              </w:rPr>
            </w:pPr>
            <w:r w:rsidRPr="0013207F">
              <w:rPr>
                <w:sz w:val="16"/>
                <w:szCs w:val="16"/>
              </w:rPr>
              <w:t>08</w:t>
            </w:r>
          </w:p>
        </w:tc>
        <w:tc>
          <w:tcPr>
            <w:tcW w:w="564" w:type="dxa"/>
            <w:vAlign w:val="center"/>
            <w:hideMark/>
          </w:tcPr>
          <w:p w14:paraId="4859D023" w14:textId="77777777" w:rsidR="0013207F" w:rsidRPr="0013207F" w:rsidRDefault="0013207F" w:rsidP="0013207F">
            <w:pPr>
              <w:jc w:val="center"/>
              <w:rPr>
                <w:sz w:val="16"/>
                <w:szCs w:val="16"/>
              </w:rPr>
            </w:pPr>
            <w:r w:rsidRPr="0013207F">
              <w:rPr>
                <w:sz w:val="16"/>
                <w:szCs w:val="16"/>
              </w:rPr>
              <w:t>01</w:t>
            </w:r>
          </w:p>
        </w:tc>
        <w:tc>
          <w:tcPr>
            <w:tcW w:w="376" w:type="dxa"/>
            <w:vAlign w:val="center"/>
            <w:hideMark/>
          </w:tcPr>
          <w:p w14:paraId="3892ABA1" w14:textId="77777777" w:rsidR="0013207F" w:rsidRPr="0013207F" w:rsidRDefault="0013207F" w:rsidP="0013207F">
            <w:pPr>
              <w:jc w:val="center"/>
              <w:rPr>
                <w:sz w:val="16"/>
                <w:szCs w:val="16"/>
              </w:rPr>
            </w:pPr>
            <w:r w:rsidRPr="0013207F">
              <w:rPr>
                <w:sz w:val="16"/>
                <w:szCs w:val="16"/>
              </w:rPr>
              <w:t> </w:t>
            </w:r>
          </w:p>
        </w:tc>
        <w:tc>
          <w:tcPr>
            <w:tcW w:w="296" w:type="dxa"/>
            <w:vAlign w:val="center"/>
            <w:hideMark/>
          </w:tcPr>
          <w:p w14:paraId="6DCF12F5" w14:textId="77777777" w:rsidR="0013207F" w:rsidRPr="0013207F" w:rsidRDefault="0013207F" w:rsidP="0013207F">
            <w:pPr>
              <w:jc w:val="center"/>
              <w:rPr>
                <w:sz w:val="16"/>
                <w:szCs w:val="16"/>
              </w:rPr>
            </w:pPr>
            <w:r w:rsidRPr="0013207F">
              <w:rPr>
                <w:sz w:val="16"/>
                <w:szCs w:val="16"/>
              </w:rPr>
              <w:t> </w:t>
            </w:r>
          </w:p>
        </w:tc>
        <w:tc>
          <w:tcPr>
            <w:tcW w:w="477" w:type="dxa"/>
            <w:vAlign w:val="center"/>
            <w:hideMark/>
          </w:tcPr>
          <w:p w14:paraId="3C17282E" w14:textId="77777777" w:rsidR="0013207F" w:rsidRPr="0013207F" w:rsidRDefault="0013207F" w:rsidP="0013207F">
            <w:pPr>
              <w:jc w:val="center"/>
              <w:rPr>
                <w:sz w:val="16"/>
                <w:szCs w:val="16"/>
              </w:rPr>
            </w:pPr>
            <w:r w:rsidRPr="0013207F">
              <w:rPr>
                <w:sz w:val="16"/>
                <w:szCs w:val="16"/>
              </w:rPr>
              <w:t> </w:t>
            </w:r>
          </w:p>
        </w:tc>
        <w:tc>
          <w:tcPr>
            <w:tcW w:w="688" w:type="dxa"/>
            <w:vAlign w:val="center"/>
            <w:hideMark/>
          </w:tcPr>
          <w:p w14:paraId="5F6D4B32" w14:textId="77777777" w:rsidR="0013207F" w:rsidRPr="0013207F" w:rsidRDefault="0013207F" w:rsidP="0013207F">
            <w:pPr>
              <w:jc w:val="center"/>
              <w:rPr>
                <w:sz w:val="16"/>
                <w:szCs w:val="16"/>
              </w:rPr>
            </w:pPr>
            <w:r w:rsidRPr="0013207F">
              <w:rPr>
                <w:sz w:val="16"/>
                <w:szCs w:val="16"/>
              </w:rPr>
              <w:t> </w:t>
            </w:r>
          </w:p>
        </w:tc>
        <w:tc>
          <w:tcPr>
            <w:tcW w:w="461" w:type="dxa"/>
            <w:vAlign w:val="center"/>
            <w:hideMark/>
          </w:tcPr>
          <w:p w14:paraId="7EEA98DF" w14:textId="77777777" w:rsidR="0013207F" w:rsidRPr="0013207F" w:rsidRDefault="0013207F" w:rsidP="0013207F">
            <w:pPr>
              <w:jc w:val="center"/>
              <w:rPr>
                <w:sz w:val="16"/>
                <w:szCs w:val="16"/>
              </w:rPr>
            </w:pPr>
            <w:r w:rsidRPr="0013207F">
              <w:rPr>
                <w:sz w:val="16"/>
                <w:szCs w:val="16"/>
              </w:rPr>
              <w:t> </w:t>
            </w:r>
          </w:p>
        </w:tc>
        <w:tc>
          <w:tcPr>
            <w:tcW w:w="940" w:type="dxa"/>
            <w:noWrap/>
            <w:vAlign w:val="center"/>
            <w:hideMark/>
          </w:tcPr>
          <w:p w14:paraId="08F7AFCE" w14:textId="77777777" w:rsidR="0013207F" w:rsidRPr="0013207F" w:rsidRDefault="0013207F" w:rsidP="0013207F">
            <w:pPr>
              <w:jc w:val="right"/>
              <w:rPr>
                <w:sz w:val="16"/>
                <w:szCs w:val="16"/>
              </w:rPr>
            </w:pPr>
            <w:r w:rsidRPr="0013207F">
              <w:rPr>
                <w:sz w:val="16"/>
                <w:szCs w:val="16"/>
              </w:rPr>
              <w:t>100,8</w:t>
            </w:r>
          </w:p>
        </w:tc>
        <w:tc>
          <w:tcPr>
            <w:tcW w:w="993" w:type="dxa"/>
            <w:noWrap/>
            <w:vAlign w:val="center"/>
            <w:hideMark/>
          </w:tcPr>
          <w:p w14:paraId="21203101" w14:textId="77777777" w:rsidR="0013207F" w:rsidRPr="0013207F" w:rsidRDefault="0013207F" w:rsidP="0013207F">
            <w:pPr>
              <w:jc w:val="right"/>
              <w:rPr>
                <w:sz w:val="16"/>
                <w:szCs w:val="16"/>
              </w:rPr>
            </w:pPr>
            <w:r w:rsidRPr="0013207F">
              <w:rPr>
                <w:sz w:val="16"/>
                <w:szCs w:val="16"/>
              </w:rPr>
              <w:t> </w:t>
            </w:r>
          </w:p>
        </w:tc>
        <w:tc>
          <w:tcPr>
            <w:tcW w:w="997" w:type="dxa"/>
            <w:noWrap/>
            <w:vAlign w:val="center"/>
            <w:hideMark/>
          </w:tcPr>
          <w:p w14:paraId="6B04AB8F" w14:textId="77777777" w:rsidR="0013207F" w:rsidRPr="0013207F" w:rsidRDefault="0013207F" w:rsidP="0013207F">
            <w:pPr>
              <w:jc w:val="right"/>
              <w:rPr>
                <w:sz w:val="16"/>
                <w:szCs w:val="16"/>
              </w:rPr>
            </w:pPr>
            <w:r w:rsidRPr="0013207F">
              <w:rPr>
                <w:sz w:val="16"/>
                <w:szCs w:val="16"/>
              </w:rPr>
              <w:t> </w:t>
            </w:r>
          </w:p>
        </w:tc>
      </w:tr>
      <w:tr w:rsidR="0013207F" w:rsidRPr="0013207F" w14:paraId="14349D99" w14:textId="77777777" w:rsidTr="0013207F">
        <w:trPr>
          <w:trHeight w:val="675"/>
        </w:trPr>
        <w:tc>
          <w:tcPr>
            <w:tcW w:w="3114" w:type="dxa"/>
            <w:vAlign w:val="center"/>
            <w:hideMark/>
          </w:tcPr>
          <w:p w14:paraId="1C6555DF" w14:textId="77777777" w:rsidR="0013207F" w:rsidRPr="0013207F" w:rsidRDefault="0013207F" w:rsidP="0013207F">
            <w:pPr>
              <w:rPr>
                <w:sz w:val="16"/>
                <w:szCs w:val="16"/>
              </w:rPr>
            </w:pPr>
            <w:r w:rsidRPr="0013207F">
              <w:rPr>
                <w:sz w:val="16"/>
                <w:szCs w:val="16"/>
              </w:rPr>
              <w:t>Муниципальная программа</w:t>
            </w:r>
            <w:r w:rsidRPr="0013207F">
              <w:rPr>
                <w:sz w:val="16"/>
                <w:szCs w:val="16"/>
              </w:rPr>
              <w:br/>
              <w:t>"Культура Рузаевского муниципального района" на 2024 - 2028 годы</w:t>
            </w:r>
          </w:p>
        </w:tc>
        <w:tc>
          <w:tcPr>
            <w:tcW w:w="598" w:type="dxa"/>
            <w:vAlign w:val="center"/>
            <w:hideMark/>
          </w:tcPr>
          <w:p w14:paraId="769C1271" w14:textId="77777777" w:rsidR="0013207F" w:rsidRPr="0013207F" w:rsidRDefault="0013207F" w:rsidP="0013207F">
            <w:pPr>
              <w:jc w:val="center"/>
              <w:rPr>
                <w:sz w:val="16"/>
                <w:szCs w:val="16"/>
              </w:rPr>
            </w:pPr>
            <w:r w:rsidRPr="0013207F">
              <w:rPr>
                <w:sz w:val="16"/>
                <w:szCs w:val="16"/>
              </w:rPr>
              <w:t>901</w:t>
            </w:r>
          </w:p>
        </w:tc>
        <w:tc>
          <w:tcPr>
            <w:tcW w:w="419" w:type="dxa"/>
            <w:vAlign w:val="center"/>
            <w:hideMark/>
          </w:tcPr>
          <w:p w14:paraId="5C7C6F5C" w14:textId="77777777" w:rsidR="0013207F" w:rsidRPr="0013207F" w:rsidRDefault="0013207F" w:rsidP="0013207F">
            <w:pPr>
              <w:jc w:val="center"/>
              <w:rPr>
                <w:sz w:val="16"/>
                <w:szCs w:val="16"/>
              </w:rPr>
            </w:pPr>
            <w:r w:rsidRPr="0013207F">
              <w:rPr>
                <w:sz w:val="16"/>
                <w:szCs w:val="16"/>
              </w:rPr>
              <w:t>08</w:t>
            </w:r>
          </w:p>
        </w:tc>
        <w:tc>
          <w:tcPr>
            <w:tcW w:w="564" w:type="dxa"/>
            <w:vAlign w:val="center"/>
            <w:hideMark/>
          </w:tcPr>
          <w:p w14:paraId="2CC9156F" w14:textId="77777777" w:rsidR="0013207F" w:rsidRPr="0013207F" w:rsidRDefault="0013207F" w:rsidP="0013207F">
            <w:pPr>
              <w:jc w:val="center"/>
              <w:rPr>
                <w:sz w:val="16"/>
                <w:szCs w:val="16"/>
              </w:rPr>
            </w:pPr>
            <w:r w:rsidRPr="0013207F">
              <w:rPr>
                <w:sz w:val="16"/>
                <w:szCs w:val="16"/>
              </w:rPr>
              <w:t>01</w:t>
            </w:r>
          </w:p>
        </w:tc>
        <w:tc>
          <w:tcPr>
            <w:tcW w:w="376" w:type="dxa"/>
            <w:vAlign w:val="center"/>
            <w:hideMark/>
          </w:tcPr>
          <w:p w14:paraId="39480436" w14:textId="77777777" w:rsidR="0013207F" w:rsidRPr="0013207F" w:rsidRDefault="0013207F" w:rsidP="0013207F">
            <w:pPr>
              <w:jc w:val="center"/>
              <w:rPr>
                <w:sz w:val="16"/>
                <w:szCs w:val="16"/>
              </w:rPr>
            </w:pPr>
            <w:r w:rsidRPr="0013207F">
              <w:rPr>
                <w:sz w:val="16"/>
                <w:szCs w:val="16"/>
              </w:rPr>
              <w:t>05</w:t>
            </w:r>
          </w:p>
        </w:tc>
        <w:tc>
          <w:tcPr>
            <w:tcW w:w="296" w:type="dxa"/>
            <w:vAlign w:val="center"/>
            <w:hideMark/>
          </w:tcPr>
          <w:p w14:paraId="1AD670FF" w14:textId="77777777" w:rsidR="0013207F" w:rsidRPr="0013207F" w:rsidRDefault="0013207F" w:rsidP="0013207F">
            <w:pPr>
              <w:jc w:val="center"/>
              <w:rPr>
                <w:sz w:val="16"/>
                <w:szCs w:val="16"/>
              </w:rPr>
            </w:pPr>
            <w:r w:rsidRPr="0013207F">
              <w:rPr>
                <w:sz w:val="16"/>
                <w:szCs w:val="16"/>
              </w:rPr>
              <w:t> </w:t>
            </w:r>
          </w:p>
        </w:tc>
        <w:tc>
          <w:tcPr>
            <w:tcW w:w="477" w:type="dxa"/>
            <w:vAlign w:val="center"/>
            <w:hideMark/>
          </w:tcPr>
          <w:p w14:paraId="2FB9B743" w14:textId="77777777" w:rsidR="0013207F" w:rsidRPr="0013207F" w:rsidRDefault="0013207F" w:rsidP="0013207F">
            <w:pPr>
              <w:jc w:val="center"/>
              <w:rPr>
                <w:sz w:val="16"/>
                <w:szCs w:val="16"/>
              </w:rPr>
            </w:pPr>
            <w:r w:rsidRPr="0013207F">
              <w:rPr>
                <w:sz w:val="16"/>
                <w:szCs w:val="16"/>
              </w:rPr>
              <w:t> </w:t>
            </w:r>
          </w:p>
        </w:tc>
        <w:tc>
          <w:tcPr>
            <w:tcW w:w="688" w:type="dxa"/>
            <w:vAlign w:val="center"/>
            <w:hideMark/>
          </w:tcPr>
          <w:p w14:paraId="02B849E7" w14:textId="77777777" w:rsidR="0013207F" w:rsidRPr="0013207F" w:rsidRDefault="0013207F" w:rsidP="0013207F">
            <w:pPr>
              <w:jc w:val="center"/>
              <w:rPr>
                <w:sz w:val="16"/>
                <w:szCs w:val="16"/>
              </w:rPr>
            </w:pPr>
            <w:r w:rsidRPr="0013207F">
              <w:rPr>
                <w:sz w:val="16"/>
                <w:szCs w:val="16"/>
              </w:rPr>
              <w:t> </w:t>
            </w:r>
          </w:p>
        </w:tc>
        <w:tc>
          <w:tcPr>
            <w:tcW w:w="461" w:type="dxa"/>
            <w:vAlign w:val="center"/>
            <w:hideMark/>
          </w:tcPr>
          <w:p w14:paraId="72F7DE1C" w14:textId="77777777" w:rsidR="0013207F" w:rsidRPr="0013207F" w:rsidRDefault="0013207F" w:rsidP="0013207F">
            <w:pPr>
              <w:jc w:val="center"/>
              <w:rPr>
                <w:sz w:val="16"/>
                <w:szCs w:val="16"/>
              </w:rPr>
            </w:pPr>
            <w:r w:rsidRPr="0013207F">
              <w:rPr>
                <w:sz w:val="16"/>
                <w:szCs w:val="16"/>
              </w:rPr>
              <w:t> </w:t>
            </w:r>
          </w:p>
        </w:tc>
        <w:tc>
          <w:tcPr>
            <w:tcW w:w="940" w:type="dxa"/>
            <w:noWrap/>
            <w:vAlign w:val="center"/>
            <w:hideMark/>
          </w:tcPr>
          <w:p w14:paraId="2A10C50C" w14:textId="77777777" w:rsidR="0013207F" w:rsidRPr="0013207F" w:rsidRDefault="0013207F" w:rsidP="0013207F">
            <w:pPr>
              <w:jc w:val="right"/>
              <w:rPr>
                <w:sz w:val="16"/>
                <w:szCs w:val="16"/>
              </w:rPr>
            </w:pPr>
            <w:r w:rsidRPr="0013207F">
              <w:rPr>
                <w:sz w:val="16"/>
                <w:szCs w:val="16"/>
              </w:rPr>
              <w:t>100,8</w:t>
            </w:r>
          </w:p>
        </w:tc>
        <w:tc>
          <w:tcPr>
            <w:tcW w:w="993" w:type="dxa"/>
            <w:noWrap/>
            <w:vAlign w:val="center"/>
            <w:hideMark/>
          </w:tcPr>
          <w:p w14:paraId="606424EA" w14:textId="77777777" w:rsidR="0013207F" w:rsidRPr="0013207F" w:rsidRDefault="0013207F" w:rsidP="0013207F">
            <w:pPr>
              <w:jc w:val="right"/>
              <w:rPr>
                <w:sz w:val="16"/>
                <w:szCs w:val="16"/>
              </w:rPr>
            </w:pPr>
            <w:r w:rsidRPr="0013207F">
              <w:rPr>
                <w:sz w:val="16"/>
                <w:szCs w:val="16"/>
              </w:rPr>
              <w:t> </w:t>
            </w:r>
          </w:p>
        </w:tc>
        <w:tc>
          <w:tcPr>
            <w:tcW w:w="997" w:type="dxa"/>
            <w:noWrap/>
            <w:vAlign w:val="center"/>
            <w:hideMark/>
          </w:tcPr>
          <w:p w14:paraId="7CE910C0" w14:textId="77777777" w:rsidR="0013207F" w:rsidRPr="0013207F" w:rsidRDefault="0013207F" w:rsidP="0013207F">
            <w:pPr>
              <w:jc w:val="right"/>
              <w:rPr>
                <w:sz w:val="16"/>
                <w:szCs w:val="16"/>
              </w:rPr>
            </w:pPr>
            <w:r w:rsidRPr="0013207F">
              <w:rPr>
                <w:sz w:val="16"/>
                <w:szCs w:val="16"/>
              </w:rPr>
              <w:t> </w:t>
            </w:r>
          </w:p>
        </w:tc>
      </w:tr>
      <w:tr w:rsidR="0013207F" w:rsidRPr="0013207F" w14:paraId="32A6C414" w14:textId="77777777" w:rsidTr="0013207F">
        <w:trPr>
          <w:trHeight w:val="2025"/>
        </w:trPr>
        <w:tc>
          <w:tcPr>
            <w:tcW w:w="3114" w:type="dxa"/>
            <w:vAlign w:val="center"/>
            <w:hideMark/>
          </w:tcPr>
          <w:p w14:paraId="418EB632" w14:textId="77777777" w:rsidR="0013207F" w:rsidRPr="0013207F" w:rsidRDefault="0013207F" w:rsidP="0013207F">
            <w:pPr>
              <w:rPr>
                <w:sz w:val="16"/>
                <w:szCs w:val="16"/>
              </w:rPr>
            </w:pPr>
            <w:r w:rsidRPr="0013207F">
              <w:rPr>
                <w:sz w:val="16"/>
                <w:szCs w:val="16"/>
              </w:rPr>
              <w:t>Основное мероприятие "Осуществление полномочий по сохранению, использованию и популяризации объектов культурного наследия (памятников истории и культуры), находящихся в собственности поселения, охране объектов культурного наследия (памятников истории и культуры) местного (муниципального) значения, расположенных на территории поселения"</w:t>
            </w:r>
          </w:p>
        </w:tc>
        <w:tc>
          <w:tcPr>
            <w:tcW w:w="598" w:type="dxa"/>
            <w:vAlign w:val="center"/>
            <w:hideMark/>
          </w:tcPr>
          <w:p w14:paraId="1AF07E2C" w14:textId="77777777" w:rsidR="0013207F" w:rsidRPr="0013207F" w:rsidRDefault="0013207F" w:rsidP="0013207F">
            <w:pPr>
              <w:jc w:val="center"/>
              <w:rPr>
                <w:sz w:val="16"/>
                <w:szCs w:val="16"/>
              </w:rPr>
            </w:pPr>
            <w:r w:rsidRPr="0013207F">
              <w:rPr>
                <w:sz w:val="16"/>
                <w:szCs w:val="16"/>
              </w:rPr>
              <w:t>901</w:t>
            </w:r>
          </w:p>
        </w:tc>
        <w:tc>
          <w:tcPr>
            <w:tcW w:w="419" w:type="dxa"/>
            <w:vAlign w:val="center"/>
            <w:hideMark/>
          </w:tcPr>
          <w:p w14:paraId="172527F1" w14:textId="77777777" w:rsidR="0013207F" w:rsidRPr="0013207F" w:rsidRDefault="0013207F" w:rsidP="0013207F">
            <w:pPr>
              <w:jc w:val="center"/>
              <w:rPr>
                <w:sz w:val="16"/>
                <w:szCs w:val="16"/>
              </w:rPr>
            </w:pPr>
            <w:r w:rsidRPr="0013207F">
              <w:rPr>
                <w:sz w:val="16"/>
                <w:szCs w:val="16"/>
              </w:rPr>
              <w:t>08</w:t>
            </w:r>
          </w:p>
        </w:tc>
        <w:tc>
          <w:tcPr>
            <w:tcW w:w="564" w:type="dxa"/>
            <w:vAlign w:val="center"/>
            <w:hideMark/>
          </w:tcPr>
          <w:p w14:paraId="077A06BF" w14:textId="77777777" w:rsidR="0013207F" w:rsidRPr="0013207F" w:rsidRDefault="0013207F" w:rsidP="0013207F">
            <w:pPr>
              <w:jc w:val="center"/>
              <w:rPr>
                <w:sz w:val="16"/>
                <w:szCs w:val="16"/>
              </w:rPr>
            </w:pPr>
            <w:r w:rsidRPr="0013207F">
              <w:rPr>
                <w:sz w:val="16"/>
                <w:szCs w:val="16"/>
              </w:rPr>
              <w:t>01</w:t>
            </w:r>
          </w:p>
        </w:tc>
        <w:tc>
          <w:tcPr>
            <w:tcW w:w="376" w:type="dxa"/>
            <w:vAlign w:val="center"/>
            <w:hideMark/>
          </w:tcPr>
          <w:p w14:paraId="6F6177B8" w14:textId="77777777" w:rsidR="0013207F" w:rsidRPr="0013207F" w:rsidRDefault="0013207F" w:rsidP="0013207F">
            <w:pPr>
              <w:jc w:val="center"/>
              <w:rPr>
                <w:sz w:val="16"/>
                <w:szCs w:val="16"/>
              </w:rPr>
            </w:pPr>
            <w:r w:rsidRPr="0013207F">
              <w:rPr>
                <w:sz w:val="16"/>
                <w:szCs w:val="16"/>
              </w:rPr>
              <w:t>05</w:t>
            </w:r>
          </w:p>
        </w:tc>
        <w:tc>
          <w:tcPr>
            <w:tcW w:w="296" w:type="dxa"/>
            <w:vAlign w:val="center"/>
            <w:hideMark/>
          </w:tcPr>
          <w:p w14:paraId="093ABFBD" w14:textId="77777777" w:rsidR="0013207F" w:rsidRPr="0013207F" w:rsidRDefault="0013207F" w:rsidP="0013207F">
            <w:pPr>
              <w:jc w:val="center"/>
              <w:rPr>
                <w:sz w:val="16"/>
                <w:szCs w:val="16"/>
              </w:rPr>
            </w:pPr>
            <w:r w:rsidRPr="0013207F">
              <w:rPr>
                <w:sz w:val="16"/>
                <w:szCs w:val="16"/>
              </w:rPr>
              <w:t>0</w:t>
            </w:r>
          </w:p>
        </w:tc>
        <w:tc>
          <w:tcPr>
            <w:tcW w:w="477" w:type="dxa"/>
            <w:vAlign w:val="center"/>
            <w:hideMark/>
          </w:tcPr>
          <w:p w14:paraId="2DDA6CBC" w14:textId="77777777" w:rsidR="0013207F" w:rsidRPr="0013207F" w:rsidRDefault="0013207F" w:rsidP="0013207F">
            <w:pPr>
              <w:jc w:val="center"/>
              <w:rPr>
                <w:sz w:val="16"/>
                <w:szCs w:val="16"/>
              </w:rPr>
            </w:pPr>
            <w:r w:rsidRPr="0013207F">
              <w:rPr>
                <w:sz w:val="16"/>
                <w:szCs w:val="16"/>
              </w:rPr>
              <w:t>08</w:t>
            </w:r>
          </w:p>
        </w:tc>
        <w:tc>
          <w:tcPr>
            <w:tcW w:w="688" w:type="dxa"/>
            <w:vAlign w:val="center"/>
            <w:hideMark/>
          </w:tcPr>
          <w:p w14:paraId="2F8A2F2E" w14:textId="77777777" w:rsidR="0013207F" w:rsidRPr="0013207F" w:rsidRDefault="0013207F" w:rsidP="0013207F">
            <w:pPr>
              <w:jc w:val="center"/>
              <w:rPr>
                <w:sz w:val="16"/>
                <w:szCs w:val="16"/>
              </w:rPr>
            </w:pPr>
            <w:r w:rsidRPr="0013207F">
              <w:rPr>
                <w:sz w:val="16"/>
                <w:szCs w:val="16"/>
              </w:rPr>
              <w:t> </w:t>
            </w:r>
          </w:p>
        </w:tc>
        <w:tc>
          <w:tcPr>
            <w:tcW w:w="461" w:type="dxa"/>
            <w:vAlign w:val="center"/>
            <w:hideMark/>
          </w:tcPr>
          <w:p w14:paraId="6340CB1B" w14:textId="77777777" w:rsidR="0013207F" w:rsidRPr="0013207F" w:rsidRDefault="0013207F" w:rsidP="0013207F">
            <w:pPr>
              <w:jc w:val="center"/>
              <w:rPr>
                <w:sz w:val="16"/>
                <w:szCs w:val="16"/>
              </w:rPr>
            </w:pPr>
            <w:r w:rsidRPr="0013207F">
              <w:rPr>
                <w:sz w:val="16"/>
                <w:szCs w:val="16"/>
              </w:rPr>
              <w:t> </w:t>
            </w:r>
          </w:p>
        </w:tc>
        <w:tc>
          <w:tcPr>
            <w:tcW w:w="940" w:type="dxa"/>
            <w:noWrap/>
            <w:vAlign w:val="center"/>
            <w:hideMark/>
          </w:tcPr>
          <w:p w14:paraId="47BCAB04" w14:textId="77777777" w:rsidR="0013207F" w:rsidRPr="0013207F" w:rsidRDefault="0013207F" w:rsidP="0013207F">
            <w:pPr>
              <w:jc w:val="right"/>
              <w:rPr>
                <w:sz w:val="16"/>
                <w:szCs w:val="16"/>
              </w:rPr>
            </w:pPr>
            <w:r w:rsidRPr="0013207F">
              <w:rPr>
                <w:sz w:val="16"/>
                <w:szCs w:val="16"/>
              </w:rPr>
              <w:t>100,8</w:t>
            </w:r>
          </w:p>
        </w:tc>
        <w:tc>
          <w:tcPr>
            <w:tcW w:w="993" w:type="dxa"/>
            <w:noWrap/>
            <w:vAlign w:val="center"/>
            <w:hideMark/>
          </w:tcPr>
          <w:p w14:paraId="2BF99AFC" w14:textId="77777777" w:rsidR="0013207F" w:rsidRPr="0013207F" w:rsidRDefault="0013207F" w:rsidP="0013207F">
            <w:pPr>
              <w:jc w:val="right"/>
              <w:rPr>
                <w:sz w:val="16"/>
                <w:szCs w:val="16"/>
              </w:rPr>
            </w:pPr>
            <w:r w:rsidRPr="0013207F">
              <w:rPr>
                <w:sz w:val="16"/>
                <w:szCs w:val="16"/>
              </w:rPr>
              <w:t> </w:t>
            </w:r>
          </w:p>
        </w:tc>
        <w:tc>
          <w:tcPr>
            <w:tcW w:w="997" w:type="dxa"/>
            <w:noWrap/>
            <w:vAlign w:val="center"/>
            <w:hideMark/>
          </w:tcPr>
          <w:p w14:paraId="21BB89EB" w14:textId="77777777" w:rsidR="0013207F" w:rsidRPr="0013207F" w:rsidRDefault="0013207F" w:rsidP="0013207F">
            <w:pPr>
              <w:jc w:val="right"/>
              <w:rPr>
                <w:sz w:val="16"/>
                <w:szCs w:val="16"/>
              </w:rPr>
            </w:pPr>
            <w:r w:rsidRPr="0013207F">
              <w:rPr>
                <w:sz w:val="16"/>
                <w:szCs w:val="16"/>
              </w:rPr>
              <w:t> </w:t>
            </w:r>
          </w:p>
        </w:tc>
      </w:tr>
      <w:tr w:rsidR="0013207F" w:rsidRPr="0013207F" w14:paraId="3D428824" w14:textId="77777777" w:rsidTr="0013207F">
        <w:trPr>
          <w:trHeight w:val="2250"/>
        </w:trPr>
        <w:tc>
          <w:tcPr>
            <w:tcW w:w="3114" w:type="dxa"/>
            <w:vAlign w:val="center"/>
            <w:hideMark/>
          </w:tcPr>
          <w:p w14:paraId="42BD0696" w14:textId="77777777" w:rsidR="0013207F" w:rsidRPr="0013207F" w:rsidRDefault="0013207F" w:rsidP="0013207F">
            <w:pPr>
              <w:rPr>
                <w:sz w:val="16"/>
                <w:szCs w:val="16"/>
              </w:rPr>
            </w:pPr>
            <w:r w:rsidRPr="0013207F">
              <w:rPr>
                <w:sz w:val="16"/>
                <w:szCs w:val="16"/>
              </w:rPr>
              <w:t>Иные межбюджетные трансферты на осуществление полномочий по сохранению, использованию и популяризации объектов культурного наследия (памятников истории и культуры), находящихся в собственности поселения, охране объектов культурного наследия (памятников истории и культуры) местного (муниципального) значения, расположенных на территории поселения</w:t>
            </w:r>
          </w:p>
        </w:tc>
        <w:tc>
          <w:tcPr>
            <w:tcW w:w="598" w:type="dxa"/>
            <w:vAlign w:val="center"/>
            <w:hideMark/>
          </w:tcPr>
          <w:p w14:paraId="68B281BB" w14:textId="77777777" w:rsidR="0013207F" w:rsidRPr="0013207F" w:rsidRDefault="0013207F" w:rsidP="0013207F">
            <w:pPr>
              <w:jc w:val="center"/>
              <w:rPr>
                <w:sz w:val="16"/>
                <w:szCs w:val="16"/>
              </w:rPr>
            </w:pPr>
            <w:r w:rsidRPr="0013207F">
              <w:rPr>
                <w:sz w:val="16"/>
                <w:szCs w:val="16"/>
              </w:rPr>
              <w:t>901</w:t>
            </w:r>
          </w:p>
        </w:tc>
        <w:tc>
          <w:tcPr>
            <w:tcW w:w="419" w:type="dxa"/>
            <w:vAlign w:val="center"/>
            <w:hideMark/>
          </w:tcPr>
          <w:p w14:paraId="2327C996" w14:textId="77777777" w:rsidR="0013207F" w:rsidRPr="0013207F" w:rsidRDefault="0013207F" w:rsidP="0013207F">
            <w:pPr>
              <w:jc w:val="center"/>
              <w:rPr>
                <w:sz w:val="16"/>
                <w:szCs w:val="16"/>
              </w:rPr>
            </w:pPr>
            <w:r w:rsidRPr="0013207F">
              <w:rPr>
                <w:sz w:val="16"/>
                <w:szCs w:val="16"/>
              </w:rPr>
              <w:t>08</w:t>
            </w:r>
          </w:p>
        </w:tc>
        <w:tc>
          <w:tcPr>
            <w:tcW w:w="564" w:type="dxa"/>
            <w:vAlign w:val="center"/>
            <w:hideMark/>
          </w:tcPr>
          <w:p w14:paraId="486D537D" w14:textId="77777777" w:rsidR="0013207F" w:rsidRPr="0013207F" w:rsidRDefault="0013207F" w:rsidP="0013207F">
            <w:pPr>
              <w:jc w:val="center"/>
              <w:rPr>
                <w:sz w:val="16"/>
                <w:szCs w:val="16"/>
              </w:rPr>
            </w:pPr>
            <w:r w:rsidRPr="0013207F">
              <w:rPr>
                <w:sz w:val="16"/>
                <w:szCs w:val="16"/>
              </w:rPr>
              <w:t>01</w:t>
            </w:r>
          </w:p>
        </w:tc>
        <w:tc>
          <w:tcPr>
            <w:tcW w:w="376" w:type="dxa"/>
            <w:vAlign w:val="center"/>
            <w:hideMark/>
          </w:tcPr>
          <w:p w14:paraId="2528ADA4" w14:textId="77777777" w:rsidR="0013207F" w:rsidRPr="0013207F" w:rsidRDefault="0013207F" w:rsidP="0013207F">
            <w:pPr>
              <w:jc w:val="center"/>
              <w:rPr>
                <w:sz w:val="16"/>
                <w:szCs w:val="16"/>
              </w:rPr>
            </w:pPr>
            <w:r w:rsidRPr="0013207F">
              <w:rPr>
                <w:sz w:val="16"/>
                <w:szCs w:val="16"/>
              </w:rPr>
              <w:t>89</w:t>
            </w:r>
          </w:p>
        </w:tc>
        <w:tc>
          <w:tcPr>
            <w:tcW w:w="296" w:type="dxa"/>
            <w:vAlign w:val="center"/>
            <w:hideMark/>
          </w:tcPr>
          <w:p w14:paraId="249A2E24" w14:textId="77777777" w:rsidR="0013207F" w:rsidRPr="0013207F" w:rsidRDefault="0013207F" w:rsidP="0013207F">
            <w:pPr>
              <w:jc w:val="center"/>
              <w:rPr>
                <w:sz w:val="16"/>
                <w:szCs w:val="16"/>
              </w:rPr>
            </w:pPr>
            <w:r w:rsidRPr="0013207F">
              <w:rPr>
                <w:sz w:val="16"/>
                <w:szCs w:val="16"/>
              </w:rPr>
              <w:t>1</w:t>
            </w:r>
          </w:p>
        </w:tc>
        <w:tc>
          <w:tcPr>
            <w:tcW w:w="477" w:type="dxa"/>
            <w:vAlign w:val="center"/>
            <w:hideMark/>
          </w:tcPr>
          <w:p w14:paraId="49E8F272" w14:textId="77777777" w:rsidR="0013207F" w:rsidRPr="0013207F" w:rsidRDefault="0013207F" w:rsidP="0013207F">
            <w:pPr>
              <w:jc w:val="center"/>
              <w:rPr>
                <w:sz w:val="16"/>
                <w:szCs w:val="16"/>
              </w:rPr>
            </w:pPr>
            <w:r w:rsidRPr="0013207F">
              <w:rPr>
                <w:sz w:val="16"/>
                <w:szCs w:val="16"/>
              </w:rPr>
              <w:t>00</w:t>
            </w:r>
          </w:p>
        </w:tc>
        <w:tc>
          <w:tcPr>
            <w:tcW w:w="688" w:type="dxa"/>
            <w:vAlign w:val="center"/>
            <w:hideMark/>
          </w:tcPr>
          <w:p w14:paraId="08A9D150" w14:textId="77777777" w:rsidR="0013207F" w:rsidRPr="0013207F" w:rsidRDefault="0013207F" w:rsidP="0013207F">
            <w:pPr>
              <w:jc w:val="center"/>
              <w:rPr>
                <w:sz w:val="16"/>
                <w:szCs w:val="16"/>
              </w:rPr>
            </w:pPr>
            <w:r w:rsidRPr="0013207F">
              <w:rPr>
                <w:sz w:val="16"/>
                <w:szCs w:val="16"/>
              </w:rPr>
              <w:t>44104</w:t>
            </w:r>
          </w:p>
        </w:tc>
        <w:tc>
          <w:tcPr>
            <w:tcW w:w="461" w:type="dxa"/>
            <w:vAlign w:val="center"/>
            <w:hideMark/>
          </w:tcPr>
          <w:p w14:paraId="75CFB1FE" w14:textId="77777777" w:rsidR="0013207F" w:rsidRPr="0013207F" w:rsidRDefault="0013207F" w:rsidP="0013207F">
            <w:pPr>
              <w:jc w:val="center"/>
              <w:rPr>
                <w:sz w:val="16"/>
                <w:szCs w:val="16"/>
              </w:rPr>
            </w:pPr>
            <w:r w:rsidRPr="0013207F">
              <w:rPr>
                <w:sz w:val="16"/>
                <w:szCs w:val="16"/>
              </w:rPr>
              <w:t> </w:t>
            </w:r>
          </w:p>
        </w:tc>
        <w:tc>
          <w:tcPr>
            <w:tcW w:w="940" w:type="dxa"/>
            <w:noWrap/>
            <w:vAlign w:val="center"/>
            <w:hideMark/>
          </w:tcPr>
          <w:p w14:paraId="3BEC4580" w14:textId="77777777" w:rsidR="0013207F" w:rsidRPr="0013207F" w:rsidRDefault="0013207F" w:rsidP="0013207F">
            <w:pPr>
              <w:jc w:val="right"/>
              <w:rPr>
                <w:sz w:val="16"/>
                <w:szCs w:val="16"/>
              </w:rPr>
            </w:pPr>
            <w:r w:rsidRPr="0013207F">
              <w:rPr>
                <w:sz w:val="16"/>
                <w:szCs w:val="16"/>
              </w:rPr>
              <w:t>100,8</w:t>
            </w:r>
          </w:p>
        </w:tc>
        <w:tc>
          <w:tcPr>
            <w:tcW w:w="993" w:type="dxa"/>
            <w:noWrap/>
            <w:vAlign w:val="center"/>
            <w:hideMark/>
          </w:tcPr>
          <w:p w14:paraId="72330C73" w14:textId="77777777" w:rsidR="0013207F" w:rsidRPr="0013207F" w:rsidRDefault="0013207F" w:rsidP="0013207F">
            <w:pPr>
              <w:jc w:val="right"/>
              <w:rPr>
                <w:sz w:val="16"/>
                <w:szCs w:val="16"/>
              </w:rPr>
            </w:pPr>
            <w:r w:rsidRPr="0013207F">
              <w:rPr>
                <w:sz w:val="16"/>
                <w:szCs w:val="16"/>
              </w:rPr>
              <w:t> </w:t>
            </w:r>
          </w:p>
        </w:tc>
        <w:tc>
          <w:tcPr>
            <w:tcW w:w="997" w:type="dxa"/>
            <w:noWrap/>
            <w:vAlign w:val="center"/>
            <w:hideMark/>
          </w:tcPr>
          <w:p w14:paraId="2B718686" w14:textId="77777777" w:rsidR="0013207F" w:rsidRPr="0013207F" w:rsidRDefault="0013207F" w:rsidP="0013207F">
            <w:pPr>
              <w:jc w:val="right"/>
              <w:rPr>
                <w:sz w:val="16"/>
                <w:szCs w:val="16"/>
              </w:rPr>
            </w:pPr>
            <w:r w:rsidRPr="0013207F">
              <w:rPr>
                <w:sz w:val="16"/>
                <w:szCs w:val="16"/>
              </w:rPr>
              <w:t> </w:t>
            </w:r>
          </w:p>
        </w:tc>
      </w:tr>
      <w:tr w:rsidR="0013207F" w:rsidRPr="0013207F" w14:paraId="56A8C598" w14:textId="77777777" w:rsidTr="0013207F">
        <w:trPr>
          <w:trHeight w:val="315"/>
        </w:trPr>
        <w:tc>
          <w:tcPr>
            <w:tcW w:w="3114" w:type="dxa"/>
            <w:vAlign w:val="center"/>
            <w:hideMark/>
          </w:tcPr>
          <w:p w14:paraId="3C6D8F2A" w14:textId="77777777" w:rsidR="0013207F" w:rsidRPr="0013207F" w:rsidRDefault="0013207F" w:rsidP="0013207F">
            <w:pPr>
              <w:rPr>
                <w:sz w:val="16"/>
                <w:szCs w:val="16"/>
              </w:rPr>
            </w:pPr>
            <w:r w:rsidRPr="0013207F">
              <w:rPr>
                <w:sz w:val="16"/>
                <w:szCs w:val="16"/>
              </w:rPr>
              <w:t>Межбюджетные трансферты</w:t>
            </w:r>
          </w:p>
        </w:tc>
        <w:tc>
          <w:tcPr>
            <w:tcW w:w="598" w:type="dxa"/>
            <w:vAlign w:val="center"/>
            <w:hideMark/>
          </w:tcPr>
          <w:p w14:paraId="521A200A" w14:textId="77777777" w:rsidR="0013207F" w:rsidRPr="0013207F" w:rsidRDefault="0013207F" w:rsidP="0013207F">
            <w:pPr>
              <w:jc w:val="center"/>
              <w:rPr>
                <w:sz w:val="16"/>
                <w:szCs w:val="16"/>
              </w:rPr>
            </w:pPr>
            <w:r w:rsidRPr="0013207F">
              <w:rPr>
                <w:sz w:val="16"/>
                <w:szCs w:val="16"/>
              </w:rPr>
              <w:t>901</w:t>
            </w:r>
          </w:p>
        </w:tc>
        <w:tc>
          <w:tcPr>
            <w:tcW w:w="419" w:type="dxa"/>
            <w:vAlign w:val="center"/>
            <w:hideMark/>
          </w:tcPr>
          <w:p w14:paraId="4F4BFB0B" w14:textId="77777777" w:rsidR="0013207F" w:rsidRPr="0013207F" w:rsidRDefault="0013207F" w:rsidP="0013207F">
            <w:pPr>
              <w:jc w:val="center"/>
              <w:rPr>
                <w:sz w:val="16"/>
                <w:szCs w:val="16"/>
              </w:rPr>
            </w:pPr>
            <w:r w:rsidRPr="0013207F">
              <w:rPr>
                <w:sz w:val="16"/>
                <w:szCs w:val="16"/>
              </w:rPr>
              <w:t>08</w:t>
            </w:r>
          </w:p>
        </w:tc>
        <w:tc>
          <w:tcPr>
            <w:tcW w:w="564" w:type="dxa"/>
            <w:vAlign w:val="center"/>
            <w:hideMark/>
          </w:tcPr>
          <w:p w14:paraId="30EAC5EA" w14:textId="77777777" w:rsidR="0013207F" w:rsidRPr="0013207F" w:rsidRDefault="0013207F" w:rsidP="0013207F">
            <w:pPr>
              <w:jc w:val="center"/>
              <w:rPr>
                <w:sz w:val="16"/>
                <w:szCs w:val="16"/>
              </w:rPr>
            </w:pPr>
            <w:r w:rsidRPr="0013207F">
              <w:rPr>
                <w:sz w:val="16"/>
                <w:szCs w:val="16"/>
              </w:rPr>
              <w:t>01</w:t>
            </w:r>
          </w:p>
        </w:tc>
        <w:tc>
          <w:tcPr>
            <w:tcW w:w="376" w:type="dxa"/>
            <w:vAlign w:val="center"/>
            <w:hideMark/>
          </w:tcPr>
          <w:p w14:paraId="39B77195" w14:textId="77777777" w:rsidR="0013207F" w:rsidRPr="0013207F" w:rsidRDefault="0013207F" w:rsidP="0013207F">
            <w:pPr>
              <w:jc w:val="center"/>
              <w:rPr>
                <w:sz w:val="16"/>
                <w:szCs w:val="16"/>
              </w:rPr>
            </w:pPr>
            <w:r w:rsidRPr="0013207F">
              <w:rPr>
                <w:sz w:val="16"/>
                <w:szCs w:val="16"/>
              </w:rPr>
              <w:t>89</w:t>
            </w:r>
          </w:p>
        </w:tc>
        <w:tc>
          <w:tcPr>
            <w:tcW w:w="296" w:type="dxa"/>
            <w:vAlign w:val="center"/>
            <w:hideMark/>
          </w:tcPr>
          <w:p w14:paraId="4D8D3739" w14:textId="77777777" w:rsidR="0013207F" w:rsidRPr="0013207F" w:rsidRDefault="0013207F" w:rsidP="0013207F">
            <w:pPr>
              <w:jc w:val="center"/>
              <w:rPr>
                <w:sz w:val="16"/>
                <w:szCs w:val="16"/>
              </w:rPr>
            </w:pPr>
            <w:r w:rsidRPr="0013207F">
              <w:rPr>
                <w:sz w:val="16"/>
                <w:szCs w:val="16"/>
              </w:rPr>
              <w:t>1</w:t>
            </w:r>
          </w:p>
        </w:tc>
        <w:tc>
          <w:tcPr>
            <w:tcW w:w="477" w:type="dxa"/>
            <w:vAlign w:val="center"/>
            <w:hideMark/>
          </w:tcPr>
          <w:p w14:paraId="3D8C543B" w14:textId="77777777" w:rsidR="0013207F" w:rsidRPr="0013207F" w:rsidRDefault="0013207F" w:rsidP="0013207F">
            <w:pPr>
              <w:jc w:val="center"/>
              <w:rPr>
                <w:sz w:val="16"/>
                <w:szCs w:val="16"/>
              </w:rPr>
            </w:pPr>
            <w:r w:rsidRPr="0013207F">
              <w:rPr>
                <w:sz w:val="16"/>
                <w:szCs w:val="16"/>
              </w:rPr>
              <w:t>00</w:t>
            </w:r>
          </w:p>
        </w:tc>
        <w:tc>
          <w:tcPr>
            <w:tcW w:w="688" w:type="dxa"/>
            <w:vAlign w:val="center"/>
            <w:hideMark/>
          </w:tcPr>
          <w:p w14:paraId="4B88430F" w14:textId="77777777" w:rsidR="0013207F" w:rsidRPr="0013207F" w:rsidRDefault="0013207F" w:rsidP="0013207F">
            <w:pPr>
              <w:jc w:val="center"/>
              <w:rPr>
                <w:sz w:val="16"/>
                <w:szCs w:val="16"/>
              </w:rPr>
            </w:pPr>
            <w:r w:rsidRPr="0013207F">
              <w:rPr>
                <w:sz w:val="16"/>
                <w:szCs w:val="16"/>
              </w:rPr>
              <w:t>44104</w:t>
            </w:r>
          </w:p>
        </w:tc>
        <w:tc>
          <w:tcPr>
            <w:tcW w:w="461" w:type="dxa"/>
            <w:vAlign w:val="center"/>
            <w:hideMark/>
          </w:tcPr>
          <w:p w14:paraId="4581784E" w14:textId="77777777" w:rsidR="0013207F" w:rsidRPr="0013207F" w:rsidRDefault="0013207F" w:rsidP="0013207F">
            <w:pPr>
              <w:jc w:val="center"/>
              <w:rPr>
                <w:sz w:val="16"/>
                <w:szCs w:val="16"/>
              </w:rPr>
            </w:pPr>
            <w:r w:rsidRPr="0013207F">
              <w:rPr>
                <w:sz w:val="16"/>
                <w:szCs w:val="16"/>
              </w:rPr>
              <w:t>500</w:t>
            </w:r>
          </w:p>
        </w:tc>
        <w:tc>
          <w:tcPr>
            <w:tcW w:w="940" w:type="dxa"/>
            <w:noWrap/>
            <w:vAlign w:val="center"/>
            <w:hideMark/>
          </w:tcPr>
          <w:p w14:paraId="12F12AB8" w14:textId="77777777" w:rsidR="0013207F" w:rsidRPr="0013207F" w:rsidRDefault="0013207F" w:rsidP="0013207F">
            <w:pPr>
              <w:jc w:val="right"/>
              <w:rPr>
                <w:sz w:val="16"/>
                <w:szCs w:val="16"/>
              </w:rPr>
            </w:pPr>
            <w:r w:rsidRPr="0013207F">
              <w:rPr>
                <w:sz w:val="16"/>
                <w:szCs w:val="16"/>
              </w:rPr>
              <w:t>100,8</w:t>
            </w:r>
          </w:p>
        </w:tc>
        <w:tc>
          <w:tcPr>
            <w:tcW w:w="993" w:type="dxa"/>
            <w:noWrap/>
            <w:vAlign w:val="center"/>
            <w:hideMark/>
          </w:tcPr>
          <w:p w14:paraId="49009B47" w14:textId="77777777" w:rsidR="0013207F" w:rsidRPr="0013207F" w:rsidRDefault="0013207F" w:rsidP="0013207F">
            <w:pPr>
              <w:jc w:val="right"/>
              <w:rPr>
                <w:sz w:val="16"/>
                <w:szCs w:val="16"/>
              </w:rPr>
            </w:pPr>
            <w:r w:rsidRPr="0013207F">
              <w:rPr>
                <w:sz w:val="16"/>
                <w:szCs w:val="16"/>
              </w:rPr>
              <w:t> </w:t>
            </w:r>
          </w:p>
        </w:tc>
        <w:tc>
          <w:tcPr>
            <w:tcW w:w="997" w:type="dxa"/>
            <w:noWrap/>
            <w:vAlign w:val="center"/>
            <w:hideMark/>
          </w:tcPr>
          <w:p w14:paraId="3751C2BE" w14:textId="77777777" w:rsidR="0013207F" w:rsidRPr="0013207F" w:rsidRDefault="0013207F" w:rsidP="0013207F">
            <w:pPr>
              <w:jc w:val="right"/>
              <w:rPr>
                <w:sz w:val="16"/>
                <w:szCs w:val="16"/>
              </w:rPr>
            </w:pPr>
            <w:r w:rsidRPr="0013207F">
              <w:rPr>
                <w:sz w:val="16"/>
                <w:szCs w:val="16"/>
              </w:rPr>
              <w:t> </w:t>
            </w:r>
          </w:p>
        </w:tc>
      </w:tr>
      <w:tr w:rsidR="0013207F" w:rsidRPr="0013207F" w14:paraId="768216F8" w14:textId="77777777" w:rsidTr="0013207F">
        <w:trPr>
          <w:trHeight w:val="315"/>
        </w:trPr>
        <w:tc>
          <w:tcPr>
            <w:tcW w:w="3114" w:type="dxa"/>
            <w:vAlign w:val="center"/>
            <w:hideMark/>
          </w:tcPr>
          <w:p w14:paraId="23B13881" w14:textId="77777777" w:rsidR="0013207F" w:rsidRPr="0013207F" w:rsidRDefault="0013207F" w:rsidP="0013207F">
            <w:pPr>
              <w:rPr>
                <w:sz w:val="16"/>
                <w:szCs w:val="16"/>
              </w:rPr>
            </w:pPr>
            <w:r w:rsidRPr="0013207F">
              <w:rPr>
                <w:sz w:val="16"/>
                <w:szCs w:val="16"/>
              </w:rPr>
              <w:t>Иные межбюджетные трансферты</w:t>
            </w:r>
          </w:p>
        </w:tc>
        <w:tc>
          <w:tcPr>
            <w:tcW w:w="598" w:type="dxa"/>
            <w:vAlign w:val="center"/>
            <w:hideMark/>
          </w:tcPr>
          <w:p w14:paraId="60D16FFF" w14:textId="77777777" w:rsidR="0013207F" w:rsidRPr="0013207F" w:rsidRDefault="0013207F" w:rsidP="0013207F">
            <w:pPr>
              <w:jc w:val="center"/>
              <w:rPr>
                <w:sz w:val="16"/>
                <w:szCs w:val="16"/>
              </w:rPr>
            </w:pPr>
            <w:r w:rsidRPr="0013207F">
              <w:rPr>
                <w:sz w:val="16"/>
                <w:szCs w:val="16"/>
              </w:rPr>
              <w:t>901</w:t>
            </w:r>
          </w:p>
        </w:tc>
        <w:tc>
          <w:tcPr>
            <w:tcW w:w="419" w:type="dxa"/>
            <w:vAlign w:val="center"/>
            <w:hideMark/>
          </w:tcPr>
          <w:p w14:paraId="5DC2803F" w14:textId="77777777" w:rsidR="0013207F" w:rsidRPr="0013207F" w:rsidRDefault="0013207F" w:rsidP="0013207F">
            <w:pPr>
              <w:jc w:val="center"/>
              <w:rPr>
                <w:sz w:val="16"/>
                <w:szCs w:val="16"/>
              </w:rPr>
            </w:pPr>
            <w:r w:rsidRPr="0013207F">
              <w:rPr>
                <w:sz w:val="16"/>
                <w:szCs w:val="16"/>
              </w:rPr>
              <w:t>08</w:t>
            </w:r>
          </w:p>
        </w:tc>
        <w:tc>
          <w:tcPr>
            <w:tcW w:w="564" w:type="dxa"/>
            <w:vAlign w:val="center"/>
            <w:hideMark/>
          </w:tcPr>
          <w:p w14:paraId="09BEDF56" w14:textId="77777777" w:rsidR="0013207F" w:rsidRPr="0013207F" w:rsidRDefault="0013207F" w:rsidP="0013207F">
            <w:pPr>
              <w:jc w:val="center"/>
              <w:rPr>
                <w:sz w:val="16"/>
                <w:szCs w:val="16"/>
              </w:rPr>
            </w:pPr>
            <w:r w:rsidRPr="0013207F">
              <w:rPr>
                <w:sz w:val="16"/>
                <w:szCs w:val="16"/>
              </w:rPr>
              <w:t>01</w:t>
            </w:r>
          </w:p>
        </w:tc>
        <w:tc>
          <w:tcPr>
            <w:tcW w:w="376" w:type="dxa"/>
            <w:vAlign w:val="center"/>
            <w:hideMark/>
          </w:tcPr>
          <w:p w14:paraId="7A8A8FAD" w14:textId="77777777" w:rsidR="0013207F" w:rsidRPr="0013207F" w:rsidRDefault="0013207F" w:rsidP="0013207F">
            <w:pPr>
              <w:jc w:val="center"/>
              <w:rPr>
                <w:sz w:val="16"/>
                <w:szCs w:val="16"/>
              </w:rPr>
            </w:pPr>
            <w:r w:rsidRPr="0013207F">
              <w:rPr>
                <w:sz w:val="16"/>
                <w:szCs w:val="16"/>
              </w:rPr>
              <w:t>89</w:t>
            </w:r>
          </w:p>
        </w:tc>
        <w:tc>
          <w:tcPr>
            <w:tcW w:w="296" w:type="dxa"/>
            <w:vAlign w:val="center"/>
            <w:hideMark/>
          </w:tcPr>
          <w:p w14:paraId="30B6CAD9" w14:textId="77777777" w:rsidR="0013207F" w:rsidRPr="0013207F" w:rsidRDefault="0013207F" w:rsidP="0013207F">
            <w:pPr>
              <w:jc w:val="center"/>
              <w:rPr>
                <w:sz w:val="16"/>
                <w:szCs w:val="16"/>
              </w:rPr>
            </w:pPr>
            <w:r w:rsidRPr="0013207F">
              <w:rPr>
                <w:sz w:val="16"/>
                <w:szCs w:val="16"/>
              </w:rPr>
              <w:t>1</w:t>
            </w:r>
          </w:p>
        </w:tc>
        <w:tc>
          <w:tcPr>
            <w:tcW w:w="477" w:type="dxa"/>
            <w:vAlign w:val="center"/>
            <w:hideMark/>
          </w:tcPr>
          <w:p w14:paraId="6F90A8FE" w14:textId="77777777" w:rsidR="0013207F" w:rsidRPr="0013207F" w:rsidRDefault="0013207F" w:rsidP="0013207F">
            <w:pPr>
              <w:jc w:val="center"/>
              <w:rPr>
                <w:sz w:val="16"/>
                <w:szCs w:val="16"/>
              </w:rPr>
            </w:pPr>
            <w:r w:rsidRPr="0013207F">
              <w:rPr>
                <w:sz w:val="16"/>
                <w:szCs w:val="16"/>
              </w:rPr>
              <w:t>00</w:t>
            </w:r>
          </w:p>
        </w:tc>
        <w:tc>
          <w:tcPr>
            <w:tcW w:w="688" w:type="dxa"/>
            <w:vAlign w:val="center"/>
            <w:hideMark/>
          </w:tcPr>
          <w:p w14:paraId="1BB00107" w14:textId="77777777" w:rsidR="0013207F" w:rsidRPr="0013207F" w:rsidRDefault="0013207F" w:rsidP="0013207F">
            <w:pPr>
              <w:jc w:val="center"/>
              <w:rPr>
                <w:sz w:val="16"/>
                <w:szCs w:val="16"/>
              </w:rPr>
            </w:pPr>
            <w:r w:rsidRPr="0013207F">
              <w:rPr>
                <w:sz w:val="16"/>
                <w:szCs w:val="16"/>
              </w:rPr>
              <w:t>44104</w:t>
            </w:r>
          </w:p>
        </w:tc>
        <w:tc>
          <w:tcPr>
            <w:tcW w:w="461" w:type="dxa"/>
            <w:vAlign w:val="center"/>
            <w:hideMark/>
          </w:tcPr>
          <w:p w14:paraId="4A241A9F" w14:textId="77777777" w:rsidR="0013207F" w:rsidRPr="0013207F" w:rsidRDefault="0013207F" w:rsidP="0013207F">
            <w:pPr>
              <w:jc w:val="center"/>
              <w:rPr>
                <w:sz w:val="16"/>
                <w:szCs w:val="16"/>
              </w:rPr>
            </w:pPr>
            <w:r w:rsidRPr="0013207F">
              <w:rPr>
                <w:sz w:val="16"/>
                <w:szCs w:val="16"/>
              </w:rPr>
              <w:t>540</w:t>
            </w:r>
          </w:p>
        </w:tc>
        <w:tc>
          <w:tcPr>
            <w:tcW w:w="940" w:type="dxa"/>
            <w:noWrap/>
            <w:vAlign w:val="center"/>
            <w:hideMark/>
          </w:tcPr>
          <w:p w14:paraId="661E1EA0" w14:textId="77777777" w:rsidR="0013207F" w:rsidRPr="0013207F" w:rsidRDefault="0013207F" w:rsidP="0013207F">
            <w:pPr>
              <w:jc w:val="right"/>
              <w:rPr>
                <w:sz w:val="16"/>
                <w:szCs w:val="16"/>
              </w:rPr>
            </w:pPr>
            <w:r w:rsidRPr="0013207F">
              <w:rPr>
                <w:sz w:val="16"/>
                <w:szCs w:val="16"/>
              </w:rPr>
              <w:t>100,8</w:t>
            </w:r>
          </w:p>
        </w:tc>
        <w:tc>
          <w:tcPr>
            <w:tcW w:w="993" w:type="dxa"/>
            <w:noWrap/>
            <w:vAlign w:val="center"/>
            <w:hideMark/>
          </w:tcPr>
          <w:p w14:paraId="2C89CA4D" w14:textId="77777777" w:rsidR="0013207F" w:rsidRPr="0013207F" w:rsidRDefault="0013207F" w:rsidP="0013207F">
            <w:pPr>
              <w:jc w:val="right"/>
              <w:rPr>
                <w:sz w:val="16"/>
                <w:szCs w:val="16"/>
              </w:rPr>
            </w:pPr>
            <w:r w:rsidRPr="0013207F">
              <w:rPr>
                <w:sz w:val="16"/>
                <w:szCs w:val="16"/>
              </w:rPr>
              <w:t> </w:t>
            </w:r>
          </w:p>
        </w:tc>
        <w:tc>
          <w:tcPr>
            <w:tcW w:w="997" w:type="dxa"/>
            <w:noWrap/>
            <w:vAlign w:val="center"/>
            <w:hideMark/>
          </w:tcPr>
          <w:p w14:paraId="3D22AE36" w14:textId="77777777" w:rsidR="0013207F" w:rsidRPr="0013207F" w:rsidRDefault="0013207F" w:rsidP="0013207F">
            <w:pPr>
              <w:jc w:val="right"/>
              <w:rPr>
                <w:sz w:val="16"/>
                <w:szCs w:val="16"/>
              </w:rPr>
            </w:pPr>
            <w:r w:rsidRPr="0013207F">
              <w:rPr>
                <w:sz w:val="16"/>
                <w:szCs w:val="16"/>
              </w:rPr>
              <w:t> </w:t>
            </w:r>
          </w:p>
        </w:tc>
      </w:tr>
      <w:tr w:rsidR="0013207F" w:rsidRPr="0013207F" w14:paraId="082049E5" w14:textId="77777777" w:rsidTr="0013207F">
        <w:trPr>
          <w:trHeight w:val="510"/>
        </w:trPr>
        <w:tc>
          <w:tcPr>
            <w:tcW w:w="3114" w:type="dxa"/>
            <w:vAlign w:val="center"/>
            <w:hideMark/>
          </w:tcPr>
          <w:p w14:paraId="77B821A0" w14:textId="77777777" w:rsidR="0013207F" w:rsidRPr="0013207F" w:rsidRDefault="0013207F" w:rsidP="0013207F">
            <w:pPr>
              <w:rPr>
                <w:sz w:val="16"/>
                <w:szCs w:val="16"/>
              </w:rPr>
            </w:pPr>
            <w:r w:rsidRPr="0013207F">
              <w:rPr>
                <w:sz w:val="16"/>
                <w:szCs w:val="16"/>
              </w:rPr>
              <w:t>Обслуживание государственного (муниципального) долга</w:t>
            </w:r>
          </w:p>
        </w:tc>
        <w:tc>
          <w:tcPr>
            <w:tcW w:w="598" w:type="dxa"/>
            <w:vAlign w:val="center"/>
            <w:hideMark/>
          </w:tcPr>
          <w:p w14:paraId="6DEEE8F0" w14:textId="77777777" w:rsidR="0013207F" w:rsidRPr="0013207F" w:rsidRDefault="0013207F" w:rsidP="0013207F">
            <w:pPr>
              <w:jc w:val="center"/>
              <w:rPr>
                <w:b/>
                <w:bCs/>
                <w:sz w:val="16"/>
                <w:szCs w:val="16"/>
              </w:rPr>
            </w:pPr>
            <w:r w:rsidRPr="0013207F">
              <w:rPr>
                <w:b/>
                <w:bCs/>
                <w:sz w:val="16"/>
                <w:szCs w:val="16"/>
              </w:rPr>
              <w:t>901</w:t>
            </w:r>
          </w:p>
        </w:tc>
        <w:tc>
          <w:tcPr>
            <w:tcW w:w="419" w:type="dxa"/>
            <w:vAlign w:val="center"/>
            <w:hideMark/>
          </w:tcPr>
          <w:p w14:paraId="016B3C19" w14:textId="77777777" w:rsidR="0013207F" w:rsidRPr="0013207F" w:rsidRDefault="0013207F" w:rsidP="0013207F">
            <w:pPr>
              <w:jc w:val="center"/>
              <w:rPr>
                <w:b/>
                <w:bCs/>
                <w:sz w:val="16"/>
                <w:szCs w:val="16"/>
              </w:rPr>
            </w:pPr>
            <w:r w:rsidRPr="0013207F">
              <w:rPr>
                <w:b/>
                <w:bCs/>
                <w:sz w:val="16"/>
                <w:szCs w:val="16"/>
              </w:rPr>
              <w:t>13</w:t>
            </w:r>
          </w:p>
        </w:tc>
        <w:tc>
          <w:tcPr>
            <w:tcW w:w="564" w:type="dxa"/>
            <w:vAlign w:val="center"/>
            <w:hideMark/>
          </w:tcPr>
          <w:p w14:paraId="09ED36C5" w14:textId="77777777" w:rsidR="0013207F" w:rsidRPr="0013207F" w:rsidRDefault="0013207F" w:rsidP="0013207F">
            <w:pPr>
              <w:jc w:val="center"/>
              <w:rPr>
                <w:b/>
                <w:bCs/>
                <w:sz w:val="16"/>
                <w:szCs w:val="16"/>
              </w:rPr>
            </w:pPr>
            <w:r w:rsidRPr="0013207F">
              <w:rPr>
                <w:b/>
                <w:bCs/>
                <w:sz w:val="16"/>
                <w:szCs w:val="16"/>
              </w:rPr>
              <w:t> </w:t>
            </w:r>
          </w:p>
        </w:tc>
        <w:tc>
          <w:tcPr>
            <w:tcW w:w="376" w:type="dxa"/>
            <w:vAlign w:val="center"/>
            <w:hideMark/>
          </w:tcPr>
          <w:p w14:paraId="6C5AD312" w14:textId="77777777" w:rsidR="0013207F" w:rsidRPr="0013207F" w:rsidRDefault="0013207F" w:rsidP="0013207F">
            <w:pPr>
              <w:jc w:val="center"/>
              <w:rPr>
                <w:b/>
                <w:bCs/>
                <w:sz w:val="16"/>
                <w:szCs w:val="16"/>
              </w:rPr>
            </w:pPr>
            <w:r w:rsidRPr="0013207F">
              <w:rPr>
                <w:b/>
                <w:bCs/>
                <w:sz w:val="16"/>
                <w:szCs w:val="16"/>
              </w:rPr>
              <w:t> </w:t>
            </w:r>
          </w:p>
        </w:tc>
        <w:tc>
          <w:tcPr>
            <w:tcW w:w="296" w:type="dxa"/>
            <w:vAlign w:val="center"/>
            <w:hideMark/>
          </w:tcPr>
          <w:p w14:paraId="73604505" w14:textId="77777777" w:rsidR="0013207F" w:rsidRPr="0013207F" w:rsidRDefault="0013207F" w:rsidP="0013207F">
            <w:pPr>
              <w:jc w:val="center"/>
              <w:rPr>
                <w:b/>
                <w:bCs/>
                <w:sz w:val="16"/>
                <w:szCs w:val="16"/>
              </w:rPr>
            </w:pPr>
            <w:r w:rsidRPr="0013207F">
              <w:rPr>
                <w:b/>
                <w:bCs/>
                <w:sz w:val="16"/>
                <w:szCs w:val="16"/>
              </w:rPr>
              <w:t> </w:t>
            </w:r>
          </w:p>
        </w:tc>
        <w:tc>
          <w:tcPr>
            <w:tcW w:w="477" w:type="dxa"/>
            <w:vAlign w:val="center"/>
            <w:hideMark/>
          </w:tcPr>
          <w:p w14:paraId="4F44D391" w14:textId="77777777" w:rsidR="0013207F" w:rsidRPr="0013207F" w:rsidRDefault="0013207F" w:rsidP="0013207F">
            <w:pPr>
              <w:jc w:val="center"/>
              <w:rPr>
                <w:b/>
                <w:bCs/>
                <w:sz w:val="16"/>
                <w:szCs w:val="16"/>
              </w:rPr>
            </w:pPr>
            <w:r w:rsidRPr="0013207F">
              <w:rPr>
                <w:b/>
                <w:bCs/>
                <w:sz w:val="16"/>
                <w:szCs w:val="16"/>
              </w:rPr>
              <w:t> </w:t>
            </w:r>
          </w:p>
        </w:tc>
        <w:tc>
          <w:tcPr>
            <w:tcW w:w="688" w:type="dxa"/>
            <w:vAlign w:val="center"/>
            <w:hideMark/>
          </w:tcPr>
          <w:p w14:paraId="1E753A2B" w14:textId="77777777" w:rsidR="0013207F" w:rsidRPr="0013207F" w:rsidRDefault="0013207F" w:rsidP="0013207F">
            <w:pPr>
              <w:jc w:val="center"/>
              <w:rPr>
                <w:b/>
                <w:bCs/>
                <w:sz w:val="16"/>
                <w:szCs w:val="16"/>
              </w:rPr>
            </w:pPr>
            <w:r w:rsidRPr="0013207F">
              <w:rPr>
                <w:b/>
                <w:bCs/>
                <w:sz w:val="16"/>
                <w:szCs w:val="16"/>
              </w:rPr>
              <w:t> </w:t>
            </w:r>
          </w:p>
        </w:tc>
        <w:tc>
          <w:tcPr>
            <w:tcW w:w="461" w:type="dxa"/>
            <w:vAlign w:val="center"/>
            <w:hideMark/>
          </w:tcPr>
          <w:p w14:paraId="12454AF5" w14:textId="77777777" w:rsidR="0013207F" w:rsidRPr="0013207F" w:rsidRDefault="0013207F" w:rsidP="0013207F">
            <w:pPr>
              <w:jc w:val="center"/>
              <w:rPr>
                <w:b/>
                <w:bCs/>
                <w:sz w:val="16"/>
                <w:szCs w:val="16"/>
              </w:rPr>
            </w:pPr>
            <w:r w:rsidRPr="0013207F">
              <w:rPr>
                <w:b/>
                <w:bCs/>
                <w:sz w:val="16"/>
                <w:szCs w:val="16"/>
              </w:rPr>
              <w:t> </w:t>
            </w:r>
          </w:p>
        </w:tc>
        <w:tc>
          <w:tcPr>
            <w:tcW w:w="940" w:type="dxa"/>
            <w:vAlign w:val="center"/>
            <w:hideMark/>
          </w:tcPr>
          <w:p w14:paraId="0759497C" w14:textId="77777777" w:rsidR="0013207F" w:rsidRPr="0013207F" w:rsidRDefault="0013207F" w:rsidP="0013207F">
            <w:pPr>
              <w:jc w:val="right"/>
              <w:rPr>
                <w:b/>
                <w:bCs/>
                <w:sz w:val="16"/>
                <w:szCs w:val="16"/>
              </w:rPr>
            </w:pPr>
            <w:r w:rsidRPr="0013207F">
              <w:rPr>
                <w:b/>
                <w:bCs/>
                <w:sz w:val="16"/>
                <w:szCs w:val="16"/>
              </w:rPr>
              <w:t>390,0</w:t>
            </w:r>
          </w:p>
        </w:tc>
        <w:tc>
          <w:tcPr>
            <w:tcW w:w="993" w:type="dxa"/>
            <w:vAlign w:val="center"/>
            <w:hideMark/>
          </w:tcPr>
          <w:p w14:paraId="0764E188" w14:textId="77777777" w:rsidR="0013207F" w:rsidRPr="0013207F" w:rsidRDefault="0013207F" w:rsidP="0013207F">
            <w:pPr>
              <w:jc w:val="right"/>
              <w:rPr>
                <w:b/>
                <w:bCs/>
                <w:sz w:val="16"/>
                <w:szCs w:val="16"/>
              </w:rPr>
            </w:pPr>
            <w:r w:rsidRPr="0013207F">
              <w:rPr>
                <w:b/>
                <w:bCs/>
                <w:sz w:val="16"/>
                <w:szCs w:val="16"/>
              </w:rPr>
              <w:t>390,0</w:t>
            </w:r>
          </w:p>
        </w:tc>
        <w:tc>
          <w:tcPr>
            <w:tcW w:w="997" w:type="dxa"/>
            <w:vAlign w:val="center"/>
            <w:hideMark/>
          </w:tcPr>
          <w:p w14:paraId="442CDCD2" w14:textId="77777777" w:rsidR="0013207F" w:rsidRPr="0013207F" w:rsidRDefault="0013207F" w:rsidP="0013207F">
            <w:pPr>
              <w:jc w:val="right"/>
              <w:rPr>
                <w:b/>
                <w:bCs/>
                <w:sz w:val="16"/>
                <w:szCs w:val="16"/>
              </w:rPr>
            </w:pPr>
            <w:r w:rsidRPr="0013207F">
              <w:rPr>
                <w:b/>
                <w:bCs/>
                <w:sz w:val="16"/>
                <w:szCs w:val="16"/>
              </w:rPr>
              <w:t>390,0</w:t>
            </w:r>
          </w:p>
        </w:tc>
      </w:tr>
      <w:tr w:rsidR="0013207F" w:rsidRPr="0013207F" w14:paraId="34131A95" w14:textId="77777777" w:rsidTr="0013207F">
        <w:trPr>
          <w:trHeight w:val="660"/>
        </w:trPr>
        <w:tc>
          <w:tcPr>
            <w:tcW w:w="3114" w:type="dxa"/>
            <w:vAlign w:val="center"/>
            <w:hideMark/>
          </w:tcPr>
          <w:p w14:paraId="59BF955B" w14:textId="77777777" w:rsidR="0013207F" w:rsidRPr="0013207F" w:rsidRDefault="0013207F" w:rsidP="0013207F">
            <w:pPr>
              <w:rPr>
                <w:b/>
                <w:bCs/>
                <w:sz w:val="16"/>
                <w:szCs w:val="16"/>
              </w:rPr>
            </w:pPr>
            <w:r w:rsidRPr="0013207F">
              <w:rPr>
                <w:b/>
                <w:bCs/>
                <w:sz w:val="16"/>
                <w:szCs w:val="16"/>
              </w:rPr>
              <w:t>Обслуживание государственного (муниципального) внутреннего долга</w:t>
            </w:r>
          </w:p>
        </w:tc>
        <w:tc>
          <w:tcPr>
            <w:tcW w:w="598" w:type="dxa"/>
            <w:vAlign w:val="center"/>
            <w:hideMark/>
          </w:tcPr>
          <w:p w14:paraId="25D1A29F" w14:textId="77777777" w:rsidR="0013207F" w:rsidRPr="0013207F" w:rsidRDefault="0013207F" w:rsidP="0013207F">
            <w:pPr>
              <w:jc w:val="center"/>
              <w:rPr>
                <w:b/>
                <w:bCs/>
                <w:sz w:val="16"/>
                <w:szCs w:val="16"/>
              </w:rPr>
            </w:pPr>
            <w:r w:rsidRPr="0013207F">
              <w:rPr>
                <w:b/>
                <w:bCs/>
                <w:sz w:val="16"/>
                <w:szCs w:val="16"/>
              </w:rPr>
              <w:t>901</w:t>
            </w:r>
          </w:p>
        </w:tc>
        <w:tc>
          <w:tcPr>
            <w:tcW w:w="419" w:type="dxa"/>
            <w:vAlign w:val="center"/>
            <w:hideMark/>
          </w:tcPr>
          <w:p w14:paraId="76586A13" w14:textId="77777777" w:rsidR="0013207F" w:rsidRPr="0013207F" w:rsidRDefault="0013207F" w:rsidP="0013207F">
            <w:pPr>
              <w:jc w:val="center"/>
              <w:rPr>
                <w:b/>
                <w:bCs/>
                <w:sz w:val="16"/>
                <w:szCs w:val="16"/>
              </w:rPr>
            </w:pPr>
            <w:r w:rsidRPr="0013207F">
              <w:rPr>
                <w:b/>
                <w:bCs/>
                <w:sz w:val="16"/>
                <w:szCs w:val="16"/>
              </w:rPr>
              <w:t>13</w:t>
            </w:r>
          </w:p>
        </w:tc>
        <w:tc>
          <w:tcPr>
            <w:tcW w:w="564" w:type="dxa"/>
            <w:vAlign w:val="center"/>
            <w:hideMark/>
          </w:tcPr>
          <w:p w14:paraId="38EA6393" w14:textId="77777777" w:rsidR="0013207F" w:rsidRPr="0013207F" w:rsidRDefault="0013207F" w:rsidP="0013207F">
            <w:pPr>
              <w:jc w:val="center"/>
              <w:rPr>
                <w:b/>
                <w:bCs/>
                <w:sz w:val="16"/>
                <w:szCs w:val="16"/>
              </w:rPr>
            </w:pPr>
            <w:r w:rsidRPr="0013207F">
              <w:rPr>
                <w:b/>
                <w:bCs/>
                <w:sz w:val="16"/>
                <w:szCs w:val="16"/>
              </w:rPr>
              <w:t>01</w:t>
            </w:r>
          </w:p>
        </w:tc>
        <w:tc>
          <w:tcPr>
            <w:tcW w:w="376" w:type="dxa"/>
            <w:vAlign w:val="center"/>
            <w:hideMark/>
          </w:tcPr>
          <w:p w14:paraId="12FABDDF" w14:textId="77777777" w:rsidR="0013207F" w:rsidRPr="0013207F" w:rsidRDefault="0013207F" w:rsidP="0013207F">
            <w:pPr>
              <w:jc w:val="center"/>
              <w:rPr>
                <w:b/>
                <w:bCs/>
                <w:sz w:val="16"/>
                <w:szCs w:val="16"/>
              </w:rPr>
            </w:pPr>
            <w:r w:rsidRPr="0013207F">
              <w:rPr>
                <w:b/>
                <w:bCs/>
                <w:sz w:val="16"/>
                <w:szCs w:val="16"/>
              </w:rPr>
              <w:t> </w:t>
            </w:r>
          </w:p>
        </w:tc>
        <w:tc>
          <w:tcPr>
            <w:tcW w:w="296" w:type="dxa"/>
            <w:vAlign w:val="center"/>
            <w:hideMark/>
          </w:tcPr>
          <w:p w14:paraId="3852C1B8" w14:textId="77777777" w:rsidR="0013207F" w:rsidRPr="0013207F" w:rsidRDefault="0013207F" w:rsidP="0013207F">
            <w:pPr>
              <w:jc w:val="center"/>
              <w:rPr>
                <w:b/>
                <w:bCs/>
                <w:sz w:val="16"/>
                <w:szCs w:val="16"/>
              </w:rPr>
            </w:pPr>
            <w:r w:rsidRPr="0013207F">
              <w:rPr>
                <w:b/>
                <w:bCs/>
                <w:sz w:val="16"/>
                <w:szCs w:val="16"/>
              </w:rPr>
              <w:t> </w:t>
            </w:r>
          </w:p>
        </w:tc>
        <w:tc>
          <w:tcPr>
            <w:tcW w:w="477" w:type="dxa"/>
            <w:vAlign w:val="center"/>
            <w:hideMark/>
          </w:tcPr>
          <w:p w14:paraId="59DE820A" w14:textId="77777777" w:rsidR="0013207F" w:rsidRPr="0013207F" w:rsidRDefault="0013207F" w:rsidP="0013207F">
            <w:pPr>
              <w:jc w:val="center"/>
              <w:rPr>
                <w:b/>
                <w:bCs/>
                <w:sz w:val="16"/>
                <w:szCs w:val="16"/>
              </w:rPr>
            </w:pPr>
            <w:r w:rsidRPr="0013207F">
              <w:rPr>
                <w:b/>
                <w:bCs/>
                <w:sz w:val="16"/>
                <w:szCs w:val="16"/>
              </w:rPr>
              <w:t> </w:t>
            </w:r>
          </w:p>
        </w:tc>
        <w:tc>
          <w:tcPr>
            <w:tcW w:w="688" w:type="dxa"/>
            <w:vAlign w:val="center"/>
            <w:hideMark/>
          </w:tcPr>
          <w:p w14:paraId="482F9D70" w14:textId="77777777" w:rsidR="0013207F" w:rsidRPr="0013207F" w:rsidRDefault="0013207F" w:rsidP="0013207F">
            <w:pPr>
              <w:jc w:val="center"/>
              <w:rPr>
                <w:b/>
                <w:bCs/>
                <w:sz w:val="16"/>
                <w:szCs w:val="16"/>
              </w:rPr>
            </w:pPr>
            <w:r w:rsidRPr="0013207F">
              <w:rPr>
                <w:b/>
                <w:bCs/>
                <w:sz w:val="16"/>
                <w:szCs w:val="16"/>
              </w:rPr>
              <w:t> </w:t>
            </w:r>
          </w:p>
        </w:tc>
        <w:tc>
          <w:tcPr>
            <w:tcW w:w="461" w:type="dxa"/>
            <w:vAlign w:val="center"/>
            <w:hideMark/>
          </w:tcPr>
          <w:p w14:paraId="65B7A96D" w14:textId="77777777" w:rsidR="0013207F" w:rsidRPr="0013207F" w:rsidRDefault="0013207F" w:rsidP="0013207F">
            <w:pPr>
              <w:jc w:val="center"/>
              <w:rPr>
                <w:b/>
                <w:bCs/>
                <w:sz w:val="16"/>
                <w:szCs w:val="16"/>
              </w:rPr>
            </w:pPr>
            <w:r w:rsidRPr="0013207F">
              <w:rPr>
                <w:b/>
                <w:bCs/>
                <w:sz w:val="16"/>
                <w:szCs w:val="16"/>
              </w:rPr>
              <w:t> </w:t>
            </w:r>
          </w:p>
        </w:tc>
        <w:tc>
          <w:tcPr>
            <w:tcW w:w="940" w:type="dxa"/>
            <w:noWrap/>
            <w:vAlign w:val="center"/>
            <w:hideMark/>
          </w:tcPr>
          <w:p w14:paraId="51EBAF56" w14:textId="77777777" w:rsidR="0013207F" w:rsidRPr="0013207F" w:rsidRDefault="0013207F" w:rsidP="0013207F">
            <w:pPr>
              <w:jc w:val="right"/>
              <w:rPr>
                <w:b/>
                <w:bCs/>
                <w:sz w:val="16"/>
                <w:szCs w:val="16"/>
              </w:rPr>
            </w:pPr>
            <w:r w:rsidRPr="0013207F">
              <w:rPr>
                <w:b/>
                <w:bCs/>
                <w:sz w:val="16"/>
                <w:szCs w:val="16"/>
              </w:rPr>
              <w:t>390,0</w:t>
            </w:r>
          </w:p>
        </w:tc>
        <w:tc>
          <w:tcPr>
            <w:tcW w:w="993" w:type="dxa"/>
            <w:noWrap/>
            <w:vAlign w:val="center"/>
            <w:hideMark/>
          </w:tcPr>
          <w:p w14:paraId="59B24FEE" w14:textId="77777777" w:rsidR="0013207F" w:rsidRPr="0013207F" w:rsidRDefault="0013207F" w:rsidP="0013207F">
            <w:pPr>
              <w:jc w:val="right"/>
              <w:rPr>
                <w:b/>
                <w:bCs/>
                <w:sz w:val="16"/>
                <w:szCs w:val="16"/>
              </w:rPr>
            </w:pPr>
            <w:r w:rsidRPr="0013207F">
              <w:rPr>
                <w:b/>
                <w:bCs/>
                <w:sz w:val="16"/>
                <w:szCs w:val="16"/>
              </w:rPr>
              <w:t>390,0</w:t>
            </w:r>
          </w:p>
        </w:tc>
        <w:tc>
          <w:tcPr>
            <w:tcW w:w="997" w:type="dxa"/>
            <w:noWrap/>
            <w:vAlign w:val="center"/>
            <w:hideMark/>
          </w:tcPr>
          <w:p w14:paraId="28B14790" w14:textId="77777777" w:rsidR="0013207F" w:rsidRPr="0013207F" w:rsidRDefault="0013207F" w:rsidP="0013207F">
            <w:pPr>
              <w:jc w:val="right"/>
              <w:rPr>
                <w:b/>
                <w:bCs/>
                <w:sz w:val="16"/>
                <w:szCs w:val="16"/>
              </w:rPr>
            </w:pPr>
            <w:r w:rsidRPr="0013207F">
              <w:rPr>
                <w:b/>
                <w:bCs/>
                <w:sz w:val="16"/>
                <w:szCs w:val="16"/>
              </w:rPr>
              <w:t>390,0</w:t>
            </w:r>
          </w:p>
        </w:tc>
      </w:tr>
      <w:tr w:rsidR="0013207F" w:rsidRPr="0013207F" w14:paraId="1AC4B606" w14:textId="77777777" w:rsidTr="0013207F">
        <w:trPr>
          <w:trHeight w:val="1005"/>
        </w:trPr>
        <w:tc>
          <w:tcPr>
            <w:tcW w:w="3114" w:type="dxa"/>
            <w:vAlign w:val="center"/>
            <w:hideMark/>
          </w:tcPr>
          <w:p w14:paraId="5BEF939A" w14:textId="77777777" w:rsidR="0013207F" w:rsidRPr="0013207F" w:rsidRDefault="0013207F" w:rsidP="0013207F">
            <w:pPr>
              <w:rPr>
                <w:b/>
                <w:bCs/>
                <w:sz w:val="16"/>
                <w:szCs w:val="16"/>
              </w:rPr>
            </w:pPr>
            <w:r w:rsidRPr="0013207F">
              <w:rPr>
                <w:b/>
                <w:bCs/>
                <w:sz w:val="16"/>
                <w:szCs w:val="16"/>
              </w:rPr>
              <w:t>Муниципальная программа повышения эффективности управления муниципальными финансами в Рузаевском муниципальном районе на 2026-2031 годы</w:t>
            </w:r>
          </w:p>
        </w:tc>
        <w:tc>
          <w:tcPr>
            <w:tcW w:w="598" w:type="dxa"/>
            <w:vAlign w:val="center"/>
            <w:hideMark/>
          </w:tcPr>
          <w:p w14:paraId="10FE741C" w14:textId="77777777" w:rsidR="0013207F" w:rsidRPr="0013207F" w:rsidRDefault="0013207F" w:rsidP="0013207F">
            <w:pPr>
              <w:jc w:val="center"/>
              <w:rPr>
                <w:b/>
                <w:bCs/>
                <w:sz w:val="16"/>
                <w:szCs w:val="16"/>
              </w:rPr>
            </w:pPr>
            <w:r w:rsidRPr="0013207F">
              <w:rPr>
                <w:b/>
                <w:bCs/>
                <w:sz w:val="16"/>
                <w:szCs w:val="16"/>
              </w:rPr>
              <w:t>901</w:t>
            </w:r>
          </w:p>
        </w:tc>
        <w:tc>
          <w:tcPr>
            <w:tcW w:w="419" w:type="dxa"/>
            <w:vAlign w:val="center"/>
            <w:hideMark/>
          </w:tcPr>
          <w:p w14:paraId="0CB8FEA3" w14:textId="77777777" w:rsidR="0013207F" w:rsidRPr="0013207F" w:rsidRDefault="0013207F" w:rsidP="0013207F">
            <w:pPr>
              <w:jc w:val="center"/>
              <w:rPr>
                <w:b/>
                <w:bCs/>
                <w:sz w:val="16"/>
                <w:szCs w:val="16"/>
              </w:rPr>
            </w:pPr>
            <w:r w:rsidRPr="0013207F">
              <w:rPr>
                <w:b/>
                <w:bCs/>
                <w:sz w:val="16"/>
                <w:szCs w:val="16"/>
              </w:rPr>
              <w:t>13</w:t>
            </w:r>
          </w:p>
        </w:tc>
        <w:tc>
          <w:tcPr>
            <w:tcW w:w="564" w:type="dxa"/>
            <w:vAlign w:val="center"/>
            <w:hideMark/>
          </w:tcPr>
          <w:p w14:paraId="300D69FD" w14:textId="77777777" w:rsidR="0013207F" w:rsidRPr="0013207F" w:rsidRDefault="0013207F" w:rsidP="0013207F">
            <w:pPr>
              <w:jc w:val="center"/>
              <w:rPr>
                <w:b/>
                <w:bCs/>
                <w:sz w:val="16"/>
                <w:szCs w:val="16"/>
              </w:rPr>
            </w:pPr>
            <w:r w:rsidRPr="0013207F">
              <w:rPr>
                <w:b/>
                <w:bCs/>
                <w:sz w:val="16"/>
                <w:szCs w:val="16"/>
              </w:rPr>
              <w:t>01</w:t>
            </w:r>
          </w:p>
        </w:tc>
        <w:tc>
          <w:tcPr>
            <w:tcW w:w="376" w:type="dxa"/>
            <w:vAlign w:val="center"/>
            <w:hideMark/>
          </w:tcPr>
          <w:p w14:paraId="0DA7E049" w14:textId="77777777" w:rsidR="0013207F" w:rsidRPr="0013207F" w:rsidRDefault="0013207F" w:rsidP="0013207F">
            <w:pPr>
              <w:jc w:val="center"/>
              <w:rPr>
                <w:sz w:val="16"/>
                <w:szCs w:val="16"/>
              </w:rPr>
            </w:pPr>
            <w:r w:rsidRPr="0013207F">
              <w:rPr>
                <w:sz w:val="16"/>
                <w:szCs w:val="16"/>
              </w:rPr>
              <w:t>17</w:t>
            </w:r>
          </w:p>
        </w:tc>
        <w:tc>
          <w:tcPr>
            <w:tcW w:w="296" w:type="dxa"/>
            <w:vAlign w:val="center"/>
            <w:hideMark/>
          </w:tcPr>
          <w:p w14:paraId="7C540E08" w14:textId="77777777" w:rsidR="0013207F" w:rsidRPr="0013207F" w:rsidRDefault="0013207F" w:rsidP="0013207F">
            <w:pPr>
              <w:jc w:val="center"/>
              <w:rPr>
                <w:sz w:val="16"/>
                <w:szCs w:val="16"/>
              </w:rPr>
            </w:pPr>
            <w:r w:rsidRPr="0013207F">
              <w:rPr>
                <w:sz w:val="16"/>
                <w:szCs w:val="16"/>
              </w:rPr>
              <w:t> </w:t>
            </w:r>
          </w:p>
        </w:tc>
        <w:tc>
          <w:tcPr>
            <w:tcW w:w="477" w:type="dxa"/>
            <w:vAlign w:val="center"/>
            <w:hideMark/>
          </w:tcPr>
          <w:p w14:paraId="3FAB4DFB" w14:textId="77777777" w:rsidR="0013207F" w:rsidRPr="0013207F" w:rsidRDefault="0013207F" w:rsidP="0013207F">
            <w:pPr>
              <w:jc w:val="center"/>
              <w:rPr>
                <w:sz w:val="16"/>
                <w:szCs w:val="16"/>
              </w:rPr>
            </w:pPr>
            <w:r w:rsidRPr="0013207F">
              <w:rPr>
                <w:sz w:val="16"/>
                <w:szCs w:val="16"/>
              </w:rPr>
              <w:t> </w:t>
            </w:r>
          </w:p>
        </w:tc>
        <w:tc>
          <w:tcPr>
            <w:tcW w:w="688" w:type="dxa"/>
            <w:vAlign w:val="center"/>
            <w:hideMark/>
          </w:tcPr>
          <w:p w14:paraId="29DB6070" w14:textId="77777777" w:rsidR="0013207F" w:rsidRPr="0013207F" w:rsidRDefault="0013207F" w:rsidP="0013207F">
            <w:pPr>
              <w:jc w:val="center"/>
              <w:rPr>
                <w:sz w:val="16"/>
                <w:szCs w:val="16"/>
              </w:rPr>
            </w:pPr>
            <w:r w:rsidRPr="0013207F">
              <w:rPr>
                <w:sz w:val="16"/>
                <w:szCs w:val="16"/>
              </w:rPr>
              <w:t> </w:t>
            </w:r>
          </w:p>
        </w:tc>
        <w:tc>
          <w:tcPr>
            <w:tcW w:w="461" w:type="dxa"/>
            <w:vAlign w:val="center"/>
            <w:hideMark/>
          </w:tcPr>
          <w:p w14:paraId="600F82C0" w14:textId="77777777" w:rsidR="0013207F" w:rsidRPr="0013207F" w:rsidRDefault="0013207F" w:rsidP="0013207F">
            <w:pPr>
              <w:jc w:val="center"/>
              <w:rPr>
                <w:sz w:val="16"/>
                <w:szCs w:val="16"/>
              </w:rPr>
            </w:pPr>
            <w:r w:rsidRPr="0013207F">
              <w:rPr>
                <w:sz w:val="16"/>
                <w:szCs w:val="16"/>
              </w:rPr>
              <w:t> </w:t>
            </w:r>
          </w:p>
        </w:tc>
        <w:tc>
          <w:tcPr>
            <w:tcW w:w="940" w:type="dxa"/>
            <w:noWrap/>
            <w:vAlign w:val="center"/>
            <w:hideMark/>
          </w:tcPr>
          <w:p w14:paraId="4E17E654" w14:textId="77777777" w:rsidR="0013207F" w:rsidRPr="0013207F" w:rsidRDefault="0013207F" w:rsidP="0013207F">
            <w:pPr>
              <w:jc w:val="right"/>
              <w:rPr>
                <w:b/>
                <w:bCs/>
                <w:sz w:val="16"/>
                <w:szCs w:val="16"/>
              </w:rPr>
            </w:pPr>
            <w:r w:rsidRPr="0013207F">
              <w:rPr>
                <w:b/>
                <w:bCs/>
                <w:sz w:val="16"/>
                <w:szCs w:val="16"/>
              </w:rPr>
              <w:t>390,0</w:t>
            </w:r>
          </w:p>
        </w:tc>
        <w:tc>
          <w:tcPr>
            <w:tcW w:w="993" w:type="dxa"/>
            <w:noWrap/>
            <w:vAlign w:val="center"/>
            <w:hideMark/>
          </w:tcPr>
          <w:p w14:paraId="05EBF18C" w14:textId="77777777" w:rsidR="0013207F" w:rsidRPr="0013207F" w:rsidRDefault="0013207F" w:rsidP="0013207F">
            <w:pPr>
              <w:jc w:val="right"/>
              <w:rPr>
                <w:b/>
                <w:bCs/>
                <w:sz w:val="16"/>
                <w:szCs w:val="16"/>
              </w:rPr>
            </w:pPr>
            <w:r w:rsidRPr="0013207F">
              <w:rPr>
                <w:b/>
                <w:bCs/>
                <w:sz w:val="16"/>
                <w:szCs w:val="16"/>
              </w:rPr>
              <w:t>390,0</w:t>
            </w:r>
          </w:p>
        </w:tc>
        <w:tc>
          <w:tcPr>
            <w:tcW w:w="997" w:type="dxa"/>
            <w:noWrap/>
            <w:vAlign w:val="center"/>
            <w:hideMark/>
          </w:tcPr>
          <w:p w14:paraId="479E30D8" w14:textId="77777777" w:rsidR="0013207F" w:rsidRPr="0013207F" w:rsidRDefault="0013207F" w:rsidP="0013207F">
            <w:pPr>
              <w:jc w:val="right"/>
              <w:rPr>
                <w:b/>
                <w:bCs/>
                <w:sz w:val="16"/>
                <w:szCs w:val="16"/>
              </w:rPr>
            </w:pPr>
            <w:r w:rsidRPr="0013207F">
              <w:rPr>
                <w:b/>
                <w:bCs/>
                <w:sz w:val="16"/>
                <w:szCs w:val="16"/>
              </w:rPr>
              <w:t>390,0</w:t>
            </w:r>
          </w:p>
        </w:tc>
      </w:tr>
      <w:tr w:rsidR="0013207F" w:rsidRPr="0013207F" w14:paraId="75C9B10F" w14:textId="77777777" w:rsidTr="0013207F">
        <w:trPr>
          <w:trHeight w:val="735"/>
        </w:trPr>
        <w:tc>
          <w:tcPr>
            <w:tcW w:w="3114" w:type="dxa"/>
            <w:vAlign w:val="center"/>
            <w:hideMark/>
          </w:tcPr>
          <w:p w14:paraId="0787B8B5" w14:textId="77777777" w:rsidR="0013207F" w:rsidRPr="0013207F" w:rsidRDefault="0013207F" w:rsidP="0013207F">
            <w:pPr>
              <w:rPr>
                <w:b/>
                <w:bCs/>
                <w:sz w:val="16"/>
                <w:szCs w:val="16"/>
              </w:rPr>
            </w:pPr>
            <w:r w:rsidRPr="0013207F">
              <w:rPr>
                <w:b/>
                <w:bCs/>
                <w:sz w:val="16"/>
                <w:szCs w:val="16"/>
              </w:rPr>
              <w:t>Основное мероприятие "Управление муниципальным долгом Рузаевского муниципального района Республики Мордовия"</w:t>
            </w:r>
          </w:p>
        </w:tc>
        <w:tc>
          <w:tcPr>
            <w:tcW w:w="598" w:type="dxa"/>
            <w:vAlign w:val="center"/>
            <w:hideMark/>
          </w:tcPr>
          <w:p w14:paraId="7CC5B7E4" w14:textId="77777777" w:rsidR="0013207F" w:rsidRPr="0013207F" w:rsidRDefault="0013207F" w:rsidP="0013207F">
            <w:pPr>
              <w:jc w:val="center"/>
              <w:rPr>
                <w:b/>
                <w:bCs/>
                <w:sz w:val="16"/>
                <w:szCs w:val="16"/>
              </w:rPr>
            </w:pPr>
            <w:r w:rsidRPr="0013207F">
              <w:rPr>
                <w:b/>
                <w:bCs/>
                <w:sz w:val="16"/>
                <w:szCs w:val="16"/>
              </w:rPr>
              <w:t>901</w:t>
            </w:r>
          </w:p>
        </w:tc>
        <w:tc>
          <w:tcPr>
            <w:tcW w:w="419" w:type="dxa"/>
            <w:vAlign w:val="center"/>
            <w:hideMark/>
          </w:tcPr>
          <w:p w14:paraId="482C9240" w14:textId="77777777" w:rsidR="0013207F" w:rsidRPr="0013207F" w:rsidRDefault="0013207F" w:rsidP="0013207F">
            <w:pPr>
              <w:jc w:val="center"/>
              <w:rPr>
                <w:b/>
                <w:bCs/>
                <w:sz w:val="16"/>
                <w:szCs w:val="16"/>
              </w:rPr>
            </w:pPr>
            <w:r w:rsidRPr="0013207F">
              <w:rPr>
                <w:b/>
                <w:bCs/>
                <w:sz w:val="16"/>
                <w:szCs w:val="16"/>
              </w:rPr>
              <w:t>13</w:t>
            </w:r>
          </w:p>
        </w:tc>
        <w:tc>
          <w:tcPr>
            <w:tcW w:w="564" w:type="dxa"/>
            <w:vAlign w:val="center"/>
            <w:hideMark/>
          </w:tcPr>
          <w:p w14:paraId="70F374CB" w14:textId="77777777" w:rsidR="0013207F" w:rsidRPr="0013207F" w:rsidRDefault="0013207F" w:rsidP="0013207F">
            <w:pPr>
              <w:jc w:val="center"/>
              <w:rPr>
                <w:b/>
                <w:bCs/>
                <w:sz w:val="16"/>
                <w:szCs w:val="16"/>
              </w:rPr>
            </w:pPr>
            <w:r w:rsidRPr="0013207F">
              <w:rPr>
                <w:b/>
                <w:bCs/>
                <w:sz w:val="16"/>
                <w:szCs w:val="16"/>
              </w:rPr>
              <w:t>01</w:t>
            </w:r>
          </w:p>
        </w:tc>
        <w:tc>
          <w:tcPr>
            <w:tcW w:w="376" w:type="dxa"/>
            <w:vAlign w:val="center"/>
            <w:hideMark/>
          </w:tcPr>
          <w:p w14:paraId="46D47DE4" w14:textId="77777777" w:rsidR="0013207F" w:rsidRPr="0013207F" w:rsidRDefault="0013207F" w:rsidP="0013207F">
            <w:pPr>
              <w:jc w:val="center"/>
              <w:rPr>
                <w:sz w:val="16"/>
                <w:szCs w:val="16"/>
              </w:rPr>
            </w:pPr>
            <w:r w:rsidRPr="0013207F">
              <w:rPr>
                <w:sz w:val="16"/>
                <w:szCs w:val="16"/>
              </w:rPr>
              <w:t>17</w:t>
            </w:r>
          </w:p>
        </w:tc>
        <w:tc>
          <w:tcPr>
            <w:tcW w:w="296" w:type="dxa"/>
            <w:vAlign w:val="center"/>
            <w:hideMark/>
          </w:tcPr>
          <w:p w14:paraId="60EE6E44" w14:textId="77777777" w:rsidR="0013207F" w:rsidRPr="0013207F" w:rsidRDefault="0013207F" w:rsidP="0013207F">
            <w:pPr>
              <w:jc w:val="center"/>
              <w:rPr>
                <w:b/>
                <w:bCs/>
                <w:sz w:val="16"/>
                <w:szCs w:val="16"/>
              </w:rPr>
            </w:pPr>
            <w:r w:rsidRPr="0013207F">
              <w:rPr>
                <w:b/>
                <w:bCs/>
                <w:sz w:val="16"/>
                <w:szCs w:val="16"/>
              </w:rPr>
              <w:t>0</w:t>
            </w:r>
          </w:p>
        </w:tc>
        <w:tc>
          <w:tcPr>
            <w:tcW w:w="477" w:type="dxa"/>
            <w:vAlign w:val="center"/>
            <w:hideMark/>
          </w:tcPr>
          <w:p w14:paraId="360909C2" w14:textId="77777777" w:rsidR="0013207F" w:rsidRPr="0013207F" w:rsidRDefault="0013207F" w:rsidP="0013207F">
            <w:pPr>
              <w:jc w:val="center"/>
              <w:rPr>
                <w:b/>
                <w:bCs/>
                <w:sz w:val="16"/>
                <w:szCs w:val="16"/>
              </w:rPr>
            </w:pPr>
            <w:r w:rsidRPr="0013207F">
              <w:rPr>
                <w:b/>
                <w:bCs/>
                <w:sz w:val="16"/>
                <w:szCs w:val="16"/>
              </w:rPr>
              <w:t>01</w:t>
            </w:r>
          </w:p>
        </w:tc>
        <w:tc>
          <w:tcPr>
            <w:tcW w:w="688" w:type="dxa"/>
            <w:vAlign w:val="center"/>
            <w:hideMark/>
          </w:tcPr>
          <w:p w14:paraId="13C83644" w14:textId="77777777" w:rsidR="0013207F" w:rsidRPr="0013207F" w:rsidRDefault="0013207F" w:rsidP="0013207F">
            <w:pPr>
              <w:jc w:val="center"/>
              <w:rPr>
                <w:b/>
                <w:bCs/>
                <w:sz w:val="16"/>
                <w:szCs w:val="16"/>
              </w:rPr>
            </w:pPr>
            <w:r w:rsidRPr="0013207F">
              <w:rPr>
                <w:b/>
                <w:bCs/>
                <w:sz w:val="16"/>
                <w:szCs w:val="16"/>
              </w:rPr>
              <w:t> </w:t>
            </w:r>
          </w:p>
        </w:tc>
        <w:tc>
          <w:tcPr>
            <w:tcW w:w="461" w:type="dxa"/>
            <w:vAlign w:val="center"/>
            <w:hideMark/>
          </w:tcPr>
          <w:p w14:paraId="02D67991" w14:textId="77777777" w:rsidR="0013207F" w:rsidRPr="0013207F" w:rsidRDefault="0013207F" w:rsidP="0013207F">
            <w:pPr>
              <w:jc w:val="center"/>
              <w:rPr>
                <w:b/>
                <w:bCs/>
                <w:sz w:val="16"/>
                <w:szCs w:val="16"/>
              </w:rPr>
            </w:pPr>
            <w:r w:rsidRPr="0013207F">
              <w:rPr>
                <w:b/>
                <w:bCs/>
                <w:sz w:val="16"/>
                <w:szCs w:val="16"/>
              </w:rPr>
              <w:t> </w:t>
            </w:r>
          </w:p>
        </w:tc>
        <w:tc>
          <w:tcPr>
            <w:tcW w:w="940" w:type="dxa"/>
            <w:noWrap/>
            <w:vAlign w:val="center"/>
            <w:hideMark/>
          </w:tcPr>
          <w:p w14:paraId="79025F41" w14:textId="77777777" w:rsidR="0013207F" w:rsidRPr="0013207F" w:rsidRDefault="0013207F" w:rsidP="0013207F">
            <w:pPr>
              <w:jc w:val="right"/>
              <w:rPr>
                <w:b/>
                <w:bCs/>
                <w:sz w:val="16"/>
                <w:szCs w:val="16"/>
              </w:rPr>
            </w:pPr>
            <w:r w:rsidRPr="0013207F">
              <w:rPr>
                <w:b/>
                <w:bCs/>
                <w:sz w:val="16"/>
                <w:szCs w:val="16"/>
              </w:rPr>
              <w:t>390,0</w:t>
            </w:r>
          </w:p>
        </w:tc>
        <w:tc>
          <w:tcPr>
            <w:tcW w:w="993" w:type="dxa"/>
            <w:noWrap/>
            <w:vAlign w:val="center"/>
            <w:hideMark/>
          </w:tcPr>
          <w:p w14:paraId="6B0D2791" w14:textId="77777777" w:rsidR="0013207F" w:rsidRPr="0013207F" w:rsidRDefault="0013207F" w:rsidP="0013207F">
            <w:pPr>
              <w:jc w:val="right"/>
              <w:rPr>
                <w:b/>
                <w:bCs/>
                <w:sz w:val="16"/>
                <w:szCs w:val="16"/>
              </w:rPr>
            </w:pPr>
            <w:r w:rsidRPr="0013207F">
              <w:rPr>
                <w:b/>
                <w:bCs/>
                <w:sz w:val="16"/>
                <w:szCs w:val="16"/>
              </w:rPr>
              <w:t>390,0</w:t>
            </w:r>
          </w:p>
        </w:tc>
        <w:tc>
          <w:tcPr>
            <w:tcW w:w="997" w:type="dxa"/>
            <w:noWrap/>
            <w:vAlign w:val="center"/>
            <w:hideMark/>
          </w:tcPr>
          <w:p w14:paraId="72B3C641" w14:textId="77777777" w:rsidR="0013207F" w:rsidRPr="0013207F" w:rsidRDefault="0013207F" w:rsidP="0013207F">
            <w:pPr>
              <w:jc w:val="right"/>
              <w:rPr>
                <w:b/>
                <w:bCs/>
                <w:sz w:val="16"/>
                <w:szCs w:val="16"/>
              </w:rPr>
            </w:pPr>
            <w:r w:rsidRPr="0013207F">
              <w:rPr>
                <w:b/>
                <w:bCs/>
                <w:sz w:val="16"/>
                <w:szCs w:val="16"/>
              </w:rPr>
              <w:t>390,0</w:t>
            </w:r>
          </w:p>
        </w:tc>
      </w:tr>
      <w:tr w:rsidR="0013207F" w:rsidRPr="0013207F" w14:paraId="6980D0B6" w14:textId="77777777" w:rsidTr="0013207F">
        <w:trPr>
          <w:trHeight w:val="383"/>
        </w:trPr>
        <w:tc>
          <w:tcPr>
            <w:tcW w:w="3114" w:type="dxa"/>
            <w:vAlign w:val="center"/>
            <w:hideMark/>
          </w:tcPr>
          <w:p w14:paraId="559A799E" w14:textId="77777777" w:rsidR="0013207F" w:rsidRPr="0013207F" w:rsidRDefault="0013207F" w:rsidP="0013207F">
            <w:pPr>
              <w:rPr>
                <w:b/>
                <w:bCs/>
                <w:i/>
                <w:iCs/>
                <w:sz w:val="16"/>
                <w:szCs w:val="16"/>
              </w:rPr>
            </w:pPr>
            <w:r w:rsidRPr="0013207F">
              <w:rPr>
                <w:b/>
                <w:bCs/>
                <w:i/>
                <w:iCs/>
                <w:sz w:val="16"/>
                <w:szCs w:val="16"/>
              </w:rPr>
              <w:t xml:space="preserve">Процентные платежи по муниципальному долгу </w:t>
            </w:r>
          </w:p>
        </w:tc>
        <w:tc>
          <w:tcPr>
            <w:tcW w:w="598" w:type="dxa"/>
            <w:vAlign w:val="center"/>
            <w:hideMark/>
          </w:tcPr>
          <w:p w14:paraId="22389544" w14:textId="77777777" w:rsidR="0013207F" w:rsidRPr="0013207F" w:rsidRDefault="0013207F" w:rsidP="0013207F">
            <w:pPr>
              <w:jc w:val="center"/>
              <w:rPr>
                <w:b/>
                <w:bCs/>
                <w:sz w:val="16"/>
                <w:szCs w:val="16"/>
              </w:rPr>
            </w:pPr>
            <w:r w:rsidRPr="0013207F">
              <w:rPr>
                <w:b/>
                <w:bCs/>
                <w:sz w:val="16"/>
                <w:szCs w:val="16"/>
              </w:rPr>
              <w:t>901</w:t>
            </w:r>
          </w:p>
        </w:tc>
        <w:tc>
          <w:tcPr>
            <w:tcW w:w="419" w:type="dxa"/>
            <w:vAlign w:val="center"/>
            <w:hideMark/>
          </w:tcPr>
          <w:p w14:paraId="6FC316A2" w14:textId="77777777" w:rsidR="0013207F" w:rsidRPr="0013207F" w:rsidRDefault="0013207F" w:rsidP="0013207F">
            <w:pPr>
              <w:jc w:val="center"/>
              <w:rPr>
                <w:b/>
                <w:bCs/>
                <w:i/>
                <w:iCs/>
                <w:sz w:val="16"/>
                <w:szCs w:val="16"/>
              </w:rPr>
            </w:pPr>
            <w:r w:rsidRPr="0013207F">
              <w:rPr>
                <w:b/>
                <w:bCs/>
                <w:i/>
                <w:iCs/>
                <w:sz w:val="16"/>
                <w:szCs w:val="16"/>
              </w:rPr>
              <w:t>13</w:t>
            </w:r>
          </w:p>
        </w:tc>
        <w:tc>
          <w:tcPr>
            <w:tcW w:w="564" w:type="dxa"/>
            <w:vAlign w:val="center"/>
            <w:hideMark/>
          </w:tcPr>
          <w:p w14:paraId="2A484940" w14:textId="77777777" w:rsidR="0013207F" w:rsidRPr="0013207F" w:rsidRDefault="0013207F" w:rsidP="0013207F">
            <w:pPr>
              <w:jc w:val="center"/>
              <w:rPr>
                <w:b/>
                <w:bCs/>
                <w:i/>
                <w:iCs/>
                <w:sz w:val="16"/>
                <w:szCs w:val="16"/>
              </w:rPr>
            </w:pPr>
            <w:r w:rsidRPr="0013207F">
              <w:rPr>
                <w:b/>
                <w:bCs/>
                <w:i/>
                <w:iCs/>
                <w:sz w:val="16"/>
                <w:szCs w:val="16"/>
              </w:rPr>
              <w:t>01</w:t>
            </w:r>
          </w:p>
        </w:tc>
        <w:tc>
          <w:tcPr>
            <w:tcW w:w="376" w:type="dxa"/>
            <w:vAlign w:val="center"/>
            <w:hideMark/>
          </w:tcPr>
          <w:p w14:paraId="322EF497" w14:textId="77777777" w:rsidR="0013207F" w:rsidRPr="0013207F" w:rsidRDefault="0013207F" w:rsidP="0013207F">
            <w:pPr>
              <w:jc w:val="center"/>
              <w:rPr>
                <w:sz w:val="16"/>
                <w:szCs w:val="16"/>
              </w:rPr>
            </w:pPr>
            <w:r w:rsidRPr="0013207F">
              <w:rPr>
                <w:sz w:val="16"/>
                <w:szCs w:val="16"/>
              </w:rPr>
              <w:t>17</w:t>
            </w:r>
          </w:p>
        </w:tc>
        <w:tc>
          <w:tcPr>
            <w:tcW w:w="296" w:type="dxa"/>
            <w:vAlign w:val="center"/>
            <w:hideMark/>
          </w:tcPr>
          <w:p w14:paraId="4E6A249D" w14:textId="77777777" w:rsidR="0013207F" w:rsidRPr="0013207F" w:rsidRDefault="0013207F" w:rsidP="0013207F">
            <w:pPr>
              <w:jc w:val="center"/>
              <w:rPr>
                <w:b/>
                <w:bCs/>
                <w:sz w:val="16"/>
                <w:szCs w:val="16"/>
              </w:rPr>
            </w:pPr>
            <w:r w:rsidRPr="0013207F">
              <w:rPr>
                <w:b/>
                <w:bCs/>
                <w:sz w:val="16"/>
                <w:szCs w:val="16"/>
              </w:rPr>
              <w:t>0</w:t>
            </w:r>
          </w:p>
        </w:tc>
        <w:tc>
          <w:tcPr>
            <w:tcW w:w="477" w:type="dxa"/>
            <w:vAlign w:val="center"/>
            <w:hideMark/>
          </w:tcPr>
          <w:p w14:paraId="590B7A1E" w14:textId="77777777" w:rsidR="0013207F" w:rsidRPr="0013207F" w:rsidRDefault="0013207F" w:rsidP="0013207F">
            <w:pPr>
              <w:jc w:val="center"/>
              <w:rPr>
                <w:b/>
                <w:bCs/>
                <w:sz w:val="16"/>
                <w:szCs w:val="16"/>
              </w:rPr>
            </w:pPr>
            <w:r w:rsidRPr="0013207F">
              <w:rPr>
                <w:b/>
                <w:bCs/>
                <w:sz w:val="16"/>
                <w:szCs w:val="16"/>
              </w:rPr>
              <w:t>01</w:t>
            </w:r>
          </w:p>
        </w:tc>
        <w:tc>
          <w:tcPr>
            <w:tcW w:w="688" w:type="dxa"/>
            <w:vAlign w:val="center"/>
            <w:hideMark/>
          </w:tcPr>
          <w:p w14:paraId="2858BDFF" w14:textId="77777777" w:rsidR="0013207F" w:rsidRPr="0013207F" w:rsidRDefault="0013207F" w:rsidP="0013207F">
            <w:pPr>
              <w:jc w:val="center"/>
              <w:rPr>
                <w:sz w:val="16"/>
                <w:szCs w:val="16"/>
              </w:rPr>
            </w:pPr>
            <w:r w:rsidRPr="0013207F">
              <w:rPr>
                <w:sz w:val="16"/>
                <w:szCs w:val="16"/>
              </w:rPr>
              <w:t>41240</w:t>
            </w:r>
          </w:p>
        </w:tc>
        <w:tc>
          <w:tcPr>
            <w:tcW w:w="461" w:type="dxa"/>
            <w:vAlign w:val="center"/>
            <w:hideMark/>
          </w:tcPr>
          <w:p w14:paraId="6F7DA518" w14:textId="77777777" w:rsidR="0013207F" w:rsidRPr="0013207F" w:rsidRDefault="0013207F" w:rsidP="0013207F">
            <w:pPr>
              <w:jc w:val="center"/>
              <w:rPr>
                <w:sz w:val="16"/>
                <w:szCs w:val="16"/>
              </w:rPr>
            </w:pPr>
            <w:r w:rsidRPr="0013207F">
              <w:rPr>
                <w:sz w:val="16"/>
                <w:szCs w:val="16"/>
              </w:rPr>
              <w:t> </w:t>
            </w:r>
          </w:p>
        </w:tc>
        <w:tc>
          <w:tcPr>
            <w:tcW w:w="940" w:type="dxa"/>
            <w:noWrap/>
            <w:vAlign w:val="center"/>
            <w:hideMark/>
          </w:tcPr>
          <w:p w14:paraId="4233722B" w14:textId="77777777" w:rsidR="0013207F" w:rsidRPr="0013207F" w:rsidRDefault="0013207F" w:rsidP="0013207F">
            <w:pPr>
              <w:jc w:val="right"/>
              <w:rPr>
                <w:sz w:val="16"/>
                <w:szCs w:val="16"/>
              </w:rPr>
            </w:pPr>
            <w:r w:rsidRPr="0013207F">
              <w:rPr>
                <w:sz w:val="16"/>
                <w:szCs w:val="16"/>
              </w:rPr>
              <w:t>390,0</w:t>
            </w:r>
          </w:p>
        </w:tc>
        <w:tc>
          <w:tcPr>
            <w:tcW w:w="993" w:type="dxa"/>
            <w:noWrap/>
            <w:vAlign w:val="center"/>
            <w:hideMark/>
          </w:tcPr>
          <w:p w14:paraId="4AAFBD8D" w14:textId="77777777" w:rsidR="0013207F" w:rsidRPr="0013207F" w:rsidRDefault="0013207F" w:rsidP="0013207F">
            <w:pPr>
              <w:jc w:val="right"/>
              <w:rPr>
                <w:sz w:val="16"/>
                <w:szCs w:val="16"/>
              </w:rPr>
            </w:pPr>
            <w:r w:rsidRPr="0013207F">
              <w:rPr>
                <w:sz w:val="16"/>
                <w:szCs w:val="16"/>
              </w:rPr>
              <w:t>390,0</w:t>
            </w:r>
          </w:p>
        </w:tc>
        <w:tc>
          <w:tcPr>
            <w:tcW w:w="997" w:type="dxa"/>
            <w:noWrap/>
            <w:vAlign w:val="center"/>
            <w:hideMark/>
          </w:tcPr>
          <w:p w14:paraId="5307B392" w14:textId="77777777" w:rsidR="0013207F" w:rsidRPr="0013207F" w:rsidRDefault="0013207F" w:rsidP="0013207F">
            <w:pPr>
              <w:jc w:val="right"/>
              <w:rPr>
                <w:sz w:val="16"/>
                <w:szCs w:val="16"/>
              </w:rPr>
            </w:pPr>
            <w:r w:rsidRPr="0013207F">
              <w:rPr>
                <w:sz w:val="16"/>
                <w:szCs w:val="16"/>
              </w:rPr>
              <w:t>390,0</w:t>
            </w:r>
          </w:p>
        </w:tc>
      </w:tr>
      <w:tr w:rsidR="0013207F" w:rsidRPr="0013207F" w14:paraId="3E4899D3" w14:textId="77777777" w:rsidTr="0013207F">
        <w:trPr>
          <w:trHeight w:val="465"/>
        </w:trPr>
        <w:tc>
          <w:tcPr>
            <w:tcW w:w="3114" w:type="dxa"/>
            <w:vAlign w:val="center"/>
            <w:hideMark/>
          </w:tcPr>
          <w:p w14:paraId="0DD3CCCF" w14:textId="77777777" w:rsidR="0013207F" w:rsidRPr="0013207F" w:rsidRDefault="0013207F" w:rsidP="0013207F">
            <w:pPr>
              <w:rPr>
                <w:sz w:val="16"/>
                <w:szCs w:val="16"/>
              </w:rPr>
            </w:pPr>
            <w:r w:rsidRPr="0013207F">
              <w:rPr>
                <w:sz w:val="16"/>
                <w:szCs w:val="16"/>
              </w:rPr>
              <w:t>Обслуживание государственного (муниципального) долга</w:t>
            </w:r>
          </w:p>
        </w:tc>
        <w:tc>
          <w:tcPr>
            <w:tcW w:w="598" w:type="dxa"/>
            <w:vAlign w:val="center"/>
            <w:hideMark/>
          </w:tcPr>
          <w:p w14:paraId="1164C9E3" w14:textId="77777777" w:rsidR="0013207F" w:rsidRPr="0013207F" w:rsidRDefault="0013207F" w:rsidP="0013207F">
            <w:pPr>
              <w:jc w:val="center"/>
              <w:rPr>
                <w:sz w:val="16"/>
                <w:szCs w:val="16"/>
              </w:rPr>
            </w:pPr>
            <w:r w:rsidRPr="0013207F">
              <w:rPr>
                <w:sz w:val="16"/>
                <w:szCs w:val="16"/>
              </w:rPr>
              <w:t>901</w:t>
            </w:r>
          </w:p>
        </w:tc>
        <w:tc>
          <w:tcPr>
            <w:tcW w:w="419" w:type="dxa"/>
            <w:vAlign w:val="center"/>
            <w:hideMark/>
          </w:tcPr>
          <w:p w14:paraId="62A1D524" w14:textId="77777777" w:rsidR="0013207F" w:rsidRPr="0013207F" w:rsidRDefault="0013207F" w:rsidP="0013207F">
            <w:pPr>
              <w:jc w:val="center"/>
              <w:rPr>
                <w:sz w:val="16"/>
                <w:szCs w:val="16"/>
              </w:rPr>
            </w:pPr>
            <w:r w:rsidRPr="0013207F">
              <w:rPr>
                <w:sz w:val="16"/>
                <w:szCs w:val="16"/>
              </w:rPr>
              <w:t>13</w:t>
            </w:r>
          </w:p>
        </w:tc>
        <w:tc>
          <w:tcPr>
            <w:tcW w:w="564" w:type="dxa"/>
            <w:vAlign w:val="center"/>
            <w:hideMark/>
          </w:tcPr>
          <w:p w14:paraId="757AB173" w14:textId="77777777" w:rsidR="0013207F" w:rsidRPr="0013207F" w:rsidRDefault="0013207F" w:rsidP="0013207F">
            <w:pPr>
              <w:jc w:val="center"/>
              <w:rPr>
                <w:sz w:val="16"/>
                <w:szCs w:val="16"/>
              </w:rPr>
            </w:pPr>
            <w:r w:rsidRPr="0013207F">
              <w:rPr>
                <w:sz w:val="16"/>
                <w:szCs w:val="16"/>
              </w:rPr>
              <w:t>01</w:t>
            </w:r>
          </w:p>
        </w:tc>
        <w:tc>
          <w:tcPr>
            <w:tcW w:w="376" w:type="dxa"/>
            <w:vAlign w:val="center"/>
            <w:hideMark/>
          </w:tcPr>
          <w:p w14:paraId="7EF66DC7" w14:textId="77777777" w:rsidR="0013207F" w:rsidRPr="0013207F" w:rsidRDefault="0013207F" w:rsidP="0013207F">
            <w:pPr>
              <w:jc w:val="center"/>
              <w:rPr>
                <w:sz w:val="16"/>
                <w:szCs w:val="16"/>
              </w:rPr>
            </w:pPr>
            <w:r w:rsidRPr="0013207F">
              <w:rPr>
                <w:sz w:val="16"/>
                <w:szCs w:val="16"/>
              </w:rPr>
              <w:t>17</w:t>
            </w:r>
          </w:p>
        </w:tc>
        <w:tc>
          <w:tcPr>
            <w:tcW w:w="296" w:type="dxa"/>
            <w:vAlign w:val="center"/>
            <w:hideMark/>
          </w:tcPr>
          <w:p w14:paraId="4EDE65CD" w14:textId="77777777" w:rsidR="0013207F" w:rsidRPr="0013207F" w:rsidRDefault="0013207F" w:rsidP="0013207F">
            <w:pPr>
              <w:jc w:val="center"/>
              <w:rPr>
                <w:b/>
                <w:bCs/>
                <w:sz w:val="16"/>
                <w:szCs w:val="16"/>
              </w:rPr>
            </w:pPr>
            <w:r w:rsidRPr="0013207F">
              <w:rPr>
                <w:b/>
                <w:bCs/>
                <w:sz w:val="16"/>
                <w:szCs w:val="16"/>
              </w:rPr>
              <w:t>0</w:t>
            </w:r>
          </w:p>
        </w:tc>
        <w:tc>
          <w:tcPr>
            <w:tcW w:w="477" w:type="dxa"/>
            <w:vAlign w:val="center"/>
            <w:hideMark/>
          </w:tcPr>
          <w:p w14:paraId="44F442B6" w14:textId="77777777" w:rsidR="0013207F" w:rsidRPr="0013207F" w:rsidRDefault="0013207F" w:rsidP="0013207F">
            <w:pPr>
              <w:jc w:val="center"/>
              <w:rPr>
                <w:b/>
                <w:bCs/>
                <w:sz w:val="16"/>
                <w:szCs w:val="16"/>
              </w:rPr>
            </w:pPr>
            <w:r w:rsidRPr="0013207F">
              <w:rPr>
                <w:b/>
                <w:bCs/>
                <w:sz w:val="16"/>
                <w:szCs w:val="16"/>
              </w:rPr>
              <w:t>01</w:t>
            </w:r>
          </w:p>
        </w:tc>
        <w:tc>
          <w:tcPr>
            <w:tcW w:w="688" w:type="dxa"/>
            <w:vAlign w:val="center"/>
            <w:hideMark/>
          </w:tcPr>
          <w:p w14:paraId="69B026C4" w14:textId="77777777" w:rsidR="0013207F" w:rsidRPr="0013207F" w:rsidRDefault="0013207F" w:rsidP="0013207F">
            <w:pPr>
              <w:jc w:val="center"/>
              <w:rPr>
                <w:sz w:val="16"/>
                <w:szCs w:val="16"/>
              </w:rPr>
            </w:pPr>
            <w:r w:rsidRPr="0013207F">
              <w:rPr>
                <w:sz w:val="16"/>
                <w:szCs w:val="16"/>
              </w:rPr>
              <w:t>41240</w:t>
            </w:r>
          </w:p>
        </w:tc>
        <w:tc>
          <w:tcPr>
            <w:tcW w:w="461" w:type="dxa"/>
            <w:vAlign w:val="center"/>
            <w:hideMark/>
          </w:tcPr>
          <w:p w14:paraId="25CC2790" w14:textId="77777777" w:rsidR="0013207F" w:rsidRPr="0013207F" w:rsidRDefault="0013207F" w:rsidP="0013207F">
            <w:pPr>
              <w:jc w:val="center"/>
              <w:rPr>
                <w:sz w:val="16"/>
                <w:szCs w:val="16"/>
              </w:rPr>
            </w:pPr>
            <w:r w:rsidRPr="0013207F">
              <w:rPr>
                <w:sz w:val="16"/>
                <w:szCs w:val="16"/>
              </w:rPr>
              <w:t>700</w:t>
            </w:r>
          </w:p>
        </w:tc>
        <w:tc>
          <w:tcPr>
            <w:tcW w:w="940" w:type="dxa"/>
            <w:noWrap/>
            <w:vAlign w:val="center"/>
            <w:hideMark/>
          </w:tcPr>
          <w:p w14:paraId="24168A8B" w14:textId="77777777" w:rsidR="0013207F" w:rsidRPr="0013207F" w:rsidRDefault="0013207F" w:rsidP="0013207F">
            <w:pPr>
              <w:jc w:val="right"/>
              <w:rPr>
                <w:sz w:val="16"/>
                <w:szCs w:val="16"/>
              </w:rPr>
            </w:pPr>
            <w:r w:rsidRPr="0013207F">
              <w:rPr>
                <w:sz w:val="16"/>
                <w:szCs w:val="16"/>
              </w:rPr>
              <w:t>390,0</w:t>
            </w:r>
          </w:p>
        </w:tc>
        <w:tc>
          <w:tcPr>
            <w:tcW w:w="993" w:type="dxa"/>
            <w:noWrap/>
            <w:vAlign w:val="center"/>
            <w:hideMark/>
          </w:tcPr>
          <w:p w14:paraId="0FCDB810" w14:textId="77777777" w:rsidR="0013207F" w:rsidRPr="0013207F" w:rsidRDefault="0013207F" w:rsidP="0013207F">
            <w:pPr>
              <w:jc w:val="right"/>
              <w:rPr>
                <w:sz w:val="16"/>
                <w:szCs w:val="16"/>
              </w:rPr>
            </w:pPr>
            <w:r w:rsidRPr="0013207F">
              <w:rPr>
                <w:sz w:val="16"/>
                <w:szCs w:val="16"/>
              </w:rPr>
              <w:t>390,0</w:t>
            </w:r>
          </w:p>
        </w:tc>
        <w:tc>
          <w:tcPr>
            <w:tcW w:w="997" w:type="dxa"/>
            <w:noWrap/>
            <w:vAlign w:val="center"/>
            <w:hideMark/>
          </w:tcPr>
          <w:p w14:paraId="621AEED0" w14:textId="77777777" w:rsidR="0013207F" w:rsidRPr="0013207F" w:rsidRDefault="0013207F" w:rsidP="0013207F">
            <w:pPr>
              <w:jc w:val="right"/>
              <w:rPr>
                <w:sz w:val="16"/>
                <w:szCs w:val="16"/>
              </w:rPr>
            </w:pPr>
            <w:r w:rsidRPr="0013207F">
              <w:rPr>
                <w:sz w:val="16"/>
                <w:szCs w:val="16"/>
              </w:rPr>
              <w:t>390,0</w:t>
            </w:r>
          </w:p>
        </w:tc>
      </w:tr>
      <w:tr w:rsidR="0013207F" w:rsidRPr="0013207F" w14:paraId="23530AFC" w14:textId="77777777" w:rsidTr="0013207F">
        <w:trPr>
          <w:trHeight w:val="420"/>
        </w:trPr>
        <w:tc>
          <w:tcPr>
            <w:tcW w:w="3114" w:type="dxa"/>
            <w:vAlign w:val="center"/>
            <w:hideMark/>
          </w:tcPr>
          <w:p w14:paraId="0241FB96" w14:textId="77777777" w:rsidR="0013207F" w:rsidRPr="0013207F" w:rsidRDefault="0013207F" w:rsidP="0013207F">
            <w:pPr>
              <w:rPr>
                <w:sz w:val="16"/>
                <w:szCs w:val="16"/>
              </w:rPr>
            </w:pPr>
            <w:r w:rsidRPr="0013207F">
              <w:rPr>
                <w:sz w:val="16"/>
                <w:szCs w:val="16"/>
              </w:rPr>
              <w:t xml:space="preserve">Обслуживание муниципального долга </w:t>
            </w:r>
          </w:p>
        </w:tc>
        <w:tc>
          <w:tcPr>
            <w:tcW w:w="598" w:type="dxa"/>
            <w:vAlign w:val="center"/>
            <w:hideMark/>
          </w:tcPr>
          <w:p w14:paraId="385D6B5B" w14:textId="77777777" w:rsidR="0013207F" w:rsidRPr="0013207F" w:rsidRDefault="0013207F" w:rsidP="0013207F">
            <w:pPr>
              <w:jc w:val="center"/>
              <w:rPr>
                <w:sz w:val="16"/>
                <w:szCs w:val="16"/>
              </w:rPr>
            </w:pPr>
            <w:r w:rsidRPr="0013207F">
              <w:rPr>
                <w:sz w:val="16"/>
                <w:szCs w:val="16"/>
              </w:rPr>
              <w:t>901</w:t>
            </w:r>
          </w:p>
        </w:tc>
        <w:tc>
          <w:tcPr>
            <w:tcW w:w="419" w:type="dxa"/>
            <w:vAlign w:val="center"/>
            <w:hideMark/>
          </w:tcPr>
          <w:p w14:paraId="72EC4EEF" w14:textId="77777777" w:rsidR="0013207F" w:rsidRPr="0013207F" w:rsidRDefault="0013207F" w:rsidP="0013207F">
            <w:pPr>
              <w:jc w:val="center"/>
              <w:rPr>
                <w:sz w:val="16"/>
                <w:szCs w:val="16"/>
              </w:rPr>
            </w:pPr>
            <w:r w:rsidRPr="0013207F">
              <w:rPr>
                <w:sz w:val="16"/>
                <w:szCs w:val="16"/>
              </w:rPr>
              <w:t>13</w:t>
            </w:r>
          </w:p>
        </w:tc>
        <w:tc>
          <w:tcPr>
            <w:tcW w:w="564" w:type="dxa"/>
            <w:vAlign w:val="center"/>
            <w:hideMark/>
          </w:tcPr>
          <w:p w14:paraId="6E9D259A" w14:textId="77777777" w:rsidR="0013207F" w:rsidRPr="0013207F" w:rsidRDefault="0013207F" w:rsidP="0013207F">
            <w:pPr>
              <w:jc w:val="center"/>
              <w:rPr>
                <w:sz w:val="16"/>
                <w:szCs w:val="16"/>
              </w:rPr>
            </w:pPr>
            <w:r w:rsidRPr="0013207F">
              <w:rPr>
                <w:sz w:val="16"/>
                <w:szCs w:val="16"/>
              </w:rPr>
              <w:t>01</w:t>
            </w:r>
          </w:p>
        </w:tc>
        <w:tc>
          <w:tcPr>
            <w:tcW w:w="376" w:type="dxa"/>
            <w:vAlign w:val="center"/>
            <w:hideMark/>
          </w:tcPr>
          <w:p w14:paraId="1DB86BAD" w14:textId="77777777" w:rsidR="0013207F" w:rsidRPr="0013207F" w:rsidRDefault="0013207F" w:rsidP="0013207F">
            <w:pPr>
              <w:jc w:val="center"/>
              <w:rPr>
                <w:sz w:val="16"/>
                <w:szCs w:val="16"/>
              </w:rPr>
            </w:pPr>
            <w:r w:rsidRPr="0013207F">
              <w:rPr>
                <w:sz w:val="16"/>
                <w:szCs w:val="16"/>
              </w:rPr>
              <w:t>17</w:t>
            </w:r>
          </w:p>
        </w:tc>
        <w:tc>
          <w:tcPr>
            <w:tcW w:w="296" w:type="dxa"/>
            <w:vAlign w:val="center"/>
            <w:hideMark/>
          </w:tcPr>
          <w:p w14:paraId="47078086" w14:textId="77777777" w:rsidR="0013207F" w:rsidRPr="0013207F" w:rsidRDefault="0013207F" w:rsidP="0013207F">
            <w:pPr>
              <w:jc w:val="center"/>
              <w:rPr>
                <w:b/>
                <w:bCs/>
                <w:sz w:val="16"/>
                <w:szCs w:val="16"/>
              </w:rPr>
            </w:pPr>
            <w:r w:rsidRPr="0013207F">
              <w:rPr>
                <w:b/>
                <w:bCs/>
                <w:sz w:val="16"/>
                <w:szCs w:val="16"/>
              </w:rPr>
              <w:t>0</w:t>
            </w:r>
          </w:p>
        </w:tc>
        <w:tc>
          <w:tcPr>
            <w:tcW w:w="477" w:type="dxa"/>
            <w:vAlign w:val="center"/>
            <w:hideMark/>
          </w:tcPr>
          <w:p w14:paraId="05DA62C2" w14:textId="77777777" w:rsidR="0013207F" w:rsidRPr="0013207F" w:rsidRDefault="0013207F" w:rsidP="0013207F">
            <w:pPr>
              <w:jc w:val="center"/>
              <w:rPr>
                <w:b/>
                <w:bCs/>
                <w:sz w:val="16"/>
                <w:szCs w:val="16"/>
              </w:rPr>
            </w:pPr>
            <w:r w:rsidRPr="0013207F">
              <w:rPr>
                <w:b/>
                <w:bCs/>
                <w:sz w:val="16"/>
                <w:szCs w:val="16"/>
              </w:rPr>
              <w:t>01</w:t>
            </w:r>
          </w:p>
        </w:tc>
        <w:tc>
          <w:tcPr>
            <w:tcW w:w="688" w:type="dxa"/>
            <w:vAlign w:val="center"/>
            <w:hideMark/>
          </w:tcPr>
          <w:p w14:paraId="260B6A4B" w14:textId="77777777" w:rsidR="0013207F" w:rsidRPr="0013207F" w:rsidRDefault="0013207F" w:rsidP="0013207F">
            <w:pPr>
              <w:jc w:val="center"/>
              <w:rPr>
                <w:sz w:val="16"/>
                <w:szCs w:val="16"/>
              </w:rPr>
            </w:pPr>
            <w:r w:rsidRPr="0013207F">
              <w:rPr>
                <w:sz w:val="16"/>
                <w:szCs w:val="16"/>
              </w:rPr>
              <w:t>41240</w:t>
            </w:r>
          </w:p>
        </w:tc>
        <w:tc>
          <w:tcPr>
            <w:tcW w:w="461" w:type="dxa"/>
            <w:vAlign w:val="center"/>
            <w:hideMark/>
          </w:tcPr>
          <w:p w14:paraId="1EF99378" w14:textId="77777777" w:rsidR="0013207F" w:rsidRPr="0013207F" w:rsidRDefault="0013207F" w:rsidP="0013207F">
            <w:pPr>
              <w:jc w:val="center"/>
              <w:rPr>
                <w:sz w:val="16"/>
                <w:szCs w:val="16"/>
              </w:rPr>
            </w:pPr>
            <w:r w:rsidRPr="0013207F">
              <w:rPr>
                <w:sz w:val="16"/>
                <w:szCs w:val="16"/>
              </w:rPr>
              <w:t>730</w:t>
            </w:r>
          </w:p>
        </w:tc>
        <w:tc>
          <w:tcPr>
            <w:tcW w:w="940" w:type="dxa"/>
            <w:noWrap/>
            <w:vAlign w:val="center"/>
            <w:hideMark/>
          </w:tcPr>
          <w:p w14:paraId="679B1C5D" w14:textId="77777777" w:rsidR="0013207F" w:rsidRPr="0013207F" w:rsidRDefault="0013207F" w:rsidP="0013207F">
            <w:pPr>
              <w:jc w:val="right"/>
              <w:rPr>
                <w:sz w:val="16"/>
                <w:szCs w:val="16"/>
              </w:rPr>
            </w:pPr>
            <w:r w:rsidRPr="0013207F">
              <w:rPr>
                <w:sz w:val="16"/>
                <w:szCs w:val="16"/>
              </w:rPr>
              <w:t>390,0</w:t>
            </w:r>
          </w:p>
        </w:tc>
        <w:tc>
          <w:tcPr>
            <w:tcW w:w="993" w:type="dxa"/>
            <w:noWrap/>
            <w:vAlign w:val="center"/>
            <w:hideMark/>
          </w:tcPr>
          <w:p w14:paraId="449BF759" w14:textId="77777777" w:rsidR="0013207F" w:rsidRPr="0013207F" w:rsidRDefault="0013207F" w:rsidP="0013207F">
            <w:pPr>
              <w:jc w:val="right"/>
              <w:rPr>
                <w:sz w:val="16"/>
                <w:szCs w:val="16"/>
              </w:rPr>
            </w:pPr>
            <w:r w:rsidRPr="0013207F">
              <w:rPr>
                <w:sz w:val="16"/>
                <w:szCs w:val="16"/>
              </w:rPr>
              <w:t>390,0</w:t>
            </w:r>
          </w:p>
        </w:tc>
        <w:tc>
          <w:tcPr>
            <w:tcW w:w="997" w:type="dxa"/>
            <w:noWrap/>
            <w:vAlign w:val="center"/>
            <w:hideMark/>
          </w:tcPr>
          <w:p w14:paraId="2E6CE9D3" w14:textId="77777777" w:rsidR="0013207F" w:rsidRPr="0013207F" w:rsidRDefault="0013207F" w:rsidP="0013207F">
            <w:pPr>
              <w:jc w:val="right"/>
              <w:rPr>
                <w:sz w:val="16"/>
                <w:szCs w:val="16"/>
              </w:rPr>
            </w:pPr>
            <w:r w:rsidRPr="0013207F">
              <w:rPr>
                <w:sz w:val="16"/>
                <w:szCs w:val="16"/>
              </w:rPr>
              <w:t>390,0</w:t>
            </w:r>
          </w:p>
        </w:tc>
      </w:tr>
      <w:tr w:rsidR="0013207F" w:rsidRPr="0013207F" w14:paraId="08F16443" w14:textId="77777777" w:rsidTr="0013207F">
        <w:trPr>
          <w:trHeight w:val="990"/>
        </w:trPr>
        <w:tc>
          <w:tcPr>
            <w:tcW w:w="3114" w:type="dxa"/>
            <w:vAlign w:val="center"/>
            <w:hideMark/>
          </w:tcPr>
          <w:p w14:paraId="43D93C64" w14:textId="77777777" w:rsidR="0013207F" w:rsidRPr="0013207F" w:rsidRDefault="0013207F" w:rsidP="0013207F">
            <w:pPr>
              <w:rPr>
                <w:sz w:val="16"/>
                <w:szCs w:val="16"/>
              </w:rPr>
            </w:pPr>
            <w:r w:rsidRPr="0013207F">
              <w:rPr>
                <w:sz w:val="16"/>
                <w:szCs w:val="16"/>
              </w:rPr>
              <w:t xml:space="preserve">МЕЖБЮДЖЕТНЫЕ ТРАНСФЕРТЫ ОБЩЕГО ХАРАКТЕРА БЮДЖЕТАМ БЮДЖЕТНОЙ СИСТЕМЫ РОССИЙСКОЙ ФЕДЕРАЦИИ </w:t>
            </w:r>
          </w:p>
        </w:tc>
        <w:tc>
          <w:tcPr>
            <w:tcW w:w="598" w:type="dxa"/>
            <w:vAlign w:val="center"/>
            <w:hideMark/>
          </w:tcPr>
          <w:p w14:paraId="7FEE8FCE" w14:textId="77777777" w:rsidR="0013207F" w:rsidRPr="0013207F" w:rsidRDefault="0013207F" w:rsidP="0013207F">
            <w:pPr>
              <w:jc w:val="center"/>
              <w:rPr>
                <w:b/>
                <w:bCs/>
                <w:sz w:val="16"/>
                <w:szCs w:val="16"/>
              </w:rPr>
            </w:pPr>
            <w:r w:rsidRPr="0013207F">
              <w:rPr>
                <w:b/>
                <w:bCs/>
                <w:sz w:val="16"/>
                <w:szCs w:val="16"/>
              </w:rPr>
              <w:t>901</w:t>
            </w:r>
          </w:p>
        </w:tc>
        <w:tc>
          <w:tcPr>
            <w:tcW w:w="419" w:type="dxa"/>
            <w:vAlign w:val="center"/>
            <w:hideMark/>
          </w:tcPr>
          <w:p w14:paraId="7E0FDCF9" w14:textId="77777777" w:rsidR="0013207F" w:rsidRPr="0013207F" w:rsidRDefault="0013207F" w:rsidP="0013207F">
            <w:pPr>
              <w:jc w:val="center"/>
              <w:rPr>
                <w:b/>
                <w:bCs/>
                <w:sz w:val="16"/>
                <w:szCs w:val="16"/>
              </w:rPr>
            </w:pPr>
            <w:r w:rsidRPr="0013207F">
              <w:rPr>
                <w:b/>
                <w:bCs/>
                <w:sz w:val="16"/>
                <w:szCs w:val="16"/>
              </w:rPr>
              <w:t>14</w:t>
            </w:r>
          </w:p>
        </w:tc>
        <w:tc>
          <w:tcPr>
            <w:tcW w:w="564" w:type="dxa"/>
            <w:vAlign w:val="center"/>
            <w:hideMark/>
          </w:tcPr>
          <w:p w14:paraId="419D4880" w14:textId="77777777" w:rsidR="0013207F" w:rsidRPr="0013207F" w:rsidRDefault="0013207F" w:rsidP="0013207F">
            <w:pPr>
              <w:jc w:val="center"/>
              <w:rPr>
                <w:b/>
                <w:bCs/>
                <w:sz w:val="16"/>
                <w:szCs w:val="16"/>
              </w:rPr>
            </w:pPr>
            <w:r w:rsidRPr="0013207F">
              <w:rPr>
                <w:b/>
                <w:bCs/>
                <w:sz w:val="16"/>
                <w:szCs w:val="16"/>
              </w:rPr>
              <w:t> </w:t>
            </w:r>
          </w:p>
        </w:tc>
        <w:tc>
          <w:tcPr>
            <w:tcW w:w="376" w:type="dxa"/>
            <w:vAlign w:val="center"/>
            <w:hideMark/>
          </w:tcPr>
          <w:p w14:paraId="49F31CB5" w14:textId="77777777" w:rsidR="0013207F" w:rsidRPr="0013207F" w:rsidRDefault="0013207F" w:rsidP="0013207F">
            <w:pPr>
              <w:jc w:val="center"/>
              <w:rPr>
                <w:b/>
                <w:bCs/>
                <w:sz w:val="16"/>
                <w:szCs w:val="16"/>
              </w:rPr>
            </w:pPr>
            <w:r w:rsidRPr="0013207F">
              <w:rPr>
                <w:b/>
                <w:bCs/>
                <w:sz w:val="16"/>
                <w:szCs w:val="16"/>
              </w:rPr>
              <w:t> </w:t>
            </w:r>
          </w:p>
        </w:tc>
        <w:tc>
          <w:tcPr>
            <w:tcW w:w="296" w:type="dxa"/>
            <w:vAlign w:val="center"/>
            <w:hideMark/>
          </w:tcPr>
          <w:p w14:paraId="0EA12D2A" w14:textId="77777777" w:rsidR="0013207F" w:rsidRPr="0013207F" w:rsidRDefault="0013207F" w:rsidP="0013207F">
            <w:pPr>
              <w:jc w:val="center"/>
              <w:rPr>
                <w:b/>
                <w:bCs/>
                <w:sz w:val="16"/>
                <w:szCs w:val="16"/>
              </w:rPr>
            </w:pPr>
            <w:r w:rsidRPr="0013207F">
              <w:rPr>
                <w:b/>
                <w:bCs/>
                <w:sz w:val="16"/>
                <w:szCs w:val="16"/>
              </w:rPr>
              <w:t> </w:t>
            </w:r>
          </w:p>
        </w:tc>
        <w:tc>
          <w:tcPr>
            <w:tcW w:w="477" w:type="dxa"/>
            <w:vAlign w:val="center"/>
            <w:hideMark/>
          </w:tcPr>
          <w:p w14:paraId="584E5CD4" w14:textId="77777777" w:rsidR="0013207F" w:rsidRPr="0013207F" w:rsidRDefault="0013207F" w:rsidP="0013207F">
            <w:pPr>
              <w:jc w:val="center"/>
              <w:rPr>
                <w:b/>
                <w:bCs/>
                <w:sz w:val="16"/>
                <w:szCs w:val="16"/>
              </w:rPr>
            </w:pPr>
            <w:r w:rsidRPr="0013207F">
              <w:rPr>
                <w:b/>
                <w:bCs/>
                <w:sz w:val="16"/>
                <w:szCs w:val="16"/>
              </w:rPr>
              <w:t> </w:t>
            </w:r>
          </w:p>
        </w:tc>
        <w:tc>
          <w:tcPr>
            <w:tcW w:w="688" w:type="dxa"/>
            <w:vAlign w:val="center"/>
            <w:hideMark/>
          </w:tcPr>
          <w:p w14:paraId="514C102C" w14:textId="77777777" w:rsidR="0013207F" w:rsidRPr="0013207F" w:rsidRDefault="0013207F" w:rsidP="0013207F">
            <w:pPr>
              <w:jc w:val="center"/>
              <w:rPr>
                <w:b/>
                <w:bCs/>
                <w:sz w:val="16"/>
                <w:szCs w:val="16"/>
              </w:rPr>
            </w:pPr>
            <w:r w:rsidRPr="0013207F">
              <w:rPr>
                <w:b/>
                <w:bCs/>
                <w:sz w:val="16"/>
                <w:szCs w:val="16"/>
              </w:rPr>
              <w:t> </w:t>
            </w:r>
          </w:p>
        </w:tc>
        <w:tc>
          <w:tcPr>
            <w:tcW w:w="461" w:type="dxa"/>
            <w:vAlign w:val="center"/>
            <w:hideMark/>
          </w:tcPr>
          <w:p w14:paraId="6E155C0C" w14:textId="77777777" w:rsidR="0013207F" w:rsidRPr="0013207F" w:rsidRDefault="0013207F" w:rsidP="0013207F">
            <w:pPr>
              <w:jc w:val="center"/>
              <w:rPr>
                <w:b/>
                <w:bCs/>
                <w:sz w:val="16"/>
                <w:szCs w:val="16"/>
              </w:rPr>
            </w:pPr>
            <w:r w:rsidRPr="0013207F">
              <w:rPr>
                <w:b/>
                <w:bCs/>
                <w:sz w:val="16"/>
                <w:szCs w:val="16"/>
              </w:rPr>
              <w:t> </w:t>
            </w:r>
          </w:p>
        </w:tc>
        <w:tc>
          <w:tcPr>
            <w:tcW w:w="940" w:type="dxa"/>
            <w:vAlign w:val="center"/>
            <w:hideMark/>
          </w:tcPr>
          <w:p w14:paraId="4479200F" w14:textId="77777777" w:rsidR="0013207F" w:rsidRPr="0013207F" w:rsidRDefault="0013207F" w:rsidP="0013207F">
            <w:pPr>
              <w:jc w:val="right"/>
              <w:rPr>
                <w:b/>
                <w:bCs/>
                <w:sz w:val="16"/>
                <w:szCs w:val="16"/>
              </w:rPr>
            </w:pPr>
            <w:r w:rsidRPr="0013207F">
              <w:rPr>
                <w:b/>
                <w:bCs/>
                <w:sz w:val="16"/>
                <w:szCs w:val="16"/>
              </w:rPr>
              <w:t>5 972,2</w:t>
            </w:r>
          </w:p>
        </w:tc>
        <w:tc>
          <w:tcPr>
            <w:tcW w:w="993" w:type="dxa"/>
            <w:vAlign w:val="center"/>
            <w:hideMark/>
          </w:tcPr>
          <w:p w14:paraId="75CFC845" w14:textId="77777777" w:rsidR="0013207F" w:rsidRPr="0013207F" w:rsidRDefault="0013207F" w:rsidP="0013207F">
            <w:pPr>
              <w:jc w:val="right"/>
              <w:rPr>
                <w:b/>
                <w:bCs/>
                <w:sz w:val="16"/>
                <w:szCs w:val="16"/>
              </w:rPr>
            </w:pPr>
            <w:r w:rsidRPr="0013207F">
              <w:rPr>
                <w:b/>
                <w:bCs/>
                <w:sz w:val="16"/>
                <w:szCs w:val="16"/>
              </w:rPr>
              <w:t>2 009,5</w:t>
            </w:r>
          </w:p>
        </w:tc>
        <w:tc>
          <w:tcPr>
            <w:tcW w:w="997" w:type="dxa"/>
            <w:vAlign w:val="center"/>
            <w:hideMark/>
          </w:tcPr>
          <w:p w14:paraId="3F4303B1" w14:textId="77777777" w:rsidR="0013207F" w:rsidRPr="0013207F" w:rsidRDefault="0013207F" w:rsidP="0013207F">
            <w:pPr>
              <w:jc w:val="right"/>
              <w:rPr>
                <w:b/>
                <w:bCs/>
                <w:sz w:val="16"/>
                <w:szCs w:val="16"/>
              </w:rPr>
            </w:pPr>
            <w:r w:rsidRPr="0013207F">
              <w:rPr>
                <w:b/>
                <w:bCs/>
                <w:sz w:val="16"/>
                <w:szCs w:val="16"/>
              </w:rPr>
              <w:t>1 443,6</w:t>
            </w:r>
          </w:p>
        </w:tc>
      </w:tr>
      <w:tr w:rsidR="0013207F" w:rsidRPr="0013207F" w14:paraId="602A0258" w14:textId="77777777" w:rsidTr="0013207F">
        <w:trPr>
          <w:trHeight w:val="960"/>
        </w:trPr>
        <w:tc>
          <w:tcPr>
            <w:tcW w:w="3114" w:type="dxa"/>
            <w:vAlign w:val="center"/>
            <w:hideMark/>
          </w:tcPr>
          <w:p w14:paraId="2FA01257" w14:textId="77777777" w:rsidR="0013207F" w:rsidRPr="0013207F" w:rsidRDefault="0013207F" w:rsidP="0013207F">
            <w:pPr>
              <w:rPr>
                <w:b/>
                <w:bCs/>
                <w:sz w:val="16"/>
                <w:szCs w:val="16"/>
              </w:rPr>
            </w:pPr>
            <w:r w:rsidRPr="0013207F">
              <w:rPr>
                <w:b/>
                <w:bCs/>
                <w:sz w:val="16"/>
                <w:szCs w:val="16"/>
              </w:rPr>
              <w:lastRenderedPageBreak/>
              <w:t>Дотации на выравнивание бюджетной обеспеченности субъектов Российской Федерации и муниципальных образований</w:t>
            </w:r>
          </w:p>
        </w:tc>
        <w:tc>
          <w:tcPr>
            <w:tcW w:w="598" w:type="dxa"/>
            <w:vAlign w:val="center"/>
            <w:hideMark/>
          </w:tcPr>
          <w:p w14:paraId="2AEC6FB2" w14:textId="77777777" w:rsidR="0013207F" w:rsidRPr="0013207F" w:rsidRDefault="0013207F" w:rsidP="0013207F">
            <w:pPr>
              <w:jc w:val="center"/>
              <w:rPr>
                <w:b/>
                <w:bCs/>
                <w:sz w:val="16"/>
                <w:szCs w:val="16"/>
              </w:rPr>
            </w:pPr>
            <w:r w:rsidRPr="0013207F">
              <w:rPr>
                <w:b/>
                <w:bCs/>
                <w:sz w:val="16"/>
                <w:szCs w:val="16"/>
              </w:rPr>
              <w:t>901</w:t>
            </w:r>
          </w:p>
        </w:tc>
        <w:tc>
          <w:tcPr>
            <w:tcW w:w="419" w:type="dxa"/>
            <w:vAlign w:val="center"/>
            <w:hideMark/>
          </w:tcPr>
          <w:p w14:paraId="4B85BC35" w14:textId="77777777" w:rsidR="0013207F" w:rsidRPr="0013207F" w:rsidRDefault="0013207F" w:rsidP="0013207F">
            <w:pPr>
              <w:jc w:val="center"/>
              <w:rPr>
                <w:b/>
                <w:bCs/>
                <w:sz w:val="16"/>
                <w:szCs w:val="16"/>
              </w:rPr>
            </w:pPr>
            <w:r w:rsidRPr="0013207F">
              <w:rPr>
                <w:b/>
                <w:bCs/>
                <w:sz w:val="16"/>
                <w:szCs w:val="16"/>
              </w:rPr>
              <w:t>14</w:t>
            </w:r>
          </w:p>
        </w:tc>
        <w:tc>
          <w:tcPr>
            <w:tcW w:w="564" w:type="dxa"/>
            <w:vAlign w:val="center"/>
            <w:hideMark/>
          </w:tcPr>
          <w:p w14:paraId="64920E1A" w14:textId="77777777" w:rsidR="0013207F" w:rsidRPr="0013207F" w:rsidRDefault="0013207F" w:rsidP="0013207F">
            <w:pPr>
              <w:jc w:val="center"/>
              <w:rPr>
                <w:b/>
                <w:bCs/>
                <w:sz w:val="16"/>
                <w:szCs w:val="16"/>
              </w:rPr>
            </w:pPr>
            <w:r w:rsidRPr="0013207F">
              <w:rPr>
                <w:b/>
                <w:bCs/>
                <w:sz w:val="16"/>
                <w:szCs w:val="16"/>
              </w:rPr>
              <w:t>01</w:t>
            </w:r>
          </w:p>
        </w:tc>
        <w:tc>
          <w:tcPr>
            <w:tcW w:w="376" w:type="dxa"/>
            <w:vAlign w:val="center"/>
            <w:hideMark/>
          </w:tcPr>
          <w:p w14:paraId="5233D4E9" w14:textId="77777777" w:rsidR="0013207F" w:rsidRPr="0013207F" w:rsidRDefault="0013207F" w:rsidP="0013207F">
            <w:pPr>
              <w:jc w:val="center"/>
              <w:rPr>
                <w:b/>
                <w:bCs/>
                <w:sz w:val="16"/>
                <w:szCs w:val="16"/>
              </w:rPr>
            </w:pPr>
            <w:r w:rsidRPr="0013207F">
              <w:rPr>
                <w:b/>
                <w:bCs/>
                <w:sz w:val="16"/>
                <w:szCs w:val="16"/>
              </w:rPr>
              <w:t> </w:t>
            </w:r>
          </w:p>
        </w:tc>
        <w:tc>
          <w:tcPr>
            <w:tcW w:w="296" w:type="dxa"/>
            <w:vAlign w:val="center"/>
            <w:hideMark/>
          </w:tcPr>
          <w:p w14:paraId="297BC3D7" w14:textId="77777777" w:rsidR="0013207F" w:rsidRPr="0013207F" w:rsidRDefault="0013207F" w:rsidP="0013207F">
            <w:pPr>
              <w:jc w:val="center"/>
              <w:rPr>
                <w:b/>
                <w:bCs/>
                <w:sz w:val="16"/>
                <w:szCs w:val="16"/>
              </w:rPr>
            </w:pPr>
            <w:r w:rsidRPr="0013207F">
              <w:rPr>
                <w:b/>
                <w:bCs/>
                <w:sz w:val="16"/>
                <w:szCs w:val="16"/>
              </w:rPr>
              <w:t> </w:t>
            </w:r>
          </w:p>
        </w:tc>
        <w:tc>
          <w:tcPr>
            <w:tcW w:w="477" w:type="dxa"/>
            <w:vAlign w:val="center"/>
            <w:hideMark/>
          </w:tcPr>
          <w:p w14:paraId="0C14D6BE" w14:textId="77777777" w:rsidR="0013207F" w:rsidRPr="0013207F" w:rsidRDefault="0013207F" w:rsidP="0013207F">
            <w:pPr>
              <w:jc w:val="center"/>
              <w:rPr>
                <w:b/>
                <w:bCs/>
                <w:sz w:val="16"/>
                <w:szCs w:val="16"/>
              </w:rPr>
            </w:pPr>
            <w:r w:rsidRPr="0013207F">
              <w:rPr>
                <w:b/>
                <w:bCs/>
                <w:sz w:val="16"/>
                <w:szCs w:val="16"/>
              </w:rPr>
              <w:t> </w:t>
            </w:r>
          </w:p>
        </w:tc>
        <w:tc>
          <w:tcPr>
            <w:tcW w:w="688" w:type="dxa"/>
            <w:vAlign w:val="center"/>
            <w:hideMark/>
          </w:tcPr>
          <w:p w14:paraId="167EDD04" w14:textId="77777777" w:rsidR="0013207F" w:rsidRPr="0013207F" w:rsidRDefault="0013207F" w:rsidP="0013207F">
            <w:pPr>
              <w:jc w:val="center"/>
              <w:rPr>
                <w:b/>
                <w:bCs/>
                <w:sz w:val="16"/>
                <w:szCs w:val="16"/>
              </w:rPr>
            </w:pPr>
            <w:r w:rsidRPr="0013207F">
              <w:rPr>
                <w:b/>
                <w:bCs/>
                <w:sz w:val="16"/>
                <w:szCs w:val="16"/>
              </w:rPr>
              <w:t> </w:t>
            </w:r>
          </w:p>
        </w:tc>
        <w:tc>
          <w:tcPr>
            <w:tcW w:w="461" w:type="dxa"/>
            <w:vAlign w:val="center"/>
            <w:hideMark/>
          </w:tcPr>
          <w:p w14:paraId="1BF19974" w14:textId="77777777" w:rsidR="0013207F" w:rsidRPr="0013207F" w:rsidRDefault="0013207F" w:rsidP="0013207F">
            <w:pPr>
              <w:jc w:val="center"/>
              <w:rPr>
                <w:b/>
                <w:bCs/>
                <w:sz w:val="16"/>
                <w:szCs w:val="16"/>
              </w:rPr>
            </w:pPr>
            <w:r w:rsidRPr="0013207F">
              <w:rPr>
                <w:b/>
                <w:bCs/>
                <w:sz w:val="16"/>
                <w:szCs w:val="16"/>
              </w:rPr>
              <w:t> </w:t>
            </w:r>
          </w:p>
        </w:tc>
        <w:tc>
          <w:tcPr>
            <w:tcW w:w="940" w:type="dxa"/>
            <w:noWrap/>
            <w:vAlign w:val="center"/>
            <w:hideMark/>
          </w:tcPr>
          <w:p w14:paraId="1E98B70F" w14:textId="77777777" w:rsidR="0013207F" w:rsidRPr="0013207F" w:rsidRDefault="0013207F" w:rsidP="0013207F">
            <w:pPr>
              <w:jc w:val="right"/>
              <w:rPr>
                <w:b/>
                <w:bCs/>
                <w:sz w:val="16"/>
                <w:szCs w:val="16"/>
              </w:rPr>
            </w:pPr>
            <w:r w:rsidRPr="0013207F">
              <w:rPr>
                <w:b/>
                <w:bCs/>
                <w:sz w:val="16"/>
                <w:szCs w:val="16"/>
              </w:rPr>
              <w:t>2 222,5</w:t>
            </w:r>
          </w:p>
        </w:tc>
        <w:tc>
          <w:tcPr>
            <w:tcW w:w="993" w:type="dxa"/>
            <w:noWrap/>
            <w:vAlign w:val="center"/>
            <w:hideMark/>
          </w:tcPr>
          <w:p w14:paraId="63B36B9A" w14:textId="77777777" w:rsidR="0013207F" w:rsidRPr="0013207F" w:rsidRDefault="0013207F" w:rsidP="0013207F">
            <w:pPr>
              <w:jc w:val="right"/>
              <w:rPr>
                <w:b/>
                <w:bCs/>
                <w:sz w:val="16"/>
                <w:szCs w:val="16"/>
              </w:rPr>
            </w:pPr>
            <w:r w:rsidRPr="0013207F">
              <w:rPr>
                <w:b/>
                <w:bCs/>
                <w:sz w:val="16"/>
                <w:szCs w:val="16"/>
              </w:rPr>
              <w:t>2 009,5</w:t>
            </w:r>
          </w:p>
        </w:tc>
        <w:tc>
          <w:tcPr>
            <w:tcW w:w="997" w:type="dxa"/>
            <w:noWrap/>
            <w:vAlign w:val="center"/>
            <w:hideMark/>
          </w:tcPr>
          <w:p w14:paraId="7533D2C7" w14:textId="77777777" w:rsidR="0013207F" w:rsidRPr="0013207F" w:rsidRDefault="0013207F" w:rsidP="0013207F">
            <w:pPr>
              <w:jc w:val="right"/>
              <w:rPr>
                <w:b/>
                <w:bCs/>
                <w:sz w:val="16"/>
                <w:szCs w:val="16"/>
              </w:rPr>
            </w:pPr>
            <w:r w:rsidRPr="0013207F">
              <w:rPr>
                <w:b/>
                <w:bCs/>
                <w:sz w:val="16"/>
                <w:szCs w:val="16"/>
              </w:rPr>
              <w:t>1 443,6</w:t>
            </w:r>
          </w:p>
        </w:tc>
      </w:tr>
      <w:tr w:rsidR="0013207F" w:rsidRPr="0013207F" w14:paraId="65913752" w14:textId="77777777" w:rsidTr="0013207F">
        <w:trPr>
          <w:trHeight w:val="1050"/>
        </w:trPr>
        <w:tc>
          <w:tcPr>
            <w:tcW w:w="3114" w:type="dxa"/>
            <w:vAlign w:val="center"/>
            <w:hideMark/>
          </w:tcPr>
          <w:p w14:paraId="46A8D318" w14:textId="77777777" w:rsidR="0013207F" w:rsidRPr="0013207F" w:rsidRDefault="0013207F" w:rsidP="0013207F">
            <w:pPr>
              <w:rPr>
                <w:b/>
                <w:bCs/>
                <w:sz w:val="16"/>
                <w:szCs w:val="16"/>
              </w:rPr>
            </w:pPr>
            <w:r w:rsidRPr="0013207F">
              <w:rPr>
                <w:b/>
                <w:bCs/>
                <w:sz w:val="16"/>
                <w:szCs w:val="16"/>
              </w:rPr>
              <w:t>Муниципальная программа повышения эффективности управления муниципальными финансами в Рузаевском муниципальном районе на 2026-2031 годы</w:t>
            </w:r>
          </w:p>
        </w:tc>
        <w:tc>
          <w:tcPr>
            <w:tcW w:w="598" w:type="dxa"/>
            <w:vAlign w:val="center"/>
            <w:hideMark/>
          </w:tcPr>
          <w:p w14:paraId="55B7137D" w14:textId="77777777" w:rsidR="0013207F" w:rsidRPr="0013207F" w:rsidRDefault="0013207F" w:rsidP="0013207F">
            <w:pPr>
              <w:jc w:val="center"/>
              <w:rPr>
                <w:b/>
                <w:bCs/>
                <w:sz w:val="16"/>
                <w:szCs w:val="16"/>
              </w:rPr>
            </w:pPr>
            <w:r w:rsidRPr="0013207F">
              <w:rPr>
                <w:b/>
                <w:bCs/>
                <w:sz w:val="16"/>
                <w:szCs w:val="16"/>
              </w:rPr>
              <w:t>901</w:t>
            </w:r>
          </w:p>
        </w:tc>
        <w:tc>
          <w:tcPr>
            <w:tcW w:w="419" w:type="dxa"/>
            <w:vAlign w:val="center"/>
            <w:hideMark/>
          </w:tcPr>
          <w:p w14:paraId="6B737F18" w14:textId="77777777" w:rsidR="0013207F" w:rsidRPr="0013207F" w:rsidRDefault="0013207F" w:rsidP="0013207F">
            <w:pPr>
              <w:jc w:val="center"/>
              <w:rPr>
                <w:b/>
                <w:bCs/>
                <w:sz w:val="16"/>
                <w:szCs w:val="16"/>
              </w:rPr>
            </w:pPr>
            <w:r w:rsidRPr="0013207F">
              <w:rPr>
                <w:b/>
                <w:bCs/>
                <w:sz w:val="16"/>
                <w:szCs w:val="16"/>
              </w:rPr>
              <w:t>14</w:t>
            </w:r>
          </w:p>
        </w:tc>
        <w:tc>
          <w:tcPr>
            <w:tcW w:w="564" w:type="dxa"/>
            <w:vAlign w:val="center"/>
            <w:hideMark/>
          </w:tcPr>
          <w:p w14:paraId="48DFB002" w14:textId="77777777" w:rsidR="0013207F" w:rsidRPr="0013207F" w:rsidRDefault="0013207F" w:rsidP="0013207F">
            <w:pPr>
              <w:jc w:val="center"/>
              <w:rPr>
                <w:b/>
                <w:bCs/>
                <w:sz w:val="16"/>
                <w:szCs w:val="16"/>
              </w:rPr>
            </w:pPr>
            <w:r w:rsidRPr="0013207F">
              <w:rPr>
                <w:b/>
                <w:bCs/>
                <w:sz w:val="16"/>
                <w:szCs w:val="16"/>
              </w:rPr>
              <w:t>01</w:t>
            </w:r>
          </w:p>
        </w:tc>
        <w:tc>
          <w:tcPr>
            <w:tcW w:w="376" w:type="dxa"/>
            <w:vAlign w:val="center"/>
            <w:hideMark/>
          </w:tcPr>
          <w:p w14:paraId="487012F8" w14:textId="77777777" w:rsidR="0013207F" w:rsidRPr="0013207F" w:rsidRDefault="0013207F" w:rsidP="0013207F">
            <w:pPr>
              <w:jc w:val="center"/>
              <w:rPr>
                <w:b/>
                <w:bCs/>
                <w:sz w:val="16"/>
                <w:szCs w:val="16"/>
              </w:rPr>
            </w:pPr>
            <w:r w:rsidRPr="0013207F">
              <w:rPr>
                <w:b/>
                <w:bCs/>
                <w:sz w:val="16"/>
                <w:szCs w:val="16"/>
              </w:rPr>
              <w:t>17</w:t>
            </w:r>
          </w:p>
        </w:tc>
        <w:tc>
          <w:tcPr>
            <w:tcW w:w="296" w:type="dxa"/>
            <w:vAlign w:val="center"/>
            <w:hideMark/>
          </w:tcPr>
          <w:p w14:paraId="0E94908F" w14:textId="77777777" w:rsidR="0013207F" w:rsidRPr="0013207F" w:rsidRDefault="0013207F" w:rsidP="0013207F">
            <w:pPr>
              <w:jc w:val="center"/>
              <w:rPr>
                <w:b/>
                <w:bCs/>
                <w:sz w:val="16"/>
                <w:szCs w:val="16"/>
              </w:rPr>
            </w:pPr>
            <w:r w:rsidRPr="0013207F">
              <w:rPr>
                <w:b/>
                <w:bCs/>
                <w:sz w:val="16"/>
                <w:szCs w:val="16"/>
              </w:rPr>
              <w:t>0</w:t>
            </w:r>
          </w:p>
        </w:tc>
        <w:tc>
          <w:tcPr>
            <w:tcW w:w="477" w:type="dxa"/>
            <w:vAlign w:val="center"/>
            <w:hideMark/>
          </w:tcPr>
          <w:p w14:paraId="747A76F7" w14:textId="77777777" w:rsidR="0013207F" w:rsidRPr="0013207F" w:rsidRDefault="0013207F" w:rsidP="0013207F">
            <w:pPr>
              <w:jc w:val="center"/>
              <w:rPr>
                <w:b/>
                <w:bCs/>
                <w:sz w:val="16"/>
                <w:szCs w:val="16"/>
              </w:rPr>
            </w:pPr>
            <w:r w:rsidRPr="0013207F">
              <w:rPr>
                <w:b/>
                <w:bCs/>
                <w:sz w:val="16"/>
                <w:szCs w:val="16"/>
              </w:rPr>
              <w:t> </w:t>
            </w:r>
          </w:p>
        </w:tc>
        <w:tc>
          <w:tcPr>
            <w:tcW w:w="688" w:type="dxa"/>
            <w:vAlign w:val="center"/>
            <w:hideMark/>
          </w:tcPr>
          <w:p w14:paraId="1932EAB4" w14:textId="77777777" w:rsidR="0013207F" w:rsidRPr="0013207F" w:rsidRDefault="0013207F" w:rsidP="0013207F">
            <w:pPr>
              <w:jc w:val="center"/>
              <w:rPr>
                <w:b/>
                <w:bCs/>
                <w:sz w:val="16"/>
                <w:szCs w:val="16"/>
              </w:rPr>
            </w:pPr>
            <w:r w:rsidRPr="0013207F">
              <w:rPr>
                <w:b/>
                <w:bCs/>
                <w:sz w:val="16"/>
                <w:szCs w:val="16"/>
              </w:rPr>
              <w:t> </w:t>
            </w:r>
          </w:p>
        </w:tc>
        <w:tc>
          <w:tcPr>
            <w:tcW w:w="461" w:type="dxa"/>
            <w:vAlign w:val="center"/>
            <w:hideMark/>
          </w:tcPr>
          <w:p w14:paraId="5162B05D" w14:textId="77777777" w:rsidR="0013207F" w:rsidRPr="0013207F" w:rsidRDefault="0013207F" w:rsidP="0013207F">
            <w:pPr>
              <w:jc w:val="center"/>
              <w:rPr>
                <w:b/>
                <w:bCs/>
                <w:sz w:val="16"/>
                <w:szCs w:val="16"/>
              </w:rPr>
            </w:pPr>
            <w:r w:rsidRPr="0013207F">
              <w:rPr>
                <w:b/>
                <w:bCs/>
                <w:sz w:val="16"/>
                <w:szCs w:val="16"/>
              </w:rPr>
              <w:t> </w:t>
            </w:r>
          </w:p>
        </w:tc>
        <w:tc>
          <w:tcPr>
            <w:tcW w:w="940" w:type="dxa"/>
            <w:noWrap/>
            <w:vAlign w:val="center"/>
            <w:hideMark/>
          </w:tcPr>
          <w:p w14:paraId="5214C9BC" w14:textId="77777777" w:rsidR="0013207F" w:rsidRPr="0013207F" w:rsidRDefault="0013207F" w:rsidP="0013207F">
            <w:pPr>
              <w:jc w:val="right"/>
              <w:rPr>
                <w:b/>
                <w:bCs/>
                <w:sz w:val="16"/>
                <w:szCs w:val="16"/>
              </w:rPr>
            </w:pPr>
            <w:r w:rsidRPr="0013207F">
              <w:rPr>
                <w:b/>
                <w:bCs/>
                <w:sz w:val="16"/>
                <w:szCs w:val="16"/>
              </w:rPr>
              <w:t>2 222,5</w:t>
            </w:r>
          </w:p>
        </w:tc>
        <w:tc>
          <w:tcPr>
            <w:tcW w:w="993" w:type="dxa"/>
            <w:noWrap/>
            <w:vAlign w:val="center"/>
            <w:hideMark/>
          </w:tcPr>
          <w:p w14:paraId="028C04FF" w14:textId="77777777" w:rsidR="0013207F" w:rsidRPr="0013207F" w:rsidRDefault="0013207F" w:rsidP="0013207F">
            <w:pPr>
              <w:jc w:val="right"/>
              <w:rPr>
                <w:b/>
                <w:bCs/>
                <w:sz w:val="16"/>
                <w:szCs w:val="16"/>
              </w:rPr>
            </w:pPr>
            <w:r w:rsidRPr="0013207F">
              <w:rPr>
                <w:b/>
                <w:bCs/>
                <w:sz w:val="16"/>
                <w:szCs w:val="16"/>
              </w:rPr>
              <w:t>2 009,5</w:t>
            </w:r>
          </w:p>
        </w:tc>
        <w:tc>
          <w:tcPr>
            <w:tcW w:w="997" w:type="dxa"/>
            <w:noWrap/>
            <w:vAlign w:val="center"/>
            <w:hideMark/>
          </w:tcPr>
          <w:p w14:paraId="50A859FE" w14:textId="77777777" w:rsidR="0013207F" w:rsidRPr="0013207F" w:rsidRDefault="0013207F" w:rsidP="0013207F">
            <w:pPr>
              <w:jc w:val="right"/>
              <w:rPr>
                <w:b/>
                <w:bCs/>
                <w:sz w:val="16"/>
                <w:szCs w:val="16"/>
              </w:rPr>
            </w:pPr>
            <w:r w:rsidRPr="0013207F">
              <w:rPr>
                <w:b/>
                <w:bCs/>
                <w:sz w:val="16"/>
                <w:szCs w:val="16"/>
              </w:rPr>
              <w:t>1 443,6</w:t>
            </w:r>
          </w:p>
        </w:tc>
      </w:tr>
      <w:tr w:rsidR="0013207F" w:rsidRPr="0013207F" w14:paraId="61A5DEDA" w14:textId="77777777" w:rsidTr="0013207F">
        <w:trPr>
          <w:trHeight w:val="630"/>
        </w:trPr>
        <w:tc>
          <w:tcPr>
            <w:tcW w:w="3114" w:type="dxa"/>
            <w:vAlign w:val="center"/>
            <w:hideMark/>
          </w:tcPr>
          <w:p w14:paraId="0F0431AA" w14:textId="77777777" w:rsidR="0013207F" w:rsidRPr="0013207F" w:rsidRDefault="0013207F" w:rsidP="0013207F">
            <w:pPr>
              <w:rPr>
                <w:b/>
                <w:bCs/>
                <w:sz w:val="16"/>
                <w:szCs w:val="16"/>
              </w:rPr>
            </w:pPr>
            <w:r w:rsidRPr="0013207F">
              <w:rPr>
                <w:b/>
                <w:bCs/>
                <w:sz w:val="16"/>
                <w:szCs w:val="16"/>
              </w:rPr>
              <w:t xml:space="preserve">Основное мероприятие «Повышение эффективности межбюджетных отношений» </w:t>
            </w:r>
          </w:p>
        </w:tc>
        <w:tc>
          <w:tcPr>
            <w:tcW w:w="598" w:type="dxa"/>
            <w:vAlign w:val="center"/>
            <w:hideMark/>
          </w:tcPr>
          <w:p w14:paraId="2EF1F750" w14:textId="77777777" w:rsidR="0013207F" w:rsidRPr="0013207F" w:rsidRDefault="0013207F" w:rsidP="0013207F">
            <w:pPr>
              <w:jc w:val="center"/>
              <w:rPr>
                <w:b/>
                <w:bCs/>
                <w:sz w:val="16"/>
                <w:szCs w:val="16"/>
              </w:rPr>
            </w:pPr>
            <w:r w:rsidRPr="0013207F">
              <w:rPr>
                <w:b/>
                <w:bCs/>
                <w:sz w:val="16"/>
                <w:szCs w:val="16"/>
              </w:rPr>
              <w:t>901</w:t>
            </w:r>
          </w:p>
        </w:tc>
        <w:tc>
          <w:tcPr>
            <w:tcW w:w="419" w:type="dxa"/>
            <w:vAlign w:val="center"/>
            <w:hideMark/>
          </w:tcPr>
          <w:p w14:paraId="13A98684" w14:textId="77777777" w:rsidR="0013207F" w:rsidRPr="0013207F" w:rsidRDefault="0013207F" w:rsidP="0013207F">
            <w:pPr>
              <w:jc w:val="center"/>
              <w:rPr>
                <w:b/>
                <w:bCs/>
                <w:sz w:val="16"/>
                <w:szCs w:val="16"/>
              </w:rPr>
            </w:pPr>
            <w:r w:rsidRPr="0013207F">
              <w:rPr>
                <w:b/>
                <w:bCs/>
                <w:sz w:val="16"/>
                <w:szCs w:val="16"/>
              </w:rPr>
              <w:t>14</w:t>
            </w:r>
          </w:p>
        </w:tc>
        <w:tc>
          <w:tcPr>
            <w:tcW w:w="564" w:type="dxa"/>
            <w:vAlign w:val="center"/>
            <w:hideMark/>
          </w:tcPr>
          <w:p w14:paraId="699A303F" w14:textId="77777777" w:rsidR="0013207F" w:rsidRPr="0013207F" w:rsidRDefault="0013207F" w:rsidP="0013207F">
            <w:pPr>
              <w:jc w:val="center"/>
              <w:rPr>
                <w:b/>
                <w:bCs/>
                <w:sz w:val="16"/>
                <w:szCs w:val="16"/>
              </w:rPr>
            </w:pPr>
            <w:r w:rsidRPr="0013207F">
              <w:rPr>
                <w:b/>
                <w:bCs/>
                <w:sz w:val="16"/>
                <w:szCs w:val="16"/>
              </w:rPr>
              <w:t>01</w:t>
            </w:r>
          </w:p>
        </w:tc>
        <w:tc>
          <w:tcPr>
            <w:tcW w:w="376" w:type="dxa"/>
            <w:vAlign w:val="center"/>
            <w:hideMark/>
          </w:tcPr>
          <w:p w14:paraId="5B39C6DD" w14:textId="77777777" w:rsidR="0013207F" w:rsidRPr="0013207F" w:rsidRDefault="0013207F" w:rsidP="0013207F">
            <w:pPr>
              <w:jc w:val="center"/>
              <w:rPr>
                <w:b/>
                <w:bCs/>
                <w:sz w:val="16"/>
                <w:szCs w:val="16"/>
              </w:rPr>
            </w:pPr>
            <w:r w:rsidRPr="0013207F">
              <w:rPr>
                <w:b/>
                <w:bCs/>
                <w:sz w:val="16"/>
                <w:szCs w:val="16"/>
              </w:rPr>
              <w:t>17</w:t>
            </w:r>
          </w:p>
        </w:tc>
        <w:tc>
          <w:tcPr>
            <w:tcW w:w="296" w:type="dxa"/>
            <w:vAlign w:val="center"/>
            <w:hideMark/>
          </w:tcPr>
          <w:p w14:paraId="528EEE4A" w14:textId="77777777" w:rsidR="0013207F" w:rsidRPr="0013207F" w:rsidRDefault="0013207F" w:rsidP="0013207F">
            <w:pPr>
              <w:jc w:val="center"/>
              <w:rPr>
                <w:b/>
                <w:bCs/>
                <w:sz w:val="16"/>
                <w:szCs w:val="16"/>
              </w:rPr>
            </w:pPr>
            <w:r w:rsidRPr="0013207F">
              <w:rPr>
                <w:b/>
                <w:bCs/>
                <w:sz w:val="16"/>
                <w:szCs w:val="16"/>
              </w:rPr>
              <w:t>0</w:t>
            </w:r>
          </w:p>
        </w:tc>
        <w:tc>
          <w:tcPr>
            <w:tcW w:w="477" w:type="dxa"/>
            <w:vAlign w:val="center"/>
            <w:hideMark/>
          </w:tcPr>
          <w:p w14:paraId="50587D33" w14:textId="77777777" w:rsidR="0013207F" w:rsidRPr="0013207F" w:rsidRDefault="0013207F" w:rsidP="0013207F">
            <w:pPr>
              <w:jc w:val="center"/>
              <w:rPr>
                <w:b/>
                <w:bCs/>
                <w:sz w:val="16"/>
                <w:szCs w:val="16"/>
              </w:rPr>
            </w:pPr>
            <w:r w:rsidRPr="0013207F">
              <w:rPr>
                <w:b/>
                <w:bCs/>
                <w:sz w:val="16"/>
                <w:szCs w:val="16"/>
              </w:rPr>
              <w:t>06</w:t>
            </w:r>
          </w:p>
        </w:tc>
        <w:tc>
          <w:tcPr>
            <w:tcW w:w="688" w:type="dxa"/>
            <w:vAlign w:val="center"/>
            <w:hideMark/>
          </w:tcPr>
          <w:p w14:paraId="6DC7F214" w14:textId="77777777" w:rsidR="0013207F" w:rsidRPr="0013207F" w:rsidRDefault="0013207F" w:rsidP="0013207F">
            <w:pPr>
              <w:jc w:val="center"/>
              <w:rPr>
                <w:b/>
                <w:bCs/>
                <w:sz w:val="16"/>
                <w:szCs w:val="16"/>
              </w:rPr>
            </w:pPr>
            <w:r w:rsidRPr="0013207F">
              <w:rPr>
                <w:b/>
                <w:bCs/>
                <w:sz w:val="16"/>
                <w:szCs w:val="16"/>
              </w:rPr>
              <w:t> </w:t>
            </w:r>
          </w:p>
        </w:tc>
        <w:tc>
          <w:tcPr>
            <w:tcW w:w="461" w:type="dxa"/>
            <w:vAlign w:val="center"/>
            <w:hideMark/>
          </w:tcPr>
          <w:p w14:paraId="2A9EE054" w14:textId="77777777" w:rsidR="0013207F" w:rsidRPr="0013207F" w:rsidRDefault="0013207F" w:rsidP="0013207F">
            <w:pPr>
              <w:jc w:val="center"/>
              <w:rPr>
                <w:b/>
                <w:bCs/>
                <w:sz w:val="16"/>
                <w:szCs w:val="16"/>
              </w:rPr>
            </w:pPr>
            <w:r w:rsidRPr="0013207F">
              <w:rPr>
                <w:b/>
                <w:bCs/>
                <w:sz w:val="16"/>
                <w:szCs w:val="16"/>
              </w:rPr>
              <w:t> </w:t>
            </w:r>
          </w:p>
        </w:tc>
        <w:tc>
          <w:tcPr>
            <w:tcW w:w="940" w:type="dxa"/>
            <w:noWrap/>
            <w:vAlign w:val="center"/>
            <w:hideMark/>
          </w:tcPr>
          <w:p w14:paraId="2C10C21F" w14:textId="77777777" w:rsidR="0013207F" w:rsidRPr="0013207F" w:rsidRDefault="0013207F" w:rsidP="0013207F">
            <w:pPr>
              <w:jc w:val="right"/>
              <w:rPr>
                <w:b/>
                <w:bCs/>
                <w:sz w:val="16"/>
                <w:szCs w:val="16"/>
              </w:rPr>
            </w:pPr>
            <w:r w:rsidRPr="0013207F">
              <w:rPr>
                <w:b/>
                <w:bCs/>
                <w:sz w:val="16"/>
                <w:szCs w:val="16"/>
              </w:rPr>
              <w:t>2 222,5</w:t>
            </w:r>
          </w:p>
        </w:tc>
        <w:tc>
          <w:tcPr>
            <w:tcW w:w="993" w:type="dxa"/>
            <w:noWrap/>
            <w:vAlign w:val="center"/>
            <w:hideMark/>
          </w:tcPr>
          <w:p w14:paraId="19F3DD4E" w14:textId="77777777" w:rsidR="0013207F" w:rsidRPr="0013207F" w:rsidRDefault="0013207F" w:rsidP="0013207F">
            <w:pPr>
              <w:jc w:val="right"/>
              <w:rPr>
                <w:b/>
                <w:bCs/>
                <w:sz w:val="16"/>
                <w:szCs w:val="16"/>
              </w:rPr>
            </w:pPr>
            <w:r w:rsidRPr="0013207F">
              <w:rPr>
                <w:b/>
                <w:bCs/>
                <w:sz w:val="16"/>
                <w:szCs w:val="16"/>
              </w:rPr>
              <w:t>2 009,5</w:t>
            </w:r>
          </w:p>
        </w:tc>
        <w:tc>
          <w:tcPr>
            <w:tcW w:w="997" w:type="dxa"/>
            <w:noWrap/>
            <w:vAlign w:val="center"/>
            <w:hideMark/>
          </w:tcPr>
          <w:p w14:paraId="3B7DBC19" w14:textId="77777777" w:rsidR="0013207F" w:rsidRPr="0013207F" w:rsidRDefault="0013207F" w:rsidP="0013207F">
            <w:pPr>
              <w:jc w:val="right"/>
              <w:rPr>
                <w:b/>
                <w:bCs/>
                <w:sz w:val="16"/>
                <w:szCs w:val="16"/>
              </w:rPr>
            </w:pPr>
            <w:r w:rsidRPr="0013207F">
              <w:rPr>
                <w:b/>
                <w:bCs/>
                <w:sz w:val="16"/>
                <w:szCs w:val="16"/>
              </w:rPr>
              <w:t>1 443,6</w:t>
            </w:r>
          </w:p>
        </w:tc>
      </w:tr>
      <w:tr w:rsidR="0013207F" w:rsidRPr="0013207F" w14:paraId="4674A436" w14:textId="77777777" w:rsidTr="0013207F">
        <w:trPr>
          <w:trHeight w:val="450"/>
        </w:trPr>
        <w:tc>
          <w:tcPr>
            <w:tcW w:w="3114" w:type="dxa"/>
            <w:vAlign w:val="center"/>
            <w:hideMark/>
          </w:tcPr>
          <w:p w14:paraId="33632DE2" w14:textId="77777777" w:rsidR="0013207F" w:rsidRPr="0013207F" w:rsidRDefault="0013207F" w:rsidP="0013207F">
            <w:pPr>
              <w:rPr>
                <w:b/>
                <w:bCs/>
                <w:i/>
                <w:iCs/>
                <w:sz w:val="16"/>
                <w:szCs w:val="16"/>
              </w:rPr>
            </w:pPr>
            <w:r w:rsidRPr="0013207F">
              <w:rPr>
                <w:b/>
                <w:bCs/>
                <w:i/>
                <w:iCs/>
                <w:sz w:val="16"/>
                <w:szCs w:val="16"/>
              </w:rPr>
              <w:t>Дотации на выравнивание бюджетной обеспеченности поселений</w:t>
            </w:r>
          </w:p>
        </w:tc>
        <w:tc>
          <w:tcPr>
            <w:tcW w:w="598" w:type="dxa"/>
            <w:vAlign w:val="center"/>
            <w:hideMark/>
          </w:tcPr>
          <w:p w14:paraId="7EE40506" w14:textId="77777777" w:rsidR="0013207F" w:rsidRPr="0013207F" w:rsidRDefault="0013207F" w:rsidP="0013207F">
            <w:pPr>
              <w:jc w:val="center"/>
              <w:rPr>
                <w:b/>
                <w:bCs/>
                <w:sz w:val="16"/>
                <w:szCs w:val="16"/>
              </w:rPr>
            </w:pPr>
            <w:r w:rsidRPr="0013207F">
              <w:rPr>
                <w:b/>
                <w:bCs/>
                <w:sz w:val="16"/>
                <w:szCs w:val="16"/>
              </w:rPr>
              <w:t>901</w:t>
            </w:r>
          </w:p>
        </w:tc>
        <w:tc>
          <w:tcPr>
            <w:tcW w:w="419" w:type="dxa"/>
            <w:vAlign w:val="center"/>
            <w:hideMark/>
          </w:tcPr>
          <w:p w14:paraId="0CA1B3CA" w14:textId="77777777" w:rsidR="0013207F" w:rsidRPr="0013207F" w:rsidRDefault="0013207F" w:rsidP="0013207F">
            <w:pPr>
              <w:jc w:val="center"/>
              <w:rPr>
                <w:b/>
                <w:bCs/>
                <w:i/>
                <w:iCs/>
                <w:sz w:val="16"/>
                <w:szCs w:val="16"/>
              </w:rPr>
            </w:pPr>
            <w:r w:rsidRPr="0013207F">
              <w:rPr>
                <w:b/>
                <w:bCs/>
                <w:i/>
                <w:iCs/>
                <w:sz w:val="16"/>
                <w:szCs w:val="16"/>
              </w:rPr>
              <w:t>14</w:t>
            </w:r>
          </w:p>
        </w:tc>
        <w:tc>
          <w:tcPr>
            <w:tcW w:w="564" w:type="dxa"/>
            <w:vAlign w:val="center"/>
            <w:hideMark/>
          </w:tcPr>
          <w:p w14:paraId="327B028F" w14:textId="77777777" w:rsidR="0013207F" w:rsidRPr="0013207F" w:rsidRDefault="0013207F" w:rsidP="0013207F">
            <w:pPr>
              <w:jc w:val="center"/>
              <w:rPr>
                <w:b/>
                <w:bCs/>
                <w:i/>
                <w:iCs/>
                <w:sz w:val="16"/>
                <w:szCs w:val="16"/>
              </w:rPr>
            </w:pPr>
            <w:r w:rsidRPr="0013207F">
              <w:rPr>
                <w:b/>
                <w:bCs/>
                <w:i/>
                <w:iCs/>
                <w:sz w:val="16"/>
                <w:szCs w:val="16"/>
              </w:rPr>
              <w:t>01</w:t>
            </w:r>
          </w:p>
        </w:tc>
        <w:tc>
          <w:tcPr>
            <w:tcW w:w="376" w:type="dxa"/>
            <w:vAlign w:val="center"/>
            <w:hideMark/>
          </w:tcPr>
          <w:p w14:paraId="341DE7F0" w14:textId="77777777" w:rsidR="0013207F" w:rsidRPr="0013207F" w:rsidRDefault="0013207F" w:rsidP="0013207F">
            <w:pPr>
              <w:jc w:val="center"/>
              <w:rPr>
                <w:b/>
                <w:bCs/>
                <w:i/>
                <w:iCs/>
                <w:sz w:val="16"/>
                <w:szCs w:val="16"/>
              </w:rPr>
            </w:pPr>
            <w:r w:rsidRPr="0013207F">
              <w:rPr>
                <w:b/>
                <w:bCs/>
                <w:i/>
                <w:iCs/>
                <w:sz w:val="16"/>
                <w:szCs w:val="16"/>
              </w:rPr>
              <w:t>17</w:t>
            </w:r>
          </w:p>
        </w:tc>
        <w:tc>
          <w:tcPr>
            <w:tcW w:w="296" w:type="dxa"/>
            <w:vAlign w:val="center"/>
            <w:hideMark/>
          </w:tcPr>
          <w:p w14:paraId="7A57C0AB" w14:textId="77777777" w:rsidR="0013207F" w:rsidRPr="0013207F" w:rsidRDefault="0013207F" w:rsidP="0013207F">
            <w:pPr>
              <w:jc w:val="center"/>
              <w:rPr>
                <w:b/>
                <w:bCs/>
                <w:i/>
                <w:iCs/>
                <w:sz w:val="16"/>
                <w:szCs w:val="16"/>
              </w:rPr>
            </w:pPr>
            <w:r w:rsidRPr="0013207F">
              <w:rPr>
                <w:b/>
                <w:bCs/>
                <w:i/>
                <w:iCs/>
                <w:sz w:val="16"/>
                <w:szCs w:val="16"/>
              </w:rPr>
              <w:t>0</w:t>
            </w:r>
          </w:p>
        </w:tc>
        <w:tc>
          <w:tcPr>
            <w:tcW w:w="477" w:type="dxa"/>
            <w:vAlign w:val="center"/>
            <w:hideMark/>
          </w:tcPr>
          <w:p w14:paraId="13876233" w14:textId="77777777" w:rsidR="0013207F" w:rsidRPr="0013207F" w:rsidRDefault="0013207F" w:rsidP="0013207F">
            <w:pPr>
              <w:jc w:val="center"/>
              <w:rPr>
                <w:b/>
                <w:bCs/>
                <w:i/>
                <w:iCs/>
                <w:sz w:val="16"/>
                <w:szCs w:val="16"/>
              </w:rPr>
            </w:pPr>
            <w:r w:rsidRPr="0013207F">
              <w:rPr>
                <w:b/>
                <w:bCs/>
                <w:i/>
                <w:iCs/>
                <w:sz w:val="16"/>
                <w:szCs w:val="16"/>
              </w:rPr>
              <w:t>06</w:t>
            </w:r>
          </w:p>
        </w:tc>
        <w:tc>
          <w:tcPr>
            <w:tcW w:w="688" w:type="dxa"/>
            <w:vAlign w:val="center"/>
            <w:hideMark/>
          </w:tcPr>
          <w:p w14:paraId="4BCEFE97" w14:textId="77777777" w:rsidR="0013207F" w:rsidRPr="0013207F" w:rsidRDefault="0013207F" w:rsidP="0013207F">
            <w:pPr>
              <w:jc w:val="center"/>
              <w:rPr>
                <w:b/>
                <w:bCs/>
                <w:i/>
                <w:iCs/>
                <w:sz w:val="16"/>
                <w:szCs w:val="16"/>
              </w:rPr>
            </w:pPr>
            <w:r w:rsidRPr="0013207F">
              <w:rPr>
                <w:b/>
                <w:bCs/>
                <w:i/>
                <w:iCs/>
                <w:sz w:val="16"/>
                <w:szCs w:val="16"/>
              </w:rPr>
              <w:t>44010</w:t>
            </w:r>
          </w:p>
        </w:tc>
        <w:tc>
          <w:tcPr>
            <w:tcW w:w="461" w:type="dxa"/>
            <w:vAlign w:val="center"/>
            <w:hideMark/>
          </w:tcPr>
          <w:p w14:paraId="5F09CC4F" w14:textId="77777777" w:rsidR="0013207F" w:rsidRPr="0013207F" w:rsidRDefault="0013207F" w:rsidP="0013207F">
            <w:pPr>
              <w:jc w:val="center"/>
              <w:rPr>
                <w:b/>
                <w:bCs/>
                <w:i/>
                <w:iCs/>
                <w:sz w:val="16"/>
                <w:szCs w:val="16"/>
              </w:rPr>
            </w:pPr>
            <w:r w:rsidRPr="0013207F">
              <w:rPr>
                <w:b/>
                <w:bCs/>
                <w:i/>
                <w:iCs/>
                <w:sz w:val="16"/>
                <w:szCs w:val="16"/>
              </w:rPr>
              <w:t> </w:t>
            </w:r>
          </w:p>
        </w:tc>
        <w:tc>
          <w:tcPr>
            <w:tcW w:w="940" w:type="dxa"/>
            <w:noWrap/>
            <w:vAlign w:val="center"/>
            <w:hideMark/>
          </w:tcPr>
          <w:p w14:paraId="15EFCA4B" w14:textId="77777777" w:rsidR="0013207F" w:rsidRPr="0013207F" w:rsidRDefault="0013207F" w:rsidP="0013207F">
            <w:pPr>
              <w:jc w:val="right"/>
              <w:rPr>
                <w:sz w:val="16"/>
                <w:szCs w:val="16"/>
              </w:rPr>
            </w:pPr>
            <w:r w:rsidRPr="0013207F">
              <w:rPr>
                <w:sz w:val="16"/>
                <w:szCs w:val="16"/>
              </w:rPr>
              <w:t>2 222,5</w:t>
            </w:r>
          </w:p>
        </w:tc>
        <w:tc>
          <w:tcPr>
            <w:tcW w:w="993" w:type="dxa"/>
            <w:noWrap/>
            <w:vAlign w:val="center"/>
            <w:hideMark/>
          </w:tcPr>
          <w:p w14:paraId="2B305FB0" w14:textId="77777777" w:rsidR="0013207F" w:rsidRPr="0013207F" w:rsidRDefault="0013207F" w:rsidP="0013207F">
            <w:pPr>
              <w:jc w:val="right"/>
              <w:rPr>
                <w:sz w:val="16"/>
                <w:szCs w:val="16"/>
              </w:rPr>
            </w:pPr>
            <w:r w:rsidRPr="0013207F">
              <w:rPr>
                <w:sz w:val="16"/>
                <w:szCs w:val="16"/>
              </w:rPr>
              <w:t>2 009,5</w:t>
            </w:r>
          </w:p>
        </w:tc>
        <w:tc>
          <w:tcPr>
            <w:tcW w:w="997" w:type="dxa"/>
            <w:noWrap/>
            <w:vAlign w:val="center"/>
            <w:hideMark/>
          </w:tcPr>
          <w:p w14:paraId="79D39E81" w14:textId="77777777" w:rsidR="0013207F" w:rsidRPr="0013207F" w:rsidRDefault="0013207F" w:rsidP="0013207F">
            <w:pPr>
              <w:jc w:val="right"/>
              <w:rPr>
                <w:sz w:val="16"/>
                <w:szCs w:val="16"/>
              </w:rPr>
            </w:pPr>
            <w:r w:rsidRPr="0013207F">
              <w:rPr>
                <w:sz w:val="16"/>
                <w:szCs w:val="16"/>
              </w:rPr>
              <w:t>1 443,6</w:t>
            </w:r>
          </w:p>
        </w:tc>
      </w:tr>
      <w:tr w:rsidR="0013207F" w:rsidRPr="0013207F" w14:paraId="593E2DCE" w14:textId="77777777" w:rsidTr="0013207F">
        <w:trPr>
          <w:trHeight w:val="315"/>
        </w:trPr>
        <w:tc>
          <w:tcPr>
            <w:tcW w:w="3114" w:type="dxa"/>
            <w:vAlign w:val="center"/>
            <w:hideMark/>
          </w:tcPr>
          <w:p w14:paraId="03CC9472" w14:textId="77777777" w:rsidR="0013207F" w:rsidRPr="0013207F" w:rsidRDefault="0013207F" w:rsidP="0013207F">
            <w:pPr>
              <w:rPr>
                <w:sz w:val="16"/>
                <w:szCs w:val="16"/>
              </w:rPr>
            </w:pPr>
            <w:r w:rsidRPr="0013207F">
              <w:rPr>
                <w:sz w:val="16"/>
                <w:szCs w:val="16"/>
              </w:rPr>
              <w:t>Межбюджетные трансферты</w:t>
            </w:r>
          </w:p>
        </w:tc>
        <w:tc>
          <w:tcPr>
            <w:tcW w:w="598" w:type="dxa"/>
            <w:vAlign w:val="center"/>
            <w:hideMark/>
          </w:tcPr>
          <w:p w14:paraId="5A67914F" w14:textId="77777777" w:rsidR="0013207F" w:rsidRPr="0013207F" w:rsidRDefault="0013207F" w:rsidP="0013207F">
            <w:pPr>
              <w:jc w:val="center"/>
              <w:rPr>
                <w:sz w:val="16"/>
                <w:szCs w:val="16"/>
              </w:rPr>
            </w:pPr>
            <w:r w:rsidRPr="0013207F">
              <w:rPr>
                <w:sz w:val="16"/>
                <w:szCs w:val="16"/>
              </w:rPr>
              <w:t>901</w:t>
            </w:r>
          </w:p>
        </w:tc>
        <w:tc>
          <w:tcPr>
            <w:tcW w:w="419" w:type="dxa"/>
            <w:vAlign w:val="center"/>
            <w:hideMark/>
          </w:tcPr>
          <w:p w14:paraId="523E70DE" w14:textId="77777777" w:rsidR="0013207F" w:rsidRPr="0013207F" w:rsidRDefault="0013207F" w:rsidP="0013207F">
            <w:pPr>
              <w:jc w:val="center"/>
              <w:rPr>
                <w:sz w:val="16"/>
                <w:szCs w:val="16"/>
              </w:rPr>
            </w:pPr>
            <w:r w:rsidRPr="0013207F">
              <w:rPr>
                <w:sz w:val="16"/>
                <w:szCs w:val="16"/>
              </w:rPr>
              <w:t>14</w:t>
            </w:r>
          </w:p>
        </w:tc>
        <w:tc>
          <w:tcPr>
            <w:tcW w:w="564" w:type="dxa"/>
            <w:vAlign w:val="center"/>
            <w:hideMark/>
          </w:tcPr>
          <w:p w14:paraId="407CE770" w14:textId="77777777" w:rsidR="0013207F" w:rsidRPr="0013207F" w:rsidRDefault="0013207F" w:rsidP="0013207F">
            <w:pPr>
              <w:jc w:val="center"/>
              <w:rPr>
                <w:sz w:val="16"/>
                <w:szCs w:val="16"/>
              </w:rPr>
            </w:pPr>
            <w:r w:rsidRPr="0013207F">
              <w:rPr>
                <w:sz w:val="16"/>
                <w:szCs w:val="16"/>
              </w:rPr>
              <w:t>01</w:t>
            </w:r>
          </w:p>
        </w:tc>
        <w:tc>
          <w:tcPr>
            <w:tcW w:w="376" w:type="dxa"/>
            <w:vAlign w:val="center"/>
            <w:hideMark/>
          </w:tcPr>
          <w:p w14:paraId="12C79805" w14:textId="77777777" w:rsidR="0013207F" w:rsidRPr="0013207F" w:rsidRDefault="0013207F" w:rsidP="0013207F">
            <w:pPr>
              <w:jc w:val="center"/>
              <w:rPr>
                <w:sz w:val="16"/>
                <w:szCs w:val="16"/>
              </w:rPr>
            </w:pPr>
            <w:r w:rsidRPr="0013207F">
              <w:rPr>
                <w:sz w:val="16"/>
                <w:szCs w:val="16"/>
              </w:rPr>
              <w:t>17</w:t>
            </w:r>
          </w:p>
        </w:tc>
        <w:tc>
          <w:tcPr>
            <w:tcW w:w="296" w:type="dxa"/>
            <w:vAlign w:val="center"/>
            <w:hideMark/>
          </w:tcPr>
          <w:p w14:paraId="0E1FB39D" w14:textId="77777777" w:rsidR="0013207F" w:rsidRPr="0013207F" w:rsidRDefault="0013207F" w:rsidP="0013207F">
            <w:pPr>
              <w:jc w:val="center"/>
              <w:rPr>
                <w:b/>
                <w:bCs/>
                <w:sz w:val="16"/>
                <w:szCs w:val="16"/>
              </w:rPr>
            </w:pPr>
            <w:r w:rsidRPr="0013207F">
              <w:rPr>
                <w:b/>
                <w:bCs/>
                <w:sz w:val="16"/>
                <w:szCs w:val="16"/>
              </w:rPr>
              <w:t>0</w:t>
            </w:r>
          </w:p>
        </w:tc>
        <w:tc>
          <w:tcPr>
            <w:tcW w:w="477" w:type="dxa"/>
            <w:vAlign w:val="center"/>
            <w:hideMark/>
          </w:tcPr>
          <w:p w14:paraId="713A3F8F" w14:textId="77777777" w:rsidR="0013207F" w:rsidRPr="0013207F" w:rsidRDefault="0013207F" w:rsidP="0013207F">
            <w:pPr>
              <w:jc w:val="center"/>
              <w:rPr>
                <w:sz w:val="16"/>
                <w:szCs w:val="16"/>
              </w:rPr>
            </w:pPr>
            <w:r w:rsidRPr="0013207F">
              <w:rPr>
                <w:sz w:val="16"/>
                <w:szCs w:val="16"/>
              </w:rPr>
              <w:t>06</w:t>
            </w:r>
          </w:p>
        </w:tc>
        <w:tc>
          <w:tcPr>
            <w:tcW w:w="688" w:type="dxa"/>
            <w:vAlign w:val="center"/>
            <w:hideMark/>
          </w:tcPr>
          <w:p w14:paraId="62A5539F" w14:textId="77777777" w:rsidR="0013207F" w:rsidRPr="0013207F" w:rsidRDefault="0013207F" w:rsidP="0013207F">
            <w:pPr>
              <w:jc w:val="center"/>
              <w:rPr>
                <w:sz w:val="16"/>
                <w:szCs w:val="16"/>
              </w:rPr>
            </w:pPr>
            <w:r w:rsidRPr="0013207F">
              <w:rPr>
                <w:sz w:val="16"/>
                <w:szCs w:val="16"/>
              </w:rPr>
              <w:t>44010</w:t>
            </w:r>
          </w:p>
        </w:tc>
        <w:tc>
          <w:tcPr>
            <w:tcW w:w="461" w:type="dxa"/>
            <w:vAlign w:val="center"/>
            <w:hideMark/>
          </w:tcPr>
          <w:p w14:paraId="7B85F292" w14:textId="77777777" w:rsidR="0013207F" w:rsidRPr="0013207F" w:rsidRDefault="0013207F" w:rsidP="0013207F">
            <w:pPr>
              <w:jc w:val="center"/>
              <w:rPr>
                <w:sz w:val="16"/>
                <w:szCs w:val="16"/>
              </w:rPr>
            </w:pPr>
            <w:r w:rsidRPr="0013207F">
              <w:rPr>
                <w:sz w:val="16"/>
                <w:szCs w:val="16"/>
              </w:rPr>
              <w:t>500</w:t>
            </w:r>
          </w:p>
        </w:tc>
        <w:tc>
          <w:tcPr>
            <w:tcW w:w="940" w:type="dxa"/>
            <w:noWrap/>
            <w:vAlign w:val="center"/>
            <w:hideMark/>
          </w:tcPr>
          <w:p w14:paraId="5CB7B5E3" w14:textId="77777777" w:rsidR="0013207F" w:rsidRPr="0013207F" w:rsidRDefault="0013207F" w:rsidP="0013207F">
            <w:pPr>
              <w:jc w:val="right"/>
              <w:rPr>
                <w:sz w:val="16"/>
                <w:szCs w:val="16"/>
              </w:rPr>
            </w:pPr>
            <w:r w:rsidRPr="0013207F">
              <w:rPr>
                <w:sz w:val="16"/>
                <w:szCs w:val="16"/>
              </w:rPr>
              <w:t>2 222,5</w:t>
            </w:r>
          </w:p>
        </w:tc>
        <w:tc>
          <w:tcPr>
            <w:tcW w:w="993" w:type="dxa"/>
            <w:noWrap/>
            <w:vAlign w:val="center"/>
            <w:hideMark/>
          </w:tcPr>
          <w:p w14:paraId="0EC9A035" w14:textId="77777777" w:rsidR="0013207F" w:rsidRPr="0013207F" w:rsidRDefault="0013207F" w:rsidP="0013207F">
            <w:pPr>
              <w:jc w:val="right"/>
              <w:rPr>
                <w:sz w:val="16"/>
                <w:szCs w:val="16"/>
              </w:rPr>
            </w:pPr>
            <w:r w:rsidRPr="0013207F">
              <w:rPr>
                <w:sz w:val="16"/>
                <w:szCs w:val="16"/>
              </w:rPr>
              <w:t>2 009,5</w:t>
            </w:r>
          </w:p>
        </w:tc>
        <w:tc>
          <w:tcPr>
            <w:tcW w:w="997" w:type="dxa"/>
            <w:noWrap/>
            <w:vAlign w:val="center"/>
            <w:hideMark/>
          </w:tcPr>
          <w:p w14:paraId="6813C374" w14:textId="77777777" w:rsidR="0013207F" w:rsidRPr="0013207F" w:rsidRDefault="0013207F" w:rsidP="0013207F">
            <w:pPr>
              <w:jc w:val="right"/>
              <w:rPr>
                <w:sz w:val="16"/>
                <w:szCs w:val="16"/>
              </w:rPr>
            </w:pPr>
            <w:r w:rsidRPr="0013207F">
              <w:rPr>
                <w:sz w:val="16"/>
                <w:szCs w:val="16"/>
              </w:rPr>
              <w:t>1 443,6</w:t>
            </w:r>
          </w:p>
        </w:tc>
      </w:tr>
      <w:tr w:rsidR="0013207F" w:rsidRPr="0013207F" w14:paraId="785FF00F" w14:textId="77777777" w:rsidTr="0013207F">
        <w:trPr>
          <w:trHeight w:val="345"/>
        </w:trPr>
        <w:tc>
          <w:tcPr>
            <w:tcW w:w="3114" w:type="dxa"/>
            <w:vAlign w:val="center"/>
            <w:hideMark/>
          </w:tcPr>
          <w:p w14:paraId="41700A8F" w14:textId="77777777" w:rsidR="0013207F" w:rsidRPr="0013207F" w:rsidRDefault="0013207F" w:rsidP="0013207F">
            <w:pPr>
              <w:rPr>
                <w:sz w:val="16"/>
                <w:szCs w:val="16"/>
              </w:rPr>
            </w:pPr>
            <w:r w:rsidRPr="0013207F">
              <w:rPr>
                <w:sz w:val="16"/>
                <w:szCs w:val="16"/>
              </w:rPr>
              <w:t>Дотации</w:t>
            </w:r>
          </w:p>
        </w:tc>
        <w:tc>
          <w:tcPr>
            <w:tcW w:w="598" w:type="dxa"/>
            <w:vAlign w:val="center"/>
            <w:hideMark/>
          </w:tcPr>
          <w:p w14:paraId="0251D7CF" w14:textId="77777777" w:rsidR="0013207F" w:rsidRPr="0013207F" w:rsidRDefault="0013207F" w:rsidP="0013207F">
            <w:pPr>
              <w:jc w:val="center"/>
              <w:rPr>
                <w:sz w:val="16"/>
                <w:szCs w:val="16"/>
              </w:rPr>
            </w:pPr>
            <w:r w:rsidRPr="0013207F">
              <w:rPr>
                <w:sz w:val="16"/>
                <w:szCs w:val="16"/>
              </w:rPr>
              <w:t>901</w:t>
            </w:r>
          </w:p>
        </w:tc>
        <w:tc>
          <w:tcPr>
            <w:tcW w:w="419" w:type="dxa"/>
            <w:vAlign w:val="center"/>
            <w:hideMark/>
          </w:tcPr>
          <w:p w14:paraId="18D0DB18" w14:textId="77777777" w:rsidR="0013207F" w:rsidRPr="0013207F" w:rsidRDefault="0013207F" w:rsidP="0013207F">
            <w:pPr>
              <w:jc w:val="center"/>
              <w:rPr>
                <w:sz w:val="16"/>
                <w:szCs w:val="16"/>
              </w:rPr>
            </w:pPr>
            <w:r w:rsidRPr="0013207F">
              <w:rPr>
                <w:sz w:val="16"/>
                <w:szCs w:val="16"/>
              </w:rPr>
              <w:t>14</w:t>
            </w:r>
          </w:p>
        </w:tc>
        <w:tc>
          <w:tcPr>
            <w:tcW w:w="564" w:type="dxa"/>
            <w:vAlign w:val="center"/>
            <w:hideMark/>
          </w:tcPr>
          <w:p w14:paraId="1F71F8B9" w14:textId="77777777" w:rsidR="0013207F" w:rsidRPr="0013207F" w:rsidRDefault="0013207F" w:rsidP="0013207F">
            <w:pPr>
              <w:jc w:val="center"/>
              <w:rPr>
                <w:sz w:val="16"/>
                <w:szCs w:val="16"/>
              </w:rPr>
            </w:pPr>
            <w:r w:rsidRPr="0013207F">
              <w:rPr>
                <w:sz w:val="16"/>
                <w:szCs w:val="16"/>
              </w:rPr>
              <w:t>01</w:t>
            </w:r>
          </w:p>
        </w:tc>
        <w:tc>
          <w:tcPr>
            <w:tcW w:w="376" w:type="dxa"/>
            <w:vAlign w:val="center"/>
            <w:hideMark/>
          </w:tcPr>
          <w:p w14:paraId="725F82E2" w14:textId="77777777" w:rsidR="0013207F" w:rsidRPr="0013207F" w:rsidRDefault="0013207F" w:rsidP="0013207F">
            <w:pPr>
              <w:jc w:val="center"/>
              <w:rPr>
                <w:sz w:val="16"/>
                <w:szCs w:val="16"/>
              </w:rPr>
            </w:pPr>
            <w:r w:rsidRPr="0013207F">
              <w:rPr>
                <w:sz w:val="16"/>
                <w:szCs w:val="16"/>
              </w:rPr>
              <w:t>17</w:t>
            </w:r>
          </w:p>
        </w:tc>
        <w:tc>
          <w:tcPr>
            <w:tcW w:w="296" w:type="dxa"/>
            <w:vAlign w:val="center"/>
            <w:hideMark/>
          </w:tcPr>
          <w:p w14:paraId="552D0259" w14:textId="77777777" w:rsidR="0013207F" w:rsidRPr="0013207F" w:rsidRDefault="0013207F" w:rsidP="0013207F">
            <w:pPr>
              <w:jc w:val="center"/>
              <w:rPr>
                <w:b/>
                <w:bCs/>
                <w:sz w:val="16"/>
                <w:szCs w:val="16"/>
              </w:rPr>
            </w:pPr>
            <w:r w:rsidRPr="0013207F">
              <w:rPr>
                <w:b/>
                <w:bCs/>
                <w:sz w:val="16"/>
                <w:szCs w:val="16"/>
              </w:rPr>
              <w:t>0</w:t>
            </w:r>
          </w:p>
        </w:tc>
        <w:tc>
          <w:tcPr>
            <w:tcW w:w="477" w:type="dxa"/>
            <w:vAlign w:val="center"/>
            <w:hideMark/>
          </w:tcPr>
          <w:p w14:paraId="3AC0000D" w14:textId="77777777" w:rsidR="0013207F" w:rsidRPr="0013207F" w:rsidRDefault="0013207F" w:rsidP="0013207F">
            <w:pPr>
              <w:jc w:val="center"/>
              <w:rPr>
                <w:sz w:val="16"/>
                <w:szCs w:val="16"/>
              </w:rPr>
            </w:pPr>
            <w:r w:rsidRPr="0013207F">
              <w:rPr>
                <w:sz w:val="16"/>
                <w:szCs w:val="16"/>
              </w:rPr>
              <w:t>06</w:t>
            </w:r>
          </w:p>
        </w:tc>
        <w:tc>
          <w:tcPr>
            <w:tcW w:w="688" w:type="dxa"/>
            <w:vAlign w:val="center"/>
            <w:hideMark/>
          </w:tcPr>
          <w:p w14:paraId="72CEC5E4" w14:textId="77777777" w:rsidR="0013207F" w:rsidRPr="0013207F" w:rsidRDefault="0013207F" w:rsidP="0013207F">
            <w:pPr>
              <w:jc w:val="center"/>
              <w:rPr>
                <w:sz w:val="16"/>
                <w:szCs w:val="16"/>
              </w:rPr>
            </w:pPr>
            <w:r w:rsidRPr="0013207F">
              <w:rPr>
                <w:sz w:val="16"/>
                <w:szCs w:val="16"/>
              </w:rPr>
              <w:t>44010</w:t>
            </w:r>
          </w:p>
        </w:tc>
        <w:tc>
          <w:tcPr>
            <w:tcW w:w="461" w:type="dxa"/>
            <w:vAlign w:val="center"/>
            <w:hideMark/>
          </w:tcPr>
          <w:p w14:paraId="018AAD80" w14:textId="77777777" w:rsidR="0013207F" w:rsidRPr="0013207F" w:rsidRDefault="0013207F" w:rsidP="0013207F">
            <w:pPr>
              <w:jc w:val="center"/>
              <w:rPr>
                <w:sz w:val="16"/>
                <w:szCs w:val="16"/>
              </w:rPr>
            </w:pPr>
            <w:r w:rsidRPr="0013207F">
              <w:rPr>
                <w:sz w:val="16"/>
                <w:szCs w:val="16"/>
              </w:rPr>
              <w:t>510</w:t>
            </w:r>
          </w:p>
        </w:tc>
        <w:tc>
          <w:tcPr>
            <w:tcW w:w="940" w:type="dxa"/>
            <w:noWrap/>
            <w:vAlign w:val="center"/>
            <w:hideMark/>
          </w:tcPr>
          <w:p w14:paraId="402EA9BE" w14:textId="77777777" w:rsidR="0013207F" w:rsidRPr="0013207F" w:rsidRDefault="0013207F" w:rsidP="0013207F">
            <w:pPr>
              <w:jc w:val="right"/>
              <w:rPr>
                <w:sz w:val="16"/>
                <w:szCs w:val="16"/>
              </w:rPr>
            </w:pPr>
            <w:r w:rsidRPr="0013207F">
              <w:rPr>
                <w:sz w:val="16"/>
                <w:szCs w:val="16"/>
              </w:rPr>
              <w:t>2 222,5</w:t>
            </w:r>
          </w:p>
        </w:tc>
        <w:tc>
          <w:tcPr>
            <w:tcW w:w="993" w:type="dxa"/>
            <w:noWrap/>
            <w:vAlign w:val="center"/>
            <w:hideMark/>
          </w:tcPr>
          <w:p w14:paraId="5932B83D" w14:textId="77777777" w:rsidR="0013207F" w:rsidRPr="0013207F" w:rsidRDefault="0013207F" w:rsidP="0013207F">
            <w:pPr>
              <w:jc w:val="right"/>
              <w:rPr>
                <w:sz w:val="16"/>
                <w:szCs w:val="16"/>
              </w:rPr>
            </w:pPr>
            <w:r w:rsidRPr="0013207F">
              <w:rPr>
                <w:sz w:val="16"/>
                <w:szCs w:val="16"/>
              </w:rPr>
              <w:t>2 009,5</w:t>
            </w:r>
          </w:p>
        </w:tc>
        <w:tc>
          <w:tcPr>
            <w:tcW w:w="997" w:type="dxa"/>
            <w:noWrap/>
            <w:vAlign w:val="center"/>
            <w:hideMark/>
          </w:tcPr>
          <w:p w14:paraId="09D2D5C7" w14:textId="77777777" w:rsidR="0013207F" w:rsidRPr="0013207F" w:rsidRDefault="0013207F" w:rsidP="0013207F">
            <w:pPr>
              <w:jc w:val="right"/>
              <w:rPr>
                <w:sz w:val="16"/>
                <w:szCs w:val="16"/>
              </w:rPr>
            </w:pPr>
            <w:r w:rsidRPr="0013207F">
              <w:rPr>
                <w:sz w:val="16"/>
                <w:szCs w:val="16"/>
              </w:rPr>
              <w:t>1 443,6</w:t>
            </w:r>
          </w:p>
        </w:tc>
      </w:tr>
      <w:tr w:rsidR="0013207F" w:rsidRPr="0013207F" w14:paraId="136BFB14" w14:textId="77777777" w:rsidTr="0013207F">
        <w:trPr>
          <w:trHeight w:val="420"/>
        </w:trPr>
        <w:tc>
          <w:tcPr>
            <w:tcW w:w="3114" w:type="dxa"/>
            <w:vAlign w:val="center"/>
            <w:hideMark/>
          </w:tcPr>
          <w:p w14:paraId="13895534" w14:textId="77777777" w:rsidR="0013207F" w:rsidRPr="0013207F" w:rsidRDefault="0013207F" w:rsidP="0013207F">
            <w:pPr>
              <w:rPr>
                <w:b/>
                <w:bCs/>
                <w:sz w:val="16"/>
                <w:szCs w:val="16"/>
              </w:rPr>
            </w:pPr>
            <w:r w:rsidRPr="0013207F">
              <w:rPr>
                <w:b/>
                <w:bCs/>
                <w:sz w:val="16"/>
                <w:szCs w:val="16"/>
              </w:rPr>
              <w:t>Прочие межбюджетные трансферты общего характера</w:t>
            </w:r>
          </w:p>
        </w:tc>
        <w:tc>
          <w:tcPr>
            <w:tcW w:w="598" w:type="dxa"/>
            <w:vAlign w:val="center"/>
            <w:hideMark/>
          </w:tcPr>
          <w:p w14:paraId="16967925" w14:textId="77777777" w:rsidR="0013207F" w:rsidRPr="0013207F" w:rsidRDefault="0013207F" w:rsidP="0013207F">
            <w:pPr>
              <w:jc w:val="center"/>
              <w:rPr>
                <w:sz w:val="16"/>
                <w:szCs w:val="16"/>
              </w:rPr>
            </w:pPr>
            <w:r w:rsidRPr="0013207F">
              <w:rPr>
                <w:sz w:val="16"/>
                <w:szCs w:val="16"/>
              </w:rPr>
              <w:t>901</w:t>
            </w:r>
          </w:p>
        </w:tc>
        <w:tc>
          <w:tcPr>
            <w:tcW w:w="419" w:type="dxa"/>
            <w:vAlign w:val="center"/>
            <w:hideMark/>
          </w:tcPr>
          <w:p w14:paraId="25B23E56" w14:textId="77777777" w:rsidR="0013207F" w:rsidRPr="0013207F" w:rsidRDefault="0013207F" w:rsidP="0013207F">
            <w:pPr>
              <w:jc w:val="center"/>
              <w:rPr>
                <w:sz w:val="16"/>
                <w:szCs w:val="16"/>
              </w:rPr>
            </w:pPr>
            <w:r w:rsidRPr="0013207F">
              <w:rPr>
                <w:sz w:val="16"/>
                <w:szCs w:val="16"/>
              </w:rPr>
              <w:t>14</w:t>
            </w:r>
          </w:p>
        </w:tc>
        <w:tc>
          <w:tcPr>
            <w:tcW w:w="564" w:type="dxa"/>
            <w:vAlign w:val="center"/>
            <w:hideMark/>
          </w:tcPr>
          <w:p w14:paraId="420E1E11" w14:textId="77777777" w:rsidR="0013207F" w:rsidRPr="0013207F" w:rsidRDefault="0013207F" w:rsidP="0013207F">
            <w:pPr>
              <w:jc w:val="center"/>
              <w:rPr>
                <w:sz w:val="16"/>
                <w:szCs w:val="16"/>
              </w:rPr>
            </w:pPr>
            <w:r w:rsidRPr="0013207F">
              <w:rPr>
                <w:sz w:val="16"/>
                <w:szCs w:val="16"/>
              </w:rPr>
              <w:t>03</w:t>
            </w:r>
          </w:p>
        </w:tc>
        <w:tc>
          <w:tcPr>
            <w:tcW w:w="376" w:type="dxa"/>
            <w:vAlign w:val="center"/>
            <w:hideMark/>
          </w:tcPr>
          <w:p w14:paraId="32A44E30" w14:textId="77777777" w:rsidR="0013207F" w:rsidRPr="0013207F" w:rsidRDefault="0013207F" w:rsidP="0013207F">
            <w:pPr>
              <w:jc w:val="center"/>
              <w:rPr>
                <w:sz w:val="16"/>
                <w:szCs w:val="16"/>
              </w:rPr>
            </w:pPr>
            <w:r w:rsidRPr="0013207F">
              <w:rPr>
                <w:sz w:val="16"/>
                <w:szCs w:val="16"/>
              </w:rPr>
              <w:t> </w:t>
            </w:r>
          </w:p>
        </w:tc>
        <w:tc>
          <w:tcPr>
            <w:tcW w:w="296" w:type="dxa"/>
            <w:vAlign w:val="center"/>
            <w:hideMark/>
          </w:tcPr>
          <w:p w14:paraId="6458635F" w14:textId="77777777" w:rsidR="0013207F" w:rsidRPr="0013207F" w:rsidRDefault="0013207F" w:rsidP="0013207F">
            <w:pPr>
              <w:jc w:val="center"/>
              <w:rPr>
                <w:sz w:val="16"/>
                <w:szCs w:val="16"/>
              </w:rPr>
            </w:pPr>
            <w:r w:rsidRPr="0013207F">
              <w:rPr>
                <w:sz w:val="16"/>
                <w:szCs w:val="16"/>
              </w:rPr>
              <w:t> </w:t>
            </w:r>
          </w:p>
        </w:tc>
        <w:tc>
          <w:tcPr>
            <w:tcW w:w="477" w:type="dxa"/>
            <w:vAlign w:val="center"/>
            <w:hideMark/>
          </w:tcPr>
          <w:p w14:paraId="2DE92ED8" w14:textId="77777777" w:rsidR="0013207F" w:rsidRPr="0013207F" w:rsidRDefault="0013207F" w:rsidP="0013207F">
            <w:pPr>
              <w:jc w:val="center"/>
              <w:rPr>
                <w:sz w:val="16"/>
                <w:szCs w:val="16"/>
              </w:rPr>
            </w:pPr>
            <w:r w:rsidRPr="0013207F">
              <w:rPr>
                <w:sz w:val="16"/>
                <w:szCs w:val="16"/>
              </w:rPr>
              <w:t> </w:t>
            </w:r>
          </w:p>
        </w:tc>
        <w:tc>
          <w:tcPr>
            <w:tcW w:w="688" w:type="dxa"/>
            <w:vAlign w:val="center"/>
            <w:hideMark/>
          </w:tcPr>
          <w:p w14:paraId="65B6ED8E" w14:textId="77777777" w:rsidR="0013207F" w:rsidRPr="0013207F" w:rsidRDefault="0013207F" w:rsidP="0013207F">
            <w:pPr>
              <w:jc w:val="center"/>
              <w:rPr>
                <w:sz w:val="16"/>
                <w:szCs w:val="16"/>
              </w:rPr>
            </w:pPr>
            <w:r w:rsidRPr="0013207F">
              <w:rPr>
                <w:sz w:val="16"/>
                <w:szCs w:val="16"/>
              </w:rPr>
              <w:t> </w:t>
            </w:r>
          </w:p>
        </w:tc>
        <w:tc>
          <w:tcPr>
            <w:tcW w:w="461" w:type="dxa"/>
            <w:vAlign w:val="center"/>
            <w:hideMark/>
          </w:tcPr>
          <w:p w14:paraId="35C45FAA" w14:textId="77777777" w:rsidR="0013207F" w:rsidRPr="0013207F" w:rsidRDefault="0013207F" w:rsidP="0013207F">
            <w:pPr>
              <w:jc w:val="center"/>
              <w:rPr>
                <w:sz w:val="16"/>
                <w:szCs w:val="16"/>
              </w:rPr>
            </w:pPr>
            <w:r w:rsidRPr="0013207F">
              <w:rPr>
                <w:sz w:val="16"/>
                <w:szCs w:val="16"/>
              </w:rPr>
              <w:t> </w:t>
            </w:r>
          </w:p>
        </w:tc>
        <w:tc>
          <w:tcPr>
            <w:tcW w:w="940" w:type="dxa"/>
            <w:noWrap/>
            <w:vAlign w:val="center"/>
            <w:hideMark/>
          </w:tcPr>
          <w:p w14:paraId="4996D8FF" w14:textId="77777777" w:rsidR="0013207F" w:rsidRPr="0013207F" w:rsidRDefault="0013207F" w:rsidP="0013207F">
            <w:pPr>
              <w:jc w:val="right"/>
              <w:rPr>
                <w:sz w:val="16"/>
                <w:szCs w:val="16"/>
              </w:rPr>
            </w:pPr>
            <w:r w:rsidRPr="0013207F">
              <w:rPr>
                <w:sz w:val="16"/>
                <w:szCs w:val="16"/>
              </w:rPr>
              <w:t>3 749,7</w:t>
            </w:r>
          </w:p>
        </w:tc>
        <w:tc>
          <w:tcPr>
            <w:tcW w:w="993" w:type="dxa"/>
            <w:noWrap/>
            <w:vAlign w:val="center"/>
            <w:hideMark/>
          </w:tcPr>
          <w:p w14:paraId="3B0F791E" w14:textId="77777777" w:rsidR="0013207F" w:rsidRPr="0013207F" w:rsidRDefault="0013207F" w:rsidP="0013207F">
            <w:pPr>
              <w:jc w:val="right"/>
              <w:rPr>
                <w:sz w:val="16"/>
                <w:szCs w:val="16"/>
              </w:rPr>
            </w:pPr>
            <w:r w:rsidRPr="0013207F">
              <w:rPr>
                <w:sz w:val="16"/>
                <w:szCs w:val="16"/>
              </w:rPr>
              <w:t>0,0</w:t>
            </w:r>
          </w:p>
        </w:tc>
        <w:tc>
          <w:tcPr>
            <w:tcW w:w="997" w:type="dxa"/>
            <w:noWrap/>
            <w:vAlign w:val="center"/>
            <w:hideMark/>
          </w:tcPr>
          <w:p w14:paraId="5BA63C81" w14:textId="77777777" w:rsidR="0013207F" w:rsidRPr="0013207F" w:rsidRDefault="0013207F" w:rsidP="0013207F">
            <w:pPr>
              <w:jc w:val="right"/>
              <w:rPr>
                <w:sz w:val="16"/>
                <w:szCs w:val="16"/>
              </w:rPr>
            </w:pPr>
            <w:r w:rsidRPr="0013207F">
              <w:rPr>
                <w:sz w:val="16"/>
                <w:szCs w:val="16"/>
              </w:rPr>
              <w:t>0,0</w:t>
            </w:r>
          </w:p>
        </w:tc>
      </w:tr>
      <w:tr w:rsidR="0013207F" w:rsidRPr="0013207F" w14:paraId="73E97380" w14:textId="77777777" w:rsidTr="0013207F">
        <w:trPr>
          <w:trHeight w:val="600"/>
        </w:trPr>
        <w:tc>
          <w:tcPr>
            <w:tcW w:w="3114" w:type="dxa"/>
            <w:vAlign w:val="center"/>
            <w:hideMark/>
          </w:tcPr>
          <w:p w14:paraId="308BFC6B" w14:textId="77777777" w:rsidR="0013207F" w:rsidRPr="0013207F" w:rsidRDefault="0013207F" w:rsidP="0013207F">
            <w:pPr>
              <w:rPr>
                <w:b/>
                <w:bCs/>
                <w:sz w:val="16"/>
                <w:szCs w:val="16"/>
              </w:rPr>
            </w:pPr>
            <w:r w:rsidRPr="0013207F">
              <w:rPr>
                <w:b/>
                <w:bCs/>
                <w:sz w:val="16"/>
                <w:szCs w:val="16"/>
              </w:rPr>
              <w:t>Муниципальная программа повышения эффективности управления муниципальными финансами в Рузаевском муниципальном районе на 2026-2031 годы</w:t>
            </w:r>
          </w:p>
        </w:tc>
        <w:tc>
          <w:tcPr>
            <w:tcW w:w="598" w:type="dxa"/>
            <w:vAlign w:val="center"/>
            <w:hideMark/>
          </w:tcPr>
          <w:p w14:paraId="055F59A9" w14:textId="77777777" w:rsidR="0013207F" w:rsidRPr="0013207F" w:rsidRDefault="0013207F" w:rsidP="0013207F">
            <w:pPr>
              <w:jc w:val="center"/>
              <w:rPr>
                <w:sz w:val="16"/>
                <w:szCs w:val="16"/>
              </w:rPr>
            </w:pPr>
            <w:r w:rsidRPr="0013207F">
              <w:rPr>
                <w:sz w:val="16"/>
                <w:szCs w:val="16"/>
              </w:rPr>
              <w:t>901</w:t>
            </w:r>
          </w:p>
        </w:tc>
        <w:tc>
          <w:tcPr>
            <w:tcW w:w="419" w:type="dxa"/>
            <w:vAlign w:val="center"/>
            <w:hideMark/>
          </w:tcPr>
          <w:p w14:paraId="35FF5221" w14:textId="77777777" w:rsidR="0013207F" w:rsidRPr="0013207F" w:rsidRDefault="0013207F" w:rsidP="0013207F">
            <w:pPr>
              <w:jc w:val="center"/>
              <w:rPr>
                <w:sz w:val="16"/>
                <w:szCs w:val="16"/>
              </w:rPr>
            </w:pPr>
            <w:r w:rsidRPr="0013207F">
              <w:rPr>
                <w:sz w:val="16"/>
                <w:szCs w:val="16"/>
              </w:rPr>
              <w:t>14</w:t>
            </w:r>
          </w:p>
        </w:tc>
        <w:tc>
          <w:tcPr>
            <w:tcW w:w="564" w:type="dxa"/>
            <w:vAlign w:val="center"/>
            <w:hideMark/>
          </w:tcPr>
          <w:p w14:paraId="1EFE9C80" w14:textId="77777777" w:rsidR="0013207F" w:rsidRPr="0013207F" w:rsidRDefault="0013207F" w:rsidP="0013207F">
            <w:pPr>
              <w:jc w:val="center"/>
              <w:rPr>
                <w:sz w:val="16"/>
                <w:szCs w:val="16"/>
              </w:rPr>
            </w:pPr>
            <w:r w:rsidRPr="0013207F">
              <w:rPr>
                <w:sz w:val="16"/>
                <w:szCs w:val="16"/>
              </w:rPr>
              <w:t>03</w:t>
            </w:r>
          </w:p>
        </w:tc>
        <w:tc>
          <w:tcPr>
            <w:tcW w:w="376" w:type="dxa"/>
            <w:vAlign w:val="center"/>
            <w:hideMark/>
          </w:tcPr>
          <w:p w14:paraId="28C68C2E" w14:textId="77777777" w:rsidR="0013207F" w:rsidRPr="0013207F" w:rsidRDefault="0013207F" w:rsidP="0013207F">
            <w:pPr>
              <w:jc w:val="center"/>
              <w:rPr>
                <w:b/>
                <w:bCs/>
                <w:sz w:val="16"/>
                <w:szCs w:val="16"/>
              </w:rPr>
            </w:pPr>
            <w:r w:rsidRPr="0013207F">
              <w:rPr>
                <w:b/>
                <w:bCs/>
                <w:sz w:val="16"/>
                <w:szCs w:val="16"/>
              </w:rPr>
              <w:t>17</w:t>
            </w:r>
          </w:p>
        </w:tc>
        <w:tc>
          <w:tcPr>
            <w:tcW w:w="296" w:type="dxa"/>
            <w:vAlign w:val="center"/>
            <w:hideMark/>
          </w:tcPr>
          <w:p w14:paraId="63FC8498" w14:textId="77777777" w:rsidR="0013207F" w:rsidRPr="0013207F" w:rsidRDefault="0013207F" w:rsidP="0013207F">
            <w:pPr>
              <w:jc w:val="center"/>
              <w:rPr>
                <w:b/>
                <w:bCs/>
                <w:sz w:val="16"/>
                <w:szCs w:val="16"/>
              </w:rPr>
            </w:pPr>
            <w:r w:rsidRPr="0013207F">
              <w:rPr>
                <w:b/>
                <w:bCs/>
                <w:sz w:val="16"/>
                <w:szCs w:val="16"/>
              </w:rPr>
              <w:t>0</w:t>
            </w:r>
          </w:p>
        </w:tc>
        <w:tc>
          <w:tcPr>
            <w:tcW w:w="477" w:type="dxa"/>
            <w:vAlign w:val="center"/>
            <w:hideMark/>
          </w:tcPr>
          <w:p w14:paraId="6977AAC9" w14:textId="77777777" w:rsidR="0013207F" w:rsidRPr="0013207F" w:rsidRDefault="0013207F" w:rsidP="0013207F">
            <w:pPr>
              <w:jc w:val="center"/>
              <w:rPr>
                <w:b/>
                <w:bCs/>
                <w:sz w:val="16"/>
                <w:szCs w:val="16"/>
              </w:rPr>
            </w:pPr>
            <w:r w:rsidRPr="0013207F">
              <w:rPr>
                <w:b/>
                <w:bCs/>
                <w:sz w:val="16"/>
                <w:szCs w:val="16"/>
              </w:rPr>
              <w:t> </w:t>
            </w:r>
          </w:p>
        </w:tc>
        <w:tc>
          <w:tcPr>
            <w:tcW w:w="688" w:type="dxa"/>
            <w:vAlign w:val="center"/>
            <w:hideMark/>
          </w:tcPr>
          <w:p w14:paraId="2EDFCC9E" w14:textId="77777777" w:rsidR="0013207F" w:rsidRPr="0013207F" w:rsidRDefault="0013207F" w:rsidP="0013207F">
            <w:pPr>
              <w:jc w:val="center"/>
              <w:rPr>
                <w:sz w:val="16"/>
                <w:szCs w:val="16"/>
              </w:rPr>
            </w:pPr>
            <w:r w:rsidRPr="0013207F">
              <w:rPr>
                <w:sz w:val="16"/>
                <w:szCs w:val="16"/>
              </w:rPr>
              <w:t> </w:t>
            </w:r>
          </w:p>
        </w:tc>
        <w:tc>
          <w:tcPr>
            <w:tcW w:w="461" w:type="dxa"/>
            <w:vAlign w:val="center"/>
            <w:hideMark/>
          </w:tcPr>
          <w:p w14:paraId="5AB99CF1" w14:textId="77777777" w:rsidR="0013207F" w:rsidRPr="0013207F" w:rsidRDefault="0013207F" w:rsidP="0013207F">
            <w:pPr>
              <w:jc w:val="center"/>
              <w:rPr>
                <w:sz w:val="16"/>
                <w:szCs w:val="16"/>
              </w:rPr>
            </w:pPr>
            <w:r w:rsidRPr="0013207F">
              <w:rPr>
                <w:sz w:val="16"/>
                <w:szCs w:val="16"/>
              </w:rPr>
              <w:t> </w:t>
            </w:r>
          </w:p>
        </w:tc>
        <w:tc>
          <w:tcPr>
            <w:tcW w:w="940" w:type="dxa"/>
            <w:noWrap/>
            <w:vAlign w:val="center"/>
            <w:hideMark/>
          </w:tcPr>
          <w:p w14:paraId="1DC6B7B3" w14:textId="77777777" w:rsidR="0013207F" w:rsidRPr="0013207F" w:rsidRDefault="0013207F" w:rsidP="0013207F">
            <w:pPr>
              <w:jc w:val="right"/>
              <w:rPr>
                <w:sz w:val="16"/>
                <w:szCs w:val="16"/>
              </w:rPr>
            </w:pPr>
            <w:r w:rsidRPr="0013207F">
              <w:rPr>
                <w:sz w:val="16"/>
                <w:szCs w:val="16"/>
              </w:rPr>
              <w:t>3 749,7</w:t>
            </w:r>
          </w:p>
        </w:tc>
        <w:tc>
          <w:tcPr>
            <w:tcW w:w="993" w:type="dxa"/>
            <w:noWrap/>
            <w:vAlign w:val="center"/>
            <w:hideMark/>
          </w:tcPr>
          <w:p w14:paraId="6B8201F3" w14:textId="77777777" w:rsidR="0013207F" w:rsidRPr="0013207F" w:rsidRDefault="0013207F" w:rsidP="0013207F">
            <w:pPr>
              <w:jc w:val="right"/>
              <w:rPr>
                <w:sz w:val="16"/>
                <w:szCs w:val="16"/>
              </w:rPr>
            </w:pPr>
            <w:r w:rsidRPr="0013207F">
              <w:rPr>
                <w:sz w:val="16"/>
                <w:szCs w:val="16"/>
              </w:rPr>
              <w:t>0,0</w:t>
            </w:r>
          </w:p>
        </w:tc>
        <w:tc>
          <w:tcPr>
            <w:tcW w:w="997" w:type="dxa"/>
            <w:noWrap/>
            <w:vAlign w:val="center"/>
            <w:hideMark/>
          </w:tcPr>
          <w:p w14:paraId="7591C2C2" w14:textId="77777777" w:rsidR="0013207F" w:rsidRPr="0013207F" w:rsidRDefault="0013207F" w:rsidP="0013207F">
            <w:pPr>
              <w:jc w:val="right"/>
              <w:rPr>
                <w:sz w:val="16"/>
                <w:szCs w:val="16"/>
              </w:rPr>
            </w:pPr>
            <w:r w:rsidRPr="0013207F">
              <w:rPr>
                <w:sz w:val="16"/>
                <w:szCs w:val="16"/>
              </w:rPr>
              <w:t>0,0</w:t>
            </w:r>
          </w:p>
        </w:tc>
      </w:tr>
      <w:tr w:rsidR="0013207F" w:rsidRPr="0013207F" w14:paraId="2E209414" w14:textId="77777777" w:rsidTr="0013207F">
        <w:trPr>
          <w:trHeight w:val="630"/>
        </w:trPr>
        <w:tc>
          <w:tcPr>
            <w:tcW w:w="3114" w:type="dxa"/>
            <w:vAlign w:val="center"/>
            <w:hideMark/>
          </w:tcPr>
          <w:p w14:paraId="5E00EC69" w14:textId="77777777" w:rsidR="0013207F" w:rsidRPr="0013207F" w:rsidRDefault="0013207F" w:rsidP="0013207F">
            <w:pPr>
              <w:rPr>
                <w:b/>
                <w:bCs/>
                <w:sz w:val="16"/>
                <w:szCs w:val="16"/>
              </w:rPr>
            </w:pPr>
            <w:r w:rsidRPr="0013207F">
              <w:rPr>
                <w:b/>
                <w:bCs/>
                <w:sz w:val="16"/>
                <w:szCs w:val="16"/>
              </w:rPr>
              <w:t xml:space="preserve">Основное мероприятие «Повышение эффективности межбюджетных отношений» </w:t>
            </w:r>
          </w:p>
        </w:tc>
        <w:tc>
          <w:tcPr>
            <w:tcW w:w="598" w:type="dxa"/>
            <w:vAlign w:val="center"/>
            <w:hideMark/>
          </w:tcPr>
          <w:p w14:paraId="647A5C2C" w14:textId="77777777" w:rsidR="0013207F" w:rsidRPr="0013207F" w:rsidRDefault="0013207F" w:rsidP="0013207F">
            <w:pPr>
              <w:jc w:val="center"/>
              <w:rPr>
                <w:sz w:val="16"/>
                <w:szCs w:val="16"/>
              </w:rPr>
            </w:pPr>
            <w:r w:rsidRPr="0013207F">
              <w:rPr>
                <w:sz w:val="16"/>
                <w:szCs w:val="16"/>
              </w:rPr>
              <w:t>901</w:t>
            </w:r>
          </w:p>
        </w:tc>
        <w:tc>
          <w:tcPr>
            <w:tcW w:w="419" w:type="dxa"/>
            <w:vAlign w:val="center"/>
            <w:hideMark/>
          </w:tcPr>
          <w:p w14:paraId="452EF0A1" w14:textId="77777777" w:rsidR="0013207F" w:rsidRPr="0013207F" w:rsidRDefault="0013207F" w:rsidP="0013207F">
            <w:pPr>
              <w:jc w:val="center"/>
              <w:rPr>
                <w:sz w:val="16"/>
                <w:szCs w:val="16"/>
              </w:rPr>
            </w:pPr>
            <w:r w:rsidRPr="0013207F">
              <w:rPr>
                <w:sz w:val="16"/>
                <w:szCs w:val="16"/>
              </w:rPr>
              <w:t>14</w:t>
            </w:r>
          </w:p>
        </w:tc>
        <w:tc>
          <w:tcPr>
            <w:tcW w:w="564" w:type="dxa"/>
            <w:vAlign w:val="center"/>
            <w:hideMark/>
          </w:tcPr>
          <w:p w14:paraId="34D238DD" w14:textId="77777777" w:rsidR="0013207F" w:rsidRPr="0013207F" w:rsidRDefault="0013207F" w:rsidP="0013207F">
            <w:pPr>
              <w:jc w:val="center"/>
              <w:rPr>
                <w:sz w:val="16"/>
                <w:szCs w:val="16"/>
              </w:rPr>
            </w:pPr>
            <w:r w:rsidRPr="0013207F">
              <w:rPr>
                <w:sz w:val="16"/>
                <w:szCs w:val="16"/>
              </w:rPr>
              <w:t>03</w:t>
            </w:r>
          </w:p>
        </w:tc>
        <w:tc>
          <w:tcPr>
            <w:tcW w:w="376" w:type="dxa"/>
            <w:vAlign w:val="center"/>
            <w:hideMark/>
          </w:tcPr>
          <w:p w14:paraId="7FDC5118" w14:textId="77777777" w:rsidR="0013207F" w:rsidRPr="0013207F" w:rsidRDefault="0013207F" w:rsidP="0013207F">
            <w:pPr>
              <w:jc w:val="center"/>
              <w:rPr>
                <w:b/>
                <w:bCs/>
                <w:sz w:val="16"/>
                <w:szCs w:val="16"/>
              </w:rPr>
            </w:pPr>
            <w:r w:rsidRPr="0013207F">
              <w:rPr>
                <w:b/>
                <w:bCs/>
                <w:sz w:val="16"/>
                <w:szCs w:val="16"/>
              </w:rPr>
              <w:t>17</w:t>
            </w:r>
          </w:p>
        </w:tc>
        <w:tc>
          <w:tcPr>
            <w:tcW w:w="296" w:type="dxa"/>
            <w:vAlign w:val="center"/>
            <w:hideMark/>
          </w:tcPr>
          <w:p w14:paraId="42200B9E" w14:textId="77777777" w:rsidR="0013207F" w:rsidRPr="0013207F" w:rsidRDefault="0013207F" w:rsidP="0013207F">
            <w:pPr>
              <w:jc w:val="center"/>
              <w:rPr>
                <w:b/>
                <w:bCs/>
                <w:sz w:val="16"/>
                <w:szCs w:val="16"/>
              </w:rPr>
            </w:pPr>
            <w:r w:rsidRPr="0013207F">
              <w:rPr>
                <w:b/>
                <w:bCs/>
                <w:sz w:val="16"/>
                <w:szCs w:val="16"/>
              </w:rPr>
              <w:t>0</w:t>
            </w:r>
          </w:p>
        </w:tc>
        <w:tc>
          <w:tcPr>
            <w:tcW w:w="477" w:type="dxa"/>
            <w:vAlign w:val="center"/>
            <w:hideMark/>
          </w:tcPr>
          <w:p w14:paraId="626A76A7" w14:textId="77777777" w:rsidR="0013207F" w:rsidRPr="0013207F" w:rsidRDefault="0013207F" w:rsidP="0013207F">
            <w:pPr>
              <w:jc w:val="center"/>
              <w:rPr>
                <w:b/>
                <w:bCs/>
                <w:sz w:val="16"/>
                <w:szCs w:val="16"/>
              </w:rPr>
            </w:pPr>
            <w:r w:rsidRPr="0013207F">
              <w:rPr>
                <w:b/>
                <w:bCs/>
                <w:sz w:val="16"/>
                <w:szCs w:val="16"/>
              </w:rPr>
              <w:t>06</w:t>
            </w:r>
          </w:p>
        </w:tc>
        <w:tc>
          <w:tcPr>
            <w:tcW w:w="688" w:type="dxa"/>
            <w:vAlign w:val="center"/>
            <w:hideMark/>
          </w:tcPr>
          <w:p w14:paraId="2956BEBC" w14:textId="77777777" w:rsidR="0013207F" w:rsidRPr="0013207F" w:rsidRDefault="0013207F" w:rsidP="0013207F">
            <w:pPr>
              <w:jc w:val="center"/>
              <w:rPr>
                <w:sz w:val="16"/>
                <w:szCs w:val="16"/>
              </w:rPr>
            </w:pPr>
            <w:r w:rsidRPr="0013207F">
              <w:rPr>
                <w:sz w:val="16"/>
                <w:szCs w:val="16"/>
              </w:rPr>
              <w:t> </w:t>
            </w:r>
          </w:p>
        </w:tc>
        <w:tc>
          <w:tcPr>
            <w:tcW w:w="461" w:type="dxa"/>
            <w:vAlign w:val="center"/>
            <w:hideMark/>
          </w:tcPr>
          <w:p w14:paraId="7FDFF282" w14:textId="77777777" w:rsidR="0013207F" w:rsidRPr="0013207F" w:rsidRDefault="0013207F" w:rsidP="0013207F">
            <w:pPr>
              <w:jc w:val="center"/>
              <w:rPr>
                <w:sz w:val="16"/>
                <w:szCs w:val="16"/>
              </w:rPr>
            </w:pPr>
            <w:r w:rsidRPr="0013207F">
              <w:rPr>
                <w:sz w:val="16"/>
                <w:szCs w:val="16"/>
              </w:rPr>
              <w:t> </w:t>
            </w:r>
          </w:p>
        </w:tc>
        <w:tc>
          <w:tcPr>
            <w:tcW w:w="940" w:type="dxa"/>
            <w:noWrap/>
            <w:vAlign w:val="center"/>
            <w:hideMark/>
          </w:tcPr>
          <w:p w14:paraId="4D67589E" w14:textId="77777777" w:rsidR="0013207F" w:rsidRPr="0013207F" w:rsidRDefault="0013207F" w:rsidP="0013207F">
            <w:pPr>
              <w:jc w:val="right"/>
              <w:rPr>
                <w:sz w:val="16"/>
                <w:szCs w:val="16"/>
              </w:rPr>
            </w:pPr>
            <w:r w:rsidRPr="0013207F">
              <w:rPr>
                <w:sz w:val="16"/>
                <w:szCs w:val="16"/>
              </w:rPr>
              <w:t>3 749,7</w:t>
            </w:r>
          </w:p>
        </w:tc>
        <w:tc>
          <w:tcPr>
            <w:tcW w:w="993" w:type="dxa"/>
            <w:noWrap/>
            <w:vAlign w:val="center"/>
            <w:hideMark/>
          </w:tcPr>
          <w:p w14:paraId="10BF74C0" w14:textId="77777777" w:rsidR="0013207F" w:rsidRPr="0013207F" w:rsidRDefault="0013207F" w:rsidP="0013207F">
            <w:pPr>
              <w:jc w:val="right"/>
              <w:rPr>
                <w:sz w:val="16"/>
                <w:szCs w:val="16"/>
              </w:rPr>
            </w:pPr>
            <w:r w:rsidRPr="0013207F">
              <w:rPr>
                <w:sz w:val="16"/>
                <w:szCs w:val="16"/>
              </w:rPr>
              <w:t>0,0</w:t>
            </w:r>
          </w:p>
        </w:tc>
        <w:tc>
          <w:tcPr>
            <w:tcW w:w="997" w:type="dxa"/>
            <w:noWrap/>
            <w:vAlign w:val="center"/>
            <w:hideMark/>
          </w:tcPr>
          <w:p w14:paraId="1BEEAAF1" w14:textId="77777777" w:rsidR="0013207F" w:rsidRPr="0013207F" w:rsidRDefault="0013207F" w:rsidP="0013207F">
            <w:pPr>
              <w:jc w:val="right"/>
              <w:rPr>
                <w:sz w:val="16"/>
                <w:szCs w:val="16"/>
              </w:rPr>
            </w:pPr>
            <w:r w:rsidRPr="0013207F">
              <w:rPr>
                <w:sz w:val="16"/>
                <w:szCs w:val="16"/>
              </w:rPr>
              <w:t>0,0</w:t>
            </w:r>
          </w:p>
        </w:tc>
      </w:tr>
      <w:tr w:rsidR="0013207F" w:rsidRPr="0013207F" w14:paraId="46FB39E4" w14:textId="77777777" w:rsidTr="0013207F">
        <w:trPr>
          <w:trHeight w:val="1245"/>
        </w:trPr>
        <w:tc>
          <w:tcPr>
            <w:tcW w:w="3114" w:type="dxa"/>
            <w:vAlign w:val="center"/>
            <w:hideMark/>
          </w:tcPr>
          <w:p w14:paraId="32DD8368" w14:textId="77777777" w:rsidR="0013207F" w:rsidRPr="0013207F" w:rsidRDefault="0013207F" w:rsidP="0013207F">
            <w:pPr>
              <w:rPr>
                <w:b/>
                <w:bCs/>
                <w:i/>
                <w:iCs/>
                <w:sz w:val="16"/>
                <w:szCs w:val="16"/>
              </w:rPr>
            </w:pPr>
            <w:r w:rsidRPr="0013207F">
              <w:rPr>
                <w:b/>
                <w:bCs/>
                <w:i/>
                <w:iCs/>
                <w:sz w:val="16"/>
                <w:szCs w:val="16"/>
              </w:rPr>
              <w:t xml:space="preserve">Субсидии на </w:t>
            </w:r>
            <w:proofErr w:type="spellStart"/>
            <w:r w:rsidRPr="0013207F">
              <w:rPr>
                <w:b/>
                <w:bCs/>
                <w:i/>
                <w:iCs/>
                <w:sz w:val="16"/>
                <w:szCs w:val="16"/>
              </w:rPr>
              <w:t>софинансирование</w:t>
            </w:r>
            <w:proofErr w:type="spellEnd"/>
            <w:r w:rsidRPr="0013207F">
              <w:rPr>
                <w:b/>
                <w:bCs/>
                <w:i/>
                <w:iCs/>
                <w:sz w:val="16"/>
                <w:szCs w:val="16"/>
              </w:rPr>
              <w:t xml:space="preserve"> расходных обязательств по финансовому обеспечению деятельности органов местного самоуправления и муниципальных учреждений</w:t>
            </w:r>
          </w:p>
        </w:tc>
        <w:tc>
          <w:tcPr>
            <w:tcW w:w="598" w:type="dxa"/>
            <w:vAlign w:val="center"/>
            <w:hideMark/>
          </w:tcPr>
          <w:p w14:paraId="7706F2D6" w14:textId="77777777" w:rsidR="0013207F" w:rsidRPr="0013207F" w:rsidRDefault="0013207F" w:rsidP="0013207F">
            <w:pPr>
              <w:jc w:val="center"/>
              <w:rPr>
                <w:sz w:val="16"/>
                <w:szCs w:val="16"/>
              </w:rPr>
            </w:pPr>
            <w:r w:rsidRPr="0013207F">
              <w:rPr>
                <w:sz w:val="16"/>
                <w:szCs w:val="16"/>
              </w:rPr>
              <w:t>901</w:t>
            </w:r>
          </w:p>
        </w:tc>
        <w:tc>
          <w:tcPr>
            <w:tcW w:w="419" w:type="dxa"/>
            <w:vAlign w:val="center"/>
            <w:hideMark/>
          </w:tcPr>
          <w:p w14:paraId="609EF593" w14:textId="77777777" w:rsidR="0013207F" w:rsidRPr="0013207F" w:rsidRDefault="0013207F" w:rsidP="0013207F">
            <w:pPr>
              <w:jc w:val="center"/>
              <w:rPr>
                <w:sz w:val="16"/>
                <w:szCs w:val="16"/>
              </w:rPr>
            </w:pPr>
            <w:r w:rsidRPr="0013207F">
              <w:rPr>
                <w:sz w:val="16"/>
                <w:szCs w:val="16"/>
              </w:rPr>
              <w:t>14</w:t>
            </w:r>
          </w:p>
        </w:tc>
        <w:tc>
          <w:tcPr>
            <w:tcW w:w="564" w:type="dxa"/>
            <w:vAlign w:val="center"/>
            <w:hideMark/>
          </w:tcPr>
          <w:p w14:paraId="4D3FEFBA" w14:textId="77777777" w:rsidR="0013207F" w:rsidRPr="0013207F" w:rsidRDefault="0013207F" w:rsidP="0013207F">
            <w:pPr>
              <w:jc w:val="center"/>
              <w:rPr>
                <w:sz w:val="16"/>
                <w:szCs w:val="16"/>
              </w:rPr>
            </w:pPr>
            <w:r w:rsidRPr="0013207F">
              <w:rPr>
                <w:sz w:val="16"/>
                <w:szCs w:val="16"/>
              </w:rPr>
              <w:t>03</w:t>
            </w:r>
          </w:p>
        </w:tc>
        <w:tc>
          <w:tcPr>
            <w:tcW w:w="376" w:type="dxa"/>
            <w:vAlign w:val="center"/>
            <w:hideMark/>
          </w:tcPr>
          <w:p w14:paraId="28DC9EEB" w14:textId="77777777" w:rsidR="0013207F" w:rsidRPr="0013207F" w:rsidRDefault="0013207F" w:rsidP="0013207F">
            <w:pPr>
              <w:jc w:val="center"/>
              <w:rPr>
                <w:b/>
                <w:bCs/>
                <w:i/>
                <w:iCs/>
                <w:sz w:val="16"/>
                <w:szCs w:val="16"/>
              </w:rPr>
            </w:pPr>
            <w:r w:rsidRPr="0013207F">
              <w:rPr>
                <w:b/>
                <w:bCs/>
                <w:i/>
                <w:iCs/>
                <w:sz w:val="16"/>
                <w:szCs w:val="16"/>
              </w:rPr>
              <w:t>17</w:t>
            </w:r>
          </w:p>
        </w:tc>
        <w:tc>
          <w:tcPr>
            <w:tcW w:w="296" w:type="dxa"/>
            <w:vAlign w:val="center"/>
            <w:hideMark/>
          </w:tcPr>
          <w:p w14:paraId="32C969E0" w14:textId="77777777" w:rsidR="0013207F" w:rsidRPr="0013207F" w:rsidRDefault="0013207F" w:rsidP="0013207F">
            <w:pPr>
              <w:jc w:val="center"/>
              <w:rPr>
                <w:b/>
                <w:bCs/>
                <w:i/>
                <w:iCs/>
                <w:sz w:val="16"/>
                <w:szCs w:val="16"/>
              </w:rPr>
            </w:pPr>
            <w:r w:rsidRPr="0013207F">
              <w:rPr>
                <w:b/>
                <w:bCs/>
                <w:i/>
                <w:iCs/>
                <w:sz w:val="16"/>
                <w:szCs w:val="16"/>
              </w:rPr>
              <w:t>0</w:t>
            </w:r>
          </w:p>
        </w:tc>
        <w:tc>
          <w:tcPr>
            <w:tcW w:w="477" w:type="dxa"/>
            <w:vAlign w:val="center"/>
            <w:hideMark/>
          </w:tcPr>
          <w:p w14:paraId="73EF7B4E" w14:textId="77777777" w:rsidR="0013207F" w:rsidRPr="0013207F" w:rsidRDefault="0013207F" w:rsidP="0013207F">
            <w:pPr>
              <w:jc w:val="center"/>
              <w:rPr>
                <w:b/>
                <w:bCs/>
                <w:i/>
                <w:iCs/>
                <w:sz w:val="16"/>
                <w:szCs w:val="16"/>
              </w:rPr>
            </w:pPr>
            <w:r w:rsidRPr="0013207F">
              <w:rPr>
                <w:b/>
                <w:bCs/>
                <w:i/>
                <w:iCs/>
                <w:sz w:val="16"/>
                <w:szCs w:val="16"/>
              </w:rPr>
              <w:t>06</w:t>
            </w:r>
          </w:p>
        </w:tc>
        <w:tc>
          <w:tcPr>
            <w:tcW w:w="688" w:type="dxa"/>
            <w:vAlign w:val="center"/>
            <w:hideMark/>
          </w:tcPr>
          <w:p w14:paraId="455A63BC" w14:textId="77777777" w:rsidR="0013207F" w:rsidRPr="0013207F" w:rsidRDefault="0013207F" w:rsidP="0013207F">
            <w:pPr>
              <w:jc w:val="center"/>
              <w:rPr>
                <w:sz w:val="16"/>
                <w:szCs w:val="16"/>
              </w:rPr>
            </w:pPr>
            <w:r w:rsidRPr="0013207F">
              <w:rPr>
                <w:sz w:val="16"/>
                <w:szCs w:val="16"/>
              </w:rPr>
              <w:t>44205</w:t>
            </w:r>
          </w:p>
        </w:tc>
        <w:tc>
          <w:tcPr>
            <w:tcW w:w="461" w:type="dxa"/>
            <w:vAlign w:val="center"/>
            <w:hideMark/>
          </w:tcPr>
          <w:p w14:paraId="37B0FBA3" w14:textId="77777777" w:rsidR="0013207F" w:rsidRPr="0013207F" w:rsidRDefault="0013207F" w:rsidP="0013207F">
            <w:pPr>
              <w:jc w:val="center"/>
              <w:rPr>
                <w:sz w:val="16"/>
                <w:szCs w:val="16"/>
              </w:rPr>
            </w:pPr>
            <w:r w:rsidRPr="0013207F">
              <w:rPr>
                <w:sz w:val="16"/>
                <w:szCs w:val="16"/>
              </w:rPr>
              <w:t> </w:t>
            </w:r>
          </w:p>
        </w:tc>
        <w:tc>
          <w:tcPr>
            <w:tcW w:w="940" w:type="dxa"/>
            <w:noWrap/>
            <w:vAlign w:val="center"/>
            <w:hideMark/>
          </w:tcPr>
          <w:p w14:paraId="1BB27BFA" w14:textId="77777777" w:rsidR="0013207F" w:rsidRPr="0013207F" w:rsidRDefault="0013207F" w:rsidP="0013207F">
            <w:pPr>
              <w:jc w:val="right"/>
              <w:rPr>
                <w:sz w:val="16"/>
                <w:szCs w:val="16"/>
              </w:rPr>
            </w:pPr>
            <w:r w:rsidRPr="0013207F">
              <w:rPr>
                <w:sz w:val="16"/>
                <w:szCs w:val="16"/>
              </w:rPr>
              <w:t>3 749,7</w:t>
            </w:r>
          </w:p>
        </w:tc>
        <w:tc>
          <w:tcPr>
            <w:tcW w:w="993" w:type="dxa"/>
            <w:noWrap/>
            <w:vAlign w:val="center"/>
            <w:hideMark/>
          </w:tcPr>
          <w:p w14:paraId="294ADE8B" w14:textId="77777777" w:rsidR="0013207F" w:rsidRPr="0013207F" w:rsidRDefault="0013207F" w:rsidP="0013207F">
            <w:pPr>
              <w:jc w:val="right"/>
              <w:rPr>
                <w:sz w:val="16"/>
                <w:szCs w:val="16"/>
              </w:rPr>
            </w:pPr>
            <w:r w:rsidRPr="0013207F">
              <w:rPr>
                <w:sz w:val="16"/>
                <w:szCs w:val="16"/>
              </w:rPr>
              <w:t>0,0</w:t>
            </w:r>
          </w:p>
        </w:tc>
        <w:tc>
          <w:tcPr>
            <w:tcW w:w="997" w:type="dxa"/>
            <w:noWrap/>
            <w:vAlign w:val="center"/>
            <w:hideMark/>
          </w:tcPr>
          <w:p w14:paraId="3848413B" w14:textId="77777777" w:rsidR="0013207F" w:rsidRPr="0013207F" w:rsidRDefault="0013207F" w:rsidP="0013207F">
            <w:pPr>
              <w:jc w:val="right"/>
              <w:rPr>
                <w:sz w:val="16"/>
                <w:szCs w:val="16"/>
              </w:rPr>
            </w:pPr>
            <w:r w:rsidRPr="0013207F">
              <w:rPr>
                <w:sz w:val="16"/>
                <w:szCs w:val="16"/>
              </w:rPr>
              <w:t>0,0</w:t>
            </w:r>
          </w:p>
        </w:tc>
      </w:tr>
      <w:tr w:rsidR="0013207F" w:rsidRPr="0013207F" w14:paraId="1E0B5566" w14:textId="77777777" w:rsidTr="0013207F">
        <w:trPr>
          <w:trHeight w:val="330"/>
        </w:trPr>
        <w:tc>
          <w:tcPr>
            <w:tcW w:w="3114" w:type="dxa"/>
            <w:vAlign w:val="center"/>
            <w:hideMark/>
          </w:tcPr>
          <w:p w14:paraId="2EE8C848" w14:textId="77777777" w:rsidR="0013207F" w:rsidRPr="0013207F" w:rsidRDefault="0013207F" w:rsidP="0013207F">
            <w:pPr>
              <w:rPr>
                <w:sz w:val="16"/>
                <w:szCs w:val="16"/>
              </w:rPr>
            </w:pPr>
            <w:r w:rsidRPr="0013207F">
              <w:rPr>
                <w:sz w:val="16"/>
                <w:szCs w:val="16"/>
              </w:rPr>
              <w:t>Межбюджетные трансферты</w:t>
            </w:r>
          </w:p>
        </w:tc>
        <w:tc>
          <w:tcPr>
            <w:tcW w:w="598" w:type="dxa"/>
            <w:vAlign w:val="center"/>
            <w:hideMark/>
          </w:tcPr>
          <w:p w14:paraId="33582D93" w14:textId="77777777" w:rsidR="0013207F" w:rsidRPr="0013207F" w:rsidRDefault="0013207F" w:rsidP="0013207F">
            <w:pPr>
              <w:jc w:val="center"/>
              <w:rPr>
                <w:sz w:val="16"/>
                <w:szCs w:val="16"/>
              </w:rPr>
            </w:pPr>
            <w:r w:rsidRPr="0013207F">
              <w:rPr>
                <w:sz w:val="16"/>
                <w:szCs w:val="16"/>
              </w:rPr>
              <w:t>901</w:t>
            </w:r>
          </w:p>
        </w:tc>
        <w:tc>
          <w:tcPr>
            <w:tcW w:w="419" w:type="dxa"/>
            <w:vAlign w:val="center"/>
            <w:hideMark/>
          </w:tcPr>
          <w:p w14:paraId="58D93BD0" w14:textId="77777777" w:rsidR="0013207F" w:rsidRPr="0013207F" w:rsidRDefault="0013207F" w:rsidP="0013207F">
            <w:pPr>
              <w:jc w:val="center"/>
              <w:rPr>
                <w:sz w:val="16"/>
                <w:szCs w:val="16"/>
              </w:rPr>
            </w:pPr>
            <w:r w:rsidRPr="0013207F">
              <w:rPr>
                <w:sz w:val="16"/>
                <w:szCs w:val="16"/>
              </w:rPr>
              <w:t>14</w:t>
            </w:r>
          </w:p>
        </w:tc>
        <w:tc>
          <w:tcPr>
            <w:tcW w:w="564" w:type="dxa"/>
            <w:vAlign w:val="center"/>
            <w:hideMark/>
          </w:tcPr>
          <w:p w14:paraId="20D88B7B" w14:textId="77777777" w:rsidR="0013207F" w:rsidRPr="0013207F" w:rsidRDefault="0013207F" w:rsidP="0013207F">
            <w:pPr>
              <w:jc w:val="center"/>
              <w:rPr>
                <w:sz w:val="16"/>
                <w:szCs w:val="16"/>
              </w:rPr>
            </w:pPr>
            <w:r w:rsidRPr="0013207F">
              <w:rPr>
                <w:sz w:val="16"/>
                <w:szCs w:val="16"/>
              </w:rPr>
              <w:t>03</w:t>
            </w:r>
          </w:p>
        </w:tc>
        <w:tc>
          <w:tcPr>
            <w:tcW w:w="376" w:type="dxa"/>
            <w:vAlign w:val="center"/>
            <w:hideMark/>
          </w:tcPr>
          <w:p w14:paraId="2E6BBD42" w14:textId="77777777" w:rsidR="0013207F" w:rsidRPr="0013207F" w:rsidRDefault="0013207F" w:rsidP="0013207F">
            <w:pPr>
              <w:jc w:val="center"/>
              <w:rPr>
                <w:sz w:val="16"/>
                <w:szCs w:val="16"/>
              </w:rPr>
            </w:pPr>
            <w:r w:rsidRPr="0013207F">
              <w:rPr>
                <w:sz w:val="16"/>
                <w:szCs w:val="16"/>
              </w:rPr>
              <w:t>17</w:t>
            </w:r>
          </w:p>
        </w:tc>
        <w:tc>
          <w:tcPr>
            <w:tcW w:w="296" w:type="dxa"/>
            <w:vAlign w:val="center"/>
            <w:hideMark/>
          </w:tcPr>
          <w:p w14:paraId="76486311" w14:textId="77777777" w:rsidR="0013207F" w:rsidRPr="0013207F" w:rsidRDefault="0013207F" w:rsidP="0013207F">
            <w:pPr>
              <w:jc w:val="center"/>
              <w:rPr>
                <w:b/>
                <w:bCs/>
                <w:sz w:val="16"/>
                <w:szCs w:val="16"/>
              </w:rPr>
            </w:pPr>
            <w:r w:rsidRPr="0013207F">
              <w:rPr>
                <w:b/>
                <w:bCs/>
                <w:sz w:val="16"/>
                <w:szCs w:val="16"/>
              </w:rPr>
              <w:t>0</w:t>
            </w:r>
          </w:p>
        </w:tc>
        <w:tc>
          <w:tcPr>
            <w:tcW w:w="477" w:type="dxa"/>
            <w:vAlign w:val="center"/>
            <w:hideMark/>
          </w:tcPr>
          <w:p w14:paraId="520D7810" w14:textId="77777777" w:rsidR="0013207F" w:rsidRPr="0013207F" w:rsidRDefault="0013207F" w:rsidP="0013207F">
            <w:pPr>
              <w:jc w:val="center"/>
              <w:rPr>
                <w:sz w:val="16"/>
                <w:szCs w:val="16"/>
              </w:rPr>
            </w:pPr>
            <w:r w:rsidRPr="0013207F">
              <w:rPr>
                <w:sz w:val="16"/>
                <w:szCs w:val="16"/>
              </w:rPr>
              <w:t>06</w:t>
            </w:r>
          </w:p>
        </w:tc>
        <w:tc>
          <w:tcPr>
            <w:tcW w:w="688" w:type="dxa"/>
            <w:vAlign w:val="center"/>
            <w:hideMark/>
          </w:tcPr>
          <w:p w14:paraId="69C3E570" w14:textId="77777777" w:rsidR="0013207F" w:rsidRPr="0013207F" w:rsidRDefault="0013207F" w:rsidP="0013207F">
            <w:pPr>
              <w:jc w:val="center"/>
              <w:rPr>
                <w:sz w:val="16"/>
                <w:szCs w:val="16"/>
              </w:rPr>
            </w:pPr>
            <w:r w:rsidRPr="0013207F">
              <w:rPr>
                <w:sz w:val="16"/>
                <w:szCs w:val="16"/>
              </w:rPr>
              <w:t>44205</w:t>
            </w:r>
          </w:p>
        </w:tc>
        <w:tc>
          <w:tcPr>
            <w:tcW w:w="461" w:type="dxa"/>
            <w:vAlign w:val="center"/>
            <w:hideMark/>
          </w:tcPr>
          <w:p w14:paraId="1B45DB8C" w14:textId="77777777" w:rsidR="0013207F" w:rsidRPr="0013207F" w:rsidRDefault="0013207F" w:rsidP="0013207F">
            <w:pPr>
              <w:jc w:val="center"/>
              <w:rPr>
                <w:sz w:val="16"/>
                <w:szCs w:val="16"/>
              </w:rPr>
            </w:pPr>
            <w:r w:rsidRPr="0013207F">
              <w:rPr>
                <w:sz w:val="16"/>
                <w:szCs w:val="16"/>
              </w:rPr>
              <w:t>500</w:t>
            </w:r>
          </w:p>
        </w:tc>
        <w:tc>
          <w:tcPr>
            <w:tcW w:w="940" w:type="dxa"/>
            <w:noWrap/>
            <w:vAlign w:val="center"/>
            <w:hideMark/>
          </w:tcPr>
          <w:p w14:paraId="620445E0" w14:textId="77777777" w:rsidR="0013207F" w:rsidRPr="0013207F" w:rsidRDefault="0013207F" w:rsidP="0013207F">
            <w:pPr>
              <w:jc w:val="right"/>
              <w:rPr>
                <w:sz w:val="16"/>
                <w:szCs w:val="16"/>
              </w:rPr>
            </w:pPr>
            <w:r w:rsidRPr="0013207F">
              <w:rPr>
                <w:sz w:val="16"/>
                <w:szCs w:val="16"/>
              </w:rPr>
              <w:t>3 749,7</w:t>
            </w:r>
          </w:p>
        </w:tc>
        <w:tc>
          <w:tcPr>
            <w:tcW w:w="993" w:type="dxa"/>
            <w:noWrap/>
            <w:vAlign w:val="center"/>
            <w:hideMark/>
          </w:tcPr>
          <w:p w14:paraId="58F98F2B" w14:textId="77777777" w:rsidR="0013207F" w:rsidRPr="0013207F" w:rsidRDefault="0013207F" w:rsidP="0013207F">
            <w:pPr>
              <w:jc w:val="right"/>
              <w:rPr>
                <w:sz w:val="16"/>
                <w:szCs w:val="16"/>
              </w:rPr>
            </w:pPr>
            <w:r w:rsidRPr="0013207F">
              <w:rPr>
                <w:sz w:val="16"/>
                <w:szCs w:val="16"/>
              </w:rPr>
              <w:t>0,0</w:t>
            </w:r>
          </w:p>
        </w:tc>
        <w:tc>
          <w:tcPr>
            <w:tcW w:w="997" w:type="dxa"/>
            <w:noWrap/>
            <w:vAlign w:val="center"/>
            <w:hideMark/>
          </w:tcPr>
          <w:p w14:paraId="78F65AEE" w14:textId="77777777" w:rsidR="0013207F" w:rsidRPr="0013207F" w:rsidRDefault="0013207F" w:rsidP="0013207F">
            <w:pPr>
              <w:jc w:val="right"/>
              <w:rPr>
                <w:sz w:val="16"/>
                <w:szCs w:val="16"/>
              </w:rPr>
            </w:pPr>
            <w:r w:rsidRPr="0013207F">
              <w:rPr>
                <w:sz w:val="16"/>
                <w:szCs w:val="16"/>
              </w:rPr>
              <w:t>0,0</w:t>
            </w:r>
          </w:p>
        </w:tc>
      </w:tr>
      <w:tr w:rsidR="0013207F" w:rsidRPr="0013207F" w14:paraId="0FE7E8A6" w14:textId="77777777" w:rsidTr="0013207F">
        <w:trPr>
          <w:trHeight w:val="330"/>
        </w:trPr>
        <w:tc>
          <w:tcPr>
            <w:tcW w:w="3114" w:type="dxa"/>
            <w:vAlign w:val="center"/>
            <w:hideMark/>
          </w:tcPr>
          <w:p w14:paraId="33D7E420" w14:textId="77777777" w:rsidR="0013207F" w:rsidRPr="0013207F" w:rsidRDefault="0013207F" w:rsidP="0013207F">
            <w:pPr>
              <w:rPr>
                <w:sz w:val="16"/>
                <w:szCs w:val="16"/>
              </w:rPr>
            </w:pPr>
            <w:r w:rsidRPr="0013207F">
              <w:rPr>
                <w:sz w:val="16"/>
                <w:szCs w:val="16"/>
              </w:rPr>
              <w:t>Субсидии</w:t>
            </w:r>
          </w:p>
        </w:tc>
        <w:tc>
          <w:tcPr>
            <w:tcW w:w="598" w:type="dxa"/>
            <w:vAlign w:val="center"/>
            <w:hideMark/>
          </w:tcPr>
          <w:p w14:paraId="7C5770B2" w14:textId="77777777" w:rsidR="0013207F" w:rsidRPr="0013207F" w:rsidRDefault="0013207F" w:rsidP="0013207F">
            <w:pPr>
              <w:jc w:val="center"/>
              <w:rPr>
                <w:sz w:val="16"/>
                <w:szCs w:val="16"/>
              </w:rPr>
            </w:pPr>
            <w:r w:rsidRPr="0013207F">
              <w:rPr>
                <w:sz w:val="16"/>
                <w:szCs w:val="16"/>
              </w:rPr>
              <w:t>901</w:t>
            </w:r>
          </w:p>
        </w:tc>
        <w:tc>
          <w:tcPr>
            <w:tcW w:w="419" w:type="dxa"/>
            <w:vAlign w:val="center"/>
            <w:hideMark/>
          </w:tcPr>
          <w:p w14:paraId="418B4B09" w14:textId="77777777" w:rsidR="0013207F" w:rsidRPr="0013207F" w:rsidRDefault="0013207F" w:rsidP="0013207F">
            <w:pPr>
              <w:jc w:val="center"/>
              <w:rPr>
                <w:sz w:val="16"/>
                <w:szCs w:val="16"/>
              </w:rPr>
            </w:pPr>
            <w:r w:rsidRPr="0013207F">
              <w:rPr>
                <w:sz w:val="16"/>
                <w:szCs w:val="16"/>
              </w:rPr>
              <w:t>14</w:t>
            </w:r>
          </w:p>
        </w:tc>
        <w:tc>
          <w:tcPr>
            <w:tcW w:w="564" w:type="dxa"/>
            <w:vAlign w:val="center"/>
            <w:hideMark/>
          </w:tcPr>
          <w:p w14:paraId="17CA612D" w14:textId="77777777" w:rsidR="0013207F" w:rsidRPr="0013207F" w:rsidRDefault="0013207F" w:rsidP="0013207F">
            <w:pPr>
              <w:jc w:val="center"/>
              <w:rPr>
                <w:sz w:val="16"/>
                <w:szCs w:val="16"/>
              </w:rPr>
            </w:pPr>
            <w:r w:rsidRPr="0013207F">
              <w:rPr>
                <w:sz w:val="16"/>
                <w:szCs w:val="16"/>
              </w:rPr>
              <w:t>03</w:t>
            </w:r>
          </w:p>
        </w:tc>
        <w:tc>
          <w:tcPr>
            <w:tcW w:w="376" w:type="dxa"/>
            <w:vAlign w:val="center"/>
            <w:hideMark/>
          </w:tcPr>
          <w:p w14:paraId="49FECB12" w14:textId="77777777" w:rsidR="0013207F" w:rsidRPr="0013207F" w:rsidRDefault="0013207F" w:rsidP="0013207F">
            <w:pPr>
              <w:jc w:val="center"/>
              <w:rPr>
                <w:sz w:val="16"/>
                <w:szCs w:val="16"/>
              </w:rPr>
            </w:pPr>
            <w:r w:rsidRPr="0013207F">
              <w:rPr>
                <w:sz w:val="16"/>
                <w:szCs w:val="16"/>
              </w:rPr>
              <w:t>17</w:t>
            </w:r>
          </w:p>
        </w:tc>
        <w:tc>
          <w:tcPr>
            <w:tcW w:w="296" w:type="dxa"/>
            <w:vAlign w:val="center"/>
            <w:hideMark/>
          </w:tcPr>
          <w:p w14:paraId="4EC15591" w14:textId="77777777" w:rsidR="0013207F" w:rsidRPr="0013207F" w:rsidRDefault="0013207F" w:rsidP="0013207F">
            <w:pPr>
              <w:jc w:val="center"/>
              <w:rPr>
                <w:b/>
                <w:bCs/>
                <w:sz w:val="16"/>
                <w:szCs w:val="16"/>
              </w:rPr>
            </w:pPr>
            <w:r w:rsidRPr="0013207F">
              <w:rPr>
                <w:b/>
                <w:bCs/>
                <w:sz w:val="16"/>
                <w:szCs w:val="16"/>
              </w:rPr>
              <w:t>0</w:t>
            </w:r>
          </w:p>
        </w:tc>
        <w:tc>
          <w:tcPr>
            <w:tcW w:w="477" w:type="dxa"/>
            <w:vAlign w:val="center"/>
            <w:hideMark/>
          </w:tcPr>
          <w:p w14:paraId="69FC8852" w14:textId="77777777" w:rsidR="0013207F" w:rsidRPr="0013207F" w:rsidRDefault="0013207F" w:rsidP="0013207F">
            <w:pPr>
              <w:jc w:val="center"/>
              <w:rPr>
                <w:sz w:val="16"/>
                <w:szCs w:val="16"/>
              </w:rPr>
            </w:pPr>
            <w:r w:rsidRPr="0013207F">
              <w:rPr>
                <w:sz w:val="16"/>
                <w:szCs w:val="16"/>
              </w:rPr>
              <w:t>06</w:t>
            </w:r>
          </w:p>
        </w:tc>
        <w:tc>
          <w:tcPr>
            <w:tcW w:w="688" w:type="dxa"/>
            <w:vAlign w:val="center"/>
            <w:hideMark/>
          </w:tcPr>
          <w:p w14:paraId="18069A2B" w14:textId="77777777" w:rsidR="0013207F" w:rsidRPr="0013207F" w:rsidRDefault="0013207F" w:rsidP="0013207F">
            <w:pPr>
              <w:jc w:val="center"/>
              <w:rPr>
                <w:sz w:val="16"/>
                <w:szCs w:val="16"/>
              </w:rPr>
            </w:pPr>
            <w:r w:rsidRPr="0013207F">
              <w:rPr>
                <w:sz w:val="16"/>
                <w:szCs w:val="16"/>
              </w:rPr>
              <w:t>44205</w:t>
            </w:r>
          </w:p>
        </w:tc>
        <w:tc>
          <w:tcPr>
            <w:tcW w:w="461" w:type="dxa"/>
            <w:vAlign w:val="center"/>
            <w:hideMark/>
          </w:tcPr>
          <w:p w14:paraId="50551812" w14:textId="77777777" w:rsidR="0013207F" w:rsidRPr="0013207F" w:rsidRDefault="0013207F" w:rsidP="0013207F">
            <w:pPr>
              <w:jc w:val="center"/>
              <w:rPr>
                <w:sz w:val="16"/>
                <w:szCs w:val="16"/>
              </w:rPr>
            </w:pPr>
            <w:r w:rsidRPr="0013207F">
              <w:rPr>
                <w:sz w:val="16"/>
                <w:szCs w:val="16"/>
              </w:rPr>
              <w:t>520</w:t>
            </w:r>
          </w:p>
        </w:tc>
        <w:tc>
          <w:tcPr>
            <w:tcW w:w="940" w:type="dxa"/>
            <w:noWrap/>
            <w:vAlign w:val="center"/>
            <w:hideMark/>
          </w:tcPr>
          <w:p w14:paraId="6B894A12" w14:textId="77777777" w:rsidR="0013207F" w:rsidRPr="0013207F" w:rsidRDefault="0013207F" w:rsidP="0013207F">
            <w:pPr>
              <w:jc w:val="right"/>
              <w:rPr>
                <w:sz w:val="16"/>
                <w:szCs w:val="16"/>
              </w:rPr>
            </w:pPr>
            <w:r w:rsidRPr="0013207F">
              <w:rPr>
                <w:sz w:val="16"/>
                <w:szCs w:val="16"/>
              </w:rPr>
              <w:t>3 749,7</w:t>
            </w:r>
          </w:p>
        </w:tc>
        <w:tc>
          <w:tcPr>
            <w:tcW w:w="993" w:type="dxa"/>
            <w:noWrap/>
            <w:vAlign w:val="center"/>
            <w:hideMark/>
          </w:tcPr>
          <w:p w14:paraId="0CEB8516" w14:textId="77777777" w:rsidR="0013207F" w:rsidRPr="0013207F" w:rsidRDefault="0013207F" w:rsidP="0013207F">
            <w:pPr>
              <w:jc w:val="right"/>
              <w:rPr>
                <w:sz w:val="16"/>
                <w:szCs w:val="16"/>
              </w:rPr>
            </w:pPr>
            <w:r w:rsidRPr="0013207F">
              <w:rPr>
                <w:sz w:val="16"/>
                <w:szCs w:val="16"/>
              </w:rPr>
              <w:t>0,0</w:t>
            </w:r>
          </w:p>
        </w:tc>
        <w:tc>
          <w:tcPr>
            <w:tcW w:w="997" w:type="dxa"/>
            <w:noWrap/>
            <w:vAlign w:val="center"/>
            <w:hideMark/>
          </w:tcPr>
          <w:p w14:paraId="425D49E0" w14:textId="77777777" w:rsidR="0013207F" w:rsidRPr="0013207F" w:rsidRDefault="0013207F" w:rsidP="0013207F">
            <w:pPr>
              <w:jc w:val="right"/>
              <w:rPr>
                <w:sz w:val="16"/>
                <w:szCs w:val="16"/>
              </w:rPr>
            </w:pPr>
            <w:r w:rsidRPr="0013207F">
              <w:rPr>
                <w:sz w:val="16"/>
                <w:szCs w:val="16"/>
              </w:rPr>
              <w:t>0,0</w:t>
            </w:r>
          </w:p>
        </w:tc>
      </w:tr>
      <w:tr w:rsidR="0013207F" w:rsidRPr="0013207F" w14:paraId="3BA201DF" w14:textId="77777777" w:rsidTr="0013207F">
        <w:trPr>
          <w:trHeight w:val="330"/>
        </w:trPr>
        <w:tc>
          <w:tcPr>
            <w:tcW w:w="3114" w:type="dxa"/>
            <w:vAlign w:val="center"/>
            <w:hideMark/>
          </w:tcPr>
          <w:p w14:paraId="4ED4ECB7" w14:textId="77777777" w:rsidR="0013207F" w:rsidRPr="0013207F" w:rsidRDefault="0013207F" w:rsidP="0013207F">
            <w:pPr>
              <w:rPr>
                <w:sz w:val="16"/>
                <w:szCs w:val="16"/>
              </w:rPr>
            </w:pPr>
            <w:r w:rsidRPr="0013207F">
              <w:rPr>
                <w:sz w:val="16"/>
                <w:szCs w:val="16"/>
              </w:rPr>
              <w:t>Условно утвержденные расходы</w:t>
            </w:r>
          </w:p>
        </w:tc>
        <w:tc>
          <w:tcPr>
            <w:tcW w:w="598" w:type="dxa"/>
            <w:vAlign w:val="center"/>
            <w:hideMark/>
          </w:tcPr>
          <w:p w14:paraId="5989FC19" w14:textId="77777777" w:rsidR="0013207F" w:rsidRPr="0013207F" w:rsidRDefault="0013207F" w:rsidP="0013207F">
            <w:pPr>
              <w:jc w:val="center"/>
              <w:rPr>
                <w:sz w:val="16"/>
                <w:szCs w:val="16"/>
              </w:rPr>
            </w:pPr>
            <w:r w:rsidRPr="0013207F">
              <w:rPr>
                <w:sz w:val="16"/>
                <w:szCs w:val="16"/>
              </w:rPr>
              <w:t>901</w:t>
            </w:r>
          </w:p>
        </w:tc>
        <w:tc>
          <w:tcPr>
            <w:tcW w:w="419" w:type="dxa"/>
            <w:vAlign w:val="center"/>
            <w:hideMark/>
          </w:tcPr>
          <w:p w14:paraId="1D994033" w14:textId="77777777" w:rsidR="0013207F" w:rsidRPr="0013207F" w:rsidRDefault="0013207F" w:rsidP="0013207F">
            <w:pPr>
              <w:jc w:val="right"/>
              <w:rPr>
                <w:b/>
                <w:bCs/>
                <w:sz w:val="16"/>
                <w:szCs w:val="16"/>
              </w:rPr>
            </w:pPr>
            <w:r w:rsidRPr="0013207F">
              <w:rPr>
                <w:b/>
                <w:bCs/>
                <w:sz w:val="16"/>
                <w:szCs w:val="16"/>
              </w:rPr>
              <w:t>99</w:t>
            </w:r>
          </w:p>
        </w:tc>
        <w:tc>
          <w:tcPr>
            <w:tcW w:w="564" w:type="dxa"/>
            <w:vAlign w:val="center"/>
            <w:hideMark/>
          </w:tcPr>
          <w:p w14:paraId="1B409456" w14:textId="77777777" w:rsidR="0013207F" w:rsidRPr="0013207F" w:rsidRDefault="0013207F" w:rsidP="0013207F">
            <w:pPr>
              <w:jc w:val="center"/>
              <w:rPr>
                <w:sz w:val="16"/>
                <w:szCs w:val="16"/>
              </w:rPr>
            </w:pPr>
            <w:r w:rsidRPr="0013207F">
              <w:rPr>
                <w:sz w:val="16"/>
                <w:szCs w:val="16"/>
              </w:rPr>
              <w:t> </w:t>
            </w:r>
          </w:p>
        </w:tc>
        <w:tc>
          <w:tcPr>
            <w:tcW w:w="376" w:type="dxa"/>
            <w:vAlign w:val="center"/>
            <w:hideMark/>
          </w:tcPr>
          <w:p w14:paraId="17875660" w14:textId="77777777" w:rsidR="0013207F" w:rsidRPr="0013207F" w:rsidRDefault="0013207F" w:rsidP="0013207F">
            <w:pPr>
              <w:jc w:val="center"/>
              <w:rPr>
                <w:sz w:val="16"/>
                <w:szCs w:val="16"/>
              </w:rPr>
            </w:pPr>
            <w:r w:rsidRPr="0013207F">
              <w:rPr>
                <w:sz w:val="16"/>
                <w:szCs w:val="16"/>
              </w:rPr>
              <w:t> </w:t>
            </w:r>
          </w:p>
        </w:tc>
        <w:tc>
          <w:tcPr>
            <w:tcW w:w="296" w:type="dxa"/>
            <w:vAlign w:val="center"/>
            <w:hideMark/>
          </w:tcPr>
          <w:p w14:paraId="3E095E04" w14:textId="77777777" w:rsidR="0013207F" w:rsidRPr="0013207F" w:rsidRDefault="0013207F" w:rsidP="0013207F">
            <w:pPr>
              <w:jc w:val="center"/>
              <w:rPr>
                <w:sz w:val="16"/>
                <w:szCs w:val="16"/>
              </w:rPr>
            </w:pPr>
            <w:r w:rsidRPr="0013207F">
              <w:rPr>
                <w:sz w:val="16"/>
                <w:szCs w:val="16"/>
              </w:rPr>
              <w:t> </w:t>
            </w:r>
          </w:p>
        </w:tc>
        <w:tc>
          <w:tcPr>
            <w:tcW w:w="477" w:type="dxa"/>
            <w:vAlign w:val="center"/>
            <w:hideMark/>
          </w:tcPr>
          <w:p w14:paraId="0868A1B0" w14:textId="77777777" w:rsidR="0013207F" w:rsidRPr="0013207F" w:rsidRDefault="0013207F" w:rsidP="0013207F">
            <w:pPr>
              <w:jc w:val="center"/>
              <w:rPr>
                <w:sz w:val="16"/>
                <w:szCs w:val="16"/>
              </w:rPr>
            </w:pPr>
            <w:r w:rsidRPr="0013207F">
              <w:rPr>
                <w:sz w:val="16"/>
                <w:szCs w:val="16"/>
              </w:rPr>
              <w:t> </w:t>
            </w:r>
          </w:p>
        </w:tc>
        <w:tc>
          <w:tcPr>
            <w:tcW w:w="688" w:type="dxa"/>
            <w:vAlign w:val="center"/>
            <w:hideMark/>
          </w:tcPr>
          <w:p w14:paraId="310F956F" w14:textId="77777777" w:rsidR="0013207F" w:rsidRPr="0013207F" w:rsidRDefault="0013207F" w:rsidP="0013207F">
            <w:pPr>
              <w:jc w:val="center"/>
              <w:rPr>
                <w:sz w:val="16"/>
                <w:szCs w:val="16"/>
              </w:rPr>
            </w:pPr>
            <w:r w:rsidRPr="0013207F">
              <w:rPr>
                <w:sz w:val="16"/>
                <w:szCs w:val="16"/>
              </w:rPr>
              <w:t> </w:t>
            </w:r>
          </w:p>
        </w:tc>
        <w:tc>
          <w:tcPr>
            <w:tcW w:w="461" w:type="dxa"/>
            <w:vAlign w:val="center"/>
            <w:hideMark/>
          </w:tcPr>
          <w:p w14:paraId="3DE49B84" w14:textId="77777777" w:rsidR="0013207F" w:rsidRPr="0013207F" w:rsidRDefault="0013207F" w:rsidP="0013207F">
            <w:pPr>
              <w:jc w:val="center"/>
              <w:rPr>
                <w:sz w:val="16"/>
                <w:szCs w:val="16"/>
              </w:rPr>
            </w:pPr>
            <w:r w:rsidRPr="0013207F">
              <w:rPr>
                <w:sz w:val="16"/>
                <w:szCs w:val="16"/>
              </w:rPr>
              <w:t> </w:t>
            </w:r>
          </w:p>
        </w:tc>
        <w:tc>
          <w:tcPr>
            <w:tcW w:w="940" w:type="dxa"/>
            <w:noWrap/>
            <w:vAlign w:val="center"/>
            <w:hideMark/>
          </w:tcPr>
          <w:p w14:paraId="062EE8C7" w14:textId="77777777" w:rsidR="0013207F" w:rsidRPr="0013207F" w:rsidRDefault="0013207F" w:rsidP="0013207F">
            <w:pPr>
              <w:jc w:val="right"/>
              <w:rPr>
                <w:sz w:val="16"/>
                <w:szCs w:val="16"/>
              </w:rPr>
            </w:pPr>
            <w:r w:rsidRPr="0013207F">
              <w:rPr>
                <w:sz w:val="16"/>
                <w:szCs w:val="16"/>
              </w:rPr>
              <w:t> </w:t>
            </w:r>
          </w:p>
        </w:tc>
        <w:tc>
          <w:tcPr>
            <w:tcW w:w="993" w:type="dxa"/>
            <w:noWrap/>
            <w:vAlign w:val="center"/>
            <w:hideMark/>
          </w:tcPr>
          <w:p w14:paraId="50A4DB41" w14:textId="77777777" w:rsidR="0013207F" w:rsidRPr="0013207F" w:rsidRDefault="0013207F" w:rsidP="0013207F">
            <w:pPr>
              <w:jc w:val="right"/>
              <w:rPr>
                <w:sz w:val="16"/>
                <w:szCs w:val="16"/>
              </w:rPr>
            </w:pPr>
            <w:r w:rsidRPr="0013207F">
              <w:rPr>
                <w:sz w:val="16"/>
                <w:szCs w:val="16"/>
              </w:rPr>
              <w:t>19 000,0</w:t>
            </w:r>
          </w:p>
        </w:tc>
        <w:tc>
          <w:tcPr>
            <w:tcW w:w="997" w:type="dxa"/>
            <w:noWrap/>
            <w:vAlign w:val="center"/>
            <w:hideMark/>
          </w:tcPr>
          <w:p w14:paraId="5F7C38F5" w14:textId="77777777" w:rsidR="0013207F" w:rsidRPr="0013207F" w:rsidRDefault="0013207F" w:rsidP="0013207F">
            <w:pPr>
              <w:jc w:val="right"/>
              <w:rPr>
                <w:sz w:val="16"/>
                <w:szCs w:val="16"/>
              </w:rPr>
            </w:pPr>
            <w:r w:rsidRPr="0013207F">
              <w:rPr>
                <w:sz w:val="16"/>
                <w:szCs w:val="16"/>
              </w:rPr>
              <w:t>39 000,0</w:t>
            </w:r>
          </w:p>
        </w:tc>
      </w:tr>
      <w:tr w:rsidR="0013207F" w:rsidRPr="0013207F" w14:paraId="01228CF3" w14:textId="77777777" w:rsidTr="0013207F">
        <w:trPr>
          <w:trHeight w:val="330"/>
        </w:trPr>
        <w:tc>
          <w:tcPr>
            <w:tcW w:w="3114" w:type="dxa"/>
            <w:vAlign w:val="center"/>
            <w:hideMark/>
          </w:tcPr>
          <w:p w14:paraId="512E8CF2" w14:textId="77777777" w:rsidR="0013207F" w:rsidRPr="0013207F" w:rsidRDefault="0013207F" w:rsidP="0013207F">
            <w:pPr>
              <w:rPr>
                <w:sz w:val="16"/>
                <w:szCs w:val="16"/>
              </w:rPr>
            </w:pPr>
            <w:r w:rsidRPr="0013207F">
              <w:rPr>
                <w:sz w:val="16"/>
                <w:szCs w:val="16"/>
              </w:rPr>
              <w:t>Условно утвержденные расходы</w:t>
            </w:r>
          </w:p>
        </w:tc>
        <w:tc>
          <w:tcPr>
            <w:tcW w:w="598" w:type="dxa"/>
            <w:vAlign w:val="center"/>
            <w:hideMark/>
          </w:tcPr>
          <w:p w14:paraId="01E1FDF4" w14:textId="77777777" w:rsidR="0013207F" w:rsidRPr="0013207F" w:rsidRDefault="0013207F" w:rsidP="0013207F">
            <w:pPr>
              <w:jc w:val="center"/>
              <w:rPr>
                <w:sz w:val="16"/>
                <w:szCs w:val="16"/>
              </w:rPr>
            </w:pPr>
            <w:r w:rsidRPr="0013207F">
              <w:rPr>
                <w:sz w:val="16"/>
                <w:szCs w:val="16"/>
              </w:rPr>
              <w:t>901</w:t>
            </w:r>
          </w:p>
        </w:tc>
        <w:tc>
          <w:tcPr>
            <w:tcW w:w="419" w:type="dxa"/>
            <w:vAlign w:val="center"/>
            <w:hideMark/>
          </w:tcPr>
          <w:p w14:paraId="55D82B8B" w14:textId="77777777" w:rsidR="0013207F" w:rsidRPr="0013207F" w:rsidRDefault="0013207F" w:rsidP="0013207F">
            <w:pPr>
              <w:jc w:val="right"/>
              <w:rPr>
                <w:sz w:val="16"/>
                <w:szCs w:val="16"/>
              </w:rPr>
            </w:pPr>
            <w:r w:rsidRPr="0013207F">
              <w:rPr>
                <w:sz w:val="16"/>
                <w:szCs w:val="16"/>
              </w:rPr>
              <w:t>99</w:t>
            </w:r>
          </w:p>
        </w:tc>
        <w:tc>
          <w:tcPr>
            <w:tcW w:w="564" w:type="dxa"/>
            <w:vAlign w:val="center"/>
            <w:hideMark/>
          </w:tcPr>
          <w:p w14:paraId="610B4C49" w14:textId="77777777" w:rsidR="0013207F" w:rsidRPr="0013207F" w:rsidRDefault="0013207F" w:rsidP="0013207F">
            <w:pPr>
              <w:jc w:val="right"/>
              <w:rPr>
                <w:sz w:val="16"/>
                <w:szCs w:val="16"/>
              </w:rPr>
            </w:pPr>
            <w:r w:rsidRPr="0013207F">
              <w:rPr>
                <w:sz w:val="16"/>
                <w:szCs w:val="16"/>
              </w:rPr>
              <w:t>99</w:t>
            </w:r>
          </w:p>
        </w:tc>
        <w:tc>
          <w:tcPr>
            <w:tcW w:w="376" w:type="dxa"/>
            <w:vAlign w:val="center"/>
            <w:hideMark/>
          </w:tcPr>
          <w:p w14:paraId="097A86BB" w14:textId="77777777" w:rsidR="0013207F" w:rsidRPr="0013207F" w:rsidRDefault="0013207F" w:rsidP="0013207F">
            <w:pPr>
              <w:jc w:val="center"/>
              <w:rPr>
                <w:sz w:val="16"/>
                <w:szCs w:val="16"/>
              </w:rPr>
            </w:pPr>
            <w:r w:rsidRPr="0013207F">
              <w:rPr>
                <w:sz w:val="16"/>
                <w:szCs w:val="16"/>
              </w:rPr>
              <w:t> </w:t>
            </w:r>
          </w:p>
        </w:tc>
        <w:tc>
          <w:tcPr>
            <w:tcW w:w="296" w:type="dxa"/>
            <w:vAlign w:val="center"/>
            <w:hideMark/>
          </w:tcPr>
          <w:p w14:paraId="3C8F713A" w14:textId="77777777" w:rsidR="0013207F" w:rsidRPr="0013207F" w:rsidRDefault="0013207F" w:rsidP="0013207F">
            <w:pPr>
              <w:jc w:val="center"/>
              <w:rPr>
                <w:sz w:val="16"/>
                <w:szCs w:val="16"/>
              </w:rPr>
            </w:pPr>
            <w:r w:rsidRPr="0013207F">
              <w:rPr>
                <w:sz w:val="16"/>
                <w:szCs w:val="16"/>
              </w:rPr>
              <w:t> </w:t>
            </w:r>
          </w:p>
        </w:tc>
        <w:tc>
          <w:tcPr>
            <w:tcW w:w="477" w:type="dxa"/>
            <w:vAlign w:val="center"/>
            <w:hideMark/>
          </w:tcPr>
          <w:p w14:paraId="65F787DF" w14:textId="77777777" w:rsidR="0013207F" w:rsidRPr="0013207F" w:rsidRDefault="0013207F" w:rsidP="0013207F">
            <w:pPr>
              <w:jc w:val="center"/>
              <w:rPr>
                <w:sz w:val="16"/>
                <w:szCs w:val="16"/>
              </w:rPr>
            </w:pPr>
            <w:r w:rsidRPr="0013207F">
              <w:rPr>
                <w:sz w:val="16"/>
                <w:szCs w:val="16"/>
              </w:rPr>
              <w:t> </w:t>
            </w:r>
          </w:p>
        </w:tc>
        <w:tc>
          <w:tcPr>
            <w:tcW w:w="688" w:type="dxa"/>
            <w:vAlign w:val="center"/>
            <w:hideMark/>
          </w:tcPr>
          <w:p w14:paraId="642472FD" w14:textId="77777777" w:rsidR="0013207F" w:rsidRPr="0013207F" w:rsidRDefault="0013207F" w:rsidP="0013207F">
            <w:pPr>
              <w:jc w:val="center"/>
              <w:rPr>
                <w:sz w:val="16"/>
                <w:szCs w:val="16"/>
              </w:rPr>
            </w:pPr>
            <w:r w:rsidRPr="0013207F">
              <w:rPr>
                <w:sz w:val="16"/>
                <w:szCs w:val="16"/>
              </w:rPr>
              <w:t> </w:t>
            </w:r>
          </w:p>
        </w:tc>
        <w:tc>
          <w:tcPr>
            <w:tcW w:w="461" w:type="dxa"/>
            <w:vAlign w:val="center"/>
            <w:hideMark/>
          </w:tcPr>
          <w:p w14:paraId="655C5336" w14:textId="77777777" w:rsidR="0013207F" w:rsidRPr="0013207F" w:rsidRDefault="0013207F" w:rsidP="0013207F">
            <w:pPr>
              <w:jc w:val="center"/>
              <w:rPr>
                <w:sz w:val="16"/>
                <w:szCs w:val="16"/>
              </w:rPr>
            </w:pPr>
            <w:r w:rsidRPr="0013207F">
              <w:rPr>
                <w:sz w:val="16"/>
                <w:szCs w:val="16"/>
              </w:rPr>
              <w:t> </w:t>
            </w:r>
          </w:p>
        </w:tc>
        <w:tc>
          <w:tcPr>
            <w:tcW w:w="940" w:type="dxa"/>
            <w:noWrap/>
            <w:vAlign w:val="center"/>
            <w:hideMark/>
          </w:tcPr>
          <w:p w14:paraId="21F12FC3" w14:textId="77777777" w:rsidR="0013207F" w:rsidRPr="0013207F" w:rsidRDefault="0013207F" w:rsidP="0013207F">
            <w:pPr>
              <w:jc w:val="right"/>
              <w:rPr>
                <w:sz w:val="16"/>
                <w:szCs w:val="16"/>
              </w:rPr>
            </w:pPr>
            <w:r w:rsidRPr="0013207F">
              <w:rPr>
                <w:sz w:val="16"/>
                <w:szCs w:val="16"/>
              </w:rPr>
              <w:t> </w:t>
            </w:r>
          </w:p>
        </w:tc>
        <w:tc>
          <w:tcPr>
            <w:tcW w:w="993" w:type="dxa"/>
            <w:noWrap/>
            <w:vAlign w:val="center"/>
            <w:hideMark/>
          </w:tcPr>
          <w:p w14:paraId="3CC209F5" w14:textId="77777777" w:rsidR="0013207F" w:rsidRPr="0013207F" w:rsidRDefault="0013207F" w:rsidP="0013207F">
            <w:pPr>
              <w:jc w:val="right"/>
              <w:rPr>
                <w:sz w:val="16"/>
                <w:szCs w:val="16"/>
              </w:rPr>
            </w:pPr>
            <w:r w:rsidRPr="0013207F">
              <w:rPr>
                <w:sz w:val="16"/>
                <w:szCs w:val="16"/>
              </w:rPr>
              <w:t>19 000,0</w:t>
            </w:r>
          </w:p>
        </w:tc>
        <w:tc>
          <w:tcPr>
            <w:tcW w:w="997" w:type="dxa"/>
            <w:noWrap/>
            <w:vAlign w:val="center"/>
            <w:hideMark/>
          </w:tcPr>
          <w:p w14:paraId="7B04C5BB" w14:textId="77777777" w:rsidR="0013207F" w:rsidRPr="0013207F" w:rsidRDefault="0013207F" w:rsidP="0013207F">
            <w:pPr>
              <w:jc w:val="right"/>
              <w:rPr>
                <w:sz w:val="16"/>
                <w:szCs w:val="16"/>
              </w:rPr>
            </w:pPr>
            <w:r w:rsidRPr="0013207F">
              <w:rPr>
                <w:sz w:val="16"/>
                <w:szCs w:val="16"/>
              </w:rPr>
              <w:t>39 000,0</w:t>
            </w:r>
          </w:p>
        </w:tc>
      </w:tr>
      <w:tr w:rsidR="0013207F" w:rsidRPr="0013207F" w14:paraId="2D7D8DAC" w14:textId="77777777" w:rsidTr="0013207F">
        <w:trPr>
          <w:trHeight w:val="615"/>
        </w:trPr>
        <w:tc>
          <w:tcPr>
            <w:tcW w:w="3114" w:type="dxa"/>
            <w:vAlign w:val="center"/>
            <w:hideMark/>
          </w:tcPr>
          <w:p w14:paraId="2585FD0D" w14:textId="77777777" w:rsidR="0013207F" w:rsidRPr="0013207F" w:rsidRDefault="0013207F" w:rsidP="0013207F">
            <w:pPr>
              <w:rPr>
                <w:sz w:val="16"/>
                <w:szCs w:val="16"/>
              </w:rPr>
            </w:pPr>
            <w:r w:rsidRPr="0013207F">
              <w:rPr>
                <w:sz w:val="16"/>
                <w:szCs w:val="16"/>
              </w:rPr>
              <w:t>Непрограммные расходы главных распорядителей средств бюджета Рузаевского муниципального района Республики Мордовия</w:t>
            </w:r>
          </w:p>
        </w:tc>
        <w:tc>
          <w:tcPr>
            <w:tcW w:w="598" w:type="dxa"/>
            <w:vAlign w:val="center"/>
            <w:hideMark/>
          </w:tcPr>
          <w:p w14:paraId="2049AD19" w14:textId="77777777" w:rsidR="0013207F" w:rsidRPr="0013207F" w:rsidRDefault="0013207F" w:rsidP="0013207F">
            <w:pPr>
              <w:jc w:val="center"/>
              <w:rPr>
                <w:sz w:val="16"/>
                <w:szCs w:val="16"/>
              </w:rPr>
            </w:pPr>
            <w:r w:rsidRPr="0013207F">
              <w:rPr>
                <w:sz w:val="16"/>
                <w:szCs w:val="16"/>
              </w:rPr>
              <w:t>901</w:t>
            </w:r>
          </w:p>
        </w:tc>
        <w:tc>
          <w:tcPr>
            <w:tcW w:w="419" w:type="dxa"/>
            <w:vAlign w:val="center"/>
            <w:hideMark/>
          </w:tcPr>
          <w:p w14:paraId="4582611A" w14:textId="77777777" w:rsidR="0013207F" w:rsidRPr="0013207F" w:rsidRDefault="0013207F" w:rsidP="0013207F">
            <w:pPr>
              <w:jc w:val="right"/>
              <w:rPr>
                <w:sz w:val="16"/>
                <w:szCs w:val="16"/>
              </w:rPr>
            </w:pPr>
            <w:r w:rsidRPr="0013207F">
              <w:rPr>
                <w:sz w:val="16"/>
                <w:szCs w:val="16"/>
              </w:rPr>
              <w:t>99</w:t>
            </w:r>
          </w:p>
        </w:tc>
        <w:tc>
          <w:tcPr>
            <w:tcW w:w="564" w:type="dxa"/>
            <w:vAlign w:val="center"/>
            <w:hideMark/>
          </w:tcPr>
          <w:p w14:paraId="35D3E971" w14:textId="77777777" w:rsidR="0013207F" w:rsidRPr="0013207F" w:rsidRDefault="0013207F" w:rsidP="0013207F">
            <w:pPr>
              <w:jc w:val="right"/>
              <w:rPr>
                <w:sz w:val="16"/>
                <w:szCs w:val="16"/>
              </w:rPr>
            </w:pPr>
            <w:r w:rsidRPr="0013207F">
              <w:rPr>
                <w:sz w:val="16"/>
                <w:szCs w:val="16"/>
              </w:rPr>
              <w:t>99</w:t>
            </w:r>
          </w:p>
        </w:tc>
        <w:tc>
          <w:tcPr>
            <w:tcW w:w="376" w:type="dxa"/>
            <w:vAlign w:val="center"/>
            <w:hideMark/>
          </w:tcPr>
          <w:p w14:paraId="1DAF5EAF" w14:textId="77777777" w:rsidR="0013207F" w:rsidRPr="0013207F" w:rsidRDefault="0013207F" w:rsidP="0013207F">
            <w:pPr>
              <w:jc w:val="center"/>
              <w:rPr>
                <w:b/>
                <w:bCs/>
                <w:sz w:val="16"/>
                <w:szCs w:val="16"/>
              </w:rPr>
            </w:pPr>
            <w:r w:rsidRPr="0013207F">
              <w:rPr>
                <w:b/>
                <w:bCs/>
                <w:sz w:val="16"/>
                <w:szCs w:val="16"/>
              </w:rPr>
              <w:t>89</w:t>
            </w:r>
          </w:p>
        </w:tc>
        <w:tc>
          <w:tcPr>
            <w:tcW w:w="296" w:type="dxa"/>
            <w:vAlign w:val="center"/>
            <w:hideMark/>
          </w:tcPr>
          <w:p w14:paraId="6BD00FC0" w14:textId="77777777" w:rsidR="0013207F" w:rsidRPr="0013207F" w:rsidRDefault="0013207F" w:rsidP="0013207F">
            <w:pPr>
              <w:jc w:val="center"/>
              <w:rPr>
                <w:b/>
                <w:bCs/>
                <w:sz w:val="16"/>
                <w:szCs w:val="16"/>
              </w:rPr>
            </w:pPr>
            <w:r w:rsidRPr="0013207F">
              <w:rPr>
                <w:b/>
                <w:bCs/>
                <w:sz w:val="16"/>
                <w:szCs w:val="16"/>
              </w:rPr>
              <w:t> </w:t>
            </w:r>
          </w:p>
        </w:tc>
        <w:tc>
          <w:tcPr>
            <w:tcW w:w="477" w:type="dxa"/>
            <w:vAlign w:val="center"/>
            <w:hideMark/>
          </w:tcPr>
          <w:p w14:paraId="27F93116" w14:textId="77777777" w:rsidR="0013207F" w:rsidRPr="0013207F" w:rsidRDefault="0013207F" w:rsidP="0013207F">
            <w:pPr>
              <w:jc w:val="center"/>
              <w:rPr>
                <w:sz w:val="16"/>
                <w:szCs w:val="16"/>
              </w:rPr>
            </w:pPr>
            <w:r w:rsidRPr="0013207F">
              <w:rPr>
                <w:sz w:val="16"/>
                <w:szCs w:val="16"/>
              </w:rPr>
              <w:t> </w:t>
            </w:r>
          </w:p>
        </w:tc>
        <w:tc>
          <w:tcPr>
            <w:tcW w:w="688" w:type="dxa"/>
            <w:vAlign w:val="center"/>
            <w:hideMark/>
          </w:tcPr>
          <w:p w14:paraId="1DDCE80B" w14:textId="77777777" w:rsidR="0013207F" w:rsidRPr="0013207F" w:rsidRDefault="0013207F" w:rsidP="0013207F">
            <w:pPr>
              <w:jc w:val="center"/>
              <w:rPr>
                <w:sz w:val="16"/>
                <w:szCs w:val="16"/>
              </w:rPr>
            </w:pPr>
            <w:r w:rsidRPr="0013207F">
              <w:rPr>
                <w:sz w:val="16"/>
                <w:szCs w:val="16"/>
              </w:rPr>
              <w:t> </w:t>
            </w:r>
          </w:p>
        </w:tc>
        <w:tc>
          <w:tcPr>
            <w:tcW w:w="461" w:type="dxa"/>
            <w:vAlign w:val="center"/>
            <w:hideMark/>
          </w:tcPr>
          <w:p w14:paraId="3EBEB9AD" w14:textId="77777777" w:rsidR="0013207F" w:rsidRPr="0013207F" w:rsidRDefault="0013207F" w:rsidP="0013207F">
            <w:pPr>
              <w:jc w:val="center"/>
              <w:rPr>
                <w:sz w:val="16"/>
                <w:szCs w:val="16"/>
              </w:rPr>
            </w:pPr>
            <w:r w:rsidRPr="0013207F">
              <w:rPr>
                <w:sz w:val="16"/>
                <w:szCs w:val="16"/>
              </w:rPr>
              <w:t> </w:t>
            </w:r>
          </w:p>
        </w:tc>
        <w:tc>
          <w:tcPr>
            <w:tcW w:w="940" w:type="dxa"/>
            <w:noWrap/>
            <w:vAlign w:val="center"/>
            <w:hideMark/>
          </w:tcPr>
          <w:p w14:paraId="35E5E6DC" w14:textId="77777777" w:rsidR="0013207F" w:rsidRPr="0013207F" w:rsidRDefault="0013207F" w:rsidP="0013207F">
            <w:pPr>
              <w:jc w:val="right"/>
              <w:rPr>
                <w:sz w:val="16"/>
                <w:szCs w:val="16"/>
              </w:rPr>
            </w:pPr>
            <w:r w:rsidRPr="0013207F">
              <w:rPr>
                <w:sz w:val="16"/>
                <w:szCs w:val="16"/>
              </w:rPr>
              <w:t> </w:t>
            </w:r>
          </w:p>
        </w:tc>
        <w:tc>
          <w:tcPr>
            <w:tcW w:w="993" w:type="dxa"/>
            <w:noWrap/>
            <w:vAlign w:val="center"/>
            <w:hideMark/>
          </w:tcPr>
          <w:p w14:paraId="4FD64490" w14:textId="77777777" w:rsidR="0013207F" w:rsidRPr="0013207F" w:rsidRDefault="0013207F" w:rsidP="0013207F">
            <w:pPr>
              <w:jc w:val="right"/>
              <w:rPr>
                <w:sz w:val="16"/>
                <w:szCs w:val="16"/>
              </w:rPr>
            </w:pPr>
            <w:r w:rsidRPr="0013207F">
              <w:rPr>
                <w:sz w:val="16"/>
                <w:szCs w:val="16"/>
              </w:rPr>
              <w:t>19 000,0</w:t>
            </w:r>
          </w:p>
        </w:tc>
        <w:tc>
          <w:tcPr>
            <w:tcW w:w="997" w:type="dxa"/>
            <w:noWrap/>
            <w:vAlign w:val="center"/>
            <w:hideMark/>
          </w:tcPr>
          <w:p w14:paraId="6A111C74" w14:textId="77777777" w:rsidR="0013207F" w:rsidRPr="0013207F" w:rsidRDefault="0013207F" w:rsidP="0013207F">
            <w:pPr>
              <w:jc w:val="right"/>
              <w:rPr>
                <w:sz w:val="16"/>
                <w:szCs w:val="16"/>
              </w:rPr>
            </w:pPr>
            <w:r w:rsidRPr="0013207F">
              <w:rPr>
                <w:sz w:val="16"/>
                <w:szCs w:val="16"/>
              </w:rPr>
              <w:t>39 000,0</w:t>
            </w:r>
          </w:p>
        </w:tc>
      </w:tr>
      <w:tr w:rsidR="0013207F" w:rsidRPr="0013207F" w14:paraId="120B63CC" w14:textId="77777777" w:rsidTr="0013207F">
        <w:trPr>
          <w:trHeight w:val="1020"/>
        </w:trPr>
        <w:tc>
          <w:tcPr>
            <w:tcW w:w="3114" w:type="dxa"/>
            <w:vAlign w:val="center"/>
            <w:hideMark/>
          </w:tcPr>
          <w:p w14:paraId="44B0B8CE" w14:textId="77777777" w:rsidR="0013207F" w:rsidRPr="0013207F" w:rsidRDefault="0013207F" w:rsidP="0013207F">
            <w:pPr>
              <w:rPr>
                <w:sz w:val="16"/>
                <w:szCs w:val="16"/>
              </w:rPr>
            </w:pPr>
            <w:r w:rsidRPr="0013207F">
              <w:rPr>
                <w:sz w:val="16"/>
                <w:szCs w:val="16"/>
              </w:rPr>
              <w:t>Основное мероприятие "Осуществление полномочий по организации в границах поселения электро-, газо- и водоснабжения населения, водоотведения в пределах полномочий, установленных законодательством Российской Федерации"</w:t>
            </w:r>
          </w:p>
        </w:tc>
        <w:tc>
          <w:tcPr>
            <w:tcW w:w="598" w:type="dxa"/>
            <w:vAlign w:val="center"/>
            <w:hideMark/>
          </w:tcPr>
          <w:p w14:paraId="4AAE8EF4" w14:textId="77777777" w:rsidR="0013207F" w:rsidRPr="0013207F" w:rsidRDefault="0013207F" w:rsidP="0013207F">
            <w:pPr>
              <w:jc w:val="center"/>
              <w:rPr>
                <w:sz w:val="16"/>
                <w:szCs w:val="16"/>
              </w:rPr>
            </w:pPr>
            <w:r w:rsidRPr="0013207F">
              <w:rPr>
                <w:sz w:val="16"/>
                <w:szCs w:val="16"/>
              </w:rPr>
              <w:t>901</w:t>
            </w:r>
          </w:p>
        </w:tc>
        <w:tc>
          <w:tcPr>
            <w:tcW w:w="419" w:type="dxa"/>
            <w:vAlign w:val="center"/>
            <w:hideMark/>
          </w:tcPr>
          <w:p w14:paraId="25AEF17F" w14:textId="77777777" w:rsidR="0013207F" w:rsidRPr="0013207F" w:rsidRDefault="0013207F" w:rsidP="0013207F">
            <w:pPr>
              <w:jc w:val="right"/>
              <w:rPr>
                <w:sz w:val="16"/>
                <w:szCs w:val="16"/>
              </w:rPr>
            </w:pPr>
            <w:r w:rsidRPr="0013207F">
              <w:rPr>
                <w:sz w:val="16"/>
                <w:szCs w:val="16"/>
              </w:rPr>
              <w:t>99</w:t>
            </w:r>
          </w:p>
        </w:tc>
        <w:tc>
          <w:tcPr>
            <w:tcW w:w="564" w:type="dxa"/>
            <w:vAlign w:val="center"/>
            <w:hideMark/>
          </w:tcPr>
          <w:p w14:paraId="43735A39" w14:textId="77777777" w:rsidR="0013207F" w:rsidRPr="0013207F" w:rsidRDefault="0013207F" w:rsidP="0013207F">
            <w:pPr>
              <w:jc w:val="right"/>
              <w:rPr>
                <w:sz w:val="16"/>
                <w:szCs w:val="16"/>
              </w:rPr>
            </w:pPr>
            <w:r w:rsidRPr="0013207F">
              <w:rPr>
                <w:sz w:val="16"/>
                <w:szCs w:val="16"/>
              </w:rPr>
              <w:t>99</w:t>
            </w:r>
          </w:p>
        </w:tc>
        <w:tc>
          <w:tcPr>
            <w:tcW w:w="376" w:type="dxa"/>
            <w:vAlign w:val="center"/>
            <w:hideMark/>
          </w:tcPr>
          <w:p w14:paraId="3B590251" w14:textId="77777777" w:rsidR="0013207F" w:rsidRPr="0013207F" w:rsidRDefault="0013207F" w:rsidP="0013207F">
            <w:pPr>
              <w:jc w:val="center"/>
              <w:rPr>
                <w:b/>
                <w:bCs/>
                <w:sz w:val="16"/>
                <w:szCs w:val="16"/>
              </w:rPr>
            </w:pPr>
            <w:r w:rsidRPr="0013207F">
              <w:rPr>
                <w:b/>
                <w:bCs/>
                <w:sz w:val="16"/>
                <w:szCs w:val="16"/>
              </w:rPr>
              <w:t>89</w:t>
            </w:r>
          </w:p>
        </w:tc>
        <w:tc>
          <w:tcPr>
            <w:tcW w:w="296" w:type="dxa"/>
            <w:vAlign w:val="center"/>
            <w:hideMark/>
          </w:tcPr>
          <w:p w14:paraId="60BAAD73" w14:textId="77777777" w:rsidR="0013207F" w:rsidRPr="0013207F" w:rsidRDefault="0013207F" w:rsidP="0013207F">
            <w:pPr>
              <w:jc w:val="center"/>
              <w:rPr>
                <w:b/>
                <w:bCs/>
                <w:sz w:val="16"/>
                <w:szCs w:val="16"/>
              </w:rPr>
            </w:pPr>
            <w:r w:rsidRPr="0013207F">
              <w:rPr>
                <w:b/>
                <w:bCs/>
                <w:sz w:val="16"/>
                <w:szCs w:val="16"/>
              </w:rPr>
              <w:t>1</w:t>
            </w:r>
          </w:p>
        </w:tc>
        <w:tc>
          <w:tcPr>
            <w:tcW w:w="477" w:type="dxa"/>
            <w:vAlign w:val="center"/>
            <w:hideMark/>
          </w:tcPr>
          <w:p w14:paraId="749CEE50" w14:textId="77777777" w:rsidR="0013207F" w:rsidRPr="0013207F" w:rsidRDefault="0013207F" w:rsidP="0013207F">
            <w:pPr>
              <w:jc w:val="center"/>
              <w:rPr>
                <w:sz w:val="16"/>
                <w:szCs w:val="16"/>
              </w:rPr>
            </w:pPr>
            <w:r w:rsidRPr="0013207F">
              <w:rPr>
                <w:sz w:val="16"/>
                <w:szCs w:val="16"/>
              </w:rPr>
              <w:t> </w:t>
            </w:r>
          </w:p>
        </w:tc>
        <w:tc>
          <w:tcPr>
            <w:tcW w:w="688" w:type="dxa"/>
            <w:vAlign w:val="center"/>
            <w:hideMark/>
          </w:tcPr>
          <w:p w14:paraId="436F7596" w14:textId="77777777" w:rsidR="0013207F" w:rsidRPr="0013207F" w:rsidRDefault="0013207F" w:rsidP="0013207F">
            <w:pPr>
              <w:jc w:val="center"/>
              <w:rPr>
                <w:sz w:val="16"/>
                <w:szCs w:val="16"/>
              </w:rPr>
            </w:pPr>
            <w:r w:rsidRPr="0013207F">
              <w:rPr>
                <w:sz w:val="16"/>
                <w:szCs w:val="16"/>
              </w:rPr>
              <w:t> </w:t>
            </w:r>
          </w:p>
        </w:tc>
        <w:tc>
          <w:tcPr>
            <w:tcW w:w="461" w:type="dxa"/>
            <w:vAlign w:val="center"/>
            <w:hideMark/>
          </w:tcPr>
          <w:p w14:paraId="25FEE585" w14:textId="77777777" w:rsidR="0013207F" w:rsidRPr="0013207F" w:rsidRDefault="0013207F" w:rsidP="0013207F">
            <w:pPr>
              <w:jc w:val="center"/>
              <w:rPr>
                <w:sz w:val="16"/>
                <w:szCs w:val="16"/>
              </w:rPr>
            </w:pPr>
            <w:r w:rsidRPr="0013207F">
              <w:rPr>
                <w:sz w:val="16"/>
                <w:szCs w:val="16"/>
              </w:rPr>
              <w:t> </w:t>
            </w:r>
          </w:p>
        </w:tc>
        <w:tc>
          <w:tcPr>
            <w:tcW w:w="940" w:type="dxa"/>
            <w:noWrap/>
            <w:vAlign w:val="center"/>
            <w:hideMark/>
          </w:tcPr>
          <w:p w14:paraId="3EB7D39E" w14:textId="77777777" w:rsidR="0013207F" w:rsidRPr="0013207F" w:rsidRDefault="0013207F" w:rsidP="0013207F">
            <w:pPr>
              <w:jc w:val="right"/>
              <w:rPr>
                <w:sz w:val="16"/>
                <w:szCs w:val="16"/>
              </w:rPr>
            </w:pPr>
            <w:r w:rsidRPr="0013207F">
              <w:rPr>
                <w:sz w:val="16"/>
                <w:szCs w:val="16"/>
              </w:rPr>
              <w:t> </w:t>
            </w:r>
          </w:p>
        </w:tc>
        <w:tc>
          <w:tcPr>
            <w:tcW w:w="993" w:type="dxa"/>
            <w:noWrap/>
            <w:vAlign w:val="center"/>
            <w:hideMark/>
          </w:tcPr>
          <w:p w14:paraId="2D3E25FF" w14:textId="77777777" w:rsidR="0013207F" w:rsidRPr="0013207F" w:rsidRDefault="0013207F" w:rsidP="0013207F">
            <w:pPr>
              <w:jc w:val="right"/>
              <w:rPr>
                <w:sz w:val="16"/>
                <w:szCs w:val="16"/>
              </w:rPr>
            </w:pPr>
            <w:r w:rsidRPr="0013207F">
              <w:rPr>
                <w:sz w:val="16"/>
                <w:szCs w:val="16"/>
              </w:rPr>
              <w:t>19 000,0</w:t>
            </w:r>
          </w:p>
        </w:tc>
        <w:tc>
          <w:tcPr>
            <w:tcW w:w="997" w:type="dxa"/>
            <w:noWrap/>
            <w:vAlign w:val="center"/>
            <w:hideMark/>
          </w:tcPr>
          <w:p w14:paraId="44447A0F" w14:textId="77777777" w:rsidR="0013207F" w:rsidRPr="0013207F" w:rsidRDefault="0013207F" w:rsidP="0013207F">
            <w:pPr>
              <w:jc w:val="right"/>
              <w:rPr>
                <w:sz w:val="16"/>
                <w:szCs w:val="16"/>
              </w:rPr>
            </w:pPr>
            <w:r w:rsidRPr="0013207F">
              <w:rPr>
                <w:sz w:val="16"/>
                <w:szCs w:val="16"/>
              </w:rPr>
              <w:t>39 000,0</w:t>
            </w:r>
          </w:p>
        </w:tc>
      </w:tr>
      <w:tr w:rsidR="0013207F" w:rsidRPr="0013207F" w14:paraId="1827E3D2" w14:textId="77777777" w:rsidTr="0013207F">
        <w:trPr>
          <w:trHeight w:val="405"/>
        </w:trPr>
        <w:tc>
          <w:tcPr>
            <w:tcW w:w="3114" w:type="dxa"/>
            <w:noWrap/>
            <w:vAlign w:val="bottom"/>
            <w:hideMark/>
          </w:tcPr>
          <w:p w14:paraId="5A00547C" w14:textId="77777777" w:rsidR="0013207F" w:rsidRPr="0013207F" w:rsidRDefault="0013207F" w:rsidP="0013207F">
            <w:pPr>
              <w:rPr>
                <w:sz w:val="16"/>
                <w:szCs w:val="16"/>
              </w:rPr>
            </w:pPr>
            <w:r w:rsidRPr="0013207F">
              <w:rPr>
                <w:sz w:val="16"/>
                <w:szCs w:val="16"/>
              </w:rPr>
              <w:t>Условно утвержденные расходы</w:t>
            </w:r>
          </w:p>
        </w:tc>
        <w:tc>
          <w:tcPr>
            <w:tcW w:w="598" w:type="dxa"/>
            <w:vAlign w:val="center"/>
            <w:hideMark/>
          </w:tcPr>
          <w:p w14:paraId="59B60EE8" w14:textId="77777777" w:rsidR="0013207F" w:rsidRPr="0013207F" w:rsidRDefault="0013207F" w:rsidP="0013207F">
            <w:pPr>
              <w:jc w:val="center"/>
              <w:rPr>
                <w:sz w:val="16"/>
                <w:szCs w:val="16"/>
              </w:rPr>
            </w:pPr>
            <w:r w:rsidRPr="0013207F">
              <w:rPr>
                <w:sz w:val="16"/>
                <w:szCs w:val="16"/>
              </w:rPr>
              <w:t>901</w:t>
            </w:r>
          </w:p>
        </w:tc>
        <w:tc>
          <w:tcPr>
            <w:tcW w:w="419" w:type="dxa"/>
            <w:vAlign w:val="center"/>
            <w:hideMark/>
          </w:tcPr>
          <w:p w14:paraId="3866CFC5" w14:textId="77777777" w:rsidR="0013207F" w:rsidRPr="0013207F" w:rsidRDefault="0013207F" w:rsidP="0013207F">
            <w:pPr>
              <w:jc w:val="right"/>
              <w:rPr>
                <w:sz w:val="16"/>
                <w:szCs w:val="16"/>
              </w:rPr>
            </w:pPr>
            <w:r w:rsidRPr="0013207F">
              <w:rPr>
                <w:sz w:val="16"/>
                <w:szCs w:val="16"/>
              </w:rPr>
              <w:t>99</w:t>
            </w:r>
          </w:p>
        </w:tc>
        <w:tc>
          <w:tcPr>
            <w:tcW w:w="564" w:type="dxa"/>
            <w:vAlign w:val="center"/>
            <w:hideMark/>
          </w:tcPr>
          <w:p w14:paraId="5B3D8B36" w14:textId="77777777" w:rsidR="0013207F" w:rsidRPr="0013207F" w:rsidRDefault="0013207F" w:rsidP="0013207F">
            <w:pPr>
              <w:jc w:val="right"/>
              <w:rPr>
                <w:sz w:val="16"/>
                <w:szCs w:val="16"/>
              </w:rPr>
            </w:pPr>
            <w:r w:rsidRPr="0013207F">
              <w:rPr>
                <w:sz w:val="16"/>
                <w:szCs w:val="16"/>
              </w:rPr>
              <w:t>99</w:t>
            </w:r>
          </w:p>
        </w:tc>
        <w:tc>
          <w:tcPr>
            <w:tcW w:w="376" w:type="dxa"/>
            <w:vAlign w:val="center"/>
            <w:hideMark/>
          </w:tcPr>
          <w:p w14:paraId="63127DDE" w14:textId="77777777" w:rsidR="0013207F" w:rsidRPr="0013207F" w:rsidRDefault="0013207F" w:rsidP="0013207F">
            <w:pPr>
              <w:jc w:val="center"/>
              <w:rPr>
                <w:b/>
                <w:bCs/>
                <w:i/>
                <w:iCs/>
                <w:sz w:val="16"/>
                <w:szCs w:val="16"/>
              </w:rPr>
            </w:pPr>
            <w:r w:rsidRPr="0013207F">
              <w:rPr>
                <w:b/>
                <w:bCs/>
                <w:i/>
                <w:iCs/>
                <w:sz w:val="16"/>
                <w:szCs w:val="16"/>
              </w:rPr>
              <w:t>89</w:t>
            </w:r>
          </w:p>
        </w:tc>
        <w:tc>
          <w:tcPr>
            <w:tcW w:w="296" w:type="dxa"/>
            <w:vAlign w:val="center"/>
            <w:hideMark/>
          </w:tcPr>
          <w:p w14:paraId="57739306" w14:textId="77777777" w:rsidR="0013207F" w:rsidRPr="0013207F" w:rsidRDefault="0013207F" w:rsidP="0013207F">
            <w:pPr>
              <w:jc w:val="center"/>
              <w:rPr>
                <w:b/>
                <w:bCs/>
                <w:i/>
                <w:iCs/>
                <w:sz w:val="16"/>
                <w:szCs w:val="16"/>
              </w:rPr>
            </w:pPr>
            <w:r w:rsidRPr="0013207F">
              <w:rPr>
                <w:b/>
                <w:bCs/>
                <w:i/>
                <w:iCs/>
                <w:sz w:val="16"/>
                <w:szCs w:val="16"/>
              </w:rPr>
              <w:t>1</w:t>
            </w:r>
          </w:p>
        </w:tc>
        <w:tc>
          <w:tcPr>
            <w:tcW w:w="477" w:type="dxa"/>
            <w:vAlign w:val="center"/>
            <w:hideMark/>
          </w:tcPr>
          <w:p w14:paraId="07DC442B" w14:textId="77777777" w:rsidR="0013207F" w:rsidRPr="0013207F" w:rsidRDefault="0013207F" w:rsidP="0013207F">
            <w:pPr>
              <w:jc w:val="center"/>
              <w:rPr>
                <w:b/>
                <w:bCs/>
                <w:i/>
                <w:iCs/>
                <w:sz w:val="16"/>
                <w:szCs w:val="16"/>
              </w:rPr>
            </w:pPr>
            <w:r w:rsidRPr="0013207F">
              <w:rPr>
                <w:b/>
                <w:bCs/>
                <w:i/>
                <w:iCs/>
                <w:sz w:val="16"/>
                <w:szCs w:val="16"/>
              </w:rPr>
              <w:t>00</w:t>
            </w:r>
          </w:p>
        </w:tc>
        <w:tc>
          <w:tcPr>
            <w:tcW w:w="688" w:type="dxa"/>
            <w:noWrap/>
            <w:vAlign w:val="bottom"/>
            <w:hideMark/>
          </w:tcPr>
          <w:p w14:paraId="282FEA2F" w14:textId="77777777" w:rsidR="0013207F" w:rsidRPr="0013207F" w:rsidRDefault="0013207F" w:rsidP="0013207F">
            <w:pPr>
              <w:jc w:val="right"/>
              <w:rPr>
                <w:sz w:val="16"/>
                <w:szCs w:val="16"/>
              </w:rPr>
            </w:pPr>
            <w:r w:rsidRPr="0013207F">
              <w:rPr>
                <w:sz w:val="16"/>
                <w:szCs w:val="16"/>
              </w:rPr>
              <w:t>41990</w:t>
            </w:r>
          </w:p>
        </w:tc>
        <w:tc>
          <w:tcPr>
            <w:tcW w:w="461" w:type="dxa"/>
            <w:noWrap/>
            <w:vAlign w:val="bottom"/>
            <w:hideMark/>
          </w:tcPr>
          <w:p w14:paraId="5137C844" w14:textId="77777777" w:rsidR="0013207F" w:rsidRPr="0013207F" w:rsidRDefault="0013207F" w:rsidP="0013207F">
            <w:pPr>
              <w:jc w:val="center"/>
              <w:rPr>
                <w:sz w:val="16"/>
                <w:szCs w:val="16"/>
              </w:rPr>
            </w:pPr>
            <w:r w:rsidRPr="0013207F">
              <w:rPr>
                <w:sz w:val="16"/>
                <w:szCs w:val="16"/>
              </w:rPr>
              <w:t> </w:t>
            </w:r>
          </w:p>
        </w:tc>
        <w:tc>
          <w:tcPr>
            <w:tcW w:w="940" w:type="dxa"/>
            <w:noWrap/>
            <w:vAlign w:val="center"/>
            <w:hideMark/>
          </w:tcPr>
          <w:p w14:paraId="640AC592" w14:textId="77777777" w:rsidR="0013207F" w:rsidRPr="0013207F" w:rsidRDefault="0013207F" w:rsidP="0013207F">
            <w:pPr>
              <w:jc w:val="right"/>
              <w:rPr>
                <w:sz w:val="16"/>
                <w:szCs w:val="16"/>
              </w:rPr>
            </w:pPr>
            <w:r w:rsidRPr="0013207F">
              <w:rPr>
                <w:sz w:val="16"/>
                <w:szCs w:val="16"/>
              </w:rPr>
              <w:t> </w:t>
            </w:r>
          </w:p>
        </w:tc>
        <w:tc>
          <w:tcPr>
            <w:tcW w:w="993" w:type="dxa"/>
            <w:noWrap/>
            <w:vAlign w:val="center"/>
            <w:hideMark/>
          </w:tcPr>
          <w:p w14:paraId="0C4A6F53" w14:textId="77777777" w:rsidR="0013207F" w:rsidRPr="0013207F" w:rsidRDefault="0013207F" w:rsidP="0013207F">
            <w:pPr>
              <w:jc w:val="right"/>
              <w:rPr>
                <w:sz w:val="16"/>
                <w:szCs w:val="16"/>
              </w:rPr>
            </w:pPr>
            <w:r w:rsidRPr="0013207F">
              <w:rPr>
                <w:sz w:val="16"/>
                <w:szCs w:val="16"/>
              </w:rPr>
              <w:t>19 000,0</w:t>
            </w:r>
          </w:p>
        </w:tc>
        <w:tc>
          <w:tcPr>
            <w:tcW w:w="997" w:type="dxa"/>
            <w:noWrap/>
            <w:vAlign w:val="center"/>
            <w:hideMark/>
          </w:tcPr>
          <w:p w14:paraId="1E9D6B3E" w14:textId="77777777" w:rsidR="0013207F" w:rsidRPr="0013207F" w:rsidRDefault="0013207F" w:rsidP="0013207F">
            <w:pPr>
              <w:jc w:val="right"/>
              <w:rPr>
                <w:sz w:val="16"/>
                <w:szCs w:val="16"/>
              </w:rPr>
            </w:pPr>
            <w:r w:rsidRPr="0013207F">
              <w:rPr>
                <w:sz w:val="16"/>
                <w:szCs w:val="16"/>
              </w:rPr>
              <w:t>39 000,0</w:t>
            </w:r>
          </w:p>
        </w:tc>
      </w:tr>
      <w:tr w:rsidR="0013207F" w:rsidRPr="0013207F" w14:paraId="24F358E1" w14:textId="77777777" w:rsidTr="0013207F">
        <w:trPr>
          <w:trHeight w:val="315"/>
        </w:trPr>
        <w:tc>
          <w:tcPr>
            <w:tcW w:w="3114" w:type="dxa"/>
            <w:vAlign w:val="center"/>
            <w:hideMark/>
          </w:tcPr>
          <w:p w14:paraId="4D5BAEE7" w14:textId="77777777" w:rsidR="0013207F" w:rsidRPr="0013207F" w:rsidRDefault="0013207F" w:rsidP="0013207F">
            <w:pPr>
              <w:rPr>
                <w:sz w:val="16"/>
                <w:szCs w:val="16"/>
              </w:rPr>
            </w:pPr>
            <w:r w:rsidRPr="0013207F">
              <w:rPr>
                <w:sz w:val="16"/>
                <w:szCs w:val="16"/>
              </w:rPr>
              <w:t>Иные бюджетные ассигнования</w:t>
            </w:r>
          </w:p>
        </w:tc>
        <w:tc>
          <w:tcPr>
            <w:tcW w:w="598" w:type="dxa"/>
            <w:vAlign w:val="center"/>
            <w:hideMark/>
          </w:tcPr>
          <w:p w14:paraId="5151B5EC" w14:textId="77777777" w:rsidR="0013207F" w:rsidRPr="0013207F" w:rsidRDefault="0013207F" w:rsidP="0013207F">
            <w:pPr>
              <w:jc w:val="center"/>
              <w:rPr>
                <w:sz w:val="16"/>
                <w:szCs w:val="16"/>
              </w:rPr>
            </w:pPr>
            <w:r w:rsidRPr="0013207F">
              <w:rPr>
                <w:sz w:val="16"/>
                <w:szCs w:val="16"/>
              </w:rPr>
              <w:t>901</w:t>
            </w:r>
          </w:p>
        </w:tc>
        <w:tc>
          <w:tcPr>
            <w:tcW w:w="419" w:type="dxa"/>
            <w:vAlign w:val="center"/>
            <w:hideMark/>
          </w:tcPr>
          <w:p w14:paraId="46BD0F0D" w14:textId="77777777" w:rsidR="0013207F" w:rsidRPr="0013207F" w:rsidRDefault="0013207F" w:rsidP="0013207F">
            <w:pPr>
              <w:jc w:val="right"/>
              <w:rPr>
                <w:sz w:val="16"/>
                <w:szCs w:val="16"/>
              </w:rPr>
            </w:pPr>
            <w:r w:rsidRPr="0013207F">
              <w:rPr>
                <w:sz w:val="16"/>
                <w:szCs w:val="16"/>
              </w:rPr>
              <w:t>99</w:t>
            </w:r>
          </w:p>
        </w:tc>
        <w:tc>
          <w:tcPr>
            <w:tcW w:w="564" w:type="dxa"/>
            <w:vAlign w:val="center"/>
            <w:hideMark/>
          </w:tcPr>
          <w:p w14:paraId="5DF74A46" w14:textId="77777777" w:rsidR="0013207F" w:rsidRPr="0013207F" w:rsidRDefault="0013207F" w:rsidP="0013207F">
            <w:pPr>
              <w:jc w:val="right"/>
              <w:rPr>
                <w:sz w:val="16"/>
                <w:szCs w:val="16"/>
              </w:rPr>
            </w:pPr>
            <w:r w:rsidRPr="0013207F">
              <w:rPr>
                <w:sz w:val="16"/>
                <w:szCs w:val="16"/>
              </w:rPr>
              <w:t>99</w:t>
            </w:r>
          </w:p>
        </w:tc>
        <w:tc>
          <w:tcPr>
            <w:tcW w:w="376" w:type="dxa"/>
            <w:vAlign w:val="center"/>
            <w:hideMark/>
          </w:tcPr>
          <w:p w14:paraId="72E9567D" w14:textId="77777777" w:rsidR="0013207F" w:rsidRPr="0013207F" w:rsidRDefault="0013207F" w:rsidP="0013207F">
            <w:pPr>
              <w:jc w:val="center"/>
              <w:rPr>
                <w:sz w:val="16"/>
                <w:szCs w:val="16"/>
              </w:rPr>
            </w:pPr>
            <w:r w:rsidRPr="0013207F">
              <w:rPr>
                <w:sz w:val="16"/>
                <w:szCs w:val="16"/>
              </w:rPr>
              <w:t>89</w:t>
            </w:r>
          </w:p>
        </w:tc>
        <w:tc>
          <w:tcPr>
            <w:tcW w:w="296" w:type="dxa"/>
            <w:vAlign w:val="center"/>
            <w:hideMark/>
          </w:tcPr>
          <w:p w14:paraId="7CA7EB4C" w14:textId="77777777" w:rsidR="0013207F" w:rsidRPr="0013207F" w:rsidRDefault="0013207F" w:rsidP="0013207F">
            <w:pPr>
              <w:jc w:val="center"/>
              <w:rPr>
                <w:b/>
                <w:bCs/>
                <w:sz w:val="16"/>
                <w:szCs w:val="16"/>
              </w:rPr>
            </w:pPr>
            <w:r w:rsidRPr="0013207F">
              <w:rPr>
                <w:b/>
                <w:bCs/>
                <w:sz w:val="16"/>
                <w:szCs w:val="16"/>
              </w:rPr>
              <w:t>1</w:t>
            </w:r>
          </w:p>
        </w:tc>
        <w:tc>
          <w:tcPr>
            <w:tcW w:w="477" w:type="dxa"/>
            <w:vAlign w:val="center"/>
            <w:hideMark/>
          </w:tcPr>
          <w:p w14:paraId="50FAC668" w14:textId="77777777" w:rsidR="0013207F" w:rsidRPr="0013207F" w:rsidRDefault="0013207F" w:rsidP="0013207F">
            <w:pPr>
              <w:jc w:val="center"/>
              <w:rPr>
                <w:sz w:val="16"/>
                <w:szCs w:val="16"/>
              </w:rPr>
            </w:pPr>
            <w:r w:rsidRPr="0013207F">
              <w:rPr>
                <w:sz w:val="16"/>
                <w:szCs w:val="16"/>
              </w:rPr>
              <w:t>00</w:t>
            </w:r>
          </w:p>
        </w:tc>
        <w:tc>
          <w:tcPr>
            <w:tcW w:w="688" w:type="dxa"/>
            <w:noWrap/>
            <w:vAlign w:val="bottom"/>
            <w:hideMark/>
          </w:tcPr>
          <w:p w14:paraId="3F9A711A" w14:textId="77777777" w:rsidR="0013207F" w:rsidRPr="0013207F" w:rsidRDefault="0013207F" w:rsidP="0013207F">
            <w:pPr>
              <w:jc w:val="right"/>
              <w:rPr>
                <w:sz w:val="16"/>
                <w:szCs w:val="16"/>
              </w:rPr>
            </w:pPr>
            <w:r w:rsidRPr="0013207F">
              <w:rPr>
                <w:sz w:val="16"/>
                <w:szCs w:val="16"/>
              </w:rPr>
              <w:t>41990</w:t>
            </w:r>
          </w:p>
        </w:tc>
        <w:tc>
          <w:tcPr>
            <w:tcW w:w="461" w:type="dxa"/>
            <w:noWrap/>
            <w:vAlign w:val="bottom"/>
            <w:hideMark/>
          </w:tcPr>
          <w:p w14:paraId="22F1CCD0" w14:textId="77777777" w:rsidR="0013207F" w:rsidRPr="0013207F" w:rsidRDefault="0013207F" w:rsidP="0013207F">
            <w:pPr>
              <w:jc w:val="center"/>
              <w:rPr>
                <w:sz w:val="16"/>
                <w:szCs w:val="16"/>
              </w:rPr>
            </w:pPr>
            <w:r w:rsidRPr="0013207F">
              <w:rPr>
                <w:sz w:val="16"/>
                <w:szCs w:val="16"/>
              </w:rPr>
              <w:t>800</w:t>
            </w:r>
          </w:p>
        </w:tc>
        <w:tc>
          <w:tcPr>
            <w:tcW w:w="940" w:type="dxa"/>
            <w:noWrap/>
            <w:vAlign w:val="center"/>
            <w:hideMark/>
          </w:tcPr>
          <w:p w14:paraId="314AFD4A" w14:textId="77777777" w:rsidR="0013207F" w:rsidRPr="0013207F" w:rsidRDefault="0013207F" w:rsidP="0013207F">
            <w:pPr>
              <w:jc w:val="right"/>
              <w:rPr>
                <w:sz w:val="16"/>
                <w:szCs w:val="16"/>
              </w:rPr>
            </w:pPr>
            <w:r w:rsidRPr="0013207F">
              <w:rPr>
                <w:sz w:val="16"/>
                <w:szCs w:val="16"/>
              </w:rPr>
              <w:t> </w:t>
            </w:r>
          </w:p>
        </w:tc>
        <w:tc>
          <w:tcPr>
            <w:tcW w:w="993" w:type="dxa"/>
            <w:noWrap/>
            <w:vAlign w:val="center"/>
            <w:hideMark/>
          </w:tcPr>
          <w:p w14:paraId="24E3BC6D" w14:textId="77777777" w:rsidR="0013207F" w:rsidRPr="0013207F" w:rsidRDefault="0013207F" w:rsidP="0013207F">
            <w:pPr>
              <w:jc w:val="right"/>
              <w:rPr>
                <w:sz w:val="16"/>
                <w:szCs w:val="16"/>
              </w:rPr>
            </w:pPr>
            <w:r w:rsidRPr="0013207F">
              <w:rPr>
                <w:sz w:val="16"/>
                <w:szCs w:val="16"/>
              </w:rPr>
              <w:t>19 000,0</w:t>
            </w:r>
          </w:p>
        </w:tc>
        <w:tc>
          <w:tcPr>
            <w:tcW w:w="997" w:type="dxa"/>
            <w:noWrap/>
            <w:vAlign w:val="center"/>
            <w:hideMark/>
          </w:tcPr>
          <w:p w14:paraId="4FC07272" w14:textId="77777777" w:rsidR="0013207F" w:rsidRPr="0013207F" w:rsidRDefault="0013207F" w:rsidP="0013207F">
            <w:pPr>
              <w:jc w:val="right"/>
              <w:rPr>
                <w:sz w:val="16"/>
                <w:szCs w:val="16"/>
              </w:rPr>
            </w:pPr>
            <w:r w:rsidRPr="0013207F">
              <w:rPr>
                <w:sz w:val="16"/>
                <w:szCs w:val="16"/>
              </w:rPr>
              <w:t>39 000,0</w:t>
            </w:r>
          </w:p>
        </w:tc>
      </w:tr>
      <w:tr w:rsidR="0013207F" w:rsidRPr="0013207F" w14:paraId="5F0D7CBF" w14:textId="77777777" w:rsidTr="0013207F">
        <w:trPr>
          <w:trHeight w:val="315"/>
        </w:trPr>
        <w:tc>
          <w:tcPr>
            <w:tcW w:w="3114" w:type="dxa"/>
            <w:vAlign w:val="center"/>
            <w:hideMark/>
          </w:tcPr>
          <w:p w14:paraId="26A584EF" w14:textId="77777777" w:rsidR="0013207F" w:rsidRPr="0013207F" w:rsidRDefault="0013207F" w:rsidP="0013207F">
            <w:pPr>
              <w:rPr>
                <w:sz w:val="16"/>
                <w:szCs w:val="16"/>
              </w:rPr>
            </w:pPr>
            <w:r w:rsidRPr="0013207F">
              <w:rPr>
                <w:sz w:val="16"/>
                <w:szCs w:val="16"/>
              </w:rPr>
              <w:t>Резервные средства</w:t>
            </w:r>
          </w:p>
        </w:tc>
        <w:tc>
          <w:tcPr>
            <w:tcW w:w="598" w:type="dxa"/>
            <w:vAlign w:val="center"/>
            <w:hideMark/>
          </w:tcPr>
          <w:p w14:paraId="36E98C75" w14:textId="77777777" w:rsidR="0013207F" w:rsidRPr="0013207F" w:rsidRDefault="0013207F" w:rsidP="0013207F">
            <w:pPr>
              <w:jc w:val="center"/>
              <w:rPr>
                <w:sz w:val="16"/>
                <w:szCs w:val="16"/>
              </w:rPr>
            </w:pPr>
            <w:r w:rsidRPr="0013207F">
              <w:rPr>
                <w:sz w:val="16"/>
                <w:szCs w:val="16"/>
              </w:rPr>
              <w:t>901</w:t>
            </w:r>
          </w:p>
        </w:tc>
        <w:tc>
          <w:tcPr>
            <w:tcW w:w="419" w:type="dxa"/>
            <w:vAlign w:val="center"/>
            <w:hideMark/>
          </w:tcPr>
          <w:p w14:paraId="38BE30DB" w14:textId="77777777" w:rsidR="0013207F" w:rsidRPr="0013207F" w:rsidRDefault="0013207F" w:rsidP="0013207F">
            <w:pPr>
              <w:jc w:val="right"/>
              <w:rPr>
                <w:sz w:val="16"/>
                <w:szCs w:val="16"/>
              </w:rPr>
            </w:pPr>
            <w:r w:rsidRPr="0013207F">
              <w:rPr>
                <w:sz w:val="16"/>
                <w:szCs w:val="16"/>
              </w:rPr>
              <w:t>99</w:t>
            </w:r>
          </w:p>
        </w:tc>
        <w:tc>
          <w:tcPr>
            <w:tcW w:w="564" w:type="dxa"/>
            <w:vAlign w:val="center"/>
            <w:hideMark/>
          </w:tcPr>
          <w:p w14:paraId="73651EEB" w14:textId="77777777" w:rsidR="0013207F" w:rsidRPr="0013207F" w:rsidRDefault="0013207F" w:rsidP="0013207F">
            <w:pPr>
              <w:jc w:val="right"/>
              <w:rPr>
                <w:sz w:val="16"/>
                <w:szCs w:val="16"/>
              </w:rPr>
            </w:pPr>
            <w:r w:rsidRPr="0013207F">
              <w:rPr>
                <w:sz w:val="16"/>
                <w:szCs w:val="16"/>
              </w:rPr>
              <w:t>99</w:t>
            </w:r>
          </w:p>
        </w:tc>
        <w:tc>
          <w:tcPr>
            <w:tcW w:w="376" w:type="dxa"/>
            <w:vAlign w:val="center"/>
            <w:hideMark/>
          </w:tcPr>
          <w:p w14:paraId="096003A7" w14:textId="77777777" w:rsidR="0013207F" w:rsidRPr="0013207F" w:rsidRDefault="0013207F" w:rsidP="0013207F">
            <w:pPr>
              <w:jc w:val="center"/>
              <w:rPr>
                <w:sz w:val="16"/>
                <w:szCs w:val="16"/>
              </w:rPr>
            </w:pPr>
            <w:r w:rsidRPr="0013207F">
              <w:rPr>
                <w:sz w:val="16"/>
                <w:szCs w:val="16"/>
              </w:rPr>
              <w:t>89</w:t>
            </w:r>
          </w:p>
        </w:tc>
        <w:tc>
          <w:tcPr>
            <w:tcW w:w="296" w:type="dxa"/>
            <w:vAlign w:val="center"/>
            <w:hideMark/>
          </w:tcPr>
          <w:p w14:paraId="4378CEE5" w14:textId="77777777" w:rsidR="0013207F" w:rsidRPr="0013207F" w:rsidRDefault="0013207F" w:rsidP="0013207F">
            <w:pPr>
              <w:jc w:val="center"/>
              <w:rPr>
                <w:b/>
                <w:bCs/>
                <w:sz w:val="16"/>
                <w:szCs w:val="16"/>
              </w:rPr>
            </w:pPr>
            <w:r w:rsidRPr="0013207F">
              <w:rPr>
                <w:b/>
                <w:bCs/>
                <w:sz w:val="16"/>
                <w:szCs w:val="16"/>
              </w:rPr>
              <w:t>1</w:t>
            </w:r>
          </w:p>
        </w:tc>
        <w:tc>
          <w:tcPr>
            <w:tcW w:w="477" w:type="dxa"/>
            <w:vAlign w:val="center"/>
            <w:hideMark/>
          </w:tcPr>
          <w:p w14:paraId="0CA60DFF" w14:textId="77777777" w:rsidR="0013207F" w:rsidRPr="0013207F" w:rsidRDefault="0013207F" w:rsidP="0013207F">
            <w:pPr>
              <w:jc w:val="center"/>
              <w:rPr>
                <w:sz w:val="16"/>
                <w:szCs w:val="16"/>
              </w:rPr>
            </w:pPr>
            <w:r w:rsidRPr="0013207F">
              <w:rPr>
                <w:sz w:val="16"/>
                <w:szCs w:val="16"/>
              </w:rPr>
              <w:t>00</w:t>
            </w:r>
          </w:p>
        </w:tc>
        <w:tc>
          <w:tcPr>
            <w:tcW w:w="688" w:type="dxa"/>
            <w:noWrap/>
            <w:vAlign w:val="bottom"/>
            <w:hideMark/>
          </w:tcPr>
          <w:p w14:paraId="5973AB34" w14:textId="77777777" w:rsidR="0013207F" w:rsidRPr="0013207F" w:rsidRDefault="0013207F" w:rsidP="0013207F">
            <w:pPr>
              <w:jc w:val="right"/>
              <w:rPr>
                <w:sz w:val="16"/>
                <w:szCs w:val="16"/>
              </w:rPr>
            </w:pPr>
            <w:r w:rsidRPr="0013207F">
              <w:rPr>
                <w:sz w:val="16"/>
                <w:szCs w:val="16"/>
              </w:rPr>
              <w:t>41990</w:t>
            </w:r>
          </w:p>
        </w:tc>
        <w:tc>
          <w:tcPr>
            <w:tcW w:w="461" w:type="dxa"/>
            <w:noWrap/>
            <w:vAlign w:val="bottom"/>
            <w:hideMark/>
          </w:tcPr>
          <w:p w14:paraId="457BD33D" w14:textId="77777777" w:rsidR="0013207F" w:rsidRPr="0013207F" w:rsidRDefault="0013207F" w:rsidP="0013207F">
            <w:pPr>
              <w:jc w:val="center"/>
              <w:rPr>
                <w:sz w:val="16"/>
                <w:szCs w:val="16"/>
              </w:rPr>
            </w:pPr>
            <w:r w:rsidRPr="0013207F">
              <w:rPr>
                <w:sz w:val="16"/>
                <w:szCs w:val="16"/>
              </w:rPr>
              <w:t>870</w:t>
            </w:r>
          </w:p>
        </w:tc>
        <w:tc>
          <w:tcPr>
            <w:tcW w:w="940" w:type="dxa"/>
            <w:noWrap/>
            <w:vAlign w:val="center"/>
            <w:hideMark/>
          </w:tcPr>
          <w:p w14:paraId="3A63B3D6" w14:textId="77777777" w:rsidR="0013207F" w:rsidRPr="0013207F" w:rsidRDefault="0013207F" w:rsidP="0013207F">
            <w:pPr>
              <w:jc w:val="right"/>
              <w:rPr>
                <w:sz w:val="16"/>
                <w:szCs w:val="16"/>
              </w:rPr>
            </w:pPr>
            <w:r w:rsidRPr="0013207F">
              <w:rPr>
                <w:sz w:val="16"/>
                <w:szCs w:val="16"/>
              </w:rPr>
              <w:t> </w:t>
            </w:r>
          </w:p>
        </w:tc>
        <w:tc>
          <w:tcPr>
            <w:tcW w:w="993" w:type="dxa"/>
            <w:noWrap/>
            <w:vAlign w:val="center"/>
            <w:hideMark/>
          </w:tcPr>
          <w:p w14:paraId="1DF6E911" w14:textId="77777777" w:rsidR="0013207F" w:rsidRPr="0013207F" w:rsidRDefault="0013207F" w:rsidP="0013207F">
            <w:pPr>
              <w:jc w:val="right"/>
              <w:rPr>
                <w:sz w:val="16"/>
                <w:szCs w:val="16"/>
              </w:rPr>
            </w:pPr>
            <w:r w:rsidRPr="0013207F">
              <w:rPr>
                <w:sz w:val="16"/>
                <w:szCs w:val="16"/>
              </w:rPr>
              <w:t>19 000,0</w:t>
            </w:r>
          </w:p>
        </w:tc>
        <w:tc>
          <w:tcPr>
            <w:tcW w:w="997" w:type="dxa"/>
            <w:noWrap/>
            <w:vAlign w:val="center"/>
            <w:hideMark/>
          </w:tcPr>
          <w:p w14:paraId="2458003A" w14:textId="77777777" w:rsidR="0013207F" w:rsidRPr="0013207F" w:rsidRDefault="0013207F" w:rsidP="0013207F">
            <w:pPr>
              <w:jc w:val="right"/>
              <w:rPr>
                <w:sz w:val="16"/>
                <w:szCs w:val="16"/>
              </w:rPr>
            </w:pPr>
            <w:r w:rsidRPr="0013207F">
              <w:rPr>
                <w:sz w:val="16"/>
                <w:szCs w:val="16"/>
              </w:rPr>
              <w:t>39 000,0</w:t>
            </w:r>
          </w:p>
        </w:tc>
      </w:tr>
      <w:tr w:rsidR="0013207F" w:rsidRPr="0013207F" w14:paraId="5CD66850" w14:textId="77777777" w:rsidTr="0013207F">
        <w:trPr>
          <w:trHeight w:val="990"/>
        </w:trPr>
        <w:tc>
          <w:tcPr>
            <w:tcW w:w="3114" w:type="dxa"/>
            <w:vAlign w:val="center"/>
            <w:hideMark/>
          </w:tcPr>
          <w:p w14:paraId="237796C3" w14:textId="77777777" w:rsidR="0013207F" w:rsidRPr="0013207F" w:rsidRDefault="0013207F" w:rsidP="0013207F">
            <w:pPr>
              <w:rPr>
                <w:sz w:val="16"/>
                <w:szCs w:val="16"/>
              </w:rPr>
            </w:pPr>
            <w:r w:rsidRPr="0013207F">
              <w:rPr>
                <w:sz w:val="16"/>
                <w:szCs w:val="16"/>
              </w:rPr>
              <w:t>Муниципальное казенное учреждение "Управление образования " администрации Рузаевского муниципального района Республики Мордовия</w:t>
            </w:r>
          </w:p>
        </w:tc>
        <w:tc>
          <w:tcPr>
            <w:tcW w:w="598" w:type="dxa"/>
            <w:vAlign w:val="center"/>
            <w:hideMark/>
          </w:tcPr>
          <w:p w14:paraId="3DDF757B" w14:textId="77777777" w:rsidR="0013207F" w:rsidRPr="0013207F" w:rsidRDefault="0013207F" w:rsidP="0013207F">
            <w:pPr>
              <w:jc w:val="center"/>
              <w:rPr>
                <w:sz w:val="16"/>
                <w:szCs w:val="16"/>
              </w:rPr>
            </w:pPr>
            <w:r w:rsidRPr="0013207F">
              <w:rPr>
                <w:sz w:val="16"/>
                <w:szCs w:val="16"/>
              </w:rPr>
              <w:t>991</w:t>
            </w:r>
          </w:p>
        </w:tc>
        <w:tc>
          <w:tcPr>
            <w:tcW w:w="419" w:type="dxa"/>
            <w:vAlign w:val="center"/>
            <w:hideMark/>
          </w:tcPr>
          <w:p w14:paraId="40AAC3D4" w14:textId="77777777" w:rsidR="0013207F" w:rsidRPr="0013207F" w:rsidRDefault="0013207F" w:rsidP="0013207F">
            <w:pPr>
              <w:jc w:val="center"/>
              <w:rPr>
                <w:sz w:val="16"/>
                <w:szCs w:val="16"/>
              </w:rPr>
            </w:pPr>
            <w:r w:rsidRPr="0013207F">
              <w:rPr>
                <w:sz w:val="16"/>
                <w:szCs w:val="16"/>
              </w:rPr>
              <w:t> </w:t>
            </w:r>
          </w:p>
        </w:tc>
        <w:tc>
          <w:tcPr>
            <w:tcW w:w="564" w:type="dxa"/>
            <w:vAlign w:val="center"/>
            <w:hideMark/>
          </w:tcPr>
          <w:p w14:paraId="7227752D" w14:textId="77777777" w:rsidR="0013207F" w:rsidRPr="0013207F" w:rsidRDefault="0013207F" w:rsidP="0013207F">
            <w:pPr>
              <w:jc w:val="center"/>
              <w:rPr>
                <w:sz w:val="16"/>
                <w:szCs w:val="16"/>
              </w:rPr>
            </w:pPr>
            <w:r w:rsidRPr="0013207F">
              <w:rPr>
                <w:sz w:val="16"/>
                <w:szCs w:val="16"/>
              </w:rPr>
              <w:t> </w:t>
            </w:r>
          </w:p>
        </w:tc>
        <w:tc>
          <w:tcPr>
            <w:tcW w:w="376" w:type="dxa"/>
            <w:vAlign w:val="center"/>
            <w:hideMark/>
          </w:tcPr>
          <w:p w14:paraId="6EC74564" w14:textId="77777777" w:rsidR="0013207F" w:rsidRPr="0013207F" w:rsidRDefault="0013207F" w:rsidP="0013207F">
            <w:pPr>
              <w:jc w:val="center"/>
              <w:rPr>
                <w:sz w:val="16"/>
                <w:szCs w:val="16"/>
              </w:rPr>
            </w:pPr>
            <w:r w:rsidRPr="0013207F">
              <w:rPr>
                <w:sz w:val="16"/>
                <w:szCs w:val="16"/>
              </w:rPr>
              <w:t> </w:t>
            </w:r>
          </w:p>
        </w:tc>
        <w:tc>
          <w:tcPr>
            <w:tcW w:w="296" w:type="dxa"/>
            <w:vAlign w:val="center"/>
            <w:hideMark/>
          </w:tcPr>
          <w:p w14:paraId="6DBE0BE1" w14:textId="77777777" w:rsidR="0013207F" w:rsidRPr="0013207F" w:rsidRDefault="0013207F" w:rsidP="0013207F">
            <w:pPr>
              <w:jc w:val="center"/>
              <w:rPr>
                <w:sz w:val="16"/>
                <w:szCs w:val="16"/>
              </w:rPr>
            </w:pPr>
            <w:r w:rsidRPr="0013207F">
              <w:rPr>
                <w:sz w:val="16"/>
                <w:szCs w:val="16"/>
              </w:rPr>
              <w:t> </w:t>
            </w:r>
          </w:p>
        </w:tc>
        <w:tc>
          <w:tcPr>
            <w:tcW w:w="477" w:type="dxa"/>
            <w:vAlign w:val="center"/>
            <w:hideMark/>
          </w:tcPr>
          <w:p w14:paraId="2EDAAF00" w14:textId="77777777" w:rsidR="0013207F" w:rsidRPr="0013207F" w:rsidRDefault="0013207F" w:rsidP="0013207F">
            <w:pPr>
              <w:jc w:val="center"/>
              <w:rPr>
                <w:sz w:val="16"/>
                <w:szCs w:val="16"/>
              </w:rPr>
            </w:pPr>
            <w:r w:rsidRPr="0013207F">
              <w:rPr>
                <w:sz w:val="16"/>
                <w:szCs w:val="16"/>
              </w:rPr>
              <w:t> </w:t>
            </w:r>
          </w:p>
        </w:tc>
        <w:tc>
          <w:tcPr>
            <w:tcW w:w="688" w:type="dxa"/>
            <w:vAlign w:val="center"/>
            <w:hideMark/>
          </w:tcPr>
          <w:p w14:paraId="16785B02" w14:textId="77777777" w:rsidR="0013207F" w:rsidRPr="0013207F" w:rsidRDefault="0013207F" w:rsidP="0013207F">
            <w:pPr>
              <w:jc w:val="center"/>
              <w:rPr>
                <w:sz w:val="16"/>
                <w:szCs w:val="16"/>
              </w:rPr>
            </w:pPr>
            <w:r w:rsidRPr="0013207F">
              <w:rPr>
                <w:sz w:val="16"/>
                <w:szCs w:val="16"/>
              </w:rPr>
              <w:t> </w:t>
            </w:r>
          </w:p>
        </w:tc>
        <w:tc>
          <w:tcPr>
            <w:tcW w:w="461" w:type="dxa"/>
            <w:vAlign w:val="center"/>
            <w:hideMark/>
          </w:tcPr>
          <w:p w14:paraId="2248248F" w14:textId="77777777" w:rsidR="0013207F" w:rsidRPr="0013207F" w:rsidRDefault="0013207F" w:rsidP="0013207F">
            <w:pPr>
              <w:rPr>
                <w:sz w:val="16"/>
                <w:szCs w:val="16"/>
              </w:rPr>
            </w:pPr>
            <w:r w:rsidRPr="0013207F">
              <w:rPr>
                <w:sz w:val="16"/>
                <w:szCs w:val="16"/>
              </w:rPr>
              <w:t> </w:t>
            </w:r>
          </w:p>
        </w:tc>
        <w:tc>
          <w:tcPr>
            <w:tcW w:w="940" w:type="dxa"/>
            <w:noWrap/>
            <w:vAlign w:val="center"/>
            <w:hideMark/>
          </w:tcPr>
          <w:p w14:paraId="44AF4AB4" w14:textId="77777777" w:rsidR="0013207F" w:rsidRPr="0013207F" w:rsidRDefault="0013207F" w:rsidP="0013207F">
            <w:pPr>
              <w:jc w:val="right"/>
              <w:rPr>
                <w:sz w:val="16"/>
                <w:szCs w:val="16"/>
              </w:rPr>
            </w:pPr>
            <w:r w:rsidRPr="0013207F">
              <w:rPr>
                <w:sz w:val="16"/>
                <w:szCs w:val="16"/>
              </w:rPr>
              <w:t>1 758 306,2</w:t>
            </w:r>
          </w:p>
        </w:tc>
        <w:tc>
          <w:tcPr>
            <w:tcW w:w="993" w:type="dxa"/>
            <w:noWrap/>
            <w:vAlign w:val="center"/>
            <w:hideMark/>
          </w:tcPr>
          <w:p w14:paraId="13D1C38B" w14:textId="77777777" w:rsidR="0013207F" w:rsidRPr="0013207F" w:rsidRDefault="0013207F" w:rsidP="0013207F">
            <w:pPr>
              <w:jc w:val="right"/>
              <w:rPr>
                <w:sz w:val="16"/>
                <w:szCs w:val="16"/>
              </w:rPr>
            </w:pPr>
            <w:r w:rsidRPr="0013207F">
              <w:rPr>
                <w:sz w:val="16"/>
                <w:szCs w:val="16"/>
              </w:rPr>
              <w:t>1 466 356,9</w:t>
            </w:r>
          </w:p>
        </w:tc>
        <w:tc>
          <w:tcPr>
            <w:tcW w:w="997" w:type="dxa"/>
            <w:noWrap/>
            <w:vAlign w:val="center"/>
            <w:hideMark/>
          </w:tcPr>
          <w:p w14:paraId="71477167" w14:textId="77777777" w:rsidR="0013207F" w:rsidRPr="0013207F" w:rsidRDefault="0013207F" w:rsidP="0013207F">
            <w:pPr>
              <w:jc w:val="right"/>
              <w:rPr>
                <w:sz w:val="16"/>
                <w:szCs w:val="16"/>
              </w:rPr>
            </w:pPr>
            <w:r w:rsidRPr="0013207F">
              <w:rPr>
                <w:sz w:val="16"/>
                <w:szCs w:val="16"/>
              </w:rPr>
              <w:t>1 551 242,7</w:t>
            </w:r>
          </w:p>
        </w:tc>
      </w:tr>
      <w:tr w:rsidR="0013207F" w:rsidRPr="0013207F" w14:paraId="4E89EBBE" w14:textId="77777777" w:rsidTr="0013207F">
        <w:trPr>
          <w:trHeight w:val="315"/>
        </w:trPr>
        <w:tc>
          <w:tcPr>
            <w:tcW w:w="3114" w:type="dxa"/>
            <w:vAlign w:val="center"/>
            <w:hideMark/>
          </w:tcPr>
          <w:p w14:paraId="286CB47C" w14:textId="77777777" w:rsidR="0013207F" w:rsidRPr="0013207F" w:rsidRDefault="0013207F" w:rsidP="0013207F">
            <w:pPr>
              <w:rPr>
                <w:sz w:val="16"/>
                <w:szCs w:val="16"/>
              </w:rPr>
            </w:pPr>
            <w:r w:rsidRPr="0013207F">
              <w:rPr>
                <w:sz w:val="16"/>
                <w:szCs w:val="16"/>
              </w:rPr>
              <w:t>ОБЩЕГОСУДАРСТВЕННЫЕ ВОПРОСЫ</w:t>
            </w:r>
          </w:p>
        </w:tc>
        <w:tc>
          <w:tcPr>
            <w:tcW w:w="598" w:type="dxa"/>
            <w:vAlign w:val="center"/>
            <w:hideMark/>
          </w:tcPr>
          <w:p w14:paraId="6D54B057" w14:textId="77777777" w:rsidR="0013207F" w:rsidRPr="0013207F" w:rsidRDefault="0013207F" w:rsidP="0013207F">
            <w:pPr>
              <w:jc w:val="center"/>
              <w:rPr>
                <w:sz w:val="16"/>
                <w:szCs w:val="16"/>
              </w:rPr>
            </w:pPr>
            <w:r w:rsidRPr="0013207F">
              <w:rPr>
                <w:sz w:val="16"/>
                <w:szCs w:val="16"/>
              </w:rPr>
              <w:t>991</w:t>
            </w:r>
          </w:p>
        </w:tc>
        <w:tc>
          <w:tcPr>
            <w:tcW w:w="419" w:type="dxa"/>
            <w:vAlign w:val="center"/>
            <w:hideMark/>
          </w:tcPr>
          <w:p w14:paraId="64FDFBC1" w14:textId="77777777" w:rsidR="0013207F" w:rsidRPr="0013207F" w:rsidRDefault="0013207F" w:rsidP="0013207F">
            <w:pPr>
              <w:jc w:val="center"/>
              <w:rPr>
                <w:sz w:val="16"/>
                <w:szCs w:val="16"/>
              </w:rPr>
            </w:pPr>
            <w:r w:rsidRPr="0013207F">
              <w:rPr>
                <w:sz w:val="16"/>
                <w:szCs w:val="16"/>
              </w:rPr>
              <w:t>01</w:t>
            </w:r>
          </w:p>
        </w:tc>
        <w:tc>
          <w:tcPr>
            <w:tcW w:w="564" w:type="dxa"/>
            <w:vAlign w:val="center"/>
            <w:hideMark/>
          </w:tcPr>
          <w:p w14:paraId="7EB00894" w14:textId="77777777" w:rsidR="0013207F" w:rsidRPr="0013207F" w:rsidRDefault="0013207F" w:rsidP="0013207F">
            <w:pPr>
              <w:jc w:val="center"/>
              <w:rPr>
                <w:sz w:val="16"/>
                <w:szCs w:val="16"/>
              </w:rPr>
            </w:pPr>
            <w:r w:rsidRPr="0013207F">
              <w:rPr>
                <w:sz w:val="16"/>
                <w:szCs w:val="16"/>
              </w:rPr>
              <w:t> </w:t>
            </w:r>
          </w:p>
        </w:tc>
        <w:tc>
          <w:tcPr>
            <w:tcW w:w="376" w:type="dxa"/>
            <w:vAlign w:val="center"/>
            <w:hideMark/>
          </w:tcPr>
          <w:p w14:paraId="4246246E" w14:textId="77777777" w:rsidR="0013207F" w:rsidRPr="0013207F" w:rsidRDefault="0013207F" w:rsidP="0013207F">
            <w:pPr>
              <w:jc w:val="center"/>
              <w:rPr>
                <w:sz w:val="16"/>
                <w:szCs w:val="16"/>
              </w:rPr>
            </w:pPr>
            <w:r w:rsidRPr="0013207F">
              <w:rPr>
                <w:sz w:val="16"/>
                <w:szCs w:val="16"/>
              </w:rPr>
              <w:t> </w:t>
            </w:r>
          </w:p>
        </w:tc>
        <w:tc>
          <w:tcPr>
            <w:tcW w:w="296" w:type="dxa"/>
            <w:vAlign w:val="center"/>
            <w:hideMark/>
          </w:tcPr>
          <w:p w14:paraId="17F063CF" w14:textId="77777777" w:rsidR="0013207F" w:rsidRPr="0013207F" w:rsidRDefault="0013207F" w:rsidP="0013207F">
            <w:pPr>
              <w:jc w:val="center"/>
              <w:rPr>
                <w:sz w:val="16"/>
                <w:szCs w:val="16"/>
              </w:rPr>
            </w:pPr>
            <w:r w:rsidRPr="0013207F">
              <w:rPr>
                <w:sz w:val="16"/>
                <w:szCs w:val="16"/>
              </w:rPr>
              <w:t> </w:t>
            </w:r>
          </w:p>
        </w:tc>
        <w:tc>
          <w:tcPr>
            <w:tcW w:w="477" w:type="dxa"/>
            <w:vAlign w:val="center"/>
            <w:hideMark/>
          </w:tcPr>
          <w:p w14:paraId="7C31B97D" w14:textId="77777777" w:rsidR="0013207F" w:rsidRPr="0013207F" w:rsidRDefault="0013207F" w:rsidP="0013207F">
            <w:pPr>
              <w:jc w:val="center"/>
              <w:rPr>
                <w:sz w:val="16"/>
                <w:szCs w:val="16"/>
              </w:rPr>
            </w:pPr>
            <w:r w:rsidRPr="0013207F">
              <w:rPr>
                <w:sz w:val="16"/>
                <w:szCs w:val="16"/>
              </w:rPr>
              <w:t> </w:t>
            </w:r>
          </w:p>
        </w:tc>
        <w:tc>
          <w:tcPr>
            <w:tcW w:w="688" w:type="dxa"/>
            <w:vAlign w:val="center"/>
            <w:hideMark/>
          </w:tcPr>
          <w:p w14:paraId="1AA5E095" w14:textId="77777777" w:rsidR="0013207F" w:rsidRPr="0013207F" w:rsidRDefault="0013207F" w:rsidP="0013207F">
            <w:pPr>
              <w:jc w:val="center"/>
              <w:rPr>
                <w:sz w:val="16"/>
                <w:szCs w:val="16"/>
              </w:rPr>
            </w:pPr>
            <w:r w:rsidRPr="0013207F">
              <w:rPr>
                <w:sz w:val="16"/>
                <w:szCs w:val="16"/>
              </w:rPr>
              <w:t> </w:t>
            </w:r>
          </w:p>
        </w:tc>
        <w:tc>
          <w:tcPr>
            <w:tcW w:w="461" w:type="dxa"/>
            <w:vAlign w:val="center"/>
            <w:hideMark/>
          </w:tcPr>
          <w:p w14:paraId="68A56475" w14:textId="77777777" w:rsidR="0013207F" w:rsidRPr="0013207F" w:rsidRDefault="0013207F" w:rsidP="0013207F">
            <w:pPr>
              <w:rPr>
                <w:sz w:val="16"/>
                <w:szCs w:val="16"/>
              </w:rPr>
            </w:pPr>
            <w:r w:rsidRPr="0013207F">
              <w:rPr>
                <w:sz w:val="16"/>
                <w:szCs w:val="16"/>
              </w:rPr>
              <w:t> </w:t>
            </w:r>
          </w:p>
        </w:tc>
        <w:tc>
          <w:tcPr>
            <w:tcW w:w="940" w:type="dxa"/>
            <w:noWrap/>
            <w:vAlign w:val="center"/>
            <w:hideMark/>
          </w:tcPr>
          <w:p w14:paraId="2C0BBC6A" w14:textId="77777777" w:rsidR="0013207F" w:rsidRPr="0013207F" w:rsidRDefault="0013207F" w:rsidP="0013207F">
            <w:pPr>
              <w:jc w:val="right"/>
              <w:rPr>
                <w:sz w:val="16"/>
                <w:szCs w:val="16"/>
              </w:rPr>
            </w:pPr>
            <w:r w:rsidRPr="0013207F">
              <w:rPr>
                <w:sz w:val="16"/>
                <w:szCs w:val="16"/>
              </w:rPr>
              <w:t>3 958,4</w:t>
            </w:r>
          </w:p>
        </w:tc>
        <w:tc>
          <w:tcPr>
            <w:tcW w:w="993" w:type="dxa"/>
            <w:noWrap/>
            <w:vAlign w:val="center"/>
            <w:hideMark/>
          </w:tcPr>
          <w:p w14:paraId="5947F52A" w14:textId="77777777" w:rsidR="0013207F" w:rsidRPr="0013207F" w:rsidRDefault="0013207F" w:rsidP="0013207F">
            <w:pPr>
              <w:jc w:val="right"/>
              <w:rPr>
                <w:sz w:val="16"/>
                <w:szCs w:val="16"/>
              </w:rPr>
            </w:pPr>
            <w:r w:rsidRPr="0013207F">
              <w:rPr>
                <w:sz w:val="16"/>
                <w:szCs w:val="16"/>
              </w:rPr>
              <w:t>4 066,5</w:t>
            </w:r>
          </w:p>
        </w:tc>
        <w:tc>
          <w:tcPr>
            <w:tcW w:w="997" w:type="dxa"/>
            <w:noWrap/>
            <w:vAlign w:val="center"/>
            <w:hideMark/>
          </w:tcPr>
          <w:p w14:paraId="3895311D" w14:textId="77777777" w:rsidR="0013207F" w:rsidRPr="0013207F" w:rsidRDefault="0013207F" w:rsidP="0013207F">
            <w:pPr>
              <w:jc w:val="right"/>
              <w:rPr>
                <w:sz w:val="16"/>
                <w:szCs w:val="16"/>
              </w:rPr>
            </w:pPr>
            <w:r w:rsidRPr="0013207F">
              <w:rPr>
                <w:sz w:val="16"/>
                <w:szCs w:val="16"/>
              </w:rPr>
              <w:t>4 064,5</w:t>
            </w:r>
          </w:p>
        </w:tc>
      </w:tr>
      <w:tr w:rsidR="0013207F" w:rsidRPr="0013207F" w14:paraId="698E7C81" w14:textId="77777777" w:rsidTr="0013207F">
        <w:trPr>
          <w:trHeight w:val="990"/>
        </w:trPr>
        <w:tc>
          <w:tcPr>
            <w:tcW w:w="3114" w:type="dxa"/>
            <w:vAlign w:val="center"/>
            <w:hideMark/>
          </w:tcPr>
          <w:p w14:paraId="1C25B96F" w14:textId="77777777" w:rsidR="0013207F" w:rsidRPr="0013207F" w:rsidRDefault="0013207F" w:rsidP="0013207F">
            <w:pPr>
              <w:rPr>
                <w:sz w:val="16"/>
                <w:szCs w:val="16"/>
              </w:rPr>
            </w:pPr>
            <w:r w:rsidRPr="0013207F">
              <w:rPr>
                <w:sz w:val="16"/>
                <w:szCs w:val="16"/>
              </w:rPr>
              <w:t>Функционирование Правительства Российской Федерации, высших исполнительных органов субъектов Российской Федерации, местных администраций</w:t>
            </w:r>
          </w:p>
        </w:tc>
        <w:tc>
          <w:tcPr>
            <w:tcW w:w="598" w:type="dxa"/>
            <w:vAlign w:val="center"/>
            <w:hideMark/>
          </w:tcPr>
          <w:p w14:paraId="6E478FE5" w14:textId="77777777" w:rsidR="0013207F" w:rsidRPr="0013207F" w:rsidRDefault="0013207F" w:rsidP="0013207F">
            <w:pPr>
              <w:jc w:val="center"/>
              <w:rPr>
                <w:sz w:val="16"/>
                <w:szCs w:val="16"/>
              </w:rPr>
            </w:pPr>
            <w:r w:rsidRPr="0013207F">
              <w:rPr>
                <w:sz w:val="16"/>
                <w:szCs w:val="16"/>
              </w:rPr>
              <w:t>991</w:t>
            </w:r>
          </w:p>
        </w:tc>
        <w:tc>
          <w:tcPr>
            <w:tcW w:w="419" w:type="dxa"/>
            <w:vAlign w:val="center"/>
            <w:hideMark/>
          </w:tcPr>
          <w:p w14:paraId="4A68235A" w14:textId="77777777" w:rsidR="0013207F" w:rsidRPr="0013207F" w:rsidRDefault="0013207F" w:rsidP="0013207F">
            <w:pPr>
              <w:jc w:val="center"/>
              <w:rPr>
                <w:sz w:val="16"/>
                <w:szCs w:val="16"/>
              </w:rPr>
            </w:pPr>
            <w:r w:rsidRPr="0013207F">
              <w:rPr>
                <w:sz w:val="16"/>
                <w:szCs w:val="16"/>
              </w:rPr>
              <w:t>01</w:t>
            </w:r>
          </w:p>
        </w:tc>
        <w:tc>
          <w:tcPr>
            <w:tcW w:w="564" w:type="dxa"/>
            <w:vAlign w:val="center"/>
            <w:hideMark/>
          </w:tcPr>
          <w:p w14:paraId="1821018C" w14:textId="77777777" w:rsidR="0013207F" w:rsidRPr="0013207F" w:rsidRDefault="0013207F" w:rsidP="0013207F">
            <w:pPr>
              <w:jc w:val="center"/>
              <w:rPr>
                <w:sz w:val="16"/>
                <w:szCs w:val="16"/>
              </w:rPr>
            </w:pPr>
            <w:r w:rsidRPr="0013207F">
              <w:rPr>
                <w:sz w:val="16"/>
                <w:szCs w:val="16"/>
              </w:rPr>
              <w:t>04</w:t>
            </w:r>
          </w:p>
        </w:tc>
        <w:tc>
          <w:tcPr>
            <w:tcW w:w="376" w:type="dxa"/>
            <w:vAlign w:val="center"/>
            <w:hideMark/>
          </w:tcPr>
          <w:p w14:paraId="45452722" w14:textId="77777777" w:rsidR="0013207F" w:rsidRPr="0013207F" w:rsidRDefault="0013207F" w:rsidP="0013207F">
            <w:pPr>
              <w:jc w:val="center"/>
              <w:rPr>
                <w:sz w:val="16"/>
                <w:szCs w:val="16"/>
              </w:rPr>
            </w:pPr>
            <w:r w:rsidRPr="0013207F">
              <w:rPr>
                <w:sz w:val="16"/>
                <w:szCs w:val="16"/>
              </w:rPr>
              <w:t> </w:t>
            </w:r>
          </w:p>
        </w:tc>
        <w:tc>
          <w:tcPr>
            <w:tcW w:w="296" w:type="dxa"/>
            <w:vAlign w:val="center"/>
            <w:hideMark/>
          </w:tcPr>
          <w:p w14:paraId="08FB23F0" w14:textId="77777777" w:rsidR="0013207F" w:rsidRPr="0013207F" w:rsidRDefault="0013207F" w:rsidP="0013207F">
            <w:pPr>
              <w:jc w:val="center"/>
              <w:rPr>
                <w:sz w:val="16"/>
                <w:szCs w:val="16"/>
              </w:rPr>
            </w:pPr>
            <w:r w:rsidRPr="0013207F">
              <w:rPr>
                <w:sz w:val="16"/>
                <w:szCs w:val="16"/>
              </w:rPr>
              <w:t> </w:t>
            </w:r>
          </w:p>
        </w:tc>
        <w:tc>
          <w:tcPr>
            <w:tcW w:w="477" w:type="dxa"/>
            <w:vAlign w:val="center"/>
            <w:hideMark/>
          </w:tcPr>
          <w:p w14:paraId="259E66D6" w14:textId="77777777" w:rsidR="0013207F" w:rsidRPr="0013207F" w:rsidRDefault="0013207F" w:rsidP="0013207F">
            <w:pPr>
              <w:jc w:val="center"/>
              <w:rPr>
                <w:sz w:val="16"/>
                <w:szCs w:val="16"/>
              </w:rPr>
            </w:pPr>
            <w:r w:rsidRPr="0013207F">
              <w:rPr>
                <w:sz w:val="16"/>
                <w:szCs w:val="16"/>
              </w:rPr>
              <w:t> </w:t>
            </w:r>
          </w:p>
        </w:tc>
        <w:tc>
          <w:tcPr>
            <w:tcW w:w="688" w:type="dxa"/>
            <w:vAlign w:val="center"/>
            <w:hideMark/>
          </w:tcPr>
          <w:p w14:paraId="48DBDF82" w14:textId="77777777" w:rsidR="0013207F" w:rsidRPr="0013207F" w:rsidRDefault="0013207F" w:rsidP="0013207F">
            <w:pPr>
              <w:jc w:val="center"/>
              <w:rPr>
                <w:sz w:val="16"/>
                <w:szCs w:val="16"/>
              </w:rPr>
            </w:pPr>
            <w:r w:rsidRPr="0013207F">
              <w:rPr>
                <w:sz w:val="16"/>
                <w:szCs w:val="16"/>
              </w:rPr>
              <w:t> </w:t>
            </w:r>
          </w:p>
        </w:tc>
        <w:tc>
          <w:tcPr>
            <w:tcW w:w="461" w:type="dxa"/>
            <w:vAlign w:val="center"/>
            <w:hideMark/>
          </w:tcPr>
          <w:p w14:paraId="361A47CF" w14:textId="77777777" w:rsidR="0013207F" w:rsidRPr="0013207F" w:rsidRDefault="0013207F" w:rsidP="0013207F">
            <w:pPr>
              <w:rPr>
                <w:sz w:val="16"/>
                <w:szCs w:val="16"/>
              </w:rPr>
            </w:pPr>
            <w:r w:rsidRPr="0013207F">
              <w:rPr>
                <w:sz w:val="16"/>
                <w:szCs w:val="16"/>
              </w:rPr>
              <w:t> </w:t>
            </w:r>
          </w:p>
        </w:tc>
        <w:tc>
          <w:tcPr>
            <w:tcW w:w="940" w:type="dxa"/>
            <w:noWrap/>
            <w:vAlign w:val="center"/>
            <w:hideMark/>
          </w:tcPr>
          <w:p w14:paraId="294191EA" w14:textId="77777777" w:rsidR="0013207F" w:rsidRPr="0013207F" w:rsidRDefault="0013207F" w:rsidP="0013207F">
            <w:pPr>
              <w:jc w:val="right"/>
              <w:rPr>
                <w:sz w:val="16"/>
                <w:szCs w:val="16"/>
              </w:rPr>
            </w:pPr>
            <w:r w:rsidRPr="0013207F">
              <w:rPr>
                <w:sz w:val="16"/>
                <w:szCs w:val="16"/>
              </w:rPr>
              <w:t>3 958,4</w:t>
            </w:r>
          </w:p>
        </w:tc>
        <w:tc>
          <w:tcPr>
            <w:tcW w:w="993" w:type="dxa"/>
            <w:noWrap/>
            <w:vAlign w:val="center"/>
            <w:hideMark/>
          </w:tcPr>
          <w:p w14:paraId="53877CF2" w14:textId="77777777" w:rsidR="0013207F" w:rsidRPr="0013207F" w:rsidRDefault="0013207F" w:rsidP="0013207F">
            <w:pPr>
              <w:jc w:val="right"/>
              <w:rPr>
                <w:sz w:val="16"/>
                <w:szCs w:val="16"/>
              </w:rPr>
            </w:pPr>
            <w:r w:rsidRPr="0013207F">
              <w:rPr>
                <w:sz w:val="16"/>
                <w:szCs w:val="16"/>
              </w:rPr>
              <w:t>4 066,5</w:t>
            </w:r>
          </w:p>
        </w:tc>
        <w:tc>
          <w:tcPr>
            <w:tcW w:w="997" w:type="dxa"/>
            <w:noWrap/>
            <w:vAlign w:val="center"/>
            <w:hideMark/>
          </w:tcPr>
          <w:p w14:paraId="0FD13FEF" w14:textId="77777777" w:rsidR="0013207F" w:rsidRPr="0013207F" w:rsidRDefault="0013207F" w:rsidP="0013207F">
            <w:pPr>
              <w:jc w:val="right"/>
              <w:rPr>
                <w:sz w:val="16"/>
                <w:szCs w:val="16"/>
              </w:rPr>
            </w:pPr>
            <w:r w:rsidRPr="0013207F">
              <w:rPr>
                <w:sz w:val="16"/>
                <w:szCs w:val="16"/>
              </w:rPr>
              <w:t>4 064,5</w:t>
            </w:r>
          </w:p>
        </w:tc>
      </w:tr>
      <w:tr w:rsidR="0013207F" w:rsidRPr="0013207F" w14:paraId="6A5ECDC7" w14:textId="77777777" w:rsidTr="0013207F">
        <w:trPr>
          <w:trHeight w:val="1125"/>
        </w:trPr>
        <w:tc>
          <w:tcPr>
            <w:tcW w:w="3114" w:type="dxa"/>
            <w:vAlign w:val="center"/>
            <w:hideMark/>
          </w:tcPr>
          <w:p w14:paraId="1A4B420C" w14:textId="77777777" w:rsidR="0013207F" w:rsidRPr="0013207F" w:rsidRDefault="0013207F" w:rsidP="0013207F">
            <w:pPr>
              <w:rPr>
                <w:sz w:val="16"/>
                <w:szCs w:val="16"/>
              </w:rPr>
            </w:pPr>
            <w:r w:rsidRPr="0013207F">
              <w:rPr>
                <w:sz w:val="16"/>
                <w:szCs w:val="16"/>
              </w:rPr>
              <w:lastRenderedPageBreak/>
              <w:t>Муниципальная программа Рузаевского муниципального района "Развитие муниципальной службы в Рузаевском муниципальном районе на 2019-2028 годы"</w:t>
            </w:r>
          </w:p>
        </w:tc>
        <w:tc>
          <w:tcPr>
            <w:tcW w:w="598" w:type="dxa"/>
            <w:vAlign w:val="center"/>
            <w:hideMark/>
          </w:tcPr>
          <w:p w14:paraId="54319063" w14:textId="77777777" w:rsidR="0013207F" w:rsidRPr="0013207F" w:rsidRDefault="0013207F" w:rsidP="0013207F">
            <w:pPr>
              <w:jc w:val="center"/>
              <w:rPr>
                <w:sz w:val="16"/>
                <w:szCs w:val="16"/>
              </w:rPr>
            </w:pPr>
            <w:r w:rsidRPr="0013207F">
              <w:rPr>
                <w:sz w:val="16"/>
                <w:szCs w:val="16"/>
              </w:rPr>
              <w:t>991</w:t>
            </w:r>
          </w:p>
        </w:tc>
        <w:tc>
          <w:tcPr>
            <w:tcW w:w="419" w:type="dxa"/>
            <w:vAlign w:val="center"/>
            <w:hideMark/>
          </w:tcPr>
          <w:p w14:paraId="0C7D117E" w14:textId="77777777" w:rsidR="0013207F" w:rsidRPr="0013207F" w:rsidRDefault="0013207F" w:rsidP="0013207F">
            <w:pPr>
              <w:jc w:val="center"/>
              <w:rPr>
                <w:sz w:val="16"/>
                <w:szCs w:val="16"/>
              </w:rPr>
            </w:pPr>
            <w:r w:rsidRPr="0013207F">
              <w:rPr>
                <w:sz w:val="16"/>
                <w:szCs w:val="16"/>
              </w:rPr>
              <w:t>01</w:t>
            </w:r>
          </w:p>
        </w:tc>
        <w:tc>
          <w:tcPr>
            <w:tcW w:w="564" w:type="dxa"/>
            <w:vAlign w:val="center"/>
            <w:hideMark/>
          </w:tcPr>
          <w:p w14:paraId="3514B4FD" w14:textId="77777777" w:rsidR="0013207F" w:rsidRPr="0013207F" w:rsidRDefault="0013207F" w:rsidP="0013207F">
            <w:pPr>
              <w:jc w:val="center"/>
              <w:rPr>
                <w:sz w:val="16"/>
                <w:szCs w:val="16"/>
              </w:rPr>
            </w:pPr>
            <w:r w:rsidRPr="0013207F">
              <w:rPr>
                <w:sz w:val="16"/>
                <w:szCs w:val="16"/>
              </w:rPr>
              <w:t>04</w:t>
            </w:r>
          </w:p>
        </w:tc>
        <w:tc>
          <w:tcPr>
            <w:tcW w:w="376" w:type="dxa"/>
            <w:vAlign w:val="center"/>
            <w:hideMark/>
          </w:tcPr>
          <w:p w14:paraId="767019CF" w14:textId="77777777" w:rsidR="0013207F" w:rsidRPr="0013207F" w:rsidRDefault="0013207F" w:rsidP="0013207F">
            <w:pPr>
              <w:jc w:val="center"/>
              <w:rPr>
                <w:sz w:val="16"/>
                <w:szCs w:val="16"/>
              </w:rPr>
            </w:pPr>
            <w:r w:rsidRPr="0013207F">
              <w:rPr>
                <w:sz w:val="16"/>
                <w:szCs w:val="16"/>
              </w:rPr>
              <w:t>01</w:t>
            </w:r>
          </w:p>
        </w:tc>
        <w:tc>
          <w:tcPr>
            <w:tcW w:w="296" w:type="dxa"/>
            <w:vAlign w:val="center"/>
            <w:hideMark/>
          </w:tcPr>
          <w:p w14:paraId="459B1A7A" w14:textId="77777777" w:rsidR="0013207F" w:rsidRPr="0013207F" w:rsidRDefault="0013207F" w:rsidP="0013207F">
            <w:pPr>
              <w:jc w:val="center"/>
              <w:rPr>
                <w:b/>
                <w:bCs/>
                <w:sz w:val="16"/>
                <w:szCs w:val="16"/>
              </w:rPr>
            </w:pPr>
            <w:r w:rsidRPr="0013207F">
              <w:rPr>
                <w:b/>
                <w:bCs/>
                <w:sz w:val="16"/>
                <w:szCs w:val="16"/>
              </w:rPr>
              <w:t> </w:t>
            </w:r>
          </w:p>
        </w:tc>
        <w:tc>
          <w:tcPr>
            <w:tcW w:w="477" w:type="dxa"/>
            <w:vAlign w:val="center"/>
            <w:hideMark/>
          </w:tcPr>
          <w:p w14:paraId="6A5392F5" w14:textId="77777777" w:rsidR="0013207F" w:rsidRPr="0013207F" w:rsidRDefault="0013207F" w:rsidP="0013207F">
            <w:pPr>
              <w:jc w:val="center"/>
              <w:rPr>
                <w:b/>
                <w:bCs/>
                <w:sz w:val="16"/>
                <w:szCs w:val="16"/>
              </w:rPr>
            </w:pPr>
            <w:r w:rsidRPr="0013207F">
              <w:rPr>
                <w:b/>
                <w:bCs/>
                <w:sz w:val="16"/>
                <w:szCs w:val="16"/>
              </w:rPr>
              <w:t> </w:t>
            </w:r>
          </w:p>
        </w:tc>
        <w:tc>
          <w:tcPr>
            <w:tcW w:w="688" w:type="dxa"/>
            <w:vAlign w:val="center"/>
            <w:hideMark/>
          </w:tcPr>
          <w:p w14:paraId="2339BCA3" w14:textId="77777777" w:rsidR="0013207F" w:rsidRPr="0013207F" w:rsidRDefault="0013207F" w:rsidP="0013207F">
            <w:pPr>
              <w:jc w:val="center"/>
              <w:rPr>
                <w:b/>
                <w:bCs/>
                <w:sz w:val="16"/>
                <w:szCs w:val="16"/>
              </w:rPr>
            </w:pPr>
            <w:r w:rsidRPr="0013207F">
              <w:rPr>
                <w:b/>
                <w:bCs/>
                <w:sz w:val="16"/>
                <w:szCs w:val="16"/>
              </w:rPr>
              <w:t> </w:t>
            </w:r>
          </w:p>
        </w:tc>
        <w:tc>
          <w:tcPr>
            <w:tcW w:w="461" w:type="dxa"/>
            <w:vAlign w:val="center"/>
            <w:hideMark/>
          </w:tcPr>
          <w:p w14:paraId="790687D0" w14:textId="77777777" w:rsidR="0013207F" w:rsidRPr="0013207F" w:rsidRDefault="0013207F" w:rsidP="0013207F">
            <w:pPr>
              <w:jc w:val="center"/>
              <w:rPr>
                <w:sz w:val="16"/>
                <w:szCs w:val="16"/>
              </w:rPr>
            </w:pPr>
            <w:r w:rsidRPr="0013207F">
              <w:rPr>
                <w:sz w:val="16"/>
                <w:szCs w:val="16"/>
              </w:rPr>
              <w:t> </w:t>
            </w:r>
          </w:p>
        </w:tc>
        <w:tc>
          <w:tcPr>
            <w:tcW w:w="940" w:type="dxa"/>
            <w:noWrap/>
            <w:vAlign w:val="center"/>
            <w:hideMark/>
          </w:tcPr>
          <w:p w14:paraId="0A952529" w14:textId="77777777" w:rsidR="0013207F" w:rsidRPr="0013207F" w:rsidRDefault="0013207F" w:rsidP="0013207F">
            <w:pPr>
              <w:jc w:val="right"/>
              <w:rPr>
                <w:sz w:val="16"/>
                <w:szCs w:val="16"/>
              </w:rPr>
            </w:pPr>
            <w:r w:rsidRPr="0013207F">
              <w:rPr>
                <w:sz w:val="16"/>
                <w:szCs w:val="16"/>
              </w:rPr>
              <w:t>7,0</w:t>
            </w:r>
          </w:p>
        </w:tc>
        <w:tc>
          <w:tcPr>
            <w:tcW w:w="993" w:type="dxa"/>
            <w:noWrap/>
            <w:vAlign w:val="center"/>
            <w:hideMark/>
          </w:tcPr>
          <w:p w14:paraId="16BF4D45" w14:textId="77777777" w:rsidR="0013207F" w:rsidRPr="0013207F" w:rsidRDefault="0013207F" w:rsidP="0013207F">
            <w:pPr>
              <w:jc w:val="right"/>
              <w:rPr>
                <w:sz w:val="16"/>
                <w:szCs w:val="16"/>
              </w:rPr>
            </w:pPr>
            <w:r w:rsidRPr="0013207F">
              <w:rPr>
                <w:sz w:val="16"/>
                <w:szCs w:val="16"/>
              </w:rPr>
              <w:t> </w:t>
            </w:r>
          </w:p>
        </w:tc>
        <w:tc>
          <w:tcPr>
            <w:tcW w:w="997" w:type="dxa"/>
            <w:noWrap/>
            <w:vAlign w:val="center"/>
            <w:hideMark/>
          </w:tcPr>
          <w:p w14:paraId="44040C75" w14:textId="77777777" w:rsidR="0013207F" w:rsidRPr="0013207F" w:rsidRDefault="0013207F" w:rsidP="0013207F">
            <w:pPr>
              <w:jc w:val="right"/>
              <w:rPr>
                <w:sz w:val="16"/>
                <w:szCs w:val="16"/>
              </w:rPr>
            </w:pPr>
            <w:r w:rsidRPr="0013207F">
              <w:rPr>
                <w:sz w:val="16"/>
                <w:szCs w:val="16"/>
              </w:rPr>
              <w:t> </w:t>
            </w:r>
          </w:p>
        </w:tc>
      </w:tr>
      <w:tr w:rsidR="0013207F" w:rsidRPr="0013207F" w14:paraId="1738A9F4" w14:textId="77777777" w:rsidTr="0013207F">
        <w:trPr>
          <w:trHeight w:val="1350"/>
        </w:trPr>
        <w:tc>
          <w:tcPr>
            <w:tcW w:w="3114" w:type="dxa"/>
            <w:vAlign w:val="center"/>
            <w:hideMark/>
          </w:tcPr>
          <w:p w14:paraId="52092D00" w14:textId="77777777" w:rsidR="0013207F" w:rsidRPr="0013207F" w:rsidRDefault="0013207F" w:rsidP="0013207F">
            <w:pPr>
              <w:rPr>
                <w:sz w:val="16"/>
                <w:szCs w:val="16"/>
              </w:rPr>
            </w:pPr>
            <w:r w:rsidRPr="0013207F">
              <w:rPr>
                <w:sz w:val="16"/>
                <w:szCs w:val="16"/>
              </w:rPr>
              <w:t>Основное мероприятие "Проведение ежегодных муниципальных конкурсов на звание "Лучший муниципальный служащий администрации Рузаевского муниципального района Республики Мордовия"</w:t>
            </w:r>
          </w:p>
        </w:tc>
        <w:tc>
          <w:tcPr>
            <w:tcW w:w="598" w:type="dxa"/>
            <w:vAlign w:val="center"/>
            <w:hideMark/>
          </w:tcPr>
          <w:p w14:paraId="45102D72" w14:textId="77777777" w:rsidR="0013207F" w:rsidRPr="0013207F" w:rsidRDefault="0013207F" w:rsidP="0013207F">
            <w:pPr>
              <w:jc w:val="center"/>
              <w:rPr>
                <w:sz w:val="16"/>
                <w:szCs w:val="16"/>
              </w:rPr>
            </w:pPr>
            <w:r w:rsidRPr="0013207F">
              <w:rPr>
                <w:sz w:val="16"/>
                <w:szCs w:val="16"/>
              </w:rPr>
              <w:t>991</w:t>
            </w:r>
          </w:p>
        </w:tc>
        <w:tc>
          <w:tcPr>
            <w:tcW w:w="419" w:type="dxa"/>
            <w:vAlign w:val="center"/>
            <w:hideMark/>
          </w:tcPr>
          <w:p w14:paraId="18AC3D17" w14:textId="77777777" w:rsidR="0013207F" w:rsidRPr="0013207F" w:rsidRDefault="0013207F" w:rsidP="0013207F">
            <w:pPr>
              <w:jc w:val="center"/>
              <w:rPr>
                <w:sz w:val="16"/>
                <w:szCs w:val="16"/>
              </w:rPr>
            </w:pPr>
            <w:r w:rsidRPr="0013207F">
              <w:rPr>
                <w:sz w:val="16"/>
                <w:szCs w:val="16"/>
              </w:rPr>
              <w:t>01</w:t>
            </w:r>
          </w:p>
        </w:tc>
        <w:tc>
          <w:tcPr>
            <w:tcW w:w="564" w:type="dxa"/>
            <w:vAlign w:val="center"/>
            <w:hideMark/>
          </w:tcPr>
          <w:p w14:paraId="22B06A8F" w14:textId="77777777" w:rsidR="0013207F" w:rsidRPr="0013207F" w:rsidRDefault="0013207F" w:rsidP="0013207F">
            <w:pPr>
              <w:jc w:val="center"/>
              <w:rPr>
                <w:sz w:val="16"/>
                <w:szCs w:val="16"/>
              </w:rPr>
            </w:pPr>
            <w:r w:rsidRPr="0013207F">
              <w:rPr>
                <w:sz w:val="16"/>
                <w:szCs w:val="16"/>
              </w:rPr>
              <w:t>04</w:t>
            </w:r>
          </w:p>
        </w:tc>
        <w:tc>
          <w:tcPr>
            <w:tcW w:w="376" w:type="dxa"/>
            <w:vAlign w:val="center"/>
            <w:hideMark/>
          </w:tcPr>
          <w:p w14:paraId="64F4A333" w14:textId="77777777" w:rsidR="0013207F" w:rsidRPr="0013207F" w:rsidRDefault="0013207F" w:rsidP="0013207F">
            <w:pPr>
              <w:jc w:val="center"/>
              <w:rPr>
                <w:sz w:val="16"/>
                <w:szCs w:val="16"/>
              </w:rPr>
            </w:pPr>
            <w:r w:rsidRPr="0013207F">
              <w:rPr>
                <w:sz w:val="16"/>
                <w:szCs w:val="16"/>
              </w:rPr>
              <w:t>01</w:t>
            </w:r>
          </w:p>
        </w:tc>
        <w:tc>
          <w:tcPr>
            <w:tcW w:w="296" w:type="dxa"/>
            <w:vAlign w:val="center"/>
            <w:hideMark/>
          </w:tcPr>
          <w:p w14:paraId="1825BEA9" w14:textId="77777777" w:rsidR="0013207F" w:rsidRPr="0013207F" w:rsidRDefault="0013207F" w:rsidP="0013207F">
            <w:pPr>
              <w:jc w:val="center"/>
              <w:rPr>
                <w:sz w:val="16"/>
                <w:szCs w:val="16"/>
              </w:rPr>
            </w:pPr>
            <w:r w:rsidRPr="0013207F">
              <w:rPr>
                <w:sz w:val="16"/>
                <w:szCs w:val="16"/>
              </w:rPr>
              <w:t>0</w:t>
            </w:r>
          </w:p>
        </w:tc>
        <w:tc>
          <w:tcPr>
            <w:tcW w:w="477" w:type="dxa"/>
            <w:vAlign w:val="center"/>
            <w:hideMark/>
          </w:tcPr>
          <w:p w14:paraId="7B1018C8" w14:textId="77777777" w:rsidR="0013207F" w:rsidRPr="0013207F" w:rsidRDefault="0013207F" w:rsidP="0013207F">
            <w:pPr>
              <w:jc w:val="center"/>
              <w:rPr>
                <w:sz w:val="16"/>
                <w:szCs w:val="16"/>
              </w:rPr>
            </w:pPr>
            <w:r w:rsidRPr="0013207F">
              <w:rPr>
                <w:sz w:val="16"/>
                <w:szCs w:val="16"/>
              </w:rPr>
              <w:t>02</w:t>
            </w:r>
          </w:p>
        </w:tc>
        <w:tc>
          <w:tcPr>
            <w:tcW w:w="688" w:type="dxa"/>
            <w:vAlign w:val="center"/>
            <w:hideMark/>
          </w:tcPr>
          <w:p w14:paraId="3393A41F" w14:textId="77777777" w:rsidR="0013207F" w:rsidRPr="0013207F" w:rsidRDefault="0013207F" w:rsidP="0013207F">
            <w:pPr>
              <w:jc w:val="center"/>
              <w:rPr>
                <w:sz w:val="16"/>
                <w:szCs w:val="16"/>
              </w:rPr>
            </w:pPr>
            <w:r w:rsidRPr="0013207F">
              <w:rPr>
                <w:sz w:val="16"/>
                <w:szCs w:val="16"/>
              </w:rPr>
              <w:t> </w:t>
            </w:r>
          </w:p>
        </w:tc>
        <w:tc>
          <w:tcPr>
            <w:tcW w:w="461" w:type="dxa"/>
            <w:vAlign w:val="center"/>
            <w:hideMark/>
          </w:tcPr>
          <w:p w14:paraId="420C0FA7" w14:textId="77777777" w:rsidR="0013207F" w:rsidRPr="0013207F" w:rsidRDefault="0013207F" w:rsidP="0013207F">
            <w:pPr>
              <w:jc w:val="center"/>
              <w:rPr>
                <w:sz w:val="16"/>
                <w:szCs w:val="16"/>
              </w:rPr>
            </w:pPr>
            <w:r w:rsidRPr="0013207F">
              <w:rPr>
                <w:sz w:val="16"/>
                <w:szCs w:val="16"/>
              </w:rPr>
              <w:t> </w:t>
            </w:r>
          </w:p>
        </w:tc>
        <w:tc>
          <w:tcPr>
            <w:tcW w:w="940" w:type="dxa"/>
            <w:noWrap/>
            <w:vAlign w:val="center"/>
            <w:hideMark/>
          </w:tcPr>
          <w:p w14:paraId="63C16410" w14:textId="77777777" w:rsidR="0013207F" w:rsidRPr="0013207F" w:rsidRDefault="0013207F" w:rsidP="0013207F">
            <w:pPr>
              <w:jc w:val="right"/>
              <w:rPr>
                <w:sz w:val="16"/>
                <w:szCs w:val="16"/>
              </w:rPr>
            </w:pPr>
            <w:r w:rsidRPr="0013207F">
              <w:rPr>
                <w:sz w:val="16"/>
                <w:szCs w:val="16"/>
              </w:rPr>
              <w:t>7,0</w:t>
            </w:r>
          </w:p>
        </w:tc>
        <w:tc>
          <w:tcPr>
            <w:tcW w:w="993" w:type="dxa"/>
            <w:noWrap/>
            <w:vAlign w:val="center"/>
            <w:hideMark/>
          </w:tcPr>
          <w:p w14:paraId="0D28B752" w14:textId="77777777" w:rsidR="0013207F" w:rsidRPr="0013207F" w:rsidRDefault="0013207F" w:rsidP="0013207F">
            <w:pPr>
              <w:jc w:val="right"/>
              <w:rPr>
                <w:sz w:val="16"/>
                <w:szCs w:val="16"/>
              </w:rPr>
            </w:pPr>
            <w:r w:rsidRPr="0013207F">
              <w:rPr>
                <w:sz w:val="16"/>
                <w:szCs w:val="16"/>
              </w:rPr>
              <w:t> </w:t>
            </w:r>
          </w:p>
        </w:tc>
        <w:tc>
          <w:tcPr>
            <w:tcW w:w="997" w:type="dxa"/>
            <w:noWrap/>
            <w:vAlign w:val="center"/>
            <w:hideMark/>
          </w:tcPr>
          <w:p w14:paraId="6E0D81C7" w14:textId="77777777" w:rsidR="0013207F" w:rsidRPr="0013207F" w:rsidRDefault="0013207F" w:rsidP="0013207F">
            <w:pPr>
              <w:jc w:val="right"/>
              <w:rPr>
                <w:sz w:val="16"/>
                <w:szCs w:val="16"/>
              </w:rPr>
            </w:pPr>
            <w:r w:rsidRPr="0013207F">
              <w:rPr>
                <w:sz w:val="16"/>
                <w:szCs w:val="16"/>
              </w:rPr>
              <w:t> </w:t>
            </w:r>
          </w:p>
        </w:tc>
      </w:tr>
      <w:tr w:rsidR="0013207F" w:rsidRPr="0013207F" w14:paraId="2F3858AF" w14:textId="77777777" w:rsidTr="0013207F">
        <w:trPr>
          <w:trHeight w:val="675"/>
        </w:trPr>
        <w:tc>
          <w:tcPr>
            <w:tcW w:w="3114" w:type="dxa"/>
            <w:vAlign w:val="center"/>
            <w:hideMark/>
          </w:tcPr>
          <w:p w14:paraId="73DCB673" w14:textId="77777777" w:rsidR="0013207F" w:rsidRPr="0013207F" w:rsidRDefault="0013207F" w:rsidP="0013207F">
            <w:pPr>
              <w:rPr>
                <w:sz w:val="16"/>
                <w:szCs w:val="16"/>
              </w:rPr>
            </w:pPr>
            <w:r w:rsidRPr="0013207F">
              <w:rPr>
                <w:sz w:val="16"/>
                <w:szCs w:val="16"/>
              </w:rPr>
              <w:t xml:space="preserve">Расходы на выплаты по оплате труда работников органов местного самоуправления </w:t>
            </w:r>
          </w:p>
        </w:tc>
        <w:tc>
          <w:tcPr>
            <w:tcW w:w="598" w:type="dxa"/>
            <w:vAlign w:val="center"/>
            <w:hideMark/>
          </w:tcPr>
          <w:p w14:paraId="75505E8C" w14:textId="77777777" w:rsidR="0013207F" w:rsidRPr="0013207F" w:rsidRDefault="0013207F" w:rsidP="0013207F">
            <w:pPr>
              <w:jc w:val="center"/>
              <w:rPr>
                <w:sz w:val="16"/>
                <w:szCs w:val="16"/>
              </w:rPr>
            </w:pPr>
            <w:r w:rsidRPr="0013207F">
              <w:rPr>
                <w:sz w:val="16"/>
                <w:szCs w:val="16"/>
              </w:rPr>
              <w:t>991</w:t>
            </w:r>
          </w:p>
        </w:tc>
        <w:tc>
          <w:tcPr>
            <w:tcW w:w="419" w:type="dxa"/>
            <w:vAlign w:val="center"/>
            <w:hideMark/>
          </w:tcPr>
          <w:p w14:paraId="27481BF8" w14:textId="77777777" w:rsidR="0013207F" w:rsidRPr="0013207F" w:rsidRDefault="0013207F" w:rsidP="0013207F">
            <w:pPr>
              <w:jc w:val="center"/>
              <w:rPr>
                <w:sz w:val="16"/>
                <w:szCs w:val="16"/>
              </w:rPr>
            </w:pPr>
            <w:r w:rsidRPr="0013207F">
              <w:rPr>
                <w:sz w:val="16"/>
                <w:szCs w:val="16"/>
              </w:rPr>
              <w:t>01</w:t>
            </w:r>
          </w:p>
        </w:tc>
        <w:tc>
          <w:tcPr>
            <w:tcW w:w="564" w:type="dxa"/>
            <w:vAlign w:val="center"/>
            <w:hideMark/>
          </w:tcPr>
          <w:p w14:paraId="1465BD5B" w14:textId="77777777" w:rsidR="0013207F" w:rsidRPr="0013207F" w:rsidRDefault="0013207F" w:rsidP="0013207F">
            <w:pPr>
              <w:jc w:val="center"/>
              <w:rPr>
                <w:sz w:val="16"/>
                <w:szCs w:val="16"/>
              </w:rPr>
            </w:pPr>
            <w:r w:rsidRPr="0013207F">
              <w:rPr>
                <w:sz w:val="16"/>
                <w:szCs w:val="16"/>
              </w:rPr>
              <w:t>04</w:t>
            </w:r>
          </w:p>
        </w:tc>
        <w:tc>
          <w:tcPr>
            <w:tcW w:w="376" w:type="dxa"/>
            <w:vAlign w:val="center"/>
            <w:hideMark/>
          </w:tcPr>
          <w:p w14:paraId="1E1E11BF" w14:textId="77777777" w:rsidR="0013207F" w:rsidRPr="0013207F" w:rsidRDefault="0013207F" w:rsidP="0013207F">
            <w:pPr>
              <w:jc w:val="center"/>
              <w:rPr>
                <w:sz w:val="16"/>
                <w:szCs w:val="16"/>
              </w:rPr>
            </w:pPr>
            <w:r w:rsidRPr="0013207F">
              <w:rPr>
                <w:sz w:val="16"/>
                <w:szCs w:val="16"/>
              </w:rPr>
              <w:t>01</w:t>
            </w:r>
          </w:p>
        </w:tc>
        <w:tc>
          <w:tcPr>
            <w:tcW w:w="296" w:type="dxa"/>
            <w:vAlign w:val="center"/>
            <w:hideMark/>
          </w:tcPr>
          <w:p w14:paraId="029B7D05" w14:textId="77777777" w:rsidR="0013207F" w:rsidRPr="0013207F" w:rsidRDefault="0013207F" w:rsidP="0013207F">
            <w:pPr>
              <w:jc w:val="center"/>
              <w:rPr>
                <w:sz w:val="16"/>
                <w:szCs w:val="16"/>
              </w:rPr>
            </w:pPr>
            <w:r w:rsidRPr="0013207F">
              <w:rPr>
                <w:sz w:val="16"/>
                <w:szCs w:val="16"/>
              </w:rPr>
              <w:t>0</w:t>
            </w:r>
          </w:p>
        </w:tc>
        <w:tc>
          <w:tcPr>
            <w:tcW w:w="477" w:type="dxa"/>
            <w:vAlign w:val="center"/>
            <w:hideMark/>
          </w:tcPr>
          <w:p w14:paraId="2217D7E0" w14:textId="77777777" w:rsidR="0013207F" w:rsidRPr="0013207F" w:rsidRDefault="0013207F" w:rsidP="0013207F">
            <w:pPr>
              <w:jc w:val="center"/>
              <w:rPr>
                <w:sz w:val="16"/>
                <w:szCs w:val="16"/>
              </w:rPr>
            </w:pPr>
            <w:r w:rsidRPr="0013207F">
              <w:rPr>
                <w:sz w:val="16"/>
                <w:szCs w:val="16"/>
              </w:rPr>
              <w:t>02</w:t>
            </w:r>
          </w:p>
        </w:tc>
        <w:tc>
          <w:tcPr>
            <w:tcW w:w="688" w:type="dxa"/>
            <w:vAlign w:val="center"/>
            <w:hideMark/>
          </w:tcPr>
          <w:p w14:paraId="07C1628E" w14:textId="77777777" w:rsidR="0013207F" w:rsidRPr="0013207F" w:rsidRDefault="0013207F" w:rsidP="0013207F">
            <w:pPr>
              <w:jc w:val="center"/>
              <w:rPr>
                <w:sz w:val="16"/>
                <w:szCs w:val="16"/>
              </w:rPr>
            </w:pPr>
            <w:r w:rsidRPr="0013207F">
              <w:rPr>
                <w:sz w:val="16"/>
                <w:szCs w:val="16"/>
              </w:rPr>
              <w:t>41110</w:t>
            </w:r>
          </w:p>
        </w:tc>
        <w:tc>
          <w:tcPr>
            <w:tcW w:w="461" w:type="dxa"/>
            <w:vAlign w:val="center"/>
            <w:hideMark/>
          </w:tcPr>
          <w:p w14:paraId="20EE9237" w14:textId="77777777" w:rsidR="0013207F" w:rsidRPr="0013207F" w:rsidRDefault="0013207F" w:rsidP="0013207F">
            <w:pPr>
              <w:jc w:val="center"/>
              <w:rPr>
                <w:sz w:val="16"/>
                <w:szCs w:val="16"/>
              </w:rPr>
            </w:pPr>
            <w:r w:rsidRPr="0013207F">
              <w:rPr>
                <w:sz w:val="16"/>
                <w:szCs w:val="16"/>
              </w:rPr>
              <w:t> </w:t>
            </w:r>
          </w:p>
        </w:tc>
        <w:tc>
          <w:tcPr>
            <w:tcW w:w="940" w:type="dxa"/>
            <w:noWrap/>
            <w:vAlign w:val="center"/>
            <w:hideMark/>
          </w:tcPr>
          <w:p w14:paraId="7B6C1D65" w14:textId="77777777" w:rsidR="0013207F" w:rsidRPr="0013207F" w:rsidRDefault="0013207F" w:rsidP="0013207F">
            <w:pPr>
              <w:jc w:val="right"/>
              <w:rPr>
                <w:sz w:val="16"/>
                <w:szCs w:val="16"/>
              </w:rPr>
            </w:pPr>
            <w:r w:rsidRPr="0013207F">
              <w:rPr>
                <w:sz w:val="16"/>
                <w:szCs w:val="16"/>
              </w:rPr>
              <w:t>7,0</w:t>
            </w:r>
          </w:p>
        </w:tc>
        <w:tc>
          <w:tcPr>
            <w:tcW w:w="993" w:type="dxa"/>
            <w:noWrap/>
            <w:vAlign w:val="center"/>
            <w:hideMark/>
          </w:tcPr>
          <w:p w14:paraId="7DB0AE96" w14:textId="77777777" w:rsidR="0013207F" w:rsidRPr="0013207F" w:rsidRDefault="0013207F" w:rsidP="0013207F">
            <w:pPr>
              <w:jc w:val="right"/>
              <w:rPr>
                <w:sz w:val="16"/>
                <w:szCs w:val="16"/>
              </w:rPr>
            </w:pPr>
            <w:r w:rsidRPr="0013207F">
              <w:rPr>
                <w:sz w:val="16"/>
                <w:szCs w:val="16"/>
              </w:rPr>
              <w:t> </w:t>
            </w:r>
          </w:p>
        </w:tc>
        <w:tc>
          <w:tcPr>
            <w:tcW w:w="997" w:type="dxa"/>
            <w:noWrap/>
            <w:vAlign w:val="center"/>
            <w:hideMark/>
          </w:tcPr>
          <w:p w14:paraId="7E26BD47" w14:textId="77777777" w:rsidR="0013207F" w:rsidRPr="0013207F" w:rsidRDefault="0013207F" w:rsidP="0013207F">
            <w:pPr>
              <w:jc w:val="right"/>
              <w:rPr>
                <w:sz w:val="16"/>
                <w:szCs w:val="16"/>
              </w:rPr>
            </w:pPr>
            <w:r w:rsidRPr="0013207F">
              <w:rPr>
                <w:sz w:val="16"/>
                <w:szCs w:val="16"/>
              </w:rPr>
              <w:t> </w:t>
            </w:r>
          </w:p>
        </w:tc>
      </w:tr>
      <w:tr w:rsidR="0013207F" w:rsidRPr="0013207F" w14:paraId="3A1F1F8C" w14:textId="77777777" w:rsidTr="0013207F">
        <w:trPr>
          <w:trHeight w:val="1350"/>
        </w:trPr>
        <w:tc>
          <w:tcPr>
            <w:tcW w:w="3114" w:type="dxa"/>
            <w:vAlign w:val="center"/>
            <w:hideMark/>
          </w:tcPr>
          <w:p w14:paraId="1FAF1036" w14:textId="77777777" w:rsidR="0013207F" w:rsidRPr="0013207F" w:rsidRDefault="0013207F" w:rsidP="0013207F">
            <w:pPr>
              <w:rPr>
                <w:sz w:val="16"/>
                <w:szCs w:val="16"/>
              </w:rPr>
            </w:pPr>
            <w:r w:rsidRPr="0013207F">
              <w:rPr>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98" w:type="dxa"/>
            <w:vAlign w:val="center"/>
            <w:hideMark/>
          </w:tcPr>
          <w:p w14:paraId="1A0DAAE8" w14:textId="77777777" w:rsidR="0013207F" w:rsidRPr="0013207F" w:rsidRDefault="0013207F" w:rsidP="0013207F">
            <w:pPr>
              <w:jc w:val="center"/>
              <w:rPr>
                <w:sz w:val="16"/>
                <w:szCs w:val="16"/>
              </w:rPr>
            </w:pPr>
            <w:r w:rsidRPr="0013207F">
              <w:rPr>
                <w:sz w:val="16"/>
                <w:szCs w:val="16"/>
              </w:rPr>
              <w:t>991</w:t>
            </w:r>
          </w:p>
        </w:tc>
        <w:tc>
          <w:tcPr>
            <w:tcW w:w="419" w:type="dxa"/>
            <w:vAlign w:val="center"/>
            <w:hideMark/>
          </w:tcPr>
          <w:p w14:paraId="19623E1B" w14:textId="77777777" w:rsidR="0013207F" w:rsidRPr="0013207F" w:rsidRDefault="0013207F" w:rsidP="0013207F">
            <w:pPr>
              <w:jc w:val="center"/>
              <w:rPr>
                <w:sz w:val="16"/>
                <w:szCs w:val="16"/>
              </w:rPr>
            </w:pPr>
            <w:r w:rsidRPr="0013207F">
              <w:rPr>
                <w:sz w:val="16"/>
                <w:szCs w:val="16"/>
              </w:rPr>
              <w:t>01</w:t>
            </w:r>
          </w:p>
        </w:tc>
        <w:tc>
          <w:tcPr>
            <w:tcW w:w="564" w:type="dxa"/>
            <w:vAlign w:val="center"/>
            <w:hideMark/>
          </w:tcPr>
          <w:p w14:paraId="68F551A5" w14:textId="77777777" w:rsidR="0013207F" w:rsidRPr="0013207F" w:rsidRDefault="0013207F" w:rsidP="0013207F">
            <w:pPr>
              <w:jc w:val="center"/>
              <w:rPr>
                <w:sz w:val="16"/>
                <w:szCs w:val="16"/>
              </w:rPr>
            </w:pPr>
            <w:r w:rsidRPr="0013207F">
              <w:rPr>
                <w:sz w:val="16"/>
                <w:szCs w:val="16"/>
              </w:rPr>
              <w:t>04</w:t>
            </w:r>
          </w:p>
        </w:tc>
        <w:tc>
          <w:tcPr>
            <w:tcW w:w="376" w:type="dxa"/>
            <w:vAlign w:val="center"/>
            <w:hideMark/>
          </w:tcPr>
          <w:p w14:paraId="264A1DDB" w14:textId="77777777" w:rsidR="0013207F" w:rsidRPr="0013207F" w:rsidRDefault="0013207F" w:rsidP="0013207F">
            <w:pPr>
              <w:jc w:val="center"/>
              <w:rPr>
                <w:sz w:val="16"/>
                <w:szCs w:val="16"/>
              </w:rPr>
            </w:pPr>
            <w:r w:rsidRPr="0013207F">
              <w:rPr>
                <w:sz w:val="16"/>
                <w:szCs w:val="16"/>
              </w:rPr>
              <w:t>01</w:t>
            </w:r>
          </w:p>
        </w:tc>
        <w:tc>
          <w:tcPr>
            <w:tcW w:w="296" w:type="dxa"/>
            <w:vAlign w:val="center"/>
            <w:hideMark/>
          </w:tcPr>
          <w:p w14:paraId="04681827" w14:textId="77777777" w:rsidR="0013207F" w:rsidRPr="0013207F" w:rsidRDefault="0013207F" w:rsidP="0013207F">
            <w:pPr>
              <w:jc w:val="center"/>
              <w:rPr>
                <w:sz w:val="16"/>
                <w:szCs w:val="16"/>
              </w:rPr>
            </w:pPr>
            <w:r w:rsidRPr="0013207F">
              <w:rPr>
                <w:sz w:val="16"/>
                <w:szCs w:val="16"/>
              </w:rPr>
              <w:t>0</w:t>
            </w:r>
          </w:p>
        </w:tc>
        <w:tc>
          <w:tcPr>
            <w:tcW w:w="477" w:type="dxa"/>
            <w:vAlign w:val="center"/>
            <w:hideMark/>
          </w:tcPr>
          <w:p w14:paraId="28734F7C" w14:textId="77777777" w:rsidR="0013207F" w:rsidRPr="0013207F" w:rsidRDefault="0013207F" w:rsidP="0013207F">
            <w:pPr>
              <w:jc w:val="center"/>
              <w:rPr>
                <w:sz w:val="16"/>
                <w:szCs w:val="16"/>
              </w:rPr>
            </w:pPr>
            <w:r w:rsidRPr="0013207F">
              <w:rPr>
                <w:sz w:val="16"/>
                <w:szCs w:val="16"/>
              </w:rPr>
              <w:t>02</w:t>
            </w:r>
          </w:p>
        </w:tc>
        <w:tc>
          <w:tcPr>
            <w:tcW w:w="688" w:type="dxa"/>
            <w:vAlign w:val="center"/>
            <w:hideMark/>
          </w:tcPr>
          <w:p w14:paraId="6ABD0E2D" w14:textId="77777777" w:rsidR="0013207F" w:rsidRPr="0013207F" w:rsidRDefault="0013207F" w:rsidP="0013207F">
            <w:pPr>
              <w:jc w:val="center"/>
              <w:rPr>
                <w:sz w:val="16"/>
                <w:szCs w:val="16"/>
              </w:rPr>
            </w:pPr>
            <w:r w:rsidRPr="0013207F">
              <w:rPr>
                <w:sz w:val="16"/>
                <w:szCs w:val="16"/>
              </w:rPr>
              <w:t>41110</w:t>
            </w:r>
          </w:p>
        </w:tc>
        <w:tc>
          <w:tcPr>
            <w:tcW w:w="461" w:type="dxa"/>
            <w:vAlign w:val="center"/>
            <w:hideMark/>
          </w:tcPr>
          <w:p w14:paraId="71D5D526" w14:textId="77777777" w:rsidR="0013207F" w:rsidRPr="0013207F" w:rsidRDefault="0013207F" w:rsidP="0013207F">
            <w:pPr>
              <w:jc w:val="center"/>
              <w:rPr>
                <w:sz w:val="16"/>
                <w:szCs w:val="16"/>
              </w:rPr>
            </w:pPr>
            <w:r w:rsidRPr="0013207F">
              <w:rPr>
                <w:sz w:val="16"/>
                <w:szCs w:val="16"/>
              </w:rPr>
              <w:t>100</w:t>
            </w:r>
          </w:p>
        </w:tc>
        <w:tc>
          <w:tcPr>
            <w:tcW w:w="940" w:type="dxa"/>
            <w:noWrap/>
            <w:vAlign w:val="center"/>
            <w:hideMark/>
          </w:tcPr>
          <w:p w14:paraId="335EF5DC" w14:textId="77777777" w:rsidR="0013207F" w:rsidRPr="0013207F" w:rsidRDefault="0013207F" w:rsidP="0013207F">
            <w:pPr>
              <w:jc w:val="right"/>
              <w:rPr>
                <w:sz w:val="16"/>
                <w:szCs w:val="16"/>
              </w:rPr>
            </w:pPr>
            <w:r w:rsidRPr="0013207F">
              <w:rPr>
                <w:sz w:val="16"/>
                <w:szCs w:val="16"/>
              </w:rPr>
              <w:t>7,0</w:t>
            </w:r>
          </w:p>
        </w:tc>
        <w:tc>
          <w:tcPr>
            <w:tcW w:w="993" w:type="dxa"/>
            <w:noWrap/>
            <w:vAlign w:val="center"/>
            <w:hideMark/>
          </w:tcPr>
          <w:p w14:paraId="5D0AD7DB" w14:textId="77777777" w:rsidR="0013207F" w:rsidRPr="0013207F" w:rsidRDefault="0013207F" w:rsidP="0013207F">
            <w:pPr>
              <w:jc w:val="right"/>
              <w:rPr>
                <w:sz w:val="16"/>
                <w:szCs w:val="16"/>
              </w:rPr>
            </w:pPr>
            <w:r w:rsidRPr="0013207F">
              <w:rPr>
                <w:sz w:val="16"/>
                <w:szCs w:val="16"/>
              </w:rPr>
              <w:t> </w:t>
            </w:r>
          </w:p>
        </w:tc>
        <w:tc>
          <w:tcPr>
            <w:tcW w:w="997" w:type="dxa"/>
            <w:noWrap/>
            <w:vAlign w:val="center"/>
            <w:hideMark/>
          </w:tcPr>
          <w:p w14:paraId="0407CBB9" w14:textId="77777777" w:rsidR="0013207F" w:rsidRPr="0013207F" w:rsidRDefault="0013207F" w:rsidP="0013207F">
            <w:pPr>
              <w:jc w:val="right"/>
              <w:rPr>
                <w:sz w:val="16"/>
                <w:szCs w:val="16"/>
              </w:rPr>
            </w:pPr>
            <w:r w:rsidRPr="0013207F">
              <w:rPr>
                <w:sz w:val="16"/>
                <w:szCs w:val="16"/>
              </w:rPr>
              <w:t> </w:t>
            </w:r>
          </w:p>
        </w:tc>
      </w:tr>
      <w:tr w:rsidR="0013207F" w:rsidRPr="0013207F" w14:paraId="498199DE" w14:textId="77777777" w:rsidTr="0013207F">
        <w:trPr>
          <w:trHeight w:val="675"/>
        </w:trPr>
        <w:tc>
          <w:tcPr>
            <w:tcW w:w="3114" w:type="dxa"/>
            <w:vAlign w:val="center"/>
            <w:hideMark/>
          </w:tcPr>
          <w:p w14:paraId="5709FF32" w14:textId="77777777" w:rsidR="0013207F" w:rsidRPr="0013207F" w:rsidRDefault="0013207F" w:rsidP="0013207F">
            <w:pPr>
              <w:rPr>
                <w:sz w:val="16"/>
                <w:szCs w:val="16"/>
              </w:rPr>
            </w:pPr>
            <w:r w:rsidRPr="0013207F">
              <w:rPr>
                <w:sz w:val="16"/>
                <w:szCs w:val="16"/>
              </w:rPr>
              <w:t>Расходы на выплаты персоналу государственных (муниципальных) органов</w:t>
            </w:r>
          </w:p>
        </w:tc>
        <w:tc>
          <w:tcPr>
            <w:tcW w:w="598" w:type="dxa"/>
            <w:vAlign w:val="center"/>
            <w:hideMark/>
          </w:tcPr>
          <w:p w14:paraId="359009FD" w14:textId="77777777" w:rsidR="0013207F" w:rsidRPr="0013207F" w:rsidRDefault="0013207F" w:rsidP="0013207F">
            <w:pPr>
              <w:jc w:val="center"/>
              <w:rPr>
                <w:sz w:val="16"/>
                <w:szCs w:val="16"/>
              </w:rPr>
            </w:pPr>
            <w:r w:rsidRPr="0013207F">
              <w:rPr>
                <w:sz w:val="16"/>
                <w:szCs w:val="16"/>
              </w:rPr>
              <w:t>991</w:t>
            </w:r>
          </w:p>
        </w:tc>
        <w:tc>
          <w:tcPr>
            <w:tcW w:w="419" w:type="dxa"/>
            <w:vAlign w:val="center"/>
            <w:hideMark/>
          </w:tcPr>
          <w:p w14:paraId="71DC0D2B" w14:textId="77777777" w:rsidR="0013207F" w:rsidRPr="0013207F" w:rsidRDefault="0013207F" w:rsidP="0013207F">
            <w:pPr>
              <w:jc w:val="center"/>
              <w:rPr>
                <w:sz w:val="16"/>
                <w:szCs w:val="16"/>
              </w:rPr>
            </w:pPr>
            <w:r w:rsidRPr="0013207F">
              <w:rPr>
                <w:sz w:val="16"/>
                <w:szCs w:val="16"/>
              </w:rPr>
              <w:t>01</w:t>
            </w:r>
          </w:p>
        </w:tc>
        <w:tc>
          <w:tcPr>
            <w:tcW w:w="564" w:type="dxa"/>
            <w:vAlign w:val="center"/>
            <w:hideMark/>
          </w:tcPr>
          <w:p w14:paraId="21F217CB" w14:textId="77777777" w:rsidR="0013207F" w:rsidRPr="0013207F" w:rsidRDefault="0013207F" w:rsidP="0013207F">
            <w:pPr>
              <w:jc w:val="center"/>
              <w:rPr>
                <w:sz w:val="16"/>
                <w:szCs w:val="16"/>
              </w:rPr>
            </w:pPr>
            <w:r w:rsidRPr="0013207F">
              <w:rPr>
                <w:sz w:val="16"/>
                <w:szCs w:val="16"/>
              </w:rPr>
              <w:t>04</w:t>
            </w:r>
          </w:p>
        </w:tc>
        <w:tc>
          <w:tcPr>
            <w:tcW w:w="376" w:type="dxa"/>
            <w:vAlign w:val="center"/>
            <w:hideMark/>
          </w:tcPr>
          <w:p w14:paraId="5F87933F" w14:textId="77777777" w:rsidR="0013207F" w:rsidRPr="0013207F" w:rsidRDefault="0013207F" w:rsidP="0013207F">
            <w:pPr>
              <w:jc w:val="center"/>
              <w:rPr>
                <w:sz w:val="16"/>
                <w:szCs w:val="16"/>
              </w:rPr>
            </w:pPr>
            <w:r w:rsidRPr="0013207F">
              <w:rPr>
                <w:sz w:val="16"/>
                <w:szCs w:val="16"/>
              </w:rPr>
              <w:t>01</w:t>
            </w:r>
          </w:p>
        </w:tc>
        <w:tc>
          <w:tcPr>
            <w:tcW w:w="296" w:type="dxa"/>
            <w:vAlign w:val="center"/>
            <w:hideMark/>
          </w:tcPr>
          <w:p w14:paraId="6F28C32E" w14:textId="77777777" w:rsidR="0013207F" w:rsidRPr="0013207F" w:rsidRDefault="0013207F" w:rsidP="0013207F">
            <w:pPr>
              <w:jc w:val="center"/>
              <w:rPr>
                <w:sz w:val="16"/>
                <w:szCs w:val="16"/>
              </w:rPr>
            </w:pPr>
            <w:r w:rsidRPr="0013207F">
              <w:rPr>
                <w:sz w:val="16"/>
                <w:szCs w:val="16"/>
              </w:rPr>
              <w:t>0</w:t>
            </w:r>
          </w:p>
        </w:tc>
        <w:tc>
          <w:tcPr>
            <w:tcW w:w="477" w:type="dxa"/>
            <w:vAlign w:val="center"/>
            <w:hideMark/>
          </w:tcPr>
          <w:p w14:paraId="09D4C01D" w14:textId="77777777" w:rsidR="0013207F" w:rsidRPr="0013207F" w:rsidRDefault="0013207F" w:rsidP="0013207F">
            <w:pPr>
              <w:jc w:val="center"/>
              <w:rPr>
                <w:sz w:val="16"/>
                <w:szCs w:val="16"/>
              </w:rPr>
            </w:pPr>
            <w:r w:rsidRPr="0013207F">
              <w:rPr>
                <w:sz w:val="16"/>
                <w:szCs w:val="16"/>
              </w:rPr>
              <w:t>02</w:t>
            </w:r>
          </w:p>
        </w:tc>
        <w:tc>
          <w:tcPr>
            <w:tcW w:w="688" w:type="dxa"/>
            <w:vAlign w:val="center"/>
            <w:hideMark/>
          </w:tcPr>
          <w:p w14:paraId="41DACA83" w14:textId="77777777" w:rsidR="0013207F" w:rsidRPr="0013207F" w:rsidRDefault="0013207F" w:rsidP="0013207F">
            <w:pPr>
              <w:jc w:val="center"/>
              <w:rPr>
                <w:sz w:val="16"/>
                <w:szCs w:val="16"/>
              </w:rPr>
            </w:pPr>
            <w:r w:rsidRPr="0013207F">
              <w:rPr>
                <w:sz w:val="16"/>
                <w:szCs w:val="16"/>
              </w:rPr>
              <w:t>41110</w:t>
            </w:r>
          </w:p>
        </w:tc>
        <w:tc>
          <w:tcPr>
            <w:tcW w:w="461" w:type="dxa"/>
            <w:vAlign w:val="center"/>
            <w:hideMark/>
          </w:tcPr>
          <w:p w14:paraId="0197E35A" w14:textId="77777777" w:rsidR="0013207F" w:rsidRPr="0013207F" w:rsidRDefault="0013207F" w:rsidP="0013207F">
            <w:pPr>
              <w:jc w:val="center"/>
              <w:rPr>
                <w:sz w:val="16"/>
                <w:szCs w:val="16"/>
              </w:rPr>
            </w:pPr>
            <w:r w:rsidRPr="0013207F">
              <w:rPr>
                <w:sz w:val="16"/>
                <w:szCs w:val="16"/>
              </w:rPr>
              <w:t>120</w:t>
            </w:r>
          </w:p>
        </w:tc>
        <w:tc>
          <w:tcPr>
            <w:tcW w:w="940" w:type="dxa"/>
            <w:noWrap/>
            <w:vAlign w:val="center"/>
            <w:hideMark/>
          </w:tcPr>
          <w:p w14:paraId="3AF9AC6B" w14:textId="77777777" w:rsidR="0013207F" w:rsidRPr="0013207F" w:rsidRDefault="0013207F" w:rsidP="0013207F">
            <w:pPr>
              <w:jc w:val="right"/>
              <w:rPr>
                <w:sz w:val="16"/>
                <w:szCs w:val="16"/>
              </w:rPr>
            </w:pPr>
            <w:r w:rsidRPr="0013207F">
              <w:rPr>
                <w:sz w:val="16"/>
                <w:szCs w:val="16"/>
              </w:rPr>
              <w:t>7,0</w:t>
            </w:r>
          </w:p>
        </w:tc>
        <w:tc>
          <w:tcPr>
            <w:tcW w:w="993" w:type="dxa"/>
            <w:noWrap/>
            <w:vAlign w:val="center"/>
            <w:hideMark/>
          </w:tcPr>
          <w:p w14:paraId="17584B9B" w14:textId="77777777" w:rsidR="0013207F" w:rsidRPr="0013207F" w:rsidRDefault="0013207F" w:rsidP="0013207F">
            <w:pPr>
              <w:jc w:val="right"/>
              <w:rPr>
                <w:sz w:val="16"/>
                <w:szCs w:val="16"/>
              </w:rPr>
            </w:pPr>
            <w:r w:rsidRPr="0013207F">
              <w:rPr>
                <w:sz w:val="16"/>
                <w:szCs w:val="16"/>
              </w:rPr>
              <w:t> </w:t>
            </w:r>
          </w:p>
        </w:tc>
        <w:tc>
          <w:tcPr>
            <w:tcW w:w="997" w:type="dxa"/>
            <w:noWrap/>
            <w:vAlign w:val="center"/>
            <w:hideMark/>
          </w:tcPr>
          <w:p w14:paraId="31594A3B" w14:textId="77777777" w:rsidR="0013207F" w:rsidRPr="0013207F" w:rsidRDefault="0013207F" w:rsidP="0013207F">
            <w:pPr>
              <w:jc w:val="right"/>
              <w:rPr>
                <w:sz w:val="16"/>
                <w:szCs w:val="16"/>
              </w:rPr>
            </w:pPr>
            <w:r w:rsidRPr="0013207F">
              <w:rPr>
                <w:sz w:val="16"/>
                <w:szCs w:val="16"/>
              </w:rPr>
              <w:t> </w:t>
            </w:r>
          </w:p>
        </w:tc>
      </w:tr>
      <w:tr w:rsidR="0013207F" w:rsidRPr="0013207F" w14:paraId="4EC32893" w14:textId="77777777" w:rsidTr="0013207F">
        <w:trPr>
          <w:trHeight w:val="735"/>
        </w:trPr>
        <w:tc>
          <w:tcPr>
            <w:tcW w:w="3114" w:type="dxa"/>
            <w:vAlign w:val="bottom"/>
            <w:hideMark/>
          </w:tcPr>
          <w:p w14:paraId="0BF8AAB9" w14:textId="77777777" w:rsidR="0013207F" w:rsidRPr="0013207F" w:rsidRDefault="0013207F" w:rsidP="0013207F">
            <w:pPr>
              <w:rPr>
                <w:sz w:val="16"/>
                <w:szCs w:val="16"/>
              </w:rPr>
            </w:pPr>
            <w:r w:rsidRPr="0013207F">
              <w:rPr>
                <w:sz w:val="16"/>
                <w:szCs w:val="16"/>
              </w:rPr>
              <w:t>Обеспечение деятельности администрации Рузаевского муниципального района Республики Мордовия</w:t>
            </w:r>
          </w:p>
        </w:tc>
        <w:tc>
          <w:tcPr>
            <w:tcW w:w="598" w:type="dxa"/>
            <w:vAlign w:val="center"/>
            <w:hideMark/>
          </w:tcPr>
          <w:p w14:paraId="5DBA4336" w14:textId="77777777" w:rsidR="0013207F" w:rsidRPr="0013207F" w:rsidRDefault="0013207F" w:rsidP="0013207F">
            <w:pPr>
              <w:jc w:val="center"/>
              <w:rPr>
                <w:sz w:val="16"/>
                <w:szCs w:val="16"/>
              </w:rPr>
            </w:pPr>
            <w:r w:rsidRPr="0013207F">
              <w:rPr>
                <w:sz w:val="16"/>
                <w:szCs w:val="16"/>
              </w:rPr>
              <w:t>991</w:t>
            </w:r>
          </w:p>
        </w:tc>
        <w:tc>
          <w:tcPr>
            <w:tcW w:w="419" w:type="dxa"/>
            <w:vAlign w:val="center"/>
            <w:hideMark/>
          </w:tcPr>
          <w:p w14:paraId="4DB15DCF" w14:textId="77777777" w:rsidR="0013207F" w:rsidRPr="0013207F" w:rsidRDefault="0013207F" w:rsidP="0013207F">
            <w:pPr>
              <w:jc w:val="center"/>
              <w:rPr>
                <w:b/>
                <w:bCs/>
                <w:sz w:val="16"/>
                <w:szCs w:val="16"/>
              </w:rPr>
            </w:pPr>
            <w:r w:rsidRPr="0013207F">
              <w:rPr>
                <w:b/>
                <w:bCs/>
                <w:sz w:val="16"/>
                <w:szCs w:val="16"/>
              </w:rPr>
              <w:t>01</w:t>
            </w:r>
          </w:p>
        </w:tc>
        <w:tc>
          <w:tcPr>
            <w:tcW w:w="564" w:type="dxa"/>
            <w:vAlign w:val="center"/>
            <w:hideMark/>
          </w:tcPr>
          <w:p w14:paraId="2868BD52" w14:textId="77777777" w:rsidR="0013207F" w:rsidRPr="0013207F" w:rsidRDefault="0013207F" w:rsidP="0013207F">
            <w:pPr>
              <w:jc w:val="center"/>
              <w:rPr>
                <w:b/>
                <w:bCs/>
                <w:sz w:val="16"/>
                <w:szCs w:val="16"/>
              </w:rPr>
            </w:pPr>
            <w:r w:rsidRPr="0013207F">
              <w:rPr>
                <w:b/>
                <w:bCs/>
                <w:sz w:val="16"/>
                <w:szCs w:val="16"/>
              </w:rPr>
              <w:t>04</w:t>
            </w:r>
          </w:p>
        </w:tc>
        <w:tc>
          <w:tcPr>
            <w:tcW w:w="376" w:type="dxa"/>
            <w:vAlign w:val="center"/>
            <w:hideMark/>
          </w:tcPr>
          <w:p w14:paraId="5533B493" w14:textId="77777777" w:rsidR="0013207F" w:rsidRPr="0013207F" w:rsidRDefault="0013207F" w:rsidP="0013207F">
            <w:pPr>
              <w:jc w:val="center"/>
              <w:rPr>
                <w:b/>
                <w:bCs/>
                <w:sz w:val="16"/>
                <w:szCs w:val="16"/>
              </w:rPr>
            </w:pPr>
            <w:r w:rsidRPr="0013207F">
              <w:rPr>
                <w:b/>
                <w:bCs/>
                <w:sz w:val="16"/>
                <w:szCs w:val="16"/>
              </w:rPr>
              <w:t>65</w:t>
            </w:r>
          </w:p>
        </w:tc>
        <w:tc>
          <w:tcPr>
            <w:tcW w:w="296" w:type="dxa"/>
            <w:vAlign w:val="center"/>
            <w:hideMark/>
          </w:tcPr>
          <w:p w14:paraId="3BA357AD" w14:textId="77777777" w:rsidR="0013207F" w:rsidRPr="0013207F" w:rsidRDefault="0013207F" w:rsidP="0013207F">
            <w:pPr>
              <w:jc w:val="center"/>
              <w:rPr>
                <w:sz w:val="16"/>
                <w:szCs w:val="16"/>
              </w:rPr>
            </w:pPr>
            <w:r w:rsidRPr="0013207F">
              <w:rPr>
                <w:sz w:val="16"/>
                <w:szCs w:val="16"/>
              </w:rPr>
              <w:t> </w:t>
            </w:r>
          </w:p>
        </w:tc>
        <w:tc>
          <w:tcPr>
            <w:tcW w:w="477" w:type="dxa"/>
            <w:vAlign w:val="center"/>
            <w:hideMark/>
          </w:tcPr>
          <w:p w14:paraId="04674D63" w14:textId="77777777" w:rsidR="0013207F" w:rsidRPr="0013207F" w:rsidRDefault="0013207F" w:rsidP="0013207F">
            <w:pPr>
              <w:jc w:val="center"/>
              <w:rPr>
                <w:sz w:val="16"/>
                <w:szCs w:val="16"/>
              </w:rPr>
            </w:pPr>
            <w:r w:rsidRPr="0013207F">
              <w:rPr>
                <w:sz w:val="16"/>
                <w:szCs w:val="16"/>
              </w:rPr>
              <w:t> </w:t>
            </w:r>
          </w:p>
        </w:tc>
        <w:tc>
          <w:tcPr>
            <w:tcW w:w="688" w:type="dxa"/>
            <w:vAlign w:val="center"/>
            <w:hideMark/>
          </w:tcPr>
          <w:p w14:paraId="0A1071A9" w14:textId="77777777" w:rsidR="0013207F" w:rsidRPr="0013207F" w:rsidRDefault="0013207F" w:rsidP="0013207F">
            <w:pPr>
              <w:jc w:val="center"/>
              <w:rPr>
                <w:sz w:val="16"/>
                <w:szCs w:val="16"/>
              </w:rPr>
            </w:pPr>
            <w:r w:rsidRPr="0013207F">
              <w:rPr>
                <w:sz w:val="16"/>
                <w:szCs w:val="16"/>
              </w:rPr>
              <w:t> </w:t>
            </w:r>
          </w:p>
        </w:tc>
        <w:tc>
          <w:tcPr>
            <w:tcW w:w="461" w:type="dxa"/>
            <w:vAlign w:val="center"/>
            <w:hideMark/>
          </w:tcPr>
          <w:p w14:paraId="33E517B1" w14:textId="77777777" w:rsidR="0013207F" w:rsidRPr="0013207F" w:rsidRDefault="0013207F" w:rsidP="0013207F">
            <w:pPr>
              <w:jc w:val="center"/>
              <w:rPr>
                <w:sz w:val="16"/>
                <w:szCs w:val="16"/>
              </w:rPr>
            </w:pPr>
            <w:r w:rsidRPr="0013207F">
              <w:rPr>
                <w:sz w:val="16"/>
                <w:szCs w:val="16"/>
              </w:rPr>
              <w:t> </w:t>
            </w:r>
          </w:p>
        </w:tc>
        <w:tc>
          <w:tcPr>
            <w:tcW w:w="940" w:type="dxa"/>
            <w:noWrap/>
            <w:vAlign w:val="center"/>
            <w:hideMark/>
          </w:tcPr>
          <w:p w14:paraId="76CABD16" w14:textId="77777777" w:rsidR="0013207F" w:rsidRPr="0013207F" w:rsidRDefault="0013207F" w:rsidP="0013207F">
            <w:pPr>
              <w:jc w:val="right"/>
              <w:rPr>
                <w:sz w:val="16"/>
                <w:szCs w:val="16"/>
              </w:rPr>
            </w:pPr>
            <w:r w:rsidRPr="0013207F">
              <w:rPr>
                <w:sz w:val="16"/>
                <w:szCs w:val="16"/>
              </w:rPr>
              <w:t>3 951,4</w:t>
            </w:r>
          </w:p>
        </w:tc>
        <w:tc>
          <w:tcPr>
            <w:tcW w:w="993" w:type="dxa"/>
            <w:noWrap/>
            <w:vAlign w:val="center"/>
            <w:hideMark/>
          </w:tcPr>
          <w:p w14:paraId="5AC4E263" w14:textId="77777777" w:rsidR="0013207F" w:rsidRPr="0013207F" w:rsidRDefault="0013207F" w:rsidP="0013207F">
            <w:pPr>
              <w:jc w:val="right"/>
              <w:rPr>
                <w:sz w:val="16"/>
                <w:szCs w:val="16"/>
              </w:rPr>
            </w:pPr>
            <w:r w:rsidRPr="0013207F">
              <w:rPr>
                <w:sz w:val="16"/>
                <w:szCs w:val="16"/>
              </w:rPr>
              <w:t>4 066,5</w:t>
            </w:r>
          </w:p>
        </w:tc>
        <w:tc>
          <w:tcPr>
            <w:tcW w:w="997" w:type="dxa"/>
            <w:noWrap/>
            <w:vAlign w:val="center"/>
            <w:hideMark/>
          </w:tcPr>
          <w:p w14:paraId="4E2DD14C" w14:textId="77777777" w:rsidR="0013207F" w:rsidRPr="0013207F" w:rsidRDefault="0013207F" w:rsidP="0013207F">
            <w:pPr>
              <w:jc w:val="right"/>
              <w:rPr>
                <w:sz w:val="16"/>
                <w:szCs w:val="16"/>
              </w:rPr>
            </w:pPr>
            <w:r w:rsidRPr="0013207F">
              <w:rPr>
                <w:sz w:val="16"/>
                <w:szCs w:val="16"/>
              </w:rPr>
              <w:t>4 064,5</w:t>
            </w:r>
          </w:p>
        </w:tc>
      </w:tr>
      <w:tr w:rsidR="0013207F" w:rsidRPr="0013207F" w14:paraId="149FC182" w14:textId="77777777" w:rsidTr="0013207F">
        <w:trPr>
          <w:trHeight w:val="705"/>
        </w:trPr>
        <w:tc>
          <w:tcPr>
            <w:tcW w:w="3114" w:type="dxa"/>
            <w:vAlign w:val="center"/>
            <w:hideMark/>
          </w:tcPr>
          <w:p w14:paraId="2FF872AF" w14:textId="77777777" w:rsidR="0013207F" w:rsidRPr="0013207F" w:rsidRDefault="0013207F" w:rsidP="0013207F">
            <w:pPr>
              <w:rPr>
                <w:sz w:val="16"/>
                <w:szCs w:val="16"/>
              </w:rPr>
            </w:pPr>
            <w:r w:rsidRPr="0013207F">
              <w:rPr>
                <w:sz w:val="16"/>
                <w:szCs w:val="16"/>
              </w:rPr>
              <w:t>Непрограммные расходы в рамках обеспечения деятельности администрации муниципального образования</w:t>
            </w:r>
          </w:p>
        </w:tc>
        <w:tc>
          <w:tcPr>
            <w:tcW w:w="598" w:type="dxa"/>
            <w:vAlign w:val="center"/>
            <w:hideMark/>
          </w:tcPr>
          <w:p w14:paraId="695470E6" w14:textId="77777777" w:rsidR="0013207F" w:rsidRPr="0013207F" w:rsidRDefault="0013207F" w:rsidP="0013207F">
            <w:pPr>
              <w:jc w:val="center"/>
              <w:rPr>
                <w:sz w:val="16"/>
                <w:szCs w:val="16"/>
              </w:rPr>
            </w:pPr>
            <w:r w:rsidRPr="0013207F">
              <w:rPr>
                <w:sz w:val="16"/>
                <w:szCs w:val="16"/>
              </w:rPr>
              <w:t>991</w:t>
            </w:r>
          </w:p>
        </w:tc>
        <w:tc>
          <w:tcPr>
            <w:tcW w:w="419" w:type="dxa"/>
            <w:vAlign w:val="center"/>
            <w:hideMark/>
          </w:tcPr>
          <w:p w14:paraId="677C12C6" w14:textId="77777777" w:rsidR="0013207F" w:rsidRPr="0013207F" w:rsidRDefault="0013207F" w:rsidP="0013207F">
            <w:pPr>
              <w:jc w:val="center"/>
              <w:rPr>
                <w:b/>
                <w:bCs/>
                <w:sz w:val="16"/>
                <w:szCs w:val="16"/>
              </w:rPr>
            </w:pPr>
            <w:r w:rsidRPr="0013207F">
              <w:rPr>
                <w:b/>
                <w:bCs/>
                <w:sz w:val="16"/>
                <w:szCs w:val="16"/>
              </w:rPr>
              <w:t>01</w:t>
            </w:r>
          </w:p>
        </w:tc>
        <w:tc>
          <w:tcPr>
            <w:tcW w:w="564" w:type="dxa"/>
            <w:vAlign w:val="center"/>
            <w:hideMark/>
          </w:tcPr>
          <w:p w14:paraId="1DE9335D" w14:textId="77777777" w:rsidR="0013207F" w:rsidRPr="0013207F" w:rsidRDefault="0013207F" w:rsidP="0013207F">
            <w:pPr>
              <w:jc w:val="center"/>
              <w:rPr>
                <w:b/>
                <w:bCs/>
                <w:sz w:val="16"/>
                <w:szCs w:val="16"/>
              </w:rPr>
            </w:pPr>
            <w:r w:rsidRPr="0013207F">
              <w:rPr>
                <w:b/>
                <w:bCs/>
                <w:sz w:val="16"/>
                <w:szCs w:val="16"/>
              </w:rPr>
              <w:t>04</w:t>
            </w:r>
          </w:p>
        </w:tc>
        <w:tc>
          <w:tcPr>
            <w:tcW w:w="376" w:type="dxa"/>
            <w:vAlign w:val="center"/>
            <w:hideMark/>
          </w:tcPr>
          <w:p w14:paraId="16642CD0" w14:textId="77777777" w:rsidR="0013207F" w:rsidRPr="0013207F" w:rsidRDefault="0013207F" w:rsidP="0013207F">
            <w:pPr>
              <w:jc w:val="center"/>
              <w:rPr>
                <w:b/>
                <w:bCs/>
                <w:sz w:val="16"/>
                <w:szCs w:val="16"/>
              </w:rPr>
            </w:pPr>
            <w:r w:rsidRPr="0013207F">
              <w:rPr>
                <w:b/>
                <w:bCs/>
                <w:sz w:val="16"/>
                <w:szCs w:val="16"/>
              </w:rPr>
              <w:t>65</w:t>
            </w:r>
          </w:p>
        </w:tc>
        <w:tc>
          <w:tcPr>
            <w:tcW w:w="296" w:type="dxa"/>
            <w:vAlign w:val="center"/>
            <w:hideMark/>
          </w:tcPr>
          <w:p w14:paraId="1C17D99E" w14:textId="77777777" w:rsidR="0013207F" w:rsidRPr="0013207F" w:rsidRDefault="0013207F" w:rsidP="0013207F">
            <w:pPr>
              <w:jc w:val="center"/>
              <w:rPr>
                <w:sz w:val="16"/>
                <w:szCs w:val="16"/>
              </w:rPr>
            </w:pPr>
            <w:r w:rsidRPr="0013207F">
              <w:rPr>
                <w:sz w:val="16"/>
                <w:szCs w:val="16"/>
              </w:rPr>
              <w:t>2</w:t>
            </w:r>
          </w:p>
        </w:tc>
        <w:tc>
          <w:tcPr>
            <w:tcW w:w="477" w:type="dxa"/>
            <w:vAlign w:val="center"/>
            <w:hideMark/>
          </w:tcPr>
          <w:p w14:paraId="5A0442C3" w14:textId="77777777" w:rsidR="0013207F" w:rsidRPr="0013207F" w:rsidRDefault="0013207F" w:rsidP="0013207F">
            <w:pPr>
              <w:jc w:val="center"/>
              <w:rPr>
                <w:sz w:val="16"/>
                <w:szCs w:val="16"/>
              </w:rPr>
            </w:pPr>
            <w:r w:rsidRPr="0013207F">
              <w:rPr>
                <w:sz w:val="16"/>
                <w:szCs w:val="16"/>
              </w:rPr>
              <w:t>00</w:t>
            </w:r>
          </w:p>
        </w:tc>
        <w:tc>
          <w:tcPr>
            <w:tcW w:w="688" w:type="dxa"/>
            <w:vAlign w:val="center"/>
            <w:hideMark/>
          </w:tcPr>
          <w:p w14:paraId="70820DCD" w14:textId="77777777" w:rsidR="0013207F" w:rsidRPr="0013207F" w:rsidRDefault="0013207F" w:rsidP="0013207F">
            <w:pPr>
              <w:jc w:val="center"/>
              <w:rPr>
                <w:b/>
                <w:bCs/>
                <w:sz w:val="16"/>
                <w:szCs w:val="16"/>
              </w:rPr>
            </w:pPr>
            <w:r w:rsidRPr="0013207F">
              <w:rPr>
                <w:b/>
                <w:bCs/>
                <w:sz w:val="16"/>
                <w:szCs w:val="16"/>
              </w:rPr>
              <w:t> </w:t>
            </w:r>
          </w:p>
        </w:tc>
        <w:tc>
          <w:tcPr>
            <w:tcW w:w="461" w:type="dxa"/>
            <w:vAlign w:val="center"/>
            <w:hideMark/>
          </w:tcPr>
          <w:p w14:paraId="48585EF1" w14:textId="77777777" w:rsidR="0013207F" w:rsidRPr="0013207F" w:rsidRDefault="0013207F" w:rsidP="0013207F">
            <w:pPr>
              <w:jc w:val="center"/>
              <w:rPr>
                <w:b/>
                <w:bCs/>
                <w:sz w:val="16"/>
                <w:szCs w:val="16"/>
              </w:rPr>
            </w:pPr>
            <w:r w:rsidRPr="0013207F">
              <w:rPr>
                <w:b/>
                <w:bCs/>
                <w:sz w:val="16"/>
                <w:szCs w:val="16"/>
              </w:rPr>
              <w:t> </w:t>
            </w:r>
          </w:p>
        </w:tc>
        <w:tc>
          <w:tcPr>
            <w:tcW w:w="940" w:type="dxa"/>
            <w:noWrap/>
            <w:vAlign w:val="center"/>
            <w:hideMark/>
          </w:tcPr>
          <w:p w14:paraId="013F2BEE" w14:textId="77777777" w:rsidR="0013207F" w:rsidRPr="0013207F" w:rsidRDefault="0013207F" w:rsidP="0013207F">
            <w:pPr>
              <w:jc w:val="right"/>
              <w:rPr>
                <w:b/>
                <w:bCs/>
                <w:sz w:val="16"/>
                <w:szCs w:val="16"/>
              </w:rPr>
            </w:pPr>
            <w:r w:rsidRPr="0013207F">
              <w:rPr>
                <w:b/>
                <w:bCs/>
                <w:sz w:val="16"/>
                <w:szCs w:val="16"/>
              </w:rPr>
              <w:t>3 951,4</w:t>
            </w:r>
          </w:p>
        </w:tc>
        <w:tc>
          <w:tcPr>
            <w:tcW w:w="993" w:type="dxa"/>
            <w:noWrap/>
            <w:vAlign w:val="center"/>
            <w:hideMark/>
          </w:tcPr>
          <w:p w14:paraId="6F84FDE8" w14:textId="77777777" w:rsidR="0013207F" w:rsidRPr="0013207F" w:rsidRDefault="0013207F" w:rsidP="0013207F">
            <w:pPr>
              <w:jc w:val="right"/>
              <w:rPr>
                <w:b/>
                <w:bCs/>
                <w:sz w:val="16"/>
                <w:szCs w:val="16"/>
              </w:rPr>
            </w:pPr>
            <w:r w:rsidRPr="0013207F">
              <w:rPr>
                <w:b/>
                <w:bCs/>
                <w:sz w:val="16"/>
                <w:szCs w:val="16"/>
              </w:rPr>
              <w:t>4 066,5</w:t>
            </w:r>
          </w:p>
        </w:tc>
        <w:tc>
          <w:tcPr>
            <w:tcW w:w="997" w:type="dxa"/>
            <w:noWrap/>
            <w:vAlign w:val="center"/>
            <w:hideMark/>
          </w:tcPr>
          <w:p w14:paraId="5C0DB32E" w14:textId="77777777" w:rsidR="0013207F" w:rsidRPr="0013207F" w:rsidRDefault="0013207F" w:rsidP="0013207F">
            <w:pPr>
              <w:jc w:val="right"/>
              <w:rPr>
                <w:b/>
                <w:bCs/>
                <w:sz w:val="16"/>
                <w:szCs w:val="16"/>
              </w:rPr>
            </w:pPr>
            <w:r w:rsidRPr="0013207F">
              <w:rPr>
                <w:b/>
                <w:bCs/>
                <w:sz w:val="16"/>
                <w:szCs w:val="16"/>
              </w:rPr>
              <w:t>4 064,5</w:t>
            </w:r>
          </w:p>
        </w:tc>
      </w:tr>
      <w:tr w:rsidR="0013207F" w:rsidRPr="0013207F" w14:paraId="37ACF57A" w14:textId="77777777" w:rsidTr="0013207F">
        <w:trPr>
          <w:trHeight w:val="675"/>
        </w:trPr>
        <w:tc>
          <w:tcPr>
            <w:tcW w:w="3114" w:type="dxa"/>
            <w:vAlign w:val="center"/>
            <w:hideMark/>
          </w:tcPr>
          <w:p w14:paraId="4FCF4AE1" w14:textId="77777777" w:rsidR="0013207F" w:rsidRPr="0013207F" w:rsidRDefault="0013207F" w:rsidP="0013207F">
            <w:pPr>
              <w:rPr>
                <w:sz w:val="16"/>
                <w:szCs w:val="16"/>
              </w:rPr>
            </w:pPr>
            <w:r w:rsidRPr="0013207F">
              <w:rPr>
                <w:sz w:val="16"/>
                <w:szCs w:val="16"/>
              </w:rPr>
              <w:t xml:space="preserve">Расходы на выплаты по оплате труда работников органов местного самоуправления </w:t>
            </w:r>
          </w:p>
        </w:tc>
        <w:tc>
          <w:tcPr>
            <w:tcW w:w="598" w:type="dxa"/>
            <w:vAlign w:val="center"/>
            <w:hideMark/>
          </w:tcPr>
          <w:p w14:paraId="5E786B7C" w14:textId="77777777" w:rsidR="0013207F" w:rsidRPr="0013207F" w:rsidRDefault="0013207F" w:rsidP="0013207F">
            <w:pPr>
              <w:jc w:val="center"/>
              <w:rPr>
                <w:sz w:val="16"/>
                <w:szCs w:val="16"/>
              </w:rPr>
            </w:pPr>
            <w:r w:rsidRPr="0013207F">
              <w:rPr>
                <w:sz w:val="16"/>
                <w:szCs w:val="16"/>
              </w:rPr>
              <w:t>991</w:t>
            </w:r>
          </w:p>
        </w:tc>
        <w:tc>
          <w:tcPr>
            <w:tcW w:w="419" w:type="dxa"/>
            <w:vAlign w:val="center"/>
            <w:hideMark/>
          </w:tcPr>
          <w:p w14:paraId="4CC05467" w14:textId="77777777" w:rsidR="0013207F" w:rsidRPr="0013207F" w:rsidRDefault="0013207F" w:rsidP="0013207F">
            <w:pPr>
              <w:jc w:val="center"/>
              <w:rPr>
                <w:sz w:val="16"/>
                <w:szCs w:val="16"/>
              </w:rPr>
            </w:pPr>
            <w:r w:rsidRPr="0013207F">
              <w:rPr>
                <w:sz w:val="16"/>
                <w:szCs w:val="16"/>
              </w:rPr>
              <w:t>01</w:t>
            </w:r>
          </w:p>
        </w:tc>
        <w:tc>
          <w:tcPr>
            <w:tcW w:w="564" w:type="dxa"/>
            <w:vAlign w:val="center"/>
            <w:hideMark/>
          </w:tcPr>
          <w:p w14:paraId="0972E3E4" w14:textId="77777777" w:rsidR="0013207F" w:rsidRPr="0013207F" w:rsidRDefault="0013207F" w:rsidP="0013207F">
            <w:pPr>
              <w:jc w:val="center"/>
              <w:rPr>
                <w:sz w:val="16"/>
                <w:szCs w:val="16"/>
              </w:rPr>
            </w:pPr>
            <w:r w:rsidRPr="0013207F">
              <w:rPr>
                <w:sz w:val="16"/>
                <w:szCs w:val="16"/>
              </w:rPr>
              <w:t>04</w:t>
            </w:r>
          </w:p>
        </w:tc>
        <w:tc>
          <w:tcPr>
            <w:tcW w:w="376" w:type="dxa"/>
            <w:vAlign w:val="center"/>
            <w:hideMark/>
          </w:tcPr>
          <w:p w14:paraId="179D4798" w14:textId="77777777" w:rsidR="0013207F" w:rsidRPr="0013207F" w:rsidRDefault="0013207F" w:rsidP="0013207F">
            <w:pPr>
              <w:jc w:val="center"/>
              <w:rPr>
                <w:sz w:val="16"/>
                <w:szCs w:val="16"/>
              </w:rPr>
            </w:pPr>
            <w:r w:rsidRPr="0013207F">
              <w:rPr>
                <w:sz w:val="16"/>
                <w:szCs w:val="16"/>
              </w:rPr>
              <w:t>65</w:t>
            </w:r>
          </w:p>
        </w:tc>
        <w:tc>
          <w:tcPr>
            <w:tcW w:w="296" w:type="dxa"/>
            <w:vAlign w:val="center"/>
            <w:hideMark/>
          </w:tcPr>
          <w:p w14:paraId="07D05AAE" w14:textId="77777777" w:rsidR="0013207F" w:rsidRPr="0013207F" w:rsidRDefault="0013207F" w:rsidP="0013207F">
            <w:pPr>
              <w:jc w:val="center"/>
              <w:rPr>
                <w:sz w:val="16"/>
                <w:szCs w:val="16"/>
              </w:rPr>
            </w:pPr>
            <w:r w:rsidRPr="0013207F">
              <w:rPr>
                <w:sz w:val="16"/>
                <w:szCs w:val="16"/>
              </w:rPr>
              <w:t>2</w:t>
            </w:r>
          </w:p>
        </w:tc>
        <w:tc>
          <w:tcPr>
            <w:tcW w:w="477" w:type="dxa"/>
            <w:vAlign w:val="center"/>
            <w:hideMark/>
          </w:tcPr>
          <w:p w14:paraId="5F336B20" w14:textId="77777777" w:rsidR="0013207F" w:rsidRPr="0013207F" w:rsidRDefault="0013207F" w:rsidP="0013207F">
            <w:pPr>
              <w:jc w:val="center"/>
              <w:rPr>
                <w:sz w:val="16"/>
                <w:szCs w:val="16"/>
              </w:rPr>
            </w:pPr>
            <w:r w:rsidRPr="0013207F">
              <w:rPr>
                <w:sz w:val="16"/>
                <w:szCs w:val="16"/>
              </w:rPr>
              <w:t>00</w:t>
            </w:r>
          </w:p>
        </w:tc>
        <w:tc>
          <w:tcPr>
            <w:tcW w:w="688" w:type="dxa"/>
            <w:vAlign w:val="center"/>
            <w:hideMark/>
          </w:tcPr>
          <w:p w14:paraId="52A18104" w14:textId="77777777" w:rsidR="0013207F" w:rsidRPr="0013207F" w:rsidRDefault="0013207F" w:rsidP="0013207F">
            <w:pPr>
              <w:jc w:val="center"/>
              <w:rPr>
                <w:sz w:val="16"/>
                <w:szCs w:val="16"/>
              </w:rPr>
            </w:pPr>
            <w:r w:rsidRPr="0013207F">
              <w:rPr>
                <w:sz w:val="16"/>
                <w:szCs w:val="16"/>
              </w:rPr>
              <w:t>41110</w:t>
            </w:r>
          </w:p>
        </w:tc>
        <w:tc>
          <w:tcPr>
            <w:tcW w:w="461" w:type="dxa"/>
            <w:vAlign w:val="center"/>
            <w:hideMark/>
          </w:tcPr>
          <w:p w14:paraId="18DF60DB" w14:textId="77777777" w:rsidR="0013207F" w:rsidRPr="0013207F" w:rsidRDefault="0013207F" w:rsidP="0013207F">
            <w:pPr>
              <w:jc w:val="center"/>
              <w:rPr>
                <w:sz w:val="16"/>
                <w:szCs w:val="16"/>
              </w:rPr>
            </w:pPr>
            <w:r w:rsidRPr="0013207F">
              <w:rPr>
                <w:sz w:val="16"/>
                <w:szCs w:val="16"/>
              </w:rPr>
              <w:t> </w:t>
            </w:r>
          </w:p>
        </w:tc>
        <w:tc>
          <w:tcPr>
            <w:tcW w:w="940" w:type="dxa"/>
            <w:noWrap/>
            <w:vAlign w:val="center"/>
            <w:hideMark/>
          </w:tcPr>
          <w:p w14:paraId="4C936256" w14:textId="77777777" w:rsidR="0013207F" w:rsidRPr="0013207F" w:rsidRDefault="0013207F" w:rsidP="0013207F">
            <w:pPr>
              <w:jc w:val="right"/>
              <w:rPr>
                <w:sz w:val="16"/>
                <w:szCs w:val="16"/>
              </w:rPr>
            </w:pPr>
            <w:r w:rsidRPr="0013207F">
              <w:rPr>
                <w:sz w:val="16"/>
                <w:szCs w:val="16"/>
              </w:rPr>
              <w:t>3 900,0</w:t>
            </w:r>
          </w:p>
        </w:tc>
        <w:tc>
          <w:tcPr>
            <w:tcW w:w="993" w:type="dxa"/>
            <w:noWrap/>
            <w:vAlign w:val="center"/>
            <w:hideMark/>
          </w:tcPr>
          <w:p w14:paraId="4D306099" w14:textId="77777777" w:rsidR="0013207F" w:rsidRPr="0013207F" w:rsidRDefault="0013207F" w:rsidP="0013207F">
            <w:pPr>
              <w:jc w:val="right"/>
              <w:rPr>
                <w:sz w:val="16"/>
                <w:szCs w:val="16"/>
              </w:rPr>
            </w:pPr>
            <w:r w:rsidRPr="0013207F">
              <w:rPr>
                <w:sz w:val="16"/>
                <w:szCs w:val="16"/>
              </w:rPr>
              <w:t>4 000,0</w:t>
            </w:r>
          </w:p>
        </w:tc>
        <w:tc>
          <w:tcPr>
            <w:tcW w:w="997" w:type="dxa"/>
            <w:noWrap/>
            <w:vAlign w:val="center"/>
            <w:hideMark/>
          </w:tcPr>
          <w:p w14:paraId="53F6A1E0" w14:textId="77777777" w:rsidR="0013207F" w:rsidRPr="0013207F" w:rsidRDefault="0013207F" w:rsidP="0013207F">
            <w:pPr>
              <w:jc w:val="right"/>
              <w:rPr>
                <w:sz w:val="16"/>
                <w:szCs w:val="16"/>
              </w:rPr>
            </w:pPr>
            <w:r w:rsidRPr="0013207F">
              <w:rPr>
                <w:sz w:val="16"/>
                <w:szCs w:val="16"/>
              </w:rPr>
              <w:t>4 000,0</w:t>
            </w:r>
          </w:p>
        </w:tc>
      </w:tr>
      <w:tr w:rsidR="0013207F" w:rsidRPr="0013207F" w14:paraId="2EA6EE01" w14:textId="77777777" w:rsidTr="0013207F">
        <w:trPr>
          <w:trHeight w:val="1470"/>
        </w:trPr>
        <w:tc>
          <w:tcPr>
            <w:tcW w:w="3114" w:type="dxa"/>
            <w:vAlign w:val="center"/>
            <w:hideMark/>
          </w:tcPr>
          <w:p w14:paraId="015220C4" w14:textId="77777777" w:rsidR="0013207F" w:rsidRPr="0013207F" w:rsidRDefault="0013207F" w:rsidP="0013207F">
            <w:pPr>
              <w:rPr>
                <w:sz w:val="16"/>
                <w:szCs w:val="16"/>
              </w:rPr>
            </w:pPr>
            <w:r w:rsidRPr="0013207F">
              <w:rPr>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98" w:type="dxa"/>
            <w:vAlign w:val="center"/>
            <w:hideMark/>
          </w:tcPr>
          <w:p w14:paraId="46BFB1B4" w14:textId="77777777" w:rsidR="0013207F" w:rsidRPr="0013207F" w:rsidRDefault="0013207F" w:rsidP="0013207F">
            <w:pPr>
              <w:jc w:val="center"/>
              <w:rPr>
                <w:sz w:val="16"/>
                <w:szCs w:val="16"/>
              </w:rPr>
            </w:pPr>
            <w:r w:rsidRPr="0013207F">
              <w:rPr>
                <w:sz w:val="16"/>
                <w:szCs w:val="16"/>
              </w:rPr>
              <w:t>991</w:t>
            </w:r>
          </w:p>
        </w:tc>
        <w:tc>
          <w:tcPr>
            <w:tcW w:w="419" w:type="dxa"/>
            <w:vAlign w:val="center"/>
            <w:hideMark/>
          </w:tcPr>
          <w:p w14:paraId="43113091" w14:textId="77777777" w:rsidR="0013207F" w:rsidRPr="0013207F" w:rsidRDefault="0013207F" w:rsidP="0013207F">
            <w:pPr>
              <w:jc w:val="center"/>
              <w:rPr>
                <w:sz w:val="16"/>
                <w:szCs w:val="16"/>
              </w:rPr>
            </w:pPr>
            <w:r w:rsidRPr="0013207F">
              <w:rPr>
                <w:sz w:val="16"/>
                <w:szCs w:val="16"/>
              </w:rPr>
              <w:t>01</w:t>
            </w:r>
          </w:p>
        </w:tc>
        <w:tc>
          <w:tcPr>
            <w:tcW w:w="564" w:type="dxa"/>
            <w:vAlign w:val="center"/>
            <w:hideMark/>
          </w:tcPr>
          <w:p w14:paraId="0580F861" w14:textId="77777777" w:rsidR="0013207F" w:rsidRPr="0013207F" w:rsidRDefault="0013207F" w:rsidP="0013207F">
            <w:pPr>
              <w:jc w:val="center"/>
              <w:rPr>
                <w:sz w:val="16"/>
                <w:szCs w:val="16"/>
              </w:rPr>
            </w:pPr>
            <w:r w:rsidRPr="0013207F">
              <w:rPr>
                <w:sz w:val="16"/>
                <w:szCs w:val="16"/>
              </w:rPr>
              <w:t>04</w:t>
            </w:r>
          </w:p>
        </w:tc>
        <w:tc>
          <w:tcPr>
            <w:tcW w:w="376" w:type="dxa"/>
            <w:vAlign w:val="center"/>
            <w:hideMark/>
          </w:tcPr>
          <w:p w14:paraId="3FC56293" w14:textId="77777777" w:rsidR="0013207F" w:rsidRPr="0013207F" w:rsidRDefault="0013207F" w:rsidP="0013207F">
            <w:pPr>
              <w:jc w:val="center"/>
              <w:rPr>
                <w:sz w:val="16"/>
                <w:szCs w:val="16"/>
              </w:rPr>
            </w:pPr>
            <w:r w:rsidRPr="0013207F">
              <w:rPr>
                <w:sz w:val="16"/>
                <w:szCs w:val="16"/>
              </w:rPr>
              <w:t>65</w:t>
            </w:r>
          </w:p>
        </w:tc>
        <w:tc>
          <w:tcPr>
            <w:tcW w:w="296" w:type="dxa"/>
            <w:vAlign w:val="center"/>
            <w:hideMark/>
          </w:tcPr>
          <w:p w14:paraId="12638A3B" w14:textId="77777777" w:rsidR="0013207F" w:rsidRPr="0013207F" w:rsidRDefault="0013207F" w:rsidP="0013207F">
            <w:pPr>
              <w:jc w:val="center"/>
              <w:rPr>
                <w:sz w:val="16"/>
                <w:szCs w:val="16"/>
              </w:rPr>
            </w:pPr>
            <w:r w:rsidRPr="0013207F">
              <w:rPr>
                <w:sz w:val="16"/>
                <w:szCs w:val="16"/>
              </w:rPr>
              <w:t>2</w:t>
            </w:r>
          </w:p>
        </w:tc>
        <w:tc>
          <w:tcPr>
            <w:tcW w:w="477" w:type="dxa"/>
            <w:vAlign w:val="center"/>
            <w:hideMark/>
          </w:tcPr>
          <w:p w14:paraId="0FBAB155" w14:textId="77777777" w:rsidR="0013207F" w:rsidRPr="0013207F" w:rsidRDefault="0013207F" w:rsidP="0013207F">
            <w:pPr>
              <w:jc w:val="center"/>
              <w:rPr>
                <w:sz w:val="16"/>
                <w:szCs w:val="16"/>
              </w:rPr>
            </w:pPr>
            <w:r w:rsidRPr="0013207F">
              <w:rPr>
                <w:sz w:val="16"/>
                <w:szCs w:val="16"/>
              </w:rPr>
              <w:t>00</w:t>
            </w:r>
          </w:p>
        </w:tc>
        <w:tc>
          <w:tcPr>
            <w:tcW w:w="688" w:type="dxa"/>
            <w:vAlign w:val="center"/>
            <w:hideMark/>
          </w:tcPr>
          <w:p w14:paraId="0831D0B1" w14:textId="77777777" w:rsidR="0013207F" w:rsidRPr="0013207F" w:rsidRDefault="0013207F" w:rsidP="0013207F">
            <w:pPr>
              <w:jc w:val="center"/>
              <w:rPr>
                <w:sz w:val="16"/>
                <w:szCs w:val="16"/>
              </w:rPr>
            </w:pPr>
            <w:r w:rsidRPr="0013207F">
              <w:rPr>
                <w:sz w:val="16"/>
                <w:szCs w:val="16"/>
              </w:rPr>
              <w:t>41110</w:t>
            </w:r>
          </w:p>
        </w:tc>
        <w:tc>
          <w:tcPr>
            <w:tcW w:w="461" w:type="dxa"/>
            <w:vAlign w:val="center"/>
            <w:hideMark/>
          </w:tcPr>
          <w:p w14:paraId="7A1FBC5C" w14:textId="77777777" w:rsidR="0013207F" w:rsidRPr="0013207F" w:rsidRDefault="0013207F" w:rsidP="0013207F">
            <w:pPr>
              <w:jc w:val="center"/>
              <w:rPr>
                <w:sz w:val="16"/>
                <w:szCs w:val="16"/>
              </w:rPr>
            </w:pPr>
            <w:r w:rsidRPr="0013207F">
              <w:rPr>
                <w:sz w:val="16"/>
                <w:szCs w:val="16"/>
              </w:rPr>
              <w:t>100</w:t>
            </w:r>
          </w:p>
        </w:tc>
        <w:tc>
          <w:tcPr>
            <w:tcW w:w="940" w:type="dxa"/>
            <w:noWrap/>
            <w:vAlign w:val="center"/>
            <w:hideMark/>
          </w:tcPr>
          <w:p w14:paraId="2E8A201E" w14:textId="77777777" w:rsidR="0013207F" w:rsidRPr="0013207F" w:rsidRDefault="0013207F" w:rsidP="0013207F">
            <w:pPr>
              <w:jc w:val="right"/>
              <w:rPr>
                <w:sz w:val="16"/>
                <w:szCs w:val="16"/>
              </w:rPr>
            </w:pPr>
            <w:r w:rsidRPr="0013207F">
              <w:rPr>
                <w:sz w:val="16"/>
                <w:szCs w:val="16"/>
              </w:rPr>
              <w:t>3 900,0</w:t>
            </w:r>
          </w:p>
        </w:tc>
        <w:tc>
          <w:tcPr>
            <w:tcW w:w="993" w:type="dxa"/>
            <w:noWrap/>
            <w:vAlign w:val="center"/>
            <w:hideMark/>
          </w:tcPr>
          <w:p w14:paraId="03FEDAC5" w14:textId="77777777" w:rsidR="0013207F" w:rsidRPr="0013207F" w:rsidRDefault="0013207F" w:rsidP="0013207F">
            <w:pPr>
              <w:jc w:val="right"/>
              <w:rPr>
                <w:sz w:val="16"/>
                <w:szCs w:val="16"/>
              </w:rPr>
            </w:pPr>
            <w:r w:rsidRPr="0013207F">
              <w:rPr>
                <w:sz w:val="16"/>
                <w:szCs w:val="16"/>
              </w:rPr>
              <w:t>4 000,0</w:t>
            </w:r>
          </w:p>
        </w:tc>
        <w:tc>
          <w:tcPr>
            <w:tcW w:w="997" w:type="dxa"/>
            <w:noWrap/>
            <w:vAlign w:val="center"/>
            <w:hideMark/>
          </w:tcPr>
          <w:p w14:paraId="631B700F" w14:textId="77777777" w:rsidR="0013207F" w:rsidRPr="0013207F" w:rsidRDefault="0013207F" w:rsidP="0013207F">
            <w:pPr>
              <w:jc w:val="right"/>
              <w:rPr>
                <w:sz w:val="16"/>
                <w:szCs w:val="16"/>
              </w:rPr>
            </w:pPr>
            <w:r w:rsidRPr="0013207F">
              <w:rPr>
                <w:sz w:val="16"/>
                <w:szCs w:val="16"/>
              </w:rPr>
              <w:t>4 000,0</w:t>
            </w:r>
          </w:p>
        </w:tc>
      </w:tr>
      <w:tr w:rsidR="0013207F" w:rsidRPr="0013207F" w14:paraId="6A896247" w14:textId="77777777" w:rsidTr="0013207F">
        <w:trPr>
          <w:trHeight w:val="675"/>
        </w:trPr>
        <w:tc>
          <w:tcPr>
            <w:tcW w:w="3114" w:type="dxa"/>
            <w:vAlign w:val="center"/>
            <w:hideMark/>
          </w:tcPr>
          <w:p w14:paraId="55056E2F" w14:textId="77777777" w:rsidR="0013207F" w:rsidRPr="0013207F" w:rsidRDefault="0013207F" w:rsidP="0013207F">
            <w:pPr>
              <w:rPr>
                <w:sz w:val="16"/>
                <w:szCs w:val="16"/>
              </w:rPr>
            </w:pPr>
            <w:r w:rsidRPr="0013207F">
              <w:rPr>
                <w:sz w:val="16"/>
                <w:szCs w:val="16"/>
              </w:rPr>
              <w:t>Расходы на выплаты персоналу государственных (муниципальных) органов</w:t>
            </w:r>
          </w:p>
        </w:tc>
        <w:tc>
          <w:tcPr>
            <w:tcW w:w="598" w:type="dxa"/>
            <w:vAlign w:val="center"/>
            <w:hideMark/>
          </w:tcPr>
          <w:p w14:paraId="4C60E866" w14:textId="77777777" w:rsidR="0013207F" w:rsidRPr="0013207F" w:rsidRDefault="0013207F" w:rsidP="0013207F">
            <w:pPr>
              <w:jc w:val="center"/>
              <w:rPr>
                <w:sz w:val="16"/>
                <w:szCs w:val="16"/>
              </w:rPr>
            </w:pPr>
            <w:r w:rsidRPr="0013207F">
              <w:rPr>
                <w:sz w:val="16"/>
                <w:szCs w:val="16"/>
              </w:rPr>
              <w:t>991</w:t>
            </w:r>
          </w:p>
        </w:tc>
        <w:tc>
          <w:tcPr>
            <w:tcW w:w="419" w:type="dxa"/>
            <w:vAlign w:val="center"/>
            <w:hideMark/>
          </w:tcPr>
          <w:p w14:paraId="3CC07D67" w14:textId="77777777" w:rsidR="0013207F" w:rsidRPr="0013207F" w:rsidRDefault="0013207F" w:rsidP="0013207F">
            <w:pPr>
              <w:jc w:val="center"/>
              <w:rPr>
                <w:sz w:val="16"/>
                <w:szCs w:val="16"/>
              </w:rPr>
            </w:pPr>
            <w:r w:rsidRPr="0013207F">
              <w:rPr>
                <w:sz w:val="16"/>
                <w:szCs w:val="16"/>
              </w:rPr>
              <w:t>01</w:t>
            </w:r>
          </w:p>
        </w:tc>
        <w:tc>
          <w:tcPr>
            <w:tcW w:w="564" w:type="dxa"/>
            <w:vAlign w:val="center"/>
            <w:hideMark/>
          </w:tcPr>
          <w:p w14:paraId="3F97A4EC" w14:textId="77777777" w:rsidR="0013207F" w:rsidRPr="0013207F" w:rsidRDefault="0013207F" w:rsidP="0013207F">
            <w:pPr>
              <w:jc w:val="center"/>
              <w:rPr>
                <w:sz w:val="16"/>
                <w:szCs w:val="16"/>
              </w:rPr>
            </w:pPr>
            <w:r w:rsidRPr="0013207F">
              <w:rPr>
                <w:sz w:val="16"/>
                <w:szCs w:val="16"/>
              </w:rPr>
              <w:t>04</w:t>
            </w:r>
          </w:p>
        </w:tc>
        <w:tc>
          <w:tcPr>
            <w:tcW w:w="376" w:type="dxa"/>
            <w:vAlign w:val="center"/>
            <w:hideMark/>
          </w:tcPr>
          <w:p w14:paraId="379EB6AB" w14:textId="77777777" w:rsidR="0013207F" w:rsidRPr="0013207F" w:rsidRDefault="0013207F" w:rsidP="0013207F">
            <w:pPr>
              <w:jc w:val="center"/>
              <w:rPr>
                <w:sz w:val="16"/>
                <w:szCs w:val="16"/>
              </w:rPr>
            </w:pPr>
            <w:r w:rsidRPr="0013207F">
              <w:rPr>
                <w:sz w:val="16"/>
                <w:szCs w:val="16"/>
              </w:rPr>
              <w:t>65</w:t>
            </w:r>
          </w:p>
        </w:tc>
        <w:tc>
          <w:tcPr>
            <w:tcW w:w="296" w:type="dxa"/>
            <w:vAlign w:val="center"/>
            <w:hideMark/>
          </w:tcPr>
          <w:p w14:paraId="5ED29C28" w14:textId="77777777" w:rsidR="0013207F" w:rsidRPr="0013207F" w:rsidRDefault="0013207F" w:rsidP="0013207F">
            <w:pPr>
              <w:jc w:val="center"/>
              <w:rPr>
                <w:sz w:val="16"/>
                <w:szCs w:val="16"/>
              </w:rPr>
            </w:pPr>
            <w:r w:rsidRPr="0013207F">
              <w:rPr>
                <w:sz w:val="16"/>
                <w:szCs w:val="16"/>
              </w:rPr>
              <w:t>2</w:t>
            </w:r>
          </w:p>
        </w:tc>
        <w:tc>
          <w:tcPr>
            <w:tcW w:w="477" w:type="dxa"/>
            <w:vAlign w:val="center"/>
            <w:hideMark/>
          </w:tcPr>
          <w:p w14:paraId="50BD82CC" w14:textId="77777777" w:rsidR="0013207F" w:rsidRPr="0013207F" w:rsidRDefault="0013207F" w:rsidP="0013207F">
            <w:pPr>
              <w:jc w:val="center"/>
              <w:rPr>
                <w:sz w:val="16"/>
                <w:szCs w:val="16"/>
              </w:rPr>
            </w:pPr>
            <w:r w:rsidRPr="0013207F">
              <w:rPr>
                <w:sz w:val="16"/>
                <w:szCs w:val="16"/>
              </w:rPr>
              <w:t>00</w:t>
            </w:r>
          </w:p>
        </w:tc>
        <w:tc>
          <w:tcPr>
            <w:tcW w:w="688" w:type="dxa"/>
            <w:vAlign w:val="center"/>
            <w:hideMark/>
          </w:tcPr>
          <w:p w14:paraId="114FA4E7" w14:textId="77777777" w:rsidR="0013207F" w:rsidRPr="0013207F" w:rsidRDefault="0013207F" w:rsidP="0013207F">
            <w:pPr>
              <w:jc w:val="center"/>
              <w:rPr>
                <w:sz w:val="16"/>
                <w:szCs w:val="16"/>
              </w:rPr>
            </w:pPr>
            <w:r w:rsidRPr="0013207F">
              <w:rPr>
                <w:sz w:val="16"/>
                <w:szCs w:val="16"/>
              </w:rPr>
              <w:t>41110</w:t>
            </w:r>
          </w:p>
        </w:tc>
        <w:tc>
          <w:tcPr>
            <w:tcW w:w="461" w:type="dxa"/>
            <w:vAlign w:val="center"/>
            <w:hideMark/>
          </w:tcPr>
          <w:p w14:paraId="3775EEC3" w14:textId="77777777" w:rsidR="0013207F" w:rsidRPr="0013207F" w:rsidRDefault="0013207F" w:rsidP="0013207F">
            <w:pPr>
              <w:jc w:val="center"/>
              <w:rPr>
                <w:sz w:val="16"/>
                <w:szCs w:val="16"/>
              </w:rPr>
            </w:pPr>
            <w:r w:rsidRPr="0013207F">
              <w:rPr>
                <w:sz w:val="16"/>
                <w:szCs w:val="16"/>
              </w:rPr>
              <w:t>120</w:t>
            </w:r>
          </w:p>
        </w:tc>
        <w:tc>
          <w:tcPr>
            <w:tcW w:w="940" w:type="dxa"/>
            <w:noWrap/>
            <w:vAlign w:val="center"/>
            <w:hideMark/>
          </w:tcPr>
          <w:p w14:paraId="42557533" w14:textId="77777777" w:rsidR="0013207F" w:rsidRPr="0013207F" w:rsidRDefault="0013207F" w:rsidP="0013207F">
            <w:pPr>
              <w:jc w:val="right"/>
              <w:rPr>
                <w:sz w:val="16"/>
                <w:szCs w:val="16"/>
              </w:rPr>
            </w:pPr>
            <w:r w:rsidRPr="0013207F">
              <w:rPr>
                <w:sz w:val="16"/>
                <w:szCs w:val="16"/>
              </w:rPr>
              <w:t>3 900,0</w:t>
            </w:r>
          </w:p>
        </w:tc>
        <w:tc>
          <w:tcPr>
            <w:tcW w:w="993" w:type="dxa"/>
            <w:noWrap/>
            <w:vAlign w:val="center"/>
            <w:hideMark/>
          </w:tcPr>
          <w:p w14:paraId="637DEE81" w14:textId="77777777" w:rsidR="0013207F" w:rsidRPr="0013207F" w:rsidRDefault="0013207F" w:rsidP="0013207F">
            <w:pPr>
              <w:jc w:val="right"/>
              <w:rPr>
                <w:sz w:val="16"/>
                <w:szCs w:val="16"/>
              </w:rPr>
            </w:pPr>
            <w:r w:rsidRPr="0013207F">
              <w:rPr>
                <w:sz w:val="16"/>
                <w:szCs w:val="16"/>
              </w:rPr>
              <w:t>4 000,0</w:t>
            </w:r>
          </w:p>
        </w:tc>
        <w:tc>
          <w:tcPr>
            <w:tcW w:w="997" w:type="dxa"/>
            <w:noWrap/>
            <w:vAlign w:val="center"/>
            <w:hideMark/>
          </w:tcPr>
          <w:p w14:paraId="7133C7EA" w14:textId="77777777" w:rsidR="0013207F" w:rsidRPr="0013207F" w:rsidRDefault="0013207F" w:rsidP="0013207F">
            <w:pPr>
              <w:jc w:val="right"/>
              <w:rPr>
                <w:sz w:val="16"/>
                <w:szCs w:val="16"/>
              </w:rPr>
            </w:pPr>
            <w:r w:rsidRPr="0013207F">
              <w:rPr>
                <w:sz w:val="16"/>
                <w:szCs w:val="16"/>
              </w:rPr>
              <w:t>4 000,0</w:t>
            </w:r>
          </w:p>
        </w:tc>
      </w:tr>
      <w:tr w:rsidR="0013207F" w:rsidRPr="0013207F" w14:paraId="1732CBE1" w14:textId="77777777" w:rsidTr="0013207F">
        <w:trPr>
          <w:trHeight w:val="600"/>
        </w:trPr>
        <w:tc>
          <w:tcPr>
            <w:tcW w:w="3114" w:type="dxa"/>
            <w:vAlign w:val="center"/>
            <w:hideMark/>
          </w:tcPr>
          <w:p w14:paraId="338C2AD1" w14:textId="77777777" w:rsidR="0013207F" w:rsidRPr="0013207F" w:rsidRDefault="0013207F" w:rsidP="0013207F">
            <w:pPr>
              <w:rPr>
                <w:sz w:val="16"/>
                <w:szCs w:val="16"/>
              </w:rPr>
            </w:pPr>
            <w:r w:rsidRPr="0013207F">
              <w:rPr>
                <w:sz w:val="16"/>
                <w:szCs w:val="16"/>
              </w:rPr>
              <w:t xml:space="preserve">Расходы на обеспечение функций органов местного самоуправления </w:t>
            </w:r>
          </w:p>
        </w:tc>
        <w:tc>
          <w:tcPr>
            <w:tcW w:w="598" w:type="dxa"/>
            <w:vAlign w:val="center"/>
            <w:hideMark/>
          </w:tcPr>
          <w:p w14:paraId="2353526B" w14:textId="77777777" w:rsidR="0013207F" w:rsidRPr="0013207F" w:rsidRDefault="0013207F" w:rsidP="0013207F">
            <w:pPr>
              <w:jc w:val="center"/>
              <w:rPr>
                <w:sz w:val="16"/>
                <w:szCs w:val="16"/>
              </w:rPr>
            </w:pPr>
            <w:r w:rsidRPr="0013207F">
              <w:rPr>
                <w:sz w:val="16"/>
                <w:szCs w:val="16"/>
              </w:rPr>
              <w:t>991</w:t>
            </w:r>
          </w:p>
        </w:tc>
        <w:tc>
          <w:tcPr>
            <w:tcW w:w="419" w:type="dxa"/>
            <w:vAlign w:val="center"/>
            <w:hideMark/>
          </w:tcPr>
          <w:p w14:paraId="4E8D9914" w14:textId="77777777" w:rsidR="0013207F" w:rsidRPr="0013207F" w:rsidRDefault="0013207F" w:rsidP="0013207F">
            <w:pPr>
              <w:jc w:val="center"/>
              <w:rPr>
                <w:sz w:val="16"/>
                <w:szCs w:val="16"/>
              </w:rPr>
            </w:pPr>
            <w:r w:rsidRPr="0013207F">
              <w:rPr>
                <w:sz w:val="16"/>
                <w:szCs w:val="16"/>
              </w:rPr>
              <w:t>01</w:t>
            </w:r>
          </w:p>
        </w:tc>
        <w:tc>
          <w:tcPr>
            <w:tcW w:w="564" w:type="dxa"/>
            <w:vAlign w:val="center"/>
            <w:hideMark/>
          </w:tcPr>
          <w:p w14:paraId="293675AD" w14:textId="77777777" w:rsidR="0013207F" w:rsidRPr="0013207F" w:rsidRDefault="0013207F" w:rsidP="0013207F">
            <w:pPr>
              <w:jc w:val="center"/>
              <w:rPr>
                <w:sz w:val="16"/>
                <w:szCs w:val="16"/>
              </w:rPr>
            </w:pPr>
            <w:r w:rsidRPr="0013207F">
              <w:rPr>
                <w:sz w:val="16"/>
                <w:szCs w:val="16"/>
              </w:rPr>
              <w:t>04</w:t>
            </w:r>
          </w:p>
        </w:tc>
        <w:tc>
          <w:tcPr>
            <w:tcW w:w="376" w:type="dxa"/>
            <w:vAlign w:val="center"/>
            <w:hideMark/>
          </w:tcPr>
          <w:p w14:paraId="294D266C" w14:textId="77777777" w:rsidR="0013207F" w:rsidRPr="0013207F" w:rsidRDefault="0013207F" w:rsidP="0013207F">
            <w:pPr>
              <w:jc w:val="center"/>
              <w:rPr>
                <w:sz w:val="16"/>
                <w:szCs w:val="16"/>
              </w:rPr>
            </w:pPr>
            <w:r w:rsidRPr="0013207F">
              <w:rPr>
                <w:sz w:val="16"/>
                <w:szCs w:val="16"/>
              </w:rPr>
              <w:t>65</w:t>
            </w:r>
          </w:p>
        </w:tc>
        <w:tc>
          <w:tcPr>
            <w:tcW w:w="296" w:type="dxa"/>
            <w:vAlign w:val="center"/>
            <w:hideMark/>
          </w:tcPr>
          <w:p w14:paraId="0FC7B609" w14:textId="77777777" w:rsidR="0013207F" w:rsidRPr="0013207F" w:rsidRDefault="0013207F" w:rsidP="0013207F">
            <w:pPr>
              <w:jc w:val="center"/>
              <w:rPr>
                <w:sz w:val="16"/>
                <w:szCs w:val="16"/>
              </w:rPr>
            </w:pPr>
            <w:r w:rsidRPr="0013207F">
              <w:rPr>
                <w:sz w:val="16"/>
                <w:szCs w:val="16"/>
              </w:rPr>
              <w:t>2</w:t>
            </w:r>
          </w:p>
        </w:tc>
        <w:tc>
          <w:tcPr>
            <w:tcW w:w="477" w:type="dxa"/>
            <w:vAlign w:val="center"/>
            <w:hideMark/>
          </w:tcPr>
          <w:p w14:paraId="7B9F1E9B" w14:textId="77777777" w:rsidR="0013207F" w:rsidRPr="0013207F" w:rsidRDefault="0013207F" w:rsidP="0013207F">
            <w:pPr>
              <w:jc w:val="center"/>
              <w:rPr>
                <w:sz w:val="16"/>
                <w:szCs w:val="16"/>
              </w:rPr>
            </w:pPr>
            <w:r w:rsidRPr="0013207F">
              <w:rPr>
                <w:sz w:val="16"/>
                <w:szCs w:val="16"/>
              </w:rPr>
              <w:t>00</w:t>
            </w:r>
          </w:p>
        </w:tc>
        <w:tc>
          <w:tcPr>
            <w:tcW w:w="688" w:type="dxa"/>
            <w:vAlign w:val="center"/>
            <w:hideMark/>
          </w:tcPr>
          <w:p w14:paraId="22660803" w14:textId="77777777" w:rsidR="0013207F" w:rsidRPr="0013207F" w:rsidRDefault="0013207F" w:rsidP="0013207F">
            <w:pPr>
              <w:jc w:val="center"/>
              <w:rPr>
                <w:sz w:val="16"/>
                <w:szCs w:val="16"/>
              </w:rPr>
            </w:pPr>
            <w:r w:rsidRPr="0013207F">
              <w:rPr>
                <w:sz w:val="16"/>
                <w:szCs w:val="16"/>
              </w:rPr>
              <w:t>41120</w:t>
            </w:r>
          </w:p>
        </w:tc>
        <w:tc>
          <w:tcPr>
            <w:tcW w:w="461" w:type="dxa"/>
            <w:vAlign w:val="center"/>
            <w:hideMark/>
          </w:tcPr>
          <w:p w14:paraId="3F4E1D8D" w14:textId="77777777" w:rsidR="0013207F" w:rsidRPr="0013207F" w:rsidRDefault="0013207F" w:rsidP="0013207F">
            <w:pPr>
              <w:jc w:val="center"/>
              <w:rPr>
                <w:sz w:val="16"/>
                <w:szCs w:val="16"/>
              </w:rPr>
            </w:pPr>
            <w:r w:rsidRPr="0013207F">
              <w:rPr>
                <w:sz w:val="16"/>
                <w:szCs w:val="16"/>
              </w:rPr>
              <w:t> </w:t>
            </w:r>
          </w:p>
        </w:tc>
        <w:tc>
          <w:tcPr>
            <w:tcW w:w="940" w:type="dxa"/>
            <w:noWrap/>
            <w:vAlign w:val="center"/>
            <w:hideMark/>
          </w:tcPr>
          <w:p w14:paraId="32D0887C" w14:textId="77777777" w:rsidR="0013207F" w:rsidRPr="0013207F" w:rsidRDefault="0013207F" w:rsidP="0013207F">
            <w:pPr>
              <w:jc w:val="right"/>
              <w:rPr>
                <w:sz w:val="16"/>
                <w:szCs w:val="16"/>
              </w:rPr>
            </w:pPr>
            <w:r w:rsidRPr="0013207F">
              <w:rPr>
                <w:sz w:val="16"/>
                <w:szCs w:val="16"/>
              </w:rPr>
              <w:t>51,4</w:t>
            </w:r>
          </w:p>
        </w:tc>
        <w:tc>
          <w:tcPr>
            <w:tcW w:w="993" w:type="dxa"/>
            <w:noWrap/>
            <w:vAlign w:val="center"/>
            <w:hideMark/>
          </w:tcPr>
          <w:p w14:paraId="0510C3DC" w14:textId="77777777" w:rsidR="0013207F" w:rsidRPr="0013207F" w:rsidRDefault="0013207F" w:rsidP="0013207F">
            <w:pPr>
              <w:jc w:val="right"/>
              <w:rPr>
                <w:sz w:val="16"/>
                <w:szCs w:val="16"/>
              </w:rPr>
            </w:pPr>
            <w:r w:rsidRPr="0013207F">
              <w:rPr>
                <w:sz w:val="16"/>
                <w:szCs w:val="16"/>
              </w:rPr>
              <w:t>66,5</w:t>
            </w:r>
          </w:p>
        </w:tc>
        <w:tc>
          <w:tcPr>
            <w:tcW w:w="997" w:type="dxa"/>
            <w:noWrap/>
            <w:vAlign w:val="center"/>
            <w:hideMark/>
          </w:tcPr>
          <w:p w14:paraId="6F3674FC" w14:textId="77777777" w:rsidR="0013207F" w:rsidRPr="0013207F" w:rsidRDefault="0013207F" w:rsidP="0013207F">
            <w:pPr>
              <w:jc w:val="right"/>
              <w:rPr>
                <w:sz w:val="16"/>
                <w:szCs w:val="16"/>
              </w:rPr>
            </w:pPr>
            <w:r w:rsidRPr="0013207F">
              <w:rPr>
                <w:sz w:val="16"/>
                <w:szCs w:val="16"/>
              </w:rPr>
              <w:t>64,5</w:t>
            </w:r>
          </w:p>
        </w:tc>
      </w:tr>
      <w:tr w:rsidR="0013207F" w:rsidRPr="0013207F" w14:paraId="60954919" w14:textId="77777777" w:rsidTr="0013207F">
        <w:trPr>
          <w:trHeight w:val="1245"/>
        </w:trPr>
        <w:tc>
          <w:tcPr>
            <w:tcW w:w="3114" w:type="dxa"/>
            <w:vAlign w:val="center"/>
            <w:hideMark/>
          </w:tcPr>
          <w:p w14:paraId="12C4329C" w14:textId="77777777" w:rsidR="0013207F" w:rsidRPr="0013207F" w:rsidRDefault="0013207F" w:rsidP="0013207F">
            <w:pPr>
              <w:rPr>
                <w:sz w:val="16"/>
                <w:szCs w:val="16"/>
              </w:rPr>
            </w:pPr>
            <w:r w:rsidRPr="0013207F">
              <w:rPr>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98" w:type="dxa"/>
            <w:vAlign w:val="center"/>
            <w:hideMark/>
          </w:tcPr>
          <w:p w14:paraId="0BD6432C" w14:textId="77777777" w:rsidR="0013207F" w:rsidRPr="0013207F" w:rsidRDefault="0013207F" w:rsidP="0013207F">
            <w:pPr>
              <w:jc w:val="center"/>
              <w:rPr>
                <w:sz w:val="16"/>
                <w:szCs w:val="16"/>
              </w:rPr>
            </w:pPr>
            <w:r w:rsidRPr="0013207F">
              <w:rPr>
                <w:sz w:val="16"/>
                <w:szCs w:val="16"/>
              </w:rPr>
              <w:t>991</w:t>
            </w:r>
          </w:p>
        </w:tc>
        <w:tc>
          <w:tcPr>
            <w:tcW w:w="419" w:type="dxa"/>
            <w:vAlign w:val="center"/>
            <w:hideMark/>
          </w:tcPr>
          <w:p w14:paraId="35DBA0D0" w14:textId="77777777" w:rsidR="0013207F" w:rsidRPr="0013207F" w:rsidRDefault="0013207F" w:rsidP="0013207F">
            <w:pPr>
              <w:jc w:val="center"/>
              <w:rPr>
                <w:sz w:val="16"/>
                <w:szCs w:val="16"/>
              </w:rPr>
            </w:pPr>
            <w:r w:rsidRPr="0013207F">
              <w:rPr>
                <w:sz w:val="16"/>
                <w:szCs w:val="16"/>
              </w:rPr>
              <w:t>01</w:t>
            </w:r>
          </w:p>
        </w:tc>
        <w:tc>
          <w:tcPr>
            <w:tcW w:w="564" w:type="dxa"/>
            <w:vAlign w:val="center"/>
            <w:hideMark/>
          </w:tcPr>
          <w:p w14:paraId="45B51D62" w14:textId="77777777" w:rsidR="0013207F" w:rsidRPr="0013207F" w:rsidRDefault="0013207F" w:rsidP="0013207F">
            <w:pPr>
              <w:jc w:val="center"/>
              <w:rPr>
                <w:sz w:val="16"/>
                <w:szCs w:val="16"/>
              </w:rPr>
            </w:pPr>
            <w:r w:rsidRPr="0013207F">
              <w:rPr>
                <w:sz w:val="16"/>
                <w:szCs w:val="16"/>
              </w:rPr>
              <w:t>04</w:t>
            </w:r>
          </w:p>
        </w:tc>
        <w:tc>
          <w:tcPr>
            <w:tcW w:w="376" w:type="dxa"/>
            <w:vAlign w:val="center"/>
            <w:hideMark/>
          </w:tcPr>
          <w:p w14:paraId="50351FED" w14:textId="77777777" w:rsidR="0013207F" w:rsidRPr="0013207F" w:rsidRDefault="0013207F" w:rsidP="0013207F">
            <w:pPr>
              <w:jc w:val="center"/>
              <w:rPr>
                <w:sz w:val="16"/>
                <w:szCs w:val="16"/>
              </w:rPr>
            </w:pPr>
            <w:r w:rsidRPr="0013207F">
              <w:rPr>
                <w:sz w:val="16"/>
                <w:szCs w:val="16"/>
              </w:rPr>
              <w:t>65</w:t>
            </w:r>
          </w:p>
        </w:tc>
        <w:tc>
          <w:tcPr>
            <w:tcW w:w="296" w:type="dxa"/>
            <w:vAlign w:val="center"/>
            <w:hideMark/>
          </w:tcPr>
          <w:p w14:paraId="2116B372" w14:textId="77777777" w:rsidR="0013207F" w:rsidRPr="0013207F" w:rsidRDefault="0013207F" w:rsidP="0013207F">
            <w:pPr>
              <w:jc w:val="center"/>
              <w:rPr>
                <w:sz w:val="16"/>
                <w:szCs w:val="16"/>
              </w:rPr>
            </w:pPr>
            <w:r w:rsidRPr="0013207F">
              <w:rPr>
                <w:sz w:val="16"/>
                <w:szCs w:val="16"/>
              </w:rPr>
              <w:t>2</w:t>
            </w:r>
          </w:p>
        </w:tc>
        <w:tc>
          <w:tcPr>
            <w:tcW w:w="477" w:type="dxa"/>
            <w:vAlign w:val="center"/>
            <w:hideMark/>
          </w:tcPr>
          <w:p w14:paraId="7EEEE8EA" w14:textId="77777777" w:rsidR="0013207F" w:rsidRPr="0013207F" w:rsidRDefault="0013207F" w:rsidP="0013207F">
            <w:pPr>
              <w:jc w:val="center"/>
              <w:rPr>
                <w:sz w:val="16"/>
                <w:szCs w:val="16"/>
              </w:rPr>
            </w:pPr>
            <w:r w:rsidRPr="0013207F">
              <w:rPr>
                <w:sz w:val="16"/>
                <w:szCs w:val="16"/>
              </w:rPr>
              <w:t>00</w:t>
            </w:r>
          </w:p>
        </w:tc>
        <w:tc>
          <w:tcPr>
            <w:tcW w:w="688" w:type="dxa"/>
            <w:vAlign w:val="center"/>
            <w:hideMark/>
          </w:tcPr>
          <w:p w14:paraId="2E6A444E" w14:textId="77777777" w:rsidR="0013207F" w:rsidRPr="0013207F" w:rsidRDefault="0013207F" w:rsidP="0013207F">
            <w:pPr>
              <w:jc w:val="center"/>
              <w:rPr>
                <w:sz w:val="16"/>
                <w:szCs w:val="16"/>
              </w:rPr>
            </w:pPr>
            <w:r w:rsidRPr="0013207F">
              <w:rPr>
                <w:sz w:val="16"/>
                <w:szCs w:val="16"/>
              </w:rPr>
              <w:t>41120</w:t>
            </w:r>
          </w:p>
        </w:tc>
        <w:tc>
          <w:tcPr>
            <w:tcW w:w="461" w:type="dxa"/>
            <w:vAlign w:val="center"/>
            <w:hideMark/>
          </w:tcPr>
          <w:p w14:paraId="3DCB425F" w14:textId="77777777" w:rsidR="0013207F" w:rsidRPr="0013207F" w:rsidRDefault="0013207F" w:rsidP="0013207F">
            <w:pPr>
              <w:jc w:val="center"/>
              <w:rPr>
                <w:sz w:val="16"/>
                <w:szCs w:val="16"/>
              </w:rPr>
            </w:pPr>
            <w:r w:rsidRPr="0013207F">
              <w:rPr>
                <w:sz w:val="16"/>
                <w:szCs w:val="16"/>
              </w:rPr>
              <w:t>100</w:t>
            </w:r>
          </w:p>
        </w:tc>
        <w:tc>
          <w:tcPr>
            <w:tcW w:w="940" w:type="dxa"/>
            <w:noWrap/>
            <w:vAlign w:val="center"/>
            <w:hideMark/>
          </w:tcPr>
          <w:p w14:paraId="39BE0EC7" w14:textId="77777777" w:rsidR="0013207F" w:rsidRPr="0013207F" w:rsidRDefault="0013207F" w:rsidP="0013207F">
            <w:pPr>
              <w:jc w:val="right"/>
              <w:rPr>
                <w:sz w:val="16"/>
                <w:szCs w:val="16"/>
              </w:rPr>
            </w:pPr>
            <w:r w:rsidRPr="0013207F">
              <w:rPr>
                <w:sz w:val="16"/>
                <w:szCs w:val="16"/>
              </w:rPr>
              <w:t>14,5</w:t>
            </w:r>
          </w:p>
        </w:tc>
        <w:tc>
          <w:tcPr>
            <w:tcW w:w="993" w:type="dxa"/>
            <w:noWrap/>
            <w:vAlign w:val="center"/>
            <w:hideMark/>
          </w:tcPr>
          <w:p w14:paraId="4B49C115" w14:textId="77777777" w:rsidR="0013207F" w:rsidRPr="0013207F" w:rsidRDefault="0013207F" w:rsidP="0013207F">
            <w:pPr>
              <w:jc w:val="right"/>
              <w:rPr>
                <w:sz w:val="16"/>
                <w:szCs w:val="16"/>
              </w:rPr>
            </w:pPr>
            <w:r w:rsidRPr="0013207F">
              <w:rPr>
                <w:sz w:val="16"/>
                <w:szCs w:val="16"/>
              </w:rPr>
              <w:t>3,5</w:t>
            </w:r>
          </w:p>
        </w:tc>
        <w:tc>
          <w:tcPr>
            <w:tcW w:w="997" w:type="dxa"/>
            <w:noWrap/>
            <w:vAlign w:val="center"/>
            <w:hideMark/>
          </w:tcPr>
          <w:p w14:paraId="678125D5" w14:textId="77777777" w:rsidR="0013207F" w:rsidRPr="0013207F" w:rsidRDefault="0013207F" w:rsidP="0013207F">
            <w:pPr>
              <w:jc w:val="right"/>
              <w:rPr>
                <w:sz w:val="16"/>
                <w:szCs w:val="16"/>
              </w:rPr>
            </w:pPr>
            <w:r w:rsidRPr="0013207F">
              <w:rPr>
                <w:sz w:val="16"/>
                <w:szCs w:val="16"/>
              </w:rPr>
              <w:t>3,5</w:t>
            </w:r>
          </w:p>
        </w:tc>
      </w:tr>
      <w:tr w:rsidR="0013207F" w:rsidRPr="0013207F" w14:paraId="5525AA36" w14:textId="77777777" w:rsidTr="0013207F">
        <w:trPr>
          <w:trHeight w:val="675"/>
        </w:trPr>
        <w:tc>
          <w:tcPr>
            <w:tcW w:w="3114" w:type="dxa"/>
            <w:vAlign w:val="center"/>
            <w:hideMark/>
          </w:tcPr>
          <w:p w14:paraId="5A22336D" w14:textId="77777777" w:rsidR="0013207F" w:rsidRPr="0013207F" w:rsidRDefault="0013207F" w:rsidP="0013207F">
            <w:pPr>
              <w:rPr>
                <w:sz w:val="16"/>
                <w:szCs w:val="16"/>
              </w:rPr>
            </w:pPr>
            <w:r w:rsidRPr="0013207F">
              <w:rPr>
                <w:sz w:val="16"/>
                <w:szCs w:val="16"/>
              </w:rPr>
              <w:t>Расходы на выплаты персоналу государственных (муниципальных) органов</w:t>
            </w:r>
          </w:p>
        </w:tc>
        <w:tc>
          <w:tcPr>
            <w:tcW w:w="598" w:type="dxa"/>
            <w:vAlign w:val="center"/>
            <w:hideMark/>
          </w:tcPr>
          <w:p w14:paraId="6D1BB34A" w14:textId="77777777" w:rsidR="0013207F" w:rsidRPr="0013207F" w:rsidRDefault="0013207F" w:rsidP="0013207F">
            <w:pPr>
              <w:jc w:val="center"/>
              <w:rPr>
                <w:sz w:val="16"/>
                <w:szCs w:val="16"/>
              </w:rPr>
            </w:pPr>
            <w:r w:rsidRPr="0013207F">
              <w:rPr>
                <w:sz w:val="16"/>
                <w:szCs w:val="16"/>
              </w:rPr>
              <w:t>991</w:t>
            </w:r>
          </w:p>
        </w:tc>
        <w:tc>
          <w:tcPr>
            <w:tcW w:w="419" w:type="dxa"/>
            <w:vAlign w:val="center"/>
            <w:hideMark/>
          </w:tcPr>
          <w:p w14:paraId="5AB9FDCA" w14:textId="77777777" w:rsidR="0013207F" w:rsidRPr="0013207F" w:rsidRDefault="0013207F" w:rsidP="0013207F">
            <w:pPr>
              <w:jc w:val="center"/>
              <w:rPr>
                <w:sz w:val="16"/>
                <w:szCs w:val="16"/>
              </w:rPr>
            </w:pPr>
            <w:r w:rsidRPr="0013207F">
              <w:rPr>
                <w:sz w:val="16"/>
                <w:szCs w:val="16"/>
              </w:rPr>
              <w:t>01</w:t>
            </w:r>
          </w:p>
        </w:tc>
        <w:tc>
          <w:tcPr>
            <w:tcW w:w="564" w:type="dxa"/>
            <w:vAlign w:val="center"/>
            <w:hideMark/>
          </w:tcPr>
          <w:p w14:paraId="2C4A1B68" w14:textId="77777777" w:rsidR="0013207F" w:rsidRPr="0013207F" w:rsidRDefault="0013207F" w:rsidP="0013207F">
            <w:pPr>
              <w:jc w:val="center"/>
              <w:rPr>
                <w:sz w:val="16"/>
                <w:szCs w:val="16"/>
              </w:rPr>
            </w:pPr>
            <w:r w:rsidRPr="0013207F">
              <w:rPr>
                <w:sz w:val="16"/>
                <w:szCs w:val="16"/>
              </w:rPr>
              <w:t>04</w:t>
            </w:r>
          </w:p>
        </w:tc>
        <w:tc>
          <w:tcPr>
            <w:tcW w:w="376" w:type="dxa"/>
            <w:vAlign w:val="center"/>
            <w:hideMark/>
          </w:tcPr>
          <w:p w14:paraId="320A2346" w14:textId="77777777" w:rsidR="0013207F" w:rsidRPr="0013207F" w:rsidRDefault="0013207F" w:rsidP="0013207F">
            <w:pPr>
              <w:jc w:val="center"/>
              <w:rPr>
                <w:sz w:val="16"/>
                <w:szCs w:val="16"/>
              </w:rPr>
            </w:pPr>
            <w:r w:rsidRPr="0013207F">
              <w:rPr>
                <w:sz w:val="16"/>
                <w:szCs w:val="16"/>
              </w:rPr>
              <w:t>65</w:t>
            </w:r>
          </w:p>
        </w:tc>
        <w:tc>
          <w:tcPr>
            <w:tcW w:w="296" w:type="dxa"/>
            <w:vAlign w:val="center"/>
            <w:hideMark/>
          </w:tcPr>
          <w:p w14:paraId="49F7FAA3" w14:textId="77777777" w:rsidR="0013207F" w:rsidRPr="0013207F" w:rsidRDefault="0013207F" w:rsidP="0013207F">
            <w:pPr>
              <w:jc w:val="center"/>
              <w:rPr>
                <w:sz w:val="16"/>
                <w:szCs w:val="16"/>
              </w:rPr>
            </w:pPr>
            <w:r w:rsidRPr="0013207F">
              <w:rPr>
                <w:sz w:val="16"/>
                <w:szCs w:val="16"/>
              </w:rPr>
              <w:t>2</w:t>
            </w:r>
          </w:p>
        </w:tc>
        <w:tc>
          <w:tcPr>
            <w:tcW w:w="477" w:type="dxa"/>
            <w:vAlign w:val="center"/>
            <w:hideMark/>
          </w:tcPr>
          <w:p w14:paraId="4957209F" w14:textId="77777777" w:rsidR="0013207F" w:rsidRPr="0013207F" w:rsidRDefault="0013207F" w:rsidP="0013207F">
            <w:pPr>
              <w:jc w:val="center"/>
              <w:rPr>
                <w:sz w:val="16"/>
                <w:szCs w:val="16"/>
              </w:rPr>
            </w:pPr>
            <w:r w:rsidRPr="0013207F">
              <w:rPr>
                <w:sz w:val="16"/>
                <w:szCs w:val="16"/>
              </w:rPr>
              <w:t>00</w:t>
            </w:r>
          </w:p>
        </w:tc>
        <w:tc>
          <w:tcPr>
            <w:tcW w:w="688" w:type="dxa"/>
            <w:vAlign w:val="center"/>
            <w:hideMark/>
          </w:tcPr>
          <w:p w14:paraId="2E8B52B2" w14:textId="77777777" w:rsidR="0013207F" w:rsidRPr="0013207F" w:rsidRDefault="0013207F" w:rsidP="0013207F">
            <w:pPr>
              <w:jc w:val="center"/>
              <w:rPr>
                <w:sz w:val="16"/>
                <w:szCs w:val="16"/>
              </w:rPr>
            </w:pPr>
            <w:r w:rsidRPr="0013207F">
              <w:rPr>
                <w:sz w:val="16"/>
                <w:szCs w:val="16"/>
              </w:rPr>
              <w:t>41120</w:t>
            </w:r>
          </w:p>
        </w:tc>
        <w:tc>
          <w:tcPr>
            <w:tcW w:w="461" w:type="dxa"/>
            <w:vAlign w:val="center"/>
            <w:hideMark/>
          </w:tcPr>
          <w:p w14:paraId="31F055D3" w14:textId="77777777" w:rsidR="0013207F" w:rsidRPr="0013207F" w:rsidRDefault="0013207F" w:rsidP="0013207F">
            <w:pPr>
              <w:jc w:val="center"/>
              <w:rPr>
                <w:sz w:val="16"/>
                <w:szCs w:val="16"/>
              </w:rPr>
            </w:pPr>
            <w:r w:rsidRPr="0013207F">
              <w:rPr>
                <w:sz w:val="16"/>
                <w:szCs w:val="16"/>
              </w:rPr>
              <w:t>120</w:t>
            </w:r>
          </w:p>
        </w:tc>
        <w:tc>
          <w:tcPr>
            <w:tcW w:w="940" w:type="dxa"/>
            <w:noWrap/>
            <w:vAlign w:val="center"/>
            <w:hideMark/>
          </w:tcPr>
          <w:p w14:paraId="6C194D5A" w14:textId="77777777" w:rsidR="0013207F" w:rsidRPr="0013207F" w:rsidRDefault="0013207F" w:rsidP="0013207F">
            <w:pPr>
              <w:jc w:val="right"/>
              <w:rPr>
                <w:sz w:val="16"/>
                <w:szCs w:val="16"/>
              </w:rPr>
            </w:pPr>
            <w:r w:rsidRPr="0013207F">
              <w:rPr>
                <w:sz w:val="16"/>
                <w:szCs w:val="16"/>
              </w:rPr>
              <w:t>14,5</w:t>
            </w:r>
          </w:p>
        </w:tc>
        <w:tc>
          <w:tcPr>
            <w:tcW w:w="993" w:type="dxa"/>
            <w:noWrap/>
            <w:vAlign w:val="center"/>
            <w:hideMark/>
          </w:tcPr>
          <w:p w14:paraId="21B95D66" w14:textId="77777777" w:rsidR="0013207F" w:rsidRPr="0013207F" w:rsidRDefault="0013207F" w:rsidP="0013207F">
            <w:pPr>
              <w:jc w:val="right"/>
              <w:rPr>
                <w:sz w:val="16"/>
                <w:szCs w:val="16"/>
              </w:rPr>
            </w:pPr>
            <w:r w:rsidRPr="0013207F">
              <w:rPr>
                <w:sz w:val="16"/>
                <w:szCs w:val="16"/>
              </w:rPr>
              <w:t>3,5</w:t>
            </w:r>
          </w:p>
        </w:tc>
        <w:tc>
          <w:tcPr>
            <w:tcW w:w="997" w:type="dxa"/>
            <w:noWrap/>
            <w:vAlign w:val="center"/>
            <w:hideMark/>
          </w:tcPr>
          <w:p w14:paraId="5F40D484" w14:textId="77777777" w:rsidR="0013207F" w:rsidRPr="0013207F" w:rsidRDefault="0013207F" w:rsidP="0013207F">
            <w:pPr>
              <w:jc w:val="right"/>
              <w:rPr>
                <w:sz w:val="16"/>
                <w:szCs w:val="16"/>
              </w:rPr>
            </w:pPr>
            <w:r w:rsidRPr="0013207F">
              <w:rPr>
                <w:sz w:val="16"/>
                <w:szCs w:val="16"/>
              </w:rPr>
              <w:t>3,5</w:t>
            </w:r>
          </w:p>
        </w:tc>
      </w:tr>
      <w:tr w:rsidR="0013207F" w:rsidRPr="0013207F" w14:paraId="2C7C7528" w14:textId="77777777" w:rsidTr="0013207F">
        <w:trPr>
          <w:trHeight w:val="675"/>
        </w:trPr>
        <w:tc>
          <w:tcPr>
            <w:tcW w:w="3114" w:type="dxa"/>
            <w:vAlign w:val="center"/>
            <w:hideMark/>
          </w:tcPr>
          <w:p w14:paraId="20FFC6CA" w14:textId="77777777" w:rsidR="0013207F" w:rsidRPr="0013207F" w:rsidRDefault="0013207F" w:rsidP="0013207F">
            <w:pPr>
              <w:rPr>
                <w:sz w:val="16"/>
                <w:szCs w:val="16"/>
              </w:rPr>
            </w:pPr>
            <w:r w:rsidRPr="0013207F">
              <w:rPr>
                <w:sz w:val="16"/>
                <w:szCs w:val="16"/>
              </w:rPr>
              <w:t>Закупка товаров, работ и услуг для обеспечения государственных (муниципальных) нужд</w:t>
            </w:r>
          </w:p>
        </w:tc>
        <w:tc>
          <w:tcPr>
            <w:tcW w:w="598" w:type="dxa"/>
            <w:vAlign w:val="center"/>
            <w:hideMark/>
          </w:tcPr>
          <w:p w14:paraId="0F79FFD0" w14:textId="77777777" w:rsidR="0013207F" w:rsidRPr="0013207F" w:rsidRDefault="0013207F" w:rsidP="0013207F">
            <w:pPr>
              <w:jc w:val="center"/>
              <w:rPr>
                <w:sz w:val="16"/>
                <w:szCs w:val="16"/>
              </w:rPr>
            </w:pPr>
            <w:r w:rsidRPr="0013207F">
              <w:rPr>
                <w:sz w:val="16"/>
                <w:szCs w:val="16"/>
              </w:rPr>
              <w:t>991</w:t>
            </w:r>
          </w:p>
        </w:tc>
        <w:tc>
          <w:tcPr>
            <w:tcW w:w="419" w:type="dxa"/>
            <w:vAlign w:val="center"/>
            <w:hideMark/>
          </w:tcPr>
          <w:p w14:paraId="56578C87" w14:textId="77777777" w:rsidR="0013207F" w:rsidRPr="0013207F" w:rsidRDefault="0013207F" w:rsidP="0013207F">
            <w:pPr>
              <w:jc w:val="center"/>
              <w:rPr>
                <w:sz w:val="16"/>
                <w:szCs w:val="16"/>
              </w:rPr>
            </w:pPr>
            <w:r w:rsidRPr="0013207F">
              <w:rPr>
                <w:sz w:val="16"/>
                <w:szCs w:val="16"/>
              </w:rPr>
              <w:t>01</w:t>
            </w:r>
          </w:p>
        </w:tc>
        <w:tc>
          <w:tcPr>
            <w:tcW w:w="564" w:type="dxa"/>
            <w:vAlign w:val="center"/>
            <w:hideMark/>
          </w:tcPr>
          <w:p w14:paraId="77B6F932" w14:textId="77777777" w:rsidR="0013207F" w:rsidRPr="0013207F" w:rsidRDefault="0013207F" w:rsidP="0013207F">
            <w:pPr>
              <w:jc w:val="center"/>
              <w:rPr>
                <w:sz w:val="16"/>
                <w:szCs w:val="16"/>
              </w:rPr>
            </w:pPr>
            <w:r w:rsidRPr="0013207F">
              <w:rPr>
                <w:sz w:val="16"/>
                <w:szCs w:val="16"/>
              </w:rPr>
              <w:t>04</w:t>
            </w:r>
          </w:p>
        </w:tc>
        <w:tc>
          <w:tcPr>
            <w:tcW w:w="376" w:type="dxa"/>
            <w:vAlign w:val="center"/>
            <w:hideMark/>
          </w:tcPr>
          <w:p w14:paraId="4182F16B" w14:textId="77777777" w:rsidR="0013207F" w:rsidRPr="0013207F" w:rsidRDefault="0013207F" w:rsidP="0013207F">
            <w:pPr>
              <w:jc w:val="center"/>
              <w:rPr>
                <w:sz w:val="16"/>
                <w:szCs w:val="16"/>
              </w:rPr>
            </w:pPr>
            <w:r w:rsidRPr="0013207F">
              <w:rPr>
                <w:sz w:val="16"/>
                <w:szCs w:val="16"/>
              </w:rPr>
              <w:t>65</w:t>
            </w:r>
          </w:p>
        </w:tc>
        <w:tc>
          <w:tcPr>
            <w:tcW w:w="296" w:type="dxa"/>
            <w:vAlign w:val="center"/>
            <w:hideMark/>
          </w:tcPr>
          <w:p w14:paraId="57747242" w14:textId="77777777" w:rsidR="0013207F" w:rsidRPr="0013207F" w:rsidRDefault="0013207F" w:rsidP="0013207F">
            <w:pPr>
              <w:jc w:val="center"/>
              <w:rPr>
                <w:sz w:val="16"/>
                <w:szCs w:val="16"/>
              </w:rPr>
            </w:pPr>
            <w:r w:rsidRPr="0013207F">
              <w:rPr>
                <w:sz w:val="16"/>
                <w:szCs w:val="16"/>
              </w:rPr>
              <w:t>2</w:t>
            </w:r>
          </w:p>
        </w:tc>
        <w:tc>
          <w:tcPr>
            <w:tcW w:w="477" w:type="dxa"/>
            <w:vAlign w:val="center"/>
            <w:hideMark/>
          </w:tcPr>
          <w:p w14:paraId="29502665" w14:textId="77777777" w:rsidR="0013207F" w:rsidRPr="0013207F" w:rsidRDefault="0013207F" w:rsidP="0013207F">
            <w:pPr>
              <w:jc w:val="center"/>
              <w:rPr>
                <w:sz w:val="16"/>
                <w:szCs w:val="16"/>
              </w:rPr>
            </w:pPr>
            <w:r w:rsidRPr="0013207F">
              <w:rPr>
                <w:sz w:val="16"/>
                <w:szCs w:val="16"/>
              </w:rPr>
              <w:t>00</w:t>
            </w:r>
          </w:p>
        </w:tc>
        <w:tc>
          <w:tcPr>
            <w:tcW w:w="688" w:type="dxa"/>
            <w:vAlign w:val="center"/>
            <w:hideMark/>
          </w:tcPr>
          <w:p w14:paraId="02DDB10F" w14:textId="77777777" w:rsidR="0013207F" w:rsidRPr="0013207F" w:rsidRDefault="0013207F" w:rsidP="0013207F">
            <w:pPr>
              <w:jc w:val="center"/>
              <w:rPr>
                <w:sz w:val="16"/>
                <w:szCs w:val="16"/>
              </w:rPr>
            </w:pPr>
            <w:r w:rsidRPr="0013207F">
              <w:rPr>
                <w:sz w:val="16"/>
                <w:szCs w:val="16"/>
              </w:rPr>
              <w:t>41120</w:t>
            </w:r>
          </w:p>
        </w:tc>
        <w:tc>
          <w:tcPr>
            <w:tcW w:w="461" w:type="dxa"/>
            <w:vAlign w:val="center"/>
            <w:hideMark/>
          </w:tcPr>
          <w:p w14:paraId="0DDE410D" w14:textId="77777777" w:rsidR="0013207F" w:rsidRPr="0013207F" w:rsidRDefault="0013207F" w:rsidP="0013207F">
            <w:pPr>
              <w:jc w:val="center"/>
              <w:rPr>
                <w:sz w:val="16"/>
                <w:szCs w:val="16"/>
              </w:rPr>
            </w:pPr>
            <w:r w:rsidRPr="0013207F">
              <w:rPr>
                <w:sz w:val="16"/>
                <w:szCs w:val="16"/>
              </w:rPr>
              <w:t>200</w:t>
            </w:r>
          </w:p>
        </w:tc>
        <w:tc>
          <w:tcPr>
            <w:tcW w:w="940" w:type="dxa"/>
            <w:noWrap/>
            <w:vAlign w:val="center"/>
            <w:hideMark/>
          </w:tcPr>
          <w:p w14:paraId="227256D6" w14:textId="77777777" w:rsidR="0013207F" w:rsidRPr="0013207F" w:rsidRDefault="0013207F" w:rsidP="0013207F">
            <w:pPr>
              <w:jc w:val="right"/>
              <w:rPr>
                <w:sz w:val="16"/>
                <w:szCs w:val="16"/>
              </w:rPr>
            </w:pPr>
            <w:r w:rsidRPr="0013207F">
              <w:rPr>
                <w:sz w:val="16"/>
                <w:szCs w:val="16"/>
              </w:rPr>
              <w:t>35,8</w:t>
            </w:r>
          </w:p>
        </w:tc>
        <w:tc>
          <w:tcPr>
            <w:tcW w:w="993" w:type="dxa"/>
            <w:noWrap/>
            <w:vAlign w:val="center"/>
            <w:hideMark/>
          </w:tcPr>
          <w:p w14:paraId="177A0252" w14:textId="77777777" w:rsidR="0013207F" w:rsidRPr="0013207F" w:rsidRDefault="0013207F" w:rsidP="0013207F">
            <w:pPr>
              <w:jc w:val="right"/>
              <w:rPr>
                <w:sz w:val="16"/>
                <w:szCs w:val="16"/>
              </w:rPr>
            </w:pPr>
            <w:r w:rsidRPr="0013207F">
              <w:rPr>
                <w:sz w:val="16"/>
                <w:szCs w:val="16"/>
              </w:rPr>
              <w:t>51,0</w:t>
            </w:r>
          </w:p>
        </w:tc>
        <w:tc>
          <w:tcPr>
            <w:tcW w:w="997" w:type="dxa"/>
            <w:noWrap/>
            <w:vAlign w:val="center"/>
            <w:hideMark/>
          </w:tcPr>
          <w:p w14:paraId="3EB7CE91" w14:textId="77777777" w:rsidR="0013207F" w:rsidRPr="0013207F" w:rsidRDefault="0013207F" w:rsidP="0013207F">
            <w:pPr>
              <w:jc w:val="right"/>
              <w:rPr>
                <w:sz w:val="16"/>
                <w:szCs w:val="16"/>
              </w:rPr>
            </w:pPr>
            <w:r w:rsidRPr="0013207F">
              <w:rPr>
                <w:sz w:val="16"/>
                <w:szCs w:val="16"/>
              </w:rPr>
              <w:t>50,0</w:t>
            </w:r>
          </w:p>
        </w:tc>
      </w:tr>
      <w:tr w:rsidR="0013207F" w:rsidRPr="0013207F" w14:paraId="7EA9A0AC" w14:textId="77777777" w:rsidTr="0013207F">
        <w:trPr>
          <w:trHeight w:val="675"/>
        </w:trPr>
        <w:tc>
          <w:tcPr>
            <w:tcW w:w="3114" w:type="dxa"/>
            <w:vAlign w:val="center"/>
            <w:hideMark/>
          </w:tcPr>
          <w:p w14:paraId="3DA74943" w14:textId="77777777" w:rsidR="0013207F" w:rsidRPr="0013207F" w:rsidRDefault="0013207F" w:rsidP="0013207F">
            <w:pPr>
              <w:rPr>
                <w:sz w:val="16"/>
                <w:szCs w:val="16"/>
              </w:rPr>
            </w:pPr>
            <w:r w:rsidRPr="0013207F">
              <w:rPr>
                <w:sz w:val="16"/>
                <w:szCs w:val="16"/>
              </w:rPr>
              <w:t>Иные закупки товаров, работ и услуг для обеспечения государственных(муниципальных)нужд</w:t>
            </w:r>
          </w:p>
        </w:tc>
        <w:tc>
          <w:tcPr>
            <w:tcW w:w="598" w:type="dxa"/>
            <w:vAlign w:val="center"/>
            <w:hideMark/>
          </w:tcPr>
          <w:p w14:paraId="55B25EFD" w14:textId="77777777" w:rsidR="0013207F" w:rsidRPr="0013207F" w:rsidRDefault="0013207F" w:rsidP="0013207F">
            <w:pPr>
              <w:jc w:val="center"/>
              <w:rPr>
                <w:sz w:val="16"/>
                <w:szCs w:val="16"/>
              </w:rPr>
            </w:pPr>
            <w:r w:rsidRPr="0013207F">
              <w:rPr>
                <w:sz w:val="16"/>
                <w:szCs w:val="16"/>
              </w:rPr>
              <w:t>991</w:t>
            </w:r>
          </w:p>
        </w:tc>
        <w:tc>
          <w:tcPr>
            <w:tcW w:w="419" w:type="dxa"/>
            <w:vAlign w:val="center"/>
            <w:hideMark/>
          </w:tcPr>
          <w:p w14:paraId="36F2ECF9" w14:textId="77777777" w:rsidR="0013207F" w:rsidRPr="0013207F" w:rsidRDefault="0013207F" w:rsidP="0013207F">
            <w:pPr>
              <w:jc w:val="center"/>
              <w:rPr>
                <w:sz w:val="16"/>
                <w:szCs w:val="16"/>
              </w:rPr>
            </w:pPr>
            <w:r w:rsidRPr="0013207F">
              <w:rPr>
                <w:sz w:val="16"/>
                <w:szCs w:val="16"/>
              </w:rPr>
              <w:t>01</w:t>
            </w:r>
          </w:p>
        </w:tc>
        <w:tc>
          <w:tcPr>
            <w:tcW w:w="564" w:type="dxa"/>
            <w:vAlign w:val="center"/>
            <w:hideMark/>
          </w:tcPr>
          <w:p w14:paraId="2079D6DD" w14:textId="77777777" w:rsidR="0013207F" w:rsidRPr="0013207F" w:rsidRDefault="0013207F" w:rsidP="0013207F">
            <w:pPr>
              <w:jc w:val="center"/>
              <w:rPr>
                <w:sz w:val="16"/>
                <w:szCs w:val="16"/>
              </w:rPr>
            </w:pPr>
            <w:r w:rsidRPr="0013207F">
              <w:rPr>
                <w:sz w:val="16"/>
                <w:szCs w:val="16"/>
              </w:rPr>
              <w:t>04</w:t>
            </w:r>
          </w:p>
        </w:tc>
        <w:tc>
          <w:tcPr>
            <w:tcW w:w="376" w:type="dxa"/>
            <w:vAlign w:val="center"/>
            <w:hideMark/>
          </w:tcPr>
          <w:p w14:paraId="7D349DEB" w14:textId="77777777" w:rsidR="0013207F" w:rsidRPr="0013207F" w:rsidRDefault="0013207F" w:rsidP="0013207F">
            <w:pPr>
              <w:jc w:val="center"/>
              <w:rPr>
                <w:sz w:val="16"/>
                <w:szCs w:val="16"/>
              </w:rPr>
            </w:pPr>
            <w:r w:rsidRPr="0013207F">
              <w:rPr>
                <w:sz w:val="16"/>
                <w:szCs w:val="16"/>
              </w:rPr>
              <w:t>65</w:t>
            </w:r>
          </w:p>
        </w:tc>
        <w:tc>
          <w:tcPr>
            <w:tcW w:w="296" w:type="dxa"/>
            <w:vAlign w:val="center"/>
            <w:hideMark/>
          </w:tcPr>
          <w:p w14:paraId="669B4511" w14:textId="77777777" w:rsidR="0013207F" w:rsidRPr="0013207F" w:rsidRDefault="0013207F" w:rsidP="0013207F">
            <w:pPr>
              <w:jc w:val="center"/>
              <w:rPr>
                <w:sz w:val="16"/>
                <w:szCs w:val="16"/>
              </w:rPr>
            </w:pPr>
            <w:r w:rsidRPr="0013207F">
              <w:rPr>
                <w:sz w:val="16"/>
                <w:szCs w:val="16"/>
              </w:rPr>
              <w:t>2</w:t>
            </w:r>
          </w:p>
        </w:tc>
        <w:tc>
          <w:tcPr>
            <w:tcW w:w="477" w:type="dxa"/>
            <w:vAlign w:val="center"/>
            <w:hideMark/>
          </w:tcPr>
          <w:p w14:paraId="6DB59163" w14:textId="77777777" w:rsidR="0013207F" w:rsidRPr="0013207F" w:rsidRDefault="0013207F" w:rsidP="0013207F">
            <w:pPr>
              <w:jc w:val="center"/>
              <w:rPr>
                <w:sz w:val="16"/>
                <w:szCs w:val="16"/>
              </w:rPr>
            </w:pPr>
            <w:r w:rsidRPr="0013207F">
              <w:rPr>
                <w:sz w:val="16"/>
                <w:szCs w:val="16"/>
              </w:rPr>
              <w:t>00</w:t>
            </w:r>
          </w:p>
        </w:tc>
        <w:tc>
          <w:tcPr>
            <w:tcW w:w="688" w:type="dxa"/>
            <w:vAlign w:val="center"/>
            <w:hideMark/>
          </w:tcPr>
          <w:p w14:paraId="6997789A" w14:textId="77777777" w:rsidR="0013207F" w:rsidRPr="0013207F" w:rsidRDefault="0013207F" w:rsidP="0013207F">
            <w:pPr>
              <w:jc w:val="center"/>
              <w:rPr>
                <w:sz w:val="16"/>
                <w:szCs w:val="16"/>
              </w:rPr>
            </w:pPr>
            <w:r w:rsidRPr="0013207F">
              <w:rPr>
                <w:sz w:val="16"/>
                <w:szCs w:val="16"/>
              </w:rPr>
              <w:t>41120</w:t>
            </w:r>
          </w:p>
        </w:tc>
        <w:tc>
          <w:tcPr>
            <w:tcW w:w="461" w:type="dxa"/>
            <w:vAlign w:val="center"/>
            <w:hideMark/>
          </w:tcPr>
          <w:p w14:paraId="72FA8CAD" w14:textId="77777777" w:rsidR="0013207F" w:rsidRPr="0013207F" w:rsidRDefault="0013207F" w:rsidP="0013207F">
            <w:pPr>
              <w:jc w:val="center"/>
              <w:rPr>
                <w:sz w:val="16"/>
                <w:szCs w:val="16"/>
              </w:rPr>
            </w:pPr>
            <w:r w:rsidRPr="0013207F">
              <w:rPr>
                <w:sz w:val="16"/>
                <w:szCs w:val="16"/>
              </w:rPr>
              <w:t>240</w:t>
            </w:r>
          </w:p>
        </w:tc>
        <w:tc>
          <w:tcPr>
            <w:tcW w:w="940" w:type="dxa"/>
            <w:noWrap/>
            <w:vAlign w:val="center"/>
            <w:hideMark/>
          </w:tcPr>
          <w:p w14:paraId="10F3B5CC" w14:textId="77777777" w:rsidR="0013207F" w:rsidRPr="0013207F" w:rsidRDefault="0013207F" w:rsidP="0013207F">
            <w:pPr>
              <w:jc w:val="right"/>
              <w:rPr>
                <w:sz w:val="16"/>
                <w:szCs w:val="16"/>
              </w:rPr>
            </w:pPr>
            <w:r w:rsidRPr="0013207F">
              <w:rPr>
                <w:sz w:val="16"/>
                <w:szCs w:val="16"/>
              </w:rPr>
              <w:t>35,8</w:t>
            </w:r>
          </w:p>
        </w:tc>
        <w:tc>
          <w:tcPr>
            <w:tcW w:w="993" w:type="dxa"/>
            <w:noWrap/>
            <w:vAlign w:val="center"/>
            <w:hideMark/>
          </w:tcPr>
          <w:p w14:paraId="70920AC7" w14:textId="77777777" w:rsidR="0013207F" w:rsidRPr="0013207F" w:rsidRDefault="0013207F" w:rsidP="0013207F">
            <w:pPr>
              <w:jc w:val="right"/>
              <w:rPr>
                <w:sz w:val="16"/>
                <w:szCs w:val="16"/>
              </w:rPr>
            </w:pPr>
            <w:r w:rsidRPr="0013207F">
              <w:rPr>
                <w:sz w:val="16"/>
                <w:szCs w:val="16"/>
              </w:rPr>
              <w:t>51,0</w:t>
            </w:r>
          </w:p>
        </w:tc>
        <w:tc>
          <w:tcPr>
            <w:tcW w:w="997" w:type="dxa"/>
            <w:noWrap/>
            <w:vAlign w:val="center"/>
            <w:hideMark/>
          </w:tcPr>
          <w:p w14:paraId="2DB472EC" w14:textId="77777777" w:rsidR="0013207F" w:rsidRPr="0013207F" w:rsidRDefault="0013207F" w:rsidP="0013207F">
            <w:pPr>
              <w:jc w:val="right"/>
              <w:rPr>
                <w:sz w:val="16"/>
                <w:szCs w:val="16"/>
              </w:rPr>
            </w:pPr>
            <w:r w:rsidRPr="0013207F">
              <w:rPr>
                <w:sz w:val="16"/>
                <w:szCs w:val="16"/>
              </w:rPr>
              <w:t>50,0</w:t>
            </w:r>
          </w:p>
        </w:tc>
      </w:tr>
      <w:tr w:rsidR="0013207F" w:rsidRPr="0013207F" w14:paraId="1ED8D4F5" w14:textId="77777777" w:rsidTr="0013207F">
        <w:trPr>
          <w:trHeight w:val="315"/>
        </w:trPr>
        <w:tc>
          <w:tcPr>
            <w:tcW w:w="3114" w:type="dxa"/>
            <w:vAlign w:val="center"/>
            <w:hideMark/>
          </w:tcPr>
          <w:p w14:paraId="4C85D7A0" w14:textId="77777777" w:rsidR="0013207F" w:rsidRPr="0013207F" w:rsidRDefault="0013207F" w:rsidP="0013207F">
            <w:pPr>
              <w:rPr>
                <w:sz w:val="16"/>
                <w:szCs w:val="16"/>
              </w:rPr>
            </w:pPr>
            <w:r w:rsidRPr="0013207F">
              <w:rPr>
                <w:sz w:val="16"/>
                <w:szCs w:val="16"/>
              </w:rPr>
              <w:t>Иные бюджетные ассигнования</w:t>
            </w:r>
          </w:p>
        </w:tc>
        <w:tc>
          <w:tcPr>
            <w:tcW w:w="598" w:type="dxa"/>
            <w:vAlign w:val="center"/>
            <w:hideMark/>
          </w:tcPr>
          <w:p w14:paraId="45ADF9C1" w14:textId="77777777" w:rsidR="0013207F" w:rsidRPr="0013207F" w:rsidRDefault="0013207F" w:rsidP="0013207F">
            <w:pPr>
              <w:jc w:val="center"/>
              <w:rPr>
                <w:sz w:val="16"/>
                <w:szCs w:val="16"/>
              </w:rPr>
            </w:pPr>
            <w:r w:rsidRPr="0013207F">
              <w:rPr>
                <w:sz w:val="16"/>
                <w:szCs w:val="16"/>
              </w:rPr>
              <w:t>991</w:t>
            </w:r>
          </w:p>
        </w:tc>
        <w:tc>
          <w:tcPr>
            <w:tcW w:w="419" w:type="dxa"/>
            <w:vAlign w:val="center"/>
            <w:hideMark/>
          </w:tcPr>
          <w:p w14:paraId="3E5338C8" w14:textId="77777777" w:rsidR="0013207F" w:rsidRPr="0013207F" w:rsidRDefault="0013207F" w:rsidP="0013207F">
            <w:pPr>
              <w:jc w:val="center"/>
              <w:rPr>
                <w:sz w:val="16"/>
                <w:szCs w:val="16"/>
              </w:rPr>
            </w:pPr>
            <w:r w:rsidRPr="0013207F">
              <w:rPr>
                <w:sz w:val="16"/>
                <w:szCs w:val="16"/>
              </w:rPr>
              <w:t>01</w:t>
            </w:r>
          </w:p>
        </w:tc>
        <w:tc>
          <w:tcPr>
            <w:tcW w:w="564" w:type="dxa"/>
            <w:vAlign w:val="center"/>
            <w:hideMark/>
          </w:tcPr>
          <w:p w14:paraId="19B61811" w14:textId="77777777" w:rsidR="0013207F" w:rsidRPr="0013207F" w:rsidRDefault="0013207F" w:rsidP="0013207F">
            <w:pPr>
              <w:jc w:val="center"/>
              <w:rPr>
                <w:sz w:val="16"/>
                <w:szCs w:val="16"/>
              </w:rPr>
            </w:pPr>
            <w:r w:rsidRPr="0013207F">
              <w:rPr>
                <w:sz w:val="16"/>
                <w:szCs w:val="16"/>
              </w:rPr>
              <w:t>04</w:t>
            </w:r>
          </w:p>
        </w:tc>
        <w:tc>
          <w:tcPr>
            <w:tcW w:w="376" w:type="dxa"/>
            <w:vAlign w:val="center"/>
            <w:hideMark/>
          </w:tcPr>
          <w:p w14:paraId="79C5FB9F" w14:textId="77777777" w:rsidR="0013207F" w:rsidRPr="0013207F" w:rsidRDefault="0013207F" w:rsidP="0013207F">
            <w:pPr>
              <w:jc w:val="center"/>
              <w:rPr>
                <w:sz w:val="16"/>
                <w:szCs w:val="16"/>
              </w:rPr>
            </w:pPr>
            <w:r w:rsidRPr="0013207F">
              <w:rPr>
                <w:sz w:val="16"/>
                <w:szCs w:val="16"/>
              </w:rPr>
              <w:t>65</w:t>
            </w:r>
          </w:p>
        </w:tc>
        <w:tc>
          <w:tcPr>
            <w:tcW w:w="296" w:type="dxa"/>
            <w:vAlign w:val="center"/>
            <w:hideMark/>
          </w:tcPr>
          <w:p w14:paraId="3B52EC7C" w14:textId="77777777" w:rsidR="0013207F" w:rsidRPr="0013207F" w:rsidRDefault="0013207F" w:rsidP="0013207F">
            <w:pPr>
              <w:jc w:val="center"/>
              <w:rPr>
                <w:sz w:val="16"/>
                <w:szCs w:val="16"/>
              </w:rPr>
            </w:pPr>
            <w:r w:rsidRPr="0013207F">
              <w:rPr>
                <w:sz w:val="16"/>
                <w:szCs w:val="16"/>
              </w:rPr>
              <w:t>2</w:t>
            </w:r>
          </w:p>
        </w:tc>
        <w:tc>
          <w:tcPr>
            <w:tcW w:w="477" w:type="dxa"/>
            <w:vAlign w:val="center"/>
            <w:hideMark/>
          </w:tcPr>
          <w:p w14:paraId="77473646" w14:textId="77777777" w:rsidR="0013207F" w:rsidRPr="0013207F" w:rsidRDefault="0013207F" w:rsidP="0013207F">
            <w:pPr>
              <w:jc w:val="center"/>
              <w:rPr>
                <w:sz w:val="16"/>
                <w:szCs w:val="16"/>
              </w:rPr>
            </w:pPr>
            <w:r w:rsidRPr="0013207F">
              <w:rPr>
                <w:sz w:val="16"/>
                <w:szCs w:val="16"/>
              </w:rPr>
              <w:t>00</w:t>
            </w:r>
          </w:p>
        </w:tc>
        <w:tc>
          <w:tcPr>
            <w:tcW w:w="688" w:type="dxa"/>
            <w:vAlign w:val="center"/>
            <w:hideMark/>
          </w:tcPr>
          <w:p w14:paraId="01FA047C" w14:textId="77777777" w:rsidR="0013207F" w:rsidRPr="0013207F" w:rsidRDefault="0013207F" w:rsidP="0013207F">
            <w:pPr>
              <w:jc w:val="center"/>
              <w:rPr>
                <w:sz w:val="16"/>
                <w:szCs w:val="16"/>
              </w:rPr>
            </w:pPr>
            <w:r w:rsidRPr="0013207F">
              <w:rPr>
                <w:sz w:val="16"/>
                <w:szCs w:val="16"/>
              </w:rPr>
              <w:t>41120</w:t>
            </w:r>
          </w:p>
        </w:tc>
        <w:tc>
          <w:tcPr>
            <w:tcW w:w="461" w:type="dxa"/>
            <w:vAlign w:val="center"/>
            <w:hideMark/>
          </w:tcPr>
          <w:p w14:paraId="6F8AAFA2" w14:textId="77777777" w:rsidR="0013207F" w:rsidRPr="0013207F" w:rsidRDefault="0013207F" w:rsidP="0013207F">
            <w:pPr>
              <w:jc w:val="center"/>
              <w:rPr>
                <w:sz w:val="16"/>
                <w:szCs w:val="16"/>
              </w:rPr>
            </w:pPr>
            <w:r w:rsidRPr="0013207F">
              <w:rPr>
                <w:sz w:val="16"/>
                <w:szCs w:val="16"/>
              </w:rPr>
              <w:t>800</w:t>
            </w:r>
          </w:p>
        </w:tc>
        <w:tc>
          <w:tcPr>
            <w:tcW w:w="940" w:type="dxa"/>
            <w:noWrap/>
            <w:vAlign w:val="center"/>
            <w:hideMark/>
          </w:tcPr>
          <w:p w14:paraId="3680C899" w14:textId="77777777" w:rsidR="0013207F" w:rsidRPr="0013207F" w:rsidRDefault="0013207F" w:rsidP="0013207F">
            <w:pPr>
              <w:jc w:val="right"/>
              <w:rPr>
                <w:sz w:val="16"/>
                <w:szCs w:val="16"/>
              </w:rPr>
            </w:pPr>
            <w:r w:rsidRPr="0013207F">
              <w:rPr>
                <w:sz w:val="16"/>
                <w:szCs w:val="16"/>
              </w:rPr>
              <w:t>1,1</w:t>
            </w:r>
          </w:p>
        </w:tc>
        <w:tc>
          <w:tcPr>
            <w:tcW w:w="993" w:type="dxa"/>
            <w:noWrap/>
            <w:vAlign w:val="center"/>
            <w:hideMark/>
          </w:tcPr>
          <w:p w14:paraId="059C71F9" w14:textId="77777777" w:rsidR="0013207F" w:rsidRPr="0013207F" w:rsidRDefault="0013207F" w:rsidP="0013207F">
            <w:pPr>
              <w:jc w:val="right"/>
              <w:rPr>
                <w:sz w:val="16"/>
                <w:szCs w:val="16"/>
              </w:rPr>
            </w:pPr>
            <w:r w:rsidRPr="0013207F">
              <w:rPr>
                <w:sz w:val="16"/>
                <w:szCs w:val="16"/>
              </w:rPr>
              <w:t>12,0</w:t>
            </w:r>
          </w:p>
        </w:tc>
        <w:tc>
          <w:tcPr>
            <w:tcW w:w="997" w:type="dxa"/>
            <w:noWrap/>
            <w:vAlign w:val="center"/>
            <w:hideMark/>
          </w:tcPr>
          <w:p w14:paraId="5DCD0F82" w14:textId="77777777" w:rsidR="0013207F" w:rsidRPr="0013207F" w:rsidRDefault="0013207F" w:rsidP="0013207F">
            <w:pPr>
              <w:jc w:val="right"/>
              <w:rPr>
                <w:sz w:val="16"/>
                <w:szCs w:val="16"/>
              </w:rPr>
            </w:pPr>
            <w:r w:rsidRPr="0013207F">
              <w:rPr>
                <w:sz w:val="16"/>
                <w:szCs w:val="16"/>
              </w:rPr>
              <w:t>11,0</w:t>
            </w:r>
          </w:p>
        </w:tc>
      </w:tr>
      <w:tr w:rsidR="0013207F" w:rsidRPr="0013207F" w14:paraId="40AB15DA" w14:textId="77777777" w:rsidTr="0013207F">
        <w:trPr>
          <w:trHeight w:val="315"/>
        </w:trPr>
        <w:tc>
          <w:tcPr>
            <w:tcW w:w="3114" w:type="dxa"/>
            <w:vAlign w:val="center"/>
            <w:hideMark/>
          </w:tcPr>
          <w:p w14:paraId="7F6E6F9A" w14:textId="77777777" w:rsidR="0013207F" w:rsidRPr="0013207F" w:rsidRDefault="0013207F" w:rsidP="0013207F">
            <w:pPr>
              <w:rPr>
                <w:sz w:val="16"/>
                <w:szCs w:val="16"/>
              </w:rPr>
            </w:pPr>
            <w:r w:rsidRPr="0013207F">
              <w:rPr>
                <w:sz w:val="16"/>
                <w:szCs w:val="16"/>
              </w:rPr>
              <w:t>Уплата налогов, сборов и иных платежей</w:t>
            </w:r>
          </w:p>
        </w:tc>
        <w:tc>
          <w:tcPr>
            <w:tcW w:w="598" w:type="dxa"/>
            <w:vAlign w:val="center"/>
            <w:hideMark/>
          </w:tcPr>
          <w:p w14:paraId="4ABC546A" w14:textId="77777777" w:rsidR="0013207F" w:rsidRPr="0013207F" w:rsidRDefault="0013207F" w:rsidP="0013207F">
            <w:pPr>
              <w:jc w:val="center"/>
              <w:rPr>
                <w:sz w:val="16"/>
                <w:szCs w:val="16"/>
              </w:rPr>
            </w:pPr>
            <w:r w:rsidRPr="0013207F">
              <w:rPr>
                <w:sz w:val="16"/>
                <w:szCs w:val="16"/>
              </w:rPr>
              <w:t>991</w:t>
            </w:r>
          </w:p>
        </w:tc>
        <w:tc>
          <w:tcPr>
            <w:tcW w:w="419" w:type="dxa"/>
            <w:vAlign w:val="center"/>
            <w:hideMark/>
          </w:tcPr>
          <w:p w14:paraId="35FF4EE2" w14:textId="77777777" w:rsidR="0013207F" w:rsidRPr="0013207F" w:rsidRDefault="0013207F" w:rsidP="0013207F">
            <w:pPr>
              <w:jc w:val="center"/>
              <w:rPr>
                <w:sz w:val="16"/>
                <w:szCs w:val="16"/>
              </w:rPr>
            </w:pPr>
            <w:r w:rsidRPr="0013207F">
              <w:rPr>
                <w:sz w:val="16"/>
                <w:szCs w:val="16"/>
              </w:rPr>
              <w:t>01</w:t>
            </w:r>
          </w:p>
        </w:tc>
        <w:tc>
          <w:tcPr>
            <w:tcW w:w="564" w:type="dxa"/>
            <w:vAlign w:val="center"/>
            <w:hideMark/>
          </w:tcPr>
          <w:p w14:paraId="1E820EEB" w14:textId="77777777" w:rsidR="0013207F" w:rsidRPr="0013207F" w:rsidRDefault="0013207F" w:rsidP="0013207F">
            <w:pPr>
              <w:jc w:val="center"/>
              <w:rPr>
                <w:sz w:val="16"/>
                <w:szCs w:val="16"/>
              </w:rPr>
            </w:pPr>
            <w:r w:rsidRPr="0013207F">
              <w:rPr>
                <w:sz w:val="16"/>
                <w:szCs w:val="16"/>
              </w:rPr>
              <w:t>04</w:t>
            </w:r>
          </w:p>
        </w:tc>
        <w:tc>
          <w:tcPr>
            <w:tcW w:w="376" w:type="dxa"/>
            <w:vAlign w:val="center"/>
            <w:hideMark/>
          </w:tcPr>
          <w:p w14:paraId="7E83068A" w14:textId="77777777" w:rsidR="0013207F" w:rsidRPr="0013207F" w:rsidRDefault="0013207F" w:rsidP="0013207F">
            <w:pPr>
              <w:jc w:val="center"/>
              <w:rPr>
                <w:sz w:val="16"/>
                <w:szCs w:val="16"/>
              </w:rPr>
            </w:pPr>
            <w:r w:rsidRPr="0013207F">
              <w:rPr>
                <w:sz w:val="16"/>
                <w:szCs w:val="16"/>
              </w:rPr>
              <w:t>65</w:t>
            </w:r>
          </w:p>
        </w:tc>
        <w:tc>
          <w:tcPr>
            <w:tcW w:w="296" w:type="dxa"/>
            <w:vAlign w:val="center"/>
            <w:hideMark/>
          </w:tcPr>
          <w:p w14:paraId="039ECCAE" w14:textId="77777777" w:rsidR="0013207F" w:rsidRPr="0013207F" w:rsidRDefault="0013207F" w:rsidP="0013207F">
            <w:pPr>
              <w:jc w:val="center"/>
              <w:rPr>
                <w:sz w:val="16"/>
                <w:szCs w:val="16"/>
              </w:rPr>
            </w:pPr>
            <w:r w:rsidRPr="0013207F">
              <w:rPr>
                <w:sz w:val="16"/>
                <w:szCs w:val="16"/>
              </w:rPr>
              <w:t>2</w:t>
            </w:r>
          </w:p>
        </w:tc>
        <w:tc>
          <w:tcPr>
            <w:tcW w:w="477" w:type="dxa"/>
            <w:vAlign w:val="center"/>
            <w:hideMark/>
          </w:tcPr>
          <w:p w14:paraId="7E1EDC17" w14:textId="77777777" w:rsidR="0013207F" w:rsidRPr="0013207F" w:rsidRDefault="0013207F" w:rsidP="0013207F">
            <w:pPr>
              <w:jc w:val="center"/>
              <w:rPr>
                <w:sz w:val="16"/>
                <w:szCs w:val="16"/>
              </w:rPr>
            </w:pPr>
            <w:r w:rsidRPr="0013207F">
              <w:rPr>
                <w:sz w:val="16"/>
                <w:szCs w:val="16"/>
              </w:rPr>
              <w:t>00</w:t>
            </w:r>
          </w:p>
        </w:tc>
        <w:tc>
          <w:tcPr>
            <w:tcW w:w="688" w:type="dxa"/>
            <w:vAlign w:val="center"/>
            <w:hideMark/>
          </w:tcPr>
          <w:p w14:paraId="00EE56FF" w14:textId="77777777" w:rsidR="0013207F" w:rsidRPr="0013207F" w:rsidRDefault="0013207F" w:rsidP="0013207F">
            <w:pPr>
              <w:jc w:val="center"/>
              <w:rPr>
                <w:sz w:val="16"/>
                <w:szCs w:val="16"/>
              </w:rPr>
            </w:pPr>
            <w:r w:rsidRPr="0013207F">
              <w:rPr>
                <w:sz w:val="16"/>
                <w:szCs w:val="16"/>
              </w:rPr>
              <w:t>41120</w:t>
            </w:r>
          </w:p>
        </w:tc>
        <w:tc>
          <w:tcPr>
            <w:tcW w:w="461" w:type="dxa"/>
            <w:vAlign w:val="center"/>
            <w:hideMark/>
          </w:tcPr>
          <w:p w14:paraId="528C12D5" w14:textId="77777777" w:rsidR="0013207F" w:rsidRPr="0013207F" w:rsidRDefault="0013207F" w:rsidP="0013207F">
            <w:pPr>
              <w:jc w:val="center"/>
              <w:rPr>
                <w:sz w:val="16"/>
                <w:szCs w:val="16"/>
              </w:rPr>
            </w:pPr>
            <w:r w:rsidRPr="0013207F">
              <w:rPr>
                <w:sz w:val="16"/>
                <w:szCs w:val="16"/>
              </w:rPr>
              <w:t>850</w:t>
            </w:r>
          </w:p>
        </w:tc>
        <w:tc>
          <w:tcPr>
            <w:tcW w:w="940" w:type="dxa"/>
            <w:noWrap/>
            <w:vAlign w:val="center"/>
            <w:hideMark/>
          </w:tcPr>
          <w:p w14:paraId="62BB56EF" w14:textId="77777777" w:rsidR="0013207F" w:rsidRPr="0013207F" w:rsidRDefault="0013207F" w:rsidP="0013207F">
            <w:pPr>
              <w:jc w:val="right"/>
              <w:rPr>
                <w:sz w:val="16"/>
                <w:szCs w:val="16"/>
              </w:rPr>
            </w:pPr>
            <w:r w:rsidRPr="0013207F">
              <w:rPr>
                <w:sz w:val="16"/>
                <w:szCs w:val="16"/>
              </w:rPr>
              <w:t>1,1</w:t>
            </w:r>
          </w:p>
        </w:tc>
        <w:tc>
          <w:tcPr>
            <w:tcW w:w="993" w:type="dxa"/>
            <w:noWrap/>
            <w:vAlign w:val="center"/>
            <w:hideMark/>
          </w:tcPr>
          <w:p w14:paraId="48030729" w14:textId="77777777" w:rsidR="0013207F" w:rsidRPr="0013207F" w:rsidRDefault="0013207F" w:rsidP="0013207F">
            <w:pPr>
              <w:jc w:val="right"/>
              <w:rPr>
                <w:sz w:val="16"/>
                <w:szCs w:val="16"/>
              </w:rPr>
            </w:pPr>
            <w:r w:rsidRPr="0013207F">
              <w:rPr>
                <w:sz w:val="16"/>
                <w:szCs w:val="16"/>
              </w:rPr>
              <w:t>12,0</w:t>
            </w:r>
          </w:p>
        </w:tc>
        <w:tc>
          <w:tcPr>
            <w:tcW w:w="997" w:type="dxa"/>
            <w:noWrap/>
            <w:vAlign w:val="center"/>
            <w:hideMark/>
          </w:tcPr>
          <w:p w14:paraId="37367ECB" w14:textId="77777777" w:rsidR="0013207F" w:rsidRPr="0013207F" w:rsidRDefault="0013207F" w:rsidP="0013207F">
            <w:pPr>
              <w:jc w:val="right"/>
              <w:rPr>
                <w:sz w:val="16"/>
                <w:szCs w:val="16"/>
              </w:rPr>
            </w:pPr>
            <w:r w:rsidRPr="0013207F">
              <w:rPr>
                <w:sz w:val="16"/>
                <w:szCs w:val="16"/>
              </w:rPr>
              <w:t>11,0</w:t>
            </w:r>
          </w:p>
        </w:tc>
      </w:tr>
      <w:tr w:rsidR="0013207F" w:rsidRPr="0013207F" w14:paraId="412E70B4" w14:textId="77777777" w:rsidTr="0013207F">
        <w:trPr>
          <w:trHeight w:val="435"/>
        </w:trPr>
        <w:tc>
          <w:tcPr>
            <w:tcW w:w="3114" w:type="dxa"/>
            <w:vAlign w:val="center"/>
            <w:hideMark/>
          </w:tcPr>
          <w:p w14:paraId="7E721971" w14:textId="77777777" w:rsidR="0013207F" w:rsidRPr="0013207F" w:rsidRDefault="0013207F" w:rsidP="0013207F">
            <w:pPr>
              <w:rPr>
                <w:sz w:val="16"/>
                <w:szCs w:val="16"/>
              </w:rPr>
            </w:pPr>
            <w:r w:rsidRPr="0013207F">
              <w:rPr>
                <w:sz w:val="16"/>
                <w:szCs w:val="16"/>
              </w:rPr>
              <w:t>ОБРАЗОВАНИЕ</w:t>
            </w:r>
          </w:p>
        </w:tc>
        <w:tc>
          <w:tcPr>
            <w:tcW w:w="598" w:type="dxa"/>
            <w:vAlign w:val="center"/>
            <w:hideMark/>
          </w:tcPr>
          <w:p w14:paraId="7A470EAA" w14:textId="77777777" w:rsidR="0013207F" w:rsidRPr="0013207F" w:rsidRDefault="0013207F" w:rsidP="0013207F">
            <w:pPr>
              <w:jc w:val="center"/>
              <w:rPr>
                <w:sz w:val="16"/>
                <w:szCs w:val="16"/>
              </w:rPr>
            </w:pPr>
            <w:r w:rsidRPr="0013207F">
              <w:rPr>
                <w:sz w:val="16"/>
                <w:szCs w:val="16"/>
              </w:rPr>
              <w:t>991</w:t>
            </w:r>
          </w:p>
        </w:tc>
        <w:tc>
          <w:tcPr>
            <w:tcW w:w="419" w:type="dxa"/>
            <w:vAlign w:val="center"/>
            <w:hideMark/>
          </w:tcPr>
          <w:p w14:paraId="130A9176" w14:textId="77777777" w:rsidR="0013207F" w:rsidRPr="0013207F" w:rsidRDefault="0013207F" w:rsidP="0013207F">
            <w:pPr>
              <w:jc w:val="center"/>
              <w:rPr>
                <w:b/>
                <w:bCs/>
                <w:sz w:val="16"/>
                <w:szCs w:val="16"/>
              </w:rPr>
            </w:pPr>
            <w:r w:rsidRPr="0013207F">
              <w:rPr>
                <w:b/>
                <w:bCs/>
                <w:sz w:val="16"/>
                <w:szCs w:val="16"/>
              </w:rPr>
              <w:t>07</w:t>
            </w:r>
          </w:p>
        </w:tc>
        <w:tc>
          <w:tcPr>
            <w:tcW w:w="564" w:type="dxa"/>
            <w:vAlign w:val="center"/>
            <w:hideMark/>
          </w:tcPr>
          <w:p w14:paraId="177B1F88" w14:textId="77777777" w:rsidR="0013207F" w:rsidRPr="0013207F" w:rsidRDefault="0013207F" w:rsidP="0013207F">
            <w:pPr>
              <w:jc w:val="center"/>
              <w:rPr>
                <w:b/>
                <w:bCs/>
                <w:sz w:val="16"/>
                <w:szCs w:val="16"/>
              </w:rPr>
            </w:pPr>
            <w:r w:rsidRPr="0013207F">
              <w:rPr>
                <w:b/>
                <w:bCs/>
                <w:sz w:val="16"/>
                <w:szCs w:val="16"/>
              </w:rPr>
              <w:t> </w:t>
            </w:r>
          </w:p>
        </w:tc>
        <w:tc>
          <w:tcPr>
            <w:tcW w:w="376" w:type="dxa"/>
            <w:vAlign w:val="center"/>
            <w:hideMark/>
          </w:tcPr>
          <w:p w14:paraId="697558B4" w14:textId="77777777" w:rsidR="0013207F" w:rsidRPr="0013207F" w:rsidRDefault="0013207F" w:rsidP="0013207F">
            <w:pPr>
              <w:jc w:val="center"/>
              <w:rPr>
                <w:b/>
                <w:bCs/>
                <w:sz w:val="16"/>
                <w:szCs w:val="16"/>
              </w:rPr>
            </w:pPr>
            <w:r w:rsidRPr="0013207F">
              <w:rPr>
                <w:b/>
                <w:bCs/>
                <w:sz w:val="16"/>
                <w:szCs w:val="16"/>
              </w:rPr>
              <w:t> </w:t>
            </w:r>
          </w:p>
        </w:tc>
        <w:tc>
          <w:tcPr>
            <w:tcW w:w="296" w:type="dxa"/>
            <w:vAlign w:val="center"/>
            <w:hideMark/>
          </w:tcPr>
          <w:p w14:paraId="55D8E95A" w14:textId="77777777" w:rsidR="0013207F" w:rsidRPr="0013207F" w:rsidRDefault="0013207F" w:rsidP="0013207F">
            <w:pPr>
              <w:jc w:val="center"/>
              <w:rPr>
                <w:b/>
                <w:bCs/>
                <w:sz w:val="16"/>
                <w:szCs w:val="16"/>
              </w:rPr>
            </w:pPr>
            <w:r w:rsidRPr="0013207F">
              <w:rPr>
                <w:b/>
                <w:bCs/>
                <w:sz w:val="16"/>
                <w:szCs w:val="16"/>
              </w:rPr>
              <w:t> </w:t>
            </w:r>
          </w:p>
        </w:tc>
        <w:tc>
          <w:tcPr>
            <w:tcW w:w="477" w:type="dxa"/>
            <w:vAlign w:val="center"/>
            <w:hideMark/>
          </w:tcPr>
          <w:p w14:paraId="7D7CF41D" w14:textId="77777777" w:rsidR="0013207F" w:rsidRPr="0013207F" w:rsidRDefault="0013207F" w:rsidP="0013207F">
            <w:pPr>
              <w:jc w:val="center"/>
              <w:rPr>
                <w:b/>
                <w:bCs/>
                <w:sz w:val="16"/>
                <w:szCs w:val="16"/>
              </w:rPr>
            </w:pPr>
            <w:r w:rsidRPr="0013207F">
              <w:rPr>
                <w:b/>
                <w:bCs/>
                <w:sz w:val="16"/>
                <w:szCs w:val="16"/>
              </w:rPr>
              <w:t> </w:t>
            </w:r>
          </w:p>
        </w:tc>
        <w:tc>
          <w:tcPr>
            <w:tcW w:w="688" w:type="dxa"/>
            <w:vAlign w:val="center"/>
            <w:hideMark/>
          </w:tcPr>
          <w:p w14:paraId="3DADF53F" w14:textId="77777777" w:rsidR="0013207F" w:rsidRPr="0013207F" w:rsidRDefault="0013207F" w:rsidP="0013207F">
            <w:pPr>
              <w:jc w:val="center"/>
              <w:rPr>
                <w:b/>
                <w:bCs/>
                <w:sz w:val="16"/>
                <w:szCs w:val="16"/>
              </w:rPr>
            </w:pPr>
            <w:r w:rsidRPr="0013207F">
              <w:rPr>
                <w:b/>
                <w:bCs/>
                <w:sz w:val="16"/>
                <w:szCs w:val="16"/>
              </w:rPr>
              <w:t> </w:t>
            </w:r>
          </w:p>
        </w:tc>
        <w:tc>
          <w:tcPr>
            <w:tcW w:w="461" w:type="dxa"/>
            <w:vAlign w:val="center"/>
            <w:hideMark/>
          </w:tcPr>
          <w:p w14:paraId="55A63D57" w14:textId="77777777" w:rsidR="0013207F" w:rsidRPr="0013207F" w:rsidRDefault="0013207F" w:rsidP="0013207F">
            <w:pPr>
              <w:jc w:val="center"/>
              <w:rPr>
                <w:b/>
                <w:bCs/>
                <w:sz w:val="16"/>
                <w:szCs w:val="16"/>
              </w:rPr>
            </w:pPr>
            <w:r w:rsidRPr="0013207F">
              <w:rPr>
                <w:b/>
                <w:bCs/>
                <w:sz w:val="16"/>
                <w:szCs w:val="16"/>
              </w:rPr>
              <w:t> </w:t>
            </w:r>
          </w:p>
        </w:tc>
        <w:tc>
          <w:tcPr>
            <w:tcW w:w="940" w:type="dxa"/>
            <w:noWrap/>
            <w:vAlign w:val="center"/>
            <w:hideMark/>
          </w:tcPr>
          <w:p w14:paraId="658C0912" w14:textId="77777777" w:rsidR="0013207F" w:rsidRPr="0013207F" w:rsidRDefault="0013207F" w:rsidP="0013207F">
            <w:pPr>
              <w:jc w:val="right"/>
              <w:rPr>
                <w:sz w:val="16"/>
                <w:szCs w:val="16"/>
              </w:rPr>
            </w:pPr>
            <w:r w:rsidRPr="0013207F">
              <w:rPr>
                <w:sz w:val="16"/>
                <w:szCs w:val="16"/>
              </w:rPr>
              <w:t>1 652 314,3</w:t>
            </w:r>
          </w:p>
        </w:tc>
        <w:tc>
          <w:tcPr>
            <w:tcW w:w="993" w:type="dxa"/>
            <w:noWrap/>
            <w:vAlign w:val="center"/>
            <w:hideMark/>
          </w:tcPr>
          <w:p w14:paraId="4844E8E8" w14:textId="77777777" w:rsidR="0013207F" w:rsidRPr="0013207F" w:rsidRDefault="0013207F" w:rsidP="0013207F">
            <w:pPr>
              <w:jc w:val="right"/>
              <w:rPr>
                <w:sz w:val="16"/>
                <w:szCs w:val="16"/>
              </w:rPr>
            </w:pPr>
            <w:r w:rsidRPr="0013207F">
              <w:rPr>
                <w:sz w:val="16"/>
                <w:szCs w:val="16"/>
              </w:rPr>
              <w:t>1 378 767,0</w:t>
            </w:r>
          </w:p>
        </w:tc>
        <w:tc>
          <w:tcPr>
            <w:tcW w:w="997" w:type="dxa"/>
            <w:noWrap/>
            <w:vAlign w:val="center"/>
            <w:hideMark/>
          </w:tcPr>
          <w:p w14:paraId="16A7DF4E" w14:textId="77777777" w:rsidR="0013207F" w:rsidRPr="0013207F" w:rsidRDefault="0013207F" w:rsidP="0013207F">
            <w:pPr>
              <w:jc w:val="right"/>
              <w:rPr>
                <w:sz w:val="16"/>
                <w:szCs w:val="16"/>
              </w:rPr>
            </w:pPr>
            <w:r w:rsidRPr="0013207F">
              <w:rPr>
                <w:sz w:val="16"/>
                <w:szCs w:val="16"/>
              </w:rPr>
              <w:t>1 459 961,1</w:t>
            </w:r>
          </w:p>
        </w:tc>
      </w:tr>
      <w:tr w:rsidR="0013207F" w:rsidRPr="0013207F" w14:paraId="118F8B3E" w14:textId="77777777" w:rsidTr="0013207F">
        <w:trPr>
          <w:trHeight w:val="375"/>
        </w:trPr>
        <w:tc>
          <w:tcPr>
            <w:tcW w:w="3114" w:type="dxa"/>
            <w:vAlign w:val="center"/>
            <w:hideMark/>
          </w:tcPr>
          <w:p w14:paraId="2DA67A2A" w14:textId="77777777" w:rsidR="0013207F" w:rsidRPr="0013207F" w:rsidRDefault="0013207F" w:rsidP="0013207F">
            <w:pPr>
              <w:rPr>
                <w:sz w:val="16"/>
                <w:szCs w:val="16"/>
              </w:rPr>
            </w:pPr>
            <w:r w:rsidRPr="0013207F">
              <w:rPr>
                <w:sz w:val="16"/>
                <w:szCs w:val="16"/>
              </w:rPr>
              <w:t>Дошкольное образование</w:t>
            </w:r>
          </w:p>
        </w:tc>
        <w:tc>
          <w:tcPr>
            <w:tcW w:w="598" w:type="dxa"/>
            <w:vAlign w:val="center"/>
            <w:hideMark/>
          </w:tcPr>
          <w:p w14:paraId="66A96FC0" w14:textId="77777777" w:rsidR="0013207F" w:rsidRPr="0013207F" w:rsidRDefault="0013207F" w:rsidP="0013207F">
            <w:pPr>
              <w:jc w:val="center"/>
              <w:rPr>
                <w:sz w:val="16"/>
                <w:szCs w:val="16"/>
              </w:rPr>
            </w:pPr>
            <w:r w:rsidRPr="0013207F">
              <w:rPr>
                <w:sz w:val="16"/>
                <w:szCs w:val="16"/>
              </w:rPr>
              <w:t>991</w:t>
            </w:r>
          </w:p>
        </w:tc>
        <w:tc>
          <w:tcPr>
            <w:tcW w:w="419" w:type="dxa"/>
            <w:vAlign w:val="center"/>
            <w:hideMark/>
          </w:tcPr>
          <w:p w14:paraId="0D31186E" w14:textId="77777777" w:rsidR="0013207F" w:rsidRPr="0013207F" w:rsidRDefault="0013207F" w:rsidP="0013207F">
            <w:pPr>
              <w:jc w:val="center"/>
              <w:rPr>
                <w:sz w:val="16"/>
                <w:szCs w:val="16"/>
              </w:rPr>
            </w:pPr>
            <w:r w:rsidRPr="0013207F">
              <w:rPr>
                <w:sz w:val="16"/>
                <w:szCs w:val="16"/>
              </w:rPr>
              <w:t>07</w:t>
            </w:r>
          </w:p>
        </w:tc>
        <w:tc>
          <w:tcPr>
            <w:tcW w:w="564" w:type="dxa"/>
            <w:vAlign w:val="center"/>
            <w:hideMark/>
          </w:tcPr>
          <w:p w14:paraId="2F82FB38" w14:textId="77777777" w:rsidR="0013207F" w:rsidRPr="0013207F" w:rsidRDefault="0013207F" w:rsidP="0013207F">
            <w:pPr>
              <w:jc w:val="center"/>
              <w:rPr>
                <w:sz w:val="16"/>
                <w:szCs w:val="16"/>
              </w:rPr>
            </w:pPr>
            <w:r w:rsidRPr="0013207F">
              <w:rPr>
                <w:sz w:val="16"/>
                <w:szCs w:val="16"/>
              </w:rPr>
              <w:t>01</w:t>
            </w:r>
          </w:p>
        </w:tc>
        <w:tc>
          <w:tcPr>
            <w:tcW w:w="376" w:type="dxa"/>
            <w:vAlign w:val="center"/>
            <w:hideMark/>
          </w:tcPr>
          <w:p w14:paraId="4EEC6337" w14:textId="77777777" w:rsidR="0013207F" w:rsidRPr="0013207F" w:rsidRDefault="0013207F" w:rsidP="0013207F">
            <w:pPr>
              <w:jc w:val="center"/>
              <w:rPr>
                <w:sz w:val="16"/>
                <w:szCs w:val="16"/>
              </w:rPr>
            </w:pPr>
            <w:r w:rsidRPr="0013207F">
              <w:rPr>
                <w:sz w:val="16"/>
                <w:szCs w:val="16"/>
              </w:rPr>
              <w:t> </w:t>
            </w:r>
          </w:p>
        </w:tc>
        <w:tc>
          <w:tcPr>
            <w:tcW w:w="296" w:type="dxa"/>
            <w:vAlign w:val="center"/>
            <w:hideMark/>
          </w:tcPr>
          <w:p w14:paraId="5DA726F2" w14:textId="77777777" w:rsidR="0013207F" w:rsidRPr="0013207F" w:rsidRDefault="0013207F" w:rsidP="0013207F">
            <w:pPr>
              <w:jc w:val="center"/>
              <w:rPr>
                <w:sz w:val="16"/>
                <w:szCs w:val="16"/>
              </w:rPr>
            </w:pPr>
            <w:r w:rsidRPr="0013207F">
              <w:rPr>
                <w:sz w:val="16"/>
                <w:szCs w:val="16"/>
              </w:rPr>
              <w:t> </w:t>
            </w:r>
          </w:p>
        </w:tc>
        <w:tc>
          <w:tcPr>
            <w:tcW w:w="477" w:type="dxa"/>
            <w:vAlign w:val="center"/>
            <w:hideMark/>
          </w:tcPr>
          <w:p w14:paraId="708DF651" w14:textId="77777777" w:rsidR="0013207F" w:rsidRPr="0013207F" w:rsidRDefault="0013207F" w:rsidP="0013207F">
            <w:pPr>
              <w:jc w:val="center"/>
              <w:rPr>
                <w:sz w:val="16"/>
                <w:szCs w:val="16"/>
              </w:rPr>
            </w:pPr>
            <w:r w:rsidRPr="0013207F">
              <w:rPr>
                <w:sz w:val="16"/>
                <w:szCs w:val="16"/>
              </w:rPr>
              <w:t> </w:t>
            </w:r>
          </w:p>
        </w:tc>
        <w:tc>
          <w:tcPr>
            <w:tcW w:w="688" w:type="dxa"/>
            <w:vAlign w:val="center"/>
            <w:hideMark/>
          </w:tcPr>
          <w:p w14:paraId="112F6A8E" w14:textId="77777777" w:rsidR="0013207F" w:rsidRPr="0013207F" w:rsidRDefault="0013207F" w:rsidP="0013207F">
            <w:pPr>
              <w:jc w:val="center"/>
              <w:rPr>
                <w:sz w:val="16"/>
                <w:szCs w:val="16"/>
              </w:rPr>
            </w:pPr>
            <w:r w:rsidRPr="0013207F">
              <w:rPr>
                <w:sz w:val="16"/>
                <w:szCs w:val="16"/>
              </w:rPr>
              <w:t> </w:t>
            </w:r>
          </w:p>
        </w:tc>
        <w:tc>
          <w:tcPr>
            <w:tcW w:w="461" w:type="dxa"/>
            <w:vAlign w:val="center"/>
            <w:hideMark/>
          </w:tcPr>
          <w:p w14:paraId="63177711" w14:textId="77777777" w:rsidR="0013207F" w:rsidRPr="0013207F" w:rsidRDefault="0013207F" w:rsidP="0013207F">
            <w:pPr>
              <w:jc w:val="center"/>
              <w:rPr>
                <w:sz w:val="16"/>
                <w:szCs w:val="16"/>
              </w:rPr>
            </w:pPr>
            <w:r w:rsidRPr="0013207F">
              <w:rPr>
                <w:sz w:val="16"/>
                <w:szCs w:val="16"/>
              </w:rPr>
              <w:t> </w:t>
            </w:r>
          </w:p>
        </w:tc>
        <w:tc>
          <w:tcPr>
            <w:tcW w:w="940" w:type="dxa"/>
            <w:noWrap/>
            <w:vAlign w:val="center"/>
            <w:hideMark/>
          </w:tcPr>
          <w:p w14:paraId="163FAAD5" w14:textId="77777777" w:rsidR="0013207F" w:rsidRPr="0013207F" w:rsidRDefault="0013207F" w:rsidP="0013207F">
            <w:pPr>
              <w:jc w:val="right"/>
              <w:rPr>
                <w:sz w:val="16"/>
                <w:szCs w:val="16"/>
              </w:rPr>
            </w:pPr>
            <w:r w:rsidRPr="0013207F">
              <w:rPr>
                <w:sz w:val="16"/>
                <w:szCs w:val="16"/>
              </w:rPr>
              <w:t>559 346,7</w:t>
            </w:r>
          </w:p>
        </w:tc>
        <w:tc>
          <w:tcPr>
            <w:tcW w:w="993" w:type="dxa"/>
            <w:noWrap/>
            <w:vAlign w:val="center"/>
            <w:hideMark/>
          </w:tcPr>
          <w:p w14:paraId="2389772F" w14:textId="77777777" w:rsidR="0013207F" w:rsidRPr="0013207F" w:rsidRDefault="0013207F" w:rsidP="0013207F">
            <w:pPr>
              <w:jc w:val="right"/>
              <w:rPr>
                <w:sz w:val="16"/>
                <w:szCs w:val="16"/>
              </w:rPr>
            </w:pPr>
            <w:r w:rsidRPr="0013207F">
              <w:rPr>
                <w:sz w:val="16"/>
                <w:szCs w:val="16"/>
              </w:rPr>
              <w:t>537 926,9</w:t>
            </w:r>
          </w:p>
        </w:tc>
        <w:tc>
          <w:tcPr>
            <w:tcW w:w="997" w:type="dxa"/>
            <w:noWrap/>
            <w:vAlign w:val="center"/>
            <w:hideMark/>
          </w:tcPr>
          <w:p w14:paraId="6BAE1CB0" w14:textId="77777777" w:rsidR="0013207F" w:rsidRPr="0013207F" w:rsidRDefault="0013207F" w:rsidP="0013207F">
            <w:pPr>
              <w:jc w:val="right"/>
              <w:rPr>
                <w:sz w:val="16"/>
                <w:szCs w:val="16"/>
              </w:rPr>
            </w:pPr>
            <w:r w:rsidRPr="0013207F">
              <w:rPr>
                <w:sz w:val="16"/>
                <w:szCs w:val="16"/>
              </w:rPr>
              <w:t>572 225,9</w:t>
            </w:r>
          </w:p>
        </w:tc>
      </w:tr>
      <w:tr w:rsidR="0013207F" w:rsidRPr="0013207F" w14:paraId="0839785D" w14:textId="77777777" w:rsidTr="0013207F">
        <w:trPr>
          <w:trHeight w:val="1350"/>
        </w:trPr>
        <w:tc>
          <w:tcPr>
            <w:tcW w:w="3114" w:type="dxa"/>
            <w:vAlign w:val="center"/>
            <w:hideMark/>
          </w:tcPr>
          <w:p w14:paraId="4ADD9460" w14:textId="77777777" w:rsidR="0013207F" w:rsidRPr="0013207F" w:rsidRDefault="0013207F" w:rsidP="0013207F">
            <w:pPr>
              <w:rPr>
                <w:sz w:val="16"/>
                <w:szCs w:val="16"/>
              </w:rPr>
            </w:pPr>
            <w:r w:rsidRPr="0013207F">
              <w:rPr>
                <w:sz w:val="16"/>
                <w:szCs w:val="16"/>
              </w:rPr>
              <w:lastRenderedPageBreak/>
              <w:t>Муниципальная программа Рузаевского муниципального района Республики Мордовия "Развитие образования в Рузаевском муниципальном районе Республики Мордовия на 2026 - 2030 годы"</w:t>
            </w:r>
          </w:p>
        </w:tc>
        <w:tc>
          <w:tcPr>
            <w:tcW w:w="598" w:type="dxa"/>
            <w:vAlign w:val="center"/>
            <w:hideMark/>
          </w:tcPr>
          <w:p w14:paraId="31921253" w14:textId="77777777" w:rsidR="0013207F" w:rsidRPr="0013207F" w:rsidRDefault="0013207F" w:rsidP="0013207F">
            <w:pPr>
              <w:jc w:val="center"/>
              <w:rPr>
                <w:sz w:val="16"/>
                <w:szCs w:val="16"/>
              </w:rPr>
            </w:pPr>
            <w:r w:rsidRPr="0013207F">
              <w:rPr>
                <w:sz w:val="16"/>
                <w:szCs w:val="16"/>
              </w:rPr>
              <w:t>991</w:t>
            </w:r>
          </w:p>
        </w:tc>
        <w:tc>
          <w:tcPr>
            <w:tcW w:w="419" w:type="dxa"/>
            <w:vAlign w:val="center"/>
            <w:hideMark/>
          </w:tcPr>
          <w:p w14:paraId="4BD5BFC3" w14:textId="77777777" w:rsidR="0013207F" w:rsidRPr="0013207F" w:rsidRDefault="0013207F" w:rsidP="0013207F">
            <w:pPr>
              <w:jc w:val="center"/>
              <w:rPr>
                <w:sz w:val="16"/>
                <w:szCs w:val="16"/>
              </w:rPr>
            </w:pPr>
            <w:r w:rsidRPr="0013207F">
              <w:rPr>
                <w:sz w:val="16"/>
                <w:szCs w:val="16"/>
              </w:rPr>
              <w:t>07</w:t>
            </w:r>
          </w:p>
        </w:tc>
        <w:tc>
          <w:tcPr>
            <w:tcW w:w="564" w:type="dxa"/>
            <w:vAlign w:val="center"/>
            <w:hideMark/>
          </w:tcPr>
          <w:p w14:paraId="622A6BDD" w14:textId="77777777" w:rsidR="0013207F" w:rsidRPr="0013207F" w:rsidRDefault="0013207F" w:rsidP="0013207F">
            <w:pPr>
              <w:jc w:val="center"/>
              <w:rPr>
                <w:sz w:val="16"/>
                <w:szCs w:val="16"/>
              </w:rPr>
            </w:pPr>
            <w:r w:rsidRPr="0013207F">
              <w:rPr>
                <w:sz w:val="16"/>
                <w:szCs w:val="16"/>
              </w:rPr>
              <w:t>01</w:t>
            </w:r>
          </w:p>
        </w:tc>
        <w:tc>
          <w:tcPr>
            <w:tcW w:w="376" w:type="dxa"/>
            <w:vAlign w:val="center"/>
            <w:hideMark/>
          </w:tcPr>
          <w:p w14:paraId="1078D6D4" w14:textId="77777777" w:rsidR="0013207F" w:rsidRPr="0013207F" w:rsidRDefault="0013207F" w:rsidP="0013207F">
            <w:pPr>
              <w:jc w:val="center"/>
              <w:rPr>
                <w:sz w:val="16"/>
                <w:szCs w:val="16"/>
              </w:rPr>
            </w:pPr>
            <w:r w:rsidRPr="0013207F">
              <w:rPr>
                <w:sz w:val="16"/>
                <w:szCs w:val="16"/>
              </w:rPr>
              <w:t>02</w:t>
            </w:r>
          </w:p>
        </w:tc>
        <w:tc>
          <w:tcPr>
            <w:tcW w:w="296" w:type="dxa"/>
            <w:vAlign w:val="center"/>
            <w:hideMark/>
          </w:tcPr>
          <w:p w14:paraId="06D638D1" w14:textId="77777777" w:rsidR="0013207F" w:rsidRPr="0013207F" w:rsidRDefault="0013207F" w:rsidP="0013207F">
            <w:pPr>
              <w:jc w:val="center"/>
              <w:rPr>
                <w:sz w:val="16"/>
                <w:szCs w:val="16"/>
              </w:rPr>
            </w:pPr>
            <w:r w:rsidRPr="0013207F">
              <w:rPr>
                <w:sz w:val="16"/>
                <w:szCs w:val="16"/>
              </w:rPr>
              <w:t> </w:t>
            </w:r>
          </w:p>
        </w:tc>
        <w:tc>
          <w:tcPr>
            <w:tcW w:w="477" w:type="dxa"/>
            <w:vAlign w:val="center"/>
            <w:hideMark/>
          </w:tcPr>
          <w:p w14:paraId="634E6D6F" w14:textId="77777777" w:rsidR="0013207F" w:rsidRPr="0013207F" w:rsidRDefault="0013207F" w:rsidP="0013207F">
            <w:pPr>
              <w:jc w:val="center"/>
              <w:rPr>
                <w:sz w:val="16"/>
                <w:szCs w:val="16"/>
              </w:rPr>
            </w:pPr>
            <w:r w:rsidRPr="0013207F">
              <w:rPr>
                <w:sz w:val="16"/>
                <w:szCs w:val="16"/>
              </w:rPr>
              <w:t> </w:t>
            </w:r>
          </w:p>
        </w:tc>
        <w:tc>
          <w:tcPr>
            <w:tcW w:w="688" w:type="dxa"/>
            <w:vAlign w:val="center"/>
            <w:hideMark/>
          </w:tcPr>
          <w:p w14:paraId="52C92E6A" w14:textId="77777777" w:rsidR="0013207F" w:rsidRPr="0013207F" w:rsidRDefault="0013207F" w:rsidP="0013207F">
            <w:pPr>
              <w:jc w:val="center"/>
              <w:rPr>
                <w:sz w:val="16"/>
                <w:szCs w:val="16"/>
              </w:rPr>
            </w:pPr>
            <w:r w:rsidRPr="0013207F">
              <w:rPr>
                <w:sz w:val="16"/>
                <w:szCs w:val="16"/>
              </w:rPr>
              <w:t> </w:t>
            </w:r>
          </w:p>
        </w:tc>
        <w:tc>
          <w:tcPr>
            <w:tcW w:w="461" w:type="dxa"/>
            <w:vAlign w:val="center"/>
            <w:hideMark/>
          </w:tcPr>
          <w:p w14:paraId="0B06725A" w14:textId="77777777" w:rsidR="0013207F" w:rsidRPr="0013207F" w:rsidRDefault="0013207F" w:rsidP="0013207F">
            <w:pPr>
              <w:jc w:val="center"/>
              <w:rPr>
                <w:sz w:val="16"/>
                <w:szCs w:val="16"/>
              </w:rPr>
            </w:pPr>
            <w:r w:rsidRPr="0013207F">
              <w:rPr>
                <w:sz w:val="16"/>
                <w:szCs w:val="16"/>
              </w:rPr>
              <w:t> </w:t>
            </w:r>
          </w:p>
        </w:tc>
        <w:tc>
          <w:tcPr>
            <w:tcW w:w="940" w:type="dxa"/>
            <w:noWrap/>
            <w:vAlign w:val="center"/>
            <w:hideMark/>
          </w:tcPr>
          <w:p w14:paraId="115D9202" w14:textId="77777777" w:rsidR="0013207F" w:rsidRPr="0013207F" w:rsidRDefault="0013207F" w:rsidP="0013207F">
            <w:pPr>
              <w:jc w:val="right"/>
              <w:rPr>
                <w:sz w:val="16"/>
                <w:szCs w:val="16"/>
              </w:rPr>
            </w:pPr>
            <w:r w:rsidRPr="0013207F">
              <w:rPr>
                <w:sz w:val="16"/>
                <w:szCs w:val="16"/>
              </w:rPr>
              <w:t>559 239,1</w:t>
            </w:r>
          </w:p>
        </w:tc>
        <w:tc>
          <w:tcPr>
            <w:tcW w:w="993" w:type="dxa"/>
            <w:noWrap/>
            <w:vAlign w:val="center"/>
            <w:hideMark/>
          </w:tcPr>
          <w:p w14:paraId="4DB709C1" w14:textId="77777777" w:rsidR="0013207F" w:rsidRPr="0013207F" w:rsidRDefault="0013207F" w:rsidP="0013207F">
            <w:pPr>
              <w:jc w:val="right"/>
              <w:rPr>
                <w:sz w:val="16"/>
                <w:szCs w:val="16"/>
              </w:rPr>
            </w:pPr>
            <w:r w:rsidRPr="0013207F">
              <w:rPr>
                <w:sz w:val="16"/>
                <w:szCs w:val="16"/>
              </w:rPr>
              <w:t>537 926,9</w:t>
            </w:r>
          </w:p>
        </w:tc>
        <w:tc>
          <w:tcPr>
            <w:tcW w:w="997" w:type="dxa"/>
            <w:noWrap/>
            <w:vAlign w:val="center"/>
            <w:hideMark/>
          </w:tcPr>
          <w:p w14:paraId="01FDFF58" w14:textId="77777777" w:rsidR="0013207F" w:rsidRPr="0013207F" w:rsidRDefault="0013207F" w:rsidP="0013207F">
            <w:pPr>
              <w:jc w:val="right"/>
              <w:rPr>
                <w:sz w:val="16"/>
                <w:szCs w:val="16"/>
              </w:rPr>
            </w:pPr>
            <w:r w:rsidRPr="0013207F">
              <w:rPr>
                <w:sz w:val="16"/>
                <w:szCs w:val="16"/>
              </w:rPr>
              <w:t>572 225,9</w:t>
            </w:r>
          </w:p>
        </w:tc>
      </w:tr>
      <w:tr w:rsidR="0013207F" w:rsidRPr="0013207F" w14:paraId="03C4DD66" w14:textId="77777777" w:rsidTr="0013207F">
        <w:trPr>
          <w:trHeight w:val="675"/>
        </w:trPr>
        <w:tc>
          <w:tcPr>
            <w:tcW w:w="3114" w:type="dxa"/>
            <w:vAlign w:val="center"/>
            <w:hideMark/>
          </w:tcPr>
          <w:p w14:paraId="1FCB2D67" w14:textId="77777777" w:rsidR="0013207F" w:rsidRPr="0013207F" w:rsidRDefault="0013207F" w:rsidP="0013207F">
            <w:pPr>
              <w:rPr>
                <w:sz w:val="16"/>
                <w:szCs w:val="16"/>
              </w:rPr>
            </w:pPr>
            <w:r w:rsidRPr="0013207F">
              <w:rPr>
                <w:sz w:val="16"/>
                <w:szCs w:val="16"/>
              </w:rPr>
              <w:t xml:space="preserve">Подпрограмма "Развитие системы дошкольного образования в Рузаевском муниципальном районе" </w:t>
            </w:r>
          </w:p>
        </w:tc>
        <w:tc>
          <w:tcPr>
            <w:tcW w:w="598" w:type="dxa"/>
            <w:vAlign w:val="center"/>
            <w:hideMark/>
          </w:tcPr>
          <w:p w14:paraId="509999EE" w14:textId="77777777" w:rsidR="0013207F" w:rsidRPr="0013207F" w:rsidRDefault="0013207F" w:rsidP="0013207F">
            <w:pPr>
              <w:jc w:val="center"/>
              <w:rPr>
                <w:sz w:val="16"/>
                <w:szCs w:val="16"/>
              </w:rPr>
            </w:pPr>
            <w:r w:rsidRPr="0013207F">
              <w:rPr>
                <w:sz w:val="16"/>
                <w:szCs w:val="16"/>
              </w:rPr>
              <w:t>991</w:t>
            </w:r>
          </w:p>
        </w:tc>
        <w:tc>
          <w:tcPr>
            <w:tcW w:w="419" w:type="dxa"/>
            <w:vAlign w:val="center"/>
            <w:hideMark/>
          </w:tcPr>
          <w:p w14:paraId="2FB32208" w14:textId="77777777" w:rsidR="0013207F" w:rsidRPr="0013207F" w:rsidRDefault="0013207F" w:rsidP="0013207F">
            <w:pPr>
              <w:jc w:val="center"/>
              <w:rPr>
                <w:sz w:val="16"/>
                <w:szCs w:val="16"/>
              </w:rPr>
            </w:pPr>
            <w:r w:rsidRPr="0013207F">
              <w:rPr>
                <w:sz w:val="16"/>
                <w:szCs w:val="16"/>
              </w:rPr>
              <w:t>07</w:t>
            </w:r>
          </w:p>
        </w:tc>
        <w:tc>
          <w:tcPr>
            <w:tcW w:w="564" w:type="dxa"/>
            <w:vAlign w:val="center"/>
            <w:hideMark/>
          </w:tcPr>
          <w:p w14:paraId="062D518B" w14:textId="77777777" w:rsidR="0013207F" w:rsidRPr="0013207F" w:rsidRDefault="0013207F" w:rsidP="0013207F">
            <w:pPr>
              <w:jc w:val="center"/>
              <w:rPr>
                <w:sz w:val="16"/>
                <w:szCs w:val="16"/>
              </w:rPr>
            </w:pPr>
            <w:r w:rsidRPr="0013207F">
              <w:rPr>
                <w:sz w:val="16"/>
                <w:szCs w:val="16"/>
              </w:rPr>
              <w:t>01</w:t>
            </w:r>
          </w:p>
        </w:tc>
        <w:tc>
          <w:tcPr>
            <w:tcW w:w="376" w:type="dxa"/>
            <w:vAlign w:val="center"/>
            <w:hideMark/>
          </w:tcPr>
          <w:p w14:paraId="139E03A9" w14:textId="77777777" w:rsidR="0013207F" w:rsidRPr="0013207F" w:rsidRDefault="0013207F" w:rsidP="0013207F">
            <w:pPr>
              <w:jc w:val="center"/>
              <w:rPr>
                <w:sz w:val="16"/>
                <w:szCs w:val="16"/>
              </w:rPr>
            </w:pPr>
            <w:r w:rsidRPr="0013207F">
              <w:rPr>
                <w:sz w:val="16"/>
                <w:szCs w:val="16"/>
              </w:rPr>
              <w:t>02</w:t>
            </w:r>
          </w:p>
        </w:tc>
        <w:tc>
          <w:tcPr>
            <w:tcW w:w="296" w:type="dxa"/>
            <w:vAlign w:val="center"/>
            <w:hideMark/>
          </w:tcPr>
          <w:p w14:paraId="2FFF2CC8" w14:textId="77777777" w:rsidR="0013207F" w:rsidRPr="0013207F" w:rsidRDefault="0013207F" w:rsidP="0013207F">
            <w:pPr>
              <w:jc w:val="center"/>
              <w:rPr>
                <w:b/>
                <w:bCs/>
                <w:sz w:val="16"/>
                <w:szCs w:val="16"/>
              </w:rPr>
            </w:pPr>
            <w:r w:rsidRPr="0013207F">
              <w:rPr>
                <w:b/>
                <w:bCs/>
                <w:sz w:val="16"/>
                <w:szCs w:val="16"/>
              </w:rPr>
              <w:t>1</w:t>
            </w:r>
          </w:p>
        </w:tc>
        <w:tc>
          <w:tcPr>
            <w:tcW w:w="477" w:type="dxa"/>
            <w:vAlign w:val="center"/>
            <w:hideMark/>
          </w:tcPr>
          <w:p w14:paraId="6B65CBF2" w14:textId="77777777" w:rsidR="0013207F" w:rsidRPr="0013207F" w:rsidRDefault="0013207F" w:rsidP="0013207F">
            <w:pPr>
              <w:jc w:val="center"/>
              <w:rPr>
                <w:b/>
                <w:bCs/>
                <w:sz w:val="16"/>
                <w:szCs w:val="16"/>
              </w:rPr>
            </w:pPr>
            <w:r w:rsidRPr="0013207F">
              <w:rPr>
                <w:b/>
                <w:bCs/>
                <w:sz w:val="16"/>
                <w:szCs w:val="16"/>
              </w:rPr>
              <w:t> </w:t>
            </w:r>
          </w:p>
        </w:tc>
        <w:tc>
          <w:tcPr>
            <w:tcW w:w="688" w:type="dxa"/>
            <w:vAlign w:val="center"/>
            <w:hideMark/>
          </w:tcPr>
          <w:p w14:paraId="3B4DF435" w14:textId="77777777" w:rsidR="0013207F" w:rsidRPr="0013207F" w:rsidRDefault="0013207F" w:rsidP="0013207F">
            <w:pPr>
              <w:jc w:val="center"/>
              <w:rPr>
                <w:b/>
                <w:bCs/>
                <w:sz w:val="16"/>
                <w:szCs w:val="16"/>
              </w:rPr>
            </w:pPr>
            <w:r w:rsidRPr="0013207F">
              <w:rPr>
                <w:b/>
                <w:bCs/>
                <w:sz w:val="16"/>
                <w:szCs w:val="16"/>
              </w:rPr>
              <w:t> </w:t>
            </w:r>
          </w:p>
        </w:tc>
        <w:tc>
          <w:tcPr>
            <w:tcW w:w="461" w:type="dxa"/>
            <w:vAlign w:val="center"/>
            <w:hideMark/>
          </w:tcPr>
          <w:p w14:paraId="389E614F" w14:textId="77777777" w:rsidR="0013207F" w:rsidRPr="0013207F" w:rsidRDefault="0013207F" w:rsidP="0013207F">
            <w:pPr>
              <w:jc w:val="center"/>
              <w:rPr>
                <w:b/>
                <w:bCs/>
                <w:sz w:val="16"/>
                <w:szCs w:val="16"/>
              </w:rPr>
            </w:pPr>
            <w:r w:rsidRPr="0013207F">
              <w:rPr>
                <w:b/>
                <w:bCs/>
                <w:sz w:val="16"/>
                <w:szCs w:val="16"/>
              </w:rPr>
              <w:t> </w:t>
            </w:r>
          </w:p>
        </w:tc>
        <w:tc>
          <w:tcPr>
            <w:tcW w:w="940" w:type="dxa"/>
            <w:noWrap/>
            <w:vAlign w:val="center"/>
            <w:hideMark/>
          </w:tcPr>
          <w:p w14:paraId="2F07D530" w14:textId="77777777" w:rsidR="0013207F" w:rsidRPr="0013207F" w:rsidRDefault="0013207F" w:rsidP="0013207F">
            <w:pPr>
              <w:jc w:val="right"/>
              <w:rPr>
                <w:sz w:val="16"/>
                <w:szCs w:val="16"/>
              </w:rPr>
            </w:pPr>
            <w:r w:rsidRPr="0013207F">
              <w:rPr>
                <w:sz w:val="16"/>
                <w:szCs w:val="16"/>
              </w:rPr>
              <w:t>493 219,5</w:t>
            </w:r>
          </w:p>
        </w:tc>
        <w:tc>
          <w:tcPr>
            <w:tcW w:w="993" w:type="dxa"/>
            <w:noWrap/>
            <w:vAlign w:val="center"/>
            <w:hideMark/>
          </w:tcPr>
          <w:p w14:paraId="5A8A62D6" w14:textId="77777777" w:rsidR="0013207F" w:rsidRPr="0013207F" w:rsidRDefault="0013207F" w:rsidP="0013207F">
            <w:pPr>
              <w:jc w:val="right"/>
              <w:rPr>
                <w:sz w:val="16"/>
                <w:szCs w:val="16"/>
              </w:rPr>
            </w:pPr>
            <w:r w:rsidRPr="0013207F">
              <w:rPr>
                <w:sz w:val="16"/>
                <w:szCs w:val="16"/>
              </w:rPr>
              <w:t>537 876,9</w:t>
            </w:r>
          </w:p>
        </w:tc>
        <w:tc>
          <w:tcPr>
            <w:tcW w:w="997" w:type="dxa"/>
            <w:noWrap/>
            <w:vAlign w:val="center"/>
            <w:hideMark/>
          </w:tcPr>
          <w:p w14:paraId="09FE81C3" w14:textId="77777777" w:rsidR="0013207F" w:rsidRPr="0013207F" w:rsidRDefault="0013207F" w:rsidP="0013207F">
            <w:pPr>
              <w:jc w:val="right"/>
              <w:rPr>
                <w:sz w:val="16"/>
                <w:szCs w:val="16"/>
              </w:rPr>
            </w:pPr>
            <w:r w:rsidRPr="0013207F">
              <w:rPr>
                <w:sz w:val="16"/>
                <w:szCs w:val="16"/>
              </w:rPr>
              <w:t>572 175,9</w:t>
            </w:r>
          </w:p>
        </w:tc>
      </w:tr>
      <w:tr w:rsidR="0013207F" w:rsidRPr="0013207F" w14:paraId="3393333A" w14:textId="77777777" w:rsidTr="0013207F">
        <w:trPr>
          <w:trHeight w:val="450"/>
        </w:trPr>
        <w:tc>
          <w:tcPr>
            <w:tcW w:w="3114" w:type="dxa"/>
            <w:vAlign w:val="center"/>
            <w:hideMark/>
          </w:tcPr>
          <w:p w14:paraId="326E5770" w14:textId="77777777" w:rsidR="0013207F" w:rsidRPr="0013207F" w:rsidRDefault="0013207F" w:rsidP="0013207F">
            <w:pPr>
              <w:rPr>
                <w:sz w:val="16"/>
                <w:szCs w:val="16"/>
              </w:rPr>
            </w:pPr>
            <w:r w:rsidRPr="0013207F">
              <w:rPr>
                <w:sz w:val="16"/>
                <w:szCs w:val="16"/>
              </w:rPr>
              <w:t>Основное мероприятие "Развитие системы дошкольного образования"</w:t>
            </w:r>
          </w:p>
        </w:tc>
        <w:tc>
          <w:tcPr>
            <w:tcW w:w="598" w:type="dxa"/>
            <w:vAlign w:val="center"/>
            <w:hideMark/>
          </w:tcPr>
          <w:p w14:paraId="4E1D452B" w14:textId="77777777" w:rsidR="0013207F" w:rsidRPr="0013207F" w:rsidRDefault="0013207F" w:rsidP="0013207F">
            <w:pPr>
              <w:jc w:val="center"/>
              <w:rPr>
                <w:sz w:val="16"/>
                <w:szCs w:val="16"/>
              </w:rPr>
            </w:pPr>
            <w:r w:rsidRPr="0013207F">
              <w:rPr>
                <w:sz w:val="16"/>
                <w:szCs w:val="16"/>
              </w:rPr>
              <w:t>991</w:t>
            </w:r>
          </w:p>
        </w:tc>
        <w:tc>
          <w:tcPr>
            <w:tcW w:w="419" w:type="dxa"/>
            <w:vAlign w:val="center"/>
            <w:hideMark/>
          </w:tcPr>
          <w:p w14:paraId="53F36886" w14:textId="77777777" w:rsidR="0013207F" w:rsidRPr="0013207F" w:rsidRDefault="0013207F" w:rsidP="0013207F">
            <w:pPr>
              <w:jc w:val="center"/>
              <w:rPr>
                <w:sz w:val="16"/>
                <w:szCs w:val="16"/>
              </w:rPr>
            </w:pPr>
            <w:r w:rsidRPr="0013207F">
              <w:rPr>
                <w:sz w:val="16"/>
                <w:szCs w:val="16"/>
              </w:rPr>
              <w:t>07</w:t>
            </w:r>
          </w:p>
        </w:tc>
        <w:tc>
          <w:tcPr>
            <w:tcW w:w="564" w:type="dxa"/>
            <w:vAlign w:val="center"/>
            <w:hideMark/>
          </w:tcPr>
          <w:p w14:paraId="3BFDB7B8" w14:textId="77777777" w:rsidR="0013207F" w:rsidRPr="0013207F" w:rsidRDefault="0013207F" w:rsidP="0013207F">
            <w:pPr>
              <w:jc w:val="center"/>
              <w:rPr>
                <w:sz w:val="16"/>
                <w:szCs w:val="16"/>
              </w:rPr>
            </w:pPr>
            <w:r w:rsidRPr="0013207F">
              <w:rPr>
                <w:sz w:val="16"/>
                <w:szCs w:val="16"/>
              </w:rPr>
              <w:t>01</w:t>
            </w:r>
          </w:p>
        </w:tc>
        <w:tc>
          <w:tcPr>
            <w:tcW w:w="376" w:type="dxa"/>
            <w:vAlign w:val="center"/>
            <w:hideMark/>
          </w:tcPr>
          <w:p w14:paraId="0F7DDBEC" w14:textId="77777777" w:rsidR="0013207F" w:rsidRPr="0013207F" w:rsidRDefault="0013207F" w:rsidP="0013207F">
            <w:pPr>
              <w:jc w:val="center"/>
              <w:rPr>
                <w:sz w:val="16"/>
                <w:szCs w:val="16"/>
              </w:rPr>
            </w:pPr>
            <w:r w:rsidRPr="0013207F">
              <w:rPr>
                <w:sz w:val="16"/>
                <w:szCs w:val="16"/>
              </w:rPr>
              <w:t>02</w:t>
            </w:r>
          </w:p>
        </w:tc>
        <w:tc>
          <w:tcPr>
            <w:tcW w:w="296" w:type="dxa"/>
            <w:vAlign w:val="center"/>
            <w:hideMark/>
          </w:tcPr>
          <w:p w14:paraId="6A6AAA8C" w14:textId="77777777" w:rsidR="0013207F" w:rsidRPr="0013207F" w:rsidRDefault="0013207F" w:rsidP="0013207F">
            <w:pPr>
              <w:jc w:val="center"/>
              <w:rPr>
                <w:b/>
                <w:bCs/>
                <w:sz w:val="16"/>
                <w:szCs w:val="16"/>
              </w:rPr>
            </w:pPr>
            <w:r w:rsidRPr="0013207F">
              <w:rPr>
                <w:b/>
                <w:bCs/>
                <w:sz w:val="16"/>
                <w:szCs w:val="16"/>
              </w:rPr>
              <w:t>1</w:t>
            </w:r>
          </w:p>
        </w:tc>
        <w:tc>
          <w:tcPr>
            <w:tcW w:w="477" w:type="dxa"/>
            <w:vAlign w:val="center"/>
            <w:hideMark/>
          </w:tcPr>
          <w:p w14:paraId="191DB772" w14:textId="77777777" w:rsidR="0013207F" w:rsidRPr="0013207F" w:rsidRDefault="0013207F" w:rsidP="0013207F">
            <w:pPr>
              <w:jc w:val="center"/>
              <w:rPr>
                <w:b/>
                <w:bCs/>
                <w:sz w:val="16"/>
                <w:szCs w:val="16"/>
              </w:rPr>
            </w:pPr>
            <w:r w:rsidRPr="0013207F">
              <w:rPr>
                <w:b/>
                <w:bCs/>
                <w:sz w:val="16"/>
                <w:szCs w:val="16"/>
              </w:rPr>
              <w:t>01</w:t>
            </w:r>
          </w:p>
        </w:tc>
        <w:tc>
          <w:tcPr>
            <w:tcW w:w="688" w:type="dxa"/>
            <w:vAlign w:val="center"/>
            <w:hideMark/>
          </w:tcPr>
          <w:p w14:paraId="24134A30" w14:textId="77777777" w:rsidR="0013207F" w:rsidRPr="0013207F" w:rsidRDefault="0013207F" w:rsidP="0013207F">
            <w:pPr>
              <w:jc w:val="center"/>
              <w:rPr>
                <w:b/>
                <w:bCs/>
                <w:sz w:val="16"/>
                <w:szCs w:val="16"/>
              </w:rPr>
            </w:pPr>
            <w:r w:rsidRPr="0013207F">
              <w:rPr>
                <w:b/>
                <w:bCs/>
                <w:sz w:val="16"/>
                <w:szCs w:val="16"/>
              </w:rPr>
              <w:t> </w:t>
            </w:r>
          </w:p>
        </w:tc>
        <w:tc>
          <w:tcPr>
            <w:tcW w:w="461" w:type="dxa"/>
            <w:vAlign w:val="center"/>
            <w:hideMark/>
          </w:tcPr>
          <w:p w14:paraId="1311C8A4" w14:textId="77777777" w:rsidR="0013207F" w:rsidRPr="0013207F" w:rsidRDefault="0013207F" w:rsidP="0013207F">
            <w:pPr>
              <w:jc w:val="center"/>
              <w:rPr>
                <w:b/>
                <w:bCs/>
                <w:sz w:val="16"/>
                <w:szCs w:val="16"/>
              </w:rPr>
            </w:pPr>
            <w:r w:rsidRPr="0013207F">
              <w:rPr>
                <w:b/>
                <w:bCs/>
                <w:sz w:val="16"/>
                <w:szCs w:val="16"/>
              </w:rPr>
              <w:t> </w:t>
            </w:r>
          </w:p>
        </w:tc>
        <w:tc>
          <w:tcPr>
            <w:tcW w:w="940" w:type="dxa"/>
            <w:noWrap/>
            <w:vAlign w:val="center"/>
            <w:hideMark/>
          </w:tcPr>
          <w:p w14:paraId="2C4AEDB5" w14:textId="77777777" w:rsidR="0013207F" w:rsidRPr="0013207F" w:rsidRDefault="0013207F" w:rsidP="0013207F">
            <w:pPr>
              <w:jc w:val="right"/>
              <w:rPr>
                <w:sz w:val="16"/>
                <w:szCs w:val="16"/>
              </w:rPr>
            </w:pPr>
            <w:r w:rsidRPr="0013207F">
              <w:rPr>
                <w:sz w:val="16"/>
                <w:szCs w:val="16"/>
              </w:rPr>
              <w:t>493 219,5</w:t>
            </w:r>
          </w:p>
        </w:tc>
        <w:tc>
          <w:tcPr>
            <w:tcW w:w="993" w:type="dxa"/>
            <w:noWrap/>
            <w:vAlign w:val="center"/>
            <w:hideMark/>
          </w:tcPr>
          <w:p w14:paraId="518E0016" w14:textId="77777777" w:rsidR="0013207F" w:rsidRPr="0013207F" w:rsidRDefault="0013207F" w:rsidP="0013207F">
            <w:pPr>
              <w:jc w:val="right"/>
              <w:rPr>
                <w:sz w:val="16"/>
                <w:szCs w:val="16"/>
              </w:rPr>
            </w:pPr>
            <w:r w:rsidRPr="0013207F">
              <w:rPr>
                <w:sz w:val="16"/>
                <w:szCs w:val="16"/>
              </w:rPr>
              <w:t>537 876,9</w:t>
            </w:r>
          </w:p>
        </w:tc>
        <w:tc>
          <w:tcPr>
            <w:tcW w:w="997" w:type="dxa"/>
            <w:noWrap/>
            <w:vAlign w:val="center"/>
            <w:hideMark/>
          </w:tcPr>
          <w:p w14:paraId="4FA622D5" w14:textId="77777777" w:rsidR="0013207F" w:rsidRPr="0013207F" w:rsidRDefault="0013207F" w:rsidP="0013207F">
            <w:pPr>
              <w:jc w:val="right"/>
              <w:rPr>
                <w:sz w:val="16"/>
                <w:szCs w:val="16"/>
              </w:rPr>
            </w:pPr>
            <w:r w:rsidRPr="0013207F">
              <w:rPr>
                <w:sz w:val="16"/>
                <w:szCs w:val="16"/>
              </w:rPr>
              <w:t>572 175,9</w:t>
            </w:r>
          </w:p>
        </w:tc>
      </w:tr>
      <w:tr w:rsidR="0013207F" w:rsidRPr="0013207F" w14:paraId="48A97AE0" w14:textId="77777777" w:rsidTr="0013207F">
        <w:trPr>
          <w:trHeight w:val="315"/>
        </w:trPr>
        <w:tc>
          <w:tcPr>
            <w:tcW w:w="3114" w:type="dxa"/>
            <w:vAlign w:val="center"/>
            <w:hideMark/>
          </w:tcPr>
          <w:p w14:paraId="3120F67D" w14:textId="77777777" w:rsidR="0013207F" w:rsidRPr="0013207F" w:rsidRDefault="0013207F" w:rsidP="0013207F">
            <w:pPr>
              <w:rPr>
                <w:sz w:val="16"/>
                <w:szCs w:val="16"/>
              </w:rPr>
            </w:pPr>
            <w:r w:rsidRPr="0013207F">
              <w:rPr>
                <w:sz w:val="16"/>
                <w:szCs w:val="16"/>
              </w:rPr>
              <w:t>Дошкольные образовательные организации</w:t>
            </w:r>
          </w:p>
        </w:tc>
        <w:tc>
          <w:tcPr>
            <w:tcW w:w="598" w:type="dxa"/>
            <w:vAlign w:val="center"/>
            <w:hideMark/>
          </w:tcPr>
          <w:p w14:paraId="589CD8A6" w14:textId="77777777" w:rsidR="0013207F" w:rsidRPr="0013207F" w:rsidRDefault="0013207F" w:rsidP="0013207F">
            <w:pPr>
              <w:jc w:val="center"/>
              <w:rPr>
                <w:sz w:val="16"/>
                <w:szCs w:val="16"/>
              </w:rPr>
            </w:pPr>
            <w:r w:rsidRPr="0013207F">
              <w:rPr>
                <w:sz w:val="16"/>
                <w:szCs w:val="16"/>
              </w:rPr>
              <w:t>991</w:t>
            </w:r>
          </w:p>
        </w:tc>
        <w:tc>
          <w:tcPr>
            <w:tcW w:w="419" w:type="dxa"/>
            <w:vAlign w:val="center"/>
            <w:hideMark/>
          </w:tcPr>
          <w:p w14:paraId="14303DD6" w14:textId="77777777" w:rsidR="0013207F" w:rsidRPr="0013207F" w:rsidRDefault="0013207F" w:rsidP="0013207F">
            <w:pPr>
              <w:jc w:val="center"/>
              <w:rPr>
                <w:sz w:val="16"/>
                <w:szCs w:val="16"/>
              </w:rPr>
            </w:pPr>
            <w:r w:rsidRPr="0013207F">
              <w:rPr>
                <w:sz w:val="16"/>
                <w:szCs w:val="16"/>
              </w:rPr>
              <w:t>07</w:t>
            </w:r>
          </w:p>
        </w:tc>
        <w:tc>
          <w:tcPr>
            <w:tcW w:w="564" w:type="dxa"/>
            <w:vAlign w:val="center"/>
            <w:hideMark/>
          </w:tcPr>
          <w:p w14:paraId="19C0F2F1" w14:textId="77777777" w:rsidR="0013207F" w:rsidRPr="0013207F" w:rsidRDefault="0013207F" w:rsidP="0013207F">
            <w:pPr>
              <w:jc w:val="center"/>
              <w:rPr>
                <w:sz w:val="16"/>
                <w:szCs w:val="16"/>
              </w:rPr>
            </w:pPr>
            <w:r w:rsidRPr="0013207F">
              <w:rPr>
                <w:sz w:val="16"/>
                <w:szCs w:val="16"/>
              </w:rPr>
              <w:t>01</w:t>
            </w:r>
          </w:p>
        </w:tc>
        <w:tc>
          <w:tcPr>
            <w:tcW w:w="376" w:type="dxa"/>
            <w:vAlign w:val="center"/>
            <w:hideMark/>
          </w:tcPr>
          <w:p w14:paraId="1A34C3DF" w14:textId="77777777" w:rsidR="0013207F" w:rsidRPr="0013207F" w:rsidRDefault="0013207F" w:rsidP="0013207F">
            <w:pPr>
              <w:jc w:val="center"/>
              <w:rPr>
                <w:sz w:val="16"/>
                <w:szCs w:val="16"/>
              </w:rPr>
            </w:pPr>
            <w:r w:rsidRPr="0013207F">
              <w:rPr>
                <w:sz w:val="16"/>
                <w:szCs w:val="16"/>
              </w:rPr>
              <w:t>02</w:t>
            </w:r>
          </w:p>
        </w:tc>
        <w:tc>
          <w:tcPr>
            <w:tcW w:w="296" w:type="dxa"/>
            <w:vAlign w:val="center"/>
            <w:hideMark/>
          </w:tcPr>
          <w:p w14:paraId="754AFDF4" w14:textId="77777777" w:rsidR="0013207F" w:rsidRPr="0013207F" w:rsidRDefault="0013207F" w:rsidP="0013207F">
            <w:pPr>
              <w:jc w:val="center"/>
              <w:rPr>
                <w:b/>
                <w:bCs/>
                <w:sz w:val="16"/>
                <w:szCs w:val="16"/>
              </w:rPr>
            </w:pPr>
            <w:r w:rsidRPr="0013207F">
              <w:rPr>
                <w:b/>
                <w:bCs/>
                <w:sz w:val="16"/>
                <w:szCs w:val="16"/>
              </w:rPr>
              <w:t>1</w:t>
            </w:r>
          </w:p>
        </w:tc>
        <w:tc>
          <w:tcPr>
            <w:tcW w:w="477" w:type="dxa"/>
            <w:vAlign w:val="center"/>
            <w:hideMark/>
          </w:tcPr>
          <w:p w14:paraId="58FD5F78" w14:textId="77777777" w:rsidR="0013207F" w:rsidRPr="0013207F" w:rsidRDefault="0013207F" w:rsidP="0013207F">
            <w:pPr>
              <w:jc w:val="center"/>
              <w:rPr>
                <w:b/>
                <w:bCs/>
                <w:sz w:val="16"/>
                <w:szCs w:val="16"/>
              </w:rPr>
            </w:pPr>
            <w:r w:rsidRPr="0013207F">
              <w:rPr>
                <w:b/>
                <w:bCs/>
                <w:sz w:val="16"/>
                <w:szCs w:val="16"/>
              </w:rPr>
              <w:t>01</w:t>
            </w:r>
          </w:p>
        </w:tc>
        <w:tc>
          <w:tcPr>
            <w:tcW w:w="688" w:type="dxa"/>
            <w:vAlign w:val="center"/>
            <w:hideMark/>
          </w:tcPr>
          <w:p w14:paraId="0B4452BE" w14:textId="77777777" w:rsidR="0013207F" w:rsidRPr="0013207F" w:rsidRDefault="0013207F" w:rsidP="0013207F">
            <w:pPr>
              <w:jc w:val="center"/>
              <w:rPr>
                <w:sz w:val="16"/>
                <w:szCs w:val="16"/>
              </w:rPr>
            </w:pPr>
            <w:r w:rsidRPr="0013207F">
              <w:rPr>
                <w:sz w:val="16"/>
                <w:szCs w:val="16"/>
              </w:rPr>
              <w:t>61100</w:t>
            </w:r>
          </w:p>
        </w:tc>
        <w:tc>
          <w:tcPr>
            <w:tcW w:w="461" w:type="dxa"/>
            <w:vAlign w:val="center"/>
            <w:hideMark/>
          </w:tcPr>
          <w:p w14:paraId="5726F5D3" w14:textId="77777777" w:rsidR="0013207F" w:rsidRPr="0013207F" w:rsidRDefault="0013207F" w:rsidP="0013207F">
            <w:pPr>
              <w:jc w:val="center"/>
              <w:rPr>
                <w:b/>
                <w:bCs/>
                <w:sz w:val="16"/>
                <w:szCs w:val="16"/>
              </w:rPr>
            </w:pPr>
            <w:r w:rsidRPr="0013207F">
              <w:rPr>
                <w:b/>
                <w:bCs/>
                <w:sz w:val="16"/>
                <w:szCs w:val="16"/>
              </w:rPr>
              <w:t> </w:t>
            </w:r>
          </w:p>
        </w:tc>
        <w:tc>
          <w:tcPr>
            <w:tcW w:w="940" w:type="dxa"/>
            <w:noWrap/>
            <w:vAlign w:val="center"/>
            <w:hideMark/>
          </w:tcPr>
          <w:p w14:paraId="0CB17F57" w14:textId="77777777" w:rsidR="0013207F" w:rsidRPr="0013207F" w:rsidRDefault="0013207F" w:rsidP="0013207F">
            <w:pPr>
              <w:jc w:val="right"/>
              <w:rPr>
                <w:sz w:val="16"/>
                <w:szCs w:val="16"/>
              </w:rPr>
            </w:pPr>
            <w:r w:rsidRPr="0013207F">
              <w:rPr>
                <w:sz w:val="16"/>
                <w:szCs w:val="16"/>
              </w:rPr>
              <w:t>74 200,0</w:t>
            </w:r>
          </w:p>
        </w:tc>
        <w:tc>
          <w:tcPr>
            <w:tcW w:w="993" w:type="dxa"/>
            <w:noWrap/>
            <w:vAlign w:val="center"/>
            <w:hideMark/>
          </w:tcPr>
          <w:p w14:paraId="106EDE5C" w14:textId="77777777" w:rsidR="0013207F" w:rsidRPr="0013207F" w:rsidRDefault="0013207F" w:rsidP="0013207F">
            <w:pPr>
              <w:jc w:val="right"/>
              <w:rPr>
                <w:sz w:val="16"/>
                <w:szCs w:val="16"/>
              </w:rPr>
            </w:pPr>
            <w:r w:rsidRPr="0013207F">
              <w:rPr>
                <w:sz w:val="16"/>
                <w:szCs w:val="16"/>
              </w:rPr>
              <w:t>82 015,0</w:t>
            </w:r>
          </w:p>
        </w:tc>
        <w:tc>
          <w:tcPr>
            <w:tcW w:w="997" w:type="dxa"/>
            <w:noWrap/>
            <w:vAlign w:val="center"/>
            <w:hideMark/>
          </w:tcPr>
          <w:p w14:paraId="08553A47" w14:textId="77777777" w:rsidR="0013207F" w:rsidRPr="0013207F" w:rsidRDefault="0013207F" w:rsidP="0013207F">
            <w:pPr>
              <w:jc w:val="right"/>
              <w:rPr>
                <w:sz w:val="16"/>
                <w:szCs w:val="16"/>
              </w:rPr>
            </w:pPr>
            <w:r w:rsidRPr="0013207F">
              <w:rPr>
                <w:sz w:val="16"/>
                <w:szCs w:val="16"/>
              </w:rPr>
              <w:t>84 015,0</w:t>
            </w:r>
          </w:p>
        </w:tc>
      </w:tr>
      <w:tr w:rsidR="0013207F" w:rsidRPr="0013207F" w14:paraId="251EFD13" w14:textId="77777777" w:rsidTr="0013207F">
        <w:trPr>
          <w:trHeight w:val="795"/>
        </w:trPr>
        <w:tc>
          <w:tcPr>
            <w:tcW w:w="3114" w:type="dxa"/>
            <w:vAlign w:val="center"/>
            <w:hideMark/>
          </w:tcPr>
          <w:p w14:paraId="28DBCF59" w14:textId="77777777" w:rsidR="0013207F" w:rsidRPr="0013207F" w:rsidRDefault="0013207F" w:rsidP="0013207F">
            <w:pPr>
              <w:rPr>
                <w:sz w:val="16"/>
                <w:szCs w:val="16"/>
              </w:rPr>
            </w:pPr>
            <w:r w:rsidRPr="0013207F">
              <w:rPr>
                <w:sz w:val="16"/>
                <w:szCs w:val="16"/>
              </w:rPr>
              <w:t>Предоставление субсидий бюджетным, автономным учреждениям и иным некоммерческим организациям</w:t>
            </w:r>
          </w:p>
        </w:tc>
        <w:tc>
          <w:tcPr>
            <w:tcW w:w="598" w:type="dxa"/>
            <w:vAlign w:val="center"/>
            <w:hideMark/>
          </w:tcPr>
          <w:p w14:paraId="13AE595C" w14:textId="77777777" w:rsidR="0013207F" w:rsidRPr="0013207F" w:rsidRDefault="0013207F" w:rsidP="0013207F">
            <w:pPr>
              <w:jc w:val="center"/>
              <w:rPr>
                <w:sz w:val="16"/>
                <w:szCs w:val="16"/>
              </w:rPr>
            </w:pPr>
            <w:r w:rsidRPr="0013207F">
              <w:rPr>
                <w:sz w:val="16"/>
                <w:szCs w:val="16"/>
              </w:rPr>
              <w:t>991</w:t>
            </w:r>
          </w:p>
        </w:tc>
        <w:tc>
          <w:tcPr>
            <w:tcW w:w="419" w:type="dxa"/>
            <w:vAlign w:val="center"/>
            <w:hideMark/>
          </w:tcPr>
          <w:p w14:paraId="22A6D19A" w14:textId="77777777" w:rsidR="0013207F" w:rsidRPr="0013207F" w:rsidRDefault="0013207F" w:rsidP="0013207F">
            <w:pPr>
              <w:jc w:val="center"/>
              <w:rPr>
                <w:sz w:val="16"/>
                <w:szCs w:val="16"/>
              </w:rPr>
            </w:pPr>
            <w:r w:rsidRPr="0013207F">
              <w:rPr>
                <w:sz w:val="16"/>
                <w:szCs w:val="16"/>
              </w:rPr>
              <w:t>07</w:t>
            </w:r>
          </w:p>
        </w:tc>
        <w:tc>
          <w:tcPr>
            <w:tcW w:w="564" w:type="dxa"/>
            <w:vAlign w:val="center"/>
            <w:hideMark/>
          </w:tcPr>
          <w:p w14:paraId="74C3B6BE" w14:textId="77777777" w:rsidR="0013207F" w:rsidRPr="0013207F" w:rsidRDefault="0013207F" w:rsidP="0013207F">
            <w:pPr>
              <w:jc w:val="center"/>
              <w:rPr>
                <w:sz w:val="16"/>
                <w:szCs w:val="16"/>
              </w:rPr>
            </w:pPr>
            <w:r w:rsidRPr="0013207F">
              <w:rPr>
                <w:sz w:val="16"/>
                <w:szCs w:val="16"/>
              </w:rPr>
              <w:t>01</w:t>
            </w:r>
          </w:p>
        </w:tc>
        <w:tc>
          <w:tcPr>
            <w:tcW w:w="376" w:type="dxa"/>
            <w:vAlign w:val="center"/>
            <w:hideMark/>
          </w:tcPr>
          <w:p w14:paraId="134680E6" w14:textId="77777777" w:rsidR="0013207F" w:rsidRPr="0013207F" w:rsidRDefault="0013207F" w:rsidP="0013207F">
            <w:pPr>
              <w:jc w:val="center"/>
              <w:rPr>
                <w:sz w:val="16"/>
                <w:szCs w:val="16"/>
              </w:rPr>
            </w:pPr>
            <w:r w:rsidRPr="0013207F">
              <w:rPr>
                <w:sz w:val="16"/>
                <w:szCs w:val="16"/>
              </w:rPr>
              <w:t>02</w:t>
            </w:r>
          </w:p>
        </w:tc>
        <w:tc>
          <w:tcPr>
            <w:tcW w:w="296" w:type="dxa"/>
            <w:vAlign w:val="center"/>
            <w:hideMark/>
          </w:tcPr>
          <w:p w14:paraId="12CBC45C" w14:textId="77777777" w:rsidR="0013207F" w:rsidRPr="0013207F" w:rsidRDefault="0013207F" w:rsidP="0013207F">
            <w:pPr>
              <w:jc w:val="center"/>
              <w:rPr>
                <w:b/>
                <w:bCs/>
                <w:sz w:val="16"/>
                <w:szCs w:val="16"/>
              </w:rPr>
            </w:pPr>
            <w:r w:rsidRPr="0013207F">
              <w:rPr>
                <w:b/>
                <w:bCs/>
                <w:sz w:val="16"/>
                <w:szCs w:val="16"/>
              </w:rPr>
              <w:t>1</w:t>
            </w:r>
          </w:p>
        </w:tc>
        <w:tc>
          <w:tcPr>
            <w:tcW w:w="477" w:type="dxa"/>
            <w:vAlign w:val="center"/>
            <w:hideMark/>
          </w:tcPr>
          <w:p w14:paraId="2E38B7DE" w14:textId="77777777" w:rsidR="0013207F" w:rsidRPr="0013207F" w:rsidRDefault="0013207F" w:rsidP="0013207F">
            <w:pPr>
              <w:jc w:val="center"/>
              <w:rPr>
                <w:b/>
                <w:bCs/>
                <w:sz w:val="16"/>
                <w:szCs w:val="16"/>
              </w:rPr>
            </w:pPr>
            <w:r w:rsidRPr="0013207F">
              <w:rPr>
                <w:b/>
                <w:bCs/>
                <w:sz w:val="16"/>
                <w:szCs w:val="16"/>
              </w:rPr>
              <w:t>01</w:t>
            </w:r>
          </w:p>
        </w:tc>
        <w:tc>
          <w:tcPr>
            <w:tcW w:w="688" w:type="dxa"/>
            <w:vAlign w:val="center"/>
            <w:hideMark/>
          </w:tcPr>
          <w:p w14:paraId="50F28D33" w14:textId="77777777" w:rsidR="0013207F" w:rsidRPr="0013207F" w:rsidRDefault="0013207F" w:rsidP="0013207F">
            <w:pPr>
              <w:jc w:val="center"/>
              <w:rPr>
                <w:sz w:val="16"/>
                <w:szCs w:val="16"/>
              </w:rPr>
            </w:pPr>
            <w:r w:rsidRPr="0013207F">
              <w:rPr>
                <w:sz w:val="16"/>
                <w:szCs w:val="16"/>
              </w:rPr>
              <w:t>61100</w:t>
            </w:r>
          </w:p>
        </w:tc>
        <w:tc>
          <w:tcPr>
            <w:tcW w:w="461" w:type="dxa"/>
            <w:vAlign w:val="center"/>
            <w:hideMark/>
          </w:tcPr>
          <w:p w14:paraId="041FB74C" w14:textId="77777777" w:rsidR="0013207F" w:rsidRPr="0013207F" w:rsidRDefault="0013207F" w:rsidP="0013207F">
            <w:pPr>
              <w:jc w:val="center"/>
              <w:rPr>
                <w:b/>
                <w:bCs/>
                <w:sz w:val="16"/>
                <w:szCs w:val="16"/>
              </w:rPr>
            </w:pPr>
            <w:r w:rsidRPr="0013207F">
              <w:rPr>
                <w:b/>
                <w:bCs/>
                <w:sz w:val="16"/>
                <w:szCs w:val="16"/>
              </w:rPr>
              <w:t>600</w:t>
            </w:r>
          </w:p>
        </w:tc>
        <w:tc>
          <w:tcPr>
            <w:tcW w:w="940" w:type="dxa"/>
            <w:noWrap/>
            <w:vAlign w:val="center"/>
            <w:hideMark/>
          </w:tcPr>
          <w:p w14:paraId="4FC782F3" w14:textId="77777777" w:rsidR="0013207F" w:rsidRPr="0013207F" w:rsidRDefault="0013207F" w:rsidP="0013207F">
            <w:pPr>
              <w:jc w:val="right"/>
              <w:rPr>
                <w:sz w:val="16"/>
                <w:szCs w:val="16"/>
              </w:rPr>
            </w:pPr>
            <w:r w:rsidRPr="0013207F">
              <w:rPr>
                <w:sz w:val="16"/>
                <w:szCs w:val="16"/>
              </w:rPr>
              <w:t>74 200,0</w:t>
            </w:r>
          </w:p>
        </w:tc>
        <w:tc>
          <w:tcPr>
            <w:tcW w:w="993" w:type="dxa"/>
            <w:noWrap/>
            <w:vAlign w:val="center"/>
            <w:hideMark/>
          </w:tcPr>
          <w:p w14:paraId="33F781CA" w14:textId="77777777" w:rsidR="0013207F" w:rsidRPr="0013207F" w:rsidRDefault="0013207F" w:rsidP="0013207F">
            <w:pPr>
              <w:jc w:val="right"/>
              <w:rPr>
                <w:sz w:val="16"/>
                <w:szCs w:val="16"/>
              </w:rPr>
            </w:pPr>
            <w:r w:rsidRPr="0013207F">
              <w:rPr>
                <w:sz w:val="16"/>
                <w:szCs w:val="16"/>
              </w:rPr>
              <w:t>82 015,0</w:t>
            </w:r>
          </w:p>
        </w:tc>
        <w:tc>
          <w:tcPr>
            <w:tcW w:w="997" w:type="dxa"/>
            <w:noWrap/>
            <w:vAlign w:val="center"/>
            <w:hideMark/>
          </w:tcPr>
          <w:p w14:paraId="393AF03C" w14:textId="77777777" w:rsidR="0013207F" w:rsidRPr="0013207F" w:rsidRDefault="0013207F" w:rsidP="0013207F">
            <w:pPr>
              <w:jc w:val="right"/>
              <w:rPr>
                <w:sz w:val="16"/>
                <w:szCs w:val="16"/>
              </w:rPr>
            </w:pPr>
            <w:r w:rsidRPr="0013207F">
              <w:rPr>
                <w:sz w:val="16"/>
                <w:szCs w:val="16"/>
              </w:rPr>
              <w:t>84 015,0</w:t>
            </w:r>
          </w:p>
        </w:tc>
      </w:tr>
      <w:tr w:rsidR="0013207F" w:rsidRPr="0013207F" w14:paraId="0C6F82CD" w14:textId="77777777" w:rsidTr="0013207F">
        <w:trPr>
          <w:trHeight w:val="315"/>
        </w:trPr>
        <w:tc>
          <w:tcPr>
            <w:tcW w:w="3114" w:type="dxa"/>
            <w:vAlign w:val="center"/>
            <w:hideMark/>
          </w:tcPr>
          <w:p w14:paraId="30DF7C1F" w14:textId="77777777" w:rsidR="0013207F" w:rsidRPr="0013207F" w:rsidRDefault="0013207F" w:rsidP="0013207F">
            <w:pPr>
              <w:rPr>
                <w:sz w:val="16"/>
                <w:szCs w:val="16"/>
              </w:rPr>
            </w:pPr>
            <w:r w:rsidRPr="0013207F">
              <w:rPr>
                <w:sz w:val="16"/>
                <w:szCs w:val="16"/>
              </w:rPr>
              <w:t>Субсидии бюджетным учреждениям</w:t>
            </w:r>
          </w:p>
        </w:tc>
        <w:tc>
          <w:tcPr>
            <w:tcW w:w="598" w:type="dxa"/>
            <w:vAlign w:val="center"/>
            <w:hideMark/>
          </w:tcPr>
          <w:p w14:paraId="08A99046" w14:textId="77777777" w:rsidR="0013207F" w:rsidRPr="0013207F" w:rsidRDefault="0013207F" w:rsidP="0013207F">
            <w:pPr>
              <w:jc w:val="center"/>
              <w:rPr>
                <w:sz w:val="16"/>
                <w:szCs w:val="16"/>
              </w:rPr>
            </w:pPr>
            <w:r w:rsidRPr="0013207F">
              <w:rPr>
                <w:sz w:val="16"/>
                <w:szCs w:val="16"/>
              </w:rPr>
              <w:t>991</w:t>
            </w:r>
          </w:p>
        </w:tc>
        <w:tc>
          <w:tcPr>
            <w:tcW w:w="419" w:type="dxa"/>
            <w:vAlign w:val="center"/>
            <w:hideMark/>
          </w:tcPr>
          <w:p w14:paraId="6C108D31" w14:textId="77777777" w:rsidR="0013207F" w:rsidRPr="0013207F" w:rsidRDefault="0013207F" w:rsidP="0013207F">
            <w:pPr>
              <w:jc w:val="center"/>
              <w:rPr>
                <w:sz w:val="16"/>
                <w:szCs w:val="16"/>
              </w:rPr>
            </w:pPr>
            <w:r w:rsidRPr="0013207F">
              <w:rPr>
                <w:sz w:val="16"/>
                <w:szCs w:val="16"/>
              </w:rPr>
              <w:t>07</w:t>
            </w:r>
          </w:p>
        </w:tc>
        <w:tc>
          <w:tcPr>
            <w:tcW w:w="564" w:type="dxa"/>
            <w:vAlign w:val="center"/>
            <w:hideMark/>
          </w:tcPr>
          <w:p w14:paraId="520580BE" w14:textId="77777777" w:rsidR="0013207F" w:rsidRPr="0013207F" w:rsidRDefault="0013207F" w:rsidP="0013207F">
            <w:pPr>
              <w:jc w:val="center"/>
              <w:rPr>
                <w:sz w:val="16"/>
                <w:szCs w:val="16"/>
              </w:rPr>
            </w:pPr>
            <w:r w:rsidRPr="0013207F">
              <w:rPr>
                <w:sz w:val="16"/>
                <w:szCs w:val="16"/>
              </w:rPr>
              <w:t>01</w:t>
            </w:r>
          </w:p>
        </w:tc>
        <w:tc>
          <w:tcPr>
            <w:tcW w:w="376" w:type="dxa"/>
            <w:vAlign w:val="center"/>
            <w:hideMark/>
          </w:tcPr>
          <w:p w14:paraId="3828E140" w14:textId="77777777" w:rsidR="0013207F" w:rsidRPr="0013207F" w:rsidRDefault="0013207F" w:rsidP="0013207F">
            <w:pPr>
              <w:jc w:val="center"/>
              <w:rPr>
                <w:sz w:val="16"/>
                <w:szCs w:val="16"/>
              </w:rPr>
            </w:pPr>
            <w:r w:rsidRPr="0013207F">
              <w:rPr>
                <w:sz w:val="16"/>
                <w:szCs w:val="16"/>
              </w:rPr>
              <w:t>02</w:t>
            </w:r>
          </w:p>
        </w:tc>
        <w:tc>
          <w:tcPr>
            <w:tcW w:w="296" w:type="dxa"/>
            <w:vAlign w:val="center"/>
            <w:hideMark/>
          </w:tcPr>
          <w:p w14:paraId="13562121" w14:textId="77777777" w:rsidR="0013207F" w:rsidRPr="0013207F" w:rsidRDefault="0013207F" w:rsidP="0013207F">
            <w:pPr>
              <w:jc w:val="center"/>
              <w:rPr>
                <w:b/>
                <w:bCs/>
                <w:sz w:val="16"/>
                <w:szCs w:val="16"/>
              </w:rPr>
            </w:pPr>
            <w:r w:rsidRPr="0013207F">
              <w:rPr>
                <w:b/>
                <w:bCs/>
                <w:sz w:val="16"/>
                <w:szCs w:val="16"/>
              </w:rPr>
              <w:t>1</w:t>
            </w:r>
          </w:p>
        </w:tc>
        <w:tc>
          <w:tcPr>
            <w:tcW w:w="477" w:type="dxa"/>
            <w:vAlign w:val="center"/>
            <w:hideMark/>
          </w:tcPr>
          <w:p w14:paraId="6A41B066" w14:textId="77777777" w:rsidR="0013207F" w:rsidRPr="0013207F" w:rsidRDefault="0013207F" w:rsidP="0013207F">
            <w:pPr>
              <w:jc w:val="center"/>
              <w:rPr>
                <w:b/>
                <w:bCs/>
                <w:sz w:val="16"/>
                <w:szCs w:val="16"/>
              </w:rPr>
            </w:pPr>
            <w:r w:rsidRPr="0013207F">
              <w:rPr>
                <w:b/>
                <w:bCs/>
                <w:sz w:val="16"/>
                <w:szCs w:val="16"/>
              </w:rPr>
              <w:t>01</w:t>
            </w:r>
          </w:p>
        </w:tc>
        <w:tc>
          <w:tcPr>
            <w:tcW w:w="688" w:type="dxa"/>
            <w:vAlign w:val="center"/>
            <w:hideMark/>
          </w:tcPr>
          <w:p w14:paraId="751928D8" w14:textId="77777777" w:rsidR="0013207F" w:rsidRPr="0013207F" w:rsidRDefault="0013207F" w:rsidP="0013207F">
            <w:pPr>
              <w:jc w:val="center"/>
              <w:rPr>
                <w:sz w:val="16"/>
                <w:szCs w:val="16"/>
              </w:rPr>
            </w:pPr>
            <w:r w:rsidRPr="0013207F">
              <w:rPr>
                <w:sz w:val="16"/>
                <w:szCs w:val="16"/>
              </w:rPr>
              <w:t>61100</w:t>
            </w:r>
          </w:p>
        </w:tc>
        <w:tc>
          <w:tcPr>
            <w:tcW w:w="461" w:type="dxa"/>
            <w:vAlign w:val="center"/>
            <w:hideMark/>
          </w:tcPr>
          <w:p w14:paraId="6140E6F8" w14:textId="77777777" w:rsidR="0013207F" w:rsidRPr="0013207F" w:rsidRDefault="0013207F" w:rsidP="0013207F">
            <w:pPr>
              <w:jc w:val="center"/>
              <w:rPr>
                <w:b/>
                <w:bCs/>
                <w:sz w:val="16"/>
                <w:szCs w:val="16"/>
              </w:rPr>
            </w:pPr>
            <w:r w:rsidRPr="0013207F">
              <w:rPr>
                <w:b/>
                <w:bCs/>
                <w:sz w:val="16"/>
                <w:szCs w:val="16"/>
              </w:rPr>
              <w:t>610</w:t>
            </w:r>
          </w:p>
        </w:tc>
        <w:tc>
          <w:tcPr>
            <w:tcW w:w="940" w:type="dxa"/>
            <w:noWrap/>
            <w:vAlign w:val="center"/>
            <w:hideMark/>
          </w:tcPr>
          <w:p w14:paraId="11E9A5B8" w14:textId="77777777" w:rsidR="0013207F" w:rsidRPr="0013207F" w:rsidRDefault="0013207F" w:rsidP="0013207F">
            <w:pPr>
              <w:jc w:val="right"/>
              <w:rPr>
                <w:sz w:val="16"/>
                <w:szCs w:val="16"/>
              </w:rPr>
            </w:pPr>
            <w:r w:rsidRPr="0013207F">
              <w:rPr>
                <w:sz w:val="16"/>
                <w:szCs w:val="16"/>
              </w:rPr>
              <w:t>74 200,0</w:t>
            </w:r>
          </w:p>
        </w:tc>
        <w:tc>
          <w:tcPr>
            <w:tcW w:w="993" w:type="dxa"/>
            <w:noWrap/>
            <w:vAlign w:val="center"/>
            <w:hideMark/>
          </w:tcPr>
          <w:p w14:paraId="4B872D5B" w14:textId="77777777" w:rsidR="0013207F" w:rsidRPr="0013207F" w:rsidRDefault="0013207F" w:rsidP="0013207F">
            <w:pPr>
              <w:jc w:val="right"/>
              <w:rPr>
                <w:sz w:val="16"/>
                <w:szCs w:val="16"/>
              </w:rPr>
            </w:pPr>
            <w:r w:rsidRPr="0013207F">
              <w:rPr>
                <w:sz w:val="16"/>
                <w:szCs w:val="16"/>
              </w:rPr>
              <w:t>82 015,0</w:t>
            </w:r>
          </w:p>
        </w:tc>
        <w:tc>
          <w:tcPr>
            <w:tcW w:w="997" w:type="dxa"/>
            <w:noWrap/>
            <w:vAlign w:val="center"/>
            <w:hideMark/>
          </w:tcPr>
          <w:p w14:paraId="1BE3C7AA" w14:textId="77777777" w:rsidR="0013207F" w:rsidRPr="0013207F" w:rsidRDefault="0013207F" w:rsidP="0013207F">
            <w:pPr>
              <w:jc w:val="right"/>
              <w:rPr>
                <w:sz w:val="16"/>
                <w:szCs w:val="16"/>
              </w:rPr>
            </w:pPr>
            <w:r w:rsidRPr="0013207F">
              <w:rPr>
                <w:sz w:val="16"/>
                <w:szCs w:val="16"/>
              </w:rPr>
              <w:t>84 015,0</w:t>
            </w:r>
          </w:p>
        </w:tc>
      </w:tr>
      <w:tr w:rsidR="0013207F" w:rsidRPr="0013207F" w14:paraId="4A8F6525" w14:textId="77777777" w:rsidTr="0013207F">
        <w:trPr>
          <w:trHeight w:val="2790"/>
        </w:trPr>
        <w:tc>
          <w:tcPr>
            <w:tcW w:w="3114" w:type="dxa"/>
            <w:vAlign w:val="center"/>
            <w:hideMark/>
          </w:tcPr>
          <w:p w14:paraId="2CF9B53C" w14:textId="77777777" w:rsidR="0013207F" w:rsidRPr="0013207F" w:rsidRDefault="0013207F" w:rsidP="0013207F">
            <w:pPr>
              <w:rPr>
                <w:sz w:val="16"/>
                <w:szCs w:val="16"/>
              </w:rPr>
            </w:pPr>
            <w:r w:rsidRPr="0013207F">
              <w:rPr>
                <w:sz w:val="16"/>
                <w:szCs w:val="16"/>
              </w:rPr>
              <w:t>Осуществление государственных полномочий Республики Мордовия по обеспечению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в муниципальных общеобразовательных организациях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w:t>
            </w:r>
          </w:p>
        </w:tc>
        <w:tc>
          <w:tcPr>
            <w:tcW w:w="598" w:type="dxa"/>
            <w:vAlign w:val="center"/>
            <w:hideMark/>
          </w:tcPr>
          <w:p w14:paraId="02AA9292" w14:textId="77777777" w:rsidR="0013207F" w:rsidRPr="0013207F" w:rsidRDefault="0013207F" w:rsidP="0013207F">
            <w:pPr>
              <w:jc w:val="center"/>
              <w:rPr>
                <w:sz w:val="16"/>
                <w:szCs w:val="16"/>
              </w:rPr>
            </w:pPr>
            <w:r w:rsidRPr="0013207F">
              <w:rPr>
                <w:sz w:val="16"/>
                <w:szCs w:val="16"/>
              </w:rPr>
              <w:t>991</w:t>
            </w:r>
          </w:p>
        </w:tc>
        <w:tc>
          <w:tcPr>
            <w:tcW w:w="419" w:type="dxa"/>
            <w:vAlign w:val="center"/>
            <w:hideMark/>
          </w:tcPr>
          <w:p w14:paraId="64C5A15C" w14:textId="77777777" w:rsidR="0013207F" w:rsidRPr="0013207F" w:rsidRDefault="0013207F" w:rsidP="0013207F">
            <w:pPr>
              <w:jc w:val="center"/>
              <w:rPr>
                <w:sz w:val="16"/>
                <w:szCs w:val="16"/>
              </w:rPr>
            </w:pPr>
            <w:r w:rsidRPr="0013207F">
              <w:rPr>
                <w:sz w:val="16"/>
                <w:szCs w:val="16"/>
              </w:rPr>
              <w:t>07</w:t>
            </w:r>
          </w:p>
        </w:tc>
        <w:tc>
          <w:tcPr>
            <w:tcW w:w="564" w:type="dxa"/>
            <w:vAlign w:val="center"/>
            <w:hideMark/>
          </w:tcPr>
          <w:p w14:paraId="0CCC3AB7" w14:textId="77777777" w:rsidR="0013207F" w:rsidRPr="0013207F" w:rsidRDefault="0013207F" w:rsidP="0013207F">
            <w:pPr>
              <w:jc w:val="center"/>
              <w:rPr>
                <w:sz w:val="16"/>
                <w:szCs w:val="16"/>
              </w:rPr>
            </w:pPr>
            <w:r w:rsidRPr="0013207F">
              <w:rPr>
                <w:sz w:val="16"/>
                <w:szCs w:val="16"/>
              </w:rPr>
              <w:t>01</w:t>
            </w:r>
          </w:p>
        </w:tc>
        <w:tc>
          <w:tcPr>
            <w:tcW w:w="376" w:type="dxa"/>
            <w:vAlign w:val="center"/>
            <w:hideMark/>
          </w:tcPr>
          <w:p w14:paraId="11F5455E" w14:textId="77777777" w:rsidR="0013207F" w:rsidRPr="0013207F" w:rsidRDefault="0013207F" w:rsidP="0013207F">
            <w:pPr>
              <w:jc w:val="center"/>
              <w:rPr>
                <w:sz w:val="16"/>
                <w:szCs w:val="16"/>
              </w:rPr>
            </w:pPr>
            <w:r w:rsidRPr="0013207F">
              <w:rPr>
                <w:sz w:val="16"/>
                <w:szCs w:val="16"/>
              </w:rPr>
              <w:t>02</w:t>
            </w:r>
          </w:p>
        </w:tc>
        <w:tc>
          <w:tcPr>
            <w:tcW w:w="296" w:type="dxa"/>
            <w:vAlign w:val="center"/>
            <w:hideMark/>
          </w:tcPr>
          <w:p w14:paraId="0972D42F" w14:textId="77777777" w:rsidR="0013207F" w:rsidRPr="0013207F" w:rsidRDefault="0013207F" w:rsidP="0013207F">
            <w:pPr>
              <w:jc w:val="center"/>
              <w:rPr>
                <w:b/>
                <w:bCs/>
                <w:sz w:val="16"/>
                <w:szCs w:val="16"/>
              </w:rPr>
            </w:pPr>
            <w:r w:rsidRPr="0013207F">
              <w:rPr>
                <w:b/>
                <w:bCs/>
                <w:sz w:val="16"/>
                <w:szCs w:val="16"/>
              </w:rPr>
              <w:t>1</w:t>
            </w:r>
          </w:p>
        </w:tc>
        <w:tc>
          <w:tcPr>
            <w:tcW w:w="477" w:type="dxa"/>
            <w:vAlign w:val="center"/>
            <w:hideMark/>
          </w:tcPr>
          <w:p w14:paraId="1542C8EC" w14:textId="77777777" w:rsidR="0013207F" w:rsidRPr="0013207F" w:rsidRDefault="0013207F" w:rsidP="0013207F">
            <w:pPr>
              <w:jc w:val="center"/>
              <w:rPr>
                <w:b/>
                <w:bCs/>
                <w:sz w:val="16"/>
                <w:szCs w:val="16"/>
              </w:rPr>
            </w:pPr>
            <w:r w:rsidRPr="0013207F">
              <w:rPr>
                <w:b/>
                <w:bCs/>
                <w:sz w:val="16"/>
                <w:szCs w:val="16"/>
              </w:rPr>
              <w:t>01</w:t>
            </w:r>
          </w:p>
        </w:tc>
        <w:tc>
          <w:tcPr>
            <w:tcW w:w="688" w:type="dxa"/>
            <w:vAlign w:val="center"/>
            <w:hideMark/>
          </w:tcPr>
          <w:p w14:paraId="3E22C1E7" w14:textId="77777777" w:rsidR="0013207F" w:rsidRPr="0013207F" w:rsidRDefault="0013207F" w:rsidP="0013207F">
            <w:pPr>
              <w:jc w:val="center"/>
              <w:rPr>
                <w:sz w:val="16"/>
                <w:szCs w:val="16"/>
              </w:rPr>
            </w:pPr>
            <w:r w:rsidRPr="0013207F">
              <w:rPr>
                <w:sz w:val="16"/>
                <w:szCs w:val="16"/>
              </w:rPr>
              <w:t>77090</w:t>
            </w:r>
          </w:p>
        </w:tc>
        <w:tc>
          <w:tcPr>
            <w:tcW w:w="461" w:type="dxa"/>
            <w:vAlign w:val="center"/>
            <w:hideMark/>
          </w:tcPr>
          <w:p w14:paraId="56758F49" w14:textId="77777777" w:rsidR="0013207F" w:rsidRPr="0013207F" w:rsidRDefault="0013207F" w:rsidP="0013207F">
            <w:pPr>
              <w:jc w:val="center"/>
              <w:rPr>
                <w:sz w:val="16"/>
                <w:szCs w:val="16"/>
              </w:rPr>
            </w:pPr>
            <w:r w:rsidRPr="0013207F">
              <w:rPr>
                <w:sz w:val="16"/>
                <w:szCs w:val="16"/>
              </w:rPr>
              <w:t> </w:t>
            </w:r>
          </w:p>
        </w:tc>
        <w:tc>
          <w:tcPr>
            <w:tcW w:w="940" w:type="dxa"/>
            <w:noWrap/>
            <w:vAlign w:val="center"/>
            <w:hideMark/>
          </w:tcPr>
          <w:p w14:paraId="7706D196" w14:textId="77777777" w:rsidR="0013207F" w:rsidRPr="0013207F" w:rsidRDefault="0013207F" w:rsidP="0013207F">
            <w:pPr>
              <w:jc w:val="right"/>
              <w:rPr>
                <w:sz w:val="16"/>
                <w:szCs w:val="16"/>
              </w:rPr>
            </w:pPr>
            <w:r w:rsidRPr="0013207F">
              <w:rPr>
                <w:sz w:val="16"/>
                <w:szCs w:val="16"/>
              </w:rPr>
              <w:t>419 019,5</w:t>
            </w:r>
          </w:p>
        </w:tc>
        <w:tc>
          <w:tcPr>
            <w:tcW w:w="993" w:type="dxa"/>
            <w:noWrap/>
            <w:vAlign w:val="center"/>
            <w:hideMark/>
          </w:tcPr>
          <w:p w14:paraId="5BA3612D" w14:textId="77777777" w:rsidR="0013207F" w:rsidRPr="0013207F" w:rsidRDefault="0013207F" w:rsidP="0013207F">
            <w:pPr>
              <w:jc w:val="right"/>
              <w:rPr>
                <w:sz w:val="16"/>
                <w:szCs w:val="16"/>
              </w:rPr>
            </w:pPr>
            <w:r w:rsidRPr="0013207F">
              <w:rPr>
                <w:sz w:val="16"/>
                <w:szCs w:val="16"/>
              </w:rPr>
              <w:t>455 861,9</w:t>
            </w:r>
          </w:p>
        </w:tc>
        <w:tc>
          <w:tcPr>
            <w:tcW w:w="997" w:type="dxa"/>
            <w:noWrap/>
            <w:vAlign w:val="center"/>
            <w:hideMark/>
          </w:tcPr>
          <w:p w14:paraId="25D3D497" w14:textId="77777777" w:rsidR="0013207F" w:rsidRPr="0013207F" w:rsidRDefault="0013207F" w:rsidP="0013207F">
            <w:pPr>
              <w:jc w:val="right"/>
              <w:rPr>
                <w:sz w:val="16"/>
                <w:szCs w:val="16"/>
              </w:rPr>
            </w:pPr>
            <w:r w:rsidRPr="0013207F">
              <w:rPr>
                <w:sz w:val="16"/>
                <w:szCs w:val="16"/>
              </w:rPr>
              <w:t>488 160,9</w:t>
            </w:r>
          </w:p>
        </w:tc>
      </w:tr>
      <w:tr w:rsidR="0013207F" w:rsidRPr="0013207F" w14:paraId="5C6E1178" w14:textId="77777777" w:rsidTr="0013207F">
        <w:trPr>
          <w:trHeight w:val="795"/>
        </w:trPr>
        <w:tc>
          <w:tcPr>
            <w:tcW w:w="3114" w:type="dxa"/>
            <w:vAlign w:val="center"/>
            <w:hideMark/>
          </w:tcPr>
          <w:p w14:paraId="7A28106F" w14:textId="77777777" w:rsidR="0013207F" w:rsidRPr="0013207F" w:rsidRDefault="0013207F" w:rsidP="0013207F">
            <w:pPr>
              <w:rPr>
                <w:sz w:val="16"/>
                <w:szCs w:val="16"/>
              </w:rPr>
            </w:pPr>
            <w:r w:rsidRPr="0013207F">
              <w:rPr>
                <w:sz w:val="16"/>
                <w:szCs w:val="16"/>
              </w:rPr>
              <w:t>Предоставление субсидий бюджетным, автономным учреждениям и иным некоммерческим организациям</w:t>
            </w:r>
          </w:p>
        </w:tc>
        <w:tc>
          <w:tcPr>
            <w:tcW w:w="598" w:type="dxa"/>
            <w:vAlign w:val="center"/>
            <w:hideMark/>
          </w:tcPr>
          <w:p w14:paraId="6E0B63EA" w14:textId="77777777" w:rsidR="0013207F" w:rsidRPr="0013207F" w:rsidRDefault="0013207F" w:rsidP="0013207F">
            <w:pPr>
              <w:jc w:val="center"/>
              <w:rPr>
                <w:sz w:val="16"/>
                <w:szCs w:val="16"/>
              </w:rPr>
            </w:pPr>
            <w:r w:rsidRPr="0013207F">
              <w:rPr>
                <w:sz w:val="16"/>
                <w:szCs w:val="16"/>
              </w:rPr>
              <w:t>991</w:t>
            </w:r>
          </w:p>
        </w:tc>
        <w:tc>
          <w:tcPr>
            <w:tcW w:w="419" w:type="dxa"/>
            <w:vAlign w:val="center"/>
            <w:hideMark/>
          </w:tcPr>
          <w:p w14:paraId="4604EFEF" w14:textId="77777777" w:rsidR="0013207F" w:rsidRPr="0013207F" w:rsidRDefault="0013207F" w:rsidP="0013207F">
            <w:pPr>
              <w:jc w:val="center"/>
              <w:rPr>
                <w:sz w:val="16"/>
                <w:szCs w:val="16"/>
              </w:rPr>
            </w:pPr>
            <w:r w:rsidRPr="0013207F">
              <w:rPr>
                <w:sz w:val="16"/>
                <w:szCs w:val="16"/>
              </w:rPr>
              <w:t>07</w:t>
            </w:r>
          </w:p>
        </w:tc>
        <w:tc>
          <w:tcPr>
            <w:tcW w:w="564" w:type="dxa"/>
            <w:vAlign w:val="center"/>
            <w:hideMark/>
          </w:tcPr>
          <w:p w14:paraId="46757B44" w14:textId="77777777" w:rsidR="0013207F" w:rsidRPr="0013207F" w:rsidRDefault="0013207F" w:rsidP="0013207F">
            <w:pPr>
              <w:jc w:val="center"/>
              <w:rPr>
                <w:sz w:val="16"/>
                <w:szCs w:val="16"/>
              </w:rPr>
            </w:pPr>
            <w:r w:rsidRPr="0013207F">
              <w:rPr>
                <w:sz w:val="16"/>
                <w:szCs w:val="16"/>
              </w:rPr>
              <w:t>01</w:t>
            </w:r>
          </w:p>
        </w:tc>
        <w:tc>
          <w:tcPr>
            <w:tcW w:w="376" w:type="dxa"/>
            <w:vAlign w:val="center"/>
            <w:hideMark/>
          </w:tcPr>
          <w:p w14:paraId="2406B892" w14:textId="77777777" w:rsidR="0013207F" w:rsidRPr="0013207F" w:rsidRDefault="0013207F" w:rsidP="0013207F">
            <w:pPr>
              <w:jc w:val="center"/>
              <w:rPr>
                <w:sz w:val="16"/>
                <w:szCs w:val="16"/>
              </w:rPr>
            </w:pPr>
            <w:r w:rsidRPr="0013207F">
              <w:rPr>
                <w:sz w:val="16"/>
                <w:szCs w:val="16"/>
              </w:rPr>
              <w:t>02</w:t>
            </w:r>
          </w:p>
        </w:tc>
        <w:tc>
          <w:tcPr>
            <w:tcW w:w="296" w:type="dxa"/>
            <w:vAlign w:val="center"/>
            <w:hideMark/>
          </w:tcPr>
          <w:p w14:paraId="30E37CDA" w14:textId="77777777" w:rsidR="0013207F" w:rsidRPr="0013207F" w:rsidRDefault="0013207F" w:rsidP="0013207F">
            <w:pPr>
              <w:jc w:val="center"/>
              <w:rPr>
                <w:b/>
                <w:bCs/>
                <w:sz w:val="16"/>
                <w:szCs w:val="16"/>
              </w:rPr>
            </w:pPr>
            <w:r w:rsidRPr="0013207F">
              <w:rPr>
                <w:b/>
                <w:bCs/>
                <w:sz w:val="16"/>
                <w:szCs w:val="16"/>
              </w:rPr>
              <w:t>1</w:t>
            </w:r>
          </w:p>
        </w:tc>
        <w:tc>
          <w:tcPr>
            <w:tcW w:w="477" w:type="dxa"/>
            <w:vAlign w:val="center"/>
            <w:hideMark/>
          </w:tcPr>
          <w:p w14:paraId="2239796F" w14:textId="77777777" w:rsidR="0013207F" w:rsidRPr="0013207F" w:rsidRDefault="0013207F" w:rsidP="0013207F">
            <w:pPr>
              <w:jc w:val="center"/>
              <w:rPr>
                <w:b/>
                <w:bCs/>
                <w:sz w:val="16"/>
                <w:szCs w:val="16"/>
              </w:rPr>
            </w:pPr>
            <w:r w:rsidRPr="0013207F">
              <w:rPr>
                <w:b/>
                <w:bCs/>
                <w:sz w:val="16"/>
                <w:szCs w:val="16"/>
              </w:rPr>
              <w:t>01</w:t>
            </w:r>
          </w:p>
        </w:tc>
        <w:tc>
          <w:tcPr>
            <w:tcW w:w="688" w:type="dxa"/>
            <w:vAlign w:val="center"/>
            <w:hideMark/>
          </w:tcPr>
          <w:p w14:paraId="11F460AF" w14:textId="77777777" w:rsidR="0013207F" w:rsidRPr="0013207F" w:rsidRDefault="0013207F" w:rsidP="0013207F">
            <w:pPr>
              <w:jc w:val="center"/>
              <w:rPr>
                <w:sz w:val="16"/>
                <w:szCs w:val="16"/>
              </w:rPr>
            </w:pPr>
            <w:r w:rsidRPr="0013207F">
              <w:rPr>
                <w:sz w:val="16"/>
                <w:szCs w:val="16"/>
              </w:rPr>
              <w:t>77090</w:t>
            </w:r>
          </w:p>
        </w:tc>
        <w:tc>
          <w:tcPr>
            <w:tcW w:w="461" w:type="dxa"/>
            <w:vAlign w:val="center"/>
            <w:hideMark/>
          </w:tcPr>
          <w:p w14:paraId="672DC661" w14:textId="77777777" w:rsidR="0013207F" w:rsidRPr="0013207F" w:rsidRDefault="0013207F" w:rsidP="0013207F">
            <w:pPr>
              <w:jc w:val="center"/>
              <w:rPr>
                <w:sz w:val="16"/>
                <w:szCs w:val="16"/>
              </w:rPr>
            </w:pPr>
            <w:r w:rsidRPr="0013207F">
              <w:rPr>
                <w:sz w:val="16"/>
                <w:szCs w:val="16"/>
              </w:rPr>
              <w:t>600</w:t>
            </w:r>
          </w:p>
        </w:tc>
        <w:tc>
          <w:tcPr>
            <w:tcW w:w="940" w:type="dxa"/>
            <w:noWrap/>
            <w:vAlign w:val="center"/>
            <w:hideMark/>
          </w:tcPr>
          <w:p w14:paraId="622068E7" w14:textId="77777777" w:rsidR="0013207F" w:rsidRPr="0013207F" w:rsidRDefault="0013207F" w:rsidP="0013207F">
            <w:pPr>
              <w:jc w:val="right"/>
              <w:rPr>
                <w:sz w:val="16"/>
                <w:szCs w:val="16"/>
              </w:rPr>
            </w:pPr>
            <w:r w:rsidRPr="0013207F">
              <w:rPr>
                <w:sz w:val="16"/>
                <w:szCs w:val="16"/>
              </w:rPr>
              <w:t>419 019,5</w:t>
            </w:r>
          </w:p>
        </w:tc>
        <w:tc>
          <w:tcPr>
            <w:tcW w:w="993" w:type="dxa"/>
            <w:noWrap/>
            <w:vAlign w:val="center"/>
            <w:hideMark/>
          </w:tcPr>
          <w:p w14:paraId="106554D1" w14:textId="77777777" w:rsidR="0013207F" w:rsidRPr="0013207F" w:rsidRDefault="0013207F" w:rsidP="0013207F">
            <w:pPr>
              <w:jc w:val="right"/>
              <w:rPr>
                <w:sz w:val="16"/>
                <w:szCs w:val="16"/>
              </w:rPr>
            </w:pPr>
            <w:r w:rsidRPr="0013207F">
              <w:rPr>
                <w:sz w:val="16"/>
                <w:szCs w:val="16"/>
              </w:rPr>
              <w:t>455 861,9</w:t>
            </w:r>
          </w:p>
        </w:tc>
        <w:tc>
          <w:tcPr>
            <w:tcW w:w="997" w:type="dxa"/>
            <w:noWrap/>
            <w:vAlign w:val="center"/>
            <w:hideMark/>
          </w:tcPr>
          <w:p w14:paraId="1A7382CF" w14:textId="77777777" w:rsidR="0013207F" w:rsidRPr="0013207F" w:rsidRDefault="0013207F" w:rsidP="0013207F">
            <w:pPr>
              <w:jc w:val="right"/>
              <w:rPr>
                <w:sz w:val="16"/>
                <w:szCs w:val="16"/>
              </w:rPr>
            </w:pPr>
            <w:r w:rsidRPr="0013207F">
              <w:rPr>
                <w:sz w:val="16"/>
                <w:szCs w:val="16"/>
              </w:rPr>
              <w:t>488 160,9</w:t>
            </w:r>
          </w:p>
        </w:tc>
      </w:tr>
      <w:tr w:rsidR="0013207F" w:rsidRPr="0013207F" w14:paraId="6C1C8B2D" w14:textId="77777777" w:rsidTr="0013207F">
        <w:trPr>
          <w:trHeight w:val="315"/>
        </w:trPr>
        <w:tc>
          <w:tcPr>
            <w:tcW w:w="3114" w:type="dxa"/>
            <w:vAlign w:val="center"/>
            <w:hideMark/>
          </w:tcPr>
          <w:p w14:paraId="05A1135F" w14:textId="77777777" w:rsidR="0013207F" w:rsidRPr="0013207F" w:rsidRDefault="0013207F" w:rsidP="0013207F">
            <w:pPr>
              <w:rPr>
                <w:sz w:val="16"/>
                <w:szCs w:val="16"/>
              </w:rPr>
            </w:pPr>
            <w:r w:rsidRPr="0013207F">
              <w:rPr>
                <w:sz w:val="16"/>
                <w:szCs w:val="16"/>
              </w:rPr>
              <w:t>Субсидии бюджетным учреждениям</w:t>
            </w:r>
          </w:p>
        </w:tc>
        <w:tc>
          <w:tcPr>
            <w:tcW w:w="598" w:type="dxa"/>
            <w:vAlign w:val="center"/>
            <w:hideMark/>
          </w:tcPr>
          <w:p w14:paraId="0F70D0C6" w14:textId="77777777" w:rsidR="0013207F" w:rsidRPr="0013207F" w:rsidRDefault="0013207F" w:rsidP="0013207F">
            <w:pPr>
              <w:jc w:val="center"/>
              <w:rPr>
                <w:sz w:val="16"/>
                <w:szCs w:val="16"/>
              </w:rPr>
            </w:pPr>
            <w:r w:rsidRPr="0013207F">
              <w:rPr>
                <w:sz w:val="16"/>
                <w:szCs w:val="16"/>
              </w:rPr>
              <w:t>991</w:t>
            </w:r>
          </w:p>
        </w:tc>
        <w:tc>
          <w:tcPr>
            <w:tcW w:w="419" w:type="dxa"/>
            <w:vAlign w:val="center"/>
            <w:hideMark/>
          </w:tcPr>
          <w:p w14:paraId="7605E450" w14:textId="77777777" w:rsidR="0013207F" w:rsidRPr="0013207F" w:rsidRDefault="0013207F" w:rsidP="0013207F">
            <w:pPr>
              <w:jc w:val="center"/>
              <w:rPr>
                <w:sz w:val="16"/>
                <w:szCs w:val="16"/>
              </w:rPr>
            </w:pPr>
            <w:r w:rsidRPr="0013207F">
              <w:rPr>
                <w:sz w:val="16"/>
                <w:szCs w:val="16"/>
              </w:rPr>
              <w:t>07</w:t>
            </w:r>
          </w:p>
        </w:tc>
        <w:tc>
          <w:tcPr>
            <w:tcW w:w="564" w:type="dxa"/>
            <w:vAlign w:val="center"/>
            <w:hideMark/>
          </w:tcPr>
          <w:p w14:paraId="5B14CD98" w14:textId="77777777" w:rsidR="0013207F" w:rsidRPr="0013207F" w:rsidRDefault="0013207F" w:rsidP="0013207F">
            <w:pPr>
              <w:jc w:val="center"/>
              <w:rPr>
                <w:sz w:val="16"/>
                <w:szCs w:val="16"/>
              </w:rPr>
            </w:pPr>
            <w:r w:rsidRPr="0013207F">
              <w:rPr>
                <w:sz w:val="16"/>
                <w:szCs w:val="16"/>
              </w:rPr>
              <w:t>01</w:t>
            </w:r>
          </w:p>
        </w:tc>
        <w:tc>
          <w:tcPr>
            <w:tcW w:w="376" w:type="dxa"/>
            <w:vAlign w:val="center"/>
            <w:hideMark/>
          </w:tcPr>
          <w:p w14:paraId="482015DD" w14:textId="77777777" w:rsidR="0013207F" w:rsidRPr="0013207F" w:rsidRDefault="0013207F" w:rsidP="0013207F">
            <w:pPr>
              <w:jc w:val="center"/>
              <w:rPr>
                <w:sz w:val="16"/>
                <w:szCs w:val="16"/>
              </w:rPr>
            </w:pPr>
            <w:r w:rsidRPr="0013207F">
              <w:rPr>
                <w:sz w:val="16"/>
                <w:szCs w:val="16"/>
              </w:rPr>
              <w:t>02</w:t>
            </w:r>
          </w:p>
        </w:tc>
        <w:tc>
          <w:tcPr>
            <w:tcW w:w="296" w:type="dxa"/>
            <w:vAlign w:val="center"/>
            <w:hideMark/>
          </w:tcPr>
          <w:p w14:paraId="11F38A5E" w14:textId="77777777" w:rsidR="0013207F" w:rsidRPr="0013207F" w:rsidRDefault="0013207F" w:rsidP="0013207F">
            <w:pPr>
              <w:jc w:val="center"/>
              <w:rPr>
                <w:b/>
                <w:bCs/>
                <w:sz w:val="16"/>
                <w:szCs w:val="16"/>
              </w:rPr>
            </w:pPr>
            <w:r w:rsidRPr="0013207F">
              <w:rPr>
                <w:b/>
                <w:bCs/>
                <w:sz w:val="16"/>
                <w:szCs w:val="16"/>
              </w:rPr>
              <w:t>1</w:t>
            </w:r>
          </w:p>
        </w:tc>
        <w:tc>
          <w:tcPr>
            <w:tcW w:w="477" w:type="dxa"/>
            <w:vAlign w:val="center"/>
            <w:hideMark/>
          </w:tcPr>
          <w:p w14:paraId="470FEBC6" w14:textId="77777777" w:rsidR="0013207F" w:rsidRPr="0013207F" w:rsidRDefault="0013207F" w:rsidP="0013207F">
            <w:pPr>
              <w:jc w:val="center"/>
              <w:rPr>
                <w:b/>
                <w:bCs/>
                <w:sz w:val="16"/>
                <w:szCs w:val="16"/>
              </w:rPr>
            </w:pPr>
            <w:r w:rsidRPr="0013207F">
              <w:rPr>
                <w:b/>
                <w:bCs/>
                <w:sz w:val="16"/>
                <w:szCs w:val="16"/>
              </w:rPr>
              <w:t>01</w:t>
            </w:r>
          </w:p>
        </w:tc>
        <w:tc>
          <w:tcPr>
            <w:tcW w:w="688" w:type="dxa"/>
            <w:vAlign w:val="center"/>
            <w:hideMark/>
          </w:tcPr>
          <w:p w14:paraId="48D4EA8A" w14:textId="77777777" w:rsidR="0013207F" w:rsidRPr="0013207F" w:rsidRDefault="0013207F" w:rsidP="0013207F">
            <w:pPr>
              <w:jc w:val="center"/>
              <w:rPr>
                <w:sz w:val="16"/>
                <w:szCs w:val="16"/>
              </w:rPr>
            </w:pPr>
            <w:r w:rsidRPr="0013207F">
              <w:rPr>
                <w:sz w:val="16"/>
                <w:szCs w:val="16"/>
              </w:rPr>
              <w:t>77090</w:t>
            </w:r>
          </w:p>
        </w:tc>
        <w:tc>
          <w:tcPr>
            <w:tcW w:w="461" w:type="dxa"/>
            <w:vAlign w:val="center"/>
            <w:hideMark/>
          </w:tcPr>
          <w:p w14:paraId="2B368148" w14:textId="77777777" w:rsidR="0013207F" w:rsidRPr="0013207F" w:rsidRDefault="0013207F" w:rsidP="0013207F">
            <w:pPr>
              <w:jc w:val="center"/>
              <w:rPr>
                <w:sz w:val="16"/>
                <w:szCs w:val="16"/>
              </w:rPr>
            </w:pPr>
            <w:r w:rsidRPr="0013207F">
              <w:rPr>
                <w:sz w:val="16"/>
                <w:szCs w:val="16"/>
              </w:rPr>
              <w:t>610</w:t>
            </w:r>
          </w:p>
        </w:tc>
        <w:tc>
          <w:tcPr>
            <w:tcW w:w="940" w:type="dxa"/>
            <w:noWrap/>
            <w:vAlign w:val="center"/>
            <w:hideMark/>
          </w:tcPr>
          <w:p w14:paraId="650A7621" w14:textId="77777777" w:rsidR="0013207F" w:rsidRPr="0013207F" w:rsidRDefault="0013207F" w:rsidP="0013207F">
            <w:pPr>
              <w:jc w:val="right"/>
              <w:rPr>
                <w:sz w:val="16"/>
                <w:szCs w:val="16"/>
              </w:rPr>
            </w:pPr>
            <w:r w:rsidRPr="0013207F">
              <w:rPr>
                <w:sz w:val="16"/>
                <w:szCs w:val="16"/>
              </w:rPr>
              <w:t>419 019,5</w:t>
            </w:r>
          </w:p>
        </w:tc>
        <w:tc>
          <w:tcPr>
            <w:tcW w:w="993" w:type="dxa"/>
            <w:noWrap/>
            <w:vAlign w:val="center"/>
            <w:hideMark/>
          </w:tcPr>
          <w:p w14:paraId="5D62BB0F" w14:textId="77777777" w:rsidR="0013207F" w:rsidRPr="0013207F" w:rsidRDefault="0013207F" w:rsidP="0013207F">
            <w:pPr>
              <w:jc w:val="right"/>
              <w:rPr>
                <w:sz w:val="16"/>
                <w:szCs w:val="16"/>
              </w:rPr>
            </w:pPr>
            <w:r w:rsidRPr="0013207F">
              <w:rPr>
                <w:sz w:val="16"/>
                <w:szCs w:val="16"/>
              </w:rPr>
              <w:t>455 861,9</w:t>
            </w:r>
          </w:p>
        </w:tc>
        <w:tc>
          <w:tcPr>
            <w:tcW w:w="997" w:type="dxa"/>
            <w:noWrap/>
            <w:vAlign w:val="center"/>
            <w:hideMark/>
          </w:tcPr>
          <w:p w14:paraId="2FAF1DF2" w14:textId="77777777" w:rsidR="0013207F" w:rsidRPr="0013207F" w:rsidRDefault="0013207F" w:rsidP="0013207F">
            <w:pPr>
              <w:jc w:val="right"/>
              <w:rPr>
                <w:sz w:val="16"/>
                <w:szCs w:val="16"/>
              </w:rPr>
            </w:pPr>
            <w:r w:rsidRPr="0013207F">
              <w:rPr>
                <w:sz w:val="16"/>
                <w:szCs w:val="16"/>
              </w:rPr>
              <w:t>488 160,9</w:t>
            </w:r>
          </w:p>
        </w:tc>
      </w:tr>
      <w:tr w:rsidR="0013207F" w:rsidRPr="0013207F" w14:paraId="7F96EAD3" w14:textId="77777777" w:rsidTr="0013207F">
        <w:trPr>
          <w:trHeight w:val="2235"/>
        </w:trPr>
        <w:tc>
          <w:tcPr>
            <w:tcW w:w="3114" w:type="dxa"/>
            <w:vAlign w:val="center"/>
            <w:hideMark/>
          </w:tcPr>
          <w:p w14:paraId="1E143B61" w14:textId="77777777" w:rsidR="0013207F" w:rsidRPr="0013207F" w:rsidRDefault="0013207F" w:rsidP="0013207F">
            <w:pPr>
              <w:rPr>
                <w:sz w:val="16"/>
                <w:szCs w:val="16"/>
              </w:rPr>
            </w:pPr>
            <w:r w:rsidRPr="0013207F">
              <w:rPr>
                <w:sz w:val="16"/>
                <w:szCs w:val="16"/>
              </w:rPr>
              <w:t>Основное мероприятие "Организация, присмотр и уход за детьми в муниципальных образовательных учреждениях Рузаевского муниципального района, реализующих муниципальные программы дошкольного образования, членов семей военнослужащих, принимающих участие в специальной военной операции, погибших в специальной военной операции"</w:t>
            </w:r>
          </w:p>
        </w:tc>
        <w:tc>
          <w:tcPr>
            <w:tcW w:w="598" w:type="dxa"/>
            <w:vAlign w:val="center"/>
            <w:hideMark/>
          </w:tcPr>
          <w:p w14:paraId="0936BFCC" w14:textId="77777777" w:rsidR="0013207F" w:rsidRPr="0013207F" w:rsidRDefault="0013207F" w:rsidP="0013207F">
            <w:pPr>
              <w:jc w:val="center"/>
              <w:rPr>
                <w:sz w:val="16"/>
                <w:szCs w:val="16"/>
              </w:rPr>
            </w:pPr>
            <w:r w:rsidRPr="0013207F">
              <w:rPr>
                <w:sz w:val="16"/>
                <w:szCs w:val="16"/>
              </w:rPr>
              <w:t>991</w:t>
            </w:r>
          </w:p>
        </w:tc>
        <w:tc>
          <w:tcPr>
            <w:tcW w:w="419" w:type="dxa"/>
            <w:vAlign w:val="center"/>
            <w:hideMark/>
          </w:tcPr>
          <w:p w14:paraId="1468BA7F" w14:textId="77777777" w:rsidR="0013207F" w:rsidRPr="0013207F" w:rsidRDefault="0013207F" w:rsidP="0013207F">
            <w:pPr>
              <w:jc w:val="center"/>
              <w:rPr>
                <w:sz w:val="16"/>
                <w:szCs w:val="16"/>
              </w:rPr>
            </w:pPr>
            <w:r w:rsidRPr="0013207F">
              <w:rPr>
                <w:sz w:val="16"/>
                <w:szCs w:val="16"/>
              </w:rPr>
              <w:t>07</w:t>
            </w:r>
          </w:p>
        </w:tc>
        <w:tc>
          <w:tcPr>
            <w:tcW w:w="564" w:type="dxa"/>
            <w:vAlign w:val="center"/>
            <w:hideMark/>
          </w:tcPr>
          <w:p w14:paraId="10C75542" w14:textId="77777777" w:rsidR="0013207F" w:rsidRPr="0013207F" w:rsidRDefault="0013207F" w:rsidP="0013207F">
            <w:pPr>
              <w:jc w:val="center"/>
              <w:rPr>
                <w:sz w:val="16"/>
                <w:szCs w:val="16"/>
              </w:rPr>
            </w:pPr>
            <w:r w:rsidRPr="0013207F">
              <w:rPr>
                <w:sz w:val="16"/>
                <w:szCs w:val="16"/>
              </w:rPr>
              <w:t>01</w:t>
            </w:r>
          </w:p>
        </w:tc>
        <w:tc>
          <w:tcPr>
            <w:tcW w:w="376" w:type="dxa"/>
            <w:vAlign w:val="center"/>
            <w:hideMark/>
          </w:tcPr>
          <w:p w14:paraId="4A1E8484" w14:textId="77777777" w:rsidR="0013207F" w:rsidRPr="0013207F" w:rsidRDefault="0013207F" w:rsidP="0013207F">
            <w:pPr>
              <w:jc w:val="center"/>
              <w:rPr>
                <w:sz w:val="16"/>
                <w:szCs w:val="16"/>
              </w:rPr>
            </w:pPr>
            <w:r w:rsidRPr="0013207F">
              <w:rPr>
                <w:sz w:val="16"/>
                <w:szCs w:val="16"/>
              </w:rPr>
              <w:t>02</w:t>
            </w:r>
          </w:p>
        </w:tc>
        <w:tc>
          <w:tcPr>
            <w:tcW w:w="296" w:type="dxa"/>
            <w:vAlign w:val="center"/>
            <w:hideMark/>
          </w:tcPr>
          <w:p w14:paraId="0FCE96FF" w14:textId="77777777" w:rsidR="0013207F" w:rsidRPr="0013207F" w:rsidRDefault="0013207F" w:rsidP="0013207F">
            <w:pPr>
              <w:jc w:val="center"/>
              <w:rPr>
                <w:b/>
                <w:bCs/>
                <w:sz w:val="16"/>
                <w:szCs w:val="16"/>
              </w:rPr>
            </w:pPr>
            <w:r w:rsidRPr="0013207F">
              <w:rPr>
                <w:b/>
                <w:bCs/>
                <w:sz w:val="16"/>
                <w:szCs w:val="16"/>
              </w:rPr>
              <w:t>1</w:t>
            </w:r>
          </w:p>
        </w:tc>
        <w:tc>
          <w:tcPr>
            <w:tcW w:w="477" w:type="dxa"/>
            <w:vAlign w:val="center"/>
            <w:hideMark/>
          </w:tcPr>
          <w:p w14:paraId="03835C5A" w14:textId="77777777" w:rsidR="0013207F" w:rsidRPr="0013207F" w:rsidRDefault="0013207F" w:rsidP="0013207F">
            <w:pPr>
              <w:jc w:val="center"/>
              <w:rPr>
                <w:b/>
                <w:bCs/>
                <w:sz w:val="16"/>
                <w:szCs w:val="16"/>
              </w:rPr>
            </w:pPr>
            <w:r w:rsidRPr="0013207F">
              <w:rPr>
                <w:b/>
                <w:bCs/>
                <w:sz w:val="16"/>
                <w:szCs w:val="16"/>
              </w:rPr>
              <w:t>02</w:t>
            </w:r>
          </w:p>
        </w:tc>
        <w:tc>
          <w:tcPr>
            <w:tcW w:w="688" w:type="dxa"/>
            <w:vAlign w:val="center"/>
            <w:hideMark/>
          </w:tcPr>
          <w:p w14:paraId="617AA682" w14:textId="77777777" w:rsidR="0013207F" w:rsidRPr="0013207F" w:rsidRDefault="0013207F" w:rsidP="0013207F">
            <w:pPr>
              <w:jc w:val="center"/>
              <w:rPr>
                <w:b/>
                <w:bCs/>
                <w:sz w:val="16"/>
                <w:szCs w:val="16"/>
              </w:rPr>
            </w:pPr>
            <w:r w:rsidRPr="0013207F">
              <w:rPr>
                <w:b/>
                <w:bCs/>
                <w:sz w:val="16"/>
                <w:szCs w:val="16"/>
              </w:rPr>
              <w:t> </w:t>
            </w:r>
          </w:p>
        </w:tc>
        <w:tc>
          <w:tcPr>
            <w:tcW w:w="461" w:type="dxa"/>
            <w:vAlign w:val="center"/>
            <w:hideMark/>
          </w:tcPr>
          <w:p w14:paraId="3952C3CF" w14:textId="77777777" w:rsidR="0013207F" w:rsidRPr="0013207F" w:rsidRDefault="0013207F" w:rsidP="0013207F">
            <w:pPr>
              <w:jc w:val="center"/>
              <w:rPr>
                <w:b/>
                <w:bCs/>
                <w:sz w:val="16"/>
                <w:szCs w:val="16"/>
              </w:rPr>
            </w:pPr>
            <w:r w:rsidRPr="0013207F">
              <w:rPr>
                <w:b/>
                <w:bCs/>
                <w:sz w:val="16"/>
                <w:szCs w:val="16"/>
              </w:rPr>
              <w:t> </w:t>
            </w:r>
          </w:p>
        </w:tc>
        <w:tc>
          <w:tcPr>
            <w:tcW w:w="940" w:type="dxa"/>
            <w:noWrap/>
            <w:vAlign w:val="center"/>
            <w:hideMark/>
          </w:tcPr>
          <w:p w14:paraId="372EBC55" w14:textId="77777777" w:rsidR="0013207F" w:rsidRPr="0013207F" w:rsidRDefault="0013207F" w:rsidP="0013207F">
            <w:pPr>
              <w:jc w:val="right"/>
              <w:rPr>
                <w:sz w:val="16"/>
                <w:szCs w:val="16"/>
              </w:rPr>
            </w:pPr>
            <w:r w:rsidRPr="0013207F">
              <w:rPr>
                <w:sz w:val="16"/>
                <w:szCs w:val="16"/>
              </w:rPr>
              <w:t>2 000,0</w:t>
            </w:r>
          </w:p>
        </w:tc>
        <w:tc>
          <w:tcPr>
            <w:tcW w:w="993" w:type="dxa"/>
            <w:noWrap/>
            <w:vAlign w:val="center"/>
            <w:hideMark/>
          </w:tcPr>
          <w:p w14:paraId="16FBE472" w14:textId="77777777" w:rsidR="0013207F" w:rsidRPr="0013207F" w:rsidRDefault="0013207F" w:rsidP="0013207F">
            <w:pPr>
              <w:jc w:val="right"/>
              <w:rPr>
                <w:sz w:val="16"/>
                <w:szCs w:val="16"/>
              </w:rPr>
            </w:pPr>
            <w:r w:rsidRPr="0013207F">
              <w:rPr>
                <w:sz w:val="16"/>
                <w:szCs w:val="16"/>
              </w:rPr>
              <w:t> </w:t>
            </w:r>
          </w:p>
        </w:tc>
        <w:tc>
          <w:tcPr>
            <w:tcW w:w="997" w:type="dxa"/>
            <w:noWrap/>
            <w:vAlign w:val="center"/>
            <w:hideMark/>
          </w:tcPr>
          <w:p w14:paraId="58779B8A" w14:textId="77777777" w:rsidR="0013207F" w:rsidRPr="0013207F" w:rsidRDefault="0013207F" w:rsidP="0013207F">
            <w:pPr>
              <w:jc w:val="right"/>
              <w:rPr>
                <w:sz w:val="16"/>
                <w:szCs w:val="16"/>
              </w:rPr>
            </w:pPr>
            <w:r w:rsidRPr="0013207F">
              <w:rPr>
                <w:sz w:val="16"/>
                <w:szCs w:val="16"/>
              </w:rPr>
              <w:t> </w:t>
            </w:r>
          </w:p>
        </w:tc>
      </w:tr>
      <w:tr w:rsidR="0013207F" w:rsidRPr="0013207F" w14:paraId="7A2C2C0F" w14:textId="77777777" w:rsidTr="0013207F">
        <w:trPr>
          <w:trHeight w:val="1125"/>
        </w:trPr>
        <w:tc>
          <w:tcPr>
            <w:tcW w:w="3114" w:type="dxa"/>
            <w:vAlign w:val="center"/>
            <w:hideMark/>
          </w:tcPr>
          <w:p w14:paraId="5BBB9DDB" w14:textId="77777777" w:rsidR="0013207F" w:rsidRPr="0013207F" w:rsidRDefault="0013207F" w:rsidP="0013207F">
            <w:pPr>
              <w:rPr>
                <w:sz w:val="16"/>
                <w:szCs w:val="16"/>
              </w:rPr>
            </w:pPr>
            <w:r w:rsidRPr="0013207F">
              <w:rPr>
                <w:sz w:val="16"/>
                <w:szCs w:val="16"/>
              </w:rPr>
              <w:t>Присмотр и уход за детьми военнослужащих в муниципальных образовательных организациях, реализующих образовательную программу дошкольного образования</w:t>
            </w:r>
          </w:p>
        </w:tc>
        <w:tc>
          <w:tcPr>
            <w:tcW w:w="598" w:type="dxa"/>
            <w:vAlign w:val="center"/>
            <w:hideMark/>
          </w:tcPr>
          <w:p w14:paraId="47A3C87A" w14:textId="77777777" w:rsidR="0013207F" w:rsidRPr="0013207F" w:rsidRDefault="0013207F" w:rsidP="0013207F">
            <w:pPr>
              <w:jc w:val="center"/>
              <w:rPr>
                <w:sz w:val="16"/>
                <w:szCs w:val="16"/>
              </w:rPr>
            </w:pPr>
            <w:r w:rsidRPr="0013207F">
              <w:rPr>
                <w:sz w:val="16"/>
                <w:szCs w:val="16"/>
              </w:rPr>
              <w:t>991</w:t>
            </w:r>
          </w:p>
        </w:tc>
        <w:tc>
          <w:tcPr>
            <w:tcW w:w="419" w:type="dxa"/>
            <w:vAlign w:val="center"/>
            <w:hideMark/>
          </w:tcPr>
          <w:p w14:paraId="714EDC11" w14:textId="77777777" w:rsidR="0013207F" w:rsidRPr="0013207F" w:rsidRDefault="0013207F" w:rsidP="0013207F">
            <w:pPr>
              <w:jc w:val="center"/>
              <w:rPr>
                <w:sz w:val="16"/>
                <w:szCs w:val="16"/>
              </w:rPr>
            </w:pPr>
            <w:r w:rsidRPr="0013207F">
              <w:rPr>
                <w:sz w:val="16"/>
                <w:szCs w:val="16"/>
              </w:rPr>
              <w:t>07</w:t>
            </w:r>
          </w:p>
        </w:tc>
        <w:tc>
          <w:tcPr>
            <w:tcW w:w="564" w:type="dxa"/>
            <w:vAlign w:val="center"/>
            <w:hideMark/>
          </w:tcPr>
          <w:p w14:paraId="795D59A8" w14:textId="77777777" w:rsidR="0013207F" w:rsidRPr="0013207F" w:rsidRDefault="0013207F" w:rsidP="0013207F">
            <w:pPr>
              <w:jc w:val="center"/>
              <w:rPr>
                <w:sz w:val="16"/>
                <w:szCs w:val="16"/>
              </w:rPr>
            </w:pPr>
            <w:r w:rsidRPr="0013207F">
              <w:rPr>
                <w:sz w:val="16"/>
                <w:szCs w:val="16"/>
              </w:rPr>
              <w:t>01</w:t>
            </w:r>
          </w:p>
        </w:tc>
        <w:tc>
          <w:tcPr>
            <w:tcW w:w="376" w:type="dxa"/>
            <w:vAlign w:val="center"/>
            <w:hideMark/>
          </w:tcPr>
          <w:p w14:paraId="0D456803" w14:textId="77777777" w:rsidR="0013207F" w:rsidRPr="0013207F" w:rsidRDefault="0013207F" w:rsidP="0013207F">
            <w:pPr>
              <w:jc w:val="center"/>
              <w:rPr>
                <w:sz w:val="16"/>
                <w:szCs w:val="16"/>
              </w:rPr>
            </w:pPr>
            <w:r w:rsidRPr="0013207F">
              <w:rPr>
                <w:sz w:val="16"/>
                <w:szCs w:val="16"/>
              </w:rPr>
              <w:t>02</w:t>
            </w:r>
          </w:p>
        </w:tc>
        <w:tc>
          <w:tcPr>
            <w:tcW w:w="296" w:type="dxa"/>
            <w:vAlign w:val="center"/>
            <w:hideMark/>
          </w:tcPr>
          <w:p w14:paraId="3AB3F6CF" w14:textId="77777777" w:rsidR="0013207F" w:rsidRPr="0013207F" w:rsidRDefault="0013207F" w:rsidP="0013207F">
            <w:pPr>
              <w:jc w:val="center"/>
              <w:rPr>
                <w:b/>
                <w:bCs/>
                <w:sz w:val="16"/>
                <w:szCs w:val="16"/>
              </w:rPr>
            </w:pPr>
            <w:r w:rsidRPr="0013207F">
              <w:rPr>
                <w:b/>
                <w:bCs/>
                <w:sz w:val="16"/>
                <w:szCs w:val="16"/>
              </w:rPr>
              <w:t>1</w:t>
            </w:r>
          </w:p>
        </w:tc>
        <w:tc>
          <w:tcPr>
            <w:tcW w:w="477" w:type="dxa"/>
            <w:vAlign w:val="center"/>
            <w:hideMark/>
          </w:tcPr>
          <w:p w14:paraId="25103420" w14:textId="77777777" w:rsidR="0013207F" w:rsidRPr="0013207F" w:rsidRDefault="0013207F" w:rsidP="0013207F">
            <w:pPr>
              <w:jc w:val="center"/>
              <w:rPr>
                <w:b/>
                <w:bCs/>
                <w:sz w:val="16"/>
                <w:szCs w:val="16"/>
              </w:rPr>
            </w:pPr>
            <w:r w:rsidRPr="0013207F">
              <w:rPr>
                <w:b/>
                <w:bCs/>
                <w:sz w:val="16"/>
                <w:szCs w:val="16"/>
              </w:rPr>
              <w:t>02</w:t>
            </w:r>
          </w:p>
        </w:tc>
        <w:tc>
          <w:tcPr>
            <w:tcW w:w="688" w:type="dxa"/>
            <w:vAlign w:val="center"/>
            <w:hideMark/>
          </w:tcPr>
          <w:p w14:paraId="79AC69B1" w14:textId="77777777" w:rsidR="0013207F" w:rsidRPr="0013207F" w:rsidRDefault="0013207F" w:rsidP="0013207F">
            <w:pPr>
              <w:jc w:val="center"/>
              <w:rPr>
                <w:sz w:val="16"/>
                <w:szCs w:val="16"/>
              </w:rPr>
            </w:pPr>
            <w:r w:rsidRPr="0013207F">
              <w:rPr>
                <w:sz w:val="16"/>
                <w:szCs w:val="16"/>
              </w:rPr>
              <w:t>42660</w:t>
            </w:r>
          </w:p>
        </w:tc>
        <w:tc>
          <w:tcPr>
            <w:tcW w:w="461" w:type="dxa"/>
            <w:vAlign w:val="center"/>
            <w:hideMark/>
          </w:tcPr>
          <w:p w14:paraId="665FA2BC" w14:textId="77777777" w:rsidR="0013207F" w:rsidRPr="0013207F" w:rsidRDefault="0013207F" w:rsidP="0013207F">
            <w:pPr>
              <w:jc w:val="center"/>
              <w:rPr>
                <w:b/>
                <w:bCs/>
                <w:sz w:val="16"/>
                <w:szCs w:val="16"/>
              </w:rPr>
            </w:pPr>
            <w:r w:rsidRPr="0013207F">
              <w:rPr>
                <w:b/>
                <w:bCs/>
                <w:sz w:val="16"/>
                <w:szCs w:val="16"/>
              </w:rPr>
              <w:t> </w:t>
            </w:r>
          </w:p>
        </w:tc>
        <w:tc>
          <w:tcPr>
            <w:tcW w:w="940" w:type="dxa"/>
            <w:noWrap/>
            <w:vAlign w:val="center"/>
            <w:hideMark/>
          </w:tcPr>
          <w:p w14:paraId="7DF2F4D0" w14:textId="77777777" w:rsidR="0013207F" w:rsidRPr="0013207F" w:rsidRDefault="0013207F" w:rsidP="0013207F">
            <w:pPr>
              <w:jc w:val="right"/>
              <w:rPr>
                <w:sz w:val="16"/>
                <w:szCs w:val="16"/>
              </w:rPr>
            </w:pPr>
            <w:r w:rsidRPr="0013207F">
              <w:rPr>
                <w:sz w:val="16"/>
                <w:szCs w:val="16"/>
              </w:rPr>
              <w:t>2 000,0</w:t>
            </w:r>
          </w:p>
        </w:tc>
        <w:tc>
          <w:tcPr>
            <w:tcW w:w="993" w:type="dxa"/>
            <w:noWrap/>
            <w:vAlign w:val="center"/>
            <w:hideMark/>
          </w:tcPr>
          <w:p w14:paraId="6CA6CCB1" w14:textId="77777777" w:rsidR="0013207F" w:rsidRPr="0013207F" w:rsidRDefault="0013207F" w:rsidP="0013207F">
            <w:pPr>
              <w:jc w:val="right"/>
              <w:rPr>
                <w:sz w:val="16"/>
                <w:szCs w:val="16"/>
              </w:rPr>
            </w:pPr>
            <w:r w:rsidRPr="0013207F">
              <w:rPr>
                <w:sz w:val="16"/>
                <w:szCs w:val="16"/>
              </w:rPr>
              <w:t> </w:t>
            </w:r>
          </w:p>
        </w:tc>
        <w:tc>
          <w:tcPr>
            <w:tcW w:w="997" w:type="dxa"/>
            <w:noWrap/>
            <w:vAlign w:val="center"/>
            <w:hideMark/>
          </w:tcPr>
          <w:p w14:paraId="56078953" w14:textId="77777777" w:rsidR="0013207F" w:rsidRPr="0013207F" w:rsidRDefault="0013207F" w:rsidP="0013207F">
            <w:pPr>
              <w:jc w:val="right"/>
              <w:rPr>
                <w:sz w:val="16"/>
                <w:szCs w:val="16"/>
              </w:rPr>
            </w:pPr>
            <w:r w:rsidRPr="0013207F">
              <w:rPr>
                <w:sz w:val="16"/>
                <w:szCs w:val="16"/>
              </w:rPr>
              <w:t> </w:t>
            </w:r>
          </w:p>
        </w:tc>
      </w:tr>
      <w:tr w:rsidR="0013207F" w:rsidRPr="0013207F" w14:paraId="26BD5213" w14:textId="77777777" w:rsidTr="0013207F">
        <w:trPr>
          <w:trHeight w:val="675"/>
        </w:trPr>
        <w:tc>
          <w:tcPr>
            <w:tcW w:w="3114" w:type="dxa"/>
            <w:vAlign w:val="center"/>
            <w:hideMark/>
          </w:tcPr>
          <w:p w14:paraId="0BA345C5" w14:textId="77777777" w:rsidR="0013207F" w:rsidRPr="0013207F" w:rsidRDefault="0013207F" w:rsidP="0013207F">
            <w:pPr>
              <w:rPr>
                <w:sz w:val="16"/>
                <w:szCs w:val="16"/>
              </w:rPr>
            </w:pPr>
            <w:r w:rsidRPr="0013207F">
              <w:rPr>
                <w:sz w:val="16"/>
                <w:szCs w:val="16"/>
              </w:rPr>
              <w:t>Предоставление субсидий бюджетным, автономным учреждениям и иным некоммерческим организациям</w:t>
            </w:r>
          </w:p>
        </w:tc>
        <w:tc>
          <w:tcPr>
            <w:tcW w:w="598" w:type="dxa"/>
            <w:vAlign w:val="center"/>
            <w:hideMark/>
          </w:tcPr>
          <w:p w14:paraId="11B85609" w14:textId="77777777" w:rsidR="0013207F" w:rsidRPr="0013207F" w:rsidRDefault="0013207F" w:rsidP="0013207F">
            <w:pPr>
              <w:jc w:val="center"/>
              <w:rPr>
                <w:sz w:val="16"/>
                <w:szCs w:val="16"/>
              </w:rPr>
            </w:pPr>
            <w:r w:rsidRPr="0013207F">
              <w:rPr>
                <w:sz w:val="16"/>
                <w:szCs w:val="16"/>
              </w:rPr>
              <w:t>991</w:t>
            </w:r>
          </w:p>
        </w:tc>
        <w:tc>
          <w:tcPr>
            <w:tcW w:w="419" w:type="dxa"/>
            <w:vAlign w:val="center"/>
            <w:hideMark/>
          </w:tcPr>
          <w:p w14:paraId="67C944F9" w14:textId="77777777" w:rsidR="0013207F" w:rsidRPr="0013207F" w:rsidRDefault="0013207F" w:rsidP="0013207F">
            <w:pPr>
              <w:jc w:val="center"/>
              <w:rPr>
                <w:sz w:val="16"/>
                <w:szCs w:val="16"/>
              </w:rPr>
            </w:pPr>
            <w:r w:rsidRPr="0013207F">
              <w:rPr>
                <w:sz w:val="16"/>
                <w:szCs w:val="16"/>
              </w:rPr>
              <w:t>07</w:t>
            </w:r>
          </w:p>
        </w:tc>
        <w:tc>
          <w:tcPr>
            <w:tcW w:w="564" w:type="dxa"/>
            <w:vAlign w:val="center"/>
            <w:hideMark/>
          </w:tcPr>
          <w:p w14:paraId="2F67FD05" w14:textId="77777777" w:rsidR="0013207F" w:rsidRPr="0013207F" w:rsidRDefault="0013207F" w:rsidP="0013207F">
            <w:pPr>
              <w:jc w:val="center"/>
              <w:rPr>
                <w:sz w:val="16"/>
                <w:szCs w:val="16"/>
              </w:rPr>
            </w:pPr>
            <w:r w:rsidRPr="0013207F">
              <w:rPr>
                <w:sz w:val="16"/>
                <w:szCs w:val="16"/>
              </w:rPr>
              <w:t>01</w:t>
            </w:r>
          </w:p>
        </w:tc>
        <w:tc>
          <w:tcPr>
            <w:tcW w:w="376" w:type="dxa"/>
            <w:vAlign w:val="center"/>
            <w:hideMark/>
          </w:tcPr>
          <w:p w14:paraId="43626642" w14:textId="77777777" w:rsidR="0013207F" w:rsidRPr="0013207F" w:rsidRDefault="0013207F" w:rsidP="0013207F">
            <w:pPr>
              <w:jc w:val="center"/>
              <w:rPr>
                <w:sz w:val="16"/>
                <w:szCs w:val="16"/>
              </w:rPr>
            </w:pPr>
            <w:r w:rsidRPr="0013207F">
              <w:rPr>
                <w:sz w:val="16"/>
                <w:szCs w:val="16"/>
              </w:rPr>
              <w:t>02</w:t>
            </w:r>
          </w:p>
        </w:tc>
        <w:tc>
          <w:tcPr>
            <w:tcW w:w="296" w:type="dxa"/>
            <w:vAlign w:val="center"/>
            <w:hideMark/>
          </w:tcPr>
          <w:p w14:paraId="30F9C9B8" w14:textId="77777777" w:rsidR="0013207F" w:rsidRPr="0013207F" w:rsidRDefault="0013207F" w:rsidP="0013207F">
            <w:pPr>
              <w:jc w:val="center"/>
              <w:rPr>
                <w:b/>
                <w:bCs/>
                <w:sz w:val="16"/>
                <w:szCs w:val="16"/>
              </w:rPr>
            </w:pPr>
            <w:r w:rsidRPr="0013207F">
              <w:rPr>
                <w:b/>
                <w:bCs/>
                <w:sz w:val="16"/>
                <w:szCs w:val="16"/>
              </w:rPr>
              <w:t>1</w:t>
            </w:r>
          </w:p>
        </w:tc>
        <w:tc>
          <w:tcPr>
            <w:tcW w:w="477" w:type="dxa"/>
            <w:vAlign w:val="center"/>
            <w:hideMark/>
          </w:tcPr>
          <w:p w14:paraId="79BC6637" w14:textId="77777777" w:rsidR="0013207F" w:rsidRPr="0013207F" w:rsidRDefault="0013207F" w:rsidP="0013207F">
            <w:pPr>
              <w:jc w:val="center"/>
              <w:rPr>
                <w:b/>
                <w:bCs/>
                <w:sz w:val="16"/>
                <w:szCs w:val="16"/>
              </w:rPr>
            </w:pPr>
            <w:r w:rsidRPr="0013207F">
              <w:rPr>
                <w:b/>
                <w:bCs/>
                <w:sz w:val="16"/>
                <w:szCs w:val="16"/>
              </w:rPr>
              <w:t>02</w:t>
            </w:r>
          </w:p>
        </w:tc>
        <w:tc>
          <w:tcPr>
            <w:tcW w:w="688" w:type="dxa"/>
            <w:vAlign w:val="center"/>
            <w:hideMark/>
          </w:tcPr>
          <w:p w14:paraId="4BAA4C08" w14:textId="77777777" w:rsidR="0013207F" w:rsidRPr="0013207F" w:rsidRDefault="0013207F" w:rsidP="0013207F">
            <w:pPr>
              <w:jc w:val="center"/>
              <w:rPr>
                <w:sz w:val="16"/>
                <w:szCs w:val="16"/>
              </w:rPr>
            </w:pPr>
            <w:r w:rsidRPr="0013207F">
              <w:rPr>
                <w:sz w:val="16"/>
                <w:szCs w:val="16"/>
              </w:rPr>
              <w:t>42660</w:t>
            </w:r>
          </w:p>
        </w:tc>
        <w:tc>
          <w:tcPr>
            <w:tcW w:w="461" w:type="dxa"/>
            <w:vAlign w:val="center"/>
            <w:hideMark/>
          </w:tcPr>
          <w:p w14:paraId="5F33B914" w14:textId="77777777" w:rsidR="0013207F" w:rsidRPr="0013207F" w:rsidRDefault="0013207F" w:rsidP="0013207F">
            <w:pPr>
              <w:jc w:val="center"/>
              <w:rPr>
                <w:b/>
                <w:bCs/>
                <w:sz w:val="16"/>
                <w:szCs w:val="16"/>
              </w:rPr>
            </w:pPr>
            <w:r w:rsidRPr="0013207F">
              <w:rPr>
                <w:b/>
                <w:bCs/>
                <w:sz w:val="16"/>
                <w:szCs w:val="16"/>
              </w:rPr>
              <w:t>600</w:t>
            </w:r>
          </w:p>
        </w:tc>
        <w:tc>
          <w:tcPr>
            <w:tcW w:w="940" w:type="dxa"/>
            <w:noWrap/>
            <w:vAlign w:val="center"/>
            <w:hideMark/>
          </w:tcPr>
          <w:p w14:paraId="5E501CDD" w14:textId="77777777" w:rsidR="0013207F" w:rsidRPr="0013207F" w:rsidRDefault="0013207F" w:rsidP="0013207F">
            <w:pPr>
              <w:jc w:val="right"/>
              <w:rPr>
                <w:sz w:val="16"/>
                <w:szCs w:val="16"/>
              </w:rPr>
            </w:pPr>
            <w:r w:rsidRPr="0013207F">
              <w:rPr>
                <w:sz w:val="16"/>
                <w:szCs w:val="16"/>
              </w:rPr>
              <w:t>2 000,0</w:t>
            </w:r>
          </w:p>
        </w:tc>
        <w:tc>
          <w:tcPr>
            <w:tcW w:w="993" w:type="dxa"/>
            <w:noWrap/>
            <w:vAlign w:val="center"/>
            <w:hideMark/>
          </w:tcPr>
          <w:p w14:paraId="42703A01" w14:textId="77777777" w:rsidR="0013207F" w:rsidRPr="0013207F" w:rsidRDefault="0013207F" w:rsidP="0013207F">
            <w:pPr>
              <w:jc w:val="right"/>
              <w:rPr>
                <w:sz w:val="16"/>
                <w:szCs w:val="16"/>
              </w:rPr>
            </w:pPr>
            <w:r w:rsidRPr="0013207F">
              <w:rPr>
                <w:sz w:val="16"/>
                <w:szCs w:val="16"/>
              </w:rPr>
              <w:t> </w:t>
            </w:r>
          </w:p>
        </w:tc>
        <w:tc>
          <w:tcPr>
            <w:tcW w:w="997" w:type="dxa"/>
            <w:noWrap/>
            <w:vAlign w:val="center"/>
            <w:hideMark/>
          </w:tcPr>
          <w:p w14:paraId="666E0B88" w14:textId="77777777" w:rsidR="0013207F" w:rsidRPr="0013207F" w:rsidRDefault="0013207F" w:rsidP="0013207F">
            <w:pPr>
              <w:jc w:val="right"/>
              <w:rPr>
                <w:sz w:val="16"/>
                <w:szCs w:val="16"/>
              </w:rPr>
            </w:pPr>
            <w:r w:rsidRPr="0013207F">
              <w:rPr>
                <w:sz w:val="16"/>
                <w:szCs w:val="16"/>
              </w:rPr>
              <w:t> </w:t>
            </w:r>
          </w:p>
        </w:tc>
      </w:tr>
      <w:tr w:rsidR="0013207F" w:rsidRPr="0013207F" w14:paraId="52701D39" w14:textId="77777777" w:rsidTr="0013207F">
        <w:trPr>
          <w:trHeight w:val="315"/>
        </w:trPr>
        <w:tc>
          <w:tcPr>
            <w:tcW w:w="3114" w:type="dxa"/>
            <w:vAlign w:val="center"/>
            <w:hideMark/>
          </w:tcPr>
          <w:p w14:paraId="48026B6F" w14:textId="77777777" w:rsidR="0013207F" w:rsidRPr="0013207F" w:rsidRDefault="0013207F" w:rsidP="0013207F">
            <w:pPr>
              <w:rPr>
                <w:sz w:val="16"/>
                <w:szCs w:val="16"/>
              </w:rPr>
            </w:pPr>
            <w:r w:rsidRPr="0013207F">
              <w:rPr>
                <w:sz w:val="16"/>
                <w:szCs w:val="16"/>
              </w:rPr>
              <w:t>Субсидии бюджетным учреждениям</w:t>
            </w:r>
          </w:p>
        </w:tc>
        <w:tc>
          <w:tcPr>
            <w:tcW w:w="598" w:type="dxa"/>
            <w:vAlign w:val="center"/>
            <w:hideMark/>
          </w:tcPr>
          <w:p w14:paraId="1FE05492" w14:textId="77777777" w:rsidR="0013207F" w:rsidRPr="0013207F" w:rsidRDefault="0013207F" w:rsidP="0013207F">
            <w:pPr>
              <w:jc w:val="center"/>
              <w:rPr>
                <w:sz w:val="16"/>
                <w:szCs w:val="16"/>
              </w:rPr>
            </w:pPr>
            <w:r w:rsidRPr="0013207F">
              <w:rPr>
                <w:sz w:val="16"/>
                <w:szCs w:val="16"/>
              </w:rPr>
              <w:t>991</w:t>
            </w:r>
          </w:p>
        </w:tc>
        <w:tc>
          <w:tcPr>
            <w:tcW w:w="419" w:type="dxa"/>
            <w:vAlign w:val="center"/>
            <w:hideMark/>
          </w:tcPr>
          <w:p w14:paraId="7C19374F" w14:textId="77777777" w:rsidR="0013207F" w:rsidRPr="0013207F" w:rsidRDefault="0013207F" w:rsidP="0013207F">
            <w:pPr>
              <w:jc w:val="center"/>
              <w:rPr>
                <w:sz w:val="16"/>
                <w:szCs w:val="16"/>
              </w:rPr>
            </w:pPr>
            <w:r w:rsidRPr="0013207F">
              <w:rPr>
                <w:sz w:val="16"/>
                <w:szCs w:val="16"/>
              </w:rPr>
              <w:t>07</w:t>
            </w:r>
          </w:p>
        </w:tc>
        <w:tc>
          <w:tcPr>
            <w:tcW w:w="564" w:type="dxa"/>
            <w:vAlign w:val="center"/>
            <w:hideMark/>
          </w:tcPr>
          <w:p w14:paraId="6E6BBC78" w14:textId="77777777" w:rsidR="0013207F" w:rsidRPr="0013207F" w:rsidRDefault="0013207F" w:rsidP="0013207F">
            <w:pPr>
              <w:jc w:val="center"/>
              <w:rPr>
                <w:sz w:val="16"/>
                <w:szCs w:val="16"/>
              </w:rPr>
            </w:pPr>
            <w:r w:rsidRPr="0013207F">
              <w:rPr>
                <w:sz w:val="16"/>
                <w:szCs w:val="16"/>
              </w:rPr>
              <w:t>01</w:t>
            </w:r>
          </w:p>
        </w:tc>
        <w:tc>
          <w:tcPr>
            <w:tcW w:w="376" w:type="dxa"/>
            <w:vAlign w:val="center"/>
            <w:hideMark/>
          </w:tcPr>
          <w:p w14:paraId="362A41A7" w14:textId="77777777" w:rsidR="0013207F" w:rsidRPr="0013207F" w:rsidRDefault="0013207F" w:rsidP="0013207F">
            <w:pPr>
              <w:jc w:val="center"/>
              <w:rPr>
                <w:sz w:val="16"/>
                <w:szCs w:val="16"/>
              </w:rPr>
            </w:pPr>
            <w:r w:rsidRPr="0013207F">
              <w:rPr>
                <w:sz w:val="16"/>
                <w:szCs w:val="16"/>
              </w:rPr>
              <w:t>02</w:t>
            </w:r>
          </w:p>
        </w:tc>
        <w:tc>
          <w:tcPr>
            <w:tcW w:w="296" w:type="dxa"/>
            <w:vAlign w:val="center"/>
            <w:hideMark/>
          </w:tcPr>
          <w:p w14:paraId="0E257977" w14:textId="77777777" w:rsidR="0013207F" w:rsidRPr="0013207F" w:rsidRDefault="0013207F" w:rsidP="0013207F">
            <w:pPr>
              <w:jc w:val="center"/>
              <w:rPr>
                <w:b/>
                <w:bCs/>
                <w:sz w:val="16"/>
                <w:szCs w:val="16"/>
              </w:rPr>
            </w:pPr>
            <w:r w:rsidRPr="0013207F">
              <w:rPr>
                <w:b/>
                <w:bCs/>
                <w:sz w:val="16"/>
                <w:szCs w:val="16"/>
              </w:rPr>
              <w:t>1</w:t>
            </w:r>
          </w:p>
        </w:tc>
        <w:tc>
          <w:tcPr>
            <w:tcW w:w="477" w:type="dxa"/>
            <w:vAlign w:val="center"/>
            <w:hideMark/>
          </w:tcPr>
          <w:p w14:paraId="4EB17CE2" w14:textId="77777777" w:rsidR="0013207F" w:rsidRPr="0013207F" w:rsidRDefault="0013207F" w:rsidP="0013207F">
            <w:pPr>
              <w:jc w:val="center"/>
              <w:rPr>
                <w:b/>
                <w:bCs/>
                <w:sz w:val="16"/>
                <w:szCs w:val="16"/>
              </w:rPr>
            </w:pPr>
            <w:r w:rsidRPr="0013207F">
              <w:rPr>
                <w:b/>
                <w:bCs/>
                <w:sz w:val="16"/>
                <w:szCs w:val="16"/>
              </w:rPr>
              <w:t>02</w:t>
            </w:r>
          </w:p>
        </w:tc>
        <w:tc>
          <w:tcPr>
            <w:tcW w:w="688" w:type="dxa"/>
            <w:vAlign w:val="center"/>
            <w:hideMark/>
          </w:tcPr>
          <w:p w14:paraId="0A10BBDA" w14:textId="77777777" w:rsidR="0013207F" w:rsidRPr="0013207F" w:rsidRDefault="0013207F" w:rsidP="0013207F">
            <w:pPr>
              <w:jc w:val="center"/>
              <w:rPr>
                <w:sz w:val="16"/>
                <w:szCs w:val="16"/>
              </w:rPr>
            </w:pPr>
            <w:r w:rsidRPr="0013207F">
              <w:rPr>
                <w:sz w:val="16"/>
                <w:szCs w:val="16"/>
              </w:rPr>
              <w:t>42660</w:t>
            </w:r>
          </w:p>
        </w:tc>
        <w:tc>
          <w:tcPr>
            <w:tcW w:w="461" w:type="dxa"/>
            <w:vAlign w:val="center"/>
            <w:hideMark/>
          </w:tcPr>
          <w:p w14:paraId="3F035431" w14:textId="77777777" w:rsidR="0013207F" w:rsidRPr="0013207F" w:rsidRDefault="0013207F" w:rsidP="0013207F">
            <w:pPr>
              <w:jc w:val="center"/>
              <w:rPr>
                <w:b/>
                <w:bCs/>
                <w:sz w:val="16"/>
                <w:szCs w:val="16"/>
              </w:rPr>
            </w:pPr>
            <w:r w:rsidRPr="0013207F">
              <w:rPr>
                <w:b/>
                <w:bCs/>
                <w:sz w:val="16"/>
                <w:szCs w:val="16"/>
              </w:rPr>
              <w:t>610</w:t>
            </w:r>
          </w:p>
        </w:tc>
        <w:tc>
          <w:tcPr>
            <w:tcW w:w="940" w:type="dxa"/>
            <w:noWrap/>
            <w:vAlign w:val="center"/>
            <w:hideMark/>
          </w:tcPr>
          <w:p w14:paraId="7DC1A5E7" w14:textId="77777777" w:rsidR="0013207F" w:rsidRPr="0013207F" w:rsidRDefault="0013207F" w:rsidP="0013207F">
            <w:pPr>
              <w:jc w:val="right"/>
              <w:rPr>
                <w:sz w:val="16"/>
                <w:szCs w:val="16"/>
              </w:rPr>
            </w:pPr>
            <w:r w:rsidRPr="0013207F">
              <w:rPr>
                <w:sz w:val="16"/>
                <w:szCs w:val="16"/>
              </w:rPr>
              <w:t>2 000,0</w:t>
            </w:r>
          </w:p>
        </w:tc>
        <w:tc>
          <w:tcPr>
            <w:tcW w:w="993" w:type="dxa"/>
            <w:noWrap/>
            <w:vAlign w:val="center"/>
            <w:hideMark/>
          </w:tcPr>
          <w:p w14:paraId="09068169" w14:textId="77777777" w:rsidR="0013207F" w:rsidRPr="0013207F" w:rsidRDefault="0013207F" w:rsidP="0013207F">
            <w:pPr>
              <w:jc w:val="right"/>
              <w:rPr>
                <w:sz w:val="16"/>
                <w:szCs w:val="16"/>
              </w:rPr>
            </w:pPr>
            <w:r w:rsidRPr="0013207F">
              <w:rPr>
                <w:sz w:val="16"/>
                <w:szCs w:val="16"/>
              </w:rPr>
              <w:t> </w:t>
            </w:r>
          </w:p>
        </w:tc>
        <w:tc>
          <w:tcPr>
            <w:tcW w:w="997" w:type="dxa"/>
            <w:noWrap/>
            <w:vAlign w:val="center"/>
            <w:hideMark/>
          </w:tcPr>
          <w:p w14:paraId="599F6199" w14:textId="77777777" w:rsidR="0013207F" w:rsidRPr="0013207F" w:rsidRDefault="0013207F" w:rsidP="0013207F">
            <w:pPr>
              <w:jc w:val="right"/>
              <w:rPr>
                <w:sz w:val="16"/>
                <w:szCs w:val="16"/>
              </w:rPr>
            </w:pPr>
            <w:r w:rsidRPr="0013207F">
              <w:rPr>
                <w:sz w:val="16"/>
                <w:szCs w:val="16"/>
              </w:rPr>
              <w:t> </w:t>
            </w:r>
          </w:p>
        </w:tc>
      </w:tr>
      <w:tr w:rsidR="0013207F" w:rsidRPr="0013207F" w14:paraId="3A30A740" w14:textId="77777777" w:rsidTr="0013207F">
        <w:trPr>
          <w:trHeight w:val="735"/>
        </w:trPr>
        <w:tc>
          <w:tcPr>
            <w:tcW w:w="3114" w:type="dxa"/>
            <w:vAlign w:val="center"/>
            <w:hideMark/>
          </w:tcPr>
          <w:p w14:paraId="321DEA1A" w14:textId="77777777" w:rsidR="0013207F" w:rsidRPr="0013207F" w:rsidRDefault="0013207F" w:rsidP="0013207F">
            <w:pPr>
              <w:rPr>
                <w:sz w:val="16"/>
                <w:szCs w:val="16"/>
              </w:rPr>
            </w:pPr>
            <w:r w:rsidRPr="0013207F">
              <w:rPr>
                <w:sz w:val="16"/>
                <w:szCs w:val="16"/>
              </w:rPr>
              <w:t xml:space="preserve">Подпрограмма "Развитие общего образования Рузаевского муниципального района " </w:t>
            </w:r>
          </w:p>
        </w:tc>
        <w:tc>
          <w:tcPr>
            <w:tcW w:w="598" w:type="dxa"/>
            <w:vAlign w:val="center"/>
            <w:hideMark/>
          </w:tcPr>
          <w:p w14:paraId="40AAAB7B" w14:textId="77777777" w:rsidR="0013207F" w:rsidRPr="0013207F" w:rsidRDefault="0013207F" w:rsidP="0013207F">
            <w:pPr>
              <w:jc w:val="center"/>
              <w:rPr>
                <w:sz w:val="16"/>
                <w:szCs w:val="16"/>
              </w:rPr>
            </w:pPr>
            <w:r w:rsidRPr="0013207F">
              <w:rPr>
                <w:sz w:val="16"/>
                <w:szCs w:val="16"/>
              </w:rPr>
              <w:t>991</w:t>
            </w:r>
          </w:p>
        </w:tc>
        <w:tc>
          <w:tcPr>
            <w:tcW w:w="419" w:type="dxa"/>
            <w:vAlign w:val="center"/>
            <w:hideMark/>
          </w:tcPr>
          <w:p w14:paraId="6E8164D3" w14:textId="77777777" w:rsidR="0013207F" w:rsidRPr="0013207F" w:rsidRDefault="0013207F" w:rsidP="0013207F">
            <w:pPr>
              <w:jc w:val="center"/>
              <w:rPr>
                <w:sz w:val="16"/>
                <w:szCs w:val="16"/>
              </w:rPr>
            </w:pPr>
            <w:r w:rsidRPr="0013207F">
              <w:rPr>
                <w:sz w:val="16"/>
                <w:szCs w:val="16"/>
              </w:rPr>
              <w:t>07</w:t>
            </w:r>
          </w:p>
        </w:tc>
        <w:tc>
          <w:tcPr>
            <w:tcW w:w="564" w:type="dxa"/>
            <w:vAlign w:val="center"/>
            <w:hideMark/>
          </w:tcPr>
          <w:p w14:paraId="7505D601" w14:textId="77777777" w:rsidR="0013207F" w:rsidRPr="0013207F" w:rsidRDefault="0013207F" w:rsidP="0013207F">
            <w:pPr>
              <w:jc w:val="center"/>
              <w:rPr>
                <w:sz w:val="16"/>
                <w:szCs w:val="16"/>
              </w:rPr>
            </w:pPr>
            <w:r w:rsidRPr="0013207F">
              <w:rPr>
                <w:sz w:val="16"/>
                <w:szCs w:val="16"/>
              </w:rPr>
              <w:t>01</w:t>
            </w:r>
          </w:p>
        </w:tc>
        <w:tc>
          <w:tcPr>
            <w:tcW w:w="376" w:type="dxa"/>
            <w:vAlign w:val="center"/>
            <w:hideMark/>
          </w:tcPr>
          <w:p w14:paraId="7BEFDF2B" w14:textId="77777777" w:rsidR="0013207F" w:rsidRPr="0013207F" w:rsidRDefault="0013207F" w:rsidP="0013207F">
            <w:pPr>
              <w:jc w:val="center"/>
              <w:rPr>
                <w:sz w:val="16"/>
                <w:szCs w:val="16"/>
              </w:rPr>
            </w:pPr>
            <w:r w:rsidRPr="0013207F">
              <w:rPr>
                <w:sz w:val="16"/>
                <w:szCs w:val="16"/>
              </w:rPr>
              <w:t>02</w:t>
            </w:r>
          </w:p>
        </w:tc>
        <w:tc>
          <w:tcPr>
            <w:tcW w:w="296" w:type="dxa"/>
            <w:vAlign w:val="center"/>
            <w:hideMark/>
          </w:tcPr>
          <w:p w14:paraId="3C5169BC" w14:textId="77777777" w:rsidR="0013207F" w:rsidRPr="0013207F" w:rsidRDefault="0013207F" w:rsidP="0013207F">
            <w:pPr>
              <w:jc w:val="center"/>
              <w:rPr>
                <w:b/>
                <w:bCs/>
                <w:sz w:val="16"/>
                <w:szCs w:val="16"/>
              </w:rPr>
            </w:pPr>
            <w:r w:rsidRPr="0013207F">
              <w:rPr>
                <w:b/>
                <w:bCs/>
                <w:sz w:val="16"/>
                <w:szCs w:val="16"/>
              </w:rPr>
              <w:t>2</w:t>
            </w:r>
          </w:p>
        </w:tc>
        <w:tc>
          <w:tcPr>
            <w:tcW w:w="477" w:type="dxa"/>
            <w:vAlign w:val="center"/>
            <w:hideMark/>
          </w:tcPr>
          <w:p w14:paraId="1A52278B" w14:textId="77777777" w:rsidR="0013207F" w:rsidRPr="0013207F" w:rsidRDefault="0013207F" w:rsidP="0013207F">
            <w:pPr>
              <w:jc w:val="center"/>
              <w:rPr>
                <w:b/>
                <w:bCs/>
                <w:sz w:val="16"/>
                <w:szCs w:val="16"/>
              </w:rPr>
            </w:pPr>
            <w:r w:rsidRPr="0013207F">
              <w:rPr>
                <w:b/>
                <w:bCs/>
                <w:sz w:val="16"/>
                <w:szCs w:val="16"/>
              </w:rPr>
              <w:t> </w:t>
            </w:r>
          </w:p>
        </w:tc>
        <w:tc>
          <w:tcPr>
            <w:tcW w:w="688" w:type="dxa"/>
            <w:vAlign w:val="center"/>
            <w:hideMark/>
          </w:tcPr>
          <w:p w14:paraId="5CC3B598" w14:textId="77777777" w:rsidR="0013207F" w:rsidRPr="0013207F" w:rsidRDefault="0013207F" w:rsidP="0013207F">
            <w:pPr>
              <w:jc w:val="center"/>
              <w:rPr>
                <w:sz w:val="16"/>
                <w:szCs w:val="16"/>
              </w:rPr>
            </w:pPr>
            <w:r w:rsidRPr="0013207F">
              <w:rPr>
                <w:sz w:val="16"/>
                <w:szCs w:val="16"/>
              </w:rPr>
              <w:t> </w:t>
            </w:r>
          </w:p>
        </w:tc>
        <w:tc>
          <w:tcPr>
            <w:tcW w:w="461" w:type="dxa"/>
            <w:vAlign w:val="center"/>
            <w:hideMark/>
          </w:tcPr>
          <w:p w14:paraId="5B1A679A" w14:textId="77777777" w:rsidR="0013207F" w:rsidRPr="0013207F" w:rsidRDefault="0013207F" w:rsidP="0013207F">
            <w:pPr>
              <w:jc w:val="center"/>
              <w:rPr>
                <w:sz w:val="16"/>
                <w:szCs w:val="16"/>
              </w:rPr>
            </w:pPr>
            <w:r w:rsidRPr="0013207F">
              <w:rPr>
                <w:sz w:val="16"/>
                <w:szCs w:val="16"/>
              </w:rPr>
              <w:t> </w:t>
            </w:r>
          </w:p>
        </w:tc>
        <w:tc>
          <w:tcPr>
            <w:tcW w:w="940" w:type="dxa"/>
            <w:noWrap/>
            <w:vAlign w:val="center"/>
            <w:hideMark/>
          </w:tcPr>
          <w:p w14:paraId="1F05618E" w14:textId="77777777" w:rsidR="0013207F" w:rsidRPr="0013207F" w:rsidRDefault="0013207F" w:rsidP="0013207F">
            <w:pPr>
              <w:jc w:val="right"/>
              <w:rPr>
                <w:sz w:val="16"/>
                <w:szCs w:val="16"/>
              </w:rPr>
            </w:pPr>
            <w:r w:rsidRPr="0013207F">
              <w:rPr>
                <w:sz w:val="16"/>
                <w:szCs w:val="16"/>
              </w:rPr>
              <w:t>64 019,6</w:t>
            </w:r>
          </w:p>
        </w:tc>
        <w:tc>
          <w:tcPr>
            <w:tcW w:w="993" w:type="dxa"/>
            <w:noWrap/>
            <w:vAlign w:val="center"/>
            <w:hideMark/>
          </w:tcPr>
          <w:p w14:paraId="2C7C3990" w14:textId="77777777" w:rsidR="0013207F" w:rsidRPr="0013207F" w:rsidRDefault="0013207F" w:rsidP="0013207F">
            <w:pPr>
              <w:jc w:val="right"/>
              <w:rPr>
                <w:sz w:val="16"/>
                <w:szCs w:val="16"/>
              </w:rPr>
            </w:pPr>
            <w:r w:rsidRPr="0013207F">
              <w:rPr>
                <w:sz w:val="16"/>
                <w:szCs w:val="16"/>
              </w:rPr>
              <w:t>50,0</w:t>
            </w:r>
          </w:p>
        </w:tc>
        <w:tc>
          <w:tcPr>
            <w:tcW w:w="997" w:type="dxa"/>
            <w:noWrap/>
            <w:vAlign w:val="center"/>
            <w:hideMark/>
          </w:tcPr>
          <w:p w14:paraId="34B90CE6" w14:textId="77777777" w:rsidR="0013207F" w:rsidRPr="0013207F" w:rsidRDefault="0013207F" w:rsidP="0013207F">
            <w:pPr>
              <w:jc w:val="right"/>
              <w:rPr>
                <w:sz w:val="16"/>
                <w:szCs w:val="16"/>
              </w:rPr>
            </w:pPr>
            <w:r w:rsidRPr="0013207F">
              <w:rPr>
                <w:sz w:val="16"/>
                <w:szCs w:val="16"/>
              </w:rPr>
              <w:t>50,0</w:t>
            </w:r>
          </w:p>
        </w:tc>
      </w:tr>
      <w:tr w:rsidR="0013207F" w:rsidRPr="0013207F" w14:paraId="5454F571" w14:textId="77777777" w:rsidTr="0013207F">
        <w:trPr>
          <w:trHeight w:val="600"/>
        </w:trPr>
        <w:tc>
          <w:tcPr>
            <w:tcW w:w="3114" w:type="dxa"/>
            <w:vAlign w:val="center"/>
            <w:hideMark/>
          </w:tcPr>
          <w:p w14:paraId="778D17F7" w14:textId="77777777" w:rsidR="0013207F" w:rsidRPr="0013207F" w:rsidRDefault="0013207F" w:rsidP="0013207F">
            <w:pPr>
              <w:rPr>
                <w:sz w:val="16"/>
                <w:szCs w:val="16"/>
              </w:rPr>
            </w:pPr>
            <w:r w:rsidRPr="0013207F">
              <w:rPr>
                <w:sz w:val="16"/>
                <w:szCs w:val="16"/>
              </w:rPr>
              <w:t>Основное мероприятие. Выявление и поддержка одаренных детей и молодежи</w:t>
            </w:r>
          </w:p>
        </w:tc>
        <w:tc>
          <w:tcPr>
            <w:tcW w:w="598" w:type="dxa"/>
            <w:vAlign w:val="center"/>
            <w:hideMark/>
          </w:tcPr>
          <w:p w14:paraId="7ADD5723" w14:textId="77777777" w:rsidR="0013207F" w:rsidRPr="0013207F" w:rsidRDefault="0013207F" w:rsidP="0013207F">
            <w:pPr>
              <w:jc w:val="center"/>
              <w:rPr>
                <w:sz w:val="16"/>
                <w:szCs w:val="16"/>
              </w:rPr>
            </w:pPr>
            <w:r w:rsidRPr="0013207F">
              <w:rPr>
                <w:sz w:val="16"/>
                <w:szCs w:val="16"/>
              </w:rPr>
              <w:t>991</w:t>
            </w:r>
          </w:p>
        </w:tc>
        <w:tc>
          <w:tcPr>
            <w:tcW w:w="419" w:type="dxa"/>
            <w:vAlign w:val="center"/>
            <w:hideMark/>
          </w:tcPr>
          <w:p w14:paraId="1864D606" w14:textId="77777777" w:rsidR="0013207F" w:rsidRPr="0013207F" w:rsidRDefault="0013207F" w:rsidP="0013207F">
            <w:pPr>
              <w:jc w:val="center"/>
              <w:rPr>
                <w:sz w:val="16"/>
                <w:szCs w:val="16"/>
              </w:rPr>
            </w:pPr>
            <w:r w:rsidRPr="0013207F">
              <w:rPr>
                <w:sz w:val="16"/>
                <w:szCs w:val="16"/>
              </w:rPr>
              <w:t>07</w:t>
            </w:r>
          </w:p>
        </w:tc>
        <w:tc>
          <w:tcPr>
            <w:tcW w:w="564" w:type="dxa"/>
            <w:vAlign w:val="center"/>
            <w:hideMark/>
          </w:tcPr>
          <w:p w14:paraId="6F7364D7" w14:textId="77777777" w:rsidR="0013207F" w:rsidRPr="0013207F" w:rsidRDefault="0013207F" w:rsidP="0013207F">
            <w:pPr>
              <w:jc w:val="center"/>
              <w:rPr>
                <w:sz w:val="16"/>
                <w:szCs w:val="16"/>
              </w:rPr>
            </w:pPr>
            <w:r w:rsidRPr="0013207F">
              <w:rPr>
                <w:sz w:val="16"/>
                <w:szCs w:val="16"/>
              </w:rPr>
              <w:t>01</w:t>
            </w:r>
          </w:p>
        </w:tc>
        <w:tc>
          <w:tcPr>
            <w:tcW w:w="376" w:type="dxa"/>
            <w:vAlign w:val="center"/>
            <w:hideMark/>
          </w:tcPr>
          <w:p w14:paraId="38F082F1" w14:textId="77777777" w:rsidR="0013207F" w:rsidRPr="0013207F" w:rsidRDefault="0013207F" w:rsidP="0013207F">
            <w:pPr>
              <w:jc w:val="center"/>
              <w:rPr>
                <w:sz w:val="16"/>
                <w:szCs w:val="16"/>
              </w:rPr>
            </w:pPr>
            <w:r w:rsidRPr="0013207F">
              <w:rPr>
                <w:sz w:val="16"/>
                <w:szCs w:val="16"/>
              </w:rPr>
              <w:t>02</w:t>
            </w:r>
          </w:p>
        </w:tc>
        <w:tc>
          <w:tcPr>
            <w:tcW w:w="296" w:type="dxa"/>
            <w:vAlign w:val="center"/>
            <w:hideMark/>
          </w:tcPr>
          <w:p w14:paraId="7DDC34AF" w14:textId="77777777" w:rsidR="0013207F" w:rsidRPr="0013207F" w:rsidRDefault="0013207F" w:rsidP="0013207F">
            <w:pPr>
              <w:jc w:val="center"/>
              <w:rPr>
                <w:b/>
                <w:bCs/>
                <w:sz w:val="16"/>
                <w:szCs w:val="16"/>
              </w:rPr>
            </w:pPr>
            <w:r w:rsidRPr="0013207F">
              <w:rPr>
                <w:b/>
                <w:bCs/>
                <w:sz w:val="16"/>
                <w:szCs w:val="16"/>
              </w:rPr>
              <w:t>2</w:t>
            </w:r>
          </w:p>
        </w:tc>
        <w:tc>
          <w:tcPr>
            <w:tcW w:w="477" w:type="dxa"/>
            <w:vAlign w:val="center"/>
            <w:hideMark/>
          </w:tcPr>
          <w:p w14:paraId="03DE1550" w14:textId="77777777" w:rsidR="0013207F" w:rsidRPr="0013207F" w:rsidRDefault="0013207F" w:rsidP="0013207F">
            <w:pPr>
              <w:jc w:val="center"/>
              <w:rPr>
                <w:b/>
                <w:bCs/>
                <w:sz w:val="16"/>
                <w:szCs w:val="16"/>
              </w:rPr>
            </w:pPr>
            <w:r w:rsidRPr="0013207F">
              <w:rPr>
                <w:b/>
                <w:bCs/>
                <w:sz w:val="16"/>
                <w:szCs w:val="16"/>
              </w:rPr>
              <w:t>03</w:t>
            </w:r>
          </w:p>
        </w:tc>
        <w:tc>
          <w:tcPr>
            <w:tcW w:w="688" w:type="dxa"/>
            <w:vAlign w:val="center"/>
            <w:hideMark/>
          </w:tcPr>
          <w:p w14:paraId="79E45BBA" w14:textId="77777777" w:rsidR="0013207F" w:rsidRPr="0013207F" w:rsidRDefault="0013207F" w:rsidP="0013207F">
            <w:pPr>
              <w:jc w:val="center"/>
              <w:rPr>
                <w:sz w:val="16"/>
                <w:szCs w:val="16"/>
              </w:rPr>
            </w:pPr>
            <w:r w:rsidRPr="0013207F">
              <w:rPr>
                <w:sz w:val="16"/>
                <w:szCs w:val="16"/>
              </w:rPr>
              <w:t> </w:t>
            </w:r>
          </w:p>
        </w:tc>
        <w:tc>
          <w:tcPr>
            <w:tcW w:w="461" w:type="dxa"/>
            <w:vAlign w:val="center"/>
            <w:hideMark/>
          </w:tcPr>
          <w:p w14:paraId="489FDB37" w14:textId="77777777" w:rsidR="0013207F" w:rsidRPr="0013207F" w:rsidRDefault="0013207F" w:rsidP="0013207F">
            <w:pPr>
              <w:jc w:val="center"/>
              <w:rPr>
                <w:sz w:val="16"/>
                <w:szCs w:val="16"/>
              </w:rPr>
            </w:pPr>
            <w:r w:rsidRPr="0013207F">
              <w:rPr>
                <w:sz w:val="16"/>
                <w:szCs w:val="16"/>
              </w:rPr>
              <w:t> </w:t>
            </w:r>
          </w:p>
        </w:tc>
        <w:tc>
          <w:tcPr>
            <w:tcW w:w="940" w:type="dxa"/>
            <w:noWrap/>
            <w:vAlign w:val="center"/>
            <w:hideMark/>
          </w:tcPr>
          <w:p w14:paraId="37A9B582" w14:textId="77777777" w:rsidR="0013207F" w:rsidRPr="0013207F" w:rsidRDefault="0013207F" w:rsidP="0013207F">
            <w:pPr>
              <w:jc w:val="right"/>
              <w:rPr>
                <w:sz w:val="16"/>
                <w:szCs w:val="16"/>
              </w:rPr>
            </w:pPr>
            <w:r w:rsidRPr="0013207F">
              <w:rPr>
                <w:sz w:val="16"/>
                <w:szCs w:val="16"/>
              </w:rPr>
              <w:t>65,0</w:t>
            </w:r>
          </w:p>
        </w:tc>
        <w:tc>
          <w:tcPr>
            <w:tcW w:w="993" w:type="dxa"/>
            <w:noWrap/>
            <w:vAlign w:val="center"/>
            <w:hideMark/>
          </w:tcPr>
          <w:p w14:paraId="04A4FE9E" w14:textId="77777777" w:rsidR="0013207F" w:rsidRPr="0013207F" w:rsidRDefault="0013207F" w:rsidP="0013207F">
            <w:pPr>
              <w:jc w:val="right"/>
              <w:rPr>
                <w:sz w:val="16"/>
                <w:szCs w:val="16"/>
              </w:rPr>
            </w:pPr>
            <w:r w:rsidRPr="0013207F">
              <w:rPr>
                <w:sz w:val="16"/>
                <w:szCs w:val="16"/>
              </w:rPr>
              <w:t>50,0</w:t>
            </w:r>
          </w:p>
        </w:tc>
        <w:tc>
          <w:tcPr>
            <w:tcW w:w="997" w:type="dxa"/>
            <w:noWrap/>
            <w:vAlign w:val="center"/>
            <w:hideMark/>
          </w:tcPr>
          <w:p w14:paraId="48C8A454" w14:textId="77777777" w:rsidR="0013207F" w:rsidRPr="0013207F" w:rsidRDefault="0013207F" w:rsidP="0013207F">
            <w:pPr>
              <w:jc w:val="right"/>
              <w:rPr>
                <w:sz w:val="16"/>
                <w:szCs w:val="16"/>
              </w:rPr>
            </w:pPr>
            <w:r w:rsidRPr="0013207F">
              <w:rPr>
                <w:sz w:val="16"/>
                <w:szCs w:val="16"/>
              </w:rPr>
              <w:t>50,0</w:t>
            </w:r>
          </w:p>
        </w:tc>
      </w:tr>
      <w:tr w:rsidR="0013207F" w:rsidRPr="0013207F" w14:paraId="27943F49" w14:textId="77777777" w:rsidTr="0013207F">
        <w:trPr>
          <w:trHeight w:val="675"/>
        </w:trPr>
        <w:tc>
          <w:tcPr>
            <w:tcW w:w="3114" w:type="dxa"/>
            <w:vAlign w:val="center"/>
            <w:hideMark/>
          </w:tcPr>
          <w:p w14:paraId="5A58E277" w14:textId="77777777" w:rsidR="0013207F" w:rsidRPr="0013207F" w:rsidRDefault="0013207F" w:rsidP="0013207F">
            <w:pPr>
              <w:rPr>
                <w:sz w:val="16"/>
                <w:szCs w:val="16"/>
              </w:rPr>
            </w:pPr>
            <w:r w:rsidRPr="0013207F">
              <w:rPr>
                <w:sz w:val="16"/>
                <w:szCs w:val="16"/>
              </w:rPr>
              <w:t>Ежегодная премия для поощрения лучших педагогических работников дошкольных образовательных организаций</w:t>
            </w:r>
          </w:p>
        </w:tc>
        <w:tc>
          <w:tcPr>
            <w:tcW w:w="598" w:type="dxa"/>
            <w:vAlign w:val="center"/>
            <w:hideMark/>
          </w:tcPr>
          <w:p w14:paraId="1EF4D715" w14:textId="77777777" w:rsidR="0013207F" w:rsidRPr="0013207F" w:rsidRDefault="0013207F" w:rsidP="0013207F">
            <w:pPr>
              <w:jc w:val="center"/>
              <w:rPr>
                <w:sz w:val="16"/>
                <w:szCs w:val="16"/>
              </w:rPr>
            </w:pPr>
            <w:r w:rsidRPr="0013207F">
              <w:rPr>
                <w:sz w:val="16"/>
                <w:szCs w:val="16"/>
              </w:rPr>
              <w:t>991</w:t>
            </w:r>
          </w:p>
        </w:tc>
        <w:tc>
          <w:tcPr>
            <w:tcW w:w="419" w:type="dxa"/>
            <w:vAlign w:val="center"/>
            <w:hideMark/>
          </w:tcPr>
          <w:p w14:paraId="31EC1107" w14:textId="77777777" w:rsidR="0013207F" w:rsidRPr="0013207F" w:rsidRDefault="0013207F" w:rsidP="0013207F">
            <w:pPr>
              <w:jc w:val="center"/>
              <w:rPr>
                <w:sz w:val="16"/>
                <w:szCs w:val="16"/>
              </w:rPr>
            </w:pPr>
            <w:r w:rsidRPr="0013207F">
              <w:rPr>
                <w:sz w:val="16"/>
                <w:szCs w:val="16"/>
              </w:rPr>
              <w:t>07</w:t>
            </w:r>
          </w:p>
        </w:tc>
        <w:tc>
          <w:tcPr>
            <w:tcW w:w="564" w:type="dxa"/>
            <w:vAlign w:val="center"/>
            <w:hideMark/>
          </w:tcPr>
          <w:p w14:paraId="48560F8F" w14:textId="77777777" w:rsidR="0013207F" w:rsidRPr="0013207F" w:rsidRDefault="0013207F" w:rsidP="0013207F">
            <w:pPr>
              <w:jc w:val="center"/>
              <w:rPr>
                <w:sz w:val="16"/>
                <w:szCs w:val="16"/>
              </w:rPr>
            </w:pPr>
            <w:r w:rsidRPr="0013207F">
              <w:rPr>
                <w:sz w:val="16"/>
                <w:szCs w:val="16"/>
              </w:rPr>
              <w:t>01</w:t>
            </w:r>
          </w:p>
        </w:tc>
        <w:tc>
          <w:tcPr>
            <w:tcW w:w="376" w:type="dxa"/>
            <w:vAlign w:val="center"/>
            <w:hideMark/>
          </w:tcPr>
          <w:p w14:paraId="289FCEDF" w14:textId="77777777" w:rsidR="0013207F" w:rsidRPr="0013207F" w:rsidRDefault="0013207F" w:rsidP="0013207F">
            <w:pPr>
              <w:jc w:val="center"/>
              <w:rPr>
                <w:sz w:val="16"/>
                <w:szCs w:val="16"/>
              </w:rPr>
            </w:pPr>
            <w:r w:rsidRPr="0013207F">
              <w:rPr>
                <w:sz w:val="16"/>
                <w:szCs w:val="16"/>
              </w:rPr>
              <w:t>02</w:t>
            </w:r>
          </w:p>
        </w:tc>
        <w:tc>
          <w:tcPr>
            <w:tcW w:w="296" w:type="dxa"/>
            <w:vAlign w:val="center"/>
            <w:hideMark/>
          </w:tcPr>
          <w:p w14:paraId="15D00666" w14:textId="77777777" w:rsidR="0013207F" w:rsidRPr="0013207F" w:rsidRDefault="0013207F" w:rsidP="0013207F">
            <w:pPr>
              <w:jc w:val="center"/>
              <w:rPr>
                <w:b/>
                <w:bCs/>
                <w:sz w:val="16"/>
                <w:szCs w:val="16"/>
              </w:rPr>
            </w:pPr>
            <w:r w:rsidRPr="0013207F">
              <w:rPr>
                <w:b/>
                <w:bCs/>
                <w:sz w:val="16"/>
                <w:szCs w:val="16"/>
              </w:rPr>
              <w:t>2</w:t>
            </w:r>
          </w:p>
        </w:tc>
        <w:tc>
          <w:tcPr>
            <w:tcW w:w="477" w:type="dxa"/>
            <w:vAlign w:val="center"/>
            <w:hideMark/>
          </w:tcPr>
          <w:p w14:paraId="6892322C" w14:textId="77777777" w:rsidR="0013207F" w:rsidRPr="0013207F" w:rsidRDefault="0013207F" w:rsidP="0013207F">
            <w:pPr>
              <w:jc w:val="center"/>
              <w:rPr>
                <w:b/>
                <w:bCs/>
                <w:sz w:val="16"/>
                <w:szCs w:val="16"/>
              </w:rPr>
            </w:pPr>
            <w:r w:rsidRPr="0013207F">
              <w:rPr>
                <w:b/>
                <w:bCs/>
                <w:sz w:val="16"/>
                <w:szCs w:val="16"/>
              </w:rPr>
              <w:t>03</w:t>
            </w:r>
          </w:p>
        </w:tc>
        <w:tc>
          <w:tcPr>
            <w:tcW w:w="688" w:type="dxa"/>
            <w:vAlign w:val="center"/>
            <w:hideMark/>
          </w:tcPr>
          <w:p w14:paraId="4B9BA7E3" w14:textId="77777777" w:rsidR="0013207F" w:rsidRPr="0013207F" w:rsidRDefault="0013207F" w:rsidP="0013207F">
            <w:pPr>
              <w:jc w:val="center"/>
              <w:rPr>
                <w:sz w:val="16"/>
                <w:szCs w:val="16"/>
              </w:rPr>
            </w:pPr>
            <w:r w:rsidRPr="0013207F">
              <w:rPr>
                <w:sz w:val="16"/>
                <w:szCs w:val="16"/>
              </w:rPr>
              <w:t>02020</w:t>
            </w:r>
          </w:p>
        </w:tc>
        <w:tc>
          <w:tcPr>
            <w:tcW w:w="461" w:type="dxa"/>
            <w:vAlign w:val="center"/>
            <w:hideMark/>
          </w:tcPr>
          <w:p w14:paraId="2D848A81" w14:textId="77777777" w:rsidR="0013207F" w:rsidRPr="0013207F" w:rsidRDefault="0013207F" w:rsidP="0013207F">
            <w:pPr>
              <w:jc w:val="center"/>
              <w:rPr>
                <w:sz w:val="16"/>
                <w:szCs w:val="16"/>
              </w:rPr>
            </w:pPr>
            <w:r w:rsidRPr="0013207F">
              <w:rPr>
                <w:sz w:val="16"/>
                <w:szCs w:val="16"/>
              </w:rPr>
              <w:t> </w:t>
            </w:r>
          </w:p>
        </w:tc>
        <w:tc>
          <w:tcPr>
            <w:tcW w:w="940" w:type="dxa"/>
            <w:noWrap/>
            <w:vAlign w:val="center"/>
            <w:hideMark/>
          </w:tcPr>
          <w:p w14:paraId="50C244F0" w14:textId="77777777" w:rsidR="0013207F" w:rsidRPr="0013207F" w:rsidRDefault="0013207F" w:rsidP="0013207F">
            <w:pPr>
              <w:jc w:val="right"/>
              <w:rPr>
                <w:sz w:val="16"/>
                <w:szCs w:val="16"/>
              </w:rPr>
            </w:pPr>
            <w:r w:rsidRPr="0013207F">
              <w:rPr>
                <w:sz w:val="16"/>
                <w:szCs w:val="16"/>
              </w:rPr>
              <w:t>65,0</w:t>
            </w:r>
          </w:p>
        </w:tc>
        <w:tc>
          <w:tcPr>
            <w:tcW w:w="993" w:type="dxa"/>
            <w:noWrap/>
            <w:vAlign w:val="center"/>
            <w:hideMark/>
          </w:tcPr>
          <w:p w14:paraId="47DB8F5E" w14:textId="77777777" w:rsidR="0013207F" w:rsidRPr="0013207F" w:rsidRDefault="0013207F" w:rsidP="0013207F">
            <w:pPr>
              <w:jc w:val="right"/>
              <w:rPr>
                <w:sz w:val="16"/>
                <w:szCs w:val="16"/>
              </w:rPr>
            </w:pPr>
            <w:r w:rsidRPr="0013207F">
              <w:rPr>
                <w:sz w:val="16"/>
                <w:szCs w:val="16"/>
              </w:rPr>
              <w:t>50,0</w:t>
            </w:r>
          </w:p>
        </w:tc>
        <w:tc>
          <w:tcPr>
            <w:tcW w:w="997" w:type="dxa"/>
            <w:noWrap/>
            <w:vAlign w:val="center"/>
            <w:hideMark/>
          </w:tcPr>
          <w:p w14:paraId="4D17DD5E" w14:textId="77777777" w:rsidR="0013207F" w:rsidRPr="0013207F" w:rsidRDefault="0013207F" w:rsidP="0013207F">
            <w:pPr>
              <w:jc w:val="right"/>
              <w:rPr>
                <w:sz w:val="16"/>
                <w:szCs w:val="16"/>
              </w:rPr>
            </w:pPr>
            <w:r w:rsidRPr="0013207F">
              <w:rPr>
                <w:sz w:val="16"/>
                <w:szCs w:val="16"/>
              </w:rPr>
              <w:t>50,0</w:t>
            </w:r>
          </w:p>
        </w:tc>
      </w:tr>
      <w:tr w:rsidR="0013207F" w:rsidRPr="0013207F" w14:paraId="41998B6A" w14:textId="77777777" w:rsidTr="0013207F">
        <w:trPr>
          <w:trHeight w:val="450"/>
        </w:trPr>
        <w:tc>
          <w:tcPr>
            <w:tcW w:w="3114" w:type="dxa"/>
            <w:vAlign w:val="center"/>
            <w:hideMark/>
          </w:tcPr>
          <w:p w14:paraId="7D4C88B7" w14:textId="77777777" w:rsidR="0013207F" w:rsidRPr="0013207F" w:rsidRDefault="0013207F" w:rsidP="0013207F">
            <w:pPr>
              <w:rPr>
                <w:sz w:val="16"/>
                <w:szCs w:val="16"/>
              </w:rPr>
            </w:pPr>
            <w:r w:rsidRPr="0013207F">
              <w:rPr>
                <w:sz w:val="16"/>
                <w:szCs w:val="16"/>
              </w:rPr>
              <w:t>Социальное обеспечение и иные выплаты населению</w:t>
            </w:r>
          </w:p>
        </w:tc>
        <w:tc>
          <w:tcPr>
            <w:tcW w:w="598" w:type="dxa"/>
            <w:vAlign w:val="center"/>
            <w:hideMark/>
          </w:tcPr>
          <w:p w14:paraId="7C25D355" w14:textId="77777777" w:rsidR="0013207F" w:rsidRPr="0013207F" w:rsidRDefault="0013207F" w:rsidP="0013207F">
            <w:pPr>
              <w:jc w:val="center"/>
              <w:rPr>
                <w:sz w:val="16"/>
                <w:szCs w:val="16"/>
              </w:rPr>
            </w:pPr>
            <w:r w:rsidRPr="0013207F">
              <w:rPr>
                <w:sz w:val="16"/>
                <w:szCs w:val="16"/>
              </w:rPr>
              <w:t>991</w:t>
            </w:r>
          </w:p>
        </w:tc>
        <w:tc>
          <w:tcPr>
            <w:tcW w:w="419" w:type="dxa"/>
            <w:vAlign w:val="center"/>
            <w:hideMark/>
          </w:tcPr>
          <w:p w14:paraId="522951A6" w14:textId="77777777" w:rsidR="0013207F" w:rsidRPr="0013207F" w:rsidRDefault="0013207F" w:rsidP="0013207F">
            <w:pPr>
              <w:jc w:val="center"/>
              <w:rPr>
                <w:sz w:val="16"/>
                <w:szCs w:val="16"/>
              </w:rPr>
            </w:pPr>
            <w:r w:rsidRPr="0013207F">
              <w:rPr>
                <w:sz w:val="16"/>
                <w:szCs w:val="16"/>
              </w:rPr>
              <w:t>07</w:t>
            </w:r>
          </w:p>
        </w:tc>
        <w:tc>
          <w:tcPr>
            <w:tcW w:w="564" w:type="dxa"/>
            <w:vAlign w:val="center"/>
            <w:hideMark/>
          </w:tcPr>
          <w:p w14:paraId="162E2B31" w14:textId="77777777" w:rsidR="0013207F" w:rsidRPr="0013207F" w:rsidRDefault="0013207F" w:rsidP="0013207F">
            <w:pPr>
              <w:jc w:val="center"/>
              <w:rPr>
                <w:sz w:val="16"/>
                <w:szCs w:val="16"/>
              </w:rPr>
            </w:pPr>
            <w:r w:rsidRPr="0013207F">
              <w:rPr>
                <w:sz w:val="16"/>
                <w:szCs w:val="16"/>
              </w:rPr>
              <w:t>01</w:t>
            </w:r>
          </w:p>
        </w:tc>
        <w:tc>
          <w:tcPr>
            <w:tcW w:w="376" w:type="dxa"/>
            <w:vAlign w:val="center"/>
            <w:hideMark/>
          </w:tcPr>
          <w:p w14:paraId="043BC122" w14:textId="77777777" w:rsidR="0013207F" w:rsidRPr="0013207F" w:rsidRDefault="0013207F" w:rsidP="0013207F">
            <w:pPr>
              <w:jc w:val="center"/>
              <w:rPr>
                <w:sz w:val="16"/>
                <w:szCs w:val="16"/>
              </w:rPr>
            </w:pPr>
            <w:r w:rsidRPr="0013207F">
              <w:rPr>
                <w:sz w:val="16"/>
                <w:szCs w:val="16"/>
              </w:rPr>
              <w:t>02</w:t>
            </w:r>
          </w:p>
        </w:tc>
        <w:tc>
          <w:tcPr>
            <w:tcW w:w="296" w:type="dxa"/>
            <w:vAlign w:val="center"/>
            <w:hideMark/>
          </w:tcPr>
          <w:p w14:paraId="036CF006" w14:textId="77777777" w:rsidR="0013207F" w:rsidRPr="0013207F" w:rsidRDefault="0013207F" w:rsidP="0013207F">
            <w:pPr>
              <w:jc w:val="center"/>
              <w:rPr>
                <w:b/>
                <w:bCs/>
                <w:sz w:val="16"/>
                <w:szCs w:val="16"/>
              </w:rPr>
            </w:pPr>
            <w:r w:rsidRPr="0013207F">
              <w:rPr>
                <w:b/>
                <w:bCs/>
                <w:sz w:val="16"/>
                <w:szCs w:val="16"/>
              </w:rPr>
              <w:t>2</w:t>
            </w:r>
          </w:p>
        </w:tc>
        <w:tc>
          <w:tcPr>
            <w:tcW w:w="477" w:type="dxa"/>
            <w:vAlign w:val="center"/>
            <w:hideMark/>
          </w:tcPr>
          <w:p w14:paraId="0540D247" w14:textId="77777777" w:rsidR="0013207F" w:rsidRPr="0013207F" w:rsidRDefault="0013207F" w:rsidP="0013207F">
            <w:pPr>
              <w:jc w:val="center"/>
              <w:rPr>
                <w:b/>
                <w:bCs/>
                <w:sz w:val="16"/>
                <w:szCs w:val="16"/>
              </w:rPr>
            </w:pPr>
            <w:r w:rsidRPr="0013207F">
              <w:rPr>
                <w:b/>
                <w:bCs/>
                <w:sz w:val="16"/>
                <w:szCs w:val="16"/>
              </w:rPr>
              <w:t>03</w:t>
            </w:r>
          </w:p>
        </w:tc>
        <w:tc>
          <w:tcPr>
            <w:tcW w:w="688" w:type="dxa"/>
            <w:vAlign w:val="center"/>
            <w:hideMark/>
          </w:tcPr>
          <w:p w14:paraId="22CF94D5" w14:textId="77777777" w:rsidR="0013207F" w:rsidRPr="0013207F" w:rsidRDefault="0013207F" w:rsidP="0013207F">
            <w:pPr>
              <w:jc w:val="center"/>
              <w:rPr>
                <w:sz w:val="16"/>
                <w:szCs w:val="16"/>
              </w:rPr>
            </w:pPr>
            <w:r w:rsidRPr="0013207F">
              <w:rPr>
                <w:sz w:val="16"/>
                <w:szCs w:val="16"/>
              </w:rPr>
              <w:t>02020</w:t>
            </w:r>
          </w:p>
        </w:tc>
        <w:tc>
          <w:tcPr>
            <w:tcW w:w="461" w:type="dxa"/>
            <w:vAlign w:val="center"/>
            <w:hideMark/>
          </w:tcPr>
          <w:p w14:paraId="108D7B36" w14:textId="77777777" w:rsidR="0013207F" w:rsidRPr="0013207F" w:rsidRDefault="0013207F" w:rsidP="0013207F">
            <w:pPr>
              <w:jc w:val="center"/>
              <w:rPr>
                <w:sz w:val="16"/>
                <w:szCs w:val="16"/>
              </w:rPr>
            </w:pPr>
            <w:r w:rsidRPr="0013207F">
              <w:rPr>
                <w:sz w:val="16"/>
                <w:szCs w:val="16"/>
              </w:rPr>
              <w:t>300</w:t>
            </w:r>
          </w:p>
        </w:tc>
        <w:tc>
          <w:tcPr>
            <w:tcW w:w="940" w:type="dxa"/>
            <w:noWrap/>
            <w:vAlign w:val="center"/>
            <w:hideMark/>
          </w:tcPr>
          <w:p w14:paraId="1EBC7334" w14:textId="77777777" w:rsidR="0013207F" w:rsidRPr="0013207F" w:rsidRDefault="0013207F" w:rsidP="0013207F">
            <w:pPr>
              <w:jc w:val="right"/>
              <w:rPr>
                <w:sz w:val="16"/>
                <w:szCs w:val="16"/>
              </w:rPr>
            </w:pPr>
            <w:r w:rsidRPr="0013207F">
              <w:rPr>
                <w:sz w:val="16"/>
                <w:szCs w:val="16"/>
              </w:rPr>
              <w:t>65,0</w:t>
            </w:r>
          </w:p>
        </w:tc>
        <w:tc>
          <w:tcPr>
            <w:tcW w:w="993" w:type="dxa"/>
            <w:noWrap/>
            <w:vAlign w:val="center"/>
            <w:hideMark/>
          </w:tcPr>
          <w:p w14:paraId="3E9C484A" w14:textId="77777777" w:rsidR="0013207F" w:rsidRPr="0013207F" w:rsidRDefault="0013207F" w:rsidP="0013207F">
            <w:pPr>
              <w:jc w:val="right"/>
              <w:rPr>
                <w:sz w:val="16"/>
                <w:szCs w:val="16"/>
              </w:rPr>
            </w:pPr>
            <w:r w:rsidRPr="0013207F">
              <w:rPr>
                <w:sz w:val="16"/>
                <w:szCs w:val="16"/>
              </w:rPr>
              <w:t>50,0</w:t>
            </w:r>
          </w:p>
        </w:tc>
        <w:tc>
          <w:tcPr>
            <w:tcW w:w="997" w:type="dxa"/>
            <w:noWrap/>
            <w:vAlign w:val="center"/>
            <w:hideMark/>
          </w:tcPr>
          <w:p w14:paraId="0C8E13C8" w14:textId="77777777" w:rsidR="0013207F" w:rsidRPr="0013207F" w:rsidRDefault="0013207F" w:rsidP="0013207F">
            <w:pPr>
              <w:jc w:val="right"/>
              <w:rPr>
                <w:sz w:val="16"/>
                <w:szCs w:val="16"/>
              </w:rPr>
            </w:pPr>
            <w:r w:rsidRPr="0013207F">
              <w:rPr>
                <w:sz w:val="16"/>
                <w:szCs w:val="16"/>
              </w:rPr>
              <w:t>50,0</w:t>
            </w:r>
          </w:p>
        </w:tc>
      </w:tr>
      <w:tr w:rsidR="0013207F" w:rsidRPr="0013207F" w14:paraId="25D8C113" w14:textId="77777777" w:rsidTr="0013207F">
        <w:trPr>
          <w:trHeight w:val="315"/>
        </w:trPr>
        <w:tc>
          <w:tcPr>
            <w:tcW w:w="3114" w:type="dxa"/>
            <w:vAlign w:val="center"/>
            <w:hideMark/>
          </w:tcPr>
          <w:p w14:paraId="3A863E58" w14:textId="77777777" w:rsidR="0013207F" w:rsidRPr="0013207F" w:rsidRDefault="0013207F" w:rsidP="0013207F">
            <w:pPr>
              <w:rPr>
                <w:sz w:val="16"/>
                <w:szCs w:val="16"/>
              </w:rPr>
            </w:pPr>
            <w:r w:rsidRPr="0013207F">
              <w:rPr>
                <w:sz w:val="16"/>
                <w:szCs w:val="16"/>
              </w:rPr>
              <w:t>Премии и гранты</w:t>
            </w:r>
          </w:p>
        </w:tc>
        <w:tc>
          <w:tcPr>
            <w:tcW w:w="598" w:type="dxa"/>
            <w:vAlign w:val="center"/>
            <w:hideMark/>
          </w:tcPr>
          <w:p w14:paraId="4B1291D5" w14:textId="77777777" w:rsidR="0013207F" w:rsidRPr="0013207F" w:rsidRDefault="0013207F" w:rsidP="0013207F">
            <w:pPr>
              <w:jc w:val="center"/>
              <w:rPr>
                <w:sz w:val="16"/>
                <w:szCs w:val="16"/>
              </w:rPr>
            </w:pPr>
            <w:r w:rsidRPr="0013207F">
              <w:rPr>
                <w:sz w:val="16"/>
                <w:szCs w:val="16"/>
              </w:rPr>
              <w:t>991</w:t>
            </w:r>
          </w:p>
        </w:tc>
        <w:tc>
          <w:tcPr>
            <w:tcW w:w="419" w:type="dxa"/>
            <w:vAlign w:val="center"/>
            <w:hideMark/>
          </w:tcPr>
          <w:p w14:paraId="22716662" w14:textId="77777777" w:rsidR="0013207F" w:rsidRPr="0013207F" w:rsidRDefault="0013207F" w:rsidP="0013207F">
            <w:pPr>
              <w:jc w:val="center"/>
              <w:rPr>
                <w:sz w:val="16"/>
                <w:szCs w:val="16"/>
              </w:rPr>
            </w:pPr>
            <w:r w:rsidRPr="0013207F">
              <w:rPr>
                <w:sz w:val="16"/>
                <w:szCs w:val="16"/>
              </w:rPr>
              <w:t>07</w:t>
            </w:r>
          </w:p>
        </w:tc>
        <w:tc>
          <w:tcPr>
            <w:tcW w:w="564" w:type="dxa"/>
            <w:vAlign w:val="center"/>
            <w:hideMark/>
          </w:tcPr>
          <w:p w14:paraId="73717472" w14:textId="77777777" w:rsidR="0013207F" w:rsidRPr="0013207F" w:rsidRDefault="0013207F" w:rsidP="0013207F">
            <w:pPr>
              <w:jc w:val="center"/>
              <w:rPr>
                <w:sz w:val="16"/>
                <w:szCs w:val="16"/>
              </w:rPr>
            </w:pPr>
            <w:r w:rsidRPr="0013207F">
              <w:rPr>
                <w:sz w:val="16"/>
                <w:szCs w:val="16"/>
              </w:rPr>
              <w:t>01</w:t>
            </w:r>
          </w:p>
        </w:tc>
        <w:tc>
          <w:tcPr>
            <w:tcW w:w="376" w:type="dxa"/>
            <w:vAlign w:val="center"/>
            <w:hideMark/>
          </w:tcPr>
          <w:p w14:paraId="628D381E" w14:textId="77777777" w:rsidR="0013207F" w:rsidRPr="0013207F" w:rsidRDefault="0013207F" w:rsidP="0013207F">
            <w:pPr>
              <w:jc w:val="center"/>
              <w:rPr>
                <w:sz w:val="16"/>
                <w:szCs w:val="16"/>
              </w:rPr>
            </w:pPr>
            <w:r w:rsidRPr="0013207F">
              <w:rPr>
                <w:sz w:val="16"/>
                <w:szCs w:val="16"/>
              </w:rPr>
              <w:t>02</w:t>
            </w:r>
          </w:p>
        </w:tc>
        <w:tc>
          <w:tcPr>
            <w:tcW w:w="296" w:type="dxa"/>
            <w:vAlign w:val="center"/>
            <w:hideMark/>
          </w:tcPr>
          <w:p w14:paraId="5EAEB6BB" w14:textId="77777777" w:rsidR="0013207F" w:rsidRPr="0013207F" w:rsidRDefault="0013207F" w:rsidP="0013207F">
            <w:pPr>
              <w:jc w:val="center"/>
              <w:rPr>
                <w:b/>
                <w:bCs/>
                <w:sz w:val="16"/>
                <w:szCs w:val="16"/>
              </w:rPr>
            </w:pPr>
            <w:r w:rsidRPr="0013207F">
              <w:rPr>
                <w:b/>
                <w:bCs/>
                <w:sz w:val="16"/>
                <w:szCs w:val="16"/>
              </w:rPr>
              <w:t>2</w:t>
            </w:r>
          </w:p>
        </w:tc>
        <w:tc>
          <w:tcPr>
            <w:tcW w:w="477" w:type="dxa"/>
            <w:vAlign w:val="center"/>
            <w:hideMark/>
          </w:tcPr>
          <w:p w14:paraId="6FA509FC" w14:textId="77777777" w:rsidR="0013207F" w:rsidRPr="0013207F" w:rsidRDefault="0013207F" w:rsidP="0013207F">
            <w:pPr>
              <w:jc w:val="center"/>
              <w:rPr>
                <w:b/>
                <w:bCs/>
                <w:sz w:val="16"/>
                <w:szCs w:val="16"/>
              </w:rPr>
            </w:pPr>
            <w:r w:rsidRPr="0013207F">
              <w:rPr>
                <w:b/>
                <w:bCs/>
                <w:sz w:val="16"/>
                <w:szCs w:val="16"/>
              </w:rPr>
              <w:t>03</w:t>
            </w:r>
          </w:p>
        </w:tc>
        <w:tc>
          <w:tcPr>
            <w:tcW w:w="688" w:type="dxa"/>
            <w:vAlign w:val="center"/>
            <w:hideMark/>
          </w:tcPr>
          <w:p w14:paraId="297CF186" w14:textId="77777777" w:rsidR="0013207F" w:rsidRPr="0013207F" w:rsidRDefault="0013207F" w:rsidP="0013207F">
            <w:pPr>
              <w:jc w:val="center"/>
              <w:rPr>
                <w:sz w:val="16"/>
                <w:szCs w:val="16"/>
              </w:rPr>
            </w:pPr>
            <w:r w:rsidRPr="0013207F">
              <w:rPr>
                <w:sz w:val="16"/>
                <w:szCs w:val="16"/>
              </w:rPr>
              <w:t>02020</w:t>
            </w:r>
          </w:p>
        </w:tc>
        <w:tc>
          <w:tcPr>
            <w:tcW w:w="461" w:type="dxa"/>
            <w:vAlign w:val="center"/>
            <w:hideMark/>
          </w:tcPr>
          <w:p w14:paraId="394A6797" w14:textId="77777777" w:rsidR="0013207F" w:rsidRPr="0013207F" w:rsidRDefault="0013207F" w:rsidP="0013207F">
            <w:pPr>
              <w:jc w:val="center"/>
              <w:rPr>
                <w:sz w:val="16"/>
                <w:szCs w:val="16"/>
              </w:rPr>
            </w:pPr>
            <w:r w:rsidRPr="0013207F">
              <w:rPr>
                <w:sz w:val="16"/>
                <w:szCs w:val="16"/>
              </w:rPr>
              <w:t>350</w:t>
            </w:r>
          </w:p>
        </w:tc>
        <w:tc>
          <w:tcPr>
            <w:tcW w:w="940" w:type="dxa"/>
            <w:noWrap/>
            <w:vAlign w:val="center"/>
            <w:hideMark/>
          </w:tcPr>
          <w:p w14:paraId="7674D163" w14:textId="77777777" w:rsidR="0013207F" w:rsidRPr="0013207F" w:rsidRDefault="0013207F" w:rsidP="0013207F">
            <w:pPr>
              <w:jc w:val="right"/>
              <w:rPr>
                <w:sz w:val="16"/>
                <w:szCs w:val="16"/>
              </w:rPr>
            </w:pPr>
            <w:r w:rsidRPr="0013207F">
              <w:rPr>
                <w:sz w:val="16"/>
                <w:szCs w:val="16"/>
              </w:rPr>
              <w:t>65,0</w:t>
            </w:r>
          </w:p>
        </w:tc>
        <w:tc>
          <w:tcPr>
            <w:tcW w:w="993" w:type="dxa"/>
            <w:noWrap/>
            <w:vAlign w:val="center"/>
            <w:hideMark/>
          </w:tcPr>
          <w:p w14:paraId="7A91B261" w14:textId="77777777" w:rsidR="0013207F" w:rsidRPr="0013207F" w:rsidRDefault="0013207F" w:rsidP="0013207F">
            <w:pPr>
              <w:jc w:val="right"/>
              <w:rPr>
                <w:sz w:val="16"/>
                <w:szCs w:val="16"/>
              </w:rPr>
            </w:pPr>
            <w:r w:rsidRPr="0013207F">
              <w:rPr>
                <w:sz w:val="16"/>
                <w:szCs w:val="16"/>
              </w:rPr>
              <w:t>50,0</w:t>
            </w:r>
          </w:p>
        </w:tc>
        <w:tc>
          <w:tcPr>
            <w:tcW w:w="997" w:type="dxa"/>
            <w:noWrap/>
            <w:vAlign w:val="center"/>
            <w:hideMark/>
          </w:tcPr>
          <w:p w14:paraId="42753756" w14:textId="77777777" w:rsidR="0013207F" w:rsidRPr="0013207F" w:rsidRDefault="0013207F" w:rsidP="0013207F">
            <w:pPr>
              <w:jc w:val="right"/>
              <w:rPr>
                <w:sz w:val="16"/>
                <w:szCs w:val="16"/>
              </w:rPr>
            </w:pPr>
            <w:r w:rsidRPr="0013207F">
              <w:rPr>
                <w:sz w:val="16"/>
                <w:szCs w:val="16"/>
              </w:rPr>
              <w:t>50,0</w:t>
            </w:r>
          </w:p>
        </w:tc>
      </w:tr>
      <w:tr w:rsidR="0013207F" w:rsidRPr="0013207F" w14:paraId="68C12DB9" w14:textId="77777777" w:rsidTr="0013207F">
        <w:trPr>
          <w:trHeight w:val="315"/>
        </w:trPr>
        <w:tc>
          <w:tcPr>
            <w:tcW w:w="3114" w:type="dxa"/>
            <w:vAlign w:val="center"/>
            <w:hideMark/>
          </w:tcPr>
          <w:p w14:paraId="0773BFC9" w14:textId="77777777" w:rsidR="0013207F" w:rsidRPr="0013207F" w:rsidRDefault="0013207F" w:rsidP="0013207F">
            <w:pPr>
              <w:rPr>
                <w:sz w:val="16"/>
                <w:szCs w:val="16"/>
              </w:rPr>
            </w:pPr>
            <w:r w:rsidRPr="0013207F">
              <w:rPr>
                <w:sz w:val="16"/>
                <w:szCs w:val="16"/>
              </w:rPr>
              <w:lastRenderedPageBreak/>
              <w:t>Региональный проект "Поддержка семьи"</w:t>
            </w:r>
          </w:p>
        </w:tc>
        <w:tc>
          <w:tcPr>
            <w:tcW w:w="598" w:type="dxa"/>
            <w:vAlign w:val="center"/>
            <w:hideMark/>
          </w:tcPr>
          <w:p w14:paraId="7E91393D" w14:textId="77777777" w:rsidR="0013207F" w:rsidRPr="0013207F" w:rsidRDefault="0013207F" w:rsidP="0013207F">
            <w:pPr>
              <w:jc w:val="center"/>
              <w:rPr>
                <w:sz w:val="16"/>
                <w:szCs w:val="16"/>
              </w:rPr>
            </w:pPr>
            <w:r w:rsidRPr="0013207F">
              <w:rPr>
                <w:sz w:val="16"/>
                <w:szCs w:val="16"/>
              </w:rPr>
              <w:t>991</w:t>
            </w:r>
          </w:p>
        </w:tc>
        <w:tc>
          <w:tcPr>
            <w:tcW w:w="419" w:type="dxa"/>
            <w:vAlign w:val="center"/>
            <w:hideMark/>
          </w:tcPr>
          <w:p w14:paraId="244DD458" w14:textId="77777777" w:rsidR="0013207F" w:rsidRPr="0013207F" w:rsidRDefault="0013207F" w:rsidP="0013207F">
            <w:pPr>
              <w:jc w:val="center"/>
              <w:rPr>
                <w:sz w:val="16"/>
                <w:szCs w:val="16"/>
              </w:rPr>
            </w:pPr>
            <w:r w:rsidRPr="0013207F">
              <w:rPr>
                <w:sz w:val="16"/>
                <w:szCs w:val="16"/>
              </w:rPr>
              <w:t>07</w:t>
            </w:r>
          </w:p>
        </w:tc>
        <w:tc>
          <w:tcPr>
            <w:tcW w:w="564" w:type="dxa"/>
            <w:vAlign w:val="center"/>
            <w:hideMark/>
          </w:tcPr>
          <w:p w14:paraId="58D7FF1F" w14:textId="77777777" w:rsidR="0013207F" w:rsidRPr="0013207F" w:rsidRDefault="0013207F" w:rsidP="0013207F">
            <w:pPr>
              <w:jc w:val="center"/>
              <w:rPr>
                <w:sz w:val="16"/>
                <w:szCs w:val="16"/>
              </w:rPr>
            </w:pPr>
            <w:r w:rsidRPr="0013207F">
              <w:rPr>
                <w:sz w:val="16"/>
                <w:szCs w:val="16"/>
              </w:rPr>
              <w:t>01</w:t>
            </w:r>
          </w:p>
        </w:tc>
        <w:tc>
          <w:tcPr>
            <w:tcW w:w="376" w:type="dxa"/>
            <w:vAlign w:val="center"/>
            <w:hideMark/>
          </w:tcPr>
          <w:p w14:paraId="71632937" w14:textId="77777777" w:rsidR="0013207F" w:rsidRPr="0013207F" w:rsidRDefault="0013207F" w:rsidP="0013207F">
            <w:pPr>
              <w:jc w:val="center"/>
              <w:rPr>
                <w:sz w:val="16"/>
                <w:szCs w:val="16"/>
              </w:rPr>
            </w:pPr>
            <w:r w:rsidRPr="0013207F">
              <w:rPr>
                <w:sz w:val="16"/>
                <w:szCs w:val="16"/>
              </w:rPr>
              <w:t>02</w:t>
            </w:r>
          </w:p>
        </w:tc>
        <w:tc>
          <w:tcPr>
            <w:tcW w:w="296" w:type="dxa"/>
            <w:vAlign w:val="center"/>
            <w:hideMark/>
          </w:tcPr>
          <w:p w14:paraId="043124D6" w14:textId="77777777" w:rsidR="0013207F" w:rsidRPr="0013207F" w:rsidRDefault="0013207F" w:rsidP="0013207F">
            <w:pPr>
              <w:jc w:val="center"/>
              <w:rPr>
                <w:b/>
                <w:bCs/>
                <w:sz w:val="16"/>
                <w:szCs w:val="16"/>
              </w:rPr>
            </w:pPr>
            <w:r w:rsidRPr="0013207F">
              <w:rPr>
                <w:b/>
                <w:bCs/>
                <w:sz w:val="16"/>
                <w:szCs w:val="16"/>
              </w:rPr>
              <w:t>2</w:t>
            </w:r>
          </w:p>
        </w:tc>
        <w:tc>
          <w:tcPr>
            <w:tcW w:w="477" w:type="dxa"/>
            <w:vAlign w:val="center"/>
            <w:hideMark/>
          </w:tcPr>
          <w:p w14:paraId="6C5ED0F9" w14:textId="77777777" w:rsidR="0013207F" w:rsidRPr="0013207F" w:rsidRDefault="0013207F" w:rsidP="0013207F">
            <w:pPr>
              <w:jc w:val="center"/>
              <w:rPr>
                <w:b/>
                <w:bCs/>
                <w:sz w:val="16"/>
                <w:szCs w:val="16"/>
              </w:rPr>
            </w:pPr>
            <w:r w:rsidRPr="0013207F">
              <w:rPr>
                <w:b/>
                <w:bCs/>
                <w:sz w:val="16"/>
                <w:szCs w:val="16"/>
              </w:rPr>
              <w:t>Я1</w:t>
            </w:r>
          </w:p>
        </w:tc>
        <w:tc>
          <w:tcPr>
            <w:tcW w:w="688" w:type="dxa"/>
            <w:vAlign w:val="center"/>
            <w:hideMark/>
          </w:tcPr>
          <w:p w14:paraId="0C83D93F" w14:textId="77777777" w:rsidR="0013207F" w:rsidRPr="0013207F" w:rsidRDefault="0013207F" w:rsidP="0013207F">
            <w:pPr>
              <w:jc w:val="center"/>
              <w:rPr>
                <w:sz w:val="16"/>
                <w:szCs w:val="16"/>
              </w:rPr>
            </w:pPr>
            <w:r w:rsidRPr="0013207F">
              <w:rPr>
                <w:sz w:val="16"/>
                <w:szCs w:val="16"/>
              </w:rPr>
              <w:t> </w:t>
            </w:r>
          </w:p>
        </w:tc>
        <w:tc>
          <w:tcPr>
            <w:tcW w:w="461" w:type="dxa"/>
            <w:vAlign w:val="center"/>
            <w:hideMark/>
          </w:tcPr>
          <w:p w14:paraId="3931F1DF" w14:textId="77777777" w:rsidR="0013207F" w:rsidRPr="0013207F" w:rsidRDefault="0013207F" w:rsidP="0013207F">
            <w:pPr>
              <w:jc w:val="center"/>
              <w:rPr>
                <w:sz w:val="16"/>
                <w:szCs w:val="16"/>
              </w:rPr>
            </w:pPr>
            <w:r w:rsidRPr="0013207F">
              <w:rPr>
                <w:sz w:val="16"/>
                <w:szCs w:val="16"/>
              </w:rPr>
              <w:t> </w:t>
            </w:r>
          </w:p>
        </w:tc>
        <w:tc>
          <w:tcPr>
            <w:tcW w:w="940" w:type="dxa"/>
            <w:noWrap/>
            <w:vAlign w:val="center"/>
            <w:hideMark/>
          </w:tcPr>
          <w:p w14:paraId="4C18C364" w14:textId="77777777" w:rsidR="0013207F" w:rsidRPr="0013207F" w:rsidRDefault="0013207F" w:rsidP="0013207F">
            <w:pPr>
              <w:jc w:val="right"/>
              <w:rPr>
                <w:sz w:val="16"/>
                <w:szCs w:val="16"/>
              </w:rPr>
            </w:pPr>
            <w:r w:rsidRPr="0013207F">
              <w:rPr>
                <w:sz w:val="16"/>
                <w:szCs w:val="16"/>
              </w:rPr>
              <w:t>63 954,6</w:t>
            </w:r>
          </w:p>
        </w:tc>
        <w:tc>
          <w:tcPr>
            <w:tcW w:w="993" w:type="dxa"/>
            <w:noWrap/>
            <w:vAlign w:val="center"/>
            <w:hideMark/>
          </w:tcPr>
          <w:p w14:paraId="6D0CA2D3" w14:textId="77777777" w:rsidR="0013207F" w:rsidRPr="0013207F" w:rsidRDefault="0013207F" w:rsidP="0013207F">
            <w:pPr>
              <w:jc w:val="right"/>
              <w:rPr>
                <w:sz w:val="16"/>
                <w:szCs w:val="16"/>
              </w:rPr>
            </w:pPr>
            <w:r w:rsidRPr="0013207F">
              <w:rPr>
                <w:sz w:val="16"/>
                <w:szCs w:val="16"/>
              </w:rPr>
              <w:t> </w:t>
            </w:r>
          </w:p>
        </w:tc>
        <w:tc>
          <w:tcPr>
            <w:tcW w:w="997" w:type="dxa"/>
            <w:noWrap/>
            <w:vAlign w:val="center"/>
            <w:hideMark/>
          </w:tcPr>
          <w:p w14:paraId="18CF6E25" w14:textId="77777777" w:rsidR="0013207F" w:rsidRPr="0013207F" w:rsidRDefault="0013207F" w:rsidP="0013207F">
            <w:pPr>
              <w:jc w:val="right"/>
              <w:rPr>
                <w:sz w:val="16"/>
                <w:szCs w:val="16"/>
              </w:rPr>
            </w:pPr>
            <w:r w:rsidRPr="0013207F">
              <w:rPr>
                <w:sz w:val="16"/>
                <w:szCs w:val="16"/>
              </w:rPr>
              <w:t> </w:t>
            </w:r>
          </w:p>
        </w:tc>
      </w:tr>
      <w:tr w:rsidR="0013207F" w:rsidRPr="0013207F" w14:paraId="799F808A" w14:textId="77777777" w:rsidTr="0013207F">
        <w:trPr>
          <w:trHeight w:val="1125"/>
        </w:trPr>
        <w:tc>
          <w:tcPr>
            <w:tcW w:w="3114" w:type="dxa"/>
            <w:vAlign w:val="center"/>
            <w:hideMark/>
          </w:tcPr>
          <w:p w14:paraId="5603F975" w14:textId="77777777" w:rsidR="0013207F" w:rsidRPr="0013207F" w:rsidRDefault="0013207F" w:rsidP="0013207F">
            <w:pPr>
              <w:rPr>
                <w:sz w:val="16"/>
                <w:szCs w:val="16"/>
              </w:rPr>
            </w:pPr>
            <w:r w:rsidRPr="0013207F">
              <w:rPr>
                <w:sz w:val="16"/>
                <w:szCs w:val="16"/>
              </w:rPr>
              <w:t>Капитальный ремонт и оснащение образовательных организаций, осуществляющих образовательную деятельность по образовательным программам дошкольного образования</w:t>
            </w:r>
          </w:p>
        </w:tc>
        <w:tc>
          <w:tcPr>
            <w:tcW w:w="598" w:type="dxa"/>
            <w:vAlign w:val="center"/>
            <w:hideMark/>
          </w:tcPr>
          <w:p w14:paraId="7185E2E1" w14:textId="77777777" w:rsidR="0013207F" w:rsidRPr="0013207F" w:rsidRDefault="0013207F" w:rsidP="0013207F">
            <w:pPr>
              <w:jc w:val="center"/>
              <w:rPr>
                <w:sz w:val="16"/>
                <w:szCs w:val="16"/>
              </w:rPr>
            </w:pPr>
            <w:r w:rsidRPr="0013207F">
              <w:rPr>
                <w:sz w:val="16"/>
                <w:szCs w:val="16"/>
              </w:rPr>
              <w:t>991</w:t>
            </w:r>
          </w:p>
        </w:tc>
        <w:tc>
          <w:tcPr>
            <w:tcW w:w="419" w:type="dxa"/>
            <w:vAlign w:val="center"/>
            <w:hideMark/>
          </w:tcPr>
          <w:p w14:paraId="385DC8BA" w14:textId="77777777" w:rsidR="0013207F" w:rsidRPr="0013207F" w:rsidRDefault="0013207F" w:rsidP="0013207F">
            <w:pPr>
              <w:jc w:val="center"/>
              <w:rPr>
                <w:sz w:val="16"/>
                <w:szCs w:val="16"/>
              </w:rPr>
            </w:pPr>
            <w:r w:rsidRPr="0013207F">
              <w:rPr>
                <w:sz w:val="16"/>
                <w:szCs w:val="16"/>
              </w:rPr>
              <w:t>07</w:t>
            </w:r>
          </w:p>
        </w:tc>
        <w:tc>
          <w:tcPr>
            <w:tcW w:w="564" w:type="dxa"/>
            <w:vAlign w:val="center"/>
            <w:hideMark/>
          </w:tcPr>
          <w:p w14:paraId="00EA4C22" w14:textId="77777777" w:rsidR="0013207F" w:rsidRPr="0013207F" w:rsidRDefault="0013207F" w:rsidP="0013207F">
            <w:pPr>
              <w:jc w:val="center"/>
              <w:rPr>
                <w:sz w:val="16"/>
                <w:szCs w:val="16"/>
              </w:rPr>
            </w:pPr>
            <w:r w:rsidRPr="0013207F">
              <w:rPr>
                <w:sz w:val="16"/>
                <w:szCs w:val="16"/>
              </w:rPr>
              <w:t>01</w:t>
            </w:r>
          </w:p>
        </w:tc>
        <w:tc>
          <w:tcPr>
            <w:tcW w:w="376" w:type="dxa"/>
            <w:vAlign w:val="center"/>
            <w:hideMark/>
          </w:tcPr>
          <w:p w14:paraId="37776F8C" w14:textId="77777777" w:rsidR="0013207F" w:rsidRPr="0013207F" w:rsidRDefault="0013207F" w:rsidP="0013207F">
            <w:pPr>
              <w:jc w:val="center"/>
              <w:rPr>
                <w:sz w:val="16"/>
                <w:szCs w:val="16"/>
              </w:rPr>
            </w:pPr>
            <w:r w:rsidRPr="0013207F">
              <w:rPr>
                <w:sz w:val="16"/>
                <w:szCs w:val="16"/>
              </w:rPr>
              <w:t>02</w:t>
            </w:r>
          </w:p>
        </w:tc>
        <w:tc>
          <w:tcPr>
            <w:tcW w:w="296" w:type="dxa"/>
            <w:vAlign w:val="center"/>
            <w:hideMark/>
          </w:tcPr>
          <w:p w14:paraId="7BFF145D" w14:textId="77777777" w:rsidR="0013207F" w:rsidRPr="0013207F" w:rsidRDefault="0013207F" w:rsidP="0013207F">
            <w:pPr>
              <w:jc w:val="center"/>
              <w:rPr>
                <w:b/>
                <w:bCs/>
                <w:sz w:val="16"/>
                <w:szCs w:val="16"/>
              </w:rPr>
            </w:pPr>
            <w:r w:rsidRPr="0013207F">
              <w:rPr>
                <w:b/>
                <w:bCs/>
                <w:sz w:val="16"/>
                <w:szCs w:val="16"/>
              </w:rPr>
              <w:t>2</w:t>
            </w:r>
          </w:p>
        </w:tc>
        <w:tc>
          <w:tcPr>
            <w:tcW w:w="477" w:type="dxa"/>
            <w:vAlign w:val="center"/>
            <w:hideMark/>
          </w:tcPr>
          <w:p w14:paraId="03BD3C89" w14:textId="77777777" w:rsidR="0013207F" w:rsidRPr="0013207F" w:rsidRDefault="0013207F" w:rsidP="0013207F">
            <w:pPr>
              <w:jc w:val="center"/>
              <w:rPr>
                <w:b/>
                <w:bCs/>
                <w:sz w:val="16"/>
                <w:szCs w:val="16"/>
              </w:rPr>
            </w:pPr>
            <w:r w:rsidRPr="0013207F">
              <w:rPr>
                <w:b/>
                <w:bCs/>
                <w:sz w:val="16"/>
                <w:szCs w:val="16"/>
              </w:rPr>
              <w:t>Я1</w:t>
            </w:r>
          </w:p>
        </w:tc>
        <w:tc>
          <w:tcPr>
            <w:tcW w:w="688" w:type="dxa"/>
            <w:vAlign w:val="center"/>
            <w:hideMark/>
          </w:tcPr>
          <w:p w14:paraId="0DC7F3EB" w14:textId="77777777" w:rsidR="0013207F" w:rsidRPr="0013207F" w:rsidRDefault="0013207F" w:rsidP="0013207F">
            <w:pPr>
              <w:jc w:val="center"/>
              <w:rPr>
                <w:sz w:val="16"/>
                <w:szCs w:val="16"/>
              </w:rPr>
            </w:pPr>
            <w:r w:rsidRPr="0013207F">
              <w:rPr>
                <w:sz w:val="16"/>
                <w:szCs w:val="16"/>
              </w:rPr>
              <w:t>53150</w:t>
            </w:r>
          </w:p>
        </w:tc>
        <w:tc>
          <w:tcPr>
            <w:tcW w:w="461" w:type="dxa"/>
            <w:vAlign w:val="center"/>
            <w:hideMark/>
          </w:tcPr>
          <w:p w14:paraId="4AE52EED" w14:textId="77777777" w:rsidR="0013207F" w:rsidRPr="0013207F" w:rsidRDefault="0013207F" w:rsidP="0013207F">
            <w:pPr>
              <w:jc w:val="center"/>
              <w:rPr>
                <w:sz w:val="16"/>
                <w:szCs w:val="16"/>
              </w:rPr>
            </w:pPr>
            <w:r w:rsidRPr="0013207F">
              <w:rPr>
                <w:sz w:val="16"/>
                <w:szCs w:val="16"/>
              </w:rPr>
              <w:t> </w:t>
            </w:r>
          </w:p>
        </w:tc>
        <w:tc>
          <w:tcPr>
            <w:tcW w:w="940" w:type="dxa"/>
            <w:noWrap/>
            <w:vAlign w:val="center"/>
            <w:hideMark/>
          </w:tcPr>
          <w:p w14:paraId="5546088C" w14:textId="77777777" w:rsidR="0013207F" w:rsidRPr="0013207F" w:rsidRDefault="0013207F" w:rsidP="0013207F">
            <w:pPr>
              <w:jc w:val="right"/>
              <w:rPr>
                <w:sz w:val="16"/>
                <w:szCs w:val="16"/>
              </w:rPr>
            </w:pPr>
            <w:r w:rsidRPr="0013207F">
              <w:rPr>
                <w:sz w:val="16"/>
                <w:szCs w:val="16"/>
              </w:rPr>
              <w:t>63 954,6</w:t>
            </w:r>
          </w:p>
        </w:tc>
        <w:tc>
          <w:tcPr>
            <w:tcW w:w="993" w:type="dxa"/>
            <w:noWrap/>
            <w:vAlign w:val="center"/>
            <w:hideMark/>
          </w:tcPr>
          <w:p w14:paraId="7AC2C383" w14:textId="77777777" w:rsidR="0013207F" w:rsidRPr="0013207F" w:rsidRDefault="0013207F" w:rsidP="0013207F">
            <w:pPr>
              <w:jc w:val="right"/>
              <w:rPr>
                <w:sz w:val="16"/>
                <w:szCs w:val="16"/>
              </w:rPr>
            </w:pPr>
            <w:r w:rsidRPr="0013207F">
              <w:rPr>
                <w:sz w:val="16"/>
                <w:szCs w:val="16"/>
              </w:rPr>
              <w:t> </w:t>
            </w:r>
          </w:p>
        </w:tc>
        <w:tc>
          <w:tcPr>
            <w:tcW w:w="997" w:type="dxa"/>
            <w:noWrap/>
            <w:vAlign w:val="center"/>
            <w:hideMark/>
          </w:tcPr>
          <w:p w14:paraId="1CD384EF" w14:textId="77777777" w:rsidR="0013207F" w:rsidRPr="0013207F" w:rsidRDefault="0013207F" w:rsidP="0013207F">
            <w:pPr>
              <w:jc w:val="right"/>
              <w:rPr>
                <w:sz w:val="16"/>
                <w:szCs w:val="16"/>
              </w:rPr>
            </w:pPr>
            <w:r w:rsidRPr="0013207F">
              <w:rPr>
                <w:sz w:val="16"/>
                <w:szCs w:val="16"/>
              </w:rPr>
              <w:t> </w:t>
            </w:r>
          </w:p>
        </w:tc>
      </w:tr>
      <w:tr w:rsidR="0013207F" w:rsidRPr="0013207F" w14:paraId="38F9A77D" w14:textId="77777777" w:rsidTr="0013207F">
        <w:trPr>
          <w:trHeight w:val="675"/>
        </w:trPr>
        <w:tc>
          <w:tcPr>
            <w:tcW w:w="3114" w:type="dxa"/>
            <w:vAlign w:val="center"/>
            <w:hideMark/>
          </w:tcPr>
          <w:p w14:paraId="7713256A" w14:textId="77777777" w:rsidR="0013207F" w:rsidRPr="0013207F" w:rsidRDefault="0013207F" w:rsidP="0013207F">
            <w:pPr>
              <w:rPr>
                <w:sz w:val="16"/>
                <w:szCs w:val="16"/>
              </w:rPr>
            </w:pPr>
            <w:r w:rsidRPr="0013207F">
              <w:rPr>
                <w:sz w:val="16"/>
                <w:szCs w:val="16"/>
              </w:rPr>
              <w:t>Предоставление субсидий бюджетным, автономным учреждениям и иным некоммерческим организациям</w:t>
            </w:r>
          </w:p>
        </w:tc>
        <w:tc>
          <w:tcPr>
            <w:tcW w:w="598" w:type="dxa"/>
            <w:vAlign w:val="center"/>
            <w:hideMark/>
          </w:tcPr>
          <w:p w14:paraId="348F5A4E" w14:textId="77777777" w:rsidR="0013207F" w:rsidRPr="0013207F" w:rsidRDefault="0013207F" w:rsidP="0013207F">
            <w:pPr>
              <w:jc w:val="center"/>
              <w:rPr>
                <w:sz w:val="16"/>
                <w:szCs w:val="16"/>
              </w:rPr>
            </w:pPr>
            <w:r w:rsidRPr="0013207F">
              <w:rPr>
                <w:sz w:val="16"/>
                <w:szCs w:val="16"/>
              </w:rPr>
              <w:t>991</w:t>
            </w:r>
          </w:p>
        </w:tc>
        <w:tc>
          <w:tcPr>
            <w:tcW w:w="419" w:type="dxa"/>
            <w:vAlign w:val="center"/>
            <w:hideMark/>
          </w:tcPr>
          <w:p w14:paraId="7A88337B" w14:textId="77777777" w:rsidR="0013207F" w:rsidRPr="0013207F" w:rsidRDefault="0013207F" w:rsidP="0013207F">
            <w:pPr>
              <w:jc w:val="center"/>
              <w:rPr>
                <w:sz w:val="16"/>
                <w:szCs w:val="16"/>
              </w:rPr>
            </w:pPr>
            <w:r w:rsidRPr="0013207F">
              <w:rPr>
                <w:sz w:val="16"/>
                <w:szCs w:val="16"/>
              </w:rPr>
              <w:t>07</w:t>
            </w:r>
          </w:p>
        </w:tc>
        <w:tc>
          <w:tcPr>
            <w:tcW w:w="564" w:type="dxa"/>
            <w:vAlign w:val="center"/>
            <w:hideMark/>
          </w:tcPr>
          <w:p w14:paraId="562BEB05" w14:textId="77777777" w:rsidR="0013207F" w:rsidRPr="0013207F" w:rsidRDefault="0013207F" w:rsidP="0013207F">
            <w:pPr>
              <w:jc w:val="center"/>
              <w:rPr>
                <w:sz w:val="16"/>
                <w:szCs w:val="16"/>
              </w:rPr>
            </w:pPr>
            <w:r w:rsidRPr="0013207F">
              <w:rPr>
                <w:sz w:val="16"/>
                <w:szCs w:val="16"/>
              </w:rPr>
              <w:t>01</w:t>
            </w:r>
          </w:p>
        </w:tc>
        <w:tc>
          <w:tcPr>
            <w:tcW w:w="376" w:type="dxa"/>
            <w:vAlign w:val="center"/>
            <w:hideMark/>
          </w:tcPr>
          <w:p w14:paraId="6DE40A09" w14:textId="77777777" w:rsidR="0013207F" w:rsidRPr="0013207F" w:rsidRDefault="0013207F" w:rsidP="0013207F">
            <w:pPr>
              <w:jc w:val="center"/>
              <w:rPr>
                <w:sz w:val="16"/>
                <w:szCs w:val="16"/>
              </w:rPr>
            </w:pPr>
            <w:r w:rsidRPr="0013207F">
              <w:rPr>
                <w:sz w:val="16"/>
                <w:szCs w:val="16"/>
              </w:rPr>
              <w:t>02</w:t>
            </w:r>
          </w:p>
        </w:tc>
        <w:tc>
          <w:tcPr>
            <w:tcW w:w="296" w:type="dxa"/>
            <w:vAlign w:val="center"/>
            <w:hideMark/>
          </w:tcPr>
          <w:p w14:paraId="6061F8B3" w14:textId="77777777" w:rsidR="0013207F" w:rsidRPr="0013207F" w:rsidRDefault="0013207F" w:rsidP="0013207F">
            <w:pPr>
              <w:jc w:val="center"/>
              <w:rPr>
                <w:b/>
                <w:bCs/>
                <w:sz w:val="16"/>
                <w:szCs w:val="16"/>
              </w:rPr>
            </w:pPr>
            <w:r w:rsidRPr="0013207F">
              <w:rPr>
                <w:b/>
                <w:bCs/>
                <w:sz w:val="16"/>
                <w:szCs w:val="16"/>
              </w:rPr>
              <w:t>2</w:t>
            </w:r>
          </w:p>
        </w:tc>
        <w:tc>
          <w:tcPr>
            <w:tcW w:w="477" w:type="dxa"/>
            <w:vAlign w:val="center"/>
            <w:hideMark/>
          </w:tcPr>
          <w:p w14:paraId="298EC791" w14:textId="77777777" w:rsidR="0013207F" w:rsidRPr="0013207F" w:rsidRDefault="0013207F" w:rsidP="0013207F">
            <w:pPr>
              <w:jc w:val="center"/>
              <w:rPr>
                <w:b/>
                <w:bCs/>
                <w:sz w:val="16"/>
                <w:szCs w:val="16"/>
              </w:rPr>
            </w:pPr>
            <w:r w:rsidRPr="0013207F">
              <w:rPr>
                <w:b/>
                <w:bCs/>
                <w:sz w:val="16"/>
                <w:szCs w:val="16"/>
              </w:rPr>
              <w:t>Я1</w:t>
            </w:r>
          </w:p>
        </w:tc>
        <w:tc>
          <w:tcPr>
            <w:tcW w:w="688" w:type="dxa"/>
            <w:vAlign w:val="center"/>
            <w:hideMark/>
          </w:tcPr>
          <w:p w14:paraId="658AC5AA" w14:textId="77777777" w:rsidR="0013207F" w:rsidRPr="0013207F" w:rsidRDefault="0013207F" w:rsidP="0013207F">
            <w:pPr>
              <w:jc w:val="center"/>
              <w:rPr>
                <w:sz w:val="16"/>
                <w:szCs w:val="16"/>
              </w:rPr>
            </w:pPr>
            <w:r w:rsidRPr="0013207F">
              <w:rPr>
                <w:sz w:val="16"/>
                <w:szCs w:val="16"/>
              </w:rPr>
              <w:t>53150</w:t>
            </w:r>
          </w:p>
        </w:tc>
        <w:tc>
          <w:tcPr>
            <w:tcW w:w="461" w:type="dxa"/>
            <w:vAlign w:val="center"/>
            <w:hideMark/>
          </w:tcPr>
          <w:p w14:paraId="17CDE93F" w14:textId="77777777" w:rsidR="0013207F" w:rsidRPr="0013207F" w:rsidRDefault="0013207F" w:rsidP="0013207F">
            <w:pPr>
              <w:jc w:val="center"/>
              <w:rPr>
                <w:sz w:val="16"/>
                <w:szCs w:val="16"/>
              </w:rPr>
            </w:pPr>
            <w:r w:rsidRPr="0013207F">
              <w:rPr>
                <w:sz w:val="16"/>
                <w:szCs w:val="16"/>
              </w:rPr>
              <w:t>600</w:t>
            </w:r>
          </w:p>
        </w:tc>
        <w:tc>
          <w:tcPr>
            <w:tcW w:w="940" w:type="dxa"/>
            <w:noWrap/>
            <w:vAlign w:val="center"/>
            <w:hideMark/>
          </w:tcPr>
          <w:p w14:paraId="5179CB3C" w14:textId="77777777" w:rsidR="0013207F" w:rsidRPr="0013207F" w:rsidRDefault="0013207F" w:rsidP="0013207F">
            <w:pPr>
              <w:jc w:val="right"/>
              <w:rPr>
                <w:sz w:val="16"/>
                <w:szCs w:val="16"/>
              </w:rPr>
            </w:pPr>
            <w:r w:rsidRPr="0013207F">
              <w:rPr>
                <w:sz w:val="16"/>
                <w:szCs w:val="16"/>
              </w:rPr>
              <w:t>63 954,6</w:t>
            </w:r>
          </w:p>
        </w:tc>
        <w:tc>
          <w:tcPr>
            <w:tcW w:w="993" w:type="dxa"/>
            <w:noWrap/>
            <w:vAlign w:val="center"/>
            <w:hideMark/>
          </w:tcPr>
          <w:p w14:paraId="4876A339" w14:textId="77777777" w:rsidR="0013207F" w:rsidRPr="0013207F" w:rsidRDefault="0013207F" w:rsidP="0013207F">
            <w:pPr>
              <w:jc w:val="right"/>
              <w:rPr>
                <w:sz w:val="16"/>
                <w:szCs w:val="16"/>
              </w:rPr>
            </w:pPr>
            <w:r w:rsidRPr="0013207F">
              <w:rPr>
                <w:sz w:val="16"/>
                <w:szCs w:val="16"/>
              </w:rPr>
              <w:t> </w:t>
            </w:r>
          </w:p>
        </w:tc>
        <w:tc>
          <w:tcPr>
            <w:tcW w:w="997" w:type="dxa"/>
            <w:noWrap/>
            <w:vAlign w:val="center"/>
            <w:hideMark/>
          </w:tcPr>
          <w:p w14:paraId="0A60A72A" w14:textId="77777777" w:rsidR="0013207F" w:rsidRPr="0013207F" w:rsidRDefault="0013207F" w:rsidP="0013207F">
            <w:pPr>
              <w:jc w:val="right"/>
              <w:rPr>
                <w:sz w:val="16"/>
                <w:szCs w:val="16"/>
              </w:rPr>
            </w:pPr>
            <w:r w:rsidRPr="0013207F">
              <w:rPr>
                <w:sz w:val="16"/>
                <w:szCs w:val="16"/>
              </w:rPr>
              <w:t> </w:t>
            </w:r>
          </w:p>
        </w:tc>
      </w:tr>
      <w:tr w:rsidR="0013207F" w:rsidRPr="0013207F" w14:paraId="0705045F" w14:textId="77777777" w:rsidTr="0013207F">
        <w:trPr>
          <w:trHeight w:val="480"/>
        </w:trPr>
        <w:tc>
          <w:tcPr>
            <w:tcW w:w="3114" w:type="dxa"/>
            <w:vAlign w:val="center"/>
            <w:hideMark/>
          </w:tcPr>
          <w:p w14:paraId="5C9B26D9" w14:textId="77777777" w:rsidR="0013207F" w:rsidRPr="0013207F" w:rsidRDefault="0013207F" w:rsidP="0013207F">
            <w:pPr>
              <w:rPr>
                <w:sz w:val="16"/>
                <w:szCs w:val="16"/>
              </w:rPr>
            </w:pPr>
            <w:r w:rsidRPr="0013207F">
              <w:rPr>
                <w:sz w:val="16"/>
                <w:szCs w:val="16"/>
              </w:rPr>
              <w:t>Субсидии бюджетным учреждениям</w:t>
            </w:r>
          </w:p>
        </w:tc>
        <w:tc>
          <w:tcPr>
            <w:tcW w:w="598" w:type="dxa"/>
            <w:vAlign w:val="center"/>
            <w:hideMark/>
          </w:tcPr>
          <w:p w14:paraId="472E34C3" w14:textId="77777777" w:rsidR="0013207F" w:rsidRPr="0013207F" w:rsidRDefault="0013207F" w:rsidP="0013207F">
            <w:pPr>
              <w:jc w:val="center"/>
              <w:rPr>
                <w:sz w:val="16"/>
                <w:szCs w:val="16"/>
              </w:rPr>
            </w:pPr>
            <w:r w:rsidRPr="0013207F">
              <w:rPr>
                <w:sz w:val="16"/>
                <w:szCs w:val="16"/>
              </w:rPr>
              <w:t>991</w:t>
            </w:r>
          </w:p>
        </w:tc>
        <w:tc>
          <w:tcPr>
            <w:tcW w:w="419" w:type="dxa"/>
            <w:vAlign w:val="center"/>
            <w:hideMark/>
          </w:tcPr>
          <w:p w14:paraId="52AB0630" w14:textId="77777777" w:rsidR="0013207F" w:rsidRPr="0013207F" w:rsidRDefault="0013207F" w:rsidP="0013207F">
            <w:pPr>
              <w:jc w:val="center"/>
              <w:rPr>
                <w:sz w:val="16"/>
                <w:szCs w:val="16"/>
              </w:rPr>
            </w:pPr>
            <w:r w:rsidRPr="0013207F">
              <w:rPr>
                <w:sz w:val="16"/>
                <w:szCs w:val="16"/>
              </w:rPr>
              <w:t>07</w:t>
            </w:r>
          </w:p>
        </w:tc>
        <w:tc>
          <w:tcPr>
            <w:tcW w:w="564" w:type="dxa"/>
            <w:vAlign w:val="center"/>
            <w:hideMark/>
          </w:tcPr>
          <w:p w14:paraId="0619481E" w14:textId="77777777" w:rsidR="0013207F" w:rsidRPr="0013207F" w:rsidRDefault="0013207F" w:rsidP="0013207F">
            <w:pPr>
              <w:jc w:val="center"/>
              <w:rPr>
                <w:sz w:val="16"/>
                <w:szCs w:val="16"/>
              </w:rPr>
            </w:pPr>
            <w:r w:rsidRPr="0013207F">
              <w:rPr>
                <w:sz w:val="16"/>
                <w:szCs w:val="16"/>
              </w:rPr>
              <w:t>01</w:t>
            </w:r>
          </w:p>
        </w:tc>
        <w:tc>
          <w:tcPr>
            <w:tcW w:w="376" w:type="dxa"/>
            <w:vAlign w:val="center"/>
            <w:hideMark/>
          </w:tcPr>
          <w:p w14:paraId="12F050DD" w14:textId="77777777" w:rsidR="0013207F" w:rsidRPr="0013207F" w:rsidRDefault="0013207F" w:rsidP="0013207F">
            <w:pPr>
              <w:jc w:val="center"/>
              <w:rPr>
                <w:sz w:val="16"/>
                <w:szCs w:val="16"/>
              </w:rPr>
            </w:pPr>
            <w:r w:rsidRPr="0013207F">
              <w:rPr>
                <w:sz w:val="16"/>
                <w:szCs w:val="16"/>
              </w:rPr>
              <w:t>02</w:t>
            </w:r>
          </w:p>
        </w:tc>
        <w:tc>
          <w:tcPr>
            <w:tcW w:w="296" w:type="dxa"/>
            <w:vAlign w:val="center"/>
            <w:hideMark/>
          </w:tcPr>
          <w:p w14:paraId="285AD6F9" w14:textId="77777777" w:rsidR="0013207F" w:rsidRPr="0013207F" w:rsidRDefault="0013207F" w:rsidP="0013207F">
            <w:pPr>
              <w:jc w:val="center"/>
              <w:rPr>
                <w:b/>
                <w:bCs/>
                <w:sz w:val="16"/>
                <w:szCs w:val="16"/>
              </w:rPr>
            </w:pPr>
            <w:r w:rsidRPr="0013207F">
              <w:rPr>
                <w:b/>
                <w:bCs/>
                <w:sz w:val="16"/>
                <w:szCs w:val="16"/>
              </w:rPr>
              <w:t>2</w:t>
            </w:r>
          </w:p>
        </w:tc>
        <w:tc>
          <w:tcPr>
            <w:tcW w:w="477" w:type="dxa"/>
            <w:vAlign w:val="center"/>
            <w:hideMark/>
          </w:tcPr>
          <w:p w14:paraId="3FF5DA23" w14:textId="77777777" w:rsidR="0013207F" w:rsidRPr="0013207F" w:rsidRDefault="0013207F" w:rsidP="0013207F">
            <w:pPr>
              <w:jc w:val="center"/>
              <w:rPr>
                <w:b/>
                <w:bCs/>
                <w:sz w:val="16"/>
                <w:szCs w:val="16"/>
              </w:rPr>
            </w:pPr>
            <w:r w:rsidRPr="0013207F">
              <w:rPr>
                <w:b/>
                <w:bCs/>
                <w:sz w:val="16"/>
                <w:szCs w:val="16"/>
              </w:rPr>
              <w:t>Я1</w:t>
            </w:r>
          </w:p>
        </w:tc>
        <w:tc>
          <w:tcPr>
            <w:tcW w:w="688" w:type="dxa"/>
            <w:vAlign w:val="center"/>
            <w:hideMark/>
          </w:tcPr>
          <w:p w14:paraId="55BE35B9" w14:textId="77777777" w:rsidR="0013207F" w:rsidRPr="0013207F" w:rsidRDefault="0013207F" w:rsidP="0013207F">
            <w:pPr>
              <w:jc w:val="center"/>
              <w:rPr>
                <w:sz w:val="16"/>
                <w:szCs w:val="16"/>
              </w:rPr>
            </w:pPr>
            <w:r w:rsidRPr="0013207F">
              <w:rPr>
                <w:sz w:val="16"/>
                <w:szCs w:val="16"/>
              </w:rPr>
              <w:t>53150</w:t>
            </w:r>
          </w:p>
        </w:tc>
        <w:tc>
          <w:tcPr>
            <w:tcW w:w="461" w:type="dxa"/>
            <w:vAlign w:val="center"/>
            <w:hideMark/>
          </w:tcPr>
          <w:p w14:paraId="7D1FDF35" w14:textId="77777777" w:rsidR="0013207F" w:rsidRPr="0013207F" w:rsidRDefault="0013207F" w:rsidP="0013207F">
            <w:pPr>
              <w:jc w:val="center"/>
              <w:rPr>
                <w:sz w:val="16"/>
                <w:szCs w:val="16"/>
              </w:rPr>
            </w:pPr>
            <w:r w:rsidRPr="0013207F">
              <w:rPr>
                <w:sz w:val="16"/>
                <w:szCs w:val="16"/>
              </w:rPr>
              <w:t>610</w:t>
            </w:r>
          </w:p>
        </w:tc>
        <w:tc>
          <w:tcPr>
            <w:tcW w:w="940" w:type="dxa"/>
            <w:noWrap/>
            <w:vAlign w:val="center"/>
            <w:hideMark/>
          </w:tcPr>
          <w:p w14:paraId="4AC2EEC3" w14:textId="77777777" w:rsidR="0013207F" w:rsidRPr="0013207F" w:rsidRDefault="0013207F" w:rsidP="0013207F">
            <w:pPr>
              <w:jc w:val="right"/>
              <w:rPr>
                <w:sz w:val="16"/>
                <w:szCs w:val="16"/>
              </w:rPr>
            </w:pPr>
            <w:r w:rsidRPr="0013207F">
              <w:rPr>
                <w:sz w:val="16"/>
                <w:szCs w:val="16"/>
              </w:rPr>
              <w:t>63 954,6</w:t>
            </w:r>
          </w:p>
        </w:tc>
        <w:tc>
          <w:tcPr>
            <w:tcW w:w="993" w:type="dxa"/>
            <w:noWrap/>
            <w:vAlign w:val="center"/>
            <w:hideMark/>
          </w:tcPr>
          <w:p w14:paraId="334E8815" w14:textId="77777777" w:rsidR="0013207F" w:rsidRPr="0013207F" w:rsidRDefault="0013207F" w:rsidP="0013207F">
            <w:pPr>
              <w:jc w:val="right"/>
              <w:rPr>
                <w:sz w:val="16"/>
                <w:szCs w:val="16"/>
              </w:rPr>
            </w:pPr>
            <w:r w:rsidRPr="0013207F">
              <w:rPr>
                <w:sz w:val="16"/>
                <w:szCs w:val="16"/>
              </w:rPr>
              <w:t> </w:t>
            </w:r>
          </w:p>
        </w:tc>
        <w:tc>
          <w:tcPr>
            <w:tcW w:w="997" w:type="dxa"/>
            <w:noWrap/>
            <w:vAlign w:val="center"/>
            <w:hideMark/>
          </w:tcPr>
          <w:p w14:paraId="66C74DEA" w14:textId="77777777" w:rsidR="0013207F" w:rsidRPr="0013207F" w:rsidRDefault="0013207F" w:rsidP="0013207F">
            <w:pPr>
              <w:jc w:val="right"/>
              <w:rPr>
                <w:sz w:val="16"/>
                <w:szCs w:val="16"/>
              </w:rPr>
            </w:pPr>
            <w:r w:rsidRPr="0013207F">
              <w:rPr>
                <w:sz w:val="16"/>
                <w:szCs w:val="16"/>
              </w:rPr>
              <w:t> </w:t>
            </w:r>
          </w:p>
        </w:tc>
      </w:tr>
      <w:tr w:rsidR="0013207F" w:rsidRPr="0013207F" w14:paraId="7AB9FB71" w14:textId="77777777" w:rsidTr="0013207F">
        <w:trPr>
          <w:trHeight w:val="900"/>
        </w:trPr>
        <w:tc>
          <w:tcPr>
            <w:tcW w:w="3114" w:type="dxa"/>
            <w:vAlign w:val="center"/>
            <w:hideMark/>
          </w:tcPr>
          <w:p w14:paraId="66855560" w14:textId="77777777" w:rsidR="0013207F" w:rsidRPr="0013207F" w:rsidRDefault="0013207F" w:rsidP="0013207F">
            <w:pPr>
              <w:rPr>
                <w:sz w:val="16"/>
                <w:szCs w:val="16"/>
              </w:rPr>
            </w:pPr>
            <w:r w:rsidRPr="0013207F">
              <w:rPr>
                <w:sz w:val="16"/>
                <w:szCs w:val="16"/>
              </w:rPr>
              <w:t>Муниципальная программа Рузаевского муниципального района "Комплексная программа по профилактике терроризма и экстремизма на 2025-2028 годы"</w:t>
            </w:r>
          </w:p>
        </w:tc>
        <w:tc>
          <w:tcPr>
            <w:tcW w:w="598" w:type="dxa"/>
            <w:vAlign w:val="center"/>
            <w:hideMark/>
          </w:tcPr>
          <w:p w14:paraId="24292BCD" w14:textId="77777777" w:rsidR="0013207F" w:rsidRPr="0013207F" w:rsidRDefault="0013207F" w:rsidP="0013207F">
            <w:pPr>
              <w:jc w:val="center"/>
              <w:rPr>
                <w:sz w:val="16"/>
                <w:szCs w:val="16"/>
              </w:rPr>
            </w:pPr>
            <w:r w:rsidRPr="0013207F">
              <w:rPr>
                <w:sz w:val="16"/>
                <w:szCs w:val="16"/>
              </w:rPr>
              <w:t>991</w:t>
            </w:r>
          </w:p>
        </w:tc>
        <w:tc>
          <w:tcPr>
            <w:tcW w:w="419" w:type="dxa"/>
            <w:vAlign w:val="center"/>
            <w:hideMark/>
          </w:tcPr>
          <w:p w14:paraId="5A822ED6" w14:textId="77777777" w:rsidR="0013207F" w:rsidRPr="0013207F" w:rsidRDefault="0013207F" w:rsidP="0013207F">
            <w:pPr>
              <w:jc w:val="center"/>
              <w:rPr>
                <w:sz w:val="16"/>
                <w:szCs w:val="16"/>
              </w:rPr>
            </w:pPr>
            <w:r w:rsidRPr="0013207F">
              <w:rPr>
                <w:sz w:val="16"/>
                <w:szCs w:val="16"/>
              </w:rPr>
              <w:t>07</w:t>
            </w:r>
          </w:p>
        </w:tc>
        <w:tc>
          <w:tcPr>
            <w:tcW w:w="564" w:type="dxa"/>
            <w:vAlign w:val="center"/>
            <w:hideMark/>
          </w:tcPr>
          <w:p w14:paraId="4F4BC000" w14:textId="77777777" w:rsidR="0013207F" w:rsidRPr="0013207F" w:rsidRDefault="0013207F" w:rsidP="0013207F">
            <w:pPr>
              <w:jc w:val="center"/>
              <w:rPr>
                <w:sz w:val="16"/>
                <w:szCs w:val="16"/>
              </w:rPr>
            </w:pPr>
            <w:r w:rsidRPr="0013207F">
              <w:rPr>
                <w:sz w:val="16"/>
                <w:szCs w:val="16"/>
              </w:rPr>
              <w:t>01</w:t>
            </w:r>
          </w:p>
        </w:tc>
        <w:tc>
          <w:tcPr>
            <w:tcW w:w="376" w:type="dxa"/>
            <w:vAlign w:val="center"/>
            <w:hideMark/>
          </w:tcPr>
          <w:p w14:paraId="2811AE4C" w14:textId="77777777" w:rsidR="0013207F" w:rsidRPr="0013207F" w:rsidRDefault="0013207F" w:rsidP="0013207F">
            <w:pPr>
              <w:jc w:val="center"/>
              <w:rPr>
                <w:sz w:val="16"/>
                <w:szCs w:val="16"/>
              </w:rPr>
            </w:pPr>
            <w:r w:rsidRPr="0013207F">
              <w:rPr>
                <w:sz w:val="16"/>
                <w:szCs w:val="16"/>
              </w:rPr>
              <w:t>08</w:t>
            </w:r>
          </w:p>
        </w:tc>
        <w:tc>
          <w:tcPr>
            <w:tcW w:w="296" w:type="dxa"/>
            <w:vAlign w:val="center"/>
            <w:hideMark/>
          </w:tcPr>
          <w:p w14:paraId="49585B79" w14:textId="77777777" w:rsidR="0013207F" w:rsidRPr="0013207F" w:rsidRDefault="0013207F" w:rsidP="0013207F">
            <w:pPr>
              <w:jc w:val="center"/>
              <w:rPr>
                <w:sz w:val="16"/>
                <w:szCs w:val="16"/>
              </w:rPr>
            </w:pPr>
            <w:r w:rsidRPr="0013207F">
              <w:rPr>
                <w:sz w:val="16"/>
                <w:szCs w:val="16"/>
              </w:rPr>
              <w:t> </w:t>
            </w:r>
          </w:p>
        </w:tc>
        <w:tc>
          <w:tcPr>
            <w:tcW w:w="477" w:type="dxa"/>
            <w:vAlign w:val="center"/>
            <w:hideMark/>
          </w:tcPr>
          <w:p w14:paraId="5DB9FDD5" w14:textId="77777777" w:rsidR="0013207F" w:rsidRPr="0013207F" w:rsidRDefault="0013207F" w:rsidP="0013207F">
            <w:pPr>
              <w:jc w:val="center"/>
              <w:rPr>
                <w:sz w:val="16"/>
                <w:szCs w:val="16"/>
              </w:rPr>
            </w:pPr>
            <w:r w:rsidRPr="0013207F">
              <w:rPr>
                <w:sz w:val="16"/>
                <w:szCs w:val="16"/>
              </w:rPr>
              <w:t> </w:t>
            </w:r>
          </w:p>
        </w:tc>
        <w:tc>
          <w:tcPr>
            <w:tcW w:w="688" w:type="dxa"/>
            <w:vAlign w:val="center"/>
            <w:hideMark/>
          </w:tcPr>
          <w:p w14:paraId="434BBC28" w14:textId="77777777" w:rsidR="0013207F" w:rsidRPr="0013207F" w:rsidRDefault="0013207F" w:rsidP="0013207F">
            <w:pPr>
              <w:jc w:val="center"/>
              <w:rPr>
                <w:sz w:val="16"/>
                <w:szCs w:val="16"/>
              </w:rPr>
            </w:pPr>
            <w:r w:rsidRPr="0013207F">
              <w:rPr>
                <w:sz w:val="16"/>
                <w:szCs w:val="16"/>
              </w:rPr>
              <w:t> </w:t>
            </w:r>
          </w:p>
        </w:tc>
        <w:tc>
          <w:tcPr>
            <w:tcW w:w="461" w:type="dxa"/>
            <w:vAlign w:val="center"/>
            <w:hideMark/>
          </w:tcPr>
          <w:p w14:paraId="4B7E13F6" w14:textId="77777777" w:rsidR="0013207F" w:rsidRPr="0013207F" w:rsidRDefault="0013207F" w:rsidP="0013207F">
            <w:pPr>
              <w:jc w:val="center"/>
              <w:rPr>
                <w:sz w:val="16"/>
                <w:szCs w:val="16"/>
              </w:rPr>
            </w:pPr>
            <w:r w:rsidRPr="0013207F">
              <w:rPr>
                <w:sz w:val="16"/>
                <w:szCs w:val="16"/>
              </w:rPr>
              <w:t> </w:t>
            </w:r>
          </w:p>
        </w:tc>
        <w:tc>
          <w:tcPr>
            <w:tcW w:w="940" w:type="dxa"/>
            <w:noWrap/>
            <w:vAlign w:val="center"/>
            <w:hideMark/>
          </w:tcPr>
          <w:p w14:paraId="3ED09E82" w14:textId="77777777" w:rsidR="0013207F" w:rsidRPr="0013207F" w:rsidRDefault="0013207F" w:rsidP="0013207F">
            <w:pPr>
              <w:jc w:val="right"/>
              <w:rPr>
                <w:sz w:val="16"/>
                <w:szCs w:val="16"/>
              </w:rPr>
            </w:pPr>
            <w:r w:rsidRPr="0013207F">
              <w:rPr>
                <w:sz w:val="16"/>
                <w:szCs w:val="16"/>
              </w:rPr>
              <w:t>107,6</w:t>
            </w:r>
          </w:p>
        </w:tc>
        <w:tc>
          <w:tcPr>
            <w:tcW w:w="993" w:type="dxa"/>
            <w:noWrap/>
            <w:vAlign w:val="center"/>
            <w:hideMark/>
          </w:tcPr>
          <w:p w14:paraId="645DA868" w14:textId="77777777" w:rsidR="0013207F" w:rsidRPr="0013207F" w:rsidRDefault="0013207F" w:rsidP="0013207F">
            <w:pPr>
              <w:jc w:val="right"/>
              <w:rPr>
                <w:sz w:val="16"/>
                <w:szCs w:val="16"/>
              </w:rPr>
            </w:pPr>
            <w:r w:rsidRPr="0013207F">
              <w:rPr>
                <w:sz w:val="16"/>
                <w:szCs w:val="16"/>
              </w:rPr>
              <w:t> </w:t>
            </w:r>
          </w:p>
        </w:tc>
        <w:tc>
          <w:tcPr>
            <w:tcW w:w="997" w:type="dxa"/>
            <w:noWrap/>
            <w:vAlign w:val="center"/>
            <w:hideMark/>
          </w:tcPr>
          <w:p w14:paraId="78128D0C" w14:textId="77777777" w:rsidR="0013207F" w:rsidRPr="0013207F" w:rsidRDefault="0013207F" w:rsidP="0013207F">
            <w:pPr>
              <w:jc w:val="right"/>
              <w:rPr>
                <w:sz w:val="16"/>
                <w:szCs w:val="16"/>
              </w:rPr>
            </w:pPr>
            <w:r w:rsidRPr="0013207F">
              <w:rPr>
                <w:sz w:val="16"/>
                <w:szCs w:val="16"/>
              </w:rPr>
              <w:t> </w:t>
            </w:r>
          </w:p>
        </w:tc>
      </w:tr>
      <w:tr w:rsidR="0013207F" w:rsidRPr="0013207F" w14:paraId="031DFC00" w14:textId="77777777" w:rsidTr="0013207F">
        <w:trPr>
          <w:trHeight w:val="450"/>
        </w:trPr>
        <w:tc>
          <w:tcPr>
            <w:tcW w:w="3114" w:type="dxa"/>
            <w:vAlign w:val="center"/>
            <w:hideMark/>
          </w:tcPr>
          <w:p w14:paraId="4BF02871" w14:textId="77777777" w:rsidR="0013207F" w:rsidRPr="0013207F" w:rsidRDefault="0013207F" w:rsidP="0013207F">
            <w:pPr>
              <w:rPr>
                <w:sz w:val="16"/>
                <w:szCs w:val="16"/>
              </w:rPr>
            </w:pPr>
            <w:r w:rsidRPr="0013207F">
              <w:rPr>
                <w:sz w:val="16"/>
                <w:szCs w:val="16"/>
              </w:rPr>
              <w:t>Основное мероприятие "Информационно- пропагандистское противодействие"</w:t>
            </w:r>
          </w:p>
        </w:tc>
        <w:tc>
          <w:tcPr>
            <w:tcW w:w="598" w:type="dxa"/>
            <w:vAlign w:val="center"/>
            <w:hideMark/>
          </w:tcPr>
          <w:p w14:paraId="574C63C5" w14:textId="77777777" w:rsidR="0013207F" w:rsidRPr="0013207F" w:rsidRDefault="0013207F" w:rsidP="0013207F">
            <w:pPr>
              <w:jc w:val="center"/>
              <w:rPr>
                <w:sz w:val="16"/>
                <w:szCs w:val="16"/>
              </w:rPr>
            </w:pPr>
            <w:r w:rsidRPr="0013207F">
              <w:rPr>
                <w:sz w:val="16"/>
                <w:szCs w:val="16"/>
              </w:rPr>
              <w:t>991</w:t>
            </w:r>
          </w:p>
        </w:tc>
        <w:tc>
          <w:tcPr>
            <w:tcW w:w="419" w:type="dxa"/>
            <w:vAlign w:val="center"/>
            <w:hideMark/>
          </w:tcPr>
          <w:p w14:paraId="289C6BE9" w14:textId="77777777" w:rsidR="0013207F" w:rsidRPr="0013207F" w:rsidRDefault="0013207F" w:rsidP="0013207F">
            <w:pPr>
              <w:jc w:val="center"/>
              <w:rPr>
                <w:sz w:val="16"/>
                <w:szCs w:val="16"/>
              </w:rPr>
            </w:pPr>
            <w:r w:rsidRPr="0013207F">
              <w:rPr>
                <w:sz w:val="16"/>
                <w:szCs w:val="16"/>
              </w:rPr>
              <w:t>07</w:t>
            </w:r>
          </w:p>
        </w:tc>
        <w:tc>
          <w:tcPr>
            <w:tcW w:w="564" w:type="dxa"/>
            <w:vAlign w:val="center"/>
            <w:hideMark/>
          </w:tcPr>
          <w:p w14:paraId="13E4A057" w14:textId="77777777" w:rsidR="0013207F" w:rsidRPr="0013207F" w:rsidRDefault="0013207F" w:rsidP="0013207F">
            <w:pPr>
              <w:jc w:val="center"/>
              <w:rPr>
                <w:sz w:val="16"/>
                <w:szCs w:val="16"/>
              </w:rPr>
            </w:pPr>
            <w:r w:rsidRPr="0013207F">
              <w:rPr>
                <w:sz w:val="16"/>
                <w:szCs w:val="16"/>
              </w:rPr>
              <w:t>01</w:t>
            </w:r>
          </w:p>
        </w:tc>
        <w:tc>
          <w:tcPr>
            <w:tcW w:w="376" w:type="dxa"/>
            <w:vAlign w:val="center"/>
            <w:hideMark/>
          </w:tcPr>
          <w:p w14:paraId="44E7E327" w14:textId="77777777" w:rsidR="0013207F" w:rsidRPr="0013207F" w:rsidRDefault="0013207F" w:rsidP="0013207F">
            <w:pPr>
              <w:jc w:val="center"/>
              <w:rPr>
                <w:sz w:val="16"/>
                <w:szCs w:val="16"/>
              </w:rPr>
            </w:pPr>
            <w:r w:rsidRPr="0013207F">
              <w:rPr>
                <w:sz w:val="16"/>
                <w:szCs w:val="16"/>
              </w:rPr>
              <w:t>08</w:t>
            </w:r>
          </w:p>
        </w:tc>
        <w:tc>
          <w:tcPr>
            <w:tcW w:w="296" w:type="dxa"/>
            <w:vAlign w:val="center"/>
            <w:hideMark/>
          </w:tcPr>
          <w:p w14:paraId="0F0215D4" w14:textId="77777777" w:rsidR="0013207F" w:rsidRPr="0013207F" w:rsidRDefault="0013207F" w:rsidP="0013207F">
            <w:pPr>
              <w:jc w:val="center"/>
              <w:rPr>
                <w:sz w:val="16"/>
                <w:szCs w:val="16"/>
              </w:rPr>
            </w:pPr>
            <w:r w:rsidRPr="0013207F">
              <w:rPr>
                <w:sz w:val="16"/>
                <w:szCs w:val="16"/>
              </w:rPr>
              <w:t>0</w:t>
            </w:r>
          </w:p>
        </w:tc>
        <w:tc>
          <w:tcPr>
            <w:tcW w:w="477" w:type="dxa"/>
            <w:vAlign w:val="center"/>
            <w:hideMark/>
          </w:tcPr>
          <w:p w14:paraId="5E0C2481" w14:textId="77777777" w:rsidR="0013207F" w:rsidRPr="0013207F" w:rsidRDefault="0013207F" w:rsidP="0013207F">
            <w:pPr>
              <w:jc w:val="center"/>
              <w:rPr>
                <w:sz w:val="16"/>
                <w:szCs w:val="16"/>
              </w:rPr>
            </w:pPr>
            <w:r w:rsidRPr="0013207F">
              <w:rPr>
                <w:sz w:val="16"/>
                <w:szCs w:val="16"/>
              </w:rPr>
              <w:t>01</w:t>
            </w:r>
          </w:p>
        </w:tc>
        <w:tc>
          <w:tcPr>
            <w:tcW w:w="688" w:type="dxa"/>
            <w:vAlign w:val="center"/>
            <w:hideMark/>
          </w:tcPr>
          <w:p w14:paraId="12E15570" w14:textId="77777777" w:rsidR="0013207F" w:rsidRPr="0013207F" w:rsidRDefault="0013207F" w:rsidP="0013207F">
            <w:pPr>
              <w:jc w:val="center"/>
              <w:rPr>
                <w:sz w:val="16"/>
                <w:szCs w:val="16"/>
              </w:rPr>
            </w:pPr>
            <w:r w:rsidRPr="0013207F">
              <w:rPr>
                <w:sz w:val="16"/>
                <w:szCs w:val="16"/>
              </w:rPr>
              <w:t> </w:t>
            </w:r>
          </w:p>
        </w:tc>
        <w:tc>
          <w:tcPr>
            <w:tcW w:w="461" w:type="dxa"/>
            <w:vAlign w:val="center"/>
            <w:hideMark/>
          </w:tcPr>
          <w:p w14:paraId="699764BB" w14:textId="77777777" w:rsidR="0013207F" w:rsidRPr="0013207F" w:rsidRDefault="0013207F" w:rsidP="0013207F">
            <w:pPr>
              <w:jc w:val="center"/>
              <w:rPr>
                <w:sz w:val="16"/>
                <w:szCs w:val="16"/>
              </w:rPr>
            </w:pPr>
            <w:r w:rsidRPr="0013207F">
              <w:rPr>
                <w:sz w:val="16"/>
                <w:szCs w:val="16"/>
              </w:rPr>
              <w:t> </w:t>
            </w:r>
          </w:p>
        </w:tc>
        <w:tc>
          <w:tcPr>
            <w:tcW w:w="940" w:type="dxa"/>
            <w:noWrap/>
            <w:vAlign w:val="center"/>
            <w:hideMark/>
          </w:tcPr>
          <w:p w14:paraId="700038DD" w14:textId="77777777" w:rsidR="0013207F" w:rsidRPr="0013207F" w:rsidRDefault="0013207F" w:rsidP="0013207F">
            <w:pPr>
              <w:jc w:val="right"/>
              <w:rPr>
                <w:sz w:val="16"/>
                <w:szCs w:val="16"/>
              </w:rPr>
            </w:pPr>
            <w:r w:rsidRPr="0013207F">
              <w:rPr>
                <w:sz w:val="16"/>
                <w:szCs w:val="16"/>
              </w:rPr>
              <w:t>107,6</w:t>
            </w:r>
          </w:p>
        </w:tc>
        <w:tc>
          <w:tcPr>
            <w:tcW w:w="993" w:type="dxa"/>
            <w:noWrap/>
            <w:vAlign w:val="center"/>
            <w:hideMark/>
          </w:tcPr>
          <w:p w14:paraId="53927BCE" w14:textId="77777777" w:rsidR="0013207F" w:rsidRPr="0013207F" w:rsidRDefault="0013207F" w:rsidP="0013207F">
            <w:pPr>
              <w:jc w:val="right"/>
              <w:rPr>
                <w:sz w:val="16"/>
                <w:szCs w:val="16"/>
              </w:rPr>
            </w:pPr>
            <w:r w:rsidRPr="0013207F">
              <w:rPr>
                <w:sz w:val="16"/>
                <w:szCs w:val="16"/>
              </w:rPr>
              <w:t> </w:t>
            </w:r>
          </w:p>
        </w:tc>
        <w:tc>
          <w:tcPr>
            <w:tcW w:w="997" w:type="dxa"/>
            <w:noWrap/>
            <w:vAlign w:val="center"/>
            <w:hideMark/>
          </w:tcPr>
          <w:p w14:paraId="35A4820D" w14:textId="77777777" w:rsidR="0013207F" w:rsidRPr="0013207F" w:rsidRDefault="0013207F" w:rsidP="0013207F">
            <w:pPr>
              <w:jc w:val="right"/>
              <w:rPr>
                <w:sz w:val="16"/>
                <w:szCs w:val="16"/>
              </w:rPr>
            </w:pPr>
            <w:r w:rsidRPr="0013207F">
              <w:rPr>
                <w:sz w:val="16"/>
                <w:szCs w:val="16"/>
              </w:rPr>
              <w:t> </w:t>
            </w:r>
          </w:p>
        </w:tc>
      </w:tr>
      <w:tr w:rsidR="0013207F" w:rsidRPr="0013207F" w14:paraId="13ACC3E0" w14:textId="77777777" w:rsidTr="0013207F">
        <w:trPr>
          <w:trHeight w:val="375"/>
        </w:trPr>
        <w:tc>
          <w:tcPr>
            <w:tcW w:w="3114" w:type="dxa"/>
            <w:vAlign w:val="center"/>
            <w:hideMark/>
          </w:tcPr>
          <w:p w14:paraId="30594638" w14:textId="77777777" w:rsidR="0013207F" w:rsidRPr="0013207F" w:rsidRDefault="0013207F" w:rsidP="0013207F">
            <w:pPr>
              <w:rPr>
                <w:sz w:val="16"/>
                <w:szCs w:val="16"/>
              </w:rPr>
            </w:pPr>
            <w:r w:rsidRPr="0013207F">
              <w:rPr>
                <w:sz w:val="16"/>
                <w:szCs w:val="16"/>
              </w:rPr>
              <w:t>Дошкольные образовательные организации</w:t>
            </w:r>
          </w:p>
        </w:tc>
        <w:tc>
          <w:tcPr>
            <w:tcW w:w="598" w:type="dxa"/>
            <w:vAlign w:val="center"/>
            <w:hideMark/>
          </w:tcPr>
          <w:p w14:paraId="6BE7B15A" w14:textId="77777777" w:rsidR="0013207F" w:rsidRPr="0013207F" w:rsidRDefault="0013207F" w:rsidP="0013207F">
            <w:pPr>
              <w:jc w:val="center"/>
              <w:rPr>
                <w:sz w:val="16"/>
                <w:szCs w:val="16"/>
              </w:rPr>
            </w:pPr>
            <w:r w:rsidRPr="0013207F">
              <w:rPr>
                <w:sz w:val="16"/>
                <w:szCs w:val="16"/>
              </w:rPr>
              <w:t>991</w:t>
            </w:r>
          </w:p>
        </w:tc>
        <w:tc>
          <w:tcPr>
            <w:tcW w:w="419" w:type="dxa"/>
            <w:vAlign w:val="center"/>
            <w:hideMark/>
          </w:tcPr>
          <w:p w14:paraId="328BC6D4" w14:textId="77777777" w:rsidR="0013207F" w:rsidRPr="0013207F" w:rsidRDefault="0013207F" w:rsidP="0013207F">
            <w:pPr>
              <w:jc w:val="center"/>
              <w:rPr>
                <w:sz w:val="16"/>
                <w:szCs w:val="16"/>
              </w:rPr>
            </w:pPr>
            <w:r w:rsidRPr="0013207F">
              <w:rPr>
                <w:sz w:val="16"/>
                <w:szCs w:val="16"/>
              </w:rPr>
              <w:t>07</w:t>
            </w:r>
          </w:p>
        </w:tc>
        <w:tc>
          <w:tcPr>
            <w:tcW w:w="564" w:type="dxa"/>
            <w:vAlign w:val="center"/>
            <w:hideMark/>
          </w:tcPr>
          <w:p w14:paraId="375773AE" w14:textId="77777777" w:rsidR="0013207F" w:rsidRPr="0013207F" w:rsidRDefault="0013207F" w:rsidP="0013207F">
            <w:pPr>
              <w:jc w:val="center"/>
              <w:rPr>
                <w:sz w:val="16"/>
                <w:szCs w:val="16"/>
              </w:rPr>
            </w:pPr>
            <w:r w:rsidRPr="0013207F">
              <w:rPr>
                <w:sz w:val="16"/>
                <w:szCs w:val="16"/>
              </w:rPr>
              <w:t>01</w:t>
            </w:r>
          </w:p>
        </w:tc>
        <w:tc>
          <w:tcPr>
            <w:tcW w:w="376" w:type="dxa"/>
            <w:vAlign w:val="center"/>
            <w:hideMark/>
          </w:tcPr>
          <w:p w14:paraId="30FDAAAF" w14:textId="77777777" w:rsidR="0013207F" w:rsidRPr="0013207F" w:rsidRDefault="0013207F" w:rsidP="0013207F">
            <w:pPr>
              <w:jc w:val="center"/>
              <w:rPr>
                <w:sz w:val="16"/>
                <w:szCs w:val="16"/>
              </w:rPr>
            </w:pPr>
            <w:r w:rsidRPr="0013207F">
              <w:rPr>
                <w:sz w:val="16"/>
                <w:szCs w:val="16"/>
              </w:rPr>
              <w:t>08</w:t>
            </w:r>
          </w:p>
        </w:tc>
        <w:tc>
          <w:tcPr>
            <w:tcW w:w="296" w:type="dxa"/>
            <w:vAlign w:val="center"/>
            <w:hideMark/>
          </w:tcPr>
          <w:p w14:paraId="0E89D890" w14:textId="77777777" w:rsidR="0013207F" w:rsidRPr="0013207F" w:rsidRDefault="0013207F" w:rsidP="0013207F">
            <w:pPr>
              <w:jc w:val="center"/>
              <w:rPr>
                <w:sz w:val="16"/>
                <w:szCs w:val="16"/>
              </w:rPr>
            </w:pPr>
            <w:r w:rsidRPr="0013207F">
              <w:rPr>
                <w:sz w:val="16"/>
                <w:szCs w:val="16"/>
              </w:rPr>
              <w:t>0</w:t>
            </w:r>
          </w:p>
        </w:tc>
        <w:tc>
          <w:tcPr>
            <w:tcW w:w="477" w:type="dxa"/>
            <w:vAlign w:val="center"/>
            <w:hideMark/>
          </w:tcPr>
          <w:p w14:paraId="5945CFBF" w14:textId="77777777" w:rsidR="0013207F" w:rsidRPr="0013207F" w:rsidRDefault="0013207F" w:rsidP="0013207F">
            <w:pPr>
              <w:jc w:val="center"/>
              <w:rPr>
                <w:sz w:val="16"/>
                <w:szCs w:val="16"/>
              </w:rPr>
            </w:pPr>
            <w:r w:rsidRPr="0013207F">
              <w:rPr>
                <w:sz w:val="16"/>
                <w:szCs w:val="16"/>
              </w:rPr>
              <w:t>01</w:t>
            </w:r>
          </w:p>
        </w:tc>
        <w:tc>
          <w:tcPr>
            <w:tcW w:w="688" w:type="dxa"/>
            <w:vAlign w:val="center"/>
            <w:hideMark/>
          </w:tcPr>
          <w:p w14:paraId="663FBE82" w14:textId="77777777" w:rsidR="0013207F" w:rsidRPr="0013207F" w:rsidRDefault="0013207F" w:rsidP="0013207F">
            <w:pPr>
              <w:jc w:val="center"/>
              <w:rPr>
                <w:sz w:val="16"/>
                <w:szCs w:val="16"/>
              </w:rPr>
            </w:pPr>
            <w:r w:rsidRPr="0013207F">
              <w:rPr>
                <w:sz w:val="16"/>
                <w:szCs w:val="16"/>
              </w:rPr>
              <w:t>61100</w:t>
            </w:r>
          </w:p>
        </w:tc>
        <w:tc>
          <w:tcPr>
            <w:tcW w:w="461" w:type="dxa"/>
            <w:vAlign w:val="center"/>
            <w:hideMark/>
          </w:tcPr>
          <w:p w14:paraId="367C5F30" w14:textId="77777777" w:rsidR="0013207F" w:rsidRPr="0013207F" w:rsidRDefault="0013207F" w:rsidP="0013207F">
            <w:pPr>
              <w:jc w:val="center"/>
              <w:rPr>
                <w:sz w:val="16"/>
                <w:szCs w:val="16"/>
              </w:rPr>
            </w:pPr>
            <w:r w:rsidRPr="0013207F">
              <w:rPr>
                <w:sz w:val="16"/>
                <w:szCs w:val="16"/>
              </w:rPr>
              <w:t> </w:t>
            </w:r>
          </w:p>
        </w:tc>
        <w:tc>
          <w:tcPr>
            <w:tcW w:w="940" w:type="dxa"/>
            <w:noWrap/>
            <w:vAlign w:val="center"/>
            <w:hideMark/>
          </w:tcPr>
          <w:p w14:paraId="5C5C85BC" w14:textId="77777777" w:rsidR="0013207F" w:rsidRPr="0013207F" w:rsidRDefault="0013207F" w:rsidP="0013207F">
            <w:pPr>
              <w:jc w:val="right"/>
              <w:rPr>
                <w:sz w:val="16"/>
                <w:szCs w:val="16"/>
              </w:rPr>
            </w:pPr>
            <w:r w:rsidRPr="0013207F">
              <w:rPr>
                <w:sz w:val="16"/>
                <w:szCs w:val="16"/>
              </w:rPr>
              <w:t>107,6</w:t>
            </w:r>
          </w:p>
        </w:tc>
        <w:tc>
          <w:tcPr>
            <w:tcW w:w="993" w:type="dxa"/>
            <w:noWrap/>
            <w:vAlign w:val="center"/>
            <w:hideMark/>
          </w:tcPr>
          <w:p w14:paraId="64835A35" w14:textId="77777777" w:rsidR="0013207F" w:rsidRPr="0013207F" w:rsidRDefault="0013207F" w:rsidP="0013207F">
            <w:pPr>
              <w:jc w:val="right"/>
              <w:rPr>
                <w:sz w:val="16"/>
                <w:szCs w:val="16"/>
              </w:rPr>
            </w:pPr>
            <w:r w:rsidRPr="0013207F">
              <w:rPr>
                <w:sz w:val="16"/>
                <w:szCs w:val="16"/>
              </w:rPr>
              <w:t> </w:t>
            </w:r>
          </w:p>
        </w:tc>
        <w:tc>
          <w:tcPr>
            <w:tcW w:w="997" w:type="dxa"/>
            <w:noWrap/>
            <w:vAlign w:val="center"/>
            <w:hideMark/>
          </w:tcPr>
          <w:p w14:paraId="1E288616" w14:textId="77777777" w:rsidR="0013207F" w:rsidRPr="0013207F" w:rsidRDefault="0013207F" w:rsidP="0013207F">
            <w:pPr>
              <w:jc w:val="right"/>
              <w:rPr>
                <w:sz w:val="16"/>
                <w:szCs w:val="16"/>
              </w:rPr>
            </w:pPr>
            <w:r w:rsidRPr="0013207F">
              <w:rPr>
                <w:sz w:val="16"/>
                <w:szCs w:val="16"/>
              </w:rPr>
              <w:t> </w:t>
            </w:r>
          </w:p>
        </w:tc>
      </w:tr>
      <w:tr w:rsidR="0013207F" w:rsidRPr="0013207F" w14:paraId="0AF690B5" w14:textId="77777777" w:rsidTr="0013207F">
        <w:trPr>
          <w:trHeight w:val="765"/>
        </w:trPr>
        <w:tc>
          <w:tcPr>
            <w:tcW w:w="3114" w:type="dxa"/>
            <w:vAlign w:val="center"/>
            <w:hideMark/>
          </w:tcPr>
          <w:p w14:paraId="65E31F98" w14:textId="77777777" w:rsidR="0013207F" w:rsidRPr="0013207F" w:rsidRDefault="0013207F" w:rsidP="0013207F">
            <w:pPr>
              <w:rPr>
                <w:sz w:val="16"/>
                <w:szCs w:val="16"/>
              </w:rPr>
            </w:pPr>
            <w:r w:rsidRPr="0013207F">
              <w:rPr>
                <w:sz w:val="16"/>
                <w:szCs w:val="16"/>
              </w:rPr>
              <w:t>Предоставление субсидий бюджетным, автономным учреждениям и иным некоммерческим организациям</w:t>
            </w:r>
          </w:p>
        </w:tc>
        <w:tc>
          <w:tcPr>
            <w:tcW w:w="598" w:type="dxa"/>
            <w:vAlign w:val="center"/>
            <w:hideMark/>
          </w:tcPr>
          <w:p w14:paraId="55400566" w14:textId="77777777" w:rsidR="0013207F" w:rsidRPr="0013207F" w:rsidRDefault="0013207F" w:rsidP="0013207F">
            <w:pPr>
              <w:jc w:val="center"/>
              <w:rPr>
                <w:sz w:val="16"/>
                <w:szCs w:val="16"/>
              </w:rPr>
            </w:pPr>
            <w:r w:rsidRPr="0013207F">
              <w:rPr>
                <w:sz w:val="16"/>
                <w:szCs w:val="16"/>
              </w:rPr>
              <w:t>991</w:t>
            </w:r>
          </w:p>
        </w:tc>
        <w:tc>
          <w:tcPr>
            <w:tcW w:w="419" w:type="dxa"/>
            <w:vAlign w:val="center"/>
            <w:hideMark/>
          </w:tcPr>
          <w:p w14:paraId="141C0B93" w14:textId="77777777" w:rsidR="0013207F" w:rsidRPr="0013207F" w:rsidRDefault="0013207F" w:rsidP="0013207F">
            <w:pPr>
              <w:jc w:val="center"/>
              <w:rPr>
                <w:sz w:val="16"/>
                <w:szCs w:val="16"/>
              </w:rPr>
            </w:pPr>
            <w:r w:rsidRPr="0013207F">
              <w:rPr>
                <w:sz w:val="16"/>
                <w:szCs w:val="16"/>
              </w:rPr>
              <w:t>07</w:t>
            </w:r>
          </w:p>
        </w:tc>
        <w:tc>
          <w:tcPr>
            <w:tcW w:w="564" w:type="dxa"/>
            <w:vAlign w:val="center"/>
            <w:hideMark/>
          </w:tcPr>
          <w:p w14:paraId="12F4C100" w14:textId="77777777" w:rsidR="0013207F" w:rsidRPr="0013207F" w:rsidRDefault="0013207F" w:rsidP="0013207F">
            <w:pPr>
              <w:jc w:val="center"/>
              <w:rPr>
                <w:sz w:val="16"/>
                <w:szCs w:val="16"/>
              </w:rPr>
            </w:pPr>
            <w:r w:rsidRPr="0013207F">
              <w:rPr>
                <w:sz w:val="16"/>
                <w:szCs w:val="16"/>
              </w:rPr>
              <w:t>01</w:t>
            </w:r>
          </w:p>
        </w:tc>
        <w:tc>
          <w:tcPr>
            <w:tcW w:w="376" w:type="dxa"/>
            <w:vAlign w:val="center"/>
            <w:hideMark/>
          </w:tcPr>
          <w:p w14:paraId="529CD220" w14:textId="77777777" w:rsidR="0013207F" w:rsidRPr="0013207F" w:rsidRDefault="0013207F" w:rsidP="0013207F">
            <w:pPr>
              <w:jc w:val="center"/>
              <w:rPr>
                <w:sz w:val="16"/>
                <w:szCs w:val="16"/>
              </w:rPr>
            </w:pPr>
            <w:r w:rsidRPr="0013207F">
              <w:rPr>
                <w:sz w:val="16"/>
                <w:szCs w:val="16"/>
              </w:rPr>
              <w:t>08</w:t>
            </w:r>
          </w:p>
        </w:tc>
        <w:tc>
          <w:tcPr>
            <w:tcW w:w="296" w:type="dxa"/>
            <w:vAlign w:val="center"/>
            <w:hideMark/>
          </w:tcPr>
          <w:p w14:paraId="6535E725" w14:textId="77777777" w:rsidR="0013207F" w:rsidRPr="0013207F" w:rsidRDefault="0013207F" w:rsidP="0013207F">
            <w:pPr>
              <w:jc w:val="center"/>
              <w:rPr>
                <w:sz w:val="16"/>
                <w:szCs w:val="16"/>
              </w:rPr>
            </w:pPr>
            <w:r w:rsidRPr="0013207F">
              <w:rPr>
                <w:sz w:val="16"/>
                <w:szCs w:val="16"/>
              </w:rPr>
              <w:t>0</w:t>
            </w:r>
          </w:p>
        </w:tc>
        <w:tc>
          <w:tcPr>
            <w:tcW w:w="477" w:type="dxa"/>
            <w:vAlign w:val="center"/>
            <w:hideMark/>
          </w:tcPr>
          <w:p w14:paraId="5FF16841" w14:textId="77777777" w:rsidR="0013207F" w:rsidRPr="0013207F" w:rsidRDefault="0013207F" w:rsidP="0013207F">
            <w:pPr>
              <w:jc w:val="center"/>
              <w:rPr>
                <w:sz w:val="16"/>
                <w:szCs w:val="16"/>
              </w:rPr>
            </w:pPr>
            <w:r w:rsidRPr="0013207F">
              <w:rPr>
                <w:sz w:val="16"/>
                <w:szCs w:val="16"/>
              </w:rPr>
              <w:t>01</w:t>
            </w:r>
          </w:p>
        </w:tc>
        <w:tc>
          <w:tcPr>
            <w:tcW w:w="688" w:type="dxa"/>
            <w:vAlign w:val="center"/>
            <w:hideMark/>
          </w:tcPr>
          <w:p w14:paraId="4B398272" w14:textId="77777777" w:rsidR="0013207F" w:rsidRPr="0013207F" w:rsidRDefault="0013207F" w:rsidP="0013207F">
            <w:pPr>
              <w:jc w:val="center"/>
              <w:rPr>
                <w:sz w:val="16"/>
                <w:szCs w:val="16"/>
              </w:rPr>
            </w:pPr>
            <w:r w:rsidRPr="0013207F">
              <w:rPr>
                <w:sz w:val="16"/>
                <w:szCs w:val="16"/>
              </w:rPr>
              <w:t>61100</w:t>
            </w:r>
          </w:p>
        </w:tc>
        <w:tc>
          <w:tcPr>
            <w:tcW w:w="461" w:type="dxa"/>
            <w:vAlign w:val="center"/>
            <w:hideMark/>
          </w:tcPr>
          <w:p w14:paraId="784E1A6A" w14:textId="77777777" w:rsidR="0013207F" w:rsidRPr="0013207F" w:rsidRDefault="0013207F" w:rsidP="0013207F">
            <w:pPr>
              <w:jc w:val="center"/>
              <w:rPr>
                <w:sz w:val="16"/>
                <w:szCs w:val="16"/>
              </w:rPr>
            </w:pPr>
            <w:r w:rsidRPr="0013207F">
              <w:rPr>
                <w:sz w:val="16"/>
                <w:szCs w:val="16"/>
              </w:rPr>
              <w:t>600</w:t>
            </w:r>
          </w:p>
        </w:tc>
        <w:tc>
          <w:tcPr>
            <w:tcW w:w="940" w:type="dxa"/>
            <w:noWrap/>
            <w:vAlign w:val="center"/>
            <w:hideMark/>
          </w:tcPr>
          <w:p w14:paraId="67584DE4" w14:textId="77777777" w:rsidR="0013207F" w:rsidRPr="0013207F" w:rsidRDefault="0013207F" w:rsidP="0013207F">
            <w:pPr>
              <w:jc w:val="right"/>
              <w:rPr>
                <w:sz w:val="16"/>
                <w:szCs w:val="16"/>
              </w:rPr>
            </w:pPr>
            <w:r w:rsidRPr="0013207F">
              <w:rPr>
                <w:sz w:val="16"/>
                <w:szCs w:val="16"/>
              </w:rPr>
              <w:t>107,6</w:t>
            </w:r>
          </w:p>
        </w:tc>
        <w:tc>
          <w:tcPr>
            <w:tcW w:w="993" w:type="dxa"/>
            <w:noWrap/>
            <w:vAlign w:val="center"/>
            <w:hideMark/>
          </w:tcPr>
          <w:p w14:paraId="41B1078F" w14:textId="77777777" w:rsidR="0013207F" w:rsidRPr="0013207F" w:rsidRDefault="0013207F" w:rsidP="0013207F">
            <w:pPr>
              <w:jc w:val="right"/>
              <w:rPr>
                <w:sz w:val="16"/>
                <w:szCs w:val="16"/>
              </w:rPr>
            </w:pPr>
            <w:r w:rsidRPr="0013207F">
              <w:rPr>
                <w:sz w:val="16"/>
                <w:szCs w:val="16"/>
              </w:rPr>
              <w:t> </w:t>
            </w:r>
          </w:p>
        </w:tc>
        <w:tc>
          <w:tcPr>
            <w:tcW w:w="997" w:type="dxa"/>
            <w:noWrap/>
            <w:vAlign w:val="center"/>
            <w:hideMark/>
          </w:tcPr>
          <w:p w14:paraId="3F7BC9B9" w14:textId="77777777" w:rsidR="0013207F" w:rsidRPr="0013207F" w:rsidRDefault="0013207F" w:rsidP="0013207F">
            <w:pPr>
              <w:jc w:val="right"/>
              <w:rPr>
                <w:sz w:val="16"/>
                <w:szCs w:val="16"/>
              </w:rPr>
            </w:pPr>
            <w:r w:rsidRPr="0013207F">
              <w:rPr>
                <w:sz w:val="16"/>
                <w:szCs w:val="16"/>
              </w:rPr>
              <w:t> </w:t>
            </w:r>
          </w:p>
        </w:tc>
      </w:tr>
      <w:tr w:rsidR="0013207F" w:rsidRPr="0013207F" w14:paraId="209722FF" w14:textId="77777777" w:rsidTr="0013207F">
        <w:trPr>
          <w:trHeight w:val="375"/>
        </w:trPr>
        <w:tc>
          <w:tcPr>
            <w:tcW w:w="3114" w:type="dxa"/>
            <w:vAlign w:val="center"/>
            <w:hideMark/>
          </w:tcPr>
          <w:p w14:paraId="301A22B5" w14:textId="77777777" w:rsidR="0013207F" w:rsidRPr="0013207F" w:rsidRDefault="0013207F" w:rsidP="0013207F">
            <w:pPr>
              <w:rPr>
                <w:sz w:val="16"/>
                <w:szCs w:val="16"/>
              </w:rPr>
            </w:pPr>
            <w:r w:rsidRPr="0013207F">
              <w:rPr>
                <w:sz w:val="16"/>
                <w:szCs w:val="16"/>
              </w:rPr>
              <w:t>Субсидии бюджетным учреждениям</w:t>
            </w:r>
          </w:p>
        </w:tc>
        <w:tc>
          <w:tcPr>
            <w:tcW w:w="598" w:type="dxa"/>
            <w:vAlign w:val="center"/>
            <w:hideMark/>
          </w:tcPr>
          <w:p w14:paraId="75B24102" w14:textId="77777777" w:rsidR="0013207F" w:rsidRPr="0013207F" w:rsidRDefault="0013207F" w:rsidP="0013207F">
            <w:pPr>
              <w:jc w:val="center"/>
              <w:rPr>
                <w:sz w:val="16"/>
                <w:szCs w:val="16"/>
              </w:rPr>
            </w:pPr>
            <w:r w:rsidRPr="0013207F">
              <w:rPr>
                <w:sz w:val="16"/>
                <w:szCs w:val="16"/>
              </w:rPr>
              <w:t>991</w:t>
            </w:r>
          </w:p>
        </w:tc>
        <w:tc>
          <w:tcPr>
            <w:tcW w:w="419" w:type="dxa"/>
            <w:vAlign w:val="center"/>
            <w:hideMark/>
          </w:tcPr>
          <w:p w14:paraId="5274DFF6" w14:textId="77777777" w:rsidR="0013207F" w:rsidRPr="0013207F" w:rsidRDefault="0013207F" w:rsidP="0013207F">
            <w:pPr>
              <w:jc w:val="center"/>
              <w:rPr>
                <w:sz w:val="16"/>
                <w:szCs w:val="16"/>
              </w:rPr>
            </w:pPr>
            <w:r w:rsidRPr="0013207F">
              <w:rPr>
                <w:sz w:val="16"/>
                <w:szCs w:val="16"/>
              </w:rPr>
              <w:t>07</w:t>
            </w:r>
          </w:p>
        </w:tc>
        <w:tc>
          <w:tcPr>
            <w:tcW w:w="564" w:type="dxa"/>
            <w:vAlign w:val="center"/>
            <w:hideMark/>
          </w:tcPr>
          <w:p w14:paraId="68C0D27B" w14:textId="77777777" w:rsidR="0013207F" w:rsidRPr="0013207F" w:rsidRDefault="0013207F" w:rsidP="0013207F">
            <w:pPr>
              <w:jc w:val="center"/>
              <w:rPr>
                <w:sz w:val="16"/>
                <w:szCs w:val="16"/>
              </w:rPr>
            </w:pPr>
            <w:r w:rsidRPr="0013207F">
              <w:rPr>
                <w:sz w:val="16"/>
                <w:szCs w:val="16"/>
              </w:rPr>
              <w:t>01</w:t>
            </w:r>
          </w:p>
        </w:tc>
        <w:tc>
          <w:tcPr>
            <w:tcW w:w="376" w:type="dxa"/>
            <w:vAlign w:val="center"/>
            <w:hideMark/>
          </w:tcPr>
          <w:p w14:paraId="4857AB06" w14:textId="77777777" w:rsidR="0013207F" w:rsidRPr="0013207F" w:rsidRDefault="0013207F" w:rsidP="0013207F">
            <w:pPr>
              <w:jc w:val="center"/>
              <w:rPr>
                <w:sz w:val="16"/>
                <w:szCs w:val="16"/>
              </w:rPr>
            </w:pPr>
            <w:r w:rsidRPr="0013207F">
              <w:rPr>
                <w:sz w:val="16"/>
                <w:szCs w:val="16"/>
              </w:rPr>
              <w:t>08</w:t>
            </w:r>
          </w:p>
        </w:tc>
        <w:tc>
          <w:tcPr>
            <w:tcW w:w="296" w:type="dxa"/>
            <w:vAlign w:val="center"/>
            <w:hideMark/>
          </w:tcPr>
          <w:p w14:paraId="6648E60F" w14:textId="77777777" w:rsidR="0013207F" w:rsidRPr="0013207F" w:rsidRDefault="0013207F" w:rsidP="0013207F">
            <w:pPr>
              <w:jc w:val="center"/>
              <w:rPr>
                <w:sz w:val="16"/>
                <w:szCs w:val="16"/>
              </w:rPr>
            </w:pPr>
            <w:r w:rsidRPr="0013207F">
              <w:rPr>
                <w:sz w:val="16"/>
                <w:szCs w:val="16"/>
              </w:rPr>
              <w:t>0</w:t>
            </w:r>
          </w:p>
        </w:tc>
        <w:tc>
          <w:tcPr>
            <w:tcW w:w="477" w:type="dxa"/>
            <w:vAlign w:val="center"/>
            <w:hideMark/>
          </w:tcPr>
          <w:p w14:paraId="15AEC856" w14:textId="77777777" w:rsidR="0013207F" w:rsidRPr="0013207F" w:rsidRDefault="0013207F" w:rsidP="0013207F">
            <w:pPr>
              <w:jc w:val="center"/>
              <w:rPr>
                <w:sz w:val="16"/>
                <w:szCs w:val="16"/>
              </w:rPr>
            </w:pPr>
            <w:r w:rsidRPr="0013207F">
              <w:rPr>
                <w:sz w:val="16"/>
                <w:szCs w:val="16"/>
              </w:rPr>
              <w:t>01</w:t>
            </w:r>
          </w:p>
        </w:tc>
        <w:tc>
          <w:tcPr>
            <w:tcW w:w="688" w:type="dxa"/>
            <w:vAlign w:val="center"/>
            <w:hideMark/>
          </w:tcPr>
          <w:p w14:paraId="6D483A85" w14:textId="77777777" w:rsidR="0013207F" w:rsidRPr="0013207F" w:rsidRDefault="0013207F" w:rsidP="0013207F">
            <w:pPr>
              <w:jc w:val="center"/>
              <w:rPr>
                <w:sz w:val="16"/>
                <w:szCs w:val="16"/>
              </w:rPr>
            </w:pPr>
            <w:r w:rsidRPr="0013207F">
              <w:rPr>
                <w:sz w:val="16"/>
                <w:szCs w:val="16"/>
              </w:rPr>
              <w:t>61100</w:t>
            </w:r>
          </w:p>
        </w:tc>
        <w:tc>
          <w:tcPr>
            <w:tcW w:w="461" w:type="dxa"/>
            <w:vAlign w:val="center"/>
            <w:hideMark/>
          </w:tcPr>
          <w:p w14:paraId="06F9F1C3" w14:textId="77777777" w:rsidR="0013207F" w:rsidRPr="0013207F" w:rsidRDefault="0013207F" w:rsidP="0013207F">
            <w:pPr>
              <w:jc w:val="center"/>
              <w:rPr>
                <w:sz w:val="16"/>
                <w:szCs w:val="16"/>
              </w:rPr>
            </w:pPr>
            <w:r w:rsidRPr="0013207F">
              <w:rPr>
                <w:sz w:val="16"/>
                <w:szCs w:val="16"/>
              </w:rPr>
              <w:t>610</w:t>
            </w:r>
          </w:p>
        </w:tc>
        <w:tc>
          <w:tcPr>
            <w:tcW w:w="940" w:type="dxa"/>
            <w:noWrap/>
            <w:vAlign w:val="center"/>
            <w:hideMark/>
          </w:tcPr>
          <w:p w14:paraId="3DBC799E" w14:textId="77777777" w:rsidR="0013207F" w:rsidRPr="0013207F" w:rsidRDefault="0013207F" w:rsidP="0013207F">
            <w:pPr>
              <w:jc w:val="right"/>
              <w:rPr>
                <w:sz w:val="16"/>
                <w:szCs w:val="16"/>
              </w:rPr>
            </w:pPr>
            <w:r w:rsidRPr="0013207F">
              <w:rPr>
                <w:sz w:val="16"/>
                <w:szCs w:val="16"/>
              </w:rPr>
              <w:t>107,6</w:t>
            </w:r>
          </w:p>
        </w:tc>
        <w:tc>
          <w:tcPr>
            <w:tcW w:w="993" w:type="dxa"/>
            <w:noWrap/>
            <w:vAlign w:val="center"/>
            <w:hideMark/>
          </w:tcPr>
          <w:p w14:paraId="02926996" w14:textId="77777777" w:rsidR="0013207F" w:rsidRPr="0013207F" w:rsidRDefault="0013207F" w:rsidP="0013207F">
            <w:pPr>
              <w:jc w:val="right"/>
              <w:rPr>
                <w:sz w:val="16"/>
                <w:szCs w:val="16"/>
              </w:rPr>
            </w:pPr>
            <w:r w:rsidRPr="0013207F">
              <w:rPr>
                <w:sz w:val="16"/>
                <w:szCs w:val="16"/>
              </w:rPr>
              <w:t> </w:t>
            </w:r>
          </w:p>
        </w:tc>
        <w:tc>
          <w:tcPr>
            <w:tcW w:w="997" w:type="dxa"/>
            <w:noWrap/>
            <w:vAlign w:val="center"/>
            <w:hideMark/>
          </w:tcPr>
          <w:p w14:paraId="45E94209" w14:textId="77777777" w:rsidR="0013207F" w:rsidRPr="0013207F" w:rsidRDefault="0013207F" w:rsidP="0013207F">
            <w:pPr>
              <w:jc w:val="right"/>
              <w:rPr>
                <w:sz w:val="16"/>
                <w:szCs w:val="16"/>
              </w:rPr>
            </w:pPr>
            <w:r w:rsidRPr="0013207F">
              <w:rPr>
                <w:sz w:val="16"/>
                <w:szCs w:val="16"/>
              </w:rPr>
              <w:t> </w:t>
            </w:r>
          </w:p>
        </w:tc>
      </w:tr>
      <w:tr w:rsidR="0013207F" w:rsidRPr="0013207F" w14:paraId="754FB319" w14:textId="77777777" w:rsidTr="0013207F">
        <w:trPr>
          <w:trHeight w:val="315"/>
        </w:trPr>
        <w:tc>
          <w:tcPr>
            <w:tcW w:w="3114" w:type="dxa"/>
            <w:vAlign w:val="center"/>
            <w:hideMark/>
          </w:tcPr>
          <w:p w14:paraId="6126654E" w14:textId="77777777" w:rsidR="0013207F" w:rsidRPr="0013207F" w:rsidRDefault="0013207F" w:rsidP="0013207F">
            <w:pPr>
              <w:rPr>
                <w:sz w:val="16"/>
                <w:szCs w:val="16"/>
              </w:rPr>
            </w:pPr>
            <w:r w:rsidRPr="0013207F">
              <w:rPr>
                <w:sz w:val="16"/>
                <w:szCs w:val="16"/>
              </w:rPr>
              <w:t>Общее образование</w:t>
            </w:r>
          </w:p>
        </w:tc>
        <w:tc>
          <w:tcPr>
            <w:tcW w:w="598" w:type="dxa"/>
            <w:vAlign w:val="center"/>
            <w:hideMark/>
          </w:tcPr>
          <w:p w14:paraId="190944EB" w14:textId="77777777" w:rsidR="0013207F" w:rsidRPr="0013207F" w:rsidRDefault="0013207F" w:rsidP="0013207F">
            <w:pPr>
              <w:jc w:val="center"/>
              <w:rPr>
                <w:sz w:val="16"/>
                <w:szCs w:val="16"/>
              </w:rPr>
            </w:pPr>
            <w:r w:rsidRPr="0013207F">
              <w:rPr>
                <w:sz w:val="16"/>
                <w:szCs w:val="16"/>
              </w:rPr>
              <w:t>991</w:t>
            </w:r>
          </w:p>
        </w:tc>
        <w:tc>
          <w:tcPr>
            <w:tcW w:w="419" w:type="dxa"/>
            <w:vAlign w:val="center"/>
            <w:hideMark/>
          </w:tcPr>
          <w:p w14:paraId="13A5AE36" w14:textId="77777777" w:rsidR="0013207F" w:rsidRPr="0013207F" w:rsidRDefault="0013207F" w:rsidP="0013207F">
            <w:pPr>
              <w:jc w:val="center"/>
              <w:rPr>
                <w:sz w:val="16"/>
                <w:szCs w:val="16"/>
              </w:rPr>
            </w:pPr>
            <w:r w:rsidRPr="0013207F">
              <w:rPr>
                <w:sz w:val="16"/>
                <w:szCs w:val="16"/>
              </w:rPr>
              <w:t>07</w:t>
            </w:r>
          </w:p>
        </w:tc>
        <w:tc>
          <w:tcPr>
            <w:tcW w:w="564" w:type="dxa"/>
            <w:vAlign w:val="center"/>
            <w:hideMark/>
          </w:tcPr>
          <w:p w14:paraId="561901FE" w14:textId="77777777" w:rsidR="0013207F" w:rsidRPr="0013207F" w:rsidRDefault="0013207F" w:rsidP="0013207F">
            <w:pPr>
              <w:jc w:val="center"/>
              <w:rPr>
                <w:sz w:val="16"/>
                <w:szCs w:val="16"/>
              </w:rPr>
            </w:pPr>
            <w:r w:rsidRPr="0013207F">
              <w:rPr>
                <w:sz w:val="16"/>
                <w:szCs w:val="16"/>
              </w:rPr>
              <w:t>02</w:t>
            </w:r>
          </w:p>
        </w:tc>
        <w:tc>
          <w:tcPr>
            <w:tcW w:w="376" w:type="dxa"/>
            <w:vAlign w:val="center"/>
            <w:hideMark/>
          </w:tcPr>
          <w:p w14:paraId="186E45D7" w14:textId="77777777" w:rsidR="0013207F" w:rsidRPr="0013207F" w:rsidRDefault="0013207F" w:rsidP="0013207F">
            <w:pPr>
              <w:jc w:val="center"/>
              <w:rPr>
                <w:sz w:val="16"/>
                <w:szCs w:val="16"/>
              </w:rPr>
            </w:pPr>
            <w:r w:rsidRPr="0013207F">
              <w:rPr>
                <w:sz w:val="16"/>
                <w:szCs w:val="16"/>
              </w:rPr>
              <w:t> </w:t>
            </w:r>
          </w:p>
        </w:tc>
        <w:tc>
          <w:tcPr>
            <w:tcW w:w="296" w:type="dxa"/>
            <w:vAlign w:val="center"/>
            <w:hideMark/>
          </w:tcPr>
          <w:p w14:paraId="597A1768" w14:textId="77777777" w:rsidR="0013207F" w:rsidRPr="0013207F" w:rsidRDefault="0013207F" w:rsidP="0013207F">
            <w:pPr>
              <w:jc w:val="center"/>
              <w:rPr>
                <w:sz w:val="16"/>
                <w:szCs w:val="16"/>
              </w:rPr>
            </w:pPr>
            <w:r w:rsidRPr="0013207F">
              <w:rPr>
                <w:sz w:val="16"/>
                <w:szCs w:val="16"/>
              </w:rPr>
              <w:t> </w:t>
            </w:r>
          </w:p>
        </w:tc>
        <w:tc>
          <w:tcPr>
            <w:tcW w:w="477" w:type="dxa"/>
            <w:vAlign w:val="center"/>
            <w:hideMark/>
          </w:tcPr>
          <w:p w14:paraId="3BE0C381" w14:textId="77777777" w:rsidR="0013207F" w:rsidRPr="0013207F" w:rsidRDefault="0013207F" w:rsidP="0013207F">
            <w:pPr>
              <w:jc w:val="center"/>
              <w:rPr>
                <w:sz w:val="16"/>
                <w:szCs w:val="16"/>
              </w:rPr>
            </w:pPr>
            <w:r w:rsidRPr="0013207F">
              <w:rPr>
                <w:sz w:val="16"/>
                <w:szCs w:val="16"/>
              </w:rPr>
              <w:t> </w:t>
            </w:r>
          </w:p>
        </w:tc>
        <w:tc>
          <w:tcPr>
            <w:tcW w:w="688" w:type="dxa"/>
            <w:vAlign w:val="center"/>
            <w:hideMark/>
          </w:tcPr>
          <w:p w14:paraId="38B8F3B8" w14:textId="77777777" w:rsidR="0013207F" w:rsidRPr="0013207F" w:rsidRDefault="0013207F" w:rsidP="0013207F">
            <w:pPr>
              <w:jc w:val="center"/>
              <w:rPr>
                <w:sz w:val="16"/>
                <w:szCs w:val="16"/>
              </w:rPr>
            </w:pPr>
            <w:r w:rsidRPr="0013207F">
              <w:rPr>
                <w:sz w:val="16"/>
                <w:szCs w:val="16"/>
              </w:rPr>
              <w:t> </w:t>
            </w:r>
          </w:p>
        </w:tc>
        <w:tc>
          <w:tcPr>
            <w:tcW w:w="461" w:type="dxa"/>
            <w:vAlign w:val="center"/>
            <w:hideMark/>
          </w:tcPr>
          <w:p w14:paraId="2A6ABB1A" w14:textId="77777777" w:rsidR="0013207F" w:rsidRPr="0013207F" w:rsidRDefault="0013207F" w:rsidP="0013207F">
            <w:pPr>
              <w:jc w:val="center"/>
              <w:rPr>
                <w:sz w:val="16"/>
                <w:szCs w:val="16"/>
              </w:rPr>
            </w:pPr>
            <w:r w:rsidRPr="0013207F">
              <w:rPr>
                <w:sz w:val="16"/>
                <w:szCs w:val="16"/>
              </w:rPr>
              <w:t> </w:t>
            </w:r>
          </w:p>
        </w:tc>
        <w:tc>
          <w:tcPr>
            <w:tcW w:w="940" w:type="dxa"/>
            <w:noWrap/>
            <w:vAlign w:val="center"/>
            <w:hideMark/>
          </w:tcPr>
          <w:p w14:paraId="5B98A571" w14:textId="77777777" w:rsidR="0013207F" w:rsidRPr="0013207F" w:rsidRDefault="0013207F" w:rsidP="0013207F">
            <w:pPr>
              <w:jc w:val="right"/>
              <w:rPr>
                <w:sz w:val="16"/>
                <w:szCs w:val="16"/>
              </w:rPr>
            </w:pPr>
            <w:r w:rsidRPr="0013207F">
              <w:rPr>
                <w:sz w:val="16"/>
                <w:szCs w:val="16"/>
              </w:rPr>
              <w:t>1 005 764,9</w:t>
            </w:r>
          </w:p>
        </w:tc>
        <w:tc>
          <w:tcPr>
            <w:tcW w:w="993" w:type="dxa"/>
            <w:noWrap/>
            <w:vAlign w:val="center"/>
            <w:hideMark/>
          </w:tcPr>
          <w:p w14:paraId="0A0FC775" w14:textId="77777777" w:rsidR="0013207F" w:rsidRPr="0013207F" w:rsidRDefault="0013207F" w:rsidP="0013207F">
            <w:pPr>
              <w:jc w:val="right"/>
              <w:rPr>
                <w:sz w:val="16"/>
                <w:szCs w:val="16"/>
              </w:rPr>
            </w:pPr>
            <w:r w:rsidRPr="0013207F">
              <w:rPr>
                <w:sz w:val="16"/>
                <w:szCs w:val="16"/>
              </w:rPr>
              <w:t>769 024,2</w:t>
            </w:r>
          </w:p>
        </w:tc>
        <w:tc>
          <w:tcPr>
            <w:tcW w:w="997" w:type="dxa"/>
            <w:noWrap/>
            <w:vAlign w:val="center"/>
            <w:hideMark/>
          </w:tcPr>
          <w:p w14:paraId="1A637A18" w14:textId="77777777" w:rsidR="0013207F" w:rsidRPr="0013207F" w:rsidRDefault="0013207F" w:rsidP="0013207F">
            <w:pPr>
              <w:jc w:val="right"/>
              <w:rPr>
                <w:sz w:val="16"/>
                <w:szCs w:val="16"/>
              </w:rPr>
            </w:pPr>
            <w:r w:rsidRPr="0013207F">
              <w:rPr>
                <w:sz w:val="16"/>
                <w:szCs w:val="16"/>
              </w:rPr>
              <w:t>816 809,3</w:t>
            </w:r>
          </w:p>
        </w:tc>
      </w:tr>
      <w:tr w:rsidR="0013207F" w:rsidRPr="0013207F" w14:paraId="4A44BA32" w14:textId="77777777" w:rsidTr="0013207F">
        <w:trPr>
          <w:trHeight w:val="1350"/>
        </w:trPr>
        <w:tc>
          <w:tcPr>
            <w:tcW w:w="3114" w:type="dxa"/>
            <w:vAlign w:val="center"/>
            <w:hideMark/>
          </w:tcPr>
          <w:p w14:paraId="0D96B1C2" w14:textId="77777777" w:rsidR="0013207F" w:rsidRPr="0013207F" w:rsidRDefault="0013207F" w:rsidP="0013207F">
            <w:pPr>
              <w:rPr>
                <w:sz w:val="16"/>
                <w:szCs w:val="16"/>
              </w:rPr>
            </w:pPr>
            <w:r w:rsidRPr="0013207F">
              <w:rPr>
                <w:sz w:val="16"/>
                <w:szCs w:val="16"/>
              </w:rPr>
              <w:t>Муниципальная программа Рузаевского муниципального района Республики Мордовия "Развитие образования в Рузаевском муниципальном районе Республики Мордовия на 2026 - 2030 годы"</w:t>
            </w:r>
          </w:p>
        </w:tc>
        <w:tc>
          <w:tcPr>
            <w:tcW w:w="598" w:type="dxa"/>
            <w:vAlign w:val="center"/>
            <w:hideMark/>
          </w:tcPr>
          <w:p w14:paraId="692E13B3" w14:textId="77777777" w:rsidR="0013207F" w:rsidRPr="0013207F" w:rsidRDefault="0013207F" w:rsidP="0013207F">
            <w:pPr>
              <w:jc w:val="center"/>
              <w:rPr>
                <w:sz w:val="16"/>
                <w:szCs w:val="16"/>
              </w:rPr>
            </w:pPr>
            <w:r w:rsidRPr="0013207F">
              <w:rPr>
                <w:sz w:val="16"/>
                <w:szCs w:val="16"/>
              </w:rPr>
              <w:t>991</w:t>
            </w:r>
          </w:p>
        </w:tc>
        <w:tc>
          <w:tcPr>
            <w:tcW w:w="419" w:type="dxa"/>
            <w:vAlign w:val="center"/>
            <w:hideMark/>
          </w:tcPr>
          <w:p w14:paraId="27B6AB05" w14:textId="77777777" w:rsidR="0013207F" w:rsidRPr="0013207F" w:rsidRDefault="0013207F" w:rsidP="0013207F">
            <w:pPr>
              <w:jc w:val="center"/>
              <w:rPr>
                <w:sz w:val="16"/>
                <w:szCs w:val="16"/>
              </w:rPr>
            </w:pPr>
            <w:r w:rsidRPr="0013207F">
              <w:rPr>
                <w:sz w:val="16"/>
                <w:szCs w:val="16"/>
              </w:rPr>
              <w:t>07</w:t>
            </w:r>
          </w:p>
        </w:tc>
        <w:tc>
          <w:tcPr>
            <w:tcW w:w="564" w:type="dxa"/>
            <w:vAlign w:val="center"/>
            <w:hideMark/>
          </w:tcPr>
          <w:p w14:paraId="25CBB55C" w14:textId="77777777" w:rsidR="0013207F" w:rsidRPr="0013207F" w:rsidRDefault="0013207F" w:rsidP="0013207F">
            <w:pPr>
              <w:jc w:val="center"/>
              <w:rPr>
                <w:sz w:val="16"/>
                <w:szCs w:val="16"/>
              </w:rPr>
            </w:pPr>
            <w:r w:rsidRPr="0013207F">
              <w:rPr>
                <w:sz w:val="16"/>
                <w:szCs w:val="16"/>
              </w:rPr>
              <w:t>02</w:t>
            </w:r>
          </w:p>
        </w:tc>
        <w:tc>
          <w:tcPr>
            <w:tcW w:w="376" w:type="dxa"/>
            <w:vAlign w:val="center"/>
            <w:hideMark/>
          </w:tcPr>
          <w:p w14:paraId="12F95C66" w14:textId="77777777" w:rsidR="0013207F" w:rsidRPr="0013207F" w:rsidRDefault="0013207F" w:rsidP="0013207F">
            <w:pPr>
              <w:jc w:val="center"/>
              <w:rPr>
                <w:sz w:val="16"/>
                <w:szCs w:val="16"/>
              </w:rPr>
            </w:pPr>
            <w:r w:rsidRPr="0013207F">
              <w:rPr>
                <w:sz w:val="16"/>
                <w:szCs w:val="16"/>
              </w:rPr>
              <w:t>02</w:t>
            </w:r>
          </w:p>
        </w:tc>
        <w:tc>
          <w:tcPr>
            <w:tcW w:w="296" w:type="dxa"/>
            <w:vAlign w:val="center"/>
            <w:hideMark/>
          </w:tcPr>
          <w:p w14:paraId="035A5D98" w14:textId="77777777" w:rsidR="0013207F" w:rsidRPr="0013207F" w:rsidRDefault="0013207F" w:rsidP="0013207F">
            <w:pPr>
              <w:jc w:val="center"/>
              <w:rPr>
                <w:sz w:val="16"/>
                <w:szCs w:val="16"/>
              </w:rPr>
            </w:pPr>
            <w:r w:rsidRPr="0013207F">
              <w:rPr>
                <w:sz w:val="16"/>
                <w:szCs w:val="16"/>
              </w:rPr>
              <w:t> </w:t>
            </w:r>
          </w:p>
        </w:tc>
        <w:tc>
          <w:tcPr>
            <w:tcW w:w="477" w:type="dxa"/>
            <w:vAlign w:val="center"/>
            <w:hideMark/>
          </w:tcPr>
          <w:p w14:paraId="3CC54DF6" w14:textId="77777777" w:rsidR="0013207F" w:rsidRPr="0013207F" w:rsidRDefault="0013207F" w:rsidP="0013207F">
            <w:pPr>
              <w:jc w:val="center"/>
              <w:rPr>
                <w:sz w:val="16"/>
                <w:szCs w:val="16"/>
              </w:rPr>
            </w:pPr>
            <w:r w:rsidRPr="0013207F">
              <w:rPr>
                <w:sz w:val="16"/>
                <w:szCs w:val="16"/>
              </w:rPr>
              <w:t> </w:t>
            </w:r>
          </w:p>
        </w:tc>
        <w:tc>
          <w:tcPr>
            <w:tcW w:w="688" w:type="dxa"/>
            <w:vAlign w:val="center"/>
            <w:hideMark/>
          </w:tcPr>
          <w:p w14:paraId="784CA39D" w14:textId="77777777" w:rsidR="0013207F" w:rsidRPr="0013207F" w:rsidRDefault="0013207F" w:rsidP="0013207F">
            <w:pPr>
              <w:jc w:val="center"/>
              <w:rPr>
                <w:sz w:val="16"/>
                <w:szCs w:val="16"/>
              </w:rPr>
            </w:pPr>
            <w:r w:rsidRPr="0013207F">
              <w:rPr>
                <w:sz w:val="16"/>
                <w:szCs w:val="16"/>
              </w:rPr>
              <w:t> </w:t>
            </w:r>
          </w:p>
        </w:tc>
        <w:tc>
          <w:tcPr>
            <w:tcW w:w="461" w:type="dxa"/>
            <w:vAlign w:val="center"/>
            <w:hideMark/>
          </w:tcPr>
          <w:p w14:paraId="2F2DC8A7" w14:textId="77777777" w:rsidR="0013207F" w:rsidRPr="0013207F" w:rsidRDefault="0013207F" w:rsidP="0013207F">
            <w:pPr>
              <w:jc w:val="center"/>
              <w:rPr>
                <w:sz w:val="16"/>
                <w:szCs w:val="16"/>
              </w:rPr>
            </w:pPr>
            <w:r w:rsidRPr="0013207F">
              <w:rPr>
                <w:sz w:val="16"/>
                <w:szCs w:val="16"/>
              </w:rPr>
              <w:t> </w:t>
            </w:r>
          </w:p>
        </w:tc>
        <w:tc>
          <w:tcPr>
            <w:tcW w:w="940" w:type="dxa"/>
            <w:noWrap/>
            <w:vAlign w:val="center"/>
            <w:hideMark/>
          </w:tcPr>
          <w:p w14:paraId="0A778A02" w14:textId="77777777" w:rsidR="0013207F" w:rsidRPr="0013207F" w:rsidRDefault="0013207F" w:rsidP="0013207F">
            <w:pPr>
              <w:jc w:val="right"/>
              <w:rPr>
                <w:sz w:val="16"/>
                <w:szCs w:val="16"/>
              </w:rPr>
            </w:pPr>
            <w:r w:rsidRPr="0013207F">
              <w:rPr>
                <w:sz w:val="16"/>
                <w:szCs w:val="16"/>
              </w:rPr>
              <w:t>1 005 562,5</w:t>
            </w:r>
          </w:p>
        </w:tc>
        <w:tc>
          <w:tcPr>
            <w:tcW w:w="993" w:type="dxa"/>
            <w:noWrap/>
            <w:vAlign w:val="center"/>
            <w:hideMark/>
          </w:tcPr>
          <w:p w14:paraId="26F63250" w14:textId="77777777" w:rsidR="0013207F" w:rsidRPr="0013207F" w:rsidRDefault="0013207F" w:rsidP="0013207F">
            <w:pPr>
              <w:jc w:val="right"/>
              <w:rPr>
                <w:sz w:val="16"/>
                <w:szCs w:val="16"/>
              </w:rPr>
            </w:pPr>
            <w:r w:rsidRPr="0013207F">
              <w:rPr>
                <w:sz w:val="16"/>
                <w:szCs w:val="16"/>
              </w:rPr>
              <w:t>769 024,2</w:t>
            </w:r>
          </w:p>
        </w:tc>
        <w:tc>
          <w:tcPr>
            <w:tcW w:w="997" w:type="dxa"/>
            <w:noWrap/>
            <w:vAlign w:val="center"/>
            <w:hideMark/>
          </w:tcPr>
          <w:p w14:paraId="4DF4FAC2" w14:textId="77777777" w:rsidR="0013207F" w:rsidRPr="0013207F" w:rsidRDefault="0013207F" w:rsidP="0013207F">
            <w:pPr>
              <w:jc w:val="right"/>
              <w:rPr>
                <w:sz w:val="16"/>
                <w:szCs w:val="16"/>
              </w:rPr>
            </w:pPr>
            <w:r w:rsidRPr="0013207F">
              <w:rPr>
                <w:sz w:val="16"/>
                <w:szCs w:val="16"/>
              </w:rPr>
              <w:t>816 799,3</w:t>
            </w:r>
          </w:p>
        </w:tc>
      </w:tr>
      <w:tr w:rsidR="0013207F" w:rsidRPr="0013207F" w14:paraId="2A1944C2" w14:textId="77777777" w:rsidTr="0013207F">
        <w:trPr>
          <w:trHeight w:val="675"/>
        </w:trPr>
        <w:tc>
          <w:tcPr>
            <w:tcW w:w="3114" w:type="dxa"/>
            <w:vAlign w:val="center"/>
            <w:hideMark/>
          </w:tcPr>
          <w:p w14:paraId="49A7E236" w14:textId="77777777" w:rsidR="0013207F" w:rsidRPr="0013207F" w:rsidRDefault="0013207F" w:rsidP="0013207F">
            <w:pPr>
              <w:rPr>
                <w:sz w:val="16"/>
                <w:szCs w:val="16"/>
              </w:rPr>
            </w:pPr>
            <w:r w:rsidRPr="0013207F">
              <w:rPr>
                <w:sz w:val="16"/>
                <w:szCs w:val="16"/>
              </w:rPr>
              <w:t xml:space="preserve">Подпрограмма "Развитие общего образования Рузаевского муниципального района " </w:t>
            </w:r>
          </w:p>
        </w:tc>
        <w:tc>
          <w:tcPr>
            <w:tcW w:w="598" w:type="dxa"/>
            <w:vAlign w:val="center"/>
            <w:hideMark/>
          </w:tcPr>
          <w:p w14:paraId="489E077C" w14:textId="77777777" w:rsidR="0013207F" w:rsidRPr="0013207F" w:rsidRDefault="0013207F" w:rsidP="0013207F">
            <w:pPr>
              <w:jc w:val="center"/>
              <w:rPr>
                <w:sz w:val="16"/>
                <w:szCs w:val="16"/>
              </w:rPr>
            </w:pPr>
            <w:r w:rsidRPr="0013207F">
              <w:rPr>
                <w:sz w:val="16"/>
                <w:szCs w:val="16"/>
              </w:rPr>
              <w:t>991</w:t>
            </w:r>
          </w:p>
        </w:tc>
        <w:tc>
          <w:tcPr>
            <w:tcW w:w="419" w:type="dxa"/>
            <w:vAlign w:val="center"/>
            <w:hideMark/>
          </w:tcPr>
          <w:p w14:paraId="71920007" w14:textId="77777777" w:rsidR="0013207F" w:rsidRPr="0013207F" w:rsidRDefault="0013207F" w:rsidP="0013207F">
            <w:pPr>
              <w:jc w:val="center"/>
              <w:rPr>
                <w:b/>
                <w:bCs/>
                <w:sz w:val="16"/>
                <w:szCs w:val="16"/>
              </w:rPr>
            </w:pPr>
            <w:r w:rsidRPr="0013207F">
              <w:rPr>
                <w:b/>
                <w:bCs/>
                <w:sz w:val="16"/>
                <w:szCs w:val="16"/>
              </w:rPr>
              <w:t>07</w:t>
            </w:r>
          </w:p>
        </w:tc>
        <w:tc>
          <w:tcPr>
            <w:tcW w:w="564" w:type="dxa"/>
            <w:vAlign w:val="center"/>
            <w:hideMark/>
          </w:tcPr>
          <w:p w14:paraId="09180089" w14:textId="77777777" w:rsidR="0013207F" w:rsidRPr="0013207F" w:rsidRDefault="0013207F" w:rsidP="0013207F">
            <w:pPr>
              <w:jc w:val="center"/>
              <w:rPr>
                <w:b/>
                <w:bCs/>
                <w:sz w:val="16"/>
                <w:szCs w:val="16"/>
              </w:rPr>
            </w:pPr>
            <w:r w:rsidRPr="0013207F">
              <w:rPr>
                <w:b/>
                <w:bCs/>
                <w:sz w:val="16"/>
                <w:szCs w:val="16"/>
              </w:rPr>
              <w:t>02</w:t>
            </w:r>
          </w:p>
        </w:tc>
        <w:tc>
          <w:tcPr>
            <w:tcW w:w="376" w:type="dxa"/>
            <w:vAlign w:val="center"/>
            <w:hideMark/>
          </w:tcPr>
          <w:p w14:paraId="78D94223" w14:textId="77777777" w:rsidR="0013207F" w:rsidRPr="0013207F" w:rsidRDefault="0013207F" w:rsidP="0013207F">
            <w:pPr>
              <w:jc w:val="center"/>
              <w:rPr>
                <w:sz w:val="16"/>
                <w:szCs w:val="16"/>
              </w:rPr>
            </w:pPr>
            <w:r w:rsidRPr="0013207F">
              <w:rPr>
                <w:sz w:val="16"/>
                <w:szCs w:val="16"/>
              </w:rPr>
              <w:t>02</w:t>
            </w:r>
          </w:p>
        </w:tc>
        <w:tc>
          <w:tcPr>
            <w:tcW w:w="296" w:type="dxa"/>
            <w:vAlign w:val="center"/>
            <w:hideMark/>
          </w:tcPr>
          <w:p w14:paraId="41CB25A9" w14:textId="77777777" w:rsidR="0013207F" w:rsidRPr="0013207F" w:rsidRDefault="0013207F" w:rsidP="0013207F">
            <w:pPr>
              <w:jc w:val="center"/>
              <w:rPr>
                <w:b/>
                <w:bCs/>
                <w:sz w:val="16"/>
                <w:szCs w:val="16"/>
              </w:rPr>
            </w:pPr>
            <w:r w:rsidRPr="0013207F">
              <w:rPr>
                <w:b/>
                <w:bCs/>
                <w:sz w:val="16"/>
                <w:szCs w:val="16"/>
              </w:rPr>
              <w:t>2</w:t>
            </w:r>
          </w:p>
        </w:tc>
        <w:tc>
          <w:tcPr>
            <w:tcW w:w="477" w:type="dxa"/>
            <w:vAlign w:val="center"/>
            <w:hideMark/>
          </w:tcPr>
          <w:p w14:paraId="2970A26E" w14:textId="77777777" w:rsidR="0013207F" w:rsidRPr="0013207F" w:rsidRDefault="0013207F" w:rsidP="0013207F">
            <w:pPr>
              <w:jc w:val="center"/>
              <w:rPr>
                <w:b/>
                <w:bCs/>
                <w:sz w:val="16"/>
                <w:szCs w:val="16"/>
              </w:rPr>
            </w:pPr>
            <w:r w:rsidRPr="0013207F">
              <w:rPr>
                <w:b/>
                <w:bCs/>
                <w:sz w:val="16"/>
                <w:szCs w:val="16"/>
              </w:rPr>
              <w:t> </w:t>
            </w:r>
          </w:p>
        </w:tc>
        <w:tc>
          <w:tcPr>
            <w:tcW w:w="688" w:type="dxa"/>
            <w:vAlign w:val="center"/>
            <w:hideMark/>
          </w:tcPr>
          <w:p w14:paraId="61142E3A" w14:textId="77777777" w:rsidR="0013207F" w:rsidRPr="0013207F" w:rsidRDefault="0013207F" w:rsidP="0013207F">
            <w:pPr>
              <w:jc w:val="center"/>
              <w:rPr>
                <w:b/>
                <w:bCs/>
                <w:sz w:val="16"/>
                <w:szCs w:val="16"/>
              </w:rPr>
            </w:pPr>
            <w:r w:rsidRPr="0013207F">
              <w:rPr>
                <w:b/>
                <w:bCs/>
                <w:sz w:val="16"/>
                <w:szCs w:val="16"/>
              </w:rPr>
              <w:t> </w:t>
            </w:r>
          </w:p>
        </w:tc>
        <w:tc>
          <w:tcPr>
            <w:tcW w:w="461" w:type="dxa"/>
            <w:vAlign w:val="center"/>
            <w:hideMark/>
          </w:tcPr>
          <w:p w14:paraId="5E3E3FDC" w14:textId="77777777" w:rsidR="0013207F" w:rsidRPr="0013207F" w:rsidRDefault="0013207F" w:rsidP="0013207F">
            <w:pPr>
              <w:jc w:val="center"/>
              <w:rPr>
                <w:b/>
                <w:bCs/>
                <w:sz w:val="16"/>
                <w:szCs w:val="16"/>
              </w:rPr>
            </w:pPr>
            <w:r w:rsidRPr="0013207F">
              <w:rPr>
                <w:b/>
                <w:bCs/>
                <w:sz w:val="16"/>
                <w:szCs w:val="16"/>
              </w:rPr>
              <w:t> </w:t>
            </w:r>
          </w:p>
        </w:tc>
        <w:tc>
          <w:tcPr>
            <w:tcW w:w="940" w:type="dxa"/>
            <w:noWrap/>
            <w:vAlign w:val="center"/>
            <w:hideMark/>
          </w:tcPr>
          <w:p w14:paraId="1524BE21" w14:textId="77777777" w:rsidR="0013207F" w:rsidRPr="0013207F" w:rsidRDefault="0013207F" w:rsidP="0013207F">
            <w:pPr>
              <w:jc w:val="right"/>
              <w:rPr>
                <w:sz w:val="16"/>
                <w:szCs w:val="16"/>
              </w:rPr>
            </w:pPr>
            <w:r w:rsidRPr="0013207F">
              <w:rPr>
                <w:sz w:val="16"/>
                <w:szCs w:val="16"/>
              </w:rPr>
              <w:t>732 075,6</w:t>
            </w:r>
          </w:p>
        </w:tc>
        <w:tc>
          <w:tcPr>
            <w:tcW w:w="993" w:type="dxa"/>
            <w:noWrap/>
            <w:vAlign w:val="center"/>
            <w:hideMark/>
          </w:tcPr>
          <w:p w14:paraId="3D9EBE59" w14:textId="77777777" w:rsidR="0013207F" w:rsidRPr="0013207F" w:rsidRDefault="0013207F" w:rsidP="0013207F">
            <w:pPr>
              <w:jc w:val="right"/>
              <w:rPr>
                <w:sz w:val="16"/>
                <w:szCs w:val="16"/>
              </w:rPr>
            </w:pPr>
            <w:r w:rsidRPr="0013207F">
              <w:rPr>
                <w:sz w:val="16"/>
                <w:szCs w:val="16"/>
              </w:rPr>
              <w:t>769 024,2</w:t>
            </w:r>
          </w:p>
        </w:tc>
        <w:tc>
          <w:tcPr>
            <w:tcW w:w="997" w:type="dxa"/>
            <w:noWrap/>
            <w:vAlign w:val="center"/>
            <w:hideMark/>
          </w:tcPr>
          <w:p w14:paraId="0DF92551" w14:textId="77777777" w:rsidR="0013207F" w:rsidRPr="0013207F" w:rsidRDefault="0013207F" w:rsidP="0013207F">
            <w:pPr>
              <w:jc w:val="right"/>
              <w:rPr>
                <w:sz w:val="16"/>
                <w:szCs w:val="16"/>
              </w:rPr>
            </w:pPr>
            <w:r w:rsidRPr="0013207F">
              <w:rPr>
                <w:sz w:val="16"/>
                <w:szCs w:val="16"/>
              </w:rPr>
              <w:t>816 799,3</w:t>
            </w:r>
          </w:p>
        </w:tc>
      </w:tr>
      <w:tr w:rsidR="0013207F" w:rsidRPr="0013207F" w14:paraId="5434B7A6" w14:textId="77777777" w:rsidTr="0013207F">
        <w:trPr>
          <w:trHeight w:val="450"/>
        </w:trPr>
        <w:tc>
          <w:tcPr>
            <w:tcW w:w="3114" w:type="dxa"/>
            <w:vAlign w:val="center"/>
            <w:hideMark/>
          </w:tcPr>
          <w:p w14:paraId="266F8006" w14:textId="77777777" w:rsidR="0013207F" w:rsidRPr="0013207F" w:rsidRDefault="0013207F" w:rsidP="0013207F">
            <w:pPr>
              <w:rPr>
                <w:sz w:val="16"/>
                <w:szCs w:val="16"/>
              </w:rPr>
            </w:pPr>
            <w:r w:rsidRPr="0013207F">
              <w:rPr>
                <w:sz w:val="16"/>
                <w:szCs w:val="16"/>
              </w:rPr>
              <w:t>Основное мероприятие "Развитие общего образования"</w:t>
            </w:r>
          </w:p>
        </w:tc>
        <w:tc>
          <w:tcPr>
            <w:tcW w:w="598" w:type="dxa"/>
            <w:vAlign w:val="center"/>
            <w:hideMark/>
          </w:tcPr>
          <w:p w14:paraId="1E8F2CD7" w14:textId="77777777" w:rsidR="0013207F" w:rsidRPr="0013207F" w:rsidRDefault="0013207F" w:rsidP="0013207F">
            <w:pPr>
              <w:jc w:val="center"/>
              <w:rPr>
                <w:sz w:val="16"/>
                <w:szCs w:val="16"/>
              </w:rPr>
            </w:pPr>
            <w:r w:rsidRPr="0013207F">
              <w:rPr>
                <w:sz w:val="16"/>
                <w:szCs w:val="16"/>
              </w:rPr>
              <w:t>991</w:t>
            </w:r>
          </w:p>
        </w:tc>
        <w:tc>
          <w:tcPr>
            <w:tcW w:w="419" w:type="dxa"/>
            <w:vAlign w:val="center"/>
            <w:hideMark/>
          </w:tcPr>
          <w:p w14:paraId="75B7F298" w14:textId="77777777" w:rsidR="0013207F" w:rsidRPr="0013207F" w:rsidRDefault="0013207F" w:rsidP="0013207F">
            <w:pPr>
              <w:jc w:val="center"/>
              <w:rPr>
                <w:b/>
                <w:bCs/>
                <w:sz w:val="16"/>
                <w:szCs w:val="16"/>
              </w:rPr>
            </w:pPr>
            <w:r w:rsidRPr="0013207F">
              <w:rPr>
                <w:b/>
                <w:bCs/>
                <w:sz w:val="16"/>
                <w:szCs w:val="16"/>
              </w:rPr>
              <w:t>07</w:t>
            </w:r>
          </w:p>
        </w:tc>
        <w:tc>
          <w:tcPr>
            <w:tcW w:w="564" w:type="dxa"/>
            <w:vAlign w:val="center"/>
            <w:hideMark/>
          </w:tcPr>
          <w:p w14:paraId="2CE29DCB" w14:textId="77777777" w:rsidR="0013207F" w:rsidRPr="0013207F" w:rsidRDefault="0013207F" w:rsidP="0013207F">
            <w:pPr>
              <w:jc w:val="center"/>
              <w:rPr>
                <w:b/>
                <w:bCs/>
                <w:sz w:val="16"/>
                <w:szCs w:val="16"/>
              </w:rPr>
            </w:pPr>
            <w:r w:rsidRPr="0013207F">
              <w:rPr>
                <w:b/>
                <w:bCs/>
                <w:sz w:val="16"/>
                <w:szCs w:val="16"/>
              </w:rPr>
              <w:t>02</w:t>
            </w:r>
          </w:p>
        </w:tc>
        <w:tc>
          <w:tcPr>
            <w:tcW w:w="376" w:type="dxa"/>
            <w:vAlign w:val="center"/>
            <w:hideMark/>
          </w:tcPr>
          <w:p w14:paraId="0CCC2FDE" w14:textId="77777777" w:rsidR="0013207F" w:rsidRPr="0013207F" w:rsidRDefault="0013207F" w:rsidP="0013207F">
            <w:pPr>
              <w:jc w:val="center"/>
              <w:rPr>
                <w:sz w:val="16"/>
                <w:szCs w:val="16"/>
              </w:rPr>
            </w:pPr>
            <w:r w:rsidRPr="0013207F">
              <w:rPr>
                <w:sz w:val="16"/>
                <w:szCs w:val="16"/>
              </w:rPr>
              <w:t>02</w:t>
            </w:r>
          </w:p>
        </w:tc>
        <w:tc>
          <w:tcPr>
            <w:tcW w:w="296" w:type="dxa"/>
            <w:vAlign w:val="center"/>
            <w:hideMark/>
          </w:tcPr>
          <w:p w14:paraId="10551731" w14:textId="77777777" w:rsidR="0013207F" w:rsidRPr="0013207F" w:rsidRDefault="0013207F" w:rsidP="0013207F">
            <w:pPr>
              <w:jc w:val="center"/>
              <w:rPr>
                <w:b/>
                <w:bCs/>
                <w:sz w:val="16"/>
                <w:szCs w:val="16"/>
              </w:rPr>
            </w:pPr>
            <w:r w:rsidRPr="0013207F">
              <w:rPr>
                <w:b/>
                <w:bCs/>
                <w:sz w:val="16"/>
                <w:szCs w:val="16"/>
              </w:rPr>
              <w:t>2</w:t>
            </w:r>
          </w:p>
        </w:tc>
        <w:tc>
          <w:tcPr>
            <w:tcW w:w="477" w:type="dxa"/>
            <w:vAlign w:val="center"/>
            <w:hideMark/>
          </w:tcPr>
          <w:p w14:paraId="2B67677A" w14:textId="77777777" w:rsidR="0013207F" w:rsidRPr="0013207F" w:rsidRDefault="0013207F" w:rsidP="0013207F">
            <w:pPr>
              <w:jc w:val="center"/>
              <w:rPr>
                <w:b/>
                <w:bCs/>
                <w:sz w:val="16"/>
                <w:szCs w:val="16"/>
              </w:rPr>
            </w:pPr>
            <w:r w:rsidRPr="0013207F">
              <w:rPr>
                <w:b/>
                <w:bCs/>
                <w:sz w:val="16"/>
                <w:szCs w:val="16"/>
              </w:rPr>
              <w:t>01</w:t>
            </w:r>
          </w:p>
        </w:tc>
        <w:tc>
          <w:tcPr>
            <w:tcW w:w="688" w:type="dxa"/>
            <w:vAlign w:val="center"/>
            <w:hideMark/>
          </w:tcPr>
          <w:p w14:paraId="38F98165" w14:textId="77777777" w:rsidR="0013207F" w:rsidRPr="0013207F" w:rsidRDefault="0013207F" w:rsidP="0013207F">
            <w:pPr>
              <w:jc w:val="center"/>
              <w:rPr>
                <w:b/>
                <w:bCs/>
                <w:sz w:val="16"/>
                <w:szCs w:val="16"/>
              </w:rPr>
            </w:pPr>
            <w:r w:rsidRPr="0013207F">
              <w:rPr>
                <w:b/>
                <w:bCs/>
                <w:sz w:val="16"/>
                <w:szCs w:val="16"/>
              </w:rPr>
              <w:t> </w:t>
            </w:r>
          </w:p>
        </w:tc>
        <w:tc>
          <w:tcPr>
            <w:tcW w:w="461" w:type="dxa"/>
            <w:vAlign w:val="center"/>
            <w:hideMark/>
          </w:tcPr>
          <w:p w14:paraId="56E5E3DF" w14:textId="77777777" w:rsidR="0013207F" w:rsidRPr="0013207F" w:rsidRDefault="0013207F" w:rsidP="0013207F">
            <w:pPr>
              <w:jc w:val="center"/>
              <w:rPr>
                <w:b/>
                <w:bCs/>
                <w:sz w:val="16"/>
                <w:szCs w:val="16"/>
              </w:rPr>
            </w:pPr>
            <w:r w:rsidRPr="0013207F">
              <w:rPr>
                <w:b/>
                <w:bCs/>
                <w:sz w:val="16"/>
                <w:szCs w:val="16"/>
              </w:rPr>
              <w:t> </w:t>
            </w:r>
          </w:p>
        </w:tc>
        <w:tc>
          <w:tcPr>
            <w:tcW w:w="940" w:type="dxa"/>
            <w:noWrap/>
            <w:vAlign w:val="center"/>
            <w:hideMark/>
          </w:tcPr>
          <w:p w14:paraId="4C63B63B" w14:textId="77777777" w:rsidR="0013207F" w:rsidRPr="0013207F" w:rsidRDefault="0013207F" w:rsidP="0013207F">
            <w:pPr>
              <w:jc w:val="right"/>
              <w:rPr>
                <w:sz w:val="16"/>
                <w:szCs w:val="16"/>
              </w:rPr>
            </w:pPr>
            <w:r w:rsidRPr="0013207F">
              <w:rPr>
                <w:sz w:val="16"/>
                <w:szCs w:val="16"/>
              </w:rPr>
              <w:t>642 162,3</w:t>
            </w:r>
          </w:p>
        </w:tc>
        <w:tc>
          <w:tcPr>
            <w:tcW w:w="993" w:type="dxa"/>
            <w:noWrap/>
            <w:vAlign w:val="center"/>
            <w:hideMark/>
          </w:tcPr>
          <w:p w14:paraId="2852D592" w14:textId="77777777" w:rsidR="0013207F" w:rsidRPr="0013207F" w:rsidRDefault="0013207F" w:rsidP="0013207F">
            <w:pPr>
              <w:jc w:val="right"/>
              <w:rPr>
                <w:sz w:val="16"/>
                <w:szCs w:val="16"/>
              </w:rPr>
            </w:pPr>
            <w:r w:rsidRPr="0013207F">
              <w:rPr>
                <w:sz w:val="16"/>
                <w:szCs w:val="16"/>
              </w:rPr>
              <w:t>679 715,7</w:t>
            </w:r>
          </w:p>
        </w:tc>
        <w:tc>
          <w:tcPr>
            <w:tcW w:w="997" w:type="dxa"/>
            <w:noWrap/>
            <w:vAlign w:val="center"/>
            <w:hideMark/>
          </w:tcPr>
          <w:p w14:paraId="0CD7F73E" w14:textId="77777777" w:rsidR="0013207F" w:rsidRPr="0013207F" w:rsidRDefault="0013207F" w:rsidP="0013207F">
            <w:pPr>
              <w:jc w:val="right"/>
              <w:rPr>
                <w:sz w:val="16"/>
                <w:szCs w:val="16"/>
              </w:rPr>
            </w:pPr>
            <w:r w:rsidRPr="0013207F">
              <w:rPr>
                <w:sz w:val="16"/>
                <w:szCs w:val="16"/>
              </w:rPr>
              <w:t>727 490,8</w:t>
            </w:r>
          </w:p>
        </w:tc>
      </w:tr>
      <w:tr w:rsidR="0013207F" w:rsidRPr="0013207F" w14:paraId="3ED48EBC" w14:textId="77777777" w:rsidTr="0013207F">
        <w:trPr>
          <w:trHeight w:val="450"/>
        </w:trPr>
        <w:tc>
          <w:tcPr>
            <w:tcW w:w="3114" w:type="dxa"/>
            <w:vAlign w:val="center"/>
            <w:hideMark/>
          </w:tcPr>
          <w:p w14:paraId="05764901" w14:textId="77777777" w:rsidR="0013207F" w:rsidRPr="0013207F" w:rsidRDefault="0013207F" w:rsidP="0013207F">
            <w:pPr>
              <w:rPr>
                <w:sz w:val="16"/>
                <w:szCs w:val="16"/>
              </w:rPr>
            </w:pPr>
            <w:r w:rsidRPr="0013207F">
              <w:rPr>
                <w:sz w:val="16"/>
                <w:szCs w:val="16"/>
              </w:rPr>
              <w:t>Школы-детские сады, школы начальные, неполные средние и средние</w:t>
            </w:r>
          </w:p>
        </w:tc>
        <w:tc>
          <w:tcPr>
            <w:tcW w:w="598" w:type="dxa"/>
            <w:vAlign w:val="center"/>
            <w:hideMark/>
          </w:tcPr>
          <w:p w14:paraId="25DB5BD8" w14:textId="77777777" w:rsidR="0013207F" w:rsidRPr="0013207F" w:rsidRDefault="0013207F" w:rsidP="0013207F">
            <w:pPr>
              <w:jc w:val="center"/>
              <w:rPr>
                <w:sz w:val="16"/>
                <w:szCs w:val="16"/>
              </w:rPr>
            </w:pPr>
            <w:r w:rsidRPr="0013207F">
              <w:rPr>
                <w:sz w:val="16"/>
                <w:szCs w:val="16"/>
              </w:rPr>
              <w:t>991</w:t>
            </w:r>
          </w:p>
        </w:tc>
        <w:tc>
          <w:tcPr>
            <w:tcW w:w="419" w:type="dxa"/>
            <w:vAlign w:val="center"/>
            <w:hideMark/>
          </w:tcPr>
          <w:p w14:paraId="6B5F34F3" w14:textId="77777777" w:rsidR="0013207F" w:rsidRPr="0013207F" w:rsidRDefault="0013207F" w:rsidP="0013207F">
            <w:pPr>
              <w:jc w:val="center"/>
              <w:rPr>
                <w:sz w:val="16"/>
                <w:szCs w:val="16"/>
              </w:rPr>
            </w:pPr>
            <w:r w:rsidRPr="0013207F">
              <w:rPr>
                <w:sz w:val="16"/>
                <w:szCs w:val="16"/>
              </w:rPr>
              <w:t>07</w:t>
            </w:r>
          </w:p>
        </w:tc>
        <w:tc>
          <w:tcPr>
            <w:tcW w:w="564" w:type="dxa"/>
            <w:vAlign w:val="center"/>
            <w:hideMark/>
          </w:tcPr>
          <w:p w14:paraId="3E7F330E" w14:textId="77777777" w:rsidR="0013207F" w:rsidRPr="0013207F" w:rsidRDefault="0013207F" w:rsidP="0013207F">
            <w:pPr>
              <w:jc w:val="center"/>
              <w:rPr>
                <w:sz w:val="16"/>
                <w:szCs w:val="16"/>
              </w:rPr>
            </w:pPr>
            <w:r w:rsidRPr="0013207F">
              <w:rPr>
                <w:sz w:val="16"/>
                <w:szCs w:val="16"/>
              </w:rPr>
              <w:t>02</w:t>
            </w:r>
          </w:p>
        </w:tc>
        <w:tc>
          <w:tcPr>
            <w:tcW w:w="376" w:type="dxa"/>
            <w:vAlign w:val="center"/>
            <w:hideMark/>
          </w:tcPr>
          <w:p w14:paraId="30D685C4" w14:textId="77777777" w:rsidR="0013207F" w:rsidRPr="0013207F" w:rsidRDefault="0013207F" w:rsidP="0013207F">
            <w:pPr>
              <w:jc w:val="center"/>
              <w:rPr>
                <w:sz w:val="16"/>
                <w:szCs w:val="16"/>
              </w:rPr>
            </w:pPr>
            <w:r w:rsidRPr="0013207F">
              <w:rPr>
                <w:sz w:val="16"/>
                <w:szCs w:val="16"/>
              </w:rPr>
              <w:t>02</w:t>
            </w:r>
          </w:p>
        </w:tc>
        <w:tc>
          <w:tcPr>
            <w:tcW w:w="296" w:type="dxa"/>
            <w:vAlign w:val="center"/>
            <w:hideMark/>
          </w:tcPr>
          <w:p w14:paraId="30D67656" w14:textId="77777777" w:rsidR="0013207F" w:rsidRPr="0013207F" w:rsidRDefault="0013207F" w:rsidP="0013207F">
            <w:pPr>
              <w:jc w:val="center"/>
              <w:rPr>
                <w:b/>
                <w:bCs/>
                <w:sz w:val="16"/>
                <w:szCs w:val="16"/>
              </w:rPr>
            </w:pPr>
            <w:r w:rsidRPr="0013207F">
              <w:rPr>
                <w:b/>
                <w:bCs/>
                <w:sz w:val="16"/>
                <w:szCs w:val="16"/>
              </w:rPr>
              <w:t>2</w:t>
            </w:r>
          </w:p>
        </w:tc>
        <w:tc>
          <w:tcPr>
            <w:tcW w:w="477" w:type="dxa"/>
            <w:vAlign w:val="center"/>
            <w:hideMark/>
          </w:tcPr>
          <w:p w14:paraId="2E869BAF" w14:textId="77777777" w:rsidR="0013207F" w:rsidRPr="0013207F" w:rsidRDefault="0013207F" w:rsidP="0013207F">
            <w:pPr>
              <w:jc w:val="center"/>
              <w:rPr>
                <w:b/>
                <w:bCs/>
                <w:sz w:val="16"/>
                <w:szCs w:val="16"/>
              </w:rPr>
            </w:pPr>
            <w:r w:rsidRPr="0013207F">
              <w:rPr>
                <w:b/>
                <w:bCs/>
                <w:sz w:val="16"/>
                <w:szCs w:val="16"/>
              </w:rPr>
              <w:t>01</w:t>
            </w:r>
          </w:p>
        </w:tc>
        <w:tc>
          <w:tcPr>
            <w:tcW w:w="688" w:type="dxa"/>
            <w:vAlign w:val="center"/>
            <w:hideMark/>
          </w:tcPr>
          <w:p w14:paraId="7D0F4543" w14:textId="77777777" w:rsidR="0013207F" w:rsidRPr="0013207F" w:rsidRDefault="0013207F" w:rsidP="0013207F">
            <w:pPr>
              <w:jc w:val="center"/>
              <w:rPr>
                <w:sz w:val="16"/>
                <w:szCs w:val="16"/>
              </w:rPr>
            </w:pPr>
            <w:r w:rsidRPr="0013207F">
              <w:rPr>
                <w:sz w:val="16"/>
                <w:szCs w:val="16"/>
              </w:rPr>
              <w:t>61090</w:t>
            </w:r>
          </w:p>
        </w:tc>
        <w:tc>
          <w:tcPr>
            <w:tcW w:w="461" w:type="dxa"/>
            <w:vAlign w:val="center"/>
            <w:hideMark/>
          </w:tcPr>
          <w:p w14:paraId="4DE1207D" w14:textId="77777777" w:rsidR="0013207F" w:rsidRPr="0013207F" w:rsidRDefault="0013207F" w:rsidP="0013207F">
            <w:pPr>
              <w:jc w:val="center"/>
              <w:rPr>
                <w:sz w:val="16"/>
                <w:szCs w:val="16"/>
              </w:rPr>
            </w:pPr>
            <w:r w:rsidRPr="0013207F">
              <w:rPr>
                <w:sz w:val="16"/>
                <w:szCs w:val="16"/>
              </w:rPr>
              <w:t> </w:t>
            </w:r>
          </w:p>
        </w:tc>
        <w:tc>
          <w:tcPr>
            <w:tcW w:w="940" w:type="dxa"/>
            <w:noWrap/>
            <w:vAlign w:val="center"/>
            <w:hideMark/>
          </w:tcPr>
          <w:p w14:paraId="50A82CB5" w14:textId="77777777" w:rsidR="0013207F" w:rsidRPr="0013207F" w:rsidRDefault="0013207F" w:rsidP="0013207F">
            <w:pPr>
              <w:jc w:val="right"/>
              <w:rPr>
                <w:sz w:val="16"/>
                <w:szCs w:val="16"/>
              </w:rPr>
            </w:pPr>
            <w:r w:rsidRPr="0013207F">
              <w:rPr>
                <w:sz w:val="16"/>
                <w:szCs w:val="16"/>
              </w:rPr>
              <w:t>83 000,0</w:t>
            </w:r>
          </w:p>
        </w:tc>
        <w:tc>
          <w:tcPr>
            <w:tcW w:w="993" w:type="dxa"/>
            <w:noWrap/>
            <w:vAlign w:val="center"/>
            <w:hideMark/>
          </w:tcPr>
          <w:p w14:paraId="5EC7F8AA" w14:textId="77777777" w:rsidR="0013207F" w:rsidRPr="0013207F" w:rsidRDefault="0013207F" w:rsidP="0013207F">
            <w:pPr>
              <w:jc w:val="right"/>
              <w:rPr>
                <w:sz w:val="16"/>
                <w:szCs w:val="16"/>
              </w:rPr>
            </w:pPr>
            <w:r w:rsidRPr="0013207F">
              <w:rPr>
                <w:sz w:val="16"/>
                <w:szCs w:val="16"/>
              </w:rPr>
              <w:t>82 000,0</w:t>
            </w:r>
          </w:p>
        </w:tc>
        <w:tc>
          <w:tcPr>
            <w:tcW w:w="997" w:type="dxa"/>
            <w:noWrap/>
            <w:vAlign w:val="center"/>
            <w:hideMark/>
          </w:tcPr>
          <w:p w14:paraId="389B7497" w14:textId="77777777" w:rsidR="0013207F" w:rsidRPr="0013207F" w:rsidRDefault="0013207F" w:rsidP="0013207F">
            <w:pPr>
              <w:jc w:val="right"/>
              <w:rPr>
                <w:sz w:val="16"/>
                <w:szCs w:val="16"/>
              </w:rPr>
            </w:pPr>
            <w:r w:rsidRPr="0013207F">
              <w:rPr>
                <w:sz w:val="16"/>
                <w:szCs w:val="16"/>
              </w:rPr>
              <w:t>86 000,0</w:t>
            </w:r>
          </w:p>
        </w:tc>
      </w:tr>
      <w:tr w:rsidR="0013207F" w:rsidRPr="0013207F" w14:paraId="4876A5D5" w14:textId="77777777" w:rsidTr="0013207F">
        <w:trPr>
          <w:trHeight w:val="795"/>
        </w:trPr>
        <w:tc>
          <w:tcPr>
            <w:tcW w:w="3114" w:type="dxa"/>
            <w:vAlign w:val="center"/>
            <w:hideMark/>
          </w:tcPr>
          <w:p w14:paraId="7B749FE1" w14:textId="77777777" w:rsidR="0013207F" w:rsidRPr="0013207F" w:rsidRDefault="0013207F" w:rsidP="0013207F">
            <w:pPr>
              <w:rPr>
                <w:sz w:val="16"/>
                <w:szCs w:val="16"/>
              </w:rPr>
            </w:pPr>
            <w:r w:rsidRPr="0013207F">
              <w:rPr>
                <w:sz w:val="16"/>
                <w:szCs w:val="16"/>
              </w:rPr>
              <w:t>Предоставление субсидий бюджетным, автономным учреждениям и иным некоммерческим организациям</w:t>
            </w:r>
          </w:p>
        </w:tc>
        <w:tc>
          <w:tcPr>
            <w:tcW w:w="598" w:type="dxa"/>
            <w:vAlign w:val="center"/>
            <w:hideMark/>
          </w:tcPr>
          <w:p w14:paraId="442675EC" w14:textId="77777777" w:rsidR="0013207F" w:rsidRPr="0013207F" w:rsidRDefault="0013207F" w:rsidP="0013207F">
            <w:pPr>
              <w:jc w:val="center"/>
              <w:rPr>
                <w:sz w:val="16"/>
                <w:szCs w:val="16"/>
              </w:rPr>
            </w:pPr>
            <w:r w:rsidRPr="0013207F">
              <w:rPr>
                <w:sz w:val="16"/>
                <w:szCs w:val="16"/>
              </w:rPr>
              <w:t>991</w:t>
            </w:r>
          </w:p>
        </w:tc>
        <w:tc>
          <w:tcPr>
            <w:tcW w:w="419" w:type="dxa"/>
            <w:vAlign w:val="center"/>
            <w:hideMark/>
          </w:tcPr>
          <w:p w14:paraId="1286A9E4" w14:textId="77777777" w:rsidR="0013207F" w:rsidRPr="0013207F" w:rsidRDefault="0013207F" w:rsidP="0013207F">
            <w:pPr>
              <w:jc w:val="center"/>
              <w:rPr>
                <w:sz w:val="16"/>
                <w:szCs w:val="16"/>
              </w:rPr>
            </w:pPr>
            <w:r w:rsidRPr="0013207F">
              <w:rPr>
                <w:sz w:val="16"/>
                <w:szCs w:val="16"/>
              </w:rPr>
              <w:t>07</w:t>
            </w:r>
          </w:p>
        </w:tc>
        <w:tc>
          <w:tcPr>
            <w:tcW w:w="564" w:type="dxa"/>
            <w:vAlign w:val="center"/>
            <w:hideMark/>
          </w:tcPr>
          <w:p w14:paraId="53304A6C" w14:textId="77777777" w:rsidR="0013207F" w:rsidRPr="0013207F" w:rsidRDefault="0013207F" w:rsidP="0013207F">
            <w:pPr>
              <w:jc w:val="center"/>
              <w:rPr>
                <w:sz w:val="16"/>
                <w:szCs w:val="16"/>
              </w:rPr>
            </w:pPr>
            <w:r w:rsidRPr="0013207F">
              <w:rPr>
                <w:sz w:val="16"/>
                <w:szCs w:val="16"/>
              </w:rPr>
              <w:t>02</w:t>
            </w:r>
          </w:p>
        </w:tc>
        <w:tc>
          <w:tcPr>
            <w:tcW w:w="376" w:type="dxa"/>
            <w:vAlign w:val="center"/>
            <w:hideMark/>
          </w:tcPr>
          <w:p w14:paraId="7EA3ECB8" w14:textId="77777777" w:rsidR="0013207F" w:rsidRPr="0013207F" w:rsidRDefault="0013207F" w:rsidP="0013207F">
            <w:pPr>
              <w:jc w:val="center"/>
              <w:rPr>
                <w:sz w:val="16"/>
                <w:szCs w:val="16"/>
              </w:rPr>
            </w:pPr>
            <w:r w:rsidRPr="0013207F">
              <w:rPr>
                <w:sz w:val="16"/>
                <w:szCs w:val="16"/>
              </w:rPr>
              <w:t>02</w:t>
            </w:r>
          </w:p>
        </w:tc>
        <w:tc>
          <w:tcPr>
            <w:tcW w:w="296" w:type="dxa"/>
            <w:vAlign w:val="center"/>
            <w:hideMark/>
          </w:tcPr>
          <w:p w14:paraId="71BD46BA" w14:textId="77777777" w:rsidR="0013207F" w:rsidRPr="0013207F" w:rsidRDefault="0013207F" w:rsidP="0013207F">
            <w:pPr>
              <w:jc w:val="center"/>
              <w:rPr>
                <w:b/>
                <w:bCs/>
                <w:sz w:val="16"/>
                <w:szCs w:val="16"/>
              </w:rPr>
            </w:pPr>
            <w:r w:rsidRPr="0013207F">
              <w:rPr>
                <w:b/>
                <w:bCs/>
                <w:sz w:val="16"/>
                <w:szCs w:val="16"/>
              </w:rPr>
              <w:t>2</w:t>
            </w:r>
          </w:p>
        </w:tc>
        <w:tc>
          <w:tcPr>
            <w:tcW w:w="477" w:type="dxa"/>
            <w:vAlign w:val="center"/>
            <w:hideMark/>
          </w:tcPr>
          <w:p w14:paraId="054F3F64" w14:textId="77777777" w:rsidR="0013207F" w:rsidRPr="0013207F" w:rsidRDefault="0013207F" w:rsidP="0013207F">
            <w:pPr>
              <w:jc w:val="center"/>
              <w:rPr>
                <w:b/>
                <w:bCs/>
                <w:sz w:val="16"/>
                <w:szCs w:val="16"/>
              </w:rPr>
            </w:pPr>
            <w:r w:rsidRPr="0013207F">
              <w:rPr>
                <w:b/>
                <w:bCs/>
                <w:sz w:val="16"/>
                <w:szCs w:val="16"/>
              </w:rPr>
              <w:t>01</w:t>
            </w:r>
          </w:p>
        </w:tc>
        <w:tc>
          <w:tcPr>
            <w:tcW w:w="688" w:type="dxa"/>
            <w:vAlign w:val="center"/>
            <w:hideMark/>
          </w:tcPr>
          <w:p w14:paraId="4C3F8F82" w14:textId="77777777" w:rsidR="0013207F" w:rsidRPr="0013207F" w:rsidRDefault="0013207F" w:rsidP="0013207F">
            <w:pPr>
              <w:jc w:val="center"/>
              <w:rPr>
                <w:sz w:val="16"/>
                <w:szCs w:val="16"/>
              </w:rPr>
            </w:pPr>
            <w:r w:rsidRPr="0013207F">
              <w:rPr>
                <w:sz w:val="16"/>
                <w:szCs w:val="16"/>
              </w:rPr>
              <w:t>61090</w:t>
            </w:r>
          </w:p>
        </w:tc>
        <w:tc>
          <w:tcPr>
            <w:tcW w:w="461" w:type="dxa"/>
            <w:vAlign w:val="center"/>
            <w:hideMark/>
          </w:tcPr>
          <w:p w14:paraId="3D714033" w14:textId="77777777" w:rsidR="0013207F" w:rsidRPr="0013207F" w:rsidRDefault="0013207F" w:rsidP="0013207F">
            <w:pPr>
              <w:jc w:val="center"/>
              <w:rPr>
                <w:sz w:val="16"/>
                <w:szCs w:val="16"/>
              </w:rPr>
            </w:pPr>
            <w:r w:rsidRPr="0013207F">
              <w:rPr>
                <w:sz w:val="16"/>
                <w:szCs w:val="16"/>
              </w:rPr>
              <w:t>600</w:t>
            </w:r>
          </w:p>
        </w:tc>
        <w:tc>
          <w:tcPr>
            <w:tcW w:w="940" w:type="dxa"/>
            <w:noWrap/>
            <w:vAlign w:val="center"/>
            <w:hideMark/>
          </w:tcPr>
          <w:p w14:paraId="3CB8B36D" w14:textId="77777777" w:rsidR="0013207F" w:rsidRPr="0013207F" w:rsidRDefault="0013207F" w:rsidP="0013207F">
            <w:pPr>
              <w:jc w:val="right"/>
              <w:rPr>
                <w:sz w:val="16"/>
                <w:szCs w:val="16"/>
              </w:rPr>
            </w:pPr>
            <w:r w:rsidRPr="0013207F">
              <w:rPr>
                <w:sz w:val="16"/>
                <w:szCs w:val="16"/>
              </w:rPr>
              <w:t>83 000,0</w:t>
            </w:r>
          </w:p>
        </w:tc>
        <w:tc>
          <w:tcPr>
            <w:tcW w:w="993" w:type="dxa"/>
            <w:noWrap/>
            <w:vAlign w:val="center"/>
            <w:hideMark/>
          </w:tcPr>
          <w:p w14:paraId="14C840B4" w14:textId="77777777" w:rsidR="0013207F" w:rsidRPr="0013207F" w:rsidRDefault="0013207F" w:rsidP="0013207F">
            <w:pPr>
              <w:jc w:val="right"/>
              <w:rPr>
                <w:sz w:val="16"/>
                <w:szCs w:val="16"/>
              </w:rPr>
            </w:pPr>
            <w:r w:rsidRPr="0013207F">
              <w:rPr>
                <w:sz w:val="16"/>
                <w:szCs w:val="16"/>
              </w:rPr>
              <w:t>82 000,0</w:t>
            </w:r>
          </w:p>
        </w:tc>
        <w:tc>
          <w:tcPr>
            <w:tcW w:w="997" w:type="dxa"/>
            <w:noWrap/>
            <w:vAlign w:val="center"/>
            <w:hideMark/>
          </w:tcPr>
          <w:p w14:paraId="616706A4" w14:textId="77777777" w:rsidR="0013207F" w:rsidRPr="0013207F" w:rsidRDefault="0013207F" w:rsidP="0013207F">
            <w:pPr>
              <w:jc w:val="right"/>
              <w:rPr>
                <w:sz w:val="16"/>
                <w:szCs w:val="16"/>
              </w:rPr>
            </w:pPr>
            <w:r w:rsidRPr="0013207F">
              <w:rPr>
                <w:sz w:val="16"/>
                <w:szCs w:val="16"/>
              </w:rPr>
              <w:t>86 000,0</w:t>
            </w:r>
          </w:p>
        </w:tc>
      </w:tr>
      <w:tr w:rsidR="0013207F" w:rsidRPr="0013207F" w14:paraId="0DC32DE9" w14:textId="77777777" w:rsidTr="0013207F">
        <w:trPr>
          <w:trHeight w:val="375"/>
        </w:trPr>
        <w:tc>
          <w:tcPr>
            <w:tcW w:w="3114" w:type="dxa"/>
            <w:vAlign w:val="center"/>
            <w:hideMark/>
          </w:tcPr>
          <w:p w14:paraId="0AC4B792" w14:textId="77777777" w:rsidR="0013207F" w:rsidRPr="0013207F" w:rsidRDefault="0013207F" w:rsidP="0013207F">
            <w:pPr>
              <w:rPr>
                <w:sz w:val="16"/>
                <w:szCs w:val="16"/>
              </w:rPr>
            </w:pPr>
            <w:r w:rsidRPr="0013207F">
              <w:rPr>
                <w:sz w:val="16"/>
                <w:szCs w:val="16"/>
              </w:rPr>
              <w:t>Субсидии бюджетным учреждениям</w:t>
            </w:r>
          </w:p>
        </w:tc>
        <w:tc>
          <w:tcPr>
            <w:tcW w:w="598" w:type="dxa"/>
            <w:vAlign w:val="center"/>
            <w:hideMark/>
          </w:tcPr>
          <w:p w14:paraId="37C311B0" w14:textId="77777777" w:rsidR="0013207F" w:rsidRPr="0013207F" w:rsidRDefault="0013207F" w:rsidP="0013207F">
            <w:pPr>
              <w:jc w:val="center"/>
              <w:rPr>
                <w:sz w:val="16"/>
                <w:szCs w:val="16"/>
              </w:rPr>
            </w:pPr>
            <w:r w:rsidRPr="0013207F">
              <w:rPr>
                <w:sz w:val="16"/>
                <w:szCs w:val="16"/>
              </w:rPr>
              <w:t>991</w:t>
            </w:r>
          </w:p>
        </w:tc>
        <w:tc>
          <w:tcPr>
            <w:tcW w:w="419" w:type="dxa"/>
            <w:vAlign w:val="center"/>
            <w:hideMark/>
          </w:tcPr>
          <w:p w14:paraId="518A68E0" w14:textId="77777777" w:rsidR="0013207F" w:rsidRPr="0013207F" w:rsidRDefault="0013207F" w:rsidP="0013207F">
            <w:pPr>
              <w:jc w:val="center"/>
              <w:rPr>
                <w:sz w:val="16"/>
                <w:szCs w:val="16"/>
              </w:rPr>
            </w:pPr>
            <w:r w:rsidRPr="0013207F">
              <w:rPr>
                <w:sz w:val="16"/>
                <w:szCs w:val="16"/>
              </w:rPr>
              <w:t>07</w:t>
            </w:r>
          </w:p>
        </w:tc>
        <w:tc>
          <w:tcPr>
            <w:tcW w:w="564" w:type="dxa"/>
            <w:vAlign w:val="center"/>
            <w:hideMark/>
          </w:tcPr>
          <w:p w14:paraId="45E62E58" w14:textId="77777777" w:rsidR="0013207F" w:rsidRPr="0013207F" w:rsidRDefault="0013207F" w:rsidP="0013207F">
            <w:pPr>
              <w:jc w:val="center"/>
              <w:rPr>
                <w:sz w:val="16"/>
                <w:szCs w:val="16"/>
              </w:rPr>
            </w:pPr>
            <w:r w:rsidRPr="0013207F">
              <w:rPr>
                <w:sz w:val="16"/>
                <w:szCs w:val="16"/>
              </w:rPr>
              <w:t>02</w:t>
            </w:r>
          </w:p>
        </w:tc>
        <w:tc>
          <w:tcPr>
            <w:tcW w:w="376" w:type="dxa"/>
            <w:vAlign w:val="center"/>
            <w:hideMark/>
          </w:tcPr>
          <w:p w14:paraId="2A8CBF0F" w14:textId="77777777" w:rsidR="0013207F" w:rsidRPr="0013207F" w:rsidRDefault="0013207F" w:rsidP="0013207F">
            <w:pPr>
              <w:jc w:val="center"/>
              <w:rPr>
                <w:sz w:val="16"/>
                <w:szCs w:val="16"/>
              </w:rPr>
            </w:pPr>
            <w:r w:rsidRPr="0013207F">
              <w:rPr>
                <w:sz w:val="16"/>
                <w:szCs w:val="16"/>
              </w:rPr>
              <w:t>02</w:t>
            </w:r>
          </w:p>
        </w:tc>
        <w:tc>
          <w:tcPr>
            <w:tcW w:w="296" w:type="dxa"/>
            <w:vAlign w:val="center"/>
            <w:hideMark/>
          </w:tcPr>
          <w:p w14:paraId="748A7B29" w14:textId="77777777" w:rsidR="0013207F" w:rsidRPr="0013207F" w:rsidRDefault="0013207F" w:rsidP="0013207F">
            <w:pPr>
              <w:jc w:val="center"/>
              <w:rPr>
                <w:b/>
                <w:bCs/>
                <w:sz w:val="16"/>
                <w:szCs w:val="16"/>
              </w:rPr>
            </w:pPr>
            <w:r w:rsidRPr="0013207F">
              <w:rPr>
                <w:b/>
                <w:bCs/>
                <w:sz w:val="16"/>
                <w:szCs w:val="16"/>
              </w:rPr>
              <w:t>2</w:t>
            </w:r>
          </w:p>
        </w:tc>
        <w:tc>
          <w:tcPr>
            <w:tcW w:w="477" w:type="dxa"/>
            <w:vAlign w:val="center"/>
            <w:hideMark/>
          </w:tcPr>
          <w:p w14:paraId="7FA3D67E" w14:textId="77777777" w:rsidR="0013207F" w:rsidRPr="0013207F" w:rsidRDefault="0013207F" w:rsidP="0013207F">
            <w:pPr>
              <w:jc w:val="center"/>
              <w:rPr>
                <w:b/>
                <w:bCs/>
                <w:sz w:val="16"/>
                <w:szCs w:val="16"/>
              </w:rPr>
            </w:pPr>
            <w:r w:rsidRPr="0013207F">
              <w:rPr>
                <w:b/>
                <w:bCs/>
                <w:sz w:val="16"/>
                <w:szCs w:val="16"/>
              </w:rPr>
              <w:t>01</w:t>
            </w:r>
          </w:p>
        </w:tc>
        <w:tc>
          <w:tcPr>
            <w:tcW w:w="688" w:type="dxa"/>
            <w:vAlign w:val="center"/>
            <w:hideMark/>
          </w:tcPr>
          <w:p w14:paraId="4B6890B1" w14:textId="77777777" w:rsidR="0013207F" w:rsidRPr="0013207F" w:rsidRDefault="0013207F" w:rsidP="0013207F">
            <w:pPr>
              <w:jc w:val="center"/>
              <w:rPr>
                <w:sz w:val="16"/>
                <w:szCs w:val="16"/>
              </w:rPr>
            </w:pPr>
            <w:r w:rsidRPr="0013207F">
              <w:rPr>
                <w:sz w:val="16"/>
                <w:szCs w:val="16"/>
              </w:rPr>
              <w:t>61090</w:t>
            </w:r>
          </w:p>
        </w:tc>
        <w:tc>
          <w:tcPr>
            <w:tcW w:w="461" w:type="dxa"/>
            <w:vAlign w:val="center"/>
            <w:hideMark/>
          </w:tcPr>
          <w:p w14:paraId="0583A5F4" w14:textId="77777777" w:rsidR="0013207F" w:rsidRPr="0013207F" w:rsidRDefault="0013207F" w:rsidP="0013207F">
            <w:pPr>
              <w:jc w:val="center"/>
              <w:rPr>
                <w:sz w:val="16"/>
                <w:szCs w:val="16"/>
              </w:rPr>
            </w:pPr>
            <w:r w:rsidRPr="0013207F">
              <w:rPr>
                <w:sz w:val="16"/>
                <w:szCs w:val="16"/>
              </w:rPr>
              <w:t>610</w:t>
            </w:r>
          </w:p>
        </w:tc>
        <w:tc>
          <w:tcPr>
            <w:tcW w:w="940" w:type="dxa"/>
            <w:noWrap/>
            <w:vAlign w:val="center"/>
            <w:hideMark/>
          </w:tcPr>
          <w:p w14:paraId="26823857" w14:textId="77777777" w:rsidR="0013207F" w:rsidRPr="0013207F" w:rsidRDefault="0013207F" w:rsidP="0013207F">
            <w:pPr>
              <w:jc w:val="right"/>
              <w:rPr>
                <w:sz w:val="16"/>
                <w:szCs w:val="16"/>
              </w:rPr>
            </w:pPr>
            <w:r w:rsidRPr="0013207F">
              <w:rPr>
                <w:sz w:val="16"/>
                <w:szCs w:val="16"/>
              </w:rPr>
              <w:t>83 000,0</w:t>
            </w:r>
          </w:p>
        </w:tc>
        <w:tc>
          <w:tcPr>
            <w:tcW w:w="993" w:type="dxa"/>
            <w:noWrap/>
            <w:vAlign w:val="center"/>
            <w:hideMark/>
          </w:tcPr>
          <w:p w14:paraId="6CB82C02" w14:textId="77777777" w:rsidR="0013207F" w:rsidRPr="0013207F" w:rsidRDefault="0013207F" w:rsidP="0013207F">
            <w:pPr>
              <w:jc w:val="right"/>
              <w:rPr>
                <w:sz w:val="16"/>
                <w:szCs w:val="16"/>
              </w:rPr>
            </w:pPr>
            <w:r w:rsidRPr="0013207F">
              <w:rPr>
                <w:sz w:val="16"/>
                <w:szCs w:val="16"/>
              </w:rPr>
              <w:t>82 000,0</w:t>
            </w:r>
          </w:p>
        </w:tc>
        <w:tc>
          <w:tcPr>
            <w:tcW w:w="997" w:type="dxa"/>
            <w:noWrap/>
            <w:vAlign w:val="center"/>
            <w:hideMark/>
          </w:tcPr>
          <w:p w14:paraId="707D30B9" w14:textId="77777777" w:rsidR="0013207F" w:rsidRPr="0013207F" w:rsidRDefault="0013207F" w:rsidP="0013207F">
            <w:pPr>
              <w:jc w:val="right"/>
              <w:rPr>
                <w:sz w:val="16"/>
                <w:szCs w:val="16"/>
              </w:rPr>
            </w:pPr>
            <w:r w:rsidRPr="0013207F">
              <w:rPr>
                <w:sz w:val="16"/>
                <w:szCs w:val="16"/>
              </w:rPr>
              <w:t>86 000,0</w:t>
            </w:r>
          </w:p>
        </w:tc>
      </w:tr>
      <w:tr w:rsidR="0013207F" w:rsidRPr="0013207F" w14:paraId="4E20EC7B" w14:textId="77777777" w:rsidTr="0013207F">
        <w:trPr>
          <w:trHeight w:val="3420"/>
        </w:trPr>
        <w:tc>
          <w:tcPr>
            <w:tcW w:w="3114" w:type="dxa"/>
            <w:vAlign w:val="center"/>
            <w:hideMark/>
          </w:tcPr>
          <w:p w14:paraId="13C4EB23" w14:textId="77777777" w:rsidR="0013207F" w:rsidRPr="0013207F" w:rsidRDefault="0013207F" w:rsidP="0013207F">
            <w:pPr>
              <w:rPr>
                <w:sz w:val="16"/>
                <w:szCs w:val="16"/>
              </w:rPr>
            </w:pPr>
            <w:r w:rsidRPr="0013207F">
              <w:rPr>
                <w:sz w:val="16"/>
                <w:szCs w:val="16"/>
              </w:rPr>
              <w:t>Осуществление государственных полномочий Республики Мордовия по обеспечению государственных гарантий реализации прав на получение общедоступного и бесплатного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w:t>
            </w:r>
          </w:p>
        </w:tc>
        <w:tc>
          <w:tcPr>
            <w:tcW w:w="598" w:type="dxa"/>
            <w:vAlign w:val="center"/>
            <w:hideMark/>
          </w:tcPr>
          <w:p w14:paraId="047D46A1" w14:textId="77777777" w:rsidR="0013207F" w:rsidRPr="0013207F" w:rsidRDefault="0013207F" w:rsidP="0013207F">
            <w:pPr>
              <w:jc w:val="center"/>
              <w:rPr>
                <w:sz w:val="16"/>
                <w:szCs w:val="16"/>
              </w:rPr>
            </w:pPr>
            <w:r w:rsidRPr="0013207F">
              <w:rPr>
                <w:sz w:val="16"/>
                <w:szCs w:val="16"/>
              </w:rPr>
              <w:t>991</w:t>
            </w:r>
          </w:p>
        </w:tc>
        <w:tc>
          <w:tcPr>
            <w:tcW w:w="419" w:type="dxa"/>
            <w:vAlign w:val="center"/>
            <w:hideMark/>
          </w:tcPr>
          <w:p w14:paraId="550B48B5" w14:textId="77777777" w:rsidR="0013207F" w:rsidRPr="0013207F" w:rsidRDefault="0013207F" w:rsidP="0013207F">
            <w:pPr>
              <w:jc w:val="center"/>
              <w:rPr>
                <w:sz w:val="16"/>
                <w:szCs w:val="16"/>
              </w:rPr>
            </w:pPr>
            <w:r w:rsidRPr="0013207F">
              <w:rPr>
                <w:sz w:val="16"/>
                <w:szCs w:val="16"/>
              </w:rPr>
              <w:t>07</w:t>
            </w:r>
          </w:p>
        </w:tc>
        <w:tc>
          <w:tcPr>
            <w:tcW w:w="564" w:type="dxa"/>
            <w:vAlign w:val="center"/>
            <w:hideMark/>
          </w:tcPr>
          <w:p w14:paraId="2CF126C4" w14:textId="77777777" w:rsidR="0013207F" w:rsidRPr="0013207F" w:rsidRDefault="0013207F" w:rsidP="0013207F">
            <w:pPr>
              <w:jc w:val="center"/>
              <w:rPr>
                <w:sz w:val="16"/>
                <w:szCs w:val="16"/>
              </w:rPr>
            </w:pPr>
            <w:r w:rsidRPr="0013207F">
              <w:rPr>
                <w:sz w:val="16"/>
                <w:szCs w:val="16"/>
              </w:rPr>
              <w:t>02</w:t>
            </w:r>
          </w:p>
        </w:tc>
        <w:tc>
          <w:tcPr>
            <w:tcW w:w="376" w:type="dxa"/>
            <w:vAlign w:val="center"/>
            <w:hideMark/>
          </w:tcPr>
          <w:p w14:paraId="3A68ECF8" w14:textId="77777777" w:rsidR="0013207F" w:rsidRPr="0013207F" w:rsidRDefault="0013207F" w:rsidP="0013207F">
            <w:pPr>
              <w:jc w:val="center"/>
              <w:rPr>
                <w:sz w:val="16"/>
                <w:szCs w:val="16"/>
              </w:rPr>
            </w:pPr>
            <w:r w:rsidRPr="0013207F">
              <w:rPr>
                <w:sz w:val="16"/>
                <w:szCs w:val="16"/>
              </w:rPr>
              <w:t>02</w:t>
            </w:r>
          </w:p>
        </w:tc>
        <w:tc>
          <w:tcPr>
            <w:tcW w:w="296" w:type="dxa"/>
            <w:vAlign w:val="center"/>
            <w:hideMark/>
          </w:tcPr>
          <w:p w14:paraId="6657AFAC" w14:textId="77777777" w:rsidR="0013207F" w:rsidRPr="0013207F" w:rsidRDefault="0013207F" w:rsidP="0013207F">
            <w:pPr>
              <w:jc w:val="center"/>
              <w:rPr>
                <w:sz w:val="16"/>
                <w:szCs w:val="16"/>
              </w:rPr>
            </w:pPr>
            <w:r w:rsidRPr="0013207F">
              <w:rPr>
                <w:sz w:val="16"/>
                <w:szCs w:val="16"/>
              </w:rPr>
              <w:t>2</w:t>
            </w:r>
          </w:p>
        </w:tc>
        <w:tc>
          <w:tcPr>
            <w:tcW w:w="477" w:type="dxa"/>
            <w:vAlign w:val="center"/>
            <w:hideMark/>
          </w:tcPr>
          <w:p w14:paraId="4CFB418F" w14:textId="77777777" w:rsidR="0013207F" w:rsidRPr="0013207F" w:rsidRDefault="0013207F" w:rsidP="0013207F">
            <w:pPr>
              <w:jc w:val="center"/>
              <w:rPr>
                <w:sz w:val="16"/>
                <w:szCs w:val="16"/>
              </w:rPr>
            </w:pPr>
            <w:r w:rsidRPr="0013207F">
              <w:rPr>
                <w:sz w:val="16"/>
                <w:szCs w:val="16"/>
              </w:rPr>
              <w:t>01</w:t>
            </w:r>
          </w:p>
        </w:tc>
        <w:tc>
          <w:tcPr>
            <w:tcW w:w="688" w:type="dxa"/>
            <w:vAlign w:val="center"/>
            <w:hideMark/>
          </w:tcPr>
          <w:p w14:paraId="5E0EF040" w14:textId="77777777" w:rsidR="0013207F" w:rsidRPr="0013207F" w:rsidRDefault="0013207F" w:rsidP="0013207F">
            <w:pPr>
              <w:jc w:val="center"/>
              <w:rPr>
                <w:sz w:val="16"/>
                <w:szCs w:val="16"/>
              </w:rPr>
            </w:pPr>
            <w:r w:rsidRPr="0013207F">
              <w:rPr>
                <w:sz w:val="16"/>
                <w:szCs w:val="16"/>
              </w:rPr>
              <w:t>77080</w:t>
            </w:r>
          </w:p>
        </w:tc>
        <w:tc>
          <w:tcPr>
            <w:tcW w:w="461" w:type="dxa"/>
            <w:vAlign w:val="center"/>
            <w:hideMark/>
          </w:tcPr>
          <w:p w14:paraId="7E23B744" w14:textId="77777777" w:rsidR="0013207F" w:rsidRPr="0013207F" w:rsidRDefault="0013207F" w:rsidP="0013207F">
            <w:pPr>
              <w:jc w:val="center"/>
              <w:rPr>
                <w:sz w:val="16"/>
                <w:szCs w:val="16"/>
              </w:rPr>
            </w:pPr>
            <w:r w:rsidRPr="0013207F">
              <w:rPr>
                <w:sz w:val="16"/>
                <w:szCs w:val="16"/>
              </w:rPr>
              <w:t> </w:t>
            </w:r>
          </w:p>
        </w:tc>
        <w:tc>
          <w:tcPr>
            <w:tcW w:w="940" w:type="dxa"/>
            <w:noWrap/>
            <w:vAlign w:val="center"/>
            <w:hideMark/>
          </w:tcPr>
          <w:p w14:paraId="3B3A9ABF" w14:textId="77777777" w:rsidR="0013207F" w:rsidRPr="0013207F" w:rsidRDefault="0013207F" w:rsidP="0013207F">
            <w:pPr>
              <w:jc w:val="right"/>
              <w:rPr>
                <w:sz w:val="16"/>
                <w:szCs w:val="16"/>
              </w:rPr>
            </w:pPr>
            <w:r w:rsidRPr="0013207F">
              <w:rPr>
                <w:sz w:val="16"/>
                <w:szCs w:val="16"/>
              </w:rPr>
              <w:t>559 162,3</w:t>
            </w:r>
          </w:p>
        </w:tc>
        <w:tc>
          <w:tcPr>
            <w:tcW w:w="993" w:type="dxa"/>
            <w:noWrap/>
            <w:vAlign w:val="center"/>
            <w:hideMark/>
          </w:tcPr>
          <w:p w14:paraId="524F72B8" w14:textId="77777777" w:rsidR="0013207F" w:rsidRPr="0013207F" w:rsidRDefault="0013207F" w:rsidP="0013207F">
            <w:pPr>
              <w:jc w:val="right"/>
              <w:rPr>
                <w:sz w:val="16"/>
                <w:szCs w:val="16"/>
              </w:rPr>
            </w:pPr>
            <w:r w:rsidRPr="0013207F">
              <w:rPr>
                <w:sz w:val="16"/>
                <w:szCs w:val="16"/>
              </w:rPr>
              <w:t>597 715,7</w:t>
            </w:r>
          </w:p>
        </w:tc>
        <w:tc>
          <w:tcPr>
            <w:tcW w:w="997" w:type="dxa"/>
            <w:noWrap/>
            <w:vAlign w:val="center"/>
            <w:hideMark/>
          </w:tcPr>
          <w:p w14:paraId="4CF0D4CF" w14:textId="77777777" w:rsidR="0013207F" w:rsidRPr="0013207F" w:rsidRDefault="0013207F" w:rsidP="0013207F">
            <w:pPr>
              <w:jc w:val="right"/>
              <w:rPr>
                <w:sz w:val="16"/>
                <w:szCs w:val="16"/>
              </w:rPr>
            </w:pPr>
            <w:r w:rsidRPr="0013207F">
              <w:rPr>
                <w:sz w:val="16"/>
                <w:szCs w:val="16"/>
              </w:rPr>
              <w:t>641 490,8</w:t>
            </w:r>
          </w:p>
        </w:tc>
      </w:tr>
      <w:tr w:rsidR="0013207F" w:rsidRPr="0013207F" w14:paraId="0B196A7D" w14:textId="77777777" w:rsidTr="0013207F">
        <w:trPr>
          <w:trHeight w:val="780"/>
        </w:trPr>
        <w:tc>
          <w:tcPr>
            <w:tcW w:w="3114" w:type="dxa"/>
            <w:vAlign w:val="center"/>
            <w:hideMark/>
          </w:tcPr>
          <w:p w14:paraId="601CF802" w14:textId="77777777" w:rsidR="0013207F" w:rsidRPr="0013207F" w:rsidRDefault="0013207F" w:rsidP="0013207F">
            <w:pPr>
              <w:rPr>
                <w:sz w:val="16"/>
                <w:szCs w:val="16"/>
              </w:rPr>
            </w:pPr>
            <w:r w:rsidRPr="0013207F">
              <w:rPr>
                <w:sz w:val="16"/>
                <w:szCs w:val="16"/>
              </w:rPr>
              <w:t>Предоставление субсидий бюджетным, автономным учреждениям и иным некоммерческим организациям</w:t>
            </w:r>
          </w:p>
        </w:tc>
        <w:tc>
          <w:tcPr>
            <w:tcW w:w="598" w:type="dxa"/>
            <w:vAlign w:val="center"/>
            <w:hideMark/>
          </w:tcPr>
          <w:p w14:paraId="52634FF3" w14:textId="77777777" w:rsidR="0013207F" w:rsidRPr="0013207F" w:rsidRDefault="0013207F" w:rsidP="0013207F">
            <w:pPr>
              <w:jc w:val="center"/>
              <w:rPr>
                <w:sz w:val="16"/>
                <w:szCs w:val="16"/>
              </w:rPr>
            </w:pPr>
            <w:r w:rsidRPr="0013207F">
              <w:rPr>
                <w:sz w:val="16"/>
                <w:szCs w:val="16"/>
              </w:rPr>
              <w:t>991</w:t>
            </w:r>
          </w:p>
        </w:tc>
        <w:tc>
          <w:tcPr>
            <w:tcW w:w="419" w:type="dxa"/>
            <w:vAlign w:val="center"/>
            <w:hideMark/>
          </w:tcPr>
          <w:p w14:paraId="46FEF458" w14:textId="77777777" w:rsidR="0013207F" w:rsidRPr="0013207F" w:rsidRDefault="0013207F" w:rsidP="0013207F">
            <w:pPr>
              <w:jc w:val="center"/>
              <w:rPr>
                <w:sz w:val="16"/>
                <w:szCs w:val="16"/>
              </w:rPr>
            </w:pPr>
            <w:r w:rsidRPr="0013207F">
              <w:rPr>
                <w:sz w:val="16"/>
                <w:szCs w:val="16"/>
              </w:rPr>
              <w:t>07</w:t>
            </w:r>
          </w:p>
        </w:tc>
        <w:tc>
          <w:tcPr>
            <w:tcW w:w="564" w:type="dxa"/>
            <w:vAlign w:val="center"/>
            <w:hideMark/>
          </w:tcPr>
          <w:p w14:paraId="3DF0B05B" w14:textId="77777777" w:rsidR="0013207F" w:rsidRPr="0013207F" w:rsidRDefault="0013207F" w:rsidP="0013207F">
            <w:pPr>
              <w:jc w:val="center"/>
              <w:rPr>
                <w:sz w:val="16"/>
                <w:szCs w:val="16"/>
              </w:rPr>
            </w:pPr>
            <w:r w:rsidRPr="0013207F">
              <w:rPr>
                <w:sz w:val="16"/>
                <w:szCs w:val="16"/>
              </w:rPr>
              <w:t>02</w:t>
            </w:r>
          </w:p>
        </w:tc>
        <w:tc>
          <w:tcPr>
            <w:tcW w:w="376" w:type="dxa"/>
            <w:vAlign w:val="center"/>
            <w:hideMark/>
          </w:tcPr>
          <w:p w14:paraId="55AA6B79" w14:textId="77777777" w:rsidR="0013207F" w:rsidRPr="0013207F" w:rsidRDefault="0013207F" w:rsidP="0013207F">
            <w:pPr>
              <w:jc w:val="center"/>
              <w:rPr>
                <w:sz w:val="16"/>
                <w:szCs w:val="16"/>
              </w:rPr>
            </w:pPr>
            <w:r w:rsidRPr="0013207F">
              <w:rPr>
                <w:sz w:val="16"/>
                <w:szCs w:val="16"/>
              </w:rPr>
              <w:t>02</w:t>
            </w:r>
          </w:p>
        </w:tc>
        <w:tc>
          <w:tcPr>
            <w:tcW w:w="296" w:type="dxa"/>
            <w:vAlign w:val="center"/>
            <w:hideMark/>
          </w:tcPr>
          <w:p w14:paraId="05E9E7B0" w14:textId="77777777" w:rsidR="0013207F" w:rsidRPr="0013207F" w:rsidRDefault="0013207F" w:rsidP="0013207F">
            <w:pPr>
              <w:jc w:val="center"/>
              <w:rPr>
                <w:sz w:val="16"/>
                <w:szCs w:val="16"/>
              </w:rPr>
            </w:pPr>
            <w:r w:rsidRPr="0013207F">
              <w:rPr>
                <w:sz w:val="16"/>
                <w:szCs w:val="16"/>
              </w:rPr>
              <w:t>2</w:t>
            </w:r>
          </w:p>
        </w:tc>
        <w:tc>
          <w:tcPr>
            <w:tcW w:w="477" w:type="dxa"/>
            <w:vAlign w:val="center"/>
            <w:hideMark/>
          </w:tcPr>
          <w:p w14:paraId="7969FF89" w14:textId="77777777" w:rsidR="0013207F" w:rsidRPr="0013207F" w:rsidRDefault="0013207F" w:rsidP="0013207F">
            <w:pPr>
              <w:jc w:val="center"/>
              <w:rPr>
                <w:sz w:val="16"/>
                <w:szCs w:val="16"/>
              </w:rPr>
            </w:pPr>
            <w:r w:rsidRPr="0013207F">
              <w:rPr>
                <w:sz w:val="16"/>
                <w:szCs w:val="16"/>
              </w:rPr>
              <w:t>01</w:t>
            </w:r>
          </w:p>
        </w:tc>
        <w:tc>
          <w:tcPr>
            <w:tcW w:w="688" w:type="dxa"/>
            <w:vAlign w:val="center"/>
            <w:hideMark/>
          </w:tcPr>
          <w:p w14:paraId="727D183D" w14:textId="77777777" w:rsidR="0013207F" w:rsidRPr="0013207F" w:rsidRDefault="0013207F" w:rsidP="0013207F">
            <w:pPr>
              <w:jc w:val="center"/>
              <w:rPr>
                <w:sz w:val="16"/>
                <w:szCs w:val="16"/>
              </w:rPr>
            </w:pPr>
            <w:r w:rsidRPr="0013207F">
              <w:rPr>
                <w:sz w:val="16"/>
                <w:szCs w:val="16"/>
              </w:rPr>
              <w:t>77080</w:t>
            </w:r>
          </w:p>
        </w:tc>
        <w:tc>
          <w:tcPr>
            <w:tcW w:w="461" w:type="dxa"/>
            <w:vAlign w:val="center"/>
            <w:hideMark/>
          </w:tcPr>
          <w:p w14:paraId="4417C489" w14:textId="77777777" w:rsidR="0013207F" w:rsidRPr="0013207F" w:rsidRDefault="0013207F" w:rsidP="0013207F">
            <w:pPr>
              <w:jc w:val="center"/>
              <w:rPr>
                <w:sz w:val="16"/>
                <w:szCs w:val="16"/>
              </w:rPr>
            </w:pPr>
            <w:r w:rsidRPr="0013207F">
              <w:rPr>
                <w:sz w:val="16"/>
                <w:szCs w:val="16"/>
              </w:rPr>
              <w:t>600</w:t>
            </w:r>
          </w:p>
        </w:tc>
        <w:tc>
          <w:tcPr>
            <w:tcW w:w="940" w:type="dxa"/>
            <w:noWrap/>
            <w:vAlign w:val="center"/>
            <w:hideMark/>
          </w:tcPr>
          <w:p w14:paraId="5EDB96A8" w14:textId="77777777" w:rsidR="0013207F" w:rsidRPr="0013207F" w:rsidRDefault="0013207F" w:rsidP="0013207F">
            <w:pPr>
              <w:jc w:val="right"/>
              <w:rPr>
                <w:sz w:val="16"/>
                <w:szCs w:val="16"/>
              </w:rPr>
            </w:pPr>
            <w:r w:rsidRPr="0013207F">
              <w:rPr>
                <w:sz w:val="16"/>
                <w:szCs w:val="16"/>
              </w:rPr>
              <w:t>559 162,3</w:t>
            </w:r>
          </w:p>
        </w:tc>
        <w:tc>
          <w:tcPr>
            <w:tcW w:w="993" w:type="dxa"/>
            <w:noWrap/>
            <w:vAlign w:val="center"/>
            <w:hideMark/>
          </w:tcPr>
          <w:p w14:paraId="292F9189" w14:textId="77777777" w:rsidR="0013207F" w:rsidRPr="0013207F" w:rsidRDefault="0013207F" w:rsidP="0013207F">
            <w:pPr>
              <w:jc w:val="right"/>
              <w:rPr>
                <w:sz w:val="16"/>
                <w:szCs w:val="16"/>
              </w:rPr>
            </w:pPr>
            <w:r w:rsidRPr="0013207F">
              <w:rPr>
                <w:sz w:val="16"/>
                <w:szCs w:val="16"/>
              </w:rPr>
              <w:t>597 715,7</w:t>
            </w:r>
          </w:p>
        </w:tc>
        <w:tc>
          <w:tcPr>
            <w:tcW w:w="997" w:type="dxa"/>
            <w:noWrap/>
            <w:vAlign w:val="center"/>
            <w:hideMark/>
          </w:tcPr>
          <w:p w14:paraId="20EEFAD4" w14:textId="77777777" w:rsidR="0013207F" w:rsidRPr="0013207F" w:rsidRDefault="0013207F" w:rsidP="0013207F">
            <w:pPr>
              <w:jc w:val="right"/>
              <w:rPr>
                <w:sz w:val="16"/>
                <w:szCs w:val="16"/>
              </w:rPr>
            </w:pPr>
            <w:r w:rsidRPr="0013207F">
              <w:rPr>
                <w:sz w:val="16"/>
                <w:szCs w:val="16"/>
              </w:rPr>
              <w:t>641 490,8</w:t>
            </w:r>
          </w:p>
        </w:tc>
      </w:tr>
      <w:tr w:rsidR="0013207F" w:rsidRPr="0013207F" w14:paraId="27C5BDF1" w14:textId="77777777" w:rsidTr="0013207F">
        <w:trPr>
          <w:trHeight w:val="315"/>
        </w:trPr>
        <w:tc>
          <w:tcPr>
            <w:tcW w:w="3114" w:type="dxa"/>
            <w:vAlign w:val="center"/>
            <w:hideMark/>
          </w:tcPr>
          <w:p w14:paraId="6916FE39" w14:textId="77777777" w:rsidR="0013207F" w:rsidRPr="0013207F" w:rsidRDefault="0013207F" w:rsidP="0013207F">
            <w:pPr>
              <w:rPr>
                <w:sz w:val="16"/>
                <w:szCs w:val="16"/>
              </w:rPr>
            </w:pPr>
            <w:r w:rsidRPr="0013207F">
              <w:rPr>
                <w:sz w:val="16"/>
                <w:szCs w:val="16"/>
              </w:rPr>
              <w:t>Субсидии бюджетным учреждениям</w:t>
            </w:r>
          </w:p>
        </w:tc>
        <w:tc>
          <w:tcPr>
            <w:tcW w:w="598" w:type="dxa"/>
            <w:vAlign w:val="center"/>
            <w:hideMark/>
          </w:tcPr>
          <w:p w14:paraId="3223AF1E" w14:textId="77777777" w:rsidR="0013207F" w:rsidRPr="0013207F" w:rsidRDefault="0013207F" w:rsidP="0013207F">
            <w:pPr>
              <w:jc w:val="center"/>
              <w:rPr>
                <w:sz w:val="16"/>
                <w:szCs w:val="16"/>
              </w:rPr>
            </w:pPr>
            <w:r w:rsidRPr="0013207F">
              <w:rPr>
                <w:sz w:val="16"/>
                <w:szCs w:val="16"/>
              </w:rPr>
              <w:t>991</w:t>
            </w:r>
          </w:p>
        </w:tc>
        <w:tc>
          <w:tcPr>
            <w:tcW w:w="419" w:type="dxa"/>
            <w:vAlign w:val="center"/>
            <w:hideMark/>
          </w:tcPr>
          <w:p w14:paraId="1E01E6A5" w14:textId="77777777" w:rsidR="0013207F" w:rsidRPr="0013207F" w:rsidRDefault="0013207F" w:rsidP="0013207F">
            <w:pPr>
              <w:jc w:val="center"/>
              <w:rPr>
                <w:sz w:val="16"/>
                <w:szCs w:val="16"/>
              </w:rPr>
            </w:pPr>
            <w:r w:rsidRPr="0013207F">
              <w:rPr>
                <w:sz w:val="16"/>
                <w:szCs w:val="16"/>
              </w:rPr>
              <w:t>07</w:t>
            </w:r>
          </w:p>
        </w:tc>
        <w:tc>
          <w:tcPr>
            <w:tcW w:w="564" w:type="dxa"/>
            <w:vAlign w:val="center"/>
            <w:hideMark/>
          </w:tcPr>
          <w:p w14:paraId="49FA0C20" w14:textId="77777777" w:rsidR="0013207F" w:rsidRPr="0013207F" w:rsidRDefault="0013207F" w:rsidP="0013207F">
            <w:pPr>
              <w:jc w:val="center"/>
              <w:rPr>
                <w:sz w:val="16"/>
                <w:szCs w:val="16"/>
              </w:rPr>
            </w:pPr>
            <w:r w:rsidRPr="0013207F">
              <w:rPr>
                <w:sz w:val="16"/>
                <w:szCs w:val="16"/>
              </w:rPr>
              <w:t>02</w:t>
            </w:r>
          </w:p>
        </w:tc>
        <w:tc>
          <w:tcPr>
            <w:tcW w:w="376" w:type="dxa"/>
            <w:vAlign w:val="center"/>
            <w:hideMark/>
          </w:tcPr>
          <w:p w14:paraId="18B00CB5" w14:textId="77777777" w:rsidR="0013207F" w:rsidRPr="0013207F" w:rsidRDefault="0013207F" w:rsidP="0013207F">
            <w:pPr>
              <w:jc w:val="center"/>
              <w:rPr>
                <w:sz w:val="16"/>
                <w:szCs w:val="16"/>
              </w:rPr>
            </w:pPr>
            <w:r w:rsidRPr="0013207F">
              <w:rPr>
                <w:sz w:val="16"/>
                <w:szCs w:val="16"/>
              </w:rPr>
              <w:t>02</w:t>
            </w:r>
          </w:p>
        </w:tc>
        <w:tc>
          <w:tcPr>
            <w:tcW w:w="296" w:type="dxa"/>
            <w:vAlign w:val="center"/>
            <w:hideMark/>
          </w:tcPr>
          <w:p w14:paraId="34E43081" w14:textId="77777777" w:rsidR="0013207F" w:rsidRPr="0013207F" w:rsidRDefault="0013207F" w:rsidP="0013207F">
            <w:pPr>
              <w:jc w:val="center"/>
              <w:rPr>
                <w:sz w:val="16"/>
                <w:szCs w:val="16"/>
              </w:rPr>
            </w:pPr>
            <w:r w:rsidRPr="0013207F">
              <w:rPr>
                <w:sz w:val="16"/>
                <w:szCs w:val="16"/>
              </w:rPr>
              <w:t>2</w:t>
            </w:r>
          </w:p>
        </w:tc>
        <w:tc>
          <w:tcPr>
            <w:tcW w:w="477" w:type="dxa"/>
            <w:vAlign w:val="center"/>
            <w:hideMark/>
          </w:tcPr>
          <w:p w14:paraId="312599E8" w14:textId="77777777" w:rsidR="0013207F" w:rsidRPr="0013207F" w:rsidRDefault="0013207F" w:rsidP="0013207F">
            <w:pPr>
              <w:jc w:val="center"/>
              <w:rPr>
                <w:sz w:val="16"/>
                <w:szCs w:val="16"/>
              </w:rPr>
            </w:pPr>
            <w:r w:rsidRPr="0013207F">
              <w:rPr>
                <w:sz w:val="16"/>
                <w:szCs w:val="16"/>
              </w:rPr>
              <w:t>01</w:t>
            </w:r>
          </w:p>
        </w:tc>
        <w:tc>
          <w:tcPr>
            <w:tcW w:w="688" w:type="dxa"/>
            <w:vAlign w:val="center"/>
            <w:hideMark/>
          </w:tcPr>
          <w:p w14:paraId="0A8E3958" w14:textId="77777777" w:rsidR="0013207F" w:rsidRPr="0013207F" w:rsidRDefault="0013207F" w:rsidP="0013207F">
            <w:pPr>
              <w:jc w:val="center"/>
              <w:rPr>
                <w:sz w:val="16"/>
                <w:szCs w:val="16"/>
              </w:rPr>
            </w:pPr>
            <w:r w:rsidRPr="0013207F">
              <w:rPr>
                <w:sz w:val="16"/>
                <w:szCs w:val="16"/>
              </w:rPr>
              <w:t>77080</w:t>
            </w:r>
          </w:p>
        </w:tc>
        <w:tc>
          <w:tcPr>
            <w:tcW w:w="461" w:type="dxa"/>
            <w:vAlign w:val="center"/>
            <w:hideMark/>
          </w:tcPr>
          <w:p w14:paraId="0D3A9334" w14:textId="77777777" w:rsidR="0013207F" w:rsidRPr="0013207F" w:rsidRDefault="0013207F" w:rsidP="0013207F">
            <w:pPr>
              <w:jc w:val="center"/>
              <w:rPr>
                <w:sz w:val="16"/>
                <w:szCs w:val="16"/>
              </w:rPr>
            </w:pPr>
            <w:r w:rsidRPr="0013207F">
              <w:rPr>
                <w:sz w:val="16"/>
                <w:szCs w:val="16"/>
              </w:rPr>
              <w:t>610</w:t>
            </w:r>
          </w:p>
        </w:tc>
        <w:tc>
          <w:tcPr>
            <w:tcW w:w="940" w:type="dxa"/>
            <w:noWrap/>
            <w:vAlign w:val="center"/>
            <w:hideMark/>
          </w:tcPr>
          <w:p w14:paraId="1B2DE824" w14:textId="77777777" w:rsidR="0013207F" w:rsidRPr="0013207F" w:rsidRDefault="0013207F" w:rsidP="0013207F">
            <w:pPr>
              <w:jc w:val="right"/>
              <w:rPr>
                <w:sz w:val="16"/>
                <w:szCs w:val="16"/>
              </w:rPr>
            </w:pPr>
            <w:r w:rsidRPr="0013207F">
              <w:rPr>
                <w:sz w:val="16"/>
                <w:szCs w:val="16"/>
              </w:rPr>
              <w:t>559 162,3</w:t>
            </w:r>
          </w:p>
        </w:tc>
        <w:tc>
          <w:tcPr>
            <w:tcW w:w="993" w:type="dxa"/>
            <w:noWrap/>
            <w:vAlign w:val="center"/>
            <w:hideMark/>
          </w:tcPr>
          <w:p w14:paraId="4B2F7409" w14:textId="77777777" w:rsidR="0013207F" w:rsidRPr="0013207F" w:rsidRDefault="0013207F" w:rsidP="0013207F">
            <w:pPr>
              <w:jc w:val="right"/>
              <w:rPr>
                <w:sz w:val="16"/>
                <w:szCs w:val="16"/>
              </w:rPr>
            </w:pPr>
            <w:r w:rsidRPr="0013207F">
              <w:rPr>
                <w:sz w:val="16"/>
                <w:szCs w:val="16"/>
              </w:rPr>
              <w:t>597 715,7</w:t>
            </w:r>
          </w:p>
        </w:tc>
        <w:tc>
          <w:tcPr>
            <w:tcW w:w="997" w:type="dxa"/>
            <w:noWrap/>
            <w:vAlign w:val="center"/>
            <w:hideMark/>
          </w:tcPr>
          <w:p w14:paraId="768357A1" w14:textId="77777777" w:rsidR="0013207F" w:rsidRPr="0013207F" w:rsidRDefault="0013207F" w:rsidP="0013207F">
            <w:pPr>
              <w:jc w:val="right"/>
              <w:rPr>
                <w:sz w:val="16"/>
                <w:szCs w:val="16"/>
              </w:rPr>
            </w:pPr>
            <w:r w:rsidRPr="0013207F">
              <w:rPr>
                <w:sz w:val="16"/>
                <w:szCs w:val="16"/>
              </w:rPr>
              <w:t>641 490,8</w:t>
            </w:r>
          </w:p>
        </w:tc>
      </w:tr>
      <w:tr w:rsidR="0013207F" w:rsidRPr="0013207F" w14:paraId="44B92978" w14:textId="77777777" w:rsidTr="0013207F">
        <w:trPr>
          <w:trHeight w:val="450"/>
        </w:trPr>
        <w:tc>
          <w:tcPr>
            <w:tcW w:w="3114" w:type="dxa"/>
            <w:vAlign w:val="center"/>
            <w:hideMark/>
          </w:tcPr>
          <w:p w14:paraId="6814832A" w14:textId="77777777" w:rsidR="0013207F" w:rsidRPr="0013207F" w:rsidRDefault="0013207F" w:rsidP="0013207F">
            <w:pPr>
              <w:rPr>
                <w:sz w:val="16"/>
                <w:szCs w:val="16"/>
              </w:rPr>
            </w:pPr>
            <w:r w:rsidRPr="0013207F">
              <w:rPr>
                <w:sz w:val="16"/>
                <w:szCs w:val="16"/>
              </w:rPr>
              <w:t>Основное мероприятие: "Выявление и поддержка одаренных детей и молодежи"</w:t>
            </w:r>
          </w:p>
        </w:tc>
        <w:tc>
          <w:tcPr>
            <w:tcW w:w="598" w:type="dxa"/>
            <w:vAlign w:val="center"/>
            <w:hideMark/>
          </w:tcPr>
          <w:p w14:paraId="75F8E06F" w14:textId="77777777" w:rsidR="0013207F" w:rsidRPr="0013207F" w:rsidRDefault="0013207F" w:rsidP="0013207F">
            <w:pPr>
              <w:jc w:val="center"/>
              <w:rPr>
                <w:sz w:val="16"/>
                <w:szCs w:val="16"/>
              </w:rPr>
            </w:pPr>
            <w:r w:rsidRPr="0013207F">
              <w:rPr>
                <w:sz w:val="16"/>
                <w:szCs w:val="16"/>
              </w:rPr>
              <w:t>991</w:t>
            </w:r>
          </w:p>
        </w:tc>
        <w:tc>
          <w:tcPr>
            <w:tcW w:w="419" w:type="dxa"/>
            <w:vAlign w:val="center"/>
            <w:hideMark/>
          </w:tcPr>
          <w:p w14:paraId="67C6FE07" w14:textId="77777777" w:rsidR="0013207F" w:rsidRPr="0013207F" w:rsidRDefault="0013207F" w:rsidP="0013207F">
            <w:pPr>
              <w:jc w:val="center"/>
              <w:rPr>
                <w:sz w:val="16"/>
                <w:szCs w:val="16"/>
              </w:rPr>
            </w:pPr>
            <w:r w:rsidRPr="0013207F">
              <w:rPr>
                <w:sz w:val="16"/>
                <w:szCs w:val="16"/>
              </w:rPr>
              <w:t>07</w:t>
            </w:r>
          </w:p>
        </w:tc>
        <w:tc>
          <w:tcPr>
            <w:tcW w:w="564" w:type="dxa"/>
            <w:vAlign w:val="center"/>
            <w:hideMark/>
          </w:tcPr>
          <w:p w14:paraId="580C4E8C" w14:textId="77777777" w:rsidR="0013207F" w:rsidRPr="0013207F" w:rsidRDefault="0013207F" w:rsidP="0013207F">
            <w:pPr>
              <w:jc w:val="center"/>
              <w:rPr>
                <w:sz w:val="16"/>
                <w:szCs w:val="16"/>
              </w:rPr>
            </w:pPr>
            <w:r w:rsidRPr="0013207F">
              <w:rPr>
                <w:sz w:val="16"/>
                <w:szCs w:val="16"/>
              </w:rPr>
              <w:t>02</w:t>
            </w:r>
          </w:p>
        </w:tc>
        <w:tc>
          <w:tcPr>
            <w:tcW w:w="376" w:type="dxa"/>
            <w:vAlign w:val="center"/>
            <w:hideMark/>
          </w:tcPr>
          <w:p w14:paraId="6B2E424C" w14:textId="77777777" w:rsidR="0013207F" w:rsidRPr="0013207F" w:rsidRDefault="0013207F" w:rsidP="0013207F">
            <w:pPr>
              <w:jc w:val="center"/>
              <w:rPr>
                <w:sz w:val="16"/>
                <w:szCs w:val="16"/>
              </w:rPr>
            </w:pPr>
            <w:r w:rsidRPr="0013207F">
              <w:rPr>
                <w:sz w:val="16"/>
                <w:szCs w:val="16"/>
              </w:rPr>
              <w:t>02</w:t>
            </w:r>
          </w:p>
        </w:tc>
        <w:tc>
          <w:tcPr>
            <w:tcW w:w="296" w:type="dxa"/>
            <w:vAlign w:val="center"/>
            <w:hideMark/>
          </w:tcPr>
          <w:p w14:paraId="68B25DF6" w14:textId="77777777" w:rsidR="0013207F" w:rsidRPr="0013207F" w:rsidRDefault="0013207F" w:rsidP="0013207F">
            <w:pPr>
              <w:jc w:val="center"/>
              <w:rPr>
                <w:sz w:val="16"/>
                <w:szCs w:val="16"/>
              </w:rPr>
            </w:pPr>
            <w:r w:rsidRPr="0013207F">
              <w:rPr>
                <w:sz w:val="16"/>
                <w:szCs w:val="16"/>
              </w:rPr>
              <w:t>2</w:t>
            </w:r>
          </w:p>
        </w:tc>
        <w:tc>
          <w:tcPr>
            <w:tcW w:w="477" w:type="dxa"/>
            <w:vAlign w:val="center"/>
            <w:hideMark/>
          </w:tcPr>
          <w:p w14:paraId="1DCB860E" w14:textId="77777777" w:rsidR="0013207F" w:rsidRPr="0013207F" w:rsidRDefault="0013207F" w:rsidP="0013207F">
            <w:pPr>
              <w:jc w:val="center"/>
              <w:rPr>
                <w:sz w:val="16"/>
                <w:szCs w:val="16"/>
              </w:rPr>
            </w:pPr>
            <w:r w:rsidRPr="0013207F">
              <w:rPr>
                <w:sz w:val="16"/>
                <w:szCs w:val="16"/>
              </w:rPr>
              <w:t>03</w:t>
            </w:r>
          </w:p>
        </w:tc>
        <w:tc>
          <w:tcPr>
            <w:tcW w:w="688" w:type="dxa"/>
            <w:vAlign w:val="center"/>
            <w:hideMark/>
          </w:tcPr>
          <w:p w14:paraId="23E278D7" w14:textId="77777777" w:rsidR="0013207F" w:rsidRPr="0013207F" w:rsidRDefault="0013207F" w:rsidP="0013207F">
            <w:pPr>
              <w:jc w:val="center"/>
              <w:rPr>
                <w:sz w:val="16"/>
                <w:szCs w:val="16"/>
              </w:rPr>
            </w:pPr>
            <w:r w:rsidRPr="0013207F">
              <w:rPr>
                <w:sz w:val="16"/>
                <w:szCs w:val="16"/>
              </w:rPr>
              <w:t> </w:t>
            </w:r>
          </w:p>
        </w:tc>
        <w:tc>
          <w:tcPr>
            <w:tcW w:w="461" w:type="dxa"/>
            <w:vAlign w:val="center"/>
            <w:hideMark/>
          </w:tcPr>
          <w:p w14:paraId="42429AF6" w14:textId="77777777" w:rsidR="0013207F" w:rsidRPr="0013207F" w:rsidRDefault="0013207F" w:rsidP="0013207F">
            <w:pPr>
              <w:jc w:val="center"/>
              <w:rPr>
                <w:sz w:val="16"/>
                <w:szCs w:val="16"/>
              </w:rPr>
            </w:pPr>
            <w:r w:rsidRPr="0013207F">
              <w:rPr>
                <w:sz w:val="16"/>
                <w:szCs w:val="16"/>
              </w:rPr>
              <w:t> </w:t>
            </w:r>
          </w:p>
        </w:tc>
        <w:tc>
          <w:tcPr>
            <w:tcW w:w="940" w:type="dxa"/>
            <w:noWrap/>
            <w:vAlign w:val="center"/>
            <w:hideMark/>
          </w:tcPr>
          <w:p w14:paraId="103F9474" w14:textId="77777777" w:rsidR="0013207F" w:rsidRPr="0013207F" w:rsidRDefault="0013207F" w:rsidP="0013207F">
            <w:pPr>
              <w:jc w:val="right"/>
              <w:rPr>
                <w:sz w:val="16"/>
                <w:szCs w:val="16"/>
              </w:rPr>
            </w:pPr>
            <w:r w:rsidRPr="0013207F">
              <w:rPr>
                <w:sz w:val="16"/>
                <w:szCs w:val="16"/>
              </w:rPr>
              <w:t>175,0</w:t>
            </w:r>
          </w:p>
        </w:tc>
        <w:tc>
          <w:tcPr>
            <w:tcW w:w="993" w:type="dxa"/>
            <w:noWrap/>
            <w:vAlign w:val="center"/>
            <w:hideMark/>
          </w:tcPr>
          <w:p w14:paraId="722EEBBF" w14:textId="77777777" w:rsidR="0013207F" w:rsidRPr="0013207F" w:rsidRDefault="0013207F" w:rsidP="0013207F">
            <w:pPr>
              <w:jc w:val="right"/>
              <w:rPr>
                <w:sz w:val="16"/>
                <w:szCs w:val="16"/>
              </w:rPr>
            </w:pPr>
            <w:r w:rsidRPr="0013207F">
              <w:rPr>
                <w:sz w:val="16"/>
                <w:szCs w:val="16"/>
              </w:rPr>
              <w:t>150,0</w:t>
            </w:r>
          </w:p>
        </w:tc>
        <w:tc>
          <w:tcPr>
            <w:tcW w:w="997" w:type="dxa"/>
            <w:noWrap/>
            <w:vAlign w:val="center"/>
            <w:hideMark/>
          </w:tcPr>
          <w:p w14:paraId="0D16F4C7" w14:textId="77777777" w:rsidR="0013207F" w:rsidRPr="0013207F" w:rsidRDefault="0013207F" w:rsidP="0013207F">
            <w:pPr>
              <w:jc w:val="right"/>
              <w:rPr>
                <w:sz w:val="16"/>
                <w:szCs w:val="16"/>
              </w:rPr>
            </w:pPr>
            <w:r w:rsidRPr="0013207F">
              <w:rPr>
                <w:sz w:val="16"/>
                <w:szCs w:val="16"/>
              </w:rPr>
              <w:t>150,0</w:t>
            </w:r>
          </w:p>
        </w:tc>
      </w:tr>
      <w:tr w:rsidR="0013207F" w:rsidRPr="0013207F" w14:paraId="4155A74F" w14:textId="77777777" w:rsidTr="0013207F">
        <w:trPr>
          <w:trHeight w:val="315"/>
        </w:trPr>
        <w:tc>
          <w:tcPr>
            <w:tcW w:w="3114" w:type="dxa"/>
            <w:vAlign w:val="center"/>
            <w:hideMark/>
          </w:tcPr>
          <w:p w14:paraId="0E78BCC2" w14:textId="77777777" w:rsidR="0013207F" w:rsidRPr="0013207F" w:rsidRDefault="0013207F" w:rsidP="0013207F">
            <w:pPr>
              <w:rPr>
                <w:sz w:val="16"/>
                <w:szCs w:val="16"/>
              </w:rPr>
            </w:pPr>
            <w:r w:rsidRPr="0013207F">
              <w:rPr>
                <w:sz w:val="16"/>
                <w:szCs w:val="16"/>
              </w:rPr>
              <w:lastRenderedPageBreak/>
              <w:t>Поощрение лучших учителей</w:t>
            </w:r>
          </w:p>
        </w:tc>
        <w:tc>
          <w:tcPr>
            <w:tcW w:w="598" w:type="dxa"/>
            <w:vAlign w:val="center"/>
            <w:hideMark/>
          </w:tcPr>
          <w:p w14:paraId="48EE21FD" w14:textId="77777777" w:rsidR="0013207F" w:rsidRPr="0013207F" w:rsidRDefault="0013207F" w:rsidP="0013207F">
            <w:pPr>
              <w:jc w:val="center"/>
              <w:rPr>
                <w:sz w:val="16"/>
                <w:szCs w:val="16"/>
              </w:rPr>
            </w:pPr>
            <w:r w:rsidRPr="0013207F">
              <w:rPr>
                <w:sz w:val="16"/>
                <w:szCs w:val="16"/>
              </w:rPr>
              <w:t>991</w:t>
            </w:r>
          </w:p>
        </w:tc>
        <w:tc>
          <w:tcPr>
            <w:tcW w:w="419" w:type="dxa"/>
            <w:vAlign w:val="center"/>
            <w:hideMark/>
          </w:tcPr>
          <w:p w14:paraId="729AB3A2" w14:textId="77777777" w:rsidR="0013207F" w:rsidRPr="0013207F" w:rsidRDefault="0013207F" w:rsidP="0013207F">
            <w:pPr>
              <w:jc w:val="center"/>
              <w:rPr>
                <w:sz w:val="16"/>
                <w:szCs w:val="16"/>
              </w:rPr>
            </w:pPr>
            <w:r w:rsidRPr="0013207F">
              <w:rPr>
                <w:sz w:val="16"/>
                <w:szCs w:val="16"/>
              </w:rPr>
              <w:t>07</w:t>
            </w:r>
          </w:p>
        </w:tc>
        <w:tc>
          <w:tcPr>
            <w:tcW w:w="564" w:type="dxa"/>
            <w:vAlign w:val="center"/>
            <w:hideMark/>
          </w:tcPr>
          <w:p w14:paraId="33EA4E0E" w14:textId="77777777" w:rsidR="0013207F" w:rsidRPr="0013207F" w:rsidRDefault="0013207F" w:rsidP="0013207F">
            <w:pPr>
              <w:jc w:val="center"/>
              <w:rPr>
                <w:sz w:val="16"/>
                <w:szCs w:val="16"/>
              </w:rPr>
            </w:pPr>
            <w:r w:rsidRPr="0013207F">
              <w:rPr>
                <w:sz w:val="16"/>
                <w:szCs w:val="16"/>
              </w:rPr>
              <w:t>02</w:t>
            </w:r>
          </w:p>
        </w:tc>
        <w:tc>
          <w:tcPr>
            <w:tcW w:w="376" w:type="dxa"/>
            <w:vAlign w:val="center"/>
            <w:hideMark/>
          </w:tcPr>
          <w:p w14:paraId="3EC140D5" w14:textId="77777777" w:rsidR="0013207F" w:rsidRPr="0013207F" w:rsidRDefault="0013207F" w:rsidP="0013207F">
            <w:pPr>
              <w:jc w:val="center"/>
              <w:rPr>
                <w:sz w:val="16"/>
                <w:szCs w:val="16"/>
              </w:rPr>
            </w:pPr>
            <w:r w:rsidRPr="0013207F">
              <w:rPr>
                <w:sz w:val="16"/>
                <w:szCs w:val="16"/>
              </w:rPr>
              <w:t>02</w:t>
            </w:r>
          </w:p>
        </w:tc>
        <w:tc>
          <w:tcPr>
            <w:tcW w:w="296" w:type="dxa"/>
            <w:vAlign w:val="center"/>
            <w:hideMark/>
          </w:tcPr>
          <w:p w14:paraId="16E10BBD" w14:textId="77777777" w:rsidR="0013207F" w:rsidRPr="0013207F" w:rsidRDefault="0013207F" w:rsidP="0013207F">
            <w:pPr>
              <w:jc w:val="center"/>
              <w:rPr>
                <w:sz w:val="16"/>
                <w:szCs w:val="16"/>
              </w:rPr>
            </w:pPr>
            <w:r w:rsidRPr="0013207F">
              <w:rPr>
                <w:sz w:val="16"/>
                <w:szCs w:val="16"/>
              </w:rPr>
              <w:t>2</w:t>
            </w:r>
          </w:p>
        </w:tc>
        <w:tc>
          <w:tcPr>
            <w:tcW w:w="477" w:type="dxa"/>
            <w:vAlign w:val="center"/>
            <w:hideMark/>
          </w:tcPr>
          <w:p w14:paraId="528C1BC3" w14:textId="77777777" w:rsidR="0013207F" w:rsidRPr="0013207F" w:rsidRDefault="0013207F" w:rsidP="0013207F">
            <w:pPr>
              <w:jc w:val="center"/>
              <w:rPr>
                <w:sz w:val="16"/>
                <w:szCs w:val="16"/>
              </w:rPr>
            </w:pPr>
            <w:r w:rsidRPr="0013207F">
              <w:rPr>
                <w:sz w:val="16"/>
                <w:szCs w:val="16"/>
              </w:rPr>
              <w:t>03</w:t>
            </w:r>
          </w:p>
        </w:tc>
        <w:tc>
          <w:tcPr>
            <w:tcW w:w="688" w:type="dxa"/>
            <w:vAlign w:val="center"/>
            <w:hideMark/>
          </w:tcPr>
          <w:p w14:paraId="6411FA54" w14:textId="77777777" w:rsidR="0013207F" w:rsidRPr="0013207F" w:rsidRDefault="0013207F" w:rsidP="0013207F">
            <w:pPr>
              <w:jc w:val="center"/>
              <w:rPr>
                <w:sz w:val="16"/>
                <w:szCs w:val="16"/>
              </w:rPr>
            </w:pPr>
            <w:r w:rsidRPr="0013207F">
              <w:rPr>
                <w:sz w:val="16"/>
                <w:szCs w:val="16"/>
              </w:rPr>
              <w:t>02010</w:t>
            </w:r>
          </w:p>
        </w:tc>
        <w:tc>
          <w:tcPr>
            <w:tcW w:w="461" w:type="dxa"/>
            <w:vAlign w:val="center"/>
            <w:hideMark/>
          </w:tcPr>
          <w:p w14:paraId="20BD5756" w14:textId="77777777" w:rsidR="0013207F" w:rsidRPr="0013207F" w:rsidRDefault="0013207F" w:rsidP="0013207F">
            <w:pPr>
              <w:jc w:val="center"/>
              <w:rPr>
                <w:sz w:val="16"/>
                <w:szCs w:val="16"/>
              </w:rPr>
            </w:pPr>
            <w:r w:rsidRPr="0013207F">
              <w:rPr>
                <w:sz w:val="16"/>
                <w:szCs w:val="16"/>
              </w:rPr>
              <w:t> </w:t>
            </w:r>
          </w:p>
        </w:tc>
        <w:tc>
          <w:tcPr>
            <w:tcW w:w="940" w:type="dxa"/>
            <w:noWrap/>
            <w:vAlign w:val="center"/>
            <w:hideMark/>
          </w:tcPr>
          <w:p w14:paraId="1ACC4A86" w14:textId="77777777" w:rsidR="0013207F" w:rsidRPr="0013207F" w:rsidRDefault="0013207F" w:rsidP="0013207F">
            <w:pPr>
              <w:jc w:val="right"/>
              <w:rPr>
                <w:sz w:val="16"/>
                <w:szCs w:val="16"/>
              </w:rPr>
            </w:pPr>
            <w:r w:rsidRPr="0013207F">
              <w:rPr>
                <w:sz w:val="16"/>
                <w:szCs w:val="16"/>
              </w:rPr>
              <w:t>175,0</w:t>
            </w:r>
          </w:p>
        </w:tc>
        <w:tc>
          <w:tcPr>
            <w:tcW w:w="993" w:type="dxa"/>
            <w:noWrap/>
            <w:vAlign w:val="center"/>
            <w:hideMark/>
          </w:tcPr>
          <w:p w14:paraId="2A53A6B6" w14:textId="77777777" w:rsidR="0013207F" w:rsidRPr="0013207F" w:rsidRDefault="0013207F" w:rsidP="0013207F">
            <w:pPr>
              <w:jc w:val="right"/>
              <w:rPr>
                <w:sz w:val="16"/>
                <w:szCs w:val="16"/>
              </w:rPr>
            </w:pPr>
            <w:r w:rsidRPr="0013207F">
              <w:rPr>
                <w:sz w:val="16"/>
                <w:szCs w:val="16"/>
              </w:rPr>
              <w:t>150,0</w:t>
            </w:r>
          </w:p>
        </w:tc>
        <w:tc>
          <w:tcPr>
            <w:tcW w:w="997" w:type="dxa"/>
            <w:noWrap/>
            <w:vAlign w:val="center"/>
            <w:hideMark/>
          </w:tcPr>
          <w:p w14:paraId="662F5826" w14:textId="77777777" w:rsidR="0013207F" w:rsidRPr="0013207F" w:rsidRDefault="0013207F" w:rsidP="0013207F">
            <w:pPr>
              <w:jc w:val="right"/>
              <w:rPr>
                <w:sz w:val="16"/>
                <w:szCs w:val="16"/>
              </w:rPr>
            </w:pPr>
            <w:r w:rsidRPr="0013207F">
              <w:rPr>
                <w:sz w:val="16"/>
                <w:szCs w:val="16"/>
              </w:rPr>
              <w:t>150,0</w:t>
            </w:r>
          </w:p>
        </w:tc>
      </w:tr>
      <w:tr w:rsidR="0013207F" w:rsidRPr="0013207F" w14:paraId="0270A40D" w14:textId="77777777" w:rsidTr="0013207F">
        <w:trPr>
          <w:trHeight w:val="450"/>
        </w:trPr>
        <w:tc>
          <w:tcPr>
            <w:tcW w:w="3114" w:type="dxa"/>
            <w:vAlign w:val="center"/>
            <w:hideMark/>
          </w:tcPr>
          <w:p w14:paraId="0E00650F" w14:textId="77777777" w:rsidR="0013207F" w:rsidRPr="0013207F" w:rsidRDefault="0013207F" w:rsidP="0013207F">
            <w:pPr>
              <w:rPr>
                <w:sz w:val="16"/>
                <w:szCs w:val="16"/>
              </w:rPr>
            </w:pPr>
            <w:r w:rsidRPr="0013207F">
              <w:rPr>
                <w:sz w:val="16"/>
                <w:szCs w:val="16"/>
              </w:rPr>
              <w:t>Социальное обеспечение и иные выплаты населению</w:t>
            </w:r>
          </w:p>
        </w:tc>
        <w:tc>
          <w:tcPr>
            <w:tcW w:w="598" w:type="dxa"/>
            <w:vAlign w:val="center"/>
            <w:hideMark/>
          </w:tcPr>
          <w:p w14:paraId="40319E61" w14:textId="77777777" w:rsidR="0013207F" w:rsidRPr="0013207F" w:rsidRDefault="0013207F" w:rsidP="0013207F">
            <w:pPr>
              <w:jc w:val="center"/>
              <w:rPr>
                <w:sz w:val="16"/>
                <w:szCs w:val="16"/>
              </w:rPr>
            </w:pPr>
            <w:r w:rsidRPr="0013207F">
              <w:rPr>
                <w:sz w:val="16"/>
                <w:szCs w:val="16"/>
              </w:rPr>
              <w:t>991</w:t>
            </w:r>
          </w:p>
        </w:tc>
        <w:tc>
          <w:tcPr>
            <w:tcW w:w="419" w:type="dxa"/>
            <w:vAlign w:val="center"/>
            <w:hideMark/>
          </w:tcPr>
          <w:p w14:paraId="4A95D657" w14:textId="77777777" w:rsidR="0013207F" w:rsidRPr="0013207F" w:rsidRDefault="0013207F" w:rsidP="0013207F">
            <w:pPr>
              <w:jc w:val="center"/>
              <w:rPr>
                <w:sz w:val="16"/>
                <w:szCs w:val="16"/>
              </w:rPr>
            </w:pPr>
            <w:r w:rsidRPr="0013207F">
              <w:rPr>
                <w:sz w:val="16"/>
                <w:szCs w:val="16"/>
              </w:rPr>
              <w:t>07</w:t>
            </w:r>
          </w:p>
        </w:tc>
        <w:tc>
          <w:tcPr>
            <w:tcW w:w="564" w:type="dxa"/>
            <w:vAlign w:val="center"/>
            <w:hideMark/>
          </w:tcPr>
          <w:p w14:paraId="714C9F0B" w14:textId="77777777" w:rsidR="0013207F" w:rsidRPr="0013207F" w:rsidRDefault="0013207F" w:rsidP="0013207F">
            <w:pPr>
              <w:jc w:val="center"/>
              <w:rPr>
                <w:sz w:val="16"/>
                <w:szCs w:val="16"/>
              </w:rPr>
            </w:pPr>
            <w:r w:rsidRPr="0013207F">
              <w:rPr>
                <w:sz w:val="16"/>
                <w:szCs w:val="16"/>
              </w:rPr>
              <w:t>02</w:t>
            </w:r>
          </w:p>
        </w:tc>
        <w:tc>
          <w:tcPr>
            <w:tcW w:w="376" w:type="dxa"/>
            <w:vAlign w:val="center"/>
            <w:hideMark/>
          </w:tcPr>
          <w:p w14:paraId="237E683A" w14:textId="77777777" w:rsidR="0013207F" w:rsidRPr="0013207F" w:rsidRDefault="0013207F" w:rsidP="0013207F">
            <w:pPr>
              <w:jc w:val="center"/>
              <w:rPr>
                <w:sz w:val="16"/>
                <w:szCs w:val="16"/>
              </w:rPr>
            </w:pPr>
            <w:r w:rsidRPr="0013207F">
              <w:rPr>
                <w:sz w:val="16"/>
                <w:szCs w:val="16"/>
              </w:rPr>
              <w:t>02</w:t>
            </w:r>
          </w:p>
        </w:tc>
        <w:tc>
          <w:tcPr>
            <w:tcW w:w="296" w:type="dxa"/>
            <w:vAlign w:val="center"/>
            <w:hideMark/>
          </w:tcPr>
          <w:p w14:paraId="43713D08" w14:textId="77777777" w:rsidR="0013207F" w:rsidRPr="0013207F" w:rsidRDefault="0013207F" w:rsidP="0013207F">
            <w:pPr>
              <w:jc w:val="center"/>
              <w:rPr>
                <w:sz w:val="16"/>
                <w:szCs w:val="16"/>
              </w:rPr>
            </w:pPr>
            <w:r w:rsidRPr="0013207F">
              <w:rPr>
                <w:sz w:val="16"/>
                <w:szCs w:val="16"/>
              </w:rPr>
              <w:t>2</w:t>
            </w:r>
          </w:p>
        </w:tc>
        <w:tc>
          <w:tcPr>
            <w:tcW w:w="477" w:type="dxa"/>
            <w:vAlign w:val="center"/>
            <w:hideMark/>
          </w:tcPr>
          <w:p w14:paraId="6A3F2C14" w14:textId="77777777" w:rsidR="0013207F" w:rsidRPr="0013207F" w:rsidRDefault="0013207F" w:rsidP="0013207F">
            <w:pPr>
              <w:jc w:val="center"/>
              <w:rPr>
                <w:sz w:val="16"/>
                <w:szCs w:val="16"/>
              </w:rPr>
            </w:pPr>
            <w:r w:rsidRPr="0013207F">
              <w:rPr>
                <w:sz w:val="16"/>
                <w:szCs w:val="16"/>
              </w:rPr>
              <w:t>03</w:t>
            </w:r>
          </w:p>
        </w:tc>
        <w:tc>
          <w:tcPr>
            <w:tcW w:w="688" w:type="dxa"/>
            <w:vAlign w:val="center"/>
            <w:hideMark/>
          </w:tcPr>
          <w:p w14:paraId="148AE2BF" w14:textId="77777777" w:rsidR="0013207F" w:rsidRPr="0013207F" w:rsidRDefault="0013207F" w:rsidP="0013207F">
            <w:pPr>
              <w:jc w:val="center"/>
              <w:rPr>
                <w:sz w:val="16"/>
                <w:szCs w:val="16"/>
              </w:rPr>
            </w:pPr>
            <w:r w:rsidRPr="0013207F">
              <w:rPr>
                <w:sz w:val="16"/>
                <w:szCs w:val="16"/>
              </w:rPr>
              <w:t>02010</w:t>
            </w:r>
          </w:p>
        </w:tc>
        <w:tc>
          <w:tcPr>
            <w:tcW w:w="461" w:type="dxa"/>
            <w:vAlign w:val="center"/>
            <w:hideMark/>
          </w:tcPr>
          <w:p w14:paraId="2F2966F2" w14:textId="77777777" w:rsidR="0013207F" w:rsidRPr="0013207F" w:rsidRDefault="0013207F" w:rsidP="0013207F">
            <w:pPr>
              <w:jc w:val="center"/>
              <w:rPr>
                <w:sz w:val="16"/>
                <w:szCs w:val="16"/>
              </w:rPr>
            </w:pPr>
            <w:r w:rsidRPr="0013207F">
              <w:rPr>
                <w:sz w:val="16"/>
                <w:szCs w:val="16"/>
              </w:rPr>
              <w:t>300</w:t>
            </w:r>
          </w:p>
        </w:tc>
        <w:tc>
          <w:tcPr>
            <w:tcW w:w="940" w:type="dxa"/>
            <w:noWrap/>
            <w:vAlign w:val="center"/>
            <w:hideMark/>
          </w:tcPr>
          <w:p w14:paraId="625F162C" w14:textId="77777777" w:rsidR="0013207F" w:rsidRPr="0013207F" w:rsidRDefault="0013207F" w:rsidP="0013207F">
            <w:pPr>
              <w:jc w:val="right"/>
              <w:rPr>
                <w:sz w:val="16"/>
                <w:szCs w:val="16"/>
              </w:rPr>
            </w:pPr>
            <w:r w:rsidRPr="0013207F">
              <w:rPr>
                <w:sz w:val="16"/>
                <w:szCs w:val="16"/>
              </w:rPr>
              <w:t>175,0</w:t>
            </w:r>
          </w:p>
        </w:tc>
        <w:tc>
          <w:tcPr>
            <w:tcW w:w="993" w:type="dxa"/>
            <w:noWrap/>
            <w:vAlign w:val="center"/>
            <w:hideMark/>
          </w:tcPr>
          <w:p w14:paraId="74E28207" w14:textId="77777777" w:rsidR="0013207F" w:rsidRPr="0013207F" w:rsidRDefault="0013207F" w:rsidP="0013207F">
            <w:pPr>
              <w:jc w:val="right"/>
              <w:rPr>
                <w:sz w:val="16"/>
                <w:szCs w:val="16"/>
              </w:rPr>
            </w:pPr>
            <w:r w:rsidRPr="0013207F">
              <w:rPr>
                <w:sz w:val="16"/>
                <w:szCs w:val="16"/>
              </w:rPr>
              <w:t>150,0</w:t>
            </w:r>
          </w:p>
        </w:tc>
        <w:tc>
          <w:tcPr>
            <w:tcW w:w="997" w:type="dxa"/>
            <w:noWrap/>
            <w:vAlign w:val="center"/>
            <w:hideMark/>
          </w:tcPr>
          <w:p w14:paraId="30A343E6" w14:textId="77777777" w:rsidR="0013207F" w:rsidRPr="0013207F" w:rsidRDefault="0013207F" w:rsidP="0013207F">
            <w:pPr>
              <w:jc w:val="right"/>
              <w:rPr>
                <w:sz w:val="16"/>
                <w:szCs w:val="16"/>
              </w:rPr>
            </w:pPr>
            <w:r w:rsidRPr="0013207F">
              <w:rPr>
                <w:sz w:val="16"/>
                <w:szCs w:val="16"/>
              </w:rPr>
              <w:t>150,0</w:t>
            </w:r>
          </w:p>
        </w:tc>
      </w:tr>
      <w:tr w:rsidR="0013207F" w:rsidRPr="0013207F" w14:paraId="17E7364E" w14:textId="77777777" w:rsidTr="0013207F">
        <w:trPr>
          <w:trHeight w:val="315"/>
        </w:trPr>
        <w:tc>
          <w:tcPr>
            <w:tcW w:w="3114" w:type="dxa"/>
            <w:vAlign w:val="center"/>
            <w:hideMark/>
          </w:tcPr>
          <w:p w14:paraId="365243DD" w14:textId="77777777" w:rsidR="0013207F" w:rsidRPr="0013207F" w:rsidRDefault="0013207F" w:rsidP="0013207F">
            <w:pPr>
              <w:rPr>
                <w:sz w:val="16"/>
                <w:szCs w:val="16"/>
              </w:rPr>
            </w:pPr>
            <w:r w:rsidRPr="0013207F">
              <w:rPr>
                <w:sz w:val="16"/>
                <w:szCs w:val="16"/>
              </w:rPr>
              <w:t>Премии и гранты</w:t>
            </w:r>
          </w:p>
        </w:tc>
        <w:tc>
          <w:tcPr>
            <w:tcW w:w="598" w:type="dxa"/>
            <w:vAlign w:val="center"/>
            <w:hideMark/>
          </w:tcPr>
          <w:p w14:paraId="0D025786" w14:textId="77777777" w:rsidR="0013207F" w:rsidRPr="0013207F" w:rsidRDefault="0013207F" w:rsidP="0013207F">
            <w:pPr>
              <w:jc w:val="center"/>
              <w:rPr>
                <w:sz w:val="16"/>
                <w:szCs w:val="16"/>
              </w:rPr>
            </w:pPr>
            <w:r w:rsidRPr="0013207F">
              <w:rPr>
                <w:sz w:val="16"/>
                <w:szCs w:val="16"/>
              </w:rPr>
              <w:t>991</w:t>
            </w:r>
          </w:p>
        </w:tc>
        <w:tc>
          <w:tcPr>
            <w:tcW w:w="419" w:type="dxa"/>
            <w:vAlign w:val="center"/>
            <w:hideMark/>
          </w:tcPr>
          <w:p w14:paraId="2DE458D1" w14:textId="77777777" w:rsidR="0013207F" w:rsidRPr="0013207F" w:rsidRDefault="0013207F" w:rsidP="0013207F">
            <w:pPr>
              <w:jc w:val="center"/>
              <w:rPr>
                <w:sz w:val="16"/>
                <w:szCs w:val="16"/>
              </w:rPr>
            </w:pPr>
            <w:r w:rsidRPr="0013207F">
              <w:rPr>
                <w:sz w:val="16"/>
                <w:szCs w:val="16"/>
              </w:rPr>
              <w:t>07</w:t>
            </w:r>
          </w:p>
        </w:tc>
        <w:tc>
          <w:tcPr>
            <w:tcW w:w="564" w:type="dxa"/>
            <w:vAlign w:val="center"/>
            <w:hideMark/>
          </w:tcPr>
          <w:p w14:paraId="2C30190D" w14:textId="77777777" w:rsidR="0013207F" w:rsidRPr="0013207F" w:rsidRDefault="0013207F" w:rsidP="0013207F">
            <w:pPr>
              <w:jc w:val="center"/>
              <w:rPr>
                <w:sz w:val="16"/>
                <w:szCs w:val="16"/>
              </w:rPr>
            </w:pPr>
            <w:r w:rsidRPr="0013207F">
              <w:rPr>
                <w:sz w:val="16"/>
                <w:szCs w:val="16"/>
              </w:rPr>
              <w:t>02</w:t>
            </w:r>
          </w:p>
        </w:tc>
        <w:tc>
          <w:tcPr>
            <w:tcW w:w="376" w:type="dxa"/>
            <w:vAlign w:val="center"/>
            <w:hideMark/>
          </w:tcPr>
          <w:p w14:paraId="4C3DDA5E" w14:textId="77777777" w:rsidR="0013207F" w:rsidRPr="0013207F" w:rsidRDefault="0013207F" w:rsidP="0013207F">
            <w:pPr>
              <w:jc w:val="center"/>
              <w:rPr>
                <w:sz w:val="16"/>
                <w:szCs w:val="16"/>
              </w:rPr>
            </w:pPr>
            <w:r w:rsidRPr="0013207F">
              <w:rPr>
                <w:sz w:val="16"/>
                <w:szCs w:val="16"/>
              </w:rPr>
              <w:t>02</w:t>
            </w:r>
          </w:p>
        </w:tc>
        <w:tc>
          <w:tcPr>
            <w:tcW w:w="296" w:type="dxa"/>
            <w:vAlign w:val="center"/>
            <w:hideMark/>
          </w:tcPr>
          <w:p w14:paraId="7BEF2F65" w14:textId="77777777" w:rsidR="0013207F" w:rsidRPr="0013207F" w:rsidRDefault="0013207F" w:rsidP="0013207F">
            <w:pPr>
              <w:jc w:val="center"/>
              <w:rPr>
                <w:sz w:val="16"/>
                <w:szCs w:val="16"/>
              </w:rPr>
            </w:pPr>
            <w:r w:rsidRPr="0013207F">
              <w:rPr>
                <w:sz w:val="16"/>
                <w:szCs w:val="16"/>
              </w:rPr>
              <w:t>2</w:t>
            </w:r>
          </w:p>
        </w:tc>
        <w:tc>
          <w:tcPr>
            <w:tcW w:w="477" w:type="dxa"/>
            <w:vAlign w:val="center"/>
            <w:hideMark/>
          </w:tcPr>
          <w:p w14:paraId="21FA416F" w14:textId="77777777" w:rsidR="0013207F" w:rsidRPr="0013207F" w:rsidRDefault="0013207F" w:rsidP="0013207F">
            <w:pPr>
              <w:jc w:val="center"/>
              <w:rPr>
                <w:sz w:val="16"/>
                <w:szCs w:val="16"/>
              </w:rPr>
            </w:pPr>
            <w:r w:rsidRPr="0013207F">
              <w:rPr>
                <w:sz w:val="16"/>
                <w:szCs w:val="16"/>
              </w:rPr>
              <w:t>03</w:t>
            </w:r>
          </w:p>
        </w:tc>
        <w:tc>
          <w:tcPr>
            <w:tcW w:w="688" w:type="dxa"/>
            <w:vAlign w:val="center"/>
            <w:hideMark/>
          </w:tcPr>
          <w:p w14:paraId="18AD1006" w14:textId="77777777" w:rsidR="0013207F" w:rsidRPr="0013207F" w:rsidRDefault="0013207F" w:rsidP="0013207F">
            <w:pPr>
              <w:jc w:val="center"/>
              <w:rPr>
                <w:sz w:val="16"/>
                <w:szCs w:val="16"/>
              </w:rPr>
            </w:pPr>
            <w:r w:rsidRPr="0013207F">
              <w:rPr>
                <w:sz w:val="16"/>
                <w:szCs w:val="16"/>
              </w:rPr>
              <w:t>02010</w:t>
            </w:r>
          </w:p>
        </w:tc>
        <w:tc>
          <w:tcPr>
            <w:tcW w:w="461" w:type="dxa"/>
            <w:vAlign w:val="center"/>
            <w:hideMark/>
          </w:tcPr>
          <w:p w14:paraId="424C81B5" w14:textId="77777777" w:rsidR="0013207F" w:rsidRPr="0013207F" w:rsidRDefault="0013207F" w:rsidP="0013207F">
            <w:pPr>
              <w:jc w:val="center"/>
              <w:rPr>
                <w:sz w:val="16"/>
                <w:szCs w:val="16"/>
              </w:rPr>
            </w:pPr>
            <w:r w:rsidRPr="0013207F">
              <w:rPr>
                <w:sz w:val="16"/>
                <w:szCs w:val="16"/>
              </w:rPr>
              <w:t>350</w:t>
            </w:r>
          </w:p>
        </w:tc>
        <w:tc>
          <w:tcPr>
            <w:tcW w:w="940" w:type="dxa"/>
            <w:noWrap/>
            <w:vAlign w:val="center"/>
            <w:hideMark/>
          </w:tcPr>
          <w:p w14:paraId="0C18DA31" w14:textId="77777777" w:rsidR="0013207F" w:rsidRPr="0013207F" w:rsidRDefault="0013207F" w:rsidP="0013207F">
            <w:pPr>
              <w:jc w:val="right"/>
              <w:rPr>
                <w:sz w:val="16"/>
                <w:szCs w:val="16"/>
              </w:rPr>
            </w:pPr>
            <w:r w:rsidRPr="0013207F">
              <w:rPr>
                <w:sz w:val="16"/>
                <w:szCs w:val="16"/>
              </w:rPr>
              <w:t>175,0</w:t>
            </w:r>
          </w:p>
        </w:tc>
        <w:tc>
          <w:tcPr>
            <w:tcW w:w="993" w:type="dxa"/>
            <w:noWrap/>
            <w:vAlign w:val="center"/>
            <w:hideMark/>
          </w:tcPr>
          <w:p w14:paraId="307750AF" w14:textId="77777777" w:rsidR="0013207F" w:rsidRPr="0013207F" w:rsidRDefault="0013207F" w:rsidP="0013207F">
            <w:pPr>
              <w:jc w:val="right"/>
              <w:rPr>
                <w:sz w:val="16"/>
                <w:szCs w:val="16"/>
              </w:rPr>
            </w:pPr>
            <w:r w:rsidRPr="0013207F">
              <w:rPr>
                <w:sz w:val="16"/>
                <w:szCs w:val="16"/>
              </w:rPr>
              <w:t>150,0</w:t>
            </w:r>
          </w:p>
        </w:tc>
        <w:tc>
          <w:tcPr>
            <w:tcW w:w="997" w:type="dxa"/>
            <w:noWrap/>
            <w:vAlign w:val="center"/>
            <w:hideMark/>
          </w:tcPr>
          <w:p w14:paraId="6C5F1CF8" w14:textId="77777777" w:rsidR="0013207F" w:rsidRPr="0013207F" w:rsidRDefault="0013207F" w:rsidP="0013207F">
            <w:pPr>
              <w:jc w:val="right"/>
              <w:rPr>
                <w:sz w:val="16"/>
                <w:szCs w:val="16"/>
              </w:rPr>
            </w:pPr>
            <w:r w:rsidRPr="0013207F">
              <w:rPr>
                <w:sz w:val="16"/>
                <w:szCs w:val="16"/>
              </w:rPr>
              <w:t>150,0</w:t>
            </w:r>
          </w:p>
        </w:tc>
      </w:tr>
      <w:tr w:rsidR="0013207F" w:rsidRPr="0013207F" w14:paraId="59ED8913" w14:textId="77777777" w:rsidTr="0013207F">
        <w:trPr>
          <w:trHeight w:val="1335"/>
        </w:trPr>
        <w:tc>
          <w:tcPr>
            <w:tcW w:w="3114" w:type="dxa"/>
            <w:vAlign w:val="center"/>
            <w:hideMark/>
          </w:tcPr>
          <w:p w14:paraId="1C1B0A82" w14:textId="77777777" w:rsidR="0013207F" w:rsidRPr="0013207F" w:rsidRDefault="0013207F" w:rsidP="0013207F">
            <w:pPr>
              <w:rPr>
                <w:sz w:val="16"/>
                <w:szCs w:val="16"/>
              </w:rPr>
            </w:pPr>
            <w:r w:rsidRPr="0013207F">
              <w:rPr>
                <w:sz w:val="16"/>
                <w:szCs w:val="16"/>
              </w:rPr>
              <w:t>Основное мероприятие "Организации бесплатного горячего питания обучающихся, получающих начальное общее образование в муниципальных образовательных организациях Рузаевского муниципального района Республики Мордовия"</w:t>
            </w:r>
          </w:p>
        </w:tc>
        <w:tc>
          <w:tcPr>
            <w:tcW w:w="598" w:type="dxa"/>
            <w:vAlign w:val="center"/>
            <w:hideMark/>
          </w:tcPr>
          <w:p w14:paraId="546ECB3B" w14:textId="77777777" w:rsidR="0013207F" w:rsidRPr="0013207F" w:rsidRDefault="0013207F" w:rsidP="0013207F">
            <w:pPr>
              <w:jc w:val="center"/>
              <w:rPr>
                <w:sz w:val="16"/>
                <w:szCs w:val="16"/>
              </w:rPr>
            </w:pPr>
            <w:r w:rsidRPr="0013207F">
              <w:rPr>
                <w:sz w:val="16"/>
                <w:szCs w:val="16"/>
              </w:rPr>
              <w:t>991</w:t>
            </w:r>
          </w:p>
        </w:tc>
        <w:tc>
          <w:tcPr>
            <w:tcW w:w="419" w:type="dxa"/>
            <w:vAlign w:val="center"/>
            <w:hideMark/>
          </w:tcPr>
          <w:p w14:paraId="39778481" w14:textId="77777777" w:rsidR="0013207F" w:rsidRPr="0013207F" w:rsidRDefault="0013207F" w:rsidP="0013207F">
            <w:pPr>
              <w:jc w:val="center"/>
              <w:rPr>
                <w:sz w:val="16"/>
                <w:szCs w:val="16"/>
              </w:rPr>
            </w:pPr>
            <w:r w:rsidRPr="0013207F">
              <w:rPr>
                <w:sz w:val="16"/>
                <w:szCs w:val="16"/>
              </w:rPr>
              <w:t>07</w:t>
            </w:r>
          </w:p>
        </w:tc>
        <w:tc>
          <w:tcPr>
            <w:tcW w:w="564" w:type="dxa"/>
            <w:vAlign w:val="center"/>
            <w:hideMark/>
          </w:tcPr>
          <w:p w14:paraId="39231C2F" w14:textId="77777777" w:rsidR="0013207F" w:rsidRPr="0013207F" w:rsidRDefault="0013207F" w:rsidP="0013207F">
            <w:pPr>
              <w:jc w:val="center"/>
              <w:rPr>
                <w:sz w:val="16"/>
                <w:szCs w:val="16"/>
              </w:rPr>
            </w:pPr>
            <w:r w:rsidRPr="0013207F">
              <w:rPr>
                <w:sz w:val="16"/>
                <w:szCs w:val="16"/>
              </w:rPr>
              <w:t>02</w:t>
            </w:r>
          </w:p>
        </w:tc>
        <w:tc>
          <w:tcPr>
            <w:tcW w:w="376" w:type="dxa"/>
            <w:vAlign w:val="center"/>
            <w:hideMark/>
          </w:tcPr>
          <w:p w14:paraId="12FD1051" w14:textId="77777777" w:rsidR="0013207F" w:rsidRPr="0013207F" w:rsidRDefault="0013207F" w:rsidP="0013207F">
            <w:pPr>
              <w:jc w:val="center"/>
              <w:rPr>
                <w:sz w:val="16"/>
                <w:szCs w:val="16"/>
              </w:rPr>
            </w:pPr>
            <w:r w:rsidRPr="0013207F">
              <w:rPr>
                <w:sz w:val="16"/>
                <w:szCs w:val="16"/>
              </w:rPr>
              <w:t>02</w:t>
            </w:r>
          </w:p>
        </w:tc>
        <w:tc>
          <w:tcPr>
            <w:tcW w:w="296" w:type="dxa"/>
            <w:vAlign w:val="center"/>
            <w:hideMark/>
          </w:tcPr>
          <w:p w14:paraId="1167B3B8" w14:textId="77777777" w:rsidR="0013207F" w:rsidRPr="0013207F" w:rsidRDefault="0013207F" w:rsidP="0013207F">
            <w:pPr>
              <w:jc w:val="center"/>
              <w:rPr>
                <w:sz w:val="16"/>
                <w:szCs w:val="16"/>
              </w:rPr>
            </w:pPr>
            <w:r w:rsidRPr="0013207F">
              <w:rPr>
                <w:sz w:val="16"/>
                <w:szCs w:val="16"/>
              </w:rPr>
              <w:t>2</w:t>
            </w:r>
          </w:p>
        </w:tc>
        <w:tc>
          <w:tcPr>
            <w:tcW w:w="477" w:type="dxa"/>
            <w:vAlign w:val="center"/>
            <w:hideMark/>
          </w:tcPr>
          <w:p w14:paraId="52664779" w14:textId="77777777" w:rsidR="0013207F" w:rsidRPr="0013207F" w:rsidRDefault="0013207F" w:rsidP="0013207F">
            <w:pPr>
              <w:jc w:val="center"/>
              <w:rPr>
                <w:b/>
                <w:bCs/>
                <w:sz w:val="16"/>
                <w:szCs w:val="16"/>
              </w:rPr>
            </w:pPr>
            <w:r w:rsidRPr="0013207F">
              <w:rPr>
                <w:b/>
                <w:bCs/>
                <w:sz w:val="16"/>
                <w:szCs w:val="16"/>
              </w:rPr>
              <w:t>07</w:t>
            </w:r>
          </w:p>
        </w:tc>
        <w:tc>
          <w:tcPr>
            <w:tcW w:w="688" w:type="dxa"/>
            <w:vAlign w:val="center"/>
            <w:hideMark/>
          </w:tcPr>
          <w:p w14:paraId="38D0DE8D" w14:textId="77777777" w:rsidR="0013207F" w:rsidRPr="0013207F" w:rsidRDefault="0013207F" w:rsidP="0013207F">
            <w:pPr>
              <w:jc w:val="center"/>
              <w:rPr>
                <w:sz w:val="16"/>
                <w:szCs w:val="16"/>
              </w:rPr>
            </w:pPr>
            <w:r w:rsidRPr="0013207F">
              <w:rPr>
                <w:sz w:val="16"/>
                <w:szCs w:val="16"/>
              </w:rPr>
              <w:t> </w:t>
            </w:r>
          </w:p>
        </w:tc>
        <w:tc>
          <w:tcPr>
            <w:tcW w:w="461" w:type="dxa"/>
            <w:vAlign w:val="center"/>
            <w:hideMark/>
          </w:tcPr>
          <w:p w14:paraId="3FF688C9" w14:textId="77777777" w:rsidR="0013207F" w:rsidRPr="0013207F" w:rsidRDefault="0013207F" w:rsidP="0013207F">
            <w:pPr>
              <w:jc w:val="center"/>
              <w:rPr>
                <w:sz w:val="16"/>
                <w:szCs w:val="16"/>
              </w:rPr>
            </w:pPr>
            <w:r w:rsidRPr="0013207F">
              <w:rPr>
                <w:sz w:val="16"/>
                <w:szCs w:val="16"/>
              </w:rPr>
              <w:t> </w:t>
            </w:r>
          </w:p>
        </w:tc>
        <w:tc>
          <w:tcPr>
            <w:tcW w:w="940" w:type="dxa"/>
            <w:noWrap/>
            <w:vAlign w:val="center"/>
            <w:hideMark/>
          </w:tcPr>
          <w:p w14:paraId="6FEA5E62" w14:textId="77777777" w:rsidR="0013207F" w:rsidRPr="0013207F" w:rsidRDefault="0013207F" w:rsidP="0013207F">
            <w:pPr>
              <w:jc w:val="right"/>
              <w:rPr>
                <w:sz w:val="16"/>
                <w:szCs w:val="16"/>
              </w:rPr>
            </w:pPr>
            <w:r w:rsidRPr="0013207F">
              <w:rPr>
                <w:sz w:val="16"/>
                <w:szCs w:val="16"/>
              </w:rPr>
              <w:t>26 227,6</w:t>
            </w:r>
          </w:p>
        </w:tc>
        <w:tc>
          <w:tcPr>
            <w:tcW w:w="993" w:type="dxa"/>
            <w:noWrap/>
            <w:vAlign w:val="center"/>
            <w:hideMark/>
          </w:tcPr>
          <w:p w14:paraId="0D33CDDD" w14:textId="77777777" w:rsidR="0013207F" w:rsidRPr="0013207F" w:rsidRDefault="0013207F" w:rsidP="0013207F">
            <w:pPr>
              <w:jc w:val="right"/>
              <w:rPr>
                <w:sz w:val="16"/>
                <w:szCs w:val="16"/>
              </w:rPr>
            </w:pPr>
            <w:r w:rsidRPr="0013207F">
              <w:rPr>
                <w:sz w:val="16"/>
                <w:szCs w:val="16"/>
              </w:rPr>
              <w:t>25 555,1</w:t>
            </w:r>
          </w:p>
        </w:tc>
        <w:tc>
          <w:tcPr>
            <w:tcW w:w="997" w:type="dxa"/>
            <w:noWrap/>
            <w:vAlign w:val="center"/>
            <w:hideMark/>
          </w:tcPr>
          <w:p w14:paraId="176D5F4B" w14:textId="77777777" w:rsidR="0013207F" w:rsidRPr="0013207F" w:rsidRDefault="0013207F" w:rsidP="0013207F">
            <w:pPr>
              <w:jc w:val="right"/>
              <w:rPr>
                <w:sz w:val="16"/>
                <w:szCs w:val="16"/>
              </w:rPr>
            </w:pPr>
            <w:r w:rsidRPr="0013207F">
              <w:rPr>
                <w:sz w:val="16"/>
                <w:szCs w:val="16"/>
              </w:rPr>
              <w:t>25 555,1</w:t>
            </w:r>
          </w:p>
        </w:tc>
      </w:tr>
      <w:tr w:rsidR="0013207F" w:rsidRPr="0013207F" w14:paraId="0E6275B5" w14:textId="77777777" w:rsidTr="0013207F">
        <w:trPr>
          <w:trHeight w:val="1110"/>
        </w:trPr>
        <w:tc>
          <w:tcPr>
            <w:tcW w:w="3114" w:type="dxa"/>
            <w:vAlign w:val="center"/>
            <w:hideMark/>
          </w:tcPr>
          <w:p w14:paraId="08B08D06" w14:textId="77777777" w:rsidR="0013207F" w:rsidRPr="0013207F" w:rsidRDefault="0013207F" w:rsidP="0013207F">
            <w:pPr>
              <w:rPr>
                <w:sz w:val="16"/>
                <w:szCs w:val="16"/>
              </w:rPr>
            </w:pPr>
            <w:r w:rsidRPr="0013207F">
              <w:rPr>
                <w:sz w:val="16"/>
                <w:szCs w:val="16"/>
              </w:rPr>
              <w:t>Организация бесплатного горячего питания обучающихся, получающих начальное общее образование в муниципальных образовательных организациях Республики Мордовия</w:t>
            </w:r>
          </w:p>
        </w:tc>
        <w:tc>
          <w:tcPr>
            <w:tcW w:w="598" w:type="dxa"/>
            <w:vAlign w:val="center"/>
            <w:hideMark/>
          </w:tcPr>
          <w:p w14:paraId="781EE0F7" w14:textId="77777777" w:rsidR="0013207F" w:rsidRPr="0013207F" w:rsidRDefault="0013207F" w:rsidP="0013207F">
            <w:pPr>
              <w:jc w:val="center"/>
              <w:rPr>
                <w:sz w:val="16"/>
                <w:szCs w:val="16"/>
              </w:rPr>
            </w:pPr>
            <w:r w:rsidRPr="0013207F">
              <w:rPr>
                <w:sz w:val="16"/>
                <w:szCs w:val="16"/>
              </w:rPr>
              <w:t>991</w:t>
            </w:r>
          </w:p>
        </w:tc>
        <w:tc>
          <w:tcPr>
            <w:tcW w:w="419" w:type="dxa"/>
            <w:vAlign w:val="center"/>
            <w:hideMark/>
          </w:tcPr>
          <w:p w14:paraId="53A95000" w14:textId="77777777" w:rsidR="0013207F" w:rsidRPr="0013207F" w:rsidRDefault="0013207F" w:rsidP="0013207F">
            <w:pPr>
              <w:jc w:val="center"/>
              <w:rPr>
                <w:sz w:val="16"/>
                <w:szCs w:val="16"/>
              </w:rPr>
            </w:pPr>
            <w:r w:rsidRPr="0013207F">
              <w:rPr>
                <w:sz w:val="16"/>
                <w:szCs w:val="16"/>
              </w:rPr>
              <w:t>07</w:t>
            </w:r>
          </w:p>
        </w:tc>
        <w:tc>
          <w:tcPr>
            <w:tcW w:w="564" w:type="dxa"/>
            <w:vAlign w:val="center"/>
            <w:hideMark/>
          </w:tcPr>
          <w:p w14:paraId="216EFBF9" w14:textId="77777777" w:rsidR="0013207F" w:rsidRPr="0013207F" w:rsidRDefault="0013207F" w:rsidP="0013207F">
            <w:pPr>
              <w:jc w:val="center"/>
              <w:rPr>
                <w:sz w:val="16"/>
                <w:szCs w:val="16"/>
              </w:rPr>
            </w:pPr>
            <w:r w:rsidRPr="0013207F">
              <w:rPr>
                <w:sz w:val="16"/>
                <w:szCs w:val="16"/>
              </w:rPr>
              <w:t>02</w:t>
            </w:r>
          </w:p>
        </w:tc>
        <w:tc>
          <w:tcPr>
            <w:tcW w:w="376" w:type="dxa"/>
            <w:vAlign w:val="center"/>
            <w:hideMark/>
          </w:tcPr>
          <w:p w14:paraId="39C54F7B" w14:textId="77777777" w:rsidR="0013207F" w:rsidRPr="0013207F" w:rsidRDefault="0013207F" w:rsidP="0013207F">
            <w:pPr>
              <w:jc w:val="center"/>
              <w:rPr>
                <w:sz w:val="16"/>
                <w:szCs w:val="16"/>
              </w:rPr>
            </w:pPr>
            <w:r w:rsidRPr="0013207F">
              <w:rPr>
                <w:sz w:val="16"/>
                <w:szCs w:val="16"/>
              </w:rPr>
              <w:t>02</w:t>
            </w:r>
          </w:p>
        </w:tc>
        <w:tc>
          <w:tcPr>
            <w:tcW w:w="296" w:type="dxa"/>
            <w:vAlign w:val="center"/>
            <w:hideMark/>
          </w:tcPr>
          <w:p w14:paraId="6186FB39" w14:textId="77777777" w:rsidR="0013207F" w:rsidRPr="0013207F" w:rsidRDefault="0013207F" w:rsidP="0013207F">
            <w:pPr>
              <w:jc w:val="center"/>
              <w:rPr>
                <w:sz w:val="16"/>
                <w:szCs w:val="16"/>
              </w:rPr>
            </w:pPr>
            <w:r w:rsidRPr="0013207F">
              <w:rPr>
                <w:sz w:val="16"/>
                <w:szCs w:val="16"/>
              </w:rPr>
              <w:t>2</w:t>
            </w:r>
          </w:p>
        </w:tc>
        <w:tc>
          <w:tcPr>
            <w:tcW w:w="477" w:type="dxa"/>
            <w:vAlign w:val="center"/>
            <w:hideMark/>
          </w:tcPr>
          <w:p w14:paraId="126095DF" w14:textId="77777777" w:rsidR="0013207F" w:rsidRPr="0013207F" w:rsidRDefault="0013207F" w:rsidP="0013207F">
            <w:pPr>
              <w:jc w:val="center"/>
              <w:rPr>
                <w:b/>
                <w:bCs/>
                <w:sz w:val="16"/>
                <w:szCs w:val="16"/>
              </w:rPr>
            </w:pPr>
            <w:r w:rsidRPr="0013207F">
              <w:rPr>
                <w:b/>
                <w:bCs/>
                <w:sz w:val="16"/>
                <w:szCs w:val="16"/>
              </w:rPr>
              <w:t>07</w:t>
            </w:r>
          </w:p>
        </w:tc>
        <w:tc>
          <w:tcPr>
            <w:tcW w:w="688" w:type="dxa"/>
            <w:vAlign w:val="center"/>
            <w:hideMark/>
          </w:tcPr>
          <w:p w14:paraId="1E624F86" w14:textId="77777777" w:rsidR="0013207F" w:rsidRPr="0013207F" w:rsidRDefault="0013207F" w:rsidP="0013207F">
            <w:pPr>
              <w:jc w:val="center"/>
              <w:rPr>
                <w:sz w:val="16"/>
                <w:szCs w:val="16"/>
              </w:rPr>
            </w:pPr>
            <w:r w:rsidRPr="0013207F">
              <w:rPr>
                <w:sz w:val="16"/>
                <w:szCs w:val="16"/>
              </w:rPr>
              <w:t>L3040</w:t>
            </w:r>
          </w:p>
        </w:tc>
        <w:tc>
          <w:tcPr>
            <w:tcW w:w="461" w:type="dxa"/>
            <w:vAlign w:val="center"/>
            <w:hideMark/>
          </w:tcPr>
          <w:p w14:paraId="3C919468" w14:textId="77777777" w:rsidR="0013207F" w:rsidRPr="0013207F" w:rsidRDefault="0013207F" w:rsidP="0013207F">
            <w:pPr>
              <w:jc w:val="center"/>
              <w:rPr>
                <w:sz w:val="16"/>
                <w:szCs w:val="16"/>
              </w:rPr>
            </w:pPr>
            <w:r w:rsidRPr="0013207F">
              <w:rPr>
                <w:sz w:val="16"/>
                <w:szCs w:val="16"/>
              </w:rPr>
              <w:t> </w:t>
            </w:r>
          </w:p>
        </w:tc>
        <w:tc>
          <w:tcPr>
            <w:tcW w:w="940" w:type="dxa"/>
            <w:noWrap/>
            <w:vAlign w:val="center"/>
            <w:hideMark/>
          </w:tcPr>
          <w:p w14:paraId="37F7339F" w14:textId="77777777" w:rsidR="0013207F" w:rsidRPr="0013207F" w:rsidRDefault="0013207F" w:rsidP="0013207F">
            <w:pPr>
              <w:jc w:val="right"/>
              <w:rPr>
                <w:sz w:val="16"/>
                <w:szCs w:val="16"/>
              </w:rPr>
            </w:pPr>
            <w:r w:rsidRPr="0013207F">
              <w:rPr>
                <w:sz w:val="16"/>
                <w:szCs w:val="16"/>
              </w:rPr>
              <w:t>26 227,6</w:t>
            </w:r>
          </w:p>
        </w:tc>
        <w:tc>
          <w:tcPr>
            <w:tcW w:w="993" w:type="dxa"/>
            <w:noWrap/>
            <w:vAlign w:val="center"/>
            <w:hideMark/>
          </w:tcPr>
          <w:p w14:paraId="21842C70" w14:textId="77777777" w:rsidR="0013207F" w:rsidRPr="0013207F" w:rsidRDefault="0013207F" w:rsidP="0013207F">
            <w:pPr>
              <w:jc w:val="right"/>
              <w:rPr>
                <w:sz w:val="16"/>
                <w:szCs w:val="16"/>
              </w:rPr>
            </w:pPr>
            <w:r w:rsidRPr="0013207F">
              <w:rPr>
                <w:sz w:val="16"/>
                <w:szCs w:val="16"/>
              </w:rPr>
              <w:t>25 555,1</w:t>
            </w:r>
          </w:p>
        </w:tc>
        <w:tc>
          <w:tcPr>
            <w:tcW w:w="997" w:type="dxa"/>
            <w:noWrap/>
            <w:vAlign w:val="center"/>
            <w:hideMark/>
          </w:tcPr>
          <w:p w14:paraId="66A977B6" w14:textId="77777777" w:rsidR="0013207F" w:rsidRPr="0013207F" w:rsidRDefault="0013207F" w:rsidP="0013207F">
            <w:pPr>
              <w:jc w:val="right"/>
              <w:rPr>
                <w:sz w:val="16"/>
                <w:szCs w:val="16"/>
              </w:rPr>
            </w:pPr>
            <w:r w:rsidRPr="0013207F">
              <w:rPr>
                <w:sz w:val="16"/>
                <w:szCs w:val="16"/>
              </w:rPr>
              <w:t>25 555,1</w:t>
            </w:r>
          </w:p>
        </w:tc>
      </w:tr>
      <w:tr w:rsidR="0013207F" w:rsidRPr="0013207F" w14:paraId="76289E51" w14:textId="77777777" w:rsidTr="0013207F">
        <w:trPr>
          <w:trHeight w:val="825"/>
        </w:trPr>
        <w:tc>
          <w:tcPr>
            <w:tcW w:w="3114" w:type="dxa"/>
            <w:vAlign w:val="center"/>
            <w:hideMark/>
          </w:tcPr>
          <w:p w14:paraId="724A6C81" w14:textId="77777777" w:rsidR="0013207F" w:rsidRPr="0013207F" w:rsidRDefault="0013207F" w:rsidP="0013207F">
            <w:pPr>
              <w:rPr>
                <w:sz w:val="16"/>
                <w:szCs w:val="16"/>
              </w:rPr>
            </w:pPr>
            <w:r w:rsidRPr="0013207F">
              <w:rPr>
                <w:sz w:val="16"/>
                <w:szCs w:val="16"/>
              </w:rPr>
              <w:t>Предоставление субсидий бюджетным, автономным учреждениям и иным некоммерческим организациям</w:t>
            </w:r>
          </w:p>
        </w:tc>
        <w:tc>
          <w:tcPr>
            <w:tcW w:w="598" w:type="dxa"/>
            <w:vAlign w:val="center"/>
            <w:hideMark/>
          </w:tcPr>
          <w:p w14:paraId="2C318335" w14:textId="77777777" w:rsidR="0013207F" w:rsidRPr="0013207F" w:rsidRDefault="0013207F" w:rsidP="0013207F">
            <w:pPr>
              <w:jc w:val="center"/>
              <w:rPr>
                <w:sz w:val="16"/>
                <w:szCs w:val="16"/>
              </w:rPr>
            </w:pPr>
            <w:r w:rsidRPr="0013207F">
              <w:rPr>
                <w:sz w:val="16"/>
                <w:szCs w:val="16"/>
              </w:rPr>
              <w:t>991</w:t>
            </w:r>
          </w:p>
        </w:tc>
        <w:tc>
          <w:tcPr>
            <w:tcW w:w="419" w:type="dxa"/>
            <w:vAlign w:val="center"/>
            <w:hideMark/>
          </w:tcPr>
          <w:p w14:paraId="028342ED" w14:textId="77777777" w:rsidR="0013207F" w:rsidRPr="0013207F" w:rsidRDefault="0013207F" w:rsidP="0013207F">
            <w:pPr>
              <w:jc w:val="center"/>
              <w:rPr>
                <w:sz w:val="16"/>
                <w:szCs w:val="16"/>
              </w:rPr>
            </w:pPr>
            <w:r w:rsidRPr="0013207F">
              <w:rPr>
                <w:sz w:val="16"/>
                <w:szCs w:val="16"/>
              </w:rPr>
              <w:t>07</w:t>
            </w:r>
          </w:p>
        </w:tc>
        <w:tc>
          <w:tcPr>
            <w:tcW w:w="564" w:type="dxa"/>
            <w:vAlign w:val="center"/>
            <w:hideMark/>
          </w:tcPr>
          <w:p w14:paraId="00AB3A32" w14:textId="77777777" w:rsidR="0013207F" w:rsidRPr="0013207F" w:rsidRDefault="0013207F" w:rsidP="0013207F">
            <w:pPr>
              <w:jc w:val="center"/>
              <w:rPr>
                <w:sz w:val="16"/>
                <w:szCs w:val="16"/>
              </w:rPr>
            </w:pPr>
            <w:r w:rsidRPr="0013207F">
              <w:rPr>
                <w:sz w:val="16"/>
                <w:szCs w:val="16"/>
              </w:rPr>
              <w:t>02</w:t>
            </w:r>
          </w:p>
        </w:tc>
        <w:tc>
          <w:tcPr>
            <w:tcW w:w="376" w:type="dxa"/>
            <w:vAlign w:val="center"/>
            <w:hideMark/>
          </w:tcPr>
          <w:p w14:paraId="43E43734" w14:textId="77777777" w:rsidR="0013207F" w:rsidRPr="0013207F" w:rsidRDefault="0013207F" w:rsidP="0013207F">
            <w:pPr>
              <w:jc w:val="center"/>
              <w:rPr>
                <w:sz w:val="16"/>
                <w:szCs w:val="16"/>
              </w:rPr>
            </w:pPr>
            <w:r w:rsidRPr="0013207F">
              <w:rPr>
                <w:sz w:val="16"/>
                <w:szCs w:val="16"/>
              </w:rPr>
              <w:t>02</w:t>
            </w:r>
          </w:p>
        </w:tc>
        <w:tc>
          <w:tcPr>
            <w:tcW w:w="296" w:type="dxa"/>
            <w:vAlign w:val="center"/>
            <w:hideMark/>
          </w:tcPr>
          <w:p w14:paraId="2526A8B8" w14:textId="77777777" w:rsidR="0013207F" w:rsidRPr="0013207F" w:rsidRDefault="0013207F" w:rsidP="0013207F">
            <w:pPr>
              <w:jc w:val="center"/>
              <w:rPr>
                <w:sz w:val="16"/>
                <w:szCs w:val="16"/>
              </w:rPr>
            </w:pPr>
            <w:r w:rsidRPr="0013207F">
              <w:rPr>
                <w:sz w:val="16"/>
                <w:szCs w:val="16"/>
              </w:rPr>
              <w:t>2</w:t>
            </w:r>
          </w:p>
        </w:tc>
        <w:tc>
          <w:tcPr>
            <w:tcW w:w="477" w:type="dxa"/>
            <w:vAlign w:val="center"/>
            <w:hideMark/>
          </w:tcPr>
          <w:p w14:paraId="5723519E" w14:textId="77777777" w:rsidR="0013207F" w:rsidRPr="0013207F" w:rsidRDefault="0013207F" w:rsidP="0013207F">
            <w:pPr>
              <w:jc w:val="center"/>
              <w:rPr>
                <w:b/>
                <w:bCs/>
                <w:sz w:val="16"/>
                <w:szCs w:val="16"/>
              </w:rPr>
            </w:pPr>
            <w:r w:rsidRPr="0013207F">
              <w:rPr>
                <w:b/>
                <w:bCs/>
                <w:sz w:val="16"/>
                <w:szCs w:val="16"/>
              </w:rPr>
              <w:t>07</w:t>
            </w:r>
          </w:p>
        </w:tc>
        <w:tc>
          <w:tcPr>
            <w:tcW w:w="688" w:type="dxa"/>
            <w:vAlign w:val="center"/>
            <w:hideMark/>
          </w:tcPr>
          <w:p w14:paraId="00FEEBC6" w14:textId="77777777" w:rsidR="0013207F" w:rsidRPr="0013207F" w:rsidRDefault="0013207F" w:rsidP="0013207F">
            <w:pPr>
              <w:jc w:val="center"/>
              <w:rPr>
                <w:sz w:val="16"/>
                <w:szCs w:val="16"/>
              </w:rPr>
            </w:pPr>
            <w:r w:rsidRPr="0013207F">
              <w:rPr>
                <w:sz w:val="16"/>
                <w:szCs w:val="16"/>
              </w:rPr>
              <w:t>L3040</w:t>
            </w:r>
          </w:p>
        </w:tc>
        <w:tc>
          <w:tcPr>
            <w:tcW w:w="461" w:type="dxa"/>
            <w:vAlign w:val="center"/>
            <w:hideMark/>
          </w:tcPr>
          <w:p w14:paraId="4EA7C872" w14:textId="77777777" w:rsidR="0013207F" w:rsidRPr="0013207F" w:rsidRDefault="0013207F" w:rsidP="0013207F">
            <w:pPr>
              <w:jc w:val="center"/>
              <w:rPr>
                <w:sz w:val="16"/>
                <w:szCs w:val="16"/>
              </w:rPr>
            </w:pPr>
            <w:r w:rsidRPr="0013207F">
              <w:rPr>
                <w:sz w:val="16"/>
                <w:szCs w:val="16"/>
              </w:rPr>
              <w:t>600</w:t>
            </w:r>
          </w:p>
        </w:tc>
        <w:tc>
          <w:tcPr>
            <w:tcW w:w="940" w:type="dxa"/>
            <w:noWrap/>
            <w:vAlign w:val="center"/>
            <w:hideMark/>
          </w:tcPr>
          <w:p w14:paraId="15C19C21" w14:textId="77777777" w:rsidR="0013207F" w:rsidRPr="0013207F" w:rsidRDefault="0013207F" w:rsidP="0013207F">
            <w:pPr>
              <w:jc w:val="right"/>
              <w:rPr>
                <w:sz w:val="16"/>
                <w:szCs w:val="16"/>
              </w:rPr>
            </w:pPr>
            <w:r w:rsidRPr="0013207F">
              <w:rPr>
                <w:sz w:val="16"/>
                <w:szCs w:val="16"/>
              </w:rPr>
              <w:t>26 227,6</w:t>
            </w:r>
          </w:p>
        </w:tc>
        <w:tc>
          <w:tcPr>
            <w:tcW w:w="993" w:type="dxa"/>
            <w:noWrap/>
            <w:vAlign w:val="center"/>
            <w:hideMark/>
          </w:tcPr>
          <w:p w14:paraId="3F8F4D58" w14:textId="77777777" w:rsidR="0013207F" w:rsidRPr="0013207F" w:rsidRDefault="0013207F" w:rsidP="0013207F">
            <w:pPr>
              <w:jc w:val="right"/>
              <w:rPr>
                <w:sz w:val="16"/>
                <w:szCs w:val="16"/>
              </w:rPr>
            </w:pPr>
            <w:r w:rsidRPr="0013207F">
              <w:rPr>
                <w:sz w:val="16"/>
                <w:szCs w:val="16"/>
              </w:rPr>
              <w:t>25 555,1</w:t>
            </w:r>
          </w:p>
        </w:tc>
        <w:tc>
          <w:tcPr>
            <w:tcW w:w="997" w:type="dxa"/>
            <w:noWrap/>
            <w:vAlign w:val="center"/>
            <w:hideMark/>
          </w:tcPr>
          <w:p w14:paraId="7796FB03" w14:textId="77777777" w:rsidR="0013207F" w:rsidRPr="0013207F" w:rsidRDefault="0013207F" w:rsidP="0013207F">
            <w:pPr>
              <w:jc w:val="right"/>
              <w:rPr>
                <w:sz w:val="16"/>
                <w:szCs w:val="16"/>
              </w:rPr>
            </w:pPr>
            <w:r w:rsidRPr="0013207F">
              <w:rPr>
                <w:sz w:val="16"/>
                <w:szCs w:val="16"/>
              </w:rPr>
              <w:t>25 555,1</w:t>
            </w:r>
          </w:p>
        </w:tc>
      </w:tr>
      <w:tr w:rsidR="0013207F" w:rsidRPr="0013207F" w14:paraId="65E12ABA" w14:textId="77777777" w:rsidTr="0013207F">
        <w:trPr>
          <w:trHeight w:val="360"/>
        </w:trPr>
        <w:tc>
          <w:tcPr>
            <w:tcW w:w="3114" w:type="dxa"/>
            <w:vAlign w:val="center"/>
            <w:hideMark/>
          </w:tcPr>
          <w:p w14:paraId="0F4E8FED" w14:textId="77777777" w:rsidR="0013207F" w:rsidRPr="0013207F" w:rsidRDefault="0013207F" w:rsidP="0013207F">
            <w:pPr>
              <w:rPr>
                <w:sz w:val="16"/>
                <w:szCs w:val="16"/>
              </w:rPr>
            </w:pPr>
            <w:r w:rsidRPr="0013207F">
              <w:rPr>
                <w:sz w:val="16"/>
                <w:szCs w:val="16"/>
              </w:rPr>
              <w:t>Субсидии бюджетным учреждениям</w:t>
            </w:r>
          </w:p>
        </w:tc>
        <w:tc>
          <w:tcPr>
            <w:tcW w:w="598" w:type="dxa"/>
            <w:vAlign w:val="center"/>
            <w:hideMark/>
          </w:tcPr>
          <w:p w14:paraId="53F42C5F" w14:textId="77777777" w:rsidR="0013207F" w:rsidRPr="0013207F" w:rsidRDefault="0013207F" w:rsidP="0013207F">
            <w:pPr>
              <w:jc w:val="center"/>
              <w:rPr>
                <w:sz w:val="16"/>
                <w:szCs w:val="16"/>
              </w:rPr>
            </w:pPr>
            <w:r w:rsidRPr="0013207F">
              <w:rPr>
                <w:sz w:val="16"/>
                <w:szCs w:val="16"/>
              </w:rPr>
              <w:t>991</w:t>
            </w:r>
          </w:p>
        </w:tc>
        <w:tc>
          <w:tcPr>
            <w:tcW w:w="419" w:type="dxa"/>
            <w:vAlign w:val="center"/>
            <w:hideMark/>
          </w:tcPr>
          <w:p w14:paraId="595717F8" w14:textId="77777777" w:rsidR="0013207F" w:rsidRPr="0013207F" w:rsidRDefault="0013207F" w:rsidP="0013207F">
            <w:pPr>
              <w:jc w:val="center"/>
              <w:rPr>
                <w:sz w:val="16"/>
                <w:szCs w:val="16"/>
              </w:rPr>
            </w:pPr>
            <w:r w:rsidRPr="0013207F">
              <w:rPr>
                <w:sz w:val="16"/>
                <w:szCs w:val="16"/>
              </w:rPr>
              <w:t>07</w:t>
            </w:r>
          </w:p>
        </w:tc>
        <w:tc>
          <w:tcPr>
            <w:tcW w:w="564" w:type="dxa"/>
            <w:vAlign w:val="center"/>
            <w:hideMark/>
          </w:tcPr>
          <w:p w14:paraId="7D3F6EAA" w14:textId="77777777" w:rsidR="0013207F" w:rsidRPr="0013207F" w:rsidRDefault="0013207F" w:rsidP="0013207F">
            <w:pPr>
              <w:jc w:val="center"/>
              <w:rPr>
                <w:sz w:val="16"/>
                <w:szCs w:val="16"/>
              </w:rPr>
            </w:pPr>
            <w:r w:rsidRPr="0013207F">
              <w:rPr>
                <w:sz w:val="16"/>
                <w:szCs w:val="16"/>
              </w:rPr>
              <w:t>02</w:t>
            </w:r>
          </w:p>
        </w:tc>
        <w:tc>
          <w:tcPr>
            <w:tcW w:w="376" w:type="dxa"/>
            <w:vAlign w:val="center"/>
            <w:hideMark/>
          </w:tcPr>
          <w:p w14:paraId="05856D57" w14:textId="77777777" w:rsidR="0013207F" w:rsidRPr="0013207F" w:rsidRDefault="0013207F" w:rsidP="0013207F">
            <w:pPr>
              <w:jc w:val="center"/>
              <w:rPr>
                <w:sz w:val="16"/>
                <w:szCs w:val="16"/>
              </w:rPr>
            </w:pPr>
            <w:r w:rsidRPr="0013207F">
              <w:rPr>
                <w:sz w:val="16"/>
                <w:szCs w:val="16"/>
              </w:rPr>
              <w:t>02</w:t>
            </w:r>
          </w:p>
        </w:tc>
        <w:tc>
          <w:tcPr>
            <w:tcW w:w="296" w:type="dxa"/>
            <w:vAlign w:val="center"/>
            <w:hideMark/>
          </w:tcPr>
          <w:p w14:paraId="6AC06690" w14:textId="77777777" w:rsidR="0013207F" w:rsidRPr="0013207F" w:rsidRDefault="0013207F" w:rsidP="0013207F">
            <w:pPr>
              <w:jc w:val="center"/>
              <w:rPr>
                <w:sz w:val="16"/>
                <w:szCs w:val="16"/>
              </w:rPr>
            </w:pPr>
            <w:r w:rsidRPr="0013207F">
              <w:rPr>
                <w:sz w:val="16"/>
                <w:szCs w:val="16"/>
              </w:rPr>
              <w:t>2</w:t>
            </w:r>
          </w:p>
        </w:tc>
        <w:tc>
          <w:tcPr>
            <w:tcW w:w="477" w:type="dxa"/>
            <w:vAlign w:val="center"/>
            <w:hideMark/>
          </w:tcPr>
          <w:p w14:paraId="722B98D9" w14:textId="77777777" w:rsidR="0013207F" w:rsidRPr="0013207F" w:rsidRDefault="0013207F" w:rsidP="0013207F">
            <w:pPr>
              <w:jc w:val="center"/>
              <w:rPr>
                <w:b/>
                <w:bCs/>
                <w:sz w:val="16"/>
                <w:szCs w:val="16"/>
              </w:rPr>
            </w:pPr>
            <w:r w:rsidRPr="0013207F">
              <w:rPr>
                <w:b/>
                <w:bCs/>
                <w:sz w:val="16"/>
                <w:szCs w:val="16"/>
              </w:rPr>
              <w:t>07</w:t>
            </w:r>
          </w:p>
        </w:tc>
        <w:tc>
          <w:tcPr>
            <w:tcW w:w="688" w:type="dxa"/>
            <w:vAlign w:val="center"/>
            <w:hideMark/>
          </w:tcPr>
          <w:p w14:paraId="0D93A450" w14:textId="77777777" w:rsidR="0013207F" w:rsidRPr="0013207F" w:rsidRDefault="0013207F" w:rsidP="0013207F">
            <w:pPr>
              <w:jc w:val="center"/>
              <w:rPr>
                <w:sz w:val="16"/>
                <w:szCs w:val="16"/>
              </w:rPr>
            </w:pPr>
            <w:r w:rsidRPr="0013207F">
              <w:rPr>
                <w:sz w:val="16"/>
                <w:szCs w:val="16"/>
              </w:rPr>
              <w:t>L3040</w:t>
            </w:r>
          </w:p>
        </w:tc>
        <w:tc>
          <w:tcPr>
            <w:tcW w:w="461" w:type="dxa"/>
            <w:vAlign w:val="center"/>
            <w:hideMark/>
          </w:tcPr>
          <w:p w14:paraId="74133EB1" w14:textId="77777777" w:rsidR="0013207F" w:rsidRPr="0013207F" w:rsidRDefault="0013207F" w:rsidP="0013207F">
            <w:pPr>
              <w:jc w:val="center"/>
              <w:rPr>
                <w:sz w:val="16"/>
                <w:szCs w:val="16"/>
              </w:rPr>
            </w:pPr>
            <w:r w:rsidRPr="0013207F">
              <w:rPr>
                <w:sz w:val="16"/>
                <w:szCs w:val="16"/>
              </w:rPr>
              <w:t>610</w:t>
            </w:r>
          </w:p>
        </w:tc>
        <w:tc>
          <w:tcPr>
            <w:tcW w:w="940" w:type="dxa"/>
            <w:noWrap/>
            <w:vAlign w:val="center"/>
            <w:hideMark/>
          </w:tcPr>
          <w:p w14:paraId="2158FDE5" w14:textId="77777777" w:rsidR="0013207F" w:rsidRPr="0013207F" w:rsidRDefault="0013207F" w:rsidP="0013207F">
            <w:pPr>
              <w:jc w:val="right"/>
              <w:rPr>
                <w:sz w:val="16"/>
                <w:szCs w:val="16"/>
              </w:rPr>
            </w:pPr>
            <w:r w:rsidRPr="0013207F">
              <w:rPr>
                <w:sz w:val="16"/>
                <w:szCs w:val="16"/>
              </w:rPr>
              <w:t>26 227,6</w:t>
            </w:r>
          </w:p>
        </w:tc>
        <w:tc>
          <w:tcPr>
            <w:tcW w:w="993" w:type="dxa"/>
            <w:noWrap/>
            <w:vAlign w:val="center"/>
            <w:hideMark/>
          </w:tcPr>
          <w:p w14:paraId="6E10FBC0" w14:textId="77777777" w:rsidR="0013207F" w:rsidRPr="0013207F" w:rsidRDefault="0013207F" w:rsidP="0013207F">
            <w:pPr>
              <w:jc w:val="right"/>
              <w:rPr>
                <w:sz w:val="16"/>
                <w:szCs w:val="16"/>
              </w:rPr>
            </w:pPr>
            <w:r w:rsidRPr="0013207F">
              <w:rPr>
                <w:sz w:val="16"/>
                <w:szCs w:val="16"/>
              </w:rPr>
              <w:t>25 555,1</w:t>
            </w:r>
          </w:p>
        </w:tc>
        <w:tc>
          <w:tcPr>
            <w:tcW w:w="997" w:type="dxa"/>
            <w:noWrap/>
            <w:vAlign w:val="center"/>
            <w:hideMark/>
          </w:tcPr>
          <w:p w14:paraId="1C96F27B" w14:textId="77777777" w:rsidR="0013207F" w:rsidRPr="0013207F" w:rsidRDefault="0013207F" w:rsidP="0013207F">
            <w:pPr>
              <w:jc w:val="right"/>
              <w:rPr>
                <w:sz w:val="16"/>
                <w:szCs w:val="16"/>
              </w:rPr>
            </w:pPr>
            <w:r w:rsidRPr="0013207F">
              <w:rPr>
                <w:sz w:val="16"/>
                <w:szCs w:val="16"/>
              </w:rPr>
              <w:t>25 555,1</w:t>
            </w:r>
          </w:p>
        </w:tc>
      </w:tr>
      <w:tr w:rsidR="0013207F" w:rsidRPr="0013207F" w14:paraId="1B4BED15" w14:textId="77777777" w:rsidTr="0013207F">
        <w:trPr>
          <w:trHeight w:val="450"/>
        </w:trPr>
        <w:tc>
          <w:tcPr>
            <w:tcW w:w="3114" w:type="dxa"/>
            <w:vAlign w:val="center"/>
            <w:hideMark/>
          </w:tcPr>
          <w:p w14:paraId="0A311DCE" w14:textId="77777777" w:rsidR="0013207F" w:rsidRPr="0013207F" w:rsidRDefault="0013207F" w:rsidP="0013207F">
            <w:pPr>
              <w:rPr>
                <w:sz w:val="16"/>
                <w:szCs w:val="16"/>
              </w:rPr>
            </w:pPr>
            <w:r w:rsidRPr="0013207F">
              <w:rPr>
                <w:sz w:val="16"/>
                <w:szCs w:val="16"/>
              </w:rPr>
              <w:t>Региональный проект "Педагоги и наставники"</w:t>
            </w:r>
          </w:p>
        </w:tc>
        <w:tc>
          <w:tcPr>
            <w:tcW w:w="598" w:type="dxa"/>
            <w:vAlign w:val="center"/>
            <w:hideMark/>
          </w:tcPr>
          <w:p w14:paraId="19512175" w14:textId="77777777" w:rsidR="0013207F" w:rsidRPr="0013207F" w:rsidRDefault="0013207F" w:rsidP="0013207F">
            <w:pPr>
              <w:jc w:val="center"/>
              <w:rPr>
                <w:sz w:val="16"/>
                <w:szCs w:val="16"/>
              </w:rPr>
            </w:pPr>
            <w:r w:rsidRPr="0013207F">
              <w:rPr>
                <w:sz w:val="16"/>
                <w:szCs w:val="16"/>
              </w:rPr>
              <w:t>991</w:t>
            </w:r>
          </w:p>
        </w:tc>
        <w:tc>
          <w:tcPr>
            <w:tcW w:w="419" w:type="dxa"/>
            <w:vAlign w:val="center"/>
            <w:hideMark/>
          </w:tcPr>
          <w:p w14:paraId="587D5321" w14:textId="77777777" w:rsidR="0013207F" w:rsidRPr="0013207F" w:rsidRDefault="0013207F" w:rsidP="0013207F">
            <w:pPr>
              <w:jc w:val="center"/>
              <w:rPr>
                <w:sz w:val="16"/>
                <w:szCs w:val="16"/>
              </w:rPr>
            </w:pPr>
            <w:r w:rsidRPr="0013207F">
              <w:rPr>
                <w:sz w:val="16"/>
                <w:szCs w:val="16"/>
              </w:rPr>
              <w:t>07</w:t>
            </w:r>
          </w:p>
        </w:tc>
        <w:tc>
          <w:tcPr>
            <w:tcW w:w="564" w:type="dxa"/>
            <w:vAlign w:val="center"/>
            <w:hideMark/>
          </w:tcPr>
          <w:p w14:paraId="5AEAF9B8" w14:textId="77777777" w:rsidR="0013207F" w:rsidRPr="0013207F" w:rsidRDefault="0013207F" w:rsidP="0013207F">
            <w:pPr>
              <w:jc w:val="center"/>
              <w:rPr>
                <w:sz w:val="16"/>
                <w:szCs w:val="16"/>
              </w:rPr>
            </w:pPr>
            <w:r w:rsidRPr="0013207F">
              <w:rPr>
                <w:sz w:val="16"/>
                <w:szCs w:val="16"/>
              </w:rPr>
              <w:t>02</w:t>
            </w:r>
          </w:p>
        </w:tc>
        <w:tc>
          <w:tcPr>
            <w:tcW w:w="376" w:type="dxa"/>
            <w:vAlign w:val="center"/>
            <w:hideMark/>
          </w:tcPr>
          <w:p w14:paraId="037AF4CB" w14:textId="77777777" w:rsidR="0013207F" w:rsidRPr="0013207F" w:rsidRDefault="0013207F" w:rsidP="0013207F">
            <w:pPr>
              <w:jc w:val="center"/>
              <w:rPr>
                <w:sz w:val="16"/>
                <w:szCs w:val="16"/>
              </w:rPr>
            </w:pPr>
            <w:r w:rsidRPr="0013207F">
              <w:rPr>
                <w:sz w:val="16"/>
                <w:szCs w:val="16"/>
              </w:rPr>
              <w:t>02</w:t>
            </w:r>
          </w:p>
        </w:tc>
        <w:tc>
          <w:tcPr>
            <w:tcW w:w="296" w:type="dxa"/>
            <w:vAlign w:val="center"/>
            <w:hideMark/>
          </w:tcPr>
          <w:p w14:paraId="1F0DC745" w14:textId="77777777" w:rsidR="0013207F" w:rsidRPr="0013207F" w:rsidRDefault="0013207F" w:rsidP="0013207F">
            <w:pPr>
              <w:jc w:val="center"/>
              <w:rPr>
                <w:sz w:val="16"/>
                <w:szCs w:val="16"/>
              </w:rPr>
            </w:pPr>
            <w:r w:rsidRPr="0013207F">
              <w:rPr>
                <w:sz w:val="16"/>
                <w:szCs w:val="16"/>
              </w:rPr>
              <w:t>2</w:t>
            </w:r>
          </w:p>
        </w:tc>
        <w:tc>
          <w:tcPr>
            <w:tcW w:w="477" w:type="dxa"/>
            <w:vAlign w:val="center"/>
            <w:hideMark/>
          </w:tcPr>
          <w:p w14:paraId="6EA26C65" w14:textId="77777777" w:rsidR="0013207F" w:rsidRPr="0013207F" w:rsidRDefault="0013207F" w:rsidP="0013207F">
            <w:pPr>
              <w:jc w:val="center"/>
              <w:rPr>
                <w:b/>
                <w:bCs/>
                <w:sz w:val="16"/>
                <w:szCs w:val="16"/>
              </w:rPr>
            </w:pPr>
            <w:r w:rsidRPr="0013207F">
              <w:rPr>
                <w:b/>
                <w:bCs/>
                <w:sz w:val="16"/>
                <w:szCs w:val="16"/>
              </w:rPr>
              <w:t>Ю6</w:t>
            </w:r>
          </w:p>
        </w:tc>
        <w:tc>
          <w:tcPr>
            <w:tcW w:w="688" w:type="dxa"/>
            <w:vAlign w:val="center"/>
            <w:hideMark/>
          </w:tcPr>
          <w:p w14:paraId="68253FB9" w14:textId="77777777" w:rsidR="0013207F" w:rsidRPr="0013207F" w:rsidRDefault="0013207F" w:rsidP="0013207F">
            <w:pPr>
              <w:jc w:val="center"/>
              <w:rPr>
                <w:sz w:val="16"/>
                <w:szCs w:val="16"/>
              </w:rPr>
            </w:pPr>
            <w:r w:rsidRPr="0013207F">
              <w:rPr>
                <w:sz w:val="16"/>
                <w:szCs w:val="16"/>
              </w:rPr>
              <w:t>00000</w:t>
            </w:r>
          </w:p>
        </w:tc>
        <w:tc>
          <w:tcPr>
            <w:tcW w:w="461" w:type="dxa"/>
            <w:vAlign w:val="center"/>
            <w:hideMark/>
          </w:tcPr>
          <w:p w14:paraId="780A7EBC" w14:textId="77777777" w:rsidR="0013207F" w:rsidRPr="0013207F" w:rsidRDefault="0013207F" w:rsidP="0013207F">
            <w:pPr>
              <w:jc w:val="center"/>
              <w:rPr>
                <w:sz w:val="16"/>
                <w:szCs w:val="16"/>
              </w:rPr>
            </w:pPr>
            <w:r w:rsidRPr="0013207F">
              <w:rPr>
                <w:sz w:val="16"/>
                <w:szCs w:val="16"/>
              </w:rPr>
              <w:t> </w:t>
            </w:r>
          </w:p>
        </w:tc>
        <w:tc>
          <w:tcPr>
            <w:tcW w:w="940" w:type="dxa"/>
            <w:noWrap/>
            <w:vAlign w:val="center"/>
            <w:hideMark/>
          </w:tcPr>
          <w:p w14:paraId="45ACED08" w14:textId="77777777" w:rsidR="0013207F" w:rsidRPr="0013207F" w:rsidRDefault="0013207F" w:rsidP="0013207F">
            <w:pPr>
              <w:jc w:val="right"/>
              <w:rPr>
                <w:sz w:val="16"/>
                <w:szCs w:val="16"/>
              </w:rPr>
            </w:pPr>
            <w:r w:rsidRPr="0013207F">
              <w:rPr>
                <w:sz w:val="16"/>
                <w:szCs w:val="16"/>
              </w:rPr>
              <w:t>63 510,7</w:t>
            </w:r>
          </w:p>
        </w:tc>
        <w:tc>
          <w:tcPr>
            <w:tcW w:w="993" w:type="dxa"/>
            <w:noWrap/>
            <w:vAlign w:val="center"/>
            <w:hideMark/>
          </w:tcPr>
          <w:p w14:paraId="160E13C4" w14:textId="77777777" w:rsidR="0013207F" w:rsidRPr="0013207F" w:rsidRDefault="0013207F" w:rsidP="0013207F">
            <w:pPr>
              <w:jc w:val="right"/>
              <w:rPr>
                <w:sz w:val="16"/>
                <w:szCs w:val="16"/>
              </w:rPr>
            </w:pPr>
            <w:r w:rsidRPr="0013207F">
              <w:rPr>
                <w:sz w:val="16"/>
                <w:szCs w:val="16"/>
              </w:rPr>
              <w:t>63 603,4</w:t>
            </w:r>
          </w:p>
        </w:tc>
        <w:tc>
          <w:tcPr>
            <w:tcW w:w="997" w:type="dxa"/>
            <w:noWrap/>
            <w:vAlign w:val="center"/>
            <w:hideMark/>
          </w:tcPr>
          <w:p w14:paraId="35190119" w14:textId="77777777" w:rsidR="0013207F" w:rsidRPr="0013207F" w:rsidRDefault="0013207F" w:rsidP="0013207F">
            <w:pPr>
              <w:jc w:val="right"/>
              <w:rPr>
                <w:sz w:val="16"/>
                <w:szCs w:val="16"/>
              </w:rPr>
            </w:pPr>
            <w:r w:rsidRPr="0013207F">
              <w:rPr>
                <w:sz w:val="16"/>
                <w:szCs w:val="16"/>
              </w:rPr>
              <w:t>63 603,4</w:t>
            </w:r>
          </w:p>
        </w:tc>
      </w:tr>
      <w:tr w:rsidR="0013207F" w:rsidRPr="0013207F" w14:paraId="4E842822" w14:textId="77777777" w:rsidTr="0013207F">
        <w:trPr>
          <w:trHeight w:val="1350"/>
        </w:trPr>
        <w:tc>
          <w:tcPr>
            <w:tcW w:w="3114" w:type="dxa"/>
            <w:vAlign w:val="center"/>
            <w:hideMark/>
          </w:tcPr>
          <w:p w14:paraId="4AD2FFAB" w14:textId="77777777" w:rsidR="0013207F" w:rsidRPr="0013207F" w:rsidRDefault="0013207F" w:rsidP="0013207F">
            <w:pPr>
              <w:rPr>
                <w:sz w:val="16"/>
                <w:szCs w:val="16"/>
              </w:rPr>
            </w:pPr>
            <w:r w:rsidRPr="0013207F">
              <w:rPr>
                <w:sz w:val="16"/>
                <w:szCs w:val="16"/>
              </w:rPr>
              <w:t>Ежемесячное денежное вознаграждение советникам директоров по воспитанию и взаимодействию с детскими общественными объединениями муниципальных общеобразовательных организаций</w:t>
            </w:r>
          </w:p>
        </w:tc>
        <w:tc>
          <w:tcPr>
            <w:tcW w:w="598" w:type="dxa"/>
            <w:vAlign w:val="center"/>
            <w:hideMark/>
          </w:tcPr>
          <w:p w14:paraId="1BA71013" w14:textId="77777777" w:rsidR="0013207F" w:rsidRPr="0013207F" w:rsidRDefault="0013207F" w:rsidP="0013207F">
            <w:pPr>
              <w:jc w:val="center"/>
              <w:rPr>
                <w:sz w:val="16"/>
                <w:szCs w:val="16"/>
              </w:rPr>
            </w:pPr>
            <w:r w:rsidRPr="0013207F">
              <w:rPr>
                <w:sz w:val="16"/>
                <w:szCs w:val="16"/>
              </w:rPr>
              <w:t>991</w:t>
            </w:r>
          </w:p>
        </w:tc>
        <w:tc>
          <w:tcPr>
            <w:tcW w:w="419" w:type="dxa"/>
            <w:vAlign w:val="center"/>
            <w:hideMark/>
          </w:tcPr>
          <w:p w14:paraId="73207148" w14:textId="77777777" w:rsidR="0013207F" w:rsidRPr="0013207F" w:rsidRDefault="0013207F" w:rsidP="0013207F">
            <w:pPr>
              <w:jc w:val="center"/>
              <w:rPr>
                <w:sz w:val="16"/>
                <w:szCs w:val="16"/>
              </w:rPr>
            </w:pPr>
            <w:r w:rsidRPr="0013207F">
              <w:rPr>
                <w:sz w:val="16"/>
                <w:szCs w:val="16"/>
              </w:rPr>
              <w:t>07</w:t>
            </w:r>
          </w:p>
        </w:tc>
        <w:tc>
          <w:tcPr>
            <w:tcW w:w="564" w:type="dxa"/>
            <w:vAlign w:val="center"/>
            <w:hideMark/>
          </w:tcPr>
          <w:p w14:paraId="3EA6C2D4" w14:textId="77777777" w:rsidR="0013207F" w:rsidRPr="0013207F" w:rsidRDefault="0013207F" w:rsidP="0013207F">
            <w:pPr>
              <w:jc w:val="center"/>
              <w:rPr>
                <w:sz w:val="16"/>
                <w:szCs w:val="16"/>
              </w:rPr>
            </w:pPr>
            <w:r w:rsidRPr="0013207F">
              <w:rPr>
                <w:sz w:val="16"/>
                <w:szCs w:val="16"/>
              </w:rPr>
              <w:t>02</w:t>
            </w:r>
          </w:p>
        </w:tc>
        <w:tc>
          <w:tcPr>
            <w:tcW w:w="376" w:type="dxa"/>
            <w:vAlign w:val="center"/>
            <w:hideMark/>
          </w:tcPr>
          <w:p w14:paraId="1E8D199B" w14:textId="77777777" w:rsidR="0013207F" w:rsidRPr="0013207F" w:rsidRDefault="0013207F" w:rsidP="0013207F">
            <w:pPr>
              <w:jc w:val="center"/>
              <w:rPr>
                <w:sz w:val="16"/>
                <w:szCs w:val="16"/>
              </w:rPr>
            </w:pPr>
            <w:r w:rsidRPr="0013207F">
              <w:rPr>
                <w:sz w:val="16"/>
                <w:szCs w:val="16"/>
              </w:rPr>
              <w:t>02</w:t>
            </w:r>
          </w:p>
        </w:tc>
        <w:tc>
          <w:tcPr>
            <w:tcW w:w="296" w:type="dxa"/>
            <w:vAlign w:val="center"/>
            <w:hideMark/>
          </w:tcPr>
          <w:p w14:paraId="261C19F0" w14:textId="77777777" w:rsidR="0013207F" w:rsidRPr="0013207F" w:rsidRDefault="0013207F" w:rsidP="0013207F">
            <w:pPr>
              <w:jc w:val="center"/>
              <w:rPr>
                <w:sz w:val="16"/>
                <w:szCs w:val="16"/>
              </w:rPr>
            </w:pPr>
            <w:r w:rsidRPr="0013207F">
              <w:rPr>
                <w:sz w:val="16"/>
                <w:szCs w:val="16"/>
              </w:rPr>
              <w:t>2</w:t>
            </w:r>
          </w:p>
        </w:tc>
        <w:tc>
          <w:tcPr>
            <w:tcW w:w="477" w:type="dxa"/>
            <w:vAlign w:val="center"/>
            <w:hideMark/>
          </w:tcPr>
          <w:p w14:paraId="1F1BE2BB" w14:textId="77777777" w:rsidR="0013207F" w:rsidRPr="0013207F" w:rsidRDefault="0013207F" w:rsidP="0013207F">
            <w:pPr>
              <w:jc w:val="center"/>
              <w:rPr>
                <w:b/>
                <w:bCs/>
                <w:sz w:val="16"/>
                <w:szCs w:val="16"/>
              </w:rPr>
            </w:pPr>
            <w:r w:rsidRPr="0013207F">
              <w:rPr>
                <w:b/>
                <w:bCs/>
                <w:sz w:val="16"/>
                <w:szCs w:val="16"/>
              </w:rPr>
              <w:t>Ю6</w:t>
            </w:r>
          </w:p>
        </w:tc>
        <w:tc>
          <w:tcPr>
            <w:tcW w:w="688" w:type="dxa"/>
            <w:vAlign w:val="center"/>
            <w:hideMark/>
          </w:tcPr>
          <w:p w14:paraId="0BD5F1E9" w14:textId="77777777" w:rsidR="0013207F" w:rsidRPr="0013207F" w:rsidRDefault="0013207F" w:rsidP="0013207F">
            <w:pPr>
              <w:jc w:val="center"/>
              <w:rPr>
                <w:sz w:val="16"/>
                <w:szCs w:val="16"/>
              </w:rPr>
            </w:pPr>
            <w:r w:rsidRPr="0013207F">
              <w:rPr>
                <w:sz w:val="16"/>
                <w:szCs w:val="16"/>
              </w:rPr>
              <w:t>50500</w:t>
            </w:r>
          </w:p>
        </w:tc>
        <w:tc>
          <w:tcPr>
            <w:tcW w:w="461" w:type="dxa"/>
            <w:vAlign w:val="center"/>
            <w:hideMark/>
          </w:tcPr>
          <w:p w14:paraId="29AE202F" w14:textId="77777777" w:rsidR="0013207F" w:rsidRPr="0013207F" w:rsidRDefault="0013207F" w:rsidP="0013207F">
            <w:pPr>
              <w:jc w:val="center"/>
              <w:rPr>
                <w:sz w:val="16"/>
                <w:szCs w:val="16"/>
              </w:rPr>
            </w:pPr>
            <w:r w:rsidRPr="0013207F">
              <w:rPr>
                <w:sz w:val="16"/>
                <w:szCs w:val="16"/>
              </w:rPr>
              <w:t> </w:t>
            </w:r>
          </w:p>
        </w:tc>
        <w:tc>
          <w:tcPr>
            <w:tcW w:w="940" w:type="dxa"/>
            <w:noWrap/>
            <w:vAlign w:val="center"/>
            <w:hideMark/>
          </w:tcPr>
          <w:p w14:paraId="181568D1" w14:textId="77777777" w:rsidR="0013207F" w:rsidRPr="0013207F" w:rsidRDefault="0013207F" w:rsidP="0013207F">
            <w:pPr>
              <w:jc w:val="right"/>
              <w:rPr>
                <w:sz w:val="16"/>
                <w:szCs w:val="16"/>
              </w:rPr>
            </w:pPr>
            <w:r w:rsidRPr="0013207F">
              <w:rPr>
                <w:sz w:val="16"/>
                <w:szCs w:val="16"/>
              </w:rPr>
              <w:t>1 705,7</w:t>
            </w:r>
          </w:p>
        </w:tc>
        <w:tc>
          <w:tcPr>
            <w:tcW w:w="993" w:type="dxa"/>
            <w:noWrap/>
            <w:vAlign w:val="center"/>
            <w:hideMark/>
          </w:tcPr>
          <w:p w14:paraId="0862E72E" w14:textId="77777777" w:rsidR="0013207F" w:rsidRPr="0013207F" w:rsidRDefault="0013207F" w:rsidP="0013207F">
            <w:pPr>
              <w:jc w:val="right"/>
              <w:rPr>
                <w:sz w:val="16"/>
                <w:szCs w:val="16"/>
              </w:rPr>
            </w:pPr>
            <w:r w:rsidRPr="0013207F">
              <w:rPr>
                <w:sz w:val="16"/>
                <w:szCs w:val="16"/>
              </w:rPr>
              <w:t>1 705,7</w:t>
            </w:r>
          </w:p>
        </w:tc>
        <w:tc>
          <w:tcPr>
            <w:tcW w:w="997" w:type="dxa"/>
            <w:noWrap/>
            <w:vAlign w:val="center"/>
            <w:hideMark/>
          </w:tcPr>
          <w:p w14:paraId="554B8D9A" w14:textId="77777777" w:rsidR="0013207F" w:rsidRPr="0013207F" w:rsidRDefault="0013207F" w:rsidP="0013207F">
            <w:pPr>
              <w:jc w:val="right"/>
              <w:rPr>
                <w:sz w:val="16"/>
                <w:szCs w:val="16"/>
              </w:rPr>
            </w:pPr>
            <w:r w:rsidRPr="0013207F">
              <w:rPr>
                <w:sz w:val="16"/>
                <w:szCs w:val="16"/>
              </w:rPr>
              <w:t>1 705,7</w:t>
            </w:r>
          </w:p>
        </w:tc>
      </w:tr>
      <w:tr w:rsidR="0013207F" w:rsidRPr="0013207F" w14:paraId="7A492F98" w14:textId="77777777" w:rsidTr="0013207F">
        <w:trPr>
          <w:trHeight w:val="675"/>
        </w:trPr>
        <w:tc>
          <w:tcPr>
            <w:tcW w:w="3114" w:type="dxa"/>
            <w:vAlign w:val="center"/>
            <w:hideMark/>
          </w:tcPr>
          <w:p w14:paraId="3F047C5D" w14:textId="77777777" w:rsidR="0013207F" w:rsidRPr="0013207F" w:rsidRDefault="0013207F" w:rsidP="0013207F">
            <w:pPr>
              <w:rPr>
                <w:sz w:val="16"/>
                <w:szCs w:val="16"/>
              </w:rPr>
            </w:pPr>
            <w:r w:rsidRPr="0013207F">
              <w:rPr>
                <w:sz w:val="16"/>
                <w:szCs w:val="16"/>
              </w:rPr>
              <w:t>Предоставление субсидий бюджетным, автономным учреждениям и иным некоммерческим организациям</w:t>
            </w:r>
          </w:p>
        </w:tc>
        <w:tc>
          <w:tcPr>
            <w:tcW w:w="598" w:type="dxa"/>
            <w:vAlign w:val="center"/>
            <w:hideMark/>
          </w:tcPr>
          <w:p w14:paraId="2A23D7B9" w14:textId="77777777" w:rsidR="0013207F" w:rsidRPr="0013207F" w:rsidRDefault="0013207F" w:rsidP="0013207F">
            <w:pPr>
              <w:jc w:val="center"/>
              <w:rPr>
                <w:sz w:val="16"/>
                <w:szCs w:val="16"/>
              </w:rPr>
            </w:pPr>
            <w:r w:rsidRPr="0013207F">
              <w:rPr>
                <w:sz w:val="16"/>
                <w:szCs w:val="16"/>
              </w:rPr>
              <w:t>991</w:t>
            </w:r>
          </w:p>
        </w:tc>
        <w:tc>
          <w:tcPr>
            <w:tcW w:w="419" w:type="dxa"/>
            <w:vAlign w:val="center"/>
            <w:hideMark/>
          </w:tcPr>
          <w:p w14:paraId="3C17A92D" w14:textId="77777777" w:rsidR="0013207F" w:rsidRPr="0013207F" w:rsidRDefault="0013207F" w:rsidP="0013207F">
            <w:pPr>
              <w:jc w:val="center"/>
              <w:rPr>
                <w:sz w:val="16"/>
                <w:szCs w:val="16"/>
              </w:rPr>
            </w:pPr>
            <w:r w:rsidRPr="0013207F">
              <w:rPr>
                <w:sz w:val="16"/>
                <w:szCs w:val="16"/>
              </w:rPr>
              <w:t>07</w:t>
            </w:r>
          </w:p>
        </w:tc>
        <w:tc>
          <w:tcPr>
            <w:tcW w:w="564" w:type="dxa"/>
            <w:vAlign w:val="center"/>
            <w:hideMark/>
          </w:tcPr>
          <w:p w14:paraId="72C1FC6F" w14:textId="77777777" w:rsidR="0013207F" w:rsidRPr="0013207F" w:rsidRDefault="0013207F" w:rsidP="0013207F">
            <w:pPr>
              <w:jc w:val="center"/>
              <w:rPr>
                <w:sz w:val="16"/>
                <w:szCs w:val="16"/>
              </w:rPr>
            </w:pPr>
            <w:r w:rsidRPr="0013207F">
              <w:rPr>
                <w:sz w:val="16"/>
                <w:szCs w:val="16"/>
              </w:rPr>
              <w:t>02</w:t>
            </w:r>
          </w:p>
        </w:tc>
        <w:tc>
          <w:tcPr>
            <w:tcW w:w="376" w:type="dxa"/>
            <w:vAlign w:val="center"/>
            <w:hideMark/>
          </w:tcPr>
          <w:p w14:paraId="16FE2D68" w14:textId="77777777" w:rsidR="0013207F" w:rsidRPr="0013207F" w:rsidRDefault="0013207F" w:rsidP="0013207F">
            <w:pPr>
              <w:jc w:val="center"/>
              <w:rPr>
                <w:sz w:val="16"/>
                <w:szCs w:val="16"/>
              </w:rPr>
            </w:pPr>
            <w:r w:rsidRPr="0013207F">
              <w:rPr>
                <w:sz w:val="16"/>
                <w:szCs w:val="16"/>
              </w:rPr>
              <w:t>02</w:t>
            </w:r>
          </w:p>
        </w:tc>
        <w:tc>
          <w:tcPr>
            <w:tcW w:w="296" w:type="dxa"/>
            <w:vAlign w:val="center"/>
            <w:hideMark/>
          </w:tcPr>
          <w:p w14:paraId="3020A4A8" w14:textId="77777777" w:rsidR="0013207F" w:rsidRPr="0013207F" w:rsidRDefault="0013207F" w:rsidP="0013207F">
            <w:pPr>
              <w:jc w:val="center"/>
              <w:rPr>
                <w:sz w:val="16"/>
                <w:szCs w:val="16"/>
              </w:rPr>
            </w:pPr>
            <w:r w:rsidRPr="0013207F">
              <w:rPr>
                <w:sz w:val="16"/>
                <w:szCs w:val="16"/>
              </w:rPr>
              <w:t>2</w:t>
            </w:r>
          </w:p>
        </w:tc>
        <w:tc>
          <w:tcPr>
            <w:tcW w:w="477" w:type="dxa"/>
            <w:vAlign w:val="center"/>
            <w:hideMark/>
          </w:tcPr>
          <w:p w14:paraId="6F598B82" w14:textId="77777777" w:rsidR="0013207F" w:rsidRPr="0013207F" w:rsidRDefault="0013207F" w:rsidP="0013207F">
            <w:pPr>
              <w:jc w:val="center"/>
              <w:rPr>
                <w:b/>
                <w:bCs/>
                <w:sz w:val="16"/>
                <w:szCs w:val="16"/>
              </w:rPr>
            </w:pPr>
            <w:r w:rsidRPr="0013207F">
              <w:rPr>
                <w:b/>
                <w:bCs/>
                <w:sz w:val="16"/>
                <w:szCs w:val="16"/>
              </w:rPr>
              <w:t>Ю6</w:t>
            </w:r>
          </w:p>
        </w:tc>
        <w:tc>
          <w:tcPr>
            <w:tcW w:w="688" w:type="dxa"/>
            <w:vAlign w:val="center"/>
            <w:hideMark/>
          </w:tcPr>
          <w:p w14:paraId="5949E932" w14:textId="77777777" w:rsidR="0013207F" w:rsidRPr="0013207F" w:rsidRDefault="0013207F" w:rsidP="0013207F">
            <w:pPr>
              <w:jc w:val="center"/>
              <w:rPr>
                <w:sz w:val="16"/>
                <w:szCs w:val="16"/>
              </w:rPr>
            </w:pPr>
            <w:r w:rsidRPr="0013207F">
              <w:rPr>
                <w:sz w:val="16"/>
                <w:szCs w:val="16"/>
              </w:rPr>
              <w:t>50500</w:t>
            </w:r>
          </w:p>
        </w:tc>
        <w:tc>
          <w:tcPr>
            <w:tcW w:w="461" w:type="dxa"/>
            <w:vAlign w:val="center"/>
            <w:hideMark/>
          </w:tcPr>
          <w:p w14:paraId="0383FD75" w14:textId="77777777" w:rsidR="0013207F" w:rsidRPr="0013207F" w:rsidRDefault="0013207F" w:rsidP="0013207F">
            <w:pPr>
              <w:jc w:val="center"/>
              <w:rPr>
                <w:sz w:val="16"/>
                <w:szCs w:val="16"/>
              </w:rPr>
            </w:pPr>
            <w:r w:rsidRPr="0013207F">
              <w:rPr>
                <w:sz w:val="16"/>
                <w:szCs w:val="16"/>
              </w:rPr>
              <w:t>600</w:t>
            </w:r>
          </w:p>
        </w:tc>
        <w:tc>
          <w:tcPr>
            <w:tcW w:w="940" w:type="dxa"/>
            <w:noWrap/>
            <w:vAlign w:val="center"/>
            <w:hideMark/>
          </w:tcPr>
          <w:p w14:paraId="799F2042" w14:textId="77777777" w:rsidR="0013207F" w:rsidRPr="0013207F" w:rsidRDefault="0013207F" w:rsidP="0013207F">
            <w:pPr>
              <w:jc w:val="right"/>
              <w:rPr>
                <w:sz w:val="16"/>
                <w:szCs w:val="16"/>
              </w:rPr>
            </w:pPr>
            <w:r w:rsidRPr="0013207F">
              <w:rPr>
                <w:sz w:val="16"/>
                <w:szCs w:val="16"/>
              </w:rPr>
              <w:t>1 705,7</w:t>
            </w:r>
          </w:p>
        </w:tc>
        <w:tc>
          <w:tcPr>
            <w:tcW w:w="993" w:type="dxa"/>
            <w:noWrap/>
            <w:vAlign w:val="center"/>
            <w:hideMark/>
          </w:tcPr>
          <w:p w14:paraId="68A56B00" w14:textId="77777777" w:rsidR="0013207F" w:rsidRPr="0013207F" w:rsidRDefault="0013207F" w:rsidP="0013207F">
            <w:pPr>
              <w:jc w:val="right"/>
              <w:rPr>
                <w:sz w:val="16"/>
                <w:szCs w:val="16"/>
              </w:rPr>
            </w:pPr>
            <w:r w:rsidRPr="0013207F">
              <w:rPr>
                <w:sz w:val="16"/>
                <w:szCs w:val="16"/>
              </w:rPr>
              <w:t>1 705,7</w:t>
            </w:r>
          </w:p>
        </w:tc>
        <w:tc>
          <w:tcPr>
            <w:tcW w:w="997" w:type="dxa"/>
            <w:noWrap/>
            <w:vAlign w:val="center"/>
            <w:hideMark/>
          </w:tcPr>
          <w:p w14:paraId="2D06D5EA" w14:textId="77777777" w:rsidR="0013207F" w:rsidRPr="0013207F" w:rsidRDefault="0013207F" w:rsidP="0013207F">
            <w:pPr>
              <w:jc w:val="right"/>
              <w:rPr>
                <w:sz w:val="16"/>
                <w:szCs w:val="16"/>
              </w:rPr>
            </w:pPr>
            <w:r w:rsidRPr="0013207F">
              <w:rPr>
                <w:sz w:val="16"/>
                <w:szCs w:val="16"/>
              </w:rPr>
              <w:t>1 705,7</w:t>
            </w:r>
          </w:p>
        </w:tc>
      </w:tr>
      <w:tr w:rsidR="0013207F" w:rsidRPr="0013207F" w14:paraId="7505353B" w14:textId="77777777" w:rsidTr="0013207F">
        <w:trPr>
          <w:trHeight w:val="315"/>
        </w:trPr>
        <w:tc>
          <w:tcPr>
            <w:tcW w:w="3114" w:type="dxa"/>
            <w:vAlign w:val="center"/>
            <w:hideMark/>
          </w:tcPr>
          <w:p w14:paraId="64B3E642" w14:textId="77777777" w:rsidR="0013207F" w:rsidRPr="0013207F" w:rsidRDefault="0013207F" w:rsidP="0013207F">
            <w:pPr>
              <w:rPr>
                <w:sz w:val="16"/>
                <w:szCs w:val="16"/>
              </w:rPr>
            </w:pPr>
            <w:r w:rsidRPr="0013207F">
              <w:rPr>
                <w:sz w:val="16"/>
                <w:szCs w:val="16"/>
              </w:rPr>
              <w:t>Субсидии бюджетным учреждениям</w:t>
            </w:r>
          </w:p>
        </w:tc>
        <w:tc>
          <w:tcPr>
            <w:tcW w:w="598" w:type="dxa"/>
            <w:vAlign w:val="center"/>
            <w:hideMark/>
          </w:tcPr>
          <w:p w14:paraId="64955E8C" w14:textId="77777777" w:rsidR="0013207F" w:rsidRPr="0013207F" w:rsidRDefault="0013207F" w:rsidP="0013207F">
            <w:pPr>
              <w:jc w:val="center"/>
              <w:rPr>
                <w:sz w:val="16"/>
                <w:szCs w:val="16"/>
              </w:rPr>
            </w:pPr>
            <w:r w:rsidRPr="0013207F">
              <w:rPr>
                <w:sz w:val="16"/>
                <w:szCs w:val="16"/>
              </w:rPr>
              <w:t>991</w:t>
            </w:r>
          </w:p>
        </w:tc>
        <w:tc>
          <w:tcPr>
            <w:tcW w:w="419" w:type="dxa"/>
            <w:vAlign w:val="center"/>
            <w:hideMark/>
          </w:tcPr>
          <w:p w14:paraId="51590244" w14:textId="77777777" w:rsidR="0013207F" w:rsidRPr="0013207F" w:rsidRDefault="0013207F" w:rsidP="0013207F">
            <w:pPr>
              <w:jc w:val="center"/>
              <w:rPr>
                <w:sz w:val="16"/>
                <w:szCs w:val="16"/>
              </w:rPr>
            </w:pPr>
            <w:r w:rsidRPr="0013207F">
              <w:rPr>
                <w:sz w:val="16"/>
                <w:szCs w:val="16"/>
              </w:rPr>
              <w:t>07</w:t>
            </w:r>
          </w:p>
        </w:tc>
        <w:tc>
          <w:tcPr>
            <w:tcW w:w="564" w:type="dxa"/>
            <w:vAlign w:val="center"/>
            <w:hideMark/>
          </w:tcPr>
          <w:p w14:paraId="5EB8C9A3" w14:textId="77777777" w:rsidR="0013207F" w:rsidRPr="0013207F" w:rsidRDefault="0013207F" w:rsidP="0013207F">
            <w:pPr>
              <w:jc w:val="center"/>
              <w:rPr>
                <w:sz w:val="16"/>
                <w:szCs w:val="16"/>
              </w:rPr>
            </w:pPr>
            <w:r w:rsidRPr="0013207F">
              <w:rPr>
                <w:sz w:val="16"/>
                <w:szCs w:val="16"/>
              </w:rPr>
              <w:t>02</w:t>
            </w:r>
          </w:p>
        </w:tc>
        <w:tc>
          <w:tcPr>
            <w:tcW w:w="376" w:type="dxa"/>
            <w:vAlign w:val="center"/>
            <w:hideMark/>
          </w:tcPr>
          <w:p w14:paraId="721C515F" w14:textId="77777777" w:rsidR="0013207F" w:rsidRPr="0013207F" w:rsidRDefault="0013207F" w:rsidP="0013207F">
            <w:pPr>
              <w:jc w:val="center"/>
              <w:rPr>
                <w:sz w:val="16"/>
                <w:szCs w:val="16"/>
              </w:rPr>
            </w:pPr>
            <w:r w:rsidRPr="0013207F">
              <w:rPr>
                <w:sz w:val="16"/>
                <w:szCs w:val="16"/>
              </w:rPr>
              <w:t>02</w:t>
            </w:r>
          </w:p>
        </w:tc>
        <w:tc>
          <w:tcPr>
            <w:tcW w:w="296" w:type="dxa"/>
            <w:vAlign w:val="center"/>
            <w:hideMark/>
          </w:tcPr>
          <w:p w14:paraId="436A9D93" w14:textId="77777777" w:rsidR="0013207F" w:rsidRPr="0013207F" w:rsidRDefault="0013207F" w:rsidP="0013207F">
            <w:pPr>
              <w:jc w:val="center"/>
              <w:rPr>
                <w:sz w:val="16"/>
                <w:szCs w:val="16"/>
              </w:rPr>
            </w:pPr>
            <w:r w:rsidRPr="0013207F">
              <w:rPr>
                <w:sz w:val="16"/>
                <w:szCs w:val="16"/>
              </w:rPr>
              <w:t>2</w:t>
            </w:r>
          </w:p>
        </w:tc>
        <w:tc>
          <w:tcPr>
            <w:tcW w:w="477" w:type="dxa"/>
            <w:vAlign w:val="center"/>
            <w:hideMark/>
          </w:tcPr>
          <w:p w14:paraId="6C2BF82D" w14:textId="77777777" w:rsidR="0013207F" w:rsidRPr="0013207F" w:rsidRDefault="0013207F" w:rsidP="0013207F">
            <w:pPr>
              <w:jc w:val="center"/>
              <w:rPr>
                <w:b/>
                <w:bCs/>
                <w:sz w:val="16"/>
                <w:szCs w:val="16"/>
              </w:rPr>
            </w:pPr>
            <w:r w:rsidRPr="0013207F">
              <w:rPr>
                <w:b/>
                <w:bCs/>
                <w:sz w:val="16"/>
                <w:szCs w:val="16"/>
              </w:rPr>
              <w:t>Ю6</w:t>
            </w:r>
          </w:p>
        </w:tc>
        <w:tc>
          <w:tcPr>
            <w:tcW w:w="688" w:type="dxa"/>
            <w:vAlign w:val="center"/>
            <w:hideMark/>
          </w:tcPr>
          <w:p w14:paraId="6DDCC623" w14:textId="77777777" w:rsidR="0013207F" w:rsidRPr="0013207F" w:rsidRDefault="0013207F" w:rsidP="0013207F">
            <w:pPr>
              <w:jc w:val="center"/>
              <w:rPr>
                <w:sz w:val="16"/>
                <w:szCs w:val="16"/>
              </w:rPr>
            </w:pPr>
            <w:r w:rsidRPr="0013207F">
              <w:rPr>
                <w:sz w:val="16"/>
                <w:szCs w:val="16"/>
              </w:rPr>
              <w:t>50500</w:t>
            </w:r>
          </w:p>
        </w:tc>
        <w:tc>
          <w:tcPr>
            <w:tcW w:w="461" w:type="dxa"/>
            <w:vAlign w:val="center"/>
            <w:hideMark/>
          </w:tcPr>
          <w:p w14:paraId="49AA2D37" w14:textId="77777777" w:rsidR="0013207F" w:rsidRPr="0013207F" w:rsidRDefault="0013207F" w:rsidP="0013207F">
            <w:pPr>
              <w:jc w:val="center"/>
              <w:rPr>
                <w:sz w:val="16"/>
                <w:szCs w:val="16"/>
              </w:rPr>
            </w:pPr>
            <w:r w:rsidRPr="0013207F">
              <w:rPr>
                <w:sz w:val="16"/>
                <w:szCs w:val="16"/>
              </w:rPr>
              <w:t>610</w:t>
            </w:r>
          </w:p>
        </w:tc>
        <w:tc>
          <w:tcPr>
            <w:tcW w:w="940" w:type="dxa"/>
            <w:noWrap/>
            <w:vAlign w:val="center"/>
            <w:hideMark/>
          </w:tcPr>
          <w:p w14:paraId="2095849A" w14:textId="77777777" w:rsidR="0013207F" w:rsidRPr="0013207F" w:rsidRDefault="0013207F" w:rsidP="0013207F">
            <w:pPr>
              <w:jc w:val="right"/>
              <w:rPr>
                <w:sz w:val="16"/>
                <w:szCs w:val="16"/>
              </w:rPr>
            </w:pPr>
            <w:r w:rsidRPr="0013207F">
              <w:rPr>
                <w:sz w:val="16"/>
                <w:szCs w:val="16"/>
              </w:rPr>
              <w:t>1 705,7</w:t>
            </w:r>
          </w:p>
        </w:tc>
        <w:tc>
          <w:tcPr>
            <w:tcW w:w="993" w:type="dxa"/>
            <w:noWrap/>
            <w:vAlign w:val="center"/>
            <w:hideMark/>
          </w:tcPr>
          <w:p w14:paraId="230CD7D2" w14:textId="77777777" w:rsidR="0013207F" w:rsidRPr="0013207F" w:rsidRDefault="0013207F" w:rsidP="0013207F">
            <w:pPr>
              <w:jc w:val="right"/>
              <w:rPr>
                <w:sz w:val="16"/>
                <w:szCs w:val="16"/>
              </w:rPr>
            </w:pPr>
            <w:r w:rsidRPr="0013207F">
              <w:rPr>
                <w:sz w:val="16"/>
                <w:szCs w:val="16"/>
              </w:rPr>
              <w:t>1 705,7</w:t>
            </w:r>
          </w:p>
        </w:tc>
        <w:tc>
          <w:tcPr>
            <w:tcW w:w="997" w:type="dxa"/>
            <w:noWrap/>
            <w:vAlign w:val="center"/>
            <w:hideMark/>
          </w:tcPr>
          <w:p w14:paraId="3EC05EE4" w14:textId="77777777" w:rsidR="0013207F" w:rsidRPr="0013207F" w:rsidRDefault="0013207F" w:rsidP="0013207F">
            <w:pPr>
              <w:jc w:val="right"/>
              <w:rPr>
                <w:sz w:val="16"/>
                <w:szCs w:val="16"/>
              </w:rPr>
            </w:pPr>
            <w:r w:rsidRPr="0013207F">
              <w:rPr>
                <w:sz w:val="16"/>
                <w:szCs w:val="16"/>
              </w:rPr>
              <w:t>1 705,7</w:t>
            </w:r>
          </w:p>
        </w:tc>
      </w:tr>
      <w:tr w:rsidR="0013207F" w:rsidRPr="0013207F" w14:paraId="602F321D" w14:textId="77777777" w:rsidTr="0013207F">
        <w:trPr>
          <w:trHeight w:val="1125"/>
        </w:trPr>
        <w:tc>
          <w:tcPr>
            <w:tcW w:w="3114" w:type="dxa"/>
            <w:vAlign w:val="center"/>
            <w:hideMark/>
          </w:tcPr>
          <w:p w14:paraId="63D8018E" w14:textId="77777777" w:rsidR="0013207F" w:rsidRPr="0013207F" w:rsidRDefault="0013207F" w:rsidP="0013207F">
            <w:pPr>
              <w:rPr>
                <w:sz w:val="16"/>
                <w:szCs w:val="16"/>
              </w:rPr>
            </w:pPr>
            <w:r w:rsidRPr="0013207F">
              <w:rPr>
                <w:sz w:val="16"/>
                <w:szCs w:val="16"/>
              </w:rPr>
              <w:t>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организациях3</w:t>
            </w:r>
          </w:p>
        </w:tc>
        <w:tc>
          <w:tcPr>
            <w:tcW w:w="598" w:type="dxa"/>
            <w:vAlign w:val="center"/>
            <w:hideMark/>
          </w:tcPr>
          <w:p w14:paraId="70C09ECB" w14:textId="77777777" w:rsidR="0013207F" w:rsidRPr="0013207F" w:rsidRDefault="0013207F" w:rsidP="0013207F">
            <w:pPr>
              <w:jc w:val="center"/>
              <w:rPr>
                <w:sz w:val="16"/>
                <w:szCs w:val="16"/>
              </w:rPr>
            </w:pPr>
            <w:r w:rsidRPr="0013207F">
              <w:rPr>
                <w:sz w:val="16"/>
                <w:szCs w:val="16"/>
              </w:rPr>
              <w:t>991</w:t>
            </w:r>
          </w:p>
        </w:tc>
        <w:tc>
          <w:tcPr>
            <w:tcW w:w="419" w:type="dxa"/>
            <w:vAlign w:val="center"/>
            <w:hideMark/>
          </w:tcPr>
          <w:p w14:paraId="2898B567" w14:textId="77777777" w:rsidR="0013207F" w:rsidRPr="0013207F" w:rsidRDefault="0013207F" w:rsidP="0013207F">
            <w:pPr>
              <w:jc w:val="center"/>
              <w:rPr>
                <w:sz w:val="16"/>
                <w:szCs w:val="16"/>
              </w:rPr>
            </w:pPr>
            <w:r w:rsidRPr="0013207F">
              <w:rPr>
                <w:sz w:val="16"/>
                <w:szCs w:val="16"/>
              </w:rPr>
              <w:t>07</w:t>
            </w:r>
          </w:p>
        </w:tc>
        <w:tc>
          <w:tcPr>
            <w:tcW w:w="564" w:type="dxa"/>
            <w:vAlign w:val="center"/>
            <w:hideMark/>
          </w:tcPr>
          <w:p w14:paraId="0573FA60" w14:textId="77777777" w:rsidR="0013207F" w:rsidRPr="0013207F" w:rsidRDefault="0013207F" w:rsidP="0013207F">
            <w:pPr>
              <w:jc w:val="center"/>
              <w:rPr>
                <w:sz w:val="16"/>
                <w:szCs w:val="16"/>
              </w:rPr>
            </w:pPr>
            <w:r w:rsidRPr="0013207F">
              <w:rPr>
                <w:sz w:val="16"/>
                <w:szCs w:val="16"/>
              </w:rPr>
              <w:t>02</w:t>
            </w:r>
          </w:p>
        </w:tc>
        <w:tc>
          <w:tcPr>
            <w:tcW w:w="376" w:type="dxa"/>
            <w:vAlign w:val="center"/>
            <w:hideMark/>
          </w:tcPr>
          <w:p w14:paraId="4D58F311" w14:textId="77777777" w:rsidR="0013207F" w:rsidRPr="0013207F" w:rsidRDefault="0013207F" w:rsidP="0013207F">
            <w:pPr>
              <w:jc w:val="center"/>
              <w:rPr>
                <w:sz w:val="16"/>
                <w:szCs w:val="16"/>
              </w:rPr>
            </w:pPr>
            <w:r w:rsidRPr="0013207F">
              <w:rPr>
                <w:sz w:val="16"/>
                <w:szCs w:val="16"/>
              </w:rPr>
              <w:t>02</w:t>
            </w:r>
          </w:p>
        </w:tc>
        <w:tc>
          <w:tcPr>
            <w:tcW w:w="296" w:type="dxa"/>
            <w:vAlign w:val="center"/>
            <w:hideMark/>
          </w:tcPr>
          <w:p w14:paraId="6871A3DF" w14:textId="77777777" w:rsidR="0013207F" w:rsidRPr="0013207F" w:rsidRDefault="0013207F" w:rsidP="0013207F">
            <w:pPr>
              <w:jc w:val="center"/>
              <w:rPr>
                <w:sz w:val="16"/>
                <w:szCs w:val="16"/>
              </w:rPr>
            </w:pPr>
            <w:r w:rsidRPr="0013207F">
              <w:rPr>
                <w:sz w:val="16"/>
                <w:szCs w:val="16"/>
              </w:rPr>
              <w:t>2</w:t>
            </w:r>
          </w:p>
        </w:tc>
        <w:tc>
          <w:tcPr>
            <w:tcW w:w="477" w:type="dxa"/>
            <w:vAlign w:val="center"/>
            <w:hideMark/>
          </w:tcPr>
          <w:p w14:paraId="6AA893E7" w14:textId="77777777" w:rsidR="0013207F" w:rsidRPr="0013207F" w:rsidRDefault="0013207F" w:rsidP="0013207F">
            <w:pPr>
              <w:jc w:val="center"/>
              <w:rPr>
                <w:b/>
                <w:bCs/>
                <w:sz w:val="16"/>
                <w:szCs w:val="16"/>
              </w:rPr>
            </w:pPr>
            <w:r w:rsidRPr="0013207F">
              <w:rPr>
                <w:b/>
                <w:bCs/>
                <w:sz w:val="16"/>
                <w:szCs w:val="16"/>
              </w:rPr>
              <w:t>Ю6</w:t>
            </w:r>
          </w:p>
        </w:tc>
        <w:tc>
          <w:tcPr>
            <w:tcW w:w="688" w:type="dxa"/>
            <w:vAlign w:val="center"/>
            <w:hideMark/>
          </w:tcPr>
          <w:p w14:paraId="603EE25A" w14:textId="77777777" w:rsidR="0013207F" w:rsidRPr="0013207F" w:rsidRDefault="0013207F" w:rsidP="0013207F">
            <w:pPr>
              <w:jc w:val="center"/>
              <w:rPr>
                <w:sz w:val="16"/>
                <w:szCs w:val="16"/>
              </w:rPr>
            </w:pPr>
            <w:r w:rsidRPr="0013207F">
              <w:rPr>
                <w:sz w:val="16"/>
                <w:szCs w:val="16"/>
              </w:rPr>
              <w:t>51790</w:t>
            </w:r>
          </w:p>
        </w:tc>
        <w:tc>
          <w:tcPr>
            <w:tcW w:w="461" w:type="dxa"/>
            <w:vAlign w:val="center"/>
            <w:hideMark/>
          </w:tcPr>
          <w:p w14:paraId="677E83F0" w14:textId="77777777" w:rsidR="0013207F" w:rsidRPr="0013207F" w:rsidRDefault="0013207F" w:rsidP="0013207F">
            <w:pPr>
              <w:jc w:val="center"/>
              <w:rPr>
                <w:sz w:val="16"/>
                <w:szCs w:val="16"/>
              </w:rPr>
            </w:pPr>
            <w:r w:rsidRPr="0013207F">
              <w:rPr>
                <w:sz w:val="16"/>
                <w:szCs w:val="16"/>
              </w:rPr>
              <w:t> </w:t>
            </w:r>
          </w:p>
        </w:tc>
        <w:tc>
          <w:tcPr>
            <w:tcW w:w="940" w:type="dxa"/>
            <w:noWrap/>
            <w:vAlign w:val="center"/>
            <w:hideMark/>
          </w:tcPr>
          <w:p w14:paraId="7B9887F1" w14:textId="77777777" w:rsidR="0013207F" w:rsidRPr="0013207F" w:rsidRDefault="0013207F" w:rsidP="0013207F">
            <w:pPr>
              <w:jc w:val="right"/>
              <w:rPr>
                <w:sz w:val="16"/>
                <w:szCs w:val="16"/>
              </w:rPr>
            </w:pPr>
            <w:r w:rsidRPr="0013207F">
              <w:rPr>
                <w:sz w:val="16"/>
                <w:szCs w:val="16"/>
              </w:rPr>
              <w:t>5 091,2</w:t>
            </w:r>
          </w:p>
        </w:tc>
        <w:tc>
          <w:tcPr>
            <w:tcW w:w="993" w:type="dxa"/>
            <w:noWrap/>
            <w:vAlign w:val="center"/>
            <w:hideMark/>
          </w:tcPr>
          <w:p w14:paraId="25A42F20" w14:textId="77777777" w:rsidR="0013207F" w:rsidRPr="0013207F" w:rsidRDefault="0013207F" w:rsidP="0013207F">
            <w:pPr>
              <w:jc w:val="right"/>
              <w:rPr>
                <w:sz w:val="16"/>
                <w:szCs w:val="16"/>
              </w:rPr>
            </w:pPr>
            <w:r w:rsidRPr="0013207F">
              <w:rPr>
                <w:sz w:val="16"/>
                <w:szCs w:val="16"/>
              </w:rPr>
              <w:t>5 183,9</w:t>
            </w:r>
          </w:p>
        </w:tc>
        <w:tc>
          <w:tcPr>
            <w:tcW w:w="997" w:type="dxa"/>
            <w:noWrap/>
            <w:vAlign w:val="center"/>
            <w:hideMark/>
          </w:tcPr>
          <w:p w14:paraId="26B09ACB" w14:textId="77777777" w:rsidR="0013207F" w:rsidRPr="0013207F" w:rsidRDefault="0013207F" w:rsidP="0013207F">
            <w:pPr>
              <w:jc w:val="right"/>
              <w:rPr>
                <w:sz w:val="16"/>
                <w:szCs w:val="16"/>
              </w:rPr>
            </w:pPr>
            <w:r w:rsidRPr="0013207F">
              <w:rPr>
                <w:sz w:val="16"/>
                <w:szCs w:val="16"/>
              </w:rPr>
              <w:t>5 183,9</w:t>
            </w:r>
          </w:p>
        </w:tc>
      </w:tr>
      <w:tr w:rsidR="0013207F" w:rsidRPr="0013207F" w14:paraId="226D9BA3" w14:textId="77777777" w:rsidTr="0013207F">
        <w:trPr>
          <w:trHeight w:val="675"/>
        </w:trPr>
        <w:tc>
          <w:tcPr>
            <w:tcW w:w="3114" w:type="dxa"/>
            <w:vAlign w:val="center"/>
            <w:hideMark/>
          </w:tcPr>
          <w:p w14:paraId="0DA2709C" w14:textId="77777777" w:rsidR="0013207F" w:rsidRPr="0013207F" w:rsidRDefault="0013207F" w:rsidP="0013207F">
            <w:pPr>
              <w:rPr>
                <w:sz w:val="16"/>
                <w:szCs w:val="16"/>
              </w:rPr>
            </w:pPr>
            <w:r w:rsidRPr="0013207F">
              <w:rPr>
                <w:sz w:val="16"/>
                <w:szCs w:val="16"/>
              </w:rPr>
              <w:t>Предоставление субсидий бюджетным, автономным учреждениям и иным некоммерческим организациям</w:t>
            </w:r>
          </w:p>
        </w:tc>
        <w:tc>
          <w:tcPr>
            <w:tcW w:w="598" w:type="dxa"/>
            <w:vAlign w:val="center"/>
            <w:hideMark/>
          </w:tcPr>
          <w:p w14:paraId="2BC6BDA1" w14:textId="77777777" w:rsidR="0013207F" w:rsidRPr="0013207F" w:rsidRDefault="0013207F" w:rsidP="0013207F">
            <w:pPr>
              <w:jc w:val="center"/>
              <w:rPr>
                <w:sz w:val="16"/>
                <w:szCs w:val="16"/>
              </w:rPr>
            </w:pPr>
            <w:r w:rsidRPr="0013207F">
              <w:rPr>
                <w:sz w:val="16"/>
                <w:szCs w:val="16"/>
              </w:rPr>
              <w:t>991</w:t>
            </w:r>
          </w:p>
        </w:tc>
        <w:tc>
          <w:tcPr>
            <w:tcW w:w="419" w:type="dxa"/>
            <w:vAlign w:val="center"/>
            <w:hideMark/>
          </w:tcPr>
          <w:p w14:paraId="0265A2BB" w14:textId="77777777" w:rsidR="0013207F" w:rsidRPr="0013207F" w:rsidRDefault="0013207F" w:rsidP="0013207F">
            <w:pPr>
              <w:jc w:val="center"/>
              <w:rPr>
                <w:sz w:val="16"/>
                <w:szCs w:val="16"/>
              </w:rPr>
            </w:pPr>
            <w:r w:rsidRPr="0013207F">
              <w:rPr>
                <w:sz w:val="16"/>
                <w:szCs w:val="16"/>
              </w:rPr>
              <w:t>07</w:t>
            </w:r>
          </w:p>
        </w:tc>
        <w:tc>
          <w:tcPr>
            <w:tcW w:w="564" w:type="dxa"/>
            <w:vAlign w:val="center"/>
            <w:hideMark/>
          </w:tcPr>
          <w:p w14:paraId="1020A03A" w14:textId="77777777" w:rsidR="0013207F" w:rsidRPr="0013207F" w:rsidRDefault="0013207F" w:rsidP="0013207F">
            <w:pPr>
              <w:jc w:val="center"/>
              <w:rPr>
                <w:sz w:val="16"/>
                <w:szCs w:val="16"/>
              </w:rPr>
            </w:pPr>
            <w:r w:rsidRPr="0013207F">
              <w:rPr>
                <w:sz w:val="16"/>
                <w:szCs w:val="16"/>
              </w:rPr>
              <w:t>02</w:t>
            </w:r>
          </w:p>
        </w:tc>
        <w:tc>
          <w:tcPr>
            <w:tcW w:w="376" w:type="dxa"/>
            <w:vAlign w:val="center"/>
            <w:hideMark/>
          </w:tcPr>
          <w:p w14:paraId="4EAF7EB4" w14:textId="77777777" w:rsidR="0013207F" w:rsidRPr="0013207F" w:rsidRDefault="0013207F" w:rsidP="0013207F">
            <w:pPr>
              <w:jc w:val="center"/>
              <w:rPr>
                <w:sz w:val="16"/>
                <w:szCs w:val="16"/>
              </w:rPr>
            </w:pPr>
            <w:r w:rsidRPr="0013207F">
              <w:rPr>
                <w:sz w:val="16"/>
                <w:szCs w:val="16"/>
              </w:rPr>
              <w:t>02</w:t>
            </w:r>
          </w:p>
        </w:tc>
        <w:tc>
          <w:tcPr>
            <w:tcW w:w="296" w:type="dxa"/>
            <w:vAlign w:val="center"/>
            <w:hideMark/>
          </w:tcPr>
          <w:p w14:paraId="3D9CA19F" w14:textId="77777777" w:rsidR="0013207F" w:rsidRPr="0013207F" w:rsidRDefault="0013207F" w:rsidP="0013207F">
            <w:pPr>
              <w:jc w:val="center"/>
              <w:rPr>
                <w:sz w:val="16"/>
                <w:szCs w:val="16"/>
              </w:rPr>
            </w:pPr>
            <w:r w:rsidRPr="0013207F">
              <w:rPr>
                <w:sz w:val="16"/>
                <w:szCs w:val="16"/>
              </w:rPr>
              <w:t>2</w:t>
            </w:r>
          </w:p>
        </w:tc>
        <w:tc>
          <w:tcPr>
            <w:tcW w:w="477" w:type="dxa"/>
            <w:vAlign w:val="center"/>
            <w:hideMark/>
          </w:tcPr>
          <w:p w14:paraId="3CF12F9F" w14:textId="77777777" w:rsidR="0013207F" w:rsidRPr="0013207F" w:rsidRDefault="0013207F" w:rsidP="0013207F">
            <w:pPr>
              <w:jc w:val="center"/>
              <w:rPr>
                <w:b/>
                <w:bCs/>
                <w:sz w:val="16"/>
                <w:szCs w:val="16"/>
              </w:rPr>
            </w:pPr>
            <w:r w:rsidRPr="0013207F">
              <w:rPr>
                <w:b/>
                <w:bCs/>
                <w:sz w:val="16"/>
                <w:szCs w:val="16"/>
              </w:rPr>
              <w:t>Ю6</w:t>
            </w:r>
          </w:p>
        </w:tc>
        <w:tc>
          <w:tcPr>
            <w:tcW w:w="688" w:type="dxa"/>
            <w:vAlign w:val="center"/>
            <w:hideMark/>
          </w:tcPr>
          <w:p w14:paraId="0BBCBEF5" w14:textId="77777777" w:rsidR="0013207F" w:rsidRPr="0013207F" w:rsidRDefault="0013207F" w:rsidP="0013207F">
            <w:pPr>
              <w:jc w:val="center"/>
              <w:rPr>
                <w:sz w:val="16"/>
                <w:szCs w:val="16"/>
              </w:rPr>
            </w:pPr>
            <w:r w:rsidRPr="0013207F">
              <w:rPr>
                <w:sz w:val="16"/>
                <w:szCs w:val="16"/>
              </w:rPr>
              <w:t>51790</w:t>
            </w:r>
          </w:p>
        </w:tc>
        <w:tc>
          <w:tcPr>
            <w:tcW w:w="461" w:type="dxa"/>
            <w:vAlign w:val="center"/>
            <w:hideMark/>
          </w:tcPr>
          <w:p w14:paraId="62F66876" w14:textId="77777777" w:rsidR="0013207F" w:rsidRPr="0013207F" w:rsidRDefault="0013207F" w:rsidP="0013207F">
            <w:pPr>
              <w:jc w:val="center"/>
              <w:rPr>
                <w:sz w:val="16"/>
                <w:szCs w:val="16"/>
              </w:rPr>
            </w:pPr>
            <w:r w:rsidRPr="0013207F">
              <w:rPr>
                <w:sz w:val="16"/>
                <w:szCs w:val="16"/>
              </w:rPr>
              <w:t>600</w:t>
            </w:r>
          </w:p>
        </w:tc>
        <w:tc>
          <w:tcPr>
            <w:tcW w:w="940" w:type="dxa"/>
            <w:noWrap/>
            <w:vAlign w:val="center"/>
            <w:hideMark/>
          </w:tcPr>
          <w:p w14:paraId="22125E32" w14:textId="77777777" w:rsidR="0013207F" w:rsidRPr="0013207F" w:rsidRDefault="0013207F" w:rsidP="0013207F">
            <w:pPr>
              <w:jc w:val="right"/>
              <w:rPr>
                <w:sz w:val="16"/>
                <w:szCs w:val="16"/>
              </w:rPr>
            </w:pPr>
            <w:r w:rsidRPr="0013207F">
              <w:rPr>
                <w:sz w:val="16"/>
                <w:szCs w:val="16"/>
              </w:rPr>
              <w:t>5 091,2</w:t>
            </w:r>
          </w:p>
        </w:tc>
        <w:tc>
          <w:tcPr>
            <w:tcW w:w="993" w:type="dxa"/>
            <w:noWrap/>
            <w:vAlign w:val="center"/>
            <w:hideMark/>
          </w:tcPr>
          <w:p w14:paraId="35B46A26" w14:textId="77777777" w:rsidR="0013207F" w:rsidRPr="0013207F" w:rsidRDefault="0013207F" w:rsidP="0013207F">
            <w:pPr>
              <w:jc w:val="right"/>
              <w:rPr>
                <w:sz w:val="16"/>
                <w:szCs w:val="16"/>
              </w:rPr>
            </w:pPr>
            <w:r w:rsidRPr="0013207F">
              <w:rPr>
                <w:sz w:val="16"/>
                <w:szCs w:val="16"/>
              </w:rPr>
              <w:t>5 183,9</w:t>
            </w:r>
          </w:p>
        </w:tc>
        <w:tc>
          <w:tcPr>
            <w:tcW w:w="997" w:type="dxa"/>
            <w:noWrap/>
            <w:vAlign w:val="center"/>
            <w:hideMark/>
          </w:tcPr>
          <w:p w14:paraId="6559004E" w14:textId="77777777" w:rsidR="0013207F" w:rsidRPr="0013207F" w:rsidRDefault="0013207F" w:rsidP="0013207F">
            <w:pPr>
              <w:jc w:val="right"/>
              <w:rPr>
                <w:sz w:val="16"/>
                <w:szCs w:val="16"/>
              </w:rPr>
            </w:pPr>
            <w:r w:rsidRPr="0013207F">
              <w:rPr>
                <w:sz w:val="16"/>
                <w:szCs w:val="16"/>
              </w:rPr>
              <w:t>5 183,9</w:t>
            </w:r>
          </w:p>
        </w:tc>
      </w:tr>
      <w:tr w:rsidR="0013207F" w:rsidRPr="0013207F" w14:paraId="0580230B" w14:textId="77777777" w:rsidTr="0013207F">
        <w:trPr>
          <w:trHeight w:val="315"/>
        </w:trPr>
        <w:tc>
          <w:tcPr>
            <w:tcW w:w="3114" w:type="dxa"/>
            <w:vAlign w:val="center"/>
            <w:hideMark/>
          </w:tcPr>
          <w:p w14:paraId="61F873E3" w14:textId="77777777" w:rsidR="0013207F" w:rsidRPr="0013207F" w:rsidRDefault="0013207F" w:rsidP="0013207F">
            <w:pPr>
              <w:rPr>
                <w:sz w:val="16"/>
                <w:szCs w:val="16"/>
              </w:rPr>
            </w:pPr>
            <w:r w:rsidRPr="0013207F">
              <w:rPr>
                <w:sz w:val="16"/>
                <w:szCs w:val="16"/>
              </w:rPr>
              <w:t>Субсидии бюджетным учреждениям</w:t>
            </w:r>
          </w:p>
        </w:tc>
        <w:tc>
          <w:tcPr>
            <w:tcW w:w="598" w:type="dxa"/>
            <w:vAlign w:val="center"/>
            <w:hideMark/>
          </w:tcPr>
          <w:p w14:paraId="1382A3BC" w14:textId="77777777" w:rsidR="0013207F" w:rsidRPr="0013207F" w:rsidRDefault="0013207F" w:rsidP="0013207F">
            <w:pPr>
              <w:jc w:val="center"/>
              <w:rPr>
                <w:sz w:val="16"/>
                <w:szCs w:val="16"/>
              </w:rPr>
            </w:pPr>
            <w:r w:rsidRPr="0013207F">
              <w:rPr>
                <w:sz w:val="16"/>
                <w:szCs w:val="16"/>
              </w:rPr>
              <w:t>991</w:t>
            </w:r>
          </w:p>
        </w:tc>
        <w:tc>
          <w:tcPr>
            <w:tcW w:w="419" w:type="dxa"/>
            <w:vAlign w:val="center"/>
            <w:hideMark/>
          </w:tcPr>
          <w:p w14:paraId="15D015BA" w14:textId="77777777" w:rsidR="0013207F" w:rsidRPr="0013207F" w:rsidRDefault="0013207F" w:rsidP="0013207F">
            <w:pPr>
              <w:jc w:val="center"/>
              <w:rPr>
                <w:sz w:val="16"/>
                <w:szCs w:val="16"/>
              </w:rPr>
            </w:pPr>
            <w:r w:rsidRPr="0013207F">
              <w:rPr>
                <w:sz w:val="16"/>
                <w:szCs w:val="16"/>
              </w:rPr>
              <w:t>07</w:t>
            </w:r>
          </w:p>
        </w:tc>
        <w:tc>
          <w:tcPr>
            <w:tcW w:w="564" w:type="dxa"/>
            <w:vAlign w:val="center"/>
            <w:hideMark/>
          </w:tcPr>
          <w:p w14:paraId="6ADE3D69" w14:textId="77777777" w:rsidR="0013207F" w:rsidRPr="0013207F" w:rsidRDefault="0013207F" w:rsidP="0013207F">
            <w:pPr>
              <w:jc w:val="center"/>
              <w:rPr>
                <w:sz w:val="16"/>
                <w:szCs w:val="16"/>
              </w:rPr>
            </w:pPr>
            <w:r w:rsidRPr="0013207F">
              <w:rPr>
                <w:sz w:val="16"/>
                <w:szCs w:val="16"/>
              </w:rPr>
              <w:t>02</w:t>
            </w:r>
          </w:p>
        </w:tc>
        <w:tc>
          <w:tcPr>
            <w:tcW w:w="376" w:type="dxa"/>
            <w:vAlign w:val="center"/>
            <w:hideMark/>
          </w:tcPr>
          <w:p w14:paraId="6AE6D1DD" w14:textId="77777777" w:rsidR="0013207F" w:rsidRPr="0013207F" w:rsidRDefault="0013207F" w:rsidP="0013207F">
            <w:pPr>
              <w:jc w:val="center"/>
              <w:rPr>
                <w:sz w:val="16"/>
                <w:szCs w:val="16"/>
              </w:rPr>
            </w:pPr>
            <w:r w:rsidRPr="0013207F">
              <w:rPr>
                <w:sz w:val="16"/>
                <w:szCs w:val="16"/>
              </w:rPr>
              <w:t>02</w:t>
            </w:r>
          </w:p>
        </w:tc>
        <w:tc>
          <w:tcPr>
            <w:tcW w:w="296" w:type="dxa"/>
            <w:vAlign w:val="center"/>
            <w:hideMark/>
          </w:tcPr>
          <w:p w14:paraId="340DFAB4" w14:textId="77777777" w:rsidR="0013207F" w:rsidRPr="0013207F" w:rsidRDefault="0013207F" w:rsidP="0013207F">
            <w:pPr>
              <w:jc w:val="center"/>
              <w:rPr>
                <w:sz w:val="16"/>
                <w:szCs w:val="16"/>
              </w:rPr>
            </w:pPr>
            <w:r w:rsidRPr="0013207F">
              <w:rPr>
                <w:sz w:val="16"/>
                <w:szCs w:val="16"/>
              </w:rPr>
              <w:t>2</w:t>
            </w:r>
          </w:p>
        </w:tc>
        <w:tc>
          <w:tcPr>
            <w:tcW w:w="477" w:type="dxa"/>
            <w:vAlign w:val="center"/>
            <w:hideMark/>
          </w:tcPr>
          <w:p w14:paraId="1757A921" w14:textId="77777777" w:rsidR="0013207F" w:rsidRPr="0013207F" w:rsidRDefault="0013207F" w:rsidP="0013207F">
            <w:pPr>
              <w:jc w:val="center"/>
              <w:rPr>
                <w:b/>
                <w:bCs/>
                <w:sz w:val="16"/>
                <w:szCs w:val="16"/>
              </w:rPr>
            </w:pPr>
            <w:r w:rsidRPr="0013207F">
              <w:rPr>
                <w:b/>
                <w:bCs/>
                <w:sz w:val="16"/>
                <w:szCs w:val="16"/>
              </w:rPr>
              <w:t>Ю6</w:t>
            </w:r>
          </w:p>
        </w:tc>
        <w:tc>
          <w:tcPr>
            <w:tcW w:w="688" w:type="dxa"/>
            <w:vAlign w:val="center"/>
            <w:hideMark/>
          </w:tcPr>
          <w:p w14:paraId="19001362" w14:textId="77777777" w:rsidR="0013207F" w:rsidRPr="0013207F" w:rsidRDefault="0013207F" w:rsidP="0013207F">
            <w:pPr>
              <w:jc w:val="center"/>
              <w:rPr>
                <w:sz w:val="16"/>
                <w:szCs w:val="16"/>
              </w:rPr>
            </w:pPr>
            <w:r w:rsidRPr="0013207F">
              <w:rPr>
                <w:sz w:val="16"/>
                <w:szCs w:val="16"/>
              </w:rPr>
              <w:t>51790</w:t>
            </w:r>
          </w:p>
        </w:tc>
        <w:tc>
          <w:tcPr>
            <w:tcW w:w="461" w:type="dxa"/>
            <w:vAlign w:val="center"/>
            <w:hideMark/>
          </w:tcPr>
          <w:p w14:paraId="32F45983" w14:textId="77777777" w:rsidR="0013207F" w:rsidRPr="0013207F" w:rsidRDefault="0013207F" w:rsidP="0013207F">
            <w:pPr>
              <w:jc w:val="center"/>
              <w:rPr>
                <w:sz w:val="16"/>
                <w:szCs w:val="16"/>
              </w:rPr>
            </w:pPr>
            <w:r w:rsidRPr="0013207F">
              <w:rPr>
                <w:sz w:val="16"/>
                <w:szCs w:val="16"/>
              </w:rPr>
              <w:t>610</w:t>
            </w:r>
          </w:p>
        </w:tc>
        <w:tc>
          <w:tcPr>
            <w:tcW w:w="940" w:type="dxa"/>
            <w:noWrap/>
            <w:vAlign w:val="center"/>
            <w:hideMark/>
          </w:tcPr>
          <w:p w14:paraId="631AD84B" w14:textId="77777777" w:rsidR="0013207F" w:rsidRPr="0013207F" w:rsidRDefault="0013207F" w:rsidP="0013207F">
            <w:pPr>
              <w:jc w:val="right"/>
              <w:rPr>
                <w:sz w:val="16"/>
                <w:szCs w:val="16"/>
              </w:rPr>
            </w:pPr>
            <w:r w:rsidRPr="0013207F">
              <w:rPr>
                <w:sz w:val="16"/>
                <w:szCs w:val="16"/>
              </w:rPr>
              <w:t>5 091,2</w:t>
            </w:r>
          </w:p>
        </w:tc>
        <w:tc>
          <w:tcPr>
            <w:tcW w:w="993" w:type="dxa"/>
            <w:noWrap/>
            <w:vAlign w:val="center"/>
            <w:hideMark/>
          </w:tcPr>
          <w:p w14:paraId="17E8B00E" w14:textId="77777777" w:rsidR="0013207F" w:rsidRPr="0013207F" w:rsidRDefault="0013207F" w:rsidP="0013207F">
            <w:pPr>
              <w:jc w:val="right"/>
              <w:rPr>
                <w:sz w:val="16"/>
                <w:szCs w:val="16"/>
              </w:rPr>
            </w:pPr>
            <w:r w:rsidRPr="0013207F">
              <w:rPr>
                <w:sz w:val="16"/>
                <w:szCs w:val="16"/>
              </w:rPr>
              <w:t>5 183,9</w:t>
            </w:r>
          </w:p>
        </w:tc>
        <w:tc>
          <w:tcPr>
            <w:tcW w:w="997" w:type="dxa"/>
            <w:noWrap/>
            <w:vAlign w:val="center"/>
            <w:hideMark/>
          </w:tcPr>
          <w:p w14:paraId="54B6D7C2" w14:textId="77777777" w:rsidR="0013207F" w:rsidRPr="0013207F" w:rsidRDefault="0013207F" w:rsidP="0013207F">
            <w:pPr>
              <w:jc w:val="right"/>
              <w:rPr>
                <w:sz w:val="16"/>
                <w:szCs w:val="16"/>
              </w:rPr>
            </w:pPr>
            <w:r w:rsidRPr="0013207F">
              <w:rPr>
                <w:sz w:val="16"/>
                <w:szCs w:val="16"/>
              </w:rPr>
              <w:t>5 183,9</w:t>
            </w:r>
          </w:p>
        </w:tc>
      </w:tr>
      <w:tr w:rsidR="0013207F" w:rsidRPr="0013207F" w14:paraId="4197EEF6" w14:textId="77777777" w:rsidTr="0013207F">
        <w:trPr>
          <w:trHeight w:val="2025"/>
        </w:trPr>
        <w:tc>
          <w:tcPr>
            <w:tcW w:w="3114" w:type="dxa"/>
            <w:vAlign w:val="center"/>
            <w:hideMark/>
          </w:tcPr>
          <w:p w14:paraId="1FCD1040" w14:textId="77777777" w:rsidR="0013207F" w:rsidRPr="0013207F" w:rsidRDefault="0013207F" w:rsidP="0013207F">
            <w:pPr>
              <w:rPr>
                <w:sz w:val="16"/>
                <w:szCs w:val="16"/>
              </w:rPr>
            </w:pPr>
            <w:r w:rsidRPr="0013207F">
              <w:rPr>
                <w:sz w:val="16"/>
                <w:szCs w:val="16"/>
              </w:rPr>
              <w:t>Ежемесячное денежное вознаграждение за классное руководство педагогическим работникам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w:t>
            </w:r>
          </w:p>
        </w:tc>
        <w:tc>
          <w:tcPr>
            <w:tcW w:w="598" w:type="dxa"/>
            <w:vAlign w:val="center"/>
            <w:hideMark/>
          </w:tcPr>
          <w:p w14:paraId="18F52405" w14:textId="77777777" w:rsidR="0013207F" w:rsidRPr="0013207F" w:rsidRDefault="0013207F" w:rsidP="0013207F">
            <w:pPr>
              <w:jc w:val="center"/>
              <w:rPr>
                <w:sz w:val="16"/>
                <w:szCs w:val="16"/>
              </w:rPr>
            </w:pPr>
            <w:r w:rsidRPr="0013207F">
              <w:rPr>
                <w:sz w:val="16"/>
                <w:szCs w:val="16"/>
              </w:rPr>
              <w:t>991</w:t>
            </w:r>
          </w:p>
        </w:tc>
        <w:tc>
          <w:tcPr>
            <w:tcW w:w="419" w:type="dxa"/>
            <w:vAlign w:val="center"/>
            <w:hideMark/>
          </w:tcPr>
          <w:p w14:paraId="0F739336" w14:textId="77777777" w:rsidR="0013207F" w:rsidRPr="0013207F" w:rsidRDefault="0013207F" w:rsidP="0013207F">
            <w:pPr>
              <w:jc w:val="center"/>
              <w:rPr>
                <w:sz w:val="16"/>
                <w:szCs w:val="16"/>
              </w:rPr>
            </w:pPr>
            <w:r w:rsidRPr="0013207F">
              <w:rPr>
                <w:sz w:val="16"/>
                <w:szCs w:val="16"/>
              </w:rPr>
              <w:t>07</w:t>
            </w:r>
          </w:p>
        </w:tc>
        <w:tc>
          <w:tcPr>
            <w:tcW w:w="564" w:type="dxa"/>
            <w:vAlign w:val="center"/>
            <w:hideMark/>
          </w:tcPr>
          <w:p w14:paraId="5FE3255A" w14:textId="77777777" w:rsidR="0013207F" w:rsidRPr="0013207F" w:rsidRDefault="0013207F" w:rsidP="0013207F">
            <w:pPr>
              <w:jc w:val="center"/>
              <w:rPr>
                <w:sz w:val="16"/>
                <w:szCs w:val="16"/>
              </w:rPr>
            </w:pPr>
            <w:r w:rsidRPr="0013207F">
              <w:rPr>
                <w:sz w:val="16"/>
                <w:szCs w:val="16"/>
              </w:rPr>
              <w:t>02</w:t>
            </w:r>
          </w:p>
        </w:tc>
        <w:tc>
          <w:tcPr>
            <w:tcW w:w="376" w:type="dxa"/>
            <w:vAlign w:val="center"/>
            <w:hideMark/>
          </w:tcPr>
          <w:p w14:paraId="281CEA61" w14:textId="77777777" w:rsidR="0013207F" w:rsidRPr="0013207F" w:rsidRDefault="0013207F" w:rsidP="0013207F">
            <w:pPr>
              <w:jc w:val="center"/>
              <w:rPr>
                <w:sz w:val="16"/>
                <w:szCs w:val="16"/>
              </w:rPr>
            </w:pPr>
            <w:r w:rsidRPr="0013207F">
              <w:rPr>
                <w:sz w:val="16"/>
                <w:szCs w:val="16"/>
              </w:rPr>
              <w:t>02</w:t>
            </w:r>
          </w:p>
        </w:tc>
        <w:tc>
          <w:tcPr>
            <w:tcW w:w="296" w:type="dxa"/>
            <w:vAlign w:val="center"/>
            <w:hideMark/>
          </w:tcPr>
          <w:p w14:paraId="7858484D" w14:textId="77777777" w:rsidR="0013207F" w:rsidRPr="0013207F" w:rsidRDefault="0013207F" w:rsidP="0013207F">
            <w:pPr>
              <w:jc w:val="center"/>
              <w:rPr>
                <w:sz w:val="16"/>
                <w:szCs w:val="16"/>
              </w:rPr>
            </w:pPr>
            <w:r w:rsidRPr="0013207F">
              <w:rPr>
                <w:sz w:val="16"/>
                <w:szCs w:val="16"/>
              </w:rPr>
              <w:t>2</w:t>
            </w:r>
          </w:p>
        </w:tc>
        <w:tc>
          <w:tcPr>
            <w:tcW w:w="477" w:type="dxa"/>
            <w:vAlign w:val="center"/>
            <w:hideMark/>
          </w:tcPr>
          <w:p w14:paraId="6DDAB399" w14:textId="77777777" w:rsidR="0013207F" w:rsidRPr="0013207F" w:rsidRDefault="0013207F" w:rsidP="0013207F">
            <w:pPr>
              <w:jc w:val="center"/>
              <w:rPr>
                <w:b/>
                <w:bCs/>
                <w:sz w:val="16"/>
                <w:szCs w:val="16"/>
              </w:rPr>
            </w:pPr>
            <w:r w:rsidRPr="0013207F">
              <w:rPr>
                <w:b/>
                <w:bCs/>
                <w:sz w:val="16"/>
                <w:szCs w:val="16"/>
              </w:rPr>
              <w:t>Ю6</w:t>
            </w:r>
          </w:p>
        </w:tc>
        <w:tc>
          <w:tcPr>
            <w:tcW w:w="688" w:type="dxa"/>
            <w:vAlign w:val="center"/>
            <w:hideMark/>
          </w:tcPr>
          <w:p w14:paraId="7A28D7B5" w14:textId="77777777" w:rsidR="0013207F" w:rsidRPr="0013207F" w:rsidRDefault="0013207F" w:rsidP="0013207F">
            <w:pPr>
              <w:jc w:val="center"/>
              <w:rPr>
                <w:sz w:val="16"/>
                <w:szCs w:val="16"/>
              </w:rPr>
            </w:pPr>
            <w:r w:rsidRPr="0013207F">
              <w:rPr>
                <w:sz w:val="16"/>
                <w:szCs w:val="16"/>
              </w:rPr>
              <w:t>53030</w:t>
            </w:r>
          </w:p>
        </w:tc>
        <w:tc>
          <w:tcPr>
            <w:tcW w:w="461" w:type="dxa"/>
            <w:vAlign w:val="center"/>
            <w:hideMark/>
          </w:tcPr>
          <w:p w14:paraId="0BE846F3" w14:textId="77777777" w:rsidR="0013207F" w:rsidRPr="0013207F" w:rsidRDefault="0013207F" w:rsidP="0013207F">
            <w:pPr>
              <w:jc w:val="center"/>
              <w:rPr>
                <w:sz w:val="16"/>
                <w:szCs w:val="16"/>
              </w:rPr>
            </w:pPr>
            <w:r w:rsidRPr="0013207F">
              <w:rPr>
                <w:sz w:val="16"/>
                <w:szCs w:val="16"/>
              </w:rPr>
              <w:t> </w:t>
            </w:r>
          </w:p>
        </w:tc>
        <w:tc>
          <w:tcPr>
            <w:tcW w:w="940" w:type="dxa"/>
            <w:noWrap/>
            <w:vAlign w:val="center"/>
            <w:hideMark/>
          </w:tcPr>
          <w:p w14:paraId="68F6860E" w14:textId="77777777" w:rsidR="0013207F" w:rsidRPr="0013207F" w:rsidRDefault="0013207F" w:rsidP="0013207F">
            <w:pPr>
              <w:jc w:val="right"/>
              <w:rPr>
                <w:sz w:val="16"/>
                <w:szCs w:val="16"/>
              </w:rPr>
            </w:pPr>
            <w:r w:rsidRPr="0013207F">
              <w:rPr>
                <w:sz w:val="16"/>
                <w:szCs w:val="16"/>
              </w:rPr>
              <w:t>56 713,8</w:t>
            </w:r>
          </w:p>
        </w:tc>
        <w:tc>
          <w:tcPr>
            <w:tcW w:w="993" w:type="dxa"/>
            <w:noWrap/>
            <w:vAlign w:val="center"/>
            <w:hideMark/>
          </w:tcPr>
          <w:p w14:paraId="5481C69D" w14:textId="77777777" w:rsidR="0013207F" w:rsidRPr="0013207F" w:rsidRDefault="0013207F" w:rsidP="0013207F">
            <w:pPr>
              <w:jc w:val="right"/>
              <w:rPr>
                <w:sz w:val="16"/>
                <w:szCs w:val="16"/>
              </w:rPr>
            </w:pPr>
            <w:r w:rsidRPr="0013207F">
              <w:rPr>
                <w:sz w:val="16"/>
                <w:szCs w:val="16"/>
              </w:rPr>
              <w:t>56 713,8</w:t>
            </w:r>
          </w:p>
        </w:tc>
        <w:tc>
          <w:tcPr>
            <w:tcW w:w="997" w:type="dxa"/>
            <w:noWrap/>
            <w:vAlign w:val="center"/>
            <w:hideMark/>
          </w:tcPr>
          <w:p w14:paraId="11AD54B9" w14:textId="77777777" w:rsidR="0013207F" w:rsidRPr="0013207F" w:rsidRDefault="0013207F" w:rsidP="0013207F">
            <w:pPr>
              <w:jc w:val="right"/>
              <w:rPr>
                <w:sz w:val="16"/>
                <w:szCs w:val="16"/>
              </w:rPr>
            </w:pPr>
            <w:r w:rsidRPr="0013207F">
              <w:rPr>
                <w:sz w:val="16"/>
                <w:szCs w:val="16"/>
              </w:rPr>
              <w:t>56 713,8</w:t>
            </w:r>
          </w:p>
        </w:tc>
      </w:tr>
      <w:tr w:rsidR="0013207F" w:rsidRPr="0013207F" w14:paraId="4E403F62" w14:textId="77777777" w:rsidTr="0013207F">
        <w:trPr>
          <w:trHeight w:val="675"/>
        </w:trPr>
        <w:tc>
          <w:tcPr>
            <w:tcW w:w="3114" w:type="dxa"/>
            <w:vAlign w:val="center"/>
            <w:hideMark/>
          </w:tcPr>
          <w:p w14:paraId="7CB71E38" w14:textId="77777777" w:rsidR="0013207F" w:rsidRPr="0013207F" w:rsidRDefault="0013207F" w:rsidP="0013207F">
            <w:pPr>
              <w:rPr>
                <w:sz w:val="16"/>
                <w:szCs w:val="16"/>
              </w:rPr>
            </w:pPr>
            <w:r w:rsidRPr="0013207F">
              <w:rPr>
                <w:sz w:val="16"/>
                <w:szCs w:val="16"/>
              </w:rPr>
              <w:t>Предоставление субсидий бюджетным, автономным учреждениям и иным некоммерческим организациям</w:t>
            </w:r>
          </w:p>
        </w:tc>
        <w:tc>
          <w:tcPr>
            <w:tcW w:w="598" w:type="dxa"/>
            <w:vAlign w:val="center"/>
            <w:hideMark/>
          </w:tcPr>
          <w:p w14:paraId="180F35CB" w14:textId="77777777" w:rsidR="0013207F" w:rsidRPr="0013207F" w:rsidRDefault="0013207F" w:rsidP="0013207F">
            <w:pPr>
              <w:jc w:val="center"/>
              <w:rPr>
                <w:sz w:val="16"/>
                <w:szCs w:val="16"/>
              </w:rPr>
            </w:pPr>
            <w:r w:rsidRPr="0013207F">
              <w:rPr>
                <w:sz w:val="16"/>
                <w:szCs w:val="16"/>
              </w:rPr>
              <w:t>991</w:t>
            </w:r>
          </w:p>
        </w:tc>
        <w:tc>
          <w:tcPr>
            <w:tcW w:w="419" w:type="dxa"/>
            <w:vAlign w:val="center"/>
            <w:hideMark/>
          </w:tcPr>
          <w:p w14:paraId="1A8F7282" w14:textId="77777777" w:rsidR="0013207F" w:rsidRPr="0013207F" w:rsidRDefault="0013207F" w:rsidP="0013207F">
            <w:pPr>
              <w:jc w:val="center"/>
              <w:rPr>
                <w:sz w:val="16"/>
                <w:szCs w:val="16"/>
              </w:rPr>
            </w:pPr>
            <w:r w:rsidRPr="0013207F">
              <w:rPr>
                <w:sz w:val="16"/>
                <w:szCs w:val="16"/>
              </w:rPr>
              <w:t>07</w:t>
            </w:r>
          </w:p>
        </w:tc>
        <w:tc>
          <w:tcPr>
            <w:tcW w:w="564" w:type="dxa"/>
            <w:vAlign w:val="center"/>
            <w:hideMark/>
          </w:tcPr>
          <w:p w14:paraId="0C289CD4" w14:textId="77777777" w:rsidR="0013207F" w:rsidRPr="0013207F" w:rsidRDefault="0013207F" w:rsidP="0013207F">
            <w:pPr>
              <w:jc w:val="center"/>
              <w:rPr>
                <w:sz w:val="16"/>
                <w:szCs w:val="16"/>
              </w:rPr>
            </w:pPr>
            <w:r w:rsidRPr="0013207F">
              <w:rPr>
                <w:sz w:val="16"/>
                <w:szCs w:val="16"/>
              </w:rPr>
              <w:t>02</w:t>
            </w:r>
          </w:p>
        </w:tc>
        <w:tc>
          <w:tcPr>
            <w:tcW w:w="376" w:type="dxa"/>
            <w:vAlign w:val="center"/>
            <w:hideMark/>
          </w:tcPr>
          <w:p w14:paraId="0D151BF4" w14:textId="77777777" w:rsidR="0013207F" w:rsidRPr="0013207F" w:rsidRDefault="0013207F" w:rsidP="0013207F">
            <w:pPr>
              <w:jc w:val="center"/>
              <w:rPr>
                <w:sz w:val="16"/>
                <w:szCs w:val="16"/>
              </w:rPr>
            </w:pPr>
            <w:r w:rsidRPr="0013207F">
              <w:rPr>
                <w:sz w:val="16"/>
                <w:szCs w:val="16"/>
              </w:rPr>
              <w:t>02</w:t>
            </w:r>
          </w:p>
        </w:tc>
        <w:tc>
          <w:tcPr>
            <w:tcW w:w="296" w:type="dxa"/>
            <w:vAlign w:val="center"/>
            <w:hideMark/>
          </w:tcPr>
          <w:p w14:paraId="7DDE162F" w14:textId="77777777" w:rsidR="0013207F" w:rsidRPr="0013207F" w:rsidRDefault="0013207F" w:rsidP="0013207F">
            <w:pPr>
              <w:jc w:val="center"/>
              <w:rPr>
                <w:sz w:val="16"/>
                <w:szCs w:val="16"/>
              </w:rPr>
            </w:pPr>
            <w:r w:rsidRPr="0013207F">
              <w:rPr>
                <w:sz w:val="16"/>
                <w:szCs w:val="16"/>
              </w:rPr>
              <w:t>2</w:t>
            </w:r>
          </w:p>
        </w:tc>
        <w:tc>
          <w:tcPr>
            <w:tcW w:w="477" w:type="dxa"/>
            <w:vAlign w:val="center"/>
            <w:hideMark/>
          </w:tcPr>
          <w:p w14:paraId="4C061244" w14:textId="77777777" w:rsidR="0013207F" w:rsidRPr="0013207F" w:rsidRDefault="0013207F" w:rsidP="0013207F">
            <w:pPr>
              <w:jc w:val="center"/>
              <w:rPr>
                <w:b/>
                <w:bCs/>
                <w:sz w:val="16"/>
                <w:szCs w:val="16"/>
              </w:rPr>
            </w:pPr>
            <w:r w:rsidRPr="0013207F">
              <w:rPr>
                <w:b/>
                <w:bCs/>
                <w:sz w:val="16"/>
                <w:szCs w:val="16"/>
              </w:rPr>
              <w:t>Ю6</w:t>
            </w:r>
          </w:p>
        </w:tc>
        <w:tc>
          <w:tcPr>
            <w:tcW w:w="688" w:type="dxa"/>
            <w:vAlign w:val="center"/>
            <w:hideMark/>
          </w:tcPr>
          <w:p w14:paraId="1FF7AB06" w14:textId="77777777" w:rsidR="0013207F" w:rsidRPr="0013207F" w:rsidRDefault="0013207F" w:rsidP="0013207F">
            <w:pPr>
              <w:jc w:val="center"/>
              <w:rPr>
                <w:sz w:val="16"/>
                <w:szCs w:val="16"/>
              </w:rPr>
            </w:pPr>
            <w:r w:rsidRPr="0013207F">
              <w:rPr>
                <w:sz w:val="16"/>
                <w:szCs w:val="16"/>
              </w:rPr>
              <w:t>53030</w:t>
            </w:r>
          </w:p>
        </w:tc>
        <w:tc>
          <w:tcPr>
            <w:tcW w:w="461" w:type="dxa"/>
            <w:vAlign w:val="center"/>
            <w:hideMark/>
          </w:tcPr>
          <w:p w14:paraId="7B68C35E" w14:textId="77777777" w:rsidR="0013207F" w:rsidRPr="0013207F" w:rsidRDefault="0013207F" w:rsidP="0013207F">
            <w:pPr>
              <w:jc w:val="center"/>
              <w:rPr>
                <w:sz w:val="16"/>
                <w:szCs w:val="16"/>
              </w:rPr>
            </w:pPr>
            <w:r w:rsidRPr="0013207F">
              <w:rPr>
                <w:sz w:val="16"/>
                <w:szCs w:val="16"/>
              </w:rPr>
              <w:t>600</w:t>
            </w:r>
          </w:p>
        </w:tc>
        <w:tc>
          <w:tcPr>
            <w:tcW w:w="940" w:type="dxa"/>
            <w:noWrap/>
            <w:vAlign w:val="center"/>
            <w:hideMark/>
          </w:tcPr>
          <w:p w14:paraId="7D1BE435" w14:textId="77777777" w:rsidR="0013207F" w:rsidRPr="0013207F" w:rsidRDefault="0013207F" w:rsidP="0013207F">
            <w:pPr>
              <w:jc w:val="right"/>
              <w:rPr>
                <w:sz w:val="16"/>
                <w:szCs w:val="16"/>
              </w:rPr>
            </w:pPr>
            <w:r w:rsidRPr="0013207F">
              <w:rPr>
                <w:sz w:val="16"/>
                <w:szCs w:val="16"/>
              </w:rPr>
              <w:t>56 713,8</w:t>
            </w:r>
          </w:p>
        </w:tc>
        <w:tc>
          <w:tcPr>
            <w:tcW w:w="993" w:type="dxa"/>
            <w:noWrap/>
            <w:vAlign w:val="center"/>
            <w:hideMark/>
          </w:tcPr>
          <w:p w14:paraId="320EB739" w14:textId="77777777" w:rsidR="0013207F" w:rsidRPr="0013207F" w:rsidRDefault="0013207F" w:rsidP="0013207F">
            <w:pPr>
              <w:jc w:val="right"/>
              <w:rPr>
                <w:sz w:val="16"/>
                <w:szCs w:val="16"/>
              </w:rPr>
            </w:pPr>
            <w:r w:rsidRPr="0013207F">
              <w:rPr>
                <w:sz w:val="16"/>
                <w:szCs w:val="16"/>
              </w:rPr>
              <w:t>56 713,8</w:t>
            </w:r>
          </w:p>
        </w:tc>
        <w:tc>
          <w:tcPr>
            <w:tcW w:w="997" w:type="dxa"/>
            <w:noWrap/>
            <w:vAlign w:val="center"/>
            <w:hideMark/>
          </w:tcPr>
          <w:p w14:paraId="7997C3D2" w14:textId="77777777" w:rsidR="0013207F" w:rsidRPr="0013207F" w:rsidRDefault="0013207F" w:rsidP="0013207F">
            <w:pPr>
              <w:jc w:val="right"/>
              <w:rPr>
                <w:sz w:val="16"/>
                <w:szCs w:val="16"/>
              </w:rPr>
            </w:pPr>
            <w:r w:rsidRPr="0013207F">
              <w:rPr>
                <w:sz w:val="16"/>
                <w:szCs w:val="16"/>
              </w:rPr>
              <w:t>56 713,8</w:t>
            </w:r>
          </w:p>
        </w:tc>
      </w:tr>
      <w:tr w:rsidR="0013207F" w:rsidRPr="0013207F" w14:paraId="40190A57" w14:textId="77777777" w:rsidTr="0013207F">
        <w:trPr>
          <w:trHeight w:val="315"/>
        </w:trPr>
        <w:tc>
          <w:tcPr>
            <w:tcW w:w="3114" w:type="dxa"/>
            <w:vAlign w:val="center"/>
            <w:hideMark/>
          </w:tcPr>
          <w:p w14:paraId="11CC6241" w14:textId="77777777" w:rsidR="0013207F" w:rsidRPr="0013207F" w:rsidRDefault="0013207F" w:rsidP="0013207F">
            <w:pPr>
              <w:rPr>
                <w:sz w:val="16"/>
                <w:szCs w:val="16"/>
              </w:rPr>
            </w:pPr>
            <w:r w:rsidRPr="0013207F">
              <w:rPr>
                <w:sz w:val="16"/>
                <w:szCs w:val="16"/>
              </w:rPr>
              <w:t>Субсидии бюджетным учреждениям</w:t>
            </w:r>
          </w:p>
        </w:tc>
        <w:tc>
          <w:tcPr>
            <w:tcW w:w="598" w:type="dxa"/>
            <w:vAlign w:val="center"/>
            <w:hideMark/>
          </w:tcPr>
          <w:p w14:paraId="68E20E4F" w14:textId="77777777" w:rsidR="0013207F" w:rsidRPr="0013207F" w:rsidRDefault="0013207F" w:rsidP="0013207F">
            <w:pPr>
              <w:jc w:val="center"/>
              <w:rPr>
                <w:sz w:val="16"/>
                <w:szCs w:val="16"/>
              </w:rPr>
            </w:pPr>
            <w:r w:rsidRPr="0013207F">
              <w:rPr>
                <w:sz w:val="16"/>
                <w:szCs w:val="16"/>
              </w:rPr>
              <w:t>991</w:t>
            </w:r>
          </w:p>
        </w:tc>
        <w:tc>
          <w:tcPr>
            <w:tcW w:w="419" w:type="dxa"/>
            <w:vAlign w:val="center"/>
            <w:hideMark/>
          </w:tcPr>
          <w:p w14:paraId="434BDD77" w14:textId="77777777" w:rsidR="0013207F" w:rsidRPr="0013207F" w:rsidRDefault="0013207F" w:rsidP="0013207F">
            <w:pPr>
              <w:jc w:val="center"/>
              <w:rPr>
                <w:sz w:val="16"/>
                <w:szCs w:val="16"/>
              </w:rPr>
            </w:pPr>
            <w:r w:rsidRPr="0013207F">
              <w:rPr>
                <w:sz w:val="16"/>
                <w:szCs w:val="16"/>
              </w:rPr>
              <w:t>07</w:t>
            </w:r>
          </w:p>
        </w:tc>
        <w:tc>
          <w:tcPr>
            <w:tcW w:w="564" w:type="dxa"/>
            <w:vAlign w:val="center"/>
            <w:hideMark/>
          </w:tcPr>
          <w:p w14:paraId="507C063B" w14:textId="77777777" w:rsidR="0013207F" w:rsidRPr="0013207F" w:rsidRDefault="0013207F" w:rsidP="0013207F">
            <w:pPr>
              <w:jc w:val="center"/>
              <w:rPr>
                <w:sz w:val="16"/>
                <w:szCs w:val="16"/>
              </w:rPr>
            </w:pPr>
            <w:r w:rsidRPr="0013207F">
              <w:rPr>
                <w:sz w:val="16"/>
                <w:szCs w:val="16"/>
              </w:rPr>
              <w:t>02</w:t>
            </w:r>
          </w:p>
        </w:tc>
        <w:tc>
          <w:tcPr>
            <w:tcW w:w="376" w:type="dxa"/>
            <w:vAlign w:val="center"/>
            <w:hideMark/>
          </w:tcPr>
          <w:p w14:paraId="4107E3C5" w14:textId="77777777" w:rsidR="0013207F" w:rsidRPr="0013207F" w:rsidRDefault="0013207F" w:rsidP="0013207F">
            <w:pPr>
              <w:jc w:val="center"/>
              <w:rPr>
                <w:sz w:val="16"/>
                <w:szCs w:val="16"/>
              </w:rPr>
            </w:pPr>
            <w:r w:rsidRPr="0013207F">
              <w:rPr>
                <w:sz w:val="16"/>
                <w:szCs w:val="16"/>
              </w:rPr>
              <w:t>02</w:t>
            </w:r>
          </w:p>
        </w:tc>
        <w:tc>
          <w:tcPr>
            <w:tcW w:w="296" w:type="dxa"/>
            <w:vAlign w:val="center"/>
            <w:hideMark/>
          </w:tcPr>
          <w:p w14:paraId="66B9CA57" w14:textId="77777777" w:rsidR="0013207F" w:rsidRPr="0013207F" w:rsidRDefault="0013207F" w:rsidP="0013207F">
            <w:pPr>
              <w:jc w:val="center"/>
              <w:rPr>
                <w:sz w:val="16"/>
                <w:szCs w:val="16"/>
              </w:rPr>
            </w:pPr>
            <w:r w:rsidRPr="0013207F">
              <w:rPr>
                <w:sz w:val="16"/>
                <w:szCs w:val="16"/>
              </w:rPr>
              <w:t>2</w:t>
            </w:r>
          </w:p>
        </w:tc>
        <w:tc>
          <w:tcPr>
            <w:tcW w:w="477" w:type="dxa"/>
            <w:vAlign w:val="center"/>
            <w:hideMark/>
          </w:tcPr>
          <w:p w14:paraId="00945A47" w14:textId="77777777" w:rsidR="0013207F" w:rsidRPr="0013207F" w:rsidRDefault="0013207F" w:rsidP="0013207F">
            <w:pPr>
              <w:jc w:val="center"/>
              <w:rPr>
                <w:b/>
                <w:bCs/>
                <w:sz w:val="16"/>
                <w:szCs w:val="16"/>
              </w:rPr>
            </w:pPr>
            <w:r w:rsidRPr="0013207F">
              <w:rPr>
                <w:b/>
                <w:bCs/>
                <w:sz w:val="16"/>
                <w:szCs w:val="16"/>
              </w:rPr>
              <w:t>Ю6</w:t>
            </w:r>
          </w:p>
        </w:tc>
        <w:tc>
          <w:tcPr>
            <w:tcW w:w="688" w:type="dxa"/>
            <w:vAlign w:val="center"/>
            <w:hideMark/>
          </w:tcPr>
          <w:p w14:paraId="56581422" w14:textId="77777777" w:rsidR="0013207F" w:rsidRPr="0013207F" w:rsidRDefault="0013207F" w:rsidP="0013207F">
            <w:pPr>
              <w:jc w:val="center"/>
              <w:rPr>
                <w:sz w:val="16"/>
                <w:szCs w:val="16"/>
              </w:rPr>
            </w:pPr>
            <w:r w:rsidRPr="0013207F">
              <w:rPr>
                <w:sz w:val="16"/>
                <w:szCs w:val="16"/>
              </w:rPr>
              <w:t>53030</w:t>
            </w:r>
          </w:p>
        </w:tc>
        <w:tc>
          <w:tcPr>
            <w:tcW w:w="461" w:type="dxa"/>
            <w:vAlign w:val="center"/>
            <w:hideMark/>
          </w:tcPr>
          <w:p w14:paraId="0C093AFE" w14:textId="77777777" w:rsidR="0013207F" w:rsidRPr="0013207F" w:rsidRDefault="0013207F" w:rsidP="0013207F">
            <w:pPr>
              <w:jc w:val="center"/>
              <w:rPr>
                <w:sz w:val="16"/>
                <w:szCs w:val="16"/>
              </w:rPr>
            </w:pPr>
            <w:r w:rsidRPr="0013207F">
              <w:rPr>
                <w:sz w:val="16"/>
                <w:szCs w:val="16"/>
              </w:rPr>
              <w:t>610</w:t>
            </w:r>
          </w:p>
        </w:tc>
        <w:tc>
          <w:tcPr>
            <w:tcW w:w="940" w:type="dxa"/>
            <w:noWrap/>
            <w:vAlign w:val="center"/>
            <w:hideMark/>
          </w:tcPr>
          <w:p w14:paraId="5928CAA9" w14:textId="77777777" w:rsidR="0013207F" w:rsidRPr="0013207F" w:rsidRDefault="0013207F" w:rsidP="0013207F">
            <w:pPr>
              <w:jc w:val="right"/>
              <w:rPr>
                <w:sz w:val="16"/>
                <w:szCs w:val="16"/>
              </w:rPr>
            </w:pPr>
            <w:r w:rsidRPr="0013207F">
              <w:rPr>
                <w:sz w:val="16"/>
                <w:szCs w:val="16"/>
              </w:rPr>
              <w:t>56 713,8</w:t>
            </w:r>
          </w:p>
        </w:tc>
        <w:tc>
          <w:tcPr>
            <w:tcW w:w="993" w:type="dxa"/>
            <w:noWrap/>
            <w:vAlign w:val="center"/>
            <w:hideMark/>
          </w:tcPr>
          <w:p w14:paraId="0CF38B91" w14:textId="77777777" w:rsidR="0013207F" w:rsidRPr="0013207F" w:rsidRDefault="0013207F" w:rsidP="0013207F">
            <w:pPr>
              <w:jc w:val="right"/>
              <w:rPr>
                <w:sz w:val="16"/>
                <w:szCs w:val="16"/>
              </w:rPr>
            </w:pPr>
            <w:r w:rsidRPr="0013207F">
              <w:rPr>
                <w:sz w:val="16"/>
                <w:szCs w:val="16"/>
              </w:rPr>
              <w:t>56 713,8</w:t>
            </w:r>
          </w:p>
        </w:tc>
        <w:tc>
          <w:tcPr>
            <w:tcW w:w="997" w:type="dxa"/>
            <w:noWrap/>
            <w:vAlign w:val="center"/>
            <w:hideMark/>
          </w:tcPr>
          <w:p w14:paraId="763DE8CD" w14:textId="77777777" w:rsidR="0013207F" w:rsidRPr="0013207F" w:rsidRDefault="0013207F" w:rsidP="0013207F">
            <w:pPr>
              <w:jc w:val="right"/>
              <w:rPr>
                <w:sz w:val="16"/>
                <w:szCs w:val="16"/>
              </w:rPr>
            </w:pPr>
            <w:r w:rsidRPr="0013207F">
              <w:rPr>
                <w:sz w:val="16"/>
                <w:szCs w:val="16"/>
              </w:rPr>
              <w:t>56 713,8</w:t>
            </w:r>
          </w:p>
        </w:tc>
      </w:tr>
      <w:tr w:rsidR="0013207F" w:rsidRPr="0013207F" w14:paraId="63239420" w14:textId="77777777" w:rsidTr="0013207F">
        <w:trPr>
          <w:trHeight w:val="675"/>
        </w:trPr>
        <w:tc>
          <w:tcPr>
            <w:tcW w:w="3114" w:type="dxa"/>
            <w:vAlign w:val="center"/>
            <w:hideMark/>
          </w:tcPr>
          <w:p w14:paraId="1BAE8DD7" w14:textId="77777777" w:rsidR="0013207F" w:rsidRPr="0013207F" w:rsidRDefault="0013207F" w:rsidP="0013207F">
            <w:pPr>
              <w:rPr>
                <w:sz w:val="16"/>
                <w:szCs w:val="16"/>
              </w:rPr>
            </w:pPr>
            <w:r w:rsidRPr="0013207F">
              <w:rPr>
                <w:sz w:val="16"/>
                <w:szCs w:val="16"/>
              </w:rPr>
              <w:t>Подпрограмма " Создание современных условий для обучения и воспитания " на 2023-2028 годы</w:t>
            </w:r>
          </w:p>
        </w:tc>
        <w:tc>
          <w:tcPr>
            <w:tcW w:w="598" w:type="dxa"/>
            <w:vAlign w:val="center"/>
            <w:hideMark/>
          </w:tcPr>
          <w:p w14:paraId="1284299B" w14:textId="77777777" w:rsidR="0013207F" w:rsidRPr="0013207F" w:rsidRDefault="0013207F" w:rsidP="0013207F">
            <w:pPr>
              <w:jc w:val="center"/>
              <w:rPr>
                <w:sz w:val="16"/>
                <w:szCs w:val="16"/>
              </w:rPr>
            </w:pPr>
            <w:r w:rsidRPr="0013207F">
              <w:rPr>
                <w:sz w:val="16"/>
                <w:szCs w:val="16"/>
              </w:rPr>
              <w:t>991</w:t>
            </w:r>
          </w:p>
        </w:tc>
        <w:tc>
          <w:tcPr>
            <w:tcW w:w="419" w:type="dxa"/>
            <w:vAlign w:val="center"/>
            <w:hideMark/>
          </w:tcPr>
          <w:p w14:paraId="733CD122" w14:textId="77777777" w:rsidR="0013207F" w:rsidRPr="0013207F" w:rsidRDefault="0013207F" w:rsidP="0013207F">
            <w:pPr>
              <w:jc w:val="center"/>
              <w:rPr>
                <w:sz w:val="16"/>
                <w:szCs w:val="16"/>
              </w:rPr>
            </w:pPr>
            <w:r w:rsidRPr="0013207F">
              <w:rPr>
                <w:sz w:val="16"/>
                <w:szCs w:val="16"/>
              </w:rPr>
              <w:t>07</w:t>
            </w:r>
          </w:p>
        </w:tc>
        <w:tc>
          <w:tcPr>
            <w:tcW w:w="564" w:type="dxa"/>
            <w:vAlign w:val="center"/>
            <w:hideMark/>
          </w:tcPr>
          <w:p w14:paraId="7F2FFD88" w14:textId="77777777" w:rsidR="0013207F" w:rsidRPr="0013207F" w:rsidRDefault="0013207F" w:rsidP="0013207F">
            <w:pPr>
              <w:jc w:val="center"/>
              <w:rPr>
                <w:sz w:val="16"/>
                <w:szCs w:val="16"/>
              </w:rPr>
            </w:pPr>
            <w:r w:rsidRPr="0013207F">
              <w:rPr>
                <w:sz w:val="16"/>
                <w:szCs w:val="16"/>
              </w:rPr>
              <w:t>02</w:t>
            </w:r>
          </w:p>
        </w:tc>
        <w:tc>
          <w:tcPr>
            <w:tcW w:w="376" w:type="dxa"/>
            <w:vAlign w:val="center"/>
            <w:hideMark/>
          </w:tcPr>
          <w:p w14:paraId="6F1E5818" w14:textId="77777777" w:rsidR="0013207F" w:rsidRPr="0013207F" w:rsidRDefault="0013207F" w:rsidP="0013207F">
            <w:pPr>
              <w:jc w:val="center"/>
              <w:rPr>
                <w:sz w:val="16"/>
                <w:szCs w:val="16"/>
              </w:rPr>
            </w:pPr>
            <w:r w:rsidRPr="0013207F">
              <w:rPr>
                <w:sz w:val="16"/>
                <w:szCs w:val="16"/>
              </w:rPr>
              <w:t>02</w:t>
            </w:r>
          </w:p>
        </w:tc>
        <w:tc>
          <w:tcPr>
            <w:tcW w:w="296" w:type="dxa"/>
            <w:vAlign w:val="center"/>
            <w:hideMark/>
          </w:tcPr>
          <w:p w14:paraId="7A267D23" w14:textId="77777777" w:rsidR="0013207F" w:rsidRPr="0013207F" w:rsidRDefault="0013207F" w:rsidP="0013207F">
            <w:pPr>
              <w:jc w:val="center"/>
              <w:rPr>
                <w:sz w:val="16"/>
                <w:szCs w:val="16"/>
              </w:rPr>
            </w:pPr>
            <w:r w:rsidRPr="0013207F">
              <w:rPr>
                <w:sz w:val="16"/>
                <w:szCs w:val="16"/>
              </w:rPr>
              <w:t>3</w:t>
            </w:r>
          </w:p>
        </w:tc>
        <w:tc>
          <w:tcPr>
            <w:tcW w:w="477" w:type="dxa"/>
            <w:vAlign w:val="center"/>
            <w:hideMark/>
          </w:tcPr>
          <w:p w14:paraId="319BA1A0" w14:textId="77777777" w:rsidR="0013207F" w:rsidRPr="0013207F" w:rsidRDefault="0013207F" w:rsidP="0013207F">
            <w:pPr>
              <w:jc w:val="center"/>
              <w:rPr>
                <w:b/>
                <w:bCs/>
                <w:sz w:val="16"/>
                <w:szCs w:val="16"/>
              </w:rPr>
            </w:pPr>
            <w:r w:rsidRPr="0013207F">
              <w:rPr>
                <w:b/>
                <w:bCs/>
                <w:sz w:val="16"/>
                <w:szCs w:val="16"/>
              </w:rPr>
              <w:t> </w:t>
            </w:r>
          </w:p>
        </w:tc>
        <w:tc>
          <w:tcPr>
            <w:tcW w:w="688" w:type="dxa"/>
            <w:vAlign w:val="center"/>
            <w:hideMark/>
          </w:tcPr>
          <w:p w14:paraId="3A943EFB" w14:textId="77777777" w:rsidR="0013207F" w:rsidRPr="0013207F" w:rsidRDefault="0013207F" w:rsidP="0013207F">
            <w:pPr>
              <w:jc w:val="center"/>
              <w:rPr>
                <w:sz w:val="16"/>
                <w:szCs w:val="16"/>
              </w:rPr>
            </w:pPr>
            <w:r w:rsidRPr="0013207F">
              <w:rPr>
                <w:sz w:val="16"/>
                <w:szCs w:val="16"/>
              </w:rPr>
              <w:t> </w:t>
            </w:r>
          </w:p>
        </w:tc>
        <w:tc>
          <w:tcPr>
            <w:tcW w:w="461" w:type="dxa"/>
            <w:vAlign w:val="center"/>
            <w:hideMark/>
          </w:tcPr>
          <w:p w14:paraId="64410470" w14:textId="77777777" w:rsidR="0013207F" w:rsidRPr="0013207F" w:rsidRDefault="0013207F" w:rsidP="0013207F">
            <w:pPr>
              <w:jc w:val="center"/>
              <w:rPr>
                <w:sz w:val="16"/>
                <w:szCs w:val="16"/>
              </w:rPr>
            </w:pPr>
            <w:r w:rsidRPr="0013207F">
              <w:rPr>
                <w:sz w:val="16"/>
                <w:szCs w:val="16"/>
              </w:rPr>
              <w:t> </w:t>
            </w:r>
          </w:p>
        </w:tc>
        <w:tc>
          <w:tcPr>
            <w:tcW w:w="940" w:type="dxa"/>
            <w:noWrap/>
            <w:vAlign w:val="center"/>
            <w:hideMark/>
          </w:tcPr>
          <w:p w14:paraId="2D54340D" w14:textId="77777777" w:rsidR="0013207F" w:rsidRPr="0013207F" w:rsidRDefault="0013207F" w:rsidP="0013207F">
            <w:pPr>
              <w:jc w:val="right"/>
              <w:rPr>
                <w:sz w:val="16"/>
                <w:szCs w:val="16"/>
              </w:rPr>
            </w:pPr>
            <w:r w:rsidRPr="0013207F">
              <w:rPr>
                <w:sz w:val="16"/>
                <w:szCs w:val="16"/>
              </w:rPr>
              <w:t>273 486,9</w:t>
            </w:r>
          </w:p>
        </w:tc>
        <w:tc>
          <w:tcPr>
            <w:tcW w:w="993" w:type="dxa"/>
            <w:noWrap/>
            <w:vAlign w:val="center"/>
            <w:hideMark/>
          </w:tcPr>
          <w:p w14:paraId="125D97C3" w14:textId="77777777" w:rsidR="0013207F" w:rsidRPr="0013207F" w:rsidRDefault="0013207F" w:rsidP="0013207F">
            <w:pPr>
              <w:jc w:val="right"/>
              <w:rPr>
                <w:sz w:val="16"/>
                <w:szCs w:val="16"/>
              </w:rPr>
            </w:pPr>
            <w:r w:rsidRPr="0013207F">
              <w:rPr>
                <w:sz w:val="16"/>
                <w:szCs w:val="16"/>
              </w:rPr>
              <w:t> </w:t>
            </w:r>
          </w:p>
        </w:tc>
        <w:tc>
          <w:tcPr>
            <w:tcW w:w="997" w:type="dxa"/>
            <w:noWrap/>
            <w:vAlign w:val="center"/>
            <w:hideMark/>
          </w:tcPr>
          <w:p w14:paraId="2B93E0CB" w14:textId="77777777" w:rsidR="0013207F" w:rsidRPr="0013207F" w:rsidRDefault="0013207F" w:rsidP="0013207F">
            <w:pPr>
              <w:jc w:val="right"/>
              <w:rPr>
                <w:sz w:val="16"/>
                <w:szCs w:val="16"/>
              </w:rPr>
            </w:pPr>
            <w:r w:rsidRPr="0013207F">
              <w:rPr>
                <w:sz w:val="16"/>
                <w:szCs w:val="16"/>
              </w:rPr>
              <w:t> </w:t>
            </w:r>
          </w:p>
        </w:tc>
      </w:tr>
      <w:tr w:rsidR="0013207F" w:rsidRPr="0013207F" w14:paraId="16C6F91F" w14:textId="77777777" w:rsidTr="0013207F">
        <w:trPr>
          <w:trHeight w:val="315"/>
        </w:trPr>
        <w:tc>
          <w:tcPr>
            <w:tcW w:w="3114" w:type="dxa"/>
            <w:vAlign w:val="center"/>
            <w:hideMark/>
          </w:tcPr>
          <w:p w14:paraId="66F67B4B" w14:textId="77777777" w:rsidR="0013207F" w:rsidRPr="0013207F" w:rsidRDefault="0013207F" w:rsidP="0013207F">
            <w:pPr>
              <w:rPr>
                <w:sz w:val="16"/>
                <w:szCs w:val="16"/>
              </w:rPr>
            </w:pPr>
            <w:r w:rsidRPr="0013207F">
              <w:rPr>
                <w:sz w:val="16"/>
                <w:szCs w:val="16"/>
              </w:rPr>
              <w:t>Региональный проект "Все лучшее детям"</w:t>
            </w:r>
          </w:p>
        </w:tc>
        <w:tc>
          <w:tcPr>
            <w:tcW w:w="598" w:type="dxa"/>
            <w:vAlign w:val="center"/>
            <w:hideMark/>
          </w:tcPr>
          <w:p w14:paraId="18E4ED20" w14:textId="77777777" w:rsidR="0013207F" w:rsidRPr="0013207F" w:rsidRDefault="0013207F" w:rsidP="0013207F">
            <w:pPr>
              <w:jc w:val="center"/>
              <w:rPr>
                <w:sz w:val="16"/>
                <w:szCs w:val="16"/>
              </w:rPr>
            </w:pPr>
            <w:r w:rsidRPr="0013207F">
              <w:rPr>
                <w:sz w:val="16"/>
                <w:szCs w:val="16"/>
              </w:rPr>
              <w:t>991</w:t>
            </w:r>
          </w:p>
        </w:tc>
        <w:tc>
          <w:tcPr>
            <w:tcW w:w="419" w:type="dxa"/>
            <w:vAlign w:val="center"/>
            <w:hideMark/>
          </w:tcPr>
          <w:p w14:paraId="2169A84A" w14:textId="77777777" w:rsidR="0013207F" w:rsidRPr="0013207F" w:rsidRDefault="0013207F" w:rsidP="0013207F">
            <w:pPr>
              <w:jc w:val="center"/>
              <w:rPr>
                <w:sz w:val="16"/>
                <w:szCs w:val="16"/>
              </w:rPr>
            </w:pPr>
            <w:r w:rsidRPr="0013207F">
              <w:rPr>
                <w:sz w:val="16"/>
                <w:szCs w:val="16"/>
              </w:rPr>
              <w:t>07</w:t>
            </w:r>
          </w:p>
        </w:tc>
        <w:tc>
          <w:tcPr>
            <w:tcW w:w="564" w:type="dxa"/>
            <w:vAlign w:val="center"/>
            <w:hideMark/>
          </w:tcPr>
          <w:p w14:paraId="6D69D32E" w14:textId="77777777" w:rsidR="0013207F" w:rsidRPr="0013207F" w:rsidRDefault="0013207F" w:rsidP="0013207F">
            <w:pPr>
              <w:jc w:val="center"/>
              <w:rPr>
                <w:sz w:val="16"/>
                <w:szCs w:val="16"/>
              </w:rPr>
            </w:pPr>
            <w:r w:rsidRPr="0013207F">
              <w:rPr>
                <w:sz w:val="16"/>
                <w:szCs w:val="16"/>
              </w:rPr>
              <w:t>02</w:t>
            </w:r>
          </w:p>
        </w:tc>
        <w:tc>
          <w:tcPr>
            <w:tcW w:w="376" w:type="dxa"/>
            <w:vAlign w:val="center"/>
            <w:hideMark/>
          </w:tcPr>
          <w:p w14:paraId="0FD783AD" w14:textId="77777777" w:rsidR="0013207F" w:rsidRPr="0013207F" w:rsidRDefault="0013207F" w:rsidP="0013207F">
            <w:pPr>
              <w:jc w:val="center"/>
              <w:rPr>
                <w:sz w:val="16"/>
                <w:szCs w:val="16"/>
              </w:rPr>
            </w:pPr>
            <w:r w:rsidRPr="0013207F">
              <w:rPr>
                <w:sz w:val="16"/>
                <w:szCs w:val="16"/>
              </w:rPr>
              <w:t>02</w:t>
            </w:r>
          </w:p>
        </w:tc>
        <w:tc>
          <w:tcPr>
            <w:tcW w:w="296" w:type="dxa"/>
            <w:vAlign w:val="center"/>
            <w:hideMark/>
          </w:tcPr>
          <w:p w14:paraId="59E32FFB" w14:textId="77777777" w:rsidR="0013207F" w:rsidRPr="0013207F" w:rsidRDefault="0013207F" w:rsidP="0013207F">
            <w:pPr>
              <w:jc w:val="center"/>
              <w:rPr>
                <w:sz w:val="16"/>
                <w:szCs w:val="16"/>
              </w:rPr>
            </w:pPr>
            <w:r w:rsidRPr="0013207F">
              <w:rPr>
                <w:sz w:val="16"/>
                <w:szCs w:val="16"/>
              </w:rPr>
              <w:t>3</w:t>
            </w:r>
          </w:p>
        </w:tc>
        <w:tc>
          <w:tcPr>
            <w:tcW w:w="477" w:type="dxa"/>
            <w:vAlign w:val="center"/>
            <w:hideMark/>
          </w:tcPr>
          <w:p w14:paraId="7BB4897F" w14:textId="77777777" w:rsidR="0013207F" w:rsidRPr="0013207F" w:rsidRDefault="0013207F" w:rsidP="0013207F">
            <w:pPr>
              <w:jc w:val="center"/>
              <w:rPr>
                <w:b/>
                <w:bCs/>
                <w:sz w:val="16"/>
                <w:szCs w:val="16"/>
              </w:rPr>
            </w:pPr>
            <w:r w:rsidRPr="0013207F">
              <w:rPr>
                <w:b/>
                <w:bCs/>
                <w:sz w:val="16"/>
                <w:szCs w:val="16"/>
              </w:rPr>
              <w:t>Ю4</w:t>
            </w:r>
          </w:p>
        </w:tc>
        <w:tc>
          <w:tcPr>
            <w:tcW w:w="688" w:type="dxa"/>
            <w:vAlign w:val="center"/>
            <w:hideMark/>
          </w:tcPr>
          <w:p w14:paraId="580BBAC1" w14:textId="77777777" w:rsidR="0013207F" w:rsidRPr="0013207F" w:rsidRDefault="0013207F" w:rsidP="0013207F">
            <w:pPr>
              <w:jc w:val="center"/>
              <w:rPr>
                <w:sz w:val="16"/>
                <w:szCs w:val="16"/>
              </w:rPr>
            </w:pPr>
            <w:r w:rsidRPr="0013207F">
              <w:rPr>
                <w:sz w:val="16"/>
                <w:szCs w:val="16"/>
              </w:rPr>
              <w:t> </w:t>
            </w:r>
          </w:p>
        </w:tc>
        <w:tc>
          <w:tcPr>
            <w:tcW w:w="461" w:type="dxa"/>
            <w:vAlign w:val="center"/>
            <w:hideMark/>
          </w:tcPr>
          <w:p w14:paraId="5508746D" w14:textId="77777777" w:rsidR="0013207F" w:rsidRPr="0013207F" w:rsidRDefault="0013207F" w:rsidP="0013207F">
            <w:pPr>
              <w:jc w:val="center"/>
              <w:rPr>
                <w:sz w:val="16"/>
                <w:szCs w:val="16"/>
              </w:rPr>
            </w:pPr>
            <w:r w:rsidRPr="0013207F">
              <w:rPr>
                <w:sz w:val="16"/>
                <w:szCs w:val="16"/>
              </w:rPr>
              <w:t> </w:t>
            </w:r>
          </w:p>
        </w:tc>
        <w:tc>
          <w:tcPr>
            <w:tcW w:w="940" w:type="dxa"/>
            <w:noWrap/>
            <w:vAlign w:val="center"/>
            <w:hideMark/>
          </w:tcPr>
          <w:p w14:paraId="40674C2B" w14:textId="77777777" w:rsidR="0013207F" w:rsidRPr="0013207F" w:rsidRDefault="0013207F" w:rsidP="0013207F">
            <w:pPr>
              <w:jc w:val="right"/>
              <w:rPr>
                <w:sz w:val="16"/>
                <w:szCs w:val="16"/>
              </w:rPr>
            </w:pPr>
            <w:r w:rsidRPr="0013207F">
              <w:rPr>
                <w:sz w:val="16"/>
                <w:szCs w:val="16"/>
              </w:rPr>
              <w:t>273 486,9</w:t>
            </w:r>
          </w:p>
        </w:tc>
        <w:tc>
          <w:tcPr>
            <w:tcW w:w="993" w:type="dxa"/>
            <w:noWrap/>
            <w:vAlign w:val="center"/>
            <w:hideMark/>
          </w:tcPr>
          <w:p w14:paraId="55E1EDE7" w14:textId="77777777" w:rsidR="0013207F" w:rsidRPr="0013207F" w:rsidRDefault="0013207F" w:rsidP="0013207F">
            <w:pPr>
              <w:jc w:val="right"/>
              <w:rPr>
                <w:sz w:val="16"/>
                <w:szCs w:val="16"/>
              </w:rPr>
            </w:pPr>
            <w:r w:rsidRPr="0013207F">
              <w:rPr>
                <w:sz w:val="16"/>
                <w:szCs w:val="16"/>
              </w:rPr>
              <w:t> </w:t>
            </w:r>
          </w:p>
        </w:tc>
        <w:tc>
          <w:tcPr>
            <w:tcW w:w="997" w:type="dxa"/>
            <w:noWrap/>
            <w:vAlign w:val="center"/>
            <w:hideMark/>
          </w:tcPr>
          <w:p w14:paraId="5770A06A" w14:textId="77777777" w:rsidR="0013207F" w:rsidRPr="0013207F" w:rsidRDefault="0013207F" w:rsidP="0013207F">
            <w:pPr>
              <w:jc w:val="right"/>
              <w:rPr>
                <w:sz w:val="16"/>
                <w:szCs w:val="16"/>
              </w:rPr>
            </w:pPr>
            <w:r w:rsidRPr="0013207F">
              <w:rPr>
                <w:sz w:val="16"/>
                <w:szCs w:val="16"/>
              </w:rPr>
              <w:t> </w:t>
            </w:r>
          </w:p>
        </w:tc>
      </w:tr>
      <w:tr w:rsidR="0013207F" w:rsidRPr="0013207F" w14:paraId="2A115FD1" w14:textId="77777777" w:rsidTr="0013207F">
        <w:trPr>
          <w:trHeight w:val="450"/>
        </w:trPr>
        <w:tc>
          <w:tcPr>
            <w:tcW w:w="3114" w:type="dxa"/>
            <w:vAlign w:val="center"/>
            <w:hideMark/>
          </w:tcPr>
          <w:p w14:paraId="6A4FE257" w14:textId="77777777" w:rsidR="0013207F" w:rsidRPr="0013207F" w:rsidRDefault="0013207F" w:rsidP="0013207F">
            <w:pPr>
              <w:rPr>
                <w:sz w:val="16"/>
                <w:szCs w:val="16"/>
              </w:rPr>
            </w:pPr>
            <w:r w:rsidRPr="0013207F">
              <w:rPr>
                <w:sz w:val="16"/>
                <w:szCs w:val="16"/>
              </w:rPr>
              <w:t>Реализация мероприятий по модернизации школьных систем образования</w:t>
            </w:r>
          </w:p>
        </w:tc>
        <w:tc>
          <w:tcPr>
            <w:tcW w:w="598" w:type="dxa"/>
            <w:vAlign w:val="center"/>
            <w:hideMark/>
          </w:tcPr>
          <w:p w14:paraId="15AB19C5" w14:textId="77777777" w:rsidR="0013207F" w:rsidRPr="0013207F" w:rsidRDefault="0013207F" w:rsidP="0013207F">
            <w:pPr>
              <w:jc w:val="center"/>
              <w:rPr>
                <w:sz w:val="16"/>
                <w:szCs w:val="16"/>
              </w:rPr>
            </w:pPr>
            <w:r w:rsidRPr="0013207F">
              <w:rPr>
                <w:sz w:val="16"/>
                <w:szCs w:val="16"/>
              </w:rPr>
              <w:t>991</w:t>
            </w:r>
          </w:p>
        </w:tc>
        <w:tc>
          <w:tcPr>
            <w:tcW w:w="419" w:type="dxa"/>
            <w:vAlign w:val="center"/>
            <w:hideMark/>
          </w:tcPr>
          <w:p w14:paraId="60085F33" w14:textId="77777777" w:rsidR="0013207F" w:rsidRPr="0013207F" w:rsidRDefault="0013207F" w:rsidP="0013207F">
            <w:pPr>
              <w:jc w:val="center"/>
              <w:rPr>
                <w:sz w:val="16"/>
                <w:szCs w:val="16"/>
              </w:rPr>
            </w:pPr>
            <w:r w:rsidRPr="0013207F">
              <w:rPr>
                <w:sz w:val="16"/>
                <w:szCs w:val="16"/>
              </w:rPr>
              <w:t>07</w:t>
            </w:r>
          </w:p>
        </w:tc>
        <w:tc>
          <w:tcPr>
            <w:tcW w:w="564" w:type="dxa"/>
            <w:vAlign w:val="center"/>
            <w:hideMark/>
          </w:tcPr>
          <w:p w14:paraId="3C39100E" w14:textId="77777777" w:rsidR="0013207F" w:rsidRPr="0013207F" w:rsidRDefault="0013207F" w:rsidP="0013207F">
            <w:pPr>
              <w:jc w:val="center"/>
              <w:rPr>
                <w:sz w:val="16"/>
                <w:szCs w:val="16"/>
              </w:rPr>
            </w:pPr>
            <w:r w:rsidRPr="0013207F">
              <w:rPr>
                <w:sz w:val="16"/>
                <w:szCs w:val="16"/>
              </w:rPr>
              <w:t>02</w:t>
            </w:r>
          </w:p>
        </w:tc>
        <w:tc>
          <w:tcPr>
            <w:tcW w:w="376" w:type="dxa"/>
            <w:vAlign w:val="center"/>
            <w:hideMark/>
          </w:tcPr>
          <w:p w14:paraId="7429AB78" w14:textId="77777777" w:rsidR="0013207F" w:rsidRPr="0013207F" w:rsidRDefault="0013207F" w:rsidP="0013207F">
            <w:pPr>
              <w:jc w:val="center"/>
              <w:rPr>
                <w:sz w:val="16"/>
                <w:szCs w:val="16"/>
              </w:rPr>
            </w:pPr>
            <w:r w:rsidRPr="0013207F">
              <w:rPr>
                <w:sz w:val="16"/>
                <w:szCs w:val="16"/>
              </w:rPr>
              <w:t>02</w:t>
            </w:r>
          </w:p>
        </w:tc>
        <w:tc>
          <w:tcPr>
            <w:tcW w:w="296" w:type="dxa"/>
            <w:vAlign w:val="center"/>
            <w:hideMark/>
          </w:tcPr>
          <w:p w14:paraId="7DA4183F" w14:textId="77777777" w:rsidR="0013207F" w:rsidRPr="0013207F" w:rsidRDefault="0013207F" w:rsidP="0013207F">
            <w:pPr>
              <w:jc w:val="center"/>
              <w:rPr>
                <w:sz w:val="16"/>
                <w:szCs w:val="16"/>
              </w:rPr>
            </w:pPr>
            <w:r w:rsidRPr="0013207F">
              <w:rPr>
                <w:sz w:val="16"/>
                <w:szCs w:val="16"/>
              </w:rPr>
              <w:t>3</w:t>
            </w:r>
          </w:p>
        </w:tc>
        <w:tc>
          <w:tcPr>
            <w:tcW w:w="477" w:type="dxa"/>
            <w:vAlign w:val="center"/>
            <w:hideMark/>
          </w:tcPr>
          <w:p w14:paraId="1B431A41" w14:textId="77777777" w:rsidR="0013207F" w:rsidRPr="0013207F" w:rsidRDefault="0013207F" w:rsidP="0013207F">
            <w:pPr>
              <w:jc w:val="center"/>
              <w:rPr>
                <w:b/>
                <w:bCs/>
                <w:sz w:val="16"/>
                <w:szCs w:val="16"/>
              </w:rPr>
            </w:pPr>
            <w:r w:rsidRPr="0013207F">
              <w:rPr>
                <w:b/>
                <w:bCs/>
                <w:sz w:val="16"/>
                <w:szCs w:val="16"/>
              </w:rPr>
              <w:t>Ю4</w:t>
            </w:r>
          </w:p>
        </w:tc>
        <w:tc>
          <w:tcPr>
            <w:tcW w:w="688" w:type="dxa"/>
            <w:vAlign w:val="center"/>
            <w:hideMark/>
          </w:tcPr>
          <w:p w14:paraId="785302B5" w14:textId="77777777" w:rsidR="0013207F" w:rsidRPr="0013207F" w:rsidRDefault="0013207F" w:rsidP="0013207F">
            <w:pPr>
              <w:jc w:val="center"/>
              <w:rPr>
                <w:sz w:val="16"/>
                <w:szCs w:val="16"/>
              </w:rPr>
            </w:pPr>
            <w:r w:rsidRPr="0013207F">
              <w:rPr>
                <w:sz w:val="16"/>
                <w:szCs w:val="16"/>
              </w:rPr>
              <w:t>57500</w:t>
            </w:r>
          </w:p>
        </w:tc>
        <w:tc>
          <w:tcPr>
            <w:tcW w:w="461" w:type="dxa"/>
            <w:vAlign w:val="center"/>
            <w:hideMark/>
          </w:tcPr>
          <w:p w14:paraId="239BC474" w14:textId="77777777" w:rsidR="0013207F" w:rsidRPr="0013207F" w:rsidRDefault="0013207F" w:rsidP="0013207F">
            <w:pPr>
              <w:jc w:val="center"/>
              <w:rPr>
                <w:sz w:val="16"/>
                <w:szCs w:val="16"/>
              </w:rPr>
            </w:pPr>
            <w:r w:rsidRPr="0013207F">
              <w:rPr>
                <w:sz w:val="16"/>
                <w:szCs w:val="16"/>
              </w:rPr>
              <w:t> </w:t>
            </w:r>
          </w:p>
        </w:tc>
        <w:tc>
          <w:tcPr>
            <w:tcW w:w="940" w:type="dxa"/>
            <w:noWrap/>
            <w:vAlign w:val="center"/>
            <w:hideMark/>
          </w:tcPr>
          <w:p w14:paraId="29CC62CB" w14:textId="77777777" w:rsidR="0013207F" w:rsidRPr="0013207F" w:rsidRDefault="0013207F" w:rsidP="0013207F">
            <w:pPr>
              <w:jc w:val="right"/>
              <w:rPr>
                <w:sz w:val="16"/>
                <w:szCs w:val="16"/>
              </w:rPr>
            </w:pPr>
            <w:r w:rsidRPr="0013207F">
              <w:rPr>
                <w:sz w:val="16"/>
                <w:szCs w:val="16"/>
              </w:rPr>
              <w:t>273 486,9</w:t>
            </w:r>
          </w:p>
        </w:tc>
        <w:tc>
          <w:tcPr>
            <w:tcW w:w="993" w:type="dxa"/>
            <w:noWrap/>
            <w:vAlign w:val="center"/>
            <w:hideMark/>
          </w:tcPr>
          <w:p w14:paraId="20F6D89E" w14:textId="77777777" w:rsidR="0013207F" w:rsidRPr="0013207F" w:rsidRDefault="0013207F" w:rsidP="0013207F">
            <w:pPr>
              <w:jc w:val="right"/>
              <w:rPr>
                <w:sz w:val="16"/>
                <w:szCs w:val="16"/>
              </w:rPr>
            </w:pPr>
            <w:r w:rsidRPr="0013207F">
              <w:rPr>
                <w:sz w:val="16"/>
                <w:szCs w:val="16"/>
              </w:rPr>
              <w:t> </w:t>
            </w:r>
          </w:p>
        </w:tc>
        <w:tc>
          <w:tcPr>
            <w:tcW w:w="997" w:type="dxa"/>
            <w:noWrap/>
            <w:vAlign w:val="center"/>
            <w:hideMark/>
          </w:tcPr>
          <w:p w14:paraId="38E0FB31" w14:textId="77777777" w:rsidR="0013207F" w:rsidRPr="0013207F" w:rsidRDefault="0013207F" w:rsidP="0013207F">
            <w:pPr>
              <w:jc w:val="right"/>
              <w:rPr>
                <w:sz w:val="16"/>
                <w:szCs w:val="16"/>
              </w:rPr>
            </w:pPr>
            <w:r w:rsidRPr="0013207F">
              <w:rPr>
                <w:sz w:val="16"/>
                <w:szCs w:val="16"/>
              </w:rPr>
              <w:t> </w:t>
            </w:r>
          </w:p>
        </w:tc>
      </w:tr>
      <w:tr w:rsidR="0013207F" w:rsidRPr="0013207F" w14:paraId="572AF30D" w14:textId="77777777" w:rsidTr="0013207F">
        <w:trPr>
          <w:trHeight w:val="675"/>
        </w:trPr>
        <w:tc>
          <w:tcPr>
            <w:tcW w:w="3114" w:type="dxa"/>
            <w:vAlign w:val="center"/>
            <w:hideMark/>
          </w:tcPr>
          <w:p w14:paraId="7795A6AB" w14:textId="77777777" w:rsidR="0013207F" w:rsidRPr="0013207F" w:rsidRDefault="0013207F" w:rsidP="0013207F">
            <w:pPr>
              <w:rPr>
                <w:sz w:val="16"/>
                <w:szCs w:val="16"/>
              </w:rPr>
            </w:pPr>
            <w:r w:rsidRPr="0013207F">
              <w:rPr>
                <w:sz w:val="16"/>
                <w:szCs w:val="16"/>
              </w:rPr>
              <w:t>Предоставление субсидий бюджетным, автономным учреждениям и иным некоммерческим организациям</w:t>
            </w:r>
          </w:p>
        </w:tc>
        <w:tc>
          <w:tcPr>
            <w:tcW w:w="598" w:type="dxa"/>
            <w:vAlign w:val="center"/>
            <w:hideMark/>
          </w:tcPr>
          <w:p w14:paraId="4327F4D8" w14:textId="77777777" w:rsidR="0013207F" w:rsidRPr="0013207F" w:rsidRDefault="0013207F" w:rsidP="0013207F">
            <w:pPr>
              <w:jc w:val="center"/>
              <w:rPr>
                <w:sz w:val="16"/>
                <w:szCs w:val="16"/>
              </w:rPr>
            </w:pPr>
            <w:r w:rsidRPr="0013207F">
              <w:rPr>
                <w:sz w:val="16"/>
                <w:szCs w:val="16"/>
              </w:rPr>
              <w:t>991</w:t>
            </w:r>
          </w:p>
        </w:tc>
        <w:tc>
          <w:tcPr>
            <w:tcW w:w="419" w:type="dxa"/>
            <w:vAlign w:val="center"/>
            <w:hideMark/>
          </w:tcPr>
          <w:p w14:paraId="6EE8CCB8" w14:textId="77777777" w:rsidR="0013207F" w:rsidRPr="0013207F" w:rsidRDefault="0013207F" w:rsidP="0013207F">
            <w:pPr>
              <w:jc w:val="center"/>
              <w:rPr>
                <w:sz w:val="16"/>
                <w:szCs w:val="16"/>
              </w:rPr>
            </w:pPr>
            <w:r w:rsidRPr="0013207F">
              <w:rPr>
                <w:sz w:val="16"/>
                <w:szCs w:val="16"/>
              </w:rPr>
              <w:t>07</w:t>
            </w:r>
          </w:p>
        </w:tc>
        <w:tc>
          <w:tcPr>
            <w:tcW w:w="564" w:type="dxa"/>
            <w:vAlign w:val="center"/>
            <w:hideMark/>
          </w:tcPr>
          <w:p w14:paraId="7402AF45" w14:textId="77777777" w:rsidR="0013207F" w:rsidRPr="0013207F" w:rsidRDefault="0013207F" w:rsidP="0013207F">
            <w:pPr>
              <w:jc w:val="center"/>
              <w:rPr>
                <w:sz w:val="16"/>
                <w:szCs w:val="16"/>
              </w:rPr>
            </w:pPr>
            <w:r w:rsidRPr="0013207F">
              <w:rPr>
                <w:sz w:val="16"/>
                <w:szCs w:val="16"/>
              </w:rPr>
              <w:t>02</w:t>
            </w:r>
          </w:p>
        </w:tc>
        <w:tc>
          <w:tcPr>
            <w:tcW w:w="376" w:type="dxa"/>
            <w:vAlign w:val="center"/>
            <w:hideMark/>
          </w:tcPr>
          <w:p w14:paraId="260AD0CC" w14:textId="77777777" w:rsidR="0013207F" w:rsidRPr="0013207F" w:rsidRDefault="0013207F" w:rsidP="0013207F">
            <w:pPr>
              <w:jc w:val="center"/>
              <w:rPr>
                <w:sz w:val="16"/>
                <w:szCs w:val="16"/>
              </w:rPr>
            </w:pPr>
            <w:r w:rsidRPr="0013207F">
              <w:rPr>
                <w:sz w:val="16"/>
                <w:szCs w:val="16"/>
              </w:rPr>
              <w:t>02</w:t>
            </w:r>
          </w:p>
        </w:tc>
        <w:tc>
          <w:tcPr>
            <w:tcW w:w="296" w:type="dxa"/>
            <w:vAlign w:val="center"/>
            <w:hideMark/>
          </w:tcPr>
          <w:p w14:paraId="07F8D6CA" w14:textId="77777777" w:rsidR="0013207F" w:rsidRPr="0013207F" w:rsidRDefault="0013207F" w:rsidP="0013207F">
            <w:pPr>
              <w:jc w:val="center"/>
              <w:rPr>
                <w:sz w:val="16"/>
                <w:szCs w:val="16"/>
              </w:rPr>
            </w:pPr>
            <w:r w:rsidRPr="0013207F">
              <w:rPr>
                <w:sz w:val="16"/>
                <w:szCs w:val="16"/>
              </w:rPr>
              <w:t>3</w:t>
            </w:r>
          </w:p>
        </w:tc>
        <w:tc>
          <w:tcPr>
            <w:tcW w:w="477" w:type="dxa"/>
            <w:vAlign w:val="center"/>
            <w:hideMark/>
          </w:tcPr>
          <w:p w14:paraId="7054AB18" w14:textId="77777777" w:rsidR="0013207F" w:rsidRPr="0013207F" w:rsidRDefault="0013207F" w:rsidP="0013207F">
            <w:pPr>
              <w:jc w:val="center"/>
              <w:rPr>
                <w:b/>
                <w:bCs/>
                <w:sz w:val="16"/>
                <w:szCs w:val="16"/>
              </w:rPr>
            </w:pPr>
            <w:r w:rsidRPr="0013207F">
              <w:rPr>
                <w:b/>
                <w:bCs/>
                <w:sz w:val="16"/>
                <w:szCs w:val="16"/>
              </w:rPr>
              <w:t>Ю4</w:t>
            </w:r>
          </w:p>
        </w:tc>
        <w:tc>
          <w:tcPr>
            <w:tcW w:w="688" w:type="dxa"/>
            <w:vAlign w:val="center"/>
            <w:hideMark/>
          </w:tcPr>
          <w:p w14:paraId="7B349BE5" w14:textId="77777777" w:rsidR="0013207F" w:rsidRPr="0013207F" w:rsidRDefault="0013207F" w:rsidP="0013207F">
            <w:pPr>
              <w:jc w:val="center"/>
              <w:rPr>
                <w:sz w:val="16"/>
                <w:szCs w:val="16"/>
              </w:rPr>
            </w:pPr>
            <w:r w:rsidRPr="0013207F">
              <w:rPr>
                <w:sz w:val="16"/>
                <w:szCs w:val="16"/>
              </w:rPr>
              <w:t>57500</w:t>
            </w:r>
          </w:p>
        </w:tc>
        <w:tc>
          <w:tcPr>
            <w:tcW w:w="461" w:type="dxa"/>
            <w:vAlign w:val="center"/>
            <w:hideMark/>
          </w:tcPr>
          <w:p w14:paraId="2C4D9ADA" w14:textId="77777777" w:rsidR="0013207F" w:rsidRPr="0013207F" w:rsidRDefault="0013207F" w:rsidP="0013207F">
            <w:pPr>
              <w:jc w:val="center"/>
              <w:rPr>
                <w:sz w:val="16"/>
                <w:szCs w:val="16"/>
              </w:rPr>
            </w:pPr>
            <w:r w:rsidRPr="0013207F">
              <w:rPr>
                <w:sz w:val="16"/>
                <w:szCs w:val="16"/>
              </w:rPr>
              <w:t>600</w:t>
            </w:r>
          </w:p>
        </w:tc>
        <w:tc>
          <w:tcPr>
            <w:tcW w:w="940" w:type="dxa"/>
            <w:noWrap/>
            <w:vAlign w:val="center"/>
            <w:hideMark/>
          </w:tcPr>
          <w:p w14:paraId="383A5E02" w14:textId="77777777" w:rsidR="0013207F" w:rsidRPr="0013207F" w:rsidRDefault="0013207F" w:rsidP="0013207F">
            <w:pPr>
              <w:jc w:val="right"/>
              <w:rPr>
                <w:sz w:val="16"/>
                <w:szCs w:val="16"/>
              </w:rPr>
            </w:pPr>
            <w:r w:rsidRPr="0013207F">
              <w:rPr>
                <w:sz w:val="16"/>
                <w:szCs w:val="16"/>
              </w:rPr>
              <w:t>273 486,9</w:t>
            </w:r>
          </w:p>
        </w:tc>
        <w:tc>
          <w:tcPr>
            <w:tcW w:w="993" w:type="dxa"/>
            <w:noWrap/>
            <w:vAlign w:val="center"/>
            <w:hideMark/>
          </w:tcPr>
          <w:p w14:paraId="32355123" w14:textId="77777777" w:rsidR="0013207F" w:rsidRPr="0013207F" w:rsidRDefault="0013207F" w:rsidP="0013207F">
            <w:pPr>
              <w:jc w:val="right"/>
              <w:rPr>
                <w:sz w:val="16"/>
                <w:szCs w:val="16"/>
              </w:rPr>
            </w:pPr>
            <w:r w:rsidRPr="0013207F">
              <w:rPr>
                <w:sz w:val="16"/>
                <w:szCs w:val="16"/>
              </w:rPr>
              <w:t> </w:t>
            </w:r>
          </w:p>
        </w:tc>
        <w:tc>
          <w:tcPr>
            <w:tcW w:w="997" w:type="dxa"/>
            <w:noWrap/>
            <w:vAlign w:val="center"/>
            <w:hideMark/>
          </w:tcPr>
          <w:p w14:paraId="42768075" w14:textId="77777777" w:rsidR="0013207F" w:rsidRPr="0013207F" w:rsidRDefault="0013207F" w:rsidP="0013207F">
            <w:pPr>
              <w:jc w:val="right"/>
              <w:rPr>
                <w:sz w:val="16"/>
                <w:szCs w:val="16"/>
              </w:rPr>
            </w:pPr>
            <w:r w:rsidRPr="0013207F">
              <w:rPr>
                <w:sz w:val="16"/>
                <w:szCs w:val="16"/>
              </w:rPr>
              <w:t> </w:t>
            </w:r>
          </w:p>
        </w:tc>
      </w:tr>
      <w:tr w:rsidR="0013207F" w:rsidRPr="0013207F" w14:paraId="23229DF3" w14:textId="77777777" w:rsidTr="0013207F">
        <w:trPr>
          <w:trHeight w:val="315"/>
        </w:trPr>
        <w:tc>
          <w:tcPr>
            <w:tcW w:w="3114" w:type="dxa"/>
            <w:vAlign w:val="center"/>
            <w:hideMark/>
          </w:tcPr>
          <w:p w14:paraId="25BB1ECE" w14:textId="77777777" w:rsidR="0013207F" w:rsidRPr="0013207F" w:rsidRDefault="0013207F" w:rsidP="0013207F">
            <w:pPr>
              <w:rPr>
                <w:sz w:val="16"/>
                <w:szCs w:val="16"/>
              </w:rPr>
            </w:pPr>
            <w:r w:rsidRPr="0013207F">
              <w:rPr>
                <w:sz w:val="16"/>
                <w:szCs w:val="16"/>
              </w:rPr>
              <w:lastRenderedPageBreak/>
              <w:t>Субсидии бюджетным учреждениям</w:t>
            </w:r>
          </w:p>
        </w:tc>
        <w:tc>
          <w:tcPr>
            <w:tcW w:w="598" w:type="dxa"/>
            <w:vAlign w:val="center"/>
            <w:hideMark/>
          </w:tcPr>
          <w:p w14:paraId="16997997" w14:textId="77777777" w:rsidR="0013207F" w:rsidRPr="0013207F" w:rsidRDefault="0013207F" w:rsidP="0013207F">
            <w:pPr>
              <w:jc w:val="center"/>
              <w:rPr>
                <w:sz w:val="16"/>
                <w:szCs w:val="16"/>
              </w:rPr>
            </w:pPr>
            <w:r w:rsidRPr="0013207F">
              <w:rPr>
                <w:sz w:val="16"/>
                <w:szCs w:val="16"/>
              </w:rPr>
              <w:t>991</w:t>
            </w:r>
          </w:p>
        </w:tc>
        <w:tc>
          <w:tcPr>
            <w:tcW w:w="419" w:type="dxa"/>
            <w:vAlign w:val="center"/>
            <w:hideMark/>
          </w:tcPr>
          <w:p w14:paraId="18DA448A" w14:textId="77777777" w:rsidR="0013207F" w:rsidRPr="0013207F" w:rsidRDefault="0013207F" w:rsidP="0013207F">
            <w:pPr>
              <w:jc w:val="center"/>
              <w:rPr>
                <w:sz w:val="16"/>
                <w:szCs w:val="16"/>
              </w:rPr>
            </w:pPr>
            <w:r w:rsidRPr="0013207F">
              <w:rPr>
                <w:sz w:val="16"/>
                <w:szCs w:val="16"/>
              </w:rPr>
              <w:t>07</w:t>
            </w:r>
          </w:p>
        </w:tc>
        <w:tc>
          <w:tcPr>
            <w:tcW w:w="564" w:type="dxa"/>
            <w:vAlign w:val="center"/>
            <w:hideMark/>
          </w:tcPr>
          <w:p w14:paraId="08841BD5" w14:textId="77777777" w:rsidR="0013207F" w:rsidRPr="0013207F" w:rsidRDefault="0013207F" w:rsidP="0013207F">
            <w:pPr>
              <w:jc w:val="center"/>
              <w:rPr>
                <w:sz w:val="16"/>
                <w:szCs w:val="16"/>
              </w:rPr>
            </w:pPr>
            <w:r w:rsidRPr="0013207F">
              <w:rPr>
                <w:sz w:val="16"/>
                <w:szCs w:val="16"/>
              </w:rPr>
              <w:t>02</w:t>
            </w:r>
          </w:p>
        </w:tc>
        <w:tc>
          <w:tcPr>
            <w:tcW w:w="376" w:type="dxa"/>
            <w:vAlign w:val="center"/>
            <w:hideMark/>
          </w:tcPr>
          <w:p w14:paraId="4F2C689C" w14:textId="77777777" w:rsidR="0013207F" w:rsidRPr="0013207F" w:rsidRDefault="0013207F" w:rsidP="0013207F">
            <w:pPr>
              <w:jc w:val="center"/>
              <w:rPr>
                <w:sz w:val="16"/>
                <w:szCs w:val="16"/>
              </w:rPr>
            </w:pPr>
            <w:r w:rsidRPr="0013207F">
              <w:rPr>
                <w:sz w:val="16"/>
                <w:szCs w:val="16"/>
              </w:rPr>
              <w:t>02</w:t>
            </w:r>
          </w:p>
        </w:tc>
        <w:tc>
          <w:tcPr>
            <w:tcW w:w="296" w:type="dxa"/>
            <w:vAlign w:val="center"/>
            <w:hideMark/>
          </w:tcPr>
          <w:p w14:paraId="75B60548" w14:textId="77777777" w:rsidR="0013207F" w:rsidRPr="0013207F" w:rsidRDefault="0013207F" w:rsidP="0013207F">
            <w:pPr>
              <w:jc w:val="center"/>
              <w:rPr>
                <w:sz w:val="16"/>
                <w:szCs w:val="16"/>
              </w:rPr>
            </w:pPr>
            <w:r w:rsidRPr="0013207F">
              <w:rPr>
                <w:sz w:val="16"/>
                <w:szCs w:val="16"/>
              </w:rPr>
              <w:t>3</w:t>
            </w:r>
          </w:p>
        </w:tc>
        <w:tc>
          <w:tcPr>
            <w:tcW w:w="477" w:type="dxa"/>
            <w:vAlign w:val="center"/>
            <w:hideMark/>
          </w:tcPr>
          <w:p w14:paraId="62F5887A" w14:textId="77777777" w:rsidR="0013207F" w:rsidRPr="0013207F" w:rsidRDefault="0013207F" w:rsidP="0013207F">
            <w:pPr>
              <w:jc w:val="center"/>
              <w:rPr>
                <w:b/>
                <w:bCs/>
                <w:sz w:val="16"/>
                <w:szCs w:val="16"/>
              </w:rPr>
            </w:pPr>
            <w:r w:rsidRPr="0013207F">
              <w:rPr>
                <w:b/>
                <w:bCs/>
                <w:sz w:val="16"/>
                <w:szCs w:val="16"/>
              </w:rPr>
              <w:t>Ю4</w:t>
            </w:r>
          </w:p>
        </w:tc>
        <w:tc>
          <w:tcPr>
            <w:tcW w:w="688" w:type="dxa"/>
            <w:vAlign w:val="center"/>
            <w:hideMark/>
          </w:tcPr>
          <w:p w14:paraId="00818AC3" w14:textId="77777777" w:rsidR="0013207F" w:rsidRPr="0013207F" w:rsidRDefault="0013207F" w:rsidP="0013207F">
            <w:pPr>
              <w:jc w:val="center"/>
              <w:rPr>
                <w:sz w:val="16"/>
                <w:szCs w:val="16"/>
              </w:rPr>
            </w:pPr>
            <w:r w:rsidRPr="0013207F">
              <w:rPr>
                <w:sz w:val="16"/>
                <w:szCs w:val="16"/>
              </w:rPr>
              <w:t>57500</w:t>
            </w:r>
          </w:p>
        </w:tc>
        <w:tc>
          <w:tcPr>
            <w:tcW w:w="461" w:type="dxa"/>
            <w:vAlign w:val="center"/>
            <w:hideMark/>
          </w:tcPr>
          <w:p w14:paraId="04B51789" w14:textId="77777777" w:rsidR="0013207F" w:rsidRPr="0013207F" w:rsidRDefault="0013207F" w:rsidP="0013207F">
            <w:pPr>
              <w:jc w:val="center"/>
              <w:rPr>
                <w:sz w:val="16"/>
                <w:szCs w:val="16"/>
              </w:rPr>
            </w:pPr>
            <w:r w:rsidRPr="0013207F">
              <w:rPr>
                <w:sz w:val="16"/>
                <w:szCs w:val="16"/>
              </w:rPr>
              <w:t>610</w:t>
            </w:r>
          </w:p>
        </w:tc>
        <w:tc>
          <w:tcPr>
            <w:tcW w:w="940" w:type="dxa"/>
            <w:noWrap/>
            <w:vAlign w:val="center"/>
            <w:hideMark/>
          </w:tcPr>
          <w:p w14:paraId="32549B31" w14:textId="77777777" w:rsidR="0013207F" w:rsidRPr="0013207F" w:rsidRDefault="0013207F" w:rsidP="0013207F">
            <w:pPr>
              <w:jc w:val="right"/>
              <w:rPr>
                <w:sz w:val="16"/>
                <w:szCs w:val="16"/>
              </w:rPr>
            </w:pPr>
            <w:r w:rsidRPr="0013207F">
              <w:rPr>
                <w:sz w:val="16"/>
                <w:szCs w:val="16"/>
              </w:rPr>
              <w:t>273 486,9</w:t>
            </w:r>
          </w:p>
        </w:tc>
        <w:tc>
          <w:tcPr>
            <w:tcW w:w="993" w:type="dxa"/>
            <w:noWrap/>
            <w:vAlign w:val="center"/>
            <w:hideMark/>
          </w:tcPr>
          <w:p w14:paraId="72D28384" w14:textId="77777777" w:rsidR="0013207F" w:rsidRPr="0013207F" w:rsidRDefault="0013207F" w:rsidP="0013207F">
            <w:pPr>
              <w:jc w:val="right"/>
              <w:rPr>
                <w:sz w:val="16"/>
                <w:szCs w:val="16"/>
              </w:rPr>
            </w:pPr>
            <w:r w:rsidRPr="0013207F">
              <w:rPr>
                <w:sz w:val="16"/>
                <w:szCs w:val="16"/>
              </w:rPr>
              <w:t> </w:t>
            </w:r>
          </w:p>
        </w:tc>
        <w:tc>
          <w:tcPr>
            <w:tcW w:w="997" w:type="dxa"/>
            <w:noWrap/>
            <w:vAlign w:val="center"/>
            <w:hideMark/>
          </w:tcPr>
          <w:p w14:paraId="110C6245" w14:textId="77777777" w:rsidR="0013207F" w:rsidRPr="0013207F" w:rsidRDefault="0013207F" w:rsidP="0013207F">
            <w:pPr>
              <w:jc w:val="right"/>
              <w:rPr>
                <w:sz w:val="16"/>
                <w:szCs w:val="16"/>
              </w:rPr>
            </w:pPr>
            <w:r w:rsidRPr="0013207F">
              <w:rPr>
                <w:sz w:val="16"/>
                <w:szCs w:val="16"/>
              </w:rPr>
              <w:t> </w:t>
            </w:r>
          </w:p>
        </w:tc>
      </w:tr>
      <w:tr w:rsidR="0013207F" w:rsidRPr="0013207F" w14:paraId="6FA3E1C8" w14:textId="77777777" w:rsidTr="0013207F">
        <w:trPr>
          <w:trHeight w:val="900"/>
        </w:trPr>
        <w:tc>
          <w:tcPr>
            <w:tcW w:w="3114" w:type="dxa"/>
            <w:vAlign w:val="center"/>
            <w:hideMark/>
          </w:tcPr>
          <w:p w14:paraId="0212458D" w14:textId="77777777" w:rsidR="0013207F" w:rsidRPr="0013207F" w:rsidRDefault="0013207F" w:rsidP="0013207F">
            <w:pPr>
              <w:rPr>
                <w:sz w:val="16"/>
                <w:szCs w:val="16"/>
              </w:rPr>
            </w:pPr>
            <w:r w:rsidRPr="0013207F">
              <w:rPr>
                <w:sz w:val="16"/>
                <w:szCs w:val="16"/>
              </w:rPr>
              <w:t>Муниципальная программа Рузаевского муниципального района "Комплексная программа по профилактике терроризма и экстремизма на 2025-2028 годы"</w:t>
            </w:r>
          </w:p>
        </w:tc>
        <w:tc>
          <w:tcPr>
            <w:tcW w:w="598" w:type="dxa"/>
            <w:vAlign w:val="center"/>
            <w:hideMark/>
          </w:tcPr>
          <w:p w14:paraId="1202F6A3" w14:textId="77777777" w:rsidR="0013207F" w:rsidRPr="0013207F" w:rsidRDefault="0013207F" w:rsidP="0013207F">
            <w:pPr>
              <w:jc w:val="center"/>
              <w:rPr>
                <w:sz w:val="16"/>
                <w:szCs w:val="16"/>
              </w:rPr>
            </w:pPr>
            <w:r w:rsidRPr="0013207F">
              <w:rPr>
                <w:sz w:val="16"/>
                <w:szCs w:val="16"/>
              </w:rPr>
              <w:t>991</w:t>
            </w:r>
          </w:p>
        </w:tc>
        <w:tc>
          <w:tcPr>
            <w:tcW w:w="419" w:type="dxa"/>
            <w:vAlign w:val="center"/>
            <w:hideMark/>
          </w:tcPr>
          <w:p w14:paraId="16BC787A" w14:textId="77777777" w:rsidR="0013207F" w:rsidRPr="0013207F" w:rsidRDefault="0013207F" w:rsidP="0013207F">
            <w:pPr>
              <w:jc w:val="center"/>
              <w:rPr>
                <w:sz w:val="16"/>
                <w:szCs w:val="16"/>
              </w:rPr>
            </w:pPr>
            <w:r w:rsidRPr="0013207F">
              <w:rPr>
                <w:sz w:val="16"/>
                <w:szCs w:val="16"/>
              </w:rPr>
              <w:t>07</w:t>
            </w:r>
          </w:p>
        </w:tc>
        <w:tc>
          <w:tcPr>
            <w:tcW w:w="564" w:type="dxa"/>
            <w:vAlign w:val="center"/>
            <w:hideMark/>
          </w:tcPr>
          <w:p w14:paraId="57669FB5" w14:textId="77777777" w:rsidR="0013207F" w:rsidRPr="0013207F" w:rsidRDefault="0013207F" w:rsidP="0013207F">
            <w:pPr>
              <w:jc w:val="center"/>
              <w:rPr>
                <w:sz w:val="16"/>
                <w:szCs w:val="16"/>
              </w:rPr>
            </w:pPr>
            <w:r w:rsidRPr="0013207F">
              <w:rPr>
                <w:sz w:val="16"/>
                <w:szCs w:val="16"/>
              </w:rPr>
              <w:t>02</w:t>
            </w:r>
          </w:p>
        </w:tc>
        <w:tc>
          <w:tcPr>
            <w:tcW w:w="376" w:type="dxa"/>
            <w:vAlign w:val="center"/>
            <w:hideMark/>
          </w:tcPr>
          <w:p w14:paraId="1709D639" w14:textId="77777777" w:rsidR="0013207F" w:rsidRPr="0013207F" w:rsidRDefault="0013207F" w:rsidP="0013207F">
            <w:pPr>
              <w:jc w:val="center"/>
              <w:rPr>
                <w:sz w:val="16"/>
                <w:szCs w:val="16"/>
              </w:rPr>
            </w:pPr>
            <w:r w:rsidRPr="0013207F">
              <w:rPr>
                <w:sz w:val="16"/>
                <w:szCs w:val="16"/>
              </w:rPr>
              <w:t>08</w:t>
            </w:r>
          </w:p>
        </w:tc>
        <w:tc>
          <w:tcPr>
            <w:tcW w:w="296" w:type="dxa"/>
            <w:vAlign w:val="center"/>
            <w:hideMark/>
          </w:tcPr>
          <w:p w14:paraId="6F6BF8A9" w14:textId="77777777" w:rsidR="0013207F" w:rsidRPr="0013207F" w:rsidRDefault="0013207F" w:rsidP="0013207F">
            <w:pPr>
              <w:jc w:val="center"/>
              <w:rPr>
                <w:sz w:val="16"/>
                <w:szCs w:val="16"/>
              </w:rPr>
            </w:pPr>
            <w:r w:rsidRPr="0013207F">
              <w:rPr>
                <w:sz w:val="16"/>
                <w:szCs w:val="16"/>
              </w:rPr>
              <w:t> </w:t>
            </w:r>
          </w:p>
        </w:tc>
        <w:tc>
          <w:tcPr>
            <w:tcW w:w="477" w:type="dxa"/>
            <w:vAlign w:val="center"/>
            <w:hideMark/>
          </w:tcPr>
          <w:p w14:paraId="1C2F4ED4" w14:textId="77777777" w:rsidR="0013207F" w:rsidRPr="0013207F" w:rsidRDefault="0013207F" w:rsidP="0013207F">
            <w:pPr>
              <w:jc w:val="center"/>
              <w:rPr>
                <w:sz w:val="16"/>
                <w:szCs w:val="16"/>
              </w:rPr>
            </w:pPr>
            <w:r w:rsidRPr="0013207F">
              <w:rPr>
                <w:sz w:val="16"/>
                <w:szCs w:val="16"/>
              </w:rPr>
              <w:t> </w:t>
            </w:r>
          </w:p>
        </w:tc>
        <w:tc>
          <w:tcPr>
            <w:tcW w:w="688" w:type="dxa"/>
            <w:vAlign w:val="center"/>
            <w:hideMark/>
          </w:tcPr>
          <w:p w14:paraId="5DEFCFFD" w14:textId="77777777" w:rsidR="0013207F" w:rsidRPr="0013207F" w:rsidRDefault="0013207F" w:rsidP="0013207F">
            <w:pPr>
              <w:jc w:val="center"/>
              <w:rPr>
                <w:sz w:val="16"/>
                <w:szCs w:val="16"/>
              </w:rPr>
            </w:pPr>
            <w:r w:rsidRPr="0013207F">
              <w:rPr>
                <w:sz w:val="16"/>
                <w:szCs w:val="16"/>
              </w:rPr>
              <w:t> </w:t>
            </w:r>
          </w:p>
        </w:tc>
        <w:tc>
          <w:tcPr>
            <w:tcW w:w="461" w:type="dxa"/>
            <w:vAlign w:val="center"/>
            <w:hideMark/>
          </w:tcPr>
          <w:p w14:paraId="540B06DC" w14:textId="77777777" w:rsidR="0013207F" w:rsidRPr="0013207F" w:rsidRDefault="0013207F" w:rsidP="0013207F">
            <w:pPr>
              <w:jc w:val="center"/>
              <w:rPr>
                <w:sz w:val="16"/>
                <w:szCs w:val="16"/>
              </w:rPr>
            </w:pPr>
            <w:r w:rsidRPr="0013207F">
              <w:rPr>
                <w:sz w:val="16"/>
                <w:szCs w:val="16"/>
              </w:rPr>
              <w:t> </w:t>
            </w:r>
          </w:p>
        </w:tc>
        <w:tc>
          <w:tcPr>
            <w:tcW w:w="940" w:type="dxa"/>
            <w:noWrap/>
            <w:vAlign w:val="center"/>
            <w:hideMark/>
          </w:tcPr>
          <w:p w14:paraId="4612F99E" w14:textId="77777777" w:rsidR="0013207F" w:rsidRPr="0013207F" w:rsidRDefault="0013207F" w:rsidP="0013207F">
            <w:pPr>
              <w:jc w:val="right"/>
              <w:rPr>
                <w:sz w:val="16"/>
                <w:szCs w:val="16"/>
              </w:rPr>
            </w:pPr>
            <w:r w:rsidRPr="0013207F">
              <w:rPr>
                <w:sz w:val="16"/>
                <w:szCs w:val="16"/>
              </w:rPr>
              <w:t>192,4</w:t>
            </w:r>
          </w:p>
        </w:tc>
        <w:tc>
          <w:tcPr>
            <w:tcW w:w="993" w:type="dxa"/>
            <w:noWrap/>
            <w:vAlign w:val="center"/>
            <w:hideMark/>
          </w:tcPr>
          <w:p w14:paraId="60FEF81D" w14:textId="77777777" w:rsidR="0013207F" w:rsidRPr="0013207F" w:rsidRDefault="0013207F" w:rsidP="0013207F">
            <w:pPr>
              <w:jc w:val="right"/>
              <w:rPr>
                <w:sz w:val="16"/>
                <w:szCs w:val="16"/>
              </w:rPr>
            </w:pPr>
            <w:r w:rsidRPr="0013207F">
              <w:rPr>
                <w:sz w:val="16"/>
                <w:szCs w:val="16"/>
              </w:rPr>
              <w:t> </w:t>
            </w:r>
          </w:p>
        </w:tc>
        <w:tc>
          <w:tcPr>
            <w:tcW w:w="997" w:type="dxa"/>
            <w:noWrap/>
            <w:vAlign w:val="center"/>
            <w:hideMark/>
          </w:tcPr>
          <w:p w14:paraId="308168F2" w14:textId="77777777" w:rsidR="0013207F" w:rsidRPr="0013207F" w:rsidRDefault="0013207F" w:rsidP="0013207F">
            <w:pPr>
              <w:jc w:val="right"/>
              <w:rPr>
                <w:sz w:val="16"/>
                <w:szCs w:val="16"/>
              </w:rPr>
            </w:pPr>
            <w:r w:rsidRPr="0013207F">
              <w:rPr>
                <w:sz w:val="16"/>
                <w:szCs w:val="16"/>
              </w:rPr>
              <w:t> </w:t>
            </w:r>
          </w:p>
        </w:tc>
      </w:tr>
      <w:tr w:rsidR="0013207F" w:rsidRPr="0013207F" w14:paraId="0400402A" w14:textId="77777777" w:rsidTr="0013207F">
        <w:trPr>
          <w:trHeight w:val="450"/>
        </w:trPr>
        <w:tc>
          <w:tcPr>
            <w:tcW w:w="3114" w:type="dxa"/>
            <w:vAlign w:val="center"/>
            <w:hideMark/>
          </w:tcPr>
          <w:p w14:paraId="7D1995A3" w14:textId="77777777" w:rsidR="0013207F" w:rsidRPr="0013207F" w:rsidRDefault="0013207F" w:rsidP="0013207F">
            <w:pPr>
              <w:rPr>
                <w:sz w:val="16"/>
                <w:szCs w:val="16"/>
              </w:rPr>
            </w:pPr>
            <w:r w:rsidRPr="0013207F">
              <w:rPr>
                <w:sz w:val="16"/>
                <w:szCs w:val="16"/>
              </w:rPr>
              <w:t>Основное мероприятие "Информационно- пропагандистское противодействие"</w:t>
            </w:r>
          </w:p>
        </w:tc>
        <w:tc>
          <w:tcPr>
            <w:tcW w:w="598" w:type="dxa"/>
            <w:vAlign w:val="center"/>
            <w:hideMark/>
          </w:tcPr>
          <w:p w14:paraId="598E8247" w14:textId="77777777" w:rsidR="0013207F" w:rsidRPr="0013207F" w:rsidRDefault="0013207F" w:rsidP="0013207F">
            <w:pPr>
              <w:jc w:val="center"/>
              <w:rPr>
                <w:sz w:val="16"/>
                <w:szCs w:val="16"/>
              </w:rPr>
            </w:pPr>
            <w:r w:rsidRPr="0013207F">
              <w:rPr>
                <w:sz w:val="16"/>
                <w:szCs w:val="16"/>
              </w:rPr>
              <w:t>991</w:t>
            </w:r>
          </w:p>
        </w:tc>
        <w:tc>
          <w:tcPr>
            <w:tcW w:w="419" w:type="dxa"/>
            <w:vAlign w:val="center"/>
            <w:hideMark/>
          </w:tcPr>
          <w:p w14:paraId="4B28C591" w14:textId="77777777" w:rsidR="0013207F" w:rsidRPr="0013207F" w:rsidRDefault="0013207F" w:rsidP="0013207F">
            <w:pPr>
              <w:jc w:val="center"/>
              <w:rPr>
                <w:sz w:val="16"/>
                <w:szCs w:val="16"/>
              </w:rPr>
            </w:pPr>
            <w:r w:rsidRPr="0013207F">
              <w:rPr>
                <w:sz w:val="16"/>
                <w:szCs w:val="16"/>
              </w:rPr>
              <w:t>07</w:t>
            </w:r>
          </w:p>
        </w:tc>
        <w:tc>
          <w:tcPr>
            <w:tcW w:w="564" w:type="dxa"/>
            <w:vAlign w:val="center"/>
            <w:hideMark/>
          </w:tcPr>
          <w:p w14:paraId="76303B77" w14:textId="77777777" w:rsidR="0013207F" w:rsidRPr="0013207F" w:rsidRDefault="0013207F" w:rsidP="0013207F">
            <w:pPr>
              <w:jc w:val="center"/>
              <w:rPr>
                <w:sz w:val="16"/>
                <w:szCs w:val="16"/>
              </w:rPr>
            </w:pPr>
            <w:r w:rsidRPr="0013207F">
              <w:rPr>
                <w:sz w:val="16"/>
                <w:szCs w:val="16"/>
              </w:rPr>
              <w:t>02</w:t>
            </w:r>
          </w:p>
        </w:tc>
        <w:tc>
          <w:tcPr>
            <w:tcW w:w="376" w:type="dxa"/>
            <w:vAlign w:val="center"/>
            <w:hideMark/>
          </w:tcPr>
          <w:p w14:paraId="336644BC" w14:textId="77777777" w:rsidR="0013207F" w:rsidRPr="0013207F" w:rsidRDefault="0013207F" w:rsidP="0013207F">
            <w:pPr>
              <w:jc w:val="center"/>
              <w:rPr>
                <w:sz w:val="16"/>
                <w:szCs w:val="16"/>
              </w:rPr>
            </w:pPr>
            <w:r w:rsidRPr="0013207F">
              <w:rPr>
                <w:sz w:val="16"/>
                <w:szCs w:val="16"/>
              </w:rPr>
              <w:t>08</w:t>
            </w:r>
          </w:p>
        </w:tc>
        <w:tc>
          <w:tcPr>
            <w:tcW w:w="296" w:type="dxa"/>
            <w:vAlign w:val="center"/>
            <w:hideMark/>
          </w:tcPr>
          <w:p w14:paraId="7567A78D" w14:textId="77777777" w:rsidR="0013207F" w:rsidRPr="0013207F" w:rsidRDefault="0013207F" w:rsidP="0013207F">
            <w:pPr>
              <w:jc w:val="center"/>
              <w:rPr>
                <w:sz w:val="16"/>
                <w:szCs w:val="16"/>
              </w:rPr>
            </w:pPr>
            <w:r w:rsidRPr="0013207F">
              <w:rPr>
                <w:sz w:val="16"/>
                <w:szCs w:val="16"/>
              </w:rPr>
              <w:t>0</w:t>
            </w:r>
          </w:p>
        </w:tc>
        <w:tc>
          <w:tcPr>
            <w:tcW w:w="477" w:type="dxa"/>
            <w:vAlign w:val="center"/>
            <w:hideMark/>
          </w:tcPr>
          <w:p w14:paraId="2493C276" w14:textId="77777777" w:rsidR="0013207F" w:rsidRPr="0013207F" w:rsidRDefault="0013207F" w:rsidP="0013207F">
            <w:pPr>
              <w:jc w:val="center"/>
              <w:rPr>
                <w:sz w:val="16"/>
                <w:szCs w:val="16"/>
              </w:rPr>
            </w:pPr>
            <w:r w:rsidRPr="0013207F">
              <w:rPr>
                <w:sz w:val="16"/>
                <w:szCs w:val="16"/>
              </w:rPr>
              <w:t>01</w:t>
            </w:r>
          </w:p>
        </w:tc>
        <w:tc>
          <w:tcPr>
            <w:tcW w:w="688" w:type="dxa"/>
            <w:vAlign w:val="center"/>
            <w:hideMark/>
          </w:tcPr>
          <w:p w14:paraId="5397F49E" w14:textId="77777777" w:rsidR="0013207F" w:rsidRPr="0013207F" w:rsidRDefault="0013207F" w:rsidP="0013207F">
            <w:pPr>
              <w:jc w:val="center"/>
              <w:rPr>
                <w:sz w:val="16"/>
                <w:szCs w:val="16"/>
              </w:rPr>
            </w:pPr>
            <w:r w:rsidRPr="0013207F">
              <w:rPr>
                <w:sz w:val="16"/>
                <w:szCs w:val="16"/>
              </w:rPr>
              <w:t> </w:t>
            </w:r>
          </w:p>
        </w:tc>
        <w:tc>
          <w:tcPr>
            <w:tcW w:w="461" w:type="dxa"/>
            <w:vAlign w:val="center"/>
            <w:hideMark/>
          </w:tcPr>
          <w:p w14:paraId="079043BE" w14:textId="77777777" w:rsidR="0013207F" w:rsidRPr="0013207F" w:rsidRDefault="0013207F" w:rsidP="0013207F">
            <w:pPr>
              <w:jc w:val="center"/>
              <w:rPr>
                <w:sz w:val="16"/>
                <w:szCs w:val="16"/>
              </w:rPr>
            </w:pPr>
            <w:r w:rsidRPr="0013207F">
              <w:rPr>
                <w:sz w:val="16"/>
                <w:szCs w:val="16"/>
              </w:rPr>
              <w:t> </w:t>
            </w:r>
          </w:p>
        </w:tc>
        <w:tc>
          <w:tcPr>
            <w:tcW w:w="940" w:type="dxa"/>
            <w:noWrap/>
            <w:vAlign w:val="center"/>
            <w:hideMark/>
          </w:tcPr>
          <w:p w14:paraId="44838A8B" w14:textId="77777777" w:rsidR="0013207F" w:rsidRPr="0013207F" w:rsidRDefault="0013207F" w:rsidP="0013207F">
            <w:pPr>
              <w:jc w:val="right"/>
              <w:rPr>
                <w:sz w:val="16"/>
                <w:szCs w:val="16"/>
              </w:rPr>
            </w:pPr>
            <w:r w:rsidRPr="0013207F">
              <w:rPr>
                <w:sz w:val="16"/>
                <w:szCs w:val="16"/>
              </w:rPr>
              <w:t>192,4</w:t>
            </w:r>
          </w:p>
        </w:tc>
        <w:tc>
          <w:tcPr>
            <w:tcW w:w="993" w:type="dxa"/>
            <w:noWrap/>
            <w:vAlign w:val="center"/>
            <w:hideMark/>
          </w:tcPr>
          <w:p w14:paraId="0566CB05" w14:textId="77777777" w:rsidR="0013207F" w:rsidRPr="0013207F" w:rsidRDefault="0013207F" w:rsidP="0013207F">
            <w:pPr>
              <w:jc w:val="right"/>
              <w:rPr>
                <w:sz w:val="16"/>
                <w:szCs w:val="16"/>
              </w:rPr>
            </w:pPr>
            <w:r w:rsidRPr="0013207F">
              <w:rPr>
                <w:sz w:val="16"/>
                <w:szCs w:val="16"/>
              </w:rPr>
              <w:t> </w:t>
            </w:r>
          </w:p>
        </w:tc>
        <w:tc>
          <w:tcPr>
            <w:tcW w:w="997" w:type="dxa"/>
            <w:noWrap/>
            <w:vAlign w:val="center"/>
            <w:hideMark/>
          </w:tcPr>
          <w:p w14:paraId="53872E18" w14:textId="77777777" w:rsidR="0013207F" w:rsidRPr="0013207F" w:rsidRDefault="0013207F" w:rsidP="0013207F">
            <w:pPr>
              <w:jc w:val="right"/>
              <w:rPr>
                <w:sz w:val="16"/>
                <w:szCs w:val="16"/>
              </w:rPr>
            </w:pPr>
            <w:r w:rsidRPr="0013207F">
              <w:rPr>
                <w:sz w:val="16"/>
                <w:szCs w:val="16"/>
              </w:rPr>
              <w:t> </w:t>
            </w:r>
          </w:p>
        </w:tc>
      </w:tr>
      <w:tr w:rsidR="0013207F" w:rsidRPr="0013207F" w14:paraId="31479FD1" w14:textId="77777777" w:rsidTr="0013207F">
        <w:trPr>
          <w:trHeight w:val="450"/>
        </w:trPr>
        <w:tc>
          <w:tcPr>
            <w:tcW w:w="3114" w:type="dxa"/>
            <w:vAlign w:val="center"/>
            <w:hideMark/>
          </w:tcPr>
          <w:p w14:paraId="18AA3EE3" w14:textId="77777777" w:rsidR="0013207F" w:rsidRPr="0013207F" w:rsidRDefault="0013207F" w:rsidP="0013207F">
            <w:pPr>
              <w:rPr>
                <w:sz w:val="16"/>
                <w:szCs w:val="16"/>
              </w:rPr>
            </w:pPr>
            <w:r w:rsidRPr="0013207F">
              <w:rPr>
                <w:sz w:val="16"/>
                <w:szCs w:val="16"/>
              </w:rPr>
              <w:t>Школы-детские сады, школы начальные, неполные средние и средние</w:t>
            </w:r>
          </w:p>
        </w:tc>
        <w:tc>
          <w:tcPr>
            <w:tcW w:w="598" w:type="dxa"/>
            <w:vAlign w:val="center"/>
            <w:hideMark/>
          </w:tcPr>
          <w:p w14:paraId="563B43B6" w14:textId="77777777" w:rsidR="0013207F" w:rsidRPr="0013207F" w:rsidRDefault="0013207F" w:rsidP="0013207F">
            <w:pPr>
              <w:jc w:val="center"/>
              <w:rPr>
                <w:sz w:val="16"/>
                <w:szCs w:val="16"/>
              </w:rPr>
            </w:pPr>
            <w:r w:rsidRPr="0013207F">
              <w:rPr>
                <w:sz w:val="16"/>
                <w:szCs w:val="16"/>
              </w:rPr>
              <w:t>991</w:t>
            </w:r>
          </w:p>
        </w:tc>
        <w:tc>
          <w:tcPr>
            <w:tcW w:w="419" w:type="dxa"/>
            <w:vAlign w:val="center"/>
            <w:hideMark/>
          </w:tcPr>
          <w:p w14:paraId="3AA16E44" w14:textId="77777777" w:rsidR="0013207F" w:rsidRPr="0013207F" w:rsidRDefault="0013207F" w:rsidP="0013207F">
            <w:pPr>
              <w:jc w:val="center"/>
              <w:rPr>
                <w:sz w:val="16"/>
                <w:szCs w:val="16"/>
              </w:rPr>
            </w:pPr>
            <w:r w:rsidRPr="0013207F">
              <w:rPr>
                <w:sz w:val="16"/>
                <w:szCs w:val="16"/>
              </w:rPr>
              <w:t>07</w:t>
            </w:r>
          </w:p>
        </w:tc>
        <w:tc>
          <w:tcPr>
            <w:tcW w:w="564" w:type="dxa"/>
            <w:vAlign w:val="center"/>
            <w:hideMark/>
          </w:tcPr>
          <w:p w14:paraId="5E0FF5AD" w14:textId="77777777" w:rsidR="0013207F" w:rsidRPr="0013207F" w:rsidRDefault="0013207F" w:rsidP="0013207F">
            <w:pPr>
              <w:jc w:val="center"/>
              <w:rPr>
                <w:sz w:val="16"/>
                <w:szCs w:val="16"/>
              </w:rPr>
            </w:pPr>
            <w:r w:rsidRPr="0013207F">
              <w:rPr>
                <w:sz w:val="16"/>
                <w:szCs w:val="16"/>
              </w:rPr>
              <w:t>02</w:t>
            </w:r>
          </w:p>
        </w:tc>
        <w:tc>
          <w:tcPr>
            <w:tcW w:w="376" w:type="dxa"/>
            <w:vAlign w:val="center"/>
            <w:hideMark/>
          </w:tcPr>
          <w:p w14:paraId="2550D8EC" w14:textId="77777777" w:rsidR="0013207F" w:rsidRPr="0013207F" w:rsidRDefault="0013207F" w:rsidP="0013207F">
            <w:pPr>
              <w:jc w:val="center"/>
              <w:rPr>
                <w:sz w:val="16"/>
                <w:szCs w:val="16"/>
              </w:rPr>
            </w:pPr>
            <w:r w:rsidRPr="0013207F">
              <w:rPr>
                <w:sz w:val="16"/>
                <w:szCs w:val="16"/>
              </w:rPr>
              <w:t>08</w:t>
            </w:r>
          </w:p>
        </w:tc>
        <w:tc>
          <w:tcPr>
            <w:tcW w:w="296" w:type="dxa"/>
            <w:vAlign w:val="center"/>
            <w:hideMark/>
          </w:tcPr>
          <w:p w14:paraId="299E9EDE" w14:textId="77777777" w:rsidR="0013207F" w:rsidRPr="0013207F" w:rsidRDefault="0013207F" w:rsidP="0013207F">
            <w:pPr>
              <w:jc w:val="center"/>
              <w:rPr>
                <w:sz w:val="16"/>
                <w:szCs w:val="16"/>
              </w:rPr>
            </w:pPr>
            <w:r w:rsidRPr="0013207F">
              <w:rPr>
                <w:sz w:val="16"/>
                <w:szCs w:val="16"/>
              </w:rPr>
              <w:t>0</w:t>
            </w:r>
          </w:p>
        </w:tc>
        <w:tc>
          <w:tcPr>
            <w:tcW w:w="477" w:type="dxa"/>
            <w:vAlign w:val="center"/>
            <w:hideMark/>
          </w:tcPr>
          <w:p w14:paraId="454168EA" w14:textId="77777777" w:rsidR="0013207F" w:rsidRPr="0013207F" w:rsidRDefault="0013207F" w:rsidP="0013207F">
            <w:pPr>
              <w:jc w:val="center"/>
              <w:rPr>
                <w:sz w:val="16"/>
                <w:szCs w:val="16"/>
              </w:rPr>
            </w:pPr>
            <w:r w:rsidRPr="0013207F">
              <w:rPr>
                <w:sz w:val="16"/>
                <w:szCs w:val="16"/>
              </w:rPr>
              <w:t>01</w:t>
            </w:r>
          </w:p>
        </w:tc>
        <w:tc>
          <w:tcPr>
            <w:tcW w:w="688" w:type="dxa"/>
            <w:vAlign w:val="center"/>
            <w:hideMark/>
          </w:tcPr>
          <w:p w14:paraId="7962B0AC" w14:textId="77777777" w:rsidR="0013207F" w:rsidRPr="0013207F" w:rsidRDefault="0013207F" w:rsidP="0013207F">
            <w:pPr>
              <w:jc w:val="center"/>
              <w:rPr>
                <w:sz w:val="16"/>
                <w:szCs w:val="16"/>
              </w:rPr>
            </w:pPr>
            <w:r w:rsidRPr="0013207F">
              <w:rPr>
                <w:sz w:val="16"/>
                <w:szCs w:val="16"/>
              </w:rPr>
              <w:t>61090</w:t>
            </w:r>
          </w:p>
        </w:tc>
        <w:tc>
          <w:tcPr>
            <w:tcW w:w="461" w:type="dxa"/>
            <w:vAlign w:val="center"/>
            <w:hideMark/>
          </w:tcPr>
          <w:p w14:paraId="5A20A441" w14:textId="77777777" w:rsidR="0013207F" w:rsidRPr="0013207F" w:rsidRDefault="0013207F" w:rsidP="0013207F">
            <w:pPr>
              <w:jc w:val="center"/>
              <w:rPr>
                <w:sz w:val="16"/>
                <w:szCs w:val="16"/>
              </w:rPr>
            </w:pPr>
            <w:r w:rsidRPr="0013207F">
              <w:rPr>
                <w:sz w:val="16"/>
                <w:szCs w:val="16"/>
              </w:rPr>
              <w:t> </w:t>
            </w:r>
          </w:p>
        </w:tc>
        <w:tc>
          <w:tcPr>
            <w:tcW w:w="940" w:type="dxa"/>
            <w:noWrap/>
            <w:vAlign w:val="center"/>
            <w:hideMark/>
          </w:tcPr>
          <w:p w14:paraId="314A2F80" w14:textId="77777777" w:rsidR="0013207F" w:rsidRPr="0013207F" w:rsidRDefault="0013207F" w:rsidP="0013207F">
            <w:pPr>
              <w:jc w:val="right"/>
              <w:rPr>
                <w:sz w:val="16"/>
                <w:szCs w:val="16"/>
              </w:rPr>
            </w:pPr>
            <w:r w:rsidRPr="0013207F">
              <w:rPr>
                <w:sz w:val="16"/>
                <w:szCs w:val="16"/>
              </w:rPr>
              <w:t>192,4</w:t>
            </w:r>
          </w:p>
        </w:tc>
        <w:tc>
          <w:tcPr>
            <w:tcW w:w="993" w:type="dxa"/>
            <w:noWrap/>
            <w:vAlign w:val="center"/>
            <w:hideMark/>
          </w:tcPr>
          <w:p w14:paraId="060D0BD5" w14:textId="77777777" w:rsidR="0013207F" w:rsidRPr="0013207F" w:rsidRDefault="0013207F" w:rsidP="0013207F">
            <w:pPr>
              <w:jc w:val="right"/>
              <w:rPr>
                <w:sz w:val="16"/>
                <w:szCs w:val="16"/>
              </w:rPr>
            </w:pPr>
            <w:r w:rsidRPr="0013207F">
              <w:rPr>
                <w:sz w:val="16"/>
                <w:szCs w:val="16"/>
              </w:rPr>
              <w:t> </w:t>
            </w:r>
          </w:p>
        </w:tc>
        <w:tc>
          <w:tcPr>
            <w:tcW w:w="997" w:type="dxa"/>
            <w:noWrap/>
            <w:vAlign w:val="center"/>
            <w:hideMark/>
          </w:tcPr>
          <w:p w14:paraId="3D8BA50C" w14:textId="77777777" w:rsidR="0013207F" w:rsidRPr="0013207F" w:rsidRDefault="0013207F" w:rsidP="0013207F">
            <w:pPr>
              <w:jc w:val="right"/>
              <w:rPr>
                <w:sz w:val="16"/>
                <w:szCs w:val="16"/>
              </w:rPr>
            </w:pPr>
            <w:r w:rsidRPr="0013207F">
              <w:rPr>
                <w:sz w:val="16"/>
                <w:szCs w:val="16"/>
              </w:rPr>
              <w:t> </w:t>
            </w:r>
          </w:p>
        </w:tc>
      </w:tr>
      <w:tr w:rsidR="0013207F" w:rsidRPr="0013207F" w14:paraId="4A7491AB" w14:textId="77777777" w:rsidTr="0013207F">
        <w:trPr>
          <w:trHeight w:val="675"/>
        </w:trPr>
        <w:tc>
          <w:tcPr>
            <w:tcW w:w="3114" w:type="dxa"/>
            <w:vAlign w:val="center"/>
            <w:hideMark/>
          </w:tcPr>
          <w:p w14:paraId="23CAE254" w14:textId="77777777" w:rsidR="0013207F" w:rsidRPr="0013207F" w:rsidRDefault="0013207F" w:rsidP="0013207F">
            <w:pPr>
              <w:rPr>
                <w:sz w:val="16"/>
                <w:szCs w:val="16"/>
              </w:rPr>
            </w:pPr>
            <w:r w:rsidRPr="0013207F">
              <w:rPr>
                <w:sz w:val="16"/>
                <w:szCs w:val="16"/>
              </w:rPr>
              <w:t>Предоставление субсидий бюджетным, автономным учреждениям и иным некоммерческим организациям</w:t>
            </w:r>
          </w:p>
        </w:tc>
        <w:tc>
          <w:tcPr>
            <w:tcW w:w="598" w:type="dxa"/>
            <w:vAlign w:val="center"/>
            <w:hideMark/>
          </w:tcPr>
          <w:p w14:paraId="39597C58" w14:textId="77777777" w:rsidR="0013207F" w:rsidRPr="0013207F" w:rsidRDefault="0013207F" w:rsidP="0013207F">
            <w:pPr>
              <w:jc w:val="center"/>
              <w:rPr>
                <w:sz w:val="16"/>
                <w:szCs w:val="16"/>
              </w:rPr>
            </w:pPr>
            <w:r w:rsidRPr="0013207F">
              <w:rPr>
                <w:sz w:val="16"/>
                <w:szCs w:val="16"/>
              </w:rPr>
              <w:t>991</w:t>
            </w:r>
          </w:p>
        </w:tc>
        <w:tc>
          <w:tcPr>
            <w:tcW w:w="419" w:type="dxa"/>
            <w:vAlign w:val="center"/>
            <w:hideMark/>
          </w:tcPr>
          <w:p w14:paraId="39040EEA" w14:textId="77777777" w:rsidR="0013207F" w:rsidRPr="0013207F" w:rsidRDefault="0013207F" w:rsidP="0013207F">
            <w:pPr>
              <w:jc w:val="center"/>
              <w:rPr>
                <w:sz w:val="16"/>
                <w:szCs w:val="16"/>
              </w:rPr>
            </w:pPr>
            <w:r w:rsidRPr="0013207F">
              <w:rPr>
                <w:sz w:val="16"/>
                <w:szCs w:val="16"/>
              </w:rPr>
              <w:t>07</w:t>
            </w:r>
          </w:p>
        </w:tc>
        <w:tc>
          <w:tcPr>
            <w:tcW w:w="564" w:type="dxa"/>
            <w:vAlign w:val="center"/>
            <w:hideMark/>
          </w:tcPr>
          <w:p w14:paraId="6BBD03C4" w14:textId="77777777" w:rsidR="0013207F" w:rsidRPr="0013207F" w:rsidRDefault="0013207F" w:rsidP="0013207F">
            <w:pPr>
              <w:jc w:val="center"/>
              <w:rPr>
                <w:sz w:val="16"/>
                <w:szCs w:val="16"/>
              </w:rPr>
            </w:pPr>
            <w:r w:rsidRPr="0013207F">
              <w:rPr>
                <w:sz w:val="16"/>
                <w:szCs w:val="16"/>
              </w:rPr>
              <w:t>02</w:t>
            </w:r>
          </w:p>
        </w:tc>
        <w:tc>
          <w:tcPr>
            <w:tcW w:w="376" w:type="dxa"/>
            <w:vAlign w:val="center"/>
            <w:hideMark/>
          </w:tcPr>
          <w:p w14:paraId="4D467176" w14:textId="77777777" w:rsidR="0013207F" w:rsidRPr="0013207F" w:rsidRDefault="0013207F" w:rsidP="0013207F">
            <w:pPr>
              <w:jc w:val="center"/>
              <w:rPr>
                <w:sz w:val="16"/>
                <w:szCs w:val="16"/>
              </w:rPr>
            </w:pPr>
            <w:r w:rsidRPr="0013207F">
              <w:rPr>
                <w:sz w:val="16"/>
                <w:szCs w:val="16"/>
              </w:rPr>
              <w:t>08</w:t>
            </w:r>
          </w:p>
        </w:tc>
        <w:tc>
          <w:tcPr>
            <w:tcW w:w="296" w:type="dxa"/>
            <w:vAlign w:val="center"/>
            <w:hideMark/>
          </w:tcPr>
          <w:p w14:paraId="227B8E11" w14:textId="77777777" w:rsidR="0013207F" w:rsidRPr="0013207F" w:rsidRDefault="0013207F" w:rsidP="0013207F">
            <w:pPr>
              <w:jc w:val="center"/>
              <w:rPr>
                <w:sz w:val="16"/>
                <w:szCs w:val="16"/>
              </w:rPr>
            </w:pPr>
            <w:r w:rsidRPr="0013207F">
              <w:rPr>
                <w:sz w:val="16"/>
                <w:szCs w:val="16"/>
              </w:rPr>
              <w:t>0</w:t>
            </w:r>
          </w:p>
        </w:tc>
        <w:tc>
          <w:tcPr>
            <w:tcW w:w="477" w:type="dxa"/>
            <w:vAlign w:val="center"/>
            <w:hideMark/>
          </w:tcPr>
          <w:p w14:paraId="7905DF9D" w14:textId="77777777" w:rsidR="0013207F" w:rsidRPr="0013207F" w:rsidRDefault="0013207F" w:rsidP="0013207F">
            <w:pPr>
              <w:jc w:val="center"/>
              <w:rPr>
                <w:sz w:val="16"/>
                <w:szCs w:val="16"/>
              </w:rPr>
            </w:pPr>
            <w:r w:rsidRPr="0013207F">
              <w:rPr>
                <w:sz w:val="16"/>
                <w:szCs w:val="16"/>
              </w:rPr>
              <w:t>01</w:t>
            </w:r>
          </w:p>
        </w:tc>
        <w:tc>
          <w:tcPr>
            <w:tcW w:w="688" w:type="dxa"/>
            <w:vAlign w:val="center"/>
            <w:hideMark/>
          </w:tcPr>
          <w:p w14:paraId="71608823" w14:textId="77777777" w:rsidR="0013207F" w:rsidRPr="0013207F" w:rsidRDefault="0013207F" w:rsidP="0013207F">
            <w:pPr>
              <w:jc w:val="center"/>
              <w:rPr>
                <w:sz w:val="16"/>
                <w:szCs w:val="16"/>
              </w:rPr>
            </w:pPr>
            <w:r w:rsidRPr="0013207F">
              <w:rPr>
                <w:sz w:val="16"/>
                <w:szCs w:val="16"/>
              </w:rPr>
              <w:t>61090</w:t>
            </w:r>
          </w:p>
        </w:tc>
        <w:tc>
          <w:tcPr>
            <w:tcW w:w="461" w:type="dxa"/>
            <w:vAlign w:val="center"/>
            <w:hideMark/>
          </w:tcPr>
          <w:p w14:paraId="1F539B88" w14:textId="77777777" w:rsidR="0013207F" w:rsidRPr="0013207F" w:rsidRDefault="0013207F" w:rsidP="0013207F">
            <w:pPr>
              <w:jc w:val="center"/>
              <w:rPr>
                <w:sz w:val="16"/>
                <w:szCs w:val="16"/>
              </w:rPr>
            </w:pPr>
            <w:r w:rsidRPr="0013207F">
              <w:rPr>
                <w:sz w:val="16"/>
                <w:szCs w:val="16"/>
              </w:rPr>
              <w:t>600</w:t>
            </w:r>
          </w:p>
        </w:tc>
        <w:tc>
          <w:tcPr>
            <w:tcW w:w="940" w:type="dxa"/>
            <w:noWrap/>
            <w:vAlign w:val="center"/>
            <w:hideMark/>
          </w:tcPr>
          <w:p w14:paraId="65826AC6" w14:textId="77777777" w:rsidR="0013207F" w:rsidRPr="0013207F" w:rsidRDefault="0013207F" w:rsidP="0013207F">
            <w:pPr>
              <w:jc w:val="right"/>
              <w:rPr>
                <w:sz w:val="16"/>
                <w:szCs w:val="16"/>
              </w:rPr>
            </w:pPr>
            <w:r w:rsidRPr="0013207F">
              <w:rPr>
                <w:sz w:val="16"/>
                <w:szCs w:val="16"/>
              </w:rPr>
              <w:t>192,4</w:t>
            </w:r>
          </w:p>
        </w:tc>
        <w:tc>
          <w:tcPr>
            <w:tcW w:w="993" w:type="dxa"/>
            <w:noWrap/>
            <w:vAlign w:val="center"/>
            <w:hideMark/>
          </w:tcPr>
          <w:p w14:paraId="57471AE0" w14:textId="77777777" w:rsidR="0013207F" w:rsidRPr="0013207F" w:rsidRDefault="0013207F" w:rsidP="0013207F">
            <w:pPr>
              <w:jc w:val="right"/>
              <w:rPr>
                <w:sz w:val="16"/>
                <w:szCs w:val="16"/>
              </w:rPr>
            </w:pPr>
            <w:r w:rsidRPr="0013207F">
              <w:rPr>
                <w:sz w:val="16"/>
                <w:szCs w:val="16"/>
              </w:rPr>
              <w:t> </w:t>
            </w:r>
          </w:p>
        </w:tc>
        <w:tc>
          <w:tcPr>
            <w:tcW w:w="997" w:type="dxa"/>
            <w:noWrap/>
            <w:vAlign w:val="center"/>
            <w:hideMark/>
          </w:tcPr>
          <w:p w14:paraId="5DDEE142" w14:textId="77777777" w:rsidR="0013207F" w:rsidRPr="0013207F" w:rsidRDefault="0013207F" w:rsidP="0013207F">
            <w:pPr>
              <w:jc w:val="right"/>
              <w:rPr>
                <w:sz w:val="16"/>
                <w:szCs w:val="16"/>
              </w:rPr>
            </w:pPr>
            <w:r w:rsidRPr="0013207F">
              <w:rPr>
                <w:sz w:val="16"/>
                <w:szCs w:val="16"/>
              </w:rPr>
              <w:t> </w:t>
            </w:r>
          </w:p>
        </w:tc>
      </w:tr>
      <w:tr w:rsidR="0013207F" w:rsidRPr="0013207F" w14:paraId="42FCDB23" w14:textId="77777777" w:rsidTr="0013207F">
        <w:trPr>
          <w:trHeight w:val="315"/>
        </w:trPr>
        <w:tc>
          <w:tcPr>
            <w:tcW w:w="3114" w:type="dxa"/>
            <w:vAlign w:val="center"/>
            <w:hideMark/>
          </w:tcPr>
          <w:p w14:paraId="75052E26" w14:textId="77777777" w:rsidR="0013207F" w:rsidRPr="0013207F" w:rsidRDefault="0013207F" w:rsidP="0013207F">
            <w:pPr>
              <w:rPr>
                <w:sz w:val="16"/>
                <w:szCs w:val="16"/>
              </w:rPr>
            </w:pPr>
            <w:r w:rsidRPr="0013207F">
              <w:rPr>
                <w:sz w:val="16"/>
                <w:szCs w:val="16"/>
              </w:rPr>
              <w:t>Субсидии бюджетным учреждениям</w:t>
            </w:r>
          </w:p>
        </w:tc>
        <w:tc>
          <w:tcPr>
            <w:tcW w:w="598" w:type="dxa"/>
            <w:vAlign w:val="center"/>
            <w:hideMark/>
          </w:tcPr>
          <w:p w14:paraId="62C8709F" w14:textId="77777777" w:rsidR="0013207F" w:rsidRPr="0013207F" w:rsidRDefault="0013207F" w:rsidP="0013207F">
            <w:pPr>
              <w:jc w:val="center"/>
              <w:rPr>
                <w:sz w:val="16"/>
                <w:szCs w:val="16"/>
              </w:rPr>
            </w:pPr>
            <w:r w:rsidRPr="0013207F">
              <w:rPr>
                <w:sz w:val="16"/>
                <w:szCs w:val="16"/>
              </w:rPr>
              <w:t>991</w:t>
            </w:r>
          </w:p>
        </w:tc>
        <w:tc>
          <w:tcPr>
            <w:tcW w:w="419" w:type="dxa"/>
            <w:vAlign w:val="center"/>
            <w:hideMark/>
          </w:tcPr>
          <w:p w14:paraId="3E9577AD" w14:textId="77777777" w:rsidR="0013207F" w:rsidRPr="0013207F" w:rsidRDefault="0013207F" w:rsidP="0013207F">
            <w:pPr>
              <w:jc w:val="center"/>
              <w:rPr>
                <w:sz w:val="16"/>
                <w:szCs w:val="16"/>
              </w:rPr>
            </w:pPr>
            <w:r w:rsidRPr="0013207F">
              <w:rPr>
                <w:sz w:val="16"/>
                <w:szCs w:val="16"/>
              </w:rPr>
              <w:t>07</w:t>
            </w:r>
          </w:p>
        </w:tc>
        <w:tc>
          <w:tcPr>
            <w:tcW w:w="564" w:type="dxa"/>
            <w:vAlign w:val="center"/>
            <w:hideMark/>
          </w:tcPr>
          <w:p w14:paraId="071D019E" w14:textId="77777777" w:rsidR="0013207F" w:rsidRPr="0013207F" w:rsidRDefault="0013207F" w:rsidP="0013207F">
            <w:pPr>
              <w:jc w:val="center"/>
              <w:rPr>
                <w:sz w:val="16"/>
                <w:szCs w:val="16"/>
              </w:rPr>
            </w:pPr>
            <w:r w:rsidRPr="0013207F">
              <w:rPr>
                <w:sz w:val="16"/>
                <w:szCs w:val="16"/>
              </w:rPr>
              <w:t>02</w:t>
            </w:r>
          </w:p>
        </w:tc>
        <w:tc>
          <w:tcPr>
            <w:tcW w:w="376" w:type="dxa"/>
            <w:vAlign w:val="center"/>
            <w:hideMark/>
          </w:tcPr>
          <w:p w14:paraId="7ED3AEBC" w14:textId="77777777" w:rsidR="0013207F" w:rsidRPr="0013207F" w:rsidRDefault="0013207F" w:rsidP="0013207F">
            <w:pPr>
              <w:jc w:val="center"/>
              <w:rPr>
                <w:sz w:val="16"/>
                <w:szCs w:val="16"/>
              </w:rPr>
            </w:pPr>
            <w:r w:rsidRPr="0013207F">
              <w:rPr>
                <w:sz w:val="16"/>
                <w:szCs w:val="16"/>
              </w:rPr>
              <w:t>08</w:t>
            </w:r>
          </w:p>
        </w:tc>
        <w:tc>
          <w:tcPr>
            <w:tcW w:w="296" w:type="dxa"/>
            <w:vAlign w:val="center"/>
            <w:hideMark/>
          </w:tcPr>
          <w:p w14:paraId="19E3662C" w14:textId="77777777" w:rsidR="0013207F" w:rsidRPr="0013207F" w:rsidRDefault="0013207F" w:rsidP="0013207F">
            <w:pPr>
              <w:jc w:val="center"/>
              <w:rPr>
                <w:sz w:val="16"/>
                <w:szCs w:val="16"/>
              </w:rPr>
            </w:pPr>
            <w:r w:rsidRPr="0013207F">
              <w:rPr>
                <w:sz w:val="16"/>
                <w:szCs w:val="16"/>
              </w:rPr>
              <w:t>0</w:t>
            </w:r>
          </w:p>
        </w:tc>
        <w:tc>
          <w:tcPr>
            <w:tcW w:w="477" w:type="dxa"/>
            <w:vAlign w:val="center"/>
            <w:hideMark/>
          </w:tcPr>
          <w:p w14:paraId="43D373D6" w14:textId="77777777" w:rsidR="0013207F" w:rsidRPr="0013207F" w:rsidRDefault="0013207F" w:rsidP="0013207F">
            <w:pPr>
              <w:jc w:val="center"/>
              <w:rPr>
                <w:sz w:val="16"/>
                <w:szCs w:val="16"/>
              </w:rPr>
            </w:pPr>
            <w:r w:rsidRPr="0013207F">
              <w:rPr>
                <w:sz w:val="16"/>
                <w:szCs w:val="16"/>
              </w:rPr>
              <w:t>01</w:t>
            </w:r>
          </w:p>
        </w:tc>
        <w:tc>
          <w:tcPr>
            <w:tcW w:w="688" w:type="dxa"/>
            <w:vAlign w:val="center"/>
            <w:hideMark/>
          </w:tcPr>
          <w:p w14:paraId="220FA805" w14:textId="77777777" w:rsidR="0013207F" w:rsidRPr="0013207F" w:rsidRDefault="0013207F" w:rsidP="0013207F">
            <w:pPr>
              <w:jc w:val="center"/>
              <w:rPr>
                <w:sz w:val="16"/>
                <w:szCs w:val="16"/>
              </w:rPr>
            </w:pPr>
            <w:r w:rsidRPr="0013207F">
              <w:rPr>
                <w:sz w:val="16"/>
                <w:szCs w:val="16"/>
              </w:rPr>
              <w:t>61090</w:t>
            </w:r>
          </w:p>
        </w:tc>
        <w:tc>
          <w:tcPr>
            <w:tcW w:w="461" w:type="dxa"/>
            <w:vAlign w:val="center"/>
            <w:hideMark/>
          </w:tcPr>
          <w:p w14:paraId="4DAD8209" w14:textId="77777777" w:rsidR="0013207F" w:rsidRPr="0013207F" w:rsidRDefault="0013207F" w:rsidP="0013207F">
            <w:pPr>
              <w:jc w:val="center"/>
              <w:rPr>
                <w:sz w:val="16"/>
                <w:szCs w:val="16"/>
              </w:rPr>
            </w:pPr>
            <w:r w:rsidRPr="0013207F">
              <w:rPr>
                <w:sz w:val="16"/>
                <w:szCs w:val="16"/>
              </w:rPr>
              <w:t>610</w:t>
            </w:r>
          </w:p>
        </w:tc>
        <w:tc>
          <w:tcPr>
            <w:tcW w:w="940" w:type="dxa"/>
            <w:noWrap/>
            <w:vAlign w:val="center"/>
            <w:hideMark/>
          </w:tcPr>
          <w:p w14:paraId="14627248" w14:textId="77777777" w:rsidR="0013207F" w:rsidRPr="0013207F" w:rsidRDefault="0013207F" w:rsidP="0013207F">
            <w:pPr>
              <w:jc w:val="right"/>
              <w:rPr>
                <w:sz w:val="16"/>
                <w:szCs w:val="16"/>
              </w:rPr>
            </w:pPr>
            <w:r w:rsidRPr="0013207F">
              <w:rPr>
                <w:sz w:val="16"/>
                <w:szCs w:val="16"/>
              </w:rPr>
              <w:t>192,4</w:t>
            </w:r>
          </w:p>
        </w:tc>
        <w:tc>
          <w:tcPr>
            <w:tcW w:w="993" w:type="dxa"/>
            <w:noWrap/>
            <w:vAlign w:val="center"/>
            <w:hideMark/>
          </w:tcPr>
          <w:p w14:paraId="1FC6F3EC" w14:textId="77777777" w:rsidR="0013207F" w:rsidRPr="0013207F" w:rsidRDefault="0013207F" w:rsidP="0013207F">
            <w:pPr>
              <w:jc w:val="right"/>
              <w:rPr>
                <w:sz w:val="16"/>
                <w:szCs w:val="16"/>
              </w:rPr>
            </w:pPr>
            <w:r w:rsidRPr="0013207F">
              <w:rPr>
                <w:sz w:val="16"/>
                <w:szCs w:val="16"/>
              </w:rPr>
              <w:t> </w:t>
            </w:r>
          </w:p>
        </w:tc>
        <w:tc>
          <w:tcPr>
            <w:tcW w:w="997" w:type="dxa"/>
            <w:noWrap/>
            <w:vAlign w:val="center"/>
            <w:hideMark/>
          </w:tcPr>
          <w:p w14:paraId="2E886E51" w14:textId="77777777" w:rsidR="0013207F" w:rsidRPr="0013207F" w:rsidRDefault="0013207F" w:rsidP="0013207F">
            <w:pPr>
              <w:jc w:val="right"/>
              <w:rPr>
                <w:sz w:val="16"/>
                <w:szCs w:val="16"/>
              </w:rPr>
            </w:pPr>
            <w:r w:rsidRPr="0013207F">
              <w:rPr>
                <w:sz w:val="16"/>
                <w:szCs w:val="16"/>
              </w:rPr>
              <w:t> </w:t>
            </w:r>
          </w:p>
        </w:tc>
      </w:tr>
      <w:tr w:rsidR="0013207F" w:rsidRPr="0013207F" w14:paraId="4997378F" w14:textId="77777777" w:rsidTr="0013207F">
        <w:trPr>
          <w:trHeight w:val="1080"/>
        </w:trPr>
        <w:tc>
          <w:tcPr>
            <w:tcW w:w="3114" w:type="dxa"/>
            <w:vAlign w:val="center"/>
            <w:hideMark/>
          </w:tcPr>
          <w:p w14:paraId="796FB304" w14:textId="77777777" w:rsidR="0013207F" w:rsidRPr="0013207F" w:rsidRDefault="0013207F" w:rsidP="0013207F">
            <w:pPr>
              <w:rPr>
                <w:sz w:val="16"/>
                <w:szCs w:val="16"/>
              </w:rPr>
            </w:pPr>
            <w:r w:rsidRPr="0013207F">
              <w:rPr>
                <w:sz w:val="16"/>
                <w:szCs w:val="16"/>
              </w:rPr>
              <w:t>Районная муниципальная программа</w:t>
            </w:r>
            <w:r w:rsidRPr="0013207F">
              <w:rPr>
                <w:sz w:val="16"/>
                <w:szCs w:val="16"/>
              </w:rPr>
              <w:br/>
              <w:t>"Гармонизация межнациональных и межконфессиональных отношений в Рузаевском муниципальном районе на 2024 - 2028 годы"</w:t>
            </w:r>
          </w:p>
        </w:tc>
        <w:tc>
          <w:tcPr>
            <w:tcW w:w="598" w:type="dxa"/>
            <w:vAlign w:val="center"/>
            <w:hideMark/>
          </w:tcPr>
          <w:p w14:paraId="4D339078" w14:textId="77777777" w:rsidR="0013207F" w:rsidRPr="0013207F" w:rsidRDefault="0013207F" w:rsidP="0013207F">
            <w:pPr>
              <w:jc w:val="center"/>
              <w:rPr>
                <w:sz w:val="16"/>
                <w:szCs w:val="16"/>
              </w:rPr>
            </w:pPr>
            <w:r w:rsidRPr="0013207F">
              <w:rPr>
                <w:sz w:val="16"/>
                <w:szCs w:val="16"/>
              </w:rPr>
              <w:t>991</w:t>
            </w:r>
          </w:p>
        </w:tc>
        <w:tc>
          <w:tcPr>
            <w:tcW w:w="419" w:type="dxa"/>
            <w:vAlign w:val="center"/>
            <w:hideMark/>
          </w:tcPr>
          <w:p w14:paraId="4E3A3AB6" w14:textId="77777777" w:rsidR="0013207F" w:rsidRPr="0013207F" w:rsidRDefault="0013207F" w:rsidP="0013207F">
            <w:pPr>
              <w:jc w:val="center"/>
              <w:rPr>
                <w:sz w:val="16"/>
                <w:szCs w:val="16"/>
              </w:rPr>
            </w:pPr>
            <w:r w:rsidRPr="0013207F">
              <w:rPr>
                <w:sz w:val="16"/>
                <w:szCs w:val="16"/>
              </w:rPr>
              <w:t>07</w:t>
            </w:r>
          </w:p>
        </w:tc>
        <w:tc>
          <w:tcPr>
            <w:tcW w:w="564" w:type="dxa"/>
            <w:vAlign w:val="center"/>
            <w:hideMark/>
          </w:tcPr>
          <w:p w14:paraId="2AEB4045" w14:textId="77777777" w:rsidR="0013207F" w:rsidRPr="0013207F" w:rsidRDefault="0013207F" w:rsidP="0013207F">
            <w:pPr>
              <w:jc w:val="center"/>
              <w:rPr>
                <w:sz w:val="16"/>
                <w:szCs w:val="16"/>
              </w:rPr>
            </w:pPr>
            <w:r w:rsidRPr="0013207F">
              <w:rPr>
                <w:sz w:val="16"/>
                <w:szCs w:val="16"/>
              </w:rPr>
              <w:t>02</w:t>
            </w:r>
          </w:p>
        </w:tc>
        <w:tc>
          <w:tcPr>
            <w:tcW w:w="376" w:type="dxa"/>
            <w:vAlign w:val="center"/>
            <w:hideMark/>
          </w:tcPr>
          <w:p w14:paraId="1E0D5CFA" w14:textId="77777777" w:rsidR="0013207F" w:rsidRPr="0013207F" w:rsidRDefault="0013207F" w:rsidP="0013207F">
            <w:pPr>
              <w:jc w:val="center"/>
              <w:rPr>
                <w:sz w:val="16"/>
                <w:szCs w:val="16"/>
              </w:rPr>
            </w:pPr>
            <w:r w:rsidRPr="0013207F">
              <w:rPr>
                <w:sz w:val="16"/>
                <w:szCs w:val="16"/>
              </w:rPr>
              <w:t>24</w:t>
            </w:r>
          </w:p>
        </w:tc>
        <w:tc>
          <w:tcPr>
            <w:tcW w:w="296" w:type="dxa"/>
            <w:vAlign w:val="center"/>
            <w:hideMark/>
          </w:tcPr>
          <w:p w14:paraId="01B4A85C" w14:textId="77777777" w:rsidR="0013207F" w:rsidRPr="0013207F" w:rsidRDefault="0013207F" w:rsidP="0013207F">
            <w:pPr>
              <w:jc w:val="center"/>
              <w:rPr>
                <w:sz w:val="16"/>
                <w:szCs w:val="16"/>
              </w:rPr>
            </w:pPr>
            <w:r w:rsidRPr="0013207F">
              <w:rPr>
                <w:sz w:val="16"/>
                <w:szCs w:val="16"/>
              </w:rPr>
              <w:t>0</w:t>
            </w:r>
          </w:p>
        </w:tc>
        <w:tc>
          <w:tcPr>
            <w:tcW w:w="477" w:type="dxa"/>
            <w:vAlign w:val="center"/>
            <w:hideMark/>
          </w:tcPr>
          <w:p w14:paraId="0AAB741E" w14:textId="77777777" w:rsidR="0013207F" w:rsidRPr="0013207F" w:rsidRDefault="0013207F" w:rsidP="0013207F">
            <w:pPr>
              <w:jc w:val="center"/>
              <w:rPr>
                <w:sz w:val="16"/>
                <w:szCs w:val="16"/>
              </w:rPr>
            </w:pPr>
            <w:r w:rsidRPr="0013207F">
              <w:rPr>
                <w:sz w:val="16"/>
                <w:szCs w:val="16"/>
              </w:rPr>
              <w:t> </w:t>
            </w:r>
          </w:p>
        </w:tc>
        <w:tc>
          <w:tcPr>
            <w:tcW w:w="688" w:type="dxa"/>
            <w:vAlign w:val="center"/>
            <w:hideMark/>
          </w:tcPr>
          <w:p w14:paraId="6E925A32" w14:textId="77777777" w:rsidR="0013207F" w:rsidRPr="0013207F" w:rsidRDefault="0013207F" w:rsidP="0013207F">
            <w:pPr>
              <w:jc w:val="center"/>
              <w:rPr>
                <w:sz w:val="16"/>
                <w:szCs w:val="16"/>
              </w:rPr>
            </w:pPr>
            <w:r w:rsidRPr="0013207F">
              <w:rPr>
                <w:sz w:val="16"/>
                <w:szCs w:val="16"/>
              </w:rPr>
              <w:t> </w:t>
            </w:r>
          </w:p>
        </w:tc>
        <w:tc>
          <w:tcPr>
            <w:tcW w:w="461" w:type="dxa"/>
            <w:vAlign w:val="center"/>
            <w:hideMark/>
          </w:tcPr>
          <w:p w14:paraId="7F9B22F1" w14:textId="77777777" w:rsidR="0013207F" w:rsidRPr="0013207F" w:rsidRDefault="0013207F" w:rsidP="0013207F">
            <w:pPr>
              <w:jc w:val="center"/>
              <w:rPr>
                <w:sz w:val="16"/>
                <w:szCs w:val="16"/>
              </w:rPr>
            </w:pPr>
            <w:r w:rsidRPr="0013207F">
              <w:rPr>
                <w:sz w:val="16"/>
                <w:szCs w:val="16"/>
              </w:rPr>
              <w:t> </w:t>
            </w:r>
          </w:p>
        </w:tc>
        <w:tc>
          <w:tcPr>
            <w:tcW w:w="940" w:type="dxa"/>
            <w:noWrap/>
            <w:vAlign w:val="center"/>
            <w:hideMark/>
          </w:tcPr>
          <w:p w14:paraId="7D98731B" w14:textId="77777777" w:rsidR="0013207F" w:rsidRPr="0013207F" w:rsidRDefault="0013207F" w:rsidP="0013207F">
            <w:pPr>
              <w:jc w:val="right"/>
              <w:rPr>
                <w:sz w:val="16"/>
                <w:szCs w:val="16"/>
              </w:rPr>
            </w:pPr>
            <w:r w:rsidRPr="0013207F">
              <w:rPr>
                <w:sz w:val="16"/>
                <w:szCs w:val="16"/>
              </w:rPr>
              <w:t>10,0</w:t>
            </w:r>
          </w:p>
        </w:tc>
        <w:tc>
          <w:tcPr>
            <w:tcW w:w="993" w:type="dxa"/>
            <w:noWrap/>
            <w:vAlign w:val="center"/>
            <w:hideMark/>
          </w:tcPr>
          <w:p w14:paraId="5C84C0E0" w14:textId="77777777" w:rsidR="0013207F" w:rsidRPr="0013207F" w:rsidRDefault="0013207F" w:rsidP="0013207F">
            <w:pPr>
              <w:jc w:val="right"/>
              <w:rPr>
                <w:sz w:val="16"/>
                <w:szCs w:val="16"/>
              </w:rPr>
            </w:pPr>
            <w:r w:rsidRPr="0013207F">
              <w:rPr>
                <w:sz w:val="16"/>
                <w:szCs w:val="16"/>
              </w:rPr>
              <w:t>0,0</w:t>
            </w:r>
          </w:p>
        </w:tc>
        <w:tc>
          <w:tcPr>
            <w:tcW w:w="997" w:type="dxa"/>
            <w:noWrap/>
            <w:vAlign w:val="center"/>
            <w:hideMark/>
          </w:tcPr>
          <w:p w14:paraId="6BE84B22" w14:textId="77777777" w:rsidR="0013207F" w:rsidRPr="0013207F" w:rsidRDefault="0013207F" w:rsidP="0013207F">
            <w:pPr>
              <w:jc w:val="right"/>
              <w:rPr>
                <w:sz w:val="16"/>
                <w:szCs w:val="16"/>
              </w:rPr>
            </w:pPr>
            <w:r w:rsidRPr="0013207F">
              <w:rPr>
                <w:sz w:val="16"/>
                <w:szCs w:val="16"/>
              </w:rPr>
              <w:t>10,0</w:t>
            </w:r>
          </w:p>
        </w:tc>
      </w:tr>
      <w:tr w:rsidR="0013207F" w:rsidRPr="0013207F" w14:paraId="1FF5DFA6" w14:textId="77777777" w:rsidTr="0013207F">
        <w:trPr>
          <w:trHeight w:val="1695"/>
        </w:trPr>
        <w:tc>
          <w:tcPr>
            <w:tcW w:w="3114" w:type="dxa"/>
            <w:vAlign w:val="center"/>
            <w:hideMark/>
          </w:tcPr>
          <w:p w14:paraId="493B4B7B" w14:textId="77777777" w:rsidR="0013207F" w:rsidRPr="0013207F" w:rsidRDefault="0013207F" w:rsidP="0013207F">
            <w:pPr>
              <w:rPr>
                <w:sz w:val="16"/>
                <w:szCs w:val="16"/>
              </w:rPr>
            </w:pPr>
            <w:r w:rsidRPr="0013207F">
              <w:rPr>
                <w:sz w:val="16"/>
                <w:szCs w:val="16"/>
              </w:rPr>
              <w:t>Основное мероприятие "Оказание поддержки общественным инициативам, направленных на укрепление гражданского единства, гармонизацию межнациональных отношений и этнокультурное развитие народов, проживающих на территории Рузаевского муниципального района"</w:t>
            </w:r>
          </w:p>
        </w:tc>
        <w:tc>
          <w:tcPr>
            <w:tcW w:w="598" w:type="dxa"/>
            <w:vAlign w:val="center"/>
            <w:hideMark/>
          </w:tcPr>
          <w:p w14:paraId="02CB820F" w14:textId="77777777" w:rsidR="0013207F" w:rsidRPr="0013207F" w:rsidRDefault="0013207F" w:rsidP="0013207F">
            <w:pPr>
              <w:jc w:val="center"/>
              <w:rPr>
                <w:sz w:val="16"/>
                <w:szCs w:val="16"/>
              </w:rPr>
            </w:pPr>
            <w:r w:rsidRPr="0013207F">
              <w:rPr>
                <w:sz w:val="16"/>
                <w:szCs w:val="16"/>
              </w:rPr>
              <w:t>991</w:t>
            </w:r>
          </w:p>
        </w:tc>
        <w:tc>
          <w:tcPr>
            <w:tcW w:w="419" w:type="dxa"/>
            <w:vAlign w:val="center"/>
            <w:hideMark/>
          </w:tcPr>
          <w:p w14:paraId="54491ACB" w14:textId="77777777" w:rsidR="0013207F" w:rsidRPr="0013207F" w:rsidRDefault="0013207F" w:rsidP="0013207F">
            <w:pPr>
              <w:jc w:val="center"/>
              <w:rPr>
                <w:sz w:val="16"/>
                <w:szCs w:val="16"/>
              </w:rPr>
            </w:pPr>
            <w:r w:rsidRPr="0013207F">
              <w:rPr>
                <w:sz w:val="16"/>
                <w:szCs w:val="16"/>
              </w:rPr>
              <w:t>07</w:t>
            </w:r>
          </w:p>
        </w:tc>
        <w:tc>
          <w:tcPr>
            <w:tcW w:w="564" w:type="dxa"/>
            <w:vAlign w:val="center"/>
            <w:hideMark/>
          </w:tcPr>
          <w:p w14:paraId="1395B112" w14:textId="77777777" w:rsidR="0013207F" w:rsidRPr="0013207F" w:rsidRDefault="0013207F" w:rsidP="0013207F">
            <w:pPr>
              <w:jc w:val="center"/>
              <w:rPr>
                <w:sz w:val="16"/>
                <w:szCs w:val="16"/>
              </w:rPr>
            </w:pPr>
            <w:r w:rsidRPr="0013207F">
              <w:rPr>
                <w:sz w:val="16"/>
                <w:szCs w:val="16"/>
              </w:rPr>
              <w:t>02</w:t>
            </w:r>
          </w:p>
        </w:tc>
        <w:tc>
          <w:tcPr>
            <w:tcW w:w="376" w:type="dxa"/>
            <w:vAlign w:val="center"/>
            <w:hideMark/>
          </w:tcPr>
          <w:p w14:paraId="70B6C96A" w14:textId="77777777" w:rsidR="0013207F" w:rsidRPr="0013207F" w:rsidRDefault="0013207F" w:rsidP="0013207F">
            <w:pPr>
              <w:jc w:val="center"/>
              <w:rPr>
                <w:sz w:val="16"/>
                <w:szCs w:val="16"/>
              </w:rPr>
            </w:pPr>
            <w:r w:rsidRPr="0013207F">
              <w:rPr>
                <w:sz w:val="16"/>
                <w:szCs w:val="16"/>
              </w:rPr>
              <w:t>24</w:t>
            </w:r>
          </w:p>
        </w:tc>
        <w:tc>
          <w:tcPr>
            <w:tcW w:w="296" w:type="dxa"/>
            <w:vAlign w:val="center"/>
            <w:hideMark/>
          </w:tcPr>
          <w:p w14:paraId="2F59EB75" w14:textId="77777777" w:rsidR="0013207F" w:rsidRPr="0013207F" w:rsidRDefault="0013207F" w:rsidP="0013207F">
            <w:pPr>
              <w:jc w:val="center"/>
              <w:rPr>
                <w:sz w:val="16"/>
                <w:szCs w:val="16"/>
              </w:rPr>
            </w:pPr>
            <w:r w:rsidRPr="0013207F">
              <w:rPr>
                <w:sz w:val="16"/>
                <w:szCs w:val="16"/>
              </w:rPr>
              <w:t>0</w:t>
            </w:r>
          </w:p>
        </w:tc>
        <w:tc>
          <w:tcPr>
            <w:tcW w:w="477" w:type="dxa"/>
            <w:vAlign w:val="center"/>
            <w:hideMark/>
          </w:tcPr>
          <w:p w14:paraId="27AABC66" w14:textId="77777777" w:rsidR="0013207F" w:rsidRPr="0013207F" w:rsidRDefault="0013207F" w:rsidP="0013207F">
            <w:pPr>
              <w:jc w:val="center"/>
              <w:rPr>
                <w:sz w:val="16"/>
                <w:szCs w:val="16"/>
              </w:rPr>
            </w:pPr>
            <w:r w:rsidRPr="0013207F">
              <w:rPr>
                <w:sz w:val="16"/>
                <w:szCs w:val="16"/>
              </w:rPr>
              <w:t>04</w:t>
            </w:r>
          </w:p>
        </w:tc>
        <w:tc>
          <w:tcPr>
            <w:tcW w:w="688" w:type="dxa"/>
            <w:vAlign w:val="center"/>
            <w:hideMark/>
          </w:tcPr>
          <w:p w14:paraId="5C0A672D" w14:textId="77777777" w:rsidR="0013207F" w:rsidRPr="0013207F" w:rsidRDefault="0013207F" w:rsidP="0013207F">
            <w:pPr>
              <w:jc w:val="center"/>
              <w:rPr>
                <w:sz w:val="16"/>
                <w:szCs w:val="16"/>
              </w:rPr>
            </w:pPr>
            <w:r w:rsidRPr="0013207F">
              <w:rPr>
                <w:sz w:val="16"/>
                <w:szCs w:val="16"/>
              </w:rPr>
              <w:t> </w:t>
            </w:r>
          </w:p>
        </w:tc>
        <w:tc>
          <w:tcPr>
            <w:tcW w:w="461" w:type="dxa"/>
            <w:vAlign w:val="center"/>
            <w:hideMark/>
          </w:tcPr>
          <w:p w14:paraId="16250630" w14:textId="77777777" w:rsidR="0013207F" w:rsidRPr="0013207F" w:rsidRDefault="0013207F" w:rsidP="0013207F">
            <w:pPr>
              <w:jc w:val="center"/>
              <w:rPr>
                <w:sz w:val="16"/>
                <w:szCs w:val="16"/>
              </w:rPr>
            </w:pPr>
            <w:r w:rsidRPr="0013207F">
              <w:rPr>
                <w:sz w:val="16"/>
                <w:szCs w:val="16"/>
              </w:rPr>
              <w:t> </w:t>
            </w:r>
          </w:p>
        </w:tc>
        <w:tc>
          <w:tcPr>
            <w:tcW w:w="940" w:type="dxa"/>
            <w:noWrap/>
            <w:vAlign w:val="center"/>
            <w:hideMark/>
          </w:tcPr>
          <w:p w14:paraId="256B14F0" w14:textId="77777777" w:rsidR="0013207F" w:rsidRPr="0013207F" w:rsidRDefault="0013207F" w:rsidP="0013207F">
            <w:pPr>
              <w:jc w:val="right"/>
              <w:rPr>
                <w:sz w:val="16"/>
                <w:szCs w:val="16"/>
              </w:rPr>
            </w:pPr>
            <w:r w:rsidRPr="0013207F">
              <w:rPr>
                <w:sz w:val="16"/>
                <w:szCs w:val="16"/>
              </w:rPr>
              <w:t>10,0</w:t>
            </w:r>
          </w:p>
        </w:tc>
        <w:tc>
          <w:tcPr>
            <w:tcW w:w="993" w:type="dxa"/>
            <w:noWrap/>
            <w:vAlign w:val="center"/>
            <w:hideMark/>
          </w:tcPr>
          <w:p w14:paraId="180F0931" w14:textId="77777777" w:rsidR="0013207F" w:rsidRPr="0013207F" w:rsidRDefault="0013207F" w:rsidP="0013207F">
            <w:pPr>
              <w:jc w:val="right"/>
              <w:rPr>
                <w:sz w:val="16"/>
                <w:szCs w:val="16"/>
              </w:rPr>
            </w:pPr>
            <w:r w:rsidRPr="0013207F">
              <w:rPr>
                <w:sz w:val="16"/>
                <w:szCs w:val="16"/>
              </w:rPr>
              <w:t>0,0</w:t>
            </w:r>
          </w:p>
        </w:tc>
        <w:tc>
          <w:tcPr>
            <w:tcW w:w="997" w:type="dxa"/>
            <w:noWrap/>
            <w:vAlign w:val="center"/>
            <w:hideMark/>
          </w:tcPr>
          <w:p w14:paraId="13E053A7" w14:textId="77777777" w:rsidR="0013207F" w:rsidRPr="0013207F" w:rsidRDefault="0013207F" w:rsidP="0013207F">
            <w:pPr>
              <w:jc w:val="right"/>
              <w:rPr>
                <w:sz w:val="16"/>
                <w:szCs w:val="16"/>
              </w:rPr>
            </w:pPr>
            <w:r w:rsidRPr="0013207F">
              <w:rPr>
                <w:sz w:val="16"/>
                <w:szCs w:val="16"/>
              </w:rPr>
              <w:t>10,0</w:t>
            </w:r>
          </w:p>
        </w:tc>
      </w:tr>
      <w:tr w:rsidR="0013207F" w:rsidRPr="0013207F" w14:paraId="67D0B8F5" w14:textId="77777777" w:rsidTr="0013207F">
        <w:trPr>
          <w:trHeight w:val="615"/>
        </w:trPr>
        <w:tc>
          <w:tcPr>
            <w:tcW w:w="3114" w:type="dxa"/>
            <w:vAlign w:val="center"/>
            <w:hideMark/>
          </w:tcPr>
          <w:p w14:paraId="36919CB3" w14:textId="77777777" w:rsidR="0013207F" w:rsidRPr="0013207F" w:rsidRDefault="0013207F" w:rsidP="0013207F">
            <w:pPr>
              <w:rPr>
                <w:sz w:val="16"/>
                <w:szCs w:val="16"/>
              </w:rPr>
            </w:pPr>
            <w:r w:rsidRPr="0013207F">
              <w:rPr>
                <w:sz w:val="16"/>
                <w:szCs w:val="16"/>
              </w:rPr>
              <w:t>Школы-детские сады, школы начальные, неполные средние и средние</w:t>
            </w:r>
          </w:p>
        </w:tc>
        <w:tc>
          <w:tcPr>
            <w:tcW w:w="598" w:type="dxa"/>
            <w:vAlign w:val="center"/>
            <w:hideMark/>
          </w:tcPr>
          <w:p w14:paraId="0B355E1D" w14:textId="77777777" w:rsidR="0013207F" w:rsidRPr="0013207F" w:rsidRDefault="0013207F" w:rsidP="0013207F">
            <w:pPr>
              <w:jc w:val="center"/>
              <w:rPr>
                <w:sz w:val="16"/>
                <w:szCs w:val="16"/>
              </w:rPr>
            </w:pPr>
            <w:r w:rsidRPr="0013207F">
              <w:rPr>
                <w:sz w:val="16"/>
                <w:szCs w:val="16"/>
              </w:rPr>
              <w:t>991</w:t>
            </w:r>
          </w:p>
        </w:tc>
        <w:tc>
          <w:tcPr>
            <w:tcW w:w="419" w:type="dxa"/>
            <w:vAlign w:val="center"/>
            <w:hideMark/>
          </w:tcPr>
          <w:p w14:paraId="19684545" w14:textId="77777777" w:rsidR="0013207F" w:rsidRPr="0013207F" w:rsidRDefault="0013207F" w:rsidP="0013207F">
            <w:pPr>
              <w:jc w:val="center"/>
              <w:rPr>
                <w:sz w:val="16"/>
                <w:szCs w:val="16"/>
              </w:rPr>
            </w:pPr>
            <w:r w:rsidRPr="0013207F">
              <w:rPr>
                <w:sz w:val="16"/>
                <w:szCs w:val="16"/>
              </w:rPr>
              <w:t>07</w:t>
            </w:r>
          </w:p>
        </w:tc>
        <w:tc>
          <w:tcPr>
            <w:tcW w:w="564" w:type="dxa"/>
            <w:vAlign w:val="center"/>
            <w:hideMark/>
          </w:tcPr>
          <w:p w14:paraId="50362D86" w14:textId="77777777" w:rsidR="0013207F" w:rsidRPr="0013207F" w:rsidRDefault="0013207F" w:rsidP="0013207F">
            <w:pPr>
              <w:jc w:val="center"/>
              <w:rPr>
                <w:sz w:val="16"/>
                <w:szCs w:val="16"/>
              </w:rPr>
            </w:pPr>
            <w:r w:rsidRPr="0013207F">
              <w:rPr>
                <w:sz w:val="16"/>
                <w:szCs w:val="16"/>
              </w:rPr>
              <w:t>02</w:t>
            </w:r>
          </w:p>
        </w:tc>
        <w:tc>
          <w:tcPr>
            <w:tcW w:w="376" w:type="dxa"/>
            <w:vAlign w:val="center"/>
            <w:hideMark/>
          </w:tcPr>
          <w:p w14:paraId="497D5621" w14:textId="77777777" w:rsidR="0013207F" w:rsidRPr="0013207F" w:rsidRDefault="0013207F" w:rsidP="0013207F">
            <w:pPr>
              <w:jc w:val="center"/>
              <w:rPr>
                <w:sz w:val="16"/>
                <w:szCs w:val="16"/>
              </w:rPr>
            </w:pPr>
            <w:r w:rsidRPr="0013207F">
              <w:rPr>
                <w:sz w:val="16"/>
                <w:szCs w:val="16"/>
              </w:rPr>
              <w:t>24</w:t>
            </w:r>
          </w:p>
        </w:tc>
        <w:tc>
          <w:tcPr>
            <w:tcW w:w="296" w:type="dxa"/>
            <w:vAlign w:val="center"/>
            <w:hideMark/>
          </w:tcPr>
          <w:p w14:paraId="685E11C4" w14:textId="77777777" w:rsidR="0013207F" w:rsidRPr="0013207F" w:rsidRDefault="0013207F" w:rsidP="0013207F">
            <w:pPr>
              <w:jc w:val="center"/>
              <w:rPr>
                <w:sz w:val="16"/>
                <w:szCs w:val="16"/>
              </w:rPr>
            </w:pPr>
            <w:r w:rsidRPr="0013207F">
              <w:rPr>
                <w:sz w:val="16"/>
                <w:szCs w:val="16"/>
              </w:rPr>
              <w:t>0</w:t>
            </w:r>
          </w:p>
        </w:tc>
        <w:tc>
          <w:tcPr>
            <w:tcW w:w="477" w:type="dxa"/>
            <w:vAlign w:val="center"/>
            <w:hideMark/>
          </w:tcPr>
          <w:p w14:paraId="7BDC8DFA" w14:textId="77777777" w:rsidR="0013207F" w:rsidRPr="0013207F" w:rsidRDefault="0013207F" w:rsidP="0013207F">
            <w:pPr>
              <w:jc w:val="center"/>
              <w:rPr>
                <w:sz w:val="16"/>
                <w:szCs w:val="16"/>
              </w:rPr>
            </w:pPr>
            <w:r w:rsidRPr="0013207F">
              <w:rPr>
                <w:sz w:val="16"/>
                <w:szCs w:val="16"/>
              </w:rPr>
              <w:t>04</w:t>
            </w:r>
          </w:p>
        </w:tc>
        <w:tc>
          <w:tcPr>
            <w:tcW w:w="688" w:type="dxa"/>
            <w:vAlign w:val="center"/>
            <w:hideMark/>
          </w:tcPr>
          <w:p w14:paraId="573FA0BC" w14:textId="77777777" w:rsidR="0013207F" w:rsidRPr="0013207F" w:rsidRDefault="0013207F" w:rsidP="0013207F">
            <w:pPr>
              <w:jc w:val="center"/>
              <w:rPr>
                <w:sz w:val="16"/>
                <w:szCs w:val="16"/>
              </w:rPr>
            </w:pPr>
            <w:r w:rsidRPr="0013207F">
              <w:rPr>
                <w:sz w:val="16"/>
                <w:szCs w:val="16"/>
              </w:rPr>
              <w:t>61090</w:t>
            </w:r>
          </w:p>
        </w:tc>
        <w:tc>
          <w:tcPr>
            <w:tcW w:w="461" w:type="dxa"/>
            <w:vAlign w:val="center"/>
            <w:hideMark/>
          </w:tcPr>
          <w:p w14:paraId="3F06424F" w14:textId="77777777" w:rsidR="0013207F" w:rsidRPr="0013207F" w:rsidRDefault="0013207F" w:rsidP="0013207F">
            <w:pPr>
              <w:jc w:val="center"/>
              <w:rPr>
                <w:sz w:val="16"/>
                <w:szCs w:val="16"/>
              </w:rPr>
            </w:pPr>
            <w:r w:rsidRPr="0013207F">
              <w:rPr>
                <w:sz w:val="16"/>
                <w:szCs w:val="16"/>
              </w:rPr>
              <w:t> </w:t>
            </w:r>
          </w:p>
        </w:tc>
        <w:tc>
          <w:tcPr>
            <w:tcW w:w="940" w:type="dxa"/>
            <w:noWrap/>
            <w:vAlign w:val="center"/>
            <w:hideMark/>
          </w:tcPr>
          <w:p w14:paraId="6E2AADC2" w14:textId="77777777" w:rsidR="0013207F" w:rsidRPr="0013207F" w:rsidRDefault="0013207F" w:rsidP="0013207F">
            <w:pPr>
              <w:jc w:val="right"/>
              <w:rPr>
                <w:sz w:val="16"/>
                <w:szCs w:val="16"/>
              </w:rPr>
            </w:pPr>
            <w:r w:rsidRPr="0013207F">
              <w:rPr>
                <w:sz w:val="16"/>
                <w:szCs w:val="16"/>
              </w:rPr>
              <w:t>10,0</w:t>
            </w:r>
          </w:p>
        </w:tc>
        <w:tc>
          <w:tcPr>
            <w:tcW w:w="993" w:type="dxa"/>
            <w:noWrap/>
            <w:vAlign w:val="center"/>
            <w:hideMark/>
          </w:tcPr>
          <w:p w14:paraId="7658DC3E" w14:textId="77777777" w:rsidR="0013207F" w:rsidRPr="0013207F" w:rsidRDefault="0013207F" w:rsidP="0013207F">
            <w:pPr>
              <w:jc w:val="right"/>
              <w:rPr>
                <w:sz w:val="16"/>
                <w:szCs w:val="16"/>
              </w:rPr>
            </w:pPr>
            <w:r w:rsidRPr="0013207F">
              <w:rPr>
                <w:sz w:val="16"/>
                <w:szCs w:val="16"/>
              </w:rPr>
              <w:t>0,0</w:t>
            </w:r>
          </w:p>
        </w:tc>
        <w:tc>
          <w:tcPr>
            <w:tcW w:w="997" w:type="dxa"/>
            <w:noWrap/>
            <w:vAlign w:val="center"/>
            <w:hideMark/>
          </w:tcPr>
          <w:p w14:paraId="4A061E99" w14:textId="77777777" w:rsidR="0013207F" w:rsidRPr="0013207F" w:rsidRDefault="0013207F" w:rsidP="0013207F">
            <w:pPr>
              <w:jc w:val="right"/>
              <w:rPr>
                <w:sz w:val="16"/>
                <w:szCs w:val="16"/>
              </w:rPr>
            </w:pPr>
            <w:r w:rsidRPr="0013207F">
              <w:rPr>
                <w:sz w:val="16"/>
                <w:szCs w:val="16"/>
              </w:rPr>
              <w:t>10,0</w:t>
            </w:r>
          </w:p>
        </w:tc>
      </w:tr>
      <w:tr w:rsidR="0013207F" w:rsidRPr="0013207F" w14:paraId="260B56CF" w14:textId="77777777" w:rsidTr="0013207F">
        <w:trPr>
          <w:trHeight w:val="690"/>
        </w:trPr>
        <w:tc>
          <w:tcPr>
            <w:tcW w:w="3114" w:type="dxa"/>
            <w:vAlign w:val="center"/>
            <w:hideMark/>
          </w:tcPr>
          <w:p w14:paraId="4D5485FD" w14:textId="77777777" w:rsidR="0013207F" w:rsidRPr="0013207F" w:rsidRDefault="0013207F" w:rsidP="0013207F">
            <w:pPr>
              <w:rPr>
                <w:sz w:val="16"/>
                <w:szCs w:val="16"/>
              </w:rPr>
            </w:pPr>
            <w:r w:rsidRPr="0013207F">
              <w:rPr>
                <w:sz w:val="16"/>
                <w:szCs w:val="16"/>
              </w:rPr>
              <w:t>Предоставление субсидий бюджетным, автономным учреждениям и иным некоммерческим организациям</w:t>
            </w:r>
          </w:p>
        </w:tc>
        <w:tc>
          <w:tcPr>
            <w:tcW w:w="598" w:type="dxa"/>
            <w:vAlign w:val="center"/>
            <w:hideMark/>
          </w:tcPr>
          <w:p w14:paraId="3EA525D5" w14:textId="77777777" w:rsidR="0013207F" w:rsidRPr="0013207F" w:rsidRDefault="0013207F" w:rsidP="0013207F">
            <w:pPr>
              <w:jc w:val="center"/>
              <w:rPr>
                <w:sz w:val="16"/>
                <w:szCs w:val="16"/>
              </w:rPr>
            </w:pPr>
            <w:r w:rsidRPr="0013207F">
              <w:rPr>
                <w:sz w:val="16"/>
                <w:szCs w:val="16"/>
              </w:rPr>
              <w:t>991</w:t>
            </w:r>
          </w:p>
        </w:tc>
        <w:tc>
          <w:tcPr>
            <w:tcW w:w="419" w:type="dxa"/>
            <w:vAlign w:val="center"/>
            <w:hideMark/>
          </w:tcPr>
          <w:p w14:paraId="60A93DEF" w14:textId="77777777" w:rsidR="0013207F" w:rsidRPr="0013207F" w:rsidRDefault="0013207F" w:rsidP="0013207F">
            <w:pPr>
              <w:jc w:val="center"/>
              <w:rPr>
                <w:sz w:val="16"/>
                <w:szCs w:val="16"/>
              </w:rPr>
            </w:pPr>
            <w:r w:rsidRPr="0013207F">
              <w:rPr>
                <w:sz w:val="16"/>
                <w:szCs w:val="16"/>
              </w:rPr>
              <w:t>07</w:t>
            </w:r>
          </w:p>
        </w:tc>
        <w:tc>
          <w:tcPr>
            <w:tcW w:w="564" w:type="dxa"/>
            <w:vAlign w:val="center"/>
            <w:hideMark/>
          </w:tcPr>
          <w:p w14:paraId="57B9E6B2" w14:textId="77777777" w:rsidR="0013207F" w:rsidRPr="0013207F" w:rsidRDefault="0013207F" w:rsidP="0013207F">
            <w:pPr>
              <w:jc w:val="center"/>
              <w:rPr>
                <w:sz w:val="16"/>
                <w:szCs w:val="16"/>
              </w:rPr>
            </w:pPr>
            <w:r w:rsidRPr="0013207F">
              <w:rPr>
                <w:sz w:val="16"/>
                <w:szCs w:val="16"/>
              </w:rPr>
              <w:t>02</w:t>
            </w:r>
          </w:p>
        </w:tc>
        <w:tc>
          <w:tcPr>
            <w:tcW w:w="376" w:type="dxa"/>
            <w:vAlign w:val="center"/>
            <w:hideMark/>
          </w:tcPr>
          <w:p w14:paraId="11D41196" w14:textId="77777777" w:rsidR="0013207F" w:rsidRPr="0013207F" w:rsidRDefault="0013207F" w:rsidP="0013207F">
            <w:pPr>
              <w:jc w:val="center"/>
              <w:rPr>
                <w:sz w:val="16"/>
                <w:szCs w:val="16"/>
              </w:rPr>
            </w:pPr>
            <w:r w:rsidRPr="0013207F">
              <w:rPr>
                <w:sz w:val="16"/>
                <w:szCs w:val="16"/>
              </w:rPr>
              <w:t>24</w:t>
            </w:r>
          </w:p>
        </w:tc>
        <w:tc>
          <w:tcPr>
            <w:tcW w:w="296" w:type="dxa"/>
            <w:vAlign w:val="center"/>
            <w:hideMark/>
          </w:tcPr>
          <w:p w14:paraId="0FB34F95" w14:textId="77777777" w:rsidR="0013207F" w:rsidRPr="0013207F" w:rsidRDefault="0013207F" w:rsidP="0013207F">
            <w:pPr>
              <w:jc w:val="center"/>
              <w:rPr>
                <w:sz w:val="16"/>
                <w:szCs w:val="16"/>
              </w:rPr>
            </w:pPr>
            <w:r w:rsidRPr="0013207F">
              <w:rPr>
                <w:sz w:val="16"/>
                <w:szCs w:val="16"/>
              </w:rPr>
              <w:t>0</w:t>
            </w:r>
          </w:p>
        </w:tc>
        <w:tc>
          <w:tcPr>
            <w:tcW w:w="477" w:type="dxa"/>
            <w:vAlign w:val="center"/>
            <w:hideMark/>
          </w:tcPr>
          <w:p w14:paraId="6D00C16C" w14:textId="77777777" w:rsidR="0013207F" w:rsidRPr="0013207F" w:rsidRDefault="0013207F" w:rsidP="0013207F">
            <w:pPr>
              <w:jc w:val="center"/>
              <w:rPr>
                <w:sz w:val="16"/>
                <w:szCs w:val="16"/>
              </w:rPr>
            </w:pPr>
            <w:r w:rsidRPr="0013207F">
              <w:rPr>
                <w:sz w:val="16"/>
                <w:szCs w:val="16"/>
              </w:rPr>
              <w:t>04</w:t>
            </w:r>
          </w:p>
        </w:tc>
        <w:tc>
          <w:tcPr>
            <w:tcW w:w="688" w:type="dxa"/>
            <w:vAlign w:val="center"/>
            <w:hideMark/>
          </w:tcPr>
          <w:p w14:paraId="51093236" w14:textId="77777777" w:rsidR="0013207F" w:rsidRPr="0013207F" w:rsidRDefault="0013207F" w:rsidP="0013207F">
            <w:pPr>
              <w:jc w:val="center"/>
              <w:rPr>
                <w:sz w:val="16"/>
                <w:szCs w:val="16"/>
              </w:rPr>
            </w:pPr>
            <w:r w:rsidRPr="0013207F">
              <w:rPr>
                <w:sz w:val="16"/>
                <w:szCs w:val="16"/>
              </w:rPr>
              <w:t>61090</w:t>
            </w:r>
          </w:p>
        </w:tc>
        <w:tc>
          <w:tcPr>
            <w:tcW w:w="461" w:type="dxa"/>
            <w:vAlign w:val="center"/>
            <w:hideMark/>
          </w:tcPr>
          <w:p w14:paraId="68D823B2" w14:textId="77777777" w:rsidR="0013207F" w:rsidRPr="0013207F" w:rsidRDefault="0013207F" w:rsidP="0013207F">
            <w:pPr>
              <w:jc w:val="center"/>
              <w:rPr>
                <w:sz w:val="16"/>
                <w:szCs w:val="16"/>
              </w:rPr>
            </w:pPr>
            <w:r w:rsidRPr="0013207F">
              <w:rPr>
                <w:sz w:val="16"/>
                <w:szCs w:val="16"/>
              </w:rPr>
              <w:t>600</w:t>
            </w:r>
          </w:p>
        </w:tc>
        <w:tc>
          <w:tcPr>
            <w:tcW w:w="940" w:type="dxa"/>
            <w:noWrap/>
            <w:vAlign w:val="center"/>
            <w:hideMark/>
          </w:tcPr>
          <w:p w14:paraId="46DE5AF3" w14:textId="77777777" w:rsidR="0013207F" w:rsidRPr="0013207F" w:rsidRDefault="0013207F" w:rsidP="0013207F">
            <w:pPr>
              <w:jc w:val="right"/>
              <w:rPr>
                <w:sz w:val="16"/>
                <w:szCs w:val="16"/>
              </w:rPr>
            </w:pPr>
            <w:r w:rsidRPr="0013207F">
              <w:rPr>
                <w:sz w:val="16"/>
                <w:szCs w:val="16"/>
              </w:rPr>
              <w:t>10,0</w:t>
            </w:r>
          </w:p>
        </w:tc>
        <w:tc>
          <w:tcPr>
            <w:tcW w:w="993" w:type="dxa"/>
            <w:noWrap/>
            <w:vAlign w:val="center"/>
            <w:hideMark/>
          </w:tcPr>
          <w:p w14:paraId="5B53FCB5" w14:textId="77777777" w:rsidR="0013207F" w:rsidRPr="0013207F" w:rsidRDefault="0013207F" w:rsidP="0013207F">
            <w:pPr>
              <w:jc w:val="right"/>
              <w:rPr>
                <w:sz w:val="16"/>
                <w:szCs w:val="16"/>
              </w:rPr>
            </w:pPr>
            <w:r w:rsidRPr="0013207F">
              <w:rPr>
                <w:sz w:val="16"/>
                <w:szCs w:val="16"/>
              </w:rPr>
              <w:t>0,0</w:t>
            </w:r>
          </w:p>
        </w:tc>
        <w:tc>
          <w:tcPr>
            <w:tcW w:w="997" w:type="dxa"/>
            <w:noWrap/>
            <w:vAlign w:val="center"/>
            <w:hideMark/>
          </w:tcPr>
          <w:p w14:paraId="4012A331" w14:textId="77777777" w:rsidR="0013207F" w:rsidRPr="0013207F" w:rsidRDefault="0013207F" w:rsidP="0013207F">
            <w:pPr>
              <w:jc w:val="right"/>
              <w:rPr>
                <w:sz w:val="16"/>
                <w:szCs w:val="16"/>
              </w:rPr>
            </w:pPr>
            <w:r w:rsidRPr="0013207F">
              <w:rPr>
                <w:sz w:val="16"/>
                <w:szCs w:val="16"/>
              </w:rPr>
              <w:t>10,0</w:t>
            </w:r>
          </w:p>
        </w:tc>
      </w:tr>
      <w:tr w:rsidR="0013207F" w:rsidRPr="0013207F" w14:paraId="2D0187ED" w14:textId="77777777" w:rsidTr="0013207F">
        <w:trPr>
          <w:trHeight w:val="495"/>
        </w:trPr>
        <w:tc>
          <w:tcPr>
            <w:tcW w:w="3114" w:type="dxa"/>
            <w:vAlign w:val="center"/>
            <w:hideMark/>
          </w:tcPr>
          <w:p w14:paraId="1C0E0C08" w14:textId="77777777" w:rsidR="0013207F" w:rsidRPr="0013207F" w:rsidRDefault="0013207F" w:rsidP="0013207F">
            <w:pPr>
              <w:rPr>
                <w:sz w:val="16"/>
                <w:szCs w:val="16"/>
              </w:rPr>
            </w:pPr>
            <w:r w:rsidRPr="0013207F">
              <w:rPr>
                <w:sz w:val="16"/>
                <w:szCs w:val="16"/>
              </w:rPr>
              <w:t>Субсидии бюджетным учреждениям</w:t>
            </w:r>
          </w:p>
        </w:tc>
        <w:tc>
          <w:tcPr>
            <w:tcW w:w="598" w:type="dxa"/>
            <w:vAlign w:val="center"/>
            <w:hideMark/>
          </w:tcPr>
          <w:p w14:paraId="61F057A9" w14:textId="77777777" w:rsidR="0013207F" w:rsidRPr="0013207F" w:rsidRDefault="0013207F" w:rsidP="0013207F">
            <w:pPr>
              <w:jc w:val="center"/>
              <w:rPr>
                <w:sz w:val="16"/>
                <w:szCs w:val="16"/>
              </w:rPr>
            </w:pPr>
            <w:r w:rsidRPr="0013207F">
              <w:rPr>
                <w:sz w:val="16"/>
                <w:szCs w:val="16"/>
              </w:rPr>
              <w:t>991</w:t>
            </w:r>
          </w:p>
        </w:tc>
        <w:tc>
          <w:tcPr>
            <w:tcW w:w="419" w:type="dxa"/>
            <w:vAlign w:val="center"/>
            <w:hideMark/>
          </w:tcPr>
          <w:p w14:paraId="5C5FD68B" w14:textId="77777777" w:rsidR="0013207F" w:rsidRPr="0013207F" w:rsidRDefault="0013207F" w:rsidP="0013207F">
            <w:pPr>
              <w:jc w:val="center"/>
              <w:rPr>
                <w:sz w:val="16"/>
                <w:szCs w:val="16"/>
              </w:rPr>
            </w:pPr>
            <w:r w:rsidRPr="0013207F">
              <w:rPr>
                <w:sz w:val="16"/>
                <w:szCs w:val="16"/>
              </w:rPr>
              <w:t>07</w:t>
            </w:r>
          </w:p>
        </w:tc>
        <w:tc>
          <w:tcPr>
            <w:tcW w:w="564" w:type="dxa"/>
            <w:vAlign w:val="center"/>
            <w:hideMark/>
          </w:tcPr>
          <w:p w14:paraId="63B67EC4" w14:textId="77777777" w:rsidR="0013207F" w:rsidRPr="0013207F" w:rsidRDefault="0013207F" w:rsidP="0013207F">
            <w:pPr>
              <w:jc w:val="center"/>
              <w:rPr>
                <w:sz w:val="16"/>
                <w:szCs w:val="16"/>
              </w:rPr>
            </w:pPr>
            <w:r w:rsidRPr="0013207F">
              <w:rPr>
                <w:sz w:val="16"/>
                <w:szCs w:val="16"/>
              </w:rPr>
              <w:t>02</w:t>
            </w:r>
          </w:p>
        </w:tc>
        <w:tc>
          <w:tcPr>
            <w:tcW w:w="376" w:type="dxa"/>
            <w:vAlign w:val="center"/>
            <w:hideMark/>
          </w:tcPr>
          <w:p w14:paraId="6B2A1119" w14:textId="77777777" w:rsidR="0013207F" w:rsidRPr="0013207F" w:rsidRDefault="0013207F" w:rsidP="0013207F">
            <w:pPr>
              <w:jc w:val="center"/>
              <w:rPr>
                <w:sz w:val="16"/>
                <w:szCs w:val="16"/>
              </w:rPr>
            </w:pPr>
            <w:r w:rsidRPr="0013207F">
              <w:rPr>
                <w:sz w:val="16"/>
                <w:szCs w:val="16"/>
              </w:rPr>
              <w:t>24</w:t>
            </w:r>
          </w:p>
        </w:tc>
        <w:tc>
          <w:tcPr>
            <w:tcW w:w="296" w:type="dxa"/>
            <w:vAlign w:val="center"/>
            <w:hideMark/>
          </w:tcPr>
          <w:p w14:paraId="47DEDB80" w14:textId="77777777" w:rsidR="0013207F" w:rsidRPr="0013207F" w:rsidRDefault="0013207F" w:rsidP="0013207F">
            <w:pPr>
              <w:jc w:val="center"/>
              <w:rPr>
                <w:sz w:val="16"/>
                <w:szCs w:val="16"/>
              </w:rPr>
            </w:pPr>
            <w:r w:rsidRPr="0013207F">
              <w:rPr>
                <w:sz w:val="16"/>
                <w:szCs w:val="16"/>
              </w:rPr>
              <w:t>0</w:t>
            </w:r>
          </w:p>
        </w:tc>
        <w:tc>
          <w:tcPr>
            <w:tcW w:w="477" w:type="dxa"/>
            <w:vAlign w:val="center"/>
            <w:hideMark/>
          </w:tcPr>
          <w:p w14:paraId="4B979B3C" w14:textId="77777777" w:rsidR="0013207F" w:rsidRPr="0013207F" w:rsidRDefault="0013207F" w:rsidP="0013207F">
            <w:pPr>
              <w:jc w:val="center"/>
              <w:rPr>
                <w:sz w:val="16"/>
                <w:szCs w:val="16"/>
              </w:rPr>
            </w:pPr>
            <w:r w:rsidRPr="0013207F">
              <w:rPr>
                <w:sz w:val="16"/>
                <w:szCs w:val="16"/>
              </w:rPr>
              <w:t>04</w:t>
            </w:r>
          </w:p>
        </w:tc>
        <w:tc>
          <w:tcPr>
            <w:tcW w:w="688" w:type="dxa"/>
            <w:vAlign w:val="center"/>
            <w:hideMark/>
          </w:tcPr>
          <w:p w14:paraId="122B2F8E" w14:textId="77777777" w:rsidR="0013207F" w:rsidRPr="0013207F" w:rsidRDefault="0013207F" w:rsidP="0013207F">
            <w:pPr>
              <w:jc w:val="center"/>
              <w:rPr>
                <w:sz w:val="16"/>
                <w:szCs w:val="16"/>
              </w:rPr>
            </w:pPr>
            <w:r w:rsidRPr="0013207F">
              <w:rPr>
                <w:sz w:val="16"/>
                <w:szCs w:val="16"/>
              </w:rPr>
              <w:t>61090</w:t>
            </w:r>
          </w:p>
        </w:tc>
        <w:tc>
          <w:tcPr>
            <w:tcW w:w="461" w:type="dxa"/>
            <w:vAlign w:val="center"/>
            <w:hideMark/>
          </w:tcPr>
          <w:p w14:paraId="1DCC1D80" w14:textId="77777777" w:rsidR="0013207F" w:rsidRPr="0013207F" w:rsidRDefault="0013207F" w:rsidP="0013207F">
            <w:pPr>
              <w:jc w:val="center"/>
              <w:rPr>
                <w:sz w:val="16"/>
                <w:szCs w:val="16"/>
              </w:rPr>
            </w:pPr>
            <w:r w:rsidRPr="0013207F">
              <w:rPr>
                <w:sz w:val="16"/>
                <w:szCs w:val="16"/>
              </w:rPr>
              <w:t>610</w:t>
            </w:r>
          </w:p>
        </w:tc>
        <w:tc>
          <w:tcPr>
            <w:tcW w:w="940" w:type="dxa"/>
            <w:noWrap/>
            <w:vAlign w:val="center"/>
            <w:hideMark/>
          </w:tcPr>
          <w:p w14:paraId="3A9472D8" w14:textId="77777777" w:rsidR="0013207F" w:rsidRPr="0013207F" w:rsidRDefault="0013207F" w:rsidP="0013207F">
            <w:pPr>
              <w:jc w:val="right"/>
              <w:rPr>
                <w:sz w:val="16"/>
                <w:szCs w:val="16"/>
              </w:rPr>
            </w:pPr>
            <w:r w:rsidRPr="0013207F">
              <w:rPr>
                <w:sz w:val="16"/>
                <w:szCs w:val="16"/>
              </w:rPr>
              <w:t>10,0</w:t>
            </w:r>
          </w:p>
        </w:tc>
        <w:tc>
          <w:tcPr>
            <w:tcW w:w="993" w:type="dxa"/>
            <w:noWrap/>
            <w:vAlign w:val="center"/>
            <w:hideMark/>
          </w:tcPr>
          <w:p w14:paraId="6C069CE9" w14:textId="77777777" w:rsidR="0013207F" w:rsidRPr="0013207F" w:rsidRDefault="0013207F" w:rsidP="0013207F">
            <w:pPr>
              <w:jc w:val="right"/>
              <w:rPr>
                <w:sz w:val="16"/>
                <w:szCs w:val="16"/>
              </w:rPr>
            </w:pPr>
            <w:r w:rsidRPr="0013207F">
              <w:rPr>
                <w:sz w:val="16"/>
                <w:szCs w:val="16"/>
              </w:rPr>
              <w:t>0,0</w:t>
            </w:r>
          </w:p>
        </w:tc>
        <w:tc>
          <w:tcPr>
            <w:tcW w:w="997" w:type="dxa"/>
            <w:noWrap/>
            <w:vAlign w:val="center"/>
            <w:hideMark/>
          </w:tcPr>
          <w:p w14:paraId="54BE8BAE" w14:textId="77777777" w:rsidR="0013207F" w:rsidRPr="0013207F" w:rsidRDefault="0013207F" w:rsidP="0013207F">
            <w:pPr>
              <w:jc w:val="right"/>
              <w:rPr>
                <w:sz w:val="16"/>
                <w:szCs w:val="16"/>
              </w:rPr>
            </w:pPr>
            <w:r w:rsidRPr="0013207F">
              <w:rPr>
                <w:sz w:val="16"/>
                <w:szCs w:val="16"/>
              </w:rPr>
              <w:t>10,0</w:t>
            </w:r>
          </w:p>
        </w:tc>
      </w:tr>
      <w:tr w:rsidR="0013207F" w:rsidRPr="0013207F" w14:paraId="3104097F" w14:textId="77777777" w:rsidTr="0013207F">
        <w:trPr>
          <w:trHeight w:val="330"/>
        </w:trPr>
        <w:tc>
          <w:tcPr>
            <w:tcW w:w="3114" w:type="dxa"/>
            <w:vAlign w:val="center"/>
            <w:hideMark/>
          </w:tcPr>
          <w:p w14:paraId="2EC85049" w14:textId="77777777" w:rsidR="0013207F" w:rsidRPr="0013207F" w:rsidRDefault="0013207F" w:rsidP="0013207F">
            <w:pPr>
              <w:rPr>
                <w:sz w:val="16"/>
                <w:szCs w:val="16"/>
              </w:rPr>
            </w:pPr>
            <w:r w:rsidRPr="0013207F">
              <w:rPr>
                <w:sz w:val="16"/>
                <w:szCs w:val="16"/>
              </w:rPr>
              <w:t>Дополнительное образование детей</w:t>
            </w:r>
          </w:p>
        </w:tc>
        <w:tc>
          <w:tcPr>
            <w:tcW w:w="598" w:type="dxa"/>
            <w:vAlign w:val="center"/>
            <w:hideMark/>
          </w:tcPr>
          <w:p w14:paraId="55BCDB68" w14:textId="77777777" w:rsidR="0013207F" w:rsidRPr="0013207F" w:rsidRDefault="0013207F" w:rsidP="0013207F">
            <w:pPr>
              <w:jc w:val="center"/>
              <w:rPr>
                <w:sz w:val="16"/>
                <w:szCs w:val="16"/>
              </w:rPr>
            </w:pPr>
            <w:r w:rsidRPr="0013207F">
              <w:rPr>
                <w:sz w:val="16"/>
                <w:szCs w:val="16"/>
              </w:rPr>
              <w:t>991</w:t>
            </w:r>
          </w:p>
        </w:tc>
        <w:tc>
          <w:tcPr>
            <w:tcW w:w="419" w:type="dxa"/>
            <w:vAlign w:val="center"/>
            <w:hideMark/>
          </w:tcPr>
          <w:p w14:paraId="493A0B48" w14:textId="77777777" w:rsidR="0013207F" w:rsidRPr="0013207F" w:rsidRDefault="0013207F" w:rsidP="0013207F">
            <w:pPr>
              <w:jc w:val="center"/>
              <w:rPr>
                <w:sz w:val="16"/>
                <w:szCs w:val="16"/>
              </w:rPr>
            </w:pPr>
            <w:r w:rsidRPr="0013207F">
              <w:rPr>
                <w:sz w:val="16"/>
                <w:szCs w:val="16"/>
              </w:rPr>
              <w:t>07</w:t>
            </w:r>
          </w:p>
        </w:tc>
        <w:tc>
          <w:tcPr>
            <w:tcW w:w="564" w:type="dxa"/>
            <w:vAlign w:val="center"/>
            <w:hideMark/>
          </w:tcPr>
          <w:p w14:paraId="52CFB594" w14:textId="77777777" w:rsidR="0013207F" w:rsidRPr="0013207F" w:rsidRDefault="0013207F" w:rsidP="0013207F">
            <w:pPr>
              <w:jc w:val="center"/>
              <w:rPr>
                <w:sz w:val="16"/>
                <w:szCs w:val="16"/>
              </w:rPr>
            </w:pPr>
            <w:r w:rsidRPr="0013207F">
              <w:rPr>
                <w:sz w:val="16"/>
                <w:szCs w:val="16"/>
              </w:rPr>
              <w:t>03</w:t>
            </w:r>
          </w:p>
        </w:tc>
        <w:tc>
          <w:tcPr>
            <w:tcW w:w="376" w:type="dxa"/>
            <w:vAlign w:val="center"/>
            <w:hideMark/>
          </w:tcPr>
          <w:p w14:paraId="0575C23D" w14:textId="77777777" w:rsidR="0013207F" w:rsidRPr="0013207F" w:rsidRDefault="0013207F" w:rsidP="0013207F">
            <w:pPr>
              <w:jc w:val="center"/>
              <w:rPr>
                <w:sz w:val="16"/>
                <w:szCs w:val="16"/>
              </w:rPr>
            </w:pPr>
            <w:r w:rsidRPr="0013207F">
              <w:rPr>
                <w:sz w:val="16"/>
                <w:szCs w:val="16"/>
              </w:rPr>
              <w:t> </w:t>
            </w:r>
          </w:p>
        </w:tc>
        <w:tc>
          <w:tcPr>
            <w:tcW w:w="296" w:type="dxa"/>
            <w:vAlign w:val="center"/>
            <w:hideMark/>
          </w:tcPr>
          <w:p w14:paraId="11A95EFA" w14:textId="77777777" w:rsidR="0013207F" w:rsidRPr="0013207F" w:rsidRDefault="0013207F" w:rsidP="0013207F">
            <w:pPr>
              <w:jc w:val="center"/>
              <w:rPr>
                <w:sz w:val="16"/>
                <w:szCs w:val="16"/>
              </w:rPr>
            </w:pPr>
            <w:r w:rsidRPr="0013207F">
              <w:rPr>
                <w:sz w:val="16"/>
                <w:szCs w:val="16"/>
              </w:rPr>
              <w:t> </w:t>
            </w:r>
          </w:p>
        </w:tc>
        <w:tc>
          <w:tcPr>
            <w:tcW w:w="477" w:type="dxa"/>
            <w:vAlign w:val="center"/>
            <w:hideMark/>
          </w:tcPr>
          <w:p w14:paraId="29AD54DE" w14:textId="77777777" w:rsidR="0013207F" w:rsidRPr="0013207F" w:rsidRDefault="0013207F" w:rsidP="0013207F">
            <w:pPr>
              <w:jc w:val="center"/>
              <w:rPr>
                <w:b/>
                <w:bCs/>
                <w:sz w:val="16"/>
                <w:szCs w:val="16"/>
              </w:rPr>
            </w:pPr>
            <w:r w:rsidRPr="0013207F">
              <w:rPr>
                <w:b/>
                <w:bCs/>
                <w:sz w:val="16"/>
                <w:szCs w:val="16"/>
              </w:rPr>
              <w:t> </w:t>
            </w:r>
          </w:p>
        </w:tc>
        <w:tc>
          <w:tcPr>
            <w:tcW w:w="688" w:type="dxa"/>
            <w:vAlign w:val="center"/>
            <w:hideMark/>
          </w:tcPr>
          <w:p w14:paraId="799D9D64" w14:textId="77777777" w:rsidR="0013207F" w:rsidRPr="0013207F" w:rsidRDefault="0013207F" w:rsidP="0013207F">
            <w:pPr>
              <w:jc w:val="center"/>
              <w:rPr>
                <w:b/>
                <w:bCs/>
                <w:sz w:val="16"/>
                <w:szCs w:val="16"/>
              </w:rPr>
            </w:pPr>
            <w:r w:rsidRPr="0013207F">
              <w:rPr>
                <w:b/>
                <w:bCs/>
                <w:sz w:val="16"/>
                <w:szCs w:val="16"/>
              </w:rPr>
              <w:t> </w:t>
            </w:r>
          </w:p>
        </w:tc>
        <w:tc>
          <w:tcPr>
            <w:tcW w:w="461" w:type="dxa"/>
            <w:vAlign w:val="center"/>
            <w:hideMark/>
          </w:tcPr>
          <w:p w14:paraId="2EABEFE1" w14:textId="77777777" w:rsidR="0013207F" w:rsidRPr="0013207F" w:rsidRDefault="0013207F" w:rsidP="0013207F">
            <w:pPr>
              <w:jc w:val="center"/>
              <w:rPr>
                <w:sz w:val="16"/>
                <w:szCs w:val="16"/>
              </w:rPr>
            </w:pPr>
            <w:r w:rsidRPr="0013207F">
              <w:rPr>
                <w:sz w:val="16"/>
                <w:szCs w:val="16"/>
              </w:rPr>
              <w:t> </w:t>
            </w:r>
          </w:p>
        </w:tc>
        <w:tc>
          <w:tcPr>
            <w:tcW w:w="940" w:type="dxa"/>
            <w:noWrap/>
            <w:vAlign w:val="center"/>
            <w:hideMark/>
          </w:tcPr>
          <w:p w14:paraId="151E499B" w14:textId="77777777" w:rsidR="0013207F" w:rsidRPr="0013207F" w:rsidRDefault="0013207F" w:rsidP="0013207F">
            <w:pPr>
              <w:jc w:val="right"/>
              <w:rPr>
                <w:sz w:val="16"/>
                <w:szCs w:val="16"/>
              </w:rPr>
            </w:pPr>
            <w:r w:rsidRPr="0013207F">
              <w:rPr>
                <w:sz w:val="16"/>
                <w:szCs w:val="16"/>
              </w:rPr>
              <w:t>64 056,3</w:t>
            </w:r>
          </w:p>
        </w:tc>
        <w:tc>
          <w:tcPr>
            <w:tcW w:w="993" w:type="dxa"/>
            <w:noWrap/>
            <w:vAlign w:val="center"/>
            <w:hideMark/>
          </w:tcPr>
          <w:p w14:paraId="45FA81FF" w14:textId="77777777" w:rsidR="0013207F" w:rsidRPr="0013207F" w:rsidRDefault="0013207F" w:rsidP="0013207F">
            <w:pPr>
              <w:jc w:val="right"/>
              <w:rPr>
                <w:sz w:val="16"/>
                <w:szCs w:val="16"/>
              </w:rPr>
            </w:pPr>
            <w:r w:rsidRPr="0013207F">
              <w:rPr>
                <w:sz w:val="16"/>
                <w:szCs w:val="16"/>
              </w:rPr>
              <w:t>55 002,0</w:t>
            </w:r>
          </w:p>
        </w:tc>
        <w:tc>
          <w:tcPr>
            <w:tcW w:w="997" w:type="dxa"/>
            <w:noWrap/>
            <w:vAlign w:val="center"/>
            <w:hideMark/>
          </w:tcPr>
          <w:p w14:paraId="3659E070" w14:textId="77777777" w:rsidR="0013207F" w:rsidRPr="0013207F" w:rsidRDefault="0013207F" w:rsidP="0013207F">
            <w:pPr>
              <w:jc w:val="right"/>
              <w:rPr>
                <w:sz w:val="16"/>
                <w:szCs w:val="16"/>
              </w:rPr>
            </w:pPr>
            <w:r w:rsidRPr="0013207F">
              <w:rPr>
                <w:sz w:val="16"/>
                <w:szCs w:val="16"/>
              </w:rPr>
              <w:t>55 002,0</w:t>
            </w:r>
          </w:p>
        </w:tc>
      </w:tr>
      <w:tr w:rsidR="0013207F" w:rsidRPr="0013207F" w14:paraId="401B60E7" w14:textId="77777777" w:rsidTr="0013207F">
        <w:trPr>
          <w:trHeight w:val="1350"/>
        </w:trPr>
        <w:tc>
          <w:tcPr>
            <w:tcW w:w="3114" w:type="dxa"/>
            <w:vAlign w:val="center"/>
            <w:hideMark/>
          </w:tcPr>
          <w:p w14:paraId="02ED1AB1" w14:textId="77777777" w:rsidR="0013207F" w:rsidRPr="0013207F" w:rsidRDefault="0013207F" w:rsidP="0013207F">
            <w:pPr>
              <w:rPr>
                <w:sz w:val="16"/>
                <w:szCs w:val="16"/>
              </w:rPr>
            </w:pPr>
            <w:r w:rsidRPr="0013207F">
              <w:rPr>
                <w:sz w:val="16"/>
                <w:szCs w:val="16"/>
              </w:rPr>
              <w:t>Муниципальная программа Рузаевского муниципального района Республики Мордовия "Развитие образования в Рузаевском муниципальном районе Республики Мордовия на 2026 - 2030 годы"</w:t>
            </w:r>
          </w:p>
        </w:tc>
        <w:tc>
          <w:tcPr>
            <w:tcW w:w="598" w:type="dxa"/>
            <w:vAlign w:val="center"/>
            <w:hideMark/>
          </w:tcPr>
          <w:p w14:paraId="5D25ABB3" w14:textId="77777777" w:rsidR="0013207F" w:rsidRPr="0013207F" w:rsidRDefault="0013207F" w:rsidP="0013207F">
            <w:pPr>
              <w:jc w:val="center"/>
              <w:rPr>
                <w:sz w:val="16"/>
                <w:szCs w:val="16"/>
              </w:rPr>
            </w:pPr>
            <w:r w:rsidRPr="0013207F">
              <w:rPr>
                <w:sz w:val="16"/>
                <w:szCs w:val="16"/>
              </w:rPr>
              <w:t>991</w:t>
            </w:r>
          </w:p>
        </w:tc>
        <w:tc>
          <w:tcPr>
            <w:tcW w:w="419" w:type="dxa"/>
            <w:vAlign w:val="center"/>
            <w:hideMark/>
          </w:tcPr>
          <w:p w14:paraId="0938E31A" w14:textId="77777777" w:rsidR="0013207F" w:rsidRPr="0013207F" w:rsidRDefault="0013207F" w:rsidP="0013207F">
            <w:pPr>
              <w:jc w:val="center"/>
              <w:rPr>
                <w:sz w:val="16"/>
                <w:szCs w:val="16"/>
              </w:rPr>
            </w:pPr>
            <w:r w:rsidRPr="0013207F">
              <w:rPr>
                <w:sz w:val="16"/>
                <w:szCs w:val="16"/>
              </w:rPr>
              <w:t>07</w:t>
            </w:r>
          </w:p>
        </w:tc>
        <w:tc>
          <w:tcPr>
            <w:tcW w:w="564" w:type="dxa"/>
            <w:vAlign w:val="center"/>
            <w:hideMark/>
          </w:tcPr>
          <w:p w14:paraId="666D043B" w14:textId="77777777" w:rsidR="0013207F" w:rsidRPr="0013207F" w:rsidRDefault="0013207F" w:rsidP="0013207F">
            <w:pPr>
              <w:jc w:val="center"/>
              <w:rPr>
                <w:sz w:val="16"/>
                <w:szCs w:val="16"/>
              </w:rPr>
            </w:pPr>
            <w:r w:rsidRPr="0013207F">
              <w:rPr>
                <w:sz w:val="16"/>
                <w:szCs w:val="16"/>
              </w:rPr>
              <w:t>03</w:t>
            </w:r>
          </w:p>
        </w:tc>
        <w:tc>
          <w:tcPr>
            <w:tcW w:w="376" w:type="dxa"/>
            <w:vAlign w:val="center"/>
            <w:hideMark/>
          </w:tcPr>
          <w:p w14:paraId="7F483694" w14:textId="77777777" w:rsidR="0013207F" w:rsidRPr="0013207F" w:rsidRDefault="0013207F" w:rsidP="0013207F">
            <w:pPr>
              <w:jc w:val="center"/>
              <w:rPr>
                <w:sz w:val="16"/>
                <w:szCs w:val="16"/>
              </w:rPr>
            </w:pPr>
            <w:r w:rsidRPr="0013207F">
              <w:rPr>
                <w:sz w:val="16"/>
                <w:szCs w:val="16"/>
              </w:rPr>
              <w:t>02</w:t>
            </w:r>
          </w:p>
        </w:tc>
        <w:tc>
          <w:tcPr>
            <w:tcW w:w="296" w:type="dxa"/>
            <w:vAlign w:val="center"/>
            <w:hideMark/>
          </w:tcPr>
          <w:p w14:paraId="1062C23B" w14:textId="77777777" w:rsidR="0013207F" w:rsidRPr="0013207F" w:rsidRDefault="0013207F" w:rsidP="0013207F">
            <w:pPr>
              <w:jc w:val="center"/>
              <w:rPr>
                <w:sz w:val="16"/>
                <w:szCs w:val="16"/>
              </w:rPr>
            </w:pPr>
            <w:r w:rsidRPr="0013207F">
              <w:rPr>
                <w:sz w:val="16"/>
                <w:szCs w:val="16"/>
              </w:rPr>
              <w:t> </w:t>
            </w:r>
          </w:p>
        </w:tc>
        <w:tc>
          <w:tcPr>
            <w:tcW w:w="477" w:type="dxa"/>
            <w:vAlign w:val="center"/>
            <w:hideMark/>
          </w:tcPr>
          <w:p w14:paraId="37C20BA7" w14:textId="77777777" w:rsidR="0013207F" w:rsidRPr="0013207F" w:rsidRDefault="0013207F" w:rsidP="0013207F">
            <w:pPr>
              <w:jc w:val="center"/>
              <w:rPr>
                <w:b/>
                <w:bCs/>
                <w:sz w:val="16"/>
                <w:szCs w:val="16"/>
              </w:rPr>
            </w:pPr>
            <w:r w:rsidRPr="0013207F">
              <w:rPr>
                <w:b/>
                <w:bCs/>
                <w:sz w:val="16"/>
                <w:szCs w:val="16"/>
              </w:rPr>
              <w:t> </w:t>
            </w:r>
          </w:p>
        </w:tc>
        <w:tc>
          <w:tcPr>
            <w:tcW w:w="688" w:type="dxa"/>
            <w:vAlign w:val="center"/>
            <w:hideMark/>
          </w:tcPr>
          <w:p w14:paraId="2A45E4AE" w14:textId="77777777" w:rsidR="0013207F" w:rsidRPr="0013207F" w:rsidRDefault="0013207F" w:rsidP="0013207F">
            <w:pPr>
              <w:jc w:val="center"/>
              <w:rPr>
                <w:sz w:val="16"/>
                <w:szCs w:val="16"/>
              </w:rPr>
            </w:pPr>
            <w:r w:rsidRPr="0013207F">
              <w:rPr>
                <w:sz w:val="16"/>
                <w:szCs w:val="16"/>
              </w:rPr>
              <w:t> </w:t>
            </w:r>
          </w:p>
        </w:tc>
        <w:tc>
          <w:tcPr>
            <w:tcW w:w="461" w:type="dxa"/>
            <w:vAlign w:val="center"/>
            <w:hideMark/>
          </w:tcPr>
          <w:p w14:paraId="5662A6F9" w14:textId="77777777" w:rsidR="0013207F" w:rsidRPr="0013207F" w:rsidRDefault="0013207F" w:rsidP="0013207F">
            <w:pPr>
              <w:jc w:val="center"/>
              <w:rPr>
                <w:sz w:val="16"/>
                <w:szCs w:val="16"/>
              </w:rPr>
            </w:pPr>
            <w:r w:rsidRPr="0013207F">
              <w:rPr>
                <w:sz w:val="16"/>
                <w:szCs w:val="16"/>
              </w:rPr>
              <w:t> </w:t>
            </w:r>
          </w:p>
        </w:tc>
        <w:tc>
          <w:tcPr>
            <w:tcW w:w="940" w:type="dxa"/>
            <w:noWrap/>
            <w:vAlign w:val="center"/>
            <w:hideMark/>
          </w:tcPr>
          <w:p w14:paraId="21AC8E67" w14:textId="77777777" w:rsidR="0013207F" w:rsidRPr="0013207F" w:rsidRDefault="0013207F" w:rsidP="0013207F">
            <w:pPr>
              <w:jc w:val="right"/>
              <w:rPr>
                <w:sz w:val="16"/>
                <w:szCs w:val="16"/>
              </w:rPr>
            </w:pPr>
            <w:r w:rsidRPr="0013207F">
              <w:rPr>
                <w:sz w:val="16"/>
                <w:szCs w:val="16"/>
              </w:rPr>
              <w:t>64 054,3</w:t>
            </w:r>
          </w:p>
        </w:tc>
        <w:tc>
          <w:tcPr>
            <w:tcW w:w="993" w:type="dxa"/>
            <w:noWrap/>
            <w:vAlign w:val="center"/>
            <w:hideMark/>
          </w:tcPr>
          <w:p w14:paraId="73DFC721" w14:textId="77777777" w:rsidR="0013207F" w:rsidRPr="0013207F" w:rsidRDefault="0013207F" w:rsidP="0013207F">
            <w:pPr>
              <w:jc w:val="right"/>
              <w:rPr>
                <w:sz w:val="16"/>
                <w:szCs w:val="16"/>
              </w:rPr>
            </w:pPr>
            <w:r w:rsidRPr="0013207F">
              <w:rPr>
                <w:sz w:val="16"/>
                <w:szCs w:val="16"/>
              </w:rPr>
              <w:t>55 000,0</w:t>
            </w:r>
          </w:p>
        </w:tc>
        <w:tc>
          <w:tcPr>
            <w:tcW w:w="997" w:type="dxa"/>
            <w:noWrap/>
            <w:vAlign w:val="center"/>
            <w:hideMark/>
          </w:tcPr>
          <w:p w14:paraId="6AE7224A" w14:textId="77777777" w:rsidR="0013207F" w:rsidRPr="0013207F" w:rsidRDefault="0013207F" w:rsidP="0013207F">
            <w:pPr>
              <w:jc w:val="right"/>
              <w:rPr>
                <w:sz w:val="16"/>
                <w:szCs w:val="16"/>
              </w:rPr>
            </w:pPr>
            <w:r w:rsidRPr="0013207F">
              <w:rPr>
                <w:sz w:val="16"/>
                <w:szCs w:val="16"/>
              </w:rPr>
              <w:t>55 000,0</w:t>
            </w:r>
          </w:p>
        </w:tc>
      </w:tr>
      <w:tr w:rsidR="0013207F" w:rsidRPr="0013207F" w14:paraId="75FF3EF0" w14:textId="77777777" w:rsidTr="0013207F">
        <w:trPr>
          <w:trHeight w:val="675"/>
        </w:trPr>
        <w:tc>
          <w:tcPr>
            <w:tcW w:w="3114" w:type="dxa"/>
            <w:vAlign w:val="center"/>
            <w:hideMark/>
          </w:tcPr>
          <w:p w14:paraId="756146AC" w14:textId="77777777" w:rsidR="0013207F" w:rsidRPr="0013207F" w:rsidRDefault="0013207F" w:rsidP="0013207F">
            <w:pPr>
              <w:rPr>
                <w:sz w:val="16"/>
                <w:szCs w:val="16"/>
              </w:rPr>
            </w:pPr>
            <w:r w:rsidRPr="0013207F">
              <w:rPr>
                <w:sz w:val="16"/>
                <w:szCs w:val="16"/>
              </w:rPr>
              <w:t xml:space="preserve">Подпрограмма "Развитие общего образования Рузаевского муниципального района " </w:t>
            </w:r>
          </w:p>
        </w:tc>
        <w:tc>
          <w:tcPr>
            <w:tcW w:w="598" w:type="dxa"/>
            <w:vAlign w:val="center"/>
            <w:hideMark/>
          </w:tcPr>
          <w:p w14:paraId="2FE11CA3" w14:textId="77777777" w:rsidR="0013207F" w:rsidRPr="0013207F" w:rsidRDefault="0013207F" w:rsidP="0013207F">
            <w:pPr>
              <w:jc w:val="center"/>
              <w:rPr>
                <w:sz w:val="16"/>
                <w:szCs w:val="16"/>
              </w:rPr>
            </w:pPr>
            <w:r w:rsidRPr="0013207F">
              <w:rPr>
                <w:sz w:val="16"/>
                <w:szCs w:val="16"/>
              </w:rPr>
              <w:t>991</w:t>
            </w:r>
          </w:p>
        </w:tc>
        <w:tc>
          <w:tcPr>
            <w:tcW w:w="419" w:type="dxa"/>
            <w:vAlign w:val="center"/>
            <w:hideMark/>
          </w:tcPr>
          <w:p w14:paraId="6A145F45" w14:textId="77777777" w:rsidR="0013207F" w:rsidRPr="0013207F" w:rsidRDefault="0013207F" w:rsidP="0013207F">
            <w:pPr>
              <w:jc w:val="center"/>
              <w:rPr>
                <w:sz w:val="16"/>
                <w:szCs w:val="16"/>
              </w:rPr>
            </w:pPr>
            <w:r w:rsidRPr="0013207F">
              <w:rPr>
                <w:sz w:val="16"/>
                <w:szCs w:val="16"/>
              </w:rPr>
              <w:t>07</w:t>
            </w:r>
          </w:p>
        </w:tc>
        <w:tc>
          <w:tcPr>
            <w:tcW w:w="564" w:type="dxa"/>
            <w:vAlign w:val="center"/>
            <w:hideMark/>
          </w:tcPr>
          <w:p w14:paraId="2A97D3E7" w14:textId="77777777" w:rsidR="0013207F" w:rsidRPr="0013207F" w:rsidRDefault="0013207F" w:rsidP="0013207F">
            <w:pPr>
              <w:jc w:val="center"/>
              <w:rPr>
                <w:sz w:val="16"/>
                <w:szCs w:val="16"/>
              </w:rPr>
            </w:pPr>
            <w:r w:rsidRPr="0013207F">
              <w:rPr>
                <w:sz w:val="16"/>
                <w:szCs w:val="16"/>
              </w:rPr>
              <w:t>03</w:t>
            </w:r>
          </w:p>
        </w:tc>
        <w:tc>
          <w:tcPr>
            <w:tcW w:w="376" w:type="dxa"/>
            <w:vAlign w:val="center"/>
            <w:hideMark/>
          </w:tcPr>
          <w:p w14:paraId="1DA905BC" w14:textId="77777777" w:rsidR="0013207F" w:rsidRPr="0013207F" w:rsidRDefault="0013207F" w:rsidP="0013207F">
            <w:pPr>
              <w:jc w:val="center"/>
              <w:rPr>
                <w:sz w:val="16"/>
                <w:szCs w:val="16"/>
              </w:rPr>
            </w:pPr>
            <w:r w:rsidRPr="0013207F">
              <w:rPr>
                <w:sz w:val="16"/>
                <w:szCs w:val="16"/>
              </w:rPr>
              <w:t>02</w:t>
            </w:r>
          </w:p>
        </w:tc>
        <w:tc>
          <w:tcPr>
            <w:tcW w:w="296" w:type="dxa"/>
            <w:vAlign w:val="center"/>
            <w:hideMark/>
          </w:tcPr>
          <w:p w14:paraId="784DB557" w14:textId="77777777" w:rsidR="0013207F" w:rsidRPr="0013207F" w:rsidRDefault="0013207F" w:rsidP="0013207F">
            <w:pPr>
              <w:jc w:val="center"/>
              <w:rPr>
                <w:sz w:val="16"/>
                <w:szCs w:val="16"/>
              </w:rPr>
            </w:pPr>
            <w:r w:rsidRPr="0013207F">
              <w:rPr>
                <w:sz w:val="16"/>
                <w:szCs w:val="16"/>
              </w:rPr>
              <w:t>2</w:t>
            </w:r>
          </w:p>
        </w:tc>
        <w:tc>
          <w:tcPr>
            <w:tcW w:w="477" w:type="dxa"/>
            <w:vAlign w:val="center"/>
            <w:hideMark/>
          </w:tcPr>
          <w:p w14:paraId="5832C5B6" w14:textId="77777777" w:rsidR="0013207F" w:rsidRPr="0013207F" w:rsidRDefault="0013207F" w:rsidP="0013207F">
            <w:pPr>
              <w:jc w:val="center"/>
              <w:rPr>
                <w:b/>
                <w:bCs/>
                <w:sz w:val="16"/>
                <w:szCs w:val="16"/>
              </w:rPr>
            </w:pPr>
            <w:r w:rsidRPr="0013207F">
              <w:rPr>
                <w:b/>
                <w:bCs/>
                <w:sz w:val="16"/>
                <w:szCs w:val="16"/>
              </w:rPr>
              <w:t> </w:t>
            </w:r>
          </w:p>
        </w:tc>
        <w:tc>
          <w:tcPr>
            <w:tcW w:w="688" w:type="dxa"/>
            <w:vAlign w:val="center"/>
            <w:hideMark/>
          </w:tcPr>
          <w:p w14:paraId="2ED7C1BE" w14:textId="77777777" w:rsidR="0013207F" w:rsidRPr="0013207F" w:rsidRDefault="0013207F" w:rsidP="0013207F">
            <w:pPr>
              <w:jc w:val="center"/>
              <w:rPr>
                <w:sz w:val="16"/>
                <w:szCs w:val="16"/>
              </w:rPr>
            </w:pPr>
            <w:r w:rsidRPr="0013207F">
              <w:rPr>
                <w:sz w:val="16"/>
                <w:szCs w:val="16"/>
              </w:rPr>
              <w:t> </w:t>
            </w:r>
          </w:p>
        </w:tc>
        <w:tc>
          <w:tcPr>
            <w:tcW w:w="461" w:type="dxa"/>
            <w:vAlign w:val="center"/>
            <w:hideMark/>
          </w:tcPr>
          <w:p w14:paraId="26305BB5" w14:textId="77777777" w:rsidR="0013207F" w:rsidRPr="0013207F" w:rsidRDefault="0013207F" w:rsidP="0013207F">
            <w:pPr>
              <w:jc w:val="center"/>
              <w:rPr>
                <w:sz w:val="16"/>
                <w:szCs w:val="16"/>
              </w:rPr>
            </w:pPr>
            <w:r w:rsidRPr="0013207F">
              <w:rPr>
                <w:sz w:val="16"/>
                <w:szCs w:val="16"/>
              </w:rPr>
              <w:t> </w:t>
            </w:r>
          </w:p>
        </w:tc>
        <w:tc>
          <w:tcPr>
            <w:tcW w:w="940" w:type="dxa"/>
            <w:noWrap/>
            <w:vAlign w:val="center"/>
            <w:hideMark/>
          </w:tcPr>
          <w:p w14:paraId="283B05BF" w14:textId="77777777" w:rsidR="0013207F" w:rsidRPr="0013207F" w:rsidRDefault="0013207F" w:rsidP="0013207F">
            <w:pPr>
              <w:jc w:val="right"/>
              <w:rPr>
                <w:sz w:val="16"/>
                <w:szCs w:val="16"/>
              </w:rPr>
            </w:pPr>
            <w:r w:rsidRPr="0013207F">
              <w:rPr>
                <w:sz w:val="16"/>
                <w:szCs w:val="16"/>
              </w:rPr>
              <w:t>64 054,3</w:t>
            </w:r>
          </w:p>
        </w:tc>
        <w:tc>
          <w:tcPr>
            <w:tcW w:w="993" w:type="dxa"/>
            <w:noWrap/>
            <w:vAlign w:val="center"/>
            <w:hideMark/>
          </w:tcPr>
          <w:p w14:paraId="7B5845CD" w14:textId="77777777" w:rsidR="0013207F" w:rsidRPr="0013207F" w:rsidRDefault="0013207F" w:rsidP="0013207F">
            <w:pPr>
              <w:jc w:val="right"/>
              <w:rPr>
                <w:sz w:val="16"/>
                <w:szCs w:val="16"/>
              </w:rPr>
            </w:pPr>
            <w:r w:rsidRPr="0013207F">
              <w:rPr>
                <w:sz w:val="16"/>
                <w:szCs w:val="16"/>
              </w:rPr>
              <w:t>55 000,0</w:t>
            </w:r>
          </w:p>
        </w:tc>
        <w:tc>
          <w:tcPr>
            <w:tcW w:w="997" w:type="dxa"/>
            <w:noWrap/>
            <w:vAlign w:val="center"/>
            <w:hideMark/>
          </w:tcPr>
          <w:p w14:paraId="047ACC60" w14:textId="77777777" w:rsidR="0013207F" w:rsidRPr="0013207F" w:rsidRDefault="0013207F" w:rsidP="0013207F">
            <w:pPr>
              <w:jc w:val="right"/>
              <w:rPr>
                <w:sz w:val="16"/>
                <w:szCs w:val="16"/>
              </w:rPr>
            </w:pPr>
            <w:r w:rsidRPr="0013207F">
              <w:rPr>
                <w:sz w:val="16"/>
                <w:szCs w:val="16"/>
              </w:rPr>
              <w:t>55 000,0</w:t>
            </w:r>
          </w:p>
        </w:tc>
      </w:tr>
      <w:tr w:rsidR="0013207F" w:rsidRPr="0013207F" w14:paraId="51C341EE" w14:textId="77777777" w:rsidTr="0013207F">
        <w:trPr>
          <w:trHeight w:val="645"/>
        </w:trPr>
        <w:tc>
          <w:tcPr>
            <w:tcW w:w="3114" w:type="dxa"/>
            <w:vAlign w:val="center"/>
            <w:hideMark/>
          </w:tcPr>
          <w:p w14:paraId="5C1E62A4" w14:textId="77777777" w:rsidR="0013207F" w:rsidRPr="0013207F" w:rsidRDefault="0013207F" w:rsidP="0013207F">
            <w:pPr>
              <w:rPr>
                <w:sz w:val="16"/>
                <w:szCs w:val="16"/>
              </w:rPr>
            </w:pPr>
            <w:r w:rsidRPr="0013207F">
              <w:rPr>
                <w:sz w:val="16"/>
                <w:szCs w:val="16"/>
              </w:rPr>
              <w:t>Основное мероприятие ""Развитие дополнительного образования детей"</w:t>
            </w:r>
          </w:p>
        </w:tc>
        <w:tc>
          <w:tcPr>
            <w:tcW w:w="598" w:type="dxa"/>
            <w:vAlign w:val="center"/>
            <w:hideMark/>
          </w:tcPr>
          <w:p w14:paraId="14BB0552" w14:textId="77777777" w:rsidR="0013207F" w:rsidRPr="0013207F" w:rsidRDefault="0013207F" w:rsidP="0013207F">
            <w:pPr>
              <w:jc w:val="center"/>
              <w:rPr>
                <w:sz w:val="16"/>
                <w:szCs w:val="16"/>
              </w:rPr>
            </w:pPr>
            <w:r w:rsidRPr="0013207F">
              <w:rPr>
                <w:sz w:val="16"/>
                <w:szCs w:val="16"/>
              </w:rPr>
              <w:t>991</w:t>
            </w:r>
          </w:p>
        </w:tc>
        <w:tc>
          <w:tcPr>
            <w:tcW w:w="419" w:type="dxa"/>
            <w:vAlign w:val="center"/>
            <w:hideMark/>
          </w:tcPr>
          <w:p w14:paraId="65C7E929" w14:textId="77777777" w:rsidR="0013207F" w:rsidRPr="0013207F" w:rsidRDefault="0013207F" w:rsidP="0013207F">
            <w:pPr>
              <w:jc w:val="center"/>
              <w:rPr>
                <w:sz w:val="16"/>
                <w:szCs w:val="16"/>
              </w:rPr>
            </w:pPr>
            <w:r w:rsidRPr="0013207F">
              <w:rPr>
                <w:sz w:val="16"/>
                <w:szCs w:val="16"/>
              </w:rPr>
              <w:t>07</w:t>
            </w:r>
          </w:p>
        </w:tc>
        <w:tc>
          <w:tcPr>
            <w:tcW w:w="564" w:type="dxa"/>
            <w:vAlign w:val="center"/>
            <w:hideMark/>
          </w:tcPr>
          <w:p w14:paraId="4148C9F2" w14:textId="77777777" w:rsidR="0013207F" w:rsidRPr="0013207F" w:rsidRDefault="0013207F" w:rsidP="0013207F">
            <w:pPr>
              <w:jc w:val="center"/>
              <w:rPr>
                <w:sz w:val="16"/>
                <w:szCs w:val="16"/>
              </w:rPr>
            </w:pPr>
            <w:r w:rsidRPr="0013207F">
              <w:rPr>
                <w:sz w:val="16"/>
                <w:szCs w:val="16"/>
              </w:rPr>
              <w:t>03</w:t>
            </w:r>
          </w:p>
        </w:tc>
        <w:tc>
          <w:tcPr>
            <w:tcW w:w="376" w:type="dxa"/>
            <w:vAlign w:val="center"/>
            <w:hideMark/>
          </w:tcPr>
          <w:p w14:paraId="20783304" w14:textId="77777777" w:rsidR="0013207F" w:rsidRPr="0013207F" w:rsidRDefault="0013207F" w:rsidP="0013207F">
            <w:pPr>
              <w:jc w:val="center"/>
              <w:rPr>
                <w:sz w:val="16"/>
                <w:szCs w:val="16"/>
              </w:rPr>
            </w:pPr>
            <w:r w:rsidRPr="0013207F">
              <w:rPr>
                <w:sz w:val="16"/>
                <w:szCs w:val="16"/>
              </w:rPr>
              <w:t>02</w:t>
            </w:r>
          </w:p>
        </w:tc>
        <w:tc>
          <w:tcPr>
            <w:tcW w:w="296" w:type="dxa"/>
            <w:vAlign w:val="center"/>
            <w:hideMark/>
          </w:tcPr>
          <w:p w14:paraId="3E49DBB9" w14:textId="77777777" w:rsidR="0013207F" w:rsidRPr="0013207F" w:rsidRDefault="0013207F" w:rsidP="0013207F">
            <w:pPr>
              <w:jc w:val="center"/>
              <w:rPr>
                <w:sz w:val="16"/>
                <w:szCs w:val="16"/>
              </w:rPr>
            </w:pPr>
            <w:r w:rsidRPr="0013207F">
              <w:rPr>
                <w:sz w:val="16"/>
                <w:szCs w:val="16"/>
              </w:rPr>
              <w:t>2</w:t>
            </w:r>
          </w:p>
        </w:tc>
        <w:tc>
          <w:tcPr>
            <w:tcW w:w="477" w:type="dxa"/>
            <w:vAlign w:val="center"/>
            <w:hideMark/>
          </w:tcPr>
          <w:p w14:paraId="327F15AF" w14:textId="77777777" w:rsidR="0013207F" w:rsidRPr="0013207F" w:rsidRDefault="0013207F" w:rsidP="0013207F">
            <w:pPr>
              <w:jc w:val="center"/>
              <w:rPr>
                <w:sz w:val="16"/>
                <w:szCs w:val="16"/>
              </w:rPr>
            </w:pPr>
            <w:r w:rsidRPr="0013207F">
              <w:rPr>
                <w:sz w:val="16"/>
                <w:szCs w:val="16"/>
              </w:rPr>
              <w:t>04</w:t>
            </w:r>
          </w:p>
        </w:tc>
        <w:tc>
          <w:tcPr>
            <w:tcW w:w="688" w:type="dxa"/>
            <w:vAlign w:val="center"/>
            <w:hideMark/>
          </w:tcPr>
          <w:p w14:paraId="506FAD5F" w14:textId="77777777" w:rsidR="0013207F" w:rsidRPr="0013207F" w:rsidRDefault="0013207F" w:rsidP="0013207F">
            <w:pPr>
              <w:jc w:val="center"/>
              <w:rPr>
                <w:sz w:val="16"/>
                <w:szCs w:val="16"/>
              </w:rPr>
            </w:pPr>
            <w:r w:rsidRPr="0013207F">
              <w:rPr>
                <w:sz w:val="16"/>
                <w:szCs w:val="16"/>
              </w:rPr>
              <w:t> </w:t>
            </w:r>
          </w:p>
        </w:tc>
        <w:tc>
          <w:tcPr>
            <w:tcW w:w="461" w:type="dxa"/>
            <w:vAlign w:val="center"/>
            <w:hideMark/>
          </w:tcPr>
          <w:p w14:paraId="675AE456" w14:textId="77777777" w:rsidR="0013207F" w:rsidRPr="0013207F" w:rsidRDefault="0013207F" w:rsidP="0013207F">
            <w:pPr>
              <w:jc w:val="center"/>
              <w:rPr>
                <w:sz w:val="16"/>
                <w:szCs w:val="16"/>
              </w:rPr>
            </w:pPr>
            <w:r w:rsidRPr="0013207F">
              <w:rPr>
                <w:sz w:val="16"/>
                <w:szCs w:val="16"/>
              </w:rPr>
              <w:t> </w:t>
            </w:r>
          </w:p>
        </w:tc>
        <w:tc>
          <w:tcPr>
            <w:tcW w:w="940" w:type="dxa"/>
            <w:noWrap/>
            <w:vAlign w:val="center"/>
            <w:hideMark/>
          </w:tcPr>
          <w:p w14:paraId="24F69461" w14:textId="77777777" w:rsidR="0013207F" w:rsidRPr="0013207F" w:rsidRDefault="0013207F" w:rsidP="0013207F">
            <w:pPr>
              <w:jc w:val="right"/>
              <w:rPr>
                <w:sz w:val="16"/>
                <w:szCs w:val="16"/>
              </w:rPr>
            </w:pPr>
            <w:r w:rsidRPr="0013207F">
              <w:rPr>
                <w:sz w:val="16"/>
                <w:szCs w:val="16"/>
              </w:rPr>
              <w:t>54 000,0</w:t>
            </w:r>
          </w:p>
        </w:tc>
        <w:tc>
          <w:tcPr>
            <w:tcW w:w="993" w:type="dxa"/>
            <w:noWrap/>
            <w:vAlign w:val="center"/>
            <w:hideMark/>
          </w:tcPr>
          <w:p w14:paraId="22A71E9D" w14:textId="77777777" w:rsidR="0013207F" w:rsidRPr="0013207F" w:rsidRDefault="0013207F" w:rsidP="0013207F">
            <w:pPr>
              <w:jc w:val="right"/>
              <w:rPr>
                <w:sz w:val="16"/>
                <w:szCs w:val="16"/>
              </w:rPr>
            </w:pPr>
            <w:r w:rsidRPr="0013207F">
              <w:rPr>
                <w:sz w:val="16"/>
                <w:szCs w:val="16"/>
              </w:rPr>
              <w:t>55 000,0</w:t>
            </w:r>
          </w:p>
        </w:tc>
        <w:tc>
          <w:tcPr>
            <w:tcW w:w="997" w:type="dxa"/>
            <w:noWrap/>
            <w:vAlign w:val="center"/>
            <w:hideMark/>
          </w:tcPr>
          <w:p w14:paraId="004E2A8E" w14:textId="77777777" w:rsidR="0013207F" w:rsidRPr="0013207F" w:rsidRDefault="0013207F" w:rsidP="0013207F">
            <w:pPr>
              <w:jc w:val="right"/>
              <w:rPr>
                <w:sz w:val="16"/>
                <w:szCs w:val="16"/>
              </w:rPr>
            </w:pPr>
            <w:r w:rsidRPr="0013207F">
              <w:rPr>
                <w:sz w:val="16"/>
                <w:szCs w:val="16"/>
              </w:rPr>
              <w:t>55 000,0</w:t>
            </w:r>
          </w:p>
        </w:tc>
      </w:tr>
      <w:tr w:rsidR="0013207F" w:rsidRPr="0013207F" w14:paraId="147C8AC0" w14:textId="77777777" w:rsidTr="0013207F">
        <w:trPr>
          <w:trHeight w:val="495"/>
        </w:trPr>
        <w:tc>
          <w:tcPr>
            <w:tcW w:w="3114" w:type="dxa"/>
            <w:vAlign w:val="center"/>
            <w:hideMark/>
          </w:tcPr>
          <w:p w14:paraId="4AC53814" w14:textId="77777777" w:rsidR="0013207F" w:rsidRPr="0013207F" w:rsidRDefault="0013207F" w:rsidP="0013207F">
            <w:pPr>
              <w:rPr>
                <w:sz w:val="16"/>
                <w:szCs w:val="16"/>
              </w:rPr>
            </w:pPr>
            <w:r w:rsidRPr="0013207F">
              <w:rPr>
                <w:sz w:val="16"/>
                <w:szCs w:val="16"/>
              </w:rPr>
              <w:t>Учреждения по внешкольной работе с детьми</w:t>
            </w:r>
          </w:p>
        </w:tc>
        <w:tc>
          <w:tcPr>
            <w:tcW w:w="598" w:type="dxa"/>
            <w:vAlign w:val="center"/>
            <w:hideMark/>
          </w:tcPr>
          <w:p w14:paraId="0B053FB8" w14:textId="77777777" w:rsidR="0013207F" w:rsidRPr="0013207F" w:rsidRDefault="0013207F" w:rsidP="0013207F">
            <w:pPr>
              <w:jc w:val="center"/>
              <w:rPr>
                <w:sz w:val="16"/>
                <w:szCs w:val="16"/>
              </w:rPr>
            </w:pPr>
            <w:r w:rsidRPr="0013207F">
              <w:rPr>
                <w:sz w:val="16"/>
                <w:szCs w:val="16"/>
              </w:rPr>
              <w:t>991</w:t>
            </w:r>
          </w:p>
        </w:tc>
        <w:tc>
          <w:tcPr>
            <w:tcW w:w="419" w:type="dxa"/>
            <w:vAlign w:val="center"/>
            <w:hideMark/>
          </w:tcPr>
          <w:p w14:paraId="636A3143" w14:textId="77777777" w:rsidR="0013207F" w:rsidRPr="0013207F" w:rsidRDefault="0013207F" w:rsidP="0013207F">
            <w:pPr>
              <w:jc w:val="center"/>
              <w:rPr>
                <w:sz w:val="16"/>
                <w:szCs w:val="16"/>
              </w:rPr>
            </w:pPr>
            <w:r w:rsidRPr="0013207F">
              <w:rPr>
                <w:sz w:val="16"/>
                <w:szCs w:val="16"/>
              </w:rPr>
              <w:t>07</w:t>
            </w:r>
          </w:p>
        </w:tc>
        <w:tc>
          <w:tcPr>
            <w:tcW w:w="564" w:type="dxa"/>
            <w:vAlign w:val="center"/>
            <w:hideMark/>
          </w:tcPr>
          <w:p w14:paraId="7BF0B2C0" w14:textId="77777777" w:rsidR="0013207F" w:rsidRPr="0013207F" w:rsidRDefault="0013207F" w:rsidP="0013207F">
            <w:pPr>
              <w:jc w:val="center"/>
              <w:rPr>
                <w:sz w:val="16"/>
                <w:szCs w:val="16"/>
              </w:rPr>
            </w:pPr>
            <w:r w:rsidRPr="0013207F">
              <w:rPr>
                <w:sz w:val="16"/>
                <w:szCs w:val="16"/>
              </w:rPr>
              <w:t>03</w:t>
            </w:r>
          </w:p>
        </w:tc>
        <w:tc>
          <w:tcPr>
            <w:tcW w:w="376" w:type="dxa"/>
            <w:vAlign w:val="center"/>
            <w:hideMark/>
          </w:tcPr>
          <w:p w14:paraId="5C0660AA" w14:textId="77777777" w:rsidR="0013207F" w:rsidRPr="0013207F" w:rsidRDefault="0013207F" w:rsidP="0013207F">
            <w:pPr>
              <w:jc w:val="center"/>
              <w:rPr>
                <w:sz w:val="16"/>
                <w:szCs w:val="16"/>
              </w:rPr>
            </w:pPr>
            <w:r w:rsidRPr="0013207F">
              <w:rPr>
                <w:sz w:val="16"/>
                <w:szCs w:val="16"/>
              </w:rPr>
              <w:t>02</w:t>
            </w:r>
          </w:p>
        </w:tc>
        <w:tc>
          <w:tcPr>
            <w:tcW w:w="296" w:type="dxa"/>
            <w:vAlign w:val="center"/>
            <w:hideMark/>
          </w:tcPr>
          <w:p w14:paraId="7BB74FC4" w14:textId="77777777" w:rsidR="0013207F" w:rsidRPr="0013207F" w:rsidRDefault="0013207F" w:rsidP="0013207F">
            <w:pPr>
              <w:jc w:val="center"/>
              <w:rPr>
                <w:sz w:val="16"/>
                <w:szCs w:val="16"/>
              </w:rPr>
            </w:pPr>
            <w:r w:rsidRPr="0013207F">
              <w:rPr>
                <w:sz w:val="16"/>
                <w:szCs w:val="16"/>
              </w:rPr>
              <w:t>2</w:t>
            </w:r>
          </w:p>
        </w:tc>
        <w:tc>
          <w:tcPr>
            <w:tcW w:w="477" w:type="dxa"/>
            <w:vAlign w:val="center"/>
            <w:hideMark/>
          </w:tcPr>
          <w:p w14:paraId="427C15A1" w14:textId="77777777" w:rsidR="0013207F" w:rsidRPr="0013207F" w:rsidRDefault="0013207F" w:rsidP="0013207F">
            <w:pPr>
              <w:jc w:val="center"/>
              <w:rPr>
                <w:sz w:val="16"/>
                <w:szCs w:val="16"/>
              </w:rPr>
            </w:pPr>
            <w:r w:rsidRPr="0013207F">
              <w:rPr>
                <w:sz w:val="16"/>
                <w:szCs w:val="16"/>
              </w:rPr>
              <w:t>04</w:t>
            </w:r>
          </w:p>
        </w:tc>
        <w:tc>
          <w:tcPr>
            <w:tcW w:w="688" w:type="dxa"/>
            <w:vAlign w:val="center"/>
            <w:hideMark/>
          </w:tcPr>
          <w:p w14:paraId="2D568C0B" w14:textId="77777777" w:rsidR="0013207F" w:rsidRPr="0013207F" w:rsidRDefault="0013207F" w:rsidP="0013207F">
            <w:pPr>
              <w:jc w:val="center"/>
              <w:rPr>
                <w:sz w:val="16"/>
                <w:szCs w:val="16"/>
              </w:rPr>
            </w:pPr>
            <w:r w:rsidRPr="0013207F">
              <w:rPr>
                <w:sz w:val="16"/>
                <w:szCs w:val="16"/>
              </w:rPr>
              <w:t>61080</w:t>
            </w:r>
          </w:p>
        </w:tc>
        <w:tc>
          <w:tcPr>
            <w:tcW w:w="461" w:type="dxa"/>
            <w:vAlign w:val="center"/>
            <w:hideMark/>
          </w:tcPr>
          <w:p w14:paraId="6C475191" w14:textId="77777777" w:rsidR="0013207F" w:rsidRPr="0013207F" w:rsidRDefault="0013207F" w:rsidP="0013207F">
            <w:pPr>
              <w:jc w:val="center"/>
              <w:rPr>
                <w:sz w:val="16"/>
                <w:szCs w:val="16"/>
              </w:rPr>
            </w:pPr>
            <w:r w:rsidRPr="0013207F">
              <w:rPr>
                <w:sz w:val="16"/>
                <w:szCs w:val="16"/>
              </w:rPr>
              <w:t> </w:t>
            </w:r>
          </w:p>
        </w:tc>
        <w:tc>
          <w:tcPr>
            <w:tcW w:w="940" w:type="dxa"/>
            <w:noWrap/>
            <w:vAlign w:val="center"/>
            <w:hideMark/>
          </w:tcPr>
          <w:p w14:paraId="07112423" w14:textId="77777777" w:rsidR="0013207F" w:rsidRPr="0013207F" w:rsidRDefault="0013207F" w:rsidP="0013207F">
            <w:pPr>
              <w:jc w:val="right"/>
              <w:rPr>
                <w:sz w:val="16"/>
                <w:szCs w:val="16"/>
              </w:rPr>
            </w:pPr>
            <w:r w:rsidRPr="0013207F">
              <w:rPr>
                <w:sz w:val="16"/>
                <w:szCs w:val="16"/>
              </w:rPr>
              <w:t>54 000,0</w:t>
            </w:r>
          </w:p>
        </w:tc>
        <w:tc>
          <w:tcPr>
            <w:tcW w:w="993" w:type="dxa"/>
            <w:noWrap/>
            <w:vAlign w:val="center"/>
            <w:hideMark/>
          </w:tcPr>
          <w:p w14:paraId="37A3FAF4" w14:textId="77777777" w:rsidR="0013207F" w:rsidRPr="0013207F" w:rsidRDefault="0013207F" w:rsidP="0013207F">
            <w:pPr>
              <w:jc w:val="right"/>
              <w:rPr>
                <w:sz w:val="16"/>
                <w:szCs w:val="16"/>
              </w:rPr>
            </w:pPr>
            <w:r w:rsidRPr="0013207F">
              <w:rPr>
                <w:sz w:val="16"/>
                <w:szCs w:val="16"/>
              </w:rPr>
              <w:t>55 000,0</w:t>
            </w:r>
          </w:p>
        </w:tc>
        <w:tc>
          <w:tcPr>
            <w:tcW w:w="997" w:type="dxa"/>
            <w:noWrap/>
            <w:vAlign w:val="center"/>
            <w:hideMark/>
          </w:tcPr>
          <w:p w14:paraId="28DF2AE0" w14:textId="77777777" w:rsidR="0013207F" w:rsidRPr="0013207F" w:rsidRDefault="0013207F" w:rsidP="0013207F">
            <w:pPr>
              <w:jc w:val="right"/>
              <w:rPr>
                <w:sz w:val="16"/>
                <w:szCs w:val="16"/>
              </w:rPr>
            </w:pPr>
            <w:r w:rsidRPr="0013207F">
              <w:rPr>
                <w:sz w:val="16"/>
                <w:szCs w:val="16"/>
              </w:rPr>
              <w:t>55 000,0</w:t>
            </w:r>
          </w:p>
        </w:tc>
      </w:tr>
      <w:tr w:rsidR="0013207F" w:rsidRPr="0013207F" w14:paraId="78E3BFD3" w14:textId="77777777" w:rsidTr="0013207F">
        <w:trPr>
          <w:trHeight w:val="735"/>
        </w:trPr>
        <w:tc>
          <w:tcPr>
            <w:tcW w:w="3114" w:type="dxa"/>
            <w:vAlign w:val="center"/>
            <w:hideMark/>
          </w:tcPr>
          <w:p w14:paraId="08E3A425" w14:textId="77777777" w:rsidR="0013207F" w:rsidRPr="0013207F" w:rsidRDefault="0013207F" w:rsidP="0013207F">
            <w:pPr>
              <w:rPr>
                <w:sz w:val="16"/>
                <w:szCs w:val="16"/>
              </w:rPr>
            </w:pPr>
            <w:r w:rsidRPr="0013207F">
              <w:rPr>
                <w:sz w:val="16"/>
                <w:szCs w:val="16"/>
              </w:rPr>
              <w:t>Предоставление субсидий бюджетным, автономным учреждениям и иным некоммерческим организациям</w:t>
            </w:r>
          </w:p>
        </w:tc>
        <w:tc>
          <w:tcPr>
            <w:tcW w:w="598" w:type="dxa"/>
            <w:vAlign w:val="center"/>
            <w:hideMark/>
          </w:tcPr>
          <w:p w14:paraId="201CE25B" w14:textId="77777777" w:rsidR="0013207F" w:rsidRPr="0013207F" w:rsidRDefault="0013207F" w:rsidP="0013207F">
            <w:pPr>
              <w:jc w:val="center"/>
              <w:rPr>
                <w:sz w:val="16"/>
                <w:szCs w:val="16"/>
              </w:rPr>
            </w:pPr>
            <w:r w:rsidRPr="0013207F">
              <w:rPr>
                <w:sz w:val="16"/>
                <w:szCs w:val="16"/>
              </w:rPr>
              <w:t>991</w:t>
            </w:r>
          </w:p>
        </w:tc>
        <w:tc>
          <w:tcPr>
            <w:tcW w:w="419" w:type="dxa"/>
            <w:vAlign w:val="center"/>
            <w:hideMark/>
          </w:tcPr>
          <w:p w14:paraId="0F247868" w14:textId="77777777" w:rsidR="0013207F" w:rsidRPr="0013207F" w:rsidRDefault="0013207F" w:rsidP="0013207F">
            <w:pPr>
              <w:jc w:val="center"/>
              <w:rPr>
                <w:sz w:val="16"/>
                <w:szCs w:val="16"/>
              </w:rPr>
            </w:pPr>
            <w:r w:rsidRPr="0013207F">
              <w:rPr>
                <w:sz w:val="16"/>
                <w:szCs w:val="16"/>
              </w:rPr>
              <w:t>07</w:t>
            </w:r>
          </w:p>
        </w:tc>
        <w:tc>
          <w:tcPr>
            <w:tcW w:w="564" w:type="dxa"/>
            <w:vAlign w:val="center"/>
            <w:hideMark/>
          </w:tcPr>
          <w:p w14:paraId="052BDBDE" w14:textId="77777777" w:rsidR="0013207F" w:rsidRPr="0013207F" w:rsidRDefault="0013207F" w:rsidP="0013207F">
            <w:pPr>
              <w:jc w:val="center"/>
              <w:rPr>
                <w:sz w:val="16"/>
                <w:szCs w:val="16"/>
              </w:rPr>
            </w:pPr>
            <w:r w:rsidRPr="0013207F">
              <w:rPr>
                <w:sz w:val="16"/>
                <w:szCs w:val="16"/>
              </w:rPr>
              <w:t>03</w:t>
            </w:r>
          </w:p>
        </w:tc>
        <w:tc>
          <w:tcPr>
            <w:tcW w:w="376" w:type="dxa"/>
            <w:vAlign w:val="center"/>
            <w:hideMark/>
          </w:tcPr>
          <w:p w14:paraId="7E9E7BF5" w14:textId="77777777" w:rsidR="0013207F" w:rsidRPr="0013207F" w:rsidRDefault="0013207F" w:rsidP="0013207F">
            <w:pPr>
              <w:jc w:val="center"/>
              <w:rPr>
                <w:sz w:val="16"/>
                <w:szCs w:val="16"/>
              </w:rPr>
            </w:pPr>
            <w:r w:rsidRPr="0013207F">
              <w:rPr>
                <w:sz w:val="16"/>
                <w:szCs w:val="16"/>
              </w:rPr>
              <w:t>02</w:t>
            </w:r>
          </w:p>
        </w:tc>
        <w:tc>
          <w:tcPr>
            <w:tcW w:w="296" w:type="dxa"/>
            <w:vAlign w:val="center"/>
            <w:hideMark/>
          </w:tcPr>
          <w:p w14:paraId="21065B92" w14:textId="77777777" w:rsidR="0013207F" w:rsidRPr="0013207F" w:rsidRDefault="0013207F" w:rsidP="0013207F">
            <w:pPr>
              <w:jc w:val="center"/>
              <w:rPr>
                <w:sz w:val="16"/>
                <w:szCs w:val="16"/>
              </w:rPr>
            </w:pPr>
            <w:r w:rsidRPr="0013207F">
              <w:rPr>
                <w:sz w:val="16"/>
                <w:szCs w:val="16"/>
              </w:rPr>
              <w:t>2</w:t>
            </w:r>
          </w:p>
        </w:tc>
        <w:tc>
          <w:tcPr>
            <w:tcW w:w="477" w:type="dxa"/>
            <w:vAlign w:val="center"/>
            <w:hideMark/>
          </w:tcPr>
          <w:p w14:paraId="0BF3A35E" w14:textId="77777777" w:rsidR="0013207F" w:rsidRPr="0013207F" w:rsidRDefault="0013207F" w:rsidP="0013207F">
            <w:pPr>
              <w:jc w:val="center"/>
              <w:rPr>
                <w:sz w:val="16"/>
                <w:szCs w:val="16"/>
              </w:rPr>
            </w:pPr>
            <w:r w:rsidRPr="0013207F">
              <w:rPr>
                <w:sz w:val="16"/>
                <w:szCs w:val="16"/>
              </w:rPr>
              <w:t>04</w:t>
            </w:r>
          </w:p>
        </w:tc>
        <w:tc>
          <w:tcPr>
            <w:tcW w:w="688" w:type="dxa"/>
            <w:vAlign w:val="center"/>
            <w:hideMark/>
          </w:tcPr>
          <w:p w14:paraId="1CCF10E3" w14:textId="77777777" w:rsidR="0013207F" w:rsidRPr="0013207F" w:rsidRDefault="0013207F" w:rsidP="0013207F">
            <w:pPr>
              <w:jc w:val="center"/>
              <w:rPr>
                <w:sz w:val="16"/>
                <w:szCs w:val="16"/>
              </w:rPr>
            </w:pPr>
            <w:r w:rsidRPr="0013207F">
              <w:rPr>
                <w:sz w:val="16"/>
                <w:szCs w:val="16"/>
              </w:rPr>
              <w:t>61080</w:t>
            </w:r>
          </w:p>
        </w:tc>
        <w:tc>
          <w:tcPr>
            <w:tcW w:w="461" w:type="dxa"/>
            <w:vAlign w:val="center"/>
            <w:hideMark/>
          </w:tcPr>
          <w:p w14:paraId="4EC78FBC" w14:textId="77777777" w:rsidR="0013207F" w:rsidRPr="0013207F" w:rsidRDefault="0013207F" w:rsidP="0013207F">
            <w:pPr>
              <w:jc w:val="center"/>
              <w:rPr>
                <w:sz w:val="16"/>
                <w:szCs w:val="16"/>
              </w:rPr>
            </w:pPr>
            <w:r w:rsidRPr="0013207F">
              <w:rPr>
                <w:sz w:val="16"/>
                <w:szCs w:val="16"/>
              </w:rPr>
              <w:t>600</w:t>
            </w:r>
          </w:p>
        </w:tc>
        <w:tc>
          <w:tcPr>
            <w:tcW w:w="940" w:type="dxa"/>
            <w:noWrap/>
            <w:vAlign w:val="center"/>
            <w:hideMark/>
          </w:tcPr>
          <w:p w14:paraId="58E1ECC6" w14:textId="77777777" w:rsidR="0013207F" w:rsidRPr="0013207F" w:rsidRDefault="0013207F" w:rsidP="0013207F">
            <w:pPr>
              <w:jc w:val="right"/>
              <w:rPr>
                <w:sz w:val="16"/>
                <w:szCs w:val="16"/>
              </w:rPr>
            </w:pPr>
            <w:r w:rsidRPr="0013207F">
              <w:rPr>
                <w:sz w:val="16"/>
                <w:szCs w:val="16"/>
              </w:rPr>
              <w:t>54 000,0</w:t>
            </w:r>
          </w:p>
        </w:tc>
        <w:tc>
          <w:tcPr>
            <w:tcW w:w="993" w:type="dxa"/>
            <w:noWrap/>
            <w:vAlign w:val="center"/>
            <w:hideMark/>
          </w:tcPr>
          <w:p w14:paraId="6E453AB9" w14:textId="77777777" w:rsidR="0013207F" w:rsidRPr="0013207F" w:rsidRDefault="0013207F" w:rsidP="0013207F">
            <w:pPr>
              <w:jc w:val="right"/>
              <w:rPr>
                <w:sz w:val="16"/>
                <w:szCs w:val="16"/>
              </w:rPr>
            </w:pPr>
            <w:r w:rsidRPr="0013207F">
              <w:rPr>
                <w:sz w:val="16"/>
                <w:szCs w:val="16"/>
              </w:rPr>
              <w:t>55 000,0</w:t>
            </w:r>
          </w:p>
        </w:tc>
        <w:tc>
          <w:tcPr>
            <w:tcW w:w="997" w:type="dxa"/>
            <w:noWrap/>
            <w:vAlign w:val="center"/>
            <w:hideMark/>
          </w:tcPr>
          <w:p w14:paraId="70EAC064" w14:textId="77777777" w:rsidR="0013207F" w:rsidRPr="0013207F" w:rsidRDefault="0013207F" w:rsidP="0013207F">
            <w:pPr>
              <w:jc w:val="right"/>
              <w:rPr>
                <w:sz w:val="16"/>
                <w:szCs w:val="16"/>
              </w:rPr>
            </w:pPr>
            <w:r w:rsidRPr="0013207F">
              <w:rPr>
                <w:sz w:val="16"/>
                <w:szCs w:val="16"/>
              </w:rPr>
              <w:t>55 000,0</w:t>
            </w:r>
          </w:p>
        </w:tc>
      </w:tr>
      <w:tr w:rsidR="0013207F" w:rsidRPr="0013207F" w14:paraId="4CD009D9" w14:textId="77777777" w:rsidTr="0013207F">
        <w:trPr>
          <w:trHeight w:val="315"/>
        </w:trPr>
        <w:tc>
          <w:tcPr>
            <w:tcW w:w="3114" w:type="dxa"/>
            <w:vAlign w:val="center"/>
            <w:hideMark/>
          </w:tcPr>
          <w:p w14:paraId="5442F976" w14:textId="77777777" w:rsidR="0013207F" w:rsidRPr="0013207F" w:rsidRDefault="0013207F" w:rsidP="0013207F">
            <w:pPr>
              <w:rPr>
                <w:sz w:val="16"/>
                <w:szCs w:val="16"/>
              </w:rPr>
            </w:pPr>
            <w:r w:rsidRPr="0013207F">
              <w:rPr>
                <w:sz w:val="16"/>
                <w:szCs w:val="16"/>
              </w:rPr>
              <w:t>Субсидии бюджетным учреждениям</w:t>
            </w:r>
          </w:p>
        </w:tc>
        <w:tc>
          <w:tcPr>
            <w:tcW w:w="598" w:type="dxa"/>
            <w:vAlign w:val="center"/>
            <w:hideMark/>
          </w:tcPr>
          <w:p w14:paraId="28690ECB" w14:textId="77777777" w:rsidR="0013207F" w:rsidRPr="0013207F" w:rsidRDefault="0013207F" w:rsidP="0013207F">
            <w:pPr>
              <w:jc w:val="center"/>
              <w:rPr>
                <w:sz w:val="16"/>
                <w:szCs w:val="16"/>
              </w:rPr>
            </w:pPr>
            <w:r w:rsidRPr="0013207F">
              <w:rPr>
                <w:sz w:val="16"/>
                <w:szCs w:val="16"/>
              </w:rPr>
              <w:t>991</w:t>
            </w:r>
          </w:p>
        </w:tc>
        <w:tc>
          <w:tcPr>
            <w:tcW w:w="419" w:type="dxa"/>
            <w:vAlign w:val="center"/>
            <w:hideMark/>
          </w:tcPr>
          <w:p w14:paraId="61693CF0" w14:textId="77777777" w:rsidR="0013207F" w:rsidRPr="0013207F" w:rsidRDefault="0013207F" w:rsidP="0013207F">
            <w:pPr>
              <w:jc w:val="center"/>
              <w:rPr>
                <w:sz w:val="16"/>
                <w:szCs w:val="16"/>
              </w:rPr>
            </w:pPr>
            <w:r w:rsidRPr="0013207F">
              <w:rPr>
                <w:sz w:val="16"/>
                <w:szCs w:val="16"/>
              </w:rPr>
              <w:t>07</w:t>
            </w:r>
          </w:p>
        </w:tc>
        <w:tc>
          <w:tcPr>
            <w:tcW w:w="564" w:type="dxa"/>
            <w:vAlign w:val="center"/>
            <w:hideMark/>
          </w:tcPr>
          <w:p w14:paraId="1D53B010" w14:textId="77777777" w:rsidR="0013207F" w:rsidRPr="0013207F" w:rsidRDefault="0013207F" w:rsidP="0013207F">
            <w:pPr>
              <w:jc w:val="center"/>
              <w:rPr>
                <w:sz w:val="16"/>
                <w:szCs w:val="16"/>
              </w:rPr>
            </w:pPr>
            <w:r w:rsidRPr="0013207F">
              <w:rPr>
                <w:sz w:val="16"/>
                <w:szCs w:val="16"/>
              </w:rPr>
              <w:t>03</w:t>
            </w:r>
          </w:p>
        </w:tc>
        <w:tc>
          <w:tcPr>
            <w:tcW w:w="376" w:type="dxa"/>
            <w:vAlign w:val="center"/>
            <w:hideMark/>
          </w:tcPr>
          <w:p w14:paraId="2E96065E" w14:textId="77777777" w:rsidR="0013207F" w:rsidRPr="0013207F" w:rsidRDefault="0013207F" w:rsidP="0013207F">
            <w:pPr>
              <w:jc w:val="center"/>
              <w:rPr>
                <w:sz w:val="16"/>
                <w:szCs w:val="16"/>
              </w:rPr>
            </w:pPr>
            <w:r w:rsidRPr="0013207F">
              <w:rPr>
                <w:sz w:val="16"/>
                <w:szCs w:val="16"/>
              </w:rPr>
              <w:t>02</w:t>
            </w:r>
          </w:p>
        </w:tc>
        <w:tc>
          <w:tcPr>
            <w:tcW w:w="296" w:type="dxa"/>
            <w:vAlign w:val="center"/>
            <w:hideMark/>
          </w:tcPr>
          <w:p w14:paraId="4C7F1299" w14:textId="77777777" w:rsidR="0013207F" w:rsidRPr="0013207F" w:rsidRDefault="0013207F" w:rsidP="0013207F">
            <w:pPr>
              <w:jc w:val="center"/>
              <w:rPr>
                <w:sz w:val="16"/>
                <w:szCs w:val="16"/>
              </w:rPr>
            </w:pPr>
            <w:r w:rsidRPr="0013207F">
              <w:rPr>
                <w:sz w:val="16"/>
                <w:szCs w:val="16"/>
              </w:rPr>
              <w:t>2</w:t>
            </w:r>
          </w:p>
        </w:tc>
        <w:tc>
          <w:tcPr>
            <w:tcW w:w="477" w:type="dxa"/>
            <w:vAlign w:val="center"/>
            <w:hideMark/>
          </w:tcPr>
          <w:p w14:paraId="41F9583D" w14:textId="77777777" w:rsidR="0013207F" w:rsidRPr="0013207F" w:rsidRDefault="0013207F" w:rsidP="0013207F">
            <w:pPr>
              <w:jc w:val="center"/>
              <w:rPr>
                <w:sz w:val="16"/>
                <w:szCs w:val="16"/>
              </w:rPr>
            </w:pPr>
            <w:r w:rsidRPr="0013207F">
              <w:rPr>
                <w:sz w:val="16"/>
                <w:szCs w:val="16"/>
              </w:rPr>
              <w:t>04</w:t>
            </w:r>
          </w:p>
        </w:tc>
        <w:tc>
          <w:tcPr>
            <w:tcW w:w="688" w:type="dxa"/>
            <w:vAlign w:val="center"/>
            <w:hideMark/>
          </w:tcPr>
          <w:p w14:paraId="15BB0224" w14:textId="77777777" w:rsidR="0013207F" w:rsidRPr="0013207F" w:rsidRDefault="0013207F" w:rsidP="0013207F">
            <w:pPr>
              <w:jc w:val="center"/>
              <w:rPr>
                <w:sz w:val="16"/>
                <w:szCs w:val="16"/>
              </w:rPr>
            </w:pPr>
            <w:r w:rsidRPr="0013207F">
              <w:rPr>
                <w:sz w:val="16"/>
                <w:szCs w:val="16"/>
              </w:rPr>
              <w:t>61080</w:t>
            </w:r>
          </w:p>
        </w:tc>
        <w:tc>
          <w:tcPr>
            <w:tcW w:w="461" w:type="dxa"/>
            <w:vAlign w:val="center"/>
            <w:hideMark/>
          </w:tcPr>
          <w:p w14:paraId="424DDAB9" w14:textId="77777777" w:rsidR="0013207F" w:rsidRPr="0013207F" w:rsidRDefault="0013207F" w:rsidP="0013207F">
            <w:pPr>
              <w:jc w:val="center"/>
              <w:rPr>
                <w:sz w:val="16"/>
                <w:szCs w:val="16"/>
              </w:rPr>
            </w:pPr>
            <w:r w:rsidRPr="0013207F">
              <w:rPr>
                <w:sz w:val="16"/>
                <w:szCs w:val="16"/>
              </w:rPr>
              <w:t>610</w:t>
            </w:r>
          </w:p>
        </w:tc>
        <w:tc>
          <w:tcPr>
            <w:tcW w:w="940" w:type="dxa"/>
            <w:noWrap/>
            <w:vAlign w:val="center"/>
            <w:hideMark/>
          </w:tcPr>
          <w:p w14:paraId="3FCCB529" w14:textId="77777777" w:rsidR="0013207F" w:rsidRPr="0013207F" w:rsidRDefault="0013207F" w:rsidP="0013207F">
            <w:pPr>
              <w:jc w:val="right"/>
              <w:rPr>
                <w:sz w:val="16"/>
                <w:szCs w:val="16"/>
              </w:rPr>
            </w:pPr>
            <w:r w:rsidRPr="0013207F">
              <w:rPr>
                <w:sz w:val="16"/>
                <w:szCs w:val="16"/>
              </w:rPr>
              <w:t>54 000,0</w:t>
            </w:r>
          </w:p>
        </w:tc>
        <w:tc>
          <w:tcPr>
            <w:tcW w:w="993" w:type="dxa"/>
            <w:noWrap/>
            <w:vAlign w:val="center"/>
            <w:hideMark/>
          </w:tcPr>
          <w:p w14:paraId="2B4ECA73" w14:textId="77777777" w:rsidR="0013207F" w:rsidRPr="0013207F" w:rsidRDefault="0013207F" w:rsidP="0013207F">
            <w:pPr>
              <w:jc w:val="right"/>
              <w:rPr>
                <w:sz w:val="16"/>
                <w:szCs w:val="16"/>
              </w:rPr>
            </w:pPr>
            <w:r w:rsidRPr="0013207F">
              <w:rPr>
                <w:sz w:val="16"/>
                <w:szCs w:val="16"/>
              </w:rPr>
              <w:t>55 000,0</w:t>
            </w:r>
          </w:p>
        </w:tc>
        <w:tc>
          <w:tcPr>
            <w:tcW w:w="997" w:type="dxa"/>
            <w:noWrap/>
            <w:vAlign w:val="center"/>
            <w:hideMark/>
          </w:tcPr>
          <w:p w14:paraId="08B96E7B" w14:textId="77777777" w:rsidR="0013207F" w:rsidRPr="0013207F" w:rsidRDefault="0013207F" w:rsidP="0013207F">
            <w:pPr>
              <w:jc w:val="right"/>
              <w:rPr>
                <w:sz w:val="16"/>
                <w:szCs w:val="16"/>
              </w:rPr>
            </w:pPr>
            <w:r w:rsidRPr="0013207F">
              <w:rPr>
                <w:sz w:val="16"/>
                <w:szCs w:val="16"/>
              </w:rPr>
              <w:t>55 000,0</w:t>
            </w:r>
          </w:p>
        </w:tc>
      </w:tr>
      <w:tr w:rsidR="0013207F" w:rsidRPr="0013207F" w14:paraId="1AF9A2BA" w14:textId="77777777" w:rsidTr="0013207F">
        <w:trPr>
          <w:trHeight w:val="1245"/>
        </w:trPr>
        <w:tc>
          <w:tcPr>
            <w:tcW w:w="3114" w:type="dxa"/>
            <w:vAlign w:val="center"/>
            <w:hideMark/>
          </w:tcPr>
          <w:p w14:paraId="6416A744" w14:textId="77777777" w:rsidR="0013207F" w:rsidRPr="0013207F" w:rsidRDefault="0013207F" w:rsidP="0013207F">
            <w:pPr>
              <w:rPr>
                <w:sz w:val="16"/>
                <w:szCs w:val="16"/>
              </w:rPr>
            </w:pPr>
            <w:r w:rsidRPr="0013207F">
              <w:rPr>
                <w:sz w:val="16"/>
                <w:szCs w:val="16"/>
              </w:rPr>
              <w:t>Основное мероприятие "Обеспечение реализации дополнительных общеразвивающих программ за счет социального сертификата на получение муниципальной услуги в социальной сфере"</w:t>
            </w:r>
          </w:p>
        </w:tc>
        <w:tc>
          <w:tcPr>
            <w:tcW w:w="598" w:type="dxa"/>
            <w:vAlign w:val="center"/>
            <w:hideMark/>
          </w:tcPr>
          <w:p w14:paraId="541BC8F3" w14:textId="77777777" w:rsidR="0013207F" w:rsidRPr="0013207F" w:rsidRDefault="0013207F" w:rsidP="0013207F">
            <w:pPr>
              <w:jc w:val="center"/>
              <w:rPr>
                <w:sz w:val="16"/>
                <w:szCs w:val="16"/>
              </w:rPr>
            </w:pPr>
            <w:r w:rsidRPr="0013207F">
              <w:rPr>
                <w:sz w:val="16"/>
                <w:szCs w:val="16"/>
              </w:rPr>
              <w:t>991</w:t>
            </w:r>
          </w:p>
        </w:tc>
        <w:tc>
          <w:tcPr>
            <w:tcW w:w="419" w:type="dxa"/>
            <w:vAlign w:val="center"/>
            <w:hideMark/>
          </w:tcPr>
          <w:p w14:paraId="48F8E5AC" w14:textId="77777777" w:rsidR="0013207F" w:rsidRPr="0013207F" w:rsidRDefault="0013207F" w:rsidP="0013207F">
            <w:pPr>
              <w:jc w:val="center"/>
              <w:rPr>
                <w:sz w:val="16"/>
                <w:szCs w:val="16"/>
              </w:rPr>
            </w:pPr>
            <w:r w:rsidRPr="0013207F">
              <w:rPr>
                <w:sz w:val="16"/>
                <w:szCs w:val="16"/>
              </w:rPr>
              <w:t>07</w:t>
            </w:r>
          </w:p>
        </w:tc>
        <w:tc>
          <w:tcPr>
            <w:tcW w:w="564" w:type="dxa"/>
            <w:vAlign w:val="center"/>
            <w:hideMark/>
          </w:tcPr>
          <w:p w14:paraId="0F8FD7B2" w14:textId="77777777" w:rsidR="0013207F" w:rsidRPr="0013207F" w:rsidRDefault="0013207F" w:rsidP="0013207F">
            <w:pPr>
              <w:jc w:val="center"/>
              <w:rPr>
                <w:sz w:val="16"/>
                <w:szCs w:val="16"/>
              </w:rPr>
            </w:pPr>
            <w:r w:rsidRPr="0013207F">
              <w:rPr>
                <w:sz w:val="16"/>
                <w:szCs w:val="16"/>
              </w:rPr>
              <w:t>03</w:t>
            </w:r>
          </w:p>
        </w:tc>
        <w:tc>
          <w:tcPr>
            <w:tcW w:w="376" w:type="dxa"/>
            <w:vAlign w:val="center"/>
            <w:hideMark/>
          </w:tcPr>
          <w:p w14:paraId="1C5283D6" w14:textId="77777777" w:rsidR="0013207F" w:rsidRPr="0013207F" w:rsidRDefault="0013207F" w:rsidP="0013207F">
            <w:pPr>
              <w:jc w:val="center"/>
              <w:rPr>
                <w:sz w:val="16"/>
                <w:szCs w:val="16"/>
              </w:rPr>
            </w:pPr>
            <w:r w:rsidRPr="0013207F">
              <w:rPr>
                <w:sz w:val="16"/>
                <w:szCs w:val="16"/>
              </w:rPr>
              <w:t>02</w:t>
            </w:r>
          </w:p>
        </w:tc>
        <w:tc>
          <w:tcPr>
            <w:tcW w:w="296" w:type="dxa"/>
            <w:vAlign w:val="center"/>
            <w:hideMark/>
          </w:tcPr>
          <w:p w14:paraId="249856C0" w14:textId="77777777" w:rsidR="0013207F" w:rsidRPr="0013207F" w:rsidRDefault="0013207F" w:rsidP="0013207F">
            <w:pPr>
              <w:jc w:val="center"/>
              <w:rPr>
                <w:sz w:val="16"/>
                <w:szCs w:val="16"/>
              </w:rPr>
            </w:pPr>
            <w:r w:rsidRPr="0013207F">
              <w:rPr>
                <w:sz w:val="16"/>
                <w:szCs w:val="16"/>
              </w:rPr>
              <w:t>2</w:t>
            </w:r>
          </w:p>
        </w:tc>
        <w:tc>
          <w:tcPr>
            <w:tcW w:w="477" w:type="dxa"/>
            <w:vAlign w:val="center"/>
            <w:hideMark/>
          </w:tcPr>
          <w:p w14:paraId="0344CB76" w14:textId="77777777" w:rsidR="0013207F" w:rsidRPr="0013207F" w:rsidRDefault="0013207F" w:rsidP="0013207F">
            <w:pPr>
              <w:jc w:val="center"/>
              <w:rPr>
                <w:sz w:val="16"/>
                <w:szCs w:val="16"/>
              </w:rPr>
            </w:pPr>
            <w:r w:rsidRPr="0013207F">
              <w:rPr>
                <w:sz w:val="16"/>
                <w:szCs w:val="16"/>
              </w:rPr>
              <w:t>10</w:t>
            </w:r>
          </w:p>
        </w:tc>
        <w:tc>
          <w:tcPr>
            <w:tcW w:w="688" w:type="dxa"/>
            <w:vAlign w:val="center"/>
            <w:hideMark/>
          </w:tcPr>
          <w:p w14:paraId="013E1AD4" w14:textId="77777777" w:rsidR="0013207F" w:rsidRPr="0013207F" w:rsidRDefault="0013207F" w:rsidP="0013207F">
            <w:pPr>
              <w:jc w:val="center"/>
              <w:rPr>
                <w:sz w:val="16"/>
                <w:szCs w:val="16"/>
              </w:rPr>
            </w:pPr>
            <w:r w:rsidRPr="0013207F">
              <w:rPr>
                <w:sz w:val="16"/>
                <w:szCs w:val="16"/>
              </w:rPr>
              <w:t> </w:t>
            </w:r>
          </w:p>
        </w:tc>
        <w:tc>
          <w:tcPr>
            <w:tcW w:w="461" w:type="dxa"/>
            <w:vAlign w:val="center"/>
            <w:hideMark/>
          </w:tcPr>
          <w:p w14:paraId="4697E9E5" w14:textId="77777777" w:rsidR="0013207F" w:rsidRPr="0013207F" w:rsidRDefault="0013207F" w:rsidP="0013207F">
            <w:pPr>
              <w:jc w:val="center"/>
              <w:rPr>
                <w:sz w:val="16"/>
                <w:szCs w:val="16"/>
              </w:rPr>
            </w:pPr>
            <w:r w:rsidRPr="0013207F">
              <w:rPr>
                <w:sz w:val="16"/>
                <w:szCs w:val="16"/>
              </w:rPr>
              <w:t> </w:t>
            </w:r>
          </w:p>
        </w:tc>
        <w:tc>
          <w:tcPr>
            <w:tcW w:w="940" w:type="dxa"/>
            <w:noWrap/>
            <w:vAlign w:val="center"/>
            <w:hideMark/>
          </w:tcPr>
          <w:p w14:paraId="4CF4CD7A" w14:textId="77777777" w:rsidR="0013207F" w:rsidRPr="0013207F" w:rsidRDefault="0013207F" w:rsidP="0013207F">
            <w:pPr>
              <w:jc w:val="right"/>
              <w:rPr>
                <w:sz w:val="16"/>
                <w:szCs w:val="16"/>
              </w:rPr>
            </w:pPr>
            <w:r w:rsidRPr="0013207F">
              <w:rPr>
                <w:sz w:val="16"/>
                <w:szCs w:val="16"/>
              </w:rPr>
              <w:t>10 054,3</w:t>
            </w:r>
          </w:p>
        </w:tc>
        <w:tc>
          <w:tcPr>
            <w:tcW w:w="993" w:type="dxa"/>
            <w:noWrap/>
            <w:vAlign w:val="center"/>
            <w:hideMark/>
          </w:tcPr>
          <w:p w14:paraId="667B9F81" w14:textId="77777777" w:rsidR="0013207F" w:rsidRPr="0013207F" w:rsidRDefault="0013207F" w:rsidP="0013207F">
            <w:pPr>
              <w:jc w:val="right"/>
              <w:rPr>
                <w:sz w:val="16"/>
                <w:szCs w:val="16"/>
              </w:rPr>
            </w:pPr>
            <w:r w:rsidRPr="0013207F">
              <w:rPr>
                <w:sz w:val="16"/>
                <w:szCs w:val="16"/>
              </w:rPr>
              <w:t> </w:t>
            </w:r>
          </w:p>
        </w:tc>
        <w:tc>
          <w:tcPr>
            <w:tcW w:w="997" w:type="dxa"/>
            <w:noWrap/>
            <w:vAlign w:val="center"/>
            <w:hideMark/>
          </w:tcPr>
          <w:p w14:paraId="2FA2FE11" w14:textId="77777777" w:rsidR="0013207F" w:rsidRPr="0013207F" w:rsidRDefault="0013207F" w:rsidP="0013207F">
            <w:pPr>
              <w:jc w:val="right"/>
              <w:rPr>
                <w:sz w:val="16"/>
                <w:szCs w:val="16"/>
              </w:rPr>
            </w:pPr>
            <w:r w:rsidRPr="0013207F">
              <w:rPr>
                <w:sz w:val="16"/>
                <w:szCs w:val="16"/>
              </w:rPr>
              <w:t> </w:t>
            </w:r>
          </w:p>
        </w:tc>
      </w:tr>
      <w:tr w:rsidR="0013207F" w:rsidRPr="0013207F" w14:paraId="0F7297B5" w14:textId="77777777" w:rsidTr="0013207F">
        <w:trPr>
          <w:trHeight w:val="450"/>
        </w:trPr>
        <w:tc>
          <w:tcPr>
            <w:tcW w:w="3114" w:type="dxa"/>
            <w:vAlign w:val="center"/>
            <w:hideMark/>
          </w:tcPr>
          <w:p w14:paraId="75E47729" w14:textId="77777777" w:rsidR="0013207F" w:rsidRPr="0013207F" w:rsidRDefault="0013207F" w:rsidP="0013207F">
            <w:pPr>
              <w:rPr>
                <w:sz w:val="16"/>
                <w:szCs w:val="16"/>
              </w:rPr>
            </w:pPr>
            <w:r w:rsidRPr="0013207F">
              <w:rPr>
                <w:sz w:val="16"/>
                <w:szCs w:val="16"/>
              </w:rPr>
              <w:t>Учреждения по внешкольной работе с детьми</w:t>
            </w:r>
          </w:p>
        </w:tc>
        <w:tc>
          <w:tcPr>
            <w:tcW w:w="598" w:type="dxa"/>
            <w:vAlign w:val="center"/>
            <w:hideMark/>
          </w:tcPr>
          <w:p w14:paraId="58BC4592" w14:textId="77777777" w:rsidR="0013207F" w:rsidRPr="0013207F" w:rsidRDefault="0013207F" w:rsidP="0013207F">
            <w:pPr>
              <w:jc w:val="center"/>
              <w:rPr>
                <w:sz w:val="16"/>
                <w:szCs w:val="16"/>
              </w:rPr>
            </w:pPr>
            <w:r w:rsidRPr="0013207F">
              <w:rPr>
                <w:sz w:val="16"/>
                <w:szCs w:val="16"/>
              </w:rPr>
              <w:t>991</w:t>
            </w:r>
          </w:p>
        </w:tc>
        <w:tc>
          <w:tcPr>
            <w:tcW w:w="419" w:type="dxa"/>
            <w:vAlign w:val="center"/>
            <w:hideMark/>
          </w:tcPr>
          <w:p w14:paraId="49C5DE9C" w14:textId="77777777" w:rsidR="0013207F" w:rsidRPr="0013207F" w:rsidRDefault="0013207F" w:rsidP="0013207F">
            <w:pPr>
              <w:jc w:val="center"/>
              <w:rPr>
                <w:sz w:val="16"/>
                <w:szCs w:val="16"/>
              </w:rPr>
            </w:pPr>
            <w:r w:rsidRPr="0013207F">
              <w:rPr>
                <w:sz w:val="16"/>
                <w:szCs w:val="16"/>
              </w:rPr>
              <w:t>07</w:t>
            </w:r>
          </w:p>
        </w:tc>
        <w:tc>
          <w:tcPr>
            <w:tcW w:w="564" w:type="dxa"/>
            <w:vAlign w:val="center"/>
            <w:hideMark/>
          </w:tcPr>
          <w:p w14:paraId="46F9E814" w14:textId="77777777" w:rsidR="0013207F" w:rsidRPr="0013207F" w:rsidRDefault="0013207F" w:rsidP="0013207F">
            <w:pPr>
              <w:jc w:val="center"/>
              <w:rPr>
                <w:sz w:val="16"/>
                <w:szCs w:val="16"/>
              </w:rPr>
            </w:pPr>
            <w:r w:rsidRPr="0013207F">
              <w:rPr>
                <w:sz w:val="16"/>
                <w:szCs w:val="16"/>
              </w:rPr>
              <w:t>03</w:t>
            </w:r>
          </w:p>
        </w:tc>
        <w:tc>
          <w:tcPr>
            <w:tcW w:w="376" w:type="dxa"/>
            <w:vAlign w:val="center"/>
            <w:hideMark/>
          </w:tcPr>
          <w:p w14:paraId="7C492632" w14:textId="77777777" w:rsidR="0013207F" w:rsidRPr="0013207F" w:rsidRDefault="0013207F" w:rsidP="0013207F">
            <w:pPr>
              <w:jc w:val="center"/>
              <w:rPr>
                <w:sz w:val="16"/>
                <w:szCs w:val="16"/>
              </w:rPr>
            </w:pPr>
            <w:r w:rsidRPr="0013207F">
              <w:rPr>
                <w:sz w:val="16"/>
                <w:szCs w:val="16"/>
              </w:rPr>
              <w:t>02</w:t>
            </w:r>
          </w:p>
        </w:tc>
        <w:tc>
          <w:tcPr>
            <w:tcW w:w="296" w:type="dxa"/>
            <w:vAlign w:val="center"/>
            <w:hideMark/>
          </w:tcPr>
          <w:p w14:paraId="1D4B51B0" w14:textId="77777777" w:rsidR="0013207F" w:rsidRPr="0013207F" w:rsidRDefault="0013207F" w:rsidP="0013207F">
            <w:pPr>
              <w:jc w:val="center"/>
              <w:rPr>
                <w:sz w:val="16"/>
                <w:szCs w:val="16"/>
              </w:rPr>
            </w:pPr>
            <w:r w:rsidRPr="0013207F">
              <w:rPr>
                <w:sz w:val="16"/>
                <w:szCs w:val="16"/>
              </w:rPr>
              <w:t>2</w:t>
            </w:r>
          </w:p>
        </w:tc>
        <w:tc>
          <w:tcPr>
            <w:tcW w:w="477" w:type="dxa"/>
            <w:vAlign w:val="center"/>
            <w:hideMark/>
          </w:tcPr>
          <w:p w14:paraId="6D899AC9" w14:textId="77777777" w:rsidR="0013207F" w:rsidRPr="0013207F" w:rsidRDefault="0013207F" w:rsidP="0013207F">
            <w:pPr>
              <w:jc w:val="center"/>
              <w:rPr>
                <w:sz w:val="16"/>
                <w:szCs w:val="16"/>
              </w:rPr>
            </w:pPr>
            <w:r w:rsidRPr="0013207F">
              <w:rPr>
                <w:sz w:val="16"/>
                <w:szCs w:val="16"/>
              </w:rPr>
              <w:t>10</w:t>
            </w:r>
          </w:p>
        </w:tc>
        <w:tc>
          <w:tcPr>
            <w:tcW w:w="688" w:type="dxa"/>
            <w:vAlign w:val="center"/>
            <w:hideMark/>
          </w:tcPr>
          <w:p w14:paraId="530406A8" w14:textId="77777777" w:rsidR="0013207F" w:rsidRPr="0013207F" w:rsidRDefault="0013207F" w:rsidP="0013207F">
            <w:pPr>
              <w:jc w:val="center"/>
              <w:rPr>
                <w:sz w:val="16"/>
                <w:szCs w:val="16"/>
              </w:rPr>
            </w:pPr>
            <w:r w:rsidRPr="0013207F">
              <w:rPr>
                <w:sz w:val="16"/>
                <w:szCs w:val="16"/>
              </w:rPr>
              <w:t>61080</w:t>
            </w:r>
          </w:p>
        </w:tc>
        <w:tc>
          <w:tcPr>
            <w:tcW w:w="461" w:type="dxa"/>
            <w:vAlign w:val="center"/>
            <w:hideMark/>
          </w:tcPr>
          <w:p w14:paraId="5C803BC3" w14:textId="77777777" w:rsidR="0013207F" w:rsidRPr="0013207F" w:rsidRDefault="0013207F" w:rsidP="0013207F">
            <w:pPr>
              <w:jc w:val="center"/>
              <w:rPr>
                <w:sz w:val="16"/>
                <w:szCs w:val="16"/>
              </w:rPr>
            </w:pPr>
            <w:r w:rsidRPr="0013207F">
              <w:rPr>
                <w:sz w:val="16"/>
                <w:szCs w:val="16"/>
              </w:rPr>
              <w:t> </w:t>
            </w:r>
          </w:p>
        </w:tc>
        <w:tc>
          <w:tcPr>
            <w:tcW w:w="940" w:type="dxa"/>
            <w:noWrap/>
            <w:vAlign w:val="center"/>
            <w:hideMark/>
          </w:tcPr>
          <w:p w14:paraId="3E8194C9" w14:textId="77777777" w:rsidR="0013207F" w:rsidRPr="0013207F" w:rsidRDefault="0013207F" w:rsidP="0013207F">
            <w:pPr>
              <w:jc w:val="right"/>
              <w:rPr>
                <w:sz w:val="16"/>
                <w:szCs w:val="16"/>
              </w:rPr>
            </w:pPr>
            <w:r w:rsidRPr="0013207F">
              <w:rPr>
                <w:sz w:val="16"/>
                <w:szCs w:val="16"/>
              </w:rPr>
              <w:t>10 000,0</w:t>
            </w:r>
          </w:p>
        </w:tc>
        <w:tc>
          <w:tcPr>
            <w:tcW w:w="993" w:type="dxa"/>
            <w:noWrap/>
            <w:vAlign w:val="center"/>
            <w:hideMark/>
          </w:tcPr>
          <w:p w14:paraId="0C35C0E8" w14:textId="77777777" w:rsidR="0013207F" w:rsidRPr="0013207F" w:rsidRDefault="0013207F" w:rsidP="0013207F">
            <w:pPr>
              <w:jc w:val="right"/>
              <w:rPr>
                <w:sz w:val="16"/>
                <w:szCs w:val="16"/>
              </w:rPr>
            </w:pPr>
            <w:r w:rsidRPr="0013207F">
              <w:rPr>
                <w:sz w:val="16"/>
                <w:szCs w:val="16"/>
              </w:rPr>
              <w:t> </w:t>
            </w:r>
          </w:p>
        </w:tc>
        <w:tc>
          <w:tcPr>
            <w:tcW w:w="997" w:type="dxa"/>
            <w:noWrap/>
            <w:vAlign w:val="center"/>
            <w:hideMark/>
          </w:tcPr>
          <w:p w14:paraId="05364E9D" w14:textId="77777777" w:rsidR="0013207F" w:rsidRPr="0013207F" w:rsidRDefault="0013207F" w:rsidP="0013207F">
            <w:pPr>
              <w:jc w:val="right"/>
              <w:rPr>
                <w:sz w:val="16"/>
                <w:szCs w:val="16"/>
              </w:rPr>
            </w:pPr>
            <w:r w:rsidRPr="0013207F">
              <w:rPr>
                <w:sz w:val="16"/>
                <w:szCs w:val="16"/>
              </w:rPr>
              <w:t> </w:t>
            </w:r>
          </w:p>
        </w:tc>
      </w:tr>
      <w:tr w:rsidR="0013207F" w:rsidRPr="0013207F" w14:paraId="1DD3BB8C" w14:textId="77777777" w:rsidTr="0013207F">
        <w:trPr>
          <w:trHeight w:val="795"/>
        </w:trPr>
        <w:tc>
          <w:tcPr>
            <w:tcW w:w="3114" w:type="dxa"/>
            <w:vAlign w:val="center"/>
            <w:hideMark/>
          </w:tcPr>
          <w:p w14:paraId="3A32B6D9" w14:textId="77777777" w:rsidR="0013207F" w:rsidRPr="0013207F" w:rsidRDefault="0013207F" w:rsidP="0013207F">
            <w:pPr>
              <w:rPr>
                <w:sz w:val="16"/>
                <w:szCs w:val="16"/>
              </w:rPr>
            </w:pPr>
            <w:r w:rsidRPr="0013207F">
              <w:rPr>
                <w:sz w:val="16"/>
                <w:szCs w:val="16"/>
              </w:rPr>
              <w:t>Предоставление субсидий бюджетным, автономным учреждениям и иным некоммерческим организациям</w:t>
            </w:r>
          </w:p>
        </w:tc>
        <w:tc>
          <w:tcPr>
            <w:tcW w:w="598" w:type="dxa"/>
            <w:vAlign w:val="center"/>
            <w:hideMark/>
          </w:tcPr>
          <w:p w14:paraId="469D703C" w14:textId="77777777" w:rsidR="0013207F" w:rsidRPr="0013207F" w:rsidRDefault="0013207F" w:rsidP="0013207F">
            <w:pPr>
              <w:jc w:val="center"/>
              <w:rPr>
                <w:sz w:val="16"/>
                <w:szCs w:val="16"/>
              </w:rPr>
            </w:pPr>
            <w:r w:rsidRPr="0013207F">
              <w:rPr>
                <w:sz w:val="16"/>
                <w:szCs w:val="16"/>
              </w:rPr>
              <w:t>991</w:t>
            </w:r>
          </w:p>
        </w:tc>
        <w:tc>
          <w:tcPr>
            <w:tcW w:w="419" w:type="dxa"/>
            <w:vAlign w:val="center"/>
            <w:hideMark/>
          </w:tcPr>
          <w:p w14:paraId="20E779A0" w14:textId="77777777" w:rsidR="0013207F" w:rsidRPr="0013207F" w:rsidRDefault="0013207F" w:rsidP="0013207F">
            <w:pPr>
              <w:jc w:val="center"/>
              <w:rPr>
                <w:sz w:val="16"/>
                <w:szCs w:val="16"/>
              </w:rPr>
            </w:pPr>
            <w:r w:rsidRPr="0013207F">
              <w:rPr>
                <w:sz w:val="16"/>
                <w:szCs w:val="16"/>
              </w:rPr>
              <w:t>07</w:t>
            </w:r>
          </w:p>
        </w:tc>
        <w:tc>
          <w:tcPr>
            <w:tcW w:w="564" w:type="dxa"/>
            <w:vAlign w:val="center"/>
            <w:hideMark/>
          </w:tcPr>
          <w:p w14:paraId="6B31C211" w14:textId="77777777" w:rsidR="0013207F" w:rsidRPr="0013207F" w:rsidRDefault="0013207F" w:rsidP="0013207F">
            <w:pPr>
              <w:jc w:val="center"/>
              <w:rPr>
                <w:sz w:val="16"/>
                <w:szCs w:val="16"/>
              </w:rPr>
            </w:pPr>
            <w:r w:rsidRPr="0013207F">
              <w:rPr>
                <w:sz w:val="16"/>
                <w:szCs w:val="16"/>
              </w:rPr>
              <w:t>03</w:t>
            </w:r>
          </w:p>
        </w:tc>
        <w:tc>
          <w:tcPr>
            <w:tcW w:w="376" w:type="dxa"/>
            <w:vAlign w:val="center"/>
            <w:hideMark/>
          </w:tcPr>
          <w:p w14:paraId="6EEF094C" w14:textId="77777777" w:rsidR="0013207F" w:rsidRPr="0013207F" w:rsidRDefault="0013207F" w:rsidP="0013207F">
            <w:pPr>
              <w:jc w:val="center"/>
              <w:rPr>
                <w:sz w:val="16"/>
                <w:szCs w:val="16"/>
              </w:rPr>
            </w:pPr>
            <w:r w:rsidRPr="0013207F">
              <w:rPr>
                <w:sz w:val="16"/>
                <w:szCs w:val="16"/>
              </w:rPr>
              <w:t>02</w:t>
            </w:r>
          </w:p>
        </w:tc>
        <w:tc>
          <w:tcPr>
            <w:tcW w:w="296" w:type="dxa"/>
            <w:vAlign w:val="center"/>
            <w:hideMark/>
          </w:tcPr>
          <w:p w14:paraId="6344A404" w14:textId="77777777" w:rsidR="0013207F" w:rsidRPr="0013207F" w:rsidRDefault="0013207F" w:rsidP="0013207F">
            <w:pPr>
              <w:jc w:val="center"/>
              <w:rPr>
                <w:sz w:val="16"/>
                <w:szCs w:val="16"/>
              </w:rPr>
            </w:pPr>
            <w:r w:rsidRPr="0013207F">
              <w:rPr>
                <w:sz w:val="16"/>
                <w:szCs w:val="16"/>
              </w:rPr>
              <w:t>2</w:t>
            </w:r>
          </w:p>
        </w:tc>
        <w:tc>
          <w:tcPr>
            <w:tcW w:w="477" w:type="dxa"/>
            <w:vAlign w:val="center"/>
            <w:hideMark/>
          </w:tcPr>
          <w:p w14:paraId="5B550D96" w14:textId="77777777" w:rsidR="0013207F" w:rsidRPr="0013207F" w:rsidRDefault="0013207F" w:rsidP="0013207F">
            <w:pPr>
              <w:jc w:val="center"/>
              <w:rPr>
                <w:sz w:val="16"/>
                <w:szCs w:val="16"/>
              </w:rPr>
            </w:pPr>
            <w:r w:rsidRPr="0013207F">
              <w:rPr>
                <w:sz w:val="16"/>
                <w:szCs w:val="16"/>
              </w:rPr>
              <w:t>10</w:t>
            </w:r>
          </w:p>
        </w:tc>
        <w:tc>
          <w:tcPr>
            <w:tcW w:w="688" w:type="dxa"/>
            <w:vAlign w:val="center"/>
            <w:hideMark/>
          </w:tcPr>
          <w:p w14:paraId="68F70F0D" w14:textId="77777777" w:rsidR="0013207F" w:rsidRPr="0013207F" w:rsidRDefault="0013207F" w:rsidP="0013207F">
            <w:pPr>
              <w:jc w:val="center"/>
              <w:rPr>
                <w:sz w:val="16"/>
                <w:szCs w:val="16"/>
              </w:rPr>
            </w:pPr>
            <w:r w:rsidRPr="0013207F">
              <w:rPr>
                <w:sz w:val="16"/>
                <w:szCs w:val="16"/>
              </w:rPr>
              <w:t>61080</w:t>
            </w:r>
          </w:p>
        </w:tc>
        <w:tc>
          <w:tcPr>
            <w:tcW w:w="461" w:type="dxa"/>
            <w:vAlign w:val="center"/>
            <w:hideMark/>
          </w:tcPr>
          <w:p w14:paraId="69096493" w14:textId="77777777" w:rsidR="0013207F" w:rsidRPr="0013207F" w:rsidRDefault="0013207F" w:rsidP="0013207F">
            <w:pPr>
              <w:jc w:val="center"/>
              <w:rPr>
                <w:sz w:val="16"/>
                <w:szCs w:val="16"/>
              </w:rPr>
            </w:pPr>
            <w:r w:rsidRPr="0013207F">
              <w:rPr>
                <w:sz w:val="16"/>
                <w:szCs w:val="16"/>
              </w:rPr>
              <w:t>600</w:t>
            </w:r>
          </w:p>
        </w:tc>
        <w:tc>
          <w:tcPr>
            <w:tcW w:w="940" w:type="dxa"/>
            <w:noWrap/>
            <w:vAlign w:val="center"/>
            <w:hideMark/>
          </w:tcPr>
          <w:p w14:paraId="28644919" w14:textId="77777777" w:rsidR="0013207F" w:rsidRPr="0013207F" w:rsidRDefault="0013207F" w:rsidP="0013207F">
            <w:pPr>
              <w:jc w:val="right"/>
              <w:rPr>
                <w:sz w:val="16"/>
                <w:szCs w:val="16"/>
              </w:rPr>
            </w:pPr>
            <w:r w:rsidRPr="0013207F">
              <w:rPr>
                <w:sz w:val="16"/>
                <w:szCs w:val="16"/>
              </w:rPr>
              <w:t>10 000,0</w:t>
            </w:r>
          </w:p>
        </w:tc>
        <w:tc>
          <w:tcPr>
            <w:tcW w:w="993" w:type="dxa"/>
            <w:noWrap/>
            <w:vAlign w:val="center"/>
            <w:hideMark/>
          </w:tcPr>
          <w:p w14:paraId="2A551AED" w14:textId="77777777" w:rsidR="0013207F" w:rsidRPr="0013207F" w:rsidRDefault="0013207F" w:rsidP="0013207F">
            <w:pPr>
              <w:jc w:val="right"/>
              <w:rPr>
                <w:sz w:val="16"/>
                <w:szCs w:val="16"/>
              </w:rPr>
            </w:pPr>
            <w:r w:rsidRPr="0013207F">
              <w:rPr>
                <w:sz w:val="16"/>
                <w:szCs w:val="16"/>
              </w:rPr>
              <w:t> </w:t>
            </w:r>
          </w:p>
        </w:tc>
        <w:tc>
          <w:tcPr>
            <w:tcW w:w="997" w:type="dxa"/>
            <w:noWrap/>
            <w:vAlign w:val="center"/>
            <w:hideMark/>
          </w:tcPr>
          <w:p w14:paraId="1DF6BD95" w14:textId="77777777" w:rsidR="0013207F" w:rsidRPr="0013207F" w:rsidRDefault="0013207F" w:rsidP="0013207F">
            <w:pPr>
              <w:jc w:val="right"/>
              <w:rPr>
                <w:sz w:val="16"/>
                <w:szCs w:val="16"/>
              </w:rPr>
            </w:pPr>
            <w:r w:rsidRPr="0013207F">
              <w:rPr>
                <w:sz w:val="16"/>
                <w:szCs w:val="16"/>
              </w:rPr>
              <w:t> </w:t>
            </w:r>
          </w:p>
        </w:tc>
      </w:tr>
      <w:tr w:rsidR="0013207F" w:rsidRPr="0013207F" w14:paraId="23BF45BC" w14:textId="77777777" w:rsidTr="0013207F">
        <w:trPr>
          <w:trHeight w:val="315"/>
        </w:trPr>
        <w:tc>
          <w:tcPr>
            <w:tcW w:w="3114" w:type="dxa"/>
            <w:vAlign w:val="center"/>
            <w:hideMark/>
          </w:tcPr>
          <w:p w14:paraId="5ECEA919" w14:textId="77777777" w:rsidR="0013207F" w:rsidRPr="0013207F" w:rsidRDefault="0013207F" w:rsidP="0013207F">
            <w:pPr>
              <w:rPr>
                <w:sz w:val="16"/>
                <w:szCs w:val="16"/>
              </w:rPr>
            </w:pPr>
            <w:r w:rsidRPr="0013207F">
              <w:rPr>
                <w:sz w:val="16"/>
                <w:szCs w:val="16"/>
              </w:rPr>
              <w:lastRenderedPageBreak/>
              <w:t>Субсидии бюджетным учреждениям</w:t>
            </w:r>
          </w:p>
        </w:tc>
        <w:tc>
          <w:tcPr>
            <w:tcW w:w="598" w:type="dxa"/>
            <w:vAlign w:val="center"/>
            <w:hideMark/>
          </w:tcPr>
          <w:p w14:paraId="393A099C" w14:textId="77777777" w:rsidR="0013207F" w:rsidRPr="0013207F" w:rsidRDefault="0013207F" w:rsidP="0013207F">
            <w:pPr>
              <w:jc w:val="center"/>
              <w:rPr>
                <w:sz w:val="16"/>
                <w:szCs w:val="16"/>
              </w:rPr>
            </w:pPr>
            <w:r w:rsidRPr="0013207F">
              <w:rPr>
                <w:sz w:val="16"/>
                <w:szCs w:val="16"/>
              </w:rPr>
              <w:t>991</w:t>
            </w:r>
          </w:p>
        </w:tc>
        <w:tc>
          <w:tcPr>
            <w:tcW w:w="419" w:type="dxa"/>
            <w:vAlign w:val="center"/>
            <w:hideMark/>
          </w:tcPr>
          <w:p w14:paraId="028F843C" w14:textId="77777777" w:rsidR="0013207F" w:rsidRPr="0013207F" w:rsidRDefault="0013207F" w:rsidP="0013207F">
            <w:pPr>
              <w:jc w:val="center"/>
              <w:rPr>
                <w:sz w:val="16"/>
                <w:szCs w:val="16"/>
              </w:rPr>
            </w:pPr>
            <w:r w:rsidRPr="0013207F">
              <w:rPr>
                <w:sz w:val="16"/>
                <w:szCs w:val="16"/>
              </w:rPr>
              <w:t>07</w:t>
            </w:r>
          </w:p>
        </w:tc>
        <w:tc>
          <w:tcPr>
            <w:tcW w:w="564" w:type="dxa"/>
            <w:vAlign w:val="center"/>
            <w:hideMark/>
          </w:tcPr>
          <w:p w14:paraId="56D0AE1D" w14:textId="77777777" w:rsidR="0013207F" w:rsidRPr="0013207F" w:rsidRDefault="0013207F" w:rsidP="0013207F">
            <w:pPr>
              <w:jc w:val="center"/>
              <w:rPr>
                <w:sz w:val="16"/>
                <w:szCs w:val="16"/>
              </w:rPr>
            </w:pPr>
            <w:r w:rsidRPr="0013207F">
              <w:rPr>
                <w:sz w:val="16"/>
                <w:szCs w:val="16"/>
              </w:rPr>
              <w:t>03</w:t>
            </w:r>
          </w:p>
        </w:tc>
        <w:tc>
          <w:tcPr>
            <w:tcW w:w="376" w:type="dxa"/>
            <w:vAlign w:val="center"/>
            <w:hideMark/>
          </w:tcPr>
          <w:p w14:paraId="1EB470D9" w14:textId="77777777" w:rsidR="0013207F" w:rsidRPr="0013207F" w:rsidRDefault="0013207F" w:rsidP="0013207F">
            <w:pPr>
              <w:jc w:val="center"/>
              <w:rPr>
                <w:sz w:val="16"/>
                <w:szCs w:val="16"/>
              </w:rPr>
            </w:pPr>
            <w:r w:rsidRPr="0013207F">
              <w:rPr>
                <w:sz w:val="16"/>
                <w:szCs w:val="16"/>
              </w:rPr>
              <w:t>02</w:t>
            </w:r>
          </w:p>
        </w:tc>
        <w:tc>
          <w:tcPr>
            <w:tcW w:w="296" w:type="dxa"/>
            <w:vAlign w:val="center"/>
            <w:hideMark/>
          </w:tcPr>
          <w:p w14:paraId="0B59E4F1" w14:textId="77777777" w:rsidR="0013207F" w:rsidRPr="0013207F" w:rsidRDefault="0013207F" w:rsidP="0013207F">
            <w:pPr>
              <w:jc w:val="center"/>
              <w:rPr>
                <w:sz w:val="16"/>
                <w:szCs w:val="16"/>
              </w:rPr>
            </w:pPr>
            <w:r w:rsidRPr="0013207F">
              <w:rPr>
                <w:sz w:val="16"/>
                <w:szCs w:val="16"/>
              </w:rPr>
              <w:t>2</w:t>
            </w:r>
          </w:p>
        </w:tc>
        <w:tc>
          <w:tcPr>
            <w:tcW w:w="477" w:type="dxa"/>
            <w:vAlign w:val="center"/>
            <w:hideMark/>
          </w:tcPr>
          <w:p w14:paraId="12B09632" w14:textId="77777777" w:rsidR="0013207F" w:rsidRPr="0013207F" w:rsidRDefault="0013207F" w:rsidP="0013207F">
            <w:pPr>
              <w:jc w:val="center"/>
              <w:rPr>
                <w:sz w:val="16"/>
                <w:szCs w:val="16"/>
              </w:rPr>
            </w:pPr>
            <w:r w:rsidRPr="0013207F">
              <w:rPr>
                <w:sz w:val="16"/>
                <w:szCs w:val="16"/>
              </w:rPr>
              <w:t>10</w:t>
            </w:r>
          </w:p>
        </w:tc>
        <w:tc>
          <w:tcPr>
            <w:tcW w:w="688" w:type="dxa"/>
            <w:vAlign w:val="center"/>
            <w:hideMark/>
          </w:tcPr>
          <w:p w14:paraId="1B7EA8D3" w14:textId="77777777" w:rsidR="0013207F" w:rsidRPr="0013207F" w:rsidRDefault="0013207F" w:rsidP="0013207F">
            <w:pPr>
              <w:jc w:val="center"/>
              <w:rPr>
                <w:sz w:val="16"/>
                <w:szCs w:val="16"/>
              </w:rPr>
            </w:pPr>
            <w:r w:rsidRPr="0013207F">
              <w:rPr>
                <w:sz w:val="16"/>
                <w:szCs w:val="16"/>
              </w:rPr>
              <w:t>61080</w:t>
            </w:r>
          </w:p>
        </w:tc>
        <w:tc>
          <w:tcPr>
            <w:tcW w:w="461" w:type="dxa"/>
            <w:vAlign w:val="center"/>
            <w:hideMark/>
          </w:tcPr>
          <w:p w14:paraId="651F6404" w14:textId="77777777" w:rsidR="0013207F" w:rsidRPr="0013207F" w:rsidRDefault="0013207F" w:rsidP="0013207F">
            <w:pPr>
              <w:jc w:val="center"/>
              <w:rPr>
                <w:sz w:val="16"/>
                <w:szCs w:val="16"/>
              </w:rPr>
            </w:pPr>
            <w:r w:rsidRPr="0013207F">
              <w:rPr>
                <w:sz w:val="16"/>
                <w:szCs w:val="16"/>
              </w:rPr>
              <w:t>610</w:t>
            </w:r>
          </w:p>
        </w:tc>
        <w:tc>
          <w:tcPr>
            <w:tcW w:w="940" w:type="dxa"/>
            <w:noWrap/>
            <w:vAlign w:val="center"/>
            <w:hideMark/>
          </w:tcPr>
          <w:p w14:paraId="004CE498" w14:textId="77777777" w:rsidR="0013207F" w:rsidRPr="0013207F" w:rsidRDefault="0013207F" w:rsidP="0013207F">
            <w:pPr>
              <w:jc w:val="right"/>
              <w:rPr>
                <w:sz w:val="16"/>
                <w:szCs w:val="16"/>
              </w:rPr>
            </w:pPr>
            <w:r w:rsidRPr="0013207F">
              <w:rPr>
                <w:sz w:val="16"/>
                <w:szCs w:val="16"/>
              </w:rPr>
              <w:t>10 000,0</w:t>
            </w:r>
          </w:p>
        </w:tc>
        <w:tc>
          <w:tcPr>
            <w:tcW w:w="993" w:type="dxa"/>
            <w:noWrap/>
            <w:vAlign w:val="center"/>
            <w:hideMark/>
          </w:tcPr>
          <w:p w14:paraId="20EA475B" w14:textId="77777777" w:rsidR="0013207F" w:rsidRPr="0013207F" w:rsidRDefault="0013207F" w:rsidP="0013207F">
            <w:pPr>
              <w:jc w:val="right"/>
              <w:rPr>
                <w:sz w:val="16"/>
                <w:szCs w:val="16"/>
              </w:rPr>
            </w:pPr>
            <w:r w:rsidRPr="0013207F">
              <w:rPr>
                <w:sz w:val="16"/>
                <w:szCs w:val="16"/>
              </w:rPr>
              <w:t> </w:t>
            </w:r>
          </w:p>
        </w:tc>
        <w:tc>
          <w:tcPr>
            <w:tcW w:w="997" w:type="dxa"/>
            <w:noWrap/>
            <w:vAlign w:val="center"/>
            <w:hideMark/>
          </w:tcPr>
          <w:p w14:paraId="56C02103" w14:textId="77777777" w:rsidR="0013207F" w:rsidRPr="0013207F" w:rsidRDefault="0013207F" w:rsidP="0013207F">
            <w:pPr>
              <w:jc w:val="right"/>
              <w:rPr>
                <w:sz w:val="16"/>
                <w:szCs w:val="16"/>
              </w:rPr>
            </w:pPr>
            <w:r w:rsidRPr="0013207F">
              <w:rPr>
                <w:sz w:val="16"/>
                <w:szCs w:val="16"/>
              </w:rPr>
              <w:t> </w:t>
            </w:r>
          </w:p>
        </w:tc>
      </w:tr>
      <w:tr w:rsidR="0013207F" w:rsidRPr="0013207F" w14:paraId="0F761B82" w14:textId="77777777" w:rsidTr="0013207F">
        <w:trPr>
          <w:trHeight w:val="1125"/>
        </w:trPr>
        <w:tc>
          <w:tcPr>
            <w:tcW w:w="3114" w:type="dxa"/>
            <w:vAlign w:val="center"/>
            <w:hideMark/>
          </w:tcPr>
          <w:p w14:paraId="7BE3085F" w14:textId="77777777" w:rsidR="0013207F" w:rsidRPr="0013207F" w:rsidRDefault="0013207F" w:rsidP="0013207F">
            <w:pPr>
              <w:rPr>
                <w:sz w:val="16"/>
                <w:szCs w:val="16"/>
              </w:rPr>
            </w:pPr>
            <w:r w:rsidRPr="0013207F">
              <w:rPr>
                <w:sz w:val="16"/>
                <w:szCs w:val="16"/>
              </w:rPr>
              <w:t xml:space="preserve">Субсидии некоммерческим организациям в целях финансового обеспечения исполнения муниципального социального заказа на оказание муниципальных услуг в социальной </w:t>
            </w:r>
            <w:proofErr w:type="spellStart"/>
            <w:r w:rsidRPr="0013207F">
              <w:rPr>
                <w:sz w:val="16"/>
                <w:szCs w:val="16"/>
              </w:rPr>
              <w:t>сферея</w:t>
            </w:r>
            <w:proofErr w:type="spellEnd"/>
          </w:p>
        </w:tc>
        <w:tc>
          <w:tcPr>
            <w:tcW w:w="598" w:type="dxa"/>
            <w:vAlign w:val="center"/>
            <w:hideMark/>
          </w:tcPr>
          <w:p w14:paraId="4FC524DD" w14:textId="77777777" w:rsidR="0013207F" w:rsidRPr="0013207F" w:rsidRDefault="0013207F" w:rsidP="0013207F">
            <w:pPr>
              <w:jc w:val="center"/>
              <w:rPr>
                <w:sz w:val="16"/>
                <w:szCs w:val="16"/>
              </w:rPr>
            </w:pPr>
            <w:r w:rsidRPr="0013207F">
              <w:rPr>
                <w:sz w:val="16"/>
                <w:szCs w:val="16"/>
              </w:rPr>
              <w:t>991</w:t>
            </w:r>
          </w:p>
        </w:tc>
        <w:tc>
          <w:tcPr>
            <w:tcW w:w="419" w:type="dxa"/>
            <w:vAlign w:val="center"/>
            <w:hideMark/>
          </w:tcPr>
          <w:p w14:paraId="592411F8" w14:textId="77777777" w:rsidR="0013207F" w:rsidRPr="0013207F" w:rsidRDefault="0013207F" w:rsidP="0013207F">
            <w:pPr>
              <w:jc w:val="center"/>
              <w:rPr>
                <w:sz w:val="16"/>
                <w:szCs w:val="16"/>
              </w:rPr>
            </w:pPr>
            <w:r w:rsidRPr="0013207F">
              <w:rPr>
                <w:sz w:val="16"/>
                <w:szCs w:val="16"/>
              </w:rPr>
              <w:t>07</w:t>
            </w:r>
          </w:p>
        </w:tc>
        <w:tc>
          <w:tcPr>
            <w:tcW w:w="564" w:type="dxa"/>
            <w:vAlign w:val="center"/>
            <w:hideMark/>
          </w:tcPr>
          <w:p w14:paraId="57D22F35" w14:textId="77777777" w:rsidR="0013207F" w:rsidRPr="0013207F" w:rsidRDefault="0013207F" w:rsidP="0013207F">
            <w:pPr>
              <w:jc w:val="center"/>
              <w:rPr>
                <w:sz w:val="16"/>
                <w:szCs w:val="16"/>
              </w:rPr>
            </w:pPr>
            <w:r w:rsidRPr="0013207F">
              <w:rPr>
                <w:sz w:val="16"/>
                <w:szCs w:val="16"/>
              </w:rPr>
              <w:t>03</w:t>
            </w:r>
          </w:p>
        </w:tc>
        <w:tc>
          <w:tcPr>
            <w:tcW w:w="376" w:type="dxa"/>
            <w:vAlign w:val="center"/>
            <w:hideMark/>
          </w:tcPr>
          <w:p w14:paraId="3569F579" w14:textId="77777777" w:rsidR="0013207F" w:rsidRPr="0013207F" w:rsidRDefault="0013207F" w:rsidP="0013207F">
            <w:pPr>
              <w:jc w:val="center"/>
              <w:rPr>
                <w:sz w:val="16"/>
                <w:szCs w:val="16"/>
              </w:rPr>
            </w:pPr>
            <w:r w:rsidRPr="0013207F">
              <w:rPr>
                <w:sz w:val="16"/>
                <w:szCs w:val="16"/>
              </w:rPr>
              <w:t>02</w:t>
            </w:r>
          </w:p>
        </w:tc>
        <w:tc>
          <w:tcPr>
            <w:tcW w:w="296" w:type="dxa"/>
            <w:vAlign w:val="center"/>
            <w:hideMark/>
          </w:tcPr>
          <w:p w14:paraId="3CFAE80B" w14:textId="77777777" w:rsidR="0013207F" w:rsidRPr="0013207F" w:rsidRDefault="0013207F" w:rsidP="0013207F">
            <w:pPr>
              <w:jc w:val="center"/>
              <w:rPr>
                <w:sz w:val="16"/>
                <w:szCs w:val="16"/>
              </w:rPr>
            </w:pPr>
            <w:r w:rsidRPr="0013207F">
              <w:rPr>
                <w:sz w:val="16"/>
                <w:szCs w:val="16"/>
              </w:rPr>
              <w:t>2</w:t>
            </w:r>
          </w:p>
        </w:tc>
        <w:tc>
          <w:tcPr>
            <w:tcW w:w="477" w:type="dxa"/>
            <w:vAlign w:val="center"/>
            <w:hideMark/>
          </w:tcPr>
          <w:p w14:paraId="00A4B39C" w14:textId="77777777" w:rsidR="0013207F" w:rsidRPr="0013207F" w:rsidRDefault="0013207F" w:rsidP="0013207F">
            <w:pPr>
              <w:jc w:val="center"/>
              <w:rPr>
                <w:sz w:val="16"/>
                <w:szCs w:val="16"/>
              </w:rPr>
            </w:pPr>
            <w:r w:rsidRPr="0013207F">
              <w:rPr>
                <w:sz w:val="16"/>
                <w:szCs w:val="16"/>
              </w:rPr>
              <w:t>10</w:t>
            </w:r>
          </w:p>
        </w:tc>
        <w:tc>
          <w:tcPr>
            <w:tcW w:w="688" w:type="dxa"/>
            <w:vAlign w:val="center"/>
            <w:hideMark/>
          </w:tcPr>
          <w:p w14:paraId="498B1155" w14:textId="77777777" w:rsidR="0013207F" w:rsidRPr="0013207F" w:rsidRDefault="0013207F" w:rsidP="0013207F">
            <w:pPr>
              <w:jc w:val="center"/>
              <w:rPr>
                <w:sz w:val="16"/>
                <w:szCs w:val="16"/>
              </w:rPr>
            </w:pPr>
            <w:r w:rsidRPr="0013207F">
              <w:rPr>
                <w:sz w:val="16"/>
                <w:szCs w:val="16"/>
              </w:rPr>
              <w:t>91560</w:t>
            </w:r>
          </w:p>
        </w:tc>
        <w:tc>
          <w:tcPr>
            <w:tcW w:w="461" w:type="dxa"/>
            <w:vAlign w:val="center"/>
            <w:hideMark/>
          </w:tcPr>
          <w:p w14:paraId="7724C36B" w14:textId="77777777" w:rsidR="0013207F" w:rsidRPr="0013207F" w:rsidRDefault="0013207F" w:rsidP="0013207F">
            <w:pPr>
              <w:jc w:val="center"/>
              <w:rPr>
                <w:sz w:val="16"/>
                <w:szCs w:val="16"/>
              </w:rPr>
            </w:pPr>
            <w:r w:rsidRPr="0013207F">
              <w:rPr>
                <w:sz w:val="16"/>
                <w:szCs w:val="16"/>
              </w:rPr>
              <w:t> </w:t>
            </w:r>
          </w:p>
        </w:tc>
        <w:tc>
          <w:tcPr>
            <w:tcW w:w="940" w:type="dxa"/>
            <w:noWrap/>
            <w:vAlign w:val="center"/>
            <w:hideMark/>
          </w:tcPr>
          <w:p w14:paraId="5869C77F" w14:textId="77777777" w:rsidR="0013207F" w:rsidRPr="0013207F" w:rsidRDefault="0013207F" w:rsidP="0013207F">
            <w:pPr>
              <w:jc w:val="right"/>
              <w:rPr>
                <w:sz w:val="16"/>
                <w:szCs w:val="16"/>
              </w:rPr>
            </w:pPr>
            <w:r w:rsidRPr="0013207F">
              <w:rPr>
                <w:sz w:val="16"/>
                <w:szCs w:val="16"/>
              </w:rPr>
              <w:t>54,3</w:t>
            </w:r>
          </w:p>
        </w:tc>
        <w:tc>
          <w:tcPr>
            <w:tcW w:w="993" w:type="dxa"/>
            <w:noWrap/>
            <w:vAlign w:val="center"/>
            <w:hideMark/>
          </w:tcPr>
          <w:p w14:paraId="6D173511" w14:textId="77777777" w:rsidR="0013207F" w:rsidRPr="0013207F" w:rsidRDefault="0013207F" w:rsidP="0013207F">
            <w:pPr>
              <w:jc w:val="right"/>
              <w:rPr>
                <w:sz w:val="16"/>
                <w:szCs w:val="16"/>
              </w:rPr>
            </w:pPr>
            <w:r w:rsidRPr="0013207F">
              <w:rPr>
                <w:sz w:val="16"/>
                <w:szCs w:val="16"/>
              </w:rPr>
              <w:t> </w:t>
            </w:r>
          </w:p>
        </w:tc>
        <w:tc>
          <w:tcPr>
            <w:tcW w:w="997" w:type="dxa"/>
            <w:noWrap/>
            <w:vAlign w:val="center"/>
            <w:hideMark/>
          </w:tcPr>
          <w:p w14:paraId="2E5BB687" w14:textId="77777777" w:rsidR="0013207F" w:rsidRPr="0013207F" w:rsidRDefault="0013207F" w:rsidP="0013207F">
            <w:pPr>
              <w:jc w:val="right"/>
              <w:rPr>
                <w:sz w:val="16"/>
                <w:szCs w:val="16"/>
              </w:rPr>
            </w:pPr>
            <w:r w:rsidRPr="0013207F">
              <w:rPr>
                <w:sz w:val="16"/>
                <w:szCs w:val="16"/>
              </w:rPr>
              <w:t> </w:t>
            </w:r>
          </w:p>
        </w:tc>
      </w:tr>
      <w:tr w:rsidR="0013207F" w:rsidRPr="0013207F" w14:paraId="57EBBBC3" w14:textId="77777777" w:rsidTr="0013207F">
        <w:trPr>
          <w:trHeight w:val="675"/>
        </w:trPr>
        <w:tc>
          <w:tcPr>
            <w:tcW w:w="3114" w:type="dxa"/>
            <w:vAlign w:val="center"/>
            <w:hideMark/>
          </w:tcPr>
          <w:p w14:paraId="410A0220" w14:textId="77777777" w:rsidR="0013207F" w:rsidRPr="0013207F" w:rsidRDefault="0013207F" w:rsidP="0013207F">
            <w:pPr>
              <w:rPr>
                <w:sz w:val="16"/>
                <w:szCs w:val="16"/>
              </w:rPr>
            </w:pPr>
            <w:r w:rsidRPr="0013207F">
              <w:rPr>
                <w:sz w:val="16"/>
                <w:szCs w:val="16"/>
              </w:rPr>
              <w:t>Предоставление субсидий бюджетным, автономным учреждениям и иным некоммерческим организациям</w:t>
            </w:r>
          </w:p>
        </w:tc>
        <w:tc>
          <w:tcPr>
            <w:tcW w:w="598" w:type="dxa"/>
            <w:vAlign w:val="center"/>
            <w:hideMark/>
          </w:tcPr>
          <w:p w14:paraId="38004C6F" w14:textId="77777777" w:rsidR="0013207F" w:rsidRPr="0013207F" w:rsidRDefault="0013207F" w:rsidP="0013207F">
            <w:pPr>
              <w:jc w:val="center"/>
              <w:rPr>
                <w:sz w:val="16"/>
                <w:szCs w:val="16"/>
              </w:rPr>
            </w:pPr>
            <w:r w:rsidRPr="0013207F">
              <w:rPr>
                <w:sz w:val="16"/>
                <w:szCs w:val="16"/>
              </w:rPr>
              <w:t>991</w:t>
            </w:r>
          </w:p>
        </w:tc>
        <w:tc>
          <w:tcPr>
            <w:tcW w:w="419" w:type="dxa"/>
            <w:vAlign w:val="center"/>
            <w:hideMark/>
          </w:tcPr>
          <w:p w14:paraId="7E810ABF" w14:textId="77777777" w:rsidR="0013207F" w:rsidRPr="0013207F" w:rsidRDefault="0013207F" w:rsidP="0013207F">
            <w:pPr>
              <w:jc w:val="center"/>
              <w:rPr>
                <w:sz w:val="16"/>
                <w:szCs w:val="16"/>
              </w:rPr>
            </w:pPr>
            <w:r w:rsidRPr="0013207F">
              <w:rPr>
                <w:sz w:val="16"/>
                <w:szCs w:val="16"/>
              </w:rPr>
              <w:t>07</w:t>
            </w:r>
          </w:p>
        </w:tc>
        <w:tc>
          <w:tcPr>
            <w:tcW w:w="564" w:type="dxa"/>
            <w:vAlign w:val="center"/>
            <w:hideMark/>
          </w:tcPr>
          <w:p w14:paraId="37864C14" w14:textId="77777777" w:rsidR="0013207F" w:rsidRPr="0013207F" w:rsidRDefault="0013207F" w:rsidP="0013207F">
            <w:pPr>
              <w:jc w:val="center"/>
              <w:rPr>
                <w:sz w:val="16"/>
                <w:szCs w:val="16"/>
              </w:rPr>
            </w:pPr>
            <w:r w:rsidRPr="0013207F">
              <w:rPr>
                <w:sz w:val="16"/>
                <w:szCs w:val="16"/>
              </w:rPr>
              <w:t>03</w:t>
            </w:r>
          </w:p>
        </w:tc>
        <w:tc>
          <w:tcPr>
            <w:tcW w:w="376" w:type="dxa"/>
            <w:vAlign w:val="center"/>
            <w:hideMark/>
          </w:tcPr>
          <w:p w14:paraId="36217D7F" w14:textId="77777777" w:rsidR="0013207F" w:rsidRPr="0013207F" w:rsidRDefault="0013207F" w:rsidP="0013207F">
            <w:pPr>
              <w:jc w:val="center"/>
              <w:rPr>
                <w:sz w:val="16"/>
                <w:szCs w:val="16"/>
              </w:rPr>
            </w:pPr>
            <w:r w:rsidRPr="0013207F">
              <w:rPr>
                <w:sz w:val="16"/>
                <w:szCs w:val="16"/>
              </w:rPr>
              <w:t>02</w:t>
            </w:r>
          </w:p>
        </w:tc>
        <w:tc>
          <w:tcPr>
            <w:tcW w:w="296" w:type="dxa"/>
            <w:vAlign w:val="center"/>
            <w:hideMark/>
          </w:tcPr>
          <w:p w14:paraId="3DD84FFF" w14:textId="77777777" w:rsidR="0013207F" w:rsidRPr="0013207F" w:rsidRDefault="0013207F" w:rsidP="0013207F">
            <w:pPr>
              <w:jc w:val="center"/>
              <w:rPr>
                <w:sz w:val="16"/>
                <w:szCs w:val="16"/>
              </w:rPr>
            </w:pPr>
            <w:r w:rsidRPr="0013207F">
              <w:rPr>
                <w:sz w:val="16"/>
                <w:szCs w:val="16"/>
              </w:rPr>
              <w:t>2</w:t>
            </w:r>
          </w:p>
        </w:tc>
        <w:tc>
          <w:tcPr>
            <w:tcW w:w="477" w:type="dxa"/>
            <w:vAlign w:val="center"/>
            <w:hideMark/>
          </w:tcPr>
          <w:p w14:paraId="2E81C1D4" w14:textId="77777777" w:rsidR="0013207F" w:rsidRPr="0013207F" w:rsidRDefault="0013207F" w:rsidP="0013207F">
            <w:pPr>
              <w:jc w:val="center"/>
              <w:rPr>
                <w:sz w:val="16"/>
                <w:szCs w:val="16"/>
              </w:rPr>
            </w:pPr>
            <w:r w:rsidRPr="0013207F">
              <w:rPr>
                <w:sz w:val="16"/>
                <w:szCs w:val="16"/>
              </w:rPr>
              <w:t>10</w:t>
            </w:r>
          </w:p>
        </w:tc>
        <w:tc>
          <w:tcPr>
            <w:tcW w:w="688" w:type="dxa"/>
            <w:vAlign w:val="center"/>
            <w:hideMark/>
          </w:tcPr>
          <w:p w14:paraId="42F5B3D6" w14:textId="77777777" w:rsidR="0013207F" w:rsidRPr="0013207F" w:rsidRDefault="0013207F" w:rsidP="0013207F">
            <w:pPr>
              <w:jc w:val="center"/>
              <w:rPr>
                <w:sz w:val="16"/>
                <w:szCs w:val="16"/>
              </w:rPr>
            </w:pPr>
            <w:r w:rsidRPr="0013207F">
              <w:rPr>
                <w:sz w:val="16"/>
                <w:szCs w:val="16"/>
              </w:rPr>
              <w:t>91560</w:t>
            </w:r>
          </w:p>
        </w:tc>
        <w:tc>
          <w:tcPr>
            <w:tcW w:w="461" w:type="dxa"/>
            <w:vAlign w:val="center"/>
            <w:hideMark/>
          </w:tcPr>
          <w:p w14:paraId="67010011" w14:textId="77777777" w:rsidR="0013207F" w:rsidRPr="0013207F" w:rsidRDefault="0013207F" w:rsidP="0013207F">
            <w:pPr>
              <w:jc w:val="center"/>
              <w:rPr>
                <w:sz w:val="16"/>
                <w:szCs w:val="16"/>
              </w:rPr>
            </w:pPr>
            <w:r w:rsidRPr="0013207F">
              <w:rPr>
                <w:sz w:val="16"/>
                <w:szCs w:val="16"/>
              </w:rPr>
              <w:t>600</w:t>
            </w:r>
          </w:p>
        </w:tc>
        <w:tc>
          <w:tcPr>
            <w:tcW w:w="940" w:type="dxa"/>
            <w:noWrap/>
            <w:vAlign w:val="center"/>
            <w:hideMark/>
          </w:tcPr>
          <w:p w14:paraId="2C6C7886" w14:textId="77777777" w:rsidR="0013207F" w:rsidRPr="0013207F" w:rsidRDefault="0013207F" w:rsidP="0013207F">
            <w:pPr>
              <w:jc w:val="right"/>
              <w:rPr>
                <w:sz w:val="16"/>
                <w:szCs w:val="16"/>
              </w:rPr>
            </w:pPr>
            <w:r w:rsidRPr="0013207F">
              <w:rPr>
                <w:sz w:val="16"/>
                <w:szCs w:val="16"/>
              </w:rPr>
              <w:t>54,3</w:t>
            </w:r>
          </w:p>
        </w:tc>
        <w:tc>
          <w:tcPr>
            <w:tcW w:w="993" w:type="dxa"/>
            <w:noWrap/>
            <w:vAlign w:val="center"/>
            <w:hideMark/>
          </w:tcPr>
          <w:p w14:paraId="5858792E" w14:textId="77777777" w:rsidR="0013207F" w:rsidRPr="0013207F" w:rsidRDefault="0013207F" w:rsidP="0013207F">
            <w:pPr>
              <w:jc w:val="right"/>
              <w:rPr>
                <w:sz w:val="16"/>
                <w:szCs w:val="16"/>
              </w:rPr>
            </w:pPr>
            <w:r w:rsidRPr="0013207F">
              <w:rPr>
                <w:sz w:val="16"/>
                <w:szCs w:val="16"/>
              </w:rPr>
              <w:t> </w:t>
            </w:r>
          </w:p>
        </w:tc>
        <w:tc>
          <w:tcPr>
            <w:tcW w:w="997" w:type="dxa"/>
            <w:noWrap/>
            <w:vAlign w:val="center"/>
            <w:hideMark/>
          </w:tcPr>
          <w:p w14:paraId="552DC502" w14:textId="77777777" w:rsidR="0013207F" w:rsidRPr="0013207F" w:rsidRDefault="0013207F" w:rsidP="0013207F">
            <w:pPr>
              <w:jc w:val="right"/>
              <w:rPr>
                <w:sz w:val="16"/>
                <w:szCs w:val="16"/>
              </w:rPr>
            </w:pPr>
            <w:r w:rsidRPr="0013207F">
              <w:rPr>
                <w:sz w:val="16"/>
                <w:szCs w:val="16"/>
              </w:rPr>
              <w:t> </w:t>
            </w:r>
          </w:p>
        </w:tc>
      </w:tr>
      <w:tr w:rsidR="0013207F" w:rsidRPr="0013207F" w14:paraId="0F0A03E8" w14:textId="77777777" w:rsidTr="0013207F">
        <w:trPr>
          <w:trHeight w:val="675"/>
        </w:trPr>
        <w:tc>
          <w:tcPr>
            <w:tcW w:w="3114" w:type="dxa"/>
            <w:vAlign w:val="center"/>
            <w:hideMark/>
          </w:tcPr>
          <w:p w14:paraId="098F001C" w14:textId="77777777" w:rsidR="0013207F" w:rsidRPr="0013207F" w:rsidRDefault="0013207F" w:rsidP="0013207F">
            <w:pPr>
              <w:rPr>
                <w:sz w:val="16"/>
                <w:szCs w:val="16"/>
              </w:rPr>
            </w:pPr>
            <w:r w:rsidRPr="0013207F">
              <w:rPr>
                <w:sz w:val="16"/>
                <w:szCs w:val="16"/>
              </w:rPr>
              <w:t>Субсидии некоммерческим организациям (за исключением государственных (муниципальных) учреждений</w:t>
            </w:r>
          </w:p>
        </w:tc>
        <w:tc>
          <w:tcPr>
            <w:tcW w:w="598" w:type="dxa"/>
            <w:vAlign w:val="center"/>
            <w:hideMark/>
          </w:tcPr>
          <w:p w14:paraId="4E03E499" w14:textId="77777777" w:rsidR="0013207F" w:rsidRPr="0013207F" w:rsidRDefault="0013207F" w:rsidP="0013207F">
            <w:pPr>
              <w:jc w:val="center"/>
              <w:rPr>
                <w:sz w:val="16"/>
                <w:szCs w:val="16"/>
              </w:rPr>
            </w:pPr>
            <w:r w:rsidRPr="0013207F">
              <w:rPr>
                <w:sz w:val="16"/>
                <w:szCs w:val="16"/>
              </w:rPr>
              <w:t>991</w:t>
            </w:r>
          </w:p>
        </w:tc>
        <w:tc>
          <w:tcPr>
            <w:tcW w:w="419" w:type="dxa"/>
            <w:vAlign w:val="center"/>
            <w:hideMark/>
          </w:tcPr>
          <w:p w14:paraId="0665A4CA" w14:textId="77777777" w:rsidR="0013207F" w:rsidRPr="0013207F" w:rsidRDefault="0013207F" w:rsidP="0013207F">
            <w:pPr>
              <w:jc w:val="center"/>
              <w:rPr>
                <w:sz w:val="16"/>
                <w:szCs w:val="16"/>
              </w:rPr>
            </w:pPr>
            <w:r w:rsidRPr="0013207F">
              <w:rPr>
                <w:sz w:val="16"/>
                <w:szCs w:val="16"/>
              </w:rPr>
              <w:t>07</w:t>
            </w:r>
          </w:p>
        </w:tc>
        <w:tc>
          <w:tcPr>
            <w:tcW w:w="564" w:type="dxa"/>
            <w:vAlign w:val="center"/>
            <w:hideMark/>
          </w:tcPr>
          <w:p w14:paraId="046F9FBF" w14:textId="77777777" w:rsidR="0013207F" w:rsidRPr="0013207F" w:rsidRDefault="0013207F" w:rsidP="0013207F">
            <w:pPr>
              <w:jc w:val="center"/>
              <w:rPr>
                <w:sz w:val="16"/>
                <w:szCs w:val="16"/>
              </w:rPr>
            </w:pPr>
            <w:r w:rsidRPr="0013207F">
              <w:rPr>
                <w:sz w:val="16"/>
                <w:szCs w:val="16"/>
              </w:rPr>
              <w:t>03</w:t>
            </w:r>
          </w:p>
        </w:tc>
        <w:tc>
          <w:tcPr>
            <w:tcW w:w="376" w:type="dxa"/>
            <w:vAlign w:val="center"/>
            <w:hideMark/>
          </w:tcPr>
          <w:p w14:paraId="49500501" w14:textId="77777777" w:rsidR="0013207F" w:rsidRPr="0013207F" w:rsidRDefault="0013207F" w:rsidP="0013207F">
            <w:pPr>
              <w:jc w:val="center"/>
              <w:rPr>
                <w:sz w:val="16"/>
                <w:szCs w:val="16"/>
              </w:rPr>
            </w:pPr>
            <w:r w:rsidRPr="0013207F">
              <w:rPr>
                <w:sz w:val="16"/>
                <w:szCs w:val="16"/>
              </w:rPr>
              <w:t>02</w:t>
            </w:r>
          </w:p>
        </w:tc>
        <w:tc>
          <w:tcPr>
            <w:tcW w:w="296" w:type="dxa"/>
            <w:vAlign w:val="center"/>
            <w:hideMark/>
          </w:tcPr>
          <w:p w14:paraId="1DDCCE0F" w14:textId="77777777" w:rsidR="0013207F" w:rsidRPr="0013207F" w:rsidRDefault="0013207F" w:rsidP="0013207F">
            <w:pPr>
              <w:jc w:val="center"/>
              <w:rPr>
                <w:sz w:val="16"/>
                <w:szCs w:val="16"/>
              </w:rPr>
            </w:pPr>
            <w:r w:rsidRPr="0013207F">
              <w:rPr>
                <w:sz w:val="16"/>
                <w:szCs w:val="16"/>
              </w:rPr>
              <w:t>2</w:t>
            </w:r>
          </w:p>
        </w:tc>
        <w:tc>
          <w:tcPr>
            <w:tcW w:w="477" w:type="dxa"/>
            <w:vAlign w:val="center"/>
            <w:hideMark/>
          </w:tcPr>
          <w:p w14:paraId="3AD9CEFF" w14:textId="77777777" w:rsidR="0013207F" w:rsidRPr="0013207F" w:rsidRDefault="0013207F" w:rsidP="0013207F">
            <w:pPr>
              <w:jc w:val="center"/>
              <w:rPr>
                <w:sz w:val="16"/>
                <w:szCs w:val="16"/>
              </w:rPr>
            </w:pPr>
            <w:r w:rsidRPr="0013207F">
              <w:rPr>
                <w:sz w:val="16"/>
                <w:szCs w:val="16"/>
              </w:rPr>
              <w:t>10</w:t>
            </w:r>
          </w:p>
        </w:tc>
        <w:tc>
          <w:tcPr>
            <w:tcW w:w="688" w:type="dxa"/>
            <w:vAlign w:val="center"/>
            <w:hideMark/>
          </w:tcPr>
          <w:p w14:paraId="50E6D34B" w14:textId="77777777" w:rsidR="0013207F" w:rsidRPr="0013207F" w:rsidRDefault="0013207F" w:rsidP="0013207F">
            <w:pPr>
              <w:jc w:val="center"/>
              <w:rPr>
                <w:sz w:val="16"/>
                <w:szCs w:val="16"/>
              </w:rPr>
            </w:pPr>
            <w:r w:rsidRPr="0013207F">
              <w:rPr>
                <w:sz w:val="16"/>
                <w:szCs w:val="16"/>
              </w:rPr>
              <w:t>91560</w:t>
            </w:r>
          </w:p>
        </w:tc>
        <w:tc>
          <w:tcPr>
            <w:tcW w:w="461" w:type="dxa"/>
            <w:vAlign w:val="center"/>
            <w:hideMark/>
          </w:tcPr>
          <w:p w14:paraId="4244C91A" w14:textId="77777777" w:rsidR="0013207F" w:rsidRPr="0013207F" w:rsidRDefault="0013207F" w:rsidP="0013207F">
            <w:pPr>
              <w:jc w:val="center"/>
              <w:rPr>
                <w:sz w:val="16"/>
                <w:szCs w:val="16"/>
              </w:rPr>
            </w:pPr>
            <w:r w:rsidRPr="0013207F">
              <w:rPr>
                <w:sz w:val="16"/>
                <w:szCs w:val="16"/>
              </w:rPr>
              <w:t>630</w:t>
            </w:r>
          </w:p>
        </w:tc>
        <w:tc>
          <w:tcPr>
            <w:tcW w:w="940" w:type="dxa"/>
            <w:noWrap/>
            <w:vAlign w:val="center"/>
            <w:hideMark/>
          </w:tcPr>
          <w:p w14:paraId="63E3B0A7" w14:textId="77777777" w:rsidR="0013207F" w:rsidRPr="0013207F" w:rsidRDefault="0013207F" w:rsidP="0013207F">
            <w:pPr>
              <w:jc w:val="right"/>
              <w:rPr>
                <w:sz w:val="16"/>
                <w:szCs w:val="16"/>
              </w:rPr>
            </w:pPr>
            <w:r w:rsidRPr="0013207F">
              <w:rPr>
                <w:sz w:val="16"/>
                <w:szCs w:val="16"/>
              </w:rPr>
              <w:t>54,3</w:t>
            </w:r>
          </w:p>
        </w:tc>
        <w:tc>
          <w:tcPr>
            <w:tcW w:w="993" w:type="dxa"/>
            <w:noWrap/>
            <w:vAlign w:val="center"/>
            <w:hideMark/>
          </w:tcPr>
          <w:p w14:paraId="30FCD813" w14:textId="77777777" w:rsidR="0013207F" w:rsidRPr="0013207F" w:rsidRDefault="0013207F" w:rsidP="0013207F">
            <w:pPr>
              <w:jc w:val="right"/>
              <w:rPr>
                <w:sz w:val="16"/>
                <w:szCs w:val="16"/>
              </w:rPr>
            </w:pPr>
            <w:r w:rsidRPr="0013207F">
              <w:rPr>
                <w:sz w:val="16"/>
                <w:szCs w:val="16"/>
              </w:rPr>
              <w:t> </w:t>
            </w:r>
          </w:p>
        </w:tc>
        <w:tc>
          <w:tcPr>
            <w:tcW w:w="997" w:type="dxa"/>
            <w:noWrap/>
            <w:vAlign w:val="center"/>
            <w:hideMark/>
          </w:tcPr>
          <w:p w14:paraId="6EFA2FD5" w14:textId="77777777" w:rsidR="0013207F" w:rsidRPr="0013207F" w:rsidRDefault="0013207F" w:rsidP="0013207F">
            <w:pPr>
              <w:jc w:val="right"/>
              <w:rPr>
                <w:sz w:val="16"/>
                <w:szCs w:val="16"/>
              </w:rPr>
            </w:pPr>
            <w:r w:rsidRPr="0013207F">
              <w:rPr>
                <w:sz w:val="16"/>
                <w:szCs w:val="16"/>
              </w:rPr>
              <w:t> </w:t>
            </w:r>
          </w:p>
        </w:tc>
      </w:tr>
      <w:tr w:rsidR="0013207F" w:rsidRPr="0013207F" w14:paraId="08A36404" w14:textId="77777777" w:rsidTr="0013207F">
        <w:trPr>
          <w:trHeight w:val="1125"/>
        </w:trPr>
        <w:tc>
          <w:tcPr>
            <w:tcW w:w="3114" w:type="dxa"/>
            <w:vAlign w:val="center"/>
            <w:hideMark/>
          </w:tcPr>
          <w:p w14:paraId="0E4482C6" w14:textId="77777777" w:rsidR="0013207F" w:rsidRPr="0013207F" w:rsidRDefault="0013207F" w:rsidP="0013207F">
            <w:pPr>
              <w:rPr>
                <w:sz w:val="16"/>
                <w:szCs w:val="16"/>
              </w:rPr>
            </w:pPr>
            <w:r w:rsidRPr="0013207F">
              <w:rPr>
                <w:sz w:val="16"/>
                <w:szCs w:val="16"/>
              </w:rPr>
              <w:t>Районная муниципальная программа</w:t>
            </w:r>
            <w:r w:rsidRPr="0013207F">
              <w:rPr>
                <w:sz w:val="16"/>
                <w:szCs w:val="16"/>
              </w:rPr>
              <w:br/>
              <w:t>"Гармонизация межнациональных и межконфессиональных отношений в Рузаевском муниципальном районе на 2024 - 2028 годы"</w:t>
            </w:r>
          </w:p>
        </w:tc>
        <w:tc>
          <w:tcPr>
            <w:tcW w:w="598" w:type="dxa"/>
            <w:vAlign w:val="center"/>
            <w:hideMark/>
          </w:tcPr>
          <w:p w14:paraId="75598ED6" w14:textId="77777777" w:rsidR="0013207F" w:rsidRPr="0013207F" w:rsidRDefault="0013207F" w:rsidP="0013207F">
            <w:pPr>
              <w:jc w:val="center"/>
              <w:rPr>
                <w:sz w:val="16"/>
                <w:szCs w:val="16"/>
              </w:rPr>
            </w:pPr>
            <w:r w:rsidRPr="0013207F">
              <w:rPr>
                <w:sz w:val="16"/>
                <w:szCs w:val="16"/>
              </w:rPr>
              <w:t>991</w:t>
            </w:r>
          </w:p>
        </w:tc>
        <w:tc>
          <w:tcPr>
            <w:tcW w:w="419" w:type="dxa"/>
            <w:vAlign w:val="center"/>
            <w:hideMark/>
          </w:tcPr>
          <w:p w14:paraId="07C9AEB1" w14:textId="77777777" w:rsidR="0013207F" w:rsidRPr="0013207F" w:rsidRDefault="0013207F" w:rsidP="0013207F">
            <w:pPr>
              <w:jc w:val="center"/>
              <w:rPr>
                <w:sz w:val="16"/>
                <w:szCs w:val="16"/>
              </w:rPr>
            </w:pPr>
            <w:r w:rsidRPr="0013207F">
              <w:rPr>
                <w:sz w:val="16"/>
                <w:szCs w:val="16"/>
              </w:rPr>
              <w:t>07</w:t>
            </w:r>
          </w:p>
        </w:tc>
        <w:tc>
          <w:tcPr>
            <w:tcW w:w="564" w:type="dxa"/>
            <w:vAlign w:val="center"/>
            <w:hideMark/>
          </w:tcPr>
          <w:p w14:paraId="5F3F7505" w14:textId="77777777" w:rsidR="0013207F" w:rsidRPr="0013207F" w:rsidRDefault="0013207F" w:rsidP="0013207F">
            <w:pPr>
              <w:jc w:val="center"/>
              <w:rPr>
                <w:sz w:val="16"/>
                <w:szCs w:val="16"/>
              </w:rPr>
            </w:pPr>
            <w:r w:rsidRPr="0013207F">
              <w:rPr>
                <w:sz w:val="16"/>
                <w:szCs w:val="16"/>
              </w:rPr>
              <w:t>03</w:t>
            </w:r>
          </w:p>
        </w:tc>
        <w:tc>
          <w:tcPr>
            <w:tcW w:w="376" w:type="dxa"/>
            <w:vAlign w:val="center"/>
            <w:hideMark/>
          </w:tcPr>
          <w:p w14:paraId="20792DEA" w14:textId="77777777" w:rsidR="0013207F" w:rsidRPr="0013207F" w:rsidRDefault="0013207F" w:rsidP="0013207F">
            <w:pPr>
              <w:jc w:val="center"/>
              <w:rPr>
                <w:sz w:val="16"/>
                <w:szCs w:val="16"/>
              </w:rPr>
            </w:pPr>
            <w:r w:rsidRPr="0013207F">
              <w:rPr>
                <w:sz w:val="16"/>
                <w:szCs w:val="16"/>
              </w:rPr>
              <w:t>24</w:t>
            </w:r>
          </w:p>
        </w:tc>
        <w:tc>
          <w:tcPr>
            <w:tcW w:w="296" w:type="dxa"/>
            <w:vAlign w:val="center"/>
            <w:hideMark/>
          </w:tcPr>
          <w:p w14:paraId="63E32F77" w14:textId="77777777" w:rsidR="0013207F" w:rsidRPr="0013207F" w:rsidRDefault="0013207F" w:rsidP="0013207F">
            <w:pPr>
              <w:jc w:val="center"/>
              <w:rPr>
                <w:sz w:val="16"/>
                <w:szCs w:val="16"/>
              </w:rPr>
            </w:pPr>
            <w:r w:rsidRPr="0013207F">
              <w:rPr>
                <w:sz w:val="16"/>
                <w:szCs w:val="16"/>
              </w:rPr>
              <w:t> </w:t>
            </w:r>
          </w:p>
        </w:tc>
        <w:tc>
          <w:tcPr>
            <w:tcW w:w="477" w:type="dxa"/>
            <w:vAlign w:val="center"/>
            <w:hideMark/>
          </w:tcPr>
          <w:p w14:paraId="1DA0D0AF" w14:textId="77777777" w:rsidR="0013207F" w:rsidRPr="0013207F" w:rsidRDefault="0013207F" w:rsidP="0013207F">
            <w:pPr>
              <w:jc w:val="center"/>
              <w:rPr>
                <w:sz w:val="16"/>
                <w:szCs w:val="16"/>
              </w:rPr>
            </w:pPr>
            <w:r w:rsidRPr="0013207F">
              <w:rPr>
                <w:sz w:val="16"/>
                <w:szCs w:val="16"/>
              </w:rPr>
              <w:t> </w:t>
            </w:r>
          </w:p>
        </w:tc>
        <w:tc>
          <w:tcPr>
            <w:tcW w:w="688" w:type="dxa"/>
            <w:vAlign w:val="center"/>
            <w:hideMark/>
          </w:tcPr>
          <w:p w14:paraId="3D7284FE" w14:textId="77777777" w:rsidR="0013207F" w:rsidRPr="0013207F" w:rsidRDefault="0013207F" w:rsidP="0013207F">
            <w:pPr>
              <w:jc w:val="center"/>
              <w:rPr>
                <w:sz w:val="16"/>
                <w:szCs w:val="16"/>
              </w:rPr>
            </w:pPr>
            <w:r w:rsidRPr="0013207F">
              <w:rPr>
                <w:sz w:val="16"/>
                <w:szCs w:val="16"/>
              </w:rPr>
              <w:t> </w:t>
            </w:r>
          </w:p>
        </w:tc>
        <w:tc>
          <w:tcPr>
            <w:tcW w:w="461" w:type="dxa"/>
            <w:vAlign w:val="center"/>
            <w:hideMark/>
          </w:tcPr>
          <w:p w14:paraId="6D64DFAF" w14:textId="77777777" w:rsidR="0013207F" w:rsidRPr="0013207F" w:rsidRDefault="0013207F" w:rsidP="0013207F">
            <w:pPr>
              <w:jc w:val="center"/>
              <w:rPr>
                <w:sz w:val="16"/>
                <w:szCs w:val="16"/>
              </w:rPr>
            </w:pPr>
            <w:r w:rsidRPr="0013207F">
              <w:rPr>
                <w:sz w:val="16"/>
                <w:szCs w:val="16"/>
              </w:rPr>
              <w:t> </w:t>
            </w:r>
          </w:p>
        </w:tc>
        <w:tc>
          <w:tcPr>
            <w:tcW w:w="940" w:type="dxa"/>
            <w:noWrap/>
            <w:vAlign w:val="center"/>
            <w:hideMark/>
          </w:tcPr>
          <w:p w14:paraId="51E62D7E" w14:textId="77777777" w:rsidR="0013207F" w:rsidRPr="0013207F" w:rsidRDefault="0013207F" w:rsidP="0013207F">
            <w:pPr>
              <w:jc w:val="right"/>
              <w:rPr>
                <w:sz w:val="16"/>
                <w:szCs w:val="16"/>
              </w:rPr>
            </w:pPr>
            <w:r w:rsidRPr="0013207F">
              <w:rPr>
                <w:sz w:val="16"/>
                <w:szCs w:val="16"/>
              </w:rPr>
              <w:t>2,0</w:t>
            </w:r>
          </w:p>
        </w:tc>
        <w:tc>
          <w:tcPr>
            <w:tcW w:w="993" w:type="dxa"/>
            <w:noWrap/>
            <w:vAlign w:val="center"/>
            <w:hideMark/>
          </w:tcPr>
          <w:p w14:paraId="066C0A6D" w14:textId="77777777" w:rsidR="0013207F" w:rsidRPr="0013207F" w:rsidRDefault="0013207F" w:rsidP="0013207F">
            <w:pPr>
              <w:jc w:val="right"/>
              <w:rPr>
                <w:sz w:val="16"/>
                <w:szCs w:val="16"/>
              </w:rPr>
            </w:pPr>
            <w:r w:rsidRPr="0013207F">
              <w:rPr>
                <w:sz w:val="16"/>
                <w:szCs w:val="16"/>
              </w:rPr>
              <w:t>2,0</w:t>
            </w:r>
          </w:p>
        </w:tc>
        <w:tc>
          <w:tcPr>
            <w:tcW w:w="997" w:type="dxa"/>
            <w:noWrap/>
            <w:vAlign w:val="center"/>
            <w:hideMark/>
          </w:tcPr>
          <w:p w14:paraId="79D8AE4B" w14:textId="77777777" w:rsidR="0013207F" w:rsidRPr="0013207F" w:rsidRDefault="0013207F" w:rsidP="0013207F">
            <w:pPr>
              <w:jc w:val="right"/>
              <w:rPr>
                <w:sz w:val="16"/>
                <w:szCs w:val="16"/>
              </w:rPr>
            </w:pPr>
            <w:r w:rsidRPr="0013207F">
              <w:rPr>
                <w:sz w:val="16"/>
                <w:szCs w:val="16"/>
              </w:rPr>
              <w:t>2,0</w:t>
            </w:r>
          </w:p>
        </w:tc>
      </w:tr>
      <w:tr w:rsidR="0013207F" w:rsidRPr="0013207F" w14:paraId="60A3600E" w14:textId="77777777" w:rsidTr="0013207F">
        <w:trPr>
          <w:trHeight w:val="1725"/>
        </w:trPr>
        <w:tc>
          <w:tcPr>
            <w:tcW w:w="3114" w:type="dxa"/>
            <w:vAlign w:val="center"/>
            <w:hideMark/>
          </w:tcPr>
          <w:p w14:paraId="7F40AF29" w14:textId="77777777" w:rsidR="0013207F" w:rsidRPr="0013207F" w:rsidRDefault="0013207F" w:rsidP="0013207F">
            <w:pPr>
              <w:rPr>
                <w:sz w:val="16"/>
                <w:szCs w:val="16"/>
              </w:rPr>
            </w:pPr>
            <w:r w:rsidRPr="0013207F">
              <w:rPr>
                <w:sz w:val="16"/>
                <w:szCs w:val="16"/>
              </w:rPr>
              <w:t>Основное мероприятие "Оказание поддержки общественным инициативам, направленных на укрепление гражданского единства, гармонизацию межнациональных отношений и этнокультурное развитие народов, проживающих на территории Рузаевского муниципального района"</w:t>
            </w:r>
          </w:p>
        </w:tc>
        <w:tc>
          <w:tcPr>
            <w:tcW w:w="598" w:type="dxa"/>
            <w:vAlign w:val="center"/>
            <w:hideMark/>
          </w:tcPr>
          <w:p w14:paraId="6F8CC38F" w14:textId="77777777" w:rsidR="0013207F" w:rsidRPr="0013207F" w:rsidRDefault="0013207F" w:rsidP="0013207F">
            <w:pPr>
              <w:jc w:val="center"/>
              <w:rPr>
                <w:sz w:val="16"/>
                <w:szCs w:val="16"/>
              </w:rPr>
            </w:pPr>
            <w:r w:rsidRPr="0013207F">
              <w:rPr>
                <w:sz w:val="16"/>
                <w:szCs w:val="16"/>
              </w:rPr>
              <w:t>991</w:t>
            </w:r>
          </w:p>
        </w:tc>
        <w:tc>
          <w:tcPr>
            <w:tcW w:w="419" w:type="dxa"/>
            <w:vAlign w:val="center"/>
            <w:hideMark/>
          </w:tcPr>
          <w:p w14:paraId="063734F9" w14:textId="77777777" w:rsidR="0013207F" w:rsidRPr="0013207F" w:rsidRDefault="0013207F" w:rsidP="0013207F">
            <w:pPr>
              <w:jc w:val="center"/>
              <w:rPr>
                <w:sz w:val="16"/>
                <w:szCs w:val="16"/>
              </w:rPr>
            </w:pPr>
            <w:r w:rsidRPr="0013207F">
              <w:rPr>
                <w:sz w:val="16"/>
                <w:szCs w:val="16"/>
              </w:rPr>
              <w:t>07</w:t>
            </w:r>
          </w:p>
        </w:tc>
        <w:tc>
          <w:tcPr>
            <w:tcW w:w="564" w:type="dxa"/>
            <w:vAlign w:val="center"/>
            <w:hideMark/>
          </w:tcPr>
          <w:p w14:paraId="0EF7D6DA" w14:textId="77777777" w:rsidR="0013207F" w:rsidRPr="0013207F" w:rsidRDefault="0013207F" w:rsidP="0013207F">
            <w:pPr>
              <w:jc w:val="center"/>
              <w:rPr>
                <w:sz w:val="16"/>
                <w:szCs w:val="16"/>
              </w:rPr>
            </w:pPr>
            <w:r w:rsidRPr="0013207F">
              <w:rPr>
                <w:sz w:val="16"/>
                <w:szCs w:val="16"/>
              </w:rPr>
              <w:t>03</w:t>
            </w:r>
          </w:p>
        </w:tc>
        <w:tc>
          <w:tcPr>
            <w:tcW w:w="376" w:type="dxa"/>
            <w:vAlign w:val="center"/>
            <w:hideMark/>
          </w:tcPr>
          <w:p w14:paraId="54FA2AFB" w14:textId="77777777" w:rsidR="0013207F" w:rsidRPr="0013207F" w:rsidRDefault="0013207F" w:rsidP="0013207F">
            <w:pPr>
              <w:jc w:val="center"/>
              <w:rPr>
                <w:sz w:val="16"/>
                <w:szCs w:val="16"/>
              </w:rPr>
            </w:pPr>
            <w:r w:rsidRPr="0013207F">
              <w:rPr>
                <w:sz w:val="16"/>
                <w:szCs w:val="16"/>
              </w:rPr>
              <w:t>24</w:t>
            </w:r>
          </w:p>
        </w:tc>
        <w:tc>
          <w:tcPr>
            <w:tcW w:w="296" w:type="dxa"/>
            <w:vAlign w:val="center"/>
            <w:hideMark/>
          </w:tcPr>
          <w:p w14:paraId="1C4FCB75" w14:textId="77777777" w:rsidR="0013207F" w:rsidRPr="0013207F" w:rsidRDefault="0013207F" w:rsidP="0013207F">
            <w:pPr>
              <w:jc w:val="center"/>
              <w:rPr>
                <w:sz w:val="16"/>
                <w:szCs w:val="16"/>
              </w:rPr>
            </w:pPr>
            <w:r w:rsidRPr="0013207F">
              <w:rPr>
                <w:sz w:val="16"/>
                <w:szCs w:val="16"/>
              </w:rPr>
              <w:t>0</w:t>
            </w:r>
          </w:p>
        </w:tc>
        <w:tc>
          <w:tcPr>
            <w:tcW w:w="477" w:type="dxa"/>
            <w:vAlign w:val="center"/>
            <w:hideMark/>
          </w:tcPr>
          <w:p w14:paraId="3C3D0D0A" w14:textId="77777777" w:rsidR="0013207F" w:rsidRPr="0013207F" w:rsidRDefault="0013207F" w:rsidP="0013207F">
            <w:pPr>
              <w:jc w:val="center"/>
              <w:rPr>
                <w:sz w:val="16"/>
                <w:szCs w:val="16"/>
              </w:rPr>
            </w:pPr>
            <w:r w:rsidRPr="0013207F">
              <w:rPr>
                <w:sz w:val="16"/>
                <w:szCs w:val="16"/>
              </w:rPr>
              <w:t>04</w:t>
            </w:r>
          </w:p>
        </w:tc>
        <w:tc>
          <w:tcPr>
            <w:tcW w:w="688" w:type="dxa"/>
            <w:vAlign w:val="center"/>
            <w:hideMark/>
          </w:tcPr>
          <w:p w14:paraId="0D2A01B1" w14:textId="77777777" w:rsidR="0013207F" w:rsidRPr="0013207F" w:rsidRDefault="0013207F" w:rsidP="0013207F">
            <w:pPr>
              <w:jc w:val="center"/>
              <w:rPr>
                <w:sz w:val="16"/>
                <w:szCs w:val="16"/>
              </w:rPr>
            </w:pPr>
            <w:r w:rsidRPr="0013207F">
              <w:rPr>
                <w:sz w:val="16"/>
                <w:szCs w:val="16"/>
              </w:rPr>
              <w:t> </w:t>
            </w:r>
          </w:p>
        </w:tc>
        <w:tc>
          <w:tcPr>
            <w:tcW w:w="461" w:type="dxa"/>
            <w:vAlign w:val="center"/>
            <w:hideMark/>
          </w:tcPr>
          <w:p w14:paraId="1F8F9A9A" w14:textId="77777777" w:rsidR="0013207F" w:rsidRPr="0013207F" w:rsidRDefault="0013207F" w:rsidP="0013207F">
            <w:pPr>
              <w:jc w:val="center"/>
              <w:rPr>
                <w:sz w:val="16"/>
                <w:szCs w:val="16"/>
              </w:rPr>
            </w:pPr>
            <w:r w:rsidRPr="0013207F">
              <w:rPr>
                <w:sz w:val="16"/>
                <w:szCs w:val="16"/>
              </w:rPr>
              <w:t> </w:t>
            </w:r>
          </w:p>
        </w:tc>
        <w:tc>
          <w:tcPr>
            <w:tcW w:w="940" w:type="dxa"/>
            <w:noWrap/>
            <w:vAlign w:val="center"/>
            <w:hideMark/>
          </w:tcPr>
          <w:p w14:paraId="632ABB5E" w14:textId="77777777" w:rsidR="0013207F" w:rsidRPr="0013207F" w:rsidRDefault="0013207F" w:rsidP="0013207F">
            <w:pPr>
              <w:jc w:val="right"/>
              <w:rPr>
                <w:sz w:val="16"/>
                <w:szCs w:val="16"/>
              </w:rPr>
            </w:pPr>
            <w:r w:rsidRPr="0013207F">
              <w:rPr>
                <w:sz w:val="16"/>
                <w:szCs w:val="16"/>
              </w:rPr>
              <w:t>2,0</w:t>
            </w:r>
          </w:p>
        </w:tc>
        <w:tc>
          <w:tcPr>
            <w:tcW w:w="993" w:type="dxa"/>
            <w:noWrap/>
            <w:vAlign w:val="center"/>
            <w:hideMark/>
          </w:tcPr>
          <w:p w14:paraId="7962F28A" w14:textId="77777777" w:rsidR="0013207F" w:rsidRPr="0013207F" w:rsidRDefault="0013207F" w:rsidP="0013207F">
            <w:pPr>
              <w:jc w:val="right"/>
              <w:rPr>
                <w:sz w:val="16"/>
                <w:szCs w:val="16"/>
              </w:rPr>
            </w:pPr>
            <w:r w:rsidRPr="0013207F">
              <w:rPr>
                <w:sz w:val="16"/>
                <w:szCs w:val="16"/>
              </w:rPr>
              <w:t>2,0</w:t>
            </w:r>
          </w:p>
        </w:tc>
        <w:tc>
          <w:tcPr>
            <w:tcW w:w="997" w:type="dxa"/>
            <w:noWrap/>
            <w:vAlign w:val="center"/>
            <w:hideMark/>
          </w:tcPr>
          <w:p w14:paraId="63FF9FD3" w14:textId="77777777" w:rsidR="0013207F" w:rsidRPr="0013207F" w:rsidRDefault="0013207F" w:rsidP="0013207F">
            <w:pPr>
              <w:jc w:val="right"/>
              <w:rPr>
                <w:sz w:val="16"/>
                <w:szCs w:val="16"/>
              </w:rPr>
            </w:pPr>
            <w:r w:rsidRPr="0013207F">
              <w:rPr>
                <w:sz w:val="16"/>
                <w:szCs w:val="16"/>
              </w:rPr>
              <w:t>2,0</w:t>
            </w:r>
          </w:p>
        </w:tc>
      </w:tr>
      <w:tr w:rsidR="0013207F" w:rsidRPr="0013207F" w14:paraId="1345EDF6" w14:textId="77777777" w:rsidTr="0013207F">
        <w:trPr>
          <w:trHeight w:val="420"/>
        </w:trPr>
        <w:tc>
          <w:tcPr>
            <w:tcW w:w="3114" w:type="dxa"/>
            <w:vAlign w:val="center"/>
            <w:hideMark/>
          </w:tcPr>
          <w:p w14:paraId="76A8E355" w14:textId="77777777" w:rsidR="0013207F" w:rsidRPr="0013207F" w:rsidRDefault="0013207F" w:rsidP="0013207F">
            <w:pPr>
              <w:rPr>
                <w:sz w:val="16"/>
                <w:szCs w:val="16"/>
              </w:rPr>
            </w:pPr>
            <w:r w:rsidRPr="0013207F">
              <w:rPr>
                <w:sz w:val="16"/>
                <w:szCs w:val="16"/>
              </w:rPr>
              <w:t>Учреждения по внешкольной работе с детьми</w:t>
            </w:r>
          </w:p>
        </w:tc>
        <w:tc>
          <w:tcPr>
            <w:tcW w:w="598" w:type="dxa"/>
            <w:vAlign w:val="center"/>
            <w:hideMark/>
          </w:tcPr>
          <w:p w14:paraId="48262372" w14:textId="77777777" w:rsidR="0013207F" w:rsidRPr="0013207F" w:rsidRDefault="0013207F" w:rsidP="0013207F">
            <w:pPr>
              <w:jc w:val="center"/>
              <w:rPr>
                <w:sz w:val="16"/>
                <w:szCs w:val="16"/>
              </w:rPr>
            </w:pPr>
            <w:r w:rsidRPr="0013207F">
              <w:rPr>
                <w:sz w:val="16"/>
                <w:szCs w:val="16"/>
              </w:rPr>
              <w:t>991</w:t>
            </w:r>
          </w:p>
        </w:tc>
        <w:tc>
          <w:tcPr>
            <w:tcW w:w="419" w:type="dxa"/>
            <w:vAlign w:val="center"/>
            <w:hideMark/>
          </w:tcPr>
          <w:p w14:paraId="7A2AB815" w14:textId="77777777" w:rsidR="0013207F" w:rsidRPr="0013207F" w:rsidRDefault="0013207F" w:rsidP="0013207F">
            <w:pPr>
              <w:jc w:val="center"/>
              <w:rPr>
                <w:sz w:val="16"/>
                <w:szCs w:val="16"/>
              </w:rPr>
            </w:pPr>
            <w:r w:rsidRPr="0013207F">
              <w:rPr>
                <w:sz w:val="16"/>
                <w:szCs w:val="16"/>
              </w:rPr>
              <w:t>07</w:t>
            </w:r>
          </w:p>
        </w:tc>
        <w:tc>
          <w:tcPr>
            <w:tcW w:w="564" w:type="dxa"/>
            <w:vAlign w:val="center"/>
            <w:hideMark/>
          </w:tcPr>
          <w:p w14:paraId="53E4FE81" w14:textId="77777777" w:rsidR="0013207F" w:rsidRPr="0013207F" w:rsidRDefault="0013207F" w:rsidP="0013207F">
            <w:pPr>
              <w:jc w:val="center"/>
              <w:rPr>
                <w:sz w:val="16"/>
                <w:szCs w:val="16"/>
              </w:rPr>
            </w:pPr>
            <w:r w:rsidRPr="0013207F">
              <w:rPr>
                <w:sz w:val="16"/>
                <w:szCs w:val="16"/>
              </w:rPr>
              <w:t>03</w:t>
            </w:r>
          </w:p>
        </w:tc>
        <w:tc>
          <w:tcPr>
            <w:tcW w:w="376" w:type="dxa"/>
            <w:vAlign w:val="center"/>
            <w:hideMark/>
          </w:tcPr>
          <w:p w14:paraId="130484E4" w14:textId="77777777" w:rsidR="0013207F" w:rsidRPr="0013207F" w:rsidRDefault="0013207F" w:rsidP="0013207F">
            <w:pPr>
              <w:jc w:val="center"/>
              <w:rPr>
                <w:sz w:val="16"/>
                <w:szCs w:val="16"/>
              </w:rPr>
            </w:pPr>
            <w:r w:rsidRPr="0013207F">
              <w:rPr>
                <w:sz w:val="16"/>
                <w:szCs w:val="16"/>
              </w:rPr>
              <w:t>24</w:t>
            </w:r>
          </w:p>
        </w:tc>
        <w:tc>
          <w:tcPr>
            <w:tcW w:w="296" w:type="dxa"/>
            <w:vAlign w:val="center"/>
            <w:hideMark/>
          </w:tcPr>
          <w:p w14:paraId="2F6AD321" w14:textId="77777777" w:rsidR="0013207F" w:rsidRPr="0013207F" w:rsidRDefault="0013207F" w:rsidP="0013207F">
            <w:pPr>
              <w:jc w:val="center"/>
              <w:rPr>
                <w:sz w:val="16"/>
                <w:szCs w:val="16"/>
              </w:rPr>
            </w:pPr>
            <w:r w:rsidRPr="0013207F">
              <w:rPr>
                <w:sz w:val="16"/>
                <w:szCs w:val="16"/>
              </w:rPr>
              <w:t>0</w:t>
            </w:r>
          </w:p>
        </w:tc>
        <w:tc>
          <w:tcPr>
            <w:tcW w:w="477" w:type="dxa"/>
            <w:vAlign w:val="center"/>
            <w:hideMark/>
          </w:tcPr>
          <w:p w14:paraId="30326A96" w14:textId="77777777" w:rsidR="0013207F" w:rsidRPr="0013207F" w:rsidRDefault="0013207F" w:rsidP="0013207F">
            <w:pPr>
              <w:jc w:val="center"/>
              <w:rPr>
                <w:sz w:val="16"/>
                <w:szCs w:val="16"/>
              </w:rPr>
            </w:pPr>
            <w:r w:rsidRPr="0013207F">
              <w:rPr>
                <w:sz w:val="16"/>
                <w:szCs w:val="16"/>
              </w:rPr>
              <w:t>04</w:t>
            </w:r>
          </w:p>
        </w:tc>
        <w:tc>
          <w:tcPr>
            <w:tcW w:w="688" w:type="dxa"/>
            <w:vAlign w:val="center"/>
            <w:hideMark/>
          </w:tcPr>
          <w:p w14:paraId="192FCEEA" w14:textId="77777777" w:rsidR="0013207F" w:rsidRPr="0013207F" w:rsidRDefault="0013207F" w:rsidP="0013207F">
            <w:pPr>
              <w:jc w:val="center"/>
              <w:rPr>
                <w:sz w:val="16"/>
                <w:szCs w:val="16"/>
              </w:rPr>
            </w:pPr>
            <w:r w:rsidRPr="0013207F">
              <w:rPr>
                <w:sz w:val="16"/>
                <w:szCs w:val="16"/>
              </w:rPr>
              <w:t>61080</w:t>
            </w:r>
          </w:p>
        </w:tc>
        <w:tc>
          <w:tcPr>
            <w:tcW w:w="461" w:type="dxa"/>
            <w:vAlign w:val="center"/>
            <w:hideMark/>
          </w:tcPr>
          <w:p w14:paraId="5A21B95A" w14:textId="77777777" w:rsidR="0013207F" w:rsidRPr="0013207F" w:rsidRDefault="0013207F" w:rsidP="0013207F">
            <w:pPr>
              <w:jc w:val="center"/>
              <w:rPr>
                <w:sz w:val="16"/>
                <w:szCs w:val="16"/>
              </w:rPr>
            </w:pPr>
            <w:r w:rsidRPr="0013207F">
              <w:rPr>
                <w:sz w:val="16"/>
                <w:szCs w:val="16"/>
              </w:rPr>
              <w:t> </w:t>
            </w:r>
          </w:p>
        </w:tc>
        <w:tc>
          <w:tcPr>
            <w:tcW w:w="940" w:type="dxa"/>
            <w:noWrap/>
            <w:vAlign w:val="center"/>
            <w:hideMark/>
          </w:tcPr>
          <w:p w14:paraId="5AD0A36F" w14:textId="77777777" w:rsidR="0013207F" w:rsidRPr="0013207F" w:rsidRDefault="0013207F" w:rsidP="0013207F">
            <w:pPr>
              <w:jc w:val="right"/>
              <w:rPr>
                <w:sz w:val="16"/>
                <w:szCs w:val="16"/>
              </w:rPr>
            </w:pPr>
            <w:r w:rsidRPr="0013207F">
              <w:rPr>
                <w:sz w:val="16"/>
                <w:szCs w:val="16"/>
              </w:rPr>
              <w:t>2,0</w:t>
            </w:r>
          </w:p>
        </w:tc>
        <w:tc>
          <w:tcPr>
            <w:tcW w:w="993" w:type="dxa"/>
            <w:noWrap/>
            <w:vAlign w:val="center"/>
            <w:hideMark/>
          </w:tcPr>
          <w:p w14:paraId="111ACF31" w14:textId="77777777" w:rsidR="0013207F" w:rsidRPr="0013207F" w:rsidRDefault="0013207F" w:rsidP="0013207F">
            <w:pPr>
              <w:jc w:val="right"/>
              <w:rPr>
                <w:sz w:val="16"/>
                <w:szCs w:val="16"/>
              </w:rPr>
            </w:pPr>
            <w:r w:rsidRPr="0013207F">
              <w:rPr>
                <w:sz w:val="16"/>
                <w:szCs w:val="16"/>
              </w:rPr>
              <w:t>2,0</w:t>
            </w:r>
          </w:p>
        </w:tc>
        <w:tc>
          <w:tcPr>
            <w:tcW w:w="997" w:type="dxa"/>
            <w:noWrap/>
            <w:vAlign w:val="center"/>
            <w:hideMark/>
          </w:tcPr>
          <w:p w14:paraId="4C8B3390" w14:textId="77777777" w:rsidR="0013207F" w:rsidRPr="0013207F" w:rsidRDefault="0013207F" w:rsidP="0013207F">
            <w:pPr>
              <w:jc w:val="right"/>
              <w:rPr>
                <w:sz w:val="16"/>
                <w:szCs w:val="16"/>
              </w:rPr>
            </w:pPr>
            <w:r w:rsidRPr="0013207F">
              <w:rPr>
                <w:sz w:val="16"/>
                <w:szCs w:val="16"/>
              </w:rPr>
              <w:t>2,0</w:t>
            </w:r>
          </w:p>
        </w:tc>
      </w:tr>
      <w:tr w:rsidR="0013207F" w:rsidRPr="0013207F" w14:paraId="7E0A6A74" w14:textId="77777777" w:rsidTr="0013207F">
        <w:trPr>
          <w:trHeight w:val="735"/>
        </w:trPr>
        <w:tc>
          <w:tcPr>
            <w:tcW w:w="3114" w:type="dxa"/>
            <w:vAlign w:val="center"/>
            <w:hideMark/>
          </w:tcPr>
          <w:p w14:paraId="7CC6B740" w14:textId="77777777" w:rsidR="0013207F" w:rsidRPr="0013207F" w:rsidRDefault="0013207F" w:rsidP="0013207F">
            <w:pPr>
              <w:rPr>
                <w:sz w:val="16"/>
                <w:szCs w:val="16"/>
              </w:rPr>
            </w:pPr>
            <w:r w:rsidRPr="0013207F">
              <w:rPr>
                <w:sz w:val="16"/>
                <w:szCs w:val="16"/>
              </w:rPr>
              <w:t>Предоставление субсидий бюджетным, автономным учреждениям и иным некоммерческим организациям</w:t>
            </w:r>
          </w:p>
        </w:tc>
        <w:tc>
          <w:tcPr>
            <w:tcW w:w="598" w:type="dxa"/>
            <w:vAlign w:val="center"/>
            <w:hideMark/>
          </w:tcPr>
          <w:p w14:paraId="6E711DFD" w14:textId="77777777" w:rsidR="0013207F" w:rsidRPr="0013207F" w:rsidRDefault="0013207F" w:rsidP="0013207F">
            <w:pPr>
              <w:jc w:val="center"/>
              <w:rPr>
                <w:sz w:val="16"/>
                <w:szCs w:val="16"/>
              </w:rPr>
            </w:pPr>
            <w:r w:rsidRPr="0013207F">
              <w:rPr>
                <w:sz w:val="16"/>
                <w:szCs w:val="16"/>
              </w:rPr>
              <w:t>991</w:t>
            </w:r>
          </w:p>
        </w:tc>
        <w:tc>
          <w:tcPr>
            <w:tcW w:w="419" w:type="dxa"/>
            <w:vAlign w:val="center"/>
            <w:hideMark/>
          </w:tcPr>
          <w:p w14:paraId="049869FA" w14:textId="77777777" w:rsidR="0013207F" w:rsidRPr="0013207F" w:rsidRDefault="0013207F" w:rsidP="0013207F">
            <w:pPr>
              <w:jc w:val="center"/>
              <w:rPr>
                <w:sz w:val="16"/>
                <w:szCs w:val="16"/>
              </w:rPr>
            </w:pPr>
            <w:r w:rsidRPr="0013207F">
              <w:rPr>
                <w:sz w:val="16"/>
                <w:szCs w:val="16"/>
              </w:rPr>
              <w:t>07</w:t>
            </w:r>
          </w:p>
        </w:tc>
        <w:tc>
          <w:tcPr>
            <w:tcW w:w="564" w:type="dxa"/>
            <w:vAlign w:val="center"/>
            <w:hideMark/>
          </w:tcPr>
          <w:p w14:paraId="6626410F" w14:textId="77777777" w:rsidR="0013207F" w:rsidRPr="0013207F" w:rsidRDefault="0013207F" w:rsidP="0013207F">
            <w:pPr>
              <w:jc w:val="center"/>
              <w:rPr>
                <w:sz w:val="16"/>
                <w:szCs w:val="16"/>
              </w:rPr>
            </w:pPr>
            <w:r w:rsidRPr="0013207F">
              <w:rPr>
                <w:sz w:val="16"/>
                <w:szCs w:val="16"/>
              </w:rPr>
              <w:t>03</w:t>
            </w:r>
          </w:p>
        </w:tc>
        <w:tc>
          <w:tcPr>
            <w:tcW w:w="376" w:type="dxa"/>
            <w:vAlign w:val="center"/>
            <w:hideMark/>
          </w:tcPr>
          <w:p w14:paraId="649AC0DA" w14:textId="77777777" w:rsidR="0013207F" w:rsidRPr="0013207F" w:rsidRDefault="0013207F" w:rsidP="0013207F">
            <w:pPr>
              <w:jc w:val="center"/>
              <w:rPr>
                <w:sz w:val="16"/>
                <w:szCs w:val="16"/>
              </w:rPr>
            </w:pPr>
            <w:r w:rsidRPr="0013207F">
              <w:rPr>
                <w:sz w:val="16"/>
                <w:szCs w:val="16"/>
              </w:rPr>
              <w:t>24</w:t>
            </w:r>
          </w:p>
        </w:tc>
        <w:tc>
          <w:tcPr>
            <w:tcW w:w="296" w:type="dxa"/>
            <w:vAlign w:val="center"/>
            <w:hideMark/>
          </w:tcPr>
          <w:p w14:paraId="1FE55452" w14:textId="77777777" w:rsidR="0013207F" w:rsidRPr="0013207F" w:rsidRDefault="0013207F" w:rsidP="0013207F">
            <w:pPr>
              <w:jc w:val="center"/>
              <w:rPr>
                <w:sz w:val="16"/>
                <w:szCs w:val="16"/>
              </w:rPr>
            </w:pPr>
            <w:r w:rsidRPr="0013207F">
              <w:rPr>
                <w:sz w:val="16"/>
                <w:szCs w:val="16"/>
              </w:rPr>
              <w:t>0</w:t>
            </w:r>
          </w:p>
        </w:tc>
        <w:tc>
          <w:tcPr>
            <w:tcW w:w="477" w:type="dxa"/>
            <w:vAlign w:val="center"/>
            <w:hideMark/>
          </w:tcPr>
          <w:p w14:paraId="3BE0A18F" w14:textId="77777777" w:rsidR="0013207F" w:rsidRPr="0013207F" w:rsidRDefault="0013207F" w:rsidP="0013207F">
            <w:pPr>
              <w:jc w:val="center"/>
              <w:rPr>
                <w:sz w:val="16"/>
                <w:szCs w:val="16"/>
              </w:rPr>
            </w:pPr>
            <w:r w:rsidRPr="0013207F">
              <w:rPr>
                <w:sz w:val="16"/>
                <w:szCs w:val="16"/>
              </w:rPr>
              <w:t>04</w:t>
            </w:r>
          </w:p>
        </w:tc>
        <w:tc>
          <w:tcPr>
            <w:tcW w:w="688" w:type="dxa"/>
            <w:vAlign w:val="center"/>
            <w:hideMark/>
          </w:tcPr>
          <w:p w14:paraId="33A2C7A3" w14:textId="77777777" w:rsidR="0013207F" w:rsidRPr="0013207F" w:rsidRDefault="0013207F" w:rsidP="0013207F">
            <w:pPr>
              <w:jc w:val="center"/>
              <w:rPr>
                <w:sz w:val="16"/>
                <w:szCs w:val="16"/>
              </w:rPr>
            </w:pPr>
            <w:r w:rsidRPr="0013207F">
              <w:rPr>
                <w:sz w:val="16"/>
                <w:szCs w:val="16"/>
              </w:rPr>
              <w:t>61080</w:t>
            </w:r>
          </w:p>
        </w:tc>
        <w:tc>
          <w:tcPr>
            <w:tcW w:w="461" w:type="dxa"/>
            <w:vAlign w:val="center"/>
            <w:hideMark/>
          </w:tcPr>
          <w:p w14:paraId="06D18625" w14:textId="77777777" w:rsidR="0013207F" w:rsidRPr="0013207F" w:rsidRDefault="0013207F" w:rsidP="0013207F">
            <w:pPr>
              <w:jc w:val="center"/>
              <w:rPr>
                <w:sz w:val="16"/>
                <w:szCs w:val="16"/>
              </w:rPr>
            </w:pPr>
            <w:r w:rsidRPr="0013207F">
              <w:rPr>
                <w:sz w:val="16"/>
                <w:szCs w:val="16"/>
              </w:rPr>
              <w:t>600</w:t>
            </w:r>
          </w:p>
        </w:tc>
        <w:tc>
          <w:tcPr>
            <w:tcW w:w="940" w:type="dxa"/>
            <w:noWrap/>
            <w:vAlign w:val="center"/>
            <w:hideMark/>
          </w:tcPr>
          <w:p w14:paraId="2F13E952" w14:textId="77777777" w:rsidR="0013207F" w:rsidRPr="0013207F" w:rsidRDefault="0013207F" w:rsidP="0013207F">
            <w:pPr>
              <w:jc w:val="right"/>
              <w:rPr>
                <w:sz w:val="16"/>
                <w:szCs w:val="16"/>
              </w:rPr>
            </w:pPr>
            <w:r w:rsidRPr="0013207F">
              <w:rPr>
                <w:sz w:val="16"/>
                <w:szCs w:val="16"/>
              </w:rPr>
              <w:t>2,0</w:t>
            </w:r>
          </w:p>
        </w:tc>
        <w:tc>
          <w:tcPr>
            <w:tcW w:w="993" w:type="dxa"/>
            <w:noWrap/>
            <w:vAlign w:val="center"/>
            <w:hideMark/>
          </w:tcPr>
          <w:p w14:paraId="29EACB41" w14:textId="77777777" w:rsidR="0013207F" w:rsidRPr="0013207F" w:rsidRDefault="0013207F" w:rsidP="0013207F">
            <w:pPr>
              <w:jc w:val="right"/>
              <w:rPr>
                <w:sz w:val="16"/>
                <w:szCs w:val="16"/>
              </w:rPr>
            </w:pPr>
            <w:r w:rsidRPr="0013207F">
              <w:rPr>
                <w:sz w:val="16"/>
                <w:szCs w:val="16"/>
              </w:rPr>
              <w:t>2,0</w:t>
            </w:r>
          </w:p>
        </w:tc>
        <w:tc>
          <w:tcPr>
            <w:tcW w:w="997" w:type="dxa"/>
            <w:noWrap/>
            <w:vAlign w:val="center"/>
            <w:hideMark/>
          </w:tcPr>
          <w:p w14:paraId="2F8435A3" w14:textId="77777777" w:rsidR="0013207F" w:rsidRPr="0013207F" w:rsidRDefault="0013207F" w:rsidP="0013207F">
            <w:pPr>
              <w:jc w:val="right"/>
              <w:rPr>
                <w:sz w:val="16"/>
                <w:szCs w:val="16"/>
              </w:rPr>
            </w:pPr>
            <w:r w:rsidRPr="0013207F">
              <w:rPr>
                <w:sz w:val="16"/>
                <w:szCs w:val="16"/>
              </w:rPr>
              <w:t>2,0</w:t>
            </w:r>
          </w:p>
        </w:tc>
      </w:tr>
      <w:tr w:rsidR="0013207F" w:rsidRPr="0013207F" w14:paraId="4E86971B" w14:textId="77777777" w:rsidTr="0013207F">
        <w:trPr>
          <w:trHeight w:val="405"/>
        </w:trPr>
        <w:tc>
          <w:tcPr>
            <w:tcW w:w="3114" w:type="dxa"/>
            <w:vAlign w:val="center"/>
            <w:hideMark/>
          </w:tcPr>
          <w:p w14:paraId="70A2E5D7" w14:textId="77777777" w:rsidR="0013207F" w:rsidRPr="0013207F" w:rsidRDefault="0013207F" w:rsidP="0013207F">
            <w:pPr>
              <w:rPr>
                <w:sz w:val="16"/>
                <w:szCs w:val="16"/>
              </w:rPr>
            </w:pPr>
            <w:r w:rsidRPr="0013207F">
              <w:rPr>
                <w:sz w:val="16"/>
                <w:szCs w:val="16"/>
              </w:rPr>
              <w:t>Субсидии бюджетным учреждениям</w:t>
            </w:r>
          </w:p>
        </w:tc>
        <w:tc>
          <w:tcPr>
            <w:tcW w:w="598" w:type="dxa"/>
            <w:vAlign w:val="center"/>
            <w:hideMark/>
          </w:tcPr>
          <w:p w14:paraId="34585321" w14:textId="77777777" w:rsidR="0013207F" w:rsidRPr="0013207F" w:rsidRDefault="0013207F" w:rsidP="0013207F">
            <w:pPr>
              <w:jc w:val="center"/>
              <w:rPr>
                <w:sz w:val="16"/>
                <w:szCs w:val="16"/>
              </w:rPr>
            </w:pPr>
            <w:r w:rsidRPr="0013207F">
              <w:rPr>
                <w:sz w:val="16"/>
                <w:szCs w:val="16"/>
              </w:rPr>
              <w:t>991</w:t>
            </w:r>
          </w:p>
        </w:tc>
        <w:tc>
          <w:tcPr>
            <w:tcW w:w="419" w:type="dxa"/>
            <w:vAlign w:val="center"/>
            <w:hideMark/>
          </w:tcPr>
          <w:p w14:paraId="3B79F3BA" w14:textId="77777777" w:rsidR="0013207F" w:rsidRPr="0013207F" w:rsidRDefault="0013207F" w:rsidP="0013207F">
            <w:pPr>
              <w:jc w:val="center"/>
              <w:rPr>
                <w:sz w:val="16"/>
                <w:szCs w:val="16"/>
              </w:rPr>
            </w:pPr>
            <w:r w:rsidRPr="0013207F">
              <w:rPr>
                <w:sz w:val="16"/>
                <w:szCs w:val="16"/>
              </w:rPr>
              <w:t>07</w:t>
            </w:r>
          </w:p>
        </w:tc>
        <w:tc>
          <w:tcPr>
            <w:tcW w:w="564" w:type="dxa"/>
            <w:vAlign w:val="center"/>
            <w:hideMark/>
          </w:tcPr>
          <w:p w14:paraId="5087FF23" w14:textId="77777777" w:rsidR="0013207F" w:rsidRPr="0013207F" w:rsidRDefault="0013207F" w:rsidP="0013207F">
            <w:pPr>
              <w:jc w:val="center"/>
              <w:rPr>
                <w:sz w:val="16"/>
                <w:szCs w:val="16"/>
              </w:rPr>
            </w:pPr>
            <w:r w:rsidRPr="0013207F">
              <w:rPr>
                <w:sz w:val="16"/>
                <w:szCs w:val="16"/>
              </w:rPr>
              <w:t>03</w:t>
            </w:r>
          </w:p>
        </w:tc>
        <w:tc>
          <w:tcPr>
            <w:tcW w:w="376" w:type="dxa"/>
            <w:vAlign w:val="center"/>
            <w:hideMark/>
          </w:tcPr>
          <w:p w14:paraId="0C53B005" w14:textId="77777777" w:rsidR="0013207F" w:rsidRPr="0013207F" w:rsidRDefault="0013207F" w:rsidP="0013207F">
            <w:pPr>
              <w:jc w:val="center"/>
              <w:rPr>
                <w:sz w:val="16"/>
                <w:szCs w:val="16"/>
              </w:rPr>
            </w:pPr>
            <w:r w:rsidRPr="0013207F">
              <w:rPr>
                <w:sz w:val="16"/>
                <w:szCs w:val="16"/>
              </w:rPr>
              <w:t>24</w:t>
            </w:r>
          </w:p>
        </w:tc>
        <w:tc>
          <w:tcPr>
            <w:tcW w:w="296" w:type="dxa"/>
            <w:vAlign w:val="center"/>
            <w:hideMark/>
          </w:tcPr>
          <w:p w14:paraId="01945C2E" w14:textId="77777777" w:rsidR="0013207F" w:rsidRPr="0013207F" w:rsidRDefault="0013207F" w:rsidP="0013207F">
            <w:pPr>
              <w:jc w:val="center"/>
              <w:rPr>
                <w:sz w:val="16"/>
                <w:szCs w:val="16"/>
              </w:rPr>
            </w:pPr>
            <w:r w:rsidRPr="0013207F">
              <w:rPr>
                <w:sz w:val="16"/>
                <w:szCs w:val="16"/>
              </w:rPr>
              <w:t>0</w:t>
            </w:r>
          </w:p>
        </w:tc>
        <w:tc>
          <w:tcPr>
            <w:tcW w:w="477" w:type="dxa"/>
            <w:vAlign w:val="center"/>
            <w:hideMark/>
          </w:tcPr>
          <w:p w14:paraId="33A0F234" w14:textId="77777777" w:rsidR="0013207F" w:rsidRPr="0013207F" w:rsidRDefault="0013207F" w:rsidP="0013207F">
            <w:pPr>
              <w:jc w:val="center"/>
              <w:rPr>
                <w:sz w:val="16"/>
                <w:szCs w:val="16"/>
              </w:rPr>
            </w:pPr>
            <w:r w:rsidRPr="0013207F">
              <w:rPr>
                <w:sz w:val="16"/>
                <w:szCs w:val="16"/>
              </w:rPr>
              <w:t>04</w:t>
            </w:r>
          </w:p>
        </w:tc>
        <w:tc>
          <w:tcPr>
            <w:tcW w:w="688" w:type="dxa"/>
            <w:vAlign w:val="center"/>
            <w:hideMark/>
          </w:tcPr>
          <w:p w14:paraId="40789626" w14:textId="77777777" w:rsidR="0013207F" w:rsidRPr="0013207F" w:rsidRDefault="0013207F" w:rsidP="0013207F">
            <w:pPr>
              <w:jc w:val="center"/>
              <w:rPr>
                <w:sz w:val="16"/>
                <w:szCs w:val="16"/>
              </w:rPr>
            </w:pPr>
            <w:r w:rsidRPr="0013207F">
              <w:rPr>
                <w:sz w:val="16"/>
                <w:szCs w:val="16"/>
              </w:rPr>
              <w:t>61080</w:t>
            </w:r>
          </w:p>
        </w:tc>
        <w:tc>
          <w:tcPr>
            <w:tcW w:w="461" w:type="dxa"/>
            <w:vAlign w:val="center"/>
            <w:hideMark/>
          </w:tcPr>
          <w:p w14:paraId="6D250C4D" w14:textId="77777777" w:rsidR="0013207F" w:rsidRPr="0013207F" w:rsidRDefault="0013207F" w:rsidP="0013207F">
            <w:pPr>
              <w:jc w:val="center"/>
              <w:rPr>
                <w:sz w:val="16"/>
                <w:szCs w:val="16"/>
              </w:rPr>
            </w:pPr>
            <w:r w:rsidRPr="0013207F">
              <w:rPr>
                <w:sz w:val="16"/>
                <w:szCs w:val="16"/>
              </w:rPr>
              <w:t>610</w:t>
            </w:r>
          </w:p>
        </w:tc>
        <w:tc>
          <w:tcPr>
            <w:tcW w:w="940" w:type="dxa"/>
            <w:noWrap/>
            <w:vAlign w:val="center"/>
            <w:hideMark/>
          </w:tcPr>
          <w:p w14:paraId="4155DC0F" w14:textId="77777777" w:rsidR="0013207F" w:rsidRPr="0013207F" w:rsidRDefault="0013207F" w:rsidP="0013207F">
            <w:pPr>
              <w:jc w:val="right"/>
              <w:rPr>
                <w:sz w:val="16"/>
                <w:szCs w:val="16"/>
              </w:rPr>
            </w:pPr>
            <w:r w:rsidRPr="0013207F">
              <w:rPr>
                <w:sz w:val="16"/>
                <w:szCs w:val="16"/>
              </w:rPr>
              <w:t>2,0</w:t>
            </w:r>
          </w:p>
        </w:tc>
        <w:tc>
          <w:tcPr>
            <w:tcW w:w="993" w:type="dxa"/>
            <w:noWrap/>
            <w:vAlign w:val="center"/>
            <w:hideMark/>
          </w:tcPr>
          <w:p w14:paraId="15E80F7B" w14:textId="77777777" w:rsidR="0013207F" w:rsidRPr="0013207F" w:rsidRDefault="0013207F" w:rsidP="0013207F">
            <w:pPr>
              <w:jc w:val="right"/>
              <w:rPr>
                <w:sz w:val="16"/>
                <w:szCs w:val="16"/>
              </w:rPr>
            </w:pPr>
            <w:r w:rsidRPr="0013207F">
              <w:rPr>
                <w:sz w:val="16"/>
                <w:szCs w:val="16"/>
              </w:rPr>
              <w:t>2,0</w:t>
            </w:r>
          </w:p>
        </w:tc>
        <w:tc>
          <w:tcPr>
            <w:tcW w:w="997" w:type="dxa"/>
            <w:noWrap/>
            <w:vAlign w:val="center"/>
            <w:hideMark/>
          </w:tcPr>
          <w:p w14:paraId="02A6A7F8" w14:textId="77777777" w:rsidR="0013207F" w:rsidRPr="0013207F" w:rsidRDefault="0013207F" w:rsidP="0013207F">
            <w:pPr>
              <w:jc w:val="right"/>
              <w:rPr>
                <w:sz w:val="16"/>
                <w:szCs w:val="16"/>
              </w:rPr>
            </w:pPr>
            <w:r w:rsidRPr="0013207F">
              <w:rPr>
                <w:sz w:val="16"/>
                <w:szCs w:val="16"/>
              </w:rPr>
              <w:t>2,0</w:t>
            </w:r>
          </w:p>
        </w:tc>
      </w:tr>
      <w:tr w:rsidR="0013207F" w:rsidRPr="0013207F" w14:paraId="1AC75220" w14:textId="77777777" w:rsidTr="0013207F">
        <w:trPr>
          <w:trHeight w:val="570"/>
        </w:trPr>
        <w:tc>
          <w:tcPr>
            <w:tcW w:w="3114" w:type="dxa"/>
            <w:vAlign w:val="center"/>
            <w:hideMark/>
          </w:tcPr>
          <w:p w14:paraId="1C5FC1A0" w14:textId="77777777" w:rsidR="0013207F" w:rsidRPr="0013207F" w:rsidRDefault="0013207F" w:rsidP="0013207F">
            <w:pPr>
              <w:rPr>
                <w:sz w:val="16"/>
                <w:szCs w:val="16"/>
              </w:rPr>
            </w:pPr>
            <w:r w:rsidRPr="0013207F">
              <w:rPr>
                <w:sz w:val="16"/>
                <w:szCs w:val="16"/>
              </w:rPr>
              <w:t>Другие вопросы в области образования</w:t>
            </w:r>
          </w:p>
        </w:tc>
        <w:tc>
          <w:tcPr>
            <w:tcW w:w="598" w:type="dxa"/>
            <w:vAlign w:val="center"/>
            <w:hideMark/>
          </w:tcPr>
          <w:p w14:paraId="2093E74D" w14:textId="77777777" w:rsidR="0013207F" w:rsidRPr="0013207F" w:rsidRDefault="0013207F" w:rsidP="0013207F">
            <w:pPr>
              <w:jc w:val="center"/>
              <w:rPr>
                <w:sz w:val="16"/>
                <w:szCs w:val="16"/>
              </w:rPr>
            </w:pPr>
            <w:r w:rsidRPr="0013207F">
              <w:rPr>
                <w:sz w:val="16"/>
                <w:szCs w:val="16"/>
              </w:rPr>
              <w:t>991</w:t>
            </w:r>
          </w:p>
        </w:tc>
        <w:tc>
          <w:tcPr>
            <w:tcW w:w="419" w:type="dxa"/>
            <w:vAlign w:val="center"/>
            <w:hideMark/>
          </w:tcPr>
          <w:p w14:paraId="651D3615" w14:textId="77777777" w:rsidR="0013207F" w:rsidRPr="0013207F" w:rsidRDefault="0013207F" w:rsidP="0013207F">
            <w:pPr>
              <w:jc w:val="center"/>
              <w:rPr>
                <w:sz w:val="16"/>
                <w:szCs w:val="16"/>
              </w:rPr>
            </w:pPr>
            <w:r w:rsidRPr="0013207F">
              <w:rPr>
                <w:sz w:val="16"/>
                <w:szCs w:val="16"/>
              </w:rPr>
              <w:t>07</w:t>
            </w:r>
          </w:p>
        </w:tc>
        <w:tc>
          <w:tcPr>
            <w:tcW w:w="564" w:type="dxa"/>
            <w:vAlign w:val="center"/>
            <w:hideMark/>
          </w:tcPr>
          <w:p w14:paraId="2CB0BDEA" w14:textId="77777777" w:rsidR="0013207F" w:rsidRPr="0013207F" w:rsidRDefault="0013207F" w:rsidP="0013207F">
            <w:pPr>
              <w:jc w:val="center"/>
              <w:rPr>
                <w:sz w:val="16"/>
                <w:szCs w:val="16"/>
              </w:rPr>
            </w:pPr>
            <w:r w:rsidRPr="0013207F">
              <w:rPr>
                <w:sz w:val="16"/>
                <w:szCs w:val="16"/>
              </w:rPr>
              <w:t>09</w:t>
            </w:r>
          </w:p>
        </w:tc>
        <w:tc>
          <w:tcPr>
            <w:tcW w:w="376" w:type="dxa"/>
            <w:vAlign w:val="center"/>
            <w:hideMark/>
          </w:tcPr>
          <w:p w14:paraId="13727E45" w14:textId="77777777" w:rsidR="0013207F" w:rsidRPr="0013207F" w:rsidRDefault="0013207F" w:rsidP="0013207F">
            <w:pPr>
              <w:jc w:val="center"/>
              <w:rPr>
                <w:sz w:val="16"/>
                <w:szCs w:val="16"/>
              </w:rPr>
            </w:pPr>
            <w:r w:rsidRPr="0013207F">
              <w:rPr>
                <w:sz w:val="16"/>
                <w:szCs w:val="16"/>
              </w:rPr>
              <w:t> </w:t>
            </w:r>
          </w:p>
        </w:tc>
        <w:tc>
          <w:tcPr>
            <w:tcW w:w="296" w:type="dxa"/>
            <w:vAlign w:val="center"/>
            <w:hideMark/>
          </w:tcPr>
          <w:p w14:paraId="2A62E2C0" w14:textId="77777777" w:rsidR="0013207F" w:rsidRPr="0013207F" w:rsidRDefault="0013207F" w:rsidP="0013207F">
            <w:pPr>
              <w:jc w:val="center"/>
              <w:rPr>
                <w:sz w:val="16"/>
                <w:szCs w:val="16"/>
              </w:rPr>
            </w:pPr>
            <w:r w:rsidRPr="0013207F">
              <w:rPr>
                <w:sz w:val="16"/>
                <w:szCs w:val="16"/>
              </w:rPr>
              <w:t> </w:t>
            </w:r>
          </w:p>
        </w:tc>
        <w:tc>
          <w:tcPr>
            <w:tcW w:w="477" w:type="dxa"/>
            <w:vAlign w:val="center"/>
            <w:hideMark/>
          </w:tcPr>
          <w:p w14:paraId="2EA1B6BE" w14:textId="77777777" w:rsidR="0013207F" w:rsidRPr="0013207F" w:rsidRDefault="0013207F" w:rsidP="0013207F">
            <w:pPr>
              <w:jc w:val="center"/>
              <w:rPr>
                <w:sz w:val="16"/>
                <w:szCs w:val="16"/>
              </w:rPr>
            </w:pPr>
            <w:r w:rsidRPr="0013207F">
              <w:rPr>
                <w:sz w:val="16"/>
                <w:szCs w:val="16"/>
              </w:rPr>
              <w:t> </w:t>
            </w:r>
          </w:p>
        </w:tc>
        <w:tc>
          <w:tcPr>
            <w:tcW w:w="688" w:type="dxa"/>
            <w:vAlign w:val="center"/>
            <w:hideMark/>
          </w:tcPr>
          <w:p w14:paraId="0CEC6C72" w14:textId="77777777" w:rsidR="0013207F" w:rsidRPr="0013207F" w:rsidRDefault="0013207F" w:rsidP="0013207F">
            <w:pPr>
              <w:jc w:val="center"/>
              <w:rPr>
                <w:sz w:val="16"/>
                <w:szCs w:val="16"/>
              </w:rPr>
            </w:pPr>
            <w:r w:rsidRPr="0013207F">
              <w:rPr>
                <w:sz w:val="16"/>
                <w:szCs w:val="16"/>
              </w:rPr>
              <w:t> </w:t>
            </w:r>
          </w:p>
        </w:tc>
        <w:tc>
          <w:tcPr>
            <w:tcW w:w="461" w:type="dxa"/>
            <w:vAlign w:val="center"/>
            <w:hideMark/>
          </w:tcPr>
          <w:p w14:paraId="65090796" w14:textId="77777777" w:rsidR="0013207F" w:rsidRPr="0013207F" w:rsidRDefault="0013207F" w:rsidP="0013207F">
            <w:pPr>
              <w:jc w:val="center"/>
              <w:rPr>
                <w:sz w:val="16"/>
                <w:szCs w:val="16"/>
              </w:rPr>
            </w:pPr>
            <w:r w:rsidRPr="0013207F">
              <w:rPr>
                <w:sz w:val="16"/>
                <w:szCs w:val="16"/>
              </w:rPr>
              <w:t> </w:t>
            </w:r>
          </w:p>
        </w:tc>
        <w:tc>
          <w:tcPr>
            <w:tcW w:w="940" w:type="dxa"/>
            <w:noWrap/>
            <w:vAlign w:val="center"/>
            <w:hideMark/>
          </w:tcPr>
          <w:p w14:paraId="2674EBD9" w14:textId="77777777" w:rsidR="0013207F" w:rsidRPr="0013207F" w:rsidRDefault="0013207F" w:rsidP="0013207F">
            <w:pPr>
              <w:jc w:val="right"/>
              <w:rPr>
                <w:sz w:val="16"/>
                <w:szCs w:val="16"/>
              </w:rPr>
            </w:pPr>
            <w:r w:rsidRPr="0013207F">
              <w:rPr>
                <w:sz w:val="16"/>
                <w:szCs w:val="16"/>
              </w:rPr>
              <w:t>23 146,4</w:t>
            </w:r>
          </w:p>
        </w:tc>
        <w:tc>
          <w:tcPr>
            <w:tcW w:w="993" w:type="dxa"/>
            <w:noWrap/>
            <w:vAlign w:val="center"/>
            <w:hideMark/>
          </w:tcPr>
          <w:p w14:paraId="6E889BF3" w14:textId="77777777" w:rsidR="0013207F" w:rsidRPr="0013207F" w:rsidRDefault="0013207F" w:rsidP="0013207F">
            <w:pPr>
              <w:jc w:val="right"/>
              <w:rPr>
                <w:sz w:val="16"/>
                <w:szCs w:val="16"/>
              </w:rPr>
            </w:pPr>
            <w:r w:rsidRPr="0013207F">
              <w:rPr>
                <w:sz w:val="16"/>
                <w:szCs w:val="16"/>
              </w:rPr>
              <w:t>16 813,9</w:t>
            </w:r>
          </w:p>
        </w:tc>
        <w:tc>
          <w:tcPr>
            <w:tcW w:w="997" w:type="dxa"/>
            <w:noWrap/>
            <w:vAlign w:val="center"/>
            <w:hideMark/>
          </w:tcPr>
          <w:p w14:paraId="09D3BB5B" w14:textId="77777777" w:rsidR="0013207F" w:rsidRPr="0013207F" w:rsidRDefault="0013207F" w:rsidP="0013207F">
            <w:pPr>
              <w:jc w:val="right"/>
              <w:rPr>
                <w:sz w:val="16"/>
                <w:szCs w:val="16"/>
              </w:rPr>
            </w:pPr>
            <w:r w:rsidRPr="0013207F">
              <w:rPr>
                <w:sz w:val="16"/>
                <w:szCs w:val="16"/>
              </w:rPr>
              <w:t>15 923,9</w:t>
            </w:r>
          </w:p>
        </w:tc>
      </w:tr>
      <w:tr w:rsidR="0013207F" w:rsidRPr="0013207F" w14:paraId="22692934" w14:textId="77777777" w:rsidTr="0013207F">
        <w:trPr>
          <w:trHeight w:val="810"/>
        </w:trPr>
        <w:tc>
          <w:tcPr>
            <w:tcW w:w="3114" w:type="dxa"/>
            <w:vAlign w:val="center"/>
            <w:hideMark/>
          </w:tcPr>
          <w:p w14:paraId="6BA654B6" w14:textId="77777777" w:rsidR="0013207F" w:rsidRPr="0013207F" w:rsidRDefault="0013207F" w:rsidP="0013207F">
            <w:pPr>
              <w:rPr>
                <w:sz w:val="16"/>
                <w:szCs w:val="16"/>
              </w:rPr>
            </w:pPr>
            <w:r w:rsidRPr="0013207F">
              <w:rPr>
                <w:sz w:val="16"/>
                <w:szCs w:val="16"/>
              </w:rPr>
              <w:t>Муниципальная программа Рузаевского муниципального района Республики Мордовия "Развитие образования в Рузаевском муниципальном районе Республики Мордовия на 2026 - 2030 годы"</w:t>
            </w:r>
          </w:p>
        </w:tc>
        <w:tc>
          <w:tcPr>
            <w:tcW w:w="598" w:type="dxa"/>
            <w:vAlign w:val="center"/>
            <w:hideMark/>
          </w:tcPr>
          <w:p w14:paraId="670CC812" w14:textId="77777777" w:rsidR="0013207F" w:rsidRPr="0013207F" w:rsidRDefault="0013207F" w:rsidP="0013207F">
            <w:pPr>
              <w:jc w:val="center"/>
              <w:rPr>
                <w:sz w:val="16"/>
                <w:szCs w:val="16"/>
              </w:rPr>
            </w:pPr>
            <w:r w:rsidRPr="0013207F">
              <w:rPr>
                <w:sz w:val="16"/>
                <w:szCs w:val="16"/>
              </w:rPr>
              <w:t>991</w:t>
            </w:r>
          </w:p>
        </w:tc>
        <w:tc>
          <w:tcPr>
            <w:tcW w:w="419" w:type="dxa"/>
            <w:vAlign w:val="center"/>
            <w:hideMark/>
          </w:tcPr>
          <w:p w14:paraId="7064416A" w14:textId="77777777" w:rsidR="0013207F" w:rsidRPr="0013207F" w:rsidRDefault="0013207F" w:rsidP="0013207F">
            <w:pPr>
              <w:jc w:val="center"/>
              <w:rPr>
                <w:sz w:val="16"/>
                <w:szCs w:val="16"/>
              </w:rPr>
            </w:pPr>
            <w:r w:rsidRPr="0013207F">
              <w:rPr>
                <w:sz w:val="16"/>
                <w:szCs w:val="16"/>
              </w:rPr>
              <w:t>07</w:t>
            </w:r>
          </w:p>
        </w:tc>
        <w:tc>
          <w:tcPr>
            <w:tcW w:w="564" w:type="dxa"/>
            <w:vAlign w:val="center"/>
            <w:hideMark/>
          </w:tcPr>
          <w:p w14:paraId="512E6868" w14:textId="77777777" w:rsidR="0013207F" w:rsidRPr="0013207F" w:rsidRDefault="0013207F" w:rsidP="0013207F">
            <w:pPr>
              <w:jc w:val="center"/>
              <w:rPr>
                <w:sz w:val="16"/>
                <w:szCs w:val="16"/>
              </w:rPr>
            </w:pPr>
            <w:r w:rsidRPr="0013207F">
              <w:rPr>
                <w:sz w:val="16"/>
                <w:szCs w:val="16"/>
              </w:rPr>
              <w:t>09</w:t>
            </w:r>
          </w:p>
        </w:tc>
        <w:tc>
          <w:tcPr>
            <w:tcW w:w="376" w:type="dxa"/>
            <w:vAlign w:val="center"/>
            <w:hideMark/>
          </w:tcPr>
          <w:p w14:paraId="7C684302" w14:textId="77777777" w:rsidR="0013207F" w:rsidRPr="0013207F" w:rsidRDefault="0013207F" w:rsidP="0013207F">
            <w:pPr>
              <w:jc w:val="center"/>
              <w:rPr>
                <w:sz w:val="16"/>
                <w:szCs w:val="16"/>
              </w:rPr>
            </w:pPr>
            <w:r w:rsidRPr="0013207F">
              <w:rPr>
                <w:sz w:val="16"/>
                <w:szCs w:val="16"/>
              </w:rPr>
              <w:t>02</w:t>
            </w:r>
          </w:p>
        </w:tc>
        <w:tc>
          <w:tcPr>
            <w:tcW w:w="296" w:type="dxa"/>
            <w:vAlign w:val="center"/>
            <w:hideMark/>
          </w:tcPr>
          <w:p w14:paraId="46DF8CC7" w14:textId="77777777" w:rsidR="0013207F" w:rsidRPr="0013207F" w:rsidRDefault="0013207F" w:rsidP="0013207F">
            <w:pPr>
              <w:jc w:val="center"/>
              <w:rPr>
                <w:sz w:val="16"/>
                <w:szCs w:val="16"/>
              </w:rPr>
            </w:pPr>
            <w:r w:rsidRPr="0013207F">
              <w:rPr>
                <w:sz w:val="16"/>
                <w:szCs w:val="16"/>
              </w:rPr>
              <w:t> </w:t>
            </w:r>
          </w:p>
        </w:tc>
        <w:tc>
          <w:tcPr>
            <w:tcW w:w="477" w:type="dxa"/>
            <w:vAlign w:val="center"/>
            <w:hideMark/>
          </w:tcPr>
          <w:p w14:paraId="09287B3F" w14:textId="77777777" w:rsidR="0013207F" w:rsidRPr="0013207F" w:rsidRDefault="0013207F" w:rsidP="0013207F">
            <w:pPr>
              <w:jc w:val="center"/>
              <w:rPr>
                <w:sz w:val="16"/>
                <w:szCs w:val="16"/>
              </w:rPr>
            </w:pPr>
            <w:r w:rsidRPr="0013207F">
              <w:rPr>
                <w:sz w:val="16"/>
                <w:szCs w:val="16"/>
              </w:rPr>
              <w:t> </w:t>
            </w:r>
          </w:p>
        </w:tc>
        <w:tc>
          <w:tcPr>
            <w:tcW w:w="688" w:type="dxa"/>
            <w:vAlign w:val="center"/>
            <w:hideMark/>
          </w:tcPr>
          <w:p w14:paraId="710CE844" w14:textId="77777777" w:rsidR="0013207F" w:rsidRPr="0013207F" w:rsidRDefault="0013207F" w:rsidP="0013207F">
            <w:pPr>
              <w:jc w:val="center"/>
              <w:rPr>
                <w:sz w:val="16"/>
                <w:szCs w:val="16"/>
              </w:rPr>
            </w:pPr>
            <w:r w:rsidRPr="0013207F">
              <w:rPr>
                <w:sz w:val="16"/>
                <w:szCs w:val="16"/>
              </w:rPr>
              <w:t> </w:t>
            </w:r>
          </w:p>
        </w:tc>
        <w:tc>
          <w:tcPr>
            <w:tcW w:w="461" w:type="dxa"/>
            <w:noWrap/>
            <w:vAlign w:val="center"/>
            <w:hideMark/>
          </w:tcPr>
          <w:p w14:paraId="17376461" w14:textId="77777777" w:rsidR="0013207F" w:rsidRPr="0013207F" w:rsidRDefault="0013207F" w:rsidP="0013207F">
            <w:pPr>
              <w:jc w:val="center"/>
              <w:rPr>
                <w:sz w:val="16"/>
                <w:szCs w:val="16"/>
              </w:rPr>
            </w:pPr>
            <w:r w:rsidRPr="0013207F">
              <w:rPr>
                <w:sz w:val="16"/>
                <w:szCs w:val="16"/>
              </w:rPr>
              <w:t> </w:t>
            </w:r>
          </w:p>
        </w:tc>
        <w:tc>
          <w:tcPr>
            <w:tcW w:w="940" w:type="dxa"/>
            <w:noWrap/>
            <w:vAlign w:val="center"/>
            <w:hideMark/>
          </w:tcPr>
          <w:p w14:paraId="43129177" w14:textId="77777777" w:rsidR="0013207F" w:rsidRPr="0013207F" w:rsidRDefault="0013207F" w:rsidP="0013207F">
            <w:pPr>
              <w:jc w:val="right"/>
              <w:rPr>
                <w:sz w:val="16"/>
                <w:szCs w:val="16"/>
              </w:rPr>
            </w:pPr>
            <w:r w:rsidRPr="0013207F">
              <w:rPr>
                <w:sz w:val="16"/>
                <w:szCs w:val="16"/>
              </w:rPr>
              <w:t>6 006,8</w:t>
            </w:r>
          </w:p>
        </w:tc>
        <w:tc>
          <w:tcPr>
            <w:tcW w:w="993" w:type="dxa"/>
            <w:noWrap/>
            <w:vAlign w:val="center"/>
            <w:hideMark/>
          </w:tcPr>
          <w:p w14:paraId="3A634CDC" w14:textId="77777777" w:rsidR="0013207F" w:rsidRPr="0013207F" w:rsidRDefault="0013207F" w:rsidP="0013207F">
            <w:pPr>
              <w:jc w:val="right"/>
              <w:rPr>
                <w:sz w:val="16"/>
                <w:szCs w:val="16"/>
              </w:rPr>
            </w:pPr>
            <w:r w:rsidRPr="0013207F">
              <w:rPr>
                <w:sz w:val="16"/>
                <w:szCs w:val="16"/>
              </w:rPr>
              <w:t>6 156,4</w:t>
            </w:r>
          </w:p>
        </w:tc>
        <w:tc>
          <w:tcPr>
            <w:tcW w:w="997" w:type="dxa"/>
            <w:noWrap/>
            <w:vAlign w:val="center"/>
            <w:hideMark/>
          </w:tcPr>
          <w:p w14:paraId="0E886A78" w14:textId="77777777" w:rsidR="0013207F" w:rsidRPr="0013207F" w:rsidRDefault="0013207F" w:rsidP="0013207F">
            <w:pPr>
              <w:jc w:val="right"/>
              <w:rPr>
                <w:sz w:val="16"/>
                <w:szCs w:val="16"/>
              </w:rPr>
            </w:pPr>
            <w:r w:rsidRPr="0013207F">
              <w:rPr>
                <w:sz w:val="16"/>
                <w:szCs w:val="16"/>
              </w:rPr>
              <w:t>6 156,4</w:t>
            </w:r>
          </w:p>
        </w:tc>
      </w:tr>
      <w:tr w:rsidR="0013207F" w:rsidRPr="0013207F" w14:paraId="04BA640F" w14:textId="77777777" w:rsidTr="0013207F">
        <w:trPr>
          <w:trHeight w:val="930"/>
        </w:trPr>
        <w:tc>
          <w:tcPr>
            <w:tcW w:w="3114" w:type="dxa"/>
            <w:vAlign w:val="center"/>
            <w:hideMark/>
          </w:tcPr>
          <w:p w14:paraId="375E7ECA" w14:textId="77777777" w:rsidR="0013207F" w:rsidRPr="0013207F" w:rsidRDefault="0013207F" w:rsidP="0013207F">
            <w:pPr>
              <w:rPr>
                <w:sz w:val="16"/>
                <w:szCs w:val="16"/>
              </w:rPr>
            </w:pPr>
            <w:r w:rsidRPr="0013207F">
              <w:rPr>
                <w:sz w:val="16"/>
                <w:szCs w:val="16"/>
              </w:rPr>
              <w:t xml:space="preserve">Подпрограмма "Развитие общего образования Рузаевского муниципального района " </w:t>
            </w:r>
          </w:p>
        </w:tc>
        <w:tc>
          <w:tcPr>
            <w:tcW w:w="598" w:type="dxa"/>
            <w:vAlign w:val="center"/>
            <w:hideMark/>
          </w:tcPr>
          <w:p w14:paraId="3F32EF7D" w14:textId="77777777" w:rsidR="0013207F" w:rsidRPr="0013207F" w:rsidRDefault="0013207F" w:rsidP="0013207F">
            <w:pPr>
              <w:jc w:val="center"/>
              <w:rPr>
                <w:sz w:val="16"/>
                <w:szCs w:val="16"/>
              </w:rPr>
            </w:pPr>
            <w:r w:rsidRPr="0013207F">
              <w:rPr>
                <w:sz w:val="16"/>
                <w:szCs w:val="16"/>
              </w:rPr>
              <w:t>991</w:t>
            </w:r>
          </w:p>
        </w:tc>
        <w:tc>
          <w:tcPr>
            <w:tcW w:w="419" w:type="dxa"/>
            <w:vAlign w:val="center"/>
            <w:hideMark/>
          </w:tcPr>
          <w:p w14:paraId="201A5BAA" w14:textId="77777777" w:rsidR="0013207F" w:rsidRPr="0013207F" w:rsidRDefault="0013207F" w:rsidP="0013207F">
            <w:pPr>
              <w:jc w:val="center"/>
              <w:rPr>
                <w:sz w:val="16"/>
                <w:szCs w:val="16"/>
              </w:rPr>
            </w:pPr>
            <w:r w:rsidRPr="0013207F">
              <w:rPr>
                <w:sz w:val="16"/>
                <w:szCs w:val="16"/>
              </w:rPr>
              <w:t>07</w:t>
            </w:r>
          </w:p>
        </w:tc>
        <w:tc>
          <w:tcPr>
            <w:tcW w:w="564" w:type="dxa"/>
            <w:vAlign w:val="center"/>
            <w:hideMark/>
          </w:tcPr>
          <w:p w14:paraId="2E3B46A6" w14:textId="77777777" w:rsidR="0013207F" w:rsidRPr="0013207F" w:rsidRDefault="0013207F" w:rsidP="0013207F">
            <w:pPr>
              <w:jc w:val="center"/>
              <w:rPr>
                <w:sz w:val="16"/>
                <w:szCs w:val="16"/>
              </w:rPr>
            </w:pPr>
            <w:r w:rsidRPr="0013207F">
              <w:rPr>
                <w:sz w:val="16"/>
                <w:szCs w:val="16"/>
              </w:rPr>
              <w:t>09</w:t>
            </w:r>
          </w:p>
        </w:tc>
        <w:tc>
          <w:tcPr>
            <w:tcW w:w="376" w:type="dxa"/>
            <w:vAlign w:val="center"/>
            <w:hideMark/>
          </w:tcPr>
          <w:p w14:paraId="3312297E" w14:textId="77777777" w:rsidR="0013207F" w:rsidRPr="0013207F" w:rsidRDefault="0013207F" w:rsidP="0013207F">
            <w:pPr>
              <w:jc w:val="center"/>
              <w:rPr>
                <w:sz w:val="16"/>
                <w:szCs w:val="16"/>
              </w:rPr>
            </w:pPr>
            <w:r w:rsidRPr="0013207F">
              <w:rPr>
                <w:sz w:val="16"/>
                <w:szCs w:val="16"/>
              </w:rPr>
              <w:t>02</w:t>
            </w:r>
          </w:p>
        </w:tc>
        <w:tc>
          <w:tcPr>
            <w:tcW w:w="296" w:type="dxa"/>
            <w:vAlign w:val="center"/>
            <w:hideMark/>
          </w:tcPr>
          <w:p w14:paraId="5ACEA2C9" w14:textId="77777777" w:rsidR="0013207F" w:rsidRPr="0013207F" w:rsidRDefault="0013207F" w:rsidP="0013207F">
            <w:pPr>
              <w:jc w:val="center"/>
              <w:rPr>
                <w:sz w:val="16"/>
                <w:szCs w:val="16"/>
              </w:rPr>
            </w:pPr>
            <w:r w:rsidRPr="0013207F">
              <w:rPr>
                <w:sz w:val="16"/>
                <w:szCs w:val="16"/>
              </w:rPr>
              <w:t>2</w:t>
            </w:r>
          </w:p>
        </w:tc>
        <w:tc>
          <w:tcPr>
            <w:tcW w:w="477" w:type="dxa"/>
            <w:vAlign w:val="center"/>
            <w:hideMark/>
          </w:tcPr>
          <w:p w14:paraId="4447D4F5" w14:textId="77777777" w:rsidR="0013207F" w:rsidRPr="0013207F" w:rsidRDefault="0013207F" w:rsidP="0013207F">
            <w:pPr>
              <w:jc w:val="center"/>
              <w:rPr>
                <w:sz w:val="16"/>
                <w:szCs w:val="16"/>
              </w:rPr>
            </w:pPr>
            <w:r w:rsidRPr="0013207F">
              <w:rPr>
                <w:sz w:val="16"/>
                <w:szCs w:val="16"/>
              </w:rPr>
              <w:t> </w:t>
            </w:r>
          </w:p>
        </w:tc>
        <w:tc>
          <w:tcPr>
            <w:tcW w:w="688" w:type="dxa"/>
            <w:vAlign w:val="center"/>
            <w:hideMark/>
          </w:tcPr>
          <w:p w14:paraId="12C18FFA" w14:textId="77777777" w:rsidR="0013207F" w:rsidRPr="0013207F" w:rsidRDefault="0013207F" w:rsidP="0013207F">
            <w:pPr>
              <w:jc w:val="center"/>
              <w:rPr>
                <w:sz w:val="16"/>
                <w:szCs w:val="16"/>
              </w:rPr>
            </w:pPr>
            <w:r w:rsidRPr="0013207F">
              <w:rPr>
                <w:sz w:val="16"/>
                <w:szCs w:val="16"/>
              </w:rPr>
              <w:t> </w:t>
            </w:r>
          </w:p>
        </w:tc>
        <w:tc>
          <w:tcPr>
            <w:tcW w:w="461" w:type="dxa"/>
            <w:noWrap/>
            <w:vAlign w:val="center"/>
            <w:hideMark/>
          </w:tcPr>
          <w:p w14:paraId="26BD1C8C" w14:textId="77777777" w:rsidR="0013207F" w:rsidRPr="0013207F" w:rsidRDefault="0013207F" w:rsidP="0013207F">
            <w:pPr>
              <w:jc w:val="center"/>
              <w:rPr>
                <w:sz w:val="16"/>
                <w:szCs w:val="16"/>
              </w:rPr>
            </w:pPr>
            <w:r w:rsidRPr="0013207F">
              <w:rPr>
                <w:sz w:val="16"/>
                <w:szCs w:val="16"/>
              </w:rPr>
              <w:t> </w:t>
            </w:r>
          </w:p>
        </w:tc>
        <w:tc>
          <w:tcPr>
            <w:tcW w:w="940" w:type="dxa"/>
            <w:noWrap/>
            <w:vAlign w:val="center"/>
            <w:hideMark/>
          </w:tcPr>
          <w:p w14:paraId="3FFCFF93" w14:textId="77777777" w:rsidR="0013207F" w:rsidRPr="0013207F" w:rsidRDefault="0013207F" w:rsidP="0013207F">
            <w:pPr>
              <w:jc w:val="right"/>
              <w:rPr>
                <w:sz w:val="16"/>
                <w:szCs w:val="16"/>
              </w:rPr>
            </w:pPr>
            <w:r w:rsidRPr="0013207F">
              <w:rPr>
                <w:sz w:val="16"/>
                <w:szCs w:val="16"/>
              </w:rPr>
              <w:t>6 006,8</w:t>
            </w:r>
          </w:p>
        </w:tc>
        <w:tc>
          <w:tcPr>
            <w:tcW w:w="993" w:type="dxa"/>
            <w:noWrap/>
            <w:vAlign w:val="center"/>
            <w:hideMark/>
          </w:tcPr>
          <w:p w14:paraId="67E586A3" w14:textId="77777777" w:rsidR="0013207F" w:rsidRPr="0013207F" w:rsidRDefault="0013207F" w:rsidP="0013207F">
            <w:pPr>
              <w:jc w:val="right"/>
              <w:rPr>
                <w:sz w:val="16"/>
                <w:szCs w:val="16"/>
              </w:rPr>
            </w:pPr>
            <w:r w:rsidRPr="0013207F">
              <w:rPr>
                <w:sz w:val="16"/>
                <w:szCs w:val="16"/>
              </w:rPr>
              <w:t>6 156,4</w:t>
            </w:r>
          </w:p>
        </w:tc>
        <w:tc>
          <w:tcPr>
            <w:tcW w:w="997" w:type="dxa"/>
            <w:noWrap/>
            <w:vAlign w:val="center"/>
            <w:hideMark/>
          </w:tcPr>
          <w:p w14:paraId="6B6B0C0E" w14:textId="77777777" w:rsidR="0013207F" w:rsidRPr="0013207F" w:rsidRDefault="0013207F" w:rsidP="0013207F">
            <w:pPr>
              <w:jc w:val="right"/>
              <w:rPr>
                <w:sz w:val="16"/>
                <w:szCs w:val="16"/>
              </w:rPr>
            </w:pPr>
            <w:r w:rsidRPr="0013207F">
              <w:rPr>
                <w:sz w:val="16"/>
                <w:szCs w:val="16"/>
              </w:rPr>
              <w:t>6 156,4</w:t>
            </w:r>
          </w:p>
        </w:tc>
      </w:tr>
      <w:tr w:rsidR="0013207F" w:rsidRPr="0013207F" w14:paraId="6A3252CF" w14:textId="77777777" w:rsidTr="0013207F">
        <w:trPr>
          <w:trHeight w:val="450"/>
        </w:trPr>
        <w:tc>
          <w:tcPr>
            <w:tcW w:w="3114" w:type="dxa"/>
            <w:vAlign w:val="center"/>
            <w:hideMark/>
          </w:tcPr>
          <w:p w14:paraId="7D9D475F" w14:textId="77777777" w:rsidR="0013207F" w:rsidRPr="0013207F" w:rsidRDefault="0013207F" w:rsidP="0013207F">
            <w:pPr>
              <w:rPr>
                <w:sz w:val="16"/>
                <w:szCs w:val="16"/>
              </w:rPr>
            </w:pPr>
            <w:r w:rsidRPr="0013207F">
              <w:rPr>
                <w:sz w:val="16"/>
                <w:szCs w:val="16"/>
              </w:rPr>
              <w:t>Основное мероприятие. Выявление и поддержка одаренных детей и молодежи</w:t>
            </w:r>
          </w:p>
        </w:tc>
        <w:tc>
          <w:tcPr>
            <w:tcW w:w="598" w:type="dxa"/>
            <w:vAlign w:val="center"/>
            <w:hideMark/>
          </w:tcPr>
          <w:p w14:paraId="15C802FF" w14:textId="77777777" w:rsidR="0013207F" w:rsidRPr="0013207F" w:rsidRDefault="0013207F" w:rsidP="0013207F">
            <w:pPr>
              <w:jc w:val="center"/>
              <w:rPr>
                <w:sz w:val="16"/>
                <w:szCs w:val="16"/>
              </w:rPr>
            </w:pPr>
            <w:r w:rsidRPr="0013207F">
              <w:rPr>
                <w:sz w:val="16"/>
                <w:szCs w:val="16"/>
              </w:rPr>
              <w:t>991</w:t>
            </w:r>
          </w:p>
        </w:tc>
        <w:tc>
          <w:tcPr>
            <w:tcW w:w="419" w:type="dxa"/>
            <w:vAlign w:val="center"/>
            <w:hideMark/>
          </w:tcPr>
          <w:p w14:paraId="3527B14D" w14:textId="77777777" w:rsidR="0013207F" w:rsidRPr="0013207F" w:rsidRDefault="0013207F" w:rsidP="0013207F">
            <w:pPr>
              <w:jc w:val="center"/>
              <w:rPr>
                <w:sz w:val="16"/>
                <w:szCs w:val="16"/>
              </w:rPr>
            </w:pPr>
            <w:r w:rsidRPr="0013207F">
              <w:rPr>
                <w:sz w:val="16"/>
                <w:szCs w:val="16"/>
              </w:rPr>
              <w:t>07</w:t>
            </w:r>
          </w:p>
        </w:tc>
        <w:tc>
          <w:tcPr>
            <w:tcW w:w="564" w:type="dxa"/>
            <w:vAlign w:val="center"/>
            <w:hideMark/>
          </w:tcPr>
          <w:p w14:paraId="4EC9A772" w14:textId="77777777" w:rsidR="0013207F" w:rsidRPr="0013207F" w:rsidRDefault="0013207F" w:rsidP="0013207F">
            <w:pPr>
              <w:jc w:val="center"/>
              <w:rPr>
                <w:sz w:val="16"/>
                <w:szCs w:val="16"/>
              </w:rPr>
            </w:pPr>
            <w:r w:rsidRPr="0013207F">
              <w:rPr>
                <w:sz w:val="16"/>
                <w:szCs w:val="16"/>
              </w:rPr>
              <w:t>09</w:t>
            </w:r>
          </w:p>
        </w:tc>
        <w:tc>
          <w:tcPr>
            <w:tcW w:w="376" w:type="dxa"/>
            <w:vAlign w:val="center"/>
            <w:hideMark/>
          </w:tcPr>
          <w:p w14:paraId="29299D67" w14:textId="77777777" w:rsidR="0013207F" w:rsidRPr="0013207F" w:rsidRDefault="0013207F" w:rsidP="0013207F">
            <w:pPr>
              <w:jc w:val="center"/>
              <w:rPr>
                <w:sz w:val="16"/>
                <w:szCs w:val="16"/>
              </w:rPr>
            </w:pPr>
            <w:r w:rsidRPr="0013207F">
              <w:rPr>
                <w:sz w:val="16"/>
                <w:szCs w:val="16"/>
              </w:rPr>
              <w:t>02</w:t>
            </w:r>
          </w:p>
        </w:tc>
        <w:tc>
          <w:tcPr>
            <w:tcW w:w="296" w:type="dxa"/>
            <w:vAlign w:val="center"/>
            <w:hideMark/>
          </w:tcPr>
          <w:p w14:paraId="3C883BDB" w14:textId="77777777" w:rsidR="0013207F" w:rsidRPr="0013207F" w:rsidRDefault="0013207F" w:rsidP="0013207F">
            <w:pPr>
              <w:jc w:val="center"/>
              <w:rPr>
                <w:sz w:val="16"/>
                <w:szCs w:val="16"/>
              </w:rPr>
            </w:pPr>
            <w:r w:rsidRPr="0013207F">
              <w:rPr>
                <w:sz w:val="16"/>
                <w:szCs w:val="16"/>
              </w:rPr>
              <w:t>2</w:t>
            </w:r>
          </w:p>
        </w:tc>
        <w:tc>
          <w:tcPr>
            <w:tcW w:w="477" w:type="dxa"/>
            <w:vAlign w:val="center"/>
            <w:hideMark/>
          </w:tcPr>
          <w:p w14:paraId="516D0651" w14:textId="77777777" w:rsidR="0013207F" w:rsidRPr="0013207F" w:rsidRDefault="0013207F" w:rsidP="0013207F">
            <w:pPr>
              <w:jc w:val="center"/>
              <w:rPr>
                <w:sz w:val="16"/>
                <w:szCs w:val="16"/>
              </w:rPr>
            </w:pPr>
            <w:r w:rsidRPr="0013207F">
              <w:rPr>
                <w:sz w:val="16"/>
                <w:szCs w:val="16"/>
              </w:rPr>
              <w:t>03</w:t>
            </w:r>
          </w:p>
        </w:tc>
        <w:tc>
          <w:tcPr>
            <w:tcW w:w="688" w:type="dxa"/>
            <w:vAlign w:val="center"/>
            <w:hideMark/>
          </w:tcPr>
          <w:p w14:paraId="5E982F62" w14:textId="77777777" w:rsidR="0013207F" w:rsidRPr="0013207F" w:rsidRDefault="0013207F" w:rsidP="0013207F">
            <w:pPr>
              <w:jc w:val="center"/>
              <w:rPr>
                <w:sz w:val="16"/>
                <w:szCs w:val="16"/>
              </w:rPr>
            </w:pPr>
            <w:r w:rsidRPr="0013207F">
              <w:rPr>
                <w:sz w:val="16"/>
                <w:szCs w:val="16"/>
              </w:rPr>
              <w:t> </w:t>
            </w:r>
          </w:p>
        </w:tc>
        <w:tc>
          <w:tcPr>
            <w:tcW w:w="461" w:type="dxa"/>
            <w:noWrap/>
            <w:vAlign w:val="center"/>
            <w:hideMark/>
          </w:tcPr>
          <w:p w14:paraId="0F5EBA44" w14:textId="77777777" w:rsidR="0013207F" w:rsidRPr="0013207F" w:rsidRDefault="0013207F" w:rsidP="0013207F">
            <w:pPr>
              <w:jc w:val="center"/>
              <w:rPr>
                <w:sz w:val="16"/>
                <w:szCs w:val="16"/>
              </w:rPr>
            </w:pPr>
            <w:r w:rsidRPr="0013207F">
              <w:rPr>
                <w:sz w:val="16"/>
                <w:szCs w:val="16"/>
              </w:rPr>
              <w:t> </w:t>
            </w:r>
          </w:p>
        </w:tc>
        <w:tc>
          <w:tcPr>
            <w:tcW w:w="940" w:type="dxa"/>
            <w:noWrap/>
            <w:vAlign w:val="center"/>
            <w:hideMark/>
          </w:tcPr>
          <w:p w14:paraId="401C7940" w14:textId="77777777" w:rsidR="0013207F" w:rsidRPr="0013207F" w:rsidRDefault="0013207F" w:rsidP="0013207F">
            <w:pPr>
              <w:jc w:val="right"/>
              <w:rPr>
                <w:sz w:val="16"/>
                <w:szCs w:val="16"/>
              </w:rPr>
            </w:pPr>
            <w:r w:rsidRPr="0013207F">
              <w:rPr>
                <w:sz w:val="16"/>
                <w:szCs w:val="16"/>
              </w:rPr>
              <w:t>165,4</w:t>
            </w:r>
          </w:p>
        </w:tc>
        <w:tc>
          <w:tcPr>
            <w:tcW w:w="993" w:type="dxa"/>
            <w:noWrap/>
            <w:vAlign w:val="center"/>
            <w:hideMark/>
          </w:tcPr>
          <w:p w14:paraId="1F646F15" w14:textId="77777777" w:rsidR="0013207F" w:rsidRPr="0013207F" w:rsidRDefault="0013207F" w:rsidP="0013207F">
            <w:pPr>
              <w:jc w:val="right"/>
              <w:rPr>
                <w:sz w:val="16"/>
                <w:szCs w:val="16"/>
              </w:rPr>
            </w:pPr>
            <w:r w:rsidRPr="0013207F">
              <w:rPr>
                <w:sz w:val="16"/>
                <w:szCs w:val="16"/>
              </w:rPr>
              <w:t>315,0</w:t>
            </w:r>
          </w:p>
        </w:tc>
        <w:tc>
          <w:tcPr>
            <w:tcW w:w="997" w:type="dxa"/>
            <w:noWrap/>
            <w:vAlign w:val="center"/>
            <w:hideMark/>
          </w:tcPr>
          <w:p w14:paraId="6B064282" w14:textId="77777777" w:rsidR="0013207F" w:rsidRPr="0013207F" w:rsidRDefault="0013207F" w:rsidP="0013207F">
            <w:pPr>
              <w:jc w:val="right"/>
              <w:rPr>
                <w:sz w:val="16"/>
                <w:szCs w:val="16"/>
              </w:rPr>
            </w:pPr>
            <w:r w:rsidRPr="0013207F">
              <w:rPr>
                <w:sz w:val="16"/>
                <w:szCs w:val="16"/>
              </w:rPr>
              <w:t>315,0</w:t>
            </w:r>
          </w:p>
        </w:tc>
      </w:tr>
      <w:tr w:rsidR="0013207F" w:rsidRPr="0013207F" w14:paraId="333B46E9" w14:textId="77777777" w:rsidTr="0013207F">
        <w:trPr>
          <w:trHeight w:val="1125"/>
        </w:trPr>
        <w:tc>
          <w:tcPr>
            <w:tcW w:w="3114" w:type="dxa"/>
            <w:vAlign w:val="center"/>
            <w:hideMark/>
          </w:tcPr>
          <w:p w14:paraId="279FCA75" w14:textId="77777777" w:rsidR="0013207F" w:rsidRPr="0013207F" w:rsidRDefault="0013207F" w:rsidP="0013207F">
            <w:pPr>
              <w:rPr>
                <w:sz w:val="16"/>
                <w:szCs w:val="16"/>
              </w:rPr>
            </w:pPr>
            <w:r w:rsidRPr="0013207F">
              <w:rPr>
                <w:sz w:val="16"/>
                <w:szCs w:val="16"/>
              </w:rPr>
              <w:t>Учебно-методические кабинеты, группы хозяйственного обслуживания, учебные фильмотеки, межшкольные учебно-производственные комбинаты, логопедические пункты</w:t>
            </w:r>
          </w:p>
        </w:tc>
        <w:tc>
          <w:tcPr>
            <w:tcW w:w="598" w:type="dxa"/>
            <w:vAlign w:val="center"/>
            <w:hideMark/>
          </w:tcPr>
          <w:p w14:paraId="3826BCA0" w14:textId="77777777" w:rsidR="0013207F" w:rsidRPr="0013207F" w:rsidRDefault="0013207F" w:rsidP="0013207F">
            <w:pPr>
              <w:jc w:val="center"/>
              <w:rPr>
                <w:sz w:val="16"/>
                <w:szCs w:val="16"/>
              </w:rPr>
            </w:pPr>
            <w:r w:rsidRPr="0013207F">
              <w:rPr>
                <w:sz w:val="16"/>
                <w:szCs w:val="16"/>
              </w:rPr>
              <w:t>991</w:t>
            </w:r>
          </w:p>
        </w:tc>
        <w:tc>
          <w:tcPr>
            <w:tcW w:w="419" w:type="dxa"/>
            <w:vAlign w:val="center"/>
            <w:hideMark/>
          </w:tcPr>
          <w:p w14:paraId="411F22F6" w14:textId="77777777" w:rsidR="0013207F" w:rsidRPr="0013207F" w:rsidRDefault="0013207F" w:rsidP="0013207F">
            <w:pPr>
              <w:jc w:val="center"/>
              <w:rPr>
                <w:sz w:val="16"/>
                <w:szCs w:val="16"/>
              </w:rPr>
            </w:pPr>
            <w:r w:rsidRPr="0013207F">
              <w:rPr>
                <w:sz w:val="16"/>
                <w:szCs w:val="16"/>
              </w:rPr>
              <w:t>07</w:t>
            </w:r>
          </w:p>
        </w:tc>
        <w:tc>
          <w:tcPr>
            <w:tcW w:w="564" w:type="dxa"/>
            <w:vAlign w:val="center"/>
            <w:hideMark/>
          </w:tcPr>
          <w:p w14:paraId="628D133A" w14:textId="77777777" w:rsidR="0013207F" w:rsidRPr="0013207F" w:rsidRDefault="0013207F" w:rsidP="0013207F">
            <w:pPr>
              <w:jc w:val="center"/>
              <w:rPr>
                <w:sz w:val="16"/>
                <w:szCs w:val="16"/>
              </w:rPr>
            </w:pPr>
            <w:r w:rsidRPr="0013207F">
              <w:rPr>
                <w:sz w:val="16"/>
                <w:szCs w:val="16"/>
              </w:rPr>
              <w:t>09</w:t>
            </w:r>
          </w:p>
        </w:tc>
        <w:tc>
          <w:tcPr>
            <w:tcW w:w="376" w:type="dxa"/>
            <w:vAlign w:val="center"/>
            <w:hideMark/>
          </w:tcPr>
          <w:p w14:paraId="59278C6F" w14:textId="77777777" w:rsidR="0013207F" w:rsidRPr="0013207F" w:rsidRDefault="0013207F" w:rsidP="0013207F">
            <w:pPr>
              <w:jc w:val="center"/>
              <w:rPr>
                <w:sz w:val="16"/>
                <w:szCs w:val="16"/>
              </w:rPr>
            </w:pPr>
            <w:r w:rsidRPr="0013207F">
              <w:rPr>
                <w:sz w:val="16"/>
                <w:szCs w:val="16"/>
              </w:rPr>
              <w:t>02</w:t>
            </w:r>
          </w:p>
        </w:tc>
        <w:tc>
          <w:tcPr>
            <w:tcW w:w="296" w:type="dxa"/>
            <w:vAlign w:val="center"/>
            <w:hideMark/>
          </w:tcPr>
          <w:p w14:paraId="5D435B89" w14:textId="77777777" w:rsidR="0013207F" w:rsidRPr="0013207F" w:rsidRDefault="0013207F" w:rsidP="0013207F">
            <w:pPr>
              <w:jc w:val="center"/>
              <w:rPr>
                <w:sz w:val="16"/>
                <w:szCs w:val="16"/>
              </w:rPr>
            </w:pPr>
            <w:r w:rsidRPr="0013207F">
              <w:rPr>
                <w:sz w:val="16"/>
                <w:szCs w:val="16"/>
              </w:rPr>
              <w:t>2</w:t>
            </w:r>
          </w:p>
        </w:tc>
        <w:tc>
          <w:tcPr>
            <w:tcW w:w="477" w:type="dxa"/>
            <w:vAlign w:val="center"/>
            <w:hideMark/>
          </w:tcPr>
          <w:p w14:paraId="7C1B6F1B" w14:textId="77777777" w:rsidR="0013207F" w:rsidRPr="0013207F" w:rsidRDefault="0013207F" w:rsidP="0013207F">
            <w:pPr>
              <w:jc w:val="center"/>
              <w:rPr>
                <w:sz w:val="16"/>
                <w:szCs w:val="16"/>
              </w:rPr>
            </w:pPr>
            <w:r w:rsidRPr="0013207F">
              <w:rPr>
                <w:sz w:val="16"/>
                <w:szCs w:val="16"/>
              </w:rPr>
              <w:t>03</w:t>
            </w:r>
          </w:p>
        </w:tc>
        <w:tc>
          <w:tcPr>
            <w:tcW w:w="688" w:type="dxa"/>
            <w:vAlign w:val="center"/>
            <w:hideMark/>
          </w:tcPr>
          <w:p w14:paraId="438264EE" w14:textId="77777777" w:rsidR="0013207F" w:rsidRPr="0013207F" w:rsidRDefault="0013207F" w:rsidP="0013207F">
            <w:pPr>
              <w:jc w:val="center"/>
              <w:rPr>
                <w:sz w:val="16"/>
                <w:szCs w:val="16"/>
              </w:rPr>
            </w:pPr>
            <w:r w:rsidRPr="0013207F">
              <w:rPr>
                <w:sz w:val="16"/>
                <w:szCs w:val="16"/>
              </w:rPr>
              <w:t>61120</w:t>
            </w:r>
          </w:p>
        </w:tc>
        <w:tc>
          <w:tcPr>
            <w:tcW w:w="461" w:type="dxa"/>
            <w:noWrap/>
            <w:vAlign w:val="center"/>
            <w:hideMark/>
          </w:tcPr>
          <w:p w14:paraId="7C66DDB1" w14:textId="77777777" w:rsidR="0013207F" w:rsidRPr="0013207F" w:rsidRDefault="0013207F" w:rsidP="0013207F">
            <w:pPr>
              <w:jc w:val="center"/>
              <w:rPr>
                <w:sz w:val="16"/>
                <w:szCs w:val="16"/>
              </w:rPr>
            </w:pPr>
            <w:r w:rsidRPr="0013207F">
              <w:rPr>
                <w:sz w:val="16"/>
                <w:szCs w:val="16"/>
              </w:rPr>
              <w:t> </w:t>
            </w:r>
          </w:p>
        </w:tc>
        <w:tc>
          <w:tcPr>
            <w:tcW w:w="940" w:type="dxa"/>
            <w:noWrap/>
            <w:vAlign w:val="center"/>
            <w:hideMark/>
          </w:tcPr>
          <w:p w14:paraId="1153CA56" w14:textId="77777777" w:rsidR="0013207F" w:rsidRPr="0013207F" w:rsidRDefault="0013207F" w:rsidP="0013207F">
            <w:pPr>
              <w:jc w:val="right"/>
              <w:rPr>
                <w:sz w:val="16"/>
                <w:szCs w:val="16"/>
              </w:rPr>
            </w:pPr>
            <w:r w:rsidRPr="0013207F">
              <w:rPr>
                <w:sz w:val="16"/>
                <w:szCs w:val="16"/>
              </w:rPr>
              <w:t>165,4</w:t>
            </w:r>
          </w:p>
        </w:tc>
        <w:tc>
          <w:tcPr>
            <w:tcW w:w="993" w:type="dxa"/>
            <w:noWrap/>
            <w:vAlign w:val="center"/>
            <w:hideMark/>
          </w:tcPr>
          <w:p w14:paraId="5686029B" w14:textId="77777777" w:rsidR="0013207F" w:rsidRPr="0013207F" w:rsidRDefault="0013207F" w:rsidP="0013207F">
            <w:pPr>
              <w:jc w:val="right"/>
              <w:rPr>
                <w:sz w:val="16"/>
                <w:szCs w:val="16"/>
              </w:rPr>
            </w:pPr>
            <w:r w:rsidRPr="0013207F">
              <w:rPr>
                <w:sz w:val="16"/>
                <w:szCs w:val="16"/>
              </w:rPr>
              <w:t>315,0</w:t>
            </w:r>
          </w:p>
        </w:tc>
        <w:tc>
          <w:tcPr>
            <w:tcW w:w="997" w:type="dxa"/>
            <w:noWrap/>
            <w:vAlign w:val="center"/>
            <w:hideMark/>
          </w:tcPr>
          <w:p w14:paraId="6E1EEB71" w14:textId="77777777" w:rsidR="0013207F" w:rsidRPr="0013207F" w:rsidRDefault="0013207F" w:rsidP="0013207F">
            <w:pPr>
              <w:jc w:val="right"/>
              <w:rPr>
                <w:sz w:val="16"/>
                <w:szCs w:val="16"/>
              </w:rPr>
            </w:pPr>
            <w:r w:rsidRPr="0013207F">
              <w:rPr>
                <w:sz w:val="16"/>
                <w:szCs w:val="16"/>
              </w:rPr>
              <w:t>315,0</w:t>
            </w:r>
          </w:p>
        </w:tc>
      </w:tr>
      <w:tr w:rsidR="0013207F" w:rsidRPr="0013207F" w14:paraId="1EEEE321" w14:textId="77777777" w:rsidTr="0013207F">
        <w:trPr>
          <w:trHeight w:val="735"/>
        </w:trPr>
        <w:tc>
          <w:tcPr>
            <w:tcW w:w="3114" w:type="dxa"/>
            <w:vAlign w:val="center"/>
            <w:hideMark/>
          </w:tcPr>
          <w:p w14:paraId="041C320A" w14:textId="77777777" w:rsidR="0013207F" w:rsidRPr="0013207F" w:rsidRDefault="0013207F" w:rsidP="0013207F">
            <w:pPr>
              <w:rPr>
                <w:sz w:val="16"/>
                <w:szCs w:val="16"/>
              </w:rPr>
            </w:pPr>
            <w:r w:rsidRPr="0013207F">
              <w:rPr>
                <w:sz w:val="16"/>
                <w:szCs w:val="16"/>
              </w:rPr>
              <w:t>Закупка товаров, работ и услуг для обеспечения государственных (муниципальных) нужд</w:t>
            </w:r>
          </w:p>
        </w:tc>
        <w:tc>
          <w:tcPr>
            <w:tcW w:w="598" w:type="dxa"/>
            <w:vAlign w:val="center"/>
            <w:hideMark/>
          </w:tcPr>
          <w:p w14:paraId="48B8517F" w14:textId="77777777" w:rsidR="0013207F" w:rsidRPr="0013207F" w:rsidRDefault="0013207F" w:rsidP="0013207F">
            <w:pPr>
              <w:jc w:val="center"/>
              <w:rPr>
                <w:sz w:val="16"/>
                <w:szCs w:val="16"/>
              </w:rPr>
            </w:pPr>
            <w:r w:rsidRPr="0013207F">
              <w:rPr>
                <w:sz w:val="16"/>
                <w:szCs w:val="16"/>
              </w:rPr>
              <w:t>991</w:t>
            </w:r>
          </w:p>
        </w:tc>
        <w:tc>
          <w:tcPr>
            <w:tcW w:w="419" w:type="dxa"/>
            <w:vAlign w:val="center"/>
            <w:hideMark/>
          </w:tcPr>
          <w:p w14:paraId="621B40E3" w14:textId="77777777" w:rsidR="0013207F" w:rsidRPr="0013207F" w:rsidRDefault="0013207F" w:rsidP="0013207F">
            <w:pPr>
              <w:jc w:val="center"/>
              <w:rPr>
                <w:sz w:val="16"/>
                <w:szCs w:val="16"/>
              </w:rPr>
            </w:pPr>
            <w:r w:rsidRPr="0013207F">
              <w:rPr>
                <w:sz w:val="16"/>
                <w:szCs w:val="16"/>
              </w:rPr>
              <w:t>07</w:t>
            </w:r>
          </w:p>
        </w:tc>
        <w:tc>
          <w:tcPr>
            <w:tcW w:w="564" w:type="dxa"/>
            <w:vAlign w:val="center"/>
            <w:hideMark/>
          </w:tcPr>
          <w:p w14:paraId="4A9536CE" w14:textId="77777777" w:rsidR="0013207F" w:rsidRPr="0013207F" w:rsidRDefault="0013207F" w:rsidP="0013207F">
            <w:pPr>
              <w:jc w:val="center"/>
              <w:rPr>
                <w:sz w:val="16"/>
                <w:szCs w:val="16"/>
              </w:rPr>
            </w:pPr>
            <w:r w:rsidRPr="0013207F">
              <w:rPr>
                <w:sz w:val="16"/>
                <w:szCs w:val="16"/>
              </w:rPr>
              <w:t>09</w:t>
            </w:r>
          </w:p>
        </w:tc>
        <w:tc>
          <w:tcPr>
            <w:tcW w:w="376" w:type="dxa"/>
            <w:vAlign w:val="center"/>
            <w:hideMark/>
          </w:tcPr>
          <w:p w14:paraId="59645DB8" w14:textId="77777777" w:rsidR="0013207F" w:rsidRPr="0013207F" w:rsidRDefault="0013207F" w:rsidP="0013207F">
            <w:pPr>
              <w:jc w:val="center"/>
              <w:rPr>
                <w:sz w:val="16"/>
                <w:szCs w:val="16"/>
              </w:rPr>
            </w:pPr>
            <w:r w:rsidRPr="0013207F">
              <w:rPr>
                <w:sz w:val="16"/>
                <w:szCs w:val="16"/>
              </w:rPr>
              <w:t>02</w:t>
            </w:r>
          </w:p>
        </w:tc>
        <w:tc>
          <w:tcPr>
            <w:tcW w:w="296" w:type="dxa"/>
            <w:vAlign w:val="center"/>
            <w:hideMark/>
          </w:tcPr>
          <w:p w14:paraId="7A6C305C" w14:textId="77777777" w:rsidR="0013207F" w:rsidRPr="0013207F" w:rsidRDefault="0013207F" w:rsidP="0013207F">
            <w:pPr>
              <w:jc w:val="center"/>
              <w:rPr>
                <w:sz w:val="16"/>
                <w:szCs w:val="16"/>
              </w:rPr>
            </w:pPr>
            <w:r w:rsidRPr="0013207F">
              <w:rPr>
                <w:sz w:val="16"/>
                <w:szCs w:val="16"/>
              </w:rPr>
              <w:t>2</w:t>
            </w:r>
          </w:p>
        </w:tc>
        <w:tc>
          <w:tcPr>
            <w:tcW w:w="477" w:type="dxa"/>
            <w:vAlign w:val="center"/>
            <w:hideMark/>
          </w:tcPr>
          <w:p w14:paraId="2388356E" w14:textId="77777777" w:rsidR="0013207F" w:rsidRPr="0013207F" w:rsidRDefault="0013207F" w:rsidP="0013207F">
            <w:pPr>
              <w:jc w:val="center"/>
              <w:rPr>
                <w:sz w:val="16"/>
                <w:szCs w:val="16"/>
              </w:rPr>
            </w:pPr>
            <w:r w:rsidRPr="0013207F">
              <w:rPr>
                <w:sz w:val="16"/>
                <w:szCs w:val="16"/>
              </w:rPr>
              <w:t>03</w:t>
            </w:r>
          </w:p>
        </w:tc>
        <w:tc>
          <w:tcPr>
            <w:tcW w:w="688" w:type="dxa"/>
            <w:vAlign w:val="center"/>
            <w:hideMark/>
          </w:tcPr>
          <w:p w14:paraId="3B76881D" w14:textId="77777777" w:rsidR="0013207F" w:rsidRPr="0013207F" w:rsidRDefault="0013207F" w:rsidP="0013207F">
            <w:pPr>
              <w:jc w:val="center"/>
              <w:rPr>
                <w:sz w:val="16"/>
                <w:szCs w:val="16"/>
              </w:rPr>
            </w:pPr>
            <w:r w:rsidRPr="0013207F">
              <w:rPr>
                <w:sz w:val="16"/>
                <w:szCs w:val="16"/>
              </w:rPr>
              <w:t>61120</w:t>
            </w:r>
          </w:p>
        </w:tc>
        <w:tc>
          <w:tcPr>
            <w:tcW w:w="461" w:type="dxa"/>
            <w:noWrap/>
            <w:vAlign w:val="center"/>
            <w:hideMark/>
          </w:tcPr>
          <w:p w14:paraId="4D50A17E" w14:textId="77777777" w:rsidR="0013207F" w:rsidRPr="0013207F" w:rsidRDefault="0013207F" w:rsidP="0013207F">
            <w:pPr>
              <w:jc w:val="center"/>
              <w:rPr>
                <w:sz w:val="16"/>
                <w:szCs w:val="16"/>
              </w:rPr>
            </w:pPr>
            <w:r w:rsidRPr="0013207F">
              <w:rPr>
                <w:sz w:val="16"/>
                <w:szCs w:val="16"/>
              </w:rPr>
              <w:t>200</w:t>
            </w:r>
          </w:p>
        </w:tc>
        <w:tc>
          <w:tcPr>
            <w:tcW w:w="940" w:type="dxa"/>
            <w:noWrap/>
            <w:vAlign w:val="center"/>
            <w:hideMark/>
          </w:tcPr>
          <w:p w14:paraId="29503A43" w14:textId="77777777" w:rsidR="0013207F" w:rsidRPr="0013207F" w:rsidRDefault="0013207F" w:rsidP="0013207F">
            <w:pPr>
              <w:jc w:val="right"/>
              <w:rPr>
                <w:sz w:val="16"/>
                <w:szCs w:val="16"/>
              </w:rPr>
            </w:pPr>
            <w:r w:rsidRPr="0013207F">
              <w:rPr>
                <w:sz w:val="16"/>
                <w:szCs w:val="16"/>
              </w:rPr>
              <w:t>165,4</w:t>
            </w:r>
          </w:p>
        </w:tc>
        <w:tc>
          <w:tcPr>
            <w:tcW w:w="993" w:type="dxa"/>
            <w:noWrap/>
            <w:vAlign w:val="center"/>
            <w:hideMark/>
          </w:tcPr>
          <w:p w14:paraId="05D7EDDE" w14:textId="77777777" w:rsidR="0013207F" w:rsidRPr="0013207F" w:rsidRDefault="0013207F" w:rsidP="0013207F">
            <w:pPr>
              <w:jc w:val="right"/>
              <w:rPr>
                <w:sz w:val="16"/>
                <w:szCs w:val="16"/>
              </w:rPr>
            </w:pPr>
            <w:r w:rsidRPr="0013207F">
              <w:rPr>
                <w:sz w:val="16"/>
                <w:szCs w:val="16"/>
              </w:rPr>
              <w:t>315,0</w:t>
            </w:r>
          </w:p>
        </w:tc>
        <w:tc>
          <w:tcPr>
            <w:tcW w:w="997" w:type="dxa"/>
            <w:noWrap/>
            <w:vAlign w:val="center"/>
            <w:hideMark/>
          </w:tcPr>
          <w:p w14:paraId="47CD02BD" w14:textId="77777777" w:rsidR="0013207F" w:rsidRPr="0013207F" w:rsidRDefault="0013207F" w:rsidP="0013207F">
            <w:pPr>
              <w:jc w:val="right"/>
              <w:rPr>
                <w:sz w:val="16"/>
                <w:szCs w:val="16"/>
              </w:rPr>
            </w:pPr>
            <w:r w:rsidRPr="0013207F">
              <w:rPr>
                <w:sz w:val="16"/>
                <w:szCs w:val="16"/>
              </w:rPr>
              <w:t>315,0</w:t>
            </w:r>
          </w:p>
        </w:tc>
      </w:tr>
      <w:tr w:rsidR="0013207F" w:rsidRPr="0013207F" w14:paraId="43DEA744" w14:textId="77777777" w:rsidTr="0013207F">
        <w:trPr>
          <w:trHeight w:val="705"/>
        </w:trPr>
        <w:tc>
          <w:tcPr>
            <w:tcW w:w="3114" w:type="dxa"/>
            <w:vAlign w:val="center"/>
            <w:hideMark/>
          </w:tcPr>
          <w:p w14:paraId="4D8C33FE" w14:textId="77777777" w:rsidR="0013207F" w:rsidRPr="0013207F" w:rsidRDefault="0013207F" w:rsidP="0013207F">
            <w:pPr>
              <w:rPr>
                <w:sz w:val="16"/>
                <w:szCs w:val="16"/>
              </w:rPr>
            </w:pPr>
            <w:r w:rsidRPr="0013207F">
              <w:rPr>
                <w:sz w:val="16"/>
                <w:szCs w:val="16"/>
              </w:rPr>
              <w:t>Иные закупки товаров, работ и услуг для обеспечения государственных(муниципальных)нужд</w:t>
            </w:r>
          </w:p>
        </w:tc>
        <w:tc>
          <w:tcPr>
            <w:tcW w:w="598" w:type="dxa"/>
            <w:vAlign w:val="center"/>
            <w:hideMark/>
          </w:tcPr>
          <w:p w14:paraId="16B36A4C" w14:textId="77777777" w:rsidR="0013207F" w:rsidRPr="0013207F" w:rsidRDefault="0013207F" w:rsidP="0013207F">
            <w:pPr>
              <w:jc w:val="center"/>
              <w:rPr>
                <w:sz w:val="16"/>
                <w:szCs w:val="16"/>
              </w:rPr>
            </w:pPr>
            <w:r w:rsidRPr="0013207F">
              <w:rPr>
                <w:sz w:val="16"/>
                <w:szCs w:val="16"/>
              </w:rPr>
              <w:t>991</w:t>
            </w:r>
          </w:p>
        </w:tc>
        <w:tc>
          <w:tcPr>
            <w:tcW w:w="419" w:type="dxa"/>
            <w:vAlign w:val="center"/>
            <w:hideMark/>
          </w:tcPr>
          <w:p w14:paraId="7C01A2F9" w14:textId="77777777" w:rsidR="0013207F" w:rsidRPr="0013207F" w:rsidRDefault="0013207F" w:rsidP="0013207F">
            <w:pPr>
              <w:jc w:val="center"/>
              <w:rPr>
                <w:sz w:val="16"/>
                <w:szCs w:val="16"/>
              </w:rPr>
            </w:pPr>
            <w:r w:rsidRPr="0013207F">
              <w:rPr>
                <w:sz w:val="16"/>
                <w:szCs w:val="16"/>
              </w:rPr>
              <w:t>07</w:t>
            </w:r>
          </w:p>
        </w:tc>
        <w:tc>
          <w:tcPr>
            <w:tcW w:w="564" w:type="dxa"/>
            <w:vAlign w:val="center"/>
            <w:hideMark/>
          </w:tcPr>
          <w:p w14:paraId="65D62197" w14:textId="77777777" w:rsidR="0013207F" w:rsidRPr="0013207F" w:rsidRDefault="0013207F" w:rsidP="0013207F">
            <w:pPr>
              <w:jc w:val="center"/>
              <w:rPr>
                <w:sz w:val="16"/>
                <w:szCs w:val="16"/>
              </w:rPr>
            </w:pPr>
            <w:r w:rsidRPr="0013207F">
              <w:rPr>
                <w:sz w:val="16"/>
                <w:szCs w:val="16"/>
              </w:rPr>
              <w:t>09</w:t>
            </w:r>
          </w:p>
        </w:tc>
        <w:tc>
          <w:tcPr>
            <w:tcW w:w="376" w:type="dxa"/>
            <w:vAlign w:val="center"/>
            <w:hideMark/>
          </w:tcPr>
          <w:p w14:paraId="62D396DD" w14:textId="77777777" w:rsidR="0013207F" w:rsidRPr="0013207F" w:rsidRDefault="0013207F" w:rsidP="0013207F">
            <w:pPr>
              <w:jc w:val="center"/>
              <w:rPr>
                <w:sz w:val="16"/>
                <w:szCs w:val="16"/>
              </w:rPr>
            </w:pPr>
            <w:r w:rsidRPr="0013207F">
              <w:rPr>
                <w:sz w:val="16"/>
                <w:szCs w:val="16"/>
              </w:rPr>
              <w:t>02</w:t>
            </w:r>
          </w:p>
        </w:tc>
        <w:tc>
          <w:tcPr>
            <w:tcW w:w="296" w:type="dxa"/>
            <w:vAlign w:val="center"/>
            <w:hideMark/>
          </w:tcPr>
          <w:p w14:paraId="6A4F8389" w14:textId="77777777" w:rsidR="0013207F" w:rsidRPr="0013207F" w:rsidRDefault="0013207F" w:rsidP="0013207F">
            <w:pPr>
              <w:jc w:val="center"/>
              <w:rPr>
                <w:sz w:val="16"/>
                <w:szCs w:val="16"/>
              </w:rPr>
            </w:pPr>
            <w:r w:rsidRPr="0013207F">
              <w:rPr>
                <w:sz w:val="16"/>
                <w:szCs w:val="16"/>
              </w:rPr>
              <w:t>2</w:t>
            </w:r>
          </w:p>
        </w:tc>
        <w:tc>
          <w:tcPr>
            <w:tcW w:w="477" w:type="dxa"/>
            <w:vAlign w:val="center"/>
            <w:hideMark/>
          </w:tcPr>
          <w:p w14:paraId="07760427" w14:textId="77777777" w:rsidR="0013207F" w:rsidRPr="0013207F" w:rsidRDefault="0013207F" w:rsidP="0013207F">
            <w:pPr>
              <w:jc w:val="center"/>
              <w:rPr>
                <w:sz w:val="16"/>
                <w:szCs w:val="16"/>
              </w:rPr>
            </w:pPr>
            <w:r w:rsidRPr="0013207F">
              <w:rPr>
                <w:sz w:val="16"/>
                <w:szCs w:val="16"/>
              </w:rPr>
              <w:t>03</w:t>
            </w:r>
          </w:p>
        </w:tc>
        <w:tc>
          <w:tcPr>
            <w:tcW w:w="688" w:type="dxa"/>
            <w:vAlign w:val="center"/>
            <w:hideMark/>
          </w:tcPr>
          <w:p w14:paraId="5589F66D" w14:textId="77777777" w:rsidR="0013207F" w:rsidRPr="0013207F" w:rsidRDefault="0013207F" w:rsidP="0013207F">
            <w:pPr>
              <w:jc w:val="center"/>
              <w:rPr>
                <w:sz w:val="16"/>
                <w:szCs w:val="16"/>
              </w:rPr>
            </w:pPr>
            <w:r w:rsidRPr="0013207F">
              <w:rPr>
                <w:sz w:val="16"/>
                <w:szCs w:val="16"/>
              </w:rPr>
              <w:t>61120</w:t>
            </w:r>
          </w:p>
        </w:tc>
        <w:tc>
          <w:tcPr>
            <w:tcW w:w="461" w:type="dxa"/>
            <w:noWrap/>
            <w:vAlign w:val="center"/>
            <w:hideMark/>
          </w:tcPr>
          <w:p w14:paraId="28BF9E86" w14:textId="77777777" w:rsidR="0013207F" w:rsidRPr="0013207F" w:rsidRDefault="0013207F" w:rsidP="0013207F">
            <w:pPr>
              <w:jc w:val="center"/>
              <w:rPr>
                <w:sz w:val="16"/>
                <w:szCs w:val="16"/>
              </w:rPr>
            </w:pPr>
            <w:r w:rsidRPr="0013207F">
              <w:rPr>
                <w:sz w:val="16"/>
                <w:szCs w:val="16"/>
              </w:rPr>
              <w:t>240</w:t>
            </w:r>
          </w:p>
        </w:tc>
        <w:tc>
          <w:tcPr>
            <w:tcW w:w="940" w:type="dxa"/>
            <w:noWrap/>
            <w:vAlign w:val="center"/>
            <w:hideMark/>
          </w:tcPr>
          <w:p w14:paraId="5A3135DF" w14:textId="77777777" w:rsidR="0013207F" w:rsidRPr="0013207F" w:rsidRDefault="0013207F" w:rsidP="0013207F">
            <w:pPr>
              <w:jc w:val="right"/>
              <w:rPr>
                <w:sz w:val="16"/>
                <w:szCs w:val="16"/>
              </w:rPr>
            </w:pPr>
            <w:r w:rsidRPr="0013207F">
              <w:rPr>
                <w:sz w:val="16"/>
                <w:szCs w:val="16"/>
              </w:rPr>
              <w:t>165,4</w:t>
            </w:r>
          </w:p>
        </w:tc>
        <w:tc>
          <w:tcPr>
            <w:tcW w:w="993" w:type="dxa"/>
            <w:noWrap/>
            <w:vAlign w:val="center"/>
            <w:hideMark/>
          </w:tcPr>
          <w:p w14:paraId="2CEC98E2" w14:textId="77777777" w:rsidR="0013207F" w:rsidRPr="0013207F" w:rsidRDefault="0013207F" w:rsidP="0013207F">
            <w:pPr>
              <w:jc w:val="right"/>
              <w:rPr>
                <w:sz w:val="16"/>
                <w:szCs w:val="16"/>
              </w:rPr>
            </w:pPr>
            <w:r w:rsidRPr="0013207F">
              <w:rPr>
                <w:sz w:val="16"/>
                <w:szCs w:val="16"/>
              </w:rPr>
              <w:t>315,0</w:t>
            </w:r>
          </w:p>
        </w:tc>
        <w:tc>
          <w:tcPr>
            <w:tcW w:w="997" w:type="dxa"/>
            <w:noWrap/>
            <w:vAlign w:val="center"/>
            <w:hideMark/>
          </w:tcPr>
          <w:p w14:paraId="0BB1ED06" w14:textId="77777777" w:rsidR="0013207F" w:rsidRPr="0013207F" w:rsidRDefault="0013207F" w:rsidP="0013207F">
            <w:pPr>
              <w:jc w:val="right"/>
              <w:rPr>
                <w:sz w:val="16"/>
                <w:szCs w:val="16"/>
              </w:rPr>
            </w:pPr>
            <w:r w:rsidRPr="0013207F">
              <w:rPr>
                <w:sz w:val="16"/>
                <w:szCs w:val="16"/>
              </w:rPr>
              <w:t>315,0</w:t>
            </w:r>
          </w:p>
        </w:tc>
      </w:tr>
      <w:tr w:rsidR="0013207F" w:rsidRPr="0013207F" w14:paraId="27804FA7" w14:textId="77777777" w:rsidTr="0013207F">
        <w:trPr>
          <w:trHeight w:val="525"/>
        </w:trPr>
        <w:tc>
          <w:tcPr>
            <w:tcW w:w="3114" w:type="dxa"/>
            <w:vAlign w:val="center"/>
            <w:hideMark/>
          </w:tcPr>
          <w:p w14:paraId="4FC3BC5C" w14:textId="77777777" w:rsidR="0013207F" w:rsidRPr="0013207F" w:rsidRDefault="0013207F" w:rsidP="0013207F">
            <w:pPr>
              <w:rPr>
                <w:sz w:val="16"/>
                <w:szCs w:val="16"/>
              </w:rPr>
            </w:pPr>
            <w:r w:rsidRPr="0013207F">
              <w:rPr>
                <w:sz w:val="16"/>
                <w:szCs w:val="16"/>
              </w:rPr>
              <w:t>Основное мероприятие "Организация летнего отдыха и оздоровления обучающихся"</w:t>
            </w:r>
          </w:p>
        </w:tc>
        <w:tc>
          <w:tcPr>
            <w:tcW w:w="598" w:type="dxa"/>
            <w:vAlign w:val="center"/>
            <w:hideMark/>
          </w:tcPr>
          <w:p w14:paraId="231DFB67" w14:textId="77777777" w:rsidR="0013207F" w:rsidRPr="0013207F" w:rsidRDefault="0013207F" w:rsidP="0013207F">
            <w:pPr>
              <w:jc w:val="center"/>
              <w:rPr>
                <w:sz w:val="16"/>
                <w:szCs w:val="16"/>
              </w:rPr>
            </w:pPr>
            <w:r w:rsidRPr="0013207F">
              <w:rPr>
                <w:sz w:val="16"/>
                <w:szCs w:val="16"/>
              </w:rPr>
              <w:t>991</w:t>
            </w:r>
          </w:p>
        </w:tc>
        <w:tc>
          <w:tcPr>
            <w:tcW w:w="419" w:type="dxa"/>
            <w:vAlign w:val="center"/>
            <w:hideMark/>
          </w:tcPr>
          <w:p w14:paraId="50425A0F" w14:textId="77777777" w:rsidR="0013207F" w:rsidRPr="0013207F" w:rsidRDefault="0013207F" w:rsidP="0013207F">
            <w:pPr>
              <w:jc w:val="center"/>
              <w:rPr>
                <w:sz w:val="16"/>
                <w:szCs w:val="16"/>
              </w:rPr>
            </w:pPr>
            <w:r w:rsidRPr="0013207F">
              <w:rPr>
                <w:sz w:val="16"/>
                <w:szCs w:val="16"/>
              </w:rPr>
              <w:t>07</w:t>
            </w:r>
          </w:p>
        </w:tc>
        <w:tc>
          <w:tcPr>
            <w:tcW w:w="564" w:type="dxa"/>
            <w:vAlign w:val="center"/>
            <w:hideMark/>
          </w:tcPr>
          <w:p w14:paraId="1C85E1C5" w14:textId="77777777" w:rsidR="0013207F" w:rsidRPr="0013207F" w:rsidRDefault="0013207F" w:rsidP="0013207F">
            <w:pPr>
              <w:jc w:val="center"/>
              <w:rPr>
                <w:sz w:val="16"/>
                <w:szCs w:val="16"/>
              </w:rPr>
            </w:pPr>
            <w:r w:rsidRPr="0013207F">
              <w:rPr>
                <w:sz w:val="16"/>
                <w:szCs w:val="16"/>
              </w:rPr>
              <w:t>09</w:t>
            </w:r>
          </w:p>
        </w:tc>
        <w:tc>
          <w:tcPr>
            <w:tcW w:w="376" w:type="dxa"/>
            <w:vAlign w:val="center"/>
            <w:hideMark/>
          </w:tcPr>
          <w:p w14:paraId="573300C1" w14:textId="77777777" w:rsidR="0013207F" w:rsidRPr="0013207F" w:rsidRDefault="0013207F" w:rsidP="0013207F">
            <w:pPr>
              <w:jc w:val="center"/>
              <w:rPr>
                <w:sz w:val="16"/>
                <w:szCs w:val="16"/>
              </w:rPr>
            </w:pPr>
            <w:r w:rsidRPr="0013207F">
              <w:rPr>
                <w:sz w:val="16"/>
                <w:szCs w:val="16"/>
              </w:rPr>
              <w:t>02</w:t>
            </w:r>
          </w:p>
        </w:tc>
        <w:tc>
          <w:tcPr>
            <w:tcW w:w="296" w:type="dxa"/>
            <w:vAlign w:val="center"/>
            <w:hideMark/>
          </w:tcPr>
          <w:p w14:paraId="5AB0E32C" w14:textId="77777777" w:rsidR="0013207F" w:rsidRPr="0013207F" w:rsidRDefault="0013207F" w:rsidP="0013207F">
            <w:pPr>
              <w:jc w:val="center"/>
              <w:rPr>
                <w:sz w:val="16"/>
                <w:szCs w:val="16"/>
              </w:rPr>
            </w:pPr>
            <w:r w:rsidRPr="0013207F">
              <w:rPr>
                <w:sz w:val="16"/>
                <w:szCs w:val="16"/>
              </w:rPr>
              <w:t>2</w:t>
            </w:r>
          </w:p>
        </w:tc>
        <w:tc>
          <w:tcPr>
            <w:tcW w:w="477" w:type="dxa"/>
            <w:vAlign w:val="center"/>
            <w:hideMark/>
          </w:tcPr>
          <w:p w14:paraId="4F0800E0" w14:textId="77777777" w:rsidR="0013207F" w:rsidRPr="0013207F" w:rsidRDefault="0013207F" w:rsidP="0013207F">
            <w:pPr>
              <w:jc w:val="center"/>
              <w:rPr>
                <w:sz w:val="16"/>
                <w:szCs w:val="16"/>
              </w:rPr>
            </w:pPr>
            <w:r w:rsidRPr="0013207F">
              <w:rPr>
                <w:sz w:val="16"/>
                <w:szCs w:val="16"/>
              </w:rPr>
              <w:t>05</w:t>
            </w:r>
          </w:p>
        </w:tc>
        <w:tc>
          <w:tcPr>
            <w:tcW w:w="688" w:type="dxa"/>
            <w:vAlign w:val="center"/>
            <w:hideMark/>
          </w:tcPr>
          <w:p w14:paraId="01166ED1" w14:textId="77777777" w:rsidR="0013207F" w:rsidRPr="0013207F" w:rsidRDefault="0013207F" w:rsidP="0013207F">
            <w:pPr>
              <w:jc w:val="center"/>
              <w:rPr>
                <w:sz w:val="16"/>
                <w:szCs w:val="16"/>
              </w:rPr>
            </w:pPr>
            <w:r w:rsidRPr="0013207F">
              <w:rPr>
                <w:sz w:val="16"/>
                <w:szCs w:val="16"/>
              </w:rPr>
              <w:t> </w:t>
            </w:r>
          </w:p>
        </w:tc>
        <w:tc>
          <w:tcPr>
            <w:tcW w:w="461" w:type="dxa"/>
            <w:vAlign w:val="center"/>
            <w:hideMark/>
          </w:tcPr>
          <w:p w14:paraId="54A5E872" w14:textId="77777777" w:rsidR="0013207F" w:rsidRPr="0013207F" w:rsidRDefault="0013207F" w:rsidP="0013207F">
            <w:pPr>
              <w:jc w:val="center"/>
              <w:rPr>
                <w:b/>
                <w:bCs/>
                <w:sz w:val="16"/>
                <w:szCs w:val="16"/>
              </w:rPr>
            </w:pPr>
            <w:r w:rsidRPr="0013207F">
              <w:rPr>
                <w:b/>
                <w:bCs/>
                <w:sz w:val="16"/>
                <w:szCs w:val="16"/>
              </w:rPr>
              <w:t> </w:t>
            </w:r>
          </w:p>
        </w:tc>
        <w:tc>
          <w:tcPr>
            <w:tcW w:w="940" w:type="dxa"/>
            <w:noWrap/>
            <w:vAlign w:val="center"/>
            <w:hideMark/>
          </w:tcPr>
          <w:p w14:paraId="7BD330CF" w14:textId="77777777" w:rsidR="0013207F" w:rsidRPr="0013207F" w:rsidRDefault="0013207F" w:rsidP="0013207F">
            <w:pPr>
              <w:jc w:val="right"/>
              <w:rPr>
                <w:sz w:val="16"/>
                <w:szCs w:val="16"/>
              </w:rPr>
            </w:pPr>
            <w:r w:rsidRPr="0013207F">
              <w:rPr>
                <w:sz w:val="16"/>
                <w:szCs w:val="16"/>
              </w:rPr>
              <w:t>5 841,4</w:t>
            </w:r>
          </w:p>
        </w:tc>
        <w:tc>
          <w:tcPr>
            <w:tcW w:w="993" w:type="dxa"/>
            <w:noWrap/>
            <w:vAlign w:val="center"/>
            <w:hideMark/>
          </w:tcPr>
          <w:p w14:paraId="700460DE" w14:textId="77777777" w:rsidR="0013207F" w:rsidRPr="0013207F" w:rsidRDefault="0013207F" w:rsidP="0013207F">
            <w:pPr>
              <w:jc w:val="right"/>
              <w:rPr>
                <w:sz w:val="16"/>
                <w:szCs w:val="16"/>
              </w:rPr>
            </w:pPr>
            <w:r w:rsidRPr="0013207F">
              <w:rPr>
                <w:sz w:val="16"/>
                <w:szCs w:val="16"/>
              </w:rPr>
              <w:t>5 841,4</w:t>
            </w:r>
          </w:p>
        </w:tc>
        <w:tc>
          <w:tcPr>
            <w:tcW w:w="997" w:type="dxa"/>
            <w:noWrap/>
            <w:vAlign w:val="center"/>
            <w:hideMark/>
          </w:tcPr>
          <w:p w14:paraId="73052599" w14:textId="77777777" w:rsidR="0013207F" w:rsidRPr="0013207F" w:rsidRDefault="0013207F" w:rsidP="0013207F">
            <w:pPr>
              <w:jc w:val="right"/>
              <w:rPr>
                <w:sz w:val="16"/>
                <w:szCs w:val="16"/>
              </w:rPr>
            </w:pPr>
            <w:r w:rsidRPr="0013207F">
              <w:rPr>
                <w:sz w:val="16"/>
                <w:szCs w:val="16"/>
              </w:rPr>
              <w:t>5 841,4</w:t>
            </w:r>
          </w:p>
        </w:tc>
      </w:tr>
      <w:tr w:rsidR="0013207F" w:rsidRPr="0013207F" w14:paraId="51681D9F" w14:textId="77777777" w:rsidTr="0013207F">
        <w:trPr>
          <w:trHeight w:val="1125"/>
        </w:trPr>
        <w:tc>
          <w:tcPr>
            <w:tcW w:w="3114" w:type="dxa"/>
            <w:vAlign w:val="center"/>
            <w:hideMark/>
          </w:tcPr>
          <w:p w14:paraId="007C70E5" w14:textId="77777777" w:rsidR="0013207F" w:rsidRPr="0013207F" w:rsidRDefault="0013207F" w:rsidP="0013207F">
            <w:pPr>
              <w:rPr>
                <w:sz w:val="16"/>
                <w:szCs w:val="16"/>
              </w:rPr>
            </w:pPr>
            <w:r w:rsidRPr="0013207F">
              <w:rPr>
                <w:sz w:val="16"/>
                <w:szCs w:val="16"/>
              </w:rPr>
              <w:t xml:space="preserve"> Осуществление государственных полномочий Республики Мордовия по финансовому обеспечению отдыха и оздоровления детей в Республике Мордовия в каникулярное время</w:t>
            </w:r>
          </w:p>
        </w:tc>
        <w:tc>
          <w:tcPr>
            <w:tcW w:w="598" w:type="dxa"/>
            <w:vAlign w:val="center"/>
            <w:hideMark/>
          </w:tcPr>
          <w:p w14:paraId="4103AFA6" w14:textId="77777777" w:rsidR="0013207F" w:rsidRPr="0013207F" w:rsidRDefault="0013207F" w:rsidP="0013207F">
            <w:pPr>
              <w:jc w:val="center"/>
              <w:rPr>
                <w:sz w:val="16"/>
                <w:szCs w:val="16"/>
              </w:rPr>
            </w:pPr>
            <w:r w:rsidRPr="0013207F">
              <w:rPr>
                <w:sz w:val="16"/>
                <w:szCs w:val="16"/>
              </w:rPr>
              <w:t>991</w:t>
            </w:r>
          </w:p>
        </w:tc>
        <w:tc>
          <w:tcPr>
            <w:tcW w:w="419" w:type="dxa"/>
            <w:vAlign w:val="center"/>
            <w:hideMark/>
          </w:tcPr>
          <w:p w14:paraId="45763E75" w14:textId="77777777" w:rsidR="0013207F" w:rsidRPr="0013207F" w:rsidRDefault="0013207F" w:rsidP="0013207F">
            <w:pPr>
              <w:jc w:val="center"/>
              <w:rPr>
                <w:sz w:val="16"/>
                <w:szCs w:val="16"/>
              </w:rPr>
            </w:pPr>
            <w:r w:rsidRPr="0013207F">
              <w:rPr>
                <w:sz w:val="16"/>
                <w:szCs w:val="16"/>
              </w:rPr>
              <w:t>07</w:t>
            </w:r>
          </w:p>
        </w:tc>
        <w:tc>
          <w:tcPr>
            <w:tcW w:w="564" w:type="dxa"/>
            <w:vAlign w:val="center"/>
            <w:hideMark/>
          </w:tcPr>
          <w:p w14:paraId="6446FAEC" w14:textId="77777777" w:rsidR="0013207F" w:rsidRPr="0013207F" w:rsidRDefault="0013207F" w:rsidP="0013207F">
            <w:pPr>
              <w:jc w:val="center"/>
              <w:rPr>
                <w:sz w:val="16"/>
                <w:szCs w:val="16"/>
              </w:rPr>
            </w:pPr>
            <w:r w:rsidRPr="0013207F">
              <w:rPr>
                <w:sz w:val="16"/>
                <w:szCs w:val="16"/>
              </w:rPr>
              <w:t>09</w:t>
            </w:r>
          </w:p>
        </w:tc>
        <w:tc>
          <w:tcPr>
            <w:tcW w:w="376" w:type="dxa"/>
            <w:vAlign w:val="center"/>
            <w:hideMark/>
          </w:tcPr>
          <w:p w14:paraId="12152992" w14:textId="77777777" w:rsidR="0013207F" w:rsidRPr="0013207F" w:rsidRDefault="0013207F" w:rsidP="0013207F">
            <w:pPr>
              <w:jc w:val="center"/>
              <w:rPr>
                <w:sz w:val="16"/>
                <w:szCs w:val="16"/>
              </w:rPr>
            </w:pPr>
            <w:r w:rsidRPr="0013207F">
              <w:rPr>
                <w:sz w:val="16"/>
                <w:szCs w:val="16"/>
              </w:rPr>
              <w:t>02</w:t>
            </w:r>
          </w:p>
        </w:tc>
        <w:tc>
          <w:tcPr>
            <w:tcW w:w="296" w:type="dxa"/>
            <w:vAlign w:val="center"/>
            <w:hideMark/>
          </w:tcPr>
          <w:p w14:paraId="50E886DA" w14:textId="77777777" w:rsidR="0013207F" w:rsidRPr="0013207F" w:rsidRDefault="0013207F" w:rsidP="0013207F">
            <w:pPr>
              <w:jc w:val="center"/>
              <w:rPr>
                <w:sz w:val="16"/>
                <w:szCs w:val="16"/>
              </w:rPr>
            </w:pPr>
            <w:r w:rsidRPr="0013207F">
              <w:rPr>
                <w:sz w:val="16"/>
                <w:szCs w:val="16"/>
              </w:rPr>
              <w:t>2</w:t>
            </w:r>
          </w:p>
        </w:tc>
        <w:tc>
          <w:tcPr>
            <w:tcW w:w="477" w:type="dxa"/>
            <w:vAlign w:val="center"/>
            <w:hideMark/>
          </w:tcPr>
          <w:p w14:paraId="038A379C" w14:textId="77777777" w:rsidR="0013207F" w:rsidRPr="0013207F" w:rsidRDefault="0013207F" w:rsidP="0013207F">
            <w:pPr>
              <w:jc w:val="center"/>
              <w:rPr>
                <w:sz w:val="16"/>
                <w:szCs w:val="16"/>
              </w:rPr>
            </w:pPr>
            <w:r w:rsidRPr="0013207F">
              <w:rPr>
                <w:sz w:val="16"/>
                <w:szCs w:val="16"/>
              </w:rPr>
              <w:t>05</w:t>
            </w:r>
          </w:p>
        </w:tc>
        <w:tc>
          <w:tcPr>
            <w:tcW w:w="688" w:type="dxa"/>
            <w:vAlign w:val="center"/>
            <w:hideMark/>
          </w:tcPr>
          <w:p w14:paraId="68840A0D" w14:textId="77777777" w:rsidR="0013207F" w:rsidRPr="0013207F" w:rsidRDefault="0013207F" w:rsidP="0013207F">
            <w:pPr>
              <w:jc w:val="center"/>
              <w:rPr>
                <w:sz w:val="16"/>
                <w:szCs w:val="16"/>
              </w:rPr>
            </w:pPr>
            <w:r w:rsidRPr="0013207F">
              <w:rPr>
                <w:sz w:val="16"/>
                <w:szCs w:val="16"/>
              </w:rPr>
              <w:t>77210</w:t>
            </w:r>
          </w:p>
        </w:tc>
        <w:tc>
          <w:tcPr>
            <w:tcW w:w="461" w:type="dxa"/>
            <w:vAlign w:val="center"/>
            <w:hideMark/>
          </w:tcPr>
          <w:p w14:paraId="2C827F46" w14:textId="77777777" w:rsidR="0013207F" w:rsidRPr="0013207F" w:rsidRDefault="0013207F" w:rsidP="0013207F">
            <w:pPr>
              <w:jc w:val="center"/>
              <w:rPr>
                <w:sz w:val="16"/>
                <w:szCs w:val="16"/>
              </w:rPr>
            </w:pPr>
            <w:r w:rsidRPr="0013207F">
              <w:rPr>
                <w:sz w:val="16"/>
                <w:szCs w:val="16"/>
              </w:rPr>
              <w:t> </w:t>
            </w:r>
          </w:p>
        </w:tc>
        <w:tc>
          <w:tcPr>
            <w:tcW w:w="940" w:type="dxa"/>
            <w:noWrap/>
            <w:vAlign w:val="center"/>
            <w:hideMark/>
          </w:tcPr>
          <w:p w14:paraId="25595F26" w14:textId="77777777" w:rsidR="0013207F" w:rsidRPr="0013207F" w:rsidRDefault="0013207F" w:rsidP="0013207F">
            <w:pPr>
              <w:jc w:val="right"/>
              <w:rPr>
                <w:sz w:val="16"/>
                <w:szCs w:val="16"/>
              </w:rPr>
            </w:pPr>
            <w:r w:rsidRPr="0013207F">
              <w:rPr>
                <w:sz w:val="16"/>
                <w:szCs w:val="16"/>
              </w:rPr>
              <w:t>5 841,4</w:t>
            </w:r>
          </w:p>
        </w:tc>
        <w:tc>
          <w:tcPr>
            <w:tcW w:w="993" w:type="dxa"/>
            <w:noWrap/>
            <w:vAlign w:val="center"/>
            <w:hideMark/>
          </w:tcPr>
          <w:p w14:paraId="70A3E98D" w14:textId="77777777" w:rsidR="0013207F" w:rsidRPr="0013207F" w:rsidRDefault="0013207F" w:rsidP="0013207F">
            <w:pPr>
              <w:jc w:val="right"/>
              <w:rPr>
                <w:sz w:val="16"/>
                <w:szCs w:val="16"/>
              </w:rPr>
            </w:pPr>
            <w:r w:rsidRPr="0013207F">
              <w:rPr>
                <w:sz w:val="16"/>
                <w:szCs w:val="16"/>
              </w:rPr>
              <w:t>5 841,4</w:t>
            </w:r>
          </w:p>
        </w:tc>
        <w:tc>
          <w:tcPr>
            <w:tcW w:w="997" w:type="dxa"/>
            <w:noWrap/>
            <w:vAlign w:val="center"/>
            <w:hideMark/>
          </w:tcPr>
          <w:p w14:paraId="5B43C1A1" w14:textId="77777777" w:rsidR="0013207F" w:rsidRPr="0013207F" w:rsidRDefault="0013207F" w:rsidP="0013207F">
            <w:pPr>
              <w:jc w:val="right"/>
              <w:rPr>
                <w:sz w:val="16"/>
                <w:szCs w:val="16"/>
              </w:rPr>
            </w:pPr>
            <w:r w:rsidRPr="0013207F">
              <w:rPr>
                <w:sz w:val="16"/>
                <w:szCs w:val="16"/>
              </w:rPr>
              <w:t>5 841,4</w:t>
            </w:r>
          </w:p>
        </w:tc>
      </w:tr>
      <w:tr w:rsidR="0013207F" w:rsidRPr="0013207F" w14:paraId="4B62E526" w14:textId="77777777" w:rsidTr="0013207F">
        <w:trPr>
          <w:trHeight w:val="675"/>
        </w:trPr>
        <w:tc>
          <w:tcPr>
            <w:tcW w:w="3114" w:type="dxa"/>
            <w:vAlign w:val="center"/>
            <w:hideMark/>
          </w:tcPr>
          <w:p w14:paraId="22453854" w14:textId="77777777" w:rsidR="0013207F" w:rsidRPr="0013207F" w:rsidRDefault="0013207F" w:rsidP="0013207F">
            <w:pPr>
              <w:rPr>
                <w:sz w:val="16"/>
                <w:szCs w:val="16"/>
              </w:rPr>
            </w:pPr>
            <w:r w:rsidRPr="0013207F">
              <w:rPr>
                <w:sz w:val="16"/>
                <w:szCs w:val="16"/>
              </w:rPr>
              <w:lastRenderedPageBreak/>
              <w:t>Предоставление субсидий бюджетным, автономным учреждениям и иным некоммерческим организациям</w:t>
            </w:r>
          </w:p>
        </w:tc>
        <w:tc>
          <w:tcPr>
            <w:tcW w:w="598" w:type="dxa"/>
            <w:vAlign w:val="center"/>
            <w:hideMark/>
          </w:tcPr>
          <w:p w14:paraId="548EA0A4" w14:textId="77777777" w:rsidR="0013207F" w:rsidRPr="0013207F" w:rsidRDefault="0013207F" w:rsidP="0013207F">
            <w:pPr>
              <w:jc w:val="center"/>
              <w:rPr>
                <w:sz w:val="16"/>
                <w:szCs w:val="16"/>
              </w:rPr>
            </w:pPr>
            <w:r w:rsidRPr="0013207F">
              <w:rPr>
                <w:sz w:val="16"/>
                <w:szCs w:val="16"/>
              </w:rPr>
              <w:t>991</w:t>
            </w:r>
          </w:p>
        </w:tc>
        <w:tc>
          <w:tcPr>
            <w:tcW w:w="419" w:type="dxa"/>
            <w:vAlign w:val="center"/>
            <w:hideMark/>
          </w:tcPr>
          <w:p w14:paraId="7EB5A145" w14:textId="77777777" w:rsidR="0013207F" w:rsidRPr="0013207F" w:rsidRDefault="0013207F" w:rsidP="0013207F">
            <w:pPr>
              <w:jc w:val="center"/>
              <w:rPr>
                <w:sz w:val="16"/>
                <w:szCs w:val="16"/>
              </w:rPr>
            </w:pPr>
            <w:r w:rsidRPr="0013207F">
              <w:rPr>
                <w:sz w:val="16"/>
                <w:szCs w:val="16"/>
              </w:rPr>
              <w:t>07</w:t>
            </w:r>
          </w:p>
        </w:tc>
        <w:tc>
          <w:tcPr>
            <w:tcW w:w="564" w:type="dxa"/>
            <w:vAlign w:val="center"/>
            <w:hideMark/>
          </w:tcPr>
          <w:p w14:paraId="18F8D146" w14:textId="77777777" w:rsidR="0013207F" w:rsidRPr="0013207F" w:rsidRDefault="0013207F" w:rsidP="0013207F">
            <w:pPr>
              <w:jc w:val="center"/>
              <w:rPr>
                <w:sz w:val="16"/>
                <w:szCs w:val="16"/>
              </w:rPr>
            </w:pPr>
            <w:r w:rsidRPr="0013207F">
              <w:rPr>
                <w:sz w:val="16"/>
                <w:szCs w:val="16"/>
              </w:rPr>
              <w:t>09</w:t>
            </w:r>
          </w:p>
        </w:tc>
        <w:tc>
          <w:tcPr>
            <w:tcW w:w="376" w:type="dxa"/>
            <w:vAlign w:val="center"/>
            <w:hideMark/>
          </w:tcPr>
          <w:p w14:paraId="1C8131FD" w14:textId="77777777" w:rsidR="0013207F" w:rsidRPr="0013207F" w:rsidRDefault="0013207F" w:rsidP="0013207F">
            <w:pPr>
              <w:jc w:val="center"/>
              <w:rPr>
                <w:sz w:val="16"/>
                <w:szCs w:val="16"/>
              </w:rPr>
            </w:pPr>
            <w:r w:rsidRPr="0013207F">
              <w:rPr>
                <w:sz w:val="16"/>
                <w:szCs w:val="16"/>
              </w:rPr>
              <w:t>02</w:t>
            </w:r>
          </w:p>
        </w:tc>
        <w:tc>
          <w:tcPr>
            <w:tcW w:w="296" w:type="dxa"/>
            <w:vAlign w:val="center"/>
            <w:hideMark/>
          </w:tcPr>
          <w:p w14:paraId="23677C4C" w14:textId="77777777" w:rsidR="0013207F" w:rsidRPr="0013207F" w:rsidRDefault="0013207F" w:rsidP="0013207F">
            <w:pPr>
              <w:jc w:val="center"/>
              <w:rPr>
                <w:sz w:val="16"/>
                <w:szCs w:val="16"/>
              </w:rPr>
            </w:pPr>
            <w:r w:rsidRPr="0013207F">
              <w:rPr>
                <w:sz w:val="16"/>
                <w:szCs w:val="16"/>
              </w:rPr>
              <w:t>2</w:t>
            </w:r>
          </w:p>
        </w:tc>
        <w:tc>
          <w:tcPr>
            <w:tcW w:w="477" w:type="dxa"/>
            <w:vAlign w:val="center"/>
            <w:hideMark/>
          </w:tcPr>
          <w:p w14:paraId="54182ABA" w14:textId="77777777" w:rsidR="0013207F" w:rsidRPr="0013207F" w:rsidRDefault="0013207F" w:rsidP="0013207F">
            <w:pPr>
              <w:jc w:val="center"/>
              <w:rPr>
                <w:sz w:val="16"/>
                <w:szCs w:val="16"/>
              </w:rPr>
            </w:pPr>
            <w:r w:rsidRPr="0013207F">
              <w:rPr>
                <w:sz w:val="16"/>
                <w:szCs w:val="16"/>
              </w:rPr>
              <w:t>05</w:t>
            </w:r>
          </w:p>
        </w:tc>
        <w:tc>
          <w:tcPr>
            <w:tcW w:w="688" w:type="dxa"/>
            <w:vAlign w:val="center"/>
            <w:hideMark/>
          </w:tcPr>
          <w:p w14:paraId="3E2C0779" w14:textId="77777777" w:rsidR="0013207F" w:rsidRPr="0013207F" w:rsidRDefault="0013207F" w:rsidP="0013207F">
            <w:pPr>
              <w:jc w:val="center"/>
              <w:rPr>
                <w:sz w:val="16"/>
                <w:szCs w:val="16"/>
              </w:rPr>
            </w:pPr>
            <w:r w:rsidRPr="0013207F">
              <w:rPr>
                <w:sz w:val="16"/>
                <w:szCs w:val="16"/>
              </w:rPr>
              <w:t>77210</w:t>
            </w:r>
          </w:p>
        </w:tc>
        <w:tc>
          <w:tcPr>
            <w:tcW w:w="461" w:type="dxa"/>
            <w:vAlign w:val="center"/>
            <w:hideMark/>
          </w:tcPr>
          <w:p w14:paraId="3A2787FF" w14:textId="77777777" w:rsidR="0013207F" w:rsidRPr="0013207F" w:rsidRDefault="0013207F" w:rsidP="0013207F">
            <w:pPr>
              <w:jc w:val="center"/>
              <w:rPr>
                <w:sz w:val="16"/>
                <w:szCs w:val="16"/>
              </w:rPr>
            </w:pPr>
            <w:r w:rsidRPr="0013207F">
              <w:rPr>
                <w:sz w:val="16"/>
                <w:szCs w:val="16"/>
              </w:rPr>
              <w:t>600</w:t>
            </w:r>
          </w:p>
        </w:tc>
        <w:tc>
          <w:tcPr>
            <w:tcW w:w="940" w:type="dxa"/>
            <w:noWrap/>
            <w:vAlign w:val="center"/>
            <w:hideMark/>
          </w:tcPr>
          <w:p w14:paraId="19990FB7" w14:textId="77777777" w:rsidR="0013207F" w:rsidRPr="0013207F" w:rsidRDefault="0013207F" w:rsidP="0013207F">
            <w:pPr>
              <w:jc w:val="right"/>
              <w:rPr>
                <w:sz w:val="16"/>
                <w:szCs w:val="16"/>
              </w:rPr>
            </w:pPr>
            <w:r w:rsidRPr="0013207F">
              <w:rPr>
                <w:sz w:val="16"/>
                <w:szCs w:val="16"/>
              </w:rPr>
              <w:t>5 841,4</w:t>
            </w:r>
          </w:p>
        </w:tc>
        <w:tc>
          <w:tcPr>
            <w:tcW w:w="993" w:type="dxa"/>
            <w:noWrap/>
            <w:vAlign w:val="center"/>
            <w:hideMark/>
          </w:tcPr>
          <w:p w14:paraId="1FFC9D4C" w14:textId="77777777" w:rsidR="0013207F" w:rsidRPr="0013207F" w:rsidRDefault="0013207F" w:rsidP="0013207F">
            <w:pPr>
              <w:jc w:val="right"/>
              <w:rPr>
                <w:sz w:val="16"/>
                <w:szCs w:val="16"/>
              </w:rPr>
            </w:pPr>
            <w:r w:rsidRPr="0013207F">
              <w:rPr>
                <w:sz w:val="16"/>
                <w:szCs w:val="16"/>
              </w:rPr>
              <w:t>5 841,4</w:t>
            </w:r>
          </w:p>
        </w:tc>
        <w:tc>
          <w:tcPr>
            <w:tcW w:w="997" w:type="dxa"/>
            <w:noWrap/>
            <w:vAlign w:val="center"/>
            <w:hideMark/>
          </w:tcPr>
          <w:p w14:paraId="392B40D4" w14:textId="77777777" w:rsidR="0013207F" w:rsidRPr="0013207F" w:rsidRDefault="0013207F" w:rsidP="0013207F">
            <w:pPr>
              <w:jc w:val="right"/>
              <w:rPr>
                <w:sz w:val="16"/>
                <w:szCs w:val="16"/>
              </w:rPr>
            </w:pPr>
            <w:r w:rsidRPr="0013207F">
              <w:rPr>
                <w:sz w:val="16"/>
                <w:szCs w:val="16"/>
              </w:rPr>
              <w:t>5 841,4</w:t>
            </w:r>
          </w:p>
        </w:tc>
      </w:tr>
      <w:tr w:rsidR="0013207F" w:rsidRPr="0013207F" w14:paraId="1D2AC3D1" w14:textId="77777777" w:rsidTr="0013207F">
        <w:trPr>
          <w:trHeight w:val="315"/>
        </w:trPr>
        <w:tc>
          <w:tcPr>
            <w:tcW w:w="3114" w:type="dxa"/>
            <w:vAlign w:val="center"/>
            <w:hideMark/>
          </w:tcPr>
          <w:p w14:paraId="2BFDBE5E" w14:textId="77777777" w:rsidR="0013207F" w:rsidRPr="0013207F" w:rsidRDefault="0013207F" w:rsidP="0013207F">
            <w:pPr>
              <w:rPr>
                <w:sz w:val="16"/>
                <w:szCs w:val="16"/>
              </w:rPr>
            </w:pPr>
            <w:r w:rsidRPr="0013207F">
              <w:rPr>
                <w:sz w:val="16"/>
                <w:szCs w:val="16"/>
              </w:rPr>
              <w:t>субсидии бюджетным учреждениям</w:t>
            </w:r>
          </w:p>
        </w:tc>
        <w:tc>
          <w:tcPr>
            <w:tcW w:w="598" w:type="dxa"/>
            <w:vAlign w:val="center"/>
            <w:hideMark/>
          </w:tcPr>
          <w:p w14:paraId="407CF4A4" w14:textId="77777777" w:rsidR="0013207F" w:rsidRPr="0013207F" w:rsidRDefault="0013207F" w:rsidP="0013207F">
            <w:pPr>
              <w:jc w:val="center"/>
              <w:rPr>
                <w:sz w:val="16"/>
                <w:szCs w:val="16"/>
              </w:rPr>
            </w:pPr>
            <w:r w:rsidRPr="0013207F">
              <w:rPr>
                <w:sz w:val="16"/>
                <w:szCs w:val="16"/>
              </w:rPr>
              <w:t>991</w:t>
            </w:r>
          </w:p>
        </w:tc>
        <w:tc>
          <w:tcPr>
            <w:tcW w:w="419" w:type="dxa"/>
            <w:vAlign w:val="center"/>
            <w:hideMark/>
          </w:tcPr>
          <w:p w14:paraId="14C1FEEA" w14:textId="77777777" w:rsidR="0013207F" w:rsidRPr="0013207F" w:rsidRDefault="0013207F" w:rsidP="0013207F">
            <w:pPr>
              <w:jc w:val="center"/>
              <w:rPr>
                <w:sz w:val="16"/>
                <w:szCs w:val="16"/>
              </w:rPr>
            </w:pPr>
            <w:r w:rsidRPr="0013207F">
              <w:rPr>
                <w:sz w:val="16"/>
                <w:szCs w:val="16"/>
              </w:rPr>
              <w:t>07</w:t>
            </w:r>
          </w:p>
        </w:tc>
        <w:tc>
          <w:tcPr>
            <w:tcW w:w="564" w:type="dxa"/>
            <w:vAlign w:val="center"/>
            <w:hideMark/>
          </w:tcPr>
          <w:p w14:paraId="715D077C" w14:textId="77777777" w:rsidR="0013207F" w:rsidRPr="0013207F" w:rsidRDefault="0013207F" w:rsidP="0013207F">
            <w:pPr>
              <w:jc w:val="center"/>
              <w:rPr>
                <w:sz w:val="16"/>
                <w:szCs w:val="16"/>
              </w:rPr>
            </w:pPr>
            <w:r w:rsidRPr="0013207F">
              <w:rPr>
                <w:sz w:val="16"/>
                <w:szCs w:val="16"/>
              </w:rPr>
              <w:t>09</w:t>
            </w:r>
          </w:p>
        </w:tc>
        <w:tc>
          <w:tcPr>
            <w:tcW w:w="376" w:type="dxa"/>
            <w:vAlign w:val="center"/>
            <w:hideMark/>
          </w:tcPr>
          <w:p w14:paraId="18F50DE5" w14:textId="77777777" w:rsidR="0013207F" w:rsidRPr="0013207F" w:rsidRDefault="0013207F" w:rsidP="0013207F">
            <w:pPr>
              <w:jc w:val="center"/>
              <w:rPr>
                <w:sz w:val="16"/>
                <w:szCs w:val="16"/>
              </w:rPr>
            </w:pPr>
            <w:r w:rsidRPr="0013207F">
              <w:rPr>
                <w:sz w:val="16"/>
                <w:szCs w:val="16"/>
              </w:rPr>
              <w:t>02</w:t>
            </w:r>
          </w:p>
        </w:tc>
        <w:tc>
          <w:tcPr>
            <w:tcW w:w="296" w:type="dxa"/>
            <w:vAlign w:val="center"/>
            <w:hideMark/>
          </w:tcPr>
          <w:p w14:paraId="0C22C8C3" w14:textId="77777777" w:rsidR="0013207F" w:rsidRPr="0013207F" w:rsidRDefault="0013207F" w:rsidP="0013207F">
            <w:pPr>
              <w:jc w:val="center"/>
              <w:rPr>
                <w:sz w:val="16"/>
                <w:szCs w:val="16"/>
              </w:rPr>
            </w:pPr>
            <w:r w:rsidRPr="0013207F">
              <w:rPr>
                <w:sz w:val="16"/>
                <w:szCs w:val="16"/>
              </w:rPr>
              <w:t>2</w:t>
            </w:r>
          </w:p>
        </w:tc>
        <w:tc>
          <w:tcPr>
            <w:tcW w:w="477" w:type="dxa"/>
            <w:vAlign w:val="center"/>
            <w:hideMark/>
          </w:tcPr>
          <w:p w14:paraId="2D7C87A7" w14:textId="77777777" w:rsidR="0013207F" w:rsidRPr="0013207F" w:rsidRDefault="0013207F" w:rsidP="0013207F">
            <w:pPr>
              <w:jc w:val="center"/>
              <w:rPr>
                <w:sz w:val="16"/>
                <w:szCs w:val="16"/>
              </w:rPr>
            </w:pPr>
            <w:r w:rsidRPr="0013207F">
              <w:rPr>
                <w:sz w:val="16"/>
                <w:szCs w:val="16"/>
              </w:rPr>
              <w:t>05</w:t>
            </w:r>
          </w:p>
        </w:tc>
        <w:tc>
          <w:tcPr>
            <w:tcW w:w="688" w:type="dxa"/>
            <w:vAlign w:val="center"/>
            <w:hideMark/>
          </w:tcPr>
          <w:p w14:paraId="1D6CEEF5" w14:textId="77777777" w:rsidR="0013207F" w:rsidRPr="0013207F" w:rsidRDefault="0013207F" w:rsidP="0013207F">
            <w:pPr>
              <w:jc w:val="center"/>
              <w:rPr>
                <w:sz w:val="16"/>
                <w:szCs w:val="16"/>
              </w:rPr>
            </w:pPr>
            <w:r w:rsidRPr="0013207F">
              <w:rPr>
                <w:sz w:val="16"/>
                <w:szCs w:val="16"/>
              </w:rPr>
              <w:t>77210</w:t>
            </w:r>
          </w:p>
        </w:tc>
        <w:tc>
          <w:tcPr>
            <w:tcW w:w="461" w:type="dxa"/>
            <w:vAlign w:val="center"/>
            <w:hideMark/>
          </w:tcPr>
          <w:p w14:paraId="7717E5F2" w14:textId="77777777" w:rsidR="0013207F" w:rsidRPr="0013207F" w:rsidRDefault="0013207F" w:rsidP="0013207F">
            <w:pPr>
              <w:jc w:val="center"/>
              <w:rPr>
                <w:sz w:val="16"/>
                <w:szCs w:val="16"/>
              </w:rPr>
            </w:pPr>
            <w:r w:rsidRPr="0013207F">
              <w:rPr>
                <w:sz w:val="16"/>
                <w:szCs w:val="16"/>
              </w:rPr>
              <w:t>610</w:t>
            </w:r>
          </w:p>
        </w:tc>
        <w:tc>
          <w:tcPr>
            <w:tcW w:w="940" w:type="dxa"/>
            <w:noWrap/>
            <w:vAlign w:val="center"/>
            <w:hideMark/>
          </w:tcPr>
          <w:p w14:paraId="6ADD76EA" w14:textId="77777777" w:rsidR="0013207F" w:rsidRPr="0013207F" w:rsidRDefault="0013207F" w:rsidP="0013207F">
            <w:pPr>
              <w:jc w:val="right"/>
              <w:rPr>
                <w:b/>
                <w:bCs/>
                <w:sz w:val="16"/>
                <w:szCs w:val="16"/>
              </w:rPr>
            </w:pPr>
            <w:r w:rsidRPr="0013207F">
              <w:rPr>
                <w:b/>
                <w:bCs/>
                <w:sz w:val="16"/>
                <w:szCs w:val="16"/>
              </w:rPr>
              <w:t>5 841,4</w:t>
            </w:r>
          </w:p>
        </w:tc>
        <w:tc>
          <w:tcPr>
            <w:tcW w:w="993" w:type="dxa"/>
            <w:noWrap/>
            <w:vAlign w:val="center"/>
            <w:hideMark/>
          </w:tcPr>
          <w:p w14:paraId="4D27CE8A" w14:textId="77777777" w:rsidR="0013207F" w:rsidRPr="0013207F" w:rsidRDefault="0013207F" w:rsidP="0013207F">
            <w:pPr>
              <w:jc w:val="right"/>
              <w:rPr>
                <w:b/>
                <w:bCs/>
                <w:sz w:val="16"/>
                <w:szCs w:val="16"/>
              </w:rPr>
            </w:pPr>
            <w:r w:rsidRPr="0013207F">
              <w:rPr>
                <w:b/>
                <w:bCs/>
                <w:sz w:val="16"/>
                <w:szCs w:val="16"/>
              </w:rPr>
              <w:t>5 841,4</w:t>
            </w:r>
          </w:p>
        </w:tc>
        <w:tc>
          <w:tcPr>
            <w:tcW w:w="997" w:type="dxa"/>
            <w:noWrap/>
            <w:vAlign w:val="center"/>
            <w:hideMark/>
          </w:tcPr>
          <w:p w14:paraId="0B2B74C1" w14:textId="77777777" w:rsidR="0013207F" w:rsidRPr="0013207F" w:rsidRDefault="0013207F" w:rsidP="0013207F">
            <w:pPr>
              <w:jc w:val="right"/>
              <w:rPr>
                <w:b/>
                <w:bCs/>
                <w:sz w:val="16"/>
                <w:szCs w:val="16"/>
              </w:rPr>
            </w:pPr>
            <w:r w:rsidRPr="0013207F">
              <w:rPr>
                <w:b/>
                <w:bCs/>
                <w:sz w:val="16"/>
                <w:szCs w:val="16"/>
              </w:rPr>
              <w:t>5 841,4</w:t>
            </w:r>
          </w:p>
        </w:tc>
      </w:tr>
      <w:tr w:rsidR="0013207F" w:rsidRPr="0013207F" w14:paraId="4AD9A0AF" w14:textId="77777777" w:rsidTr="0013207F">
        <w:trPr>
          <w:trHeight w:val="1125"/>
        </w:trPr>
        <w:tc>
          <w:tcPr>
            <w:tcW w:w="3114" w:type="dxa"/>
            <w:vAlign w:val="center"/>
            <w:hideMark/>
          </w:tcPr>
          <w:p w14:paraId="0CA6E925" w14:textId="77777777" w:rsidR="0013207F" w:rsidRPr="0013207F" w:rsidRDefault="0013207F" w:rsidP="0013207F">
            <w:pPr>
              <w:rPr>
                <w:i/>
                <w:iCs/>
                <w:sz w:val="16"/>
                <w:szCs w:val="16"/>
              </w:rPr>
            </w:pPr>
            <w:r w:rsidRPr="0013207F">
              <w:rPr>
                <w:i/>
                <w:iCs/>
                <w:sz w:val="16"/>
                <w:szCs w:val="16"/>
              </w:rPr>
              <w:t>Муниципальная программа Рузаевского муниципального района "Комплексная программа по усилению борьбы с преступностью и профилактике правонарушений" на 2022-2028 годы</w:t>
            </w:r>
          </w:p>
        </w:tc>
        <w:tc>
          <w:tcPr>
            <w:tcW w:w="598" w:type="dxa"/>
            <w:vAlign w:val="center"/>
            <w:hideMark/>
          </w:tcPr>
          <w:p w14:paraId="7A4AD71A" w14:textId="77777777" w:rsidR="0013207F" w:rsidRPr="0013207F" w:rsidRDefault="0013207F" w:rsidP="0013207F">
            <w:pPr>
              <w:jc w:val="center"/>
              <w:rPr>
                <w:sz w:val="16"/>
                <w:szCs w:val="16"/>
              </w:rPr>
            </w:pPr>
            <w:r w:rsidRPr="0013207F">
              <w:rPr>
                <w:sz w:val="16"/>
                <w:szCs w:val="16"/>
              </w:rPr>
              <w:t>991</w:t>
            </w:r>
          </w:p>
        </w:tc>
        <w:tc>
          <w:tcPr>
            <w:tcW w:w="419" w:type="dxa"/>
            <w:vAlign w:val="center"/>
            <w:hideMark/>
          </w:tcPr>
          <w:p w14:paraId="242AF629" w14:textId="77777777" w:rsidR="0013207F" w:rsidRPr="0013207F" w:rsidRDefault="0013207F" w:rsidP="0013207F">
            <w:pPr>
              <w:jc w:val="center"/>
              <w:rPr>
                <w:sz w:val="16"/>
                <w:szCs w:val="16"/>
              </w:rPr>
            </w:pPr>
            <w:r w:rsidRPr="0013207F">
              <w:rPr>
                <w:sz w:val="16"/>
                <w:szCs w:val="16"/>
              </w:rPr>
              <w:t>07</w:t>
            </w:r>
          </w:p>
        </w:tc>
        <w:tc>
          <w:tcPr>
            <w:tcW w:w="564" w:type="dxa"/>
            <w:vAlign w:val="center"/>
            <w:hideMark/>
          </w:tcPr>
          <w:p w14:paraId="1F324429" w14:textId="77777777" w:rsidR="0013207F" w:rsidRPr="0013207F" w:rsidRDefault="0013207F" w:rsidP="0013207F">
            <w:pPr>
              <w:jc w:val="center"/>
              <w:rPr>
                <w:sz w:val="16"/>
                <w:szCs w:val="16"/>
              </w:rPr>
            </w:pPr>
            <w:r w:rsidRPr="0013207F">
              <w:rPr>
                <w:sz w:val="16"/>
                <w:szCs w:val="16"/>
              </w:rPr>
              <w:t>09</w:t>
            </w:r>
          </w:p>
        </w:tc>
        <w:tc>
          <w:tcPr>
            <w:tcW w:w="376" w:type="dxa"/>
            <w:vAlign w:val="center"/>
            <w:hideMark/>
          </w:tcPr>
          <w:p w14:paraId="666D9463" w14:textId="77777777" w:rsidR="0013207F" w:rsidRPr="0013207F" w:rsidRDefault="0013207F" w:rsidP="0013207F">
            <w:pPr>
              <w:jc w:val="center"/>
              <w:rPr>
                <w:sz w:val="16"/>
                <w:szCs w:val="16"/>
              </w:rPr>
            </w:pPr>
            <w:r w:rsidRPr="0013207F">
              <w:rPr>
                <w:sz w:val="16"/>
                <w:szCs w:val="16"/>
              </w:rPr>
              <w:t>19</w:t>
            </w:r>
          </w:p>
        </w:tc>
        <w:tc>
          <w:tcPr>
            <w:tcW w:w="296" w:type="dxa"/>
            <w:vAlign w:val="center"/>
            <w:hideMark/>
          </w:tcPr>
          <w:p w14:paraId="14E27C59" w14:textId="77777777" w:rsidR="0013207F" w:rsidRPr="0013207F" w:rsidRDefault="0013207F" w:rsidP="0013207F">
            <w:pPr>
              <w:jc w:val="center"/>
              <w:rPr>
                <w:sz w:val="16"/>
                <w:szCs w:val="16"/>
              </w:rPr>
            </w:pPr>
            <w:r w:rsidRPr="0013207F">
              <w:rPr>
                <w:sz w:val="16"/>
                <w:szCs w:val="16"/>
              </w:rPr>
              <w:t>0</w:t>
            </w:r>
          </w:p>
        </w:tc>
        <w:tc>
          <w:tcPr>
            <w:tcW w:w="477" w:type="dxa"/>
            <w:vAlign w:val="center"/>
            <w:hideMark/>
          </w:tcPr>
          <w:p w14:paraId="4FC928C4" w14:textId="77777777" w:rsidR="0013207F" w:rsidRPr="0013207F" w:rsidRDefault="0013207F" w:rsidP="0013207F">
            <w:pPr>
              <w:jc w:val="center"/>
              <w:rPr>
                <w:sz w:val="16"/>
                <w:szCs w:val="16"/>
              </w:rPr>
            </w:pPr>
            <w:r w:rsidRPr="0013207F">
              <w:rPr>
                <w:sz w:val="16"/>
                <w:szCs w:val="16"/>
              </w:rPr>
              <w:t> </w:t>
            </w:r>
          </w:p>
        </w:tc>
        <w:tc>
          <w:tcPr>
            <w:tcW w:w="688" w:type="dxa"/>
            <w:vAlign w:val="center"/>
            <w:hideMark/>
          </w:tcPr>
          <w:p w14:paraId="732DB726" w14:textId="77777777" w:rsidR="0013207F" w:rsidRPr="0013207F" w:rsidRDefault="0013207F" w:rsidP="0013207F">
            <w:pPr>
              <w:jc w:val="center"/>
              <w:rPr>
                <w:sz w:val="16"/>
                <w:szCs w:val="16"/>
              </w:rPr>
            </w:pPr>
            <w:r w:rsidRPr="0013207F">
              <w:rPr>
                <w:sz w:val="16"/>
                <w:szCs w:val="16"/>
              </w:rPr>
              <w:t> </w:t>
            </w:r>
          </w:p>
        </w:tc>
        <w:tc>
          <w:tcPr>
            <w:tcW w:w="461" w:type="dxa"/>
            <w:noWrap/>
            <w:vAlign w:val="center"/>
            <w:hideMark/>
          </w:tcPr>
          <w:p w14:paraId="3BD825BD" w14:textId="77777777" w:rsidR="0013207F" w:rsidRPr="0013207F" w:rsidRDefault="0013207F" w:rsidP="0013207F">
            <w:pPr>
              <w:jc w:val="center"/>
              <w:rPr>
                <w:sz w:val="16"/>
                <w:szCs w:val="16"/>
              </w:rPr>
            </w:pPr>
            <w:r w:rsidRPr="0013207F">
              <w:rPr>
                <w:sz w:val="16"/>
                <w:szCs w:val="16"/>
              </w:rPr>
              <w:t> </w:t>
            </w:r>
          </w:p>
        </w:tc>
        <w:tc>
          <w:tcPr>
            <w:tcW w:w="940" w:type="dxa"/>
            <w:noWrap/>
            <w:vAlign w:val="center"/>
            <w:hideMark/>
          </w:tcPr>
          <w:p w14:paraId="6E2CA417" w14:textId="77777777" w:rsidR="0013207F" w:rsidRPr="0013207F" w:rsidRDefault="0013207F" w:rsidP="0013207F">
            <w:pPr>
              <w:jc w:val="right"/>
              <w:rPr>
                <w:sz w:val="16"/>
                <w:szCs w:val="16"/>
              </w:rPr>
            </w:pPr>
            <w:r w:rsidRPr="0013207F">
              <w:rPr>
                <w:sz w:val="16"/>
                <w:szCs w:val="16"/>
              </w:rPr>
              <w:t>10,0</w:t>
            </w:r>
          </w:p>
        </w:tc>
        <w:tc>
          <w:tcPr>
            <w:tcW w:w="993" w:type="dxa"/>
            <w:noWrap/>
            <w:vAlign w:val="center"/>
            <w:hideMark/>
          </w:tcPr>
          <w:p w14:paraId="419FFDCB" w14:textId="77777777" w:rsidR="0013207F" w:rsidRPr="0013207F" w:rsidRDefault="0013207F" w:rsidP="0013207F">
            <w:pPr>
              <w:jc w:val="right"/>
              <w:rPr>
                <w:sz w:val="16"/>
                <w:szCs w:val="16"/>
              </w:rPr>
            </w:pPr>
            <w:r w:rsidRPr="0013207F">
              <w:rPr>
                <w:sz w:val="16"/>
                <w:szCs w:val="16"/>
              </w:rPr>
              <w:t>0,0</w:t>
            </w:r>
          </w:p>
        </w:tc>
        <w:tc>
          <w:tcPr>
            <w:tcW w:w="997" w:type="dxa"/>
            <w:noWrap/>
            <w:vAlign w:val="center"/>
            <w:hideMark/>
          </w:tcPr>
          <w:p w14:paraId="31D81CE7" w14:textId="77777777" w:rsidR="0013207F" w:rsidRPr="0013207F" w:rsidRDefault="0013207F" w:rsidP="0013207F">
            <w:pPr>
              <w:jc w:val="right"/>
              <w:rPr>
                <w:sz w:val="16"/>
                <w:szCs w:val="16"/>
              </w:rPr>
            </w:pPr>
            <w:r w:rsidRPr="0013207F">
              <w:rPr>
                <w:sz w:val="16"/>
                <w:szCs w:val="16"/>
              </w:rPr>
              <w:t>0,0</w:t>
            </w:r>
          </w:p>
        </w:tc>
      </w:tr>
      <w:tr w:rsidR="0013207F" w:rsidRPr="0013207F" w14:paraId="751A25F4" w14:textId="77777777" w:rsidTr="0013207F">
        <w:trPr>
          <w:trHeight w:val="1020"/>
        </w:trPr>
        <w:tc>
          <w:tcPr>
            <w:tcW w:w="3114" w:type="dxa"/>
            <w:vAlign w:val="center"/>
            <w:hideMark/>
          </w:tcPr>
          <w:p w14:paraId="19F64074" w14:textId="77777777" w:rsidR="0013207F" w:rsidRPr="0013207F" w:rsidRDefault="0013207F" w:rsidP="0013207F">
            <w:pPr>
              <w:rPr>
                <w:i/>
                <w:iCs/>
                <w:sz w:val="16"/>
                <w:szCs w:val="16"/>
              </w:rPr>
            </w:pPr>
            <w:r w:rsidRPr="0013207F">
              <w:rPr>
                <w:i/>
                <w:iCs/>
                <w:sz w:val="16"/>
                <w:szCs w:val="16"/>
              </w:rPr>
              <w:t xml:space="preserve">Основное </w:t>
            </w:r>
            <w:proofErr w:type="gramStart"/>
            <w:r w:rsidRPr="0013207F">
              <w:rPr>
                <w:i/>
                <w:iCs/>
                <w:sz w:val="16"/>
                <w:szCs w:val="16"/>
              </w:rPr>
              <w:t>мероприятие  "</w:t>
            </w:r>
            <w:proofErr w:type="gramEnd"/>
            <w:r w:rsidRPr="0013207F">
              <w:rPr>
                <w:i/>
                <w:iCs/>
                <w:sz w:val="16"/>
                <w:szCs w:val="16"/>
              </w:rPr>
              <w:t>Профилактика правонарушений в отношении определенных категорий лиц по отдельным видам противоправной деятельности"</w:t>
            </w:r>
          </w:p>
        </w:tc>
        <w:tc>
          <w:tcPr>
            <w:tcW w:w="598" w:type="dxa"/>
            <w:vAlign w:val="center"/>
            <w:hideMark/>
          </w:tcPr>
          <w:p w14:paraId="171364AE" w14:textId="77777777" w:rsidR="0013207F" w:rsidRPr="0013207F" w:rsidRDefault="0013207F" w:rsidP="0013207F">
            <w:pPr>
              <w:jc w:val="center"/>
              <w:rPr>
                <w:sz w:val="16"/>
                <w:szCs w:val="16"/>
              </w:rPr>
            </w:pPr>
            <w:r w:rsidRPr="0013207F">
              <w:rPr>
                <w:sz w:val="16"/>
                <w:szCs w:val="16"/>
              </w:rPr>
              <w:t>991</w:t>
            </w:r>
          </w:p>
        </w:tc>
        <w:tc>
          <w:tcPr>
            <w:tcW w:w="419" w:type="dxa"/>
            <w:vAlign w:val="center"/>
            <w:hideMark/>
          </w:tcPr>
          <w:p w14:paraId="5E0A2613" w14:textId="77777777" w:rsidR="0013207F" w:rsidRPr="0013207F" w:rsidRDefault="0013207F" w:rsidP="0013207F">
            <w:pPr>
              <w:jc w:val="center"/>
              <w:rPr>
                <w:sz w:val="16"/>
                <w:szCs w:val="16"/>
              </w:rPr>
            </w:pPr>
            <w:r w:rsidRPr="0013207F">
              <w:rPr>
                <w:sz w:val="16"/>
                <w:szCs w:val="16"/>
              </w:rPr>
              <w:t>07</w:t>
            </w:r>
          </w:p>
        </w:tc>
        <w:tc>
          <w:tcPr>
            <w:tcW w:w="564" w:type="dxa"/>
            <w:vAlign w:val="center"/>
            <w:hideMark/>
          </w:tcPr>
          <w:p w14:paraId="46638FF4" w14:textId="77777777" w:rsidR="0013207F" w:rsidRPr="0013207F" w:rsidRDefault="0013207F" w:rsidP="0013207F">
            <w:pPr>
              <w:jc w:val="center"/>
              <w:rPr>
                <w:sz w:val="16"/>
                <w:szCs w:val="16"/>
              </w:rPr>
            </w:pPr>
            <w:r w:rsidRPr="0013207F">
              <w:rPr>
                <w:sz w:val="16"/>
                <w:szCs w:val="16"/>
              </w:rPr>
              <w:t>09</w:t>
            </w:r>
          </w:p>
        </w:tc>
        <w:tc>
          <w:tcPr>
            <w:tcW w:w="376" w:type="dxa"/>
            <w:vAlign w:val="center"/>
            <w:hideMark/>
          </w:tcPr>
          <w:p w14:paraId="74965070" w14:textId="77777777" w:rsidR="0013207F" w:rsidRPr="0013207F" w:rsidRDefault="0013207F" w:rsidP="0013207F">
            <w:pPr>
              <w:jc w:val="center"/>
              <w:rPr>
                <w:sz w:val="16"/>
                <w:szCs w:val="16"/>
              </w:rPr>
            </w:pPr>
            <w:r w:rsidRPr="0013207F">
              <w:rPr>
                <w:sz w:val="16"/>
                <w:szCs w:val="16"/>
              </w:rPr>
              <w:t>19</w:t>
            </w:r>
          </w:p>
        </w:tc>
        <w:tc>
          <w:tcPr>
            <w:tcW w:w="296" w:type="dxa"/>
            <w:vAlign w:val="center"/>
            <w:hideMark/>
          </w:tcPr>
          <w:p w14:paraId="4598DFDC" w14:textId="77777777" w:rsidR="0013207F" w:rsidRPr="0013207F" w:rsidRDefault="0013207F" w:rsidP="0013207F">
            <w:pPr>
              <w:jc w:val="center"/>
              <w:rPr>
                <w:sz w:val="16"/>
                <w:szCs w:val="16"/>
              </w:rPr>
            </w:pPr>
            <w:r w:rsidRPr="0013207F">
              <w:rPr>
                <w:sz w:val="16"/>
                <w:szCs w:val="16"/>
              </w:rPr>
              <w:t>0</w:t>
            </w:r>
          </w:p>
        </w:tc>
        <w:tc>
          <w:tcPr>
            <w:tcW w:w="477" w:type="dxa"/>
            <w:vAlign w:val="center"/>
            <w:hideMark/>
          </w:tcPr>
          <w:p w14:paraId="14D0C87A" w14:textId="77777777" w:rsidR="0013207F" w:rsidRPr="0013207F" w:rsidRDefault="0013207F" w:rsidP="0013207F">
            <w:pPr>
              <w:jc w:val="center"/>
              <w:rPr>
                <w:sz w:val="16"/>
                <w:szCs w:val="16"/>
              </w:rPr>
            </w:pPr>
            <w:r w:rsidRPr="0013207F">
              <w:rPr>
                <w:sz w:val="16"/>
                <w:szCs w:val="16"/>
              </w:rPr>
              <w:t>04</w:t>
            </w:r>
          </w:p>
        </w:tc>
        <w:tc>
          <w:tcPr>
            <w:tcW w:w="688" w:type="dxa"/>
            <w:vAlign w:val="center"/>
            <w:hideMark/>
          </w:tcPr>
          <w:p w14:paraId="28A7A3B9" w14:textId="77777777" w:rsidR="0013207F" w:rsidRPr="0013207F" w:rsidRDefault="0013207F" w:rsidP="0013207F">
            <w:pPr>
              <w:jc w:val="center"/>
              <w:rPr>
                <w:sz w:val="16"/>
                <w:szCs w:val="16"/>
              </w:rPr>
            </w:pPr>
            <w:r w:rsidRPr="0013207F">
              <w:rPr>
                <w:sz w:val="16"/>
                <w:szCs w:val="16"/>
              </w:rPr>
              <w:t> </w:t>
            </w:r>
          </w:p>
        </w:tc>
        <w:tc>
          <w:tcPr>
            <w:tcW w:w="461" w:type="dxa"/>
            <w:noWrap/>
            <w:vAlign w:val="center"/>
            <w:hideMark/>
          </w:tcPr>
          <w:p w14:paraId="4240BAE9" w14:textId="77777777" w:rsidR="0013207F" w:rsidRPr="0013207F" w:rsidRDefault="0013207F" w:rsidP="0013207F">
            <w:pPr>
              <w:jc w:val="center"/>
              <w:rPr>
                <w:sz w:val="16"/>
                <w:szCs w:val="16"/>
              </w:rPr>
            </w:pPr>
            <w:r w:rsidRPr="0013207F">
              <w:rPr>
                <w:sz w:val="16"/>
                <w:szCs w:val="16"/>
              </w:rPr>
              <w:t> </w:t>
            </w:r>
          </w:p>
        </w:tc>
        <w:tc>
          <w:tcPr>
            <w:tcW w:w="940" w:type="dxa"/>
            <w:noWrap/>
            <w:vAlign w:val="center"/>
            <w:hideMark/>
          </w:tcPr>
          <w:p w14:paraId="484F5A28" w14:textId="77777777" w:rsidR="0013207F" w:rsidRPr="0013207F" w:rsidRDefault="0013207F" w:rsidP="0013207F">
            <w:pPr>
              <w:jc w:val="right"/>
              <w:rPr>
                <w:sz w:val="16"/>
                <w:szCs w:val="16"/>
              </w:rPr>
            </w:pPr>
            <w:r w:rsidRPr="0013207F">
              <w:rPr>
                <w:sz w:val="16"/>
                <w:szCs w:val="16"/>
              </w:rPr>
              <w:t>10,0</w:t>
            </w:r>
          </w:p>
        </w:tc>
        <w:tc>
          <w:tcPr>
            <w:tcW w:w="993" w:type="dxa"/>
            <w:noWrap/>
            <w:vAlign w:val="center"/>
            <w:hideMark/>
          </w:tcPr>
          <w:p w14:paraId="27427E62" w14:textId="77777777" w:rsidR="0013207F" w:rsidRPr="0013207F" w:rsidRDefault="0013207F" w:rsidP="0013207F">
            <w:pPr>
              <w:jc w:val="right"/>
              <w:rPr>
                <w:sz w:val="16"/>
                <w:szCs w:val="16"/>
              </w:rPr>
            </w:pPr>
            <w:r w:rsidRPr="0013207F">
              <w:rPr>
                <w:sz w:val="16"/>
                <w:szCs w:val="16"/>
              </w:rPr>
              <w:t> </w:t>
            </w:r>
          </w:p>
        </w:tc>
        <w:tc>
          <w:tcPr>
            <w:tcW w:w="997" w:type="dxa"/>
            <w:noWrap/>
            <w:vAlign w:val="center"/>
            <w:hideMark/>
          </w:tcPr>
          <w:p w14:paraId="3CF744E0" w14:textId="77777777" w:rsidR="0013207F" w:rsidRPr="0013207F" w:rsidRDefault="0013207F" w:rsidP="0013207F">
            <w:pPr>
              <w:jc w:val="right"/>
              <w:rPr>
                <w:sz w:val="16"/>
                <w:szCs w:val="16"/>
              </w:rPr>
            </w:pPr>
            <w:r w:rsidRPr="0013207F">
              <w:rPr>
                <w:sz w:val="16"/>
                <w:szCs w:val="16"/>
              </w:rPr>
              <w:t> </w:t>
            </w:r>
          </w:p>
        </w:tc>
      </w:tr>
      <w:tr w:rsidR="0013207F" w:rsidRPr="0013207F" w14:paraId="5447D0BA" w14:textId="77777777" w:rsidTr="0013207F">
        <w:trPr>
          <w:trHeight w:val="1125"/>
        </w:trPr>
        <w:tc>
          <w:tcPr>
            <w:tcW w:w="3114" w:type="dxa"/>
            <w:vAlign w:val="center"/>
            <w:hideMark/>
          </w:tcPr>
          <w:p w14:paraId="072F0704" w14:textId="77777777" w:rsidR="0013207F" w:rsidRPr="0013207F" w:rsidRDefault="0013207F" w:rsidP="0013207F">
            <w:pPr>
              <w:rPr>
                <w:sz w:val="16"/>
                <w:szCs w:val="16"/>
              </w:rPr>
            </w:pPr>
            <w:r w:rsidRPr="0013207F">
              <w:rPr>
                <w:sz w:val="16"/>
                <w:szCs w:val="16"/>
              </w:rPr>
              <w:t>Учебно-методические кабинеты, группы хозяйственного обслуживания, учебные фильмотеки, межшкольные учебно-производственные комбинаты, логопедические пункты</w:t>
            </w:r>
          </w:p>
        </w:tc>
        <w:tc>
          <w:tcPr>
            <w:tcW w:w="598" w:type="dxa"/>
            <w:vAlign w:val="center"/>
            <w:hideMark/>
          </w:tcPr>
          <w:p w14:paraId="322CE438" w14:textId="77777777" w:rsidR="0013207F" w:rsidRPr="0013207F" w:rsidRDefault="0013207F" w:rsidP="0013207F">
            <w:pPr>
              <w:jc w:val="center"/>
              <w:rPr>
                <w:sz w:val="16"/>
                <w:szCs w:val="16"/>
              </w:rPr>
            </w:pPr>
            <w:r w:rsidRPr="0013207F">
              <w:rPr>
                <w:sz w:val="16"/>
                <w:szCs w:val="16"/>
              </w:rPr>
              <w:t>991</w:t>
            </w:r>
          </w:p>
        </w:tc>
        <w:tc>
          <w:tcPr>
            <w:tcW w:w="419" w:type="dxa"/>
            <w:vAlign w:val="center"/>
            <w:hideMark/>
          </w:tcPr>
          <w:p w14:paraId="7F3C01EB" w14:textId="77777777" w:rsidR="0013207F" w:rsidRPr="0013207F" w:rsidRDefault="0013207F" w:rsidP="0013207F">
            <w:pPr>
              <w:jc w:val="center"/>
              <w:rPr>
                <w:sz w:val="16"/>
                <w:szCs w:val="16"/>
              </w:rPr>
            </w:pPr>
            <w:r w:rsidRPr="0013207F">
              <w:rPr>
                <w:sz w:val="16"/>
                <w:szCs w:val="16"/>
              </w:rPr>
              <w:t>07</w:t>
            </w:r>
          </w:p>
        </w:tc>
        <w:tc>
          <w:tcPr>
            <w:tcW w:w="564" w:type="dxa"/>
            <w:vAlign w:val="center"/>
            <w:hideMark/>
          </w:tcPr>
          <w:p w14:paraId="3C22A2CF" w14:textId="77777777" w:rsidR="0013207F" w:rsidRPr="0013207F" w:rsidRDefault="0013207F" w:rsidP="0013207F">
            <w:pPr>
              <w:jc w:val="center"/>
              <w:rPr>
                <w:sz w:val="16"/>
                <w:szCs w:val="16"/>
              </w:rPr>
            </w:pPr>
            <w:r w:rsidRPr="0013207F">
              <w:rPr>
                <w:sz w:val="16"/>
                <w:szCs w:val="16"/>
              </w:rPr>
              <w:t>09</w:t>
            </w:r>
          </w:p>
        </w:tc>
        <w:tc>
          <w:tcPr>
            <w:tcW w:w="376" w:type="dxa"/>
            <w:vAlign w:val="center"/>
            <w:hideMark/>
          </w:tcPr>
          <w:p w14:paraId="17CCC494" w14:textId="77777777" w:rsidR="0013207F" w:rsidRPr="0013207F" w:rsidRDefault="0013207F" w:rsidP="0013207F">
            <w:pPr>
              <w:jc w:val="center"/>
              <w:rPr>
                <w:sz w:val="16"/>
                <w:szCs w:val="16"/>
              </w:rPr>
            </w:pPr>
            <w:r w:rsidRPr="0013207F">
              <w:rPr>
                <w:sz w:val="16"/>
                <w:szCs w:val="16"/>
              </w:rPr>
              <w:t>19</w:t>
            </w:r>
          </w:p>
        </w:tc>
        <w:tc>
          <w:tcPr>
            <w:tcW w:w="296" w:type="dxa"/>
            <w:vAlign w:val="center"/>
            <w:hideMark/>
          </w:tcPr>
          <w:p w14:paraId="259E3264" w14:textId="77777777" w:rsidR="0013207F" w:rsidRPr="0013207F" w:rsidRDefault="0013207F" w:rsidP="0013207F">
            <w:pPr>
              <w:jc w:val="center"/>
              <w:rPr>
                <w:sz w:val="16"/>
                <w:szCs w:val="16"/>
              </w:rPr>
            </w:pPr>
            <w:r w:rsidRPr="0013207F">
              <w:rPr>
                <w:sz w:val="16"/>
                <w:szCs w:val="16"/>
              </w:rPr>
              <w:t>0</w:t>
            </w:r>
          </w:p>
        </w:tc>
        <w:tc>
          <w:tcPr>
            <w:tcW w:w="477" w:type="dxa"/>
            <w:vAlign w:val="center"/>
            <w:hideMark/>
          </w:tcPr>
          <w:p w14:paraId="40FFEAE3" w14:textId="77777777" w:rsidR="0013207F" w:rsidRPr="0013207F" w:rsidRDefault="0013207F" w:rsidP="0013207F">
            <w:pPr>
              <w:jc w:val="center"/>
              <w:rPr>
                <w:sz w:val="16"/>
                <w:szCs w:val="16"/>
              </w:rPr>
            </w:pPr>
            <w:r w:rsidRPr="0013207F">
              <w:rPr>
                <w:sz w:val="16"/>
                <w:szCs w:val="16"/>
              </w:rPr>
              <w:t>04</w:t>
            </w:r>
          </w:p>
        </w:tc>
        <w:tc>
          <w:tcPr>
            <w:tcW w:w="688" w:type="dxa"/>
            <w:vAlign w:val="center"/>
            <w:hideMark/>
          </w:tcPr>
          <w:p w14:paraId="34E2E806" w14:textId="77777777" w:rsidR="0013207F" w:rsidRPr="0013207F" w:rsidRDefault="0013207F" w:rsidP="0013207F">
            <w:pPr>
              <w:jc w:val="center"/>
              <w:rPr>
                <w:sz w:val="16"/>
                <w:szCs w:val="16"/>
              </w:rPr>
            </w:pPr>
            <w:r w:rsidRPr="0013207F">
              <w:rPr>
                <w:sz w:val="16"/>
                <w:szCs w:val="16"/>
              </w:rPr>
              <w:t>61120</w:t>
            </w:r>
          </w:p>
        </w:tc>
        <w:tc>
          <w:tcPr>
            <w:tcW w:w="461" w:type="dxa"/>
            <w:noWrap/>
            <w:vAlign w:val="center"/>
            <w:hideMark/>
          </w:tcPr>
          <w:p w14:paraId="7FEBF4AF" w14:textId="77777777" w:rsidR="0013207F" w:rsidRPr="0013207F" w:rsidRDefault="0013207F" w:rsidP="0013207F">
            <w:pPr>
              <w:jc w:val="center"/>
              <w:rPr>
                <w:sz w:val="16"/>
                <w:szCs w:val="16"/>
              </w:rPr>
            </w:pPr>
            <w:r w:rsidRPr="0013207F">
              <w:rPr>
                <w:sz w:val="16"/>
                <w:szCs w:val="16"/>
              </w:rPr>
              <w:t> </w:t>
            </w:r>
          </w:p>
        </w:tc>
        <w:tc>
          <w:tcPr>
            <w:tcW w:w="940" w:type="dxa"/>
            <w:noWrap/>
            <w:vAlign w:val="center"/>
            <w:hideMark/>
          </w:tcPr>
          <w:p w14:paraId="1A16DADB" w14:textId="77777777" w:rsidR="0013207F" w:rsidRPr="0013207F" w:rsidRDefault="0013207F" w:rsidP="0013207F">
            <w:pPr>
              <w:jc w:val="right"/>
              <w:rPr>
                <w:sz w:val="16"/>
                <w:szCs w:val="16"/>
              </w:rPr>
            </w:pPr>
            <w:r w:rsidRPr="0013207F">
              <w:rPr>
                <w:sz w:val="16"/>
                <w:szCs w:val="16"/>
              </w:rPr>
              <w:t>10,0</w:t>
            </w:r>
          </w:p>
        </w:tc>
        <w:tc>
          <w:tcPr>
            <w:tcW w:w="993" w:type="dxa"/>
            <w:noWrap/>
            <w:vAlign w:val="center"/>
            <w:hideMark/>
          </w:tcPr>
          <w:p w14:paraId="79D6D201" w14:textId="77777777" w:rsidR="0013207F" w:rsidRPr="0013207F" w:rsidRDefault="0013207F" w:rsidP="0013207F">
            <w:pPr>
              <w:jc w:val="right"/>
              <w:rPr>
                <w:sz w:val="16"/>
                <w:szCs w:val="16"/>
              </w:rPr>
            </w:pPr>
            <w:r w:rsidRPr="0013207F">
              <w:rPr>
                <w:sz w:val="16"/>
                <w:szCs w:val="16"/>
              </w:rPr>
              <w:t> </w:t>
            </w:r>
          </w:p>
        </w:tc>
        <w:tc>
          <w:tcPr>
            <w:tcW w:w="997" w:type="dxa"/>
            <w:noWrap/>
            <w:vAlign w:val="center"/>
            <w:hideMark/>
          </w:tcPr>
          <w:p w14:paraId="41437762" w14:textId="77777777" w:rsidR="0013207F" w:rsidRPr="0013207F" w:rsidRDefault="0013207F" w:rsidP="0013207F">
            <w:pPr>
              <w:jc w:val="right"/>
              <w:rPr>
                <w:sz w:val="16"/>
                <w:szCs w:val="16"/>
              </w:rPr>
            </w:pPr>
            <w:r w:rsidRPr="0013207F">
              <w:rPr>
                <w:sz w:val="16"/>
                <w:szCs w:val="16"/>
              </w:rPr>
              <w:t> </w:t>
            </w:r>
          </w:p>
        </w:tc>
      </w:tr>
      <w:tr w:rsidR="0013207F" w:rsidRPr="0013207F" w14:paraId="3DA31760" w14:textId="77777777" w:rsidTr="0013207F">
        <w:trPr>
          <w:trHeight w:val="675"/>
        </w:trPr>
        <w:tc>
          <w:tcPr>
            <w:tcW w:w="3114" w:type="dxa"/>
            <w:vAlign w:val="center"/>
            <w:hideMark/>
          </w:tcPr>
          <w:p w14:paraId="621F5F83" w14:textId="77777777" w:rsidR="0013207F" w:rsidRPr="0013207F" w:rsidRDefault="0013207F" w:rsidP="0013207F">
            <w:pPr>
              <w:rPr>
                <w:sz w:val="16"/>
                <w:szCs w:val="16"/>
              </w:rPr>
            </w:pPr>
            <w:r w:rsidRPr="0013207F">
              <w:rPr>
                <w:sz w:val="16"/>
                <w:szCs w:val="16"/>
              </w:rPr>
              <w:t>Закупка товаров, работ и услуг для обеспечения государственных (муниципальных) нужд</w:t>
            </w:r>
          </w:p>
        </w:tc>
        <w:tc>
          <w:tcPr>
            <w:tcW w:w="598" w:type="dxa"/>
            <w:vAlign w:val="center"/>
            <w:hideMark/>
          </w:tcPr>
          <w:p w14:paraId="68A00CAA" w14:textId="77777777" w:rsidR="0013207F" w:rsidRPr="0013207F" w:rsidRDefault="0013207F" w:rsidP="0013207F">
            <w:pPr>
              <w:jc w:val="center"/>
              <w:rPr>
                <w:sz w:val="16"/>
                <w:szCs w:val="16"/>
              </w:rPr>
            </w:pPr>
            <w:r w:rsidRPr="0013207F">
              <w:rPr>
                <w:sz w:val="16"/>
                <w:szCs w:val="16"/>
              </w:rPr>
              <w:t>991</w:t>
            </w:r>
          </w:p>
        </w:tc>
        <w:tc>
          <w:tcPr>
            <w:tcW w:w="419" w:type="dxa"/>
            <w:vAlign w:val="center"/>
            <w:hideMark/>
          </w:tcPr>
          <w:p w14:paraId="5F12BB0F" w14:textId="77777777" w:rsidR="0013207F" w:rsidRPr="0013207F" w:rsidRDefault="0013207F" w:rsidP="0013207F">
            <w:pPr>
              <w:jc w:val="center"/>
              <w:rPr>
                <w:sz w:val="16"/>
                <w:szCs w:val="16"/>
              </w:rPr>
            </w:pPr>
            <w:r w:rsidRPr="0013207F">
              <w:rPr>
                <w:sz w:val="16"/>
                <w:szCs w:val="16"/>
              </w:rPr>
              <w:t>07</w:t>
            </w:r>
          </w:p>
        </w:tc>
        <w:tc>
          <w:tcPr>
            <w:tcW w:w="564" w:type="dxa"/>
            <w:vAlign w:val="center"/>
            <w:hideMark/>
          </w:tcPr>
          <w:p w14:paraId="6C9F1E77" w14:textId="77777777" w:rsidR="0013207F" w:rsidRPr="0013207F" w:rsidRDefault="0013207F" w:rsidP="0013207F">
            <w:pPr>
              <w:jc w:val="center"/>
              <w:rPr>
                <w:sz w:val="16"/>
                <w:szCs w:val="16"/>
              </w:rPr>
            </w:pPr>
            <w:r w:rsidRPr="0013207F">
              <w:rPr>
                <w:sz w:val="16"/>
                <w:szCs w:val="16"/>
              </w:rPr>
              <w:t>09</w:t>
            </w:r>
          </w:p>
        </w:tc>
        <w:tc>
          <w:tcPr>
            <w:tcW w:w="376" w:type="dxa"/>
            <w:vAlign w:val="center"/>
            <w:hideMark/>
          </w:tcPr>
          <w:p w14:paraId="2F60AA47" w14:textId="77777777" w:rsidR="0013207F" w:rsidRPr="0013207F" w:rsidRDefault="0013207F" w:rsidP="0013207F">
            <w:pPr>
              <w:jc w:val="center"/>
              <w:rPr>
                <w:sz w:val="16"/>
                <w:szCs w:val="16"/>
              </w:rPr>
            </w:pPr>
            <w:r w:rsidRPr="0013207F">
              <w:rPr>
                <w:sz w:val="16"/>
                <w:szCs w:val="16"/>
              </w:rPr>
              <w:t>19</w:t>
            </w:r>
          </w:p>
        </w:tc>
        <w:tc>
          <w:tcPr>
            <w:tcW w:w="296" w:type="dxa"/>
            <w:vAlign w:val="center"/>
            <w:hideMark/>
          </w:tcPr>
          <w:p w14:paraId="2A7120C3" w14:textId="77777777" w:rsidR="0013207F" w:rsidRPr="0013207F" w:rsidRDefault="0013207F" w:rsidP="0013207F">
            <w:pPr>
              <w:jc w:val="center"/>
              <w:rPr>
                <w:sz w:val="16"/>
                <w:szCs w:val="16"/>
              </w:rPr>
            </w:pPr>
            <w:r w:rsidRPr="0013207F">
              <w:rPr>
                <w:sz w:val="16"/>
                <w:szCs w:val="16"/>
              </w:rPr>
              <w:t>0</w:t>
            </w:r>
          </w:p>
        </w:tc>
        <w:tc>
          <w:tcPr>
            <w:tcW w:w="477" w:type="dxa"/>
            <w:vAlign w:val="center"/>
            <w:hideMark/>
          </w:tcPr>
          <w:p w14:paraId="5102B0CE" w14:textId="77777777" w:rsidR="0013207F" w:rsidRPr="0013207F" w:rsidRDefault="0013207F" w:rsidP="0013207F">
            <w:pPr>
              <w:jc w:val="center"/>
              <w:rPr>
                <w:sz w:val="16"/>
                <w:szCs w:val="16"/>
              </w:rPr>
            </w:pPr>
            <w:r w:rsidRPr="0013207F">
              <w:rPr>
                <w:sz w:val="16"/>
                <w:szCs w:val="16"/>
              </w:rPr>
              <w:t>04</w:t>
            </w:r>
          </w:p>
        </w:tc>
        <w:tc>
          <w:tcPr>
            <w:tcW w:w="688" w:type="dxa"/>
            <w:vAlign w:val="center"/>
            <w:hideMark/>
          </w:tcPr>
          <w:p w14:paraId="6F45B21D" w14:textId="77777777" w:rsidR="0013207F" w:rsidRPr="0013207F" w:rsidRDefault="0013207F" w:rsidP="0013207F">
            <w:pPr>
              <w:jc w:val="center"/>
              <w:rPr>
                <w:sz w:val="16"/>
                <w:szCs w:val="16"/>
              </w:rPr>
            </w:pPr>
            <w:r w:rsidRPr="0013207F">
              <w:rPr>
                <w:sz w:val="16"/>
                <w:szCs w:val="16"/>
              </w:rPr>
              <w:t>61120</w:t>
            </w:r>
          </w:p>
        </w:tc>
        <w:tc>
          <w:tcPr>
            <w:tcW w:w="461" w:type="dxa"/>
            <w:noWrap/>
            <w:vAlign w:val="center"/>
            <w:hideMark/>
          </w:tcPr>
          <w:p w14:paraId="5FCEF639" w14:textId="77777777" w:rsidR="0013207F" w:rsidRPr="0013207F" w:rsidRDefault="0013207F" w:rsidP="0013207F">
            <w:pPr>
              <w:jc w:val="center"/>
              <w:rPr>
                <w:sz w:val="16"/>
                <w:szCs w:val="16"/>
              </w:rPr>
            </w:pPr>
            <w:r w:rsidRPr="0013207F">
              <w:rPr>
                <w:sz w:val="16"/>
                <w:szCs w:val="16"/>
              </w:rPr>
              <w:t>200</w:t>
            </w:r>
          </w:p>
        </w:tc>
        <w:tc>
          <w:tcPr>
            <w:tcW w:w="940" w:type="dxa"/>
            <w:noWrap/>
            <w:vAlign w:val="center"/>
            <w:hideMark/>
          </w:tcPr>
          <w:p w14:paraId="21C8D3EE" w14:textId="77777777" w:rsidR="0013207F" w:rsidRPr="0013207F" w:rsidRDefault="0013207F" w:rsidP="0013207F">
            <w:pPr>
              <w:jc w:val="right"/>
              <w:rPr>
                <w:sz w:val="16"/>
                <w:szCs w:val="16"/>
              </w:rPr>
            </w:pPr>
            <w:r w:rsidRPr="0013207F">
              <w:rPr>
                <w:sz w:val="16"/>
                <w:szCs w:val="16"/>
              </w:rPr>
              <w:t>10,0</w:t>
            </w:r>
          </w:p>
        </w:tc>
        <w:tc>
          <w:tcPr>
            <w:tcW w:w="993" w:type="dxa"/>
            <w:noWrap/>
            <w:vAlign w:val="center"/>
            <w:hideMark/>
          </w:tcPr>
          <w:p w14:paraId="30772887" w14:textId="77777777" w:rsidR="0013207F" w:rsidRPr="0013207F" w:rsidRDefault="0013207F" w:rsidP="0013207F">
            <w:pPr>
              <w:jc w:val="right"/>
              <w:rPr>
                <w:sz w:val="16"/>
                <w:szCs w:val="16"/>
              </w:rPr>
            </w:pPr>
            <w:r w:rsidRPr="0013207F">
              <w:rPr>
                <w:sz w:val="16"/>
                <w:szCs w:val="16"/>
              </w:rPr>
              <w:t> </w:t>
            </w:r>
          </w:p>
        </w:tc>
        <w:tc>
          <w:tcPr>
            <w:tcW w:w="997" w:type="dxa"/>
            <w:noWrap/>
            <w:vAlign w:val="center"/>
            <w:hideMark/>
          </w:tcPr>
          <w:p w14:paraId="665A9F6D" w14:textId="77777777" w:rsidR="0013207F" w:rsidRPr="0013207F" w:rsidRDefault="0013207F" w:rsidP="0013207F">
            <w:pPr>
              <w:jc w:val="right"/>
              <w:rPr>
                <w:sz w:val="16"/>
                <w:szCs w:val="16"/>
              </w:rPr>
            </w:pPr>
            <w:r w:rsidRPr="0013207F">
              <w:rPr>
                <w:sz w:val="16"/>
                <w:szCs w:val="16"/>
              </w:rPr>
              <w:t> </w:t>
            </w:r>
          </w:p>
        </w:tc>
      </w:tr>
      <w:tr w:rsidR="0013207F" w:rsidRPr="0013207F" w14:paraId="5AA340A2" w14:textId="77777777" w:rsidTr="0013207F">
        <w:trPr>
          <w:trHeight w:val="675"/>
        </w:trPr>
        <w:tc>
          <w:tcPr>
            <w:tcW w:w="3114" w:type="dxa"/>
            <w:vAlign w:val="center"/>
            <w:hideMark/>
          </w:tcPr>
          <w:p w14:paraId="34C4A49A" w14:textId="77777777" w:rsidR="0013207F" w:rsidRPr="0013207F" w:rsidRDefault="0013207F" w:rsidP="0013207F">
            <w:pPr>
              <w:rPr>
                <w:sz w:val="16"/>
                <w:szCs w:val="16"/>
              </w:rPr>
            </w:pPr>
            <w:r w:rsidRPr="0013207F">
              <w:rPr>
                <w:sz w:val="16"/>
                <w:szCs w:val="16"/>
              </w:rPr>
              <w:t>Иные закупки товаров, работ и услуг для обеспечения государственных(муниципальных)нужд</w:t>
            </w:r>
          </w:p>
        </w:tc>
        <w:tc>
          <w:tcPr>
            <w:tcW w:w="598" w:type="dxa"/>
            <w:vAlign w:val="center"/>
            <w:hideMark/>
          </w:tcPr>
          <w:p w14:paraId="76EB82E8" w14:textId="77777777" w:rsidR="0013207F" w:rsidRPr="0013207F" w:rsidRDefault="0013207F" w:rsidP="0013207F">
            <w:pPr>
              <w:jc w:val="center"/>
              <w:rPr>
                <w:sz w:val="16"/>
                <w:szCs w:val="16"/>
              </w:rPr>
            </w:pPr>
            <w:r w:rsidRPr="0013207F">
              <w:rPr>
                <w:sz w:val="16"/>
                <w:szCs w:val="16"/>
              </w:rPr>
              <w:t>991</w:t>
            </w:r>
          </w:p>
        </w:tc>
        <w:tc>
          <w:tcPr>
            <w:tcW w:w="419" w:type="dxa"/>
            <w:vAlign w:val="center"/>
            <w:hideMark/>
          </w:tcPr>
          <w:p w14:paraId="4409EBC0" w14:textId="77777777" w:rsidR="0013207F" w:rsidRPr="0013207F" w:rsidRDefault="0013207F" w:rsidP="0013207F">
            <w:pPr>
              <w:jc w:val="center"/>
              <w:rPr>
                <w:sz w:val="16"/>
                <w:szCs w:val="16"/>
              </w:rPr>
            </w:pPr>
            <w:r w:rsidRPr="0013207F">
              <w:rPr>
                <w:sz w:val="16"/>
                <w:szCs w:val="16"/>
              </w:rPr>
              <w:t>07</w:t>
            </w:r>
          </w:p>
        </w:tc>
        <w:tc>
          <w:tcPr>
            <w:tcW w:w="564" w:type="dxa"/>
            <w:vAlign w:val="center"/>
            <w:hideMark/>
          </w:tcPr>
          <w:p w14:paraId="4BA60D20" w14:textId="77777777" w:rsidR="0013207F" w:rsidRPr="0013207F" w:rsidRDefault="0013207F" w:rsidP="0013207F">
            <w:pPr>
              <w:jc w:val="center"/>
              <w:rPr>
                <w:sz w:val="16"/>
                <w:szCs w:val="16"/>
              </w:rPr>
            </w:pPr>
            <w:r w:rsidRPr="0013207F">
              <w:rPr>
                <w:sz w:val="16"/>
                <w:szCs w:val="16"/>
              </w:rPr>
              <w:t>09</w:t>
            </w:r>
          </w:p>
        </w:tc>
        <w:tc>
          <w:tcPr>
            <w:tcW w:w="376" w:type="dxa"/>
            <w:vAlign w:val="center"/>
            <w:hideMark/>
          </w:tcPr>
          <w:p w14:paraId="3C525F70" w14:textId="77777777" w:rsidR="0013207F" w:rsidRPr="0013207F" w:rsidRDefault="0013207F" w:rsidP="0013207F">
            <w:pPr>
              <w:jc w:val="center"/>
              <w:rPr>
                <w:sz w:val="16"/>
                <w:szCs w:val="16"/>
              </w:rPr>
            </w:pPr>
            <w:r w:rsidRPr="0013207F">
              <w:rPr>
                <w:sz w:val="16"/>
                <w:szCs w:val="16"/>
              </w:rPr>
              <w:t>19</w:t>
            </w:r>
          </w:p>
        </w:tc>
        <w:tc>
          <w:tcPr>
            <w:tcW w:w="296" w:type="dxa"/>
            <w:vAlign w:val="center"/>
            <w:hideMark/>
          </w:tcPr>
          <w:p w14:paraId="3F242B39" w14:textId="77777777" w:rsidR="0013207F" w:rsidRPr="0013207F" w:rsidRDefault="0013207F" w:rsidP="0013207F">
            <w:pPr>
              <w:jc w:val="center"/>
              <w:rPr>
                <w:sz w:val="16"/>
                <w:szCs w:val="16"/>
              </w:rPr>
            </w:pPr>
            <w:r w:rsidRPr="0013207F">
              <w:rPr>
                <w:sz w:val="16"/>
                <w:szCs w:val="16"/>
              </w:rPr>
              <w:t>0</w:t>
            </w:r>
          </w:p>
        </w:tc>
        <w:tc>
          <w:tcPr>
            <w:tcW w:w="477" w:type="dxa"/>
            <w:vAlign w:val="center"/>
            <w:hideMark/>
          </w:tcPr>
          <w:p w14:paraId="699AF3E2" w14:textId="77777777" w:rsidR="0013207F" w:rsidRPr="0013207F" w:rsidRDefault="0013207F" w:rsidP="0013207F">
            <w:pPr>
              <w:jc w:val="center"/>
              <w:rPr>
                <w:sz w:val="16"/>
                <w:szCs w:val="16"/>
              </w:rPr>
            </w:pPr>
            <w:r w:rsidRPr="0013207F">
              <w:rPr>
                <w:sz w:val="16"/>
                <w:szCs w:val="16"/>
              </w:rPr>
              <w:t>04</w:t>
            </w:r>
          </w:p>
        </w:tc>
        <w:tc>
          <w:tcPr>
            <w:tcW w:w="688" w:type="dxa"/>
            <w:vAlign w:val="center"/>
            <w:hideMark/>
          </w:tcPr>
          <w:p w14:paraId="788B1E8F" w14:textId="77777777" w:rsidR="0013207F" w:rsidRPr="0013207F" w:rsidRDefault="0013207F" w:rsidP="0013207F">
            <w:pPr>
              <w:jc w:val="center"/>
              <w:rPr>
                <w:sz w:val="16"/>
                <w:szCs w:val="16"/>
              </w:rPr>
            </w:pPr>
            <w:r w:rsidRPr="0013207F">
              <w:rPr>
                <w:sz w:val="16"/>
                <w:szCs w:val="16"/>
              </w:rPr>
              <w:t>61120</w:t>
            </w:r>
          </w:p>
        </w:tc>
        <w:tc>
          <w:tcPr>
            <w:tcW w:w="461" w:type="dxa"/>
            <w:noWrap/>
            <w:vAlign w:val="center"/>
            <w:hideMark/>
          </w:tcPr>
          <w:p w14:paraId="0C203EA7" w14:textId="77777777" w:rsidR="0013207F" w:rsidRPr="0013207F" w:rsidRDefault="0013207F" w:rsidP="0013207F">
            <w:pPr>
              <w:jc w:val="center"/>
              <w:rPr>
                <w:sz w:val="16"/>
                <w:szCs w:val="16"/>
              </w:rPr>
            </w:pPr>
            <w:r w:rsidRPr="0013207F">
              <w:rPr>
                <w:sz w:val="16"/>
                <w:szCs w:val="16"/>
              </w:rPr>
              <w:t>240</w:t>
            </w:r>
          </w:p>
        </w:tc>
        <w:tc>
          <w:tcPr>
            <w:tcW w:w="940" w:type="dxa"/>
            <w:noWrap/>
            <w:vAlign w:val="center"/>
            <w:hideMark/>
          </w:tcPr>
          <w:p w14:paraId="4C1032F5" w14:textId="77777777" w:rsidR="0013207F" w:rsidRPr="0013207F" w:rsidRDefault="0013207F" w:rsidP="0013207F">
            <w:pPr>
              <w:jc w:val="right"/>
              <w:rPr>
                <w:sz w:val="16"/>
                <w:szCs w:val="16"/>
              </w:rPr>
            </w:pPr>
            <w:r w:rsidRPr="0013207F">
              <w:rPr>
                <w:sz w:val="16"/>
                <w:szCs w:val="16"/>
              </w:rPr>
              <w:t>10,0</w:t>
            </w:r>
          </w:p>
        </w:tc>
        <w:tc>
          <w:tcPr>
            <w:tcW w:w="993" w:type="dxa"/>
            <w:noWrap/>
            <w:vAlign w:val="center"/>
            <w:hideMark/>
          </w:tcPr>
          <w:p w14:paraId="247FB3E0" w14:textId="77777777" w:rsidR="0013207F" w:rsidRPr="0013207F" w:rsidRDefault="0013207F" w:rsidP="0013207F">
            <w:pPr>
              <w:jc w:val="right"/>
              <w:rPr>
                <w:sz w:val="16"/>
                <w:szCs w:val="16"/>
              </w:rPr>
            </w:pPr>
            <w:r w:rsidRPr="0013207F">
              <w:rPr>
                <w:sz w:val="16"/>
                <w:szCs w:val="16"/>
              </w:rPr>
              <w:t> </w:t>
            </w:r>
          </w:p>
        </w:tc>
        <w:tc>
          <w:tcPr>
            <w:tcW w:w="997" w:type="dxa"/>
            <w:noWrap/>
            <w:vAlign w:val="center"/>
            <w:hideMark/>
          </w:tcPr>
          <w:p w14:paraId="52246E2B" w14:textId="77777777" w:rsidR="0013207F" w:rsidRPr="0013207F" w:rsidRDefault="0013207F" w:rsidP="0013207F">
            <w:pPr>
              <w:jc w:val="right"/>
              <w:rPr>
                <w:sz w:val="16"/>
                <w:szCs w:val="16"/>
              </w:rPr>
            </w:pPr>
            <w:r w:rsidRPr="0013207F">
              <w:rPr>
                <w:sz w:val="16"/>
                <w:szCs w:val="16"/>
              </w:rPr>
              <w:t> </w:t>
            </w:r>
          </w:p>
        </w:tc>
      </w:tr>
      <w:tr w:rsidR="0013207F" w:rsidRPr="0013207F" w14:paraId="3D178916" w14:textId="77777777" w:rsidTr="0013207F">
        <w:trPr>
          <w:trHeight w:val="1050"/>
        </w:trPr>
        <w:tc>
          <w:tcPr>
            <w:tcW w:w="3114" w:type="dxa"/>
            <w:vAlign w:val="center"/>
            <w:hideMark/>
          </w:tcPr>
          <w:p w14:paraId="43F37EF6" w14:textId="77777777" w:rsidR="0013207F" w:rsidRPr="0013207F" w:rsidRDefault="0013207F" w:rsidP="0013207F">
            <w:pPr>
              <w:rPr>
                <w:sz w:val="16"/>
                <w:szCs w:val="16"/>
              </w:rPr>
            </w:pPr>
            <w:r w:rsidRPr="0013207F">
              <w:rPr>
                <w:sz w:val="16"/>
                <w:szCs w:val="16"/>
              </w:rPr>
              <w:t>Районная муниципальная программа</w:t>
            </w:r>
            <w:r w:rsidRPr="0013207F">
              <w:rPr>
                <w:sz w:val="16"/>
                <w:szCs w:val="16"/>
              </w:rPr>
              <w:br/>
              <w:t>"Гармонизация межнациональных и межконфессиональных отношений в Рузаевском муниципальном районе на 2024 - 2028 годы"</w:t>
            </w:r>
          </w:p>
        </w:tc>
        <w:tc>
          <w:tcPr>
            <w:tcW w:w="598" w:type="dxa"/>
            <w:vAlign w:val="center"/>
            <w:hideMark/>
          </w:tcPr>
          <w:p w14:paraId="6F5A83B9" w14:textId="77777777" w:rsidR="0013207F" w:rsidRPr="0013207F" w:rsidRDefault="0013207F" w:rsidP="0013207F">
            <w:pPr>
              <w:jc w:val="center"/>
              <w:rPr>
                <w:sz w:val="16"/>
                <w:szCs w:val="16"/>
              </w:rPr>
            </w:pPr>
            <w:r w:rsidRPr="0013207F">
              <w:rPr>
                <w:sz w:val="16"/>
                <w:szCs w:val="16"/>
              </w:rPr>
              <w:t>991</w:t>
            </w:r>
          </w:p>
        </w:tc>
        <w:tc>
          <w:tcPr>
            <w:tcW w:w="419" w:type="dxa"/>
            <w:vAlign w:val="center"/>
            <w:hideMark/>
          </w:tcPr>
          <w:p w14:paraId="7E7C40AC" w14:textId="77777777" w:rsidR="0013207F" w:rsidRPr="0013207F" w:rsidRDefault="0013207F" w:rsidP="0013207F">
            <w:pPr>
              <w:jc w:val="center"/>
              <w:rPr>
                <w:sz w:val="16"/>
                <w:szCs w:val="16"/>
              </w:rPr>
            </w:pPr>
            <w:r w:rsidRPr="0013207F">
              <w:rPr>
                <w:sz w:val="16"/>
                <w:szCs w:val="16"/>
              </w:rPr>
              <w:t>07</w:t>
            </w:r>
          </w:p>
        </w:tc>
        <w:tc>
          <w:tcPr>
            <w:tcW w:w="564" w:type="dxa"/>
            <w:vAlign w:val="center"/>
            <w:hideMark/>
          </w:tcPr>
          <w:p w14:paraId="7FC9F90C" w14:textId="77777777" w:rsidR="0013207F" w:rsidRPr="0013207F" w:rsidRDefault="0013207F" w:rsidP="0013207F">
            <w:pPr>
              <w:jc w:val="center"/>
              <w:rPr>
                <w:sz w:val="16"/>
                <w:szCs w:val="16"/>
              </w:rPr>
            </w:pPr>
            <w:r w:rsidRPr="0013207F">
              <w:rPr>
                <w:sz w:val="16"/>
                <w:szCs w:val="16"/>
              </w:rPr>
              <w:t>09</w:t>
            </w:r>
          </w:p>
        </w:tc>
        <w:tc>
          <w:tcPr>
            <w:tcW w:w="376" w:type="dxa"/>
            <w:vAlign w:val="center"/>
            <w:hideMark/>
          </w:tcPr>
          <w:p w14:paraId="0264373A" w14:textId="77777777" w:rsidR="0013207F" w:rsidRPr="0013207F" w:rsidRDefault="0013207F" w:rsidP="0013207F">
            <w:pPr>
              <w:jc w:val="center"/>
              <w:rPr>
                <w:sz w:val="16"/>
                <w:szCs w:val="16"/>
              </w:rPr>
            </w:pPr>
            <w:r w:rsidRPr="0013207F">
              <w:rPr>
                <w:sz w:val="16"/>
                <w:szCs w:val="16"/>
              </w:rPr>
              <w:t>24</w:t>
            </w:r>
          </w:p>
        </w:tc>
        <w:tc>
          <w:tcPr>
            <w:tcW w:w="296" w:type="dxa"/>
            <w:vAlign w:val="center"/>
            <w:hideMark/>
          </w:tcPr>
          <w:p w14:paraId="59A754E8" w14:textId="77777777" w:rsidR="0013207F" w:rsidRPr="0013207F" w:rsidRDefault="0013207F" w:rsidP="0013207F">
            <w:pPr>
              <w:jc w:val="center"/>
              <w:rPr>
                <w:sz w:val="16"/>
                <w:szCs w:val="16"/>
              </w:rPr>
            </w:pPr>
            <w:r w:rsidRPr="0013207F">
              <w:rPr>
                <w:sz w:val="16"/>
                <w:szCs w:val="16"/>
              </w:rPr>
              <w:t>0</w:t>
            </w:r>
          </w:p>
        </w:tc>
        <w:tc>
          <w:tcPr>
            <w:tcW w:w="477" w:type="dxa"/>
            <w:vAlign w:val="center"/>
            <w:hideMark/>
          </w:tcPr>
          <w:p w14:paraId="037121E7" w14:textId="77777777" w:rsidR="0013207F" w:rsidRPr="0013207F" w:rsidRDefault="0013207F" w:rsidP="0013207F">
            <w:pPr>
              <w:jc w:val="center"/>
              <w:rPr>
                <w:sz w:val="16"/>
                <w:szCs w:val="16"/>
              </w:rPr>
            </w:pPr>
            <w:r w:rsidRPr="0013207F">
              <w:rPr>
                <w:sz w:val="16"/>
                <w:szCs w:val="16"/>
              </w:rPr>
              <w:t> </w:t>
            </w:r>
          </w:p>
        </w:tc>
        <w:tc>
          <w:tcPr>
            <w:tcW w:w="688" w:type="dxa"/>
            <w:vAlign w:val="center"/>
            <w:hideMark/>
          </w:tcPr>
          <w:p w14:paraId="262E4854" w14:textId="77777777" w:rsidR="0013207F" w:rsidRPr="0013207F" w:rsidRDefault="0013207F" w:rsidP="0013207F">
            <w:pPr>
              <w:jc w:val="center"/>
              <w:rPr>
                <w:sz w:val="16"/>
                <w:szCs w:val="16"/>
              </w:rPr>
            </w:pPr>
            <w:r w:rsidRPr="0013207F">
              <w:rPr>
                <w:sz w:val="16"/>
                <w:szCs w:val="16"/>
              </w:rPr>
              <w:t> </w:t>
            </w:r>
          </w:p>
        </w:tc>
        <w:tc>
          <w:tcPr>
            <w:tcW w:w="461" w:type="dxa"/>
            <w:noWrap/>
            <w:vAlign w:val="center"/>
            <w:hideMark/>
          </w:tcPr>
          <w:p w14:paraId="589974D6" w14:textId="77777777" w:rsidR="0013207F" w:rsidRPr="0013207F" w:rsidRDefault="0013207F" w:rsidP="0013207F">
            <w:pPr>
              <w:jc w:val="center"/>
              <w:rPr>
                <w:sz w:val="16"/>
                <w:szCs w:val="16"/>
              </w:rPr>
            </w:pPr>
            <w:r w:rsidRPr="0013207F">
              <w:rPr>
                <w:sz w:val="16"/>
                <w:szCs w:val="16"/>
              </w:rPr>
              <w:t> </w:t>
            </w:r>
          </w:p>
        </w:tc>
        <w:tc>
          <w:tcPr>
            <w:tcW w:w="940" w:type="dxa"/>
            <w:noWrap/>
            <w:vAlign w:val="center"/>
            <w:hideMark/>
          </w:tcPr>
          <w:p w14:paraId="12242A09" w14:textId="77777777" w:rsidR="0013207F" w:rsidRPr="0013207F" w:rsidRDefault="0013207F" w:rsidP="0013207F">
            <w:pPr>
              <w:jc w:val="right"/>
              <w:rPr>
                <w:sz w:val="16"/>
                <w:szCs w:val="16"/>
              </w:rPr>
            </w:pPr>
            <w:r w:rsidRPr="0013207F">
              <w:rPr>
                <w:sz w:val="16"/>
                <w:szCs w:val="16"/>
              </w:rPr>
              <w:t>2,0</w:t>
            </w:r>
          </w:p>
        </w:tc>
        <w:tc>
          <w:tcPr>
            <w:tcW w:w="993" w:type="dxa"/>
            <w:noWrap/>
            <w:vAlign w:val="center"/>
            <w:hideMark/>
          </w:tcPr>
          <w:p w14:paraId="106D4B27" w14:textId="77777777" w:rsidR="0013207F" w:rsidRPr="0013207F" w:rsidRDefault="0013207F" w:rsidP="0013207F">
            <w:pPr>
              <w:jc w:val="right"/>
              <w:rPr>
                <w:sz w:val="16"/>
                <w:szCs w:val="16"/>
              </w:rPr>
            </w:pPr>
            <w:r w:rsidRPr="0013207F">
              <w:rPr>
                <w:sz w:val="16"/>
                <w:szCs w:val="16"/>
              </w:rPr>
              <w:t>2,0</w:t>
            </w:r>
          </w:p>
        </w:tc>
        <w:tc>
          <w:tcPr>
            <w:tcW w:w="997" w:type="dxa"/>
            <w:noWrap/>
            <w:vAlign w:val="center"/>
            <w:hideMark/>
          </w:tcPr>
          <w:p w14:paraId="4BE8CD44" w14:textId="77777777" w:rsidR="0013207F" w:rsidRPr="0013207F" w:rsidRDefault="0013207F" w:rsidP="0013207F">
            <w:pPr>
              <w:jc w:val="right"/>
              <w:rPr>
                <w:sz w:val="16"/>
                <w:szCs w:val="16"/>
              </w:rPr>
            </w:pPr>
            <w:r w:rsidRPr="0013207F">
              <w:rPr>
                <w:sz w:val="16"/>
                <w:szCs w:val="16"/>
              </w:rPr>
              <w:t>2,0</w:t>
            </w:r>
          </w:p>
        </w:tc>
      </w:tr>
      <w:tr w:rsidR="0013207F" w:rsidRPr="0013207F" w14:paraId="73340D1E" w14:textId="77777777" w:rsidTr="0013207F">
        <w:trPr>
          <w:trHeight w:val="1650"/>
        </w:trPr>
        <w:tc>
          <w:tcPr>
            <w:tcW w:w="3114" w:type="dxa"/>
            <w:vAlign w:val="center"/>
            <w:hideMark/>
          </w:tcPr>
          <w:p w14:paraId="4AF2F399" w14:textId="77777777" w:rsidR="0013207F" w:rsidRPr="0013207F" w:rsidRDefault="0013207F" w:rsidP="0013207F">
            <w:pPr>
              <w:rPr>
                <w:sz w:val="16"/>
                <w:szCs w:val="16"/>
              </w:rPr>
            </w:pPr>
            <w:r w:rsidRPr="0013207F">
              <w:rPr>
                <w:sz w:val="16"/>
                <w:szCs w:val="16"/>
              </w:rPr>
              <w:t>Основное мероприятие "Оказание поддержки общественным инициативам, направленных на укрепление гражданского единства, гармонизацию межнациональных отношений и этнокультурное развитие народов, проживающих на территории Рузаевского муниципального района"</w:t>
            </w:r>
          </w:p>
        </w:tc>
        <w:tc>
          <w:tcPr>
            <w:tcW w:w="598" w:type="dxa"/>
            <w:vAlign w:val="center"/>
            <w:hideMark/>
          </w:tcPr>
          <w:p w14:paraId="65780FEB" w14:textId="77777777" w:rsidR="0013207F" w:rsidRPr="0013207F" w:rsidRDefault="0013207F" w:rsidP="0013207F">
            <w:pPr>
              <w:jc w:val="center"/>
              <w:rPr>
                <w:sz w:val="16"/>
                <w:szCs w:val="16"/>
              </w:rPr>
            </w:pPr>
            <w:r w:rsidRPr="0013207F">
              <w:rPr>
                <w:sz w:val="16"/>
                <w:szCs w:val="16"/>
              </w:rPr>
              <w:t>991</w:t>
            </w:r>
          </w:p>
        </w:tc>
        <w:tc>
          <w:tcPr>
            <w:tcW w:w="419" w:type="dxa"/>
            <w:vAlign w:val="center"/>
            <w:hideMark/>
          </w:tcPr>
          <w:p w14:paraId="4A079452" w14:textId="77777777" w:rsidR="0013207F" w:rsidRPr="0013207F" w:rsidRDefault="0013207F" w:rsidP="0013207F">
            <w:pPr>
              <w:jc w:val="center"/>
              <w:rPr>
                <w:sz w:val="16"/>
                <w:szCs w:val="16"/>
              </w:rPr>
            </w:pPr>
            <w:r w:rsidRPr="0013207F">
              <w:rPr>
                <w:sz w:val="16"/>
                <w:szCs w:val="16"/>
              </w:rPr>
              <w:t>07</w:t>
            </w:r>
          </w:p>
        </w:tc>
        <w:tc>
          <w:tcPr>
            <w:tcW w:w="564" w:type="dxa"/>
            <w:vAlign w:val="center"/>
            <w:hideMark/>
          </w:tcPr>
          <w:p w14:paraId="1FD1E17C" w14:textId="77777777" w:rsidR="0013207F" w:rsidRPr="0013207F" w:rsidRDefault="0013207F" w:rsidP="0013207F">
            <w:pPr>
              <w:jc w:val="center"/>
              <w:rPr>
                <w:sz w:val="16"/>
                <w:szCs w:val="16"/>
              </w:rPr>
            </w:pPr>
            <w:r w:rsidRPr="0013207F">
              <w:rPr>
                <w:sz w:val="16"/>
                <w:szCs w:val="16"/>
              </w:rPr>
              <w:t>09</w:t>
            </w:r>
          </w:p>
        </w:tc>
        <w:tc>
          <w:tcPr>
            <w:tcW w:w="376" w:type="dxa"/>
            <w:vAlign w:val="center"/>
            <w:hideMark/>
          </w:tcPr>
          <w:p w14:paraId="51C427C4" w14:textId="77777777" w:rsidR="0013207F" w:rsidRPr="0013207F" w:rsidRDefault="0013207F" w:rsidP="0013207F">
            <w:pPr>
              <w:jc w:val="center"/>
              <w:rPr>
                <w:sz w:val="16"/>
                <w:szCs w:val="16"/>
              </w:rPr>
            </w:pPr>
            <w:r w:rsidRPr="0013207F">
              <w:rPr>
                <w:sz w:val="16"/>
                <w:szCs w:val="16"/>
              </w:rPr>
              <w:t>24</w:t>
            </w:r>
          </w:p>
        </w:tc>
        <w:tc>
          <w:tcPr>
            <w:tcW w:w="296" w:type="dxa"/>
            <w:vAlign w:val="center"/>
            <w:hideMark/>
          </w:tcPr>
          <w:p w14:paraId="6D365C3F" w14:textId="77777777" w:rsidR="0013207F" w:rsidRPr="0013207F" w:rsidRDefault="0013207F" w:rsidP="0013207F">
            <w:pPr>
              <w:jc w:val="center"/>
              <w:rPr>
                <w:sz w:val="16"/>
                <w:szCs w:val="16"/>
              </w:rPr>
            </w:pPr>
            <w:r w:rsidRPr="0013207F">
              <w:rPr>
                <w:sz w:val="16"/>
                <w:szCs w:val="16"/>
              </w:rPr>
              <w:t>0</w:t>
            </w:r>
          </w:p>
        </w:tc>
        <w:tc>
          <w:tcPr>
            <w:tcW w:w="477" w:type="dxa"/>
            <w:vAlign w:val="center"/>
            <w:hideMark/>
          </w:tcPr>
          <w:p w14:paraId="597DD91E" w14:textId="77777777" w:rsidR="0013207F" w:rsidRPr="0013207F" w:rsidRDefault="0013207F" w:rsidP="0013207F">
            <w:pPr>
              <w:jc w:val="center"/>
              <w:rPr>
                <w:sz w:val="16"/>
                <w:szCs w:val="16"/>
              </w:rPr>
            </w:pPr>
            <w:r w:rsidRPr="0013207F">
              <w:rPr>
                <w:sz w:val="16"/>
                <w:szCs w:val="16"/>
              </w:rPr>
              <w:t>04</w:t>
            </w:r>
          </w:p>
        </w:tc>
        <w:tc>
          <w:tcPr>
            <w:tcW w:w="688" w:type="dxa"/>
            <w:vAlign w:val="center"/>
            <w:hideMark/>
          </w:tcPr>
          <w:p w14:paraId="4BFF3408" w14:textId="77777777" w:rsidR="0013207F" w:rsidRPr="0013207F" w:rsidRDefault="0013207F" w:rsidP="0013207F">
            <w:pPr>
              <w:jc w:val="center"/>
              <w:rPr>
                <w:sz w:val="16"/>
                <w:szCs w:val="16"/>
              </w:rPr>
            </w:pPr>
            <w:r w:rsidRPr="0013207F">
              <w:rPr>
                <w:sz w:val="16"/>
                <w:szCs w:val="16"/>
              </w:rPr>
              <w:t> </w:t>
            </w:r>
          </w:p>
        </w:tc>
        <w:tc>
          <w:tcPr>
            <w:tcW w:w="461" w:type="dxa"/>
            <w:noWrap/>
            <w:vAlign w:val="center"/>
            <w:hideMark/>
          </w:tcPr>
          <w:p w14:paraId="187BF279" w14:textId="77777777" w:rsidR="0013207F" w:rsidRPr="0013207F" w:rsidRDefault="0013207F" w:rsidP="0013207F">
            <w:pPr>
              <w:jc w:val="center"/>
              <w:rPr>
                <w:sz w:val="16"/>
                <w:szCs w:val="16"/>
              </w:rPr>
            </w:pPr>
            <w:r w:rsidRPr="0013207F">
              <w:rPr>
                <w:sz w:val="16"/>
                <w:szCs w:val="16"/>
              </w:rPr>
              <w:t> </w:t>
            </w:r>
          </w:p>
        </w:tc>
        <w:tc>
          <w:tcPr>
            <w:tcW w:w="940" w:type="dxa"/>
            <w:noWrap/>
            <w:vAlign w:val="center"/>
            <w:hideMark/>
          </w:tcPr>
          <w:p w14:paraId="6611BE15" w14:textId="77777777" w:rsidR="0013207F" w:rsidRPr="0013207F" w:rsidRDefault="0013207F" w:rsidP="0013207F">
            <w:pPr>
              <w:jc w:val="right"/>
              <w:rPr>
                <w:sz w:val="16"/>
                <w:szCs w:val="16"/>
              </w:rPr>
            </w:pPr>
            <w:r w:rsidRPr="0013207F">
              <w:rPr>
                <w:sz w:val="16"/>
                <w:szCs w:val="16"/>
              </w:rPr>
              <w:t>2,0</w:t>
            </w:r>
          </w:p>
        </w:tc>
        <w:tc>
          <w:tcPr>
            <w:tcW w:w="993" w:type="dxa"/>
            <w:noWrap/>
            <w:vAlign w:val="center"/>
            <w:hideMark/>
          </w:tcPr>
          <w:p w14:paraId="51B61953" w14:textId="77777777" w:rsidR="0013207F" w:rsidRPr="0013207F" w:rsidRDefault="0013207F" w:rsidP="0013207F">
            <w:pPr>
              <w:jc w:val="right"/>
              <w:rPr>
                <w:sz w:val="16"/>
                <w:szCs w:val="16"/>
              </w:rPr>
            </w:pPr>
            <w:r w:rsidRPr="0013207F">
              <w:rPr>
                <w:sz w:val="16"/>
                <w:szCs w:val="16"/>
              </w:rPr>
              <w:t>2,0</w:t>
            </w:r>
          </w:p>
        </w:tc>
        <w:tc>
          <w:tcPr>
            <w:tcW w:w="997" w:type="dxa"/>
            <w:noWrap/>
            <w:vAlign w:val="center"/>
            <w:hideMark/>
          </w:tcPr>
          <w:p w14:paraId="51F65BFE" w14:textId="77777777" w:rsidR="0013207F" w:rsidRPr="0013207F" w:rsidRDefault="0013207F" w:rsidP="0013207F">
            <w:pPr>
              <w:jc w:val="right"/>
              <w:rPr>
                <w:sz w:val="16"/>
                <w:szCs w:val="16"/>
              </w:rPr>
            </w:pPr>
            <w:r w:rsidRPr="0013207F">
              <w:rPr>
                <w:sz w:val="16"/>
                <w:szCs w:val="16"/>
              </w:rPr>
              <w:t>2,0</w:t>
            </w:r>
          </w:p>
        </w:tc>
      </w:tr>
      <w:tr w:rsidR="0013207F" w:rsidRPr="0013207F" w14:paraId="33FC10CF" w14:textId="77777777" w:rsidTr="0013207F">
        <w:trPr>
          <w:trHeight w:val="1110"/>
        </w:trPr>
        <w:tc>
          <w:tcPr>
            <w:tcW w:w="3114" w:type="dxa"/>
            <w:vAlign w:val="center"/>
            <w:hideMark/>
          </w:tcPr>
          <w:p w14:paraId="2EE81CAE" w14:textId="77777777" w:rsidR="0013207F" w:rsidRPr="0013207F" w:rsidRDefault="0013207F" w:rsidP="0013207F">
            <w:pPr>
              <w:rPr>
                <w:sz w:val="16"/>
                <w:szCs w:val="16"/>
              </w:rPr>
            </w:pPr>
            <w:r w:rsidRPr="0013207F">
              <w:rPr>
                <w:sz w:val="16"/>
                <w:szCs w:val="16"/>
              </w:rPr>
              <w:t>Учебно-методические кабинеты, группы хозяйственного обслуживания, учебные фильмотеки, межшкольные учебно-производственные комбинаты, логопедические пункты</w:t>
            </w:r>
          </w:p>
        </w:tc>
        <w:tc>
          <w:tcPr>
            <w:tcW w:w="598" w:type="dxa"/>
            <w:vAlign w:val="center"/>
            <w:hideMark/>
          </w:tcPr>
          <w:p w14:paraId="19A0FE87" w14:textId="77777777" w:rsidR="0013207F" w:rsidRPr="0013207F" w:rsidRDefault="0013207F" w:rsidP="0013207F">
            <w:pPr>
              <w:jc w:val="center"/>
              <w:rPr>
                <w:sz w:val="16"/>
                <w:szCs w:val="16"/>
              </w:rPr>
            </w:pPr>
            <w:r w:rsidRPr="0013207F">
              <w:rPr>
                <w:sz w:val="16"/>
                <w:szCs w:val="16"/>
              </w:rPr>
              <w:t>991</w:t>
            </w:r>
          </w:p>
        </w:tc>
        <w:tc>
          <w:tcPr>
            <w:tcW w:w="419" w:type="dxa"/>
            <w:vAlign w:val="center"/>
            <w:hideMark/>
          </w:tcPr>
          <w:p w14:paraId="5051472D" w14:textId="77777777" w:rsidR="0013207F" w:rsidRPr="0013207F" w:rsidRDefault="0013207F" w:rsidP="0013207F">
            <w:pPr>
              <w:jc w:val="center"/>
              <w:rPr>
                <w:sz w:val="16"/>
                <w:szCs w:val="16"/>
              </w:rPr>
            </w:pPr>
            <w:r w:rsidRPr="0013207F">
              <w:rPr>
                <w:sz w:val="16"/>
                <w:szCs w:val="16"/>
              </w:rPr>
              <w:t>07</w:t>
            </w:r>
          </w:p>
        </w:tc>
        <w:tc>
          <w:tcPr>
            <w:tcW w:w="564" w:type="dxa"/>
            <w:vAlign w:val="center"/>
            <w:hideMark/>
          </w:tcPr>
          <w:p w14:paraId="592463C9" w14:textId="77777777" w:rsidR="0013207F" w:rsidRPr="0013207F" w:rsidRDefault="0013207F" w:rsidP="0013207F">
            <w:pPr>
              <w:jc w:val="center"/>
              <w:rPr>
                <w:sz w:val="16"/>
                <w:szCs w:val="16"/>
              </w:rPr>
            </w:pPr>
            <w:r w:rsidRPr="0013207F">
              <w:rPr>
                <w:sz w:val="16"/>
                <w:szCs w:val="16"/>
              </w:rPr>
              <w:t>09</w:t>
            </w:r>
          </w:p>
        </w:tc>
        <w:tc>
          <w:tcPr>
            <w:tcW w:w="376" w:type="dxa"/>
            <w:vAlign w:val="center"/>
            <w:hideMark/>
          </w:tcPr>
          <w:p w14:paraId="6414F913" w14:textId="77777777" w:rsidR="0013207F" w:rsidRPr="0013207F" w:rsidRDefault="0013207F" w:rsidP="0013207F">
            <w:pPr>
              <w:jc w:val="center"/>
              <w:rPr>
                <w:sz w:val="16"/>
                <w:szCs w:val="16"/>
              </w:rPr>
            </w:pPr>
            <w:r w:rsidRPr="0013207F">
              <w:rPr>
                <w:sz w:val="16"/>
                <w:szCs w:val="16"/>
              </w:rPr>
              <w:t>24</w:t>
            </w:r>
          </w:p>
        </w:tc>
        <w:tc>
          <w:tcPr>
            <w:tcW w:w="296" w:type="dxa"/>
            <w:vAlign w:val="center"/>
            <w:hideMark/>
          </w:tcPr>
          <w:p w14:paraId="13A42CB1" w14:textId="77777777" w:rsidR="0013207F" w:rsidRPr="0013207F" w:rsidRDefault="0013207F" w:rsidP="0013207F">
            <w:pPr>
              <w:jc w:val="center"/>
              <w:rPr>
                <w:sz w:val="16"/>
                <w:szCs w:val="16"/>
              </w:rPr>
            </w:pPr>
            <w:r w:rsidRPr="0013207F">
              <w:rPr>
                <w:sz w:val="16"/>
                <w:szCs w:val="16"/>
              </w:rPr>
              <w:t>0</w:t>
            </w:r>
          </w:p>
        </w:tc>
        <w:tc>
          <w:tcPr>
            <w:tcW w:w="477" w:type="dxa"/>
            <w:vAlign w:val="center"/>
            <w:hideMark/>
          </w:tcPr>
          <w:p w14:paraId="1C532D2A" w14:textId="77777777" w:rsidR="0013207F" w:rsidRPr="0013207F" w:rsidRDefault="0013207F" w:rsidP="0013207F">
            <w:pPr>
              <w:jc w:val="center"/>
              <w:rPr>
                <w:sz w:val="16"/>
                <w:szCs w:val="16"/>
              </w:rPr>
            </w:pPr>
            <w:r w:rsidRPr="0013207F">
              <w:rPr>
                <w:sz w:val="16"/>
                <w:szCs w:val="16"/>
              </w:rPr>
              <w:t>04</w:t>
            </w:r>
          </w:p>
        </w:tc>
        <w:tc>
          <w:tcPr>
            <w:tcW w:w="688" w:type="dxa"/>
            <w:vAlign w:val="center"/>
            <w:hideMark/>
          </w:tcPr>
          <w:p w14:paraId="3DF853D6" w14:textId="77777777" w:rsidR="0013207F" w:rsidRPr="0013207F" w:rsidRDefault="0013207F" w:rsidP="0013207F">
            <w:pPr>
              <w:jc w:val="center"/>
              <w:rPr>
                <w:sz w:val="16"/>
                <w:szCs w:val="16"/>
              </w:rPr>
            </w:pPr>
            <w:r w:rsidRPr="0013207F">
              <w:rPr>
                <w:sz w:val="16"/>
                <w:szCs w:val="16"/>
              </w:rPr>
              <w:t>61120</w:t>
            </w:r>
          </w:p>
        </w:tc>
        <w:tc>
          <w:tcPr>
            <w:tcW w:w="461" w:type="dxa"/>
            <w:noWrap/>
            <w:vAlign w:val="center"/>
            <w:hideMark/>
          </w:tcPr>
          <w:p w14:paraId="7AB51FB1" w14:textId="77777777" w:rsidR="0013207F" w:rsidRPr="0013207F" w:rsidRDefault="0013207F" w:rsidP="0013207F">
            <w:pPr>
              <w:jc w:val="center"/>
              <w:rPr>
                <w:sz w:val="16"/>
                <w:szCs w:val="16"/>
              </w:rPr>
            </w:pPr>
            <w:r w:rsidRPr="0013207F">
              <w:rPr>
                <w:sz w:val="16"/>
                <w:szCs w:val="16"/>
              </w:rPr>
              <w:t> </w:t>
            </w:r>
          </w:p>
        </w:tc>
        <w:tc>
          <w:tcPr>
            <w:tcW w:w="940" w:type="dxa"/>
            <w:noWrap/>
            <w:vAlign w:val="center"/>
            <w:hideMark/>
          </w:tcPr>
          <w:p w14:paraId="118DB92C" w14:textId="77777777" w:rsidR="0013207F" w:rsidRPr="0013207F" w:rsidRDefault="0013207F" w:rsidP="0013207F">
            <w:pPr>
              <w:jc w:val="right"/>
              <w:rPr>
                <w:sz w:val="16"/>
                <w:szCs w:val="16"/>
              </w:rPr>
            </w:pPr>
            <w:r w:rsidRPr="0013207F">
              <w:rPr>
                <w:sz w:val="16"/>
                <w:szCs w:val="16"/>
              </w:rPr>
              <w:t>2,0</w:t>
            </w:r>
          </w:p>
        </w:tc>
        <w:tc>
          <w:tcPr>
            <w:tcW w:w="993" w:type="dxa"/>
            <w:noWrap/>
            <w:vAlign w:val="center"/>
            <w:hideMark/>
          </w:tcPr>
          <w:p w14:paraId="050587CF" w14:textId="77777777" w:rsidR="0013207F" w:rsidRPr="0013207F" w:rsidRDefault="0013207F" w:rsidP="0013207F">
            <w:pPr>
              <w:jc w:val="right"/>
              <w:rPr>
                <w:sz w:val="16"/>
                <w:szCs w:val="16"/>
              </w:rPr>
            </w:pPr>
            <w:r w:rsidRPr="0013207F">
              <w:rPr>
                <w:sz w:val="16"/>
                <w:szCs w:val="16"/>
              </w:rPr>
              <w:t>2,0</w:t>
            </w:r>
          </w:p>
        </w:tc>
        <w:tc>
          <w:tcPr>
            <w:tcW w:w="997" w:type="dxa"/>
            <w:noWrap/>
            <w:vAlign w:val="center"/>
            <w:hideMark/>
          </w:tcPr>
          <w:p w14:paraId="4037B3DE" w14:textId="77777777" w:rsidR="0013207F" w:rsidRPr="0013207F" w:rsidRDefault="0013207F" w:rsidP="0013207F">
            <w:pPr>
              <w:jc w:val="right"/>
              <w:rPr>
                <w:sz w:val="16"/>
                <w:szCs w:val="16"/>
              </w:rPr>
            </w:pPr>
            <w:r w:rsidRPr="0013207F">
              <w:rPr>
                <w:sz w:val="16"/>
                <w:szCs w:val="16"/>
              </w:rPr>
              <w:t>2,0</w:t>
            </w:r>
          </w:p>
        </w:tc>
      </w:tr>
      <w:tr w:rsidR="0013207F" w:rsidRPr="0013207F" w14:paraId="3C694DB6" w14:textId="77777777" w:rsidTr="0013207F">
        <w:trPr>
          <w:trHeight w:val="765"/>
        </w:trPr>
        <w:tc>
          <w:tcPr>
            <w:tcW w:w="3114" w:type="dxa"/>
            <w:vAlign w:val="center"/>
            <w:hideMark/>
          </w:tcPr>
          <w:p w14:paraId="681DA1C6" w14:textId="77777777" w:rsidR="0013207F" w:rsidRPr="0013207F" w:rsidRDefault="0013207F" w:rsidP="0013207F">
            <w:pPr>
              <w:rPr>
                <w:sz w:val="16"/>
                <w:szCs w:val="16"/>
              </w:rPr>
            </w:pPr>
            <w:r w:rsidRPr="0013207F">
              <w:rPr>
                <w:sz w:val="16"/>
                <w:szCs w:val="16"/>
              </w:rPr>
              <w:t>Закупка товаров, работ и услуг для обеспечения государственных (муниципальных) нужд</w:t>
            </w:r>
          </w:p>
        </w:tc>
        <w:tc>
          <w:tcPr>
            <w:tcW w:w="598" w:type="dxa"/>
            <w:vAlign w:val="center"/>
            <w:hideMark/>
          </w:tcPr>
          <w:p w14:paraId="53D41B32" w14:textId="77777777" w:rsidR="0013207F" w:rsidRPr="0013207F" w:rsidRDefault="0013207F" w:rsidP="0013207F">
            <w:pPr>
              <w:jc w:val="center"/>
              <w:rPr>
                <w:sz w:val="16"/>
                <w:szCs w:val="16"/>
              </w:rPr>
            </w:pPr>
            <w:r w:rsidRPr="0013207F">
              <w:rPr>
                <w:sz w:val="16"/>
                <w:szCs w:val="16"/>
              </w:rPr>
              <w:t>991</w:t>
            </w:r>
          </w:p>
        </w:tc>
        <w:tc>
          <w:tcPr>
            <w:tcW w:w="419" w:type="dxa"/>
            <w:vAlign w:val="center"/>
            <w:hideMark/>
          </w:tcPr>
          <w:p w14:paraId="0B242715" w14:textId="77777777" w:rsidR="0013207F" w:rsidRPr="0013207F" w:rsidRDefault="0013207F" w:rsidP="0013207F">
            <w:pPr>
              <w:jc w:val="center"/>
              <w:rPr>
                <w:sz w:val="16"/>
                <w:szCs w:val="16"/>
              </w:rPr>
            </w:pPr>
            <w:r w:rsidRPr="0013207F">
              <w:rPr>
                <w:sz w:val="16"/>
                <w:szCs w:val="16"/>
              </w:rPr>
              <w:t>07</w:t>
            </w:r>
          </w:p>
        </w:tc>
        <w:tc>
          <w:tcPr>
            <w:tcW w:w="564" w:type="dxa"/>
            <w:vAlign w:val="center"/>
            <w:hideMark/>
          </w:tcPr>
          <w:p w14:paraId="04FC02E9" w14:textId="77777777" w:rsidR="0013207F" w:rsidRPr="0013207F" w:rsidRDefault="0013207F" w:rsidP="0013207F">
            <w:pPr>
              <w:jc w:val="center"/>
              <w:rPr>
                <w:sz w:val="16"/>
                <w:szCs w:val="16"/>
              </w:rPr>
            </w:pPr>
            <w:r w:rsidRPr="0013207F">
              <w:rPr>
                <w:sz w:val="16"/>
                <w:szCs w:val="16"/>
              </w:rPr>
              <w:t>09</w:t>
            </w:r>
          </w:p>
        </w:tc>
        <w:tc>
          <w:tcPr>
            <w:tcW w:w="376" w:type="dxa"/>
            <w:vAlign w:val="center"/>
            <w:hideMark/>
          </w:tcPr>
          <w:p w14:paraId="5308538C" w14:textId="77777777" w:rsidR="0013207F" w:rsidRPr="0013207F" w:rsidRDefault="0013207F" w:rsidP="0013207F">
            <w:pPr>
              <w:jc w:val="center"/>
              <w:rPr>
                <w:sz w:val="16"/>
                <w:szCs w:val="16"/>
              </w:rPr>
            </w:pPr>
            <w:r w:rsidRPr="0013207F">
              <w:rPr>
                <w:sz w:val="16"/>
                <w:szCs w:val="16"/>
              </w:rPr>
              <w:t>24</w:t>
            </w:r>
          </w:p>
        </w:tc>
        <w:tc>
          <w:tcPr>
            <w:tcW w:w="296" w:type="dxa"/>
            <w:vAlign w:val="center"/>
            <w:hideMark/>
          </w:tcPr>
          <w:p w14:paraId="017A16D4" w14:textId="77777777" w:rsidR="0013207F" w:rsidRPr="0013207F" w:rsidRDefault="0013207F" w:rsidP="0013207F">
            <w:pPr>
              <w:jc w:val="center"/>
              <w:rPr>
                <w:sz w:val="16"/>
                <w:szCs w:val="16"/>
              </w:rPr>
            </w:pPr>
            <w:r w:rsidRPr="0013207F">
              <w:rPr>
                <w:sz w:val="16"/>
                <w:szCs w:val="16"/>
              </w:rPr>
              <w:t>0</w:t>
            </w:r>
          </w:p>
        </w:tc>
        <w:tc>
          <w:tcPr>
            <w:tcW w:w="477" w:type="dxa"/>
            <w:vAlign w:val="center"/>
            <w:hideMark/>
          </w:tcPr>
          <w:p w14:paraId="43CA64E2" w14:textId="77777777" w:rsidR="0013207F" w:rsidRPr="0013207F" w:rsidRDefault="0013207F" w:rsidP="0013207F">
            <w:pPr>
              <w:jc w:val="center"/>
              <w:rPr>
                <w:sz w:val="16"/>
                <w:szCs w:val="16"/>
              </w:rPr>
            </w:pPr>
            <w:r w:rsidRPr="0013207F">
              <w:rPr>
                <w:sz w:val="16"/>
                <w:szCs w:val="16"/>
              </w:rPr>
              <w:t>04</w:t>
            </w:r>
          </w:p>
        </w:tc>
        <w:tc>
          <w:tcPr>
            <w:tcW w:w="688" w:type="dxa"/>
            <w:vAlign w:val="center"/>
            <w:hideMark/>
          </w:tcPr>
          <w:p w14:paraId="468D0FD7" w14:textId="77777777" w:rsidR="0013207F" w:rsidRPr="0013207F" w:rsidRDefault="0013207F" w:rsidP="0013207F">
            <w:pPr>
              <w:jc w:val="center"/>
              <w:rPr>
                <w:sz w:val="16"/>
                <w:szCs w:val="16"/>
              </w:rPr>
            </w:pPr>
            <w:r w:rsidRPr="0013207F">
              <w:rPr>
                <w:sz w:val="16"/>
                <w:szCs w:val="16"/>
              </w:rPr>
              <w:t>61120</w:t>
            </w:r>
          </w:p>
        </w:tc>
        <w:tc>
          <w:tcPr>
            <w:tcW w:w="461" w:type="dxa"/>
            <w:noWrap/>
            <w:vAlign w:val="center"/>
            <w:hideMark/>
          </w:tcPr>
          <w:p w14:paraId="2CA572F7" w14:textId="77777777" w:rsidR="0013207F" w:rsidRPr="0013207F" w:rsidRDefault="0013207F" w:rsidP="0013207F">
            <w:pPr>
              <w:jc w:val="center"/>
              <w:rPr>
                <w:sz w:val="16"/>
                <w:szCs w:val="16"/>
              </w:rPr>
            </w:pPr>
            <w:r w:rsidRPr="0013207F">
              <w:rPr>
                <w:sz w:val="16"/>
                <w:szCs w:val="16"/>
              </w:rPr>
              <w:t>200</w:t>
            </w:r>
          </w:p>
        </w:tc>
        <w:tc>
          <w:tcPr>
            <w:tcW w:w="940" w:type="dxa"/>
            <w:noWrap/>
            <w:vAlign w:val="center"/>
            <w:hideMark/>
          </w:tcPr>
          <w:p w14:paraId="6238289F" w14:textId="77777777" w:rsidR="0013207F" w:rsidRPr="0013207F" w:rsidRDefault="0013207F" w:rsidP="0013207F">
            <w:pPr>
              <w:jc w:val="right"/>
              <w:rPr>
                <w:sz w:val="16"/>
                <w:szCs w:val="16"/>
              </w:rPr>
            </w:pPr>
            <w:r w:rsidRPr="0013207F">
              <w:rPr>
                <w:sz w:val="16"/>
                <w:szCs w:val="16"/>
              </w:rPr>
              <w:t>2,0</w:t>
            </w:r>
          </w:p>
        </w:tc>
        <w:tc>
          <w:tcPr>
            <w:tcW w:w="993" w:type="dxa"/>
            <w:noWrap/>
            <w:vAlign w:val="center"/>
            <w:hideMark/>
          </w:tcPr>
          <w:p w14:paraId="1F7B5320" w14:textId="77777777" w:rsidR="0013207F" w:rsidRPr="0013207F" w:rsidRDefault="0013207F" w:rsidP="0013207F">
            <w:pPr>
              <w:jc w:val="right"/>
              <w:rPr>
                <w:sz w:val="16"/>
                <w:szCs w:val="16"/>
              </w:rPr>
            </w:pPr>
            <w:r w:rsidRPr="0013207F">
              <w:rPr>
                <w:sz w:val="16"/>
                <w:szCs w:val="16"/>
              </w:rPr>
              <w:t>2,0</w:t>
            </w:r>
          </w:p>
        </w:tc>
        <w:tc>
          <w:tcPr>
            <w:tcW w:w="997" w:type="dxa"/>
            <w:noWrap/>
            <w:vAlign w:val="center"/>
            <w:hideMark/>
          </w:tcPr>
          <w:p w14:paraId="5930B3A9" w14:textId="77777777" w:rsidR="0013207F" w:rsidRPr="0013207F" w:rsidRDefault="0013207F" w:rsidP="0013207F">
            <w:pPr>
              <w:jc w:val="right"/>
              <w:rPr>
                <w:sz w:val="16"/>
                <w:szCs w:val="16"/>
              </w:rPr>
            </w:pPr>
            <w:r w:rsidRPr="0013207F">
              <w:rPr>
                <w:sz w:val="16"/>
                <w:szCs w:val="16"/>
              </w:rPr>
              <w:t>2,0</w:t>
            </w:r>
          </w:p>
        </w:tc>
      </w:tr>
      <w:tr w:rsidR="0013207F" w:rsidRPr="0013207F" w14:paraId="55B14E4D" w14:textId="77777777" w:rsidTr="0013207F">
        <w:trPr>
          <w:trHeight w:val="600"/>
        </w:trPr>
        <w:tc>
          <w:tcPr>
            <w:tcW w:w="3114" w:type="dxa"/>
            <w:vAlign w:val="center"/>
            <w:hideMark/>
          </w:tcPr>
          <w:p w14:paraId="2ED70780" w14:textId="77777777" w:rsidR="0013207F" w:rsidRPr="0013207F" w:rsidRDefault="0013207F" w:rsidP="0013207F">
            <w:pPr>
              <w:rPr>
                <w:sz w:val="16"/>
                <w:szCs w:val="16"/>
              </w:rPr>
            </w:pPr>
            <w:r w:rsidRPr="0013207F">
              <w:rPr>
                <w:sz w:val="16"/>
                <w:szCs w:val="16"/>
              </w:rPr>
              <w:t>Иные закупки товаров, работ и услуг для обеспечения государственных(муниципальных)нужд</w:t>
            </w:r>
          </w:p>
        </w:tc>
        <w:tc>
          <w:tcPr>
            <w:tcW w:w="598" w:type="dxa"/>
            <w:vAlign w:val="center"/>
            <w:hideMark/>
          </w:tcPr>
          <w:p w14:paraId="0A477ED0" w14:textId="77777777" w:rsidR="0013207F" w:rsidRPr="0013207F" w:rsidRDefault="0013207F" w:rsidP="0013207F">
            <w:pPr>
              <w:jc w:val="center"/>
              <w:rPr>
                <w:sz w:val="16"/>
                <w:szCs w:val="16"/>
              </w:rPr>
            </w:pPr>
            <w:r w:rsidRPr="0013207F">
              <w:rPr>
                <w:sz w:val="16"/>
                <w:szCs w:val="16"/>
              </w:rPr>
              <w:t>991</w:t>
            </w:r>
          </w:p>
        </w:tc>
        <w:tc>
          <w:tcPr>
            <w:tcW w:w="419" w:type="dxa"/>
            <w:vAlign w:val="center"/>
            <w:hideMark/>
          </w:tcPr>
          <w:p w14:paraId="73D8A5B6" w14:textId="77777777" w:rsidR="0013207F" w:rsidRPr="0013207F" w:rsidRDefault="0013207F" w:rsidP="0013207F">
            <w:pPr>
              <w:jc w:val="center"/>
              <w:rPr>
                <w:sz w:val="16"/>
                <w:szCs w:val="16"/>
              </w:rPr>
            </w:pPr>
            <w:r w:rsidRPr="0013207F">
              <w:rPr>
                <w:sz w:val="16"/>
                <w:szCs w:val="16"/>
              </w:rPr>
              <w:t>07</w:t>
            </w:r>
          </w:p>
        </w:tc>
        <w:tc>
          <w:tcPr>
            <w:tcW w:w="564" w:type="dxa"/>
            <w:vAlign w:val="center"/>
            <w:hideMark/>
          </w:tcPr>
          <w:p w14:paraId="595A2124" w14:textId="77777777" w:rsidR="0013207F" w:rsidRPr="0013207F" w:rsidRDefault="0013207F" w:rsidP="0013207F">
            <w:pPr>
              <w:jc w:val="center"/>
              <w:rPr>
                <w:sz w:val="16"/>
                <w:szCs w:val="16"/>
              </w:rPr>
            </w:pPr>
            <w:r w:rsidRPr="0013207F">
              <w:rPr>
                <w:sz w:val="16"/>
                <w:szCs w:val="16"/>
              </w:rPr>
              <w:t>09</w:t>
            </w:r>
          </w:p>
        </w:tc>
        <w:tc>
          <w:tcPr>
            <w:tcW w:w="376" w:type="dxa"/>
            <w:vAlign w:val="center"/>
            <w:hideMark/>
          </w:tcPr>
          <w:p w14:paraId="71B63CD0" w14:textId="77777777" w:rsidR="0013207F" w:rsidRPr="0013207F" w:rsidRDefault="0013207F" w:rsidP="0013207F">
            <w:pPr>
              <w:jc w:val="center"/>
              <w:rPr>
                <w:sz w:val="16"/>
                <w:szCs w:val="16"/>
              </w:rPr>
            </w:pPr>
            <w:r w:rsidRPr="0013207F">
              <w:rPr>
                <w:sz w:val="16"/>
                <w:szCs w:val="16"/>
              </w:rPr>
              <w:t>24</w:t>
            </w:r>
          </w:p>
        </w:tc>
        <w:tc>
          <w:tcPr>
            <w:tcW w:w="296" w:type="dxa"/>
            <w:vAlign w:val="center"/>
            <w:hideMark/>
          </w:tcPr>
          <w:p w14:paraId="7747F67D" w14:textId="77777777" w:rsidR="0013207F" w:rsidRPr="0013207F" w:rsidRDefault="0013207F" w:rsidP="0013207F">
            <w:pPr>
              <w:jc w:val="center"/>
              <w:rPr>
                <w:sz w:val="16"/>
                <w:szCs w:val="16"/>
              </w:rPr>
            </w:pPr>
            <w:r w:rsidRPr="0013207F">
              <w:rPr>
                <w:sz w:val="16"/>
                <w:szCs w:val="16"/>
              </w:rPr>
              <w:t>0</w:t>
            </w:r>
          </w:p>
        </w:tc>
        <w:tc>
          <w:tcPr>
            <w:tcW w:w="477" w:type="dxa"/>
            <w:vAlign w:val="center"/>
            <w:hideMark/>
          </w:tcPr>
          <w:p w14:paraId="1EC80E3A" w14:textId="77777777" w:rsidR="0013207F" w:rsidRPr="0013207F" w:rsidRDefault="0013207F" w:rsidP="0013207F">
            <w:pPr>
              <w:jc w:val="center"/>
              <w:rPr>
                <w:sz w:val="16"/>
                <w:szCs w:val="16"/>
              </w:rPr>
            </w:pPr>
            <w:r w:rsidRPr="0013207F">
              <w:rPr>
                <w:sz w:val="16"/>
                <w:szCs w:val="16"/>
              </w:rPr>
              <w:t>04</w:t>
            </w:r>
          </w:p>
        </w:tc>
        <w:tc>
          <w:tcPr>
            <w:tcW w:w="688" w:type="dxa"/>
            <w:vAlign w:val="center"/>
            <w:hideMark/>
          </w:tcPr>
          <w:p w14:paraId="7BD68170" w14:textId="77777777" w:rsidR="0013207F" w:rsidRPr="0013207F" w:rsidRDefault="0013207F" w:rsidP="0013207F">
            <w:pPr>
              <w:jc w:val="center"/>
              <w:rPr>
                <w:sz w:val="16"/>
                <w:szCs w:val="16"/>
              </w:rPr>
            </w:pPr>
            <w:r w:rsidRPr="0013207F">
              <w:rPr>
                <w:sz w:val="16"/>
                <w:szCs w:val="16"/>
              </w:rPr>
              <w:t>61120</w:t>
            </w:r>
          </w:p>
        </w:tc>
        <w:tc>
          <w:tcPr>
            <w:tcW w:w="461" w:type="dxa"/>
            <w:noWrap/>
            <w:vAlign w:val="center"/>
            <w:hideMark/>
          </w:tcPr>
          <w:p w14:paraId="6F3092A1" w14:textId="77777777" w:rsidR="0013207F" w:rsidRPr="0013207F" w:rsidRDefault="0013207F" w:rsidP="0013207F">
            <w:pPr>
              <w:jc w:val="center"/>
              <w:rPr>
                <w:sz w:val="16"/>
                <w:szCs w:val="16"/>
              </w:rPr>
            </w:pPr>
            <w:r w:rsidRPr="0013207F">
              <w:rPr>
                <w:sz w:val="16"/>
                <w:szCs w:val="16"/>
              </w:rPr>
              <w:t>240</w:t>
            </w:r>
          </w:p>
        </w:tc>
        <w:tc>
          <w:tcPr>
            <w:tcW w:w="940" w:type="dxa"/>
            <w:noWrap/>
            <w:vAlign w:val="center"/>
            <w:hideMark/>
          </w:tcPr>
          <w:p w14:paraId="35762EE3" w14:textId="77777777" w:rsidR="0013207F" w:rsidRPr="0013207F" w:rsidRDefault="0013207F" w:rsidP="0013207F">
            <w:pPr>
              <w:jc w:val="right"/>
              <w:rPr>
                <w:sz w:val="16"/>
                <w:szCs w:val="16"/>
              </w:rPr>
            </w:pPr>
            <w:r w:rsidRPr="0013207F">
              <w:rPr>
                <w:sz w:val="16"/>
                <w:szCs w:val="16"/>
              </w:rPr>
              <w:t>2,0</w:t>
            </w:r>
          </w:p>
        </w:tc>
        <w:tc>
          <w:tcPr>
            <w:tcW w:w="993" w:type="dxa"/>
            <w:noWrap/>
            <w:vAlign w:val="center"/>
            <w:hideMark/>
          </w:tcPr>
          <w:p w14:paraId="11F192CF" w14:textId="77777777" w:rsidR="0013207F" w:rsidRPr="0013207F" w:rsidRDefault="0013207F" w:rsidP="0013207F">
            <w:pPr>
              <w:jc w:val="right"/>
              <w:rPr>
                <w:sz w:val="16"/>
                <w:szCs w:val="16"/>
              </w:rPr>
            </w:pPr>
            <w:r w:rsidRPr="0013207F">
              <w:rPr>
                <w:sz w:val="16"/>
                <w:szCs w:val="16"/>
              </w:rPr>
              <w:t>2,0</w:t>
            </w:r>
          </w:p>
        </w:tc>
        <w:tc>
          <w:tcPr>
            <w:tcW w:w="997" w:type="dxa"/>
            <w:noWrap/>
            <w:vAlign w:val="center"/>
            <w:hideMark/>
          </w:tcPr>
          <w:p w14:paraId="7B99C897" w14:textId="77777777" w:rsidR="0013207F" w:rsidRPr="0013207F" w:rsidRDefault="0013207F" w:rsidP="0013207F">
            <w:pPr>
              <w:jc w:val="right"/>
              <w:rPr>
                <w:sz w:val="16"/>
                <w:szCs w:val="16"/>
              </w:rPr>
            </w:pPr>
            <w:r w:rsidRPr="0013207F">
              <w:rPr>
                <w:sz w:val="16"/>
                <w:szCs w:val="16"/>
              </w:rPr>
              <w:t>2,0</w:t>
            </w:r>
          </w:p>
        </w:tc>
      </w:tr>
      <w:tr w:rsidR="0013207F" w:rsidRPr="0013207F" w14:paraId="2EABFC71" w14:textId="77777777" w:rsidTr="0013207F">
        <w:trPr>
          <w:trHeight w:val="1440"/>
        </w:trPr>
        <w:tc>
          <w:tcPr>
            <w:tcW w:w="3114" w:type="dxa"/>
            <w:vAlign w:val="bottom"/>
            <w:hideMark/>
          </w:tcPr>
          <w:p w14:paraId="0E15CD26" w14:textId="77777777" w:rsidR="0013207F" w:rsidRPr="0013207F" w:rsidRDefault="0013207F" w:rsidP="0013207F">
            <w:pPr>
              <w:rPr>
                <w:sz w:val="16"/>
                <w:szCs w:val="16"/>
              </w:rPr>
            </w:pPr>
            <w:r w:rsidRPr="0013207F">
              <w:rPr>
                <w:sz w:val="16"/>
                <w:szCs w:val="16"/>
              </w:rPr>
              <w:t xml:space="preserve">Муниципальная программа Рузаевского муниципального района Республики Мордовия "Патриотическое воспитание граждан, проживающих на территории Рузаевского муниципального района Республики </w:t>
            </w:r>
            <w:proofErr w:type="gramStart"/>
            <w:r w:rsidRPr="0013207F">
              <w:rPr>
                <w:sz w:val="16"/>
                <w:szCs w:val="16"/>
              </w:rPr>
              <w:t>Мордовия  на</w:t>
            </w:r>
            <w:proofErr w:type="gramEnd"/>
            <w:r w:rsidRPr="0013207F">
              <w:rPr>
                <w:sz w:val="16"/>
                <w:szCs w:val="16"/>
              </w:rPr>
              <w:t xml:space="preserve"> 2026 - 2030 годы"</w:t>
            </w:r>
          </w:p>
        </w:tc>
        <w:tc>
          <w:tcPr>
            <w:tcW w:w="598" w:type="dxa"/>
            <w:vAlign w:val="center"/>
            <w:hideMark/>
          </w:tcPr>
          <w:p w14:paraId="756BD0DE" w14:textId="77777777" w:rsidR="0013207F" w:rsidRPr="0013207F" w:rsidRDefault="0013207F" w:rsidP="0013207F">
            <w:pPr>
              <w:jc w:val="center"/>
              <w:rPr>
                <w:sz w:val="16"/>
                <w:szCs w:val="16"/>
              </w:rPr>
            </w:pPr>
            <w:r w:rsidRPr="0013207F">
              <w:rPr>
                <w:sz w:val="16"/>
                <w:szCs w:val="16"/>
              </w:rPr>
              <w:t>991</w:t>
            </w:r>
          </w:p>
        </w:tc>
        <w:tc>
          <w:tcPr>
            <w:tcW w:w="419" w:type="dxa"/>
            <w:vAlign w:val="center"/>
            <w:hideMark/>
          </w:tcPr>
          <w:p w14:paraId="4438B8FA" w14:textId="77777777" w:rsidR="0013207F" w:rsidRPr="0013207F" w:rsidRDefault="0013207F" w:rsidP="0013207F">
            <w:pPr>
              <w:jc w:val="center"/>
              <w:rPr>
                <w:sz w:val="16"/>
                <w:szCs w:val="16"/>
              </w:rPr>
            </w:pPr>
            <w:r w:rsidRPr="0013207F">
              <w:rPr>
                <w:sz w:val="16"/>
                <w:szCs w:val="16"/>
              </w:rPr>
              <w:t>07</w:t>
            </w:r>
          </w:p>
        </w:tc>
        <w:tc>
          <w:tcPr>
            <w:tcW w:w="564" w:type="dxa"/>
            <w:vAlign w:val="center"/>
            <w:hideMark/>
          </w:tcPr>
          <w:p w14:paraId="4F1D310D" w14:textId="77777777" w:rsidR="0013207F" w:rsidRPr="0013207F" w:rsidRDefault="0013207F" w:rsidP="0013207F">
            <w:pPr>
              <w:jc w:val="center"/>
              <w:rPr>
                <w:sz w:val="16"/>
                <w:szCs w:val="16"/>
              </w:rPr>
            </w:pPr>
            <w:r w:rsidRPr="0013207F">
              <w:rPr>
                <w:sz w:val="16"/>
                <w:szCs w:val="16"/>
              </w:rPr>
              <w:t>09</w:t>
            </w:r>
          </w:p>
        </w:tc>
        <w:tc>
          <w:tcPr>
            <w:tcW w:w="376" w:type="dxa"/>
            <w:vAlign w:val="center"/>
            <w:hideMark/>
          </w:tcPr>
          <w:p w14:paraId="2DEF9E95" w14:textId="77777777" w:rsidR="0013207F" w:rsidRPr="0013207F" w:rsidRDefault="0013207F" w:rsidP="0013207F">
            <w:pPr>
              <w:jc w:val="center"/>
              <w:rPr>
                <w:sz w:val="16"/>
                <w:szCs w:val="16"/>
              </w:rPr>
            </w:pPr>
            <w:r w:rsidRPr="0013207F">
              <w:rPr>
                <w:sz w:val="16"/>
                <w:szCs w:val="16"/>
              </w:rPr>
              <w:t>37</w:t>
            </w:r>
          </w:p>
        </w:tc>
        <w:tc>
          <w:tcPr>
            <w:tcW w:w="296" w:type="dxa"/>
            <w:vAlign w:val="center"/>
            <w:hideMark/>
          </w:tcPr>
          <w:p w14:paraId="5CA39251" w14:textId="77777777" w:rsidR="0013207F" w:rsidRPr="0013207F" w:rsidRDefault="0013207F" w:rsidP="0013207F">
            <w:pPr>
              <w:jc w:val="center"/>
              <w:rPr>
                <w:sz w:val="16"/>
                <w:szCs w:val="16"/>
              </w:rPr>
            </w:pPr>
            <w:r w:rsidRPr="0013207F">
              <w:rPr>
                <w:sz w:val="16"/>
                <w:szCs w:val="16"/>
              </w:rPr>
              <w:t>0</w:t>
            </w:r>
          </w:p>
        </w:tc>
        <w:tc>
          <w:tcPr>
            <w:tcW w:w="477" w:type="dxa"/>
            <w:vAlign w:val="center"/>
            <w:hideMark/>
          </w:tcPr>
          <w:p w14:paraId="0A31259D" w14:textId="77777777" w:rsidR="0013207F" w:rsidRPr="0013207F" w:rsidRDefault="0013207F" w:rsidP="0013207F">
            <w:pPr>
              <w:jc w:val="center"/>
              <w:rPr>
                <w:sz w:val="16"/>
                <w:szCs w:val="16"/>
              </w:rPr>
            </w:pPr>
            <w:r w:rsidRPr="0013207F">
              <w:rPr>
                <w:sz w:val="16"/>
                <w:szCs w:val="16"/>
              </w:rPr>
              <w:t> </w:t>
            </w:r>
          </w:p>
        </w:tc>
        <w:tc>
          <w:tcPr>
            <w:tcW w:w="688" w:type="dxa"/>
            <w:vAlign w:val="center"/>
            <w:hideMark/>
          </w:tcPr>
          <w:p w14:paraId="1A7CB900" w14:textId="77777777" w:rsidR="0013207F" w:rsidRPr="0013207F" w:rsidRDefault="0013207F" w:rsidP="0013207F">
            <w:pPr>
              <w:jc w:val="center"/>
              <w:rPr>
                <w:sz w:val="16"/>
                <w:szCs w:val="16"/>
              </w:rPr>
            </w:pPr>
            <w:r w:rsidRPr="0013207F">
              <w:rPr>
                <w:sz w:val="16"/>
                <w:szCs w:val="16"/>
              </w:rPr>
              <w:t> </w:t>
            </w:r>
          </w:p>
        </w:tc>
        <w:tc>
          <w:tcPr>
            <w:tcW w:w="461" w:type="dxa"/>
            <w:noWrap/>
            <w:vAlign w:val="center"/>
            <w:hideMark/>
          </w:tcPr>
          <w:p w14:paraId="3DD1FAFC" w14:textId="77777777" w:rsidR="0013207F" w:rsidRPr="0013207F" w:rsidRDefault="0013207F" w:rsidP="0013207F">
            <w:pPr>
              <w:jc w:val="center"/>
              <w:rPr>
                <w:sz w:val="16"/>
                <w:szCs w:val="16"/>
              </w:rPr>
            </w:pPr>
            <w:r w:rsidRPr="0013207F">
              <w:rPr>
                <w:sz w:val="16"/>
                <w:szCs w:val="16"/>
              </w:rPr>
              <w:t> </w:t>
            </w:r>
          </w:p>
        </w:tc>
        <w:tc>
          <w:tcPr>
            <w:tcW w:w="940" w:type="dxa"/>
            <w:noWrap/>
            <w:vAlign w:val="center"/>
            <w:hideMark/>
          </w:tcPr>
          <w:p w14:paraId="3B96620D" w14:textId="77777777" w:rsidR="0013207F" w:rsidRPr="0013207F" w:rsidRDefault="0013207F" w:rsidP="0013207F">
            <w:pPr>
              <w:jc w:val="right"/>
              <w:rPr>
                <w:sz w:val="16"/>
                <w:szCs w:val="16"/>
              </w:rPr>
            </w:pPr>
            <w:r w:rsidRPr="0013207F">
              <w:rPr>
                <w:sz w:val="16"/>
                <w:szCs w:val="16"/>
              </w:rPr>
              <w:t>75,0</w:t>
            </w:r>
          </w:p>
        </w:tc>
        <w:tc>
          <w:tcPr>
            <w:tcW w:w="993" w:type="dxa"/>
            <w:noWrap/>
            <w:vAlign w:val="center"/>
            <w:hideMark/>
          </w:tcPr>
          <w:p w14:paraId="133C51A9" w14:textId="77777777" w:rsidR="0013207F" w:rsidRPr="0013207F" w:rsidRDefault="0013207F" w:rsidP="0013207F">
            <w:pPr>
              <w:jc w:val="right"/>
              <w:rPr>
                <w:sz w:val="16"/>
                <w:szCs w:val="16"/>
              </w:rPr>
            </w:pPr>
            <w:r w:rsidRPr="0013207F">
              <w:rPr>
                <w:sz w:val="16"/>
                <w:szCs w:val="16"/>
              </w:rPr>
              <w:t>185,5</w:t>
            </w:r>
          </w:p>
        </w:tc>
        <w:tc>
          <w:tcPr>
            <w:tcW w:w="997" w:type="dxa"/>
            <w:noWrap/>
            <w:vAlign w:val="center"/>
            <w:hideMark/>
          </w:tcPr>
          <w:p w14:paraId="0C157812" w14:textId="77777777" w:rsidR="0013207F" w:rsidRPr="0013207F" w:rsidRDefault="0013207F" w:rsidP="0013207F">
            <w:pPr>
              <w:jc w:val="right"/>
              <w:rPr>
                <w:sz w:val="16"/>
                <w:szCs w:val="16"/>
              </w:rPr>
            </w:pPr>
            <w:r w:rsidRPr="0013207F">
              <w:rPr>
                <w:sz w:val="16"/>
                <w:szCs w:val="16"/>
              </w:rPr>
              <w:t>185,5</w:t>
            </w:r>
          </w:p>
        </w:tc>
      </w:tr>
      <w:tr w:rsidR="0013207F" w:rsidRPr="0013207F" w14:paraId="525B444A" w14:textId="77777777" w:rsidTr="0013207F">
        <w:trPr>
          <w:trHeight w:val="675"/>
        </w:trPr>
        <w:tc>
          <w:tcPr>
            <w:tcW w:w="3114" w:type="dxa"/>
            <w:vAlign w:val="center"/>
            <w:hideMark/>
          </w:tcPr>
          <w:p w14:paraId="170053D8" w14:textId="77777777" w:rsidR="0013207F" w:rsidRPr="0013207F" w:rsidRDefault="0013207F" w:rsidP="0013207F">
            <w:pPr>
              <w:rPr>
                <w:i/>
                <w:iCs/>
                <w:sz w:val="16"/>
                <w:szCs w:val="16"/>
              </w:rPr>
            </w:pPr>
            <w:r w:rsidRPr="0013207F">
              <w:rPr>
                <w:i/>
                <w:iCs/>
                <w:sz w:val="16"/>
                <w:szCs w:val="16"/>
              </w:rPr>
              <w:t>Основное мероприятие" Организация и проведение выставок, творческих встреч, акций"</w:t>
            </w:r>
          </w:p>
        </w:tc>
        <w:tc>
          <w:tcPr>
            <w:tcW w:w="598" w:type="dxa"/>
            <w:vAlign w:val="center"/>
            <w:hideMark/>
          </w:tcPr>
          <w:p w14:paraId="029D4251" w14:textId="77777777" w:rsidR="0013207F" w:rsidRPr="0013207F" w:rsidRDefault="0013207F" w:rsidP="0013207F">
            <w:pPr>
              <w:jc w:val="center"/>
              <w:rPr>
                <w:sz w:val="16"/>
                <w:szCs w:val="16"/>
              </w:rPr>
            </w:pPr>
            <w:r w:rsidRPr="0013207F">
              <w:rPr>
                <w:sz w:val="16"/>
                <w:szCs w:val="16"/>
              </w:rPr>
              <w:t>991</w:t>
            </w:r>
          </w:p>
        </w:tc>
        <w:tc>
          <w:tcPr>
            <w:tcW w:w="419" w:type="dxa"/>
            <w:vAlign w:val="center"/>
            <w:hideMark/>
          </w:tcPr>
          <w:p w14:paraId="6605BD6B" w14:textId="77777777" w:rsidR="0013207F" w:rsidRPr="0013207F" w:rsidRDefault="0013207F" w:rsidP="0013207F">
            <w:pPr>
              <w:jc w:val="center"/>
              <w:rPr>
                <w:sz w:val="16"/>
                <w:szCs w:val="16"/>
              </w:rPr>
            </w:pPr>
            <w:r w:rsidRPr="0013207F">
              <w:rPr>
                <w:sz w:val="16"/>
                <w:szCs w:val="16"/>
              </w:rPr>
              <w:t>07</w:t>
            </w:r>
          </w:p>
        </w:tc>
        <w:tc>
          <w:tcPr>
            <w:tcW w:w="564" w:type="dxa"/>
            <w:vAlign w:val="center"/>
            <w:hideMark/>
          </w:tcPr>
          <w:p w14:paraId="0540A139" w14:textId="77777777" w:rsidR="0013207F" w:rsidRPr="0013207F" w:rsidRDefault="0013207F" w:rsidP="0013207F">
            <w:pPr>
              <w:jc w:val="center"/>
              <w:rPr>
                <w:sz w:val="16"/>
                <w:szCs w:val="16"/>
              </w:rPr>
            </w:pPr>
            <w:r w:rsidRPr="0013207F">
              <w:rPr>
                <w:sz w:val="16"/>
                <w:szCs w:val="16"/>
              </w:rPr>
              <w:t>09</w:t>
            </w:r>
          </w:p>
        </w:tc>
        <w:tc>
          <w:tcPr>
            <w:tcW w:w="376" w:type="dxa"/>
            <w:vAlign w:val="center"/>
            <w:hideMark/>
          </w:tcPr>
          <w:p w14:paraId="1B75A8AE" w14:textId="77777777" w:rsidR="0013207F" w:rsidRPr="0013207F" w:rsidRDefault="0013207F" w:rsidP="0013207F">
            <w:pPr>
              <w:jc w:val="center"/>
              <w:rPr>
                <w:sz w:val="16"/>
                <w:szCs w:val="16"/>
              </w:rPr>
            </w:pPr>
            <w:r w:rsidRPr="0013207F">
              <w:rPr>
                <w:sz w:val="16"/>
                <w:szCs w:val="16"/>
              </w:rPr>
              <w:t>37</w:t>
            </w:r>
          </w:p>
        </w:tc>
        <w:tc>
          <w:tcPr>
            <w:tcW w:w="296" w:type="dxa"/>
            <w:vAlign w:val="center"/>
            <w:hideMark/>
          </w:tcPr>
          <w:p w14:paraId="0BD4CBB1" w14:textId="77777777" w:rsidR="0013207F" w:rsidRPr="0013207F" w:rsidRDefault="0013207F" w:rsidP="0013207F">
            <w:pPr>
              <w:jc w:val="center"/>
              <w:rPr>
                <w:sz w:val="16"/>
                <w:szCs w:val="16"/>
              </w:rPr>
            </w:pPr>
            <w:r w:rsidRPr="0013207F">
              <w:rPr>
                <w:sz w:val="16"/>
                <w:szCs w:val="16"/>
              </w:rPr>
              <w:t>0</w:t>
            </w:r>
          </w:p>
        </w:tc>
        <w:tc>
          <w:tcPr>
            <w:tcW w:w="477" w:type="dxa"/>
            <w:vAlign w:val="center"/>
            <w:hideMark/>
          </w:tcPr>
          <w:p w14:paraId="7D970CC7" w14:textId="77777777" w:rsidR="0013207F" w:rsidRPr="0013207F" w:rsidRDefault="0013207F" w:rsidP="0013207F">
            <w:pPr>
              <w:jc w:val="center"/>
              <w:rPr>
                <w:sz w:val="16"/>
                <w:szCs w:val="16"/>
              </w:rPr>
            </w:pPr>
            <w:r w:rsidRPr="0013207F">
              <w:rPr>
                <w:sz w:val="16"/>
                <w:szCs w:val="16"/>
              </w:rPr>
              <w:t>39</w:t>
            </w:r>
          </w:p>
        </w:tc>
        <w:tc>
          <w:tcPr>
            <w:tcW w:w="688" w:type="dxa"/>
            <w:vAlign w:val="center"/>
            <w:hideMark/>
          </w:tcPr>
          <w:p w14:paraId="26D23970" w14:textId="77777777" w:rsidR="0013207F" w:rsidRPr="0013207F" w:rsidRDefault="0013207F" w:rsidP="0013207F">
            <w:pPr>
              <w:jc w:val="center"/>
              <w:rPr>
                <w:sz w:val="16"/>
                <w:szCs w:val="16"/>
              </w:rPr>
            </w:pPr>
            <w:r w:rsidRPr="0013207F">
              <w:rPr>
                <w:sz w:val="16"/>
                <w:szCs w:val="16"/>
              </w:rPr>
              <w:t> </w:t>
            </w:r>
          </w:p>
        </w:tc>
        <w:tc>
          <w:tcPr>
            <w:tcW w:w="461" w:type="dxa"/>
            <w:noWrap/>
            <w:vAlign w:val="center"/>
            <w:hideMark/>
          </w:tcPr>
          <w:p w14:paraId="69F23D00" w14:textId="77777777" w:rsidR="0013207F" w:rsidRPr="0013207F" w:rsidRDefault="0013207F" w:rsidP="0013207F">
            <w:pPr>
              <w:jc w:val="center"/>
              <w:rPr>
                <w:sz w:val="16"/>
                <w:szCs w:val="16"/>
              </w:rPr>
            </w:pPr>
            <w:r w:rsidRPr="0013207F">
              <w:rPr>
                <w:sz w:val="16"/>
                <w:szCs w:val="16"/>
              </w:rPr>
              <w:t> </w:t>
            </w:r>
          </w:p>
        </w:tc>
        <w:tc>
          <w:tcPr>
            <w:tcW w:w="940" w:type="dxa"/>
            <w:noWrap/>
            <w:vAlign w:val="center"/>
            <w:hideMark/>
          </w:tcPr>
          <w:p w14:paraId="0D1B1580" w14:textId="77777777" w:rsidR="0013207F" w:rsidRPr="0013207F" w:rsidRDefault="0013207F" w:rsidP="0013207F">
            <w:pPr>
              <w:jc w:val="right"/>
              <w:rPr>
                <w:sz w:val="16"/>
                <w:szCs w:val="16"/>
              </w:rPr>
            </w:pPr>
            <w:r w:rsidRPr="0013207F">
              <w:rPr>
                <w:sz w:val="16"/>
                <w:szCs w:val="16"/>
              </w:rPr>
              <w:t>75,0</w:t>
            </w:r>
          </w:p>
        </w:tc>
        <w:tc>
          <w:tcPr>
            <w:tcW w:w="993" w:type="dxa"/>
            <w:noWrap/>
            <w:vAlign w:val="center"/>
            <w:hideMark/>
          </w:tcPr>
          <w:p w14:paraId="63148393" w14:textId="77777777" w:rsidR="0013207F" w:rsidRPr="0013207F" w:rsidRDefault="0013207F" w:rsidP="0013207F">
            <w:pPr>
              <w:jc w:val="right"/>
              <w:rPr>
                <w:sz w:val="16"/>
                <w:szCs w:val="16"/>
              </w:rPr>
            </w:pPr>
            <w:r w:rsidRPr="0013207F">
              <w:rPr>
                <w:sz w:val="16"/>
                <w:szCs w:val="16"/>
              </w:rPr>
              <w:t>185,5</w:t>
            </w:r>
          </w:p>
        </w:tc>
        <w:tc>
          <w:tcPr>
            <w:tcW w:w="997" w:type="dxa"/>
            <w:noWrap/>
            <w:vAlign w:val="center"/>
            <w:hideMark/>
          </w:tcPr>
          <w:p w14:paraId="25088176" w14:textId="77777777" w:rsidR="0013207F" w:rsidRPr="0013207F" w:rsidRDefault="0013207F" w:rsidP="0013207F">
            <w:pPr>
              <w:jc w:val="right"/>
              <w:rPr>
                <w:sz w:val="16"/>
                <w:szCs w:val="16"/>
              </w:rPr>
            </w:pPr>
            <w:r w:rsidRPr="0013207F">
              <w:rPr>
                <w:sz w:val="16"/>
                <w:szCs w:val="16"/>
              </w:rPr>
              <w:t>185,5</w:t>
            </w:r>
          </w:p>
        </w:tc>
      </w:tr>
      <w:tr w:rsidR="0013207F" w:rsidRPr="0013207F" w14:paraId="516B4DD8" w14:textId="77777777" w:rsidTr="0013207F">
        <w:trPr>
          <w:trHeight w:val="1095"/>
        </w:trPr>
        <w:tc>
          <w:tcPr>
            <w:tcW w:w="3114" w:type="dxa"/>
            <w:vAlign w:val="center"/>
            <w:hideMark/>
          </w:tcPr>
          <w:p w14:paraId="12579C1C" w14:textId="77777777" w:rsidR="0013207F" w:rsidRPr="0013207F" w:rsidRDefault="0013207F" w:rsidP="0013207F">
            <w:pPr>
              <w:rPr>
                <w:sz w:val="16"/>
                <w:szCs w:val="16"/>
              </w:rPr>
            </w:pPr>
            <w:r w:rsidRPr="0013207F">
              <w:rPr>
                <w:sz w:val="16"/>
                <w:szCs w:val="16"/>
              </w:rPr>
              <w:t>Учебно-методические кабинеты, группы хозяйственного обслуживания, учебные фильмотеки, межшкольные учебно-производственные комбинаты, логопедические пункты</w:t>
            </w:r>
          </w:p>
        </w:tc>
        <w:tc>
          <w:tcPr>
            <w:tcW w:w="598" w:type="dxa"/>
            <w:vAlign w:val="center"/>
            <w:hideMark/>
          </w:tcPr>
          <w:p w14:paraId="460C8DC0" w14:textId="77777777" w:rsidR="0013207F" w:rsidRPr="0013207F" w:rsidRDefault="0013207F" w:rsidP="0013207F">
            <w:pPr>
              <w:jc w:val="center"/>
              <w:rPr>
                <w:sz w:val="16"/>
                <w:szCs w:val="16"/>
              </w:rPr>
            </w:pPr>
            <w:r w:rsidRPr="0013207F">
              <w:rPr>
                <w:sz w:val="16"/>
                <w:szCs w:val="16"/>
              </w:rPr>
              <w:t>991</w:t>
            </w:r>
          </w:p>
        </w:tc>
        <w:tc>
          <w:tcPr>
            <w:tcW w:w="419" w:type="dxa"/>
            <w:vAlign w:val="center"/>
            <w:hideMark/>
          </w:tcPr>
          <w:p w14:paraId="6AA6E5B3" w14:textId="77777777" w:rsidR="0013207F" w:rsidRPr="0013207F" w:rsidRDefault="0013207F" w:rsidP="0013207F">
            <w:pPr>
              <w:jc w:val="center"/>
              <w:rPr>
                <w:sz w:val="16"/>
                <w:szCs w:val="16"/>
              </w:rPr>
            </w:pPr>
            <w:r w:rsidRPr="0013207F">
              <w:rPr>
                <w:sz w:val="16"/>
                <w:szCs w:val="16"/>
              </w:rPr>
              <w:t>07</w:t>
            </w:r>
          </w:p>
        </w:tc>
        <w:tc>
          <w:tcPr>
            <w:tcW w:w="564" w:type="dxa"/>
            <w:vAlign w:val="center"/>
            <w:hideMark/>
          </w:tcPr>
          <w:p w14:paraId="1FC6F3E6" w14:textId="77777777" w:rsidR="0013207F" w:rsidRPr="0013207F" w:rsidRDefault="0013207F" w:rsidP="0013207F">
            <w:pPr>
              <w:jc w:val="center"/>
              <w:rPr>
                <w:sz w:val="16"/>
                <w:szCs w:val="16"/>
              </w:rPr>
            </w:pPr>
            <w:r w:rsidRPr="0013207F">
              <w:rPr>
                <w:sz w:val="16"/>
                <w:szCs w:val="16"/>
              </w:rPr>
              <w:t>09</w:t>
            </w:r>
          </w:p>
        </w:tc>
        <w:tc>
          <w:tcPr>
            <w:tcW w:w="376" w:type="dxa"/>
            <w:vAlign w:val="center"/>
            <w:hideMark/>
          </w:tcPr>
          <w:p w14:paraId="2E87794D" w14:textId="77777777" w:rsidR="0013207F" w:rsidRPr="0013207F" w:rsidRDefault="0013207F" w:rsidP="0013207F">
            <w:pPr>
              <w:jc w:val="center"/>
              <w:rPr>
                <w:sz w:val="16"/>
                <w:szCs w:val="16"/>
              </w:rPr>
            </w:pPr>
            <w:r w:rsidRPr="0013207F">
              <w:rPr>
                <w:sz w:val="16"/>
                <w:szCs w:val="16"/>
              </w:rPr>
              <w:t>37</w:t>
            </w:r>
          </w:p>
        </w:tc>
        <w:tc>
          <w:tcPr>
            <w:tcW w:w="296" w:type="dxa"/>
            <w:vAlign w:val="center"/>
            <w:hideMark/>
          </w:tcPr>
          <w:p w14:paraId="1E454209" w14:textId="77777777" w:rsidR="0013207F" w:rsidRPr="0013207F" w:rsidRDefault="0013207F" w:rsidP="0013207F">
            <w:pPr>
              <w:jc w:val="center"/>
              <w:rPr>
                <w:sz w:val="16"/>
                <w:szCs w:val="16"/>
              </w:rPr>
            </w:pPr>
            <w:r w:rsidRPr="0013207F">
              <w:rPr>
                <w:sz w:val="16"/>
                <w:szCs w:val="16"/>
              </w:rPr>
              <w:t>0</w:t>
            </w:r>
          </w:p>
        </w:tc>
        <w:tc>
          <w:tcPr>
            <w:tcW w:w="477" w:type="dxa"/>
            <w:vAlign w:val="center"/>
            <w:hideMark/>
          </w:tcPr>
          <w:p w14:paraId="62031C8C" w14:textId="77777777" w:rsidR="0013207F" w:rsidRPr="0013207F" w:rsidRDefault="0013207F" w:rsidP="0013207F">
            <w:pPr>
              <w:jc w:val="center"/>
              <w:rPr>
                <w:sz w:val="16"/>
                <w:szCs w:val="16"/>
              </w:rPr>
            </w:pPr>
            <w:r w:rsidRPr="0013207F">
              <w:rPr>
                <w:sz w:val="16"/>
                <w:szCs w:val="16"/>
              </w:rPr>
              <w:t>39</w:t>
            </w:r>
          </w:p>
        </w:tc>
        <w:tc>
          <w:tcPr>
            <w:tcW w:w="688" w:type="dxa"/>
            <w:vAlign w:val="center"/>
            <w:hideMark/>
          </w:tcPr>
          <w:p w14:paraId="2C6B196D" w14:textId="77777777" w:rsidR="0013207F" w:rsidRPr="0013207F" w:rsidRDefault="0013207F" w:rsidP="0013207F">
            <w:pPr>
              <w:jc w:val="center"/>
              <w:rPr>
                <w:sz w:val="16"/>
                <w:szCs w:val="16"/>
              </w:rPr>
            </w:pPr>
            <w:r w:rsidRPr="0013207F">
              <w:rPr>
                <w:sz w:val="16"/>
                <w:szCs w:val="16"/>
              </w:rPr>
              <w:t>61120</w:t>
            </w:r>
          </w:p>
        </w:tc>
        <w:tc>
          <w:tcPr>
            <w:tcW w:w="461" w:type="dxa"/>
            <w:noWrap/>
            <w:vAlign w:val="center"/>
            <w:hideMark/>
          </w:tcPr>
          <w:p w14:paraId="23BB3A06" w14:textId="77777777" w:rsidR="0013207F" w:rsidRPr="0013207F" w:rsidRDefault="0013207F" w:rsidP="0013207F">
            <w:pPr>
              <w:jc w:val="center"/>
              <w:rPr>
                <w:sz w:val="16"/>
                <w:szCs w:val="16"/>
              </w:rPr>
            </w:pPr>
            <w:r w:rsidRPr="0013207F">
              <w:rPr>
                <w:sz w:val="16"/>
                <w:szCs w:val="16"/>
              </w:rPr>
              <w:t> </w:t>
            </w:r>
          </w:p>
        </w:tc>
        <w:tc>
          <w:tcPr>
            <w:tcW w:w="940" w:type="dxa"/>
            <w:noWrap/>
            <w:vAlign w:val="center"/>
            <w:hideMark/>
          </w:tcPr>
          <w:p w14:paraId="60ADC055" w14:textId="77777777" w:rsidR="0013207F" w:rsidRPr="0013207F" w:rsidRDefault="0013207F" w:rsidP="0013207F">
            <w:pPr>
              <w:jc w:val="right"/>
              <w:rPr>
                <w:sz w:val="16"/>
                <w:szCs w:val="16"/>
              </w:rPr>
            </w:pPr>
            <w:r w:rsidRPr="0013207F">
              <w:rPr>
                <w:sz w:val="16"/>
                <w:szCs w:val="16"/>
              </w:rPr>
              <w:t>75,0</w:t>
            </w:r>
          </w:p>
        </w:tc>
        <w:tc>
          <w:tcPr>
            <w:tcW w:w="993" w:type="dxa"/>
            <w:noWrap/>
            <w:vAlign w:val="center"/>
            <w:hideMark/>
          </w:tcPr>
          <w:p w14:paraId="04B87A03" w14:textId="77777777" w:rsidR="0013207F" w:rsidRPr="0013207F" w:rsidRDefault="0013207F" w:rsidP="0013207F">
            <w:pPr>
              <w:jc w:val="right"/>
              <w:rPr>
                <w:sz w:val="16"/>
                <w:szCs w:val="16"/>
              </w:rPr>
            </w:pPr>
            <w:r w:rsidRPr="0013207F">
              <w:rPr>
                <w:sz w:val="16"/>
                <w:szCs w:val="16"/>
              </w:rPr>
              <w:t>185,5</w:t>
            </w:r>
          </w:p>
        </w:tc>
        <w:tc>
          <w:tcPr>
            <w:tcW w:w="997" w:type="dxa"/>
            <w:noWrap/>
            <w:vAlign w:val="center"/>
            <w:hideMark/>
          </w:tcPr>
          <w:p w14:paraId="342D859B" w14:textId="77777777" w:rsidR="0013207F" w:rsidRPr="0013207F" w:rsidRDefault="0013207F" w:rsidP="0013207F">
            <w:pPr>
              <w:jc w:val="right"/>
              <w:rPr>
                <w:sz w:val="16"/>
                <w:szCs w:val="16"/>
              </w:rPr>
            </w:pPr>
            <w:r w:rsidRPr="0013207F">
              <w:rPr>
                <w:sz w:val="16"/>
                <w:szCs w:val="16"/>
              </w:rPr>
              <w:t>185,5</w:t>
            </w:r>
          </w:p>
        </w:tc>
      </w:tr>
      <w:tr w:rsidR="0013207F" w:rsidRPr="0013207F" w14:paraId="1DBDCE9B" w14:textId="77777777" w:rsidTr="0013207F">
        <w:trPr>
          <w:trHeight w:val="795"/>
        </w:trPr>
        <w:tc>
          <w:tcPr>
            <w:tcW w:w="3114" w:type="dxa"/>
            <w:vAlign w:val="center"/>
            <w:hideMark/>
          </w:tcPr>
          <w:p w14:paraId="1C963CB3" w14:textId="77777777" w:rsidR="0013207F" w:rsidRPr="0013207F" w:rsidRDefault="0013207F" w:rsidP="0013207F">
            <w:pPr>
              <w:rPr>
                <w:sz w:val="16"/>
                <w:szCs w:val="16"/>
              </w:rPr>
            </w:pPr>
            <w:r w:rsidRPr="0013207F">
              <w:rPr>
                <w:sz w:val="16"/>
                <w:szCs w:val="16"/>
              </w:rPr>
              <w:t>Закупка товаров, работ и услуг для обеспечения государственных (муниципальных) нужд</w:t>
            </w:r>
          </w:p>
        </w:tc>
        <w:tc>
          <w:tcPr>
            <w:tcW w:w="598" w:type="dxa"/>
            <w:vAlign w:val="center"/>
            <w:hideMark/>
          </w:tcPr>
          <w:p w14:paraId="4AA361B7" w14:textId="77777777" w:rsidR="0013207F" w:rsidRPr="0013207F" w:rsidRDefault="0013207F" w:rsidP="0013207F">
            <w:pPr>
              <w:jc w:val="center"/>
              <w:rPr>
                <w:sz w:val="16"/>
                <w:szCs w:val="16"/>
              </w:rPr>
            </w:pPr>
            <w:r w:rsidRPr="0013207F">
              <w:rPr>
                <w:sz w:val="16"/>
                <w:szCs w:val="16"/>
              </w:rPr>
              <w:t>991</w:t>
            </w:r>
          </w:p>
        </w:tc>
        <w:tc>
          <w:tcPr>
            <w:tcW w:w="419" w:type="dxa"/>
            <w:vAlign w:val="center"/>
            <w:hideMark/>
          </w:tcPr>
          <w:p w14:paraId="78E87647" w14:textId="77777777" w:rsidR="0013207F" w:rsidRPr="0013207F" w:rsidRDefault="0013207F" w:rsidP="0013207F">
            <w:pPr>
              <w:jc w:val="center"/>
              <w:rPr>
                <w:sz w:val="16"/>
                <w:szCs w:val="16"/>
              </w:rPr>
            </w:pPr>
            <w:r w:rsidRPr="0013207F">
              <w:rPr>
                <w:sz w:val="16"/>
                <w:szCs w:val="16"/>
              </w:rPr>
              <w:t>07</w:t>
            </w:r>
          </w:p>
        </w:tc>
        <w:tc>
          <w:tcPr>
            <w:tcW w:w="564" w:type="dxa"/>
            <w:vAlign w:val="center"/>
            <w:hideMark/>
          </w:tcPr>
          <w:p w14:paraId="090E88F8" w14:textId="77777777" w:rsidR="0013207F" w:rsidRPr="0013207F" w:rsidRDefault="0013207F" w:rsidP="0013207F">
            <w:pPr>
              <w:jc w:val="center"/>
              <w:rPr>
                <w:sz w:val="16"/>
                <w:szCs w:val="16"/>
              </w:rPr>
            </w:pPr>
            <w:r w:rsidRPr="0013207F">
              <w:rPr>
                <w:sz w:val="16"/>
                <w:szCs w:val="16"/>
              </w:rPr>
              <w:t>09</w:t>
            </w:r>
          </w:p>
        </w:tc>
        <w:tc>
          <w:tcPr>
            <w:tcW w:w="376" w:type="dxa"/>
            <w:vAlign w:val="center"/>
            <w:hideMark/>
          </w:tcPr>
          <w:p w14:paraId="0DA93949" w14:textId="77777777" w:rsidR="0013207F" w:rsidRPr="0013207F" w:rsidRDefault="0013207F" w:rsidP="0013207F">
            <w:pPr>
              <w:jc w:val="center"/>
              <w:rPr>
                <w:sz w:val="16"/>
                <w:szCs w:val="16"/>
              </w:rPr>
            </w:pPr>
            <w:r w:rsidRPr="0013207F">
              <w:rPr>
                <w:sz w:val="16"/>
                <w:szCs w:val="16"/>
              </w:rPr>
              <w:t>37</w:t>
            </w:r>
          </w:p>
        </w:tc>
        <w:tc>
          <w:tcPr>
            <w:tcW w:w="296" w:type="dxa"/>
            <w:vAlign w:val="center"/>
            <w:hideMark/>
          </w:tcPr>
          <w:p w14:paraId="300758EC" w14:textId="77777777" w:rsidR="0013207F" w:rsidRPr="0013207F" w:rsidRDefault="0013207F" w:rsidP="0013207F">
            <w:pPr>
              <w:jc w:val="center"/>
              <w:rPr>
                <w:sz w:val="16"/>
                <w:szCs w:val="16"/>
              </w:rPr>
            </w:pPr>
            <w:r w:rsidRPr="0013207F">
              <w:rPr>
                <w:sz w:val="16"/>
                <w:szCs w:val="16"/>
              </w:rPr>
              <w:t>0</w:t>
            </w:r>
          </w:p>
        </w:tc>
        <w:tc>
          <w:tcPr>
            <w:tcW w:w="477" w:type="dxa"/>
            <w:vAlign w:val="center"/>
            <w:hideMark/>
          </w:tcPr>
          <w:p w14:paraId="24EB2071" w14:textId="77777777" w:rsidR="0013207F" w:rsidRPr="0013207F" w:rsidRDefault="0013207F" w:rsidP="0013207F">
            <w:pPr>
              <w:jc w:val="center"/>
              <w:rPr>
                <w:sz w:val="16"/>
                <w:szCs w:val="16"/>
              </w:rPr>
            </w:pPr>
            <w:r w:rsidRPr="0013207F">
              <w:rPr>
                <w:sz w:val="16"/>
                <w:szCs w:val="16"/>
              </w:rPr>
              <w:t>39</w:t>
            </w:r>
          </w:p>
        </w:tc>
        <w:tc>
          <w:tcPr>
            <w:tcW w:w="688" w:type="dxa"/>
            <w:vAlign w:val="center"/>
            <w:hideMark/>
          </w:tcPr>
          <w:p w14:paraId="6B484632" w14:textId="77777777" w:rsidR="0013207F" w:rsidRPr="0013207F" w:rsidRDefault="0013207F" w:rsidP="0013207F">
            <w:pPr>
              <w:jc w:val="center"/>
              <w:rPr>
                <w:sz w:val="16"/>
                <w:szCs w:val="16"/>
              </w:rPr>
            </w:pPr>
            <w:r w:rsidRPr="0013207F">
              <w:rPr>
                <w:sz w:val="16"/>
                <w:szCs w:val="16"/>
              </w:rPr>
              <w:t>61120</w:t>
            </w:r>
          </w:p>
        </w:tc>
        <w:tc>
          <w:tcPr>
            <w:tcW w:w="461" w:type="dxa"/>
            <w:noWrap/>
            <w:vAlign w:val="center"/>
            <w:hideMark/>
          </w:tcPr>
          <w:p w14:paraId="4EB9E061" w14:textId="77777777" w:rsidR="0013207F" w:rsidRPr="0013207F" w:rsidRDefault="0013207F" w:rsidP="0013207F">
            <w:pPr>
              <w:jc w:val="center"/>
              <w:rPr>
                <w:sz w:val="16"/>
                <w:szCs w:val="16"/>
              </w:rPr>
            </w:pPr>
            <w:r w:rsidRPr="0013207F">
              <w:rPr>
                <w:sz w:val="16"/>
                <w:szCs w:val="16"/>
              </w:rPr>
              <w:t>200</w:t>
            </w:r>
          </w:p>
        </w:tc>
        <w:tc>
          <w:tcPr>
            <w:tcW w:w="940" w:type="dxa"/>
            <w:noWrap/>
            <w:vAlign w:val="center"/>
            <w:hideMark/>
          </w:tcPr>
          <w:p w14:paraId="4BE1B896" w14:textId="77777777" w:rsidR="0013207F" w:rsidRPr="0013207F" w:rsidRDefault="0013207F" w:rsidP="0013207F">
            <w:pPr>
              <w:jc w:val="right"/>
              <w:rPr>
                <w:sz w:val="16"/>
                <w:szCs w:val="16"/>
              </w:rPr>
            </w:pPr>
            <w:r w:rsidRPr="0013207F">
              <w:rPr>
                <w:sz w:val="16"/>
                <w:szCs w:val="16"/>
              </w:rPr>
              <w:t>75,0</w:t>
            </w:r>
          </w:p>
        </w:tc>
        <w:tc>
          <w:tcPr>
            <w:tcW w:w="993" w:type="dxa"/>
            <w:noWrap/>
            <w:vAlign w:val="center"/>
            <w:hideMark/>
          </w:tcPr>
          <w:p w14:paraId="2D733A0B" w14:textId="77777777" w:rsidR="0013207F" w:rsidRPr="0013207F" w:rsidRDefault="0013207F" w:rsidP="0013207F">
            <w:pPr>
              <w:jc w:val="right"/>
              <w:rPr>
                <w:sz w:val="16"/>
                <w:szCs w:val="16"/>
              </w:rPr>
            </w:pPr>
            <w:r w:rsidRPr="0013207F">
              <w:rPr>
                <w:sz w:val="16"/>
                <w:szCs w:val="16"/>
              </w:rPr>
              <w:t>185,5</w:t>
            </w:r>
          </w:p>
        </w:tc>
        <w:tc>
          <w:tcPr>
            <w:tcW w:w="997" w:type="dxa"/>
            <w:noWrap/>
            <w:vAlign w:val="center"/>
            <w:hideMark/>
          </w:tcPr>
          <w:p w14:paraId="388692E3" w14:textId="77777777" w:rsidR="0013207F" w:rsidRPr="0013207F" w:rsidRDefault="0013207F" w:rsidP="0013207F">
            <w:pPr>
              <w:jc w:val="right"/>
              <w:rPr>
                <w:sz w:val="16"/>
                <w:szCs w:val="16"/>
              </w:rPr>
            </w:pPr>
            <w:r w:rsidRPr="0013207F">
              <w:rPr>
                <w:sz w:val="16"/>
                <w:szCs w:val="16"/>
              </w:rPr>
              <w:t>185,5</w:t>
            </w:r>
          </w:p>
        </w:tc>
      </w:tr>
      <w:tr w:rsidR="0013207F" w:rsidRPr="0013207F" w14:paraId="53160F25" w14:textId="77777777" w:rsidTr="0013207F">
        <w:trPr>
          <w:trHeight w:val="795"/>
        </w:trPr>
        <w:tc>
          <w:tcPr>
            <w:tcW w:w="3114" w:type="dxa"/>
            <w:vAlign w:val="center"/>
            <w:hideMark/>
          </w:tcPr>
          <w:p w14:paraId="15ABD65F" w14:textId="77777777" w:rsidR="0013207F" w:rsidRPr="0013207F" w:rsidRDefault="0013207F" w:rsidP="0013207F">
            <w:pPr>
              <w:rPr>
                <w:sz w:val="16"/>
                <w:szCs w:val="16"/>
              </w:rPr>
            </w:pPr>
            <w:r w:rsidRPr="0013207F">
              <w:rPr>
                <w:sz w:val="16"/>
                <w:szCs w:val="16"/>
              </w:rPr>
              <w:lastRenderedPageBreak/>
              <w:t>Иные закупки товаров, работ и услуг для обеспечения государственных(муниципальных)нужд</w:t>
            </w:r>
          </w:p>
        </w:tc>
        <w:tc>
          <w:tcPr>
            <w:tcW w:w="598" w:type="dxa"/>
            <w:vAlign w:val="center"/>
            <w:hideMark/>
          </w:tcPr>
          <w:p w14:paraId="7C4BA79D" w14:textId="77777777" w:rsidR="0013207F" w:rsidRPr="0013207F" w:rsidRDefault="0013207F" w:rsidP="0013207F">
            <w:pPr>
              <w:jc w:val="center"/>
              <w:rPr>
                <w:sz w:val="16"/>
                <w:szCs w:val="16"/>
              </w:rPr>
            </w:pPr>
            <w:r w:rsidRPr="0013207F">
              <w:rPr>
                <w:sz w:val="16"/>
                <w:szCs w:val="16"/>
              </w:rPr>
              <w:t>991</w:t>
            </w:r>
          </w:p>
        </w:tc>
        <w:tc>
          <w:tcPr>
            <w:tcW w:w="419" w:type="dxa"/>
            <w:vAlign w:val="center"/>
            <w:hideMark/>
          </w:tcPr>
          <w:p w14:paraId="7D6A3F92" w14:textId="77777777" w:rsidR="0013207F" w:rsidRPr="0013207F" w:rsidRDefault="0013207F" w:rsidP="0013207F">
            <w:pPr>
              <w:jc w:val="center"/>
              <w:rPr>
                <w:sz w:val="16"/>
                <w:szCs w:val="16"/>
              </w:rPr>
            </w:pPr>
            <w:r w:rsidRPr="0013207F">
              <w:rPr>
                <w:sz w:val="16"/>
                <w:szCs w:val="16"/>
              </w:rPr>
              <w:t>07</w:t>
            </w:r>
          </w:p>
        </w:tc>
        <w:tc>
          <w:tcPr>
            <w:tcW w:w="564" w:type="dxa"/>
            <w:vAlign w:val="center"/>
            <w:hideMark/>
          </w:tcPr>
          <w:p w14:paraId="7015C8E2" w14:textId="77777777" w:rsidR="0013207F" w:rsidRPr="0013207F" w:rsidRDefault="0013207F" w:rsidP="0013207F">
            <w:pPr>
              <w:jc w:val="center"/>
              <w:rPr>
                <w:sz w:val="16"/>
                <w:szCs w:val="16"/>
              </w:rPr>
            </w:pPr>
            <w:r w:rsidRPr="0013207F">
              <w:rPr>
                <w:sz w:val="16"/>
                <w:szCs w:val="16"/>
              </w:rPr>
              <w:t>09</w:t>
            </w:r>
          </w:p>
        </w:tc>
        <w:tc>
          <w:tcPr>
            <w:tcW w:w="376" w:type="dxa"/>
            <w:vAlign w:val="center"/>
            <w:hideMark/>
          </w:tcPr>
          <w:p w14:paraId="0EC88841" w14:textId="77777777" w:rsidR="0013207F" w:rsidRPr="0013207F" w:rsidRDefault="0013207F" w:rsidP="0013207F">
            <w:pPr>
              <w:jc w:val="center"/>
              <w:rPr>
                <w:sz w:val="16"/>
                <w:szCs w:val="16"/>
              </w:rPr>
            </w:pPr>
            <w:r w:rsidRPr="0013207F">
              <w:rPr>
                <w:sz w:val="16"/>
                <w:szCs w:val="16"/>
              </w:rPr>
              <w:t>37</w:t>
            </w:r>
          </w:p>
        </w:tc>
        <w:tc>
          <w:tcPr>
            <w:tcW w:w="296" w:type="dxa"/>
            <w:vAlign w:val="center"/>
            <w:hideMark/>
          </w:tcPr>
          <w:p w14:paraId="3E1FECB8" w14:textId="77777777" w:rsidR="0013207F" w:rsidRPr="0013207F" w:rsidRDefault="0013207F" w:rsidP="0013207F">
            <w:pPr>
              <w:jc w:val="center"/>
              <w:rPr>
                <w:sz w:val="16"/>
                <w:szCs w:val="16"/>
              </w:rPr>
            </w:pPr>
            <w:r w:rsidRPr="0013207F">
              <w:rPr>
                <w:sz w:val="16"/>
                <w:szCs w:val="16"/>
              </w:rPr>
              <w:t>0</w:t>
            </w:r>
          </w:p>
        </w:tc>
        <w:tc>
          <w:tcPr>
            <w:tcW w:w="477" w:type="dxa"/>
            <w:vAlign w:val="center"/>
            <w:hideMark/>
          </w:tcPr>
          <w:p w14:paraId="69C93724" w14:textId="77777777" w:rsidR="0013207F" w:rsidRPr="0013207F" w:rsidRDefault="0013207F" w:rsidP="0013207F">
            <w:pPr>
              <w:jc w:val="center"/>
              <w:rPr>
                <w:sz w:val="16"/>
                <w:szCs w:val="16"/>
              </w:rPr>
            </w:pPr>
            <w:r w:rsidRPr="0013207F">
              <w:rPr>
                <w:sz w:val="16"/>
                <w:szCs w:val="16"/>
              </w:rPr>
              <w:t>39</w:t>
            </w:r>
          </w:p>
        </w:tc>
        <w:tc>
          <w:tcPr>
            <w:tcW w:w="688" w:type="dxa"/>
            <w:vAlign w:val="center"/>
            <w:hideMark/>
          </w:tcPr>
          <w:p w14:paraId="67555A49" w14:textId="77777777" w:rsidR="0013207F" w:rsidRPr="0013207F" w:rsidRDefault="0013207F" w:rsidP="0013207F">
            <w:pPr>
              <w:jc w:val="center"/>
              <w:rPr>
                <w:sz w:val="16"/>
                <w:szCs w:val="16"/>
              </w:rPr>
            </w:pPr>
            <w:r w:rsidRPr="0013207F">
              <w:rPr>
                <w:sz w:val="16"/>
                <w:szCs w:val="16"/>
              </w:rPr>
              <w:t>61120</w:t>
            </w:r>
          </w:p>
        </w:tc>
        <w:tc>
          <w:tcPr>
            <w:tcW w:w="461" w:type="dxa"/>
            <w:noWrap/>
            <w:vAlign w:val="center"/>
            <w:hideMark/>
          </w:tcPr>
          <w:p w14:paraId="5075862C" w14:textId="77777777" w:rsidR="0013207F" w:rsidRPr="0013207F" w:rsidRDefault="0013207F" w:rsidP="0013207F">
            <w:pPr>
              <w:jc w:val="center"/>
              <w:rPr>
                <w:sz w:val="16"/>
                <w:szCs w:val="16"/>
              </w:rPr>
            </w:pPr>
            <w:r w:rsidRPr="0013207F">
              <w:rPr>
                <w:sz w:val="16"/>
                <w:szCs w:val="16"/>
              </w:rPr>
              <w:t>240</w:t>
            </w:r>
          </w:p>
        </w:tc>
        <w:tc>
          <w:tcPr>
            <w:tcW w:w="940" w:type="dxa"/>
            <w:noWrap/>
            <w:vAlign w:val="center"/>
            <w:hideMark/>
          </w:tcPr>
          <w:p w14:paraId="47A93627" w14:textId="77777777" w:rsidR="0013207F" w:rsidRPr="0013207F" w:rsidRDefault="0013207F" w:rsidP="0013207F">
            <w:pPr>
              <w:jc w:val="right"/>
              <w:rPr>
                <w:sz w:val="16"/>
                <w:szCs w:val="16"/>
              </w:rPr>
            </w:pPr>
            <w:r w:rsidRPr="0013207F">
              <w:rPr>
                <w:sz w:val="16"/>
                <w:szCs w:val="16"/>
              </w:rPr>
              <w:t>75,0</w:t>
            </w:r>
          </w:p>
        </w:tc>
        <w:tc>
          <w:tcPr>
            <w:tcW w:w="993" w:type="dxa"/>
            <w:noWrap/>
            <w:vAlign w:val="center"/>
            <w:hideMark/>
          </w:tcPr>
          <w:p w14:paraId="418F4CC9" w14:textId="77777777" w:rsidR="0013207F" w:rsidRPr="0013207F" w:rsidRDefault="0013207F" w:rsidP="0013207F">
            <w:pPr>
              <w:jc w:val="right"/>
              <w:rPr>
                <w:sz w:val="16"/>
                <w:szCs w:val="16"/>
              </w:rPr>
            </w:pPr>
            <w:r w:rsidRPr="0013207F">
              <w:rPr>
                <w:sz w:val="16"/>
                <w:szCs w:val="16"/>
              </w:rPr>
              <w:t>185,5</w:t>
            </w:r>
          </w:p>
        </w:tc>
        <w:tc>
          <w:tcPr>
            <w:tcW w:w="997" w:type="dxa"/>
            <w:noWrap/>
            <w:vAlign w:val="center"/>
            <w:hideMark/>
          </w:tcPr>
          <w:p w14:paraId="318193F6" w14:textId="77777777" w:rsidR="0013207F" w:rsidRPr="0013207F" w:rsidRDefault="0013207F" w:rsidP="0013207F">
            <w:pPr>
              <w:jc w:val="right"/>
              <w:rPr>
                <w:sz w:val="16"/>
                <w:szCs w:val="16"/>
              </w:rPr>
            </w:pPr>
            <w:r w:rsidRPr="0013207F">
              <w:rPr>
                <w:sz w:val="16"/>
                <w:szCs w:val="16"/>
              </w:rPr>
              <w:t>185,5</w:t>
            </w:r>
          </w:p>
        </w:tc>
      </w:tr>
      <w:tr w:rsidR="0013207F" w:rsidRPr="0013207F" w14:paraId="4A1448FC" w14:textId="77777777" w:rsidTr="0013207F">
        <w:trPr>
          <w:trHeight w:val="825"/>
        </w:trPr>
        <w:tc>
          <w:tcPr>
            <w:tcW w:w="3114" w:type="dxa"/>
            <w:vAlign w:val="center"/>
            <w:hideMark/>
          </w:tcPr>
          <w:p w14:paraId="104FE2EC" w14:textId="77777777" w:rsidR="0013207F" w:rsidRPr="0013207F" w:rsidRDefault="0013207F" w:rsidP="0013207F">
            <w:pPr>
              <w:rPr>
                <w:sz w:val="16"/>
                <w:szCs w:val="16"/>
              </w:rPr>
            </w:pPr>
            <w:r w:rsidRPr="0013207F">
              <w:rPr>
                <w:sz w:val="16"/>
                <w:szCs w:val="16"/>
              </w:rPr>
              <w:t>Непрограммные расходы главных распорядителей средств бюджета Рузаевского муниципального района Республики Мордовия</w:t>
            </w:r>
          </w:p>
        </w:tc>
        <w:tc>
          <w:tcPr>
            <w:tcW w:w="598" w:type="dxa"/>
            <w:vAlign w:val="center"/>
            <w:hideMark/>
          </w:tcPr>
          <w:p w14:paraId="63C14176" w14:textId="77777777" w:rsidR="0013207F" w:rsidRPr="0013207F" w:rsidRDefault="0013207F" w:rsidP="0013207F">
            <w:pPr>
              <w:jc w:val="center"/>
              <w:rPr>
                <w:sz w:val="16"/>
                <w:szCs w:val="16"/>
              </w:rPr>
            </w:pPr>
            <w:r w:rsidRPr="0013207F">
              <w:rPr>
                <w:sz w:val="16"/>
                <w:szCs w:val="16"/>
              </w:rPr>
              <w:t>991</w:t>
            </w:r>
          </w:p>
        </w:tc>
        <w:tc>
          <w:tcPr>
            <w:tcW w:w="419" w:type="dxa"/>
            <w:vAlign w:val="center"/>
            <w:hideMark/>
          </w:tcPr>
          <w:p w14:paraId="07F941E2" w14:textId="77777777" w:rsidR="0013207F" w:rsidRPr="0013207F" w:rsidRDefault="0013207F" w:rsidP="0013207F">
            <w:pPr>
              <w:jc w:val="center"/>
              <w:rPr>
                <w:sz w:val="16"/>
                <w:szCs w:val="16"/>
              </w:rPr>
            </w:pPr>
            <w:r w:rsidRPr="0013207F">
              <w:rPr>
                <w:sz w:val="16"/>
                <w:szCs w:val="16"/>
              </w:rPr>
              <w:t>07</w:t>
            </w:r>
          </w:p>
        </w:tc>
        <w:tc>
          <w:tcPr>
            <w:tcW w:w="564" w:type="dxa"/>
            <w:vAlign w:val="center"/>
            <w:hideMark/>
          </w:tcPr>
          <w:p w14:paraId="006131CE" w14:textId="77777777" w:rsidR="0013207F" w:rsidRPr="0013207F" w:rsidRDefault="0013207F" w:rsidP="0013207F">
            <w:pPr>
              <w:jc w:val="center"/>
              <w:rPr>
                <w:sz w:val="16"/>
                <w:szCs w:val="16"/>
              </w:rPr>
            </w:pPr>
            <w:r w:rsidRPr="0013207F">
              <w:rPr>
                <w:sz w:val="16"/>
                <w:szCs w:val="16"/>
              </w:rPr>
              <w:t>09</w:t>
            </w:r>
          </w:p>
        </w:tc>
        <w:tc>
          <w:tcPr>
            <w:tcW w:w="376" w:type="dxa"/>
            <w:vAlign w:val="center"/>
            <w:hideMark/>
          </w:tcPr>
          <w:p w14:paraId="2BC04FE1" w14:textId="77777777" w:rsidR="0013207F" w:rsidRPr="0013207F" w:rsidRDefault="0013207F" w:rsidP="0013207F">
            <w:pPr>
              <w:jc w:val="center"/>
              <w:rPr>
                <w:sz w:val="16"/>
                <w:szCs w:val="16"/>
              </w:rPr>
            </w:pPr>
            <w:r w:rsidRPr="0013207F">
              <w:rPr>
                <w:sz w:val="16"/>
                <w:szCs w:val="16"/>
              </w:rPr>
              <w:t>89</w:t>
            </w:r>
          </w:p>
        </w:tc>
        <w:tc>
          <w:tcPr>
            <w:tcW w:w="296" w:type="dxa"/>
            <w:vAlign w:val="center"/>
            <w:hideMark/>
          </w:tcPr>
          <w:p w14:paraId="0BC52C61" w14:textId="77777777" w:rsidR="0013207F" w:rsidRPr="0013207F" w:rsidRDefault="0013207F" w:rsidP="0013207F">
            <w:pPr>
              <w:jc w:val="center"/>
              <w:rPr>
                <w:sz w:val="16"/>
                <w:szCs w:val="16"/>
              </w:rPr>
            </w:pPr>
            <w:r w:rsidRPr="0013207F">
              <w:rPr>
                <w:sz w:val="16"/>
                <w:szCs w:val="16"/>
              </w:rPr>
              <w:t>0</w:t>
            </w:r>
          </w:p>
        </w:tc>
        <w:tc>
          <w:tcPr>
            <w:tcW w:w="477" w:type="dxa"/>
            <w:vAlign w:val="center"/>
            <w:hideMark/>
          </w:tcPr>
          <w:p w14:paraId="26444B99" w14:textId="77777777" w:rsidR="0013207F" w:rsidRPr="0013207F" w:rsidRDefault="0013207F" w:rsidP="0013207F">
            <w:pPr>
              <w:jc w:val="center"/>
              <w:rPr>
                <w:sz w:val="16"/>
                <w:szCs w:val="16"/>
              </w:rPr>
            </w:pPr>
            <w:r w:rsidRPr="0013207F">
              <w:rPr>
                <w:sz w:val="16"/>
                <w:szCs w:val="16"/>
              </w:rPr>
              <w:t> </w:t>
            </w:r>
          </w:p>
        </w:tc>
        <w:tc>
          <w:tcPr>
            <w:tcW w:w="688" w:type="dxa"/>
            <w:vAlign w:val="center"/>
            <w:hideMark/>
          </w:tcPr>
          <w:p w14:paraId="2514F590" w14:textId="77777777" w:rsidR="0013207F" w:rsidRPr="0013207F" w:rsidRDefault="0013207F" w:rsidP="0013207F">
            <w:pPr>
              <w:jc w:val="center"/>
              <w:rPr>
                <w:sz w:val="16"/>
                <w:szCs w:val="16"/>
              </w:rPr>
            </w:pPr>
            <w:r w:rsidRPr="0013207F">
              <w:rPr>
                <w:sz w:val="16"/>
                <w:szCs w:val="16"/>
              </w:rPr>
              <w:t> </w:t>
            </w:r>
          </w:p>
        </w:tc>
        <w:tc>
          <w:tcPr>
            <w:tcW w:w="461" w:type="dxa"/>
            <w:vAlign w:val="center"/>
            <w:hideMark/>
          </w:tcPr>
          <w:p w14:paraId="301D6C01" w14:textId="77777777" w:rsidR="0013207F" w:rsidRPr="0013207F" w:rsidRDefault="0013207F" w:rsidP="0013207F">
            <w:pPr>
              <w:jc w:val="center"/>
              <w:rPr>
                <w:sz w:val="16"/>
                <w:szCs w:val="16"/>
              </w:rPr>
            </w:pPr>
            <w:r w:rsidRPr="0013207F">
              <w:rPr>
                <w:sz w:val="16"/>
                <w:szCs w:val="16"/>
              </w:rPr>
              <w:t> </w:t>
            </w:r>
          </w:p>
        </w:tc>
        <w:tc>
          <w:tcPr>
            <w:tcW w:w="940" w:type="dxa"/>
            <w:noWrap/>
            <w:vAlign w:val="center"/>
            <w:hideMark/>
          </w:tcPr>
          <w:p w14:paraId="73C54245" w14:textId="77777777" w:rsidR="0013207F" w:rsidRPr="0013207F" w:rsidRDefault="0013207F" w:rsidP="0013207F">
            <w:pPr>
              <w:jc w:val="right"/>
              <w:rPr>
                <w:sz w:val="16"/>
                <w:szCs w:val="16"/>
              </w:rPr>
            </w:pPr>
            <w:r w:rsidRPr="0013207F">
              <w:rPr>
                <w:sz w:val="16"/>
                <w:szCs w:val="16"/>
              </w:rPr>
              <w:t>17 052,6</w:t>
            </w:r>
          </w:p>
        </w:tc>
        <w:tc>
          <w:tcPr>
            <w:tcW w:w="993" w:type="dxa"/>
            <w:noWrap/>
            <w:vAlign w:val="center"/>
            <w:hideMark/>
          </w:tcPr>
          <w:p w14:paraId="718C3E16" w14:textId="77777777" w:rsidR="0013207F" w:rsidRPr="0013207F" w:rsidRDefault="0013207F" w:rsidP="0013207F">
            <w:pPr>
              <w:jc w:val="right"/>
              <w:rPr>
                <w:sz w:val="16"/>
                <w:szCs w:val="16"/>
              </w:rPr>
            </w:pPr>
            <w:r w:rsidRPr="0013207F">
              <w:rPr>
                <w:sz w:val="16"/>
                <w:szCs w:val="16"/>
              </w:rPr>
              <w:t>10 470,0</w:t>
            </w:r>
          </w:p>
        </w:tc>
        <w:tc>
          <w:tcPr>
            <w:tcW w:w="997" w:type="dxa"/>
            <w:noWrap/>
            <w:vAlign w:val="center"/>
            <w:hideMark/>
          </w:tcPr>
          <w:p w14:paraId="2C36B6EC" w14:textId="77777777" w:rsidR="0013207F" w:rsidRPr="0013207F" w:rsidRDefault="0013207F" w:rsidP="0013207F">
            <w:pPr>
              <w:jc w:val="right"/>
              <w:rPr>
                <w:sz w:val="16"/>
                <w:szCs w:val="16"/>
              </w:rPr>
            </w:pPr>
            <w:r w:rsidRPr="0013207F">
              <w:rPr>
                <w:sz w:val="16"/>
                <w:szCs w:val="16"/>
              </w:rPr>
              <w:t>9 580,0</w:t>
            </w:r>
          </w:p>
        </w:tc>
      </w:tr>
      <w:tr w:rsidR="0013207F" w:rsidRPr="0013207F" w14:paraId="631ADDB8" w14:textId="77777777" w:rsidTr="0013207F">
        <w:trPr>
          <w:trHeight w:val="945"/>
        </w:trPr>
        <w:tc>
          <w:tcPr>
            <w:tcW w:w="3114" w:type="dxa"/>
            <w:vAlign w:val="center"/>
            <w:hideMark/>
          </w:tcPr>
          <w:p w14:paraId="0740CFCE" w14:textId="77777777" w:rsidR="0013207F" w:rsidRPr="0013207F" w:rsidRDefault="0013207F" w:rsidP="0013207F">
            <w:pPr>
              <w:rPr>
                <w:sz w:val="16"/>
                <w:szCs w:val="16"/>
              </w:rPr>
            </w:pPr>
            <w:r w:rsidRPr="0013207F">
              <w:rPr>
                <w:sz w:val="16"/>
                <w:szCs w:val="16"/>
              </w:rPr>
              <w:t>Основное мероприятие "Осуществление полномочий по организации в границах поселения электро-, газо- и водоснабжения населения, водоотведения в пределах полномочий, установленных законодательством Российской Федерации"</w:t>
            </w:r>
          </w:p>
        </w:tc>
        <w:tc>
          <w:tcPr>
            <w:tcW w:w="598" w:type="dxa"/>
            <w:vAlign w:val="center"/>
            <w:hideMark/>
          </w:tcPr>
          <w:p w14:paraId="5C70C6A9" w14:textId="77777777" w:rsidR="0013207F" w:rsidRPr="0013207F" w:rsidRDefault="0013207F" w:rsidP="0013207F">
            <w:pPr>
              <w:jc w:val="center"/>
              <w:rPr>
                <w:sz w:val="16"/>
                <w:szCs w:val="16"/>
              </w:rPr>
            </w:pPr>
            <w:r w:rsidRPr="0013207F">
              <w:rPr>
                <w:sz w:val="16"/>
                <w:szCs w:val="16"/>
              </w:rPr>
              <w:t>991</w:t>
            </w:r>
          </w:p>
        </w:tc>
        <w:tc>
          <w:tcPr>
            <w:tcW w:w="419" w:type="dxa"/>
            <w:vAlign w:val="center"/>
            <w:hideMark/>
          </w:tcPr>
          <w:p w14:paraId="6D821D67" w14:textId="77777777" w:rsidR="0013207F" w:rsidRPr="0013207F" w:rsidRDefault="0013207F" w:rsidP="0013207F">
            <w:pPr>
              <w:jc w:val="center"/>
              <w:rPr>
                <w:b/>
                <w:bCs/>
                <w:sz w:val="16"/>
                <w:szCs w:val="16"/>
              </w:rPr>
            </w:pPr>
            <w:r w:rsidRPr="0013207F">
              <w:rPr>
                <w:b/>
                <w:bCs/>
                <w:sz w:val="16"/>
                <w:szCs w:val="16"/>
              </w:rPr>
              <w:t>07</w:t>
            </w:r>
          </w:p>
        </w:tc>
        <w:tc>
          <w:tcPr>
            <w:tcW w:w="564" w:type="dxa"/>
            <w:vAlign w:val="center"/>
            <w:hideMark/>
          </w:tcPr>
          <w:p w14:paraId="33AEFAB8" w14:textId="77777777" w:rsidR="0013207F" w:rsidRPr="0013207F" w:rsidRDefault="0013207F" w:rsidP="0013207F">
            <w:pPr>
              <w:jc w:val="center"/>
              <w:rPr>
                <w:b/>
                <w:bCs/>
                <w:sz w:val="16"/>
                <w:szCs w:val="16"/>
              </w:rPr>
            </w:pPr>
            <w:r w:rsidRPr="0013207F">
              <w:rPr>
                <w:b/>
                <w:bCs/>
                <w:sz w:val="16"/>
                <w:szCs w:val="16"/>
              </w:rPr>
              <w:t>09</w:t>
            </w:r>
          </w:p>
        </w:tc>
        <w:tc>
          <w:tcPr>
            <w:tcW w:w="376" w:type="dxa"/>
            <w:vAlign w:val="center"/>
            <w:hideMark/>
          </w:tcPr>
          <w:p w14:paraId="5AD539E3" w14:textId="77777777" w:rsidR="0013207F" w:rsidRPr="0013207F" w:rsidRDefault="0013207F" w:rsidP="0013207F">
            <w:pPr>
              <w:jc w:val="center"/>
              <w:rPr>
                <w:b/>
                <w:bCs/>
                <w:sz w:val="16"/>
                <w:szCs w:val="16"/>
              </w:rPr>
            </w:pPr>
            <w:r w:rsidRPr="0013207F">
              <w:rPr>
                <w:b/>
                <w:bCs/>
                <w:sz w:val="16"/>
                <w:szCs w:val="16"/>
              </w:rPr>
              <w:t>89</w:t>
            </w:r>
          </w:p>
        </w:tc>
        <w:tc>
          <w:tcPr>
            <w:tcW w:w="296" w:type="dxa"/>
            <w:vAlign w:val="center"/>
            <w:hideMark/>
          </w:tcPr>
          <w:p w14:paraId="411A9986" w14:textId="77777777" w:rsidR="0013207F" w:rsidRPr="0013207F" w:rsidRDefault="0013207F" w:rsidP="0013207F">
            <w:pPr>
              <w:jc w:val="center"/>
              <w:rPr>
                <w:b/>
                <w:bCs/>
                <w:sz w:val="16"/>
                <w:szCs w:val="16"/>
              </w:rPr>
            </w:pPr>
            <w:r w:rsidRPr="0013207F">
              <w:rPr>
                <w:b/>
                <w:bCs/>
                <w:sz w:val="16"/>
                <w:szCs w:val="16"/>
              </w:rPr>
              <w:t>1</w:t>
            </w:r>
          </w:p>
        </w:tc>
        <w:tc>
          <w:tcPr>
            <w:tcW w:w="477" w:type="dxa"/>
            <w:vAlign w:val="center"/>
            <w:hideMark/>
          </w:tcPr>
          <w:p w14:paraId="34807E46" w14:textId="77777777" w:rsidR="0013207F" w:rsidRPr="0013207F" w:rsidRDefault="0013207F" w:rsidP="0013207F">
            <w:pPr>
              <w:jc w:val="center"/>
              <w:rPr>
                <w:b/>
                <w:bCs/>
                <w:sz w:val="16"/>
                <w:szCs w:val="16"/>
              </w:rPr>
            </w:pPr>
            <w:r w:rsidRPr="0013207F">
              <w:rPr>
                <w:b/>
                <w:bCs/>
                <w:sz w:val="16"/>
                <w:szCs w:val="16"/>
              </w:rPr>
              <w:t> </w:t>
            </w:r>
          </w:p>
        </w:tc>
        <w:tc>
          <w:tcPr>
            <w:tcW w:w="688" w:type="dxa"/>
            <w:vAlign w:val="center"/>
            <w:hideMark/>
          </w:tcPr>
          <w:p w14:paraId="4079200B" w14:textId="77777777" w:rsidR="0013207F" w:rsidRPr="0013207F" w:rsidRDefault="0013207F" w:rsidP="0013207F">
            <w:pPr>
              <w:jc w:val="center"/>
              <w:rPr>
                <w:b/>
                <w:bCs/>
                <w:sz w:val="16"/>
                <w:szCs w:val="16"/>
              </w:rPr>
            </w:pPr>
            <w:r w:rsidRPr="0013207F">
              <w:rPr>
                <w:b/>
                <w:bCs/>
                <w:sz w:val="16"/>
                <w:szCs w:val="16"/>
              </w:rPr>
              <w:t> </w:t>
            </w:r>
          </w:p>
        </w:tc>
        <w:tc>
          <w:tcPr>
            <w:tcW w:w="461" w:type="dxa"/>
            <w:vAlign w:val="center"/>
            <w:hideMark/>
          </w:tcPr>
          <w:p w14:paraId="01CF0CF5" w14:textId="77777777" w:rsidR="0013207F" w:rsidRPr="0013207F" w:rsidRDefault="0013207F" w:rsidP="0013207F">
            <w:pPr>
              <w:jc w:val="center"/>
              <w:rPr>
                <w:b/>
                <w:bCs/>
                <w:sz w:val="16"/>
                <w:szCs w:val="16"/>
              </w:rPr>
            </w:pPr>
            <w:r w:rsidRPr="0013207F">
              <w:rPr>
                <w:b/>
                <w:bCs/>
                <w:sz w:val="16"/>
                <w:szCs w:val="16"/>
              </w:rPr>
              <w:t> </w:t>
            </w:r>
          </w:p>
        </w:tc>
        <w:tc>
          <w:tcPr>
            <w:tcW w:w="940" w:type="dxa"/>
            <w:noWrap/>
            <w:vAlign w:val="center"/>
            <w:hideMark/>
          </w:tcPr>
          <w:p w14:paraId="7F30C700" w14:textId="77777777" w:rsidR="0013207F" w:rsidRPr="0013207F" w:rsidRDefault="0013207F" w:rsidP="0013207F">
            <w:pPr>
              <w:jc w:val="right"/>
              <w:rPr>
                <w:sz w:val="16"/>
                <w:szCs w:val="16"/>
              </w:rPr>
            </w:pPr>
            <w:r w:rsidRPr="0013207F">
              <w:rPr>
                <w:sz w:val="16"/>
                <w:szCs w:val="16"/>
              </w:rPr>
              <w:t>17 052,6</w:t>
            </w:r>
          </w:p>
        </w:tc>
        <w:tc>
          <w:tcPr>
            <w:tcW w:w="993" w:type="dxa"/>
            <w:noWrap/>
            <w:vAlign w:val="center"/>
            <w:hideMark/>
          </w:tcPr>
          <w:p w14:paraId="0D4F4D75" w14:textId="77777777" w:rsidR="0013207F" w:rsidRPr="0013207F" w:rsidRDefault="0013207F" w:rsidP="0013207F">
            <w:pPr>
              <w:jc w:val="right"/>
              <w:rPr>
                <w:sz w:val="16"/>
                <w:szCs w:val="16"/>
              </w:rPr>
            </w:pPr>
            <w:r w:rsidRPr="0013207F">
              <w:rPr>
                <w:sz w:val="16"/>
                <w:szCs w:val="16"/>
              </w:rPr>
              <w:t>10 470,0</w:t>
            </w:r>
          </w:p>
        </w:tc>
        <w:tc>
          <w:tcPr>
            <w:tcW w:w="997" w:type="dxa"/>
            <w:noWrap/>
            <w:vAlign w:val="center"/>
            <w:hideMark/>
          </w:tcPr>
          <w:p w14:paraId="365B2EB0" w14:textId="77777777" w:rsidR="0013207F" w:rsidRPr="0013207F" w:rsidRDefault="0013207F" w:rsidP="0013207F">
            <w:pPr>
              <w:jc w:val="right"/>
              <w:rPr>
                <w:sz w:val="16"/>
                <w:szCs w:val="16"/>
              </w:rPr>
            </w:pPr>
            <w:r w:rsidRPr="0013207F">
              <w:rPr>
                <w:sz w:val="16"/>
                <w:szCs w:val="16"/>
              </w:rPr>
              <w:t>9 580,0</w:t>
            </w:r>
          </w:p>
        </w:tc>
      </w:tr>
      <w:tr w:rsidR="0013207F" w:rsidRPr="0013207F" w14:paraId="7F490AE1" w14:textId="77777777" w:rsidTr="0013207F">
        <w:trPr>
          <w:trHeight w:val="697"/>
        </w:trPr>
        <w:tc>
          <w:tcPr>
            <w:tcW w:w="3114" w:type="dxa"/>
            <w:vAlign w:val="center"/>
            <w:hideMark/>
          </w:tcPr>
          <w:p w14:paraId="18B8B623" w14:textId="77777777" w:rsidR="0013207F" w:rsidRPr="0013207F" w:rsidRDefault="0013207F" w:rsidP="0013207F">
            <w:pPr>
              <w:ind w:right="-6487"/>
              <w:rPr>
                <w:sz w:val="16"/>
                <w:szCs w:val="16"/>
              </w:rPr>
            </w:pPr>
            <w:r w:rsidRPr="0013207F">
              <w:rPr>
                <w:sz w:val="16"/>
                <w:szCs w:val="16"/>
              </w:rPr>
              <w:t>Учебно-методические кабинеты, группы хозяйственного обслуживания, учебные фильмотеки, межшкольные учебно-производственные комбинаты, логопедические пункты</w:t>
            </w:r>
          </w:p>
        </w:tc>
        <w:tc>
          <w:tcPr>
            <w:tcW w:w="598" w:type="dxa"/>
            <w:vAlign w:val="center"/>
            <w:hideMark/>
          </w:tcPr>
          <w:p w14:paraId="01300B79" w14:textId="77777777" w:rsidR="0013207F" w:rsidRPr="0013207F" w:rsidRDefault="0013207F" w:rsidP="0013207F">
            <w:pPr>
              <w:jc w:val="center"/>
              <w:rPr>
                <w:sz w:val="16"/>
                <w:szCs w:val="16"/>
              </w:rPr>
            </w:pPr>
            <w:r w:rsidRPr="0013207F">
              <w:rPr>
                <w:sz w:val="16"/>
                <w:szCs w:val="16"/>
              </w:rPr>
              <w:t>991</w:t>
            </w:r>
          </w:p>
        </w:tc>
        <w:tc>
          <w:tcPr>
            <w:tcW w:w="419" w:type="dxa"/>
            <w:vAlign w:val="center"/>
            <w:hideMark/>
          </w:tcPr>
          <w:p w14:paraId="2B34E19F" w14:textId="77777777" w:rsidR="0013207F" w:rsidRPr="0013207F" w:rsidRDefault="0013207F" w:rsidP="0013207F">
            <w:pPr>
              <w:jc w:val="center"/>
              <w:rPr>
                <w:sz w:val="16"/>
                <w:szCs w:val="16"/>
              </w:rPr>
            </w:pPr>
            <w:r w:rsidRPr="0013207F">
              <w:rPr>
                <w:sz w:val="16"/>
                <w:szCs w:val="16"/>
              </w:rPr>
              <w:t>07</w:t>
            </w:r>
          </w:p>
        </w:tc>
        <w:tc>
          <w:tcPr>
            <w:tcW w:w="564" w:type="dxa"/>
            <w:vAlign w:val="center"/>
            <w:hideMark/>
          </w:tcPr>
          <w:p w14:paraId="26C0613D" w14:textId="77777777" w:rsidR="0013207F" w:rsidRPr="0013207F" w:rsidRDefault="0013207F" w:rsidP="0013207F">
            <w:pPr>
              <w:jc w:val="center"/>
              <w:rPr>
                <w:sz w:val="16"/>
                <w:szCs w:val="16"/>
              </w:rPr>
            </w:pPr>
            <w:r w:rsidRPr="0013207F">
              <w:rPr>
                <w:sz w:val="16"/>
                <w:szCs w:val="16"/>
              </w:rPr>
              <w:t>09</w:t>
            </w:r>
          </w:p>
        </w:tc>
        <w:tc>
          <w:tcPr>
            <w:tcW w:w="376" w:type="dxa"/>
            <w:vAlign w:val="center"/>
            <w:hideMark/>
          </w:tcPr>
          <w:p w14:paraId="3D5F2349" w14:textId="77777777" w:rsidR="0013207F" w:rsidRPr="0013207F" w:rsidRDefault="0013207F" w:rsidP="0013207F">
            <w:pPr>
              <w:jc w:val="center"/>
              <w:rPr>
                <w:sz w:val="16"/>
                <w:szCs w:val="16"/>
              </w:rPr>
            </w:pPr>
            <w:r w:rsidRPr="0013207F">
              <w:rPr>
                <w:sz w:val="16"/>
                <w:szCs w:val="16"/>
              </w:rPr>
              <w:t>89</w:t>
            </w:r>
          </w:p>
        </w:tc>
        <w:tc>
          <w:tcPr>
            <w:tcW w:w="296" w:type="dxa"/>
            <w:vAlign w:val="center"/>
            <w:hideMark/>
          </w:tcPr>
          <w:p w14:paraId="05D9799B" w14:textId="77777777" w:rsidR="0013207F" w:rsidRPr="0013207F" w:rsidRDefault="0013207F" w:rsidP="0013207F">
            <w:pPr>
              <w:jc w:val="center"/>
              <w:rPr>
                <w:sz w:val="16"/>
                <w:szCs w:val="16"/>
              </w:rPr>
            </w:pPr>
            <w:r w:rsidRPr="0013207F">
              <w:rPr>
                <w:sz w:val="16"/>
                <w:szCs w:val="16"/>
              </w:rPr>
              <w:t>1</w:t>
            </w:r>
          </w:p>
        </w:tc>
        <w:tc>
          <w:tcPr>
            <w:tcW w:w="477" w:type="dxa"/>
            <w:vAlign w:val="center"/>
            <w:hideMark/>
          </w:tcPr>
          <w:p w14:paraId="031AF572" w14:textId="77777777" w:rsidR="0013207F" w:rsidRPr="0013207F" w:rsidRDefault="0013207F" w:rsidP="0013207F">
            <w:pPr>
              <w:jc w:val="center"/>
              <w:rPr>
                <w:sz w:val="16"/>
                <w:szCs w:val="16"/>
              </w:rPr>
            </w:pPr>
            <w:r w:rsidRPr="0013207F">
              <w:rPr>
                <w:sz w:val="16"/>
                <w:szCs w:val="16"/>
              </w:rPr>
              <w:t>00</w:t>
            </w:r>
          </w:p>
        </w:tc>
        <w:tc>
          <w:tcPr>
            <w:tcW w:w="688" w:type="dxa"/>
            <w:vAlign w:val="center"/>
            <w:hideMark/>
          </w:tcPr>
          <w:p w14:paraId="3C46CA7D" w14:textId="77777777" w:rsidR="0013207F" w:rsidRPr="0013207F" w:rsidRDefault="0013207F" w:rsidP="0013207F">
            <w:pPr>
              <w:jc w:val="center"/>
              <w:rPr>
                <w:sz w:val="16"/>
                <w:szCs w:val="16"/>
              </w:rPr>
            </w:pPr>
            <w:r w:rsidRPr="0013207F">
              <w:rPr>
                <w:sz w:val="16"/>
                <w:szCs w:val="16"/>
              </w:rPr>
              <w:t>61120</w:t>
            </w:r>
          </w:p>
        </w:tc>
        <w:tc>
          <w:tcPr>
            <w:tcW w:w="461" w:type="dxa"/>
            <w:vAlign w:val="center"/>
            <w:hideMark/>
          </w:tcPr>
          <w:p w14:paraId="02D30079" w14:textId="77777777" w:rsidR="0013207F" w:rsidRPr="0013207F" w:rsidRDefault="0013207F" w:rsidP="0013207F">
            <w:pPr>
              <w:jc w:val="center"/>
              <w:rPr>
                <w:sz w:val="16"/>
                <w:szCs w:val="16"/>
              </w:rPr>
            </w:pPr>
            <w:r w:rsidRPr="0013207F">
              <w:rPr>
                <w:sz w:val="16"/>
                <w:szCs w:val="16"/>
              </w:rPr>
              <w:t> </w:t>
            </w:r>
          </w:p>
        </w:tc>
        <w:tc>
          <w:tcPr>
            <w:tcW w:w="940" w:type="dxa"/>
            <w:noWrap/>
            <w:vAlign w:val="center"/>
            <w:hideMark/>
          </w:tcPr>
          <w:p w14:paraId="73C5CB04" w14:textId="77777777" w:rsidR="0013207F" w:rsidRPr="0013207F" w:rsidRDefault="0013207F" w:rsidP="0013207F">
            <w:pPr>
              <w:jc w:val="right"/>
              <w:rPr>
                <w:sz w:val="16"/>
                <w:szCs w:val="16"/>
              </w:rPr>
            </w:pPr>
            <w:r w:rsidRPr="0013207F">
              <w:rPr>
                <w:sz w:val="16"/>
                <w:szCs w:val="16"/>
              </w:rPr>
              <w:t>5 505,4</w:t>
            </w:r>
          </w:p>
        </w:tc>
        <w:tc>
          <w:tcPr>
            <w:tcW w:w="993" w:type="dxa"/>
            <w:noWrap/>
            <w:vAlign w:val="center"/>
            <w:hideMark/>
          </w:tcPr>
          <w:p w14:paraId="060A46FB" w14:textId="77777777" w:rsidR="0013207F" w:rsidRPr="0013207F" w:rsidRDefault="0013207F" w:rsidP="0013207F">
            <w:pPr>
              <w:jc w:val="right"/>
              <w:rPr>
                <w:sz w:val="16"/>
                <w:szCs w:val="16"/>
              </w:rPr>
            </w:pPr>
            <w:r w:rsidRPr="0013207F">
              <w:rPr>
                <w:sz w:val="16"/>
                <w:szCs w:val="16"/>
              </w:rPr>
              <w:t>5 270,0</w:t>
            </w:r>
          </w:p>
        </w:tc>
        <w:tc>
          <w:tcPr>
            <w:tcW w:w="997" w:type="dxa"/>
            <w:noWrap/>
            <w:vAlign w:val="center"/>
            <w:hideMark/>
          </w:tcPr>
          <w:p w14:paraId="5351AC3A" w14:textId="77777777" w:rsidR="0013207F" w:rsidRPr="0013207F" w:rsidRDefault="0013207F" w:rsidP="0013207F">
            <w:pPr>
              <w:jc w:val="right"/>
              <w:rPr>
                <w:sz w:val="16"/>
                <w:szCs w:val="16"/>
              </w:rPr>
            </w:pPr>
            <w:r w:rsidRPr="0013207F">
              <w:rPr>
                <w:sz w:val="16"/>
                <w:szCs w:val="16"/>
              </w:rPr>
              <w:t>5 280,0</w:t>
            </w:r>
          </w:p>
        </w:tc>
      </w:tr>
      <w:tr w:rsidR="0013207F" w:rsidRPr="0013207F" w14:paraId="398E671B" w14:textId="77777777" w:rsidTr="0013207F">
        <w:trPr>
          <w:trHeight w:val="1305"/>
        </w:trPr>
        <w:tc>
          <w:tcPr>
            <w:tcW w:w="3114" w:type="dxa"/>
            <w:vAlign w:val="center"/>
            <w:hideMark/>
          </w:tcPr>
          <w:p w14:paraId="30334377" w14:textId="77777777" w:rsidR="0013207F" w:rsidRPr="0013207F" w:rsidRDefault="0013207F" w:rsidP="0013207F">
            <w:pPr>
              <w:rPr>
                <w:sz w:val="16"/>
                <w:szCs w:val="16"/>
              </w:rPr>
            </w:pPr>
            <w:r w:rsidRPr="0013207F">
              <w:rPr>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98" w:type="dxa"/>
            <w:vAlign w:val="center"/>
            <w:hideMark/>
          </w:tcPr>
          <w:p w14:paraId="39AFEB19" w14:textId="77777777" w:rsidR="0013207F" w:rsidRPr="0013207F" w:rsidRDefault="0013207F" w:rsidP="0013207F">
            <w:pPr>
              <w:jc w:val="center"/>
              <w:rPr>
                <w:sz w:val="16"/>
                <w:szCs w:val="16"/>
              </w:rPr>
            </w:pPr>
            <w:r w:rsidRPr="0013207F">
              <w:rPr>
                <w:sz w:val="16"/>
                <w:szCs w:val="16"/>
              </w:rPr>
              <w:t>991</w:t>
            </w:r>
          </w:p>
        </w:tc>
        <w:tc>
          <w:tcPr>
            <w:tcW w:w="419" w:type="dxa"/>
            <w:vAlign w:val="center"/>
            <w:hideMark/>
          </w:tcPr>
          <w:p w14:paraId="2CDAE0C5" w14:textId="77777777" w:rsidR="0013207F" w:rsidRPr="0013207F" w:rsidRDefault="0013207F" w:rsidP="0013207F">
            <w:pPr>
              <w:jc w:val="center"/>
              <w:rPr>
                <w:sz w:val="16"/>
                <w:szCs w:val="16"/>
              </w:rPr>
            </w:pPr>
            <w:r w:rsidRPr="0013207F">
              <w:rPr>
                <w:sz w:val="16"/>
                <w:szCs w:val="16"/>
              </w:rPr>
              <w:t>07</w:t>
            </w:r>
          </w:p>
        </w:tc>
        <w:tc>
          <w:tcPr>
            <w:tcW w:w="564" w:type="dxa"/>
            <w:vAlign w:val="center"/>
            <w:hideMark/>
          </w:tcPr>
          <w:p w14:paraId="63EDB25E" w14:textId="77777777" w:rsidR="0013207F" w:rsidRPr="0013207F" w:rsidRDefault="0013207F" w:rsidP="0013207F">
            <w:pPr>
              <w:jc w:val="center"/>
              <w:rPr>
                <w:sz w:val="16"/>
                <w:szCs w:val="16"/>
              </w:rPr>
            </w:pPr>
            <w:r w:rsidRPr="0013207F">
              <w:rPr>
                <w:sz w:val="16"/>
                <w:szCs w:val="16"/>
              </w:rPr>
              <w:t>09</w:t>
            </w:r>
          </w:p>
        </w:tc>
        <w:tc>
          <w:tcPr>
            <w:tcW w:w="376" w:type="dxa"/>
            <w:vAlign w:val="center"/>
            <w:hideMark/>
          </w:tcPr>
          <w:p w14:paraId="30E0A0F5" w14:textId="77777777" w:rsidR="0013207F" w:rsidRPr="0013207F" w:rsidRDefault="0013207F" w:rsidP="0013207F">
            <w:pPr>
              <w:jc w:val="center"/>
              <w:rPr>
                <w:sz w:val="16"/>
                <w:szCs w:val="16"/>
              </w:rPr>
            </w:pPr>
            <w:r w:rsidRPr="0013207F">
              <w:rPr>
                <w:sz w:val="16"/>
                <w:szCs w:val="16"/>
              </w:rPr>
              <w:t>89</w:t>
            </w:r>
          </w:p>
        </w:tc>
        <w:tc>
          <w:tcPr>
            <w:tcW w:w="296" w:type="dxa"/>
            <w:vAlign w:val="center"/>
            <w:hideMark/>
          </w:tcPr>
          <w:p w14:paraId="348BA48E" w14:textId="77777777" w:rsidR="0013207F" w:rsidRPr="0013207F" w:rsidRDefault="0013207F" w:rsidP="0013207F">
            <w:pPr>
              <w:jc w:val="center"/>
              <w:rPr>
                <w:sz w:val="16"/>
                <w:szCs w:val="16"/>
              </w:rPr>
            </w:pPr>
            <w:r w:rsidRPr="0013207F">
              <w:rPr>
                <w:sz w:val="16"/>
                <w:szCs w:val="16"/>
              </w:rPr>
              <w:t>1</w:t>
            </w:r>
          </w:p>
        </w:tc>
        <w:tc>
          <w:tcPr>
            <w:tcW w:w="477" w:type="dxa"/>
            <w:vAlign w:val="center"/>
            <w:hideMark/>
          </w:tcPr>
          <w:p w14:paraId="6C34B559" w14:textId="77777777" w:rsidR="0013207F" w:rsidRPr="0013207F" w:rsidRDefault="0013207F" w:rsidP="0013207F">
            <w:pPr>
              <w:jc w:val="center"/>
              <w:rPr>
                <w:sz w:val="16"/>
                <w:szCs w:val="16"/>
              </w:rPr>
            </w:pPr>
            <w:r w:rsidRPr="0013207F">
              <w:rPr>
                <w:sz w:val="16"/>
                <w:szCs w:val="16"/>
              </w:rPr>
              <w:t>00</w:t>
            </w:r>
          </w:p>
        </w:tc>
        <w:tc>
          <w:tcPr>
            <w:tcW w:w="688" w:type="dxa"/>
            <w:vAlign w:val="center"/>
            <w:hideMark/>
          </w:tcPr>
          <w:p w14:paraId="3D1E0866" w14:textId="77777777" w:rsidR="0013207F" w:rsidRPr="0013207F" w:rsidRDefault="0013207F" w:rsidP="0013207F">
            <w:pPr>
              <w:jc w:val="center"/>
              <w:rPr>
                <w:sz w:val="16"/>
                <w:szCs w:val="16"/>
              </w:rPr>
            </w:pPr>
            <w:r w:rsidRPr="0013207F">
              <w:rPr>
                <w:sz w:val="16"/>
                <w:szCs w:val="16"/>
              </w:rPr>
              <w:t>61120</w:t>
            </w:r>
          </w:p>
        </w:tc>
        <w:tc>
          <w:tcPr>
            <w:tcW w:w="461" w:type="dxa"/>
            <w:vAlign w:val="center"/>
            <w:hideMark/>
          </w:tcPr>
          <w:p w14:paraId="44350EA4" w14:textId="77777777" w:rsidR="0013207F" w:rsidRPr="0013207F" w:rsidRDefault="0013207F" w:rsidP="0013207F">
            <w:pPr>
              <w:jc w:val="center"/>
              <w:rPr>
                <w:sz w:val="16"/>
                <w:szCs w:val="16"/>
              </w:rPr>
            </w:pPr>
            <w:r w:rsidRPr="0013207F">
              <w:rPr>
                <w:sz w:val="16"/>
                <w:szCs w:val="16"/>
              </w:rPr>
              <w:t>100</w:t>
            </w:r>
          </w:p>
        </w:tc>
        <w:tc>
          <w:tcPr>
            <w:tcW w:w="940" w:type="dxa"/>
            <w:noWrap/>
            <w:vAlign w:val="center"/>
            <w:hideMark/>
          </w:tcPr>
          <w:p w14:paraId="427F7E66" w14:textId="77777777" w:rsidR="0013207F" w:rsidRPr="0013207F" w:rsidRDefault="0013207F" w:rsidP="0013207F">
            <w:pPr>
              <w:jc w:val="right"/>
              <w:rPr>
                <w:sz w:val="16"/>
                <w:szCs w:val="16"/>
              </w:rPr>
            </w:pPr>
            <w:r w:rsidRPr="0013207F">
              <w:rPr>
                <w:sz w:val="16"/>
                <w:szCs w:val="16"/>
              </w:rPr>
              <w:t>5 200,0</w:t>
            </w:r>
          </w:p>
        </w:tc>
        <w:tc>
          <w:tcPr>
            <w:tcW w:w="993" w:type="dxa"/>
            <w:noWrap/>
            <w:vAlign w:val="center"/>
            <w:hideMark/>
          </w:tcPr>
          <w:p w14:paraId="3020DA36" w14:textId="77777777" w:rsidR="0013207F" w:rsidRPr="0013207F" w:rsidRDefault="0013207F" w:rsidP="0013207F">
            <w:pPr>
              <w:jc w:val="right"/>
              <w:rPr>
                <w:sz w:val="16"/>
                <w:szCs w:val="16"/>
              </w:rPr>
            </w:pPr>
            <w:r w:rsidRPr="0013207F">
              <w:rPr>
                <w:sz w:val="16"/>
                <w:szCs w:val="16"/>
              </w:rPr>
              <w:t>5 000,0</w:t>
            </w:r>
          </w:p>
        </w:tc>
        <w:tc>
          <w:tcPr>
            <w:tcW w:w="997" w:type="dxa"/>
            <w:noWrap/>
            <w:vAlign w:val="center"/>
            <w:hideMark/>
          </w:tcPr>
          <w:p w14:paraId="77600435" w14:textId="77777777" w:rsidR="0013207F" w:rsidRPr="0013207F" w:rsidRDefault="0013207F" w:rsidP="0013207F">
            <w:pPr>
              <w:jc w:val="right"/>
              <w:rPr>
                <w:sz w:val="16"/>
                <w:szCs w:val="16"/>
              </w:rPr>
            </w:pPr>
            <w:r w:rsidRPr="0013207F">
              <w:rPr>
                <w:sz w:val="16"/>
                <w:szCs w:val="16"/>
              </w:rPr>
              <w:t>5 000,0</w:t>
            </w:r>
          </w:p>
        </w:tc>
      </w:tr>
      <w:tr w:rsidR="0013207F" w:rsidRPr="0013207F" w14:paraId="3A9C8435" w14:textId="77777777" w:rsidTr="0013207F">
        <w:trPr>
          <w:trHeight w:val="450"/>
        </w:trPr>
        <w:tc>
          <w:tcPr>
            <w:tcW w:w="3114" w:type="dxa"/>
            <w:vAlign w:val="center"/>
            <w:hideMark/>
          </w:tcPr>
          <w:p w14:paraId="27164868" w14:textId="77777777" w:rsidR="0013207F" w:rsidRPr="0013207F" w:rsidRDefault="0013207F" w:rsidP="0013207F">
            <w:pPr>
              <w:rPr>
                <w:sz w:val="16"/>
                <w:szCs w:val="16"/>
              </w:rPr>
            </w:pPr>
            <w:r w:rsidRPr="0013207F">
              <w:rPr>
                <w:sz w:val="16"/>
                <w:szCs w:val="16"/>
              </w:rPr>
              <w:t>Расходы на выплаты персоналу казенных учреждений</w:t>
            </w:r>
          </w:p>
        </w:tc>
        <w:tc>
          <w:tcPr>
            <w:tcW w:w="598" w:type="dxa"/>
            <w:vAlign w:val="center"/>
            <w:hideMark/>
          </w:tcPr>
          <w:p w14:paraId="1CE49034" w14:textId="77777777" w:rsidR="0013207F" w:rsidRPr="0013207F" w:rsidRDefault="0013207F" w:rsidP="0013207F">
            <w:pPr>
              <w:jc w:val="center"/>
              <w:rPr>
                <w:sz w:val="16"/>
                <w:szCs w:val="16"/>
              </w:rPr>
            </w:pPr>
            <w:r w:rsidRPr="0013207F">
              <w:rPr>
                <w:sz w:val="16"/>
                <w:szCs w:val="16"/>
              </w:rPr>
              <w:t>991</w:t>
            </w:r>
          </w:p>
        </w:tc>
        <w:tc>
          <w:tcPr>
            <w:tcW w:w="419" w:type="dxa"/>
            <w:vAlign w:val="center"/>
            <w:hideMark/>
          </w:tcPr>
          <w:p w14:paraId="077CED3E" w14:textId="77777777" w:rsidR="0013207F" w:rsidRPr="0013207F" w:rsidRDefault="0013207F" w:rsidP="0013207F">
            <w:pPr>
              <w:jc w:val="center"/>
              <w:rPr>
                <w:sz w:val="16"/>
                <w:szCs w:val="16"/>
              </w:rPr>
            </w:pPr>
            <w:r w:rsidRPr="0013207F">
              <w:rPr>
                <w:sz w:val="16"/>
                <w:szCs w:val="16"/>
              </w:rPr>
              <w:t>07</w:t>
            </w:r>
          </w:p>
        </w:tc>
        <w:tc>
          <w:tcPr>
            <w:tcW w:w="564" w:type="dxa"/>
            <w:vAlign w:val="center"/>
            <w:hideMark/>
          </w:tcPr>
          <w:p w14:paraId="5EA60889" w14:textId="77777777" w:rsidR="0013207F" w:rsidRPr="0013207F" w:rsidRDefault="0013207F" w:rsidP="0013207F">
            <w:pPr>
              <w:jc w:val="center"/>
              <w:rPr>
                <w:sz w:val="16"/>
                <w:szCs w:val="16"/>
              </w:rPr>
            </w:pPr>
            <w:r w:rsidRPr="0013207F">
              <w:rPr>
                <w:sz w:val="16"/>
                <w:szCs w:val="16"/>
              </w:rPr>
              <w:t>09</w:t>
            </w:r>
          </w:p>
        </w:tc>
        <w:tc>
          <w:tcPr>
            <w:tcW w:w="376" w:type="dxa"/>
            <w:vAlign w:val="center"/>
            <w:hideMark/>
          </w:tcPr>
          <w:p w14:paraId="22A265A2" w14:textId="77777777" w:rsidR="0013207F" w:rsidRPr="0013207F" w:rsidRDefault="0013207F" w:rsidP="0013207F">
            <w:pPr>
              <w:jc w:val="center"/>
              <w:rPr>
                <w:sz w:val="16"/>
                <w:szCs w:val="16"/>
              </w:rPr>
            </w:pPr>
            <w:r w:rsidRPr="0013207F">
              <w:rPr>
                <w:sz w:val="16"/>
                <w:szCs w:val="16"/>
              </w:rPr>
              <w:t>89</w:t>
            </w:r>
          </w:p>
        </w:tc>
        <w:tc>
          <w:tcPr>
            <w:tcW w:w="296" w:type="dxa"/>
            <w:vAlign w:val="center"/>
            <w:hideMark/>
          </w:tcPr>
          <w:p w14:paraId="4B21C6FA" w14:textId="77777777" w:rsidR="0013207F" w:rsidRPr="0013207F" w:rsidRDefault="0013207F" w:rsidP="0013207F">
            <w:pPr>
              <w:jc w:val="center"/>
              <w:rPr>
                <w:sz w:val="16"/>
                <w:szCs w:val="16"/>
              </w:rPr>
            </w:pPr>
            <w:r w:rsidRPr="0013207F">
              <w:rPr>
                <w:sz w:val="16"/>
                <w:szCs w:val="16"/>
              </w:rPr>
              <w:t>1</w:t>
            </w:r>
          </w:p>
        </w:tc>
        <w:tc>
          <w:tcPr>
            <w:tcW w:w="477" w:type="dxa"/>
            <w:vAlign w:val="center"/>
            <w:hideMark/>
          </w:tcPr>
          <w:p w14:paraId="69DB3777" w14:textId="77777777" w:rsidR="0013207F" w:rsidRPr="0013207F" w:rsidRDefault="0013207F" w:rsidP="0013207F">
            <w:pPr>
              <w:jc w:val="center"/>
              <w:rPr>
                <w:sz w:val="16"/>
                <w:szCs w:val="16"/>
              </w:rPr>
            </w:pPr>
            <w:r w:rsidRPr="0013207F">
              <w:rPr>
                <w:sz w:val="16"/>
                <w:szCs w:val="16"/>
              </w:rPr>
              <w:t>00</w:t>
            </w:r>
          </w:p>
        </w:tc>
        <w:tc>
          <w:tcPr>
            <w:tcW w:w="688" w:type="dxa"/>
            <w:vAlign w:val="center"/>
            <w:hideMark/>
          </w:tcPr>
          <w:p w14:paraId="19EBB77C" w14:textId="77777777" w:rsidR="0013207F" w:rsidRPr="0013207F" w:rsidRDefault="0013207F" w:rsidP="0013207F">
            <w:pPr>
              <w:jc w:val="center"/>
              <w:rPr>
                <w:sz w:val="16"/>
                <w:szCs w:val="16"/>
              </w:rPr>
            </w:pPr>
            <w:r w:rsidRPr="0013207F">
              <w:rPr>
                <w:sz w:val="16"/>
                <w:szCs w:val="16"/>
              </w:rPr>
              <w:t>61120</w:t>
            </w:r>
          </w:p>
        </w:tc>
        <w:tc>
          <w:tcPr>
            <w:tcW w:w="461" w:type="dxa"/>
            <w:vAlign w:val="center"/>
            <w:hideMark/>
          </w:tcPr>
          <w:p w14:paraId="02EACF11" w14:textId="77777777" w:rsidR="0013207F" w:rsidRPr="0013207F" w:rsidRDefault="0013207F" w:rsidP="0013207F">
            <w:pPr>
              <w:jc w:val="center"/>
              <w:rPr>
                <w:sz w:val="16"/>
                <w:szCs w:val="16"/>
              </w:rPr>
            </w:pPr>
            <w:r w:rsidRPr="0013207F">
              <w:rPr>
                <w:sz w:val="16"/>
                <w:szCs w:val="16"/>
              </w:rPr>
              <w:t>110</w:t>
            </w:r>
          </w:p>
        </w:tc>
        <w:tc>
          <w:tcPr>
            <w:tcW w:w="940" w:type="dxa"/>
            <w:noWrap/>
            <w:vAlign w:val="center"/>
            <w:hideMark/>
          </w:tcPr>
          <w:p w14:paraId="05166970" w14:textId="77777777" w:rsidR="0013207F" w:rsidRPr="0013207F" w:rsidRDefault="0013207F" w:rsidP="0013207F">
            <w:pPr>
              <w:jc w:val="right"/>
              <w:rPr>
                <w:sz w:val="16"/>
                <w:szCs w:val="16"/>
              </w:rPr>
            </w:pPr>
            <w:r w:rsidRPr="0013207F">
              <w:rPr>
                <w:sz w:val="16"/>
                <w:szCs w:val="16"/>
              </w:rPr>
              <w:t>5 200,0</w:t>
            </w:r>
          </w:p>
        </w:tc>
        <w:tc>
          <w:tcPr>
            <w:tcW w:w="993" w:type="dxa"/>
            <w:noWrap/>
            <w:vAlign w:val="center"/>
            <w:hideMark/>
          </w:tcPr>
          <w:p w14:paraId="47D7B240" w14:textId="77777777" w:rsidR="0013207F" w:rsidRPr="0013207F" w:rsidRDefault="0013207F" w:rsidP="0013207F">
            <w:pPr>
              <w:jc w:val="right"/>
              <w:rPr>
                <w:sz w:val="16"/>
                <w:szCs w:val="16"/>
              </w:rPr>
            </w:pPr>
            <w:r w:rsidRPr="0013207F">
              <w:rPr>
                <w:sz w:val="16"/>
                <w:szCs w:val="16"/>
              </w:rPr>
              <w:t>5 000,0</w:t>
            </w:r>
          </w:p>
        </w:tc>
        <w:tc>
          <w:tcPr>
            <w:tcW w:w="997" w:type="dxa"/>
            <w:noWrap/>
            <w:vAlign w:val="center"/>
            <w:hideMark/>
          </w:tcPr>
          <w:p w14:paraId="38DE1370" w14:textId="77777777" w:rsidR="0013207F" w:rsidRPr="0013207F" w:rsidRDefault="0013207F" w:rsidP="0013207F">
            <w:pPr>
              <w:jc w:val="right"/>
              <w:rPr>
                <w:sz w:val="16"/>
                <w:szCs w:val="16"/>
              </w:rPr>
            </w:pPr>
            <w:r w:rsidRPr="0013207F">
              <w:rPr>
                <w:sz w:val="16"/>
                <w:szCs w:val="16"/>
              </w:rPr>
              <w:t>5 000,0</w:t>
            </w:r>
          </w:p>
        </w:tc>
      </w:tr>
      <w:tr w:rsidR="0013207F" w:rsidRPr="0013207F" w14:paraId="2A734F6E" w14:textId="77777777" w:rsidTr="0013207F">
        <w:trPr>
          <w:trHeight w:val="720"/>
        </w:trPr>
        <w:tc>
          <w:tcPr>
            <w:tcW w:w="3114" w:type="dxa"/>
            <w:vAlign w:val="center"/>
            <w:hideMark/>
          </w:tcPr>
          <w:p w14:paraId="2188BAE6" w14:textId="77777777" w:rsidR="0013207F" w:rsidRPr="0013207F" w:rsidRDefault="0013207F" w:rsidP="0013207F">
            <w:pPr>
              <w:rPr>
                <w:sz w:val="16"/>
                <w:szCs w:val="16"/>
              </w:rPr>
            </w:pPr>
            <w:r w:rsidRPr="0013207F">
              <w:rPr>
                <w:sz w:val="16"/>
                <w:szCs w:val="16"/>
              </w:rPr>
              <w:t>Закупка товаров, работ и услуг для обеспечения государственных (муниципальных) нужд</w:t>
            </w:r>
          </w:p>
        </w:tc>
        <w:tc>
          <w:tcPr>
            <w:tcW w:w="598" w:type="dxa"/>
            <w:vAlign w:val="center"/>
            <w:hideMark/>
          </w:tcPr>
          <w:p w14:paraId="1576D4A3" w14:textId="77777777" w:rsidR="0013207F" w:rsidRPr="0013207F" w:rsidRDefault="0013207F" w:rsidP="0013207F">
            <w:pPr>
              <w:jc w:val="center"/>
              <w:rPr>
                <w:sz w:val="16"/>
                <w:szCs w:val="16"/>
              </w:rPr>
            </w:pPr>
            <w:r w:rsidRPr="0013207F">
              <w:rPr>
                <w:sz w:val="16"/>
                <w:szCs w:val="16"/>
              </w:rPr>
              <w:t>991</w:t>
            </w:r>
          </w:p>
        </w:tc>
        <w:tc>
          <w:tcPr>
            <w:tcW w:w="419" w:type="dxa"/>
            <w:vAlign w:val="center"/>
            <w:hideMark/>
          </w:tcPr>
          <w:p w14:paraId="0AC824D8" w14:textId="77777777" w:rsidR="0013207F" w:rsidRPr="0013207F" w:rsidRDefault="0013207F" w:rsidP="0013207F">
            <w:pPr>
              <w:jc w:val="center"/>
              <w:rPr>
                <w:sz w:val="16"/>
                <w:szCs w:val="16"/>
              </w:rPr>
            </w:pPr>
            <w:r w:rsidRPr="0013207F">
              <w:rPr>
                <w:sz w:val="16"/>
                <w:szCs w:val="16"/>
              </w:rPr>
              <w:t>07</w:t>
            </w:r>
          </w:p>
        </w:tc>
        <w:tc>
          <w:tcPr>
            <w:tcW w:w="564" w:type="dxa"/>
            <w:vAlign w:val="center"/>
            <w:hideMark/>
          </w:tcPr>
          <w:p w14:paraId="3B3A2BB7" w14:textId="77777777" w:rsidR="0013207F" w:rsidRPr="0013207F" w:rsidRDefault="0013207F" w:rsidP="0013207F">
            <w:pPr>
              <w:jc w:val="center"/>
              <w:rPr>
                <w:sz w:val="16"/>
                <w:szCs w:val="16"/>
              </w:rPr>
            </w:pPr>
            <w:r w:rsidRPr="0013207F">
              <w:rPr>
                <w:sz w:val="16"/>
                <w:szCs w:val="16"/>
              </w:rPr>
              <w:t>09</w:t>
            </w:r>
          </w:p>
        </w:tc>
        <w:tc>
          <w:tcPr>
            <w:tcW w:w="376" w:type="dxa"/>
            <w:vAlign w:val="center"/>
            <w:hideMark/>
          </w:tcPr>
          <w:p w14:paraId="41ABDCA1" w14:textId="77777777" w:rsidR="0013207F" w:rsidRPr="0013207F" w:rsidRDefault="0013207F" w:rsidP="0013207F">
            <w:pPr>
              <w:jc w:val="center"/>
              <w:rPr>
                <w:sz w:val="16"/>
                <w:szCs w:val="16"/>
              </w:rPr>
            </w:pPr>
            <w:r w:rsidRPr="0013207F">
              <w:rPr>
                <w:sz w:val="16"/>
                <w:szCs w:val="16"/>
              </w:rPr>
              <w:t>89</w:t>
            </w:r>
          </w:p>
        </w:tc>
        <w:tc>
          <w:tcPr>
            <w:tcW w:w="296" w:type="dxa"/>
            <w:vAlign w:val="center"/>
            <w:hideMark/>
          </w:tcPr>
          <w:p w14:paraId="793BDB76" w14:textId="77777777" w:rsidR="0013207F" w:rsidRPr="0013207F" w:rsidRDefault="0013207F" w:rsidP="0013207F">
            <w:pPr>
              <w:jc w:val="center"/>
              <w:rPr>
                <w:sz w:val="16"/>
                <w:szCs w:val="16"/>
              </w:rPr>
            </w:pPr>
            <w:r w:rsidRPr="0013207F">
              <w:rPr>
                <w:sz w:val="16"/>
                <w:szCs w:val="16"/>
              </w:rPr>
              <w:t>1</w:t>
            </w:r>
          </w:p>
        </w:tc>
        <w:tc>
          <w:tcPr>
            <w:tcW w:w="477" w:type="dxa"/>
            <w:vAlign w:val="center"/>
            <w:hideMark/>
          </w:tcPr>
          <w:p w14:paraId="085F28F2" w14:textId="77777777" w:rsidR="0013207F" w:rsidRPr="0013207F" w:rsidRDefault="0013207F" w:rsidP="0013207F">
            <w:pPr>
              <w:jc w:val="center"/>
              <w:rPr>
                <w:sz w:val="16"/>
                <w:szCs w:val="16"/>
              </w:rPr>
            </w:pPr>
            <w:r w:rsidRPr="0013207F">
              <w:rPr>
                <w:sz w:val="16"/>
                <w:szCs w:val="16"/>
              </w:rPr>
              <w:t>00</w:t>
            </w:r>
          </w:p>
        </w:tc>
        <w:tc>
          <w:tcPr>
            <w:tcW w:w="688" w:type="dxa"/>
            <w:vAlign w:val="center"/>
            <w:hideMark/>
          </w:tcPr>
          <w:p w14:paraId="45B26EC1" w14:textId="77777777" w:rsidR="0013207F" w:rsidRPr="0013207F" w:rsidRDefault="0013207F" w:rsidP="0013207F">
            <w:pPr>
              <w:jc w:val="center"/>
              <w:rPr>
                <w:sz w:val="16"/>
                <w:szCs w:val="16"/>
              </w:rPr>
            </w:pPr>
            <w:r w:rsidRPr="0013207F">
              <w:rPr>
                <w:sz w:val="16"/>
                <w:szCs w:val="16"/>
              </w:rPr>
              <w:t>61120</w:t>
            </w:r>
          </w:p>
        </w:tc>
        <w:tc>
          <w:tcPr>
            <w:tcW w:w="461" w:type="dxa"/>
            <w:vAlign w:val="center"/>
            <w:hideMark/>
          </w:tcPr>
          <w:p w14:paraId="694FCDB5" w14:textId="77777777" w:rsidR="0013207F" w:rsidRPr="0013207F" w:rsidRDefault="0013207F" w:rsidP="0013207F">
            <w:pPr>
              <w:jc w:val="center"/>
              <w:rPr>
                <w:sz w:val="16"/>
                <w:szCs w:val="16"/>
              </w:rPr>
            </w:pPr>
            <w:r w:rsidRPr="0013207F">
              <w:rPr>
                <w:sz w:val="16"/>
                <w:szCs w:val="16"/>
              </w:rPr>
              <w:t>200</w:t>
            </w:r>
          </w:p>
        </w:tc>
        <w:tc>
          <w:tcPr>
            <w:tcW w:w="940" w:type="dxa"/>
            <w:noWrap/>
            <w:vAlign w:val="center"/>
            <w:hideMark/>
          </w:tcPr>
          <w:p w14:paraId="359392AA" w14:textId="77777777" w:rsidR="0013207F" w:rsidRPr="0013207F" w:rsidRDefault="0013207F" w:rsidP="0013207F">
            <w:pPr>
              <w:jc w:val="right"/>
              <w:rPr>
                <w:sz w:val="16"/>
                <w:szCs w:val="16"/>
              </w:rPr>
            </w:pPr>
            <w:r w:rsidRPr="0013207F">
              <w:rPr>
                <w:sz w:val="16"/>
                <w:szCs w:val="16"/>
              </w:rPr>
              <w:t>300,0</w:t>
            </w:r>
          </w:p>
        </w:tc>
        <w:tc>
          <w:tcPr>
            <w:tcW w:w="993" w:type="dxa"/>
            <w:noWrap/>
            <w:vAlign w:val="center"/>
            <w:hideMark/>
          </w:tcPr>
          <w:p w14:paraId="796E4B89" w14:textId="77777777" w:rsidR="0013207F" w:rsidRPr="0013207F" w:rsidRDefault="0013207F" w:rsidP="0013207F">
            <w:pPr>
              <w:jc w:val="right"/>
              <w:rPr>
                <w:sz w:val="16"/>
                <w:szCs w:val="16"/>
              </w:rPr>
            </w:pPr>
            <w:r w:rsidRPr="0013207F">
              <w:rPr>
                <w:sz w:val="16"/>
                <w:szCs w:val="16"/>
              </w:rPr>
              <w:t>250,0</w:t>
            </w:r>
          </w:p>
        </w:tc>
        <w:tc>
          <w:tcPr>
            <w:tcW w:w="997" w:type="dxa"/>
            <w:noWrap/>
            <w:vAlign w:val="center"/>
            <w:hideMark/>
          </w:tcPr>
          <w:p w14:paraId="1754C76D" w14:textId="77777777" w:rsidR="0013207F" w:rsidRPr="0013207F" w:rsidRDefault="0013207F" w:rsidP="0013207F">
            <w:pPr>
              <w:jc w:val="right"/>
              <w:rPr>
                <w:sz w:val="16"/>
                <w:szCs w:val="16"/>
              </w:rPr>
            </w:pPr>
            <w:r w:rsidRPr="0013207F">
              <w:rPr>
                <w:sz w:val="16"/>
                <w:szCs w:val="16"/>
              </w:rPr>
              <w:t>250,0</w:t>
            </w:r>
          </w:p>
        </w:tc>
      </w:tr>
      <w:tr w:rsidR="0013207F" w:rsidRPr="0013207F" w14:paraId="335AB069" w14:textId="77777777" w:rsidTr="0013207F">
        <w:trPr>
          <w:trHeight w:val="720"/>
        </w:trPr>
        <w:tc>
          <w:tcPr>
            <w:tcW w:w="3114" w:type="dxa"/>
            <w:vAlign w:val="center"/>
            <w:hideMark/>
          </w:tcPr>
          <w:p w14:paraId="24BAF698" w14:textId="77777777" w:rsidR="0013207F" w:rsidRPr="0013207F" w:rsidRDefault="0013207F" w:rsidP="0013207F">
            <w:pPr>
              <w:rPr>
                <w:sz w:val="16"/>
                <w:szCs w:val="16"/>
              </w:rPr>
            </w:pPr>
            <w:r w:rsidRPr="0013207F">
              <w:rPr>
                <w:sz w:val="16"/>
                <w:szCs w:val="16"/>
              </w:rPr>
              <w:t>Иные закупки товаров, работ и услуг для обеспечения государственных(муниципальных)нужд</w:t>
            </w:r>
          </w:p>
        </w:tc>
        <w:tc>
          <w:tcPr>
            <w:tcW w:w="598" w:type="dxa"/>
            <w:vAlign w:val="center"/>
            <w:hideMark/>
          </w:tcPr>
          <w:p w14:paraId="3392F192" w14:textId="77777777" w:rsidR="0013207F" w:rsidRPr="0013207F" w:rsidRDefault="0013207F" w:rsidP="0013207F">
            <w:pPr>
              <w:jc w:val="center"/>
              <w:rPr>
                <w:sz w:val="16"/>
                <w:szCs w:val="16"/>
              </w:rPr>
            </w:pPr>
            <w:r w:rsidRPr="0013207F">
              <w:rPr>
                <w:sz w:val="16"/>
                <w:szCs w:val="16"/>
              </w:rPr>
              <w:t>991</w:t>
            </w:r>
          </w:p>
        </w:tc>
        <w:tc>
          <w:tcPr>
            <w:tcW w:w="419" w:type="dxa"/>
            <w:vAlign w:val="center"/>
            <w:hideMark/>
          </w:tcPr>
          <w:p w14:paraId="274A4B67" w14:textId="77777777" w:rsidR="0013207F" w:rsidRPr="0013207F" w:rsidRDefault="0013207F" w:rsidP="0013207F">
            <w:pPr>
              <w:jc w:val="center"/>
              <w:rPr>
                <w:sz w:val="16"/>
                <w:szCs w:val="16"/>
              </w:rPr>
            </w:pPr>
            <w:r w:rsidRPr="0013207F">
              <w:rPr>
                <w:sz w:val="16"/>
                <w:szCs w:val="16"/>
              </w:rPr>
              <w:t>07</w:t>
            </w:r>
          </w:p>
        </w:tc>
        <w:tc>
          <w:tcPr>
            <w:tcW w:w="564" w:type="dxa"/>
            <w:vAlign w:val="center"/>
            <w:hideMark/>
          </w:tcPr>
          <w:p w14:paraId="683B6E54" w14:textId="77777777" w:rsidR="0013207F" w:rsidRPr="0013207F" w:rsidRDefault="0013207F" w:rsidP="0013207F">
            <w:pPr>
              <w:jc w:val="center"/>
              <w:rPr>
                <w:sz w:val="16"/>
                <w:szCs w:val="16"/>
              </w:rPr>
            </w:pPr>
            <w:r w:rsidRPr="0013207F">
              <w:rPr>
                <w:sz w:val="16"/>
                <w:szCs w:val="16"/>
              </w:rPr>
              <w:t>09</w:t>
            </w:r>
          </w:p>
        </w:tc>
        <w:tc>
          <w:tcPr>
            <w:tcW w:w="376" w:type="dxa"/>
            <w:vAlign w:val="center"/>
            <w:hideMark/>
          </w:tcPr>
          <w:p w14:paraId="4B048A65" w14:textId="77777777" w:rsidR="0013207F" w:rsidRPr="0013207F" w:rsidRDefault="0013207F" w:rsidP="0013207F">
            <w:pPr>
              <w:jc w:val="center"/>
              <w:rPr>
                <w:sz w:val="16"/>
                <w:szCs w:val="16"/>
              </w:rPr>
            </w:pPr>
            <w:r w:rsidRPr="0013207F">
              <w:rPr>
                <w:sz w:val="16"/>
                <w:szCs w:val="16"/>
              </w:rPr>
              <w:t>89</w:t>
            </w:r>
          </w:p>
        </w:tc>
        <w:tc>
          <w:tcPr>
            <w:tcW w:w="296" w:type="dxa"/>
            <w:vAlign w:val="center"/>
            <w:hideMark/>
          </w:tcPr>
          <w:p w14:paraId="083E2487" w14:textId="77777777" w:rsidR="0013207F" w:rsidRPr="0013207F" w:rsidRDefault="0013207F" w:rsidP="0013207F">
            <w:pPr>
              <w:jc w:val="center"/>
              <w:rPr>
                <w:sz w:val="16"/>
                <w:szCs w:val="16"/>
              </w:rPr>
            </w:pPr>
            <w:r w:rsidRPr="0013207F">
              <w:rPr>
                <w:sz w:val="16"/>
                <w:szCs w:val="16"/>
              </w:rPr>
              <w:t>1</w:t>
            </w:r>
          </w:p>
        </w:tc>
        <w:tc>
          <w:tcPr>
            <w:tcW w:w="477" w:type="dxa"/>
            <w:vAlign w:val="center"/>
            <w:hideMark/>
          </w:tcPr>
          <w:p w14:paraId="530C0EBB" w14:textId="77777777" w:rsidR="0013207F" w:rsidRPr="0013207F" w:rsidRDefault="0013207F" w:rsidP="0013207F">
            <w:pPr>
              <w:jc w:val="center"/>
              <w:rPr>
                <w:sz w:val="16"/>
                <w:szCs w:val="16"/>
              </w:rPr>
            </w:pPr>
            <w:r w:rsidRPr="0013207F">
              <w:rPr>
                <w:sz w:val="16"/>
                <w:szCs w:val="16"/>
              </w:rPr>
              <w:t>00</w:t>
            </w:r>
          </w:p>
        </w:tc>
        <w:tc>
          <w:tcPr>
            <w:tcW w:w="688" w:type="dxa"/>
            <w:vAlign w:val="center"/>
            <w:hideMark/>
          </w:tcPr>
          <w:p w14:paraId="109E04E9" w14:textId="77777777" w:rsidR="0013207F" w:rsidRPr="0013207F" w:rsidRDefault="0013207F" w:rsidP="0013207F">
            <w:pPr>
              <w:jc w:val="center"/>
              <w:rPr>
                <w:sz w:val="16"/>
                <w:szCs w:val="16"/>
              </w:rPr>
            </w:pPr>
            <w:r w:rsidRPr="0013207F">
              <w:rPr>
                <w:sz w:val="16"/>
                <w:szCs w:val="16"/>
              </w:rPr>
              <w:t>61120</w:t>
            </w:r>
          </w:p>
        </w:tc>
        <w:tc>
          <w:tcPr>
            <w:tcW w:w="461" w:type="dxa"/>
            <w:vAlign w:val="center"/>
            <w:hideMark/>
          </w:tcPr>
          <w:p w14:paraId="192F247B" w14:textId="77777777" w:rsidR="0013207F" w:rsidRPr="0013207F" w:rsidRDefault="0013207F" w:rsidP="0013207F">
            <w:pPr>
              <w:jc w:val="center"/>
              <w:rPr>
                <w:sz w:val="16"/>
                <w:szCs w:val="16"/>
              </w:rPr>
            </w:pPr>
            <w:r w:rsidRPr="0013207F">
              <w:rPr>
                <w:sz w:val="16"/>
                <w:szCs w:val="16"/>
              </w:rPr>
              <w:t>240</w:t>
            </w:r>
          </w:p>
        </w:tc>
        <w:tc>
          <w:tcPr>
            <w:tcW w:w="940" w:type="dxa"/>
            <w:noWrap/>
            <w:vAlign w:val="center"/>
            <w:hideMark/>
          </w:tcPr>
          <w:p w14:paraId="40974140" w14:textId="77777777" w:rsidR="0013207F" w:rsidRPr="0013207F" w:rsidRDefault="0013207F" w:rsidP="0013207F">
            <w:pPr>
              <w:jc w:val="right"/>
              <w:rPr>
                <w:sz w:val="16"/>
                <w:szCs w:val="16"/>
              </w:rPr>
            </w:pPr>
            <w:r w:rsidRPr="0013207F">
              <w:rPr>
                <w:sz w:val="16"/>
                <w:szCs w:val="16"/>
              </w:rPr>
              <w:t>300,0</w:t>
            </w:r>
          </w:p>
        </w:tc>
        <w:tc>
          <w:tcPr>
            <w:tcW w:w="993" w:type="dxa"/>
            <w:noWrap/>
            <w:vAlign w:val="center"/>
            <w:hideMark/>
          </w:tcPr>
          <w:p w14:paraId="05AF016E" w14:textId="77777777" w:rsidR="0013207F" w:rsidRPr="0013207F" w:rsidRDefault="0013207F" w:rsidP="0013207F">
            <w:pPr>
              <w:jc w:val="right"/>
              <w:rPr>
                <w:sz w:val="16"/>
                <w:szCs w:val="16"/>
              </w:rPr>
            </w:pPr>
            <w:r w:rsidRPr="0013207F">
              <w:rPr>
                <w:sz w:val="16"/>
                <w:szCs w:val="16"/>
              </w:rPr>
              <w:t>250,0</w:t>
            </w:r>
          </w:p>
        </w:tc>
        <w:tc>
          <w:tcPr>
            <w:tcW w:w="997" w:type="dxa"/>
            <w:noWrap/>
            <w:vAlign w:val="center"/>
            <w:hideMark/>
          </w:tcPr>
          <w:p w14:paraId="25D68FE3" w14:textId="77777777" w:rsidR="0013207F" w:rsidRPr="0013207F" w:rsidRDefault="0013207F" w:rsidP="0013207F">
            <w:pPr>
              <w:jc w:val="right"/>
              <w:rPr>
                <w:sz w:val="16"/>
                <w:szCs w:val="16"/>
              </w:rPr>
            </w:pPr>
            <w:r w:rsidRPr="0013207F">
              <w:rPr>
                <w:sz w:val="16"/>
                <w:szCs w:val="16"/>
              </w:rPr>
              <w:t>250,0</w:t>
            </w:r>
          </w:p>
        </w:tc>
      </w:tr>
      <w:tr w:rsidR="0013207F" w:rsidRPr="0013207F" w14:paraId="3554C65F" w14:textId="77777777" w:rsidTr="0013207F">
        <w:trPr>
          <w:trHeight w:val="450"/>
        </w:trPr>
        <w:tc>
          <w:tcPr>
            <w:tcW w:w="3114" w:type="dxa"/>
            <w:vAlign w:val="center"/>
            <w:hideMark/>
          </w:tcPr>
          <w:p w14:paraId="392E87C8" w14:textId="77777777" w:rsidR="0013207F" w:rsidRPr="0013207F" w:rsidRDefault="0013207F" w:rsidP="0013207F">
            <w:pPr>
              <w:rPr>
                <w:sz w:val="16"/>
                <w:szCs w:val="16"/>
              </w:rPr>
            </w:pPr>
            <w:r w:rsidRPr="0013207F">
              <w:rPr>
                <w:sz w:val="16"/>
                <w:szCs w:val="16"/>
              </w:rPr>
              <w:t>Иные бюджетные ассигнования</w:t>
            </w:r>
          </w:p>
        </w:tc>
        <w:tc>
          <w:tcPr>
            <w:tcW w:w="598" w:type="dxa"/>
            <w:vAlign w:val="center"/>
            <w:hideMark/>
          </w:tcPr>
          <w:p w14:paraId="491BE31D" w14:textId="77777777" w:rsidR="0013207F" w:rsidRPr="0013207F" w:rsidRDefault="0013207F" w:rsidP="0013207F">
            <w:pPr>
              <w:jc w:val="center"/>
              <w:rPr>
                <w:sz w:val="16"/>
                <w:szCs w:val="16"/>
              </w:rPr>
            </w:pPr>
            <w:r w:rsidRPr="0013207F">
              <w:rPr>
                <w:sz w:val="16"/>
                <w:szCs w:val="16"/>
              </w:rPr>
              <w:t>991</w:t>
            </w:r>
          </w:p>
        </w:tc>
        <w:tc>
          <w:tcPr>
            <w:tcW w:w="419" w:type="dxa"/>
            <w:vAlign w:val="center"/>
            <w:hideMark/>
          </w:tcPr>
          <w:p w14:paraId="4DE4B91C" w14:textId="77777777" w:rsidR="0013207F" w:rsidRPr="0013207F" w:rsidRDefault="0013207F" w:rsidP="0013207F">
            <w:pPr>
              <w:jc w:val="center"/>
              <w:rPr>
                <w:sz w:val="16"/>
                <w:szCs w:val="16"/>
              </w:rPr>
            </w:pPr>
            <w:r w:rsidRPr="0013207F">
              <w:rPr>
                <w:sz w:val="16"/>
                <w:szCs w:val="16"/>
              </w:rPr>
              <w:t>07</w:t>
            </w:r>
          </w:p>
        </w:tc>
        <w:tc>
          <w:tcPr>
            <w:tcW w:w="564" w:type="dxa"/>
            <w:vAlign w:val="center"/>
            <w:hideMark/>
          </w:tcPr>
          <w:p w14:paraId="5A9E3E63" w14:textId="77777777" w:rsidR="0013207F" w:rsidRPr="0013207F" w:rsidRDefault="0013207F" w:rsidP="0013207F">
            <w:pPr>
              <w:jc w:val="center"/>
              <w:rPr>
                <w:sz w:val="16"/>
                <w:szCs w:val="16"/>
              </w:rPr>
            </w:pPr>
            <w:r w:rsidRPr="0013207F">
              <w:rPr>
                <w:sz w:val="16"/>
                <w:szCs w:val="16"/>
              </w:rPr>
              <w:t>09</w:t>
            </w:r>
          </w:p>
        </w:tc>
        <w:tc>
          <w:tcPr>
            <w:tcW w:w="376" w:type="dxa"/>
            <w:vAlign w:val="center"/>
            <w:hideMark/>
          </w:tcPr>
          <w:p w14:paraId="03CC464B" w14:textId="77777777" w:rsidR="0013207F" w:rsidRPr="0013207F" w:rsidRDefault="0013207F" w:rsidP="0013207F">
            <w:pPr>
              <w:jc w:val="center"/>
              <w:rPr>
                <w:sz w:val="16"/>
                <w:szCs w:val="16"/>
              </w:rPr>
            </w:pPr>
            <w:r w:rsidRPr="0013207F">
              <w:rPr>
                <w:sz w:val="16"/>
                <w:szCs w:val="16"/>
              </w:rPr>
              <w:t>89</w:t>
            </w:r>
          </w:p>
        </w:tc>
        <w:tc>
          <w:tcPr>
            <w:tcW w:w="296" w:type="dxa"/>
            <w:vAlign w:val="center"/>
            <w:hideMark/>
          </w:tcPr>
          <w:p w14:paraId="4EB1550E" w14:textId="77777777" w:rsidR="0013207F" w:rsidRPr="0013207F" w:rsidRDefault="0013207F" w:rsidP="0013207F">
            <w:pPr>
              <w:jc w:val="center"/>
              <w:rPr>
                <w:sz w:val="16"/>
                <w:szCs w:val="16"/>
              </w:rPr>
            </w:pPr>
            <w:r w:rsidRPr="0013207F">
              <w:rPr>
                <w:sz w:val="16"/>
                <w:szCs w:val="16"/>
              </w:rPr>
              <w:t>1</w:t>
            </w:r>
          </w:p>
        </w:tc>
        <w:tc>
          <w:tcPr>
            <w:tcW w:w="477" w:type="dxa"/>
            <w:vAlign w:val="center"/>
            <w:hideMark/>
          </w:tcPr>
          <w:p w14:paraId="0418E191" w14:textId="77777777" w:rsidR="0013207F" w:rsidRPr="0013207F" w:rsidRDefault="0013207F" w:rsidP="0013207F">
            <w:pPr>
              <w:jc w:val="center"/>
              <w:rPr>
                <w:sz w:val="16"/>
                <w:szCs w:val="16"/>
              </w:rPr>
            </w:pPr>
            <w:r w:rsidRPr="0013207F">
              <w:rPr>
                <w:sz w:val="16"/>
                <w:szCs w:val="16"/>
              </w:rPr>
              <w:t>00</w:t>
            </w:r>
          </w:p>
        </w:tc>
        <w:tc>
          <w:tcPr>
            <w:tcW w:w="688" w:type="dxa"/>
            <w:vAlign w:val="center"/>
            <w:hideMark/>
          </w:tcPr>
          <w:p w14:paraId="4992253B" w14:textId="77777777" w:rsidR="0013207F" w:rsidRPr="0013207F" w:rsidRDefault="0013207F" w:rsidP="0013207F">
            <w:pPr>
              <w:jc w:val="center"/>
              <w:rPr>
                <w:sz w:val="16"/>
                <w:szCs w:val="16"/>
              </w:rPr>
            </w:pPr>
            <w:r w:rsidRPr="0013207F">
              <w:rPr>
                <w:sz w:val="16"/>
                <w:szCs w:val="16"/>
              </w:rPr>
              <w:t>61120</w:t>
            </w:r>
          </w:p>
        </w:tc>
        <w:tc>
          <w:tcPr>
            <w:tcW w:w="461" w:type="dxa"/>
            <w:vAlign w:val="center"/>
            <w:hideMark/>
          </w:tcPr>
          <w:p w14:paraId="06AB330F" w14:textId="77777777" w:rsidR="0013207F" w:rsidRPr="0013207F" w:rsidRDefault="0013207F" w:rsidP="0013207F">
            <w:pPr>
              <w:jc w:val="center"/>
              <w:rPr>
                <w:sz w:val="16"/>
                <w:szCs w:val="16"/>
              </w:rPr>
            </w:pPr>
            <w:r w:rsidRPr="0013207F">
              <w:rPr>
                <w:sz w:val="16"/>
                <w:szCs w:val="16"/>
              </w:rPr>
              <w:t>800</w:t>
            </w:r>
          </w:p>
        </w:tc>
        <w:tc>
          <w:tcPr>
            <w:tcW w:w="940" w:type="dxa"/>
            <w:noWrap/>
            <w:vAlign w:val="center"/>
            <w:hideMark/>
          </w:tcPr>
          <w:p w14:paraId="70D28C21" w14:textId="77777777" w:rsidR="0013207F" w:rsidRPr="0013207F" w:rsidRDefault="0013207F" w:rsidP="0013207F">
            <w:pPr>
              <w:jc w:val="right"/>
              <w:rPr>
                <w:sz w:val="16"/>
                <w:szCs w:val="16"/>
              </w:rPr>
            </w:pPr>
            <w:r w:rsidRPr="0013207F">
              <w:rPr>
                <w:sz w:val="16"/>
                <w:szCs w:val="16"/>
              </w:rPr>
              <w:t>5,4</w:t>
            </w:r>
          </w:p>
        </w:tc>
        <w:tc>
          <w:tcPr>
            <w:tcW w:w="993" w:type="dxa"/>
            <w:noWrap/>
            <w:vAlign w:val="center"/>
            <w:hideMark/>
          </w:tcPr>
          <w:p w14:paraId="5856CB58" w14:textId="77777777" w:rsidR="0013207F" w:rsidRPr="0013207F" w:rsidRDefault="0013207F" w:rsidP="0013207F">
            <w:pPr>
              <w:jc w:val="right"/>
              <w:rPr>
                <w:sz w:val="16"/>
                <w:szCs w:val="16"/>
              </w:rPr>
            </w:pPr>
            <w:r w:rsidRPr="0013207F">
              <w:rPr>
                <w:sz w:val="16"/>
                <w:szCs w:val="16"/>
              </w:rPr>
              <w:t>20,0</w:t>
            </w:r>
          </w:p>
        </w:tc>
        <w:tc>
          <w:tcPr>
            <w:tcW w:w="997" w:type="dxa"/>
            <w:noWrap/>
            <w:vAlign w:val="center"/>
            <w:hideMark/>
          </w:tcPr>
          <w:p w14:paraId="14C3C477" w14:textId="77777777" w:rsidR="0013207F" w:rsidRPr="0013207F" w:rsidRDefault="0013207F" w:rsidP="0013207F">
            <w:pPr>
              <w:jc w:val="right"/>
              <w:rPr>
                <w:sz w:val="16"/>
                <w:szCs w:val="16"/>
              </w:rPr>
            </w:pPr>
            <w:r w:rsidRPr="0013207F">
              <w:rPr>
                <w:sz w:val="16"/>
                <w:szCs w:val="16"/>
              </w:rPr>
              <w:t>30,0</w:t>
            </w:r>
          </w:p>
        </w:tc>
      </w:tr>
      <w:tr w:rsidR="0013207F" w:rsidRPr="0013207F" w14:paraId="42AE27F8" w14:textId="77777777" w:rsidTr="0013207F">
        <w:trPr>
          <w:trHeight w:val="435"/>
        </w:trPr>
        <w:tc>
          <w:tcPr>
            <w:tcW w:w="3114" w:type="dxa"/>
            <w:vAlign w:val="center"/>
            <w:hideMark/>
          </w:tcPr>
          <w:p w14:paraId="104B0CBF" w14:textId="77777777" w:rsidR="0013207F" w:rsidRPr="0013207F" w:rsidRDefault="0013207F" w:rsidP="0013207F">
            <w:pPr>
              <w:rPr>
                <w:sz w:val="16"/>
                <w:szCs w:val="16"/>
              </w:rPr>
            </w:pPr>
            <w:r w:rsidRPr="0013207F">
              <w:rPr>
                <w:sz w:val="16"/>
                <w:szCs w:val="16"/>
              </w:rPr>
              <w:t>Исполнение судебных актов</w:t>
            </w:r>
          </w:p>
        </w:tc>
        <w:tc>
          <w:tcPr>
            <w:tcW w:w="598" w:type="dxa"/>
            <w:vAlign w:val="center"/>
            <w:hideMark/>
          </w:tcPr>
          <w:p w14:paraId="2A34B3E2" w14:textId="77777777" w:rsidR="0013207F" w:rsidRPr="0013207F" w:rsidRDefault="0013207F" w:rsidP="0013207F">
            <w:pPr>
              <w:jc w:val="center"/>
              <w:rPr>
                <w:sz w:val="16"/>
                <w:szCs w:val="16"/>
              </w:rPr>
            </w:pPr>
            <w:r w:rsidRPr="0013207F">
              <w:rPr>
                <w:sz w:val="16"/>
                <w:szCs w:val="16"/>
              </w:rPr>
              <w:t>991</w:t>
            </w:r>
          </w:p>
        </w:tc>
        <w:tc>
          <w:tcPr>
            <w:tcW w:w="419" w:type="dxa"/>
            <w:vAlign w:val="center"/>
            <w:hideMark/>
          </w:tcPr>
          <w:p w14:paraId="42E5BD4B" w14:textId="77777777" w:rsidR="0013207F" w:rsidRPr="0013207F" w:rsidRDefault="0013207F" w:rsidP="0013207F">
            <w:pPr>
              <w:jc w:val="center"/>
              <w:rPr>
                <w:sz w:val="16"/>
                <w:szCs w:val="16"/>
              </w:rPr>
            </w:pPr>
            <w:r w:rsidRPr="0013207F">
              <w:rPr>
                <w:sz w:val="16"/>
                <w:szCs w:val="16"/>
              </w:rPr>
              <w:t>07</w:t>
            </w:r>
          </w:p>
        </w:tc>
        <w:tc>
          <w:tcPr>
            <w:tcW w:w="564" w:type="dxa"/>
            <w:vAlign w:val="center"/>
            <w:hideMark/>
          </w:tcPr>
          <w:p w14:paraId="029BB812" w14:textId="77777777" w:rsidR="0013207F" w:rsidRPr="0013207F" w:rsidRDefault="0013207F" w:rsidP="0013207F">
            <w:pPr>
              <w:jc w:val="center"/>
              <w:rPr>
                <w:sz w:val="16"/>
                <w:szCs w:val="16"/>
              </w:rPr>
            </w:pPr>
            <w:r w:rsidRPr="0013207F">
              <w:rPr>
                <w:sz w:val="16"/>
                <w:szCs w:val="16"/>
              </w:rPr>
              <w:t>09</w:t>
            </w:r>
          </w:p>
        </w:tc>
        <w:tc>
          <w:tcPr>
            <w:tcW w:w="376" w:type="dxa"/>
            <w:vAlign w:val="center"/>
            <w:hideMark/>
          </w:tcPr>
          <w:p w14:paraId="2AF14B81" w14:textId="77777777" w:rsidR="0013207F" w:rsidRPr="0013207F" w:rsidRDefault="0013207F" w:rsidP="0013207F">
            <w:pPr>
              <w:jc w:val="center"/>
              <w:rPr>
                <w:sz w:val="16"/>
                <w:szCs w:val="16"/>
              </w:rPr>
            </w:pPr>
            <w:r w:rsidRPr="0013207F">
              <w:rPr>
                <w:sz w:val="16"/>
                <w:szCs w:val="16"/>
              </w:rPr>
              <w:t>89</w:t>
            </w:r>
          </w:p>
        </w:tc>
        <w:tc>
          <w:tcPr>
            <w:tcW w:w="296" w:type="dxa"/>
            <w:vAlign w:val="center"/>
            <w:hideMark/>
          </w:tcPr>
          <w:p w14:paraId="05EA59DA" w14:textId="77777777" w:rsidR="0013207F" w:rsidRPr="0013207F" w:rsidRDefault="0013207F" w:rsidP="0013207F">
            <w:pPr>
              <w:jc w:val="center"/>
              <w:rPr>
                <w:sz w:val="16"/>
                <w:szCs w:val="16"/>
              </w:rPr>
            </w:pPr>
            <w:r w:rsidRPr="0013207F">
              <w:rPr>
                <w:sz w:val="16"/>
                <w:szCs w:val="16"/>
              </w:rPr>
              <w:t>1</w:t>
            </w:r>
          </w:p>
        </w:tc>
        <w:tc>
          <w:tcPr>
            <w:tcW w:w="477" w:type="dxa"/>
            <w:vAlign w:val="center"/>
            <w:hideMark/>
          </w:tcPr>
          <w:p w14:paraId="0A85BD57" w14:textId="77777777" w:rsidR="0013207F" w:rsidRPr="0013207F" w:rsidRDefault="0013207F" w:rsidP="0013207F">
            <w:pPr>
              <w:jc w:val="center"/>
              <w:rPr>
                <w:sz w:val="16"/>
                <w:szCs w:val="16"/>
              </w:rPr>
            </w:pPr>
            <w:r w:rsidRPr="0013207F">
              <w:rPr>
                <w:sz w:val="16"/>
                <w:szCs w:val="16"/>
              </w:rPr>
              <w:t>00</w:t>
            </w:r>
          </w:p>
        </w:tc>
        <w:tc>
          <w:tcPr>
            <w:tcW w:w="688" w:type="dxa"/>
            <w:vAlign w:val="center"/>
            <w:hideMark/>
          </w:tcPr>
          <w:p w14:paraId="47BD6E79" w14:textId="77777777" w:rsidR="0013207F" w:rsidRPr="0013207F" w:rsidRDefault="0013207F" w:rsidP="0013207F">
            <w:pPr>
              <w:jc w:val="center"/>
              <w:rPr>
                <w:sz w:val="16"/>
                <w:szCs w:val="16"/>
              </w:rPr>
            </w:pPr>
            <w:r w:rsidRPr="0013207F">
              <w:rPr>
                <w:sz w:val="16"/>
                <w:szCs w:val="16"/>
              </w:rPr>
              <w:t>61120</w:t>
            </w:r>
          </w:p>
        </w:tc>
        <w:tc>
          <w:tcPr>
            <w:tcW w:w="461" w:type="dxa"/>
            <w:vAlign w:val="center"/>
            <w:hideMark/>
          </w:tcPr>
          <w:p w14:paraId="4943F6D1" w14:textId="77777777" w:rsidR="0013207F" w:rsidRPr="0013207F" w:rsidRDefault="0013207F" w:rsidP="0013207F">
            <w:pPr>
              <w:jc w:val="center"/>
              <w:rPr>
                <w:sz w:val="16"/>
                <w:szCs w:val="16"/>
              </w:rPr>
            </w:pPr>
            <w:r w:rsidRPr="0013207F">
              <w:rPr>
                <w:sz w:val="16"/>
                <w:szCs w:val="16"/>
              </w:rPr>
              <w:t>830</w:t>
            </w:r>
          </w:p>
        </w:tc>
        <w:tc>
          <w:tcPr>
            <w:tcW w:w="940" w:type="dxa"/>
            <w:noWrap/>
            <w:vAlign w:val="center"/>
            <w:hideMark/>
          </w:tcPr>
          <w:p w14:paraId="4F60881E" w14:textId="77777777" w:rsidR="0013207F" w:rsidRPr="0013207F" w:rsidRDefault="0013207F" w:rsidP="0013207F">
            <w:pPr>
              <w:jc w:val="right"/>
              <w:rPr>
                <w:sz w:val="16"/>
                <w:szCs w:val="16"/>
              </w:rPr>
            </w:pPr>
            <w:r w:rsidRPr="0013207F">
              <w:rPr>
                <w:sz w:val="16"/>
                <w:szCs w:val="16"/>
              </w:rPr>
              <w:t>4,8</w:t>
            </w:r>
          </w:p>
        </w:tc>
        <w:tc>
          <w:tcPr>
            <w:tcW w:w="993" w:type="dxa"/>
            <w:noWrap/>
            <w:vAlign w:val="center"/>
            <w:hideMark/>
          </w:tcPr>
          <w:p w14:paraId="4552B8B8" w14:textId="77777777" w:rsidR="0013207F" w:rsidRPr="0013207F" w:rsidRDefault="0013207F" w:rsidP="0013207F">
            <w:pPr>
              <w:jc w:val="right"/>
              <w:rPr>
                <w:sz w:val="16"/>
                <w:szCs w:val="16"/>
              </w:rPr>
            </w:pPr>
            <w:r w:rsidRPr="0013207F">
              <w:rPr>
                <w:sz w:val="16"/>
                <w:szCs w:val="16"/>
              </w:rPr>
              <w:t>5,0</w:t>
            </w:r>
          </w:p>
        </w:tc>
        <w:tc>
          <w:tcPr>
            <w:tcW w:w="997" w:type="dxa"/>
            <w:noWrap/>
            <w:vAlign w:val="center"/>
            <w:hideMark/>
          </w:tcPr>
          <w:p w14:paraId="1185522C" w14:textId="77777777" w:rsidR="0013207F" w:rsidRPr="0013207F" w:rsidRDefault="0013207F" w:rsidP="0013207F">
            <w:pPr>
              <w:jc w:val="right"/>
              <w:rPr>
                <w:sz w:val="16"/>
                <w:szCs w:val="16"/>
              </w:rPr>
            </w:pPr>
            <w:r w:rsidRPr="0013207F">
              <w:rPr>
                <w:sz w:val="16"/>
                <w:szCs w:val="16"/>
              </w:rPr>
              <w:t>5,0</w:t>
            </w:r>
          </w:p>
        </w:tc>
      </w:tr>
      <w:tr w:rsidR="0013207F" w:rsidRPr="0013207F" w14:paraId="7E93C793" w14:textId="77777777" w:rsidTr="0013207F">
        <w:trPr>
          <w:trHeight w:val="345"/>
        </w:trPr>
        <w:tc>
          <w:tcPr>
            <w:tcW w:w="3114" w:type="dxa"/>
            <w:vAlign w:val="center"/>
            <w:hideMark/>
          </w:tcPr>
          <w:p w14:paraId="2E402199" w14:textId="77777777" w:rsidR="0013207F" w:rsidRPr="0013207F" w:rsidRDefault="0013207F" w:rsidP="0013207F">
            <w:pPr>
              <w:rPr>
                <w:sz w:val="16"/>
                <w:szCs w:val="16"/>
              </w:rPr>
            </w:pPr>
            <w:r w:rsidRPr="0013207F">
              <w:rPr>
                <w:sz w:val="16"/>
                <w:szCs w:val="16"/>
              </w:rPr>
              <w:t>Уплата налогов, сборов и иных платежей</w:t>
            </w:r>
          </w:p>
        </w:tc>
        <w:tc>
          <w:tcPr>
            <w:tcW w:w="598" w:type="dxa"/>
            <w:vAlign w:val="center"/>
            <w:hideMark/>
          </w:tcPr>
          <w:p w14:paraId="6D55AF83" w14:textId="77777777" w:rsidR="0013207F" w:rsidRPr="0013207F" w:rsidRDefault="0013207F" w:rsidP="0013207F">
            <w:pPr>
              <w:jc w:val="center"/>
              <w:rPr>
                <w:sz w:val="16"/>
                <w:szCs w:val="16"/>
              </w:rPr>
            </w:pPr>
            <w:r w:rsidRPr="0013207F">
              <w:rPr>
                <w:sz w:val="16"/>
                <w:szCs w:val="16"/>
              </w:rPr>
              <w:t>991</w:t>
            </w:r>
          </w:p>
        </w:tc>
        <w:tc>
          <w:tcPr>
            <w:tcW w:w="419" w:type="dxa"/>
            <w:vAlign w:val="center"/>
            <w:hideMark/>
          </w:tcPr>
          <w:p w14:paraId="0B3B38FE" w14:textId="77777777" w:rsidR="0013207F" w:rsidRPr="0013207F" w:rsidRDefault="0013207F" w:rsidP="0013207F">
            <w:pPr>
              <w:jc w:val="center"/>
              <w:rPr>
                <w:sz w:val="16"/>
                <w:szCs w:val="16"/>
              </w:rPr>
            </w:pPr>
            <w:r w:rsidRPr="0013207F">
              <w:rPr>
                <w:sz w:val="16"/>
                <w:szCs w:val="16"/>
              </w:rPr>
              <w:t>07</w:t>
            </w:r>
          </w:p>
        </w:tc>
        <w:tc>
          <w:tcPr>
            <w:tcW w:w="564" w:type="dxa"/>
            <w:vAlign w:val="center"/>
            <w:hideMark/>
          </w:tcPr>
          <w:p w14:paraId="7A061A3F" w14:textId="77777777" w:rsidR="0013207F" w:rsidRPr="0013207F" w:rsidRDefault="0013207F" w:rsidP="0013207F">
            <w:pPr>
              <w:jc w:val="center"/>
              <w:rPr>
                <w:sz w:val="16"/>
                <w:szCs w:val="16"/>
              </w:rPr>
            </w:pPr>
            <w:r w:rsidRPr="0013207F">
              <w:rPr>
                <w:sz w:val="16"/>
                <w:szCs w:val="16"/>
              </w:rPr>
              <w:t>09</w:t>
            </w:r>
          </w:p>
        </w:tc>
        <w:tc>
          <w:tcPr>
            <w:tcW w:w="376" w:type="dxa"/>
            <w:vAlign w:val="center"/>
            <w:hideMark/>
          </w:tcPr>
          <w:p w14:paraId="5729E902" w14:textId="77777777" w:rsidR="0013207F" w:rsidRPr="0013207F" w:rsidRDefault="0013207F" w:rsidP="0013207F">
            <w:pPr>
              <w:jc w:val="center"/>
              <w:rPr>
                <w:sz w:val="16"/>
                <w:szCs w:val="16"/>
              </w:rPr>
            </w:pPr>
            <w:r w:rsidRPr="0013207F">
              <w:rPr>
                <w:sz w:val="16"/>
                <w:szCs w:val="16"/>
              </w:rPr>
              <w:t>89</w:t>
            </w:r>
          </w:p>
        </w:tc>
        <w:tc>
          <w:tcPr>
            <w:tcW w:w="296" w:type="dxa"/>
            <w:vAlign w:val="center"/>
            <w:hideMark/>
          </w:tcPr>
          <w:p w14:paraId="7DDCD0F5" w14:textId="77777777" w:rsidR="0013207F" w:rsidRPr="0013207F" w:rsidRDefault="0013207F" w:rsidP="0013207F">
            <w:pPr>
              <w:jc w:val="center"/>
              <w:rPr>
                <w:sz w:val="16"/>
                <w:szCs w:val="16"/>
              </w:rPr>
            </w:pPr>
            <w:r w:rsidRPr="0013207F">
              <w:rPr>
                <w:sz w:val="16"/>
                <w:szCs w:val="16"/>
              </w:rPr>
              <w:t>1</w:t>
            </w:r>
          </w:p>
        </w:tc>
        <w:tc>
          <w:tcPr>
            <w:tcW w:w="477" w:type="dxa"/>
            <w:vAlign w:val="center"/>
            <w:hideMark/>
          </w:tcPr>
          <w:p w14:paraId="1B49420A" w14:textId="77777777" w:rsidR="0013207F" w:rsidRPr="0013207F" w:rsidRDefault="0013207F" w:rsidP="0013207F">
            <w:pPr>
              <w:jc w:val="center"/>
              <w:rPr>
                <w:sz w:val="16"/>
                <w:szCs w:val="16"/>
              </w:rPr>
            </w:pPr>
            <w:r w:rsidRPr="0013207F">
              <w:rPr>
                <w:sz w:val="16"/>
                <w:szCs w:val="16"/>
              </w:rPr>
              <w:t>00</w:t>
            </w:r>
          </w:p>
        </w:tc>
        <w:tc>
          <w:tcPr>
            <w:tcW w:w="688" w:type="dxa"/>
            <w:vAlign w:val="center"/>
            <w:hideMark/>
          </w:tcPr>
          <w:p w14:paraId="647736FF" w14:textId="77777777" w:rsidR="0013207F" w:rsidRPr="0013207F" w:rsidRDefault="0013207F" w:rsidP="0013207F">
            <w:pPr>
              <w:jc w:val="center"/>
              <w:rPr>
                <w:sz w:val="16"/>
                <w:szCs w:val="16"/>
              </w:rPr>
            </w:pPr>
            <w:r w:rsidRPr="0013207F">
              <w:rPr>
                <w:sz w:val="16"/>
                <w:szCs w:val="16"/>
              </w:rPr>
              <w:t>61120</w:t>
            </w:r>
          </w:p>
        </w:tc>
        <w:tc>
          <w:tcPr>
            <w:tcW w:w="461" w:type="dxa"/>
            <w:vAlign w:val="center"/>
            <w:hideMark/>
          </w:tcPr>
          <w:p w14:paraId="4C85CBC6" w14:textId="77777777" w:rsidR="0013207F" w:rsidRPr="0013207F" w:rsidRDefault="0013207F" w:rsidP="0013207F">
            <w:pPr>
              <w:jc w:val="center"/>
              <w:rPr>
                <w:sz w:val="16"/>
                <w:szCs w:val="16"/>
              </w:rPr>
            </w:pPr>
            <w:r w:rsidRPr="0013207F">
              <w:rPr>
                <w:sz w:val="16"/>
                <w:szCs w:val="16"/>
              </w:rPr>
              <w:t>850</w:t>
            </w:r>
          </w:p>
        </w:tc>
        <w:tc>
          <w:tcPr>
            <w:tcW w:w="940" w:type="dxa"/>
            <w:noWrap/>
            <w:vAlign w:val="center"/>
            <w:hideMark/>
          </w:tcPr>
          <w:p w14:paraId="43E73D6D" w14:textId="77777777" w:rsidR="0013207F" w:rsidRPr="0013207F" w:rsidRDefault="0013207F" w:rsidP="0013207F">
            <w:pPr>
              <w:jc w:val="right"/>
              <w:rPr>
                <w:sz w:val="16"/>
                <w:szCs w:val="16"/>
              </w:rPr>
            </w:pPr>
            <w:r w:rsidRPr="0013207F">
              <w:rPr>
                <w:sz w:val="16"/>
                <w:szCs w:val="16"/>
              </w:rPr>
              <w:t>0,6</w:t>
            </w:r>
          </w:p>
        </w:tc>
        <w:tc>
          <w:tcPr>
            <w:tcW w:w="993" w:type="dxa"/>
            <w:noWrap/>
            <w:vAlign w:val="center"/>
            <w:hideMark/>
          </w:tcPr>
          <w:p w14:paraId="192C57EA" w14:textId="77777777" w:rsidR="0013207F" w:rsidRPr="0013207F" w:rsidRDefault="0013207F" w:rsidP="0013207F">
            <w:pPr>
              <w:jc w:val="right"/>
              <w:rPr>
                <w:sz w:val="16"/>
                <w:szCs w:val="16"/>
              </w:rPr>
            </w:pPr>
            <w:r w:rsidRPr="0013207F">
              <w:rPr>
                <w:sz w:val="16"/>
                <w:szCs w:val="16"/>
              </w:rPr>
              <w:t>15,0</w:t>
            </w:r>
          </w:p>
        </w:tc>
        <w:tc>
          <w:tcPr>
            <w:tcW w:w="997" w:type="dxa"/>
            <w:noWrap/>
            <w:vAlign w:val="center"/>
            <w:hideMark/>
          </w:tcPr>
          <w:p w14:paraId="55357343" w14:textId="77777777" w:rsidR="0013207F" w:rsidRPr="0013207F" w:rsidRDefault="0013207F" w:rsidP="0013207F">
            <w:pPr>
              <w:jc w:val="right"/>
              <w:rPr>
                <w:sz w:val="16"/>
                <w:szCs w:val="16"/>
              </w:rPr>
            </w:pPr>
            <w:r w:rsidRPr="0013207F">
              <w:rPr>
                <w:sz w:val="16"/>
                <w:szCs w:val="16"/>
              </w:rPr>
              <w:t>25,0</w:t>
            </w:r>
          </w:p>
        </w:tc>
      </w:tr>
      <w:tr w:rsidR="0013207F" w:rsidRPr="0013207F" w14:paraId="39E172D1" w14:textId="77777777" w:rsidTr="0013207F">
        <w:trPr>
          <w:trHeight w:val="435"/>
        </w:trPr>
        <w:tc>
          <w:tcPr>
            <w:tcW w:w="3114" w:type="dxa"/>
            <w:vAlign w:val="center"/>
            <w:hideMark/>
          </w:tcPr>
          <w:p w14:paraId="065C445F" w14:textId="77777777" w:rsidR="0013207F" w:rsidRPr="0013207F" w:rsidRDefault="0013207F" w:rsidP="0013207F">
            <w:pPr>
              <w:rPr>
                <w:sz w:val="16"/>
                <w:szCs w:val="16"/>
              </w:rPr>
            </w:pPr>
            <w:r w:rsidRPr="0013207F">
              <w:rPr>
                <w:sz w:val="16"/>
                <w:szCs w:val="16"/>
              </w:rPr>
              <w:t>Централизованные бухгалтерии</w:t>
            </w:r>
          </w:p>
        </w:tc>
        <w:tc>
          <w:tcPr>
            <w:tcW w:w="598" w:type="dxa"/>
            <w:vAlign w:val="center"/>
            <w:hideMark/>
          </w:tcPr>
          <w:p w14:paraId="1CB7AEA1" w14:textId="77777777" w:rsidR="0013207F" w:rsidRPr="0013207F" w:rsidRDefault="0013207F" w:rsidP="0013207F">
            <w:pPr>
              <w:jc w:val="center"/>
              <w:rPr>
                <w:sz w:val="16"/>
                <w:szCs w:val="16"/>
              </w:rPr>
            </w:pPr>
            <w:r w:rsidRPr="0013207F">
              <w:rPr>
                <w:sz w:val="16"/>
                <w:szCs w:val="16"/>
              </w:rPr>
              <w:t>991</w:t>
            </w:r>
          </w:p>
        </w:tc>
        <w:tc>
          <w:tcPr>
            <w:tcW w:w="419" w:type="dxa"/>
            <w:vAlign w:val="center"/>
            <w:hideMark/>
          </w:tcPr>
          <w:p w14:paraId="4DB32038" w14:textId="77777777" w:rsidR="0013207F" w:rsidRPr="0013207F" w:rsidRDefault="0013207F" w:rsidP="0013207F">
            <w:pPr>
              <w:jc w:val="center"/>
              <w:rPr>
                <w:sz w:val="16"/>
                <w:szCs w:val="16"/>
              </w:rPr>
            </w:pPr>
            <w:r w:rsidRPr="0013207F">
              <w:rPr>
                <w:sz w:val="16"/>
                <w:szCs w:val="16"/>
              </w:rPr>
              <w:t>07</w:t>
            </w:r>
          </w:p>
        </w:tc>
        <w:tc>
          <w:tcPr>
            <w:tcW w:w="564" w:type="dxa"/>
            <w:vAlign w:val="center"/>
            <w:hideMark/>
          </w:tcPr>
          <w:p w14:paraId="6BE7D3FD" w14:textId="77777777" w:rsidR="0013207F" w:rsidRPr="0013207F" w:rsidRDefault="0013207F" w:rsidP="0013207F">
            <w:pPr>
              <w:jc w:val="center"/>
              <w:rPr>
                <w:sz w:val="16"/>
                <w:szCs w:val="16"/>
              </w:rPr>
            </w:pPr>
            <w:r w:rsidRPr="0013207F">
              <w:rPr>
                <w:sz w:val="16"/>
                <w:szCs w:val="16"/>
              </w:rPr>
              <w:t>09</w:t>
            </w:r>
          </w:p>
        </w:tc>
        <w:tc>
          <w:tcPr>
            <w:tcW w:w="376" w:type="dxa"/>
            <w:vAlign w:val="center"/>
            <w:hideMark/>
          </w:tcPr>
          <w:p w14:paraId="37BC9456" w14:textId="77777777" w:rsidR="0013207F" w:rsidRPr="0013207F" w:rsidRDefault="0013207F" w:rsidP="0013207F">
            <w:pPr>
              <w:jc w:val="center"/>
              <w:rPr>
                <w:sz w:val="16"/>
                <w:szCs w:val="16"/>
              </w:rPr>
            </w:pPr>
            <w:r w:rsidRPr="0013207F">
              <w:rPr>
                <w:sz w:val="16"/>
                <w:szCs w:val="16"/>
              </w:rPr>
              <w:t>89</w:t>
            </w:r>
          </w:p>
        </w:tc>
        <w:tc>
          <w:tcPr>
            <w:tcW w:w="296" w:type="dxa"/>
            <w:vAlign w:val="center"/>
            <w:hideMark/>
          </w:tcPr>
          <w:p w14:paraId="589371CB" w14:textId="77777777" w:rsidR="0013207F" w:rsidRPr="0013207F" w:rsidRDefault="0013207F" w:rsidP="0013207F">
            <w:pPr>
              <w:jc w:val="center"/>
              <w:rPr>
                <w:sz w:val="16"/>
                <w:szCs w:val="16"/>
              </w:rPr>
            </w:pPr>
            <w:r w:rsidRPr="0013207F">
              <w:rPr>
                <w:sz w:val="16"/>
                <w:szCs w:val="16"/>
              </w:rPr>
              <w:t>1</w:t>
            </w:r>
          </w:p>
        </w:tc>
        <w:tc>
          <w:tcPr>
            <w:tcW w:w="477" w:type="dxa"/>
            <w:vAlign w:val="center"/>
            <w:hideMark/>
          </w:tcPr>
          <w:p w14:paraId="2B816EAF" w14:textId="77777777" w:rsidR="0013207F" w:rsidRPr="0013207F" w:rsidRDefault="0013207F" w:rsidP="0013207F">
            <w:pPr>
              <w:jc w:val="center"/>
              <w:rPr>
                <w:sz w:val="16"/>
                <w:szCs w:val="16"/>
              </w:rPr>
            </w:pPr>
            <w:r w:rsidRPr="0013207F">
              <w:rPr>
                <w:sz w:val="16"/>
                <w:szCs w:val="16"/>
              </w:rPr>
              <w:t>00</w:t>
            </w:r>
          </w:p>
        </w:tc>
        <w:tc>
          <w:tcPr>
            <w:tcW w:w="688" w:type="dxa"/>
            <w:vAlign w:val="center"/>
            <w:hideMark/>
          </w:tcPr>
          <w:p w14:paraId="1F8005AB" w14:textId="77777777" w:rsidR="0013207F" w:rsidRPr="0013207F" w:rsidRDefault="0013207F" w:rsidP="0013207F">
            <w:pPr>
              <w:jc w:val="center"/>
              <w:rPr>
                <w:sz w:val="16"/>
                <w:szCs w:val="16"/>
              </w:rPr>
            </w:pPr>
            <w:r w:rsidRPr="0013207F">
              <w:rPr>
                <w:sz w:val="16"/>
                <w:szCs w:val="16"/>
              </w:rPr>
              <w:t>61230</w:t>
            </w:r>
          </w:p>
        </w:tc>
        <w:tc>
          <w:tcPr>
            <w:tcW w:w="461" w:type="dxa"/>
            <w:vAlign w:val="center"/>
            <w:hideMark/>
          </w:tcPr>
          <w:p w14:paraId="0D663FA6" w14:textId="77777777" w:rsidR="0013207F" w:rsidRPr="0013207F" w:rsidRDefault="0013207F" w:rsidP="0013207F">
            <w:pPr>
              <w:jc w:val="center"/>
              <w:rPr>
                <w:sz w:val="16"/>
                <w:szCs w:val="16"/>
              </w:rPr>
            </w:pPr>
            <w:r w:rsidRPr="0013207F">
              <w:rPr>
                <w:sz w:val="16"/>
                <w:szCs w:val="16"/>
              </w:rPr>
              <w:t> </w:t>
            </w:r>
          </w:p>
        </w:tc>
        <w:tc>
          <w:tcPr>
            <w:tcW w:w="940" w:type="dxa"/>
            <w:noWrap/>
            <w:vAlign w:val="center"/>
            <w:hideMark/>
          </w:tcPr>
          <w:p w14:paraId="26A48492" w14:textId="77777777" w:rsidR="0013207F" w:rsidRPr="0013207F" w:rsidRDefault="0013207F" w:rsidP="0013207F">
            <w:pPr>
              <w:jc w:val="right"/>
              <w:rPr>
                <w:sz w:val="16"/>
                <w:szCs w:val="16"/>
              </w:rPr>
            </w:pPr>
            <w:r w:rsidRPr="0013207F">
              <w:rPr>
                <w:sz w:val="16"/>
                <w:szCs w:val="16"/>
              </w:rPr>
              <w:t>11 547,2</w:t>
            </w:r>
          </w:p>
        </w:tc>
        <w:tc>
          <w:tcPr>
            <w:tcW w:w="993" w:type="dxa"/>
            <w:noWrap/>
            <w:vAlign w:val="center"/>
            <w:hideMark/>
          </w:tcPr>
          <w:p w14:paraId="107E9089" w14:textId="77777777" w:rsidR="0013207F" w:rsidRPr="0013207F" w:rsidRDefault="0013207F" w:rsidP="0013207F">
            <w:pPr>
              <w:jc w:val="right"/>
              <w:rPr>
                <w:sz w:val="16"/>
                <w:szCs w:val="16"/>
              </w:rPr>
            </w:pPr>
            <w:r w:rsidRPr="0013207F">
              <w:rPr>
                <w:sz w:val="16"/>
                <w:szCs w:val="16"/>
              </w:rPr>
              <w:t>5 200,0</w:t>
            </w:r>
          </w:p>
        </w:tc>
        <w:tc>
          <w:tcPr>
            <w:tcW w:w="997" w:type="dxa"/>
            <w:noWrap/>
            <w:vAlign w:val="center"/>
            <w:hideMark/>
          </w:tcPr>
          <w:p w14:paraId="627B93C9" w14:textId="77777777" w:rsidR="0013207F" w:rsidRPr="0013207F" w:rsidRDefault="0013207F" w:rsidP="0013207F">
            <w:pPr>
              <w:jc w:val="right"/>
              <w:rPr>
                <w:sz w:val="16"/>
                <w:szCs w:val="16"/>
              </w:rPr>
            </w:pPr>
            <w:r w:rsidRPr="0013207F">
              <w:rPr>
                <w:sz w:val="16"/>
                <w:szCs w:val="16"/>
              </w:rPr>
              <w:t>4 300,0</w:t>
            </w:r>
          </w:p>
        </w:tc>
      </w:tr>
      <w:tr w:rsidR="0013207F" w:rsidRPr="0013207F" w14:paraId="45FCF0E7" w14:textId="77777777" w:rsidTr="0013207F">
        <w:trPr>
          <w:trHeight w:val="570"/>
        </w:trPr>
        <w:tc>
          <w:tcPr>
            <w:tcW w:w="3114" w:type="dxa"/>
            <w:vAlign w:val="center"/>
            <w:hideMark/>
          </w:tcPr>
          <w:p w14:paraId="18FE8BE1" w14:textId="77777777" w:rsidR="0013207F" w:rsidRPr="0013207F" w:rsidRDefault="0013207F" w:rsidP="0013207F">
            <w:pPr>
              <w:rPr>
                <w:sz w:val="16"/>
                <w:szCs w:val="16"/>
              </w:rPr>
            </w:pPr>
            <w:r w:rsidRPr="0013207F">
              <w:rPr>
                <w:sz w:val="16"/>
                <w:szCs w:val="16"/>
              </w:rPr>
              <w:t>Предоставление субсидий бюджетным, автономным учреждениям и иным некоммерческим организациям</w:t>
            </w:r>
          </w:p>
        </w:tc>
        <w:tc>
          <w:tcPr>
            <w:tcW w:w="598" w:type="dxa"/>
            <w:vAlign w:val="center"/>
            <w:hideMark/>
          </w:tcPr>
          <w:p w14:paraId="7848E2F1" w14:textId="77777777" w:rsidR="0013207F" w:rsidRPr="0013207F" w:rsidRDefault="0013207F" w:rsidP="0013207F">
            <w:pPr>
              <w:jc w:val="center"/>
              <w:rPr>
                <w:sz w:val="16"/>
                <w:szCs w:val="16"/>
              </w:rPr>
            </w:pPr>
            <w:r w:rsidRPr="0013207F">
              <w:rPr>
                <w:sz w:val="16"/>
                <w:szCs w:val="16"/>
              </w:rPr>
              <w:t>991</w:t>
            </w:r>
          </w:p>
        </w:tc>
        <w:tc>
          <w:tcPr>
            <w:tcW w:w="419" w:type="dxa"/>
            <w:vAlign w:val="center"/>
            <w:hideMark/>
          </w:tcPr>
          <w:p w14:paraId="1F373E33" w14:textId="77777777" w:rsidR="0013207F" w:rsidRPr="0013207F" w:rsidRDefault="0013207F" w:rsidP="0013207F">
            <w:pPr>
              <w:jc w:val="center"/>
              <w:rPr>
                <w:sz w:val="16"/>
                <w:szCs w:val="16"/>
              </w:rPr>
            </w:pPr>
            <w:r w:rsidRPr="0013207F">
              <w:rPr>
                <w:sz w:val="16"/>
                <w:szCs w:val="16"/>
              </w:rPr>
              <w:t>07</w:t>
            </w:r>
          </w:p>
        </w:tc>
        <w:tc>
          <w:tcPr>
            <w:tcW w:w="564" w:type="dxa"/>
            <w:vAlign w:val="center"/>
            <w:hideMark/>
          </w:tcPr>
          <w:p w14:paraId="2559EDBD" w14:textId="77777777" w:rsidR="0013207F" w:rsidRPr="0013207F" w:rsidRDefault="0013207F" w:rsidP="0013207F">
            <w:pPr>
              <w:jc w:val="center"/>
              <w:rPr>
                <w:sz w:val="16"/>
                <w:szCs w:val="16"/>
              </w:rPr>
            </w:pPr>
            <w:r w:rsidRPr="0013207F">
              <w:rPr>
                <w:sz w:val="16"/>
                <w:szCs w:val="16"/>
              </w:rPr>
              <w:t>09</w:t>
            </w:r>
          </w:p>
        </w:tc>
        <w:tc>
          <w:tcPr>
            <w:tcW w:w="376" w:type="dxa"/>
            <w:vAlign w:val="center"/>
            <w:hideMark/>
          </w:tcPr>
          <w:p w14:paraId="060242E1" w14:textId="77777777" w:rsidR="0013207F" w:rsidRPr="0013207F" w:rsidRDefault="0013207F" w:rsidP="0013207F">
            <w:pPr>
              <w:jc w:val="center"/>
              <w:rPr>
                <w:sz w:val="16"/>
                <w:szCs w:val="16"/>
              </w:rPr>
            </w:pPr>
            <w:r w:rsidRPr="0013207F">
              <w:rPr>
                <w:sz w:val="16"/>
                <w:szCs w:val="16"/>
              </w:rPr>
              <w:t>89</w:t>
            </w:r>
          </w:p>
        </w:tc>
        <w:tc>
          <w:tcPr>
            <w:tcW w:w="296" w:type="dxa"/>
            <w:vAlign w:val="center"/>
            <w:hideMark/>
          </w:tcPr>
          <w:p w14:paraId="1FCC75B3" w14:textId="77777777" w:rsidR="0013207F" w:rsidRPr="0013207F" w:rsidRDefault="0013207F" w:rsidP="0013207F">
            <w:pPr>
              <w:jc w:val="center"/>
              <w:rPr>
                <w:sz w:val="16"/>
                <w:szCs w:val="16"/>
              </w:rPr>
            </w:pPr>
            <w:r w:rsidRPr="0013207F">
              <w:rPr>
                <w:sz w:val="16"/>
                <w:szCs w:val="16"/>
              </w:rPr>
              <w:t>1</w:t>
            </w:r>
          </w:p>
        </w:tc>
        <w:tc>
          <w:tcPr>
            <w:tcW w:w="477" w:type="dxa"/>
            <w:vAlign w:val="center"/>
            <w:hideMark/>
          </w:tcPr>
          <w:p w14:paraId="01CC2434" w14:textId="77777777" w:rsidR="0013207F" w:rsidRPr="0013207F" w:rsidRDefault="0013207F" w:rsidP="0013207F">
            <w:pPr>
              <w:jc w:val="center"/>
              <w:rPr>
                <w:sz w:val="16"/>
                <w:szCs w:val="16"/>
              </w:rPr>
            </w:pPr>
            <w:r w:rsidRPr="0013207F">
              <w:rPr>
                <w:sz w:val="16"/>
                <w:szCs w:val="16"/>
              </w:rPr>
              <w:t>00</w:t>
            </w:r>
          </w:p>
        </w:tc>
        <w:tc>
          <w:tcPr>
            <w:tcW w:w="688" w:type="dxa"/>
            <w:vAlign w:val="center"/>
            <w:hideMark/>
          </w:tcPr>
          <w:p w14:paraId="0F95A002" w14:textId="77777777" w:rsidR="0013207F" w:rsidRPr="0013207F" w:rsidRDefault="0013207F" w:rsidP="0013207F">
            <w:pPr>
              <w:jc w:val="center"/>
              <w:rPr>
                <w:sz w:val="16"/>
                <w:szCs w:val="16"/>
              </w:rPr>
            </w:pPr>
            <w:r w:rsidRPr="0013207F">
              <w:rPr>
                <w:sz w:val="16"/>
                <w:szCs w:val="16"/>
              </w:rPr>
              <w:t>61230</w:t>
            </w:r>
          </w:p>
        </w:tc>
        <w:tc>
          <w:tcPr>
            <w:tcW w:w="461" w:type="dxa"/>
            <w:vAlign w:val="center"/>
            <w:hideMark/>
          </w:tcPr>
          <w:p w14:paraId="7A281A48" w14:textId="77777777" w:rsidR="0013207F" w:rsidRPr="0013207F" w:rsidRDefault="0013207F" w:rsidP="0013207F">
            <w:pPr>
              <w:jc w:val="center"/>
              <w:rPr>
                <w:sz w:val="16"/>
                <w:szCs w:val="16"/>
              </w:rPr>
            </w:pPr>
            <w:r w:rsidRPr="0013207F">
              <w:rPr>
                <w:sz w:val="16"/>
                <w:szCs w:val="16"/>
              </w:rPr>
              <w:t>600</w:t>
            </w:r>
          </w:p>
        </w:tc>
        <w:tc>
          <w:tcPr>
            <w:tcW w:w="940" w:type="dxa"/>
            <w:noWrap/>
            <w:vAlign w:val="center"/>
            <w:hideMark/>
          </w:tcPr>
          <w:p w14:paraId="6F853DC8" w14:textId="77777777" w:rsidR="0013207F" w:rsidRPr="0013207F" w:rsidRDefault="0013207F" w:rsidP="0013207F">
            <w:pPr>
              <w:jc w:val="right"/>
              <w:rPr>
                <w:sz w:val="16"/>
                <w:szCs w:val="16"/>
              </w:rPr>
            </w:pPr>
            <w:r w:rsidRPr="0013207F">
              <w:rPr>
                <w:sz w:val="16"/>
                <w:szCs w:val="16"/>
              </w:rPr>
              <w:t>11 547,2</w:t>
            </w:r>
          </w:p>
        </w:tc>
        <w:tc>
          <w:tcPr>
            <w:tcW w:w="993" w:type="dxa"/>
            <w:noWrap/>
            <w:vAlign w:val="center"/>
            <w:hideMark/>
          </w:tcPr>
          <w:p w14:paraId="65A004C9" w14:textId="77777777" w:rsidR="0013207F" w:rsidRPr="0013207F" w:rsidRDefault="0013207F" w:rsidP="0013207F">
            <w:pPr>
              <w:jc w:val="right"/>
              <w:rPr>
                <w:sz w:val="16"/>
                <w:szCs w:val="16"/>
              </w:rPr>
            </w:pPr>
            <w:r w:rsidRPr="0013207F">
              <w:rPr>
                <w:sz w:val="16"/>
                <w:szCs w:val="16"/>
              </w:rPr>
              <w:t>5 200,0</w:t>
            </w:r>
          </w:p>
        </w:tc>
        <w:tc>
          <w:tcPr>
            <w:tcW w:w="997" w:type="dxa"/>
            <w:noWrap/>
            <w:vAlign w:val="center"/>
            <w:hideMark/>
          </w:tcPr>
          <w:p w14:paraId="46E478D9" w14:textId="77777777" w:rsidR="0013207F" w:rsidRPr="0013207F" w:rsidRDefault="0013207F" w:rsidP="0013207F">
            <w:pPr>
              <w:jc w:val="right"/>
              <w:rPr>
                <w:sz w:val="16"/>
                <w:szCs w:val="16"/>
              </w:rPr>
            </w:pPr>
            <w:r w:rsidRPr="0013207F">
              <w:rPr>
                <w:sz w:val="16"/>
                <w:szCs w:val="16"/>
              </w:rPr>
              <w:t>4 300,0</w:t>
            </w:r>
          </w:p>
        </w:tc>
      </w:tr>
      <w:tr w:rsidR="0013207F" w:rsidRPr="0013207F" w14:paraId="2AC50929" w14:textId="77777777" w:rsidTr="0013207F">
        <w:trPr>
          <w:trHeight w:val="525"/>
        </w:trPr>
        <w:tc>
          <w:tcPr>
            <w:tcW w:w="3114" w:type="dxa"/>
            <w:vAlign w:val="center"/>
            <w:hideMark/>
          </w:tcPr>
          <w:p w14:paraId="13B2A01E" w14:textId="77777777" w:rsidR="0013207F" w:rsidRPr="0013207F" w:rsidRDefault="0013207F" w:rsidP="0013207F">
            <w:pPr>
              <w:rPr>
                <w:sz w:val="16"/>
                <w:szCs w:val="16"/>
              </w:rPr>
            </w:pPr>
            <w:r w:rsidRPr="0013207F">
              <w:rPr>
                <w:sz w:val="16"/>
                <w:szCs w:val="16"/>
              </w:rPr>
              <w:t>субсидии бюджетным учреждениям</w:t>
            </w:r>
          </w:p>
        </w:tc>
        <w:tc>
          <w:tcPr>
            <w:tcW w:w="598" w:type="dxa"/>
            <w:vAlign w:val="center"/>
            <w:hideMark/>
          </w:tcPr>
          <w:p w14:paraId="46B55C57" w14:textId="77777777" w:rsidR="0013207F" w:rsidRPr="0013207F" w:rsidRDefault="0013207F" w:rsidP="0013207F">
            <w:pPr>
              <w:jc w:val="center"/>
              <w:rPr>
                <w:sz w:val="16"/>
                <w:szCs w:val="16"/>
              </w:rPr>
            </w:pPr>
            <w:r w:rsidRPr="0013207F">
              <w:rPr>
                <w:sz w:val="16"/>
                <w:szCs w:val="16"/>
              </w:rPr>
              <w:t>991</w:t>
            </w:r>
          </w:p>
        </w:tc>
        <w:tc>
          <w:tcPr>
            <w:tcW w:w="419" w:type="dxa"/>
            <w:vAlign w:val="center"/>
            <w:hideMark/>
          </w:tcPr>
          <w:p w14:paraId="36A44D59" w14:textId="77777777" w:rsidR="0013207F" w:rsidRPr="0013207F" w:rsidRDefault="0013207F" w:rsidP="0013207F">
            <w:pPr>
              <w:jc w:val="center"/>
              <w:rPr>
                <w:sz w:val="16"/>
                <w:szCs w:val="16"/>
              </w:rPr>
            </w:pPr>
            <w:r w:rsidRPr="0013207F">
              <w:rPr>
                <w:sz w:val="16"/>
                <w:szCs w:val="16"/>
              </w:rPr>
              <w:t>07</w:t>
            </w:r>
          </w:p>
        </w:tc>
        <w:tc>
          <w:tcPr>
            <w:tcW w:w="564" w:type="dxa"/>
            <w:vAlign w:val="center"/>
            <w:hideMark/>
          </w:tcPr>
          <w:p w14:paraId="58381DB5" w14:textId="77777777" w:rsidR="0013207F" w:rsidRPr="0013207F" w:rsidRDefault="0013207F" w:rsidP="0013207F">
            <w:pPr>
              <w:jc w:val="center"/>
              <w:rPr>
                <w:sz w:val="16"/>
                <w:szCs w:val="16"/>
              </w:rPr>
            </w:pPr>
            <w:r w:rsidRPr="0013207F">
              <w:rPr>
                <w:sz w:val="16"/>
                <w:szCs w:val="16"/>
              </w:rPr>
              <w:t>09</w:t>
            </w:r>
          </w:p>
        </w:tc>
        <w:tc>
          <w:tcPr>
            <w:tcW w:w="376" w:type="dxa"/>
            <w:vAlign w:val="center"/>
            <w:hideMark/>
          </w:tcPr>
          <w:p w14:paraId="7BD88271" w14:textId="77777777" w:rsidR="0013207F" w:rsidRPr="0013207F" w:rsidRDefault="0013207F" w:rsidP="0013207F">
            <w:pPr>
              <w:jc w:val="center"/>
              <w:rPr>
                <w:sz w:val="16"/>
                <w:szCs w:val="16"/>
              </w:rPr>
            </w:pPr>
            <w:r w:rsidRPr="0013207F">
              <w:rPr>
                <w:sz w:val="16"/>
                <w:szCs w:val="16"/>
              </w:rPr>
              <w:t>89</w:t>
            </w:r>
          </w:p>
        </w:tc>
        <w:tc>
          <w:tcPr>
            <w:tcW w:w="296" w:type="dxa"/>
            <w:vAlign w:val="center"/>
            <w:hideMark/>
          </w:tcPr>
          <w:p w14:paraId="3C111326" w14:textId="77777777" w:rsidR="0013207F" w:rsidRPr="0013207F" w:rsidRDefault="0013207F" w:rsidP="0013207F">
            <w:pPr>
              <w:jc w:val="center"/>
              <w:rPr>
                <w:sz w:val="16"/>
                <w:szCs w:val="16"/>
              </w:rPr>
            </w:pPr>
            <w:r w:rsidRPr="0013207F">
              <w:rPr>
                <w:sz w:val="16"/>
                <w:szCs w:val="16"/>
              </w:rPr>
              <w:t>1</w:t>
            </w:r>
          </w:p>
        </w:tc>
        <w:tc>
          <w:tcPr>
            <w:tcW w:w="477" w:type="dxa"/>
            <w:vAlign w:val="center"/>
            <w:hideMark/>
          </w:tcPr>
          <w:p w14:paraId="76187A6F" w14:textId="77777777" w:rsidR="0013207F" w:rsidRPr="0013207F" w:rsidRDefault="0013207F" w:rsidP="0013207F">
            <w:pPr>
              <w:jc w:val="center"/>
              <w:rPr>
                <w:sz w:val="16"/>
                <w:szCs w:val="16"/>
              </w:rPr>
            </w:pPr>
            <w:r w:rsidRPr="0013207F">
              <w:rPr>
                <w:sz w:val="16"/>
                <w:szCs w:val="16"/>
              </w:rPr>
              <w:t>00</w:t>
            </w:r>
          </w:p>
        </w:tc>
        <w:tc>
          <w:tcPr>
            <w:tcW w:w="688" w:type="dxa"/>
            <w:vAlign w:val="center"/>
            <w:hideMark/>
          </w:tcPr>
          <w:p w14:paraId="241DE82A" w14:textId="77777777" w:rsidR="0013207F" w:rsidRPr="0013207F" w:rsidRDefault="0013207F" w:rsidP="0013207F">
            <w:pPr>
              <w:jc w:val="center"/>
              <w:rPr>
                <w:sz w:val="16"/>
                <w:szCs w:val="16"/>
              </w:rPr>
            </w:pPr>
            <w:r w:rsidRPr="0013207F">
              <w:rPr>
                <w:sz w:val="16"/>
                <w:szCs w:val="16"/>
              </w:rPr>
              <w:t>61230</w:t>
            </w:r>
          </w:p>
        </w:tc>
        <w:tc>
          <w:tcPr>
            <w:tcW w:w="461" w:type="dxa"/>
            <w:vAlign w:val="center"/>
            <w:hideMark/>
          </w:tcPr>
          <w:p w14:paraId="2A606634" w14:textId="77777777" w:rsidR="0013207F" w:rsidRPr="0013207F" w:rsidRDefault="0013207F" w:rsidP="0013207F">
            <w:pPr>
              <w:jc w:val="center"/>
              <w:rPr>
                <w:sz w:val="16"/>
                <w:szCs w:val="16"/>
              </w:rPr>
            </w:pPr>
            <w:r w:rsidRPr="0013207F">
              <w:rPr>
                <w:sz w:val="16"/>
                <w:szCs w:val="16"/>
              </w:rPr>
              <w:t>610</w:t>
            </w:r>
          </w:p>
        </w:tc>
        <w:tc>
          <w:tcPr>
            <w:tcW w:w="940" w:type="dxa"/>
            <w:noWrap/>
            <w:vAlign w:val="center"/>
            <w:hideMark/>
          </w:tcPr>
          <w:p w14:paraId="4F3DB5A7" w14:textId="77777777" w:rsidR="0013207F" w:rsidRPr="0013207F" w:rsidRDefault="0013207F" w:rsidP="0013207F">
            <w:pPr>
              <w:jc w:val="right"/>
              <w:rPr>
                <w:sz w:val="16"/>
                <w:szCs w:val="16"/>
              </w:rPr>
            </w:pPr>
            <w:r w:rsidRPr="0013207F">
              <w:rPr>
                <w:sz w:val="16"/>
                <w:szCs w:val="16"/>
              </w:rPr>
              <w:t>11 547,2</w:t>
            </w:r>
          </w:p>
        </w:tc>
        <w:tc>
          <w:tcPr>
            <w:tcW w:w="993" w:type="dxa"/>
            <w:noWrap/>
            <w:vAlign w:val="center"/>
            <w:hideMark/>
          </w:tcPr>
          <w:p w14:paraId="0D6E9C91" w14:textId="77777777" w:rsidR="0013207F" w:rsidRPr="0013207F" w:rsidRDefault="0013207F" w:rsidP="0013207F">
            <w:pPr>
              <w:jc w:val="right"/>
              <w:rPr>
                <w:sz w:val="16"/>
                <w:szCs w:val="16"/>
              </w:rPr>
            </w:pPr>
            <w:r w:rsidRPr="0013207F">
              <w:rPr>
                <w:sz w:val="16"/>
                <w:szCs w:val="16"/>
              </w:rPr>
              <w:t>5 200,0</w:t>
            </w:r>
          </w:p>
        </w:tc>
        <w:tc>
          <w:tcPr>
            <w:tcW w:w="997" w:type="dxa"/>
            <w:noWrap/>
            <w:vAlign w:val="center"/>
            <w:hideMark/>
          </w:tcPr>
          <w:p w14:paraId="6779126F" w14:textId="77777777" w:rsidR="0013207F" w:rsidRPr="0013207F" w:rsidRDefault="0013207F" w:rsidP="0013207F">
            <w:pPr>
              <w:jc w:val="right"/>
              <w:rPr>
                <w:sz w:val="16"/>
                <w:szCs w:val="16"/>
              </w:rPr>
            </w:pPr>
            <w:r w:rsidRPr="0013207F">
              <w:rPr>
                <w:sz w:val="16"/>
                <w:szCs w:val="16"/>
              </w:rPr>
              <w:t>4 300,0</w:t>
            </w:r>
          </w:p>
        </w:tc>
      </w:tr>
      <w:tr w:rsidR="0013207F" w:rsidRPr="0013207F" w14:paraId="4256B2EE" w14:textId="77777777" w:rsidTr="0013207F">
        <w:trPr>
          <w:trHeight w:val="315"/>
        </w:trPr>
        <w:tc>
          <w:tcPr>
            <w:tcW w:w="3114" w:type="dxa"/>
            <w:vAlign w:val="center"/>
            <w:hideMark/>
          </w:tcPr>
          <w:p w14:paraId="63FD45C1" w14:textId="77777777" w:rsidR="0013207F" w:rsidRPr="0013207F" w:rsidRDefault="0013207F" w:rsidP="0013207F">
            <w:pPr>
              <w:rPr>
                <w:sz w:val="16"/>
                <w:szCs w:val="16"/>
              </w:rPr>
            </w:pPr>
            <w:r w:rsidRPr="0013207F">
              <w:rPr>
                <w:sz w:val="16"/>
                <w:szCs w:val="16"/>
              </w:rPr>
              <w:t>Социальная политика</w:t>
            </w:r>
          </w:p>
        </w:tc>
        <w:tc>
          <w:tcPr>
            <w:tcW w:w="598" w:type="dxa"/>
            <w:vAlign w:val="center"/>
            <w:hideMark/>
          </w:tcPr>
          <w:p w14:paraId="0669F17B" w14:textId="77777777" w:rsidR="0013207F" w:rsidRPr="0013207F" w:rsidRDefault="0013207F" w:rsidP="0013207F">
            <w:pPr>
              <w:jc w:val="center"/>
              <w:rPr>
                <w:sz w:val="16"/>
                <w:szCs w:val="16"/>
              </w:rPr>
            </w:pPr>
            <w:r w:rsidRPr="0013207F">
              <w:rPr>
                <w:sz w:val="16"/>
                <w:szCs w:val="16"/>
              </w:rPr>
              <w:t>991</w:t>
            </w:r>
          </w:p>
        </w:tc>
        <w:tc>
          <w:tcPr>
            <w:tcW w:w="419" w:type="dxa"/>
            <w:vAlign w:val="center"/>
            <w:hideMark/>
          </w:tcPr>
          <w:p w14:paraId="2961B288" w14:textId="77777777" w:rsidR="0013207F" w:rsidRPr="0013207F" w:rsidRDefault="0013207F" w:rsidP="0013207F">
            <w:pPr>
              <w:jc w:val="center"/>
              <w:rPr>
                <w:sz w:val="16"/>
                <w:szCs w:val="16"/>
              </w:rPr>
            </w:pPr>
            <w:r w:rsidRPr="0013207F">
              <w:rPr>
                <w:sz w:val="16"/>
                <w:szCs w:val="16"/>
              </w:rPr>
              <w:t>10</w:t>
            </w:r>
          </w:p>
        </w:tc>
        <w:tc>
          <w:tcPr>
            <w:tcW w:w="564" w:type="dxa"/>
            <w:vAlign w:val="center"/>
            <w:hideMark/>
          </w:tcPr>
          <w:p w14:paraId="240AE3C0" w14:textId="77777777" w:rsidR="0013207F" w:rsidRPr="0013207F" w:rsidRDefault="0013207F" w:rsidP="0013207F">
            <w:pPr>
              <w:jc w:val="center"/>
              <w:rPr>
                <w:sz w:val="16"/>
                <w:szCs w:val="16"/>
              </w:rPr>
            </w:pPr>
            <w:r w:rsidRPr="0013207F">
              <w:rPr>
                <w:sz w:val="16"/>
                <w:szCs w:val="16"/>
              </w:rPr>
              <w:t> </w:t>
            </w:r>
          </w:p>
        </w:tc>
        <w:tc>
          <w:tcPr>
            <w:tcW w:w="376" w:type="dxa"/>
            <w:noWrap/>
            <w:vAlign w:val="center"/>
            <w:hideMark/>
          </w:tcPr>
          <w:p w14:paraId="50CFF625" w14:textId="77777777" w:rsidR="0013207F" w:rsidRPr="0013207F" w:rsidRDefault="0013207F" w:rsidP="0013207F">
            <w:pPr>
              <w:rPr>
                <w:sz w:val="16"/>
                <w:szCs w:val="16"/>
              </w:rPr>
            </w:pPr>
            <w:r w:rsidRPr="0013207F">
              <w:rPr>
                <w:sz w:val="16"/>
                <w:szCs w:val="16"/>
              </w:rPr>
              <w:t> </w:t>
            </w:r>
          </w:p>
        </w:tc>
        <w:tc>
          <w:tcPr>
            <w:tcW w:w="296" w:type="dxa"/>
            <w:noWrap/>
            <w:vAlign w:val="center"/>
            <w:hideMark/>
          </w:tcPr>
          <w:p w14:paraId="5522C886" w14:textId="77777777" w:rsidR="0013207F" w:rsidRPr="0013207F" w:rsidRDefault="0013207F" w:rsidP="0013207F">
            <w:pPr>
              <w:rPr>
                <w:sz w:val="16"/>
                <w:szCs w:val="16"/>
              </w:rPr>
            </w:pPr>
            <w:r w:rsidRPr="0013207F">
              <w:rPr>
                <w:sz w:val="16"/>
                <w:szCs w:val="16"/>
              </w:rPr>
              <w:t> </w:t>
            </w:r>
          </w:p>
        </w:tc>
        <w:tc>
          <w:tcPr>
            <w:tcW w:w="477" w:type="dxa"/>
            <w:noWrap/>
            <w:vAlign w:val="center"/>
            <w:hideMark/>
          </w:tcPr>
          <w:p w14:paraId="3273A9C7" w14:textId="77777777" w:rsidR="0013207F" w:rsidRPr="0013207F" w:rsidRDefault="0013207F" w:rsidP="0013207F">
            <w:pPr>
              <w:rPr>
                <w:sz w:val="16"/>
                <w:szCs w:val="16"/>
              </w:rPr>
            </w:pPr>
            <w:r w:rsidRPr="0013207F">
              <w:rPr>
                <w:sz w:val="16"/>
                <w:szCs w:val="16"/>
              </w:rPr>
              <w:t> </w:t>
            </w:r>
          </w:p>
        </w:tc>
        <w:tc>
          <w:tcPr>
            <w:tcW w:w="688" w:type="dxa"/>
            <w:noWrap/>
            <w:vAlign w:val="center"/>
            <w:hideMark/>
          </w:tcPr>
          <w:p w14:paraId="1A44FCC1" w14:textId="77777777" w:rsidR="0013207F" w:rsidRPr="0013207F" w:rsidRDefault="0013207F" w:rsidP="0013207F">
            <w:pPr>
              <w:rPr>
                <w:sz w:val="16"/>
                <w:szCs w:val="16"/>
              </w:rPr>
            </w:pPr>
            <w:r w:rsidRPr="0013207F">
              <w:rPr>
                <w:sz w:val="16"/>
                <w:szCs w:val="16"/>
              </w:rPr>
              <w:t> </w:t>
            </w:r>
          </w:p>
        </w:tc>
        <w:tc>
          <w:tcPr>
            <w:tcW w:w="461" w:type="dxa"/>
            <w:noWrap/>
            <w:vAlign w:val="center"/>
            <w:hideMark/>
          </w:tcPr>
          <w:p w14:paraId="63A13A33" w14:textId="77777777" w:rsidR="0013207F" w:rsidRPr="0013207F" w:rsidRDefault="0013207F" w:rsidP="0013207F">
            <w:pPr>
              <w:rPr>
                <w:sz w:val="16"/>
                <w:szCs w:val="16"/>
              </w:rPr>
            </w:pPr>
            <w:r w:rsidRPr="0013207F">
              <w:rPr>
                <w:sz w:val="16"/>
                <w:szCs w:val="16"/>
              </w:rPr>
              <w:t> </w:t>
            </w:r>
          </w:p>
        </w:tc>
        <w:tc>
          <w:tcPr>
            <w:tcW w:w="940" w:type="dxa"/>
            <w:noWrap/>
            <w:vAlign w:val="center"/>
            <w:hideMark/>
          </w:tcPr>
          <w:p w14:paraId="3B42984F" w14:textId="77777777" w:rsidR="0013207F" w:rsidRPr="0013207F" w:rsidRDefault="0013207F" w:rsidP="0013207F">
            <w:pPr>
              <w:jc w:val="right"/>
              <w:rPr>
                <w:sz w:val="16"/>
                <w:szCs w:val="16"/>
              </w:rPr>
            </w:pPr>
            <w:r w:rsidRPr="0013207F">
              <w:rPr>
                <w:sz w:val="16"/>
                <w:szCs w:val="16"/>
              </w:rPr>
              <w:t>26 628,2</w:t>
            </w:r>
          </w:p>
        </w:tc>
        <w:tc>
          <w:tcPr>
            <w:tcW w:w="993" w:type="dxa"/>
            <w:noWrap/>
            <w:vAlign w:val="center"/>
            <w:hideMark/>
          </w:tcPr>
          <w:p w14:paraId="04D9EA1E" w14:textId="77777777" w:rsidR="0013207F" w:rsidRPr="0013207F" w:rsidRDefault="0013207F" w:rsidP="0013207F">
            <w:pPr>
              <w:jc w:val="right"/>
              <w:rPr>
                <w:sz w:val="16"/>
                <w:szCs w:val="16"/>
              </w:rPr>
            </w:pPr>
            <w:r w:rsidRPr="0013207F">
              <w:rPr>
                <w:sz w:val="16"/>
                <w:szCs w:val="16"/>
              </w:rPr>
              <w:t>20 175,0</w:t>
            </w:r>
          </w:p>
        </w:tc>
        <w:tc>
          <w:tcPr>
            <w:tcW w:w="997" w:type="dxa"/>
            <w:noWrap/>
            <w:vAlign w:val="center"/>
            <w:hideMark/>
          </w:tcPr>
          <w:p w14:paraId="36F72517" w14:textId="77777777" w:rsidR="0013207F" w:rsidRPr="0013207F" w:rsidRDefault="0013207F" w:rsidP="0013207F">
            <w:pPr>
              <w:jc w:val="right"/>
              <w:rPr>
                <w:sz w:val="16"/>
                <w:szCs w:val="16"/>
              </w:rPr>
            </w:pPr>
            <w:r w:rsidRPr="0013207F">
              <w:rPr>
                <w:sz w:val="16"/>
                <w:szCs w:val="16"/>
              </w:rPr>
              <w:t>20 742,8</w:t>
            </w:r>
          </w:p>
        </w:tc>
      </w:tr>
      <w:tr w:rsidR="0013207F" w:rsidRPr="0013207F" w14:paraId="77BA7C65" w14:textId="77777777" w:rsidTr="0013207F">
        <w:trPr>
          <w:trHeight w:val="315"/>
        </w:trPr>
        <w:tc>
          <w:tcPr>
            <w:tcW w:w="3114" w:type="dxa"/>
            <w:vAlign w:val="center"/>
            <w:hideMark/>
          </w:tcPr>
          <w:p w14:paraId="131B2A8E" w14:textId="77777777" w:rsidR="0013207F" w:rsidRPr="0013207F" w:rsidRDefault="0013207F" w:rsidP="0013207F">
            <w:pPr>
              <w:rPr>
                <w:b/>
                <w:bCs/>
                <w:sz w:val="16"/>
                <w:szCs w:val="16"/>
              </w:rPr>
            </w:pPr>
            <w:r w:rsidRPr="0013207F">
              <w:rPr>
                <w:b/>
                <w:bCs/>
                <w:sz w:val="16"/>
                <w:szCs w:val="16"/>
              </w:rPr>
              <w:t>Социальное обеспечение населения</w:t>
            </w:r>
          </w:p>
        </w:tc>
        <w:tc>
          <w:tcPr>
            <w:tcW w:w="598" w:type="dxa"/>
            <w:vAlign w:val="center"/>
            <w:hideMark/>
          </w:tcPr>
          <w:p w14:paraId="143C581D" w14:textId="77777777" w:rsidR="0013207F" w:rsidRPr="0013207F" w:rsidRDefault="0013207F" w:rsidP="0013207F">
            <w:pPr>
              <w:jc w:val="center"/>
              <w:rPr>
                <w:sz w:val="16"/>
                <w:szCs w:val="16"/>
              </w:rPr>
            </w:pPr>
            <w:r w:rsidRPr="0013207F">
              <w:rPr>
                <w:sz w:val="16"/>
                <w:szCs w:val="16"/>
              </w:rPr>
              <w:t>991</w:t>
            </w:r>
          </w:p>
        </w:tc>
        <w:tc>
          <w:tcPr>
            <w:tcW w:w="419" w:type="dxa"/>
            <w:vAlign w:val="center"/>
            <w:hideMark/>
          </w:tcPr>
          <w:p w14:paraId="6A0D11CC" w14:textId="77777777" w:rsidR="0013207F" w:rsidRPr="0013207F" w:rsidRDefault="0013207F" w:rsidP="0013207F">
            <w:pPr>
              <w:jc w:val="center"/>
              <w:rPr>
                <w:sz w:val="16"/>
                <w:szCs w:val="16"/>
              </w:rPr>
            </w:pPr>
            <w:r w:rsidRPr="0013207F">
              <w:rPr>
                <w:sz w:val="16"/>
                <w:szCs w:val="16"/>
              </w:rPr>
              <w:t>10</w:t>
            </w:r>
          </w:p>
        </w:tc>
        <w:tc>
          <w:tcPr>
            <w:tcW w:w="564" w:type="dxa"/>
            <w:vAlign w:val="center"/>
            <w:hideMark/>
          </w:tcPr>
          <w:p w14:paraId="1270A0F8" w14:textId="77777777" w:rsidR="0013207F" w:rsidRPr="0013207F" w:rsidRDefault="0013207F" w:rsidP="0013207F">
            <w:pPr>
              <w:jc w:val="center"/>
              <w:rPr>
                <w:sz w:val="16"/>
                <w:szCs w:val="16"/>
              </w:rPr>
            </w:pPr>
            <w:r w:rsidRPr="0013207F">
              <w:rPr>
                <w:sz w:val="16"/>
                <w:szCs w:val="16"/>
              </w:rPr>
              <w:t>03</w:t>
            </w:r>
          </w:p>
        </w:tc>
        <w:tc>
          <w:tcPr>
            <w:tcW w:w="376" w:type="dxa"/>
            <w:noWrap/>
            <w:vAlign w:val="center"/>
            <w:hideMark/>
          </w:tcPr>
          <w:p w14:paraId="05DC061D" w14:textId="77777777" w:rsidR="0013207F" w:rsidRPr="0013207F" w:rsidRDefault="0013207F" w:rsidP="0013207F">
            <w:pPr>
              <w:rPr>
                <w:sz w:val="16"/>
                <w:szCs w:val="16"/>
              </w:rPr>
            </w:pPr>
            <w:r w:rsidRPr="0013207F">
              <w:rPr>
                <w:sz w:val="16"/>
                <w:szCs w:val="16"/>
              </w:rPr>
              <w:t> </w:t>
            </w:r>
          </w:p>
        </w:tc>
        <w:tc>
          <w:tcPr>
            <w:tcW w:w="296" w:type="dxa"/>
            <w:noWrap/>
            <w:vAlign w:val="center"/>
            <w:hideMark/>
          </w:tcPr>
          <w:p w14:paraId="64E34CF7" w14:textId="77777777" w:rsidR="0013207F" w:rsidRPr="0013207F" w:rsidRDefault="0013207F" w:rsidP="0013207F">
            <w:pPr>
              <w:rPr>
                <w:sz w:val="16"/>
                <w:szCs w:val="16"/>
              </w:rPr>
            </w:pPr>
            <w:r w:rsidRPr="0013207F">
              <w:rPr>
                <w:sz w:val="16"/>
                <w:szCs w:val="16"/>
              </w:rPr>
              <w:t> </w:t>
            </w:r>
          </w:p>
        </w:tc>
        <w:tc>
          <w:tcPr>
            <w:tcW w:w="477" w:type="dxa"/>
            <w:noWrap/>
            <w:vAlign w:val="center"/>
            <w:hideMark/>
          </w:tcPr>
          <w:p w14:paraId="7F0C960A" w14:textId="77777777" w:rsidR="0013207F" w:rsidRPr="0013207F" w:rsidRDefault="0013207F" w:rsidP="0013207F">
            <w:pPr>
              <w:rPr>
                <w:sz w:val="16"/>
                <w:szCs w:val="16"/>
              </w:rPr>
            </w:pPr>
            <w:r w:rsidRPr="0013207F">
              <w:rPr>
                <w:sz w:val="16"/>
                <w:szCs w:val="16"/>
              </w:rPr>
              <w:t> </w:t>
            </w:r>
          </w:p>
        </w:tc>
        <w:tc>
          <w:tcPr>
            <w:tcW w:w="688" w:type="dxa"/>
            <w:noWrap/>
            <w:vAlign w:val="center"/>
            <w:hideMark/>
          </w:tcPr>
          <w:p w14:paraId="20E4F692" w14:textId="77777777" w:rsidR="0013207F" w:rsidRPr="0013207F" w:rsidRDefault="0013207F" w:rsidP="0013207F">
            <w:pPr>
              <w:rPr>
                <w:sz w:val="16"/>
                <w:szCs w:val="16"/>
              </w:rPr>
            </w:pPr>
            <w:r w:rsidRPr="0013207F">
              <w:rPr>
                <w:sz w:val="16"/>
                <w:szCs w:val="16"/>
              </w:rPr>
              <w:t> </w:t>
            </w:r>
          </w:p>
        </w:tc>
        <w:tc>
          <w:tcPr>
            <w:tcW w:w="461" w:type="dxa"/>
            <w:noWrap/>
            <w:vAlign w:val="center"/>
            <w:hideMark/>
          </w:tcPr>
          <w:p w14:paraId="0AD3F91D" w14:textId="77777777" w:rsidR="0013207F" w:rsidRPr="0013207F" w:rsidRDefault="0013207F" w:rsidP="0013207F">
            <w:pPr>
              <w:rPr>
                <w:sz w:val="16"/>
                <w:szCs w:val="16"/>
              </w:rPr>
            </w:pPr>
            <w:r w:rsidRPr="0013207F">
              <w:rPr>
                <w:sz w:val="16"/>
                <w:szCs w:val="16"/>
              </w:rPr>
              <w:t> </w:t>
            </w:r>
          </w:p>
        </w:tc>
        <w:tc>
          <w:tcPr>
            <w:tcW w:w="940" w:type="dxa"/>
            <w:noWrap/>
            <w:vAlign w:val="center"/>
            <w:hideMark/>
          </w:tcPr>
          <w:p w14:paraId="01087840" w14:textId="77777777" w:rsidR="0013207F" w:rsidRPr="0013207F" w:rsidRDefault="0013207F" w:rsidP="0013207F">
            <w:pPr>
              <w:jc w:val="right"/>
              <w:rPr>
                <w:sz w:val="16"/>
                <w:szCs w:val="16"/>
              </w:rPr>
            </w:pPr>
            <w:r w:rsidRPr="0013207F">
              <w:rPr>
                <w:sz w:val="16"/>
                <w:szCs w:val="16"/>
              </w:rPr>
              <w:t>500,0</w:t>
            </w:r>
          </w:p>
        </w:tc>
        <w:tc>
          <w:tcPr>
            <w:tcW w:w="993" w:type="dxa"/>
            <w:noWrap/>
            <w:vAlign w:val="center"/>
            <w:hideMark/>
          </w:tcPr>
          <w:p w14:paraId="3CF9D0E5" w14:textId="77777777" w:rsidR="0013207F" w:rsidRPr="0013207F" w:rsidRDefault="0013207F" w:rsidP="0013207F">
            <w:pPr>
              <w:jc w:val="right"/>
              <w:rPr>
                <w:sz w:val="16"/>
                <w:szCs w:val="16"/>
              </w:rPr>
            </w:pPr>
            <w:r w:rsidRPr="0013207F">
              <w:rPr>
                <w:sz w:val="16"/>
                <w:szCs w:val="16"/>
              </w:rPr>
              <w:t>0,0</w:t>
            </w:r>
          </w:p>
        </w:tc>
        <w:tc>
          <w:tcPr>
            <w:tcW w:w="997" w:type="dxa"/>
            <w:noWrap/>
            <w:vAlign w:val="center"/>
            <w:hideMark/>
          </w:tcPr>
          <w:p w14:paraId="56CFAA06" w14:textId="77777777" w:rsidR="0013207F" w:rsidRPr="0013207F" w:rsidRDefault="0013207F" w:rsidP="0013207F">
            <w:pPr>
              <w:jc w:val="right"/>
              <w:rPr>
                <w:sz w:val="16"/>
                <w:szCs w:val="16"/>
              </w:rPr>
            </w:pPr>
            <w:r w:rsidRPr="0013207F">
              <w:rPr>
                <w:sz w:val="16"/>
                <w:szCs w:val="16"/>
              </w:rPr>
              <w:t>0,0</w:t>
            </w:r>
          </w:p>
        </w:tc>
      </w:tr>
      <w:tr w:rsidR="0013207F" w:rsidRPr="0013207F" w14:paraId="72DA4E39" w14:textId="77777777" w:rsidTr="0013207F">
        <w:trPr>
          <w:trHeight w:val="900"/>
        </w:trPr>
        <w:tc>
          <w:tcPr>
            <w:tcW w:w="3114" w:type="dxa"/>
            <w:vAlign w:val="center"/>
            <w:hideMark/>
          </w:tcPr>
          <w:p w14:paraId="48433530" w14:textId="77777777" w:rsidR="0013207F" w:rsidRPr="0013207F" w:rsidRDefault="0013207F" w:rsidP="0013207F">
            <w:pPr>
              <w:rPr>
                <w:i/>
                <w:iCs/>
                <w:sz w:val="16"/>
                <w:szCs w:val="16"/>
              </w:rPr>
            </w:pPr>
            <w:r w:rsidRPr="0013207F">
              <w:rPr>
                <w:i/>
                <w:iCs/>
                <w:sz w:val="16"/>
                <w:szCs w:val="16"/>
              </w:rPr>
              <w:t>Муниципальная программа Рузаевского муниципального района «Социальная поддержка семей с детьми» на 2026 - 2028 годы»</w:t>
            </w:r>
          </w:p>
        </w:tc>
        <w:tc>
          <w:tcPr>
            <w:tcW w:w="598" w:type="dxa"/>
            <w:vAlign w:val="center"/>
            <w:hideMark/>
          </w:tcPr>
          <w:p w14:paraId="555C4E13" w14:textId="77777777" w:rsidR="0013207F" w:rsidRPr="0013207F" w:rsidRDefault="0013207F" w:rsidP="0013207F">
            <w:pPr>
              <w:jc w:val="center"/>
              <w:rPr>
                <w:sz w:val="16"/>
                <w:szCs w:val="16"/>
              </w:rPr>
            </w:pPr>
            <w:r w:rsidRPr="0013207F">
              <w:rPr>
                <w:sz w:val="16"/>
                <w:szCs w:val="16"/>
              </w:rPr>
              <w:t>991</w:t>
            </w:r>
          </w:p>
        </w:tc>
        <w:tc>
          <w:tcPr>
            <w:tcW w:w="419" w:type="dxa"/>
            <w:vAlign w:val="center"/>
            <w:hideMark/>
          </w:tcPr>
          <w:p w14:paraId="512C0E5C" w14:textId="77777777" w:rsidR="0013207F" w:rsidRPr="0013207F" w:rsidRDefault="0013207F" w:rsidP="0013207F">
            <w:pPr>
              <w:jc w:val="center"/>
              <w:rPr>
                <w:sz w:val="16"/>
                <w:szCs w:val="16"/>
              </w:rPr>
            </w:pPr>
            <w:r w:rsidRPr="0013207F">
              <w:rPr>
                <w:sz w:val="16"/>
                <w:szCs w:val="16"/>
              </w:rPr>
              <w:t>10</w:t>
            </w:r>
          </w:p>
        </w:tc>
        <w:tc>
          <w:tcPr>
            <w:tcW w:w="564" w:type="dxa"/>
            <w:vAlign w:val="center"/>
            <w:hideMark/>
          </w:tcPr>
          <w:p w14:paraId="222FC8FF" w14:textId="77777777" w:rsidR="0013207F" w:rsidRPr="0013207F" w:rsidRDefault="0013207F" w:rsidP="0013207F">
            <w:pPr>
              <w:jc w:val="center"/>
              <w:rPr>
                <w:sz w:val="16"/>
                <w:szCs w:val="16"/>
              </w:rPr>
            </w:pPr>
            <w:r w:rsidRPr="0013207F">
              <w:rPr>
                <w:sz w:val="16"/>
                <w:szCs w:val="16"/>
              </w:rPr>
              <w:t>03</w:t>
            </w:r>
          </w:p>
        </w:tc>
        <w:tc>
          <w:tcPr>
            <w:tcW w:w="376" w:type="dxa"/>
            <w:vAlign w:val="center"/>
            <w:hideMark/>
          </w:tcPr>
          <w:p w14:paraId="1E3EB5DB" w14:textId="77777777" w:rsidR="0013207F" w:rsidRPr="0013207F" w:rsidRDefault="0013207F" w:rsidP="0013207F">
            <w:pPr>
              <w:jc w:val="center"/>
              <w:rPr>
                <w:sz w:val="16"/>
                <w:szCs w:val="16"/>
              </w:rPr>
            </w:pPr>
            <w:r w:rsidRPr="0013207F">
              <w:rPr>
                <w:sz w:val="16"/>
                <w:szCs w:val="16"/>
              </w:rPr>
              <w:t>03</w:t>
            </w:r>
          </w:p>
        </w:tc>
        <w:tc>
          <w:tcPr>
            <w:tcW w:w="296" w:type="dxa"/>
            <w:noWrap/>
            <w:vAlign w:val="center"/>
            <w:hideMark/>
          </w:tcPr>
          <w:p w14:paraId="66D35684" w14:textId="77777777" w:rsidR="0013207F" w:rsidRPr="0013207F" w:rsidRDefault="0013207F" w:rsidP="0013207F">
            <w:pPr>
              <w:jc w:val="center"/>
              <w:rPr>
                <w:sz w:val="16"/>
                <w:szCs w:val="16"/>
              </w:rPr>
            </w:pPr>
            <w:r w:rsidRPr="0013207F">
              <w:rPr>
                <w:sz w:val="16"/>
                <w:szCs w:val="16"/>
              </w:rPr>
              <w:t> </w:t>
            </w:r>
          </w:p>
        </w:tc>
        <w:tc>
          <w:tcPr>
            <w:tcW w:w="477" w:type="dxa"/>
            <w:noWrap/>
            <w:vAlign w:val="center"/>
            <w:hideMark/>
          </w:tcPr>
          <w:p w14:paraId="54AAFC7D" w14:textId="77777777" w:rsidR="0013207F" w:rsidRPr="0013207F" w:rsidRDefault="0013207F" w:rsidP="0013207F">
            <w:pPr>
              <w:rPr>
                <w:sz w:val="16"/>
                <w:szCs w:val="16"/>
              </w:rPr>
            </w:pPr>
            <w:r w:rsidRPr="0013207F">
              <w:rPr>
                <w:sz w:val="16"/>
                <w:szCs w:val="16"/>
              </w:rPr>
              <w:t> </w:t>
            </w:r>
          </w:p>
        </w:tc>
        <w:tc>
          <w:tcPr>
            <w:tcW w:w="688" w:type="dxa"/>
            <w:noWrap/>
            <w:vAlign w:val="center"/>
            <w:hideMark/>
          </w:tcPr>
          <w:p w14:paraId="3EA52EE3" w14:textId="77777777" w:rsidR="0013207F" w:rsidRPr="0013207F" w:rsidRDefault="0013207F" w:rsidP="0013207F">
            <w:pPr>
              <w:rPr>
                <w:sz w:val="16"/>
                <w:szCs w:val="16"/>
              </w:rPr>
            </w:pPr>
            <w:r w:rsidRPr="0013207F">
              <w:rPr>
                <w:sz w:val="16"/>
                <w:szCs w:val="16"/>
              </w:rPr>
              <w:t> </w:t>
            </w:r>
          </w:p>
        </w:tc>
        <w:tc>
          <w:tcPr>
            <w:tcW w:w="461" w:type="dxa"/>
            <w:noWrap/>
            <w:vAlign w:val="center"/>
            <w:hideMark/>
          </w:tcPr>
          <w:p w14:paraId="62048E62" w14:textId="77777777" w:rsidR="0013207F" w:rsidRPr="0013207F" w:rsidRDefault="0013207F" w:rsidP="0013207F">
            <w:pPr>
              <w:rPr>
                <w:sz w:val="16"/>
                <w:szCs w:val="16"/>
              </w:rPr>
            </w:pPr>
            <w:r w:rsidRPr="0013207F">
              <w:rPr>
                <w:sz w:val="16"/>
                <w:szCs w:val="16"/>
              </w:rPr>
              <w:t> </w:t>
            </w:r>
          </w:p>
        </w:tc>
        <w:tc>
          <w:tcPr>
            <w:tcW w:w="940" w:type="dxa"/>
            <w:noWrap/>
            <w:vAlign w:val="center"/>
            <w:hideMark/>
          </w:tcPr>
          <w:p w14:paraId="63D73039" w14:textId="77777777" w:rsidR="0013207F" w:rsidRPr="0013207F" w:rsidRDefault="0013207F" w:rsidP="0013207F">
            <w:pPr>
              <w:jc w:val="right"/>
              <w:rPr>
                <w:sz w:val="16"/>
                <w:szCs w:val="16"/>
              </w:rPr>
            </w:pPr>
            <w:r w:rsidRPr="0013207F">
              <w:rPr>
                <w:sz w:val="16"/>
                <w:szCs w:val="16"/>
              </w:rPr>
              <w:t>500,0</w:t>
            </w:r>
          </w:p>
        </w:tc>
        <w:tc>
          <w:tcPr>
            <w:tcW w:w="993" w:type="dxa"/>
            <w:noWrap/>
            <w:vAlign w:val="center"/>
            <w:hideMark/>
          </w:tcPr>
          <w:p w14:paraId="5161E6C1" w14:textId="77777777" w:rsidR="0013207F" w:rsidRPr="0013207F" w:rsidRDefault="0013207F" w:rsidP="0013207F">
            <w:pPr>
              <w:jc w:val="right"/>
              <w:rPr>
                <w:sz w:val="16"/>
                <w:szCs w:val="16"/>
              </w:rPr>
            </w:pPr>
            <w:r w:rsidRPr="0013207F">
              <w:rPr>
                <w:sz w:val="16"/>
                <w:szCs w:val="16"/>
              </w:rPr>
              <w:t>0,0</w:t>
            </w:r>
          </w:p>
        </w:tc>
        <w:tc>
          <w:tcPr>
            <w:tcW w:w="997" w:type="dxa"/>
            <w:noWrap/>
            <w:vAlign w:val="center"/>
            <w:hideMark/>
          </w:tcPr>
          <w:p w14:paraId="33DE511B" w14:textId="77777777" w:rsidR="0013207F" w:rsidRPr="0013207F" w:rsidRDefault="0013207F" w:rsidP="0013207F">
            <w:pPr>
              <w:jc w:val="right"/>
              <w:rPr>
                <w:sz w:val="16"/>
                <w:szCs w:val="16"/>
              </w:rPr>
            </w:pPr>
            <w:r w:rsidRPr="0013207F">
              <w:rPr>
                <w:sz w:val="16"/>
                <w:szCs w:val="16"/>
              </w:rPr>
              <w:t>0,0</w:t>
            </w:r>
          </w:p>
        </w:tc>
      </w:tr>
      <w:tr w:rsidR="0013207F" w:rsidRPr="0013207F" w14:paraId="5A193488" w14:textId="77777777" w:rsidTr="0013207F">
        <w:trPr>
          <w:trHeight w:val="450"/>
        </w:trPr>
        <w:tc>
          <w:tcPr>
            <w:tcW w:w="3114" w:type="dxa"/>
            <w:hideMark/>
          </w:tcPr>
          <w:p w14:paraId="3BF7E39B" w14:textId="77777777" w:rsidR="0013207F" w:rsidRPr="0013207F" w:rsidRDefault="0013207F" w:rsidP="0013207F">
            <w:pPr>
              <w:rPr>
                <w:i/>
                <w:iCs/>
                <w:sz w:val="16"/>
                <w:szCs w:val="16"/>
              </w:rPr>
            </w:pPr>
            <w:r w:rsidRPr="0013207F">
              <w:rPr>
                <w:i/>
                <w:iCs/>
                <w:sz w:val="16"/>
                <w:szCs w:val="16"/>
              </w:rPr>
              <w:t>Основное мероприятие "Социальная реабилитация"</w:t>
            </w:r>
          </w:p>
        </w:tc>
        <w:tc>
          <w:tcPr>
            <w:tcW w:w="598" w:type="dxa"/>
            <w:vAlign w:val="center"/>
            <w:hideMark/>
          </w:tcPr>
          <w:p w14:paraId="2FE397BD" w14:textId="77777777" w:rsidR="0013207F" w:rsidRPr="0013207F" w:rsidRDefault="0013207F" w:rsidP="0013207F">
            <w:pPr>
              <w:jc w:val="center"/>
              <w:rPr>
                <w:sz w:val="16"/>
                <w:szCs w:val="16"/>
              </w:rPr>
            </w:pPr>
            <w:r w:rsidRPr="0013207F">
              <w:rPr>
                <w:sz w:val="16"/>
                <w:szCs w:val="16"/>
              </w:rPr>
              <w:t>991</w:t>
            </w:r>
          </w:p>
        </w:tc>
        <w:tc>
          <w:tcPr>
            <w:tcW w:w="419" w:type="dxa"/>
            <w:vAlign w:val="center"/>
            <w:hideMark/>
          </w:tcPr>
          <w:p w14:paraId="4940ECC0" w14:textId="77777777" w:rsidR="0013207F" w:rsidRPr="0013207F" w:rsidRDefault="0013207F" w:rsidP="0013207F">
            <w:pPr>
              <w:jc w:val="center"/>
              <w:rPr>
                <w:sz w:val="16"/>
                <w:szCs w:val="16"/>
              </w:rPr>
            </w:pPr>
            <w:r w:rsidRPr="0013207F">
              <w:rPr>
                <w:sz w:val="16"/>
                <w:szCs w:val="16"/>
              </w:rPr>
              <w:t>10</w:t>
            </w:r>
          </w:p>
        </w:tc>
        <w:tc>
          <w:tcPr>
            <w:tcW w:w="564" w:type="dxa"/>
            <w:vAlign w:val="center"/>
            <w:hideMark/>
          </w:tcPr>
          <w:p w14:paraId="5AC75957" w14:textId="77777777" w:rsidR="0013207F" w:rsidRPr="0013207F" w:rsidRDefault="0013207F" w:rsidP="0013207F">
            <w:pPr>
              <w:jc w:val="center"/>
              <w:rPr>
                <w:sz w:val="16"/>
                <w:szCs w:val="16"/>
              </w:rPr>
            </w:pPr>
            <w:r w:rsidRPr="0013207F">
              <w:rPr>
                <w:sz w:val="16"/>
                <w:szCs w:val="16"/>
              </w:rPr>
              <w:t>03</w:t>
            </w:r>
          </w:p>
        </w:tc>
        <w:tc>
          <w:tcPr>
            <w:tcW w:w="376" w:type="dxa"/>
            <w:vAlign w:val="center"/>
            <w:hideMark/>
          </w:tcPr>
          <w:p w14:paraId="2CBB4569" w14:textId="77777777" w:rsidR="0013207F" w:rsidRPr="0013207F" w:rsidRDefault="0013207F" w:rsidP="0013207F">
            <w:pPr>
              <w:jc w:val="center"/>
              <w:rPr>
                <w:sz w:val="16"/>
                <w:szCs w:val="16"/>
              </w:rPr>
            </w:pPr>
            <w:r w:rsidRPr="0013207F">
              <w:rPr>
                <w:sz w:val="16"/>
                <w:szCs w:val="16"/>
              </w:rPr>
              <w:t>03</w:t>
            </w:r>
          </w:p>
        </w:tc>
        <w:tc>
          <w:tcPr>
            <w:tcW w:w="296" w:type="dxa"/>
            <w:noWrap/>
            <w:vAlign w:val="center"/>
            <w:hideMark/>
          </w:tcPr>
          <w:p w14:paraId="276288B7" w14:textId="77777777" w:rsidR="0013207F" w:rsidRPr="0013207F" w:rsidRDefault="0013207F" w:rsidP="0013207F">
            <w:pPr>
              <w:jc w:val="center"/>
              <w:rPr>
                <w:sz w:val="16"/>
                <w:szCs w:val="16"/>
              </w:rPr>
            </w:pPr>
            <w:r w:rsidRPr="0013207F">
              <w:rPr>
                <w:sz w:val="16"/>
                <w:szCs w:val="16"/>
              </w:rPr>
              <w:t>0</w:t>
            </w:r>
          </w:p>
        </w:tc>
        <w:tc>
          <w:tcPr>
            <w:tcW w:w="477" w:type="dxa"/>
            <w:vAlign w:val="center"/>
            <w:hideMark/>
          </w:tcPr>
          <w:p w14:paraId="0A239778" w14:textId="77777777" w:rsidR="0013207F" w:rsidRPr="0013207F" w:rsidRDefault="0013207F" w:rsidP="0013207F">
            <w:pPr>
              <w:jc w:val="center"/>
              <w:rPr>
                <w:sz w:val="16"/>
                <w:szCs w:val="16"/>
              </w:rPr>
            </w:pPr>
            <w:r w:rsidRPr="0013207F">
              <w:rPr>
                <w:sz w:val="16"/>
                <w:szCs w:val="16"/>
              </w:rPr>
              <w:t>02</w:t>
            </w:r>
          </w:p>
        </w:tc>
        <w:tc>
          <w:tcPr>
            <w:tcW w:w="688" w:type="dxa"/>
            <w:noWrap/>
            <w:vAlign w:val="center"/>
            <w:hideMark/>
          </w:tcPr>
          <w:p w14:paraId="127698E9" w14:textId="77777777" w:rsidR="0013207F" w:rsidRPr="0013207F" w:rsidRDefault="0013207F" w:rsidP="0013207F">
            <w:pPr>
              <w:rPr>
                <w:sz w:val="16"/>
                <w:szCs w:val="16"/>
              </w:rPr>
            </w:pPr>
            <w:r w:rsidRPr="0013207F">
              <w:rPr>
                <w:sz w:val="16"/>
                <w:szCs w:val="16"/>
              </w:rPr>
              <w:t> </w:t>
            </w:r>
          </w:p>
        </w:tc>
        <w:tc>
          <w:tcPr>
            <w:tcW w:w="461" w:type="dxa"/>
            <w:noWrap/>
            <w:vAlign w:val="center"/>
            <w:hideMark/>
          </w:tcPr>
          <w:p w14:paraId="6AD4CC9A" w14:textId="77777777" w:rsidR="0013207F" w:rsidRPr="0013207F" w:rsidRDefault="0013207F" w:rsidP="0013207F">
            <w:pPr>
              <w:rPr>
                <w:sz w:val="16"/>
                <w:szCs w:val="16"/>
              </w:rPr>
            </w:pPr>
            <w:r w:rsidRPr="0013207F">
              <w:rPr>
                <w:sz w:val="16"/>
                <w:szCs w:val="16"/>
              </w:rPr>
              <w:t> </w:t>
            </w:r>
          </w:p>
        </w:tc>
        <w:tc>
          <w:tcPr>
            <w:tcW w:w="940" w:type="dxa"/>
            <w:noWrap/>
            <w:vAlign w:val="center"/>
            <w:hideMark/>
          </w:tcPr>
          <w:p w14:paraId="00BA255D" w14:textId="77777777" w:rsidR="0013207F" w:rsidRPr="0013207F" w:rsidRDefault="0013207F" w:rsidP="0013207F">
            <w:pPr>
              <w:jc w:val="right"/>
              <w:rPr>
                <w:sz w:val="16"/>
                <w:szCs w:val="16"/>
              </w:rPr>
            </w:pPr>
            <w:r w:rsidRPr="0013207F">
              <w:rPr>
                <w:sz w:val="16"/>
                <w:szCs w:val="16"/>
              </w:rPr>
              <w:t>500,0</w:t>
            </w:r>
          </w:p>
        </w:tc>
        <w:tc>
          <w:tcPr>
            <w:tcW w:w="993" w:type="dxa"/>
            <w:noWrap/>
            <w:vAlign w:val="center"/>
            <w:hideMark/>
          </w:tcPr>
          <w:p w14:paraId="0038062E" w14:textId="77777777" w:rsidR="0013207F" w:rsidRPr="0013207F" w:rsidRDefault="0013207F" w:rsidP="0013207F">
            <w:pPr>
              <w:jc w:val="right"/>
              <w:rPr>
                <w:sz w:val="16"/>
                <w:szCs w:val="16"/>
              </w:rPr>
            </w:pPr>
            <w:r w:rsidRPr="0013207F">
              <w:rPr>
                <w:sz w:val="16"/>
                <w:szCs w:val="16"/>
              </w:rPr>
              <w:t>0,0</w:t>
            </w:r>
          </w:p>
        </w:tc>
        <w:tc>
          <w:tcPr>
            <w:tcW w:w="997" w:type="dxa"/>
            <w:noWrap/>
            <w:vAlign w:val="center"/>
            <w:hideMark/>
          </w:tcPr>
          <w:p w14:paraId="0051B855" w14:textId="77777777" w:rsidR="0013207F" w:rsidRPr="0013207F" w:rsidRDefault="0013207F" w:rsidP="0013207F">
            <w:pPr>
              <w:jc w:val="right"/>
              <w:rPr>
                <w:sz w:val="16"/>
                <w:szCs w:val="16"/>
              </w:rPr>
            </w:pPr>
            <w:r w:rsidRPr="0013207F">
              <w:rPr>
                <w:sz w:val="16"/>
                <w:szCs w:val="16"/>
              </w:rPr>
              <w:t>0,0</w:t>
            </w:r>
          </w:p>
        </w:tc>
      </w:tr>
      <w:tr w:rsidR="0013207F" w:rsidRPr="0013207F" w14:paraId="7F2E4FB3" w14:textId="77777777" w:rsidTr="0013207F">
        <w:trPr>
          <w:trHeight w:val="1230"/>
        </w:trPr>
        <w:tc>
          <w:tcPr>
            <w:tcW w:w="3114" w:type="dxa"/>
            <w:hideMark/>
          </w:tcPr>
          <w:p w14:paraId="14013AD2" w14:textId="77777777" w:rsidR="0013207F" w:rsidRPr="0013207F" w:rsidRDefault="0013207F" w:rsidP="0013207F">
            <w:pPr>
              <w:rPr>
                <w:i/>
                <w:iCs/>
                <w:sz w:val="16"/>
                <w:szCs w:val="16"/>
              </w:rPr>
            </w:pPr>
            <w:r w:rsidRPr="0013207F">
              <w:rPr>
                <w:i/>
                <w:iCs/>
                <w:sz w:val="16"/>
                <w:szCs w:val="16"/>
              </w:rPr>
              <w:t>Дополнительные меры социальной поддержки отдельным категориям граждан на компенсацию стоимости/пятидесяти процентов стоимости специальных молочных продуктов</w:t>
            </w:r>
          </w:p>
        </w:tc>
        <w:tc>
          <w:tcPr>
            <w:tcW w:w="598" w:type="dxa"/>
            <w:vAlign w:val="center"/>
            <w:hideMark/>
          </w:tcPr>
          <w:p w14:paraId="0E3A44BD" w14:textId="77777777" w:rsidR="0013207F" w:rsidRPr="0013207F" w:rsidRDefault="0013207F" w:rsidP="0013207F">
            <w:pPr>
              <w:jc w:val="center"/>
              <w:rPr>
                <w:sz w:val="16"/>
                <w:szCs w:val="16"/>
              </w:rPr>
            </w:pPr>
            <w:r w:rsidRPr="0013207F">
              <w:rPr>
                <w:sz w:val="16"/>
                <w:szCs w:val="16"/>
              </w:rPr>
              <w:t>991</w:t>
            </w:r>
          </w:p>
        </w:tc>
        <w:tc>
          <w:tcPr>
            <w:tcW w:w="419" w:type="dxa"/>
            <w:vAlign w:val="center"/>
            <w:hideMark/>
          </w:tcPr>
          <w:p w14:paraId="6C6BADD8" w14:textId="77777777" w:rsidR="0013207F" w:rsidRPr="0013207F" w:rsidRDefault="0013207F" w:rsidP="0013207F">
            <w:pPr>
              <w:jc w:val="center"/>
              <w:rPr>
                <w:sz w:val="16"/>
                <w:szCs w:val="16"/>
              </w:rPr>
            </w:pPr>
            <w:r w:rsidRPr="0013207F">
              <w:rPr>
                <w:sz w:val="16"/>
                <w:szCs w:val="16"/>
              </w:rPr>
              <w:t>10</w:t>
            </w:r>
          </w:p>
        </w:tc>
        <w:tc>
          <w:tcPr>
            <w:tcW w:w="564" w:type="dxa"/>
            <w:vAlign w:val="center"/>
            <w:hideMark/>
          </w:tcPr>
          <w:p w14:paraId="79F93798" w14:textId="77777777" w:rsidR="0013207F" w:rsidRPr="0013207F" w:rsidRDefault="0013207F" w:rsidP="0013207F">
            <w:pPr>
              <w:jc w:val="center"/>
              <w:rPr>
                <w:sz w:val="16"/>
                <w:szCs w:val="16"/>
              </w:rPr>
            </w:pPr>
            <w:r w:rsidRPr="0013207F">
              <w:rPr>
                <w:sz w:val="16"/>
                <w:szCs w:val="16"/>
              </w:rPr>
              <w:t>03</w:t>
            </w:r>
          </w:p>
        </w:tc>
        <w:tc>
          <w:tcPr>
            <w:tcW w:w="376" w:type="dxa"/>
            <w:vAlign w:val="center"/>
            <w:hideMark/>
          </w:tcPr>
          <w:p w14:paraId="68D6B36F" w14:textId="77777777" w:rsidR="0013207F" w:rsidRPr="0013207F" w:rsidRDefault="0013207F" w:rsidP="0013207F">
            <w:pPr>
              <w:jc w:val="center"/>
              <w:rPr>
                <w:sz w:val="16"/>
                <w:szCs w:val="16"/>
              </w:rPr>
            </w:pPr>
            <w:r w:rsidRPr="0013207F">
              <w:rPr>
                <w:sz w:val="16"/>
                <w:szCs w:val="16"/>
              </w:rPr>
              <w:t>03</w:t>
            </w:r>
          </w:p>
        </w:tc>
        <w:tc>
          <w:tcPr>
            <w:tcW w:w="296" w:type="dxa"/>
            <w:noWrap/>
            <w:vAlign w:val="center"/>
            <w:hideMark/>
          </w:tcPr>
          <w:p w14:paraId="0FAE94D9" w14:textId="77777777" w:rsidR="0013207F" w:rsidRPr="0013207F" w:rsidRDefault="0013207F" w:rsidP="0013207F">
            <w:pPr>
              <w:jc w:val="center"/>
              <w:rPr>
                <w:sz w:val="16"/>
                <w:szCs w:val="16"/>
              </w:rPr>
            </w:pPr>
            <w:r w:rsidRPr="0013207F">
              <w:rPr>
                <w:sz w:val="16"/>
                <w:szCs w:val="16"/>
              </w:rPr>
              <w:t>0</w:t>
            </w:r>
          </w:p>
        </w:tc>
        <w:tc>
          <w:tcPr>
            <w:tcW w:w="477" w:type="dxa"/>
            <w:vAlign w:val="center"/>
            <w:hideMark/>
          </w:tcPr>
          <w:p w14:paraId="37911569" w14:textId="77777777" w:rsidR="0013207F" w:rsidRPr="0013207F" w:rsidRDefault="0013207F" w:rsidP="0013207F">
            <w:pPr>
              <w:jc w:val="center"/>
              <w:rPr>
                <w:sz w:val="16"/>
                <w:szCs w:val="16"/>
              </w:rPr>
            </w:pPr>
            <w:r w:rsidRPr="0013207F">
              <w:rPr>
                <w:sz w:val="16"/>
                <w:szCs w:val="16"/>
              </w:rPr>
              <w:t>02</w:t>
            </w:r>
          </w:p>
        </w:tc>
        <w:tc>
          <w:tcPr>
            <w:tcW w:w="688" w:type="dxa"/>
            <w:vAlign w:val="center"/>
            <w:hideMark/>
          </w:tcPr>
          <w:p w14:paraId="53EF290C" w14:textId="77777777" w:rsidR="0013207F" w:rsidRPr="0013207F" w:rsidRDefault="0013207F" w:rsidP="0013207F">
            <w:pPr>
              <w:jc w:val="center"/>
              <w:rPr>
                <w:sz w:val="16"/>
                <w:szCs w:val="16"/>
              </w:rPr>
            </w:pPr>
            <w:r w:rsidRPr="0013207F">
              <w:rPr>
                <w:sz w:val="16"/>
                <w:szCs w:val="16"/>
              </w:rPr>
              <w:t>01090</w:t>
            </w:r>
          </w:p>
        </w:tc>
        <w:tc>
          <w:tcPr>
            <w:tcW w:w="461" w:type="dxa"/>
            <w:noWrap/>
            <w:vAlign w:val="center"/>
            <w:hideMark/>
          </w:tcPr>
          <w:p w14:paraId="19068B47" w14:textId="77777777" w:rsidR="0013207F" w:rsidRPr="0013207F" w:rsidRDefault="0013207F" w:rsidP="0013207F">
            <w:pPr>
              <w:rPr>
                <w:sz w:val="16"/>
                <w:szCs w:val="16"/>
              </w:rPr>
            </w:pPr>
            <w:r w:rsidRPr="0013207F">
              <w:rPr>
                <w:sz w:val="16"/>
                <w:szCs w:val="16"/>
              </w:rPr>
              <w:t> </w:t>
            </w:r>
          </w:p>
        </w:tc>
        <w:tc>
          <w:tcPr>
            <w:tcW w:w="940" w:type="dxa"/>
            <w:noWrap/>
            <w:vAlign w:val="center"/>
            <w:hideMark/>
          </w:tcPr>
          <w:p w14:paraId="2B19D512" w14:textId="77777777" w:rsidR="0013207F" w:rsidRPr="0013207F" w:rsidRDefault="0013207F" w:rsidP="0013207F">
            <w:pPr>
              <w:jc w:val="right"/>
              <w:rPr>
                <w:sz w:val="16"/>
                <w:szCs w:val="16"/>
              </w:rPr>
            </w:pPr>
            <w:r w:rsidRPr="0013207F">
              <w:rPr>
                <w:sz w:val="16"/>
                <w:szCs w:val="16"/>
              </w:rPr>
              <w:t>500,0</w:t>
            </w:r>
          </w:p>
        </w:tc>
        <w:tc>
          <w:tcPr>
            <w:tcW w:w="993" w:type="dxa"/>
            <w:noWrap/>
            <w:vAlign w:val="center"/>
            <w:hideMark/>
          </w:tcPr>
          <w:p w14:paraId="190FE8CF" w14:textId="77777777" w:rsidR="0013207F" w:rsidRPr="0013207F" w:rsidRDefault="0013207F" w:rsidP="0013207F">
            <w:pPr>
              <w:jc w:val="right"/>
              <w:rPr>
                <w:sz w:val="16"/>
                <w:szCs w:val="16"/>
              </w:rPr>
            </w:pPr>
            <w:r w:rsidRPr="0013207F">
              <w:rPr>
                <w:sz w:val="16"/>
                <w:szCs w:val="16"/>
              </w:rPr>
              <w:t>0,0</w:t>
            </w:r>
          </w:p>
        </w:tc>
        <w:tc>
          <w:tcPr>
            <w:tcW w:w="997" w:type="dxa"/>
            <w:noWrap/>
            <w:vAlign w:val="center"/>
            <w:hideMark/>
          </w:tcPr>
          <w:p w14:paraId="12631BCD" w14:textId="77777777" w:rsidR="0013207F" w:rsidRPr="0013207F" w:rsidRDefault="0013207F" w:rsidP="0013207F">
            <w:pPr>
              <w:jc w:val="right"/>
              <w:rPr>
                <w:sz w:val="16"/>
                <w:szCs w:val="16"/>
              </w:rPr>
            </w:pPr>
            <w:r w:rsidRPr="0013207F">
              <w:rPr>
                <w:sz w:val="16"/>
                <w:szCs w:val="16"/>
              </w:rPr>
              <w:t>0,0</w:t>
            </w:r>
          </w:p>
        </w:tc>
      </w:tr>
      <w:tr w:rsidR="0013207F" w:rsidRPr="0013207F" w14:paraId="65F4106B" w14:textId="77777777" w:rsidTr="0013207F">
        <w:trPr>
          <w:trHeight w:val="405"/>
        </w:trPr>
        <w:tc>
          <w:tcPr>
            <w:tcW w:w="3114" w:type="dxa"/>
            <w:hideMark/>
          </w:tcPr>
          <w:p w14:paraId="2EB48A21" w14:textId="77777777" w:rsidR="0013207F" w:rsidRPr="0013207F" w:rsidRDefault="0013207F" w:rsidP="0013207F">
            <w:pPr>
              <w:rPr>
                <w:i/>
                <w:iCs/>
                <w:sz w:val="16"/>
                <w:szCs w:val="16"/>
              </w:rPr>
            </w:pPr>
            <w:r w:rsidRPr="0013207F">
              <w:rPr>
                <w:i/>
                <w:iCs/>
                <w:sz w:val="16"/>
                <w:szCs w:val="16"/>
              </w:rPr>
              <w:t>Социальное обеспечение и иные выплаты населению</w:t>
            </w:r>
          </w:p>
        </w:tc>
        <w:tc>
          <w:tcPr>
            <w:tcW w:w="598" w:type="dxa"/>
            <w:vAlign w:val="center"/>
            <w:hideMark/>
          </w:tcPr>
          <w:p w14:paraId="5F23D074" w14:textId="77777777" w:rsidR="0013207F" w:rsidRPr="0013207F" w:rsidRDefault="0013207F" w:rsidP="0013207F">
            <w:pPr>
              <w:jc w:val="center"/>
              <w:rPr>
                <w:sz w:val="16"/>
                <w:szCs w:val="16"/>
              </w:rPr>
            </w:pPr>
            <w:r w:rsidRPr="0013207F">
              <w:rPr>
                <w:sz w:val="16"/>
                <w:szCs w:val="16"/>
              </w:rPr>
              <w:t>991</w:t>
            </w:r>
          </w:p>
        </w:tc>
        <w:tc>
          <w:tcPr>
            <w:tcW w:w="419" w:type="dxa"/>
            <w:vAlign w:val="center"/>
            <w:hideMark/>
          </w:tcPr>
          <w:p w14:paraId="7C00E261" w14:textId="77777777" w:rsidR="0013207F" w:rsidRPr="0013207F" w:rsidRDefault="0013207F" w:rsidP="0013207F">
            <w:pPr>
              <w:jc w:val="center"/>
              <w:rPr>
                <w:sz w:val="16"/>
                <w:szCs w:val="16"/>
              </w:rPr>
            </w:pPr>
            <w:r w:rsidRPr="0013207F">
              <w:rPr>
                <w:sz w:val="16"/>
                <w:szCs w:val="16"/>
              </w:rPr>
              <w:t>10</w:t>
            </w:r>
          </w:p>
        </w:tc>
        <w:tc>
          <w:tcPr>
            <w:tcW w:w="564" w:type="dxa"/>
            <w:vAlign w:val="center"/>
            <w:hideMark/>
          </w:tcPr>
          <w:p w14:paraId="48F9A730" w14:textId="77777777" w:rsidR="0013207F" w:rsidRPr="0013207F" w:rsidRDefault="0013207F" w:rsidP="0013207F">
            <w:pPr>
              <w:jc w:val="center"/>
              <w:rPr>
                <w:sz w:val="16"/>
                <w:szCs w:val="16"/>
              </w:rPr>
            </w:pPr>
            <w:r w:rsidRPr="0013207F">
              <w:rPr>
                <w:sz w:val="16"/>
                <w:szCs w:val="16"/>
              </w:rPr>
              <w:t>03</w:t>
            </w:r>
          </w:p>
        </w:tc>
        <w:tc>
          <w:tcPr>
            <w:tcW w:w="376" w:type="dxa"/>
            <w:vAlign w:val="center"/>
            <w:hideMark/>
          </w:tcPr>
          <w:p w14:paraId="2C8FB155" w14:textId="77777777" w:rsidR="0013207F" w:rsidRPr="0013207F" w:rsidRDefault="0013207F" w:rsidP="0013207F">
            <w:pPr>
              <w:jc w:val="center"/>
              <w:rPr>
                <w:sz w:val="16"/>
                <w:szCs w:val="16"/>
              </w:rPr>
            </w:pPr>
            <w:r w:rsidRPr="0013207F">
              <w:rPr>
                <w:sz w:val="16"/>
                <w:szCs w:val="16"/>
              </w:rPr>
              <w:t>03</w:t>
            </w:r>
          </w:p>
        </w:tc>
        <w:tc>
          <w:tcPr>
            <w:tcW w:w="296" w:type="dxa"/>
            <w:noWrap/>
            <w:vAlign w:val="center"/>
            <w:hideMark/>
          </w:tcPr>
          <w:p w14:paraId="1F92DC01" w14:textId="77777777" w:rsidR="0013207F" w:rsidRPr="0013207F" w:rsidRDefault="0013207F" w:rsidP="0013207F">
            <w:pPr>
              <w:jc w:val="center"/>
              <w:rPr>
                <w:sz w:val="16"/>
                <w:szCs w:val="16"/>
              </w:rPr>
            </w:pPr>
            <w:r w:rsidRPr="0013207F">
              <w:rPr>
                <w:sz w:val="16"/>
                <w:szCs w:val="16"/>
              </w:rPr>
              <w:t>0</w:t>
            </w:r>
          </w:p>
        </w:tc>
        <w:tc>
          <w:tcPr>
            <w:tcW w:w="477" w:type="dxa"/>
            <w:vAlign w:val="center"/>
            <w:hideMark/>
          </w:tcPr>
          <w:p w14:paraId="600EC8D6" w14:textId="77777777" w:rsidR="0013207F" w:rsidRPr="0013207F" w:rsidRDefault="0013207F" w:rsidP="0013207F">
            <w:pPr>
              <w:jc w:val="center"/>
              <w:rPr>
                <w:sz w:val="16"/>
                <w:szCs w:val="16"/>
              </w:rPr>
            </w:pPr>
            <w:r w:rsidRPr="0013207F">
              <w:rPr>
                <w:sz w:val="16"/>
                <w:szCs w:val="16"/>
              </w:rPr>
              <w:t>02</w:t>
            </w:r>
          </w:p>
        </w:tc>
        <w:tc>
          <w:tcPr>
            <w:tcW w:w="688" w:type="dxa"/>
            <w:vAlign w:val="center"/>
            <w:hideMark/>
          </w:tcPr>
          <w:p w14:paraId="323B959B" w14:textId="77777777" w:rsidR="0013207F" w:rsidRPr="0013207F" w:rsidRDefault="0013207F" w:rsidP="0013207F">
            <w:pPr>
              <w:jc w:val="center"/>
              <w:rPr>
                <w:sz w:val="16"/>
                <w:szCs w:val="16"/>
              </w:rPr>
            </w:pPr>
            <w:r w:rsidRPr="0013207F">
              <w:rPr>
                <w:sz w:val="16"/>
                <w:szCs w:val="16"/>
              </w:rPr>
              <w:t>01090</w:t>
            </w:r>
          </w:p>
        </w:tc>
        <w:tc>
          <w:tcPr>
            <w:tcW w:w="461" w:type="dxa"/>
            <w:noWrap/>
            <w:vAlign w:val="center"/>
            <w:hideMark/>
          </w:tcPr>
          <w:p w14:paraId="32E7294F" w14:textId="77777777" w:rsidR="0013207F" w:rsidRPr="0013207F" w:rsidRDefault="0013207F" w:rsidP="0013207F">
            <w:pPr>
              <w:jc w:val="right"/>
              <w:rPr>
                <w:sz w:val="16"/>
                <w:szCs w:val="16"/>
              </w:rPr>
            </w:pPr>
            <w:r w:rsidRPr="0013207F">
              <w:rPr>
                <w:sz w:val="16"/>
                <w:szCs w:val="16"/>
              </w:rPr>
              <w:t>300</w:t>
            </w:r>
          </w:p>
        </w:tc>
        <w:tc>
          <w:tcPr>
            <w:tcW w:w="940" w:type="dxa"/>
            <w:noWrap/>
            <w:vAlign w:val="center"/>
            <w:hideMark/>
          </w:tcPr>
          <w:p w14:paraId="692898E8" w14:textId="77777777" w:rsidR="0013207F" w:rsidRPr="0013207F" w:rsidRDefault="0013207F" w:rsidP="0013207F">
            <w:pPr>
              <w:jc w:val="right"/>
              <w:rPr>
                <w:sz w:val="16"/>
                <w:szCs w:val="16"/>
              </w:rPr>
            </w:pPr>
            <w:r w:rsidRPr="0013207F">
              <w:rPr>
                <w:sz w:val="16"/>
                <w:szCs w:val="16"/>
              </w:rPr>
              <w:t>500,0</w:t>
            </w:r>
          </w:p>
        </w:tc>
        <w:tc>
          <w:tcPr>
            <w:tcW w:w="993" w:type="dxa"/>
            <w:noWrap/>
            <w:vAlign w:val="center"/>
            <w:hideMark/>
          </w:tcPr>
          <w:p w14:paraId="557EFAFC" w14:textId="77777777" w:rsidR="0013207F" w:rsidRPr="0013207F" w:rsidRDefault="0013207F" w:rsidP="0013207F">
            <w:pPr>
              <w:jc w:val="right"/>
              <w:rPr>
                <w:sz w:val="16"/>
                <w:szCs w:val="16"/>
              </w:rPr>
            </w:pPr>
            <w:r w:rsidRPr="0013207F">
              <w:rPr>
                <w:sz w:val="16"/>
                <w:szCs w:val="16"/>
              </w:rPr>
              <w:t>0,0</w:t>
            </w:r>
          </w:p>
        </w:tc>
        <w:tc>
          <w:tcPr>
            <w:tcW w:w="997" w:type="dxa"/>
            <w:noWrap/>
            <w:vAlign w:val="center"/>
            <w:hideMark/>
          </w:tcPr>
          <w:p w14:paraId="036F754F" w14:textId="77777777" w:rsidR="0013207F" w:rsidRPr="0013207F" w:rsidRDefault="0013207F" w:rsidP="0013207F">
            <w:pPr>
              <w:jc w:val="right"/>
              <w:rPr>
                <w:sz w:val="16"/>
                <w:szCs w:val="16"/>
              </w:rPr>
            </w:pPr>
            <w:r w:rsidRPr="0013207F">
              <w:rPr>
                <w:sz w:val="16"/>
                <w:szCs w:val="16"/>
              </w:rPr>
              <w:t>0,0</w:t>
            </w:r>
          </w:p>
        </w:tc>
      </w:tr>
      <w:tr w:rsidR="0013207F" w:rsidRPr="0013207F" w14:paraId="077455FC" w14:textId="77777777" w:rsidTr="0013207F">
        <w:trPr>
          <w:trHeight w:val="540"/>
        </w:trPr>
        <w:tc>
          <w:tcPr>
            <w:tcW w:w="3114" w:type="dxa"/>
            <w:hideMark/>
          </w:tcPr>
          <w:p w14:paraId="5F26C5F7" w14:textId="77777777" w:rsidR="0013207F" w:rsidRPr="0013207F" w:rsidRDefault="0013207F" w:rsidP="0013207F">
            <w:pPr>
              <w:rPr>
                <w:i/>
                <w:iCs/>
                <w:sz w:val="16"/>
                <w:szCs w:val="16"/>
              </w:rPr>
            </w:pPr>
            <w:r w:rsidRPr="0013207F">
              <w:rPr>
                <w:i/>
                <w:iCs/>
                <w:sz w:val="16"/>
                <w:szCs w:val="16"/>
              </w:rPr>
              <w:t>Публичные нормативные социальные выплаты гражданам</w:t>
            </w:r>
          </w:p>
        </w:tc>
        <w:tc>
          <w:tcPr>
            <w:tcW w:w="598" w:type="dxa"/>
            <w:vAlign w:val="center"/>
            <w:hideMark/>
          </w:tcPr>
          <w:p w14:paraId="6D85808D" w14:textId="77777777" w:rsidR="0013207F" w:rsidRPr="0013207F" w:rsidRDefault="0013207F" w:rsidP="0013207F">
            <w:pPr>
              <w:jc w:val="center"/>
              <w:rPr>
                <w:sz w:val="16"/>
                <w:szCs w:val="16"/>
              </w:rPr>
            </w:pPr>
            <w:r w:rsidRPr="0013207F">
              <w:rPr>
                <w:sz w:val="16"/>
                <w:szCs w:val="16"/>
              </w:rPr>
              <w:t>991</w:t>
            </w:r>
          </w:p>
        </w:tc>
        <w:tc>
          <w:tcPr>
            <w:tcW w:w="419" w:type="dxa"/>
            <w:vAlign w:val="center"/>
            <w:hideMark/>
          </w:tcPr>
          <w:p w14:paraId="35A189AC" w14:textId="77777777" w:rsidR="0013207F" w:rsidRPr="0013207F" w:rsidRDefault="0013207F" w:rsidP="0013207F">
            <w:pPr>
              <w:jc w:val="center"/>
              <w:rPr>
                <w:sz w:val="16"/>
                <w:szCs w:val="16"/>
              </w:rPr>
            </w:pPr>
            <w:r w:rsidRPr="0013207F">
              <w:rPr>
                <w:sz w:val="16"/>
                <w:szCs w:val="16"/>
              </w:rPr>
              <w:t>10</w:t>
            </w:r>
          </w:p>
        </w:tc>
        <w:tc>
          <w:tcPr>
            <w:tcW w:w="564" w:type="dxa"/>
            <w:vAlign w:val="center"/>
            <w:hideMark/>
          </w:tcPr>
          <w:p w14:paraId="112B6D6B" w14:textId="77777777" w:rsidR="0013207F" w:rsidRPr="0013207F" w:rsidRDefault="0013207F" w:rsidP="0013207F">
            <w:pPr>
              <w:jc w:val="center"/>
              <w:rPr>
                <w:sz w:val="16"/>
                <w:szCs w:val="16"/>
              </w:rPr>
            </w:pPr>
            <w:r w:rsidRPr="0013207F">
              <w:rPr>
                <w:sz w:val="16"/>
                <w:szCs w:val="16"/>
              </w:rPr>
              <w:t>03</w:t>
            </w:r>
          </w:p>
        </w:tc>
        <w:tc>
          <w:tcPr>
            <w:tcW w:w="376" w:type="dxa"/>
            <w:vAlign w:val="center"/>
            <w:hideMark/>
          </w:tcPr>
          <w:p w14:paraId="4A1164DB" w14:textId="77777777" w:rsidR="0013207F" w:rsidRPr="0013207F" w:rsidRDefault="0013207F" w:rsidP="0013207F">
            <w:pPr>
              <w:jc w:val="center"/>
              <w:rPr>
                <w:sz w:val="16"/>
                <w:szCs w:val="16"/>
              </w:rPr>
            </w:pPr>
            <w:r w:rsidRPr="0013207F">
              <w:rPr>
                <w:sz w:val="16"/>
                <w:szCs w:val="16"/>
              </w:rPr>
              <w:t>03</w:t>
            </w:r>
          </w:p>
        </w:tc>
        <w:tc>
          <w:tcPr>
            <w:tcW w:w="296" w:type="dxa"/>
            <w:noWrap/>
            <w:vAlign w:val="center"/>
            <w:hideMark/>
          </w:tcPr>
          <w:p w14:paraId="18570E3C" w14:textId="77777777" w:rsidR="0013207F" w:rsidRPr="0013207F" w:rsidRDefault="0013207F" w:rsidP="0013207F">
            <w:pPr>
              <w:jc w:val="center"/>
              <w:rPr>
                <w:sz w:val="16"/>
                <w:szCs w:val="16"/>
              </w:rPr>
            </w:pPr>
            <w:r w:rsidRPr="0013207F">
              <w:rPr>
                <w:sz w:val="16"/>
                <w:szCs w:val="16"/>
              </w:rPr>
              <w:t>0</w:t>
            </w:r>
          </w:p>
        </w:tc>
        <w:tc>
          <w:tcPr>
            <w:tcW w:w="477" w:type="dxa"/>
            <w:vAlign w:val="center"/>
            <w:hideMark/>
          </w:tcPr>
          <w:p w14:paraId="5EC9E41E" w14:textId="77777777" w:rsidR="0013207F" w:rsidRPr="0013207F" w:rsidRDefault="0013207F" w:rsidP="0013207F">
            <w:pPr>
              <w:jc w:val="center"/>
              <w:rPr>
                <w:sz w:val="16"/>
                <w:szCs w:val="16"/>
              </w:rPr>
            </w:pPr>
            <w:r w:rsidRPr="0013207F">
              <w:rPr>
                <w:sz w:val="16"/>
                <w:szCs w:val="16"/>
              </w:rPr>
              <w:t>02</w:t>
            </w:r>
          </w:p>
        </w:tc>
        <w:tc>
          <w:tcPr>
            <w:tcW w:w="688" w:type="dxa"/>
            <w:vAlign w:val="center"/>
            <w:hideMark/>
          </w:tcPr>
          <w:p w14:paraId="02414851" w14:textId="77777777" w:rsidR="0013207F" w:rsidRPr="0013207F" w:rsidRDefault="0013207F" w:rsidP="0013207F">
            <w:pPr>
              <w:jc w:val="center"/>
              <w:rPr>
                <w:sz w:val="16"/>
                <w:szCs w:val="16"/>
              </w:rPr>
            </w:pPr>
            <w:r w:rsidRPr="0013207F">
              <w:rPr>
                <w:sz w:val="16"/>
                <w:szCs w:val="16"/>
              </w:rPr>
              <w:t>01090</w:t>
            </w:r>
          </w:p>
        </w:tc>
        <w:tc>
          <w:tcPr>
            <w:tcW w:w="461" w:type="dxa"/>
            <w:noWrap/>
            <w:vAlign w:val="center"/>
            <w:hideMark/>
          </w:tcPr>
          <w:p w14:paraId="1D7FF0BE" w14:textId="77777777" w:rsidR="0013207F" w:rsidRPr="0013207F" w:rsidRDefault="0013207F" w:rsidP="0013207F">
            <w:pPr>
              <w:jc w:val="right"/>
              <w:rPr>
                <w:sz w:val="16"/>
                <w:szCs w:val="16"/>
              </w:rPr>
            </w:pPr>
            <w:r w:rsidRPr="0013207F">
              <w:rPr>
                <w:sz w:val="16"/>
                <w:szCs w:val="16"/>
              </w:rPr>
              <w:t>310</w:t>
            </w:r>
          </w:p>
        </w:tc>
        <w:tc>
          <w:tcPr>
            <w:tcW w:w="940" w:type="dxa"/>
            <w:noWrap/>
            <w:vAlign w:val="center"/>
            <w:hideMark/>
          </w:tcPr>
          <w:p w14:paraId="50436E09" w14:textId="77777777" w:rsidR="0013207F" w:rsidRPr="0013207F" w:rsidRDefault="0013207F" w:rsidP="0013207F">
            <w:pPr>
              <w:jc w:val="right"/>
              <w:rPr>
                <w:sz w:val="16"/>
                <w:szCs w:val="16"/>
              </w:rPr>
            </w:pPr>
            <w:r w:rsidRPr="0013207F">
              <w:rPr>
                <w:sz w:val="16"/>
                <w:szCs w:val="16"/>
              </w:rPr>
              <w:t>500,0</w:t>
            </w:r>
          </w:p>
        </w:tc>
        <w:tc>
          <w:tcPr>
            <w:tcW w:w="993" w:type="dxa"/>
            <w:noWrap/>
            <w:vAlign w:val="center"/>
            <w:hideMark/>
          </w:tcPr>
          <w:p w14:paraId="45E124EA" w14:textId="77777777" w:rsidR="0013207F" w:rsidRPr="0013207F" w:rsidRDefault="0013207F" w:rsidP="0013207F">
            <w:pPr>
              <w:jc w:val="right"/>
              <w:rPr>
                <w:sz w:val="16"/>
                <w:szCs w:val="16"/>
              </w:rPr>
            </w:pPr>
            <w:r w:rsidRPr="0013207F">
              <w:rPr>
                <w:sz w:val="16"/>
                <w:szCs w:val="16"/>
              </w:rPr>
              <w:t>0,0</w:t>
            </w:r>
          </w:p>
        </w:tc>
        <w:tc>
          <w:tcPr>
            <w:tcW w:w="997" w:type="dxa"/>
            <w:noWrap/>
            <w:vAlign w:val="center"/>
            <w:hideMark/>
          </w:tcPr>
          <w:p w14:paraId="6951F015" w14:textId="77777777" w:rsidR="0013207F" w:rsidRPr="0013207F" w:rsidRDefault="0013207F" w:rsidP="0013207F">
            <w:pPr>
              <w:jc w:val="right"/>
              <w:rPr>
                <w:sz w:val="16"/>
                <w:szCs w:val="16"/>
              </w:rPr>
            </w:pPr>
            <w:r w:rsidRPr="0013207F">
              <w:rPr>
                <w:sz w:val="16"/>
                <w:szCs w:val="16"/>
              </w:rPr>
              <w:t>0,0</w:t>
            </w:r>
          </w:p>
        </w:tc>
      </w:tr>
      <w:tr w:rsidR="0013207F" w:rsidRPr="0013207F" w14:paraId="6F79AF98" w14:textId="77777777" w:rsidTr="0013207F">
        <w:trPr>
          <w:trHeight w:val="315"/>
        </w:trPr>
        <w:tc>
          <w:tcPr>
            <w:tcW w:w="3114" w:type="dxa"/>
            <w:hideMark/>
          </w:tcPr>
          <w:p w14:paraId="15135DCC" w14:textId="77777777" w:rsidR="0013207F" w:rsidRPr="0013207F" w:rsidRDefault="0013207F" w:rsidP="0013207F">
            <w:pPr>
              <w:rPr>
                <w:i/>
                <w:iCs/>
                <w:sz w:val="16"/>
                <w:szCs w:val="16"/>
              </w:rPr>
            </w:pPr>
            <w:r w:rsidRPr="0013207F">
              <w:rPr>
                <w:i/>
                <w:iCs/>
                <w:sz w:val="16"/>
                <w:szCs w:val="16"/>
              </w:rPr>
              <w:t>Охрана семьи и детства</w:t>
            </w:r>
          </w:p>
        </w:tc>
        <w:tc>
          <w:tcPr>
            <w:tcW w:w="598" w:type="dxa"/>
            <w:vAlign w:val="center"/>
            <w:hideMark/>
          </w:tcPr>
          <w:p w14:paraId="230205E5" w14:textId="77777777" w:rsidR="0013207F" w:rsidRPr="0013207F" w:rsidRDefault="0013207F" w:rsidP="0013207F">
            <w:pPr>
              <w:jc w:val="center"/>
              <w:rPr>
                <w:sz w:val="16"/>
                <w:szCs w:val="16"/>
              </w:rPr>
            </w:pPr>
            <w:r w:rsidRPr="0013207F">
              <w:rPr>
                <w:sz w:val="16"/>
                <w:szCs w:val="16"/>
              </w:rPr>
              <w:t>991</w:t>
            </w:r>
          </w:p>
        </w:tc>
        <w:tc>
          <w:tcPr>
            <w:tcW w:w="419" w:type="dxa"/>
            <w:vAlign w:val="center"/>
            <w:hideMark/>
          </w:tcPr>
          <w:p w14:paraId="1FA8F12B" w14:textId="77777777" w:rsidR="0013207F" w:rsidRPr="0013207F" w:rsidRDefault="0013207F" w:rsidP="0013207F">
            <w:pPr>
              <w:jc w:val="center"/>
              <w:rPr>
                <w:sz w:val="16"/>
                <w:szCs w:val="16"/>
              </w:rPr>
            </w:pPr>
            <w:r w:rsidRPr="0013207F">
              <w:rPr>
                <w:sz w:val="16"/>
                <w:szCs w:val="16"/>
              </w:rPr>
              <w:t>10</w:t>
            </w:r>
          </w:p>
        </w:tc>
        <w:tc>
          <w:tcPr>
            <w:tcW w:w="564" w:type="dxa"/>
            <w:vAlign w:val="center"/>
            <w:hideMark/>
          </w:tcPr>
          <w:p w14:paraId="2F38C355" w14:textId="77777777" w:rsidR="0013207F" w:rsidRPr="0013207F" w:rsidRDefault="0013207F" w:rsidP="0013207F">
            <w:pPr>
              <w:jc w:val="center"/>
              <w:rPr>
                <w:sz w:val="16"/>
                <w:szCs w:val="16"/>
              </w:rPr>
            </w:pPr>
            <w:r w:rsidRPr="0013207F">
              <w:rPr>
                <w:sz w:val="16"/>
                <w:szCs w:val="16"/>
              </w:rPr>
              <w:t>04</w:t>
            </w:r>
          </w:p>
        </w:tc>
        <w:tc>
          <w:tcPr>
            <w:tcW w:w="376" w:type="dxa"/>
            <w:noWrap/>
            <w:vAlign w:val="center"/>
            <w:hideMark/>
          </w:tcPr>
          <w:p w14:paraId="2FAA5D03" w14:textId="77777777" w:rsidR="0013207F" w:rsidRPr="0013207F" w:rsidRDefault="0013207F" w:rsidP="0013207F">
            <w:pPr>
              <w:rPr>
                <w:sz w:val="16"/>
                <w:szCs w:val="16"/>
              </w:rPr>
            </w:pPr>
            <w:r w:rsidRPr="0013207F">
              <w:rPr>
                <w:sz w:val="16"/>
                <w:szCs w:val="16"/>
              </w:rPr>
              <w:t> </w:t>
            </w:r>
          </w:p>
        </w:tc>
        <w:tc>
          <w:tcPr>
            <w:tcW w:w="296" w:type="dxa"/>
            <w:noWrap/>
            <w:vAlign w:val="center"/>
            <w:hideMark/>
          </w:tcPr>
          <w:p w14:paraId="35BEFA5B" w14:textId="77777777" w:rsidR="0013207F" w:rsidRPr="0013207F" w:rsidRDefault="0013207F" w:rsidP="0013207F">
            <w:pPr>
              <w:rPr>
                <w:sz w:val="16"/>
                <w:szCs w:val="16"/>
              </w:rPr>
            </w:pPr>
            <w:r w:rsidRPr="0013207F">
              <w:rPr>
                <w:sz w:val="16"/>
                <w:szCs w:val="16"/>
              </w:rPr>
              <w:t> </w:t>
            </w:r>
          </w:p>
        </w:tc>
        <w:tc>
          <w:tcPr>
            <w:tcW w:w="477" w:type="dxa"/>
            <w:noWrap/>
            <w:vAlign w:val="center"/>
            <w:hideMark/>
          </w:tcPr>
          <w:p w14:paraId="7A974CB9" w14:textId="77777777" w:rsidR="0013207F" w:rsidRPr="0013207F" w:rsidRDefault="0013207F" w:rsidP="0013207F">
            <w:pPr>
              <w:rPr>
                <w:sz w:val="16"/>
                <w:szCs w:val="16"/>
              </w:rPr>
            </w:pPr>
            <w:r w:rsidRPr="0013207F">
              <w:rPr>
                <w:sz w:val="16"/>
                <w:szCs w:val="16"/>
              </w:rPr>
              <w:t> </w:t>
            </w:r>
          </w:p>
        </w:tc>
        <w:tc>
          <w:tcPr>
            <w:tcW w:w="688" w:type="dxa"/>
            <w:noWrap/>
            <w:vAlign w:val="center"/>
            <w:hideMark/>
          </w:tcPr>
          <w:p w14:paraId="196742FB" w14:textId="77777777" w:rsidR="0013207F" w:rsidRPr="0013207F" w:rsidRDefault="0013207F" w:rsidP="0013207F">
            <w:pPr>
              <w:rPr>
                <w:sz w:val="16"/>
                <w:szCs w:val="16"/>
              </w:rPr>
            </w:pPr>
            <w:r w:rsidRPr="0013207F">
              <w:rPr>
                <w:sz w:val="16"/>
                <w:szCs w:val="16"/>
              </w:rPr>
              <w:t> </w:t>
            </w:r>
          </w:p>
        </w:tc>
        <w:tc>
          <w:tcPr>
            <w:tcW w:w="461" w:type="dxa"/>
            <w:noWrap/>
            <w:vAlign w:val="center"/>
            <w:hideMark/>
          </w:tcPr>
          <w:p w14:paraId="29814EB5" w14:textId="77777777" w:rsidR="0013207F" w:rsidRPr="0013207F" w:rsidRDefault="0013207F" w:rsidP="0013207F">
            <w:pPr>
              <w:rPr>
                <w:sz w:val="16"/>
                <w:szCs w:val="16"/>
              </w:rPr>
            </w:pPr>
            <w:r w:rsidRPr="0013207F">
              <w:rPr>
                <w:sz w:val="16"/>
                <w:szCs w:val="16"/>
              </w:rPr>
              <w:t> </w:t>
            </w:r>
          </w:p>
        </w:tc>
        <w:tc>
          <w:tcPr>
            <w:tcW w:w="940" w:type="dxa"/>
            <w:noWrap/>
            <w:vAlign w:val="center"/>
            <w:hideMark/>
          </w:tcPr>
          <w:p w14:paraId="60B54015" w14:textId="77777777" w:rsidR="0013207F" w:rsidRPr="0013207F" w:rsidRDefault="0013207F" w:rsidP="0013207F">
            <w:pPr>
              <w:jc w:val="right"/>
              <w:rPr>
                <w:sz w:val="16"/>
                <w:szCs w:val="16"/>
              </w:rPr>
            </w:pPr>
            <w:r w:rsidRPr="0013207F">
              <w:rPr>
                <w:sz w:val="16"/>
                <w:szCs w:val="16"/>
              </w:rPr>
              <w:t>26 128,2</w:t>
            </w:r>
          </w:p>
        </w:tc>
        <w:tc>
          <w:tcPr>
            <w:tcW w:w="993" w:type="dxa"/>
            <w:noWrap/>
            <w:vAlign w:val="center"/>
            <w:hideMark/>
          </w:tcPr>
          <w:p w14:paraId="246846AA" w14:textId="77777777" w:rsidR="0013207F" w:rsidRPr="0013207F" w:rsidRDefault="0013207F" w:rsidP="0013207F">
            <w:pPr>
              <w:jc w:val="right"/>
              <w:rPr>
                <w:sz w:val="16"/>
                <w:szCs w:val="16"/>
              </w:rPr>
            </w:pPr>
            <w:r w:rsidRPr="0013207F">
              <w:rPr>
                <w:sz w:val="16"/>
                <w:szCs w:val="16"/>
              </w:rPr>
              <w:t>20 175,0</w:t>
            </w:r>
          </w:p>
        </w:tc>
        <w:tc>
          <w:tcPr>
            <w:tcW w:w="997" w:type="dxa"/>
            <w:noWrap/>
            <w:vAlign w:val="center"/>
            <w:hideMark/>
          </w:tcPr>
          <w:p w14:paraId="4F6BA3DA" w14:textId="77777777" w:rsidR="0013207F" w:rsidRPr="0013207F" w:rsidRDefault="0013207F" w:rsidP="0013207F">
            <w:pPr>
              <w:jc w:val="right"/>
              <w:rPr>
                <w:sz w:val="16"/>
                <w:szCs w:val="16"/>
              </w:rPr>
            </w:pPr>
            <w:r w:rsidRPr="0013207F">
              <w:rPr>
                <w:sz w:val="16"/>
                <w:szCs w:val="16"/>
              </w:rPr>
              <w:t>20 742,8</w:t>
            </w:r>
          </w:p>
        </w:tc>
      </w:tr>
      <w:tr w:rsidR="0013207F" w:rsidRPr="0013207F" w14:paraId="6C61C795" w14:textId="77777777" w:rsidTr="0013207F">
        <w:trPr>
          <w:trHeight w:val="1350"/>
        </w:trPr>
        <w:tc>
          <w:tcPr>
            <w:tcW w:w="3114" w:type="dxa"/>
            <w:hideMark/>
          </w:tcPr>
          <w:p w14:paraId="2A524C69" w14:textId="77777777" w:rsidR="0013207F" w:rsidRPr="0013207F" w:rsidRDefault="0013207F" w:rsidP="0013207F">
            <w:pPr>
              <w:rPr>
                <w:i/>
                <w:iCs/>
                <w:sz w:val="16"/>
                <w:szCs w:val="16"/>
              </w:rPr>
            </w:pPr>
            <w:r w:rsidRPr="0013207F">
              <w:rPr>
                <w:i/>
                <w:iCs/>
                <w:sz w:val="16"/>
                <w:szCs w:val="16"/>
              </w:rPr>
              <w:lastRenderedPageBreak/>
              <w:t>Муниципальная программа Рузаевского муниципального района Республики Мордовия "Развитие образования в Рузаевском муниципальном районе Республики Мордовия на 2026 - 2030 годы"</w:t>
            </w:r>
          </w:p>
        </w:tc>
        <w:tc>
          <w:tcPr>
            <w:tcW w:w="598" w:type="dxa"/>
            <w:vAlign w:val="center"/>
            <w:hideMark/>
          </w:tcPr>
          <w:p w14:paraId="324A2B17" w14:textId="77777777" w:rsidR="0013207F" w:rsidRPr="0013207F" w:rsidRDefault="0013207F" w:rsidP="0013207F">
            <w:pPr>
              <w:jc w:val="center"/>
              <w:rPr>
                <w:sz w:val="16"/>
                <w:szCs w:val="16"/>
              </w:rPr>
            </w:pPr>
            <w:r w:rsidRPr="0013207F">
              <w:rPr>
                <w:sz w:val="16"/>
                <w:szCs w:val="16"/>
              </w:rPr>
              <w:t>991</w:t>
            </w:r>
          </w:p>
        </w:tc>
        <w:tc>
          <w:tcPr>
            <w:tcW w:w="419" w:type="dxa"/>
            <w:vAlign w:val="center"/>
            <w:hideMark/>
          </w:tcPr>
          <w:p w14:paraId="6263EE1D" w14:textId="77777777" w:rsidR="0013207F" w:rsidRPr="0013207F" w:rsidRDefault="0013207F" w:rsidP="0013207F">
            <w:pPr>
              <w:jc w:val="center"/>
              <w:rPr>
                <w:sz w:val="16"/>
                <w:szCs w:val="16"/>
              </w:rPr>
            </w:pPr>
            <w:r w:rsidRPr="0013207F">
              <w:rPr>
                <w:sz w:val="16"/>
                <w:szCs w:val="16"/>
              </w:rPr>
              <w:t>10</w:t>
            </w:r>
          </w:p>
        </w:tc>
        <w:tc>
          <w:tcPr>
            <w:tcW w:w="564" w:type="dxa"/>
            <w:vAlign w:val="center"/>
            <w:hideMark/>
          </w:tcPr>
          <w:p w14:paraId="2EB2C9CB" w14:textId="77777777" w:rsidR="0013207F" w:rsidRPr="0013207F" w:rsidRDefault="0013207F" w:rsidP="0013207F">
            <w:pPr>
              <w:jc w:val="center"/>
              <w:rPr>
                <w:sz w:val="16"/>
                <w:szCs w:val="16"/>
              </w:rPr>
            </w:pPr>
            <w:r w:rsidRPr="0013207F">
              <w:rPr>
                <w:sz w:val="16"/>
                <w:szCs w:val="16"/>
              </w:rPr>
              <w:t>04</w:t>
            </w:r>
          </w:p>
        </w:tc>
        <w:tc>
          <w:tcPr>
            <w:tcW w:w="376" w:type="dxa"/>
            <w:vAlign w:val="center"/>
            <w:hideMark/>
          </w:tcPr>
          <w:p w14:paraId="1BF442DF" w14:textId="77777777" w:rsidR="0013207F" w:rsidRPr="0013207F" w:rsidRDefault="0013207F" w:rsidP="0013207F">
            <w:pPr>
              <w:jc w:val="center"/>
              <w:rPr>
                <w:sz w:val="16"/>
                <w:szCs w:val="16"/>
              </w:rPr>
            </w:pPr>
            <w:r w:rsidRPr="0013207F">
              <w:rPr>
                <w:sz w:val="16"/>
                <w:szCs w:val="16"/>
              </w:rPr>
              <w:t>02</w:t>
            </w:r>
          </w:p>
        </w:tc>
        <w:tc>
          <w:tcPr>
            <w:tcW w:w="296" w:type="dxa"/>
            <w:vAlign w:val="center"/>
            <w:hideMark/>
          </w:tcPr>
          <w:p w14:paraId="04B61B7D" w14:textId="77777777" w:rsidR="0013207F" w:rsidRPr="0013207F" w:rsidRDefault="0013207F" w:rsidP="0013207F">
            <w:pPr>
              <w:jc w:val="center"/>
              <w:rPr>
                <w:sz w:val="16"/>
                <w:szCs w:val="16"/>
              </w:rPr>
            </w:pPr>
            <w:r w:rsidRPr="0013207F">
              <w:rPr>
                <w:sz w:val="16"/>
                <w:szCs w:val="16"/>
              </w:rPr>
              <w:t> </w:t>
            </w:r>
          </w:p>
        </w:tc>
        <w:tc>
          <w:tcPr>
            <w:tcW w:w="477" w:type="dxa"/>
            <w:vAlign w:val="center"/>
            <w:hideMark/>
          </w:tcPr>
          <w:p w14:paraId="59493FE8" w14:textId="77777777" w:rsidR="0013207F" w:rsidRPr="0013207F" w:rsidRDefault="0013207F" w:rsidP="0013207F">
            <w:pPr>
              <w:jc w:val="center"/>
              <w:rPr>
                <w:b/>
                <w:bCs/>
                <w:sz w:val="16"/>
                <w:szCs w:val="16"/>
              </w:rPr>
            </w:pPr>
            <w:r w:rsidRPr="0013207F">
              <w:rPr>
                <w:b/>
                <w:bCs/>
                <w:sz w:val="16"/>
                <w:szCs w:val="16"/>
              </w:rPr>
              <w:t> </w:t>
            </w:r>
          </w:p>
        </w:tc>
        <w:tc>
          <w:tcPr>
            <w:tcW w:w="688" w:type="dxa"/>
            <w:vAlign w:val="center"/>
            <w:hideMark/>
          </w:tcPr>
          <w:p w14:paraId="6A259BA5" w14:textId="77777777" w:rsidR="0013207F" w:rsidRPr="0013207F" w:rsidRDefault="0013207F" w:rsidP="0013207F">
            <w:pPr>
              <w:jc w:val="center"/>
              <w:rPr>
                <w:sz w:val="16"/>
                <w:szCs w:val="16"/>
              </w:rPr>
            </w:pPr>
            <w:r w:rsidRPr="0013207F">
              <w:rPr>
                <w:sz w:val="16"/>
                <w:szCs w:val="16"/>
              </w:rPr>
              <w:t> </w:t>
            </w:r>
          </w:p>
        </w:tc>
        <w:tc>
          <w:tcPr>
            <w:tcW w:w="461" w:type="dxa"/>
            <w:vAlign w:val="center"/>
            <w:hideMark/>
          </w:tcPr>
          <w:p w14:paraId="3FD0E627" w14:textId="77777777" w:rsidR="0013207F" w:rsidRPr="0013207F" w:rsidRDefault="0013207F" w:rsidP="0013207F">
            <w:pPr>
              <w:jc w:val="center"/>
              <w:rPr>
                <w:sz w:val="16"/>
                <w:szCs w:val="16"/>
              </w:rPr>
            </w:pPr>
            <w:r w:rsidRPr="0013207F">
              <w:rPr>
                <w:sz w:val="16"/>
                <w:szCs w:val="16"/>
              </w:rPr>
              <w:t> </w:t>
            </w:r>
          </w:p>
        </w:tc>
        <w:tc>
          <w:tcPr>
            <w:tcW w:w="940" w:type="dxa"/>
            <w:noWrap/>
            <w:vAlign w:val="center"/>
            <w:hideMark/>
          </w:tcPr>
          <w:p w14:paraId="4C1A3E82" w14:textId="77777777" w:rsidR="0013207F" w:rsidRPr="0013207F" w:rsidRDefault="0013207F" w:rsidP="0013207F">
            <w:pPr>
              <w:jc w:val="right"/>
              <w:rPr>
                <w:sz w:val="16"/>
                <w:szCs w:val="16"/>
              </w:rPr>
            </w:pPr>
            <w:r w:rsidRPr="0013207F">
              <w:rPr>
                <w:sz w:val="16"/>
                <w:szCs w:val="16"/>
              </w:rPr>
              <w:t>26 128,2</w:t>
            </w:r>
          </w:p>
        </w:tc>
        <w:tc>
          <w:tcPr>
            <w:tcW w:w="993" w:type="dxa"/>
            <w:noWrap/>
            <w:vAlign w:val="center"/>
            <w:hideMark/>
          </w:tcPr>
          <w:p w14:paraId="25DCE0FD" w14:textId="77777777" w:rsidR="0013207F" w:rsidRPr="0013207F" w:rsidRDefault="0013207F" w:rsidP="0013207F">
            <w:pPr>
              <w:jc w:val="right"/>
              <w:rPr>
                <w:sz w:val="16"/>
                <w:szCs w:val="16"/>
              </w:rPr>
            </w:pPr>
            <w:r w:rsidRPr="0013207F">
              <w:rPr>
                <w:sz w:val="16"/>
                <w:szCs w:val="16"/>
              </w:rPr>
              <w:t>20 175,0</w:t>
            </w:r>
          </w:p>
        </w:tc>
        <w:tc>
          <w:tcPr>
            <w:tcW w:w="997" w:type="dxa"/>
            <w:noWrap/>
            <w:vAlign w:val="center"/>
            <w:hideMark/>
          </w:tcPr>
          <w:p w14:paraId="25B002A2" w14:textId="77777777" w:rsidR="0013207F" w:rsidRPr="0013207F" w:rsidRDefault="0013207F" w:rsidP="0013207F">
            <w:pPr>
              <w:jc w:val="right"/>
              <w:rPr>
                <w:sz w:val="16"/>
                <w:szCs w:val="16"/>
              </w:rPr>
            </w:pPr>
            <w:r w:rsidRPr="0013207F">
              <w:rPr>
                <w:sz w:val="16"/>
                <w:szCs w:val="16"/>
              </w:rPr>
              <w:t>20 742,8</w:t>
            </w:r>
          </w:p>
        </w:tc>
      </w:tr>
      <w:tr w:rsidR="0013207F" w:rsidRPr="0013207F" w14:paraId="35AC1782" w14:textId="77777777" w:rsidTr="0013207F">
        <w:trPr>
          <w:trHeight w:val="510"/>
        </w:trPr>
        <w:tc>
          <w:tcPr>
            <w:tcW w:w="3114" w:type="dxa"/>
            <w:hideMark/>
          </w:tcPr>
          <w:p w14:paraId="7E328AF2" w14:textId="77777777" w:rsidR="0013207F" w:rsidRPr="0013207F" w:rsidRDefault="0013207F" w:rsidP="0013207F">
            <w:pPr>
              <w:rPr>
                <w:i/>
                <w:iCs/>
                <w:sz w:val="16"/>
                <w:szCs w:val="16"/>
              </w:rPr>
            </w:pPr>
            <w:r w:rsidRPr="0013207F">
              <w:rPr>
                <w:i/>
                <w:iCs/>
                <w:sz w:val="16"/>
                <w:szCs w:val="16"/>
              </w:rPr>
              <w:t xml:space="preserve">Подпрограмма "Развитие общего образования Рузаевского муниципального района " </w:t>
            </w:r>
          </w:p>
        </w:tc>
        <w:tc>
          <w:tcPr>
            <w:tcW w:w="598" w:type="dxa"/>
            <w:vAlign w:val="center"/>
            <w:hideMark/>
          </w:tcPr>
          <w:p w14:paraId="740974CD" w14:textId="77777777" w:rsidR="0013207F" w:rsidRPr="0013207F" w:rsidRDefault="0013207F" w:rsidP="0013207F">
            <w:pPr>
              <w:jc w:val="center"/>
              <w:rPr>
                <w:sz w:val="16"/>
                <w:szCs w:val="16"/>
              </w:rPr>
            </w:pPr>
            <w:r w:rsidRPr="0013207F">
              <w:rPr>
                <w:sz w:val="16"/>
                <w:szCs w:val="16"/>
              </w:rPr>
              <w:t>991</w:t>
            </w:r>
          </w:p>
        </w:tc>
        <w:tc>
          <w:tcPr>
            <w:tcW w:w="419" w:type="dxa"/>
            <w:vAlign w:val="center"/>
            <w:hideMark/>
          </w:tcPr>
          <w:p w14:paraId="29D2C54D" w14:textId="77777777" w:rsidR="0013207F" w:rsidRPr="0013207F" w:rsidRDefault="0013207F" w:rsidP="0013207F">
            <w:pPr>
              <w:jc w:val="center"/>
              <w:rPr>
                <w:sz w:val="16"/>
                <w:szCs w:val="16"/>
              </w:rPr>
            </w:pPr>
            <w:r w:rsidRPr="0013207F">
              <w:rPr>
                <w:sz w:val="16"/>
                <w:szCs w:val="16"/>
              </w:rPr>
              <w:t>10</w:t>
            </w:r>
          </w:p>
        </w:tc>
        <w:tc>
          <w:tcPr>
            <w:tcW w:w="564" w:type="dxa"/>
            <w:vAlign w:val="center"/>
            <w:hideMark/>
          </w:tcPr>
          <w:p w14:paraId="15E7D2F2" w14:textId="77777777" w:rsidR="0013207F" w:rsidRPr="0013207F" w:rsidRDefault="0013207F" w:rsidP="0013207F">
            <w:pPr>
              <w:jc w:val="center"/>
              <w:rPr>
                <w:sz w:val="16"/>
                <w:szCs w:val="16"/>
              </w:rPr>
            </w:pPr>
            <w:r w:rsidRPr="0013207F">
              <w:rPr>
                <w:sz w:val="16"/>
                <w:szCs w:val="16"/>
              </w:rPr>
              <w:t>04</w:t>
            </w:r>
          </w:p>
        </w:tc>
        <w:tc>
          <w:tcPr>
            <w:tcW w:w="376" w:type="dxa"/>
            <w:vAlign w:val="center"/>
            <w:hideMark/>
          </w:tcPr>
          <w:p w14:paraId="79945BB0" w14:textId="77777777" w:rsidR="0013207F" w:rsidRPr="0013207F" w:rsidRDefault="0013207F" w:rsidP="0013207F">
            <w:pPr>
              <w:jc w:val="center"/>
              <w:rPr>
                <w:sz w:val="16"/>
                <w:szCs w:val="16"/>
              </w:rPr>
            </w:pPr>
            <w:r w:rsidRPr="0013207F">
              <w:rPr>
                <w:sz w:val="16"/>
                <w:szCs w:val="16"/>
              </w:rPr>
              <w:t>02</w:t>
            </w:r>
          </w:p>
        </w:tc>
        <w:tc>
          <w:tcPr>
            <w:tcW w:w="296" w:type="dxa"/>
            <w:vAlign w:val="center"/>
            <w:hideMark/>
          </w:tcPr>
          <w:p w14:paraId="4B8E5D9B" w14:textId="77777777" w:rsidR="0013207F" w:rsidRPr="0013207F" w:rsidRDefault="0013207F" w:rsidP="0013207F">
            <w:pPr>
              <w:jc w:val="center"/>
              <w:rPr>
                <w:sz w:val="16"/>
                <w:szCs w:val="16"/>
              </w:rPr>
            </w:pPr>
            <w:r w:rsidRPr="0013207F">
              <w:rPr>
                <w:sz w:val="16"/>
                <w:szCs w:val="16"/>
              </w:rPr>
              <w:t>2</w:t>
            </w:r>
          </w:p>
        </w:tc>
        <w:tc>
          <w:tcPr>
            <w:tcW w:w="477" w:type="dxa"/>
            <w:vAlign w:val="center"/>
            <w:hideMark/>
          </w:tcPr>
          <w:p w14:paraId="2FA9E817" w14:textId="77777777" w:rsidR="0013207F" w:rsidRPr="0013207F" w:rsidRDefault="0013207F" w:rsidP="0013207F">
            <w:pPr>
              <w:jc w:val="center"/>
              <w:rPr>
                <w:b/>
                <w:bCs/>
                <w:sz w:val="16"/>
                <w:szCs w:val="16"/>
              </w:rPr>
            </w:pPr>
            <w:r w:rsidRPr="0013207F">
              <w:rPr>
                <w:b/>
                <w:bCs/>
                <w:sz w:val="16"/>
                <w:szCs w:val="16"/>
              </w:rPr>
              <w:t> </w:t>
            </w:r>
          </w:p>
        </w:tc>
        <w:tc>
          <w:tcPr>
            <w:tcW w:w="688" w:type="dxa"/>
            <w:vAlign w:val="center"/>
            <w:hideMark/>
          </w:tcPr>
          <w:p w14:paraId="24397999" w14:textId="77777777" w:rsidR="0013207F" w:rsidRPr="0013207F" w:rsidRDefault="0013207F" w:rsidP="0013207F">
            <w:pPr>
              <w:jc w:val="center"/>
              <w:rPr>
                <w:sz w:val="16"/>
                <w:szCs w:val="16"/>
              </w:rPr>
            </w:pPr>
            <w:r w:rsidRPr="0013207F">
              <w:rPr>
                <w:sz w:val="16"/>
                <w:szCs w:val="16"/>
              </w:rPr>
              <w:t> </w:t>
            </w:r>
          </w:p>
        </w:tc>
        <w:tc>
          <w:tcPr>
            <w:tcW w:w="461" w:type="dxa"/>
            <w:vAlign w:val="center"/>
            <w:hideMark/>
          </w:tcPr>
          <w:p w14:paraId="4BFAA1BF" w14:textId="77777777" w:rsidR="0013207F" w:rsidRPr="0013207F" w:rsidRDefault="0013207F" w:rsidP="0013207F">
            <w:pPr>
              <w:jc w:val="center"/>
              <w:rPr>
                <w:sz w:val="16"/>
                <w:szCs w:val="16"/>
              </w:rPr>
            </w:pPr>
            <w:r w:rsidRPr="0013207F">
              <w:rPr>
                <w:sz w:val="16"/>
                <w:szCs w:val="16"/>
              </w:rPr>
              <w:t> </w:t>
            </w:r>
          </w:p>
        </w:tc>
        <w:tc>
          <w:tcPr>
            <w:tcW w:w="940" w:type="dxa"/>
            <w:noWrap/>
            <w:vAlign w:val="center"/>
            <w:hideMark/>
          </w:tcPr>
          <w:p w14:paraId="691BFAF2" w14:textId="77777777" w:rsidR="0013207F" w:rsidRPr="0013207F" w:rsidRDefault="0013207F" w:rsidP="0013207F">
            <w:pPr>
              <w:jc w:val="right"/>
              <w:rPr>
                <w:sz w:val="16"/>
                <w:szCs w:val="16"/>
              </w:rPr>
            </w:pPr>
            <w:r w:rsidRPr="0013207F">
              <w:rPr>
                <w:sz w:val="16"/>
                <w:szCs w:val="16"/>
              </w:rPr>
              <w:t>26 128,2</w:t>
            </w:r>
          </w:p>
        </w:tc>
        <w:tc>
          <w:tcPr>
            <w:tcW w:w="993" w:type="dxa"/>
            <w:noWrap/>
            <w:vAlign w:val="center"/>
            <w:hideMark/>
          </w:tcPr>
          <w:p w14:paraId="7176F898" w14:textId="77777777" w:rsidR="0013207F" w:rsidRPr="0013207F" w:rsidRDefault="0013207F" w:rsidP="0013207F">
            <w:pPr>
              <w:jc w:val="right"/>
              <w:rPr>
                <w:sz w:val="16"/>
                <w:szCs w:val="16"/>
              </w:rPr>
            </w:pPr>
            <w:r w:rsidRPr="0013207F">
              <w:rPr>
                <w:sz w:val="16"/>
                <w:szCs w:val="16"/>
              </w:rPr>
              <w:t>20 175,0</w:t>
            </w:r>
          </w:p>
        </w:tc>
        <w:tc>
          <w:tcPr>
            <w:tcW w:w="997" w:type="dxa"/>
            <w:noWrap/>
            <w:vAlign w:val="center"/>
            <w:hideMark/>
          </w:tcPr>
          <w:p w14:paraId="7C2BC185" w14:textId="77777777" w:rsidR="0013207F" w:rsidRPr="0013207F" w:rsidRDefault="0013207F" w:rsidP="0013207F">
            <w:pPr>
              <w:jc w:val="right"/>
              <w:rPr>
                <w:sz w:val="16"/>
                <w:szCs w:val="16"/>
              </w:rPr>
            </w:pPr>
            <w:r w:rsidRPr="0013207F">
              <w:rPr>
                <w:sz w:val="16"/>
                <w:szCs w:val="16"/>
              </w:rPr>
              <w:t>20 742,8</w:t>
            </w:r>
          </w:p>
        </w:tc>
      </w:tr>
      <w:tr w:rsidR="0013207F" w:rsidRPr="0013207F" w14:paraId="518EB76D" w14:textId="77777777" w:rsidTr="0013207F">
        <w:trPr>
          <w:trHeight w:val="450"/>
        </w:trPr>
        <w:tc>
          <w:tcPr>
            <w:tcW w:w="3114" w:type="dxa"/>
            <w:hideMark/>
          </w:tcPr>
          <w:p w14:paraId="260EAA5F" w14:textId="77777777" w:rsidR="0013207F" w:rsidRPr="0013207F" w:rsidRDefault="0013207F" w:rsidP="0013207F">
            <w:pPr>
              <w:rPr>
                <w:i/>
                <w:iCs/>
                <w:sz w:val="16"/>
                <w:szCs w:val="16"/>
              </w:rPr>
            </w:pPr>
            <w:r w:rsidRPr="0013207F">
              <w:rPr>
                <w:i/>
                <w:iCs/>
                <w:sz w:val="16"/>
                <w:szCs w:val="16"/>
              </w:rPr>
              <w:t>Основное мероприятие "Развитие общего образования"</w:t>
            </w:r>
          </w:p>
        </w:tc>
        <w:tc>
          <w:tcPr>
            <w:tcW w:w="598" w:type="dxa"/>
            <w:vAlign w:val="center"/>
            <w:hideMark/>
          </w:tcPr>
          <w:p w14:paraId="1BAAD7AE" w14:textId="77777777" w:rsidR="0013207F" w:rsidRPr="0013207F" w:rsidRDefault="0013207F" w:rsidP="0013207F">
            <w:pPr>
              <w:jc w:val="center"/>
              <w:rPr>
                <w:sz w:val="16"/>
                <w:szCs w:val="16"/>
              </w:rPr>
            </w:pPr>
            <w:r w:rsidRPr="0013207F">
              <w:rPr>
                <w:sz w:val="16"/>
                <w:szCs w:val="16"/>
              </w:rPr>
              <w:t>991</w:t>
            </w:r>
          </w:p>
        </w:tc>
        <w:tc>
          <w:tcPr>
            <w:tcW w:w="419" w:type="dxa"/>
            <w:vAlign w:val="center"/>
            <w:hideMark/>
          </w:tcPr>
          <w:p w14:paraId="0420E789" w14:textId="77777777" w:rsidR="0013207F" w:rsidRPr="0013207F" w:rsidRDefault="0013207F" w:rsidP="0013207F">
            <w:pPr>
              <w:jc w:val="center"/>
              <w:rPr>
                <w:sz w:val="16"/>
                <w:szCs w:val="16"/>
              </w:rPr>
            </w:pPr>
            <w:r w:rsidRPr="0013207F">
              <w:rPr>
                <w:sz w:val="16"/>
                <w:szCs w:val="16"/>
              </w:rPr>
              <w:t>10</w:t>
            </w:r>
          </w:p>
        </w:tc>
        <w:tc>
          <w:tcPr>
            <w:tcW w:w="564" w:type="dxa"/>
            <w:vAlign w:val="center"/>
            <w:hideMark/>
          </w:tcPr>
          <w:p w14:paraId="7D5F2485" w14:textId="77777777" w:rsidR="0013207F" w:rsidRPr="0013207F" w:rsidRDefault="0013207F" w:rsidP="0013207F">
            <w:pPr>
              <w:jc w:val="center"/>
              <w:rPr>
                <w:sz w:val="16"/>
                <w:szCs w:val="16"/>
              </w:rPr>
            </w:pPr>
            <w:r w:rsidRPr="0013207F">
              <w:rPr>
                <w:sz w:val="16"/>
                <w:szCs w:val="16"/>
              </w:rPr>
              <w:t>04</w:t>
            </w:r>
          </w:p>
        </w:tc>
        <w:tc>
          <w:tcPr>
            <w:tcW w:w="376" w:type="dxa"/>
            <w:vAlign w:val="center"/>
            <w:hideMark/>
          </w:tcPr>
          <w:p w14:paraId="4608F388" w14:textId="77777777" w:rsidR="0013207F" w:rsidRPr="0013207F" w:rsidRDefault="0013207F" w:rsidP="0013207F">
            <w:pPr>
              <w:jc w:val="center"/>
              <w:rPr>
                <w:sz w:val="16"/>
                <w:szCs w:val="16"/>
              </w:rPr>
            </w:pPr>
            <w:r w:rsidRPr="0013207F">
              <w:rPr>
                <w:sz w:val="16"/>
                <w:szCs w:val="16"/>
              </w:rPr>
              <w:t>02</w:t>
            </w:r>
          </w:p>
        </w:tc>
        <w:tc>
          <w:tcPr>
            <w:tcW w:w="296" w:type="dxa"/>
            <w:vAlign w:val="center"/>
            <w:hideMark/>
          </w:tcPr>
          <w:p w14:paraId="607393ED" w14:textId="77777777" w:rsidR="0013207F" w:rsidRPr="0013207F" w:rsidRDefault="0013207F" w:rsidP="0013207F">
            <w:pPr>
              <w:jc w:val="center"/>
              <w:rPr>
                <w:sz w:val="16"/>
                <w:szCs w:val="16"/>
              </w:rPr>
            </w:pPr>
            <w:r w:rsidRPr="0013207F">
              <w:rPr>
                <w:sz w:val="16"/>
                <w:szCs w:val="16"/>
              </w:rPr>
              <w:t>2</w:t>
            </w:r>
          </w:p>
        </w:tc>
        <w:tc>
          <w:tcPr>
            <w:tcW w:w="477" w:type="dxa"/>
            <w:vAlign w:val="center"/>
            <w:hideMark/>
          </w:tcPr>
          <w:p w14:paraId="4CFEDE0A" w14:textId="77777777" w:rsidR="0013207F" w:rsidRPr="0013207F" w:rsidRDefault="0013207F" w:rsidP="0013207F">
            <w:pPr>
              <w:jc w:val="center"/>
              <w:rPr>
                <w:sz w:val="16"/>
                <w:szCs w:val="16"/>
              </w:rPr>
            </w:pPr>
            <w:r w:rsidRPr="0013207F">
              <w:rPr>
                <w:sz w:val="16"/>
                <w:szCs w:val="16"/>
              </w:rPr>
              <w:t>01</w:t>
            </w:r>
          </w:p>
        </w:tc>
        <w:tc>
          <w:tcPr>
            <w:tcW w:w="688" w:type="dxa"/>
            <w:vAlign w:val="center"/>
            <w:hideMark/>
          </w:tcPr>
          <w:p w14:paraId="6898F188" w14:textId="77777777" w:rsidR="0013207F" w:rsidRPr="0013207F" w:rsidRDefault="0013207F" w:rsidP="0013207F">
            <w:pPr>
              <w:jc w:val="center"/>
              <w:rPr>
                <w:sz w:val="16"/>
                <w:szCs w:val="16"/>
              </w:rPr>
            </w:pPr>
            <w:r w:rsidRPr="0013207F">
              <w:rPr>
                <w:sz w:val="16"/>
                <w:szCs w:val="16"/>
              </w:rPr>
              <w:t> </w:t>
            </w:r>
          </w:p>
        </w:tc>
        <w:tc>
          <w:tcPr>
            <w:tcW w:w="461" w:type="dxa"/>
            <w:vAlign w:val="center"/>
            <w:hideMark/>
          </w:tcPr>
          <w:p w14:paraId="4E76EEAF" w14:textId="77777777" w:rsidR="0013207F" w:rsidRPr="0013207F" w:rsidRDefault="0013207F" w:rsidP="0013207F">
            <w:pPr>
              <w:jc w:val="center"/>
              <w:rPr>
                <w:sz w:val="16"/>
                <w:szCs w:val="16"/>
              </w:rPr>
            </w:pPr>
            <w:r w:rsidRPr="0013207F">
              <w:rPr>
                <w:sz w:val="16"/>
                <w:szCs w:val="16"/>
              </w:rPr>
              <w:t> </w:t>
            </w:r>
          </w:p>
        </w:tc>
        <w:tc>
          <w:tcPr>
            <w:tcW w:w="940" w:type="dxa"/>
            <w:noWrap/>
            <w:vAlign w:val="center"/>
            <w:hideMark/>
          </w:tcPr>
          <w:p w14:paraId="43AF8837" w14:textId="77777777" w:rsidR="0013207F" w:rsidRPr="0013207F" w:rsidRDefault="0013207F" w:rsidP="0013207F">
            <w:pPr>
              <w:jc w:val="right"/>
              <w:rPr>
                <w:sz w:val="16"/>
                <w:szCs w:val="16"/>
              </w:rPr>
            </w:pPr>
            <w:r w:rsidRPr="0013207F">
              <w:rPr>
                <w:sz w:val="16"/>
                <w:szCs w:val="16"/>
              </w:rPr>
              <w:t>13 628,2</w:t>
            </w:r>
          </w:p>
        </w:tc>
        <w:tc>
          <w:tcPr>
            <w:tcW w:w="993" w:type="dxa"/>
            <w:noWrap/>
            <w:vAlign w:val="center"/>
            <w:hideMark/>
          </w:tcPr>
          <w:p w14:paraId="40097B40" w14:textId="77777777" w:rsidR="0013207F" w:rsidRPr="0013207F" w:rsidRDefault="0013207F" w:rsidP="0013207F">
            <w:pPr>
              <w:jc w:val="right"/>
              <w:rPr>
                <w:sz w:val="16"/>
                <w:szCs w:val="16"/>
              </w:rPr>
            </w:pPr>
            <w:r w:rsidRPr="0013207F">
              <w:rPr>
                <w:sz w:val="16"/>
                <w:szCs w:val="16"/>
              </w:rPr>
              <w:t>14 175,0</w:t>
            </w:r>
          </w:p>
        </w:tc>
        <w:tc>
          <w:tcPr>
            <w:tcW w:w="997" w:type="dxa"/>
            <w:noWrap/>
            <w:vAlign w:val="center"/>
            <w:hideMark/>
          </w:tcPr>
          <w:p w14:paraId="46CA14DA" w14:textId="77777777" w:rsidR="0013207F" w:rsidRPr="0013207F" w:rsidRDefault="0013207F" w:rsidP="0013207F">
            <w:pPr>
              <w:jc w:val="right"/>
              <w:rPr>
                <w:sz w:val="16"/>
                <w:szCs w:val="16"/>
              </w:rPr>
            </w:pPr>
            <w:r w:rsidRPr="0013207F">
              <w:rPr>
                <w:sz w:val="16"/>
                <w:szCs w:val="16"/>
              </w:rPr>
              <w:t>14 742,8</w:t>
            </w:r>
          </w:p>
        </w:tc>
      </w:tr>
      <w:tr w:rsidR="0013207F" w:rsidRPr="0013207F" w14:paraId="3D5ED0B6" w14:textId="77777777" w:rsidTr="0013207F">
        <w:trPr>
          <w:trHeight w:val="1635"/>
        </w:trPr>
        <w:tc>
          <w:tcPr>
            <w:tcW w:w="3114" w:type="dxa"/>
            <w:hideMark/>
          </w:tcPr>
          <w:p w14:paraId="6B1FAE55" w14:textId="77777777" w:rsidR="0013207F" w:rsidRPr="0013207F" w:rsidRDefault="0013207F" w:rsidP="0013207F">
            <w:pPr>
              <w:rPr>
                <w:i/>
                <w:iCs/>
                <w:sz w:val="16"/>
                <w:szCs w:val="16"/>
              </w:rPr>
            </w:pPr>
            <w:r w:rsidRPr="0013207F">
              <w:rPr>
                <w:i/>
                <w:iCs/>
                <w:sz w:val="16"/>
                <w:szCs w:val="16"/>
              </w:rPr>
              <w:t>Осуществление государственных полномочий Республики Мордовия по организации предоставления обучающимся в муниципальных общеобразовательных организациях Республики Мордовия из малоимущих семей питания с освобождением от оплаты его стоимости</w:t>
            </w:r>
          </w:p>
        </w:tc>
        <w:tc>
          <w:tcPr>
            <w:tcW w:w="598" w:type="dxa"/>
            <w:vAlign w:val="center"/>
            <w:hideMark/>
          </w:tcPr>
          <w:p w14:paraId="396FD5A3" w14:textId="77777777" w:rsidR="0013207F" w:rsidRPr="0013207F" w:rsidRDefault="0013207F" w:rsidP="0013207F">
            <w:pPr>
              <w:jc w:val="center"/>
              <w:rPr>
                <w:sz w:val="16"/>
                <w:szCs w:val="16"/>
              </w:rPr>
            </w:pPr>
            <w:r w:rsidRPr="0013207F">
              <w:rPr>
                <w:sz w:val="16"/>
                <w:szCs w:val="16"/>
              </w:rPr>
              <w:t>991</w:t>
            </w:r>
          </w:p>
        </w:tc>
        <w:tc>
          <w:tcPr>
            <w:tcW w:w="419" w:type="dxa"/>
            <w:vAlign w:val="center"/>
            <w:hideMark/>
          </w:tcPr>
          <w:p w14:paraId="12639147" w14:textId="77777777" w:rsidR="0013207F" w:rsidRPr="0013207F" w:rsidRDefault="0013207F" w:rsidP="0013207F">
            <w:pPr>
              <w:jc w:val="center"/>
              <w:rPr>
                <w:sz w:val="16"/>
                <w:szCs w:val="16"/>
              </w:rPr>
            </w:pPr>
            <w:r w:rsidRPr="0013207F">
              <w:rPr>
                <w:sz w:val="16"/>
                <w:szCs w:val="16"/>
              </w:rPr>
              <w:t>10</w:t>
            </w:r>
          </w:p>
        </w:tc>
        <w:tc>
          <w:tcPr>
            <w:tcW w:w="564" w:type="dxa"/>
            <w:vAlign w:val="center"/>
            <w:hideMark/>
          </w:tcPr>
          <w:p w14:paraId="10C91A13" w14:textId="77777777" w:rsidR="0013207F" w:rsidRPr="0013207F" w:rsidRDefault="0013207F" w:rsidP="0013207F">
            <w:pPr>
              <w:jc w:val="center"/>
              <w:rPr>
                <w:sz w:val="16"/>
                <w:szCs w:val="16"/>
              </w:rPr>
            </w:pPr>
            <w:r w:rsidRPr="0013207F">
              <w:rPr>
                <w:sz w:val="16"/>
                <w:szCs w:val="16"/>
              </w:rPr>
              <w:t>04</w:t>
            </w:r>
          </w:p>
        </w:tc>
        <w:tc>
          <w:tcPr>
            <w:tcW w:w="376" w:type="dxa"/>
            <w:vAlign w:val="center"/>
            <w:hideMark/>
          </w:tcPr>
          <w:p w14:paraId="0DFA171C" w14:textId="77777777" w:rsidR="0013207F" w:rsidRPr="0013207F" w:rsidRDefault="0013207F" w:rsidP="0013207F">
            <w:pPr>
              <w:jc w:val="center"/>
              <w:rPr>
                <w:sz w:val="16"/>
                <w:szCs w:val="16"/>
              </w:rPr>
            </w:pPr>
            <w:r w:rsidRPr="0013207F">
              <w:rPr>
                <w:sz w:val="16"/>
                <w:szCs w:val="16"/>
              </w:rPr>
              <w:t>02</w:t>
            </w:r>
          </w:p>
        </w:tc>
        <w:tc>
          <w:tcPr>
            <w:tcW w:w="296" w:type="dxa"/>
            <w:vAlign w:val="center"/>
            <w:hideMark/>
          </w:tcPr>
          <w:p w14:paraId="4E55363B" w14:textId="77777777" w:rsidR="0013207F" w:rsidRPr="0013207F" w:rsidRDefault="0013207F" w:rsidP="0013207F">
            <w:pPr>
              <w:jc w:val="center"/>
              <w:rPr>
                <w:sz w:val="16"/>
                <w:szCs w:val="16"/>
              </w:rPr>
            </w:pPr>
            <w:r w:rsidRPr="0013207F">
              <w:rPr>
                <w:sz w:val="16"/>
                <w:szCs w:val="16"/>
              </w:rPr>
              <w:t>2</w:t>
            </w:r>
          </w:p>
        </w:tc>
        <w:tc>
          <w:tcPr>
            <w:tcW w:w="477" w:type="dxa"/>
            <w:vAlign w:val="center"/>
            <w:hideMark/>
          </w:tcPr>
          <w:p w14:paraId="360E63F4" w14:textId="77777777" w:rsidR="0013207F" w:rsidRPr="0013207F" w:rsidRDefault="0013207F" w:rsidP="0013207F">
            <w:pPr>
              <w:jc w:val="center"/>
              <w:rPr>
                <w:sz w:val="16"/>
                <w:szCs w:val="16"/>
              </w:rPr>
            </w:pPr>
            <w:r w:rsidRPr="0013207F">
              <w:rPr>
                <w:sz w:val="16"/>
                <w:szCs w:val="16"/>
              </w:rPr>
              <w:t>01</w:t>
            </w:r>
          </w:p>
        </w:tc>
        <w:tc>
          <w:tcPr>
            <w:tcW w:w="688" w:type="dxa"/>
            <w:vAlign w:val="center"/>
            <w:hideMark/>
          </w:tcPr>
          <w:p w14:paraId="611D5E68" w14:textId="77777777" w:rsidR="0013207F" w:rsidRPr="0013207F" w:rsidRDefault="0013207F" w:rsidP="0013207F">
            <w:pPr>
              <w:jc w:val="center"/>
              <w:rPr>
                <w:sz w:val="16"/>
                <w:szCs w:val="16"/>
              </w:rPr>
            </w:pPr>
            <w:r w:rsidRPr="0013207F">
              <w:rPr>
                <w:sz w:val="16"/>
                <w:szCs w:val="16"/>
              </w:rPr>
              <w:t>77070</w:t>
            </w:r>
          </w:p>
        </w:tc>
        <w:tc>
          <w:tcPr>
            <w:tcW w:w="461" w:type="dxa"/>
            <w:vAlign w:val="center"/>
            <w:hideMark/>
          </w:tcPr>
          <w:p w14:paraId="3EBBA2A8" w14:textId="77777777" w:rsidR="0013207F" w:rsidRPr="0013207F" w:rsidRDefault="0013207F" w:rsidP="0013207F">
            <w:pPr>
              <w:jc w:val="center"/>
              <w:rPr>
                <w:sz w:val="16"/>
                <w:szCs w:val="16"/>
              </w:rPr>
            </w:pPr>
            <w:r w:rsidRPr="0013207F">
              <w:rPr>
                <w:sz w:val="16"/>
                <w:szCs w:val="16"/>
              </w:rPr>
              <w:t> </w:t>
            </w:r>
          </w:p>
        </w:tc>
        <w:tc>
          <w:tcPr>
            <w:tcW w:w="940" w:type="dxa"/>
            <w:noWrap/>
            <w:vAlign w:val="center"/>
            <w:hideMark/>
          </w:tcPr>
          <w:p w14:paraId="3F5BEFEE" w14:textId="77777777" w:rsidR="0013207F" w:rsidRPr="0013207F" w:rsidRDefault="0013207F" w:rsidP="0013207F">
            <w:pPr>
              <w:jc w:val="right"/>
              <w:rPr>
                <w:sz w:val="16"/>
                <w:szCs w:val="16"/>
              </w:rPr>
            </w:pPr>
            <w:r w:rsidRPr="0013207F">
              <w:rPr>
                <w:sz w:val="16"/>
                <w:szCs w:val="16"/>
              </w:rPr>
              <w:t>5 707,6</w:t>
            </w:r>
          </w:p>
        </w:tc>
        <w:tc>
          <w:tcPr>
            <w:tcW w:w="993" w:type="dxa"/>
            <w:noWrap/>
            <w:vAlign w:val="center"/>
            <w:hideMark/>
          </w:tcPr>
          <w:p w14:paraId="451062B0" w14:textId="77777777" w:rsidR="0013207F" w:rsidRPr="0013207F" w:rsidRDefault="0013207F" w:rsidP="0013207F">
            <w:pPr>
              <w:jc w:val="right"/>
              <w:rPr>
                <w:sz w:val="16"/>
                <w:szCs w:val="16"/>
              </w:rPr>
            </w:pPr>
            <w:r w:rsidRPr="0013207F">
              <w:rPr>
                <w:sz w:val="16"/>
                <w:szCs w:val="16"/>
              </w:rPr>
              <w:t>5 936,7</w:t>
            </w:r>
          </w:p>
        </w:tc>
        <w:tc>
          <w:tcPr>
            <w:tcW w:w="997" w:type="dxa"/>
            <w:noWrap/>
            <w:vAlign w:val="center"/>
            <w:hideMark/>
          </w:tcPr>
          <w:p w14:paraId="20A6E2FD" w14:textId="77777777" w:rsidR="0013207F" w:rsidRPr="0013207F" w:rsidRDefault="0013207F" w:rsidP="0013207F">
            <w:pPr>
              <w:jc w:val="right"/>
              <w:rPr>
                <w:sz w:val="16"/>
                <w:szCs w:val="16"/>
              </w:rPr>
            </w:pPr>
            <w:r w:rsidRPr="0013207F">
              <w:rPr>
                <w:sz w:val="16"/>
                <w:szCs w:val="16"/>
              </w:rPr>
              <w:t>6 174,4</w:t>
            </w:r>
          </w:p>
        </w:tc>
      </w:tr>
      <w:tr w:rsidR="0013207F" w:rsidRPr="0013207F" w14:paraId="33A97B03" w14:textId="77777777" w:rsidTr="0013207F">
        <w:trPr>
          <w:trHeight w:val="540"/>
        </w:trPr>
        <w:tc>
          <w:tcPr>
            <w:tcW w:w="3114" w:type="dxa"/>
            <w:hideMark/>
          </w:tcPr>
          <w:p w14:paraId="7979B6EC" w14:textId="77777777" w:rsidR="0013207F" w:rsidRPr="0013207F" w:rsidRDefault="0013207F" w:rsidP="0013207F">
            <w:pPr>
              <w:rPr>
                <w:i/>
                <w:iCs/>
                <w:sz w:val="16"/>
                <w:szCs w:val="16"/>
              </w:rPr>
            </w:pPr>
            <w:r w:rsidRPr="0013207F">
              <w:rPr>
                <w:i/>
                <w:iCs/>
                <w:sz w:val="16"/>
                <w:szCs w:val="16"/>
              </w:rPr>
              <w:t>Предоставление субсидий бюджетным, автономным учреждениям и иным некоммерческим организациям</w:t>
            </w:r>
          </w:p>
        </w:tc>
        <w:tc>
          <w:tcPr>
            <w:tcW w:w="598" w:type="dxa"/>
            <w:vAlign w:val="center"/>
            <w:hideMark/>
          </w:tcPr>
          <w:p w14:paraId="4D6B6FA6" w14:textId="77777777" w:rsidR="0013207F" w:rsidRPr="0013207F" w:rsidRDefault="0013207F" w:rsidP="0013207F">
            <w:pPr>
              <w:jc w:val="center"/>
              <w:rPr>
                <w:sz w:val="16"/>
                <w:szCs w:val="16"/>
              </w:rPr>
            </w:pPr>
            <w:r w:rsidRPr="0013207F">
              <w:rPr>
                <w:sz w:val="16"/>
                <w:szCs w:val="16"/>
              </w:rPr>
              <w:t>991</w:t>
            </w:r>
          </w:p>
        </w:tc>
        <w:tc>
          <w:tcPr>
            <w:tcW w:w="419" w:type="dxa"/>
            <w:vAlign w:val="center"/>
            <w:hideMark/>
          </w:tcPr>
          <w:p w14:paraId="2DA70D25" w14:textId="77777777" w:rsidR="0013207F" w:rsidRPr="0013207F" w:rsidRDefault="0013207F" w:rsidP="0013207F">
            <w:pPr>
              <w:jc w:val="center"/>
              <w:rPr>
                <w:sz w:val="16"/>
                <w:szCs w:val="16"/>
              </w:rPr>
            </w:pPr>
            <w:r w:rsidRPr="0013207F">
              <w:rPr>
                <w:sz w:val="16"/>
                <w:szCs w:val="16"/>
              </w:rPr>
              <w:t>10</w:t>
            </w:r>
          </w:p>
        </w:tc>
        <w:tc>
          <w:tcPr>
            <w:tcW w:w="564" w:type="dxa"/>
            <w:vAlign w:val="center"/>
            <w:hideMark/>
          </w:tcPr>
          <w:p w14:paraId="7CB0161C" w14:textId="77777777" w:rsidR="0013207F" w:rsidRPr="0013207F" w:rsidRDefault="0013207F" w:rsidP="0013207F">
            <w:pPr>
              <w:jc w:val="center"/>
              <w:rPr>
                <w:sz w:val="16"/>
                <w:szCs w:val="16"/>
              </w:rPr>
            </w:pPr>
            <w:r w:rsidRPr="0013207F">
              <w:rPr>
                <w:sz w:val="16"/>
                <w:szCs w:val="16"/>
              </w:rPr>
              <w:t>04</w:t>
            </w:r>
          </w:p>
        </w:tc>
        <w:tc>
          <w:tcPr>
            <w:tcW w:w="376" w:type="dxa"/>
            <w:vAlign w:val="center"/>
            <w:hideMark/>
          </w:tcPr>
          <w:p w14:paraId="0A4D2FEE" w14:textId="77777777" w:rsidR="0013207F" w:rsidRPr="0013207F" w:rsidRDefault="0013207F" w:rsidP="0013207F">
            <w:pPr>
              <w:jc w:val="center"/>
              <w:rPr>
                <w:sz w:val="16"/>
                <w:szCs w:val="16"/>
              </w:rPr>
            </w:pPr>
            <w:r w:rsidRPr="0013207F">
              <w:rPr>
                <w:sz w:val="16"/>
                <w:szCs w:val="16"/>
              </w:rPr>
              <w:t>02</w:t>
            </w:r>
          </w:p>
        </w:tc>
        <w:tc>
          <w:tcPr>
            <w:tcW w:w="296" w:type="dxa"/>
            <w:vAlign w:val="center"/>
            <w:hideMark/>
          </w:tcPr>
          <w:p w14:paraId="4E346566" w14:textId="77777777" w:rsidR="0013207F" w:rsidRPr="0013207F" w:rsidRDefault="0013207F" w:rsidP="0013207F">
            <w:pPr>
              <w:jc w:val="center"/>
              <w:rPr>
                <w:sz w:val="16"/>
                <w:szCs w:val="16"/>
              </w:rPr>
            </w:pPr>
            <w:r w:rsidRPr="0013207F">
              <w:rPr>
                <w:sz w:val="16"/>
                <w:szCs w:val="16"/>
              </w:rPr>
              <w:t>2</w:t>
            </w:r>
          </w:p>
        </w:tc>
        <w:tc>
          <w:tcPr>
            <w:tcW w:w="477" w:type="dxa"/>
            <w:vAlign w:val="center"/>
            <w:hideMark/>
          </w:tcPr>
          <w:p w14:paraId="4B22CCC6" w14:textId="77777777" w:rsidR="0013207F" w:rsidRPr="0013207F" w:rsidRDefault="0013207F" w:rsidP="0013207F">
            <w:pPr>
              <w:jc w:val="center"/>
              <w:rPr>
                <w:sz w:val="16"/>
                <w:szCs w:val="16"/>
              </w:rPr>
            </w:pPr>
            <w:r w:rsidRPr="0013207F">
              <w:rPr>
                <w:sz w:val="16"/>
                <w:szCs w:val="16"/>
              </w:rPr>
              <w:t>01</w:t>
            </w:r>
          </w:p>
        </w:tc>
        <w:tc>
          <w:tcPr>
            <w:tcW w:w="688" w:type="dxa"/>
            <w:vAlign w:val="center"/>
            <w:hideMark/>
          </w:tcPr>
          <w:p w14:paraId="1116B627" w14:textId="77777777" w:rsidR="0013207F" w:rsidRPr="0013207F" w:rsidRDefault="0013207F" w:rsidP="0013207F">
            <w:pPr>
              <w:jc w:val="center"/>
              <w:rPr>
                <w:sz w:val="16"/>
                <w:szCs w:val="16"/>
              </w:rPr>
            </w:pPr>
            <w:r w:rsidRPr="0013207F">
              <w:rPr>
                <w:sz w:val="16"/>
                <w:szCs w:val="16"/>
              </w:rPr>
              <w:t>77070</w:t>
            </w:r>
          </w:p>
        </w:tc>
        <w:tc>
          <w:tcPr>
            <w:tcW w:w="461" w:type="dxa"/>
            <w:vAlign w:val="center"/>
            <w:hideMark/>
          </w:tcPr>
          <w:p w14:paraId="2F56B110" w14:textId="77777777" w:rsidR="0013207F" w:rsidRPr="0013207F" w:rsidRDefault="0013207F" w:rsidP="0013207F">
            <w:pPr>
              <w:jc w:val="center"/>
              <w:rPr>
                <w:sz w:val="16"/>
                <w:szCs w:val="16"/>
              </w:rPr>
            </w:pPr>
            <w:r w:rsidRPr="0013207F">
              <w:rPr>
                <w:sz w:val="16"/>
                <w:szCs w:val="16"/>
              </w:rPr>
              <w:t>600</w:t>
            </w:r>
          </w:p>
        </w:tc>
        <w:tc>
          <w:tcPr>
            <w:tcW w:w="940" w:type="dxa"/>
            <w:noWrap/>
            <w:vAlign w:val="center"/>
            <w:hideMark/>
          </w:tcPr>
          <w:p w14:paraId="2BD383D0" w14:textId="77777777" w:rsidR="0013207F" w:rsidRPr="0013207F" w:rsidRDefault="0013207F" w:rsidP="0013207F">
            <w:pPr>
              <w:jc w:val="right"/>
              <w:rPr>
                <w:sz w:val="16"/>
                <w:szCs w:val="16"/>
              </w:rPr>
            </w:pPr>
            <w:r w:rsidRPr="0013207F">
              <w:rPr>
                <w:sz w:val="16"/>
                <w:szCs w:val="16"/>
              </w:rPr>
              <w:t>5 707,6</w:t>
            </w:r>
          </w:p>
        </w:tc>
        <w:tc>
          <w:tcPr>
            <w:tcW w:w="993" w:type="dxa"/>
            <w:noWrap/>
            <w:vAlign w:val="center"/>
            <w:hideMark/>
          </w:tcPr>
          <w:p w14:paraId="6C748399" w14:textId="77777777" w:rsidR="0013207F" w:rsidRPr="0013207F" w:rsidRDefault="0013207F" w:rsidP="0013207F">
            <w:pPr>
              <w:jc w:val="right"/>
              <w:rPr>
                <w:sz w:val="16"/>
                <w:szCs w:val="16"/>
              </w:rPr>
            </w:pPr>
            <w:r w:rsidRPr="0013207F">
              <w:rPr>
                <w:sz w:val="16"/>
                <w:szCs w:val="16"/>
              </w:rPr>
              <w:t>5 936,7</w:t>
            </w:r>
          </w:p>
        </w:tc>
        <w:tc>
          <w:tcPr>
            <w:tcW w:w="997" w:type="dxa"/>
            <w:noWrap/>
            <w:vAlign w:val="center"/>
            <w:hideMark/>
          </w:tcPr>
          <w:p w14:paraId="4CE977E5" w14:textId="77777777" w:rsidR="0013207F" w:rsidRPr="0013207F" w:rsidRDefault="0013207F" w:rsidP="0013207F">
            <w:pPr>
              <w:jc w:val="right"/>
              <w:rPr>
                <w:sz w:val="16"/>
                <w:szCs w:val="16"/>
              </w:rPr>
            </w:pPr>
            <w:r w:rsidRPr="0013207F">
              <w:rPr>
                <w:sz w:val="16"/>
                <w:szCs w:val="16"/>
              </w:rPr>
              <w:t>6 174,4</w:t>
            </w:r>
          </w:p>
        </w:tc>
      </w:tr>
      <w:tr w:rsidR="0013207F" w:rsidRPr="0013207F" w14:paraId="2AC70BBB" w14:textId="77777777" w:rsidTr="0013207F">
        <w:trPr>
          <w:trHeight w:val="315"/>
        </w:trPr>
        <w:tc>
          <w:tcPr>
            <w:tcW w:w="3114" w:type="dxa"/>
            <w:hideMark/>
          </w:tcPr>
          <w:p w14:paraId="07E0EE5F" w14:textId="77777777" w:rsidR="0013207F" w:rsidRPr="0013207F" w:rsidRDefault="0013207F" w:rsidP="0013207F">
            <w:pPr>
              <w:rPr>
                <w:i/>
                <w:iCs/>
                <w:sz w:val="16"/>
                <w:szCs w:val="16"/>
              </w:rPr>
            </w:pPr>
            <w:r w:rsidRPr="0013207F">
              <w:rPr>
                <w:i/>
                <w:iCs/>
                <w:sz w:val="16"/>
                <w:szCs w:val="16"/>
              </w:rPr>
              <w:t>субсидии бюджетным учреждениям</w:t>
            </w:r>
          </w:p>
        </w:tc>
        <w:tc>
          <w:tcPr>
            <w:tcW w:w="598" w:type="dxa"/>
            <w:vAlign w:val="center"/>
            <w:hideMark/>
          </w:tcPr>
          <w:p w14:paraId="5B25628A" w14:textId="77777777" w:rsidR="0013207F" w:rsidRPr="0013207F" w:rsidRDefault="0013207F" w:rsidP="0013207F">
            <w:pPr>
              <w:jc w:val="center"/>
              <w:rPr>
                <w:sz w:val="16"/>
                <w:szCs w:val="16"/>
              </w:rPr>
            </w:pPr>
            <w:r w:rsidRPr="0013207F">
              <w:rPr>
                <w:sz w:val="16"/>
                <w:szCs w:val="16"/>
              </w:rPr>
              <w:t>991</w:t>
            </w:r>
          </w:p>
        </w:tc>
        <w:tc>
          <w:tcPr>
            <w:tcW w:w="419" w:type="dxa"/>
            <w:vAlign w:val="center"/>
            <w:hideMark/>
          </w:tcPr>
          <w:p w14:paraId="44423288" w14:textId="77777777" w:rsidR="0013207F" w:rsidRPr="0013207F" w:rsidRDefault="0013207F" w:rsidP="0013207F">
            <w:pPr>
              <w:jc w:val="center"/>
              <w:rPr>
                <w:sz w:val="16"/>
                <w:szCs w:val="16"/>
              </w:rPr>
            </w:pPr>
            <w:r w:rsidRPr="0013207F">
              <w:rPr>
                <w:sz w:val="16"/>
                <w:szCs w:val="16"/>
              </w:rPr>
              <w:t>10</w:t>
            </w:r>
          </w:p>
        </w:tc>
        <w:tc>
          <w:tcPr>
            <w:tcW w:w="564" w:type="dxa"/>
            <w:vAlign w:val="center"/>
            <w:hideMark/>
          </w:tcPr>
          <w:p w14:paraId="3A99628C" w14:textId="77777777" w:rsidR="0013207F" w:rsidRPr="0013207F" w:rsidRDefault="0013207F" w:rsidP="0013207F">
            <w:pPr>
              <w:jc w:val="center"/>
              <w:rPr>
                <w:sz w:val="16"/>
                <w:szCs w:val="16"/>
              </w:rPr>
            </w:pPr>
            <w:r w:rsidRPr="0013207F">
              <w:rPr>
                <w:sz w:val="16"/>
                <w:szCs w:val="16"/>
              </w:rPr>
              <w:t>04</w:t>
            </w:r>
          </w:p>
        </w:tc>
        <w:tc>
          <w:tcPr>
            <w:tcW w:w="376" w:type="dxa"/>
            <w:vAlign w:val="center"/>
            <w:hideMark/>
          </w:tcPr>
          <w:p w14:paraId="29667837" w14:textId="77777777" w:rsidR="0013207F" w:rsidRPr="0013207F" w:rsidRDefault="0013207F" w:rsidP="0013207F">
            <w:pPr>
              <w:jc w:val="center"/>
              <w:rPr>
                <w:sz w:val="16"/>
                <w:szCs w:val="16"/>
              </w:rPr>
            </w:pPr>
            <w:r w:rsidRPr="0013207F">
              <w:rPr>
                <w:sz w:val="16"/>
                <w:szCs w:val="16"/>
              </w:rPr>
              <w:t>02</w:t>
            </w:r>
          </w:p>
        </w:tc>
        <w:tc>
          <w:tcPr>
            <w:tcW w:w="296" w:type="dxa"/>
            <w:vAlign w:val="center"/>
            <w:hideMark/>
          </w:tcPr>
          <w:p w14:paraId="5B1EAA46" w14:textId="77777777" w:rsidR="0013207F" w:rsidRPr="0013207F" w:rsidRDefault="0013207F" w:rsidP="0013207F">
            <w:pPr>
              <w:jc w:val="center"/>
              <w:rPr>
                <w:sz w:val="16"/>
                <w:szCs w:val="16"/>
              </w:rPr>
            </w:pPr>
            <w:r w:rsidRPr="0013207F">
              <w:rPr>
                <w:sz w:val="16"/>
                <w:szCs w:val="16"/>
              </w:rPr>
              <w:t>2</w:t>
            </w:r>
          </w:p>
        </w:tc>
        <w:tc>
          <w:tcPr>
            <w:tcW w:w="477" w:type="dxa"/>
            <w:vAlign w:val="center"/>
            <w:hideMark/>
          </w:tcPr>
          <w:p w14:paraId="42772688" w14:textId="77777777" w:rsidR="0013207F" w:rsidRPr="0013207F" w:rsidRDefault="0013207F" w:rsidP="0013207F">
            <w:pPr>
              <w:jc w:val="center"/>
              <w:rPr>
                <w:sz w:val="16"/>
                <w:szCs w:val="16"/>
              </w:rPr>
            </w:pPr>
            <w:r w:rsidRPr="0013207F">
              <w:rPr>
                <w:sz w:val="16"/>
                <w:szCs w:val="16"/>
              </w:rPr>
              <w:t>01</w:t>
            </w:r>
          </w:p>
        </w:tc>
        <w:tc>
          <w:tcPr>
            <w:tcW w:w="688" w:type="dxa"/>
            <w:vAlign w:val="center"/>
            <w:hideMark/>
          </w:tcPr>
          <w:p w14:paraId="700E06D8" w14:textId="77777777" w:rsidR="0013207F" w:rsidRPr="0013207F" w:rsidRDefault="0013207F" w:rsidP="0013207F">
            <w:pPr>
              <w:jc w:val="center"/>
              <w:rPr>
                <w:sz w:val="16"/>
                <w:szCs w:val="16"/>
              </w:rPr>
            </w:pPr>
            <w:r w:rsidRPr="0013207F">
              <w:rPr>
                <w:sz w:val="16"/>
                <w:szCs w:val="16"/>
              </w:rPr>
              <w:t>77070</w:t>
            </w:r>
          </w:p>
        </w:tc>
        <w:tc>
          <w:tcPr>
            <w:tcW w:w="461" w:type="dxa"/>
            <w:vAlign w:val="center"/>
            <w:hideMark/>
          </w:tcPr>
          <w:p w14:paraId="65298BB2" w14:textId="77777777" w:rsidR="0013207F" w:rsidRPr="0013207F" w:rsidRDefault="0013207F" w:rsidP="0013207F">
            <w:pPr>
              <w:jc w:val="center"/>
              <w:rPr>
                <w:sz w:val="16"/>
                <w:szCs w:val="16"/>
              </w:rPr>
            </w:pPr>
            <w:r w:rsidRPr="0013207F">
              <w:rPr>
                <w:sz w:val="16"/>
                <w:szCs w:val="16"/>
              </w:rPr>
              <w:t>610</w:t>
            </w:r>
          </w:p>
        </w:tc>
        <w:tc>
          <w:tcPr>
            <w:tcW w:w="940" w:type="dxa"/>
            <w:noWrap/>
            <w:vAlign w:val="center"/>
            <w:hideMark/>
          </w:tcPr>
          <w:p w14:paraId="05E115FE" w14:textId="77777777" w:rsidR="0013207F" w:rsidRPr="0013207F" w:rsidRDefault="0013207F" w:rsidP="0013207F">
            <w:pPr>
              <w:jc w:val="right"/>
              <w:rPr>
                <w:sz w:val="16"/>
                <w:szCs w:val="16"/>
              </w:rPr>
            </w:pPr>
            <w:r w:rsidRPr="0013207F">
              <w:rPr>
                <w:sz w:val="16"/>
                <w:szCs w:val="16"/>
              </w:rPr>
              <w:t>5 707,6</w:t>
            </w:r>
          </w:p>
        </w:tc>
        <w:tc>
          <w:tcPr>
            <w:tcW w:w="993" w:type="dxa"/>
            <w:noWrap/>
            <w:vAlign w:val="center"/>
            <w:hideMark/>
          </w:tcPr>
          <w:p w14:paraId="27155B16" w14:textId="77777777" w:rsidR="0013207F" w:rsidRPr="0013207F" w:rsidRDefault="0013207F" w:rsidP="0013207F">
            <w:pPr>
              <w:jc w:val="right"/>
              <w:rPr>
                <w:sz w:val="16"/>
                <w:szCs w:val="16"/>
              </w:rPr>
            </w:pPr>
            <w:r w:rsidRPr="0013207F">
              <w:rPr>
                <w:sz w:val="16"/>
                <w:szCs w:val="16"/>
              </w:rPr>
              <w:t>5 936,7</w:t>
            </w:r>
          </w:p>
        </w:tc>
        <w:tc>
          <w:tcPr>
            <w:tcW w:w="997" w:type="dxa"/>
            <w:noWrap/>
            <w:vAlign w:val="center"/>
            <w:hideMark/>
          </w:tcPr>
          <w:p w14:paraId="79541C1A" w14:textId="77777777" w:rsidR="0013207F" w:rsidRPr="0013207F" w:rsidRDefault="0013207F" w:rsidP="0013207F">
            <w:pPr>
              <w:jc w:val="right"/>
              <w:rPr>
                <w:sz w:val="16"/>
                <w:szCs w:val="16"/>
              </w:rPr>
            </w:pPr>
            <w:r w:rsidRPr="0013207F">
              <w:rPr>
                <w:sz w:val="16"/>
                <w:szCs w:val="16"/>
              </w:rPr>
              <w:t>6 174,4</w:t>
            </w:r>
          </w:p>
        </w:tc>
      </w:tr>
      <w:tr w:rsidR="0013207F" w:rsidRPr="0013207F" w14:paraId="575824EC" w14:textId="77777777" w:rsidTr="0013207F">
        <w:trPr>
          <w:trHeight w:val="1800"/>
        </w:trPr>
        <w:tc>
          <w:tcPr>
            <w:tcW w:w="3114" w:type="dxa"/>
            <w:hideMark/>
          </w:tcPr>
          <w:p w14:paraId="3119C932" w14:textId="77777777" w:rsidR="0013207F" w:rsidRPr="0013207F" w:rsidRDefault="0013207F" w:rsidP="0013207F">
            <w:pPr>
              <w:rPr>
                <w:i/>
                <w:iCs/>
                <w:sz w:val="16"/>
                <w:szCs w:val="16"/>
              </w:rPr>
            </w:pPr>
            <w:r w:rsidRPr="0013207F">
              <w:rPr>
                <w:i/>
                <w:iCs/>
                <w:sz w:val="16"/>
                <w:szCs w:val="16"/>
              </w:rPr>
              <w:t>Осуществление государственных полномочий Республики Мордовия по организации предоставления обучающимся в муниципальных общеобразовательных организациях Республики Мордовия из многодетных семей питания с освобождением от оплаты его стоимости</w:t>
            </w:r>
          </w:p>
        </w:tc>
        <w:tc>
          <w:tcPr>
            <w:tcW w:w="598" w:type="dxa"/>
            <w:vAlign w:val="center"/>
            <w:hideMark/>
          </w:tcPr>
          <w:p w14:paraId="454848D9" w14:textId="77777777" w:rsidR="0013207F" w:rsidRPr="0013207F" w:rsidRDefault="0013207F" w:rsidP="0013207F">
            <w:pPr>
              <w:jc w:val="center"/>
              <w:rPr>
                <w:sz w:val="16"/>
                <w:szCs w:val="16"/>
              </w:rPr>
            </w:pPr>
            <w:r w:rsidRPr="0013207F">
              <w:rPr>
                <w:sz w:val="16"/>
                <w:szCs w:val="16"/>
              </w:rPr>
              <w:t>991</w:t>
            </w:r>
          </w:p>
        </w:tc>
        <w:tc>
          <w:tcPr>
            <w:tcW w:w="419" w:type="dxa"/>
            <w:vAlign w:val="center"/>
            <w:hideMark/>
          </w:tcPr>
          <w:p w14:paraId="011F83D4" w14:textId="77777777" w:rsidR="0013207F" w:rsidRPr="0013207F" w:rsidRDefault="0013207F" w:rsidP="0013207F">
            <w:pPr>
              <w:jc w:val="center"/>
              <w:rPr>
                <w:sz w:val="16"/>
                <w:szCs w:val="16"/>
              </w:rPr>
            </w:pPr>
            <w:r w:rsidRPr="0013207F">
              <w:rPr>
                <w:sz w:val="16"/>
                <w:szCs w:val="16"/>
              </w:rPr>
              <w:t>10</w:t>
            </w:r>
          </w:p>
        </w:tc>
        <w:tc>
          <w:tcPr>
            <w:tcW w:w="564" w:type="dxa"/>
            <w:vAlign w:val="center"/>
            <w:hideMark/>
          </w:tcPr>
          <w:p w14:paraId="31110B12" w14:textId="77777777" w:rsidR="0013207F" w:rsidRPr="0013207F" w:rsidRDefault="0013207F" w:rsidP="0013207F">
            <w:pPr>
              <w:jc w:val="center"/>
              <w:rPr>
                <w:sz w:val="16"/>
                <w:szCs w:val="16"/>
              </w:rPr>
            </w:pPr>
            <w:r w:rsidRPr="0013207F">
              <w:rPr>
                <w:sz w:val="16"/>
                <w:szCs w:val="16"/>
              </w:rPr>
              <w:t>04</w:t>
            </w:r>
          </w:p>
        </w:tc>
        <w:tc>
          <w:tcPr>
            <w:tcW w:w="376" w:type="dxa"/>
            <w:vAlign w:val="center"/>
            <w:hideMark/>
          </w:tcPr>
          <w:p w14:paraId="75E28E13" w14:textId="77777777" w:rsidR="0013207F" w:rsidRPr="0013207F" w:rsidRDefault="0013207F" w:rsidP="0013207F">
            <w:pPr>
              <w:jc w:val="center"/>
              <w:rPr>
                <w:sz w:val="16"/>
                <w:szCs w:val="16"/>
              </w:rPr>
            </w:pPr>
            <w:r w:rsidRPr="0013207F">
              <w:rPr>
                <w:sz w:val="16"/>
                <w:szCs w:val="16"/>
              </w:rPr>
              <w:t>02</w:t>
            </w:r>
          </w:p>
        </w:tc>
        <w:tc>
          <w:tcPr>
            <w:tcW w:w="296" w:type="dxa"/>
            <w:vAlign w:val="center"/>
            <w:hideMark/>
          </w:tcPr>
          <w:p w14:paraId="0F7160C2" w14:textId="77777777" w:rsidR="0013207F" w:rsidRPr="0013207F" w:rsidRDefault="0013207F" w:rsidP="0013207F">
            <w:pPr>
              <w:jc w:val="center"/>
              <w:rPr>
                <w:sz w:val="16"/>
                <w:szCs w:val="16"/>
              </w:rPr>
            </w:pPr>
            <w:r w:rsidRPr="0013207F">
              <w:rPr>
                <w:sz w:val="16"/>
                <w:szCs w:val="16"/>
              </w:rPr>
              <w:t>2</w:t>
            </w:r>
          </w:p>
        </w:tc>
        <w:tc>
          <w:tcPr>
            <w:tcW w:w="477" w:type="dxa"/>
            <w:vAlign w:val="center"/>
            <w:hideMark/>
          </w:tcPr>
          <w:p w14:paraId="0B99B94A" w14:textId="77777777" w:rsidR="0013207F" w:rsidRPr="0013207F" w:rsidRDefault="0013207F" w:rsidP="0013207F">
            <w:pPr>
              <w:jc w:val="center"/>
              <w:rPr>
                <w:sz w:val="16"/>
                <w:szCs w:val="16"/>
              </w:rPr>
            </w:pPr>
            <w:r w:rsidRPr="0013207F">
              <w:rPr>
                <w:sz w:val="16"/>
                <w:szCs w:val="16"/>
              </w:rPr>
              <w:t>01</w:t>
            </w:r>
          </w:p>
        </w:tc>
        <w:tc>
          <w:tcPr>
            <w:tcW w:w="688" w:type="dxa"/>
            <w:vAlign w:val="center"/>
            <w:hideMark/>
          </w:tcPr>
          <w:p w14:paraId="2365F1F3" w14:textId="77777777" w:rsidR="0013207F" w:rsidRPr="0013207F" w:rsidRDefault="0013207F" w:rsidP="0013207F">
            <w:pPr>
              <w:jc w:val="center"/>
              <w:rPr>
                <w:sz w:val="16"/>
                <w:szCs w:val="16"/>
              </w:rPr>
            </w:pPr>
            <w:r w:rsidRPr="0013207F">
              <w:rPr>
                <w:sz w:val="16"/>
                <w:szCs w:val="16"/>
              </w:rPr>
              <w:t>77240</w:t>
            </w:r>
          </w:p>
        </w:tc>
        <w:tc>
          <w:tcPr>
            <w:tcW w:w="461" w:type="dxa"/>
            <w:vAlign w:val="center"/>
            <w:hideMark/>
          </w:tcPr>
          <w:p w14:paraId="18FFB53F" w14:textId="77777777" w:rsidR="0013207F" w:rsidRPr="0013207F" w:rsidRDefault="0013207F" w:rsidP="0013207F">
            <w:pPr>
              <w:jc w:val="center"/>
              <w:rPr>
                <w:sz w:val="16"/>
                <w:szCs w:val="16"/>
              </w:rPr>
            </w:pPr>
            <w:r w:rsidRPr="0013207F">
              <w:rPr>
                <w:sz w:val="16"/>
                <w:szCs w:val="16"/>
              </w:rPr>
              <w:t> </w:t>
            </w:r>
          </w:p>
        </w:tc>
        <w:tc>
          <w:tcPr>
            <w:tcW w:w="940" w:type="dxa"/>
            <w:noWrap/>
            <w:vAlign w:val="center"/>
            <w:hideMark/>
          </w:tcPr>
          <w:p w14:paraId="24D8EDAE" w14:textId="77777777" w:rsidR="0013207F" w:rsidRPr="0013207F" w:rsidRDefault="0013207F" w:rsidP="0013207F">
            <w:pPr>
              <w:jc w:val="right"/>
              <w:rPr>
                <w:sz w:val="16"/>
                <w:szCs w:val="16"/>
              </w:rPr>
            </w:pPr>
            <w:r w:rsidRPr="0013207F">
              <w:rPr>
                <w:sz w:val="16"/>
                <w:szCs w:val="16"/>
              </w:rPr>
              <w:t>7 920,6</w:t>
            </w:r>
          </w:p>
        </w:tc>
        <w:tc>
          <w:tcPr>
            <w:tcW w:w="993" w:type="dxa"/>
            <w:noWrap/>
            <w:vAlign w:val="center"/>
            <w:hideMark/>
          </w:tcPr>
          <w:p w14:paraId="3123041A" w14:textId="77777777" w:rsidR="0013207F" w:rsidRPr="0013207F" w:rsidRDefault="0013207F" w:rsidP="0013207F">
            <w:pPr>
              <w:jc w:val="right"/>
              <w:rPr>
                <w:sz w:val="16"/>
                <w:szCs w:val="16"/>
              </w:rPr>
            </w:pPr>
            <w:r w:rsidRPr="0013207F">
              <w:rPr>
                <w:sz w:val="16"/>
                <w:szCs w:val="16"/>
              </w:rPr>
              <w:t>8 238,3</w:t>
            </w:r>
          </w:p>
        </w:tc>
        <w:tc>
          <w:tcPr>
            <w:tcW w:w="997" w:type="dxa"/>
            <w:noWrap/>
            <w:vAlign w:val="center"/>
            <w:hideMark/>
          </w:tcPr>
          <w:p w14:paraId="276135C2" w14:textId="77777777" w:rsidR="0013207F" w:rsidRPr="0013207F" w:rsidRDefault="0013207F" w:rsidP="0013207F">
            <w:pPr>
              <w:jc w:val="right"/>
              <w:rPr>
                <w:sz w:val="16"/>
                <w:szCs w:val="16"/>
              </w:rPr>
            </w:pPr>
            <w:r w:rsidRPr="0013207F">
              <w:rPr>
                <w:sz w:val="16"/>
                <w:szCs w:val="16"/>
              </w:rPr>
              <w:t>8 568,4</w:t>
            </w:r>
          </w:p>
        </w:tc>
      </w:tr>
      <w:tr w:rsidR="0013207F" w:rsidRPr="0013207F" w14:paraId="42591930" w14:textId="77777777" w:rsidTr="0013207F">
        <w:trPr>
          <w:trHeight w:val="675"/>
        </w:trPr>
        <w:tc>
          <w:tcPr>
            <w:tcW w:w="3114" w:type="dxa"/>
            <w:hideMark/>
          </w:tcPr>
          <w:p w14:paraId="6B8D5C94" w14:textId="77777777" w:rsidR="0013207F" w:rsidRPr="0013207F" w:rsidRDefault="0013207F" w:rsidP="0013207F">
            <w:pPr>
              <w:rPr>
                <w:i/>
                <w:iCs/>
                <w:sz w:val="16"/>
                <w:szCs w:val="16"/>
              </w:rPr>
            </w:pPr>
            <w:r w:rsidRPr="0013207F">
              <w:rPr>
                <w:i/>
                <w:iCs/>
                <w:sz w:val="16"/>
                <w:szCs w:val="16"/>
              </w:rPr>
              <w:t>Предоставление субсидий бюджетным, автономным учреждениям и иным некоммерческим организациям</w:t>
            </w:r>
          </w:p>
        </w:tc>
        <w:tc>
          <w:tcPr>
            <w:tcW w:w="598" w:type="dxa"/>
            <w:vAlign w:val="center"/>
            <w:hideMark/>
          </w:tcPr>
          <w:p w14:paraId="29259AB8" w14:textId="77777777" w:rsidR="0013207F" w:rsidRPr="0013207F" w:rsidRDefault="0013207F" w:rsidP="0013207F">
            <w:pPr>
              <w:jc w:val="center"/>
              <w:rPr>
                <w:sz w:val="16"/>
                <w:szCs w:val="16"/>
              </w:rPr>
            </w:pPr>
            <w:r w:rsidRPr="0013207F">
              <w:rPr>
                <w:sz w:val="16"/>
                <w:szCs w:val="16"/>
              </w:rPr>
              <w:t>991</w:t>
            </w:r>
          </w:p>
        </w:tc>
        <w:tc>
          <w:tcPr>
            <w:tcW w:w="419" w:type="dxa"/>
            <w:vAlign w:val="center"/>
            <w:hideMark/>
          </w:tcPr>
          <w:p w14:paraId="22AD4F8D" w14:textId="77777777" w:rsidR="0013207F" w:rsidRPr="0013207F" w:rsidRDefault="0013207F" w:rsidP="0013207F">
            <w:pPr>
              <w:jc w:val="center"/>
              <w:rPr>
                <w:sz w:val="16"/>
                <w:szCs w:val="16"/>
              </w:rPr>
            </w:pPr>
            <w:r w:rsidRPr="0013207F">
              <w:rPr>
                <w:sz w:val="16"/>
                <w:szCs w:val="16"/>
              </w:rPr>
              <w:t>10</w:t>
            </w:r>
          </w:p>
        </w:tc>
        <w:tc>
          <w:tcPr>
            <w:tcW w:w="564" w:type="dxa"/>
            <w:vAlign w:val="center"/>
            <w:hideMark/>
          </w:tcPr>
          <w:p w14:paraId="6DD18B5E" w14:textId="77777777" w:rsidR="0013207F" w:rsidRPr="0013207F" w:rsidRDefault="0013207F" w:rsidP="0013207F">
            <w:pPr>
              <w:jc w:val="center"/>
              <w:rPr>
                <w:sz w:val="16"/>
                <w:szCs w:val="16"/>
              </w:rPr>
            </w:pPr>
            <w:r w:rsidRPr="0013207F">
              <w:rPr>
                <w:sz w:val="16"/>
                <w:szCs w:val="16"/>
              </w:rPr>
              <w:t>04</w:t>
            </w:r>
          </w:p>
        </w:tc>
        <w:tc>
          <w:tcPr>
            <w:tcW w:w="376" w:type="dxa"/>
            <w:vAlign w:val="center"/>
            <w:hideMark/>
          </w:tcPr>
          <w:p w14:paraId="1ADC895D" w14:textId="77777777" w:rsidR="0013207F" w:rsidRPr="0013207F" w:rsidRDefault="0013207F" w:rsidP="0013207F">
            <w:pPr>
              <w:jc w:val="center"/>
              <w:rPr>
                <w:sz w:val="16"/>
                <w:szCs w:val="16"/>
              </w:rPr>
            </w:pPr>
            <w:r w:rsidRPr="0013207F">
              <w:rPr>
                <w:sz w:val="16"/>
                <w:szCs w:val="16"/>
              </w:rPr>
              <w:t>02</w:t>
            </w:r>
          </w:p>
        </w:tc>
        <w:tc>
          <w:tcPr>
            <w:tcW w:w="296" w:type="dxa"/>
            <w:vAlign w:val="center"/>
            <w:hideMark/>
          </w:tcPr>
          <w:p w14:paraId="198E8423" w14:textId="77777777" w:rsidR="0013207F" w:rsidRPr="0013207F" w:rsidRDefault="0013207F" w:rsidP="0013207F">
            <w:pPr>
              <w:jc w:val="center"/>
              <w:rPr>
                <w:sz w:val="16"/>
                <w:szCs w:val="16"/>
              </w:rPr>
            </w:pPr>
            <w:r w:rsidRPr="0013207F">
              <w:rPr>
                <w:sz w:val="16"/>
                <w:szCs w:val="16"/>
              </w:rPr>
              <w:t>2</w:t>
            </w:r>
          </w:p>
        </w:tc>
        <w:tc>
          <w:tcPr>
            <w:tcW w:w="477" w:type="dxa"/>
            <w:vAlign w:val="center"/>
            <w:hideMark/>
          </w:tcPr>
          <w:p w14:paraId="0B6FF3E8" w14:textId="77777777" w:rsidR="0013207F" w:rsidRPr="0013207F" w:rsidRDefault="0013207F" w:rsidP="0013207F">
            <w:pPr>
              <w:jc w:val="center"/>
              <w:rPr>
                <w:sz w:val="16"/>
                <w:szCs w:val="16"/>
              </w:rPr>
            </w:pPr>
            <w:r w:rsidRPr="0013207F">
              <w:rPr>
                <w:sz w:val="16"/>
                <w:szCs w:val="16"/>
              </w:rPr>
              <w:t>01</w:t>
            </w:r>
          </w:p>
        </w:tc>
        <w:tc>
          <w:tcPr>
            <w:tcW w:w="688" w:type="dxa"/>
            <w:vAlign w:val="center"/>
            <w:hideMark/>
          </w:tcPr>
          <w:p w14:paraId="60ECBFCE" w14:textId="77777777" w:rsidR="0013207F" w:rsidRPr="0013207F" w:rsidRDefault="0013207F" w:rsidP="0013207F">
            <w:pPr>
              <w:jc w:val="center"/>
              <w:rPr>
                <w:sz w:val="16"/>
                <w:szCs w:val="16"/>
              </w:rPr>
            </w:pPr>
            <w:r w:rsidRPr="0013207F">
              <w:rPr>
                <w:sz w:val="16"/>
                <w:szCs w:val="16"/>
              </w:rPr>
              <w:t>77240</w:t>
            </w:r>
          </w:p>
        </w:tc>
        <w:tc>
          <w:tcPr>
            <w:tcW w:w="461" w:type="dxa"/>
            <w:vAlign w:val="center"/>
            <w:hideMark/>
          </w:tcPr>
          <w:p w14:paraId="75872856" w14:textId="77777777" w:rsidR="0013207F" w:rsidRPr="0013207F" w:rsidRDefault="0013207F" w:rsidP="0013207F">
            <w:pPr>
              <w:jc w:val="center"/>
              <w:rPr>
                <w:sz w:val="16"/>
                <w:szCs w:val="16"/>
              </w:rPr>
            </w:pPr>
            <w:r w:rsidRPr="0013207F">
              <w:rPr>
                <w:sz w:val="16"/>
                <w:szCs w:val="16"/>
              </w:rPr>
              <w:t>600</w:t>
            </w:r>
          </w:p>
        </w:tc>
        <w:tc>
          <w:tcPr>
            <w:tcW w:w="940" w:type="dxa"/>
            <w:noWrap/>
            <w:vAlign w:val="center"/>
            <w:hideMark/>
          </w:tcPr>
          <w:p w14:paraId="5D2357A9" w14:textId="77777777" w:rsidR="0013207F" w:rsidRPr="0013207F" w:rsidRDefault="0013207F" w:rsidP="0013207F">
            <w:pPr>
              <w:jc w:val="right"/>
              <w:rPr>
                <w:sz w:val="16"/>
                <w:szCs w:val="16"/>
              </w:rPr>
            </w:pPr>
            <w:r w:rsidRPr="0013207F">
              <w:rPr>
                <w:sz w:val="16"/>
                <w:szCs w:val="16"/>
              </w:rPr>
              <w:t>7 920,6</w:t>
            </w:r>
          </w:p>
        </w:tc>
        <w:tc>
          <w:tcPr>
            <w:tcW w:w="993" w:type="dxa"/>
            <w:noWrap/>
            <w:vAlign w:val="center"/>
            <w:hideMark/>
          </w:tcPr>
          <w:p w14:paraId="2FE6E84E" w14:textId="77777777" w:rsidR="0013207F" w:rsidRPr="0013207F" w:rsidRDefault="0013207F" w:rsidP="0013207F">
            <w:pPr>
              <w:jc w:val="right"/>
              <w:rPr>
                <w:sz w:val="16"/>
                <w:szCs w:val="16"/>
              </w:rPr>
            </w:pPr>
            <w:r w:rsidRPr="0013207F">
              <w:rPr>
                <w:sz w:val="16"/>
                <w:szCs w:val="16"/>
              </w:rPr>
              <w:t>8 238,3</w:t>
            </w:r>
          </w:p>
        </w:tc>
        <w:tc>
          <w:tcPr>
            <w:tcW w:w="997" w:type="dxa"/>
            <w:noWrap/>
            <w:vAlign w:val="center"/>
            <w:hideMark/>
          </w:tcPr>
          <w:p w14:paraId="486AC01E" w14:textId="77777777" w:rsidR="0013207F" w:rsidRPr="0013207F" w:rsidRDefault="0013207F" w:rsidP="0013207F">
            <w:pPr>
              <w:jc w:val="right"/>
              <w:rPr>
                <w:sz w:val="16"/>
                <w:szCs w:val="16"/>
              </w:rPr>
            </w:pPr>
            <w:r w:rsidRPr="0013207F">
              <w:rPr>
                <w:sz w:val="16"/>
                <w:szCs w:val="16"/>
              </w:rPr>
              <w:t>8 568,4</w:t>
            </w:r>
          </w:p>
        </w:tc>
      </w:tr>
      <w:tr w:rsidR="0013207F" w:rsidRPr="0013207F" w14:paraId="3EE44146" w14:textId="77777777" w:rsidTr="0013207F">
        <w:trPr>
          <w:trHeight w:val="315"/>
        </w:trPr>
        <w:tc>
          <w:tcPr>
            <w:tcW w:w="3114" w:type="dxa"/>
            <w:hideMark/>
          </w:tcPr>
          <w:p w14:paraId="6F281B8E" w14:textId="77777777" w:rsidR="0013207F" w:rsidRPr="0013207F" w:rsidRDefault="0013207F" w:rsidP="0013207F">
            <w:pPr>
              <w:rPr>
                <w:i/>
                <w:iCs/>
                <w:sz w:val="16"/>
                <w:szCs w:val="16"/>
              </w:rPr>
            </w:pPr>
            <w:r w:rsidRPr="0013207F">
              <w:rPr>
                <w:i/>
                <w:iCs/>
                <w:sz w:val="16"/>
                <w:szCs w:val="16"/>
              </w:rPr>
              <w:t>субсидии бюджетным учреждениям</w:t>
            </w:r>
          </w:p>
        </w:tc>
        <w:tc>
          <w:tcPr>
            <w:tcW w:w="598" w:type="dxa"/>
            <w:vAlign w:val="center"/>
            <w:hideMark/>
          </w:tcPr>
          <w:p w14:paraId="70B5FD9C" w14:textId="77777777" w:rsidR="0013207F" w:rsidRPr="0013207F" w:rsidRDefault="0013207F" w:rsidP="0013207F">
            <w:pPr>
              <w:jc w:val="center"/>
              <w:rPr>
                <w:sz w:val="16"/>
                <w:szCs w:val="16"/>
              </w:rPr>
            </w:pPr>
            <w:r w:rsidRPr="0013207F">
              <w:rPr>
                <w:sz w:val="16"/>
                <w:szCs w:val="16"/>
              </w:rPr>
              <w:t>991</w:t>
            </w:r>
          </w:p>
        </w:tc>
        <w:tc>
          <w:tcPr>
            <w:tcW w:w="419" w:type="dxa"/>
            <w:vAlign w:val="center"/>
            <w:hideMark/>
          </w:tcPr>
          <w:p w14:paraId="10CF4096" w14:textId="77777777" w:rsidR="0013207F" w:rsidRPr="0013207F" w:rsidRDefault="0013207F" w:rsidP="0013207F">
            <w:pPr>
              <w:jc w:val="center"/>
              <w:rPr>
                <w:sz w:val="16"/>
                <w:szCs w:val="16"/>
              </w:rPr>
            </w:pPr>
            <w:r w:rsidRPr="0013207F">
              <w:rPr>
                <w:sz w:val="16"/>
                <w:szCs w:val="16"/>
              </w:rPr>
              <w:t>10</w:t>
            </w:r>
          </w:p>
        </w:tc>
        <w:tc>
          <w:tcPr>
            <w:tcW w:w="564" w:type="dxa"/>
            <w:vAlign w:val="center"/>
            <w:hideMark/>
          </w:tcPr>
          <w:p w14:paraId="79ED7828" w14:textId="77777777" w:rsidR="0013207F" w:rsidRPr="0013207F" w:rsidRDefault="0013207F" w:rsidP="0013207F">
            <w:pPr>
              <w:jc w:val="center"/>
              <w:rPr>
                <w:sz w:val="16"/>
                <w:szCs w:val="16"/>
              </w:rPr>
            </w:pPr>
            <w:r w:rsidRPr="0013207F">
              <w:rPr>
                <w:sz w:val="16"/>
                <w:szCs w:val="16"/>
              </w:rPr>
              <w:t>04</w:t>
            </w:r>
          </w:p>
        </w:tc>
        <w:tc>
          <w:tcPr>
            <w:tcW w:w="376" w:type="dxa"/>
            <w:vAlign w:val="center"/>
            <w:hideMark/>
          </w:tcPr>
          <w:p w14:paraId="2627832E" w14:textId="77777777" w:rsidR="0013207F" w:rsidRPr="0013207F" w:rsidRDefault="0013207F" w:rsidP="0013207F">
            <w:pPr>
              <w:jc w:val="center"/>
              <w:rPr>
                <w:sz w:val="16"/>
                <w:szCs w:val="16"/>
              </w:rPr>
            </w:pPr>
            <w:r w:rsidRPr="0013207F">
              <w:rPr>
                <w:sz w:val="16"/>
                <w:szCs w:val="16"/>
              </w:rPr>
              <w:t>02</w:t>
            </w:r>
          </w:p>
        </w:tc>
        <w:tc>
          <w:tcPr>
            <w:tcW w:w="296" w:type="dxa"/>
            <w:vAlign w:val="center"/>
            <w:hideMark/>
          </w:tcPr>
          <w:p w14:paraId="54E03DDF" w14:textId="77777777" w:rsidR="0013207F" w:rsidRPr="0013207F" w:rsidRDefault="0013207F" w:rsidP="0013207F">
            <w:pPr>
              <w:jc w:val="center"/>
              <w:rPr>
                <w:sz w:val="16"/>
                <w:szCs w:val="16"/>
              </w:rPr>
            </w:pPr>
            <w:r w:rsidRPr="0013207F">
              <w:rPr>
                <w:sz w:val="16"/>
                <w:szCs w:val="16"/>
              </w:rPr>
              <w:t>2</w:t>
            </w:r>
          </w:p>
        </w:tc>
        <w:tc>
          <w:tcPr>
            <w:tcW w:w="477" w:type="dxa"/>
            <w:vAlign w:val="center"/>
            <w:hideMark/>
          </w:tcPr>
          <w:p w14:paraId="39B27CC3" w14:textId="77777777" w:rsidR="0013207F" w:rsidRPr="0013207F" w:rsidRDefault="0013207F" w:rsidP="0013207F">
            <w:pPr>
              <w:jc w:val="center"/>
              <w:rPr>
                <w:sz w:val="16"/>
                <w:szCs w:val="16"/>
              </w:rPr>
            </w:pPr>
            <w:r w:rsidRPr="0013207F">
              <w:rPr>
                <w:sz w:val="16"/>
                <w:szCs w:val="16"/>
              </w:rPr>
              <w:t>01</w:t>
            </w:r>
          </w:p>
        </w:tc>
        <w:tc>
          <w:tcPr>
            <w:tcW w:w="688" w:type="dxa"/>
            <w:vAlign w:val="center"/>
            <w:hideMark/>
          </w:tcPr>
          <w:p w14:paraId="0F691C22" w14:textId="77777777" w:rsidR="0013207F" w:rsidRPr="0013207F" w:rsidRDefault="0013207F" w:rsidP="0013207F">
            <w:pPr>
              <w:jc w:val="center"/>
              <w:rPr>
                <w:sz w:val="16"/>
                <w:szCs w:val="16"/>
              </w:rPr>
            </w:pPr>
            <w:r w:rsidRPr="0013207F">
              <w:rPr>
                <w:sz w:val="16"/>
                <w:szCs w:val="16"/>
              </w:rPr>
              <w:t>77240</w:t>
            </w:r>
          </w:p>
        </w:tc>
        <w:tc>
          <w:tcPr>
            <w:tcW w:w="461" w:type="dxa"/>
            <w:vAlign w:val="center"/>
            <w:hideMark/>
          </w:tcPr>
          <w:p w14:paraId="4E690F48" w14:textId="77777777" w:rsidR="0013207F" w:rsidRPr="0013207F" w:rsidRDefault="0013207F" w:rsidP="0013207F">
            <w:pPr>
              <w:jc w:val="center"/>
              <w:rPr>
                <w:sz w:val="16"/>
                <w:szCs w:val="16"/>
              </w:rPr>
            </w:pPr>
            <w:r w:rsidRPr="0013207F">
              <w:rPr>
                <w:sz w:val="16"/>
                <w:szCs w:val="16"/>
              </w:rPr>
              <w:t>610</w:t>
            </w:r>
          </w:p>
        </w:tc>
        <w:tc>
          <w:tcPr>
            <w:tcW w:w="940" w:type="dxa"/>
            <w:noWrap/>
            <w:vAlign w:val="center"/>
            <w:hideMark/>
          </w:tcPr>
          <w:p w14:paraId="2F7C0936" w14:textId="77777777" w:rsidR="0013207F" w:rsidRPr="0013207F" w:rsidRDefault="0013207F" w:rsidP="0013207F">
            <w:pPr>
              <w:jc w:val="right"/>
              <w:rPr>
                <w:sz w:val="16"/>
                <w:szCs w:val="16"/>
              </w:rPr>
            </w:pPr>
            <w:r w:rsidRPr="0013207F">
              <w:rPr>
                <w:sz w:val="16"/>
                <w:szCs w:val="16"/>
              </w:rPr>
              <w:t>7 920,6</w:t>
            </w:r>
          </w:p>
        </w:tc>
        <w:tc>
          <w:tcPr>
            <w:tcW w:w="993" w:type="dxa"/>
            <w:noWrap/>
            <w:vAlign w:val="center"/>
            <w:hideMark/>
          </w:tcPr>
          <w:p w14:paraId="447A1E1B" w14:textId="77777777" w:rsidR="0013207F" w:rsidRPr="0013207F" w:rsidRDefault="0013207F" w:rsidP="0013207F">
            <w:pPr>
              <w:jc w:val="right"/>
              <w:rPr>
                <w:sz w:val="16"/>
                <w:szCs w:val="16"/>
              </w:rPr>
            </w:pPr>
            <w:r w:rsidRPr="0013207F">
              <w:rPr>
                <w:sz w:val="16"/>
                <w:szCs w:val="16"/>
              </w:rPr>
              <w:t>8 238,3</w:t>
            </w:r>
          </w:p>
        </w:tc>
        <w:tc>
          <w:tcPr>
            <w:tcW w:w="997" w:type="dxa"/>
            <w:noWrap/>
            <w:vAlign w:val="center"/>
            <w:hideMark/>
          </w:tcPr>
          <w:p w14:paraId="1BE1C236" w14:textId="77777777" w:rsidR="0013207F" w:rsidRPr="0013207F" w:rsidRDefault="0013207F" w:rsidP="0013207F">
            <w:pPr>
              <w:jc w:val="right"/>
              <w:rPr>
                <w:sz w:val="16"/>
                <w:szCs w:val="16"/>
              </w:rPr>
            </w:pPr>
            <w:r w:rsidRPr="0013207F">
              <w:rPr>
                <w:sz w:val="16"/>
                <w:szCs w:val="16"/>
              </w:rPr>
              <w:t>8 568,4</w:t>
            </w:r>
          </w:p>
        </w:tc>
      </w:tr>
      <w:tr w:rsidR="0013207F" w:rsidRPr="0013207F" w14:paraId="6297CE4C" w14:textId="77777777" w:rsidTr="0013207F">
        <w:trPr>
          <w:trHeight w:val="900"/>
        </w:trPr>
        <w:tc>
          <w:tcPr>
            <w:tcW w:w="3114" w:type="dxa"/>
            <w:hideMark/>
          </w:tcPr>
          <w:p w14:paraId="55A8E1FC" w14:textId="77777777" w:rsidR="0013207F" w:rsidRPr="0013207F" w:rsidRDefault="0013207F" w:rsidP="0013207F">
            <w:pPr>
              <w:rPr>
                <w:i/>
                <w:iCs/>
                <w:sz w:val="16"/>
                <w:szCs w:val="16"/>
              </w:rPr>
            </w:pPr>
            <w:r w:rsidRPr="0013207F">
              <w:rPr>
                <w:i/>
                <w:iCs/>
                <w:sz w:val="16"/>
                <w:szCs w:val="16"/>
              </w:rPr>
              <w:t>Основное мероприятие "Обеспечение бесплатным питанием детей с ограниченными возможностями здоровья и детей-инвалидов"</w:t>
            </w:r>
          </w:p>
        </w:tc>
        <w:tc>
          <w:tcPr>
            <w:tcW w:w="598" w:type="dxa"/>
            <w:vAlign w:val="center"/>
            <w:hideMark/>
          </w:tcPr>
          <w:p w14:paraId="4AF26C4B" w14:textId="77777777" w:rsidR="0013207F" w:rsidRPr="0013207F" w:rsidRDefault="0013207F" w:rsidP="0013207F">
            <w:pPr>
              <w:jc w:val="center"/>
              <w:rPr>
                <w:sz w:val="16"/>
                <w:szCs w:val="16"/>
              </w:rPr>
            </w:pPr>
            <w:r w:rsidRPr="0013207F">
              <w:rPr>
                <w:sz w:val="16"/>
                <w:szCs w:val="16"/>
              </w:rPr>
              <w:t>991</w:t>
            </w:r>
          </w:p>
        </w:tc>
        <w:tc>
          <w:tcPr>
            <w:tcW w:w="419" w:type="dxa"/>
            <w:vAlign w:val="center"/>
            <w:hideMark/>
          </w:tcPr>
          <w:p w14:paraId="51315ABA" w14:textId="77777777" w:rsidR="0013207F" w:rsidRPr="0013207F" w:rsidRDefault="0013207F" w:rsidP="0013207F">
            <w:pPr>
              <w:jc w:val="center"/>
              <w:rPr>
                <w:sz w:val="16"/>
                <w:szCs w:val="16"/>
              </w:rPr>
            </w:pPr>
            <w:r w:rsidRPr="0013207F">
              <w:rPr>
                <w:sz w:val="16"/>
                <w:szCs w:val="16"/>
              </w:rPr>
              <w:t>10</w:t>
            </w:r>
          </w:p>
        </w:tc>
        <w:tc>
          <w:tcPr>
            <w:tcW w:w="564" w:type="dxa"/>
            <w:vAlign w:val="center"/>
            <w:hideMark/>
          </w:tcPr>
          <w:p w14:paraId="6D727778" w14:textId="77777777" w:rsidR="0013207F" w:rsidRPr="0013207F" w:rsidRDefault="0013207F" w:rsidP="0013207F">
            <w:pPr>
              <w:jc w:val="center"/>
              <w:rPr>
                <w:sz w:val="16"/>
                <w:szCs w:val="16"/>
              </w:rPr>
            </w:pPr>
            <w:r w:rsidRPr="0013207F">
              <w:rPr>
                <w:sz w:val="16"/>
                <w:szCs w:val="16"/>
              </w:rPr>
              <w:t>04</w:t>
            </w:r>
          </w:p>
        </w:tc>
        <w:tc>
          <w:tcPr>
            <w:tcW w:w="376" w:type="dxa"/>
            <w:vAlign w:val="center"/>
            <w:hideMark/>
          </w:tcPr>
          <w:p w14:paraId="5B5E37FE" w14:textId="77777777" w:rsidR="0013207F" w:rsidRPr="0013207F" w:rsidRDefault="0013207F" w:rsidP="0013207F">
            <w:pPr>
              <w:jc w:val="center"/>
              <w:rPr>
                <w:sz w:val="16"/>
                <w:szCs w:val="16"/>
              </w:rPr>
            </w:pPr>
            <w:r w:rsidRPr="0013207F">
              <w:rPr>
                <w:sz w:val="16"/>
                <w:szCs w:val="16"/>
              </w:rPr>
              <w:t>02</w:t>
            </w:r>
          </w:p>
        </w:tc>
        <w:tc>
          <w:tcPr>
            <w:tcW w:w="296" w:type="dxa"/>
            <w:vAlign w:val="center"/>
            <w:hideMark/>
          </w:tcPr>
          <w:p w14:paraId="4896FFC9" w14:textId="77777777" w:rsidR="0013207F" w:rsidRPr="0013207F" w:rsidRDefault="0013207F" w:rsidP="0013207F">
            <w:pPr>
              <w:jc w:val="center"/>
              <w:rPr>
                <w:sz w:val="16"/>
                <w:szCs w:val="16"/>
              </w:rPr>
            </w:pPr>
            <w:r w:rsidRPr="0013207F">
              <w:rPr>
                <w:sz w:val="16"/>
                <w:szCs w:val="16"/>
              </w:rPr>
              <w:t>2</w:t>
            </w:r>
          </w:p>
        </w:tc>
        <w:tc>
          <w:tcPr>
            <w:tcW w:w="477" w:type="dxa"/>
            <w:vAlign w:val="center"/>
            <w:hideMark/>
          </w:tcPr>
          <w:p w14:paraId="63DFAD2A" w14:textId="77777777" w:rsidR="0013207F" w:rsidRPr="0013207F" w:rsidRDefault="0013207F" w:rsidP="0013207F">
            <w:pPr>
              <w:jc w:val="center"/>
              <w:rPr>
                <w:sz w:val="16"/>
                <w:szCs w:val="16"/>
              </w:rPr>
            </w:pPr>
            <w:r w:rsidRPr="0013207F">
              <w:rPr>
                <w:sz w:val="16"/>
                <w:szCs w:val="16"/>
              </w:rPr>
              <w:t>08</w:t>
            </w:r>
          </w:p>
        </w:tc>
        <w:tc>
          <w:tcPr>
            <w:tcW w:w="688" w:type="dxa"/>
            <w:vAlign w:val="center"/>
            <w:hideMark/>
          </w:tcPr>
          <w:p w14:paraId="17031AB9" w14:textId="77777777" w:rsidR="0013207F" w:rsidRPr="0013207F" w:rsidRDefault="0013207F" w:rsidP="0013207F">
            <w:pPr>
              <w:jc w:val="center"/>
              <w:rPr>
                <w:sz w:val="16"/>
                <w:szCs w:val="16"/>
              </w:rPr>
            </w:pPr>
            <w:r w:rsidRPr="0013207F">
              <w:rPr>
                <w:sz w:val="16"/>
                <w:szCs w:val="16"/>
              </w:rPr>
              <w:t> </w:t>
            </w:r>
          </w:p>
        </w:tc>
        <w:tc>
          <w:tcPr>
            <w:tcW w:w="461" w:type="dxa"/>
            <w:vAlign w:val="center"/>
            <w:hideMark/>
          </w:tcPr>
          <w:p w14:paraId="6D24E559" w14:textId="77777777" w:rsidR="0013207F" w:rsidRPr="0013207F" w:rsidRDefault="0013207F" w:rsidP="0013207F">
            <w:pPr>
              <w:jc w:val="center"/>
              <w:rPr>
                <w:sz w:val="16"/>
                <w:szCs w:val="16"/>
              </w:rPr>
            </w:pPr>
            <w:r w:rsidRPr="0013207F">
              <w:rPr>
                <w:sz w:val="16"/>
                <w:szCs w:val="16"/>
              </w:rPr>
              <w:t> </w:t>
            </w:r>
          </w:p>
        </w:tc>
        <w:tc>
          <w:tcPr>
            <w:tcW w:w="940" w:type="dxa"/>
            <w:noWrap/>
            <w:vAlign w:val="center"/>
            <w:hideMark/>
          </w:tcPr>
          <w:p w14:paraId="3B7F85BD" w14:textId="77777777" w:rsidR="0013207F" w:rsidRPr="0013207F" w:rsidRDefault="0013207F" w:rsidP="0013207F">
            <w:pPr>
              <w:jc w:val="right"/>
              <w:rPr>
                <w:sz w:val="16"/>
                <w:szCs w:val="16"/>
              </w:rPr>
            </w:pPr>
            <w:r w:rsidRPr="0013207F">
              <w:rPr>
                <w:sz w:val="16"/>
                <w:szCs w:val="16"/>
              </w:rPr>
              <w:t>6 500,0</w:t>
            </w:r>
          </w:p>
        </w:tc>
        <w:tc>
          <w:tcPr>
            <w:tcW w:w="993" w:type="dxa"/>
            <w:noWrap/>
            <w:vAlign w:val="center"/>
            <w:hideMark/>
          </w:tcPr>
          <w:p w14:paraId="263A679F" w14:textId="77777777" w:rsidR="0013207F" w:rsidRPr="0013207F" w:rsidRDefault="0013207F" w:rsidP="0013207F">
            <w:pPr>
              <w:jc w:val="right"/>
              <w:rPr>
                <w:sz w:val="16"/>
                <w:szCs w:val="16"/>
              </w:rPr>
            </w:pPr>
            <w:r w:rsidRPr="0013207F">
              <w:rPr>
                <w:sz w:val="16"/>
                <w:szCs w:val="16"/>
              </w:rPr>
              <w:t>6 000,0</w:t>
            </w:r>
          </w:p>
        </w:tc>
        <w:tc>
          <w:tcPr>
            <w:tcW w:w="997" w:type="dxa"/>
            <w:noWrap/>
            <w:vAlign w:val="center"/>
            <w:hideMark/>
          </w:tcPr>
          <w:p w14:paraId="29A60EF0" w14:textId="77777777" w:rsidR="0013207F" w:rsidRPr="0013207F" w:rsidRDefault="0013207F" w:rsidP="0013207F">
            <w:pPr>
              <w:jc w:val="right"/>
              <w:rPr>
                <w:sz w:val="16"/>
                <w:szCs w:val="16"/>
              </w:rPr>
            </w:pPr>
            <w:r w:rsidRPr="0013207F">
              <w:rPr>
                <w:sz w:val="16"/>
                <w:szCs w:val="16"/>
              </w:rPr>
              <w:t>6 000,0</w:t>
            </w:r>
          </w:p>
        </w:tc>
      </w:tr>
      <w:tr w:rsidR="0013207F" w:rsidRPr="0013207F" w14:paraId="50182F9B" w14:textId="77777777" w:rsidTr="0013207F">
        <w:trPr>
          <w:trHeight w:val="1374"/>
        </w:trPr>
        <w:tc>
          <w:tcPr>
            <w:tcW w:w="3114" w:type="dxa"/>
            <w:hideMark/>
          </w:tcPr>
          <w:p w14:paraId="74D233E4" w14:textId="77777777" w:rsidR="0013207F" w:rsidRPr="0013207F" w:rsidRDefault="0013207F" w:rsidP="0013207F">
            <w:pPr>
              <w:rPr>
                <w:i/>
                <w:iCs/>
                <w:sz w:val="16"/>
                <w:szCs w:val="16"/>
              </w:rPr>
            </w:pPr>
            <w:r w:rsidRPr="0013207F">
              <w:rPr>
                <w:i/>
                <w:iCs/>
                <w:sz w:val="16"/>
                <w:szCs w:val="16"/>
              </w:rPr>
              <w:t>Организация предоставления бесплатного питания обучающимся с ограниченными возможностями здоровья в муниципальных образовательных организациях, в том числе в случае обучения по медицинским показаниям на дому</w:t>
            </w:r>
          </w:p>
        </w:tc>
        <w:tc>
          <w:tcPr>
            <w:tcW w:w="598" w:type="dxa"/>
            <w:vAlign w:val="center"/>
            <w:hideMark/>
          </w:tcPr>
          <w:p w14:paraId="3F1D9C74" w14:textId="77777777" w:rsidR="0013207F" w:rsidRPr="0013207F" w:rsidRDefault="0013207F" w:rsidP="0013207F">
            <w:pPr>
              <w:jc w:val="center"/>
              <w:rPr>
                <w:sz w:val="16"/>
                <w:szCs w:val="16"/>
              </w:rPr>
            </w:pPr>
            <w:r w:rsidRPr="0013207F">
              <w:rPr>
                <w:sz w:val="16"/>
                <w:szCs w:val="16"/>
              </w:rPr>
              <w:t>991</w:t>
            </w:r>
          </w:p>
        </w:tc>
        <w:tc>
          <w:tcPr>
            <w:tcW w:w="419" w:type="dxa"/>
            <w:vAlign w:val="center"/>
            <w:hideMark/>
          </w:tcPr>
          <w:p w14:paraId="6E07D3E5" w14:textId="77777777" w:rsidR="0013207F" w:rsidRPr="0013207F" w:rsidRDefault="0013207F" w:rsidP="0013207F">
            <w:pPr>
              <w:jc w:val="center"/>
              <w:rPr>
                <w:sz w:val="16"/>
                <w:szCs w:val="16"/>
              </w:rPr>
            </w:pPr>
            <w:r w:rsidRPr="0013207F">
              <w:rPr>
                <w:sz w:val="16"/>
                <w:szCs w:val="16"/>
              </w:rPr>
              <w:t>10</w:t>
            </w:r>
          </w:p>
        </w:tc>
        <w:tc>
          <w:tcPr>
            <w:tcW w:w="564" w:type="dxa"/>
            <w:vAlign w:val="center"/>
            <w:hideMark/>
          </w:tcPr>
          <w:p w14:paraId="3D58FC84" w14:textId="77777777" w:rsidR="0013207F" w:rsidRPr="0013207F" w:rsidRDefault="0013207F" w:rsidP="0013207F">
            <w:pPr>
              <w:jc w:val="center"/>
              <w:rPr>
                <w:sz w:val="16"/>
                <w:szCs w:val="16"/>
              </w:rPr>
            </w:pPr>
            <w:r w:rsidRPr="0013207F">
              <w:rPr>
                <w:sz w:val="16"/>
                <w:szCs w:val="16"/>
              </w:rPr>
              <w:t>04</w:t>
            </w:r>
          </w:p>
        </w:tc>
        <w:tc>
          <w:tcPr>
            <w:tcW w:w="376" w:type="dxa"/>
            <w:vAlign w:val="center"/>
            <w:hideMark/>
          </w:tcPr>
          <w:p w14:paraId="19DC2567" w14:textId="77777777" w:rsidR="0013207F" w:rsidRPr="0013207F" w:rsidRDefault="0013207F" w:rsidP="0013207F">
            <w:pPr>
              <w:jc w:val="center"/>
              <w:rPr>
                <w:sz w:val="16"/>
                <w:szCs w:val="16"/>
              </w:rPr>
            </w:pPr>
            <w:r w:rsidRPr="0013207F">
              <w:rPr>
                <w:sz w:val="16"/>
                <w:szCs w:val="16"/>
              </w:rPr>
              <w:t>02</w:t>
            </w:r>
          </w:p>
        </w:tc>
        <w:tc>
          <w:tcPr>
            <w:tcW w:w="296" w:type="dxa"/>
            <w:vAlign w:val="center"/>
            <w:hideMark/>
          </w:tcPr>
          <w:p w14:paraId="2D93A4E7" w14:textId="77777777" w:rsidR="0013207F" w:rsidRPr="0013207F" w:rsidRDefault="0013207F" w:rsidP="0013207F">
            <w:pPr>
              <w:jc w:val="center"/>
              <w:rPr>
                <w:sz w:val="16"/>
                <w:szCs w:val="16"/>
              </w:rPr>
            </w:pPr>
            <w:r w:rsidRPr="0013207F">
              <w:rPr>
                <w:sz w:val="16"/>
                <w:szCs w:val="16"/>
              </w:rPr>
              <w:t>2</w:t>
            </w:r>
          </w:p>
        </w:tc>
        <w:tc>
          <w:tcPr>
            <w:tcW w:w="477" w:type="dxa"/>
            <w:vAlign w:val="center"/>
            <w:hideMark/>
          </w:tcPr>
          <w:p w14:paraId="142A0C82" w14:textId="77777777" w:rsidR="0013207F" w:rsidRPr="0013207F" w:rsidRDefault="0013207F" w:rsidP="0013207F">
            <w:pPr>
              <w:jc w:val="center"/>
              <w:rPr>
                <w:sz w:val="16"/>
                <w:szCs w:val="16"/>
              </w:rPr>
            </w:pPr>
            <w:r w:rsidRPr="0013207F">
              <w:rPr>
                <w:sz w:val="16"/>
                <w:szCs w:val="16"/>
              </w:rPr>
              <w:t>08</w:t>
            </w:r>
          </w:p>
        </w:tc>
        <w:tc>
          <w:tcPr>
            <w:tcW w:w="688" w:type="dxa"/>
            <w:vAlign w:val="center"/>
            <w:hideMark/>
          </w:tcPr>
          <w:p w14:paraId="2C2EA1DB" w14:textId="77777777" w:rsidR="0013207F" w:rsidRPr="0013207F" w:rsidRDefault="0013207F" w:rsidP="0013207F">
            <w:pPr>
              <w:jc w:val="center"/>
              <w:rPr>
                <w:sz w:val="16"/>
                <w:szCs w:val="16"/>
              </w:rPr>
            </w:pPr>
            <w:r w:rsidRPr="0013207F">
              <w:rPr>
                <w:sz w:val="16"/>
                <w:szCs w:val="16"/>
              </w:rPr>
              <w:t>42470</w:t>
            </w:r>
          </w:p>
        </w:tc>
        <w:tc>
          <w:tcPr>
            <w:tcW w:w="461" w:type="dxa"/>
            <w:vAlign w:val="center"/>
            <w:hideMark/>
          </w:tcPr>
          <w:p w14:paraId="1404251B" w14:textId="77777777" w:rsidR="0013207F" w:rsidRPr="0013207F" w:rsidRDefault="0013207F" w:rsidP="0013207F">
            <w:pPr>
              <w:jc w:val="center"/>
              <w:rPr>
                <w:sz w:val="16"/>
                <w:szCs w:val="16"/>
              </w:rPr>
            </w:pPr>
            <w:r w:rsidRPr="0013207F">
              <w:rPr>
                <w:sz w:val="16"/>
                <w:szCs w:val="16"/>
              </w:rPr>
              <w:t> </w:t>
            </w:r>
          </w:p>
        </w:tc>
        <w:tc>
          <w:tcPr>
            <w:tcW w:w="940" w:type="dxa"/>
            <w:noWrap/>
            <w:vAlign w:val="center"/>
            <w:hideMark/>
          </w:tcPr>
          <w:p w14:paraId="7E10286A" w14:textId="77777777" w:rsidR="0013207F" w:rsidRPr="0013207F" w:rsidRDefault="0013207F" w:rsidP="0013207F">
            <w:pPr>
              <w:jc w:val="right"/>
              <w:rPr>
                <w:sz w:val="16"/>
                <w:szCs w:val="16"/>
              </w:rPr>
            </w:pPr>
            <w:r w:rsidRPr="0013207F">
              <w:rPr>
                <w:sz w:val="16"/>
                <w:szCs w:val="16"/>
              </w:rPr>
              <w:t>6 500,0</w:t>
            </w:r>
          </w:p>
        </w:tc>
        <w:tc>
          <w:tcPr>
            <w:tcW w:w="993" w:type="dxa"/>
            <w:noWrap/>
            <w:vAlign w:val="center"/>
            <w:hideMark/>
          </w:tcPr>
          <w:p w14:paraId="4CEB5FC5" w14:textId="77777777" w:rsidR="0013207F" w:rsidRPr="0013207F" w:rsidRDefault="0013207F" w:rsidP="0013207F">
            <w:pPr>
              <w:jc w:val="right"/>
              <w:rPr>
                <w:sz w:val="16"/>
                <w:szCs w:val="16"/>
              </w:rPr>
            </w:pPr>
            <w:r w:rsidRPr="0013207F">
              <w:rPr>
                <w:sz w:val="16"/>
                <w:szCs w:val="16"/>
              </w:rPr>
              <w:t>6 000,0</w:t>
            </w:r>
          </w:p>
        </w:tc>
        <w:tc>
          <w:tcPr>
            <w:tcW w:w="997" w:type="dxa"/>
            <w:noWrap/>
            <w:vAlign w:val="center"/>
            <w:hideMark/>
          </w:tcPr>
          <w:p w14:paraId="7CC5ECBE" w14:textId="77777777" w:rsidR="0013207F" w:rsidRPr="0013207F" w:rsidRDefault="0013207F" w:rsidP="0013207F">
            <w:pPr>
              <w:jc w:val="right"/>
              <w:rPr>
                <w:sz w:val="16"/>
                <w:szCs w:val="16"/>
              </w:rPr>
            </w:pPr>
            <w:r w:rsidRPr="0013207F">
              <w:rPr>
                <w:sz w:val="16"/>
                <w:szCs w:val="16"/>
              </w:rPr>
              <w:t>6 000,0</w:t>
            </w:r>
          </w:p>
        </w:tc>
      </w:tr>
      <w:tr w:rsidR="0013207F" w:rsidRPr="0013207F" w14:paraId="35A836D1" w14:textId="77777777" w:rsidTr="0013207F">
        <w:trPr>
          <w:trHeight w:val="675"/>
        </w:trPr>
        <w:tc>
          <w:tcPr>
            <w:tcW w:w="3114" w:type="dxa"/>
            <w:hideMark/>
          </w:tcPr>
          <w:p w14:paraId="4AE72D71" w14:textId="77777777" w:rsidR="0013207F" w:rsidRPr="0013207F" w:rsidRDefault="0013207F" w:rsidP="0013207F">
            <w:pPr>
              <w:rPr>
                <w:i/>
                <w:iCs/>
                <w:sz w:val="16"/>
                <w:szCs w:val="16"/>
              </w:rPr>
            </w:pPr>
            <w:r w:rsidRPr="0013207F">
              <w:rPr>
                <w:i/>
                <w:iCs/>
                <w:sz w:val="16"/>
                <w:szCs w:val="16"/>
              </w:rPr>
              <w:t>Предоставление субсидий бюджетным, автономным учреждениям и иным некоммерческим организациям</w:t>
            </w:r>
          </w:p>
        </w:tc>
        <w:tc>
          <w:tcPr>
            <w:tcW w:w="598" w:type="dxa"/>
            <w:vAlign w:val="center"/>
            <w:hideMark/>
          </w:tcPr>
          <w:p w14:paraId="21C7239E" w14:textId="77777777" w:rsidR="0013207F" w:rsidRPr="0013207F" w:rsidRDefault="0013207F" w:rsidP="0013207F">
            <w:pPr>
              <w:jc w:val="center"/>
              <w:rPr>
                <w:sz w:val="16"/>
                <w:szCs w:val="16"/>
              </w:rPr>
            </w:pPr>
            <w:r w:rsidRPr="0013207F">
              <w:rPr>
                <w:sz w:val="16"/>
                <w:szCs w:val="16"/>
              </w:rPr>
              <w:t>991</w:t>
            </w:r>
          </w:p>
        </w:tc>
        <w:tc>
          <w:tcPr>
            <w:tcW w:w="419" w:type="dxa"/>
            <w:vAlign w:val="center"/>
            <w:hideMark/>
          </w:tcPr>
          <w:p w14:paraId="6FAE1686" w14:textId="77777777" w:rsidR="0013207F" w:rsidRPr="0013207F" w:rsidRDefault="0013207F" w:rsidP="0013207F">
            <w:pPr>
              <w:jc w:val="center"/>
              <w:rPr>
                <w:sz w:val="16"/>
                <w:szCs w:val="16"/>
              </w:rPr>
            </w:pPr>
            <w:r w:rsidRPr="0013207F">
              <w:rPr>
                <w:sz w:val="16"/>
                <w:szCs w:val="16"/>
              </w:rPr>
              <w:t>10</w:t>
            </w:r>
          </w:p>
        </w:tc>
        <w:tc>
          <w:tcPr>
            <w:tcW w:w="564" w:type="dxa"/>
            <w:vAlign w:val="center"/>
            <w:hideMark/>
          </w:tcPr>
          <w:p w14:paraId="04A30061" w14:textId="77777777" w:rsidR="0013207F" w:rsidRPr="0013207F" w:rsidRDefault="0013207F" w:rsidP="0013207F">
            <w:pPr>
              <w:jc w:val="center"/>
              <w:rPr>
                <w:sz w:val="16"/>
                <w:szCs w:val="16"/>
              </w:rPr>
            </w:pPr>
            <w:r w:rsidRPr="0013207F">
              <w:rPr>
                <w:sz w:val="16"/>
                <w:szCs w:val="16"/>
              </w:rPr>
              <w:t>04</w:t>
            </w:r>
          </w:p>
        </w:tc>
        <w:tc>
          <w:tcPr>
            <w:tcW w:w="376" w:type="dxa"/>
            <w:vAlign w:val="center"/>
            <w:hideMark/>
          </w:tcPr>
          <w:p w14:paraId="7C5239B7" w14:textId="77777777" w:rsidR="0013207F" w:rsidRPr="0013207F" w:rsidRDefault="0013207F" w:rsidP="0013207F">
            <w:pPr>
              <w:jc w:val="center"/>
              <w:rPr>
                <w:sz w:val="16"/>
                <w:szCs w:val="16"/>
              </w:rPr>
            </w:pPr>
            <w:r w:rsidRPr="0013207F">
              <w:rPr>
                <w:sz w:val="16"/>
                <w:szCs w:val="16"/>
              </w:rPr>
              <w:t>02</w:t>
            </w:r>
          </w:p>
        </w:tc>
        <w:tc>
          <w:tcPr>
            <w:tcW w:w="296" w:type="dxa"/>
            <w:vAlign w:val="center"/>
            <w:hideMark/>
          </w:tcPr>
          <w:p w14:paraId="797D0F52" w14:textId="77777777" w:rsidR="0013207F" w:rsidRPr="0013207F" w:rsidRDefault="0013207F" w:rsidP="0013207F">
            <w:pPr>
              <w:jc w:val="center"/>
              <w:rPr>
                <w:sz w:val="16"/>
                <w:szCs w:val="16"/>
              </w:rPr>
            </w:pPr>
            <w:r w:rsidRPr="0013207F">
              <w:rPr>
                <w:sz w:val="16"/>
                <w:szCs w:val="16"/>
              </w:rPr>
              <w:t>2</w:t>
            </w:r>
          </w:p>
        </w:tc>
        <w:tc>
          <w:tcPr>
            <w:tcW w:w="477" w:type="dxa"/>
            <w:vAlign w:val="center"/>
            <w:hideMark/>
          </w:tcPr>
          <w:p w14:paraId="4DC1C815" w14:textId="77777777" w:rsidR="0013207F" w:rsidRPr="0013207F" w:rsidRDefault="0013207F" w:rsidP="0013207F">
            <w:pPr>
              <w:jc w:val="center"/>
              <w:rPr>
                <w:sz w:val="16"/>
                <w:szCs w:val="16"/>
              </w:rPr>
            </w:pPr>
            <w:r w:rsidRPr="0013207F">
              <w:rPr>
                <w:sz w:val="16"/>
                <w:szCs w:val="16"/>
              </w:rPr>
              <w:t>08</w:t>
            </w:r>
          </w:p>
        </w:tc>
        <w:tc>
          <w:tcPr>
            <w:tcW w:w="688" w:type="dxa"/>
            <w:vAlign w:val="center"/>
            <w:hideMark/>
          </w:tcPr>
          <w:p w14:paraId="1E259AE2" w14:textId="77777777" w:rsidR="0013207F" w:rsidRPr="0013207F" w:rsidRDefault="0013207F" w:rsidP="0013207F">
            <w:pPr>
              <w:jc w:val="center"/>
              <w:rPr>
                <w:sz w:val="16"/>
                <w:szCs w:val="16"/>
              </w:rPr>
            </w:pPr>
            <w:r w:rsidRPr="0013207F">
              <w:rPr>
                <w:sz w:val="16"/>
                <w:szCs w:val="16"/>
              </w:rPr>
              <w:t>42470</w:t>
            </w:r>
          </w:p>
        </w:tc>
        <w:tc>
          <w:tcPr>
            <w:tcW w:w="461" w:type="dxa"/>
            <w:vAlign w:val="center"/>
            <w:hideMark/>
          </w:tcPr>
          <w:p w14:paraId="23B38DFF" w14:textId="77777777" w:rsidR="0013207F" w:rsidRPr="0013207F" w:rsidRDefault="0013207F" w:rsidP="0013207F">
            <w:pPr>
              <w:jc w:val="center"/>
              <w:rPr>
                <w:sz w:val="16"/>
                <w:szCs w:val="16"/>
              </w:rPr>
            </w:pPr>
            <w:r w:rsidRPr="0013207F">
              <w:rPr>
                <w:sz w:val="16"/>
                <w:szCs w:val="16"/>
              </w:rPr>
              <w:t>600</w:t>
            </w:r>
          </w:p>
        </w:tc>
        <w:tc>
          <w:tcPr>
            <w:tcW w:w="940" w:type="dxa"/>
            <w:noWrap/>
            <w:vAlign w:val="center"/>
            <w:hideMark/>
          </w:tcPr>
          <w:p w14:paraId="3A5B2476" w14:textId="77777777" w:rsidR="0013207F" w:rsidRPr="0013207F" w:rsidRDefault="0013207F" w:rsidP="0013207F">
            <w:pPr>
              <w:jc w:val="right"/>
              <w:rPr>
                <w:sz w:val="16"/>
                <w:szCs w:val="16"/>
              </w:rPr>
            </w:pPr>
            <w:r w:rsidRPr="0013207F">
              <w:rPr>
                <w:sz w:val="16"/>
                <w:szCs w:val="16"/>
              </w:rPr>
              <w:t>6 500,0</w:t>
            </w:r>
          </w:p>
        </w:tc>
        <w:tc>
          <w:tcPr>
            <w:tcW w:w="993" w:type="dxa"/>
            <w:noWrap/>
            <w:vAlign w:val="center"/>
            <w:hideMark/>
          </w:tcPr>
          <w:p w14:paraId="55929EE1" w14:textId="77777777" w:rsidR="0013207F" w:rsidRPr="0013207F" w:rsidRDefault="0013207F" w:rsidP="0013207F">
            <w:pPr>
              <w:jc w:val="right"/>
              <w:rPr>
                <w:sz w:val="16"/>
                <w:szCs w:val="16"/>
              </w:rPr>
            </w:pPr>
            <w:r w:rsidRPr="0013207F">
              <w:rPr>
                <w:sz w:val="16"/>
                <w:szCs w:val="16"/>
              </w:rPr>
              <w:t>6 000,0</w:t>
            </w:r>
          </w:p>
        </w:tc>
        <w:tc>
          <w:tcPr>
            <w:tcW w:w="997" w:type="dxa"/>
            <w:noWrap/>
            <w:vAlign w:val="center"/>
            <w:hideMark/>
          </w:tcPr>
          <w:p w14:paraId="74E5F9AC" w14:textId="77777777" w:rsidR="0013207F" w:rsidRPr="0013207F" w:rsidRDefault="0013207F" w:rsidP="0013207F">
            <w:pPr>
              <w:jc w:val="right"/>
              <w:rPr>
                <w:sz w:val="16"/>
                <w:szCs w:val="16"/>
              </w:rPr>
            </w:pPr>
            <w:r w:rsidRPr="0013207F">
              <w:rPr>
                <w:sz w:val="16"/>
                <w:szCs w:val="16"/>
              </w:rPr>
              <w:t>6 000,0</w:t>
            </w:r>
          </w:p>
        </w:tc>
      </w:tr>
      <w:tr w:rsidR="0013207F" w:rsidRPr="0013207F" w14:paraId="0858817F" w14:textId="77777777" w:rsidTr="0013207F">
        <w:trPr>
          <w:trHeight w:val="315"/>
        </w:trPr>
        <w:tc>
          <w:tcPr>
            <w:tcW w:w="3114" w:type="dxa"/>
            <w:hideMark/>
          </w:tcPr>
          <w:p w14:paraId="114BC92B" w14:textId="77777777" w:rsidR="0013207F" w:rsidRPr="0013207F" w:rsidRDefault="0013207F" w:rsidP="0013207F">
            <w:pPr>
              <w:rPr>
                <w:i/>
                <w:iCs/>
                <w:sz w:val="16"/>
                <w:szCs w:val="16"/>
              </w:rPr>
            </w:pPr>
            <w:r w:rsidRPr="0013207F">
              <w:rPr>
                <w:i/>
                <w:iCs/>
                <w:sz w:val="16"/>
                <w:szCs w:val="16"/>
              </w:rPr>
              <w:t>субсидии бюджетным учреждениям</w:t>
            </w:r>
          </w:p>
        </w:tc>
        <w:tc>
          <w:tcPr>
            <w:tcW w:w="598" w:type="dxa"/>
            <w:vAlign w:val="center"/>
            <w:hideMark/>
          </w:tcPr>
          <w:p w14:paraId="237136E9" w14:textId="77777777" w:rsidR="0013207F" w:rsidRPr="0013207F" w:rsidRDefault="0013207F" w:rsidP="0013207F">
            <w:pPr>
              <w:jc w:val="center"/>
              <w:rPr>
                <w:sz w:val="16"/>
                <w:szCs w:val="16"/>
              </w:rPr>
            </w:pPr>
            <w:r w:rsidRPr="0013207F">
              <w:rPr>
                <w:sz w:val="16"/>
                <w:szCs w:val="16"/>
              </w:rPr>
              <w:t>991</w:t>
            </w:r>
          </w:p>
        </w:tc>
        <w:tc>
          <w:tcPr>
            <w:tcW w:w="419" w:type="dxa"/>
            <w:vAlign w:val="center"/>
            <w:hideMark/>
          </w:tcPr>
          <w:p w14:paraId="49545CA4" w14:textId="77777777" w:rsidR="0013207F" w:rsidRPr="0013207F" w:rsidRDefault="0013207F" w:rsidP="0013207F">
            <w:pPr>
              <w:jc w:val="center"/>
              <w:rPr>
                <w:sz w:val="16"/>
                <w:szCs w:val="16"/>
              </w:rPr>
            </w:pPr>
            <w:r w:rsidRPr="0013207F">
              <w:rPr>
                <w:sz w:val="16"/>
                <w:szCs w:val="16"/>
              </w:rPr>
              <w:t>10</w:t>
            </w:r>
          </w:p>
        </w:tc>
        <w:tc>
          <w:tcPr>
            <w:tcW w:w="564" w:type="dxa"/>
            <w:vAlign w:val="center"/>
            <w:hideMark/>
          </w:tcPr>
          <w:p w14:paraId="4472CACE" w14:textId="77777777" w:rsidR="0013207F" w:rsidRPr="0013207F" w:rsidRDefault="0013207F" w:rsidP="0013207F">
            <w:pPr>
              <w:jc w:val="center"/>
              <w:rPr>
                <w:sz w:val="16"/>
                <w:szCs w:val="16"/>
              </w:rPr>
            </w:pPr>
            <w:r w:rsidRPr="0013207F">
              <w:rPr>
                <w:sz w:val="16"/>
                <w:szCs w:val="16"/>
              </w:rPr>
              <w:t>04</w:t>
            </w:r>
          </w:p>
        </w:tc>
        <w:tc>
          <w:tcPr>
            <w:tcW w:w="376" w:type="dxa"/>
            <w:vAlign w:val="center"/>
            <w:hideMark/>
          </w:tcPr>
          <w:p w14:paraId="02DB28C4" w14:textId="77777777" w:rsidR="0013207F" w:rsidRPr="0013207F" w:rsidRDefault="0013207F" w:rsidP="0013207F">
            <w:pPr>
              <w:jc w:val="center"/>
              <w:rPr>
                <w:sz w:val="16"/>
                <w:szCs w:val="16"/>
              </w:rPr>
            </w:pPr>
            <w:r w:rsidRPr="0013207F">
              <w:rPr>
                <w:sz w:val="16"/>
                <w:szCs w:val="16"/>
              </w:rPr>
              <w:t>02</w:t>
            </w:r>
          </w:p>
        </w:tc>
        <w:tc>
          <w:tcPr>
            <w:tcW w:w="296" w:type="dxa"/>
            <w:vAlign w:val="center"/>
            <w:hideMark/>
          </w:tcPr>
          <w:p w14:paraId="2CB79835" w14:textId="77777777" w:rsidR="0013207F" w:rsidRPr="0013207F" w:rsidRDefault="0013207F" w:rsidP="0013207F">
            <w:pPr>
              <w:jc w:val="center"/>
              <w:rPr>
                <w:sz w:val="16"/>
                <w:szCs w:val="16"/>
              </w:rPr>
            </w:pPr>
            <w:r w:rsidRPr="0013207F">
              <w:rPr>
                <w:sz w:val="16"/>
                <w:szCs w:val="16"/>
              </w:rPr>
              <w:t>2</w:t>
            </w:r>
          </w:p>
        </w:tc>
        <w:tc>
          <w:tcPr>
            <w:tcW w:w="477" w:type="dxa"/>
            <w:vAlign w:val="center"/>
            <w:hideMark/>
          </w:tcPr>
          <w:p w14:paraId="1A56FB28" w14:textId="77777777" w:rsidR="0013207F" w:rsidRPr="0013207F" w:rsidRDefault="0013207F" w:rsidP="0013207F">
            <w:pPr>
              <w:jc w:val="center"/>
              <w:rPr>
                <w:sz w:val="16"/>
                <w:szCs w:val="16"/>
              </w:rPr>
            </w:pPr>
            <w:r w:rsidRPr="0013207F">
              <w:rPr>
                <w:sz w:val="16"/>
                <w:szCs w:val="16"/>
              </w:rPr>
              <w:t>08</w:t>
            </w:r>
          </w:p>
        </w:tc>
        <w:tc>
          <w:tcPr>
            <w:tcW w:w="688" w:type="dxa"/>
            <w:vAlign w:val="center"/>
            <w:hideMark/>
          </w:tcPr>
          <w:p w14:paraId="15EDE61B" w14:textId="77777777" w:rsidR="0013207F" w:rsidRPr="0013207F" w:rsidRDefault="0013207F" w:rsidP="0013207F">
            <w:pPr>
              <w:jc w:val="center"/>
              <w:rPr>
                <w:sz w:val="16"/>
                <w:szCs w:val="16"/>
              </w:rPr>
            </w:pPr>
            <w:r w:rsidRPr="0013207F">
              <w:rPr>
                <w:sz w:val="16"/>
                <w:szCs w:val="16"/>
              </w:rPr>
              <w:t>42470</w:t>
            </w:r>
          </w:p>
        </w:tc>
        <w:tc>
          <w:tcPr>
            <w:tcW w:w="461" w:type="dxa"/>
            <w:vAlign w:val="center"/>
            <w:hideMark/>
          </w:tcPr>
          <w:p w14:paraId="62A1529A" w14:textId="77777777" w:rsidR="0013207F" w:rsidRPr="0013207F" w:rsidRDefault="0013207F" w:rsidP="0013207F">
            <w:pPr>
              <w:jc w:val="center"/>
              <w:rPr>
                <w:sz w:val="16"/>
                <w:szCs w:val="16"/>
              </w:rPr>
            </w:pPr>
            <w:r w:rsidRPr="0013207F">
              <w:rPr>
                <w:sz w:val="16"/>
                <w:szCs w:val="16"/>
              </w:rPr>
              <w:t>610</w:t>
            </w:r>
          </w:p>
        </w:tc>
        <w:tc>
          <w:tcPr>
            <w:tcW w:w="940" w:type="dxa"/>
            <w:noWrap/>
            <w:vAlign w:val="center"/>
            <w:hideMark/>
          </w:tcPr>
          <w:p w14:paraId="61EAD202" w14:textId="77777777" w:rsidR="0013207F" w:rsidRPr="0013207F" w:rsidRDefault="0013207F" w:rsidP="0013207F">
            <w:pPr>
              <w:jc w:val="right"/>
              <w:rPr>
                <w:sz w:val="16"/>
                <w:szCs w:val="16"/>
              </w:rPr>
            </w:pPr>
            <w:r w:rsidRPr="0013207F">
              <w:rPr>
                <w:sz w:val="16"/>
                <w:szCs w:val="16"/>
              </w:rPr>
              <w:t>6 500,0</w:t>
            </w:r>
          </w:p>
        </w:tc>
        <w:tc>
          <w:tcPr>
            <w:tcW w:w="993" w:type="dxa"/>
            <w:noWrap/>
            <w:vAlign w:val="center"/>
            <w:hideMark/>
          </w:tcPr>
          <w:p w14:paraId="08877E6E" w14:textId="77777777" w:rsidR="0013207F" w:rsidRPr="0013207F" w:rsidRDefault="0013207F" w:rsidP="0013207F">
            <w:pPr>
              <w:jc w:val="right"/>
              <w:rPr>
                <w:sz w:val="16"/>
                <w:szCs w:val="16"/>
              </w:rPr>
            </w:pPr>
            <w:r w:rsidRPr="0013207F">
              <w:rPr>
                <w:sz w:val="16"/>
                <w:szCs w:val="16"/>
              </w:rPr>
              <w:t>6 000,0</w:t>
            </w:r>
          </w:p>
        </w:tc>
        <w:tc>
          <w:tcPr>
            <w:tcW w:w="997" w:type="dxa"/>
            <w:noWrap/>
            <w:vAlign w:val="center"/>
            <w:hideMark/>
          </w:tcPr>
          <w:p w14:paraId="510A046C" w14:textId="77777777" w:rsidR="0013207F" w:rsidRPr="0013207F" w:rsidRDefault="0013207F" w:rsidP="0013207F">
            <w:pPr>
              <w:jc w:val="right"/>
              <w:rPr>
                <w:sz w:val="16"/>
                <w:szCs w:val="16"/>
              </w:rPr>
            </w:pPr>
            <w:r w:rsidRPr="0013207F">
              <w:rPr>
                <w:sz w:val="16"/>
                <w:szCs w:val="16"/>
              </w:rPr>
              <w:t>6 000,0</w:t>
            </w:r>
          </w:p>
        </w:tc>
      </w:tr>
      <w:tr w:rsidR="0013207F" w:rsidRPr="0013207F" w14:paraId="38604274" w14:textId="77777777" w:rsidTr="0013207F">
        <w:trPr>
          <w:trHeight w:val="1609"/>
        </w:trPr>
        <w:tc>
          <w:tcPr>
            <w:tcW w:w="3114" w:type="dxa"/>
            <w:hideMark/>
          </w:tcPr>
          <w:p w14:paraId="466CABF2" w14:textId="77777777" w:rsidR="0013207F" w:rsidRPr="0013207F" w:rsidRDefault="0013207F" w:rsidP="0013207F">
            <w:pPr>
              <w:rPr>
                <w:i/>
                <w:iCs/>
                <w:sz w:val="16"/>
                <w:szCs w:val="16"/>
              </w:rPr>
            </w:pPr>
            <w:r w:rsidRPr="0013207F">
              <w:rPr>
                <w:i/>
                <w:iCs/>
                <w:sz w:val="16"/>
                <w:szCs w:val="16"/>
              </w:rPr>
              <w:t>Основное мероприятие "Предоставление бесплатного двухразового питания в муниципальных общеобразовательных организациях членам семей военнослужащих, обучающимся, осваивающим образовательные программы начального общего, основного общего и среднего общего образования"</w:t>
            </w:r>
          </w:p>
        </w:tc>
        <w:tc>
          <w:tcPr>
            <w:tcW w:w="598" w:type="dxa"/>
            <w:vAlign w:val="center"/>
            <w:hideMark/>
          </w:tcPr>
          <w:p w14:paraId="520D2F57" w14:textId="77777777" w:rsidR="0013207F" w:rsidRPr="0013207F" w:rsidRDefault="0013207F" w:rsidP="0013207F">
            <w:pPr>
              <w:jc w:val="center"/>
              <w:rPr>
                <w:sz w:val="16"/>
                <w:szCs w:val="16"/>
              </w:rPr>
            </w:pPr>
            <w:r w:rsidRPr="0013207F">
              <w:rPr>
                <w:sz w:val="16"/>
                <w:szCs w:val="16"/>
              </w:rPr>
              <w:t>991</w:t>
            </w:r>
          </w:p>
        </w:tc>
        <w:tc>
          <w:tcPr>
            <w:tcW w:w="419" w:type="dxa"/>
            <w:vAlign w:val="center"/>
            <w:hideMark/>
          </w:tcPr>
          <w:p w14:paraId="5EDE00EF" w14:textId="77777777" w:rsidR="0013207F" w:rsidRPr="0013207F" w:rsidRDefault="0013207F" w:rsidP="0013207F">
            <w:pPr>
              <w:jc w:val="center"/>
              <w:rPr>
                <w:sz w:val="16"/>
                <w:szCs w:val="16"/>
              </w:rPr>
            </w:pPr>
            <w:r w:rsidRPr="0013207F">
              <w:rPr>
                <w:sz w:val="16"/>
                <w:szCs w:val="16"/>
              </w:rPr>
              <w:t>10</w:t>
            </w:r>
          </w:p>
        </w:tc>
        <w:tc>
          <w:tcPr>
            <w:tcW w:w="564" w:type="dxa"/>
            <w:vAlign w:val="center"/>
            <w:hideMark/>
          </w:tcPr>
          <w:p w14:paraId="05D6B2FC" w14:textId="77777777" w:rsidR="0013207F" w:rsidRPr="0013207F" w:rsidRDefault="0013207F" w:rsidP="0013207F">
            <w:pPr>
              <w:jc w:val="center"/>
              <w:rPr>
                <w:sz w:val="16"/>
                <w:szCs w:val="16"/>
              </w:rPr>
            </w:pPr>
            <w:r w:rsidRPr="0013207F">
              <w:rPr>
                <w:sz w:val="16"/>
                <w:szCs w:val="16"/>
              </w:rPr>
              <w:t>04</w:t>
            </w:r>
          </w:p>
        </w:tc>
        <w:tc>
          <w:tcPr>
            <w:tcW w:w="376" w:type="dxa"/>
            <w:vAlign w:val="center"/>
            <w:hideMark/>
          </w:tcPr>
          <w:p w14:paraId="189D1F14" w14:textId="77777777" w:rsidR="0013207F" w:rsidRPr="0013207F" w:rsidRDefault="0013207F" w:rsidP="0013207F">
            <w:pPr>
              <w:jc w:val="center"/>
              <w:rPr>
                <w:sz w:val="16"/>
                <w:szCs w:val="16"/>
              </w:rPr>
            </w:pPr>
            <w:r w:rsidRPr="0013207F">
              <w:rPr>
                <w:sz w:val="16"/>
                <w:szCs w:val="16"/>
              </w:rPr>
              <w:t>02</w:t>
            </w:r>
          </w:p>
        </w:tc>
        <w:tc>
          <w:tcPr>
            <w:tcW w:w="296" w:type="dxa"/>
            <w:vAlign w:val="center"/>
            <w:hideMark/>
          </w:tcPr>
          <w:p w14:paraId="5EBDF836" w14:textId="77777777" w:rsidR="0013207F" w:rsidRPr="0013207F" w:rsidRDefault="0013207F" w:rsidP="0013207F">
            <w:pPr>
              <w:jc w:val="center"/>
              <w:rPr>
                <w:sz w:val="16"/>
                <w:szCs w:val="16"/>
              </w:rPr>
            </w:pPr>
            <w:r w:rsidRPr="0013207F">
              <w:rPr>
                <w:sz w:val="16"/>
                <w:szCs w:val="16"/>
              </w:rPr>
              <w:t>2</w:t>
            </w:r>
          </w:p>
        </w:tc>
        <w:tc>
          <w:tcPr>
            <w:tcW w:w="477" w:type="dxa"/>
            <w:vAlign w:val="center"/>
            <w:hideMark/>
          </w:tcPr>
          <w:p w14:paraId="38E8276E" w14:textId="77777777" w:rsidR="0013207F" w:rsidRPr="0013207F" w:rsidRDefault="0013207F" w:rsidP="0013207F">
            <w:pPr>
              <w:jc w:val="center"/>
              <w:rPr>
                <w:b/>
                <w:bCs/>
                <w:sz w:val="16"/>
                <w:szCs w:val="16"/>
              </w:rPr>
            </w:pPr>
            <w:r w:rsidRPr="0013207F">
              <w:rPr>
                <w:b/>
                <w:bCs/>
                <w:sz w:val="16"/>
                <w:szCs w:val="16"/>
              </w:rPr>
              <w:t>09</w:t>
            </w:r>
          </w:p>
        </w:tc>
        <w:tc>
          <w:tcPr>
            <w:tcW w:w="688" w:type="dxa"/>
            <w:vAlign w:val="center"/>
            <w:hideMark/>
          </w:tcPr>
          <w:p w14:paraId="3D3D6B72" w14:textId="77777777" w:rsidR="0013207F" w:rsidRPr="0013207F" w:rsidRDefault="0013207F" w:rsidP="0013207F">
            <w:pPr>
              <w:jc w:val="center"/>
              <w:rPr>
                <w:sz w:val="16"/>
                <w:szCs w:val="16"/>
              </w:rPr>
            </w:pPr>
            <w:r w:rsidRPr="0013207F">
              <w:rPr>
                <w:sz w:val="16"/>
                <w:szCs w:val="16"/>
              </w:rPr>
              <w:t> </w:t>
            </w:r>
          </w:p>
        </w:tc>
        <w:tc>
          <w:tcPr>
            <w:tcW w:w="461" w:type="dxa"/>
            <w:vAlign w:val="center"/>
            <w:hideMark/>
          </w:tcPr>
          <w:p w14:paraId="784FCF00" w14:textId="77777777" w:rsidR="0013207F" w:rsidRPr="0013207F" w:rsidRDefault="0013207F" w:rsidP="0013207F">
            <w:pPr>
              <w:jc w:val="center"/>
              <w:rPr>
                <w:sz w:val="16"/>
                <w:szCs w:val="16"/>
              </w:rPr>
            </w:pPr>
            <w:r w:rsidRPr="0013207F">
              <w:rPr>
                <w:sz w:val="16"/>
                <w:szCs w:val="16"/>
              </w:rPr>
              <w:t> </w:t>
            </w:r>
          </w:p>
        </w:tc>
        <w:tc>
          <w:tcPr>
            <w:tcW w:w="940" w:type="dxa"/>
            <w:noWrap/>
            <w:vAlign w:val="center"/>
            <w:hideMark/>
          </w:tcPr>
          <w:p w14:paraId="28C523FE" w14:textId="77777777" w:rsidR="0013207F" w:rsidRPr="0013207F" w:rsidRDefault="0013207F" w:rsidP="0013207F">
            <w:pPr>
              <w:jc w:val="right"/>
              <w:rPr>
                <w:sz w:val="16"/>
                <w:szCs w:val="16"/>
              </w:rPr>
            </w:pPr>
            <w:r w:rsidRPr="0013207F">
              <w:rPr>
                <w:sz w:val="16"/>
                <w:szCs w:val="16"/>
              </w:rPr>
              <w:t>6 000,0</w:t>
            </w:r>
          </w:p>
        </w:tc>
        <w:tc>
          <w:tcPr>
            <w:tcW w:w="993" w:type="dxa"/>
            <w:noWrap/>
            <w:vAlign w:val="center"/>
            <w:hideMark/>
          </w:tcPr>
          <w:p w14:paraId="2E029DD1" w14:textId="77777777" w:rsidR="0013207F" w:rsidRPr="0013207F" w:rsidRDefault="0013207F" w:rsidP="0013207F">
            <w:pPr>
              <w:jc w:val="right"/>
              <w:rPr>
                <w:sz w:val="16"/>
                <w:szCs w:val="16"/>
              </w:rPr>
            </w:pPr>
            <w:r w:rsidRPr="0013207F">
              <w:rPr>
                <w:sz w:val="16"/>
                <w:szCs w:val="16"/>
              </w:rPr>
              <w:t> </w:t>
            </w:r>
          </w:p>
        </w:tc>
        <w:tc>
          <w:tcPr>
            <w:tcW w:w="997" w:type="dxa"/>
            <w:noWrap/>
            <w:vAlign w:val="center"/>
            <w:hideMark/>
          </w:tcPr>
          <w:p w14:paraId="356D2CE6" w14:textId="77777777" w:rsidR="0013207F" w:rsidRPr="0013207F" w:rsidRDefault="0013207F" w:rsidP="0013207F">
            <w:pPr>
              <w:jc w:val="right"/>
              <w:rPr>
                <w:sz w:val="16"/>
                <w:szCs w:val="16"/>
              </w:rPr>
            </w:pPr>
            <w:r w:rsidRPr="0013207F">
              <w:rPr>
                <w:sz w:val="16"/>
                <w:szCs w:val="16"/>
              </w:rPr>
              <w:t> </w:t>
            </w:r>
          </w:p>
        </w:tc>
      </w:tr>
      <w:tr w:rsidR="0013207F" w:rsidRPr="0013207F" w14:paraId="5CAB36BE" w14:textId="77777777" w:rsidTr="0013207F">
        <w:trPr>
          <w:trHeight w:val="1405"/>
        </w:trPr>
        <w:tc>
          <w:tcPr>
            <w:tcW w:w="3114" w:type="dxa"/>
            <w:hideMark/>
          </w:tcPr>
          <w:p w14:paraId="5FE2403E" w14:textId="77777777" w:rsidR="0013207F" w:rsidRPr="0013207F" w:rsidRDefault="0013207F" w:rsidP="0013207F">
            <w:pPr>
              <w:rPr>
                <w:i/>
                <w:iCs/>
                <w:sz w:val="16"/>
                <w:szCs w:val="16"/>
              </w:rPr>
            </w:pPr>
            <w:r w:rsidRPr="0013207F">
              <w:rPr>
                <w:i/>
                <w:iCs/>
                <w:sz w:val="16"/>
                <w:szCs w:val="16"/>
              </w:rPr>
              <w:t>Организация предоставления бесплатного двухразового питания в муниципальных общеобразовательных организациях членам семей военнослужащих, обучающимся, осваивающим образовательные программы начального общего, основного общего и среднего общего образования</w:t>
            </w:r>
          </w:p>
        </w:tc>
        <w:tc>
          <w:tcPr>
            <w:tcW w:w="598" w:type="dxa"/>
            <w:vAlign w:val="center"/>
            <w:hideMark/>
          </w:tcPr>
          <w:p w14:paraId="05C77E24" w14:textId="77777777" w:rsidR="0013207F" w:rsidRPr="0013207F" w:rsidRDefault="0013207F" w:rsidP="0013207F">
            <w:pPr>
              <w:jc w:val="center"/>
              <w:rPr>
                <w:sz w:val="16"/>
                <w:szCs w:val="16"/>
              </w:rPr>
            </w:pPr>
            <w:r w:rsidRPr="0013207F">
              <w:rPr>
                <w:sz w:val="16"/>
                <w:szCs w:val="16"/>
              </w:rPr>
              <w:t>991</w:t>
            </w:r>
          </w:p>
        </w:tc>
        <w:tc>
          <w:tcPr>
            <w:tcW w:w="419" w:type="dxa"/>
            <w:vAlign w:val="center"/>
            <w:hideMark/>
          </w:tcPr>
          <w:p w14:paraId="513EE8F8" w14:textId="77777777" w:rsidR="0013207F" w:rsidRPr="0013207F" w:rsidRDefault="0013207F" w:rsidP="0013207F">
            <w:pPr>
              <w:jc w:val="center"/>
              <w:rPr>
                <w:sz w:val="16"/>
                <w:szCs w:val="16"/>
              </w:rPr>
            </w:pPr>
            <w:r w:rsidRPr="0013207F">
              <w:rPr>
                <w:sz w:val="16"/>
                <w:szCs w:val="16"/>
              </w:rPr>
              <w:t>10</w:t>
            </w:r>
          </w:p>
        </w:tc>
        <w:tc>
          <w:tcPr>
            <w:tcW w:w="564" w:type="dxa"/>
            <w:vAlign w:val="center"/>
            <w:hideMark/>
          </w:tcPr>
          <w:p w14:paraId="757C4D47" w14:textId="77777777" w:rsidR="0013207F" w:rsidRPr="0013207F" w:rsidRDefault="0013207F" w:rsidP="0013207F">
            <w:pPr>
              <w:jc w:val="center"/>
              <w:rPr>
                <w:sz w:val="16"/>
                <w:szCs w:val="16"/>
              </w:rPr>
            </w:pPr>
            <w:r w:rsidRPr="0013207F">
              <w:rPr>
                <w:sz w:val="16"/>
                <w:szCs w:val="16"/>
              </w:rPr>
              <w:t>04</w:t>
            </w:r>
          </w:p>
        </w:tc>
        <w:tc>
          <w:tcPr>
            <w:tcW w:w="376" w:type="dxa"/>
            <w:vAlign w:val="center"/>
            <w:hideMark/>
          </w:tcPr>
          <w:p w14:paraId="3CAD9F2B" w14:textId="77777777" w:rsidR="0013207F" w:rsidRPr="0013207F" w:rsidRDefault="0013207F" w:rsidP="0013207F">
            <w:pPr>
              <w:jc w:val="center"/>
              <w:rPr>
                <w:sz w:val="16"/>
                <w:szCs w:val="16"/>
              </w:rPr>
            </w:pPr>
            <w:r w:rsidRPr="0013207F">
              <w:rPr>
                <w:sz w:val="16"/>
                <w:szCs w:val="16"/>
              </w:rPr>
              <w:t>02</w:t>
            </w:r>
          </w:p>
        </w:tc>
        <w:tc>
          <w:tcPr>
            <w:tcW w:w="296" w:type="dxa"/>
            <w:vAlign w:val="center"/>
            <w:hideMark/>
          </w:tcPr>
          <w:p w14:paraId="6BC0108E" w14:textId="77777777" w:rsidR="0013207F" w:rsidRPr="0013207F" w:rsidRDefault="0013207F" w:rsidP="0013207F">
            <w:pPr>
              <w:jc w:val="center"/>
              <w:rPr>
                <w:sz w:val="16"/>
                <w:szCs w:val="16"/>
              </w:rPr>
            </w:pPr>
            <w:r w:rsidRPr="0013207F">
              <w:rPr>
                <w:sz w:val="16"/>
                <w:szCs w:val="16"/>
              </w:rPr>
              <w:t>2</w:t>
            </w:r>
          </w:p>
        </w:tc>
        <w:tc>
          <w:tcPr>
            <w:tcW w:w="477" w:type="dxa"/>
            <w:vAlign w:val="center"/>
            <w:hideMark/>
          </w:tcPr>
          <w:p w14:paraId="424812EB" w14:textId="77777777" w:rsidR="0013207F" w:rsidRPr="0013207F" w:rsidRDefault="0013207F" w:rsidP="0013207F">
            <w:pPr>
              <w:jc w:val="center"/>
              <w:rPr>
                <w:b/>
                <w:bCs/>
                <w:sz w:val="16"/>
                <w:szCs w:val="16"/>
              </w:rPr>
            </w:pPr>
            <w:r w:rsidRPr="0013207F">
              <w:rPr>
                <w:b/>
                <w:bCs/>
                <w:sz w:val="16"/>
                <w:szCs w:val="16"/>
              </w:rPr>
              <w:t>09</w:t>
            </w:r>
          </w:p>
        </w:tc>
        <w:tc>
          <w:tcPr>
            <w:tcW w:w="688" w:type="dxa"/>
            <w:vAlign w:val="center"/>
            <w:hideMark/>
          </w:tcPr>
          <w:p w14:paraId="620A9A9C" w14:textId="77777777" w:rsidR="0013207F" w:rsidRPr="0013207F" w:rsidRDefault="0013207F" w:rsidP="0013207F">
            <w:pPr>
              <w:jc w:val="center"/>
              <w:rPr>
                <w:sz w:val="16"/>
                <w:szCs w:val="16"/>
              </w:rPr>
            </w:pPr>
            <w:r w:rsidRPr="0013207F">
              <w:rPr>
                <w:sz w:val="16"/>
                <w:szCs w:val="16"/>
              </w:rPr>
              <w:t>42650</w:t>
            </w:r>
          </w:p>
        </w:tc>
        <w:tc>
          <w:tcPr>
            <w:tcW w:w="461" w:type="dxa"/>
            <w:vAlign w:val="center"/>
            <w:hideMark/>
          </w:tcPr>
          <w:p w14:paraId="4BDA3953" w14:textId="77777777" w:rsidR="0013207F" w:rsidRPr="0013207F" w:rsidRDefault="0013207F" w:rsidP="0013207F">
            <w:pPr>
              <w:jc w:val="center"/>
              <w:rPr>
                <w:sz w:val="16"/>
                <w:szCs w:val="16"/>
              </w:rPr>
            </w:pPr>
            <w:r w:rsidRPr="0013207F">
              <w:rPr>
                <w:sz w:val="16"/>
                <w:szCs w:val="16"/>
              </w:rPr>
              <w:t> </w:t>
            </w:r>
          </w:p>
        </w:tc>
        <w:tc>
          <w:tcPr>
            <w:tcW w:w="940" w:type="dxa"/>
            <w:noWrap/>
            <w:vAlign w:val="center"/>
            <w:hideMark/>
          </w:tcPr>
          <w:p w14:paraId="0DD5F926" w14:textId="77777777" w:rsidR="0013207F" w:rsidRPr="0013207F" w:rsidRDefault="0013207F" w:rsidP="0013207F">
            <w:pPr>
              <w:jc w:val="right"/>
              <w:rPr>
                <w:sz w:val="16"/>
                <w:szCs w:val="16"/>
              </w:rPr>
            </w:pPr>
            <w:r w:rsidRPr="0013207F">
              <w:rPr>
                <w:sz w:val="16"/>
                <w:szCs w:val="16"/>
              </w:rPr>
              <w:t>6 000,0</w:t>
            </w:r>
          </w:p>
        </w:tc>
        <w:tc>
          <w:tcPr>
            <w:tcW w:w="993" w:type="dxa"/>
            <w:noWrap/>
            <w:vAlign w:val="center"/>
            <w:hideMark/>
          </w:tcPr>
          <w:p w14:paraId="64C3F208" w14:textId="77777777" w:rsidR="0013207F" w:rsidRPr="0013207F" w:rsidRDefault="0013207F" w:rsidP="0013207F">
            <w:pPr>
              <w:jc w:val="right"/>
              <w:rPr>
                <w:sz w:val="16"/>
                <w:szCs w:val="16"/>
              </w:rPr>
            </w:pPr>
            <w:r w:rsidRPr="0013207F">
              <w:rPr>
                <w:sz w:val="16"/>
                <w:szCs w:val="16"/>
              </w:rPr>
              <w:t> </w:t>
            </w:r>
          </w:p>
        </w:tc>
        <w:tc>
          <w:tcPr>
            <w:tcW w:w="997" w:type="dxa"/>
            <w:noWrap/>
            <w:vAlign w:val="center"/>
            <w:hideMark/>
          </w:tcPr>
          <w:p w14:paraId="4C2904D5" w14:textId="77777777" w:rsidR="0013207F" w:rsidRPr="0013207F" w:rsidRDefault="0013207F" w:rsidP="0013207F">
            <w:pPr>
              <w:jc w:val="right"/>
              <w:rPr>
                <w:sz w:val="16"/>
                <w:szCs w:val="16"/>
              </w:rPr>
            </w:pPr>
            <w:r w:rsidRPr="0013207F">
              <w:rPr>
                <w:sz w:val="16"/>
                <w:szCs w:val="16"/>
              </w:rPr>
              <w:t> </w:t>
            </w:r>
          </w:p>
        </w:tc>
      </w:tr>
      <w:tr w:rsidR="0013207F" w:rsidRPr="0013207F" w14:paraId="0B4C1AD3" w14:textId="77777777" w:rsidTr="0013207F">
        <w:trPr>
          <w:trHeight w:val="675"/>
        </w:trPr>
        <w:tc>
          <w:tcPr>
            <w:tcW w:w="3114" w:type="dxa"/>
            <w:hideMark/>
          </w:tcPr>
          <w:p w14:paraId="2F600F49" w14:textId="77777777" w:rsidR="0013207F" w:rsidRPr="0013207F" w:rsidRDefault="0013207F" w:rsidP="0013207F">
            <w:pPr>
              <w:rPr>
                <w:i/>
                <w:iCs/>
                <w:sz w:val="16"/>
                <w:szCs w:val="16"/>
              </w:rPr>
            </w:pPr>
            <w:r w:rsidRPr="0013207F">
              <w:rPr>
                <w:i/>
                <w:iCs/>
                <w:sz w:val="16"/>
                <w:szCs w:val="16"/>
              </w:rPr>
              <w:t>Предоставление субсидий бюджетным, автономным учреждениям и иным некоммерческим организациям</w:t>
            </w:r>
          </w:p>
        </w:tc>
        <w:tc>
          <w:tcPr>
            <w:tcW w:w="598" w:type="dxa"/>
            <w:vAlign w:val="center"/>
            <w:hideMark/>
          </w:tcPr>
          <w:p w14:paraId="13372B74" w14:textId="77777777" w:rsidR="0013207F" w:rsidRPr="0013207F" w:rsidRDefault="0013207F" w:rsidP="0013207F">
            <w:pPr>
              <w:jc w:val="center"/>
              <w:rPr>
                <w:sz w:val="16"/>
                <w:szCs w:val="16"/>
              </w:rPr>
            </w:pPr>
            <w:r w:rsidRPr="0013207F">
              <w:rPr>
                <w:sz w:val="16"/>
                <w:szCs w:val="16"/>
              </w:rPr>
              <w:t>991</w:t>
            </w:r>
          </w:p>
        </w:tc>
        <w:tc>
          <w:tcPr>
            <w:tcW w:w="419" w:type="dxa"/>
            <w:vAlign w:val="center"/>
            <w:hideMark/>
          </w:tcPr>
          <w:p w14:paraId="468AC301" w14:textId="77777777" w:rsidR="0013207F" w:rsidRPr="0013207F" w:rsidRDefault="0013207F" w:rsidP="0013207F">
            <w:pPr>
              <w:jc w:val="center"/>
              <w:rPr>
                <w:sz w:val="16"/>
                <w:szCs w:val="16"/>
              </w:rPr>
            </w:pPr>
            <w:r w:rsidRPr="0013207F">
              <w:rPr>
                <w:sz w:val="16"/>
                <w:szCs w:val="16"/>
              </w:rPr>
              <w:t>10</w:t>
            </w:r>
          </w:p>
        </w:tc>
        <w:tc>
          <w:tcPr>
            <w:tcW w:w="564" w:type="dxa"/>
            <w:vAlign w:val="center"/>
            <w:hideMark/>
          </w:tcPr>
          <w:p w14:paraId="5467CA3D" w14:textId="77777777" w:rsidR="0013207F" w:rsidRPr="0013207F" w:rsidRDefault="0013207F" w:rsidP="0013207F">
            <w:pPr>
              <w:jc w:val="center"/>
              <w:rPr>
                <w:sz w:val="16"/>
                <w:szCs w:val="16"/>
              </w:rPr>
            </w:pPr>
            <w:r w:rsidRPr="0013207F">
              <w:rPr>
                <w:sz w:val="16"/>
                <w:szCs w:val="16"/>
              </w:rPr>
              <w:t>04</w:t>
            </w:r>
          </w:p>
        </w:tc>
        <w:tc>
          <w:tcPr>
            <w:tcW w:w="376" w:type="dxa"/>
            <w:vAlign w:val="center"/>
            <w:hideMark/>
          </w:tcPr>
          <w:p w14:paraId="2CC66DF0" w14:textId="77777777" w:rsidR="0013207F" w:rsidRPr="0013207F" w:rsidRDefault="0013207F" w:rsidP="0013207F">
            <w:pPr>
              <w:jc w:val="center"/>
              <w:rPr>
                <w:sz w:val="16"/>
                <w:szCs w:val="16"/>
              </w:rPr>
            </w:pPr>
            <w:r w:rsidRPr="0013207F">
              <w:rPr>
                <w:sz w:val="16"/>
                <w:szCs w:val="16"/>
              </w:rPr>
              <w:t>02</w:t>
            </w:r>
          </w:p>
        </w:tc>
        <w:tc>
          <w:tcPr>
            <w:tcW w:w="296" w:type="dxa"/>
            <w:vAlign w:val="center"/>
            <w:hideMark/>
          </w:tcPr>
          <w:p w14:paraId="5374599E" w14:textId="77777777" w:rsidR="0013207F" w:rsidRPr="0013207F" w:rsidRDefault="0013207F" w:rsidP="0013207F">
            <w:pPr>
              <w:jc w:val="center"/>
              <w:rPr>
                <w:sz w:val="16"/>
                <w:szCs w:val="16"/>
              </w:rPr>
            </w:pPr>
            <w:r w:rsidRPr="0013207F">
              <w:rPr>
                <w:sz w:val="16"/>
                <w:szCs w:val="16"/>
              </w:rPr>
              <w:t>2</w:t>
            </w:r>
          </w:p>
        </w:tc>
        <w:tc>
          <w:tcPr>
            <w:tcW w:w="477" w:type="dxa"/>
            <w:vAlign w:val="center"/>
            <w:hideMark/>
          </w:tcPr>
          <w:p w14:paraId="319EDC8A" w14:textId="77777777" w:rsidR="0013207F" w:rsidRPr="0013207F" w:rsidRDefault="0013207F" w:rsidP="0013207F">
            <w:pPr>
              <w:jc w:val="center"/>
              <w:rPr>
                <w:b/>
                <w:bCs/>
                <w:sz w:val="16"/>
                <w:szCs w:val="16"/>
              </w:rPr>
            </w:pPr>
            <w:r w:rsidRPr="0013207F">
              <w:rPr>
                <w:b/>
                <w:bCs/>
                <w:sz w:val="16"/>
                <w:szCs w:val="16"/>
              </w:rPr>
              <w:t>09</w:t>
            </w:r>
          </w:p>
        </w:tc>
        <w:tc>
          <w:tcPr>
            <w:tcW w:w="688" w:type="dxa"/>
            <w:vAlign w:val="center"/>
            <w:hideMark/>
          </w:tcPr>
          <w:p w14:paraId="367F6151" w14:textId="77777777" w:rsidR="0013207F" w:rsidRPr="0013207F" w:rsidRDefault="0013207F" w:rsidP="0013207F">
            <w:pPr>
              <w:jc w:val="center"/>
              <w:rPr>
                <w:sz w:val="16"/>
                <w:szCs w:val="16"/>
              </w:rPr>
            </w:pPr>
            <w:r w:rsidRPr="0013207F">
              <w:rPr>
                <w:sz w:val="16"/>
                <w:szCs w:val="16"/>
              </w:rPr>
              <w:t>42650</w:t>
            </w:r>
          </w:p>
        </w:tc>
        <w:tc>
          <w:tcPr>
            <w:tcW w:w="461" w:type="dxa"/>
            <w:vAlign w:val="center"/>
            <w:hideMark/>
          </w:tcPr>
          <w:p w14:paraId="4FC52955" w14:textId="77777777" w:rsidR="0013207F" w:rsidRPr="0013207F" w:rsidRDefault="0013207F" w:rsidP="0013207F">
            <w:pPr>
              <w:jc w:val="center"/>
              <w:rPr>
                <w:sz w:val="16"/>
                <w:szCs w:val="16"/>
              </w:rPr>
            </w:pPr>
            <w:r w:rsidRPr="0013207F">
              <w:rPr>
                <w:sz w:val="16"/>
                <w:szCs w:val="16"/>
              </w:rPr>
              <w:t>600</w:t>
            </w:r>
          </w:p>
        </w:tc>
        <w:tc>
          <w:tcPr>
            <w:tcW w:w="940" w:type="dxa"/>
            <w:noWrap/>
            <w:vAlign w:val="center"/>
            <w:hideMark/>
          </w:tcPr>
          <w:p w14:paraId="59CF719A" w14:textId="77777777" w:rsidR="0013207F" w:rsidRPr="0013207F" w:rsidRDefault="0013207F" w:rsidP="0013207F">
            <w:pPr>
              <w:jc w:val="right"/>
              <w:rPr>
                <w:sz w:val="16"/>
                <w:szCs w:val="16"/>
              </w:rPr>
            </w:pPr>
            <w:r w:rsidRPr="0013207F">
              <w:rPr>
                <w:sz w:val="16"/>
                <w:szCs w:val="16"/>
              </w:rPr>
              <w:t>6 000,0</w:t>
            </w:r>
          </w:p>
        </w:tc>
        <w:tc>
          <w:tcPr>
            <w:tcW w:w="993" w:type="dxa"/>
            <w:noWrap/>
            <w:vAlign w:val="center"/>
            <w:hideMark/>
          </w:tcPr>
          <w:p w14:paraId="064604FA" w14:textId="77777777" w:rsidR="0013207F" w:rsidRPr="0013207F" w:rsidRDefault="0013207F" w:rsidP="0013207F">
            <w:pPr>
              <w:jc w:val="right"/>
              <w:rPr>
                <w:sz w:val="16"/>
                <w:szCs w:val="16"/>
              </w:rPr>
            </w:pPr>
            <w:r w:rsidRPr="0013207F">
              <w:rPr>
                <w:sz w:val="16"/>
                <w:szCs w:val="16"/>
              </w:rPr>
              <w:t> </w:t>
            </w:r>
          </w:p>
        </w:tc>
        <w:tc>
          <w:tcPr>
            <w:tcW w:w="997" w:type="dxa"/>
            <w:noWrap/>
            <w:vAlign w:val="center"/>
            <w:hideMark/>
          </w:tcPr>
          <w:p w14:paraId="4739B11A" w14:textId="77777777" w:rsidR="0013207F" w:rsidRPr="0013207F" w:rsidRDefault="0013207F" w:rsidP="0013207F">
            <w:pPr>
              <w:jc w:val="right"/>
              <w:rPr>
                <w:sz w:val="16"/>
                <w:szCs w:val="16"/>
              </w:rPr>
            </w:pPr>
            <w:r w:rsidRPr="0013207F">
              <w:rPr>
                <w:sz w:val="16"/>
                <w:szCs w:val="16"/>
              </w:rPr>
              <w:t> </w:t>
            </w:r>
          </w:p>
        </w:tc>
      </w:tr>
      <w:tr w:rsidR="0013207F" w:rsidRPr="0013207F" w14:paraId="054552C9" w14:textId="77777777" w:rsidTr="0013207F">
        <w:trPr>
          <w:trHeight w:val="315"/>
        </w:trPr>
        <w:tc>
          <w:tcPr>
            <w:tcW w:w="3114" w:type="dxa"/>
            <w:hideMark/>
          </w:tcPr>
          <w:p w14:paraId="01ADC51B" w14:textId="77777777" w:rsidR="0013207F" w:rsidRPr="0013207F" w:rsidRDefault="0013207F" w:rsidP="0013207F">
            <w:pPr>
              <w:rPr>
                <w:i/>
                <w:iCs/>
                <w:sz w:val="16"/>
                <w:szCs w:val="16"/>
              </w:rPr>
            </w:pPr>
            <w:r w:rsidRPr="0013207F">
              <w:rPr>
                <w:i/>
                <w:iCs/>
                <w:sz w:val="16"/>
                <w:szCs w:val="16"/>
              </w:rPr>
              <w:t>субсидии бюджетным учреждениям</w:t>
            </w:r>
          </w:p>
        </w:tc>
        <w:tc>
          <w:tcPr>
            <w:tcW w:w="598" w:type="dxa"/>
            <w:vAlign w:val="center"/>
            <w:hideMark/>
          </w:tcPr>
          <w:p w14:paraId="026F55FC" w14:textId="77777777" w:rsidR="0013207F" w:rsidRPr="0013207F" w:rsidRDefault="0013207F" w:rsidP="0013207F">
            <w:pPr>
              <w:jc w:val="center"/>
              <w:rPr>
                <w:sz w:val="16"/>
                <w:szCs w:val="16"/>
              </w:rPr>
            </w:pPr>
            <w:r w:rsidRPr="0013207F">
              <w:rPr>
                <w:sz w:val="16"/>
                <w:szCs w:val="16"/>
              </w:rPr>
              <w:t>991</w:t>
            </w:r>
          </w:p>
        </w:tc>
        <w:tc>
          <w:tcPr>
            <w:tcW w:w="419" w:type="dxa"/>
            <w:vAlign w:val="center"/>
            <w:hideMark/>
          </w:tcPr>
          <w:p w14:paraId="0442485E" w14:textId="77777777" w:rsidR="0013207F" w:rsidRPr="0013207F" w:rsidRDefault="0013207F" w:rsidP="0013207F">
            <w:pPr>
              <w:jc w:val="center"/>
              <w:rPr>
                <w:sz w:val="16"/>
                <w:szCs w:val="16"/>
              </w:rPr>
            </w:pPr>
            <w:r w:rsidRPr="0013207F">
              <w:rPr>
                <w:sz w:val="16"/>
                <w:szCs w:val="16"/>
              </w:rPr>
              <w:t>10</w:t>
            </w:r>
          </w:p>
        </w:tc>
        <w:tc>
          <w:tcPr>
            <w:tcW w:w="564" w:type="dxa"/>
            <w:vAlign w:val="center"/>
            <w:hideMark/>
          </w:tcPr>
          <w:p w14:paraId="7DDF01E0" w14:textId="77777777" w:rsidR="0013207F" w:rsidRPr="0013207F" w:rsidRDefault="0013207F" w:rsidP="0013207F">
            <w:pPr>
              <w:jc w:val="center"/>
              <w:rPr>
                <w:sz w:val="16"/>
                <w:szCs w:val="16"/>
              </w:rPr>
            </w:pPr>
            <w:r w:rsidRPr="0013207F">
              <w:rPr>
                <w:sz w:val="16"/>
                <w:szCs w:val="16"/>
              </w:rPr>
              <w:t>04</w:t>
            </w:r>
          </w:p>
        </w:tc>
        <w:tc>
          <w:tcPr>
            <w:tcW w:w="376" w:type="dxa"/>
            <w:vAlign w:val="center"/>
            <w:hideMark/>
          </w:tcPr>
          <w:p w14:paraId="6F57EEBD" w14:textId="77777777" w:rsidR="0013207F" w:rsidRPr="0013207F" w:rsidRDefault="0013207F" w:rsidP="0013207F">
            <w:pPr>
              <w:jc w:val="center"/>
              <w:rPr>
                <w:sz w:val="16"/>
                <w:szCs w:val="16"/>
              </w:rPr>
            </w:pPr>
            <w:r w:rsidRPr="0013207F">
              <w:rPr>
                <w:sz w:val="16"/>
                <w:szCs w:val="16"/>
              </w:rPr>
              <w:t>02</w:t>
            </w:r>
          </w:p>
        </w:tc>
        <w:tc>
          <w:tcPr>
            <w:tcW w:w="296" w:type="dxa"/>
            <w:vAlign w:val="center"/>
            <w:hideMark/>
          </w:tcPr>
          <w:p w14:paraId="1B6EBF46" w14:textId="77777777" w:rsidR="0013207F" w:rsidRPr="0013207F" w:rsidRDefault="0013207F" w:rsidP="0013207F">
            <w:pPr>
              <w:jc w:val="center"/>
              <w:rPr>
                <w:sz w:val="16"/>
                <w:szCs w:val="16"/>
              </w:rPr>
            </w:pPr>
            <w:r w:rsidRPr="0013207F">
              <w:rPr>
                <w:sz w:val="16"/>
                <w:szCs w:val="16"/>
              </w:rPr>
              <w:t>2</w:t>
            </w:r>
          </w:p>
        </w:tc>
        <w:tc>
          <w:tcPr>
            <w:tcW w:w="477" w:type="dxa"/>
            <w:vAlign w:val="center"/>
            <w:hideMark/>
          </w:tcPr>
          <w:p w14:paraId="02ACA897" w14:textId="77777777" w:rsidR="0013207F" w:rsidRPr="0013207F" w:rsidRDefault="0013207F" w:rsidP="0013207F">
            <w:pPr>
              <w:jc w:val="center"/>
              <w:rPr>
                <w:b/>
                <w:bCs/>
                <w:sz w:val="16"/>
                <w:szCs w:val="16"/>
              </w:rPr>
            </w:pPr>
            <w:r w:rsidRPr="0013207F">
              <w:rPr>
                <w:b/>
                <w:bCs/>
                <w:sz w:val="16"/>
                <w:szCs w:val="16"/>
              </w:rPr>
              <w:t>09</w:t>
            </w:r>
          </w:p>
        </w:tc>
        <w:tc>
          <w:tcPr>
            <w:tcW w:w="688" w:type="dxa"/>
            <w:vAlign w:val="center"/>
            <w:hideMark/>
          </w:tcPr>
          <w:p w14:paraId="34CC5943" w14:textId="77777777" w:rsidR="0013207F" w:rsidRPr="0013207F" w:rsidRDefault="0013207F" w:rsidP="0013207F">
            <w:pPr>
              <w:jc w:val="center"/>
              <w:rPr>
                <w:sz w:val="16"/>
                <w:szCs w:val="16"/>
              </w:rPr>
            </w:pPr>
            <w:r w:rsidRPr="0013207F">
              <w:rPr>
                <w:sz w:val="16"/>
                <w:szCs w:val="16"/>
              </w:rPr>
              <w:t>42650</w:t>
            </w:r>
          </w:p>
        </w:tc>
        <w:tc>
          <w:tcPr>
            <w:tcW w:w="461" w:type="dxa"/>
            <w:vAlign w:val="center"/>
            <w:hideMark/>
          </w:tcPr>
          <w:p w14:paraId="1E891FDC" w14:textId="77777777" w:rsidR="0013207F" w:rsidRPr="0013207F" w:rsidRDefault="0013207F" w:rsidP="0013207F">
            <w:pPr>
              <w:jc w:val="center"/>
              <w:rPr>
                <w:sz w:val="16"/>
                <w:szCs w:val="16"/>
              </w:rPr>
            </w:pPr>
            <w:r w:rsidRPr="0013207F">
              <w:rPr>
                <w:sz w:val="16"/>
                <w:szCs w:val="16"/>
              </w:rPr>
              <w:t>610</w:t>
            </w:r>
          </w:p>
        </w:tc>
        <w:tc>
          <w:tcPr>
            <w:tcW w:w="940" w:type="dxa"/>
            <w:noWrap/>
            <w:vAlign w:val="center"/>
            <w:hideMark/>
          </w:tcPr>
          <w:p w14:paraId="0D97EE1A" w14:textId="77777777" w:rsidR="0013207F" w:rsidRPr="0013207F" w:rsidRDefault="0013207F" w:rsidP="0013207F">
            <w:pPr>
              <w:jc w:val="right"/>
              <w:rPr>
                <w:sz w:val="16"/>
                <w:szCs w:val="16"/>
              </w:rPr>
            </w:pPr>
            <w:r w:rsidRPr="0013207F">
              <w:rPr>
                <w:sz w:val="16"/>
                <w:szCs w:val="16"/>
              </w:rPr>
              <w:t>6 000,0</w:t>
            </w:r>
          </w:p>
        </w:tc>
        <w:tc>
          <w:tcPr>
            <w:tcW w:w="993" w:type="dxa"/>
            <w:noWrap/>
            <w:vAlign w:val="center"/>
            <w:hideMark/>
          </w:tcPr>
          <w:p w14:paraId="1896113F" w14:textId="77777777" w:rsidR="0013207F" w:rsidRPr="0013207F" w:rsidRDefault="0013207F" w:rsidP="0013207F">
            <w:pPr>
              <w:jc w:val="right"/>
              <w:rPr>
                <w:sz w:val="16"/>
                <w:szCs w:val="16"/>
              </w:rPr>
            </w:pPr>
            <w:r w:rsidRPr="0013207F">
              <w:rPr>
                <w:sz w:val="16"/>
                <w:szCs w:val="16"/>
              </w:rPr>
              <w:t> </w:t>
            </w:r>
          </w:p>
        </w:tc>
        <w:tc>
          <w:tcPr>
            <w:tcW w:w="997" w:type="dxa"/>
            <w:noWrap/>
            <w:vAlign w:val="center"/>
            <w:hideMark/>
          </w:tcPr>
          <w:p w14:paraId="50206165" w14:textId="77777777" w:rsidR="0013207F" w:rsidRPr="0013207F" w:rsidRDefault="0013207F" w:rsidP="0013207F">
            <w:pPr>
              <w:jc w:val="right"/>
              <w:rPr>
                <w:sz w:val="16"/>
                <w:szCs w:val="16"/>
              </w:rPr>
            </w:pPr>
            <w:r w:rsidRPr="0013207F">
              <w:rPr>
                <w:sz w:val="16"/>
                <w:szCs w:val="16"/>
              </w:rPr>
              <w:t> </w:t>
            </w:r>
          </w:p>
        </w:tc>
      </w:tr>
      <w:tr w:rsidR="0013207F" w:rsidRPr="0013207F" w14:paraId="4C50B2F9" w14:textId="77777777" w:rsidTr="0013207F">
        <w:trPr>
          <w:trHeight w:val="315"/>
        </w:trPr>
        <w:tc>
          <w:tcPr>
            <w:tcW w:w="3114" w:type="dxa"/>
            <w:vAlign w:val="center"/>
            <w:hideMark/>
          </w:tcPr>
          <w:p w14:paraId="4F859C7F" w14:textId="77777777" w:rsidR="0013207F" w:rsidRPr="0013207F" w:rsidRDefault="0013207F" w:rsidP="0013207F">
            <w:pPr>
              <w:rPr>
                <w:sz w:val="16"/>
                <w:szCs w:val="16"/>
              </w:rPr>
            </w:pPr>
            <w:r w:rsidRPr="0013207F">
              <w:rPr>
                <w:sz w:val="16"/>
                <w:szCs w:val="16"/>
              </w:rPr>
              <w:lastRenderedPageBreak/>
              <w:t>ФИЗИЧЕСКАЯ КУЛЬТУРА И СПОРТ</w:t>
            </w:r>
          </w:p>
        </w:tc>
        <w:tc>
          <w:tcPr>
            <w:tcW w:w="598" w:type="dxa"/>
            <w:vAlign w:val="center"/>
            <w:hideMark/>
          </w:tcPr>
          <w:p w14:paraId="53D185CF" w14:textId="77777777" w:rsidR="0013207F" w:rsidRPr="0013207F" w:rsidRDefault="0013207F" w:rsidP="0013207F">
            <w:pPr>
              <w:jc w:val="center"/>
              <w:rPr>
                <w:sz w:val="16"/>
                <w:szCs w:val="16"/>
              </w:rPr>
            </w:pPr>
            <w:r w:rsidRPr="0013207F">
              <w:rPr>
                <w:sz w:val="16"/>
                <w:szCs w:val="16"/>
              </w:rPr>
              <w:t>991</w:t>
            </w:r>
          </w:p>
        </w:tc>
        <w:tc>
          <w:tcPr>
            <w:tcW w:w="419" w:type="dxa"/>
            <w:vAlign w:val="center"/>
            <w:hideMark/>
          </w:tcPr>
          <w:p w14:paraId="28072F97" w14:textId="77777777" w:rsidR="0013207F" w:rsidRPr="0013207F" w:rsidRDefault="0013207F" w:rsidP="0013207F">
            <w:pPr>
              <w:jc w:val="center"/>
              <w:rPr>
                <w:b/>
                <w:bCs/>
                <w:sz w:val="16"/>
                <w:szCs w:val="16"/>
              </w:rPr>
            </w:pPr>
            <w:r w:rsidRPr="0013207F">
              <w:rPr>
                <w:b/>
                <w:bCs/>
                <w:sz w:val="16"/>
                <w:szCs w:val="16"/>
              </w:rPr>
              <w:t>11</w:t>
            </w:r>
          </w:p>
        </w:tc>
        <w:tc>
          <w:tcPr>
            <w:tcW w:w="564" w:type="dxa"/>
            <w:vAlign w:val="center"/>
            <w:hideMark/>
          </w:tcPr>
          <w:p w14:paraId="36B98215" w14:textId="77777777" w:rsidR="0013207F" w:rsidRPr="0013207F" w:rsidRDefault="0013207F" w:rsidP="0013207F">
            <w:pPr>
              <w:jc w:val="center"/>
              <w:rPr>
                <w:b/>
                <w:bCs/>
                <w:sz w:val="16"/>
                <w:szCs w:val="16"/>
              </w:rPr>
            </w:pPr>
            <w:r w:rsidRPr="0013207F">
              <w:rPr>
                <w:b/>
                <w:bCs/>
                <w:sz w:val="16"/>
                <w:szCs w:val="16"/>
              </w:rPr>
              <w:t> </w:t>
            </w:r>
          </w:p>
        </w:tc>
        <w:tc>
          <w:tcPr>
            <w:tcW w:w="376" w:type="dxa"/>
            <w:vAlign w:val="center"/>
            <w:hideMark/>
          </w:tcPr>
          <w:p w14:paraId="05C02B63" w14:textId="77777777" w:rsidR="0013207F" w:rsidRPr="0013207F" w:rsidRDefault="0013207F" w:rsidP="0013207F">
            <w:pPr>
              <w:jc w:val="center"/>
              <w:rPr>
                <w:sz w:val="16"/>
                <w:szCs w:val="16"/>
              </w:rPr>
            </w:pPr>
            <w:r w:rsidRPr="0013207F">
              <w:rPr>
                <w:sz w:val="16"/>
                <w:szCs w:val="16"/>
              </w:rPr>
              <w:t> </w:t>
            </w:r>
          </w:p>
        </w:tc>
        <w:tc>
          <w:tcPr>
            <w:tcW w:w="296" w:type="dxa"/>
            <w:vAlign w:val="center"/>
            <w:hideMark/>
          </w:tcPr>
          <w:p w14:paraId="384D1A94" w14:textId="77777777" w:rsidR="0013207F" w:rsidRPr="0013207F" w:rsidRDefault="0013207F" w:rsidP="0013207F">
            <w:pPr>
              <w:jc w:val="center"/>
              <w:rPr>
                <w:sz w:val="16"/>
                <w:szCs w:val="16"/>
              </w:rPr>
            </w:pPr>
            <w:r w:rsidRPr="0013207F">
              <w:rPr>
                <w:sz w:val="16"/>
                <w:szCs w:val="16"/>
              </w:rPr>
              <w:t> </w:t>
            </w:r>
          </w:p>
        </w:tc>
        <w:tc>
          <w:tcPr>
            <w:tcW w:w="477" w:type="dxa"/>
            <w:vAlign w:val="center"/>
            <w:hideMark/>
          </w:tcPr>
          <w:p w14:paraId="010180A7" w14:textId="77777777" w:rsidR="0013207F" w:rsidRPr="0013207F" w:rsidRDefault="0013207F" w:rsidP="0013207F">
            <w:pPr>
              <w:jc w:val="center"/>
              <w:rPr>
                <w:b/>
                <w:bCs/>
                <w:sz w:val="16"/>
                <w:szCs w:val="16"/>
              </w:rPr>
            </w:pPr>
            <w:r w:rsidRPr="0013207F">
              <w:rPr>
                <w:b/>
                <w:bCs/>
                <w:sz w:val="16"/>
                <w:szCs w:val="16"/>
              </w:rPr>
              <w:t> </w:t>
            </w:r>
          </w:p>
        </w:tc>
        <w:tc>
          <w:tcPr>
            <w:tcW w:w="688" w:type="dxa"/>
            <w:vAlign w:val="center"/>
            <w:hideMark/>
          </w:tcPr>
          <w:p w14:paraId="31B134D3" w14:textId="77777777" w:rsidR="0013207F" w:rsidRPr="0013207F" w:rsidRDefault="0013207F" w:rsidP="0013207F">
            <w:pPr>
              <w:jc w:val="center"/>
              <w:rPr>
                <w:sz w:val="16"/>
                <w:szCs w:val="16"/>
              </w:rPr>
            </w:pPr>
            <w:r w:rsidRPr="0013207F">
              <w:rPr>
                <w:sz w:val="16"/>
                <w:szCs w:val="16"/>
              </w:rPr>
              <w:t> </w:t>
            </w:r>
          </w:p>
        </w:tc>
        <w:tc>
          <w:tcPr>
            <w:tcW w:w="461" w:type="dxa"/>
            <w:vAlign w:val="center"/>
            <w:hideMark/>
          </w:tcPr>
          <w:p w14:paraId="7644584B" w14:textId="77777777" w:rsidR="0013207F" w:rsidRPr="0013207F" w:rsidRDefault="0013207F" w:rsidP="0013207F">
            <w:pPr>
              <w:jc w:val="center"/>
              <w:rPr>
                <w:sz w:val="16"/>
                <w:szCs w:val="16"/>
              </w:rPr>
            </w:pPr>
            <w:r w:rsidRPr="0013207F">
              <w:rPr>
                <w:sz w:val="16"/>
                <w:szCs w:val="16"/>
              </w:rPr>
              <w:t> </w:t>
            </w:r>
          </w:p>
        </w:tc>
        <w:tc>
          <w:tcPr>
            <w:tcW w:w="940" w:type="dxa"/>
            <w:noWrap/>
            <w:vAlign w:val="center"/>
            <w:hideMark/>
          </w:tcPr>
          <w:p w14:paraId="36FC3231" w14:textId="77777777" w:rsidR="0013207F" w:rsidRPr="0013207F" w:rsidRDefault="0013207F" w:rsidP="0013207F">
            <w:pPr>
              <w:jc w:val="right"/>
              <w:rPr>
                <w:sz w:val="16"/>
                <w:szCs w:val="16"/>
              </w:rPr>
            </w:pPr>
            <w:r w:rsidRPr="0013207F">
              <w:rPr>
                <w:sz w:val="16"/>
                <w:szCs w:val="16"/>
              </w:rPr>
              <w:t>75 405,3</w:t>
            </w:r>
          </w:p>
        </w:tc>
        <w:tc>
          <w:tcPr>
            <w:tcW w:w="993" w:type="dxa"/>
            <w:noWrap/>
            <w:vAlign w:val="center"/>
            <w:hideMark/>
          </w:tcPr>
          <w:p w14:paraId="041E441E" w14:textId="77777777" w:rsidR="0013207F" w:rsidRPr="0013207F" w:rsidRDefault="0013207F" w:rsidP="0013207F">
            <w:pPr>
              <w:jc w:val="right"/>
              <w:rPr>
                <w:sz w:val="16"/>
                <w:szCs w:val="16"/>
              </w:rPr>
            </w:pPr>
            <w:r w:rsidRPr="0013207F">
              <w:rPr>
                <w:sz w:val="16"/>
                <w:szCs w:val="16"/>
              </w:rPr>
              <w:t>63 348,4</w:t>
            </w:r>
          </w:p>
        </w:tc>
        <w:tc>
          <w:tcPr>
            <w:tcW w:w="997" w:type="dxa"/>
            <w:noWrap/>
            <w:vAlign w:val="center"/>
            <w:hideMark/>
          </w:tcPr>
          <w:p w14:paraId="1827DCDC" w14:textId="77777777" w:rsidR="0013207F" w:rsidRPr="0013207F" w:rsidRDefault="0013207F" w:rsidP="0013207F">
            <w:pPr>
              <w:jc w:val="right"/>
              <w:rPr>
                <w:sz w:val="16"/>
                <w:szCs w:val="16"/>
              </w:rPr>
            </w:pPr>
            <w:r w:rsidRPr="0013207F">
              <w:rPr>
                <w:sz w:val="16"/>
                <w:szCs w:val="16"/>
              </w:rPr>
              <w:t>66 474,3</w:t>
            </w:r>
          </w:p>
        </w:tc>
      </w:tr>
      <w:tr w:rsidR="0013207F" w:rsidRPr="0013207F" w14:paraId="3420C93F" w14:textId="77777777" w:rsidTr="0013207F">
        <w:trPr>
          <w:trHeight w:val="315"/>
        </w:trPr>
        <w:tc>
          <w:tcPr>
            <w:tcW w:w="3114" w:type="dxa"/>
            <w:vAlign w:val="center"/>
            <w:hideMark/>
          </w:tcPr>
          <w:p w14:paraId="4EEEC622" w14:textId="77777777" w:rsidR="0013207F" w:rsidRPr="0013207F" w:rsidRDefault="0013207F" w:rsidP="0013207F">
            <w:pPr>
              <w:rPr>
                <w:b/>
                <w:bCs/>
                <w:sz w:val="16"/>
                <w:szCs w:val="16"/>
              </w:rPr>
            </w:pPr>
            <w:r w:rsidRPr="0013207F">
              <w:rPr>
                <w:b/>
                <w:bCs/>
                <w:sz w:val="16"/>
                <w:szCs w:val="16"/>
              </w:rPr>
              <w:t xml:space="preserve">Физическая культура </w:t>
            </w:r>
          </w:p>
        </w:tc>
        <w:tc>
          <w:tcPr>
            <w:tcW w:w="598" w:type="dxa"/>
            <w:vAlign w:val="center"/>
            <w:hideMark/>
          </w:tcPr>
          <w:p w14:paraId="3933F1B9" w14:textId="77777777" w:rsidR="0013207F" w:rsidRPr="0013207F" w:rsidRDefault="0013207F" w:rsidP="0013207F">
            <w:pPr>
              <w:jc w:val="center"/>
              <w:rPr>
                <w:sz w:val="16"/>
                <w:szCs w:val="16"/>
              </w:rPr>
            </w:pPr>
            <w:r w:rsidRPr="0013207F">
              <w:rPr>
                <w:sz w:val="16"/>
                <w:szCs w:val="16"/>
              </w:rPr>
              <w:t>991</w:t>
            </w:r>
          </w:p>
        </w:tc>
        <w:tc>
          <w:tcPr>
            <w:tcW w:w="419" w:type="dxa"/>
            <w:vAlign w:val="center"/>
            <w:hideMark/>
          </w:tcPr>
          <w:p w14:paraId="18CD2B37" w14:textId="77777777" w:rsidR="0013207F" w:rsidRPr="0013207F" w:rsidRDefault="0013207F" w:rsidP="0013207F">
            <w:pPr>
              <w:jc w:val="center"/>
              <w:rPr>
                <w:sz w:val="16"/>
                <w:szCs w:val="16"/>
              </w:rPr>
            </w:pPr>
            <w:r w:rsidRPr="0013207F">
              <w:rPr>
                <w:sz w:val="16"/>
                <w:szCs w:val="16"/>
              </w:rPr>
              <w:t>11</w:t>
            </w:r>
          </w:p>
        </w:tc>
        <w:tc>
          <w:tcPr>
            <w:tcW w:w="564" w:type="dxa"/>
            <w:vAlign w:val="center"/>
            <w:hideMark/>
          </w:tcPr>
          <w:p w14:paraId="11FF8AC4" w14:textId="77777777" w:rsidR="0013207F" w:rsidRPr="0013207F" w:rsidRDefault="0013207F" w:rsidP="0013207F">
            <w:pPr>
              <w:jc w:val="center"/>
              <w:rPr>
                <w:sz w:val="16"/>
                <w:szCs w:val="16"/>
              </w:rPr>
            </w:pPr>
            <w:r w:rsidRPr="0013207F">
              <w:rPr>
                <w:sz w:val="16"/>
                <w:szCs w:val="16"/>
              </w:rPr>
              <w:t>01</w:t>
            </w:r>
          </w:p>
        </w:tc>
        <w:tc>
          <w:tcPr>
            <w:tcW w:w="376" w:type="dxa"/>
            <w:vAlign w:val="center"/>
            <w:hideMark/>
          </w:tcPr>
          <w:p w14:paraId="137B3402" w14:textId="77777777" w:rsidR="0013207F" w:rsidRPr="0013207F" w:rsidRDefault="0013207F" w:rsidP="0013207F">
            <w:pPr>
              <w:jc w:val="center"/>
              <w:rPr>
                <w:sz w:val="16"/>
                <w:szCs w:val="16"/>
              </w:rPr>
            </w:pPr>
            <w:r w:rsidRPr="0013207F">
              <w:rPr>
                <w:sz w:val="16"/>
                <w:szCs w:val="16"/>
              </w:rPr>
              <w:t> </w:t>
            </w:r>
          </w:p>
        </w:tc>
        <w:tc>
          <w:tcPr>
            <w:tcW w:w="296" w:type="dxa"/>
            <w:vAlign w:val="center"/>
            <w:hideMark/>
          </w:tcPr>
          <w:p w14:paraId="7886EA0B" w14:textId="77777777" w:rsidR="0013207F" w:rsidRPr="0013207F" w:rsidRDefault="0013207F" w:rsidP="0013207F">
            <w:pPr>
              <w:jc w:val="center"/>
              <w:rPr>
                <w:sz w:val="16"/>
                <w:szCs w:val="16"/>
              </w:rPr>
            </w:pPr>
            <w:r w:rsidRPr="0013207F">
              <w:rPr>
                <w:sz w:val="16"/>
                <w:szCs w:val="16"/>
              </w:rPr>
              <w:t> </w:t>
            </w:r>
          </w:p>
        </w:tc>
        <w:tc>
          <w:tcPr>
            <w:tcW w:w="477" w:type="dxa"/>
            <w:vAlign w:val="center"/>
            <w:hideMark/>
          </w:tcPr>
          <w:p w14:paraId="6ACDA679" w14:textId="77777777" w:rsidR="0013207F" w:rsidRPr="0013207F" w:rsidRDefault="0013207F" w:rsidP="0013207F">
            <w:pPr>
              <w:jc w:val="center"/>
              <w:rPr>
                <w:b/>
                <w:bCs/>
                <w:sz w:val="16"/>
                <w:szCs w:val="16"/>
              </w:rPr>
            </w:pPr>
            <w:r w:rsidRPr="0013207F">
              <w:rPr>
                <w:b/>
                <w:bCs/>
                <w:sz w:val="16"/>
                <w:szCs w:val="16"/>
              </w:rPr>
              <w:t> </w:t>
            </w:r>
          </w:p>
        </w:tc>
        <w:tc>
          <w:tcPr>
            <w:tcW w:w="688" w:type="dxa"/>
            <w:vAlign w:val="center"/>
            <w:hideMark/>
          </w:tcPr>
          <w:p w14:paraId="6E78612C" w14:textId="77777777" w:rsidR="0013207F" w:rsidRPr="0013207F" w:rsidRDefault="0013207F" w:rsidP="0013207F">
            <w:pPr>
              <w:jc w:val="center"/>
              <w:rPr>
                <w:sz w:val="16"/>
                <w:szCs w:val="16"/>
              </w:rPr>
            </w:pPr>
            <w:r w:rsidRPr="0013207F">
              <w:rPr>
                <w:sz w:val="16"/>
                <w:szCs w:val="16"/>
              </w:rPr>
              <w:t> </w:t>
            </w:r>
          </w:p>
        </w:tc>
        <w:tc>
          <w:tcPr>
            <w:tcW w:w="461" w:type="dxa"/>
            <w:vAlign w:val="center"/>
            <w:hideMark/>
          </w:tcPr>
          <w:p w14:paraId="1B34C082" w14:textId="77777777" w:rsidR="0013207F" w:rsidRPr="0013207F" w:rsidRDefault="0013207F" w:rsidP="0013207F">
            <w:pPr>
              <w:jc w:val="center"/>
              <w:rPr>
                <w:sz w:val="16"/>
                <w:szCs w:val="16"/>
              </w:rPr>
            </w:pPr>
            <w:r w:rsidRPr="0013207F">
              <w:rPr>
                <w:sz w:val="16"/>
                <w:szCs w:val="16"/>
              </w:rPr>
              <w:t> </w:t>
            </w:r>
          </w:p>
        </w:tc>
        <w:tc>
          <w:tcPr>
            <w:tcW w:w="940" w:type="dxa"/>
            <w:noWrap/>
            <w:vAlign w:val="center"/>
            <w:hideMark/>
          </w:tcPr>
          <w:p w14:paraId="51CA07E1" w14:textId="77777777" w:rsidR="0013207F" w:rsidRPr="0013207F" w:rsidRDefault="0013207F" w:rsidP="0013207F">
            <w:pPr>
              <w:jc w:val="right"/>
              <w:rPr>
                <w:sz w:val="16"/>
                <w:szCs w:val="16"/>
              </w:rPr>
            </w:pPr>
            <w:r w:rsidRPr="0013207F">
              <w:rPr>
                <w:sz w:val="16"/>
                <w:szCs w:val="16"/>
              </w:rPr>
              <w:t>75 405,3</w:t>
            </w:r>
          </w:p>
        </w:tc>
        <w:tc>
          <w:tcPr>
            <w:tcW w:w="993" w:type="dxa"/>
            <w:noWrap/>
            <w:vAlign w:val="center"/>
            <w:hideMark/>
          </w:tcPr>
          <w:p w14:paraId="4E9D159C" w14:textId="77777777" w:rsidR="0013207F" w:rsidRPr="0013207F" w:rsidRDefault="0013207F" w:rsidP="0013207F">
            <w:pPr>
              <w:jc w:val="right"/>
              <w:rPr>
                <w:sz w:val="16"/>
                <w:szCs w:val="16"/>
              </w:rPr>
            </w:pPr>
            <w:r w:rsidRPr="0013207F">
              <w:rPr>
                <w:sz w:val="16"/>
                <w:szCs w:val="16"/>
              </w:rPr>
              <w:t>63 348,4</w:t>
            </w:r>
          </w:p>
        </w:tc>
        <w:tc>
          <w:tcPr>
            <w:tcW w:w="997" w:type="dxa"/>
            <w:noWrap/>
            <w:vAlign w:val="center"/>
            <w:hideMark/>
          </w:tcPr>
          <w:p w14:paraId="7B52D776" w14:textId="77777777" w:rsidR="0013207F" w:rsidRPr="0013207F" w:rsidRDefault="0013207F" w:rsidP="0013207F">
            <w:pPr>
              <w:jc w:val="right"/>
              <w:rPr>
                <w:sz w:val="16"/>
                <w:szCs w:val="16"/>
              </w:rPr>
            </w:pPr>
            <w:r w:rsidRPr="0013207F">
              <w:rPr>
                <w:sz w:val="16"/>
                <w:szCs w:val="16"/>
              </w:rPr>
              <w:t>66 474,3</w:t>
            </w:r>
          </w:p>
        </w:tc>
      </w:tr>
      <w:tr w:rsidR="0013207F" w:rsidRPr="0013207F" w14:paraId="2FEE6D2F" w14:textId="77777777" w:rsidTr="0013207F">
        <w:trPr>
          <w:trHeight w:val="930"/>
        </w:trPr>
        <w:tc>
          <w:tcPr>
            <w:tcW w:w="3114" w:type="dxa"/>
            <w:vAlign w:val="center"/>
            <w:hideMark/>
          </w:tcPr>
          <w:p w14:paraId="68D547A2" w14:textId="77777777" w:rsidR="0013207F" w:rsidRPr="0013207F" w:rsidRDefault="0013207F" w:rsidP="0013207F">
            <w:pPr>
              <w:rPr>
                <w:b/>
                <w:bCs/>
                <w:sz w:val="16"/>
                <w:szCs w:val="16"/>
              </w:rPr>
            </w:pPr>
            <w:r w:rsidRPr="0013207F">
              <w:rPr>
                <w:b/>
                <w:bCs/>
                <w:sz w:val="16"/>
                <w:szCs w:val="16"/>
              </w:rPr>
              <w:t>Муниципальная программа "Развитие физической культуры и спорта в Рузаевском муниципальном районе на 2022-2028 годы"</w:t>
            </w:r>
          </w:p>
        </w:tc>
        <w:tc>
          <w:tcPr>
            <w:tcW w:w="598" w:type="dxa"/>
            <w:vAlign w:val="center"/>
            <w:hideMark/>
          </w:tcPr>
          <w:p w14:paraId="5929F235" w14:textId="77777777" w:rsidR="0013207F" w:rsidRPr="0013207F" w:rsidRDefault="0013207F" w:rsidP="0013207F">
            <w:pPr>
              <w:jc w:val="center"/>
              <w:rPr>
                <w:sz w:val="16"/>
                <w:szCs w:val="16"/>
              </w:rPr>
            </w:pPr>
            <w:r w:rsidRPr="0013207F">
              <w:rPr>
                <w:sz w:val="16"/>
                <w:szCs w:val="16"/>
              </w:rPr>
              <w:t>991</w:t>
            </w:r>
          </w:p>
        </w:tc>
        <w:tc>
          <w:tcPr>
            <w:tcW w:w="419" w:type="dxa"/>
            <w:vAlign w:val="center"/>
            <w:hideMark/>
          </w:tcPr>
          <w:p w14:paraId="393DCBB9" w14:textId="77777777" w:rsidR="0013207F" w:rsidRPr="0013207F" w:rsidRDefault="0013207F" w:rsidP="0013207F">
            <w:pPr>
              <w:jc w:val="center"/>
              <w:rPr>
                <w:b/>
                <w:bCs/>
                <w:sz w:val="16"/>
                <w:szCs w:val="16"/>
              </w:rPr>
            </w:pPr>
            <w:r w:rsidRPr="0013207F">
              <w:rPr>
                <w:b/>
                <w:bCs/>
                <w:sz w:val="16"/>
                <w:szCs w:val="16"/>
              </w:rPr>
              <w:t>11</w:t>
            </w:r>
          </w:p>
        </w:tc>
        <w:tc>
          <w:tcPr>
            <w:tcW w:w="564" w:type="dxa"/>
            <w:vAlign w:val="center"/>
            <w:hideMark/>
          </w:tcPr>
          <w:p w14:paraId="12BD4456" w14:textId="77777777" w:rsidR="0013207F" w:rsidRPr="0013207F" w:rsidRDefault="0013207F" w:rsidP="0013207F">
            <w:pPr>
              <w:jc w:val="center"/>
              <w:rPr>
                <w:b/>
                <w:bCs/>
                <w:sz w:val="16"/>
                <w:szCs w:val="16"/>
              </w:rPr>
            </w:pPr>
            <w:r w:rsidRPr="0013207F">
              <w:rPr>
                <w:b/>
                <w:bCs/>
                <w:sz w:val="16"/>
                <w:szCs w:val="16"/>
              </w:rPr>
              <w:t>01</w:t>
            </w:r>
          </w:p>
        </w:tc>
        <w:tc>
          <w:tcPr>
            <w:tcW w:w="376" w:type="dxa"/>
            <w:vAlign w:val="center"/>
            <w:hideMark/>
          </w:tcPr>
          <w:p w14:paraId="01F35FB4" w14:textId="77777777" w:rsidR="0013207F" w:rsidRPr="0013207F" w:rsidRDefault="0013207F" w:rsidP="0013207F">
            <w:pPr>
              <w:jc w:val="center"/>
              <w:rPr>
                <w:sz w:val="16"/>
                <w:szCs w:val="16"/>
              </w:rPr>
            </w:pPr>
            <w:r w:rsidRPr="0013207F">
              <w:rPr>
                <w:sz w:val="16"/>
                <w:szCs w:val="16"/>
              </w:rPr>
              <w:t>06</w:t>
            </w:r>
          </w:p>
        </w:tc>
        <w:tc>
          <w:tcPr>
            <w:tcW w:w="296" w:type="dxa"/>
            <w:vAlign w:val="center"/>
            <w:hideMark/>
          </w:tcPr>
          <w:p w14:paraId="70AB224D" w14:textId="77777777" w:rsidR="0013207F" w:rsidRPr="0013207F" w:rsidRDefault="0013207F" w:rsidP="0013207F">
            <w:pPr>
              <w:jc w:val="center"/>
              <w:rPr>
                <w:b/>
                <w:bCs/>
                <w:sz w:val="16"/>
                <w:szCs w:val="16"/>
              </w:rPr>
            </w:pPr>
            <w:r w:rsidRPr="0013207F">
              <w:rPr>
                <w:b/>
                <w:bCs/>
                <w:sz w:val="16"/>
                <w:szCs w:val="16"/>
              </w:rPr>
              <w:t>0</w:t>
            </w:r>
          </w:p>
        </w:tc>
        <w:tc>
          <w:tcPr>
            <w:tcW w:w="477" w:type="dxa"/>
            <w:vAlign w:val="center"/>
            <w:hideMark/>
          </w:tcPr>
          <w:p w14:paraId="704FE0BA" w14:textId="77777777" w:rsidR="0013207F" w:rsidRPr="0013207F" w:rsidRDefault="0013207F" w:rsidP="0013207F">
            <w:pPr>
              <w:jc w:val="center"/>
              <w:rPr>
                <w:b/>
                <w:bCs/>
                <w:sz w:val="16"/>
                <w:szCs w:val="16"/>
              </w:rPr>
            </w:pPr>
            <w:r w:rsidRPr="0013207F">
              <w:rPr>
                <w:b/>
                <w:bCs/>
                <w:sz w:val="16"/>
                <w:szCs w:val="16"/>
              </w:rPr>
              <w:t> </w:t>
            </w:r>
          </w:p>
        </w:tc>
        <w:tc>
          <w:tcPr>
            <w:tcW w:w="688" w:type="dxa"/>
            <w:vAlign w:val="center"/>
            <w:hideMark/>
          </w:tcPr>
          <w:p w14:paraId="436D40F9" w14:textId="77777777" w:rsidR="0013207F" w:rsidRPr="0013207F" w:rsidRDefault="0013207F" w:rsidP="0013207F">
            <w:pPr>
              <w:jc w:val="center"/>
              <w:rPr>
                <w:sz w:val="16"/>
                <w:szCs w:val="16"/>
              </w:rPr>
            </w:pPr>
            <w:r w:rsidRPr="0013207F">
              <w:rPr>
                <w:sz w:val="16"/>
                <w:szCs w:val="16"/>
              </w:rPr>
              <w:t> </w:t>
            </w:r>
          </w:p>
        </w:tc>
        <w:tc>
          <w:tcPr>
            <w:tcW w:w="461" w:type="dxa"/>
            <w:vAlign w:val="center"/>
            <w:hideMark/>
          </w:tcPr>
          <w:p w14:paraId="51625E9B" w14:textId="77777777" w:rsidR="0013207F" w:rsidRPr="0013207F" w:rsidRDefault="0013207F" w:rsidP="0013207F">
            <w:pPr>
              <w:jc w:val="center"/>
              <w:rPr>
                <w:sz w:val="16"/>
                <w:szCs w:val="16"/>
              </w:rPr>
            </w:pPr>
            <w:r w:rsidRPr="0013207F">
              <w:rPr>
                <w:sz w:val="16"/>
                <w:szCs w:val="16"/>
              </w:rPr>
              <w:t> </w:t>
            </w:r>
          </w:p>
        </w:tc>
        <w:tc>
          <w:tcPr>
            <w:tcW w:w="940" w:type="dxa"/>
            <w:noWrap/>
            <w:vAlign w:val="center"/>
            <w:hideMark/>
          </w:tcPr>
          <w:p w14:paraId="45D44B75" w14:textId="77777777" w:rsidR="0013207F" w:rsidRPr="0013207F" w:rsidRDefault="0013207F" w:rsidP="0013207F">
            <w:pPr>
              <w:jc w:val="right"/>
              <w:rPr>
                <w:sz w:val="16"/>
                <w:szCs w:val="16"/>
              </w:rPr>
            </w:pPr>
            <w:r w:rsidRPr="0013207F">
              <w:rPr>
                <w:sz w:val="16"/>
                <w:szCs w:val="16"/>
              </w:rPr>
              <w:t>75 336,3</w:t>
            </w:r>
          </w:p>
        </w:tc>
        <w:tc>
          <w:tcPr>
            <w:tcW w:w="993" w:type="dxa"/>
            <w:noWrap/>
            <w:vAlign w:val="center"/>
            <w:hideMark/>
          </w:tcPr>
          <w:p w14:paraId="7C5F9799" w14:textId="77777777" w:rsidR="0013207F" w:rsidRPr="0013207F" w:rsidRDefault="0013207F" w:rsidP="0013207F">
            <w:pPr>
              <w:jc w:val="right"/>
              <w:rPr>
                <w:sz w:val="16"/>
                <w:szCs w:val="16"/>
              </w:rPr>
            </w:pPr>
            <w:r w:rsidRPr="0013207F">
              <w:rPr>
                <w:sz w:val="16"/>
                <w:szCs w:val="16"/>
              </w:rPr>
              <w:t>63 324,4</w:t>
            </w:r>
          </w:p>
        </w:tc>
        <w:tc>
          <w:tcPr>
            <w:tcW w:w="997" w:type="dxa"/>
            <w:noWrap/>
            <w:vAlign w:val="center"/>
            <w:hideMark/>
          </w:tcPr>
          <w:p w14:paraId="7A47CF73" w14:textId="77777777" w:rsidR="0013207F" w:rsidRPr="0013207F" w:rsidRDefault="0013207F" w:rsidP="0013207F">
            <w:pPr>
              <w:jc w:val="right"/>
              <w:rPr>
                <w:sz w:val="16"/>
                <w:szCs w:val="16"/>
              </w:rPr>
            </w:pPr>
            <w:r w:rsidRPr="0013207F">
              <w:rPr>
                <w:sz w:val="16"/>
                <w:szCs w:val="16"/>
              </w:rPr>
              <w:t>66 409,3</w:t>
            </w:r>
          </w:p>
        </w:tc>
      </w:tr>
      <w:tr w:rsidR="0013207F" w:rsidRPr="0013207F" w14:paraId="55DD4293" w14:textId="77777777" w:rsidTr="0013207F">
        <w:trPr>
          <w:trHeight w:val="735"/>
        </w:trPr>
        <w:tc>
          <w:tcPr>
            <w:tcW w:w="3114" w:type="dxa"/>
            <w:vAlign w:val="center"/>
            <w:hideMark/>
          </w:tcPr>
          <w:p w14:paraId="68DF6808" w14:textId="77777777" w:rsidR="0013207F" w:rsidRPr="0013207F" w:rsidRDefault="0013207F" w:rsidP="0013207F">
            <w:pPr>
              <w:rPr>
                <w:i/>
                <w:iCs/>
                <w:sz w:val="16"/>
                <w:szCs w:val="16"/>
              </w:rPr>
            </w:pPr>
            <w:r w:rsidRPr="0013207F">
              <w:rPr>
                <w:i/>
                <w:iCs/>
                <w:sz w:val="16"/>
                <w:szCs w:val="16"/>
              </w:rPr>
              <w:t xml:space="preserve">Основное мероприятие "Проведение спортивных и </w:t>
            </w:r>
            <w:proofErr w:type="spellStart"/>
            <w:r w:rsidRPr="0013207F">
              <w:rPr>
                <w:i/>
                <w:iCs/>
                <w:sz w:val="16"/>
                <w:szCs w:val="16"/>
              </w:rPr>
              <w:t>общерайонных</w:t>
            </w:r>
            <w:proofErr w:type="spellEnd"/>
            <w:r w:rsidRPr="0013207F">
              <w:rPr>
                <w:i/>
                <w:iCs/>
                <w:sz w:val="16"/>
                <w:szCs w:val="16"/>
              </w:rPr>
              <w:t xml:space="preserve"> мероприятий"</w:t>
            </w:r>
          </w:p>
        </w:tc>
        <w:tc>
          <w:tcPr>
            <w:tcW w:w="598" w:type="dxa"/>
            <w:vAlign w:val="center"/>
            <w:hideMark/>
          </w:tcPr>
          <w:p w14:paraId="5DA6F171" w14:textId="77777777" w:rsidR="0013207F" w:rsidRPr="0013207F" w:rsidRDefault="0013207F" w:rsidP="0013207F">
            <w:pPr>
              <w:jc w:val="center"/>
              <w:rPr>
                <w:sz w:val="16"/>
                <w:szCs w:val="16"/>
              </w:rPr>
            </w:pPr>
            <w:r w:rsidRPr="0013207F">
              <w:rPr>
                <w:sz w:val="16"/>
                <w:szCs w:val="16"/>
              </w:rPr>
              <w:t>991</w:t>
            </w:r>
          </w:p>
        </w:tc>
        <w:tc>
          <w:tcPr>
            <w:tcW w:w="419" w:type="dxa"/>
            <w:vAlign w:val="center"/>
            <w:hideMark/>
          </w:tcPr>
          <w:p w14:paraId="68896386" w14:textId="77777777" w:rsidR="0013207F" w:rsidRPr="0013207F" w:rsidRDefault="0013207F" w:rsidP="0013207F">
            <w:pPr>
              <w:jc w:val="center"/>
              <w:rPr>
                <w:b/>
                <w:bCs/>
                <w:sz w:val="16"/>
                <w:szCs w:val="16"/>
              </w:rPr>
            </w:pPr>
            <w:r w:rsidRPr="0013207F">
              <w:rPr>
                <w:b/>
                <w:bCs/>
                <w:sz w:val="16"/>
                <w:szCs w:val="16"/>
              </w:rPr>
              <w:t>11</w:t>
            </w:r>
          </w:p>
        </w:tc>
        <w:tc>
          <w:tcPr>
            <w:tcW w:w="564" w:type="dxa"/>
            <w:vAlign w:val="center"/>
            <w:hideMark/>
          </w:tcPr>
          <w:p w14:paraId="79BC05F6" w14:textId="77777777" w:rsidR="0013207F" w:rsidRPr="0013207F" w:rsidRDefault="0013207F" w:rsidP="0013207F">
            <w:pPr>
              <w:jc w:val="center"/>
              <w:rPr>
                <w:b/>
                <w:bCs/>
                <w:sz w:val="16"/>
                <w:szCs w:val="16"/>
              </w:rPr>
            </w:pPr>
            <w:r w:rsidRPr="0013207F">
              <w:rPr>
                <w:b/>
                <w:bCs/>
                <w:sz w:val="16"/>
                <w:szCs w:val="16"/>
              </w:rPr>
              <w:t>01</w:t>
            </w:r>
          </w:p>
        </w:tc>
        <w:tc>
          <w:tcPr>
            <w:tcW w:w="376" w:type="dxa"/>
            <w:vAlign w:val="center"/>
            <w:hideMark/>
          </w:tcPr>
          <w:p w14:paraId="3D3D98FE" w14:textId="77777777" w:rsidR="0013207F" w:rsidRPr="0013207F" w:rsidRDefault="0013207F" w:rsidP="0013207F">
            <w:pPr>
              <w:jc w:val="center"/>
              <w:rPr>
                <w:sz w:val="16"/>
                <w:szCs w:val="16"/>
              </w:rPr>
            </w:pPr>
            <w:r w:rsidRPr="0013207F">
              <w:rPr>
                <w:sz w:val="16"/>
                <w:szCs w:val="16"/>
              </w:rPr>
              <w:t>06</w:t>
            </w:r>
          </w:p>
        </w:tc>
        <w:tc>
          <w:tcPr>
            <w:tcW w:w="296" w:type="dxa"/>
            <w:vAlign w:val="center"/>
            <w:hideMark/>
          </w:tcPr>
          <w:p w14:paraId="7F230E07" w14:textId="77777777" w:rsidR="0013207F" w:rsidRPr="0013207F" w:rsidRDefault="0013207F" w:rsidP="0013207F">
            <w:pPr>
              <w:jc w:val="center"/>
              <w:rPr>
                <w:b/>
                <w:bCs/>
                <w:sz w:val="16"/>
                <w:szCs w:val="16"/>
              </w:rPr>
            </w:pPr>
            <w:r w:rsidRPr="0013207F">
              <w:rPr>
                <w:b/>
                <w:bCs/>
                <w:sz w:val="16"/>
                <w:szCs w:val="16"/>
              </w:rPr>
              <w:t>0</w:t>
            </w:r>
          </w:p>
        </w:tc>
        <w:tc>
          <w:tcPr>
            <w:tcW w:w="477" w:type="dxa"/>
            <w:vAlign w:val="center"/>
            <w:hideMark/>
          </w:tcPr>
          <w:p w14:paraId="7EDE26DD" w14:textId="77777777" w:rsidR="0013207F" w:rsidRPr="0013207F" w:rsidRDefault="0013207F" w:rsidP="0013207F">
            <w:pPr>
              <w:jc w:val="center"/>
              <w:rPr>
                <w:b/>
                <w:bCs/>
                <w:sz w:val="16"/>
                <w:szCs w:val="16"/>
              </w:rPr>
            </w:pPr>
            <w:r w:rsidRPr="0013207F">
              <w:rPr>
                <w:b/>
                <w:bCs/>
                <w:sz w:val="16"/>
                <w:szCs w:val="16"/>
              </w:rPr>
              <w:t>01</w:t>
            </w:r>
          </w:p>
        </w:tc>
        <w:tc>
          <w:tcPr>
            <w:tcW w:w="688" w:type="dxa"/>
            <w:vAlign w:val="center"/>
            <w:hideMark/>
          </w:tcPr>
          <w:p w14:paraId="2B85E419" w14:textId="77777777" w:rsidR="0013207F" w:rsidRPr="0013207F" w:rsidRDefault="0013207F" w:rsidP="0013207F">
            <w:pPr>
              <w:jc w:val="center"/>
              <w:rPr>
                <w:b/>
                <w:bCs/>
                <w:sz w:val="16"/>
                <w:szCs w:val="16"/>
              </w:rPr>
            </w:pPr>
            <w:r w:rsidRPr="0013207F">
              <w:rPr>
                <w:b/>
                <w:bCs/>
                <w:sz w:val="16"/>
                <w:szCs w:val="16"/>
              </w:rPr>
              <w:t> </w:t>
            </w:r>
          </w:p>
        </w:tc>
        <w:tc>
          <w:tcPr>
            <w:tcW w:w="461" w:type="dxa"/>
            <w:vAlign w:val="center"/>
            <w:hideMark/>
          </w:tcPr>
          <w:p w14:paraId="4A8C57A4" w14:textId="77777777" w:rsidR="0013207F" w:rsidRPr="0013207F" w:rsidRDefault="0013207F" w:rsidP="0013207F">
            <w:pPr>
              <w:jc w:val="center"/>
              <w:rPr>
                <w:b/>
                <w:bCs/>
                <w:sz w:val="16"/>
                <w:szCs w:val="16"/>
              </w:rPr>
            </w:pPr>
            <w:r w:rsidRPr="0013207F">
              <w:rPr>
                <w:b/>
                <w:bCs/>
                <w:sz w:val="16"/>
                <w:szCs w:val="16"/>
              </w:rPr>
              <w:t> </w:t>
            </w:r>
          </w:p>
        </w:tc>
        <w:tc>
          <w:tcPr>
            <w:tcW w:w="940" w:type="dxa"/>
            <w:noWrap/>
            <w:vAlign w:val="center"/>
            <w:hideMark/>
          </w:tcPr>
          <w:p w14:paraId="050B1024" w14:textId="77777777" w:rsidR="0013207F" w:rsidRPr="0013207F" w:rsidRDefault="0013207F" w:rsidP="0013207F">
            <w:pPr>
              <w:jc w:val="right"/>
              <w:rPr>
                <w:b/>
                <w:bCs/>
                <w:sz w:val="16"/>
                <w:szCs w:val="16"/>
              </w:rPr>
            </w:pPr>
            <w:r w:rsidRPr="0013207F">
              <w:rPr>
                <w:b/>
                <w:bCs/>
                <w:sz w:val="16"/>
                <w:szCs w:val="16"/>
              </w:rPr>
              <w:t>336,3</w:t>
            </w:r>
          </w:p>
        </w:tc>
        <w:tc>
          <w:tcPr>
            <w:tcW w:w="993" w:type="dxa"/>
            <w:noWrap/>
            <w:vAlign w:val="center"/>
            <w:hideMark/>
          </w:tcPr>
          <w:p w14:paraId="1476D53A" w14:textId="77777777" w:rsidR="0013207F" w:rsidRPr="0013207F" w:rsidRDefault="0013207F" w:rsidP="0013207F">
            <w:pPr>
              <w:jc w:val="right"/>
              <w:rPr>
                <w:b/>
                <w:bCs/>
                <w:sz w:val="16"/>
                <w:szCs w:val="16"/>
              </w:rPr>
            </w:pPr>
            <w:r w:rsidRPr="0013207F">
              <w:rPr>
                <w:b/>
                <w:bCs/>
                <w:sz w:val="16"/>
                <w:szCs w:val="16"/>
              </w:rPr>
              <w:t>500,0</w:t>
            </w:r>
          </w:p>
        </w:tc>
        <w:tc>
          <w:tcPr>
            <w:tcW w:w="997" w:type="dxa"/>
            <w:noWrap/>
            <w:vAlign w:val="center"/>
            <w:hideMark/>
          </w:tcPr>
          <w:p w14:paraId="2DDEC2A0" w14:textId="77777777" w:rsidR="0013207F" w:rsidRPr="0013207F" w:rsidRDefault="0013207F" w:rsidP="0013207F">
            <w:pPr>
              <w:jc w:val="right"/>
              <w:rPr>
                <w:b/>
                <w:bCs/>
                <w:sz w:val="16"/>
                <w:szCs w:val="16"/>
              </w:rPr>
            </w:pPr>
            <w:r w:rsidRPr="0013207F">
              <w:rPr>
                <w:b/>
                <w:bCs/>
                <w:sz w:val="16"/>
                <w:szCs w:val="16"/>
              </w:rPr>
              <w:t>620,0</w:t>
            </w:r>
          </w:p>
        </w:tc>
      </w:tr>
      <w:tr w:rsidR="0013207F" w:rsidRPr="0013207F" w14:paraId="03E61086" w14:textId="77777777" w:rsidTr="0013207F">
        <w:trPr>
          <w:trHeight w:val="495"/>
        </w:trPr>
        <w:tc>
          <w:tcPr>
            <w:tcW w:w="3114" w:type="dxa"/>
            <w:vAlign w:val="center"/>
            <w:hideMark/>
          </w:tcPr>
          <w:p w14:paraId="244FE210" w14:textId="77777777" w:rsidR="0013207F" w:rsidRPr="0013207F" w:rsidRDefault="0013207F" w:rsidP="0013207F">
            <w:pPr>
              <w:rPr>
                <w:sz w:val="16"/>
                <w:szCs w:val="16"/>
              </w:rPr>
            </w:pPr>
            <w:r w:rsidRPr="0013207F">
              <w:rPr>
                <w:sz w:val="16"/>
                <w:szCs w:val="16"/>
              </w:rPr>
              <w:t>Мероприятия в области спорта и физической культуры</w:t>
            </w:r>
          </w:p>
        </w:tc>
        <w:tc>
          <w:tcPr>
            <w:tcW w:w="598" w:type="dxa"/>
            <w:vAlign w:val="center"/>
            <w:hideMark/>
          </w:tcPr>
          <w:p w14:paraId="27A03F6E" w14:textId="77777777" w:rsidR="0013207F" w:rsidRPr="0013207F" w:rsidRDefault="0013207F" w:rsidP="0013207F">
            <w:pPr>
              <w:jc w:val="center"/>
              <w:rPr>
                <w:sz w:val="16"/>
                <w:szCs w:val="16"/>
              </w:rPr>
            </w:pPr>
            <w:r w:rsidRPr="0013207F">
              <w:rPr>
                <w:sz w:val="16"/>
                <w:szCs w:val="16"/>
              </w:rPr>
              <w:t>991</w:t>
            </w:r>
          </w:p>
        </w:tc>
        <w:tc>
          <w:tcPr>
            <w:tcW w:w="419" w:type="dxa"/>
            <w:vAlign w:val="center"/>
            <w:hideMark/>
          </w:tcPr>
          <w:p w14:paraId="49AE1A9B" w14:textId="77777777" w:rsidR="0013207F" w:rsidRPr="0013207F" w:rsidRDefault="0013207F" w:rsidP="0013207F">
            <w:pPr>
              <w:jc w:val="center"/>
              <w:rPr>
                <w:sz w:val="16"/>
                <w:szCs w:val="16"/>
              </w:rPr>
            </w:pPr>
            <w:r w:rsidRPr="0013207F">
              <w:rPr>
                <w:sz w:val="16"/>
                <w:szCs w:val="16"/>
              </w:rPr>
              <w:t>11</w:t>
            </w:r>
          </w:p>
        </w:tc>
        <w:tc>
          <w:tcPr>
            <w:tcW w:w="564" w:type="dxa"/>
            <w:vAlign w:val="center"/>
            <w:hideMark/>
          </w:tcPr>
          <w:p w14:paraId="373F7644" w14:textId="77777777" w:rsidR="0013207F" w:rsidRPr="0013207F" w:rsidRDefault="0013207F" w:rsidP="0013207F">
            <w:pPr>
              <w:jc w:val="center"/>
              <w:rPr>
                <w:sz w:val="16"/>
                <w:szCs w:val="16"/>
              </w:rPr>
            </w:pPr>
            <w:r w:rsidRPr="0013207F">
              <w:rPr>
                <w:sz w:val="16"/>
                <w:szCs w:val="16"/>
              </w:rPr>
              <w:t>01</w:t>
            </w:r>
          </w:p>
        </w:tc>
        <w:tc>
          <w:tcPr>
            <w:tcW w:w="376" w:type="dxa"/>
            <w:vAlign w:val="center"/>
            <w:hideMark/>
          </w:tcPr>
          <w:p w14:paraId="18A8CCE5" w14:textId="77777777" w:rsidR="0013207F" w:rsidRPr="0013207F" w:rsidRDefault="0013207F" w:rsidP="0013207F">
            <w:pPr>
              <w:jc w:val="center"/>
              <w:rPr>
                <w:sz w:val="16"/>
                <w:szCs w:val="16"/>
              </w:rPr>
            </w:pPr>
            <w:r w:rsidRPr="0013207F">
              <w:rPr>
                <w:sz w:val="16"/>
                <w:szCs w:val="16"/>
              </w:rPr>
              <w:t>06</w:t>
            </w:r>
          </w:p>
        </w:tc>
        <w:tc>
          <w:tcPr>
            <w:tcW w:w="296" w:type="dxa"/>
            <w:vAlign w:val="center"/>
            <w:hideMark/>
          </w:tcPr>
          <w:p w14:paraId="1EC93DE4" w14:textId="77777777" w:rsidR="0013207F" w:rsidRPr="0013207F" w:rsidRDefault="0013207F" w:rsidP="0013207F">
            <w:pPr>
              <w:jc w:val="center"/>
              <w:rPr>
                <w:b/>
                <w:bCs/>
                <w:sz w:val="16"/>
                <w:szCs w:val="16"/>
              </w:rPr>
            </w:pPr>
            <w:r w:rsidRPr="0013207F">
              <w:rPr>
                <w:b/>
                <w:bCs/>
                <w:sz w:val="16"/>
                <w:szCs w:val="16"/>
              </w:rPr>
              <w:t>0</w:t>
            </w:r>
          </w:p>
        </w:tc>
        <w:tc>
          <w:tcPr>
            <w:tcW w:w="477" w:type="dxa"/>
            <w:vAlign w:val="center"/>
            <w:hideMark/>
          </w:tcPr>
          <w:p w14:paraId="29581F5C" w14:textId="77777777" w:rsidR="0013207F" w:rsidRPr="0013207F" w:rsidRDefault="0013207F" w:rsidP="0013207F">
            <w:pPr>
              <w:jc w:val="center"/>
              <w:rPr>
                <w:b/>
                <w:bCs/>
                <w:sz w:val="16"/>
                <w:szCs w:val="16"/>
              </w:rPr>
            </w:pPr>
            <w:r w:rsidRPr="0013207F">
              <w:rPr>
                <w:b/>
                <w:bCs/>
                <w:sz w:val="16"/>
                <w:szCs w:val="16"/>
              </w:rPr>
              <w:t>01</w:t>
            </w:r>
          </w:p>
        </w:tc>
        <w:tc>
          <w:tcPr>
            <w:tcW w:w="688" w:type="dxa"/>
            <w:vAlign w:val="center"/>
            <w:hideMark/>
          </w:tcPr>
          <w:p w14:paraId="34B7C37F" w14:textId="77777777" w:rsidR="0013207F" w:rsidRPr="0013207F" w:rsidRDefault="0013207F" w:rsidP="0013207F">
            <w:pPr>
              <w:jc w:val="center"/>
              <w:rPr>
                <w:sz w:val="16"/>
                <w:szCs w:val="16"/>
              </w:rPr>
            </w:pPr>
            <w:r w:rsidRPr="0013207F">
              <w:rPr>
                <w:sz w:val="16"/>
                <w:szCs w:val="16"/>
              </w:rPr>
              <w:t>42040</w:t>
            </w:r>
          </w:p>
        </w:tc>
        <w:tc>
          <w:tcPr>
            <w:tcW w:w="461" w:type="dxa"/>
            <w:vAlign w:val="center"/>
            <w:hideMark/>
          </w:tcPr>
          <w:p w14:paraId="08D3A606" w14:textId="77777777" w:rsidR="0013207F" w:rsidRPr="0013207F" w:rsidRDefault="0013207F" w:rsidP="0013207F">
            <w:pPr>
              <w:jc w:val="center"/>
              <w:rPr>
                <w:sz w:val="16"/>
                <w:szCs w:val="16"/>
              </w:rPr>
            </w:pPr>
            <w:r w:rsidRPr="0013207F">
              <w:rPr>
                <w:sz w:val="16"/>
                <w:szCs w:val="16"/>
              </w:rPr>
              <w:t> </w:t>
            </w:r>
          </w:p>
        </w:tc>
        <w:tc>
          <w:tcPr>
            <w:tcW w:w="940" w:type="dxa"/>
            <w:noWrap/>
            <w:vAlign w:val="center"/>
            <w:hideMark/>
          </w:tcPr>
          <w:p w14:paraId="3A94E136" w14:textId="77777777" w:rsidR="0013207F" w:rsidRPr="0013207F" w:rsidRDefault="0013207F" w:rsidP="0013207F">
            <w:pPr>
              <w:jc w:val="right"/>
              <w:rPr>
                <w:sz w:val="16"/>
                <w:szCs w:val="16"/>
              </w:rPr>
            </w:pPr>
            <w:r w:rsidRPr="0013207F">
              <w:rPr>
                <w:sz w:val="16"/>
                <w:szCs w:val="16"/>
              </w:rPr>
              <w:t>336,3</w:t>
            </w:r>
          </w:p>
        </w:tc>
        <w:tc>
          <w:tcPr>
            <w:tcW w:w="993" w:type="dxa"/>
            <w:noWrap/>
            <w:vAlign w:val="center"/>
            <w:hideMark/>
          </w:tcPr>
          <w:p w14:paraId="7C90B4D2" w14:textId="77777777" w:rsidR="0013207F" w:rsidRPr="0013207F" w:rsidRDefault="0013207F" w:rsidP="0013207F">
            <w:pPr>
              <w:jc w:val="right"/>
              <w:rPr>
                <w:sz w:val="16"/>
                <w:szCs w:val="16"/>
              </w:rPr>
            </w:pPr>
            <w:r w:rsidRPr="0013207F">
              <w:rPr>
                <w:sz w:val="16"/>
                <w:szCs w:val="16"/>
              </w:rPr>
              <w:t>500,0</w:t>
            </w:r>
          </w:p>
        </w:tc>
        <w:tc>
          <w:tcPr>
            <w:tcW w:w="997" w:type="dxa"/>
            <w:noWrap/>
            <w:vAlign w:val="center"/>
            <w:hideMark/>
          </w:tcPr>
          <w:p w14:paraId="5675E52F" w14:textId="77777777" w:rsidR="0013207F" w:rsidRPr="0013207F" w:rsidRDefault="0013207F" w:rsidP="0013207F">
            <w:pPr>
              <w:jc w:val="right"/>
              <w:rPr>
                <w:sz w:val="16"/>
                <w:szCs w:val="16"/>
              </w:rPr>
            </w:pPr>
            <w:r w:rsidRPr="0013207F">
              <w:rPr>
                <w:sz w:val="16"/>
                <w:szCs w:val="16"/>
              </w:rPr>
              <w:t>620,0</w:t>
            </w:r>
          </w:p>
        </w:tc>
      </w:tr>
      <w:tr w:rsidR="0013207F" w:rsidRPr="0013207F" w14:paraId="6E2308DB" w14:textId="77777777" w:rsidTr="0013207F">
        <w:trPr>
          <w:trHeight w:val="675"/>
        </w:trPr>
        <w:tc>
          <w:tcPr>
            <w:tcW w:w="3114" w:type="dxa"/>
            <w:vAlign w:val="center"/>
            <w:hideMark/>
          </w:tcPr>
          <w:p w14:paraId="2C148CFE" w14:textId="77777777" w:rsidR="0013207F" w:rsidRPr="0013207F" w:rsidRDefault="0013207F" w:rsidP="0013207F">
            <w:pPr>
              <w:rPr>
                <w:sz w:val="16"/>
                <w:szCs w:val="16"/>
              </w:rPr>
            </w:pPr>
            <w:r w:rsidRPr="0013207F">
              <w:rPr>
                <w:sz w:val="16"/>
                <w:szCs w:val="16"/>
              </w:rPr>
              <w:t>Предоставление субсидий бюджетным, автономным учреждениям и иным некоммерческим организациям</w:t>
            </w:r>
          </w:p>
        </w:tc>
        <w:tc>
          <w:tcPr>
            <w:tcW w:w="598" w:type="dxa"/>
            <w:vAlign w:val="center"/>
            <w:hideMark/>
          </w:tcPr>
          <w:p w14:paraId="2B71BB79" w14:textId="77777777" w:rsidR="0013207F" w:rsidRPr="0013207F" w:rsidRDefault="0013207F" w:rsidP="0013207F">
            <w:pPr>
              <w:jc w:val="center"/>
              <w:rPr>
                <w:sz w:val="16"/>
                <w:szCs w:val="16"/>
              </w:rPr>
            </w:pPr>
            <w:r w:rsidRPr="0013207F">
              <w:rPr>
                <w:sz w:val="16"/>
                <w:szCs w:val="16"/>
              </w:rPr>
              <w:t>991</w:t>
            </w:r>
          </w:p>
        </w:tc>
        <w:tc>
          <w:tcPr>
            <w:tcW w:w="419" w:type="dxa"/>
            <w:vAlign w:val="center"/>
            <w:hideMark/>
          </w:tcPr>
          <w:p w14:paraId="4531EA92" w14:textId="77777777" w:rsidR="0013207F" w:rsidRPr="0013207F" w:rsidRDefault="0013207F" w:rsidP="0013207F">
            <w:pPr>
              <w:jc w:val="center"/>
              <w:rPr>
                <w:sz w:val="16"/>
                <w:szCs w:val="16"/>
              </w:rPr>
            </w:pPr>
            <w:r w:rsidRPr="0013207F">
              <w:rPr>
                <w:sz w:val="16"/>
                <w:szCs w:val="16"/>
              </w:rPr>
              <w:t>11</w:t>
            </w:r>
          </w:p>
        </w:tc>
        <w:tc>
          <w:tcPr>
            <w:tcW w:w="564" w:type="dxa"/>
            <w:vAlign w:val="center"/>
            <w:hideMark/>
          </w:tcPr>
          <w:p w14:paraId="2700C62C" w14:textId="77777777" w:rsidR="0013207F" w:rsidRPr="0013207F" w:rsidRDefault="0013207F" w:rsidP="0013207F">
            <w:pPr>
              <w:jc w:val="center"/>
              <w:rPr>
                <w:sz w:val="16"/>
                <w:szCs w:val="16"/>
              </w:rPr>
            </w:pPr>
            <w:r w:rsidRPr="0013207F">
              <w:rPr>
                <w:sz w:val="16"/>
                <w:szCs w:val="16"/>
              </w:rPr>
              <w:t>01</w:t>
            </w:r>
          </w:p>
        </w:tc>
        <w:tc>
          <w:tcPr>
            <w:tcW w:w="376" w:type="dxa"/>
            <w:vAlign w:val="center"/>
            <w:hideMark/>
          </w:tcPr>
          <w:p w14:paraId="63BF455F" w14:textId="77777777" w:rsidR="0013207F" w:rsidRPr="0013207F" w:rsidRDefault="0013207F" w:rsidP="0013207F">
            <w:pPr>
              <w:jc w:val="center"/>
              <w:rPr>
                <w:sz w:val="16"/>
                <w:szCs w:val="16"/>
              </w:rPr>
            </w:pPr>
            <w:r w:rsidRPr="0013207F">
              <w:rPr>
                <w:sz w:val="16"/>
                <w:szCs w:val="16"/>
              </w:rPr>
              <w:t>06</w:t>
            </w:r>
          </w:p>
        </w:tc>
        <w:tc>
          <w:tcPr>
            <w:tcW w:w="296" w:type="dxa"/>
            <w:vAlign w:val="center"/>
            <w:hideMark/>
          </w:tcPr>
          <w:p w14:paraId="3BD540FA" w14:textId="77777777" w:rsidR="0013207F" w:rsidRPr="0013207F" w:rsidRDefault="0013207F" w:rsidP="0013207F">
            <w:pPr>
              <w:jc w:val="center"/>
              <w:rPr>
                <w:b/>
                <w:bCs/>
                <w:sz w:val="16"/>
                <w:szCs w:val="16"/>
              </w:rPr>
            </w:pPr>
            <w:r w:rsidRPr="0013207F">
              <w:rPr>
                <w:b/>
                <w:bCs/>
                <w:sz w:val="16"/>
                <w:szCs w:val="16"/>
              </w:rPr>
              <w:t>0</w:t>
            </w:r>
          </w:p>
        </w:tc>
        <w:tc>
          <w:tcPr>
            <w:tcW w:w="477" w:type="dxa"/>
            <w:vAlign w:val="center"/>
            <w:hideMark/>
          </w:tcPr>
          <w:p w14:paraId="7F2A8D22" w14:textId="77777777" w:rsidR="0013207F" w:rsidRPr="0013207F" w:rsidRDefault="0013207F" w:rsidP="0013207F">
            <w:pPr>
              <w:jc w:val="center"/>
              <w:rPr>
                <w:b/>
                <w:bCs/>
                <w:sz w:val="16"/>
                <w:szCs w:val="16"/>
              </w:rPr>
            </w:pPr>
            <w:r w:rsidRPr="0013207F">
              <w:rPr>
                <w:b/>
                <w:bCs/>
                <w:sz w:val="16"/>
                <w:szCs w:val="16"/>
              </w:rPr>
              <w:t>01</w:t>
            </w:r>
          </w:p>
        </w:tc>
        <w:tc>
          <w:tcPr>
            <w:tcW w:w="688" w:type="dxa"/>
            <w:vAlign w:val="center"/>
            <w:hideMark/>
          </w:tcPr>
          <w:p w14:paraId="1E755B26" w14:textId="77777777" w:rsidR="0013207F" w:rsidRPr="0013207F" w:rsidRDefault="0013207F" w:rsidP="0013207F">
            <w:pPr>
              <w:jc w:val="center"/>
              <w:rPr>
                <w:sz w:val="16"/>
                <w:szCs w:val="16"/>
              </w:rPr>
            </w:pPr>
            <w:r w:rsidRPr="0013207F">
              <w:rPr>
                <w:sz w:val="16"/>
                <w:szCs w:val="16"/>
              </w:rPr>
              <w:t>42040</w:t>
            </w:r>
          </w:p>
        </w:tc>
        <w:tc>
          <w:tcPr>
            <w:tcW w:w="461" w:type="dxa"/>
            <w:vAlign w:val="center"/>
            <w:hideMark/>
          </w:tcPr>
          <w:p w14:paraId="173675C8" w14:textId="77777777" w:rsidR="0013207F" w:rsidRPr="0013207F" w:rsidRDefault="0013207F" w:rsidP="0013207F">
            <w:pPr>
              <w:jc w:val="center"/>
              <w:rPr>
                <w:sz w:val="16"/>
                <w:szCs w:val="16"/>
              </w:rPr>
            </w:pPr>
            <w:r w:rsidRPr="0013207F">
              <w:rPr>
                <w:sz w:val="16"/>
                <w:szCs w:val="16"/>
              </w:rPr>
              <w:t>600</w:t>
            </w:r>
          </w:p>
        </w:tc>
        <w:tc>
          <w:tcPr>
            <w:tcW w:w="940" w:type="dxa"/>
            <w:noWrap/>
            <w:vAlign w:val="center"/>
            <w:hideMark/>
          </w:tcPr>
          <w:p w14:paraId="1F513D3E" w14:textId="77777777" w:rsidR="0013207F" w:rsidRPr="0013207F" w:rsidRDefault="0013207F" w:rsidP="0013207F">
            <w:pPr>
              <w:jc w:val="right"/>
              <w:rPr>
                <w:sz w:val="16"/>
                <w:szCs w:val="16"/>
              </w:rPr>
            </w:pPr>
            <w:r w:rsidRPr="0013207F">
              <w:rPr>
                <w:sz w:val="16"/>
                <w:szCs w:val="16"/>
              </w:rPr>
              <w:t>336,3</w:t>
            </w:r>
          </w:p>
        </w:tc>
        <w:tc>
          <w:tcPr>
            <w:tcW w:w="993" w:type="dxa"/>
            <w:noWrap/>
            <w:vAlign w:val="center"/>
            <w:hideMark/>
          </w:tcPr>
          <w:p w14:paraId="0AA74739" w14:textId="77777777" w:rsidR="0013207F" w:rsidRPr="0013207F" w:rsidRDefault="0013207F" w:rsidP="0013207F">
            <w:pPr>
              <w:jc w:val="right"/>
              <w:rPr>
                <w:sz w:val="16"/>
                <w:szCs w:val="16"/>
              </w:rPr>
            </w:pPr>
            <w:r w:rsidRPr="0013207F">
              <w:rPr>
                <w:sz w:val="16"/>
                <w:szCs w:val="16"/>
              </w:rPr>
              <w:t>500,0</w:t>
            </w:r>
          </w:p>
        </w:tc>
        <w:tc>
          <w:tcPr>
            <w:tcW w:w="997" w:type="dxa"/>
            <w:noWrap/>
            <w:vAlign w:val="center"/>
            <w:hideMark/>
          </w:tcPr>
          <w:p w14:paraId="4E640510" w14:textId="77777777" w:rsidR="0013207F" w:rsidRPr="0013207F" w:rsidRDefault="0013207F" w:rsidP="0013207F">
            <w:pPr>
              <w:jc w:val="right"/>
              <w:rPr>
                <w:sz w:val="16"/>
                <w:szCs w:val="16"/>
              </w:rPr>
            </w:pPr>
            <w:r w:rsidRPr="0013207F">
              <w:rPr>
                <w:sz w:val="16"/>
                <w:szCs w:val="16"/>
              </w:rPr>
              <w:t>620,0</w:t>
            </w:r>
          </w:p>
        </w:tc>
      </w:tr>
      <w:tr w:rsidR="0013207F" w:rsidRPr="0013207F" w14:paraId="286A9551" w14:textId="77777777" w:rsidTr="0013207F">
        <w:trPr>
          <w:trHeight w:val="315"/>
        </w:trPr>
        <w:tc>
          <w:tcPr>
            <w:tcW w:w="3114" w:type="dxa"/>
            <w:vAlign w:val="center"/>
            <w:hideMark/>
          </w:tcPr>
          <w:p w14:paraId="5117B5CA" w14:textId="77777777" w:rsidR="0013207F" w:rsidRPr="0013207F" w:rsidRDefault="0013207F" w:rsidP="0013207F">
            <w:pPr>
              <w:rPr>
                <w:sz w:val="16"/>
                <w:szCs w:val="16"/>
              </w:rPr>
            </w:pPr>
            <w:r w:rsidRPr="0013207F">
              <w:rPr>
                <w:sz w:val="16"/>
                <w:szCs w:val="16"/>
              </w:rPr>
              <w:t>Субсидии автономным учреждениям</w:t>
            </w:r>
          </w:p>
        </w:tc>
        <w:tc>
          <w:tcPr>
            <w:tcW w:w="598" w:type="dxa"/>
            <w:vAlign w:val="center"/>
            <w:hideMark/>
          </w:tcPr>
          <w:p w14:paraId="15A5E685" w14:textId="77777777" w:rsidR="0013207F" w:rsidRPr="0013207F" w:rsidRDefault="0013207F" w:rsidP="0013207F">
            <w:pPr>
              <w:jc w:val="center"/>
              <w:rPr>
                <w:sz w:val="16"/>
                <w:szCs w:val="16"/>
              </w:rPr>
            </w:pPr>
            <w:r w:rsidRPr="0013207F">
              <w:rPr>
                <w:sz w:val="16"/>
                <w:szCs w:val="16"/>
              </w:rPr>
              <w:t>991</w:t>
            </w:r>
          </w:p>
        </w:tc>
        <w:tc>
          <w:tcPr>
            <w:tcW w:w="419" w:type="dxa"/>
            <w:vAlign w:val="center"/>
            <w:hideMark/>
          </w:tcPr>
          <w:p w14:paraId="18893185" w14:textId="77777777" w:rsidR="0013207F" w:rsidRPr="0013207F" w:rsidRDefault="0013207F" w:rsidP="0013207F">
            <w:pPr>
              <w:jc w:val="center"/>
              <w:rPr>
                <w:sz w:val="16"/>
                <w:szCs w:val="16"/>
              </w:rPr>
            </w:pPr>
            <w:r w:rsidRPr="0013207F">
              <w:rPr>
                <w:sz w:val="16"/>
                <w:szCs w:val="16"/>
              </w:rPr>
              <w:t>11</w:t>
            </w:r>
          </w:p>
        </w:tc>
        <w:tc>
          <w:tcPr>
            <w:tcW w:w="564" w:type="dxa"/>
            <w:vAlign w:val="center"/>
            <w:hideMark/>
          </w:tcPr>
          <w:p w14:paraId="623D6D71" w14:textId="77777777" w:rsidR="0013207F" w:rsidRPr="0013207F" w:rsidRDefault="0013207F" w:rsidP="0013207F">
            <w:pPr>
              <w:jc w:val="center"/>
              <w:rPr>
                <w:sz w:val="16"/>
                <w:szCs w:val="16"/>
              </w:rPr>
            </w:pPr>
            <w:r w:rsidRPr="0013207F">
              <w:rPr>
                <w:sz w:val="16"/>
                <w:szCs w:val="16"/>
              </w:rPr>
              <w:t>01</w:t>
            </w:r>
          </w:p>
        </w:tc>
        <w:tc>
          <w:tcPr>
            <w:tcW w:w="376" w:type="dxa"/>
            <w:vAlign w:val="center"/>
            <w:hideMark/>
          </w:tcPr>
          <w:p w14:paraId="699C75BE" w14:textId="77777777" w:rsidR="0013207F" w:rsidRPr="0013207F" w:rsidRDefault="0013207F" w:rsidP="0013207F">
            <w:pPr>
              <w:jc w:val="center"/>
              <w:rPr>
                <w:sz w:val="16"/>
                <w:szCs w:val="16"/>
              </w:rPr>
            </w:pPr>
            <w:r w:rsidRPr="0013207F">
              <w:rPr>
                <w:sz w:val="16"/>
                <w:szCs w:val="16"/>
              </w:rPr>
              <w:t>06</w:t>
            </w:r>
          </w:p>
        </w:tc>
        <w:tc>
          <w:tcPr>
            <w:tcW w:w="296" w:type="dxa"/>
            <w:vAlign w:val="center"/>
            <w:hideMark/>
          </w:tcPr>
          <w:p w14:paraId="325DF73B" w14:textId="77777777" w:rsidR="0013207F" w:rsidRPr="0013207F" w:rsidRDefault="0013207F" w:rsidP="0013207F">
            <w:pPr>
              <w:jc w:val="center"/>
              <w:rPr>
                <w:b/>
                <w:bCs/>
                <w:sz w:val="16"/>
                <w:szCs w:val="16"/>
              </w:rPr>
            </w:pPr>
            <w:r w:rsidRPr="0013207F">
              <w:rPr>
                <w:b/>
                <w:bCs/>
                <w:sz w:val="16"/>
                <w:szCs w:val="16"/>
              </w:rPr>
              <w:t>0</w:t>
            </w:r>
          </w:p>
        </w:tc>
        <w:tc>
          <w:tcPr>
            <w:tcW w:w="477" w:type="dxa"/>
            <w:vAlign w:val="center"/>
            <w:hideMark/>
          </w:tcPr>
          <w:p w14:paraId="59E259EA" w14:textId="77777777" w:rsidR="0013207F" w:rsidRPr="0013207F" w:rsidRDefault="0013207F" w:rsidP="0013207F">
            <w:pPr>
              <w:jc w:val="center"/>
              <w:rPr>
                <w:b/>
                <w:bCs/>
                <w:sz w:val="16"/>
                <w:szCs w:val="16"/>
              </w:rPr>
            </w:pPr>
            <w:r w:rsidRPr="0013207F">
              <w:rPr>
                <w:b/>
                <w:bCs/>
                <w:sz w:val="16"/>
                <w:szCs w:val="16"/>
              </w:rPr>
              <w:t>01</w:t>
            </w:r>
          </w:p>
        </w:tc>
        <w:tc>
          <w:tcPr>
            <w:tcW w:w="688" w:type="dxa"/>
            <w:vAlign w:val="center"/>
            <w:hideMark/>
          </w:tcPr>
          <w:p w14:paraId="5BA04AC9" w14:textId="77777777" w:rsidR="0013207F" w:rsidRPr="0013207F" w:rsidRDefault="0013207F" w:rsidP="0013207F">
            <w:pPr>
              <w:jc w:val="center"/>
              <w:rPr>
                <w:sz w:val="16"/>
                <w:szCs w:val="16"/>
              </w:rPr>
            </w:pPr>
            <w:r w:rsidRPr="0013207F">
              <w:rPr>
                <w:sz w:val="16"/>
                <w:szCs w:val="16"/>
              </w:rPr>
              <w:t>42040</w:t>
            </w:r>
          </w:p>
        </w:tc>
        <w:tc>
          <w:tcPr>
            <w:tcW w:w="461" w:type="dxa"/>
            <w:vAlign w:val="center"/>
            <w:hideMark/>
          </w:tcPr>
          <w:p w14:paraId="2F61E6A0" w14:textId="77777777" w:rsidR="0013207F" w:rsidRPr="0013207F" w:rsidRDefault="0013207F" w:rsidP="0013207F">
            <w:pPr>
              <w:jc w:val="center"/>
              <w:rPr>
                <w:sz w:val="16"/>
                <w:szCs w:val="16"/>
              </w:rPr>
            </w:pPr>
            <w:r w:rsidRPr="0013207F">
              <w:rPr>
                <w:sz w:val="16"/>
                <w:szCs w:val="16"/>
              </w:rPr>
              <w:t>620</w:t>
            </w:r>
          </w:p>
        </w:tc>
        <w:tc>
          <w:tcPr>
            <w:tcW w:w="940" w:type="dxa"/>
            <w:noWrap/>
            <w:vAlign w:val="center"/>
            <w:hideMark/>
          </w:tcPr>
          <w:p w14:paraId="59D9474A" w14:textId="77777777" w:rsidR="0013207F" w:rsidRPr="0013207F" w:rsidRDefault="0013207F" w:rsidP="0013207F">
            <w:pPr>
              <w:jc w:val="right"/>
              <w:rPr>
                <w:sz w:val="16"/>
                <w:szCs w:val="16"/>
              </w:rPr>
            </w:pPr>
            <w:r w:rsidRPr="0013207F">
              <w:rPr>
                <w:sz w:val="16"/>
                <w:szCs w:val="16"/>
              </w:rPr>
              <w:t>336,3</w:t>
            </w:r>
          </w:p>
        </w:tc>
        <w:tc>
          <w:tcPr>
            <w:tcW w:w="993" w:type="dxa"/>
            <w:noWrap/>
            <w:vAlign w:val="center"/>
            <w:hideMark/>
          </w:tcPr>
          <w:p w14:paraId="7F90C070" w14:textId="77777777" w:rsidR="0013207F" w:rsidRPr="0013207F" w:rsidRDefault="0013207F" w:rsidP="0013207F">
            <w:pPr>
              <w:jc w:val="right"/>
              <w:rPr>
                <w:sz w:val="16"/>
                <w:szCs w:val="16"/>
              </w:rPr>
            </w:pPr>
            <w:r w:rsidRPr="0013207F">
              <w:rPr>
                <w:sz w:val="16"/>
                <w:szCs w:val="16"/>
              </w:rPr>
              <w:t>500,0</w:t>
            </w:r>
          </w:p>
        </w:tc>
        <w:tc>
          <w:tcPr>
            <w:tcW w:w="997" w:type="dxa"/>
            <w:noWrap/>
            <w:vAlign w:val="center"/>
            <w:hideMark/>
          </w:tcPr>
          <w:p w14:paraId="6F3391BB" w14:textId="77777777" w:rsidR="0013207F" w:rsidRPr="0013207F" w:rsidRDefault="0013207F" w:rsidP="0013207F">
            <w:pPr>
              <w:jc w:val="right"/>
              <w:rPr>
                <w:sz w:val="16"/>
                <w:szCs w:val="16"/>
              </w:rPr>
            </w:pPr>
            <w:r w:rsidRPr="0013207F">
              <w:rPr>
                <w:sz w:val="16"/>
                <w:szCs w:val="16"/>
              </w:rPr>
              <w:t>620,0</w:t>
            </w:r>
          </w:p>
        </w:tc>
      </w:tr>
      <w:tr w:rsidR="0013207F" w:rsidRPr="0013207F" w14:paraId="3C349A2E" w14:textId="77777777" w:rsidTr="0013207F">
        <w:trPr>
          <w:trHeight w:val="900"/>
        </w:trPr>
        <w:tc>
          <w:tcPr>
            <w:tcW w:w="3114" w:type="dxa"/>
            <w:vAlign w:val="center"/>
            <w:hideMark/>
          </w:tcPr>
          <w:p w14:paraId="1BEF0AF0" w14:textId="77777777" w:rsidR="0013207F" w:rsidRPr="0013207F" w:rsidRDefault="0013207F" w:rsidP="0013207F">
            <w:pPr>
              <w:rPr>
                <w:i/>
                <w:iCs/>
                <w:sz w:val="16"/>
                <w:szCs w:val="16"/>
              </w:rPr>
            </w:pPr>
            <w:r w:rsidRPr="0013207F">
              <w:rPr>
                <w:i/>
                <w:iCs/>
                <w:sz w:val="16"/>
                <w:szCs w:val="16"/>
              </w:rPr>
              <w:t>Основное мероприятие "Финансирование расходных обязательств учреждений, обеспечивающие предоставление услуг в сфере физической культуры и спорта"</w:t>
            </w:r>
          </w:p>
        </w:tc>
        <w:tc>
          <w:tcPr>
            <w:tcW w:w="598" w:type="dxa"/>
            <w:vAlign w:val="center"/>
            <w:hideMark/>
          </w:tcPr>
          <w:p w14:paraId="3C8349BE" w14:textId="77777777" w:rsidR="0013207F" w:rsidRPr="0013207F" w:rsidRDefault="0013207F" w:rsidP="0013207F">
            <w:pPr>
              <w:jc w:val="center"/>
              <w:rPr>
                <w:sz w:val="16"/>
                <w:szCs w:val="16"/>
              </w:rPr>
            </w:pPr>
            <w:r w:rsidRPr="0013207F">
              <w:rPr>
                <w:sz w:val="16"/>
                <w:szCs w:val="16"/>
              </w:rPr>
              <w:t>991</w:t>
            </w:r>
          </w:p>
        </w:tc>
        <w:tc>
          <w:tcPr>
            <w:tcW w:w="419" w:type="dxa"/>
            <w:vAlign w:val="center"/>
            <w:hideMark/>
          </w:tcPr>
          <w:p w14:paraId="13B0CC7A" w14:textId="77777777" w:rsidR="0013207F" w:rsidRPr="0013207F" w:rsidRDefault="0013207F" w:rsidP="0013207F">
            <w:pPr>
              <w:jc w:val="center"/>
              <w:rPr>
                <w:sz w:val="16"/>
                <w:szCs w:val="16"/>
              </w:rPr>
            </w:pPr>
            <w:r w:rsidRPr="0013207F">
              <w:rPr>
                <w:sz w:val="16"/>
                <w:szCs w:val="16"/>
              </w:rPr>
              <w:t>11</w:t>
            </w:r>
          </w:p>
        </w:tc>
        <w:tc>
          <w:tcPr>
            <w:tcW w:w="564" w:type="dxa"/>
            <w:vAlign w:val="center"/>
            <w:hideMark/>
          </w:tcPr>
          <w:p w14:paraId="00A11E9E" w14:textId="77777777" w:rsidR="0013207F" w:rsidRPr="0013207F" w:rsidRDefault="0013207F" w:rsidP="0013207F">
            <w:pPr>
              <w:jc w:val="center"/>
              <w:rPr>
                <w:sz w:val="16"/>
                <w:szCs w:val="16"/>
              </w:rPr>
            </w:pPr>
            <w:r w:rsidRPr="0013207F">
              <w:rPr>
                <w:sz w:val="16"/>
                <w:szCs w:val="16"/>
              </w:rPr>
              <w:t>01</w:t>
            </w:r>
          </w:p>
        </w:tc>
        <w:tc>
          <w:tcPr>
            <w:tcW w:w="376" w:type="dxa"/>
            <w:vAlign w:val="center"/>
            <w:hideMark/>
          </w:tcPr>
          <w:p w14:paraId="40205303" w14:textId="77777777" w:rsidR="0013207F" w:rsidRPr="0013207F" w:rsidRDefault="0013207F" w:rsidP="0013207F">
            <w:pPr>
              <w:jc w:val="center"/>
              <w:rPr>
                <w:sz w:val="16"/>
                <w:szCs w:val="16"/>
              </w:rPr>
            </w:pPr>
            <w:r w:rsidRPr="0013207F">
              <w:rPr>
                <w:sz w:val="16"/>
                <w:szCs w:val="16"/>
              </w:rPr>
              <w:t>06</w:t>
            </w:r>
          </w:p>
        </w:tc>
        <w:tc>
          <w:tcPr>
            <w:tcW w:w="296" w:type="dxa"/>
            <w:vAlign w:val="center"/>
            <w:hideMark/>
          </w:tcPr>
          <w:p w14:paraId="331D7C19" w14:textId="77777777" w:rsidR="0013207F" w:rsidRPr="0013207F" w:rsidRDefault="0013207F" w:rsidP="0013207F">
            <w:pPr>
              <w:jc w:val="center"/>
              <w:rPr>
                <w:b/>
                <w:bCs/>
                <w:sz w:val="16"/>
                <w:szCs w:val="16"/>
              </w:rPr>
            </w:pPr>
            <w:r w:rsidRPr="0013207F">
              <w:rPr>
                <w:b/>
                <w:bCs/>
                <w:sz w:val="16"/>
                <w:szCs w:val="16"/>
              </w:rPr>
              <w:t>0</w:t>
            </w:r>
          </w:p>
        </w:tc>
        <w:tc>
          <w:tcPr>
            <w:tcW w:w="477" w:type="dxa"/>
            <w:vAlign w:val="center"/>
            <w:hideMark/>
          </w:tcPr>
          <w:p w14:paraId="0D2EA081" w14:textId="77777777" w:rsidR="0013207F" w:rsidRPr="0013207F" w:rsidRDefault="0013207F" w:rsidP="0013207F">
            <w:pPr>
              <w:jc w:val="center"/>
              <w:rPr>
                <w:sz w:val="16"/>
                <w:szCs w:val="16"/>
              </w:rPr>
            </w:pPr>
            <w:r w:rsidRPr="0013207F">
              <w:rPr>
                <w:sz w:val="16"/>
                <w:szCs w:val="16"/>
              </w:rPr>
              <w:t>03</w:t>
            </w:r>
          </w:p>
        </w:tc>
        <w:tc>
          <w:tcPr>
            <w:tcW w:w="688" w:type="dxa"/>
            <w:vAlign w:val="center"/>
            <w:hideMark/>
          </w:tcPr>
          <w:p w14:paraId="50D02B09" w14:textId="77777777" w:rsidR="0013207F" w:rsidRPr="0013207F" w:rsidRDefault="0013207F" w:rsidP="0013207F">
            <w:pPr>
              <w:jc w:val="center"/>
              <w:rPr>
                <w:sz w:val="16"/>
                <w:szCs w:val="16"/>
              </w:rPr>
            </w:pPr>
            <w:r w:rsidRPr="0013207F">
              <w:rPr>
                <w:sz w:val="16"/>
                <w:szCs w:val="16"/>
              </w:rPr>
              <w:t> </w:t>
            </w:r>
          </w:p>
        </w:tc>
        <w:tc>
          <w:tcPr>
            <w:tcW w:w="461" w:type="dxa"/>
            <w:vAlign w:val="center"/>
            <w:hideMark/>
          </w:tcPr>
          <w:p w14:paraId="5D0FDE9F" w14:textId="77777777" w:rsidR="0013207F" w:rsidRPr="0013207F" w:rsidRDefault="0013207F" w:rsidP="0013207F">
            <w:pPr>
              <w:jc w:val="center"/>
              <w:rPr>
                <w:sz w:val="16"/>
                <w:szCs w:val="16"/>
              </w:rPr>
            </w:pPr>
            <w:r w:rsidRPr="0013207F">
              <w:rPr>
                <w:sz w:val="16"/>
                <w:szCs w:val="16"/>
              </w:rPr>
              <w:t> </w:t>
            </w:r>
          </w:p>
        </w:tc>
        <w:tc>
          <w:tcPr>
            <w:tcW w:w="940" w:type="dxa"/>
            <w:noWrap/>
            <w:vAlign w:val="center"/>
            <w:hideMark/>
          </w:tcPr>
          <w:p w14:paraId="44DC583F" w14:textId="77777777" w:rsidR="0013207F" w:rsidRPr="0013207F" w:rsidRDefault="0013207F" w:rsidP="0013207F">
            <w:pPr>
              <w:jc w:val="right"/>
              <w:rPr>
                <w:sz w:val="16"/>
                <w:szCs w:val="16"/>
              </w:rPr>
            </w:pPr>
            <w:r w:rsidRPr="0013207F">
              <w:rPr>
                <w:sz w:val="16"/>
                <w:szCs w:val="16"/>
              </w:rPr>
              <w:t>75 000,0</w:t>
            </w:r>
          </w:p>
        </w:tc>
        <w:tc>
          <w:tcPr>
            <w:tcW w:w="993" w:type="dxa"/>
            <w:noWrap/>
            <w:vAlign w:val="center"/>
            <w:hideMark/>
          </w:tcPr>
          <w:p w14:paraId="54324499" w14:textId="77777777" w:rsidR="0013207F" w:rsidRPr="0013207F" w:rsidRDefault="0013207F" w:rsidP="0013207F">
            <w:pPr>
              <w:jc w:val="right"/>
              <w:rPr>
                <w:sz w:val="16"/>
                <w:szCs w:val="16"/>
              </w:rPr>
            </w:pPr>
            <w:r w:rsidRPr="0013207F">
              <w:rPr>
                <w:sz w:val="16"/>
                <w:szCs w:val="16"/>
              </w:rPr>
              <w:t>62 824,4</w:t>
            </w:r>
          </w:p>
        </w:tc>
        <w:tc>
          <w:tcPr>
            <w:tcW w:w="997" w:type="dxa"/>
            <w:noWrap/>
            <w:vAlign w:val="center"/>
            <w:hideMark/>
          </w:tcPr>
          <w:p w14:paraId="277E8803" w14:textId="77777777" w:rsidR="0013207F" w:rsidRPr="0013207F" w:rsidRDefault="0013207F" w:rsidP="0013207F">
            <w:pPr>
              <w:jc w:val="right"/>
              <w:rPr>
                <w:sz w:val="16"/>
                <w:szCs w:val="16"/>
              </w:rPr>
            </w:pPr>
            <w:r w:rsidRPr="0013207F">
              <w:rPr>
                <w:sz w:val="16"/>
                <w:szCs w:val="16"/>
              </w:rPr>
              <w:t>65 789,3</w:t>
            </w:r>
          </w:p>
        </w:tc>
      </w:tr>
      <w:tr w:rsidR="0013207F" w:rsidRPr="0013207F" w14:paraId="457E5D79" w14:textId="77777777" w:rsidTr="0013207F">
        <w:trPr>
          <w:trHeight w:val="675"/>
        </w:trPr>
        <w:tc>
          <w:tcPr>
            <w:tcW w:w="3114" w:type="dxa"/>
            <w:vAlign w:val="center"/>
            <w:hideMark/>
          </w:tcPr>
          <w:p w14:paraId="490BAE4D" w14:textId="77777777" w:rsidR="0013207F" w:rsidRPr="0013207F" w:rsidRDefault="0013207F" w:rsidP="0013207F">
            <w:pPr>
              <w:rPr>
                <w:sz w:val="16"/>
                <w:szCs w:val="16"/>
              </w:rPr>
            </w:pPr>
            <w:r w:rsidRPr="0013207F">
              <w:rPr>
                <w:sz w:val="16"/>
                <w:szCs w:val="16"/>
              </w:rPr>
              <w:t>Учреждения, обеспечивающие предоставление услуг в сфере физической культуры и спорта</w:t>
            </w:r>
          </w:p>
        </w:tc>
        <w:tc>
          <w:tcPr>
            <w:tcW w:w="598" w:type="dxa"/>
            <w:vAlign w:val="center"/>
            <w:hideMark/>
          </w:tcPr>
          <w:p w14:paraId="602AA6C6" w14:textId="77777777" w:rsidR="0013207F" w:rsidRPr="0013207F" w:rsidRDefault="0013207F" w:rsidP="0013207F">
            <w:pPr>
              <w:jc w:val="center"/>
              <w:rPr>
                <w:sz w:val="16"/>
                <w:szCs w:val="16"/>
              </w:rPr>
            </w:pPr>
            <w:r w:rsidRPr="0013207F">
              <w:rPr>
                <w:sz w:val="16"/>
                <w:szCs w:val="16"/>
              </w:rPr>
              <w:t>991</w:t>
            </w:r>
          </w:p>
        </w:tc>
        <w:tc>
          <w:tcPr>
            <w:tcW w:w="419" w:type="dxa"/>
            <w:vAlign w:val="center"/>
            <w:hideMark/>
          </w:tcPr>
          <w:p w14:paraId="5F4CDBDC" w14:textId="77777777" w:rsidR="0013207F" w:rsidRPr="0013207F" w:rsidRDefault="0013207F" w:rsidP="0013207F">
            <w:pPr>
              <w:jc w:val="center"/>
              <w:rPr>
                <w:sz w:val="16"/>
                <w:szCs w:val="16"/>
              </w:rPr>
            </w:pPr>
            <w:r w:rsidRPr="0013207F">
              <w:rPr>
                <w:sz w:val="16"/>
                <w:szCs w:val="16"/>
              </w:rPr>
              <w:t>11</w:t>
            </w:r>
          </w:p>
        </w:tc>
        <w:tc>
          <w:tcPr>
            <w:tcW w:w="564" w:type="dxa"/>
            <w:vAlign w:val="center"/>
            <w:hideMark/>
          </w:tcPr>
          <w:p w14:paraId="229B7046" w14:textId="77777777" w:rsidR="0013207F" w:rsidRPr="0013207F" w:rsidRDefault="0013207F" w:rsidP="0013207F">
            <w:pPr>
              <w:jc w:val="center"/>
              <w:rPr>
                <w:sz w:val="16"/>
                <w:szCs w:val="16"/>
              </w:rPr>
            </w:pPr>
            <w:r w:rsidRPr="0013207F">
              <w:rPr>
                <w:sz w:val="16"/>
                <w:szCs w:val="16"/>
              </w:rPr>
              <w:t>01</w:t>
            </w:r>
          </w:p>
        </w:tc>
        <w:tc>
          <w:tcPr>
            <w:tcW w:w="376" w:type="dxa"/>
            <w:vAlign w:val="center"/>
            <w:hideMark/>
          </w:tcPr>
          <w:p w14:paraId="402EEFBE" w14:textId="77777777" w:rsidR="0013207F" w:rsidRPr="0013207F" w:rsidRDefault="0013207F" w:rsidP="0013207F">
            <w:pPr>
              <w:jc w:val="center"/>
              <w:rPr>
                <w:sz w:val="16"/>
                <w:szCs w:val="16"/>
              </w:rPr>
            </w:pPr>
            <w:r w:rsidRPr="0013207F">
              <w:rPr>
                <w:sz w:val="16"/>
                <w:szCs w:val="16"/>
              </w:rPr>
              <w:t>06</w:t>
            </w:r>
          </w:p>
        </w:tc>
        <w:tc>
          <w:tcPr>
            <w:tcW w:w="296" w:type="dxa"/>
            <w:vAlign w:val="center"/>
            <w:hideMark/>
          </w:tcPr>
          <w:p w14:paraId="63B01C58" w14:textId="77777777" w:rsidR="0013207F" w:rsidRPr="0013207F" w:rsidRDefault="0013207F" w:rsidP="0013207F">
            <w:pPr>
              <w:jc w:val="center"/>
              <w:rPr>
                <w:b/>
                <w:bCs/>
                <w:sz w:val="16"/>
                <w:szCs w:val="16"/>
              </w:rPr>
            </w:pPr>
            <w:r w:rsidRPr="0013207F">
              <w:rPr>
                <w:b/>
                <w:bCs/>
                <w:sz w:val="16"/>
                <w:szCs w:val="16"/>
              </w:rPr>
              <w:t>0</w:t>
            </w:r>
          </w:p>
        </w:tc>
        <w:tc>
          <w:tcPr>
            <w:tcW w:w="477" w:type="dxa"/>
            <w:vAlign w:val="center"/>
            <w:hideMark/>
          </w:tcPr>
          <w:p w14:paraId="763C5161" w14:textId="77777777" w:rsidR="0013207F" w:rsidRPr="0013207F" w:rsidRDefault="0013207F" w:rsidP="0013207F">
            <w:pPr>
              <w:jc w:val="center"/>
              <w:rPr>
                <w:sz w:val="16"/>
                <w:szCs w:val="16"/>
              </w:rPr>
            </w:pPr>
            <w:r w:rsidRPr="0013207F">
              <w:rPr>
                <w:sz w:val="16"/>
                <w:szCs w:val="16"/>
              </w:rPr>
              <w:t>03</w:t>
            </w:r>
          </w:p>
        </w:tc>
        <w:tc>
          <w:tcPr>
            <w:tcW w:w="688" w:type="dxa"/>
            <w:noWrap/>
            <w:vAlign w:val="center"/>
            <w:hideMark/>
          </w:tcPr>
          <w:p w14:paraId="030AE848" w14:textId="77777777" w:rsidR="0013207F" w:rsidRPr="0013207F" w:rsidRDefault="0013207F" w:rsidP="0013207F">
            <w:pPr>
              <w:jc w:val="center"/>
              <w:rPr>
                <w:b/>
                <w:bCs/>
                <w:i/>
                <w:iCs/>
                <w:sz w:val="16"/>
                <w:szCs w:val="16"/>
              </w:rPr>
            </w:pPr>
            <w:r w:rsidRPr="0013207F">
              <w:rPr>
                <w:b/>
                <w:bCs/>
                <w:i/>
                <w:iCs/>
                <w:sz w:val="16"/>
                <w:szCs w:val="16"/>
              </w:rPr>
              <w:t>61190</w:t>
            </w:r>
          </w:p>
        </w:tc>
        <w:tc>
          <w:tcPr>
            <w:tcW w:w="461" w:type="dxa"/>
            <w:noWrap/>
            <w:vAlign w:val="center"/>
            <w:hideMark/>
          </w:tcPr>
          <w:p w14:paraId="547DD750" w14:textId="77777777" w:rsidR="0013207F" w:rsidRPr="0013207F" w:rsidRDefault="0013207F" w:rsidP="0013207F">
            <w:pPr>
              <w:rPr>
                <w:sz w:val="16"/>
                <w:szCs w:val="16"/>
              </w:rPr>
            </w:pPr>
            <w:r w:rsidRPr="0013207F">
              <w:rPr>
                <w:sz w:val="16"/>
                <w:szCs w:val="16"/>
              </w:rPr>
              <w:t> </w:t>
            </w:r>
          </w:p>
        </w:tc>
        <w:tc>
          <w:tcPr>
            <w:tcW w:w="940" w:type="dxa"/>
            <w:noWrap/>
            <w:vAlign w:val="center"/>
            <w:hideMark/>
          </w:tcPr>
          <w:p w14:paraId="7ABA0B00" w14:textId="77777777" w:rsidR="0013207F" w:rsidRPr="0013207F" w:rsidRDefault="0013207F" w:rsidP="0013207F">
            <w:pPr>
              <w:jc w:val="right"/>
              <w:rPr>
                <w:sz w:val="16"/>
                <w:szCs w:val="16"/>
              </w:rPr>
            </w:pPr>
            <w:r w:rsidRPr="0013207F">
              <w:rPr>
                <w:sz w:val="16"/>
                <w:szCs w:val="16"/>
              </w:rPr>
              <w:t>75 000,0</w:t>
            </w:r>
          </w:p>
        </w:tc>
        <w:tc>
          <w:tcPr>
            <w:tcW w:w="993" w:type="dxa"/>
            <w:noWrap/>
            <w:vAlign w:val="center"/>
            <w:hideMark/>
          </w:tcPr>
          <w:p w14:paraId="4E450845" w14:textId="77777777" w:rsidR="0013207F" w:rsidRPr="0013207F" w:rsidRDefault="0013207F" w:rsidP="0013207F">
            <w:pPr>
              <w:jc w:val="right"/>
              <w:rPr>
                <w:sz w:val="16"/>
                <w:szCs w:val="16"/>
              </w:rPr>
            </w:pPr>
            <w:r w:rsidRPr="0013207F">
              <w:rPr>
                <w:sz w:val="16"/>
                <w:szCs w:val="16"/>
              </w:rPr>
              <w:t>62 824,4</w:t>
            </w:r>
          </w:p>
        </w:tc>
        <w:tc>
          <w:tcPr>
            <w:tcW w:w="997" w:type="dxa"/>
            <w:noWrap/>
            <w:vAlign w:val="center"/>
            <w:hideMark/>
          </w:tcPr>
          <w:p w14:paraId="495B0FEA" w14:textId="77777777" w:rsidR="0013207F" w:rsidRPr="0013207F" w:rsidRDefault="0013207F" w:rsidP="0013207F">
            <w:pPr>
              <w:jc w:val="right"/>
              <w:rPr>
                <w:sz w:val="16"/>
                <w:szCs w:val="16"/>
              </w:rPr>
            </w:pPr>
            <w:r w:rsidRPr="0013207F">
              <w:rPr>
                <w:sz w:val="16"/>
                <w:szCs w:val="16"/>
              </w:rPr>
              <w:t>65 789,3</w:t>
            </w:r>
          </w:p>
        </w:tc>
      </w:tr>
      <w:tr w:rsidR="0013207F" w:rsidRPr="0013207F" w14:paraId="76C063B1" w14:textId="77777777" w:rsidTr="0013207F">
        <w:trPr>
          <w:trHeight w:val="675"/>
        </w:trPr>
        <w:tc>
          <w:tcPr>
            <w:tcW w:w="3114" w:type="dxa"/>
            <w:vAlign w:val="center"/>
            <w:hideMark/>
          </w:tcPr>
          <w:p w14:paraId="1BD4C027" w14:textId="77777777" w:rsidR="0013207F" w:rsidRPr="0013207F" w:rsidRDefault="0013207F" w:rsidP="0013207F">
            <w:pPr>
              <w:rPr>
                <w:sz w:val="16"/>
                <w:szCs w:val="16"/>
              </w:rPr>
            </w:pPr>
            <w:r w:rsidRPr="0013207F">
              <w:rPr>
                <w:sz w:val="16"/>
                <w:szCs w:val="16"/>
              </w:rPr>
              <w:t>Предоставление субсидий бюджетным, автономным учреждениям и иным некоммерческим организациям</w:t>
            </w:r>
          </w:p>
        </w:tc>
        <w:tc>
          <w:tcPr>
            <w:tcW w:w="598" w:type="dxa"/>
            <w:vAlign w:val="center"/>
            <w:hideMark/>
          </w:tcPr>
          <w:p w14:paraId="4BDC5FCD" w14:textId="77777777" w:rsidR="0013207F" w:rsidRPr="0013207F" w:rsidRDefault="0013207F" w:rsidP="0013207F">
            <w:pPr>
              <w:jc w:val="center"/>
              <w:rPr>
                <w:sz w:val="16"/>
                <w:szCs w:val="16"/>
              </w:rPr>
            </w:pPr>
            <w:r w:rsidRPr="0013207F">
              <w:rPr>
                <w:sz w:val="16"/>
                <w:szCs w:val="16"/>
              </w:rPr>
              <w:t>991</w:t>
            </w:r>
          </w:p>
        </w:tc>
        <w:tc>
          <w:tcPr>
            <w:tcW w:w="419" w:type="dxa"/>
            <w:vAlign w:val="center"/>
            <w:hideMark/>
          </w:tcPr>
          <w:p w14:paraId="605407D3" w14:textId="77777777" w:rsidR="0013207F" w:rsidRPr="0013207F" w:rsidRDefault="0013207F" w:rsidP="0013207F">
            <w:pPr>
              <w:jc w:val="center"/>
              <w:rPr>
                <w:sz w:val="16"/>
                <w:szCs w:val="16"/>
              </w:rPr>
            </w:pPr>
            <w:r w:rsidRPr="0013207F">
              <w:rPr>
                <w:sz w:val="16"/>
                <w:szCs w:val="16"/>
              </w:rPr>
              <w:t>11</w:t>
            </w:r>
          </w:p>
        </w:tc>
        <w:tc>
          <w:tcPr>
            <w:tcW w:w="564" w:type="dxa"/>
            <w:vAlign w:val="center"/>
            <w:hideMark/>
          </w:tcPr>
          <w:p w14:paraId="12BD0704" w14:textId="77777777" w:rsidR="0013207F" w:rsidRPr="0013207F" w:rsidRDefault="0013207F" w:rsidP="0013207F">
            <w:pPr>
              <w:jc w:val="center"/>
              <w:rPr>
                <w:sz w:val="16"/>
                <w:szCs w:val="16"/>
              </w:rPr>
            </w:pPr>
            <w:r w:rsidRPr="0013207F">
              <w:rPr>
                <w:sz w:val="16"/>
                <w:szCs w:val="16"/>
              </w:rPr>
              <w:t>01</w:t>
            </w:r>
          </w:p>
        </w:tc>
        <w:tc>
          <w:tcPr>
            <w:tcW w:w="376" w:type="dxa"/>
            <w:vAlign w:val="center"/>
            <w:hideMark/>
          </w:tcPr>
          <w:p w14:paraId="78C2E45D" w14:textId="77777777" w:rsidR="0013207F" w:rsidRPr="0013207F" w:rsidRDefault="0013207F" w:rsidP="0013207F">
            <w:pPr>
              <w:jc w:val="center"/>
              <w:rPr>
                <w:sz w:val="16"/>
                <w:szCs w:val="16"/>
              </w:rPr>
            </w:pPr>
            <w:r w:rsidRPr="0013207F">
              <w:rPr>
                <w:sz w:val="16"/>
                <w:szCs w:val="16"/>
              </w:rPr>
              <w:t>06</w:t>
            </w:r>
          </w:p>
        </w:tc>
        <w:tc>
          <w:tcPr>
            <w:tcW w:w="296" w:type="dxa"/>
            <w:vAlign w:val="center"/>
            <w:hideMark/>
          </w:tcPr>
          <w:p w14:paraId="67BFC1AA" w14:textId="77777777" w:rsidR="0013207F" w:rsidRPr="0013207F" w:rsidRDefault="0013207F" w:rsidP="0013207F">
            <w:pPr>
              <w:jc w:val="center"/>
              <w:rPr>
                <w:b/>
                <w:bCs/>
                <w:sz w:val="16"/>
                <w:szCs w:val="16"/>
              </w:rPr>
            </w:pPr>
            <w:r w:rsidRPr="0013207F">
              <w:rPr>
                <w:b/>
                <w:bCs/>
                <w:sz w:val="16"/>
                <w:szCs w:val="16"/>
              </w:rPr>
              <w:t>0</w:t>
            </w:r>
          </w:p>
        </w:tc>
        <w:tc>
          <w:tcPr>
            <w:tcW w:w="477" w:type="dxa"/>
            <w:vAlign w:val="center"/>
            <w:hideMark/>
          </w:tcPr>
          <w:p w14:paraId="42757697" w14:textId="77777777" w:rsidR="0013207F" w:rsidRPr="0013207F" w:rsidRDefault="0013207F" w:rsidP="0013207F">
            <w:pPr>
              <w:jc w:val="center"/>
              <w:rPr>
                <w:sz w:val="16"/>
                <w:szCs w:val="16"/>
              </w:rPr>
            </w:pPr>
            <w:r w:rsidRPr="0013207F">
              <w:rPr>
                <w:sz w:val="16"/>
                <w:szCs w:val="16"/>
              </w:rPr>
              <w:t>03</w:t>
            </w:r>
          </w:p>
        </w:tc>
        <w:tc>
          <w:tcPr>
            <w:tcW w:w="688" w:type="dxa"/>
            <w:noWrap/>
            <w:vAlign w:val="center"/>
            <w:hideMark/>
          </w:tcPr>
          <w:p w14:paraId="2F5364E9" w14:textId="77777777" w:rsidR="0013207F" w:rsidRPr="0013207F" w:rsidRDefault="0013207F" w:rsidP="0013207F">
            <w:pPr>
              <w:jc w:val="center"/>
              <w:rPr>
                <w:sz w:val="16"/>
                <w:szCs w:val="16"/>
              </w:rPr>
            </w:pPr>
            <w:r w:rsidRPr="0013207F">
              <w:rPr>
                <w:sz w:val="16"/>
                <w:szCs w:val="16"/>
              </w:rPr>
              <w:t>61190</w:t>
            </w:r>
          </w:p>
        </w:tc>
        <w:tc>
          <w:tcPr>
            <w:tcW w:w="461" w:type="dxa"/>
            <w:noWrap/>
            <w:vAlign w:val="center"/>
            <w:hideMark/>
          </w:tcPr>
          <w:p w14:paraId="2D530142" w14:textId="77777777" w:rsidR="0013207F" w:rsidRPr="0013207F" w:rsidRDefault="0013207F" w:rsidP="0013207F">
            <w:pPr>
              <w:jc w:val="right"/>
              <w:rPr>
                <w:sz w:val="16"/>
                <w:szCs w:val="16"/>
              </w:rPr>
            </w:pPr>
            <w:r w:rsidRPr="0013207F">
              <w:rPr>
                <w:sz w:val="16"/>
                <w:szCs w:val="16"/>
              </w:rPr>
              <w:t>600</w:t>
            </w:r>
          </w:p>
        </w:tc>
        <w:tc>
          <w:tcPr>
            <w:tcW w:w="940" w:type="dxa"/>
            <w:noWrap/>
            <w:vAlign w:val="center"/>
            <w:hideMark/>
          </w:tcPr>
          <w:p w14:paraId="646406CF" w14:textId="77777777" w:rsidR="0013207F" w:rsidRPr="0013207F" w:rsidRDefault="0013207F" w:rsidP="0013207F">
            <w:pPr>
              <w:jc w:val="right"/>
              <w:rPr>
                <w:sz w:val="16"/>
                <w:szCs w:val="16"/>
              </w:rPr>
            </w:pPr>
            <w:r w:rsidRPr="0013207F">
              <w:rPr>
                <w:sz w:val="16"/>
                <w:szCs w:val="16"/>
              </w:rPr>
              <w:t>75 000,0</w:t>
            </w:r>
          </w:p>
        </w:tc>
        <w:tc>
          <w:tcPr>
            <w:tcW w:w="993" w:type="dxa"/>
            <w:noWrap/>
            <w:vAlign w:val="center"/>
            <w:hideMark/>
          </w:tcPr>
          <w:p w14:paraId="6C661820" w14:textId="77777777" w:rsidR="0013207F" w:rsidRPr="0013207F" w:rsidRDefault="0013207F" w:rsidP="0013207F">
            <w:pPr>
              <w:jc w:val="right"/>
              <w:rPr>
                <w:sz w:val="16"/>
                <w:szCs w:val="16"/>
              </w:rPr>
            </w:pPr>
            <w:r w:rsidRPr="0013207F">
              <w:rPr>
                <w:sz w:val="16"/>
                <w:szCs w:val="16"/>
              </w:rPr>
              <w:t>62 824,4</w:t>
            </w:r>
          </w:p>
        </w:tc>
        <w:tc>
          <w:tcPr>
            <w:tcW w:w="997" w:type="dxa"/>
            <w:noWrap/>
            <w:vAlign w:val="center"/>
            <w:hideMark/>
          </w:tcPr>
          <w:p w14:paraId="23B8772B" w14:textId="77777777" w:rsidR="0013207F" w:rsidRPr="0013207F" w:rsidRDefault="0013207F" w:rsidP="0013207F">
            <w:pPr>
              <w:jc w:val="right"/>
              <w:rPr>
                <w:sz w:val="16"/>
                <w:szCs w:val="16"/>
              </w:rPr>
            </w:pPr>
            <w:r w:rsidRPr="0013207F">
              <w:rPr>
                <w:sz w:val="16"/>
                <w:szCs w:val="16"/>
              </w:rPr>
              <w:t>65 789,3</w:t>
            </w:r>
          </w:p>
        </w:tc>
      </w:tr>
      <w:tr w:rsidR="0013207F" w:rsidRPr="0013207F" w14:paraId="7B72F13D" w14:textId="77777777" w:rsidTr="0013207F">
        <w:trPr>
          <w:trHeight w:val="450"/>
        </w:trPr>
        <w:tc>
          <w:tcPr>
            <w:tcW w:w="3114" w:type="dxa"/>
            <w:vAlign w:val="center"/>
            <w:hideMark/>
          </w:tcPr>
          <w:p w14:paraId="4DBD6A8C" w14:textId="77777777" w:rsidR="0013207F" w:rsidRPr="0013207F" w:rsidRDefault="0013207F" w:rsidP="0013207F">
            <w:pPr>
              <w:rPr>
                <w:sz w:val="16"/>
                <w:szCs w:val="16"/>
              </w:rPr>
            </w:pPr>
            <w:r w:rsidRPr="0013207F">
              <w:rPr>
                <w:sz w:val="16"/>
                <w:szCs w:val="16"/>
              </w:rPr>
              <w:t>Субсидии автономным учреждениям</w:t>
            </w:r>
          </w:p>
        </w:tc>
        <w:tc>
          <w:tcPr>
            <w:tcW w:w="598" w:type="dxa"/>
            <w:vAlign w:val="center"/>
            <w:hideMark/>
          </w:tcPr>
          <w:p w14:paraId="76AD5067" w14:textId="77777777" w:rsidR="0013207F" w:rsidRPr="0013207F" w:rsidRDefault="0013207F" w:rsidP="0013207F">
            <w:pPr>
              <w:jc w:val="center"/>
              <w:rPr>
                <w:sz w:val="16"/>
                <w:szCs w:val="16"/>
              </w:rPr>
            </w:pPr>
            <w:r w:rsidRPr="0013207F">
              <w:rPr>
                <w:sz w:val="16"/>
                <w:szCs w:val="16"/>
              </w:rPr>
              <w:t>991</w:t>
            </w:r>
          </w:p>
        </w:tc>
        <w:tc>
          <w:tcPr>
            <w:tcW w:w="419" w:type="dxa"/>
            <w:vAlign w:val="center"/>
            <w:hideMark/>
          </w:tcPr>
          <w:p w14:paraId="71F26D8F" w14:textId="77777777" w:rsidR="0013207F" w:rsidRPr="0013207F" w:rsidRDefault="0013207F" w:rsidP="0013207F">
            <w:pPr>
              <w:jc w:val="center"/>
              <w:rPr>
                <w:sz w:val="16"/>
                <w:szCs w:val="16"/>
              </w:rPr>
            </w:pPr>
            <w:r w:rsidRPr="0013207F">
              <w:rPr>
                <w:sz w:val="16"/>
                <w:szCs w:val="16"/>
              </w:rPr>
              <w:t>11</w:t>
            </w:r>
          </w:p>
        </w:tc>
        <w:tc>
          <w:tcPr>
            <w:tcW w:w="564" w:type="dxa"/>
            <w:vAlign w:val="center"/>
            <w:hideMark/>
          </w:tcPr>
          <w:p w14:paraId="7C6207BF" w14:textId="77777777" w:rsidR="0013207F" w:rsidRPr="0013207F" w:rsidRDefault="0013207F" w:rsidP="0013207F">
            <w:pPr>
              <w:jc w:val="center"/>
              <w:rPr>
                <w:sz w:val="16"/>
                <w:szCs w:val="16"/>
              </w:rPr>
            </w:pPr>
            <w:r w:rsidRPr="0013207F">
              <w:rPr>
                <w:sz w:val="16"/>
                <w:szCs w:val="16"/>
              </w:rPr>
              <w:t>01</w:t>
            </w:r>
          </w:p>
        </w:tc>
        <w:tc>
          <w:tcPr>
            <w:tcW w:w="376" w:type="dxa"/>
            <w:vAlign w:val="center"/>
            <w:hideMark/>
          </w:tcPr>
          <w:p w14:paraId="57D033E1" w14:textId="77777777" w:rsidR="0013207F" w:rsidRPr="0013207F" w:rsidRDefault="0013207F" w:rsidP="0013207F">
            <w:pPr>
              <w:jc w:val="center"/>
              <w:rPr>
                <w:sz w:val="16"/>
                <w:szCs w:val="16"/>
              </w:rPr>
            </w:pPr>
            <w:r w:rsidRPr="0013207F">
              <w:rPr>
                <w:sz w:val="16"/>
                <w:szCs w:val="16"/>
              </w:rPr>
              <w:t>06</w:t>
            </w:r>
          </w:p>
        </w:tc>
        <w:tc>
          <w:tcPr>
            <w:tcW w:w="296" w:type="dxa"/>
            <w:vAlign w:val="center"/>
            <w:hideMark/>
          </w:tcPr>
          <w:p w14:paraId="69632490" w14:textId="77777777" w:rsidR="0013207F" w:rsidRPr="0013207F" w:rsidRDefault="0013207F" w:rsidP="0013207F">
            <w:pPr>
              <w:jc w:val="center"/>
              <w:rPr>
                <w:b/>
                <w:bCs/>
                <w:sz w:val="16"/>
                <w:szCs w:val="16"/>
              </w:rPr>
            </w:pPr>
            <w:r w:rsidRPr="0013207F">
              <w:rPr>
                <w:b/>
                <w:bCs/>
                <w:sz w:val="16"/>
                <w:szCs w:val="16"/>
              </w:rPr>
              <w:t>0</w:t>
            </w:r>
          </w:p>
        </w:tc>
        <w:tc>
          <w:tcPr>
            <w:tcW w:w="477" w:type="dxa"/>
            <w:vAlign w:val="center"/>
            <w:hideMark/>
          </w:tcPr>
          <w:p w14:paraId="1B7EA2BF" w14:textId="77777777" w:rsidR="0013207F" w:rsidRPr="0013207F" w:rsidRDefault="0013207F" w:rsidP="0013207F">
            <w:pPr>
              <w:jc w:val="center"/>
              <w:rPr>
                <w:sz w:val="16"/>
                <w:szCs w:val="16"/>
              </w:rPr>
            </w:pPr>
            <w:r w:rsidRPr="0013207F">
              <w:rPr>
                <w:sz w:val="16"/>
                <w:szCs w:val="16"/>
              </w:rPr>
              <w:t>03</w:t>
            </w:r>
          </w:p>
        </w:tc>
        <w:tc>
          <w:tcPr>
            <w:tcW w:w="688" w:type="dxa"/>
            <w:noWrap/>
            <w:vAlign w:val="center"/>
            <w:hideMark/>
          </w:tcPr>
          <w:p w14:paraId="64364B95" w14:textId="77777777" w:rsidR="0013207F" w:rsidRPr="0013207F" w:rsidRDefault="0013207F" w:rsidP="0013207F">
            <w:pPr>
              <w:jc w:val="center"/>
              <w:rPr>
                <w:sz w:val="16"/>
                <w:szCs w:val="16"/>
              </w:rPr>
            </w:pPr>
            <w:r w:rsidRPr="0013207F">
              <w:rPr>
                <w:sz w:val="16"/>
                <w:szCs w:val="16"/>
              </w:rPr>
              <w:t>61190</w:t>
            </w:r>
          </w:p>
        </w:tc>
        <w:tc>
          <w:tcPr>
            <w:tcW w:w="461" w:type="dxa"/>
            <w:noWrap/>
            <w:vAlign w:val="center"/>
            <w:hideMark/>
          </w:tcPr>
          <w:p w14:paraId="11FE76F0" w14:textId="77777777" w:rsidR="0013207F" w:rsidRPr="0013207F" w:rsidRDefault="0013207F" w:rsidP="0013207F">
            <w:pPr>
              <w:jc w:val="right"/>
              <w:rPr>
                <w:sz w:val="16"/>
                <w:szCs w:val="16"/>
              </w:rPr>
            </w:pPr>
            <w:r w:rsidRPr="0013207F">
              <w:rPr>
                <w:sz w:val="16"/>
                <w:szCs w:val="16"/>
              </w:rPr>
              <w:t>620</w:t>
            </w:r>
          </w:p>
        </w:tc>
        <w:tc>
          <w:tcPr>
            <w:tcW w:w="940" w:type="dxa"/>
            <w:noWrap/>
            <w:vAlign w:val="center"/>
            <w:hideMark/>
          </w:tcPr>
          <w:p w14:paraId="6A258690" w14:textId="77777777" w:rsidR="0013207F" w:rsidRPr="0013207F" w:rsidRDefault="0013207F" w:rsidP="0013207F">
            <w:pPr>
              <w:jc w:val="right"/>
              <w:rPr>
                <w:sz w:val="16"/>
                <w:szCs w:val="16"/>
              </w:rPr>
            </w:pPr>
            <w:r w:rsidRPr="0013207F">
              <w:rPr>
                <w:sz w:val="16"/>
                <w:szCs w:val="16"/>
              </w:rPr>
              <w:t>75 000,0</w:t>
            </w:r>
          </w:p>
        </w:tc>
        <w:tc>
          <w:tcPr>
            <w:tcW w:w="993" w:type="dxa"/>
            <w:noWrap/>
            <w:vAlign w:val="center"/>
            <w:hideMark/>
          </w:tcPr>
          <w:p w14:paraId="3CA8370D" w14:textId="77777777" w:rsidR="0013207F" w:rsidRPr="0013207F" w:rsidRDefault="0013207F" w:rsidP="0013207F">
            <w:pPr>
              <w:jc w:val="right"/>
              <w:rPr>
                <w:sz w:val="16"/>
                <w:szCs w:val="16"/>
              </w:rPr>
            </w:pPr>
            <w:r w:rsidRPr="0013207F">
              <w:rPr>
                <w:sz w:val="16"/>
                <w:szCs w:val="16"/>
              </w:rPr>
              <w:t>62 824,4</w:t>
            </w:r>
          </w:p>
        </w:tc>
        <w:tc>
          <w:tcPr>
            <w:tcW w:w="997" w:type="dxa"/>
            <w:noWrap/>
            <w:vAlign w:val="center"/>
            <w:hideMark/>
          </w:tcPr>
          <w:p w14:paraId="1C54C76A" w14:textId="77777777" w:rsidR="0013207F" w:rsidRPr="0013207F" w:rsidRDefault="0013207F" w:rsidP="0013207F">
            <w:pPr>
              <w:jc w:val="right"/>
              <w:rPr>
                <w:sz w:val="16"/>
                <w:szCs w:val="16"/>
              </w:rPr>
            </w:pPr>
            <w:r w:rsidRPr="0013207F">
              <w:rPr>
                <w:sz w:val="16"/>
                <w:szCs w:val="16"/>
              </w:rPr>
              <w:t>65 789,3</w:t>
            </w:r>
          </w:p>
        </w:tc>
      </w:tr>
      <w:tr w:rsidR="0013207F" w:rsidRPr="0013207F" w14:paraId="698AC70C" w14:textId="77777777" w:rsidTr="0013207F">
        <w:trPr>
          <w:trHeight w:val="1035"/>
        </w:trPr>
        <w:tc>
          <w:tcPr>
            <w:tcW w:w="3114" w:type="dxa"/>
            <w:vAlign w:val="center"/>
            <w:hideMark/>
          </w:tcPr>
          <w:p w14:paraId="039DB929" w14:textId="77777777" w:rsidR="0013207F" w:rsidRPr="0013207F" w:rsidRDefault="0013207F" w:rsidP="0013207F">
            <w:pPr>
              <w:rPr>
                <w:i/>
                <w:iCs/>
                <w:sz w:val="16"/>
                <w:szCs w:val="16"/>
              </w:rPr>
            </w:pPr>
            <w:r w:rsidRPr="0013207F">
              <w:rPr>
                <w:i/>
                <w:iCs/>
                <w:sz w:val="16"/>
                <w:szCs w:val="16"/>
              </w:rPr>
              <w:t>Муниципальная программа Рузаевского муниципального района "Комплексная программа по профилактике терроризма и экстремизма на 2025-2028 годы"</w:t>
            </w:r>
          </w:p>
        </w:tc>
        <w:tc>
          <w:tcPr>
            <w:tcW w:w="598" w:type="dxa"/>
            <w:vAlign w:val="center"/>
            <w:hideMark/>
          </w:tcPr>
          <w:p w14:paraId="54D50115" w14:textId="77777777" w:rsidR="0013207F" w:rsidRPr="0013207F" w:rsidRDefault="0013207F" w:rsidP="0013207F">
            <w:pPr>
              <w:jc w:val="center"/>
              <w:rPr>
                <w:sz w:val="16"/>
                <w:szCs w:val="16"/>
              </w:rPr>
            </w:pPr>
            <w:r w:rsidRPr="0013207F">
              <w:rPr>
                <w:sz w:val="16"/>
                <w:szCs w:val="16"/>
              </w:rPr>
              <w:t>991</w:t>
            </w:r>
          </w:p>
        </w:tc>
        <w:tc>
          <w:tcPr>
            <w:tcW w:w="419" w:type="dxa"/>
            <w:vAlign w:val="center"/>
            <w:hideMark/>
          </w:tcPr>
          <w:p w14:paraId="0A975C66" w14:textId="77777777" w:rsidR="0013207F" w:rsidRPr="0013207F" w:rsidRDefault="0013207F" w:rsidP="0013207F">
            <w:pPr>
              <w:jc w:val="center"/>
              <w:rPr>
                <w:sz w:val="16"/>
                <w:szCs w:val="16"/>
              </w:rPr>
            </w:pPr>
            <w:r w:rsidRPr="0013207F">
              <w:rPr>
                <w:sz w:val="16"/>
                <w:szCs w:val="16"/>
              </w:rPr>
              <w:t>11</w:t>
            </w:r>
          </w:p>
        </w:tc>
        <w:tc>
          <w:tcPr>
            <w:tcW w:w="564" w:type="dxa"/>
            <w:vAlign w:val="center"/>
            <w:hideMark/>
          </w:tcPr>
          <w:p w14:paraId="6BC05964" w14:textId="77777777" w:rsidR="0013207F" w:rsidRPr="0013207F" w:rsidRDefault="0013207F" w:rsidP="0013207F">
            <w:pPr>
              <w:jc w:val="center"/>
              <w:rPr>
                <w:sz w:val="16"/>
                <w:szCs w:val="16"/>
              </w:rPr>
            </w:pPr>
            <w:r w:rsidRPr="0013207F">
              <w:rPr>
                <w:sz w:val="16"/>
                <w:szCs w:val="16"/>
              </w:rPr>
              <w:t>01</w:t>
            </w:r>
          </w:p>
        </w:tc>
        <w:tc>
          <w:tcPr>
            <w:tcW w:w="376" w:type="dxa"/>
            <w:vAlign w:val="center"/>
            <w:hideMark/>
          </w:tcPr>
          <w:p w14:paraId="4D325534" w14:textId="77777777" w:rsidR="0013207F" w:rsidRPr="0013207F" w:rsidRDefault="0013207F" w:rsidP="0013207F">
            <w:pPr>
              <w:jc w:val="center"/>
              <w:rPr>
                <w:sz w:val="16"/>
                <w:szCs w:val="16"/>
              </w:rPr>
            </w:pPr>
            <w:r w:rsidRPr="0013207F">
              <w:rPr>
                <w:sz w:val="16"/>
                <w:szCs w:val="16"/>
              </w:rPr>
              <w:t>08</w:t>
            </w:r>
          </w:p>
        </w:tc>
        <w:tc>
          <w:tcPr>
            <w:tcW w:w="296" w:type="dxa"/>
            <w:vAlign w:val="center"/>
            <w:hideMark/>
          </w:tcPr>
          <w:p w14:paraId="1EFB79BE" w14:textId="77777777" w:rsidR="0013207F" w:rsidRPr="0013207F" w:rsidRDefault="0013207F" w:rsidP="0013207F">
            <w:pPr>
              <w:jc w:val="center"/>
              <w:rPr>
                <w:b/>
                <w:bCs/>
                <w:sz w:val="16"/>
                <w:szCs w:val="16"/>
              </w:rPr>
            </w:pPr>
            <w:r w:rsidRPr="0013207F">
              <w:rPr>
                <w:b/>
                <w:bCs/>
                <w:sz w:val="16"/>
                <w:szCs w:val="16"/>
              </w:rPr>
              <w:t> </w:t>
            </w:r>
          </w:p>
        </w:tc>
        <w:tc>
          <w:tcPr>
            <w:tcW w:w="477" w:type="dxa"/>
            <w:vAlign w:val="center"/>
            <w:hideMark/>
          </w:tcPr>
          <w:p w14:paraId="307A3D4D" w14:textId="77777777" w:rsidR="0013207F" w:rsidRPr="0013207F" w:rsidRDefault="0013207F" w:rsidP="0013207F">
            <w:pPr>
              <w:jc w:val="center"/>
              <w:rPr>
                <w:b/>
                <w:bCs/>
                <w:sz w:val="16"/>
                <w:szCs w:val="16"/>
              </w:rPr>
            </w:pPr>
            <w:r w:rsidRPr="0013207F">
              <w:rPr>
                <w:b/>
                <w:bCs/>
                <w:sz w:val="16"/>
                <w:szCs w:val="16"/>
              </w:rPr>
              <w:t> </w:t>
            </w:r>
          </w:p>
        </w:tc>
        <w:tc>
          <w:tcPr>
            <w:tcW w:w="688" w:type="dxa"/>
            <w:vAlign w:val="center"/>
            <w:hideMark/>
          </w:tcPr>
          <w:p w14:paraId="5C8E6D31" w14:textId="77777777" w:rsidR="0013207F" w:rsidRPr="0013207F" w:rsidRDefault="0013207F" w:rsidP="0013207F">
            <w:pPr>
              <w:jc w:val="center"/>
              <w:rPr>
                <w:sz w:val="16"/>
                <w:szCs w:val="16"/>
              </w:rPr>
            </w:pPr>
            <w:r w:rsidRPr="0013207F">
              <w:rPr>
                <w:sz w:val="16"/>
                <w:szCs w:val="16"/>
              </w:rPr>
              <w:t> </w:t>
            </w:r>
          </w:p>
        </w:tc>
        <w:tc>
          <w:tcPr>
            <w:tcW w:w="461" w:type="dxa"/>
            <w:vAlign w:val="center"/>
            <w:hideMark/>
          </w:tcPr>
          <w:p w14:paraId="5EFFCFCF" w14:textId="77777777" w:rsidR="0013207F" w:rsidRPr="0013207F" w:rsidRDefault="0013207F" w:rsidP="0013207F">
            <w:pPr>
              <w:jc w:val="center"/>
              <w:rPr>
                <w:sz w:val="16"/>
                <w:szCs w:val="16"/>
              </w:rPr>
            </w:pPr>
            <w:r w:rsidRPr="0013207F">
              <w:rPr>
                <w:sz w:val="16"/>
                <w:szCs w:val="16"/>
              </w:rPr>
              <w:t> </w:t>
            </w:r>
          </w:p>
        </w:tc>
        <w:tc>
          <w:tcPr>
            <w:tcW w:w="940" w:type="dxa"/>
            <w:noWrap/>
            <w:vAlign w:val="center"/>
            <w:hideMark/>
          </w:tcPr>
          <w:p w14:paraId="16D41E54" w14:textId="77777777" w:rsidR="0013207F" w:rsidRPr="0013207F" w:rsidRDefault="0013207F" w:rsidP="0013207F">
            <w:pPr>
              <w:jc w:val="right"/>
              <w:rPr>
                <w:sz w:val="16"/>
                <w:szCs w:val="16"/>
              </w:rPr>
            </w:pPr>
            <w:r w:rsidRPr="0013207F">
              <w:rPr>
                <w:sz w:val="16"/>
                <w:szCs w:val="16"/>
              </w:rPr>
              <w:t>10,0</w:t>
            </w:r>
          </w:p>
        </w:tc>
        <w:tc>
          <w:tcPr>
            <w:tcW w:w="993" w:type="dxa"/>
            <w:noWrap/>
            <w:vAlign w:val="center"/>
            <w:hideMark/>
          </w:tcPr>
          <w:p w14:paraId="629C4618" w14:textId="77777777" w:rsidR="0013207F" w:rsidRPr="0013207F" w:rsidRDefault="0013207F" w:rsidP="0013207F">
            <w:pPr>
              <w:jc w:val="right"/>
              <w:rPr>
                <w:sz w:val="16"/>
                <w:szCs w:val="16"/>
              </w:rPr>
            </w:pPr>
            <w:r w:rsidRPr="0013207F">
              <w:rPr>
                <w:sz w:val="16"/>
                <w:szCs w:val="16"/>
              </w:rPr>
              <w:t>10,0</w:t>
            </w:r>
          </w:p>
        </w:tc>
        <w:tc>
          <w:tcPr>
            <w:tcW w:w="997" w:type="dxa"/>
            <w:noWrap/>
            <w:vAlign w:val="center"/>
            <w:hideMark/>
          </w:tcPr>
          <w:p w14:paraId="2039EECC" w14:textId="77777777" w:rsidR="0013207F" w:rsidRPr="0013207F" w:rsidRDefault="0013207F" w:rsidP="0013207F">
            <w:pPr>
              <w:jc w:val="right"/>
              <w:rPr>
                <w:sz w:val="16"/>
                <w:szCs w:val="16"/>
              </w:rPr>
            </w:pPr>
            <w:r w:rsidRPr="0013207F">
              <w:rPr>
                <w:sz w:val="16"/>
                <w:szCs w:val="16"/>
              </w:rPr>
              <w:t>10,0</w:t>
            </w:r>
          </w:p>
        </w:tc>
      </w:tr>
      <w:tr w:rsidR="0013207F" w:rsidRPr="0013207F" w14:paraId="20FF4918" w14:textId="77777777" w:rsidTr="0013207F">
        <w:trPr>
          <w:trHeight w:val="450"/>
        </w:trPr>
        <w:tc>
          <w:tcPr>
            <w:tcW w:w="3114" w:type="dxa"/>
            <w:vAlign w:val="center"/>
            <w:hideMark/>
          </w:tcPr>
          <w:p w14:paraId="0C030761" w14:textId="77777777" w:rsidR="0013207F" w:rsidRPr="0013207F" w:rsidRDefault="0013207F" w:rsidP="0013207F">
            <w:pPr>
              <w:rPr>
                <w:i/>
                <w:iCs/>
                <w:sz w:val="16"/>
                <w:szCs w:val="16"/>
              </w:rPr>
            </w:pPr>
            <w:r w:rsidRPr="0013207F">
              <w:rPr>
                <w:i/>
                <w:iCs/>
                <w:sz w:val="16"/>
                <w:szCs w:val="16"/>
              </w:rPr>
              <w:t>Основное мероприятие "Информационно- пропагандистское противодействие"</w:t>
            </w:r>
          </w:p>
        </w:tc>
        <w:tc>
          <w:tcPr>
            <w:tcW w:w="598" w:type="dxa"/>
            <w:vAlign w:val="center"/>
            <w:hideMark/>
          </w:tcPr>
          <w:p w14:paraId="6B3EDCEB" w14:textId="77777777" w:rsidR="0013207F" w:rsidRPr="0013207F" w:rsidRDefault="0013207F" w:rsidP="0013207F">
            <w:pPr>
              <w:jc w:val="center"/>
              <w:rPr>
                <w:sz w:val="16"/>
                <w:szCs w:val="16"/>
              </w:rPr>
            </w:pPr>
            <w:r w:rsidRPr="0013207F">
              <w:rPr>
                <w:sz w:val="16"/>
                <w:szCs w:val="16"/>
              </w:rPr>
              <w:t>991</w:t>
            </w:r>
          </w:p>
        </w:tc>
        <w:tc>
          <w:tcPr>
            <w:tcW w:w="419" w:type="dxa"/>
            <w:vAlign w:val="center"/>
            <w:hideMark/>
          </w:tcPr>
          <w:p w14:paraId="65AE048D" w14:textId="77777777" w:rsidR="0013207F" w:rsidRPr="0013207F" w:rsidRDefault="0013207F" w:rsidP="0013207F">
            <w:pPr>
              <w:jc w:val="center"/>
              <w:rPr>
                <w:sz w:val="16"/>
                <w:szCs w:val="16"/>
              </w:rPr>
            </w:pPr>
            <w:r w:rsidRPr="0013207F">
              <w:rPr>
                <w:sz w:val="16"/>
                <w:szCs w:val="16"/>
              </w:rPr>
              <w:t>11</w:t>
            </w:r>
          </w:p>
        </w:tc>
        <w:tc>
          <w:tcPr>
            <w:tcW w:w="564" w:type="dxa"/>
            <w:vAlign w:val="center"/>
            <w:hideMark/>
          </w:tcPr>
          <w:p w14:paraId="5FF185B0" w14:textId="77777777" w:rsidR="0013207F" w:rsidRPr="0013207F" w:rsidRDefault="0013207F" w:rsidP="0013207F">
            <w:pPr>
              <w:jc w:val="center"/>
              <w:rPr>
                <w:sz w:val="16"/>
                <w:szCs w:val="16"/>
              </w:rPr>
            </w:pPr>
            <w:r w:rsidRPr="0013207F">
              <w:rPr>
                <w:sz w:val="16"/>
                <w:szCs w:val="16"/>
              </w:rPr>
              <w:t>01</w:t>
            </w:r>
          </w:p>
        </w:tc>
        <w:tc>
          <w:tcPr>
            <w:tcW w:w="376" w:type="dxa"/>
            <w:vAlign w:val="center"/>
            <w:hideMark/>
          </w:tcPr>
          <w:p w14:paraId="4FA2A36D" w14:textId="77777777" w:rsidR="0013207F" w:rsidRPr="0013207F" w:rsidRDefault="0013207F" w:rsidP="0013207F">
            <w:pPr>
              <w:jc w:val="center"/>
              <w:rPr>
                <w:sz w:val="16"/>
                <w:szCs w:val="16"/>
              </w:rPr>
            </w:pPr>
            <w:r w:rsidRPr="0013207F">
              <w:rPr>
                <w:sz w:val="16"/>
                <w:szCs w:val="16"/>
              </w:rPr>
              <w:t>08</w:t>
            </w:r>
          </w:p>
        </w:tc>
        <w:tc>
          <w:tcPr>
            <w:tcW w:w="296" w:type="dxa"/>
            <w:vAlign w:val="center"/>
            <w:hideMark/>
          </w:tcPr>
          <w:p w14:paraId="2D647B6B" w14:textId="77777777" w:rsidR="0013207F" w:rsidRPr="0013207F" w:rsidRDefault="0013207F" w:rsidP="0013207F">
            <w:pPr>
              <w:jc w:val="center"/>
              <w:rPr>
                <w:b/>
                <w:bCs/>
                <w:sz w:val="16"/>
                <w:szCs w:val="16"/>
              </w:rPr>
            </w:pPr>
            <w:r w:rsidRPr="0013207F">
              <w:rPr>
                <w:b/>
                <w:bCs/>
                <w:sz w:val="16"/>
                <w:szCs w:val="16"/>
              </w:rPr>
              <w:t>0</w:t>
            </w:r>
          </w:p>
        </w:tc>
        <w:tc>
          <w:tcPr>
            <w:tcW w:w="477" w:type="dxa"/>
            <w:vAlign w:val="center"/>
            <w:hideMark/>
          </w:tcPr>
          <w:p w14:paraId="02DF8427" w14:textId="77777777" w:rsidR="0013207F" w:rsidRPr="0013207F" w:rsidRDefault="0013207F" w:rsidP="0013207F">
            <w:pPr>
              <w:jc w:val="center"/>
              <w:rPr>
                <w:b/>
                <w:bCs/>
                <w:sz w:val="16"/>
                <w:szCs w:val="16"/>
              </w:rPr>
            </w:pPr>
            <w:r w:rsidRPr="0013207F">
              <w:rPr>
                <w:b/>
                <w:bCs/>
                <w:sz w:val="16"/>
                <w:szCs w:val="16"/>
              </w:rPr>
              <w:t>01</w:t>
            </w:r>
          </w:p>
        </w:tc>
        <w:tc>
          <w:tcPr>
            <w:tcW w:w="688" w:type="dxa"/>
            <w:vAlign w:val="center"/>
            <w:hideMark/>
          </w:tcPr>
          <w:p w14:paraId="53DD7C32" w14:textId="77777777" w:rsidR="0013207F" w:rsidRPr="0013207F" w:rsidRDefault="0013207F" w:rsidP="0013207F">
            <w:pPr>
              <w:jc w:val="center"/>
              <w:rPr>
                <w:sz w:val="16"/>
                <w:szCs w:val="16"/>
              </w:rPr>
            </w:pPr>
            <w:r w:rsidRPr="0013207F">
              <w:rPr>
                <w:sz w:val="16"/>
                <w:szCs w:val="16"/>
              </w:rPr>
              <w:t> </w:t>
            </w:r>
          </w:p>
        </w:tc>
        <w:tc>
          <w:tcPr>
            <w:tcW w:w="461" w:type="dxa"/>
            <w:vAlign w:val="center"/>
            <w:hideMark/>
          </w:tcPr>
          <w:p w14:paraId="72F27490" w14:textId="77777777" w:rsidR="0013207F" w:rsidRPr="0013207F" w:rsidRDefault="0013207F" w:rsidP="0013207F">
            <w:pPr>
              <w:jc w:val="center"/>
              <w:rPr>
                <w:sz w:val="16"/>
                <w:szCs w:val="16"/>
              </w:rPr>
            </w:pPr>
            <w:r w:rsidRPr="0013207F">
              <w:rPr>
                <w:sz w:val="16"/>
                <w:szCs w:val="16"/>
              </w:rPr>
              <w:t> </w:t>
            </w:r>
          </w:p>
        </w:tc>
        <w:tc>
          <w:tcPr>
            <w:tcW w:w="940" w:type="dxa"/>
            <w:noWrap/>
            <w:vAlign w:val="center"/>
            <w:hideMark/>
          </w:tcPr>
          <w:p w14:paraId="5A6EA675" w14:textId="77777777" w:rsidR="0013207F" w:rsidRPr="0013207F" w:rsidRDefault="0013207F" w:rsidP="0013207F">
            <w:pPr>
              <w:jc w:val="right"/>
              <w:rPr>
                <w:sz w:val="16"/>
                <w:szCs w:val="16"/>
              </w:rPr>
            </w:pPr>
            <w:r w:rsidRPr="0013207F">
              <w:rPr>
                <w:sz w:val="16"/>
                <w:szCs w:val="16"/>
              </w:rPr>
              <w:t>10,0</w:t>
            </w:r>
          </w:p>
        </w:tc>
        <w:tc>
          <w:tcPr>
            <w:tcW w:w="993" w:type="dxa"/>
            <w:noWrap/>
            <w:vAlign w:val="center"/>
            <w:hideMark/>
          </w:tcPr>
          <w:p w14:paraId="61F4B0F1" w14:textId="77777777" w:rsidR="0013207F" w:rsidRPr="0013207F" w:rsidRDefault="0013207F" w:rsidP="0013207F">
            <w:pPr>
              <w:jc w:val="right"/>
              <w:rPr>
                <w:sz w:val="16"/>
                <w:szCs w:val="16"/>
              </w:rPr>
            </w:pPr>
            <w:r w:rsidRPr="0013207F">
              <w:rPr>
                <w:sz w:val="16"/>
                <w:szCs w:val="16"/>
              </w:rPr>
              <w:t>10,0</w:t>
            </w:r>
          </w:p>
        </w:tc>
        <w:tc>
          <w:tcPr>
            <w:tcW w:w="997" w:type="dxa"/>
            <w:noWrap/>
            <w:vAlign w:val="center"/>
            <w:hideMark/>
          </w:tcPr>
          <w:p w14:paraId="0334F09C" w14:textId="77777777" w:rsidR="0013207F" w:rsidRPr="0013207F" w:rsidRDefault="0013207F" w:rsidP="0013207F">
            <w:pPr>
              <w:jc w:val="right"/>
              <w:rPr>
                <w:sz w:val="16"/>
                <w:szCs w:val="16"/>
              </w:rPr>
            </w:pPr>
            <w:r w:rsidRPr="0013207F">
              <w:rPr>
                <w:sz w:val="16"/>
                <w:szCs w:val="16"/>
              </w:rPr>
              <w:t>10,0</w:t>
            </w:r>
          </w:p>
        </w:tc>
      </w:tr>
      <w:tr w:rsidR="0013207F" w:rsidRPr="0013207F" w14:paraId="080F40E0" w14:textId="77777777" w:rsidTr="0013207F">
        <w:trPr>
          <w:trHeight w:val="525"/>
        </w:trPr>
        <w:tc>
          <w:tcPr>
            <w:tcW w:w="3114" w:type="dxa"/>
            <w:vAlign w:val="center"/>
            <w:hideMark/>
          </w:tcPr>
          <w:p w14:paraId="7CA3EEF1" w14:textId="77777777" w:rsidR="0013207F" w:rsidRPr="0013207F" w:rsidRDefault="0013207F" w:rsidP="0013207F">
            <w:pPr>
              <w:rPr>
                <w:sz w:val="16"/>
                <w:szCs w:val="16"/>
              </w:rPr>
            </w:pPr>
            <w:r w:rsidRPr="0013207F">
              <w:rPr>
                <w:sz w:val="16"/>
                <w:szCs w:val="16"/>
              </w:rPr>
              <w:t>Учреждения, обеспечивающие предоставление услуг в сфере физической культуры и спорта</w:t>
            </w:r>
          </w:p>
        </w:tc>
        <w:tc>
          <w:tcPr>
            <w:tcW w:w="598" w:type="dxa"/>
            <w:vAlign w:val="center"/>
            <w:hideMark/>
          </w:tcPr>
          <w:p w14:paraId="3812807F" w14:textId="77777777" w:rsidR="0013207F" w:rsidRPr="0013207F" w:rsidRDefault="0013207F" w:rsidP="0013207F">
            <w:pPr>
              <w:jc w:val="center"/>
              <w:rPr>
                <w:sz w:val="16"/>
                <w:szCs w:val="16"/>
              </w:rPr>
            </w:pPr>
            <w:r w:rsidRPr="0013207F">
              <w:rPr>
                <w:sz w:val="16"/>
                <w:szCs w:val="16"/>
              </w:rPr>
              <w:t>991</w:t>
            </w:r>
          </w:p>
        </w:tc>
        <w:tc>
          <w:tcPr>
            <w:tcW w:w="419" w:type="dxa"/>
            <w:vAlign w:val="center"/>
            <w:hideMark/>
          </w:tcPr>
          <w:p w14:paraId="38D8662C" w14:textId="77777777" w:rsidR="0013207F" w:rsidRPr="0013207F" w:rsidRDefault="0013207F" w:rsidP="0013207F">
            <w:pPr>
              <w:jc w:val="center"/>
              <w:rPr>
                <w:sz w:val="16"/>
                <w:szCs w:val="16"/>
              </w:rPr>
            </w:pPr>
            <w:r w:rsidRPr="0013207F">
              <w:rPr>
                <w:sz w:val="16"/>
                <w:szCs w:val="16"/>
              </w:rPr>
              <w:t>11</w:t>
            </w:r>
          </w:p>
        </w:tc>
        <w:tc>
          <w:tcPr>
            <w:tcW w:w="564" w:type="dxa"/>
            <w:vAlign w:val="center"/>
            <w:hideMark/>
          </w:tcPr>
          <w:p w14:paraId="60D47E40" w14:textId="77777777" w:rsidR="0013207F" w:rsidRPr="0013207F" w:rsidRDefault="0013207F" w:rsidP="0013207F">
            <w:pPr>
              <w:jc w:val="center"/>
              <w:rPr>
                <w:sz w:val="16"/>
                <w:szCs w:val="16"/>
              </w:rPr>
            </w:pPr>
            <w:r w:rsidRPr="0013207F">
              <w:rPr>
                <w:sz w:val="16"/>
                <w:szCs w:val="16"/>
              </w:rPr>
              <w:t>01</w:t>
            </w:r>
          </w:p>
        </w:tc>
        <w:tc>
          <w:tcPr>
            <w:tcW w:w="376" w:type="dxa"/>
            <w:vAlign w:val="center"/>
            <w:hideMark/>
          </w:tcPr>
          <w:p w14:paraId="52FC360A" w14:textId="77777777" w:rsidR="0013207F" w:rsidRPr="0013207F" w:rsidRDefault="0013207F" w:rsidP="0013207F">
            <w:pPr>
              <w:jc w:val="center"/>
              <w:rPr>
                <w:sz w:val="16"/>
                <w:szCs w:val="16"/>
              </w:rPr>
            </w:pPr>
            <w:r w:rsidRPr="0013207F">
              <w:rPr>
                <w:sz w:val="16"/>
                <w:szCs w:val="16"/>
              </w:rPr>
              <w:t>08</w:t>
            </w:r>
          </w:p>
        </w:tc>
        <w:tc>
          <w:tcPr>
            <w:tcW w:w="296" w:type="dxa"/>
            <w:vAlign w:val="center"/>
            <w:hideMark/>
          </w:tcPr>
          <w:p w14:paraId="30B200D7" w14:textId="77777777" w:rsidR="0013207F" w:rsidRPr="0013207F" w:rsidRDefault="0013207F" w:rsidP="0013207F">
            <w:pPr>
              <w:jc w:val="center"/>
              <w:rPr>
                <w:b/>
                <w:bCs/>
                <w:sz w:val="16"/>
                <w:szCs w:val="16"/>
              </w:rPr>
            </w:pPr>
            <w:r w:rsidRPr="0013207F">
              <w:rPr>
                <w:b/>
                <w:bCs/>
                <w:sz w:val="16"/>
                <w:szCs w:val="16"/>
              </w:rPr>
              <w:t>0</w:t>
            </w:r>
          </w:p>
        </w:tc>
        <w:tc>
          <w:tcPr>
            <w:tcW w:w="477" w:type="dxa"/>
            <w:vAlign w:val="center"/>
            <w:hideMark/>
          </w:tcPr>
          <w:p w14:paraId="37D6FE77" w14:textId="77777777" w:rsidR="0013207F" w:rsidRPr="0013207F" w:rsidRDefault="0013207F" w:rsidP="0013207F">
            <w:pPr>
              <w:jc w:val="center"/>
              <w:rPr>
                <w:b/>
                <w:bCs/>
                <w:sz w:val="16"/>
                <w:szCs w:val="16"/>
              </w:rPr>
            </w:pPr>
            <w:r w:rsidRPr="0013207F">
              <w:rPr>
                <w:b/>
                <w:bCs/>
                <w:sz w:val="16"/>
                <w:szCs w:val="16"/>
              </w:rPr>
              <w:t>01</w:t>
            </w:r>
          </w:p>
        </w:tc>
        <w:tc>
          <w:tcPr>
            <w:tcW w:w="688" w:type="dxa"/>
            <w:vAlign w:val="center"/>
            <w:hideMark/>
          </w:tcPr>
          <w:p w14:paraId="4DECE436" w14:textId="77777777" w:rsidR="0013207F" w:rsidRPr="0013207F" w:rsidRDefault="0013207F" w:rsidP="0013207F">
            <w:pPr>
              <w:jc w:val="center"/>
              <w:rPr>
                <w:sz w:val="16"/>
                <w:szCs w:val="16"/>
              </w:rPr>
            </w:pPr>
            <w:r w:rsidRPr="0013207F">
              <w:rPr>
                <w:sz w:val="16"/>
                <w:szCs w:val="16"/>
              </w:rPr>
              <w:t>61190</w:t>
            </w:r>
          </w:p>
        </w:tc>
        <w:tc>
          <w:tcPr>
            <w:tcW w:w="461" w:type="dxa"/>
            <w:vAlign w:val="center"/>
            <w:hideMark/>
          </w:tcPr>
          <w:p w14:paraId="13FBC250" w14:textId="77777777" w:rsidR="0013207F" w:rsidRPr="0013207F" w:rsidRDefault="0013207F" w:rsidP="0013207F">
            <w:pPr>
              <w:jc w:val="center"/>
              <w:rPr>
                <w:sz w:val="16"/>
                <w:szCs w:val="16"/>
              </w:rPr>
            </w:pPr>
            <w:r w:rsidRPr="0013207F">
              <w:rPr>
                <w:sz w:val="16"/>
                <w:szCs w:val="16"/>
              </w:rPr>
              <w:t> </w:t>
            </w:r>
          </w:p>
        </w:tc>
        <w:tc>
          <w:tcPr>
            <w:tcW w:w="940" w:type="dxa"/>
            <w:noWrap/>
            <w:vAlign w:val="center"/>
            <w:hideMark/>
          </w:tcPr>
          <w:p w14:paraId="3C5A309C" w14:textId="77777777" w:rsidR="0013207F" w:rsidRPr="0013207F" w:rsidRDefault="0013207F" w:rsidP="0013207F">
            <w:pPr>
              <w:jc w:val="right"/>
              <w:rPr>
                <w:sz w:val="16"/>
                <w:szCs w:val="16"/>
              </w:rPr>
            </w:pPr>
            <w:r w:rsidRPr="0013207F">
              <w:rPr>
                <w:sz w:val="16"/>
                <w:szCs w:val="16"/>
              </w:rPr>
              <w:t>10,0</w:t>
            </w:r>
          </w:p>
        </w:tc>
        <w:tc>
          <w:tcPr>
            <w:tcW w:w="993" w:type="dxa"/>
            <w:noWrap/>
            <w:vAlign w:val="center"/>
            <w:hideMark/>
          </w:tcPr>
          <w:p w14:paraId="6B079754" w14:textId="77777777" w:rsidR="0013207F" w:rsidRPr="0013207F" w:rsidRDefault="0013207F" w:rsidP="0013207F">
            <w:pPr>
              <w:jc w:val="right"/>
              <w:rPr>
                <w:sz w:val="16"/>
                <w:szCs w:val="16"/>
              </w:rPr>
            </w:pPr>
            <w:r w:rsidRPr="0013207F">
              <w:rPr>
                <w:sz w:val="16"/>
                <w:szCs w:val="16"/>
              </w:rPr>
              <w:t>10,0</w:t>
            </w:r>
          </w:p>
        </w:tc>
        <w:tc>
          <w:tcPr>
            <w:tcW w:w="997" w:type="dxa"/>
            <w:noWrap/>
            <w:vAlign w:val="center"/>
            <w:hideMark/>
          </w:tcPr>
          <w:p w14:paraId="1D45565F" w14:textId="77777777" w:rsidR="0013207F" w:rsidRPr="0013207F" w:rsidRDefault="0013207F" w:rsidP="0013207F">
            <w:pPr>
              <w:jc w:val="right"/>
              <w:rPr>
                <w:sz w:val="16"/>
                <w:szCs w:val="16"/>
              </w:rPr>
            </w:pPr>
            <w:r w:rsidRPr="0013207F">
              <w:rPr>
                <w:sz w:val="16"/>
                <w:szCs w:val="16"/>
              </w:rPr>
              <w:t>10,0</w:t>
            </w:r>
          </w:p>
        </w:tc>
      </w:tr>
      <w:tr w:rsidR="0013207F" w:rsidRPr="0013207F" w14:paraId="4415EC38" w14:textId="77777777" w:rsidTr="0013207F">
        <w:trPr>
          <w:trHeight w:val="735"/>
        </w:trPr>
        <w:tc>
          <w:tcPr>
            <w:tcW w:w="3114" w:type="dxa"/>
            <w:vAlign w:val="center"/>
            <w:hideMark/>
          </w:tcPr>
          <w:p w14:paraId="4C3873FE" w14:textId="77777777" w:rsidR="0013207F" w:rsidRPr="0013207F" w:rsidRDefault="0013207F" w:rsidP="0013207F">
            <w:pPr>
              <w:rPr>
                <w:sz w:val="16"/>
                <w:szCs w:val="16"/>
              </w:rPr>
            </w:pPr>
            <w:r w:rsidRPr="0013207F">
              <w:rPr>
                <w:sz w:val="16"/>
                <w:szCs w:val="16"/>
              </w:rPr>
              <w:t>Предоставление субсидий бюджетным, автономным учреждениям и иным некоммерческим организациям</w:t>
            </w:r>
          </w:p>
        </w:tc>
        <w:tc>
          <w:tcPr>
            <w:tcW w:w="598" w:type="dxa"/>
            <w:vAlign w:val="center"/>
            <w:hideMark/>
          </w:tcPr>
          <w:p w14:paraId="2CC6ADF8" w14:textId="77777777" w:rsidR="0013207F" w:rsidRPr="0013207F" w:rsidRDefault="0013207F" w:rsidP="0013207F">
            <w:pPr>
              <w:jc w:val="center"/>
              <w:rPr>
                <w:sz w:val="16"/>
                <w:szCs w:val="16"/>
              </w:rPr>
            </w:pPr>
            <w:r w:rsidRPr="0013207F">
              <w:rPr>
                <w:sz w:val="16"/>
                <w:szCs w:val="16"/>
              </w:rPr>
              <w:t>991</w:t>
            </w:r>
          </w:p>
        </w:tc>
        <w:tc>
          <w:tcPr>
            <w:tcW w:w="419" w:type="dxa"/>
            <w:vAlign w:val="center"/>
            <w:hideMark/>
          </w:tcPr>
          <w:p w14:paraId="5D0CBCA3" w14:textId="77777777" w:rsidR="0013207F" w:rsidRPr="0013207F" w:rsidRDefault="0013207F" w:rsidP="0013207F">
            <w:pPr>
              <w:jc w:val="center"/>
              <w:rPr>
                <w:sz w:val="16"/>
                <w:szCs w:val="16"/>
              </w:rPr>
            </w:pPr>
            <w:r w:rsidRPr="0013207F">
              <w:rPr>
                <w:sz w:val="16"/>
                <w:szCs w:val="16"/>
              </w:rPr>
              <w:t>11</w:t>
            </w:r>
          </w:p>
        </w:tc>
        <w:tc>
          <w:tcPr>
            <w:tcW w:w="564" w:type="dxa"/>
            <w:vAlign w:val="center"/>
            <w:hideMark/>
          </w:tcPr>
          <w:p w14:paraId="4CADA63C" w14:textId="77777777" w:rsidR="0013207F" w:rsidRPr="0013207F" w:rsidRDefault="0013207F" w:rsidP="0013207F">
            <w:pPr>
              <w:jc w:val="center"/>
              <w:rPr>
                <w:sz w:val="16"/>
                <w:szCs w:val="16"/>
              </w:rPr>
            </w:pPr>
            <w:r w:rsidRPr="0013207F">
              <w:rPr>
                <w:sz w:val="16"/>
                <w:szCs w:val="16"/>
              </w:rPr>
              <w:t>01</w:t>
            </w:r>
          </w:p>
        </w:tc>
        <w:tc>
          <w:tcPr>
            <w:tcW w:w="376" w:type="dxa"/>
            <w:vAlign w:val="center"/>
            <w:hideMark/>
          </w:tcPr>
          <w:p w14:paraId="3CCF30A7" w14:textId="77777777" w:rsidR="0013207F" w:rsidRPr="0013207F" w:rsidRDefault="0013207F" w:rsidP="0013207F">
            <w:pPr>
              <w:jc w:val="center"/>
              <w:rPr>
                <w:sz w:val="16"/>
                <w:szCs w:val="16"/>
              </w:rPr>
            </w:pPr>
            <w:r w:rsidRPr="0013207F">
              <w:rPr>
                <w:sz w:val="16"/>
                <w:szCs w:val="16"/>
              </w:rPr>
              <w:t>08</w:t>
            </w:r>
          </w:p>
        </w:tc>
        <w:tc>
          <w:tcPr>
            <w:tcW w:w="296" w:type="dxa"/>
            <w:vAlign w:val="center"/>
            <w:hideMark/>
          </w:tcPr>
          <w:p w14:paraId="738A3CDF" w14:textId="77777777" w:rsidR="0013207F" w:rsidRPr="0013207F" w:rsidRDefault="0013207F" w:rsidP="0013207F">
            <w:pPr>
              <w:jc w:val="center"/>
              <w:rPr>
                <w:b/>
                <w:bCs/>
                <w:sz w:val="16"/>
                <w:szCs w:val="16"/>
              </w:rPr>
            </w:pPr>
            <w:r w:rsidRPr="0013207F">
              <w:rPr>
                <w:b/>
                <w:bCs/>
                <w:sz w:val="16"/>
                <w:szCs w:val="16"/>
              </w:rPr>
              <w:t>0</w:t>
            </w:r>
          </w:p>
        </w:tc>
        <w:tc>
          <w:tcPr>
            <w:tcW w:w="477" w:type="dxa"/>
            <w:vAlign w:val="center"/>
            <w:hideMark/>
          </w:tcPr>
          <w:p w14:paraId="194E3EC9" w14:textId="77777777" w:rsidR="0013207F" w:rsidRPr="0013207F" w:rsidRDefault="0013207F" w:rsidP="0013207F">
            <w:pPr>
              <w:jc w:val="center"/>
              <w:rPr>
                <w:b/>
                <w:bCs/>
                <w:sz w:val="16"/>
                <w:szCs w:val="16"/>
              </w:rPr>
            </w:pPr>
            <w:r w:rsidRPr="0013207F">
              <w:rPr>
                <w:b/>
                <w:bCs/>
                <w:sz w:val="16"/>
                <w:szCs w:val="16"/>
              </w:rPr>
              <w:t>01</w:t>
            </w:r>
          </w:p>
        </w:tc>
        <w:tc>
          <w:tcPr>
            <w:tcW w:w="688" w:type="dxa"/>
            <w:vAlign w:val="center"/>
            <w:hideMark/>
          </w:tcPr>
          <w:p w14:paraId="69CB5D97" w14:textId="77777777" w:rsidR="0013207F" w:rsidRPr="0013207F" w:rsidRDefault="0013207F" w:rsidP="0013207F">
            <w:pPr>
              <w:jc w:val="center"/>
              <w:rPr>
                <w:sz w:val="16"/>
                <w:szCs w:val="16"/>
              </w:rPr>
            </w:pPr>
            <w:r w:rsidRPr="0013207F">
              <w:rPr>
                <w:sz w:val="16"/>
                <w:szCs w:val="16"/>
              </w:rPr>
              <w:t>61190</w:t>
            </w:r>
          </w:p>
        </w:tc>
        <w:tc>
          <w:tcPr>
            <w:tcW w:w="461" w:type="dxa"/>
            <w:vAlign w:val="center"/>
            <w:hideMark/>
          </w:tcPr>
          <w:p w14:paraId="39D24904" w14:textId="77777777" w:rsidR="0013207F" w:rsidRPr="0013207F" w:rsidRDefault="0013207F" w:rsidP="0013207F">
            <w:pPr>
              <w:jc w:val="center"/>
              <w:rPr>
                <w:sz w:val="16"/>
                <w:szCs w:val="16"/>
              </w:rPr>
            </w:pPr>
            <w:r w:rsidRPr="0013207F">
              <w:rPr>
                <w:sz w:val="16"/>
                <w:szCs w:val="16"/>
              </w:rPr>
              <w:t>600</w:t>
            </w:r>
          </w:p>
        </w:tc>
        <w:tc>
          <w:tcPr>
            <w:tcW w:w="940" w:type="dxa"/>
            <w:noWrap/>
            <w:vAlign w:val="center"/>
            <w:hideMark/>
          </w:tcPr>
          <w:p w14:paraId="5347EC27" w14:textId="77777777" w:rsidR="0013207F" w:rsidRPr="0013207F" w:rsidRDefault="0013207F" w:rsidP="0013207F">
            <w:pPr>
              <w:jc w:val="right"/>
              <w:rPr>
                <w:sz w:val="16"/>
                <w:szCs w:val="16"/>
              </w:rPr>
            </w:pPr>
            <w:r w:rsidRPr="0013207F">
              <w:rPr>
                <w:sz w:val="16"/>
                <w:szCs w:val="16"/>
              </w:rPr>
              <w:t>10,0</w:t>
            </w:r>
          </w:p>
        </w:tc>
        <w:tc>
          <w:tcPr>
            <w:tcW w:w="993" w:type="dxa"/>
            <w:noWrap/>
            <w:vAlign w:val="center"/>
            <w:hideMark/>
          </w:tcPr>
          <w:p w14:paraId="093B7BDF" w14:textId="77777777" w:rsidR="0013207F" w:rsidRPr="0013207F" w:rsidRDefault="0013207F" w:rsidP="0013207F">
            <w:pPr>
              <w:jc w:val="right"/>
              <w:rPr>
                <w:sz w:val="16"/>
                <w:szCs w:val="16"/>
              </w:rPr>
            </w:pPr>
            <w:r w:rsidRPr="0013207F">
              <w:rPr>
                <w:sz w:val="16"/>
                <w:szCs w:val="16"/>
              </w:rPr>
              <w:t>10,0</w:t>
            </w:r>
          </w:p>
        </w:tc>
        <w:tc>
          <w:tcPr>
            <w:tcW w:w="997" w:type="dxa"/>
            <w:noWrap/>
            <w:vAlign w:val="center"/>
            <w:hideMark/>
          </w:tcPr>
          <w:p w14:paraId="4A0BDC79" w14:textId="77777777" w:rsidR="0013207F" w:rsidRPr="0013207F" w:rsidRDefault="0013207F" w:rsidP="0013207F">
            <w:pPr>
              <w:jc w:val="right"/>
              <w:rPr>
                <w:sz w:val="16"/>
                <w:szCs w:val="16"/>
              </w:rPr>
            </w:pPr>
            <w:r w:rsidRPr="0013207F">
              <w:rPr>
                <w:sz w:val="16"/>
                <w:szCs w:val="16"/>
              </w:rPr>
              <w:t>10,0</w:t>
            </w:r>
          </w:p>
        </w:tc>
      </w:tr>
      <w:tr w:rsidR="0013207F" w:rsidRPr="0013207F" w14:paraId="615FA72F" w14:textId="77777777" w:rsidTr="0013207F">
        <w:trPr>
          <w:trHeight w:val="315"/>
        </w:trPr>
        <w:tc>
          <w:tcPr>
            <w:tcW w:w="3114" w:type="dxa"/>
            <w:vAlign w:val="center"/>
            <w:hideMark/>
          </w:tcPr>
          <w:p w14:paraId="1813E727" w14:textId="77777777" w:rsidR="0013207F" w:rsidRPr="0013207F" w:rsidRDefault="0013207F" w:rsidP="0013207F">
            <w:pPr>
              <w:rPr>
                <w:sz w:val="16"/>
                <w:szCs w:val="16"/>
              </w:rPr>
            </w:pPr>
            <w:r w:rsidRPr="0013207F">
              <w:rPr>
                <w:sz w:val="16"/>
                <w:szCs w:val="16"/>
              </w:rPr>
              <w:t>Субсидии автономным учреждениям</w:t>
            </w:r>
          </w:p>
        </w:tc>
        <w:tc>
          <w:tcPr>
            <w:tcW w:w="598" w:type="dxa"/>
            <w:vAlign w:val="center"/>
            <w:hideMark/>
          </w:tcPr>
          <w:p w14:paraId="4E978F98" w14:textId="77777777" w:rsidR="0013207F" w:rsidRPr="0013207F" w:rsidRDefault="0013207F" w:rsidP="0013207F">
            <w:pPr>
              <w:jc w:val="center"/>
              <w:rPr>
                <w:sz w:val="16"/>
                <w:szCs w:val="16"/>
              </w:rPr>
            </w:pPr>
            <w:r w:rsidRPr="0013207F">
              <w:rPr>
                <w:sz w:val="16"/>
                <w:szCs w:val="16"/>
              </w:rPr>
              <w:t>991</w:t>
            </w:r>
          </w:p>
        </w:tc>
        <w:tc>
          <w:tcPr>
            <w:tcW w:w="419" w:type="dxa"/>
            <w:vAlign w:val="center"/>
            <w:hideMark/>
          </w:tcPr>
          <w:p w14:paraId="276C9E8D" w14:textId="77777777" w:rsidR="0013207F" w:rsidRPr="0013207F" w:rsidRDefault="0013207F" w:rsidP="0013207F">
            <w:pPr>
              <w:jc w:val="center"/>
              <w:rPr>
                <w:sz w:val="16"/>
                <w:szCs w:val="16"/>
              </w:rPr>
            </w:pPr>
            <w:r w:rsidRPr="0013207F">
              <w:rPr>
                <w:sz w:val="16"/>
                <w:szCs w:val="16"/>
              </w:rPr>
              <w:t>11</w:t>
            </w:r>
          </w:p>
        </w:tc>
        <w:tc>
          <w:tcPr>
            <w:tcW w:w="564" w:type="dxa"/>
            <w:vAlign w:val="center"/>
            <w:hideMark/>
          </w:tcPr>
          <w:p w14:paraId="0D0B4305" w14:textId="77777777" w:rsidR="0013207F" w:rsidRPr="0013207F" w:rsidRDefault="0013207F" w:rsidP="0013207F">
            <w:pPr>
              <w:jc w:val="center"/>
              <w:rPr>
                <w:sz w:val="16"/>
                <w:szCs w:val="16"/>
              </w:rPr>
            </w:pPr>
            <w:r w:rsidRPr="0013207F">
              <w:rPr>
                <w:sz w:val="16"/>
                <w:szCs w:val="16"/>
              </w:rPr>
              <w:t>01</w:t>
            </w:r>
          </w:p>
        </w:tc>
        <w:tc>
          <w:tcPr>
            <w:tcW w:w="376" w:type="dxa"/>
            <w:vAlign w:val="center"/>
            <w:hideMark/>
          </w:tcPr>
          <w:p w14:paraId="0416C859" w14:textId="77777777" w:rsidR="0013207F" w:rsidRPr="0013207F" w:rsidRDefault="0013207F" w:rsidP="0013207F">
            <w:pPr>
              <w:jc w:val="center"/>
              <w:rPr>
                <w:sz w:val="16"/>
                <w:szCs w:val="16"/>
              </w:rPr>
            </w:pPr>
            <w:r w:rsidRPr="0013207F">
              <w:rPr>
                <w:sz w:val="16"/>
                <w:szCs w:val="16"/>
              </w:rPr>
              <w:t>08</w:t>
            </w:r>
          </w:p>
        </w:tc>
        <w:tc>
          <w:tcPr>
            <w:tcW w:w="296" w:type="dxa"/>
            <w:vAlign w:val="center"/>
            <w:hideMark/>
          </w:tcPr>
          <w:p w14:paraId="7910B447" w14:textId="77777777" w:rsidR="0013207F" w:rsidRPr="0013207F" w:rsidRDefault="0013207F" w:rsidP="0013207F">
            <w:pPr>
              <w:jc w:val="center"/>
              <w:rPr>
                <w:b/>
                <w:bCs/>
                <w:sz w:val="16"/>
                <w:szCs w:val="16"/>
              </w:rPr>
            </w:pPr>
            <w:r w:rsidRPr="0013207F">
              <w:rPr>
                <w:b/>
                <w:bCs/>
                <w:sz w:val="16"/>
                <w:szCs w:val="16"/>
              </w:rPr>
              <w:t>0</w:t>
            </w:r>
          </w:p>
        </w:tc>
        <w:tc>
          <w:tcPr>
            <w:tcW w:w="477" w:type="dxa"/>
            <w:vAlign w:val="center"/>
            <w:hideMark/>
          </w:tcPr>
          <w:p w14:paraId="10E0FF9B" w14:textId="77777777" w:rsidR="0013207F" w:rsidRPr="0013207F" w:rsidRDefault="0013207F" w:rsidP="0013207F">
            <w:pPr>
              <w:jc w:val="center"/>
              <w:rPr>
                <w:b/>
                <w:bCs/>
                <w:sz w:val="16"/>
                <w:szCs w:val="16"/>
              </w:rPr>
            </w:pPr>
            <w:r w:rsidRPr="0013207F">
              <w:rPr>
                <w:b/>
                <w:bCs/>
                <w:sz w:val="16"/>
                <w:szCs w:val="16"/>
              </w:rPr>
              <w:t>01</w:t>
            </w:r>
          </w:p>
        </w:tc>
        <w:tc>
          <w:tcPr>
            <w:tcW w:w="688" w:type="dxa"/>
            <w:vAlign w:val="center"/>
            <w:hideMark/>
          </w:tcPr>
          <w:p w14:paraId="22BAA1DF" w14:textId="77777777" w:rsidR="0013207F" w:rsidRPr="0013207F" w:rsidRDefault="0013207F" w:rsidP="0013207F">
            <w:pPr>
              <w:jc w:val="center"/>
              <w:rPr>
                <w:sz w:val="16"/>
                <w:szCs w:val="16"/>
              </w:rPr>
            </w:pPr>
            <w:r w:rsidRPr="0013207F">
              <w:rPr>
                <w:sz w:val="16"/>
                <w:szCs w:val="16"/>
              </w:rPr>
              <w:t>61190</w:t>
            </w:r>
          </w:p>
        </w:tc>
        <w:tc>
          <w:tcPr>
            <w:tcW w:w="461" w:type="dxa"/>
            <w:vAlign w:val="center"/>
            <w:hideMark/>
          </w:tcPr>
          <w:p w14:paraId="6CE0A334" w14:textId="77777777" w:rsidR="0013207F" w:rsidRPr="0013207F" w:rsidRDefault="0013207F" w:rsidP="0013207F">
            <w:pPr>
              <w:jc w:val="center"/>
              <w:rPr>
                <w:sz w:val="16"/>
                <w:szCs w:val="16"/>
              </w:rPr>
            </w:pPr>
            <w:r w:rsidRPr="0013207F">
              <w:rPr>
                <w:sz w:val="16"/>
                <w:szCs w:val="16"/>
              </w:rPr>
              <w:t>620</w:t>
            </w:r>
          </w:p>
        </w:tc>
        <w:tc>
          <w:tcPr>
            <w:tcW w:w="940" w:type="dxa"/>
            <w:noWrap/>
            <w:vAlign w:val="center"/>
            <w:hideMark/>
          </w:tcPr>
          <w:p w14:paraId="00E1EEC4" w14:textId="77777777" w:rsidR="0013207F" w:rsidRPr="0013207F" w:rsidRDefault="0013207F" w:rsidP="0013207F">
            <w:pPr>
              <w:jc w:val="right"/>
              <w:rPr>
                <w:sz w:val="16"/>
                <w:szCs w:val="16"/>
              </w:rPr>
            </w:pPr>
            <w:r w:rsidRPr="0013207F">
              <w:rPr>
                <w:sz w:val="16"/>
                <w:szCs w:val="16"/>
              </w:rPr>
              <w:t>10,0</w:t>
            </w:r>
          </w:p>
        </w:tc>
        <w:tc>
          <w:tcPr>
            <w:tcW w:w="993" w:type="dxa"/>
            <w:noWrap/>
            <w:vAlign w:val="center"/>
            <w:hideMark/>
          </w:tcPr>
          <w:p w14:paraId="769185D4" w14:textId="77777777" w:rsidR="0013207F" w:rsidRPr="0013207F" w:rsidRDefault="0013207F" w:rsidP="0013207F">
            <w:pPr>
              <w:jc w:val="right"/>
              <w:rPr>
                <w:sz w:val="16"/>
                <w:szCs w:val="16"/>
              </w:rPr>
            </w:pPr>
            <w:r w:rsidRPr="0013207F">
              <w:rPr>
                <w:sz w:val="16"/>
                <w:szCs w:val="16"/>
              </w:rPr>
              <w:t>10,0</w:t>
            </w:r>
          </w:p>
        </w:tc>
        <w:tc>
          <w:tcPr>
            <w:tcW w:w="997" w:type="dxa"/>
            <w:noWrap/>
            <w:vAlign w:val="center"/>
            <w:hideMark/>
          </w:tcPr>
          <w:p w14:paraId="47C811CC" w14:textId="77777777" w:rsidR="0013207F" w:rsidRPr="0013207F" w:rsidRDefault="0013207F" w:rsidP="0013207F">
            <w:pPr>
              <w:jc w:val="right"/>
              <w:rPr>
                <w:sz w:val="16"/>
                <w:szCs w:val="16"/>
              </w:rPr>
            </w:pPr>
            <w:r w:rsidRPr="0013207F">
              <w:rPr>
                <w:sz w:val="16"/>
                <w:szCs w:val="16"/>
              </w:rPr>
              <w:t>10,0</w:t>
            </w:r>
          </w:p>
        </w:tc>
      </w:tr>
      <w:tr w:rsidR="0013207F" w:rsidRPr="0013207F" w14:paraId="658E6D67" w14:textId="77777777" w:rsidTr="0013207F">
        <w:trPr>
          <w:trHeight w:val="1125"/>
        </w:trPr>
        <w:tc>
          <w:tcPr>
            <w:tcW w:w="3114" w:type="dxa"/>
            <w:vAlign w:val="center"/>
            <w:hideMark/>
          </w:tcPr>
          <w:p w14:paraId="2D9D9B61" w14:textId="77777777" w:rsidR="0013207F" w:rsidRPr="0013207F" w:rsidRDefault="0013207F" w:rsidP="0013207F">
            <w:pPr>
              <w:rPr>
                <w:sz w:val="16"/>
                <w:szCs w:val="16"/>
              </w:rPr>
            </w:pPr>
            <w:r w:rsidRPr="0013207F">
              <w:rPr>
                <w:sz w:val="16"/>
                <w:szCs w:val="16"/>
              </w:rPr>
              <w:t>Муниципальная программа Рузаевского муниципального района "Комплексная программа по усилению борьбы с преступностью и профилактике правонарушений" на 2022-2028 годы</w:t>
            </w:r>
          </w:p>
        </w:tc>
        <w:tc>
          <w:tcPr>
            <w:tcW w:w="598" w:type="dxa"/>
            <w:vAlign w:val="center"/>
            <w:hideMark/>
          </w:tcPr>
          <w:p w14:paraId="125EA1E5" w14:textId="77777777" w:rsidR="0013207F" w:rsidRPr="0013207F" w:rsidRDefault="0013207F" w:rsidP="0013207F">
            <w:pPr>
              <w:jc w:val="center"/>
              <w:rPr>
                <w:sz w:val="16"/>
                <w:szCs w:val="16"/>
              </w:rPr>
            </w:pPr>
            <w:r w:rsidRPr="0013207F">
              <w:rPr>
                <w:sz w:val="16"/>
                <w:szCs w:val="16"/>
              </w:rPr>
              <w:t>991</w:t>
            </w:r>
          </w:p>
        </w:tc>
        <w:tc>
          <w:tcPr>
            <w:tcW w:w="419" w:type="dxa"/>
            <w:vAlign w:val="center"/>
            <w:hideMark/>
          </w:tcPr>
          <w:p w14:paraId="537596DF" w14:textId="77777777" w:rsidR="0013207F" w:rsidRPr="0013207F" w:rsidRDefault="0013207F" w:rsidP="0013207F">
            <w:pPr>
              <w:jc w:val="center"/>
              <w:rPr>
                <w:sz w:val="16"/>
                <w:szCs w:val="16"/>
              </w:rPr>
            </w:pPr>
            <w:r w:rsidRPr="0013207F">
              <w:rPr>
                <w:sz w:val="16"/>
                <w:szCs w:val="16"/>
              </w:rPr>
              <w:t>11</w:t>
            </w:r>
          </w:p>
        </w:tc>
        <w:tc>
          <w:tcPr>
            <w:tcW w:w="564" w:type="dxa"/>
            <w:vAlign w:val="center"/>
            <w:hideMark/>
          </w:tcPr>
          <w:p w14:paraId="6129CA31" w14:textId="77777777" w:rsidR="0013207F" w:rsidRPr="0013207F" w:rsidRDefault="0013207F" w:rsidP="0013207F">
            <w:pPr>
              <w:jc w:val="center"/>
              <w:rPr>
                <w:sz w:val="16"/>
                <w:szCs w:val="16"/>
              </w:rPr>
            </w:pPr>
            <w:r w:rsidRPr="0013207F">
              <w:rPr>
                <w:sz w:val="16"/>
                <w:szCs w:val="16"/>
              </w:rPr>
              <w:t>01</w:t>
            </w:r>
          </w:p>
        </w:tc>
        <w:tc>
          <w:tcPr>
            <w:tcW w:w="376" w:type="dxa"/>
            <w:vAlign w:val="center"/>
            <w:hideMark/>
          </w:tcPr>
          <w:p w14:paraId="1B3EAA32" w14:textId="77777777" w:rsidR="0013207F" w:rsidRPr="0013207F" w:rsidRDefault="0013207F" w:rsidP="0013207F">
            <w:pPr>
              <w:jc w:val="center"/>
              <w:rPr>
                <w:sz w:val="16"/>
                <w:szCs w:val="16"/>
              </w:rPr>
            </w:pPr>
            <w:r w:rsidRPr="0013207F">
              <w:rPr>
                <w:sz w:val="16"/>
                <w:szCs w:val="16"/>
              </w:rPr>
              <w:t>19</w:t>
            </w:r>
          </w:p>
        </w:tc>
        <w:tc>
          <w:tcPr>
            <w:tcW w:w="296" w:type="dxa"/>
            <w:vAlign w:val="center"/>
            <w:hideMark/>
          </w:tcPr>
          <w:p w14:paraId="4E140553" w14:textId="77777777" w:rsidR="0013207F" w:rsidRPr="0013207F" w:rsidRDefault="0013207F" w:rsidP="0013207F">
            <w:pPr>
              <w:jc w:val="center"/>
              <w:rPr>
                <w:b/>
                <w:bCs/>
                <w:sz w:val="16"/>
                <w:szCs w:val="16"/>
              </w:rPr>
            </w:pPr>
            <w:r w:rsidRPr="0013207F">
              <w:rPr>
                <w:b/>
                <w:bCs/>
                <w:sz w:val="16"/>
                <w:szCs w:val="16"/>
              </w:rPr>
              <w:t> </w:t>
            </w:r>
          </w:p>
        </w:tc>
        <w:tc>
          <w:tcPr>
            <w:tcW w:w="477" w:type="dxa"/>
            <w:vAlign w:val="center"/>
            <w:hideMark/>
          </w:tcPr>
          <w:p w14:paraId="711D0DBA" w14:textId="77777777" w:rsidR="0013207F" w:rsidRPr="0013207F" w:rsidRDefault="0013207F" w:rsidP="0013207F">
            <w:pPr>
              <w:jc w:val="center"/>
              <w:rPr>
                <w:b/>
                <w:bCs/>
                <w:sz w:val="16"/>
                <w:szCs w:val="16"/>
              </w:rPr>
            </w:pPr>
            <w:r w:rsidRPr="0013207F">
              <w:rPr>
                <w:b/>
                <w:bCs/>
                <w:sz w:val="16"/>
                <w:szCs w:val="16"/>
              </w:rPr>
              <w:t> </w:t>
            </w:r>
          </w:p>
        </w:tc>
        <w:tc>
          <w:tcPr>
            <w:tcW w:w="688" w:type="dxa"/>
            <w:vAlign w:val="center"/>
            <w:hideMark/>
          </w:tcPr>
          <w:p w14:paraId="02A48AD7" w14:textId="77777777" w:rsidR="0013207F" w:rsidRPr="0013207F" w:rsidRDefault="0013207F" w:rsidP="0013207F">
            <w:pPr>
              <w:jc w:val="center"/>
              <w:rPr>
                <w:sz w:val="16"/>
                <w:szCs w:val="16"/>
              </w:rPr>
            </w:pPr>
            <w:r w:rsidRPr="0013207F">
              <w:rPr>
                <w:sz w:val="16"/>
                <w:szCs w:val="16"/>
              </w:rPr>
              <w:t> </w:t>
            </w:r>
          </w:p>
        </w:tc>
        <w:tc>
          <w:tcPr>
            <w:tcW w:w="461" w:type="dxa"/>
            <w:vAlign w:val="center"/>
            <w:hideMark/>
          </w:tcPr>
          <w:p w14:paraId="7D6F0DBA" w14:textId="77777777" w:rsidR="0013207F" w:rsidRPr="0013207F" w:rsidRDefault="0013207F" w:rsidP="0013207F">
            <w:pPr>
              <w:jc w:val="center"/>
              <w:rPr>
                <w:sz w:val="16"/>
                <w:szCs w:val="16"/>
              </w:rPr>
            </w:pPr>
            <w:r w:rsidRPr="0013207F">
              <w:rPr>
                <w:sz w:val="16"/>
                <w:szCs w:val="16"/>
              </w:rPr>
              <w:t> </w:t>
            </w:r>
          </w:p>
        </w:tc>
        <w:tc>
          <w:tcPr>
            <w:tcW w:w="940" w:type="dxa"/>
            <w:noWrap/>
            <w:vAlign w:val="center"/>
            <w:hideMark/>
          </w:tcPr>
          <w:p w14:paraId="286E9E8C" w14:textId="77777777" w:rsidR="0013207F" w:rsidRPr="0013207F" w:rsidRDefault="0013207F" w:rsidP="0013207F">
            <w:pPr>
              <w:jc w:val="right"/>
              <w:rPr>
                <w:sz w:val="16"/>
                <w:szCs w:val="16"/>
              </w:rPr>
            </w:pPr>
            <w:r w:rsidRPr="0013207F">
              <w:rPr>
                <w:sz w:val="16"/>
                <w:szCs w:val="16"/>
              </w:rPr>
              <w:t>5,0</w:t>
            </w:r>
          </w:p>
        </w:tc>
        <w:tc>
          <w:tcPr>
            <w:tcW w:w="993" w:type="dxa"/>
            <w:noWrap/>
            <w:vAlign w:val="center"/>
            <w:hideMark/>
          </w:tcPr>
          <w:p w14:paraId="36C522B9" w14:textId="77777777" w:rsidR="0013207F" w:rsidRPr="0013207F" w:rsidRDefault="0013207F" w:rsidP="0013207F">
            <w:pPr>
              <w:jc w:val="right"/>
              <w:rPr>
                <w:sz w:val="16"/>
                <w:szCs w:val="16"/>
              </w:rPr>
            </w:pPr>
            <w:r w:rsidRPr="0013207F">
              <w:rPr>
                <w:sz w:val="16"/>
                <w:szCs w:val="16"/>
              </w:rPr>
              <w:t> </w:t>
            </w:r>
          </w:p>
        </w:tc>
        <w:tc>
          <w:tcPr>
            <w:tcW w:w="997" w:type="dxa"/>
            <w:noWrap/>
            <w:vAlign w:val="center"/>
            <w:hideMark/>
          </w:tcPr>
          <w:p w14:paraId="43D1E015" w14:textId="77777777" w:rsidR="0013207F" w:rsidRPr="0013207F" w:rsidRDefault="0013207F" w:rsidP="0013207F">
            <w:pPr>
              <w:jc w:val="right"/>
              <w:rPr>
                <w:sz w:val="16"/>
                <w:szCs w:val="16"/>
              </w:rPr>
            </w:pPr>
            <w:r w:rsidRPr="0013207F">
              <w:rPr>
                <w:sz w:val="16"/>
                <w:szCs w:val="16"/>
              </w:rPr>
              <w:t> </w:t>
            </w:r>
          </w:p>
        </w:tc>
      </w:tr>
      <w:tr w:rsidR="0013207F" w:rsidRPr="0013207F" w14:paraId="7F9AD587" w14:textId="77777777" w:rsidTr="0013207F">
        <w:trPr>
          <w:trHeight w:val="675"/>
        </w:trPr>
        <w:tc>
          <w:tcPr>
            <w:tcW w:w="3114" w:type="dxa"/>
            <w:vAlign w:val="center"/>
            <w:hideMark/>
          </w:tcPr>
          <w:p w14:paraId="2407F837" w14:textId="77777777" w:rsidR="0013207F" w:rsidRPr="0013207F" w:rsidRDefault="0013207F" w:rsidP="0013207F">
            <w:pPr>
              <w:rPr>
                <w:sz w:val="16"/>
                <w:szCs w:val="16"/>
              </w:rPr>
            </w:pPr>
            <w:r w:rsidRPr="0013207F">
              <w:rPr>
                <w:sz w:val="16"/>
                <w:szCs w:val="16"/>
              </w:rPr>
              <w:t>Основное мероприятие "Информационно-методическое и материальное обеспечение профилактики правонарушений"</w:t>
            </w:r>
          </w:p>
        </w:tc>
        <w:tc>
          <w:tcPr>
            <w:tcW w:w="598" w:type="dxa"/>
            <w:vAlign w:val="center"/>
            <w:hideMark/>
          </w:tcPr>
          <w:p w14:paraId="60CA09C1" w14:textId="77777777" w:rsidR="0013207F" w:rsidRPr="0013207F" w:rsidRDefault="0013207F" w:rsidP="0013207F">
            <w:pPr>
              <w:jc w:val="center"/>
              <w:rPr>
                <w:sz w:val="16"/>
                <w:szCs w:val="16"/>
              </w:rPr>
            </w:pPr>
            <w:r w:rsidRPr="0013207F">
              <w:rPr>
                <w:sz w:val="16"/>
                <w:szCs w:val="16"/>
              </w:rPr>
              <w:t>991</w:t>
            </w:r>
          </w:p>
        </w:tc>
        <w:tc>
          <w:tcPr>
            <w:tcW w:w="419" w:type="dxa"/>
            <w:vAlign w:val="center"/>
            <w:hideMark/>
          </w:tcPr>
          <w:p w14:paraId="41E51EA9" w14:textId="77777777" w:rsidR="0013207F" w:rsidRPr="0013207F" w:rsidRDefault="0013207F" w:rsidP="0013207F">
            <w:pPr>
              <w:jc w:val="center"/>
              <w:rPr>
                <w:sz w:val="16"/>
                <w:szCs w:val="16"/>
              </w:rPr>
            </w:pPr>
            <w:r w:rsidRPr="0013207F">
              <w:rPr>
                <w:sz w:val="16"/>
                <w:szCs w:val="16"/>
              </w:rPr>
              <w:t>11</w:t>
            </w:r>
          </w:p>
        </w:tc>
        <w:tc>
          <w:tcPr>
            <w:tcW w:w="564" w:type="dxa"/>
            <w:vAlign w:val="center"/>
            <w:hideMark/>
          </w:tcPr>
          <w:p w14:paraId="0DD6024E" w14:textId="77777777" w:rsidR="0013207F" w:rsidRPr="0013207F" w:rsidRDefault="0013207F" w:rsidP="0013207F">
            <w:pPr>
              <w:jc w:val="center"/>
              <w:rPr>
                <w:sz w:val="16"/>
                <w:szCs w:val="16"/>
              </w:rPr>
            </w:pPr>
            <w:r w:rsidRPr="0013207F">
              <w:rPr>
                <w:sz w:val="16"/>
                <w:szCs w:val="16"/>
              </w:rPr>
              <w:t>01</w:t>
            </w:r>
          </w:p>
        </w:tc>
        <w:tc>
          <w:tcPr>
            <w:tcW w:w="376" w:type="dxa"/>
            <w:vAlign w:val="center"/>
            <w:hideMark/>
          </w:tcPr>
          <w:p w14:paraId="662313B2" w14:textId="77777777" w:rsidR="0013207F" w:rsidRPr="0013207F" w:rsidRDefault="0013207F" w:rsidP="0013207F">
            <w:pPr>
              <w:jc w:val="center"/>
              <w:rPr>
                <w:sz w:val="16"/>
                <w:szCs w:val="16"/>
              </w:rPr>
            </w:pPr>
            <w:r w:rsidRPr="0013207F">
              <w:rPr>
                <w:sz w:val="16"/>
                <w:szCs w:val="16"/>
              </w:rPr>
              <w:t>19</w:t>
            </w:r>
          </w:p>
        </w:tc>
        <w:tc>
          <w:tcPr>
            <w:tcW w:w="296" w:type="dxa"/>
            <w:vAlign w:val="center"/>
            <w:hideMark/>
          </w:tcPr>
          <w:p w14:paraId="6AB777B1" w14:textId="77777777" w:rsidR="0013207F" w:rsidRPr="0013207F" w:rsidRDefault="0013207F" w:rsidP="0013207F">
            <w:pPr>
              <w:jc w:val="center"/>
              <w:rPr>
                <w:b/>
                <w:bCs/>
                <w:sz w:val="16"/>
                <w:szCs w:val="16"/>
              </w:rPr>
            </w:pPr>
            <w:r w:rsidRPr="0013207F">
              <w:rPr>
                <w:b/>
                <w:bCs/>
                <w:sz w:val="16"/>
                <w:szCs w:val="16"/>
              </w:rPr>
              <w:t>0</w:t>
            </w:r>
          </w:p>
        </w:tc>
        <w:tc>
          <w:tcPr>
            <w:tcW w:w="477" w:type="dxa"/>
            <w:vAlign w:val="center"/>
            <w:hideMark/>
          </w:tcPr>
          <w:p w14:paraId="1B77ADF3" w14:textId="77777777" w:rsidR="0013207F" w:rsidRPr="0013207F" w:rsidRDefault="0013207F" w:rsidP="0013207F">
            <w:pPr>
              <w:jc w:val="center"/>
              <w:rPr>
                <w:b/>
                <w:bCs/>
                <w:sz w:val="16"/>
                <w:szCs w:val="16"/>
              </w:rPr>
            </w:pPr>
            <w:r w:rsidRPr="0013207F">
              <w:rPr>
                <w:b/>
                <w:bCs/>
                <w:sz w:val="16"/>
                <w:szCs w:val="16"/>
              </w:rPr>
              <w:t>05</w:t>
            </w:r>
          </w:p>
        </w:tc>
        <w:tc>
          <w:tcPr>
            <w:tcW w:w="688" w:type="dxa"/>
            <w:vAlign w:val="center"/>
            <w:hideMark/>
          </w:tcPr>
          <w:p w14:paraId="5959054A" w14:textId="77777777" w:rsidR="0013207F" w:rsidRPr="0013207F" w:rsidRDefault="0013207F" w:rsidP="0013207F">
            <w:pPr>
              <w:jc w:val="center"/>
              <w:rPr>
                <w:sz w:val="16"/>
                <w:szCs w:val="16"/>
              </w:rPr>
            </w:pPr>
            <w:r w:rsidRPr="0013207F">
              <w:rPr>
                <w:sz w:val="16"/>
                <w:szCs w:val="16"/>
              </w:rPr>
              <w:t> </w:t>
            </w:r>
          </w:p>
        </w:tc>
        <w:tc>
          <w:tcPr>
            <w:tcW w:w="461" w:type="dxa"/>
            <w:vAlign w:val="center"/>
            <w:hideMark/>
          </w:tcPr>
          <w:p w14:paraId="472CC2B2" w14:textId="77777777" w:rsidR="0013207F" w:rsidRPr="0013207F" w:rsidRDefault="0013207F" w:rsidP="0013207F">
            <w:pPr>
              <w:jc w:val="center"/>
              <w:rPr>
                <w:sz w:val="16"/>
                <w:szCs w:val="16"/>
              </w:rPr>
            </w:pPr>
            <w:r w:rsidRPr="0013207F">
              <w:rPr>
                <w:sz w:val="16"/>
                <w:szCs w:val="16"/>
              </w:rPr>
              <w:t> </w:t>
            </w:r>
          </w:p>
        </w:tc>
        <w:tc>
          <w:tcPr>
            <w:tcW w:w="940" w:type="dxa"/>
            <w:noWrap/>
            <w:vAlign w:val="center"/>
            <w:hideMark/>
          </w:tcPr>
          <w:p w14:paraId="1B360633" w14:textId="77777777" w:rsidR="0013207F" w:rsidRPr="0013207F" w:rsidRDefault="0013207F" w:rsidP="0013207F">
            <w:pPr>
              <w:jc w:val="right"/>
              <w:rPr>
                <w:sz w:val="16"/>
                <w:szCs w:val="16"/>
              </w:rPr>
            </w:pPr>
            <w:r w:rsidRPr="0013207F">
              <w:rPr>
                <w:sz w:val="16"/>
                <w:szCs w:val="16"/>
              </w:rPr>
              <w:t>5,0</w:t>
            </w:r>
          </w:p>
        </w:tc>
        <w:tc>
          <w:tcPr>
            <w:tcW w:w="993" w:type="dxa"/>
            <w:noWrap/>
            <w:vAlign w:val="center"/>
            <w:hideMark/>
          </w:tcPr>
          <w:p w14:paraId="02989CB6" w14:textId="77777777" w:rsidR="0013207F" w:rsidRPr="0013207F" w:rsidRDefault="0013207F" w:rsidP="0013207F">
            <w:pPr>
              <w:jc w:val="right"/>
              <w:rPr>
                <w:sz w:val="16"/>
                <w:szCs w:val="16"/>
              </w:rPr>
            </w:pPr>
            <w:r w:rsidRPr="0013207F">
              <w:rPr>
                <w:sz w:val="16"/>
                <w:szCs w:val="16"/>
              </w:rPr>
              <w:t> </w:t>
            </w:r>
          </w:p>
        </w:tc>
        <w:tc>
          <w:tcPr>
            <w:tcW w:w="997" w:type="dxa"/>
            <w:noWrap/>
            <w:vAlign w:val="center"/>
            <w:hideMark/>
          </w:tcPr>
          <w:p w14:paraId="33C09EDA" w14:textId="77777777" w:rsidR="0013207F" w:rsidRPr="0013207F" w:rsidRDefault="0013207F" w:rsidP="0013207F">
            <w:pPr>
              <w:jc w:val="right"/>
              <w:rPr>
                <w:sz w:val="16"/>
                <w:szCs w:val="16"/>
              </w:rPr>
            </w:pPr>
            <w:r w:rsidRPr="0013207F">
              <w:rPr>
                <w:sz w:val="16"/>
                <w:szCs w:val="16"/>
              </w:rPr>
              <w:t> </w:t>
            </w:r>
          </w:p>
        </w:tc>
      </w:tr>
      <w:tr w:rsidR="0013207F" w:rsidRPr="0013207F" w14:paraId="24B6433C" w14:textId="77777777" w:rsidTr="0013207F">
        <w:trPr>
          <w:trHeight w:val="525"/>
        </w:trPr>
        <w:tc>
          <w:tcPr>
            <w:tcW w:w="3114" w:type="dxa"/>
            <w:vAlign w:val="center"/>
            <w:hideMark/>
          </w:tcPr>
          <w:p w14:paraId="71FEA60F" w14:textId="77777777" w:rsidR="0013207F" w:rsidRPr="0013207F" w:rsidRDefault="0013207F" w:rsidP="0013207F">
            <w:pPr>
              <w:rPr>
                <w:sz w:val="16"/>
                <w:szCs w:val="16"/>
              </w:rPr>
            </w:pPr>
            <w:r w:rsidRPr="0013207F">
              <w:rPr>
                <w:sz w:val="16"/>
                <w:szCs w:val="16"/>
              </w:rPr>
              <w:t>Учреждения, обеспечивающие предоставление услуг в сфере физической культуры и спорта</w:t>
            </w:r>
          </w:p>
        </w:tc>
        <w:tc>
          <w:tcPr>
            <w:tcW w:w="598" w:type="dxa"/>
            <w:vAlign w:val="center"/>
            <w:hideMark/>
          </w:tcPr>
          <w:p w14:paraId="51357DC4" w14:textId="77777777" w:rsidR="0013207F" w:rsidRPr="0013207F" w:rsidRDefault="0013207F" w:rsidP="0013207F">
            <w:pPr>
              <w:jc w:val="center"/>
              <w:rPr>
                <w:sz w:val="16"/>
                <w:szCs w:val="16"/>
              </w:rPr>
            </w:pPr>
            <w:r w:rsidRPr="0013207F">
              <w:rPr>
                <w:sz w:val="16"/>
                <w:szCs w:val="16"/>
              </w:rPr>
              <w:t>991</w:t>
            </w:r>
          </w:p>
        </w:tc>
        <w:tc>
          <w:tcPr>
            <w:tcW w:w="419" w:type="dxa"/>
            <w:vAlign w:val="center"/>
            <w:hideMark/>
          </w:tcPr>
          <w:p w14:paraId="0C26ACD6" w14:textId="77777777" w:rsidR="0013207F" w:rsidRPr="0013207F" w:rsidRDefault="0013207F" w:rsidP="0013207F">
            <w:pPr>
              <w:jc w:val="center"/>
              <w:rPr>
                <w:sz w:val="16"/>
                <w:szCs w:val="16"/>
              </w:rPr>
            </w:pPr>
            <w:r w:rsidRPr="0013207F">
              <w:rPr>
                <w:sz w:val="16"/>
                <w:szCs w:val="16"/>
              </w:rPr>
              <w:t>11</w:t>
            </w:r>
          </w:p>
        </w:tc>
        <w:tc>
          <w:tcPr>
            <w:tcW w:w="564" w:type="dxa"/>
            <w:vAlign w:val="center"/>
            <w:hideMark/>
          </w:tcPr>
          <w:p w14:paraId="42C13F0C" w14:textId="77777777" w:rsidR="0013207F" w:rsidRPr="0013207F" w:rsidRDefault="0013207F" w:rsidP="0013207F">
            <w:pPr>
              <w:jc w:val="center"/>
              <w:rPr>
                <w:sz w:val="16"/>
                <w:szCs w:val="16"/>
              </w:rPr>
            </w:pPr>
            <w:r w:rsidRPr="0013207F">
              <w:rPr>
                <w:sz w:val="16"/>
                <w:szCs w:val="16"/>
              </w:rPr>
              <w:t>01</w:t>
            </w:r>
          </w:p>
        </w:tc>
        <w:tc>
          <w:tcPr>
            <w:tcW w:w="376" w:type="dxa"/>
            <w:vAlign w:val="center"/>
            <w:hideMark/>
          </w:tcPr>
          <w:p w14:paraId="0A9C76C5" w14:textId="77777777" w:rsidR="0013207F" w:rsidRPr="0013207F" w:rsidRDefault="0013207F" w:rsidP="0013207F">
            <w:pPr>
              <w:jc w:val="center"/>
              <w:rPr>
                <w:sz w:val="16"/>
                <w:szCs w:val="16"/>
              </w:rPr>
            </w:pPr>
            <w:r w:rsidRPr="0013207F">
              <w:rPr>
                <w:sz w:val="16"/>
                <w:szCs w:val="16"/>
              </w:rPr>
              <w:t>19</w:t>
            </w:r>
          </w:p>
        </w:tc>
        <w:tc>
          <w:tcPr>
            <w:tcW w:w="296" w:type="dxa"/>
            <w:vAlign w:val="center"/>
            <w:hideMark/>
          </w:tcPr>
          <w:p w14:paraId="2F851B04" w14:textId="77777777" w:rsidR="0013207F" w:rsidRPr="0013207F" w:rsidRDefault="0013207F" w:rsidP="0013207F">
            <w:pPr>
              <w:jc w:val="center"/>
              <w:rPr>
                <w:b/>
                <w:bCs/>
                <w:sz w:val="16"/>
                <w:szCs w:val="16"/>
              </w:rPr>
            </w:pPr>
            <w:r w:rsidRPr="0013207F">
              <w:rPr>
                <w:b/>
                <w:bCs/>
                <w:sz w:val="16"/>
                <w:szCs w:val="16"/>
              </w:rPr>
              <w:t>0</w:t>
            </w:r>
          </w:p>
        </w:tc>
        <w:tc>
          <w:tcPr>
            <w:tcW w:w="477" w:type="dxa"/>
            <w:vAlign w:val="center"/>
            <w:hideMark/>
          </w:tcPr>
          <w:p w14:paraId="206A2BD1" w14:textId="77777777" w:rsidR="0013207F" w:rsidRPr="0013207F" w:rsidRDefault="0013207F" w:rsidP="0013207F">
            <w:pPr>
              <w:jc w:val="center"/>
              <w:rPr>
                <w:b/>
                <w:bCs/>
                <w:sz w:val="16"/>
                <w:szCs w:val="16"/>
              </w:rPr>
            </w:pPr>
            <w:r w:rsidRPr="0013207F">
              <w:rPr>
                <w:b/>
                <w:bCs/>
                <w:sz w:val="16"/>
                <w:szCs w:val="16"/>
              </w:rPr>
              <w:t>05</w:t>
            </w:r>
          </w:p>
        </w:tc>
        <w:tc>
          <w:tcPr>
            <w:tcW w:w="688" w:type="dxa"/>
            <w:vAlign w:val="center"/>
            <w:hideMark/>
          </w:tcPr>
          <w:p w14:paraId="241FAFB8" w14:textId="77777777" w:rsidR="0013207F" w:rsidRPr="0013207F" w:rsidRDefault="0013207F" w:rsidP="0013207F">
            <w:pPr>
              <w:jc w:val="center"/>
              <w:rPr>
                <w:sz w:val="16"/>
                <w:szCs w:val="16"/>
              </w:rPr>
            </w:pPr>
            <w:r w:rsidRPr="0013207F">
              <w:rPr>
                <w:sz w:val="16"/>
                <w:szCs w:val="16"/>
              </w:rPr>
              <w:t>61190</w:t>
            </w:r>
          </w:p>
        </w:tc>
        <w:tc>
          <w:tcPr>
            <w:tcW w:w="461" w:type="dxa"/>
            <w:vAlign w:val="center"/>
            <w:hideMark/>
          </w:tcPr>
          <w:p w14:paraId="6EA4E18F" w14:textId="77777777" w:rsidR="0013207F" w:rsidRPr="0013207F" w:rsidRDefault="0013207F" w:rsidP="0013207F">
            <w:pPr>
              <w:jc w:val="center"/>
              <w:rPr>
                <w:sz w:val="16"/>
                <w:szCs w:val="16"/>
              </w:rPr>
            </w:pPr>
            <w:r w:rsidRPr="0013207F">
              <w:rPr>
                <w:sz w:val="16"/>
                <w:szCs w:val="16"/>
              </w:rPr>
              <w:t> </w:t>
            </w:r>
          </w:p>
        </w:tc>
        <w:tc>
          <w:tcPr>
            <w:tcW w:w="940" w:type="dxa"/>
            <w:noWrap/>
            <w:vAlign w:val="center"/>
            <w:hideMark/>
          </w:tcPr>
          <w:p w14:paraId="466E223C" w14:textId="77777777" w:rsidR="0013207F" w:rsidRPr="0013207F" w:rsidRDefault="0013207F" w:rsidP="0013207F">
            <w:pPr>
              <w:jc w:val="right"/>
              <w:rPr>
                <w:sz w:val="16"/>
                <w:szCs w:val="16"/>
              </w:rPr>
            </w:pPr>
            <w:r w:rsidRPr="0013207F">
              <w:rPr>
                <w:sz w:val="16"/>
                <w:szCs w:val="16"/>
              </w:rPr>
              <w:t>5,0</w:t>
            </w:r>
          </w:p>
        </w:tc>
        <w:tc>
          <w:tcPr>
            <w:tcW w:w="993" w:type="dxa"/>
            <w:noWrap/>
            <w:vAlign w:val="center"/>
            <w:hideMark/>
          </w:tcPr>
          <w:p w14:paraId="0A24383C" w14:textId="77777777" w:rsidR="0013207F" w:rsidRPr="0013207F" w:rsidRDefault="0013207F" w:rsidP="0013207F">
            <w:pPr>
              <w:jc w:val="right"/>
              <w:rPr>
                <w:sz w:val="16"/>
                <w:szCs w:val="16"/>
              </w:rPr>
            </w:pPr>
            <w:r w:rsidRPr="0013207F">
              <w:rPr>
                <w:sz w:val="16"/>
                <w:szCs w:val="16"/>
              </w:rPr>
              <w:t> </w:t>
            </w:r>
          </w:p>
        </w:tc>
        <w:tc>
          <w:tcPr>
            <w:tcW w:w="997" w:type="dxa"/>
            <w:noWrap/>
            <w:vAlign w:val="center"/>
            <w:hideMark/>
          </w:tcPr>
          <w:p w14:paraId="2A8E0082" w14:textId="77777777" w:rsidR="0013207F" w:rsidRPr="0013207F" w:rsidRDefault="0013207F" w:rsidP="0013207F">
            <w:pPr>
              <w:jc w:val="right"/>
              <w:rPr>
                <w:sz w:val="16"/>
                <w:szCs w:val="16"/>
              </w:rPr>
            </w:pPr>
            <w:r w:rsidRPr="0013207F">
              <w:rPr>
                <w:sz w:val="16"/>
                <w:szCs w:val="16"/>
              </w:rPr>
              <w:t> </w:t>
            </w:r>
          </w:p>
        </w:tc>
      </w:tr>
      <w:tr w:rsidR="0013207F" w:rsidRPr="0013207F" w14:paraId="786EF36F" w14:textId="77777777" w:rsidTr="0013207F">
        <w:trPr>
          <w:trHeight w:val="675"/>
        </w:trPr>
        <w:tc>
          <w:tcPr>
            <w:tcW w:w="3114" w:type="dxa"/>
            <w:vAlign w:val="center"/>
            <w:hideMark/>
          </w:tcPr>
          <w:p w14:paraId="7F3E1DA0" w14:textId="77777777" w:rsidR="0013207F" w:rsidRPr="0013207F" w:rsidRDefault="0013207F" w:rsidP="0013207F">
            <w:pPr>
              <w:rPr>
                <w:sz w:val="16"/>
                <w:szCs w:val="16"/>
              </w:rPr>
            </w:pPr>
            <w:r w:rsidRPr="0013207F">
              <w:rPr>
                <w:sz w:val="16"/>
                <w:szCs w:val="16"/>
              </w:rPr>
              <w:t>Предоставление субсидий бюджетным, автономным учреждениям и иным некоммерческим организациям</w:t>
            </w:r>
          </w:p>
        </w:tc>
        <w:tc>
          <w:tcPr>
            <w:tcW w:w="598" w:type="dxa"/>
            <w:vAlign w:val="center"/>
            <w:hideMark/>
          </w:tcPr>
          <w:p w14:paraId="0D03723F" w14:textId="77777777" w:rsidR="0013207F" w:rsidRPr="0013207F" w:rsidRDefault="0013207F" w:rsidP="0013207F">
            <w:pPr>
              <w:jc w:val="center"/>
              <w:rPr>
                <w:sz w:val="16"/>
                <w:szCs w:val="16"/>
              </w:rPr>
            </w:pPr>
            <w:r w:rsidRPr="0013207F">
              <w:rPr>
                <w:sz w:val="16"/>
                <w:szCs w:val="16"/>
              </w:rPr>
              <w:t>991</w:t>
            </w:r>
          </w:p>
        </w:tc>
        <w:tc>
          <w:tcPr>
            <w:tcW w:w="419" w:type="dxa"/>
            <w:vAlign w:val="center"/>
            <w:hideMark/>
          </w:tcPr>
          <w:p w14:paraId="58429CBF" w14:textId="77777777" w:rsidR="0013207F" w:rsidRPr="0013207F" w:rsidRDefault="0013207F" w:rsidP="0013207F">
            <w:pPr>
              <w:jc w:val="center"/>
              <w:rPr>
                <w:sz w:val="16"/>
                <w:szCs w:val="16"/>
              </w:rPr>
            </w:pPr>
            <w:r w:rsidRPr="0013207F">
              <w:rPr>
                <w:sz w:val="16"/>
                <w:szCs w:val="16"/>
              </w:rPr>
              <w:t>11</w:t>
            </w:r>
          </w:p>
        </w:tc>
        <w:tc>
          <w:tcPr>
            <w:tcW w:w="564" w:type="dxa"/>
            <w:vAlign w:val="center"/>
            <w:hideMark/>
          </w:tcPr>
          <w:p w14:paraId="0E843EA1" w14:textId="77777777" w:rsidR="0013207F" w:rsidRPr="0013207F" w:rsidRDefault="0013207F" w:rsidP="0013207F">
            <w:pPr>
              <w:jc w:val="center"/>
              <w:rPr>
                <w:sz w:val="16"/>
                <w:szCs w:val="16"/>
              </w:rPr>
            </w:pPr>
            <w:r w:rsidRPr="0013207F">
              <w:rPr>
                <w:sz w:val="16"/>
                <w:szCs w:val="16"/>
              </w:rPr>
              <w:t>01</w:t>
            </w:r>
          </w:p>
        </w:tc>
        <w:tc>
          <w:tcPr>
            <w:tcW w:w="376" w:type="dxa"/>
            <w:vAlign w:val="center"/>
            <w:hideMark/>
          </w:tcPr>
          <w:p w14:paraId="026367E8" w14:textId="77777777" w:rsidR="0013207F" w:rsidRPr="0013207F" w:rsidRDefault="0013207F" w:rsidP="0013207F">
            <w:pPr>
              <w:jc w:val="center"/>
              <w:rPr>
                <w:sz w:val="16"/>
                <w:szCs w:val="16"/>
              </w:rPr>
            </w:pPr>
            <w:r w:rsidRPr="0013207F">
              <w:rPr>
                <w:sz w:val="16"/>
                <w:szCs w:val="16"/>
              </w:rPr>
              <w:t>19</w:t>
            </w:r>
          </w:p>
        </w:tc>
        <w:tc>
          <w:tcPr>
            <w:tcW w:w="296" w:type="dxa"/>
            <w:vAlign w:val="center"/>
            <w:hideMark/>
          </w:tcPr>
          <w:p w14:paraId="3A95D259" w14:textId="77777777" w:rsidR="0013207F" w:rsidRPr="0013207F" w:rsidRDefault="0013207F" w:rsidP="0013207F">
            <w:pPr>
              <w:jc w:val="center"/>
              <w:rPr>
                <w:b/>
                <w:bCs/>
                <w:sz w:val="16"/>
                <w:szCs w:val="16"/>
              </w:rPr>
            </w:pPr>
            <w:r w:rsidRPr="0013207F">
              <w:rPr>
                <w:b/>
                <w:bCs/>
                <w:sz w:val="16"/>
                <w:szCs w:val="16"/>
              </w:rPr>
              <w:t>0</w:t>
            </w:r>
          </w:p>
        </w:tc>
        <w:tc>
          <w:tcPr>
            <w:tcW w:w="477" w:type="dxa"/>
            <w:vAlign w:val="center"/>
            <w:hideMark/>
          </w:tcPr>
          <w:p w14:paraId="20B37A7A" w14:textId="77777777" w:rsidR="0013207F" w:rsidRPr="0013207F" w:rsidRDefault="0013207F" w:rsidP="0013207F">
            <w:pPr>
              <w:jc w:val="center"/>
              <w:rPr>
                <w:b/>
                <w:bCs/>
                <w:sz w:val="16"/>
                <w:szCs w:val="16"/>
              </w:rPr>
            </w:pPr>
            <w:r w:rsidRPr="0013207F">
              <w:rPr>
                <w:b/>
                <w:bCs/>
                <w:sz w:val="16"/>
                <w:szCs w:val="16"/>
              </w:rPr>
              <w:t>05</w:t>
            </w:r>
          </w:p>
        </w:tc>
        <w:tc>
          <w:tcPr>
            <w:tcW w:w="688" w:type="dxa"/>
            <w:vAlign w:val="center"/>
            <w:hideMark/>
          </w:tcPr>
          <w:p w14:paraId="206E5225" w14:textId="77777777" w:rsidR="0013207F" w:rsidRPr="0013207F" w:rsidRDefault="0013207F" w:rsidP="0013207F">
            <w:pPr>
              <w:jc w:val="center"/>
              <w:rPr>
                <w:sz w:val="16"/>
                <w:szCs w:val="16"/>
              </w:rPr>
            </w:pPr>
            <w:r w:rsidRPr="0013207F">
              <w:rPr>
                <w:sz w:val="16"/>
                <w:szCs w:val="16"/>
              </w:rPr>
              <w:t>61190</w:t>
            </w:r>
          </w:p>
        </w:tc>
        <w:tc>
          <w:tcPr>
            <w:tcW w:w="461" w:type="dxa"/>
            <w:vAlign w:val="center"/>
            <w:hideMark/>
          </w:tcPr>
          <w:p w14:paraId="43521548" w14:textId="77777777" w:rsidR="0013207F" w:rsidRPr="0013207F" w:rsidRDefault="0013207F" w:rsidP="0013207F">
            <w:pPr>
              <w:jc w:val="center"/>
              <w:rPr>
                <w:sz w:val="16"/>
                <w:szCs w:val="16"/>
              </w:rPr>
            </w:pPr>
            <w:r w:rsidRPr="0013207F">
              <w:rPr>
                <w:sz w:val="16"/>
                <w:szCs w:val="16"/>
              </w:rPr>
              <w:t>600</w:t>
            </w:r>
          </w:p>
        </w:tc>
        <w:tc>
          <w:tcPr>
            <w:tcW w:w="940" w:type="dxa"/>
            <w:noWrap/>
            <w:vAlign w:val="center"/>
            <w:hideMark/>
          </w:tcPr>
          <w:p w14:paraId="3F073BB4" w14:textId="77777777" w:rsidR="0013207F" w:rsidRPr="0013207F" w:rsidRDefault="0013207F" w:rsidP="0013207F">
            <w:pPr>
              <w:jc w:val="right"/>
              <w:rPr>
                <w:sz w:val="16"/>
                <w:szCs w:val="16"/>
              </w:rPr>
            </w:pPr>
            <w:r w:rsidRPr="0013207F">
              <w:rPr>
                <w:sz w:val="16"/>
                <w:szCs w:val="16"/>
              </w:rPr>
              <w:t>5,0</w:t>
            </w:r>
          </w:p>
        </w:tc>
        <w:tc>
          <w:tcPr>
            <w:tcW w:w="993" w:type="dxa"/>
            <w:noWrap/>
            <w:vAlign w:val="center"/>
            <w:hideMark/>
          </w:tcPr>
          <w:p w14:paraId="138A4C59" w14:textId="77777777" w:rsidR="0013207F" w:rsidRPr="0013207F" w:rsidRDefault="0013207F" w:rsidP="0013207F">
            <w:pPr>
              <w:jc w:val="right"/>
              <w:rPr>
                <w:sz w:val="16"/>
                <w:szCs w:val="16"/>
              </w:rPr>
            </w:pPr>
            <w:r w:rsidRPr="0013207F">
              <w:rPr>
                <w:sz w:val="16"/>
                <w:szCs w:val="16"/>
              </w:rPr>
              <w:t> </w:t>
            </w:r>
          </w:p>
        </w:tc>
        <w:tc>
          <w:tcPr>
            <w:tcW w:w="997" w:type="dxa"/>
            <w:noWrap/>
            <w:vAlign w:val="center"/>
            <w:hideMark/>
          </w:tcPr>
          <w:p w14:paraId="3B9FB1A6" w14:textId="77777777" w:rsidR="0013207F" w:rsidRPr="0013207F" w:rsidRDefault="0013207F" w:rsidP="0013207F">
            <w:pPr>
              <w:jc w:val="right"/>
              <w:rPr>
                <w:sz w:val="16"/>
                <w:szCs w:val="16"/>
              </w:rPr>
            </w:pPr>
            <w:r w:rsidRPr="0013207F">
              <w:rPr>
                <w:sz w:val="16"/>
                <w:szCs w:val="16"/>
              </w:rPr>
              <w:t> </w:t>
            </w:r>
          </w:p>
        </w:tc>
      </w:tr>
      <w:tr w:rsidR="0013207F" w:rsidRPr="0013207F" w14:paraId="3D7D55B4" w14:textId="77777777" w:rsidTr="0013207F">
        <w:trPr>
          <w:trHeight w:val="315"/>
        </w:trPr>
        <w:tc>
          <w:tcPr>
            <w:tcW w:w="3114" w:type="dxa"/>
            <w:vAlign w:val="center"/>
            <w:hideMark/>
          </w:tcPr>
          <w:p w14:paraId="537DEA20" w14:textId="77777777" w:rsidR="0013207F" w:rsidRPr="0013207F" w:rsidRDefault="0013207F" w:rsidP="0013207F">
            <w:pPr>
              <w:rPr>
                <w:sz w:val="16"/>
                <w:szCs w:val="16"/>
              </w:rPr>
            </w:pPr>
            <w:r w:rsidRPr="0013207F">
              <w:rPr>
                <w:sz w:val="16"/>
                <w:szCs w:val="16"/>
              </w:rPr>
              <w:t>Субсидии автономным учреждениям</w:t>
            </w:r>
          </w:p>
        </w:tc>
        <w:tc>
          <w:tcPr>
            <w:tcW w:w="598" w:type="dxa"/>
            <w:vAlign w:val="center"/>
            <w:hideMark/>
          </w:tcPr>
          <w:p w14:paraId="208BB0C2" w14:textId="77777777" w:rsidR="0013207F" w:rsidRPr="0013207F" w:rsidRDefault="0013207F" w:rsidP="0013207F">
            <w:pPr>
              <w:jc w:val="center"/>
              <w:rPr>
                <w:sz w:val="16"/>
                <w:szCs w:val="16"/>
              </w:rPr>
            </w:pPr>
            <w:r w:rsidRPr="0013207F">
              <w:rPr>
                <w:sz w:val="16"/>
                <w:szCs w:val="16"/>
              </w:rPr>
              <w:t>991</w:t>
            </w:r>
          </w:p>
        </w:tc>
        <w:tc>
          <w:tcPr>
            <w:tcW w:w="419" w:type="dxa"/>
            <w:vAlign w:val="center"/>
            <w:hideMark/>
          </w:tcPr>
          <w:p w14:paraId="2A08C1DE" w14:textId="77777777" w:rsidR="0013207F" w:rsidRPr="0013207F" w:rsidRDefault="0013207F" w:rsidP="0013207F">
            <w:pPr>
              <w:jc w:val="center"/>
              <w:rPr>
                <w:sz w:val="16"/>
                <w:szCs w:val="16"/>
              </w:rPr>
            </w:pPr>
            <w:r w:rsidRPr="0013207F">
              <w:rPr>
                <w:sz w:val="16"/>
                <w:szCs w:val="16"/>
              </w:rPr>
              <w:t>11</w:t>
            </w:r>
          </w:p>
        </w:tc>
        <w:tc>
          <w:tcPr>
            <w:tcW w:w="564" w:type="dxa"/>
            <w:vAlign w:val="center"/>
            <w:hideMark/>
          </w:tcPr>
          <w:p w14:paraId="2D022EC0" w14:textId="77777777" w:rsidR="0013207F" w:rsidRPr="0013207F" w:rsidRDefault="0013207F" w:rsidP="0013207F">
            <w:pPr>
              <w:jc w:val="center"/>
              <w:rPr>
                <w:sz w:val="16"/>
                <w:szCs w:val="16"/>
              </w:rPr>
            </w:pPr>
            <w:r w:rsidRPr="0013207F">
              <w:rPr>
                <w:sz w:val="16"/>
                <w:szCs w:val="16"/>
              </w:rPr>
              <w:t>01</w:t>
            </w:r>
          </w:p>
        </w:tc>
        <w:tc>
          <w:tcPr>
            <w:tcW w:w="376" w:type="dxa"/>
            <w:vAlign w:val="center"/>
            <w:hideMark/>
          </w:tcPr>
          <w:p w14:paraId="47C85211" w14:textId="77777777" w:rsidR="0013207F" w:rsidRPr="0013207F" w:rsidRDefault="0013207F" w:rsidP="0013207F">
            <w:pPr>
              <w:jc w:val="center"/>
              <w:rPr>
                <w:sz w:val="16"/>
                <w:szCs w:val="16"/>
              </w:rPr>
            </w:pPr>
            <w:r w:rsidRPr="0013207F">
              <w:rPr>
                <w:sz w:val="16"/>
                <w:szCs w:val="16"/>
              </w:rPr>
              <w:t>19</w:t>
            </w:r>
          </w:p>
        </w:tc>
        <w:tc>
          <w:tcPr>
            <w:tcW w:w="296" w:type="dxa"/>
            <w:vAlign w:val="center"/>
            <w:hideMark/>
          </w:tcPr>
          <w:p w14:paraId="6B01399A" w14:textId="77777777" w:rsidR="0013207F" w:rsidRPr="0013207F" w:rsidRDefault="0013207F" w:rsidP="0013207F">
            <w:pPr>
              <w:jc w:val="center"/>
              <w:rPr>
                <w:b/>
                <w:bCs/>
                <w:sz w:val="16"/>
                <w:szCs w:val="16"/>
              </w:rPr>
            </w:pPr>
            <w:r w:rsidRPr="0013207F">
              <w:rPr>
                <w:b/>
                <w:bCs/>
                <w:sz w:val="16"/>
                <w:szCs w:val="16"/>
              </w:rPr>
              <w:t>0</w:t>
            </w:r>
          </w:p>
        </w:tc>
        <w:tc>
          <w:tcPr>
            <w:tcW w:w="477" w:type="dxa"/>
            <w:vAlign w:val="center"/>
            <w:hideMark/>
          </w:tcPr>
          <w:p w14:paraId="290BCA93" w14:textId="77777777" w:rsidR="0013207F" w:rsidRPr="0013207F" w:rsidRDefault="0013207F" w:rsidP="0013207F">
            <w:pPr>
              <w:jc w:val="center"/>
              <w:rPr>
                <w:b/>
                <w:bCs/>
                <w:sz w:val="16"/>
                <w:szCs w:val="16"/>
              </w:rPr>
            </w:pPr>
            <w:r w:rsidRPr="0013207F">
              <w:rPr>
                <w:b/>
                <w:bCs/>
                <w:sz w:val="16"/>
                <w:szCs w:val="16"/>
              </w:rPr>
              <w:t>05</w:t>
            </w:r>
          </w:p>
        </w:tc>
        <w:tc>
          <w:tcPr>
            <w:tcW w:w="688" w:type="dxa"/>
            <w:vAlign w:val="center"/>
            <w:hideMark/>
          </w:tcPr>
          <w:p w14:paraId="4467262B" w14:textId="77777777" w:rsidR="0013207F" w:rsidRPr="0013207F" w:rsidRDefault="0013207F" w:rsidP="0013207F">
            <w:pPr>
              <w:jc w:val="center"/>
              <w:rPr>
                <w:sz w:val="16"/>
                <w:szCs w:val="16"/>
              </w:rPr>
            </w:pPr>
            <w:r w:rsidRPr="0013207F">
              <w:rPr>
                <w:sz w:val="16"/>
                <w:szCs w:val="16"/>
              </w:rPr>
              <w:t>61190</w:t>
            </w:r>
          </w:p>
        </w:tc>
        <w:tc>
          <w:tcPr>
            <w:tcW w:w="461" w:type="dxa"/>
            <w:vAlign w:val="center"/>
            <w:hideMark/>
          </w:tcPr>
          <w:p w14:paraId="44302560" w14:textId="77777777" w:rsidR="0013207F" w:rsidRPr="0013207F" w:rsidRDefault="0013207F" w:rsidP="0013207F">
            <w:pPr>
              <w:jc w:val="center"/>
              <w:rPr>
                <w:sz w:val="16"/>
                <w:szCs w:val="16"/>
              </w:rPr>
            </w:pPr>
            <w:r w:rsidRPr="0013207F">
              <w:rPr>
                <w:sz w:val="16"/>
                <w:szCs w:val="16"/>
              </w:rPr>
              <w:t>620</w:t>
            </w:r>
          </w:p>
        </w:tc>
        <w:tc>
          <w:tcPr>
            <w:tcW w:w="940" w:type="dxa"/>
            <w:noWrap/>
            <w:vAlign w:val="center"/>
            <w:hideMark/>
          </w:tcPr>
          <w:p w14:paraId="0616A0FB" w14:textId="77777777" w:rsidR="0013207F" w:rsidRPr="0013207F" w:rsidRDefault="0013207F" w:rsidP="0013207F">
            <w:pPr>
              <w:jc w:val="right"/>
              <w:rPr>
                <w:sz w:val="16"/>
                <w:szCs w:val="16"/>
              </w:rPr>
            </w:pPr>
            <w:r w:rsidRPr="0013207F">
              <w:rPr>
                <w:sz w:val="16"/>
                <w:szCs w:val="16"/>
              </w:rPr>
              <w:t>5,0</w:t>
            </w:r>
          </w:p>
        </w:tc>
        <w:tc>
          <w:tcPr>
            <w:tcW w:w="993" w:type="dxa"/>
            <w:noWrap/>
            <w:vAlign w:val="center"/>
            <w:hideMark/>
          </w:tcPr>
          <w:p w14:paraId="2D2A6D24" w14:textId="77777777" w:rsidR="0013207F" w:rsidRPr="0013207F" w:rsidRDefault="0013207F" w:rsidP="0013207F">
            <w:pPr>
              <w:jc w:val="right"/>
              <w:rPr>
                <w:sz w:val="16"/>
                <w:szCs w:val="16"/>
              </w:rPr>
            </w:pPr>
            <w:r w:rsidRPr="0013207F">
              <w:rPr>
                <w:sz w:val="16"/>
                <w:szCs w:val="16"/>
              </w:rPr>
              <w:t> </w:t>
            </w:r>
          </w:p>
        </w:tc>
        <w:tc>
          <w:tcPr>
            <w:tcW w:w="997" w:type="dxa"/>
            <w:noWrap/>
            <w:vAlign w:val="center"/>
            <w:hideMark/>
          </w:tcPr>
          <w:p w14:paraId="4FA9BB25" w14:textId="77777777" w:rsidR="0013207F" w:rsidRPr="0013207F" w:rsidRDefault="0013207F" w:rsidP="0013207F">
            <w:pPr>
              <w:jc w:val="right"/>
              <w:rPr>
                <w:sz w:val="16"/>
                <w:szCs w:val="16"/>
              </w:rPr>
            </w:pPr>
            <w:r w:rsidRPr="0013207F">
              <w:rPr>
                <w:sz w:val="16"/>
                <w:szCs w:val="16"/>
              </w:rPr>
              <w:t> </w:t>
            </w:r>
          </w:p>
        </w:tc>
      </w:tr>
      <w:tr w:rsidR="0013207F" w:rsidRPr="0013207F" w14:paraId="10CB15AB" w14:textId="77777777" w:rsidTr="0013207F">
        <w:trPr>
          <w:trHeight w:val="735"/>
        </w:trPr>
        <w:tc>
          <w:tcPr>
            <w:tcW w:w="3114" w:type="dxa"/>
            <w:vAlign w:val="center"/>
            <w:hideMark/>
          </w:tcPr>
          <w:p w14:paraId="0C4DBD60" w14:textId="77777777" w:rsidR="0013207F" w:rsidRPr="0013207F" w:rsidRDefault="0013207F" w:rsidP="0013207F">
            <w:pPr>
              <w:rPr>
                <w:sz w:val="16"/>
                <w:szCs w:val="16"/>
              </w:rPr>
            </w:pPr>
            <w:r w:rsidRPr="0013207F">
              <w:rPr>
                <w:sz w:val="16"/>
                <w:szCs w:val="16"/>
              </w:rPr>
              <w:t>Муниципальная программа Рузаевского муниципального района "Доступная среда» на 2026-2028 годы</w:t>
            </w:r>
          </w:p>
        </w:tc>
        <w:tc>
          <w:tcPr>
            <w:tcW w:w="598" w:type="dxa"/>
            <w:vAlign w:val="center"/>
            <w:hideMark/>
          </w:tcPr>
          <w:p w14:paraId="1D66BD55" w14:textId="77777777" w:rsidR="0013207F" w:rsidRPr="0013207F" w:rsidRDefault="0013207F" w:rsidP="0013207F">
            <w:pPr>
              <w:jc w:val="center"/>
              <w:rPr>
                <w:sz w:val="16"/>
                <w:szCs w:val="16"/>
              </w:rPr>
            </w:pPr>
            <w:r w:rsidRPr="0013207F">
              <w:rPr>
                <w:sz w:val="16"/>
                <w:szCs w:val="16"/>
              </w:rPr>
              <w:t>991</w:t>
            </w:r>
          </w:p>
        </w:tc>
        <w:tc>
          <w:tcPr>
            <w:tcW w:w="419" w:type="dxa"/>
            <w:vAlign w:val="center"/>
            <w:hideMark/>
          </w:tcPr>
          <w:p w14:paraId="097A14DD" w14:textId="77777777" w:rsidR="0013207F" w:rsidRPr="0013207F" w:rsidRDefault="0013207F" w:rsidP="0013207F">
            <w:pPr>
              <w:jc w:val="center"/>
              <w:rPr>
                <w:sz w:val="16"/>
                <w:szCs w:val="16"/>
              </w:rPr>
            </w:pPr>
            <w:r w:rsidRPr="0013207F">
              <w:rPr>
                <w:sz w:val="16"/>
                <w:szCs w:val="16"/>
              </w:rPr>
              <w:t>11</w:t>
            </w:r>
          </w:p>
        </w:tc>
        <w:tc>
          <w:tcPr>
            <w:tcW w:w="564" w:type="dxa"/>
            <w:vAlign w:val="center"/>
            <w:hideMark/>
          </w:tcPr>
          <w:p w14:paraId="2B7F117E" w14:textId="77777777" w:rsidR="0013207F" w:rsidRPr="0013207F" w:rsidRDefault="0013207F" w:rsidP="0013207F">
            <w:pPr>
              <w:jc w:val="center"/>
              <w:rPr>
                <w:sz w:val="16"/>
                <w:szCs w:val="16"/>
              </w:rPr>
            </w:pPr>
            <w:r w:rsidRPr="0013207F">
              <w:rPr>
                <w:sz w:val="16"/>
                <w:szCs w:val="16"/>
              </w:rPr>
              <w:t>01</w:t>
            </w:r>
          </w:p>
        </w:tc>
        <w:tc>
          <w:tcPr>
            <w:tcW w:w="376" w:type="dxa"/>
            <w:vAlign w:val="center"/>
            <w:hideMark/>
          </w:tcPr>
          <w:p w14:paraId="44CED2E2" w14:textId="77777777" w:rsidR="0013207F" w:rsidRPr="0013207F" w:rsidRDefault="0013207F" w:rsidP="0013207F">
            <w:pPr>
              <w:jc w:val="center"/>
              <w:rPr>
                <w:sz w:val="16"/>
                <w:szCs w:val="16"/>
              </w:rPr>
            </w:pPr>
            <w:r w:rsidRPr="0013207F">
              <w:rPr>
                <w:sz w:val="16"/>
                <w:szCs w:val="16"/>
              </w:rPr>
              <w:t>21</w:t>
            </w:r>
          </w:p>
        </w:tc>
        <w:tc>
          <w:tcPr>
            <w:tcW w:w="296" w:type="dxa"/>
            <w:vAlign w:val="center"/>
            <w:hideMark/>
          </w:tcPr>
          <w:p w14:paraId="4D7D0636" w14:textId="77777777" w:rsidR="0013207F" w:rsidRPr="0013207F" w:rsidRDefault="0013207F" w:rsidP="0013207F">
            <w:pPr>
              <w:jc w:val="center"/>
              <w:rPr>
                <w:b/>
                <w:bCs/>
                <w:sz w:val="16"/>
                <w:szCs w:val="16"/>
              </w:rPr>
            </w:pPr>
            <w:r w:rsidRPr="0013207F">
              <w:rPr>
                <w:b/>
                <w:bCs/>
                <w:sz w:val="16"/>
                <w:szCs w:val="16"/>
              </w:rPr>
              <w:t> </w:t>
            </w:r>
          </w:p>
        </w:tc>
        <w:tc>
          <w:tcPr>
            <w:tcW w:w="477" w:type="dxa"/>
            <w:vAlign w:val="center"/>
            <w:hideMark/>
          </w:tcPr>
          <w:p w14:paraId="506424DA" w14:textId="77777777" w:rsidR="0013207F" w:rsidRPr="0013207F" w:rsidRDefault="0013207F" w:rsidP="0013207F">
            <w:pPr>
              <w:jc w:val="center"/>
              <w:rPr>
                <w:b/>
                <w:bCs/>
                <w:sz w:val="16"/>
                <w:szCs w:val="16"/>
              </w:rPr>
            </w:pPr>
            <w:r w:rsidRPr="0013207F">
              <w:rPr>
                <w:b/>
                <w:bCs/>
                <w:sz w:val="16"/>
                <w:szCs w:val="16"/>
              </w:rPr>
              <w:t> </w:t>
            </w:r>
          </w:p>
        </w:tc>
        <w:tc>
          <w:tcPr>
            <w:tcW w:w="688" w:type="dxa"/>
            <w:vAlign w:val="center"/>
            <w:hideMark/>
          </w:tcPr>
          <w:p w14:paraId="2CE693DE" w14:textId="77777777" w:rsidR="0013207F" w:rsidRPr="0013207F" w:rsidRDefault="0013207F" w:rsidP="0013207F">
            <w:pPr>
              <w:jc w:val="center"/>
              <w:rPr>
                <w:sz w:val="16"/>
                <w:szCs w:val="16"/>
              </w:rPr>
            </w:pPr>
            <w:r w:rsidRPr="0013207F">
              <w:rPr>
                <w:sz w:val="16"/>
                <w:szCs w:val="16"/>
              </w:rPr>
              <w:t> </w:t>
            </w:r>
          </w:p>
        </w:tc>
        <w:tc>
          <w:tcPr>
            <w:tcW w:w="461" w:type="dxa"/>
            <w:vAlign w:val="center"/>
            <w:hideMark/>
          </w:tcPr>
          <w:p w14:paraId="24C368DE" w14:textId="77777777" w:rsidR="0013207F" w:rsidRPr="0013207F" w:rsidRDefault="0013207F" w:rsidP="0013207F">
            <w:pPr>
              <w:jc w:val="center"/>
              <w:rPr>
                <w:sz w:val="16"/>
                <w:szCs w:val="16"/>
              </w:rPr>
            </w:pPr>
            <w:r w:rsidRPr="0013207F">
              <w:rPr>
                <w:sz w:val="16"/>
                <w:szCs w:val="16"/>
              </w:rPr>
              <w:t> </w:t>
            </w:r>
          </w:p>
        </w:tc>
        <w:tc>
          <w:tcPr>
            <w:tcW w:w="940" w:type="dxa"/>
            <w:noWrap/>
            <w:vAlign w:val="center"/>
            <w:hideMark/>
          </w:tcPr>
          <w:p w14:paraId="779ACF7B" w14:textId="77777777" w:rsidR="0013207F" w:rsidRPr="0013207F" w:rsidRDefault="0013207F" w:rsidP="0013207F">
            <w:pPr>
              <w:jc w:val="right"/>
              <w:rPr>
                <w:sz w:val="16"/>
                <w:szCs w:val="16"/>
              </w:rPr>
            </w:pPr>
            <w:r w:rsidRPr="0013207F">
              <w:rPr>
                <w:sz w:val="16"/>
                <w:szCs w:val="16"/>
              </w:rPr>
              <w:t>40,0</w:t>
            </w:r>
          </w:p>
        </w:tc>
        <w:tc>
          <w:tcPr>
            <w:tcW w:w="993" w:type="dxa"/>
            <w:noWrap/>
            <w:vAlign w:val="center"/>
            <w:hideMark/>
          </w:tcPr>
          <w:p w14:paraId="0916A2CA" w14:textId="77777777" w:rsidR="0013207F" w:rsidRPr="0013207F" w:rsidRDefault="0013207F" w:rsidP="0013207F">
            <w:pPr>
              <w:jc w:val="right"/>
              <w:rPr>
                <w:sz w:val="16"/>
                <w:szCs w:val="16"/>
              </w:rPr>
            </w:pPr>
            <w:r w:rsidRPr="0013207F">
              <w:rPr>
                <w:sz w:val="16"/>
                <w:szCs w:val="16"/>
              </w:rPr>
              <w:t>0,0</w:t>
            </w:r>
          </w:p>
        </w:tc>
        <w:tc>
          <w:tcPr>
            <w:tcW w:w="997" w:type="dxa"/>
            <w:noWrap/>
            <w:vAlign w:val="center"/>
            <w:hideMark/>
          </w:tcPr>
          <w:p w14:paraId="446FD1A9" w14:textId="77777777" w:rsidR="0013207F" w:rsidRPr="0013207F" w:rsidRDefault="0013207F" w:rsidP="0013207F">
            <w:pPr>
              <w:jc w:val="right"/>
              <w:rPr>
                <w:sz w:val="16"/>
                <w:szCs w:val="16"/>
              </w:rPr>
            </w:pPr>
            <w:r w:rsidRPr="0013207F">
              <w:rPr>
                <w:sz w:val="16"/>
                <w:szCs w:val="16"/>
              </w:rPr>
              <w:t>40,0</w:t>
            </w:r>
          </w:p>
        </w:tc>
      </w:tr>
      <w:tr w:rsidR="0013207F" w:rsidRPr="0013207F" w14:paraId="5100C76A" w14:textId="77777777" w:rsidTr="0013207F">
        <w:trPr>
          <w:trHeight w:val="510"/>
        </w:trPr>
        <w:tc>
          <w:tcPr>
            <w:tcW w:w="3114" w:type="dxa"/>
            <w:vAlign w:val="center"/>
            <w:hideMark/>
          </w:tcPr>
          <w:p w14:paraId="5A0AE95B" w14:textId="77777777" w:rsidR="0013207F" w:rsidRPr="0013207F" w:rsidRDefault="0013207F" w:rsidP="0013207F">
            <w:pPr>
              <w:rPr>
                <w:sz w:val="16"/>
                <w:szCs w:val="16"/>
              </w:rPr>
            </w:pPr>
            <w:r w:rsidRPr="0013207F">
              <w:rPr>
                <w:sz w:val="16"/>
                <w:szCs w:val="16"/>
              </w:rPr>
              <w:t>Основное мероприятие: "Социальная реабилитация"</w:t>
            </w:r>
          </w:p>
        </w:tc>
        <w:tc>
          <w:tcPr>
            <w:tcW w:w="598" w:type="dxa"/>
            <w:vAlign w:val="center"/>
            <w:hideMark/>
          </w:tcPr>
          <w:p w14:paraId="6FA736A6" w14:textId="77777777" w:rsidR="0013207F" w:rsidRPr="0013207F" w:rsidRDefault="0013207F" w:rsidP="0013207F">
            <w:pPr>
              <w:jc w:val="center"/>
              <w:rPr>
                <w:sz w:val="16"/>
                <w:szCs w:val="16"/>
              </w:rPr>
            </w:pPr>
            <w:r w:rsidRPr="0013207F">
              <w:rPr>
                <w:sz w:val="16"/>
                <w:szCs w:val="16"/>
              </w:rPr>
              <w:t>991</w:t>
            </w:r>
          </w:p>
        </w:tc>
        <w:tc>
          <w:tcPr>
            <w:tcW w:w="419" w:type="dxa"/>
            <w:vAlign w:val="center"/>
            <w:hideMark/>
          </w:tcPr>
          <w:p w14:paraId="7CE88266" w14:textId="77777777" w:rsidR="0013207F" w:rsidRPr="0013207F" w:rsidRDefault="0013207F" w:rsidP="0013207F">
            <w:pPr>
              <w:jc w:val="center"/>
              <w:rPr>
                <w:sz w:val="16"/>
                <w:szCs w:val="16"/>
              </w:rPr>
            </w:pPr>
            <w:r w:rsidRPr="0013207F">
              <w:rPr>
                <w:sz w:val="16"/>
                <w:szCs w:val="16"/>
              </w:rPr>
              <w:t>11</w:t>
            </w:r>
          </w:p>
        </w:tc>
        <w:tc>
          <w:tcPr>
            <w:tcW w:w="564" w:type="dxa"/>
            <w:vAlign w:val="center"/>
            <w:hideMark/>
          </w:tcPr>
          <w:p w14:paraId="7EDF8C3F" w14:textId="77777777" w:rsidR="0013207F" w:rsidRPr="0013207F" w:rsidRDefault="0013207F" w:rsidP="0013207F">
            <w:pPr>
              <w:jc w:val="center"/>
              <w:rPr>
                <w:sz w:val="16"/>
                <w:szCs w:val="16"/>
              </w:rPr>
            </w:pPr>
            <w:r w:rsidRPr="0013207F">
              <w:rPr>
                <w:sz w:val="16"/>
                <w:szCs w:val="16"/>
              </w:rPr>
              <w:t>01</w:t>
            </w:r>
          </w:p>
        </w:tc>
        <w:tc>
          <w:tcPr>
            <w:tcW w:w="376" w:type="dxa"/>
            <w:vAlign w:val="center"/>
            <w:hideMark/>
          </w:tcPr>
          <w:p w14:paraId="61143D34" w14:textId="77777777" w:rsidR="0013207F" w:rsidRPr="0013207F" w:rsidRDefault="0013207F" w:rsidP="0013207F">
            <w:pPr>
              <w:jc w:val="center"/>
              <w:rPr>
                <w:sz w:val="16"/>
                <w:szCs w:val="16"/>
              </w:rPr>
            </w:pPr>
            <w:r w:rsidRPr="0013207F">
              <w:rPr>
                <w:sz w:val="16"/>
                <w:szCs w:val="16"/>
              </w:rPr>
              <w:t>21</w:t>
            </w:r>
          </w:p>
        </w:tc>
        <w:tc>
          <w:tcPr>
            <w:tcW w:w="296" w:type="dxa"/>
            <w:vAlign w:val="center"/>
            <w:hideMark/>
          </w:tcPr>
          <w:p w14:paraId="607CD885" w14:textId="77777777" w:rsidR="0013207F" w:rsidRPr="0013207F" w:rsidRDefault="0013207F" w:rsidP="0013207F">
            <w:pPr>
              <w:jc w:val="center"/>
              <w:rPr>
                <w:b/>
                <w:bCs/>
                <w:sz w:val="16"/>
                <w:szCs w:val="16"/>
              </w:rPr>
            </w:pPr>
            <w:r w:rsidRPr="0013207F">
              <w:rPr>
                <w:b/>
                <w:bCs/>
                <w:sz w:val="16"/>
                <w:szCs w:val="16"/>
              </w:rPr>
              <w:t>0</w:t>
            </w:r>
          </w:p>
        </w:tc>
        <w:tc>
          <w:tcPr>
            <w:tcW w:w="477" w:type="dxa"/>
            <w:vAlign w:val="center"/>
            <w:hideMark/>
          </w:tcPr>
          <w:p w14:paraId="308B3DFC" w14:textId="77777777" w:rsidR="0013207F" w:rsidRPr="0013207F" w:rsidRDefault="0013207F" w:rsidP="0013207F">
            <w:pPr>
              <w:jc w:val="center"/>
              <w:rPr>
                <w:b/>
                <w:bCs/>
                <w:sz w:val="16"/>
                <w:szCs w:val="16"/>
              </w:rPr>
            </w:pPr>
            <w:r w:rsidRPr="0013207F">
              <w:rPr>
                <w:b/>
                <w:bCs/>
                <w:sz w:val="16"/>
                <w:szCs w:val="16"/>
              </w:rPr>
              <w:t>01</w:t>
            </w:r>
          </w:p>
        </w:tc>
        <w:tc>
          <w:tcPr>
            <w:tcW w:w="688" w:type="dxa"/>
            <w:vAlign w:val="center"/>
            <w:hideMark/>
          </w:tcPr>
          <w:p w14:paraId="68D5B3F4" w14:textId="77777777" w:rsidR="0013207F" w:rsidRPr="0013207F" w:rsidRDefault="0013207F" w:rsidP="0013207F">
            <w:pPr>
              <w:jc w:val="center"/>
              <w:rPr>
                <w:sz w:val="16"/>
                <w:szCs w:val="16"/>
              </w:rPr>
            </w:pPr>
            <w:r w:rsidRPr="0013207F">
              <w:rPr>
                <w:sz w:val="16"/>
                <w:szCs w:val="16"/>
              </w:rPr>
              <w:t> </w:t>
            </w:r>
          </w:p>
        </w:tc>
        <w:tc>
          <w:tcPr>
            <w:tcW w:w="461" w:type="dxa"/>
            <w:vAlign w:val="center"/>
            <w:hideMark/>
          </w:tcPr>
          <w:p w14:paraId="69657573" w14:textId="77777777" w:rsidR="0013207F" w:rsidRPr="0013207F" w:rsidRDefault="0013207F" w:rsidP="0013207F">
            <w:pPr>
              <w:jc w:val="center"/>
              <w:rPr>
                <w:sz w:val="16"/>
                <w:szCs w:val="16"/>
              </w:rPr>
            </w:pPr>
            <w:r w:rsidRPr="0013207F">
              <w:rPr>
                <w:sz w:val="16"/>
                <w:szCs w:val="16"/>
              </w:rPr>
              <w:t> </w:t>
            </w:r>
          </w:p>
        </w:tc>
        <w:tc>
          <w:tcPr>
            <w:tcW w:w="940" w:type="dxa"/>
            <w:noWrap/>
            <w:vAlign w:val="center"/>
            <w:hideMark/>
          </w:tcPr>
          <w:p w14:paraId="7457A680" w14:textId="77777777" w:rsidR="0013207F" w:rsidRPr="0013207F" w:rsidRDefault="0013207F" w:rsidP="0013207F">
            <w:pPr>
              <w:jc w:val="right"/>
              <w:rPr>
                <w:sz w:val="16"/>
                <w:szCs w:val="16"/>
              </w:rPr>
            </w:pPr>
            <w:r w:rsidRPr="0013207F">
              <w:rPr>
                <w:sz w:val="16"/>
                <w:szCs w:val="16"/>
              </w:rPr>
              <w:t>40,0</w:t>
            </w:r>
          </w:p>
        </w:tc>
        <w:tc>
          <w:tcPr>
            <w:tcW w:w="993" w:type="dxa"/>
            <w:noWrap/>
            <w:vAlign w:val="center"/>
            <w:hideMark/>
          </w:tcPr>
          <w:p w14:paraId="619B61A7" w14:textId="77777777" w:rsidR="0013207F" w:rsidRPr="0013207F" w:rsidRDefault="0013207F" w:rsidP="0013207F">
            <w:pPr>
              <w:jc w:val="right"/>
              <w:rPr>
                <w:sz w:val="16"/>
                <w:szCs w:val="16"/>
              </w:rPr>
            </w:pPr>
            <w:r w:rsidRPr="0013207F">
              <w:rPr>
                <w:sz w:val="16"/>
                <w:szCs w:val="16"/>
              </w:rPr>
              <w:t>0,0</w:t>
            </w:r>
          </w:p>
        </w:tc>
        <w:tc>
          <w:tcPr>
            <w:tcW w:w="997" w:type="dxa"/>
            <w:noWrap/>
            <w:vAlign w:val="center"/>
            <w:hideMark/>
          </w:tcPr>
          <w:p w14:paraId="20FE25E7" w14:textId="77777777" w:rsidR="0013207F" w:rsidRPr="0013207F" w:rsidRDefault="0013207F" w:rsidP="0013207F">
            <w:pPr>
              <w:jc w:val="right"/>
              <w:rPr>
                <w:sz w:val="16"/>
                <w:szCs w:val="16"/>
              </w:rPr>
            </w:pPr>
            <w:r w:rsidRPr="0013207F">
              <w:rPr>
                <w:sz w:val="16"/>
                <w:szCs w:val="16"/>
              </w:rPr>
              <w:t>40,0</w:t>
            </w:r>
          </w:p>
        </w:tc>
      </w:tr>
      <w:tr w:rsidR="0013207F" w:rsidRPr="0013207F" w14:paraId="62A8E1A3" w14:textId="77777777" w:rsidTr="0013207F">
        <w:trPr>
          <w:trHeight w:val="675"/>
        </w:trPr>
        <w:tc>
          <w:tcPr>
            <w:tcW w:w="3114" w:type="dxa"/>
            <w:vAlign w:val="center"/>
            <w:hideMark/>
          </w:tcPr>
          <w:p w14:paraId="25EF05B3" w14:textId="77777777" w:rsidR="0013207F" w:rsidRPr="0013207F" w:rsidRDefault="0013207F" w:rsidP="0013207F">
            <w:pPr>
              <w:rPr>
                <w:sz w:val="16"/>
                <w:szCs w:val="16"/>
              </w:rPr>
            </w:pPr>
            <w:r w:rsidRPr="0013207F">
              <w:rPr>
                <w:sz w:val="16"/>
                <w:szCs w:val="16"/>
              </w:rPr>
              <w:t>Учреждения, обеспечивающие предоставление услуг в сфере физической культуры и спорта</w:t>
            </w:r>
          </w:p>
        </w:tc>
        <w:tc>
          <w:tcPr>
            <w:tcW w:w="598" w:type="dxa"/>
            <w:vAlign w:val="center"/>
            <w:hideMark/>
          </w:tcPr>
          <w:p w14:paraId="5DBA75D9" w14:textId="77777777" w:rsidR="0013207F" w:rsidRPr="0013207F" w:rsidRDefault="0013207F" w:rsidP="0013207F">
            <w:pPr>
              <w:jc w:val="center"/>
              <w:rPr>
                <w:sz w:val="16"/>
                <w:szCs w:val="16"/>
              </w:rPr>
            </w:pPr>
            <w:r w:rsidRPr="0013207F">
              <w:rPr>
                <w:sz w:val="16"/>
                <w:szCs w:val="16"/>
              </w:rPr>
              <w:t>991</w:t>
            </w:r>
          </w:p>
        </w:tc>
        <w:tc>
          <w:tcPr>
            <w:tcW w:w="419" w:type="dxa"/>
            <w:vAlign w:val="center"/>
            <w:hideMark/>
          </w:tcPr>
          <w:p w14:paraId="5547ED28" w14:textId="77777777" w:rsidR="0013207F" w:rsidRPr="0013207F" w:rsidRDefault="0013207F" w:rsidP="0013207F">
            <w:pPr>
              <w:jc w:val="center"/>
              <w:rPr>
                <w:sz w:val="16"/>
                <w:szCs w:val="16"/>
              </w:rPr>
            </w:pPr>
            <w:r w:rsidRPr="0013207F">
              <w:rPr>
                <w:sz w:val="16"/>
                <w:szCs w:val="16"/>
              </w:rPr>
              <w:t>11</w:t>
            </w:r>
          </w:p>
        </w:tc>
        <w:tc>
          <w:tcPr>
            <w:tcW w:w="564" w:type="dxa"/>
            <w:vAlign w:val="center"/>
            <w:hideMark/>
          </w:tcPr>
          <w:p w14:paraId="436203E1" w14:textId="77777777" w:rsidR="0013207F" w:rsidRPr="0013207F" w:rsidRDefault="0013207F" w:rsidP="0013207F">
            <w:pPr>
              <w:jc w:val="center"/>
              <w:rPr>
                <w:sz w:val="16"/>
                <w:szCs w:val="16"/>
              </w:rPr>
            </w:pPr>
            <w:r w:rsidRPr="0013207F">
              <w:rPr>
                <w:sz w:val="16"/>
                <w:szCs w:val="16"/>
              </w:rPr>
              <w:t>01</w:t>
            </w:r>
          </w:p>
        </w:tc>
        <w:tc>
          <w:tcPr>
            <w:tcW w:w="376" w:type="dxa"/>
            <w:vAlign w:val="center"/>
            <w:hideMark/>
          </w:tcPr>
          <w:p w14:paraId="223B9B3E" w14:textId="77777777" w:rsidR="0013207F" w:rsidRPr="0013207F" w:rsidRDefault="0013207F" w:rsidP="0013207F">
            <w:pPr>
              <w:jc w:val="center"/>
              <w:rPr>
                <w:sz w:val="16"/>
                <w:szCs w:val="16"/>
              </w:rPr>
            </w:pPr>
            <w:r w:rsidRPr="0013207F">
              <w:rPr>
                <w:sz w:val="16"/>
                <w:szCs w:val="16"/>
              </w:rPr>
              <w:t>21</w:t>
            </w:r>
          </w:p>
        </w:tc>
        <w:tc>
          <w:tcPr>
            <w:tcW w:w="296" w:type="dxa"/>
            <w:vAlign w:val="center"/>
            <w:hideMark/>
          </w:tcPr>
          <w:p w14:paraId="63BF5E75" w14:textId="77777777" w:rsidR="0013207F" w:rsidRPr="0013207F" w:rsidRDefault="0013207F" w:rsidP="0013207F">
            <w:pPr>
              <w:jc w:val="center"/>
              <w:rPr>
                <w:b/>
                <w:bCs/>
                <w:sz w:val="16"/>
                <w:szCs w:val="16"/>
              </w:rPr>
            </w:pPr>
            <w:r w:rsidRPr="0013207F">
              <w:rPr>
                <w:b/>
                <w:bCs/>
                <w:sz w:val="16"/>
                <w:szCs w:val="16"/>
              </w:rPr>
              <w:t>0</w:t>
            </w:r>
          </w:p>
        </w:tc>
        <w:tc>
          <w:tcPr>
            <w:tcW w:w="477" w:type="dxa"/>
            <w:vAlign w:val="center"/>
            <w:hideMark/>
          </w:tcPr>
          <w:p w14:paraId="3F978C8A" w14:textId="77777777" w:rsidR="0013207F" w:rsidRPr="0013207F" w:rsidRDefault="0013207F" w:rsidP="0013207F">
            <w:pPr>
              <w:jc w:val="center"/>
              <w:rPr>
                <w:b/>
                <w:bCs/>
                <w:sz w:val="16"/>
                <w:szCs w:val="16"/>
              </w:rPr>
            </w:pPr>
            <w:r w:rsidRPr="0013207F">
              <w:rPr>
                <w:b/>
                <w:bCs/>
                <w:sz w:val="16"/>
                <w:szCs w:val="16"/>
              </w:rPr>
              <w:t>01</w:t>
            </w:r>
          </w:p>
        </w:tc>
        <w:tc>
          <w:tcPr>
            <w:tcW w:w="688" w:type="dxa"/>
            <w:vAlign w:val="center"/>
            <w:hideMark/>
          </w:tcPr>
          <w:p w14:paraId="33F76266" w14:textId="77777777" w:rsidR="0013207F" w:rsidRPr="0013207F" w:rsidRDefault="0013207F" w:rsidP="0013207F">
            <w:pPr>
              <w:jc w:val="center"/>
              <w:rPr>
                <w:sz w:val="16"/>
                <w:szCs w:val="16"/>
              </w:rPr>
            </w:pPr>
            <w:r w:rsidRPr="0013207F">
              <w:rPr>
                <w:sz w:val="16"/>
                <w:szCs w:val="16"/>
              </w:rPr>
              <w:t>61190</w:t>
            </w:r>
          </w:p>
        </w:tc>
        <w:tc>
          <w:tcPr>
            <w:tcW w:w="461" w:type="dxa"/>
            <w:vAlign w:val="center"/>
            <w:hideMark/>
          </w:tcPr>
          <w:p w14:paraId="3486BBD9" w14:textId="77777777" w:rsidR="0013207F" w:rsidRPr="0013207F" w:rsidRDefault="0013207F" w:rsidP="0013207F">
            <w:pPr>
              <w:jc w:val="center"/>
              <w:rPr>
                <w:sz w:val="16"/>
                <w:szCs w:val="16"/>
              </w:rPr>
            </w:pPr>
            <w:r w:rsidRPr="0013207F">
              <w:rPr>
                <w:sz w:val="16"/>
                <w:szCs w:val="16"/>
              </w:rPr>
              <w:t> </w:t>
            </w:r>
          </w:p>
        </w:tc>
        <w:tc>
          <w:tcPr>
            <w:tcW w:w="940" w:type="dxa"/>
            <w:noWrap/>
            <w:vAlign w:val="center"/>
            <w:hideMark/>
          </w:tcPr>
          <w:p w14:paraId="2FE130AD" w14:textId="77777777" w:rsidR="0013207F" w:rsidRPr="0013207F" w:rsidRDefault="0013207F" w:rsidP="0013207F">
            <w:pPr>
              <w:jc w:val="right"/>
              <w:rPr>
                <w:sz w:val="16"/>
                <w:szCs w:val="16"/>
              </w:rPr>
            </w:pPr>
            <w:r w:rsidRPr="0013207F">
              <w:rPr>
                <w:sz w:val="16"/>
                <w:szCs w:val="16"/>
              </w:rPr>
              <w:t>40,0</w:t>
            </w:r>
          </w:p>
        </w:tc>
        <w:tc>
          <w:tcPr>
            <w:tcW w:w="993" w:type="dxa"/>
            <w:noWrap/>
            <w:vAlign w:val="center"/>
            <w:hideMark/>
          </w:tcPr>
          <w:p w14:paraId="6D152334" w14:textId="77777777" w:rsidR="0013207F" w:rsidRPr="0013207F" w:rsidRDefault="0013207F" w:rsidP="0013207F">
            <w:pPr>
              <w:jc w:val="right"/>
              <w:rPr>
                <w:sz w:val="16"/>
                <w:szCs w:val="16"/>
              </w:rPr>
            </w:pPr>
            <w:r w:rsidRPr="0013207F">
              <w:rPr>
                <w:sz w:val="16"/>
                <w:szCs w:val="16"/>
              </w:rPr>
              <w:t>0,0</w:t>
            </w:r>
          </w:p>
        </w:tc>
        <w:tc>
          <w:tcPr>
            <w:tcW w:w="997" w:type="dxa"/>
            <w:noWrap/>
            <w:vAlign w:val="center"/>
            <w:hideMark/>
          </w:tcPr>
          <w:p w14:paraId="5EF4713C" w14:textId="77777777" w:rsidR="0013207F" w:rsidRPr="0013207F" w:rsidRDefault="0013207F" w:rsidP="0013207F">
            <w:pPr>
              <w:jc w:val="right"/>
              <w:rPr>
                <w:sz w:val="16"/>
                <w:szCs w:val="16"/>
              </w:rPr>
            </w:pPr>
            <w:r w:rsidRPr="0013207F">
              <w:rPr>
                <w:sz w:val="16"/>
                <w:szCs w:val="16"/>
              </w:rPr>
              <w:t>40,0</w:t>
            </w:r>
          </w:p>
        </w:tc>
      </w:tr>
      <w:tr w:rsidR="0013207F" w:rsidRPr="0013207F" w14:paraId="7F15D15D" w14:textId="77777777" w:rsidTr="0013207F">
        <w:trPr>
          <w:trHeight w:val="735"/>
        </w:trPr>
        <w:tc>
          <w:tcPr>
            <w:tcW w:w="3114" w:type="dxa"/>
            <w:vAlign w:val="center"/>
            <w:hideMark/>
          </w:tcPr>
          <w:p w14:paraId="03E51810" w14:textId="77777777" w:rsidR="0013207F" w:rsidRPr="0013207F" w:rsidRDefault="0013207F" w:rsidP="0013207F">
            <w:pPr>
              <w:rPr>
                <w:sz w:val="16"/>
                <w:szCs w:val="16"/>
              </w:rPr>
            </w:pPr>
            <w:r w:rsidRPr="0013207F">
              <w:rPr>
                <w:sz w:val="16"/>
                <w:szCs w:val="16"/>
              </w:rPr>
              <w:lastRenderedPageBreak/>
              <w:t>Предоставление субсидий бюджетным, автономным учреждениям и иным некоммерческим организациям</w:t>
            </w:r>
          </w:p>
        </w:tc>
        <w:tc>
          <w:tcPr>
            <w:tcW w:w="598" w:type="dxa"/>
            <w:vAlign w:val="center"/>
            <w:hideMark/>
          </w:tcPr>
          <w:p w14:paraId="06D8DC3B" w14:textId="77777777" w:rsidR="0013207F" w:rsidRPr="0013207F" w:rsidRDefault="0013207F" w:rsidP="0013207F">
            <w:pPr>
              <w:jc w:val="center"/>
              <w:rPr>
                <w:sz w:val="16"/>
                <w:szCs w:val="16"/>
              </w:rPr>
            </w:pPr>
            <w:r w:rsidRPr="0013207F">
              <w:rPr>
                <w:sz w:val="16"/>
                <w:szCs w:val="16"/>
              </w:rPr>
              <w:t>991</w:t>
            </w:r>
          </w:p>
        </w:tc>
        <w:tc>
          <w:tcPr>
            <w:tcW w:w="419" w:type="dxa"/>
            <w:vAlign w:val="center"/>
            <w:hideMark/>
          </w:tcPr>
          <w:p w14:paraId="488582AC" w14:textId="77777777" w:rsidR="0013207F" w:rsidRPr="0013207F" w:rsidRDefault="0013207F" w:rsidP="0013207F">
            <w:pPr>
              <w:jc w:val="center"/>
              <w:rPr>
                <w:sz w:val="16"/>
                <w:szCs w:val="16"/>
              </w:rPr>
            </w:pPr>
            <w:r w:rsidRPr="0013207F">
              <w:rPr>
                <w:sz w:val="16"/>
                <w:szCs w:val="16"/>
              </w:rPr>
              <w:t>11</w:t>
            </w:r>
          </w:p>
        </w:tc>
        <w:tc>
          <w:tcPr>
            <w:tcW w:w="564" w:type="dxa"/>
            <w:vAlign w:val="center"/>
            <w:hideMark/>
          </w:tcPr>
          <w:p w14:paraId="44F2E603" w14:textId="77777777" w:rsidR="0013207F" w:rsidRPr="0013207F" w:rsidRDefault="0013207F" w:rsidP="0013207F">
            <w:pPr>
              <w:jc w:val="center"/>
              <w:rPr>
                <w:sz w:val="16"/>
                <w:szCs w:val="16"/>
              </w:rPr>
            </w:pPr>
            <w:r w:rsidRPr="0013207F">
              <w:rPr>
                <w:sz w:val="16"/>
                <w:szCs w:val="16"/>
              </w:rPr>
              <w:t>01</w:t>
            </w:r>
          </w:p>
        </w:tc>
        <w:tc>
          <w:tcPr>
            <w:tcW w:w="376" w:type="dxa"/>
            <w:vAlign w:val="center"/>
            <w:hideMark/>
          </w:tcPr>
          <w:p w14:paraId="356EDFA6" w14:textId="77777777" w:rsidR="0013207F" w:rsidRPr="0013207F" w:rsidRDefault="0013207F" w:rsidP="0013207F">
            <w:pPr>
              <w:jc w:val="center"/>
              <w:rPr>
                <w:sz w:val="16"/>
                <w:szCs w:val="16"/>
              </w:rPr>
            </w:pPr>
            <w:r w:rsidRPr="0013207F">
              <w:rPr>
                <w:sz w:val="16"/>
                <w:szCs w:val="16"/>
              </w:rPr>
              <w:t>21</w:t>
            </w:r>
          </w:p>
        </w:tc>
        <w:tc>
          <w:tcPr>
            <w:tcW w:w="296" w:type="dxa"/>
            <w:vAlign w:val="center"/>
            <w:hideMark/>
          </w:tcPr>
          <w:p w14:paraId="7986C5FB" w14:textId="77777777" w:rsidR="0013207F" w:rsidRPr="0013207F" w:rsidRDefault="0013207F" w:rsidP="0013207F">
            <w:pPr>
              <w:jc w:val="center"/>
              <w:rPr>
                <w:b/>
                <w:bCs/>
                <w:sz w:val="16"/>
                <w:szCs w:val="16"/>
              </w:rPr>
            </w:pPr>
            <w:r w:rsidRPr="0013207F">
              <w:rPr>
                <w:b/>
                <w:bCs/>
                <w:sz w:val="16"/>
                <w:szCs w:val="16"/>
              </w:rPr>
              <w:t>0</w:t>
            </w:r>
          </w:p>
        </w:tc>
        <w:tc>
          <w:tcPr>
            <w:tcW w:w="477" w:type="dxa"/>
            <w:vAlign w:val="center"/>
            <w:hideMark/>
          </w:tcPr>
          <w:p w14:paraId="426636DA" w14:textId="77777777" w:rsidR="0013207F" w:rsidRPr="0013207F" w:rsidRDefault="0013207F" w:rsidP="0013207F">
            <w:pPr>
              <w:jc w:val="center"/>
              <w:rPr>
                <w:b/>
                <w:bCs/>
                <w:sz w:val="16"/>
                <w:szCs w:val="16"/>
              </w:rPr>
            </w:pPr>
            <w:r w:rsidRPr="0013207F">
              <w:rPr>
                <w:b/>
                <w:bCs/>
                <w:sz w:val="16"/>
                <w:szCs w:val="16"/>
              </w:rPr>
              <w:t>01</w:t>
            </w:r>
          </w:p>
        </w:tc>
        <w:tc>
          <w:tcPr>
            <w:tcW w:w="688" w:type="dxa"/>
            <w:vAlign w:val="center"/>
            <w:hideMark/>
          </w:tcPr>
          <w:p w14:paraId="66532F05" w14:textId="77777777" w:rsidR="0013207F" w:rsidRPr="0013207F" w:rsidRDefault="0013207F" w:rsidP="0013207F">
            <w:pPr>
              <w:jc w:val="center"/>
              <w:rPr>
                <w:sz w:val="16"/>
                <w:szCs w:val="16"/>
              </w:rPr>
            </w:pPr>
            <w:r w:rsidRPr="0013207F">
              <w:rPr>
                <w:sz w:val="16"/>
                <w:szCs w:val="16"/>
              </w:rPr>
              <w:t>61190</w:t>
            </w:r>
          </w:p>
        </w:tc>
        <w:tc>
          <w:tcPr>
            <w:tcW w:w="461" w:type="dxa"/>
            <w:vAlign w:val="center"/>
            <w:hideMark/>
          </w:tcPr>
          <w:p w14:paraId="203FCD40" w14:textId="77777777" w:rsidR="0013207F" w:rsidRPr="0013207F" w:rsidRDefault="0013207F" w:rsidP="0013207F">
            <w:pPr>
              <w:jc w:val="center"/>
              <w:rPr>
                <w:sz w:val="16"/>
                <w:szCs w:val="16"/>
              </w:rPr>
            </w:pPr>
            <w:r w:rsidRPr="0013207F">
              <w:rPr>
                <w:sz w:val="16"/>
                <w:szCs w:val="16"/>
              </w:rPr>
              <w:t>600</w:t>
            </w:r>
          </w:p>
        </w:tc>
        <w:tc>
          <w:tcPr>
            <w:tcW w:w="940" w:type="dxa"/>
            <w:noWrap/>
            <w:vAlign w:val="center"/>
            <w:hideMark/>
          </w:tcPr>
          <w:p w14:paraId="4AB1E272" w14:textId="77777777" w:rsidR="0013207F" w:rsidRPr="0013207F" w:rsidRDefault="0013207F" w:rsidP="0013207F">
            <w:pPr>
              <w:jc w:val="right"/>
              <w:rPr>
                <w:sz w:val="16"/>
                <w:szCs w:val="16"/>
              </w:rPr>
            </w:pPr>
            <w:r w:rsidRPr="0013207F">
              <w:rPr>
                <w:sz w:val="16"/>
                <w:szCs w:val="16"/>
              </w:rPr>
              <w:t>40,0</w:t>
            </w:r>
          </w:p>
        </w:tc>
        <w:tc>
          <w:tcPr>
            <w:tcW w:w="993" w:type="dxa"/>
            <w:noWrap/>
            <w:vAlign w:val="center"/>
            <w:hideMark/>
          </w:tcPr>
          <w:p w14:paraId="25491338" w14:textId="77777777" w:rsidR="0013207F" w:rsidRPr="0013207F" w:rsidRDefault="0013207F" w:rsidP="0013207F">
            <w:pPr>
              <w:jc w:val="right"/>
              <w:rPr>
                <w:sz w:val="16"/>
                <w:szCs w:val="16"/>
              </w:rPr>
            </w:pPr>
            <w:r w:rsidRPr="0013207F">
              <w:rPr>
                <w:sz w:val="16"/>
                <w:szCs w:val="16"/>
              </w:rPr>
              <w:t>0,0</w:t>
            </w:r>
          </w:p>
        </w:tc>
        <w:tc>
          <w:tcPr>
            <w:tcW w:w="997" w:type="dxa"/>
            <w:noWrap/>
            <w:vAlign w:val="center"/>
            <w:hideMark/>
          </w:tcPr>
          <w:p w14:paraId="7F732315" w14:textId="77777777" w:rsidR="0013207F" w:rsidRPr="0013207F" w:rsidRDefault="0013207F" w:rsidP="0013207F">
            <w:pPr>
              <w:jc w:val="right"/>
              <w:rPr>
                <w:sz w:val="16"/>
                <w:szCs w:val="16"/>
              </w:rPr>
            </w:pPr>
            <w:r w:rsidRPr="0013207F">
              <w:rPr>
                <w:sz w:val="16"/>
                <w:szCs w:val="16"/>
              </w:rPr>
              <w:t>40,0</w:t>
            </w:r>
          </w:p>
        </w:tc>
      </w:tr>
      <w:tr w:rsidR="0013207F" w:rsidRPr="0013207F" w14:paraId="4B0F61C9" w14:textId="77777777" w:rsidTr="0013207F">
        <w:trPr>
          <w:trHeight w:val="315"/>
        </w:trPr>
        <w:tc>
          <w:tcPr>
            <w:tcW w:w="3114" w:type="dxa"/>
            <w:vAlign w:val="center"/>
            <w:hideMark/>
          </w:tcPr>
          <w:p w14:paraId="030DDCFE" w14:textId="77777777" w:rsidR="0013207F" w:rsidRPr="0013207F" w:rsidRDefault="0013207F" w:rsidP="0013207F">
            <w:pPr>
              <w:rPr>
                <w:sz w:val="16"/>
                <w:szCs w:val="16"/>
              </w:rPr>
            </w:pPr>
            <w:r w:rsidRPr="0013207F">
              <w:rPr>
                <w:sz w:val="16"/>
                <w:szCs w:val="16"/>
              </w:rPr>
              <w:t>Субсидии автономным учреждениям</w:t>
            </w:r>
          </w:p>
        </w:tc>
        <w:tc>
          <w:tcPr>
            <w:tcW w:w="598" w:type="dxa"/>
            <w:vAlign w:val="center"/>
            <w:hideMark/>
          </w:tcPr>
          <w:p w14:paraId="45E3A7A8" w14:textId="77777777" w:rsidR="0013207F" w:rsidRPr="0013207F" w:rsidRDefault="0013207F" w:rsidP="0013207F">
            <w:pPr>
              <w:jc w:val="center"/>
              <w:rPr>
                <w:sz w:val="16"/>
                <w:szCs w:val="16"/>
              </w:rPr>
            </w:pPr>
            <w:r w:rsidRPr="0013207F">
              <w:rPr>
                <w:sz w:val="16"/>
                <w:szCs w:val="16"/>
              </w:rPr>
              <w:t>991</w:t>
            </w:r>
          </w:p>
        </w:tc>
        <w:tc>
          <w:tcPr>
            <w:tcW w:w="419" w:type="dxa"/>
            <w:vAlign w:val="center"/>
            <w:hideMark/>
          </w:tcPr>
          <w:p w14:paraId="49A3B864" w14:textId="77777777" w:rsidR="0013207F" w:rsidRPr="0013207F" w:rsidRDefault="0013207F" w:rsidP="0013207F">
            <w:pPr>
              <w:jc w:val="center"/>
              <w:rPr>
                <w:sz w:val="16"/>
                <w:szCs w:val="16"/>
              </w:rPr>
            </w:pPr>
            <w:r w:rsidRPr="0013207F">
              <w:rPr>
                <w:sz w:val="16"/>
                <w:szCs w:val="16"/>
              </w:rPr>
              <w:t>11</w:t>
            </w:r>
          </w:p>
        </w:tc>
        <w:tc>
          <w:tcPr>
            <w:tcW w:w="564" w:type="dxa"/>
            <w:vAlign w:val="center"/>
            <w:hideMark/>
          </w:tcPr>
          <w:p w14:paraId="28E5B570" w14:textId="77777777" w:rsidR="0013207F" w:rsidRPr="0013207F" w:rsidRDefault="0013207F" w:rsidP="0013207F">
            <w:pPr>
              <w:jc w:val="center"/>
              <w:rPr>
                <w:sz w:val="16"/>
                <w:szCs w:val="16"/>
              </w:rPr>
            </w:pPr>
            <w:r w:rsidRPr="0013207F">
              <w:rPr>
                <w:sz w:val="16"/>
                <w:szCs w:val="16"/>
              </w:rPr>
              <w:t>01</w:t>
            </w:r>
          </w:p>
        </w:tc>
        <w:tc>
          <w:tcPr>
            <w:tcW w:w="376" w:type="dxa"/>
            <w:vAlign w:val="center"/>
            <w:hideMark/>
          </w:tcPr>
          <w:p w14:paraId="0F6E4CC0" w14:textId="77777777" w:rsidR="0013207F" w:rsidRPr="0013207F" w:rsidRDefault="0013207F" w:rsidP="0013207F">
            <w:pPr>
              <w:jc w:val="center"/>
              <w:rPr>
                <w:sz w:val="16"/>
                <w:szCs w:val="16"/>
              </w:rPr>
            </w:pPr>
            <w:r w:rsidRPr="0013207F">
              <w:rPr>
                <w:sz w:val="16"/>
                <w:szCs w:val="16"/>
              </w:rPr>
              <w:t>21</w:t>
            </w:r>
          </w:p>
        </w:tc>
        <w:tc>
          <w:tcPr>
            <w:tcW w:w="296" w:type="dxa"/>
            <w:vAlign w:val="center"/>
            <w:hideMark/>
          </w:tcPr>
          <w:p w14:paraId="15832B08" w14:textId="77777777" w:rsidR="0013207F" w:rsidRPr="0013207F" w:rsidRDefault="0013207F" w:rsidP="0013207F">
            <w:pPr>
              <w:jc w:val="center"/>
              <w:rPr>
                <w:b/>
                <w:bCs/>
                <w:sz w:val="16"/>
                <w:szCs w:val="16"/>
              </w:rPr>
            </w:pPr>
            <w:r w:rsidRPr="0013207F">
              <w:rPr>
                <w:b/>
                <w:bCs/>
                <w:sz w:val="16"/>
                <w:szCs w:val="16"/>
              </w:rPr>
              <w:t>0</w:t>
            </w:r>
          </w:p>
        </w:tc>
        <w:tc>
          <w:tcPr>
            <w:tcW w:w="477" w:type="dxa"/>
            <w:vAlign w:val="center"/>
            <w:hideMark/>
          </w:tcPr>
          <w:p w14:paraId="64169E1B" w14:textId="77777777" w:rsidR="0013207F" w:rsidRPr="0013207F" w:rsidRDefault="0013207F" w:rsidP="0013207F">
            <w:pPr>
              <w:jc w:val="center"/>
              <w:rPr>
                <w:b/>
                <w:bCs/>
                <w:sz w:val="16"/>
                <w:szCs w:val="16"/>
              </w:rPr>
            </w:pPr>
            <w:r w:rsidRPr="0013207F">
              <w:rPr>
                <w:b/>
                <w:bCs/>
                <w:sz w:val="16"/>
                <w:szCs w:val="16"/>
              </w:rPr>
              <w:t>01</w:t>
            </w:r>
          </w:p>
        </w:tc>
        <w:tc>
          <w:tcPr>
            <w:tcW w:w="688" w:type="dxa"/>
            <w:vAlign w:val="center"/>
            <w:hideMark/>
          </w:tcPr>
          <w:p w14:paraId="52BC6798" w14:textId="77777777" w:rsidR="0013207F" w:rsidRPr="0013207F" w:rsidRDefault="0013207F" w:rsidP="0013207F">
            <w:pPr>
              <w:jc w:val="center"/>
              <w:rPr>
                <w:sz w:val="16"/>
                <w:szCs w:val="16"/>
              </w:rPr>
            </w:pPr>
            <w:r w:rsidRPr="0013207F">
              <w:rPr>
                <w:sz w:val="16"/>
                <w:szCs w:val="16"/>
              </w:rPr>
              <w:t>61190</w:t>
            </w:r>
          </w:p>
        </w:tc>
        <w:tc>
          <w:tcPr>
            <w:tcW w:w="461" w:type="dxa"/>
            <w:vAlign w:val="center"/>
            <w:hideMark/>
          </w:tcPr>
          <w:p w14:paraId="20DF20BD" w14:textId="77777777" w:rsidR="0013207F" w:rsidRPr="0013207F" w:rsidRDefault="0013207F" w:rsidP="0013207F">
            <w:pPr>
              <w:jc w:val="center"/>
              <w:rPr>
                <w:sz w:val="16"/>
                <w:szCs w:val="16"/>
              </w:rPr>
            </w:pPr>
            <w:r w:rsidRPr="0013207F">
              <w:rPr>
                <w:sz w:val="16"/>
                <w:szCs w:val="16"/>
              </w:rPr>
              <w:t>620</w:t>
            </w:r>
          </w:p>
        </w:tc>
        <w:tc>
          <w:tcPr>
            <w:tcW w:w="940" w:type="dxa"/>
            <w:noWrap/>
            <w:vAlign w:val="center"/>
            <w:hideMark/>
          </w:tcPr>
          <w:p w14:paraId="2AF7C96E" w14:textId="77777777" w:rsidR="0013207F" w:rsidRPr="0013207F" w:rsidRDefault="0013207F" w:rsidP="0013207F">
            <w:pPr>
              <w:jc w:val="right"/>
              <w:rPr>
                <w:sz w:val="16"/>
                <w:szCs w:val="16"/>
              </w:rPr>
            </w:pPr>
            <w:r w:rsidRPr="0013207F">
              <w:rPr>
                <w:sz w:val="16"/>
                <w:szCs w:val="16"/>
              </w:rPr>
              <w:t>40,0</w:t>
            </w:r>
          </w:p>
        </w:tc>
        <w:tc>
          <w:tcPr>
            <w:tcW w:w="993" w:type="dxa"/>
            <w:noWrap/>
            <w:vAlign w:val="center"/>
            <w:hideMark/>
          </w:tcPr>
          <w:p w14:paraId="7EF74178" w14:textId="77777777" w:rsidR="0013207F" w:rsidRPr="0013207F" w:rsidRDefault="0013207F" w:rsidP="0013207F">
            <w:pPr>
              <w:jc w:val="right"/>
              <w:rPr>
                <w:sz w:val="16"/>
                <w:szCs w:val="16"/>
              </w:rPr>
            </w:pPr>
            <w:r w:rsidRPr="0013207F">
              <w:rPr>
                <w:sz w:val="16"/>
                <w:szCs w:val="16"/>
              </w:rPr>
              <w:t>0,0</w:t>
            </w:r>
          </w:p>
        </w:tc>
        <w:tc>
          <w:tcPr>
            <w:tcW w:w="997" w:type="dxa"/>
            <w:noWrap/>
            <w:vAlign w:val="center"/>
            <w:hideMark/>
          </w:tcPr>
          <w:p w14:paraId="6E97A7DB" w14:textId="77777777" w:rsidR="0013207F" w:rsidRPr="0013207F" w:rsidRDefault="0013207F" w:rsidP="0013207F">
            <w:pPr>
              <w:jc w:val="right"/>
              <w:rPr>
                <w:sz w:val="16"/>
                <w:szCs w:val="16"/>
              </w:rPr>
            </w:pPr>
            <w:r w:rsidRPr="0013207F">
              <w:rPr>
                <w:sz w:val="16"/>
                <w:szCs w:val="16"/>
              </w:rPr>
              <w:t>40,0</w:t>
            </w:r>
          </w:p>
        </w:tc>
      </w:tr>
      <w:tr w:rsidR="0013207F" w:rsidRPr="0013207F" w14:paraId="5FAE0BF7" w14:textId="77777777" w:rsidTr="0013207F">
        <w:trPr>
          <w:trHeight w:val="735"/>
        </w:trPr>
        <w:tc>
          <w:tcPr>
            <w:tcW w:w="3114" w:type="dxa"/>
            <w:hideMark/>
          </w:tcPr>
          <w:p w14:paraId="28274525" w14:textId="77777777" w:rsidR="0013207F" w:rsidRPr="0013207F" w:rsidRDefault="0013207F" w:rsidP="0013207F">
            <w:pPr>
              <w:rPr>
                <w:i/>
                <w:iCs/>
                <w:sz w:val="16"/>
                <w:szCs w:val="16"/>
              </w:rPr>
            </w:pPr>
            <w:r w:rsidRPr="0013207F">
              <w:rPr>
                <w:i/>
                <w:iCs/>
                <w:sz w:val="16"/>
                <w:szCs w:val="16"/>
              </w:rPr>
              <w:t>Муниципальная программа Рузаевского муниципального района "Старшее поколение" на 2025-2028 годы</w:t>
            </w:r>
          </w:p>
        </w:tc>
        <w:tc>
          <w:tcPr>
            <w:tcW w:w="598" w:type="dxa"/>
            <w:vAlign w:val="center"/>
            <w:hideMark/>
          </w:tcPr>
          <w:p w14:paraId="05947037" w14:textId="77777777" w:rsidR="0013207F" w:rsidRPr="0013207F" w:rsidRDefault="0013207F" w:rsidP="0013207F">
            <w:pPr>
              <w:jc w:val="center"/>
              <w:rPr>
                <w:sz w:val="16"/>
                <w:szCs w:val="16"/>
              </w:rPr>
            </w:pPr>
            <w:r w:rsidRPr="0013207F">
              <w:rPr>
                <w:sz w:val="16"/>
                <w:szCs w:val="16"/>
              </w:rPr>
              <w:t>991</w:t>
            </w:r>
          </w:p>
        </w:tc>
        <w:tc>
          <w:tcPr>
            <w:tcW w:w="419" w:type="dxa"/>
            <w:vAlign w:val="center"/>
            <w:hideMark/>
          </w:tcPr>
          <w:p w14:paraId="2AA1A44E" w14:textId="77777777" w:rsidR="0013207F" w:rsidRPr="0013207F" w:rsidRDefault="0013207F" w:rsidP="0013207F">
            <w:pPr>
              <w:jc w:val="center"/>
              <w:rPr>
                <w:sz w:val="16"/>
                <w:szCs w:val="16"/>
              </w:rPr>
            </w:pPr>
            <w:r w:rsidRPr="0013207F">
              <w:rPr>
                <w:sz w:val="16"/>
                <w:szCs w:val="16"/>
              </w:rPr>
              <w:t>11</w:t>
            </w:r>
          </w:p>
        </w:tc>
        <w:tc>
          <w:tcPr>
            <w:tcW w:w="564" w:type="dxa"/>
            <w:vAlign w:val="center"/>
            <w:hideMark/>
          </w:tcPr>
          <w:p w14:paraId="16291244" w14:textId="77777777" w:rsidR="0013207F" w:rsidRPr="0013207F" w:rsidRDefault="0013207F" w:rsidP="0013207F">
            <w:pPr>
              <w:jc w:val="center"/>
              <w:rPr>
                <w:sz w:val="16"/>
                <w:szCs w:val="16"/>
              </w:rPr>
            </w:pPr>
            <w:r w:rsidRPr="0013207F">
              <w:rPr>
                <w:sz w:val="16"/>
                <w:szCs w:val="16"/>
              </w:rPr>
              <w:t>01</w:t>
            </w:r>
          </w:p>
        </w:tc>
        <w:tc>
          <w:tcPr>
            <w:tcW w:w="376" w:type="dxa"/>
            <w:noWrap/>
            <w:vAlign w:val="center"/>
            <w:hideMark/>
          </w:tcPr>
          <w:p w14:paraId="40AE6A95" w14:textId="77777777" w:rsidR="0013207F" w:rsidRPr="0013207F" w:rsidRDefault="0013207F" w:rsidP="0013207F">
            <w:pPr>
              <w:jc w:val="center"/>
              <w:rPr>
                <w:sz w:val="16"/>
                <w:szCs w:val="16"/>
              </w:rPr>
            </w:pPr>
            <w:r w:rsidRPr="0013207F">
              <w:rPr>
                <w:sz w:val="16"/>
                <w:szCs w:val="16"/>
              </w:rPr>
              <w:t>41</w:t>
            </w:r>
          </w:p>
        </w:tc>
        <w:tc>
          <w:tcPr>
            <w:tcW w:w="296" w:type="dxa"/>
            <w:noWrap/>
            <w:vAlign w:val="center"/>
            <w:hideMark/>
          </w:tcPr>
          <w:p w14:paraId="7E3BB296" w14:textId="77777777" w:rsidR="0013207F" w:rsidRPr="0013207F" w:rsidRDefault="0013207F" w:rsidP="0013207F">
            <w:pPr>
              <w:jc w:val="center"/>
              <w:rPr>
                <w:sz w:val="16"/>
                <w:szCs w:val="16"/>
              </w:rPr>
            </w:pPr>
            <w:r w:rsidRPr="0013207F">
              <w:rPr>
                <w:sz w:val="16"/>
                <w:szCs w:val="16"/>
              </w:rPr>
              <w:t> </w:t>
            </w:r>
          </w:p>
        </w:tc>
        <w:tc>
          <w:tcPr>
            <w:tcW w:w="477" w:type="dxa"/>
            <w:noWrap/>
            <w:vAlign w:val="center"/>
            <w:hideMark/>
          </w:tcPr>
          <w:p w14:paraId="533F2A3D" w14:textId="77777777" w:rsidR="0013207F" w:rsidRPr="0013207F" w:rsidRDefault="0013207F" w:rsidP="0013207F">
            <w:pPr>
              <w:jc w:val="center"/>
              <w:rPr>
                <w:sz w:val="16"/>
                <w:szCs w:val="16"/>
              </w:rPr>
            </w:pPr>
            <w:r w:rsidRPr="0013207F">
              <w:rPr>
                <w:sz w:val="16"/>
                <w:szCs w:val="16"/>
              </w:rPr>
              <w:t> </w:t>
            </w:r>
          </w:p>
        </w:tc>
        <w:tc>
          <w:tcPr>
            <w:tcW w:w="688" w:type="dxa"/>
            <w:noWrap/>
            <w:vAlign w:val="center"/>
            <w:hideMark/>
          </w:tcPr>
          <w:p w14:paraId="394448D7" w14:textId="77777777" w:rsidR="0013207F" w:rsidRPr="0013207F" w:rsidRDefault="0013207F" w:rsidP="0013207F">
            <w:pPr>
              <w:jc w:val="center"/>
              <w:rPr>
                <w:sz w:val="16"/>
                <w:szCs w:val="16"/>
              </w:rPr>
            </w:pPr>
            <w:r w:rsidRPr="0013207F">
              <w:rPr>
                <w:sz w:val="16"/>
                <w:szCs w:val="16"/>
              </w:rPr>
              <w:t> </w:t>
            </w:r>
          </w:p>
        </w:tc>
        <w:tc>
          <w:tcPr>
            <w:tcW w:w="461" w:type="dxa"/>
            <w:noWrap/>
            <w:vAlign w:val="center"/>
            <w:hideMark/>
          </w:tcPr>
          <w:p w14:paraId="0BAB426A" w14:textId="77777777" w:rsidR="0013207F" w:rsidRPr="0013207F" w:rsidRDefault="0013207F" w:rsidP="0013207F">
            <w:pPr>
              <w:jc w:val="center"/>
              <w:rPr>
                <w:sz w:val="16"/>
                <w:szCs w:val="16"/>
              </w:rPr>
            </w:pPr>
            <w:r w:rsidRPr="0013207F">
              <w:rPr>
                <w:sz w:val="16"/>
                <w:szCs w:val="16"/>
              </w:rPr>
              <w:t> </w:t>
            </w:r>
          </w:p>
        </w:tc>
        <w:tc>
          <w:tcPr>
            <w:tcW w:w="940" w:type="dxa"/>
            <w:noWrap/>
            <w:vAlign w:val="center"/>
            <w:hideMark/>
          </w:tcPr>
          <w:p w14:paraId="441F9BF9" w14:textId="77777777" w:rsidR="0013207F" w:rsidRPr="0013207F" w:rsidRDefault="0013207F" w:rsidP="0013207F">
            <w:pPr>
              <w:jc w:val="right"/>
              <w:rPr>
                <w:sz w:val="16"/>
                <w:szCs w:val="16"/>
              </w:rPr>
            </w:pPr>
            <w:r w:rsidRPr="0013207F">
              <w:rPr>
                <w:sz w:val="16"/>
                <w:szCs w:val="16"/>
              </w:rPr>
              <w:t>14,0</w:t>
            </w:r>
          </w:p>
        </w:tc>
        <w:tc>
          <w:tcPr>
            <w:tcW w:w="993" w:type="dxa"/>
            <w:noWrap/>
            <w:vAlign w:val="center"/>
            <w:hideMark/>
          </w:tcPr>
          <w:p w14:paraId="0BAF7388" w14:textId="77777777" w:rsidR="0013207F" w:rsidRPr="0013207F" w:rsidRDefault="0013207F" w:rsidP="0013207F">
            <w:pPr>
              <w:jc w:val="right"/>
              <w:rPr>
                <w:sz w:val="16"/>
                <w:szCs w:val="16"/>
              </w:rPr>
            </w:pPr>
            <w:r w:rsidRPr="0013207F">
              <w:rPr>
                <w:sz w:val="16"/>
                <w:szCs w:val="16"/>
              </w:rPr>
              <w:t>14,0</w:t>
            </w:r>
          </w:p>
        </w:tc>
        <w:tc>
          <w:tcPr>
            <w:tcW w:w="997" w:type="dxa"/>
            <w:noWrap/>
            <w:vAlign w:val="center"/>
            <w:hideMark/>
          </w:tcPr>
          <w:p w14:paraId="64EFD43D" w14:textId="77777777" w:rsidR="0013207F" w:rsidRPr="0013207F" w:rsidRDefault="0013207F" w:rsidP="0013207F">
            <w:pPr>
              <w:jc w:val="right"/>
              <w:rPr>
                <w:sz w:val="16"/>
                <w:szCs w:val="16"/>
              </w:rPr>
            </w:pPr>
            <w:r w:rsidRPr="0013207F">
              <w:rPr>
                <w:sz w:val="16"/>
                <w:szCs w:val="16"/>
              </w:rPr>
              <w:t>15,0</w:t>
            </w:r>
          </w:p>
        </w:tc>
      </w:tr>
      <w:tr w:rsidR="0013207F" w:rsidRPr="0013207F" w14:paraId="68325BAF" w14:textId="77777777" w:rsidTr="0013207F">
        <w:trPr>
          <w:trHeight w:val="735"/>
        </w:trPr>
        <w:tc>
          <w:tcPr>
            <w:tcW w:w="3114" w:type="dxa"/>
            <w:hideMark/>
          </w:tcPr>
          <w:p w14:paraId="330DDA79" w14:textId="77777777" w:rsidR="0013207F" w:rsidRPr="0013207F" w:rsidRDefault="0013207F" w:rsidP="0013207F">
            <w:pPr>
              <w:rPr>
                <w:i/>
                <w:iCs/>
                <w:sz w:val="16"/>
                <w:szCs w:val="16"/>
              </w:rPr>
            </w:pPr>
            <w:r w:rsidRPr="0013207F">
              <w:rPr>
                <w:i/>
                <w:iCs/>
                <w:sz w:val="16"/>
                <w:szCs w:val="16"/>
              </w:rPr>
              <w:t>Основное мероприятие: "Организация свободного времени культурного досуга пожилых граждан"</w:t>
            </w:r>
          </w:p>
        </w:tc>
        <w:tc>
          <w:tcPr>
            <w:tcW w:w="598" w:type="dxa"/>
            <w:vAlign w:val="center"/>
            <w:hideMark/>
          </w:tcPr>
          <w:p w14:paraId="35832255" w14:textId="77777777" w:rsidR="0013207F" w:rsidRPr="0013207F" w:rsidRDefault="0013207F" w:rsidP="0013207F">
            <w:pPr>
              <w:jc w:val="center"/>
              <w:rPr>
                <w:sz w:val="16"/>
                <w:szCs w:val="16"/>
              </w:rPr>
            </w:pPr>
            <w:r w:rsidRPr="0013207F">
              <w:rPr>
                <w:sz w:val="16"/>
                <w:szCs w:val="16"/>
              </w:rPr>
              <w:t>991</w:t>
            </w:r>
          </w:p>
        </w:tc>
        <w:tc>
          <w:tcPr>
            <w:tcW w:w="419" w:type="dxa"/>
            <w:vAlign w:val="center"/>
            <w:hideMark/>
          </w:tcPr>
          <w:p w14:paraId="02C8F092" w14:textId="77777777" w:rsidR="0013207F" w:rsidRPr="0013207F" w:rsidRDefault="0013207F" w:rsidP="0013207F">
            <w:pPr>
              <w:jc w:val="center"/>
              <w:rPr>
                <w:sz w:val="16"/>
                <w:szCs w:val="16"/>
              </w:rPr>
            </w:pPr>
            <w:r w:rsidRPr="0013207F">
              <w:rPr>
                <w:sz w:val="16"/>
                <w:szCs w:val="16"/>
              </w:rPr>
              <w:t>11</w:t>
            </w:r>
          </w:p>
        </w:tc>
        <w:tc>
          <w:tcPr>
            <w:tcW w:w="564" w:type="dxa"/>
            <w:vAlign w:val="center"/>
            <w:hideMark/>
          </w:tcPr>
          <w:p w14:paraId="71C1D4C6" w14:textId="77777777" w:rsidR="0013207F" w:rsidRPr="0013207F" w:rsidRDefault="0013207F" w:rsidP="0013207F">
            <w:pPr>
              <w:jc w:val="center"/>
              <w:rPr>
                <w:sz w:val="16"/>
                <w:szCs w:val="16"/>
              </w:rPr>
            </w:pPr>
            <w:r w:rsidRPr="0013207F">
              <w:rPr>
                <w:sz w:val="16"/>
                <w:szCs w:val="16"/>
              </w:rPr>
              <w:t>01</w:t>
            </w:r>
          </w:p>
        </w:tc>
        <w:tc>
          <w:tcPr>
            <w:tcW w:w="376" w:type="dxa"/>
            <w:noWrap/>
            <w:vAlign w:val="center"/>
            <w:hideMark/>
          </w:tcPr>
          <w:p w14:paraId="340C9191" w14:textId="77777777" w:rsidR="0013207F" w:rsidRPr="0013207F" w:rsidRDefault="0013207F" w:rsidP="0013207F">
            <w:pPr>
              <w:jc w:val="center"/>
              <w:rPr>
                <w:sz w:val="16"/>
                <w:szCs w:val="16"/>
              </w:rPr>
            </w:pPr>
            <w:r w:rsidRPr="0013207F">
              <w:rPr>
                <w:sz w:val="16"/>
                <w:szCs w:val="16"/>
              </w:rPr>
              <w:t>41</w:t>
            </w:r>
          </w:p>
        </w:tc>
        <w:tc>
          <w:tcPr>
            <w:tcW w:w="296" w:type="dxa"/>
            <w:noWrap/>
            <w:vAlign w:val="center"/>
            <w:hideMark/>
          </w:tcPr>
          <w:p w14:paraId="613925CA" w14:textId="77777777" w:rsidR="0013207F" w:rsidRPr="0013207F" w:rsidRDefault="0013207F" w:rsidP="0013207F">
            <w:pPr>
              <w:jc w:val="center"/>
              <w:rPr>
                <w:sz w:val="16"/>
                <w:szCs w:val="16"/>
              </w:rPr>
            </w:pPr>
            <w:r w:rsidRPr="0013207F">
              <w:rPr>
                <w:sz w:val="16"/>
                <w:szCs w:val="16"/>
              </w:rPr>
              <w:t>0</w:t>
            </w:r>
          </w:p>
        </w:tc>
        <w:tc>
          <w:tcPr>
            <w:tcW w:w="477" w:type="dxa"/>
            <w:noWrap/>
            <w:vAlign w:val="center"/>
            <w:hideMark/>
          </w:tcPr>
          <w:p w14:paraId="686BA679" w14:textId="77777777" w:rsidR="0013207F" w:rsidRPr="0013207F" w:rsidRDefault="0013207F" w:rsidP="0013207F">
            <w:pPr>
              <w:jc w:val="center"/>
              <w:rPr>
                <w:sz w:val="16"/>
                <w:szCs w:val="16"/>
              </w:rPr>
            </w:pPr>
            <w:r w:rsidRPr="0013207F">
              <w:rPr>
                <w:sz w:val="16"/>
                <w:szCs w:val="16"/>
              </w:rPr>
              <w:t>04</w:t>
            </w:r>
          </w:p>
        </w:tc>
        <w:tc>
          <w:tcPr>
            <w:tcW w:w="688" w:type="dxa"/>
            <w:noWrap/>
            <w:vAlign w:val="center"/>
            <w:hideMark/>
          </w:tcPr>
          <w:p w14:paraId="04DE65F9" w14:textId="77777777" w:rsidR="0013207F" w:rsidRPr="0013207F" w:rsidRDefault="0013207F" w:rsidP="0013207F">
            <w:pPr>
              <w:jc w:val="center"/>
              <w:rPr>
                <w:sz w:val="16"/>
                <w:szCs w:val="16"/>
              </w:rPr>
            </w:pPr>
            <w:r w:rsidRPr="0013207F">
              <w:rPr>
                <w:sz w:val="16"/>
                <w:szCs w:val="16"/>
              </w:rPr>
              <w:t> </w:t>
            </w:r>
          </w:p>
        </w:tc>
        <w:tc>
          <w:tcPr>
            <w:tcW w:w="461" w:type="dxa"/>
            <w:noWrap/>
            <w:vAlign w:val="center"/>
            <w:hideMark/>
          </w:tcPr>
          <w:p w14:paraId="62FAB827" w14:textId="77777777" w:rsidR="0013207F" w:rsidRPr="0013207F" w:rsidRDefault="0013207F" w:rsidP="0013207F">
            <w:pPr>
              <w:jc w:val="center"/>
              <w:rPr>
                <w:sz w:val="16"/>
                <w:szCs w:val="16"/>
              </w:rPr>
            </w:pPr>
            <w:r w:rsidRPr="0013207F">
              <w:rPr>
                <w:sz w:val="16"/>
                <w:szCs w:val="16"/>
              </w:rPr>
              <w:t> </w:t>
            </w:r>
          </w:p>
        </w:tc>
        <w:tc>
          <w:tcPr>
            <w:tcW w:w="940" w:type="dxa"/>
            <w:noWrap/>
            <w:vAlign w:val="center"/>
            <w:hideMark/>
          </w:tcPr>
          <w:p w14:paraId="4777A0EF" w14:textId="77777777" w:rsidR="0013207F" w:rsidRPr="0013207F" w:rsidRDefault="0013207F" w:rsidP="0013207F">
            <w:pPr>
              <w:jc w:val="right"/>
              <w:rPr>
                <w:sz w:val="16"/>
                <w:szCs w:val="16"/>
              </w:rPr>
            </w:pPr>
            <w:r w:rsidRPr="0013207F">
              <w:rPr>
                <w:sz w:val="16"/>
                <w:szCs w:val="16"/>
              </w:rPr>
              <w:t>14,0</w:t>
            </w:r>
          </w:p>
        </w:tc>
        <w:tc>
          <w:tcPr>
            <w:tcW w:w="993" w:type="dxa"/>
            <w:noWrap/>
            <w:vAlign w:val="center"/>
            <w:hideMark/>
          </w:tcPr>
          <w:p w14:paraId="5365D8D3" w14:textId="77777777" w:rsidR="0013207F" w:rsidRPr="0013207F" w:rsidRDefault="0013207F" w:rsidP="0013207F">
            <w:pPr>
              <w:jc w:val="right"/>
              <w:rPr>
                <w:sz w:val="16"/>
                <w:szCs w:val="16"/>
              </w:rPr>
            </w:pPr>
            <w:r w:rsidRPr="0013207F">
              <w:rPr>
                <w:sz w:val="16"/>
                <w:szCs w:val="16"/>
              </w:rPr>
              <w:t>14,0</w:t>
            </w:r>
          </w:p>
        </w:tc>
        <w:tc>
          <w:tcPr>
            <w:tcW w:w="997" w:type="dxa"/>
            <w:noWrap/>
            <w:vAlign w:val="center"/>
            <w:hideMark/>
          </w:tcPr>
          <w:p w14:paraId="053BF4FE" w14:textId="77777777" w:rsidR="0013207F" w:rsidRPr="0013207F" w:rsidRDefault="0013207F" w:rsidP="0013207F">
            <w:pPr>
              <w:jc w:val="right"/>
              <w:rPr>
                <w:sz w:val="16"/>
                <w:szCs w:val="16"/>
              </w:rPr>
            </w:pPr>
            <w:r w:rsidRPr="0013207F">
              <w:rPr>
                <w:sz w:val="16"/>
                <w:szCs w:val="16"/>
              </w:rPr>
              <w:t>15,0</w:t>
            </w:r>
          </w:p>
        </w:tc>
      </w:tr>
      <w:tr w:rsidR="0013207F" w:rsidRPr="0013207F" w14:paraId="60717BE3" w14:textId="77777777" w:rsidTr="0013207F">
        <w:trPr>
          <w:trHeight w:val="585"/>
        </w:trPr>
        <w:tc>
          <w:tcPr>
            <w:tcW w:w="3114" w:type="dxa"/>
            <w:vAlign w:val="center"/>
            <w:hideMark/>
          </w:tcPr>
          <w:p w14:paraId="6EF4373E" w14:textId="77777777" w:rsidR="0013207F" w:rsidRPr="0013207F" w:rsidRDefault="0013207F" w:rsidP="0013207F">
            <w:pPr>
              <w:rPr>
                <w:sz w:val="16"/>
                <w:szCs w:val="16"/>
              </w:rPr>
            </w:pPr>
            <w:r w:rsidRPr="0013207F">
              <w:rPr>
                <w:sz w:val="16"/>
                <w:szCs w:val="16"/>
              </w:rPr>
              <w:t>Мероприятия в области спорта и физической культуры</w:t>
            </w:r>
          </w:p>
        </w:tc>
        <w:tc>
          <w:tcPr>
            <w:tcW w:w="598" w:type="dxa"/>
            <w:vAlign w:val="center"/>
            <w:hideMark/>
          </w:tcPr>
          <w:p w14:paraId="29F82A3B" w14:textId="77777777" w:rsidR="0013207F" w:rsidRPr="0013207F" w:rsidRDefault="0013207F" w:rsidP="0013207F">
            <w:pPr>
              <w:jc w:val="center"/>
              <w:rPr>
                <w:sz w:val="16"/>
                <w:szCs w:val="16"/>
              </w:rPr>
            </w:pPr>
            <w:r w:rsidRPr="0013207F">
              <w:rPr>
                <w:sz w:val="16"/>
                <w:szCs w:val="16"/>
              </w:rPr>
              <w:t>991</w:t>
            </w:r>
          </w:p>
        </w:tc>
        <w:tc>
          <w:tcPr>
            <w:tcW w:w="419" w:type="dxa"/>
            <w:vAlign w:val="center"/>
            <w:hideMark/>
          </w:tcPr>
          <w:p w14:paraId="3078D1B5" w14:textId="77777777" w:rsidR="0013207F" w:rsidRPr="0013207F" w:rsidRDefault="0013207F" w:rsidP="0013207F">
            <w:pPr>
              <w:jc w:val="center"/>
              <w:rPr>
                <w:sz w:val="16"/>
                <w:szCs w:val="16"/>
              </w:rPr>
            </w:pPr>
            <w:r w:rsidRPr="0013207F">
              <w:rPr>
                <w:sz w:val="16"/>
                <w:szCs w:val="16"/>
              </w:rPr>
              <w:t>11</w:t>
            </w:r>
          </w:p>
        </w:tc>
        <w:tc>
          <w:tcPr>
            <w:tcW w:w="564" w:type="dxa"/>
            <w:vAlign w:val="center"/>
            <w:hideMark/>
          </w:tcPr>
          <w:p w14:paraId="2611D00B" w14:textId="77777777" w:rsidR="0013207F" w:rsidRPr="0013207F" w:rsidRDefault="0013207F" w:rsidP="0013207F">
            <w:pPr>
              <w:jc w:val="center"/>
              <w:rPr>
                <w:sz w:val="16"/>
                <w:szCs w:val="16"/>
              </w:rPr>
            </w:pPr>
            <w:r w:rsidRPr="0013207F">
              <w:rPr>
                <w:sz w:val="16"/>
                <w:szCs w:val="16"/>
              </w:rPr>
              <w:t>01</w:t>
            </w:r>
          </w:p>
        </w:tc>
        <w:tc>
          <w:tcPr>
            <w:tcW w:w="376" w:type="dxa"/>
            <w:noWrap/>
            <w:vAlign w:val="center"/>
            <w:hideMark/>
          </w:tcPr>
          <w:p w14:paraId="1466EDD2" w14:textId="77777777" w:rsidR="0013207F" w:rsidRPr="0013207F" w:rsidRDefault="0013207F" w:rsidP="0013207F">
            <w:pPr>
              <w:jc w:val="center"/>
              <w:rPr>
                <w:sz w:val="16"/>
                <w:szCs w:val="16"/>
              </w:rPr>
            </w:pPr>
            <w:r w:rsidRPr="0013207F">
              <w:rPr>
                <w:sz w:val="16"/>
                <w:szCs w:val="16"/>
              </w:rPr>
              <w:t>41</w:t>
            </w:r>
          </w:p>
        </w:tc>
        <w:tc>
          <w:tcPr>
            <w:tcW w:w="296" w:type="dxa"/>
            <w:noWrap/>
            <w:vAlign w:val="center"/>
            <w:hideMark/>
          </w:tcPr>
          <w:p w14:paraId="4BBE5121" w14:textId="77777777" w:rsidR="0013207F" w:rsidRPr="0013207F" w:rsidRDefault="0013207F" w:rsidP="0013207F">
            <w:pPr>
              <w:jc w:val="center"/>
              <w:rPr>
                <w:sz w:val="16"/>
                <w:szCs w:val="16"/>
              </w:rPr>
            </w:pPr>
            <w:r w:rsidRPr="0013207F">
              <w:rPr>
                <w:sz w:val="16"/>
                <w:szCs w:val="16"/>
              </w:rPr>
              <w:t>0</w:t>
            </w:r>
          </w:p>
        </w:tc>
        <w:tc>
          <w:tcPr>
            <w:tcW w:w="477" w:type="dxa"/>
            <w:noWrap/>
            <w:vAlign w:val="center"/>
            <w:hideMark/>
          </w:tcPr>
          <w:p w14:paraId="5F3B2F89" w14:textId="77777777" w:rsidR="0013207F" w:rsidRPr="0013207F" w:rsidRDefault="0013207F" w:rsidP="0013207F">
            <w:pPr>
              <w:jc w:val="center"/>
              <w:rPr>
                <w:sz w:val="16"/>
                <w:szCs w:val="16"/>
              </w:rPr>
            </w:pPr>
            <w:r w:rsidRPr="0013207F">
              <w:rPr>
                <w:sz w:val="16"/>
                <w:szCs w:val="16"/>
              </w:rPr>
              <w:t>04</w:t>
            </w:r>
          </w:p>
        </w:tc>
        <w:tc>
          <w:tcPr>
            <w:tcW w:w="688" w:type="dxa"/>
            <w:vAlign w:val="center"/>
            <w:hideMark/>
          </w:tcPr>
          <w:p w14:paraId="7C9B7EB8" w14:textId="77777777" w:rsidR="0013207F" w:rsidRPr="0013207F" w:rsidRDefault="0013207F" w:rsidP="0013207F">
            <w:pPr>
              <w:jc w:val="center"/>
              <w:rPr>
                <w:sz w:val="16"/>
                <w:szCs w:val="16"/>
              </w:rPr>
            </w:pPr>
            <w:r w:rsidRPr="0013207F">
              <w:rPr>
                <w:sz w:val="16"/>
                <w:szCs w:val="16"/>
              </w:rPr>
              <w:t>42040</w:t>
            </w:r>
          </w:p>
        </w:tc>
        <w:tc>
          <w:tcPr>
            <w:tcW w:w="461" w:type="dxa"/>
            <w:noWrap/>
            <w:vAlign w:val="center"/>
            <w:hideMark/>
          </w:tcPr>
          <w:p w14:paraId="745964E2" w14:textId="77777777" w:rsidR="0013207F" w:rsidRPr="0013207F" w:rsidRDefault="0013207F" w:rsidP="0013207F">
            <w:pPr>
              <w:jc w:val="center"/>
              <w:rPr>
                <w:sz w:val="16"/>
                <w:szCs w:val="16"/>
              </w:rPr>
            </w:pPr>
            <w:r w:rsidRPr="0013207F">
              <w:rPr>
                <w:sz w:val="16"/>
                <w:szCs w:val="16"/>
              </w:rPr>
              <w:t> </w:t>
            </w:r>
          </w:p>
        </w:tc>
        <w:tc>
          <w:tcPr>
            <w:tcW w:w="940" w:type="dxa"/>
            <w:noWrap/>
            <w:vAlign w:val="center"/>
            <w:hideMark/>
          </w:tcPr>
          <w:p w14:paraId="24801EAD" w14:textId="77777777" w:rsidR="0013207F" w:rsidRPr="0013207F" w:rsidRDefault="0013207F" w:rsidP="0013207F">
            <w:pPr>
              <w:jc w:val="right"/>
              <w:rPr>
                <w:sz w:val="16"/>
                <w:szCs w:val="16"/>
              </w:rPr>
            </w:pPr>
            <w:r w:rsidRPr="0013207F">
              <w:rPr>
                <w:sz w:val="16"/>
                <w:szCs w:val="16"/>
              </w:rPr>
              <w:t>14,0</w:t>
            </w:r>
          </w:p>
        </w:tc>
        <w:tc>
          <w:tcPr>
            <w:tcW w:w="993" w:type="dxa"/>
            <w:noWrap/>
            <w:vAlign w:val="center"/>
            <w:hideMark/>
          </w:tcPr>
          <w:p w14:paraId="62258DF7" w14:textId="77777777" w:rsidR="0013207F" w:rsidRPr="0013207F" w:rsidRDefault="0013207F" w:rsidP="0013207F">
            <w:pPr>
              <w:jc w:val="right"/>
              <w:rPr>
                <w:sz w:val="16"/>
                <w:szCs w:val="16"/>
              </w:rPr>
            </w:pPr>
            <w:r w:rsidRPr="0013207F">
              <w:rPr>
                <w:sz w:val="16"/>
                <w:szCs w:val="16"/>
              </w:rPr>
              <w:t>14,0</w:t>
            </w:r>
          </w:p>
        </w:tc>
        <w:tc>
          <w:tcPr>
            <w:tcW w:w="997" w:type="dxa"/>
            <w:noWrap/>
            <w:vAlign w:val="center"/>
            <w:hideMark/>
          </w:tcPr>
          <w:p w14:paraId="55C422A2" w14:textId="77777777" w:rsidR="0013207F" w:rsidRPr="0013207F" w:rsidRDefault="0013207F" w:rsidP="0013207F">
            <w:pPr>
              <w:jc w:val="right"/>
              <w:rPr>
                <w:sz w:val="16"/>
                <w:szCs w:val="16"/>
              </w:rPr>
            </w:pPr>
            <w:r w:rsidRPr="0013207F">
              <w:rPr>
                <w:sz w:val="16"/>
                <w:szCs w:val="16"/>
              </w:rPr>
              <w:t>15,0</w:t>
            </w:r>
          </w:p>
        </w:tc>
      </w:tr>
      <w:tr w:rsidR="0013207F" w:rsidRPr="0013207F" w14:paraId="52A6276A" w14:textId="77777777" w:rsidTr="0013207F">
        <w:trPr>
          <w:trHeight w:val="585"/>
        </w:trPr>
        <w:tc>
          <w:tcPr>
            <w:tcW w:w="3114" w:type="dxa"/>
            <w:vAlign w:val="center"/>
            <w:hideMark/>
          </w:tcPr>
          <w:p w14:paraId="7CAAA7E6" w14:textId="77777777" w:rsidR="0013207F" w:rsidRPr="0013207F" w:rsidRDefault="0013207F" w:rsidP="0013207F">
            <w:pPr>
              <w:rPr>
                <w:sz w:val="16"/>
                <w:szCs w:val="16"/>
              </w:rPr>
            </w:pPr>
            <w:r w:rsidRPr="0013207F">
              <w:rPr>
                <w:sz w:val="16"/>
                <w:szCs w:val="16"/>
              </w:rPr>
              <w:t>Предоставление субсидий бюджетным, автономным учреждениям и иным некоммерческим организациям</w:t>
            </w:r>
          </w:p>
        </w:tc>
        <w:tc>
          <w:tcPr>
            <w:tcW w:w="598" w:type="dxa"/>
            <w:vAlign w:val="center"/>
            <w:hideMark/>
          </w:tcPr>
          <w:p w14:paraId="39F82D19" w14:textId="77777777" w:rsidR="0013207F" w:rsidRPr="0013207F" w:rsidRDefault="0013207F" w:rsidP="0013207F">
            <w:pPr>
              <w:jc w:val="center"/>
              <w:rPr>
                <w:sz w:val="16"/>
                <w:szCs w:val="16"/>
              </w:rPr>
            </w:pPr>
            <w:r w:rsidRPr="0013207F">
              <w:rPr>
                <w:sz w:val="16"/>
                <w:szCs w:val="16"/>
              </w:rPr>
              <w:t>991</w:t>
            </w:r>
          </w:p>
        </w:tc>
        <w:tc>
          <w:tcPr>
            <w:tcW w:w="419" w:type="dxa"/>
            <w:vAlign w:val="center"/>
            <w:hideMark/>
          </w:tcPr>
          <w:p w14:paraId="00E6EC61" w14:textId="77777777" w:rsidR="0013207F" w:rsidRPr="0013207F" w:rsidRDefault="0013207F" w:rsidP="0013207F">
            <w:pPr>
              <w:jc w:val="center"/>
              <w:rPr>
                <w:sz w:val="16"/>
                <w:szCs w:val="16"/>
              </w:rPr>
            </w:pPr>
            <w:r w:rsidRPr="0013207F">
              <w:rPr>
                <w:sz w:val="16"/>
                <w:szCs w:val="16"/>
              </w:rPr>
              <w:t>11</w:t>
            </w:r>
          </w:p>
        </w:tc>
        <w:tc>
          <w:tcPr>
            <w:tcW w:w="564" w:type="dxa"/>
            <w:vAlign w:val="center"/>
            <w:hideMark/>
          </w:tcPr>
          <w:p w14:paraId="360705FA" w14:textId="77777777" w:rsidR="0013207F" w:rsidRPr="0013207F" w:rsidRDefault="0013207F" w:rsidP="0013207F">
            <w:pPr>
              <w:jc w:val="center"/>
              <w:rPr>
                <w:sz w:val="16"/>
                <w:szCs w:val="16"/>
              </w:rPr>
            </w:pPr>
            <w:r w:rsidRPr="0013207F">
              <w:rPr>
                <w:sz w:val="16"/>
                <w:szCs w:val="16"/>
              </w:rPr>
              <w:t>01</w:t>
            </w:r>
          </w:p>
        </w:tc>
        <w:tc>
          <w:tcPr>
            <w:tcW w:w="376" w:type="dxa"/>
            <w:noWrap/>
            <w:vAlign w:val="center"/>
            <w:hideMark/>
          </w:tcPr>
          <w:p w14:paraId="467D1F43" w14:textId="77777777" w:rsidR="0013207F" w:rsidRPr="0013207F" w:rsidRDefault="0013207F" w:rsidP="0013207F">
            <w:pPr>
              <w:jc w:val="center"/>
              <w:rPr>
                <w:sz w:val="16"/>
                <w:szCs w:val="16"/>
              </w:rPr>
            </w:pPr>
            <w:r w:rsidRPr="0013207F">
              <w:rPr>
                <w:sz w:val="16"/>
                <w:szCs w:val="16"/>
              </w:rPr>
              <w:t>41</w:t>
            </w:r>
          </w:p>
        </w:tc>
        <w:tc>
          <w:tcPr>
            <w:tcW w:w="296" w:type="dxa"/>
            <w:noWrap/>
            <w:vAlign w:val="center"/>
            <w:hideMark/>
          </w:tcPr>
          <w:p w14:paraId="492531AB" w14:textId="77777777" w:rsidR="0013207F" w:rsidRPr="0013207F" w:rsidRDefault="0013207F" w:rsidP="0013207F">
            <w:pPr>
              <w:jc w:val="center"/>
              <w:rPr>
                <w:sz w:val="16"/>
                <w:szCs w:val="16"/>
              </w:rPr>
            </w:pPr>
            <w:r w:rsidRPr="0013207F">
              <w:rPr>
                <w:sz w:val="16"/>
                <w:szCs w:val="16"/>
              </w:rPr>
              <w:t>0</w:t>
            </w:r>
          </w:p>
        </w:tc>
        <w:tc>
          <w:tcPr>
            <w:tcW w:w="477" w:type="dxa"/>
            <w:noWrap/>
            <w:vAlign w:val="center"/>
            <w:hideMark/>
          </w:tcPr>
          <w:p w14:paraId="32EF4F47" w14:textId="77777777" w:rsidR="0013207F" w:rsidRPr="0013207F" w:rsidRDefault="0013207F" w:rsidP="0013207F">
            <w:pPr>
              <w:jc w:val="center"/>
              <w:rPr>
                <w:sz w:val="16"/>
                <w:szCs w:val="16"/>
              </w:rPr>
            </w:pPr>
            <w:r w:rsidRPr="0013207F">
              <w:rPr>
                <w:sz w:val="16"/>
                <w:szCs w:val="16"/>
              </w:rPr>
              <w:t>04</w:t>
            </w:r>
          </w:p>
        </w:tc>
        <w:tc>
          <w:tcPr>
            <w:tcW w:w="688" w:type="dxa"/>
            <w:vAlign w:val="center"/>
            <w:hideMark/>
          </w:tcPr>
          <w:p w14:paraId="21C12EB0" w14:textId="77777777" w:rsidR="0013207F" w:rsidRPr="0013207F" w:rsidRDefault="0013207F" w:rsidP="0013207F">
            <w:pPr>
              <w:jc w:val="center"/>
              <w:rPr>
                <w:sz w:val="16"/>
                <w:szCs w:val="16"/>
              </w:rPr>
            </w:pPr>
            <w:r w:rsidRPr="0013207F">
              <w:rPr>
                <w:sz w:val="16"/>
                <w:szCs w:val="16"/>
              </w:rPr>
              <w:t>42040</w:t>
            </w:r>
          </w:p>
        </w:tc>
        <w:tc>
          <w:tcPr>
            <w:tcW w:w="461" w:type="dxa"/>
            <w:noWrap/>
            <w:vAlign w:val="center"/>
            <w:hideMark/>
          </w:tcPr>
          <w:p w14:paraId="0B28CBE4" w14:textId="77777777" w:rsidR="0013207F" w:rsidRPr="0013207F" w:rsidRDefault="0013207F" w:rsidP="0013207F">
            <w:pPr>
              <w:jc w:val="center"/>
              <w:rPr>
                <w:sz w:val="16"/>
                <w:szCs w:val="16"/>
              </w:rPr>
            </w:pPr>
            <w:r w:rsidRPr="0013207F">
              <w:rPr>
                <w:sz w:val="16"/>
                <w:szCs w:val="16"/>
              </w:rPr>
              <w:t>600</w:t>
            </w:r>
          </w:p>
        </w:tc>
        <w:tc>
          <w:tcPr>
            <w:tcW w:w="940" w:type="dxa"/>
            <w:noWrap/>
            <w:vAlign w:val="center"/>
            <w:hideMark/>
          </w:tcPr>
          <w:p w14:paraId="372294EA" w14:textId="77777777" w:rsidR="0013207F" w:rsidRPr="0013207F" w:rsidRDefault="0013207F" w:rsidP="0013207F">
            <w:pPr>
              <w:jc w:val="right"/>
              <w:rPr>
                <w:sz w:val="16"/>
                <w:szCs w:val="16"/>
              </w:rPr>
            </w:pPr>
            <w:r w:rsidRPr="0013207F">
              <w:rPr>
                <w:sz w:val="16"/>
                <w:szCs w:val="16"/>
              </w:rPr>
              <w:t>14,0</w:t>
            </w:r>
          </w:p>
        </w:tc>
        <w:tc>
          <w:tcPr>
            <w:tcW w:w="993" w:type="dxa"/>
            <w:noWrap/>
            <w:vAlign w:val="center"/>
            <w:hideMark/>
          </w:tcPr>
          <w:p w14:paraId="44B7997E" w14:textId="77777777" w:rsidR="0013207F" w:rsidRPr="0013207F" w:rsidRDefault="0013207F" w:rsidP="0013207F">
            <w:pPr>
              <w:jc w:val="right"/>
              <w:rPr>
                <w:sz w:val="16"/>
                <w:szCs w:val="16"/>
              </w:rPr>
            </w:pPr>
            <w:r w:rsidRPr="0013207F">
              <w:rPr>
                <w:sz w:val="16"/>
                <w:szCs w:val="16"/>
              </w:rPr>
              <w:t>14,0</w:t>
            </w:r>
          </w:p>
        </w:tc>
        <w:tc>
          <w:tcPr>
            <w:tcW w:w="997" w:type="dxa"/>
            <w:noWrap/>
            <w:vAlign w:val="center"/>
            <w:hideMark/>
          </w:tcPr>
          <w:p w14:paraId="5288515C" w14:textId="77777777" w:rsidR="0013207F" w:rsidRPr="0013207F" w:rsidRDefault="0013207F" w:rsidP="0013207F">
            <w:pPr>
              <w:jc w:val="right"/>
              <w:rPr>
                <w:sz w:val="16"/>
                <w:szCs w:val="16"/>
              </w:rPr>
            </w:pPr>
            <w:r w:rsidRPr="0013207F">
              <w:rPr>
                <w:sz w:val="16"/>
                <w:szCs w:val="16"/>
              </w:rPr>
              <w:t>15,0</w:t>
            </w:r>
          </w:p>
        </w:tc>
      </w:tr>
      <w:tr w:rsidR="0013207F" w:rsidRPr="0013207F" w14:paraId="6F121DD9" w14:textId="77777777" w:rsidTr="0013207F">
        <w:trPr>
          <w:trHeight w:val="450"/>
        </w:trPr>
        <w:tc>
          <w:tcPr>
            <w:tcW w:w="3114" w:type="dxa"/>
            <w:vAlign w:val="center"/>
            <w:hideMark/>
          </w:tcPr>
          <w:p w14:paraId="4B42E40D" w14:textId="77777777" w:rsidR="0013207F" w:rsidRPr="0013207F" w:rsidRDefault="0013207F" w:rsidP="0013207F">
            <w:pPr>
              <w:rPr>
                <w:sz w:val="16"/>
                <w:szCs w:val="16"/>
              </w:rPr>
            </w:pPr>
            <w:r w:rsidRPr="0013207F">
              <w:rPr>
                <w:sz w:val="16"/>
                <w:szCs w:val="16"/>
              </w:rPr>
              <w:t>Субсидии автономным учреждениям</w:t>
            </w:r>
          </w:p>
        </w:tc>
        <w:tc>
          <w:tcPr>
            <w:tcW w:w="598" w:type="dxa"/>
            <w:vAlign w:val="center"/>
            <w:hideMark/>
          </w:tcPr>
          <w:p w14:paraId="603398B1" w14:textId="77777777" w:rsidR="0013207F" w:rsidRPr="0013207F" w:rsidRDefault="0013207F" w:rsidP="0013207F">
            <w:pPr>
              <w:jc w:val="center"/>
              <w:rPr>
                <w:sz w:val="16"/>
                <w:szCs w:val="16"/>
              </w:rPr>
            </w:pPr>
            <w:r w:rsidRPr="0013207F">
              <w:rPr>
                <w:sz w:val="16"/>
                <w:szCs w:val="16"/>
              </w:rPr>
              <w:t>991</w:t>
            </w:r>
          </w:p>
        </w:tc>
        <w:tc>
          <w:tcPr>
            <w:tcW w:w="419" w:type="dxa"/>
            <w:vAlign w:val="center"/>
            <w:hideMark/>
          </w:tcPr>
          <w:p w14:paraId="3675B391" w14:textId="77777777" w:rsidR="0013207F" w:rsidRPr="0013207F" w:rsidRDefault="0013207F" w:rsidP="0013207F">
            <w:pPr>
              <w:jc w:val="center"/>
              <w:rPr>
                <w:sz w:val="16"/>
                <w:szCs w:val="16"/>
              </w:rPr>
            </w:pPr>
            <w:r w:rsidRPr="0013207F">
              <w:rPr>
                <w:sz w:val="16"/>
                <w:szCs w:val="16"/>
              </w:rPr>
              <w:t>11</w:t>
            </w:r>
          </w:p>
        </w:tc>
        <w:tc>
          <w:tcPr>
            <w:tcW w:w="564" w:type="dxa"/>
            <w:vAlign w:val="center"/>
            <w:hideMark/>
          </w:tcPr>
          <w:p w14:paraId="5C767F6A" w14:textId="77777777" w:rsidR="0013207F" w:rsidRPr="0013207F" w:rsidRDefault="0013207F" w:rsidP="0013207F">
            <w:pPr>
              <w:jc w:val="center"/>
              <w:rPr>
                <w:sz w:val="16"/>
                <w:szCs w:val="16"/>
              </w:rPr>
            </w:pPr>
            <w:r w:rsidRPr="0013207F">
              <w:rPr>
                <w:sz w:val="16"/>
                <w:szCs w:val="16"/>
              </w:rPr>
              <w:t>01</w:t>
            </w:r>
          </w:p>
        </w:tc>
        <w:tc>
          <w:tcPr>
            <w:tcW w:w="376" w:type="dxa"/>
            <w:noWrap/>
            <w:vAlign w:val="center"/>
            <w:hideMark/>
          </w:tcPr>
          <w:p w14:paraId="4902F91F" w14:textId="77777777" w:rsidR="0013207F" w:rsidRPr="0013207F" w:rsidRDefault="0013207F" w:rsidP="0013207F">
            <w:pPr>
              <w:jc w:val="center"/>
              <w:rPr>
                <w:sz w:val="16"/>
                <w:szCs w:val="16"/>
              </w:rPr>
            </w:pPr>
            <w:r w:rsidRPr="0013207F">
              <w:rPr>
                <w:sz w:val="16"/>
                <w:szCs w:val="16"/>
              </w:rPr>
              <w:t>41</w:t>
            </w:r>
          </w:p>
        </w:tc>
        <w:tc>
          <w:tcPr>
            <w:tcW w:w="296" w:type="dxa"/>
            <w:noWrap/>
            <w:vAlign w:val="center"/>
            <w:hideMark/>
          </w:tcPr>
          <w:p w14:paraId="121BFE85" w14:textId="77777777" w:rsidR="0013207F" w:rsidRPr="0013207F" w:rsidRDefault="0013207F" w:rsidP="0013207F">
            <w:pPr>
              <w:jc w:val="center"/>
              <w:rPr>
                <w:sz w:val="16"/>
                <w:szCs w:val="16"/>
              </w:rPr>
            </w:pPr>
            <w:r w:rsidRPr="0013207F">
              <w:rPr>
                <w:sz w:val="16"/>
                <w:szCs w:val="16"/>
              </w:rPr>
              <w:t>0</w:t>
            </w:r>
          </w:p>
        </w:tc>
        <w:tc>
          <w:tcPr>
            <w:tcW w:w="477" w:type="dxa"/>
            <w:noWrap/>
            <w:vAlign w:val="center"/>
            <w:hideMark/>
          </w:tcPr>
          <w:p w14:paraId="56FFE924" w14:textId="77777777" w:rsidR="0013207F" w:rsidRPr="0013207F" w:rsidRDefault="0013207F" w:rsidP="0013207F">
            <w:pPr>
              <w:jc w:val="center"/>
              <w:rPr>
                <w:sz w:val="16"/>
                <w:szCs w:val="16"/>
              </w:rPr>
            </w:pPr>
            <w:r w:rsidRPr="0013207F">
              <w:rPr>
                <w:sz w:val="16"/>
                <w:szCs w:val="16"/>
              </w:rPr>
              <w:t>04</w:t>
            </w:r>
          </w:p>
        </w:tc>
        <w:tc>
          <w:tcPr>
            <w:tcW w:w="688" w:type="dxa"/>
            <w:vAlign w:val="center"/>
            <w:hideMark/>
          </w:tcPr>
          <w:p w14:paraId="329FE617" w14:textId="77777777" w:rsidR="0013207F" w:rsidRPr="0013207F" w:rsidRDefault="0013207F" w:rsidP="0013207F">
            <w:pPr>
              <w:jc w:val="center"/>
              <w:rPr>
                <w:sz w:val="16"/>
                <w:szCs w:val="16"/>
              </w:rPr>
            </w:pPr>
            <w:r w:rsidRPr="0013207F">
              <w:rPr>
                <w:sz w:val="16"/>
                <w:szCs w:val="16"/>
              </w:rPr>
              <w:t>42040</w:t>
            </w:r>
          </w:p>
        </w:tc>
        <w:tc>
          <w:tcPr>
            <w:tcW w:w="461" w:type="dxa"/>
            <w:noWrap/>
            <w:vAlign w:val="center"/>
            <w:hideMark/>
          </w:tcPr>
          <w:p w14:paraId="3B4ADC4B" w14:textId="77777777" w:rsidR="0013207F" w:rsidRPr="0013207F" w:rsidRDefault="0013207F" w:rsidP="0013207F">
            <w:pPr>
              <w:jc w:val="center"/>
              <w:rPr>
                <w:sz w:val="16"/>
                <w:szCs w:val="16"/>
              </w:rPr>
            </w:pPr>
            <w:r w:rsidRPr="0013207F">
              <w:rPr>
                <w:sz w:val="16"/>
                <w:szCs w:val="16"/>
              </w:rPr>
              <w:t>620</w:t>
            </w:r>
          </w:p>
        </w:tc>
        <w:tc>
          <w:tcPr>
            <w:tcW w:w="940" w:type="dxa"/>
            <w:noWrap/>
            <w:vAlign w:val="center"/>
            <w:hideMark/>
          </w:tcPr>
          <w:p w14:paraId="41F1FE37" w14:textId="77777777" w:rsidR="0013207F" w:rsidRPr="0013207F" w:rsidRDefault="0013207F" w:rsidP="0013207F">
            <w:pPr>
              <w:jc w:val="right"/>
              <w:rPr>
                <w:sz w:val="16"/>
                <w:szCs w:val="16"/>
              </w:rPr>
            </w:pPr>
            <w:r w:rsidRPr="0013207F">
              <w:rPr>
                <w:sz w:val="16"/>
                <w:szCs w:val="16"/>
              </w:rPr>
              <w:t>14,0</w:t>
            </w:r>
          </w:p>
        </w:tc>
        <w:tc>
          <w:tcPr>
            <w:tcW w:w="993" w:type="dxa"/>
            <w:noWrap/>
            <w:vAlign w:val="center"/>
            <w:hideMark/>
          </w:tcPr>
          <w:p w14:paraId="7BB25D11" w14:textId="77777777" w:rsidR="0013207F" w:rsidRPr="0013207F" w:rsidRDefault="0013207F" w:rsidP="0013207F">
            <w:pPr>
              <w:jc w:val="right"/>
              <w:rPr>
                <w:sz w:val="16"/>
                <w:szCs w:val="16"/>
              </w:rPr>
            </w:pPr>
            <w:r w:rsidRPr="0013207F">
              <w:rPr>
                <w:sz w:val="16"/>
                <w:szCs w:val="16"/>
              </w:rPr>
              <w:t>14,0</w:t>
            </w:r>
          </w:p>
        </w:tc>
        <w:tc>
          <w:tcPr>
            <w:tcW w:w="997" w:type="dxa"/>
            <w:noWrap/>
            <w:vAlign w:val="center"/>
            <w:hideMark/>
          </w:tcPr>
          <w:p w14:paraId="04A95442" w14:textId="77777777" w:rsidR="0013207F" w:rsidRPr="0013207F" w:rsidRDefault="0013207F" w:rsidP="0013207F">
            <w:pPr>
              <w:jc w:val="right"/>
              <w:rPr>
                <w:sz w:val="16"/>
                <w:szCs w:val="16"/>
              </w:rPr>
            </w:pPr>
            <w:r w:rsidRPr="0013207F">
              <w:rPr>
                <w:sz w:val="16"/>
                <w:szCs w:val="16"/>
              </w:rPr>
              <w:t>15,0</w:t>
            </w:r>
          </w:p>
        </w:tc>
      </w:tr>
      <w:tr w:rsidR="0013207F" w:rsidRPr="0013207F" w14:paraId="6FF6E566" w14:textId="77777777" w:rsidTr="0013207F">
        <w:trPr>
          <w:trHeight w:val="1080"/>
        </w:trPr>
        <w:tc>
          <w:tcPr>
            <w:tcW w:w="3114" w:type="dxa"/>
            <w:vAlign w:val="center"/>
            <w:hideMark/>
          </w:tcPr>
          <w:p w14:paraId="250FFEAD" w14:textId="77777777" w:rsidR="0013207F" w:rsidRPr="0013207F" w:rsidRDefault="0013207F" w:rsidP="0013207F">
            <w:pPr>
              <w:rPr>
                <w:sz w:val="16"/>
                <w:szCs w:val="16"/>
              </w:rPr>
            </w:pPr>
            <w:r w:rsidRPr="0013207F">
              <w:rPr>
                <w:sz w:val="16"/>
                <w:szCs w:val="16"/>
              </w:rPr>
              <w:t>Муниципальное казенное учреждение "Управление культуры" администрации Рузаевского муниципального района Республики Мордовия Республики Мордовия</w:t>
            </w:r>
          </w:p>
        </w:tc>
        <w:tc>
          <w:tcPr>
            <w:tcW w:w="598" w:type="dxa"/>
            <w:vAlign w:val="center"/>
            <w:hideMark/>
          </w:tcPr>
          <w:p w14:paraId="71A9FB9A" w14:textId="77777777" w:rsidR="0013207F" w:rsidRPr="0013207F" w:rsidRDefault="0013207F" w:rsidP="0013207F">
            <w:pPr>
              <w:jc w:val="center"/>
              <w:rPr>
                <w:sz w:val="16"/>
                <w:szCs w:val="16"/>
              </w:rPr>
            </w:pPr>
            <w:r w:rsidRPr="0013207F">
              <w:rPr>
                <w:sz w:val="16"/>
                <w:szCs w:val="16"/>
              </w:rPr>
              <w:t>992</w:t>
            </w:r>
          </w:p>
        </w:tc>
        <w:tc>
          <w:tcPr>
            <w:tcW w:w="419" w:type="dxa"/>
            <w:vAlign w:val="center"/>
            <w:hideMark/>
          </w:tcPr>
          <w:p w14:paraId="21262B19" w14:textId="77777777" w:rsidR="0013207F" w:rsidRPr="0013207F" w:rsidRDefault="0013207F" w:rsidP="0013207F">
            <w:pPr>
              <w:jc w:val="center"/>
              <w:rPr>
                <w:sz w:val="16"/>
                <w:szCs w:val="16"/>
              </w:rPr>
            </w:pPr>
            <w:r w:rsidRPr="0013207F">
              <w:rPr>
                <w:sz w:val="16"/>
                <w:szCs w:val="16"/>
              </w:rPr>
              <w:t> </w:t>
            </w:r>
          </w:p>
        </w:tc>
        <w:tc>
          <w:tcPr>
            <w:tcW w:w="564" w:type="dxa"/>
            <w:vAlign w:val="center"/>
            <w:hideMark/>
          </w:tcPr>
          <w:p w14:paraId="50502424" w14:textId="77777777" w:rsidR="0013207F" w:rsidRPr="0013207F" w:rsidRDefault="0013207F" w:rsidP="0013207F">
            <w:pPr>
              <w:jc w:val="center"/>
              <w:rPr>
                <w:sz w:val="16"/>
                <w:szCs w:val="16"/>
              </w:rPr>
            </w:pPr>
            <w:r w:rsidRPr="0013207F">
              <w:rPr>
                <w:sz w:val="16"/>
                <w:szCs w:val="16"/>
              </w:rPr>
              <w:t> </w:t>
            </w:r>
          </w:p>
        </w:tc>
        <w:tc>
          <w:tcPr>
            <w:tcW w:w="376" w:type="dxa"/>
            <w:vAlign w:val="center"/>
            <w:hideMark/>
          </w:tcPr>
          <w:p w14:paraId="2D874C8D" w14:textId="77777777" w:rsidR="0013207F" w:rsidRPr="0013207F" w:rsidRDefault="0013207F" w:rsidP="0013207F">
            <w:pPr>
              <w:jc w:val="center"/>
              <w:rPr>
                <w:sz w:val="16"/>
                <w:szCs w:val="16"/>
              </w:rPr>
            </w:pPr>
            <w:r w:rsidRPr="0013207F">
              <w:rPr>
                <w:sz w:val="16"/>
                <w:szCs w:val="16"/>
              </w:rPr>
              <w:t> </w:t>
            </w:r>
          </w:p>
        </w:tc>
        <w:tc>
          <w:tcPr>
            <w:tcW w:w="296" w:type="dxa"/>
            <w:vAlign w:val="center"/>
            <w:hideMark/>
          </w:tcPr>
          <w:p w14:paraId="3A907E09" w14:textId="77777777" w:rsidR="0013207F" w:rsidRPr="0013207F" w:rsidRDefault="0013207F" w:rsidP="0013207F">
            <w:pPr>
              <w:jc w:val="center"/>
              <w:rPr>
                <w:sz w:val="16"/>
                <w:szCs w:val="16"/>
              </w:rPr>
            </w:pPr>
            <w:r w:rsidRPr="0013207F">
              <w:rPr>
                <w:sz w:val="16"/>
                <w:szCs w:val="16"/>
              </w:rPr>
              <w:t> </w:t>
            </w:r>
          </w:p>
        </w:tc>
        <w:tc>
          <w:tcPr>
            <w:tcW w:w="477" w:type="dxa"/>
            <w:vAlign w:val="center"/>
            <w:hideMark/>
          </w:tcPr>
          <w:p w14:paraId="543FFDAE" w14:textId="77777777" w:rsidR="0013207F" w:rsidRPr="0013207F" w:rsidRDefault="0013207F" w:rsidP="0013207F">
            <w:pPr>
              <w:jc w:val="center"/>
              <w:rPr>
                <w:sz w:val="16"/>
                <w:szCs w:val="16"/>
              </w:rPr>
            </w:pPr>
            <w:r w:rsidRPr="0013207F">
              <w:rPr>
                <w:sz w:val="16"/>
                <w:szCs w:val="16"/>
              </w:rPr>
              <w:t> </w:t>
            </w:r>
          </w:p>
        </w:tc>
        <w:tc>
          <w:tcPr>
            <w:tcW w:w="688" w:type="dxa"/>
            <w:vAlign w:val="center"/>
            <w:hideMark/>
          </w:tcPr>
          <w:p w14:paraId="35F3D0F5" w14:textId="77777777" w:rsidR="0013207F" w:rsidRPr="0013207F" w:rsidRDefault="0013207F" w:rsidP="0013207F">
            <w:pPr>
              <w:jc w:val="center"/>
              <w:rPr>
                <w:sz w:val="16"/>
                <w:szCs w:val="16"/>
              </w:rPr>
            </w:pPr>
            <w:r w:rsidRPr="0013207F">
              <w:rPr>
                <w:sz w:val="16"/>
                <w:szCs w:val="16"/>
              </w:rPr>
              <w:t> </w:t>
            </w:r>
          </w:p>
        </w:tc>
        <w:tc>
          <w:tcPr>
            <w:tcW w:w="461" w:type="dxa"/>
            <w:vAlign w:val="center"/>
            <w:hideMark/>
          </w:tcPr>
          <w:p w14:paraId="65A40B30" w14:textId="77777777" w:rsidR="0013207F" w:rsidRPr="0013207F" w:rsidRDefault="0013207F" w:rsidP="0013207F">
            <w:pPr>
              <w:rPr>
                <w:sz w:val="16"/>
                <w:szCs w:val="16"/>
              </w:rPr>
            </w:pPr>
            <w:r w:rsidRPr="0013207F">
              <w:rPr>
                <w:sz w:val="16"/>
                <w:szCs w:val="16"/>
              </w:rPr>
              <w:t> </w:t>
            </w:r>
          </w:p>
        </w:tc>
        <w:tc>
          <w:tcPr>
            <w:tcW w:w="940" w:type="dxa"/>
            <w:noWrap/>
            <w:vAlign w:val="center"/>
            <w:hideMark/>
          </w:tcPr>
          <w:p w14:paraId="614E1584" w14:textId="77777777" w:rsidR="0013207F" w:rsidRPr="0013207F" w:rsidRDefault="0013207F" w:rsidP="0013207F">
            <w:pPr>
              <w:jc w:val="right"/>
              <w:rPr>
                <w:sz w:val="16"/>
                <w:szCs w:val="16"/>
              </w:rPr>
            </w:pPr>
            <w:r w:rsidRPr="0013207F">
              <w:rPr>
                <w:sz w:val="16"/>
                <w:szCs w:val="16"/>
              </w:rPr>
              <w:t>292 892,7</w:t>
            </w:r>
          </w:p>
        </w:tc>
        <w:tc>
          <w:tcPr>
            <w:tcW w:w="993" w:type="dxa"/>
            <w:noWrap/>
            <w:vAlign w:val="center"/>
            <w:hideMark/>
          </w:tcPr>
          <w:p w14:paraId="0B9C4412" w14:textId="77777777" w:rsidR="0013207F" w:rsidRPr="0013207F" w:rsidRDefault="0013207F" w:rsidP="0013207F">
            <w:pPr>
              <w:jc w:val="right"/>
              <w:rPr>
                <w:sz w:val="16"/>
                <w:szCs w:val="16"/>
              </w:rPr>
            </w:pPr>
            <w:r w:rsidRPr="0013207F">
              <w:rPr>
                <w:sz w:val="16"/>
                <w:szCs w:val="16"/>
              </w:rPr>
              <w:t>194 734,1</w:t>
            </w:r>
          </w:p>
        </w:tc>
        <w:tc>
          <w:tcPr>
            <w:tcW w:w="997" w:type="dxa"/>
            <w:noWrap/>
            <w:vAlign w:val="center"/>
            <w:hideMark/>
          </w:tcPr>
          <w:p w14:paraId="04EC1539" w14:textId="77777777" w:rsidR="0013207F" w:rsidRPr="0013207F" w:rsidRDefault="0013207F" w:rsidP="0013207F">
            <w:pPr>
              <w:jc w:val="right"/>
              <w:rPr>
                <w:sz w:val="16"/>
                <w:szCs w:val="16"/>
              </w:rPr>
            </w:pPr>
            <w:r w:rsidRPr="0013207F">
              <w:rPr>
                <w:sz w:val="16"/>
                <w:szCs w:val="16"/>
              </w:rPr>
              <w:t>213 281,5</w:t>
            </w:r>
          </w:p>
        </w:tc>
      </w:tr>
      <w:tr w:rsidR="0013207F" w:rsidRPr="0013207F" w14:paraId="12B94BD1" w14:textId="77777777" w:rsidTr="0013207F">
        <w:trPr>
          <w:trHeight w:val="315"/>
        </w:trPr>
        <w:tc>
          <w:tcPr>
            <w:tcW w:w="3114" w:type="dxa"/>
            <w:vAlign w:val="center"/>
            <w:hideMark/>
          </w:tcPr>
          <w:p w14:paraId="6DCB7502" w14:textId="77777777" w:rsidR="0013207F" w:rsidRPr="0013207F" w:rsidRDefault="0013207F" w:rsidP="0013207F">
            <w:pPr>
              <w:rPr>
                <w:sz w:val="16"/>
                <w:szCs w:val="16"/>
              </w:rPr>
            </w:pPr>
            <w:r w:rsidRPr="0013207F">
              <w:rPr>
                <w:sz w:val="16"/>
                <w:szCs w:val="16"/>
              </w:rPr>
              <w:t>ОБЩЕГОСУДАРСТВЕННЫЕ ВОПРОСЫ</w:t>
            </w:r>
          </w:p>
        </w:tc>
        <w:tc>
          <w:tcPr>
            <w:tcW w:w="598" w:type="dxa"/>
            <w:vAlign w:val="center"/>
            <w:hideMark/>
          </w:tcPr>
          <w:p w14:paraId="3154D0C7" w14:textId="77777777" w:rsidR="0013207F" w:rsidRPr="0013207F" w:rsidRDefault="0013207F" w:rsidP="0013207F">
            <w:pPr>
              <w:jc w:val="center"/>
              <w:rPr>
                <w:sz w:val="16"/>
                <w:szCs w:val="16"/>
              </w:rPr>
            </w:pPr>
            <w:r w:rsidRPr="0013207F">
              <w:rPr>
                <w:sz w:val="16"/>
                <w:szCs w:val="16"/>
              </w:rPr>
              <w:t>992</w:t>
            </w:r>
          </w:p>
        </w:tc>
        <w:tc>
          <w:tcPr>
            <w:tcW w:w="419" w:type="dxa"/>
            <w:vAlign w:val="center"/>
            <w:hideMark/>
          </w:tcPr>
          <w:p w14:paraId="1DDA304C" w14:textId="77777777" w:rsidR="0013207F" w:rsidRPr="0013207F" w:rsidRDefault="0013207F" w:rsidP="0013207F">
            <w:pPr>
              <w:jc w:val="center"/>
              <w:rPr>
                <w:sz w:val="16"/>
                <w:szCs w:val="16"/>
              </w:rPr>
            </w:pPr>
            <w:r w:rsidRPr="0013207F">
              <w:rPr>
                <w:sz w:val="16"/>
                <w:szCs w:val="16"/>
              </w:rPr>
              <w:t>01</w:t>
            </w:r>
          </w:p>
        </w:tc>
        <w:tc>
          <w:tcPr>
            <w:tcW w:w="564" w:type="dxa"/>
            <w:vAlign w:val="center"/>
            <w:hideMark/>
          </w:tcPr>
          <w:p w14:paraId="567B8A75" w14:textId="77777777" w:rsidR="0013207F" w:rsidRPr="0013207F" w:rsidRDefault="0013207F" w:rsidP="0013207F">
            <w:pPr>
              <w:jc w:val="center"/>
              <w:rPr>
                <w:sz w:val="16"/>
                <w:szCs w:val="16"/>
              </w:rPr>
            </w:pPr>
            <w:r w:rsidRPr="0013207F">
              <w:rPr>
                <w:sz w:val="16"/>
                <w:szCs w:val="16"/>
              </w:rPr>
              <w:t> </w:t>
            </w:r>
          </w:p>
        </w:tc>
        <w:tc>
          <w:tcPr>
            <w:tcW w:w="376" w:type="dxa"/>
            <w:vAlign w:val="center"/>
            <w:hideMark/>
          </w:tcPr>
          <w:p w14:paraId="5C7B82D8" w14:textId="77777777" w:rsidR="0013207F" w:rsidRPr="0013207F" w:rsidRDefault="0013207F" w:rsidP="0013207F">
            <w:pPr>
              <w:jc w:val="center"/>
              <w:rPr>
                <w:sz w:val="16"/>
                <w:szCs w:val="16"/>
              </w:rPr>
            </w:pPr>
            <w:r w:rsidRPr="0013207F">
              <w:rPr>
                <w:sz w:val="16"/>
                <w:szCs w:val="16"/>
              </w:rPr>
              <w:t> </w:t>
            </w:r>
          </w:p>
        </w:tc>
        <w:tc>
          <w:tcPr>
            <w:tcW w:w="296" w:type="dxa"/>
            <w:vAlign w:val="center"/>
            <w:hideMark/>
          </w:tcPr>
          <w:p w14:paraId="0957783B" w14:textId="77777777" w:rsidR="0013207F" w:rsidRPr="0013207F" w:rsidRDefault="0013207F" w:rsidP="0013207F">
            <w:pPr>
              <w:jc w:val="center"/>
              <w:rPr>
                <w:sz w:val="16"/>
                <w:szCs w:val="16"/>
              </w:rPr>
            </w:pPr>
            <w:r w:rsidRPr="0013207F">
              <w:rPr>
                <w:sz w:val="16"/>
                <w:szCs w:val="16"/>
              </w:rPr>
              <w:t> </w:t>
            </w:r>
          </w:p>
        </w:tc>
        <w:tc>
          <w:tcPr>
            <w:tcW w:w="477" w:type="dxa"/>
            <w:vAlign w:val="center"/>
            <w:hideMark/>
          </w:tcPr>
          <w:p w14:paraId="7BAC2827" w14:textId="77777777" w:rsidR="0013207F" w:rsidRPr="0013207F" w:rsidRDefault="0013207F" w:rsidP="0013207F">
            <w:pPr>
              <w:jc w:val="center"/>
              <w:rPr>
                <w:sz w:val="16"/>
                <w:szCs w:val="16"/>
              </w:rPr>
            </w:pPr>
            <w:r w:rsidRPr="0013207F">
              <w:rPr>
                <w:sz w:val="16"/>
                <w:szCs w:val="16"/>
              </w:rPr>
              <w:t> </w:t>
            </w:r>
          </w:p>
        </w:tc>
        <w:tc>
          <w:tcPr>
            <w:tcW w:w="688" w:type="dxa"/>
            <w:vAlign w:val="center"/>
            <w:hideMark/>
          </w:tcPr>
          <w:p w14:paraId="168D4D44" w14:textId="77777777" w:rsidR="0013207F" w:rsidRPr="0013207F" w:rsidRDefault="0013207F" w:rsidP="0013207F">
            <w:pPr>
              <w:jc w:val="center"/>
              <w:rPr>
                <w:sz w:val="16"/>
                <w:szCs w:val="16"/>
              </w:rPr>
            </w:pPr>
            <w:r w:rsidRPr="0013207F">
              <w:rPr>
                <w:sz w:val="16"/>
                <w:szCs w:val="16"/>
              </w:rPr>
              <w:t> </w:t>
            </w:r>
          </w:p>
        </w:tc>
        <w:tc>
          <w:tcPr>
            <w:tcW w:w="461" w:type="dxa"/>
            <w:vAlign w:val="center"/>
            <w:hideMark/>
          </w:tcPr>
          <w:p w14:paraId="45D9EF29" w14:textId="77777777" w:rsidR="0013207F" w:rsidRPr="0013207F" w:rsidRDefault="0013207F" w:rsidP="0013207F">
            <w:pPr>
              <w:rPr>
                <w:sz w:val="16"/>
                <w:szCs w:val="16"/>
              </w:rPr>
            </w:pPr>
            <w:r w:rsidRPr="0013207F">
              <w:rPr>
                <w:sz w:val="16"/>
                <w:szCs w:val="16"/>
              </w:rPr>
              <w:t> </w:t>
            </w:r>
          </w:p>
        </w:tc>
        <w:tc>
          <w:tcPr>
            <w:tcW w:w="940" w:type="dxa"/>
            <w:noWrap/>
            <w:vAlign w:val="center"/>
            <w:hideMark/>
          </w:tcPr>
          <w:p w14:paraId="54B8E058" w14:textId="77777777" w:rsidR="0013207F" w:rsidRPr="0013207F" w:rsidRDefault="0013207F" w:rsidP="0013207F">
            <w:pPr>
              <w:jc w:val="right"/>
              <w:rPr>
                <w:sz w:val="16"/>
                <w:szCs w:val="16"/>
              </w:rPr>
            </w:pPr>
            <w:r w:rsidRPr="0013207F">
              <w:rPr>
                <w:sz w:val="16"/>
                <w:szCs w:val="16"/>
              </w:rPr>
              <w:t>9 858,6</w:t>
            </w:r>
          </w:p>
        </w:tc>
        <w:tc>
          <w:tcPr>
            <w:tcW w:w="993" w:type="dxa"/>
            <w:noWrap/>
            <w:vAlign w:val="center"/>
            <w:hideMark/>
          </w:tcPr>
          <w:p w14:paraId="538371C0" w14:textId="77777777" w:rsidR="0013207F" w:rsidRPr="0013207F" w:rsidRDefault="0013207F" w:rsidP="0013207F">
            <w:pPr>
              <w:jc w:val="right"/>
              <w:rPr>
                <w:sz w:val="16"/>
                <w:szCs w:val="16"/>
              </w:rPr>
            </w:pPr>
            <w:r w:rsidRPr="0013207F">
              <w:rPr>
                <w:sz w:val="16"/>
                <w:szCs w:val="16"/>
              </w:rPr>
              <w:t>9 106,4</w:t>
            </w:r>
          </w:p>
        </w:tc>
        <w:tc>
          <w:tcPr>
            <w:tcW w:w="997" w:type="dxa"/>
            <w:noWrap/>
            <w:vAlign w:val="center"/>
            <w:hideMark/>
          </w:tcPr>
          <w:p w14:paraId="74AFAE29" w14:textId="77777777" w:rsidR="0013207F" w:rsidRPr="0013207F" w:rsidRDefault="0013207F" w:rsidP="0013207F">
            <w:pPr>
              <w:jc w:val="right"/>
              <w:rPr>
                <w:sz w:val="16"/>
                <w:szCs w:val="16"/>
              </w:rPr>
            </w:pPr>
            <w:r w:rsidRPr="0013207F">
              <w:rPr>
                <w:sz w:val="16"/>
                <w:szCs w:val="16"/>
              </w:rPr>
              <w:t>9 406,4</w:t>
            </w:r>
          </w:p>
        </w:tc>
      </w:tr>
      <w:tr w:rsidR="0013207F" w:rsidRPr="0013207F" w14:paraId="1E8A868E" w14:textId="77777777" w:rsidTr="0013207F">
        <w:trPr>
          <w:trHeight w:val="1125"/>
        </w:trPr>
        <w:tc>
          <w:tcPr>
            <w:tcW w:w="3114" w:type="dxa"/>
            <w:vAlign w:val="center"/>
            <w:hideMark/>
          </w:tcPr>
          <w:p w14:paraId="699E3A36" w14:textId="77777777" w:rsidR="0013207F" w:rsidRPr="0013207F" w:rsidRDefault="0013207F" w:rsidP="0013207F">
            <w:pPr>
              <w:rPr>
                <w:sz w:val="16"/>
                <w:szCs w:val="16"/>
              </w:rPr>
            </w:pPr>
            <w:r w:rsidRPr="0013207F">
              <w:rPr>
                <w:sz w:val="16"/>
                <w:szCs w:val="16"/>
              </w:rPr>
              <w:t>Функционирование Правительства Российской Федерации, высших исполнительных органов субъектов Российской Федерации, местных администраций</w:t>
            </w:r>
          </w:p>
        </w:tc>
        <w:tc>
          <w:tcPr>
            <w:tcW w:w="598" w:type="dxa"/>
            <w:vAlign w:val="center"/>
            <w:hideMark/>
          </w:tcPr>
          <w:p w14:paraId="762C06AD" w14:textId="77777777" w:rsidR="0013207F" w:rsidRPr="0013207F" w:rsidRDefault="0013207F" w:rsidP="0013207F">
            <w:pPr>
              <w:jc w:val="center"/>
              <w:rPr>
                <w:sz w:val="16"/>
                <w:szCs w:val="16"/>
              </w:rPr>
            </w:pPr>
            <w:r w:rsidRPr="0013207F">
              <w:rPr>
                <w:sz w:val="16"/>
                <w:szCs w:val="16"/>
              </w:rPr>
              <w:t>992</w:t>
            </w:r>
          </w:p>
        </w:tc>
        <w:tc>
          <w:tcPr>
            <w:tcW w:w="419" w:type="dxa"/>
            <w:vAlign w:val="center"/>
            <w:hideMark/>
          </w:tcPr>
          <w:p w14:paraId="12090B9E" w14:textId="77777777" w:rsidR="0013207F" w:rsidRPr="0013207F" w:rsidRDefault="0013207F" w:rsidP="0013207F">
            <w:pPr>
              <w:jc w:val="center"/>
              <w:rPr>
                <w:sz w:val="16"/>
                <w:szCs w:val="16"/>
              </w:rPr>
            </w:pPr>
            <w:r w:rsidRPr="0013207F">
              <w:rPr>
                <w:sz w:val="16"/>
                <w:szCs w:val="16"/>
              </w:rPr>
              <w:t>01</w:t>
            </w:r>
          </w:p>
        </w:tc>
        <w:tc>
          <w:tcPr>
            <w:tcW w:w="564" w:type="dxa"/>
            <w:vAlign w:val="center"/>
            <w:hideMark/>
          </w:tcPr>
          <w:p w14:paraId="000F6E1D" w14:textId="77777777" w:rsidR="0013207F" w:rsidRPr="0013207F" w:rsidRDefault="0013207F" w:rsidP="0013207F">
            <w:pPr>
              <w:jc w:val="center"/>
              <w:rPr>
                <w:sz w:val="16"/>
                <w:szCs w:val="16"/>
              </w:rPr>
            </w:pPr>
            <w:r w:rsidRPr="0013207F">
              <w:rPr>
                <w:sz w:val="16"/>
                <w:szCs w:val="16"/>
              </w:rPr>
              <w:t>04</w:t>
            </w:r>
          </w:p>
        </w:tc>
        <w:tc>
          <w:tcPr>
            <w:tcW w:w="376" w:type="dxa"/>
            <w:vAlign w:val="center"/>
            <w:hideMark/>
          </w:tcPr>
          <w:p w14:paraId="6B000D79" w14:textId="77777777" w:rsidR="0013207F" w:rsidRPr="0013207F" w:rsidRDefault="0013207F" w:rsidP="0013207F">
            <w:pPr>
              <w:jc w:val="center"/>
              <w:rPr>
                <w:sz w:val="16"/>
                <w:szCs w:val="16"/>
              </w:rPr>
            </w:pPr>
            <w:r w:rsidRPr="0013207F">
              <w:rPr>
                <w:sz w:val="16"/>
                <w:szCs w:val="16"/>
              </w:rPr>
              <w:t> </w:t>
            </w:r>
          </w:p>
        </w:tc>
        <w:tc>
          <w:tcPr>
            <w:tcW w:w="296" w:type="dxa"/>
            <w:vAlign w:val="center"/>
            <w:hideMark/>
          </w:tcPr>
          <w:p w14:paraId="7C11CAF9" w14:textId="77777777" w:rsidR="0013207F" w:rsidRPr="0013207F" w:rsidRDefault="0013207F" w:rsidP="0013207F">
            <w:pPr>
              <w:jc w:val="center"/>
              <w:rPr>
                <w:sz w:val="16"/>
                <w:szCs w:val="16"/>
              </w:rPr>
            </w:pPr>
            <w:r w:rsidRPr="0013207F">
              <w:rPr>
                <w:sz w:val="16"/>
                <w:szCs w:val="16"/>
              </w:rPr>
              <w:t> </w:t>
            </w:r>
          </w:p>
        </w:tc>
        <w:tc>
          <w:tcPr>
            <w:tcW w:w="477" w:type="dxa"/>
            <w:vAlign w:val="center"/>
            <w:hideMark/>
          </w:tcPr>
          <w:p w14:paraId="51A4AF36" w14:textId="77777777" w:rsidR="0013207F" w:rsidRPr="0013207F" w:rsidRDefault="0013207F" w:rsidP="0013207F">
            <w:pPr>
              <w:jc w:val="center"/>
              <w:rPr>
                <w:sz w:val="16"/>
                <w:szCs w:val="16"/>
              </w:rPr>
            </w:pPr>
            <w:r w:rsidRPr="0013207F">
              <w:rPr>
                <w:sz w:val="16"/>
                <w:szCs w:val="16"/>
              </w:rPr>
              <w:t> </w:t>
            </w:r>
          </w:p>
        </w:tc>
        <w:tc>
          <w:tcPr>
            <w:tcW w:w="688" w:type="dxa"/>
            <w:vAlign w:val="center"/>
            <w:hideMark/>
          </w:tcPr>
          <w:p w14:paraId="35E29517" w14:textId="77777777" w:rsidR="0013207F" w:rsidRPr="0013207F" w:rsidRDefault="0013207F" w:rsidP="0013207F">
            <w:pPr>
              <w:jc w:val="center"/>
              <w:rPr>
                <w:sz w:val="16"/>
                <w:szCs w:val="16"/>
              </w:rPr>
            </w:pPr>
            <w:r w:rsidRPr="0013207F">
              <w:rPr>
                <w:sz w:val="16"/>
                <w:szCs w:val="16"/>
              </w:rPr>
              <w:t> </w:t>
            </w:r>
          </w:p>
        </w:tc>
        <w:tc>
          <w:tcPr>
            <w:tcW w:w="461" w:type="dxa"/>
            <w:vAlign w:val="center"/>
            <w:hideMark/>
          </w:tcPr>
          <w:p w14:paraId="507E7177" w14:textId="77777777" w:rsidR="0013207F" w:rsidRPr="0013207F" w:rsidRDefault="0013207F" w:rsidP="0013207F">
            <w:pPr>
              <w:rPr>
                <w:sz w:val="16"/>
                <w:szCs w:val="16"/>
              </w:rPr>
            </w:pPr>
            <w:r w:rsidRPr="0013207F">
              <w:rPr>
                <w:sz w:val="16"/>
                <w:szCs w:val="16"/>
              </w:rPr>
              <w:t> </w:t>
            </w:r>
          </w:p>
        </w:tc>
        <w:tc>
          <w:tcPr>
            <w:tcW w:w="940" w:type="dxa"/>
            <w:noWrap/>
            <w:vAlign w:val="center"/>
            <w:hideMark/>
          </w:tcPr>
          <w:p w14:paraId="1DD3C177" w14:textId="77777777" w:rsidR="0013207F" w:rsidRPr="0013207F" w:rsidRDefault="0013207F" w:rsidP="0013207F">
            <w:pPr>
              <w:jc w:val="right"/>
              <w:rPr>
                <w:sz w:val="16"/>
                <w:szCs w:val="16"/>
              </w:rPr>
            </w:pPr>
            <w:r w:rsidRPr="0013207F">
              <w:rPr>
                <w:sz w:val="16"/>
                <w:szCs w:val="16"/>
              </w:rPr>
              <w:t>3 058,6</w:t>
            </w:r>
          </w:p>
        </w:tc>
        <w:tc>
          <w:tcPr>
            <w:tcW w:w="993" w:type="dxa"/>
            <w:noWrap/>
            <w:vAlign w:val="center"/>
            <w:hideMark/>
          </w:tcPr>
          <w:p w14:paraId="5FB1C6E6" w14:textId="77777777" w:rsidR="0013207F" w:rsidRPr="0013207F" w:rsidRDefault="0013207F" w:rsidP="0013207F">
            <w:pPr>
              <w:jc w:val="right"/>
              <w:rPr>
                <w:sz w:val="16"/>
                <w:szCs w:val="16"/>
              </w:rPr>
            </w:pPr>
            <w:r w:rsidRPr="0013207F">
              <w:rPr>
                <w:sz w:val="16"/>
                <w:szCs w:val="16"/>
              </w:rPr>
              <w:t>1 606,4</w:t>
            </w:r>
          </w:p>
        </w:tc>
        <w:tc>
          <w:tcPr>
            <w:tcW w:w="997" w:type="dxa"/>
            <w:noWrap/>
            <w:vAlign w:val="center"/>
            <w:hideMark/>
          </w:tcPr>
          <w:p w14:paraId="42284922" w14:textId="77777777" w:rsidR="0013207F" w:rsidRPr="0013207F" w:rsidRDefault="0013207F" w:rsidP="0013207F">
            <w:pPr>
              <w:jc w:val="right"/>
              <w:rPr>
                <w:sz w:val="16"/>
                <w:szCs w:val="16"/>
              </w:rPr>
            </w:pPr>
            <w:r w:rsidRPr="0013207F">
              <w:rPr>
                <w:sz w:val="16"/>
                <w:szCs w:val="16"/>
              </w:rPr>
              <w:t>1 606,4</w:t>
            </w:r>
          </w:p>
        </w:tc>
      </w:tr>
      <w:tr w:rsidR="0013207F" w:rsidRPr="0013207F" w14:paraId="7C94CA66" w14:textId="77777777" w:rsidTr="0013207F">
        <w:trPr>
          <w:trHeight w:val="1035"/>
        </w:trPr>
        <w:tc>
          <w:tcPr>
            <w:tcW w:w="3114" w:type="dxa"/>
            <w:vAlign w:val="center"/>
            <w:hideMark/>
          </w:tcPr>
          <w:p w14:paraId="4358A9F6" w14:textId="77777777" w:rsidR="0013207F" w:rsidRPr="0013207F" w:rsidRDefault="0013207F" w:rsidP="0013207F">
            <w:pPr>
              <w:rPr>
                <w:sz w:val="16"/>
                <w:szCs w:val="16"/>
              </w:rPr>
            </w:pPr>
            <w:r w:rsidRPr="0013207F">
              <w:rPr>
                <w:sz w:val="16"/>
                <w:szCs w:val="16"/>
              </w:rPr>
              <w:t>Муниципальная программа Рузаевского муниципального района "Развитие муниципальной службы в Рузаевском муниципальном районе на 2019-2028 годы"</w:t>
            </w:r>
          </w:p>
        </w:tc>
        <w:tc>
          <w:tcPr>
            <w:tcW w:w="598" w:type="dxa"/>
            <w:vAlign w:val="center"/>
            <w:hideMark/>
          </w:tcPr>
          <w:p w14:paraId="3B7D1AEF" w14:textId="77777777" w:rsidR="0013207F" w:rsidRPr="0013207F" w:rsidRDefault="0013207F" w:rsidP="0013207F">
            <w:pPr>
              <w:jc w:val="center"/>
              <w:rPr>
                <w:sz w:val="16"/>
                <w:szCs w:val="16"/>
              </w:rPr>
            </w:pPr>
            <w:r w:rsidRPr="0013207F">
              <w:rPr>
                <w:sz w:val="16"/>
                <w:szCs w:val="16"/>
              </w:rPr>
              <w:t>992</w:t>
            </w:r>
          </w:p>
        </w:tc>
        <w:tc>
          <w:tcPr>
            <w:tcW w:w="419" w:type="dxa"/>
            <w:vAlign w:val="center"/>
            <w:hideMark/>
          </w:tcPr>
          <w:p w14:paraId="497F1120" w14:textId="77777777" w:rsidR="0013207F" w:rsidRPr="0013207F" w:rsidRDefault="0013207F" w:rsidP="0013207F">
            <w:pPr>
              <w:jc w:val="center"/>
              <w:rPr>
                <w:sz w:val="16"/>
                <w:szCs w:val="16"/>
              </w:rPr>
            </w:pPr>
            <w:r w:rsidRPr="0013207F">
              <w:rPr>
                <w:sz w:val="16"/>
                <w:szCs w:val="16"/>
              </w:rPr>
              <w:t>01</w:t>
            </w:r>
          </w:p>
        </w:tc>
        <w:tc>
          <w:tcPr>
            <w:tcW w:w="564" w:type="dxa"/>
            <w:vAlign w:val="center"/>
            <w:hideMark/>
          </w:tcPr>
          <w:p w14:paraId="2AC0CB59" w14:textId="77777777" w:rsidR="0013207F" w:rsidRPr="0013207F" w:rsidRDefault="0013207F" w:rsidP="0013207F">
            <w:pPr>
              <w:jc w:val="center"/>
              <w:rPr>
                <w:sz w:val="16"/>
                <w:szCs w:val="16"/>
              </w:rPr>
            </w:pPr>
            <w:r w:rsidRPr="0013207F">
              <w:rPr>
                <w:sz w:val="16"/>
                <w:szCs w:val="16"/>
              </w:rPr>
              <w:t>04</w:t>
            </w:r>
          </w:p>
        </w:tc>
        <w:tc>
          <w:tcPr>
            <w:tcW w:w="376" w:type="dxa"/>
            <w:vAlign w:val="center"/>
            <w:hideMark/>
          </w:tcPr>
          <w:p w14:paraId="4145DD30" w14:textId="77777777" w:rsidR="0013207F" w:rsidRPr="0013207F" w:rsidRDefault="0013207F" w:rsidP="0013207F">
            <w:pPr>
              <w:jc w:val="center"/>
              <w:rPr>
                <w:sz w:val="16"/>
                <w:szCs w:val="16"/>
              </w:rPr>
            </w:pPr>
            <w:r w:rsidRPr="0013207F">
              <w:rPr>
                <w:sz w:val="16"/>
                <w:szCs w:val="16"/>
              </w:rPr>
              <w:t>01</w:t>
            </w:r>
          </w:p>
        </w:tc>
        <w:tc>
          <w:tcPr>
            <w:tcW w:w="296" w:type="dxa"/>
            <w:vAlign w:val="center"/>
            <w:hideMark/>
          </w:tcPr>
          <w:p w14:paraId="30435BB2" w14:textId="77777777" w:rsidR="0013207F" w:rsidRPr="0013207F" w:rsidRDefault="0013207F" w:rsidP="0013207F">
            <w:pPr>
              <w:jc w:val="center"/>
              <w:rPr>
                <w:b/>
                <w:bCs/>
                <w:sz w:val="16"/>
                <w:szCs w:val="16"/>
              </w:rPr>
            </w:pPr>
            <w:r w:rsidRPr="0013207F">
              <w:rPr>
                <w:b/>
                <w:bCs/>
                <w:sz w:val="16"/>
                <w:szCs w:val="16"/>
              </w:rPr>
              <w:t> </w:t>
            </w:r>
          </w:p>
        </w:tc>
        <w:tc>
          <w:tcPr>
            <w:tcW w:w="477" w:type="dxa"/>
            <w:vAlign w:val="center"/>
            <w:hideMark/>
          </w:tcPr>
          <w:p w14:paraId="23218CAA" w14:textId="77777777" w:rsidR="0013207F" w:rsidRPr="0013207F" w:rsidRDefault="0013207F" w:rsidP="0013207F">
            <w:pPr>
              <w:jc w:val="center"/>
              <w:rPr>
                <w:b/>
                <w:bCs/>
                <w:sz w:val="16"/>
                <w:szCs w:val="16"/>
              </w:rPr>
            </w:pPr>
            <w:r w:rsidRPr="0013207F">
              <w:rPr>
                <w:b/>
                <w:bCs/>
                <w:sz w:val="16"/>
                <w:szCs w:val="16"/>
              </w:rPr>
              <w:t> </w:t>
            </w:r>
          </w:p>
        </w:tc>
        <w:tc>
          <w:tcPr>
            <w:tcW w:w="688" w:type="dxa"/>
            <w:vAlign w:val="center"/>
            <w:hideMark/>
          </w:tcPr>
          <w:p w14:paraId="591E16CB" w14:textId="77777777" w:rsidR="0013207F" w:rsidRPr="0013207F" w:rsidRDefault="0013207F" w:rsidP="0013207F">
            <w:pPr>
              <w:jc w:val="center"/>
              <w:rPr>
                <w:b/>
                <w:bCs/>
                <w:sz w:val="16"/>
                <w:szCs w:val="16"/>
              </w:rPr>
            </w:pPr>
            <w:r w:rsidRPr="0013207F">
              <w:rPr>
                <w:b/>
                <w:bCs/>
                <w:sz w:val="16"/>
                <w:szCs w:val="16"/>
              </w:rPr>
              <w:t> </w:t>
            </w:r>
          </w:p>
        </w:tc>
        <w:tc>
          <w:tcPr>
            <w:tcW w:w="461" w:type="dxa"/>
            <w:vAlign w:val="center"/>
            <w:hideMark/>
          </w:tcPr>
          <w:p w14:paraId="725D5D0F" w14:textId="77777777" w:rsidR="0013207F" w:rsidRPr="0013207F" w:rsidRDefault="0013207F" w:rsidP="0013207F">
            <w:pPr>
              <w:jc w:val="center"/>
              <w:rPr>
                <w:b/>
                <w:bCs/>
                <w:sz w:val="16"/>
                <w:szCs w:val="16"/>
              </w:rPr>
            </w:pPr>
            <w:r w:rsidRPr="0013207F">
              <w:rPr>
                <w:b/>
                <w:bCs/>
                <w:sz w:val="16"/>
                <w:szCs w:val="16"/>
              </w:rPr>
              <w:t> </w:t>
            </w:r>
          </w:p>
        </w:tc>
        <w:tc>
          <w:tcPr>
            <w:tcW w:w="940" w:type="dxa"/>
            <w:noWrap/>
            <w:vAlign w:val="center"/>
            <w:hideMark/>
          </w:tcPr>
          <w:p w14:paraId="02C7F733" w14:textId="77777777" w:rsidR="0013207F" w:rsidRPr="0013207F" w:rsidRDefault="0013207F" w:rsidP="0013207F">
            <w:pPr>
              <w:jc w:val="right"/>
              <w:rPr>
                <w:sz w:val="16"/>
                <w:szCs w:val="16"/>
              </w:rPr>
            </w:pPr>
            <w:r w:rsidRPr="0013207F">
              <w:rPr>
                <w:sz w:val="16"/>
                <w:szCs w:val="16"/>
              </w:rPr>
              <w:t>3,0</w:t>
            </w:r>
          </w:p>
        </w:tc>
        <w:tc>
          <w:tcPr>
            <w:tcW w:w="993" w:type="dxa"/>
            <w:noWrap/>
            <w:vAlign w:val="center"/>
            <w:hideMark/>
          </w:tcPr>
          <w:p w14:paraId="4C62FE9F" w14:textId="77777777" w:rsidR="0013207F" w:rsidRPr="0013207F" w:rsidRDefault="0013207F" w:rsidP="0013207F">
            <w:pPr>
              <w:jc w:val="right"/>
              <w:rPr>
                <w:sz w:val="16"/>
                <w:szCs w:val="16"/>
              </w:rPr>
            </w:pPr>
            <w:r w:rsidRPr="0013207F">
              <w:rPr>
                <w:sz w:val="16"/>
                <w:szCs w:val="16"/>
              </w:rPr>
              <w:t> </w:t>
            </w:r>
          </w:p>
        </w:tc>
        <w:tc>
          <w:tcPr>
            <w:tcW w:w="997" w:type="dxa"/>
            <w:noWrap/>
            <w:vAlign w:val="center"/>
            <w:hideMark/>
          </w:tcPr>
          <w:p w14:paraId="0CCF0238" w14:textId="77777777" w:rsidR="0013207F" w:rsidRPr="0013207F" w:rsidRDefault="0013207F" w:rsidP="0013207F">
            <w:pPr>
              <w:jc w:val="right"/>
              <w:rPr>
                <w:sz w:val="16"/>
                <w:szCs w:val="16"/>
              </w:rPr>
            </w:pPr>
            <w:r w:rsidRPr="0013207F">
              <w:rPr>
                <w:sz w:val="16"/>
                <w:szCs w:val="16"/>
              </w:rPr>
              <w:t> </w:t>
            </w:r>
          </w:p>
        </w:tc>
      </w:tr>
      <w:tr w:rsidR="0013207F" w:rsidRPr="0013207F" w14:paraId="42AF8208" w14:textId="77777777" w:rsidTr="0013207F">
        <w:trPr>
          <w:trHeight w:val="1185"/>
        </w:trPr>
        <w:tc>
          <w:tcPr>
            <w:tcW w:w="3114" w:type="dxa"/>
            <w:vAlign w:val="center"/>
            <w:hideMark/>
          </w:tcPr>
          <w:p w14:paraId="7325A3C3" w14:textId="77777777" w:rsidR="0013207F" w:rsidRPr="0013207F" w:rsidRDefault="0013207F" w:rsidP="0013207F">
            <w:pPr>
              <w:rPr>
                <w:sz w:val="16"/>
                <w:szCs w:val="16"/>
              </w:rPr>
            </w:pPr>
            <w:r w:rsidRPr="0013207F">
              <w:rPr>
                <w:sz w:val="16"/>
                <w:szCs w:val="16"/>
              </w:rPr>
              <w:t>Основное мероприятие "Проведение ежегодных муниципальных конкурсов на звание "Лучший муниципальный служащий администрации Рузаевского муниципального района Республики Мордовия"</w:t>
            </w:r>
          </w:p>
        </w:tc>
        <w:tc>
          <w:tcPr>
            <w:tcW w:w="598" w:type="dxa"/>
            <w:vAlign w:val="center"/>
            <w:hideMark/>
          </w:tcPr>
          <w:p w14:paraId="060861A9" w14:textId="77777777" w:rsidR="0013207F" w:rsidRPr="0013207F" w:rsidRDefault="0013207F" w:rsidP="0013207F">
            <w:pPr>
              <w:jc w:val="center"/>
              <w:rPr>
                <w:sz w:val="16"/>
                <w:szCs w:val="16"/>
              </w:rPr>
            </w:pPr>
            <w:r w:rsidRPr="0013207F">
              <w:rPr>
                <w:sz w:val="16"/>
                <w:szCs w:val="16"/>
              </w:rPr>
              <w:t>992</w:t>
            </w:r>
          </w:p>
        </w:tc>
        <w:tc>
          <w:tcPr>
            <w:tcW w:w="419" w:type="dxa"/>
            <w:vAlign w:val="center"/>
            <w:hideMark/>
          </w:tcPr>
          <w:p w14:paraId="0A974094" w14:textId="77777777" w:rsidR="0013207F" w:rsidRPr="0013207F" w:rsidRDefault="0013207F" w:rsidP="0013207F">
            <w:pPr>
              <w:jc w:val="center"/>
              <w:rPr>
                <w:sz w:val="16"/>
                <w:szCs w:val="16"/>
              </w:rPr>
            </w:pPr>
            <w:r w:rsidRPr="0013207F">
              <w:rPr>
                <w:sz w:val="16"/>
                <w:szCs w:val="16"/>
              </w:rPr>
              <w:t>01</w:t>
            </w:r>
          </w:p>
        </w:tc>
        <w:tc>
          <w:tcPr>
            <w:tcW w:w="564" w:type="dxa"/>
            <w:vAlign w:val="center"/>
            <w:hideMark/>
          </w:tcPr>
          <w:p w14:paraId="6795195F" w14:textId="77777777" w:rsidR="0013207F" w:rsidRPr="0013207F" w:rsidRDefault="0013207F" w:rsidP="0013207F">
            <w:pPr>
              <w:jc w:val="center"/>
              <w:rPr>
                <w:sz w:val="16"/>
                <w:szCs w:val="16"/>
              </w:rPr>
            </w:pPr>
            <w:r w:rsidRPr="0013207F">
              <w:rPr>
                <w:sz w:val="16"/>
                <w:szCs w:val="16"/>
              </w:rPr>
              <w:t>04</w:t>
            </w:r>
          </w:p>
        </w:tc>
        <w:tc>
          <w:tcPr>
            <w:tcW w:w="376" w:type="dxa"/>
            <w:vAlign w:val="center"/>
            <w:hideMark/>
          </w:tcPr>
          <w:p w14:paraId="5DFB46C6" w14:textId="77777777" w:rsidR="0013207F" w:rsidRPr="0013207F" w:rsidRDefault="0013207F" w:rsidP="0013207F">
            <w:pPr>
              <w:jc w:val="center"/>
              <w:rPr>
                <w:sz w:val="16"/>
                <w:szCs w:val="16"/>
              </w:rPr>
            </w:pPr>
            <w:r w:rsidRPr="0013207F">
              <w:rPr>
                <w:sz w:val="16"/>
                <w:szCs w:val="16"/>
              </w:rPr>
              <w:t>01</w:t>
            </w:r>
          </w:p>
        </w:tc>
        <w:tc>
          <w:tcPr>
            <w:tcW w:w="296" w:type="dxa"/>
            <w:vAlign w:val="center"/>
            <w:hideMark/>
          </w:tcPr>
          <w:p w14:paraId="0BD6FE0A" w14:textId="77777777" w:rsidR="0013207F" w:rsidRPr="0013207F" w:rsidRDefault="0013207F" w:rsidP="0013207F">
            <w:pPr>
              <w:jc w:val="center"/>
              <w:rPr>
                <w:b/>
                <w:bCs/>
                <w:sz w:val="16"/>
                <w:szCs w:val="16"/>
              </w:rPr>
            </w:pPr>
            <w:r w:rsidRPr="0013207F">
              <w:rPr>
                <w:b/>
                <w:bCs/>
                <w:sz w:val="16"/>
                <w:szCs w:val="16"/>
              </w:rPr>
              <w:t>0</w:t>
            </w:r>
          </w:p>
        </w:tc>
        <w:tc>
          <w:tcPr>
            <w:tcW w:w="477" w:type="dxa"/>
            <w:vAlign w:val="center"/>
            <w:hideMark/>
          </w:tcPr>
          <w:p w14:paraId="51DC6C85" w14:textId="77777777" w:rsidR="0013207F" w:rsidRPr="0013207F" w:rsidRDefault="0013207F" w:rsidP="0013207F">
            <w:pPr>
              <w:jc w:val="center"/>
              <w:rPr>
                <w:b/>
                <w:bCs/>
                <w:sz w:val="16"/>
                <w:szCs w:val="16"/>
              </w:rPr>
            </w:pPr>
            <w:r w:rsidRPr="0013207F">
              <w:rPr>
                <w:b/>
                <w:bCs/>
                <w:sz w:val="16"/>
                <w:szCs w:val="16"/>
              </w:rPr>
              <w:t>02</w:t>
            </w:r>
          </w:p>
        </w:tc>
        <w:tc>
          <w:tcPr>
            <w:tcW w:w="688" w:type="dxa"/>
            <w:vAlign w:val="center"/>
            <w:hideMark/>
          </w:tcPr>
          <w:p w14:paraId="103C0E93" w14:textId="77777777" w:rsidR="0013207F" w:rsidRPr="0013207F" w:rsidRDefault="0013207F" w:rsidP="0013207F">
            <w:pPr>
              <w:jc w:val="center"/>
              <w:rPr>
                <w:sz w:val="16"/>
                <w:szCs w:val="16"/>
              </w:rPr>
            </w:pPr>
            <w:r w:rsidRPr="0013207F">
              <w:rPr>
                <w:sz w:val="16"/>
                <w:szCs w:val="16"/>
              </w:rPr>
              <w:t> </w:t>
            </w:r>
          </w:p>
        </w:tc>
        <w:tc>
          <w:tcPr>
            <w:tcW w:w="461" w:type="dxa"/>
            <w:vAlign w:val="center"/>
            <w:hideMark/>
          </w:tcPr>
          <w:p w14:paraId="6B07D239" w14:textId="77777777" w:rsidR="0013207F" w:rsidRPr="0013207F" w:rsidRDefault="0013207F" w:rsidP="0013207F">
            <w:pPr>
              <w:jc w:val="center"/>
              <w:rPr>
                <w:sz w:val="16"/>
                <w:szCs w:val="16"/>
              </w:rPr>
            </w:pPr>
            <w:r w:rsidRPr="0013207F">
              <w:rPr>
                <w:sz w:val="16"/>
                <w:szCs w:val="16"/>
              </w:rPr>
              <w:t> </w:t>
            </w:r>
          </w:p>
        </w:tc>
        <w:tc>
          <w:tcPr>
            <w:tcW w:w="940" w:type="dxa"/>
            <w:noWrap/>
            <w:vAlign w:val="center"/>
            <w:hideMark/>
          </w:tcPr>
          <w:p w14:paraId="2618D716" w14:textId="77777777" w:rsidR="0013207F" w:rsidRPr="0013207F" w:rsidRDefault="0013207F" w:rsidP="0013207F">
            <w:pPr>
              <w:jc w:val="right"/>
              <w:rPr>
                <w:sz w:val="16"/>
                <w:szCs w:val="16"/>
              </w:rPr>
            </w:pPr>
            <w:r w:rsidRPr="0013207F">
              <w:rPr>
                <w:sz w:val="16"/>
                <w:szCs w:val="16"/>
              </w:rPr>
              <w:t>3,0</w:t>
            </w:r>
          </w:p>
        </w:tc>
        <w:tc>
          <w:tcPr>
            <w:tcW w:w="993" w:type="dxa"/>
            <w:noWrap/>
            <w:vAlign w:val="center"/>
            <w:hideMark/>
          </w:tcPr>
          <w:p w14:paraId="22001C91" w14:textId="77777777" w:rsidR="0013207F" w:rsidRPr="0013207F" w:rsidRDefault="0013207F" w:rsidP="0013207F">
            <w:pPr>
              <w:jc w:val="right"/>
              <w:rPr>
                <w:sz w:val="16"/>
                <w:szCs w:val="16"/>
              </w:rPr>
            </w:pPr>
            <w:r w:rsidRPr="0013207F">
              <w:rPr>
                <w:sz w:val="16"/>
                <w:szCs w:val="16"/>
              </w:rPr>
              <w:t> </w:t>
            </w:r>
          </w:p>
        </w:tc>
        <w:tc>
          <w:tcPr>
            <w:tcW w:w="997" w:type="dxa"/>
            <w:noWrap/>
            <w:vAlign w:val="center"/>
            <w:hideMark/>
          </w:tcPr>
          <w:p w14:paraId="7954BBA4" w14:textId="77777777" w:rsidR="0013207F" w:rsidRPr="0013207F" w:rsidRDefault="0013207F" w:rsidP="0013207F">
            <w:pPr>
              <w:jc w:val="right"/>
              <w:rPr>
                <w:sz w:val="16"/>
                <w:szCs w:val="16"/>
              </w:rPr>
            </w:pPr>
            <w:r w:rsidRPr="0013207F">
              <w:rPr>
                <w:sz w:val="16"/>
                <w:szCs w:val="16"/>
              </w:rPr>
              <w:t> </w:t>
            </w:r>
          </w:p>
        </w:tc>
      </w:tr>
      <w:tr w:rsidR="0013207F" w:rsidRPr="0013207F" w14:paraId="2FA89D42" w14:textId="77777777" w:rsidTr="0013207F">
        <w:trPr>
          <w:trHeight w:val="555"/>
        </w:trPr>
        <w:tc>
          <w:tcPr>
            <w:tcW w:w="3114" w:type="dxa"/>
            <w:vAlign w:val="center"/>
            <w:hideMark/>
          </w:tcPr>
          <w:p w14:paraId="621C45B2" w14:textId="77777777" w:rsidR="0013207F" w:rsidRPr="0013207F" w:rsidRDefault="0013207F" w:rsidP="0013207F">
            <w:pPr>
              <w:rPr>
                <w:sz w:val="16"/>
                <w:szCs w:val="16"/>
              </w:rPr>
            </w:pPr>
            <w:r w:rsidRPr="0013207F">
              <w:rPr>
                <w:sz w:val="16"/>
                <w:szCs w:val="16"/>
              </w:rPr>
              <w:t xml:space="preserve">Расходы на выплаты по оплате труда работников органов местного самоуправления </w:t>
            </w:r>
          </w:p>
        </w:tc>
        <w:tc>
          <w:tcPr>
            <w:tcW w:w="598" w:type="dxa"/>
            <w:vAlign w:val="center"/>
            <w:hideMark/>
          </w:tcPr>
          <w:p w14:paraId="71AAA0DE" w14:textId="77777777" w:rsidR="0013207F" w:rsidRPr="0013207F" w:rsidRDefault="0013207F" w:rsidP="0013207F">
            <w:pPr>
              <w:jc w:val="center"/>
              <w:rPr>
                <w:sz w:val="16"/>
                <w:szCs w:val="16"/>
              </w:rPr>
            </w:pPr>
            <w:r w:rsidRPr="0013207F">
              <w:rPr>
                <w:sz w:val="16"/>
                <w:szCs w:val="16"/>
              </w:rPr>
              <w:t>992</w:t>
            </w:r>
          </w:p>
        </w:tc>
        <w:tc>
          <w:tcPr>
            <w:tcW w:w="419" w:type="dxa"/>
            <w:vAlign w:val="center"/>
            <w:hideMark/>
          </w:tcPr>
          <w:p w14:paraId="39EA515F" w14:textId="77777777" w:rsidR="0013207F" w:rsidRPr="0013207F" w:rsidRDefault="0013207F" w:rsidP="0013207F">
            <w:pPr>
              <w:jc w:val="center"/>
              <w:rPr>
                <w:sz w:val="16"/>
                <w:szCs w:val="16"/>
              </w:rPr>
            </w:pPr>
            <w:r w:rsidRPr="0013207F">
              <w:rPr>
                <w:sz w:val="16"/>
                <w:szCs w:val="16"/>
              </w:rPr>
              <w:t>01</w:t>
            </w:r>
          </w:p>
        </w:tc>
        <w:tc>
          <w:tcPr>
            <w:tcW w:w="564" w:type="dxa"/>
            <w:vAlign w:val="center"/>
            <w:hideMark/>
          </w:tcPr>
          <w:p w14:paraId="6D407290" w14:textId="77777777" w:rsidR="0013207F" w:rsidRPr="0013207F" w:rsidRDefault="0013207F" w:rsidP="0013207F">
            <w:pPr>
              <w:jc w:val="center"/>
              <w:rPr>
                <w:sz w:val="16"/>
                <w:szCs w:val="16"/>
              </w:rPr>
            </w:pPr>
            <w:r w:rsidRPr="0013207F">
              <w:rPr>
                <w:sz w:val="16"/>
                <w:szCs w:val="16"/>
              </w:rPr>
              <w:t>04</w:t>
            </w:r>
          </w:p>
        </w:tc>
        <w:tc>
          <w:tcPr>
            <w:tcW w:w="376" w:type="dxa"/>
            <w:vAlign w:val="center"/>
            <w:hideMark/>
          </w:tcPr>
          <w:p w14:paraId="5C780256" w14:textId="77777777" w:rsidR="0013207F" w:rsidRPr="0013207F" w:rsidRDefault="0013207F" w:rsidP="0013207F">
            <w:pPr>
              <w:jc w:val="center"/>
              <w:rPr>
                <w:sz w:val="16"/>
                <w:szCs w:val="16"/>
              </w:rPr>
            </w:pPr>
            <w:r w:rsidRPr="0013207F">
              <w:rPr>
                <w:sz w:val="16"/>
                <w:szCs w:val="16"/>
              </w:rPr>
              <w:t>01</w:t>
            </w:r>
          </w:p>
        </w:tc>
        <w:tc>
          <w:tcPr>
            <w:tcW w:w="296" w:type="dxa"/>
            <w:vAlign w:val="center"/>
            <w:hideMark/>
          </w:tcPr>
          <w:p w14:paraId="02FE792F" w14:textId="77777777" w:rsidR="0013207F" w:rsidRPr="0013207F" w:rsidRDefault="0013207F" w:rsidP="0013207F">
            <w:pPr>
              <w:jc w:val="center"/>
              <w:rPr>
                <w:b/>
                <w:bCs/>
                <w:i/>
                <w:iCs/>
                <w:sz w:val="16"/>
                <w:szCs w:val="16"/>
              </w:rPr>
            </w:pPr>
            <w:r w:rsidRPr="0013207F">
              <w:rPr>
                <w:b/>
                <w:bCs/>
                <w:i/>
                <w:iCs/>
                <w:sz w:val="16"/>
                <w:szCs w:val="16"/>
              </w:rPr>
              <w:t>0</w:t>
            </w:r>
          </w:p>
        </w:tc>
        <w:tc>
          <w:tcPr>
            <w:tcW w:w="477" w:type="dxa"/>
            <w:vAlign w:val="center"/>
            <w:hideMark/>
          </w:tcPr>
          <w:p w14:paraId="777BAEAD" w14:textId="77777777" w:rsidR="0013207F" w:rsidRPr="0013207F" w:rsidRDefault="0013207F" w:rsidP="0013207F">
            <w:pPr>
              <w:jc w:val="center"/>
              <w:rPr>
                <w:b/>
                <w:bCs/>
                <w:i/>
                <w:iCs/>
                <w:sz w:val="16"/>
                <w:szCs w:val="16"/>
              </w:rPr>
            </w:pPr>
            <w:r w:rsidRPr="0013207F">
              <w:rPr>
                <w:b/>
                <w:bCs/>
                <w:i/>
                <w:iCs/>
                <w:sz w:val="16"/>
                <w:szCs w:val="16"/>
              </w:rPr>
              <w:t>02</w:t>
            </w:r>
          </w:p>
        </w:tc>
        <w:tc>
          <w:tcPr>
            <w:tcW w:w="688" w:type="dxa"/>
            <w:vAlign w:val="center"/>
            <w:hideMark/>
          </w:tcPr>
          <w:p w14:paraId="5EE9224D" w14:textId="77777777" w:rsidR="0013207F" w:rsidRPr="0013207F" w:rsidRDefault="0013207F" w:rsidP="0013207F">
            <w:pPr>
              <w:jc w:val="center"/>
              <w:rPr>
                <w:sz w:val="16"/>
                <w:szCs w:val="16"/>
              </w:rPr>
            </w:pPr>
            <w:r w:rsidRPr="0013207F">
              <w:rPr>
                <w:sz w:val="16"/>
                <w:szCs w:val="16"/>
              </w:rPr>
              <w:t>41110</w:t>
            </w:r>
          </w:p>
        </w:tc>
        <w:tc>
          <w:tcPr>
            <w:tcW w:w="461" w:type="dxa"/>
            <w:vAlign w:val="center"/>
            <w:hideMark/>
          </w:tcPr>
          <w:p w14:paraId="30D5D3B1" w14:textId="77777777" w:rsidR="0013207F" w:rsidRPr="0013207F" w:rsidRDefault="0013207F" w:rsidP="0013207F">
            <w:pPr>
              <w:jc w:val="center"/>
              <w:rPr>
                <w:sz w:val="16"/>
                <w:szCs w:val="16"/>
              </w:rPr>
            </w:pPr>
            <w:r w:rsidRPr="0013207F">
              <w:rPr>
                <w:sz w:val="16"/>
                <w:szCs w:val="16"/>
              </w:rPr>
              <w:t> </w:t>
            </w:r>
          </w:p>
        </w:tc>
        <w:tc>
          <w:tcPr>
            <w:tcW w:w="940" w:type="dxa"/>
            <w:noWrap/>
            <w:vAlign w:val="center"/>
            <w:hideMark/>
          </w:tcPr>
          <w:p w14:paraId="16270079" w14:textId="77777777" w:rsidR="0013207F" w:rsidRPr="0013207F" w:rsidRDefault="0013207F" w:rsidP="0013207F">
            <w:pPr>
              <w:jc w:val="right"/>
              <w:rPr>
                <w:sz w:val="16"/>
                <w:szCs w:val="16"/>
              </w:rPr>
            </w:pPr>
            <w:r w:rsidRPr="0013207F">
              <w:rPr>
                <w:sz w:val="16"/>
                <w:szCs w:val="16"/>
              </w:rPr>
              <w:t>3,0</w:t>
            </w:r>
          </w:p>
        </w:tc>
        <w:tc>
          <w:tcPr>
            <w:tcW w:w="993" w:type="dxa"/>
            <w:noWrap/>
            <w:vAlign w:val="center"/>
            <w:hideMark/>
          </w:tcPr>
          <w:p w14:paraId="7149ED42" w14:textId="77777777" w:rsidR="0013207F" w:rsidRPr="0013207F" w:rsidRDefault="0013207F" w:rsidP="0013207F">
            <w:pPr>
              <w:jc w:val="right"/>
              <w:rPr>
                <w:sz w:val="16"/>
                <w:szCs w:val="16"/>
              </w:rPr>
            </w:pPr>
            <w:r w:rsidRPr="0013207F">
              <w:rPr>
                <w:sz w:val="16"/>
                <w:szCs w:val="16"/>
              </w:rPr>
              <w:t> </w:t>
            </w:r>
          </w:p>
        </w:tc>
        <w:tc>
          <w:tcPr>
            <w:tcW w:w="997" w:type="dxa"/>
            <w:noWrap/>
            <w:vAlign w:val="center"/>
            <w:hideMark/>
          </w:tcPr>
          <w:p w14:paraId="3C1FEBDF" w14:textId="77777777" w:rsidR="0013207F" w:rsidRPr="0013207F" w:rsidRDefault="0013207F" w:rsidP="0013207F">
            <w:pPr>
              <w:jc w:val="right"/>
              <w:rPr>
                <w:sz w:val="16"/>
                <w:szCs w:val="16"/>
              </w:rPr>
            </w:pPr>
            <w:r w:rsidRPr="0013207F">
              <w:rPr>
                <w:sz w:val="16"/>
                <w:szCs w:val="16"/>
              </w:rPr>
              <w:t> </w:t>
            </w:r>
          </w:p>
        </w:tc>
      </w:tr>
      <w:tr w:rsidR="0013207F" w:rsidRPr="0013207F" w14:paraId="07D22C9C" w14:textId="77777777" w:rsidTr="0013207F">
        <w:trPr>
          <w:trHeight w:val="1350"/>
        </w:trPr>
        <w:tc>
          <w:tcPr>
            <w:tcW w:w="3114" w:type="dxa"/>
            <w:vAlign w:val="center"/>
            <w:hideMark/>
          </w:tcPr>
          <w:p w14:paraId="72A5BF3F" w14:textId="77777777" w:rsidR="0013207F" w:rsidRPr="0013207F" w:rsidRDefault="0013207F" w:rsidP="0013207F">
            <w:pPr>
              <w:rPr>
                <w:sz w:val="16"/>
                <w:szCs w:val="16"/>
              </w:rPr>
            </w:pPr>
            <w:r w:rsidRPr="0013207F">
              <w:rPr>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98" w:type="dxa"/>
            <w:vAlign w:val="center"/>
            <w:hideMark/>
          </w:tcPr>
          <w:p w14:paraId="5BA6BEA8" w14:textId="77777777" w:rsidR="0013207F" w:rsidRPr="0013207F" w:rsidRDefault="0013207F" w:rsidP="0013207F">
            <w:pPr>
              <w:jc w:val="center"/>
              <w:rPr>
                <w:sz w:val="16"/>
                <w:szCs w:val="16"/>
              </w:rPr>
            </w:pPr>
            <w:r w:rsidRPr="0013207F">
              <w:rPr>
                <w:sz w:val="16"/>
                <w:szCs w:val="16"/>
              </w:rPr>
              <w:t>992</w:t>
            </w:r>
          </w:p>
        </w:tc>
        <w:tc>
          <w:tcPr>
            <w:tcW w:w="419" w:type="dxa"/>
            <w:vAlign w:val="center"/>
            <w:hideMark/>
          </w:tcPr>
          <w:p w14:paraId="26ED2D17" w14:textId="77777777" w:rsidR="0013207F" w:rsidRPr="0013207F" w:rsidRDefault="0013207F" w:rsidP="0013207F">
            <w:pPr>
              <w:jc w:val="center"/>
              <w:rPr>
                <w:sz w:val="16"/>
                <w:szCs w:val="16"/>
              </w:rPr>
            </w:pPr>
            <w:r w:rsidRPr="0013207F">
              <w:rPr>
                <w:sz w:val="16"/>
                <w:szCs w:val="16"/>
              </w:rPr>
              <w:t>01</w:t>
            </w:r>
          </w:p>
        </w:tc>
        <w:tc>
          <w:tcPr>
            <w:tcW w:w="564" w:type="dxa"/>
            <w:vAlign w:val="center"/>
            <w:hideMark/>
          </w:tcPr>
          <w:p w14:paraId="73E7A112" w14:textId="77777777" w:rsidR="0013207F" w:rsidRPr="0013207F" w:rsidRDefault="0013207F" w:rsidP="0013207F">
            <w:pPr>
              <w:jc w:val="center"/>
              <w:rPr>
                <w:sz w:val="16"/>
                <w:szCs w:val="16"/>
              </w:rPr>
            </w:pPr>
            <w:r w:rsidRPr="0013207F">
              <w:rPr>
                <w:sz w:val="16"/>
                <w:szCs w:val="16"/>
              </w:rPr>
              <w:t>04</w:t>
            </w:r>
          </w:p>
        </w:tc>
        <w:tc>
          <w:tcPr>
            <w:tcW w:w="376" w:type="dxa"/>
            <w:vAlign w:val="center"/>
            <w:hideMark/>
          </w:tcPr>
          <w:p w14:paraId="181B27F4" w14:textId="77777777" w:rsidR="0013207F" w:rsidRPr="0013207F" w:rsidRDefault="0013207F" w:rsidP="0013207F">
            <w:pPr>
              <w:jc w:val="center"/>
              <w:rPr>
                <w:sz w:val="16"/>
                <w:szCs w:val="16"/>
              </w:rPr>
            </w:pPr>
            <w:r w:rsidRPr="0013207F">
              <w:rPr>
                <w:sz w:val="16"/>
                <w:szCs w:val="16"/>
              </w:rPr>
              <w:t>01</w:t>
            </w:r>
          </w:p>
        </w:tc>
        <w:tc>
          <w:tcPr>
            <w:tcW w:w="296" w:type="dxa"/>
            <w:vAlign w:val="center"/>
            <w:hideMark/>
          </w:tcPr>
          <w:p w14:paraId="64D86B38" w14:textId="77777777" w:rsidR="0013207F" w:rsidRPr="0013207F" w:rsidRDefault="0013207F" w:rsidP="0013207F">
            <w:pPr>
              <w:jc w:val="center"/>
              <w:rPr>
                <w:sz w:val="16"/>
                <w:szCs w:val="16"/>
              </w:rPr>
            </w:pPr>
            <w:r w:rsidRPr="0013207F">
              <w:rPr>
                <w:sz w:val="16"/>
                <w:szCs w:val="16"/>
              </w:rPr>
              <w:t>0</w:t>
            </w:r>
          </w:p>
        </w:tc>
        <w:tc>
          <w:tcPr>
            <w:tcW w:w="477" w:type="dxa"/>
            <w:vAlign w:val="center"/>
            <w:hideMark/>
          </w:tcPr>
          <w:p w14:paraId="5D962A4B" w14:textId="77777777" w:rsidR="0013207F" w:rsidRPr="0013207F" w:rsidRDefault="0013207F" w:rsidP="0013207F">
            <w:pPr>
              <w:jc w:val="center"/>
              <w:rPr>
                <w:sz w:val="16"/>
                <w:szCs w:val="16"/>
              </w:rPr>
            </w:pPr>
            <w:r w:rsidRPr="0013207F">
              <w:rPr>
                <w:sz w:val="16"/>
                <w:szCs w:val="16"/>
              </w:rPr>
              <w:t>02</w:t>
            </w:r>
          </w:p>
        </w:tc>
        <w:tc>
          <w:tcPr>
            <w:tcW w:w="688" w:type="dxa"/>
            <w:vAlign w:val="center"/>
            <w:hideMark/>
          </w:tcPr>
          <w:p w14:paraId="64E16F1D" w14:textId="77777777" w:rsidR="0013207F" w:rsidRPr="0013207F" w:rsidRDefault="0013207F" w:rsidP="0013207F">
            <w:pPr>
              <w:jc w:val="center"/>
              <w:rPr>
                <w:sz w:val="16"/>
                <w:szCs w:val="16"/>
              </w:rPr>
            </w:pPr>
            <w:r w:rsidRPr="0013207F">
              <w:rPr>
                <w:sz w:val="16"/>
                <w:szCs w:val="16"/>
              </w:rPr>
              <w:t>41110</w:t>
            </w:r>
          </w:p>
        </w:tc>
        <w:tc>
          <w:tcPr>
            <w:tcW w:w="461" w:type="dxa"/>
            <w:vAlign w:val="center"/>
            <w:hideMark/>
          </w:tcPr>
          <w:p w14:paraId="37708CA5" w14:textId="77777777" w:rsidR="0013207F" w:rsidRPr="0013207F" w:rsidRDefault="0013207F" w:rsidP="0013207F">
            <w:pPr>
              <w:jc w:val="center"/>
              <w:rPr>
                <w:sz w:val="16"/>
                <w:szCs w:val="16"/>
              </w:rPr>
            </w:pPr>
            <w:r w:rsidRPr="0013207F">
              <w:rPr>
                <w:sz w:val="16"/>
                <w:szCs w:val="16"/>
              </w:rPr>
              <w:t>100</w:t>
            </w:r>
          </w:p>
        </w:tc>
        <w:tc>
          <w:tcPr>
            <w:tcW w:w="940" w:type="dxa"/>
            <w:noWrap/>
            <w:vAlign w:val="center"/>
            <w:hideMark/>
          </w:tcPr>
          <w:p w14:paraId="73D05900" w14:textId="77777777" w:rsidR="0013207F" w:rsidRPr="0013207F" w:rsidRDefault="0013207F" w:rsidP="0013207F">
            <w:pPr>
              <w:jc w:val="right"/>
              <w:rPr>
                <w:sz w:val="16"/>
                <w:szCs w:val="16"/>
              </w:rPr>
            </w:pPr>
            <w:r w:rsidRPr="0013207F">
              <w:rPr>
                <w:sz w:val="16"/>
                <w:szCs w:val="16"/>
              </w:rPr>
              <w:t>3,0</w:t>
            </w:r>
          </w:p>
        </w:tc>
        <w:tc>
          <w:tcPr>
            <w:tcW w:w="993" w:type="dxa"/>
            <w:noWrap/>
            <w:vAlign w:val="center"/>
            <w:hideMark/>
          </w:tcPr>
          <w:p w14:paraId="1AF344A5" w14:textId="77777777" w:rsidR="0013207F" w:rsidRPr="0013207F" w:rsidRDefault="0013207F" w:rsidP="0013207F">
            <w:pPr>
              <w:jc w:val="right"/>
              <w:rPr>
                <w:sz w:val="16"/>
                <w:szCs w:val="16"/>
              </w:rPr>
            </w:pPr>
            <w:r w:rsidRPr="0013207F">
              <w:rPr>
                <w:sz w:val="16"/>
                <w:szCs w:val="16"/>
              </w:rPr>
              <w:t> </w:t>
            </w:r>
          </w:p>
        </w:tc>
        <w:tc>
          <w:tcPr>
            <w:tcW w:w="997" w:type="dxa"/>
            <w:noWrap/>
            <w:vAlign w:val="center"/>
            <w:hideMark/>
          </w:tcPr>
          <w:p w14:paraId="019D3A4C" w14:textId="77777777" w:rsidR="0013207F" w:rsidRPr="0013207F" w:rsidRDefault="0013207F" w:rsidP="0013207F">
            <w:pPr>
              <w:jc w:val="right"/>
              <w:rPr>
                <w:sz w:val="16"/>
                <w:szCs w:val="16"/>
              </w:rPr>
            </w:pPr>
            <w:r w:rsidRPr="0013207F">
              <w:rPr>
                <w:sz w:val="16"/>
                <w:szCs w:val="16"/>
              </w:rPr>
              <w:t> </w:t>
            </w:r>
          </w:p>
        </w:tc>
      </w:tr>
      <w:tr w:rsidR="0013207F" w:rsidRPr="0013207F" w14:paraId="568E94F6" w14:textId="77777777" w:rsidTr="0013207F">
        <w:trPr>
          <w:trHeight w:val="675"/>
        </w:trPr>
        <w:tc>
          <w:tcPr>
            <w:tcW w:w="3114" w:type="dxa"/>
            <w:vAlign w:val="center"/>
            <w:hideMark/>
          </w:tcPr>
          <w:p w14:paraId="25061C97" w14:textId="77777777" w:rsidR="0013207F" w:rsidRPr="0013207F" w:rsidRDefault="0013207F" w:rsidP="0013207F">
            <w:pPr>
              <w:rPr>
                <w:sz w:val="16"/>
                <w:szCs w:val="16"/>
              </w:rPr>
            </w:pPr>
            <w:r w:rsidRPr="0013207F">
              <w:rPr>
                <w:sz w:val="16"/>
                <w:szCs w:val="16"/>
              </w:rPr>
              <w:t>Расходы на выплаты персоналу государственных (муниципальных) органов</w:t>
            </w:r>
          </w:p>
        </w:tc>
        <w:tc>
          <w:tcPr>
            <w:tcW w:w="598" w:type="dxa"/>
            <w:vAlign w:val="center"/>
            <w:hideMark/>
          </w:tcPr>
          <w:p w14:paraId="76838982" w14:textId="77777777" w:rsidR="0013207F" w:rsidRPr="0013207F" w:rsidRDefault="0013207F" w:rsidP="0013207F">
            <w:pPr>
              <w:jc w:val="center"/>
              <w:rPr>
                <w:sz w:val="16"/>
                <w:szCs w:val="16"/>
              </w:rPr>
            </w:pPr>
            <w:r w:rsidRPr="0013207F">
              <w:rPr>
                <w:sz w:val="16"/>
                <w:szCs w:val="16"/>
              </w:rPr>
              <w:t>992</w:t>
            </w:r>
          </w:p>
        </w:tc>
        <w:tc>
          <w:tcPr>
            <w:tcW w:w="419" w:type="dxa"/>
            <w:vAlign w:val="center"/>
            <w:hideMark/>
          </w:tcPr>
          <w:p w14:paraId="2F3F2EB6" w14:textId="77777777" w:rsidR="0013207F" w:rsidRPr="0013207F" w:rsidRDefault="0013207F" w:rsidP="0013207F">
            <w:pPr>
              <w:jc w:val="center"/>
              <w:rPr>
                <w:sz w:val="16"/>
                <w:szCs w:val="16"/>
              </w:rPr>
            </w:pPr>
            <w:r w:rsidRPr="0013207F">
              <w:rPr>
                <w:sz w:val="16"/>
                <w:szCs w:val="16"/>
              </w:rPr>
              <w:t>01</w:t>
            </w:r>
          </w:p>
        </w:tc>
        <w:tc>
          <w:tcPr>
            <w:tcW w:w="564" w:type="dxa"/>
            <w:vAlign w:val="center"/>
            <w:hideMark/>
          </w:tcPr>
          <w:p w14:paraId="25EFBC55" w14:textId="77777777" w:rsidR="0013207F" w:rsidRPr="0013207F" w:rsidRDefault="0013207F" w:rsidP="0013207F">
            <w:pPr>
              <w:jc w:val="center"/>
              <w:rPr>
                <w:sz w:val="16"/>
                <w:szCs w:val="16"/>
              </w:rPr>
            </w:pPr>
            <w:r w:rsidRPr="0013207F">
              <w:rPr>
                <w:sz w:val="16"/>
                <w:szCs w:val="16"/>
              </w:rPr>
              <w:t>04</w:t>
            </w:r>
          </w:p>
        </w:tc>
        <w:tc>
          <w:tcPr>
            <w:tcW w:w="376" w:type="dxa"/>
            <w:vAlign w:val="center"/>
            <w:hideMark/>
          </w:tcPr>
          <w:p w14:paraId="7918D5E7" w14:textId="77777777" w:rsidR="0013207F" w:rsidRPr="0013207F" w:rsidRDefault="0013207F" w:rsidP="0013207F">
            <w:pPr>
              <w:jc w:val="center"/>
              <w:rPr>
                <w:sz w:val="16"/>
                <w:szCs w:val="16"/>
              </w:rPr>
            </w:pPr>
            <w:r w:rsidRPr="0013207F">
              <w:rPr>
                <w:sz w:val="16"/>
                <w:szCs w:val="16"/>
              </w:rPr>
              <w:t>01</w:t>
            </w:r>
          </w:p>
        </w:tc>
        <w:tc>
          <w:tcPr>
            <w:tcW w:w="296" w:type="dxa"/>
            <w:vAlign w:val="center"/>
            <w:hideMark/>
          </w:tcPr>
          <w:p w14:paraId="48D2F4A1" w14:textId="77777777" w:rsidR="0013207F" w:rsidRPr="0013207F" w:rsidRDefault="0013207F" w:rsidP="0013207F">
            <w:pPr>
              <w:jc w:val="center"/>
              <w:rPr>
                <w:sz w:val="16"/>
                <w:szCs w:val="16"/>
              </w:rPr>
            </w:pPr>
            <w:r w:rsidRPr="0013207F">
              <w:rPr>
                <w:sz w:val="16"/>
                <w:szCs w:val="16"/>
              </w:rPr>
              <w:t>0</w:t>
            </w:r>
          </w:p>
        </w:tc>
        <w:tc>
          <w:tcPr>
            <w:tcW w:w="477" w:type="dxa"/>
            <w:vAlign w:val="center"/>
            <w:hideMark/>
          </w:tcPr>
          <w:p w14:paraId="5FFFAC1D" w14:textId="77777777" w:rsidR="0013207F" w:rsidRPr="0013207F" w:rsidRDefault="0013207F" w:rsidP="0013207F">
            <w:pPr>
              <w:jc w:val="center"/>
              <w:rPr>
                <w:sz w:val="16"/>
                <w:szCs w:val="16"/>
              </w:rPr>
            </w:pPr>
            <w:r w:rsidRPr="0013207F">
              <w:rPr>
                <w:sz w:val="16"/>
                <w:szCs w:val="16"/>
              </w:rPr>
              <w:t>02</w:t>
            </w:r>
          </w:p>
        </w:tc>
        <w:tc>
          <w:tcPr>
            <w:tcW w:w="688" w:type="dxa"/>
            <w:vAlign w:val="center"/>
            <w:hideMark/>
          </w:tcPr>
          <w:p w14:paraId="6E7AB664" w14:textId="77777777" w:rsidR="0013207F" w:rsidRPr="0013207F" w:rsidRDefault="0013207F" w:rsidP="0013207F">
            <w:pPr>
              <w:jc w:val="center"/>
              <w:rPr>
                <w:sz w:val="16"/>
                <w:szCs w:val="16"/>
              </w:rPr>
            </w:pPr>
            <w:r w:rsidRPr="0013207F">
              <w:rPr>
                <w:sz w:val="16"/>
                <w:szCs w:val="16"/>
              </w:rPr>
              <w:t>41110</w:t>
            </w:r>
          </w:p>
        </w:tc>
        <w:tc>
          <w:tcPr>
            <w:tcW w:w="461" w:type="dxa"/>
            <w:vAlign w:val="center"/>
            <w:hideMark/>
          </w:tcPr>
          <w:p w14:paraId="74B3FCB5" w14:textId="77777777" w:rsidR="0013207F" w:rsidRPr="0013207F" w:rsidRDefault="0013207F" w:rsidP="0013207F">
            <w:pPr>
              <w:jc w:val="center"/>
              <w:rPr>
                <w:sz w:val="16"/>
                <w:szCs w:val="16"/>
              </w:rPr>
            </w:pPr>
            <w:r w:rsidRPr="0013207F">
              <w:rPr>
                <w:sz w:val="16"/>
                <w:szCs w:val="16"/>
              </w:rPr>
              <w:t>120</w:t>
            </w:r>
          </w:p>
        </w:tc>
        <w:tc>
          <w:tcPr>
            <w:tcW w:w="940" w:type="dxa"/>
            <w:noWrap/>
            <w:vAlign w:val="center"/>
            <w:hideMark/>
          </w:tcPr>
          <w:p w14:paraId="37F298A0" w14:textId="77777777" w:rsidR="0013207F" w:rsidRPr="0013207F" w:rsidRDefault="0013207F" w:rsidP="0013207F">
            <w:pPr>
              <w:jc w:val="right"/>
              <w:rPr>
                <w:sz w:val="16"/>
                <w:szCs w:val="16"/>
              </w:rPr>
            </w:pPr>
            <w:r w:rsidRPr="0013207F">
              <w:rPr>
                <w:sz w:val="16"/>
                <w:szCs w:val="16"/>
              </w:rPr>
              <w:t>3,0</w:t>
            </w:r>
          </w:p>
        </w:tc>
        <w:tc>
          <w:tcPr>
            <w:tcW w:w="993" w:type="dxa"/>
            <w:noWrap/>
            <w:vAlign w:val="center"/>
            <w:hideMark/>
          </w:tcPr>
          <w:p w14:paraId="70D6091D" w14:textId="77777777" w:rsidR="0013207F" w:rsidRPr="0013207F" w:rsidRDefault="0013207F" w:rsidP="0013207F">
            <w:pPr>
              <w:jc w:val="right"/>
              <w:rPr>
                <w:sz w:val="16"/>
                <w:szCs w:val="16"/>
              </w:rPr>
            </w:pPr>
            <w:r w:rsidRPr="0013207F">
              <w:rPr>
                <w:sz w:val="16"/>
                <w:szCs w:val="16"/>
              </w:rPr>
              <w:t> </w:t>
            </w:r>
          </w:p>
        </w:tc>
        <w:tc>
          <w:tcPr>
            <w:tcW w:w="997" w:type="dxa"/>
            <w:noWrap/>
            <w:vAlign w:val="center"/>
            <w:hideMark/>
          </w:tcPr>
          <w:p w14:paraId="5E289951" w14:textId="77777777" w:rsidR="0013207F" w:rsidRPr="0013207F" w:rsidRDefault="0013207F" w:rsidP="0013207F">
            <w:pPr>
              <w:jc w:val="right"/>
              <w:rPr>
                <w:sz w:val="16"/>
                <w:szCs w:val="16"/>
              </w:rPr>
            </w:pPr>
            <w:r w:rsidRPr="0013207F">
              <w:rPr>
                <w:sz w:val="16"/>
                <w:szCs w:val="16"/>
              </w:rPr>
              <w:t> </w:t>
            </w:r>
          </w:p>
        </w:tc>
      </w:tr>
      <w:tr w:rsidR="0013207F" w:rsidRPr="0013207F" w14:paraId="3EBE5E51" w14:textId="77777777" w:rsidTr="0013207F">
        <w:trPr>
          <w:trHeight w:val="675"/>
        </w:trPr>
        <w:tc>
          <w:tcPr>
            <w:tcW w:w="3114" w:type="dxa"/>
            <w:vAlign w:val="bottom"/>
            <w:hideMark/>
          </w:tcPr>
          <w:p w14:paraId="36F587B8" w14:textId="77777777" w:rsidR="0013207F" w:rsidRPr="0013207F" w:rsidRDefault="0013207F" w:rsidP="0013207F">
            <w:pPr>
              <w:rPr>
                <w:sz w:val="16"/>
                <w:szCs w:val="16"/>
              </w:rPr>
            </w:pPr>
            <w:r w:rsidRPr="0013207F">
              <w:rPr>
                <w:sz w:val="16"/>
                <w:szCs w:val="16"/>
              </w:rPr>
              <w:t>Обеспечение деятельности администрации Рузаевского муниципального района Республики Мордовия</w:t>
            </w:r>
          </w:p>
        </w:tc>
        <w:tc>
          <w:tcPr>
            <w:tcW w:w="598" w:type="dxa"/>
            <w:vAlign w:val="center"/>
            <w:hideMark/>
          </w:tcPr>
          <w:p w14:paraId="04647C55" w14:textId="77777777" w:rsidR="0013207F" w:rsidRPr="0013207F" w:rsidRDefault="0013207F" w:rsidP="0013207F">
            <w:pPr>
              <w:jc w:val="center"/>
              <w:rPr>
                <w:sz w:val="16"/>
                <w:szCs w:val="16"/>
              </w:rPr>
            </w:pPr>
            <w:r w:rsidRPr="0013207F">
              <w:rPr>
                <w:sz w:val="16"/>
                <w:szCs w:val="16"/>
              </w:rPr>
              <w:t>992</w:t>
            </w:r>
          </w:p>
        </w:tc>
        <w:tc>
          <w:tcPr>
            <w:tcW w:w="419" w:type="dxa"/>
            <w:vAlign w:val="center"/>
            <w:hideMark/>
          </w:tcPr>
          <w:p w14:paraId="1E027E3B" w14:textId="77777777" w:rsidR="0013207F" w:rsidRPr="0013207F" w:rsidRDefault="0013207F" w:rsidP="0013207F">
            <w:pPr>
              <w:jc w:val="center"/>
              <w:rPr>
                <w:sz w:val="16"/>
                <w:szCs w:val="16"/>
              </w:rPr>
            </w:pPr>
            <w:r w:rsidRPr="0013207F">
              <w:rPr>
                <w:sz w:val="16"/>
                <w:szCs w:val="16"/>
              </w:rPr>
              <w:t>01</w:t>
            </w:r>
          </w:p>
        </w:tc>
        <w:tc>
          <w:tcPr>
            <w:tcW w:w="564" w:type="dxa"/>
            <w:vAlign w:val="center"/>
            <w:hideMark/>
          </w:tcPr>
          <w:p w14:paraId="60B15D7F" w14:textId="77777777" w:rsidR="0013207F" w:rsidRPr="0013207F" w:rsidRDefault="0013207F" w:rsidP="0013207F">
            <w:pPr>
              <w:jc w:val="center"/>
              <w:rPr>
                <w:sz w:val="16"/>
                <w:szCs w:val="16"/>
              </w:rPr>
            </w:pPr>
            <w:r w:rsidRPr="0013207F">
              <w:rPr>
                <w:sz w:val="16"/>
                <w:szCs w:val="16"/>
              </w:rPr>
              <w:t>04</w:t>
            </w:r>
          </w:p>
        </w:tc>
        <w:tc>
          <w:tcPr>
            <w:tcW w:w="376" w:type="dxa"/>
            <w:vAlign w:val="center"/>
            <w:hideMark/>
          </w:tcPr>
          <w:p w14:paraId="0F5CB698" w14:textId="77777777" w:rsidR="0013207F" w:rsidRPr="0013207F" w:rsidRDefault="0013207F" w:rsidP="0013207F">
            <w:pPr>
              <w:jc w:val="center"/>
              <w:rPr>
                <w:sz w:val="16"/>
                <w:szCs w:val="16"/>
              </w:rPr>
            </w:pPr>
            <w:r w:rsidRPr="0013207F">
              <w:rPr>
                <w:sz w:val="16"/>
                <w:szCs w:val="16"/>
              </w:rPr>
              <w:t>65</w:t>
            </w:r>
          </w:p>
        </w:tc>
        <w:tc>
          <w:tcPr>
            <w:tcW w:w="296" w:type="dxa"/>
            <w:vAlign w:val="center"/>
            <w:hideMark/>
          </w:tcPr>
          <w:p w14:paraId="72D59672" w14:textId="77777777" w:rsidR="0013207F" w:rsidRPr="0013207F" w:rsidRDefault="0013207F" w:rsidP="0013207F">
            <w:pPr>
              <w:jc w:val="center"/>
              <w:rPr>
                <w:sz w:val="16"/>
                <w:szCs w:val="16"/>
              </w:rPr>
            </w:pPr>
            <w:r w:rsidRPr="0013207F">
              <w:rPr>
                <w:sz w:val="16"/>
                <w:szCs w:val="16"/>
              </w:rPr>
              <w:t>0</w:t>
            </w:r>
          </w:p>
        </w:tc>
        <w:tc>
          <w:tcPr>
            <w:tcW w:w="477" w:type="dxa"/>
            <w:vAlign w:val="center"/>
            <w:hideMark/>
          </w:tcPr>
          <w:p w14:paraId="06F97A38" w14:textId="77777777" w:rsidR="0013207F" w:rsidRPr="0013207F" w:rsidRDefault="0013207F" w:rsidP="0013207F">
            <w:pPr>
              <w:jc w:val="center"/>
              <w:rPr>
                <w:sz w:val="16"/>
                <w:szCs w:val="16"/>
              </w:rPr>
            </w:pPr>
            <w:r w:rsidRPr="0013207F">
              <w:rPr>
                <w:sz w:val="16"/>
                <w:szCs w:val="16"/>
              </w:rPr>
              <w:t> </w:t>
            </w:r>
          </w:p>
        </w:tc>
        <w:tc>
          <w:tcPr>
            <w:tcW w:w="688" w:type="dxa"/>
            <w:vAlign w:val="center"/>
            <w:hideMark/>
          </w:tcPr>
          <w:p w14:paraId="2BD271EA" w14:textId="77777777" w:rsidR="0013207F" w:rsidRPr="0013207F" w:rsidRDefault="0013207F" w:rsidP="0013207F">
            <w:pPr>
              <w:jc w:val="center"/>
              <w:rPr>
                <w:sz w:val="16"/>
                <w:szCs w:val="16"/>
              </w:rPr>
            </w:pPr>
            <w:r w:rsidRPr="0013207F">
              <w:rPr>
                <w:sz w:val="16"/>
                <w:szCs w:val="16"/>
              </w:rPr>
              <w:t> </w:t>
            </w:r>
          </w:p>
        </w:tc>
        <w:tc>
          <w:tcPr>
            <w:tcW w:w="461" w:type="dxa"/>
            <w:vAlign w:val="center"/>
            <w:hideMark/>
          </w:tcPr>
          <w:p w14:paraId="4368E0FE" w14:textId="77777777" w:rsidR="0013207F" w:rsidRPr="0013207F" w:rsidRDefault="0013207F" w:rsidP="0013207F">
            <w:pPr>
              <w:rPr>
                <w:sz w:val="16"/>
                <w:szCs w:val="16"/>
              </w:rPr>
            </w:pPr>
            <w:r w:rsidRPr="0013207F">
              <w:rPr>
                <w:sz w:val="16"/>
                <w:szCs w:val="16"/>
              </w:rPr>
              <w:t> </w:t>
            </w:r>
          </w:p>
        </w:tc>
        <w:tc>
          <w:tcPr>
            <w:tcW w:w="940" w:type="dxa"/>
            <w:noWrap/>
            <w:vAlign w:val="center"/>
            <w:hideMark/>
          </w:tcPr>
          <w:p w14:paraId="298C58F3" w14:textId="77777777" w:rsidR="0013207F" w:rsidRPr="0013207F" w:rsidRDefault="0013207F" w:rsidP="0013207F">
            <w:pPr>
              <w:jc w:val="right"/>
              <w:rPr>
                <w:sz w:val="16"/>
                <w:szCs w:val="16"/>
              </w:rPr>
            </w:pPr>
            <w:r w:rsidRPr="0013207F">
              <w:rPr>
                <w:sz w:val="16"/>
                <w:szCs w:val="16"/>
              </w:rPr>
              <w:t>3 055,6</w:t>
            </w:r>
          </w:p>
        </w:tc>
        <w:tc>
          <w:tcPr>
            <w:tcW w:w="993" w:type="dxa"/>
            <w:noWrap/>
            <w:vAlign w:val="center"/>
            <w:hideMark/>
          </w:tcPr>
          <w:p w14:paraId="083D329B" w14:textId="77777777" w:rsidR="0013207F" w:rsidRPr="0013207F" w:rsidRDefault="0013207F" w:rsidP="0013207F">
            <w:pPr>
              <w:jc w:val="right"/>
              <w:rPr>
                <w:sz w:val="16"/>
                <w:szCs w:val="16"/>
              </w:rPr>
            </w:pPr>
            <w:r w:rsidRPr="0013207F">
              <w:rPr>
                <w:sz w:val="16"/>
                <w:szCs w:val="16"/>
              </w:rPr>
              <w:t>1 606,4</w:t>
            </w:r>
          </w:p>
        </w:tc>
        <w:tc>
          <w:tcPr>
            <w:tcW w:w="997" w:type="dxa"/>
            <w:noWrap/>
            <w:vAlign w:val="center"/>
            <w:hideMark/>
          </w:tcPr>
          <w:p w14:paraId="2ECB0CFF" w14:textId="77777777" w:rsidR="0013207F" w:rsidRPr="0013207F" w:rsidRDefault="0013207F" w:rsidP="0013207F">
            <w:pPr>
              <w:jc w:val="right"/>
              <w:rPr>
                <w:sz w:val="16"/>
                <w:szCs w:val="16"/>
              </w:rPr>
            </w:pPr>
            <w:r w:rsidRPr="0013207F">
              <w:rPr>
                <w:sz w:val="16"/>
                <w:szCs w:val="16"/>
              </w:rPr>
              <w:t>1 606,4</w:t>
            </w:r>
          </w:p>
        </w:tc>
      </w:tr>
      <w:tr w:rsidR="0013207F" w:rsidRPr="0013207F" w14:paraId="0FA305B2" w14:textId="77777777" w:rsidTr="0013207F">
        <w:trPr>
          <w:trHeight w:val="705"/>
        </w:trPr>
        <w:tc>
          <w:tcPr>
            <w:tcW w:w="3114" w:type="dxa"/>
            <w:vAlign w:val="center"/>
            <w:hideMark/>
          </w:tcPr>
          <w:p w14:paraId="28350E70" w14:textId="77777777" w:rsidR="0013207F" w:rsidRPr="0013207F" w:rsidRDefault="0013207F" w:rsidP="0013207F">
            <w:pPr>
              <w:rPr>
                <w:sz w:val="16"/>
                <w:szCs w:val="16"/>
              </w:rPr>
            </w:pPr>
            <w:r w:rsidRPr="0013207F">
              <w:rPr>
                <w:sz w:val="16"/>
                <w:szCs w:val="16"/>
              </w:rPr>
              <w:t>Непрограммные расходы в рамках обеспечения деятельности администрации муниципального образования</w:t>
            </w:r>
          </w:p>
        </w:tc>
        <w:tc>
          <w:tcPr>
            <w:tcW w:w="598" w:type="dxa"/>
            <w:vAlign w:val="center"/>
            <w:hideMark/>
          </w:tcPr>
          <w:p w14:paraId="16779D55" w14:textId="77777777" w:rsidR="0013207F" w:rsidRPr="0013207F" w:rsidRDefault="0013207F" w:rsidP="0013207F">
            <w:pPr>
              <w:jc w:val="center"/>
              <w:rPr>
                <w:sz w:val="16"/>
                <w:szCs w:val="16"/>
              </w:rPr>
            </w:pPr>
            <w:r w:rsidRPr="0013207F">
              <w:rPr>
                <w:sz w:val="16"/>
                <w:szCs w:val="16"/>
              </w:rPr>
              <w:t>992</w:t>
            </w:r>
          </w:p>
        </w:tc>
        <w:tc>
          <w:tcPr>
            <w:tcW w:w="419" w:type="dxa"/>
            <w:vAlign w:val="center"/>
            <w:hideMark/>
          </w:tcPr>
          <w:p w14:paraId="05DB73AA" w14:textId="77777777" w:rsidR="0013207F" w:rsidRPr="0013207F" w:rsidRDefault="0013207F" w:rsidP="0013207F">
            <w:pPr>
              <w:jc w:val="center"/>
              <w:rPr>
                <w:sz w:val="16"/>
                <w:szCs w:val="16"/>
              </w:rPr>
            </w:pPr>
            <w:r w:rsidRPr="0013207F">
              <w:rPr>
                <w:sz w:val="16"/>
                <w:szCs w:val="16"/>
              </w:rPr>
              <w:t>01</w:t>
            </w:r>
          </w:p>
        </w:tc>
        <w:tc>
          <w:tcPr>
            <w:tcW w:w="564" w:type="dxa"/>
            <w:vAlign w:val="center"/>
            <w:hideMark/>
          </w:tcPr>
          <w:p w14:paraId="4EF0F38F" w14:textId="77777777" w:rsidR="0013207F" w:rsidRPr="0013207F" w:rsidRDefault="0013207F" w:rsidP="0013207F">
            <w:pPr>
              <w:jc w:val="center"/>
              <w:rPr>
                <w:sz w:val="16"/>
                <w:szCs w:val="16"/>
              </w:rPr>
            </w:pPr>
            <w:r w:rsidRPr="0013207F">
              <w:rPr>
                <w:sz w:val="16"/>
                <w:szCs w:val="16"/>
              </w:rPr>
              <w:t>04</w:t>
            </w:r>
          </w:p>
        </w:tc>
        <w:tc>
          <w:tcPr>
            <w:tcW w:w="376" w:type="dxa"/>
            <w:vAlign w:val="center"/>
            <w:hideMark/>
          </w:tcPr>
          <w:p w14:paraId="0CBC94A3" w14:textId="77777777" w:rsidR="0013207F" w:rsidRPr="0013207F" w:rsidRDefault="0013207F" w:rsidP="0013207F">
            <w:pPr>
              <w:jc w:val="center"/>
              <w:rPr>
                <w:sz w:val="16"/>
                <w:szCs w:val="16"/>
              </w:rPr>
            </w:pPr>
            <w:r w:rsidRPr="0013207F">
              <w:rPr>
                <w:sz w:val="16"/>
                <w:szCs w:val="16"/>
              </w:rPr>
              <w:t>65</w:t>
            </w:r>
          </w:p>
        </w:tc>
        <w:tc>
          <w:tcPr>
            <w:tcW w:w="296" w:type="dxa"/>
            <w:vAlign w:val="center"/>
            <w:hideMark/>
          </w:tcPr>
          <w:p w14:paraId="399EE2F8" w14:textId="77777777" w:rsidR="0013207F" w:rsidRPr="0013207F" w:rsidRDefault="0013207F" w:rsidP="0013207F">
            <w:pPr>
              <w:jc w:val="center"/>
              <w:rPr>
                <w:sz w:val="16"/>
                <w:szCs w:val="16"/>
              </w:rPr>
            </w:pPr>
            <w:r w:rsidRPr="0013207F">
              <w:rPr>
                <w:sz w:val="16"/>
                <w:szCs w:val="16"/>
              </w:rPr>
              <w:t>2</w:t>
            </w:r>
          </w:p>
        </w:tc>
        <w:tc>
          <w:tcPr>
            <w:tcW w:w="477" w:type="dxa"/>
            <w:vAlign w:val="center"/>
            <w:hideMark/>
          </w:tcPr>
          <w:p w14:paraId="1F760EF3" w14:textId="77777777" w:rsidR="0013207F" w:rsidRPr="0013207F" w:rsidRDefault="0013207F" w:rsidP="0013207F">
            <w:pPr>
              <w:jc w:val="center"/>
              <w:rPr>
                <w:sz w:val="16"/>
                <w:szCs w:val="16"/>
              </w:rPr>
            </w:pPr>
            <w:r w:rsidRPr="0013207F">
              <w:rPr>
                <w:sz w:val="16"/>
                <w:szCs w:val="16"/>
              </w:rPr>
              <w:t>00</w:t>
            </w:r>
          </w:p>
        </w:tc>
        <w:tc>
          <w:tcPr>
            <w:tcW w:w="688" w:type="dxa"/>
            <w:vAlign w:val="center"/>
            <w:hideMark/>
          </w:tcPr>
          <w:p w14:paraId="0F28455D" w14:textId="77777777" w:rsidR="0013207F" w:rsidRPr="0013207F" w:rsidRDefault="0013207F" w:rsidP="0013207F">
            <w:pPr>
              <w:jc w:val="center"/>
              <w:rPr>
                <w:sz w:val="16"/>
                <w:szCs w:val="16"/>
              </w:rPr>
            </w:pPr>
            <w:r w:rsidRPr="0013207F">
              <w:rPr>
                <w:sz w:val="16"/>
                <w:szCs w:val="16"/>
              </w:rPr>
              <w:t> </w:t>
            </w:r>
          </w:p>
        </w:tc>
        <w:tc>
          <w:tcPr>
            <w:tcW w:w="461" w:type="dxa"/>
            <w:vAlign w:val="center"/>
            <w:hideMark/>
          </w:tcPr>
          <w:p w14:paraId="16F9C665" w14:textId="77777777" w:rsidR="0013207F" w:rsidRPr="0013207F" w:rsidRDefault="0013207F" w:rsidP="0013207F">
            <w:pPr>
              <w:rPr>
                <w:sz w:val="16"/>
                <w:szCs w:val="16"/>
              </w:rPr>
            </w:pPr>
            <w:r w:rsidRPr="0013207F">
              <w:rPr>
                <w:sz w:val="16"/>
                <w:szCs w:val="16"/>
              </w:rPr>
              <w:t> </w:t>
            </w:r>
          </w:p>
        </w:tc>
        <w:tc>
          <w:tcPr>
            <w:tcW w:w="940" w:type="dxa"/>
            <w:noWrap/>
            <w:vAlign w:val="center"/>
            <w:hideMark/>
          </w:tcPr>
          <w:p w14:paraId="073CE0B8" w14:textId="77777777" w:rsidR="0013207F" w:rsidRPr="0013207F" w:rsidRDefault="0013207F" w:rsidP="0013207F">
            <w:pPr>
              <w:jc w:val="right"/>
              <w:rPr>
                <w:sz w:val="16"/>
                <w:szCs w:val="16"/>
              </w:rPr>
            </w:pPr>
            <w:r w:rsidRPr="0013207F">
              <w:rPr>
                <w:sz w:val="16"/>
                <w:szCs w:val="16"/>
              </w:rPr>
              <w:t>3 055,6</w:t>
            </w:r>
          </w:p>
        </w:tc>
        <w:tc>
          <w:tcPr>
            <w:tcW w:w="993" w:type="dxa"/>
            <w:noWrap/>
            <w:vAlign w:val="center"/>
            <w:hideMark/>
          </w:tcPr>
          <w:p w14:paraId="4585A605" w14:textId="77777777" w:rsidR="0013207F" w:rsidRPr="0013207F" w:rsidRDefault="0013207F" w:rsidP="0013207F">
            <w:pPr>
              <w:jc w:val="right"/>
              <w:rPr>
                <w:sz w:val="16"/>
                <w:szCs w:val="16"/>
              </w:rPr>
            </w:pPr>
            <w:r w:rsidRPr="0013207F">
              <w:rPr>
                <w:sz w:val="16"/>
                <w:szCs w:val="16"/>
              </w:rPr>
              <w:t>1 606,4</w:t>
            </w:r>
          </w:p>
        </w:tc>
        <w:tc>
          <w:tcPr>
            <w:tcW w:w="997" w:type="dxa"/>
            <w:noWrap/>
            <w:vAlign w:val="center"/>
            <w:hideMark/>
          </w:tcPr>
          <w:p w14:paraId="333EE9FB" w14:textId="77777777" w:rsidR="0013207F" w:rsidRPr="0013207F" w:rsidRDefault="0013207F" w:rsidP="0013207F">
            <w:pPr>
              <w:jc w:val="right"/>
              <w:rPr>
                <w:sz w:val="16"/>
                <w:szCs w:val="16"/>
              </w:rPr>
            </w:pPr>
            <w:r w:rsidRPr="0013207F">
              <w:rPr>
                <w:sz w:val="16"/>
                <w:szCs w:val="16"/>
              </w:rPr>
              <w:t>1 606,4</w:t>
            </w:r>
          </w:p>
        </w:tc>
      </w:tr>
      <w:tr w:rsidR="0013207F" w:rsidRPr="0013207F" w14:paraId="394F4B93" w14:textId="77777777" w:rsidTr="0013207F">
        <w:trPr>
          <w:trHeight w:val="675"/>
        </w:trPr>
        <w:tc>
          <w:tcPr>
            <w:tcW w:w="3114" w:type="dxa"/>
            <w:vAlign w:val="center"/>
            <w:hideMark/>
          </w:tcPr>
          <w:p w14:paraId="7C1E4A63" w14:textId="77777777" w:rsidR="0013207F" w:rsidRPr="0013207F" w:rsidRDefault="0013207F" w:rsidP="0013207F">
            <w:pPr>
              <w:rPr>
                <w:sz w:val="16"/>
                <w:szCs w:val="16"/>
              </w:rPr>
            </w:pPr>
            <w:r w:rsidRPr="0013207F">
              <w:rPr>
                <w:sz w:val="16"/>
                <w:szCs w:val="16"/>
              </w:rPr>
              <w:t xml:space="preserve">Расходы на выплаты по оплате труда работников органов местного самоуправления </w:t>
            </w:r>
          </w:p>
        </w:tc>
        <w:tc>
          <w:tcPr>
            <w:tcW w:w="598" w:type="dxa"/>
            <w:vAlign w:val="center"/>
            <w:hideMark/>
          </w:tcPr>
          <w:p w14:paraId="3118B82B" w14:textId="77777777" w:rsidR="0013207F" w:rsidRPr="0013207F" w:rsidRDefault="0013207F" w:rsidP="0013207F">
            <w:pPr>
              <w:jc w:val="center"/>
              <w:rPr>
                <w:sz w:val="16"/>
                <w:szCs w:val="16"/>
              </w:rPr>
            </w:pPr>
            <w:r w:rsidRPr="0013207F">
              <w:rPr>
                <w:sz w:val="16"/>
                <w:szCs w:val="16"/>
              </w:rPr>
              <w:t>992</w:t>
            </w:r>
          </w:p>
        </w:tc>
        <w:tc>
          <w:tcPr>
            <w:tcW w:w="419" w:type="dxa"/>
            <w:vAlign w:val="center"/>
            <w:hideMark/>
          </w:tcPr>
          <w:p w14:paraId="1C5E1B5F" w14:textId="77777777" w:rsidR="0013207F" w:rsidRPr="0013207F" w:rsidRDefault="0013207F" w:rsidP="0013207F">
            <w:pPr>
              <w:jc w:val="center"/>
              <w:rPr>
                <w:sz w:val="16"/>
                <w:szCs w:val="16"/>
              </w:rPr>
            </w:pPr>
            <w:r w:rsidRPr="0013207F">
              <w:rPr>
                <w:sz w:val="16"/>
                <w:szCs w:val="16"/>
              </w:rPr>
              <w:t>01</w:t>
            </w:r>
          </w:p>
        </w:tc>
        <w:tc>
          <w:tcPr>
            <w:tcW w:w="564" w:type="dxa"/>
            <w:vAlign w:val="center"/>
            <w:hideMark/>
          </w:tcPr>
          <w:p w14:paraId="614CC581" w14:textId="77777777" w:rsidR="0013207F" w:rsidRPr="0013207F" w:rsidRDefault="0013207F" w:rsidP="0013207F">
            <w:pPr>
              <w:jc w:val="center"/>
              <w:rPr>
                <w:sz w:val="16"/>
                <w:szCs w:val="16"/>
              </w:rPr>
            </w:pPr>
            <w:r w:rsidRPr="0013207F">
              <w:rPr>
                <w:sz w:val="16"/>
                <w:szCs w:val="16"/>
              </w:rPr>
              <w:t>04</w:t>
            </w:r>
          </w:p>
        </w:tc>
        <w:tc>
          <w:tcPr>
            <w:tcW w:w="376" w:type="dxa"/>
            <w:vAlign w:val="center"/>
            <w:hideMark/>
          </w:tcPr>
          <w:p w14:paraId="5941D654" w14:textId="77777777" w:rsidR="0013207F" w:rsidRPr="0013207F" w:rsidRDefault="0013207F" w:rsidP="0013207F">
            <w:pPr>
              <w:jc w:val="center"/>
              <w:rPr>
                <w:sz w:val="16"/>
                <w:szCs w:val="16"/>
              </w:rPr>
            </w:pPr>
            <w:r w:rsidRPr="0013207F">
              <w:rPr>
                <w:sz w:val="16"/>
                <w:szCs w:val="16"/>
              </w:rPr>
              <w:t>65</w:t>
            </w:r>
          </w:p>
        </w:tc>
        <w:tc>
          <w:tcPr>
            <w:tcW w:w="296" w:type="dxa"/>
            <w:vAlign w:val="center"/>
            <w:hideMark/>
          </w:tcPr>
          <w:p w14:paraId="4DC84701" w14:textId="77777777" w:rsidR="0013207F" w:rsidRPr="0013207F" w:rsidRDefault="0013207F" w:rsidP="0013207F">
            <w:pPr>
              <w:jc w:val="center"/>
              <w:rPr>
                <w:sz w:val="16"/>
                <w:szCs w:val="16"/>
              </w:rPr>
            </w:pPr>
            <w:r w:rsidRPr="0013207F">
              <w:rPr>
                <w:sz w:val="16"/>
                <w:szCs w:val="16"/>
              </w:rPr>
              <w:t>2</w:t>
            </w:r>
          </w:p>
        </w:tc>
        <w:tc>
          <w:tcPr>
            <w:tcW w:w="477" w:type="dxa"/>
            <w:vAlign w:val="center"/>
            <w:hideMark/>
          </w:tcPr>
          <w:p w14:paraId="1758E02F" w14:textId="77777777" w:rsidR="0013207F" w:rsidRPr="0013207F" w:rsidRDefault="0013207F" w:rsidP="0013207F">
            <w:pPr>
              <w:jc w:val="center"/>
              <w:rPr>
                <w:sz w:val="16"/>
                <w:szCs w:val="16"/>
              </w:rPr>
            </w:pPr>
            <w:r w:rsidRPr="0013207F">
              <w:rPr>
                <w:sz w:val="16"/>
                <w:szCs w:val="16"/>
              </w:rPr>
              <w:t>00</w:t>
            </w:r>
          </w:p>
        </w:tc>
        <w:tc>
          <w:tcPr>
            <w:tcW w:w="688" w:type="dxa"/>
            <w:vAlign w:val="center"/>
            <w:hideMark/>
          </w:tcPr>
          <w:p w14:paraId="479D375A" w14:textId="77777777" w:rsidR="0013207F" w:rsidRPr="0013207F" w:rsidRDefault="0013207F" w:rsidP="0013207F">
            <w:pPr>
              <w:jc w:val="center"/>
              <w:rPr>
                <w:sz w:val="16"/>
                <w:szCs w:val="16"/>
              </w:rPr>
            </w:pPr>
            <w:r w:rsidRPr="0013207F">
              <w:rPr>
                <w:sz w:val="16"/>
                <w:szCs w:val="16"/>
              </w:rPr>
              <w:t>41110</w:t>
            </w:r>
          </w:p>
        </w:tc>
        <w:tc>
          <w:tcPr>
            <w:tcW w:w="461" w:type="dxa"/>
            <w:vAlign w:val="center"/>
            <w:hideMark/>
          </w:tcPr>
          <w:p w14:paraId="75614E16" w14:textId="77777777" w:rsidR="0013207F" w:rsidRPr="0013207F" w:rsidRDefault="0013207F" w:rsidP="0013207F">
            <w:pPr>
              <w:rPr>
                <w:sz w:val="16"/>
                <w:szCs w:val="16"/>
              </w:rPr>
            </w:pPr>
            <w:r w:rsidRPr="0013207F">
              <w:rPr>
                <w:sz w:val="16"/>
                <w:szCs w:val="16"/>
              </w:rPr>
              <w:t> </w:t>
            </w:r>
          </w:p>
        </w:tc>
        <w:tc>
          <w:tcPr>
            <w:tcW w:w="940" w:type="dxa"/>
            <w:noWrap/>
            <w:vAlign w:val="center"/>
            <w:hideMark/>
          </w:tcPr>
          <w:p w14:paraId="30FD8C64" w14:textId="77777777" w:rsidR="0013207F" w:rsidRPr="0013207F" w:rsidRDefault="0013207F" w:rsidP="0013207F">
            <w:pPr>
              <w:jc w:val="right"/>
              <w:rPr>
                <w:sz w:val="16"/>
                <w:szCs w:val="16"/>
              </w:rPr>
            </w:pPr>
            <w:r w:rsidRPr="0013207F">
              <w:rPr>
                <w:sz w:val="16"/>
                <w:szCs w:val="16"/>
              </w:rPr>
              <w:t>2 983,0</w:t>
            </w:r>
          </w:p>
        </w:tc>
        <w:tc>
          <w:tcPr>
            <w:tcW w:w="993" w:type="dxa"/>
            <w:noWrap/>
            <w:vAlign w:val="center"/>
            <w:hideMark/>
          </w:tcPr>
          <w:p w14:paraId="09FFAF79" w14:textId="77777777" w:rsidR="0013207F" w:rsidRPr="0013207F" w:rsidRDefault="0013207F" w:rsidP="0013207F">
            <w:pPr>
              <w:jc w:val="right"/>
              <w:rPr>
                <w:sz w:val="16"/>
                <w:szCs w:val="16"/>
              </w:rPr>
            </w:pPr>
            <w:r w:rsidRPr="0013207F">
              <w:rPr>
                <w:sz w:val="16"/>
                <w:szCs w:val="16"/>
              </w:rPr>
              <w:t>1 562,4</w:t>
            </w:r>
          </w:p>
        </w:tc>
        <w:tc>
          <w:tcPr>
            <w:tcW w:w="997" w:type="dxa"/>
            <w:noWrap/>
            <w:vAlign w:val="center"/>
            <w:hideMark/>
          </w:tcPr>
          <w:p w14:paraId="30FB71F3" w14:textId="77777777" w:rsidR="0013207F" w:rsidRPr="0013207F" w:rsidRDefault="0013207F" w:rsidP="0013207F">
            <w:pPr>
              <w:jc w:val="right"/>
              <w:rPr>
                <w:sz w:val="16"/>
                <w:szCs w:val="16"/>
              </w:rPr>
            </w:pPr>
            <w:r w:rsidRPr="0013207F">
              <w:rPr>
                <w:sz w:val="16"/>
                <w:szCs w:val="16"/>
              </w:rPr>
              <w:t>1 562,4</w:t>
            </w:r>
          </w:p>
        </w:tc>
      </w:tr>
      <w:tr w:rsidR="0013207F" w:rsidRPr="0013207F" w14:paraId="737A392F" w14:textId="77777777" w:rsidTr="0013207F">
        <w:trPr>
          <w:trHeight w:val="1350"/>
        </w:trPr>
        <w:tc>
          <w:tcPr>
            <w:tcW w:w="3114" w:type="dxa"/>
            <w:vAlign w:val="center"/>
            <w:hideMark/>
          </w:tcPr>
          <w:p w14:paraId="32130724" w14:textId="77777777" w:rsidR="0013207F" w:rsidRPr="0013207F" w:rsidRDefault="0013207F" w:rsidP="0013207F">
            <w:pPr>
              <w:rPr>
                <w:sz w:val="16"/>
                <w:szCs w:val="16"/>
              </w:rPr>
            </w:pPr>
            <w:r w:rsidRPr="0013207F">
              <w:rPr>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98" w:type="dxa"/>
            <w:vAlign w:val="center"/>
            <w:hideMark/>
          </w:tcPr>
          <w:p w14:paraId="1F05C786" w14:textId="77777777" w:rsidR="0013207F" w:rsidRPr="0013207F" w:rsidRDefault="0013207F" w:rsidP="0013207F">
            <w:pPr>
              <w:jc w:val="center"/>
              <w:rPr>
                <w:sz w:val="16"/>
                <w:szCs w:val="16"/>
              </w:rPr>
            </w:pPr>
            <w:r w:rsidRPr="0013207F">
              <w:rPr>
                <w:sz w:val="16"/>
                <w:szCs w:val="16"/>
              </w:rPr>
              <w:t>992</w:t>
            </w:r>
          </w:p>
        </w:tc>
        <w:tc>
          <w:tcPr>
            <w:tcW w:w="419" w:type="dxa"/>
            <w:vAlign w:val="center"/>
            <w:hideMark/>
          </w:tcPr>
          <w:p w14:paraId="3BC4122F" w14:textId="77777777" w:rsidR="0013207F" w:rsidRPr="0013207F" w:rsidRDefault="0013207F" w:rsidP="0013207F">
            <w:pPr>
              <w:jc w:val="center"/>
              <w:rPr>
                <w:sz w:val="16"/>
                <w:szCs w:val="16"/>
              </w:rPr>
            </w:pPr>
            <w:r w:rsidRPr="0013207F">
              <w:rPr>
                <w:sz w:val="16"/>
                <w:szCs w:val="16"/>
              </w:rPr>
              <w:t>01</w:t>
            </w:r>
          </w:p>
        </w:tc>
        <w:tc>
          <w:tcPr>
            <w:tcW w:w="564" w:type="dxa"/>
            <w:vAlign w:val="center"/>
            <w:hideMark/>
          </w:tcPr>
          <w:p w14:paraId="6BFA58E2" w14:textId="77777777" w:rsidR="0013207F" w:rsidRPr="0013207F" w:rsidRDefault="0013207F" w:rsidP="0013207F">
            <w:pPr>
              <w:jc w:val="center"/>
              <w:rPr>
                <w:sz w:val="16"/>
                <w:szCs w:val="16"/>
              </w:rPr>
            </w:pPr>
            <w:r w:rsidRPr="0013207F">
              <w:rPr>
                <w:sz w:val="16"/>
                <w:szCs w:val="16"/>
              </w:rPr>
              <w:t>04</w:t>
            </w:r>
          </w:p>
        </w:tc>
        <w:tc>
          <w:tcPr>
            <w:tcW w:w="376" w:type="dxa"/>
            <w:vAlign w:val="center"/>
            <w:hideMark/>
          </w:tcPr>
          <w:p w14:paraId="7E30BEB3" w14:textId="77777777" w:rsidR="0013207F" w:rsidRPr="0013207F" w:rsidRDefault="0013207F" w:rsidP="0013207F">
            <w:pPr>
              <w:jc w:val="center"/>
              <w:rPr>
                <w:sz w:val="16"/>
                <w:szCs w:val="16"/>
              </w:rPr>
            </w:pPr>
            <w:r w:rsidRPr="0013207F">
              <w:rPr>
                <w:sz w:val="16"/>
                <w:szCs w:val="16"/>
              </w:rPr>
              <w:t>65</w:t>
            </w:r>
          </w:p>
        </w:tc>
        <w:tc>
          <w:tcPr>
            <w:tcW w:w="296" w:type="dxa"/>
            <w:vAlign w:val="center"/>
            <w:hideMark/>
          </w:tcPr>
          <w:p w14:paraId="2F10C8BF" w14:textId="77777777" w:rsidR="0013207F" w:rsidRPr="0013207F" w:rsidRDefault="0013207F" w:rsidP="0013207F">
            <w:pPr>
              <w:jc w:val="center"/>
              <w:rPr>
                <w:sz w:val="16"/>
                <w:szCs w:val="16"/>
              </w:rPr>
            </w:pPr>
            <w:r w:rsidRPr="0013207F">
              <w:rPr>
                <w:sz w:val="16"/>
                <w:szCs w:val="16"/>
              </w:rPr>
              <w:t>2</w:t>
            </w:r>
          </w:p>
        </w:tc>
        <w:tc>
          <w:tcPr>
            <w:tcW w:w="477" w:type="dxa"/>
            <w:vAlign w:val="center"/>
            <w:hideMark/>
          </w:tcPr>
          <w:p w14:paraId="31F21AA2" w14:textId="77777777" w:rsidR="0013207F" w:rsidRPr="0013207F" w:rsidRDefault="0013207F" w:rsidP="0013207F">
            <w:pPr>
              <w:jc w:val="center"/>
              <w:rPr>
                <w:sz w:val="16"/>
                <w:szCs w:val="16"/>
              </w:rPr>
            </w:pPr>
            <w:r w:rsidRPr="0013207F">
              <w:rPr>
                <w:sz w:val="16"/>
                <w:szCs w:val="16"/>
              </w:rPr>
              <w:t>00</w:t>
            </w:r>
          </w:p>
        </w:tc>
        <w:tc>
          <w:tcPr>
            <w:tcW w:w="688" w:type="dxa"/>
            <w:vAlign w:val="center"/>
            <w:hideMark/>
          </w:tcPr>
          <w:p w14:paraId="2FF48B20" w14:textId="77777777" w:rsidR="0013207F" w:rsidRPr="0013207F" w:rsidRDefault="0013207F" w:rsidP="0013207F">
            <w:pPr>
              <w:jc w:val="center"/>
              <w:rPr>
                <w:sz w:val="16"/>
                <w:szCs w:val="16"/>
              </w:rPr>
            </w:pPr>
            <w:r w:rsidRPr="0013207F">
              <w:rPr>
                <w:sz w:val="16"/>
                <w:szCs w:val="16"/>
              </w:rPr>
              <w:t>41110</w:t>
            </w:r>
          </w:p>
        </w:tc>
        <w:tc>
          <w:tcPr>
            <w:tcW w:w="461" w:type="dxa"/>
            <w:vAlign w:val="center"/>
            <w:hideMark/>
          </w:tcPr>
          <w:p w14:paraId="538A0F09" w14:textId="77777777" w:rsidR="0013207F" w:rsidRPr="0013207F" w:rsidRDefault="0013207F" w:rsidP="0013207F">
            <w:pPr>
              <w:rPr>
                <w:sz w:val="16"/>
                <w:szCs w:val="16"/>
              </w:rPr>
            </w:pPr>
            <w:r w:rsidRPr="0013207F">
              <w:rPr>
                <w:sz w:val="16"/>
                <w:szCs w:val="16"/>
              </w:rPr>
              <w:t>100</w:t>
            </w:r>
          </w:p>
        </w:tc>
        <w:tc>
          <w:tcPr>
            <w:tcW w:w="940" w:type="dxa"/>
            <w:noWrap/>
            <w:vAlign w:val="center"/>
            <w:hideMark/>
          </w:tcPr>
          <w:p w14:paraId="726F9FE3" w14:textId="77777777" w:rsidR="0013207F" w:rsidRPr="0013207F" w:rsidRDefault="0013207F" w:rsidP="0013207F">
            <w:pPr>
              <w:jc w:val="right"/>
              <w:rPr>
                <w:sz w:val="16"/>
                <w:szCs w:val="16"/>
              </w:rPr>
            </w:pPr>
            <w:r w:rsidRPr="0013207F">
              <w:rPr>
                <w:sz w:val="16"/>
                <w:szCs w:val="16"/>
              </w:rPr>
              <w:t>2 983,0</w:t>
            </w:r>
          </w:p>
        </w:tc>
        <w:tc>
          <w:tcPr>
            <w:tcW w:w="993" w:type="dxa"/>
            <w:noWrap/>
            <w:vAlign w:val="center"/>
            <w:hideMark/>
          </w:tcPr>
          <w:p w14:paraId="3F55BC94" w14:textId="77777777" w:rsidR="0013207F" w:rsidRPr="0013207F" w:rsidRDefault="0013207F" w:rsidP="0013207F">
            <w:pPr>
              <w:jc w:val="right"/>
              <w:rPr>
                <w:sz w:val="16"/>
                <w:szCs w:val="16"/>
              </w:rPr>
            </w:pPr>
            <w:r w:rsidRPr="0013207F">
              <w:rPr>
                <w:sz w:val="16"/>
                <w:szCs w:val="16"/>
              </w:rPr>
              <w:t>1 562,4</w:t>
            </w:r>
          </w:p>
        </w:tc>
        <w:tc>
          <w:tcPr>
            <w:tcW w:w="997" w:type="dxa"/>
            <w:noWrap/>
            <w:vAlign w:val="center"/>
            <w:hideMark/>
          </w:tcPr>
          <w:p w14:paraId="57305002" w14:textId="77777777" w:rsidR="0013207F" w:rsidRPr="0013207F" w:rsidRDefault="0013207F" w:rsidP="0013207F">
            <w:pPr>
              <w:jc w:val="right"/>
              <w:rPr>
                <w:sz w:val="16"/>
                <w:szCs w:val="16"/>
              </w:rPr>
            </w:pPr>
            <w:r w:rsidRPr="0013207F">
              <w:rPr>
                <w:sz w:val="16"/>
                <w:szCs w:val="16"/>
              </w:rPr>
              <w:t>1 562,4</w:t>
            </w:r>
          </w:p>
        </w:tc>
      </w:tr>
      <w:tr w:rsidR="0013207F" w:rsidRPr="0013207F" w14:paraId="424E01FE" w14:textId="77777777" w:rsidTr="0013207F">
        <w:trPr>
          <w:trHeight w:val="675"/>
        </w:trPr>
        <w:tc>
          <w:tcPr>
            <w:tcW w:w="3114" w:type="dxa"/>
            <w:vAlign w:val="center"/>
            <w:hideMark/>
          </w:tcPr>
          <w:p w14:paraId="32F0C5D3" w14:textId="77777777" w:rsidR="0013207F" w:rsidRPr="0013207F" w:rsidRDefault="0013207F" w:rsidP="0013207F">
            <w:pPr>
              <w:rPr>
                <w:sz w:val="16"/>
                <w:szCs w:val="16"/>
              </w:rPr>
            </w:pPr>
            <w:r w:rsidRPr="0013207F">
              <w:rPr>
                <w:sz w:val="16"/>
                <w:szCs w:val="16"/>
              </w:rPr>
              <w:lastRenderedPageBreak/>
              <w:t>Расходы на выплаты персоналу государственных (муниципальных) органов</w:t>
            </w:r>
          </w:p>
        </w:tc>
        <w:tc>
          <w:tcPr>
            <w:tcW w:w="598" w:type="dxa"/>
            <w:vAlign w:val="center"/>
            <w:hideMark/>
          </w:tcPr>
          <w:p w14:paraId="59E1EBF8" w14:textId="77777777" w:rsidR="0013207F" w:rsidRPr="0013207F" w:rsidRDefault="0013207F" w:rsidP="0013207F">
            <w:pPr>
              <w:jc w:val="center"/>
              <w:rPr>
                <w:sz w:val="16"/>
                <w:szCs w:val="16"/>
              </w:rPr>
            </w:pPr>
            <w:r w:rsidRPr="0013207F">
              <w:rPr>
                <w:sz w:val="16"/>
                <w:szCs w:val="16"/>
              </w:rPr>
              <w:t>992</w:t>
            </w:r>
          </w:p>
        </w:tc>
        <w:tc>
          <w:tcPr>
            <w:tcW w:w="419" w:type="dxa"/>
            <w:vAlign w:val="center"/>
            <w:hideMark/>
          </w:tcPr>
          <w:p w14:paraId="4B266B66" w14:textId="77777777" w:rsidR="0013207F" w:rsidRPr="0013207F" w:rsidRDefault="0013207F" w:rsidP="0013207F">
            <w:pPr>
              <w:jc w:val="center"/>
              <w:rPr>
                <w:sz w:val="16"/>
                <w:szCs w:val="16"/>
              </w:rPr>
            </w:pPr>
            <w:r w:rsidRPr="0013207F">
              <w:rPr>
                <w:sz w:val="16"/>
                <w:szCs w:val="16"/>
              </w:rPr>
              <w:t>01</w:t>
            </w:r>
          </w:p>
        </w:tc>
        <w:tc>
          <w:tcPr>
            <w:tcW w:w="564" w:type="dxa"/>
            <w:vAlign w:val="center"/>
            <w:hideMark/>
          </w:tcPr>
          <w:p w14:paraId="1BF30DE2" w14:textId="77777777" w:rsidR="0013207F" w:rsidRPr="0013207F" w:rsidRDefault="0013207F" w:rsidP="0013207F">
            <w:pPr>
              <w:jc w:val="center"/>
              <w:rPr>
                <w:sz w:val="16"/>
                <w:szCs w:val="16"/>
              </w:rPr>
            </w:pPr>
            <w:r w:rsidRPr="0013207F">
              <w:rPr>
                <w:sz w:val="16"/>
                <w:szCs w:val="16"/>
              </w:rPr>
              <w:t>04</w:t>
            </w:r>
          </w:p>
        </w:tc>
        <w:tc>
          <w:tcPr>
            <w:tcW w:w="376" w:type="dxa"/>
            <w:vAlign w:val="center"/>
            <w:hideMark/>
          </w:tcPr>
          <w:p w14:paraId="56686B2C" w14:textId="77777777" w:rsidR="0013207F" w:rsidRPr="0013207F" w:rsidRDefault="0013207F" w:rsidP="0013207F">
            <w:pPr>
              <w:jc w:val="center"/>
              <w:rPr>
                <w:sz w:val="16"/>
                <w:szCs w:val="16"/>
              </w:rPr>
            </w:pPr>
            <w:r w:rsidRPr="0013207F">
              <w:rPr>
                <w:sz w:val="16"/>
                <w:szCs w:val="16"/>
              </w:rPr>
              <w:t>65</w:t>
            </w:r>
          </w:p>
        </w:tc>
        <w:tc>
          <w:tcPr>
            <w:tcW w:w="296" w:type="dxa"/>
            <w:vAlign w:val="center"/>
            <w:hideMark/>
          </w:tcPr>
          <w:p w14:paraId="7EE4492D" w14:textId="77777777" w:rsidR="0013207F" w:rsidRPr="0013207F" w:rsidRDefault="0013207F" w:rsidP="0013207F">
            <w:pPr>
              <w:jc w:val="center"/>
              <w:rPr>
                <w:sz w:val="16"/>
                <w:szCs w:val="16"/>
              </w:rPr>
            </w:pPr>
            <w:r w:rsidRPr="0013207F">
              <w:rPr>
                <w:sz w:val="16"/>
                <w:szCs w:val="16"/>
              </w:rPr>
              <w:t>2</w:t>
            </w:r>
          </w:p>
        </w:tc>
        <w:tc>
          <w:tcPr>
            <w:tcW w:w="477" w:type="dxa"/>
            <w:vAlign w:val="center"/>
            <w:hideMark/>
          </w:tcPr>
          <w:p w14:paraId="16D84D85" w14:textId="77777777" w:rsidR="0013207F" w:rsidRPr="0013207F" w:rsidRDefault="0013207F" w:rsidP="0013207F">
            <w:pPr>
              <w:jc w:val="center"/>
              <w:rPr>
                <w:sz w:val="16"/>
                <w:szCs w:val="16"/>
              </w:rPr>
            </w:pPr>
            <w:r w:rsidRPr="0013207F">
              <w:rPr>
                <w:sz w:val="16"/>
                <w:szCs w:val="16"/>
              </w:rPr>
              <w:t>00</w:t>
            </w:r>
          </w:p>
        </w:tc>
        <w:tc>
          <w:tcPr>
            <w:tcW w:w="688" w:type="dxa"/>
            <w:vAlign w:val="center"/>
            <w:hideMark/>
          </w:tcPr>
          <w:p w14:paraId="032298B3" w14:textId="77777777" w:rsidR="0013207F" w:rsidRPr="0013207F" w:rsidRDefault="0013207F" w:rsidP="0013207F">
            <w:pPr>
              <w:jc w:val="center"/>
              <w:rPr>
                <w:sz w:val="16"/>
                <w:szCs w:val="16"/>
              </w:rPr>
            </w:pPr>
            <w:r w:rsidRPr="0013207F">
              <w:rPr>
                <w:sz w:val="16"/>
                <w:szCs w:val="16"/>
              </w:rPr>
              <w:t>41110</w:t>
            </w:r>
          </w:p>
        </w:tc>
        <w:tc>
          <w:tcPr>
            <w:tcW w:w="461" w:type="dxa"/>
            <w:vAlign w:val="center"/>
            <w:hideMark/>
          </w:tcPr>
          <w:p w14:paraId="6148B30A" w14:textId="77777777" w:rsidR="0013207F" w:rsidRPr="0013207F" w:rsidRDefault="0013207F" w:rsidP="0013207F">
            <w:pPr>
              <w:rPr>
                <w:sz w:val="16"/>
                <w:szCs w:val="16"/>
              </w:rPr>
            </w:pPr>
            <w:r w:rsidRPr="0013207F">
              <w:rPr>
                <w:sz w:val="16"/>
                <w:szCs w:val="16"/>
              </w:rPr>
              <w:t>120</w:t>
            </w:r>
          </w:p>
        </w:tc>
        <w:tc>
          <w:tcPr>
            <w:tcW w:w="940" w:type="dxa"/>
            <w:noWrap/>
            <w:vAlign w:val="center"/>
            <w:hideMark/>
          </w:tcPr>
          <w:p w14:paraId="3D096053" w14:textId="77777777" w:rsidR="0013207F" w:rsidRPr="0013207F" w:rsidRDefault="0013207F" w:rsidP="0013207F">
            <w:pPr>
              <w:jc w:val="right"/>
              <w:rPr>
                <w:sz w:val="16"/>
                <w:szCs w:val="16"/>
              </w:rPr>
            </w:pPr>
            <w:r w:rsidRPr="0013207F">
              <w:rPr>
                <w:sz w:val="16"/>
                <w:szCs w:val="16"/>
              </w:rPr>
              <w:t>2 983,0</w:t>
            </w:r>
          </w:p>
        </w:tc>
        <w:tc>
          <w:tcPr>
            <w:tcW w:w="993" w:type="dxa"/>
            <w:noWrap/>
            <w:vAlign w:val="center"/>
            <w:hideMark/>
          </w:tcPr>
          <w:p w14:paraId="2BC12AE4" w14:textId="77777777" w:rsidR="0013207F" w:rsidRPr="0013207F" w:rsidRDefault="0013207F" w:rsidP="0013207F">
            <w:pPr>
              <w:jc w:val="right"/>
              <w:rPr>
                <w:sz w:val="16"/>
                <w:szCs w:val="16"/>
              </w:rPr>
            </w:pPr>
            <w:r w:rsidRPr="0013207F">
              <w:rPr>
                <w:sz w:val="16"/>
                <w:szCs w:val="16"/>
              </w:rPr>
              <w:t>1 562,4</w:t>
            </w:r>
          </w:p>
        </w:tc>
        <w:tc>
          <w:tcPr>
            <w:tcW w:w="997" w:type="dxa"/>
            <w:noWrap/>
            <w:vAlign w:val="center"/>
            <w:hideMark/>
          </w:tcPr>
          <w:p w14:paraId="2C974565" w14:textId="77777777" w:rsidR="0013207F" w:rsidRPr="0013207F" w:rsidRDefault="0013207F" w:rsidP="0013207F">
            <w:pPr>
              <w:jc w:val="right"/>
              <w:rPr>
                <w:sz w:val="16"/>
                <w:szCs w:val="16"/>
              </w:rPr>
            </w:pPr>
            <w:r w:rsidRPr="0013207F">
              <w:rPr>
                <w:sz w:val="16"/>
                <w:szCs w:val="16"/>
              </w:rPr>
              <w:t>1 562,4</w:t>
            </w:r>
          </w:p>
        </w:tc>
      </w:tr>
      <w:tr w:rsidR="0013207F" w:rsidRPr="0013207F" w14:paraId="5619CECA" w14:textId="77777777" w:rsidTr="0013207F">
        <w:trPr>
          <w:trHeight w:val="675"/>
        </w:trPr>
        <w:tc>
          <w:tcPr>
            <w:tcW w:w="3114" w:type="dxa"/>
            <w:vAlign w:val="center"/>
            <w:hideMark/>
          </w:tcPr>
          <w:p w14:paraId="45AF3FFF" w14:textId="77777777" w:rsidR="0013207F" w:rsidRPr="0013207F" w:rsidRDefault="0013207F" w:rsidP="0013207F">
            <w:pPr>
              <w:rPr>
                <w:sz w:val="16"/>
                <w:szCs w:val="16"/>
              </w:rPr>
            </w:pPr>
            <w:r w:rsidRPr="0013207F">
              <w:rPr>
                <w:sz w:val="16"/>
                <w:szCs w:val="16"/>
              </w:rPr>
              <w:t xml:space="preserve">Расходы на обеспечение выполнения функций органов местного самоуправления </w:t>
            </w:r>
          </w:p>
        </w:tc>
        <w:tc>
          <w:tcPr>
            <w:tcW w:w="598" w:type="dxa"/>
            <w:vAlign w:val="center"/>
            <w:hideMark/>
          </w:tcPr>
          <w:p w14:paraId="6F36E17E" w14:textId="77777777" w:rsidR="0013207F" w:rsidRPr="0013207F" w:rsidRDefault="0013207F" w:rsidP="0013207F">
            <w:pPr>
              <w:jc w:val="center"/>
              <w:rPr>
                <w:sz w:val="16"/>
                <w:szCs w:val="16"/>
              </w:rPr>
            </w:pPr>
            <w:r w:rsidRPr="0013207F">
              <w:rPr>
                <w:sz w:val="16"/>
                <w:szCs w:val="16"/>
              </w:rPr>
              <w:t>992</w:t>
            </w:r>
          </w:p>
        </w:tc>
        <w:tc>
          <w:tcPr>
            <w:tcW w:w="419" w:type="dxa"/>
            <w:vAlign w:val="center"/>
            <w:hideMark/>
          </w:tcPr>
          <w:p w14:paraId="27758008" w14:textId="77777777" w:rsidR="0013207F" w:rsidRPr="0013207F" w:rsidRDefault="0013207F" w:rsidP="0013207F">
            <w:pPr>
              <w:jc w:val="center"/>
              <w:rPr>
                <w:sz w:val="16"/>
                <w:szCs w:val="16"/>
              </w:rPr>
            </w:pPr>
            <w:r w:rsidRPr="0013207F">
              <w:rPr>
                <w:sz w:val="16"/>
                <w:szCs w:val="16"/>
              </w:rPr>
              <w:t>01</w:t>
            </w:r>
          </w:p>
        </w:tc>
        <w:tc>
          <w:tcPr>
            <w:tcW w:w="564" w:type="dxa"/>
            <w:vAlign w:val="center"/>
            <w:hideMark/>
          </w:tcPr>
          <w:p w14:paraId="61BD840D" w14:textId="77777777" w:rsidR="0013207F" w:rsidRPr="0013207F" w:rsidRDefault="0013207F" w:rsidP="0013207F">
            <w:pPr>
              <w:jc w:val="center"/>
              <w:rPr>
                <w:sz w:val="16"/>
                <w:szCs w:val="16"/>
              </w:rPr>
            </w:pPr>
            <w:r w:rsidRPr="0013207F">
              <w:rPr>
                <w:sz w:val="16"/>
                <w:szCs w:val="16"/>
              </w:rPr>
              <w:t>04</w:t>
            </w:r>
          </w:p>
        </w:tc>
        <w:tc>
          <w:tcPr>
            <w:tcW w:w="376" w:type="dxa"/>
            <w:vAlign w:val="center"/>
            <w:hideMark/>
          </w:tcPr>
          <w:p w14:paraId="3E7FDC10" w14:textId="77777777" w:rsidR="0013207F" w:rsidRPr="0013207F" w:rsidRDefault="0013207F" w:rsidP="0013207F">
            <w:pPr>
              <w:jc w:val="center"/>
              <w:rPr>
                <w:sz w:val="16"/>
                <w:szCs w:val="16"/>
              </w:rPr>
            </w:pPr>
            <w:r w:rsidRPr="0013207F">
              <w:rPr>
                <w:sz w:val="16"/>
                <w:szCs w:val="16"/>
              </w:rPr>
              <w:t>65</w:t>
            </w:r>
          </w:p>
        </w:tc>
        <w:tc>
          <w:tcPr>
            <w:tcW w:w="296" w:type="dxa"/>
            <w:vAlign w:val="center"/>
            <w:hideMark/>
          </w:tcPr>
          <w:p w14:paraId="4A2A1685" w14:textId="77777777" w:rsidR="0013207F" w:rsidRPr="0013207F" w:rsidRDefault="0013207F" w:rsidP="0013207F">
            <w:pPr>
              <w:jc w:val="center"/>
              <w:rPr>
                <w:sz w:val="16"/>
                <w:szCs w:val="16"/>
              </w:rPr>
            </w:pPr>
            <w:r w:rsidRPr="0013207F">
              <w:rPr>
                <w:sz w:val="16"/>
                <w:szCs w:val="16"/>
              </w:rPr>
              <w:t>2</w:t>
            </w:r>
          </w:p>
        </w:tc>
        <w:tc>
          <w:tcPr>
            <w:tcW w:w="477" w:type="dxa"/>
            <w:vAlign w:val="center"/>
            <w:hideMark/>
          </w:tcPr>
          <w:p w14:paraId="4BAEDBCF" w14:textId="77777777" w:rsidR="0013207F" w:rsidRPr="0013207F" w:rsidRDefault="0013207F" w:rsidP="0013207F">
            <w:pPr>
              <w:jc w:val="center"/>
              <w:rPr>
                <w:sz w:val="16"/>
                <w:szCs w:val="16"/>
              </w:rPr>
            </w:pPr>
            <w:r w:rsidRPr="0013207F">
              <w:rPr>
                <w:sz w:val="16"/>
                <w:szCs w:val="16"/>
              </w:rPr>
              <w:t>00</w:t>
            </w:r>
          </w:p>
        </w:tc>
        <w:tc>
          <w:tcPr>
            <w:tcW w:w="688" w:type="dxa"/>
            <w:vAlign w:val="center"/>
            <w:hideMark/>
          </w:tcPr>
          <w:p w14:paraId="0E3378D5" w14:textId="77777777" w:rsidR="0013207F" w:rsidRPr="0013207F" w:rsidRDefault="0013207F" w:rsidP="0013207F">
            <w:pPr>
              <w:jc w:val="center"/>
              <w:rPr>
                <w:sz w:val="16"/>
                <w:szCs w:val="16"/>
              </w:rPr>
            </w:pPr>
            <w:r w:rsidRPr="0013207F">
              <w:rPr>
                <w:sz w:val="16"/>
                <w:szCs w:val="16"/>
              </w:rPr>
              <w:t>41120</w:t>
            </w:r>
          </w:p>
        </w:tc>
        <w:tc>
          <w:tcPr>
            <w:tcW w:w="461" w:type="dxa"/>
            <w:vAlign w:val="center"/>
            <w:hideMark/>
          </w:tcPr>
          <w:p w14:paraId="67AF34AE" w14:textId="77777777" w:rsidR="0013207F" w:rsidRPr="0013207F" w:rsidRDefault="0013207F" w:rsidP="0013207F">
            <w:pPr>
              <w:jc w:val="center"/>
              <w:rPr>
                <w:sz w:val="16"/>
                <w:szCs w:val="16"/>
              </w:rPr>
            </w:pPr>
            <w:r w:rsidRPr="0013207F">
              <w:rPr>
                <w:sz w:val="16"/>
                <w:szCs w:val="16"/>
              </w:rPr>
              <w:t> </w:t>
            </w:r>
          </w:p>
        </w:tc>
        <w:tc>
          <w:tcPr>
            <w:tcW w:w="940" w:type="dxa"/>
            <w:noWrap/>
            <w:vAlign w:val="center"/>
            <w:hideMark/>
          </w:tcPr>
          <w:p w14:paraId="4784E4FB" w14:textId="77777777" w:rsidR="0013207F" w:rsidRPr="0013207F" w:rsidRDefault="0013207F" w:rsidP="0013207F">
            <w:pPr>
              <w:jc w:val="right"/>
              <w:rPr>
                <w:sz w:val="16"/>
                <w:szCs w:val="16"/>
              </w:rPr>
            </w:pPr>
            <w:r w:rsidRPr="0013207F">
              <w:rPr>
                <w:sz w:val="16"/>
                <w:szCs w:val="16"/>
              </w:rPr>
              <w:t>72,6</w:t>
            </w:r>
          </w:p>
        </w:tc>
        <w:tc>
          <w:tcPr>
            <w:tcW w:w="993" w:type="dxa"/>
            <w:noWrap/>
            <w:vAlign w:val="center"/>
            <w:hideMark/>
          </w:tcPr>
          <w:p w14:paraId="50514EFE" w14:textId="77777777" w:rsidR="0013207F" w:rsidRPr="0013207F" w:rsidRDefault="0013207F" w:rsidP="0013207F">
            <w:pPr>
              <w:jc w:val="right"/>
              <w:rPr>
                <w:sz w:val="16"/>
                <w:szCs w:val="16"/>
              </w:rPr>
            </w:pPr>
            <w:r w:rsidRPr="0013207F">
              <w:rPr>
                <w:sz w:val="16"/>
                <w:szCs w:val="16"/>
              </w:rPr>
              <w:t>44,0</w:t>
            </w:r>
          </w:p>
        </w:tc>
        <w:tc>
          <w:tcPr>
            <w:tcW w:w="997" w:type="dxa"/>
            <w:noWrap/>
            <w:vAlign w:val="center"/>
            <w:hideMark/>
          </w:tcPr>
          <w:p w14:paraId="5A504FFF" w14:textId="77777777" w:rsidR="0013207F" w:rsidRPr="0013207F" w:rsidRDefault="0013207F" w:rsidP="0013207F">
            <w:pPr>
              <w:jc w:val="right"/>
              <w:rPr>
                <w:sz w:val="16"/>
                <w:szCs w:val="16"/>
              </w:rPr>
            </w:pPr>
            <w:r w:rsidRPr="0013207F">
              <w:rPr>
                <w:sz w:val="16"/>
                <w:szCs w:val="16"/>
              </w:rPr>
              <w:t>44,0</w:t>
            </w:r>
          </w:p>
        </w:tc>
      </w:tr>
      <w:tr w:rsidR="0013207F" w:rsidRPr="0013207F" w14:paraId="414A9300" w14:textId="77777777" w:rsidTr="0013207F">
        <w:trPr>
          <w:trHeight w:val="1350"/>
        </w:trPr>
        <w:tc>
          <w:tcPr>
            <w:tcW w:w="3114" w:type="dxa"/>
            <w:vAlign w:val="center"/>
            <w:hideMark/>
          </w:tcPr>
          <w:p w14:paraId="371EFD77" w14:textId="77777777" w:rsidR="0013207F" w:rsidRPr="0013207F" w:rsidRDefault="0013207F" w:rsidP="0013207F">
            <w:pPr>
              <w:rPr>
                <w:sz w:val="16"/>
                <w:szCs w:val="16"/>
              </w:rPr>
            </w:pPr>
            <w:r w:rsidRPr="0013207F">
              <w:rPr>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98" w:type="dxa"/>
            <w:vAlign w:val="center"/>
            <w:hideMark/>
          </w:tcPr>
          <w:p w14:paraId="3AEE8F27" w14:textId="77777777" w:rsidR="0013207F" w:rsidRPr="0013207F" w:rsidRDefault="0013207F" w:rsidP="0013207F">
            <w:pPr>
              <w:jc w:val="center"/>
              <w:rPr>
                <w:sz w:val="16"/>
                <w:szCs w:val="16"/>
              </w:rPr>
            </w:pPr>
            <w:r w:rsidRPr="0013207F">
              <w:rPr>
                <w:sz w:val="16"/>
                <w:szCs w:val="16"/>
              </w:rPr>
              <w:t>992</w:t>
            </w:r>
          </w:p>
        </w:tc>
        <w:tc>
          <w:tcPr>
            <w:tcW w:w="419" w:type="dxa"/>
            <w:vAlign w:val="center"/>
            <w:hideMark/>
          </w:tcPr>
          <w:p w14:paraId="6CF6AB99" w14:textId="77777777" w:rsidR="0013207F" w:rsidRPr="0013207F" w:rsidRDefault="0013207F" w:rsidP="0013207F">
            <w:pPr>
              <w:jc w:val="center"/>
              <w:rPr>
                <w:sz w:val="16"/>
                <w:szCs w:val="16"/>
              </w:rPr>
            </w:pPr>
            <w:r w:rsidRPr="0013207F">
              <w:rPr>
                <w:sz w:val="16"/>
                <w:szCs w:val="16"/>
              </w:rPr>
              <w:t>01</w:t>
            </w:r>
          </w:p>
        </w:tc>
        <w:tc>
          <w:tcPr>
            <w:tcW w:w="564" w:type="dxa"/>
            <w:vAlign w:val="center"/>
            <w:hideMark/>
          </w:tcPr>
          <w:p w14:paraId="4E220404" w14:textId="77777777" w:rsidR="0013207F" w:rsidRPr="0013207F" w:rsidRDefault="0013207F" w:rsidP="0013207F">
            <w:pPr>
              <w:jc w:val="center"/>
              <w:rPr>
                <w:sz w:val="16"/>
                <w:szCs w:val="16"/>
              </w:rPr>
            </w:pPr>
            <w:r w:rsidRPr="0013207F">
              <w:rPr>
                <w:sz w:val="16"/>
                <w:szCs w:val="16"/>
              </w:rPr>
              <w:t>04</w:t>
            </w:r>
          </w:p>
        </w:tc>
        <w:tc>
          <w:tcPr>
            <w:tcW w:w="376" w:type="dxa"/>
            <w:vAlign w:val="center"/>
            <w:hideMark/>
          </w:tcPr>
          <w:p w14:paraId="0A00FBFA" w14:textId="77777777" w:rsidR="0013207F" w:rsidRPr="0013207F" w:rsidRDefault="0013207F" w:rsidP="0013207F">
            <w:pPr>
              <w:jc w:val="center"/>
              <w:rPr>
                <w:sz w:val="16"/>
                <w:szCs w:val="16"/>
              </w:rPr>
            </w:pPr>
            <w:r w:rsidRPr="0013207F">
              <w:rPr>
                <w:sz w:val="16"/>
                <w:szCs w:val="16"/>
              </w:rPr>
              <w:t>65</w:t>
            </w:r>
          </w:p>
        </w:tc>
        <w:tc>
          <w:tcPr>
            <w:tcW w:w="296" w:type="dxa"/>
            <w:vAlign w:val="center"/>
            <w:hideMark/>
          </w:tcPr>
          <w:p w14:paraId="62CF5639" w14:textId="77777777" w:rsidR="0013207F" w:rsidRPr="0013207F" w:rsidRDefault="0013207F" w:rsidP="0013207F">
            <w:pPr>
              <w:jc w:val="center"/>
              <w:rPr>
                <w:sz w:val="16"/>
                <w:szCs w:val="16"/>
              </w:rPr>
            </w:pPr>
            <w:r w:rsidRPr="0013207F">
              <w:rPr>
                <w:sz w:val="16"/>
                <w:szCs w:val="16"/>
              </w:rPr>
              <w:t>2</w:t>
            </w:r>
          </w:p>
        </w:tc>
        <w:tc>
          <w:tcPr>
            <w:tcW w:w="477" w:type="dxa"/>
            <w:vAlign w:val="center"/>
            <w:hideMark/>
          </w:tcPr>
          <w:p w14:paraId="472BAF95" w14:textId="77777777" w:rsidR="0013207F" w:rsidRPr="0013207F" w:rsidRDefault="0013207F" w:rsidP="0013207F">
            <w:pPr>
              <w:jc w:val="center"/>
              <w:rPr>
                <w:sz w:val="16"/>
                <w:szCs w:val="16"/>
              </w:rPr>
            </w:pPr>
            <w:r w:rsidRPr="0013207F">
              <w:rPr>
                <w:sz w:val="16"/>
                <w:szCs w:val="16"/>
              </w:rPr>
              <w:t>00</w:t>
            </w:r>
          </w:p>
        </w:tc>
        <w:tc>
          <w:tcPr>
            <w:tcW w:w="688" w:type="dxa"/>
            <w:vAlign w:val="center"/>
            <w:hideMark/>
          </w:tcPr>
          <w:p w14:paraId="71FBD007" w14:textId="77777777" w:rsidR="0013207F" w:rsidRPr="0013207F" w:rsidRDefault="0013207F" w:rsidP="0013207F">
            <w:pPr>
              <w:jc w:val="center"/>
              <w:rPr>
                <w:sz w:val="16"/>
                <w:szCs w:val="16"/>
              </w:rPr>
            </w:pPr>
            <w:r w:rsidRPr="0013207F">
              <w:rPr>
                <w:sz w:val="16"/>
                <w:szCs w:val="16"/>
              </w:rPr>
              <w:t>41120</w:t>
            </w:r>
          </w:p>
        </w:tc>
        <w:tc>
          <w:tcPr>
            <w:tcW w:w="461" w:type="dxa"/>
            <w:vAlign w:val="center"/>
            <w:hideMark/>
          </w:tcPr>
          <w:p w14:paraId="646881C5" w14:textId="77777777" w:rsidR="0013207F" w:rsidRPr="0013207F" w:rsidRDefault="0013207F" w:rsidP="0013207F">
            <w:pPr>
              <w:jc w:val="center"/>
              <w:rPr>
                <w:sz w:val="16"/>
                <w:szCs w:val="16"/>
              </w:rPr>
            </w:pPr>
            <w:r w:rsidRPr="0013207F">
              <w:rPr>
                <w:sz w:val="16"/>
                <w:szCs w:val="16"/>
              </w:rPr>
              <w:t>100</w:t>
            </w:r>
          </w:p>
        </w:tc>
        <w:tc>
          <w:tcPr>
            <w:tcW w:w="940" w:type="dxa"/>
            <w:noWrap/>
            <w:vAlign w:val="center"/>
            <w:hideMark/>
          </w:tcPr>
          <w:p w14:paraId="18474BB2" w14:textId="77777777" w:rsidR="0013207F" w:rsidRPr="0013207F" w:rsidRDefault="0013207F" w:rsidP="0013207F">
            <w:pPr>
              <w:jc w:val="right"/>
              <w:rPr>
                <w:sz w:val="16"/>
                <w:szCs w:val="16"/>
              </w:rPr>
            </w:pPr>
            <w:r w:rsidRPr="0013207F">
              <w:rPr>
                <w:sz w:val="16"/>
                <w:szCs w:val="16"/>
              </w:rPr>
              <w:t>19,2</w:t>
            </w:r>
          </w:p>
        </w:tc>
        <w:tc>
          <w:tcPr>
            <w:tcW w:w="993" w:type="dxa"/>
            <w:noWrap/>
            <w:vAlign w:val="center"/>
            <w:hideMark/>
          </w:tcPr>
          <w:p w14:paraId="022F9913" w14:textId="77777777" w:rsidR="0013207F" w:rsidRPr="0013207F" w:rsidRDefault="0013207F" w:rsidP="0013207F">
            <w:pPr>
              <w:jc w:val="right"/>
              <w:rPr>
                <w:sz w:val="16"/>
                <w:szCs w:val="16"/>
              </w:rPr>
            </w:pPr>
            <w:r w:rsidRPr="0013207F">
              <w:rPr>
                <w:sz w:val="16"/>
                <w:szCs w:val="16"/>
              </w:rPr>
              <w:t>2,0</w:t>
            </w:r>
          </w:p>
        </w:tc>
        <w:tc>
          <w:tcPr>
            <w:tcW w:w="997" w:type="dxa"/>
            <w:noWrap/>
            <w:vAlign w:val="center"/>
            <w:hideMark/>
          </w:tcPr>
          <w:p w14:paraId="77102439" w14:textId="77777777" w:rsidR="0013207F" w:rsidRPr="0013207F" w:rsidRDefault="0013207F" w:rsidP="0013207F">
            <w:pPr>
              <w:jc w:val="right"/>
              <w:rPr>
                <w:sz w:val="16"/>
                <w:szCs w:val="16"/>
              </w:rPr>
            </w:pPr>
            <w:r w:rsidRPr="0013207F">
              <w:rPr>
                <w:sz w:val="16"/>
                <w:szCs w:val="16"/>
              </w:rPr>
              <w:t>2,0</w:t>
            </w:r>
          </w:p>
        </w:tc>
      </w:tr>
      <w:tr w:rsidR="0013207F" w:rsidRPr="0013207F" w14:paraId="776AA514" w14:textId="77777777" w:rsidTr="0013207F">
        <w:trPr>
          <w:trHeight w:val="675"/>
        </w:trPr>
        <w:tc>
          <w:tcPr>
            <w:tcW w:w="3114" w:type="dxa"/>
            <w:vAlign w:val="center"/>
            <w:hideMark/>
          </w:tcPr>
          <w:p w14:paraId="64F62DF5" w14:textId="77777777" w:rsidR="0013207F" w:rsidRPr="0013207F" w:rsidRDefault="0013207F" w:rsidP="0013207F">
            <w:pPr>
              <w:rPr>
                <w:sz w:val="16"/>
                <w:szCs w:val="16"/>
              </w:rPr>
            </w:pPr>
            <w:r w:rsidRPr="0013207F">
              <w:rPr>
                <w:sz w:val="16"/>
                <w:szCs w:val="16"/>
              </w:rPr>
              <w:t>Расходы на выплаты персоналу государственных (муниципальных) органов</w:t>
            </w:r>
          </w:p>
        </w:tc>
        <w:tc>
          <w:tcPr>
            <w:tcW w:w="598" w:type="dxa"/>
            <w:vAlign w:val="center"/>
            <w:hideMark/>
          </w:tcPr>
          <w:p w14:paraId="534DEA5E" w14:textId="77777777" w:rsidR="0013207F" w:rsidRPr="0013207F" w:rsidRDefault="0013207F" w:rsidP="0013207F">
            <w:pPr>
              <w:jc w:val="center"/>
              <w:rPr>
                <w:sz w:val="16"/>
                <w:szCs w:val="16"/>
              </w:rPr>
            </w:pPr>
            <w:r w:rsidRPr="0013207F">
              <w:rPr>
                <w:sz w:val="16"/>
                <w:szCs w:val="16"/>
              </w:rPr>
              <w:t>992</w:t>
            </w:r>
          </w:p>
        </w:tc>
        <w:tc>
          <w:tcPr>
            <w:tcW w:w="419" w:type="dxa"/>
            <w:vAlign w:val="center"/>
            <w:hideMark/>
          </w:tcPr>
          <w:p w14:paraId="6F24F43C" w14:textId="77777777" w:rsidR="0013207F" w:rsidRPr="0013207F" w:rsidRDefault="0013207F" w:rsidP="0013207F">
            <w:pPr>
              <w:jc w:val="center"/>
              <w:rPr>
                <w:sz w:val="16"/>
                <w:szCs w:val="16"/>
              </w:rPr>
            </w:pPr>
            <w:r w:rsidRPr="0013207F">
              <w:rPr>
                <w:sz w:val="16"/>
                <w:szCs w:val="16"/>
              </w:rPr>
              <w:t>01</w:t>
            </w:r>
          </w:p>
        </w:tc>
        <w:tc>
          <w:tcPr>
            <w:tcW w:w="564" w:type="dxa"/>
            <w:vAlign w:val="center"/>
            <w:hideMark/>
          </w:tcPr>
          <w:p w14:paraId="77BA84B3" w14:textId="77777777" w:rsidR="0013207F" w:rsidRPr="0013207F" w:rsidRDefault="0013207F" w:rsidP="0013207F">
            <w:pPr>
              <w:jc w:val="center"/>
              <w:rPr>
                <w:sz w:val="16"/>
                <w:szCs w:val="16"/>
              </w:rPr>
            </w:pPr>
            <w:r w:rsidRPr="0013207F">
              <w:rPr>
                <w:sz w:val="16"/>
                <w:szCs w:val="16"/>
              </w:rPr>
              <w:t>04</w:t>
            </w:r>
          </w:p>
        </w:tc>
        <w:tc>
          <w:tcPr>
            <w:tcW w:w="376" w:type="dxa"/>
            <w:vAlign w:val="center"/>
            <w:hideMark/>
          </w:tcPr>
          <w:p w14:paraId="4981BE3D" w14:textId="77777777" w:rsidR="0013207F" w:rsidRPr="0013207F" w:rsidRDefault="0013207F" w:rsidP="0013207F">
            <w:pPr>
              <w:jc w:val="center"/>
              <w:rPr>
                <w:sz w:val="16"/>
                <w:szCs w:val="16"/>
              </w:rPr>
            </w:pPr>
            <w:r w:rsidRPr="0013207F">
              <w:rPr>
                <w:sz w:val="16"/>
                <w:szCs w:val="16"/>
              </w:rPr>
              <w:t>65</w:t>
            </w:r>
          </w:p>
        </w:tc>
        <w:tc>
          <w:tcPr>
            <w:tcW w:w="296" w:type="dxa"/>
            <w:vAlign w:val="center"/>
            <w:hideMark/>
          </w:tcPr>
          <w:p w14:paraId="116C03B4" w14:textId="77777777" w:rsidR="0013207F" w:rsidRPr="0013207F" w:rsidRDefault="0013207F" w:rsidP="0013207F">
            <w:pPr>
              <w:jc w:val="center"/>
              <w:rPr>
                <w:sz w:val="16"/>
                <w:szCs w:val="16"/>
              </w:rPr>
            </w:pPr>
            <w:r w:rsidRPr="0013207F">
              <w:rPr>
                <w:sz w:val="16"/>
                <w:szCs w:val="16"/>
              </w:rPr>
              <w:t>2</w:t>
            </w:r>
          </w:p>
        </w:tc>
        <w:tc>
          <w:tcPr>
            <w:tcW w:w="477" w:type="dxa"/>
            <w:vAlign w:val="center"/>
            <w:hideMark/>
          </w:tcPr>
          <w:p w14:paraId="77D6C630" w14:textId="77777777" w:rsidR="0013207F" w:rsidRPr="0013207F" w:rsidRDefault="0013207F" w:rsidP="0013207F">
            <w:pPr>
              <w:jc w:val="center"/>
              <w:rPr>
                <w:sz w:val="16"/>
                <w:szCs w:val="16"/>
              </w:rPr>
            </w:pPr>
            <w:r w:rsidRPr="0013207F">
              <w:rPr>
                <w:sz w:val="16"/>
                <w:szCs w:val="16"/>
              </w:rPr>
              <w:t>00</w:t>
            </w:r>
          </w:p>
        </w:tc>
        <w:tc>
          <w:tcPr>
            <w:tcW w:w="688" w:type="dxa"/>
            <w:vAlign w:val="center"/>
            <w:hideMark/>
          </w:tcPr>
          <w:p w14:paraId="057E0951" w14:textId="77777777" w:rsidR="0013207F" w:rsidRPr="0013207F" w:rsidRDefault="0013207F" w:rsidP="0013207F">
            <w:pPr>
              <w:jc w:val="center"/>
              <w:rPr>
                <w:sz w:val="16"/>
                <w:szCs w:val="16"/>
              </w:rPr>
            </w:pPr>
            <w:r w:rsidRPr="0013207F">
              <w:rPr>
                <w:sz w:val="16"/>
                <w:szCs w:val="16"/>
              </w:rPr>
              <w:t>41120</w:t>
            </w:r>
          </w:p>
        </w:tc>
        <w:tc>
          <w:tcPr>
            <w:tcW w:w="461" w:type="dxa"/>
            <w:vAlign w:val="center"/>
            <w:hideMark/>
          </w:tcPr>
          <w:p w14:paraId="4F380EDD" w14:textId="77777777" w:rsidR="0013207F" w:rsidRPr="0013207F" w:rsidRDefault="0013207F" w:rsidP="0013207F">
            <w:pPr>
              <w:jc w:val="center"/>
              <w:rPr>
                <w:sz w:val="16"/>
                <w:szCs w:val="16"/>
              </w:rPr>
            </w:pPr>
            <w:r w:rsidRPr="0013207F">
              <w:rPr>
                <w:sz w:val="16"/>
                <w:szCs w:val="16"/>
              </w:rPr>
              <w:t>120</w:t>
            </w:r>
          </w:p>
        </w:tc>
        <w:tc>
          <w:tcPr>
            <w:tcW w:w="940" w:type="dxa"/>
            <w:noWrap/>
            <w:vAlign w:val="center"/>
            <w:hideMark/>
          </w:tcPr>
          <w:p w14:paraId="349F1518" w14:textId="77777777" w:rsidR="0013207F" w:rsidRPr="0013207F" w:rsidRDefault="0013207F" w:rsidP="0013207F">
            <w:pPr>
              <w:jc w:val="right"/>
              <w:rPr>
                <w:sz w:val="16"/>
                <w:szCs w:val="16"/>
              </w:rPr>
            </w:pPr>
            <w:r w:rsidRPr="0013207F">
              <w:rPr>
                <w:sz w:val="16"/>
                <w:szCs w:val="16"/>
              </w:rPr>
              <w:t>19,2</w:t>
            </w:r>
          </w:p>
        </w:tc>
        <w:tc>
          <w:tcPr>
            <w:tcW w:w="993" w:type="dxa"/>
            <w:noWrap/>
            <w:vAlign w:val="center"/>
            <w:hideMark/>
          </w:tcPr>
          <w:p w14:paraId="55F90745" w14:textId="77777777" w:rsidR="0013207F" w:rsidRPr="0013207F" w:rsidRDefault="0013207F" w:rsidP="0013207F">
            <w:pPr>
              <w:jc w:val="right"/>
              <w:rPr>
                <w:sz w:val="16"/>
                <w:szCs w:val="16"/>
              </w:rPr>
            </w:pPr>
            <w:r w:rsidRPr="0013207F">
              <w:rPr>
                <w:sz w:val="16"/>
                <w:szCs w:val="16"/>
              </w:rPr>
              <w:t>2,0</w:t>
            </w:r>
          </w:p>
        </w:tc>
        <w:tc>
          <w:tcPr>
            <w:tcW w:w="997" w:type="dxa"/>
            <w:noWrap/>
            <w:vAlign w:val="center"/>
            <w:hideMark/>
          </w:tcPr>
          <w:p w14:paraId="4D98BBD4" w14:textId="77777777" w:rsidR="0013207F" w:rsidRPr="0013207F" w:rsidRDefault="0013207F" w:rsidP="0013207F">
            <w:pPr>
              <w:jc w:val="right"/>
              <w:rPr>
                <w:sz w:val="16"/>
                <w:szCs w:val="16"/>
              </w:rPr>
            </w:pPr>
            <w:r w:rsidRPr="0013207F">
              <w:rPr>
                <w:sz w:val="16"/>
                <w:szCs w:val="16"/>
              </w:rPr>
              <w:t>2,0</w:t>
            </w:r>
          </w:p>
        </w:tc>
      </w:tr>
      <w:tr w:rsidR="0013207F" w:rsidRPr="0013207F" w14:paraId="585564EC" w14:textId="77777777" w:rsidTr="0013207F">
        <w:trPr>
          <w:trHeight w:val="675"/>
        </w:trPr>
        <w:tc>
          <w:tcPr>
            <w:tcW w:w="3114" w:type="dxa"/>
            <w:vAlign w:val="center"/>
            <w:hideMark/>
          </w:tcPr>
          <w:p w14:paraId="514BF424" w14:textId="77777777" w:rsidR="0013207F" w:rsidRPr="0013207F" w:rsidRDefault="0013207F" w:rsidP="0013207F">
            <w:pPr>
              <w:rPr>
                <w:sz w:val="16"/>
                <w:szCs w:val="16"/>
              </w:rPr>
            </w:pPr>
            <w:r w:rsidRPr="0013207F">
              <w:rPr>
                <w:sz w:val="16"/>
                <w:szCs w:val="16"/>
              </w:rPr>
              <w:t>Закупка товаров, работ и услуг для обеспечения государственных (муниципальных) нужд</w:t>
            </w:r>
          </w:p>
        </w:tc>
        <w:tc>
          <w:tcPr>
            <w:tcW w:w="598" w:type="dxa"/>
            <w:vAlign w:val="center"/>
            <w:hideMark/>
          </w:tcPr>
          <w:p w14:paraId="69E1D6ED" w14:textId="77777777" w:rsidR="0013207F" w:rsidRPr="0013207F" w:rsidRDefault="0013207F" w:rsidP="0013207F">
            <w:pPr>
              <w:jc w:val="center"/>
              <w:rPr>
                <w:sz w:val="16"/>
                <w:szCs w:val="16"/>
              </w:rPr>
            </w:pPr>
            <w:r w:rsidRPr="0013207F">
              <w:rPr>
                <w:sz w:val="16"/>
                <w:szCs w:val="16"/>
              </w:rPr>
              <w:t>992</w:t>
            </w:r>
          </w:p>
        </w:tc>
        <w:tc>
          <w:tcPr>
            <w:tcW w:w="419" w:type="dxa"/>
            <w:vAlign w:val="center"/>
            <w:hideMark/>
          </w:tcPr>
          <w:p w14:paraId="17FF37BD" w14:textId="77777777" w:rsidR="0013207F" w:rsidRPr="0013207F" w:rsidRDefault="0013207F" w:rsidP="0013207F">
            <w:pPr>
              <w:jc w:val="center"/>
              <w:rPr>
                <w:sz w:val="16"/>
                <w:szCs w:val="16"/>
              </w:rPr>
            </w:pPr>
            <w:r w:rsidRPr="0013207F">
              <w:rPr>
                <w:sz w:val="16"/>
                <w:szCs w:val="16"/>
              </w:rPr>
              <w:t>01</w:t>
            </w:r>
          </w:p>
        </w:tc>
        <w:tc>
          <w:tcPr>
            <w:tcW w:w="564" w:type="dxa"/>
            <w:vAlign w:val="center"/>
            <w:hideMark/>
          </w:tcPr>
          <w:p w14:paraId="350A07E1" w14:textId="77777777" w:rsidR="0013207F" w:rsidRPr="0013207F" w:rsidRDefault="0013207F" w:rsidP="0013207F">
            <w:pPr>
              <w:jc w:val="center"/>
              <w:rPr>
                <w:sz w:val="16"/>
                <w:szCs w:val="16"/>
              </w:rPr>
            </w:pPr>
            <w:r w:rsidRPr="0013207F">
              <w:rPr>
                <w:sz w:val="16"/>
                <w:szCs w:val="16"/>
              </w:rPr>
              <w:t>04</w:t>
            </w:r>
          </w:p>
        </w:tc>
        <w:tc>
          <w:tcPr>
            <w:tcW w:w="376" w:type="dxa"/>
            <w:vAlign w:val="center"/>
            <w:hideMark/>
          </w:tcPr>
          <w:p w14:paraId="5CDD21BF" w14:textId="77777777" w:rsidR="0013207F" w:rsidRPr="0013207F" w:rsidRDefault="0013207F" w:rsidP="0013207F">
            <w:pPr>
              <w:jc w:val="center"/>
              <w:rPr>
                <w:sz w:val="16"/>
                <w:szCs w:val="16"/>
              </w:rPr>
            </w:pPr>
            <w:r w:rsidRPr="0013207F">
              <w:rPr>
                <w:sz w:val="16"/>
                <w:szCs w:val="16"/>
              </w:rPr>
              <w:t>65</w:t>
            </w:r>
          </w:p>
        </w:tc>
        <w:tc>
          <w:tcPr>
            <w:tcW w:w="296" w:type="dxa"/>
            <w:vAlign w:val="center"/>
            <w:hideMark/>
          </w:tcPr>
          <w:p w14:paraId="2A648284" w14:textId="77777777" w:rsidR="0013207F" w:rsidRPr="0013207F" w:rsidRDefault="0013207F" w:rsidP="0013207F">
            <w:pPr>
              <w:jc w:val="center"/>
              <w:rPr>
                <w:sz w:val="16"/>
                <w:szCs w:val="16"/>
              </w:rPr>
            </w:pPr>
            <w:r w:rsidRPr="0013207F">
              <w:rPr>
                <w:sz w:val="16"/>
                <w:szCs w:val="16"/>
              </w:rPr>
              <w:t>2</w:t>
            </w:r>
          </w:p>
        </w:tc>
        <w:tc>
          <w:tcPr>
            <w:tcW w:w="477" w:type="dxa"/>
            <w:vAlign w:val="center"/>
            <w:hideMark/>
          </w:tcPr>
          <w:p w14:paraId="6CEFCB88" w14:textId="77777777" w:rsidR="0013207F" w:rsidRPr="0013207F" w:rsidRDefault="0013207F" w:rsidP="0013207F">
            <w:pPr>
              <w:jc w:val="center"/>
              <w:rPr>
                <w:sz w:val="16"/>
                <w:szCs w:val="16"/>
              </w:rPr>
            </w:pPr>
            <w:r w:rsidRPr="0013207F">
              <w:rPr>
                <w:sz w:val="16"/>
                <w:szCs w:val="16"/>
              </w:rPr>
              <w:t>00</w:t>
            </w:r>
          </w:p>
        </w:tc>
        <w:tc>
          <w:tcPr>
            <w:tcW w:w="688" w:type="dxa"/>
            <w:vAlign w:val="center"/>
            <w:hideMark/>
          </w:tcPr>
          <w:p w14:paraId="4660087B" w14:textId="77777777" w:rsidR="0013207F" w:rsidRPr="0013207F" w:rsidRDefault="0013207F" w:rsidP="0013207F">
            <w:pPr>
              <w:jc w:val="center"/>
              <w:rPr>
                <w:sz w:val="16"/>
                <w:szCs w:val="16"/>
              </w:rPr>
            </w:pPr>
            <w:r w:rsidRPr="0013207F">
              <w:rPr>
                <w:sz w:val="16"/>
                <w:szCs w:val="16"/>
              </w:rPr>
              <w:t>41120</w:t>
            </w:r>
          </w:p>
        </w:tc>
        <w:tc>
          <w:tcPr>
            <w:tcW w:w="461" w:type="dxa"/>
            <w:vAlign w:val="center"/>
            <w:hideMark/>
          </w:tcPr>
          <w:p w14:paraId="6D323C0F" w14:textId="77777777" w:rsidR="0013207F" w:rsidRPr="0013207F" w:rsidRDefault="0013207F" w:rsidP="0013207F">
            <w:pPr>
              <w:jc w:val="center"/>
              <w:rPr>
                <w:sz w:val="16"/>
                <w:szCs w:val="16"/>
              </w:rPr>
            </w:pPr>
            <w:r w:rsidRPr="0013207F">
              <w:rPr>
                <w:sz w:val="16"/>
                <w:szCs w:val="16"/>
              </w:rPr>
              <w:t>200</w:t>
            </w:r>
          </w:p>
        </w:tc>
        <w:tc>
          <w:tcPr>
            <w:tcW w:w="940" w:type="dxa"/>
            <w:noWrap/>
            <w:vAlign w:val="center"/>
            <w:hideMark/>
          </w:tcPr>
          <w:p w14:paraId="3B370270" w14:textId="77777777" w:rsidR="0013207F" w:rsidRPr="0013207F" w:rsidRDefault="0013207F" w:rsidP="0013207F">
            <w:pPr>
              <w:jc w:val="right"/>
              <w:rPr>
                <w:sz w:val="16"/>
                <w:szCs w:val="16"/>
              </w:rPr>
            </w:pPr>
            <w:r w:rsidRPr="0013207F">
              <w:rPr>
                <w:sz w:val="16"/>
                <w:szCs w:val="16"/>
              </w:rPr>
              <w:t>41,7</w:t>
            </w:r>
          </w:p>
        </w:tc>
        <w:tc>
          <w:tcPr>
            <w:tcW w:w="993" w:type="dxa"/>
            <w:noWrap/>
            <w:vAlign w:val="center"/>
            <w:hideMark/>
          </w:tcPr>
          <w:p w14:paraId="4865473F" w14:textId="77777777" w:rsidR="0013207F" w:rsidRPr="0013207F" w:rsidRDefault="0013207F" w:rsidP="0013207F">
            <w:pPr>
              <w:jc w:val="right"/>
              <w:rPr>
                <w:sz w:val="16"/>
                <w:szCs w:val="16"/>
              </w:rPr>
            </w:pPr>
            <w:r w:rsidRPr="0013207F">
              <w:rPr>
                <w:sz w:val="16"/>
                <w:szCs w:val="16"/>
              </w:rPr>
              <w:t>40,0</w:t>
            </w:r>
          </w:p>
        </w:tc>
        <w:tc>
          <w:tcPr>
            <w:tcW w:w="997" w:type="dxa"/>
            <w:noWrap/>
            <w:vAlign w:val="center"/>
            <w:hideMark/>
          </w:tcPr>
          <w:p w14:paraId="706B1D71" w14:textId="77777777" w:rsidR="0013207F" w:rsidRPr="0013207F" w:rsidRDefault="0013207F" w:rsidP="0013207F">
            <w:pPr>
              <w:jc w:val="right"/>
              <w:rPr>
                <w:sz w:val="16"/>
                <w:szCs w:val="16"/>
              </w:rPr>
            </w:pPr>
            <w:r w:rsidRPr="0013207F">
              <w:rPr>
                <w:sz w:val="16"/>
                <w:szCs w:val="16"/>
              </w:rPr>
              <w:t>40,0</w:t>
            </w:r>
          </w:p>
        </w:tc>
      </w:tr>
      <w:tr w:rsidR="0013207F" w:rsidRPr="0013207F" w14:paraId="558464CF" w14:textId="77777777" w:rsidTr="0013207F">
        <w:trPr>
          <w:trHeight w:val="705"/>
        </w:trPr>
        <w:tc>
          <w:tcPr>
            <w:tcW w:w="3114" w:type="dxa"/>
            <w:vAlign w:val="center"/>
            <w:hideMark/>
          </w:tcPr>
          <w:p w14:paraId="5F0D88B9" w14:textId="77777777" w:rsidR="0013207F" w:rsidRPr="0013207F" w:rsidRDefault="0013207F" w:rsidP="0013207F">
            <w:pPr>
              <w:rPr>
                <w:sz w:val="16"/>
                <w:szCs w:val="16"/>
              </w:rPr>
            </w:pPr>
            <w:r w:rsidRPr="0013207F">
              <w:rPr>
                <w:sz w:val="16"/>
                <w:szCs w:val="16"/>
              </w:rPr>
              <w:t>Иные закупки товаров, работ и услуг для обеспечения государственных(муниципальных)нужд</w:t>
            </w:r>
          </w:p>
        </w:tc>
        <w:tc>
          <w:tcPr>
            <w:tcW w:w="598" w:type="dxa"/>
            <w:vAlign w:val="center"/>
            <w:hideMark/>
          </w:tcPr>
          <w:p w14:paraId="25431CFE" w14:textId="77777777" w:rsidR="0013207F" w:rsidRPr="0013207F" w:rsidRDefault="0013207F" w:rsidP="0013207F">
            <w:pPr>
              <w:jc w:val="center"/>
              <w:rPr>
                <w:sz w:val="16"/>
                <w:szCs w:val="16"/>
              </w:rPr>
            </w:pPr>
            <w:r w:rsidRPr="0013207F">
              <w:rPr>
                <w:sz w:val="16"/>
                <w:szCs w:val="16"/>
              </w:rPr>
              <w:t>992</w:t>
            </w:r>
          </w:p>
        </w:tc>
        <w:tc>
          <w:tcPr>
            <w:tcW w:w="419" w:type="dxa"/>
            <w:vAlign w:val="center"/>
            <w:hideMark/>
          </w:tcPr>
          <w:p w14:paraId="1ABBF273" w14:textId="77777777" w:rsidR="0013207F" w:rsidRPr="0013207F" w:rsidRDefault="0013207F" w:rsidP="0013207F">
            <w:pPr>
              <w:jc w:val="center"/>
              <w:rPr>
                <w:sz w:val="16"/>
                <w:szCs w:val="16"/>
              </w:rPr>
            </w:pPr>
            <w:r w:rsidRPr="0013207F">
              <w:rPr>
                <w:sz w:val="16"/>
                <w:szCs w:val="16"/>
              </w:rPr>
              <w:t>01</w:t>
            </w:r>
          </w:p>
        </w:tc>
        <w:tc>
          <w:tcPr>
            <w:tcW w:w="564" w:type="dxa"/>
            <w:vAlign w:val="center"/>
            <w:hideMark/>
          </w:tcPr>
          <w:p w14:paraId="3750E5C4" w14:textId="77777777" w:rsidR="0013207F" w:rsidRPr="0013207F" w:rsidRDefault="0013207F" w:rsidP="0013207F">
            <w:pPr>
              <w:jc w:val="center"/>
              <w:rPr>
                <w:sz w:val="16"/>
                <w:szCs w:val="16"/>
              </w:rPr>
            </w:pPr>
            <w:r w:rsidRPr="0013207F">
              <w:rPr>
                <w:sz w:val="16"/>
                <w:szCs w:val="16"/>
              </w:rPr>
              <w:t>04</w:t>
            </w:r>
          </w:p>
        </w:tc>
        <w:tc>
          <w:tcPr>
            <w:tcW w:w="376" w:type="dxa"/>
            <w:vAlign w:val="center"/>
            <w:hideMark/>
          </w:tcPr>
          <w:p w14:paraId="358B6EB0" w14:textId="77777777" w:rsidR="0013207F" w:rsidRPr="0013207F" w:rsidRDefault="0013207F" w:rsidP="0013207F">
            <w:pPr>
              <w:jc w:val="center"/>
              <w:rPr>
                <w:sz w:val="16"/>
                <w:szCs w:val="16"/>
              </w:rPr>
            </w:pPr>
            <w:r w:rsidRPr="0013207F">
              <w:rPr>
                <w:sz w:val="16"/>
                <w:szCs w:val="16"/>
              </w:rPr>
              <w:t>65</w:t>
            </w:r>
          </w:p>
        </w:tc>
        <w:tc>
          <w:tcPr>
            <w:tcW w:w="296" w:type="dxa"/>
            <w:vAlign w:val="center"/>
            <w:hideMark/>
          </w:tcPr>
          <w:p w14:paraId="412231A6" w14:textId="77777777" w:rsidR="0013207F" w:rsidRPr="0013207F" w:rsidRDefault="0013207F" w:rsidP="0013207F">
            <w:pPr>
              <w:jc w:val="center"/>
              <w:rPr>
                <w:sz w:val="16"/>
                <w:szCs w:val="16"/>
              </w:rPr>
            </w:pPr>
            <w:r w:rsidRPr="0013207F">
              <w:rPr>
                <w:sz w:val="16"/>
                <w:szCs w:val="16"/>
              </w:rPr>
              <w:t>2</w:t>
            </w:r>
          </w:p>
        </w:tc>
        <w:tc>
          <w:tcPr>
            <w:tcW w:w="477" w:type="dxa"/>
            <w:vAlign w:val="center"/>
            <w:hideMark/>
          </w:tcPr>
          <w:p w14:paraId="57D793BB" w14:textId="77777777" w:rsidR="0013207F" w:rsidRPr="0013207F" w:rsidRDefault="0013207F" w:rsidP="0013207F">
            <w:pPr>
              <w:jc w:val="center"/>
              <w:rPr>
                <w:sz w:val="16"/>
                <w:szCs w:val="16"/>
              </w:rPr>
            </w:pPr>
            <w:r w:rsidRPr="0013207F">
              <w:rPr>
                <w:sz w:val="16"/>
                <w:szCs w:val="16"/>
              </w:rPr>
              <w:t>00</w:t>
            </w:r>
          </w:p>
        </w:tc>
        <w:tc>
          <w:tcPr>
            <w:tcW w:w="688" w:type="dxa"/>
            <w:vAlign w:val="center"/>
            <w:hideMark/>
          </w:tcPr>
          <w:p w14:paraId="044B5264" w14:textId="77777777" w:rsidR="0013207F" w:rsidRPr="0013207F" w:rsidRDefault="0013207F" w:rsidP="0013207F">
            <w:pPr>
              <w:jc w:val="center"/>
              <w:rPr>
                <w:sz w:val="16"/>
                <w:szCs w:val="16"/>
              </w:rPr>
            </w:pPr>
            <w:r w:rsidRPr="0013207F">
              <w:rPr>
                <w:sz w:val="16"/>
                <w:szCs w:val="16"/>
              </w:rPr>
              <w:t>41120</w:t>
            </w:r>
          </w:p>
        </w:tc>
        <w:tc>
          <w:tcPr>
            <w:tcW w:w="461" w:type="dxa"/>
            <w:vAlign w:val="center"/>
            <w:hideMark/>
          </w:tcPr>
          <w:p w14:paraId="58A4778E" w14:textId="77777777" w:rsidR="0013207F" w:rsidRPr="0013207F" w:rsidRDefault="0013207F" w:rsidP="0013207F">
            <w:pPr>
              <w:jc w:val="center"/>
              <w:rPr>
                <w:sz w:val="16"/>
                <w:szCs w:val="16"/>
              </w:rPr>
            </w:pPr>
            <w:r w:rsidRPr="0013207F">
              <w:rPr>
                <w:sz w:val="16"/>
                <w:szCs w:val="16"/>
              </w:rPr>
              <w:t>240</w:t>
            </w:r>
          </w:p>
        </w:tc>
        <w:tc>
          <w:tcPr>
            <w:tcW w:w="940" w:type="dxa"/>
            <w:noWrap/>
            <w:vAlign w:val="center"/>
            <w:hideMark/>
          </w:tcPr>
          <w:p w14:paraId="388B6963" w14:textId="77777777" w:rsidR="0013207F" w:rsidRPr="0013207F" w:rsidRDefault="0013207F" w:rsidP="0013207F">
            <w:pPr>
              <w:jc w:val="right"/>
              <w:rPr>
                <w:sz w:val="16"/>
                <w:szCs w:val="16"/>
              </w:rPr>
            </w:pPr>
            <w:r w:rsidRPr="0013207F">
              <w:rPr>
                <w:sz w:val="16"/>
                <w:szCs w:val="16"/>
              </w:rPr>
              <w:t>41,7</w:t>
            </w:r>
          </w:p>
        </w:tc>
        <w:tc>
          <w:tcPr>
            <w:tcW w:w="993" w:type="dxa"/>
            <w:noWrap/>
            <w:vAlign w:val="center"/>
            <w:hideMark/>
          </w:tcPr>
          <w:p w14:paraId="5756DCE5" w14:textId="77777777" w:rsidR="0013207F" w:rsidRPr="0013207F" w:rsidRDefault="0013207F" w:rsidP="0013207F">
            <w:pPr>
              <w:jc w:val="right"/>
              <w:rPr>
                <w:sz w:val="16"/>
                <w:szCs w:val="16"/>
              </w:rPr>
            </w:pPr>
            <w:r w:rsidRPr="0013207F">
              <w:rPr>
                <w:sz w:val="16"/>
                <w:szCs w:val="16"/>
              </w:rPr>
              <w:t>40,0</w:t>
            </w:r>
          </w:p>
        </w:tc>
        <w:tc>
          <w:tcPr>
            <w:tcW w:w="997" w:type="dxa"/>
            <w:noWrap/>
            <w:vAlign w:val="center"/>
            <w:hideMark/>
          </w:tcPr>
          <w:p w14:paraId="3A65268B" w14:textId="77777777" w:rsidR="0013207F" w:rsidRPr="0013207F" w:rsidRDefault="0013207F" w:rsidP="0013207F">
            <w:pPr>
              <w:jc w:val="right"/>
              <w:rPr>
                <w:sz w:val="16"/>
                <w:szCs w:val="16"/>
              </w:rPr>
            </w:pPr>
            <w:r w:rsidRPr="0013207F">
              <w:rPr>
                <w:sz w:val="16"/>
                <w:szCs w:val="16"/>
              </w:rPr>
              <w:t>40,0</w:t>
            </w:r>
          </w:p>
        </w:tc>
      </w:tr>
      <w:tr w:rsidR="0013207F" w:rsidRPr="0013207F" w14:paraId="17E2896B" w14:textId="77777777" w:rsidTr="0013207F">
        <w:trPr>
          <w:trHeight w:val="315"/>
        </w:trPr>
        <w:tc>
          <w:tcPr>
            <w:tcW w:w="3114" w:type="dxa"/>
            <w:vAlign w:val="center"/>
            <w:hideMark/>
          </w:tcPr>
          <w:p w14:paraId="531C2986" w14:textId="77777777" w:rsidR="0013207F" w:rsidRPr="0013207F" w:rsidRDefault="0013207F" w:rsidP="0013207F">
            <w:pPr>
              <w:rPr>
                <w:sz w:val="16"/>
                <w:szCs w:val="16"/>
              </w:rPr>
            </w:pPr>
            <w:r w:rsidRPr="0013207F">
              <w:rPr>
                <w:sz w:val="16"/>
                <w:szCs w:val="16"/>
              </w:rPr>
              <w:t>Иные бюджетные ассигнования</w:t>
            </w:r>
          </w:p>
        </w:tc>
        <w:tc>
          <w:tcPr>
            <w:tcW w:w="598" w:type="dxa"/>
            <w:vAlign w:val="center"/>
            <w:hideMark/>
          </w:tcPr>
          <w:p w14:paraId="7A71C8BA" w14:textId="77777777" w:rsidR="0013207F" w:rsidRPr="0013207F" w:rsidRDefault="0013207F" w:rsidP="0013207F">
            <w:pPr>
              <w:jc w:val="center"/>
              <w:rPr>
                <w:sz w:val="16"/>
                <w:szCs w:val="16"/>
              </w:rPr>
            </w:pPr>
            <w:r w:rsidRPr="0013207F">
              <w:rPr>
                <w:sz w:val="16"/>
                <w:szCs w:val="16"/>
              </w:rPr>
              <w:t>992</w:t>
            </w:r>
          </w:p>
        </w:tc>
        <w:tc>
          <w:tcPr>
            <w:tcW w:w="419" w:type="dxa"/>
            <w:vAlign w:val="center"/>
            <w:hideMark/>
          </w:tcPr>
          <w:p w14:paraId="7A2E799C" w14:textId="77777777" w:rsidR="0013207F" w:rsidRPr="0013207F" w:rsidRDefault="0013207F" w:rsidP="0013207F">
            <w:pPr>
              <w:jc w:val="center"/>
              <w:rPr>
                <w:sz w:val="16"/>
                <w:szCs w:val="16"/>
              </w:rPr>
            </w:pPr>
            <w:r w:rsidRPr="0013207F">
              <w:rPr>
                <w:sz w:val="16"/>
                <w:szCs w:val="16"/>
              </w:rPr>
              <w:t>01</w:t>
            </w:r>
          </w:p>
        </w:tc>
        <w:tc>
          <w:tcPr>
            <w:tcW w:w="564" w:type="dxa"/>
            <w:vAlign w:val="center"/>
            <w:hideMark/>
          </w:tcPr>
          <w:p w14:paraId="63FC4131" w14:textId="77777777" w:rsidR="0013207F" w:rsidRPr="0013207F" w:rsidRDefault="0013207F" w:rsidP="0013207F">
            <w:pPr>
              <w:jc w:val="center"/>
              <w:rPr>
                <w:sz w:val="16"/>
                <w:szCs w:val="16"/>
              </w:rPr>
            </w:pPr>
            <w:r w:rsidRPr="0013207F">
              <w:rPr>
                <w:sz w:val="16"/>
                <w:szCs w:val="16"/>
              </w:rPr>
              <w:t>04</w:t>
            </w:r>
          </w:p>
        </w:tc>
        <w:tc>
          <w:tcPr>
            <w:tcW w:w="376" w:type="dxa"/>
            <w:vAlign w:val="center"/>
            <w:hideMark/>
          </w:tcPr>
          <w:p w14:paraId="5F5DE7D0" w14:textId="77777777" w:rsidR="0013207F" w:rsidRPr="0013207F" w:rsidRDefault="0013207F" w:rsidP="0013207F">
            <w:pPr>
              <w:jc w:val="center"/>
              <w:rPr>
                <w:sz w:val="16"/>
                <w:szCs w:val="16"/>
              </w:rPr>
            </w:pPr>
            <w:r w:rsidRPr="0013207F">
              <w:rPr>
                <w:sz w:val="16"/>
                <w:szCs w:val="16"/>
              </w:rPr>
              <w:t>65</w:t>
            </w:r>
          </w:p>
        </w:tc>
        <w:tc>
          <w:tcPr>
            <w:tcW w:w="296" w:type="dxa"/>
            <w:vAlign w:val="center"/>
            <w:hideMark/>
          </w:tcPr>
          <w:p w14:paraId="30930FCC" w14:textId="77777777" w:rsidR="0013207F" w:rsidRPr="0013207F" w:rsidRDefault="0013207F" w:rsidP="0013207F">
            <w:pPr>
              <w:jc w:val="center"/>
              <w:rPr>
                <w:sz w:val="16"/>
                <w:szCs w:val="16"/>
              </w:rPr>
            </w:pPr>
            <w:r w:rsidRPr="0013207F">
              <w:rPr>
                <w:sz w:val="16"/>
                <w:szCs w:val="16"/>
              </w:rPr>
              <w:t>2</w:t>
            </w:r>
          </w:p>
        </w:tc>
        <w:tc>
          <w:tcPr>
            <w:tcW w:w="477" w:type="dxa"/>
            <w:vAlign w:val="center"/>
            <w:hideMark/>
          </w:tcPr>
          <w:p w14:paraId="14D1DAE8" w14:textId="77777777" w:rsidR="0013207F" w:rsidRPr="0013207F" w:rsidRDefault="0013207F" w:rsidP="0013207F">
            <w:pPr>
              <w:jc w:val="center"/>
              <w:rPr>
                <w:sz w:val="16"/>
                <w:szCs w:val="16"/>
              </w:rPr>
            </w:pPr>
            <w:r w:rsidRPr="0013207F">
              <w:rPr>
                <w:sz w:val="16"/>
                <w:szCs w:val="16"/>
              </w:rPr>
              <w:t>00</w:t>
            </w:r>
          </w:p>
        </w:tc>
        <w:tc>
          <w:tcPr>
            <w:tcW w:w="688" w:type="dxa"/>
            <w:vAlign w:val="center"/>
            <w:hideMark/>
          </w:tcPr>
          <w:p w14:paraId="51C7A8EF" w14:textId="77777777" w:rsidR="0013207F" w:rsidRPr="0013207F" w:rsidRDefault="0013207F" w:rsidP="0013207F">
            <w:pPr>
              <w:jc w:val="center"/>
              <w:rPr>
                <w:sz w:val="16"/>
                <w:szCs w:val="16"/>
              </w:rPr>
            </w:pPr>
            <w:r w:rsidRPr="0013207F">
              <w:rPr>
                <w:sz w:val="16"/>
                <w:szCs w:val="16"/>
              </w:rPr>
              <w:t>41120</w:t>
            </w:r>
          </w:p>
        </w:tc>
        <w:tc>
          <w:tcPr>
            <w:tcW w:w="461" w:type="dxa"/>
            <w:vAlign w:val="center"/>
            <w:hideMark/>
          </w:tcPr>
          <w:p w14:paraId="73A8AA91" w14:textId="77777777" w:rsidR="0013207F" w:rsidRPr="0013207F" w:rsidRDefault="0013207F" w:rsidP="0013207F">
            <w:pPr>
              <w:jc w:val="center"/>
              <w:rPr>
                <w:sz w:val="16"/>
                <w:szCs w:val="16"/>
              </w:rPr>
            </w:pPr>
            <w:r w:rsidRPr="0013207F">
              <w:rPr>
                <w:sz w:val="16"/>
                <w:szCs w:val="16"/>
              </w:rPr>
              <w:t>800</w:t>
            </w:r>
          </w:p>
        </w:tc>
        <w:tc>
          <w:tcPr>
            <w:tcW w:w="940" w:type="dxa"/>
            <w:noWrap/>
            <w:vAlign w:val="center"/>
            <w:hideMark/>
          </w:tcPr>
          <w:p w14:paraId="28A48366" w14:textId="77777777" w:rsidR="0013207F" w:rsidRPr="0013207F" w:rsidRDefault="0013207F" w:rsidP="0013207F">
            <w:pPr>
              <w:jc w:val="right"/>
              <w:rPr>
                <w:sz w:val="16"/>
                <w:szCs w:val="16"/>
              </w:rPr>
            </w:pPr>
            <w:r w:rsidRPr="0013207F">
              <w:rPr>
                <w:sz w:val="16"/>
                <w:szCs w:val="16"/>
              </w:rPr>
              <w:t>11,7</w:t>
            </w:r>
          </w:p>
        </w:tc>
        <w:tc>
          <w:tcPr>
            <w:tcW w:w="993" w:type="dxa"/>
            <w:noWrap/>
            <w:vAlign w:val="center"/>
            <w:hideMark/>
          </w:tcPr>
          <w:p w14:paraId="4A51AA4F" w14:textId="77777777" w:rsidR="0013207F" w:rsidRPr="0013207F" w:rsidRDefault="0013207F" w:rsidP="0013207F">
            <w:pPr>
              <w:jc w:val="right"/>
              <w:rPr>
                <w:sz w:val="16"/>
                <w:szCs w:val="16"/>
              </w:rPr>
            </w:pPr>
            <w:r w:rsidRPr="0013207F">
              <w:rPr>
                <w:sz w:val="16"/>
                <w:szCs w:val="16"/>
              </w:rPr>
              <w:t>2,0</w:t>
            </w:r>
          </w:p>
        </w:tc>
        <w:tc>
          <w:tcPr>
            <w:tcW w:w="997" w:type="dxa"/>
            <w:noWrap/>
            <w:vAlign w:val="center"/>
            <w:hideMark/>
          </w:tcPr>
          <w:p w14:paraId="39FF72C4" w14:textId="77777777" w:rsidR="0013207F" w:rsidRPr="0013207F" w:rsidRDefault="0013207F" w:rsidP="0013207F">
            <w:pPr>
              <w:jc w:val="right"/>
              <w:rPr>
                <w:sz w:val="16"/>
                <w:szCs w:val="16"/>
              </w:rPr>
            </w:pPr>
            <w:r w:rsidRPr="0013207F">
              <w:rPr>
                <w:sz w:val="16"/>
                <w:szCs w:val="16"/>
              </w:rPr>
              <w:t>2,0</w:t>
            </w:r>
          </w:p>
        </w:tc>
      </w:tr>
      <w:tr w:rsidR="0013207F" w:rsidRPr="0013207F" w14:paraId="1DA1E07C" w14:textId="77777777" w:rsidTr="0013207F">
        <w:trPr>
          <w:trHeight w:val="315"/>
        </w:trPr>
        <w:tc>
          <w:tcPr>
            <w:tcW w:w="3114" w:type="dxa"/>
            <w:vAlign w:val="center"/>
            <w:hideMark/>
          </w:tcPr>
          <w:p w14:paraId="68BE9AE5" w14:textId="77777777" w:rsidR="0013207F" w:rsidRPr="0013207F" w:rsidRDefault="0013207F" w:rsidP="0013207F">
            <w:pPr>
              <w:rPr>
                <w:sz w:val="16"/>
                <w:szCs w:val="16"/>
              </w:rPr>
            </w:pPr>
            <w:r w:rsidRPr="0013207F">
              <w:rPr>
                <w:sz w:val="16"/>
                <w:szCs w:val="16"/>
              </w:rPr>
              <w:t>Уплата налогов, сборов и иных платежей</w:t>
            </w:r>
          </w:p>
        </w:tc>
        <w:tc>
          <w:tcPr>
            <w:tcW w:w="598" w:type="dxa"/>
            <w:vAlign w:val="center"/>
            <w:hideMark/>
          </w:tcPr>
          <w:p w14:paraId="734938E7" w14:textId="77777777" w:rsidR="0013207F" w:rsidRPr="0013207F" w:rsidRDefault="0013207F" w:rsidP="0013207F">
            <w:pPr>
              <w:jc w:val="center"/>
              <w:rPr>
                <w:sz w:val="16"/>
                <w:szCs w:val="16"/>
              </w:rPr>
            </w:pPr>
            <w:r w:rsidRPr="0013207F">
              <w:rPr>
                <w:sz w:val="16"/>
                <w:szCs w:val="16"/>
              </w:rPr>
              <w:t>992</w:t>
            </w:r>
          </w:p>
        </w:tc>
        <w:tc>
          <w:tcPr>
            <w:tcW w:w="419" w:type="dxa"/>
            <w:vAlign w:val="center"/>
            <w:hideMark/>
          </w:tcPr>
          <w:p w14:paraId="5B18DD78" w14:textId="77777777" w:rsidR="0013207F" w:rsidRPr="0013207F" w:rsidRDefault="0013207F" w:rsidP="0013207F">
            <w:pPr>
              <w:jc w:val="center"/>
              <w:rPr>
                <w:sz w:val="16"/>
                <w:szCs w:val="16"/>
              </w:rPr>
            </w:pPr>
            <w:r w:rsidRPr="0013207F">
              <w:rPr>
                <w:sz w:val="16"/>
                <w:szCs w:val="16"/>
              </w:rPr>
              <w:t>01</w:t>
            </w:r>
          </w:p>
        </w:tc>
        <w:tc>
          <w:tcPr>
            <w:tcW w:w="564" w:type="dxa"/>
            <w:vAlign w:val="center"/>
            <w:hideMark/>
          </w:tcPr>
          <w:p w14:paraId="63F51FA1" w14:textId="77777777" w:rsidR="0013207F" w:rsidRPr="0013207F" w:rsidRDefault="0013207F" w:rsidP="0013207F">
            <w:pPr>
              <w:jc w:val="center"/>
              <w:rPr>
                <w:sz w:val="16"/>
                <w:szCs w:val="16"/>
              </w:rPr>
            </w:pPr>
            <w:r w:rsidRPr="0013207F">
              <w:rPr>
                <w:sz w:val="16"/>
                <w:szCs w:val="16"/>
              </w:rPr>
              <w:t>04</w:t>
            </w:r>
          </w:p>
        </w:tc>
        <w:tc>
          <w:tcPr>
            <w:tcW w:w="376" w:type="dxa"/>
            <w:vAlign w:val="center"/>
            <w:hideMark/>
          </w:tcPr>
          <w:p w14:paraId="4DCB57ED" w14:textId="77777777" w:rsidR="0013207F" w:rsidRPr="0013207F" w:rsidRDefault="0013207F" w:rsidP="0013207F">
            <w:pPr>
              <w:jc w:val="center"/>
              <w:rPr>
                <w:sz w:val="16"/>
                <w:szCs w:val="16"/>
              </w:rPr>
            </w:pPr>
            <w:r w:rsidRPr="0013207F">
              <w:rPr>
                <w:sz w:val="16"/>
                <w:szCs w:val="16"/>
              </w:rPr>
              <w:t>65</w:t>
            </w:r>
          </w:p>
        </w:tc>
        <w:tc>
          <w:tcPr>
            <w:tcW w:w="296" w:type="dxa"/>
            <w:vAlign w:val="center"/>
            <w:hideMark/>
          </w:tcPr>
          <w:p w14:paraId="0CF90348" w14:textId="77777777" w:rsidR="0013207F" w:rsidRPr="0013207F" w:rsidRDefault="0013207F" w:rsidP="0013207F">
            <w:pPr>
              <w:jc w:val="center"/>
              <w:rPr>
                <w:sz w:val="16"/>
                <w:szCs w:val="16"/>
              </w:rPr>
            </w:pPr>
            <w:r w:rsidRPr="0013207F">
              <w:rPr>
                <w:sz w:val="16"/>
                <w:szCs w:val="16"/>
              </w:rPr>
              <w:t>2</w:t>
            </w:r>
          </w:p>
        </w:tc>
        <w:tc>
          <w:tcPr>
            <w:tcW w:w="477" w:type="dxa"/>
            <w:vAlign w:val="center"/>
            <w:hideMark/>
          </w:tcPr>
          <w:p w14:paraId="47FF8F03" w14:textId="77777777" w:rsidR="0013207F" w:rsidRPr="0013207F" w:rsidRDefault="0013207F" w:rsidP="0013207F">
            <w:pPr>
              <w:jc w:val="center"/>
              <w:rPr>
                <w:sz w:val="16"/>
                <w:szCs w:val="16"/>
              </w:rPr>
            </w:pPr>
            <w:r w:rsidRPr="0013207F">
              <w:rPr>
                <w:sz w:val="16"/>
                <w:szCs w:val="16"/>
              </w:rPr>
              <w:t>00</w:t>
            </w:r>
          </w:p>
        </w:tc>
        <w:tc>
          <w:tcPr>
            <w:tcW w:w="688" w:type="dxa"/>
            <w:vAlign w:val="center"/>
            <w:hideMark/>
          </w:tcPr>
          <w:p w14:paraId="321E4639" w14:textId="77777777" w:rsidR="0013207F" w:rsidRPr="0013207F" w:rsidRDefault="0013207F" w:rsidP="0013207F">
            <w:pPr>
              <w:jc w:val="center"/>
              <w:rPr>
                <w:sz w:val="16"/>
                <w:szCs w:val="16"/>
              </w:rPr>
            </w:pPr>
            <w:r w:rsidRPr="0013207F">
              <w:rPr>
                <w:sz w:val="16"/>
                <w:szCs w:val="16"/>
              </w:rPr>
              <w:t>41120</w:t>
            </w:r>
          </w:p>
        </w:tc>
        <w:tc>
          <w:tcPr>
            <w:tcW w:w="461" w:type="dxa"/>
            <w:vAlign w:val="center"/>
            <w:hideMark/>
          </w:tcPr>
          <w:p w14:paraId="4E78D445" w14:textId="77777777" w:rsidR="0013207F" w:rsidRPr="0013207F" w:rsidRDefault="0013207F" w:rsidP="0013207F">
            <w:pPr>
              <w:jc w:val="center"/>
              <w:rPr>
                <w:sz w:val="16"/>
                <w:szCs w:val="16"/>
              </w:rPr>
            </w:pPr>
            <w:r w:rsidRPr="0013207F">
              <w:rPr>
                <w:sz w:val="16"/>
                <w:szCs w:val="16"/>
              </w:rPr>
              <w:t>850</w:t>
            </w:r>
          </w:p>
        </w:tc>
        <w:tc>
          <w:tcPr>
            <w:tcW w:w="940" w:type="dxa"/>
            <w:noWrap/>
            <w:vAlign w:val="center"/>
            <w:hideMark/>
          </w:tcPr>
          <w:p w14:paraId="0C74338F" w14:textId="77777777" w:rsidR="0013207F" w:rsidRPr="0013207F" w:rsidRDefault="0013207F" w:rsidP="0013207F">
            <w:pPr>
              <w:jc w:val="right"/>
              <w:rPr>
                <w:sz w:val="16"/>
                <w:szCs w:val="16"/>
              </w:rPr>
            </w:pPr>
            <w:r w:rsidRPr="0013207F">
              <w:rPr>
                <w:sz w:val="16"/>
                <w:szCs w:val="16"/>
              </w:rPr>
              <w:t>11,7</w:t>
            </w:r>
          </w:p>
        </w:tc>
        <w:tc>
          <w:tcPr>
            <w:tcW w:w="993" w:type="dxa"/>
            <w:noWrap/>
            <w:vAlign w:val="center"/>
            <w:hideMark/>
          </w:tcPr>
          <w:p w14:paraId="60EABC47" w14:textId="77777777" w:rsidR="0013207F" w:rsidRPr="0013207F" w:rsidRDefault="0013207F" w:rsidP="0013207F">
            <w:pPr>
              <w:jc w:val="right"/>
              <w:rPr>
                <w:sz w:val="16"/>
                <w:szCs w:val="16"/>
              </w:rPr>
            </w:pPr>
            <w:r w:rsidRPr="0013207F">
              <w:rPr>
                <w:sz w:val="16"/>
                <w:szCs w:val="16"/>
              </w:rPr>
              <w:t>2,0</w:t>
            </w:r>
          </w:p>
        </w:tc>
        <w:tc>
          <w:tcPr>
            <w:tcW w:w="997" w:type="dxa"/>
            <w:noWrap/>
            <w:vAlign w:val="center"/>
            <w:hideMark/>
          </w:tcPr>
          <w:p w14:paraId="2845ED00" w14:textId="77777777" w:rsidR="0013207F" w:rsidRPr="0013207F" w:rsidRDefault="0013207F" w:rsidP="0013207F">
            <w:pPr>
              <w:jc w:val="right"/>
              <w:rPr>
                <w:sz w:val="16"/>
                <w:szCs w:val="16"/>
              </w:rPr>
            </w:pPr>
            <w:r w:rsidRPr="0013207F">
              <w:rPr>
                <w:sz w:val="16"/>
                <w:szCs w:val="16"/>
              </w:rPr>
              <w:t>2,0</w:t>
            </w:r>
          </w:p>
        </w:tc>
      </w:tr>
      <w:tr w:rsidR="0013207F" w:rsidRPr="0013207F" w14:paraId="0C132D8D" w14:textId="77777777" w:rsidTr="0013207F">
        <w:trPr>
          <w:trHeight w:val="315"/>
        </w:trPr>
        <w:tc>
          <w:tcPr>
            <w:tcW w:w="3114" w:type="dxa"/>
            <w:vAlign w:val="center"/>
            <w:hideMark/>
          </w:tcPr>
          <w:p w14:paraId="662DB376" w14:textId="77777777" w:rsidR="0013207F" w:rsidRPr="0013207F" w:rsidRDefault="0013207F" w:rsidP="0013207F">
            <w:pPr>
              <w:rPr>
                <w:sz w:val="16"/>
                <w:szCs w:val="16"/>
              </w:rPr>
            </w:pPr>
            <w:r w:rsidRPr="0013207F">
              <w:rPr>
                <w:sz w:val="16"/>
                <w:szCs w:val="16"/>
              </w:rPr>
              <w:t>Другие общегосударственные вопросы</w:t>
            </w:r>
          </w:p>
        </w:tc>
        <w:tc>
          <w:tcPr>
            <w:tcW w:w="598" w:type="dxa"/>
            <w:vAlign w:val="center"/>
            <w:hideMark/>
          </w:tcPr>
          <w:p w14:paraId="024A9B79" w14:textId="77777777" w:rsidR="0013207F" w:rsidRPr="0013207F" w:rsidRDefault="0013207F" w:rsidP="0013207F">
            <w:pPr>
              <w:jc w:val="center"/>
              <w:rPr>
                <w:sz w:val="16"/>
                <w:szCs w:val="16"/>
              </w:rPr>
            </w:pPr>
            <w:r w:rsidRPr="0013207F">
              <w:rPr>
                <w:sz w:val="16"/>
                <w:szCs w:val="16"/>
              </w:rPr>
              <w:t>992</w:t>
            </w:r>
          </w:p>
        </w:tc>
        <w:tc>
          <w:tcPr>
            <w:tcW w:w="419" w:type="dxa"/>
            <w:vAlign w:val="center"/>
            <w:hideMark/>
          </w:tcPr>
          <w:p w14:paraId="033B3020" w14:textId="77777777" w:rsidR="0013207F" w:rsidRPr="0013207F" w:rsidRDefault="0013207F" w:rsidP="0013207F">
            <w:pPr>
              <w:jc w:val="center"/>
              <w:rPr>
                <w:sz w:val="16"/>
                <w:szCs w:val="16"/>
              </w:rPr>
            </w:pPr>
            <w:r w:rsidRPr="0013207F">
              <w:rPr>
                <w:sz w:val="16"/>
                <w:szCs w:val="16"/>
              </w:rPr>
              <w:t>01</w:t>
            </w:r>
          </w:p>
        </w:tc>
        <w:tc>
          <w:tcPr>
            <w:tcW w:w="564" w:type="dxa"/>
            <w:vAlign w:val="center"/>
            <w:hideMark/>
          </w:tcPr>
          <w:p w14:paraId="10B1F3D4" w14:textId="77777777" w:rsidR="0013207F" w:rsidRPr="0013207F" w:rsidRDefault="0013207F" w:rsidP="0013207F">
            <w:pPr>
              <w:jc w:val="center"/>
              <w:rPr>
                <w:sz w:val="16"/>
                <w:szCs w:val="16"/>
              </w:rPr>
            </w:pPr>
            <w:r w:rsidRPr="0013207F">
              <w:rPr>
                <w:sz w:val="16"/>
                <w:szCs w:val="16"/>
              </w:rPr>
              <w:t>13</w:t>
            </w:r>
          </w:p>
        </w:tc>
        <w:tc>
          <w:tcPr>
            <w:tcW w:w="376" w:type="dxa"/>
            <w:vAlign w:val="center"/>
            <w:hideMark/>
          </w:tcPr>
          <w:p w14:paraId="15E3B8F9" w14:textId="77777777" w:rsidR="0013207F" w:rsidRPr="0013207F" w:rsidRDefault="0013207F" w:rsidP="0013207F">
            <w:pPr>
              <w:jc w:val="center"/>
              <w:rPr>
                <w:b/>
                <w:bCs/>
                <w:sz w:val="16"/>
                <w:szCs w:val="16"/>
              </w:rPr>
            </w:pPr>
            <w:r w:rsidRPr="0013207F">
              <w:rPr>
                <w:b/>
                <w:bCs/>
                <w:sz w:val="16"/>
                <w:szCs w:val="16"/>
              </w:rPr>
              <w:t> </w:t>
            </w:r>
          </w:p>
        </w:tc>
        <w:tc>
          <w:tcPr>
            <w:tcW w:w="296" w:type="dxa"/>
            <w:vAlign w:val="center"/>
            <w:hideMark/>
          </w:tcPr>
          <w:p w14:paraId="5C3BD3B5" w14:textId="77777777" w:rsidR="0013207F" w:rsidRPr="0013207F" w:rsidRDefault="0013207F" w:rsidP="0013207F">
            <w:pPr>
              <w:jc w:val="center"/>
              <w:rPr>
                <w:b/>
                <w:bCs/>
                <w:sz w:val="16"/>
                <w:szCs w:val="16"/>
              </w:rPr>
            </w:pPr>
            <w:r w:rsidRPr="0013207F">
              <w:rPr>
                <w:b/>
                <w:bCs/>
                <w:sz w:val="16"/>
                <w:szCs w:val="16"/>
              </w:rPr>
              <w:t> </w:t>
            </w:r>
          </w:p>
        </w:tc>
        <w:tc>
          <w:tcPr>
            <w:tcW w:w="477" w:type="dxa"/>
            <w:vAlign w:val="center"/>
            <w:hideMark/>
          </w:tcPr>
          <w:p w14:paraId="7E35B7B0" w14:textId="77777777" w:rsidR="0013207F" w:rsidRPr="0013207F" w:rsidRDefault="0013207F" w:rsidP="0013207F">
            <w:pPr>
              <w:jc w:val="center"/>
              <w:rPr>
                <w:b/>
                <w:bCs/>
                <w:sz w:val="16"/>
                <w:szCs w:val="16"/>
              </w:rPr>
            </w:pPr>
            <w:r w:rsidRPr="0013207F">
              <w:rPr>
                <w:b/>
                <w:bCs/>
                <w:sz w:val="16"/>
                <w:szCs w:val="16"/>
              </w:rPr>
              <w:t> </w:t>
            </w:r>
          </w:p>
        </w:tc>
        <w:tc>
          <w:tcPr>
            <w:tcW w:w="688" w:type="dxa"/>
            <w:vAlign w:val="center"/>
            <w:hideMark/>
          </w:tcPr>
          <w:p w14:paraId="6DD4C901" w14:textId="77777777" w:rsidR="0013207F" w:rsidRPr="0013207F" w:rsidRDefault="0013207F" w:rsidP="0013207F">
            <w:pPr>
              <w:jc w:val="center"/>
              <w:rPr>
                <w:b/>
                <w:bCs/>
                <w:sz w:val="16"/>
                <w:szCs w:val="16"/>
              </w:rPr>
            </w:pPr>
            <w:r w:rsidRPr="0013207F">
              <w:rPr>
                <w:b/>
                <w:bCs/>
                <w:sz w:val="16"/>
                <w:szCs w:val="16"/>
              </w:rPr>
              <w:t> </w:t>
            </w:r>
          </w:p>
        </w:tc>
        <w:tc>
          <w:tcPr>
            <w:tcW w:w="461" w:type="dxa"/>
            <w:vAlign w:val="center"/>
            <w:hideMark/>
          </w:tcPr>
          <w:p w14:paraId="17302520" w14:textId="77777777" w:rsidR="0013207F" w:rsidRPr="0013207F" w:rsidRDefault="0013207F" w:rsidP="0013207F">
            <w:pPr>
              <w:jc w:val="center"/>
              <w:rPr>
                <w:b/>
                <w:bCs/>
                <w:sz w:val="16"/>
                <w:szCs w:val="16"/>
              </w:rPr>
            </w:pPr>
            <w:r w:rsidRPr="0013207F">
              <w:rPr>
                <w:b/>
                <w:bCs/>
                <w:sz w:val="16"/>
                <w:szCs w:val="16"/>
              </w:rPr>
              <w:t> </w:t>
            </w:r>
          </w:p>
        </w:tc>
        <w:tc>
          <w:tcPr>
            <w:tcW w:w="940" w:type="dxa"/>
            <w:noWrap/>
            <w:vAlign w:val="center"/>
            <w:hideMark/>
          </w:tcPr>
          <w:p w14:paraId="2D0CF68C" w14:textId="77777777" w:rsidR="0013207F" w:rsidRPr="0013207F" w:rsidRDefault="0013207F" w:rsidP="0013207F">
            <w:pPr>
              <w:jc w:val="right"/>
              <w:rPr>
                <w:sz w:val="16"/>
                <w:szCs w:val="16"/>
              </w:rPr>
            </w:pPr>
            <w:r w:rsidRPr="0013207F">
              <w:rPr>
                <w:sz w:val="16"/>
                <w:szCs w:val="16"/>
              </w:rPr>
              <w:t>6 800,0</w:t>
            </w:r>
          </w:p>
        </w:tc>
        <w:tc>
          <w:tcPr>
            <w:tcW w:w="993" w:type="dxa"/>
            <w:noWrap/>
            <w:vAlign w:val="center"/>
            <w:hideMark/>
          </w:tcPr>
          <w:p w14:paraId="655B1BFE" w14:textId="77777777" w:rsidR="0013207F" w:rsidRPr="0013207F" w:rsidRDefault="0013207F" w:rsidP="0013207F">
            <w:pPr>
              <w:jc w:val="right"/>
              <w:rPr>
                <w:sz w:val="16"/>
                <w:szCs w:val="16"/>
              </w:rPr>
            </w:pPr>
            <w:r w:rsidRPr="0013207F">
              <w:rPr>
                <w:sz w:val="16"/>
                <w:szCs w:val="16"/>
              </w:rPr>
              <w:t>7 500,0</w:t>
            </w:r>
          </w:p>
        </w:tc>
        <w:tc>
          <w:tcPr>
            <w:tcW w:w="997" w:type="dxa"/>
            <w:noWrap/>
            <w:vAlign w:val="center"/>
            <w:hideMark/>
          </w:tcPr>
          <w:p w14:paraId="734DD5E2" w14:textId="77777777" w:rsidR="0013207F" w:rsidRPr="0013207F" w:rsidRDefault="0013207F" w:rsidP="0013207F">
            <w:pPr>
              <w:jc w:val="right"/>
              <w:rPr>
                <w:sz w:val="16"/>
                <w:szCs w:val="16"/>
              </w:rPr>
            </w:pPr>
            <w:r w:rsidRPr="0013207F">
              <w:rPr>
                <w:sz w:val="16"/>
                <w:szCs w:val="16"/>
              </w:rPr>
              <w:t>7 800,0</w:t>
            </w:r>
          </w:p>
        </w:tc>
      </w:tr>
      <w:tr w:rsidR="0013207F" w:rsidRPr="0013207F" w14:paraId="1490FDB0" w14:textId="77777777" w:rsidTr="0013207F">
        <w:trPr>
          <w:trHeight w:val="900"/>
        </w:trPr>
        <w:tc>
          <w:tcPr>
            <w:tcW w:w="3114" w:type="dxa"/>
            <w:vAlign w:val="center"/>
            <w:hideMark/>
          </w:tcPr>
          <w:p w14:paraId="56C723CF" w14:textId="77777777" w:rsidR="0013207F" w:rsidRPr="0013207F" w:rsidRDefault="0013207F" w:rsidP="0013207F">
            <w:pPr>
              <w:rPr>
                <w:sz w:val="16"/>
                <w:szCs w:val="16"/>
              </w:rPr>
            </w:pPr>
            <w:r w:rsidRPr="0013207F">
              <w:rPr>
                <w:sz w:val="16"/>
                <w:szCs w:val="16"/>
              </w:rPr>
              <w:t>Непрограммные расходы главных распорядителей средств бюджета Рузаевского муниципального района Республики Мордовия</w:t>
            </w:r>
          </w:p>
        </w:tc>
        <w:tc>
          <w:tcPr>
            <w:tcW w:w="598" w:type="dxa"/>
            <w:vAlign w:val="center"/>
            <w:hideMark/>
          </w:tcPr>
          <w:p w14:paraId="30B58EC5" w14:textId="77777777" w:rsidR="0013207F" w:rsidRPr="0013207F" w:rsidRDefault="0013207F" w:rsidP="0013207F">
            <w:pPr>
              <w:jc w:val="center"/>
              <w:rPr>
                <w:sz w:val="16"/>
                <w:szCs w:val="16"/>
              </w:rPr>
            </w:pPr>
            <w:r w:rsidRPr="0013207F">
              <w:rPr>
                <w:sz w:val="16"/>
                <w:szCs w:val="16"/>
              </w:rPr>
              <w:t>992</w:t>
            </w:r>
          </w:p>
        </w:tc>
        <w:tc>
          <w:tcPr>
            <w:tcW w:w="419" w:type="dxa"/>
            <w:vAlign w:val="center"/>
            <w:hideMark/>
          </w:tcPr>
          <w:p w14:paraId="4032FBD9" w14:textId="77777777" w:rsidR="0013207F" w:rsidRPr="0013207F" w:rsidRDefault="0013207F" w:rsidP="0013207F">
            <w:pPr>
              <w:jc w:val="center"/>
              <w:rPr>
                <w:sz w:val="16"/>
                <w:szCs w:val="16"/>
              </w:rPr>
            </w:pPr>
            <w:r w:rsidRPr="0013207F">
              <w:rPr>
                <w:sz w:val="16"/>
                <w:szCs w:val="16"/>
              </w:rPr>
              <w:t>01</w:t>
            </w:r>
          </w:p>
        </w:tc>
        <w:tc>
          <w:tcPr>
            <w:tcW w:w="564" w:type="dxa"/>
            <w:vAlign w:val="center"/>
            <w:hideMark/>
          </w:tcPr>
          <w:p w14:paraId="7EF49D54" w14:textId="77777777" w:rsidR="0013207F" w:rsidRPr="0013207F" w:rsidRDefault="0013207F" w:rsidP="0013207F">
            <w:pPr>
              <w:jc w:val="center"/>
              <w:rPr>
                <w:sz w:val="16"/>
                <w:szCs w:val="16"/>
              </w:rPr>
            </w:pPr>
            <w:r w:rsidRPr="0013207F">
              <w:rPr>
                <w:sz w:val="16"/>
                <w:szCs w:val="16"/>
              </w:rPr>
              <w:t>13</w:t>
            </w:r>
          </w:p>
        </w:tc>
        <w:tc>
          <w:tcPr>
            <w:tcW w:w="376" w:type="dxa"/>
            <w:vAlign w:val="center"/>
            <w:hideMark/>
          </w:tcPr>
          <w:p w14:paraId="09449621" w14:textId="77777777" w:rsidR="0013207F" w:rsidRPr="0013207F" w:rsidRDefault="0013207F" w:rsidP="0013207F">
            <w:pPr>
              <w:jc w:val="center"/>
              <w:rPr>
                <w:b/>
                <w:bCs/>
                <w:sz w:val="16"/>
                <w:szCs w:val="16"/>
              </w:rPr>
            </w:pPr>
            <w:r w:rsidRPr="0013207F">
              <w:rPr>
                <w:b/>
                <w:bCs/>
                <w:sz w:val="16"/>
                <w:szCs w:val="16"/>
              </w:rPr>
              <w:t>89</w:t>
            </w:r>
          </w:p>
        </w:tc>
        <w:tc>
          <w:tcPr>
            <w:tcW w:w="296" w:type="dxa"/>
            <w:vAlign w:val="center"/>
            <w:hideMark/>
          </w:tcPr>
          <w:p w14:paraId="27403825" w14:textId="77777777" w:rsidR="0013207F" w:rsidRPr="0013207F" w:rsidRDefault="0013207F" w:rsidP="0013207F">
            <w:pPr>
              <w:jc w:val="center"/>
              <w:rPr>
                <w:b/>
                <w:bCs/>
                <w:sz w:val="16"/>
                <w:szCs w:val="16"/>
              </w:rPr>
            </w:pPr>
            <w:r w:rsidRPr="0013207F">
              <w:rPr>
                <w:b/>
                <w:bCs/>
                <w:sz w:val="16"/>
                <w:szCs w:val="16"/>
              </w:rPr>
              <w:t>0</w:t>
            </w:r>
          </w:p>
        </w:tc>
        <w:tc>
          <w:tcPr>
            <w:tcW w:w="477" w:type="dxa"/>
            <w:vAlign w:val="center"/>
            <w:hideMark/>
          </w:tcPr>
          <w:p w14:paraId="65B6BA35" w14:textId="77777777" w:rsidR="0013207F" w:rsidRPr="0013207F" w:rsidRDefault="0013207F" w:rsidP="0013207F">
            <w:pPr>
              <w:jc w:val="center"/>
              <w:rPr>
                <w:b/>
                <w:bCs/>
                <w:sz w:val="16"/>
                <w:szCs w:val="16"/>
              </w:rPr>
            </w:pPr>
            <w:r w:rsidRPr="0013207F">
              <w:rPr>
                <w:b/>
                <w:bCs/>
                <w:sz w:val="16"/>
                <w:szCs w:val="16"/>
              </w:rPr>
              <w:t> </w:t>
            </w:r>
          </w:p>
        </w:tc>
        <w:tc>
          <w:tcPr>
            <w:tcW w:w="688" w:type="dxa"/>
            <w:vAlign w:val="center"/>
            <w:hideMark/>
          </w:tcPr>
          <w:p w14:paraId="2E126A22" w14:textId="77777777" w:rsidR="0013207F" w:rsidRPr="0013207F" w:rsidRDefault="0013207F" w:rsidP="0013207F">
            <w:pPr>
              <w:jc w:val="center"/>
              <w:rPr>
                <w:b/>
                <w:bCs/>
                <w:sz w:val="16"/>
                <w:szCs w:val="16"/>
              </w:rPr>
            </w:pPr>
            <w:r w:rsidRPr="0013207F">
              <w:rPr>
                <w:b/>
                <w:bCs/>
                <w:sz w:val="16"/>
                <w:szCs w:val="16"/>
              </w:rPr>
              <w:t> </w:t>
            </w:r>
          </w:p>
        </w:tc>
        <w:tc>
          <w:tcPr>
            <w:tcW w:w="461" w:type="dxa"/>
            <w:vAlign w:val="center"/>
            <w:hideMark/>
          </w:tcPr>
          <w:p w14:paraId="137E5CE4" w14:textId="77777777" w:rsidR="0013207F" w:rsidRPr="0013207F" w:rsidRDefault="0013207F" w:rsidP="0013207F">
            <w:pPr>
              <w:jc w:val="center"/>
              <w:rPr>
                <w:b/>
                <w:bCs/>
                <w:sz w:val="16"/>
                <w:szCs w:val="16"/>
              </w:rPr>
            </w:pPr>
            <w:r w:rsidRPr="0013207F">
              <w:rPr>
                <w:b/>
                <w:bCs/>
                <w:sz w:val="16"/>
                <w:szCs w:val="16"/>
              </w:rPr>
              <w:t> </w:t>
            </w:r>
          </w:p>
        </w:tc>
        <w:tc>
          <w:tcPr>
            <w:tcW w:w="940" w:type="dxa"/>
            <w:noWrap/>
            <w:vAlign w:val="center"/>
            <w:hideMark/>
          </w:tcPr>
          <w:p w14:paraId="71BE55B1" w14:textId="77777777" w:rsidR="0013207F" w:rsidRPr="0013207F" w:rsidRDefault="0013207F" w:rsidP="0013207F">
            <w:pPr>
              <w:jc w:val="right"/>
              <w:rPr>
                <w:sz w:val="16"/>
                <w:szCs w:val="16"/>
              </w:rPr>
            </w:pPr>
            <w:r w:rsidRPr="0013207F">
              <w:rPr>
                <w:sz w:val="16"/>
                <w:szCs w:val="16"/>
              </w:rPr>
              <w:t>6 800,0</w:t>
            </w:r>
          </w:p>
        </w:tc>
        <w:tc>
          <w:tcPr>
            <w:tcW w:w="993" w:type="dxa"/>
            <w:noWrap/>
            <w:vAlign w:val="center"/>
            <w:hideMark/>
          </w:tcPr>
          <w:p w14:paraId="2DEA505A" w14:textId="77777777" w:rsidR="0013207F" w:rsidRPr="0013207F" w:rsidRDefault="0013207F" w:rsidP="0013207F">
            <w:pPr>
              <w:jc w:val="right"/>
              <w:rPr>
                <w:sz w:val="16"/>
                <w:szCs w:val="16"/>
              </w:rPr>
            </w:pPr>
            <w:r w:rsidRPr="0013207F">
              <w:rPr>
                <w:sz w:val="16"/>
                <w:szCs w:val="16"/>
              </w:rPr>
              <w:t>7 500,0</w:t>
            </w:r>
          </w:p>
        </w:tc>
        <w:tc>
          <w:tcPr>
            <w:tcW w:w="997" w:type="dxa"/>
            <w:noWrap/>
            <w:vAlign w:val="center"/>
            <w:hideMark/>
          </w:tcPr>
          <w:p w14:paraId="111959A6" w14:textId="77777777" w:rsidR="0013207F" w:rsidRPr="0013207F" w:rsidRDefault="0013207F" w:rsidP="0013207F">
            <w:pPr>
              <w:jc w:val="right"/>
              <w:rPr>
                <w:sz w:val="16"/>
                <w:szCs w:val="16"/>
              </w:rPr>
            </w:pPr>
            <w:r w:rsidRPr="0013207F">
              <w:rPr>
                <w:sz w:val="16"/>
                <w:szCs w:val="16"/>
              </w:rPr>
              <w:t>7 800,0</w:t>
            </w:r>
          </w:p>
        </w:tc>
      </w:tr>
      <w:tr w:rsidR="0013207F" w:rsidRPr="0013207F" w14:paraId="66339A9B" w14:textId="77777777" w:rsidTr="0013207F">
        <w:trPr>
          <w:trHeight w:val="1350"/>
        </w:trPr>
        <w:tc>
          <w:tcPr>
            <w:tcW w:w="3114" w:type="dxa"/>
            <w:vAlign w:val="center"/>
            <w:hideMark/>
          </w:tcPr>
          <w:p w14:paraId="19610E40" w14:textId="77777777" w:rsidR="0013207F" w:rsidRPr="0013207F" w:rsidRDefault="0013207F" w:rsidP="0013207F">
            <w:pPr>
              <w:rPr>
                <w:sz w:val="16"/>
                <w:szCs w:val="16"/>
              </w:rPr>
            </w:pPr>
            <w:r w:rsidRPr="0013207F">
              <w:rPr>
                <w:sz w:val="16"/>
                <w:szCs w:val="16"/>
              </w:rPr>
              <w:t>Основное мероприятие "Осуществление полномочий по организации в границах поселения электро-, газо- и водоснабжения населения, водоотведения в пределах полномочий, установленных законодательством Российской Федерации"</w:t>
            </w:r>
          </w:p>
        </w:tc>
        <w:tc>
          <w:tcPr>
            <w:tcW w:w="598" w:type="dxa"/>
            <w:vAlign w:val="center"/>
            <w:hideMark/>
          </w:tcPr>
          <w:p w14:paraId="3B6C6167" w14:textId="77777777" w:rsidR="0013207F" w:rsidRPr="0013207F" w:rsidRDefault="0013207F" w:rsidP="0013207F">
            <w:pPr>
              <w:jc w:val="center"/>
              <w:rPr>
                <w:sz w:val="16"/>
                <w:szCs w:val="16"/>
              </w:rPr>
            </w:pPr>
            <w:r w:rsidRPr="0013207F">
              <w:rPr>
                <w:sz w:val="16"/>
                <w:szCs w:val="16"/>
              </w:rPr>
              <w:t>992</w:t>
            </w:r>
          </w:p>
        </w:tc>
        <w:tc>
          <w:tcPr>
            <w:tcW w:w="419" w:type="dxa"/>
            <w:vAlign w:val="center"/>
            <w:hideMark/>
          </w:tcPr>
          <w:p w14:paraId="47E17014" w14:textId="77777777" w:rsidR="0013207F" w:rsidRPr="0013207F" w:rsidRDefault="0013207F" w:rsidP="0013207F">
            <w:pPr>
              <w:jc w:val="center"/>
              <w:rPr>
                <w:sz w:val="16"/>
                <w:szCs w:val="16"/>
              </w:rPr>
            </w:pPr>
            <w:r w:rsidRPr="0013207F">
              <w:rPr>
                <w:sz w:val="16"/>
                <w:szCs w:val="16"/>
              </w:rPr>
              <w:t>01</w:t>
            </w:r>
          </w:p>
        </w:tc>
        <w:tc>
          <w:tcPr>
            <w:tcW w:w="564" w:type="dxa"/>
            <w:vAlign w:val="center"/>
            <w:hideMark/>
          </w:tcPr>
          <w:p w14:paraId="2E9589EE" w14:textId="77777777" w:rsidR="0013207F" w:rsidRPr="0013207F" w:rsidRDefault="0013207F" w:rsidP="0013207F">
            <w:pPr>
              <w:jc w:val="center"/>
              <w:rPr>
                <w:sz w:val="16"/>
                <w:szCs w:val="16"/>
              </w:rPr>
            </w:pPr>
            <w:r w:rsidRPr="0013207F">
              <w:rPr>
                <w:sz w:val="16"/>
                <w:szCs w:val="16"/>
              </w:rPr>
              <w:t>13</w:t>
            </w:r>
          </w:p>
        </w:tc>
        <w:tc>
          <w:tcPr>
            <w:tcW w:w="376" w:type="dxa"/>
            <w:vAlign w:val="center"/>
            <w:hideMark/>
          </w:tcPr>
          <w:p w14:paraId="39D9410F" w14:textId="77777777" w:rsidR="0013207F" w:rsidRPr="0013207F" w:rsidRDefault="0013207F" w:rsidP="0013207F">
            <w:pPr>
              <w:jc w:val="center"/>
              <w:rPr>
                <w:b/>
                <w:bCs/>
                <w:sz w:val="16"/>
                <w:szCs w:val="16"/>
              </w:rPr>
            </w:pPr>
            <w:r w:rsidRPr="0013207F">
              <w:rPr>
                <w:b/>
                <w:bCs/>
                <w:sz w:val="16"/>
                <w:szCs w:val="16"/>
              </w:rPr>
              <w:t>89</w:t>
            </w:r>
          </w:p>
        </w:tc>
        <w:tc>
          <w:tcPr>
            <w:tcW w:w="296" w:type="dxa"/>
            <w:vAlign w:val="center"/>
            <w:hideMark/>
          </w:tcPr>
          <w:p w14:paraId="5EA1AEDE" w14:textId="77777777" w:rsidR="0013207F" w:rsidRPr="0013207F" w:rsidRDefault="0013207F" w:rsidP="0013207F">
            <w:pPr>
              <w:jc w:val="center"/>
              <w:rPr>
                <w:b/>
                <w:bCs/>
                <w:sz w:val="16"/>
                <w:szCs w:val="16"/>
              </w:rPr>
            </w:pPr>
            <w:r w:rsidRPr="0013207F">
              <w:rPr>
                <w:b/>
                <w:bCs/>
                <w:sz w:val="16"/>
                <w:szCs w:val="16"/>
              </w:rPr>
              <w:t>1</w:t>
            </w:r>
          </w:p>
        </w:tc>
        <w:tc>
          <w:tcPr>
            <w:tcW w:w="477" w:type="dxa"/>
            <w:vAlign w:val="center"/>
            <w:hideMark/>
          </w:tcPr>
          <w:p w14:paraId="7BBE735B" w14:textId="77777777" w:rsidR="0013207F" w:rsidRPr="0013207F" w:rsidRDefault="0013207F" w:rsidP="0013207F">
            <w:pPr>
              <w:jc w:val="center"/>
              <w:rPr>
                <w:b/>
                <w:bCs/>
                <w:sz w:val="16"/>
                <w:szCs w:val="16"/>
              </w:rPr>
            </w:pPr>
            <w:r w:rsidRPr="0013207F">
              <w:rPr>
                <w:b/>
                <w:bCs/>
                <w:sz w:val="16"/>
                <w:szCs w:val="16"/>
              </w:rPr>
              <w:t> </w:t>
            </w:r>
          </w:p>
        </w:tc>
        <w:tc>
          <w:tcPr>
            <w:tcW w:w="688" w:type="dxa"/>
            <w:vAlign w:val="center"/>
            <w:hideMark/>
          </w:tcPr>
          <w:p w14:paraId="545C5BCD" w14:textId="77777777" w:rsidR="0013207F" w:rsidRPr="0013207F" w:rsidRDefault="0013207F" w:rsidP="0013207F">
            <w:pPr>
              <w:jc w:val="center"/>
              <w:rPr>
                <w:b/>
                <w:bCs/>
                <w:sz w:val="16"/>
                <w:szCs w:val="16"/>
              </w:rPr>
            </w:pPr>
            <w:r w:rsidRPr="0013207F">
              <w:rPr>
                <w:b/>
                <w:bCs/>
                <w:sz w:val="16"/>
                <w:szCs w:val="16"/>
              </w:rPr>
              <w:t> </w:t>
            </w:r>
          </w:p>
        </w:tc>
        <w:tc>
          <w:tcPr>
            <w:tcW w:w="461" w:type="dxa"/>
            <w:vAlign w:val="center"/>
            <w:hideMark/>
          </w:tcPr>
          <w:p w14:paraId="763A971E" w14:textId="77777777" w:rsidR="0013207F" w:rsidRPr="0013207F" w:rsidRDefault="0013207F" w:rsidP="0013207F">
            <w:pPr>
              <w:jc w:val="center"/>
              <w:rPr>
                <w:b/>
                <w:bCs/>
                <w:sz w:val="16"/>
                <w:szCs w:val="16"/>
              </w:rPr>
            </w:pPr>
            <w:r w:rsidRPr="0013207F">
              <w:rPr>
                <w:b/>
                <w:bCs/>
                <w:sz w:val="16"/>
                <w:szCs w:val="16"/>
              </w:rPr>
              <w:t> </w:t>
            </w:r>
          </w:p>
        </w:tc>
        <w:tc>
          <w:tcPr>
            <w:tcW w:w="940" w:type="dxa"/>
            <w:noWrap/>
            <w:vAlign w:val="center"/>
            <w:hideMark/>
          </w:tcPr>
          <w:p w14:paraId="40C45D53" w14:textId="77777777" w:rsidR="0013207F" w:rsidRPr="0013207F" w:rsidRDefault="0013207F" w:rsidP="0013207F">
            <w:pPr>
              <w:jc w:val="right"/>
              <w:rPr>
                <w:sz w:val="16"/>
                <w:szCs w:val="16"/>
              </w:rPr>
            </w:pPr>
            <w:r w:rsidRPr="0013207F">
              <w:rPr>
                <w:sz w:val="16"/>
                <w:szCs w:val="16"/>
              </w:rPr>
              <w:t>6 800,0</w:t>
            </w:r>
          </w:p>
        </w:tc>
        <w:tc>
          <w:tcPr>
            <w:tcW w:w="993" w:type="dxa"/>
            <w:noWrap/>
            <w:vAlign w:val="center"/>
            <w:hideMark/>
          </w:tcPr>
          <w:p w14:paraId="483D03B5" w14:textId="77777777" w:rsidR="0013207F" w:rsidRPr="0013207F" w:rsidRDefault="0013207F" w:rsidP="0013207F">
            <w:pPr>
              <w:jc w:val="right"/>
              <w:rPr>
                <w:sz w:val="16"/>
                <w:szCs w:val="16"/>
              </w:rPr>
            </w:pPr>
            <w:r w:rsidRPr="0013207F">
              <w:rPr>
                <w:sz w:val="16"/>
                <w:szCs w:val="16"/>
              </w:rPr>
              <w:t>7 500,0</w:t>
            </w:r>
          </w:p>
        </w:tc>
        <w:tc>
          <w:tcPr>
            <w:tcW w:w="997" w:type="dxa"/>
            <w:noWrap/>
            <w:vAlign w:val="center"/>
            <w:hideMark/>
          </w:tcPr>
          <w:p w14:paraId="67C40653" w14:textId="77777777" w:rsidR="0013207F" w:rsidRPr="0013207F" w:rsidRDefault="0013207F" w:rsidP="0013207F">
            <w:pPr>
              <w:jc w:val="right"/>
              <w:rPr>
                <w:sz w:val="16"/>
                <w:szCs w:val="16"/>
              </w:rPr>
            </w:pPr>
            <w:r w:rsidRPr="0013207F">
              <w:rPr>
                <w:sz w:val="16"/>
                <w:szCs w:val="16"/>
              </w:rPr>
              <w:t>7 800,0</w:t>
            </w:r>
          </w:p>
        </w:tc>
      </w:tr>
      <w:tr w:rsidR="0013207F" w:rsidRPr="0013207F" w14:paraId="44BA5207" w14:textId="77777777" w:rsidTr="0013207F">
        <w:trPr>
          <w:trHeight w:val="315"/>
        </w:trPr>
        <w:tc>
          <w:tcPr>
            <w:tcW w:w="3114" w:type="dxa"/>
            <w:vAlign w:val="center"/>
            <w:hideMark/>
          </w:tcPr>
          <w:p w14:paraId="64BF2132" w14:textId="77777777" w:rsidR="0013207F" w:rsidRPr="0013207F" w:rsidRDefault="0013207F" w:rsidP="0013207F">
            <w:pPr>
              <w:rPr>
                <w:sz w:val="16"/>
                <w:szCs w:val="16"/>
              </w:rPr>
            </w:pPr>
            <w:r w:rsidRPr="0013207F">
              <w:rPr>
                <w:sz w:val="16"/>
                <w:szCs w:val="16"/>
              </w:rPr>
              <w:t>Централизованные бухгалтерии</w:t>
            </w:r>
          </w:p>
        </w:tc>
        <w:tc>
          <w:tcPr>
            <w:tcW w:w="598" w:type="dxa"/>
            <w:vAlign w:val="center"/>
            <w:hideMark/>
          </w:tcPr>
          <w:p w14:paraId="136962CB" w14:textId="77777777" w:rsidR="0013207F" w:rsidRPr="0013207F" w:rsidRDefault="0013207F" w:rsidP="0013207F">
            <w:pPr>
              <w:jc w:val="center"/>
              <w:rPr>
                <w:sz w:val="16"/>
                <w:szCs w:val="16"/>
              </w:rPr>
            </w:pPr>
            <w:r w:rsidRPr="0013207F">
              <w:rPr>
                <w:sz w:val="16"/>
                <w:szCs w:val="16"/>
              </w:rPr>
              <w:t>992</w:t>
            </w:r>
          </w:p>
        </w:tc>
        <w:tc>
          <w:tcPr>
            <w:tcW w:w="419" w:type="dxa"/>
            <w:vAlign w:val="center"/>
            <w:hideMark/>
          </w:tcPr>
          <w:p w14:paraId="4CFFC13D" w14:textId="77777777" w:rsidR="0013207F" w:rsidRPr="0013207F" w:rsidRDefault="0013207F" w:rsidP="0013207F">
            <w:pPr>
              <w:jc w:val="center"/>
              <w:rPr>
                <w:sz w:val="16"/>
                <w:szCs w:val="16"/>
              </w:rPr>
            </w:pPr>
            <w:r w:rsidRPr="0013207F">
              <w:rPr>
                <w:sz w:val="16"/>
                <w:szCs w:val="16"/>
              </w:rPr>
              <w:t>01</w:t>
            </w:r>
          </w:p>
        </w:tc>
        <w:tc>
          <w:tcPr>
            <w:tcW w:w="564" w:type="dxa"/>
            <w:vAlign w:val="center"/>
            <w:hideMark/>
          </w:tcPr>
          <w:p w14:paraId="0AA5238B" w14:textId="77777777" w:rsidR="0013207F" w:rsidRPr="0013207F" w:rsidRDefault="0013207F" w:rsidP="0013207F">
            <w:pPr>
              <w:jc w:val="center"/>
              <w:rPr>
                <w:sz w:val="16"/>
                <w:szCs w:val="16"/>
              </w:rPr>
            </w:pPr>
            <w:r w:rsidRPr="0013207F">
              <w:rPr>
                <w:sz w:val="16"/>
                <w:szCs w:val="16"/>
              </w:rPr>
              <w:t>13</w:t>
            </w:r>
          </w:p>
        </w:tc>
        <w:tc>
          <w:tcPr>
            <w:tcW w:w="376" w:type="dxa"/>
            <w:vAlign w:val="center"/>
            <w:hideMark/>
          </w:tcPr>
          <w:p w14:paraId="7C5151ED" w14:textId="77777777" w:rsidR="0013207F" w:rsidRPr="0013207F" w:rsidRDefault="0013207F" w:rsidP="0013207F">
            <w:pPr>
              <w:jc w:val="center"/>
              <w:rPr>
                <w:sz w:val="16"/>
                <w:szCs w:val="16"/>
              </w:rPr>
            </w:pPr>
            <w:r w:rsidRPr="0013207F">
              <w:rPr>
                <w:sz w:val="16"/>
                <w:szCs w:val="16"/>
              </w:rPr>
              <w:t>89</w:t>
            </w:r>
          </w:p>
        </w:tc>
        <w:tc>
          <w:tcPr>
            <w:tcW w:w="296" w:type="dxa"/>
            <w:vAlign w:val="center"/>
            <w:hideMark/>
          </w:tcPr>
          <w:p w14:paraId="56C0E769" w14:textId="77777777" w:rsidR="0013207F" w:rsidRPr="0013207F" w:rsidRDefault="0013207F" w:rsidP="0013207F">
            <w:pPr>
              <w:jc w:val="center"/>
              <w:rPr>
                <w:sz w:val="16"/>
                <w:szCs w:val="16"/>
              </w:rPr>
            </w:pPr>
            <w:r w:rsidRPr="0013207F">
              <w:rPr>
                <w:sz w:val="16"/>
                <w:szCs w:val="16"/>
              </w:rPr>
              <w:t>1</w:t>
            </w:r>
          </w:p>
        </w:tc>
        <w:tc>
          <w:tcPr>
            <w:tcW w:w="477" w:type="dxa"/>
            <w:vAlign w:val="center"/>
            <w:hideMark/>
          </w:tcPr>
          <w:p w14:paraId="417A79CA" w14:textId="77777777" w:rsidR="0013207F" w:rsidRPr="0013207F" w:rsidRDefault="0013207F" w:rsidP="0013207F">
            <w:pPr>
              <w:jc w:val="center"/>
              <w:rPr>
                <w:b/>
                <w:bCs/>
                <w:sz w:val="16"/>
                <w:szCs w:val="16"/>
              </w:rPr>
            </w:pPr>
            <w:r w:rsidRPr="0013207F">
              <w:rPr>
                <w:b/>
                <w:bCs/>
                <w:sz w:val="16"/>
                <w:szCs w:val="16"/>
              </w:rPr>
              <w:t>00</w:t>
            </w:r>
          </w:p>
        </w:tc>
        <w:tc>
          <w:tcPr>
            <w:tcW w:w="688" w:type="dxa"/>
            <w:vAlign w:val="center"/>
            <w:hideMark/>
          </w:tcPr>
          <w:p w14:paraId="129F21A3" w14:textId="77777777" w:rsidR="0013207F" w:rsidRPr="0013207F" w:rsidRDefault="0013207F" w:rsidP="0013207F">
            <w:pPr>
              <w:jc w:val="center"/>
              <w:rPr>
                <w:sz w:val="16"/>
                <w:szCs w:val="16"/>
              </w:rPr>
            </w:pPr>
            <w:r w:rsidRPr="0013207F">
              <w:rPr>
                <w:sz w:val="16"/>
                <w:szCs w:val="16"/>
              </w:rPr>
              <w:t>61230</w:t>
            </w:r>
          </w:p>
        </w:tc>
        <w:tc>
          <w:tcPr>
            <w:tcW w:w="461" w:type="dxa"/>
            <w:vAlign w:val="center"/>
            <w:hideMark/>
          </w:tcPr>
          <w:p w14:paraId="7DDA293A" w14:textId="77777777" w:rsidR="0013207F" w:rsidRPr="0013207F" w:rsidRDefault="0013207F" w:rsidP="0013207F">
            <w:pPr>
              <w:jc w:val="center"/>
              <w:rPr>
                <w:sz w:val="16"/>
                <w:szCs w:val="16"/>
              </w:rPr>
            </w:pPr>
            <w:r w:rsidRPr="0013207F">
              <w:rPr>
                <w:sz w:val="16"/>
                <w:szCs w:val="16"/>
              </w:rPr>
              <w:t> </w:t>
            </w:r>
          </w:p>
        </w:tc>
        <w:tc>
          <w:tcPr>
            <w:tcW w:w="940" w:type="dxa"/>
            <w:noWrap/>
            <w:vAlign w:val="center"/>
            <w:hideMark/>
          </w:tcPr>
          <w:p w14:paraId="356C8D0F" w14:textId="77777777" w:rsidR="0013207F" w:rsidRPr="0013207F" w:rsidRDefault="0013207F" w:rsidP="0013207F">
            <w:pPr>
              <w:jc w:val="right"/>
              <w:rPr>
                <w:sz w:val="16"/>
                <w:szCs w:val="16"/>
              </w:rPr>
            </w:pPr>
            <w:r w:rsidRPr="0013207F">
              <w:rPr>
                <w:sz w:val="16"/>
                <w:szCs w:val="16"/>
              </w:rPr>
              <w:t>6 800,0</w:t>
            </w:r>
          </w:p>
        </w:tc>
        <w:tc>
          <w:tcPr>
            <w:tcW w:w="993" w:type="dxa"/>
            <w:noWrap/>
            <w:vAlign w:val="center"/>
            <w:hideMark/>
          </w:tcPr>
          <w:p w14:paraId="206C3D03" w14:textId="77777777" w:rsidR="0013207F" w:rsidRPr="0013207F" w:rsidRDefault="0013207F" w:rsidP="0013207F">
            <w:pPr>
              <w:jc w:val="right"/>
              <w:rPr>
                <w:sz w:val="16"/>
                <w:szCs w:val="16"/>
              </w:rPr>
            </w:pPr>
            <w:r w:rsidRPr="0013207F">
              <w:rPr>
                <w:sz w:val="16"/>
                <w:szCs w:val="16"/>
              </w:rPr>
              <w:t>7 500,0</w:t>
            </w:r>
          </w:p>
        </w:tc>
        <w:tc>
          <w:tcPr>
            <w:tcW w:w="997" w:type="dxa"/>
            <w:noWrap/>
            <w:vAlign w:val="center"/>
            <w:hideMark/>
          </w:tcPr>
          <w:p w14:paraId="736D5748" w14:textId="77777777" w:rsidR="0013207F" w:rsidRPr="0013207F" w:rsidRDefault="0013207F" w:rsidP="0013207F">
            <w:pPr>
              <w:jc w:val="right"/>
              <w:rPr>
                <w:sz w:val="16"/>
                <w:szCs w:val="16"/>
              </w:rPr>
            </w:pPr>
            <w:r w:rsidRPr="0013207F">
              <w:rPr>
                <w:sz w:val="16"/>
                <w:szCs w:val="16"/>
              </w:rPr>
              <w:t>7 800,0</w:t>
            </w:r>
          </w:p>
        </w:tc>
      </w:tr>
      <w:tr w:rsidR="0013207F" w:rsidRPr="0013207F" w14:paraId="4979A22E" w14:textId="77777777" w:rsidTr="0013207F">
        <w:trPr>
          <w:trHeight w:val="675"/>
        </w:trPr>
        <w:tc>
          <w:tcPr>
            <w:tcW w:w="3114" w:type="dxa"/>
            <w:vAlign w:val="center"/>
            <w:hideMark/>
          </w:tcPr>
          <w:p w14:paraId="3AE9AD89" w14:textId="77777777" w:rsidR="0013207F" w:rsidRPr="0013207F" w:rsidRDefault="0013207F" w:rsidP="0013207F">
            <w:pPr>
              <w:rPr>
                <w:sz w:val="16"/>
                <w:szCs w:val="16"/>
              </w:rPr>
            </w:pPr>
            <w:r w:rsidRPr="0013207F">
              <w:rPr>
                <w:sz w:val="16"/>
                <w:szCs w:val="16"/>
              </w:rPr>
              <w:t>Предоставление субсидий бюджетным, автономным учреждениям и иным некоммерческим организациям</w:t>
            </w:r>
          </w:p>
        </w:tc>
        <w:tc>
          <w:tcPr>
            <w:tcW w:w="598" w:type="dxa"/>
            <w:vAlign w:val="center"/>
            <w:hideMark/>
          </w:tcPr>
          <w:p w14:paraId="31B33630" w14:textId="77777777" w:rsidR="0013207F" w:rsidRPr="0013207F" w:rsidRDefault="0013207F" w:rsidP="0013207F">
            <w:pPr>
              <w:jc w:val="center"/>
              <w:rPr>
                <w:sz w:val="16"/>
                <w:szCs w:val="16"/>
              </w:rPr>
            </w:pPr>
            <w:r w:rsidRPr="0013207F">
              <w:rPr>
                <w:sz w:val="16"/>
                <w:szCs w:val="16"/>
              </w:rPr>
              <w:t>992</w:t>
            </w:r>
          </w:p>
        </w:tc>
        <w:tc>
          <w:tcPr>
            <w:tcW w:w="419" w:type="dxa"/>
            <w:vAlign w:val="center"/>
            <w:hideMark/>
          </w:tcPr>
          <w:p w14:paraId="4332ABF9" w14:textId="77777777" w:rsidR="0013207F" w:rsidRPr="0013207F" w:rsidRDefault="0013207F" w:rsidP="0013207F">
            <w:pPr>
              <w:jc w:val="center"/>
              <w:rPr>
                <w:sz w:val="16"/>
                <w:szCs w:val="16"/>
              </w:rPr>
            </w:pPr>
            <w:r w:rsidRPr="0013207F">
              <w:rPr>
                <w:sz w:val="16"/>
                <w:szCs w:val="16"/>
              </w:rPr>
              <w:t>01</w:t>
            </w:r>
          </w:p>
        </w:tc>
        <w:tc>
          <w:tcPr>
            <w:tcW w:w="564" w:type="dxa"/>
            <w:vAlign w:val="center"/>
            <w:hideMark/>
          </w:tcPr>
          <w:p w14:paraId="09FC55D0" w14:textId="77777777" w:rsidR="0013207F" w:rsidRPr="0013207F" w:rsidRDefault="0013207F" w:rsidP="0013207F">
            <w:pPr>
              <w:jc w:val="center"/>
              <w:rPr>
                <w:sz w:val="16"/>
                <w:szCs w:val="16"/>
              </w:rPr>
            </w:pPr>
            <w:r w:rsidRPr="0013207F">
              <w:rPr>
                <w:sz w:val="16"/>
                <w:szCs w:val="16"/>
              </w:rPr>
              <w:t>13</w:t>
            </w:r>
          </w:p>
        </w:tc>
        <w:tc>
          <w:tcPr>
            <w:tcW w:w="376" w:type="dxa"/>
            <w:vAlign w:val="center"/>
            <w:hideMark/>
          </w:tcPr>
          <w:p w14:paraId="3074C4AF" w14:textId="77777777" w:rsidR="0013207F" w:rsidRPr="0013207F" w:rsidRDefault="0013207F" w:rsidP="0013207F">
            <w:pPr>
              <w:jc w:val="center"/>
              <w:rPr>
                <w:sz w:val="16"/>
                <w:szCs w:val="16"/>
              </w:rPr>
            </w:pPr>
            <w:r w:rsidRPr="0013207F">
              <w:rPr>
                <w:sz w:val="16"/>
                <w:szCs w:val="16"/>
              </w:rPr>
              <w:t>89</w:t>
            </w:r>
          </w:p>
        </w:tc>
        <w:tc>
          <w:tcPr>
            <w:tcW w:w="296" w:type="dxa"/>
            <w:vAlign w:val="center"/>
            <w:hideMark/>
          </w:tcPr>
          <w:p w14:paraId="0AAA494A" w14:textId="77777777" w:rsidR="0013207F" w:rsidRPr="0013207F" w:rsidRDefault="0013207F" w:rsidP="0013207F">
            <w:pPr>
              <w:jc w:val="center"/>
              <w:rPr>
                <w:sz w:val="16"/>
                <w:szCs w:val="16"/>
              </w:rPr>
            </w:pPr>
            <w:r w:rsidRPr="0013207F">
              <w:rPr>
                <w:sz w:val="16"/>
                <w:szCs w:val="16"/>
              </w:rPr>
              <w:t>1</w:t>
            </w:r>
          </w:p>
        </w:tc>
        <w:tc>
          <w:tcPr>
            <w:tcW w:w="477" w:type="dxa"/>
            <w:vAlign w:val="center"/>
            <w:hideMark/>
          </w:tcPr>
          <w:p w14:paraId="41CA5BF2" w14:textId="77777777" w:rsidR="0013207F" w:rsidRPr="0013207F" w:rsidRDefault="0013207F" w:rsidP="0013207F">
            <w:pPr>
              <w:jc w:val="center"/>
              <w:rPr>
                <w:b/>
                <w:bCs/>
                <w:sz w:val="16"/>
                <w:szCs w:val="16"/>
              </w:rPr>
            </w:pPr>
            <w:r w:rsidRPr="0013207F">
              <w:rPr>
                <w:b/>
                <w:bCs/>
                <w:sz w:val="16"/>
                <w:szCs w:val="16"/>
              </w:rPr>
              <w:t>00</w:t>
            </w:r>
          </w:p>
        </w:tc>
        <w:tc>
          <w:tcPr>
            <w:tcW w:w="688" w:type="dxa"/>
            <w:vAlign w:val="center"/>
            <w:hideMark/>
          </w:tcPr>
          <w:p w14:paraId="0B36385F" w14:textId="77777777" w:rsidR="0013207F" w:rsidRPr="0013207F" w:rsidRDefault="0013207F" w:rsidP="0013207F">
            <w:pPr>
              <w:jc w:val="center"/>
              <w:rPr>
                <w:sz w:val="16"/>
                <w:szCs w:val="16"/>
              </w:rPr>
            </w:pPr>
            <w:r w:rsidRPr="0013207F">
              <w:rPr>
                <w:sz w:val="16"/>
                <w:szCs w:val="16"/>
              </w:rPr>
              <w:t>61230</w:t>
            </w:r>
          </w:p>
        </w:tc>
        <w:tc>
          <w:tcPr>
            <w:tcW w:w="461" w:type="dxa"/>
            <w:vAlign w:val="center"/>
            <w:hideMark/>
          </w:tcPr>
          <w:p w14:paraId="3A1D45BE" w14:textId="77777777" w:rsidR="0013207F" w:rsidRPr="0013207F" w:rsidRDefault="0013207F" w:rsidP="0013207F">
            <w:pPr>
              <w:jc w:val="center"/>
              <w:rPr>
                <w:sz w:val="16"/>
                <w:szCs w:val="16"/>
              </w:rPr>
            </w:pPr>
            <w:r w:rsidRPr="0013207F">
              <w:rPr>
                <w:sz w:val="16"/>
                <w:szCs w:val="16"/>
              </w:rPr>
              <w:t>600</w:t>
            </w:r>
          </w:p>
        </w:tc>
        <w:tc>
          <w:tcPr>
            <w:tcW w:w="940" w:type="dxa"/>
            <w:noWrap/>
            <w:vAlign w:val="center"/>
            <w:hideMark/>
          </w:tcPr>
          <w:p w14:paraId="10094A77" w14:textId="77777777" w:rsidR="0013207F" w:rsidRPr="0013207F" w:rsidRDefault="0013207F" w:rsidP="0013207F">
            <w:pPr>
              <w:jc w:val="right"/>
              <w:rPr>
                <w:sz w:val="16"/>
                <w:szCs w:val="16"/>
              </w:rPr>
            </w:pPr>
            <w:r w:rsidRPr="0013207F">
              <w:rPr>
                <w:sz w:val="16"/>
                <w:szCs w:val="16"/>
              </w:rPr>
              <w:t>6 800,0</w:t>
            </w:r>
          </w:p>
        </w:tc>
        <w:tc>
          <w:tcPr>
            <w:tcW w:w="993" w:type="dxa"/>
            <w:noWrap/>
            <w:vAlign w:val="center"/>
            <w:hideMark/>
          </w:tcPr>
          <w:p w14:paraId="4F7A72CC" w14:textId="77777777" w:rsidR="0013207F" w:rsidRPr="0013207F" w:rsidRDefault="0013207F" w:rsidP="0013207F">
            <w:pPr>
              <w:jc w:val="right"/>
              <w:rPr>
                <w:sz w:val="16"/>
                <w:szCs w:val="16"/>
              </w:rPr>
            </w:pPr>
            <w:r w:rsidRPr="0013207F">
              <w:rPr>
                <w:sz w:val="16"/>
                <w:szCs w:val="16"/>
              </w:rPr>
              <w:t>7 500,0</w:t>
            </w:r>
          </w:p>
        </w:tc>
        <w:tc>
          <w:tcPr>
            <w:tcW w:w="997" w:type="dxa"/>
            <w:noWrap/>
            <w:vAlign w:val="center"/>
            <w:hideMark/>
          </w:tcPr>
          <w:p w14:paraId="2792E576" w14:textId="77777777" w:rsidR="0013207F" w:rsidRPr="0013207F" w:rsidRDefault="0013207F" w:rsidP="0013207F">
            <w:pPr>
              <w:jc w:val="right"/>
              <w:rPr>
                <w:sz w:val="16"/>
                <w:szCs w:val="16"/>
              </w:rPr>
            </w:pPr>
            <w:r w:rsidRPr="0013207F">
              <w:rPr>
                <w:sz w:val="16"/>
                <w:szCs w:val="16"/>
              </w:rPr>
              <w:t>7 800,0</w:t>
            </w:r>
          </w:p>
        </w:tc>
      </w:tr>
      <w:tr w:rsidR="0013207F" w:rsidRPr="0013207F" w14:paraId="52FED1AB" w14:textId="77777777" w:rsidTr="0013207F">
        <w:trPr>
          <w:trHeight w:val="465"/>
        </w:trPr>
        <w:tc>
          <w:tcPr>
            <w:tcW w:w="3114" w:type="dxa"/>
            <w:vAlign w:val="center"/>
            <w:hideMark/>
          </w:tcPr>
          <w:p w14:paraId="5A4F8F08" w14:textId="77777777" w:rsidR="0013207F" w:rsidRPr="0013207F" w:rsidRDefault="0013207F" w:rsidP="0013207F">
            <w:pPr>
              <w:rPr>
                <w:sz w:val="16"/>
                <w:szCs w:val="16"/>
              </w:rPr>
            </w:pPr>
            <w:r w:rsidRPr="0013207F">
              <w:rPr>
                <w:sz w:val="16"/>
                <w:szCs w:val="16"/>
              </w:rPr>
              <w:t>субсидии бюджетным учреждениям</w:t>
            </w:r>
          </w:p>
        </w:tc>
        <w:tc>
          <w:tcPr>
            <w:tcW w:w="598" w:type="dxa"/>
            <w:vAlign w:val="center"/>
            <w:hideMark/>
          </w:tcPr>
          <w:p w14:paraId="392F1B52" w14:textId="77777777" w:rsidR="0013207F" w:rsidRPr="0013207F" w:rsidRDefault="0013207F" w:rsidP="0013207F">
            <w:pPr>
              <w:jc w:val="center"/>
              <w:rPr>
                <w:sz w:val="16"/>
                <w:szCs w:val="16"/>
              </w:rPr>
            </w:pPr>
            <w:r w:rsidRPr="0013207F">
              <w:rPr>
                <w:sz w:val="16"/>
                <w:szCs w:val="16"/>
              </w:rPr>
              <w:t>992</w:t>
            </w:r>
          </w:p>
        </w:tc>
        <w:tc>
          <w:tcPr>
            <w:tcW w:w="419" w:type="dxa"/>
            <w:vAlign w:val="center"/>
            <w:hideMark/>
          </w:tcPr>
          <w:p w14:paraId="5F37E477" w14:textId="77777777" w:rsidR="0013207F" w:rsidRPr="0013207F" w:rsidRDefault="0013207F" w:rsidP="0013207F">
            <w:pPr>
              <w:jc w:val="center"/>
              <w:rPr>
                <w:sz w:val="16"/>
                <w:szCs w:val="16"/>
              </w:rPr>
            </w:pPr>
            <w:r w:rsidRPr="0013207F">
              <w:rPr>
                <w:sz w:val="16"/>
                <w:szCs w:val="16"/>
              </w:rPr>
              <w:t>01</w:t>
            </w:r>
          </w:p>
        </w:tc>
        <w:tc>
          <w:tcPr>
            <w:tcW w:w="564" w:type="dxa"/>
            <w:vAlign w:val="center"/>
            <w:hideMark/>
          </w:tcPr>
          <w:p w14:paraId="7E449499" w14:textId="77777777" w:rsidR="0013207F" w:rsidRPr="0013207F" w:rsidRDefault="0013207F" w:rsidP="0013207F">
            <w:pPr>
              <w:jc w:val="center"/>
              <w:rPr>
                <w:sz w:val="16"/>
                <w:szCs w:val="16"/>
              </w:rPr>
            </w:pPr>
            <w:r w:rsidRPr="0013207F">
              <w:rPr>
                <w:sz w:val="16"/>
                <w:szCs w:val="16"/>
              </w:rPr>
              <w:t>13</w:t>
            </w:r>
          </w:p>
        </w:tc>
        <w:tc>
          <w:tcPr>
            <w:tcW w:w="376" w:type="dxa"/>
            <w:vAlign w:val="center"/>
            <w:hideMark/>
          </w:tcPr>
          <w:p w14:paraId="2805BCF3" w14:textId="77777777" w:rsidR="0013207F" w:rsidRPr="0013207F" w:rsidRDefault="0013207F" w:rsidP="0013207F">
            <w:pPr>
              <w:jc w:val="center"/>
              <w:rPr>
                <w:sz w:val="16"/>
                <w:szCs w:val="16"/>
              </w:rPr>
            </w:pPr>
            <w:r w:rsidRPr="0013207F">
              <w:rPr>
                <w:sz w:val="16"/>
                <w:szCs w:val="16"/>
              </w:rPr>
              <w:t>89</w:t>
            </w:r>
          </w:p>
        </w:tc>
        <w:tc>
          <w:tcPr>
            <w:tcW w:w="296" w:type="dxa"/>
            <w:vAlign w:val="center"/>
            <w:hideMark/>
          </w:tcPr>
          <w:p w14:paraId="7F2E8A6B" w14:textId="77777777" w:rsidR="0013207F" w:rsidRPr="0013207F" w:rsidRDefault="0013207F" w:rsidP="0013207F">
            <w:pPr>
              <w:jc w:val="center"/>
              <w:rPr>
                <w:sz w:val="16"/>
                <w:szCs w:val="16"/>
              </w:rPr>
            </w:pPr>
            <w:r w:rsidRPr="0013207F">
              <w:rPr>
                <w:sz w:val="16"/>
                <w:szCs w:val="16"/>
              </w:rPr>
              <w:t>1</w:t>
            </w:r>
          </w:p>
        </w:tc>
        <w:tc>
          <w:tcPr>
            <w:tcW w:w="477" w:type="dxa"/>
            <w:vAlign w:val="center"/>
            <w:hideMark/>
          </w:tcPr>
          <w:p w14:paraId="37812A66" w14:textId="77777777" w:rsidR="0013207F" w:rsidRPr="0013207F" w:rsidRDefault="0013207F" w:rsidP="0013207F">
            <w:pPr>
              <w:jc w:val="center"/>
              <w:rPr>
                <w:b/>
                <w:bCs/>
                <w:sz w:val="16"/>
                <w:szCs w:val="16"/>
              </w:rPr>
            </w:pPr>
            <w:r w:rsidRPr="0013207F">
              <w:rPr>
                <w:b/>
                <w:bCs/>
                <w:sz w:val="16"/>
                <w:szCs w:val="16"/>
              </w:rPr>
              <w:t>00</w:t>
            </w:r>
          </w:p>
        </w:tc>
        <w:tc>
          <w:tcPr>
            <w:tcW w:w="688" w:type="dxa"/>
            <w:vAlign w:val="center"/>
            <w:hideMark/>
          </w:tcPr>
          <w:p w14:paraId="71446AE3" w14:textId="77777777" w:rsidR="0013207F" w:rsidRPr="0013207F" w:rsidRDefault="0013207F" w:rsidP="0013207F">
            <w:pPr>
              <w:jc w:val="center"/>
              <w:rPr>
                <w:sz w:val="16"/>
                <w:szCs w:val="16"/>
              </w:rPr>
            </w:pPr>
            <w:r w:rsidRPr="0013207F">
              <w:rPr>
                <w:sz w:val="16"/>
                <w:szCs w:val="16"/>
              </w:rPr>
              <w:t>61230</w:t>
            </w:r>
          </w:p>
        </w:tc>
        <w:tc>
          <w:tcPr>
            <w:tcW w:w="461" w:type="dxa"/>
            <w:vAlign w:val="center"/>
            <w:hideMark/>
          </w:tcPr>
          <w:p w14:paraId="68C56C84" w14:textId="77777777" w:rsidR="0013207F" w:rsidRPr="0013207F" w:rsidRDefault="0013207F" w:rsidP="0013207F">
            <w:pPr>
              <w:jc w:val="center"/>
              <w:rPr>
                <w:sz w:val="16"/>
                <w:szCs w:val="16"/>
              </w:rPr>
            </w:pPr>
            <w:r w:rsidRPr="0013207F">
              <w:rPr>
                <w:sz w:val="16"/>
                <w:szCs w:val="16"/>
              </w:rPr>
              <w:t>610</w:t>
            </w:r>
          </w:p>
        </w:tc>
        <w:tc>
          <w:tcPr>
            <w:tcW w:w="940" w:type="dxa"/>
            <w:noWrap/>
            <w:vAlign w:val="center"/>
            <w:hideMark/>
          </w:tcPr>
          <w:p w14:paraId="78E0ED13" w14:textId="77777777" w:rsidR="0013207F" w:rsidRPr="0013207F" w:rsidRDefault="0013207F" w:rsidP="0013207F">
            <w:pPr>
              <w:jc w:val="right"/>
              <w:rPr>
                <w:sz w:val="16"/>
                <w:szCs w:val="16"/>
              </w:rPr>
            </w:pPr>
            <w:r w:rsidRPr="0013207F">
              <w:rPr>
                <w:sz w:val="16"/>
                <w:szCs w:val="16"/>
              </w:rPr>
              <w:t>6 800,0</w:t>
            </w:r>
          </w:p>
        </w:tc>
        <w:tc>
          <w:tcPr>
            <w:tcW w:w="993" w:type="dxa"/>
            <w:noWrap/>
            <w:vAlign w:val="center"/>
            <w:hideMark/>
          </w:tcPr>
          <w:p w14:paraId="67F3EC09" w14:textId="77777777" w:rsidR="0013207F" w:rsidRPr="0013207F" w:rsidRDefault="0013207F" w:rsidP="0013207F">
            <w:pPr>
              <w:jc w:val="right"/>
              <w:rPr>
                <w:sz w:val="16"/>
                <w:szCs w:val="16"/>
              </w:rPr>
            </w:pPr>
            <w:r w:rsidRPr="0013207F">
              <w:rPr>
                <w:sz w:val="16"/>
                <w:szCs w:val="16"/>
              </w:rPr>
              <w:t>7 500,0</w:t>
            </w:r>
          </w:p>
        </w:tc>
        <w:tc>
          <w:tcPr>
            <w:tcW w:w="997" w:type="dxa"/>
            <w:noWrap/>
            <w:vAlign w:val="center"/>
            <w:hideMark/>
          </w:tcPr>
          <w:p w14:paraId="13B2F21C" w14:textId="77777777" w:rsidR="0013207F" w:rsidRPr="0013207F" w:rsidRDefault="0013207F" w:rsidP="0013207F">
            <w:pPr>
              <w:jc w:val="right"/>
              <w:rPr>
                <w:sz w:val="16"/>
                <w:szCs w:val="16"/>
              </w:rPr>
            </w:pPr>
            <w:r w:rsidRPr="0013207F">
              <w:rPr>
                <w:sz w:val="16"/>
                <w:szCs w:val="16"/>
              </w:rPr>
              <w:t>7 800,0</w:t>
            </w:r>
          </w:p>
        </w:tc>
      </w:tr>
      <w:tr w:rsidR="0013207F" w:rsidRPr="0013207F" w14:paraId="39CF25C2" w14:textId="77777777" w:rsidTr="0013207F">
        <w:trPr>
          <w:trHeight w:val="315"/>
        </w:trPr>
        <w:tc>
          <w:tcPr>
            <w:tcW w:w="3114" w:type="dxa"/>
            <w:vAlign w:val="center"/>
            <w:hideMark/>
          </w:tcPr>
          <w:p w14:paraId="14BE817D" w14:textId="77777777" w:rsidR="0013207F" w:rsidRPr="0013207F" w:rsidRDefault="0013207F" w:rsidP="0013207F">
            <w:pPr>
              <w:rPr>
                <w:sz w:val="16"/>
                <w:szCs w:val="16"/>
              </w:rPr>
            </w:pPr>
            <w:r w:rsidRPr="0013207F">
              <w:rPr>
                <w:sz w:val="16"/>
                <w:szCs w:val="16"/>
              </w:rPr>
              <w:t>ОБРАЗОВАНИЕ</w:t>
            </w:r>
          </w:p>
        </w:tc>
        <w:tc>
          <w:tcPr>
            <w:tcW w:w="598" w:type="dxa"/>
            <w:vAlign w:val="center"/>
            <w:hideMark/>
          </w:tcPr>
          <w:p w14:paraId="6B7A4F41" w14:textId="77777777" w:rsidR="0013207F" w:rsidRPr="0013207F" w:rsidRDefault="0013207F" w:rsidP="0013207F">
            <w:pPr>
              <w:jc w:val="center"/>
              <w:rPr>
                <w:sz w:val="16"/>
                <w:szCs w:val="16"/>
              </w:rPr>
            </w:pPr>
            <w:r w:rsidRPr="0013207F">
              <w:rPr>
                <w:sz w:val="16"/>
                <w:szCs w:val="16"/>
              </w:rPr>
              <w:t>992</w:t>
            </w:r>
          </w:p>
        </w:tc>
        <w:tc>
          <w:tcPr>
            <w:tcW w:w="419" w:type="dxa"/>
            <w:vAlign w:val="center"/>
            <w:hideMark/>
          </w:tcPr>
          <w:p w14:paraId="4E3F6F51" w14:textId="77777777" w:rsidR="0013207F" w:rsidRPr="0013207F" w:rsidRDefault="0013207F" w:rsidP="0013207F">
            <w:pPr>
              <w:jc w:val="center"/>
              <w:rPr>
                <w:sz w:val="16"/>
                <w:szCs w:val="16"/>
              </w:rPr>
            </w:pPr>
            <w:r w:rsidRPr="0013207F">
              <w:rPr>
                <w:sz w:val="16"/>
                <w:szCs w:val="16"/>
              </w:rPr>
              <w:t>07</w:t>
            </w:r>
          </w:p>
        </w:tc>
        <w:tc>
          <w:tcPr>
            <w:tcW w:w="564" w:type="dxa"/>
            <w:vAlign w:val="center"/>
            <w:hideMark/>
          </w:tcPr>
          <w:p w14:paraId="729E5642" w14:textId="77777777" w:rsidR="0013207F" w:rsidRPr="0013207F" w:rsidRDefault="0013207F" w:rsidP="0013207F">
            <w:pPr>
              <w:jc w:val="center"/>
              <w:rPr>
                <w:sz w:val="16"/>
                <w:szCs w:val="16"/>
              </w:rPr>
            </w:pPr>
            <w:r w:rsidRPr="0013207F">
              <w:rPr>
                <w:sz w:val="16"/>
                <w:szCs w:val="16"/>
              </w:rPr>
              <w:t> </w:t>
            </w:r>
          </w:p>
        </w:tc>
        <w:tc>
          <w:tcPr>
            <w:tcW w:w="376" w:type="dxa"/>
            <w:vAlign w:val="center"/>
            <w:hideMark/>
          </w:tcPr>
          <w:p w14:paraId="3F600807" w14:textId="77777777" w:rsidR="0013207F" w:rsidRPr="0013207F" w:rsidRDefault="0013207F" w:rsidP="0013207F">
            <w:pPr>
              <w:jc w:val="center"/>
              <w:rPr>
                <w:sz w:val="16"/>
                <w:szCs w:val="16"/>
              </w:rPr>
            </w:pPr>
            <w:r w:rsidRPr="0013207F">
              <w:rPr>
                <w:sz w:val="16"/>
                <w:szCs w:val="16"/>
              </w:rPr>
              <w:t> </w:t>
            </w:r>
          </w:p>
        </w:tc>
        <w:tc>
          <w:tcPr>
            <w:tcW w:w="296" w:type="dxa"/>
            <w:vAlign w:val="center"/>
            <w:hideMark/>
          </w:tcPr>
          <w:p w14:paraId="6220DDAA" w14:textId="77777777" w:rsidR="0013207F" w:rsidRPr="0013207F" w:rsidRDefault="0013207F" w:rsidP="0013207F">
            <w:pPr>
              <w:jc w:val="center"/>
              <w:rPr>
                <w:sz w:val="16"/>
                <w:szCs w:val="16"/>
              </w:rPr>
            </w:pPr>
            <w:r w:rsidRPr="0013207F">
              <w:rPr>
                <w:sz w:val="16"/>
                <w:szCs w:val="16"/>
              </w:rPr>
              <w:t> </w:t>
            </w:r>
          </w:p>
        </w:tc>
        <w:tc>
          <w:tcPr>
            <w:tcW w:w="477" w:type="dxa"/>
            <w:vAlign w:val="center"/>
            <w:hideMark/>
          </w:tcPr>
          <w:p w14:paraId="21E4BCE5" w14:textId="77777777" w:rsidR="0013207F" w:rsidRPr="0013207F" w:rsidRDefault="0013207F" w:rsidP="0013207F">
            <w:pPr>
              <w:jc w:val="center"/>
              <w:rPr>
                <w:sz w:val="16"/>
                <w:szCs w:val="16"/>
              </w:rPr>
            </w:pPr>
            <w:r w:rsidRPr="0013207F">
              <w:rPr>
                <w:sz w:val="16"/>
                <w:szCs w:val="16"/>
              </w:rPr>
              <w:t> </w:t>
            </w:r>
          </w:p>
        </w:tc>
        <w:tc>
          <w:tcPr>
            <w:tcW w:w="688" w:type="dxa"/>
            <w:vAlign w:val="center"/>
            <w:hideMark/>
          </w:tcPr>
          <w:p w14:paraId="5F2F5383" w14:textId="77777777" w:rsidR="0013207F" w:rsidRPr="0013207F" w:rsidRDefault="0013207F" w:rsidP="0013207F">
            <w:pPr>
              <w:jc w:val="center"/>
              <w:rPr>
                <w:sz w:val="16"/>
                <w:szCs w:val="16"/>
              </w:rPr>
            </w:pPr>
            <w:r w:rsidRPr="0013207F">
              <w:rPr>
                <w:sz w:val="16"/>
                <w:szCs w:val="16"/>
              </w:rPr>
              <w:t> </w:t>
            </w:r>
          </w:p>
        </w:tc>
        <w:tc>
          <w:tcPr>
            <w:tcW w:w="461" w:type="dxa"/>
            <w:vAlign w:val="center"/>
            <w:hideMark/>
          </w:tcPr>
          <w:p w14:paraId="35A3BCE1" w14:textId="77777777" w:rsidR="0013207F" w:rsidRPr="0013207F" w:rsidRDefault="0013207F" w:rsidP="0013207F">
            <w:pPr>
              <w:jc w:val="center"/>
              <w:rPr>
                <w:sz w:val="16"/>
                <w:szCs w:val="16"/>
              </w:rPr>
            </w:pPr>
            <w:r w:rsidRPr="0013207F">
              <w:rPr>
                <w:sz w:val="16"/>
                <w:szCs w:val="16"/>
              </w:rPr>
              <w:t> </w:t>
            </w:r>
          </w:p>
        </w:tc>
        <w:tc>
          <w:tcPr>
            <w:tcW w:w="940" w:type="dxa"/>
            <w:noWrap/>
            <w:vAlign w:val="center"/>
            <w:hideMark/>
          </w:tcPr>
          <w:p w14:paraId="6591D9FB" w14:textId="77777777" w:rsidR="0013207F" w:rsidRPr="0013207F" w:rsidRDefault="0013207F" w:rsidP="0013207F">
            <w:pPr>
              <w:jc w:val="right"/>
              <w:rPr>
                <w:sz w:val="16"/>
                <w:szCs w:val="16"/>
              </w:rPr>
            </w:pPr>
            <w:r w:rsidRPr="0013207F">
              <w:rPr>
                <w:sz w:val="16"/>
                <w:szCs w:val="16"/>
              </w:rPr>
              <w:t>127 906,1</w:t>
            </w:r>
          </w:p>
        </w:tc>
        <w:tc>
          <w:tcPr>
            <w:tcW w:w="993" w:type="dxa"/>
            <w:noWrap/>
            <w:vAlign w:val="center"/>
            <w:hideMark/>
          </w:tcPr>
          <w:p w14:paraId="27644EA6" w14:textId="77777777" w:rsidR="0013207F" w:rsidRPr="0013207F" w:rsidRDefault="0013207F" w:rsidP="0013207F">
            <w:pPr>
              <w:jc w:val="right"/>
              <w:rPr>
                <w:sz w:val="16"/>
                <w:szCs w:val="16"/>
              </w:rPr>
            </w:pPr>
            <w:r w:rsidRPr="0013207F">
              <w:rPr>
                <w:sz w:val="16"/>
                <w:szCs w:val="16"/>
              </w:rPr>
              <w:t>114 939,1</w:t>
            </w:r>
          </w:p>
        </w:tc>
        <w:tc>
          <w:tcPr>
            <w:tcW w:w="997" w:type="dxa"/>
            <w:noWrap/>
            <w:vAlign w:val="center"/>
            <w:hideMark/>
          </w:tcPr>
          <w:p w14:paraId="4E29EF53" w14:textId="77777777" w:rsidR="0013207F" w:rsidRPr="0013207F" w:rsidRDefault="0013207F" w:rsidP="0013207F">
            <w:pPr>
              <w:jc w:val="right"/>
              <w:rPr>
                <w:sz w:val="16"/>
                <w:szCs w:val="16"/>
              </w:rPr>
            </w:pPr>
            <w:r w:rsidRPr="0013207F">
              <w:rPr>
                <w:sz w:val="16"/>
                <w:szCs w:val="16"/>
              </w:rPr>
              <w:t>129 182,0</w:t>
            </w:r>
          </w:p>
        </w:tc>
      </w:tr>
      <w:tr w:rsidR="0013207F" w:rsidRPr="0013207F" w14:paraId="211955E3" w14:textId="77777777" w:rsidTr="0013207F">
        <w:trPr>
          <w:trHeight w:val="540"/>
        </w:trPr>
        <w:tc>
          <w:tcPr>
            <w:tcW w:w="3114" w:type="dxa"/>
            <w:vAlign w:val="center"/>
            <w:hideMark/>
          </w:tcPr>
          <w:p w14:paraId="5AE85ED0" w14:textId="77777777" w:rsidR="0013207F" w:rsidRPr="0013207F" w:rsidRDefault="0013207F" w:rsidP="0013207F">
            <w:pPr>
              <w:rPr>
                <w:sz w:val="16"/>
                <w:szCs w:val="16"/>
              </w:rPr>
            </w:pPr>
            <w:r w:rsidRPr="0013207F">
              <w:rPr>
                <w:sz w:val="16"/>
                <w:szCs w:val="16"/>
              </w:rPr>
              <w:t>Дополнительное образование детей</w:t>
            </w:r>
          </w:p>
        </w:tc>
        <w:tc>
          <w:tcPr>
            <w:tcW w:w="598" w:type="dxa"/>
            <w:vAlign w:val="center"/>
            <w:hideMark/>
          </w:tcPr>
          <w:p w14:paraId="1F8A3B83" w14:textId="77777777" w:rsidR="0013207F" w:rsidRPr="0013207F" w:rsidRDefault="0013207F" w:rsidP="0013207F">
            <w:pPr>
              <w:jc w:val="center"/>
              <w:rPr>
                <w:sz w:val="16"/>
                <w:szCs w:val="16"/>
              </w:rPr>
            </w:pPr>
            <w:r w:rsidRPr="0013207F">
              <w:rPr>
                <w:sz w:val="16"/>
                <w:szCs w:val="16"/>
              </w:rPr>
              <w:t>992</w:t>
            </w:r>
          </w:p>
        </w:tc>
        <w:tc>
          <w:tcPr>
            <w:tcW w:w="419" w:type="dxa"/>
            <w:vAlign w:val="center"/>
            <w:hideMark/>
          </w:tcPr>
          <w:p w14:paraId="1519E44A" w14:textId="77777777" w:rsidR="0013207F" w:rsidRPr="0013207F" w:rsidRDefault="0013207F" w:rsidP="0013207F">
            <w:pPr>
              <w:jc w:val="center"/>
              <w:rPr>
                <w:sz w:val="16"/>
                <w:szCs w:val="16"/>
              </w:rPr>
            </w:pPr>
            <w:r w:rsidRPr="0013207F">
              <w:rPr>
                <w:sz w:val="16"/>
                <w:szCs w:val="16"/>
              </w:rPr>
              <w:t>07</w:t>
            </w:r>
          </w:p>
        </w:tc>
        <w:tc>
          <w:tcPr>
            <w:tcW w:w="564" w:type="dxa"/>
            <w:vAlign w:val="center"/>
            <w:hideMark/>
          </w:tcPr>
          <w:p w14:paraId="1D579A3D" w14:textId="77777777" w:rsidR="0013207F" w:rsidRPr="0013207F" w:rsidRDefault="0013207F" w:rsidP="0013207F">
            <w:pPr>
              <w:jc w:val="center"/>
              <w:rPr>
                <w:sz w:val="16"/>
                <w:szCs w:val="16"/>
              </w:rPr>
            </w:pPr>
            <w:r w:rsidRPr="0013207F">
              <w:rPr>
                <w:sz w:val="16"/>
                <w:szCs w:val="16"/>
              </w:rPr>
              <w:t>03</w:t>
            </w:r>
          </w:p>
        </w:tc>
        <w:tc>
          <w:tcPr>
            <w:tcW w:w="376" w:type="dxa"/>
            <w:vAlign w:val="center"/>
            <w:hideMark/>
          </w:tcPr>
          <w:p w14:paraId="44C4E835" w14:textId="77777777" w:rsidR="0013207F" w:rsidRPr="0013207F" w:rsidRDefault="0013207F" w:rsidP="0013207F">
            <w:pPr>
              <w:jc w:val="center"/>
              <w:rPr>
                <w:sz w:val="16"/>
                <w:szCs w:val="16"/>
              </w:rPr>
            </w:pPr>
            <w:r w:rsidRPr="0013207F">
              <w:rPr>
                <w:sz w:val="16"/>
                <w:szCs w:val="16"/>
              </w:rPr>
              <w:t> </w:t>
            </w:r>
          </w:p>
        </w:tc>
        <w:tc>
          <w:tcPr>
            <w:tcW w:w="296" w:type="dxa"/>
            <w:vAlign w:val="center"/>
            <w:hideMark/>
          </w:tcPr>
          <w:p w14:paraId="510D0F1F" w14:textId="77777777" w:rsidR="0013207F" w:rsidRPr="0013207F" w:rsidRDefault="0013207F" w:rsidP="0013207F">
            <w:pPr>
              <w:jc w:val="center"/>
              <w:rPr>
                <w:sz w:val="16"/>
                <w:szCs w:val="16"/>
              </w:rPr>
            </w:pPr>
            <w:r w:rsidRPr="0013207F">
              <w:rPr>
                <w:sz w:val="16"/>
                <w:szCs w:val="16"/>
              </w:rPr>
              <w:t> </w:t>
            </w:r>
          </w:p>
        </w:tc>
        <w:tc>
          <w:tcPr>
            <w:tcW w:w="477" w:type="dxa"/>
            <w:vAlign w:val="center"/>
            <w:hideMark/>
          </w:tcPr>
          <w:p w14:paraId="7D09F83E" w14:textId="77777777" w:rsidR="0013207F" w:rsidRPr="0013207F" w:rsidRDefault="0013207F" w:rsidP="0013207F">
            <w:pPr>
              <w:jc w:val="center"/>
              <w:rPr>
                <w:sz w:val="16"/>
                <w:szCs w:val="16"/>
              </w:rPr>
            </w:pPr>
            <w:r w:rsidRPr="0013207F">
              <w:rPr>
                <w:sz w:val="16"/>
                <w:szCs w:val="16"/>
              </w:rPr>
              <w:t> </w:t>
            </w:r>
          </w:p>
        </w:tc>
        <w:tc>
          <w:tcPr>
            <w:tcW w:w="688" w:type="dxa"/>
            <w:vAlign w:val="center"/>
            <w:hideMark/>
          </w:tcPr>
          <w:p w14:paraId="02855684" w14:textId="77777777" w:rsidR="0013207F" w:rsidRPr="0013207F" w:rsidRDefault="0013207F" w:rsidP="0013207F">
            <w:pPr>
              <w:jc w:val="center"/>
              <w:rPr>
                <w:sz w:val="16"/>
                <w:szCs w:val="16"/>
              </w:rPr>
            </w:pPr>
            <w:r w:rsidRPr="0013207F">
              <w:rPr>
                <w:sz w:val="16"/>
                <w:szCs w:val="16"/>
              </w:rPr>
              <w:t> </w:t>
            </w:r>
          </w:p>
        </w:tc>
        <w:tc>
          <w:tcPr>
            <w:tcW w:w="461" w:type="dxa"/>
            <w:vAlign w:val="center"/>
            <w:hideMark/>
          </w:tcPr>
          <w:p w14:paraId="5054C052" w14:textId="77777777" w:rsidR="0013207F" w:rsidRPr="0013207F" w:rsidRDefault="0013207F" w:rsidP="0013207F">
            <w:pPr>
              <w:jc w:val="center"/>
              <w:rPr>
                <w:sz w:val="16"/>
                <w:szCs w:val="16"/>
              </w:rPr>
            </w:pPr>
            <w:r w:rsidRPr="0013207F">
              <w:rPr>
                <w:sz w:val="16"/>
                <w:szCs w:val="16"/>
              </w:rPr>
              <w:t> </w:t>
            </w:r>
          </w:p>
        </w:tc>
        <w:tc>
          <w:tcPr>
            <w:tcW w:w="940" w:type="dxa"/>
            <w:noWrap/>
            <w:vAlign w:val="center"/>
            <w:hideMark/>
          </w:tcPr>
          <w:p w14:paraId="5E62F6BC" w14:textId="77777777" w:rsidR="0013207F" w:rsidRPr="0013207F" w:rsidRDefault="0013207F" w:rsidP="0013207F">
            <w:pPr>
              <w:jc w:val="right"/>
              <w:rPr>
                <w:sz w:val="16"/>
                <w:szCs w:val="16"/>
              </w:rPr>
            </w:pPr>
            <w:r w:rsidRPr="0013207F">
              <w:rPr>
                <w:sz w:val="16"/>
                <w:szCs w:val="16"/>
              </w:rPr>
              <w:t>68 000,0</w:t>
            </w:r>
          </w:p>
        </w:tc>
        <w:tc>
          <w:tcPr>
            <w:tcW w:w="993" w:type="dxa"/>
            <w:noWrap/>
            <w:vAlign w:val="center"/>
            <w:hideMark/>
          </w:tcPr>
          <w:p w14:paraId="15A07F30" w14:textId="77777777" w:rsidR="0013207F" w:rsidRPr="0013207F" w:rsidRDefault="0013207F" w:rsidP="0013207F">
            <w:pPr>
              <w:jc w:val="right"/>
              <w:rPr>
                <w:sz w:val="16"/>
                <w:szCs w:val="16"/>
              </w:rPr>
            </w:pPr>
            <w:r w:rsidRPr="0013207F">
              <w:rPr>
                <w:sz w:val="16"/>
                <w:szCs w:val="16"/>
              </w:rPr>
              <w:t>65 007,6</w:t>
            </w:r>
          </w:p>
        </w:tc>
        <w:tc>
          <w:tcPr>
            <w:tcW w:w="997" w:type="dxa"/>
            <w:noWrap/>
            <w:vAlign w:val="center"/>
            <w:hideMark/>
          </w:tcPr>
          <w:p w14:paraId="493C15B3" w14:textId="77777777" w:rsidR="0013207F" w:rsidRPr="0013207F" w:rsidRDefault="0013207F" w:rsidP="0013207F">
            <w:pPr>
              <w:jc w:val="right"/>
              <w:rPr>
                <w:sz w:val="16"/>
                <w:szCs w:val="16"/>
              </w:rPr>
            </w:pPr>
            <w:r w:rsidRPr="0013207F">
              <w:rPr>
                <w:sz w:val="16"/>
                <w:szCs w:val="16"/>
              </w:rPr>
              <w:t>76 000,0</w:t>
            </w:r>
          </w:p>
        </w:tc>
      </w:tr>
      <w:tr w:rsidR="0013207F" w:rsidRPr="0013207F" w14:paraId="4D278F23" w14:textId="77777777" w:rsidTr="0013207F">
        <w:trPr>
          <w:trHeight w:val="720"/>
        </w:trPr>
        <w:tc>
          <w:tcPr>
            <w:tcW w:w="3114" w:type="dxa"/>
            <w:vAlign w:val="center"/>
            <w:hideMark/>
          </w:tcPr>
          <w:p w14:paraId="6400A17B" w14:textId="77777777" w:rsidR="0013207F" w:rsidRPr="0013207F" w:rsidRDefault="0013207F" w:rsidP="0013207F">
            <w:pPr>
              <w:rPr>
                <w:i/>
                <w:iCs/>
                <w:sz w:val="16"/>
                <w:szCs w:val="16"/>
              </w:rPr>
            </w:pPr>
            <w:r w:rsidRPr="0013207F">
              <w:rPr>
                <w:i/>
                <w:iCs/>
                <w:sz w:val="16"/>
                <w:szCs w:val="16"/>
              </w:rPr>
              <w:t>Муниципальная программа</w:t>
            </w:r>
            <w:r w:rsidRPr="0013207F">
              <w:rPr>
                <w:i/>
                <w:iCs/>
                <w:sz w:val="16"/>
                <w:szCs w:val="16"/>
              </w:rPr>
              <w:br/>
              <w:t>"Культура Рузаевского муниципального района" на 2024 - 2028 годы</w:t>
            </w:r>
          </w:p>
        </w:tc>
        <w:tc>
          <w:tcPr>
            <w:tcW w:w="598" w:type="dxa"/>
            <w:vAlign w:val="center"/>
            <w:hideMark/>
          </w:tcPr>
          <w:p w14:paraId="073FD87C" w14:textId="77777777" w:rsidR="0013207F" w:rsidRPr="0013207F" w:rsidRDefault="0013207F" w:rsidP="0013207F">
            <w:pPr>
              <w:jc w:val="center"/>
              <w:rPr>
                <w:sz w:val="16"/>
                <w:szCs w:val="16"/>
              </w:rPr>
            </w:pPr>
            <w:r w:rsidRPr="0013207F">
              <w:rPr>
                <w:sz w:val="16"/>
                <w:szCs w:val="16"/>
              </w:rPr>
              <w:t>992</w:t>
            </w:r>
          </w:p>
        </w:tc>
        <w:tc>
          <w:tcPr>
            <w:tcW w:w="419" w:type="dxa"/>
            <w:vAlign w:val="center"/>
            <w:hideMark/>
          </w:tcPr>
          <w:p w14:paraId="3760B6A2" w14:textId="77777777" w:rsidR="0013207F" w:rsidRPr="0013207F" w:rsidRDefault="0013207F" w:rsidP="0013207F">
            <w:pPr>
              <w:jc w:val="center"/>
              <w:rPr>
                <w:sz w:val="16"/>
                <w:szCs w:val="16"/>
              </w:rPr>
            </w:pPr>
            <w:r w:rsidRPr="0013207F">
              <w:rPr>
                <w:sz w:val="16"/>
                <w:szCs w:val="16"/>
              </w:rPr>
              <w:t>07</w:t>
            </w:r>
          </w:p>
        </w:tc>
        <w:tc>
          <w:tcPr>
            <w:tcW w:w="564" w:type="dxa"/>
            <w:vAlign w:val="center"/>
            <w:hideMark/>
          </w:tcPr>
          <w:p w14:paraId="144B376D" w14:textId="77777777" w:rsidR="0013207F" w:rsidRPr="0013207F" w:rsidRDefault="0013207F" w:rsidP="0013207F">
            <w:pPr>
              <w:jc w:val="center"/>
              <w:rPr>
                <w:sz w:val="16"/>
                <w:szCs w:val="16"/>
              </w:rPr>
            </w:pPr>
            <w:r w:rsidRPr="0013207F">
              <w:rPr>
                <w:sz w:val="16"/>
                <w:szCs w:val="16"/>
              </w:rPr>
              <w:t>03</w:t>
            </w:r>
          </w:p>
        </w:tc>
        <w:tc>
          <w:tcPr>
            <w:tcW w:w="376" w:type="dxa"/>
            <w:vAlign w:val="center"/>
            <w:hideMark/>
          </w:tcPr>
          <w:p w14:paraId="249A0A85" w14:textId="77777777" w:rsidR="0013207F" w:rsidRPr="0013207F" w:rsidRDefault="0013207F" w:rsidP="0013207F">
            <w:pPr>
              <w:jc w:val="center"/>
              <w:rPr>
                <w:sz w:val="16"/>
                <w:szCs w:val="16"/>
              </w:rPr>
            </w:pPr>
            <w:r w:rsidRPr="0013207F">
              <w:rPr>
                <w:sz w:val="16"/>
                <w:szCs w:val="16"/>
              </w:rPr>
              <w:t>05</w:t>
            </w:r>
          </w:p>
        </w:tc>
        <w:tc>
          <w:tcPr>
            <w:tcW w:w="296" w:type="dxa"/>
            <w:noWrap/>
            <w:vAlign w:val="center"/>
            <w:hideMark/>
          </w:tcPr>
          <w:p w14:paraId="44925374" w14:textId="77777777" w:rsidR="0013207F" w:rsidRPr="0013207F" w:rsidRDefault="0013207F" w:rsidP="0013207F">
            <w:pPr>
              <w:jc w:val="center"/>
              <w:rPr>
                <w:sz w:val="16"/>
                <w:szCs w:val="16"/>
              </w:rPr>
            </w:pPr>
            <w:r w:rsidRPr="0013207F">
              <w:rPr>
                <w:sz w:val="16"/>
                <w:szCs w:val="16"/>
              </w:rPr>
              <w:t>0</w:t>
            </w:r>
          </w:p>
        </w:tc>
        <w:tc>
          <w:tcPr>
            <w:tcW w:w="477" w:type="dxa"/>
            <w:vAlign w:val="center"/>
            <w:hideMark/>
          </w:tcPr>
          <w:p w14:paraId="3C985964" w14:textId="77777777" w:rsidR="0013207F" w:rsidRPr="0013207F" w:rsidRDefault="0013207F" w:rsidP="0013207F">
            <w:pPr>
              <w:jc w:val="center"/>
              <w:rPr>
                <w:sz w:val="16"/>
                <w:szCs w:val="16"/>
              </w:rPr>
            </w:pPr>
            <w:r w:rsidRPr="0013207F">
              <w:rPr>
                <w:sz w:val="16"/>
                <w:szCs w:val="16"/>
              </w:rPr>
              <w:t> </w:t>
            </w:r>
          </w:p>
        </w:tc>
        <w:tc>
          <w:tcPr>
            <w:tcW w:w="688" w:type="dxa"/>
            <w:vAlign w:val="center"/>
            <w:hideMark/>
          </w:tcPr>
          <w:p w14:paraId="3BAA1969" w14:textId="77777777" w:rsidR="0013207F" w:rsidRPr="0013207F" w:rsidRDefault="0013207F" w:rsidP="0013207F">
            <w:pPr>
              <w:jc w:val="center"/>
              <w:rPr>
                <w:sz w:val="16"/>
                <w:szCs w:val="16"/>
              </w:rPr>
            </w:pPr>
            <w:r w:rsidRPr="0013207F">
              <w:rPr>
                <w:sz w:val="16"/>
                <w:szCs w:val="16"/>
              </w:rPr>
              <w:t> </w:t>
            </w:r>
          </w:p>
        </w:tc>
        <w:tc>
          <w:tcPr>
            <w:tcW w:w="461" w:type="dxa"/>
            <w:vAlign w:val="center"/>
            <w:hideMark/>
          </w:tcPr>
          <w:p w14:paraId="079DA0F2" w14:textId="77777777" w:rsidR="0013207F" w:rsidRPr="0013207F" w:rsidRDefault="0013207F" w:rsidP="0013207F">
            <w:pPr>
              <w:jc w:val="center"/>
              <w:rPr>
                <w:sz w:val="16"/>
                <w:szCs w:val="16"/>
              </w:rPr>
            </w:pPr>
            <w:r w:rsidRPr="0013207F">
              <w:rPr>
                <w:sz w:val="16"/>
                <w:szCs w:val="16"/>
              </w:rPr>
              <w:t> </w:t>
            </w:r>
          </w:p>
        </w:tc>
        <w:tc>
          <w:tcPr>
            <w:tcW w:w="940" w:type="dxa"/>
            <w:noWrap/>
            <w:vAlign w:val="center"/>
            <w:hideMark/>
          </w:tcPr>
          <w:p w14:paraId="4534288C" w14:textId="77777777" w:rsidR="0013207F" w:rsidRPr="0013207F" w:rsidRDefault="0013207F" w:rsidP="0013207F">
            <w:pPr>
              <w:jc w:val="right"/>
              <w:rPr>
                <w:sz w:val="16"/>
                <w:szCs w:val="16"/>
              </w:rPr>
            </w:pPr>
            <w:r w:rsidRPr="0013207F">
              <w:rPr>
                <w:sz w:val="16"/>
                <w:szCs w:val="16"/>
              </w:rPr>
              <w:t>68 000,0</w:t>
            </w:r>
          </w:p>
        </w:tc>
        <w:tc>
          <w:tcPr>
            <w:tcW w:w="993" w:type="dxa"/>
            <w:noWrap/>
            <w:vAlign w:val="center"/>
            <w:hideMark/>
          </w:tcPr>
          <w:p w14:paraId="7D046B62" w14:textId="77777777" w:rsidR="0013207F" w:rsidRPr="0013207F" w:rsidRDefault="0013207F" w:rsidP="0013207F">
            <w:pPr>
              <w:jc w:val="right"/>
              <w:rPr>
                <w:sz w:val="16"/>
                <w:szCs w:val="16"/>
              </w:rPr>
            </w:pPr>
            <w:r w:rsidRPr="0013207F">
              <w:rPr>
                <w:sz w:val="16"/>
                <w:szCs w:val="16"/>
              </w:rPr>
              <w:t>65 007,6</w:t>
            </w:r>
          </w:p>
        </w:tc>
        <w:tc>
          <w:tcPr>
            <w:tcW w:w="997" w:type="dxa"/>
            <w:noWrap/>
            <w:vAlign w:val="center"/>
            <w:hideMark/>
          </w:tcPr>
          <w:p w14:paraId="2D98775A" w14:textId="77777777" w:rsidR="0013207F" w:rsidRPr="0013207F" w:rsidRDefault="0013207F" w:rsidP="0013207F">
            <w:pPr>
              <w:jc w:val="right"/>
              <w:rPr>
                <w:sz w:val="16"/>
                <w:szCs w:val="16"/>
              </w:rPr>
            </w:pPr>
            <w:r w:rsidRPr="0013207F">
              <w:rPr>
                <w:sz w:val="16"/>
                <w:szCs w:val="16"/>
              </w:rPr>
              <w:t>76 000,0</w:t>
            </w:r>
          </w:p>
        </w:tc>
      </w:tr>
      <w:tr w:rsidR="0013207F" w:rsidRPr="0013207F" w14:paraId="29438137" w14:textId="77777777" w:rsidTr="0013207F">
        <w:trPr>
          <w:trHeight w:val="1080"/>
        </w:trPr>
        <w:tc>
          <w:tcPr>
            <w:tcW w:w="3114" w:type="dxa"/>
            <w:vAlign w:val="center"/>
            <w:hideMark/>
          </w:tcPr>
          <w:p w14:paraId="01AB0A95" w14:textId="77777777" w:rsidR="0013207F" w:rsidRPr="0013207F" w:rsidRDefault="0013207F" w:rsidP="0013207F">
            <w:pPr>
              <w:rPr>
                <w:sz w:val="16"/>
                <w:szCs w:val="16"/>
              </w:rPr>
            </w:pPr>
            <w:r w:rsidRPr="0013207F">
              <w:rPr>
                <w:sz w:val="16"/>
                <w:szCs w:val="16"/>
              </w:rPr>
              <w:t xml:space="preserve">Основное мероприятие "Финансирование расходных обязательств учреждений, обеспечивающих </w:t>
            </w:r>
            <w:proofErr w:type="gramStart"/>
            <w:r w:rsidRPr="0013207F">
              <w:rPr>
                <w:sz w:val="16"/>
                <w:szCs w:val="16"/>
              </w:rPr>
              <w:t>выполнение  услуг</w:t>
            </w:r>
            <w:proofErr w:type="gramEnd"/>
            <w:r w:rsidRPr="0013207F">
              <w:rPr>
                <w:sz w:val="16"/>
                <w:szCs w:val="16"/>
              </w:rPr>
              <w:t xml:space="preserve"> в сфере дополнительного образования"</w:t>
            </w:r>
          </w:p>
        </w:tc>
        <w:tc>
          <w:tcPr>
            <w:tcW w:w="598" w:type="dxa"/>
            <w:vAlign w:val="center"/>
            <w:hideMark/>
          </w:tcPr>
          <w:p w14:paraId="19C1B9F1" w14:textId="77777777" w:rsidR="0013207F" w:rsidRPr="0013207F" w:rsidRDefault="0013207F" w:rsidP="0013207F">
            <w:pPr>
              <w:jc w:val="center"/>
              <w:rPr>
                <w:sz w:val="16"/>
                <w:szCs w:val="16"/>
              </w:rPr>
            </w:pPr>
            <w:r w:rsidRPr="0013207F">
              <w:rPr>
                <w:sz w:val="16"/>
                <w:szCs w:val="16"/>
              </w:rPr>
              <w:t>992</w:t>
            </w:r>
          </w:p>
        </w:tc>
        <w:tc>
          <w:tcPr>
            <w:tcW w:w="419" w:type="dxa"/>
            <w:vAlign w:val="center"/>
            <w:hideMark/>
          </w:tcPr>
          <w:p w14:paraId="380714CA" w14:textId="77777777" w:rsidR="0013207F" w:rsidRPr="0013207F" w:rsidRDefault="0013207F" w:rsidP="0013207F">
            <w:pPr>
              <w:jc w:val="center"/>
              <w:rPr>
                <w:sz w:val="16"/>
                <w:szCs w:val="16"/>
              </w:rPr>
            </w:pPr>
            <w:r w:rsidRPr="0013207F">
              <w:rPr>
                <w:sz w:val="16"/>
                <w:szCs w:val="16"/>
              </w:rPr>
              <w:t>07</w:t>
            </w:r>
          </w:p>
        </w:tc>
        <w:tc>
          <w:tcPr>
            <w:tcW w:w="564" w:type="dxa"/>
            <w:vAlign w:val="center"/>
            <w:hideMark/>
          </w:tcPr>
          <w:p w14:paraId="02B569BF" w14:textId="77777777" w:rsidR="0013207F" w:rsidRPr="0013207F" w:rsidRDefault="0013207F" w:rsidP="0013207F">
            <w:pPr>
              <w:jc w:val="center"/>
              <w:rPr>
                <w:sz w:val="16"/>
                <w:szCs w:val="16"/>
              </w:rPr>
            </w:pPr>
            <w:r w:rsidRPr="0013207F">
              <w:rPr>
                <w:sz w:val="16"/>
                <w:szCs w:val="16"/>
              </w:rPr>
              <w:t>03</w:t>
            </w:r>
          </w:p>
        </w:tc>
        <w:tc>
          <w:tcPr>
            <w:tcW w:w="376" w:type="dxa"/>
            <w:vAlign w:val="center"/>
            <w:hideMark/>
          </w:tcPr>
          <w:p w14:paraId="04A66822" w14:textId="77777777" w:rsidR="0013207F" w:rsidRPr="0013207F" w:rsidRDefault="0013207F" w:rsidP="0013207F">
            <w:pPr>
              <w:jc w:val="center"/>
              <w:rPr>
                <w:sz w:val="16"/>
                <w:szCs w:val="16"/>
              </w:rPr>
            </w:pPr>
            <w:r w:rsidRPr="0013207F">
              <w:rPr>
                <w:sz w:val="16"/>
                <w:szCs w:val="16"/>
              </w:rPr>
              <w:t>05</w:t>
            </w:r>
          </w:p>
        </w:tc>
        <w:tc>
          <w:tcPr>
            <w:tcW w:w="296" w:type="dxa"/>
            <w:noWrap/>
            <w:vAlign w:val="center"/>
            <w:hideMark/>
          </w:tcPr>
          <w:p w14:paraId="7EF5861D" w14:textId="77777777" w:rsidR="0013207F" w:rsidRPr="0013207F" w:rsidRDefault="0013207F" w:rsidP="0013207F">
            <w:pPr>
              <w:jc w:val="center"/>
              <w:rPr>
                <w:sz w:val="16"/>
                <w:szCs w:val="16"/>
              </w:rPr>
            </w:pPr>
            <w:r w:rsidRPr="0013207F">
              <w:rPr>
                <w:sz w:val="16"/>
                <w:szCs w:val="16"/>
              </w:rPr>
              <w:t>0</w:t>
            </w:r>
          </w:p>
        </w:tc>
        <w:tc>
          <w:tcPr>
            <w:tcW w:w="477" w:type="dxa"/>
            <w:noWrap/>
            <w:vAlign w:val="center"/>
            <w:hideMark/>
          </w:tcPr>
          <w:p w14:paraId="2C270C59" w14:textId="77777777" w:rsidR="0013207F" w:rsidRPr="0013207F" w:rsidRDefault="0013207F" w:rsidP="0013207F">
            <w:pPr>
              <w:jc w:val="center"/>
              <w:rPr>
                <w:sz w:val="16"/>
                <w:szCs w:val="16"/>
              </w:rPr>
            </w:pPr>
            <w:r w:rsidRPr="0013207F">
              <w:rPr>
                <w:sz w:val="16"/>
                <w:szCs w:val="16"/>
              </w:rPr>
              <w:t>04</w:t>
            </w:r>
          </w:p>
        </w:tc>
        <w:tc>
          <w:tcPr>
            <w:tcW w:w="688" w:type="dxa"/>
            <w:noWrap/>
            <w:vAlign w:val="center"/>
            <w:hideMark/>
          </w:tcPr>
          <w:p w14:paraId="71118CC5" w14:textId="77777777" w:rsidR="0013207F" w:rsidRPr="0013207F" w:rsidRDefault="0013207F" w:rsidP="0013207F">
            <w:pPr>
              <w:jc w:val="center"/>
              <w:rPr>
                <w:sz w:val="16"/>
                <w:szCs w:val="16"/>
              </w:rPr>
            </w:pPr>
            <w:r w:rsidRPr="0013207F">
              <w:rPr>
                <w:sz w:val="16"/>
                <w:szCs w:val="16"/>
              </w:rPr>
              <w:t> </w:t>
            </w:r>
          </w:p>
        </w:tc>
        <w:tc>
          <w:tcPr>
            <w:tcW w:w="461" w:type="dxa"/>
            <w:noWrap/>
            <w:vAlign w:val="center"/>
            <w:hideMark/>
          </w:tcPr>
          <w:p w14:paraId="4952449F" w14:textId="77777777" w:rsidR="0013207F" w:rsidRPr="0013207F" w:rsidRDefault="0013207F" w:rsidP="0013207F">
            <w:pPr>
              <w:jc w:val="center"/>
              <w:rPr>
                <w:sz w:val="16"/>
                <w:szCs w:val="16"/>
              </w:rPr>
            </w:pPr>
            <w:r w:rsidRPr="0013207F">
              <w:rPr>
                <w:sz w:val="16"/>
                <w:szCs w:val="16"/>
              </w:rPr>
              <w:t> </w:t>
            </w:r>
          </w:p>
        </w:tc>
        <w:tc>
          <w:tcPr>
            <w:tcW w:w="940" w:type="dxa"/>
            <w:noWrap/>
            <w:vAlign w:val="center"/>
            <w:hideMark/>
          </w:tcPr>
          <w:p w14:paraId="741F66B1" w14:textId="77777777" w:rsidR="0013207F" w:rsidRPr="0013207F" w:rsidRDefault="0013207F" w:rsidP="0013207F">
            <w:pPr>
              <w:jc w:val="right"/>
              <w:rPr>
                <w:sz w:val="16"/>
                <w:szCs w:val="16"/>
              </w:rPr>
            </w:pPr>
            <w:r w:rsidRPr="0013207F">
              <w:rPr>
                <w:sz w:val="16"/>
                <w:szCs w:val="16"/>
              </w:rPr>
              <w:t>68 000,0</w:t>
            </w:r>
          </w:p>
        </w:tc>
        <w:tc>
          <w:tcPr>
            <w:tcW w:w="993" w:type="dxa"/>
            <w:noWrap/>
            <w:vAlign w:val="center"/>
            <w:hideMark/>
          </w:tcPr>
          <w:p w14:paraId="73B399D2" w14:textId="77777777" w:rsidR="0013207F" w:rsidRPr="0013207F" w:rsidRDefault="0013207F" w:rsidP="0013207F">
            <w:pPr>
              <w:jc w:val="right"/>
              <w:rPr>
                <w:sz w:val="16"/>
                <w:szCs w:val="16"/>
              </w:rPr>
            </w:pPr>
            <w:r w:rsidRPr="0013207F">
              <w:rPr>
                <w:sz w:val="16"/>
                <w:szCs w:val="16"/>
              </w:rPr>
              <w:t>65 007,6</w:t>
            </w:r>
          </w:p>
        </w:tc>
        <w:tc>
          <w:tcPr>
            <w:tcW w:w="997" w:type="dxa"/>
            <w:noWrap/>
            <w:vAlign w:val="center"/>
            <w:hideMark/>
          </w:tcPr>
          <w:p w14:paraId="4C210181" w14:textId="77777777" w:rsidR="0013207F" w:rsidRPr="0013207F" w:rsidRDefault="0013207F" w:rsidP="0013207F">
            <w:pPr>
              <w:jc w:val="right"/>
              <w:rPr>
                <w:sz w:val="16"/>
                <w:szCs w:val="16"/>
              </w:rPr>
            </w:pPr>
            <w:r w:rsidRPr="0013207F">
              <w:rPr>
                <w:sz w:val="16"/>
                <w:szCs w:val="16"/>
              </w:rPr>
              <w:t>76 000,0</w:t>
            </w:r>
          </w:p>
        </w:tc>
      </w:tr>
      <w:tr w:rsidR="0013207F" w:rsidRPr="0013207F" w14:paraId="18AA2BDA" w14:textId="77777777" w:rsidTr="0013207F">
        <w:trPr>
          <w:trHeight w:val="270"/>
        </w:trPr>
        <w:tc>
          <w:tcPr>
            <w:tcW w:w="3114" w:type="dxa"/>
            <w:vAlign w:val="center"/>
            <w:hideMark/>
          </w:tcPr>
          <w:p w14:paraId="1DC0DC2C" w14:textId="77777777" w:rsidR="0013207F" w:rsidRPr="0013207F" w:rsidRDefault="0013207F" w:rsidP="0013207F">
            <w:pPr>
              <w:rPr>
                <w:sz w:val="16"/>
                <w:szCs w:val="16"/>
              </w:rPr>
            </w:pPr>
            <w:r w:rsidRPr="0013207F">
              <w:rPr>
                <w:sz w:val="16"/>
                <w:szCs w:val="16"/>
              </w:rPr>
              <w:t>Учреждения по внешкольной работе с детьми</w:t>
            </w:r>
          </w:p>
        </w:tc>
        <w:tc>
          <w:tcPr>
            <w:tcW w:w="598" w:type="dxa"/>
            <w:vAlign w:val="center"/>
            <w:hideMark/>
          </w:tcPr>
          <w:p w14:paraId="0ACB3883" w14:textId="77777777" w:rsidR="0013207F" w:rsidRPr="0013207F" w:rsidRDefault="0013207F" w:rsidP="0013207F">
            <w:pPr>
              <w:jc w:val="center"/>
              <w:rPr>
                <w:sz w:val="16"/>
                <w:szCs w:val="16"/>
              </w:rPr>
            </w:pPr>
            <w:r w:rsidRPr="0013207F">
              <w:rPr>
                <w:sz w:val="16"/>
                <w:szCs w:val="16"/>
              </w:rPr>
              <w:t>992</w:t>
            </w:r>
          </w:p>
        </w:tc>
        <w:tc>
          <w:tcPr>
            <w:tcW w:w="419" w:type="dxa"/>
            <w:vAlign w:val="center"/>
            <w:hideMark/>
          </w:tcPr>
          <w:p w14:paraId="3143B9BB" w14:textId="77777777" w:rsidR="0013207F" w:rsidRPr="0013207F" w:rsidRDefault="0013207F" w:rsidP="0013207F">
            <w:pPr>
              <w:jc w:val="center"/>
              <w:rPr>
                <w:sz w:val="16"/>
                <w:szCs w:val="16"/>
              </w:rPr>
            </w:pPr>
            <w:r w:rsidRPr="0013207F">
              <w:rPr>
                <w:sz w:val="16"/>
                <w:szCs w:val="16"/>
              </w:rPr>
              <w:t>07</w:t>
            </w:r>
          </w:p>
        </w:tc>
        <w:tc>
          <w:tcPr>
            <w:tcW w:w="564" w:type="dxa"/>
            <w:vAlign w:val="center"/>
            <w:hideMark/>
          </w:tcPr>
          <w:p w14:paraId="0E3900FF" w14:textId="77777777" w:rsidR="0013207F" w:rsidRPr="0013207F" w:rsidRDefault="0013207F" w:rsidP="0013207F">
            <w:pPr>
              <w:jc w:val="center"/>
              <w:rPr>
                <w:sz w:val="16"/>
                <w:szCs w:val="16"/>
              </w:rPr>
            </w:pPr>
            <w:r w:rsidRPr="0013207F">
              <w:rPr>
                <w:sz w:val="16"/>
                <w:szCs w:val="16"/>
              </w:rPr>
              <w:t>03</w:t>
            </w:r>
          </w:p>
        </w:tc>
        <w:tc>
          <w:tcPr>
            <w:tcW w:w="376" w:type="dxa"/>
            <w:vAlign w:val="center"/>
            <w:hideMark/>
          </w:tcPr>
          <w:p w14:paraId="3BE7E3BE" w14:textId="77777777" w:rsidR="0013207F" w:rsidRPr="0013207F" w:rsidRDefault="0013207F" w:rsidP="0013207F">
            <w:pPr>
              <w:jc w:val="center"/>
              <w:rPr>
                <w:sz w:val="16"/>
                <w:szCs w:val="16"/>
              </w:rPr>
            </w:pPr>
            <w:r w:rsidRPr="0013207F">
              <w:rPr>
                <w:sz w:val="16"/>
                <w:szCs w:val="16"/>
              </w:rPr>
              <w:t>05</w:t>
            </w:r>
          </w:p>
        </w:tc>
        <w:tc>
          <w:tcPr>
            <w:tcW w:w="296" w:type="dxa"/>
            <w:noWrap/>
            <w:vAlign w:val="center"/>
            <w:hideMark/>
          </w:tcPr>
          <w:p w14:paraId="4A18D733" w14:textId="77777777" w:rsidR="0013207F" w:rsidRPr="0013207F" w:rsidRDefault="0013207F" w:rsidP="0013207F">
            <w:pPr>
              <w:jc w:val="center"/>
              <w:rPr>
                <w:sz w:val="16"/>
                <w:szCs w:val="16"/>
              </w:rPr>
            </w:pPr>
            <w:r w:rsidRPr="0013207F">
              <w:rPr>
                <w:sz w:val="16"/>
                <w:szCs w:val="16"/>
              </w:rPr>
              <w:t>0</w:t>
            </w:r>
          </w:p>
        </w:tc>
        <w:tc>
          <w:tcPr>
            <w:tcW w:w="477" w:type="dxa"/>
            <w:noWrap/>
            <w:vAlign w:val="center"/>
            <w:hideMark/>
          </w:tcPr>
          <w:p w14:paraId="36049DF0" w14:textId="77777777" w:rsidR="0013207F" w:rsidRPr="0013207F" w:rsidRDefault="0013207F" w:rsidP="0013207F">
            <w:pPr>
              <w:jc w:val="center"/>
              <w:rPr>
                <w:sz w:val="16"/>
                <w:szCs w:val="16"/>
              </w:rPr>
            </w:pPr>
            <w:r w:rsidRPr="0013207F">
              <w:rPr>
                <w:sz w:val="16"/>
                <w:szCs w:val="16"/>
              </w:rPr>
              <w:t>04</w:t>
            </w:r>
          </w:p>
        </w:tc>
        <w:tc>
          <w:tcPr>
            <w:tcW w:w="688" w:type="dxa"/>
            <w:vAlign w:val="center"/>
            <w:hideMark/>
          </w:tcPr>
          <w:p w14:paraId="6A2BD4EE" w14:textId="77777777" w:rsidR="0013207F" w:rsidRPr="0013207F" w:rsidRDefault="0013207F" w:rsidP="0013207F">
            <w:pPr>
              <w:jc w:val="center"/>
              <w:rPr>
                <w:sz w:val="16"/>
                <w:szCs w:val="16"/>
              </w:rPr>
            </w:pPr>
            <w:r w:rsidRPr="0013207F">
              <w:rPr>
                <w:sz w:val="16"/>
                <w:szCs w:val="16"/>
              </w:rPr>
              <w:t>61080</w:t>
            </w:r>
          </w:p>
        </w:tc>
        <w:tc>
          <w:tcPr>
            <w:tcW w:w="461" w:type="dxa"/>
            <w:vAlign w:val="center"/>
            <w:hideMark/>
          </w:tcPr>
          <w:p w14:paraId="2E949903" w14:textId="77777777" w:rsidR="0013207F" w:rsidRPr="0013207F" w:rsidRDefault="0013207F" w:rsidP="0013207F">
            <w:pPr>
              <w:jc w:val="center"/>
              <w:rPr>
                <w:sz w:val="16"/>
                <w:szCs w:val="16"/>
              </w:rPr>
            </w:pPr>
            <w:r w:rsidRPr="0013207F">
              <w:rPr>
                <w:sz w:val="16"/>
                <w:szCs w:val="16"/>
              </w:rPr>
              <w:t> </w:t>
            </w:r>
          </w:p>
        </w:tc>
        <w:tc>
          <w:tcPr>
            <w:tcW w:w="940" w:type="dxa"/>
            <w:noWrap/>
            <w:vAlign w:val="center"/>
            <w:hideMark/>
          </w:tcPr>
          <w:p w14:paraId="15BEC6CF" w14:textId="77777777" w:rsidR="0013207F" w:rsidRPr="0013207F" w:rsidRDefault="0013207F" w:rsidP="0013207F">
            <w:pPr>
              <w:jc w:val="right"/>
              <w:rPr>
                <w:sz w:val="16"/>
                <w:szCs w:val="16"/>
              </w:rPr>
            </w:pPr>
            <w:r w:rsidRPr="0013207F">
              <w:rPr>
                <w:sz w:val="16"/>
                <w:szCs w:val="16"/>
              </w:rPr>
              <w:t>68 000,0</w:t>
            </w:r>
          </w:p>
        </w:tc>
        <w:tc>
          <w:tcPr>
            <w:tcW w:w="993" w:type="dxa"/>
            <w:noWrap/>
            <w:vAlign w:val="center"/>
            <w:hideMark/>
          </w:tcPr>
          <w:p w14:paraId="52DDA7F3" w14:textId="77777777" w:rsidR="0013207F" w:rsidRPr="0013207F" w:rsidRDefault="0013207F" w:rsidP="0013207F">
            <w:pPr>
              <w:jc w:val="right"/>
              <w:rPr>
                <w:sz w:val="16"/>
                <w:szCs w:val="16"/>
              </w:rPr>
            </w:pPr>
            <w:r w:rsidRPr="0013207F">
              <w:rPr>
                <w:sz w:val="16"/>
                <w:szCs w:val="16"/>
              </w:rPr>
              <w:t>65 007,6</w:t>
            </w:r>
          </w:p>
        </w:tc>
        <w:tc>
          <w:tcPr>
            <w:tcW w:w="997" w:type="dxa"/>
            <w:noWrap/>
            <w:vAlign w:val="center"/>
            <w:hideMark/>
          </w:tcPr>
          <w:p w14:paraId="1C80EA53" w14:textId="77777777" w:rsidR="0013207F" w:rsidRPr="0013207F" w:rsidRDefault="0013207F" w:rsidP="0013207F">
            <w:pPr>
              <w:jc w:val="right"/>
              <w:rPr>
                <w:sz w:val="16"/>
                <w:szCs w:val="16"/>
              </w:rPr>
            </w:pPr>
            <w:r w:rsidRPr="0013207F">
              <w:rPr>
                <w:sz w:val="16"/>
                <w:szCs w:val="16"/>
              </w:rPr>
              <w:t>76 000,0</w:t>
            </w:r>
          </w:p>
        </w:tc>
      </w:tr>
      <w:tr w:rsidR="0013207F" w:rsidRPr="0013207F" w14:paraId="2FF42434" w14:textId="77777777" w:rsidTr="0013207F">
        <w:trPr>
          <w:trHeight w:val="795"/>
        </w:trPr>
        <w:tc>
          <w:tcPr>
            <w:tcW w:w="3114" w:type="dxa"/>
            <w:vAlign w:val="center"/>
            <w:hideMark/>
          </w:tcPr>
          <w:p w14:paraId="5360F86D" w14:textId="77777777" w:rsidR="0013207F" w:rsidRPr="0013207F" w:rsidRDefault="0013207F" w:rsidP="0013207F">
            <w:pPr>
              <w:rPr>
                <w:sz w:val="16"/>
                <w:szCs w:val="16"/>
              </w:rPr>
            </w:pPr>
            <w:r w:rsidRPr="0013207F">
              <w:rPr>
                <w:sz w:val="16"/>
                <w:szCs w:val="16"/>
              </w:rPr>
              <w:t>Предоставление субсидий бюджетным, автономным учреждениям и иным некоммерческим организациям</w:t>
            </w:r>
          </w:p>
        </w:tc>
        <w:tc>
          <w:tcPr>
            <w:tcW w:w="598" w:type="dxa"/>
            <w:vAlign w:val="center"/>
            <w:hideMark/>
          </w:tcPr>
          <w:p w14:paraId="4A274A35" w14:textId="77777777" w:rsidR="0013207F" w:rsidRPr="0013207F" w:rsidRDefault="0013207F" w:rsidP="0013207F">
            <w:pPr>
              <w:jc w:val="center"/>
              <w:rPr>
                <w:sz w:val="16"/>
                <w:szCs w:val="16"/>
              </w:rPr>
            </w:pPr>
            <w:r w:rsidRPr="0013207F">
              <w:rPr>
                <w:sz w:val="16"/>
                <w:szCs w:val="16"/>
              </w:rPr>
              <w:t>992</w:t>
            </w:r>
          </w:p>
        </w:tc>
        <w:tc>
          <w:tcPr>
            <w:tcW w:w="419" w:type="dxa"/>
            <w:vAlign w:val="center"/>
            <w:hideMark/>
          </w:tcPr>
          <w:p w14:paraId="6056C093" w14:textId="77777777" w:rsidR="0013207F" w:rsidRPr="0013207F" w:rsidRDefault="0013207F" w:rsidP="0013207F">
            <w:pPr>
              <w:jc w:val="center"/>
              <w:rPr>
                <w:sz w:val="16"/>
                <w:szCs w:val="16"/>
              </w:rPr>
            </w:pPr>
            <w:r w:rsidRPr="0013207F">
              <w:rPr>
                <w:sz w:val="16"/>
                <w:szCs w:val="16"/>
              </w:rPr>
              <w:t>07</w:t>
            </w:r>
          </w:p>
        </w:tc>
        <w:tc>
          <w:tcPr>
            <w:tcW w:w="564" w:type="dxa"/>
            <w:vAlign w:val="center"/>
            <w:hideMark/>
          </w:tcPr>
          <w:p w14:paraId="7B26A1C3" w14:textId="77777777" w:rsidR="0013207F" w:rsidRPr="0013207F" w:rsidRDefault="0013207F" w:rsidP="0013207F">
            <w:pPr>
              <w:jc w:val="center"/>
              <w:rPr>
                <w:sz w:val="16"/>
                <w:szCs w:val="16"/>
              </w:rPr>
            </w:pPr>
            <w:r w:rsidRPr="0013207F">
              <w:rPr>
                <w:sz w:val="16"/>
                <w:szCs w:val="16"/>
              </w:rPr>
              <w:t>03</w:t>
            </w:r>
          </w:p>
        </w:tc>
        <w:tc>
          <w:tcPr>
            <w:tcW w:w="376" w:type="dxa"/>
            <w:vAlign w:val="center"/>
            <w:hideMark/>
          </w:tcPr>
          <w:p w14:paraId="1418B84B" w14:textId="77777777" w:rsidR="0013207F" w:rsidRPr="0013207F" w:rsidRDefault="0013207F" w:rsidP="0013207F">
            <w:pPr>
              <w:jc w:val="center"/>
              <w:rPr>
                <w:sz w:val="16"/>
                <w:szCs w:val="16"/>
              </w:rPr>
            </w:pPr>
            <w:r w:rsidRPr="0013207F">
              <w:rPr>
                <w:sz w:val="16"/>
                <w:szCs w:val="16"/>
              </w:rPr>
              <w:t>05</w:t>
            </w:r>
          </w:p>
        </w:tc>
        <w:tc>
          <w:tcPr>
            <w:tcW w:w="296" w:type="dxa"/>
            <w:noWrap/>
            <w:vAlign w:val="center"/>
            <w:hideMark/>
          </w:tcPr>
          <w:p w14:paraId="1362D1DE" w14:textId="77777777" w:rsidR="0013207F" w:rsidRPr="0013207F" w:rsidRDefault="0013207F" w:rsidP="0013207F">
            <w:pPr>
              <w:jc w:val="center"/>
              <w:rPr>
                <w:sz w:val="16"/>
                <w:szCs w:val="16"/>
              </w:rPr>
            </w:pPr>
            <w:r w:rsidRPr="0013207F">
              <w:rPr>
                <w:sz w:val="16"/>
                <w:szCs w:val="16"/>
              </w:rPr>
              <w:t>0</w:t>
            </w:r>
          </w:p>
        </w:tc>
        <w:tc>
          <w:tcPr>
            <w:tcW w:w="477" w:type="dxa"/>
            <w:noWrap/>
            <w:vAlign w:val="center"/>
            <w:hideMark/>
          </w:tcPr>
          <w:p w14:paraId="5119E31A" w14:textId="77777777" w:rsidR="0013207F" w:rsidRPr="0013207F" w:rsidRDefault="0013207F" w:rsidP="0013207F">
            <w:pPr>
              <w:jc w:val="center"/>
              <w:rPr>
                <w:sz w:val="16"/>
                <w:szCs w:val="16"/>
              </w:rPr>
            </w:pPr>
            <w:r w:rsidRPr="0013207F">
              <w:rPr>
                <w:sz w:val="16"/>
                <w:szCs w:val="16"/>
              </w:rPr>
              <w:t>04</w:t>
            </w:r>
          </w:p>
        </w:tc>
        <w:tc>
          <w:tcPr>
            <w:tcW w:w="688" w:type="dxa"/>
            <w:vAlign w:val="center"/>
            <w:hideMark/>
          </w:tcPr>
          <w:p w14:paraId="692A31C9" w14:textId="77777777" w:rsidR="0013207F" w:rsidRPr="0013207F" w:rsidRDefault="0013207F" w:rsidP="0013207F">
            <w:pPr>
              <w:jc w:val="center"/>
              <w:rPr>
                <w:sz w:val="16"/>
                <w:szCs w:val="16"/>
              </w:rPr>
            </w:pPr>
            <w:r w:rsidRPr="0013207F">
              <w:rPr>
                <w:sz w:val="16"/>
                <w:szCs w:val="16"/>
              </w:rPr>
              <w:t>61080</w:t>
            </w:r>
          </w:p>
        </w:tc>
        <w:tc>
          <w:tcPr>
            <w:tcW w:w="461" w:type="dxa"/>
            <w:vAlign w:val="center"/>
            <w:hideMark/>
          </w:tcPr>
          <w:p w14:paraId="12C4E7F4" w14:textId="77777777" w:rsidR="0013207F" w:rsidRPr="0013207F" w:rsidRDefault="0013207F" w:rsidP="0013207F">
            <w:pPr>
              <w:jc w:val="center"/>
              <w:rPr>
                <w:sz w:val="16"/>
                <w:szCs w:val="16"/>
              </w:rPr>
            </w:pPr>
            <w:r w:rsidRPr="0013207F">
              <w:rPr>
                <w:sz w:val="16"/>
                <w:szCs w:val="16"/>
              </w:rPr>
              <w:t>600</w:t>
            </w:r>
          </w:p>
        </w:tc>
        <w:tc>
          <w:tcPr>
            <w:tcW w:w="940" w:type="dxa"/>
            <w:noWrap/>
            <w:vAlign w:val="center"/>
            <w:hideMark/>
          </w:tcPr>
          <w:p w14:paraId="27033FC1" w14:textId="77777777" w:rsidR="0013207F" w:rsidRPr="0013207F" w:rsidRDefault="0013207F" w:rsidP="0013207F">
            <w:pPr>
              <w:jc w:val="right"/>
              <w:rPr>
                <w:sz w:val="16"/>
                <w:szCs w:val="16"/>
              </w:rPr>
            </w:pPr>
            <w:r w:rsidRPr="0013207F">
              <w:rPr>
                <w:sz w:val="16"/>
                <w:szCs w:val="16"/>
              </w:rPr>
              <w:t>68 000,0</w:t>
            </w:r>
          </w:p>
        </w:tc>
        <w:tc>
          <w:tcPr>
            <w:tcW w:w="993" w:type="dxa"/>
            <w:noWrap/>
            <w:vAlign w:val="center"/>
            <w:hideMark/>
          </w:tcPr>
          <w:p w14:paraId="42B186DC" w14:textId="77777777" w:rsidR="0013207F" w:rsidRPr="0013207F" w:rsidRDefault="0013207F" w:rsidP="0013207F">
            <w:pPr>
              <w:jc w:val="right"/>
              <w:rPr>
                <w:sz w:val="16"/>
                <w:szCs w:val="16"/>
              </w:rPr>
            </w:pPr>
            <w:r w:rsidRPr="0013207F">
              <w:rPr>
                <w:sz w:val="16"/>
                <w:szCs w:val="16"/>
              </w:rPr>
              <w:t>65 007,6</w:t>
            </w:r>
          </w:p>
        </w:tc>
        <w:tc>
          <w:tcPr>
            <w:tcW w:w="997" w:type="dxa"/>
            <w:noWrap/>
            <w:vAlign w:val="center"/>
            <w:hideMark/>
          </w:tcPr>
          <w:p w14:paraId="2F8F8528" w14:textId="77777777" w:rsidR="0013207F" w:rsidRPr="0013207F" w:rsidRDefault="0013207F" w:rsidP="0013207F">
            <w:pPr>
              <w:jc w:val="right"/>
              <w:rPr>
                <w:sz w:val="16"/>
                <w:szCs w:val="16"/>
              </w:rPr>
            </w:pPr>
            <w:r w:rsidRPr="0013207F">
              <w:rPr>
                <w:sz w:val="16"/>
                <w:szCs w:val="16"/>
              </w:rPr>
              <w:t>76 000,0</w:t>
            </w:r>
          </w:p>
        </w:tc>
      </w:tr>
      <w:tr w:rsidR="0013207F" w:rsidRPr="0013207F" w14:paraId="1B4FDD4F" w14:textId="77777777" w:rsidTr="0013207F">
        <w:trPr>
          <w:trHeight w:val="270"/>
        </w:trPr>
        <w:tc>
          <w:tcPr>
            <w:tcW w:w="3114" w:type="dxa"/>
            <w:vAlign w:val="center"/>
            <w:hideMark/>
          </w:tcPr>
          <w:p w14:paraId="441D9C1B" w14:textId="77777777" w:rsidR="0013207F" w:rsidRPr="0013207F" w:rsidRDefault="0013207F" w:rsidP="0013207F">
            <w:pPr>
              <w:rPr>
                <w:sz w:val="16"/>
                <w:szCs w:val="16"/>
              </w:rPr>
            </w:pPr>
            <w:r w:rsidRPr="0013207F">
              <w:rPr>
                <w:sz w:val="16"/>
                <w:szCs w:val="16"/>
              </w:rPr>
              <w:t>субсидии бюджетным учреждениям</w:t>
            </w:r>
          </w:p>
        </w:tc>
        <w:tc>
          <w:tcPr>
            <w:tcW w:w="598" w:type="dxa"/>
            <w:vAlign w:val="center"/>
            <w:hideMark/>
          </w:tcPr>
          <w:p w14:paraId="3EFAA102" w14:textId="77777777" w:rsidR="0013207F" w:rsidRPr="0013207F" w:rsidRDefault="0013207F" w:rsidP="0013207F">
            <w:pPr>
              <w:jc w:val="center"/>
              <w:rPr>
                <w:sz w:val="16"/>
                <w:szCs w:val="16"/>
              </w:rPr>
            </w:pPr>
            <w:r w:rsidRPr="0013207F">
              <w:rPr>
                <w:sz w:val="16"/>
                <w:szCs w:val="16"/>
              </w:rPr>
              <w:t>992</w:t>
            </w:r>
          </w:p>
        </w:tc>
        <w:tc>
          <w:tcPr>
            <w:tcW w:w="419" w:type="dxa"/>
            <w:vAlign w:val="center"/>
            <w:hideMark/>
          </w:tcPr>
          <w:p w14:paraId="2FFFA477" w14:textId="77777777" w:rsidR="0013207F" w:rsidRPr="0013207F" w:rsidRDefault="0013207F" w:rsidP="0013207F">
            <w:pPr>
              <w:jc w:val="center"/>
              <w:rPr>
                <w:sz w:val="16"/>
                <w:szCs w:val="16"/>
              </w:rPr>
            </w:pPr>
            <w:r w:rsidRPr="0013207F">
              <w:rPr>
                <w:sz w:val="16"/>
                <w:szCs w:val="16"/>
              </w:rPr>
              <w:t>07</w:t>
            </w:r>
          </w:p>
        </w:tc>
        <w:tc>
          <w:tcPr>
            <w:tcW w:w="564" w:type="dxa"/>
            <w:vAlign w:val="center"/>
            <w:hideMark/>
          </w:tcPr>
          <w:p w14:paraId="7D5541CB" w14:textId="77777777" w:rsidR="0013207F" w:rsidRPr="0013207F" w:rsidRDefault="0013207F" w:rsidP="0013207F">
            <w:pPr>
              <w:jc w:val="center"/>
              <w:rPr>
                <w:sz w:val="16"/>
                <w:szCs w:val="16"/>
              </w:rPr>
            </w:pPr>
            <w:r w:rsidRPr="0013207F">
              <w:rPr>
                <w:sz w:val="16"/>
                <w:szCs w:val="16"/>
              </w:rPr>
              <w:t>03</w:t>
            </w:r>
          </w:p>
        </w:tc>
        <w:tc>
          <w:tcPr>
            <w:tcW w:w="376" w:type="dxa"/>
            <w:vAlign w:val="center"/>
            <w:hideMark/>
          </w:tcPr>
          <w:p w14:paraId="4AC9FD69" w14:textId="77777777" w:rsidR="0013207F" w:rsidRPr="0013207F" w:rsidRDefault="0013207F" w:rsidP="0013207F">
            <w:pPr>
              <w:jc w:val="center"/>
              <w:rPr>
                <w:sz w:val="16"/>
                <w:szCs w:val="16"/>
              </w:rPr>
            </w:pPr>
            <w:r w:rsidRPr="0013207F">
              <w:rPr>
                <w:sz w:val="16"/>
                <w:szCs w:val="16"/>
              </w:rPr>
              <w:t>05</w:t>
            </w:r>
          </w:p>
        </w:tc>
        <w:tc>
          <w:tcPr>
            <w:tcW w:w="296" w:type="dxa"/>
            <w:noWrap/>
            <w:vAlign w:val="center"/>
            <w:hideMark/>
          </w:tcPr>
          <w:p w14:paraId="420B77F1" w14:textId="77777777" w:rsidR="0013207F" w:rsidRPr="0013207F" w:rsidRDefault="0013207F" w:rsidP="0013207F">
            <w:pPr>
              <w:jc w:val="center"/>
              <w:rPr>
                <w:sz w:val="16"/>
                <w:szCs w:val="16"/>
              </w:rPr>
            </w:pPr>
            <w:r w:rsidRPr="0013207F">
              <w:rPr>
                <w:sz w:val="16"/>
                <w:szCs w:val="16"/>
              </w:rPr>
              <w:t>0</w:t>
            </w:r>
          </w:p>
        </w:tc>
        <w:tc>
          <w:tcPr>
            <w:tcW w:w="477" w:type="dxa"/>
            <w:noWrap/>
            <w:vAlign w:val="center"/>
            <w:hideMark/>
          </w:tcPr>
          <w:p w14:paraId="4D052760" w14:textId="77777777" w:rsidR="0013207F" w:rsidRPr="0013207F" w:rsidRDefault="0013207F" w:rsidP="0013207F">
            <w:pPr>
              <w:jc w:val="center"/>
              <w:rPr>
                <w:sz w:val="16"/>
                <w:szCs w:val="16"/>
              </w:rPr>
            </w:pPr>
            <w:r w:rsidRPr="0013207F">
              <w:rPr>
                <w:sz w:val="16"/>
                <w:szCs w:val="16"/>
              </w:rPr>
              <w:t>04</w:t>
            </w:r>
          </w:p>
        </w:tc>
        <w:tc>
          <w:tcPr>
            <w:tcW w:w="688" w:type="dxa"/>
            <w:vAlign w:val="center"/>
            <w:hideMark/>
          </w:tcPr>
          <w:p w14:paraId="59C46B02" w14:textId="77777777" w:rsidR="0013207F" w:rsidRPr="0013207F" w:rsidRDefault="0013207F" w:rsidP="0013207F">
            <w:pPr>
              <w:jc w:val="center"/>
              <w:rPr>
                <w:sz w:val="16"/>
                <w:szCs w:val="16"/>
              </w:rPr>
            </w:pPr>
            <w:r w:rsidRPr="0013207F">
              <w:rPr>
                <w:sz w:val="16"/>
                <w:szCs w:val="16"/>
              </w:rPr>
              <w:t>61080</w:t>
            </w:r>
          </w:p>
        </w:tc>
        <w:tc>
          <w:tcPr>
            <w:tcW w:w="461" w:type="dxa"/>
            <w:vAlign w:val="center"/>
            <w:hideMark/>
          </w:tcPr>
          <w:p w14:paraId="5F4A2376" w14:textId="77777777" w:rsidR="0013207F" w:rsidRPr="0013207F" w:rsidRDefault="0013207F" w:rsidP="0013207F">
            <w:pPr>
              <w:jc w:val="center"/>
              <w:rPr>
                <w:sz w:val="16"/>
                <w:szCs w:val="16"/>
              </w:rPr>
            </w:pPr>
            <w:r w:rsidRPr="0013207F">
              <w:rPr>
                <w:sz w:val="16"/>
                <w:szCs w:val="16"/>
              </w:rPr>
              <w:t>610</w:t>
            </w:r>
          </w:p>
        </w:tc>
        <w:tc>
          <w:tcPr>
            <w:tcW w:w="940" w:type="dxa"/>
            <w:noWrap/>
            <w:vAlign w:val="center"/>
            <w:hideMark/>
          </w:tcPr>
          <w:p w14:paraId="3A3F49BF" w14:textId="77777777" w:rsidR="0013207F" w:rsidRPr="0013207F" w:rsidRDefault="0013207F" w:rsidP="0013207F">
            <w:pPr>
              <w:jc w:val="right"/>
              <w:rPr>
                <w:sz w:val="16"/>
                <w:szCs w:val="16"/>
              </w:rPr>
            </w:pPr>
            <w:r w:rsidRPr="0013207F">
              <w:rPr>
                <w:sz w:val="16"/>
                <w:szCs w:val="16"/>
              </w:rPr>
              <w:t>68 000,0</w:t>
            </w:r>
          </w:p>
        </w:tc>
        <w:tc>
          <w:tcPr>
            <w:tcW w:w="993" w:type="dxa"/>
            <w:noWrap/>
            <w:vAlign w:val="center"/>
            <w:hideMark/>
          </w:tcPr>
          <w:p w14:paraId="28FD0319" w14:textId="77777777" w:rsidR="0013207F" w:rsidRPr="0013207F" w:rsidRDefault="0013207F" w:rsidP="0013207F">
            <w:pPr>
              <w:jc w:val="right"/>
              <w:rPr>
                <w:sz w:val="16"/>
                <w:szCs w:val="16"/>
              </w:rPr>
            </w:pPr>
            <w:r w:rsidRPr="0013207F">
              <w:rPr>
                <w:sz w:val="16"/>
                <w:szCs w:val="16"/>
              </w:rPr>
              <w:t>65 007,6</w:t>
            </w:r>
          </w:p>
        </w:tc>
        <w:tc>
          <w:tcPr>
            <w:tcW w:w="997" w:type="dxa"/>
            <w:noWrap/>
            <w:vAlign w:val="center"/>
            <w:hideMark/>
          </w:tcPr>
          <w:p w14:paraId="0D6CA057" w14:textId="77777777" w:rsidR="0013207F" w:rsidRPr="0013207F" w:rsidRDefault="0013207F" w:rsidP="0013207F">
            <w:pPr>
              <w:jc w:val="right"/>
              <w:rPr>
                <w:sz w:val="16"/>
                <w:szCs w:val="16"/>
              </w:rPr>
            </w:pPr>
            <w:r w:rsidRPr="0013207F">
              <w:rPr>
                <w:sz w:val="16"/>
                <w:szCs w:val="16"/>
              </w:rPr>
              <w:t>76 000,0</w:t>
            </w:r>
          </w:p>
        </w:tc>
      </w:tr>
      <w:tr w:rsidR="0013207F" w:rsidRPr="0013207F" w14:paraId="67C206B2" w14:textId="77777777" w:rsidTr="0013207F">
        <w:trPr>
          <w:trHeight w:val="315"/>
        </w:trPr>
        <w:tc>
          <w:tcPr>
            <w:tcW w:w="3114" w:type="dxa"/>
            <w:vAlign w:val="center"/>
            <w:hideMark/>
          </w:tcPr>
          <w:p w14:paraId="61E9DFE9" w14:textId="77777777" w:rsidR="0013207F" w:rsidRPr="0013207F" w:rsidRDefault="0013207F" w:rsidP="0013207F">
            <w:pPr>
              <w:rPr>
                <w:sz w:val="16"/>
                <w:szCs w:val="16"/>
              </w:rPr>
            </w:pPr>
            <w:r w:rsidRPr="0013207F">
              <w:rPr>
                <w:sz w:val="16"/>
                <w:szCs w:val="16"/>
              </w:rPr>
              <w:t xml:space="preserve">Молодежная политика </w:t>
            </w:r>
          </w:p>
        </w:tc>
        <w:tc>
          <w:tcPr>
            <w:tcW w:w="598" w:type="dxa"/>
            <w:vAlign w:val="center"/>
            <w:hideMark/>
          </w:tcPr>
          <w:p w14:paraId="643FE108" w14:textId="77777777" w:rsidR="0013207F" w:rsidRPr="0013207F" w:rsidRDefault="0013207F" w:rsidP="0013207F">
            <w:pPr>
              <w:jc w:val="center"/>
              <w:rPr>
                <w:sz w:val="16"/>
                <w:szCs w:val="16"/>
              </w:rPr>
            </w:pPr>
            <w:r w:rsidRPr="0013207F">
              <w:rPr>
                <w:sz w:val="16"/>
                <w:szCs w:val="16"/>
              </w:rPr>
              <w:t>992</w:t>
            </w:r>
          </w:p>
        </w:tc>
        <w:tc>
          <w:tcPr>
            <w:tcW w:w="419" w:type="dxa"/>
            <w:vAlign w:val="center"/>
            <w:hideMark/>
          </w:tcPr>
          <w:p w14:paraId="01A8E59F" w14:textId="77777777" w:rsidR="0013207F" w:rsidRPr="0013207F" w:rsidRDefault="0013207F" w:rsidP="0013207F">
            <w:pPr>
              <w:jc w:val="center"/>
              <w:rPr>
                <w:sz w:val="16"/>
                <w:szCs w:val="16"/>
              </w:rPr>
            </w:pPr>
            <w:r w:rsidRPr="0013207F">
              <w:rPr>
                <w:sz w:val="16"/>
                <w:szCs w:val="16"/>
              </w:rPr>
              <w:t>07</w:t>
            </w:r>
          </w:p>
        </w:tc>
        <w:tc>
          <w:tcPr>
            <w:tcW w:w="564" w:type="dxa"/>
            <w:vAlign w:val="center"/>
            <w:hideMark/>
          </w:tcPr>
          <w:p w14:paraId="477DC5F3" w14:textId="77777777" w:rsidR="0013207F" w:rsidRPr="0013207F" w:rsidRDefault="0013207F" w:rsidP="0013207F">
            <w:pPr>
              <w:jc w:val="center"/>
              <w:rPr>
                <w:sz w:val="16"/>
                <w:szCs w:val="16"/>
              </w:rPr>
            </w:pPr>
            <w:r w:rsidRPr="0013207F">
              <w:rPr>
                <w:sz w:val="16"/>
                <w:szCs w:val="16"/>
              </w:rPr>
              <w:t>07</w:t>
            </w:r>
          </w:p>
        </w:tc>
        <w:tc>
          <w:tcPr>
            <w:tcW w:w="376" w:type="dxa"/>
            <w:vAlign w:val="center"/>
            <w:hideMark/>
          </w:tcPr>
          <w:p w14:paraId="3F1FD62B" w14:textId="77777777" w:rsidR="0013207F" w:rsidRPr="0013207F" w:rsidRDefault="0013207F" w:rsidP="0013207F">
            <w:pPr>
              <w:jc w:val="center"/>
              <w:rPr>
                <w:sz w:val="16"/>
                <w:szCs w:val="16"/>
              </w:rPr>
            </w:pPr>
            <w:r w:rsidRPr="0013207F">
              <w:rPr>
                <w:sz w:val="16"/>
                <w:szCs w:val="16"/>
              </w:rPr>
              <w:t> </w:t>
            </w:r>
          </w:p>
        </w:tc>
        <w:tc>
          <w:tcPr>
            <w:tcW w:w="296" w:type="dxa"/>
            <w:noWrap/>
            <w:vAlign w:val="center"/>
            <w:hideMark/>
          </w:tcPr>
          <w:p w14:paraId="4367FB39" w14:textId="77777777" w:rsidR="0013207F" w:rsidRPr="0013207F" w:rsidRDefault="0013207F" w:rsidP="0013207F">
            <w:pPr>
              <w:jc w:val="center"/>
              <w:rPr>
                <w:sz w:val="16"/>
                <w:szCs w:val="16"/>
              </w:rPr>
            </w:pPr>
            <w:r w:rsidRPr="0013207F">
              <w:rPr>
                <w:sz w:val="16"/>
                <w:szCs w:val="16"/>
              </w:rPr>
              <w:t> </w:t>
            </w:r>
          </w:p>
        </w:tc>
        <w:tc>
          <w:tcPr>
            <w:tcW w:w="477" w:type="dxa"/>
            <w:noWrap/>
            <w:vAlign w:val="center"/>
            <w:hideMark/>
          </w:tcPr>
          <w:p w14:paraId="071D9E1D" w14:textId="77777777" w:rsidR="0013207F" w:rsidRPr="0013207F" w:rsidRDefault="0013207F" w:rsidP="0013207F">
            <w:pPr>
              <w:jc w:val="center"/>
              <w:rPr>
                <w:sz w:val="16"/>
                <w:szCs w:val="16"/>
              </w:rPr>
            </w:pPr>
            <w:r w:rsidRPr="0013207F">
              <w:rPr>
                <w:sz w:val="16"/>
                <w:szCs w:val="16"/>
              </w:rPr>
              <w:t> </w:t>
            </w:r>
          </w:p>
        </w:tc>
        <w:tc>
          <w:tcPr>
            <w:tcW w:w="688" w:type="dxa"/>
            <w:vAlign w:val="center"/>
            <w:hideMark/>
          </w:tcPr>
          <w:p w14:paraId="1647814D" w14:textId="77777777" w:rsidR="0013207F" w:rsidRPr="0013207F" w:rsidRDefault="0013207F" w:rsidP="0013207F">
            <w:pPr>
              <w:jc w:val="center"/>
              <w:rPr>
                <w:sz w:val="16"/>
                <w:szCs w:val="16"/>
              </w:rPr>
            </w:pPr>
            <w:r w:rsidRPr="0013207F">
              <w:rPr>
                <w:sz w:val="16"/>
                <w:szCs w:val="16"/>
              </w:rPr>
              <w:t> </w:t>
            </w:r>
          </w:p>
        </w:tc>
        <w:tc>
          <w:tcPr>
            <w:tcW w:w="461" w:type="dxa"/>
            <w:noWrap/>
            <w:vAlign w:val="center"/>
            <w:hideMark/>
          </w:tcPr>
          <w:p w14:paraId="50381461" w14:textId="77777777" w:rsidR="0013207F" w:rsidRPr="0013207F" w:rsidRDefault="0013207F" w:rsidP="0013207F">
            <w:pPr>
              <w:jc w:val="center"/>
              <w:rPr>
                <w:sz w:val="16"/>
                <w:szCs w:val="16"/>
              </w:rPr>
            </w:pPr>
            <w:r w:rsidRPr="0013207F">
              <w:rPr>
                <w:sz w:val="16"/>
                <w:szCs w:val="16"/>
              </w:rPr>
              <w:t> </w:t>
            </w:r>
          </w:p>
        </w:tc>
        <w:tc>
          <w:tcPr>
            <w:tcW w:w="940" w:type="dxa"/>
            <w:noWrap/>
            <w:vAlign w:val="center"/>
            <w:hideMark/>
          </w:tcPr>
          <w:p w14:paraId="1272A9ED" w14:textId="77777777" w:rsidR="0013207F" w:rsidRPr="0013207F" w:rsidRDefault="0013207F" w:rsidP="0013207F">
            <w:pPr>
              <w:jc w:val="right"/>
              <w:rPr>
                <w:sz w:val="16"/>
                <w:szCs w:val="16"/>
              </w:rPr>
            </w:pPr>
            <w:r w:rsidRPr="0013207F">
              <w:rPr>
                <w:sz w:val="16"/>
                <w:szCs w:val="16"/>
              </w:rPr>
              <w:t>30 281,0</w:t>
            </w:r>
          </w:p>
        </w:tc>
        <w:tc>
          <w:tcPr>
            <w:tcW w:w="993" w:type="dxa"/>
            <w:noWrap/>
            <w:vAlign w:val="center"/>
            <w:hideMark/>
          </w:tcPr>
          <w:p w14:paraId="53EDB706" w14:textId="77777777" w:rsidR="0013207F" w:rsidRPr="0013207F" w:rsidRDefault="0013207F" w:rsidP="0013207F">
            <w:pPr>
              <w:jc w:val="right"/>
              <w:rPr>
                <w:sz w:val="16"/>
                <w:szCs w:val="16"/>
              </w:rPr>
            </w:pPr>
            <w:r w:rsidRPr="0013207F">
              <w:rPr>
                <w:sz w:val="16"/>
                <w:szCs w:val="16"/>
              </w:rPr>
              <w:t>20 712,5</w:t>
            </w:r>
          </w:p>
        </w:tc>
        <w:tc>
          <w:tcPr>
            <w:tcW w:w="997" w:type="dxa"/>
            <w:noWrap/>
            <w:vAlign w:val="center"/>
            <w:hideMark/>
          </w:tcPr>
          <w:p w14:paraId="6193376C" w14:textId="77777777" w:rsidR="0013207F" w:rsidRPr="0013207F" w:rsidRDefault="0013207F" w:rsidP="0013207F">
            <w:pPr>
              <w:jc w:val="right"/>
              <w:rPr>
                <w:sz w:val="16"/>
                <w:szCs w:val="16"/>
              </w:rPr>
            </w:pPr>
            <w:r w:rsidRPr="0013207F">
              <w:rPr>
                <w:sz w:val="16"/>
                <w:szCs w:val="16"/>
              </w:rPr>
              <w:t>23 962,5</w:t>
            </w:r>
          </w:p>
        </w:tc>
      </w:tr>
      <w:tr w:rsidR="0013207F" w:rsidRPr="0013207F" w14:paraId="472E460B" w14:textId="77777777" w:rsidTr="0013207F">
        <w:trPr>
          <w:trHeight w:val="990"/>
        </w:trPr>
        <w:tc>
          <w:tcPr>
            <w:tcW w:w="3114" w:type="dxa"/>
            <w:vAlign w:val="center"/>
            <w:hideMark/>
          </w:tcPr>
          <w:p w14:paraId="1987BA0D" w14:textId="77777777" w:rsidR="0013207F" w:rsidRPr="0013207F" w:rsidRDefault="0013207F" w:rsidP="0013207F">
            <w:pPr>
              <w:rPr>
                <w:i/>
                <w:iCs/>
                <w:sz w:val="16"/>
                <w:szCs w:val="16"/>
              </w:rPr>
            </w:pPr>
            <w:r w:rsidRPr="0013207F">
              <w:rPr>
                <w:i/>
                <w:iCs/>
                <w:sz w:val="16"/>
                <w:szCs w:val="16"/>
              </w:rPr>
              <w:t>Муниципальная программа Рузаевского муниципального района "Комплексная программа по профилактике терроризма и экстремизма на 2025-2028 годы"</w:t>
            </w:r>
          </w:p>
        </w:tc>
        <w:tc>
          <w:tcPr>
            <w:tcW w:w="598" w:type="dxa"/>
            <w:vAlign w:val="center"/>
            <w:hideMark/>
          </w:tcPr>
          <w:p w14:paraId="06F940F8" w14:textId="77777777" w:rsidR="0013207F" w:rsidRPr="0013207F" w:rsidRDefault="0013207F" w:rsidP="0013207F">
            <w:pPr>
              <w:jc w:val="center"/>
              <w:rPr>
                <w:sz w:val="16"/>
                <w:szCs w:val="16"/>
              </w:rPr>
            </w:pPr>
            <w:r w:rsidRPr="0013207F">
              <w:rPr>
                <w:sz w:val="16"/>
                <w:szCs w:val="16"/>
              </w:rPr>
              <w:t>992</w:t>
            </w:r>
          </w:p>
        </w:tc>
        <w:tc>
          <w:tcPr>
            <w:tcW w:w="419" w:type="dxa"/>
            <w:vAlign w:val="center"/>
            <w:hideMark/>
          </w:tcPr>
          <w:p w14:paraId="233E1F12" w14:textId="77777777" w:rsidR="0013207F" w:rsidRPr="0013207F" w:rsidRDefault="0013207F" w:rsidP="0013207F">
            <w:pPr>
              <w:jc w:val="center"/>
              <w:rPr>
                <w:sz w:val="16"/>
                <w:szCs w:val="16"/>
              </w:rPr>
            </w:pPr>
            <w:r w:rsidRPr="0013207F">
              <w:rPr>
                <w:sz w:val="16"/>
                <w:szCs w:val="16"/>
              </w:rPr>
              <w:t>07</w:t>
            </w:r>
          </w:p>
        </w:tc>
        <w:tc>
          <w:tcPr>
            <w:tcW w:w="564" w:type="dxa"/>
            <w:vAlign w:val="center"/>
            <w:hideMark/>
          </w:tcPr>
          <w:p w14:paraId="213AB920" w14:textId="77777777" w:rsidR="0013207F" w:rsidRPr="0013207F" w:rsidRDefault="0013207F" w:rsidP="0013207F">
            <w:pPr>
              <w:jc w:val="center"/>
              <w:rPr>
                <w:sz w:val="16"/>
                <w:szCs w:val="16"/>
              </w:rPr>
            </w:pPr>
            <w:r w:rsidRPr="0013207F">
              <w:rPr>
                <w:sz w:val="16"/>
                <w:szCs w:val="16"/>
              </w:rPr>
              <w:t>07</w:t>
            </w:r>
          </w:p>
        </w:tc>
        <w:tc>
          <w:tcPr>
            <w:tcW w:w="376" w:type="dxa"/>
            <w:vAlign w:val="center"/>
            <w:hideMark/>
          </w:tcPr>
          <w:p w14:paraId="64DCD451" w14:textId="77777777" w:rsidR="0013207F" w:rsidRPr="0013207F" w:rsidRDefault="0013207F" w:rsidP="0013207F">
            <w:pPr>
              <w:jc w:val="center"/>
              <w:rPr>
                <w:sz w:val="16"/>
                <w:szCs w:val="16"/>
              </w:rPr>
            </w:pPr>
            <w:r w:rsidRPr="0013207F">
              <w:rPr>
                <w:sz w:val="16"/>
                <w:szCs w:val="16"/>
              </w:rPr>
              <w:t>08</w:t>
            </w:r>
          </w:p>
        </w:tc>
        <w:tc>
          <w:tcPr>
            <w:tcW w:w="296" w:type="dxa"/>
            <w:vAlign w:val="center"/>
            <w:hideMark/>
          </w:tcPr>
          <w:p w14:paraId="06CA2383" w14:textId="77777777" w:rsidR="0013207F" w:rsidRPr="0013207F" w:rsidRDefault="0013207F" w:rsidP="0013207F">
            <w:pPr>
              <w:jc w:val="center"/>
              <w:rPr>
                <w:sz w:val="16"/>
                <w:szCs w:val="16"/>
              </w:rPr>
            </w:pPr>
            <w:r w:rsidRPr="0013207F">
              <w:rPr>
                <w:sz w:val="16"/>
                <w:szCs w:val="16"/>
              </w:rPr>
              <w:t> </w:t>
            </w:r>
          </w:p>
        </w:tc>
        <w:tc>
          <w:tcPr>
            <w:tcW w:w="477" w:type="dxa"/>
            <w:vAlign w:val="center"/>
            <w:hideMark/>
          </w:tcPr>
          <w:p w14:paraId="13C10447" w14:textId="77777777" w:rsidR="0013207F" w:rsidRPr="0013207F" w:rsidRDefault="0013207F" w:rsidP="0013207F">
            <w:pPr>
              <w:jc w:val="center"/>
              <w:rPr>
                <w:sz w:val="16"/>
                <w:szCs w:val="16"/>
              </w:rPr>
            </w:pPr>
            <w:r w:rsidRPr="0013207F">
              <w:rPr>
                <w:sz w:val="16"/>
                <w:szCs w:val="16"/>
              </w:rPr>
              <w:t> </w:t>
            </w:r>
          </w:p>
        </w:tc>
        <w:tc>
          <w:tcPr>
            <w:tcW w:w="688" w:type="dxa"/>
            <w:vAlign w:val="center"/>
            <w:hideMark/>
          </w:tcPr>
          <w:p w14:paraId="6ECDC74C" w14:textId="77777777" w:rsidR="0013207F" w:rsidRPr="0013207F" w:rsidRDefault="0013207F" w:rsidP="0013207F">
            <w:pPr>
              <w:jc w:val="center"/>
              <w:rPr>
                <w:sz w:val="16"/>
                <w:szCs w:val="16"/>
              </w:rPr>
            </w:pPr>
            <w:r w:rsidRPr="0013207F">
              <w:rPr>
                <w:sz w:val="16"/>
                <w:szCs w:val="16"/>
              </w:rPr>
              <w:t> </w:t>
            </w:r>
          </w:p>
        </w:tc>
        <w:tc>
          <w:tcPr>
            <w:tcW w:w="461" w:type="dxa"/>
            <w:vAlign w:val="center"/>
            <w:hideMark/>
          </w:tcPr>
          <w:p w14:paraId="67638E97" w14:textId="77777777" w:rsidR="0013207F" w:rsidRPr="0013207F" w:rsidRDefault="0013207F" w:rsidP="0013207F">
            <w:pPr>
              <w:jc w:val="center"/>
              <w:rPr>
                <w:sz w:val="16"/>
                <w:szCs w:val="16"/>
              </w:rPr>
            </w:pPr>
            <w:r w:rsidRPr="0013207F">
              <w:rPr>
                <w:sz w:val="16"/>
                <w:szCs w:val="16"/>
              </w:rPr>
              <w:t> </w:t>
            </w:r>
          </w:p>
        </w:tc>
        <w:tc>
          <w:tcPr>
            <w:tcW w:w="940" w:type="dxa"/>
            <w:noWrap/>
            <w:vAlign w:val="center"/>
            <w:hideMark/>
          </w:tcPr>
          <w:p w14:paraId="71622AEB" w14:textId="77777777" w:rsidR="0013207F" w:rsidRPr="0013207F" w:rsidRDefault="0013207F" w:rsidP="0013207F">
            <w:pPr>
              <w:jc w:val="right"/>
              <w:rPr>
                <w:sz w:val="16"/>
                <w:szCs w:val="16"/>
              </w:rPr>
            </w:pPr>
            <w:r w:rsidRPr="0013207F">
              <w:rPr>
                <w:sz w:val="16"/>
                <w:szCs w:val="16"/>
              </w:rPr>
              <w:t>15,0</w:t>
            </w:r>
          </w:p>
        </w:tc>
        <w:tc>
          <w:tcPr>
            <w:tcW w:w="993" w:type="dxa"/>
            <w:noWrap/>
            <w:vAlign w:val="center"/>
            <w:hideMark/>
          </w:tcPr>
          <w:p w14:paraId="5E156112" w14:textId="77777777" w:rsidR="0013207F" w:rsidRPr="0013207F" w:rsidRDefault="0013207F" w:rsidP="0013207F">
            <w:pPr>
              <w:jc w:val="right"/>
              <w:rPr>
                <w:sz w:val="16"/>
                <w:szCs w:val="16"/>
              </w:rPr>
            </w:pPr>
            <w:r w:rsidRPr="0013207F">
              <w:rPr>
                <w:sz w:val="16"/>
                <w:szCs w:val="16"/>
              </w:rPr>
              <w:t>15,0</w:t>
            </w:r>
          </w:p>
        </w:tc>
        <w:tc>
          <w:tcPr>
            <w:tcW w:w="997" w:type="dxa"/>
            <w:noWrap/>
            <w:vAlign w:val="center"/>
            <w:hideMark/>
          </w:tcPr>
          <w:p w14:paraId="7539D85C" w14:textId="77777777" w:rsidR="0013207F" w:rsidRPr="0013207F" w:rsidRDefault="0013207F" w:rsidP="0013207F">
            <w:pPr>
              <w:jc w:val="right"/>
              <w:rPr>
                <w:sz w:val="16"/>
                <w:szCs w:val="16"/>
              </w:rPr>
            </w:pPr>
            <w:r w:rsidRPr="0013207F">
              <w:rPr>
                <w:sz w:val="16"/>
                <w:szCs w:val="16"/>
              </w:rPr>
              <w:t>15,0</w:t>
            </w:r>
          </w:p>
        </w:tc>
      </w:tr>
      <w:tr w:rsidR="0013207F" w:rsidRPr="0013207F" w14:paraId="443A5153" w14:textId="77777777" w:rsidTr="0013207F">
        <w:trPr>
          <w:trHeight w:val="555"/>
        </w:trPr>
        <w:tc>
          <w:tcPr>
            <w:tcW w:w="3114" w:type="dxa"/>
            <w:vAlign w:val="center"/>
            <w:hideMark/>
          </w:tcPr>
          <w:p w14:paraId="55420151" w14:textId="77777777" w:rsidR="0013207F" w:rsidRPr="0013207F" w:rsidRDefault="0013207F" w:rsidP="0013207F">
            <w:pPr>
              <w:rPr>
                <w:i/>
                <w:iCs/>
                <w:sz w:val="16"/>
                <w:szCs w:val="16"/>
              </w:rPr>
            </w:pPr>
            <w:r w:rsidRPr="0013207F">
              <w:rPr>
                <w:i/>
                <w:iCs/>
                <w:sz w:val="16"/>
                <w:szCs w:val="16"/>
              </w:rPr>
              <w:lastRenderedPageBreak/>
              <w:t>Основное мероприятие "Информационно- пропагандистское противодействие"</w:t>
            </w:r>
          </w:p>
        </w:tc>
        <w:tc>
          <w:tcPr>
            <w:tcW w:w="598" w:type="dxa"/>
            <w:vAlign w:val="center"/>
            <w:hideMark/>
          </w:tcPr>
          <w:p w14:paraId="60395ACA" w14:textId="77777777" w:rsidR="0013207F" w:rsidRPr="0013207F" w:rsidRDefault="0013207F" w:rsidP="0013207F">
            <w:pPr>
              <w:jc w:val="center"/>
              <w:rPr>
                <w:sz w:val="16"/>
                <w:szCs w:val="16"/>
              </w:rPr>
            </w:pPr>
            <w:r w:rsidRPr="0013207F">
              <w:rPr>
                <w:sz w:val="16"/>
                <w:szCs w:val="16"/>
              </w:rPr>
              <w:t>992</w:t>
            </w:r>
          </w:p>
        </w:tc>
        <w:tc>
          <w:tcPr>
            <w:tcW w:w="419" w:type="dxa"/>
            <w:vAlign w:val="center"/>
            <w:hideMark/>
          </w:tcPr>
          <w:p w14:paraId="135CD379" w14:textId="77777777" w:rsidR="0013207F" w:rsidRPr="0013207F" w:rsidRDefault="0013207F" w:rsidP="0013207F">
            <w:pPr>
              <w:jc w:val="center"/>
              <w:rPr>
                <w:sz w:val="16"/>
                <w:szCs w:val="16"/>
              </w:rPr>
            </w:pPr>
            <w:r w:rsidRPr="0013207F">
              <w:rPr>
                <w:sz w:val="16"/>
                <w:szCs w:val="16"/>
              </w:rPr>
              <w:t>07</w:t>
            </w:r>
          </w:p>
        </w:tc>
        <w:tc>
          <w:tcPr>
            <w:tcW w:w="564" w:type="dxa"/>
            <w:vAlign w:val="center"/>
            <w:hideMark/>
          </w:tcPr>
          <w:p w14:paraId="6B29857F" w14:textId="77777777" w:rsidR="0013207F" w:rsidRPr="0013207F" w:rsidRDefault="0013207F" w:rsidP="0013207F">
            <w:pPr>
              <w:jc w:val="center"/>
              <w:rPr>
                <w:sz w:val="16"/>
                <w:szCs w:val="16"/>
              </w:rPr>
            </w:pPr>
            <w:r w:rsidRPr="0013207F">
              <w:rPr>
                <w:sz w:val="16"/>
                <w:szCs w:val="16"/>
              </w:rPr>
              <w:t>07</w:t>
            </w:r>
          </w:p>
        </w:tc>
        <w:tc>
          <w:tcPr>
            <w:tcW w:w="376" w:type="dxa"/>
            <w:vAlign w:val="center"/>
            <w:hideMark/>
          </w:tcPr>
          <w:p w14:paraId="32F35059" w14:textId="77777777" w:rsidR="0013207F" w:rsidRPr="0013207F" w:rsidRDefault="0013207F" w:rsidP="0013207F">
            <w:pPr>
              <w:jc w:val="center"/>
              <w:rPr>
                <w:sz w:val="16"/>
                <w:szCs w:val="16"/>
              </w:rPr>
            </w:pPr>
            <w:r w:rsidRPr="0013207F">
              <w:rPr>
                <w:sz w:val="16"/>
                <w:szCs w:val="16"/>
              </w:rPr>
              <w:t>08</w:t>
            </w:r>
          </w:p>
        </w:tc>
        <w:tc>
          <w:tcPr>
            <w:tcW w:w="296" w:type="dxa"/>
            <w:vAlign w:val="center"/>
            <w:hideMark/>
          </w:tcPr>
          <w:p w14:paraId="3B5E3FDF" w14:textId="77777777" w:rsidR="0013207F" w:rsidRPr="0013207F" w:rsidRDefault="0013207F" w:rsidP="0013207F">
            <w:pPr>
              <w:jc w:val="center"/>
              <w:rPr>
                <w:sz w:val="16"/>
                <w:szCs w:val="16"/>
              </w:rPr>
            </w:pPr>
            <w:r w:rsidRPr="0013207F">
              <w:rPr>
                <w:sz w:val="16"/>
                <w:szCs w:val="16"/>
              </w:rPr>
              <w:t>0</w:t>
            </w:r>
          </w:p>
        </w:tc>
        <w:tc>
          <w:tcPr>
            <w:tcW w:w="477" w:type="dxa"/>
            <w:vAlign w:val="center"/>
            <w:hideMark/>
          </w:tcPr>
          <w:p w14:paraId="29C52A2D" w14:textId="77777777" w:rsidR="0013207F" w:rsidRPr="0013207F" w:rsidRDefault="0013207F" w:rsidP="0013207F">
            <w:pPr>
              <w:jc w:val="center"/>
              <w:rPr>
                <w:sz w:val="16"/>
                <w:szCs w:val="16"/>
              </w:rPr>
            </w:pPr>
            <w:r w:rsidRPr="0013207F">
              <w:rPr>
                <w:sz w:val="16"/>
                <w:szCs w:val="16"/>
              </w:rPr>
              <w:t>01</w:t>
            </w:r>
          </w:p>
        </w:tc>
        <w:tc>
          <w:tcPr>
            <w:tcW w:w="688" w:type="dxa"/>
            <w:vAlign w:val="center"/>
            <w:hideMark/>
          </w:tcPr>
          <w:p w14:paraId="0BEFC3DD" w14:textId="77777777" w:rsidR="0013207F" w:rsidRPr="0013207F" w:rsidRDefault="0013207F" w:rsidP="0013207F">
            <w:pPr>
              <w:jc w:val="center"/>
              <w:rPr>
                <w:sz w:val="16"/>
                <w:szCs w:val="16"/>
              </w:rPr>
            </w:pPr>
            <w:r w:rsidRPr="0013207F">
              <w:rPr>
                <w:sz w:val="16"/>
                <w:szCs w:val="16"/>
              </w:rPr>
              <w:t> </w:t>
            </w:r>
          </w:p>
        </w:tc>
        <w:tc>
          <w:tcPr>
            <w:tcW w:w="461" w:type="dxa"/>
            <w:vAlign w:val="center"/>
            <w:hideMark/>
          </w:tcPr>
          <w:p w14:paraId="08399BA7" w14:textId="77777777" w:rsidR="0013207F" w:rsidRPr="0013207F" w:rsidRDefault="0013207F" w:rsidP="0013207F">
            <w:pPr>
              <w:jc w:val="center"/>
              <w:rPr>
                <w:sz w:val="16"/>
                <w:szCs w:val="16"/>
              </w:rPr>
            </w:pPr>
            <w:r w:rsidRPr="0013207F">
              <w:rPr>
                <w:sz w:val="16"/>
                <w:szCs w:val="16"/>
              </w:rPr>
              <w:t> </w:t>
            </w:r>
          </w:p>
        </w:tc>
        <w:tc>
          <w:tcPr>
            <w:tcW w:w="940" w:type="dxa"/>
            <w:noWrap/>
            <w:vAlign w:val="center"/>
            <w:hideMark/>
          </w:tcPr>
          <w:p w14:paraId="25150925" w14:textId="77777777" w:rsidR="0013207F" w:rsidRPr="0013207F" w:rsidRDefault="0013207F" w:rsidP="0013207F">
            <w:pPr>
              <w:jc w:val="right"/>
              <w:rPr>
                <w:sz w:val="16"/>
                <w:szCs w:val="16"/>
              </w:rPr>
            </w:pPr>
            <w:r w:rsidRPr="0013207F">
              <w:rPr>
                <w:sz w:val="16"/>
                <w:szCs w:val="16"/>
              </w:rPr>
              <w:t>5,0</w:t>
            </w:r>
          </w:p>
        </w:tc>
        <w:tc>
          <w:tcPr>
            <w:tcW w:w="993" w:type="dxa"/>
            <w:noWrap/>
            <w:vAlign w:val="center"/>
            <w:hideMark/>
          </w:tcPr>
          <w:p w14:paraId="330CA21D" w14:textId="77777777" w:rsidR="0013207F" w:rsidRPr="0013207F" w:rsidRDefault="0013207F" w:rsidP="0013207F">
            <w:pPr>
              <w:jc w:val="right"/>
              <w:rPr>
                <w:sz w:val="16"/>
                <w:szCs w:val="16"/>
              </w:rPr>
            </w:pPr>
            <w:r w:rsidRPr="0013207F">
              <w:rPr>
                <w:sz w:val="16"/>
                <w:szCs w:val="16"/>
              </w:rPr>
              <w:t>5,0</w:t>
            </w:r>
          </w:p>
        </w:tc>
        <w:tc>
          <w:tcPr>
            <w:tcW w:w="997" w:type="dxa"/>
            <w:noWrap/>
            <w:vAlign w:val="center"/>
            <w:hideMark/>
          </w:tcPr>
          <w:p w14:paraId="06B40BEE" w14:textId="77777777" w:rsidR="0013207F" w:rsidRPr="0013207F" w:rsidRDefault="0013207F" w:rsidP="0013207F">
            <w:pPr>
              <w:jc w:val="right"/>
              <w:rPr>
                <w:sz w:val="16"/>
                <w:szCs w:val="16"/>
              </w:rPr>
            </w:pPr>
            <w:r w:rsidRPr="0013207F">
              <w:rPr>
                <w:sz w:val="16"/>
                <w:szCs w:val="16"/>
              </w:rPr>
              <w:t>5,0</w:t>
            </w:r>
          </w:p>
        </w:tc>
      </w:tr>
      <w:tr w:rsidR="0013207F" w:rsidRPr="0013207F" w14:paraId="30AF2F23" w14:textId="77777777" w:rsidTr="0013207F">
        <w:trPr>
          <w:trHeight w:val="420"/>
        </w:trPr>
        <w:tc>
          <w:tcPr>
            <w:tcW w:w="3114" w:type="dxa"/>
            <w:vAlign w:val="center"/>
            <w:hideMark/>
          </w:tcPr>
          <w:p w14:paraId="0C4EA8E9" w14:textId="77777777" w:rsidR="0013207F" w:rsidRPr="0013207F" w:rsidRDefault="0013207F" w:rsidP="0013207F">
            <w:pPr>
              <w:rPr>
                <w:sz w:val="16"/>
                <w:szCs w:val="16"/>
              </w:rPr>
            </w:pPr>
            <w:r w:rsidRPr="0013207F">
              <w:rPr>
                <w:sz w:val="16"/>
                <w:szCs w:val="16"/>
              </w:rPr>
              <w:t>Учреждения по работе с молодежью</w:t>
            </w:r>
          </w:p>
        </w:tc>
        <w:tc>
          <w:tcPr>
            <w:tcW w:w="598" w:type="dxa"/>
            <w:vAlign w:val="center"/>
            <w:hideMark/>
          </w:tcPr>
          <w:p w14:paraId="40B29842" w14:textId="77777777" w:rsidR="0013207F" w:rsidRPr="0013207F" w:rsidRDefault="0013207F" w:rsidP="0013207F">
            <w:pPr>
              <w:jc w:val="center"/>
              <w:rPr>
                <w:sz w:val="16"/>
                <w:szCs w:val="16"/>
              </w:rPr>
            </w:pPr>
            <w:r w:rsidRPr="0013207F">
              <w:rPr>
                <w:sz w:val="16"/>
                <w:szCs w:val="16"/>
              </w:rPr>
              <w:t>992</w:t>
            </w:r>
          </w:p>
        </w:tc>
        <w:tc>
          <w:tcPr>
            <w:tcW w:w="419" w:type="dxa"/>
            <w:vAlign w:val="center"/>
            <w:hideMark/>
          </w:tcPr>
          <w:p w14:paraId="1E87FCDC" w14:textId="77777777" w:rsidR="0013207F" w:rsidRPr="0013207F" w:rsidRDefault="0013207F" w:rsidP="0013207F">
            <w:pPr>
              <w:jc w:val="center"/>
              <w:rPr>
                <w:sz w:val="16"/>
                <w:szCs w:val="16"/>
              </w:rPr>
            </w:pPr>
            <w:r w:rsidRPr="0013207F">
              <w:rPr>
                <w:sz w:val="16"/>
                <w:szCs w:val="16"/>
              </w:rPr>
              <w:t>07</w:t>
            </w:r>
          </w:p>
        </w:tc>
        <w:tc>
          <w:tcPr>
            <w:tcW w:w="564" w:type="dxa"/>
            <w:vAlign w:val="center"/>
            <w:hideMark/>
          </w:tcPr>
          <w:p w14:paraId="61FC5870" w14:textId="77777777" w:rsidR="0013207F" w:rsidRPr="0013207F" w:rsidRDefault="0013207F" w:rsidP="0013207F">
            <w:pPr>
              <w:jc w:val="center"/>
              <w:rPr>
                <w:sz w:val="16"/>
                <w:szCs w:val="16"/>
              </w:rPr>
            </w:pPr>
            <w:r w:rsidRPr="0013207F">
              <w:rPr>
                <w:sz w:val="16"/>
                <w:szCs w:val="16"/>
              </w:rPr>
              <w:t>07</w:t>
            </w:r>
          </w:p>
        </w:tc>
        <w:tc>
          <w:tcPr>
            <w:tcW w:w="376" w:type="dxa"/>
            <w:vAlign w:val="center"/>
            <w:hideMark/>
          </w:tcPr>
          <w:p w14:paraId="28D9BCB2" w14:textId="77777777" w:rsidR="0013207F" w:rsidRPr="0013207F" w:rsidRDefault="0013207F" w:rsidP="0013207F">
            <w:pPr>
              <w:jc w:val="center"/>
              <w:rPr>
                <w:sz w:val="16"/>
                <w:szCs w:val="16"/>
              </w:rPr>
            </w:pPr>
            <w:r w:rsidRPr="0013207F">
              <w:rPr>
                <w:sz w:val="16"/>
                <w:szCs w:val="16"/>
              </w:rPr>
              <w:t>08</w:t>
            </w:r>
          </w:p>
        </w:tc>
        <w:tc>
          <w:tcPr>
            <w:tcW w:w="296" w:type="dxa"/>
            <w:vAlign w:val="center"/>
            <w:hideMark/>
          </w:tcPr>
          <w:p w14:paraId="4428C3BE" w14:textId="77777777" w:rsidR="0013207F" w:rsidRPr="0013207F" w:rsidRDefault="0013207F" w:rsidP="0013207F">
            <w:pPr>
              <w:jc w:val="center"/>
              <w:rPr>
                <w:sz w:val="16"/>
                <w:szCs w:val="16"/>
              </w:rPr>
            </w:pPr>
            <w:r w:rsidRPr="0013207F">
              <w:rPr>
                <w:sz w:val="16"/>
                <w:szCs w:val="16"/>
              </w:rPr>
              <w:t>0</w:t>
            </w:r>
          </w:p>
        </w:tc>
        <w:tc>
          <w:tcPr>
            <w:tcW w:w="477" w:type="dxa"/>
            <w:vAlign w:val="center"/>
            <w:hideMark/>
          </w:tcPr>
          <w:p w14:paraId="6AEA2A03" w14:textId="77777777" w:rsidR="0013207F" w:rsidRPr="0013207F" w:rsidRDefault="0013207F" w:rsidP="0013207F">
            <w:pPr>
              <w:jc w:val="center"/>
              <w:rPr>
                <w:sz w:val="16"/>
                <w:szCs w:val="16"/>
              </w:rPr>
            </w:pPr>
            <w:r w:rsidRPr="0013207F">
              <w:rPr>
                <w:sz w:val="16"/>
                <w:szCs w:val="16"/>
              </w:rPr>
              <w:t>01</w:t>
            </w:r>
          </w:p>
        </w:tc>
        <w:tc>
          <w:tcPr>
            <w:tcW w:w="688" w:type="dxa"/>
            <w:vAlign w:val="center"/>
            <w:hideMark/>
          </w:tcPr>
          <w:p w14:paraId="345A94B3" w14:textId="77777777" w:rsidR="0013207F" w:rsidRPr="0013207F" w:rsidRDefault="0013207F" w:rsidP="0013207F">
            <w:pPr>
              <w:jc w:val="center"/>
              <w:rPr>
                <w:sz w:val="16"/>
                <w:szCs w:val="16"/>
              </w:rPr>
            </w:pPr>
            <w:r w:rsidRPr="0013207F">
              <w:rPr>
                <w:sz w:val="16"/>
                <w:szCs w:val="16"/>
              </w:rPr>
              <w:t>61110</w:t>
            </w:r>
          </w:p>
        </w:tc>
        <w:tc>
          <w:tcPr>
            <w:tcW w:w="461" w:type="dxa"/>
            <w:vAlign w:val="center"/>
            <w:hideMark/>
          </w:tcPr>
          <w:p w14:paraId="1207682E" w14:textId="77777777" w:rsidR="0013207F" w:rsidRPr="0013207F" w:rsidRDefault="0013207F" w:rsidP="0013207F">
            <w:pPr>
              <w:jc w:val="center"/>
              <w:rPr>
                <w:sz w:val="16"/>
                <w:szCs w:val="16"/>
              </w:rPr>
            </w:pPr>
            <w:r w:rsidRPr="0013207F">
              <w:rPr>
                <w:sz w:val="16"/>
                <w:szCs w:val="16"/>
              </w:rPr>
              <w:t> </w:t>
            </w:r>
          </w:p>
        </w:tc>
        <w:tc>
          <w:tcPr>
            <w:tcW w:w="940" w:type="dxa"/>
            <w:noWrap/>
            <w:vAlign w:val="center"/>
            <w:hideMark/>
          </w:tcPr>
          <w:p w14:paraId="41345553" w14:textId="77777777" w:rsidR="0013207F" w:rsidRPr="0013207F" w:rsidRDefault="0013207F" w:rsidP="0013207F">
            <w:pPr>
              <w:jc w:val="right"/>
              <w:rPr>
                <w:sz w:val="16"/>
                <w:szCs w:val="16"/>
              </w:rPr>
            </w:pPr>
            <w:r w:rsidRPr="0013207F">
              <w:rPr>
                <w:sz w:val="16"/>
                <w:szCs w:val="16"/>
              </w:rPr>
              <w:t>5,0</w:t>
            </w:r>
          </w:p>
        </w:tc>
        <w:tc>
          <w:tcPr>
            <w:tcW w:w="993" w:type="dxa"/>
            <w:noWrap/>
            <w:vAlign w:val="center"/>
            <w:hideMark/>
          </w:tcPr>
          <w:p w14:paraId="0FBA15DD" w14:textId="77777777" w:rsidR="0013207F" w:rsidRPr="0013207F" w:rsidRDefault="0013207F" w:rsidP="0013207F">
            <w:pPr>
              <w:jc w:val="right"/>
              <w:rPr>
                <w:sz w:val="16"/>
                <w:szCs w:val="16"/>
              </w:rPr>
            </w:pPr>
            <w:r w:rsidRPr="0013207F">
              <w:rPr>
                <w:sz w:val="16"/>
                <w:szCs w:val="16"/>
              </w:rPr>
              <w:t>5,0</w:t>
            </w:r>
          </w:p>
        </w:tc>
        <w:tc>
          <w:tcPr>
            <w:tcW w:w="997" w:type="dxa"/>
            <w:noWrap/>
            <w:vAlign w:val="center"/>
            <w:hideMark/>
          </w:tcPr>
          <w:p w14:paraId="70E5886A" w14:textId="77777777" w:rsidR="0013207F" w:rsidRPr="0013207F" w:rsidRDefault="0013207F" w:rsidP="0013207F">
            <w:pPr>
              <w:jc w:val="right"/>
              <w:rPr>
                <w:sz w:val="16"/>
                <w:szCs w:val="16"/>
              </w:rPr>
            </w:pPr>
            <w:r w:rsidRPr="0013207F">
              <w:rPr>
                <w:sz w:val="16"/>
                <w:szCs w:val="16"/>
              </w:rPr>
              <w:t>5,0</w:t>
            </w:r>
          </w:p>
        </w:tc>
      </w:tr>
      <w:tr w:rsidR="0013207F" w:rsidRPr="0013207F" w14:paraId="0B813167" w14:textId="77777777" w:rsidTr="0013207F">
        <w:trPr>
          <w:trHeight w:val="780"/>
        </w:trPr>
        <w:tc>
          <w:tcPr>
            <w:tcW w:w="3114" w:type="dxa"/>
            <w:vAlign w:val="center"/>
            <w:hideMark/>
          </w:tcPr>
          <w:p w14:paraId="4BB02975" w14:textId="77777777" w:rsidR="0013207F" w:rsidRPr="0013207F" w:rsidRDefault="0013207F" w:rsidP="0013207F">
            <w:pPr>
              <w:rPr>
                <w:sz w:val="16"/>
                <w:szCs w:val="16"/>
              </w:rPr>
            </w:pPr>
            <w:r w:rsidRPr="0013207F">
              <w:rPr>
                <w:sz w:val="16"/>
                <w:szCs w:val="16"/>
              </w:rPr>
              <w:t>Предоставление субсидий бюджетным, автономным учреждениям и иным некоммерческим организациям</w:t>
            </w:r>
          </w:p>
        </w:tc>
        <w:tc>
          <w:tcPr>
            <w:tcW w:w="598" w:type="dxa"/>
            <w:vAlign w:val="center"/>
            <w:hideMark/>
          </w:tcPr>
          <w:p w14:paraId="40333BE1" w14:textId="77777777" w:rsidR="0013207F" w:rsidRPr="0013207F" w:rsidRDefault="0013207F" w:rsidP="0013207F">
            <w:pPr>
              <w:jc w:val="center"/>
              <w:rPr>
                <w:sz w:val="16"/>
                <w:szCs w:val="16"/>
              </w:rPr>
            </w:pPr>
            <w:r w:rsidRPr="0013207F">
              <w:rPr>
                <w:sz w:val="16"/>
                <w:szCs w:val="16"/>
              </w:rPr>
              <w:t>992</w:t>
            </w:r>
          </w:p>
        </w:tc>
        <w:tc>
          <w:tcPr>
            <w:tcW w:w="419" w:type="dxa"/>
            <w:vAlign w:val="center"/>
            <w:hideMark/>
          </w:tcPr>
          <w:p w14:paraId="088D006E" w14:textId="77777777" w:rsidR="0013207F" w:rsidRPr="0013207F" w:rsidRDefault="0013207F" w:rsidP="0013207F">
            <w:pPr>
              <w:jc w:val="center"/>
              <w:rPr>
                <w:sz w:val="16"/>
                <w:szCs w:val="16"/>
              </w:rPr>
            </w:pPr>
            <w:r w:rsidRPr="0013207F">
              <w:rPr>
                <w:sz w:val="16"/>
                <w:szCs w:val="16"/>
              </w:rPr>
              <w:t>07</w:t>
            </w:r>
          </w:p>
        </w:tc>
        <w:tc>
          <w:tcPr>
            <w:tcW w:w="564" w:type="dxa"/>
            <w:vAlign w:val="center"/>
            <w:hideMark/>
          </w:tcPr>
          <w:p w14:paraId="24563FB3" w14:textId="77777777" w:rsidR="0013207F" w:rsidRPr="0013207F" w:rsidRDefault="0013207F" w:rsidP="0013207F">
            <w:pPr>
              <w:jc w:val="center"/>
              <w:rPr>
                <w:sz w:val="16"/>
                <w:szCs w:val="16"/>
              </w:rPr>
            </w:pPr>
            <w:r w:rsidRPr="0013207F">
              <w:rPr>
                <w:sz w:val="16"/>
                <w:szCs w:val="16"/>
              </w:rPr>
              <w:t>07</w:t>
            </w:r>
          </w:p>
        </w:tc>
        <w:tc>
          <w:tcPr>
            <w:tcW w:w="376" w:type="dxa"/>
            <w:vAlign w:val="center"/>
            <w:hideMark/>
          </w:tcPr>
          <w:p w14:paraId="1BD6714C" w14:textId="77777777" w:rsidR="0013207F" w:rsidRPr="0013207F" w:rsidRDefault="0013207F" w:rsidP="0013207F">
            <w:pPr>
              <w:jc w:val="center"/>
              <w:rPr>
                <w:sz w:val="16"/>
                <w:szCs w:val="16"/>
              </w:rPr>
            </w:pPr>
            <w:r w:rsidRPr="0013207F">
              <w:rPr>
                <w:sz w:val="16"/>
                <w:szCs w:val="16"/>
              </w:rPr>
              <w:t>08</w:t>
            </w:r>
          </w:p>
        </w:tc>
        <w:tc>
          <w:tcPr>
            <w:tcW w:w="296" w:type="dxa"/>
            <w:vAlign w:val="center"/>
            <w:hideMark/>
          </w:tcPr>
          <w:p w14:paraId="0CC53E17" w14:textId="77777777" w:rsidR="0013207F" w:rsidRPr="0013207F" w:rsidRDefault="0013207F" w:rsidP="0013207F">
            <w:pPr>
              <w:jc w:val="center"/>
              <w:rPr>
                <w:sz w:val="16"/>
                <w:szCs w:val="16"/>
              </w:rPr>
            </w:pPr>
            <w:r w:rsidRPr="0013207F">
              <w:rPr>
                <w:sz w:val="16"/>
                <w:szCs w:val="16"/>
              </w:rPr>
              <w:t>0</w:t>
            </w:r>
          </w:p>
        </w:tc>
        <w:tc>
          <w:tcPr>
            <w:tcW w:w="477" w:type="dxa"/>
            <w:vAlign w:val="center"/>
            <w:hideMark/>
          </w:tcPr>
          <w:p w14:paraId="05EBA4CB" w14:textId="77777777" w:rsidR="0013207F" w:rsidRPr="0013207F" w:rsidRDefault="0013207F" w:rsidP="0013207F">
            <w:pPr>
              <w:jc w:val="center"/>
              <w:rPr>
                <w:sz w:val="16"/>
                <w:szCs w:val="16"/>
              </w:rPr>
            </w:pPr>
            <w:r w:rsidRPr="0013207F">
              <w:rPr>
                <w:sz w:val="16"/>
                <w:szCs w:val="16"/>
              </w:rPr>
              <w:t>01</w:t>
            </w:r>
          </w:p>
        </w:tc>
        <w:tc>
          <w:tcPr>
            <w:tcW w:w="688" w:type="dxa"/>
            <w:vAlign w:val="center"/>
            <w:hideMark/>
          </w:tcPr>
          <w:p w14:paraId="3C1DA835" w14:textId="77777777" w:rsidR="0013207F" w:rsidRPr="0013207F" w:rsidRDefault="0013207F" w:rsidP="0013207F">
            <w:pPr>
              <w:jc w:val="center"/>
              <w:rPr>
                <w:sz w:val="16"/>
                <w:szCs w:val="16"/>
              </w:rPr>
            </w:pPr>
            <w:r w:rsidRPr="0013207F">
              <w:rPr>
                <w:sz w:val="16"/>
                <w:szCs w:val="16"/>
              </w:rPr>
              <w:t>61110</w:t>
            </w:r>
          </w:p>
        </w:tc>
        <w:tc>
          <w:tcPr>
            <w:tcW w:w="461" w:type="dxa"/>
            <w:vAlign w:val="center"/>
            <w:hideMark/>
          </w:tcPr>
          <w:p w14:paraId="58CAD663" w14:textId="77777777" w:rsidR="0013207F" w:rsidRPr="0013207F" w:rsidRDefault="0013207F" w:rsidP="0013207F">
            <w:pPr>
              <w:jc w:val="center"/>
              <w:rPr>
                <w:sz w:val="16"/>
                <w:szCs w:val="16"/>
              </w:rPr>
            </w:pPr>
            <w:r w:rsidRPr="0013207F">
              <w:rPr>
                <w:sz w:val="16"/>
                <w:szCs w:val="16"/>
              </w:rPr>
              <w:t>600</w:t>
            </w:r>
          </w:p>
        </w:tc>
        <w:tc>
          <w:tcPr>
            <w:tcW w:w="940" w:type="dxa"/>
            <w:noWrap/>
            <w:vAlign w:val="center"/>
            <w:hideMark/>
          </w:tcPr>
          <w:p w14:paraId="788F8BB2" w14:textId="77777777" w:rsidR="0013207F" w:rsidRPr="0013207F" w:rsidRDefault="0013207F" w:rsidP="0013207F">
            <w:pPr>
              <w:jc w:val="right"/>
              <w:rPr>
                <w:sz w:val="16"/>
                <w:szCs w:val="16"/>
              </w:rPr>
            </w:pPr>
            <w:r w:rsidRPr="0013207F">
              <w:rPr>
                <w:sz w:val="16"/>
                <w:szCs w:val="16"/>
              </w:rPr>
              <w:t>5,0</w:t>
            </w:r>
          </w:p>
        </w:tc>
        <w:tc>
          <w:tcPr>
            <w:tcW w:w="993" w:type="dxa"/>
            <w:noWrap/>
            <w:vAlign w:val="center"/>
            <w:hideMark/>
          </w:tcPr>
          <w:p w14:paraId="35EF35E8" w14:textId="77777777" w:rsidR="0013207F" w:rsidRPr="0013207F" w:rsidRDefault="0013207F" w:rsidP="0013207F">
            <w:pPr>
              <w:jc w:val="right"/>
              <w:rPr>
                <w:sz w:val="16"/>
                <w:szCs w:val="16"/>
              </w:rPr>
            </w:pPr>
            <w:r w:rsidRPr="0013207F">
              <w:rPr>
                <w:sz w:val="16"/>
                <w:szCs w:val="16"/>
              </w:rPr>
              <w:t>5,0</w:t>
            </w:r>
          </w:p>
        </w:tc>
        <w:tc>
          <w:tcPr>
            <w:tcW w:w="997" w:type="dxa"/>
            <w:noWrap/>
            <w:vAlign w:val="center"/>
            <w:hideMark/>
          </w:tcPr>
          <w:p w14:paraId="34F3E411" w14:textId="77777777" w:rsidR="0013207F" w:rsidRPr="0013207F" w:rsidRDefault="0013207F" w:rsidP="0013207F">
            <w:pPr>
              <w:jc w:val="right"/>
              <w:rPr>
                <w:sz w:val="16"/>
                <w:szCs w:val="16"/>
              </w:rPr>
            </w:pPr>
            <w:r w:rsidRPr="0013207F">
              <w:rPr>
                <w:sz w:val="16"/>
                <w:szCs w:val="16"/>
              </w:rPr>
              <w:t>5,0</w:t>
            </w:r>
          </w:p>
        </w:tc>
      </w:tr>
      <w:tr w:rsidR="0013207F" w:rsidRPr="0013207F" w14:paraId="0978B6B9" w14:textId="77777777" w:rsidTr="0013207F">
        <w:trPr>
          <w:trHeight w:val="375"/>
        </w:trPr>
        <w:tc>
          <w:tcPr>
            <w:tcW w:w="3114" w:type="dxa"/>
            <w:vAlign w:val="center"/>
            <w:hideMark/>
          </w:tcPr>
          <w:p w14:paraId="7650EBFF" w14:textId="77777777" w:rsidR="0013207F" w:rsidRPr="0013207F" w:rsidRDefault="0013207F" w:rsidP="0013207F">
            <w:pPr>
              <w:rPr>
                <w:sz w:val="16"/>
                <w:szCs w:val="16"/>
              </w:rPr>
            </w:pPr>
            <w:r w:rsidRPr="0013207F">
              <w:rPr>
                <w:sz w:val="16"/>
                <w:szCs w:val="16"/>
              </w:rPr>
              <w:t>Субсидии автономным учреждениям</w:t>
            </w:r>
          </w:p>
        </w:tc>
        <w:tc>
          <w:tcPr>
            <w:tcW w:w="598" w:type="dxa"/>
            <w:vAlign w:val="center"/>
            <w:hideMark/>
          </w:tcPr>
          <w:p w14:paraId="197A7C97" w14:textId="77777777" w:rsidR="0013207F" w:rsidRPr="0013207F" w:rsidRDefault="0013207F" w:rsidP="0013207F">
            <w:pPr>
              <w:jc w:val="center"/>
              <w:rPr>
                <w:sz w:val="16"/>
                <w:szCs w:val="16"/>
              </w:rPr>
            </w:pPr>
            <w:r w:rsidRPr="0013207F">
              <w:rPr>
                <w:sz w:val="16"/>
                <w:szCs w:val="16"/>
              </w:rPr>
              <w:t>992</w:t>
            </w:r>
          </w:p>
        </w:tc>
        <w:tc>
          <w:tcPr>
            <w:tcW w:w="419" w:type="dxa"/>
            <w:vAlign w:val="center"/>
            <w:hideMark/>
          </w:tcPr>
          <w:p w14:paraId="0B0A7683" w14:textId="77777777" w:rsidR="0013207F" w:rsidRPr="0013207F" w:rsidRDefault="0013207F" w:rsidP="0013207F">
            <w:pPr>
              <w:jc w:val="center"/>
              <w:rPr>
                <w:sz w:val="16"/>
                <w:szCs w:val="16"/>
              </w:rPr>
            </w:pPr>
            <w:r w:rsidRPr="0013207F">
              <w:rPr>
                <w:sz w:val="16"/>
                <w:szCs w:val="16"/>
              </w:rPr>
              <w:t>07</w:t>
            </w:r>
          </w:p>
        </w:tc>
        <w:tc>
          <w:tcPr>
            <w:tcW w:w="564" w:type="dxa"/>
            <w:vAlign w:val="center"/>
            <w:hideMark/>
          </w:tcPr>
          <w:p w14:paraId="2B714846" w14:textId="77777777" w:rsidR="0013207F" w:rsidRPr="0013207F" w:rsidRDefault="0013207F" w:rsidP="0013207F">
            <w:pPr>
              <w:jc w:val="center"/>
              <w:rPr>
                <w:sz w:val="16"/>
                <w:szCs w:val="16"/>
              </w:rPr>
            </w:pPr>
            <w:r w:rsidRPr="0013207F">
              <w:rPr>
                <w:sz w:val="16"/>
                <w:szCs w:val="16"/>
              </w:rPr>
              <w:t>07</w:t>
            </w:r>
          </w:p>
        </w:tc>
        <w:tc>
          <w:tcPr>
            <w:tcW w:w="376" w:type="dxa"/>
            <w:vAlign w:val="center"/>
            <w:hideMark/>
          </w:tcPr>
          <w:p w14:paraId="33EE6040" w14:textId="77777777" w:rsidR="0013207F" w:rsidRPr="0013207F" w:rsidRDefault="0013207F" w:rsidP="0013207F">
            <w:pPr>
              <w:jc w:val="center"/>
              <w:rPr>
                <w:sz w:val="16"/>
                <w:szCs w:val="16"/>
              </w:rPr>
            </w:pPr>
            <w:r w:rsidRPr="0013207F">
              <w:rPr>
                <w:sz w:val="16"/>
                <w:szCs w:val="16"/>
              </w:rPr>
              <w:t>08</w:t>
            </w:r>
          </w:p>
        </w:tc>
        <w:tc>
          <w:tcPr>
            <w:tcW w:w="296" w:type="dxa"/>
            <w:vAlign w:val="center"/>
            <w:hideMark/>
          </w:tcPr>
          <w:p w14:paraId="5AEF4147" w14:textId="77777777" w:rsidR="0013207F" w:rsidRPr="0013207F" w:rsidRDefault="0013207F" w:rsidP="0013207F">
            <w:pPr>
              <w:jc w:val="center"/>
              <w:rPr>
                <w:sz w:val="16"/>
                <w:szCs w:val="16"/>
              </w:rPr>
            </w:pPr>
            <w:r w:rsidRPr="0013207F">
              <w:rPr>
                <w:sz w:val="16"/>
                <w:szCs w:val="16"/>
              </w:rPr>
              <w:t>0</w:t>
            </w:r>
          </w:p>
        </w:tc>
        <w:tc>
          <w:tcPr>
            <w:tcW w:w="477" w:type="dxa"/>
            <w:vAlign w:val="center"/>
            <w:hideMark/>
          </w:tcPr>
          <w:p w14:paraId="27A82C51" w14:textId="77777777" w:rsidR="0013207F" w:rsidRPr="0013207F" w:rsidRDefault="0013207F" w:rsidP="0013207F">
            <w:pPr>
              <w:jc w:val="center"/>
              <w:rPr>
                <w:sz w:val="16"/>
                <w:szCs w:val="16"/>
              </w:rPr>
            </w:pPr>
            <w:r w:rsidRPr="0013207F">
              <w:rPr>
                <w:sz w:val="16"/>
                <w:szCs w:val="16"/>
              </w:rPr>
              <w:t>01</w:t>
            </w:r>
          </w:p>
        </w:tc>
        <w:tc>
          <w:tcPr>
            <w:tcW w:w="688" w:type="dxa"/>
            <w:vAlign w:val="center"/>
            <w:hideMark/>
          </w:tcPr>
          <w:p w14:paraId="79B8EC00" w14:textId="77777777" w:rsidR="0013207F" w:rsidRPr="0013207F" w:rsidRDefault="0013207F" w:rsidP="0013207F">
            <w:pPr>
              <w:jc w:val="center"/>
              <w:rPr>
                <w:sz w:val="16"/>
                <w:szCs w:val="16"/>
              </w:rPr>
            </w:pPr>
            <w:r w:rsidRPr="0013207F">
              <w:rPr>
                <w:sz w:val="16"/>
                <w:szCs w:val="16"/>
              </w:rPr>
              <w:t>61110</w:t>
            </w:r>
          </w:p>
        </w:tc>
        <w:tc>
          <w:tcPr>
            <w:tcW w:w="461" w:type="dxa"/>
            <w:vAlign w:val="center"/>
            <w:hideMark/>
          </w:tcPr>
          <w:p w14:paraId="4642AE44" w14:textId="77777777" w:rsidR="0013207F" w:rsidRPr="0013207F" w:rsidRDefault="0013207F" w:rsidP="0013207F">
            <w:pPr>
              <w:jc w:val="center"/>
              <w:rPr>
                <w:sz w:val="16"/>
                <w:szCs w:val="16"/>
              </w:rPr>
            </w:pPr>
            <w:r w:rsidRPr="0013207F">
              <w:rPr>
                <w:sz w:val="16"/>
                <w:szCs w:val="16"/>
              </w:rPr>
              <w:t>620</w:t>
            </w:r>
          </w:p>
        </w:tc>
        <w:tc>
          <w:tcPr>
            <w:tcW w:w="940" w:type="dxa"/>
            <w:noWrap/>
            <w:vAlign w:val="center"/>
            <w:hideMark/>
          </w:tcPr>
          <w:p w14:paraId="072440B2" w14:textId="77777777" w:rsidR="0013207F" w:rsidRPr="0013207F" w:rsidRDefault="0013207F" w:rsidP="0013207F">
            <w:pPr>
              <w:jc w:val="right"/>
              <w:rPr>
                <w:sz w:val="16"/>
                <w:szCs w:val="16"/>
              </w:rPr>
            </w:pPr>
            <w:r w:rsidRPr="0013207F">
              <w:rPr>
                <w:sz w:val="16"/>
                <w:szCs w:val="16"/>
              </w:rPr>
              <w:t>5,0</w:t>
            </w:r>
          </w:p>
        </w:tc>
        <w:tc>
          <w:tcPr>
            <w:tcW w:w="993" w:type="dxa"/>
            <w:noWrap/>
            <w:vAlign w:val="center"/>
            <w:hideMark/>
          </w:tcPr>
          <w:p w14:paraId="14D2A5EA" w14:textId="77777777" w:rsidR="0013207F" w:rsidRPr="0013207F" w:rsidRDefault="0013207F" w:rsidP="0013207F">
            <w:pPr>
              <w:jc w:val="right"/>
              <w:rPr>
                <w:sz w:val="16"/>
                <w:szCs w:val="16"/>
              </w:rPr>
            </w:pPr>
            <w:r w:rsidRPr="0013207F">
              <w:rPr>
                <w:sz w:val="16"/>
                <w:szCs w:val="16"/>
              </w:rPr>
              <w:t>5,0</w:t>
            </w:r>
          </w:p>
        </w:tc>
        <w:tc>
          <w:tcPr>
            <w:tcW w:w="997" w:type="dxa"/>
            <w:noWrap/>
            <w:vAlign w:val="center"/>
            <w:hideMark/>
          </w:tcPr>
          <w:p w14:paraId="7033ACCA" w14:textId="77777777" w:rsidR="0013207F" w:rsidRPr="0013207F" w:rsidRDefault="0013207F" w:rsidP="0013207F">
            <w:pPr>
              <w:jc w:val="right"/>
              <w:rPr>
                <w:sz w:val="16"/>
                <w:szCs w:val="16"/>
              </w:rPr>
            </w:pPr>
            <w:r w:rsidRPr="0013207F">
              <w:rPr>
                <w:sz w:val="16"/>
                <w:szCs w:val="16"/>
              </w:rPr>
              <w:t>5,0</w:t>
            </w:r>
          </w:p>
        </w:tc>
      </w:tr>
      <w:tr w:rsidR="0013207F" w:rsidRPr="0013207F" w14:paraId="216BF6CD" w14:textId="77777777" w:rsidTr="0013207F">
        <w:trPr>
          <w:trHeight w:val="750"/>
        </w:trPr>
        <w:tc>
          <w:tcPr>
            <w:tcW w:w="3114" w:type="dxa"/>
            <w:vAlign w:val="center"/>
            <w:hideMark/>
          </w:tcPr>
          <w:p w14:paraId="77069C10" w14:textId="77777777" w:rsidR="0013207F" w:rsidRPr="0013207F" w:rsidRDefault="0013207F" w:rsidP="0013207F">
            <w:pPr>
              <w:rPr>
                <w:i/>
                <w:iCs/>
                <w:sz w:val="16"/>
                <w:szCs w:val="16"/>
              </w:rPr>
            </w:pPr>
            <w:r w:rsidRPr="0013207F">
              <w:rPr>
                <w:i/>
                <w:iCs/>
                <w:sz w:val="16"/>
                <w:szCs w:val="16"/>
              </w:rPr>
              <w:t>Основное мероприятие "Приобретение научно-методических материалов, программ, печатных и электронных"</w:t>
            </w:r>
          </w:p>
        </w:tc>
        <w:tc>
          <w:tcPr>
            <w:tcW w:w="598" w:type="dxa"/>
            <w:vAlign w:val="center"/>
            <w:hideMark/>
          </w:tcPr>
          <w:p w14:paraId="539E0F3E" w14:textId="77777777" w:rsidR="0013207F" w:rsidRPr="0013207F" w:rsidRDefault="0013207F" w:rsidP="0013207F">
            <w:pPr>
              <w:jc w:val="center"/>
              <w:rPr>
                <w:sz w:val="16"/>
                <w:szCs w:val="16"/>
              </w:rPr>
            </w:pPr>
            <w:r w:rsidRPr="0013207F">
              <w:rPr>
                <w:sz w:val="16"/>
                <w:szCs w:val="16"/>
              </w:rPr>
              <w:t>992</w:t>
            </w:r>
          </w:p>
        </w:tc>
        <w:tc>
          <w:tcPr>
            <w:tcW w:w="419" w:type="dxa"/>
            <w:vAlign w:val="center"/>
            <w:hideMark/>
          </w:tcPr>
          <w:p w14:paraId="71BB9A0F" w14:textId="77777777" w:rsidR="0013207F" w:rsidRPr="0013207F" w:rsidRDefault="0013207F" w:rsidP="0013207F">
            <w:pPr>
              <w:jc w:val="center"/>
              <w:rPr>
                <w:sz w:val="16"/>
                <w:szCs w:val="16"/>
              </w:rPr>
            </w:pPr>
            <w:r w:rsidRPr="0013207F">
              <w:rPr>
                <w:sz w:val="16"/>
                <w:szCs w:val="16"/>
              </w:rPr>
              <w:t>07</w:t>
            </w:r>
          </w:p>
        </w:tc>
        <w:tc>
          <w:tcPr>
            <w:tcW w:w="564" w:type="dxa"/>
            <w:vAlign w:val="center"/>
            <w:hideMark/>
          </w:tcPr>
          <w:p w14:paraId="451217CD" w14:textId="77777777" w:rsidR="0013207F" w:rsidRPr="0013207F" w:rsidRDefault="0013207F" w:rsidP="0013207F">
            <w:pPr>
              <w:jc w:val="center"/>
              <w:rPr>
                <w:sz w:val="16"/>
                <w:szCs w:val="16"/>
              </w:rPr>
            </w:pPr>
            <w:r w:rsidRPr="0013207F">
              <w:rPr>
                <w:sz w:val="16"/>
                <w:szCs w:val="16"/>
              </w:rPr>
              <w:t>07</w:t>
            </w:r>
          </w:p>
        </w:tc>
        <w:tc>
          <w:tcPr>
            <w:tcW w:w="376" w:type="dxa"/>
            <w:vAlign w:val="center"/>
            <w:hideMark/>
          </w:tcPr>
          <w:p w14:paraId="6227F21B" w14:textId="77777777" w:rsidR="0013207F" w:rsidRPr="0013207F" w:rsidRDefault="0013207F" w:rsidP="0013207F">
            <w:pPr>
              <w:jc w:val="center"/>
              <w:rPr>
                <w:sz w:val="16"/>
                <w:szCs w:val="16"/>
              </w:rPr>
            </w:pPr>
            <w:r w:rsidRPr="0013207F">
              <w:rPr>
                <w:sz w:val="16"/>
                <w:szCs w:val="16"/>
              </w:rPr>
              <w:t>08</w:t>
            </w:r>
          </w:p>
        </w:tc>
        <w:tc>
          <w:tcPr>
            <w:tcW w:w="296" w:type="dxa"/>
            <w:vAlign w:val="center"/>
            <w:hideMark/>
          </w:tcPr>
          <w:p w14:paraId="317FDF75" w14:textId="77777777" w:rsidR="0013207F" w:rsidRPr="0013207F" w:rsidRDefault="0013207F" w:rsidP="0013207F">
            <w:pPr>
              <w:jc w:val="center"/>
              <w:rPr>
                <w:sz w:val="16"/>
                <w:szCs w:val="16"/>
              </w:rPr>
            </w:pPr>
            <w:r w:rsidRPr="0013207F">
              <w:rPr>
                <w:sz w:val="16"/>
                <w:szCs w:val="16"/>
              </w:rPr>
              <w:t>0</w:t>
            </w:r>
          </w:p>
        </w:tc>
        <w:tc>
          <w:tcPr>
            <w:tcW w:w="477" w:type="dxa"/>
            <w:vAlign w:val="center"/>
            <w:hideMark/>
          </w:tcPr>
          <w:p w14:paraId="11AC69B1" w14:textId="77777777" w:rsidR="0013207F" w:rsidRPr="0013207F" w:rsidRDefault="0013207F" w:rsidP="0013207F">
            <w:pPr>
              <w:jc w:val="center"/>
              <w:rPr>
                <w:sz w:val="16"/>
                <w:szCs w:val="16"/>
              </w:rPr>
            </w:pPr>
            <w:r w:rsidRPr="0013207F">
              <w:rPr>
                <w:sz w:val="16"/>
                <w:szCs w:val="16"/>
              </w:rPr>
              <w:t>02</w:t>
            </w:r>
          </w:p>
        </w:tc>
        <w:tc>
          <w:tcPr>
            <w:tcW w:w="688" w:type="dxa"/>
            <w:vAlign w:val="center"/>
            <w:hideMark/>
          </w:tcPr>
          <w:p w14:paraId="1E5F6B24" w14:textId="77777777" w:rsidR="0013207F" w:rsidRPr="0013207F" w:rsidRDefault="0013207F" w:rsidP="0013207F">
            <w:pPr>
              <w:jc w:val="center"/>
              <w:rPr>
                <w:sz w:val="16"/>
                <w:szCs w:val="16"/>
              </w:rPr>
            </w:pPr>
            <w:r w:rsidRPr="0013207F">
              <w:rPr>
                <w:sz w:val="16"/>
                <w:szCs w:val="16"/>
              </w:rPr>
              <w:t> </w:t>
            </w:r>
          </w:p>
        </w:tc>
        <w:tc>
          <w:tcPr>
            <w:tcW w:w="461" w:type="dxa"/>
            <w:vAlign w:val="center"/>
            <w:hideMark/>
          </w:tcPr>
          <w:p w14:paraId="4D9E14A0" w14:textId="77777777" w:rsidR="0013207F" w:rsidRPr="0013207F" w:rsidRDefault="0013207F" w:rsidP="0013207F">
            <w:pPr>
              <w:jc w:val="center"/>
              <w:rPr>
                <w:sz w:val="16"/>
                <w:szCs w:val="16"/>
              </w:rPr>
            </w:pPr>
            <w:r w:rsidRPr="0013207F">
              <w:rPr>
                <w:sz w:val="16"/>
                <w:szCs w:val="16"/>
              </w:rPr>
              <w:t> </w:t>
            </w:r>
          </w:p>
        </w:tc>
        <w:tc>
          <w:tcPr>
            <w:tcW w:w="940" w:type="dxa"/>
            <w:noWrap/>
            <w:vAlign w:val="center"/>
            <w:hideMark/>
          </w:tcPr>
          <w:p w14:paraId="448A2214" w14:textId="77777777" w:rsidR="0013207F" w:rsidRPr="0013207F" w:rsidRDefault="0013207F" w:rsidP="0013207F">
            <w:pPr>
              <w:jc w:val="right"/>
              <w:rPr>
                <w:sz w:val="16"/>
                <w:szCs w:val="16"/>
              </w:rPr>
            </w:pPr>
            <w:r w:rsidRPr="0013207F">
              <w:rPr>
                <w:sz w:val="16"/>
                <w:szCs w:val="16"/>
              </w:rPr>
              <w:t>10,0</w:t>
            </w:r>
          </w:p>
        </w:tc>
        <w:tc>
          <w:tcPr>
            <w:tcW w:w="993" w:type="dxa"/>
            <w:noWrap/>
            <w:vAlign w:val="center"/>
            <w:hideMark/>
          </w:tcPr>
          <w:p w14:paraId="024A3EF3" w14:textId="77777777" w:rsidR="0013207F" w:rsidRPr="0013207F" w:rsidRDefault="0013207F" w:rsidP="0013207F">
            <w:pPr>
              <w:jc w:val="right"/>
              <w:rPr>
                <w:sz w:val="16"/>
                <w:szCs w:val="16"/>
              </w:rPr>
            </w:pPr>
            <w:r w:rsidRPr="0013207F">
              <w:rPr>
                <w:sz w:val="16"/>
                <w:szCs w:val="16"/>
              </w:rPr>
              <w:t>10,0</w:t>
            </w:r>
          </w:p>
        </w:tc>
        <w:tc>
          <w:tcPr>
            <w:tcW w:w="997" w:type="dxa"/>
            <w:noWrap/>
            <w:vAlign w:val="center"/>
            <w:hideMark/>
          </w:tcPr>
          <w:p w14:paraId="755D900B" w14:textId="77777777" w:rsidR="0013207F" w:rsidRPr="0013207F" w:rsidRDefault="0013207F" w:rsidP="0013207F">
            <w:pPr>
              <w:jc w:val="right"/>
              <w:rPr>
                <w:sz w:val="16"/>
                <w:szCs w:val="16"/>
              </w:rPr>
            </w:pPr>
            <w:r w:rsidRPr="0013207F">
              <w:rPr>
                <w:sz w:val="16"/>
                <w:szCs w:val="16"/>
              </w:rPr>
              <w:t>10,0</w:t>
            </w:r>
          </w:p>
        </w:tc>
      </w:tr>
      <w:tr w:rsidR="0013207F" w:rsidRPr="0013207F" w14:paraId="1943E13B" w14:textId="77777777" w:rsidTr="0013207F">
        <w:trPr>
          <w:trHeight w:val="315"/>
        </w:trPr>
        <w:tc>
          <w:tcPr>
            <w:tcW w:w="3114" w:type="dxa"/>
            <w:vAlign w:val="center"/>
            <w:hideMark/>
          </w:tcPr>
          <w:p w14:paraId="45E7EA2B" w14:textId="77777777" w:rsidR="0013207F" w:rsidRPr="0013207F" w:rsidRDefault="0013207F" w:rsidP="0013207F">
            <w:pPr>
              <w:rPr>
                <w:sz w:val="16"/>
                <w:szCs w:val="16"/>
              </w:rPr>
            </w:pPr>
            <w:r w:rsidRPr="0013207F">
              <w:rPr>
                <w:sz w:val="16"/>
                <w:szCs w:val="16"/>
              </w:rPr>
              <w:t>Учреждения по работе с молодежью</w:t>
            </w:r>
          </w:p>
        </w:tc>
        <w:tc>
          <w:tcPr>
            <w:tcW w:w="598" w:type="dxa"/>
            <w:vAlign w:val="center"/>
            <w:hideMark/>
          </w:tcPr>
          <w:p w14:paraId="6D0F4956" w14:textId="77777777" w:rsidR="0013207F" w:rsidRPr="0013207F" w:rsidRDefault="0013207F" w:rsidP="0013207F">
            <w:pPr>
              <w:jc w:val="center"/>
              <w:rPr>
                <w:sz w:val="16"/>
                <w:szCs w:val="16"/>
              </w:rPr>
            </w:pPr>
            <w:r w:rsidRPr="0013207F">
              <w:rPr>
                <w:sz w:val="16"/>
                <w:szCs w:val="16"/>
              </w:rPr>
              <w:t>992</w:t>
            </w:r>
          </w:p>
        </w:tc>
        <w:tc>
          <w:tcPr>
            <w:tcW w:w="419" w:type="dxa"/>
            <w:vAlign w:val="center"/>
            <w:hideMark/>
          </w:tcPr>
          <w:p w14:paraId="7E7D60A6" w14:textId="77777777" w:rsidR="0013207F" w:rsidRPr="0013207F" w:rsidRDefault="0013207F" w:rsidP="0013207F">
            <w:pPr>
              <w:jc w:val="center"/>
              <w:rPr>
                <w:sz w:val="16"/>
                <w:szCs w:val="16"/>
              </w:rPr>
            </w:pPr>
            <w:r w:rsidRPr="0013207F">
              <w:rPr>
                <w:sz w:val="16"/>
                <w:szCs w:val="16"/>
              </w:rPr>
              <w:t>07</w:t>
            </w:r>
          </w:p>
        </w:tc>
        <w:tc>
          <w:tcPr>
            <w:tcW w:w="564" w:type="dxa"/>
            <w:vAlign w:val="center"/>
            <w:hideMark/>
          </w:tcPr>
          <w:p w14:paraId="2AF1BC9D" w14:textId="77777777" w:rsidR="0013207F" w:rsidRPr="0013207F" w:rsidRDefault="0013207F" w:rsidP="0013207F">
            <w:pPr>
              <w:jc w:val="center"/>
              <w:rPr>
                <w:sz w:val="16"/>
                <w:szCs w:val="16"/>
              </w:rPr>
            </w:pPr>
            <w:r w:rsidRPr="0013207F">
              <w:rPr>
                <w:sz w:val="16"/>
                <w:szCs w:val="16"/>
              </w:rPr>
              <w:t>07</w:t>
            </w:r>
          </w:p>
        </w:tc>
        <w:tc>
          <w:tcPr>
            <w:tcW w:w="376" w:type="dxa"/>
            <w:vAlign w:val="center"/>
            <w:hideMark/>
          </w:tcPr>
          <w:p w14:paraId="16DD93B3" w14:textId="77777777" w:rsidR="0013207F" w:rsidRPr="0013207F" w:rsidRDefault="0013207F" w:rsidP="0013207F">
            <w:pPr>
              <w:jc w:val="center"/>
              <w:rPr>
                <w:sz w:val="16"/>
                <w:szCs w:val="16"/>
              </w:rPr>
            </w:pPr>
            <w:r w:rsidRPr="0013207F">
              <w:rPr>
                <w:sz w:val="16"/>
                <w:szCs w:val="16"/>
              </w:rPr>
              <w:t>08</w:t>
            </w:r>
          </w:p>
        </w:tc>
        <w:tc>
          <w:tcPr>
            <w:tcW w:w="296" w:type="dxa"/>
            <w:vAlign w:val="center"/>
            <w:hideMark/>
          </w:tcPr>
          <w:p w14:paraId="4D780A80" w14:textId="77777777" w:rsidR="0013207F" w:rsidRPr="0013207F" w:rsidRDefault="0013207F" w:rsidP="0013207F">
            <w:pPr>
              <w:jc w:val="center"/>
              <w:rPr>
                <w:sz w:val="16"/>
                <w:szCs w:val="16"/>
              </w:rPr>
            </w:pPr>
            <w:r w:rsidRPr="0013207F">
              <w:rPr>
                <w:sz w:val="16"/>
                <w:szCs w:val="16"/>
              </w:rPr>
              <w:t>0</w:t>
            </w:r>
          </w:p>
        </w:tc>
        <w:tc>
          <w:tcPr>
            <w:tcW w:w="477" w:type="dxa"/>
            <w:vAlign w:val="center"/>
            <w:hideMark/>
          </w:tcPr>
          <w:p w14:paraId="1137AD7D" w14:textId="77777777" w:rsidR="0013207F" w:rsidRPr="0013207F" w:rsidRDefault="0013207F" w:rsidP="0013207F">
            <w:pPr>
              <w:jc w:val="center"/>
              <w:rPr>
                <w:sz w:val="16"/>
                <w:szCs w:val="16"/>
              </w:rPr>
            </w:pPr>
            <w:r w:rsidRPr="0013207F">
              <w:rPr>
                <w:sz w:val="16"/>
                <w:szCs w:val="16"/>
              </w:rPr>
              <w:t>02</w:t>
            </w:r>
          </w:p>
        </w:tc>
        <w:tc>
          <w:tcPr>
            <w:tcW w:w="688" w:type="dxa"/>
            <w:vAlign w:val="center"/>
            <w:hideMark/>
          </w:tcPr>
          <w:p w14:paraId="200757D9" w14:textId="77777777" w:rsidR="0013207F" w:rsidRPr="0013207F" w:rsidRDefault="0013207F" w:rsidP="0013207F">
            <w:pPr>
              <w:jc w:val="center"/>
              <w:rPr>
                <w:sz w:val="16"/>
                <w:szCs w:val="16"/>
              </w:rPr>
            </w:pPr>
            <w:r w:rsidRPr="0013207F">
              <w:rPr>
                <w:sz w:val="16"/>
                <w:szCs w:val="16"/>
              </w:rPr>
              <w:t>61110</w:t>
            </w:r>
          </w:p>
        </w:tc>
        <w:tc>
          <w:tcPr>
            <w:tcW w:w="461" w:type="dxa"/>
            <w:vAlign w:val="center"/>
            <w:hideMark/>
          </w:tcPr>
          <w:p w14:paraId="54C1E597" w14:textId="77777777" w:rsidR="0013207F" w:rsidRPr="0013207F" w:rsidRDefault="0013207F" w:rsidP="0013207F">
            <w:pPr>
              <w:jc w:val="center"/>
              <w:rPr>
                <w:sz w:val="16"/>
                <w:szCs w:val="16"/>
              </w:rPr>
            </w:pPr>
            <w:r w:rsidRPr="0013207F">
              <w:rPr>
                <w:sz w:val="16"/>
                <w:szCs w:val="16"/>
              </w:rPr>
              <w:t> </w:t>
            </w:r>
          </w:p>
        </w:tc>
        <w:tc>
          <w:tcPr>
            <w:tcW w:w="940" w:type="dxa"/>
            <w:noWrap/>
            <w:vAlign w:val="center"/>
            <w:hideMark/>
          </w:tcPr>
          <w:p w14:paraId="2D91AFD1" w14:textId="77777777" w:rsidR="0013207F" w:rsidRPr="0013207F" w:rsidRDefault="0013207F" w:rsidP="0013207F">
            <w:pPr>
              <w:jc w:val="right"/>
              <w:rPr>
                <w:sz w:val="16"/>
                <w:szCs w:val="16"/>
              </w:rPr>
            </w:pPr>
            <w:r w:rsidRPr="0013207F">
              <w:rPr>
                <w:sz w:val="16"/>
                <w:szCs w:val="16"/>
              </w:rPr>
              <w:t>10,0</w:t>
            </w:r>
          </w:p>
        </w:tc>
        <w:tc>
          <w:tcPr>
            <w:tcW w:w="993" w:type="dxa"/>
            <w:noWrap/>
            <w:vAlign w:val="center"/>
            <w:hideMark/>
          </w:tcPr>
          <w:p w14:paraId="4912B639" w14:textId="77777777" w:rsidR="0013207F" w:rsidRPr="0013207F" w:rsidRDefault="0013207F" w:rsidP="0013207F">
            <w:pPr>
              <w:jc w:val="right"/>
              <w:rPr>
                <w:sz w:val="16"/>
                <w:szCs w:val="16"/>
              </w:rPr>
            </w:pPr>
            <w:r w:rsidRPr="0013207F">
              <w:rPr>
                <w:sz w:val="16"/>
                <w:szCs w:val="16"/>
              </w:rPr>
              <w:t>10,0</w:t>
            </w:r>
          </w:p>
        </w:tc>
        <w:tc>
          <w:tcPr>
            <w:tcW w:w="997" w:type="dxa"/>
            <w:noWrap/>
            <w:vAlign w:val="center"/>
            <w:hideMark/>
          </w:tcPr>
          <w:p w14:paraId="6DE5859E" w14:textId="77777777" w:rsidR="0013207F" w:rsidRPr="0013207F" w:rsidRDefault="0013207F" w:rsidP="0013207F">
            <w:pPr>
              <w:jc w:val="right"/>
              <w:rPr>
                <w:sz w:val="16"/>
                <w:szCs w:val="16"/>
              </w:rPr>
            </w:pPr>
            <w:r w:rsidRPr="0013207F">
              <w:rPr>
                <w:sz w:val="16"/>
                <w:szCs w:val="16"/>
              </w:rPr>
              <w:t>10,0</w:t>
            </w:r>
          </w:p>
        </w:tc>
      </w:tr>
      <w:tr w:rsidR="0013207F" w:rsidRPr="0013207F" w14:paraId="31327E50" w14:textId="77777777" w:rsidTr="0013207F">
        <w:trPr>
          <w:trHeight w:val="675"/>
        </w:trPr>
        <w:tc>
          <w:tcPr>
            <w:tcW w:w="3114" w:type="dxa"/>
            <w:vAlign w:val="center"/>
            <w:hideMark/>
          </w:tcPr>
          <w:p w14:paraId="5C245E63" w14:textId="77777777" w:rsidR="0013207F" w:rsidRPr="0013207F" w:rsidRDefault="0013207F" w:rsidP="0013207F">
            <w:pPr>
              <w:rPr>
                <w:sz w:val="16"/>
                <w:szCs w:val="16"/>
              </w:rPr>
            </w:pPr>
            <w:r w:rsidRPr="0013207F">
              <w:rPr>
                <w:sz w:val="16"/>
                <w:szCs w:val="16"/>
              </w:rPr>
              <w:t>Предоставление субсидий бюджетным, автономным учреждениям и иным некоммерческим организациям</w:t>
            </w:r>
          </w:p>
        </w:tc>
        <w:tc>
          <w:tcPr>
            <w:tcW w:w="598" w:type="dxa"/>
            <w:vAlign w:val="center"/>
            <w:hideMark/>
          </w:tcPr>
          <w:p w14:paraId="7A45E084" w14:textId="77777777" w:rsidR="0013207F" w:rsidRPr="0013207F" w:rsidRDefault="0013207F" w:rsidP="0013207F">
            <w:pPr>
              <w:jc w:val="center"/>
              <w:rPr>
                <w:sz w:val="16"/>
                <w:szCs w:val="16"/>
              </w:rPr>
            </w:pPr>
            <w:r w:rsidRPr="0013207F">
              <w:rPr>
                <w:sz w:val="16"/>
                <w:szCs w:val="16"/>
              </w:rPr>
              <w:t>992</w:t>
            </w:r>
          </w:p>
        </w:tc>
        <w:tc>
          <w:tcPr>
            <w:tcW w:w="419" w:type="dxa"/>
            <w:vAlign w:val="center"/>
            <w:hideMark/>
          </w:tcPr>
          <w:p w14:paraId="65C31F03" w14:textId="77777777" w:rsidR="0013207F" w:rsidRPr="0013207F" w:rsidRDefault="0013207F" w:rsidP="0013207F">
            <w:pPr>
              <w:jc w:val="center"/>
              <w:rPr>
                <w:sz w:val="16"/>
                <w:szCs w:val="16"/>
              </w:rPr>
            </w:pPr>
            <w:r w:rsidRPr="0013207F">
              <w:rPr>
                <w:sz w:val="16"/>
                <w:szCs w:val="16"/>
              </w:rPr>
              <w:t>07</w:t>
            </w:r>
          </w:p>
        </w:tc>
        <w:tc>
          <w:tcPr>
            <w:tcW w:w="564" w:type="dxa"/>
            <w:vAlign w:val="center"/>
            <w:hideMark/>
          </w:tcPr>
          <w:p w14:paraId="0989A80F" w14:textId="77777777" w:rsidR="0013207F" w:rsidRPr="0013207F" w:rsidRDefault="0013207F" w:rsidP="0013207F">
            <w:pPr>
              <w:jc w:val="center"/>
              <w:rPr>
                <w:sz w:val="16"/>
                <w:szCs w:val="16"/>
              </w:rPr>
            </w:pPr>
            <w:r w:rsidRPr="0013207F">
              <w:rPr>
                <w:sz w:val="16"/>
                <w:szCs w:val="16"/>
              </w:rPr>
              <w:t>07</w:t>
            </w:r>
          </w:p>
        </w:tc>
        <w:tc>
          <w:tcPr>
            <w:tcW w:w="376" w:type="dxa"/>
            <w:vAlign w:val="center"/>
            <w:hideMark/>
          </w:tcPr>
          <w:p w14:paraId="0101057E" w14:textId="77777777" w:rsidR="0013207F" w:rsidRPr="0013207F" w:rsidRDefault="0013207F" w:rsidP="0013207F">
            <w:pPr>
              <w:jc w:val="center"/>
              <w:rPr>
                <w:sz w:val="16"/>
                <w:szCs w:val="16"/>
              </w:rPr>
            </w:pPr>
            <w:r w:rsidRPr="0013207F">
              <w:rPr>
                <w:sz w:val="16"/>
                <w:szCs w:val="16"/>
              </w:rPr>
              <w:t>08</w:t>
            </w:r>
          </w:p>
        </w:tc>
        <w:tc>
          <w:tcPr>
            <w:tcW w:w="296" w:type="dxa"/>
            <w:vAlign w:val="center"/>
            <w:hideMark/>
          </w:tcPr>
          <w:p w14:paraId="1F3C7589" w14:textId="77777777" w:rsidR="0013207F" w:rsidRPr="0013207F" w:rsidRDefault="0013207F" w:rsidP="0013207F">
            <w:pPr>
              <w:jc w:val="center"/>
              <w:rPr>
                <w:sz w:val="16"/>
                <w:szCs w:val="16"/>
              </w:rPr>
            </w:pPr>
            <w:r w:rsidRPr="0013207F">
              <w:rPr>
                <w:sz w:val="16"/>
                <w:szCs w:val="16"/>
              </w:rPr>
              <w:t>0</w:t>
            </w:r>
          </w:p>
        </w:tc>
        <w:tc>
          <w:tcPr>
            <w:tcW w:w="477" w:type="dxa"/>
            <w:vAlign w:val="center"/>
            <w:hideMark/>
          </w:tcPr>
          <w:p w14:paraId="6D75DC8A" w14:textId="77777777" w:rsidR="0013207F" w:rsidRPr="0013207F" w:rsidRDefault="0013207F" w:rsidP="0013207F">
            <w:pPr>
              <w:jc w:val="center"/>
              <w:rPr>
                <w:sz w:val="16"/>
                <w:szCs w:val="16"/>
              </w:rPr>
            </w:pPr>
            <w:r w:rsidRPr="0013207F">
              <w:rPr>
                <w:sz w:val="16"/>
                <w:szCs w:val="16"/>
              </w:rPr>
              <w:t>02</w:t>
            </w:r>
          </w:p>
        </w:tc>
        <w:tc>
          <w:tcPr>
            <w:tcW w:w="688" w:type="dxa"/>
            <w:vAlign w:val="center"/>
            <w:hideMark/>
          </w:tcPr>
          <w:p w14:paraId="5D9A8252" w14:textId="77777777" w:rsidR="0013207F" w:rsidRPr="0013207F" w:rsidRDefault="0013207F" w:rsidP="0013207F">
            <w:pPr>
              <w:jc w:val="center"/>
              <w:rPr>
                <w:sz w:val="16"/>
                <w:szCs w:val="16"/>
              </w:rPr>
            </w:pPr>
            <w:r w:rsidRPr="0013207F">
              <w:rPr>
                <w:sz w:val="16"/>
                <w:szCs w:val="16"/>
              </w:rPr>
              <w:t>61110</w:t>
            </w:r>
          </w:p>
        </w:tc>
        <w:tc>
          <w:tcPr>
            <w:tcW w:w="461" w:type="dxa"/>
            <w:vAlign w:val="center"/>
            <w:hideMark/>
          </w:tcPr>
          <w:p w14:paraId="0B86607B" w14:textId="77777777" w:rsidR="0013207F" w:rsidRPr="0013207F" w:rsidRDefault="0013207F" w:rsidP="0013207F">
            <w:pPr>
              <w:jc w:val="center"/>
              <w:rPr>
                <w:sz w:val="16"/>
                <w:szCs w:val="16"/>
              </w:rPr>
            </w:pPr>
            <w:r w:rsidRPr="0013207F">
              <w:rPr>
                <w:sz w:val="16"/>
                <w:szCs w:val="16"/>
              </w:rPr>
              <w:t>600</w:t>
            </w:r>
          </w:p>
        </w:tc>
        <w:tc>
          <w:tcPr>
            <w:tcW w:w="940" w:type="dxa"/>
            <w:noWrap/>
            <w:vAlign w:val="center"/>
            <w:hideMark/>
          </w:tcPr>
          <w:p w14:paraId="3D2FF63F" w14:textId="77777777" w:rsidR="0013207F" w:rsidRPr="0013207F" w:rsidRDefault="0013207F" w:rsidP="0013207F">
            <w:pPr>
              <w:jc w:val="right"/>
              <w:rPr>
                <w:sz w:val="16"/>
                <w:szCs w:val="16"/>
              </w:rPr>
            </w:pPr>
            <w:r w:rsidRPr="0013207F">
              <w:rPr>
                <w:sz w:val="16"/>
                <w:szCs w:val="16"/>
              </w:rPr>
              <w:t>10,0</w:t>
            </w:r>
          </w:p>
        </w:tc>
        <w:tc>
          <w:tcPr>
            <w:tcW w:w="993" w:type="dxa"/>
            <w:noWrap/>
            <w:vAlign w:val="center"/>
            <w:hideMark/>
          </w:tcPr>
          <w:p w14:paraId="7406A520" w14:textId="77777777" w:rsidR="0013207F" w:rsidRPr="0013207F" w:rsidRDefault="0013207F" w:rsidP="0013207F">
            <w:pPr>
              <w:jc w:val="right"/>
              <w:rPr>
                <w:sz w:val="16"/>
                <w:szCs w:val="16"/>
              </w:rPr>
            </w:pPr>
            <w:r w:rsidRPr="0013207F">
              <w:rPr>
                <w:sz w:val="16"/>
                <w:szCs w:val="16"/>
              </w:rPr>
              <w:t>10,0</w:t>
            </w:r>
          </w:p>
        </w:tc>
        <w:tc>
          <w:tcPr>
            <w:tcW w:w="997" w:type="dxa"/>
            <w:noWrap/>
            <w:vAlign w:val="center"/>
            <w:hideMark/>
          </w:tcPr>
          <w:p w14:paraId="3DF9BF73" w14:textId="77777777" w:rsidR="0013207F" w:rsidRPr="0013207F" w:rsidRDefault="0013207F" w:rsidP="0013207F">
            <w:pPr>
              <w:jc w:val="right"/>
              <w:rPr>
                <w:sz w:val="16"/>
                <w:szCs w:val="16"/>
              </w:rPr>
            </w:pPr>
            <w:r w:rsidRPr="0013207F">
              <w:rPr>
                <w:sz w:val="16"/>
                <w:szCs w:val="16"/>
              </w:rPr>
              <w:t>10,0</w:t>
            </w:r>
          </w:p>
        </w:tc>
      </w:tr>
      <w:tr w:rsidR="0013207F" w:rsidRPr="0013207F" w14:paraId="4E9C0B6C" w14:textId="77777777" w:rsidTr="0013207F">
        <w:trPr>
          <w:trHeight w:val="315"/>
        </w:trPr>
        <w:tc>
          <w:tcPr>
            <w:tcW w:w="3114" w:type="dxa"/>
            <w:vAlign w:val="center"/>
            <w:hideMark/>
          </w:tcPr>
          <w:p w14:paraId="79248D3D" w14:textId="77777777" w:rsidR="0013207F" w:rsidRPr="0013207F" w:rsidRDefault="0013207F" w:rsidP="0013207F">
            <w:pPr>
              <w:rPr>
                <w:sz w:val="16"/>
                <w:szCs w:val="16"/>
              </w:rPr>
            </w:pPr>
            <w:r w:rsidRPr="0013207F">
              <w:rPr>
                <w:sz w:val="16"/>
                <w:szCs w:val="16"/>
              </w:rPr>
              <w:t>Субсидии автономным учреждениям</w:t>
            </w:r>
          </w:p>
        </w:tc>
        <w:tc>
          <w:tcPr>
            <w:tcW w:w="598" w:type="dxa"/>
            <w:vAlign w:val="center"/>
            <w:hideMark/>
          </w:tcPr>
          <w:p w14:paraId="0A4B569F" w14:textId="77777777" w:rsidR="0013207F" w:rsidRPr="0013207F" w:rsidRDefault="0013207F" w:rsidP="0013207F">
            <w:pPr>
              <w:jc w:val="center"/>
              <w:rPr>
                <w:sz w:val="16"/>
                <w:szCs w:val="16"/>
              </w:rPr>
            </w:pPr>
            <w:r w:rsidRPr="0013207F">
              <w:rPr>
                <w:sz w:val="16"/>
                <w:szCs w:val="16"/>
              </w:rPr>
              <w:t>992</w:t>
            </w:r>
          </w:p>
        </w:tc>
        <w:tc>
          <w:tcPr>
            <w:tcW w:w="419" w:type="dxa"/>
            <w:vAlign w:val="center"/>
            <w:hideMark/>
          </w:tcPr>
          <w:p w14:paraId="0746D62D" w14:textId="77777777" w:rsidR="0013207F" w:rsidRPr="0013207F" w:rsidRDefault="0013207F" w:rsidP="0013207F">
            <w:pPr>
              <w:jc w:val="center"/>
              <w:rPr>
                <w:sz w:val="16"/>
                <w:szCs w:val="16"/>
              </w:rPr>
            </w:pPr>
            <w:r w:rsidRPr="0013207F">
              <w:rPr>
                <w:sz w:val="16"/>
                <w:szCs w:val="16"/>
              </w:rPr>
              <w:t>07</w:t>
            </w:r>
          </w:p>
        </w:tc>
        <w:tc>
          <w:tcPr>
            <w:tcW w:w="564" w:type="dxa"/>
            <w:vAlign w:val="center"/>
            <w:hideMark/>
          </w:tcPr>
          <w:p w14:paraId="4393299B" w14:textId="77777777" w:rsidR="0013207F" w:rsidRPr="0013207F" w:rsidRDefault="0013207F" w:rsidP="0013207F">
            <w:pPr>
              <w:jc w:val="center"/>
              <w:rPr>
                <w:sz w:val="16"/>
                <w:szCs w:val="16"/>
              </w:rPr>
            </w:pPr>
            <w:r w:rsidRPr="0013207F">
              <w:rPr>
                <w:sz w:val="16"/>
                <w:szCs w:val="16"/>
              </w:rPr>
              <w:t>07</w:t>
            </w:r>
          </w:p>
        </w:tc>
        <w:tc>
          <w:tcPr>
            <w:tcW w:w="376" w:type="dxa"/>
            <w:vAlign w:val="center"/>
            <w:hideMark/>
          </w:tcPr>
          <w:p w14:paraId="7FAFEE0E" w14:textId="77777777" w:rsidR="0013207F" w:rsidRPr="0013207F" w:rsidRDefault="0013207F" w:rsidP="0013207F">
            <w:pPr>
              <w:jc w:val="center"/>
              <w:rPr>
                <w:sz w:val="16"/>
                <w:szCs w:val="16"/>
              </w:rPr>
            </w:pPr>
            <w:r w:rsidRPr="0013207F">
              <w:rPr>
                <w:sz w:val="16"/>
                <w:szCs w:val="16"/>
              </w:rPr>
              <w:t>08</w:t>
            </w:r>
          </w:p>
        </w:tc>
        <w:tc>
          <w:tcPr>
            <w:tcW w:w="296" w:type="dxa"/>
            <w:vAlign w:val="center"/>
            <w:hideMark/>
          </w:tcPr>
          <w:p w14:paraId="1B4C8B9F" w14:textId="77777777" w:rsidR="0013207F" w:rsidRPr="0013207F" w:rsidRDefault="0013207F" w:rsidP="0013207F">
            <w:pPr>
              <w:jc w:val="center"/>
              <w:rPr>
                <w:sz w:val="16"/>
                <w:szCs w:val="16"/>
              </w:rPr>
            </w:pPr>
            <w:r w:rsidRPr="0013207F">
              <w:rPr>
                <w:sz w:val="16"/>
                <w:szCs w:val="16"/>
              </w:rPr>
              <w:t>0</w:t>
            </w:r>
          </w:p>
        </w:tc>
        <w:tc>
          <w:tcPr>
            <w:tcW w:w="477" w:type="dxa"/>
            <w:vAlign w:val="center"/>
            <w:hideMark/>
          </w:tcPr>
          <w:p w14:paraId="6295020A" w14:textId="77777777" w:rsidR="0013207F" w:rsidRPr="0013207F" w:rsidRDefault="0013207F" w:rsidP="0013207F">
            <w:pPr>
              <w:jc w:val="center"/>
              <w:rPr>
                <w:sz w:val="16"/>
                <w:szCs w:val="16"/>
              </w:rPr>
            </w:pPr>
            <w:r w:rsidRPr="0013207F">
              <w:rPr>
                <w:sz w:val="16"/>
                <w:szCs w:val="16"/>
              </w:rPr>
              <w:t>02</w:t>
            </w:r>
          </w:p>
        </w:tc>
        <w:tc>
          <w:tcPr>
            <w:tcW w:w="688" w:type="dxa"/>
            <w:vAlign w:val="center"/>
            <w:hideMark/>
          </w:tcPr>
          <w:p w14:paraId="097C2B14" w14:textId="77777777" w:rsidR="0013207F" w:rsidRPr="0013207F" w:rsidRDefault="0013207F" w:rsidP="0013207F">
            <w:pPr>
              <w:jc w:val="center"/>
              <w:rPr>
                <w:sz w:val="16"/>
                <w:szCs w:val="16"/>
              </w:rPr>
            </w:pPr>
            <w:r w:rsidRPr="0013207F">
              <w:rPr>
                <w:sz w:val="16"/>
                <w:szCs w:val="16"/>
              </w:rPr>
              <w:t>61110</w:t>
            </w:r>
          </w:p>
        </w:tc>
        <w:tc>
          <w:tcPr>
            <w:tcW w:w="461" w:type="dxa"/>
            <w:vAlign w:val="center"/>
            <w:hideMark/>
          </w:tcPr>
          <w:p w14:paraId="7B8D51E3" w14:textId="77777777" w:rsidR="0013207F" w:rsidRPr="0013207F" w:rsidRDefault="0013207F" w:rsidP="0013207F">
            <w:pPr>
              <w:jc w:val="center"/>
              <w:rPr>
                <w:sz w:val="16"/>
                <w:szCs w:val="16"/>
              </w:rPr>
            </w:pPr>
            <w:r w:rsidRPr="0013207F">
              <w:rPr>
                <w:sz w:val="16"/>
                <w:szCs w:val="16"/>
              </w:rPr>
              <w:t>620</w:t>
            </w:r>
          </w:p>
        </w:tc>
        <w:tc>
          <w:tcPr>
            <w:tcW w:w="940" w:type="dxa"/>
            <w:noWrap/>
            <w:vAlign w:val="center"/>
            <w:hideMark/>
          </w:tcPr>
          <w:p w14:paraId="778B776F" w14:textId="77777777" w:rsidR="0013207F" w:rsidRPr="0013207F" w:rsidRDefault="0013207F" w:rsidP="0013207F">
            <w:pPr>
              <w:jc w:val="right"/>
              <w:rPr>
                <w:sz w:val="16"/>
                <w:szCs w:val="16"/>
              </w:rPr>
            </w:pPr>
            <w:r w:rsidRPr="0013207F">
              <w:rPr>
                <w:sz w:val="16"/>
                <w:szCs w:val="16"/>
              </w:rPr>
              <w:t>10,0</w:t>
            </w:r>
          </w:p>
        </w:tc>
        <w:tc>
          <w:tcPr>
            <w:tcW w:w="993" w:type="dxa"/>
            <w:noWrap/>
            <w:vAlign w:val="center"/>
            <w:hideMark/>
          </w:tcPr>
          <w:p w14:paraId="3C71D4D6" w14:textId="77777777" w:rsidR="0013207F" w:rsidRPr="0013207F" w:rsidRDefault="0013207F" w:rsidP="0013207F">
            <w:pPr>
              <w:jc w:val="right"/>
              <w:rPr>
                <w:sz w:val="16"/>
                <w:szCs w:val="16"/>
              </w:rPr>
            </w:pPr>
            <w:r w:rsidRPr="0013207F">
              <w:rPr>
                <w:sz w:val="16"/>
                <w:szCs w:val="16"/>
              </w:rPr>
              <w:t>10,0</w:t>
            </w:r>
          </w:p>
        </w:tc>
        <w:tc>
          <w:tcPr>
            <w:tcW w:w="997" w:type="dxa"/>
            <w:noWrap/>
            <w:vAlign w:val="center"/>
            <w:hideMark/>
          </w:tcPr>
          <w:p w14:paraId="75FEE4CA" w14:textId="77777777" w:rsidR="0013207F" w:rsidRPr="0013207F" w:rsidRDefault="0013207F" w:rsidP="0013207F">
            <w:pPr>
              <w:jc w:val="right"/>
              <w:rPr>
                <w:sz w:val="16"/>
                <w:szCs w:val="16"/>
              </w:rPr>
            </w:pPr>
            <w:r w:rsidRPr="0013207F">
              <w:rPr>
                <w:sz w:val="16"/>
                <w:szCs w:val="16"/>
              </w:rPr>
              <w:t>10,0</w:t>
            </w:r>
          </w:p>
        </w:tc>
      </w:tr>
      <w:tr w:rsidR="0013207F" w:rsidRPr="0013207F" w14:paraId="3F4B7DE7" w14:textId="77777777" w:rsidTr="0013207F">
        <w:trPr>
          <w:trHeight w:val="1125"/>
        </w:trPr>
        <w:tc>
          <w:tcPr>
            <w:tcW w:w="3114" w:type="dxa"/>
            <w:vAlign w:val="center"/>
            <w:hideMark/>
          </w:tcPr>
          <w:p w14:paraId="536F19C1" w14:textId="77777777" w:rsidR="0013207F" w:rsidRPr="0013207F" w:rsidRDefault="0013207F" w:rsidP="0013207F">
            <w:pPr>
              <w:rPr>
                <w:sz w:val="16"/>
                <w:szCs w:val="16"/>
              </w:rPr>
            </w:pPr>
            <w:r w:rsidRPr="0013207F">
              <w:rPr>
                <w:sz w:val="16"/>
                <w:szCs w:val="16"/>
              </w:rPr>
              <w:t>Муниципальная программа Рузаевского муниципального района "Комплексная программа по усилению борьбы с преступностью и профилактике правонарушений" на 2022-2028 годы</w:t>
            </w:r>
          </w:p>
        </w:tc>
        <w:tc>
          <w:tcPr>
            <w:tcW w:w="598" w:type="dxa"/>
            <w:vAlign w:val="center"/>
            <w:hideMark/>
          </w:tcPr>
          <w:p w14:paraId="683BF40D" w14:textId="77777777" w:rsidR="0013207F" w:rsidRPr="0013207F" w:rsidRDefault="0013207F" w:rsidP="0013207F">
            <w:pPr>
              <w:jc w:val="center"/>
              <w:rPr>
                <w:sz w:val="16"/>
                <w:szCs w:val="16"/>
              </w:rPr>
            </w:pPr>
            <w:r w:rsidRPr="0013207F">
              <w:rPr>
                <w:sz w:val="16"/>
                <w:szCs w:val="16"/>
              </w:rPr>
              <w:t>992</w:t>
            </w:r>
          </w:p>
        </w:tc>
        <w:tc>
          <w:tcPr>
            <w:tcW w:w="419" w:type="dxa"/>
            <w:vAlign w:val="center"/>
            <w:hideMark/>
          </w:tcPr>
          <w:p w14:paraId="5F0E88FD" w14:textId="77777777" w:rsidR="0013207F" w:rsidRPr="0013207F" w:rsidRDefault="0013207F" w:rsidP="0013207F">
            <w:pPr>
              <w:jc w:val="center"/>
              <w:rPr>
                <w:sz w:val="16"/>
                <w:szCs w:val="16"/>
              </w:rPr>
            </w:pPr>
            <w:r w:rsidRPr="0013207F">
              <w:rPr>
                <w:sz w:val="16"/>
                <w:szCs w:val="16"/>
              </w:rPr>
              <w:t>07</w:t>
            </w:r>
          </w:p>
        </w:tc>
        <w:tc>
          <w:tcPr>
            <w:tcW w:w="564" w:type="dxa"/>
            <w:vAlign w:val="center"/>
            <w:hideMark/>
          </w:tcPr>
          <w:p w14:paraId="4BAA2BD3" w14:textId="77777777" w:rsidR="0013207F" w:rsidRPr="0013207F" w:rsidRDefault="0013207F" w:rsidP="0013207F">
            <w:pPr>
              <w:jc w:val="center"/>
              <w:rPr>
                <w:sz w:val="16"/>
                <w:szCs w:val="16"/>
              </w:rPr>
            </w:pPr>
            <w:r w:rsidRPr="0013207F">
              <w:rPr>
                <w:sz w:val="16"/>
                <w:szCs w:val="16"/>
              </w:rPr>
              <w:t>07</w:t>
            </w:r>
          </w:p>
        </w:tc>
        <w:tc>
          <w:tcPr>
            <w:tcW w:w="376" w:type="dxa"/>
            <w:vAlign w:val="center"/>
            <w:hideMark/>
          </w:tcPr>
          <w:p w14:paraId="5A60164B" w14:textId="77777777" w:rsidR="0013207F" w:rsidRPr="0013207F" w:rsidRDefault="0013207F" w:rsidP="0013207F">
            <w:pPr>
              <w:jc w:val="center"/>
              <w:rPr>
                <w:sz w:val="16"/>
                <w:szCs w:val="16"/>
              </w:rPr>
            </w:pPr>
            <w:r w:rsidRPr="0013207F">
              <w:rPr>
                <w:sz w:val="16"/>
                <w:szCs w:val="16"/>
              </w:rPr>
              <w:t>19</w:t>
            </w:r>
          </w:p>
        </w:tc>
        <w:tc>
          <w:tcPr>
            <w:tcW w:w="296" w:type="dxa"/>
            <w:vAlign w:val="center"/>
            <w:hideMark/>
          </w:tcPr>
          <w:p w14:paraId="33441084" w14:textId="77777777" w:rsidR="0013207F" w:rsidRPr="0013207F" w:rsidRDefault="0013207F" w:rsidP="0013207F">
            <w:pPr>
              <w:jc w:val="center"/>
              <w:rPr>
                <w:sz w:val="16"/>
                <w:szCs w:val="16"/>
              </w:rPr>
            </w:pPr>
            <w:r w:rsidRPr="0013207F">
              <w:rPr>
                <w:sz w:val="16"/>
                <w:szCs w:val="16"/>
              </w:rPr>
              <w:t>0</w:t>
            </w:r>
          </w:p>
        </w:tc>
        <w:tc>
          <w:tcPr>
            <w:tcW w:w="477" w:type="dxa"/>
            <w:vAlign w:val="center"/>
            <w:hideMark/>
          </w:tcPr>
          <w:p w14:paraId="553A668D" w14:textId="77777777" w:rsidR="0013207F" w:rsidRPr="0013207F" w:rsidRDefault="0013207F" w:rsidP="0013207F">
            <w:pPr>
              <w:jc w:val="center"/>
              <w:rPr>
                <w:sz w:val="16"/>
                <w:szCs w:val="16"/>
              </w:rPr>
            </w:pPr>
            <w:r w:rsidRPr="0013207F">
              <w:rPr>
                <w:sz w:val="16"/>
                <w:szCs w:val="16"/>
              </w:rPr>
              <w:t> </w:t>
            </w:r>
          </w:p>
        </w:tc>
        <w:tc>
          <w:tcPr>
            <w:tcW w:w="688" w:type="dxa"/>
            <w:vAlign w:val="center"/>
            <w:hideMark/>
          </w:tcPr>
          <w:p w14:paraId="3C7D1DD1" w14:textId="77777777" w:rsidR="0013207F" w:rsidRPr="0013207F" w:rsidRDefault="0013207F" w:rsidP="0013207F">
            <w:pPr>
              <w:jc w:val="center"/>
              <w:rPr>
                <w:sz w:val="16"/>
                <w:szCs w:val="16"/>
              </w:rPr>
            </w:pPr>
            <w:r w:rsidRPr="0013207F">
              <w:rPr>
                <w:sz w:val="16"/>
                <w:szCs w:val="16"/>
              </w:rPr>
              <w:t> </w:t>
            </w:r>
          </w:p>
        </w:tc>
        <w:tc>
          <w:tcPr>
            <w:tcW w:w="461" w:type="dxa"/>
            <w:vAlign w:val="center"/>
            <w:hideMark/>
          </w:tcPr>
          <w:p w14:paraId="26EDB8AA" w14:textId="77777777" w:rsidR="0013207F" w:rsidRPr="0013207F" w:rsidRDefault="0013207F" w:rsidP="0013207F">
            <w:pPr>
              <w:jc w:val="center"/>
              <w:rPr>
                <w:sz w:val="16"/>
                <w:szCs w:val="16"/>
              </w:rPr>
            </w:pPr>
            <w:r w:rsidRPr="0013207F">
              <w:rPr>
                <w:sz w:val="16"/>
                <w:szCs w:val="16"/>
              </w:rPr>
              <w:t> </w:t>
            </w:r>
          </w:p>
        </w:tc>
        <w:tc>
          <w:tcPr>
            <w:tcW w:w="940" w:type="dxa"/>
            <w:noWrap/>
            <w:vAlign w:val="center"/>
            <w:hideMark/>
          </w:tcPr>
          <w:p w14:paraId="08D20E27" w14:textId="77777777" w:rsidR="0013207F" w:rsidRPr="0013207F" w:rsidRDefault="0013207F" w:rsidP="0013207F">
            <w:pPr>
              <w:jc w:val="right"/>
              <w:rPr>
                <w:sz w:val="16"/>
                <w:szCs w:val="16"/>
              </w:rPr>
            </w:pPr>
            <w:r w:rsidRPr="0013207F">
              <w:rPr>
                <w:sz w:val="16"/>
                <w:szCs w:val="16"/>
              </w:rPr>
              <w:t>56,0</w:t>
            </w:r>
          </w:p>
        </w:tc>
        <w:tc>
          <w:tcPr>
            <w:tcW w:w="993" w:type="dxa"/>
            <w:noWrap/>
            <w:vAlign w:val="center"/>
            <w:hideMark/>
          </w:tcPr>
          <w:p w14:paraId="7D75B113" w14:textId="77777777" w:rsidR="0013207F" w:rsidRPr="0013207F" w:rsidRDefault="0013207F" w:rsidP="0013207F">
            <w:pPr>
              <w:jc w:val="right"/>
              <w:rPr>
                <w:sz w:val="16"/>
                <w:szCs w:val="16"/>
              </w:rPr>
            </w:pPr>
            <w:r w:rsidRPr="0013207F">
              <w:rPr>
                <w:sz w:val="16"/>
                <w:szCs w:val="16"/>
              </w:rPr>
              <w:t> </w:t>
            </w:r>
          </w:p>
        </w:tc>
        <w:tc>
          <w:tcPr>
            <w:tcW w:w="997" w:type="dxa"/>
            <w:noWrap/>
            <w:vAlign w:val="center"/>
            <w:hideMark/>
          </w:tcPr>
          <w:p w14:paraId="27172DF9" w14:textId="77777777" w:rsidR="0013207F" w:rsidRPr="0013207F" w:rsidRDefault="0013207F" w:rsidP="0013207F">
            <w:pPr>
              <w:jc w:val="right"/>
              <w:rPr>
                <w:sz w:val="16"/>
                <w:szCs w:val="16"/>
              </w:rPr>
            </w:pPr>
            <w:r w:rsidRPr="0013207F">
              <w:rPr>
                <w:sz w:val="16"/>
                <w:szCs w:val="16"/>
              </w:rPr>
              <w:t> </w:t>
            </w:r>
          </w:p>
        </w:tc>
      </w:tr>
      <w:tr w:rsidR="0013207F" w:rsidRPr="0013207F" w14:paraId="1A200060" w14:textId="77777777" w:rsidTr="0013207F">
        <w:trPr>
          <w:trHeight w:val="675"/>
        </w:trPr>
        <w:tc>
          <w:tcPr>
            <w:tcW w:w="3114" w:type="dxa"/>
            <w:vAlign w:val="center"/>
            <w:hideMark/>
          </w:tcPr>
          <w:p w14:paraId="4E29D598" w14:textId="77777777" w:rsidR="0013207F" w:rsidRPr="0013207F" w:rsidRDefault="0013207F" w:rsidP="0013207F">
            <w:pPr>
              <w:rPr>
                <w:sz w:val="16"/>
                <w:szCs w:val="16"/>
              </w:rPr>
            </w:pPr>
            <w:r w:rsidRPr="0013207F">
              <w:rPr>
                <w:sz w:val="16"/>
                <w:szCs w:val="16"/>
              </w:rPr>
              <w:t>Основное мероприятие "Профилактика правонарушений на территории Рузаевского муниципального района"</w:t>
            </w:r>
          </w:p>
        </w:tc>
        <w:tc>
          <w:tcPr>
            <w:tcW w:w="598" w:type="dxa"/>
            <w:vAlign w:val="center"/>
            <w:hideMark/>
          </w:tcPr>
          <w:p w14:paraId="35F3F76B" w14:textId="77777777" w:rsidR="0013207F" w:rsidRPr="0013207F" w:rsidRDefault="0013207F" w:rsidP="0013207F">
            <w:pPr>
              <w:jc w:val="center"/>
              <w:rPr>
                <w:sz w:val="16"/>
                <w:szCs w:val="16"/>
              </w:rPr>
            </w:pPr>
            <w:r w:rsidRPr="0013207F">
              <w:rPr>
                <w:sz w:val="16"/>
                <w:szCs w:val="16"/>
              </w:rPr>
              <w:t>992</w:t>
            </w:r>
          </w:p>
        </w:tc>
        <w:tc>
          <w:tcPr>
            <w:tcW w:w="419" w:type="dxa"/>
            <w:vAlign w:val="center"/>
            <w:hideMark/>
          </w:tcPr>
          <w:p w14:paraId="6B679D7C" w14:textId="77777777" w:rsidR="0013207F" w:rsidRPr="0013207F" w:rsidRDefault="0013207F" w:rsidP="0013207F">
            <w:pPr>
              <w:jc w:val="center"/>
              <w:rPr>
                <w:sz w:val="16"/>
                <w:szCs w:val="16"/>
              </w:rPr>
            </w:pPr>
            <w:r w:rsidRPr="0013207F">
              <w:rPr>
                <w:sz w:val="16"/>
                <w:szCs w:val="16"/>
              </w:rPr>
              <w:t>07</w:t>
            </w:r>
          </w:p>
        </w:tc>
        <w:tc>
          <w:tcPr>
            <w:tcW w:w="564" w:type="dxa"/>
            <w:vAlign w:val="center"/>
            <w:hideMark/>
          </w:tcPr>
          <w:p w14:paraId="0111812E" w14:textId="77777777" w:rsidR="0013207F" w:rsidRPr="0013207F" w:rsidRDefault="0013207F" w:rsidP="0013207F">
            <w:pPr>
              <w:jc w:val="center"/>
              <w:rPr>
                <w:sz w:val="16"/>
                <w:szCs w:val="16"/>
              </w:rPr>
            </w:pPr>
            <w:r w:rsidRPr="0013207F">
              <w:rPr>
                <w:sz w:val="16"/>
                <w:szCs w:val="16"/>
              </w:rPr>
              <w:t>07</w:t>
            </w:r>
          </w:p>
        </w:tc>
        <w:tc>
          <w:tcPr>
            <w:tcW w:w="376" w:type="dxa"/>
            <w:vAlign w:val="center"/>
            <w:hideMark/>
          </w:tcPr>
          <w:p w14:paraId="1795812E" w14:textId="77777777" w:rsidR="0013207F" w:rsidRPr="0013207F" w:rsidRDefault="0013207F" w:rsidP="0013207F">
            <w:pPr>
              <w:jc w:val="center"/>
              <w:rPr>
                <w:sz w:val="16"/>
                <w:szCs w:val="16"/>
              </w:rPr>
            </w:pPr>
            <w:r w:rsidRPr="0013207F">
              <w:rPr>
                <w:sz w:val="16"/>
                <w:szCs w:val="16"/>
              </w:rPr>
              <w:t>19</w:t>
            </w:r>
          </w:p>
        </w:tc>
        <w:tc>
          <w:tcPr>
            <w:tcW w:w="296" w:type="dxa"/>
            <w:vAlign w:val="center"/>
            <w:hideMark/>
          </w:tcPr>
          <w:p w14:paraId="5D896F6B" w14:textId="77777777" w:rsidR="0013207F" w:rsidRPr="0013207F" w:rsidRDefault="0013207F" w:rsidP="0013207F">
            <w:pPr>
              <w:jc w:val="center"/>
              <w:rPr>
                <w:sz w:val="16"/>
                <w:szCs w:val="16"/>
              </w:rPr>
            </w:pPr>
            <w:r w:rsidRPr="0013207F">
              <w:rPr>
                <w:sz w:val="16"/>
                <w:szCs w:val="16"/>
              </w:rPr>
              <w:t>0</w:t>
            </w:r>
          </w:p>
        </w:tc>
        <w:tc>
          <w:tcPr>
            <w:tcW w:w="477" w:type="dxa"/>
            <w:vAlign w:val="center"/>
            <w:hideMark/>
          </w:tcPr>
          <w:p w14:paraId="7C843991" w14:textId="77777777" w:rsidR="0013207F" w:rsidRPr="0013207F" w:rsidRDefault="0013207F" w:rsidP="0013207F">
            <w:pPr>
              <w:jc w:val="center"/>
              <w:rPr>
                <w:sz w:val="16"/>
                <w:szCs w:val="16"/>
              </w:rPr>
            </w:pPr>
            <w:r w:rsidRPr="0013207F">
              <w:rPr>
                <w:sz w:val="16"/>
                <w:szCs w:val="16"/>
              </w:rPr>
              <w:t>03</w:t>
            </w:r>
          </w:p>
        </w:tc>
        <w:tc>
          <w:tcPr>
            <w:tcW w:w="688" w:type="dxa"/>
            <w:vAlign w:val="center"/>
            <w:hideMark/>
          </w:tcPr>
          <w:p w14:paraId="77A1622A" w14:textId="77777777" w:rsidR="0013207F" w:rsidRPr="0013207F" w:rsidRDefault="0013207F" w:rsidP="0013207F">
            <w:pPr>
              <w:jc w:val="center"/>
              <w:rPr>
                <w:sz w:val="16"/>
                <w:szCs w:val="16"/>
              </w:rPr>
            </w:pPr>
            <w:r w:rsidRPr="0013207F">
              <w:rPr>
                <w:sz w:val="16"/>
                <w:szCs w:val="16"/>
              </w:rPr>
              <w:t> </w:t>
            </w:r>
          </w:p>
        </w:tc>
        <w:tc>
          <w:tcPr>
            <w:tcW w:w="461" w:type="dxa"/>
            <w:vAlign w:val="center"/>
            <w:hideMark/>
          </w:tcPr>
          <w:p w14:paraId="053FD415" w14:textId="77777777" w:rsidR="0013207F" w:rsidRPr="0013207F" w:rsidRDefault="0013207F" w:rsidP="0013207F">
            <w:pPr>
              <w:jc w:val="center"/>
              <w:rPr>
                <w:sz w:val="16"/>
                <w:szCs w:val="16"/>
              </w:rPr>
            </w:pPr>
            <w:r w:rsidRPr="0013207F">
              <w:rPr>
                <w:sz w:val="16"/>
                <w:szCs w:val="16"/>
              </w:rPr>
              <w:t> </w:t>
            </w:r>
          </w:p>
        </w:tc>
        <w:tc>
          <w:tcPr>
            <w:tcW w:w="940" w:type="dxa"/>
            <w:noWrap/>
            <w:vAlign w:val="center"/>
            <w:hideMark/>
          </w:tcPr>
          <w:p w14:paraId="7CB7CF9D" w14:textId="77777777" w:rsidR="0013207F" w:rsidRPr="0013207F" w:rsidRDefault="0013207F" w:rsidP="0013207F">
            <w:pPr>
              <w:jc w:val="right"/>
              <w:rPr>
                <w:sz w:val="16"/>
                <w:szCs w:val="16"/>
              </w:rPr>
            </w:pPr>
            <w:r w:rsidRPr="0013207F">
              <w:rPr>
                <w:sz w:val="16"/>
                <w:szCs w:val="16"/>
              </w:rPr>
              <w:t>46,0</w:t>
            </w:r>
          </w:p>
        </w:tc>
        <w:tc>
          <w:tcPr>
            <w:tcW w:w="993" w:type="dxa"/>
            <w:noWrap/>
            <w:vAlign w:val="center"/>
            <w:hideMark/>
          </w:tcPr>
          <w:p w14:paraId="32A4BDC3" w14:textId="77777777" w:rsidR="0013207F" w:rsidRPr="0013207F" w:rsidRDefault="0013207F" w:rsidP="0013207F">
            <w:pPr>
              <w:jc w:val="right"/>
              <w:rPr>
                <w:sz w:val="16"/>
                <w:szCs w:val="16"/>
              </w:rPr>
            </w:pPr>
            <w:r w:rsidRPr="0013207F">
              <w:rPr>
                <w:sz w:val="16"/>
                <w:szCs w:val="16"/>
              </w:rPr>
              <w:t> </w:t>
            </w:r>
          </w:p>
        </w:tc>
        <w:tc>
          <w:tcPr>
            <w:tcW w:w="997" w:type="dxa"/>
            <w:noWrap/>
            <w:vAlign w:val="center"/>
            <w:hideMark/>
          </w:tcPr>
          <w:p w14:paraId="7510A1E7" w14:textId="77777777" w:rsidR="0013207F" w:rsidRPr="0013207F" w:rsidRDefault="0013207F" w:rsidP="0013207F">
            <w:pPr>
              <w:jc w:val="right"/>
              <w:rPr>
                <w:sz w:val="16"/>
                <w:szCs w:val="16"/>
              </w:rPr>
            </w:pPr>
            <w:r w:rsidRPr="0013207F">
              <w:rPr>
                <w:sz w:val="16"/>
                <w:szCs w:val="16"/>
              </w:rPr>
              <w:t> </w:t>
            </w:r>
          </w:p>
        </w:tc>
      </w:tr>
      <w:tr w:rsidR="0013207F" w:rsidRPr="0013207F" w14:paraId="1450FFE6" w14:textId="77777777" w:rsidTr="0013207F">
        <w:trPr>
          <w:trHeight w:val="315"/>
        </w:trPr>
        <w:tc>
          <w:tcPr>
            <w:tcW w:w="3114" w:type="dxa"/>
            <w:vAlign w:val="center"/>
            <w:hideMark/>
          </w:tcPr>
          <w:p w14:paraId="58BB1440" w14:textId="77777777" w:rsidR="0013207F" w:rsidRPr="0013207F" w:rsidRDefault="0013207F" w:rsidP="0013207F">
            <w:pPr>
              <w:rPr>
                <w:sz w:val="16"/>
                <w:szCs w:val="16"/>
              </w:rPr>
            </w:pPr>
            <w:r w:rsidRPr="0013207F">
              <w:rPr>
                <w:sz w:val="16"/>
                <w:szCs w:val="16"/>
              </w:rPr>
              <w:t>Учреждения по работе с молодежью</w:t>
            </w:r>
          </w:p>
        </w:tc>
        <w:tc>
          <w:tcPr>
            <w:tcW w:w="598" w:type="dxa"/>
            <w:vAlign w:val="center"/>
            <w:hideMark/>
          </w:tcPr>
          <w:p w14:paraId="1C04CFFE" w14:textId="77777777" w:rsidR="0013207F" w:rsidRPr="0013207F" w:rsidRDefault="0013207F" w:rsidP="0013207F">
            <w:pPr>
              <w:jc w:val="center"/>
              <w:rPr>
                <w:sz w:val="16"/>
                <w:szCs w:val="16"/>
              </w:rPr>
            </w:pPr>
            <w:r w:rsidRPr="0013207F">
              <w:rPr>
                <w:sz w:val="16"/>
                <w:szCs w:val="16"/>
              </w:rPr>
              <w:t>992</w:t>
            </w:r>
          </w:p>
        </w:tc>
        <w:tc>
          <w:tcPr>
            <w:tcW w:w="419" w:type="dxa"/>
            <w:vAlign w:val="center"/>
            <w:hideMark/>
          </w:tcPr>
          <w:p w14:paraId="7FABF699" w14:textId="77777777" w:rsidR="0013207F" w:rsidRPr="0013207F" w:rsidRDefault="0013207F" w:rsidP="0013207F">
            <w:pPr>
              <w:jc w:val="center"/>
              <w:rPr>
                <w:sz w:val="16"/>
                <w:szCs w:val="16"/>
              </w:rPr>
            </w:pPr>
            <w:r w:rsidRPr="0013207F">
              <w:rPr>
                <w:sz w:val="16"/>
                <w:szCs w:val="16"/>
              </w:rPr>
              <w:t>07</w:t>
            </w:r>
          </w:p>
        </w:tc>
        <w:tc>
          <w:tcPr>
            <w:tcW w:w="564" w:type="dxa"/>
            <w:vAlign w:val="center"/>
            <w:hideMark/>
          </w:tcPr>
          <w:p w14:paraId="032035AF" w14:textId="77777777" w:rsidR="0013207F" w:rsidRPr="0013207F" w:rsidRDefault="0013207F" w:rsidP="0013207F">
            <w:pPr>
              <w:jc w:val="center"/>
              <w:rPr>
                <w:sz w:val="16"/>
                <w:szCs w:val="16"/>
              </w:rPr>
            </w:pPr>
            <w:r w:rsidRPr="0013207F">
              <w:rPr>
                <w:sz w:val="16"/>
                <w:szCs w:val="16"/>
              </w:rPr>
              <w:t>07</w:t>
            </w:r>
          </w:p>
        </w:tc>
        <w:tc>
          <w:tcPr>
            <w:tcW w:w="376" w:type="dxa"/>
            <w:vAlign w:val="center"/>
            <w:hideMark/>
          </w:tcPr>
          <w:p w14:paraId="05B835D9" w14:textId="77777777" w:rsidR="0013207F" w:rsidRPr="0013207F" w:rsidRDefault="0013207F" w:rsidP="0013207F">
            <w:pPr>
              <w:jc w:val="center"/>
              <w:rPr>
                <w:sz w:val="16"/>
                <w:szCs w:val="16"/>
              </w:rPr>
            </w:pPr>
            <w:r w:rsidRPr="0013207F">
              <w:rPr>
                <w:sz w:val="16"/>
                <w:szCs w:val="16"/>
              </w:rPr>
              <w:t>19</w:t>
            </w:r>
          </w:p>
        </w:tc>
        <w:tc>
          <w:tcPr>
            <w:tcW w:w="296" w:type="dxa"/>
            <w:vAlign w:val="center"/>
            <w:hideMark/>
          </w:tcPr>
          <w:p w14:paraId="06F66CF3" w14:textId="77777777" w:rsidR="0013207F" w:rsidRPr="0013207F" w:rsidRDefault="0013207F" w:rsidP="0013207F">
            <w:pPr>
              <w:jc w:val="center"/>
              <w:rPr>
                <w:sz w:val="16"/>
                <w:szCs w:val="16"/>
              </w:rPr>
            </w:pPr>
            <w:r w:rsidRPr="0013207F">
              <w:rPr>
                <w:sz w:val="16"/>
                <w:szCs w:val="16"/>
              </w:rPr>
              <w:t>0</w:t>
            </w:r>
          </w:p>
        </w:tc>
        <w:tc>
          <w:tcPr>
            <w:tcW w:w="477" w:type="dxa"/>
            <w:vAlign w:val="center"/>
            <w:hideMark/>
          </w:tcPr>
          <w:p w14:paraId="36BE69B4" w14:textId="77777777" w:rsidR="0013207F" w:rsidRPr="0013207F" w:rsidRDefault="0013207F" w:rsidP="0013207F">
            <w:pPr>
              <w:jc w:val="center"/>
              <w:rPr>
                <w:sz w:val="16"/>
                <w:szCs w:val="16"/>
              </w:rPr>
            </w:pPr>
            <w:r w:rsidRPr="0013207F">
              <w:rPr>
                <w:sz w:val="16"/>
                <w:szCs w:val="16"/>
              </w:rPr>
              <w:t>03</w:t>
            </w:r>
          </w:p>
        </w:tc>
        <w:tc>
          <w:tcPr>
            <w:tcW w:w="688" w:type="dxa"/>
            <w:vAlign w:val="center"/>
            <w:hideMark/>
          </w:tcPr>
          <w:p w14:paraId="41E9FB41" w14:textId="77777777" w:rsidR="0013207F" w:rsidRPr="0013207F" w:rsidRDefault="0013207F" w:rsidP="0013207F">
            <w:pPr>
              <w:jc w:val="center"/>
              <w:rPr>
                <w:sz w:val="16"/>
                <w:szCs w:val="16"/>
              </w:rPr>
            </w:pPr>
            <w:r w:rsidRPr="0013207F">
              <w:rPr>
                <w:sz w:val="16"/>
                <w:szCs w:val="16"/>
              </w:rPr>
              <w:t>61110</w:t>
            </w:r>
          </w:p>
        </w:tc>
        <w:tc>
          <w:tcPr>
            <w:tcW w:w="461" w:type="dxa"/>
            <w:vAlign w:val="center"/>
            <w:hideMark/>
          </w:tcPr>
          <w:p w14:paraId="4858CFE5" w14:textId="77777777" w:rsidR="0013207F" w:rsidRPr="0013207F" w:rsidRDefault="0013207F" w:rsidP="0013207F">
            <w:pPr>
              <w:jc w:val="center"/>
              <w:rPr>
                <w:sz w:val="16"/>
                <w:szCs w:val="16"/>
              </w:rPr>
            </w:pPr>
            <w:r w:rsidRPr="0013207F">
              <w:rPr>
                <w:sz w:val="16"/>
                <w:szCs w:val="16"/>
              </w:rPr>
              <w:t> </w:t>
            </w:r>
          </w:p>
        </w:tc>
        <w:tc>
          <w:tcPr>
            <w:tcW w:w="940" w:type="dxa"/>
            <w:noWrap/>
            <w:vAlign w:val="center"/>
            <w:hideMark/>
          </w:tcPr>
          <w:p w14:paraId="122C5185" w14:textId="77777777" w:rsidR="0013207F" w:rsidRPr="0013207F" w:rsidRDefault="0013207F" w:rsidP="0013207F">
            <w:pPr>
              <w:jc w:val="right"/>
              <w:rPr>
                <w:sz w:val="16"/>
                <w:szCs w:val="16"/>
              </w:rPr>
            </w:pPr>
            <w:r w:rsidRPr="0013207F">
              <w:rPr>
                <w:sz w:val="16"/>
                <w:szCs w:val="16"/>
              </w:rPr>
              <w:t>46,0</w:t>
            </w:r>
          </w:p>
        </w:tc>
        <w:tc>
          <w:tcPr>
            <w:tcW w:w="993" w:type="dxa"/>
            <w:noWrap/>
            <w:vAlign w:val="center"/>
            <w:hideMark/>
          </w:tcPr>
          <w:p w14:paraId="4940202D" w14:textId="77777777" w:rsidR="0013207F" w:rsidRPr="0013207F" w:rsidRDefault="0013207F" w:rsidP="0013207F">
            <w:pPr>
              <w:jc w:val="right"/>
              <w:rPr>
                <w:sz w:val="16"/>
                <w:szCs w:val="16"/>
              </w:rPr>
            </w:pPr>
            <w:r w:rsidRPr="0013207F">
              <w:rPr>
                <w:sz w:val="16"/>
                <w:szCs w:val="16"/>
              </w:rPr>
              <w:t> </w:t>
            </w:r>
          </w:p>
        </w:tc>
        <w:tc>
          <w:tcPr>
            <w:tcW w:w="997" w:type="dxa"/>
            <w:noWrap/>
            <w:vAlign w:val="center"/>
            <w:hideMark/>
          </w:tcPr>
          <w:p w14:paraId="3C1F356A" w14:textId="77777777" w:rsidR="0013207F" w:rsidRPr="0013207F" w:rsidRDefault="0013207F" w:rsidP="0013207F">
            <w:pPr>
              <w:jc w:val="right"/>
              <w:rPr>
                <w:sz w:val="16"/>
                <w:szCs w:val="16"/>
              </w:rPr>
            </w:pPr>
            <w:r w:rsidRPr="0013207F">
              <w:rPr>
                <w:sz w:val="16"/>
                <w:szCs w:val="16"/>
              </w:rPr>
              <w:t> </w:t>
            </w:r>
          </w:p>
        </w:tc>
      </w:tr>
      <w:tr w:rsidR="0013207F" w:rsidRPr="0013207F" w14:paraId="591DC5A3" w14:textId="77777777" w:rsidTr="0013207F">
        <w:trPr>
          <w:trHeight w:val="675"/>
        </w:trPr>
        <w:tc>
          <w:tcPr>
            <w:tcW w:w="3114" w:type="dxa"/>
            <w:vAlign w:val="center"/>
            <w:hideMark/>
          </w:tcPr>
          <w:p w14:paraId="0275CC9C" w14:textId="77777777" w:rsidR="0013207F" w:rsidRPr="0013207F" w:rsidRDefault="0013207F" w:rsidP="0013207F">
            <w:pPr>
              <w:rPr>
                <w:sz w:val="16"/>
                <w:szCs w:val="16"/>
              </w:rPr>
            </w:pPr>
            <w:r w:rsidRPr="0013207F">
              <w:rPr>
                <w:sz w:val="16"/>
                <w:szCs w:val="16"/>
              </w:rPr>
              <w:t>Предоставление субсидий бюджетным, автономным учреждениям и иным некоммерческим организациям</w:t>
            </w:r>
          </w:p>
        </w:tc>
        <w:tc>
          <w:tcPr>
            <w:tcW w:w="598" w:type="dxa"/>
            <w:vAlign w:val="center"/>
            <w:hideMark/>
          </w:tcPr>
          <w:p w14:paraId="7C373D08" w14:textId="77777777" w:rsidR="0013207F" w:rsidRPr="0013207F" w:rsidRDefault="0013207F" w:rsidP="0013207F">
            <w:pPr>
              <w:jc w:val="center"/>
              <w:rPr>
                <w:sz w:val="16"/>
                <w:szCs w:val="16"/>
              </w:rPr>
            </w:pPr>
            <w:r w:rsidRPr="0013207F">
              <w:rPr>
                <w:sz w:val="16"/>
                <w:szCs w:val="16"/>
              </w:rPr>
              <w:t>992</w:t>
            </w:r>
          </w:p>
        </w:tc>
        <w:tc>
          <w:tcPr>
            <w:tcW w:w="419" w:type="dxa"/>
            <w:vAlign w:val="center"/>
            <w:hideMark/>
          </w:tcPr>
          <w:p w14:paraId="6E2D5D3B" w14:textId="77777777" w:rsidR="0013207F" w:rsidRPr="0013207F" w:rsidRDefault="0013207F" w:rsidP="0013207F">
            <w:pPr>
              <w:jc w:val="center"/>
              <w:rPr>
                <w:sz w:val="16"/>
                <w:szCs w:val="16"/>
              </w:rPr>
            </w:pPr>
            <w:r w:rsidRPr="0013207F">
              <w:rPr>
                <w:sz w:val="16"/>
                <w:szCs w:val="16"/>
              </w:rPr>
              <w:t>07</w:t>
            </w:r>
          </w:p>
        </w:tc>
        <w:tc>
          <w:tcPr>
            <w:tcW w:w="564" w:type="dxa"/>
            <w:vAlign w:val="center"/>
            <w:hideMark/>
          </w:tcPr>
          <w:p w14:paraId="5D5EA4FB" w14:textId="77777777" w:rsidR="0013207F" w:rsidRPr="0013207F" w:rsidRDefault="0013207F" w:rsidP="0013207F">
            <w:pPr>
              <w:jc w:val="center"/>
              <w:rPr>
                <w:sz w:val="16"/>
                <w:szCs w:val="16"/>
              </w:rPr>
            </w:pPr>
            <w:r w:rsidRPr="0013207F">
              <w:rPr>
                <w:sz w:val="16"/>
                <w:szCs w:val="16"/>
              </w:rPr>
              <w:t>07</w:t>
            </w:r>
          </w:p>
        </w:tc>
        <w:tc>
          <w:tcPr>
            <w:tcW w:w="376" w:type="dxa"/>
            <w:vAlign w:val="center"/>
            <w:hideMark/>
          </w:tcPr>
          <w:p w14:paraId="12EC1777" w14:textId="77777777" w:rsidR="0013207F" w:rsidRPr="0013207F" w:rsidRDefault="0013207F" w:rsidP="0013207F">
            <w:pPr>
              <w:jc w:val="center"/>
              <w:rPr>
                <w:sz w:val="16"/>
                <w:szCs w:val="16"/>
              </w:rPr>
            </w:pPr>
            <w:r w:rsidRPr="0013207F">
              <w:rPr>
                <w:sz w:val="16"/>
                <w:szCs w:val="16"/>
              </w:rPr>
              <w:t>19</w:t>
            </w:r>
          </w:p>
        </w:tc>
        <w:tc>
          <w:tcPr>
            <w:tcW w:w="296" w:type="dxa"/>
            <w:vAlign w:val="center"/>
            <w:hideMark/>
          </w:tcPr>
          <w:p w14:paraId="064CE163" w14:textId="77777777" w:rsidR="0013207F" w:rsidRPr="0013207F" w:rsidRDefault="0013207F" w:rsidP="0013207F">
            <w:pPr>
              <w:jc w:val="center"/>
              <w:rPr>
                <w:sz w:val="16"/>
                <w:szCs w:val="16"/>
              </w:rPr>
            </w:pPr>
            <w:r w:rsidRPr="0013207F">
              <w:rPr>
                <w:sz w:val="16"/>
                <w:szCs w:val="16"/>
              </w:rPr>
              <w:t>0</w:t>
            </w:r>
          </w:p>
        </w:tc>
        <w:tc>
          <w:tcPr>
            <w:tcW w:w="477" w:type="dxa"/>
            <w:vAlign w:val="center"/>
            <w:hideMark/>
          </w:tcPr>
          <w:p w14:paraId="4E6F4C6F" w14:textId="77777777" w:rsidR="0013207F" w:rsidRPr="0013207F" w:rsidRDefault="0013207F" w:rsidP="0013207F">
            <w:pPr>
              <w:jc w:val="center"/>
              <w:rPr>
                <w:sz w:val="16"/>
                <w:szCs w:val="16"/>
              </w:rPr>
            </w:pPr>
            <w:r w:rsidRPr="0013207F">
              <w:rPr>
                <w:sz w:val="16"/>
                <w:szCs w:val="16"/>
              </w:rPr>
              <w:t>03</w:t>
            </w:r>
          </w:p>
        </w:tc>
        <w:tc>
          <w:tcPr>
            <w:tcW w:w="688" w:type="dxa"/>
            <w:vAlign w:val="center"/>
            <w:hideMark/>
          </w:tcPr>
          <w:p w14:paraId="1ED42461" w14:textId="77777777" w:rsidR="0013207F" w:rsidRPr="0013207F" w:rsidRDefault="0013207F" w:rsidP="0013207F">
            <w:pPr>
              <w:jc w:val="center"/>
              <w:rPr>
                <w:sz w:val="16"/>
                <w:szCs w:val="16"/>
              </w:rPr>
            </w:pPr>
            <w:r w:rsidRPr="0013207F">
              <w:rPr>
                <w:sz w:val="16"/>
                <w:szCs w:val="16"/>
              </w:rPr>
              <w:t>61110</w:t>
            </w:r>
          </w:p>
        </w:tc>
        <w:tc>
          <w:tcPr>
            <w:tcW w:w="461" w:type="dxa"/>
            <w:vAlign w:val="center"/>
            <w:hideMark/>
          </w:tcPr>
          <w:p w14:paraId="4B845FD9" w14:textId="77777777" w:rsidR="0013207F" w:rsidRPr="0013207F" w:rsidRDefault="0013207F" w:rsidP="0013207F">
            <w:pPr>
              <w:jc w:val="center"/>
              <w:rPr>
                <w:sz w:val="16"/>
                <w:szCs w:val="16"/>
              </w:rPr>
            </w:pPr>
            <w:r w:rsidRPr="0013207F">
              <w:rPr>
                <w:sz w:val="16"/>
                <w:szCs w:val="16"/>
              </w:rPr>
              <w:t>600</w:t>
            </w:r>
          </w:p>
        </w:tc>
        <w:tc>
          <w:tcPr>
            <w:tcW w:w="940" w:type="dxa"/>
            <w:noWrap/>
            <w:vAlign w:val="center"/>
            <w:hideMark/>
          </w:tcPr>
          <w:p w14:paraId="305DF408" w14:textId="77777777" w:rsidR="0013207F" w:rsidRPr="0013207F" w:rsidRDefault="0013207F" w:rsidP="0013207F">
            <w:pPr>
              <w:jc w:val="right"/>
              <w:rPr>
                <w:sz w:val="16"/>
                <w:szCs w:val="16"/>
              </w:rPr>
            </w:pPr>
            <w:r w:rsidRPr="0013207F">
              <w:rPr>
                <w:sz w:val="16"/>
                <w:szCs w:val="16"/>
              </w:rPr>
              <w:t>46,0</w:t>
            </w:r>
          </w:p>
        </w:tc>
        <w:tc>
          <w:tcPr>
            <w:tcW w:w="993" w:type="dxa"/>
            <w:noWrap/>
            <w:vAlign w:val="center"/>
            <w:hideMark/>
          </w:tcPr>
          <w:p w14:paraId="1F679579" w14:textId="77777777" w:rsidR="0013207F" w:rsidRPr="0013207F" w:rsidRDefault="0013207F" w:rsidP="0013207F">
            <w:pPr>
              <w:jc w:val="right"/>
              <w:rPr>
                <w:sz w:val="16"/>
                <w:szCs w:val="16"/>
              </w:rPr>
            </w:pPr>
            <w:r w:rsidRPr="0013207F">
              <w:rPr>
                <w:sz w:val="16"/>
                <w:szCs w:val="16"/>
              </w:rPr>
              <w:t> </w:t>
            </w:r>
          </w:p>
        </w:tc>
        <w:tc>
          <w:tcPr>
            <w:tcW w:w="997" w:type="dxa"/>
            <w:noWrap/>
            <w:vAlign w:val="center"/>
            <w:hideMark/>
          </w:tcPr>
          <w:p w14:paraId="63DE1022" w14:textId="77777777" w:rsidR="0013207F" w:rsidRPr="0013207F" w:rsidRDefault="0013207F" w:rsidP="0013207F">
            <w:pPr>
              <w:jc w:val="right"/>
              <w:rPr>
                <w:sz w:val="16"/>
                <w:szCs w:val="16"/>
              </w:rPr>
            </w:pPr>
            <w:r w:rsidRPr="0013207F">
              <w:rPr>
                <w:sz w:val="16"/>
                <w:szCs w:val="16"/>
              </w:rPr>
              <w:t> </w:t>
            </w:r>
          </w:p>
        </w:tc>
      </w:tr>
      <w:tr w:rsidR="0013207F" w:rsidRPr="0013207F" w14:paraId="529FF3DF" w14:textId="77777777" w:rsidTr="0013207F">
        <w:trPr>
          <w:trHeight w:val="315"/>
        </w:trPr>
        <w:tc>
          <w:tcPr>
            <w:tcW w:w="3114" w:type="dxa"/>
            <w:vAlign w:val="center"/>
            <w:hideMark/>
          </w:tcPr>
          <w:p w14:paraId="6633DD86" w14:textId="77777777" w:rsidR="0013207F" w:rsidRPr="0013207F" w:rsidRDefault="0013207F" w:rsidP="0013207F">
            <w:pPr>
              <w:rPr>
                <w:sz w:val="16"/>
                <w:szCs w:val="16"/>
              </w:rPr>
            </w:pPr>
            <w:r w:rsidRPr="0013207F">
              <w:rPr>
                <w:sz w:val="16"/>
                <w:szCs w:val="16"/>
              </w:rPr>
              <w:t>Субсидии автономным учреждениям</w:t>
            </w:r>
          </w:p>
        </w:tc>
        <w:tc>
          <w:tcPr>
            <w:tcW w:w="598" w:type="dxa"/>
            <w:vAlign w:val="center"/>
            <w:hideMark/>
          </w:tcPr>
          <w:p w14:paraId="6EC63951" w14:textId="77777777" w:rsidR="0013207F" w:rsidRPr="0013207F" w:rsidRDefault="0013207F" w:rsidP="0013207F">
            <w:pPr>
              <w:jc w:val="center"/>
              <w:rPr>
                <w:sz w:val="16"/>
                <w:szCs w:val="16"/>
              </w:rPr>
            </w:pPr>
            <w:r w:rsidRPr="0013207F">
              <w:rPr>
                <w:sz w:val="16"/>
                <w:szCs w:val="16"/>
              </w:rPr>
              <w:t>992</w:t>
            </w:r>
          </w:p>
        </w:tc>
        <w:tc>
          <w:tcPr>
            <w:tcW w:w="419" w:type="dxa"/>
            <w:vAlign w:val="center"/>
            <w:hideMark/>
          </w:tcPr>
          <w:p w14:paraId="4591B7E2" w14:textId="77777777" w:rsidR="0013207F" w:rsidRPr="0013207F" w:rsidRDefault="0013207F" w:rsidP="0013207F">
            <w:pPr>
              <w:jc w:val="center"/>
              <w:rPr>
                <w:sz w:val="16"/>
                <w:szCs w:val="16"/>
              </w:rPr>
            </w:pPr>
            <w:r w:rsidRPr="0013207F">
              <w:rPr>
                <w:sz w:val="16"/>
                <w:szCs w:val="16"/>
              </w:rPr>
              <w:t>07</w:t>
            </w:r>
          </w:p>
        </w:tc>
        <w:tc>
          <w:tcPr>
            <w:tcW w:w="564" w:type="dxa"/>
            <w:vAlign w:val="center"/>
            <w:hideMark/>
          </w:tcPr>
          <w:p w14:paraId="024842D4" w14:textId="77777777" w:rsidR="0013207F" w:rsidRPr="0013207F" w:rsidRDefault="0013207F" w:rsidP="0013207F">
            <w:pPr>
              <w:jc w:val="center"/>
              <w:rPr>
                <w:sz w:val="16"/>
                <w:szCs w:val="16"/>
              </w:rPr>
            </w:pPr>
            <w:r w:rsidRPr="0013207F">
              <w:rPr>
                <w:sz w:val="16"/>
                <w:szCs w:val="16"/>
              </w:rPr>
              <w:t>07</w:t>
            </w:r>
          </w:p>
        </w:tc>
        <w:tc>
          <w:tcPr>
            <w:tcW w:w="376" w:type="dxa"/>
            <w:vAlign w:val="center"/>
            <w:hideMark/>
          </w:tcPr>
          <w:p w14:paraId="29387DCF" w14:textId="77777777" w:rsidR="0013207F" w:rsidRPr="0013207F" w:rsidRDefault="0013207F" w:rsidP="0013207F">
            <w:pPr>
              <w:jc w:val="center"/>
              <w:rPr>
                <w:sz w:val="16"/>
                <w:szCs w:val="16"/>
              </w:rPr>
            </w:pPr>
            <w:r w:rsidRPr="0013207F">
              <w:rPr>
                <w:sz w:val="16"/>
                <w:szCs w:val="16"/>
              </w:rPr>
              <w:t>19</w:t>
            </w:r>
          </w:p>
        </w:tc>
        <w:tc>
          <w:tcPr>
            <w:tcW w:w="296" w:type="dxa"/>
            <w:vAlign w:val="center"/>
            <w:hideMark/>
          </w:tcPr>
          <w:p w14:paraId="773F29EB" w14:textId="77777777" w:rsidR="0013207F" w:rsidRPr="0013207F" w:rsidRDefault="0013207F" w:rsidP="0013207F">
            <w:pPr>
              <w:jc w:val="center"/>
              <w:rPr>
                <w:sz w:val="16"/>
                <w:szCs w:val="16"/>
              </w:rPr>
            </w:pPr>
            <w:r w:rsidRPr="0013207F">
              <w:rPr>
                <w:sz w:val="16"/>
                <w:szCs w:val="16"/>
              </w:rPr>
              <w:t>0</w:t>
            </w:r>
          </w:p>
        </w:tc>
        <w:tc>
          <w:tcPr>
            <w:tcW w:w="477" w:type="dxa"/>
            <w:vAlign w:val="center"/>
            <w:hideMark/>
          </w:tcPr>
          <w:p w14:paraId="4D38044C" w14:textId="77777777" w:rsidR="0013207F" w:rsidRPr="0013207F" w:rsidRDefault="0013207F" w:rsidP="0013207F">
            <w:pPr>
              <w:jc w:val="center"/>
              <w:rPr>
                <w:sz w:val="16"/>
                <w:szCs w:val="16"/>
              </w:rPr>
            </w:pPr>
            <w:r w:rsidRPr="0013207F">
              <w:rPr>
                <w:sz w:val="16"/>
                <w:szCs w:val="16"/>
              </w:rPr>
              <w:t>03</w:t>
            </w:r>
          </w:p>
        </w:tc>
        <w:tc>
          <w:tcPr>
            <w:tcW w:w="688" w:type="dxa"/>
            <w:vAlign w:val="center"/>
            <w:hideMark/>
          </w:tcPr>
          <w:p w14:paraId="7909AF0C" w14:textId="77777777" w:rsidR="0013207F" w:rsidRPr="0013207F" w:rsidRDefault="0013207F" w:rsidP="0013207F">
            <w:pPr>
              <w:jc w:val="center"/>
              <w:rPr>
                <w:sz w:val="16"/>
                <w:szCs w:val="16"/>
              </w:rPr>
            </w:pPr>
            <w:r w:rsidRPr="0013207F">
              <w:rPr>
                <w:sz w:val="16"/>
                <w:szCs w:val="16"/>
              </w:rPr>
              <w:t>61110</w:t>
            </w:r>
          </w:p>
        </w:tc>
        <w:tc>
          <w:tcPr>
            <w:tcW w:w="461" w:type="dxa"/>
            <w:vAlign w:val="center"/>
            <w:hideMark/>
          </w:tcPr>
          <w:p w14:paraId="038D5E97" w14:textId="77777777" w:rsidR="0013207F" w:rsidRPr="0013207F" w:rsidRDefault="0013207F" w:rsidP="0013207F">
            <w:pPr>
              <w:jc w:val="center"/>
              <w:rPr>
                <w:sz w:val="16"/>
                <w:szCs w:val="16"/>
              </w:rPr>
            </w:pPr>
            <w:r w:rsidRPr="0013207F">
              <w:rPr>
                <w:sz w:val="16"/>
                <w:szCs w:val="16"/>
              </w:rPr>
              <w:t>620</w:t>
            </w:r>
          </w:p>
        </w:tc>
        <w:tc>
          <w:tcPr>
            <w:tcW w:w="940" w:type="dxa"/>
            <w:noWrap/>
            <w:vAlign w:val="center"/>
            <w:hideMark/>
          </w:tcPr>
          <w:p w14:paraId="61728AD0" w14:textId="77777777" w:rsidR="0013207F" w:rsidRPr="0013207F" w:rsidRDefault="0013207F" w:rsidP="0013207F">
            <w:pPr>
              <w:jc w:val="right"/>
              <w:rPr>
                <w:sz w:val="16"/>
                <w:szCs w:val="16"/>
              </w:rPr>
            </w:pPr>
            <w:r w:rsidRPr="0013207F">
              <w:rPr>
                <w:sz w:val="16"/>
                <w:szCs w:val="16"/>
              </w:rPr>
              <w:t>46,0</w:t>
            </w:r>
          </w:p>
        </w:tc>
        <w:tc>
          <w:tcPr>
            <w:tcW w:w="993" w:type="dxa"/>
            <w:noWrap/>
            <w:vAlign w:val="center"/>
            <w:hideMark/>
          </w:tcPr>
          <w:p w14:paraId="0244441A" w14:textId="77777777" w:rsidR="0013207F" w:rsidRPr="0013207F" w:rsidRDefault="0013207F" w:rsidP="0013207F">
            <w:pPr>
              <w:jc w:val="right"/>
              <w:rPr>
                <w:sz w:val="16"/>
                <w:szCs w:val="16"/>
              </w:rPr>
            </w:pPr>
            <w:r w:rsidRPr="0013207F">
              <w:rPr>
                <w:sz w:val="16"/>
                <w:szCs w:val="16"/>
              </w:rPr>
              <w:t> </w:t>
            </w:r>
          </w:p>
        </w:tc>
        <w:tc>
          <w:tcPr>
            <w:tcW w:w="997" w:type="dxa"/>
            <w:noWrap/>
            <w:vAlign w:val="center"/>
            <w:hideMark/>
          </w:tcPr>
          <w:p w14:paraId="0FF55A90" w14:textId="77777777" w:rsidR="0013207F" w:rsidRPr="0013207F" w:rsidRDefault="0013207F" w:rsidP="0013207F">
            <w:pPr>
              <w:jc w:val="right"/>
              <w:rPr>
                <w:sz w:val="16"/>
                <w:szCs w:val="16"/>
              </w:rPr>
            </w:pPr>
            <w:r w:rsidRPr="0013207F">
              <w:rPr>
                <w:sz w:val="16"/>
                <w:szCs w:val="16"/>
              </w:rPr>
              <w:t> </w:t>
            </w:r>
          </w:p>
        </w:tc>
      </w:tr>
      <w:tr w:rsidR="0013207F" w:rsidRPr="0013207F" w14:paraId="7FE11C6B" w14:textId="77777777" w:rsidTr="0013207F">
        <w:trPr>
          <w:trHeight w:val="750"/>
        </w:trPr>
        <w:tc>
          <w:tcPr>
            <w:tcW w:w="3114" w:type="dxa"/>
            <w:vAlign w:val="center"/>
            <w:hideMark/>
          </w:tcPr>
          <w:p w14:paraId="5D5B8D46" w14:textId="77777777" w:rsidR="0013207F" w:rsidRPr="0013207F" w:rsidRDefault="0013207F" w:rsidP="0013207F">
            <w:pPr>
              <w:rPr>
                <w:sz w:val="16"/>
                <w:szCs w:val="16"/>
              </w:rPr>
            </w:pPr>
            <w:r w:rsidRPr="0013207F">
              <w:rPr>
                <w:sz w:val="16"/>
                <w:szCs w:val="16"/>
              </w:rPr>
              <w:t>Основное мероприятие "Информационно-методическое и материальное обеспечение профилактики правонарушений"</w:t>
            </w:r>
          </w:p>
        </w:tc>
        <w:tc>
          <w:tcPr>
            <w:tcW w:w="598" w:type="dxa"/>
            <w:vAlign w:val="center"/>
            <w:hideMark/>
          </w:tcPr>
          <w:p w14:paraId="1C47996A" w14:textId="77777777" w:rsidR="0013207F" w:rsidRPr="0013207F" w:rsidRDefault="0013207F" w:rsidP="0013207F">
            <w:pPr>
              <w:jc w:val="center"/>
              <w:rPr>
                <w:sz w:val="16"/>
                <w:szCs w:val="16"/>
              </w:rPr>
            </w:pPr>
            <w:r w:rsidRPr="0013207F">
              <w:rPr>
                <w:sz w:val="16"/>
                <w:szCs w:val="16"/>
              </w:rPr>
              <w:t>992</w:t>
            </w:r>
          </w:p>
        </w:tc>
        <w:tc>
          <w:tcPr>
            <w:tcW w:w="419" w:type="dxa"/>
            <w:vAlign w:val="center"/>
            <w:hideMark/>
          </w:tcPr>
          <w:p w14:paraId="01D528F7" w14:textId="77777777" w:rsidR="0013207F" w:rsidRPr="0013207F" w:rsidRDefault="0013207F" w:rsidP="0013207F">
            <w:pPr>
              <w:jc w:val="center"/>
              <w:rPr>
                <w:sz w:val="16"/>
                <w:szCs w:val="16"/>
              </w:rPr>
            </w:pPr>
            <w:r w:rsidRPr="0013207F">
              <w:rPr>
                <w:sz w:val="16"/>
                <w:szCs w:val="16"/>
              </w:rPr>
              <w:t>07</w:t>
            </w:r>
          </w:p>
        </w:tc>
        <w:tc>
          <w:tcPr>
            <w:tcW w:w="564" w:type="dxa"/>
            <w:vAlign w:val="center"/>
            <w:hideMark/>
          </w:tcPr>
          <w:p w14:paraId="69913AB5" w14:textId="77777777" w:rsidR="0013207F" w:rsidRPr="0013207F" w:rsidRDefault="0013207F" w:rsidP="0013207F">
            <w:pPr>
              <w:jc w:val="center"/>
              <w:rPr>
                <w:sz w:val="16"/>
                <w:szCs w:val="16"/>
              </w:rPr>
            </w:pPr>
            <w:r w:rsidRPr="0013207F">
              <w:rPr>
                <w:sz w:val="16"/>
                <w:szCs w:val="16"/>
              </w:rPr>
              <w:t>07</w:t>
            </w:r>
          </w:p>
        </w:tc>
        <w:tc>
          <w:tcPr>
            <w:tcW w:w="376" w:type="dxa"/>
            <w:vAlign w:val="center"/>
            <w:hideMark/>
          </w:tcPr>
          <w:p w14:paraId="03862DB1" w14:textId="77777777" w:rsidR="0013207F" w:rsidRPr="0013207F" w:rsidRDefault="0013207F" w:rsidP="0013207F">
            <w:pPr>
              <w:jc w:val="center"/>
              <w:rPr>
                <w:sz w:val="16"/>
                <w:szCs w:val="16"/>
              </w:rPr>
            </w:pPr>
            <w:r w:rsidRPr="0013207F">
              <w:rPr>
                <w:sz w:val="16"/>
                <w:szCs w:val="16"/>
              </w:rPr>
              <w:t>19</w:t>
            </w:r>
          </w:p>
        </w:tc>
        <w:tc>
          <w:tcPr>
            <w:tcW w:w="296" w:type="dxa"/>
            <w:vAlign w:val="center"/>
            <w:hideMark/>
          </w:tcPr>
          <w:p w14:paraId="4D93940D" w14:textId="77777777" w:rsidR="0013207F" w:rsidRPr="0013207F" w:rsidRDefault="0013207F" w:rsidP="0013207F">
            <w:pPr>
              <w:jc w:val="center"/>
              <w:rPr>
                <w:sz w:val="16"/>
                <w:szCs w:val="16"/>
              </w:rPr>
            </w:pPr>
            <w:r w:rsidRPr="0013207F">
              <w:rPr>
                <w:sz w:val="16"/>
                <w:szCs w:val="16"/>
              </w:rPr>
              <w:t>0</w:t>
            </w:r>
          </w:p>
        </w:tc>
        <w:tc>
          <w:tcPr>
            <w:tcW w:w="477" w:type="dxa"/>
            <w:vAlign w:val="center"/>
            <w:hideMark/>
          </w:tcPr>
          <w:p w14:paraId="31A38BC4" w14:textId="77777777" w:rsidR="0013207F" w:rsidRPr="0013207F" w:rsidRDefault="0013207F" w:rsidP="0013207F">
            <w:pPr>
              <w:jc w:val="center"/>
              <w:rPr>
                <w:sz w:val="16"/>
                <w:szCs w:val="16"/>
              </w:rPr>
            </w:pPr>
            <w:r w:rsidRPr="0013207F">
              <w:rPr>
                <w:sz w:val="16"/>
                <w:szCs w:val="16"/>
              </w:rPr>
              <w:t>05</w:t>
            </w:r>
          </w:p>
        </w:tc>
        <w:tc>
          <w:tcPr>
            <w:tcW w:w="688" w:type="dxa"/>
            <w:vAlign w:val="center"/>
            <w:hideMark/>
          </w:tcPr>
          <w:p w14:paraId="6A35BE42" w14:textId="77777777" w:rsidR="0013207F" w:rsidRPr="0013207F" w:rsidRDefault="0013207F" w:rsidP="0013207F">
            <w:pPr>
              <w:jc w:val="center"/>
              <w:rPr>
                <w:sz w:val="16"/>
                <w:szCs w:val="16"/>
              </w:rPr>
            </w:pPr>
            <w:r w:rsidRPr="0013207F">
              <w:rPr>
                <w:sz w:val="16"/>
                <w:szCs w:val="16"/>
              </w:rPr>
              <w:t> </w:t>
            </w:r>
          </w:p>
        </w:tc>
        <w:tc>
          <w:tcPr>
            <w:tcW w:w="461" w:type="dxa"/>
            <w:vAlign w:val="center"/>
            <w:hideMark/>
          </w:tcPr>
          <w:p w14:paraId="2AD0E4EF" w14:textId="77777777" w:rsidR="0013207F" w:rsidRPr="0013207F" w:rsidRDefault="0013207F" w:rsidP="0013207F">
            <w:pPr>
              <w:jc w:val="center"/>
              <w:rPr>
                <w:sz w:val="16"/>
                <w:szCs w:val="16"/>
              </w:rPr>
            </w:pPr>
            <w:r w:rsidRPr="0013207F">
              <w:rPr>
                <w:sz w:val="16"/>
                <w:szCs w:val="16"/>
              </w:rPr>
              <w:t> </w:t>
            </w:r>
          </w:p>
        </w:tc>
        <w:tc>
          <w:tcPr>
            <w:tcW w:w="940" w:type="dxa"/>
            <w:noWrap/>
            <w:vAlign w:val="center"/>
            <w:hideMark/>
          </w:tcPr>
          <w:p w14:paraId="2AEB8170" w14:textId="77777777" w:rsidR="0013207F" w:rsidRPr="0013207F" w:rsidRDefault="0013207F" w:rsidP="0013207F">
            <w:pPr>
              <w:jc w:val="right"/>
              <w:rPr>
                <w:sz w:val="16"/>
                <w:szCs w:val="16"/>
              </w:rPr>
            </w:pPr>
            <w:r w:rsidRPr="0013207F">
              <w:rPr>
                <w:sz w:val="16"/>
                <w:szCs w:val="16"/>
              </w:rPr>
              <w:t>10,0</w:t>
            </w:r>
          </w:p>
        </w:tc>
        <w:tc>
          <w:tcPr>
            <w:tcW w:w="993" w:type="dxa"/>
            <w:noWrap/>
            <w:vAlign w:val="center"/>
            <w:hideMark/>
          </w:tcPr>
          <w:p w14:paraId="27D16CA5" w14:textId="77777777" w:rsidR="0013207F" w:rsidRPr="0013207F" w:rsidRDefault="0013207F" w:rsidP="0013207F">
            <w:pPr>
              <w:jc w:val="right"/>
              <w:rPr>
                <w:sz w:val="16"/>
                <w:szCs w:val="16"/>
              </w:rPr>
            </w:pPr>
            <w:r w:rsidRPr="0013207F">
              <w:rPr>
                <w:sz w:val="16"/>
                <w:szCs w:val="16"/>
              </w:rPr>
              <w:t> </w:t>
            </w:r>
          </w:p>
        </w:tc>
        <w:tc>
          <w:tcPr>
            <w:tcW w:w="997" w:type="dxa"/>
            <w:noWrap/>
            <w:vAlign w:val="center"/>
            <w:hideMark/>
          </w:tcPr>
          <w:p w14:paraId="2841D04F" w14:textId="77777777" w:rsidR="0013207F" w:rsidRPr="0013207F" w:rsidRDefault="0013207F" w:rsidP="0013207F">
            <w:pPr>
              <w:jc w:val="right"/>
              <w:rPr>
                <w:sz w:val="16"/>
                <w:szCs w:val="16"/>
              </w:rPr>
            </w:pPr>
            <w:r w:rsidRPr="0013207F">
              <w:rPr>
                <w:sz w:val="16"/>
                <w:szCs w:val="16"/>
              </w:rPr>
              <w:t> </w:t>
            </w:r>
          </w:p>
        </w:tc>
      </w:tr>
      <w:tr w:rsidR="0013207F" w:rsidRPr="0013207F" w14:paraId="4CEBC98B" w14:textId="77777777" w:rsidTr="0013207F">
        <w:trPr>
          <w:trHeight w:val="315"/>
        </w:trPr>
        <w:tc>
          <w:tcPr>
            <w:tcW w:w="3114" w:type="dxa"/>
            <w:vAlign w:val="center"/>
            <w:hideMark/>
          </w:tcPr>
          <w:p w14:paraId="7A0C3E23" w14:textId="77777777" w:rsidR="0013207F" w:rsidRPr="0013207F" w:rsidRDefault="0013207F" w:rsidP="0013207F">
            <w:pPr>
              <w:rPr>
                <w:sz w:val="16"/>
                <w:szCs w:val="16"/>
              </w:rPr>
            </w:pPr>
            <w:r w:rsidRPr="0013207F">
              <w:rPr>
                <w:sz w:val="16"/>
                <w:szCs w:val="16"/>
              </w:rPr>
              <w:t>Учреждения по работе с молодежью</w:t>
            </w:r>
          </w:p>
        </w:tc>
        <w:tc>
          <w:tcPr>
            <w:tcW w:w="598" w:type="dxa"/>
            <w:vAlign w:val="center"/>
            <w:hideMark/>
          </w:tcPr>
          <w:p w14:paraId="42B8BBED" w14:textId="77777777" w:rsidR="0013207F" w:rsidRPr="0013207F" w:rsidRDefault="0013207F" w:rsidP="0013207F">
            <w:pPr>
              <w:jc w:val="center"/>
              <w:rPr>
                <w:sz w:val="16"/>
                <w:szCs w:val="16"/>
              </w:rPr>
            </w:pPr>
            <w:r w:rsidRPr="0013207F">
              <w:rPr>
                <w:sz w:val="16"/>
                <w:szCs w:val="16"/>
              </w:rPr>
              <w:t>992</w:t>
            </w:r>
          </w:p>
        </w:tc>
        <w:tc>
          <w:tcPr>
            <w:tcW w:w="419" w:type="dxa"/>
            <w:vAlign w:val="center"/>
            <w:hideMark/>
          </w:tcPr>
          <w:p w14:paraId="440E4CA3" w14:textId="77777777" w:rsidR="0013207F" w:rsidRPr="0013207F" w:rsidRDefault="0013207F" w:rsidP="0013207F">
            <w:pPr>
              <w:jc w:val="center"/>
              <w:rPr>
                <w:sz w:val="16"/>
                <w:szCs w:val="16"/>
              </w:rPr>
            </w:pPr>
            <w:r w:rsidRPr="0013207F">
              <w:rPr>
                <w:sz w:val="16"/>
                <w:szCs w:val="16"/>
              </w:rPr>
              <w:t>07</w:t>
            </w:r>
          </w:p>
        </w:tc>
        <w:tc>
          <w:tcPr>
            <w:tcW w:w="564" w:type="dxa"/>
            <w:vAlign w:val="center"/>
            <w:hideMark/>
          </w:tcPr>
          <w:p w14:paraId="739EE560" w14:textId="77777777" w:rsidR="0013207F" w:rsidRPr="0013207F" w:rsidRDefault="0013207F" w:rsidP="0013207F">
            <w:pPr>
              <w:jc w:val="center"/>
              <w:rPr>
                <w:sz w:val="16"/>
                <w:szCs w:val="16"/>
              </w:rPr>
            </w:pPr>
            <w:r w:rsidRPr="0013207F">
              <w:rPr>
                <w:sz w:val="16"/>
                <w:szCs w:val="16"/>
              </w:rPr>
              <w:t>07</w:t>
            </w:r>
          </w:p>
        </w:tc>
        <w:tc>
          <w:tcPr>
            <w:tcW w:w="376" w:type="dxa"/>
            <w:vAlign w:val="center"/>
            <w:hideMark/>
          </w:tcPr>
          <w:p w14:paraId="31D27DC0" w14:textId="77777777" w:rsidR="0013207F" w:rsidRPr="0013207F" w:rsidRDefault="0013207F" w:rsidP="0013207F">
            <w:pPr>
              <w:jc w:val="center"/>
              <w:rPr>
                <w:sz w:val="16"/>
                <w:szCs w:val="16"/>
              </w:rPr>
            </w:pPr>
            <w:r w:rsidRPr="0013207F">
              <w:rPr>
                <w:sz w:val="16"/>
                <w:szCs w:val="16"/>
              </w:rPr>
              <w:t>19</w:t>
            </w:r>
          </w:p>
        </w:tc>
        <w:tc>
          <w:tcPr>
            <w:tcW w:w="296" w:type="dxa"/>
            <w:vAlign w:val="center"/>
            <w:hideMark/>
          </w:tcPr>
          <w:p w14:paraId="732EFB8C" w14:textId="77777777" w:rsidR="0013207F" w:rsidRPr="0013207F" w:rsidRDefault="0013207F" w:rsidP="0013207F">
            <w:pPr>
              <w:jc w:val="center"/>
              <w:rPr>
                <w:sz w:val="16"/>
                <w:szCs w:val="16"/>
              </w:rPr>
            </w:pPr>
            <w:r w:rsidRPr="0013207F">
              <w:rPr>
                <w:sz w:val="16"/>
                <w:szCs w:val="16"/>
              </w:rPr>
              <w:t>0</w:t>
            </w:r>
          </w:p>
        </w:tc>
        <w:tc>
          <w:tcPr>
            <w:tcW w:w="477" w:type="dxa"/>
            <w:vAlign w:val="center"/>
            <w:hideMark/>
          </w:tcPr>
          <w:p w14:paraId="6C753107" w14:textId="77777777" w:rsidR="0013207F" w:rsidRPr="0013207F" w:rsidRDefault="0013207F" w:rsidP="0013207F">
            <w:pPr>
              <w:jc w:val="center"/>
              <w:rPr>
                <w:sz w:val="16"/>
                <w:szCs w:val="16"/>
              </w:rPr>
            </w:pPr>
            <w:r w:rsidRPr="0013207F">
              <w:rPr>
                <w:sz w:val="16"/>
                <w:szCs w:val="16"/>
              </w:rPr>
              <w:t>05</w:t>
            </w:r>
          </w:p>
        </w:tc>
        <w:tc>
          <w:tcPr>
            <w:tcW w:w="688" w:type="dxa"/>
            <w:vAlign w:val="center"/>
            <w:hideMark/>
          </w:tcPr>
          <w:p w14:paraId="66E6CD74" w14:textId="77777777" w:rsidR="0013207F" w:rsidRPr="0013207F" w:rsidRDefault="0013207F" w:rsidP="0013207F">
            <w:pPr>
              <w:jc w:val="center"/>
              <w:rPr>
                <w:sz w:val="16"/>
                <w:szCs w:val="16"/>
              </w:rPr>
            </w:pPr>
            <w:r w:rsidRPr="0013207F">
              <w:rPr>
                <w:sz w:val="16"/>
                <w:szCs w:val="16"/>
              </w:rPr>
              <w:t>61110</w:t>
            </w:r>
          </w:p>
        </w:tc>
        <w:tc>
          <w:tcPr>
            <w:tcW w:w="461" w:type="dxa"/>
            <w:vAlign w:val="center"/>
            <w:hideMark/>
          </w:tcPr>
          <w:p w14:paraId="3F64DB58" w14:textId="77777777" w:rsidR="0013207F" w:rsidRPr="0013207F" w:rsidRDefault="0013207F" w:rsidP="0013207F">
            <w:pPr>
              <w:jc w:val="center"/>
              <w:rPr>
                <w:sz w:val="16"/>
                <w:szCs w:val="16"/>
              </w:rPr>
            </w:pPr>
            <w:r w:rsidRPr="0013207F">
              <w:rPr>
                <w:sz w:val="16"/>
                <w:szCs w:val="16"/>
              </w:rPr>
              <w:t> </w:t>
            </w:r>
          </w:p>
        </w:tc>
        <w:tc>
          <w:tcPr>
            <w:tcW w:w="940" w:type="dxa"/>
            <w:noWrap/>
            <w:vAlign w:val="center"/>
            <w:hideMark/>
          </w:tcPr>
          <w:p w14:paraId="1B3F90A5" w14:textId="77777777" w:rsidR="0013207F" w:rsidRPr="0013207F" w:rsidRDefault="0013207F" w:rsidP="0013207F">
            <w:pPr>
              <w:jc w:val="right"/>
              <w:rPr>
                <w:sz w:val="16"/>
                <w:szCs w:val="16"/>
              </w:rPr>
            </w:pPr>
            <w:r w:rsidRPr="0013207F">
              <w:rPr>
                <w:sz w:val="16"/>
                <w:szCs w:val="16"/>
              </w:rPr>
              <w:t>10,0</w:t>
            </w:r>
          </w:p>
        </w:tc>
        <w:tc>
          <w:tcPr>
            <w:tcW w:w="993" w:type="dxa"/>
            <w:noWrap/>
            <w:vAlign w:val="center"/>
            <w:hideMark/>
          </w:tcPr>
          <w:p w14:paraId="709CBCF7" w14:textId="77777777" w:rsidR="0013207F" w:rsidRPr="0013207F" w:rsidRDefault="0013207F" w:rsidP="0013207F">
            <w:pPr>
              <w:jc w:val="right"/>
              <w:rPr>
                <w:sz w:val="16"/>
                <w:szCs w:val="16"/>
              </w:rPr>
            </w:pPr>
            <w:r w:rsidRPr="0013207F">
              <w:rPr>
                <w:sz w:val="16"/>
                <w:szCs w:val="16"/>
              </w:rPr>
              <w:t> </w:t>
            </w:r>
          </w:p>
        </w:tc>
        <w:tc>
          <w:tcPr>
            <w:tcW w:w="997" w:type="dxa"/>
            <w:noWrap/>
            <w:vAlign w:val="center"/>
            <w:hideMark/>
          </w:tcPr>
          <w:p w14:paraId="480A4452" w14:textId="77777777" w:rsidR="0013207F" w:rsidRPr="0013207F" w:rsidRDefault="0013207F" w:rsidP="0013207F">
            <w:pPr>
              <w:jc w:val="right"/>
              <w:rPr>
                <w:sz w:val="16"/>
                <w:szCs w:val="16"/>
              </w:rPr>
            </w:pPr>
            <w:r w:rsidRPr="0013207F">
              <w:rPr>
                <w:sz w:val="16"/>
                <w:szCs w:val="16"/>
              </w:rPr>
              <w:t> </w:t>
            </w:r>
          </w:p>
        </w:tc>
      </w:tr>
      <w:tr w:rsidR="0013207F" w:rsidRPr="0013207F" w14:paraId="585AB274" w14:textId="77777777" w:rsidTr="0013207F">
        <w:trPr>
          <w:trHeight w:val="675"/>
        </w:trPr>
        <w:tc>
          <w:tcPr>
            <w:tcW w:w="3114" w:type="dxa"/>
            <w:vAlign w:val="center"/>
            <w:hideMark/>
          </w:tcPr>
          <w:p w14:paraId="0C9FA57A" w14:textId="77777777" w:rsidR="0013207F" w:rsidRPr="0013207F" w:rsidRDefault="0013207F" w:rsidP="0013207F">
            <w:pPr>
              <w:rPr>
                <w:sz w:val="16"/>
                <w:szCs w:val="16"/>
              </w:rPr>
            </w:pPr>
            <w:r w:rsidRPr="0013207F">
              <w:rPr>
                <w:sz w:val="16"/>
                <w:szCs w:val="16"/>
              </w:rPr>
              <w:t>Предоставление субсидий бюджетным, автономным учреждениям и иным некоммерческим организациям</w:t>
            </w:r>
          </w:p>
        </w:tc>
        <w:tc>
          <w:tcPr>
            <w:tcW w:w="598" w:type="dxa"/>
            <w:vAlign w:val="center"/>
            <w:hideMark/>
          </w:tcPr>
          <w:p w14:paraId="639BF3D6" w14:textId="77777777" w:rsidR="0013207F" w:rsidRPr="0013207F" w:rsidRDefault="0013207F" w:rsidP="0013207F">
            <w:pPr>
              <w:jc w:val="center"/>
              <w:rPr>
                <w:sz w:val="16"/>
                <w:szCs w:val="16"/>
              </w:rPr>
            </w:pPr>
            <w:r w:rsidRPr="0013207F">
              <w:rPr>
                <w:sz w:val="16"/>
                <w:szCs w:val="16"/>
              </w:rPr>
              <w:t>992</w:t>
            </w:r>
          </w:p>
        </w:tc>
        <w:tc>
          <w:tcPr>
            <w:tcW w:w="419" w:type="dxa"/>
            <w:vAlign w:val="center"/>
            <w:hideMark/>
          </w:tcPr>
          <w:p w14:paraId="70E6539F" w14:textId="77777777" w:rsidR="0013207F" w:rsidRPr="0013207F" w:rsidRDefault="0013207F" w:rsidP="0013207F">
            <w:pPr>
              <w:jc w:val="center"/>
              <w:rPr>
                <w:sz w:val="16"/>
                <w:szCs w:val="16"/>
              </w:rPr>
            </w:pPr>
            <w:r w:rsidRPr="0013207F">
              <w:rPr>
                <w:sz w:val="16"/>
                <w:szCs w:val="16"/>
              </w:rPr>
              <w:t>07</w:t>
            </w:r>
          </w:p>
        </w:tc>
        <w:tc>
          <w:tcPr>
            <w:tcW w:w="564" w:type="dxa"/>
            <w:vAlign w:val="center"/>
            <w:hideMark/>
          </w:tcPr>
          <w:p w14:paraId="4F22F6C4" w14:textId="77777777" w:rsidR="0013207F" w:rsidRPr="0013207F" w:rsidRDefault="0013207F" w:rsidP="0013207F">
            <w:pPr>
              <w:jc w:val="center"/>
              <w:rPr>
                <w:sz w:val="16"/>
                <w:szCs w:val="16"/>
              </w:rPr>
            </w:pPr>
            <w:r w:rsidRPr="0013207F">
              <w:rPr>
                <w:sz w:val="16"/>
                <w:szCs w:val="16"/>
              </w:rPr>
              <w:t>07</w:t>
            </w:r>
          </w:p>
        </w:tc>
        <w:tc>
          <w:tcPr>
            <w:tcW w:w="376" w:type="dxa"/>
            <w:vAlign w:val="center"/>
            <w:hideMark/>
          </w:tcPr>
          <w:p w14:paraId="0B61AEB9" w14:textId="77777777" w:rsidR="0013207F" w:rsidRPr="0013207F" w:rsidRDefault="0013207F" w:rsidP="0013207F">
            <w:pPr>
              <w:jc w:val="center"/>
              <w:rPr>
                <w:sz w:val="16"/>
                <w:szCs w:val="16"/>
              </w:rPr>
            </w:pPr>
            <w:r w:rsidRPr="0013207F">
              <w:rPr>
                <w:sz w:val="16"/>
                <w:szCs w:val="16"/>
              </w:rPr>
              <w:t>19</w:t>
            </w:r>
          </w:p>
        </w:tc>
        <w:tc>
          <w:tcPr>
            <w:tcW w:w="296" w:type="dxa"/>
            <w:vAlign w:val="center"/>
            <w:hideMark/>
          </w:tcPr>
          <w:p w14:paraId="3D78A9CD" w14:textId="77777777" w:rsidR="0013207F" w:rsidRPr="0013207F" w:rsidRDefault="0013207F" w:rsidP="0013207F">
            <w:pPr>
              <w:jc w:val="center"/>
              <w:rPr>
                <w:sz w:val="16"/>
                <w:szCs w:val="16"/>
              </w:rPr>
            </w:pPr>
            <w:r w:rsidRPr="0013207F">
              <w:rPr>
                <w:sz w:val="16"/>
                <w:szCs w:val="16"/>
              </w:rPr>
              <w:t>0</w:t>
            </w:r>
          </w:p>
        </w:tc>
        <w:tc>
          <w:tcPr>
            <w:tcW w:w="477" w:type="dxa"/>
            <w:vAlign w:val="center"/>
            <w:hideMark/>
          </w:tcPr>
          <w:p w14:paraId="5916F8F5" w14:textId="77777777" w:rsidR="0013207F" w:rsidRPr="0013207F" w:rsidRDefault="0013207F" w:rsidP="0013207F">
            <w:pPr>
              <w:jc w:val="center"/>
              <w:rPr>
                <w:sz w:val="16"/>
                <w:szCs w:val="16"/>
              </w:rPr>
            </w:pPr>
            <w:r w:rsidRPr="0013207F">
              <w:rPr>
                <w:sz w:val="16"/>
                <w:szCs w:val="16"/>
              </w:rPr>
              <w:t>05</w:t>
            </w:r>
          </w:p>
        </w:tc>
        <w:tc>
          <w:tcPr>
            <w:tcW w:w="688" w:type="dxa"/>
            <w:vAlign w:val="center"/>
            <w:hideMark/>
          </w:tcPr>
          <w:p w14:paraId="6159C6E3" w14:textId="77777777" w:rsidR="0013207F" w:rsidRPr="0013207F" w:rsidRDefault="0013207F" w:rsidP="0013207F">
            <w:pPr>
              <w:jc w:val="center"/>
              <w:rPr>
                <w:sz w:val="16"/>
                <w:szCs w:val="16"/>
              </w:rPr>
            </w:pPr>
            <w:r w:rsidRPr="0013207F">
              <w:rPr>
                <w:sz w:val="16"/>
                <w:szCs w:val="16"/>
              </w:rPr>
              <w:t>61110</w:t>
            </w:r>
          </w:p>
        </w:tc>
        <w:tc>
          <w:tcPr>
            <w:tcW w:w="461" w:type="dxa"/>
            <w:vAlign w:val="center"/>
            <w:hideMark/>
          </w:tcPr>
          <w:p w14:paraId="4C2FE448" w14:textId="77777777" w:rsidR="0013207F" w:rsidRPr="0013207F" w:rsidRDefault="0013207F" w:rsidP="0013207F">
            <w:pPr>
              <w:jc w:val="center"/>
              <w:rPr>
                <w:sz w:val="16"/>
                <w:szCs w:val="16"/>
              </w:rPr>
            </w:pPr>
            <w:r w:rsidRPr="0013207F">
              <w:rPr>
                <w:sz w:val="16"/>
                <w:szCs w:val="16"/>
              </w:rPr>
              <w:t>600</w:t>
            </w:r>
          </w:p>
        </w:tc>
        <w:tc>
          <w:tcPr>
            <w:tcW w:w="940" w:type="dxa"/>
            <w:noWrap/>
            <w:vAlign w:val="center"/>
            <w:hideMark/>
          </w:tcPr>
          <w:p w14:paraId="6455749F" w14:textId="77777777" w:rsidR="0013207F" w:rsidRPr="0013207F" w:rsidRDefault="0013207F" w:rsidP="0013207F">
            <w:pPr>
              <w:jc w:val="right"/>
              <w:rPr>
                <w:sz w:val="16"/>
                <w:szCs w:val="16"/>
              </w:rPr>
            </w:pPr>
            <w:r w:rsidRPr="0013207F">
              <w:rPr>
                <w:sz w:val="16"/>
                <w:szCs w:val="16"/>
              </w:rPr>
              <w:t>10,0</w:t>
            </w:r>
          </w:p>
        </w:tc>
        <w:tc>
          <w:tcPr>
            <w:tcW w:w="993" w:type="dxa"/>
            <w:noWrap/>
            <w:vAlign w:val="center"/>
            <w:hideMark/>
          </w:tcPr>
          <w:p w14:paraId="3D67E921" w14:textId="77777777" w:rsidR="0013207F" w:rsidRPr="0013207F" w:rsidRDefault="0013207F" w:rsidP="0013207F">
            <w:pPr>
              <w:jc w:val="right"/>
              <w:rPr>
                <w:sz w:val="16"/>
                <w:szCs w:val="16"/>
              </w:rPr>
            </w:pPr>
            <w:r w:rsidRPr="0013207F">
              <w:rPr>
                <w:sz w:val="16"/>
                <w:szCs w:val="16"/>
              </w:rPr>
              <w:t> </w:t>
            </w:r>
          </w:p>
        </w:tc>
        <w:tc>
          <w:tcPr>
            <w:tcW w:w="997" w:type="dxa"/>
            <w:noWrap/>
            <w:vAlign w:val="center"/>
            <w:hideMark/>
          </w:tcPr>
          <w:p w14:paraId="56676A02" w14:textId="77777777" w:rsidR="0013207F" w:rsidRPr="0013207F" w:rsidRDefault="0013207F" w:rsidP="0013207F">
            <w:pPr>
              <w:jc w:val="right"/>
              <w:rPr>
                <w:sz w:val="16"/>
                <w:szCs w:val="16"/>
              </w:rPr>
            </w:pPr>
            <w:r w:rsidRPr="0013207F">
              <w:rPr>
                <w:sz w:val="16"/>
                <w:szCs w:val="16"/>
              </w:rPr>
              <w:t> </w:t>
            </w:r>
          </w:p>
        </w:tc>
      </w:tr>
      <w:tr w:rsidR="0013207F" w:rsidRPr="0013207F" w14:paraId="485453D4" w14:textId="77777777" w:rsidTr="0013207F">
        <w:trPr>
          <w:trHeight w:val="510"/>
        </w:trPr>
        <w:tc>
          <w:tcPr>
            <w:tcW w:w="3114" w:type="dxa"/>
            <w:vAlign w:val="center"/>
            <w:hideMark/>
          </w:tcPr>
          <w:p w14:paraId="2A7D0347" w14:textId="77777777" w:rsidR="0013207F" w:rsidRPr="0013207F" w:rsidRDefault="0013207F" w:rsidP="0013207F">
            <w:pPr>
              <w:rPr>
                <w:sz w:val="16"/>
                <w:szCs w:val="16"/>
              </w:rPr>
            </w:pPr>
            <w:r w:rsidRPr="0013207F">
              <w:rPr>
                <w:sz w:val="16"/>
                <w:szCs w:val="16"/>
              </w:rPr>
              <w:t>Субсидии автономным учреждениям</w:t>
            </w:r>
          </w:p>
        </w:tc>
        <w:tc>
          <w:tcPr>
            <w:tcW w:w="598" w:type="dxa"/>
            <w:vAlign w:val="center"/>
            <w:hideMark/>
          </w:tcPr>
          <w:p w14:paraId="18F38D4B" w14:textId="77777777" w:rsidR="0013207F" w:rsidRPr="0013207F" w:rsidRDefault="0013207F" w:rsidP="0013207F">
            <w:pPr>
              <w:jc w:val="center"/>
              <w:rPr>
                <w:sz w:val="16"/>
                <w:szCs w:val="16"/>
              </w:rPr>
            </w:pPr>
            <w:r w:rsidRPr="0013207F">
              <w:rPr>
                <w:sz w:val="16"/>
                <w:szCs w:val="16"/>
              </w:rPr>
              <w:t>992</w:t>
            </w:r>
          </w:p>
        </w:tc>
        <w:tc>
          <w:tcPr>
            <w:tcW w:w="419" w:type="dxa"/>
            <w:vAlign w:val="center"/>
            <w:hideMark/>
          </w:tcPr>
          <w:p w14:paraId="52802932" w14:textId="77777777" w:rsidR="0013207F" w:rsidRPr="0013207F" w:rsidRDefault="0013207F" w:rsidP="0013207F">
            <w:pPr>
              <w:jc w:val="center"/>
              <w:rPr>
                <w:sz w:val="16"/>
                <w:szCs w:val="16"/>
              </w:rPr>
            </w:pPr>
            <w:r w:rsidRPr="0013207F">
              <w:rPr>
                <w:sz w:val="16"/>
                <w:szCs w:val="16"/>
              </w:rPr>
              <w:t>07</w:t>
            </w:r>
          </w:p>
        </w:tc>
        <w:tc>
          <w:tcPr>
            <w:tcW w:w="564" w:type="dxa"/>
            <w:vAlign w:val="center"/>
            <w:hideMark/>
          </w:tcPr>
          <w:p w14:paraId="19B950C9" w14:textId="77777777" w:rsidR="0013207F" w:rsidRPr="0013207F" w:rsidRDefault="0013207F" w:rsidP="0013207F">
            <w:pPr>
              <w:jc w:val="center"/>
              <w:rPr>
                <w:sz w:val="16"/>
                <w:szCs w:val="16"/>
              </w:rPr>
            </w:pPr>
            <w:r w:rsidRPr="0013207F">
              <w:rPr>
                <w:sz w:val="16"/>
                <w:szCs w:val="16"/>
              </w:rPr>
              <w:t>07</w:t>
            </w:r>
          </w:p>
        </w:tc>
        <w:tc>
          <w:tcPr>
            <w:tcW w:w="376" w:type="dxa"/>
            <w:vAlign w:val="center"/>
            <w:hideMark/>
          </w:tcPr>
          <w:p w14:paraId="755CFEE4" w14:textId="77777777" w:rsidR="0013207F" w:rsidRPr="0013207F" w:rsidRDefault="0013207F" w:rsidP="0013207F">
            <w:pPr>
              <w:jc w:val="center"/>
              <w:rPr>
                <w:sz w:val="16"/>
                <w:szCs w:val="16"/>
              </w:rPr>
            </w:pPr>
            <w:r w:rsidRPr="0013207F">
              <w:rPr>
                <w:sz w:val="16"/>
                <w:szCs w:val="16"/>
              </w:rPr>
              <w:t>19</w:t>
            </w:r>
          </w:p>
        </w:tc>
        <w:tc>
          <w:tcPr>
            <w:tcW w:w="296" w:type="dxa"/>
            <w:vAlign w:val="center"/>
            <w:hideMark/>
          </w:tcPr>
          <w:p w14:paraId="0BAB62CC" w14:textId="77777777" w:rsidR="0013207F" w:rsidRPr="0013207F" w:rsidRDefault="0013207F" w:rsidP="0013207F">
            <w:pPr>
              <w:jc w:val="center"/>
              <w:rPr>
                <w:sz w:val="16"/>
                <w:szCs w:val="16"/>
              </w:rPr>
            </w:pPr>
            <w:r w:rsidRPr="0013207F">
              <w:rPr>
                <w:sz w:val="16"/>
                <w:szCs w:val="16"/>
              </w:rPr>
              <w:t>0</w:t>
            </w:r>
          </w:p>
        </w:tc>
        <w:tc>
          <w:tcPr>
            <w:tcW w:w="477" w:type="dxa"/>
            <w:vAlign w:val="center"/>
            <w:hideMark/>
          </w:tcPr>
          <w:p w14:paraId="48F9EA3A" w14:textId="77777777" w:rsidR="0013207F" w:rsidRPr="0013207F" w:rsidRDefault="0013207F" w:rsidP="0013207F">
            <w:pPr>
              <w:jc w:val="center"/>
              <w:rPr>
                <w:sz w:val="16"/>
                <w:szCs w:val="16"/>
              </w:rPr>
            </w:pPr>
            <w:r w:rsidRPr="0013207F">
              <w:rPr>
                <w:sz w:val="16"/>
                <w:szCs w:val="16"/>
              </w:rPr>
              <w:t>05</w:t>
            </w:r>
          </w:p>
        </w:tc>
        <w:tc>
          <w:tcPr>
            <w:tcW w:w="688" w:type="dxa"/>
            <w:vAlign w:val="center"/>
            <w:hideMark/>
          </w:tcPr>
          <w:p w14:paraId="369B7CCD" w14:textId="77777777" w:rsidR="0013207F" w:rsidRPr="0013207F" w:rsidRDefault="0013207F" w:rsidP="0013207F">
            <w:pPr>
              <w:jc w:val="center"/>
              <w:rPr>
                <w:sz w:val="16"/>
                <w:szCs w:val="16"/>
              </w:rPr>
            </w:pPr>
            <w:r w:rsidRPr="0013207F">
              <w:rPr>
                <w:sz w:val="16"/>
                <w:szCs w:val="16"/>
              </w:rPr>
              <w:t>61110</w:t>
            </w:r>
          </w:p>
        </w:tc>
        <w:tc>
          <w:tcPr>
            <w:tcW w:w="461" w:type="dxa"/>
            <w:vAlign w:val="center"/>
            <w:hideMark/>
          </w:tcPr>
          <w:p w14:paraId="060F9420" w14:textId="77777777" w:rsidR="0013207F" w:rsidRPr="0013207F" w:rsidRDefault="0013207F" w:rsidP="0013207F">
            <w:pPr>
              <w:jc w:val="center"/>
              <w:rPr>
                <w:sz w:val="16"/>
                <w:szCs w:val="16"/>
              </w:rPr>
            </w:pPr>
            <w:r w:rsidRPr="0013207F">
              <w:rPr>
                <w:sz w:val="16"/>
                <w:szCs w:val="16"/>
              </w:rPr>
              <w:t>620</w:t>
            </w:r>
          </w:p>
        </w:tc>
        <w:tc>
          <w:tcPr>
            <w:tcW w:w="940" w:type="dxa"/>
            <w:noWrap/>
            <w:vAlign w:val="center"/>
            <w:hideMark/>
          </w:tcPr>
          <w:p w14:paraId="1EB24653" w14:textId="77777777" w:rsidR="0013207F" w:rsidRPr="0013207F" w:rsidRDefault="0013207F" w:rsidP="0013207F">
            <w:pPr>
              <w:jc w:val="right"/>
              <w:rPr>
                <w:sz w:val="16"/>
                <w:szCs w:val="16"/>
              </w:rPr>
            </w:pPr>
            <w:r w:rsidRPr="0013207F">
              <w:rPr>
                <w:sz w:val="16"/>
                <w:szCs w:val="16"/>
              </w:rPr>
              <w:t>10,0</w:t>
            </w:r>
          </w:p>
        </w:tc>
        <w:tc>
          <w:tcPr>
            <w:tcW w:w="993" w:type="dxa"/>
            <w:noWrap/>
            <w:vAlign w:val="center"/>
            <w:hideMark/>
          </w:tcPr>
          <w:p w14:paraId="3840A88F" w14:textId="77777777" w:rsidR="0013207F" w:rsidRPr="0013207F" w:rsidRDefault="0013207F" w:rsidP="0013207F">
            <w:pPr>
              <w:jc w:val="right"/>
              <w:rPr>
                <w:sz w:val="16"/>
                <w:szCs w:val="16"/>
              </w:rPr>
            </w:pPr>
            <w:r w:rsidRPr="0013207F">
              <w:rPr>
                <w:sz w:val="16"/>
                <w:szCs w:val="16"/>
              </w:rPr>
              <w:t> </w:t>
            </w:r>
          </w:p>
        </w:tc>
        <w:tc>
          <w:tcPr>
            <w:tcW w:w="997" w:type="dxa"/>
            <w:noWrap/>
            <w:vAlign w:val="center"/>
            <w:hideMark/>
          </w:tcPr>
          <w:p w14:paraId="238F3797" w14:textId="77777777" w:rsidR="0013207F" w:rsidRPr="0013207F" w:rsidRDefault="0013207F" w:rsidP="0013207F">
            <w:pPr>
              <w:jc w:val="right"/>
              <w:rPr>
                <w:sz w:val="16"/>
                <w:szCs w:val="16"/>
              </w:rPr>
            </w:pPr>
            <w:r w:rsidRPr="0013207F">
              <w:rPr>
                <w:sz w:val="16"/>
                <w:szCs w:val="16"/>
              </w:rPr>
              <w:t> </w:t>
            </w:r>
          </w:p>
        </w:tc>
      </w:tr>
      <w:tr w:rsidR="0013207F" w:rsidRPr="0013207F" w14:paraId="0DD578CB" w14:textId="77777777" w:rsidTr="0013207F">
        <w:trPr>
          <w:trHeight w:val="900"/>
        </w:trPr>
        <w:tc>
          <w:tcPr>
            <w:tcW w:w="3114" w:type="dxa"/>
            <w:vAlign w:val="center"/>
            <w:hideMark/>
          </w:tcPr>
          <w:p w14:paraId="6620B9CA" w14:textId="77777777" w:rsidR="0013207F" w:rsidRPr="0013207F" w:rsidRDefault="0013207F" w:rsidP="0013207F">
            <w:pPr>
              <w:rPr>
                <w:sz w:val="16"/>
                <w:szCs w:val="16"/>
              </w:rPr>
            </w:pPr>
            <w:r w:rsidRPr="0013207F">
              <w:rPr>
                <w:sz w:val="16"/>
                <w:szCs w:val="16"/>
              </w:rPr>
              <w:t>Районная муниципальная программа</w:t>
            </w:r>
            <w:r w:rsidRPr="0013207F">
              <w:rPr>
                <w:sz w:val="16"/>
                <w:szCs w:val="16"/>
              </w:rPr>
              <w:br/>
              <w:t>"Гармонизация межнациональных и межконфессиональных отношений в Рузаевском муниципальном районе на 2024 - 2028 годы"</w:t>
            </w:r>
          </w:p>
        </w:tc>
        <w:tc>
          <w:tcPr>
            <w:tcW w:w="598" w:type="dxa"/>
            <w:vAlign w:val="center"/>
            <w:hideMark/>
          </w:tcPr>
          <w:p w14:paraId="1084690E" w14:textId="77777777" w:rsidR="0013207F" w:rsidRPr="0013207F" w:rsidRDefault="0013207F" w:rsidP="0013207F">
            <w:pPr>
              <w:jc w:val="center"/>
              <w:rPr>
                <w:sz w:val="16"/>
                <w:szCs w:val="16"/>
              </w:rPr>
            </w:pPr>
            <w:r w:rsidRPr="0013207F">
              <w:rPr>
                <w:sz w:val="16"/>
                <w:szCs w:val="16"/>
              </w:rPr>
              <w:t>992</w:t>
            </w:r>
          </w:p>
        </w:tc>
        <w:tc>
          <w:tcPr>
            <w:tcW w:w="419" w:type="dxa"/>
            <w:vAlign w:val="center"/>
            <w:hideMark/>
          </w:tcPr>
          <w:p w14:paraId="42BEFC6D" w14:textId="77777777" w:rsidR="0013207F" w:rsidRPr="0013207F" w:rsidRDefault="0013207F" w:rsidP="0013207F">
            <w:pPr>
              <w:jc w:val="center"/>
              <w:rPr>
                <w:sz w:val="16"/>
                <w:szCs w:val="16"/>
              </w:rPr>
            </w:pPr>
            <w:r w:rsidRPr="0013207F">
              <w:rPr>
                <w:sz w:val="16"/>
                <w:szCs w:val="16"/>
              </w:rPr>
              <w:t>07</w:t>
            </w:r>
          </w:p>
        </w:tc>
        <w:tc>
          <w:tcPr>
            <w:tcW w:w="564" w:type="dxa"/>
            <w:vAlign w:val="center"/>
            <w:hideMark/>
          </w:tcPr>
          <w:p w14:paraId="33E6C03C" w14:textId="77777777" w:rsidR="0013207F" w:rsidRPr="0013207F" w:rsidRDefault="0013207F" w:rsidP="0013207F">
            <w:pPr>
              <w:jc w:val="center"/>
              <w:rPr>
                <w:sz w:val="16"/>
                <w:szCs w:val="16"/>
              </w:rPr>
            </w:pPr>
            <w:r w:rsidRPr="0013207F">
              <w:rPr>
                <w:sz w:val="16"/>
                <w:szCs w:val="16"/>
              </w:rPr>
              <w:t>07</w:t>
            </w:r>
          </w:p>
        </w:tc>
        <w:tc>
          <w:tcPr>
            <w:tcW w:w="376" w:type="dxa"/>
            <w:vAlign w:val="center"/>
            <w:hideMark/>
          </w:tcPr>
          <w:p w14:paraId="36698115" w14:textId="77777777" w:rsidR="0013207F" w:rsidRPr="0013207F" w:rsidRDefault="0013207F" w:rsidP="0013207F">
            <w:pPr>
              <w:jc w:val="center"/>
              <w:rPr>
                <w:sz w:val="16"/>
                <w:szCs w:val="16"/>
              </w:rPr>
            </w:pPr>
            <w:r w:rsidRPr="0013207F">
              <w:rPr>
                <w:sz w:val="16"/>
                <w:szCs w:val="16"/>
              </w:rPr>
              <w:t>24</w:t>
            </w:r>
          </w:p>
        </w:tc>
        <w:tc>
          <w:tcPr>
            <w:tcW w:w="296" w:type="dxa"/>
            <w:vAlign w:val="center"/>
            <w:hideMark/>
          </w:tcPr>
          <w:p w14:paraId="0889E0D1" w14:textId="77777777" w:rsidR="0013207F" w:rsidRPr="0013207F" w:rsidRDefault="0013207F" w:rsidP="0013207F">
            <w:pPr>
              <w:jc w:val="center"/>
              <w:rPr>
                <w:sz w:val="16"/>
                <w:szCs w:val="16"/>
              </w:rPr>
            </w:pPr>
            <w:r w:rsidRPr="0013207F">
              <w:rPr>
                <w:sz w:val="16"/>
                <w:szCs w:val="16"/>
              </w:rPr>
              <w:t>0</w:t>
            </w:r>
          </w:p>
        </w:tc>
        <w:tc>
          <w:tcPr>
            <w:tcW w:w="477" w:type="dxa"/>
            <w:vAlign w:val="center"/>
            <w:hideMark/>
          </w:tcPr>
          <w:p w14:paraId="2C8271C4" w14:textId="77777777" w:rsidR="0013207F" w:rsidRPr="0013207F" w:rsidRDefault="0013207F" w:rsidP="0013207F">
            <w:pPr>
              <w:jc w:val="center"/>
              <w:rPr>
                <w:sz w:val="16"/>
                <w:szCs w:val="16"/>
              </w:rPr>
            </w:pPr>
            <w:r w:rsidRPr="0013207F">
              <w:rPr>
                <w:sz w:val="16"/>
                <w:szCs w:val="16"/>
              </w:rPr>
              <w:t> </w:t>
            </w:r>
          </w:p>
        </w:tc>
        <w:tc>
          <w:tcPr>
            <w:tcW w:w="688" w:type="dxa"/>
            <w:vAlign w:val="center"/>
            <w:hideMark/>
          </w:tcPr>
          <w:p w14:paraId="23533CC1" w14:textId="77777777" w:rsidR="0013207F" w:rsidRPr="0013207F" w:rsidRDefault="0013207F" w:rsidP="0013207F">
            <w:pPr>
              <w:jc w:val="center"/>
              <w:rPr>
                <w:sz w:val="16"/>
                <w:szCs w:val="16"/>
              </w:rPr>
            </w:pPr>
            <w:r w:rsidRPr="0013207F">
              <w:rPr>
                <w:sz w:val="16"/>
                <w:szCs w:val="16"/>
              </w:rPr>
              <w:t> </w:t>
            </w:r>
          </w:p>
        </w:tc>
        <w:tc>
          <w:tcPr>
            <w:tcW w:w="461" w:type="dxa"/>
            <w:vAlign w:val="center"/>
            <w:hideMark/>
          </w:tcPr>
          <w:p w14:paraId="4B4E75B4" w14:textId="77777777" w:rsidR="0013207F" w:rsidRPr="0013207F" w:rsidRDefault="0013207F" w:rsidP="0013207F">
            <w:pPr>
              <w:jc w:val="center"/>
              <w:rPr>
                <w:sz w:val="16"/>
                <w:szCs w:val="16"/>
              </w:rPr>
            </w:pPr>
            <w:r w:rsidRPr="0013207F">
              <w:rPr>
                <w:sz w:val="16"/>
                <w:szCs w:val="16"/>
              </w:rPr>
              <w:t> </w:t>
            </w:r>
          </w:p>
        </w:tc>
        <w:tc>
          <w:tcPr>
            <w:tcW w:w="940" w:type="dxa"/>
            <w:vAlign w:val="center"/>
            <w:hideMark/>
          </w:tcPr>
          <w:p w14:paraId="1C066012" w14:textId="77777777" w:rsidR="0013207F" w:rsidRPr="0013207F" w:rsidRDefault="0013207F" w:rsidP="0013207F">
            <w:pPr>
              <w:jc w:val="right"/>
              <w:rPr>
                <w:sz w:val="16"/>
                <w:szCs w:val="16"/>
              </w:rPr>
            </w:pPr>
            <w:r w:rsidRPr="0013207F">
              <w:rPr>
                <w:sz w:val="16"/>
                <w:szCs w:val="16"/>
              </w:rPr>
              <w:t>22,0</w:t>
            </w:r>
          </w:p>
        </w:tc>
        <w:tc>
          <w:tcPr>
            <w:tcW w:w="993" w:type="dxa"/>
            <w:vAlign w:val="center"/>
            <w:hideMark/>
          </w:tcPr>
          <w:p w14:paraId="3BA058AC" w14:textId="77777777" w:rsidR="0013207F" w:rsidRPr="0013207F" w:rsidRDefault="0013207F" w:rsidP="0013207F">
            <w:pPr>
              <w:jc w:val="right"/>
              <w:rPr>
                <w:sz w:val="16"/>
                <w:szCs w:val="16"/>
              </w:rPr>
            </w:pPr>
            <w:r w:rsidRPr="0013207F">
              <w:rPr>
                <w:sz w:val="16"/>
                <w:szCs w:val="16"/>
              </w:rPr>
              <w:t>32,0</w:t>
            </w:r>
          </w:p>
        </w:tc>
        <w:tc>
          <w:tcPr>
            <w:tcW w:w="997" w:type="dxa"/>
            <w:vAlign w:val="center"/>
            <w:hideMark/>
          </w:tcPr>
          <w:p w14:paraId="117698ED" w14:textId="77777777" w:rsidR="0013207F" w:rsidRPr="0013207F" w:rsidRDefault="0013207F" w:rsidP="0013207F">
            <w:pPr>
              <w:jc w:val="right"/>
              <w:rPr>
                <w:sz w:val="16"/>
                <w:szCs w:val="16"/>
              </w:rPr>
            </w:pPr>
            <w:r w:rsidRPr="0013207F">
              <w:rPr>
                <w:sz w:val="16"/>
                <w:szCs w:val="16"/>
              </w:rPr>
              <w:t>32,0</w:t>
            </w:r>
          </w:p>
        </w:tc>
      </w:tr>
      <w:tr w:rsidR="0013207F" w:rsidRPr="0013207F" w14:paraId="13351F40" w14:textId="77777777" w:rsidTr="0013207F">
        <w:trPr>
          <w:trHeight w:val="1575"/>
        </w:trPr>
        <w:tc>
          <w:tcPr>
            <w:tcW w:w="3114" w:type="dxa"/>
            <w:vAlign w:val="center"/>
            <w:hideMark/>
          </w:tcPr>
          <w:p w14:paraId="5187BC2B" w14:textId="77777777" w:rsidR="0013207F" w:rsidRPr="0013207F" w:rsidRDefault="0013207F" w:rsidP="0013207F">
            <w:pPr>
              <w:rPr>
                <w:sz w:val="16"/>
                <w:szCs w:val="16"/>
              </w:rPr>
            </w:pPr>
            <w:r w:rsidRPr="0013207F">
              <w:rPr>
                <w:sz w:val="16"/>
                <w:szCs w:val="16"/>
              </w:rPr>
              <w:t>Основное мероприятие "Оказание поддержки общественным инициативам, направленных на укрепление гражданского единства, гармонизацию межнациональных отношений и этнокультурное развитие народов, проживающих на территории Рузаевского муниципального района"</w:t>
            </w:r>
          </w:p>
        </w:tc>
        <w:tc>
          <w:tcPr>
            <w:tcW w:w="598" w:type="dxa"/>
            <w:vAlign w:val="center"/>
            <w:hideMark/>
          </w:tcPr>
          <w:p w14:paraId="5F4A8ED7" w14:textId="77777777" w:rsidR="0013207F" w:rsidRPr="0013207F" w:rsidRDefault="0013207F" w:rsidP="0013207F">
            <w:pPr>
              <w:jc w:val="center"/>
              <w:rPr>
                <w:sz w:val="16"/>
                <w:szCs w:val="16"/>
              </w:rPr>
            </w:pPr>
            <w:r w:rsidRPr="0013207F">
              <w:rPr>
                <w:sz w:val="16"/>
                <w:szCs w:val="16"/>
              </w:rPr>
              <w:t>992</w:t>
            </w:r>
          </w:p>
        </w:tc>
        <w:tc>
          <w:tcPr>
            <w:tcW w:w="419" w:type="dxa"/>
            <w:vAlign w:val="center"/>
            <w:hideMark/>
          </w:tcPr>
          <w:p w14:paraId="4A56CA69" w14:textId="77777777" w:rsidR="0013207F" w:rsidRPr="0013207F" w:rsidRDefault="0013207F" w:rsidP="0013207F">
            <w:pPr>
              <w:jc w:val="center"/>
              <w:rPr>
                <w:sz w:val="16"/>
                <w:szCs w:val="16"/>
              </w:rPr>
            </w:pPr>
            <w:r w:rsidRPr="0013207F">
              <w:rPr>
                <w:sz w:val="16"/>
                <w:szCs w:val="16"/>
              </w:rPr>
              <w:t>07</w:t>
            </w:r>
          </w:p>
        </w:tc>
        <w:tc>
          <w:tcPr>
            <w:tcW w:w="564" w:type="dxa"/>
            <w:vAlign w:val="center"/>
            <w:hideMark/>
          </w:tcPr>
          <w:p w14:paraId="7EA00518" w14:textId="77777777" w:rsidR="0013207F" w:rsidRPr="0013207F" w:rsidRDefault="0013207F" w:rsidP="0013207F">
            <w:pPr>
              <w:jc w:val="center"/>
              <w:rPr>
                <w:sz w:val="16"/>
                <w:szCs w:val="16"/>
              </w:rPr>
            </w:pPr>
            <w:r w:rsidRPr="0013207F">
              <w:rPr>
                <w:sz w:val="16"/>
                <w:szCs w:val="16"/>
              </w:rPr>
              <w:t>07</w:t>
            </w:r>
          </w:p>
        </w:tc>
        <w:tc>
          <w:tcPr>
            <w:tcW w:w="376" w:type="dxa"/>
            <w:vAlign w:val="center"/>
            <w:hideMark/>
          </w:tcPr>
          <w:p w14:paraId="5BF05996" w14:textId="77777777" w:rsidR="0013207F" w:rsidRPr="0013207F" w:rsidRDefault="0013207F" w:rsidP="0013207F">
            <w:pPr>
              <w:jc w:val="center"/>
              <w:rPr>
                <w:sz w:val="16"/>
                <w:szCs w:val="16"/>
              </w:rPr>
            </w:pPr>
            <w:r w:rsidRPr="0013207F">
              <w:rPr>
                <w:sz w:val="16"/>
                <w:szCs w:val="16"/>
              </w:rPr>
              <w:t>24</w:t>
            </w:r>
          </w:p>
        </w:tc>
        <w:tc>
          <w:tcPr>
            <w:tcW w:w="296" w:type="dxa"/>
            <w:vAlign w:val="center"/>
            <w:hideMark/>
          </w:tcPr>
          <w:p w14:paraId="2EA9B0AD" w14:textId="77777777" w:rsidR="0013207F" w:rsidRPr="0013207F" w:rsidRDefault="0013207F" w:rsidP="0013207F">
            <w:pPr>
              <w:jc w:val="center"/>
              <w:rPr>
                <w:sz w:val="16"/>
                <w:szCs w:val="16"/>
              </w:rPr>
            </w:pPr>
            <w:r w:rsidRPr="0013207F">
              <w:rPr>
                <w:sz w:val="16"/>
                <w:szCs w:val="16"/>
              </w:rPr>
              <w:t>0</w:t>
            </w:r>
          </w:p>
        </w:tc>
        <w:tc>
          <w:tcPr>
            <w:tcW w:w="477" w:type="dxa"/>
            <w:vAlign w:val="center"/>
            <w:hideMark/>
          </w:tcPr>
          <w:p w14:paraId="3EEBA6E1" w14:textId="77777777" w:rsidR="0013207F" w:rsidRPr="0013207F" w:rsidRDefault="0013207F" w:rsidP="0013207F">
            <w:pPr>
              <w:jc w:val="center"/>
              <w:rPr>
                <w:sz w:val="16"/>
                <w:szCs w:val="16"/>
              </w:rPr>
            </w:pPr>
            <w:r w:rsidRPr="0013207F">
              <w:rPr>
                <w:sz w:val="16"/>
                <w:szCs w:val="16"/>
              </w:rPr>
              <w:t>04</w:t>
            </w:r>
          </w:p>
        </w:tc>
        <w:tc>
          <w:tcPr>
            <w:tcW w:w="688" w:type="dxa"/>
            <w:vAlign w:val="center"/>
            <w:hideMark/>
          </w:tcPr>
          <w:p w14:paraId="716DCAE5" w14:textId="77777777" w:rsidR="0013207F" w:rsidRPr="0013207F" w:rsidRDefault="0013207F" w:rsidP="0013207F">
            <w:pPr>
              <w:jc w:val="center"/>
              <w:rPr>
                <w:sz w:val="16"/>
                <w:szCs w:val="16"/>
              </w:rPr>
            </w:pPr>
            <w:r w:rsidRPr="0013207F">
              <w:rPr>
                <w:sz w:val="16"/>
                <w:szCs w:val="16"/>
              </w:rPr>
              <w:t> </w:t>
            </w:r>
          </w:p>
        </w:tc>
        <w:tc>
          <w:tcPr>
            <w:tcW w:w="461" w:type="dxa"/>
            <w:vAlign w:val="center"/>
            <w:hideMark/>
          </w:tcPr>
          <w:p w14:paraId="1C0DA622" w14:textId="77777777" w:rsidR="0013207F" w:rsidRPr="0013207F" w:rsidRDefault="0013207F" w:rsidP="0013207F">
            <w:pPr>
              <w:jc w:val="center"/>
              <w:rPr>
                <w:sz w:val="16"/>
                <w:szCs w:val="16"/>
              </w:rPr>
            </w:pPr>
            <w:r w:rsidRPr="0013207F">
              <w:rPr>
                <w:sz w:val="16"/>
                <w:szCs w:val="16"/>
              </w:rPr>
              <w:t> </w:t>
            </w:r>
          </w:p>
        </w:tc>
        <w:tc>
          <w:tcPr>
            <w:tcW w:w="940" w:type="dxa"/>
            <w:vAlign w:val="center"/>
            <w:hideMark/>
          </w:tcPr>
          <w:p w14:paraId="52AB3267" w14:textId="77777777" w:rsidR="0013207F" w:rsidRPr="0013207F" w:rsidRDefault="0013207F" w:rsidP="0013207F">
            <w:pPr>
              <w:jc w:val="right"/>
              <w:rPr>
                <w:sz w:val="16"/>
                <w:szCs w:val="16"/>
              </w:rPr>
            </w:pPr>
            <w:r w:rsidRPr="0013207F">
              <w:rPr>
                <w:sz w:val="16"/>
                <w:szCs w:val="16"/>
              </w:rPr>
              <w:t>22,0</w:t>
            </w:r>
          </w:p>
        </w:tc>
        <w:tc>
          <w:tcPr>
            <w:tcW w:w="993" w:type="dxa"/>
            <w:vAlign w:val="center"/>
            <w:hideMark/>
          </w:tcPr>
          <w:p w14:paraId="0CB98146" w14:textId="77777777" w:rsidR="0013207F" w:rsidRPr="0013207F" w:rsidRDefault="0013207F" w:rsidP="0013207F">
            <w:pPr>
              <w:jc w:val="right"/>
              <w:rPr>
                <w:sz w:val="16"/>
                <w:szCs w:val="16"/>
              </w:rPr>
            </w:pPr>
            <w:r w:rsidRPr="0013207F">
              <w:rPr>
                <w:sz w:val="16"/>
                <w:szCs w:val="16"/>
              </w:rPr>
              <w:t>32,0</w:t>
            </w:r>
          </w:p>
        </w:tc>
        <w:tc>
          <w:tcPr>
            <w:tcW w:w="997" w:type="dxa"/>
            <w:vAlign w:val="center"/>
            <w:hideMark/>
          </w:tcPr>
          <w:p w14:paraId="43A10477" w14:textId="77777777" w:rsidR="0013207F" w:rsidRPr="0013207F" w:rsidRDefault="0013207F" w:rsidP="0013207F">
            <w:pPr>
              <w:jc w:val="right"/>
              <w:rPr>
                <w:sz w:val="16"/>
                <w:szCs w:val="16"/>
              </w:rPr>
            </w:pPr>
            <w:r w:rsidRPr="0013207F">
              <w:rPr>
                <w:sz w:val="16"/>
                <w:szCs w:val="16"/>
              </w:rPr>
              <w:t>32,0</w:t>
            </w:r>
          </w:p>
        </w:tc>
      </w:tr>
      <w:tr w:rsidR="0013207F" w:rsidRPr="0013207F" w14:paraId="48F6A631" w14:textId="77777777" w:rsidTr="0013207F">
        <w:trPr>
          <w:trHeight w:val="315"/>
        </w:trPr>
        <w:tc>
          <w:tcPr>
            <w:tcW w:w="3114" w:type="dxa"/>
            <w:vAlign w:val="center"/>
            <w:hideMark/>
          </w:tcPr>
          <w:p w14:paraId="77FCA1CE" w14:textId="77777777" w:rsidR="0013207F" w:rsidRPr="0013207F" w:rsidRDefault="0013207F" w:rsidP="0013207F">
            <w:pPr>
              <w:rPr>
                <w:sz w:val="16"/>
                <w:szCs w:val="16"/>
              </w:rPr>
            </w:pPr>
            <w:r w:rsidRPr="0013207F">
              <w:rPr>
                <w:sz w:val="16"/>
                <w:szCs w:val="16"/>
              </w:rPr>
              <w:t>Учреждения по работе с молодежью</w:t>
            </w:r>
          </w:p>
        </w:tc>
        <w:tc>
          <w:tcPr>
            <w:tcW w:w="598" w:type="dxa"/>
            <w:vAlign w:val="center"/>
            <w:hideMark/>
          </w:tcPr>
          <w:p w14:paraId="31D84796" w14:textId="77777777" w:rsidR="0013207F" w:rsidRPr="0013207F" w:rsidRDefault="0013207F" w:rsidP="0013207F">
            <w:pPr>
              <w:jc w:val="center"/>
              <w:rPr>
                <w:sz w:val="16"/>
                <w:szCs w:val="16"/>
              </w:rPr>
            </w:pPr>
            <w:r w:rsidRPr="0013207F">
              <w:rPr>
                <w:sz w:val="16"/>
                <w:szCs w:val="16"/>
              </w:rPr>
              <w:t>992</w:t>
            </w:r>
          </w:p>
        </w:tc>
        <w:tc>
          <w:tcPr>
            <w:tcW w:w="419" w:type="dxa"/>
            <w:vAlign w:val="center"/>
            <w:hideMark/>
          </w:tcPr>
          <w:p w14:paraId="513F00C2" w14:textId="77777777" w:rsidR="0013207F" w:rsidRPr="0013207F" w:rsidRDefault="0013207F" w:rsidP="0013207F">
            <w:pPr>
              <w:jc w:val="center"/>
              <w:rPr>
                <w:sz w:val="16"/>
                <w:szCs w:val="16"/>
              </w:rPr>
            </w:pPr>
            <w:r w:rsidRPr="0013207F">
              <w:rPr>
                <w:sz w:val="16"/>
                <w:szCs w:val="16"/>
              </w:rPr>
              <w:t>07</w:t>
            </w:r>
          </w:p>
        </w:tc>
        <w:tc>
          <w:tcPr>
            <w:tcW w:w="564" w:type="dxa"/>
            <w:vAlign w:val="center"/>
            <w:hideMark/>
          </w:tcPr>
          <w:p w14:paraId="790D0650" w14:textId="77777777" w:rsidR="0013207F" w:rsidRPr="0013207F" w:rsidRDefault="0013207F" w:rsidP="0013207F">
            <w:pPr>
              <w:jc w:val="center"/>
              <w:rPr>
                <w:sz w:val="16"/>
                <w:szCs w:val="16"/>
              </w:rPr>
            </w:pPr>
            <w:r w:rsidRPr="0013207F">
              <w:rPr>
                <w:sz w:val="16"/>
                <w:szCs w:val="16"/>
              </w:rPr>
              <w:t>07</w:t>
            </w:r>
          </w:p>
        </w:tc>
        <w:tc>
          <w:tcPr>
            <w:tcW w:w="376" w:type="dxa"/>
            <w:vAlign w:val="center"/>
            <w:hideMark/>
          </w:tcPr>
          <w:p w14:paraId="03B8243A" w14:textId="77777777" w:rsidR="0013207F" w:rsidRPr="0013207F" w:rsidRDefault="0013207F" w:rsidP="0013207F">
            <w:pPr>
              <w:jc w:val="center"/>
              <w:rPr>
                <w:sz w:val="16"/>
                <w:szCs w:val="16"/>
              </w:rPr>
            </w:pPr>
            <w:r w:rsidRPr="0013207F">
              <w:rPr>
                <w:sz w:val="16"/>
                <w:szCs w:val="16"/>
              </w:rPr>
              <w:t>24</w:t>
            </w:r>
          </w:p>
        </w:tc>
        <w:tc>
          <w:tcPr>
            <w:tcW w:w="296" w:type="dxa"/>
            <w:vAlign w:val="center"/>
            <w:hideMark/>
          </w:tcPr>
          <w:p w14:paraId="4A526D9B" w14:textId="77777777" w:rsidR="0013207F" w:rsidRPr="0013207F" w:rsidRDefault="0013207F" w:rsidP="0013207F">
            <w:pPr>
              <w:jc w:val="center"/>
              <w:rPr>
                <w:sz w:val="16"/>
                <w:szCs w:val="16"/>
              </w:rPr>
            </w:pPr>
            <w:r w:rsidRPr="0013207F">
              <w:rPr>
                <w:sz w:val="16"/>
                <w:szCs w:val="16"/>
              </w:rPr>
              <w:t>0</w:t>
            </w:r>
          </w:p>
        </w:tc>
        <w:tc>
          <w:tcPr>
            <w:tcW w:w="477" w:type="dxa"/>
            <w:vAlign w:val="center"/>
            <w:hideMark/>
          </w:tcPr>
          <w:p w14:paraId="5743B769" w14:textId="77777777" w:rsidR="0013207F" w:rsidRPr="0013207F" w:rsidRDefault="0013207F" w:rsidP="0013207F">
            <w:pPr>
              <w:jc w:val="center"/>
              <w:rPr>
                <w:sz w:val="16"/>
                <w:szCs w:val="16"/>
              </w:rPr>
            </w:pPr>
            <w:r w:rsidRPr="0013207F">
              <w:rPr>
                <w:sz w:val="16"/>
                <w:szCs w:val="16"/>
              </w:rPr>
              <w:t>04</w:t>
            </w:r>
          </w:p>
        </w:tc>
        <w:tc>
          <w:tcPr>
            <w:tcW w:w="688" w:type="dxa"/>
            <w:vAlign w:val="center"/>
            <w:hideMark/>
          </w:tcPr>
          <w:p w14:paraId="5BE02AC2" w14:textId="77777777" w:rsidR="0013207F" w:rsidRPr="0013207F" w:rsidRDefault="0013207F" w:rsidP="0013207F">
            <w:pPr>
              <w:jc w:val="center"/>
              <w:rPr>
                <w:sz w:val="16"/>
                <w:szCs w:val="16"/>
              </w:rPr>
            </w:pPr>
            <w:r w:rsidRPr="0013207F">
              <w:rPr>
                <w:sz w:val="16"/>
                <w:szCs w:val="16"/>
              </w:rPr>
              <w:t>61110</w:t>
            </w:r>
          </w:p>
        </w:tc>
        <w:tc>
          <w:tcPr>
            <w:tcW w:w="461" w:type="dxa"/>
            <w:vAlign w:val="center"/>
            <w:hideMark/>
          </w:tcPr>
          <w:p w14:paraId="41D538BB" w14:textId="77777777" w:rsidR="0013207F" w:rsidRPr="0013207F" w:rsidRDefault="0013207F" w:rsidP="0013207F">
            <w:pPr>
              <w:jc w:val="center"/>
              <w:rPr>
                <w:sz w:val="16"/>
                <w:szCs w:val="16"/>
              </w:rPr>
            </w:pPr>
            <w:r w:rsidRPr="0013207F">
              <w:rPr>
                <w:sz w:val="16"/>
                <w:szCs w:val="16"/>
              </w:rPr>
              <w:t> </w:t>
            </w:r>
          </w:p>
        </w:tc>
        <w:tc>
          <w:tcPr>
            <w:tcW w:w="940" w:type="dxa"/>
            <w:vAlign w:val="center"/>
            <w:hideMark/>
          </w:tcPr>
          <w:p w14:paraId="2BEE391F" w14:textId="77777777" w:rsidR="0013207F" w:rsidRPr="0013207F" w:rsidRDefault="0013207F" w:rsidP="0013207F">
            <w:pPr>
              <w:jc w:val="right"/>
              <w:rPr>
                <w:sz w:val="16"/>
                <w:szCs w:val="16"/>
              </w:rPr>
            </w:pPr>
            <w:r w:rsidRPr="0013207F">
              <w:rPr>
                <w:sz w:val="16"/>
                <w:szCs w:val="16"/>
              </w:rPr>
              <w:t>22,0</w:t>
            </w:r>
          </w:p>
        </w:tc>
        <w:tc>
          <w:tcPr>
            <w:tcW w:w="993" w:type="dxa"/>
            <w:vAlign w:val="center"/>
            <w:hideMark/>
          </w:tcPr>
          <w:p w14:paraId="6D123645" w14:textId="77777777" w:rsidR="0013207F" w:rsidRPr="0013207F" w:rsidRDefault="0013207F" w:rsidP="0013207F">
            <w:pPr>
              <w:jc w:val="right"/>
              <w:rPr>
                <w:sz w:val="16"/>
                <w:szCs w:val="16"/>
              </w:rPr>
            </w:pPr>
            <w:r w:rsidRPr="0013207F">
              <w:rPr>
                <w:sz w:val="16"/>
                <w:szCs w:val="16"/>
              </w:rPr>
              <w:t>32,0</w:t>
            </w:r>
          </w:p>
        </w:tc>
        <w:tc>
          <w:tcPr>
            <w:tcW w:w="997" w:type="dxa"/>
            <w:vAlign w:val="center"/>
            <w:hideMark/>
          </w:tcPr>
          <w:p w14:paraId="6EB8F75D" w14:textId="77777777" w:rsidR="0013207F" w:rsidRPr="0013207F" w:rsidRDefault="0013207F" w:rsidP="0013207F">
            <w:pPr>
              <w:jc w:val="right"/>
              <w:rPr>
                <w:sz w:val="16"/>
                <w:szCs w:val="16"/>
              </w:rPr>
            </w:pPr>
            <w:r w:rsidRPr="0013207F">
              <w:rPr>
                <w:sz w:val="16"/>
                <w:szCs w:val="16"/>
              </w:rPr>
              <w:t>32,0</w:t>
            </w:r>
          </w:p>
        </w:tc>
      </w:tr>
      <w:tr w:rsidR="0013207F" w:rsidRPr="0013207F" w14:paraId="635FBF86" w14:textId="77777777" w:rsidTr="0013207F">
        <w:trPr>
          <w:trHeight w:val="675"/>
        </w:trPr>
        <w:tc>
          <w:tcPr>
            <w:tcW w:w="3114" w:type="dxa"/>
            <w:vAlign w:val="center"/>
            <w:hideMark/>
          </w:tcPr>
          <w:p w14:paraId="395285EF" w14:textId="77777777" w:rsidR="0013207F" w:rsidRPr="0013207F" w:rsidRDefault="0013207F" w:rsidP="0013207F">
            <w:pPr>
              <w:rPr>
                <w:sz w:val="16"/>
                <w:szCs w:val="16"/>
              </w:rPr>
            </w:pPr>
            <w:r w:rsidRPr="0013207F">
              <w:rPr>
                <w:sz w:val="16"/>
                <w:szCs w:val="16"/>
              </w:rPr>
              <w:t>Предоставление субсидий бюджетным, автономным учреждениям и иным некоммерческим организациям</w:t>
            </w:r>
          </w:p>
        </w:tc>
        <w:tc>
          <w:tcPr>
            <w:tcW w:w="598" w:type="dxa"/>
            <w:vAlign w:val="center"/>
            <w:hideMark/>
          </w:tcPr>
          <w:p w14:paraId="2DE8FD63" w14:textId="77777777" w:rsidR="0013207F" w:rsidRPr="0013207F" w:rsidRDefault="0013207F" w:rsidP="0013207F">
            <w:pPr>
              <w:jc w:val="center"/>
              <w:rPr>
                <w:sz w:val="16"/>
                <w:szCs w:val="16"/>
              </w:rPr>
            </w:pPr>
            <w:r w:rsidRPr="0013207F">
              <w:rPr>
                <w:sz w:val="16"/>
                <w:szCs w:val="16"/>
              </w:rPr>
              <w:t>992</w:t>
            </w:r>
          </w:p>
        </w:tc>
        <w:tc>
          <w:tcPr>
            <w:tcW w:w="419" w:type="dxa"/>
            <w:vAlign w:val="center"/>
            <w:hideMark/>
          </w:tcPr>
          <w:p w14:paraId="5E4D9774" w14:textId="77777777" w:rsidR="0013207F" w:rsidRPr="0013207F" w:rsidRDefault="0013207F" w:rsidP="0013207F">
            <w:pPr>
              <w:jc w:val="center"/>
              <w:rPr>
                <w:sz w:val="16"/>
                <w:szCs w:val="16"/>
              </w:rPr>
            </w:pPr>
            <w:r w:rsidRPr="0013207F">
              <w:rPr>
                <w:sz w:val="16"/>
                <w:szCs w:val="16"/>
              </w:rPr>
              <w:t>07</w:t>
            </w:r>
          </w:p>
        </w:tc>
        <w:tc>
          <w:tcPr>
            <w:tcW w:w="564" w:type="dxa"/>
            <w:vAlign w:val="center"/>
            <w:hideMark/>
          </w:tcPr>
          <w:p w14:paraId="61B82AD5" w14:textId="77777777" w:rsidR="0013207F" w:rsidRPr="0013207F" w:rsidRDefault="0013207F" w:rsidP="0013207F">
            <w:pPr>
              <w:jc w:val="center"/>
              <w:rPr>
                <w:sz w:val="16"/>
                <w:szCs w:val="16"/>
              </w:rPr>
            </w:pPr>
            <w:r w:rsidRPr="0013207F">
              <w:rPr>
                <w:sz w:val="16"/>
                <w:szCs w:val="16"/>
              </w:rPr>
              <w:t>07</w:t>
            </w:r>
          </w:p>
        </w:tc>
        <w:tc>
          <w:tcPr>
            <w:tcW w:w="376" w:type="dxa"/>
            <w:vAlign w:val="center"/>
            <w:hideMark/>
          </w:tcPr>
          <w:p w14:paraId="71502A95" w14:textId="77777777" w:rsidR="0013207F" w:rsidRPr="0013207F" w:rsidRDefault="0013207F" w:rsidP="0013207F">
            <w:pPr>
              <w:jc w:val="center"/>
              <w:rPr>
                <w:sz w:val="16"/>
                <w:szCs w:val="16"/>
              </w:rPr>
            </w:pPr>
            <w:r w:rsidRPr="0013207F">
              <w:rPr>
                <w:sz w:val="16"/>
                <w:szCs w:val="16"/>
              </w:rPr>
              <w:t>24</w:t>
            </w:r>
          </w:p>
        </w:tc>
        <w:tc>
          <w:tcPr>
            <w:tcW w:w="296" w:type="dxa"/>
            <w:vAlign w:val="center"/>
            <w:hideMark/>
          </w:tcPr>
          <w:p w14:paraId="2B7E83FA" w14:textId="77777777" w:rsidR="0013207F" w:rsidRPr="0013207F" w:rsidRDefault="0013207F" w:rsidP="0013207F">
            <w:pPr>
              <w:jc w:val="center"/>
              <w:rPr>
                <w:sz w:val="16"/>
                <w:szCs w:val="16"/>
              </w:rPr>
            </w:pPr>
            <w:r w:rsidRPr="0013207F">
              <w:rPr>
                <w:sz w:val="16"/>
                <w:szCs w:val="16"/>
              </w:rPr>
              <w:t>0</w:t>
            </w:r>
          </w:p>
        </w:tc>
        <w:tc>
          <w:tcPr>
            <w:tcW w:w="477" w:type="dxa"/>
            <w:vAlign w:val="center"/>
            <w:hideMark/>
          </w:tcPr>
          <w:p w14:paraId="2F99CC63" w14:textId="77777777" w:rsidR="0013207F" w:rsidRPr="0013207F" w:rsidRDefault="0013207F" w:rsidP="0013207F">
            <w:pPr>
              <w:jc w:val="center"/>
              <w:rPr>
                <w:sz w:val="16"/>
                <w:szCs w:val="16"/>
              </w:rPr>
            </w:pPr>
            <w:r w:rsidRPr="0013207F">
              <w:rPr>
                <w:sz w:val="16"/>
                <w:szCs w:val="16"/>
              </w:rPr>
              <w:t>04</w:t>
            </w:r>
          </w:p>
        </w:tc>
        <w:tc>
          <w:tcPr>
            <w:tcW w:w="688" w:type="dxa"/>
            <w:vAlign w:val="center"/>
            <w:hideMark/>
          </w:tcPr>
          <w:p w14:paraId="3A42BF24" w14:textId="77777777" w:rsidR="0013207F" w:rsidRPr="0013207F" w:rsidRDefault="0013207F" w:rsidP="0013207F">
            <w:pPr>
              <w:jc w:val="center"/>
              <w:rPr>
                <w:sz w:val="16"/>
                <w:szCs w:val="16"/>
              </w:rPr>
            </w:pPr>
            <w:r w:rsidRPr="0013207F">
              <w:rPr>
                <w:sz w:val="16"/>
                <w:szCs w:val="16"/>
              </w:rPr>
              <w:t>61110</w:t>
            </w:r>
          </w:p>
        </w:tc>
        <w:tc>
          <w:tcPr>
            <w:tcW w:w="461" w:type="dxa"/>
            <w:vAlign w:val="center"/>
            <w:hideMark/>
          </w:tcPr>
          <w:p w14:paraId="2DABA55E" w14:textId="77777777" w:rsidR="0013207F" w:rsidRPr="0013207F" w:rsidRDefault="0013207F" w:rsidP="0013207F">
            <w:pPr>
              <w:jc w:val="center"/>
              <w:rPr>
                <w:sz w:val="16"/>
                <w:szCs w:val="16"/>
              </w:rPr>
            </w:pPr>
            <w:r w:rsidRPr="0013207F">
              <w:rPr>
                <w:sz w:val="16"/>
                <w:szCs w:val="16"/>
              </w:rPr>
              <w:t>600</w:t>
            </w:r>
          </w:p>
        </w:tc>
        <w:tc>
          <w:tcPr>
            <w:tcW w:w="940" w:type="dxa"/>
            <w:vAlign w:val="center"/>
            <w:hideMark/>
          </w:tcPr>
          <w:p w14:paraId="2CF3C018" w14:textId="77777777" w:rsidR="0013207F" w:rsidRPr="0013207F" w:rsidRDefault="0013207F" w:rsidP="0013207F">
            <w:pPr>
              <w:jc w:val="right"/>
              <w:rPr>
                <w:sz w:val="16"/>
                <w:szCs w:val="16"/>
              </w:rPr>
            </w:pPr>
            <w:r w:rsidRPr="0013207F">
              <w:rPr>
                <w:sz w:val="16"/>
                <w:szCs w:val="16"/>
              </w:rPr>
              <w:t>22,0</w:t>
            </w:r>
          </w:p>
        </w:tc>
        <w:tc>
          <w:tcPr>
            <w:tcW w:w="993" w:type="dxa"/>
            <w:vAlign w:val="center"/>
            <w:hideMark/>
          </w:tcPr>
          <w:p w14:paraId="1E1D345C" w14:textId="77777777" w:rsidR="0013207F" w:rsidRPr="0013207F" w:rsidRDefault="0013207F" w:rsidP="0013207F">
            <w:pPr>
              <w:jc w:val="right"/>
              <w:rPr>
                <w:sz w:val="16"/>
                <w:szCs w:val="16"/>
              </w:rPr>
            </w:pPr>
            <w:r w:rsidRPr="0013207F">
              <w:rPr>
                <w:sz w:val="16"/>
                <w:szCs w:val="16"/>
              </w:rPr>
              <w:t>32,0</w:t>
            </w:r>
          </w:p>
        </w:tc>
        <w:tc>
          <w:tcPr>
            <w:tcW w:w="997" w:type="dxa"/>
            <w:vAlign w:val="center"/>
            <w:hideMark/>
          </w:tcPr>
          <w:p w14:paraId="616E6684" w14:textId="77777777" w:rsidR="0013207F" w:rsidRPr="0013207F" w:rsidRDefault="0013207F" w:rsidP="0013207F">
            <w:pPr>
              <w:jc w:val="right"/>
              <w:rPr>
                <w:sz w:val="16"/>
                <w:szCs w:val="16"/>
              </w:rPr>
            </w:pPr>
            <w:r w:rsidRPr="0013207F">
              <w:rPr>
                <w:sz w:val="16"/>
                <w:szCs w:val="16"/>
              </w:rPr>
              <w:t>32,0</w:t>
            </w:r>
          </w:p>
        </w:tc>
      </w:tr>
      <w:tr w:rsidR="0013207F" w:rsidRPr="0013207F" w14:paraId="7B2F0DA8" w14:textId="77777777" w:rsidTr="0013207F">
        <w:trPr>
          <w:trHeight w:val="315"/>
        </w:trPr>
        <w:tc>
          <w:tcPr>
            <w:tcW w:w="3114" w:type="dxa"/>
            <w:vAlign w:val="center"/>
            <w:hideMark/>
          </w:tcPr>
          <w:p w14:paraId="6B437542" w14:textId="77777777" w:rsidR="0013207F" w:rsidRPr="0013207F" w:rsidRDefault="0013207F" w:rsidP="0013207F">
            <w:pPr>
              <w:rPr>
                <w:sz w:val="16"/>
                <w:szCs w:val="16"/>
              </w:rPr>
            </w:pPr>
            <w:r w:rsidRPr="0013207F">
              <w:rPr>
                <w:sz w:val="16"/>
                <w:szCs w:val="16"/>
              </w:rPr>
              <w:t>Субсидии автономным учреждениям</w:t>
            </w:r>
          </w:p>
        </w:tc>
        <w:tc>
          <w:tcPr>
            <w:tcW w:w="598" w:type="dxa"/>
            <w:vAlign w:val="center"/>
            <w:hideMark/>
          </w:tcPr>
          <w:p w14:paraId="15F64F4D" w14:textId="77777777" w:rsidR="0013207F" w:rsidRPr="0013207F" w:rsidRDefault="0013207F" w:rsidP="0013207F">
            <w:pPr>
              <w:jc w:val="center"/>
              <w:rPr>
                <w:sz w:val="16"/>
                <w:szCs w:val="16"/>
              </w:rPr>
            </w:pPr>
            <w:r w:rsidRPr="0013207F">
              <w:rPr>
                <w:sz w:val="16"/>
                <w:szCs w:val="16"/>
              </w:rPr>
              <w:t>992</w:t>
            </w:r>
          </w:p>
        </w:tc>
        <w:tc>
          <w:tcPr>
            <w:tcW w:w="419" w:type="dxa"/>
            <w:vAlign w:val="center"/>
            <w:hideMark/>
          </w:tcPr>
          <w:p w14:paraId="254D0D39" w14:textId="77777777" w:rsidR="0013207F" w:rsidRPr="0013207F" w:rsidRDefault="0013207F" w:rsidP="0013207F">
            <w:pPr>
              <w:jc w:val="center"/>
              <w:rPr>
                <w:sz w:val="16"/>
                <w:szCs w:val="16"/>
              </w:rPr>
            </w:pPr>
            <w:r w:rsidRPr="0013207F">
              <w:rPr>
                <w:sz w:val="16"/>
                <w:szCs w:val="16"/>
              </w:rPr>
              <w:t>07</w:t>
            </w:r>
          </w:p>
        </w:tc>
        <w:tc>
          <w:tcPr>
            <w:tcW w:w="564" w:type="dxa"/>
            <w:vAlign w:val="center"/>
            <w:hideMark/>
          </w:tcPr>
          <w:p w14:paraId="18010BCA" w14:textId="77777777" w:rsidR="0013207F" w:rsidRPr="0013207F" w:rsidRDefault="0013207F" w:rsidP="0013207F">
            <w:pPr>
              <w:jc w:val="center"/>
              <w:rPr>
                <w:sz w:val="16"/>
                <w:szCs w:val="16"/>
              </w:rPr>
            </w:pPr>
            <w:r w:rsidRPr="0013207F">
              <w:rPr>
                <w:sz w:val="16"/>
                <w:szCs w:val="16"/>
              </w:rPr>
              <w:t>07</w:t>
            </w:r>
          </w:p>
        </w:tc>
        <w:tc>
          <w:tcPr>
            <w:tcW w:w="376" w:type="dxa"/>
            <w:vAlign w:val="center"/>
            <w:hideMark/>
          </w:tcPr>
          <w:p w14:paraId="7B2E142E" w14:textId="77777777" w:rsidR="0013207F" w:rsidRPr="0013207F" w:rsidRDefault="0013207F" w:rsidP="0013207F">
            <w:pPr>
              <w:jc w:val="center"/>
              <w:rPr>
                <w:sz w:val="16"/>
                <w:szCs w:val="16"/>
              </w:rPr>
            </w:pPr>
            <w:r w:rsidRPr="0013207F">
              <w:rPr>
                <w:sz w:val="16"/>
                <w:szCs w:val="16"/>
              </w:rPr>
              <w:t>24</w:t>
            </w:r>
          </w:p>
        </w:tc>
        <w:tc>
          <w:tcPr>
            <w:tcW w:w="296" w:type="dxa"/>
            <w:vAlign w:val="center"/>
            <w:hideMark/>
          </w:tcPr>
          <w:p w14:paraId="31C913B6" w14:textId="77777777" w:rsidR="0013207F" w:rsidRPr="0013207F" w:rsidRDefault="0013207F" w:rsidP="0013207F">
            <w:pPr>
              <w:jc w:val="center"/>
              <w:rPr>
                <w:sz w:val="16"/>
                <w:szCs w:val="16"/>
              </w:rPr>
            </w:pPr>
            <w:r w:rsidRPr="0013207F">
              <w:rPr>
                <w:sz w:val="16"/>
                <w:szCs w:val="16"/>
              </w:rPr>
              <w:t>0</w:t>
            </w:r>
          </w:p>
        </w:tc>
        <w:tc>
          <w:tcPr>
            <w:tcW w:w="477" w:type="dxa"/>
            <w:vAlign w:val="center"/>
            <w:hideMark/>
          </w:tcPr>
          <w:p w14:paraId="0A05EF48" w14:textId="77777777" w:rsidR="0013207F" w:rsidRPr="0013207F" w:rsidRDefault="0013207F" w:rsidP="0013207F">
            <w:pPr>
              <w:jc w:val="center"/>
              <w:rPr>
                <w:sz w:val="16"/>
                <w:szCs w:val="16"/>
              </w:rPr>
            </w:pPr>
            <w:r w:rsidRPr="0013207F">
              <w:rPr>
                <w:sz w:val="16"/>
                <w:szCs w:val="16"/>
              </w:rPr>
              <w:t>04</w:t>
            </w:r>
          </w:p>
        </w:tc>
        <w:tc>
          <w:tcPr>
            <w:tcW w:w="688" w:type="dxa"/>
            <w:vAlign w:val="center"/>
            <w:hideMark/>
          </w:tcPr>
          <w:p w14:paraId="20B95F8C" w14:textId="77777777" w:rsidR="0013207F" w:rsidRPr="0013207F" w:rsidRDefault="0013207F" w:rsidP="0013207F">
            <w:pPr>
              <w:jc w:val="center"/>
              <w:rPr>
                <w:sz w:val="16"/>
                <w:szCs w:val="16"/>
              </w:rPr>
            </w:pPr>
            <w:r w:rsidRPr="0013207F">
              <w:rPr>
                <w:sz w:val="16"/>
                <w:szCs w:val="16"/>
              </w:rPr>
              <w:t>61110</w:t>
            </w:r>
          </w:p>
        </w:tc>
        <w:tc>
          <w:tcPr>
            <w:tcW w:w="461" w:type="dxa"/>
            <w:vAlign w:val="center"/>
            <w:hideMark/>
          </w:tcPr>
          <w:p w14:paraId="02932ECB" w14:textId="77777777" w:rsidR="0013207F" w:rsidRPr="0013207F" w:rsidRDefault="0013207F" w:rsidP="0013207F">
            <w:pPr>
              <w:jc w:val="center"/>
              <w:rPr>
                <w:sz w:val="16"/>
                <w:szCs w:val="16"/>
              </w:rPr>
            </w:pPr>
            <w:r w:rsidRPr="0013207F">
              <w:rPr>
                <w:sz w:val="16"/>
                <w:szCs w:val="16"/>
              </w:rPr>
              <w:t>620</w:t>
            </w:r>
          </w:p>
        </w:tc>
        <w:tc>
          <w:tcPr>
            <w:tcW w:w="940" w:type="dxa"/>
            <w:vAlign w:val="center"/>
            <w:hideMark/>
          </w:tcPr>
          <w:p w14:paraId="6376C64F" w14:textId="77777777" w:rsidR="0013207F" w:rsidRPr="0013207F" w:rsidRDefault="0013207F" w:rsidP="0013207F">
            <w:pPr>
              <w:jc w:val="right"/>
              <w:rPr>
                <w:sz w:val="16"/>
                <w:szCs w:val="16"/>
              </w:rPr>
            </w:pPr>
            <w:r w:rsidRPr="0013207F">
              <w:rPr>
                <w:sz w:val="16"/>
                <w:szCs w:val="16"/>
              </w:rPr>
              <w:t>22,0</w:t>
            </w:r>
          </w:p>
        </w:tc>
        <w:tc>
          <w:tcPr>
            <w:tcW w:w="993" w:type="dxa"/>
            <w:vAlign w:val="center"/>
            <w:hideMark/>
          </w:tcPr>
          <w:p w14:paraId="5EA2B71E" w14:textId="77777777" w:rsidR="0013207F" w:rsidRPr="0013207F" w:rsidRDefault="0013207F" w:rsidP="0013207F">
            <w:pPr>
              <w:jc w:val="right"/>
              <w:rPr>
                <w:sz w:val="16"/>
                <w:szCs w:val="16"/>
              </w:rPr>
            </w:pPr>
            <w:r w:rsidRPr="0013207F">
              <w:rPr>
                <w:sz w:val="16"/>
                <w:szCs w:val="16"/>
              </w:rPr>
              <w:t>32,0</w:t>
            </w:r>
          </w:p>
        </w:tc>
        <w:tc>
          <w:tcPr>
            <w:tcW w:w="997" w:type="dxa"/>
            <w:vAlign w:val="center"/>
            <w:hideMark/>
          </w:tcPr>
          <w:p w14:paraId="2357D264" w14:textId="77777777" w:rsidR="0013207F" w:rsidRPr="0013207F" w:rsidRDefault="0013207F" w:rsidP="0013207F">
            <w:pPr>
              <w:jc w:val="right"/>
              <w:rPr>
                <w:sz w:val="16"/>
                <w:szCs w:val="16"/>
              </w:rPr>
            </w:pPr>
            <w:r w:rsidRPr="0013207F">
              <w:rPr>
                <w:sz w:val="16"/>
                <w:szCs w:val="16"/>
              </w:rPr>
              <w:t>32,0</w:t>
            </w:r>
          </w:p>
        </w:tc>
      </w:tr>
      <w:tr w:rsidR="0013207F" w:rsidRPr="0013207F" w14:paraId="258DFB3E" w14:textId="77777777" w:rsidTr="0013207F">
        <w:trPr>
          <w:trHeight w:val="690"/>
        </w:trPr>
        <w:tc>
          <w:tcPr>
            <w:tcW w:w="3114" w:type="dxa"/>
            <w:vAlign w:val="center"/>
            <w:hideMark/>
          </w:tcPr>
          <w:p w14:paraId="572BE33C" w14:textId="77777777" w:rsidR="0013207F" w:rsidRPr="0013207F" w:rsidRDefault="0013207F" w:rsidP="0013207F">
            <w:pPr>
              <w:rPr>
                <w:i/>
                <w:iCs/>
                <w:sz w:val="16"/>
                <w:szCs w:val="16"/>
              </w:rPr>
            </w:pPr>
            <w:r w:rsidRPr="0013207F">
              <w:rPr>
                <w:i/>
                <w:iCs/>
                <w:sz w:val="16"/>
                <w:szCs w:val="16"/>
              </w:rPr>
              <w:t>Муниципальная программа Рузаевского муниципального района "Молодежь Рузаевки" на 2020-2028 годы</w:t>
            </w:r>
          </w:p>
        </w:tc>
        <w:tc>
          <w:tcPr>
            <w:tcW w:w="598" w:type="dxa"/>
            <w:vAlign w:val="center"/>
            <w:hideMark/>
          </w:tcPr>
          <w:p w14:paraId="49B962B7" w14:textId="77777777" w:rsidR="0013207F" w:rsidRPr="0013207F" w:rsidRDefault="0013207F" w:rsidP="0013207F">
            <w:pPr>
              <w:jc w:val="center"/>
              <w:rPr>
                <w:sz w:val="16"/>
                <w:szCs w:val="16"/>
              </w:rPr>
            </w:pPr>
            <w:r w:rsidRPr="0013207F">
              <w:rPr>
                <w:sz w:val="16"/>
                <w:szCs w:val="16"/>
              </w:rPr>
              <w:t>992</w:t>
            </w:r>
          </w:p>
        </w:tc>
        <w:tc>
          <w:tcPr>
            <w:tcW w:w="419" w:type="dxa"/>
            <w:vAlign w:val="center"/>
            <w:hideMark/>
          </w:tcPr>
          <w:p w14:paraId="680CF23A" w14:textId="77777777" w:rsidR="0013207F" w:rsidRPr="0013207F" w:rsidRDefault="0013207F" w:rsidP="0013207F">
            <w:pPr>
              <w:jc w:val="center"/>
              <w:rPr>
                <w:sz w:val="16"/>
                <w:szCs w:val="16"/>
              </w:rPr>
            </w:pPr>
            <w:r w:rsidRPr="0013207F">
              <w:rPr>
                <w:sz w:val="16"/>
                <w:szCs w:val="16"/>
              </w:rPr>
              <w:t>07</w:t>
            </w:r>
          </w:p>
        </w:tc>
        <w:tc>
          <w:tcPr>
            <w:tcW w:w="564" w:type="dxa"/>
            <w:vAlign w:val="center"/>
            <w:hideMark/>
          </w:tcPr>
          <w:p w14:paraId="53B57C8D" w14:textId="77777777" w:rsidR="0013207F" w:rsidRPr="0013207F" w:rsidRDefault="0013207F" w:rsidP="0013207F">
            <w:pPr>
              <w:jc w:val="center"/>
              <w:rPr>
                <w:sz w:val="16"/>
                <w:szCs w:val="16"/>
              </w:rPr>
            </w:pPr>
            <w:r w:rsidRPr="0013207F">
              <w:rPr>
                <w:sz w:val="16"/>
                <w:szCs w:val="16"/>
              </w:rPr>
              <w:t>07</w:t>
            </w:r>
          </w:p>
        </w:tc>
        <w:tc>
          <w:tcPr>
            <w:tcW w:w="376" w:type="dxa"/>
            <w:vAlign w:val="center"/>
            <w:hideMark/>
          </w:tcPr>
          <w:p w14:paraId="7478131F" w14:textId="77777777" w:rsidR="0013207F" w:rsidRPr="0013207F" w:rsidRDefault="0013207F" w:rsidP="0013207F">
            <w:pPr>
              <w:jc w:val="center"/>
              <w:rPr>
                <w:sz w:val="16"/>
                <w:szCs w:val="16"/>
              </w:rPr>
            </w:pPr>
            <w:r w:rsidRPr="0013207F">
              <w:rPr>
                <w:sz w:val="16"/>
                <w:szCs w:val="16"/>
              </w:rPr>
              <w:t>32</w:t>
            </w:r>
          </w:p>
        </w:tc>
        <w:tc>
          <w:tcPr>
            <w:tcW w:w="296" w:type="dxa"/>
            <w:vAlign w:val="center"/>
            <w:hideMark/>
          </w:tcPr>
          <w:p w14:paraId="3D828DAA" w14:textId="77777777" w:rsidR="0013207F" w:rsidRPr="0013207F" w:rsidRDefault="0013207F" w:rsidP="0013207F">
            <w:pPr>
              <w:jc w:val="center"/>
              <w:rPr>
                <w:sz w:val="16"/>
                <w:szCs w:val="16"/>
              </w:rPr>
            </w:pPr>
            <w:r w:rsidRPr="0013207F">
              <w:rPr>
                <w:sz w:val="16"/>
                <w:szCs w:val="16"/>
              </w:rPr>
              <w:t> </w:t>
            </w:r>
          </w:p>
        </w:tc>
        <w:tc>
          <w:tcPr>
            <w:tcW w:w="477" w:type="dxa"/>
            <w:vAlign w:val="center"/>
            <w:hideMark/>
          </w:tcPr>
          <w:p w14:paraId="548180E8" w14:textId="77777777" w:rsidR="0013207F" w:rsidRPr="0013207F" w:rsidRDefault="0013207F" w:rsidP="0013207F">
            <w:pPr>
              <w:jc w:val="center"/>
              <w:rPr>
                <w:sz w:val="16"/>
                <w:szCs w:val="16"/>
              </w:rPr>
            </w:pPr>
            <w:r w:rsidRPr="0013207F">
              <w:rPr>
                <w:sz w:val="16"/>
                <w:szCs w:val="16"/>
              </w:rPr>
              <w:t> </w:t>
            </w:r>
          </w:p>
        </w:tc>
        <w:tc>
          <w:tcPr>
            <w:tcW w:w="688" w:type="dxa"/>
            <w:vAlign w:val="center"/>
            <w:hideMark/>
          </w:tcPr>
          <w:p w14:paraId="073B2F6F" w14:textId="77777777" w:rsidR="0013207F" w:rsidRPr="0013207F" w:rsidRDefault="0013207F" w:rsidP="0013207F">
            <w:pPr>
              <w:jc w:val="center"/>
              <w:rPr>
                <w:sz w:val="16"/>
                <w:szCs w:val="16"/>
              </w:rPr>
            </w:pPr>
            <w:r w:rsidRPr="0013207F">
              <w:rPr>
                <w:sz w:val="16"/>
                <w:szCs w:val="16"/>
              </w:rPr>
              <w:t> </w:t>
            </w:r>
          </w:p>
        </w:tc>
        <w:tc>
          <w:tcPr>
            <w:tcW w:w="461" w:type="dxa"/>
            <w:vAlign w:val="center"/>
            <w:hideMark/>
          </w:tcPr>
          <w:p w14:paraId="04975F10" w14:textId="77777777" w:rsidR="0013207F" w:rsidRPr="0013207F" w:rsidRDefault="0013207F" w:rsidP="0013207F">
            <w:pPr>
              <w:jc w:val="center"/>
              <w:rPr>
                <w:sz w:val="16"/>
                <w:szCs w:val="16"/>
              </w:rPr>
            </w:pPr>
            <w:r w:rsidRPr="0013207F">
              <w:rPr>
                <w:sz w:val="16"/>
                <w:szCs w:val="16"/>
              </w:rPr>
              <w:t> </w:t>
            </w:r>
          </w:p>
        </w:tc>
        <w:tc>
          <w:tcPr>
            <w:tcW w:w="940" w:type="dxa"/>
            <w:vAlign w:val="center"/>
            <w:hideMark/>
          </w:tcPr>
          <w:p w14:paraId="3E26A2F5" w14:textId="77777777" w:rsidR="0013207F" w:rsidRPr="0013207F" w:rsidRDefault="0013207F" w:rsidP="0013207F">
            <w:pPr>
              <w:jc w:val="right"/>
              <w:rPr>
                <w:sz w:val="16"/>
                <w:szCs w:val="16"/>
              </w:rPr>
            </w:pPr>
            <w:r w:rsidRPr="0013207F">
              <w:rPr>
                <w:sz w:val="16"/>
                <w:szCs w:val="16"/>
              </w:rPr>
              <w:t>29 800,0</w:t>
            </w:r>
          </w:p>
        </w:tc>
        <w:tc>
          <w:tcPr>
            <w:tcW w:w="993" w:type="dxa"/>
            <w:vAlign w:val="center"/>
            <w:hideMark/>
          </w:tcPr>
          <w:p w14:paraId="6B46690B" w14:textId="77777777" w:rsidR="0013207F" w:rsidRPr="0013207F" w:rsidRDefault="0013207F" w:rsidP="0013207F">
            <w:pPr>
              <w:jc w:val="right"/>
              <w:rPr>
                <w:sz w:val="16"/>
                <w:szCs w:val="16"/>
              </w:rPr>
            </w:pPr>
            <w:r w:rsidRPr="0013207F">
              <w:rPr>
                <w:sz w:val="16"/>
                <w:szCs w:val="16"/>
              </w:rPr>
              <w:t>20 595,5</w:t>
            </w:r>
          </w:p>
        </w:tc>
        <w:tc>
          <w:tcPr>
            <w:tcW w:w="997" w:type="dxa"/>
            <w:vAlign w:val="center"/>
            <w:hideMark/>
          </w:tcPr>
          <w:p w14:paraId="0738B540" w14:textId="77777777" w:rsidR="0013207F" w:rsidRPr="0013207F" w:rsidRDefault="0013207F" w:rsidP="0013207F">
            <w:pPr>
              <w:jc w:val="right"/>
              <w:rPr>
                <w:sz w:val="16"/>
                <w:szCs w:val="16"/>
              </w:rPr>
            </w:pPr>
            <w:r w:rsidRPr="0013207F">
              <w:rPr>
                <w:sz w:val="16"/>
                <w:szCs w:val="16"/>
              </w:rPr>
              <w:t>23 845,5</w:t>
            </w:r>
          </w:p>
        </w:tc>
      </w:tr>
      <w:tr w:rsidR="0013207F" w:rsidRPr="0013207F" w14:paraId="42D6A303" w14:textId="77777777" w:rsidTr="0013207F">
        <w:trPr>
          <w:trHeight w:val="975"/>
        </w:trPr>
        <w:tc>
          <w:tcPr>
            <w:tcW w:w="3114" w:type="dxa"/>
            <w:vAlign w:val="center"/>
            <w:hideMark/>
          </w:tcPr>
          <w:p w14:paraId="52EC4CB1" w14:textId="77777777" w:rsidR="0013207F" w:rsidRPr="0013207F" w:rsidRDefault="0013207F" w:rsidP="0013207F">
            <w:pPr>
              <w:rPr>
                <w:i/>
                <w:iCs/>
                <w:sz w:val="16"/>
                <w:szCs w:val="16"/>
              </w:rPr>
            </w:pPr>
            <w:r w:rsidRPr="0013207F">
              <w:rPr>
                <w:i/>
                <w:iCs/>
                <w:sz w:val="16"/>
                <w:szCs w:val="16"/>
              </w:rPr>
              <w:lastRenderedPageBreak/>
              <w:t>Основное мероприятие "Управление развитием государственной молодежной политики Рузаевского муниципального района Республики Мордовия"</w:t>
            </w:r>
          </w:p>
        </w:tc>
        <w:tc>
          <w:tcPr>
            <w:tcW w:w="598" w:type="dxa"/>
            <w:vAlign w:val="center"/>
            <w:hideMark/>
          </w:tcPr>
          <w:p w14:paraId="4E4713F7" w14:textId="77777777" w:rsidR="0013207F" w:rsidRPr="0013207F" w:rsidRDefault="0013207F" w:rsidP="0013207F">
            <w:pPr>
              <w:jc w:val="center"/>
              <w:rPr>
                <w:sz w:val="16"/>
                <w:szCs w:val="16"/>
              </w:rPr>
            </w:pPr>
            <w:r w:rsidRPr="0013207F">
              <w:rPr>
                <w:sz w:val="16"/>
                <w:szCs w:val="16"/>
              </w:rPr>
              <w:t>992</w:t>
            </w:r>
          </w:p>
        </w:tc>
        <w:tc>
          <w:tcPr>
            <w:tcW w:w="419" w:type="dxa"/>
            <w:vAlign w:val="center"/>
            <w:hideMark/>
          </w:tcPr>
          <w:p w14:paraId="17D5D9A1" w14:textId="77777777" w:rsidR="0013207F" w:rsidRPr="0013207F" w:rsidRDefault="0013207F" w:rsidP="0013207F">
            <w:pPr>
              <w:jc w:val="center"/>
              <w:rPr>
                <w:sz w:val="16"/>
                <w:szCs w:val="16"/>
              </w:rPr>
            </w:pPr>
            <w:r w:rsidRPr="0013207F">
              <w:rPr>
                <w:sz w:val="16"/>
                <w:szCs w:val="16"/>
              </w:rPr>
              <w:t>07</w:t>
            </w:r>
          </w:p>
        </w:tc>
        <w:tc>
          <w:tcPr>
            <w:tcW w:w="564" w:type="dxa"/>
            <w:vAlign w:val="center"/>
            <w:hideMark/>
          </w:tcPr>
          <w:p w14:paraId="020AA260" w14:textId="77777777" w:rsidR="0013207F" w:rsidRPr="0013207F" w:rsidRDefault="0013207F" w:rsidP="0013207F">
            <w:pPr>
              <w:jc w:val="center"/>
              <w:rPr>
                <w:sz w:val="16"/>
                <w:szCs w:val="16"/>
              </w:rPr>
            </w:pPr>
            <w:r w:rsidRPr="0013207F">
              <w:rPr>
                <w:sz w:val="16"/>
                <w:szCs w:val="16"/>
              </w:rPr>
              <w:t>07</w:t>
            </w:r>
          </w:p>
        </w:tc>
        <w:tc>
          <w:tcPr>
            <w:tcW w:w="376" w:type="dxa"/>
            <w:vAlign w:val="center"/>
            <w:hideMark/>
          </w:tcPr>
          <w:p w14:paraId="6D03E8C8" w14:textId="77777777" w:rsidR="0013207F" w:rsidRPr="0013207F" w:rsidRDefault="0013207F" w:rsidP="0013207F">
            <w:pPr>
              <w:jc w:val="center"/>
              <w:rPr>
                <w:sz w:val="16"/>
                <w:szCs w:val="16"/>
              </w:rPr>
            </w:pPr>
            <w:r w:rsidRPr="0013207F">
              <w:rPr>
                <w:sz w:val="16"/>
                <w:szCs w:val="16"/>
              </w:rPr>
              <w:t>32</w:t>
            </w:r>
          </w:p>
        </w:tc>
        <w:tc>
          <w:tcPr>
            <w:tcW w:w="296" w:type="dxa"/>
            <w:vAlign w:val="center"/>
            <w:hideMark/>
          </w:tcPr>
          <w:p w14:paraId="4A062B6E" w14:textId="77777777" w:rsidR="0013207F" w:rsidRPr="0013207F" w:rsidRDefault="0013207F" w:rsidP="0013207F">
            <w:pPr>
              <w:jc w:val="center"/>
              <w:rPr>
                <w:sz w:val="16"/>
                <w:szCs w:val="16"/>
              </w:rPr>
            </w:pPr>
            <w:r w:rsidRPr="0013207F">
              <w:rPr>
                <w:sz w:val="16"/>
                <w:szCs w:val="16"/>
              </w:rPr>
              <w:t>0</w:t>
            </w:r>
          </w:p>
        </w:tc>
        <w:tc>
          <w:tcPr>
            <w:tcW w:w="477" w:type="dxa"/>
            <w:vAlign w:val="center"/>
            <w:hideMark/>
          </w:tcPr>
          <w:p w14:paraId="69BD0595" w14:textId="77777777" w:rsidR="0013207F" w:rsidRPr="0013207F" w:rsidRDefault="0013207F" w:rsidP="0013207F">
            <w:pPr>
              <w:jc w:val="center"/>
              <w:rPr>
                <w:sz w:val="16"/>
                <w:szCs w:val="16"/>
              </w:rPr>
            </w:pPr>
            <w:r w:rsidRPr="0013207F">
              <w:rPr>
                <w:sz w:val="16"/>
                <w:szCs w:val="16"/>
              </w:rPr>
              <w:t>05</w:t>
            </w:r>
          </w:p>
        </w:tc>
        <w:tc>
          <w:tcPr>
            <w:tcW w:w="688" w:type="dxa"/>
            <w:vAlign w:val="center"/>
            <w:hideMark/>
          </w:tcPr>
          <w:p w14:paraId="138C112E" w14:textId="77777777" w:rsidR="0013207F" w:rsidRPr="0013207F" w:rsidRDefault="0013207F" w:rsidP="0013207F">
            <w:pPr>
              <w:jc w:val="center"/>
              <w:rPr>
                <w:sz w:val="16"/>
                <w:szCs w:val="16"/>
              </w:rPr>
            </w:pPr>
            <w:r w:rsidRPr="0013207F">
              <w:rPr>
                <w:sz w:val="16"/>
                <w:szCs w:val="16"/>
              </w:rPr>
              <w:t> </w:t>
            </w:r>
          </w:p>
        </w:tc>
        <w:tc>
          <w:tcPr>
            <w:tcW w:w="461" w:type="dxa"/>
            <w:vAlign w:val="center"/>
            <w:hideMark/>
          </w:tcPr>
          <w:p w14:paraId="7F7BC256" w14:textId="77777777" w:rsidR="0013207F" w:rsidRPr="0013207F" w:rsidRDefault="0013207F" w:rsidP="0013207F">
            <w:pPr>
              <w:jc w:val="center"/>
              <w:rPr>
                <w:sz w:val="16"/>
                <w:szCs w:val="16"/>
              </w:rPr>
            </w:pPr>
            <w:r w:rsidRPr="0013207F">
              <w:rPr>
                <w:sz w:val="16"/>
                <w:szCs w:val="16"/>
              </w:rPr>
              <w:t> </w:t>
            </w:r>
          </w:p>
        </w:tc>
        <w:tc>
          <w:tcPr>
            <w:tcW w:w="940" w:type="dxa"/>
            <w:vAlign w:val="center"/>
            <w:hideMark/>
          </w:tcPr>
          <w:p w14:paraId="49DB5906" w14:textId="77777777" w:rsidR="0013207F" w:rsidRPr="0013207F" w:rsidRDefault="0013207F" w:rsidP="0013207F">
            <w:pPr>
              <w:jc w:val="right"/>
              <w:rPr>
                <w:sz w:val="16"/>
                <w:szCs w:val="16"/>
              </w:rPr>
            </w:pPr>
            <w:r w:rsidRPr="0013207F">
              <w:rPr>
                <w:sz w:val="16"/>
                <w:szCs w:val="16"/>
              </w:rPr>
              <w:t>29 800,0</w:t>
            </w:r>
          </w:p>
        </w:tc>
        <w:tc>
          <w:tcPr>
            <w:tcW w:w="993" w:type="dxa"/>
            <w:vAlign w:val="center"/>
            <w:hideMark/>
          </w:tcPr>
          <w:p w14:paraId="7EF317B6" w14:textId="77777777" w:rsidR="0013207F" w:rsidRPr="0013207F" w:rsidRDefault="0013207F" w:rsidP="0013207F">
            <w:pPr>
              <w:jc w:val="right"/>
              <w:rPr>
                <w:sz w:val="16"/>
                <w:szCs w:val="16"/>
              </w:rPr>
            </w:pPr>
            <w:r w:rsidRPr="0013207F">
              <w:rPr>
                <w:sz w:val="16"/>
                <w:szCs w:val="16"/>
              </w:rPr>
              <w:t>20 595,5</w:t>
            </w:r>
          </w:p>
        </w:tc>
        <w:tc>
          <w:tcPr>
            <w:tcW w:w="997" w:type="dxa"/>
            <w:vAlign w:val="center"/>
            <w:hideMark/>
          </w:tcPr>
          <w:p w14:paraId="4EE1ADD5" w14:textId="77777777" w:rsidR="0013207F" w:rsidRPr="0013207F" w:rsidRDefault="0013207F" w:rsidP="0013207F">
            <w:pPr>
              <w:jc w:val="right"/>
              <w:rPr>
                <w:sz w:val="16"/>
                <w:szCs w:val="16"/>
              </w:rPr>
            </w:pPr>
            <w:r w:rsidRPr="0013207F">
              <w:rPr>
                <w:sz w:val="16"/>
                <w:szCs w:val="16"/>
              </w:rPr>
              <w:t>23 845,5</w:t>
            </w:r>
          </w:p>
        </w:tc>
      </w:tr>
      <w:tr w:rsidR="0013207F" w:rsidRPr="0013207F" w14:paraId="24BE31A9" w14:textId="77777777" w:rsidTr="0013207F">
        <w:trPr>
          <w:trHeight w:val="315"/>
        </w:trPr>
        <w:tc>
          <w:tcPr>
            <w:tcW w:w="3114" w:type="dxa"/>
            <w:vAlign w:val="center"/>
            <w:hideMark/>
          </w:tcPr>
          <w:p w14:paraId="3F3893BD" w14:textId="77777777" w:rsidR="0013207F" w:rsidRPr="0013207F" w:rsidRDefault="0013207F" w:rsidP="0013207F">
            <w:pPr>
              <w:rPr>
                <w:sz w:val="16"/>
                <w:szCs w:val="16"/>
              </w:rPr>
            </w:pPr>
            <w:r w:rsidRPr="0013207F">
              <w:rPr>
                <w:sz w:val="16"/>
                <w:szCs w:val="16"/>
              </w:rPr>
              <w:t>Учреждения по работе с молодежью</w:t>
            </w:r>
          </w:p>
        </w:tc>
        <w:tc>
          <w:tcPr>
            <w:tcW w:w="598" w:type="dxa"/>
            <w:vAlign w:val="center"/>
            <w:hideMark/>
          </w:tcPr>
          <w:p w14:paraId="788897D8" w14:textId="77777777" w:rsidR="0013207F" w:rsidRPr="0013207F" w:rsidRDefault="0013207F" w:rsidP="0013207F">
            <w:pPr>
              <w:jc w:val="center"/>
              <w:rPr>
                <w:sz w:val="16"/>
                <w:szCs w:val="16"/>
              </w:rPr>
            </w:pPr>
            <w:r w:rsidRPr="0013207F">
              <w:rPr>
                <w:sz w:val="16"/>
                <w:szCs w:val="16"/>
              </w:rPr>
              <w:t>992</w:t>
            </w:r>
          </w:p>
        </w:tc>
        <w:tc>
          <w:tcPr>
            <w:tcW w:w="419" w:type="dxa"/>
            <w:vAlign w:val="center"/>
            <w:hideMark/>
          </w:tcPr>
          <w:p w14:paraId="2B361FAC" w14:textId="77777777" w:rsidR="0013207F" w:rsidRPr="0013207F" w:rsidRDefault="0013207F" w:rsidP="0013207F">
            <w:pPr>
              <w:jc w:val="center"/>
              <w:rPr>
                <w:sz w:val="16"/>
                <w:szCs w:val="16"/>
              </w:rPr>
            </w:pPr>
            <w:r w:rsidRPr="0013207F">
              <w:rPr>
                <w:sz w:val="16"/>
                <w:szCs w:val="16"/>
              </w:rPr>
              <w:t>07</w:t>
            </w:r>
          </w:p>
        </w:tc>
        <w:tc>
          <w:tcPr>
            <w:tcW w:w="564" w:type="dxa"/>
            <w:vAlign w:val="center"/>
            <w:hideMark/>
          </w:tcPr>
          <w:p w14:paraId="5669DA08" w14:textId="77777777" w:rsidR="0013207F" w:rsidRPr="0013207F" w:rsidRDefault="0013207F" w:rsidP="0013207F">
            <w:pPr>
              <w:jc w:val="center"/>
              <w:rPr>
                <w:sz w:val="16"/>
                <w:szCs w:val="16"/>
              </w:rPr>
            </w:pPr>
            <w:r w:rsidRPr="0013207F">
              <w:rPr>
                <w:sz w:val="16"/>
                <w:szCs w:val="16"/>
              </w:rPr>
              <w:t>07</w:t>
            </w:r>
          </w:p>
        </w:tc>
        <w:tc>
          <w:tcPr>
            <w:tcW w:w="376" w:type="dxa"/>
            <w:vAlign w:val="center"/>
            <w:hideMark/>
          </w:tcPr>
          <w:p w14:paraId="35DE48DD" w14:textId="77777777" w:rsidR="0013207F" w:rsidRPr="0013207F" w:rsidRDefault="0013207F" w:rsidP="0013207F">
            <w:pPr>
              <w:jc w:val="center"/>
              <w:rPr>
                <w:sz w:val="16"/>
                <w:szCs w:val="16"/>
              </w:rPr>
            </w:pPr>
            <w:r w:rsidRPr="0013207F">
              <w:rPr>
                <w:sz w:val="16"/>
                <w:szCs w:val="16"/>
              </w:rPr>
              <w:t>32</w:t>
            </w:r>
          </w:p>
        </w:tc>
        <w:tc>
          <w:tcPr>
            <w:tcW w:w="296" w:type="dxa"/>
            <w:vAlign w:val="center"/>
            <w:hideMark/>
          </w:tcPr>
          <w:p w14:paraId="2B9E059A" w14:textId="77777777" w:rsidR="0013207F" w:rsidRPr="0013207F" w:rsidRDefault="0013207F" w:rsidP="0013207F">
            <w:pPr>
              <w:jc w:val="center"/>
              <w:rPr>
                <w:sz w:val="16"/>
                <w:szCs w:val="16"/>
              </w:rPr>
            </w:pPr>
            <w:r w:rsidRPr="0013207F">
              <w:rPr>
                <w:sz w:val="16"/>
                <w:szCs w:val="16"/>
              </w:rPr>
              <w:t>0</w:t>
            </w:r>
          </w:p>
        </w:tc>
        <w:tc>
          <w:tcPr>
            <w:tcW w:w="477" w:type="dxa"/>
            <w:vAlign w:val="center"/>
            <w:hideMark/>
          </w:tcPr>
          <w:p w14:paraId="6849AB13" w14:textId="77777777" w:rsidR="0013207F" w:rsidRPr="0013207F" w:rsidRDefault="0013207F" w:rsidP="0013207F">
            <w:pPr>
              <w:jc w:val="center"/>
              <w:rPr>
                <w:sz w:val="16"/>
                <w:szCs w:val="16"/>
              </w:rPr>
            </w:pPr>
            <w:r w:rsidRPr="0013207F">
              <w:rPr>
                <w:sz w:val="16"/>
                <w:szCs w:val="16"/>
              </w:rPr>
              <w:t>05</w:t>
            </w:r>
          </w:p>
        </w:tc>
        <w:tc>
          <w:tcPr>
            <w:tcW w:w="688" w:type="dxa"/>
            <w:vAlign w:val="center"/>
            <w:hideMark/>
          </w:tcPr>
          <w:p w14:paraId="6D34F8B4" w14:textId="77777777" w:rsidR="0013207F" w:rsidRPr="0013207F" w:rsidRDefault="0013207F" w:rsidP="0013207F">
            <w:pPr>
              <w:jc w:val="center"/>
              <w:rPr>
                <w:sz w:val="16"/>
                <w:szCs w:val="16"/>
              </w:rPr>
            </w:pPr>
            <w:r w:rsidRPr="0013207F">
              <w:rPr>
                <w:sz w:val="16"/>
                <w:szCs w:val="16"/>
              </w:rPr>
              <w:t>61110</w:t>
            </w:r>
          </w:p>
        </w:tc>
        <w:tc>
          <w:tcPr>
            <w:tcW w:w="461" w:type="dxa"/>
            <w:vAlign w:val="center"/>
            <w:hideMark/>
          </w:tcPr>
          <w:p w14:paraId="2435F473" w14:textId="77777777" w:rsidR="0013207F" w:rsidRPr="0013207F" w:rsidRDefault="0013207F" w:rsidP="0013207F">
            <w:pPr>
              <w:jc w:val="center"/>
              <w:rPr>
                <w:sz w:val="16"/>
                <w:szCs w:val="16"/>
              </w:rPr>
            </w:pPr>
            <w:r w:rsidRPr="0013207F">
              <w:rPr>
                <w:sz w:val="16"/>
                <w:szCs w:val="16"/>
              </w:rPr>
              <w:t> </w:t>
            </w:r>
          </w:p>
        </w:tc>
        <w:tc>
          <w:tcPr>
            <w:tcW w:w="940" w:type="dxa"/>
            <w:vAlign w:val="center"/>
            <w:hideMark/>
          </w:tcPr>
          <w:p w14:paraId="44EF9859" w14:textId="77777777" w:rsidR="0013207F" w:rsidRPr="0013207F" w:rsidRDefault="0013207F" w:rsidP="0013207F">
            <w:pPr>
              <w:jc w:val="right"/>
              <w:rPr>
                <w:sz w:val="16"/>
                <w:szCs w:val="16"/>
              </w:rPr>
            </w:pPr>
            <w:r w:rsidRPr="0013207F">
              <w:rPr>
                <w:sz w:val="16"/>
                <w:szCs w:val="16"/>
              </w:rPr>
              <w:t>29 800,0</w:t>
            </w:r>
          </w:p>
        </w:tc>
        <w:tc>
          <w:tcPr>
            <w:tcW w:w="993" w:type="dxa"/>
            <w:vAlign w:val="center"/>
            <w:hideMark/>
          </w:tcPr>
          <w:p w14:paraId="36B46D7E" w14:textId="77777777" w:rsidR="0013207F" w:rsidRPr="0013207F" w:rsidRDefault="0013207F" w:rsidP="0013207F">
            <w:pPr>
              <w:jc w:val="right"/>
              <w:rPr>
                <w:sz w:val="16"/>
                <w:szCs w:val="16"/>
              </w:rPr>
            </w:pPr>
            <w:r w:rsidRPr="0013207F">
              <w:rPr>
                <w:sz w:val="16"/>
                <w:szCs w:val="16"/>
              </w:rPr>
              <w:t>20 595,5</w:t>
            </w:r>
          </w:p>
        </w:tc>
        <w:tc>
          <w:tcPr>
            <w:tcW w:w="997" w:type="dxa"/>
            <w:vAlign w:val="center"/>
            <w:hideMark/>
          </w:tcPr>
          <w:p w14:paraId="42D94879" w14:textId="77777777" w:rsidR="0013207F" w:rsidRPr="0013207F" w:rsidRDefault="0013207F" w:rsidP="0013207F">
            <w:pPr>
              <w:jc w:val="right"/>
              <w:rPr>
                <w:sz w:val="16"/>
                <w:szCs w:val="16"/>
              </w:rPr>
            </w:pPr>
            <w:r w:rsidRPr="0013207F">
              <w:rPr>
                <w:sz w:val="16"/>
                <w:szCs w:val="16"/>
              </w:rPr>
              <w:t>23 845,5</w:t>
            </w:r>
          </w:p>
        </w:tc>
      </w:tr>
      <w:tr w:rsidR="0013207F" w:rsidRPr="0013207F" w14:paraId="3F3E9771" w14:textId="77777777" w:rsidTr="0013207F">
        <w:trPr>
          <w:trHeight w:val="675"/>
        </w:trPr>
        <w:tc>
          <w:tcPr>
            <w:tcW w:w="3114" w:type="dxa"/>
            <w:vAlign w:val="center"/>
            <w:hideMark/>
          </w:tcPr>
          <w:p w14:paraId="2F83E2DB" w14:textId="77777777" w:rsidR="0013207F" w:rsidRPr="0013207F" w:rsidRDefault="0013207F" w:rsidP="0013207F">
            <w:pPr>
              <w:rPr>
                <w:sz w:val="16"/>
                <w:szCs w:val="16"/>
              </w:rPr>
            </w:pPr>
            <w:r w:rsidRPr="0013207F">
              <w:rPr>
                <w:sz w:val="16"/>
                <w:szCs w:val="16"/>
              </w:rPr>
              <w:t>Предоставление субсидий бюджетным, автономным учреждениям и иным некоммерческим организациям</w:t>
            </w:r>
          </w:p>
        </w:tc>
        <w:tc>
          <w:tcPr>
            <w:tcW w:w="598" w:type="dxa"/>
            <w:vAlign w:val="center"/>
            <w:hideMark/>
          </w:tcPr>
          <w:p w14:paraId="71A2C9D1" w14:textId="77777777" w:rsidR="0013207F" w:rsidRPr="0013207F" w:rsidRDefault="0013207F" w:rsidP="0013207F">
            <w:pPr>
              <w:jc w:val="center"/>
              <w:rPr>
                <w:sz w:val="16"/>
                <w:szCs w:val="16"/>
              </w:rPr>
            </w:pPr>
            <w:r w:rsidRPr="0013207F">
              <w:rPr>
                <w:sz w:val="16"/>
                <w:szCs w:val="16"/>
              </w:rPr>
              <w:t>992</w:t>
            </w:r>
          </w:p>
        </w:tc>
        <w:tc>
          <w:tcPr>
            <w:tcW w:w="419" w:type="dxa"/>
            <w:vAlign w:val="center"/>
            <w:hideMark/>
          </w:tcPr>
          <w:p w14:paraId="0D25441A" w14:textId="77777777" w:rsidR="0013207F" w:rsidRPr="0013207F" w:rsidRDefault="0013207F" w:rsidP="0013207F">
            <w:pPr>
              <w:jc w:val="center"/>
              <w:rPr>
                <w:sz w:val="16"/>
                <w:szCs w:val="16"/>
              </w:rPr>
            </w:pPr>
            <w:r w:rsidRPr="0013207F">
              <w:rPr>
                <w:sz w:val="16"/>
                <w:szCs w:val="16"/>
              </w:rPr>
              <w:t>07</w:t>
            </w:r>
          </w:p>
        </w:tc>
        <w:tc>
          <w:tcPr>
            <w:tcW w:w="564" w:type="dxa"/>
            <w:vAlign w:val="center"/>
            <w:hideMark/>
          </w:tcPr>
          <w:p w14:paraId="69B23F95" w14:textId="77777777" w:rsidR="0013207F" w:rsidRPr="0013207F" w:rsidRDefault="0013207F" w:rsidP="0013207F">
            <w:pPr>
              <w:jc w:val="center"/>
              <w:rPr>
                <w:sz w:val="16"/>
                <w:szCs w:val="16"/>
              </w:rPr>
            </w:pPr>
            <w:r w:rsidRPr="0013207F">
              <w:rPr>
                <w:sz w:val="16"/>
                <w:szCs w:val="16"/>
              </w:rPr>
              <w:t>07</w:t>
            </w:r>
          </w:p>
        </w:tc>
        <w:tc>
          <w:tcPr>
            <w:tcW w:w="376" w:type="dxa"/>
            <w:vAlign w:val="center"/>
            <w:hideMark/>
          </w:tcPr>
          <w:p w14:paraId="763E226C" w14:textId="77777777" w:rsidR="0013207F" w:rsidRPr="0013207F" w:rsidRDefault="0013207F" w:rsidP="0013207F">
            <w:pPr>
              <w:jc w:val="center"/>
              <w:rPr>
                <w:sz w:val="16"/>
                <w:szCs w:val="16"/>
              </w:rPr>
            </w:pPr>
            <w:r w:rsidRPr="0013207F">
              <w:rPr>
                <w:sz w:val="16"/>
                <w:szCs w:val="16"/>
              </w:rPr>
              <w:t>32</w:t>
            </w:r>
          </w:p>
        </w:tc>
        <w:tc>
          <w:tcPr>
            <w:tcW w:w="296" w:type="dxa"/>
            <w:vAlign w:val="center"/>
            <w:hideMark/>
          </w:tcPr>
          <w:p w14:paraId="48BB8DA2" w14:textId="77777777" w:rsidR="0013207F" w:rsidRPr="0013207F" w:rsidRDefault="0013207F" w:rsidP="0013207F">
            <w:pPr>
              <w:jc w:val="center"/>
              <w:rPr>
                <w:sz w:val="16"/>
                <w:szCs w:val="16"/>
              </w:rPr>
            </w:pPr>
            <w:r w:rsidRPr="0013207F">
              <w:rPr>
                <w:sz w:val="16"/>
                <w:szCs w:val="16"/>
              </w:rPr>
              <w:t>0</w:t>
            </w:r>
          </w:p>
        </w:tc>
        <w:tc>
          <w:tcPr>
            <w:tcW w:w="477" w:type="dxa"/>
            <w:vAlign w:val="center"/>
            <w:hideMark/>
          </w:tcPr>
          <w:p w14:paraId="5E355831" w14:textId="77777777" w:rsidR="0013207F" w:rsidRPr="0013207F" w:rsidRDefault="0013207F" w:rsidP="0013207F">
            <w:pPr>
              <w:jc w:val="center"/>
              <w:rPr>
                <w:sz w:val="16"/>
                <w:szCs w:val="16"/>
              </w:rPr>
            </w:pPr>
            <w:r w:rsidRPr="0013207F">
              <w:rPr>
                <w:sz w:val="16"/>
                <w:szCs w:val="16"/>
              </w:rPr>
              <w:t>05</w:t>
            </w:r>
          </w:p>
        </w:tc>
        <w:tc>
          <w:tcPr>
            <w:tcW w:w="688" w:type="dxa"/>
            <w:vAlign w:val="center"/>
            <w:hideMark/>
          </w:tcPr>
          <w:p w14:paraId="3F852F8F" w14:textId="77777777" w:rsidR="0013207F" w:rsidRPr="0013207F" w:rsidRDefault="0013207F" w:rsidP="0013207F">
            <w:pPr>
              <w:jc w:val="center"/>
              <w:rPr>
                <w:sz w:val="16"/>
                <w:szCs w:val="16"/>
              </w:rPr>
            </w:pPr>
            <w:r w:rsidRPr="0013207F">
              <w:rPr>
                <w:sz w:val="16"/>
                <w:szCs w:val="16"/>
              </w:rPr>
              <w:t>61110</w:t>
            </w:r>
          </w:p>
        </w:tc>
        <w:tc>
          <w:tcPr>
            <w:tcW w:w="461" w:type="dxa"/>
            <w:vAlign w:val="center"/>
            <w:hideMark/>
          </w:tcPr>
          <w:p w14:paraId="737E6008" w14:textId="77777777" w:rsidR="0013207F" w:rsidRPr="0013207F" w:rsidRDefault="0013207F" w:rsidP="0013207F">
            <w:pPr>
              <w:jc w:val="center"/>
              <w:rPr>
                <w:sz w:val="16"/>
                <w:szCs w:val="16"/>
              </w:rPr>
            </w:pPr>
            <w:r w:rsidRPr="0013207F">
              <w:rPr>
                <w:sz w:val="16"/>
                <w:szCs w:val="16"/>
              </w:rPr>
              <w:t>600</w:t>
            </w:r>
          </w:p>
        </w:tc>
        <w:tc>
          <w:tcPr>
            <w:tcW w:w="940" w:type="dxa"/>
            <w:vAlign w:val="center"/>
            <w:hideMark/>
          </w:tcPr>
          <w:p w14:paraId="52370000" w14:textId="77777777" w:rsidR="0013207F" w:rsidRPr="0013207F" w:rsidRDefault="0013207F" w:rsidP="0013207F">
            <w:pPr>
              <w:jc w:val="right"/>
              <w:rPr>
                <w:sz w:val="16"/>
                <w:szCs w:val="16"/>
              </w:rPr>
            </w:pPr>
            <w:r w:rsidRPr="0013207F">
              <w:rPr>
                <w:sz w:val="16"/>
                <w:szCs w:val="16"/>
              </w:rPr>
              <w:t>29 800,0</w:t>
            </w:r>
          </w:p>
        </w:tc>
        <w:tc>
          <w:tcPr>
            <w:tcW w:w="993" w:type="dxa"/>
            <w:vAlign w:val="center"/>
            <w:hideMark/>
          </w:tcPr>
          <w:p w14:paraId="2307EBD3" w14:textId="77777777" w:rsidR="0013207F" w:rsidRPr="0013207F" w:rsidRDefault="0013207F" w:rsidP="0013207F">
            <w:pPr>
              <w:jc w:val="right"/>
              <w:rPr>
                <w:sz w:val="16"/>
                <w:szCs w:val="16"/>
              </w:rPr>
            </w:pPr>
            <w:r w:rsidRPr="0013207F">
              <w:rPr>
                <w:sz w:val="16"/>
                <w:szCs w:val="16"/>
              </w:rPr>
              <w:t>20 595,5</w:t>
            </w:r>
          </w:p>
        </w:tc>
        <w:tc>
          <w:tcPr>
            <w:tcW w:w="997" w:type="dxa"/>
            <w:vAlign w:val="center"/>
            <w:hideMark/>
          </w:tcPr>
          <w:p w14:paraId="01EEBFBE" w14:textId="77777777" w:rsidR="0013207F" w:rsidRPr="0013207F" w:rsidRDefault="0013207F" w:rsidP="0013207F">
            <w:pPr>
              <w:jc w:val="right"/>
              <w:rPr>
                <w:sz w:val="16"/>
                <w:szCs w:val="16"/>
              </w:rPr>
            </w:pPr>
            <w:r w:rsidRPr="0013207F">
              <w:rPr>
                <w:sz w:val="16"/>
                <w:szCs w:val="16"/>
              </w:rPr>
              <w:t>23 845,5</w:t>
            </w:r>
          </w:p>
        </w:tc>
      </w:tr>
      <w:tr w:rsidR="0013207F" w:rsidRPr="0013207F" w14:paraId="7257A3A1" w14:textId="77777777" w:rsidTr="0013207F">
        <w:trPr>
          <w:trHeight w:val="315"/>
        </w:trPr>
        <w:tc>
          <w:tcPr>
            <w:tcW w:w="3114" w:type="dxa"/>
            <w:vAlign w:val="center"/>
            <w:hideMark/>
          </w:tcPr>
          <w:p w14:paraId="5F44A577" w14:textId="77777777" w:rsidR="0013207F" w:rsidRPr="0013207F" w:rsidRDefault="0013207F" w:rsidP="0013207F">
            <w:pPr>
              <w:rPr>
                <w:sz w:val="16"/>
                <w:szCs w:val="16"/>
              </w:rPr>
            </w:pPr>
            <w:r w:rsidRPr="0013207F">
              <w:rPr>
                <w:sz w:val="16"/>
                <w:szCs w:val="16"/>
              </w:rPr>
              <w:t>Субсидии автономным учреждениям</w:t>
            </w:r>
          </w:p>
        </w:tc>
        <w:tc>
          <w:tcPr>
            <w:tcW w:w="598" w:type="dxa"/>
            <w:vAlign w:val="center"/>
            <w:hideMark/>
          </w:tcPr>
          <w:p w14:paraId="678CA7C9" w14:textId="77777777" w:rsidR="0013207F" w:rsidRPr="0013207F" w:rsidRDefault="0013207F" w:rsidP="0013207F">
            <w:pPr>
              <w:jc w:val="center"/>
              <w:rPr>
                <w:sz w:val="16"/>
                <w:szCs w:val="16"/>
              </w:rPr>
            </w:pPr>
            <w:r w:rsidRPr="0013207F">
              <w:rPr>
                <w:sz w:val="16"/>
                <w:szCs w:val="16"/>
              </w:rPr>
              <w:t>992</w:t>
            </w:r>
          </w:p>
        </w:tc>
        <w:tc>
          <w:tcPr>
            <w:tcW w:w="419" w:type="dxa"/>
            <w:vAlign w:val="center"/>
            <w:hideMark/>
          </w:tcPr>
          <w:p w14:paraId="1A0DB6E5" w14:textId="77777777" w:rsidR="0013207F" w:rsidRPr="0013207F" w:rsidRDefault="0013207F" w:rsidP="0013207F">
            <w:pPr>
              <w:jc w:val="center"/>
              <w:rPr>
                <w:sz w:val="16"/>
                <w:szCs w:val="16"/>
              </w:rPr>
            </w:pPr>
            <w:r w:rsidRPr="0013207F">
              <w:rPr>
                <w:sz w:val="16"/>
                <w:szCs w:val="16"/>
              </w:rPr>
              <w:t>07</w:t>
            </w:r>
          </w:p>
        </w:tc>
        <w:tc>
          <w:tcPr>
            <w:tcW w:w="564" w:type="dxa"/>
            <w:vAlign w:val="center"/>
            <w:hideMark/>
          </w:tcPr>
          <w:p w14:paraId="1B2E1FBF" w14:textId="77777777" w:rsidR="0013207F" w:rsidRPr="0013207F" w:rsidRDefault="0013207F" w:rsidP="0013207F">
            <w:pPr>
              <w:jc w:val="center"/>
              <w:rPr>
                <w:sz w:val="16"/>
                <w:szCs w:val="16"/>
              </w:rPr>
            </w:pPr>
            <w:r w:rsidRPr="0013207F">
              <w:rPr>
                <w:sz w:val="16"/>
                <w:szCs w:val="16"/>
              </w:rPr>
              <w:t>07</w:t>
            </w:r>
          </w:p>
        </w:tc>
        <w:tc>
          <w:tcPr>
            <w:tcW w:w="376" w:type="dxa"/>
            <w:vAlign w:val="center"/>
            <w:hideMark/>
          </w:tcPr>
          <w:p w14:paraId="5384B0D6" w14:textId="77777777" w:rsidR="0013207F" w:rsidRPr="0013207F" w:rsidRDefault="0013207F" w:rsidP="0013207F">
            <w:pPr>
              <w:jc w:val="center"/>
              <w:rPr>
                <w:sz w:val="16"/>
                <w:szCs w:val="16"/>
              </w:rPr>
            </w:pPr>
            <w:r w:rsidRPr="0013207F">
              <w:rPr>
                <w:sz w:val="16"/>
                <w:szCs w:val="16"/>
              </w:rPr>
              <w:t>32</w:t>
            </w:r>
          </w:p>
        </w:tc>
        <w:tc>
          <w:tcPr>
            <w:tcW w:w="296" w:type="dxa"/>
            <w:vAlign w:val="center"/>
            <w:hideMark/>
          </w:tcPr>
          <w:p w14:paraId="2480E267" w14:textId="77777777" w:rsidR="0013207F" w:rsidRPr="0013207F" w:rsidRDefault="0013207F" w:rsidP="0013207F">
            <w:pPr>
              <w:jc w:val="center"/>
              <w:rPr>
                <w:sz w:val="16"/>
                <w:szCs w:val="16"/>
              </w:rPr>
            </w:pPr>
            <w:r w:rsidRPr="0013207F">
              <w:rPr>
                <w:sz w:val="16"/>
                <w:szCs w:val="16"/>
              </w:rPr>
              <w:t>0</w:t>
            </w:r>
          </w:p>
        </w:tc>
        <w:tc>
          <w:tcPr>
            <w:tcW w:w="477" w:type="dxa"/>
            <w:vAlign w:val="center"/>
            <w:hideMark/>
          </w:tcPr>
          <w:p w14:paraId="7F7A4907" w14:textId="77777777" w:rsidR="0013207F" w:rsidRPr="0013207F" w:rsidRDefault="0013207F" w:rsidP="0013207F">
            <w:pPr>
              <w:jc w:val="center"/>
              <w:rPr>
                <w:sz w:val="16"/>
                <w:szCs w:val="16"/>
              </w:rPr>
            </w:pPr>
            <w:r w:rsidRPr="0013207F">
              <w:rPr>
                <w:sz w:val="16"/>
                <w:szCs w:val="16"/>
              </w:rPr>
              <w:t>05</w:t>
            </w:r>
          </w:p>
        </w:tc>
        <w:tc>
          <w:tcPr>
            <w:tcW w:w="688" w:type="dxa"/>
            <w:vAlign w:val="center"/>
            <w:hideMark/>
          </w:tcPr>
          <w:p w14:paraId="115099EA" w14:textId="77777777" w:rsidR="0013207F" w:rsidRPr="0013207F" w:rsidRDefault="0013207F" w:rsidP="0013207F">
            <w:pPr>
              <w:jc w:val="center"/>
              <w:rPr>
                <w:sz w:val="16"/>
                <w:szCs w:val="16"/>
              </w:rPr>
            </w:pPr>
            <w:r w:rsidRPr="0013207F">
              <w:rPr>
                <w:sz w:val="16"/>
                <w:szCs w:val="16"/>
              </w:rPr>
              <w:t>61110</w:t>
            </w:r>
          </w:p>
        </w:tc>
        <w:tc>
          <w:tcPr>
            <w:tcW w:w="461" w:type="dxa"/>
            <w:vAlign w:val="center"/>
            <w:hideMark/>
          </w:tcPr>
          <w:p w14:paraId="5C2D6FF6" w14:textId="77777777" w:rsidR="0013207F" w:rsidRPr="0013207F" w:rsidRDefault="0013207F" w:rsidP="0013207F">
            <w:pPr>
              <w:jc w:val="center"/>
              <w:rPr>
                <w:sz w:val="16"/>
                <w:szCs w:val="16"/>
              </w:rPr>
            </w:pPr>
            <w:r w:rsidRPr="0013207F">
              <w:rPr>
                <w:sz w:val="16"/>
                <w:szCs w:val="16"/>
              </w:rPr>
              <w:t>620</w:t>
            </w:r>
          </w:p>
        </w:tc>
        <w:tc>
          <w:tcPr>
            <w:tcW w:w="940" w:type="dxa"/>
            <w:vAlign w:val="center"/>
            <w:hideMark/>
          </w:tcPr>
          <w:p w14:paraId="562D14EC" w14:textId="77777777" w:rsidR="0013207F" w:rsidRPr="0013207F" w:rsidRDefault="0013207F" w:rsidP="0013207F">
            <w:pPr>
              <w:jc w:val="right"/>
              <w:rPr>
                <w:sz w:val="16"/>
                <w:szCs w:val="16"/>
              </w:rPr>
            </w:pPr>
            <w:r w:rsidRPr="0013207F">
              <w:rPr>
                <w:sz w:val="16"/>
                <w:szCs w:val="16"/>
              </w:rPr>
              <w:t>29 800,0</w:t>
            </w:r>
          </w:p>
        </w:tc>
        <w:tc>
          <w:tcPr>
            <w:tcW w:w="993" w:type="dxa"/>
            <w:vAlign w:val="center"/>
            <w:hideMark/>
          </w:tcPr>
          <w:p w14:paraId="1A88726F" w14:textId="77777777" w:rsidR="0013207F" w:rsidRPr="0013207F" w:rsidRDefault="0013207F" w:rsidP="0013207F">
            <w:pPr>
              <w:jc w:val="right"/>
              <w:rPr>
                <w:sz w:val="16"/>
                <w:szCs w:val="16"/>
              </w:rPr>
            </w:pPr>
            <w:r w:rsidRPr="0013207F">
              <w:rPr>
                <w:sz w:val="16"/>
                <w:szCs w:val="16"/>
              </w:rPr>
              <w:t>20 595,5</w:t>
            </w:r>
          </w:p>
        </w:tc>
        <w:tc>
          <w:tcPr>
            <w:tcW w:w="997" w:type="dxa"/>
            <w:vAlign w:val="center"/>
            <w:hideMark/>
          </w:tcPr>
          <w:p w14:paraId="7F9AD7D9" w14:textId="77777777" w:rsidR="0013207F" w:rsidRPr="0013207F" w:rsidRDefault="0013207F" w:rsidP="0013207F">
            <w:pPr>
              <w:jc w:val="right"/>
              <w:rPr>
                <w:sz w:val="16"/>
                <w:szCs w:val="16"/>
              </w:rPr>
            </w:pPr>
            <w:r w:rsidRPr="0013207F">
              <w:rPr>
                <w:sz w:val="16"/>
                <w:szCs w:val="16"/>
              </w:rPr>
              <w:t>23 845,5</w:t>
            </w:r>
          </w:p>
        </w:tc>
      </w:tr>
      <w:tr w:rsidR="0013207F" w:rsidRPr="0013207F" w14:paraId="60587C13" w14:textId="77777777" w:rsidTr="0013207F">
        <w:trPr>
          <w:trHeight w:val="1575"/>
        </w:trPr>
        <w:tc>
          <w:tcPr>
            <w:tcW w:w="3114" w:type="dxa"/>
            <w:vAlign w:val="center"/>
            <w:hideMark/>
          </w:tcPr>
          <w:p w14:paraId="272D44CF" w14:textId="77777777" w:rsidR="0013207F" w:rsidRPr="0013207F" w:rsidRDefault="0013207F" w:rsidP="0013207F">
            <w:pPr>
              <w:rPr>
                <w:sz w:val="16"/>
                <w:szCs w:val="16"/>
              </w:rPr>
            </w:pPr>
            <w:r w:rsidRPr="0013207F">
              <w:rPr>
                <w:sz w:val="16"/>
                <w:szCs w:val="16"/>
              </w:rPr>
              <w:t xml:space="preserve">Муниципальная программа Рузаевского муниципального района Республики Мордовия "Патриотическое воспитание граждан, проживающих на территории Рузаевского муниципального района Республики </w:t>
            </w:r>
            <w:proofErr w:type="gramStart"/>
            <w:r w:rsidRPr="0013207F">
              <w:rPr>
                <w:sz w:val="16"/>
                <w:szCs w:val="16"/>
              </w:rPr>
              <w:t>Мордовия  на</w:t>
            </w:r>
            <w:proofErr w:type="gramEnd"/>
            <w:r w:rsidRPr="0013207F">
              <w:rPr>
                <w:sz w:val="16"/>
                <w:szCs w:val="16"/>
              </w:rPr>
              <w:t xml:space="preserve"> 2026 - 2030 годы"</w:t>
            </w:r>
          </w:p>
        </w:tc>
        <w:tc>
          <w:tcPr>
            <w:tcW w:w="598" w:type="dxa"/>
            <w:vAlign w:val="center"/>
            <w:hideMark/>
          </w:tcPr>
          <w:p w14:paraId="0EB593A4" w14:textId="77777777" w:rsidR="0013207F" w:rsidRPr="0013207F" w:rsidRDefault="0013207F" w:rsidP="0013207F">
            <w:pPr>
              <w:jc w:val="center"/>
              <w:rPr>
                <w:sz w:val="16"/>
                <w:szCs w:val="16"/>
              </w:rPr>
            </w:pPr>
            <w:r w:rsidRPr="0013207F">
              <w:rPr>
                <w:sz w:val="16"/>
                <w:szCs w:val="16"/>
              </w:rPr>
              <w:t>992</w:t>
            </w:r>
          </w:p>
        </w:tc>
        <w:tc>
          <w:tcPr>
            <w:tcW w:w="419" w:type="dxa"/>
            <w:vAlign w:val="center"/>
            <w:hideMark/>
          </w:tcPr>
          <w:p w14:paraId="66EDB745" w14:textId="77777777" w:rsidR="0013207F" w:rsidRPr="0013207F" w:rsidRDefault="0013207F" w:rsidP="0013207F">
            <w:pPr>
              <w:jc w:val="center"/>
              <w:rPr>
                <w:sz w:val="16"/>
                <w:szCs w:val="16"/>
              </w:rPr>
            </w:pPr>
            <w:r w:rsidRPr="0013207F">
              <w:rPr>
                <w:sz w:val="16"/>
                <w:szCs w:val="16"/>
              </w:rPr>
              <w:t>07</w:t>
            </w:r>
          </w:p>
        </w:tc>
        <w:tc>
          <w:tcPr>
            <w:tcW w:w="564" w:type="dxa"/>
            <w:vAlign w:val="center"/>
            <w:hideMark/>
          </w:tcPr>
          <w:p w14:paraId="489CB0DA" w14:textId="77777777" w:rsidR="0013207F" w:rsidRPr="0013207F" w:rsidRDefault="0013207F" w:rsidP="0013207F">
            <w:pPr>
              <w:jc w:val="center"/>
              <w:rPr>
                <w:sz w:val="16"/>
                <w:szCs w:val="16"/>
              </w:rPr>
            </w:pPr>
            <w:r w:rsidRPr="0013207F">
              <w:rPr>
                <w:sz w:val="16"/>
                <w:szCs w:val="16"/>
              </w:rPr>
              <w:t>07</w:t>
            </w:r>
          </w:p>
        </w:tc>
        <w:tc>
          <w:tcPr>
            <w:tcW w:w="376" w:type="dxa"/>
            <w:vAlign w:val="center"/>
            <w:hideMark/>
          </w:tcPr>
          <w:p w14:paraId="3E396C6B" w14:textId="77777777" w:rsidR="0013207F" w:rsidRPr="0013207F" w:rsidRDefault="0013207F" w:rsidP="0013207F">
            <w:pPr>
              <w:jc w:val="center"/>
              <w:rPr>
                <w:sz w:val="16"/>
                <w:szCs w:val="16"/>
              </w:rPr>
            </w:pPr>
            <w:r w:rsidRPr="0013207F">
              <w:rPr>
                <w:sz w:val="16"/>
                <w:szCs w:val="16"/>
              </w:rPr>
              <w:t>37</w:t>
            </w:r>
          </w:p>
        </w:tc>
        <w:tc>
          <w:tcPr>
            <w:tcW w:w="296" w:type="dxa"/>
            <w:vAlign w:val="center"/>
            <w:hideMark/>
          </w:tcPr>
          <w:p w14:paraId="3C011AD0" w14:textId="77777777" w:rsidR="0013207F" w:rsidRPr="0013207F" w:rsidRDefault="0013207F" w:rsidP="0013207F">
            <w:pPr>
              <w:jc w:val="center"/>
              <w:rPr>
                <w:sz w:val="16"/>
                <w:szCs w:val="16"/>
              </w:rPr>
            </w:pPr>
            <w:r w:rsidRPr="0013207F">
              <w:rPr>
                <w:sz w:val="16"/>
                <w:szCs w:val="16"/>
              </w:rPr>
              <w:t> </w:t>
            </w:r>
          </w:p>
        </w:tc>
        <w:tc>
          <w:tcPr>
            <w:tcW w:w="477" w:type="dxa"/>
            <w:vAlign w:val="center"/>
            <w:hideMark/>
          </w:tcPr>
          <w:p w14:paraId="116E8484" w14:textId="77777777" w:rsidR="0013207F" w:rsidRPr="0013207F" w:rsidRDefault="0013207F" w:rsidP="0013207F">
            <w:pPr>
              <w:jc w:val="center"/>
              <w:rPr>
                <w:sz w:val="16"/>
                <w:szCs w:val="16"/>
              </w:rPr>
            </w:pPr>
            <w:r w:rsidRPr="0013207F">
              <w:rPr>
                <w:sz w:val="16"/>
                <w:szCs w:val="16"/>
              </w:rPr>
              <w:t> </w:t>
            </w:r>
          </w:p>
        </w:tc>
        <w:tc>
          <w:tcPr>
            <w:tcW w:w="688" w:type="dxa"/>
            <w:vAlign w:val="center"/>
            <w:hideMark/>
          </w:tcPr>
          <w:p w14:paraId="57DE8575" w14:textId="77777777" w:rsidR="0013207F" w:rsidRPr="0013207F" w:rsidRDefault="0013207F" w:rsidP="0013207F">
            <w:pPr>
              <w:jc w:val="center"/>
              <w:rPr>
                <w:sz w:val="16"/>
                <w:szCs w:val="16"/>
              </w:rPr>
            </w:pPr>
            <w:r w:rsidRPr="0013207F">
              <w:rPr>
                <w:sz w:val="16"/>
                <w:szCs w:val="16"/>
              </w:rPr>
              <w:t> </w:t>
            </w:r>
          </w:p>
        </w:tc>
        <w:tc>
          <w:tcPr>
            <w:tcW w:w="461" w:type="dxa"/>
            <w:vAlign w:val="center"/>
            <w:hideMark/>
          </w:tcPr>
          <w:p w14:paraId="0EB2BA9D" w14:textId="77777777" w:rsidR="0013207F" w:rsidRPr="0013207F" w:rsidRDefault="0013207F" w:rsidP="0013207F">
            <w:pPr>
              <w:jc w:val="center"/>
              <w:rPr>
                <w:sz w:val="16"/>
                <w:szCs w:val="16"/>
              </w:rPr>
            </w:pPr>
            <w:r w:rsidRPr="0013207F">
              <w:rPr>
                <w:sz w:val="16"/>
                <w:szCs w:val="16"/>
              </w:rPr>
              <w:t> </w:t>
            </w:r>
          </w:p>
        </w:tc>
        <w:tc>
          <w:tcPr>
            <w:tcW w:w="940" w:type="dxa"/>
            <w:vAlign w:val="center"/>
            <w:hideMark/>
          </w:tcPr>
          <w:p w14:paraId="79ADDC18" w14:textId="77777777" w:rsidR="0013207F" w:rsidRPr="0013207F" w:rsidRDefault="0013207F" w:rsidP="0013207F">
            <w:pPr>
              <w:jc w:val="right"/>
              <w:rPr>
                <w:sz w:val="16"/>
                <w:szCs w:val="16"/>
              </w:rPr>
            </w:pPr>
            <w:r w:rsidRPr="0013207F">
              <w:rPr>
                <w:sz w:val="16"/>
                <w:szCs w:val="16"/>
              </w:rPr>
              <w:t>50,0</w:t>
            </w:r>
          </w:p>
        </w:tc>
        <w:tc>
          <w:tcPr>
            <w:tcW w:w="993" w:type="dxa"/>
            <w:vAlign w:val="center"/>
            <w:hideMark/>
          </w:tcPr>
          <w:p w14:paraId="1DE1745D" w14:textId="77777777" w:rsidR="0013207F" w:rsidRPr="0013207F" w:rsidRDefault="0013207F" w:rsidP="0013207F">
            <w:pPr>
              <w:rPr>
                <w:sz w:val="16"/>
                <w:szCs w:val="16"/>
              </w:rPr>
            </w:pPr>
            <w:r w:rsidRPr="0013207F">
              <w:rPr>
                <w:sz w:val="16"/>
                <w:szCs w:val="16"/>
              </w:rPr>
              <w:t> </w:t>
            </w:r>
          </w:p>
        </w:tc>
        <w:tc>
          <w:tcPr>
            <w:tcW w:w="997" w:type="dxa"/>
            <w:vAlign w:val="center"/>
            <w:hideMark/>
          </w:tcPr>
          <w:p w14:paraId="6D39E022" w14:textId="77777777" w:rsidR="0013207F" w:rsidRPr="0013207F" w:rsidRDefault="0013207F" w:rsidP="0013207F">
            <w:pPr>
              <w:rPr>
                <w:sz w:val="16"/>
                <w:szCs w:val="16"/>
              </w:rPr>
            </w:pPr>
            <w:r w:rsidRPr="0013207F">
              <w:rPr>
                <w:sz w:val="16"/>
                <w:szCs w:val="16"/>
              </w:rPr>
              <w:t> </w:t>
            </w:r>
          </w:p>
        </w:tc>
      </w:tr>
      <w:tr w:rsidR="0013207F" w:rsidRPr="0013207F" w14:paraId="3294988D" w14:textId="77777777" w:rsidTr="0013207F">
        <w:trPr>
          <w:trHeight w:val="2025"/>
        </w:trPr>
        <w:tc>
          <w:tcPr>
            <w:tcW w:w="3114" w:type="dxa"/>
            <w:vAlign w:val="center"/>
            <w:hideMark/>
          </w:tcPr>
          <w:p w14:paraId="3D9CCB54" w14:textId="77777777" w:rsidR="0013207F" w:rsidRPr="0013207F" w:rsidRDefault="0013207F" w:rsidP="0013207F">
            <w:pPr>
              <w:rPr>
                <w:sz w:val="16"/>
                <w:szCs w:val="16"/>
              </w:rPr>
            </w:pPr>
            <w:r w:rsidRPr="0013207F">
              <w:rPr>
                <w:sz w:val="16"/>
                <w:szCs w:val="16"/>
              </w:rPr>
              <w:t>Основное мероприятие "Проведение масштабных мероприятий туристской, спортивной и военно-патриотической направленности с использованием современного оборудования для формирования единой модели гражданско-патриотического воспитания детей, подростков и молодежи на территории Рузаевского муниципального района"</w:t>
            </w:r>
          </w:p>
        </w:tc>
        <w:tc>
          <w:tcPr>
            <w:tcW w:w="598" w:type="dxa"/>
            <w:vAlign w:val="center"/>
            <w:hideMark/>
          </w:tcPr>
          <w:p w14:paraId="43313AF8" w14:textId="77777777" w:rsidR="0013207F" w:rsidRPr="0013207F" w:rsidRDefault="0013207F" w:rsidP="0013207F">
            <w:pPr>
              <w:jc w:val="center"/>
              <w:rPr>
                <w:sz w:val="16"/>
                <w:szCs w:val="16"/>
              </w:rPr>
            </w:pPr>
            <w:r w:rsidRPr="0013207F">
              <w:rPr>
                <w:sz w:val="16"/>
                <w:szCs w:val="16"/>
              </w:rPr>
              <w:t>992</w:t>
            </w:r>
          </w:p>
        </w:tc>
        <w:tc>
          <w:tcPr>
            <w:tcW w:w="419" w:type="dxa"/>
            <w:vAlign w:val="center"/>
            <w:hideMark/>
          </w:tcPr>
          <w:p w14:paraId="52B013AF" w14:textId="77777777" w:rsidR="0013207F" w:rsidRPr="0013207F" w:rsidRDefault="0013207F" w:rsidP="0013207F">
            <w:pPr>
              <w:jc w:val="center"/>
              <w:rPr>
                <w:sz w:val="16"/>
                <w:szCs w:val="16"/>
              </w:rPr>
            </w:pPr>
            <w:r w:rsidRPr="0013207F">
              <w:rPr>
                <w:sz w:val="16"/>
                <w:szCs w:val="16"/>
              </w:rPr>
              <w:t>07</w:t>
            </w:r>
          </w:p>
        </w:tc>
        <w:tc>
          <w:tcPr>
            <w:tcW w:w="564" w:type="dxa"/>
            <w:vAlign w:val="center"/>
            <w:hideMark/>
          </w:tcPr>
          <w:p w14:paraId="47F00760" w14:textId="77777777" w:rsidR="0013207F" w:rsidRPr="0013207F" w:rsidRDefault="0013207F" w:rsidP="0013207F">
            <w:pPr>
              <w:jc w:val="center"/>
              <w:rPr>
                <w:sz w:val="16"/>
                <w:szCs w:val="16"/>
              </w:rPr>
            </w:pPr>
            <w:r w:rsidRPr="0013207F">
              <w:rPr>
                <w:sz w:val="16"/>
                <w:szCs w:val="16"/>
              </w:rPr>
              <w:t>07</w:t>
            </w:r>
          </w:p>
        </w:tc>
        <w:tc>
          <w:tcPr>
            <w:tcW w:w="376" w:type="dxa"/>
            <w:vAlign w:val="center"/>
            <w:hideMark/>
          </w:tcPr>
          <w:p w14:paraId="5E57CFCE" w14:textId="77777777" w:rsidR="0013207F" w:rsidRPr="0013207F" w:rsidRDefault="0013207F" w:rsidP="0013207F">
            <w:pPr>
              <w:jc w:val="center"/>
              <w:rPr>
                <w:sz w:val="16"/>
                <w:szCs w:val="16"/>
              </w:rPr>
            </w:pPr>
            <w:r w:rsidRPr="0013207F">
              <w:rPr>
                <w:sz w:val="16"/>
                <w:szCs w:val="16"/>
              </w:rPr>
              <w:t>37</w:t>
            </w:r>
          </w:p>
        </w:tc>
        <w:tc>
          <w:tcPr>
            <w:tcW w:w="296" w:type="dxa"/>
            <w:vAlign w:val="center"/>
            <w:hideMark/>
          </w:tcPr>
          <w:p w14:paraId="69CBFB2F" w14:textId="77777777" w:rsidR="0013207F" w:rsidRPr="0013207F" w:rsidRDefault="0013207F" w:rsidP="0013207F">
            <w:pPr>
              <w:jc w:val="center"/>
              <w:rPr>
                <w:sz w:val="16"/>
                <w:szCs w:val="16"/>
              </w:rPr>
            </w:pPr>
            <w:r w:rsidRPr="0013207F">
              <w:rPr>
                <w:sz w:val="16"/>
                <w:szCs w:val="16"/>
              </w:rPr>
              <w:t>0</w:t>
            </w:r>
          </w:p>
        </w:tc>
        <w:tc>
          <w:tcPr>
            <w:tcW w:w="477" w:type="dxa"/>
            <w:vAlign w:val="center"/>
            <w:hideMark/>
          </w:tcPr>
          <w:p w14:paraId="517022C0" w14:textId="77777777" w:rsidR="0013207F" w:rsidRPr="0013207F" w:rsidRDefault="0013207F" w:rsidP="0013207F">
            <w:pPr>
              <w:jc w:val="center"/>
              <w:rPr>
                <w:sz w:val="16"/>
                <w:szCs w:val="16"/>
              </w:rPr>
            </w:pPr>
            <w:r w:rsidRPr="0013207F">
              <w:rPr>
                <w:sz w:val="16"/>
                <w:szCs w:val="16"/>
              </w:rPr>
              <w:t>41</w:t>
            </w:r>
          </w:p>
        </w:tc>
        <w:tc>
          <w:tcPr>
            <w:tcW w:w="688" w:type="dxa"/>
            <w:vAlign w:val="center"/>
            <w:hideMark/>
          </w:tcPr>
          <w:p w14:paraId="55F1F012" w14:textId="77777777" w:rsidR="0013207F" w:rsidRPr="0013207F" w:rsidRDefault="0013207F" w:rsidP="0013207F">
            <w:pPr>
              <w:jc w:val="center"/>
              <w:rPr>
                <w:sz w:val="16"/>
                <w:szCs w:val="16"/>
              </w:rPr>
            </w:pPr>
            <w:r w:rsidRPr="0013207F">
              <w:rPr>
                <w:sz w:val="16"/>
                <w:szCs w:val="16"/>
              </w:rPr>
              <w:t> </w:t>
            </w:r>
          </w:p>
        </w:tc>
        <w:tc>
          <w:tcPr>
            <w:tcW w:w="461" w:type="dxa"/>
            <w:vAlign w:val="center"/>
            <w:hideMark/>
          </w:tcPr>
          <w:p w14:paraId="3D93D7F4" w14:textId="77777777" w:rsidR="0013207F" w:rsidRPr="0013207F" w:rsidRDefault="0013207F" w:rsidP="0013207F">
            <w:pPr>
              <w:jc w:val="center"/>
              <w:rPr>
                <w:sz w:val="16"/>
                <w:szCs w:val="16"/>
              </w:rPr>
            </w:pPr>
            <w:r w:rsidRPr="0013207F">
              <w:rPr>
                <w:sz w:val="16"/>
                <w:szCs w:val="16"/>
              </w:rPr>
              <w:t> </w:t>
            </w:r>
          </w:p>
        </w:tc>
        <w:tc>
          <w:tcPr>
            <w:tcW w:w="940" w:type="dxa"/>
            <w:vAlign w:val="center"/>
            <w:hideMark/>
          </w:tcPr>
          <w:p w14:paraId="6BD07751" w14:textId="77777777" w:rsidR="0013207F" w:rsidRPr="0013207F" w:rsidRDefault="0013207F" w:rsidP="0013207F">
            <w:pPr>
              <w:jc w:val="right"/>
              <w:rPr>
                <w:sz w:val="16"/>
                <w:szCs w:val="16"/>
              </w:rPr>
            </w:pPr>
            <w:r w:rsidRPr="0013207F">
              <w:rPr>
                <w:sz w:val="16"/>
                <w:szCs w:val="16"/>
              </w:rPr>
              <w:t>50,0</w:t>
            </w:r>
          </w:p>
        </w:tc>
        <w:tc>
          <w:tcPr>
            <w:tcW w:w="993" w:type="dxa"/>
            <w:vAlign w:val="center"/>
            <w:hideMark/>
          </w:tcPr>
          <w:p w14:paraId="377E49CD" w14:textId="77777777" w:rsidR="0013207F" w:rsidRPr="0013207F" w:rsidRDefault="0013207F" w:rsidP="0013207F">
            <w:pPr>
              <w:rPr>
                <w:sz w:val="16"/>
                <w:szCs w:val="16"/>
              </w:rPr>
            </w:pPr>
            <w:r w:rsidRPr="0013207F">
              <w:rPr>
                <w:sz w:val="16"/>
                <w:szCs w:val="16"/>
              </w:rPr>
              <w:t> </w:t>
            </w:r>
          </w:p>
        </w:tc>
        <w:tc>
          <w:tcPr>
            <w:tcW w:w="997" w:type="dxa"/>
            <w:vAlign w:val="center"/>
            <w:hideMark/>
          </w:tcPr>
          <w:p w14:paraId="02E1FC31" w14:textId="77777777" w:rsidR="0013207F" w:rsidRPr="0013207F" w:rsidRDefault="0013207F" w:rsidP="0013207F">
            <w:pPr>
              <w:rPr>
                <w:sz w:val="16"/>
                <w:szCs w:val="16"/>
              </w:rPr>
            </w:pPr>
            <w:r w:rsidRPr="0013207F">
              <w:rPr>
                <w:sz w:val="16"/>
                <w:szCs w:val="16"/>
              </w:rPr>
              <w:t> </w:t>
            </w:r>
          </w:p>
        </w:tc>
      </w:tr>
      <w:tr w:rsidR="0013207F" w:rsidRPr="0013207F" w14:paraId="52C26A54" w14:textId="77777777" w:rsidTr="0013207F">
        <w:trPr>
          <w:trHeight w:val="315"/>
        </w:trPr>
        <w:tc>
          <w:tcPr>
            <w:tcW w:w="3114" w:type="dxa"/>
            <w:vAlign w:val="center"/>
            <w:hideMark/>
          </w:tcPr>
          <w:p w14:paraId="09AD2E46" w14:textId="77777777" w:rsidR="0013207F" w:rsidRPr="0013207F" w:rsidRDefault="0013207F" w:rsidP="0013207F">
            <w:pPr>
              <w:rPr>
                <w:sz w:val="16"/>
                <w:szCs w:val="16"/>
              </w:rPr>
            </w:pPr>
            <w:r w:rsidRPr="0013207F">
              <w:rPr>
                <w:sz w:val="16"/>
                <w:szCs w:val="16"/>
              </w:rPr>
              <w:t>Учреждения по работе с молодежью</w:t>
            </w:r>
          </w:p>
        </w:tc>
        <w:tc>
          <w:tcPr>
            <w:tcW w:w="598" w:type="dxa"/>
            <w:vAlign w:val="center"/>
            <w:hideMark/>
          </w:tcPr>
          <w:p w14:paraId="53D4DDC3" w14:textId="77777777" w:rsidR="0013207F" w:rsidRPr="0013207F" w:rsidRDefault="0013207F" w:rsidP="0013207F">
            <w:pPr>
              <w:jc w:val="center"/>
              <w:rPr>
                <w:sz w:val="16"/>
                <w:szCs w:val="16"/>
              </w:rPr>
            </w:pPr>
            <w:r w:rsidRPr="0013207F">
              <w:rPr>
                <w:sz w:val="16"/>
                <w:szCs w:val="16"/>
              </w:rPr>
              <w:t>992</w:t>
            </w:r>
          </w:p>
        </w:tc>
        <w:tc>
          <w:tcPr>
            <w:tcW w:w="419" w:type="dxa"/>
            <w:vAlign w:val="center"/>
            <w:hideMark/>
          </w:tcPr>
          <w:p w14:paraId="284C73BC" w14:textId="77777777" w:rsidR="0013207F" w:rsidRPr="0013207F" w:rsidRDefault="0013207F" w:rsidP="0013207F">
            <w:pPr>
              <w:jc w:val="center"/>
              <w:rPr>
                <w:sz w:val="16"/>
                <w:szCs w:val="16"/>
              </w:rPr>
            </w:pPr>
            <w:r w:rsidRPr="0013207F">
              <w:rPr>
                <w:sz w:val="16"/>
                <w:szCs w:val="16"/>
              </w:rPr>
              <w:t>07</w:t>
            </w:r>
          </w:p>
        </w:tc>
        <w:tc>
          <w:tcPr>
            <w:tcW w:w="564" w:type="dxa"/>
            <w:vAlign w:val="center"/>
            <w:hideMark/>
          </w:tcPr>
          <w:p w14:paraId="1800AA5F" w14:textId="77777777" w:rsidR="0013207F" w:rsidRPr="0013207F" w:rsidRDefault="0013207F" w:rsidP="0013207F">
            <w:pPr>
              <w:jc w:val="center"/>
              <w:rPr>
                <w:sz w:val="16"/>
                <w:szCs w:val="16"/>
              </w:rPr>
            </w:pPr>
            <w:r w:rsidRPr="0013207F">
              <w:rPr>
                <w:sz w:val="16"/>
                <w:szCs w:val="16"/>
              </w:rPr>
              <w:t>07</w:t>
            </w:r>
          </w:p>
        </w:tc>
        <w:tc>
          <w:tcPr>
            <w:tcW w:w="376" w:type="dxa"/>
            <w:vAlign w:val="center"/>
            <w:hideMark/>
          </w:tcPr>
          <w:p w14:paraId="6C94C564" w14:textId="77777777" w:rsidR="0013207F" w:rsidRPr="0013207F" w:rsidRDefault="0013207F" w:rsidP="0013207F">
            <w:pPr>
              <w:jc w:val="center"/>
              <w:rPr>
                <w:sz w:val="16"/>
                <w:szCs w:val="16"/>
              </w:rPr>
            </w:pPr>
            <w:r w:rsidRPr="0013207F">
              <w:rPr>
                <w:sz w:val="16"/>
                <w:szCs w:val="16"/>
              </w:rPr>
              <w:t>37</w:t>
            </w:r>
          </w:p>
        </w:tc>
        <w:tc>
          <w:tcPr>
            <w:tcW w:w="296" w:type="dxa"/>
            <w:vAlign w:val="center"/>
            <w:hideMark/>
          </w:tcPr>
          <w:p w14:paraId="22658717" w14:textId="77777777" w:rsidR="0013207F" w:rsidRPr="0013207F" w:rsidRDefault="0013207F" w:rsidP="0013207F">
            <w:pPr>
              <w:jc w:val="center"/>
              <w:rPr>
                <w:sz w:val="16"/>
                <w:szCs w:val="16"/>
              </w:rPr>
            </w:pPr>
            <w:r w:rsidRPr="0013207F">
              <w:rPr>
                <w:sz w:val="16"/>
                <w:szCs w:val="16"/>
              </w:rPr>
              <w:t>0</w:t>
            </w:r>
          </w:p>
        </w:tc>
        <w:tc>
          <w:tcPr>
            <w:tcW w:w="477" w:type="dxa"/>
            <w:vAlign w:val="center"/>
            <w:hideMark/>
          </w:tcPr>
          <w:p w14:paraId="2BFC3747" w14:textId="77777777" w:rsidR="0013207F" w:rsidRPr="0013207F" w:rsidRDefault="0013207F" w:rsidP="0013207F">
            <w:pPr>
              <w:jc w:val="center"/>
              <w:rPr>
                <w:sz w:val="16"/>
                <w:szCs w:val="16"/>
              </w:rPr>
            </w:pPr>
            <w:r w:rsidRPr="0013207F">
              <w:rPr>
                <w:sz w:val="16"/>
                <w:szCs w:val="16"/>
              </w:rPr>
              <w:t>41</w:t>
            </w:r>
          </w:p>
        </w:tc>
        <w:tc>
          <w:tcPr>
            <w:tcW w:w="688" w:type="dxa"/>
            <w:vAlign w:val="center"/>
            <w:hideMark/>
          </w:tcPr>
          <w:p w14:paraId="05E161EF" w14:textId="77777777" w:rsidR="0013207F" w:rsidRPr="0013207F" w:rsidRDefault="0013207F" w:rsidP="0013207F">
            <w:pPr>
              <w:jc w:val="center"/>
              <w:rPr>
                <w:sz w:val="16"/>
                <w:szCs w:val="16"/>
              </w:rPr>
            </w:pPr>
            <w:r w:rsidRPr="0013207F">
              <w:rPr>
                <w:sz w:val="16"/>
                <w:szCs w:val="16"/>
              </w:rPr>
              <w:t>61110</w:t>
            </w:r>
          </w:p>
        </w:tc>
        <w:tc>
          <w:tcPr>
            <w:tcW w:w="461" w:type="dxa"/>
            <w:vAlign w:val="center"/>
            <w:hideMark/>
          </w:tcPr>
          <w:p w14:paraId="3276B7B6" w14:textId="77777777" w:rsidR="0013207F" w:rsidRPr="0013207F" w:rsidRDefault="0013207F" w:rsidP="0013207F">
            <w:pPr>
              <w:jc w:val="center"/>
              <w:rPr>
                <w:sz w:val="16"/>
                <w:szCs w:val="16"/>
              </w:rPr>
            </w:pPr>
            <w:r w:rsidRPr="0013207F">
              <w:rPr>
                <w:sz w:val="16"/>
                <w:szCs w:val="16"/>
              </w:rPr>
              <w:t> </w:t>
            </w:r>
          </w:p>
        </w:tc>
        <w:tc>
          <w:tcPr>
            <w:tcW w:w="940" w:type="dxa"/>
            <w:vAlign w:val="center"/>
            <w:hideMark/>
          </w:tcPr>
          <w:p w14:paraId="0F728934" w14:textId="77777777" w:rsidR="0013207F" w:rsidRPr="0013207F" w:rsidRDefault="0013207F" w:rsidP="0013207F">
            <w:pPr>
              <w:jc w:val="right"/>
              <w:rPr>
                <w:sz w:val="16"/>
                <w:szCs w:val="16"/>
              </w:rPr>
            </w:pPr>
            <w:r w:rsidRPr="0013207F">
              <w:rPr>
                <w:sz w:val="16"/>
                <w:szCs w:val="16"/>
              </w:rPr>
              <w:t>50,0</w:t>
            </w:r>
          </w:p>
        </w:tc>
        <w:tc>
          <w:tcPr>
            <w:tcW w:w="993" w:type="dxa"/>
            <w:vAlign w:val="center"/>
            <w:hideMark/>
          </w:tcPr>
          <w:p w14:paraId="38063954" w14:textId="77777777" w:rsidR="0013207F" w:rsidRPr="0013207F" w:rsidRDefault="0013207F" w:rsidP="0013207F">
            <w:pPr>
              <w:rPr>
                <w:sz w:val="16"/>
                <w:szCs w:val="16"/>
              </w:rPr>
            </w:pPr>
            <w:r w:rsidRPr="0013207F">
              <w:rPr>
                <w:sz w:val="16"/>
                <w:szCs w:val="16"/>
              </w:rPr>
              <w:t> </w:t>
            </w:r>
          </w:p>
        </w:tc>
        <w:tc>
          <w:tcPr>
            <w:tcW w:w="997" w:type="dxa"/>
            <w:vAlign w:val="center"/>
            <w:hideMark/>
          </w:tcPr>
          <w:p w14:paraId="61D21026" w14:textId="77777777" w:rsidR="0013207F" w:rsidRPr="0013207F" w:rsidRDefault="0013207F" w:rsidP="0013207F">
            <w:pPr>
              <w:rPr>
                <w:sz w:val="16"/>
                <w:szCs w:val="16"/>
              </w:rPr>
            </w:pPr>
            <w:r w:rsidRPr="0013207F">
              <w:rPr>
                <w:sz w:val="16"/>
                <w:szCs w:val="16"/>
              </w:rPr>
              <w:t> </w:t>
            </w:r>
          </w:p>
        </w:tc>
      </w:tr>
      <w:tr w:rsidR="0013207F" w:rsidRPr="0013207F" w14:paraId="3078BF0F" w14:textId="77777777" w:rsidTr="0013207F">
        <w:trPr>
          <w:trHeight w:val="675"/>
        </w:trPr>
        <w:tc>
          <w:tcPr>
            <w:tcW w:w="3114" w:type="dxa"/>
            <w:vAlign w:val="center"/>
            <w:hideMark/>
          </w:tcPr>
          <w:p w14:paraId="07760145" w14:textId="77777777" w:rsidR="0013207F" w:rsidRPr="0013207F" w:rsidRDefault="0013207F" w:rsidP="0013207F">
            <w:pPr>
              <w:rPr>
                <w:sz w:val="16"/>
                <w:szCs w:val="16"/>
              </w:rPr>
            </w:pPr>
            <w:r w:rsidRPr="0013207F">
              <w:rPr>
                <w:sz w:val="16"/>
                <w:szCs w:val="16"/>
              </w:rPr>
              <w:t>Предоставление субсидий бюджетным, автономным учреждениям и иным некоммерческим организациям</w:t>
            </w:r>
          </w:p>
        </w:tc>
        <w:tc>
          <w:tcPr>
            <w:tcW w:w="598" w:type="dxa"/>
            <w:vAlign w:val="center"/>
            <w:hideMark/>
          </w:tcPr>
          <w:p w14:paraId="551B64FE" w14:textId="77777777" w:rsidR="0013207F" w:rsidRPr="0013207F" w:rsidRDefault="0013207F" w:rsidP="0013207F">
            <w:pPr>
              <w:jc w:val="center"/>
              <w:rPr>
                <w:sz w:val="16"/>
                <w:szCs w:val="16"/>
              </w:rPr>
            </w:pPr>
            <w:r w:rsidRPr="0013207F">
              <w:rPr>
                <w:sz w:val="16"/>
                <w:szCs w:val="16"/>
              </w:rPr>
              <w:t>992</w:t>
            </w:r>
          </w:p>
        </w:tc>
        <w:tc>
          <w:tcPr>
            <w:tcW w:w="419" w:type="dxa"/>
            <w:vAlign w:val="center"/>
            <w:hideMark/>
          </w:tcPr>
          <w:p w14:paraId="16FE5591" w14:textId="77777777" w:rsidR="0013207F" w:rsidRPr="0013207F" w:rsidRDefault="0013207F" w:rsidP="0013207F">
            <w:pPr>
              <w:jc w:val="center"/>
              <w:rPr>
                <w:sz w:val="16"/>
                <w:szCs w:val="16"/>
              </w:rPr>
            </w:pPr>
            <w:r w:rsidRPr="0013207F">
              <w:rPr>
                <w:sz w:val="16"/>
                <w:szCs w:val="16"/>
              </w:rPr>
              <w:t>07</w:t>
            </w:r>
          </w:p>
        </w:tc>
        <w:tc>
          <w:tcPr>
            <w:tcW w:w="564" w:type="dxa"/>
            <w:vAlign w:val="center"/>
            <w:hideMark/>
          </w:tcPr>
          <w:p w14:paraId="362567BB" w14:textId="77777777" w:rsidR="0013207F" w:rsidRPr="0013207F" w:rsidRDefault="0013207F" w:rsidP="0013207F">
            <w:pPr>
              <w:jc w:val="center"/>
              <w:rPr>
                <w:sz w:val="16"/>
                <w:szCs w:val="16"/>
              </w:rPr>
            </w:pPr>
            <w:r w:rsidRPr="0013207F">
              <w:rPr>
                <w:sz w:val="16"/>
                <w:szCs w:val="16"/>
              </w:rPr>
              <w:t>07</w:t>
            </w:r>
          </w:p>
        </w:tc>
        <w:tc>
          <w:tcPr>
            <w:tcW w:w="376" w:type="dxa"/>
            <w:vAlign w:val="center"/>
            <w:hideMark/>
          </w:tcPr>
          <w:p w14:paraId="5409326C" w14:textId="77777777" w:rsidR="0013207F" w:rsidRPr="0013207F" w:rsidRDefault="0013207F" w:rsidP="0013207F">
            <w:pPr>
              <w:jc w:val="center"/>
              <w:rPr>
                <w:sz w:val="16"/>
                <w:szCs w:val="16"/>
              </w:rPr>
            </w:pPr>
            <w:r w:rsidRPr="0013207F">
              <w:rPr>
                <w:sz w:val="16"/>
                <w:szCs w:val="16"/>
              </w:rPr>
              <w:t>37</w:t>
            </w:r>
          </w:p>
        </w:tc>
        <w:tc>
          <w:tcPr>
            <w:tcW w:w="296" w:type="dxa"/>
            <w:vAlign w:val="center"/>
            <w:hideMark/>
          </w:tcPr>
          <w:p w14:paraId="7FE029A1" w14:textId="77777777" w:rsidR="0013207F" w:rsidRPr="0013207F" w:rsidRDefault="0013207F" w:rsidP="0013207F">
            <w:pPr>
              <w:jc w:val="center"/>
              <w:rPr>
                <w:sz w:val="16"/>
                <w:szCs w:val="16"/>
              </w:rPr>
            </w:pPr>
            <w:r w:rsidRPr="0013207F">
              <w:rPr>
                <w:sz w:val="16"/>
                <w:szCs w:val="16"/>
              </w:rPr>
              <w:t>0</w:t>
            </w:r>
          </w:p>
        </w:tc>
        <w:tc>
          <w:tcPr>
            <w:tcW w:w="477" w:type="dxa"/>
            <w:vAlign w:val="center"/>
            <w:hideMark/>
          </w:tcPr>
          <w:p w14:paraId="55AA01DE" w14:textId="77777777" w:rsidR="0013207F" w:rsidRPr="0013207F" w:rsidRDefault="0013207F" w:rsidP="0013207F">
            <w:pPr>
              <w:jc w:val="center"/>
              <w:rPr>
                <w:sz w:val="16"/>
                <w:szCs w:val="16"/>
              </w:rPr>
            </w:pPr>
            <w:r w:rsidRPr="0013207F">
              <w:rPr>
                <w:sz w:val="16"/>
                <w:szCs w:val="16"/>
              </w:rPr>
              <w:t>41</w:t>
            </w:r>
          </w:p>
        </w:tc>
        <w:tc>
          <w:tcPr>
            <w:tcW w:w="688" w:type="dxa"/>
            <w:vAlign w:val="center"/>
            <w:hideMark/>
          </w:tcPr>
          <w:p w14:paraId="76168F91" w14:textId="77777777" w:rsidR="0013207F" w:rsidRPr="0013207F" w:rsidRDefault="0013207F" w:rsidP="0013207F">
            <w:pPr>
              <w:jc w:val="center"/>
              <w:rPr>
                <w:sz w:val="16"/>
                <w:szCs w:val="16"/>
              </w:rPr>
            </w:pPr>
            <w:r w:rsidRPr="0013207F">
              <w:rPr>
                <w:sz w:val="16"/>
                <w:szCs w:val="16"/>
              </w:rPr>
              <w:t>61110</w:t>
            </w:r>
          </w:p>
        </w:tc>
        <w:tc>
          <w:tcPr>
            <w:tcW w:w="461" w:type="dxa"/>
            <w:vAlign w:val="center"/>
            <w:hideMark/>
          </w:tcPr>
          <w:p w14:paraId="5A8E996C" w14:textId="77777777" w:rsidR="0013207F" w:rsidRPr="0013207F" w:rsidRDefault="0013207F" w:rsidP="0013207F">
            <w:pPr>
              <w:jc w:val="center"/>
              <w:rPr>
                <w:sz w:val="16"/>
                <w:szCs w:val="16"/>
              </w:rPr>
            </w:pPr>
            <w:r w:rsidRPr="0013207F">
              <w:rPr>
                <w:sz w:val="16"/>
                <w:szCs w:val="16"/>
              </w:rPr>
              <w:t>600</w:t>
            </w:r>
          </w:p>
        </w:tc>
        <w:tc>
          <w:tcPr>
            <w:tcW w:w="940" w:type="dxa"/>
            <w:vAlign w:val="center"/>
            <w:hideMark/>
          </w:tcPr>
          <w:p w14:paraId="2BA0A5DE" w14:textId="77777777" w:rsidR="0013207F" w:rsidRPr="0013207F" w:rsidRDefault="0013207F" w:rsidP="0013207F">
            <w:pPr>
              <w:jc w:val="right"/>
              <w:rPr>
                <w:sz w:val="16"/>
                <w:szCs w:val="16"/>
              </w:rPr>
            </w:pPr>
            <w:r w:rsidRPr="0013207F">
              <w:rPr>
                <w:sz w:val="16"/>
                <w:szCs w:val="16"/>
              </w:rPr>
              <w:t>50,0</w:t>
            </w:r>
          </w:p>
        </w:tc>
        <w:tc>
          <w:tcPr>
            <w:tcW w:w="993" w:type="dxa"/>
            <w:vAlign w:val="center"/>
            <w:hideMark/>
          </w:tcPr>
          <w:p w14:paraId="4D080320" w14:textId="77777777" w:rsidR="0013207F" w:rsidRPr="0013207F" w:rsidRDefault="0013207F" w:rsidP="0013207F">
            <w:pPr>
              <w:rPr>
                <w:sz w:val="16"/>
                <w:szCs w:val="16"/>
              </w:rPr>
            </w:pPr>
            <w:r w:rsidRPr="0013207F">
              <w:rPr>
                <w:sz w:val="16"/>
                <w:szCs w:val="16"/>
              </w:rPr>
              <w:t> </w:t>
            </w:r>
          </w:p>
        </w:tc>
        <w:tc>
          <w:tcPr>
            <w:tcW w:w="997" w:type="dxa"/>
            <w:vAlign w:val="center"/>
            <w:hideMark/>
          </w:tcPr>
          <w:p w14:paraId="476CB56C" w14:textId="77777777" w:rsidR="0013207F" w:rsidRPr="0013207F" w:rsidRDefault="0013207F" w:rsidP="0013207F">
            <w:pPr>
              <w:rPr>
                <w:sz w:val="16"/>
                <w:szCs w:val="16"/>
              </w:rPr>
            </w:pPr>
            <w:r w:rsidRPr="0013207F">
              <w:rPr>
                <w:sz w:val="16"/>
                <w:szCs w:val="16"/>
              </w:rPr>
              <w:t> </w:t>
            </w:r>
          </w:p>
        </w:tc>
      </w:tr>
      <w:tr w:rsidR="0013207F" w:rsidRPr="0013207F" w14:paraId="1C089996" w14:textId="77777777" w:rsidTr="0013207F">
        <w:trPr>
          <w:trHeight w:val="315"/>
        </w:trPr>
        <w:tc>
          <w:tcPr>
            <w:tcW w:w="3114" w:type="dxa"/>
            <w:vAlign w:val="center"/>
            <w:hideMark/>
          </w:tcPr>
          <w:p w14:paraId="23467F96" w14:textId="77777777" w:rsidR="0013207F" w:rsidRPr="0013207F" w:rsidRDefault="0013207F" w:rsidP="0013207F">
            <w:pPr>
              <w:rPr>
                <w:sz w:val="16"/>
                <w:szCs w:val="16"/>
              </w:rPr>
            </w:pPr>
            <w:r w:rsidRPr="0013207F">
              <w:rPr>
                <w:sz w:val="16"/>
                <w:szCs w:val="16"/>
              </w:rPr>
              <w:t>Субсидии автономным учреждениям</w:t>
            </w:r>
          </w:p>
        </w:tc>
        <w:tc>
          <w:tcPr>
            <w:tcW w:w="598" w:type="dxa"/>
            <w:vAlign w:val="center"/>
            <w:hideMark/>
          </w:tcPr>
          <w:p w14:paraId="62996EDD" w14:textId="77777777" w:rsidR="0013207F" w:rsidRPr="0013207F" w:rsidRDefault="0013207F" w:rsidP="0013207F">
            <w:pPr>
              <w:jc w:val="center"/>
              <w:rPr>
                <w:sz w:val="16"/>
                <w:szCs w:val="16"/>
              </w:rPr>
            </w:pPr>
            <w:r w:rsidRPr="0013207F">
              <w:rPr>
                <w:sz w:val="16"/>
                <w:szCs w:val="16"/>
              </w:rPr>
              <w:t>992</w:t>
            </w:r>
          </w:p>
        </w:tc>
        <w:tc>
          <w:tcPr>
            <w:tcW w:w="419" w:type="dxa"/>
            <w:vAlign w:val="center"/>
            <w:hideMark/>
          </w:tcPr>
          <w:p w14:paraId="333EF82A" w14:textId="77777777" w:rsidR="0013207F" w:rsidRPr="0013207F" w:rsidRDefault="0013207F" w:rsidP="0013207F">
            <w:pPr>
              <w:jc w:val="center"/>
              <w:rPr>
                <w:sz w:val="16"/>
                <w:szCs w:val="16"/>
              </w:rPr>
            </w:pPr>
            <w:r w:rsidRPr="0013207F">
              <w:rPr>
                <w:sz w:val="16"/>
                <w:szCs w:val="16"/>
              </w:rPr>
              <w:t>07</w:t>
            </w:r>
          </w:p>
        </w:tc>
        <w:tc>
          <w:tcPr>
            <w:tcW w:w="564" w:type="dxa"/>
            <w:vAlign w:val="center"/>
            <w:hideMark/>
          </w:tcPr>
          <w:p w14:paraId="11C341F8" w14:textId="77777777" w:rsidR="0013207F" w:rsidRPr="0013207F" w:rsidRDefault="0013207F" w:rsidP="0013207F">
            <w:pPr>
              <w:jc w:val="center"/>
              <w:rPr>
                <w:sz w:val="16"/>
                <w:szCs w:val="16"/>
              </w:rPr>
            </w:pPr>
            <w:r w:rsidRPr="0013207F">
              <w:rPr>
                <w:sz w:val="16"/>
                <w:szCs w:val="16"/>
              </w:rPr>
              <w:t>07</w:t>
            </w:r>
          </w:p>
        </w:tc>
        <w:tc>
          <w:tcPr>
            <w:tcW w:w="376" w:type="dxa"/>
            <w:vAlign w:val="center"/>
            <w:hideMark/>
          </w:tcPr>
          <w:p w14:paraId="0AC6915A" w14:textId="77777777" w:rsidR="0013207F" w:rsidRPr="0013207F" w:rsidRDefault="0013207F" w:rsidP="0013207F">
            <w:pPr>
              <w:jc w:val="center"/>
              <w:rPr>
                <w:sz w:val="16"/>
                <w:szCs w:val="16"/>
              </w:rPr>
            </w:pPr>
            <w:r w:rsidRPr="0013207F">
              <w:rPr>
                <w:sz w:val="16"/>
                <w:szCs w:val="16"/>
              </w:rPr>
              <w:t>37</w:t>
            </w:r>
          </w:p>
        </w:tc>
        <w:tc>
          <w:tcPr>
            <w:tcW w:w="296" w:type="dxa"/>
            <w:vAlign w:val="center"/>
            <w:hideMark/>
          </w:tcPr>
          <w:p w14:paraId="7EC2DD64" w14:textId="77777777" w:rsidR="0013207F" w:rsidRPr="0013207F" w:rsidRDefault="0013207F" w:rsidP="0013207F">
            <w:pPr>
              <w:jc w:val="center"/>
              <w:rPr>
                <w:sz w:val="16"/>
                <w:szCs w:val="16"/>
              </w:rPr>
            </w:pPr>
            <w:r w:rsidRPr="0013207F">
              <w:rPr>
                <w:sz w:val="16"/>
                <w:szCs w:val="16"/>
              </w:rPr>
              <w:t>0</w:t>
            </w:r>
          </w:p>
        </w:tc>
        <w:tc>
          <w:tcPr>
            <w:tcW w:w="477" w:type="dxa"/>
            <w:vAlign w:val="center"/>
            <w:hideMark/>
          </w:tcPr>
          <w:p w14:paraId="14B45245" w14:textId="77777777" w:rsidR="0013207F" w:rsidRPr="0013207F" w:rsidRDefault="0013207F" w:rsidP="0013207F">
            <w:pPr>
              <w:jc w:val="center"/>
              <w:rPr>
                <w:sz w:val="16"/>
                <w:szCs w:val="16"/>
              </w:rPr>
            </w:pPr>
            <w:r w:rsidRPr="0013207F">
              <w:rPr>
                <w:sz w:val="16"/>
                <w:szCs w:val="16"/>
              </w:rPr>
              <w:t>41</w:t>
            </w:r>
          </w:p>
        </w:tc>
        <w:tc>
          <w:tcPr>
            <w:tcW w:w="688" w:type="dxa"/>
            <w:vAlign w:val="center"/>
            <w:hideMark/>
          </w:tcPr>
          <w:p w14:paraId="64C4EE2A" w14:textId="77777777" w:rsidR="0013207F" w:rsidRPr="0013207F" w:rsidRDefault="0013207F" w:rsidP="0013207F">
            <w:pPr>
              <w:jc w:val="center"/>
              <w:rPr>
                <w:sz w:val="16"/>
                <w:szCs w:val="16"/>
              </w:rPr>
            </w:pPr>
            <w:r w:rsidRPr="0013207F">
              <w:rPr>
                <w:sz w:val="16"/>
                <w:szCs w:val="16"/>
              </w:rPr>
              <w:t>61110</w:t>
            </w:r>
          </w:p>
        </w:tc>
        <w:tc>
          <w:tcPr>
            <w:tcW w:w="461" w:type="dxa"/>
            <w:vAlign w:val="center"/>
            <w:hideMark/>
          </w:tcPr>
          <w:p w14:paraId="71F1BDF0" w14:textId="77777777" w:rsidR="0013207F" w:rsidRPr="0013207F" w:rsidRDefault="0013207F" w:rsidP="0013207F">
            <w:pPr>
              <w:jc w:val="center"/>
              <w:rPr>
                <w:sz w:val="16"/>
                <w:szCs w:val="16"/>
              </w:rPr>
            </w:pPr>
            <w:r w:rsidRPr="0013207F">
              <w:rPr>
                <w:sz w:val="16"/>
                <w:szCs w:val="16"/>
              </w:rPr>
              <w:t>620</w:t>
            </w:r>
          </w:p>
        </w:tc>
        <w:tc>
          <w:tcPr>
            <w:tcW w:w="940" w:type="dxa"/>
            <w:vAlign w:val="center"/>
            <w:hideMark/>
          </w:tcPr>
          <w:p w14:paraId="6210839E" w14:textId="77777777" w:rsidR="0013207F" w:rsidRPr="0013207F" w:rsidRDefault="0013207F" w:rsidP="0013207F">
            <w:pPr>
              <w:jc w:val="right"/>
              <w:rPr>
                <w:sz w:val="16"/>
                <w:szCs w:val="16"/>
              </w:rPr>
            </w:pPr>
            <w:r w:rsidRPr="0013207F">
              <w:rPr>
                <w:sz w:val="16"/>
                <w:szCs w:val="16"/>
              </w:rPr>
              <w:t>50,0</w:t>
            </w:r>
          </w:p>
        </w:tc>
        <w:tc>
          <w:tcPr>
            <w:tcW w:w="993" w:type="dxa"/>
            <w:vAlign w:val="center"/>
            <w:hideMark/>
          </w:tcPr>
          <w:p w14:paraId="2E961FBD" w14:textId="77777777" w:rsidR="0013207F" w:rsidRPr="0013207F" w:rsidRDefault="0013207F" w:rsidP="0013207F">
            <w:pPr>
              <w:rPr>
                <w:sz w:val="16"/>
                <w:szCs w:val="16"/>
              </w:rPr>
            </w:pPr>
            <w:r w:rsidRPr="0013207F">
              <w:rPr>
                <w:sz w:val="16"/>
                <w:szCs w:val="16"/>
              </w:rPr>
              <w:t> </w:t>
            </w:r>
          </w:p>
        </w:tc>
        <w:tc>
          <w:tcPr>
            <w:tcW w:w="997" w:type="dxa"/>
            <w:vAlign w:val="center"/>
            <w:hideMark/>
          </w:tcPr>
          <w:p w14:paraId="504C593F" w14:textId="77777777" w:rsidR="0013207F" w:rsidRPr="0013207F" w:rsidRDefault="0013207F" w:rsidP="0013207F">
            <w:pPr>
              <w:rPr>
                <w:sz w:val="16"/>
                <w:szCs w:val="16"/>
              </w:rPr>
            </w:pPr>
            <w:r w:rsidRPr="0013207F">
              <w:rPr>
                <w:sz w:val="16"/>
                <w:szCs w:val="16"/>
              </w:rPr>
              <w:t> </w:t>
            </w:r>
          </w:p>
        </w:tc>
      </w:tr>
      <w:tr w:rsidR="0013207F" w:rsidRPr="0013207F" w14:paraId="511F4103" w14:textId="77777777" w:rsidTr="0013207F">
        <w:trPr>
          <w:trHeight w:val="1155"/>
        </w:trPr>
        <w:tc>
          <w:tcPr>
            <w:tcW w:w="3114" w:type="dxa"/>
            <w:vAlign w:val="center"/>
            <w:hideMark/>
          </w:tcPr>
          <w:p w14:paraId="10F8BEDA" w14:textId="77777777" w:rsidR="0013207F" w:rsidRPr="0013207F" w:rsidRDefault="0013207F" w:rsidP="0013207F">
            <w:pPr>
              <w:rPr>
                <w:sz w:val="16"/>
                <w:szCs w:val="16"/>
              </w:rPr>
            </w:pPr>
            <w:r w:rsidRPr="0013207F">
              <w:rPr>
                <w:sz w:val="16"/>
                <w:szCs w:val="16"/>
              </w:rPr>
              <w:t>Муниципальная программа Рузаевского муниципального района "Развитие сельского туризма на территории Рузаевского муниципального района Республики Мордовия" на 2020-2028 годы</w:t>
            </w:r>
          </w:p>
        </w:tc>
        <w:tc>
          <w:tcPr>
            <w:tcW w:w="598" w:type="dxa"/>
            <w:vAlign w:val="center"/>
            <w:hideMark/>
          </w:tcPr>
          <w:p w14:paraId="31BE5CE1" w14:textId="77777777" w:rsidR="0013207F" w:rsidRPr="0013207F" w:rsidRDefault="0013207F" w:rsidP="0013207F">
            <w:pPr>
              <w:jc w:val="center"/>
              <w:rPr>
                <w:sz w:val="16"/>
                <w:szCs w:val="16"/>
              </w:rPr>
            </w:pPr>
            <w:r w:rsidRPr="0013207F">
              <w:rPr>
                <w:sz w:val="16"/>
                <w:szCs w:val="16"/>
              </w:rPr>
              <w:t>992</w:t>
            </w:r>
          </w:p>
        </w:tc>
        <w:tc>
          <w:tcPr>
            <w:tcW w:w="419" w:type="dxa"/>
            <w:vAlign w:val="center"/>
            <w:hideMark/>
          </w:tcPr>
          <w:p w14:paraId="6EFDF99B" w14:textId="77777777" w:rsidR="0013207F" w:rsidRPr="0013207F" w:rsidRDefault="0013207F" w:rsidP="0013207F">
            <w:pPr>
              <w:jc w:val="center"/>
              <w:rPr>
                <w:sz w:val="16"/>
                <w:szCs w:val="16"/>
              </w:rPr>
            </w:pPr>
            <w:r w:rsidRPr="0013207F">
              <w:rPr>
                <w:sz w:val="16"/>
                <w:szCs w:val="16"/>
              </w:rPr>
              <w:t>07</w:t>
            </w:r>
          </w:p>
        </w:tc>
        <w:tc>
          <w:tcPr>
            <w:tcW w:w="564" w:type="dxa"/>
            <w:vAlign w:val="center"/>
            <w:hideMark/>
          </w:tcPr>
          <w:p w14:paraId="205D8F4B" w14:textId="77777777" w:rsidR="0013207F" w:rsidRPr="0013207F" w:rsidRDefault="0013207F" w:rsidP="0013207F">
            <w:pPr>
              <w:jc w:val="center"/>
              <w:rPr>
                <w:sz w:val="16"/>
                <w:szCs w:val="16"/>
              </w:rPr>
            </w:pPr>
            <w:r w:rsidRPr="0013207F">
              <w:rPr>
                <w:sz w:val="16"/>
                <w:szCs w:val="16"/>
              </w:rPr>
              <w:t>07</w:t>
            </w:r>
          </w:p>
        </w:tc>
        <w:tc>
          <w:tcPr>
            <w:tcW w:w="376" w:type="dxa"/>
            <w:vAlign w:val="center"/>
            <w:hideMark/>
          </w:tcPr>
          <w:p w14:paraId="404EFDF2" w14:textId="77777777" w:rsidR="0013207F" w:rsidRPr="0013207F" w:rsidRDefault="0013207F" w:rsidP="0013207F">
            <w:pPr>
              <w:jc w:val="center"/>
              <w:rPr>
                <w:sz w:val="16"/>
                <w:szCs w:val="16"/>
              </w:rPr>
            </w:pPr>
            <w:r w:rsidRPr="0013207F">
              <w:rPr>
                <w:sz w:val="16"/>
                <w:szCs w:val="16"/>
              </w:rPr>
              <w:t>39</w:t>
            </w:r>
          </w:p>
        </w:tc>
        <w:tc>
          <w:tcPr>
            <w:tcW w:w="296" w:type="dxa"/>
            <w:vAlign w:val="center"/>
            <w:hideMark/>
          </w:tcPr>
          <w:p w14:paraId="3171149E" w14:textId="77777777" w:rsidR="0013207F" w:rsidRPr="0013207F" w:rsidRDefault="0013207F" w:rsidP="0013207F">
            <w:pPr>
              <w:jc w:val="center"/>
              <w:rPr>
                <w:sz w:val="16"/>
                <w:szCs w:val="16"/>
              </w:rPr>
            </w:pPr>
            <w:r w:rsidRPr="0013207F">
              <w:rPr>
                <w:sz w:val="16"/>
                <w:szCs w:val="16"/>
              </w:rPr>
              <w:t>0</w:t>
            </w:r>
          </w:p>
        </w:tc>
        <w:tc>
          <w:tcPr>
            <w:tcW w:w="477" w:type="dxa"/>
            <w:vAlign w:val="center"/>
            <w:hideMark/>
          </w:tcPr>
          <w:p w14:paraId="5A30B3DC" w14:textId="77777777" w:rsidR="0013207F" w:rsidRPr="0013207F" w:rsidRDefault="0013207F" w:rsidP="0013207F">
            <w:pPr>
              <w:jc w:val="center"/>
              <w:rPr>
                <w:sz w:val="16"/>
                <w:szCs w:val="16"/>
              </w:rPr>
            </w:pPr>
            <w:r w:rsidRPr="0013207F">
              <w:rPr>
                <w:sz w:val="16"/>
                <w:szCs w:val="16"/>
              </w:rPr>
              <w:t> </w:t>
            </w:r>
          </w:p>
        </w:tc>
        <w:tc>
          <w:tcPr>
            <w:tcW w:w="688" w:type="dxa"/>
            <w:vAlign w:val="center"/>
            <w:hideMark/>
          </w:tcPr>
          <w:p w14:paraId="1970DD2F" w14:textId="77777777" w:rsidR="0013207F" w:rsidRPr="0013207F" w:rsidRDefault="0013207F" w:rsidP="0013207F">
            <w:pPr>
              <w:jc w:val="center"/>
              <w:rPr>
                <w:sz w:val="16"/>
                <w:szCs w:val="16"/>
              </w:rPr>
            </w:pPr>
            <w:r w:rsidRPr="0013207F">
              <w:rPr>
                <w:sz w:val="16"/>
                <w:szCs w:val="16"/>
              </w:rPr>
              <w:t> </w:t>
            </w:r>
          </w:p>
        </w:tc>
        <w:tc>
          <w:tcPr>
            <w:tcW w:w="461" w:type="dxa"/>
            <w:vAlign w:val="center"/>
            <w:hideMark/>
          </w:tcPr>
          <w:p w14:paraId="19E21AE2" w14:textId="77777777" w:rsidR="0013207F" w:rsidRPr="0013207F" w:rsidRDefault="0013207F" w:rsidP="0013207F">
            <w:pPr>
              <w:jc w:val="center"/>
              <w:rPr>
                <w:sz w:val="16"/>
                <w:szCs w:val="16"/>
              </w:rPr>
            </w:pPr>
            <w:r w:rsidRPr="0013207F">
              <w:rPr>
                <w:sz w:val="16"/>
                <w:szCs w:val="16"/>
              </w:rPr>
              <w:t> </w:t>
            </w:r>
          </w:p>
        </w:tc>
        <w:tc>
          <w:tcPr>
            <w:tcW w:w="940" w:type="dxa"/>
            <w:vAlign w:val="center"/>
            <w:hideMark/>
          </w:tcPr>
          <w:p w14:paraId="122E1C88" w14:textId="77777777" w:rsidR="0013207F" w:rsidRPr="0013207F" w:rsidRDefault="0013207F" w:rsidP="0013207F">
            <w:pPr>
              <w:jc w:val="right"/>
              <w:rPr>
                <w:sz w:val="16"/>
                <w:szCs w:val="16"/>
              </w:rPr>
            </w:pPr>
            <w:r w:rsidRPr="0013207F">
              <w:rPr>
                <w:sz w:val="16"/>
                <w:szCs w:val="16"/>
              </w:rPr>
              <w:t>50,0</w:t>
            </w:r>
          </w:p>
        </w:tc>
        <w:tc>
          <w:tcPr>
            <w:tcW w:w="993" w:type="dxa"/>
            <w:vAlign w:val="center"/>
            <w:hideMark/>
          </w:tcPr>
          <w:p w14:paraId="0E094B60" w14:textId="77777777" w:rsidR="0013207F" w:rsidRPr="0013207F" w:rsidRDefault="0013207F" w:rsidP="0013207F">
            <w:pPr>
              <w:jc w:val="right"/>
              <w:rPr>
                <w:sz w:val="16"/>
                <w:szCs w:val="16"/>
              </w:rPr>
            </w:pPr>
            <w:r w:rsidRPr="0013207F">
              <w:rPr>
                <w:sz w:val="16"/>
                <w:szCs w:val="16"/>
              </w:rPr>
              <w:t>70,0</w:t>
            </w:r>
          </w:p>
        </w:tc>
        <w:tc>
          <w:tcPr>
            <w:tcW w:w="997" w:type="dxa"/>
            <w:vAlign w:val="center"/>
            <w:hideMark/>
          </w:tcPr>
          <w:p w14:paraId="159D5DAC" w14:textId="77777777" w:rsidR="0013207F" w:rsidRPr="0013207F" w:rsidRDefault="0013207F" w:rsidP="0013207F">
            <w:pPr>
              <w:jc w:val="right"/>
              <w:rPr>
                <w:sz w:val="16"/>
                <w:szCs w:val="16"/>
              </w:rPr>
            </w:pPr>
            <w:r w:rsidRPr="0013207F">
              <w:rPr>
                <w:sz w:val="16"/>
                <w:szCs w:val="16"/>
              </w:rPr>
              <w:t>70,0</w:t>
            </w:r>
          </w:p>
        </w:tc>
      </w:tr>
      <w:tr w:rsidR="0013207F" w:rsidRPr="0013207F" w14:paraId="4EE48819" w14:textId="77777777" w:rsidTr="0013207F">
        <w:trPr>
          <w:trHeight w:val="465"/>
        </w:trPr>
        <w:tc>
          <w:tcPr>
            <w:tcW w:w="3114" w:type="dxa"/>
            <w:vAlign w:val="bottom"/>
            <w:hideMark/>
          </w:tcPr>
          <w:p w14:paraId="370DEC67" w14:textId="77777777" w:rsidR="0013207F" w:rsidRPr="0013207F" w:rsidRDefault="0013207F" w:rsidP="0013207F">
            <w:pPr>
              <w:rPr>
                <w:sz w:val="16"/>
                <w:szCs w:val="16"/>
              </w:rPr>
            </w:pPr>
            <w:r w:rsidRPr="0013207F">
              <w:rPr>
                <w:sz w:val="16"/>
                <w:szCs w:val="16"/>
              </w:rPr>
              <w:t>Основное мероприятие "Развитие инфраструктуры сельского туризма"</w:t>
            </w:r>
          </w:p>
        </w:tc>
        <w:tc>
          <w:tcPr>
            <w:tcW w:w="598" w:type="dxa"/>
            <w:vAlign w:val="center"/>
            <w:hideMark/>
          </w:tcPr>
          <w:p w14:paraId="2C32FCDE" w14:textId="77777777" w:rsidR="0013207F" w:rsidRPr="0013207F" w:rsidRDefault="0013207F" w:rsidP="0013207F">
            <w:pPr>
              <w:jc w:val="center"/>
              <w:rPr>
                <w:sz w:val="16"/>
                <w:szCs w:val="16"/>
              </w:rPr>
            </w:pPr>
            <w:r w:rsidRPr="0013207F">
              <w:rPr>
                <w:sz w:val="16"/>
                <w:szCs w:val="16"/>
              </w:rPr>
              <w:t>992</w:t>
            </w:r>
          </w:p>
        </w:tc>
        <w:tc>
          <w:tcPr>
            <w:tcW w:w="419" w:type="dxa"/>
            <w:vAlign w:val="center"/>
            <w:hideMark/>
          </w:tcPr>
          <w:p w14:paraId="3B1B9522" w14:textId="77777777" w:rsidR="0013207F" w:rsidRPr="0013207F" w:rsidRDefault="0013207F" w:rsidP="0013207F">
            <w:pPr>
              <w:jc w:val="center"/>
              <w:rPr>
                <w:sz w:val="16"/>
                <w:szCs w:val="16"/>
              </w:rPr>
            </w:pPr>
            <w:r w:rsidRPr="0013207F">
              <w:rPr>
                <w:sz w:val="16"/>
                <w:szCs w:val="16"/>
              </w:rPr>
              <w:t>07</w:t>
            </w:r>
          </w:p>
        </w:tc>
        <w:tc>
          <w:tcPr>
            <w:tcW w:w="564" w:type="dxa"/>
            <w:vAlign w:val="center"/>
            <w:hideMark/>
          </w:tcPr>
          <w:p w14:paraId="2C3513F1" w14:textId="77777777" w:rsidR="0013207F" w:rsidRPr="0013207F" w:rsidRDefault="0013207F" w:rsidP="0013207F">
            <w:pPr>
              <w:jc w:val="center"/>
              <w:rPr>
                <w:sz w:val="16"/>
                <w:szCs w:val="16"/>
              </w:rPr>
            </w:pPr>
            <w:r w:rsidRPr="0013207F">
              <w:rPr>
                <w:sz w:val="16"/>
                <w:szCs w:val="16"/>
              </w:rPr>
              <w:t>07</w:t>
            </w:r>
          </w:p>
        </w:tc>
        <w:tc>
          <w:tcPr>
            <w:tcW w:w="376" w:type="dxa"/>
            <w:vAlign w:val="center"/>
            <w:hideMark/>
          </w:tcPr>
          <w:p w14:paraId="0B4ACF2F" w14:textId="77777777" w:rsidR="0013207F" w:rsidRPr="0013207F" w:rsidRDefault="0013207F" w:rsidP="0013207F">
            <w:pPr>
              <w:jc w:val="center"/>
              <w:rPr>
                <w:sz w:val="16"/>
                <w:szCs w:val="16"/>
              </w:rPr>
            </w:pPr>
            <w:r w:rsidRPr="0013207F">
              <w:rPr>
                <w:sz w:val="16"/>
                <w:szCs w:val="16"/>
              </w:rPr>
              <w:t>39</w:t>
            </w:r>
          </w:p>
        </w:tc>
        <w:tc>
          <w:tcPr>
            <w:tcW w:w="296" w:type="dxa"/>
            <w:vAlign w:val="center"/>
            <w:hideMark/>
          </w:tcPr>
          <w:p w14:paraId="4FFAEE41" w14:textId="77777777" w:rsidR="0013207F" w:rsidRPr="0013207F" w:rsidRDefault="0013207F" w:rsidP="0013207F">
            <w:pPr>
              <w:jc w:val="center"/>
              <w:rPr>
                <w:sz w:val="16"/>
                <w:szCs w:val="16"/>
              </w:rPr>
            </w:pPr>
            <w:r w:rsidRPr="0013207F">
              <w:rPr>
                <w:sz w:val="16"/>
                <w:szCs w:val="16"/>
              </w:rPr>
              <w:t>0</w:t>
            </w:r>
          </w:p>
        </w:tc>
        <w:tc>
          <w:tcPr>
            <w:tcW w:w="477" w:type="dxa"/>
            <w:vAlign w:val="center"/>
            <w:hideMark/>
          </w:tcPr>
          <w:p w14:paraId="68930595" w14:textId="77777777" w:rsidR="0013207F" w:rsidRPr="0013207F" w:rsidRDefault="0013207F" w:rsidP="0013207F">
            <w:pPr>
              <w:jc w:val="center"/>
              <w:rPr>
                <w:sz w:val="16"/>
                <w:szCs w:val="16"/>
              </w:rPr>
            </w:pPr>
            <w:r w:rsidRPr="0013207F">
              <w:rPr>
                <w:sz w:val="16"/>
                <w:szCs w:val="16"/>
              </w:rPr>
              <w:t>04</w:t>
            </w:r>
          </w:p>
        </w:tc>
        <w:tc>
          <w:tcPr>
            <w:tcW w:w="688" w:type="dxa"/>
            <w:vAlign w:val="center"/>
            <w:hideMark/>
          </w:tcPr>
          <w:p w14:paraId="6B4A1A64" w14:textId="77777777" w:rsidR="0013207F" w:rsidRPr="0013207F" w:rsidRDefault="0013207F" w:rsidP="0013207F">
            <w:pPr>
              <w:jc w:val="center"/>
              <w:rPr>
                <w:sz w:val="16"/>
                <w:szCs w:val="16"/>
              </w:rPr>
            </w:pPr>
            <w:r w:rsidRPr="0013207F">
              <w:rPr>
                <w:sz w:val="16"/>
                <w:szCs w:val="16"/>
              </w:rPr>
              <w:t> </w:t>
            </w:r>
          </w:p>
        </w:tc>
        <w:tc>
          <w:tcPr>
            <w:tcW w:w="461" w:type="dxa"/>
            <w:vAlign w:val="center"/>
            <w:hideMark/>
          </w:tcPr>
          <w:p w14:paraId="14E3526F" w14:textId="77777777" w:rsidR="0013207F" w:rsidRPr="0013207F" w:rsidRDefault="0013207F" w:rsidP="0013207F">
            <w:pPr>
              <w:jc w:val="center"/>
              <w:rPr>
                <w:sz w:val="16"/>
                <w:szCs w:val="16"/>
              </w:rPr>
            </w:pPr>
            <w:r w:rsidRPr="0013207F">
              <w:rPr>
                <w:sz w:val="16"/>
                <w:szCs w:val="16"/>
              </w:rPr>
              <w:t> </w:t>
            </w:r>
          </w:p>
        </w:tc>
        <w:tc>
          <w:tcPr>
            <w:tcW w:w="940" w:type="dxa"/>
            <w:vAlign w:val="center"/>
            <w:hideMark/>
          </w:tcPr>
          <w:p w14:paraId="6FDE3993" w14:textId="77777777" w:rsidR="0013207F" w:rsidRPr="0013207F" w:rsidRDefault="0013207F" w:rsidP="0013207F">
            <w:pPr>
              <w:jc w:val="right"/>
              <w:rPr>
                <w:sz w:val="16"/>
                <w:szCs w:val="16"/>
              </w:rPr>
            </w:pPr>
            <w:r w:rsidRPr="0013207F">
              <w:rPr>
                <w:sz w:val="16"/>
                <w:szCs w:val="16"/>
              </w:rPr>
              <w:t>50,0</w:t>
            </w:r>
          </w:p>
        </w:tc>
        <w:tc>
          <w:tcPr>
            <w:tcW w:w="993" w:type="dxa"/>
            <w:vAlign w:val="center"/>
            <w:hideMark/>
          </w:tcPr>
          <w:p w14:paraId="3B53A0A8" w14:textId="77777777" w:rsidR="0013207F" w:rsidRPr="0013207F" w:rsidRDefault="0013207F" w:rsidP="0013207F">
            <w:pPr>
              <w:jc w:val="right"/>
              <w:rPr>
                <w:sz w:val="16"/>
                <w:szCs w:val="16"/>
              </w:rPr>
            </w:pPr>
            <w:r w:rsidRPr="0013207F">
              <w:rPr>
                <w:sz w:val="16"/>
                <w:szCs w:val="16"/>
              </w:rPr>
              <w:t>70,0</w:t>
            </w:r>
          </w:p>
        </w:tc>
        <w:tc>
          <w:tcPr>
            <w:tcW w:w="997" w:type="dxa"/>
            <w:vAlign w:val="center"/>
            <w:hideMark/>
          </w:tcPr>
          <w:p w14:paraId="1247285F" w14:textId="77777777" w:rsidR="0013207F" w:rsidRPr="0013207F" w:rsidRDefault="0013207F" w:rsidP="0013207F">
            <w:pPr>
              <w:jc w:val="right"/>
              <w:rPr>
                <w:sz w:val="16"/>
                <w:szCs w:val="16"/>
              </w:rPr>
            </w:pPr>
            <w:r w:rsidRPr="0013207F">
              <w:rPr>
                <w:sz w:val="16"/>
                <w:szCs w:val="16"/>
              </w:rPr>
              <w:t>70,0</w:t>
            </w:r>
          </w:p>
        </w:tc>
      </w:tr>
      <w:tr w:rsidR="0013207F" w:rsidRPr="0013207F" w14:paraId="7FCB3BD0" w14:textId="77777777" w:rsidTr="0013207F">
        <w:trPr>
          <w:trHeight w:val="315"/>
        </w:trPr>
        <w:tc>
          <w:tcPr>
            <w:tcW w:w="3114" w:type="dxa"/>
            <w:vAlign w:val="center"/>
            <w:hideMark/>
          </w:tcPr>
          <w:p w14:paraId="3045FAC7" w14:textId="77777777" w:rsidR="0013207F" w:rsidRPr="0013207F" w:rsidRDefault="0013207F" w:rsidP="0013207F">
            <w:pPr>
              <w:rPr>
                <w:sz w:val="16"/>
                <w:szCs w:val="16"/>
              </w:rPr>
            </w:pPr>
            <w:r w:rsidRPr="0013207F">
              <w:rPr>
                <w:sz w:val="16"/>
                <w:szCs w:val="16"/>
              </w:rPr>
              <w:t>Учреждения по работе с молодежью</w:t>
            </w:r>
          </w:p>
        </w:tc>
        <w:tc>
          <w:tcPr>
            <w:tcW w:w="598" w:type="dxa"/>
            <w:vAlign w:val="center"/>
            <w:hideMark/>
          </w:tcPr>
          <w:p w14:paraId="07B27A04" w14:textId="77777777" w:rsidR="0013207F" w:rsidRPr="0013207F" w:rsidRDefault="0013207F" w:rsidP="0013207F">
            <w:pPr>
              <w:jc w:val="center"/>
              <w:rPr>
                <w:sz w:val="16"/>
                <w:szCs w:val="16"/>
              </w:rPr>
            </w:pPr>
            <w:r w:rsidRPr="0013207F">
              <w:rPr>
                <w:sz w:val="16"/>
                <w:szCs w:val="16"/>
              </w:rPr>
              <w:t>992</w:t>
            </w:r>
          </w:p>
        </w:tc>
        <w:tc>
          <w:tcPr>
            <w:tcW w:w="419" w:type="dxa"/>
            <w:vAlign w:val="center"/>
            <w:hideMark/>
          </w:tcPr>
          <w:p w14:paraId="64FF9722" w14:textId="77777777" w:rsidR="0013207F" w:rsidRPr="0013207F" w:rsidRDefault="0013207F" w:rsidP="0013207F">
            <w:pPr>
              <w:jc w:val="center"/>
              <w:rPr>
                <w:sz w:val="16"/>
                <w:szCs w:val="16"/>
              </w:rPr>
            </w:pPr>
            <w:r w:rsidRPr="0013207F">
              <w:rPr>
                <w:sz w:val="16"/>
                <w:szCs w:val="16"/>
              </w:rPr>
              <w:t>07</w:t>
            </w:r>
          </w:p>
        </w:tc>
        <w:tc>
          <w:tcPr>
            <w:tcW w:w="564" w:type="dxa"/>
            <w:vAlign w:val="center"/>
            <w:hideMark/>
          </w:tcPr>
          <w:p w14:paraId="3C55EF95" w14:textId="77777777" w:rsidR="0013207F" w:rsidRPr="0013207F" w:rsidRDefault="0013207F" w:rsidP="0013207F">
            <w:pPr>
              <w:jc w:val="center"/>
              <w:rPr>
                <w:sz w:val="16"/>
                <w:szCs w:val="16"/>
              </w:rPr>
            </w:pPr>
            <w:r w:rsidRPr="0013207F">
              <w:rPr>
                <w:sz w:val="16"/>
                <w:szCs w:val="16"/>
              </w:rPr>
              <w:t>07</w:t>
            </w:r>
          </w:p>
        </w:tc>
        <w:tc>
          <w:tcPr>
            <w:tcW w:w="376" w:type="dxa"/>
            <w:vAlign w:val="center"/>
            <w:hideMark/>
          </w:tcPr>
          <w:p w14:paraId="47D5071D" w14:textId="77777777" w:rsidR="0013207F" w:rsidRPr="0013207F" w:rsidRDefault="0013207F" w:rsidP="0013207F">
            <w:pPr>
              <w:jc w:val="center"/>
              <w:rPr>
                <w:sz w:val="16"/>
                <w:szCs w:val="16"/>
              </w:rPr>
            </w:pPr>
            <w:r w:rsidRPr="0013207F">
              <w:rPr>
                <w:sz w:val="16"/>
                <w:szCs w:val="16"/>
              </w:rPr>
              <w:t>39</w:t>
            </w:r>
          </w:p>
        </w:tc>
        <w:tc>
          <w:tcPr>
            <w:tcW w:w="296" w:type="dxa"/>
            <w:vAlign w:val="center"/>
            <w:hideMark/>
          </w:tcPr>
          <w:p w14:paraId="527EB129" w14:textId="77777777" w:rsidR="0013207F" w:rsidRPr="0013207F" w:rsidRDefault="0013207F" w:rsidP="0013207F">
            <w:pPr>
              <w:jc w:val="center"/>
              <w:rPr>
                <w:sz w:val="16"/>
                <w:szCs w:val="16"/>
              </w:rPr>
            </w:pPr>
            <w:r w:rsidRPr="0013207F">
              <w:rPr>
                <w:sz w:val="16"/>
                <w:szCs w:val="16"/>
              </w:rPr>
              <w:t>0</w:t>
            </w:r>
          </w:p>
        </w:tc>
        <w:tc>
          <w:tcPr>
            <w:tcW w:w="477" w:type="dxa"/>
            <w:vAlign w:val="bottom"/>
            <w:hideMark/>
          </w:tcPr>
          <w:p w14:paraId="615F52A0" w14:textId="77777777" w:rsidR="0013207F" w:rsidRPr="0013207F" w:rsidRDefault="0013207F" w:rsidP="0013207F">
            <w:pPr>
              <w:jc w:val="center"/>
              <w:rPr>
                <w:sz w:val="16"/>
                <w:szCs w:val="16"/>
              </w:rPr>
            </w:pPr>
            <w:r w:rsidRPr="0013207F">
              <w:rPr>
                <w:sz w:val="16"/>
                <w:szCs w:val="16"/>
              </w:rPr>
              <w:t>04</w:t>
            </w:r>
          </w:p>
        </w:tc>
        <w:tc>
          <w:tcPr>
            <w:tcW w:w="688" w:type="dxa"/>
            <w:vAlign w:val="center"/>
            <w:hideMark/>
          </w:tcPr>
          <w:p w14:paraId="20F1B113" w14:textId="77777777" w:rsidR="0013207F" w:rsidRPr="0013207F" w:rsidRDefault="0013207F" w:rsidP="0013207F">
            <w:pPr>
              <w:jc w:val="center"/>
              <w:rPr>
                <w:sz w:val="16"/>
                <w:szCs w:val="16"/>
              </w:rPr>
            </w:pPr>
            <w:r w:rsidRPr="0013207F">
              <w:rPr>
                <w:sz w:val="16"/>
                <w:szCs w:val="16"/>
              </w:rPr>
              <w:t>61110</w:t>
            </w:r>
          </w:p>
        </w:tc>
        <w:tc>
          <w:tcPr>
            <w:tcW w:w="461" w:type="dxa"/>
            <w:vAlign w:val="center"/>
            <w:hideMark/>
          </w:tcPr>
          <w:p w14:paraId="7322DD6C" w14:textId="77777777" w:rsidR="0013207F" w:rsidRPr="0013207F" w:rsidRDefault="0013207F" w:rsidP="0013207F">
            <w:pPr>
              <w:jc w:val="center"/>
              <w:rPr>
                <w:sz w:val="16"/>
                <w:szCs w:val="16"/>
              </w:rPr>
            </w:pPr>
            <w:r w:rsidRPr="0013207F">
              <w:rPr>
                <w:sz w:val="16"/>
                <w:szCs w:val="16"/>
              </w:rPr>
              <w:t> </w:t>
            </w:r>
          </w:p>
        </w:tc>
        <w:tc>
          <w:tcPr>
            <w:tcW w:w="940" w:type="dxa"/>
            <w:vAlign w:val="center"/>
            <w:hideMark/>
          </w:tcPr>
          <w:p w14:paraId="1B9568EE" w14:textId="77777777" w:rsidR="0013207F" w:rsidRPr="0013207F" w:rsidRDefault="0013207F" w:rsidP="0013207F">
            <w:pPr>
              <w:jc w:val="right"/>
              <w:rPr>
                <w:sz w:val="16"/>
                <w:szCs w:val="16"/>
              </w:rPr>
            </w:pPr>
            <w:r w:rsidRPr="0013207F">
              <w:rPr>
                <w:sz w:val="16"/>
                <w:szCs w:val="16"/>
              </w:rPr>
              <w:t>50,0</w:t>
            </w:r>
          </w:p>
        </w:tc>
        <w:tc>
          <w:tcPr>
            <w:tcW w:w="993" w:type="dxa"/>
            <w:vAlign w:val="center"/>
            <w:hideMark/>
          </w:tcPr>
          <w:p w14:paraId="4DE72D21" w14:textId="77777777" w:rsidR="0013207F" w:rsidRPr="0013207F" w:rsidRDefault="0013207F" w:rsidP="0013207F">
            <w:pPr>
              <w:jc w:val="right"/>
              <w:rPr>
                <w:sz w:val="16"/>
                <w:szCs w:val="16"/>
              </w:rPr>
            </w:pPr>
            <w:r w:rsidRPr="0013207F">
              <w:rPr>
                <w:sz w:val="16"/>
                <w:szCs w:val="16"/>
              </w:rPr>
              <w:t>70,0</w:t>
            </w:r>
          </w:p>
        </w:tc>
        <w:tc>
          <w:tcPr>
            <w:tcW w:w="997" w:type="dxa"/>
            <w:vAlign w:val="center"/>
            <w:hideMark/>
          </w:tcPr>
          <w:p w14:paraId="38BB2D72" w14:textId="77777777" w:rsidR="0013207F" w:rsidRPr="0013207F" w:rsidRDefault="0013207F" w:rsidP="0013207F">
            <w:pPr>
              <w:jc w:val="right"/>
              <w:rPr>
                <w:sz w:val="16"/>
                <w:szCs w:val="16"/>
              </w:rPr>
            </w:pPr>
            <w:r w:rsidRPr="0013207F">
              <w:rPr>
                <w:sz w:val="16"/>
                <w:szCs w:val="16"/>
              </w:rPr>
              <w:t>70,0</w:t>
            </w:r>
          </w:p>
        </w:tc>
      </w:tr>
      <w:tr w:rsidR="0013207F" w:rsidRPr="0013207F" w14:paraId="50AE4EBF" w14:textId="77777777" w:rsidTr="0013207F">
        <w:trPr>
          <w:trHeight w:val="675"/>
        </w:trPr>
        <w:tc>
          <w:tcPr>
            <w:tcW w:w="3114" w:type="dxa"/>
            <w:vAlign w:val="center"/>
            <w:hideMark/>
          </w:tcPr>
          <w:p w14:paraId="32C28CC1" w14:textId="77777777" w:rsidR="0013207F" w:rsidRPr="0013207F" w:rsidRDefault="0013207F" w:rsidP="0013207F">
            <w:pPr>
              <w:rPr>
                <w:sz w:val="16"/>
                <w:szCs w:val="16"/>
              </w:rPr>
            </w:pPr>
            <w:r w:rsidRPr="0013207F">
              <w:rPr>
                <w:sz w:val="16"/>
                <w:szCs w:val="16"/>
              </w:rPr>
              <w:t>Предоставление субсидий бюджетным, автономным учреждениям и иным некоммерческим организациям</w:t>
            </w:r>
          </w:p>
        </w:tc>
        <w:tc>
          <w:tcPr>
            <w:tcW w:w="598" w:type="dxa"/>
            <w:vAlign w:val="center"/>
            <w:hideMark/>
          </w:tcPr>
          <w:p w14:paraId="6C9E9B0E" w14:textId="77777777" w:rsidR="0013207F" w:rsidRPr="0013207F" w:rsidRDefault="0013207F" w:rsidP="0013207F">
            <w:pPr>
              <w:jc w:val="center"/>
              <w:rPr>
                <w:sz w:val="16"/>
                <w:szCs w:val="16"/>
              </w:rPr>
            </w:pPr>
            <w:r w:rsidRPr="0013207F">
              <w:rPr>
                <w:sz w:val="16"/>
                <w:szCs w:val="16"/>
              </w:rPr>
              <w:t>992</w:t>
            </w:r>
          </w:p>
        </w:tc>
        <w:tc>
          <w:tcPr>
            <w:tcW w:w="419" w:type="dxa"/>
            <w:vAlign w:val="center"/>
            <w:hideMark/>
          </w:tcPr>
          <w:p w14:paraId="1BAF6B37" w14:textId="77777777" w:rsidR="0013207F" w:rsidRPr="0013207F" w:rsidRDefault="0013207F" w:rsidP="0013207F">
            <w:pPr>
              <w:jc w:val="center"/>
              <w:rPr>
                <w:sz w:val="16"/>
                <w:szCs w:val="16"/>
              </w:rPr>
            </w:pPr>
            <w:r w:rsidRPr="0013207F">
              <w:rPr>
                <w:sz w:val="16"/>
                <w:szCs w:val="16"/>
              </w:rPr>
              <w:t>07</w:t>
            </w:r>
          </w:p>
        </w:tc>
        <w:tc>
          <w:tcPr>
            <w:tcW w:w="564" w:type="dxa"/>
            <w:vAlign w:val="center"/>
            <w:hideMark/>
          </w:tcPr>
          <w:p w14:paraId="33B0CBA9" w14:textId="77777777" w:rsidR="0013207F" w:rsidRPr="0013207F" w:rsidRDefault="0013207F" w:rsidP="0013207F">
            <w:pPr>
              <w:jc w:val="center"/>
              <w:rPr>
                <w:sz w:val="16"/>
                <w:szCs w:val="16"/>
              </w:rPr>
            </w:pPr>
            <w:r w:rsidRPr="0013207F">
              <w:rPr>
                <w:sz w:val="16"/>
                <w:szCs w:val="16"/>
              </w:rPr>
              <w:t>07</w:t>
            </w:r>
          </w:p>
        </w:tc>
        <w:tc>
          <w:tcPr>
            <w:tcW w:w="376" w:type="dxa"/>
            <w:vAlign w:val="center"/>
            <w:hideMark/>
          </w:tcPr>
          <w:p w14:paraId="2081F274" w14:textId="77777777" w:rsidR="0013207F" w:rsidRPr="0013207F" w:rsidRDefault="0013207F" w:rsidP="0013207F">
            <w:pPr>
              <w:jc w:val="center"/>
              <w:rPr>
                <w:sz w:val="16"/>
                <w:szCs w:val="16"/>
              </w:rPr>
            </w:pPr>
            <w:r w:rsidRPr="0013207F">
              <w:rPr>
                <w:sz w:val="16"/>
                <w:szCs w:val="16"/>
              </w:rPr>
              <w:t>39</w:t>
            </w:r>
          </w:p>
        </w:tc>
        <w:tc>
          <w:tcPr>
            <w:tcW w:w="296" w:type="dxa"/>
            <w:vAlign w:val="center"/>
            <w:hideMark/>
          </w:tcPr>
          <w:p w14:paraId="343F20BC" w14:textId="77777777" w:rsidR="0013207F" w:rsidRPr="0013207F" w:rsidRDefault="0013207F" w:rsidP="0013207F">
            <w:pPr>
              <w:jc w:val="center"/>
              <w:rPr>
                <w:sz w:val="16"/>
                <w:szCs w:val="16"/>
              </w:rPr>
            </w:pPr>
            <w:r w:rsidRPr="0013207F">
              <w:rPr>
                <w:sz w:val="16"/>
                <w:szCs w:val="16"/>
              </w:rPr>
              <w:t>0</w:t>
            </w:r>
          </w:p>
        </w:tc>
        <w:tc>
          <w:tcPr>
            <w:tcW w:w="477" w:type="dxa"/>
            <w:vAlign w:val="center"/>
            <w:hideMark/>
          </w:tcPr>
          <w:p w14:paraId="74D7A8E8" w14:textId="77777777" w:rsidR="0013207F" w:rsidRPr="0013207F" w:rsidRDefault="0013207F" w:rsidP="0013207F">
            <w:pPr>
              <w:jc w:val="center"/>
              <w:rPr>
                <w:sz w:val="16"/>
                <w:szCs w:val="16"/>
              </w:rPr>
            </w:pPr>
            <w:r w:rsidRPr="0013207F">
              <w:rPr>
                <w:sz w:val="16"/>
                <w:szCs w:val="16"/>
              </w:rPr>
              <w:t>04</w:t>
            </w:r>
          </w:p>
        </w:tc>
        <w:tc>
          <w:tcPr>
            <w:tcW w:w="688" w:type="dxa"/>
            <w:vAlign w:val="center"/>
            <w:hideMark/>
          </w:tcPr>
          <w:p w14:paraId="1077B99B" w14:textId="77777777" w:rsidR="0013207F" w:rsidRPr="0013207F" w:rsidRDefault="0013207F" w:rsidP="0013207F">
            <w:pPr>
              <w:jc w:val="center"/>
              <w:rPr>
                <w:sz w:val="16"/>
                <w:szCs w:val="16"/>
              </w:rPr>
            </w:pPr>
            <w:r w:rsidRPr="0013207F">
              <w:rPr>
                <w:sz w:val="16"/>
                <w:szCs w:val="16"/>
              </w:rPr>
              <w:t>61110</w:t>
            </w:r>
          </w:p>
        </w:tc>
        <w:tc>
          <w:tcPr>
            <w:tcW w:w="461" w:type="dxa"/>
            <w:vAlign w:val="center"/>
            <w:hideMark/>
          </w:tcPr>
          <w:p w14:paraId="5C182362" w14:textId="77777777" w:rsidR="0013207F" w:rsidRPr="0013207F" w:rsidRDefault="0013207F" w:rsidP="0013207F">
            <w:pPr>
              <w:jc w:val="center"/>
              <w:rPr>
                <w:sz w:val="16"/>
                <w:szCs w:val="16"/>
              </w:rPr>
            </w:pPr>
            <w:r w:rsidRPr="0013207F">
              <w:rPr>
                <w:sz w:val="16"/>
                <w:szCs w:val="16"/>
              </w:rPr>
              <w:t>600</w:t>
            </w:r>
          </w:p>
        </w:tc>
        <w:tc>
          <w:tcPr>
            <w:tcW w:w="940" w:type="dxa"/>
            <w:vAlign w:val="center"/>
            <w:hideMark/>
          </w:tcPr>
          <w:p w14:paraId="251249A9" w14:textId="77777777" w:rsidR="0013207F" w:rsidRPr="0013207F" w:rsidRDefault="0013207F" w:rsidP="0013207F">
            <w:pPr>
              <w:jc w:val="right"/>
              <w:rPr>
                <w:sz w:val="16"/>
                <w:szCs w:val="16"/>
              </w:rPr>
            </w:pPr>
            <w:r w:rsidRPr="0013207F">
              <w:rPr>
                <w:sz w:val="16"/>
                <w:szCs w:val="16"/>
              </w:rPr>
              <w:t>50,0</w:t>
            </w:r>
          </w:p>
        </w:tc>
        <w:tc>
          <w:tcPr>
            <w:tcW w:w="993" w:type="dxa"/>
            <w:vAlign w:val="center"/>
            <w:hideMark/>
          </w:tcPr>
          <w:p w14:paraId="49A090D1" w14:textId="77777777" w:rsidR="0013207F" w:rsidRPr="0013207F" w:rsidRDefault="0013207F" w:rsidP="0013207F">
            <w:pPr>
              <w:jc w:val="right"/>
              <w:rPr>
                <w:sz w:val="16"/>
                <w:szCs w:val="16"/>
              </w:rPr>
            </w:pPr>
            <w:r w:rsidRPr="0013207F">
              <w:rPr>
                <w:sz w:val="16"/>
                <w:szCs w:val="16"/>
              </w:rPr>
              <w:t>70,0</w:t>
            </w:r>
          </w:p>
        </w:tc>
        <w:tc>
          <w:tcPr>
            <w:tcW w:w="997" w:type="dxa"/>
            <w:vAlign w:val="center"/>
            <w:hideMark/>
          </w:tcPr>
          <w:p w14:paraId="2FE07326" w14:textId="77777777" w:rsidR="0013207F" w:rsidRPr="0013207F" w:rsidRDefault="0013207F" w:rsidP="0013207F">
            <w:pPr>
              <w:jc w:val="right"/>
              <w:rPr>
                <w:sz w:val="16"/>
                <w:szCs w:val="16"/>
              </w:rPr>
            </w:pPr>
            <w:r w:rsidRPr="0013207F">
              <w:rPr>
                <w:sz w:val="16"/>
                <w:szCs w:val="16"/>
              </w:rPr>
              <w:t>70,0</w:t>
            </w:r>
          </w:p>
        </w:tc>
      </w:tr>
      <w:tr w:rsidR="0013207F" w:rsidRPr="0013207F" w14:paraId="7E55D977" w14:textId="77777777" w:rsidTr="0013207F">
        <w:trPr>
          <w:trHeight w:val="315"/>
        </w:trPr>
        <w:tc>
          <w:tcPr>
            <w:tcW w:w="3114" w:type="dxa"/>
            <w:vAlign w:val="center"/>
            <w:hideMark/>
          </w:tcPr>
          <w:p w14:paraId="4A0FDC57" w14:textId="77777777" w:rsidR="0013207F" w:rsidRPr="0013207F" w:rsidRDefault="0013207F" w:rsidP="0013207F">
            <w:pPr>
              <w:rPr>
                <w:sz w:val="16"/>
                <w:szCs w:val="16"/>
              </w:rPr>
            </w:pPr>
            <w:r w:rsidRPr="0013207F">
              <w:rPr>
                <w:sz w:val="16"/>
                <w:szCs w:val="16"/>
              </w:rPr>
              <w:t>Субсидии автономным учреждениям</w:t>
            </w:r>
          </w:p>
        </w:tc>
        <w:tc>
          <w:tcPr>
            <w:tcW w:w="598" w:type="dxa"/>
            <w:vAlign w:val="center"/>
            <w:hideMark/>
          </w:tcPr>
          <w:p w14:paraId="5D84BF1C" w14:textId="77777777" w:rsidR="0013207F" w:rsidRPr="0013207F" w:rsidRDefault="0013207F" w:rsidP="0013207F">
            <w:pPr>
              <w:jc w:val="center"/>
              <w:rPr>
                <w:sz w:val="16"/>
                <w:szCs w:val="16"/>
              </w:rPr>
            </w:pPr>
            <w:r w:rsidRPr="0013207F">
              <w:rPr>
                <w:sz w:val="16"/>
                <w:szCs w:val="16"/>
              </w:rPr>
              <w:t>992</w:t>
            </w:r>
          </w:p>
        </w:tc>
        <w:tc>
          <w:tcPr>
            <w:tcW w:w="419" w:type="dxa"/>
            <w:vAlign w:val="center"/>
            <w:hideMark/>
          </w:tcPr>
          <w:p w14:paraId="48A47647" w14:textId="77777777" w:rsidR="0013207F" w:rsidRPr="0013207F" w:rsidRDefault="0013207F" w:rsidP="0013207F">
            <w:pPr>
              <w:jc w:val="center"/>
              <w:rPr>
                <w:sz w:val="16"/>
                <w:szCs w:val="16"/>
              </w:rPr>
            </w:pPr>
            <w:r w:rsidRPr="0013207F">
              <w:rPr>
                <w:sz w:val="16"/>
                <w:szCs w:val="16"/>
              </w:rPr>
              <w:t>07</w:t>
            </w:r>
          </w:p>
        </w:tc>
        <w:tc>
          <w:tcPr>
            <w:tcW w:w="564" w:type="dxa"/>
            <w:vAlign w:val="center"/>
            <w:hideMark/>
          </w:tcPr>
          <w:p w14:paraId="685A6B37" w14:textId="77777777" w:rsidR="0013207F" w:rsidRPr="0013207F" w:rsidRDefault="0013207F" w:rsidP="0013207F">
            <w:pPr>
              <w:jc w:val="center"/>
              <w:rPr>
                <w:sz w:val="16"/>
                <w:szCs w:val="16"/>
              </w:rPr>
            </w:pPr>
            <w:r w:rsidRPr="0013207F">
              <w:rPr>
                <w:sz w:val="16"/>
                <w:szCs w:val="16"/>
              </w:rPr>
              <w:t>07</w:t>
            </w:r>
          </w:p>
        </w:tc>
        <w:tc>
          <w:tcPr>
            <w:tcW w:w="376" w:type="dxa"/>
            <w:vAlign w:val="center"/>
            <w:hideMark/>
          </w:tcPr>
          <w:p w14:paraId="6FD00C9F" w14:textId="77777777" w:rsidR="0013207F" w:rsidRPr="0013207F" w:rsidRDefault="0013207F" w:rsidP="0013207F">
            <w:pPr>
              <w:jc w:val="center"/>
              <w:rPr>
                <w:sz w:val="16"/>
                <w:szCs w:val="16"/>
              </w:rPr>
            </w:pPr>
            <w:r w:rsidRPr="0013207F">
              <w:rPr>
                <w:sz w:val="16"/>
                <w:szCs w:val="16"/>
              </w:rPr>
              <w:t>39</w:t>
            </w:r>
          </w:p>
        </w:tc>
        <w:tc>
          <w:tcPr>
            <w:tcW w:w="296" w:type="dxa"/>
            <w:vAlign w:val="center"/>
            <w:hideMark/>
          </w:tcPr>
          <w:p w14:paraId="1B812254" w14:textId="77777777" w:rsidR="0013207F" w:rsidRPr="0013207F" w:rsidRDefault="0013207F" w:rsidP="0013207F">
            <w:pPr>
              <w:jc w:val="center"/>
              <w:rPr>
                <w:sz w:val="16"/>
                <w:szCs w:val="16"/>
              </w:rPr>
            </w:pPr>
            <w:r w:rsidRPr="0013207F">
              <w:rPr>
                <w:sz w:val="16"/>
                <w:szCs w:val="16"/>
              </w:rPr>
              <w:t>0</w:t>
            </w:r>
          </w:p>
        </w:tc>
        <w:tc>
          <w:tcPr>
            <w:tcW w:w="477" w:type="dxa"/>
            <w:vAlign w:val="bottom"/>
            <w:hideMark/>
          </w:tcPr>
          <w:p w14:paraId="440EC004" w14:textId="77777777" w:rsidR="0013207F" w:rsidRPr="0013207F" w:rsidRDefault="0013207F" w:rsidP="0013207F">
            <w:pPr>
              <w:jc w:val="center"/>
              <w:rPr>
                <w:sz w:val="16"/>
                <w:szCs w:val="16"/>
              </w:rPr>
            </w:pPr>
            <w:r w:rsidRPr="0013207F">
              <w:rPr>
                <w:sz w:val="16"/>
                <w:szCs w:val="16"/>
              </w:rPr>
              <w:t>04</w:t>
            </w:r>
          </w:p>
        </w:tc>
        <w:tc>
          <w:tcPr>
            <w:tcW w:w="688" w:type="dxa"/>
            <w:vAlign w:val="center"/>
            <w:hideMark/>
          </w:tcPr>
          <w:p w14:paraId="04E92895" w14:textId="77777777" w:rsidR="0013207F" w:rsidRPr="0013207F" w:rsidRDefault="0013207F" w:rsidP="0013207F">
            <w:pPr>
              <w:jc w:val="center"/>
              <w:rPr>
                <w:sz w:val="16"/>
                <w:szCs w:val="16"/>
              </w:rPr>
            </w:pPr>
            <w:r w:rsidRPr="0013207F">
              <w:rPr>
                <w:sz w:val="16"/>
                <w:szCs w:val="16"/>
              </w:rPr>
              <w:t>61110</w:t>
            </w:r>
          </w:p>
        </w:tc>
        <w:tc>
          <w:tcPr>
            <w:tcW w:w="461" w:type="dxa"/>
            <w:vAlign w:val="center"/>
            <w:hideMark/>
          </w:tcPr>
          <w:p w14:paraId="7FC68868" w14:textId="77777777" w:rsidR="0013207F" w:rsidRPr="0013207F" w:rsidRDefault="0013207F" w:rsidP="0013207F">
            <w:pPr>
              <w:jc w:val="center"/>
              <w:rPr>
                <w:sz w:val="16"/>
                <w:szCs w:val="16"/>
              </w:rPr>
            </w:pPr>
            <w:r w:rsidRPr="0013207F">
              <w:rPr>
                <w:sz w:val="16"/>
                <w:szCs w:val="16"/>
              </w:rPr>
              <w:t>620</w:t>
            </w:r>
          </w:p>
        </w:tc>
        <w:tc>
          <w:tcPr>
            <w:tcW w:w="940" w:type="dxa"/>
            <w:vAlign w:val="center"/>
            <w:hideMark/>
          </w:tcPr>
          <w:p w14:paraId="7E6C0B64" w14:textId="77777777" w:rsidR="0013207F" w:rsidRPr="0013207F" w:rsidRDefault="0013207F" w:rsidP="0013207F">
            <w:pPr>
              <w:jc w:val="right"/>
              <w:rPr>
                <w:sz w:val="16"/>
                <w:szCs w:val="16"/>
              </w:rPr>
            </w:pPr>
            <w:r w:rsidRPr="0013207F">
              <w:rPr>
                <w:sz w:val="16"/>
                <w:szCs w:val="16"/>
              </w:rPr>
              <w:t>50,0</w:t>
            </w:r>
          </w:p>
        </w:tc>
        <w:tc>
          <w:tcPr>
            <w:tcW w:w="993" w:type="dxa"/>
            <w:vAlign w:val="center"/>
            <w:hideMark/>
          </w:tcPr>
          <w:p w14:paraId="11FE0739" w14:textId="77777777" w:rsidR="0013207F" w:rsidRPr="0013207F" w:rsidRDefault="0013207F" w:rsidP="0013207F">
            <w:pPr>
              <w:jc w:val="right"/>
              <w:rPr>
                <w:sz w:val="16"/>
                <w:szCs w:val="16"/>
              </w:rPr>
            </w:pPr>
            <w:r w:rsidRPr="0013207F">
              <w:rPr>
                <w:sz w:val="16"/>
                <w:szCs w:val="16"/>
              </w:rPr>
              <w:t>70,0</w:t>
            </w:r>
          </w:p>
        </w:tc>
        <w:tc>
          <w:tcPr>
            <w:tcW w:w="997" w:type="dxa"/>
            <w:vAlign w:val="center"/>
            <w:hideMark/>
          </w:tcPr>
          <w:p w14:paraId="5967CDFA" w14:textId="77777777" w:rsidR="0013207F" w:rsidRPr="0013207F" w:rsidRDefault="0013207F" w:rsidP="0013207F">
            <w:pPr>
              <w:jc w:val="right"/>
              <w:rPr>
                <w:sz w:val="16"/>
                <w:szCs w:val="16"/>
              </w:rPr>
            </w:pPr>
            <w:r w:rsidRPr="0013207F">
              <w:rPr>
                <w:sz w:val="16"/>
                <w:szCs w:val="16"/>
              </w:rPr>
              <w:t>70,0</w:t>
            </w:r>
          </w:p>
        </w:tc>
      </w:tr>
      <w:tr w:rsidR="0013207F" w:rsidRPr="0013207F" w14:paraId="4F50659A" w14:textId="77777777" w:rsidTr="0013207F">
        <w:trPr>
          <w:trHeight w:val="465"/>
        </w:trPr>
        <w:tc>
          <w:tcPr>
            <w:tcW w:w="3114" w:type="dxa"/>
            <w:vAlign w:val="center"/>
            <w:hideMark/>
          </w:tcPr>
          <w:p w14:paraId="3E84AEC7" w14:textId="77777777" w:rsidR="0013207F" w:rsidRPr="0013207F" w:rsidRDefault="0013207F" w:rsidP="0013207F">
            <w:pPr>
              <w:rPr>
                <w:sz w:val="16"/>
                <w:szCs w:val="16"/>
              </w:rPr>
            </w:pPr>
            <w:r w:rsidRPr="0013207F">
              <w:rPr>
                <w:sz w:val="16"/>
                <w:szCs w:val="16"/>
              </w:rPr>
              <w:t>Непрограммные расходы главных распорядителей средств бюджета Рузаевского муниципального района Республики Мордовия</w:t>
            </w:r>
          </w:p>
        </w:tc>
        <w:tc>
          <w:tcPr>
            <w:tcW w:w="598" w:type="dxa"/>
            <w:vAlign w:val="center"/>
            <w:hideMark/>
          </w:tcPr>
          <w:p w14:paraId="0331EE93" w14:textId="77777777" w:rsidR="0013207F" w:rsidRPr="0013207F" w:rsidRDefault="0013207F" w:rsidP="0013207F">
            <w:pPr>
              <w:jc w:val="center"/>
              <w:rPr>
                <w:sz w:val="16"/>
                <w:szCs w:val="16"/>
              </w:rPr>
            </w:pPr>
            <w:r w:rsidRPr="0013207F">
              <w:rPr>
                <w:sz w:val="16"/>
                <w:szCs w:val="16"/>
              </w:rPr>
              <w:t>992</w:t>
            </w:r>
          </w:p>
        </w:tc>
        <w:tc>
          <w:tcPr>
            <w:tcW w:w="419" w:type="dxa"/>
            <w:vAlign w:val="center"/>
            <w:hideMark/>
          </w:tcPr>
          <w:p w14:paraId="2D9A2E8F" w14:textId="77777777" w:rsidR="0013207F" w:rsidRPr="0013207F" w:rsidRDefault="0013207F" w:rsidP="0013207F">
            <w:pPr>
              <w:jc w:val="center"/>
              <w:rPr>
                <w:sz w:val="16"/>
                <w:szCs w:val="16"/>
              </w:rPr>
            </w:pPr>
            <w:r w:rsidRPr="0013207F">
              <w:rPr>
                <w:sz w:val="16"/>
                <w:szCs w:val="16"/>
              </w:rPr>
              <w:t>07</w:t>
            </w:r>
          </w:p>
        </w:tc>
        <w:tc>
          <w:tcPr>
            <w:tcW w:w="564" w:type="dxa"/>
            <w:vAlign w:val="center"/>
            <w:hideMark/>
          </w:tcPr>
          <w:p w14:paraId="0EF8DD6D" w14:textId="77777777" w:rsidR="0013207F" w:rsidRPr="0013207F" w:rsidRDefault="0013207F" w:rsidP="0013207F">
            <w:pPr>
              <w:jc w:val="center"/>
              <w:rPr>
                <w:sz w:val="16"/>
                <w:szCs w:val="16"/>
              </w:rPr>
            </w:pPr>
            <w:r w:rsidRPr="0013207F">
              <w:rPr>
                <w:sz w:val="16"/>
                <w:szCs w:val="16"/>
              </w:rPr>
              <w:t>07</w:t>
            </w:r>
          </w:p>
        </w:tc>
        <w:tc>
          <w:tcPr>
            <w:tcW w:w="376" w:type="dxa"/>
            <w:vAlign w:val="center"/>
            <w:hideMark/>
          </w:tcPr>
          <w:p w14:paraId="7C534EEC" w14:textId="77777777" w:rsidR="0013207F" w:rsidRPr="0013207F" w:rsidRDefault="0013207F" w:rsidP="0013207F">
            <w:pPr>
              <w:jc w:val="center"/>
              <w:rPr>
                <w:sz w:val="16"/>
                <w:szCs w:val="16"/>
              </w:rPr>
            </w:pPr>
            <w:r w:rsidRPr="0013207F">
              <w:rPr>
                <w:sz w:val="16"/>
                <w:szCs w:val="16"/>
              </w:rPr>
              <w:t>89</w:t>
            </w:r>
          </w:p>
        </w:tc>
        <w:tc>
          <w:tcPr>
            <w:tcW w:w="296" w:type="dxa"/>
            <w:vAlign w:val="center"/>
            <w:hideMark/>
          </w:tcPr>
          <w:p w14:paraId="2307BA02" w14:textId="77777777" w:rsidR="0013207F" w:rsidRPr="0013207F" w:rsidRDefault="0013207F" w:rsidP="0013207F">
            <w:pPr>
              <w:jc w:val="center"/>
              <w:rPr>
                <w:sz w:val="16"/>
                <w:szCs w:val="16"/>
              </w:rPr>
            </w:pPr>
            <w:r w:rsidRPr="0013207F">
              <w:rPr>
                <w:sz w:val="16"/>
                <w:szCs w:val="16"/>
              </w:rPr>
              <w:t>0</w:t>
            </w:r>
          </w:p>
        </w:tc>
        <w:tc>
          <w:tcPr>
            <w:tcW w:w="477" w:type="dxa"/>
            <w:vAlign w:val="center"/>
            <w:hideMark/>
          </w:tcPr>
          <w:p w14:paraId="7A77A561" w14:textId="77777777" w:rsidR="0013207F" w:rsidRPr="0013207F" w:rsidRDefault="0013207F" w:rsidP="0013207F">
            <w:pPr>
              <w:jc w:val="center"/>
              <w:rPr>
                <w:sz w:val="16"/>
                <w:szCs w:val="16"/>
              </w:rPr>
            </w:pPr>
            <w:r w:rsidRPr="0013207F">
              <w:rPr>
                <w:sz w:val="16"/>
                <w:szCs w:val="16"/>
              </w:rPr>
              <w:t> </w:t>
            </w:r>
          </w:p>
        </w:tc>
        <w:tc>
          <w:tcPr>
            <w:tcW w:w="688" w:type="dxa"/>
            <w:vAlign w:val="center"/>
            <w:hideMark/>
          </w:tcPr>
          <w:p w14:paraId="5B108574" w14:textId="77777777" w:rsidR="0013207F" w:rsidRPr="0013207F" w:rsidRDefault="0013207F" w:rsidP="0013207F">
            <w:pPr>
              <w:jc w:val="center"/>
              <w:rPr>
                <w:sz w:val="16"/>
                <w:szCs w:val="16"/>
              </w:rPr>
            </w:pPr>
            <w:r w:rsidRPr="0013207F">
              <w:rPr>
                <w:sz w:val="16"/>
                <w:szCs w:val="16"/>
              </w:rPr>
              <w:t> </w:t>
            </w:r>
          </w:p>
        </w:tc>
        <w:tc>
          <w:tcPr>
            <w:tcW w:w="461" w:type="dxa"/>
            <w:vAlign w:val="center"/>
            <w:hideMark/>
          </w:tcPr>
          <w:p w14:paraId="23DC9FDD" w14:textId="77777777" w:rsidR="0013207F" w:rsidRPr="0013207F" w:rsidRDefault="0013207F" w:rsidP="0013207F">
            <w:pPr>
              <w:jc w:val="center"/>
              <w:rPr>
                <w:sz w:val="16"/>
                <w:szCs w:val="16"/>
              </w:rPr>
            </w:pPr>
            <w:r w:rsidRPr="0013207F">
              <w:rPr>
                <w:sz w:val="16"/>
                <w:szCs w:val="16"/>
              </w:rPr>
              <w:t> </w:t>
            </w:r>
          </w:p>
        </w:tc>
        <w:tc>
          <w:tcPr>
            <w:tcW w:w="940" w:type="dxa"/>
            <w:noWrap/>
            <w:vAlign w:val="center"/>
            <w:hideMark/>
          </w:tcPr>
          <w:p w14:paraId="61EDAA43" w14:textId="77777777" w:rsidR="0013207F" w:rsidRPr="0013207F" w:rsidRDefault="0013207F" w:rsidP="0013207F">
            <w:pPr>
              <w:jc w:val="right"/>
              <w:rPr>
                <w:b/>
                <w:bCs/>
                <w:sz w:val="16"/>
                <w:szCs w:val="16"/>
              </w:rPr>
            </w:pPr>
            <w:r w:rsidRPr="0013207F">
              <w:rPr>
                <w:b/>
                <w:bCs/>
                <w:sz w:val="16"/>
                <w:szCs w:val="16"/>
              </w:rPr>
              <w:t>288,0</w:t>
            </w:r>
          </w:p>
        </w:tc>
        <w:tc>
          <w:tcPr>
            <w:tcW w:w="993" w:type="dxa"/>
            <w:noWrap/>
            <w:vAlign w:val="center"/>
            <w:hideMark/>
          </w:tcPr>
          <w:p w14:paraId="75A9C964" w14:textId="77777777" w:rsidR="0013207F" w:rsidRPr="0013207F" w:rsidRDefault="0013207F" w:rsidP="0013207F">
            <w:pPr>
              <w:jc w:val="right"/>
              <w:rPr>
                <w:b/>
                <w:bCs/>
                <w:sz w:val="16"/>
                <w:szCs w:val="16"/>
              </w:rPr>
            </w:pPr>
            <w:r w:rsidRPr="0013207F">
              <w:rPr>
                <w:b/>
                <w:bCs/>
                <w:sz w:val="16"/>
                <w:szCs w:val="16"/>
              </w:rPr>
              <w:t>0,0</w:t>
            </w:r>
          </w:p>
        </w:tc>
        <w:tc>
          <w:tcPr>
            <w:tcW w:w="997" w:type="dxa"/>
            <w:noWrap/>
            <w:vAlign w:val="center"/>
            <w:hideMark/>
          </w:tcPr>
          <w:p w14:paraId="0DA0079A" w14:textId="77777777" w:rsidR="0013207F" w:rsidRPr="0013207F" w:rsidRDefault="0013207F" w:rsidP="0013207F">
            <w:pPr>
              <w:jc w:val="right"/>
              <w:rPr>
                <w:b/>
                <w:bCs/>
                <w:sz w:val="16"/>
                <w:szCs w:val="16"/>
              </w:rPr>
            </w:pPr>
            <w:r w:rsidRPr="0013207F">
              <w:rPr>
                <w:b/>
                <w:bCs/>
                <w:sz w:val="16"/>
                <w:szCs w:val="16"/>
              </w:rPr>
              <w:t>0,0</w:t>
            </w:r>
          </w:p>
        </w:tc>
      </w:tr>
      <w:tr w:rsidR="0013207F" w:rsidRPr="0013207F" w14:paraId="0CFA5B83" w14:textId="77777777" w:rsidTr="0013207F">
        <w:trPr>
          <w:trHeight w:val="1350"/>
        </w:trPr>
        <w:tc>
          <w:tcPr>
            <w:tcW w:w="3114" w:type="dxa"/>
            <w:vAlign w:val="center"/>
            <w:hideMark/>
          </w:tcPr>
          <w:p w14:paraId="5A56A9CC" w14:textId="77777777" w:rsidR="0013207F" w:rsidRPr="0013207F" w:rsidRDefault="0013207F" w:rsidP="0013207F">
            <w:pPr>
              <w:rPr>
                <w:sz w:val="16"/>
                <w:szCs w:val="16"/>
              </w:rPr>
            </w:pPr>
            <w:r w:rsidRPr="0013207F">
              <w:rPr>
                <w:sz w:val="16"/>
                <w:szCs w:val="16"/>
              </w:rPr>
              <w:t>Основное мероприятие "Осуществление полномочий по организации в границах поселения электро-, газо- и водоснабжения населения, водоотведения в пределах полномочий, установленных законодательством Российской Федерации"</w:t>
            </w:r>
          </w:p>
        </w:tc>
        <w:tc>
          <w:tcPr>
            <w:tcW w:w="598" w:type="dxa"/>
            <w:vAlign w:val="center"/>
            <w:hideMark/>
          </w:tcPr>
          <w:p w14:paraId="49BCE3AE" w14:textId="77777777" w:rsidR="0013207F" w:rsidRPr="0013207F" w:rsidRDefault="0013207F" w:rsidP="0013207F">
            <w:pPr>
              <w:jc w:val="center"/>
              <w:rPr>
                <w:sz w:val="16"/>
                <w:szCs w:val="16"/>
              </w:rPr>
            </w:pPr>
            <w:r w:rsidRPr="0013207F">
              <w:rPr>
                <w:sz w:val="16"/>
                <w:szCs w:val="16"/>
              </w:rPr>
              <w:t>992</w:t>
            </w:r>
          </w:p>
        </w:tc>
        <w:tc>
          <w:tcPr>
            <w:tcW w:w="419" w:type="dxa"/>
            <w:vAlign w:val="center"/>
            <w:hideMark/>
          </w:tcPr>
          <w:p w14:paraId="6E776B9D" w14:textId="77777777" w:rsidR="0013207F" w:rsidRPr="0013207F" w:rsidRDefault="0013207F" w:rsidP="0013207F">
            <w:pPr>
              <w:jc w:val="center"/>
              <w:rPr>
                <w:b/>
                <w:bCs/>
                <w:sz w:val="16"/>
                <w:szCs w:val="16"/>
              </w:rPr>
            </w:pPr>
            <w:r w:rsidRPr="0013207F">
              <w:rPr>
                <w:b/>
                <w:bCs/>
                <w:sz w:val="16"/>
                <w:szCs w:val="16"/>
              </w:rPr>
              <w:t>07</w:t>
            </w:r>
          </w:p>
        </w:tc>
        <w:tc>
          <w:tcPr>
            <w:tcW w:w="564" w:type="dxa"/>
            <w:vAlign w:val="center"/>
            <w:hideMark/>
          </w:tcPr>
          <w:p w14:paraId="76686B54" w14:textId="77777777" w:rsidR="0013207F" w:rsidRPr="0013207F" w:rsidRDefault="0013207F" w:rsidP="0013207F">
            <w:pPr>
              <w:jc w:val="center"/>
              <w:rPr>
                <w:b/>
                <w:bCs/>
                <w:sz w:val="16"/>
                <w:szCs w:val="16"/>
              </w:rPr>
            </w:pPr>
            <w:r w:rsidRPr="0013207F">
              <w:rPr>
                <w:b/>
                <w:bCs/>
                <w:sz w:val="16"/>
                <w:szCs w:val="16"/>
              </w:rPr>
              <w:t>07</w:t>
            </w:r>
          </w:p>
        </w:tc>
        <w:tc>
          <w:tcPr>
            <w:tcW w:w="376" w:type="dxa"/>
            <w:vAlign w:val="center"/>
            <w:hideMark/>
          </w:tcPr>
          <w:p w14:paraId="1EEA7B1D" w14:textId="77777777" w:rsidR="0013207F" w:rsidRPr="0013207F" w:rsidRDefault="0013207F" w:rsidP="0013207F">
            <w:pPr>
              <w:jc w:val="center"/>
              <w:rPr>
                <w:b/>
                <w:bCs/>
                <w:sz w:val="16"/>
                <w:szCs w:val="16"/>
              </w:rPr>
            </w:pPr>
            <w:r w:rsidRPr="0013207F">
              <w:rPr>
                <w:b/>
                <w:bCs/>
                <w:sz w:val="16"/>
                <w:szCs w:val="16"/>
              </w:rPr>
              <w:t>89</w:t>
            </w:r>
          </w:p>
        </w:tc>
        <w:tc>
          <w:tcPr>
            <w:tcW w:w="296" w:type="dxa"/>
            <w:vAlign w:val="center"/>
            <w:hideMark/>
          </w:tcPr>
          <w:p w14:paraId="2481DC48" w14:textId="77777777" w:rsidR="0013207F" w:rsidRPr="0013207F" w:rsidRDefault="0013207F" w:rsidP="0013207F">
            <w:pPr>
              <w:jc w:val="center"/>
              <w:rPr>
                <w:b/>
                <w:bCs/>
                <w:sz w:val="16"/>
                <w:szCs w:val="16"/>
              </w:rPr>
            </w:pPr>
            <w:r w:rsidRPr="0013207F">
              <w:rPr>
                <w:b/>
                <w:bCs/>
                <w:sz w:val="16"/>
                <w:szCs w:val="16"/>
              </w:rPr>
              <w:t>1</w:t>
            </w:r>
          </w:p>
        </w:tc>
        <w:tc>
          <w:tcPr>
            <w:tcW w:w="477" w:type="dxa"/>
            <w:vAlign w:val="center"/>
            <w:hideMark/>
          </w:tcPr>
          <w:p w14:paraId="24EC7A58" w14:textId="77777777" w:rsidR="0013207F" w:rsidRPr="0013207F" w:rsidRDefault="0013207F" w:rsidP="0013207F">
            <w:pPr>
              <w:jc w:val="center"/>
              <w:rPr>
                <w:b/>
                <w:bCs/>
                <w:sz w:val="16"/>
                <w:szCs w:val="16"/>
              </w:rPr>
            </w:pPr>
            <w:r w:rsidRPr="0013207F">
              <w:rPr>
                <w:b/>
                <w:bCs/>
                <w:sz w:val="16"/>
                <w:szCs w:val="16"/>
              </w:rPr>
              <w:t> </w:t>
            </w:r>
          </w:p>
        </w:tc>
        <w:tc>
          <w:tcPr>
            <w:tcW w:w="688" w:type="dxa"/>
            <w:vAlign w:val="center"/>
            <w:hideMark/>
          </w:tcPr>
          <w:p w14:paraId="1F1E40B0" w14:textId="77777777" w:rsidR="0013207F" w:rsidRPr="0013207F" w:rsidRDefault="0013207F" w:rsidP="0013207F">
            <w:pPr>
              <w:jc w:val="center"/>
              <w:rPr>
                <w:b/>
                <w:bCs/>
                <w:sz w:val="16"/>
                <w:szCs w:val="16"/>
              </w:rPr>
            </w:pPr>
            <w:r w:rsidRPr="0013207F">
              <w:rPr>
                <w:b/>
                <w:bCs/>
                <w:sz w:val="16"/>
                <w:szCs w:val="16"/>
              </w:rPr>
              <w:t> </w:t>
            </w:r>
          </w:p>
        </w:tc>
        <w:tc>
          <w:tcPr>
            <w:tcW w:w="461" w:type="dxa"/>
            <w:vAlign w:val="center"/>
            <w:hideMark/>
          </w:tcPr>
          <w:p w14:paraId="66A454AF" w14:textId="77777777" w:rsidR="0013207F" w:rsidRPr="0013207F" w:rsidRDefault="0013207F" w:rsidP="0013207F">
            <w:pPr>
              <w:jc w:val="center"/>
              <w:rPr>
                <w:b/>
                <w:bCs/>
                <w:sz w:val="16"/>
                <w:szCs w:val="16"/>
              </w:rPr>
            </w:pPr>
            <w:r w:rsidRPr="0013207F">
              <w:rPr>
                <w:b/>
                <w:bCs/>
                <w:sz w:val="16"/>
                <w:szCs w:val="16"/>
              </w:rPr>
              <w:t> </w:t>
            </w:r>
          </w:p>
        </w:tc>
        <w:tc>
          <w:tcPr>
            <w:tcW w:w="940" w:type="dxa"/>
            <w:noWrap/>
            <w:vAlign w:val="center"/>
            <w:hideMark/>
          </w:tcPr>
          <w:p w14:paraId="4951B8FB" w14:textId="77777777" w:rsidR="0013207F" w:rsidRPr="0013207F" w:rsidRDefault="0013207F" w:rsidP="0013207F">
            <w:pPr>
              <w:jc w:val="right"/>
              <w:rPr>
                <w:b/>
                <w:bCs/>
                <w:sz w:val="16"/>
                <w:szCs w:val="16"/>
              </w:rPr>
            </w:pPr>
            <w:r w:rsidRPr="0013207F">
              <w:rPr>
                <w:b/>
                <w:bCs/>
                <w:sz w:val="16"/>
                <w:szCs w:val="16"/>
              </w:rPr>
              <w:t>288,0</w:t>
            </w:r>
          </w:p>
        </w:tc>
        <w:tc>
          <w:tcPr>
            <w:tcW w:w="993" w:type="dxa"/>
            <w:noWrap/>
            <w:vAlign w:val="center"/>
            <w:hideMark/>
          </w:tcPr>
          <w:p w14:paraId="5F32553D" w14:textId="77777777" w:rsidR="0013207F" w:rsidRPr="0013207F" w:rsidRDefault="0013207F" w:rsidP="0013207F">
            <w:pPr>
              <w:jc w:val="right"/>
              <w:rPr>
                <w:b/>
                <w:bCs/>
                <w:sz w:val="16"/>
                <w:szCs w:val="16"/>
              </w:rPr>
            </w:pPr>
            <w:r w:rsidRPr="0013207F">
              <w:rPr>
                <w:b/>
                <w:bCs/>
                <w:sz w:val="16"/>
                <w:szCs w:val="16"/>
              </w:rPr>
              <w:t>0,0</w:t>
            </w:r>
          </w:p>
        </w:tc>
        <w:tc>
          <w:tcPr>
            <w:tcW w:w="997" w:type="dxa"/>
            <w:noWrap/>
            <w:vAlign w:val="center"/>
            <w:hideMark/>
          </w:tcPr>
          <w:p w14:paraId="28FD001F" w14:textId="77777777" w:rsidR="0013207F" w:rsidRPr="0013207F" w:rsidRDefault="0013207F" w:rsidP="0013207F">
            <w:pPr>
              <w:jc w:val="right"/>
              <w:rPr>
                <w:b/>
                <w:bCs/>
                <w:sz w:val="16"/>
                <w:szCs w:val="16"/>
              </w:rPr>
            </w:pPr>
            <w:r w:rsidRPr="0013207F">
              <w:rPr>
                <w:b/>
                <w:bCs/>
                <w:sz w:val="16"/>
                <w:szCs w:val="16"/>
              </w:rPr>
              <w:t>0,0</w:t>
            </w:r>
          </w:p>
        </w:tc>
      </w:tr>
      <w:tr w:rsidR="0013207F" w:rsidRPr="0013207F" w14:paraId="500FDC9B" w14:textId="77777777" w:rsidTr="0013207F">
        <w:trPr>
          <w:trHeight w:val="315"/>
        </w:trPr>
        <w:tc>
          <w:tcPr>
            <w:tcW w:w="3114" w:type="dxa"/>
            <w:vAlign w:val="center"/>
            <w:hideMark/>
          </w:tcPr>
          <w:p w14:paraId="7B95778B" w14:textId="77777777" w:rsidR="0013207F" w:rsidRPr="0013207F" w:rsidRDefault="0013207F" w:rsidP="0013207F">
            <w:pPr>
              <w:rPr>
                <w:sz w:val="16"/>
                <w:szCs w:val="16"/>
              </w:rPr>
            </w:pPr>
            <w:r w:rsidRPr="0013207F">
              <w:rPr>
                <w:sz w:val="16"/>
                <w:szCs w:val="16"/>
              </w:rPr>
              <w:t>Учреждения по работе с молодежью</w:t>
            </w:r>
          </w:p>
        </w:tc>
        <w:tc>
          <w:tcPr>
            <w:tcW w:w="598" w:type="dxa"/>
            <w:vAlign w:val="center"/>
            <w:hideMark/>
          </w:tcPr>
          <w:p w14:paraId="30181039" w14:textId="77777777" w:rsidR="0013207F" w:rsidRPr="0013207F" w:rsidRDefault="0013207F" w:rsidP="0013207F">
            <w:pPr>
              <w:jc w:val="center"/>
              <w:rPr>
                <w:sz w:val="16"/>
                <w:szCs w:val="16"/>
              </w:rPr>
            </w:pPr>
            <w:r w:rsidRPr="0013207F">
              <w:rPr>
                <w:sz w:val="16"/>
                <w:szCs w:val="16"/>
              </w:rPr>
              <w:t>992</w:t>
            </w:r>
          </w:p>
        </w:tc>
        <w:tc>
          <w:tcPr>
            <w:tcW w:w="419" w:type="dxa"/>
            <w:vAlign w:val="center"/>
            <w:hideMark/>
          </w:tcPr>
          <w:p w14:paraId="263336F2" w14:textId="77777777" w:rsidR="0013207F" w:rsidRPr="0013207F" w:rsidRDefault="0013207F" w:rsidP="0013207F">
            <w:pPr>
              <w:jc w:val="center"/>
              <w:rPr>
                <w:sz w:val="16"/>
                <w:szCs w:val="16"/>
              </w:rPr>
            </w:pPr>
            <w:r w:rsidRPr="0013207F">
              <w:rPr>
                <w:sz w:val="16"/>
                <w:szCs w:val="16"/>
              </w:rPr>
              <w:t>07</w:t>
            </w:r>
          </w:p>
        </w:tc>
        <w:tc>
          <w:tcPr>
            <w:tcW w:w="564" w:type="dxa"/>
            <w:vAlign w:val="center"/>
            <w:hideMark/>
          </w:tcPr>
          <w:p w14:paraId="15CFAC65" w14:textId="77777777" w:rsidR="0013207F" w:rsidRPr="0013207F" w:rsidRDefault="0013207F" w:rsidP="0013207F">
            <w:pPr>
              <w:jc w:val="center"/>
              <w:rPr>
                <w:sz w:val="16"/>
                <w:szCs w:val="16"/>
              </w:rPr>
            </w:pPr>
            <w:r w:rsidRPr="0013207F">
              <w:rPr>
                <w:sz w:val="16"/>
                <w:szCs w:val="16"/>
              </w:rPr>
              <w:t>07</w:t>
            </w:r>
          </w:p>
        </w:tc>
        <w:tc>
          <w:tcPr>
            <w:tcW w:w="376" w:type="dxa"/>
            <w:vAlign w:val="center"/>
            <w:hideMark/>
          </w:tcPr>
          <w:p w14:paraId="5B15674C" w14:textId="77777777" w:rsidR="0013207F" w:rsidRPr="0013207F" w:rsidRDefault="0013207F" w:rsidP="0013207F">
            <w:pPr>
              <w:jc w:val="center"/>
              <w:rPr>
                <w:sz w:val="16"/>
                <w:szCs w:val="16"/>
              </w:rPr>
            </w:pPr>
            <w:r w:rsidRPr="0013207F">
              <w:rPr>
                <w:sz w:val="16"/>
                <w:szCs w:val="16"/>
              </w:rPr>
              <w:t>89</w:t>
            </w:r>
          </w:p>
        </w:tc>
        <w:tc>
          <w:tcPr>
            <w:tcW w:w="296" w:type="dxa"/>
            <w:vAlign w:val="center"/>
            <w:hideMark/>
          </w:tcPr>
          <w:p w14:paraId="5F28A8D2" w14:textId="77777777" w:rsidR="0013207F" w:rsidRPr="0013207F" w:rsidRDefault="0013207F" w:rsidP="0013207F">
            <w:pPr>
              <w:jc w:val="center"/>
              <w:rPr>
                <w:sz w:val="16"/>
                <w:szCs w:val="16"/>
              </w:rPr>
            </w:pPr>
            <w:r w:rsidRPr="0013207F">
              <w:rPr>
                <w:sz w:val="16"/>
                <w:szCs w:val="16"/>
              </w:rPr>
              <w:t>1</w:t>
            </w:r>
          </w:p>
        </w:tc>
        <w:tc>
          <w:tcPr>
            <w:tcW w:w="477" w:type="dxa"/>
            <w:vAlign w:val="center"/>
            <w:hideMark/>
          </w:tcPr>
          <w:p w14:paraId="35E174CE" w14:textId="77777777" w:rsidR="0013207F" w:rsidRPr="0013207F" w:rsidRDefault="0013207F" w:rsidP="0013207F">
            <w:pPr>
              <w:jc w:val="center"/>
              <w:rPr>
                <w:sz w:val="16"/>
                <w:szCs w:val="16"/>
              </w:rPr>
            </w:pPr>
            <w:r w:rsidRPr="0013207F">
              <w:rPr>
                <w:sz w:val="16"/>
                <w:szCs w:val="16"/>
              </w:rPr>
              <w:t>00</w:t>
            </w:r>
          </w:p>
        </w:tc>
        <w:tc>
          <w:tcPr>
            <w:tcW w:w="688" w:type="dxa"/>
            <w:vAlign w:val="center"/>
            <w:hideMark/>
          </w:tcPr>
          <w:p w14:paraId="254AC79F" w14:textId="77777777" w:rsidR="0013207F" w:rsidRPr="0013207F" w:rsidRDefault="0013207F" w:rsidP="0013207F">
            <w:pPr>
              <w:jc w:val="center"/>
              <w:rPr>
                <w:sz w:val="16"/>
                <w:szCs w:val="16"/>
              </w:rPr>
            </w:pPr>
            <w:r w:rsidRPr="0013207F">
              <w:rPr>
                <w:sz w:val="16"/>
                <w:szCs w:val="16"/>
              </w:rPr>
              <w:t>61110</w:t>
            </w:r>
          </w:p>
        </w:tc>
        <w:tc>
          <w:tcPr>
            <w:tcW w:w="461" w:type="dxa"/>
            <w:vAlign w:val="center"/>
            <w:hideMark/>
          </w:tcPr>
          <w:p w14:paraId="40D8EEDC" w14:textId="77777777" w:rsidR="0013207F" w:rsidRPr="0013207F" w:rsidRDefault="0013207F" w:rsidP="0013207F">
            <w:pPr>
              <w:jc w:val="center"/>
              <w:rPr>
                <w:sz w:val="16"/>
                <w:szCs w:val="16"/>
              </w:rPr>
            </w:pPr>
            <w:r w:rsidRPr="0013207F">
              <w:rPr>
                <w:sz w:val="16"/>
                <w:szCs w:val="16"/>
              </w:rPr>
              <w:t> </w:t>
            </w:r>
          </w:p>
        </w:tc>
        <w:tc>
          <w:tcPr>
            <w:tcW w:w="940" w:type="dxa"/>
            <w:noWrap/>
            <w:vAlign w:val="center"/>
            <w:hideMark/>
          </w:tcPr>
          <w:p w14:paraId="5D504E6E" w14:textId="77777777" w:rsidR="0013207F" w:rsidRPr="0013207F" w:rsidRDefault="0013207F" w:rsidP="0013207F">
            <w:pPr>
              <w:jc w:val="right"/>
              <w:rPr>
                <w:sz w:val="16"/>
                <w:szCs w:val="16"/>
              </w:rPr>
            </w:pPr>
            <w:r w:rsidRPr="0013207F">
              <w:rPr>
                <w:sz w:val="16"/>
                <w:szCs w:val="16"/>
              </w:rPr>
              <w:t>288,0</w:t>
            </w:r>
          </w:p>
        </w:tc>
        <w:tc>
          <w:tcPr>
            <w:tcW w:w="993" w:type="dxa"/>
            <w:noWrap/>
            <w:vAlign w:val="center"/>
            <w:hideMark/>
          </w:tcPr>
          <w:p w14:paraId="6CDDAA00" w14:textId="77777777" w:rsidR="0013207F" w:rsidRPr="0013207F" w:rsidRDefault="0013207F" w:rsidP="0013207F">
            <w:pPr>
              <w:jc w:val="right"/>
              <w:rPr>
                <w:sz w:val="16"/>
                <w:szCs w:val="16"/>
              </w:rPr>
            </w:pPr>
            <w:r w:rsidRPr="0013207F">
              <w:rPr>
                <w:sz w:val="16"/>
                <w:szCs w:val="16"/>
              </w:rPr>
              <w:t>0,0</w:t>
            </w:r>
          </w:p>
        </w:tc>
        <w:tc>
          <w:tcPr>
            <w:tcW w:w="997" w:type="dxa"/>
            <w:noWrap/>
            <w:vAlign w:val="center"/>
            <w:hideMark/>
          </w:tcPr>
          <w:p w14:paraId="0ECFAC40" w14:textId="77777777" w:rsidR="0013207F" w:rsidRPr="0013207F" w:rsidRDefault="0013207F" w:rsidP="0013207F">
            <w:pPr>
              <w:jc w:val="right"/>
              <w:rPr>
                <w:sz w:val="16"/>
                <w:szCs w:val="16"/>
              </w:rPr>
            </w:pPr>
            <w:r w:rsidRPr="0013207F">
              <w:rPr>
                <w:sz w:val="16"/>
                <w:szCs w:val="16"/>
              </w:rPr>
              <w:t>0,0</w:t>
            </w:r>
          </w:p>
        </w:tc>
      </w:tr>
      <w:tr w:rsidR="0013207F" w:rsidRPr="0013207F" w14:paraId="0A6525E1" w14:textId="77777777" w:rsidTr="0013207F">
        <w:trPr>
          <w:trHeight w:val="585"/>
        </w:trPr>
        <w:tc>
          <w:tcPr>
            <w:tcW w:w="3114" w:type="dxa"/>
            <w:vAlign w:val="center"/>
            <w:hideMark/>
          </w:tcPr>
          <w:p w14:paraId="0B8EF97C" w14:textId="77777777" w:rsidR="0013207F" w:rsidRPr="0013207F" w:rsidRDefault="0013207F" w:rsidP="0013207F">
            <w:pPr>
              <w:rPr>
                <w:sz w:val="16"/>
                <w:szCs w:val="16"/>
              </w:rPr>
            </w:pPr>
            <w:r w:rsidRPr="0013207F">
              <w:rPr>
                <w:sz w:val="16"/>
                <w:szCs w:val="16"/>
              </w:rPr>
              <w:t>Предоставление субсидий бюджетным, автономным учреждениям и иным некоммерческим организациям</w:t>
            </w:r>
          </w:p>
        </w:tc>
        <w:tc>
          <w:tcPr>
            <w:tcW w:w="598" w:type="dxa"/>
            <w:vAlign w:val="center"/>
            <w:hideMark/>
          </w:tcPr>
          <w:p w14:paraId="0705AEFE" w14:textId="77777777" w:rsidR="0013207F" w:rsidRPr="0013207F" w:rsidRDefault="0013207F" w:rsidP="0013207F">
            <w:pPr>
              <w:jc w:val="center"/>
              <w:rPr>
                <w:sz w:val="16"/>
                <w:szCs w:val="16"/>
              </w:rPr>
            </w:pPr>
            <w:r w:rsidRPr="0013207F">
              <w:rPr>
                <w:sz w:val="16"/>
                <w:szCs w:val="16"/>
              </w:rPr>
              <w:t>992</w:t>
            </w:r>
          </w:p>
        </w:tc>
        <w:tc>
          <w:tcPr>
            <w:tcW w:w="419" w:type="dxa"/>
            <w:vAlign w:val="center"/>
            <w:hideMark/>
          </w:tcPr>
          <w:p w14:paraId="0016E872" w14:textId="77777777" w:rsidR="0013207F" w:rsidRPr="0013207F" w:rsidRDefault="0013207F" w:rsidP="0013207F">
            <w:pPr>
              <w:jc w:val="center"/>
              <w:rPr>
                <w:sz w:val="16"/>
                <w:szCs w:val="16"/>
              </w:rPr>
            </w:pPr>
            <w:r w:rsidRPr="0013207F">
              <w:rPr>
                <w:sz w:val="16"/>
                <w:szCs w:val="16"/>
              </w:rPr>
              <w:t>07</w:t>
            </w:r>
          </w:p>
        </w:tc>
        <w:tc>
          <w:tcPr>
            <w:tcW w:w="564" w:type="dxa"/>
            <w:vAlign w:val="center"/>
            <w:hideMark/>
          </w:tcPr>
          <w:p w14:paraId="09E00A4D" w14:textId="77777777" w:rsidR="0013207F" w:rsidRPr="0013207F" w:rsidRDefault="0013207F" w:rsidP="0013207F">
            <w:pPr>
              <w:jc w:val="center"/>
              <w:rPr>
                <w:sz w:val="16"/>
                <w:szCs w:val="16"/>
              </w:rPr>
            </w:pPr>
            <w:r w:rsidRPr="0013207F">
              <w:rPr>
                <w:sz w:val="16"/>
                <w:szCs w:val="16"/>
              </w:rPr>
              <w:t>07</w:t>
            </w:r>
          </w:p>
        </w:tc>
        <w:tc>
          <w:tcPr>
            <w:tcW w:w="376" w:type="dxa"/>
            <w:vAlign w:val="center"/>
            <w:hideMark/>
          </w:tcPr>
          <w:p w14:paraId="72F7D7E1" w14:textId="77777777" w:rsidR="0013207F" w:rsidRPr="0013207F" w:rsidRDefault="0013207F" w:rsidP="0013207F">
            <w:pPr>
              <w:jc w:val="center"/>
              <w:rPr>
                <w:sz w:val="16"/>
                <w:szCs w:val="16"/>
              </w:rPr>
            </w:pPr>
            <w:r w:rsidRPr="0013207F">
              <w:rPr>
                <w:sz w:val="16"/>
                <w:szCs w:val="16"/>
              </w:rPr>
              <w:t>89</w:t>
            </w:r>
          </w:p>
        </w:tc>
        <w:tc>
          <w:tcPr>
            <w:tcW w:w="296" w:type="dxa"/>
            <w:vAlign w:val="center"/>
            <w:hideMark/>
          </w:tcPr>
          <w:p w14:paraId="2921CB2B" w14:textId="77777777" w:rsidR="0013207F" w:rsidRPr="0013207F" w:rsidRDefault="0013207F" w:rsidP="0013207F">
            <w:pPr>
              <w:jc w:val="center"/>
              <w:rPr>
                <w:sz w:val="16"/>
                <w:szCs w:val="16"/>
              </w:rPr>
            </w:pPr>
            <w:r w:rsidRPr="0013207F">
              <w:rPr>
                <w:sz w:val="16"/>
                <w:szCs w:val="16"/>
              </w:rPr>
              <w:t>1</w:t>
            </w:r>
          </w:p>
        </w:tc>
        <w:tc>
          <w:tcPr>
            <w:tcW w:w="477" w:type="dxa"/>
            <w:vAlign w:val="center"/>
            <w:hideMark/>
          </w:tcPr>
          <w:p w14:paraId="107BFEC6" w14:textId="77777777" w:rsidR="0013207F" w:rsidRPr="0013207F" w:rsidRDefault="0013207F" w:rsidP="0013207F">
            <w:pPr>
              <w:jc w:val="center"/>
              <w:rPr>
                <w:sz w:val="16"/>
                <w:szCs w:val="16"/>
              </w:rPr>
            </w:pPr>
            <w:r w:rsidRPr="0013207F">
              <w:rPr>
                <w:sz w:val="16"/>
                <w:szCs w:val="16"/>
              </w:rPr>
              <w:t>00</w:t>
            </w:r>
          </w:p>
        </w:tc>
        <w:tc>
          <w:tcPr>
            <w:tcW w:w="688" w:type="dxa"/>
            <w:vAlign w:val="center"/>
            <w:hideMark/>
          </w:tcPr>
          <w:p w14:paraId="7FE9B6B6" w14:textId="77777777" w:rsidR="0013207F" w:rsidRPr="0013207F" w:rsidRDefault="0013207F" w:rsidP="0013207F">
            <w:pPr>
              <w:jc w:val="center"/>
              <w:rPr>
                <w:sz w:val="16"/>
                <w:szCs w:val="16"/>
              </w:rPr>
            </w:pPr>
            <w:r w:rsidRPr="0013207F">
              <w:rPr>
                <w:sz w:val="16"/>
                <w:szCs w:val="16"/>
              </w:rPr>
              <w:t>61110</w:t>
            </w:r>
          </w:p>
        </w:tc>
        <w:tc>
          <w:tcPr>
            <w:tcW w:w="461" w:type="dxa"/>
            <w:vAlign w:val="center"/>
            <w:hideMark/>
          </w:tcPr>
          <w:p w14:paraId="44135A94" w14:textId="77777777" w:rsidR="0013207F" w:rsidRPr="0013207F" w:rsidRDefault="0013207F" w:rsidP="0013207F">
            <w:pPr>
              <w:jc w:val="center"/>
              <w:rPr>
                <w:sz w:val="16"/>
                <w:szCs w:val="16"/>
              </w:rPr>
            </w:pPr>
            <w:r w:rsidRPr="0013207F">
              <w:rPr>
                <w:sz w:val="16"/>
                <w:szCs w:val="16"/>
              </w:rPr>
              <w:t>600</w:t>
            </w:r>
          </w:p>
        </w:tc>
        <w:tc>
          <w:tcPr>
            <w:tcW w:w="940" w:type="dxa"/>
            <w:noWrap/>
            <w:vAlign w:val="center"/>
            <w:hideMark/>
          </w:tcPr>
          <w:p w14:paraId="3586C059" w14:textId="77777777" w:rsidR="0013207F" w:rsidRPr="0013207F" w:rsidRDefault="0013207F" w:rsidP="0013207F">
            <w:pPr>
              <w:jc w:val="right"/>
              <w:rPr>
                <w:sz w:val="16"/>
                <w:szCs w:val="16"/>
              </w:rPr>
            </w:pPr>
            <w:r w:rsidRPr="0013207F">
              <w:rPr>
                <w:sz w:val="16"/>
                <w:szCs w:val="16"/>
              </w:rPr>
              <w:t>288,0</w:t>
            </w:r>
          </w:p>
        </w:tc>
        <w:tc>
          <w:tcPr>
            <w:tcW w:w="993" w:type="dxa"/>
            <w:noWrap/>
            <w:vAlign w:val="center"/>
            <w:hideMark/>
          </w:tcPr>
          <w:p w14:paraId="0D8DF558" w14:textId="77777777" w:rsidR="0013207F" w:rsidRPr="0013207F" w:rsidRDefault="0013207F" w:rsidP="0013207F">
            <w:pPr>
              <w:jc w:val="right"/>
              <w:rPr>
                <w:sz w:val="16"/>
                <w:szCs w:val="16"/>
              </w:rPr>
            </w:pPr>
            <w:r w:rsidRPr="0013207F">
              <w:rPr>
                <w:sz w:val="16"/>
                <w:szCs w:val="16"/>
              </w:rPr>
              <w:t>0,0</w:t>
            </w:r>
          </w:p>
        </w:tc>
        <w:tc>
          <w:tcPr>
            <w:tcW w:w="997" w:type="dxa"/>
            <w:noWrap/>
            <w:vAlign w:val="center"/>
            <w:hideMark/>
          </w:tcPr>
          <w:p w14:paraId="1A09F0BC" w14:textId="77777777" w:rsidR="0013207F" w:rsidRPr="0013207F" w:rsidRDefault="0013207F" w:rsidP="0013207F">
            <w:pPr>
              <w:jc w:val="right"/>
              <w:rPr>
                <w:sz w:val="16"/>
                <w:szCs w:val="16"/>
              </w:rPr>
            </w:pPr>
            <w:r w:rsidRPr="0013207F">
              <w:rPr>
                <w:sz w:val="16"/>
                <w:szCs w:val="16"/>
              </w:rPr>
              <w:t>0,0</w:t>
            </w:r>
          </w:p>
        </w:tc>
      </w:tr>
      <w:tr w:rsidR="0013207F" w:rsidRPr="0013207F" w14:paraId="4EE39F77" w14:textId="77777777" w:rsidTr="0013207F">
        <w:trPr>
          <w:trHeight w:val="315"/>
        </w:trPr>
        <w:tc>
          <w:tcPr>
            <w:tcW w:w="3114" w:type="dxa"/>
            <w:vAlign w:val="center"/>
            <w:hideMark/>
          </w:tcPr>
          <w:p w14:paraId="656AEA73" w14:textId="77777777" w:rsidR="0013207F" w:rsidRPr="0013207F" w:rsidRDefault="0013207F" w:rsidP="0013207F">
            <w:pPr>
              <w:rPr>
                <w:sz w:val="16"/>
                <w:szCs w:val="16"/>
              </w:rPr>
            </w:pPr>
            <w:r w:rsidRPr="0013207F">
              <w:rPr>
                <w:sz w:val="16"/>
                <w:szCs w:val="16"/>
              </w:rPr>
              <w:t>Субсидии автономным учреждениям</w:t>
            </w:r>
          </w:p>
        </w:tc>
        <w:tc>
          <w:tcPr>
            <w:tcW w:w="598" w:type="dxa"/>
            <w:vAlign w:val="center"/>
            <w:hideMark/>
          </w:tcPr>
          <w:p w14:paraId="51B12314" w14:textId="77777777" w:rsidR="0013207F" w:rsidRPr="0013207F" w:rsidRDefault="0013207F" w:rsidP="0013207F">
            <w:pPr>
              <w:jc w:val="center"/>
              <w:rPr>
                <w:sz w:val="16"/>
                <w:szCs w:val="16"/>
              </w:rPr>
            </w:pPr>
            <w:r w:rsidRPr="0013207F">
              <w:rPr>
                <w:sz w:val="16"/>
                <w:szCs w:val="16"/>
              </w:rPr>
              <w:t>992</w:t>
            </w:r>
          </w:p>
        </w:tc>
        <w:tc>
          <w:tcPr>
            <w:tcW w:w="419" w:type="dxa"/>
            <w:vAlign w:val="center"/>
            <w:hideMark/>
          </w:tcPr>
          <w:p w14:paraId="139BA649" w14:textId="77777777" w:rsidR="0013207F" w:rsidRPr="0013207F" w:rsidRDefault="0013207F" w:rsidP="0013207F">
            <w:pPr>
              <w:jc w:val="center"/>
              <w:rPr>
                <w:sz w:val="16"/>
                <w:szCs w:val="16"/>
              </w:rPr>
            </w:pPr>
            <w:r w:rsidRPr="0013207F">
              <w:rPr>
                <w:sz w:val="16"/>
                <w:szCs w:val="16"/>
              </w:rPr>
              <w:t>07</w:t>
            </w:r>
          </w:p>
        </w:tc>
        <w:tc>
          <w:tcPr>
            <w:tcW w:w="564" w:type="dxa"/>
            <w:vAlign w:val="center"/>
            <w:hideMark/>
          </w:tcPr>
          <w:p w14:paraId="55470733" w14:textId="77777777" w:rsidR="0013207F" w:rsidRPr="0013207F" w:rsidRDefault="0013207F" w:rsidP="0013207F">
            <w:pPr>
              <w:jc w:val="center"/>
              <w:rPr>
                <w:sz w:val="16"/>
                <w:szCs w:val="16"/>
              </w:rPr>
            </w:pPr>
            <w:r w:rsidRPr="0013207F">
              <w:rPr>
                <w:sz w:val="16"/>
                <w:szCs w:val="16"/>
              </w:rPr>
              <w:t>07</w:t>
            </w:r>
          </w:p>
        </w:tc>
        <w:tc>
          <w:tcPr>
            <w:tcW w:w="376" w:type="dxa"/>
            <w:vAlign w:val="center"/>
            <w:hideMark/>
          </w:tcPr>
          <w:p w14:paraId="20EC10B6" w14:textId="77777777" w:rsidR="0013207F" w:rsidRPr="0013207F" w:rsidRDefault="0013207F" w:rsidP="0013207F">
            <w:pPr>
              <w:jc w:val="center"/>
              <w:rPr>
                <w:sz w:val="16"/>
                <w:szCs w:val="16"/>
              </w:rPr>
            </w:pPr>
            <w:r w:rsidRPr="0013207F">
              <w:rPr>
                <w:sz w:val="16"/>
                <w:szCs w:val="16"/>
              </w:rPr>
              <w:t>89</w:t>
            </w:r>
          </w:p>
        </w:tc>
        <w:tc>
          <w:tcPr>
            <w:tcW w:w="296" w:type="dxa"/>
            <w:vAlign w:val="center"/>
            <w:hideMark/>
          </w:tcPr>
          <w:p w14:paraId="1B49E026" w14:textId="77777777" w:rsidR="0013207F" w:rsidRPr="0013207F" w:rsidRDefault="0013207F" w:rsidP="0013207F">
            <w:pPr>
              <w:jc w:val="center"/>
              <w:rPr>
                <w:sz w:val="16"/>
                <w:szCs w:val="16"/>
              </w:rPr>
            </w:pPr>
            <w:r w:rsidRPr="0013207F">
              <w:rPr>
                <w:sz w:val="16"/>
                <w:szCs w:val="16"/>
              </w:rPr>
              <w:t>1</w:t>
            </w:r>
          </w:p>
        </w:tc>
        <w:tc>
          <w:tcPr>
            <w:tcW w:w="477" w:type="dxa"/>
            <w:vAlign w:val="center"/>
            <w:hideMark/>
          </w:tcPr>
          <w:p w14:paraId="7C28D6F6" w14:textId="77777777" w:rsidR="0013207F" w:rsidRPr="0013207F" w:rsidRDefault="0013207F" w:rsidP="0013207F">
            <w:pPr>
              <w:jc w:val="center"/>
              <w:rPr>
                <w:sz w:val="16"/>
                <w:szCs w:val="16"/>
              </w:rPr>
            </w:pPr>
            <w:r w:rsidRPr="0013207F">
              <w:rPr>
                <w:sz w:val="16"/>
                <w:szCs w:val="16"/>
              </w:rPr>
              <w:t>00</w:t>
            </w:r>
          </w:p>
        </w:tc>
        <w:tc>
          <w:tcPr>
            <w:tcW w:w="688" w:type="dxa"/>
            <w:vAlign w:val="center"/>
            <w:hideMark/>
          </w:tcPr>
          <w:p w14:paraId="45CB8E4F" w14:textId="77777777" w:rsidR="0013207F" w:rsidRPr="0013207F" w:rsidRDefault="0013207F" w:rsidP="0013207F">
            <w:pPr>
              <w:jc w:val="center"/>
              <w:rPr>
                <w:sz w:val="16"/>
                <w:szCs w:val="16"/>
              </w:rPr>
            </w:pPr>
            <w:r w:rsidRPr="0013207F">
              <w:rPr>
                <w:sz w:val="16"/>
                <w:szCs w:val="16"/>
              </w:rPr>
              <w:t>61110</w:t>
            </w:r>
          </w:p>
        </w:tc>
        <w:tc>
          <w:tcPr>
            <w:tcW w:w="461" w:type="dxa"/>
            <w:vAlign w:val="center"/>
            <w:hideMark/>
          </w:tcPr>
          <w:p w14:paraId="2D1F38C1" w14:textId="77777777" w:rsidR="0013207F" w:rsidRPr="0013207F" w:rsidRDefault="0013207F" w:rsidP="0013207F">
            <w:pPr>
              <w:jc w:val="center"/>
              <w:rPr>
                <w:sz w:val="16"/>
                <w:szCs w:val="16"/>
              </w:rPr>
            </w:pPr>
            <w:r w:rsidRPr="0013207F">
              <w:rPr>
                <w:sz w:val="16"/>
                <w:szCs w:val="16"/>
              </w:rPr>
              <w:t>620</w:t>
            </w:r>
          </w:p>
        </w:tc>
        <w:tc>
          <w:tcPr>
            <w:tcW w:w="940" w:type="dxa"/>
            <w:noWrap/>
            <w:vAlign w:val="center"/>
            <w:hideMark/>
          </w:tcPr>
          <w:p w14:paraId="21D1059A" w14:textId="77777777" w:rsidR="0013207F" w:rsidRPr="0013207F" w:rsidRDefault="0013207F" w:rsidP="0013207F">
            <w:pPr>
              <w:jc w:val="right"/>
              <w:rPr>
                <w:sz w:val="16"/>
                <w:szCs w:val="16"/>
              </w:rPr>
            </w:pPr>
            <w:r w:rsidRPr="0013207F">
              <w:rPr>
                <w:sz w:val="16"/>
                <w:szCs w:val="16"/>
              </w:rPr>
              <w:t>288,0</w:t>
            </w:r>
          </w:p>
        </w:tc>
        <w:tc>
          <w:tcPr>
            <w:tcW w:w="993" w:type="dxa"/>
            <w:noWrap/>
            <w:vAlign w:val="center"/>
            <w:hideMark/>
          </w:tcPr>
          <w:p w14:paraId="6AD0B557" w14:textId="77777777" w:rsidR="0013207F" w:rsidRPr="0013207F" w:rsidRDefault="0013207F" w:rsidP="0013207F">
            <w:pPr>
              <w:jc w:val="right"/>
              <w:rPr>
                <w:sz w:val="16"/>
                <w:szCs w:val="16"/>
              </w:rPr>
            </w:pPr>
            <w:r w:rsidRPr="0013207F">
              <w:rPr>
                <w:sz w:val="16"/>
                <w:szCs w:val="16"/>
              </w:rPr>
              <w:t>0,0</w:t>
            </w:r>
          </w:p>
        </w:tc>
        <w:tc>
          <w:tcPr>
            <w:tcW w:w="997" w:type="dxa"/>
            <w:noWrap/>
            <w:vAlign w:val="center"/>
            <w:hideMark/>
          </w:tcPr>
          <w:p w14:paraId="63C9C6FC" w14:textId="77777777" w:rsidR="0013207F" w:rsidRPr="0013207F" w:rsidRDefault="0013207F" w:rsidP="0013207F">
            <w:pPr>
              <w:jc w:val="right"/>
              <w:rPr>
                <w:sz w:val="16"/>
                <w:szCs w:val="16"/>
              </w:rPr>
            </w:pPr>
            <w:r w:rsidRPr="0013207F">
              <w:rPr>
                <w:sz w:val="16"/>
                <w:szCs w:val="16"/>
              </w:rPr>
              <w:t>0,0</w:t>
            </w:r>
          </w:p>
        </w:tc>
      </w:tr>
      <w:tr w:rsidR="0013207F" w:rsidRPr="0013207F" w14:paraId="0B5AF3E1" w14:textId="77777777" w:rsidTr="0013207F">
        <w:trPr>
          <w:trHeight w:val="315"/>
        </w:trPr>
        <w:tc>
          <w:tcPr>
            <w:tcW w:w="3114" w:type="dxa"/>
            <w:vAlign w:val="center"/>
            <w:hideMark/>
          </w:tcPr>
          <w:p w14:paraId="0D6983FB" w14:textId="77777777" w:rsidR="0013207F" w:rsidRPr="0013207F" w:rsidRDefault="0013207F" w:rsidP="0013207F">
            <w:pPr>
              <w:rPr>
                <w:sz w:val="16"/>
                <w:szCs w:val="16"/>
              </w:rPr>
            </w:pPr>
            <w:r w:rsidRPr="0013207F">
              <w:rPr>
                <w:sz w:val="16"/>
                <w:szCs w:val="16"/>
              </w:rPr>
              <w:t>Другие вопросы в области образования</w:t>
            </w:r>
          </w:p>
        </w:tc>
        <w:tc>
          <w:tcPr>
            <w:tcW w:w="598" w:type="dxa"/>
            <w:vAlign w:val="center"/>
            <w:hideMark/>
          </w:tcPr>
          <w:p w14:paraId="23F8EF4E" w14:textId="77777777" w:rsidR="0013207F" w:rsidRPr="0013207F" w:rsidRDefault="0013207F" w:rsidP="0013207F">
            <w:pPr>
              <w:jc w:val="center"/>
              <w:rPr>
                <w:sz w:val="16"/>
                <w:szCs w:val="16"/>
              </w:rPr>
            </w:pPr>
            <w:r w:rsidRPr="0013207F">
              <w:rPr>
                <w:sz w:val="16"/>
                <w:szCs w:val="16"/>
              </w:rPr>
              <w:t>992</w:t>
            </w:r>
          </w:p>
        </w:tc>
        <w:tc>
          <w:tcPr>
            <w:tcW w:w="419" w:type="dxa"/>
            <w:vAlign w:val="center"/>
            <w:hideMark/>
          </w:tcPr>
          <w:p w14:paraId="200142E1" w14:textId="77777777" w:rsidR="0013207F" w:rsidRPr="0013207F" w:rsidRDefault="0013207F" w:rsidP="0013207F">
            <w:pPr>
              <w:jc w:val="center"/>
              <w:rPr>
                <w:sz w:val="16"/>
                <w:szCs w:val="16"/>
              </w:rPr>
            </w:pPr>
            <w:r w:rsidRPr="0013207F">
              <w:rPr>
                <w:sz w:val="16"/>
                <w:szCs w:val="16"/>
              </w:rPr>
              <w:t>07</w:t>
            </w:r>
          </w:p>
        </w:tc>
        <w:tc>
          <w:tcPr>
            <w:tcW w:w="564" w:type="dxa"/>
            <w:vAlign w:val="center"/>
            <w:hideMark/>
          </w:tcPr>
          <w:p w14:paraId="6B6F6669" w14:textId="77777777" w:rsidR="0013207F" w:rsidRPr="0013207F" w:rsidRDefault="0013207F" w:rsidP="0013207F">
            <w:pPr>
              <w:jc w:val="center"/>
              <w:rPr>
                <w:sz w:val="16"/>
                <w:szCs w:val="16"/>
              </w:rPr>
            </w:pPr>
            <w:r w:rsidRPr="0013207F">
              <w:rPr>
                <w:sz w:val="16"/>
                <w:szCs w:val="16"/>
              </w:rPr>
              <w:t>09</w:t>
            </w:r>
          </w:p>
        </w:tc>
        <w:tc>
          <w:tcPr>
            <w:tcW w:w="376" w:type="dxa"/>
            <w:vAlign w:val="center"/>
            <w:hideMark/>
          </w:tcPr>
          <w:p w14:paraId="2BB8BE96" w14:textId="77777777" w:rsidR="0013207F" w:rsidRPr="0013207F" w:rsidRDefault="0013207F" w:rsidP="0013207F">
            <w:pPr>
              <w:jc w:val="center"/>
              <w:rPr>
                <w:sz w:val="16"/>
                <w:szCs w:val="16"/>
              </w:rPr>
            </w:pPr>
            <w:r w:rsidRPr="0013207F">
              <w:rPr>
                <w:sz w:val="16"/>
                <w:szCs w:val="16"/>
              </w:rPr>
              <w:t> </w:t>
            </w:r>
          </w:p>
        </w:tc>
        <w:tc>
          <w:tcPr>
            <w:tcW w:w="296" w:type="dxa"/>
            <w:vAlign w:val="center"/>
            <w:hideMark/>
          </w:tcPr>
          <w:p w14:paraId="69743E75" w14:textId="77777777" w:rsidR="0013207F" w:rsidRPr="0013207F" w:rsidRDefault="0013207F" w:rsidP="0013207F">
            <w:pPr>
              <w:jc w:val="center"/>
              <w:rPr>
                <w:sz w:val="16"/>
                <w:szCs w:val="16"/>
              </w:rPr>
            </w:pPr>
            <w:r w:rsidRPr="0013207F">
              <w:rPr>
                <w:sz w:val="16"/>
                <w:szCs w:val="16"/>
              </w:rPr>
              <w:t> </w:t>
            </w:r>
          </w:p>
        </w:tc>
        <w:tc>
          <w:tcPr>
            <w:tcW w:w="477" w:type="dxa"/>
            <w:vAlign w:val="center"/>
            <w:hideMark/>
          </w:tcPr>
          <w:p w14:paraId="2B8CF0A9" w14:textId="77777777" w:rsidR="0013207F" w:rsidRPr="0013207F" w:rsidRDefault="0013207F" w:rsidP="0013207F">
            <w:pPr>
              <w:jc w:val="center"/>
              <w:rPr>
                <w:sz w:val="16"/>
                <w:szCs w:val="16"/>
              </w:rPr>
            </w:pPr>
            <w:r w:rsidRPr="0013207F">
              <w:rPr>
                <w:sz w:val="16"/>
                <w:szCs w:val="16"/>
              </w:rPr>
              <w:t> </w:t>
            </w:r>
          </w:p>
        </w:tc>
        <w:tc>
          <w:tcPr>
            <w:tcW w:w="688" w:type="dxa"/>
            <w:vAlign w:val="center"/>
            <w:hideMark/>
          </w:tcPr>
          <w:p w14:paraId="58F95B49" w14:textId="77777777" w:rsidR="0013207F" w:rsidRPr="0013207F" w:rsidRDefault="0013207F" w:rsidP="0013207F">
            <w:pPr>
              <w:jc w:val="center"/>
              <w:rPr>
                <w:sz w:val="16"/>
                <w:szCs w:val="16"/>
              </w:rPr>
            </w:pPr>
            <w:r w:rsidRPr="0013207F">
              <w:rPr>
                <w:sz w:val="16"/>
                <w:szCs w:val="16"/>
              </w:rPr>
              <w:t> </w:t>
            </w:r>
          </w:p>
        </w:tc>
        <w:tc>
          <w:tcPr>
            <w:tcW w:w="461" w:type="dxa"/>
            <w:vAlign w:val="center"/>
            <w:hideMark/>
          </w:tcPr>
          <w:p w14:paraId="712FDBD4" w14:textId="77777777" w:rsidR="0013207F" w:rsidRPr="0013207F" w:rsidRDefault="0013207F" w:rsidP="0013207F">
            <w:pPr>
              <w:jc w:val="center"/>
              <w:rPr>
                <w:sz w:val="16"/>
                <w:szCs w:val="16"/>
              </w:rPr>
            </w:pPr>
            <w:r w:rsidRPr="0013207F">
              <w:rPr>
                <w:sz w:val="16"/>
                <w:szCs w:val="16"/>
              </w:rPr>
              <w:t> </w:t>
            </w:r>
          </w:p>
        </w:tc>
        <w:tc>
          <w:tcPr>
            <w:tcW w:w="940" w:type="dxa"/>
            <w:noWrap/>
            <w:vAlign w:val="center"/>
            <w:hideMark/>
          </w:tcPr>
          <w:p w14:paraId="54114BD3" w14:textId="77777777" w:rsidR="0013207F" w:rsidRPr="0013207F" w:rsidRDefault="0013207F" w:rsidP="0013207F">
            <w:pPr>
              <w:jc w:val="right"/>
              <w:rPr>
                <w:sz w:val="16"/>
                <w:szCs w:val="16"/>
              </w:rPr>
            </w:pPr>
            <w:r w:rsidRPr="0013207F">
              <w:rPr>
                <w:sz w:val="16"/>
                <w:szCs w:val="16"/>
              </w:rPr>
              <w:t>29 625,1</w:t>
            </w:r>
          </w:p>
        </w:tc>
        <w:tc>
          <w:tcPr>
            <w:tcW w:w="993" w:type="dxa"/>
            <w:noWrap/>
            <w:vAlign w:val="center"/>
            <w:hideMark/>
          </w:tcPr>
          <w:p w14:paraId="3696C893" w14:textId="77777777" w:rsidR="0013207F" w:rsidRPr="0013207F" w:rsidRDefault="0013207F" w:rsidP="0013207F">
            <w:pPr>
              <w:jc w:val="right"/>
              <w:rPr>
                <w:sz w:val="16"/>
                <w:szCs w:val="16"/>
              </w:rPr>
            </w:pPr>
            <w:r w:rsidRPr="0013207F">
              <w:rPr>
                <w:sz w:val="16"/>
                <w:szCs w:val="16"/>
              </w:rPr>
              <w:t>29 219,0</w:t>
            </w:r>
          </w:p>
        </w:tc>
        <w:tc>
          <w:tcPr>
            <w:tcW w:w="997" w:type="dxa"/>
            <w:noWrap/>
            <w:vAlign w:val="center"/>
            <w:hideMark/>
          </w:tcPr>
          <w:p w14:paraId="519990F5" w14:textId="77777777" w:rsidR="0013207F" w:rsidRPr="0013207F" w:rsidRDefault="0013207F" w:rsidP="0013207F">
            <w:pPr>
              <w:jc w:val="right"/>
              <w:rPr>
                <w:sz w:val="16"/>
                <w:szCs w:val="16"/>
              </w:rPr>
            </w:pPr>
            <w:r w:rsidRPr="0013207F">
              <w:rPr>
                <w:sz w:val="16"/>
                <w:szCs w:val="16"/>
              </w:rPr>
              <w:t>29 219,5</w:t>
            </w:r>
          </w:p>
        </w:tc>
      </w:tr>
      <w:tr w:rsidR="0013207F" w:rsidRPr="0013207F" w14:paraId="0CAE624F" w14:textId="77777777" w:rsidTr="0013207F">
        <w:trPr>
          <w:trHeight w:val="930"/>
        </w:trPr>
        <w:tc>
          <w:tcPr>
            <w:tcW w:w="3114" w:type="dxa"/>
            <w:vAlign w:val="center"/>
            <w:hideMark/>
          </w:tcPr>
          <w:p w14:paraId="3B4AAF4B" w14:textId="77777777" w:rsidR="0013207F" w:rsidRPr="0013207F" w:rsidRDefault="0013207F" w:rsidP="0013207F">
            <w:pPr>
              <w:rPr>
                <w:sz w:val="16"/>
                <w:szCs w:val="16"/>
              </w:rPr>
            </w:pPr>
            <w:r w:rsidRPr="0013207F">
              <w:rPr>
                <w:sz w:val="16"/>
                <w:szCs w:val="16"/>
              </w:rPr>
              <w:t>Муниципальная программа Рузаевского муниципального района "Организация отдыха и оздоровления детей и подростков в каникулярное время" на 2020-2028 годы</w:t>
            </w:r>
          </w:p>
        </w:tc>
        <w:tc>
          <w:tcPr>
            <w:tcW w:w="598" w:type="dxa"/>
            <w:vAlign w:val="center"/>
            <w:hideMark/>
          </w:tcPr>
          <w:p w14:paraId="3B339EB2" w14:textId="77777777" w:rsidR="0013207F" w:rsidRPr="0013207F" w:rsidRDefault="0013207F" w:rsidP="0013207F">
            <w:pPr>
              <w:jc w:val="center"/>
              <w:rPr>
                <w:sz w:val="16"/>
                <w:szCs w:val="16"/>
              </w:rPr>
            </w:pPr>
            <w:r w:rsidRPr="0013207F">
              <w:rPr>
                <w:sz w:val="16"/>
                <w:szCs w:val="16"/>
              </w:rPr>
              <w:t>992</w:t>
            </w:r>
          </w:p>
        </w:tc>
        <w:tc>
          <w:tcPr>
            <w:tcW w:w="419" w:type="dxa"/>
            <w:vAlign w:val="center"/>
            <w:hideMark/>
          </w:tcPr>
          <w:p w14:paraId="465BF352" w14:textId="77777777" w:rsidR="0013207F" w:rsidRPr="0013207F" w:rsidRDefault="0013207F" w:rsidP="0013207F">
            <w:pPr>
              <w:jc w:val="center"/>
              <w:rPr>
                <w:sz w:val="16"/>
                <w:szCs w:val="16"/>
              </w:rPr>
            </w:pPr>
            <w:r w:rsidRPr="0013207F">
              <w:rPr>
                <w:sz w:val="16"/>
                <w:szCs w:val="16"/>
              </w:rPr>
              <w:t>07</w:t>
            </w:r>
          </w:p>
        </w:tc>
        <w:tc>
          <w:tcPr>
            <w:tcW w:w="564" w:type="dxa"/>
            <w:vAlign w:val="center"/>
            <w:hideMark/>
          </w:tcPr>
          <w:p w14:paraId="509276C4" w14:textId="77777777" w:rsidR="0013207F" w:rsidRPr="0013207F" w:rsidRDefault="0013207F" w:rsidP="0013207F">
            <w:pPr>
              <w:jc w:val="center"/>
              <w:rPr>
                <w:sz w:val="16"/>
                <w:szCs w:val="16"/>
              </w:rPr>
            </w:pPr>
            <w:r w:rsidRPr="0013207F">
              <w:rPr>
                <w:sz w:val="16"/>
                <w:szCs w:val="16"/>
              </w:rPr>
              <w:t>09</w:t>
            </w:r>
          </w:p>
        </w:tc>
        <w:tc>
          <w:tcPr>
            <w:tcW w:w="376" w:type="dxa"/>
            <w:vAlign w:val="center"/>
            <w:hideMark/>
          </w:tcPr>
          <w:p w14:paraId="1DE31F36" w14:textId="77777777" w:rsidR="0013207F" w:rsidRPr="0013207F" w:rsidRDefault="0013207F" w:rsidP="0013207F">
            <w:pPr>
              <w:jc w:val="center"/>
              <w:rPr>
                <w:sz w:val="16"/>
                <w:szCs w:val="16"/>
              </w:rPr>
            </w:pPr>
            <w:r w:rsidRPr="0013207F">
              <w:rPr>
                <w:sz w:val="16"/>
                <w:szCs w:val="16"/>
              </w:rPr>
              <w:t>40</w:t>
            </w:r>
          </w:p>
        </w:tc>
        <w:tc>
          <w:tcPr>
            <w:tcW w:w="296" w:type="dxa"/>
            <w:vAlign w:val="center"/>
            <w:hideMark/>
          </w:tcPr>
          <w:p w14:paraId="2D312493" w14:textId="77777777" w:rsidR="0013207F" w:rsidRPr="0013207F" w:rsidRDefault="0013207F" w:rsidP="0013207F">
            <w:pPr>
              <w:jc w:val="center"/>
              <w:rPr>
                <w:sz w:val="16"/>
                <w:szCs w:val="16"/>
              </w:rPr>
            </w:pPr>
            <w:r w:rsidRPr="0013207F">
              <w:rPr>
                <w:sz w:val="16"/>
                <w:szCs w:val="16"/>
              </w:rPr>
              <w:t> </w:t>
            </w:r>
          </w:p>
        </w:tc>
        <w:tc>
          <w:tcPr>
            <w:tcW w:w="477" w:type="dxa"/>
            <w:vAlign w:val="center"/>
            <w:hideMark/>
          </w:tcPr>
          <w:p w14:paraId="5154D998" w14:textId="77777777" w:rsidR="0013207F" w:rsidRPr="0013207F" w:rsidRDefault="0013207F" w:rsidP="0013207F">
            <w:pPr>
              <w:jc w:val="center"/>
              <w:rPr>
                <w:sz w:val="16"/>
                <w:szCs w:val="16"/>
              </w:rPr>
            </w:pPr>
            <w:r w:rsidRPr="0013207F">
              <w:rPr>
                <w:sz w:val="16"/>
                <w:szCs w:val="16"/>
              </w:rPr>
              <w:t> </w:t>
            </w:r>
          </w:p>
        </w:tc>
        <w:tc>
          <w:tcPr>
            <w:tcW w:w="688" w:type="dxa"/>
            <w:vAlign w:val="center"/>
            <w:hideMark/>
          </w:tcPr>
          <w:p w14:paraId="3F2C6CEB" w14:textId="77777777" w:rsidR="0013207F" w:rsidRPr="0013207F" w:rsidRDefault="0013207F" w:rsidP="0013207F">
            <w:pPr>
              <w:jc w:val="center"/>
              <w:rPr>
                <w:sz w:val="16"/>
                <w:szCs w:val="16"/>
              </w:rPr>
            </w:pPr>
            <w:r w:rsidRPr="0013207F">
              <w:rPr>
                <w:sz w:val="16"/>
                <w:szCs w:val="16"/>
              </w:rPr>
              <w:t> </w:t>
            </w:r>
          </w:p>
        </w:tc>
        <w:tc>
          <w:tcPr>
            <w:tcW w:w="461" w:type="dxa"/>
            <w:vAlign w:val="center"/>
            <w:hideMark/>
          </w:tcPr>
          <w:p w14:paraId="265B3EE7" w14:textId="77777777" w:rsidR="0013207F" w:rsidRPr="0013207F" w:rsidRDefault="0013207F" w:rsidP="0013207F">
            <w:pPr>
              <w:jc w:val="center"/>
              <w:rPr>
                <w:sz w:val="16"/>
                <w:szCs w:val="16"/>
              </w:rPr>
            </w:pPr>
            <w:r w:rsidRPr="0013207F">
              <w:rPr>
                <w:sz w:val="16"/>
                <w:szCs w:val="16"/>
              </w:rPr>
              <w:t> </w:t>
            </w:r>
          </w:p>
        </w:tc>
        <w:tc>
          <w:tcPr>
            <w:tcW w:w="940" w:type="dxa"/>
            <w:noWrap/>
            <w:vAlign w:val="center"/>
            <w:hideMark/>
          </w:tcPr>
          <w:p w14:paraId="1588DAFE" w14:textId="77777777" w:rsidR="0013207F" w:rsidRPr="0013207F" w:rsidRDefault="0013207F" w:rsidP="0013207F">
            <w:pPr>
              <w:jc w:val="right"/>
              <w:rPr>
                <w:sz w:val="16"/>
                <w:szCs w:val="16"/>
              </w:rPr>
            </w:pPr>
            <w:r w:rsidRPr="0013207F">
              <w:rPr>
                <w:sz w:val="16"/>
                <w:szCs w:val="16"/>
              </w:rPr>
              <w:t>29 625,1</w:t>
            </w:r>
          </w:p>
        </w:tc>
        <w:tc>
          <w:tcPr>
            <w:tcW w:w="993" w:type="dxa"/>
            <w:noWrap/>
            <w:vAlign w:val="center"/>
            <w:hideMark/>
          </w:tcPr>
          <w:p w14:paraId="3E460928" w14:textId="77777777" w:rsidR="0013207F" w:rsidRPr="0013207F" w:rsidRDefault="0013207F" w:rsidP="0013207F">
            <w:pPr>
              <w:jc w:val="right"/>
              <w:rPr>
                <w:sz w:val="16"/>
                <w:szCs w:val="16"/>
              </w:rPr>
            </w:pPr>
            <w:r w:rsidRPr="0013207F">
              <w:rPr>
                <w:sz w:val="16"/>
                <w:szCs w:val="16"/>
              </w:rPr>
              <w:t>29 219,0</w:t>
            </w:r>
          </w:p>
        </w:tc>
        <w:tc>
          <w:tcPr>
            <w:tcW w:w="997" w:type="dxa"/>
            <w:noWrap/>
            <w:vAlign w:val="center"/>
            <w:hideMark/>
          </w:tcPr>
          <w:p w14:paraId="1FDA16EE" w14:textId="77777777" w:rsidR="0013207F" w:rsidRPr="0013207F" w:rsidRDefault="0013207F" w:rsidP="0013207F">
            <w:pPr>
              <w:jc w:val="right"/>
              <w:rPr>
                <w:sz w:val="16"/>
                <w:szCs w:val="16"/>
              </w:rPr>
            </w:pPr>
            <w:r w:rsidRPr="0013207F">
              <w:rPr>
                <w:sz w:val="16"/>
                <w:szCs w:val="16"/>
              </w:rPr>
              <w:t>29 219,5</w:t>
            </w:r>
          </w:p>
        </w:tc>
      </w:tr>
      <w:tr w:rsidR="0013207F" w:rsidRPr="0013207F" w14:paraId="7DABF129" w14:textId="77777777" w:rsidTr="0013207F">
        <w:trPr>
          <w:trHeight w:val="900"/>
        </w:trPr>
        <w:tc>
          <w:tcPr>
            <w:tcW w:w="3114" w:type="dxa"/>
            <w:vAlign w:val="center"/>
            <w:hideMark/>
          </w:tcPr>
          <w:p w14:paraId="18FE2CDF" w14:textId="77777777" w:rsidR="0013207F" w:rsidRPr="0013207F" w:rsidRDefault="0013207F" w:rsidP="0013207F">
            <w:pPr>
              <w:rPr>
                <w:sz w:val="16"/>
                <w:szCs w:val="16"/>
              </w:rPr>
            </w:pPr>
            <w:r w:rsidRPr="0013207F">
              <w:rPr>
                <w:sz w:val="16"/>
                <w:szCs w:val="16"/>
              </w:rPr>
              <w:lastRenderedPageBreak/>
              <w:t>Подпрограмма: "</w:t>
            </w:r>
            <w:proofErr w:type="gramStart"/>
            <w:r w:rsidRPr="0013207F">
              <w:rPr>
                <w:sz w:val="16"/>
                <w:szCs w:val="16"/>
              </w:rPr>
              <w:t>Мероприятия</w:t>
            </w:r>
            <w:proofErr w:type="gramEnd"/>
            <w:r w:rsidRPr="0013207F">
              <w:rPr>
                <w:sz w:val="16"/>
                <w:szCs w:val="16"/>
              </w:rPr>
              <w:t xml:space="preserve"> направленные на организацию отдыха и оздоровление детей и подростков в каникулярное время" </w:t>
            </w:r>
          </w:p>
        </w:tc>
        <w:tc>
          <w:tcPr>
            <w:tcW w:w="598" w:type="dxa"/>
            <w:vAlign w:val="center"/>
            <w:hideMark/>
          </w:tcPr>
          <w:p w14:paraId="6A0C1504" w14:textId="77777777" w:rsidR="0013207F" w:rsidRPr="0013207F" w:rsidRDefault="0013207F" w:rsidP="0013207F">
            <w:pPr>
              <w:jc w:val="center"/>
              <w:rPr>
                <w:sz w:val="16"/>
                <w:szCs w:val="16"/>
              </w:rPr>
            </w:pPr>
            <w:r w:rsidRPr="0013207F">
              <w:rPr>
                <w:sz w:val="16"/>
                <w:szCs w:val="16"/>
              </w:rPr>
              <w:t>992</w:t>
            </w:r>
          </w:p>
        </w:tc>
        <w:tc>
          <w:tcPr>
            <w:tcW w:w="419" w:type="dxa"/>
            <w:vAlign w:val="center"/>
            <w:hideMark/>
          </w:tcPr>
          <w:p w14:paraId="6C8F2885" w14:textId="77777777" w:rsidR="0013207F" w:rsidRPr="0013207F" w:rsidRDefault="0013207F" w:rsidP="0013207F">
            <w:pPr>
              <w:jc w:val="center"/>
              <w:rPr>
                <w:sz w:val="16"/>
                <w:szCs w:val="16"/>
              </w:rPr>
            </w:pPr>
            <w:r w:rsidRPr="0013207F">
              <w:rPr>
                <w:sz w:val="16"/>
                <w:szCs w:val="16"/>
              </w:rPr>
              <w:t>07</w:t>
            </w:r>
          </w:p>
        </w:tc>
        <w:tc>
          <w:tcPr>
            <w:tcW w:w="564" w:type="dxa"/>
            <w:vAlign w:val="center"/>
            <w:hideMark/>
          </w:tcPr>
          <w:p w14:paraId="4B127000" w14:textId="77777777" w:rsidR="0013207F" w:rsidRPr="0013207F" w:rsidRDefault="0013207F" w:rsidP="0013207F">
            <w:pPr>
              <w:jc w:val="center"/>
              <w:rPr>
                <w:sz w:val="16"/>
                <w:szCs w:val="16"/>
              </w:rPr>
            </w:pPr>
            <w:r w:rsidRPr="0013207F">
              <w:rPr>
                <w:sz w:val="16"/>
                <w:szCs w:val="16"/>
              </w:rPr>
              <w:t>09</w:t>
            </w:r>
          </w:p>
        </w:tc>
        <w:tc>
          <w:tcPr>
            <w:tcW w:w="376" w:type="dxa"/>
            <w:vAlign w:val="center"/>
            <w:hideMark/>
          </w:tcPr>
          <w:p w14:paraId="1D5F893E" w14:textId="77777777" w:rsidR="0013207F" w:rsidRPr="0013207F" w:rsidRDefault="0013207F" w:rsidP="0013207F">
            <w:pPr>
              <w:jc w:val="center"/>
              <w:rPr>
                <w:sz w:val="16"/>
                <w:szCs w:val="16"/>
              </w:rPr>
            </w:pPr>
            <w:r w:rsidRPr="0013207F">
              <w:rPr>
                <w:sz w:val="16"/>
                <w:szCs w:val="16"/>
              </w:rPr>
              <w:t>40</w:t>
            </w:r>
          </w:p>
        </w:tc>
        <w:tc>
          <w:tcPr>
            <w:tcW w:w="296" w:type="dxa"/>
            <w:vAlign w:val="center"/>
            <w:hideMark/>
          </w:tcPr>
          <w:p w14:paraId="7520CFCF" w14:textId="77777777" w:rsidR="0013207F" w:rsidRPr="0013207F" w:rsidRDefault="0013207F" w:rsidP="0013207F">
            <w:pPr>
              <w:jc w:val="center"/>
              <w:rPr>
                <w:sz w:val="16"/>
                <w:szCs w:val="16"/>
              </w:rPr>
            </w:pPr>
            <w:r w:rsidRPr="0013207F">
              <w:rPr>
                <w:sz w:val="16"/>
                <w:szCs w:val="16"/>
              </w:rPr>
              <w:t>1</w:t>
            </w:r>
          </w:p>
        </w:tc>
        <w:tc>
          <w:tcPr>
            <w:tcW w:w="477" w:type="dxa"/>
            <w:vAlign w:val="center"/>
            <w:hideMark/>
          </w:tcPr>
          <w:p w14:paraId="06D13290" w14:textId="77777777" w:rsidR="0013207F" w:rsidRPr="0013207F" w:rsidRDefault="0013207F" w:rsidP="0013207F">
            <w:pPr>
              <w:jc w:val="center"/>
              <w:rPr>
                <w:sz w:val="16"/>
                <w:szCs w:val="16"/>
              </w:rPr>
            </w:pPr>
            <w:r w:rsidRPr="0013207F">
              <w:rPr>
                <w:sz w:val="16"/>
                <w:szCs w:val="16"/>
              </w:rPr>
              <w:t> </w:t>
            </w:r>
          </w:p>
        </w:tc>
        <w:tc>
          <w:tcPr>
            <w:tcW w:w="688" w:type="dxa"/>
            <w:vAlign w:val="center"/>
            <w:hideMark/>
          </w:tcPr>
          <w:p w14:paraId="228D6341" w14:textId="77777777" w:rsidR="0013207F" w:rsidRPr="0013207F" w:rsidRDefault="0013207F" w:rsidP="0013207F">
            <w:pPr>
              <w:jc w:val="center"/>
              <w:rPr>
                <w:sz w:val="16"/>
                <w:szCs w:val="16"/>
              </w:rPr>
            </w:pPr>
            <w:r w:rsidRPr="0013207F">
              <w:rPr>
                <w:sz w:val="16"/>
                <w:szCs w:val="16"/>
              </w:rPr>
              <w:t> </w:t>
            </w:r>
          </w:p>
        </w:tc>
        <w:tc>
          <w:tcPr>
            <w:tcW w:w="461" w:type="dxa"/>
            <w:vAlign w:val="center"/>
            <w:hideMark/>
          </w:tcPr>
          <w:p w14:paraId="25257D25" w14:textId="77777777" w:rsidR="0013207F" w:rsidRPr="0013207F" w:rsidRDefault="0013207F" w:rsidP="0013207F">
            <w:pPr>
              <w:jc w:val="center"/>
              <w:rPr>
                <w:sz w:val="16"/>
                <w:szCs w:val="16"/>
              </w:rPr>
            </w:pPr>
            <w:r w:rsidRPr="0013207F">
              <w:rPr>
                <w:sz w:val="16"/>
                <w:szCs w:val="16"/>
              </w:rPr>
              <w:t> </w:t>
            </w:r>
          </w:p>
        </w:tc>
        <w:tc>
          <w:tcPr>
            <w:tcW w:w="940" w:type="dxa"/>
            <w:noWrap/>
            <w:vAlign w:val="center"/>
            <w:hideMark/>
          </w:tcPr>
          <w:p w14:paraId="2A3EC7B0" w14:textId="77777777" w:rsidR="0013207F" w:rsidRPr="0013207F" w:rsidRDefault="0013207F" w:rsidP="0013207F">
            <w:pPr>
              <w:jc w:val="right"/>
              <w:rPr>
                <w:sz w:val="16"/>
                <w:szCs w:val="16"/>
              </w:rPr>
            </w:pPr>
            <w:r w:rsidRPr="0013207F">
              <w:rPr>
                <w:sz w:val="16"/>
                <w:szCs w:val="16"/>
              </w:rPr>
              <w:t>29 625,1</w:t>
            </w:r>
          </w:p>
        </w:tc>
        <w:tc>
          <w:tcPr>
            <w:tcW w:w="993" w:type="dxa"/>
            <w:noWrap/>
            <w:vAlign w:val="center"/>
            <w:hideMark/>
          </w:tcPr>
          <w:p w14:paraId="457F7D35" w14:textId="77777777" w:rsidR="0013207F" w:rsidRPr="0013207F" w:rsidRDefault="0013207F" w:rsidP="0013207F">
            <w:pPr>
              <w:jc w:val="right"/>
              <w:rPr>
                <w:sz w:val="16"/>
                <w:szCs w:val="16"/>
              </w:rPr>
            </w:pPr>
            <w:r w:rsidRPr="0013207F">
              <w:rPr>
                <w:sz w:val="16"/>
                <w:szCs w:val="16"/>
              </w:rPr>
              <w:t>29 219,0</w:t>
            </w:r>
          </w:p>
        </w:tc>
        <w:tc>
          <w:tcPr>
            <w:tcW w:w="997" w:type="dxa"/>
            <w:noWrap/>
            <w:vAlign w:val="center"/>
            <w:hideMark/>
          </w:tcPr>
          <w:p w14:paraId="46F34507" w14:textId="77777777" w:rsidR="0013207F" w:rsidRPr="0013207F" w:rsidRDefault="0013207F" w:rsidP="0013207F">
            <w:pPr>
              <w:jc w:val="right"/>
              <w:rPr>
                <w:sz w:val="16"/>
                <w:szCs w:val="16"/>
              </w:rPr>
            </w:pPr>
            <w:r w:rsidRPr="0013207F">
              <w:rPr>
                <w:sz w:val="16"/>
                <w:szCs w:val="16"/>
              </w:rPr>
              <w:t>29 219,5</w:t>
            </w:r>
          </w:p>
        </w:tc>
      </w:tr>
      <w:tr w:rsidR="0013207F" w:rsidRPr="0013207F" w14:paraId="3DF850D2" w14:textId="77777777" w:rsidTr="0013207F">
        <w:trPr>
          <w:trHeight w:val="675"/>
        </w:trPr>
        <w:tc>
          <w:tcPr>
            <w:tcW w:w="3114" w:type="dxa"/>
            <w:vAlign w:val="center"/>
            <w:hideMark/>
          </w:tcPr>
          <w:p w14:paraId="484FA702" w14:textId="77777777" w:rsidR="0013207F" w:rsidRPr="0013207F" w:rsidRDefault="0013207F" w:rsidP="0013207F">
            <w:pPr>
              <w:rPr>
                <w:sz w:val="16"/>
                <w:szCs w:val="16"/>
              </w:rPr>
            </w:pPr>
            <w:r w:rsidRPr="0013207F">
              <w:rPr>
                <w:sz w:val="16"/>
                <w:szCs w:val="16"/>
              </w:rPr>
              <w:t>Основное мероприятие "Сохранение и развитие инфраструктуры системы детского отдыха и оздоровления"</w:t>
            </w:r>
          </w:p>
        </w:tc>
        <w:tc>
          <w:tcPr>
            <w:tcW w:w="598" w:type="dxa"/>
            <w:vAlign w:val="center"/>
            <w:hideMark/>
          </w:tcPr>
          <w:p w14:paraId="32C6CDF8" w14:textId="77777777" w:rsidR="0013207F" w:rsidRPr="0013207F" w:rsidRDefault="0013207F" w:rsidP="0013207F">
            <w:pPr>
              <w:jc w:val="center"/>
              <w:rPr>
                <w:sz w:val="16"/>
                <w:szCs w:val="16"/>
              </w:rPr>
            </w:pPr>
            <w:r w:rsidRPr="0013207F">
              <w:rPr>
                <w:sz w:val="16"/>
                <w:szCs w:val="16"/>
              </w:rPr>
              <w:t>992</w:t>
            </w:r>
          </w:p>
        </w:tc>
        <w:tc>
          <w:tcPr>
            <w:tcW w:w="419" w:type="dxa"/>
            <w:vAlign w:val="center"/>
            <w:hideMark/>
          </w:tcPr>
          <w:p w14:paraId="0FD87F8F" w14:textId="77777777" w:rsidR="0013207F" w:rsidRPr="0013207F" w:rsidRDefault="0013207F" w:rsidP="0013207F">
            <w:pPr>
              <w:jc w:val="center"/>
              <w:rPr>
                <w:sz w:val="16"/>
                <w:szCs w:val="16"/>
              </w:rPr>
            </w:pPr>
            <w:r w:rsidRPr="0013207F">
              <w:rPr>
                <w:sz w:val="16"/>
                <w:szCs w:val="16"/>
              </w:rPr>
              <w:t>07</w:t>
            </w:r>
          </w:p>
        </w:tc>
        <w:tc>
          <w:tcPr>
            <w:tcW w:w="564" w:type="dxa"/>
            <w:vAlign w:val="center"/>
            <w:hideMark/>
          </w:tcPr>
          <w:p w14:paraId="7FA249F7" w14:textId="77777777" w:rsidR="0013207F" w:rsidRPr="0013207F" w:rsidRDefault="0013207F" w:rsidP="0013207F">
            <w:pPr>
              <w:jc w:val="center"/>
              <w:rPr>
                <w:sz w:val="16"/>
                <w:szCs w:val="16"/>
              </w:rPr>
            </w:pPr>
            <w:r w:rsidRPr="0013207F">
              <w:rPr>
                <w:sz w:val="16"/>
                <w:szCs w:val="16"/>
              </w:rPr>
              <w:t>09</w:t>
            </w:r>
          </w:p>
        </w:tc>
        <w:tc>
          <w:tcPr>
            <w:tcW w:w="376" w:type="dxa"/>
            <w:vAlign w:val="center"/>
            <w:hideMark/>
          </w:tcPr>
          <w:p w14:paraId="0FFC91B4" w14:textId="77777777" w:rsidR="0013207F" w:rsidRPr="0013207F" w:rsidRDefault="0013207F" w:rsidP="0013207F">
            <w:pPr>
              <w:jc w:val="center"/>
              <w:rPr>
                <w:sz w:val="16"/>
                <w:szCs w:val="16"/>
              </w:rPr>
            </w:pPr>
            <w:r w:rsidRPr="0013207F">
              <w:rPr>
                <w:sz w:val="16"/>
                <w:szCs w:val="16"/>
              </w:rPr>
              <w:t>40</w:t>
            </w:r>
          </w:p>
        </w:tc>
        <w:tc>
          <w:tcPr>
            <w:tcW w:w="296" w:type="dxa"/>
            <w:vAlign w:val="center"/>
            <w:hideMark/>
          </w:tcPr>
          <w:p w14:paraId="676E5B5D" w14:textId="77777777" w:rsidR="0013207F" w:rsidRPr="0013207F" w:rsidRDefault="0013207F" w:rsidP="0013207F">
            <w:pPr>
              <w:jc w:val="center"/>
              <w:rPr>
                <w:sz w:val="16"/>
                <w:szCs w:val="16"/>
              </w:rPr>
            </w:pPr>
            <w:r w:rsidRPr="0013207F">
              <w:rPr>
                <w:sz w:val="16"/>
                <w:szCs w:val="16"/>
              </w:rPr>
              <w:t>1</w:t>
            </w:r>
          </w:p>
        </w:tc>
        <w:tc>
          <w:tcPr>
            <w:tcW w:w="477" w:type="dxa"/>
            <w:vAlign w:val="center"/>
            <w:hideMark/>
          </w:tcPr>
          <w:p w14:paraId="0FB3E8BD" w14:textId="77777777" w:rsidR="0013207F" w:rsidRPr="0013207F" w:rsidRDefault="0013207F" w:rsidP="0013207F">
            <w:pPr>
              <w:jc w:val="center"/>
              <w:rPr>
                <w:sz w:val="16"/>
                <w:szCs w:val="16"/>
              </w:rPr>
            </w:pPr>
            <w:r w:rsidRPr="0013207F">
              <w:rPr>
                <w:sz w:val="16"/>
                <w:szCs w:val="16"/>
              </w:rPr>
              <w:t>01</w:t>
            </w:r>
          </w:p>
        </w:tc>
        <w:tc>
          <w:tcPr>
            <w:tcW w:w="688" w:type="dxa"/>
            <w:vAlign w:val="center"/>
            <w:hideMark/>
          </w:tcPr>
          <w:p w14:paraId="03F447FF" w14:textId="77777777" w:rsidR="0013207F" w:rsidRPr="0013207F" w:rsidRDefault="0013207F" w:rsidP="0013207F">
            <w:pPr>
              <w:jc w:val="center"/>
              <w:rPr>
                <w:sz w:val="16"/>
                <w:szCs w:val="16"/>
              </w:rPr>
            </w:pPr>
            <w:r w:rsidRPr="0013207F">
              <w:rPr>
                <w:sz w:val="16"/>
                <w:szCs w:val="16"/>
              </w:rPr>
              <w:t> </w:t>
            </w:r>
          </w:p>
        </w:tc>
        <w:tc>
          <w:tcPr>
            <w:tcW w:w="461" w:type="dxa"/>
            <w:vAlign w:val="center"/>
            <w:hideMark/>
          </w:tcPr>
          <w:p w14:paraId="4D7AB0FE" w14:textId="77777777" w:rsidR="0013207F" w:rsidRPr="0013207F" w:rsidRDefault="0013207F" w:rsidP="0013207F">
            <w:pPr>
              <w:jc w:val="center"/>
              <w:rPr>
                <w:sz w:val="16"/>
                <w:szCs w:val="16"/>
              </w:rPr>
            </w:pPr>
            <w:r w:rsidRPr="0013207F">
              <w:rPr>
                <w:sz w:val="16"/>
                <w:szCs w:val="16"/>
              </w:rPr>
              <w:t> </w:t>
            </w:r>
          </w:p>
        </w:tc>
        <w:tc>
          <w:tcPr>
            <w:tcW w:w="940" w:type="dxa"/>
            <w:noWrap/>
            <w:vAlign w:val="center"/>
            <w:hideMark/>
          </w:tcPr>
          <w:p w14:paraId="76E4D251" w14:textId="77777777" w:rsidR="0013207F" w:rsidRPr="0013207F" w:rsidRDefault="0013207F" w:rsidP="0013207F">
            <w:pPr>
              <w:jc w:val="right"/>
              <w:rPr>
                <w:sz w:val="16"/>
                <w:szCs w:val="16"/>
              </w:rPr>
            </w:pPr>
            <w:r w:rsidRPr="0013207F">
              <w:rPr>
                <w:sz w:val="16"/>
                <w:szCs w:val="16"/>
              </w:rPr>
              <w:t>29 625,1</w:t>
            </w:r>
          </w:p>
        </w:tc>
        <w:tc>
          <w:tcPr>
            <w:tcW w:w="993" w:type="dxa"/>
            <w:noWrap/>
            <w:vAlign w:val="center"/>
            <w:hideMark/>
          </w:tcPr>
          <w:p w14:paraId="436569A8" w14:textId="77777777" w:rsidR="0013207F" w:rsidRPr="0013207F" w:rsidRDefault="0013207F" w:rsidP="0013207F">
            <w:pPr>
              <w:jc w:val="right"/>
              <w:rPr>
                <w:sz w:val="16"/>
                <w:szCs w:val="16"/>
              </w:rPr>
            </w:pPr>
            <w:r w:rsidRPr="0013207F">
              <w:rPr>
                <w:sz w:val="16"/>
                <w:szCs w:val="16"/>
              </w:rPr>
              <w:t>29 219,0</w:t>
            </w:r>
          </w:p>
        </w:tc>
        <w:tc>
          <w:tcPr>
            <w:tcW w:w="997" w:type="dxa"/>
            <w:noWrap/>
            <w:vAlign w:val="center"/>
            <w:hideMark/>
          </w:tcPr>
          <w:p w14:paraId="2493322B" w14:textId="77777777" w:rsidR="0013207F" w:rsidRPr="0013207F" w:rsidRDefault="0013207F" w:rsidP="0013207F">
            <w:pPr>
              <w:jc w:val="right"/>
              <w:rPr>
                <w:sz w:val="16"/>
                <w:szCs w:val="16"/>
              </w:rPr>
            </w:pPr>
            <w:r w:rsidRPr="0013207F">
              <w:rPr>
                <w:sz w:val="16"/>
                <w:szCs w:val="16"/>
              </w:rPr>
              <w:t>29 219,5</w:t>
            </w:r>
          </w:p>
        </w:tc>
      </w:tr>
      <w:tr w:rsidR="0013207F" w:rsidRPr="0013207F" w14:paraId="2A549457" w14:textId="77777777" w:rsidTr="0013207F">
        <w:trPr>
          <w:trHeight w:val="1125"/>
        </w:trPr>
        <w:tc>
          <w:tcPr>
            <w:tcW w:w="3114" w:type="dxa"/>
            <w:vAlign w:val="center"/>
            <w:hideMark/>
          </w:tcPr>
          <w:p w14:paraId="7A4160C7" w14:textId="77777777" w:rsidR="0013207F" w:rsidRPr="0013207F" w:rsidRDefault="0013207F" w:rsidP="0013207F">
            <w:pPr>
              <w:rPr>
                <w:sz w:val="16"/>
                <w:szCs w:val="16"/>
              </w:rPr>
            </w:pPr>
            <w:r w:rsidRPr="0013207F">
              <w:rPr>
                <w:sz w:val="16"/>
                <w:szCs w:val="16"/>
              </w:rPr>
              <w:t xml:space="preserve"> Осуществление государственных полномочий Республики Мордовия по финансовому обеспечению отдыха и оздоровления детей в Республике Мордовия в каникулярное время</w:t>
            </w:r>
          </w:p>
        </w:tc>
        <w:tc>
          <w:tcPr>
            <w:tcW w:w="598" w:type="dxa"/>
            <w:vAlign w:val="center"/>
            <w:hideMark/>
          </w:tcPr>
          <w:p w14:paraId="392A9FFD" w14:textId="77777777" w:rsidR="0013207F" w:rsidRPr="0013207F" w:rsidRDefault="0013207F" w:rsidP="0013207F">
            <w:pPr>
              <w:jc w:val="center"/>
              <w:rPr>
                <w:sz w:val="16"/>
                <w:szCs w:val="16"/>
              </w:rPr>
            </w:pPr>
            <w:r w:rsidRPr="0013207F">
              <w:rPr>
                <w:sz w:val="16"/>
                <w:szCs w:val="16"/>
              </w:rPr>
              <w:t>992</w:t>
            </w:r>
          </w:p>
        </w:tc>
        <w:tc>
          <w:tcPr>
            <w:tcW w:w="419" w:type="dxa"/>
            <w:vAlign w:val="center"/>
            <w:hideMark/>
          </w:tcPr>
          <w:p w14:paraId="334883C1" w14:textId="77777777" w:rsidR="0013207F" w:rsidRPr="0013207F" w:rsidRDefault="0013207F" w:rsidP="0013207F">
            <w:pPr>
              <w:jc w:val="center"/>
              <w:rPr>
                <w:sz w:val="16"/>
                <w:szCs w:val="16"/>
              </w:rPr>
            </w:pPr>
            <w:r w:rsidRPr="0013207F">
              <w:rPr>
                <w:sz w:val="16"/>
                <w:szCs w:val="16"/>
              </w:rPr>
              <w:t>07</w:t>
            </w:r>
          </w:p>
        </w:tc>
        <w:tc>
          <w:tcPr>
            <w:tcW w:w="564" w:type="dxa"/>
            <w:vAlign w:val="center"/>
            <w:hideMark/>
          </w:tcPr>
          <w:p w14:paraId="7FF34A97" w14:textId="77777777" w:rsidR="0013207F" w:rsidRPr="0013207F" w:rsidRDefault="0013207F" w:rsidP="0013207F">
            <w:pPr>
              <w:jc w:val="center"/>
              <w:rPr>
                <w:sz w:val="16"/>
                <w:szCs w:val="16"/>
              </w:rPr>
            </w:pPr>
            <w:r w:rsidRPr="0013207F">
              <w:rPr>
                <w:sz w:val="16"/>
                <w:szCs w:val="16"/>
              </w:rPr>
              <w:t>09</w:t>
            </w:r>
          </w:p>
        </w:tc>
        <w:tc>
          <w:tcPr>
            <w:tcW w:w="376" w:type="dxa"/>
            <w:vAlign w:val="center"/>
            <w:hideMark/>
          </w:tcPr>
          <w:p w14:paraId="33818E00" w14:textId="77777777" w:rsidR="0013207F" w:rsidRPr="0013207F" w:rsidRDefault="0013207F" w:rsidP="0013207F">
            <w:pPr>
              <w:jc w:val="center"/>
              <w:rPr>
                <w:sz w:val="16"/>
                <w:szCs w:val="16"/>
              </w:rPr>
            </w:pPr>
            <w:r w:rsidRPr="0013207F">
              <w:rPr>
                <w:sz w:val="16"/>
                <w:szCs w:val="16"/>
              </w:rPr>
              <w:t>40</w:t>
            </w:r>
          </w:p>
        </w:tc>
        <w:tc>
          <w:tcPr>
            <w:tcW w:w="296" w:type="dxa"/>
            <w:vAlign w:val="center"/>
            <w:hideMark/>
          </w:tcPr>
          <w:p w14:paraId="0C315551" w14:textId="77777777" w:rsidR="0013207F" w:rsidRPr="0013207F" w:rsidRDefault="0013207F" w:rsidP="0013207F">
            <w:pPr>
              <w:jc w:val="center"/>
              <w:rPr>
                <w:sz w:val="16"/>
                <w:szCs w:val="16"/>
              </w:rPr>
            </w:pPr>
            <w:r w:rsidRPr="0013207F">
              <w:rPr>
                <w:sz w:val="16"/>
                <w:szCs w:val="16"/>
              </w:rPr>
              <w:t>1</w:t>
            </w:r>
          </w:p>
        </w:tc>
        <w:tc>
          <w:tcPr>
            <w:tcW w:w="477" w:type="dxa"/>
            <w:vAlign w:val="center"/>
            <w:hideMark/>
          </w:tcPr>
          <w:p w14:paraId="5BA2CA8F" w14:textId="77777777" w:rsidR="0013207F" w:rsidRPr="0013207F" w:rsidRDefault="0013207F" w:rsidP="0013207F">
            <w:pPr>
              <w:jc w:val="center"/>
              <w:rPr>
                <w:sz w:val="16"/>
                <w:szCs w:val="16"/>
              </w:rPr>
            </w:pPr>
            <w:r w:rsidRPr="0013207F">
              <w:rPr>
                <w:sz w:val="16"/>
                <w:szCs w:val="16"/>
              </w:rPr>
              <w:t>01</w:t>
            </w:r>
          </w:p>
        </w:tc>
        <w:tc>
          <w:tcPr>
            <w:tcW w:w="688" w:type="dxa"/>
            <w:vAlign w:val="center"/>
            <w:hideMark/>
          </w:tcPr>
          <w:p w14:paraId="0F41AA64" w14:textId="77777777" w:rsidR="0013207F" w:rsidRPr="0013207F" w:rsidRDefault="0013207F" w:rsidP="0013207F">
            <w:pPr>
              <w:jc w:val="center"/>
              <w:rPr>
                <w:sz w:val="16"/>
                <w:szCs w:val="16"/>
              </w:rPr>
            </w:pPr>
            <w:r w:rsidRPr="0013207F">
              <w:rPr>
                <w:sz w:val="16"/>
                <w:szCs w:val="16"/>
              </w:rPr>
              <w:t>77210</w:t>
            </w:r>
          </w:p>
        </w:tc>
        <w:tc>
          <w:tcPr>
            <w:tcW w:w="461" w:type="dxa"/>
            <w:vAlign w:val="center"/>
            <w:hideMark/>
          </w:tcPr>
          <w:p w14:paraId="65327B05" w14:textId="77777777" w:rsidR="0013207F" w:rsidRPr="0013207F" w:rsidRDefault="0013207F" w:rsidP="0013207F">
            <w:pPr>
              <w:jc w:val="center"/>
              <w:rPr>
                <w:sz w:val="16"/>
                <w:szCs w:val="16"/>
              </w:rPr>
            </w:pPr>
            <w:r w:rsidRPr="0013207F">
              <w:rPr>
                <w:sz w:val="16"/>
                <w:szCs w:val="16"/>
              </w:rPr>
              <w:t> </w:t>
            </w:r>
          </w:p>
        </w:tc>
        <w:tc>
          <w:tcPr>
            <w:tcW w:w="940" w:type="dxa"/>
            <w:noWrap/>
            <w:vAlign w:val="center"/>
            <w:hideMark/>
          </w:tcPr>
          <w:p w14:paraId="5CA64D99" w14:textId="77777777" w:rsidR="0013207F" w:rsidRPr="0013207F" w:rsidRDefault="0013207F" w:rsidP="0013207F">
            <w:pPr>
              <w:jc w:val="right"/>
              <w:rPr>
                <w:sz w:val="16"/>
                <w:szCs w:val="16"/>
              </w:rPr>
            </w:pPr>
            <w:r w:rsidRPr="0013207F">
              <w:rPr>
                <w:sz w:val="16"/>
                <w:szCs w:val="16"/>
              </w:rPr>
              <w:t>29 625,1</w:t>
            </w:r>
          </w:p>
        </w:tc>
        <w:tc>
          <w:tcPr>
            <w:tcW w:w="993" w:type="dxa"/>
            <w:noWrap/>
            <w:vAlign w:val="center"/>
            <w:hideMark/>
          </w:tcPr>
          <w:p w14:paraId="72FBDE2A" w14:textId="77777777" w:rsidR="0013207F" w:rsidRPr="0013207F" w:rsidRDefault="0013207F" w:rsidP="0013207F">
            <w:pPr>
              <w:jc w:val="right"/>
              <w:rPr>
                <w:sz w:val="16"/>
                <w:szCs w:val="16"/>
              </w:rPr>
            </w:pPr>
            <w:r w:rsidRPr="0013207F">
              <w:rPr>
                <w:sz w:val="16"/>
                <w:szCs w:val="16"/>
              </w:rPr>
              <w:t>29 219,0</w:t>
            </w:r>
          </w:p>
        </w:tc>
        <w:tc>
          <w:tcPr>
            <w:tcW w:w="997" w:type="dxa"/>
            <w:noWrap/>
            <w:vAlign w:val="center"/>
            <w:hideMark/>
          </w:tcPr>
          <w:p w14:paraId="4386ED90" w14:textId="77777777" w:rsidR="0013207F" w:rsidRPr="0013207F" w:rsidRDefault="0013207F" w:rsidP="0013207F">
            <w:pPr>
              <w:jc w:val="right"/>
              <w:rPr>
                <w:sz w:val="16"/>
                <w:szCs w:val="16"/>
              </w:rPr>
            </w:pPr>
            <w:r w:rsidRPr="0013207F">
              <w:rPr>
                <w:sz w:val="16"/>
                <w:szCs w:val="16"/>
              </w:rPr>
              <w:t>29 219,5</w:t>
            </w:r>
          </w:p>
        </w:tc>
      </w:tr>
      <w:tr w:rsidR="0013207F" w:rsidRPr="0013207F" w14:paraId="344D1AA7" w14:textId="77777777" w:rsidTr="0013207F">
        <w:trPr>
          <w:trHeight w:val="675"/>
        </w:trPr>
        <w:tc>
          <w:tcPr>
            <w:tcW w:w="3114" w:type="dxa"/>
            <w:vAlign w:val="center"/>
            <w:hideMark/>
          </w:tcPr>
          <w:p w14:paraId="09CB9E15" w14:textId="77777777" w:rsidR="0013207F" w:rsidRPr="0013207F" w:rsidRDefault="0013207F" w:rsidP="0013207F">
            <w:pPr>
              <w:rPr>
                <w:sz w:val="16"/>
                <w:szCs w:val="16"/>
              </w:rPr>
            </w:pPr>
            <w:r w:rsidRPr="0013207F">
              <w:rPr>
                <w:sz w:val="16"/>
                <w:szCs w:val="16"/>
              </w:rPr>
              <w:t>Предоставление субсидий бюджетным, автономным учреждениям и иным некоммерческим организациям</w:t>
            </w:r>
          </w:p>
        </w:tc>
        <w:tc>
          <w:tcPr>
            <w:tcW w:w="598" w:type="dxa"/>
            <w:vAlign w:val="center"/>
            <w:hideMark/>
          </w:tcPr>
          <w:p w14:paraId="637C4240" w14:textId="77777777" w:rsidR="0013207F" w:rsidRPr="0013207F" w:rsidRDefault="0013207F" w:rsidP="0013207F">
            <w:pPr>
              <w:jc w:val="center"/>
              <w:rPr>
                <w:sz w:val="16"/>
                <w:szCs w:val="16"/>
              </w:rPr>
            </w:pPr>
            <w:r w:rsidRPr="0013207F">
              <w:rPr>
                <w:sz w:val="16"/>
                <w:szCs w:val="16"/>
              </w:rPr>
              <w:t>992</w:t>
            </w:r>
          </w:p>
        </w:tc>
        <w:tc>
          <w:tcPr>
            <w:tcW w:w="419" w:type="dxa"/>
            <w:vAlign w:val="center"/>
            <w:hideMark/>
          </w:tcPr>
          <w:p w14:paraId="31067B0D" w14:textId="77777777" w:rsidR="0013207F" w:rsidRPr="0013207F" w:rsidRDefault="0013207F" w:rsidP="0013207F">
            <w:pPr>
              <w:jc w:val="center"/>
              <w:rPr>
                <w:sz w:val="16"/>
                <w:szCs w:val="16"/>
              </w:rPr>
            </w:pPr>
            <w:r w:rsidRPr="0013207F">
              <w:rPr>
                <w:sz w:val="16"/>
                <w:szCs w:val="16"/>
              </w:rPr>
              <w:t>07</w:t>
            </w:r>
          </w:p>
        </w:tc>
        <w:tc>
          <w:tcPr>
            <w:tcW w:w="564" w:type="dxa"/>
            <w:vAlign w:val="center"/>
            <w:hideMark/>
          </w:tcPr>
          <w:p w14:paraId="60AB677B" w14:textId="77777777" w:rsidR="0013207F" w:rsidRPr="0013207F" w:rsidRDefault="0013207F" w:rsidP="0013207F">
            <w:pPr>
              <w:jc w:val="center"/>
              <w:rPr>
                <w:sz w:val="16"/>
                <w:szCs w:val="16"/>
              </w:rPr>
            </w:pPr>
            <w:r w:rsidRPr="0013207F">
              <w:rPr>
                <w:sz w:val="16"/>
                <w:szCs w:val="16"/>
              </w:rPr>
              <w:t>09</w:t>
            </w:r>
          </w:p>
        </w:tc>
        <w:tc>
          <w:tcPr>
            <w:tcW w:w="376" w:type="dxa"/>
            <w:vAlign w:val="center"/>
            <w:hideMark/>
          </w:tcPr>
          <w:p w14:paraId="2AADB7A5" w14:textId="77777777" w:rsidR="0013207F" w:rsidRPr="0013207F" w:rsidRDefault="0013207F" w:rsidP="0013207F">
            <w:pPr>
              <w:jc w:val="center"/>
              <w:rPr>
                <w:sz w:val="16"/>
                <w:szCs w:val="16"/>
              </w:rPr>
            </w:pPr>
            <w:r w:rsidRPr="0013207F">
              <w:rPr>
                <w:sz w:val="16"/>
                <w:szCs w:val="16"/>
              </w:rPr>
              <w:t>40</w:t>
            </w:r>
          </w:p>
        </w:tc>
        <w:tc>
          <w:tcPr>
            <w:tcW w:w="296" w:type="dxa"/>
            <w:vAlign w:val="center"/>
            <w:hideMark/>
          </w:tcPr>
          <w:p w14:paraId="656B063D" w14:textId="77777777" w:rsidR="0013207F" w:rsidRPr="0013207F" w:rsidRDefault="0013207F" w:rsidP="0013207F">
            <w:pPr>
              <w:jc w:val="center"/>
              <w:rPr>
                <w:sz w:val="16"/>
                <w:szCs w:val="16"/>
              </w:rPr>
            </w:pPr>
            <w:r w:rsidRPr="0013207F">
              <w:rPr>
                <w:sz w:val="16"/>
                <w:szCs w:val="16"/>
              </w:rPr>
              <w:t>1</w:t>
            </w:r>
          </w:p>
        </w:tc>
        <w:tc>
          <w:tcPr>
            <w:tcW w:w="477" w:type="dxa"/>
            <w:vAlign w:val="center"/>
            <w:hideMark/>
          </w:tcPr>
          <w:p w14:paraId="55DB2F12" w14:textId="77777777" w:rsidR="0013207F" w:rsidRPr="0013207F" w:rsidRDefault="0013207F" w:rsidP="0013207F">
            <w:pPr>
              <w:jc w:val="center"/>
              <w:rPr>
                <w:sz w:val="16"/>
                <w:szCs w:val="16"/>
              </w:rPr>
            </w:pPr>
            <w:r w:rsidRPr="0013207F">
              <w:rPr>
                <w:sz w:val="16"/>
                <w:szCs w:val="16"/>
              </w:rPr>
              <w:t>01</w:t>
            </w:r>
          </w:p>
        </w:tc>
        <w:tc>
          <w:tcPr>
            <w:tcW w:w="688" w:type="dxa"/>
            <w:vAlign w:val="center"/>
            <w:hideMark/>
          </w:tcPr>
          <w:p w14:paraId="54A9A85E" w14:textId="77777777" w:rsidR="0013207F" w:rsidRPr="0013207F" w:rsidRDefault="0013207F" w:rsidP="0013207F">
            <w:pPr>
              <w:jc w:val="center"/>
              <w:rPr>
                <w:sz w:val="16"/>
                <w:szCs w:val="16"/>
              </w:rPr>
            </w:pPr>
            <w:r w:rsidRPr="0013207F">
              <w:rPr>
                <w:sz w:val="16"/>
                <w:szCs w:val="16"/>
              </w:rPr>
              <w:t>77210</w:t>
            </w:r>
          </w:p>
        </w:tc>
        <w:tc>
          <w:tcPr>
            <w:tcW w:w="461" w:type="dxa"/>
            <w:vAlign w:val="center"/>
            <w:hideMark/>
          </w:tcPr>
          <w:p w14:paraId="0BAD0E65" w14:textId="77777777" w:rsidR="0013207F" w:rsidRPr="0013207F" w:rsidRDefault="0013207F" w:rsidP="0013207F">
            <w:pPr>
              <w:jc w:val="center"/>
              <w:rPr>
                <w:sz w:val="16"/>
                <w:szCs w:val="16"/>
              </w:rPr>
            </w:pPr>
            <w:r w:rsidRPr="0013207F">
              <w:rPr>
                <w:sz w:val="16"/>
                <w:szCs w:val="16"/>
              </w:rPr>
              <w:t>600</w:t>
            </w:r>
          </w:p>
        </w:tc>
        <w:tc>
          <w:tcPr>
            <w:tcW w:w="940" w:type="dxa"/>
            <w:noWrap/>
            <w:vAlign w:val="center"/>
            <w:hideMark/>
          </w:tcPr>
          <w:p w14:paraId="090DEFEB" w14:textId="77777777" w:rsidR="0013207F" w:rsidRPr="0013207F" w:rsidRDefault="0013207F" w:rsidP="0013207F">
            <w:pPr>
              <w:jc w:val="right"/>
              <w:rPr>
                <w:sz w:val="16"/>
                <w:szCs w:val="16"/>
              </w:rPr>
            </w:pPr>
            <w:r w:rsidRPr="0013207F">
              <w:rPr>
                <w:sz w:val="16"/>
                <w:szCs w:val="16"/>
              </w:rPr>
              <w:t>29 625,1</w:t>
            </w:r>
          </w:p>
        </w:tc>
        <w:tc>
          <w:tcPr>
            <w:tcW w:w="993" w:type="dxa"/>
            <w:noWrap/>
            <w:vAlign w:val="center"/>
            <w:hideMark/>
          </w:tcPr>
          <w:p w14:paraId="76B9B8D3" w14:textId="77777777" w:rsidR="0013207F" w:rsidRPr="0013207F" w:rsidRDefault="0013207F" w:rsidP="0013207F">
            <w:pPr>
              <w:jc w:val="right"/>
              <w:rPr>
                <w:sz w:val="16"/>
                <w:szCs w:val="16"/>
              </w:rPr>
            </w:pPr>
            <w:r w:rsidRPr="0013207F">
              <w:rPr>
                <w:sz w:val="16"/>
                <w:szCs w:val="16"/>
              </w:rPr>
              <w:t>29 219,0</w:t>
            </w:r>
          </w:p>
        </w:tc>
        <w:tc>
          <w:tcPr>
            <w:tcW w:w="997" w:type="dxa"/>
            <w:noWrap/>
            <w:vAlign w:val="center"/>
            <w:hideMark/>
          </w:tcPr>
          <w:p w14:paraId="4DF4682B" w14:textId="77777777" w:rsidR="0013207F" w:rsidRPr="0013207F" w:rsidRDefault="0013207F" w:rsidP="0013207F">
            <w:pPr>
              <w:jc w:val="right"/>
              <w:rPr>
                <w:sz w:val="16"/>
                <w:szCs w:val="16"/>
              </w:rPr>
            </w:pPr>
            <w:r w:rsidRPr="0013207F">
              <w:rPr>
                <w:sz w:val="16"/>
                <w:szCs w:val="16"/>
              </w:rPr>
              <w:t>29 219,5</w:t>
            </w:r>
          </w:p>
        </w:tc>
      </w:tr>
      <w:tr w:rsidR="0013207F" w:rsidRPr="0013207F" w14:paraId="738C12E1" w14:textId="77777777" w:rsidTr="0013207F">
        <w:trPr>
          <w:trHeight w:val="315"/>
        </w:trPr>
        <w:tc>
          <w:tcPr>
            <w:tcW w:w="3114" w:type="dxa"/>
            <w:vAlign w:val="center"/>
            <w:hideMark/>
          </w:tcPr>
          <w:p w14:paraId="0D045B21" w14:textId="77777777" w:rsidR="0013207F" w:rsidRPr="0013207F" w:rsidRDefault="0013207F" w:rsidP="0013207F">
            <w:pPr>
              <w:rPr>
                <w:sz w:val="16"/>
                <w:szCs w:val="16"/>
              </w:rPr>
            </w:pPr>
            <w:r w:rsidRPr="0013207F">
              <w:rPr>
                <w:sz w:val="16"/>
                <w:szCs w:val="16"/>
              </w:rPr>
              <w:t>Субсидии автономным учреждениям</w:t>
            </w:r>
          </w:p>
        </w:tc>
        <w:tc>
          <w:tcPr>
            <w:tcW w:w="598" w:type="dxa"/>
            <w:vAlign w:val="center"/>
            <w:hideMark/>
          </w:tcPr>
          <w:p w14:paraId="7B28A806" w14:textId="77777777" w:rsidR="0013207F" w:rsidRPr="0013207F" w:rsidRDefault="0013207F" w:rsidP="0013207F">
            <w:pPr>
              <w:jc w:val="center"/>
              <w:rPr>
                <w:sz w:val="16"/>
                <w:szCs w:val="16"/>
              </w:rPr>
            </w:pPr>
            <w:r w:rsidRPr="0013207F">
              <w:rPr>
                <w:sz w:val="16"/>
                <w:szCs w:val="16"/>
              </w:rPr>
              <w:t>992</w:t>
            </w:r>
          </w:p>
        </w:tc>
        <w:tc>
          <w:tcPr>
            <w:tcW w:w="419" w:type="dxa"/>
            <w:vAlign w:val="center"/>
            <w:hideMark/>
          </w:tcPr>
          <w:p w14:paraId="61C2E05E" w14:textId="77777777" w:rsidR="0013207F" w:rsidRPr="0013207F" w:rsidRDefault="0013207F" w:rsidP="0013207F">
            <w:pPr>
              <w:jc w:val="center"/>
              <w:rPr>
                <w:sz w:val="16"/>
                <w:szCs w:val="16"/>
              </w:rPr>
            </w:pPr>
            <w:r w:rsidRPr="0013207F">
              <w:rPr>
                <w:sz w:val="16"/>
                <w:szCs w:val="16"/>
              </w:rPr>
              <w:t>07</w:t>
            </w:r>
          </w:p>
        </w:tc>
        <w:tc>
          <w:tcPr>
            <w:tcW w:w="564" w:type="dxa"/>
            <w:vAlign w:val="center"/>
            <w:hideMark/>
          </w:tcPr>
          <w:p w14:paraId="0C266F76" w14:textId="77777777" w:rsidR="0013207F" w:rsidRPr="0013207F" w:rsidRDefault="0013207F" w:rsidP="0013207F">
            <w:pPr>
              <w:jc w:val="center"/>
              <w:rPr>
                <w:sz w:val="16"/>
                <w:szCs w:val="16"/>
              </w:rPr>
            </w:pPr>
            <w:r w:rsidRPr="0013207F">
              <w:rPr>
                <w:sz w:val="16"/>
                <w:szCs w:val="16"/>
              </w:rPr>
              <w:t>09</w:t>
            </w:r>
          </w:p>
        </w:tc>
        <w:tc>
          <w:tcPr>
            <w:tcW w:w="376" w:type="dxa"/>
            <w:vAlign w:val="center"/>
            <w:hideMark/>
          </w:tcPr>
          <w:p w14:paraId="398EB844" w14:textId="77777777" w:rsidR="0013207F" w:rsidRPr="0013207F" w:rsidRDefault="0013207F" w:rsidP="0013207F">
            <w:pPr>
              <w:jc w:val="center"/>
              <w:rPr>
                <w:sz w:val="16"/>
                <w:szCs w:val="16"/>
              </w:rPr>
            </w:pPr>
            <w:r w:rsidRPr="0013207F">
              <w:rPr>
                <w:sz w:val="16"/>
                <w:szCs w:val="16"/>
              </w:rPr>
              <w:t>40</w:t>
            </w:r>
          </w:p>
        </w:tc>
        <w:tc>
          <w:tcPr>
            <w:tcW w:w="296" w:type="dxa"/>
            <w:vAlign w:val="center"/>
            <w:hideMark/>
          </w:tcPr>
          <w:p w14:paraId="333FDD99" w14:textId="77777777" w:rsidR="0013207F" w:rsidRPr="0013207F" w:rsidRDefault="0013207F" w:rsidP="0013207F">
            <w:pPr>
              <w:jc w:val="center"/>
              <w:rPr>
                <w:sz w:val="16"/>
                <w:szCs w:val="16"/>
              </w:rPr>
            </w:pPr>
            <w:r w:rsidRPr="0013207F">
              <w:rPr>
                <w:sz w:val="16"/>
                <w:szCs w:val="16"/>
              </w:rPr>
              <w:t>1</w:t>
            </w:r>
          </w:p>
        </w:tc>
        <w:tc>
          <w:tcPr>
            <w:tcW w:w="477" w:type="dxa"/>
            <w:vAlign w:val="center"/>
            <w:hideMark/>
          </w:tcPr>
          <w:p w14:paraId="342508B4" w14:textId="77777777" w:rsidR="0013207F" w:rsidRPr="0013207F" w:rsidRDefault="0013207F" w:rsidP="0013207F">
            <w:pPr>
              <w:jc w:val="center"/>
              <w:rPr>
                <w:sz w:val="16"/>
                <w:szCs w:val="16"/>
              </w:rPr>
            </w:pPr>
            <w:r w:rsidRPr="0013207F">
              <w:rPr>
                <w:sz w:val="16"/>
                <w:szCs w:val="16"/>
              </w:rPr>
              <w:t>01</w:t>
            </w:r>
          </w:p>
        </w:tc>
        <w:tc>
          <w:tcPr>
            <w:tcW w:w="688" w:type="dxa"/>
            <w:vAlign w:val="center"/>
            <w:hideMark/>
          </w:tcPr>
          <w:p w14:paraId="0BCBBE3B" w14:textId="77777777" w:rsidR="0013207F" w:rsidRPr="0013207F" w:rsidRDefault="0013207F" w:rsidP="0013207F">
            <w:pPr>
              <w:jc w:val="center"/>
              <w:rPr>
                <w:sz w:val="16"/>
                <w:szCs w:val="16"/>
              </w:rPr>
            </w:pPr>
            <w:r w:rsidRPr="0013207F">
              <w:rPr>
                <w:sz w:val="16"/>
                <w:szCs w:val="16"/>
              </w:rPr>
              <w:t>77210</w:t>
            </w:r>
          </w:p>
        </w:tc>
        <w:tc>
          <w:tcPr>
            <w:tcW w:w="461" w:type="dxa"/>
            <w:vAlign w:val="center"/>
            <w:hideMark/>
          </w:tcPr>
          <w:p w14:paraId="224D92EF" w14:textId="77777777" w:rsidR="0013207F" w:rsidRPr="0013207F" w:rsidRDefault="0013207F" w:rsidP="0013207F">
            <w:pPr>
              <w:jc w:val="center"/>
              <w:rPr>
                <w:sz w:val="16"/>
                <w:szCs w:val="16"/>
              </w:rPr>
            </w:pPr>
            <w:r w:rsidRPr="0013207F">
              <w:rPr>
                <w:sz w:val="16"/>
                <w:szCs w:val="16"/>
              </w:rPr>
              <w:t>620</w:t>
            </w:r>
          </w:p>
        </w:tc>
        <w:tc>
          <w:tcPr>
            <w:tcW w:w="940" w:type="dxa"/>
            <w:vAlign w:val="center"/>
            <w:hideMark/>
          </w:tcPr>
          <w:p w14:paraId="150AA8D4" w14:textId="77777777" w:rsidR="0013207F" w:rsidRPr="0013207F" w:rsidRDefault="0013207F" w:rsidP="0013207F">
            <w:pPr>
              <w:jc w:val="right"/>
              <w:rPr>
                <w:sz w:val="16"/>
                <w:szCs w:val="16"/>
              </w:rPr>
            </w:pPr>
            <w:r w:rsidRPr="0013207F">
              <w:rPr>
                <w:sz w:val="16"/>
                <w:szCs w:val="16"/>
              </w:rPr>
              <w:t>29 625,1</w:t>
            </w:r>
          </w:p>
        </w:tc>
        <w:tc>
          <w:tcPr>
            <w:tcW w:w="993" w:type="dxa"/>
            <w:vAlign w:val="center"/>
            <w:hideMark/>
          </w:tcPr>
          <w:p w14:paraId="54FB83DD" w14:textId="77777777" w:rsidR="0013207F" w:rsidRPr="0013207F" w:rsidRDefault="0013207F" w:rsidP="0013207F">
            <w:pPr>
              <w:jc w:val="right"/>
              <w:rPr>
                <w:sz w:val="16"/>
                <w:szCs w:val="16"/>
              </w:rPr>
            </w:pPr>
            <w:r w:rsidRPr="0013207F">
              <w:rPr>
                <w:sz w:val="16"/>
                <w:szCs w:val="16"/>
              </w:rPr>
              <w:t>29 219,0</w:t>
            </w:r>
          </w:p>
        </w:tc>
        <w:tc>
          <w:tcPr>
            <w:tcW w:w="997" w:type="dxa"/>
            <w:vAlign w:val="center"/>
            <w:hideMark/>
          </w:tcPr>
          <w:p w14:paraId="4FFE8DA0" w14:textId="77777777" w:rsidR="0013207F" w:rsidRPr="0013207F" w:rsidRDefault="0013207F" w:rsidP="0013207F">
            <w:pPr>
              <w:jc w:val="right"/>
              <w:rPr>
                <w:sz w:val="16"/>
                <w:szCs w:val="16"/>
              </w:rPr>
            </w:pPr>
            <w:r w:rsidRPr="0013207F">
              <w:rPr>
                <w:sz w:val="16"/>
                <w:szCs w:val="16"/>
              </w:rPr>
              <w:t>29 219,5</w:t>
            </w:r>
          </w:p>
        </w:tc>
      </w:tr>
      <w:tr w:rsidR="0013207F" w:rsidRPr="0013207F" w14:paraId="1A847207" w14:textId="77777777" w:rsidTr="0013207F">
        <w:trPr>
          <w:trHeight w:val="315"/>
        </w:trPr>
        <w:tc>
          <w:tcPr>
            <w:tcW w:w="3114" w:type="dxa"/>
            <w:vAlign w:val="center"/>
            <w:hideMark/>
          </w:tcPr>
          <w:p w14:paraId="5FBD472F" w14:textId="77777777" w:rsidR="0013207F" w:rsidRPr="0013207F" w:rsidRDefault="0013207F" w:rsidP="0013207F">
            <w:pPr>
              <w:rPr>
                <w:sz w:val="16"/>
                <w:szCs w:val="16"/>
              </w:rPr>
            </w:pPr>
            <w:r w:rsidRPr="0013207F">
              <w:rPr>
                <w:sz w:val="16"/>
                <w:szCs w:val="16"/>
              </w:rPr>
              <w:t>Культура, кинематография</w:t>
            </w:r>
          </w:p>
        </w:tc>
        <w:tc>
          <w:tcPr>
            <w:tcW w:w="598" w:type="dxa"/>
            <w:vAlign w:val="center"/>
            <w:hideMark/>
          </w:tcPr>
          <w:p w14:paraId="7B60C33E" w14:textId="77777777" w:rsidR="0013207F" w:rsidRPr="0013207F" w:rsidRDefault="0013207F" w:rsidP="0013207F">
            <w:pPr>
              <w:jc w:val="center"/>
              <w:rPr>
                <w:sz w:val="16"/>
                <w:szCs w:val="16"/>
              </w:rPr>
            </w:pPr>
            <w:r w:rsidRPr="0013207F">
              <w:rPr>
                <w:sz w:val="16"/>
                <w:szCs w:val="16"/>
              </w:rPr>
              <w:t>992</w:t>
            </w:r>
          </w:p>
        </w:tc>
        <w:tc>
          <w:tcPr>
            <w:tcW w:w="419" w:type="dxa"/>
            <w:vAlign w:val="center"/>
            <w:hideMark/>
          </w:tcPr>
          <w:p w14:paraId="4A2F1450" w14:textId="77777777" w:rsidR="0013207F" w:rsidRPr="0013207F" w:rsidRDefault="0013207F" w:rsidP="0013207F">
            <w:pPr>
              <w:jc w:val="center"/>
              <w:rPr>
                <w:sz w:val="16"/>
                <w:szCs w:val="16"/>
              </w:rPr>
            </w:pPr>
            <w:r w:rsidRPr="0013207F">
              <w:rPr>
                <w:sz w:val="16"/>
                <w:szCs w:val="16"/>
              </w:rPr>
              <w:t>08</w:t>
            </w:r>
          </w:p>
        </w:tc>
        <w:tc>
          <w:tcPr>
            <w:tcW w:w="564" w:type="dxa"/>
            <w:vAlign w:val="center"/>
            <w:hideMark/>
          </w:tcPr>
          <w:p w14:paraId="0B2B2565" w14:textId="77777777" w:rsidR="0013207F" w:rsidRPr="0013207F" w:rsidRDefault="0013207F" w:rsidP="0013207F">
            <w:pPr>
              <w:jc w:val="center"/>
              <w:rPr>
                <w:sz w:val="16"/>
                <w:szCs w:val="16"/>
              </w:rPr>
            </w:pPr>
            <w:r w:rsidRPr="0013207F">
              <w:rPr>
                <w:sz w:val="16"/>
                <w:szCs w:val="16"/>
              </w:rPr>
              <w:t> </w:t>
            </w:r>
          </w:p>
        </w:tc>
        <w:tc>
          <w:tcPr>
            <w:tcW w:w="376" w:type="dxa"/>
            <w:vAlign w:val="center"/>
            <w:hideMark/>
          </w:tcPr>
          <w:p w14:paraId="11464F7D" w14:textId="77777777" w:rsidR="0013207F" w:rsidRPr="0013207F" w:rsidRDefault="0013207F" w:rsidP="0013207F">
            <w:pPr>
              <w:jc w:val="center"/>
              <w:rPr>
                <w:sz w:val="16"/>
                <w:szCs w:val="16"/>
              </w:rPr>
            </w:pPr>
            <w:r w:rsidRPr="0013207F">
              <w:rPr>
                <w:sz w:val="16"/>
                <w:szCs w:val="16"/>
              </w:rPr>
              <w:t> </w:t>
            </w:r>
          </w:p>
        </w:tc>
        <w:tc>
          <w:tcPr>
            <w:tcW w:w="296" w:type="dxa"/>
            <w:noWrap/>
            <w:vAlign w:val="center"/>
            <w:hideMark/>
          </w:tcPr>
          <w:p w14:paraId="51641FF0" w14:textId="77777777" w:rsidR="0013207F" w:rsidRPr="0013207F" w:rsidRDefault="0013207F" w:rsidP="0013207F">
            <w:pPr>
              <w:jc w:val="center"/>
              <w:rPr>
                <w:sz w:val="16"/>
                <w:szCs w:val="16"/>
              </w:rPr>
            </w:pPr>
            <w:r w:rsidRPr="0013207F">
              <w:rPr>
                <w:sz w:val="16"/>
                <w:szCs w:val="16"/>
              </w:rPr>
              <w:t> </w:t>
            </w:r>
          </w:p>
        </w:tc>
        <w:tc>
          <w:tcPr>
            <w:tcW w:w="477" w:type="dxa"/>
            <w:noWrap/>
            <w:vAlign w:val="center"/>
            <w:hideMark/>
          </w:tcPr>
          <w:p w14:paraId="092A1681" w14:textId="77777777" w:rsidR="0013207F" w:rsidRPr="0013207F" w:rsidRDefault="0013207F" w:rsidP="0013207F">
            <w:pPr>
              <w:jc w:val="center"/>
              <w:rPr>
                <w:sz w:val="16"/>
                <w:szCs w:val="16"/>
              </w:rPr>
            </w:pPr>
            <w:r w:rsidRPr="0013207F">
              <w:rPr>
                <w:sz w:val="16"/>
                <w:szCs w:val="16"/>
              </w:rPr>
              <w:t> </w:t>
            </w:r>
          </w:p>
        </w:tc>
        <w:tc>
          <w:tcPr>
            <w:tcW w:w="688" w:type="dxa"/>
            <w:vAlign w:val="center"/>
            <w:hideMark/>
          </w:tcPr>
          <w:p w14:paraId="2EADFDF3" w14:textId="77777777" w:rsidR="0013207F" w:rsidRPr="0013207F" w:rsidRDefault="0013207F" w:rsidP="0013207F">
            <w:pPr>
              <w:jc w:val="center"/>
              <w:rPr>
                <w:sz w:val="16"/>
                <w:szCs w:val="16"/>
              </w:rPr>
            </w:pPr>
            <w:r w:rsidRPr="0013207F">
              <w:rPr>
                <w:sz w:val="16"/>
                <w:szCs w:val="16"/>
              </w:rPr>
              <w:t> </w:t>
            </w:r>
          </w:p>
        </w:tc>
        <w:tc>
          <w:tcPr>
            <w:tcW w:w="461" w:type="dxa"/>
            <w:noWrap/>
            <w:vAlign w:val="center"/>
            <w:hideMark/>
          </w:tcPr>
          <w:p w14:paraId="63F417C3" w14:textId="77777777" w:rsidR="0013207F" w:rsidRPr="0013207F" w:rsidRDefault="0013207F" w:rsidP="0013207F">
            <w:pPr>
              <w:jc w:val="center"/>
              <w:rPr>
                <w:sz w:val="16"/>
                <w:szCs w:val="16"/>
              </w:rPr>
            </w:pPr>
            <w:r w:rsidRPr="0013207F">
              <w:rPr>
                <w:sz w:val="16"/>
                <w:szCs w:val="16"/>
              </w:rPr>
              <w:t> </w:t>
            </w:r>
          </w:p>
        </w:tc>
        <w:tc>
          <w:tcPr>
            <w:tcW w:w="940" w:type="dxa"/>
            <w:noWrap/>
            <w:vAlign w:val="center"/>
            <w:hideMark/>
          </w:tcPr>
          <w:p w14:paraId="26406E6E" w14:textId="77777777" w:rsidR="0013207F" w:rsidRPr="0013207F" w:rsidRDefault="0013207F" w:rsidP="0013207F">
            <w:pPr>
              <w:jc w:val="right"/>
              <w:rPr>
                <w:sz w:val="16"/>
                <w:szCs w:val="16"/>
              </w:rPr>
            </w:pPr>
            <w:r w:rsidRPr="0013207F">
              <w:rPr>
                <w:sz w:val="16"/>
                <w:szCs w:val="16"/>
              </w:rPr>
              <w:t>155 128,0</w:t>
            </w:r>
          </w:p>
        </w:tc>
        <w:tc>
          <w:tcPr>
            <w:tcW w:w="993" w:type="dxa"/>
            <w:noWrap/>
            <w:vAlign w:val="center"/>
            <w:hideMark/>
          </w:tcPr>
          <w:p w14:paraId="10D93C98" w14:textId="77777777" w:rsidR="0013207F" w:rsidRPr="0013207F" w:rsidRDefault="0013207F" w:rsidP="0013207F">
            <w:pPr>
              <w:jc w:val="right"/>
              <w:rPr>
                <w:sz w:val="16"/>
                <w:szCs w:val="16"/>
              </w:rPr>
            </w:pPr>
            <w:r w:rsidRPr="0013207F">
              <w:rPr>
                <w:sz w:val="16"/>
                <w:szCs w:val="16"/>
              </w:rPr>
              <w:t>70 688,6</w:t>
            </w:r>
          </w:p>
        </w:tc>
        <w:tc>
          <w:tcPr>
            <w:tcW w:w="997" w:type="dxa"/>
            <w:noWrap/>
            <w:vAlign w:val="center"/>
            <w:hideMark/>
          </w:tcPr>
          <w:p w14:paraId="78F64365" w14:textId="77777777" w:rsidR="0013207F" w:rsidRPr="0013207F" w:rsidRDefault="0013207F" w:rsidP="0013207F">
            <w:pPr>
              <w:jc w:val="right"/>
              <w:rPr>
                <w:sz w:val="16"/>
                <w:szCs w:val="16"/>
              </w:rPr>
            </w:pPr>
            <w:r w:rsidRPr="0013207F">
              <w:rPr>
                <w:sz w:val="16"/>
                <w:szCs w:val="16"/>
              </w:rPr>
              <w:t>74 693,1</w:t>
            </w:r>
          </w:p>
        </w:tc>
      </w:tr>
      <w:tr w:rsidR="0013207F" w:rsidRPr="0013207F" w14:paraId="314D738E" w14:textId="77777777" w:rsidTr="0013207F">
        <w:trPr>
          <w:trHeight w:val="375"/>
        </w:trPr>
        <w:tc>
          <w:tcPr>
            <w:tcW w:w="3114" w:type="dxa"/>
            <w:vAlign w:val="center"/>
            <w:hideMark/>
          </w:tcPr>
          <w:p w14:paraId="66174597" w14:textId="77777777" w:rsidR="0013207F" w:rsidRPr="0013207F" w:rsidRDefault="0013207F" w:rsidP="0013207F">
            <w:pPr>
              <w:rPr>
                <w:sz w:val="16"/>
                <w:szCs w:val="16"/>
              </w:rPr>
            </w:pPr>
            <w:r w:rsidRPr="0013207F">
              <w:rPr>
                <w:sz w:val="16"/>
                <w:szCs w:val="16"/>
              </w:rPr>
              <w:t>Культура</w:t>
            </w:r>
          </w:p>
        </w:tc>
        <w:tc>
          <w:tcPr>
            <w:tcW w:w="598" w:type="dxa"/>
            <w:vAlign w:val="center"/>
            <w:hideMark/>
          </w:tcPr>
          <w:p w14:paraId="25D5A3E6" w14:textId="77777777" w:rsidR="0013207F" w:rsidRPr="0013207F" w:rsidRDefault="0013207F" w:rsidP="0013207F">
            <w:pPr>
              <w:jc w:val="center"/>
              <w:rPr>
                <w:sz w:val="16"/>
                <w:szCs w:val="16"/>
              </w:rPr>
            </w:pPr>
            <w:r w:rsidRPr="0013207F">
              <w:rPr>
                <w:sz w:val="16"/>
                <w:szCs w:val="16"/>
              </w:rPr>
              <w:t>992</w:t>
            </w:r>
          </w:p>
        </w:tc>
        <w:tc>
          <w:tcPr>
            <w:tcW w:w="419" w:type="dxa"/>
            <w:vAlign w:val="center"/>
            <w:hideMark/>
          </w:tcPr>
          <w:p w14:paraId="0FFD7391" w14:textId="77777777" w:rsidR="0013207F" w:rsidRPr="0013207F" w:rsidRDefault="0013207F" w:rsidP="0013207F">
            <w:pPr>
              <w:jc w:val="center"/>
              <w:rPr>
                <w:sz w:val="16"/>
                <w:szCs w:val="16"/>
              </w:rPr>
            </w:pPr>
            <w:r w:rsidRPr="0013207F">
              <w:rPr>
                <w:sz w:val="16"/>
                <w:szCs w:val="16"/>
              </w:rPr>
              <w:t>08</w:t>
            </w:r>
          </w:p>
        </w:tc>
        <w:tc>
          <w:tcPr>
            <w:tcW w:w="564" w:type="dxa"/>
            <w:vAlign w:val="center"/>
            <w:hideMark/>
          </w:tcPr>
          <w:p w14:paraId="09474052" w14:textId="77777777" w:rsidR="0013207F" w:rsidRPr="0013207F" w:rsidRDefault="0013207F" w:rsidP="0013207F">
            <w:pPr>
              <w:jc w:val="center"/>
              <w:rPr>
                <w:sz w:val="16"/>
                <w:szCs w:val="16"/>
              </w:rPr>
            </w:pPr>
            <w:r w:rsidRPr="0013207F">
              <w:rPr>
                <w:sz w:val="16"/>
                <w:szCs w:val="16"/>
              </w:rPr>
              <w:t>01</w:t>
            </w:r>
          </w:p>
        </w:tc>
        <w:tc>
          <w:tcPr>
            <w:tcW w:w="376" w:type="dxa"/>
            <w:vAlign w:val="center"/>
            <w:hideMark/>
          </w:tcPr>
          <w:p w14:paraId="0D7B3793" w14:textId="77777777" w:rsidR="0013207F" w:rsidRPr="0013207F" w:rsidRDefault="0013207F" w:rsidP="0013207F">
            <w:pPr>
              <w:jc w:val="center"/>
              <w:rPr>
                <w:sz w:val="16"/>
                <w:szCs w:val="16"/>
              </w:rPr>
            </w:pPr>
            <w:r w:rsidRPr="0013207F">
              <w:rPr>
                <w:sz w:val="16"/>
                <w:szCs w:val="16"/>
              </w:rPr>
              <w:t> </w:t>
            </w:r>
          </w:p>
        </w:tc>
        <w:tc>
          <w:tcPr>
            <w:tcW w:w="296" w:type="dxa"/>
            <w:noWrap/>
            <w:vAlign w:val="center"/>
            <w:hideMark/>
          </w:tcPr>
          <w:p w14:paraId="4B0FB534" w14:textId="77777777" w:rsidR="0013207F" w:rsidRPr="0013207F" w:rsidRDefault="0013207F" w:rsidP="0013207F">
            <w:pPr>
              <w:jc w:val="center"/>
              <w:rPr>
                <w:sz w:val="16"/>
                <w:szCs w:val="16"/>
              </w:rPr>
            </w:pPr>
            <w:r w:rsidRPr="0013207F">
              <w:rPr>
                <w:sz w:val="16"/>
                <w:szCs w:val="16"/>
              </w:rPr>
              <w:t> </w:t>
            </w:r>
          </w:p>
        </w:tc>
        <w:tc>
          <w:tcPr>
            <w:tcW w:w="477" w:type="dxa"/>
            <w:noWrap/>
            <w:vAlign w:val="center"/>
            <w:hideMark/>
          </w:tcPr>
          <w:p w14:paraId="34A76B93" w14:textId="77777777" w:rsidR="0013207F" w:rsidRPr="0013207F" w:rsidRDefault="0013207F" w:rsidP="0013207F">
            <w:pPr>
              <w:jc w:val="center"/>
              <w:rPr>
                <w:sz w:val="16"/>
                <w:szCs w:val="16"/>
              </w:rPr>
            </w:pPr>
            <w:r w:rsidRPr="0013207F">
              <w:rPr>
                <w:sz w:val="16"/>
                <w:szCs w:val="16"/>
              </w:rPr>
              <w:t> </w:t>
            </w:r>
          </w:p>
        </w:tc>
        <w:tc>
          <w:tcPr>
            <w:tcW w:w="688" w:type="dxa"/>
            <w:vAlign w:val="center"/>
            <w:hideMark/>
          </w:tcPr>
          <w:p w14:paraId="15D6BE85" w14:textId="77777777" w:rsidR="0013207F" w:rsidRPr="0013207F" w:rsidRDefault="0013207F" w:rsidP="0013207F">
            <w:pPr>
              <w:jc w:val="center"/>
              <w:rPr>
                <w:sz w:val="16"/>
                <w:szCs w:val="16"/>
              </w:rPr>
            </w:pPr>
            <w:r w:rsidRPr="0013207F">
              <w:rPr>
                <w:sz w:val="16"/>
                <w:szCs w:val="16"/>
              </w:rPr>
              <w:t> </w:t>
            </w:r>
          </w:p>
        </w:tc>
        <w:tc>
          <w:tcPr>
            <w:tcW w:w="461" w:type="dxa"/>
            <w:noWrap/>
            <w:vAlign w:val="center"/>
            <w:hideMark/>
          </w:tcPr>
          <w:p w14:paraId="6A57BF2B" w14:textId="77777777" w:rsidR="0013207F" w:rsidRPr="0013207F" w:rsidRDefault="0013207F" w:rsidP="0013207F">
            <w:pPr>
              <w:jc w:val="center"/>
              <w:rPr>
                <w:sz w:val="16"/>
                <w:szCs w:val="16"/>
              </w:rPr>
            </w:pPr>
            <w:r w:rsidRPr="0013207F">
              <w:rPr>
                <w:sz w:val="16"/>
                <w:szCs w:val="16"/>
              </w:rPr>
              <w:t> </w:t>
            </w:r>
          </w:p>
        </w:tc>
        <w:tc>
          <w:tcPr>
            <w:tcW w:w="940" w:type="dxa"/>
            <w:noWrap/>
            <w:vAlign w:val="center"/>
            <w:hideMark/>
          </w:tcPr>
          <w:p w14:paraId="434DC012" w14:textId="77777777" w:rsidR="0013207F" w:rsidRPr="0013207F" w:rsidRDefault="0013207F" w:rsidP="0013207F">
            <w:pPr>
              <w:jc w:val="right"/>
              <w:rPr>
                <w:sz w:val="16"/>
                <w:szCs w:val="16"/>
              </w:rPr>
            </w:pPr>
            <w:r w:rsidRPr="0013207F">
              <w:rPr>
                <w:sz w:val="16"/>
                <w:szCs w:val="16"/>
              </w:rPr>
              <w:t>145 228,0</w:t>
            </w:r>
          </w:p>
        </w:tc>
        <w:tc>
          <w:tcPr>
            <w:tcW w:w="993" w:type="dxa"/>
            <w:noWrap/>
            <w:vAlign w:val="center"/>
            <w:hideMark/>
          </w:tcPr>
          <w:p w14:paraId="18CE3826" w14:textId="77777777" w:rsidR="0013207F" w:rsidRPr="0013207F" w:rsidRDefault="0013207F" w:rsidP="0013207F">
            <w:pPr>
              <w:jc w:val="right"/>
              <w:rPr>
                <w:sz w:val="16"/>
                <w:szCs w:val="16"/>
              </w:rPr>
            </w:pPr>
            <w:r w:rsidRPr="0013207F">
              <w:rPr>
                <w:sz w:val="16"/>
                <w:szCs w:val="16"/>
              </w:rPr>
              <w:t>67 068,6</w:t>
            </w:r>
          </w:p>
        </w:tc>
        <w:tc>
          <w:tcPr>
            <w:tcW w:w="997" w:type="dxa"/>
            <w:noWrap/>
            <w:vAlign w:val="center"/>
            <w:hideMark/>
          </w:tcPr>
          <w:p w14:paraId="3A4CD9D4" w14:textId="77777777" w:rsidR="0013207F" w:rsidRPr="0013207F" w:rsidRDefault="0013207F" w:rsidP="0013207F">
            <w:pPr>
              <w:jc w:val="right"/>
              <w:rPr>
                <w:sz w:val="16"/>
                <w:szCs w:val="16"/>
              </w:rPr>
            </w:pPr>
            <w:r w:rsidRPr="0013207F">
              <w:rPr>
                <w:sz w:val="16"/>
                <w:szCs w:val="16"/>
              </w:rPr>
              <w:t>71 193,1</w:t>
            </w:r>
          </w:p>
        </w:tc>
      </w:tr>
      <w:tr w:rsidR="0013207F" w:rsidRPr="0013207F" w14:paraId="7DE1CAA0" w14:textId="77777777" w:rsidTr="0013207F">
        <w:trPr>
          <w:trHeight w:val="780"/>
        </w:trPr>
        <w:tc>
          <w:tcPr>
            <w:tcW w:w="3114" w:type="dxa"/>
            <w:vAlign w:val="center"/>
            <w:hideMark/>
          </w:tcPr>
          <w:p w14:paraId="0356EAC0" w14:textId="77777777" w:rsidR="0013207F" w:rsidRPr="0013207F" w:rsidRDefault="0013207F" w:rsidP="0013207F">
            <w:pPr>
              <w:rPr>
                <w:i/>
                <w:iCs/>
                <w:sz w:val="16"/>
                <w:szCs w:val="16"/>
              </w:rPr>
            </w:pPr>
            <w:r w:rsidRPr="0013207F">
              <w:rPr>
                <w:i/>
                <w:iCs/>
                <w:sz w:val="16"/>
                <w:szCs w:val="16"/>
              </w:rPr>
              <w:t>Муниципальная программа</w:t>
            </w:r>
            <w:r w:rsidRPr="0013207F">
              <w:rPr>
                <w:i/>
                <w:iCs/>
                <w:sz w:val="16"/>
                <w:szCs w:val="16"/>
              </w:rPr>
              <w:br/>
              <w:t>"Культура Рузаевского муниципального района" на 2024 - 2028 годы</w:t>
            </w:r>
          </w:p>
        </w:tc>
        <w:tc>
          <w:tcPr>
            <w:tcW w:w="598" w:type="dxa"/>
            <w:vAlign w:val="center"/>
            <w:hideMark/>
          </w:tcPr>
          <w:p w14:paraId="38788B43" w14:textId="77777777" w:rsidR="0013207F" w:rsidRPr="0013207F" w:rsidRDefault="0013207F" w:rsidP="0013207F">
            <w:pPr>
              <w:jc w:val="center"/>
              <w:rPr>
                <w:sz w:val="16"/>
                <w:szCs w:val="16"/>
              </w:rPr>
            </w:pPr>
            <w:r w:rsidRPr="0013207F">
              <w:rPr>
                <w:sz w:val="16"/>
                <w:szCs w:val="16"/>
              </w:rPr>
              <w:t>992</w:t>
            </w:r>
          </w:p>
        </w:tc>
        <w:tc>
          <w:tcPr>
            <w:tcW w:w="419" w:type="dxa"/>
            <w:vAlign w:val="center"/>
            <w:hideMark/>
          </w:tcPr>
          <w:p w14:paraId="03835612" w14:textId="77777777" w:rsidR="0013207F" w:rsidRPr="0013207F" w:rsidRDefault="0013207F" w:rsidP="0013207F">
            <w:pPr>
              <w:jc w:val="center"/>
              <w:rPr>
                <w:sz w:val="16"/>
                <w:szCs w:val="16"/>
              </w:rPr>
            </w:pPr>
            <w:r w:rsidRPr="0013207F">
              <w:rPr>
                <w:sz w:val="16"/>
                <w:szCs w:val="16"/>
              </w:rPr>
              <w:t>08</w:t>
            </w:r>
          </w:p>
        </w:tc>
        <w:tc>
          <w:tcPr>
            <w:tcW w:w="564" w:type="dxa"/>
            <w:vAlign w:val="center"/>
            <w:hideMark/>
          </w:tcPr>
          <w:p w14:paraId="6089A403" w14:textId="77777777" w:rsidR="0013207F" w:rsidRPr="0013207F" w:rsidRDefault="0013207F" w:rsidP="0013207F">
            <w:pPr>
              <w:jc w:val="center"/>
              <w:rPr>
                <w:sz w:val="16"/>
                <w:szCs w:val="16"/>
              </w:rPr>
            </w:pPr>
            <w:r w:rsidRPr="0013207F">
              <w:rPr>
                <w:sz w:val="16"/>
                <w:szCs w:val="16"/>
              </w:rPr>
              <w:t>01</w:t>
            </w:r>
          </w:p>
        </w:tc>
        <w:tc>
          <w:tcPr>
            <w:tcW w:w="376" w:type="dxa"/>
            <w:vAlign w:val="center"/>
            <w:hideMark/>
          </w:tcPr>
          <w:p w14:paraId="1B65FF21" w14:textId="77777777" w:rsidR="0013207F" w:rsidRPr="0013207F" w:rsidRDefault="0013207F" w:rsidP="0013207F">
            <w:pPr>
              <w:jc w:val="center"/>
              <w:rPr>
                <w:sz w:val="16"/>
                <w:szCs w:val="16"/>
              </w:rPr>
            </w:pPr>
            <w:r w:rsidRPr="0013207F">
              <w:rPr>
                <w:sz w:val="16"/>
                <w:szCs w:val="16"/>
              </w:rPr>
              <w:t>05</w:t>
            </w:r>
          </w:p>
        </w:tc>
        <w:tc>
          <w:tcPr>
            <w:tcW w:w="296" w:type="dxa"/>
            <w:vAlign w:val="center"/>
            <w:hideMark/>
          </w:tcPr>
          <w:p w14:paraId="32F94804" w14:textId="77777777" w:rsidR="0013207F" w:rsidRPr="0013207F" w:rsidRDefault="0013207F" w:rsidP="0013207F">
            <w:pPr>
              <w:jc w:val="center"/>
              <w:rPr>
                <w:sz w:val="16"/>
                <w:szCs w:val="16"/>
              </w:rPr>
            </w:pPr>
            <w:r w:rsidRPr="0013207F">
              <w:rPr>
                <w:sz w:val="16"/>
                <w:szCs w:val="16"/>
              </w:rPr>
              <w:t> </w:t>
            </w:r>
          </w:p>
        </w:tc>
        <w:tc>
          <w:tcPr>
            <w:tcW w:w="477" w:type="dxa"/>
            <w:vAlign w:val="center"/>
            <w:hideMark/>
          </w:tcPr>
          <w:p w14:paraId="204C8FAE" w14:textId="77777777" w:rsidR="0013207F" w:rsidRPr="0013207F" w:rsidRDefault="0013207F" w:rsidP="0013207F">
            <w:pPr>
              <w:jc w:val="center"/>
              <w:rPr>
                <w:sz w:val="16"/>
                <w:szCs w:val="16"/>
              </w:rPr>
            </w:pPr>
            <w:r w:rsidRPr="0013207F">
              <w:rPr>
                <w:sz w:val="16"/>
                <w:szCs w:val="16"/>
              </w:rPr>
              <w:t> </w:t>
            </w:r>
          </w:p>
        </w:tc>
        <w:tc>
          <w:tcPr>
            <w:tcW w:w="688" w:type="dxa"/>
            <w:vAlign w:val="center"/>
            <w:hideMark/>
          </w:tcPr>
          <w:p w14:paraId="3430D1F7" w14:textId="77777777" w:rsidR="0013207F" w:rsidRPr="0013207F" w:rsidRDefault="0013207F" w:rsidP="0013207F">
            <w:pPr>
              <w:jc w:val="center"/>
              <w:rPr>
                <w:sz w:val="16"/>
                <w:szCs w:val="16"/>
              </w:rPr>
            </w:pPr>
            <w:r w:rsidRPr="0013207F">
              <w:rPr>
                <w:sz w:val="16"/>
                <w:szCs w:val="16"/>
              </w:rPr>
              <w:t> </w:t>
            </w:r>
          </w:p>
        </w:tc>
        <w:tc>
          <w:tcPr>
            <w:tcW w:w="461" w:type="dxa"/>
            <w:vAlign w:val="center"/>
            <w:hideMark/>
          </w:tcPr>
          <w:p w14:paraId="4FF3BCB5" w14:textId="77777777" w:rsidR="0013207F" w:rsidRPr="0013207F" w:rsidRDefault="0013207F" w:rsidP="0013207F">
            <w:pPr>
              <w:rPr>
                <w:sz w:val="16"/>
                <w:szCs w:val="16"/>
              </w:rPr>
            </w:pPr>
            <w:r w:rsidRPr="0013207F">
              <w:rPr>
                <w:sz w:val="16"/>
                <w:szCs w:val="16"/>
              </w:rPr>
              <w:t> </w:t>
            </w:r>
          </w:p>
        </w:tc>
        <w:tc>
          <w:tcPr>
            <w:tcW w:w="940" w:type="dxa"/>
            <w:noWrap/>
            <w:vAlign w:val="center"/>
            <w:hideMark/>
          </w:tcPr>
          <w:p w14:paraId="549B4CA3" w14:textId="77777777" w:rsidR="0013207F" w:rsidRPr="0013207F" w:rsidRDefault="0013207F" w:rsidP="0013207F">
            <w:pPr>
              <w:jc w:val="right"/>
              <w:rPr>
                <w:sz w:val="16"/>
                <w:szCs w:val="16"/>
              </w:rPr>
            </w:pPr>
            <w:r w:rsidRPr="0013207F">
              <w:rPr>
                <w:sz w:val="16"/>
                <w:szCs w:val="16"/>
              </w:rPr>
              <w:t>145 200,0</w:t>
            </w:r>
          </w:p>
        </w:tc>
        <w:tc>
          <w:tcPr>
            <w:tcW w:w="993" w:type="dxa"/>
            <w:noWrap/>
            <w:vAlign w:val="center"/>
            <w:hideMark/>
          </w:tcPr>
          <w:p w14:paraId="64D7DDBB" w14:textId="77777777" w:rsidR="0013207F" w:rsidRPr="0013207F" w:rsidRDefault="0013207F" w:rsidP="0013207F">
            <w:pPr>
              <w:jc w:val="right"/>
              <w:rPr>
                <w:sz w:val="16"/>
                <w:szCs w:val="16"/>
              </w:rPr>
            </w:pPr>
            <w:r w:rsidRPr="0013207F">
              <w:rPr>
                <w:sz w:val="16"/>
                <w:szCs w:val="16"/>
              </w:rPr>
              <w:t>67 068,6</w:t>
            </w:r>
          </w:p>
        </w:tc>
        <w:tc>
          <w:tcPr>
            <w:tcW w:w="997" w:type="dxa"/>
            <w:noWrap/>
            <w:vAlign w:val="center"/>
            <w:hideMark/>
          </w:tcPr>
          <w:p w14:paraId="48624AF1" w14:textId="77777777" w:rsidR="0013207F" w:rsidRPr="0013207F" w:rsidRDefault="0013207F" w:rsidP="0013207F">
            <w:pPr>
              <w:jc w:val="right"/>
              <w:rPr>
                <w:sz w:val="16"/>
                <w:szCs w:val="16"/>
              </w:rPr>
            </w:pPr>
            <w:r w:rsidRPr="0013207F">
              <w:rPr>
                <w:sz w:val="16"/>
                <w:szCs w:val="16"/>
              </w:rPr>
              <w:t>71 165,1</w:t>
            </w:r>
          </w:p>
        </w:tc>
      </w:tr>
      <w:tr w:rsidR="0013207F" w:rsidRPr="0013207F" w14:paraId="15FD2107" w14:textId="77777777" w:rsidTr="0013207F">
        <w:trPr>
          <w:trHeight w:val="705"/>
        </w:trPr>
        <w:tc>
          <w:tcPr>
            <w:tcW w:w="3114" w:type="dxa"/>
            <w:vAlign w:val="center"/>
            <w:hideMark/>
          </w:tcPr>
          <w:p w14:paraId="5A275C7A" w14:textId="77777777" w:rsidR="0013207F" w:rsidRPr="0013207F" w:rsidRDefault="0013207F" w:rsidP="0013207F">
            <w:pPr>
              <w:rPr>
                <w:sz w:val="16"/>
                <w:szCs w:val="16"/>
              </w:rPr>
            </w:pPr>
            <w:r w:rsidRPr="0013207F">
              <w:rPr>
                <w:sz w:val="16"/>
                <w:szCs w:val="16"/>
              </w:rPr>
              <w:t>Основное мероприятие "Сохранение и развитие народного творчества и культурно-досуговая деятельность"</w:t>
            </w:r>
          </w:p>
        </w:tc>
        <w:tc>
          <w:tcPr>
            <w:tcW w:w="598" w:type="dxa"/>
            <w:vAlign w:val="center"/>
            <w:hideMark/>
          </w:tcPr>
          <w:p w14:paraId="33139401" w14:textId="77777777" w:rsidR="0013207F" w:rsidRPr="0013207F" w:rsidRDefault="0013207F" w:rsidP="0013207F">
            <w:pPr>
              <w:jc w:val="center"/>
              <w:rPr>
                <w:sz w:val="16"/>
                <w:szCs w:val="16"/>
              </w:rPr>
            </w:pPr>
            <w:r w:rsidRPr="0013207F">
              <w:rPr>
                <w:sz w:val="16"/>
                <w:szCs w:val="16"/>
              </w:rPr>
              <w:t>992</w:t>
            </w:r>
          </w:p>
        </w:tc>
        <w:tc>
          <w:tcPr>
            <w:tcW w:w="419" w:type="dxa"/>
            <w:vAlign w:val="center"/>
            <w:hideMark/>
          </w:tcPr>
          <w:p w14:paraId="1121C27B" w14:textId="77777777" w:rsidR="0013207F" w:rsidRPr="0013207F" w:rsidRDefault="0013207F" w:rsidP="0013207F">
            <w:pPr>
              <w:jc w:val="center"/>
              <w:rPr>
                <w:sz w:val="16"/>
                <w:szCs w:val="16"/>
              </w:rPr>
            </w:pPr>
            <w:r w:rsidRPr="0013207F">
              <w:rPr>
                <w:sz w:val="16"/>
                <w:szCs w:val="16"/>
              </w:rPr>
              <w:t>08</w:t>
            </w:r>
          </w:p>
        </w:tc>
        <w:tc>
          <w:tcPr>
            <w:tcW w:w="564" w:type="dxa"/>
            <w:vAlign w:val="center"/>
            <w:hideMark/>
          </w:tcPr>
          <w:p w14:paraId="572EB389" w14:textId="77777777" w:rsidR="0013207F" w:rsidRPr="0013207F" w:rsidRDefault="0013207F" w:rsidP="0013207F">
            <w:pPr>
              <w:jc w:val="center"/>
              <w:rPr>
                <w:sz w:val="16"/>
                <w:szCs w:val="16"/>
              </w:rPr>
            </w:pPr>
            <w:r w:rsidRPr="0013207F">
              <w:rPr>
                <w:sz w:val="16"/>
                <w:szCs w:val="16"/>
              </w:rPr>
              <w:t>01</w:t>
            </w:r>
          </w:p>
        </w:tc>
        <w:tc>
          <w:tcPr>
            <w:tcW w:w="376" w:type="dxa"/>
            <w:vAlign w:val="center"/>
            <w:hideMark/>
          </w:tcPr>
          <w:p w14:paraId="35AA7A38" w14:textId="77777777" w:rsidR="0013207F" w:rsidRPr="0013207F" w:rsidRDefault="0013207F" w:rsidP="0013207F">
            <w:pPr>
              <w:jc w:val="center"/>
              <w:rPr>
                <w:sz w:val="16"/>
                <w:szCs w:val="16"/>
              </w:rPr>
            </w:pPr>
            <w:r w:rsidRPr="0013207F">
              <w:rPr>
                <w:sz w:val="16"/>
                <w:szCs w:val="16"/>
              </w:rPr>
              <w:t>05</w:t>
            </w:r>
          </w:p>
        </w:tc>
        <w:tc>
          <w:tcPr>
            <w:tcW w:w="296" w:type="dxa"/>
            <w:vAlign w:val="center"/>
            <w:hideMark/>
          </w:tcPr>
          <w:p w14:paraId="681F7BF3" w14:textId="77777777" w:rsidR="0013207F" w:rsidRPr="0013207F" w:rsidRDefault="0013207F" w:rsidP="0013207F">
            <w:pPr>
              <w:jc w:val="center"/>
              <w:rPr>
                <w:sz w:val="16"/>
                <w:szCs w:val="16"/>
              </w:rPr>
            </w:pPr>
            <w:r w:rsidRPr="0013207F">
              <w:rPr>
                <w:sz w:val="16"/>
                <w:szCs w:val="16"/>
              </w:rPr>
              <w:t>0</w:t>
            </w:r>
          </w:p>
        </w:tc>
        <w:tc>
          <w:tcPr>
            <w:tcW w:w="477" w:type="dxa"/>
            <w:vAlign w:val="center"/>
            <w:hideMark/>
          </w:tcPr>
          <w:p w14:paraId="1AE30FAB" w14:textId="77777777" w:rsidR="0013207F" w:rsidRPr="0013207F" w:rsidRDefault="0013207F" w:rsidP="0013207F">
            <w:pPr>
              <w:jc w:val="center"/>
              <w:rPr>
                <w:sz w:val="16"/>
                <w:szCs w:val="16"/>
              </w:rPr>
            </w:pPr>
            <w:r w:rsidRPr="0013207F">
              <w:rPr>
                <w:sz w:val="16"/>
                <w:szCs w:val="16"/>
              </w:rPr>
              <w:t>02</w:t>
            </w:r>
          </w:p>
        </w:tc>
        <w:tc>
          <w:tcPr>
            <w:tcW w:w="688" w:type="dxa"/>
            <w:vAlign w:val="center"/>
            <w:hideMark/>
          </w:tcPr>
          <w:p w14:paraId="13DCC64D" w14:textId="77777777" w:rsidR="0013207F" w:rsidRPr="0013207F" w:rsidRDefault="0013207F" w:rsidP="0013207F">
            <w:pPr>
              <w:jc w:val="center"/>
              <w:rPr>
                <w:sz w:val="16"/>
                <w:szCs w:val="16"/>
              </w:rPr>
            </w:pPr>
            <w:r w:rsidRPr="0013207F">
              <w:rPr>
                <w:sz w:val="16"/>
                <w:szCs w:val="16"/>
              </w:rPr>
              <w:t> </w:t>
            </w:r>
          </w:p>
        </w:tc>
        <w:tc>
          <w:tcPr>
            <w:tcW w:w="461" w:type="dxa"/>
            <w:vAlign w:val="center"/>
            <w:hideMark/>
          </w:tcPr>
          <w:p w14:paraId="17B02DC6" w14:textId="77777777" w:rsidR="0013207F" w:rsidRPr="0013207F" w:rsidRDefault="0013207F" w:rsidP="0013207F">
            <w:pPr>
              <w:jc w:val="center"/>
              <w:rPr>
                <w:sz w:val="16"/>
                <w:szCs w:val="16"/>
              </w:rPr>
            </w:pPr>
            <w:r w:rsidRPr="0013207F">
              <w:rPr>
                <w:sz w:val="16"/>
                <w:szCs w:val="16"/>
              </w:rPr>
              <w:t> </w:t>
            </w:r>
          </w:p>
        </w:tc>
        <w:tc>
          <w:tcPr>
            <w:tcW w:w="940" w:type="dxa"/>
            <w:noWrap/>
            <w:vAlign w:val="center"/>
            <w:hideMark/>
          </w:tcPr>
          <w:p w14:paraId="5CD8C870" w14:textId="77777777" w:rsidR="0013207F" w:rsidRPr="0013207F" w:rsidRDefault="0013207F" w:rsidP="0013207F">
            <w:pPr>
              <w:jc w:val="right"/>
              <w:rPr>
                <w:sz w:val="16"/>
                <w:szCs w:val="16"/>
              </w:rPr>
            </w:pPr>
            <w:r w:rsidRPr="0013207F">
              <w:rPr>
                <w:sz w:val="16"/>
                <w:szCs w:val="16"/>
              </w:rPr>
              <w:t>4 000,0</w:t>
            </w:r>
          </w:p>
        </w:tc>
        <w:tc>
          <w:tcPr>
            <w:tcW w:w="993" w:type="dxa"/>
            <w:noWrap/>
            <w:vAlign w:val="center"/>
            <w:hideMark/>
          </w:tcPr>
          <w:p w14:paraId="038E63C8" w14:textId="77777777" w:rsidR="0013207F" w:rsidRPr="0013207F" w:rsidRDefault="0013207F" w:rsidP="0013207F">
            <w:pPr>
              <w:jc w:val="right"/>
              <w:rPr>
                <w:sz w:val="16"/>
                <w:szCs w:val="16"/>
              </w:rPr>
            </w:pPr>
            <w:r w:rsidRPr="0013207F">
              <w:rPr>
                <w:sz w:val="16"/>
                <w:szCs w:val="16"/>
              </w:rPr>
              <w:t>0,0</w:t>
            </w:r>
          </w:p>
        </w:tc>
        <w:tc>
          <w:tcPr>
            <w:tcW w:w="997" w:type="dxa"/>
            <w:noWrap/>
            <w:vAlign w:val="center"/>
            <w:hideMark/>
          </w:tcPr>
          <w:p w14:paraId="0896A323" w14:textId="77777777" w:rsidR="0013207F" w:rsidRPr="0013207F" w:rsidRDefault="0013207F" w:rsidP="0013207F">
            <w:pPr>
              <w:jc w:val="right"/>
              <w:rPr>
                <w:sz w:val="16"/>
                <w:szCs w:val="16"/>
              </w:rPr>
            </w:pPr>
            <w:r w:rsidRPr="0013207F">
              <w:rPr>
                <w:sz w:val="16"/>
                <w:szCs w:val="16"/>
              </w:rPr>
              <w:t>0,0</w:t>
            </w:r>
          </w:p>
        </w:tc>
      </w:tr>
      <w:tr w:rsidR="0013207F" w:rsidRPr="0013207F" w14:paraId="2ABE311F" w14:textId="77777777" w:rsidTr="0013207F">
        <w:trPr>
          <w:trHeight w:val="465"/>
        </w:trPr>
        <w:tc>
          <w:tcPr>
            <w:tcW w:w="3114" w:type="dxa"/>
            <w:vAlign w:val="center"/>
            <w:hideMark/>
          </w:tcPr>
          <w:p w14:paraId="2AE8BC92" w14:textId="77777777" w:rsidR="0013207F" w:rsidRPr="0013207F" w:rsidRDefault="0013207F" w:rsidP="0013207F">
            <w:pPr>
              <w:rPr>
                <w:sz w:val="16"/>
                <w:szCs w:val="16"/>
              </w:rPr>
            </w:pPr>
            <w:r w:rsidRPr="0013207F">
              <w:rPr>
                <w:sz w:val="16"/>
                <w:szCs w:val="16"/>
              </w:rPr>
              <w:t>Мероприятия в области культуры</w:t>
            </w:r>
          </w:p>
        </w:tc>
        <w:tc>
          <w:tcPr>
            <w:tcW w:w="598" w:type="dxa"/>
            <w:vAlign w:val="center"/>
            <w:hideMark/>
          </w:tcPr>
          <w:p w14:paraId="3D96FB44" w14:textId="77777777" w:rsidR="0013207F" w:rsidRPr="0013207F" w:rsidRDefault="0013207F" w:rsidP="0013207F">
            <w:pPr>
              <w:jc w:val="center"/>
              <w:rPr>
                <w:sz w:val="16"/>
                <w:szCs w:val="16"/>
              </w:rPr>
            </w:pPr>
            <w:r w:rsidRPr="0013207F">
              <w:rPr>
                <w:sz w:val="16"/>
                <w:szCs w:val="16"/>
              </w:rPr>
              <w:t>992</w:t>
            </w:r>
          </w:p>
        </w:tc>
        <w:tc>
          <w:tcPr>
            <w:tcW w:w="419" w:type="dxa"/>
            <w:vAlign w:val="center"/>
            <w:hideMark/>
          </w:tcPr>
          <w:p w14:paraId="64322B74" w14:textId="77777777" w:rsidR="0013207F" w:rsidRPr="0013207F" w:rsidRDefault="0013207F" w:rsidP="0013207F">
            <w:pPr>
              <w:jc w:val="center"/>
              <w:rPr>
                <w:sz w:val="16"/>
                <w:szCs w:val="16"/>
              </w:rPr>
            </w:pPr>
            <w:r w:rsidRPr="0013207F">
              <w:rPr>
                <w:sz w:val="16"/>
                <w:szCs w:val="16"/>
              </w:rPr>
              <w:t>08</w:t>
            </w:r>
          </w:p>
        </w:tc>
        <w:tc>
          <w:tcPr>
            <w:tcW w:w="564" w:type="dxa"/>
            <w:vAlign w:val="center"/>
            <w:hideMark/>
          </w:tcPr>
          <w:p w14:paraId="73B9F37A" w14:textId="77777777" w:rsidR="0013207F" w:rsidRPr="0013207F" w:rsidRDefault="0013207F" w:rsidP="0013207F">
            <w:pPr>
              <w:jc w:val="center"/>
              <w:rPr>
                <w:sz w:val="16"/>
                <w:szCs w:val="16"/>
              </w:rPr>
            </w:pPr>
            <w:r w:rsidRPr="0013207F">
              <w:rPr>
                <w:sz w:val="16"/>
                <w:szCs w:val="16"/>
              </w:rPr>
              <w:t>01</w:t>
            </w:r>
          </w:p>
        </w:tc>
        <w:tc>
          <w:tcPr>
            <w:tcW w:w="376" w:type="dxa"/>
            <w:vAlign w:val="center"/>
            <w:hideMark/>
          </w:tcPr>
          <w:p w14:paraId="3FBE9691" w14:textId="77777777" w:rsidR="0013207F" w:rsidRPr="0013207F" w:rsidRDefault="0013207F" w:rsidP="0013207F">
            <w:pPr>
              <w:jc w:val="center"/>
              <w:rPr>
                <w:sz w:val="16"/>
                <w:szCs w:val="16"/>
              </w:rPr>
            </w:pPr>
            <w:r w:rsidRPr="0013207F">
              <w:rPr>
                <w:sz w:val="16"/>
                <w:szCs w:val="16"/>
              </w:rPr>
              <w:t>05</w:t>
            </w:r>
          </w:p>
        </w:tc>
        <w:tc>
          <w:tcPr>
            <w:tcW w:w="296" w:type="dxa"/>
            <w:vAlign w:val="center"/>
            <w:hideMark/>
          </w:tcPr>
          <w:p w14:paraId="0DA30D46" w14:textId="77777777" w:rsidR="0013207F" w:rsidRPr="0013207F" w:rsidRDefault="0013207F" w:rsidP="0013207F">
            <w:pPr>
              <w:jc w:val="center"/>
              <w:rPr>
                <w:sz w:val="16"/>
                <w:szCs w:val="16"/>
              </w:rPr>
            </w:pPr>
            <w:r w:rsidRPr="0013207F">
              <w:rPr>
                <w:sz w:val="16"/>
                <w:szCs w:val="16"/>
              </w:rPr>
              <w:t>0</w:t>
            </w:r>
          </w:p>
        </w:tc>
        <w:tc>
          <w:tcPr>
            <w:tcW w:w="477" w:type="dxa"/>
            <w:vAlign w:val="center"/>
            <w:hideMark/>
          </w:tcPr>
          <w:p w14:paraId="4340ECAE" w14:textId="77777777" w:rsidR="0013207F" w:rsidRPr="0013207F" w:rsidRDefault="0013207F" w:rsidP="0013207F">
            <w:pPr>
              <w:jc w:val="center"/>
              <w:rPr>
                <w:sz w:val="16"/>
                <w:szCs w:val="16"/>
              </w:rPr>
            </w:pPr>
            <w:r w:rsidRPr="0013207F">
              <w:rPr>
                <w:sz w:val="16"/>
                <w:szCs w:val="16"/>
              </w:rPr>
              <w:t>02</w:t>
            </w:r>
          </w:p>
        </w:tc>
        <w:tc>
          <w:tcPr>
            <w:tcW w:w="688" w:type="dxa"/>
            <w:vAlign w:val="center"/>
            <w:hideMark/>
          </w:tcPr>
          <w:p w14:paraId="2CC4962B" w14:textId="77777777" w:rsidR="0013207F" w:rsidRPr="0013207F" w:rsidRDefault="0013207F" w:rsidP="0013207F">
            <w:pPr>
              <w:jc w:val="center"/>
              <w:rPr>
                <w:sz w:val="16"/>
                <w:szCs w:val="16"/>
              </w:rPr>
            </w:pPr>
            <w:r w:rsidRPr="0013207F">
              <w:rPr>
                <w:sz w:val="16"/>
                <w:szCs w:val="16"/>
              </w:rPr>
              <w:t>42250</w:t>
            </w:r>
          </w:p>
        </w:tc>
        <w:tc>
          <w:tcPr>
            <w:tcW w:w="461" w:type="dxa"/>
            <w:vAlign w:val="center"/>
            <w:hideMark/>
          </w:tcPr>
          <w:p w14:paraId="0CC1C9FD" w14:textId="77777777" w:rsidR="0013207F" w:rsidRPr="0013207F" w:rsidRDefault="0013207F" w:rsidP="0013207F">
            <w:pPr>
              <w:jc w:val="center"/>
              <w:rPr>
                <w:sz w:val="16"/>
                <w:szCs w:val="16"/>
              </w:rPr>
            </w:pPr>
            <w:r w:rsidRPr="0013207F">
              <w:rPr>
                <w:sz w:val="16"/>
                <w:szCs w:val="16"/>
              </w:rPr>
              <w:t> </w:t>
            </w:r>
          </w:p>
        </w:tc>
        <w:tc>
          <w:tcPr>
            <w:tcW w:w="940" w:type="dxa"/>
            <w:noWrap/>
            <w:vAlign w:val="center"/>
            <w:hideMark/>
          </w:tcPr>
          <w:p w14:paraId="016EA4A3" w14:textId="77777777" w:rsidR="0013207F" w:rsidRPr="0013207F" w:rsidRDefault="0013207F" w:rsidP="0013207F">
            <w:pPr>
              <w:jc w:val="right"/>
              <w:rPr>
                <w:sz w:val="16"/>
                <w:szCs w:val="16"/>
              </w:rPr>
            </w:pPr>
            <w:r w:rsidRPr="0013207F">
              <w:rPr>
                <w:sz w:val="16"/>
                <w:szCs w:val="16"/>
              </w:rPr>
              <w:t>500,0</w:t>
            </w:r>
          </w:p>
        </w:tc>
        <w:tc>
          <w:tcPr>
            <w:tcW w:w="993" w:type="dxa"/>
            <w:noWrap/>
            <w:vAlign w:val="center"/>
            <w:hideMark/>
          </w:tcPr>
          <w:p w14:paraId="0CAEBDC3" w14:textId="77777777" w:rsidR="0013207F" w:rsidRPr="0013207F" w:rsidRDefault="0013207F" w:rsidP="0013207F">
            <w:pPr>
              <w:jc w:val="right"/>
              <w:rPr>
                <w:sz w:val="16"/>
                <w:szCs w:val="16"/>
              </w:rPr>
            </w:pPr>
            <w:r w:rsidRPr="0013207F">
              <w:rPr>
                <w:sz w:val="16"/>
                <w:szCs w:val="16"/>
              </w:rPr>
              <w:t>0,0</w:t>
            </w:r>
          </w:p>
        </w:tc>
        <w:tc>
          <w:tcPr>
            <w:tcW w:w="997" w:type="dxa"/>
            <w:noWrap/>
            <w:vAlign w:val="center"/>
            <w:hideMark/>
          </w:tcPr>
          <w:p w14:paraId="26B28C54" w14:textId="77777777" w:rsidR="0013207F" w:rsidRPr="0013207F" w:rsidRDefault="0013207F" w:rsidP="0013207F">
            <w:pPr>
              <w:jc w:val="right"/>
              <w:rPr>
                <w:sz w:val="16"/>
                <w:szCs w:val="16"/>
              </w:rPr>
            </w:pPr>
            <w:r w:rsidRPr="0013207F">
              <w:rPr>
                <w:sz w:val="16"/>
                <w:szCs w:val="16"/>
              </w:rPr>
              <w:t>0,0</w:t>
            </w:r>
          </w:p>
        </w:tc>
      </w:tr>
      <w:tr w:rsidR="0013207F" w:rsidRPr="0013207F" w14:paraId="7760FD4E" w14:textId="77777777" w:rsidTr="0013207F">
        <w:trPr>
          <w:trHeight w:val="675"/>
        </w:trPr>
        <w:tc>
          <w:tcPr>
            <w:tcW w:w="3114" w:type="dxa"/>
            <w:vAlign w:val="center"/>
            <w:hideMark/>
          </w:tcPr>
          <w:p w14:paraId="5D6F2FBD" w14:textId="77777777" w:rsidR="0013207F" w:rsidRPr="0013207F" w:rsidRDefault="0013207F" w:rsidP="0013207F">
            <w:pPr>
              <w:rPr>
                <w:sz w:val="16"/>
                <w:szCs w:val="16"/>
              </w:rPr>
            </w:pPr>
            <w:r w:rsidRPr="0013207F">
              <w:rPr>
                <w:sz w:val="16"/>
                <w:szCs w:val="16"/>
              </w:rPr>
              <w:t>Предоставление субсидий бюджетным, автономным учреждениям и иным некоммерческим организациям</w:t>
            </w:r>
          </w:p>
        </w:tc>
        <w:tc>
          <w:tcPr>
            <w:tcW w:w="598" w:type="dxa"/>
            <w:vAlign w:val="center"/>
            <w:hideMark/>
          </w:tcPr>
          <w:p w14:paraId="0D875412" w14:textId="77777777" w:rsidR="0013207F" w:rsidRPr="0013207F" w:rsidRDefault="0013207F" w:rsidP="0013207F">
            <w:pPr>
              <w:jc w:val="center"/>
              <w:rPr>
                <w:sz w:val="16"/>
                <w:szCs w:val="16"/>
              </w:rPr>
            </w:pPr>
            <w:r w:rsidRPr="0013207F">
              <w:rPr>
                <w:sz w:val="16"/>
                <w:szCs w:val="16"/>
              </w:rPr>
              <w:t>992</w:t>
            </w:r>
          </w:p>
        </w:tc>
        <w:tc>
          <w:tcPr>
            <w:tcW w:w="419" w:type="dxa"/>
            <w:vAlign w:val="center"/>
            <w:hideMark/>
          </w:tcPr>
          <w:p w14:paraId="1BB0EFA3" w14:textId="77777777" w:rsidR="0013207F" w:rsidRPr="0013207F" w:rsidRDefault="0013207F" w:rsidP="0013207F">
            <w:pPr>
              <w:jc w:val="center"/>
              <w:rPr>
                <w:sz w:val="16"/>
                <w:szCs w:val="16"/>
              </w:rPr>
            </w:pPr>
            <w:r w:rsidRPr="0013207F">
              <w:rPr>
                <w:sz w:val="16"/>
                <w:szCs w:val="16"/>
              </w:rPr>
              <w:t>08</w:t>
            </w:r>
          </w:p>
        </w:tc>
        <w:tc>
          <w:tcPr>
            <w:tcW w:w="564" w:type="dxa"/>
            <w:vAlign w:val="center"/>
            <w:hideMark/>
          </w:tcPr>
          <w:p w14:paraId="6DE6036C" w14:textId="77777777" w:rsidR="0013207F" w:rsidRPr="0013207F" w:rsidRDefault="0013207F" w:rsidP="0013207F">
            <w:pPr>
              <w:jc w:val="center"/>
              <w:rPr>
                <w:sz w:val="16"/>
                <w:szCs w:val="16"/>
              </w:rPr>
            </w:pPr>
            <w:r w:rsidRPr="0013207F">
              <w:rPr>
                <w:sz w:val="16"/>
                <w:szCs w:val="16"/>
              </w:rPr>
              <w:t>01</w:t>
            </w:r>
          </w:p>
        </w:tc>
        <w:tc>
          <w:tcPr>
            <w:tcW w:w="376" w:type="dxa"/>
            <w:vAlign w:val="center"/>
            <w:hideMark/>
          </w:tcPr>
          <w:p w14:paraId="2C1E43D1" w14:textId="77777777" w:rsidR="0013207F" w:rsidRPr="0013207F" w:rsidRDefault="0013207F" w:rsidP="0013207F">
            <w:pPr>
              <w:jc w:val="center"/>
              <w:rPr>
                <w:sz w:val="16"/>
                <w:szCs w:val="16"/>
              </w:rPr>
            </w:pPr>
            <w:r w:rsidRPr="0013207F">
              <w:rPr>
                <w:sz w:val="16"/>
                <w:szCs w:val="16"/>
              </w:rPr>
              <w:t>05</w:t>
            </w:r>
          </w:p>
        </w:tc>
        <w:tc>
          <w:tcPr>
            <w:tcW w:w="296" w:type="dxa"/>
            <w:vAlign w:val="center"/>
            <w:hideMark/>
          </w:tcPr>
          <w:p w14:paraId="201C6CE3" w14:textId="77777777" w:rsidR="0013207F" w:rsidRPr="0013207F" w:rsidRDefault="0013207F" w:rsidP="0013207F">
            <w:pPr>
              <w:jc w:val="center"/>
              <w:rPr>
                <w:sz w:val="16"/>
                <w:szCs w:val="16"/>
              </w:rPr>
            </w:pPr>
            <w:r w:rsidRPr="0013207F">
              <w:rPr>
                <w:sz w:val="16"/>
                <w:szCs w:val="16"/>
              </w:rPr>
              <w:t>0</w:t>
            </w:r>
          </w:p>
        </w:tc>
        <w:tc>
          <w:tcPr>
            <w:tcW w:w="477" w:type="dxa"/>
            <w:vAlign w:val="center"/>
            <w:hideMark/>
          </w:tcPr>
          <w:p w14:paraId="7D8A10A2" w14:textId="77777777" w:rsidR="0013207F" w:rsidRPr="0013207F" w:rsidRDefault="0013207F" w:rsidP="0013207F">
            <w:pPr>
              <w:jc w:val="center"/>
              <w:rPr>
                <w:sz w:val="16"/>
                <w:szCs w:val="16"/>
              </w:rPr>
            </w:pPr>
            <w:r w:rsidRPr="0013207F">
              <w:rPr>
                <w:sz w:val="16"/>
                <w:szCs w:val="16"/>
              </w:rPr>
              <w:t>02</w:t>
            </w:r>
          </w:p>
        </w:tc>
        <w:tc>
          <w:tcPr>
            <w:tcW w:w="688" w:type="dxa"/>
            <w:vAlign w:val="center"/>
            <w:hideMark/>
          </w:tcPr>
          <w:p w14:paraId="34AD24B1" w14:textId="77777777" w:rsidR="0013207F" w:rsidRPr="0013207F" w:rsidRDefault="0013207F" w:rsidP="0013207F">
            <w:pPr>
              <w:jc w:val="center"/>
              <w:rPr>
                <w:sz w:val="16"/>
                <w:szCs w:val="16"/>
              </w:rPr>
            </w:pPr>
            <w:r w:rsidRPr="0013207F">
              <w:rPr>
                <w:sz w:val="16"/>
                <w:szCs w:val="16"/>
              </w:rPr>
              <w:t>42250</w:t>
            </w:r>
          </w:p>
        </w:tc>
        <w:tc>
          <w:tcPr>
            <w:tcW w:w="461" w:type="dxa"/>
            <w:vAlign w:val="center"/>
            <w:hideMark/>
          </w:tcPr>
          <w:p w14:paraId="71656E4B" w14:textId="77777777" w:rsidR="0013207F" w:rsidRPr="0013207F" w:rsidRDefault="0013207F" w:rsidP="0013207F">
            <w:pPr>
              <w:jc w:val="center"/>
              <w:rPr>
                <w:sz w:val="16"/>
                <w:szCs w:val="16"/>
              </w:rPr>
            </w:pPr>
            <w:r w:rsidRPr="0013207F">
              <w:rPr>
                <w:sz w:val="16"/>
                <w:szCs w:val="16"/>
              </w:rPr>
              <w:t>600</w:t>
            </w:r>
          </w:p>
        </w:tc>
        <w:tc>
          <w:tcPr>
            <w:tcW w:w="940" w:type="dxa"/>
            <w:noWrap/>
            <w:vAlign w:val="center"/>
            <w:hideMark/>
          </w:tcPr>
          <w:p w14:paraId="5B4524D6" w14:textId="77777777" w:rsidR="0013207F" w:rsidRPr="0013207F" w:rsidRDefault="0013207F" w:rsidP="0013207F">
            <w:pPr>
              <w:jc w:val="right"/>
              <w:rPr>
                <w:sz w:val="16"/>
                <w:szCs w:val="16"/>
              </w:rPr>
            </w:pPr>
            <w:r w:rsidRPr="0013207F">
              <w:rPr>
                <w:sz w:val="16"/>
                <w:szCs w:val="16"/>
              </w:rPr>
              <w:t>500,0</w:t>
            </w:r>
          </w:p>
        </w:tc>
        <w:tc>
          <w:tcPr>
            <w:tcW w:w="993" w:type="dxa"/>
            <w:noWrap/>
            <w:vAlign w:val="center"/>
            <w:hideMark/>
          </w:tcPr>
          <w:p w14:paraId="06A30DAC" w14:textId="77777777" w:rsidR="0013207F" w:rsidRPr="0013207F" w:rsidRDefault="0013207F" w:rsidP="0013207F">
            <w:pPr>
              <w:jc w:val="right"/>
              <w:rPr>
                <w:sz w:val="16"/>
                <w:szCs w:val="16"/>
              </w:rPr>
            </w:pPr>
            <w:r w:rsidRPr="0013207F">
              <w:rPr>
                <w:sz w:val="16"/>
                <w:szCs w:val="16"/>
              </w:rPr>
              <w:t>0,0</w:t>
            </w:r>
          </w:p>
        </w:tc>
        <w:tc>
          <w:tcPr>
            <w:tcW w:w="997" w:type="dxa"/>
            <w:noWrap/>
            <w:vAlign w:val="center"/>
            <w:hideMark/>
          </w:tcPr>
          <w:p w14:paraId="3850307D" w14:textId="77777777" w:rsidR="0013207F" w:rsidRPr="0013207F" w:rsidRDefault="0013207F" w:rsidP="0013207F">
            <w:pPr>
              <w:jc w:val="right"/>
              <w:rPr>
                <w:sz w:val="16"/>
                <w:szCs w:val="16"/>
              </w:rPr>
            </w:pPr>
            <w:r w:rsidRPr="0013207F">
              <w:rPr>
                <w:sz w:val="16"/>
                <w:szCs w:val="16"/>
              </w:rPr>
              <w:t>0,0</w:t>
            </w:r>
          </w:p>
        </w:tc>
      </w:tr>
      <w:tr w:rsidR="0013207F" w:rsidRPr="0013207F" w14:paraId="1185BA1D" w14:textId="77777777" w:rsidTr="0013207F">
        <w:trPr>
          <w:trHeight w:val="315"/>
        </w:trPr>
        <w:tc>
          <w:tcPr>
            <w:tcW w:w="3114" w:type="dxa"/>
            <w:vAlign w:val="center"/>
            <w:hideMark/>
          </w:tcPr>
          <w:p w14:paraId="5EE287A1" w14:textId="77777777" w:rsidR="0013207F" w:rsidRPr="0013207F" w:rsidRDefault="0013207F" w:rsidP="0013207F">
            <w:pPr>
              <w:rPr>
                <w:sz w:val="16"/>
                <w:szCs w:val="16"/>
              </w:rPr>
            </w:pPr>
            <w:r w:rsidRPr="0013207F">
              <w:rPr>
                <w:sz w:val="16"/>
                <w:szCs w:val="16"/>
              </w:rPr>
              <w:t>субсидии бюджетным учреждениям</w:t>
            </w:r>
          </w:p>
        </w:tc>
        <w:tc>
          <w:tcPr>
            <w:tcW w:w="598" w:type="dxa"/>
            <w:vAlign w:val="center"/>
            <w:hideMark/>
          </w:tcPr>
          <w:p w14:paraId="337A13B7" w14:textId="77777777" w:rsidR="0013207F" w:rsidRPr="0013207F" w:rsidRDefault="0013207F" w:rsidP="0013207F">
            <w:pPr>
              <w:jc w:val="center"/>
              <w:rPr>
                <w:sz w:val="16"/>
                <w:szCs w:val="16"/>
              </w:rPr>
            </w:pPr>
            <w:r w:rsidRPr="0013207F">
              <w:rPr>
                <w:sz w:val="16"/>
                <w:szCs w:val="16"/>
              </w:rPr>
              <w:t>992</w:t>
            </w:r>
          </w:p>
        </w:tc>
        <w:tc>
          <w:tcPr>
            <w:tcW w:w="419" w:type="dxa"/>
            <w:vAlign w:val="center"/>
            <w:hideMark/>
          </w:tcPr>
          <w:p w14:paraId="6D53205B" w14:textId="77777777" w:rsidR="0013207F" w:rsidRPr="0013207F" w:rsidRDefault="0013207F" w:rsidP="0013207F">
            <w:pPr>
              <w:jc w:val="center"/>
              <w:rPr>
                <w:sz w:val="16"/>
                <w:szCs w:val="16"/>
              </w:rPr>
            </w:pPr>
            <w:r w:rsidRPr="0013207F">
              <w:rPr>
                <w:sz w:val="16"/>
                <w:szCs w:val="16"/>
              </w:rPr>
              <w:t>08</w:t>
            </w:r>
          </w:p>
        </w:tc>
        <w:tc>
          <w:tcPr>
            <w:tcW w:w="564" w:type="dxa"/>
            <w:vAlign w:val="center"/>
            <w:hideMark/>
          </w:tcPr>
          <w:p w14:paraId="290D2AD6" w14:textId="77777777" w:rsidR="0013207F" w:rsidRPr="0013207F" w:rsidRDefault="0013207F" w:rsidP="0013207F">
            <w:pPr>
              <w:jc w:val="center"/>
              <w:rPr>
                <w:sz w:val="16"/>
                <w:szCs w:val="16"/>
              </w:rPr>
            </w:pPr>
            <w:r w:rsidRPr="0013207F">
              <w:rPr>
                <w:sz w:val="16"/>
                <w:szCs w:val="16"/>
              </w:rPr>
              <w:t>01</w:t>
            </w:r>
          </w:p>
        </w:tc>
        <w:tc>
          <w:tcPr>
            <w:tcW w:w="376" w:type="dxa"/>
            <w:vAlign w:val="center"/>
            <w:hideMark/>
          </w:tcPr>
          <w:p w14:paraId="79311D3E" w14:textId="77777777" w:rsidR="0013207F" w:rsidRPr="0013207F" w:rsidRDefault="0013207F" w:rsidP="0013207F">
            <w:pPr>
              <w:jc w:val="center"/>
              <w:rPr>
                <w:sz w:val="16"/>
                <w:szCs w:val="16"/>
              </w:rPr>
            </w:pPr>
            <w:r w:rsidRPr="0013207F">
              <w:rPr>
                <w:sz w:val="16"/>
                <w:szCs w:val="16"/>
              </w:rPr>
              <w:t>05</w:t>
            </w:r>
          </w:p>
        </w:tc>
        <w:tc>
          <w:tcPr>
            <w:tcW w:w="296" w:type="dxa"/>
            <w:vAlign w:val="center"/>
            <w:hideMark/>
          </w:tcPr>
          <w:p w14:paraId="6C3BDAFE" w14:textId="77777777" w:rsidR="0013207F" w:rsidRPr="0013207F" w:rsidRDefault="0013207F" w:rsidP="0013207F">
            <w:pPr>
              <w:jc w:val="center"/>
              <w:rPr>
                <w:sz w:val="16"/>
                <w:szCs w:val="16"/>
              </w:rPr>
            </w:pPr>
            <w:r w:rsidRPr="0013207F">
              <w:rPr>
                <w:sz w:val="16"/>
                <w:szCs w:val="16"/>
              </w:rPr>
              <w:t>0</w:t>
            </w:r>
          </w:p>
        </w:tc>
        <w:tc>
          <w:tcPr>
            <w:tcW w:w="477" w:type="dxa"/>
            <w:vAlign w:val="center"/>
            <w:hideMark/>
          </w:tcPr>
          <w:p w14:paraId="4F4D2BB2" w14:textId="77777777" w:rsidR="0013207F" w:rsidRPr="0013207F" w:rsidRDefault="0013207F" w:rsidP="0013207F">
            <w:pPr>
              <w:jc w:val="center"/>
              <w:rPr>
                <w:sz w:val="16"/>
                <w:szCs w:val="16"/>
              </w:rPr>
            </w:pPr>
            <w:r w:rsidRPr="0013207F">
              <w:rPr>
                <w:sz w:val="16"/>
                <w:szCs w:val="16"/>
              </w:rPr>
              <w:t>02</w:t>
            </w:r>
          </w:p>
        </w:tc>
        <w:tc>
          <w:tcPr>
            <w:tcW w:w="688" w:type="dxa"/>
            <w:vAlign w:val="center"/>
            <w:hideMark/>
          </w:tcPr>
          <w:p w14:paraId="5E923B61" w14:textId="77777777" w:rsidR="0013207F" w:rsidRPr="0013207F" w:rsidRDefault="0013207F" w:rsidP="0013207F">
            <w:pPr>
              <w:jc w:val="center"/>
              <w:rPr>
                <w:sz w:val="16"/>
                <w:szCs w:val="16"/>
              </w:rPr>
            </w:pPr>
            <w:r w:rsidRPr="0013207F">
              <w:rPr>
                <w:sz w:val="16"/>
                <w:szCs w:val="16"/>
              </w:rPr>
              <w:t>42250</w:t>
            </w:r>
          </w:p>
        </w:tc>
        <w:tc>
          <w:tcPr>
            <w:tcW w:w="461" w:type="dxa"/>
            <w:vAlign w:val="center"/>
            <w:hideMark/>
          </w:tcPr>
          <w:p w14:paraId="2AFCF1C6" w14:textId="77777777" w:rsidR="0013207F" w:rsidRPr="0013207F" w:rsidRDefault="0013207F" w:rsidP="0013207F">
            <w:pPr>
              <w:jc w:val="center"/>
              <w:rPr>
                <w:sz w:val="16"/>
                <w:szCs w:val="16"/>
              </w:rPr>
            </w:pPr>
            <w:r w:rsidRPr="0013207F">
              <w:rPr>
                <w:sz w:val="16"/>
                <w:szCs w:val="16"/>
              </w:rPr>
              <w:t>610</w:t>
            </w:r>
          </w:p>
        </w:tc>
        <w:tc>
          <w:tcPr>
            <w:tcW w:w="940" w:type="dxa"/>
            <w:noWrap/>
            <w:vAlign w:val="center"/>
            <w:hideMark/>
          </w:tcPr>
          <w:p w14:paraId="44D4043C" w14:textId="77777777" w:rsidR="0013207F" w:rsidRPr="0013207F" w:rsidRDefault="0013207F" w:rsidP="0013207F">
            <w:pPr>
              <w:jc w:val="right"/>
              <w:rPr>
                <w:sz w:val="16"/>
                <w:szCs w:val="16"/>
              </w:rPr>
            </w:pPr>
            <w:r w:rsidRPr="0013207F">
              <w:rPr>
                <w:sz w:val="16"/>
                <w:szCs w:val="16"/>
              </w:rPr>
              <w:t>500,0</w:t>
            </w:r>
          </w:p>
        </w:tc>
        <w:tc>
          <w:tcPr>
            <w:tcW w:w="993" w:type="dxa"/>
            <w:noWrap/>
            <w:vAlign w:val="center"/>
            <w:hideMark/>
          </w:tcPr>
          <w:p w14:paraId="14B33A55" w14:textId="77777777" w:rsidR="0013207F" w:rsidRPr="0013207F" w:rsidRDefault="0013207F" w:rsidP="0013207F">
            <w:pPr>
              <w:jc w:val="right"/>
              <w:rPr>
                <w:sz w:val="16"/>
                <w:szCs w:val="16"/>
              </w:rPr>
            </w:pPr>
            <w:r w:rsidRPr="0013207F">
              <w:rPr>
                <w:sz w:val="16"/>
                <w:szCs w:val="16"/>
              </w:rPr>
              <w:t>0,0</w:t>
            </w:r>
          </w:p>
        </w:tc>
        <w:tc>
          <w:tcPr>
            <w:tcW w:w="997" w:type="dxa"/>
            <w:noWrap/>
            <w:vAlign w:val="center"/>
            <w:hideMark/>
          </w:tcPr>
          <w:p w14:paraId="3AD17BC3" w14:textId="77777777" w:rsidR="0013207F" w:rsidRPr="0013207F" w:rsidRDefault="0013207F" w:rsidP="0013207F">
            <w:pPr>
              <w:jc w:val="right"/>
              <w:rPr>
                <w:sz w:val="16"/>
                <w:szCs w:val="16"/>
              </w:rPr>
            </w:pPr>
            <w:r w:rsidRPr="0013207F">
              <w:rPr>
                <w:sz w:val="16"/>
                <w:szCs w:val="16"/>
              </w:rPr>
              <w:t>0,0</w:t>
            </w:r>
          </w:p>
        </w:tc>
      </w:tr>
      <w:tr w:rsidR="0013207F" w:rsidRPr="0013207F" w14:paraId="4172C0D6" w14:textId="77777777" w:rsidTr="0013207F">
        <w:trPr>
          <w:trHeight w:val="675"/>
        </w:trPr>
        <w:tc>
          <w:tcPr>
            <w:tcW w:w="3114" w:type="dxa"/>
            <w:vAlign w:val="center"/>
            <w:hideMark/>
          </w:tcPr>
          <w:p w14:paraId="5241AEF2" w14:textId="77777777" w:rsidR="0013207F" w:rsidRPr="0013207F" w:rsidRDefault="0013207F" w:rsidP="0013207F">
            <w:pPr>
              <w:rPr>
                <w:sz w:val="16"/>
                <w:szCs w:val="16"/>
              </w:rPr>
            </w:pPr>
            <w:r w:rsidRPr="0013207F">
              <w:rPr>
                <w:sz w:val="16"/>
                <w:szCs w:val="16"/>
              </w:rPr>
              <w:t>Дворцы и дома культуры, другие учреждения культуры и средств массовой информации</w:t>
            </w:r>
          </w:p>
        </w:tc>
        <w:tc>
          <w:tcPr>
            <w:tcW w:w="598" w:type="dxa"/>
            <w:vAlign w:val="center"/>
            <w:hideMark/>
          </w:tcPr>
          <w:p w14:paraId="3CE14D89" w14:textId="77777777" w:rsidR="0013207F" w:rsidRPr="0013207F" w:rsidRDefault="0013207F" w:rsidP="0013207F">
            <w:pPr>
              <w:jc w:val="center"/>
              <w:rPr>
                <w:sz w:val="16"/>
                <w:szCs w:val="16"/>
              </w:rPr>
            </w:pPr>
            <w:r w:rsidRPr="0013207F">
              <w:rPr>
                <w:sz w:val="16"/>
                <w:szCs w:val="16"/>
              </w:rPr>
              <w:t>992</w:t>
            </w:r>
          </w:p>
        </w:tc>
        <w:tc>
          <w:tcPr>
            <w:tcW w:w="419" w:type="dxa"/>
            <w:vAlign w:val="center"/>
            <w:hideMark/>
          </w:tcPr>
          <w:p w14:paraId="2A684F85" w14:textId="77777777" w:rsidR="0013207F" w:rsidRPr="0013207F" w:rsidRDefault="0013207F" w:rsidP="0013207F">
            <w:pPr>
              <w:jc w:val="center"/>
              <w:rPr>
                <w:sz w:val="16"/>
                <w:szCs w:val="16"/>
              </w:rPr>
            </w:pPr>
            <w:r w:rsidRPr="0013207F">
              <w:rPr>
                <w:sz w:val="16"/>
                <w:szCs w:val="16"/>
              </w:rPr>
              <w:t>08</w:t>
            </w:r>
          </w:p>
        </w:tc>
        <w:tc>
          <w:tcPr>
            <w:tcW w:w="564" w:type="dxa"/>
            <w:vAlign w:val="center"/>
            <w:hideMark/>
          </w:tcPr>
          <w:p w14:paraId="7EBF777B" w14:textId="77777777" w:rsidR="0013207F" w:rsidRPr="0013207F" w:rsidRDefault="0013207F" w:rsidP="0013207F">
            <w:pPr>
              <w:jc w:val="center"/>
              <w:rPr>
                <w:sz w:val="16"/>
                <w:szCs w:val="16"/>
              </w:rPr>
            </w:pPr>
            <w:r w:rsidRPr="0013207F">
              <w:rPr>
                <w:sz w:val="16"/>
                <w:szCs w:val="16"/>
              </w:rPr>
              <w:t>01</w:t>
            </w:r>
          </w:p>
        </w:tc>
        <w:tc>
          <w:tcPr>
            <w:tcW w:w="376" w:type="dxa"/>
            <w:vAlign w:val="center"/>
            <w:hideMark/>
          </w:tcPr>
          <w:p w14:paraId="1257A58B" w14:textId="77777777" w:rsidR="0013207F" w:rsidRPr="0013207F" w:rsidRDefault="0013207F" w:rsidP="0013207F">
            <w:pPr>
              <w:jc w:val="center"/>
              <w:rPr>
                <w:sz w:val="16"/>
                <w:szCs w:val="16"/>
              </w:rPr>
            </w:pPr>
            <w:r w:rsidRPr="0013207F">
              <w:rPr>
                <w:sz w:val="16"/>
                <w:szCs w:val="16"/>
              </w:rPr>
              <w:t>05</w:t>
            </w:r>
          </w:p>
        </w:tc>
        <w:tc>
          <w:tcPr>
            <w:tcW w:w="296" w:type="dxa"/>
            <w:vAlign w:val="center"/>
            <w:hideMark/>
          </w:tcPr>
          <w:p w14:paraId="477682B6" w14:textId="77777777" w:rsidR="0013207F" w:rsidRPr="0013207F" w:rsidRDefault="0013207F" w:rsidP="0013207F">
            <w:pPr>
              <w:jc w:val="center"/>
              <w:rPr>
                <w:sz w:val="16"/>
                <w:szCs w:val="16"/>
              </w:rPr>
            </w:pPr>
            <w:r w:rsidRPr="0013207F">
              <w:rPr>
                <w:sz w:val="16"/>
                <w:szCs w:val="16"/>
              </w:rPr>
              <w:t>0</w:t>
            </w:r>
          </w:p>
        </w:tc>
        <w:tc>
          <w:tcPr>
            <w:tcW w:w="477" w:type="dxa"/>
            <w:vAlign w:val="center"/>
            <w:hideMark/>
          </w:tcPr>
          <w:p w14:paraId="28816951" w14:textId="77777777" w:rsidR="0013207F" w:rsidRPr="0013207F" w:rsidRDefault="0013207F" w:rsidP="0013207F">
            <w:pPr>
              <w:jc w:val="center"/>
              <w:rPr>
                <w:sz w:val="16"/>
                <w:szCs w:val="16"/>
              </w:rPr>
            </w:pPr>
            <w:r w:rsidRPr="0013207F">
              <w:rPr>
                <w:sz w:val="16"/>
                <w:szCs w:val="16"/>
              </w:rPr>
              <w:t>02</w:t>
            </w:r>
          </w:p>
        </w:tc>
        <w:tc>
          <w:tcPr>
            <w:tcW w:w="688" w:type="dxa"/>
            <w:vAlign w:val="center"/>
            <w:hideMark/>
          </w:tcPr>
          <w:p w14:paraId="07B2232B" w14:textId="77777777" w:rsidR="0013207F" w:rsidRPr="0013207F" w:rsidRDefault="0013207F" w:rsidP="0013207F">
            <w:pPr>
              <w:jc w:val="center"/>
              <w:rPr>
                <w:sz w:val="16"/>
                <w:szCs w:val="16"/>
              </w:rPr>
            </w:pPr>
            <w:r w:rsidRPr="0013207F">
              <w:rPr>
                <w:sz w:val="16"/>
                <w:szCs w:val="16"/>
              </w:rPr>
              <w:t>61140</w:t>
            </w:r>
          </w:p>
        </w:tc>
        <w:tc>
          <w:tcPr>
            <w:tcW w:w="461" w:type="dxa"/>
            <w:vAlign w:val="center"/>
            <w:hideMark/>
          </w:tcPr>
          <w:p w14:paraId="57FBDAD2" w14:textId="77777777" w:rsidR="0013207F" w:rsidRPr="0013207F" w:rsidRDefault="0013207F" w:rsidP="0013207F">
            <w:pPr>
              <w:jc w:val="center"/>
              <w:rPr>
                <w:sz w:val="16"/>
                <w:szCs w:val="16"/>
              </w:rPr>
            </w:pPr>
            <w:r w:rsidRPr="0013207F">
              <w:rPr>
                <w:sz w:val="16"/>
                <w:szCs w:val="16"/>
              </w:rPr>
              <w:t> </w:t>
            </w:r>
          </w:p>
        </w:tc>
        <w:tc>
          <w:tcPr>
            <w:tcW w:w="940" w:type="dxa"/>
            <w:noWrap/>
            <w:vAlign w:val="center"/>
            <w:hideMark/>
          </w:tcPr>
          <w:p w14:paraId="74069EF3" w14:textId="77777777" w:rsidR="0013207F" w:rsidRPr="0013207F" w:rsidRDefault="0013207F" w:rsidP="0013207F">
            <w:pPr>
              <w:jc w:val="right"/>
              <w:rPr>
                <w:sz w:val="16"/>
                <w:szCs w:val="16"/>
              </w:rPr>
            </w:pPr>
            <w:r w:rsidRPr="0013207F">
              <w:rPr>
                <w:sz w:val="16"/>
                <w:szCs w:val="16"/>
              </w:rPr>
              <w:t>3 500,0</w:t>
            </w:r>
          </w:p>
        </w:tc>
        <w:tc>
          <w:tcPr>
            <w:tcW w:w="993" w:type="dxa"/>
            <w:noWrap/>
            <w:vAlign w:val="center"/>
            <w:hideMark/>
          </w:tcPr>
          <w:p w14:paraId="3D0CC95D" w14:textId="77777777" w:rsidR="0013207F" w:rsidRPr="0013207F" w:rsidRDefault="0013207F" w:rsidP="0013207F">
            <w:pPr>
              <w:jc w:val="right"/>
              <w:rPr>
                <w:sz w:val="16"/>
                <w:szCs w:val="16"/>
              </w:rPr>
            </w:pPr>
            <w:r w:rsidRPr="0013207F">
              <w:rPr>
                <w:sz w:val="16"/>
                <w:szCs w:val="16"/>
              </w:rPr>
              <w:t>0,0</w:t>
            </w:r>
          </w:p>
        </w:tc>
        <w:tc>
          <w:tcPr>
            <w:tcW w:w="997" w:type="dxa"/>
            <w:noWrap/>
            <w:vAlign w:val="center"/>
            <w:hideMark/>
          </w:tcPr>
          <w:p w14:paraId="2E95BCA5" w14:textId="77777777" w:rsidR="0013207F" w:rsidRPr="0013207F" w:rsidRDefault="0013207F" w:rsidP="0013207F">
            <w:pPr>
              <w:jc w:val="right"/>
              <w:rPr>
                <w:sz w:val="16"/>
                <w:szCs w:val="16"/>
              </w:rPr>
            </w:pPr>
            <w:r w:rsidRPr="0013207F">
              <w:rPr>
                <w:sz w:val="16"/>
                <w:szCs w:val="16"/>
              </w:rPr>
              <w:t>0,0</w:t>
            </w:r>
          </w:p>
        </w:tc>
      </w:tr>
      <w:tr w:rsidR="0013207F" w:rsidRPr="0013207F" w14:paraId="2F62FD01" w14:textId="77777777" w:rsidTr="0013207F">
        <w:trPr>
          <w:trHeight w:val="705"/>
        </w:trPr>
        <w:tc>
          <w:tcPr>
            <w:tcW w:w="3114" w:type="dxa"/>
            <w:vAlign w:val="center"/>
            <w:hideMark/>
          </w:tcPr>
          <w:p w14:paraId="6A5CA2BD" w14:textId="77777777" w:rsidR="0013207F" w:rsidRPr="0013207F" w:rsidRDefault="0013207F" w:rsidP="0013207F">
            <w:pPr>
              <w:rPr>
                <w:sz w:val="16"/>
                <w:szCs w:val="16"/>
              </w:rPr>
            </w:pPr>
            <w:r w:rsidRPr="0013207F">
              <w:rPr>
                <w:sz w:val="16"/>
                <w:szCs w:val="16"/>
              </w:rPr>
              <w:t>Предоставление субсидий бюджетным, автономным учреждениям и иным некоммерческим организациям</w:t>
            </w:r>
          </w:p>
        </w:tc>
        <w:tc>
          <w:tcPr>
            <w:tcW w:w="598" w:type="dxa"/>
            <w:vAlign w:val="center"/>
            <w:hideMark/>
          </w:tcPr>
          <w:p w14:paraId="7EDC140F" w14:textId="77777777" w:rsidR="0013207F" w:rsidRPr="0013207F" w:rsidRDefault="0013207F" w:rsidP="0013207F">
            <w:pPr>
              <w:jc w:val="center"/>
              <w:rPr>
                <w:sz w:val="16"/>
                <w:szCs w:val="16"/>
              </w:rPr>
            </w:pPr>
            <w:r w:rsidRPr="0013207F">
              <w:rPr>
                <w:sz w:val="16"/>
                <w:szCs w:val="16"/>
              </w:rPr>
              <w:t>992</w:t>
            </w:r>
          </w:p>
        </w:tc>
        <w:tc>
          <w:tcPr>
            <w:tcW w:w="419" w:type="dxa"/>
            <w:vAlign w:val="center"/>
            <w:hideMark/>
          </w:tcPr>
          <w:p w14:paraId="5BFA76C3" w14:textId="77777777" w:rsidR="0013207F" w:rsidRPr="0013207F" w:rsidRDefault="0013207F" w:rsidP="0013207F">
            <w:pPr>
              <w:jc w:val="center"/>
              <w:rPr>
                <w:sz w:val="16"/>
                <w:szCs w:val="16"/>
              </w:rPr>
            </w:pPr>
            <w:r w:rsidRPr="0013207F">
              <w:rPr>
                <w:sz w:val="16"/>
                <w:szCs w:val="16"/>
              </w:rPr>
              <w:t>08</w:t>
            </w:r>
          </w:p>
        </w:tc>
        <w:tc>
          <w:tcPr>
            <w:tcW w:w="564" w:type="dxa"/>
            <w:vAlign w:val="center"/>
            <w:hideMark/>
          </w:tcPr>
          <w:p w14:paraId="32AB05A9" w14:textId="77777777" w:rsidR="0013207F" w:rsidRPr="0013207F" w:rsidRDefault="0013207F" w:rsidP="0013207F">
            <w:pPr>
              <w:jc w:val="center"/>
              <w:rPr>
                <w:sz w:val="16"/>
                <w:szCs w:val="16"/>
              </w:rPr>
            </w:pPr>
            <w:r w:rsidRPr="0013207F">
              <w:rPr>
                <w:sz w:val="16"/>
                <w:szCs w:val="16"/>
              </w:rPr>
              <w:t>01</w:t>
            </w:r>
          </w:p>
        </w:tc>
        <w:tc>
          <w:tcPr>
            <w:tcW w:w="376" w:type="dxa"/>
            <w:vAlign w:val="center"/>
            <w:hideMark/>
          </w:tcPr>
          <w:p w14:paraId="6604F0AB" w14:textId="77777777" w:rsidR="0013207F" w:rsidRPr="0013207F" w:rsidRDefault="0013207F" w:rsidP="0013207F">
            <w:pPr>
              <w:jc w:val="center"/>
              <w:rPr>
                <w:sz w:val="16"/>
                <w:szCs w:val="16"/>
              </w:rPr>
            </w:pPr>
            <w:r w:rsidRPr="0013207F">
              <w:rPr>
                <w:sz w:val="16"/>
                <w:szCs w:val="16"/>
              </w:rPr>
              <w:t>05</w:t>
            </w:r>
          </w:p>
        </w:tc>
        <w:tc>
          <w:tcPr>
            <w:tcW w:w="296" w:type="dxa"/>
            <w:vAlign w:val="center"/>
            <w:hideMark/>
          </w:tcPr>
          <w:p w14:paraId="6691CCE0" w14:textId="77777777" w:rsidR="0013207F" w:rsidRPr="0013207F" w:rsidRDefault="0013207F" w:rsidP="0013207F">
            <w:pPr>
              <w:jc w:val="center"/>
              <w:rPr>
                <w:sz w:val="16"/>
                <w:szCs w:val="16"/>
              </w:rPr>
            </w:pPr>
            <w:r w:rsidRPr="0013207F">
              <w:rPr>
                <w:sz w:val="16"/>
                <w:szCs w:val="16"/>
              </w:rPr>
              <w:t>0</w:t>
            </w:r>
          </w:p>
        </w:tc>
        <w:tc>
          <w:tcPr>
            <w:tcW w:w="477" w:type="dxa"/>
            <w:vAlign w:val="center"/>
            <w:hideMark/>
          </w:tcPr>
          <w:p w14:paraId="026D97C7" w14:textId="77777777" w:rsidR="0013207F" w:rsidRPr="0013207F" w:rsidRDefault="0013207F" w:rsidP="0013207F">
            <w:pPr>
              <w:jc w:val="center"/>
              <w:rPr>
                <w:sz w:val="16"/>
                <w:szCs w:val="16"/>
              </w:rPr>
            </w:pPr>
            <w:r w:rsidRPr="0013207F">
              <w:rPr>
                <w:sz w:val="16"/>
                <w:szCs w:val="16"/>
              </w:rPr>
              <w:t>02</w:t>
            </w:r>
          </w:p>
        </w:tc>
        <w:tc>
          <w:tcPr>
            <w:tcW w:w="688" w:type="dxa"/>
            <w:vAlign w:val="center"/>
            <w:hideMark/>
          </w:tcPr>
          <w:p w14:paraId="41645E12" w14:textId="77777777" w:rsidR="0013207F" w:rsidRPr="0013207F" w:rsidRDefault="0013207F" w:rsidP="0013207F">
            <w:pPr>
              <w:jc w:val="center"/>
              <w:rPr>
                <w:sz w:val="16"/>
                <w:szCs w:val="16"/>
              </w:rPr>
            </w:pPr>
            <w:r w:rsidRPr="0013207F">
              <w:rPr>
                <w:sz w:val="16"/>
                <w:szCs w:val="16"/>
              </w:rPr>
              <w:t>61140</w:t>
            </w:r>
          </w:p>
        </w:tc>
        <w:tc>
          <w:tcPr>
            <w:tcW w:w="461" w:type="dxa"/>
            <w:vAlign w:val="center"/>
            <w:hideMark/>
          </w:tcPr>
          <w:p w14:paraId="4279BBE6" w14:textId="77777777" w:rsidR="0013207F" w:rsidRPr="0013207F" w:rsidRDefault="0013207F" w:rsidP="0013207F">
            <w:pPr>
              <w:jc w:val="center"/>
              <w:rPr>
                <w:sz w:val="16"/>
                <w:szCs w:val="16"/>
              </w:rPr>
            </w:pPr>
            <w:r w:rsidRPr="0013207F">
              <w:rPr>
                <w:sz w:val="16"/>
                <w:szCs w:val="16"/>
              </w:rPr>
              <w:t>600</w:t>
            </w:r>
          </w:p>
        </w:tc>
        <w:tc>
          <w:tcPr>
            <w:tcW w:w="940" w:type="dxa"/>
            <w:noWrap/>
            <w:vAlign w:val="center"/>
            <w:hideMark/>
          </w:tcPr>
          <w:p w14:paraId="532A2B7D" w14:textId="77777777" w:rsidR="0013207F" w:rsidRPr="0013207F" w:rsidRDefault="0013207F" w:rsidP="0013207F">
            <w:pPr>
              <w:jc w:val="right"/>
              <w:rPr>
                <w:sz w:val="16"/>
                <w:szCs w:val="16"/>
              </w:rPr>
            </w:pPr>
            <w:r w:rsidRPr="0013207F">
              <w:rPr>
                <w:sz w:val="16"/>
                <w:szCs w:val="16"/>
              </w:rPr>
              <w:t>3 500,0</w:t>
            </w:r>
          </w:p>
        </w:tc>
        <w:tc>
          <w:tcPr>
            <w:tcW w:w="993" w:type="dxa"/>
            <w:noWrap/>
            <w:vAlign w:val="center"/>
            <w:hideMark/>
          </w:tcPr>
          <w:p w14:paraId="13D33873" w14:textId="77777777" w:rsidR="0013207F" w:rsidRPr="0013207F" w:rsidRDefault="0013207F" w:rsidP="0013207F">
            <w:pPr>
              <w:jc w:val="right"/>
              <w:rPr>
                <w:sz w:val="16"/>
                <w:szCs w:val="16"/>
              </w:rPr>
            </w:pPr>
            <w:r w:rsidRPr="0013207F">
              <w:rPr>
                <w:sz w:val="16"/>
                <w:szCs w:val="16"/>
              </w:rPr>
              <w:t>0,0</w:t>
            </w:r>
          </w:p>
        </w:tc>
        <w:tc>
          <w:tcPr>
            <w:tcW w:w="997" w:type="dxa"/>
            <w:noWrap/>
            <w:vAlign w:val="center"/>
            <w:hideMark/>
          </w:tcPr>
          <w:p w14:paraId="292945AE" w14:textId="77777777" w:rsidR="0013207F" w:rsidRPr="0013207F" w:rsidRDefault="0013207F" w:rsidP="0013207F">
            <w:pPr>
              <w:jc w:val="right"/>
              <w:rPr>
                <w:sz w:val="16"/>
                <w:szCs w:val="16"/>
              </w:rPr>
            </w:pPr>
            <w:r w:rsidRPr="0013207F">
              <w:rPr>
                <w:sz w:val="16"/>
                <w:szCs w:val="16"/>
              </w:rPr>
              <w:t>0,0</w:t>
            </w:r>
          </w:p>
        </w:tc>
      </w:tr>
      <w:tr w:rsidR="0013207F" w:rsidRPr="0013207F" w14:paraId="0556ED6B" w14:textId="77777777" w:rsidTr="0013207F">
        <w:trPr>
          <w:trHeight w:val="315"/>
        </w:trPr>
        <w:tc>
          <w:tcPr>
            <w:tcW w:w="3114" w:type="dxa"/>
            <w:vAlign w:val="center"/>
            <w:hideMark/>
          </w:tcPr>
          <w:p w14:paraId="0390CC36" w14:textId="77777777" w:rsidR="0013207F" w:rsidRPr="0013207F" w:rsidRDefault="0013207F" w:rsidP="0013207F">
            <w:pPr>
              <w:rPr>
                <w:sz w:val="16"/>
                <w:szCs w:val="16"/>
              </w:rPr>
            </w:pPr>
            <w:r w:rsidRPr="0013207F">
              <w:rPr>
                <w:sz w:val="16"/>
                <w:szCs w:val="16"/>
              </w:rPr>
              <w:t>субсидии бюджетным учреждениям</w:t>
            </w:r>
          </w:p>
        </w:tc>
        <w:tc>
          <w:tcPr>
            <w:tcW w:w="598" w:type="dxa"/>
            <w:vAlign w:val="center"/>
            <w:hideMark/>
          </w:tcPr>
          <w:p w14:paraId="64F6D39C" w14:textId="77777777" w:rsidR="0013207F" w:rsidRPr="0013207F" w:rsidRDefault="0013207F" w:rsidP="0013207F">
            <w:pPr>
              <w:jc w:val="center"/>
              <w:rPr>
                <w:sz w:val="16"/>
                <w:szCs w:val="16"/>
              </w:rPr>
            </w:pPr>
            <w:r w:rsidRPr="0013207F">
              <w:rPr>
                <w:sz w:val="16"/>
                <w:szCs w:val="16"/>
              </w:rPr>
              <w:t>992</w:t>
            </w:r>
          </w:p>
        </w:tc>
        <w:tc>
          <w:tcPr>
            <w:tcW w:w="419" w:type="dxa"/>
            <w:vAlign w:val="center"/>
            <w:hideMark/>
          </w:tcPr>
          <w:p w14:paraId="6C20F703" w14:textId="77777777" w:rsidR="0013207F" w:rsidRPr="0013207F" w:rsidRDefault="0013207F" w:rsidP="0013207F">
            <w:pPr>
              <w:jc w:val="center"/>
              <w:rPr>
                <w:sz w:val="16"/>
                <w:szCs w:val="16"/>
              </w:rPr>
            </w:pPr>
            <w:r w:rsidRPr="0013207F">
              <w:rPr>
                <w:sz w:val="16"/>
                <w:szCs w:val="16"/>
              </w:rPr>
              <w:t>08</w:t>
            </w:r>
          </w:p>
        </w:tc>
        <w:tc>
          <w:tcPr>
            <w:tcW w:w="564" w:type="dxa"/>
            <w:vAlign w:val="center"/>
            <w:hideMark/>
          </w:tcPr>
          <w:p w14:paraId="47B12B25" w14:textId="77777777" w:rsidR="0013207F" w:rsidRPr="0013207F" w:rsidRDefault="0013207F" w:rsidP="0013207F">
            <w:pPr>
              <w:jc w:val="center"/>
              <w:rPr>
                <w:sz w:val="16"/>
                <w:szCs w:val="16"/>
              </w:rPr>
            </w:pPr>
            <w:r w:rsidRPr="0013207F">
              <w:rPr>
                <w:sz w:val="16"/>
                <w:szCs w:val="16"/>
              </w:rPr>
              <w:t>01</w:t>
            </w:r>
          </w:p>
        </w:tc>
        <w:tc>
          <w:tcPr>
            <w:tcW w:w="376" w:type="dxa"/>
            <w:vAlign w:val="center"/>
            <w:hideMark/>
          </w:tcPr>
          <w:p w14:paraId="72D10A6C" w14:textId="77777777" w:rsidR="0013207F" w:rsidRPr="0013207F" w:rsidRDefault="0013207F" w:rsidP="0013207F">
            <w:pPr>
              <w:jc w:val="center"/>
              <w:rPr>
                <w:sz w:val="16"/>
                <w:szCs w:val="16"/>
              </w:rPr>
            </w:pPr>
            <w:r w:rsidRPr="0013207F">
              <w:rPr>
                <w:sz w:val="16"/>
                <w:szCs w:val="16"/>
              </w:rPr>
              <w:t>05</w:t>
            </w:r>
          </w:p>
        </w:tc>
        <w:tc>
          <w:tcPr>
            <w:tcW w:w="296" w:type="dxa"/>
            <w:vAlign w:val="center"/>
            <w:hideMark/>
          </w:tcPr>
          <w:p w14:paraId="5889C539" w14:textId="77777777" w:rsidR="0013207F" w:rsidRPr="0013207F" w:rsidRDefault="0013207F" w:rsidP="0013207F">
            <w:pPr>
              <w:jc w:val="center"/>
              <w:rPr>
                <w:sz w:val="16"/>
                <w:szCs w:val="16"/>
              </w:rPr>
            </w:pPr>
            <w:r w:rsidRPr="0013207F">
              <w:rPr>
                <w:sz w:val="16"/>
                <w:szCs w:val="16"/>
              </w:rPr>
              <w:t>0</w:t>
            </w:r>
          </w:p>
        </w:tc>
        <w:tc>
          <w:tcPr>
            <w:tcW w:w="477" w:type="dxa"/>
            <w:vAlign w:val="center"/>
            <w:hideMark/>
          </w:tcPr>
          <w:p w14:paraId="385FFC71" w14:textId="77777777" w:rsidR="0013207F" w:rsidRPr="0013207F" w:rsidRDefault="0013207F" w:rsidP="0013207F">
            <w:pPr>
              <w:jc w:val="center"/>
              <w:rPr>
                <w:sz w:val="16"/>
                <w:szCs w:val="16"/>
              </w:rPr>
            </w:pPr>
            <w:r w:rsidRPr="0013207F">
              <w:rPr>
                <w:sz w:val="16"/>
                <w:szCs w:val="16"/>
              </w:rPr>
              <w:t>02</w:t>
            </w:r>
          </w:p>
        </w:tc>
        <w:tc>
          <w:tcPr>
            <w:tcW w:w="688" w:type="dxa"/>
            <w:vAlign w:val="center"/>
            <w:hideMark/>
          </w:tcPr>
          <w:p w14:paraId="556441A2" w14:textId="77777777" w:rsidR="0013207F" w:rsidRPr="0013207F" w:rsidRDefault="0013207F" w:rsidP="0013207F">
            <w:pPr>
              <w:jc w:val="center"/>
              <w:rPr>
                <w:sz w:val="16"/>
                <w:szCs w:val="16"/>
              </w:rPr>
            </w:pPr>
            <w:r w:rsidRPr="0013207F">
              <w:rPr>
                <w:sz w:val="16"/>
                <w:szCs w:val="16"/>
              </w:rPr>
              <w:t>61140</w:t>
            </w:r>
          </w:p>
        </w:tc>
        <w:tc>
          <w:tcPr>
            <w:tcW w:w="461" w:type="dxa"/>
            <w:vAlign w:val="center"/>
            <w:hideMark/>
          </w:tcPr>
          <w:p w14:paraId="0236C1BE" w14:textId="77777777" w:rsidR="0013207F" w:rsidRPr="0013207F" w:rsidRDefault="0013207F" w:rsidP="0013207F">
            <w:pPr>
              <w:jc w:val="center"/>
              <w:rPr>
                <w:sz w:val="16"/>
                <w:szCs w:val="16"/>
              </w:rPr>
            </w:pPr>
            <w:r w:rsidRPr="0013207F">
              <w:rPr>
                <w:sz w:val="16"/>
                <w:szCs w:val="16"/>
              </w:rPr>
              <w:t>610</w:t>
            </w:r>
          </w:p>
        </w:tc>
        <w:tc>
          <w:tcPr>
            <w:tcW w:w="940" w:type="dxa"/>
            <w:noWrap/>
            <w:vAlign w:val="center"/>
            <w:hideMark/>
          </w:tcPr>
          <w:p w14:paraId="09B339FE" w14:textId="77777777" w:rsidR="0013207F" w:rsidRPr="0013207F" w:rsidRDefault="0013207F" w:rsidP="0013207F">
            <w:pPr>
              <w:jc w:val="right"/>
              <w:rPr>
                <w:sz w:val="16"/>
                <w:szCs w:val="16"/>
              </w:rPr>
            </w:pPr>
            <w:r w:rsidRPr="0013207F">
              <w:rPr>
                <w:sz w:val="16"/>
                <w:szCs w:val="16"/>
              </w:rPr>
              <w:t>3 500,0</w:t>
            </w:r>
          </w:p>
        </w:tc>
        <w:tc>
          <w:tcPr>
            <w:tcW w:w="993" w:type="dxa"/>
            <w:noWrap/>
            <w:vAlign w:val="center"/>
            <w:hideMark/>
          </w:tcPr>
          <w:p w14:paraId="3BC47FF2" w14:textId="77777777" w:rsidR="0013207F" w:rsidRPr="0013207F" w:rsidRDefault="0013207F" w:rsidP="0013207F">
            <w:pPr>
              <w:jc w:val="right"/>
              <w:rPr>
                <w:sz w:val="16"/>
                <w:szCs w:val="16"/>
              </w:rPr>
            </w:pPr>
            <w:r w:rsidRPr="0013207F">
              <w:rPr>
                <w:sz w:val="16"/>
                <w:szCs w:val="16"/>
              </w:rPr>
              <w:t>0,0</w:t>
            </w:r>
          </w:p>
        </w:tc>
        <w:tc>
          <w:tcPr>
            <w:tcW w:w="997" w:type="dxa"/>
            <w:noWrap/>
            <w:vAlign w:val="center"/>
            <w:hideMark/>
          </w:tcPr>
          <w:p w14:paraId="7C6D39FF" w14:textId="77777777" w:rsidR="0013207F" w:rsidRPr="0013207F" w:rsidRDefault="0013207F" w:rsidP="0013207F">
            <w:pPr>
              <w:jc w:val="right"/>
              <w:rPr>
                <w:sz w:val="16"/>
                <w:szCs w:val="16"/>
              </w:rPr>
            </w:pPr>
            <w:r w:rsidRPr="0013207F">
              <w:rPr>
                <w:sz w:val="16"/>
                <w:szCs w:val="16"/>
              </w:rPr>
              <w:t>0,0</w:t>
            </w:r>
          </w:p>
        </w:tc>
      </w:tr>
      <w:tr w:rsidR="0013207F" w:rsidRPr="0013207F" w14:paraId="78014F08" w14:textId="77777777" w:rsidTr="0013207F">
        <w:trPr>
          <w:trHeight w:val="930"/>
        </w:trPr>
        <w:tc>
          <w:tcPr>
            <w:tcW w:w="3114" w:type="dxa"/>
            <w:vAlign w:val="center"/>
            <w:hideMark/>
          </w:tcPr>
          <w:p w14:paraId="72DEC60F" w14:textId="77777777" w:rsidR="0013207F" w:rsidRPr="0013207F" w:rsidRDefault="0013207F" w:rsidP="0013207F">
            <w:pPr>
              <w:rPr>
                <w:sz w:val="16"/>
                <w:szCs w:val="16"/>
              </w:rPr>
            </w:pPr>
            <w:r w:rsidRPr="0013207F">
              <w:rPr>
                <w:sz w:val="16"/>
                <w:szCs w:val="16"/>
              </w:rPr>
              <w:t xml:space="preserve">Основное мероприятие "Финансирование расходных обязательств учреждений, обеспечивающих </w:t>
            </w:r>
            <w:proofErr w:type="gramStart"/>
            <w:r w:rsidRPr="0013207F">
              <w:rPr>
                <w:sz w:val="16"/>
                <w:szCs w:val="16"/>
              </w:rPr>
              <w:t>выполнение  услуг</w:t>
            </w:r>
            <w:proofErr w:type="gramEnd"/>
            <w:r w:rsidRPr="0013207F">
              <w:rPr>
                <w:sz w:val="16"/>
                <w:szCs w:val="16"/>
              </w:rPr>
              <w:t xml:space="preserve"> в сфере культуры"</w:t>
            </w:r>
          </w:p>
        </w:tc>
        <w:tc>
          <w:tcPr>
            <w:tcW w:w="598" w:type="dxa"/>
            <w:vAlign w:val="center"/>
            <w:hideMark/>
          </w:tcPr>
          <w:p w14:paraId="67612362" w14:textId="77777777" w:rsidR="0013207F" w:rsidRPr="0013207F" w:rsidRDefault="0013207F" w:rsidP="0013207F">
            <w:pPr>
              <w:jc w:val="center"/>
              <w:rPr>
                <w:sz w:val="16"/>
                <w:szCs w:val="16"/>
              </w:rPr>
            </w:pPr>
            <w:r w:rsidRPr="0013207F">
              <w:rPr>
                <w:sz w:val="16"/>
                <w:szCs w:val="16"/>
              </w:rPr>
              <w:t>992</w:t>
            </w:r>
          </w:p>
        </w:tc>
        <w:tc>
          <w:tcPr>
            <w:tcW w:w="419" w:type="dxa"/>
            <w:vAlign w:val="center"/>
            <w:hideMark/>
          </w:tcPr>
          <w:p w14:paraId="14976336" w14:textId="77777777" w:rsidR="0013207F" w:rsidRPr="0013207F" w:rsidRDefault="0013207F" w:rsidP="0013207F">
            <w:pPr>
              <w:jc w:val="center"/>
              <w:rPr>
                <w:sz w:val="16"/>
                <w:szCs w:val="16"/>
              </w:rPr>
            </w:pPr>
            <w:r w:rsidRPr="0013207F">
              <w:rPr>
                <w:sz w:val="16"/>
                <w:szCs w:val="16"/>
              </w:rPr>
              <w:t>08</w:t>
            </w:r>
          </w:p>
        </w:tc>
        <w:tc>
          <w:tcPr>
            <w:tcW w:w="564" w:type="dxa"/>
            <w:vAlign w:val="center"/>
            <w:hideMark/>
          </w:tcPr>
          <w:p w14:paraId="0EC5C4B8" w14:textId="77777777" w:rsidR="0013207F" w:rsidRPr="0013207F" w:rsidRDefault="0013207F" w:rsidP="0013207F">
            <w:pPr>
              <w:jc w:val="center"/>
              <w:rPr>
                <w:sz w:val="16"/>
                <w:szCs w:val="16"/>
              </w:rPr>
            </w:pPr>
            <w:r w:rsidRPr="0013207F">
              <w:rPr>
                <w:sz w:val="16"/>
                <w:szCs w:val="16"/>
              </w:rPr>
              <w:t>01</w:t>
            </w:r>
          </w:p>
        </w:tc>
        <w:tc>
          <w:tcPr>
            <w:tcW w:w="376" w:type="dxa"/>
            <w:vAlign w:val="center"/>
            <w:hideMark/>
          </w:tcPr>
          <w:p w14:paraId="54187FDD" w14:textId="77777777" w:rsidR="0013207F" w:rsidRPr="0013207F" w:rsidRDefault="0013207F" w:rsidP="0013207F">
            <w:pPr>
              <w:jc w:val="center"/>
              <w:rPr>
                <w:sz w:val="16"/>
                <w:szCs w:val="16"/>
              </w:rPr>
            </w:pPr>
            <w:r w:rsidRPr="0013207F">
              <w:rPr>
                <w:sz w:val="16"/>
                <w:szCs w:val="16"/>
              </w:rPr>
              <w:t>05</w:t>
            </w:r>
          </w:p>
        </w:tc>
        <w:tc>
          <w:tcPr>
            <w:tcW w:w="296" w:type="dxa"/>
            <w:vAlign w:val="center"/>
            <w:hideMark/>
          </w:tcPr>
          <w:p w14:paraId="4AEE23E4" w14:textId="77777777" w:rsidR="0013207F" w:rsidRPr="0013207F" w:rsidRDefault="0013207F" w:rsidP="0013207F">
            <w:pPr>
              <w:jc w:val="center"/>
              <w:rPr>
                <w:sz w:val="16"/>
                <w:szCs w:val="16"/>
              </w:rPr>
            </w:pPr>
            <w:r w:rsidRPr="0013207F">
              <w:rPr>
                <w:sz w:val="16"/>
                <w:szCs w:val="16"/>
              </w:rPr>
              <w:t>0</w:t>
            </w:r>
          </w:p>
        </w:tc>
        <w:tc>
          <w:tcPr>
            <w:tcW w:w="477" w:type="dxa"/>
            <w:vAlign w:val="center"/>
            <w:hideMark/>
          </w:tcPr>
          <w:p w14:paraId="2CE3BD2B" w14:textId="77777777" w:rsidR="0013207F" w:rsidRPr="0013207F" w:rsidRDefault="0013207F" w:rsidP="0013207F">
            <w:pPr>
              <w:jc w:val="center"/>
              <w:rPr>
                <w:sz w:val="16"/>
                <w:szCs w:val="16"/>
              </w:rPr>
            </w:pPr>
            <w:r w:rsidRPr="0013207F">
              <w:rPr>
                <w:sz w:val="16"/>
                <w:szCs w:val="16"/>
              </w:rPr>
              <w:t>03</w:t>
            </w:r>
          </w:p>
        </w:tc>
        <w:tc>
          <w:tcPr>
            <w:tcW w:w="688" w:type="dxa"/>
            <w:vAlign w:val="center"/>
            <w:hideMark/>
          </w:tcPr>
          <w:p w14:paraId="37DCDE35" w14:textId="77777777" w:rsidR="0013207F" w:rsidRPr="0013207F" w:rsidRDefault="0013207F" w:rsidP="0013207F">
            <w:pPr>
              <w:jc w:val="center"/>
              <w:rPr>
                <w:sz w:val="16"/>
                <w:szCs w:val="16"/>
              </w:rPr>
            </w:pPr>
            <w:r w:rsidRPr="0013207F">
              <w:rPr>
                <w:sz w:val="16"/>
                <w:szCs w:val="16"/>
              </w:rPr>
              <w:t> </w:t>
            </w:r>
          </w:p>
        </w:tc>
        <w:tc>
          <w:tcPr>
            <w:tcW w:w="461" w:type="dxa"/>
            <w:vAlign w:val="center"/>
            <w:hideMark/>
          </w:tcPr>
          <w:p w14:paraId="2F456AF3" w14:textId="77777777" w:rsidR="0013207F" w:rsidRPr="0013207F" w:rsidRDefault="0013207F" w:rsidP="0013207F">
            <w:pPr>
              <w:jc w:val="center"/>
              <w:rPr>
                <w:sz w:val="16"/>
                <w:szCs w:val="16"/>
              </w:rPr>
            </w:pPr>
            <w:r w:rsidRPr="0013207F">
              <w:rPr>
                <w:sz w:val="16"/>
                <w:szCs w:val="16"/>
              </w:rPr>
              <w:t> </w:t>
            </w:r>
          </w:p>
        </w:tc>
        <w:tc>
          <w:tcPr>
            <w:tcW w:w="940" w:type="dxa"/>
            <w:noWrap/>
            <w:vAlign w:val="center"/>
            <w:hideMark/>
          </w:tcPr>
          <w:p w14:paraId="1524C200" w14:textId="77777777" w:rsidR="0013207F" w:rsidRPr="0013207F" w:rsidRDefault="0013207F" w:rsidP="0013207F">
            <w:pPr>
              <w:jc w:val="right"/>
              <w:rPr>
                <w:sz w:val="16"/>
                <w:szCs w:val="16"/>
              </w:rPr>
            </w:pPr>
            <w:r w:rsidRPr="0013207F">
              <w:rPr>
                <w:sz w:val="16"/>
                <w:szCs w:val="16"/>
              </w:rPr>
              <w:t>140 900,0</w:t>
            </w:r>
          </w:p>
        </w:tc>
        <w:tc>
          <w:tcPr>
            <w:tcW w:w="993" w:type="dxa"/>
            <w:noWrap/>
            <w:vAlign w:val="center"/>
            <w:hideMark/>
          </w:tcPr>
          <w:p w14:paraId="3E3325AF" w14:textId="77777777" w:rsidR="0013207F" w:rsidRPr="0013207F" w:rsidRDefault="0013207F" w:rsidP="0013207F">
            <w:pPr>
              <w:jc w:val="right"/>
              <w:rPr>
                <w:sz w:val="16"/>
                <w:szCs w:val="16"/>
              </w:rPr>
            </w:pPr>
            <w:r w:rsidRPr="0013207F">
              <w:rPr>
                <w:sz w:val="16"/>
                <w:szCs w:val="16"/>
              </w:rPr>
              <w:t>67 068,6</w:t>
            </w:r>
          </w:p>
        </w:tc>
        <w:tc>
          <w:tcPr>
            <w:tcW w:w="997" w:type="dxa"/>
            <w:noWrap/>
            <w:vAlign w:val="center"/>
            <w:hideMark/>
          </w:tcPr>
          <w:p w14:paraId="4B398071" w14:textId="77777777" w:rsidR="0013207F" w:rsidRPr="0013207F" w:rsidRDefault="0013207F" w:rsidP="0013207F">
            <w:pPr>
              <w:jc w:val="right"/>
              <w:rPr>
                <w:sz w:val="16"/>
                <w:szCs w:val="16"/>
              </w:rPr>
            </w:pPr>
            <w:r w:rsidRPr="0013207F">
              <w:rPr>
                <w:sz w:val="16"/>
                <w:szCs w:val="16"/>
              </w:rPr>
              <w:t>71 165,1</w:t>
            </w:r>
          </w:p>
        </w:tc>
      </w:tr>
      <w:tr w:rsidR="0013207F" w:rsidRPr="0013207F" w14:paraId="431333F0" w14:textId="77777777" w:rsidTr="0013207F">
        <w:trPr>
          <w:trHeight w:val="555"/>
        </w:trPr>
        <w:tc>
          <w:tcPr>
            <w:tcW w:w="3114" w:type="dxa"/>
            <w:vAlign w:val="center"/>
            <w:hideMark/>
          </w:tcPr>
          <w:p w14:paraId="6541D9E5" w14:textId="77777777" w:rsidR="0013207F" w:rsidRPr="0013207F" w:rsidRDefault="0013207F" w:rsidP="0013207F">
            <w:pPr>
              <w:rPr>
                <w:sz w:val="16"/>
                <w:szCs w:val="16"/>
              </w:rPr>
            </w:pPr>
            <w:r w:rsidRPr="0013207F">
              <w:rPr>
                <w:sz w:val="16"/>
                <w:szCs w:val="16"/>
              </w:rPr>
              <w:t>Дворцы и дома культуры, другие учреждения культуры и средств массовой информации</w:t>
            </w:r>
          </w:p>
        </w:tc>
        <w:tc>
          <w:tcPr>
            <w:tcW w:w="598" w:type="dxa"/>
            <w:vAlign w:val="center"/>
            <w:hideMark/>
          </w:tcPr>
          <w:p w14:paraId="2A5106ED" w14:textId="77777777" w:rsidR="0013207F" w:rsidRPr="0013207F" w:rsidRDefault="0013207F" w:rsidP="0013207F">
            <w:pPr>
              <w:jc w:val="center"/>
              <w:rPr>
                <w:sz w:val="16"/>
                <w:szCs w:val="16"/>
              </w:rPr>
            </w:pPr>
            <w:r w:rsidRPr="0013207F">
              <w:rPr>
                <w:sz w:val="16"/>
                <w:szCs w:val="16"/>
              </w:rPr>
              <w:t>992</w:t>
            </w:r>
          </w:p>
        </w:tc>
        <w:tc>
          <w:tcPr>
            <w:tcW w:w="419" w:type="dxa"/>
            <w:vAlign w:val="center"/>
            <w:hideMark/>
          </w:tcPr>
          <w:p w14:paraId="018378AF" w14:textId="77777777" w:rsidR="0013207F" w:rsidRPr="0013207F" w:rsidRDefault="0013207F" w:rsidP="0013207F">
            <w:pPr>
              <w:jc w:val="center"/>
              <w:rPr>
                <w:sz w:val="16"/>
                <w:szCs w:val="16"/>
              </w:rPr>
            </w:pPr>
            <w:r w:rsidRPr="0013207F">
              <w:rPr>
                <w:sz w:val="16"/>
                <w:szCs w:val="16"/>
              </w:rPr>
              <w:t>08</w:t>
            </w:r>
          </w:p>
        </w:tc>
        <w:tc>
          <w:tcPr>
            <w:tcW w:w="564" w:type="dxa"/>
            <w:vAlign w:val="center"/>
            <w:hideMark/>
          </w:tcPr>
          <w:p w14:paraId="2BB98919" w14:textId="77777777" w:rsidR="0013207F" w:rsidRPr="0013207F" w:rsidRDefault="0013207F" w:rsidP="0013207F">
            <w:pPr>
              <w:jc w:val="center"/>
              <w:rPr>
                <w:sz w:val="16"/>
                <w:szCs w:val="16"/>
              </w:rPr>
            </w:pPr>
            <w:r w:rsidRPr="0013207F">
              <w:rPr>
                <w:sz w:val="16"/>
                <w:szCs w:val="16"/>
              </w:rPr>
              <w:t>01</w:t>
            </w:r>
          </w:p>
        </w:tc>
        <w:tc>
          <w:tcPr>
            <w:tcW w:w="376" w:type="dxa"/>
            <w:vAlign w:val="center"/>
            <w:hideMark/>
          </w:tcPr>
          <w:p w14:paraId="07CD4E6A" w14:textId="77777777" w:rsidR="0013207F" w:rsidRPr="0013207F" w:rsidRDefault="0013207F" w:rsidP="0013207F">
            <w:pPr>
              <w:jc w:val="center"/>
              <w:rPr>
                <w:sz w:val="16"/>
                <w:szCs w:val="16"/>
              </w:rPr>
            </w:pPr>
            <w:r w:rsidRPr="0013207F">
              <w:rPr>
                <w:sz w:val="16"/>
                <w:szCs w:val="16"/>
              </w:rPr>
              <w:t>05</w:t>
            </w:r>
          </w:p>
        </w:tc>
        <w:tc>
          <w:tcPr>
            <w:tcW w:w="296" w:type="dxa"/>
            <w:vAlign w:val="center"/>
            <w:hideMark/>
          </w:tcPr>
          <w:p w14:paraId="6A45FEAD" w14:textId="77777777" w:rsidR="0013207F" w:rsidRPr="0013207F" w:rsidRDefault="0013207F" w:rsidP="0013207F">
            <w:pPr>
              <w:jc w:val="center"/>
              <w:rPr>
                <w:sz w:val="16"/>
                <w:szCs w:val="16"/>
              </w:rPr>
            </w:pPr>
            <w:r w:rsidRPr="0013207F">
              <w:rPr>
                <w:sz w:val="16"/>
                <w:szCs w:val="16"/>
              </w:rPr>
              <w:t>0</w:t>
            </w:r>
          </w:p>
        </w:tc>
        <w:tc>
          <w:tcPr>
            <w:tcW w:w="477" w:type="dxa"/>
            <w:vAlign w:val="center"/>
            <w:hideMark/>
          </w:tcPr>
          <w:p w14:paraId="1A4823F4" w14:textId="77777777" w:rsidR="0013207F" w:rsidRPr="0013207F" w:rsidRDefault="0013207F" w:rsidP="0013207F">
            <w:pPr>
              <w:jc w:val="center"/>
              <w:rPr>
                <w:sz w:val="16"/>
                <w:szCs w:val="16"/>
              </w:rPr>
            </w:pPr>
            <w:r w:rsidRPr="0013207F">
              <w:rPr>
                <w:sz w:val="16"/>
                <w:szCs w:val="16"/>
              </w:rPr>
              <w:t>03</w:t>
            </w:r>
          </w:p>
        </w:tc>
        <w:tc>
          <w:tcPr>
            <w:tcW w:w="688" w:type="dxa"/>
            <w:vAlign w:val="center"/>
            <w:hideMark/>
          </w:tcPr>
          <w:p w14:paraId="5C98156A" w14:textId="77777777" w:rsidR="0013207F" w:rsidRPr="0013207F" w:rsidRDefault="0013207F" w:rsidP="0013207F">
            <w:pPr>
              <w:jc w:val="center"/>
              <w:rPr>
                <w:sz w:val="16"/>
                <w:szCs w:val="16"/>
              </w:rPr>
            </w:pPr>
            <w:r w:rsidRPr="0013207F">
              <w:rPr>
                <w:sz w:val="16"/>
                <w:szCs w:val="16"/>
              </w:rPr>
              <w:t>61140</w:t>
            </w:r>
          </w:p>
        </w:tc>
        <w:tc>
          <w:tcPr>
            <w:tcW w:w="461" w:type="dxa"/>
            <w:vAlign w:val="center"/>
            <w:hideMark/>
          </w:tcPr>
          <w:p w14:paraId="517A722D" w14:textId="77777777" w:rsidR="0013207F" w:rsidRPr="0013207F" w:rsidRDefault="0013207F" w:rsidP="0013207F">
            <w:pPr>
              <w:jc w:val="center"/>
              <w:rPr>
                <w:sz w:val="16"/>
                <w:szCs w:val="16"/>
              </w:rPr>
            </w:pPr>
            <w:r w:rsidRPr="0013207F">
              <w:rPr>
                <w:sz w:val="16"/>
                <w:szCs w:val="16"/>
              </w:rPr>
              <w:t> </w:t>
            </w:r>
          </w:p>
        </w:tc>
        <w:tc>
          <w:tcPr>
            <w:tcW w:w="940" w:type="dxa"/>
            <w:noWrap/>
            <w:vAlign w:val="center"/>
            <w:hideMark/>
          </w:tcPr>
          <w:p w14:paraId="617B0D0D" w14:textId="77777777" w:rsidR="0013207F" w:rsidRPr="0013207F" w:rsidRDefault="0013207F" w:rsidP="0013207F">
            <w:pPr>
              <w:jc w:val="right"/>
              <w:rPr>
                <w:sz w:val="16"/>
                <w:szCs w:val="16"/>
              </w:rPr>
            </w:pPr>
            <w:r w:rsidRPr="0013207F">
              <w:rPr>
                <w:sz w:val="16"/>
                <w:szCs w:val="16"/>
              </w:rPr>
              <w:t>89 600,0</w:t>
            </w:r>
          </w:p>
        </w:tc>
        <w:tc>
          <w:tcPr>
            <w:tcW w:w="993" w:type="dxa"/>
            <w:noWrap/>
            <w:vAlign w:val="center"/>
            <w:hideMark/>
          </w:tcPr>
          <w:p w14:paraId="48B08A5B" w14:textId="77777777" w:rsidR="0013207F" w:rsidRPr="0013207F" w:rsidRDefault="0013207F" w:rsidP="0013207F">
            <w:pPr>
              <w:jc w:val="right"/>
              <w:rPr>
                <w:sz w:val="16"/>
                <w:szCs w:val="16"/>
              </w:rPr>
            </w:pPr>
            <w:r w:rsidRPr="0013207F">
              <w:rPr>
                <w:sz w:val="16"/>
                <w:szCs w:val="16"/>
              </w:rPr>
              <w:t>45 568,6</w:t>
            </w:r>
          </w:p>
        </w:tc>
        <w:tc>
          <w:tcPr>
            <w:tcW w:w="997" w:type="dxa"/>
            <w:noWrap/>
            <w:vAlign w:val="center"/>
            <w:hideMark/>
          </w:tcPr>
          <w:p w14:paraId="37B8AEB5" w14:textId="77777777" w:rsidR="0013207F" w:rsidRPr="0013207F" w:rsidRDefault="0013207F" w:rsidP="0013207F">
            <w:pPr>
              <w:jc w:val="right"/>
              <w:rPr>
                <w:sz w:val="16"/>
                <w:szCs w:val="16"/>
              </w:rPr>
            </w:pPr>
            <w:r w:rsidRPr="0013207F">
              <w:rPr>
                <w:sz w:val="16"/>
                <w:szCs w:val="16"/>
              </w:rPr>
              <w:t>45 365,1</w:t>
            </w:r>
          </w:p>
        </w:tc>
      </w:tr>
      <w:tr w:rsidR="0013207F" w:rsidRPr="0013207F" w14:paraId="59A7E098" w14:textId="77777777" w:rsidTr="0013207F">
        <w:trPr>
          <w:trHeight w:val="810"/>
        </w:trPr>
        <w:tc>
          <w:tcPr>
            <w:tcW w:w="3114" w:type="dxa"/>
            <w:vAlign w:val="center"/>
            <w:hideMark/>
          </w:tcPr>
          <w:p w14:paraId="52BC6464" w14:textId="77777777" w:rsidR="0013207F" w:rsidRPr="0013207F" w:rsidRDefault="0013207F" w:rsidP="0013207F">
            <w:pPr>
              <w:rPr>
                <w:sz w:val="16"/>
                <w:szCs w:val="16"/>
              </w:rPr>
            </w:pPr>
            <w:r w:rsidRPr="0013207F">
              <w:rPr>
                <w:sz w:val="16"/>
                <w:szCs w:val="16"/>
              </w:rPr>
              <w:t>Предоставление субсидий бюджетным, автономным учреждениям и иным некоммерческим организациям</w:t>
            </w:r>
          </w:p>
        </w:tc>
        <w:tc>
          <w:tcPr>
            <w:tcW w:w="598" w:type="dxa"/>
            <w:vAlign w:val="center"/>
            <w:hideMark/>
          </w:tcPr>
          <w:p w14:paraId="206420E1" w14:textId="77777777" w:rsidR="0013207F" w:rsidRPr="0013207F" w:rsidRDefault="0013207F" w:rsidP="0013207F">
            <w:pPr>
              <w:jc w:val="center"/>
              <w:rPr>
                <w:sz w:val="16"/>
                <w:szCs w:val="16"/>
              </w:rPr>
            </w:pPr>
            <w:r w:rsidRPr="0013207F">
              <w:rPr>
                <w:sz w:val="16"/>
                <w:szCs w:val="16"/>
              </w:rPr>
              <w:t>992</w:t>
            </w:r>
          </w:p>
        </w:tc>
        <w:tc>
          <w:tcPr>
            <w:tcW w:w="419" w:type="dxa"/>
            <w:vAlign w:val="center"/>
            <w:hideMark/>
          </w:tcPr>
          <w:p w14:paraId="3C4E1554" w14:textId="77777777" w:rsidR="0013207F" w:rsidRPr="0013207F" w:rsidRDefault="0013207F" w:rsidP="0013207F">
            <w:pPr>
              <w:jc w:val="center"/>
              <w:rPr>
                <w:sz w:val="16"/>
                <w:szCs w:val="16"/>
              </w:rPr>
            </w:pPr>
            <w:r w:rsidRPr="0013207F">
              <w:rPr>
                <w:sz w:val="16"/>
                <w:szCs w:val="16"/>
              </w:rPr>
              <w:t>08</w:t>
            </w:r>
          </w:p>
        </w:tc>
        <w:tc>
          <w:tcPr>
            <w:tcW w:w="564" w:type="dxa"/>
            <w:vAlign w:val="center"/>
            <w:hideMark/>
          </w:tcPr>
          <w:p w14:paraId="1A951D32" w14:textId="77777777" w:rsidR="0013207F" w:rsidRPr="0013207F" w:rsidRDefault="0013207F" w:rsidP="0013207F">
            <w:pPr>
              <w:jc w:val="center"/>
              <w:rPr>
                <w:sz w:val="16"/>
                <w:szCs w:val="16"/>
              </w:rPr>
            </w:pPr>
            <w:r w:rsidRPr="0013207F">
              <w:rPr>
                <w:sz w:val="16"/>
                <w:szCs w:val="16"/>
              </w:rPr>
              <w:t>01</w:t>
            </w:r>
          </w:p>
        </w:tc>
        <w:tc>
          <w:tcPr>
            <w:tcW w:w="376" w:type="dxa"/>
            <w:vAlign w:val="center"/>
            <w:hideMark/>
          </w:tcPr>
          <w:p w14:paraId="658DCD4C" w14:textId="77777777" w:rsidR="0013207F" w:rsidRPr="0013207F" w:rsidRDefault="0013207F" w:rsidP="0013207F">
            <w:pPr>
              <w:jc w:val="center"/>
              <w:rPr>
                <w:sz w:val="16"/>
                <w:szCs w:val="16"/>
              </w:rPr>
            </w:pPr>
            <w:r w:rsidRPr="0013207F">
              <w:rPr>
                <w:sz w:val="16"/>
                <w:szCs w:val="16"/>
              </w:rPr>
              <w:t>05</w:t>
            </w:r>
          </w:p>
        </w:tc>
        <w:tc>
          <w:tcPr>
            <w:tcW w:w="296" w:type="dxa"/>
            <w:vAlign w:val="center"/>
            <w:hideMark/>
          </w:tcPr>
          <w:p w14:paraId="0C09B70D" w14:textId="77777777" w:rsidR="0013207F" w:rsidRPr="0013207F" w:rsidRDefault="0013207F" w:rsidP="0013207F">
            <w:pPr>
              <w:jc w:val="center"/>
              <w:rPr>
                <w:sz w:val="16"/>
                <w:szCs w:val="16"/>
              </w:rPr>
            </w:pPr>
            <w:r w:rsidRPr="0013207F">
              <w:rPr>
                <w:sz w:val="16"/>
                <w:szCs w:val="16"/>
              </w:rPr>
              <w:t>0</w:t>
            </w:r>
          </w:p>
        </w:tc>
        <w:tc>
          <w:tcPr>
            <w:tcW w:w="477" w:type="dxa"/>
            <w:vAlign w:val="center"/>
            <w:hideMark/>
          </w:tcPr>
          <w:p w14:paraId="6BC02A6A" w14:textId="77777777" w:rsidR="0013207F" w:rsidRPr="0013207F" w:rsidRDefault="0013207F" w:rsidP="0013207F">
            <w:pPr>
              <w:jc w:val="center"/>
              <w:rPr>
                <w:sz w:val="16"/>
                <w:szCs w:val="16"/>
              </w:rPr>
            </w:pPr>
            <w:r w:rsidRPr="0013207F">
              <w:rPr>
                <w:sz w:val="16"/>
                <w:szCs w:val="16"/>
              </w:rPr>
              <w:t>03</w:t>
            </w:r>
          </w:p>
        </w:tc>
        <w:tc>
          <w:tcPr>
            <w:tcW w:w="688" w:type="dxa"/>
            <w:vAlign w:val="center"/>
            <w:hideMark/>
          </w:tcPr>
          <w:p w14:paraId="4628034B" w14:textId="77777777" w:rsidR="0013207F" w:rsidRPr="0013207F" w:rsidRDefault="0013207F" w:rsidP="0013207F">
            <w:pPr>
              <w:jc w:val="center"/>
              <w:rPr>
                <w:sz w:val="16"/>
                <w:szCs w:val="16"/>
              </w:rPr>
            </w:pPr>
            <w:r w:rsidRPr="0013207F">
              <w:rPr>
                <w:sz w:val="16"/>
                <w:szCs w:val="16"/>
              </w:rPr>
              <w:t>61140</w:t>
            </w:r>
          </w:p>
        </w:tc>
        <w:tc>
          <w:tcPr>
            <w:tcW w:w="461" w:type="dxa"/>
            <w:vAlign w:val="center"/>
            <w:hideMark/>
          </w:tcPr>
          <w:p w14:paraId="0813258C" w14:textId="77777777" w:rsidR="0013207F" w:rsidRPr="0013207F" w:rsidRDefault="0013207F" w:rsidP="0013207F">
            <w:pPr>
              <w:jc w:val="center"/>
              <w:rPr>
                <w:sz w:val="16"/>
                <w:szCs w:val="16"/>
              </w:rPr>
            </w:pPr>
            <w:r w:rsidRPr="0013207F">
              <w:rPr>
                <w:sz w:val="16"/>
                <w:szCs w:val="16"/>
              </w:rPr>
              <w:t>600</w:t>
            </w:r>
          </w:p>
        </w:tc>
        <w:tc>
          <w:tcPr>
            <w:tcW w:w="940" w:type="dxa"/>
            <w:noWrap/>
            <w:vAlign w:val="center"/>
            <w:hideMark/>
          </w:tcPr>
          <w:p w14:paraId="61942268" w14:textId="77777777" w:rsidR="0013207F" w:rsidRPr="0013207F" w:rsidRDefault="0013207F" w:rsidP="0013207F">
            <w:pPr>
              <w:jc w:val="right"/>
              <w:rPr>
                <w:sz w:val="16"/>
                <w:szCs w:val="16"/>
              </w:rPr>
            </w:pPr>
            <w:r w:rsidRPr="0013207F">
              <w:rPr>
                <w:sz w:val="16"/>
                <w:szCs w:val="16"/>
              </w:rPr>
              <w:t>89 600,0</w:t>
            </w:r>
          </w:p>
        </w:tc>
        <w:tc>
          <w:tcPr>
            <w:tcW w:w="993" w:type="dxa"/>
            <w:noWrap/>
            <w:vAlign w:val="center"/>
            <w:hideMark/>
          </w:tcPr>
          <w:p w14:paraId="0AF8D29D" w14:textId="77777777" w:rsidR="0013207F" w:rsidRPr="0013207F" w:rsidRDefault="0013207F" w:rsidP="0013207F">
            <w:pPr>
              <w:jc w:val="right"/>
              <w:rPr>
                <w:sz w:val="16"/>
                <w:szCs w:val="16"/>
              </w:rPr>
            </w:pPr>
            <w:r w:rsidRPr="0013207F">
              <w:rPr>
                <w:sz w:val="16"/>
                <w:szCs w:val="16"/>
              </w:rPr>
              <w:t>45 568,6</w:t>
            </w:r>
          </w:p>
        </w:tc>
        <w:tc>
          <w:tcPr>
            <w:tcW w:w="997" w:type="dxa"/>
            <w:noWrap/>
            <w:vAlign w:val="center"/>
            <w:hideMark/>
          </w:tcPr>
          <w:p w14:paraId="06B49AEB" w14:textId="77777777" w:rsidR="0013207F" w:rsidRPr="0013207F" w:rsidRDefault="0013207F" w:rsidP="0013207F">
            <w:pPr>
              <w:jc w:val="right"/>
              <w:rPr>
                <w:sz w:val="16"/>
                <w:szCs w:val="16"/>
              </w:rPr>
            </w:pPr>
            <w:r w:rsidRPr="0013207F">
              <w:rPr>
                <w:sz w:val="16"/>
                <w:szCs w:val="16"/>
              </w:rPr>
              <w:t>45 365,1</w:t>
            </w:r>
          </w:p>
        </w:tc>
      </w:tr>
      <w:tr w:rsidR="0013207F" w:rsidRPr="0013207F" w14:paraId="5ABBB305" w14:textId="77777777" w:rsidTr="0013207F">
        <w:trPr>
          <w:trHeight w:val="465"/>
        </w:trPr>
        <w:tc>
          <w:tcPr>
            <w:tcW w:w="3114" w:type="dxa"/>
            <w:vAlign w:val="center"/>
            <w:hideMark/>
          </w:tcPr>
          <w:p w14:paraId="185FFC0A" w14:textId="77777777" w:rsidR="0013207F" w:rsidRPr="0013207F" w:rsidRDefault="0013207F" w:rsidP="0013207F">
            <w:pPr>
              <w:rPr>
                <w:sz w:val="16"/>
                <w:szCs w:val="16"/>
              </w:rPr>
            </w:pPr>
            <w:r w:rsidRPr="0013207F">
              <w:rPr>
                <w:sz w:val="16"/>
                <w:szCs w:val="16"/>
              </w:rPr>
              <w:t>субсидии бюджетным учреждениям</w:t>
            </w:r>
          </w:p>
        </w:tc>
        <w:tc>
          <w:tcPr>
            <w:tcW w:w="598" w:type="dxa"/>
            <w:vAlign w:val="center"/>
            <w:hideMark/>
          </w:tcPr>
          <w:p w14:paraId="3554D6C9" w14:textId="77777777" w:rsidR="0013207F" w:rsidRPr="0013207F" w:rsidRDefault="0013207F" w:rsidP="0013207F">
            <w:pPr>
              <w:jc w:val="center"/>
              <w:rPr>
                <w:sz w:val="16"/>
                <w:szCs w:val="16"/>
              </w:rPr>
            </w:pPr>
            <w:r w:rsidRPr="0013207F">
              <w:rPr>
                <w:sz w:val="16"/>
                <w:szCs w:val="16"/>
              </w:rPr>
              <w:t>992</w:t>
            </w:r>
          </w:p>
        </w:tc>
        <w:tc>
          <w:tcPr>
            <w:tcW w:w="419" w:type="dxa"/>
            <w:vAlign w:val="center"/>
            <w:hideMark/>
          </w:tcPr>
          <w:p w14:paraId="12C0BDFB" w14:textId="77777777" w:rsidR="0013207F" w:rsidRPr="0013207F" w:rsidRDefault="0013207F" w:rsidP="0013207F">
            <w:pPr>
              <w:jc w:val="center"/>
              <w:rPr>
                <w:sz w:val="16"/>
                <w:szCs w:val="16"/>
              </w:rPr>
            </w:pPr>
            <w:r w:rsidRPr="0013207F">
              <w:rPr>
                <w:sz w:val="16"/>
                <w:szCs w:val="16"/>
              </w:rPr>
              <w:t>08</w:t>
            </w:r>
          </w:p>
        </w:tc>
        <w:tc>
          <w:tcPr>
            <w:tcW w:w="564" w:type="dxa"/>
            <w:vAlign w:val="center"/>
            <w:hideMark/>
          </w:tcPr>
          <w:p w14:paraId="0744FB50" w14:textId="77777777" w:rsidR="0013207F" w:rsidRPr="0013207F" w:rsidRDefault="0013207F" w:rsidP="0013207F">
            <w:pPr>
              <w:jc w:val="center"/>
              <w:rPr>
                <w:sz w:val="16"/>
                <w:szCs w:val="16"/>
              </w:rPr>
            </w:pPr>
            <w:r w:rsidRPr="0013207F">
              <w:rPr>
                <w:sz w:val="16"/>
                <w:szCs w:val="16"/>
              </w:rPr>
              <w:t>01</w:t>
            </w:r>
          </w:p>
        </w:tc>
        <w:tc>
          <w:tcPr>
            <w:tcW w:w="376" w:type="dxa"/>
            <w:vAlign w:val="center"/>
            <w:hideMark/>
          </w:tcPr>
          <w:p w14:paraId="7C69D738" w14:textId="77777777" w:rsidR="0013207F" w:rsidRPr="0013207F" w:rsidRDefault="0013207F" w:rsidP="0013207F">
            <w:pPr>
              <w:jc w:val="center"/>
              <w:rPr>
                <w:sz w:val="16"/>
                <w:szCs w:val="16"/>
              </w:rPr>
            </w:pPr>
            <w:r w:rsidRPr="0013207F">
              <w:rPr>
                <w:sz w:val="16"/>
                <w:szCs w:val="16"/>
              </w:rPr>
              <w:t>05</w:t>
            </w:r>
          </w:p>
        </w:tc>
        <w:tc>
          <w:tcPr>
            <w:tcW w:w="296" w:type="dxa"/>
            <w:vAlign w:val="center"/>
            <w:hideMark/>
          </w:tcPr>
          <w:p w14:paraId="0372712A" w14:textId="77777777" w:rsidR="0013207F" w:rsidRPr="0013207F" w:rsidRDefault="0013207F" w:rsidP="0013207F">
            <w:pPr>
              <w:jc w:val="center"/>
              <w:rPr>
                <w:sz w:val="16"/>
                <w:szCs w:val="16"/>
              </w:rPr>
            </w:pPr>
            <w:r w:rsidRPr="0013207F">
              <w:rPr>
                <w:sz w:val="16"/>
                <w:szCs w:val="16"/>
              </w:rPr>
              <w:t>0</w:t>
            </w:r>
          </w:p>
        </w:tc>
        <w:tc>
          <w:tcPr>
            <w:tcW w:w="477" w:type="dxa"/>
            <w:vAlign w:val="center"/>
            <w:hideMark/>
          </w:tcPr>
          <w:p w14:paraId="586C086F" w14:textId="77777777" w:rsidR="0013207F" w:rsidRPr="0013207F" w:rsidRDefault="0013207F" w:rsidP="0013207F">
            <w:pPr>
              <w:jc w:val="center"/>
              <w:rPr>
                <w:sz w:val="16"/>
                <w:szCs w:val="16"/>
              </w:rPr>
            </w:pPr>
            <w:r w:rsidRPr="0013207F">
              <w:rPr>
                <w:sz w:val="16"/>
                <w:szCs w:val="16"/>
              </w:rPr>
              <w:t>03</w:t>
            </w:r>
          </w:p>
        </w:tc>
        <w:tc>
          <w:tcPr>
            <w:tcW w:w="688" w:type="dxa"/>
            <w:vAlign w:val="center"/>
            <w:hideMark/>
          </w:tcPr>
          <w:p w14:paraId="438C82A9" w14:textId="77777777" w:rsidR="0013207F" w:rsidRPr="0013207F" w:rsidRDefault="0013207F" w:rsidP="0013207F">
            <w:pPr>
              <w:jc w:val="center"/>
              <w:rPr>
                <w:sz w:val="16"/>
                <w:szCs w:val="16"/>
              </w:rPr>
            </w:pPr>
            <w:r w:rsidRPr="0013207F">
              <w:rPr>
                <w:sz w:val="16"/>
                <w:szCs w:val="16"/>
              </w:rPr>
              <w:t>61140</w:t>
            </w:r>
          </w:p>
        </w:tc>
        <w:tc>
          <w:tcPr>
            <w:tcW w:w="461" w:type="dxa"/>
            <w:vAlign w:val="center"/>
            <w:hideMark/>
          </w:tcPr>
          <w:p w14:paraId="007D5C4C" w14:textId="77777777" w:rsidR="0013207F" w:rsidRPr="0013207F" w:rsidRDefault="0013207F" w:rsidP="0013207F">
            <w:pPr>
              <w:jc w:val="center"/>
              <w:rPr>
                <w:sz w:val="16"/>
                <w:szCs w:val="16"/>
              </w:rPr>
            </w:pPr>
            <w:r w:rsidRPr="0013207F">
              <w:rPr>
                <w:sz w:val="16"/>
                <w:szCs w:val="16"/>
              </w:rPr>
              <w:t>610</w:t>
            </w:r>
          </w:p>
        </w:tc>
        <w:tc>
          <w:tcPr>
            <w:tcW w:w="940" w:type="dxa"/>
            <w:noWrap/>
            <w:vAlign w:val="center"/>
            <w:hideMark/>
          </w:tcPr>
          <w:p w14:paraId="644A8D59" w14:textId="77777777" w:rsidR="0013207F" w:rsidRPr="0013207F" w:rsidRDefault="0013207F" w:rsidP="0013207F">
            <w:pPr>
              <w:jc w:val="right"/>
              <w:rPr>
                <w:sz w:val="16"/>
                <w:szCs w:val="16"/>
              </w:rPr>
            </w:pPr>
            <w:r w:rsidRPr="0013207F">
              <w:rPr>
                <w:sz w:val="16"/>
                <w:szCs w:val="16"/>
              </w:rPr>
              <w:t>89 600,0</w:t>
            </w:r>
          </w:p>
        </w:tc>
        <w:tc>
          <w:tcPr>
            <w:tcW w:w="993" w:type="dxa"/>
            <w:noWrap/>
            <w:vAlign w:val="center"/>
            <w:hideMark/>
          </w:tcPr>
          <w:p w14:paraId="1B1D82F3" w14:textId="77777777" w:rsidR="0013207F" w:rsidRPr="0013207F" w:rsidRDefault="0013207F" w:rsidP="0013207F">
            <w:pPr>
              <w:jc w:val="right"/>
              <w:rPr>
                <w:sz w:val="16"/>
                <w:szCs w:val="16"/>
              </w:rPr>
            </w:pPr>
            <w:r w:rsidRPr="0013207F">
              <w:rPr>
                <w:sz w:val="16"/>
                <w:szCs w:val="16"/>
              </w:rPr>
              <w:t>45 568,6</w:t>
            </w:r>
          </w:p>
        </w:tc>
        <w:tc>
          <w:tcPr>
            <w:tcW w:w="997" w:type="dxa"/>
            <w:noWrap/>
            <w:vAlign w:val="center"/>
            <w:hideMark/>
          </w:tcPr>
          <w:p w14:paraId="56356DA2" w14:textId="77777777" w:rsidR="0013207F" w:rsidRPr="0013207F" w:rsidRDefault="0013207F" w:rsidP="0013207F">
            <w:pPr>
              <w:jc w:val="right"/>
              <w:rPr>
                <w:sz w:val="16"/>
                <w:szCs w:val="16"/>
              </w:rPr>
            </w:pPr>
            <w:r w:rsidRPr="0013207F">
              <w:rPr>
                <w:sz w:val="16"/>
                <w:szCs w:val="16"/>
              </w:rPr>
              <w:t>45 365,1</w:t>
            </w:r>
          </w:p>
        </w:tc>
      </w:tr>
      <w:tr w:rsidR="0013207F" w:rsidRPr="0013207F" w14:paraId="1866766A" w14:textId="77777777" w:rsidTr="0013207F">
        <w:trPr>
          <w:trHeight w:val="315"/>
        </w:trPr>
        <w:tc>
          <w:tcPr>
            <w:tcW w:w="3114" w:type="dxa"/>
            <w:vAlign w:val="center"/>
            <w:hideMark/>
          </w:tcPr>
          <w:p w14:paraId="6DCFB87B" w14:textId="77777777" w:rsidR="0013207F" w:rsidRPr="0013207F" w:rsidRDefault="0013207F" w:rsidP="0013207F">
            <w:pPr>
              <w:rPr>
                <w:sz w:val="16"/>
                <w:szCs w:val="16"/>
              </w:rPr>
            </w:pPr>
            <w:r w:rsidRPr="0013207F">
              <w:rPr>
                <w:sz w:val="16"/>
                <w:szCs w:val="16"/>
              </w:rPr>
              <w:t>Музеи и постоянные выставки</w:t>
            </w:r>
          </w:p>
        </w:tc>
        <w:tc>
          <w:tcPr>
            <w:tcW w:w="598" w:type="dxa"/>
            <w:vAlign w:val="center"/>
            <w:hideMark/>
          </w:tcPr>
          <w:p w14:paraId="54E53594" w14:textId="77777777" w:rsidR="0013207F" w:rsidRPr="0013207F" w:rsidRDefault="0013207F" w:rsidP="0013207F">
            <w:pPr>
              <w:jc w:val="center"/>
              <w:rPr>
                <w:sz w:val="16"/>
                <w:szCs w:val="16"/>
              </w:rPr>
            </w:pPr>
            <w:r w:rsidRPr="0013207F">
              <w:rPr>
                <w:sz w:val="16"/>
                <w:szCs w:val="16"/>
              </w:rPr>
              <w:t>992</w:t>
            </w:r>
          </w:p>
        </w:tc>
        <w:tc>
          <w:tcPr>
            <w:tcW w:w="419" w:type="dxa"/>
            <w:vAlign w:val="center"/>
            <w:hideMark/>
          </w:tcPr>
          <w:p w14:paraId="78454202" w14:textId="77777777" w:rsidR="0013207F" w:rsidRPr="0013207F" w:rsidRDefault="0013207F" w:rsidP="0013207F">
            <w:pPr>
              <w:jc w:val="center"/>
              <w:rPr>
                <w:sz w:val="16"/>
                <w:szCs w:val="16"/>
              </w:rPr>
            </w:pPr>
            <w:r w:rsidRPr="0013207F">
              <w:rPr>
                <w:sz w:val="16"/>
                <w:szCs w:val="16"/>
              </w:rPr>
              <w:t>08</w:t>
            </w:r>
          </w:p>
        </w:tc>
        <w:tc>
          <w:tcPr>
            <w:tcW w:w="564" w:type="dxa"/>
            <w:vAlign w:val="center"/>
            <w:hideMark/>
          </w:tcPr>
          <w:p w14:paraId="14023F5D" w14:textId="77777777" w:rsidR="0013207F" w:rsidRPr="0013207F" w:rsidRDefault="0013207F" w:rsidP="0013207F">
            <w:pPr>
              <w:jc w:val="center"/>
              <w:rPr>
                <w:sz w:val="16"/>
                <w:szCs w:val="16"/>
              </w:rPr>
            </w:pPr>
            <w:r w:rsidRPr="0013207F">
              <w:rPr>
                <w:sz w:val="16"/>
                <w:szCs w:val="16"/>
              </w:rPr>
              <w:t>01</w:t>
            </w:r>
          </w:p>
        </w:tc>
        <w:tc>
          <w:tcPr>
            <w:tcW w:w="376" w:type="dxa"/>
            <w:vAlign w:val="center"/>
            <w:hideMark/>
          </w:tcPr>
          <w:p w14:paraId="35459758" w14:textId="77777777" w:rsidR="0013207F" w:rsidRPr="0013207F" w:rsidRDefault="0013207F" w:rsidP="0013207F">
            <w:pPr>
              <w:jc w:val="center"/>
              <w:rPr>
                <w:sz w:val="16"/>
                <w:szCs w:val="16"/>
              </w:rPr>
            </w:pPr>
            <w:r w:rsidRPr="0013207F">
              <w:rPr>
                <w:sz w:val="16"/>
                <w:szCs w:val="16"/>
              </w:rPr>
              <w:t>05</w:t>
            </w:r>
          </w:p>
        </w:tc>
        <w:tc>
          <w:tcPr>
            <w:tcW w:w="296" w:type="dxa"/>
            <w:vAlign w:val="center"/>
            <w:hideMark/>
          </w:tcPr>
          <w:p w14:paraId="49CBEC86" w14:textId="77777777" w:rsidR="0013207F" w:rsidRPr="0013207F" w:rsidRDefault="0013207F" w:rsidP="0013207F">
            <w:pPr>
              <w:jc w:val="center"/>
              <w:rPr>
                <w:sz w:val="16"/>
                <w:szCs w:val="16"/>
              </w:rPr>
            </w:pPr>
            <w:r w:rsidRPr="0013207F">
              <w:rPr>
                <w:sz w:val="16"/>
                <w:szCs w:val="16"/>
              </w:rPr>
              <w:t>0</w:t>
            </w:r>
          </w:p>
        </w:tc>
        <w:tc>
          <w:tcPr>
            <w:tcW w:w="477" w:type="dxa"/>
            <w:vAlign w:val="center"/>
            <w:hideMark/>
          </w:tcPr>
          <w:p w14:paraId="2F3DBD8D" w14:textId="77777777" w:rsidR="0013207F" w:rsidRPr="0013207F" w:rsidRDefault="0013207F" w:rsidP="0013207F">
            <w:pPr>
              <w:jc w:val="center"/>
              <w:rPr>
                <w:sz w:val="16"/>
                <w:szCs w:val="16"/>
              </w:rPr>
            </w:pPr>
            <w:r w:rsidRPr="0013207F">
              <w:rPr>
                <w:sz w:val="16"/>
                <w:szCs w:val="16"/>
              </w:rPr>
              <w:t>03</w:t>
            </w:r>
          </w:p>
        </w:tc>
        <w:tc>
          <w:tcPr>
            <w:tcW w:w="688" w:type="dxa"/>
            <w:noWrap/>
            <w:vAlign w:val="center"/>
            <w:hideMark/>
          </w:tcPr>
          <w:p w14:paraId="6E9DA123" w14:textId="77777777" w:rsidR="0013207F" w:rsidRPr="0013207F" w:rsidRDefault="0013207F" w:rsidP="0013207F">
            <w:pPr>
              <w:jc w:val="right"/>
              <w:rPr>
                <w:sz w:val="16"/>
                <w:szCs w:val="16"/>
              </w:rPr>
            </w:pPr>
            <w:r w:rsidRPr="0013207F">
              <w:rPr>
                <w:sz w:val="16"/>
                <w:szCs w:val="16"/>
              </w:rPr>
              <w:t>61150</w:t>
            </w:r>
          </w:p>
        </w:tc>
        <w:tc>
          <w:tcPr>
            <w:tcW w:w="461" w:type="dxa"/>
            <w:noWrap/>
            <w:vAlign w:val="center"/>
            <w:hideMark/>
          </w:tcPr>
          <w:p w14:paraId="303BB088" w14:textId="77777777" w:rsidR="0013207F" w:rsidRPr="0013207F" w:rsidRDefault="0013207F" w:rsidP="0013207F">
            <w:pPr>
              <w:rPr>
                <w:sz w:val="16"/>
                <w:szCs w:val="16"/>
              </w:rPr>
            </w:pPr>
            <w:r w:rsidRPr="0013207F">
              <w:rPr>
                <w:sz w:val="16"/>
                <w:szCs w:val="16"/>
              </w:rPr>
              <w:t> </w:t>
            </w:r>
          </w:p>
        </w:tc>
        <w:tc>
          <w:tcPr>
            <w:tcW w:w="940" w:type="dxa"/>
            <w:noWrap/>
            <w:vAlign w:val="center"/>
            <w:hideMark/>
          </w:tcPr>
          <w:p w14:paraId="7CF00BC6" w14:textId="77777777" w:rsidR="0013207F" w:rsidRPr="0013207F" w:rsidRDefault="0013207F" w:rsidP="0013207F">
            <w:pPr>
              <w:jc w:val="right"/>
              <w:rPr>
                <w:sz w:val="16"/>
                <w:szCs w:val="16"/>
              </w:rPr>
            </w:pPr>
            <w:r w:rsidRPr="0013207F">
              <w:rPr>
                <w:sz w:val="16"/>
                <w:szCs w:val="16"/>
              </w:rPr>
              <w:t>3 500,0</w:t>
            </w:r>
          </w:p>
        </w:tc>
        <w:tc>
          <w:tcPr>
            <w:tcW w:w="993" w:type="dxa"/>
            <w:noWrap/>
            <w:vAlign w:val="center"/>
            <w:hideMark/>
          </w:tcPr>
          <w:p w14:paraId="200097E1" w14:textId="77777777" w:rsidR="0013207F" w:rsidRPr="0013207F" w:rsidRDefault="0013207F" w:rsidP="0013207F">
            <w:pPr>
              <w:jc w:val="right"/>
              <w:rPr>
                <w:sz w:val="16"/>
                <w:szCs w:val="16"/>
              </w:rPr>
            </w:pPr>
            <w:r w:rsidRPr="0013207F">
              <w:rPr>
                <w:sz w:val="16"/>
                <w:szCs w:val="16"/>
              </w:rPr>
              <w:t>1 200,0</w:t>
            </w:r>
          </w:p>
        </w:tc>
        <w:tc>
          <w:tcPr>
            <w:tcW w:w="997" w:type="dxa"/>
            <w:noWrap/>
            <w:vAlign w:val="center"/>
            <w:hideMark/>
          </w:tcPr>
          <w:p w14:paraId="51CF4A69" w14:textId="77777777" w:rsidR="0013207F" w:rsidRPr="0013207F" w:rsidRDefault="0013207F" w:rsidP="0013207F">
            <w:pPr>
              <w:jc w:val="right"/>
              <w:rPr>
                <w:sz w:val="16"/>
                <w:szCs w:val="16"/>
              </w:rPr>
            </w:pPr>
            <w:r w:rsidRPr="0013207F">
              <w:rPr>
                <w:sz w:val="16"/>
                <w:szCs w:val="16"/>
              </w:rPr>
              <w:t>1 300,0</w:t>
            </w:r>
          </w:p>
        </w:tc>
      </w:tr>
      <w:tr w:rsidR="0013207F" w:rsidRPr="0013207F" w14:paraId="3C5312DC" w14:textId="77777777" w:rsidTr="0013207F">
        <w:trPr>
          <w:trHeight w:val="750"/>
        </w:trPr>
        <w:tc>
          <w:tcPr>
            <w:tcW w:w="3114" w:type="dxa"/>
            <w:vAlign w:val="center"/>
            <w:hideMark/>
          </w:tcPr>
          <w:p w14:paraId="2DD972F0" w14:textId="77777777" w:rsidR="0013207F" w:rsidRPr="0013207F" w:rsidRDefault="0013207F" w:rsidP="0013207F">
            <w:pPr>
              <w:rPr>
                <w:sz w:val="16"/>
                <w:szCs w:val="16"/>
              </w:rPr>
            </w:pPr>
            <w:r w:rsidRPr="0013207F">
              <w:rPr>
                <w:sz w:val="16"/>
                <w:szCs w:val="16"/>
              </w:rPr>
              <w:t>Предоставление субсидий бюджетным, автономным учреждениям и иным некоммерческим организациям</w:t>
            </w:r>
          </w:p>
        </w:tc>
        <w:tc>
          <w:tcPr>
            <w:tcW w:w="598" w:type="dxa"/>
            <w:vAlign w:val="center"/>
            <w:hideMark/>
          </w:tcPr>
          <w:p w14:paraId="0A1B1E08" w14:textId="77777777" w:rsidR="0013207F" w:rsidRPr="0013207F" w:rsidRDefault="0013207F" w:rsidP="0013207F">
            <w:pPr>
              <w:jc w:val="center"/>
              <w:rPr>
                <w:sz w:val="16"/>
                <w:szCs w:val="16"/>
              </w:rPr>
            </w:pPr>
            <w:r w:rsidRPr="0013207F">
              <w:rPr>
                <w:sz w:val="16"/>
                <w:szCs w:val="16"/>
              </w:rPr>
              <w:t>992</w:t>
            </w:r>
          </w:p>
        </w:tc>
        <w:tc>
          <w:tcPr>
            <w:tcW w:w="419" w:type="dxa"/>
            <w:vAlign w:val="center"/>
            <w:hideMark/>
          </w:tcPr>
          <w:p w14:paraId="4D5BDF43" w14:textId="77777777" w:rsidR="0013207F" w:rsidRPr="0013207F" w:rsidRDefault="0013207F" w:rsidP="0013207F">
            <w:pPr>
              <w:jc w:val="center"/>
              <w:rPr>
                <w:sz w:val="16"/>
                <w:szCs w:val="16"/>
              </w:rPr>
            </w:pPr>
            <w:r w:rsidRPr="0013207F">
              <w:rPr>
                <w:sz w:val="16"/>
                <w:szCs w:val="16"/>
              </w:rPr>
              <w:t>08</w:t>
            </w:r>
          </w:p>
        </w:tc>
        <w:tc>
          <w:tcPr>
            <w:tcW w:w="564" w:type="dxa"/>
            <w:vAlign w:val="center"/>
            <w:hideMark/>
          </w:tcPr>
          <w:p w14:paraId="5890FCAF" w14:textId="77777777" w:rsidR="0013207F" w:rsidRPr="0013207F" w:rsidRDefault="0013207F" w:rsidP="0013207F">
            <w:pPr>
              <w:jc w:val="center"/>
              <w:rPr>
                <w:sz w:val="16"/>
                <w:szCs w:val="16"/>
              </w:rPr>
            </w:pPr>
            <w:r w:rsidRPr="0013207F">
              <w:rPr>
                <w:sz w:val="16"/>
                <w:szCs w:val="16"/>
              </w:rPr>
              <w:t>01</w:t>
            </w:r>
          </w:p>
        </w:tc>
        <w:tc>
          <w:tcPr>
            <w:tcW w:w="376" w:type="dxa"/>
            <w:vAlign w:val="center"/>
            <w:hideMark/>
          </w:tcPr>
          <w:p w14:paraId="4D3A9C44" w14:textId="77777777" w:rsidR="0013207F" w:rsidRPr="0013207F" w:rsidRDefault="0013207F" w:rsidP="0013207F">
            <w:pPr>
              <w:jc w:val="center"/>
              <w:rPr>
                <w:sz w:val="16"/>
                <w:szCs w:val="16"/>
              </w:rPr>
            </w:pPr>
            <w:r w:rsidRPr="0013207F">
              <w:rPr>
                <w:sz w:val="16"/>
                <w:szCs w:val="16"/>
              </w:rPr>
              <w:t>05</w:t>
            </w:r>
          </w:p>
        </w:tc>
        <w:tc>
          <w:tcPr>
            <w:tcW w:w="296" w:type="dxa"/>
            <w:vAlign w:val="center"/>
            <w:hideMark/>
          </w:tcPr>
          <w:p w14:paraId="5C89BC9C" w14:textId="77777777" w:rsidR="0013207F" w:rsidRPr="0013207F" w:rsidRDefault="0013207F" w:rsidP="0013207F">
            <w:pPr>
              <w:jc w:val="center"/>
              <w:rPr>
                <w:sz w:val="16"/>
                <w:szCs w:val="16"/>
              </w:rPr>
            </w:pPr>
            <w:r w:rsidRPr="0013207F">
              <w:rPr>
                <w:sz w:val="16"/>
                <w:szCs w:val="16"/>
              </w:rPr>
              <w:t>0</w:t>
            </w:r>
          </w:p>
        </w:tc>
        <w:tc>
          <w:tcPr>
            <w:tcW w:w="477" w:type="dxa"/>
            <w:vAlign w:val="center"/>
            <w:hideMark/>
          </w:tcPr>
          <w:p w14:paraId="2B1599B2" w14:textId="77777777" w:rsidR="0013207F" w:rsidRPr="0013207F" w:rsidRDefault="0013207F" w:rsidP="0013207F">
            <w:pPr>
              <w:jc w:val="center"/>
              <w:rPr>
                <w:sz w:val="16"/>
                <w:szCs w:val="16"/>
              </w:rPr>
            </w:pPr>
            <w:r w:rsidRPr="0013207F">
              <w:rPr>
                <w:sz w:val="16"/>
                <w:szCs w:val="16"/>
              </w:rPr>
              <w:t>03</w:t>
            </w:r>
          </w:p>
        </w:tc>
        <w:tc>
          <w:tcPr>
            <w:tcW w:w="688" w:type="dxa"/>
            <w:noWrap/>
            <w:vAlign w:val="center"/>
            <w:hideMark/>
          </w:tcPr>
          <w:p w14:paraId="76B60027" w14:textId="77777777" w:rsidR="0013207F" w:rsidRPr="0013207F" w:rsidRDefault="0013207F" w:rsidP="0013207F">
            <w:pPr>
              <w:jc w:val="right"/>
              <w:rPr>
                <w:sz w:val="16"/>
                <w:szCs w:val="16"/>
              </w:rPr>
            </w:pPr>
            <w:r w:rsidRPr="0013207F">
              <w:rPr>
                <w:sz w:val="16"/>
                <w:szCs w:val="16"/>
              </w:rPr>
              <w:t>61150</w:t>
            </w:r>
          </w:p>
        </w:tc>
        <w:tc>
          <w:tcPr>
            <w:tcW w:w="461" w:type="dxa"/>
            <w:noWrap/>
            <w:vAlign w:val="center"/>
            <w:hideMark/>
          </w:tcPr>
          <w:p w14:paraId="3F30C4BD" w14:textId="77777777" w:rsidR="0013207F" w:rsidRPr="0013207F" w:rsidRDefault="0013207F" w:rsidP="0013207F">
            <w:pPr>
              <w:jc w:val="right"/>
              <w:rPr>
                <w:sz w:val="16"/>
                <w:szCs w:val="16"/>
              </w:rPr>
            </w:pPr>
            <w:r w:rsidRPr="0013207F">
              <w:rPr>
                <w:sz w:val="16"/>
                <w:szCs w:val="16"/>
              </w:rPr>
              <w:t>600</w:t>
            </w:r>
          </w:p>
        </w:tc>
        <w:tc>
          <w:tcPr>
            <w:tcW w:w="940" w:type="dxa"/>
            <w:noWrap/>
            <w:vAlign w:val="center"/>
            <w:hideMark/>
          </w:tcPr>
          <w:p w14:paraId="4CF86824" w14:textId="77777777" w:rsidR="0013207F" w:rsidRPr="0013207F" w:rsidRDefault="0013207F" w:rsidP="0013207F">
            <w:pPr>
              <w:jc w:val="right"/>
              <w:rPr>
                <w:sz w:val="16"/>
                <w:szCs w:val="16"/>
              </w:rPr>
            </w:pPr>
            <w:r w:rsidRPr="0013207F">
              <w:rPr>
                <w:sz w:val="16"/>
                <w:szCs w:val="16"/>
              </w:rPr>
              <w:t>3 500,0</w:t>
            </w:r>
          </w:p>
        </w:tc>
        <w:tc>
          <w:tcPr>
            <w:tcW w:w="993" w:type="dxa"/>
            <w:noWrap/>
            <w:vAlign w:val="center"/>
            <w:hideMark/>
          </w:tcPr>
          <w:p w14:paraId="70C012FA" w14:textId="77777777" w:rsidR="0013207F" w:rsidRPr="0013207F" w:rsidRDefault="0013207F" w:rsidP="0013207F">
            <w:pPr>
              <w:jc w:val="right"/>
              <w:rPr>
                <w:sz w:val="16"/>
                <w:szCs w:val="16"/>
              </w:rPr>
            </w:pPr>
            <w:r w:rsidRPr="0013207F">
              <w:rPr>
                <w:sz w:val="16"/>
                <w:szCs w:val="16"/>
              </w:rPr>
              <w:t>1 200,0</w:t>
            </w:r>
          </w:p>
        </w:tc>
        <w:tc>
          <w:tcPr>
            <w:tcW w:w="997" w:type="dxa"/>
            <w:noWrap/>
            <w:vAlign w:val="center"/>
            <w:hideMark/>
          </w:tcPr>
          <w:p w14:paraId="13A50239" w14:textId="77777777" w:rsidR="0013207F" w:rsidRPr="0013207F" w:rsidRDefault="0013207F" w:rsidP="0013207F">
            <w:pPr>
              <w:jc w:val="right"/>
              <w:rPr>
                <w:sz w:val="16"/>
                <w:szCs w:val="16"/>
              </w:rPr>
            </w:pPr>
            <w:r w:rsidRPr="0013207F">
              <w:rPr>
                <w:sz w:val="16"/>
                <w:szCs w:val="16"/>
              </w:rPr>
              <w:t>1 300,0</w:t>
            </w:r>
          </w:p>
        </w:tc>
      </w:tr>
      <w:tr w:rsidR="0013207F" w:rsidRPr="0013207F" w14:paraId="0C10E314" w14:textId="77777777" w:rsidTr="0013207F">
        <w:trPr>
          <w:trHeight w:val="315"/>
        </w:trPr>
        <w:tc>
          <w:tcPr>
            <w:tcW w:w="3114" w:type="dxa"/>
            <w:vAlign w:val="center"/>
            <w:hideMark/>
          </w:tcPr>
          <w:p w14:paraId="5A0746B4" w14:textId="77777777" w:rsidR="0013207F" w:rsidRPr="0013207F" w:rsidRDefault="0013207F" w:rsidP="0013207F">
            <w:pPr>
              <w:rPr>
                <w:sz w:val="16"/>
                <w:szCs w:val="16"/>
              </w:rPr>
            </w:pPr>
            <w:r w:rsidRPr="0013207F">
              <w:rPr>
                <w:sz w:val="16"/>
                <w:szCs w:val="16"/>
              </w:rPr>
              <w:t>субсидии бюджетным учреждениям</w:t>
            </w:r>
          </w:p>
        </w:tc>
        <w:tc>
          <w:tcPr>
            <w:tcW w:w="598" w:type="dxa"/>
            <w:vAlign w:val="center"/>
            <w:hideMark/>
          </w:tcPr>
          <w:p w14:paraId="64305DDA" w14:textId="77777777" w:rsidR="0013207F" w:rsidRPr="0013207F" w:rsidRDefault="0013207F" w:rsidP="0013207F">
            <w:pPr>
              <w:jc w:val="center"/>
              <w:rPr>
                <w:sz w:val="16"/>
                <w:szCs w:val="16"/>
              </w:rPr>
            </w:pPr>
            <w:r w:rsidRPr="0013207F">
              <w:rPr>
                <w:sz w:val="16"/>
                <w:szCs w:val="16"/>
              </w:rPr>
              <w:t>992</w:t>
            </w:r>
          </w:p>
        </w:tc>
        <w:tc>
          <w:tcPr>
            <w:tcW w:w="419" w:type="dxa"/>
            <w:vAlign w:val="center"/>
            <w:hideMark/>
          </w:tcPr>
          <w:p w14:paraId="2E8D54B4" w14:textId="77777777" w:rsidR="0013207F" w:rsidRPr="0013207F" w:rsidRDefault="0013207F" w:rsidP="0013207F">
            <w:pPr>
              <w:jc w:val="center"/>
              <w:rPr>
                <w:sz w:val="16"/>
                <w:szCs w:val="16"/>
              </w:rPr>
            </w:pPr>
            <w:r w:rsidRPr="0013207F">
              <w:rPr>
                <w:sz w:val="16"/>
                <w:szCs w:val="16"/>
              </w:rPr>
              <w:t>08</w:t>
            </w:r>
          </w:p>
        </w:tc>
        <w:tc>
          <w:tcPr>
            <w:tcW w:w="564" w:type="dxa"/>
            <w:vAlign w:val="center"/>
            <w:hideMark/>
          </w:tcPr>
          <w:p w14:paraId="7EF7556E" w14:textId="77777777" w:rsidR="0013207F" w:rsidRPr="0013207F" w:rsidRDefault="0013207F" w:rsidP="0013207F">
            <w:pPr>
              <w:jc w:val="center"/>
              <w:rPr>
                <w:sz w:val="16"/>
                <w:szCs w:val="16"/>
              </w:rPr>
            </w:pPr>
            <w:r w:rsidRPr="0013207F">
              <w:rPr>
                <w:sz w:val="16"/>
                <w:szCs w:val="16"/>
              </w:rPr>
              <w:t>01</w:t>
            </w:r>
          </w:p>
        </w:tc>
        <w:tc>
          <w:tcPr>
            <w:tcW w:w="376" w:type="dxa"/>
            <w:vAlign w:val="center"/>
            <w:hideMark/>
          </w:tcPr>
          <w:p w14:paraId="71954735" w14:textId="77777777" w:rsidR="0013207F" w:rsidRPr="0013207F" w:rsidRDefault="0013207F" w:rsidP="0013207F">
            <w:pPr>
              <w:jc w:val="center"/>
              <w:rPr>
                <w:sz w:val="16"/>
                <w:szCs w:val="16"/>
              </w:rPr>
            </w:pPr>
            <w:r w:rsidRPr="0013207F">
              <w:rPr>
                <w:sz w:val="16"/>
                <w:szCs w:val="16"/>
              </w:rPr>
              <w:t>05</w:t>
            </w:r>
          </w:p>
        </w:tc>
        <w:tc>
          <w:tcPr>
            <w:tcW w:w="296" w:type="dxa"/>
            <w:vAlign w:val="center"/>
            <w:hideMark/>
          </w:tcPr>
          <w:p w14:paraId="06D9ABFA" w14:textId="77777777" w:rsidR="0013207F" w:rsidRPr="0013207F" w:rsidRDefault="0013207F" w:rsidP="0013207F">
            <w:pPr>
              <w:jc w:val="center"/>
              <w:rPr>
                <w:sz w:val="16"/>
                <w:szCs w:val="16"/>
              </w:rPr>
            </w:pPr>
            <w:r w:rsidRPr="0013207F">
              <w:rPr>
                <w:sz w:val="16"/>
                <w:szCs w:val="16"/>
              </w:rPr>
              <w:t>0</w:t>
            </w:r>
          </w:p>
        </w:tc>
        <w:tc>
          <w:tcPr>
            <w:tcW w:w="477" w:type="dxa"/>
            <w:vAlign w:val="center"/>
            <w:hideMark/>
          </w:tcPr>
          <w:p w14:paraId="67A742B3" w14:textId="77777777" w:rsidR="0013207F" w:rsidRPr="0013207F" w:rsidRDefault="0013207F" w:rsidP="0013207F">
            <w:pPr>
              <w:jc w:val="center"/>
              <w:rPr>
                <w:sz w:val="16"/>
                <w:szCs w:val="16"/>
              </w:rPr>
            </w:pPr>
            <w:r w:rsidRPr="0013207F">
              <w:rPr>
                <w:sz w:val="16"/>
                <w:szCs w:val="16"/>
              </w:rPr>
              <w:t>03</w:t>
            </w:r>
          </w:p>
        </w:tc>
        <w:tc>
          <w:tcPr>
            <w:tcW w:w="688" w:type="dxa"/>
            <w:noWrap/>
            <w:vAlign w:val="center"/>
            <w:hideMark/>
          </w:tcPr>
          <w:p w14:paraId="16B6C5AA" w14:textId="77777777" w:rsidR="0013207F" w:rsidRPr="0013207F" w:rsidRDefault="0013207F" w:rsidP="0013207F">
            <w:pPr>
              <w:jc w:val="right"/>
              <w:rPr>
                <w:sz w:val="16"/>
                <w:szCs w:val="16"/>
              </w:rPr>
            </w:pPr>
            <w:r w:rsidRPr="0013207F">
              <w:rPr>
                <w:sz w:val="16"/>
                <w:szCs w:val="16"/>
              </w:rPr>
              <w:t>61150</w:t>
            </w:r>
          </w:p>
        </w:tc>
        <w:tc>
          <w:tcPr>
            <w:tcW w:w="461" w:type="dxa"/>
            <w:noWrap/>
            <w:vAlign w:val="center"/>
            <w:hideMark/>
          </w:tcPr>
          <w:p w14:paraId="7CC9CF2A" w14:textId="77777777" w:rsidR="0013207F" w:rsidRPr="0013207F" w:rsidRDefault="0013207F" w:rsidP="0013207F">
            <w:pPr>
              <w:jc w:val="right"/>
              <w:rPr>
                <w:sz w:val="16"/>
                <w:szCs w:val="16"/>
              </w:rPr>
            </w:pPr>
            <w:r w:rsidRPr="0013207F">
              <w:rPr>
                <w:sz w:val="16"/>
                <w:szCs w:val="16"/>
              </w:rPr>
              <w:t>610</w:t>
            </w:r>
          </w:p>
        </w:tc>
        <w:tc>
          <w:tcPr>
            <w:tcW w:w="940" w:type="dxa"/>
            <w:noWrap/>
            <w:vAlign w:val="center"/>
            <w:hideMark/>
          </w:tcPr>
          <w:p w14:paraId="651D783D" w14:textId="77777777" w:rsidR="0013207F" w:rsidRPr="0013207F" w:rsidRDefault="0013207F" w:rsidP="0013207F">
            <w:pPr>
              <w:jc w:val="right"/>
              <w:rPr>
                <w:sz w:val="16"/>
                <w:szCs w:val="16"/>
              </w:rPr>
            </w:pPr>
            <w:r w:rsidRPr="0013207F">
              <w:rPr>
                <w:sz w:val="16"/>
                <w:szCs w:val="16"/>
              </w:rPr>
              <w:t>3 500,0</w:t>
            </w:r>
          </w:p>
        </w:tc>
        <w:tc>
          <w:tcPr>
            <w:tcW w:w="993" w:type="dxa"/>
            <w:noWrap/>
            <w:vAlign w:val="center"/>
            <w:hideMark/>
          </w:tcPr>
          <w:p w14:paraId="369AB146" w14:textId="77777777" w:rsidR="0013207F" w:rsidRPr="0013207F" w:rsidRDefault="0013207F" w:rsidP="0013207F">
            <w:pPr>
              <w:jc w:val="right"/>
              <w:rPr>
                <w:sz w:val="16"/>
                <w:szCs w:val="16"/>
              </w:rPr>
            </w:pPr>
            <w:r w:rsidRPr="0013207F">
              <w:rPr>
                <w:sz w:val="16"/>
                <w:szCs w:val="16"/>
              </w:rPr>
              <w:t>1 200,0</w:t>
            </w:r>
          </w:p>
        </w:tc>
        <w:tc>
          <w:tcPr>
            <w:tcW w:w="997" w:type="dxa"/>
            <w:noWrap/>
            <w:vAlign w:val="center"/>
            <w:hideMark/>
          </w:tcPr>
          <w:p w14:paraId="678FA098" w14:textId="77777777" w:rsidR="0013207F" w:rsidRPr="0013207F" w:rsidRDefault="0013207F" w:rsidP="0013207F">
            <w:pPr>
              <w:jc w:val="right"/>
              <w:rPr>
                <w:sz w:val="16"/>
                <w:szCs w:val="16"/>
              </w:rPr>
            </w:pPr>
            <w:r w:rsidRPr="0013207F">
              <w:rPr>
                <w:sz w:val="16"/>
                <w:szCs w:val="16"/>
              </w:rPr>
              <w:t>1 300,0</w:t>
            </w:r>
          </w:p>
        </w:tc>
      </w:tr>
      <w:tr w:rsidR="0013207F" w:rsidRPr="0013207F" w14:paraId="2909D4F3" w14:textId="77777777" w:rsidTr="0013207F">
        <w:trPr>
          <w:trHeight w:val="315"/>
        </w:trPr>
        <w:tc>
          <w:tcPr>
            <w:tcW w:w="3114" w:type="dxa"/>
            <w:vAlign w:val="center"/>
            <w:hideMark/>
          </w:tcPr>
          <w:p w14:paraId="7EE43367" w14:textId="77777777" w:rsidR="0013207F" w:rsidRPr="0013207F" w:rsidRDefault="0013207F" w:rsidP="0013207F">
            <w:pPr>
              <w:rPr>
                <w:sz w:val="16"/>
                <w:szCs w:val="16"/>
              </w:rPr>
            </w:pPr>
            <w:r w:rsidRPr="0013207F">
              <w:rPr>
                <w:sz w:val="16"/>
                <w:szCs w:val="16"/>
              </w:rPr>
              <w:t>Библиотеки</w:t>
            </w:r>
          </w:p>
        </w:tc>
        <w:tc>
          <w:tcPr>
            <w:tcW w:w="598" w:type="dxa"/>
            <w:vAlign w:val="center"/>
            <w:hideMark/>
          </w:tcPr>
          <w:p w14:paraId="1394FF04" w14:textId="77777777" w:rsidR="0013207F" w:rsidRPr="0013207F" w:rsidRDefault="0013207F" w:rsidP="0013207F">
            <w:pPr>
              <w:jc w:val="center"/>
              <w:rPr>
                <w:sz w:val="16"/>
                <w:szCs w:val="16"/>
              </w:rPr>
            </w:pPr>
            <w:r w:rsidRPr="0013207F">
              <w:rPr>
                <w:sz w:val="16"/>
                <w:szCs w:val="16"/>
              </w:rPr>
              <w:t>992</w:t>
            </w:r>
          </w:p>
        </w:tc>
        <w:tc>
          <w:tcPr>
            <w:tcW w:w="419" w:type="dxa"/>
            <w:vAlign w:val="center"/>
            <w:hideMark/>
          </w:tcPr>
          <w:p w14:paraId="5607F506" w14:textId="77777777" w:rsidR="0013207F" w:rsidRPr="0013207F" w:rsidRDefault="0013207F" w:rsidP="0013207F">
            <w:pPr>
              <w:jc w:val="center"/>
              <w:rPr>
                <w:sz w:val="16"/>
                <w:szCs w:val="16"/>
              </w:rPr>
            </w:pPr>
            <w:r w:rsidRPr="0013207F">
              <w:rPr>
                <w:sz w:val="16"/>
                <w:szCs w:val="16"/>
              </w:rPr>
              <w:t>08</w:t>
            </w:r>
          </w:p>
        </w:tc>
        <w:tc>
          <w:tcPr>
            <w:tcW w:w="564" w:type="dxa"/>
            <w:vAlign w:val="center"/>
            <w:hideMark/>
          </w:tcPr>
          <w:p w14:paraId="0A4FC658" w14:textId="77777777" w:rsidR="0013207F" w:rsidRPr="0013207F" w:rsidRDefault="0013207F" w:rsidP="0013207F">
            <w:pPr>
              <w:jc w:val="center"/>
              <w:rPr>
                <w:sz w:val="16"/>
                <w:szCs w:val="16"/>
              </w:rPr>
            </w:pPr>
            <w:r w:rsidRPr="0013207F">
              <w:rPr>
                <w:sz w:val="16"/>
                <w:szCs w:val="16"/>
              </w:rPr>
              <w:t>01</w:t>
            </w:r>
          </w:p>
        </w:tc>
        <w:tc>
          <w:tcPr>
            <w:tcW w:w="376" w:type="dxa"/>
            <w:vAlign w:val="center"/>
            <w:hideMark/>
          </w:tcPr>
          <w:p w14:paraId="3178C54F" w14:textId="77777777" w:rsidR="0013207F" w:rsidRPr="0013207F" w:rsidRDefault="0013207F" w:rsidP="0013207F">
            <w:pPr>
              <w:jc w:val="center"/>
              <w:rPr>
                <w:sz w:val="16"/>
                <w:szCs w:val="16"/>
              </w:rPr>
            </w:pPr>
            <w:r w:rsidRPr="0013207F">
              <w:rPr>
                <w:sz w:val="16"/>
                <w:szCs w:val="16"/>
              </w:rPr>
              <w:t>05</w:t>
            </w:r>
          </w:p>
        </w:tc>
        <w:tc>
          <w:tcPr>
            <w:tcW w:w="296" w:type="dxa"/>
            <w:vAlign w:val="center"/>
            <w:hideMark/>
          </w:tcPr>
          <w:p w14:paraId="0136290A" w14:textId="77777777" w:rsidR="0013207F" w:rsidRPr="0013207F" w:rsidRDefault="0013207F" w:rsidP="0013207F">
            <w:pPr>
              <w:jc w:val="center"/>
              <w:rPr>
                <w:sz w:val="16"/>
                <w:szCs w:val="16"/>
              </w:rPr>
            </w:pPr>
            <w:r w:rsidRPr="0013207F">
              <w:rPr>
                <w:sz w:val="16"/>
                <w:szCs w:val="16"/>
              </w:rPr>
              <w:t>0</w:t>
            </w:r>
          </w:p>
        </w:tc>
        <w:tc>
          <w:tcPr>
            <w:tcW w:w="477" w:type="dxa"/>
            <w:vAlign w:val="center"/>
            <w:hideMark/>
          </w:tcPr>
          <w:p w14:paraId="15D12719" w14:textId="77777777" w:rsidR="0013207F" w:rsidRPr="0013207F" w:rsidRDefault="0013207F" w:rsidP="0013207F">
            <w:pPr>
              <w:jc w:val="center"/>
              <w:rPr>
                <w:sz w:val="16"/>
                <w:szCs w:val="16"/>
              </w:rPr>
            </w:pPr>
            <w:r w:rsidRPr="0013207F">
              <w:rPr>
                <w:sz w:val="16"/>
                <w:szCs w:val="16"/>
              </w:rPr>
              <w:t>03</w:t>
            </w:r>
          </w:p>
        </w:tc>
        <w:tc>
          <w:tcPr>
            <w:tcW w:w="688" w:type="dxa"/>
            <w:vAlign w:val="center"/>
            <w:hideMark/>
          </w:tcPr>
          <w:p w14:paraId="13D5A1FC" w14:textId="77777777" w:rsidR="0013207F" w:rsidRPr="0013207F" w:rsidRDefault="0013207F" w:rsidP="0013207F">
            <w:pPr>
              <w:jc w:val="center"/>
              <w:rPr>
                <w:sz w:val="16"/>
                <w:szCs w:val="16"/>
              </w:rPr>
            </w:pPr>
            <w:r w:rsidRPr="0013207F">
              <w:rPr>
                <w:sz w:val="16"/>
                <w:szCs w:val="16"/>
              </w:rPr>
              <w:t>61160</w:t>
            </w:r>
          </w:p>
        </w:tc>
        <w:tc>
          <w:tcPr>
            <w:tcW w:w="461" w:type="dxa"/>
            <w:noWrap/>
            <w:vAlign w:val="center"/>
            <w:hideMark/>
          </w:tcPr>
          <w:p w14:paraId="05B3EC7F" w14:textId="77777777" w:rsidR="0013207F" w:rsidRPr="0013207F" w:rsidRDefault="0013207F" w:rsidP="0013207F">
            <w:pPr>
              <w:rPr>
                <w:sz w:val="16"/>
                <w:szCs w:val="16"/>
              </w:rPr>
            </w:pPr>
            <w:r w:rsidRPr="0013207F">
              <w:rPr>
                <w:sz w:val="16"/>
                <w:szCs w:val="16"/>
              </w:rPr>
              <w:t> </w:t>
            </w:r>
          </w:p>
        </w:tc>
        <w:tc>
          <w:tcPr>
            <w:tcW w:w="940" w:type="dxa"/>
            <w:noWrap/>
            <w:vAlign w:val="center"/>
            <w:hideMark/>
          </w:tcPr>
          <w:p w14:paraId="628478D9" w14:textId="77777777" w:rsidR="0013207F" w:rsidRPr="0013207F" w:rsidRDefault="0013207F" w:rsidP="0013207F">
            <w:pPr>
              <w:jc w:val="right"/>
              <w:rPr>
                <w:sz w:val="16"/>
                <w:szCs w:val="16"/>
              </w:rPr>
            </w:pPr>
            <w:r w:rsidRPr="0013207F">
              <w:rPr>
                <w:sz w:val="16"/>
                <w:szCs w:val="16"/>
              </w:rPr>
              <w:t>47 800,0</w:t>
            </w:r>
          </w:p>
        </w:tc>
        <w:tc>
          <w:tcPr>
            <w:tcW w:w="993" w:type="dxa"/>
            <w:noWrap/>
            <w:vAlign w:val="center"/>
            <w:hideMark/>
          </w:tcPr>
          <w:p w14:paraId="0F1D0194" w14:textId="77777777" w:rsidR="0013207F" w:rsidRPr="0013207F" w:rsidRDefault="0013207F" w:rsidP="0013207F">
            <w:pPr>
              <w:jc w:val="right"/>
              <w:rPr>
                <w:sz w:val="16"/>
                <w:szCs w:val="16"/>
              </w:rPr>
            </w:pPr>
            <w:r w:rsidRPr="0013207F">
              <w:rPr>
                <w:sz w:val="16"/>
                <w:szCs w:val="16"/>
              </w:rPr>
              <w:t>20 300,0</w:t>
            </w:r>
          </w:p>
        </w:tc>
        <w:tc>
          <w:tcPr>
            <w:tcW w:w="997" w:type="dxa"/>
            <w:noWrap/>
            <w:vAlign w:val="center"/>
            <w:hideMark/>
          </w:tcPr>
          <w:p w14:paraId="66D23360" w14:textId="77777777" w:rsidR="0013207F" w:rsidRPr="0013207F" w:rsidRDefault="0013207F" w:rsidP="0013207F">
            <w:pPr>
              <w:jc w:val="right"/>
              <w:rPr>
                <w:sz w:val="16"/>
                <w:szCs w:val="16"/>
              </w:rPr>
            </w:pPr>
            <w:r w:rsidRPr="0013207F">
              <w:rPr>
                <w:sz w:val="16"/>
                <w:szCs w:val="16"/>
              </w:rPr>
              <w:t>24 500,0</w:t>
            </w:r>
          </w:p>
        </w:tc>
      </w:tr>
      <w:tr w:rsidR="0013207F" w:rsidRPr="0013207F" w14:paraId="194A16A7" w14:textId="77777777" w:rsidTr="0013207F">
        <w:trPr>
          <w:trHeight w:val="675"/>
        </w:trPr>
        <w:tc>
          <w:tcPr>
            <w:tcW w:w="3114" w:type="dxa"/>
            <w:vAlign w:val="center"/>
            <w:hideMark/>
          </w:tcPr>
          <w:p w14:paraId="793B3767" w14:textId="77777777" w:rsidR="0013207F" w:rsidRPr="0013207F" w:rsidRDefault="0013207F" w:rsidP="0013207F">
            <w:pPr>
              <w:rPr>
                <w:sz w:val="16"/>
                <w:szCs w:val="16"/>
              </w:rPr>
            </w:pPr>
            <w:r w:rsidRPr="0013207F">
              <w:rPr>
                <w:sz w:val="16"/>
                <w:szCs w:val="16"/>
              </w:rPr>
              <w:t>Предоставление субсидий бюджетным, автономным учреждениям и иным некоммерческим организациям</w:t>
            </w:r>
          </w:p>
        </w:tc>
        <w:tc>
          <w:tcPr>
            <w:tcW w:w="598" w:type="dxa"/>
            <w:vAlign w:val="center"/>
            <w:hideMark/>
          </w:tcPr>
          <w:p w14:paraId="6FC97568" w14:textId="77777777" w:rsidR="0013207F" w:rsidRPr="0013207F" w:rsidRDefault="0013207F" w:rsidP="0013207F">
            <w:pPr>
              <w:jc w:val="center"/>
              <w:rPr>
                <w:sz w:val="16"/>
                <w:szCs w:val="16"/>
              </w:rPr>
            </w:pPr>
            <w:r w:rsidRPr="0013207F">
              <w:rPr>
                <w:sz w:val="16"/>
                <w:szCs w:val="16"/>
              </w:rPr>
              <w:t>992</w:t>
            </w:r>
          </w:p>
        </w:tc>
        <w:tc>
          <w:tcPr>
            <w:tcW w:w="419" w:type="dxa"/>
            <w:vAlign w:val="center"/>
            <w:hideMark/>
          </w:tcPr>
          <w:p w14:paraId="1EAA14E3" w14:textId="77777777" w:rsidR="0013207F" w:rsidRPr="0013207F" w:rsidRDefault="0013207F" w:rsidP="0013207F">
            <w:pPr>
              <w:jc w:val="center"/>
              <w:rPr>
                <w:sz w:val="16"/>
                <w:szCs w:val="16"/>
              </w:rPr>
            </w:pPr>
            <w:r w:rsidRPr="0013207F">
              <w:rPr>
                <w:sz w:val="16"/>
                <w:szCs w:val="16"/>
              </w:rPr>
              <w:t>08</w:t>
            </w:r>
          </w:p>
        </w:tc>
        <w:tc>
          <w:tcPr>
            <w:tcW w:w="564" w:type="dxa"/>
            <w:vAlign w:val="center"/>
            <w:hideMark/>
          </w:tcPr>
          <w:p w14:paraId="7DF016E9" w14:textId="77777777" w:rsidR="0013207F" w:rsidRPr="0013207F" w:rsidRDefault="0013207F" w:rsidP="0013207F">
            <w:pPr>
              <w:jc w:val="center"/>
              <w:rPr>
                <w:sz w:val="16"/>
                <w:szCs w:val="16"/>
              </w:rPr>
            </w:pPr>
            <w:r w:rsidRPr="0013207F">
              <w:rPr>
                <w:sz w:val="16"/>
                <w:szCs w:val="16"/>
              </w:rPr>
              <w:t>01</w:t>
            </w:r>
          </w:p>
        </w:tc>
        <w:tc>
          <w:tcPr>
            <w:tcW w:w="376" w:type="dxa"/>
            <w:vAlign w:val="center"/>
            <w:hideMark/>
          </w:tcPr>
          <w:p w14:paraId="7EABEFA9" w14:textId="77777777" w:rsidR="0013207F" w:rsidRPr="0013207F" w:rsidRDefault="0013207F" w:rsidP="0013207F">
            <w:pPr>
              <w:jc w:val="center"/>
              <w:rPr>
                <w:sz w:val="16"/>
                <w:szCs w:val="16"/>
              </w:rPr>
            </w:pPr>
            <w:r w:rsidRPr="0013207F">
              <w:rPr>
                <w:sz w:val="16"/>
                <w:szCs w:val="16"/>
              </w:rPr>
              <w:t>05</w:t>
            </w:r>
          </w:p>
        </w:tc>
        <w:tc>
          <w:tcPr>
            <w:tcW w:w="296" w:type="dxa"/>
            <w:vAlign w:val="center"/>
            <w:hideMark/>
          </w:tcPr>
          <w:p w14:paraId="251632E3" w14:textId="77777777" w:rsidR="0013207F" w:rsidRPr="0013207F" w:rsidRDefault="0013207F" w:rsidP="0013207F">
            <w:pPr>
              <w:jc w:val="center"/>
              <w:rPr>
                <w:sz w:val="16"/>
                <w:szCs w:val="16"/>
              </w:rPr>
            </w:pPr>
            <w:r w:rsidRPr="0013207F">
              <w:rPr>
                <w:sz w:val="16"/>
                <w:szCs w:val="16"/>
              </w:rPr>
              <w:t>0</w:t>
            </w:r>
          </w:p>
        </w:tc>
        <w:tc>
          <w:tcPr>
            <w:tcW w:w="477" w:type="dxa"/>
            <w:vAlign w:val="center"/>
            <w:hideMark/>
          </w:tcPr>
          <w:p w14:paraId="5FAAF81E" w14:textId="77777777" w:rsidR="0013207F" w:rsidRPr="0013207F" w:rsidRDefault="0013207F" w:rsidP="0013207F">
            <w:pPr>
              <w:jc w:val="center"/>
              <w:rPr>
                <w:sz w:val="16"/>
                <w:szCs w:val="16"/>
              </w:rPr>
            </w:pPr>
            <w:r w:rsidRPr="0013207F">
              <w:rPr>
                <w:sz w:val="16"/>
                <w:szCs w:val="16"/>
              </w:rPr>
              <w:t>03</w:t>
            </w:r>
          </w:p>
        </w:tc>
        <w:tc>
          <w:tcPr>
            <w:tcW w:w="688" w:type="dxa"/>
            <w:vAlign w:val="center"/>
            <w:hideMark/>
          </w:tcPr>
          <w:p w14:paraId="3CFD85F1" w14:textId="77777777" w:rsidR="0013207F" w:rsidRPr="0013207F" w:rsidRDefault="0013207F" w:rsidP="0013207F">
            <w:pPr>
              <w:jc w:val="center"/>
              <w:rPr>
                <w:sz w:val="16"/>
                <w:szCs w:val="16"/>
              </w:rPr>
            </w:pPr>
            <w:r w:rsidRPr="0013207F">
              <w:rPr>
                <w:sz w:val="16"/>
                <w:szCs w:val="16"/>
              </w:rPr>
              <w:t>61160</w:t>
            </w:r>
          </w:p>
        </w:tc>
        <w:tc>
          <w:tcPr>
            <w:tcW w:w="461" w:type="dxa"/>
            <w:noWrap/>
            <w:vAlign w:val="center"/>
            <w:hideMark/>
          </w:tcPr>
          <w:p w14:paraId="65084FBB" w14:textId="77777777" w:rsidR="0013207F" w:rsidRPr="0013207F" w:rsidRDefault="0013207F" w:rsidP="0013207F">
            <w:pPr>
              <w:jc w:val="right"/>
              <w:rPr>
                <w:sz w:val="16"/>
                <w:szCs w:val="16"/>
              </w:rPr>
            </w:pPr>
            <w:r w:rsidRPr="0013207F">
              <w:rPr>
                <w:sz w:val="16"/>
                <w:szCs w:val="16"/>
              </w:rPr>
              <w:t>600</w:t>
            </w:r>
          </w:p>
        </w:tc>
        <w:tc>
          <w:tcPr>
            <w:tcW w:w="940" w:type="dxa"/>
            <w:noWrap/>
            <w:vAlign w:val="center"/>
            <w:hideMark/>
          </w:tcPr>
          <w:p w14:paraId="0AE7A954" w14:textId="77777777" w:rsidR="0013207F" w:rsidRPr="0013207F" w:rsidRDefault="0013207F" w:rsidP="0013207F">
            <w:pPr>
              <w:jc w:val="right"/>
              <w:rPr>
                <w:sz w:val="16"/>
                <w:szCs w:val="16"/>
              </w:rPr>
            </w:pPr>
            <w:r w:rsidRPr="0013207F">
              <w:rPr>
                <w:sz w:val="16"/>
                <w:szCs w:val="16"/>
              </w:rPr>
              <w:t>47 800,0</w:t>
            </w:r>
          </w:p>
        </w:tc>
        <w:tc>
          <w:tcPr>
            <w:tcW w:w="993" w:type="dxa"/>
            <w:noWrap/>
            <w:vAlign w:val="center"/>
            <w:hideMark/>
          </w:tcPr>
          <w:p w14:paraId="7457C0AC" w14:textId="77777777" w:rsidR="0013207F" w:rsidRPr="0013207F" w:rsidRDefault="0013207F" w:rsidP="0013207F">
            <w:pPr>
              <w:jc w:val="right"/>
              <w:rPr>
                <w:sz w:val="16"/>
                <w:szCs w:val="16"/>
              </w:rPr>
            </w:pPr>
            <w:r w:rsidRPr="0013207F">
              <w:rPr>
                <w:sz w:val="16"/>
                <w:szCs w:val="16"/>
              </w:rPr>
              <w:t>20 300,0</w:t>
            </w:r>
          </w:p>
        </w:tc>
        <w:tc>
          <w:tcPr>
            <w:tcW w:w="997" w:type="dxa"/>
            <w:noWrap/>
            <w:vAlign w:val="center"/>
            <w:hideMark/>
          </w:tcPr>
          <w:p w14:paraId="6587796C" w14:textId="77777777" w:rsidR="0013207F" w:rsidRPr="0013207F" w:rsidRDefault="0013207F" w:rsidP="0013207F">
            <w:pPr>
              <w:jc w:val="right"/>
              <w:rPr>
                <w:sz w:val="16"/>
                <w:szCs w:val="16"/>
              </w:rPr>
            </w:pPr>
            <w:r w:rsidRPr="0013207F">
              <w:rPr>
                <w:sz w:val="16"/>
                <w:szCs w:val="16"/>
              </w:rPr>
              <w:t>24 500,0</w:t>
            </w:r>
          </w:p>
        </w:tc>
      </w:tr>
      <w:tr w:rsidR="0013207F" w:rsidRPr="0013207F" w14:paraId="4B88445B" w14:textId="77777777" w:rsidTr="0013207F">
        <w:trPr>
          <w:trHeight w:val="315"/>
        </w:trPr>
        <w:tc>
          <w:tcPr>
            <w:tcW w:w="3114" w:type="dxa"/>
            <w:vAlign w:val="center"/>
            <w:hideMark/>
          </w:tcPr>
          <w:p w14:paraId="4A53C628" w14:textId="77777777" w:rsidR="0013207F" w:rsidRPr="0013207F" w:rsidRDefault="0013207F" w:rsidP="0013207F">
            <w:pPr>
              <w:rPr>
                <w:sz w:val="16"/>
                <w:szCs w:val="16"/>
              </w:rPr>
            </w:pPr>
            <w:r w:rsidRPr="0013207F">
              <w:rPr>
                <w:sz w:val="16"/>
                <w:szCs w:val="16"/>
              </w:rPr>
              <w:t>субсидии бюджетным учреждениям</w:t>
            </w:r>
          </w:p>
        </w:tc>
        <w:tc>
          <w:tcPr>
            <w:tcW w:w="598" w:type="dxa"/>
            <w:vAlign w:val="center"/>
            <w:hideMark/>
          </w:tcPr>
          <w:p w14:paraId="0AE5BCEF" w14:textId="77777777" w:rsidR="0013207F" w:rsidRPr="0013207F" w:rsidRDefault="0013207F" w:rsidP="0013207F">
            <w:pPr>
              <w:jc w:val="center"/>
              <w:rPr>
                <w:sz w:val="16"/>
                <w:szCs w:val="16"/>
              </w:rPr>
            </w:pPr>
            <w:r w:rsidRPr="0013207F">
              <w:rPr>
                <w:sz w:val="16"/>
                <w:szCs w:val="16"/>
              </w:rPr>
              <w:t>992</w:t>
            </w:r>
          </w:p>
        </w:tc>
        <w:tc>
          <w:tcPr>
            <w:tcW w:w="419" w:type="dxa"/>
            <w:vAlign w:val="center"/>
            <w:hideMark/>
          </w:tcPr>
          <w:p w14:paraId="2A8DCC7B" w14:textId="77777777" w:rsidR="0013207F" w:rsidRPr="0013207F" w:rsidRDefault="0013207F" w:rsidP="0013207F">
            <w:pPr>
              <w:jc w:val="center"/>
              <w:rPr>
                <w:sz w:val="16"/>
                <w:szCs w:val="16"/>
              </w:rPr>
            </w:pPr>
            <w:r w:rsidRPr="0013207F">
              <w:rPr>
                <w:sz w:val="16"/>
                <w:szCs w:val="16"/>
              </w:rPr>
              <w:t>08</w:t>
            </w:r>
          </w:p>
        </w:tc>
        <w:tc>
          <w:tcPr>
            <w:tcW w:w="564" w:type="dxa"/>
            <w:vAlign w:val="center"/>
            <w:hideMark/>
          </w:tcPr>
          <w:p w14:paraId="1CEA523E" w14:textId="77777777" w:rsidR="0013207F" w:rsidRPr="0013207F" w:rsidRDefault="0013207F" w:rsidP="0013207F">
            <w:pPr>
              <w:jc w:val="center"/>
              <w:rPr>
                <w:sz w:val="16"/>
                <w:szCs w:val="16"/>
              </w:rPr>
            </w:pPr>
            <w:r w:rsidRPr="0013207F">
              <w:rPr>
                <w:sz w:val="16"/>
                <w:szCs w:val="16"/>
              </w:rPr>
              <w:t>01</w:t>
            </w:r>
          </w:p>
        </w:tc>
        <w:tc>
          <w:tcPr>
            <w:tcW w:w="376" w:type="dxa"/>
            <w:vAlign w:val="center"/>
            <w:hideMark/>
          </w:tcPr>
          <w:p w14:paraId="6461D9E8" w14:textId="77777777" w:rsidR="0013207F" w:rsidRPr="0013207F" w:rsidRDefault="0013207F" w:rsidP="0013207F">
            <w:pPr>
              <w:jc w:val="center"/>
              <w:rPr>
                <w:sz w:val="16"/>
                <w:szCs w:val="16"/>
              </w:rPr>
            </w:pPr>
            <w:r w:rsidRPr="0013207F">
              <w:rPr>
                <w:sz w:val="16"/>
                <w:szCs w:val="16"/>
              </w:rPr>
              <w:t>05</w:t>
            </w:r>
          </w:p>
        </w:tc>
        <w:tc>
          <w:tcPr>
            <w:tcW w:w="296" w:type="dxa"/>
            <w:vAlign w:val="center"/>
            <w:hideMark/>
          </w:tcPr>
          <w:p w14:paraId="18F17AC4" w14:textId="77777777" w:rsidR="0013207F" w:rsidRPr="0013207F" w:rsidRDefault="0013207F" w:rsidP="0013207F">
            <w:pPr>
              <w:jc w:val="center"/>
              <w:rPr>
                <w:sz w:val="16"/>
                <w:szCs w:val="16"/>
              </w:rPr>
            </w:pPr>
            <w:r w:rsidRPr="0013207F">
              <w:rPr>
                <w:sz w:val="16"/>
                <w:szCs w:val="16"/>
              </w:rPr>
              <w:t>0</w:t>
            </w:r>
          </w:p>
        </w:tc>
        <w:tc>
          <w:tcPr>
            <w:tcW w:w="477" w:type="dxa"/>
            <w:vAlign w:val="center"/>
            <w:hideMark/>
          </w:tcPr>
          <w:p w14:paraId="02FF70BF" w14:textId="77777777" w:rsidR="0013207F" w:rsidRPr="0013207F" w:rsidRDefault="0013207F" w:rsidP="0013207F">
            <w:pPr>
              <w:jc w:val="center"/>
              <w:rPr>
                <w:sz w:val="16"/>
                <w:szCs w:val="16"/>
              </w:rPr>
            </w:pPr>
            <w:r w:rsidRPr="0013207F">
              <w:rPr>
                <w:sz w:val="16"/>
                <w:szCs w:val="16"/>
              </w:rPr>
              <w:t>03</w:t>
            </w:r>
          </w:p>
        </w:tc>
        <w:tc>
          <w:tcPr>
            <w:tcW w:w="688" w:type="dxa"/>
            <w:vAlign w:val="center"/>
            <w:hideMark/>
          </w:tcPr>
          <w:p w14:paraId="1C950410" w14:textId="77777777" w:rsidR="0013207F" w:rsidRPr="0013207F" w:rsidRDefault="0013207F" w:rsidP="0013207F">
            <w:pPr>
              <w:jc w:val="center"/>
              <w:rPr>
                <w:sz w:val="16"/>
                <w:szCs w:val="16"/>
              </w:rPr>
            </w:pPr>
            <w:r w:rsidRPr="0013207F">
              <w:rPr>
                <w:sz w:val="16"/>
                <w:szCs w:val="16"/>
              </w:rPr>
              <w:t>61160</w:t>
            </w:r>
          </w:p>
        </w:tc>
        <w:tc>
          <w:tcPr>
            <w:tcW w:w="461" w:type="dxa"/>
            <w:noWrap/>
            <w:vAlign w:val="center"/>
            <w:hideMark/>
          </w:tcPr>
          <w:p w14:paraId="1BC9A7E5" w14:textId="77777777" w:rsidR="0013207F" w:rsidRPr="0013207F" w:rsidRDefault="0013207F" w:rsidP="0013207F">
            <w:pPr>
              <w:jc w:val="right"/>
              <w:rPr>
                <w:sz w:val="16"/>
                <w:szCs w:val="16"/>
              </w:rPr>
            </w:pPr>
            <w:r w:rsidRPr="0013207F">
              <w:rPr>
                <w:sz w:val="16"/>
                <w:szCs w:val="16"/>
              </w:rPr>
              <w:t>610</w:t>
            </w:r>
          </w:p>
        </w:tc>
        <w:tc>
          <w:tcPr>
            <w:tcW w:w="940" w:type="dxa"/>
            <w:noWrap/>
            <w:vAlign w:val="center"/>
            <w:hideMark/>
          </w:tcPr>
          <w:p w14:paraId="223AAAA6" w14:textId="77777777" w:rsidR="0013207F" w:rsidRPr="0013207F" w:rsidRDefault="0013207F" w:rsidP="0013207F">
            <w:pPr>
              <w:jc w:val="right"/>
              <w:rPr>
                <w:sz w:val="16"/>
                <w:szCs w:val="16"/>
              </w:rPr>
            </w:pPr>
            <w:r w:rsidRPr="0013207F">
              <w:rPr>
                <w:sz w:val="16"/>
                <w:szCs w:val="16"/>
              </w:rPr>
              <w:t>47 800,0</w:t>
            </w:r>
          </w:p>
        </w:tc>
        <w:tc>
          <w:tcPr>
            <w:tcW w:w="993" w:type="dxa"/>
            <w:noWrap/>
            <w:vAlign w:val="center"/>
            <w:hideMark/>
          </w:tcPr>
          <w:p w14:paraId="3FB16D75" w14:textId="77777777" w:rsidR="0013207F" w:rsidRPr="0013207F" w:rsidRDefault="0013207F" w:rsidP="0013207F">
            <w:pPr>
              <w:jc w:val="right"/>
              <w:rPr>
                <w:sz w:val="16"/>
                <w:szCs w:val="16"/>
              </w:rPr>
            </w:pPr>
            <w:r w:rsidRPr="0013207F">
              <w:rPr>
                <w:sz w:val="16"/>
                <w:szCs w:val="16"/>
              </w:rPr>
              <w:t>20 300,0</w:t>
            </w:r>
          </w:p>
        </w:tc>
        <w:tc>
          <w:tcPr>
            <w:tcW w:w="997" w:type="dxa"/>
            <w:noWrap/>
            <w:vAlign w:val="center"/>
            <w:hideMark/>
          </w:tcPr>
          <w:p w14:paraId="14C10277" w14:textId="77777777" w:rsidR="0013207F" w:rsidRPr="0013207F" w:rsidRDefault="0013207F" w:rsidP="0013207F">
            <w:pPr>
              <w:jc w:val="right"/>
              <w:rPr>
                <w:sz w:val="16"/>
                <w:szCs w:val="16"/>
              </w:rPr>
            </w:pPr>
            <w:r w:rsidRPr="0013207F">
              <w:rPr>
                <w:sz w:val="16"/>
                <w:szCs w:val="16"/>
              </w:rPr>
              <w:t>24 500,0</w:t>
            </w:r>
          </w:p>
        </w:tc>
      </w:tr>
      <w:tr w:rsidR="0013207F" w:rsidRPr="0013207F" w14:paraId="68C20B5A" w14:textId="77777777" w:rsidTr="0013207F">
        <w:trPr>
          <w:trHeight w:val="795"/>
        </w:trPr>
        <w:tc>
          <w:tcPr>
            <w:tcW w:w="3114" w:type="dxa"/>
            <w:vAlign w:val="center"/>
            <w:hideMark/>
          </w:tcPr>
          <w:p w14:paraId="45B32895" w14:textId="77777777" w:rsidR="0013207F" w:rsidRPr="0013207F" w:rsidRDefault="0013207F" w:rsidP="0013207F">
            <w:pPr>
              <w:rPr>
                <w:sz w:val="16"/>
                <w:szCs w:val="16"/>
              </w:rPr>
            </w:pPr>
            <w:r w:rsidRPr="0013207F">
              <w:rPr>
                <w:sz w:val="16"/>
                <w:szCs w:val="16"/>
              </w:rPr>
              <w:lastRenderedPageBreak/>
              <w:t>Основное мероприятие: "Мероприятия по капитальному, текущему ремонту и обеспечение безопасности учреждений культуры"</w:t>
            </w:r>
          </w:p>
        </w:tc>
        <w:tc>
          <w:tcPr>
            <w:tcW w:w="598" w:type="dxa"/>
            <w:vAlign w:val="center"/>
            <w:hideMark/>
          </w:tcPr>
          <w:p w14:paraId="0528A796" w14:textId="77777777" w:rsidR="0013207F" w:rsidRPr="0013207F" w:rsidRDefault="0013207F" w:rsidP="0013207F">
            <w:pPr>
              <w:jc w:val="center"/>
              <w:rPr>
                <w:sz w:val="16"/>
                <w:szCs w:val="16"/>
              </w:rPr>
            </w:pPr>
            <w:r w:rsidRPr="0013207F">
              <w:rPr>
                <w:sz w:val="16"/>
                <w:szCs w:val="16"/>
              </w:rPr>
              <w:t>992</w:t>
            </w:r>
          </w:p>
        </w:tc>
        <w:tc>
          <w:tcPr>
            <w:tcW w:w="419" w:type="dxa"/>
            <w:vAlign w:val="center"/>
            <w:hideMark/>
          </w:tcPr>
          <w:p w14:paraId="03B1D59A" w14:textId="77777777" w:rsidR="0013207F" w:rsidRPr="0013207F" w:rsidRDefault="0013207F" w:rsidP="0013207F">
            <w:pPr>
              <w:jc w:val="center"/>
              <w:rPr>
                <w:sz w:val="16"/>
                <w:szCs w:val="16"/>
              </w:rPr>
            </w:pPr>
            <w:r w:rsidRPr="0013207F">
              <w:rPr>
                <w:sz w:val="16"/>
                <w:szCs w:val="16"/>
              </w:rPr>
              <w:t>08</w:t>
            </w:r>
          </w:p>
        </w:tc>
        <w:tc>
          <w:tcPr>
            <w:tcW w:w="564" w:type="dxa"/>
            <w:vAlign w:val="center"/>
            <w:hideMark/>
          </w:tcPr>
          <w:p w14:paraId="585C1996" w14:textId="77777777" w:rsidR="0013207F" w:rsidRPr="0013207F" w:rsidRDefault="0013207F" w:rsidP="0013207F">
            <w:pPr>
              <w:jc w:val="center"/>
              <w:rPr>
                <w:sz w:val="16"/>
                <w:szCs w:val="16"/>
              </w:rPr>
            </w:pPr>
            <w:r w:rsidRPr="0013207F">
              <w:rPr>
                <w:sz w:val="16"/>
                <w:szCs w:val="16"/>
              </w:rPr>
              <w:t>01</w:t>
            </w:r>
          </w:p>
        </w:tc>
        <w:tc>
          <w:tcPr>
            <w:tcW w:w="376" w:type="dxa"/>
            <w:vAlign w:val="center"/>
            <w:hideMark/>
          </w:tcPr>
          <w:p w14:paraId="604E6283" w14:textId="77777777" w:rsidR="0013207F" w:rsidRPr="0013207F" w:rsidRDefault="0013207F" w:rsidP="0013207F">
            <w:pPr>
              <w:jc w:val="center"/>
              <w:rPr>
                <w:sz w:val="16"/>
                <w:szCs w:val="16"/>
              </w:rPr>
            </w:pPr>
            <w:r w:rsidRPr="0013207F">
              <w:rPr>
                <w:sz w:val="16"/>
                <w:szCs w:val="16"/>
              </w:rPr>
              <w:t>05</w:t>
            </w:r>
          </w:p>
        </w:tc>
        <w:tc>
          <w:tcPr>
            <w:tcW w:w="296" w:type="dxa"/>
            <w:vAlign w:val="center"/>
            <w:hideMark/>
          </w:tcPr>
          <w:p w14:paraId="3A261F52" w14:textId="77777777" w:rsidR="0013207F" w:rsidRPr="0013207F" w:rsidRDefault="0013207F" w:rsidP="0013207F">
            <w:pPr>
              <w:jc w:val="center"/>
              <w:rPr>
                <w:sz w:val="16"/>
                <w:szCs w:val="16"/>
              </w:rPr>
            </w:pPr>
            <w:r w:rsidRPr="0013207F">
              <w:rPr>
                <w:sz w:val="16"/>
                <w:szCs w:val="16"/>
              </w:rPr>
              <w:t>0</w:t>
            </w:r>
          </w:p>
        </w:tc>
        <w:tc>
          <w:tcPr>
            <w:tcW w:w="477" w:type="dxa"/>
            <w:vAlign w:val="center"/>
            <w:hideMark/>
          </w:tcPr>
          <w:p w14:paraId="638C5D8F" w14:textId="77777777" w:rsidR="0013207F" w:rsidRPr="0013207F" w:rsidRDefault="0013207F" w:rsidP="0013207F">
            <w:pPr>
              <w:jc w:val="center"/>
              <w:rPr>
                <w:sz w:val="16"/>
                <w:szCs w:val="16"/>
              </w:rPr>
            </w:pPr>
            <w:r w:rsidRPr="0013207F">
              <w:rPr>
                <w:sz w:val="16"/>
                <w:szCs w:val="16"/>
              </w:rPr>
              <w:t>05</w:t>
            </w:r>
          </w:p>
        </w:tc>
        <w:tc>
          <w:tcPr>
            <w:tcW w:w="688" w:type="dxa"/>
            <w:vAlign w:val="center"/>
            <w:hideMark/>
          </w:tcPr>
          <w:p w14:paraId="1AEE2FD0" w14:textId="77777777" w:rsidR="0013207F" w:rsidRPr="0013207F" w:rsidRDefault="0013207F" w:rsidP="0013207F">
            <w:pPr>
              <w:jc w:val="center"/>
              <w:rPr>
                <w:sz w:val="16"/>
                <w:szCs w:val="16"/>
              </w:rPr>
            </w:pPr>
            <w:r w:rsidRPr="0013207F">
              <w:rPr>
                <w:sz w:val="16"/>
                <w:szCs w:val="16"/>
              </w:rPr>
              <w:t> </w:t>
            </w:r>
          </w:p>
        </w:tc>
        <w:tc>
          <w:tcPr>
            <w:tcW w:w="461" w:type="dxa"/>
            <w:noWrap/>
            <w:vAlign w:val="center"/>
            <w:hideMark/>
          </w:tcPr>
          <w:p w14:paraId="3EACF184" w14:textId="77777777" w:rsidR="0013207F" w:rsidRPr="0013207F" w:rsidRDefault="0013207F" w:rsidP="0013207F">
            <w:pPr>
              <w:rPr>
                <w:sz w:val="16"/>
                <w:szCs w:val="16"/>
              </w:rPr>
            </w:pPr>
            <w:r w:rsidRPr="0013207F">
              <w:rPr>
                <w:sz w:val="16"/>
                <w:szCs w:val="16"/>
              </w:rPr>
              <w:t> </w:t>
            </w:r>
          </w:p>
        </w:tc>
        <w:tc>
          <w:tcPr>
            <w:tcW w:w="940" w:type="dxa"/>
            <w:noWrap/>
            <w:vAlign w:val="center"/>
            <w:hideMark/>
          </w:tcPr>
          <w:p w14:paraId="0BBA1C37" w14:textId="77777777" w:rsidR="0013207F" w:rsidRPr="0013207F" w:rsidRDefault="0013207F" w:rsidP="0013207F">
            <w:pPr>
              <w:jc w:val="right"/>
              <w:rPr>
                <w:sz w:val="16"/>
                <w:szCs w:val="16"/>
              </w:rPr>
            </w:pPr>
            <w:r w:rsidRPr="0013207F">
              <w:rPr>
                <w:sz w:val="16"/>
                <w:szCs w:val="16"/>
              </w:rPr>
              <w:t>300,0</w:t>
            </w:r>
          </w:p>
        </w:tc>
        <w:tc>
          <w:tcPr>
            <w:tcW w:w="993" w:type="dxa"/>
            <w:noWrap/>
            <w:vAlign w:val="center"/>
            <w:hideMark/>
          </w:tcPr>
          <w:p w14:paraId="7DD9137D" w14:textId="77777777" w:rsidR="0013207F" w:rsidRPr="0013207F" w:rsidRDefault="0013207F" w:rsidP="0013207F">
            <w:pPr>
              <w:jc w:val="right"/>
              <w:rPr>
                <w:sz w:val="16"/>
                <w:szCs w:val="16"/>
              </w:rPr>
            </w:pPr>
            <w:r w:rsidRPr="0013207F">
              <w:rPr>
                <w:sz w:val="16"/>
                <w:szCs w:val="16"/>
              </w:rPr>
              <w:t>0,0</w:t>
            </w:r>
          </w:p>
        </w:tc>
        <w:tc>
          <w:tcPr>
            <w:tcW w:w="997" w:type="dxa"/>
            <w:noWrap/>
            <w:vAlign w:val="center"/>
            <w:hideMark/>
          </w:tcPr>
          <w:p w14:paraId="0BCD9461" w14:textId="77777777" w:rsidR="0013207F" w:rsidRPr="0013207F" w:rsidRDefault="0013207F" w:rsidP="0013207F">
            <w:pPr>
              <w:jc w:val="right"/>
              <w:rPr>
                <w:sz w:val="16"/>
                <w:szCs w:val="16"/>
              </w:rPr>
            </w:pPr>
            <w:r w:rsidRPr="0013207F">
              <w:rPr>
                <w:sz w:val="16"/>
                <w:szCs w:val="16"/>
              </w:rPr>
              <w:t>0,0</w:t>
            </w:r>
          </w:p>
        </w:tc>
      </w:tr>
      <w:tr w:rsidR="0013207F" w:rsidRPr="0013207F" w14:paraId="7C37E291" w14:textId="77777777" w:rsidTr="0013207F">
        <w:trPr>
          <w:trHeight w:val="675"/>
        </w:trPr>
        <w:tc>
          <w:tcPr>
            <w:tcW w:w="3114" w:type="dxa"/>
            <w:vAlign w:val="center"/>
            <w:hideMark/>
          </w:tcPr>
          <w:p w14:paraId="773A6BC9" w14:textId="77777777" w:rsidR="0013207F" w:rsidRPr="0013207F" w:rsidRDefault="0013207F" w:rsidP="0013207F">
            <w:pPr>
              <w:rPr>
                <w:sz w:val="16"/>
                <w:szCs w:val="16"/>
              </w:rPr>
            </w:pPr>
            <w:r w:rsidRPr="0013207F">
              <w:rPr>
                <w:sz w:val="16"/>
                <w:szCs w:val="16"/>
              </w:rPr>
              <w:t>Дворцы и дома культуры, другие учреждения культуры и средств массовой информации</w:t>
            </w:r>
          </w:p>
        </w:tc>
        <w:tc>
          <w:tcPr>
            <w:tcW w:w="598" w:type="dxa"/>
            <w:vAlign w:val="center"/>
            <w:hideMark/>
          </w:tcPr>
          <w:p w14:paraId="1745F409" w14:textId="77777777" w:rsidR="0013207F" w:rsidRPr="0013207F" w:rsidRDefault="0013207F" w:rsidP="0013207F">
            <w:pPr>
              <w:jc w:val="center"/>
              <w:rPr>
                <w:sz w:val="16"/>
                <w:szCs w:val="16"/>
              </w:rPr>
            </w:pPr>
            <w:r w:rsidRPr="0013207F">
              <w:rPr>
                <w:sz w:val="16"/>
                <w:szCs w:val="16"/>
              </w:rPr>
              <w:t>992</w:t>
            </w:r>
          </w:p>
        </w:tc>
        <w:tc>
          <w:tcPr>
            <w:tcW w:w="419" w:type="dxa"/>
            <w:vAlign w:val="center"/>
            <w:hideMark/>
          </w:tcPr>
          <w:p w14:paraId="71AFB40A" w14:textId="77777777" w:rsidR="0013207F" w:rsidRPr="0013207F" w:rsidRDefault="0013207F" w:rsidP="0013207F">
            <w:pPr>
              <w:jc w:val="center"/>
              <w:rPr>
                <w:sz w:val="16"/>
                <w:szCs w:val="16"/>
              </w:rPr>
            </w:pPr>
            <w:r w:rsidRPr="0013207F">
              <w:rPr>
                <w:sz w:val="16"/>
                <w:szCs w:val="16"/>
              </w:rPr>
              <w:t>08</w:t>
            </w:r>
          </w:p>
        </w:tc>
        <w:tc>
          <w:tcPr>
            <w:tcW w:w="564" w:type="dxa"/>
            <w:vAlign w:val="center"/>
            <w:hideMark/>
          </w:tcPr>
          <w:p w14:paraId="7C9ADB5D" w14:textId="77777777" w:rsidR="0013207F" w:rsidRPr="0013207F" w:rsidRDefault="0013207F" w:rsidP="0013207F">
            <w:pPr>
              <w:jc w:val="center"/>
              <w:rPr>
                <w:sz w:val="16"/>
                <w:szCs w:val="16"/>
              </w:rPr>
            </w:pPr>
            <w:r w:rsidRPr="0013207F">
              <w:rPr>
                <w:sz w:val="16"/>
                <w:szCs w:val="16"/>
              </w:rPr>
              <w:t>01</w:t>
            </w:r>
          </w:p>
        </w:tc>
        <w:tc>
          <w:tcPr>
            <w:tcW w:w="376" w:type="dxa"/>
            <w:vAlign w:val="center"/>
            <w:hideMark/>
          </w:tcPr>
          <w:p w14:paraId="5BDE892D" w14:textId="77777777" w:rsidR="0013207F" w:rsidRPr="0013207F" w:rsidRDefault="0013207F" w:rsidP="0013207F">
            <w:pPr>
              <w:jc w:val="center"/>
              <w:rPr>
                <w:sz w:val="16"/>
                <w:szCs w:val="16"/>
              </w:rPr>
            </w:pPr>
            <w:r w:rsidRPr="0013207F">
              <w:rPr>
                <w:sz w:val="16"/>
                <w:szCs w:val="16"/>
              </w:rPr>
              <w:t>05</w:t>
            </w:r>
          </w:p>
        </w:tc>
        <w:tc>
          <w:tcPr>
            <w:tcW w:w="296" w:type="dxa"/>
            <w:vAlign w:val="center"/>
            <w:hideMark/>
          </w:tcPr>
          <w:p w14:paraId="03417013" w14:textId="77777777" w:rsidR="0013207F" w:rsidRPr="0013207F" w:rsidRDefault="0013207F" w:rsidP="0013207F">
            <w:pPr>
              <w:jc w:val="center"/>
              <w:rPr>
                <w:sz w:val="16"/>
                <w:szCs w:val="16"/>
              </w:rPr>
            </w:pPr>
            <w:r w:rsidRPr="0013207F">
              <w:rPr>
                <w:sz w:val="16"/>
                <w:szCs w:val="16"/>
              </w:rPr>
              <w:t>0</w:t>
            </w:r>
          </w:p>
        </w:tc>
        <w:tc>
          <w:tcPr>
            <w:tcW w:w="477" w:type="dxa"/>
            <w:vAlign w:val="center"/>
            <w:hideMark/>
          </w:tcPr>
          <w:p w14:paraId="00752B86" w14:textId="77777777" w:rsidR="0013207F" w:rsidRPr="0013207F" w:rsidRDefault="0013207F" w:rsidP="0013207F">
            <w:pPr>
              <w:jc w:val="center"/>
              <w:rPr>
                <w:sz w:val="16"/>
                <w:szCs w:val="16"/>
              </w:rPr>
            </w:pPr>
            <w:r w:rsidRPr="0013207F">
              <w:rPr>
                <w:sz w:val="16"/>
                <w:szCs w:val="16"/>
              </w:rPr>
              <w:t>05</w:t>
            </w:r>
          </w:p>
        </w:tc>
        <w:tc>
          <w:tcPr>
            <w:tcW w:w="688" w:type="dxa"/>
            <w:vAlign w:val="center"/>
            <w:hideMark/>
          </w:tcPr>
          <w:p w14:paraId="2A136403" w14:textId="77777777" w:rsidR="0013207F" w:rsidRPr="0013207F" w:rsidRDefault="0013207F" w:rsidP="0013207F">
            <w:pPr>
              <w:jc w:val="center"/>
              <w:rPr>
                <w:sz w:val="16"/>
                <w:szCs w:val="16"/>
              </w:rPr>
            </w:pPr>
            <w:r w:rsidRPr="0013207F">
              <w:rPr>
                <w:sz w:val="16"/>
                <w:szCs w:val="16"/>
              </w:rPr>
              <w:t>61140</w:t>
            </w:r>
          </w:p>
        </w:tc>
        <w:tc>
          <w:tcPr>
            <w:tcW w:w="461" w:type="dxa"/>
            <w:noWrap/>
            <w:vAlign w:val="center"/>
            <w:hideMark/>
          </w:tcPr>
          <w:p w14:paraId="44F097A2" w14:textId="77777777" w:rsidR="0013207F" w:rsidRPr="0013207F" w:rsidRDefault="0013207F" w:rsidP="0013207F">
            <w:pPr>
              <w:rPr>
                <w:sz w:val="16"/>
                <w:szCs w:val="16"/>
              </w:rPr>
            </w:pPr>
            <w:r w:rsidRPr="0013207F">
              <w:rPr>
                <w:sz w:val="16"/>
                <w:szCs w:val="16"/>
              </w:rPr>
              <w:t> </w:t>
            </w:r>
          </w:p>
        </w:tc>
        <w:tc>
          <w:tcPr>
            <w:tcW w:w="940" w:type="dxa"/>
            <w:noWrap/>
            <w:vAlign w:val="center"/>
            <w:hideMark/>
          </w:tcPr>
          <w:p w14:paraId="5CF5F2A9" w14:textId="77777777" w:rsidR="0013207F" w:rsidRPr="0013207F" w:rsidRDefault="0013207F" w:rsidP="0013207F">
            <w:pPr>
              <w:jc w:val="right"/>
              <w:rPr>
                <w:sz w:val="16"/>
                <w:szCs w:val="16"/>
              </w:rPr>
            </w:pPr>
            <w:r w:rsidRPr="0013207F">
              <w:rPr>
                <w:sz w:val="16"/>
                <w:szCs w:val="16"/>
              </w:rPr>
              <w:t>300,0</w:t>
            </w:r>
          </w:p>
        </w:tc>
        <w:tc>
          <w:tcPr>
            <w:tcW w:w="993" w:type="dxa"/>
            <w:noWrap/>
            <w:vAlign w:val="center"/>
            <w:hideMark/>
          </w:tcPr>
          <w:p w14:paraId="626B2698" w14:textId="77777777" w:rsidR="0013207F" w:rsidRPr="0013207F" w:rsidRDefault="0013207F" w:rsidP="0013207F">
            <w:pPr>
              <w:jc w:val="right"/>
              <w:rPr>
                <w:sz w:val="16"/>
                <w:szCs w:val="16"/>
              </w:rPr>
            </w:pPr>
            <w:r w:rsidRPr="0013207F">
              <w:rPr>
                <w:sz w:val="16"/>
                <w:szCs w:val="16"/>
              </w:rPr>
              <w:t>0,0</w:t>
            </w:r>
          </w:p>
        </w:tc>
        <w:tc>
          <w:tcPr>
            <w:tcW w:w="997" w:type="dxa"/>
            <w:noWrap/>
            <w:vAlign w:val="center"/>
            <w:hideMark/>
          </w:tcPr>
          <w:p w14:paraId="43B46FF5" w14:textId="77777777" w:rsidR="0013207F" w:rsidRPr="0013207F" w:rsidRDefault="0013207F" w:rsidP="0013207F">
            <w:pPr>
              <w:jc w:val="right"/>
              <w:rPr>
                <w:sz w:val="16"/>
                <w:szCs w:val="16"/>
              </w:rPr>
            </w:pPr>
            <w:r w:rsidRPr="0013207F">
              <w:rPr>
                <w:sz w:val="16"/>
                <w:szCs w:val="16"/>
              </w:rPr>
              <w:t>0,0</w:t>
            </w:r>
          </w:p>
        </w:tc>
      </w:tr>
      <w:tr w:rsidR="0013207F" w:rsidRPr="0013207F" w14:paraId="52BA0669" w14:textId="77777777" w:rsidTr="0013207F">
        <w:trPr>
          <w:trHeight w:val="795"/>
        </w:trPr>
        <w:tc>
          <w:tcPr>
            <w:tcW w:w="3114" w:type="dxa"/>
            <w:vAlign w:val="center"/>
            <w:hideMark/>
          </w:tcPr>
          <w:p w14:paraId="06FBC958" w14:textId="77777777" w:rsidR="0013207F" w:rsidRPr="0013207F" w:rsidRDefault="0013207F" w:rsidP="0013207F">
            <w:pPr>
              <w:rPr>
                <w:sz w:val="16"/>
                <w:szCs w:val="16"/>
              </w:rPr>
            </w:pPr>
            <w:r w:rsidRPr="0013207F">
              <w:rPr>
                <w:sz w:val="16"/>
                <w:szCs w:val="16"/>
              </w:rPr>
              <w:t>Предоставление субсидий бюджетным, автономным учреждениям и иным некоммерческим организациям</w:t>
            </w:r>
          </w:p>
        </w:tc>
        <w:tc>
          <w:tcPr>
            <w:tcW w:w="598" w:type="dxa"/>
            <w:vAlign w:val="center"/>
            <w:hideMark/>
          </w:tcPr>
          <w:p w14:paraId="0467E168" w14:textId="77777777" w:rsidR="0013207F" w:rsidRPr="0013207F" w:rsidRDefault="0013207F" w:rsidP="0013207F">
            <w:pPr>
              <w:jc w:val="center"/>
              <w:rPr>
                <w:sz w:val="16"/>
                <w:szCs w:val="16"/>
              </w:rPr>
            </w:pPr>
            <w:r w:rsidRPr="0013207F">
              <w:rPr>
                <w:sz w:val="16"/>
                <w:szCs w:val="16"/>
              </w:rPr>
              <w:t>992</w:t>
            </w:r>
          </w:p>
        </w:tc>
        <w:tc>
          <w:tcPr>
            <w:tcW w:w="419" w:type="dxa"/>
            <w:vAlign w:val="center"/>
            <w:hideMark/>
          </w:tcPr>
          <w:p w14:paraId="203EFB3F" w14:textId="77777777" w:rsidR="0013207F" w:rsidRPr="0013207F" w:rsidRDefault="0013207F" w:rsidP="0013207F">
            <w:pPr>
              <w:jc w:val="center"/>
              <w:rPr>
                <w:sz w:val="16"/>
                <w:szCs w:val="16"/>
              </w:rPr>
            </w:pPr>
            <w:r w:rsidRPr="0013207F">
              <w:rPr>
                <w:sz w:val="16"/>
                <w:szCs w:val="16"/>
              </w:rPr>
              <w:t>08</w:t>
            </w:r>
          </w:p>
        </w:tc>
        <w:tc>
          <w:tcPr>
            <w:tcW w:w="564" w:type="dxa"/>
            <w:vAlign w:val="center"/>
            <w:hideMark/>
          </w:tcPr>
          <w:p w14:paraId="2B3956A9" w14:textId="77777777" w:rsidR="0013207F" w:rsidRPr="0013207F" w:rsidRDefault="0013207F" w:rsidP="0013207F">
            <w:pPr>
              <w:jc w:val="center"/>
              <w:rPr>
                <w:sz w:val="16"/>
                <w:szCs w:val="16"/>
              </w:rPr>
            </w:pPr>
            <w:r w:rsidRPr="0013207F">
              <w:rPr>
                <w:sz w:val="16"/>
                <w:szCs w:val="16"/>
              </w:rPr>
              <w:t>01</w:t>
            </w:r>
          </w:p>
        </w:tc>
        <w:tc>
          <w:tcPr>
            <w:tcW w:w="376" w:type="dxa"/>
            <w:vAlign w:val="center"/>
            <w:hideMark/>
          </w:tcPr>
          <w:p w14:paraId="51BE62C4" w14:textId="77777777" w:rsidR="0013207F" w:rsidRPr="0013207F" w:rsidRDefault="0013207F" w:rsidP="0013207F">
            <w:pPr>
              <w:jc w:val="center"/>
              <w:rPr>
                <w:sz w:val="16"/>
                <w:szCs w:val="16"/>
              </w:rPr>
            </w:pPr>
            <w:r w:rsidRPr="0013207F">
              <w:rPr>
                <w:sz w:val="16"/>
                <w:szCs w:val="16"/>
              </w:rPr>
              <w:t>05</w:t>
            </w:r>
          </w:p>
        </w:tc>
        <w:tc>
          <w:tcPr>
            <w:tcW w:w="296" w:type="dxa"/>
            <w:vAlign w:val="center"/>
            <w:hideMark/>
          </w:tcPr>
          <w:p w14:paraId="0FDFDD16" w14:textId="77777777" w:rsidR="0013207F" w:rsidRPr="0013207F" w:rsidRDefault="0013207F" w:rsidP="0013207F">
            <w:pPr>
              <w:jc w:val="center"/>
              <w:rPr>
                <w:sz w:val="16"/>
                <w:szCs w:val="16"/>
              </w:rPr>
            </w:pPr>
            <w:r w:rsidRPr="0013207F">
              <w:rPr>
                <w:sz w:val="16"/>
                <w:szCs w:val="16"/>
              </w:rPr>
              <w:t>0</w:t>
            </w:r>
          </w:p>
        </w:tc>
        <w:tc>
          <w:tcPr>
            <w:tcW w:w="477" w:type="dxa"/>
            <w:vAlign w:val="center"/>
            <w:hideMark/>
          </w:tcPr>
          <w:p w14:paraId="1A314D57" w14:textId="77777777" w:rsidR="0013207F" w:rsidRPr="0013207F" w:rsidRDefault="0013207F" w:rsidP="0013207F">
            <w:pPr>
              <w:jc w:val="center"/>
              <w:rPr>
                <w:sz w:val="16"/>
                <w:szCs w:val="16"/>
              </w:rPr>
            </w:pPr>
            <w:r w:rsidRPr="0013207F">
              <w:rPr>
                <w:sz w:val="16"/>
                <w:szCs w:val="16"/>
              </w:rPr>
              <w:t>05</w:t>
            </w:r>
          </w:p>
        </w:tc>
        <w:tc>
          <w:tcPr>
            <w:tcW w:w="688" w:type="dxa"/>
            <w:vAlign w:val="center"/>
            <w:hideMark/>
          </w:tcPr>
          <w:p w14:paraId="7070CCDB" w14:textId="77777777" w:rsidR="0013207F" w:rsidRPr="0013207F" w:rsidRDefault="0013207F" w:rsidP="0013207F">
            <w:pPr>
              <w:jc w:val="center"/>
              <w:rPr>
                <w:sz w:val="16"/>
                <w:szCs w:val="16"/>
              </w:rPr>
            </w:pPr>
            <w:r w:rsidRPr="0013207F">
              <w:rPr>
                <w:sz w:val="16"/>
                <w:szCs w:val="16"/>
              </w:rPr>
              <w:t>61140</w:t>
            </w:r>
          </w:p>
        </w:tc>
        <w:tc>
          <w:tcPr>
            <w:tcW w:w="461" w:type="dxa"/>
            <w:noWrap/>
            <w:vAlign w:val="center"/>
            <w:hideMark/>
          </w:tcPr>
          <w:p w14:paraId="326FEDFD" w14:textId="77777777" w:rsidR="0013207F" w:rsidRPr="0013207F" w:rsidRDefault="0013207F" w:rsidP="0013207F">
            <w:pPr>
              <w:jc w:val="right"/>
              <w:rPr>
                <w:sz w:val="16"/>
                <w:szCs w:val="16"/>
              </w:rPr>
            </w:pPr>
            <w:r w:rsidRPr="0013207F">
              <w:rPr>
                <w:sz w:val="16"/>
                <w:szCs w:val="16"/>
              </w:rPr>
              <w:t>600</w:t>
            </w:r>
          </w:p>
        </w:tc>
        <w:tc>
          <w:tcPr>
            <w:tcW w:w="940" w:type="dxa"/>
            <w:noWrap/>
            <w:vAlign w:val="center"/>
            <w:hideMark/>
          </w:tcPr>
          <w:p w14:paraId="0B09C347" w14:textId="77777777" w:rsidR="0013207F" w:rsidRPr="0013207F" w:rsidRDefault="0013207F" w:rsidP="0013207F">
            <w:pPr>
              <w:jc w:val="right"/>
              <w:rPr>
                <w:sz w:val="16"/>
                <w:szCs w:val="16"/>
              </w:rPr>
            </w:pPr>
            <w:r w:rsidRPr="0013207F">
              <w:rPr>
                <w:sz w:val="16"/>
                <w:szCs w:val="16"/>
              </w:rPr>
              <w:t>300,0</w:t>
            </w:r>
          </w:p>
        </w:tc>
        <w:tc>
          <w:tcPr>
            <w:tcW w:w="993" w:type="dxa"/>
            <w:noWrap/>
            <w:vAlign w:val="center"/>
            <w:hideMark/>
          </w:tcPr>
          <w:p w14:paraId="10952F65" w14:textId="77777777" w:rsidR="0013207F" w:rsidRPr="0013207F" w:rsidRDefault="0013207F" w:rsidP="0013207F">
            <w:pPr>
              <w:jc w:val="right"/>
              <w:rPr>
                <w:sz w:val="16"/>
                <w:szCs w:val="16"/>
              </w:rPr>
            </w:pPr>
            <w:r w:rsidRPr="0013207F">
              <w:rPr>
                <w:sz w:val="16"/>
                <w:szCs w:val="16"/>
              </w:rPr>
              <w:t>0,0</w:t>
            </w:r>
          </w:p>
        </w:tc>
        <w:tc>
          <w:tcPr>
            <w:tcW w:w="997" w:type="dxa"/>
            <w:noWrap/>
            <w:vAlign w:val="center"/>
            <w:hideMark/>
          </w:tcPr>
          <w:p w14:paraId="4647FCCC" w14:textId="77777777" w:rsidR="0013207F" w:rsidRPr="0013207F" w:rsidRDefault="0013207F" w:rsidP="0013207F">
            <w:pPr>
              <w:jc w:val="right"/>
              <w:rPr>
                <w:sz w:val="16"/>
                <w:szCs w:val="16"/>
              </w:rPr>
            </w:pPr>
            <w:r w:rsidRPr="0013207F">
              <w:rPr>
                <w:sz w:val="16"/>
                <w:szCs w:val="16"/>
              </w:rPr>
              <w:t>0,0</w:t>
            </w:r>
          </w:p>
        </w:tc>
      </w:tr>
      <w:tr w:rsidR="0013207F" w:rsidRPr="0013207F" w14:paraId="60B988AC" w14:textId="77777777" w:rsidTr="0013207F">
        <w:trPr>
          <w:trHeight w:val="315"/>
        </w:trPr>
        <w:tc>
          <w:tcPr>
            <w:tcW w:w="3114" w:type="dxa"/>
            <w:vAlign w:val="center"/>
            <w:hideMark/>
          </w:tcPr>
          <w:p w14:paraId="4594BDFD" w14:textId="77777777" w:rsidR="0013207F" w:rsidRPr="0013207F" w:rsidRDefault="0013207F" w:rsidP="0013207F">
            <w:pPr>
              <w:rPr>
                <w:sz w:val="16"/>
                <w:szCs w:val="16"/>
              </w:rPr>
            </w:pPr>
            <w:r w:rsidRPr="0013207F">
              <w:rPr>
                <w:sz w:val="16"/>
                <w:szCs w:val="16"/>
              </w:rPr>
              <w:t>субсидии бюджетным учреждениям</w:t>
            </w:r>
          </w:p>
        </w:tc>
        <w:tc>
          <w:tcPr>
            <w:tcW w:w="598" w:type="dxa"/>
            <w:vAlign w:val="center"/>
            <w:hideMark/>
          </w:tcPr>
          <w:p w14:paraId="76497690" w14:textId="77777777" w:rsidR="0013207F" w:rsidRPr="0013207F" w:rsidRDefault="0013207F" w:rsidP="0013207F">
            <w:pPr>
              <w:jc w:val="center"/>
              <w:rPr>
                <w:sz w:val="16"/>
                <w:szCs w:val="16"/>
              </w:rPr>
            </w:pPr>
            <w:r w:rsidRPr="0013207F">
              <w:rPr>
                <w:sz w:val="16"/>
                <w:szCs w:val="16"/>
              </w:rPr>
              <w:t>992</w:t>
            </w:r>
          </w:p>
        </w:tc>
        <w:tc>
          <w:tcPr>
            <w:tcW w:w="419" w:type="dxa"/>
            <w:vAlign w:val="center"/>
            <w:hideMark/>
          </w:tcPr>
          <w:p w14:paraId="7B56627A" w14:textId="77777777" w:rsidR="0013207F" w:rsidRPr="0013207F" w:rsidRDefault="0013207F" w:rsidP="0013207F">
            <w:pPr>
              <w:jc w:val="center"/>
              <w:rPr>
                <w:sz w:val="16"/>
                <w:szCs w:val="16"/>
              </w:rPr>
            </w:pPr>
            <w:r w:rsidRPr="0013207F">
              <w:rPr>
                <w:sz w:val="16"/>
                <w:szCs w:val="16"/>
              </w:rPr>
              <w:t>08</w:t>
            </w:r>
          </w:p>
        </w:tc>
        <w:tc>
          <w:tcPr>
            <w:tcW w:w="564" w:type="dxa"/>
            <w:vAlign w:val="center"/>
            <w:hideMark/>
          </w:tcPr>
          <w:p w14:paraId="3C0CDF60" w14:textId="77777777" w:rsidR="0013207F" w:rsidRPr="0013207F" w:rsidRDefault="0013207F" w:rsidP="0013207F">
            <w:pPr>
              <w:jc w:val="center"/>
              <w:rPr>
                <w:sz w:val="16"/>
                <w:szCs w:val="16"/>
              </w:rPr>
            </w:pPr>
            <w:r w:rsidRPr="0013207F">
              <w:rPr>
                <w:sz w:val="16"/>
                <w:szCs w:val="16"/>
              </w:rPr>
              <w:t>01</w:t>
            </w:r>
          </w:p>
        </w:tc>
        <w:tc>
          <w:tcPr>
            <w:tcW w:w="376" w:type="dxa"/>
            <w:vAlign w:val="center"/>
            <w:hideMark/>
          </w:tcPr>
          <w:p w14:paraId="54E245DB" w14:textId="77777777" w:rsidR="0013207F" w:rsidRPr="0013207F" w:rsidRDefault="0013207F" w:rsidP="0013207F">
            <w:pPr>
              <w:jc w:val="center"/>
              <w:rPr>
                <w:sz w:val="16"/>
                <w:szCs w:val="16"/>
              </w:rPr>
            </w:pPr>
            <w:r w:rsidRPr="0013207F">
              <w:rPr>
                <w:sz w:val="16"/>
                <w:szCs w:val="16"/>
              </w:rPr>
              <w:t>05</w:t>
            </w:r>
          </w:p>
        </w:tc>
        <w:tc>
          <w:tcPr>
            <w:tcW w:w="296" w:type="dxa"/>
            <w:vAlign w:val="center"/>
            <w:hideMark/>
          </w:tcPr>
          <w:p w14:paraId="079ED68D" w14:textId="77777777" w:rsidR="0013207F" w:rsidRPr="0013207F" w:rsidRDefault="0013207F" w:rsidP="0013207F">
            <w:pPr>
              <w:jc w:val="center"/>
              <w:rPr>
                <w:sz w:val="16"/>
                <w:szCs w:val="16"/>
              </w:rPr>
            </w:pPr>
            <w:r w:rsidRPr="0013207F">
              <w:rPr>
                <w:sz w:val="16"/>
                <w:szCs w:val="16"/>
              </w:rPr>
              <w:t>0</w:t>
            </w:r>
          </w:p>
        </w:tc>
        <w:tc>
          <w:tcPr>
            <w:tcW w:w="477" w:type="dxa"/>
            <w:vAlign w:val="center"/>
            <w:hideMark/>
          </w:tcPr>
          <w:p w14:paraId="73999997" w14:textId="77777777" w:rsidR="0013207F" w:rsidRPr="0013207F" w:rsidRDefault="0013207F" w:rsidP="0013207F">
            <w:pPr>
              <w:jc w:val="center"/>
              <w:rPr>
                <w:sz w:val="16"/>
                <w:szCs w:val="16"/>
              </w:rPr>
            </w:pPr>
            <w:r w:rsidRPr="0013207F">
              <w:rPr>
                <w:sz w:val="16"/>
                <w:szCs w:val="16"/>
              </w:rPr>
              <w:t>05</w:t>
            </w:r>
          </w:p>
        </w:tc>
        <w:tc>
          <w:tcPr>
            <w:tcW w:w="688" w:type="dxa"/>
            <w:vAlign w:val="center"/>
            <w:hideMark/>
          </w:tcPr>
          <w:p w14:paraId="66A622CD" w14:textId="77777777" w:rsidR="0013207F" w:rsidRPr="0013207F" w:rsidRDefault="0013207F" w:rsidP="0013207F">
            <w:pPr>
              <w:jc w:val="center"/>
              <w:rPr>
                <w:sz w:val="16"/>
                <w:szCs w:val="16"/>
              </w:rPr>
            </w:pPr>
            <w:r w:rsidRPr="0013207F">
              <w:rPr>
                <w:sz w:val="16"/>
                <w:szCs w:val="16"/>
              </w:rPr>
              <w:t>61140</w:t>
            </w:r>
          </w:p>
        </w:tc>
        <w:tc>
          <w:tcPr>
            <w:tcW w:w="461" w:type="dxa"/>
            <w:noWrap/>
            <w:vAlign w:val="center"/>
            <w:hideMark/>
          </w:tcPr>
          <w:p w14:paraId="0E91F083" w14:textId="77777777" w:rsidR="0013207F" w:rsidRPr="0013207F" w:rsidRDefault="0013207F" w:rsidP="0013207F">
            <w:pPr>
              <w:jc w:val="right"/>
              <w:rPr>
                <w:sz w:val="16"/>
                <w:szCs w:val="16"/>
              </w:rPr>
            </w:pPr>
            <w:r w:rsidRPr="0013207F">
              <w:rPr>
                <w:sz w:val="16"/>
                <w:szCs w:val="16"/>
              </w:rPr>
              <w:t>610</w:t>
            </w:r>
          </w:p>
        </w:tc>
        <w:tc>
          <w:tcPr>
            <w:tcW w:w="940" w:type="dxa"/>
            <w:noWrap/>
            <w:vAlign w:val="center"/>
            <w:hideMark/>
          </w:tcPr>
          <w:p w14:paraId="0FC4837F" w14:textId="77777777" w:rsidR="0013207F" w:rsidRPr="0013207F" w:rsidRDefault="0013207F" w:rsidP="0013207F">
            <w:pPr>
              <w:jc w:val="right"/>
              <w:rPr>
                <w:sz w:val="16"/>
                <w:szCs w:val="16"/>
              </w:rPr>
            </w:pPr>
            <w:r w:rsidRPr="0013207F">
              <w:rPr>
                <w:sz w:val="16"/>
                <w:szCs w:val="16"/>
              </w:rPr>
              <w:t>300,0</w:t>
            </w:r>
          </w:p>
        </w:tc>
        <w:tc>
          <w:tcPr>
            <w:tcW w:w="993" w:type="dxa"/>
            <w:noWrap/>
            <w:vAlign w:val="center"/>
            <w:hideMark/>
          </w:tcPr>
          <w:p w14:paraId="00F55191" w14:textId="77777777" w:rsidR="0013207F" w:rsidRPr="0013207F" w:rsidRDefault="0013207F" w:rsidP="0013207F">
            <w:pPr>
              <w:jc w:val="right"/>
              <w:rPr>
                <w:sz w:val="16"/>
                <w:szCs w:val="16"/>
              </w:rPr>
            </w:pPr>
            <w:r w:rsidRPr="0013207F">
              <w:rPr>
                <w:sz w:val="16"/>
                <w:szCs w:val="16"/>
              </w:rPr>
              <w:t> </w:t>
            </w:r>
          </w:p>
        </w:tc>
        <w:tc>
          <w:tcPr>
            <w:tcW w:w="997" w:type="dxa"/>
            <w:noWrap/>
            <w:vAlign w:val="center"/>
            <w:hideMark/>
          </w:tcPr>
          <w:p w14:paraId="5E46E484" w14:textId="77777777" w:rsidR="0013207F" w:rsidRPr="0013207F" w:rsidRDefault="0013207F" w:rsidP="0013207F">
            <w:pPr>
              <w:jc w:val="right"/>
              <w:rPr>
                <w:sz w:val="16"/>
                <w:szCs w:val="16"/>
              </w:rPr>
            </w:pPr>
            <w:r w:rsidRPr="0013207F">
              <w:rPr>
                <w:sz w:val="16"/>
                <w:szCs w:val="16"/>
              </w:rPr>
              <w:t> </w:t>
            </w:r>
          </w:p>
        </w:tc>
      </w:tr>
      <w:tr w:rsidR="0013207F" w:rsidRPr="0013207F" w14:paraId="2E2C7091" w14:textId="77777777" w:rsidTr="0013207F">
        <w:trPr>
          <w:trHeight w:val="1125"/>
        </w:trPr>
        <w:tc>
          <w:tcPr>
            <w:tcW w:w="3114" w:type="dxa"/>
            <w:vAlign w:val="center"/>
            <w:hideMark/>
          </w:tcPr>
          <w:p w14:paraId="48BD294B" w14:textId="77777777" w:rsidR="0013207F" w:rsidRPr="0013207F" w:rsidRDefault="0013207F" w:rsidP="0013207F">
            <w:pPr>
              <w:rPr>
                <w:sz w:val="16"/>
                <w:szCs w:val="16"/>
              </w:rPr>
            </w:pPr>
            <w:r w:rsidRPr="0013207F">
              <w:rPr>
                <w:sz w:val="16"/>
                <w:szCs w:val="16"/>
              </w:rPr>
              <w:t>Районная муниципальная программа</w:t>
            </w:r>
            <w:r w:rsidRPr="0013207F">
              <w:rPr>
                <w:sz w:val="16"/>
                <w:szCs w:val="16"/>
              </w:rPr>
              <w:br/>
              <w:t>"Гармонизация межнациональных и межконфессиональных отношений в Рузаевском муниципальном районе на 2024 - 2028 годы"</w:t>
            </w:r>
          </w:p>
        </w:tc>
        <w:tc>
          <w:tcPr>
            <w:tcW w:w="598" w:type="dxa"/>
            <w:vAlign w:val="center"/>
            <w:hideMark/>
          </w:tcPr>
          <w:p w14:paraId="1BE5F0EC" w14:textId="77777777" w:rsidR="0013207F" w:rsidRPr="0013207F" w:rsidRDefault="0013207F" w:rsidP="0013207F">
            <w:pPr>
              <w:jc w:val="center"/>
              <w:rPr>
                <w:sz w:val="16"/>
                <w:szCs w:val="16"/>
              </w:rPr>
            </w:pPr>
            <w:r w:rsidRPr="0013207F">
              <w:rPr>
                <w:sz w:val="16"/>
                <w:szCs w:val="16"/>
              </w:rPr>
              <w:t>992</w:t>
            </w:r>
          </w:p>
        </w:tc>
        <w:tc>
          <w:tcPr>
            <w:tcW w:w="419" w:type="dxa"/>
            <w:vAlign w:val="center"/>
            <w:hideMark/>
          </w:tcPr>
          <w:p w14:paraId="5F585CEF" w14:textId="77777777" w:rsidR="0013207F" w:rsidRPr="0013207F" w:rsidRDefault="0013207F" w:rsidP="0013207F">
            <w:pPr>
              <w:jc w:val="center"/>
              <w:rPr>
                <w:sz w:val="16"/>
                <w:szCs w:val="16"/>
              </w:rPr>
            </w:pPr>
            <w:r w:rsidRPr="0013207F">
              <w:rPr>
                <w:sz w:val="16"/>
                <w:szCs w:val="16"/>
              </w:rPr>
              <w:t>08</w:t>
            </w:r>
          </w:p>
        </w:tc>
        <w:tc>
          <w:tcPr>
            <w:tcW w:w="564" w:type="dxa"/>
            <w:vAlign w:val="center"/>
            <w:hideMark/>
          </w:tcPr>
          <w:p w14:paraId="5BF21670" w14:textId="77777777" w:rsidR="0013207F" w:rsidRPr="0013207F" w:rsidRDefault="0013207F" w:rsidP="0013207F">
            <w:pPr>
              <w:jc w:val="center"/>
              <w:rPr>
                <w:sz w:val="16"/>
                <w:szCs w:val="16"/>
              </w:rPr>
            </w:pPr>
            <w:r w:rsidRPr="0013207F">
              <w:rPr>
                <w:sz w:val="16"/>
                <w:szCs w:val="16"/>
              </w:rPr>
              <w:t>01</w:t>
            </w:r>
          </w:p>
        </w:tc>
        <w:tc>
          <w:tcPr>
            <w:tcW w:w="376" w:type="dxa"/>
            <w:vAlign w:val="center"/>
            <w:hideMark/>
          </w:tcPr>
          <w:p w14:paraId="7153A9D1" w14:textId="77777777" w:rsidR="0013207F" w:rsidRPr="0013207F" w:rsidRDefault="0013207F" w:rsidP="0013207F">
            <w:pPr>
              <w:jc w:val="center"/>
              <w:rPr>
                <w:sz w:val="16"/>
                <w:szCs w:val="16"/>
              </w:rPr>
            </w:pPr>
            <w:r w:rsidRPr="0013207F">
              <w:rPr>
                <w:sz w:val="16"/>
                <w:szCs w:val="16"/>
              </w:rPr>
              <w:t>24</w:t>
            </w:r>
          </w:p>
        </w:tc>
        <w:tc>
          <w:tcPr>
            <w:tcW w:w="296" w:type="dxa"/>
            <w:vAlign w:val="center"/>
            <w:hideMark/>
          </w:tcPr>
          <w:p w14:paraId="31A69CAE" w14:textId="77777777" w:rsidR="0013207F" w:rsidRPr="0013207F" w:rsidRDefault="0013207F" w:rsidP="0013207F">
            <w:pPr>
              <w:jc w:val="center"/>
              <w:rPr>
                <w:sz w:val="16"/>
                <w:szCs w:val="16"/>
              </w:rPr>
            </w:pPr>
            <w:r w:rsidRPr="0013207F">
              <w:rPr>
                <w:sz w:val="16"/>
                <w:szCs w:val="16"/>
              </w:rPr>
              <w:t>0</w:t>
            </w:r>
          </w:p>
        </w:tc>
        <w:tc>
          <w:tcPr>
            <w:tcW w:w="477" w:type="dxa"/>
            <w:vAlign w:val="center"/>
            <w:hideMark/>
          </w:tcPr>
          <w:p w14:paraId="5FD58C76" w14:textId="77777777" w:rsidR="0013207F" w:rsidRPr="0013207F" w:rsidRDefault="0013207F" w:rsidP="0013207F">
            <w:pPr>
              <w:jc w:val="center"/>
              <w:rPr>
                <w:sz w:val="16"/>
                <w:szCs w:val="16"/>
              </w:rPr>
            </w:pPr>
            <w:r w:rsidRPr="0013207F">
              <w:rPr>
                <w:sz w:val="16"/>
                <w:szCs w:val="16"/>
              </w:rPr>
              <w:t> </w:t>
            </w:r>
          </w:p>
        </w:tc>
        <w:tc>
          <w:tcPr>
            <w:tcW w:w="688" w:type="dxa"/>
            <w:vAlign w:val="center"/>
            <w:hideMark/>
          </w:tcPr>
          <w:p w14:paraId="1E7A6F20" w14:textId="77777777" w:rsidR="0013207F" w:rsidRPr="0013207F" w:rsidRDefault="0013207F" w:rsidP="0013207F">
            <w:pPr>
              <w:jc w:val="center"/>
              <w:rPr>
                <w:sz w:val="16"/>
                <w:szCs w:val="16"/>
              </w:rPr>
            </w:pPr>
            <w:r w:rsidRPr="0013207F">
              <w:rPr>
                <w:sz w:val="16"/>
                <w:szCs w:val="16"/>
              </w:rPr>
              <w:t> </w:t>
            </w:r>
          </w:p>
        </w:tc>
        <w:tc>
          <w:tcPr>
            <w:tcW w:w="461" w:type="dxa"/>
            <w:vAlign w:val="center"/>
            <w:hideMark/>
          </w:tcPr>
          <w:p w14:paraId="5A05D373" w14:textId="77777777" w:rsidR="0013207F" w:rsidRPr="0013207F" w:rsidRDefault="0013207F" w:rsidP="0013207F">
            <w:pPr>
              <w:rPr>
                <w:sz w:val="16"/>
                <w:szCs w:val="16"/>
              </w:rPr>
            </w:pPr>
            <w:r w:rsidRPr="0013207F">
              <w:rPr>
                <w:sz w:val="16"/>
                <w:szCs w:val="16"/>
              </w:rPr>
              <w:t> </w:t>
            </w:r>
          </w:p>
        </w:tc>
        <w:tc>
          <w:tcPr>
            <w:tcW w:w="940" w:type="dxa"/>
            <w:noWrap/>
            <w:vAlign w:val="center"/>
            <w:hideMark/>
          </w:tcPr>
          <w:p w14:paraId="2C8DBECA" w14:textId="77777777" w:rsidR="0013207F" w:rsidRPr="0013207F" w:rsidRDefault="0013207F" w:rsidP="0013207F">
            <w:pPr>
              <w:jc w:val="right"/>
              <w:rPr>
                <w:sz w:val="16"/>
                <w:szCs w:val="16"/>
              </w:rPr>
            </w:pPr>
            <w:r w:rsidRPr="0013207F">
              <w:rPr>
                <w:sz w:val="16"/>
                <w:szCs w:val="16"/>
              </w:rPr>
              <w:t>28,0</w:t>
            </w:r>
          </w:p>
        </w:tc>
        <w:tc>
          <w:tcPr>
            <w:tcW w:w="993" w:type="dxa"/>
            <w:noWrap/>
            <w:vAlign w:val="center"/>
            <w:hideMark/>
          </w:tcPr>
          <w:p w14:paraId="54DD2752" w14:textId="77777777" w:rsidR="0013207F" w:rsidRPr="0013207F" w:rsidRDefault="0013207F" w:rsidP="0013207F">
            <w:pPr>
              <w:jc w:val="right"/>
              <w:rPr>
                <w:sz w:val="16"/>
                <w:szCs w:val="16"/>
              </w:rPr>
            </w:pPr>
            <w:r w:rsidRPr="0013207F">
              <w:rPr>
                <w:sz w:val="16"/>
                <w:szCs w:val="16"/>
              </w:rPr>
              <w:t>0,0</w:t>
            </w:r>
          </w:p>
        </w:tc>
        <w:tc>
          <w:tcPr>
            <w:tcW w:w="997" w:type="dxa"/>
            <w:noWrap/>
            <w:vAlign w:val="center"/>
            <w:hideMark/>
          </w:tcPr>
          <w:p w14:paraId="433A49C2" w14:textId="77777777" w:rsidR="0013207F" w:rsidRPr="0013207F" w:rsidRDefault="0013207F" w:rsidP="0013207F">
            <w:pPr>
              <w:jc w:val="right"/>
              <w:rPr>
                <w:sz w:val="16"/>
                <w:szCs w:val="16"/>
              </w:rPr>
            </w:pPr>
            <w:r w:rsidRPr="0013207F">
              <w:rPr>
                <w:sz w:val="16"/>
                <w:szCs w:val="16"/>
              </w:rPr>
              <w:t>28,0</w:t>
            </w:r>
          </w:p>
        </w:tc>
      </w:tr>
      <w:tr w:rsidR="0013207F" w:rsidRPr="0013207F" w14:paraId="39862CBF" w14:textId="77777777" w:rsidTr="0013207F">
        <w:trPr>
          <w:trHeight w:val="1605"/>
        </w:trPr>
        <w:tc>
          <w:tcPr>
            <w:tcW w:w="3114" w:type="dxa"/>
            <w:vAlign w:val="center"/>
            <w:hideMark/>
          </w:tcPr>
          <w:p w14:paraId="79E74363" w14:textId="77777777" w:rsidR="0013207F" w:rsidRPr="0013207F" w:rsidRDefault="0013207F" w:rsidP="0013207F">
            <w:pPr>
              <w:rPr>
                <w:sz w:val="16"/>
                <w:szCs w:val="16"/>
              </w:rPr>
            </w:pPr>
            <w:r w:rsidRPr="0013207F">
              <w:rPr>
                <w:sz w:val="16"/>
                <w:szCs w:val="16"/>
              </w:rPr>
              <w:t>Основное мероприятие "Оказание поддержки общественным инициативам, направленных на укрепление гражданского единства, гармонизацию межнациональных отношений и этнокультурное развитие народов, проживающих на территории Рузаевского муниципального района"</w:t>
            </w:r>
          </w:p>
        </w:tc>
        <w:tc>
          <w:tcPr>
            <w:tcW w:w="598" w:type="dxa"/>
            <w:vAlign w:val="center"/>
            <w:hideMark/>
          </w:tcPr>
          <w:p w14:paraId="38112F91" w14:textId="77777777" w:rsidR="0013207F" w:rsidRPr="0013207F" w:rsidRDefault="0013207F" w:rsidP="0013207F">
            <w:pPr>
              <w:jc w:val="center"/>
              <w:rPr>
                <w:sz w:val="16"/>
                <w:szCs w:val="16"/>
              </w:rPr>
            </w:pPr>
            <w:r w:rsidRPr="0013207F">
              <w:rPr>
                <w:sz w:val="16"/>
                <w:szCs w:val="16"/>
              </w:rPr>
              <w:t>992</w:t>
            </w:r>
          </w:p>
        </w:tc>
        <w:tc>
          <w:tcPr>
            <w:tcW w:w="419" w:type="dxa"/>
            <w:vAlign w:val="center"/>
            <w:hideMark/>
          </w:tcPr>
          <w:p w14:paraId="065A983C" w14:textId="77777777" w:rsidR="0013207F" w:rsidRPr="0013207F" w:rsidRDefault="0013207F" w:rsidP="0013207F">
            <w:pPr>
              <w:jc w:val="center"/>
              <w:rPr>
                <w:sz w:val="16"/>
                <w:szCs w:val="16"/>
              </w:rPr>
            </w:pPr>
            <w:r w:rsidRPr="0013207F">
              <w:rPr>
                <w:sz w:val="16"/>
                <w:szCs w:val="16"/>
              </w:rPr>
              <w:t>08</w:t>
            </w:r>
          </w:p>
        </w:tc>
        <w:tc>
          <w:tcPr>
            <w:tcW w:w="564" w:type="dxa"/>
            <w:vAlign w:val="center"/>
            <w:hideMark/>
          </w:tcPr>
          <w:p w14:paraId="5C8EDF02" w14:textId="77777777" w:rsidR="0013207F" w:rsidRPr="0013207F" w:rsidRDefault="0013207F" w:rsidP="0013207F">
            <w:pPr>
              <w:jc w:val="center"/>
              <w:rPr>
                <w:sz w:val="16"/>
                <w:szCs w:val="16"/>
              </w:rPr>
            </w:pPr>
            <w:r w:rsidRPr="0013207F">
              <w:rPr>
                <w:sz w:val="16"/>
                <w:szCs w:val="16"/>
              </w:rPr>
              <w:t>01</w:t>
            </w:r>
          </w:p>
        </w:tc>
        <w:tc>
          <w:tcPr>
            <w:tcW w:w="376" w:type="dxa"/>
            <w:vAlign w:val="center"/>
            <w:hideMark/>
          </w:tcPr>
          <w:p w14:paraId="700E25D1" w14:textId="77777777" w:rsidR="0013207F" w:rsidRPr="0013207F" w:rsidRDefault="0013207F" w:rsidP="0013207F">
            <w:pPr>
              <w:jc w:val="center"/>
              <w:rPr>
                <w:sz w:val="16"/>
                <w:szCs w:val="16"/>
              </w:rPr>
            </w:pPr>
            <w:r w:rsidRPr="0013207F">
              <w:rPr>
                <w:sz w:val="16"/>
                <w:szCs w:val="16"/>
              </w:rPr>
              <w:t>24</w:t>
            </w:r>
          </w:p>
        </w:tc>
        <w:tc>
          <w:tcPr>
            <w:tcW w:w="296" w:type="dxa"/>
            <w:vAlign w:val="center"/>
            <w:hideMark/>
          </w:tcPr>
          <w:p w14:paraId="69CDB7D0" w14:textId="77777777" w:rsidR="0013207F" w:rsidRPr="0013207F" w:rsidRDefault="0013207F" w:rsidP="0013207F">
            <w:pPr>
              <w:jc w:val="center"/>
              <w:rPr>
                <w:sz w:val="16"/>
                <w:szCs w:val="16"/>
              </w:rPr>
            </w:pPr>
            <w:r w:rsidRPr="0013207F">
              <w:rPr>
                <w:sz w:val="16"/>
                <w:szCs w:val="16"/>
              </w:rPr>
              <w:t>0</w:t>
            </w:r>
          </w:p>
        </w:tc>
        <w:tc>
          <w:tcPr>
            <w:tcW w:w="477" w:type="dxa"/>
            <w:vAlign w:val="center"/>
            <w:hideMark/>
          </w:tcPr>
          <w:p w14:paraId="14118E31" w14:textId="77777777" w:rsidR="0013207F" w:rsidRPr="0013207F" w:rsidRDefault="0013207F" w:rsidP="0013207F">
            <w:pPr>
              <w:jc w:val="center"/>
              <w:rPr>
                <w:sz w:val="16"/>
                <w:szCs w:val="16"/>
              </w:rPr>
            </w:pPr>
            <w:r w:rsidRPr="0013207F">
              <w:rPr>
                <w:sz w:val="16"/>
                <w:szCs w:val="16"/>
              </w:rPr>
              <w:t>04</w:t>
            </w:r>
          </w:p>
        </w:tc>
        <w:tc>
          <w:tcPr>
            <w:tcW w:w="688" w:type="dxa"/>
            <w:vAlign w:val="center"/>
            <w:hideMark/>
          </w:tcPr>
          <w:p w14:paraId="0088A94C" w14:textId="77777777" w:rsidR="0013207F" w:rsidRPr="0013207F" w:rsidRDefault="0013207F" w:rsidP="0013207F">
            <w:pPr>
              <w:jc w:val="center"/>
              <w:rPr>
                <w:sz w:val="16"/>
                <w:szCs w:val="16"/>
              </w:rPr>
            </w:pPr>
            <w:r w:rsidRPr="0013207F">
              <w:rPr>
                <w:sz w:val="16"/>
                <w:szCs w:val="16"/>
              </w:rPr>
              <w:t> </w:t>
            </w:r>
          </w:p>
        </w:tc>
        <w:tc>
          <w:tcPr>
            <w:tcW w:w="461" w:type="dxa"/>
            <w:vAlign w:val="center"/>
            <w:hideMark/>
          </w:tcPr>
          <w:p w14:paraId="15D384A1" w14:textId="77777777" w:rsidR="0013207F" w:rsidRPr="0013207F" w:rsidRDefault="0013207F" w:rsidP="0013207F">
            <w:pPr>
              <w:rPr>
                <w:sz w:val="16"/>
                <w:szCs w:val="16"/>
              </w:rPr>
            </w:pPr>
            <w:r w:rsidRPr="0013207F">
              <w:rPr>
                <w:sz w:val="16"/>
                <w:szCs w:val="16"/>
              </w:rPr>
              <w:t> </w:t>
            </w:r>
          </w:p>
        </w:tc>
        <w:tc>
          <w:tcPr>
            <w:tcW w:w="940" w:type="dxa"/>
            <w:noWrap/>
            <w:vAlign w:val="center"/>
            <w:hideMark/>
          </w:tcPr>
          <w:p w14:paraId="6E93DAEB" w14:textId="77777777" w:rsidR="0013207F" w:rsidRPr="0013207F" w:rsidRDefault="0013207F" w:rsidP="0013207F">
            <w:pPr>
              <w:jc w:val="right"/>
              <w:rPr>
                <w:sz w:val="16"/>
                <w:szCs w:val="16"/>
              </w:rPr>
            </w:pPr>
            <w:r w:rsidRPr="0013207F">
              <w:rPr>
                <w:sz w:val="16"/>
                <w:szCs w:val="16"/>
              </w:rPr>
              <w:t>28,0</w:t>
            </w:r>
          </w:p>
        </w:tc>
        <w:tc>
          <w:tcPr>
            <w:tcW w:w="993" w:type="dxa"/>
            <w:noWrap/>
            <w:vAlign w:val="center"/>
            <w:hideMark/>
          </w:tcPr>
          <w:p w14:paraId="39426B2F" w14:textId="77777777" w:rsidR="0013207F" w:rsidRPr="0013207F" w:rsidRDefault="0013207F" w:rsidP="0013207F">
            <w:pPr>
              <w:jc w:val="right"/>
              <w:rPr>
                <w:sz w:val="16"/>
                <w:szCs w:val="16"/>
              </w:rPr>
            </w:pPr>
            <w:r w:rsidRPr="0013207F">
              <w:rPr>
                <w:sz w:val="16"/>
                <w:szCs w:val="16"/>
              </w:rPr>
              <w:t>0,0</w:t>
            </w:r>
          </w:p>
        </w:tc>
        <w:tc>
          <w:tcPr>
            <w:tcW w:w="997" w:type="dxa"/>
            <w:noWrap/>
            <w:vAlign w:val="center"/>
            <w:hideMark/>
          </w:tcPr>
          <w:p w14:paraId="4416CB68" w14:textId="77777777" w:rsidR="0013207F" w:rsidRPr="0013207F" w:rsidRDefault="0013207F" w:rsidP="0013207F">
            <w:pPr>
              <w:jc w:val="right"/>
              <w:rPr>
                <w:sz w:val="16"/>
                <w:szCs w:val="16"/>
              </w:rPr>
            </w:pPr>
            <w:r w:rsidRPr="0013207F">
              <w:rPr>
                <w:sz w:val="16"/>
                <w:szCs w:val="16"/>
              </w:rPr>
              <w:t>28,0</w:t>
            </w:r>
          </w:p>
        </w:tc>
      </w:tr>
      <w:tr w:rsidR="0013207F" w:rsidRPr="0013207F" w14:paraId="239DAC37" w14:textId="77777777" w:rsidTr="0013207F">
        <w:trPr>
          <w:trHeight w:val="780"/>
        </w:trPr>
        <w:tc>
          <w:tcPr>
            <w:tcW w:w="3114" w:type="dxa"/>
            <w:vAlign w:val="center"/>
            <w:hideMark/>
          </w:tcPr>
          <w:p w14:paraId="6B6F7EAA" w14:textId="77777777" w:rsidR="0013207F" w:rsidRPr="0013207F" w:rsidRDefault="0013207F" w:rsidP="0013207F">
            <w:pPr>
              <w:rPr>
                <w:sz w:val="16"/>
                <w:szCs w:val="16"/>
              </w:rPr>
            </w:pPr>
            <w:r w:rsidRPr="0013207F">
              <w:rPr>
                <w:sz w:val="16"/>
                <w:szCs w:val="16"/>
              </w:rPr>
              <w:t>Дворцы и дома культуры, другие учреждения культуры и средств массовой информации</w:t>
            </w:r>
          </w:p>
        </w:tc>
        <w:tc>
          <w:tcPr>
            <w:tcW w:w="598" w:type="dxa"/>
            <w:vAlign w:val="center"/>
            <w:hideMark/>
          </w:tcPr>
          <w:p w14:paraId="2F5B3373" w14:textId="77777777" w:rsidR="0013207F" w:rsidRPr="0013207F" w:rsidRDefault="0013207F" w:rsidP="0013207F">
            <w:pPr>
              <w:jc w:val="center"/>
              <w:rPr>
                <w:sz w:val="16"/>
                <w:szCs w:val="16"/>
              </w:rPr>
            </w:pPr>
            <w:r w:rsidRPr="0013207F">
              <w:rPr>
                <w:sz w:val="16"/>
                <w:szCs w:val="16"/>
              </w:rPr>
              <w:t>992</w:t>
            </w:r>
          </w:p>
        </w:tc>
        <w:tc>
          <w:tcPr>
            <w:tcW w:w="419" w:type="dxa"/>
            <w:vAlign w:val="center"/>
            <w:hideMark/>
          </w:tcPr>
          <w:p w14:paraId="58D187A3" w14:textId="77777777" w:rsidR="0013207F" w:rsidRPr="0013207F" w:rsidRDefault="0013207F" w:rsidP="0013207F">
            <w:pPr>
              <w:jc w:val="center"/>
              <w:rPr>
                <w:sz w:val="16"/>
                <w:szCs w:val="16"/>
              </w:rPr>
            </w:pPr>
            <w:r w:rsidRPr="0013207F">
              <w:rPr>
                <w:sz w:val="16"/>
                <w:szCs w:val="16"/>
              </w:rPr>
              <w:t>08</w:t>
            </w:r>
          </w:p>
        </w:tc>
        <w:tc>
          <w:tcPr>
            <w:tcW w:w="564" w:type="dxa"/>
            <w:vAlign w:val="center"/>
            <w:hideMark/>
          </w:tcPr>
          <w:p w14:paraId="794D4F47" w14:textId="77777777" w:rsidR="0013207F" w:rsidRPr="0013207F" w:rsidRDefault="0013207F" w:rsidP="0013207F">
            <w:pPr>
              <w:jc w:val="center"/>
              <w:rPr>
                <w:sz w:val="16"/>
                <w:szCs w:val="16"/>
              </w:rPr>
            </w:pPr>
            <w:r w:rsidRPr="0013207F">
              <w:rPr>
                <w:sz w:val="16"/>
                <w:szCs w:val="16"/>
              </w:rPr>
              <w:t>01</w:t>
            </w:r>
          </w:p>
        </w:tc>
        <w:tc>
          <w:tcPr>
            <w:tcW w:w="376" w:type="dxa"/>
            <w:vAlign w:val="center"/>
            <w:hideMark/>
          </w:tcPr>
          <w:p w14:paraId="25E7598B" w14:textId="77777777" w:rsidR="0013207F" w:rsidRPr="0013207F" w:rsidRDefault="0013207F" w:rsidP="0013207F">
            <w:pPr>
              <w:jc w:val="center"/>
              <w:rPr>
                <w:sz w:val="16"/>
                <w:szCs w:val="16"/>
              </w:rPr>
            </w:pPr>
            <w:r w:rsidRPr="0013207F">
              <w:rPr>
                <w:sz w:val="16"/>
                <w:szCs w:val="16"/>
              </w:rPr>
              <w:t>24</w:t>
            </w:r>
          </w:p>
        </w:tc>
        <w:tc>
          <w:tcPr>
            <w:tcW w:w="296" w:type="dxa"/>
            <w:vAlign w:val="center"/>
            <w:hideMark/>
          </w:tcPr>
          <w:p w14:paraId="376301FD" w14:textId="77777777" w:rsidR="0013207F" w:rsidRPr="0013207F" w:rsidRDefault="0013207F" w:rsidP="0013207F">
            <w:pPr>
              <w:jc w:val="center"/>
              <w:rPr>
                <w:sz w:val="16"/>
                <w:szCs w:val="16"/>
              </w:rPr>
            </w:pPr>
            <w:r w:rsidRPr="0013207F">
              <w:rPr>
                <w:sz w:val="16"/>
                <w:szCs w:val="16"/>
              </w:rPr>
              <w:t>0</w:t>
            </w:r>
          </w:p>
        </w:tc>
        <w:tc>
          <w:tcPr>
            <w:tcW w:w="477" w:type="dxa"/>
            <w:vAlign w:val="center"/>
            <w:hideMark/>
          </w:tcPr>
          <w:p w14:paraId="6C500E3D" w14:textId="77777777" w:rsidR="0013207F" w:rsidRPr="0013207F" w:rsidRDefault="0013207F" w:rsidP="0013207F">
            <w:pPr>
              <w:jc w:val="center"/>
              <w:rPr>
                <w:sz w:val="16"/>
                <w:szCs w:val="16"/>
              </w:rPr>
            </w:pPr>
            <w:r w:rsidRPr="0013207F">
              <w:rPr>
                <w:sz w:val="16"/>
                <w:szCs w:val="16"/>
              </w:rPr>
              <w:t>04</w:t>
            </w:r>
          </w:p>
        </w:tc>
        <w:tc>
          <w:tcPr>
            <w:tcW w:w="688" w:type="dxa"/>
            <w:vAlign w:val="center"/>
            <w:hideMark/>
          </w:tcPr>
          <w:p w14:paraId="563F375D" w14:textId="77777777" w:rsidR="0013207F" w:rsidRPr="0013207F" w:rsidRDefault="0013207F" w:rsidP="0013207F">
            <w:pPr>
              <w:jc w:val="center"/>
              <w:rPr>
                <w:sz w:val="16"/>
                <w:szCs w:val="16"/>
              </w:rPr>
            </w:pPr>
            <w:r w:rsidRPr="0013207F">
              <w:rPr>
                <w:sz w:val="16"/>
                <w:szCs w:val="16"/>
              </w:rPr>
              <w:t>61140</w:t>
            </w:r>
          </w:p>
        </w:tc>
        <w:tc>
          <w:tcPr>
            <w:tcW w:w="461" w:type="dxa"/>
            <w:vAlign w:val="center"/>
            <w:hideMark/>
          </w:tcPr>
          <w:p w14:paraId="523BD8B4" w14:textId="77777777" w:rsidR="0013207F" w:rsidRPr="0013207F" w:rsidRDefault="0013207F" w:rsidP="0013207F">
            <w:pPr>
              <w:jc w:val="center"/>
              <w:rPr>
                <w:sz w:val="16"/>
                <w:szCs w:val="16"/>
              </w:rPr>
            </w:pPr>
            <w:r w:rsidRPr="0013207F">
              <w:rPr>
                <w:sz w:val="16"/>
                <w:szCs w:val="16"/>
              </w:rPr>
              <w:t> </w:t>
            </w:r>
          </w:p>
        </w:tc>
        <w:tc>
          <w:tcPr>
            <w:tcW w:w="940" w:type="dxa"/>
            <w:noWrap/>
            <w:vAlign w:val="center"/>
            <w:hideMark/>
          </w:tcPr>
          <w:p w14:paraId="5CF55D23" w14:textId="77777777" w:rsidR="0013207F" w:rsidRPr="0013207F" w:rsidRDefault="0013207F" w:rsidP="0013207F">
            <w:pPr>
              <w:jc w:val="right"/>
              <w:rPr>
                <w:sz w:val="16"/>
                <w:szCs w:val="16"/>
              </w:rPr>
            </w:pPr>
            <w:r w:rsidRPr="0013207F">
              <w:rPr>
                <w:sz w:val="16"/>
                <w:szCs w:val="16"/>
              </w:rPr>
              <w:t>18,0</w:t>
            </w:r>
          </w:p>
        </w:tc>
        <w:tc>
          <w:tcPr>
            <w:tcW w:w="993" w:type="dxa"/>
            <w:noWrap/>
            <w:vAlign w:val="center"/>
            <w:hideMark/>
          </w:tcPr>
          <w:p w14:paraId="4C02E932" w14:textId="77777777" w:rsidR="0013207F" w:rsidRPr="0013207F" w:rsidRDefault="0013207F" w:rsidP="0013207F">
            <w:pPr>
              <w:jc w:val="right"/>
              <w:rPr>
                <w:sz w:val="16"/>
                <w:szCs w:val="16"/>
              </w:rPr>
            </w:pPr>
            <w:r w:rsidRPr="0013207F">
              <w:rPr>
                <w:sz w:val="16"/>
                <w:szCs w:val="16"/>
              </w:rPr>
              <w:t>0,0</w:t>
            </w:r>
          </w:p>
        </w:tc>
        <w:tc>
          <w:tcPr>
            <w:tcW w:w="997" w:type="dxa"/>
            <w:noWrap/>
            <w:vAlign w:val="center"/>
            <w:hideMark/>
          </w:tcPr>
          <w:p w14:paraId="26B90912" w14:textId="77777777" w:rsidR="0013207F" w:rsidRPr="0013207F" w:rsidRDefault="0013207F" w:rsidP="0013207F">
            <w:pPr>
              <w:jc w:val="right"/>
              <w:rPr>
                <w:sz w:val="16"/>
                <w:szCs w:val="16"/>
              </w:rPr>
            </w:pPr>
            <w:r w:rsidRPr="0013207F">
              <w:rPr>
                <w:sz w:val="16"/>
                <w:szCs w:val="16"/>
              </w:rPr>
              <w:t>18,0</w:t>
            </w:r>
          </w:p>
        </w:tc>
      </w:tr>
      <w:tr w:rsidR="0013207F" w:rsidRPr="0013207F" w14:paraId="5040B04D" w14:textId="77777777" w:rsidTr="0013207F">
        <w:trPr>
          <w:trHeight w:val="780"/>
        </w:trPr>
        <w:tc>
          <w:tcPr>
            <w:tcW w:w="3114" w:type="dxa"/>
            <w:vAlign w:val="center"/>
            <w:hideMark/>
          </w:tcPr>
          <w:p w14:paraId="72E4880E" w14:textId="77777777" w:rsidR="0013207F" w:rsidRPr="0013207F" w:rsidRDefault="0013207F" w:rsidP="0013207F">
            <w:pPr>
              <w:rPr>
                <w:sz w:val="16"/>
                <w:szCs w:val="16"/>
              </w:rPr>
            </w:pPr>
            <w:r w:rsidRPr="0013207F">
              <w:rPr>
                <w:sz w:val="16"/>
                <w:szCs w:val="16"/>
              </w:rPr>
              <w:t>Предоставление субсидий бюджетным, автономным учреждениям и иным некоммерческим организациям</w:t>
            </w:r>
          </w:p>
        </w:tc>
        <w:tc>
          <w:tcPr>
            <w:tcW w:w="598" w:type="dxa"/>
            <w:vAlign w:val="center"/>
            <w:hideMark/>
          </w:tcPr>
          <w:p w14:paraId="44446544" w14:textId="77777777" w:rsidR="0013207F" w:rsidRPr="0013207F" w:rsidRDefault="0013207F" w:rsidP="0013207F">
            <w:pPr>
              <w:jc w:val="center"/>
              <w:rPr>
                <w:sz w:val="16"/>
                <w:szCs w:val="16"/>
              </w:rPr>
            </w:pPr>
            <w:r w:rsidRPr="0013207F">
              <w:rPr>
                <w:sz w:val="16"/>
                <w:szCs w:val="16"/>
              </w:rPr>
              <w:t>992</w:t>
            </w:r>
          </w:p>
        </w:tc>
        <w:tc>
          <w:tcPr>
            <w:tcW w:w="419" w:type="dxa"/>
            <w:vAlign w:val="center"/>
            <w:hideMark/>
          </w:tcPr>
          <w:p w14:paraId="0EEDB600" w14:textId="77777777" w:rsidR="0013207F" w:rsidRPr="0013207F" w:rsidRDefault="0013207F" w:rsidP="0013207F">
            <w:pPr>
              <w:jc w:val="center"/>
              <w:rPr>
                <w:sz w:val="16"/>
                <w:szCs w:val="16"/>
              </w:rPr>
            </w:pPr>
            <w:r w:rsidRPr="0013207F">
              <w:rPr>
                <w:sz w:val="16"/>
                <w:szCs w:val="16"/>
              </w:rPr>
              <w:t>08</w:t>
            </w:r>
          </w:p>
        </w:tc>
        <w:tc>
          <w:tcPr>
            <w:tcW w:w="564" w:type="dxa"/>
            <w:vAlign w:val="center"/>
            <w:hideMark/>
          </w:tcPr>
          <w:p w14:paraId="506BDEBD" w14:textId="77777777" w:rsidR="0013207F" w:rsidRPr="0013207F" w:rsidRDefault="0013207F" w:rsidP="0013207F">
            <w:pPr>
              <w:jc w:val="center"/>
              <w:rPr>
                <w:sz w:val="16"/>
                <w:szCs w:val="16"/>
              </w:rPr>
            </w:pPr>
            <w:r w:rsidRPr="0013207F">
              <w:rPr>
                <w:sz w:val="16"/>
                <w:szCs w:val="16"/>
              </w:rPr>
              <w:t>01</w:t>
            </w:r>
          </w:p>
        </w:tc>
        <w:tc>
          <w:tcPr>
            <w:tcW w:w="376" w:type="dxa"/>
            <w:vAlign w:val="center"/>
            <w:hideMark/>
          </w:tcPr>
          <w:p w14:paraId="554CD01A" w14:textId="77777777" w:rsidR="0013207F" w:rsidRPr="0013207F" w:rsidRDefault="0013207F" w:rsidP="0013207F">
            <w:pPr>
              <w:jc w:val="center"/>
              <w:rPr>
                <w:sz w:val="16"/>
                <w:szCs w:val="16"/>
              </w:rPr>
            </w:pPr>
            <w:r w:rsidRPr="0013207F">
              <w:rPr>
                <w:sz w:val="16"/>
                <w:szCs w:val="16"/>
              </w:rPr>
              <w:t>24</w:t>
            </w:r>
          </w:p>
        </w:tc>
        <w:tc>
          <w:tcPr>
            <w:tcW w:w="296" w:type="dxa"/>
            <w:vAlign w:val="center"/>
            <w:hideMark/>
          </w:tcPr>
          <w:p w14:paraId="7ED84E4F" w14:textId="77777777" w:rsidR="0013207F" w:rsidRPr="0013207F" w:rsidRDefault="0013207F" w:rsidP="0013207F">
            <w:pPr>
              <w:jc w:val="center"/>
              <w:rPr>
                <w:sz w:val="16"/>
                <w:szCs w:val="16"/>
              </w:rPr>
            </w:pPr>
            <w:r w:rsidRPr="0013207F">
              <w:rPr>
                <w:sz w:val="16"/>
                <w:szCs w:val="16"/>
              </w:rPr>
              <w:t>0</w:t>
            </w:r>
          </w:p>
        </w:tc>
        <w:tc>
          <w:tcPr>
            <w:tcW w:w="477" w:type="dxa"/>
            <w:vAlign w:val="center"/>
            <w:hideMark/>
          </w:tcPr>
          <w:p w14:paraId="4B4116DF" w14:textId="77777777" w:rsidR="0013207F" w:rsidRPr="0013207F" w:rsidRDefault="0013207F" w:rsidP="0013207F">
            <w:pPr>
              <w:jc w:val="center"/>
              <w:rPr>
                <w:sz w:val="16"/>
                <w:szCs w:val="16"/>
              </w:rPr>
            </w:pPr>
            <w:r w:rsidRPr="0013207F">
              <w:rPr>
                <w:sz w:val="16"/>
                <w:szCs w:val="16"/>
              </w:rPr>
              <w:t>04</w:t>
            </w:r>
          </w:p>
        </w:tc>
        <w:tc>
          <w:tcPr>
            <w:tcW w:w="688" w:type="dxa"/>
            <w:vAlign w:val="center"/>
            <w:hideMark/>
          </w:tcPr>
          <w:p w14:paraId="1B1751B0" w14:textId="77777777" w:rsidR="0013207F" w:rsidRPr="0013207F" w:rsidRDefault="0013207F" w:rsidP="0013207F">
            <w:pPr>
              <w:jc w:val="center"/>
              <w:rPr>
                <w:sz w:val="16"/>
                <w:szCs w:val="16"/>
              </w:rPr>
            </w:pPr>
            <w:r w:rsidRPr="0013207F">
              <w:rPr>
                <w:sz w:val="16"/>
                <w:szCs w:val="16"/>
              </w:rPr>
              <w:t>61140</w:t>
            </w:r>
          </w:p>
        </w:tc>
        <w:tc>
          <w:tcPr>
            <w:tcW w:w="461" w:type="dxa"/>
            <w:vAlign w:val="center"/>
            <w:hideMark/>
          </w:tcPr>
          <w:p w14:paraId="68A59D42" w14:textId="77777777" w:rsidR="0013207F" w:rsidRPr="0013207F" w:rsidRDefault="0013207F" w:rsidP="0013207F">
            <w:pPr>
              <w:jc w:val="center"/>
              <w:rPr>
                <w:sz w:val="16"/>
                <w:szCs w:val="16"/>
              </w:rPr>
            </w:pPr>
            <w:r w:rsidRPr="0013207F">
              <w:rPr>
                <w:sz w:val="16"/>
                <w:szCs w:val="16"/>
              </w:rPr>
              <w:t>600</w:t>
            </w:r>
          </w:p>
        </w:tc>
        <w:tc>
          <w:tcPr>
            <w:tcW w:w="940" w:type="dxa"/>
            <w:noWrap/>
            <w:vAlign w:val="center"/>
            <w:hideMark/>
          </w:tcPr>
          <w:p w14:paraId="348EE264" w14:textId="77777777" w:rsidR="0013207F" w:rsidRPr="0013207F" w:rsidRDefault="0013207F" w:rsidP="0013207F">
            <w:pPr>
              <w:jc w:val="right"/>
              <w:rPr>
                <w:sz w:val="16"/>
                <w:szCs w:val="16"/>
              </w:rPr>
            </w:pPr>
            <w:r w:rsidRPr="0013207F">
              <w:rPr>
                <w:sz w:val="16"/>
                <w:szCs w:val="16"/>
              </w:rPr>
              <w:t>18,0</w:t>
            </w:r>
          </w:p>
        </w:tc>
        <w:tc>
          <w:tcPr>
            <w:tcW w:w="993" w:type="dxa"/>
            <w:noWrap/>
            <w:vAlign w:val="center"/>
            <w:hideMark/>
          </w:tcPr>
          <w:p w14:paraId="688FE201" w14:textId="77777777" w:rsidR="0013207F" w:rsidRPr="0013207F" w:rsidRDefault="0013207F" w:rsidP="0013207F">
            <w:pPr>
              <w:jc w:val="right"/>
              <w:rPr>
                <w:sz w:val="16"/>
                <w:szCs w:val="16"/>
              </w:rPr>
            </w:pPr>
            <w:r w:rsidRPr="0013207F">
              <w:rPr>
                <w:sz w:val="16"/>
                <w:szCs w:val="16"/>
              </w:rPr>
              <w:t>0,0</w:t>
            </w:r>
          </w:p>
        </w:tc>
        <w:tc>
          <w:tcPr>
            <w:tcW w:w="997" w:type="dxa"/>
            <w:noWrap/>
            <w:vAlign w:val="center"/>
            <w:hideMark/>
          </w:tcPr>
          <w:p w14:paraId="72DE2BBC" w14:textId="77777777" w:rsidR="0013207F" w:rsidRPr="0013207F" w:rsidRDefault="0013207F" w:rsidP="0013207F">
            <w:pPr>
              <w:jc w:val="right"/>
              <w:rPr>
                <w:sz w:val="16"/>
                <w:szCs w:val="16"/>
              </w:rPr>
            </w:pPr>
            <w:r w:rsidRPr="0013207F">
              <w:rPr>
                <w:sz w:val="16"/>
                <w:szCs w:val="16"/>
              </w:rPr>
              <w:t>18,0</w:t>
            </w:r>
          </w:p>
        </w:tc>
      </w:tr>
      <w:tr w:rsidR="0013207F" w:rsidRPr="0013207F" w14:paraId="54C9C72F" w14:textId="77777777" w:rsidTr="0013207F">
        <w:trPr>
          <w:trHeight w:val="390"/>
        </w:trPr>
        <w:tc>
          <w:tcPr>
            <w:tcW w:w="3114" w:type="dxa"/>
            <w:vAlign w:val="center"/>
            <w:hideMark/>
          </w:tcPr>
          <w:p w14:paraId="5CB84E1E" w14:textId="77777777" w:rsidR="0013207F" w:rsidRPr="0013207F" w:rsidRDefault="0013207F" w:rsidP="0013207F">
            <w:pPr>
              <w:rPr>
                <w:sz w:val="16"/>
                <w:szCs w:val="16"/>
              </w:rPr>
            </w:pPr>
            <w:r w:rsidRPr="0013207F">
              <w:rPr>
                <w:sz w:val="16"/>
                <w:szCs w:val="16"/>
              </w:rPr>
              <w:t>субсидии бюджетным учреждениям</w:t>
            </w:r>
          </w:p>
        </w:tc>
        <w:tc>
          <w:tcPr>
            <w:tcW w:w="598" w:type="dxa"/>
            <w:vAlign w:val="center"/>
            <w:hideMark/>
          </w:tcPr>
          <w:p w14:paraId="2599AE11" w14:textId="77777777" w:rsidR="0013207F" w:rsidRPr="0013207F" w:rsidRDefault="0013207F" w:rsidP="0013207F">
            <w:pPr>
              <w:jc w:val="center"/>
              <w:rPr>
                <w:sz w:val="16"/>
                <w:szCs w:val="16"/>
              </w:rPr>
            </w:pPr>
            <w:r w:rsidRPr="0013207F">
              <w:rPr>
                <w:sz w:val="16"/>
                <w:szCs w:val="16"/>
              </w:rPr>
              <w:t>992</w:t>
            </w:r>
          </w:p>
        </w:tc>
        <w:tc>
          <w:tcPr>
            <w:tcW w:w="419" w:type="dxa"/>
            <w:vAlign w:val="center"/>
            <w:hideMark/>
          </w:tcPr>
          <w:p w14:paraId="13B77B80" w14:textId="77777777" w:rsidR="0013207F" w:rsidRPr="0013207F" w:rsidRDefault="0013207F" w:rsidP="0013207F">
            <w:pPr>
              <w:jc w:val="center"/>
              <w:rPr>
                <w:sz w:val="16"/>
                <w:szCs w:val="16"/>
              </w:rPr>
            </w:pPr>
            <w:r w:rsidRPr="0013207F">
              <w:rPr>
                <w:sz w:val="16"/>
                <w:szCs w:val="16"/>
              </w:rPr>
              <w:t>08</w:t>
            </w:r>
          </w:p>
        </w:tc>
        <w:tc>
          <w:tcPr>
            <w:tcW w:w="564" w:type="dxa"/>
            <w:vAlign w:val="center"/>
            <w:hideMark/>
          </w:tcPr>
          <w:p w14:paraId="01098F42" w14:textId="77777777" w:rsidR="0013207F" w:rsidRPr="0013207F" w:rsidRDefault="0013207F" w:rsidP="0013207F">
            <w:pPr>
              <w:jc w:val="center"/>
              <w:rPr>
                <w:sz w:val="16"/>
                <w:szCs w:val="16"/>
              </w:rPr>
            </w:pPr>
            <w:r w:rsidRPr="0013207F">
              <w:rPr>
                <w:sz w:val="16"/>
                <w:szCs w:val="16"/>
              </w:rPr>
              <w:t>01</w:t>
            </w:r>
          </w:p>
        </w:tc>
        <w:tc>
          <w:tcPr>
            <w:tcW w:w="376" w:type="dxa"/>
            <w:vAlign w:val="center"/>
            <w:hideMark/>
          </w:tcPr>
          <w:p w14:paraId="66C97B77" w14:textId="77777777" w:rsidR="0013207F" w:rsidRPr="0013207F" w:rsidRDefault="0013207F" w:rsidP="0013207F">
            <w:pPr>
              <w:jc w:val="center"/>
              <w:rPr>
                <w:sz w:val="16"/>
                <w:szCs w:val="16"/>
              </w:rPr>
            </w:pPr>
            <w:r w:rsidRPr="0013207F">
              <w:rPr>
                <w:sz w:val="16"/>
                <w:szCs w:val="16"/>
              </w:rPr>
              <w:t>24</w:t>
            </w:r>
          </w:p>
        </w:tc>
        <w:tc>
          <w:tcPr>
            <w:tcW w:w="296" w:type="dxa"/>
            <w:vAlign w:val="center"/>
            <w:hideMark/>
          </w:tcPr>
          <w:p w14:paraId="5A926FAD" w14:textId="77777777" w:rsidR="0013207F" w:rsidRPr="0013207F" w:rsidRDefault="0013207F" w:rsidP="0013207F">
            <w:pPr>
              <w:jc w:val="center"/>
              <w:rPr>
                <w:sz w:val="16"/>
                <w:szCs w:val="16"/>
              </w:rPr>
            </w:pPr>
            <w:r w:rsidRPr="0013207F">
              <w:rPr>
                <w:sz w:val="16"/>
                <w:szCs w:val="16"/>
              </w:rPr>
              <w:t>0</w:t>
            </w:r>
          </w:p>
        </w:tc>
        <w:tc>
          <w:tcPr>
            <w:tcW w:w="477" w:type="dxa"/>
            <w:vAlign w:val="center"/>
            <w:hideMark/>
          </w:tcPr>
          <w:p w14:paraId="3ED33749" w14:textId="77777777" w:rsidR="0013207F" w:rsidRPr="0013207F" w:rsidRDefault="0013207F" w:rsidP="0013207F">
            <w:pPr>
              <w:jc w:val="center"/>
              <w:rPr>
                <w:sz w:val="16"/>
                <w:szCs w:val="16"/>
              </w:rPr>
            </w:pPr>
            <w:r w:rsidRPr="0013207F">
              <w:rPr>
                <w:sz w:val="16"/>
                <w:szCs w:val="16"/>
              </w:rPr>
              <w:t>04</w:t>
            </w:r>
          </w:p>
        </w:tc>
        <w:tc>
          <w:tcPr>
            <w:tcW w:w="688" w:type="dxa"/>
            <w:vAlign w:val="center"/>
            <w:hideMark/>
          </w:tcPr>
          <w:p w14:paraId="47FCB387" w14:textId="77777777" w:rsidR="0013207F" w:rsidRPr="0013207F" w:rsidRDefault="0013207F" w:rsidP="0013207F">
            <w:pPr>
              <w:jc w:val="center"/>
              <w:rPr>
                <w:sz w:val="16"/>
                <w:szCs w:val="16"/>
              </w:rPr>
            </w:pPr>
            <w:r w:rsidRPr="0013207F">
              <w:rPr>
                <w:sz w:val="16"/>
                <w:szCs w:val="16"/>
              </w:rPr>
              <w:t>61140</w:t>
            </w:r>
          </w:p>
        </w:tc>
        <w:tc>
          <w:tcPr>
            <w:tcW w:w="461" w:type="dxa"/>
            <w:vAlign w:val="center"/>
            <w:hideMark/>
          </w:tcPr>
          <w:p w14:paraId="44800AE0" w14:textId="77777777" w:rsidR="0013207F" w:rsidRPr="0013207F" w:rsidRDefault="0013207F" w:rsidP="0013207F">
            <w:pPr>
              <w:jc w:val="center"/>
              <w:rPr>
                <w:sz w:val="16"/>
                <w:szCs w:val="16"/>
              </w:rPr>
            </w:pPr>
            <w:r w:rsidRPr="0013207F">
              <w:rPr>
                <w:sz w:val="16"/>
                <w:szCs w:val="16"/>
              </w:rPr>
              <w:t>610</w:t>
            </w:r>
          </w:p>
        </w:tc>
        <w:tc>
          <w:tcPr>
            <w:tcW w:w="940" w:type="dxa"/>
            <w:noWrap/>
            <w:vAlign w:val="center"/>
            <w:hideMark/>
          </w:tcPr>
          <w:p w14:paraId="7F2DFC20" w14:textId="77777777" w:rsidR="0013207F" w:rsidRPr="0013207F" w:rsidRDefault="0013207F" w:rsidP="0013207F">
            <w:pPr>
              <w:jc w:val="right"/>
              <w:rPr>
                <w:sz w:val="16"/>
                <w:szCs w:val="16"/>
              </w:rPr>
            </w:pPr>
            <w:r w:rsidRPr="0013207F">
              <w:rPr>
                <w:sz w:val="16"/>
                <w:szCs w:val="16"/>
              </w:rPr>
              <w:t>18,0</w:t>
            </w:r>
          </w:p>
        </w:tc>
        <w:tc>
          <w:tcPr>
            <w:tcW w:w="993" w:type="dxa"/>
            <w:noWrap/>
            <w:vAlign w:val="center"/>
            <w:hideMark/>
          </w:tcPr>
          <w:p w14:paraId="222E6624" w14:textId="77777777" w:rsidR="0013207F" w:rsidRPr="0013207F" w:rsidRDefault="0013207F" w:rsidP="0013207F">
            <w:pPr>
              <w:jc w:val="right"/>
              <w:rPr>
                <w:sz w:val="16"/>
                <w:szCs w:val="16"/>
              </w:rPr>
            </w:pPr>
            <w:r w:rsidRPr="0013207F">
              <w:rPr>
                <w:sz w:val="16"/>
                <w:szCs w:val="16"/>
              </w:rPr>
              <w:t>0,0</w:t>
            </w:r>
          </w:p>
        </w:tc>
        <w:tc>
          <w:tcPr>
            <w:tcW w:w="997" w:type="dxa"/>
            <w:noWrap/>
            <w:vAlign w:val="center"/>
            <w:hideMark/>
          </w:tcPr>
          <w:p w14:paraId="69113922" w14:textId="77777777" w:rsidR="0013207F" w:rsidRPr="0013207F" w:rsidRDefault="0013207F" w:rsidP="0013207F">
            <w:pPr>
              <w:jc w:val="right"/>
              <w:rPr>
                <w:sz w:val="16"/>
                <w:szCs w:val="16"/>
              </w:rPr>
            </w:pPr>
            <w:r w:rsidRPr="0013207F">
              <w:rPr>
                <w:sz w:val="16"/>
                <w:szCs w:val="16"/>
              </w:rPr>
              <w:t>18,0</w:t>
            </w:r>
          </w:p>
        </w:tc>
      </w:tr>
      <w:tr w:rsidR="0013207F" w:rsidRPr="0013207F" w14:paraId="6BAC40EF" w14:textId="77777777" w:rsidTr="0013207F">
        <w:trPr>
          <w:trHeight w:val="315"/>
        </w:trPr>
        <w:tc>
          <w:tcPr>
            <w:tcW w:w="3114" w:type="dxa"/>
            <w:vAlign w:val="center"/>
            <w:hideMark/>
          </w:tcPr>
          <w:p w14:paraId="5BEB3D40" w14:textId="77777777" w:rsidR="0013207F" w:rsidRPr="0013207F" w:rsidRDefault="0013207F" w:rsidP="0013207F">
            <w:pPr>
              <w:rPr>
                <w:sz w:val="16"/>
                <w:szCs w:val="16"/>
              </w:rPr>
            </w:pPr>
            <w:r w:rsidRPr="0013207F">
              <w:rPr>
                <w:sz w:val="16"/>
                <w:szCs w:val="16"/>
              </w:rPr>
              <w:t>Библиотеки</w:t>
            </w:r>
          </w:p>
        </w:tc>
        <w:tc>
          <w:tcPr>
            <w:tcW w:w="598" w:type="dxa"/>
            <w:vAlign w:val="center"/>
            <w:hideMark/>
          </w:tcPr>
          <w:p w14:paraId="6A999EA8" w14:textId="77777777" w:rsidR="0013207F" w:rsidRPr="0013207F" w:rsidRDefault="0013207F" w:rsidP="0013207F">
            <w:pPr>
              <w:jc w:val="center"/>
              <w:rPr>
                <w:sz w:val="16"/>
                <w:szCs w:val="16"/>
              </w:rPr>
            </w:pPr>
            <w:r w:rsidRPr="0013207F">
              <w:rPr>
                <w:sz w:val="16"/>
                <w:szCs w:val="16"/>
              </w:rPr>
              <w:t>992</w:t>
            </w:r>
          </w:p>
        </w:tc>
        <w:tc>
          <w:tcPr>
            <w:tcW w:w="419" w:type="dxa"/>
            <w:vAlign w:val="center"/>
            <w:hideMark/>
          </w:tcPr>
          <w:p w14:paraId="22688E24" w14:textId="77777777" w:rsidR="0013207F" w:rsidRPr="0013207F" w:rsidRDefault="0013207F" w:rsidP="0013207F">
            <w:pPr>
              <w:jc w:val="center"/>
              <w:rPr>
                <w:sz w:val="16"/>
                <w:szCs w:val="16"/>
              </w:rPr>
            </w:pPr>
            <w:r w:rsidRPr="0013207F">
              <w:rPr>
                <w:sz w:val="16"/>
                <w:szCs w:val="16"/>
              </w:rPr>
              <w:t>08</w:t>
            </w:r>
          </w:p>
        </w:tc>
        <w:tc>
          <w:tcPr>
            <w:tcW w:w="564" w:type="dxa"/>
            <w:vAlign w:val="center"/>
            <w:hideMark/>
          </w:tcPr>
          <w:p w14:paraId="2021BF44" w14:textId="77777777" w:rsidR="0013207F" w:rsidRPr="0013207F" w:rsidRDefault="0013207F" w:rsidP="0013207F">
            <w:pPr>
              <w:jc w:val="center"/>
              <w:rPr>
                <w:sz w:val="16"/>
                <w:szCs w:val="16"/>
              </w:rPr>
            </w:pPr>
            <w:r w:rsidRPr="0013207F">
              <w:rPr>
                <w:sz w:val="16"/>
                <w:szCs w:val="16"/>
              </w:rPr>
              <w:t>01</w:t>
            </w:r>
          </w:p>
        </w:tc>
        <w:tc>
          <w:tcPr>
            <w:tcW w:w="376" w:type="dxa"/>
            <w:vAlign w:val="center"/>
            <w:hideMark/>
          </w:tcPr>
          <w:p w14:paraId="49B3526B" w14:textId="77777777" w:rsidR="0013207F" w:rsidRPr="0013207F" w:rsidRDefault="0013207F" w:rsidP="0013207F">
            <w:pPr>
              <w:jc w:val="center"/>
              <w:rPr>
                <w:sz w:val="16"/>
                <w:szCs w:val="16"/>
              </w:rPr>
            </w:pPr>
            <w:r w:rsidRPr="0013207F">
              <w:rPr>
                <w:sz w:val="16"/>
                <w:szCs w:val="16"/>
              </w:rPr>
              <w:t>24</w:t>
            </w:r>
          </w:p>
        </w:tc>
        <w:tc>
          <w:tcPr>
            <w:tcW w:w="296" w:type="dxa"/>
            <w:vAlign w:val="center"/>
            <w:hideMark/>
          </w:tcPr>
          <w:p w14:paraId="7F6DADFB" w14:textId="77777777" w:rsidR="0013207F" w:rsidRPr="0013207F" w:rsidRDefault="0013207F" w:rsidP="0013207F">
            <w:pPr>
              <w:jc w:val="center"/>
              <w:rPr>
                <w:sz w:val="16"/>
                <w:szCs w:val="16"/>
              </w:rPr>
            </w:pPr>
            <w:r w:rsidRPr="0013207F">
              <w:rPr>
                <w:sz w:val="16"/>
                <w:szCs w:val="16"/>
              </w:rPr>
              <w:t>0</w:t>
            </w:r>
          </w:p>
        </w:tc>
        <w:tc>
          <w:tcPr>
            <w:tcW w:w="477" w:type="dxa"/>
            <w:vAlign w:val="center"/>
            <w:hideMark/>
          </w:tcPr>
          <w:p w14:paraId="2DB87198" w14:textId="77777777" w:rsidR="0013207F" w:rsidRPr="0013207F" w:rsidRDefault="0013207F" w:rsidP="0013207F">
            <w:pPr>
              <w:jc w:val="center"/>
              <w:rPr>
                <w:sz w:val="16"/>
                <w:szCs w:val="16"/>
              </w:rPr>
            </w:pPr>
            <w:r w:rsidRPr="0013207F">
              <w:rPr>
                <w:sz w:val="16"/>
                <w:szCs w:val="16"/>
              </w:rPr>
              <w:t>04</w:t>
            </w:r>
          </w:p>
        </w:tc>
        <w:tc>
          <w:tcPr>
            <w:tcW w:w="688" w:type="dxa"/>
            <w:vAlign w:val="center"/>
            <w:hideMark/>
          </w:tcPr>
          <w:p w14:paraId="17EA8DFE" w14:textId="77777777" w:rsidR="0013207F" w:rsidRPr="0013207F" w:rsidRDefault="0013207F" w:rsidP="0013207F">
            <w:pPr>
              <w:jc w:val="center"/>
              <w:rPr>
                <w:sz w:val="16"/>
                <w:szCs w:val="16"/>
              </w:rPr>
            </w:pPr>
            <w:r w:rsidRPr="0013207F">
              <w:rPr>
                <w:sz w:val="16"/>
                <w:szCs w:val="16"/>
              </w:rPr>
              <w:t>61160</w:t>
            </w:r>
          </w:p>
        </w:tc>
        <w:tc>
          <w:tcPr>
            <w:tcW w:w="461" w:type="dxa"/>
            <w:vAlign w:val="center"/>
            <w:hideMark/>
          </w:tcPr>
          <w:p w14:paraId="1C55FE7A" w14:textId="77777777" w:rsidR="0013207F" w:rsidRPr="0013207F" w:rsidRDefault="0013207F" w:rsidP="0013207F">
            <w:pPr>
              <w:jc w:val="center"/>
              <w:rPr>
                <w:sz w:val="16"/>
                <w:szCs w:val="16"/>
              </w:rPr>
            </w:pPr>
            <w:r w:rsidRPr="0013207F">
              <w:rPr>
                <w:sz w:val="16"/>
                <w:szCs w:val="16"/>
              </w:rPr>
              <w:t> </w:t>
            </w:r>
          </w:p>
        </w:tc>
        <w:tc>
          <w:tcPr>
            <w:tcW w:w="940" w:type="dxa"/>
            <w:noWrap/>
            <w:vAlign w:val="center"/>
            <w:hideMark/>
          </w:tcPr>
          <w:p w14:paraId="2A104073" w14:textId="77777777" w:rsidR="0013207F" w:rsidRPr="0013207F" w:rsidRDefault="0013207F" w:rsidP="0013207F">
            <w:pPr>
              <w:jc w:val="right"/>
              <w:rPr>
                <w:sz w:val="16"/>
                <w:szCs w:val="16"/>
              </w:rPr>
            </w:pPr>
            <w:r w:rsidRPr="0013207F">
              <w:rPr>
                <w:sz w:val="16"/>
                <w:szCs w:val="16"/>
              </w:rPr>
              <w:t>10,0</w:t>
            </w:r>
          </w:p>
        </w:tc>
        <w:tc>
          <w:tcPr>
            <w:tcW w:w="993" w:type="dxa"/>
            <w:noWrap/>
            <w:vAlign w:val="center"/>
            <w:hideMark/>
          </w:tcPr>
          <w:p w14:paraId="4C85431C" w14:textId="77777777" w:rsidR="0013207F" w:rsidRPr="0013207F" w:rsidRDefault="0013207F" w:rsidP="0013207F">
            <w:pPr>
              <w:jc w:val="right"/>
              <w:rPr>
                <w:sz w:val="16"/>
                <w:szCs w:val="16"/>
              </w:rPr>
            </w:pPr>
            <w:r w:rsidRPr="0013207F">
              <w:rPr>
                <w:sz w:val="16"/>
                <w:szCs w:val="16"/>
              </w:rPr>
              <w:t>0,0</w:t>
            </w:r>
          </w:p>
        </w:tc>
        <w:tc>
          <w:tcPr>
            <w:tcW w:w="997" w:type="dxa"/>
            <w:noWrap/>
            <w:vAlign w:val="center"/>
            <w:hideMark/>
          </w:tcPr>
          <w:p w14:paraId="2F6C6004" w14:textId="77777777" w:rsidR="0013207F" w:rsidRPr="0013207F" w:rsidRDefault="0013207F" w:rsidP="0013207F">
            <w:pPr>
              <w:jc w:val="right"/>
              <w:rPr>
                <w:sz w:val="16"/>
                <w:szCs w:val="16"/>
              </w:rPr>
            </w:pPr>
            <w:r w:rsidRPr="0013207F">
              <w:rPr>
                <w:sz w:val="16"/>
                <w:szCs w:val="16"/>
              </w:rPr>
              <w:t>10,0</w:t>
            </w:r>
          </w:p>
        </w:tc>
      </w:tr>
      <w:tr w:rsidR="0013207F" w:rsidRPr="0013207F" w14:paraId="311C3BF6" w14:textId="77777777" w:rsidTr="0013207F">
        <w:trPr>
          <w:trHeight w:val="675"/>
        </w:trPr>
        <w:tc>
          <w:tcPr>
            <w:tcW w:w="3114" w:type="dxa"/>
            <w:vAlign w:val="center"/>
            <w:hideMark/>
          </w:tcPr>
          <w:p w14:paraId="4A43F59A" w14:textId="77777777" w:rsidR="0013207F" w:rsidRPr="0013207F" w:rsidRDefault="0013207F" w:rsidP="0013207F">
            <w:pPr>
              <w:rPr>
                <w:sz w:val="16"/>
                <w:szCs w:val="16"/>
              </w:rPr>
            </w:pPr>
            <w:r w:rsidRPr="0013207F">
              <w:rPr>
                <w:sz w:val="16"/>
                <w:szCs w:val="16"/>
              </w:rPr>
              <w:t>Предоставление субсидий бюджетным, автономным учреждениям и иным некоммерческим организациям</w:t>
            </w:r>
          </w:p>
        </w:tc>
        <w:tc>
          <w:tcPr>
            <w:tcW w:w="598" w:type="dxa"/>
            <w:vAlign w:val="center"/>
            <w:hideMark/>
          </w:tcPr>
          <w:p w14:paraId="2C31FAA0" w14:textId="77777777" w:rsidR="0013207F" w:rsidRPr="0013207F" w:rsidRDefault="0013207F" w:rsidP="0013207F">
            <w:pPr>
              <w:jc w:val="center"/>
              <w:rPr>
                <w:sz w:val="16"/>
                <w:szCs w:val="16"/>
              </w:rPr>
            </w:pPr>
            <w:r w:rsidRPr="0013207F">
              <w:rPr>
                <w:sz w:val="16"/>
                <w:szCs w:val="16"/>
              </w:rPr>
              <w:t>992</w:t>
            </w:r>
          </w:p>
        </w:tc>
        <w:tc>
          <w:tcPr>
            <w:tcW w:w="419" w:type="dxa"/>
            <w:vAlign w:val="center"/>
            <w:hideMark/>
          </w:tcPr>
          <w:p w14:paraId="14689243" w14:textId="77777777" w:rsidR="0013207F" w:rsidRPr="0013207F" w:rsidRDefault="0013207F" w:rsidP="0013207F">
            <w:pPr>
              <w:jc w:val="center"/>
              <w:rPr>
                <w:sz w:val="16"/>
                <w:szCs w:val="16"/>
              </w:rPr>
            </w:pPr>
            <w:r w:rsidRPr="0013207F">
              <w:rPr>
                <w:sz w:val="16"/>
                <w:szCs w:val="16"/>
              </w:rPr>
              <w:t>08</w:t>
            </w:r>
          </w:p>
        </w:tc>
        <w:tc>
          <w:tcPr>
            <w:tcW w:w="564" w:type="dxa"/>
            <w:vAlign w:val="center"/>
            <w:hideMark/>
          </w:tcPr>
          <w:p w14:paraId="0ABFC86B" w14:textId="77777777" w:rsidR="0013207F" w:rsidRPr="0013207F" w:rsidRDefault="0013207F" w:rsidP="0013207F">
            <w:pPr>
              <w:jc w:val="center"/>
              <w:rPr>
                <w:sz w:val="16"/>
                <w:szCs w:val="16"/>
              </w:rPr>
            </w:pPr>
            <w:r w:rsidRPr="0013207F">
              <w:rPr>
                <w:sz w:val="16"/>
                <w:szCs w:val="16"/>
              </w:rPr>
              <w:t>01</w:t>
            </w:r>
          </w:p>
        </w:tc>
        <w:tc>
          <w:tcPr>
            <w:tcW w:w="376" w:type="dxa"/>
            <w:vAlign w:val="center"/>
            <w:hideMark/>
          </w:tcPr>
          <w:p w14:paraId="7A786D8F" w14:textId="77777777" w:rsidR="0013207F" w:rsidRPr="0013207F" w:rsidRDefault="0013207F" w:rsidP="0013207F">
            <w:pPr>
              <w:jc w:val="center"/>
              <w:rPr>
                <w:sz w:val="16"/>
                <w:szCs w:val="16"/>
              </w:rPr>
            </w:pPr>
            <w:r w:rsidRPr="0013207F">
              <w:rPr>
                <w:sz w:val="16"/>
                <w:szCs w:val="16"/>
              </w:rPr>
              <w:t>24</w:t>
            </w:r>
          </w:p>
        </w:tc>
        <w:tc>
          <w:tcPr>
            <w:tcW w:w="296" w:type="dxa"/>
            <w:vAlign w:val="center"/>
            <w:hideMark/>
          </w:tcPr>
          <w:p w14:paraId="79100C18" w14:textId="77777777" w:rsidR="0013207F" w:rsidRPr="0013207F" w:rsidRDefault="0013207F" w:rsidP="0013207F">
            <w:pPr>
              <w:jc w:val="center"/>
              <w:rPr>
                <w:sz w:val="16"/>
                <w:szCs w:val="16"/>
              </w:rPr>
            </w:pPr>
            <w:r w:rsidRPr="0013207F">
              <w:rPr>
                <w:sz w:val="16"/>
                <w:szCs w:val="16"/>
              </w:rPr>
              <w:t>0</w:t>
            </w:r>
          </w:p>
        </w:tc>
        <w:tc>
          <w:tcPr>
            <w:tcW w:w="477" w:type="dxa"/>
            <w:vAlign w:val="center"/>
            <w:hideMark/>
          </w:tcPr>
          <w:p w14:paraId="77ACEC60" w14:textId="77777777" w:rsidR="0013207F" w:rsidRPr="0013207F" w:rsidRDefault="0013207F" w:rsidP="0013207F">
            <w:pPr>
              <w:jc w:val="center"/>
              <w:rPr>
                <w:sz w:val="16"/>
                <w:szCs w:val="16"/>
              </w:rPr>
            </w:pPr>
            <w:r w:rsidRPr="0013207F">
              <w:rPr>
                <w:sz w:val="16"/>
                <w:szCs w:val="16"/>
              </w:rPr>
              <w:t>04</w:t>
            </w:r>
          </w:p>
        </w:tc>
        <w:tc>
          <w:tcPr>
            <w:tcW w:w="688" w:type="dxa"/>
            <w:vAlign w:val="center"/>
            <w:hideMark/>
          </w:tcPr>
          <w:p w14:paraId="3FF5223A" w14:textId="77777777" w:rsidR="0013207F" w:rsidRPr="0013207F" w:rsidRDefault="0013207F" w:rsidP="0013207F">
            <w:pPr>
              <w:jc w:val="center"/>
              <w:rPr>
                <w:sz w:val="16"/>
                <w:szCs w:val="16"/>
              </w:rPr>
            </w:pPr>
            <w:r w:rsidRPr="0013207F">
              <w:rPr>
                <w:sz w:val="16"/>
                <w:szCs w:val="16"/>
              </w:rPr>
              <w:t>61160</w:t>
            </w:r>
          </w:p>
        </w:tc>
        <w:tc>
          <w:tcPr>
            <w:tcW w:w="461" w:type="dxa"/>
            <w:vAlign w:val="center"/>
            <w:hideMark/>
          </w:tcPr>
          <w:p w14:paraId="3A2ECE95" w14:textId="77777777" w:rsidR="0013207F" w:rsidRPr="0013207F" w:rsidRDefault="0013207F" w:rsidP="0013207F">
            <w:pPr>
              <w:jc w:val="center"/>
              <w:rPr>
                <w:sz w:val="16"/>
                <w:szCs w:val="16"/>
              </w:rPr>
            </w:pPr>
            <w:r w:rsidRPr="0013207F">
              <w:rPr>
                <w:sz w:val="16"/>
                <w:szCs w:val="16"/>
              </w:rPr>
              <w:t>600</w:t>
            </w:r>
          </w:p>
        </w:tc>
        <w:tc>
          <w:tcPr>
            <w:tcW w:w="940" w:type="dxa"/>
            <w:noWrap/>
            <w:vAlign w:val="center"/>
            <w:hideMark/>
          </w:tcPr>
          <w:p w14:paraId="30B7F6DB" w14:textId="77777777" w:rsidR="0013207F" w:rsidRPr="0013207F" w:rsidRDefault="0013207F" w:rsidP="0013207F">
            <w:pPr>
              <w:jc w:val="right"/>
              <w:rPr>
                <w:sz w:val="16"/>
                <w:szCs w:val="16"/>
              </w:rPr>
            </w:pPr>
            <w:r w:rsidRPr="0013207F">
              <w:rPr>
                <w:sz w:val="16"/>
                <w:szCs w:val="16"/>
              </w:rPr>
              <w:t>10,0</w:t>
            </w:r>
          </w:p>
        </w:tc>
        <w:tc>
          <w:tcPr>
            <w:tcW w:w="993" w:type="dxa"/>
            <w:noWrap/>
            <w:vAlign w:val="center"/>
            <w:hideMark/>
          </w:tcPr>
          <w:p w14:paraId="1C860966" w14:textId="77777777" w:rsidR="0013207F" w:rsidRPr="0013207F" w:rsidRDefault="0013207F" w:rsidP="0013207F">
            <w:pPr>
              <w:jc w:val="right"/>
              <w:rPr>
                <w:sz w:val="16"/>
                <w:szCs w:val="16"/>
              </w:rPr>
            </w:pPr>
            <w:r w:rsidRPr="0013207F">
              <w:rPr>
                <w:sz w:val="16"/>
                <w:szCs w:val="16"/>
              </w:rPr>
              <w:t>0,0</w:t>
            </w:r>
          </w:p>
        </w:tc>
        <w:tc>
          <w:tcPr>
            <w:tcW w:w="997" w:type="dxa"/>
            <w:noWrap/>
            <w:vAlign w:val="center"/>
            <w:hideMark/>
          </w:tcPr>
          <w:p w14:paraId="5D235FBA" w14:textId="77777777" w:rsidR="0013207F" w:rsidRPr="0013207F" w:rsidRDefault="0013207F" w:rsidP="0013207F">
            <w:pPr>
              <w:jc w:val="right"/>
              <w:rPr>
                <w:sz w:val="16"/>
                <w:szCs w:val="16"/>
              </w:rPr>
            </w:pPr>
            <w:r w:rsidRPr="0013207F">
              <w:rPr>
                <w:sz w:val="16"/>
                <w:szCs w:val="16"/>
              </w:rPr>
              <w:t>10,0</w:t>
            </w:r>
          </w:p>
        </w:tc>
      </w:tr>
      <w:tr w:rsidR="0013207F" w:rsidRPr="0013207F" w14:paraId="4B7CEFAB" w14:textId="77777777" w:rsidTr="0013207F">
        <w:trPr>
          <w:trHeight w:val="315"/>
        </w:trPr>
        <w:tc>
          <w:tcPr>
            <w:tcW w:w="3114" w:type="dxa"/>
            <w:vAlign w:val="center"/>
            <w:hideMark/>
          </w:tcPr>
          <w:p w14:paraId="23351A98" w14:textId="77777777" w:rsidR="0013207F" w:rsidRPr="0013207F" w:rsidRDefault="0013207F" w:rsidP="0013207F">
            <w:pPr>
              <w:rPr>
                <w:sz w:val="16"/>
                <w:szCs w:val="16"/>
              </w:rPr>
            </w:pPr>
            <w:r w:rsidRPr="0013207F">
              <w:rPr>
                <w:sz w:val="16"/>
                <w:szCs w:val="16"/>
              </w:rPr>
              <w:t>субсидии бюджетным учреждениям</w:t>
            </w:r>
          </w:p>
        </w:tc>
        <w:tc>
          <w:tcPr>
            <w:tcW w:w="598" w:type="dxa"/>
            <w:vAlign w:val="center"/>
            <w:hideMark/>
          </w:tcPr>
          <w:p w14:paraId="474A04F9" w14:textId="77777777" w:rsidR="0013207F" w:rsidRPr="0013207F" w:rsidRDefault="0013207F" w:rsidP="0013207F">
            <w:pPr>
              <w:jc w:val="center"/>
              <w:rPr>
                <w:sz w:val="16"/>
                <w:szCs w:val="16"/>
              </w:rPr>
            </w:pPr>
            <w:r w:rsidRPr="0013207F">
              <w:rPr>
                <w:sz w:val="16"/>
                <w:szCs w:val="16"/>
              </w:rPr>
              <w:t>992</w:t>
            </w:r>
          </w:p>
        </w:tc>
        <w:tc>
          <w:tcPr>
            <w:tcW w:w="419" w:type="dxa"/>
            <w:vAlign w:val="center"/>
            <w:hideMark/>
          </w:tcPr>
          <w:p w14:paraId="7DAD906E" w14:textId="77777777" w:rsidR="0013207F" w:rsidRPr="0013207F" w:rsidRDefault="0013207F" w:rsidP="0013207F">
            <w:pPr>
              <w:jc w:val="center"/>
              <w:rPr>
                <w:sz w:val="16"/>
                <w:szCs w:val="16"/>
              </w:rPr>
            </w:pPr>
            <w:r w:rsidRPr="0013207F">
              <w:rPr>
                <w:sz w:val="16"/>
                <w:szCs w:val="16"/>
              </w:rPr>
              <w:t>08</w:t>
            </w:r>
          </w:p>
        </w:tc>
        <w:tc>
          <w:tcPr>
            <w:tcW w:w="564" w:type="dxa"/>
            <w:vAlign w:val="center"/>
            <w:hideMark/>
          </w:tcPr>
          <w:p w14:paraId="068AD336" w14:textId="77777777" w:rsidR="0013207F" w:rsidRPr="0013207F" w:rsidRDefault="0013207F" w:rsidP="0013207F">
            <w:pPr>
              <w:jc w:val="center"/>
              <w:rPr>
                <w:sz w:val="16"/>
                <w:szCs w:val="16"/>
              </w:rPr>
            </w:pPr>
            <w:r w:rsidRPr="0013207F">
              <w:rPr>
                <w:sz w:val="16"/>
                <w:szCs w:val="16"/>
              </w:rPr>
              <w:t>01</w:t>
            </w:r>
          </w:p>
        </w:tc>
        <w:tc>
          <w:tcPr>
            <w:tcW w:w="376" w:type="dxa"/>
            <w:vAlign w:val="center"/>
            <w:hideMark/>
          </w:tcPr>
          <w:p w14:paraId="16D56CDA" w14:textId="77777777" w:rsidR="0013207F" w:rsidRPr="0013207F" w:rsidRDefault="0013207F" w:rsidP="0013207F">
            <w:pPr>
              <w:jc w:val="center"/>
              <w:rPr>
                <w:sz w:val="16"/>
                <w:szCs w:val="16"/>
              </w:rPr>
            </w:pPr>
            <w:r w:rsidRPr="0013207F">
              <w:rPr>
                <w:sz w:val="16"/>
                <w:szCs w:val="16"/>
              </w:rPr>
              <w:t>24</w:t>
            </w:r>
          </w:p>
        </w:tc>
        <w:tc>
          <w:tcPr>
            <w:tcW w:w="296" w:type="dxa"/>
            <w:vAlign w:val="center"/>
            <w:hideMark/>
          </w:tcPr>
          <w:p w14:paraId="14BD9D72" w14:textId="77777777" w:rsidR="0013207F" w:rsidRPr="0013207F" w:rsidRDefault="0013207F" w:rsidP="0013207F">
            <w:pPr>
              <w:jc w:val="center"/>
              <w:rPr>
                <w:sz w:val="16"/>
                <w:szCs w:val="16"/>
              </w:rPr>
            </w:pPr>
            <w:r w:rsidRPr="0013207F">
              <w:rPr>
                <w:sz w:val="16"/>
                <w:szCs w:val="16"/>
              </w:rPr>
              <w:t>0</w:t>
            </w:r>
          </w:p>
        </w:tc>
        <w:tc>
          <w:tcPr>
            <w:tcW w:w="477" w:type="dxa"/>
            <w:vAlign w:val="center"/>
            <w:hideMark/>
          </w:tcPr>
          <w:p w14:paraId="494DE55F" w14:textId="77777777" w:rsidR="0013207F" w:rsidRPr="0013207F" w:rsidRDefault="0013207F" w:rsidP="0013207F">
            <w:pPr>
              <w:jc w:val="center"/>
              <w:rPr>
                <w:sz w:val="16"/>
                <w:szCs w:val="16"/>
              </w:rPr>
            </w:pPr>
            <w:r w:rsidRPr="0013207F">
              <w:rPr>
                <w:sz w:val="16"/>
                <w:szCs w:val="16"/>
              </w:rPr>
              <w:t>04</w:t>
            </w:r>
          </w:p>
        </w:tc>
        <w:tc>
          <w:tcPr>
            <w:tcW w:w="688" w:type="dxa"/>
            <w:vAlign w:val="center"/>
            <w:hideMark/>
          </w:tcPr>
          <w:p w14:paraId="4C6547E0" w14:textId="77777777" w:rsidR="0013207F" w:rsidRPr="0013207F" w:rsidRDefault="0013207F" w:rsidP="0013207F">
            <w:pPr>
              <w:jc w:val="center"/>
              <w:rPr>
                <w:sz w:val="16"/>
                <w:szCs w:val="16"/>
              </w:rPr>
            </w:pPr>
            <w:r w:rsidRPr="0013207F">
              <w:rPr>
                <w:sz w:val="16"/>
                <w:szCs w:val="16"/>
              </w:rPr>
              <w:t>61160</w:t>
            </w:r>
          </w:p>
        </w:tc>
        <w:tc>
          <w:tcPr>
            <w:tcW w:w="461" w:type="dxa"/>
            <w:vAlign w:val="center"/>
            <w:hideMark/>
          </w:tcPr>
          <w:p w14:paraId="64833876" w14:textId="77777777" w:rsidR="0013207F" w:rsidRPr="0013207F" w:rsidRDefault="0013207F" w:rsidP="0013207F">
            <w:pPr>
              <w:jc w:val="center"/>
              <w:rPr>
                <w:sz w:val="16"/>
                <w:szCs w:val="16"/>
              </w:rPr>
            </w:pPr>
            <w:r w:rsidRPr="0013207F">
              <w:rPr>
                <w:sz w:val="16"/>
                <w:szCs w:val="16"/>
              </w:rPr>
              <w:t>610</w:t>
            </w:r>
          </w:p>
        </w:tc>
        <w:tc>
          <w:tcPr>
            <w:tcW w:w="940" w:type="dxa"/>
            <w:noWrap/>
            <w:vAlign w:val="center"/>
            <w:hideMark/>
          </w:tcPr>
          <w:p w14:paraId="1919E9C6" w14:textId="77777777" w:rsidR="0013207F" w:rsidRPr="0013207F" w:rsidRDefault="0013207F" w:rsidP="0013207F">
            <w:pPr>
              <w:jc w:val="right"/>
              <w:rPr>
                <w:sz w:val="16"/>
                <w:szCs w:val="16"/>
              </w:rPr>
            </w:pPr>
            <w:r w:rsidRPr="0013207F">
              <w:rPr>
                <w:sz w:val="16"/>
                <w:szCs w:val="16"/>
              </w:rPr>
              <w:t>10,0</w:t>
            </w:r>
          </w:p>
        </w:tc>
        <w:tc>
          <w:tcPr>
            <w:tcW w:w="993" w:type="dxa"/>
            <w:noWrap/>
            <w:vAlign w:val="center"/>
            <w:hideMark/>
          </w:tcPr>
          <w:p w14:paraId="122A21C8" w14:textId="77777777" w:rsidR="0013207F" w:rsidRPr="0013207F" w:rsidRDefault="0013207F" w:rsidP="0013207F">
            <w:pPr>
              <w:jc w:val="right"/>
              <w:rPr>
                <w:sz w:val="16"/>
                <w:szCs w:val="16"/>
              </w:rPr>
            </w:pPr>
            <w:r w:rsidRPr="0013207F">
              <w:rPr>
                <w:sz w:val="16"/>
                <w:szCs w:val="16"/>
              </w:rPr>
              <w:t>0,0</w:t>
            </w:r>
          </w:p>
        </w:tc>
        <w:tc>
          <w:tcPr>
            <w:tcW w:w="997" w:type="dxa"/>
            <w:noWrap/>
            <w:vAlign w:val="center"/>
            <w:hideMark/>
          </w:tcPr>
          <w:p w14:paraId="755EA8C1" w14:textId="77777777" w:rsidR="0013207F" w:rsidRPr="0013207F" w:rsidRDefault="0013207F" w:rsidP="0013207F">
            <w:pPr>
              <w:jc w:val="right"/>
              <w:rPr>
                <w:sz w:val="16"/>
                <w:szCs w:val="16"/>
              </w:rPr>
            </w:pPr>
            <w:r w:rsidRPr="0013207F">
              <w:rPr>
                <w:sz w:val="16"/>
                <w:szCs w:val="16"/>
              </w:rPr>
              <w:t>10,0</w:t>
            </w:r>
          </w:p>
        </w:tc>
      </w:tr>
      <w:tr w:rsidR="0013207F" w:rsidRPr="0013207F" w14:paraId="5FE2AAA7" w14:textId="77777777" w:rsidTr="0013207F">
        <w:trPr>
          <w:trHeight w:val="450"/>
        </w:trPr>
        <w:tc>
          <w:tcPr>
            <w:tcW w:w="3114" w:type="dxa"/>
            <w:vAlign w:val="center"/>
            <w:hideMark/>
          </w:tcPr>
          <w:p w14:paraId="13036132" w14:textId="77777777" w:rsidR="0013207F" w:rsidRPr="0013207F" w:rsidRDefault="0013207F" w:rsidP="0013207F">
            <w:pPr>
              <w:rPr>
                <w:sz w:val="16"/>
                <w:szCs w:val="16"/>
              </w:rPr>
            </w:pPr>
            <w:r w:rsidRPr="0013207F">
              <w:rPr>
                <w:sz w:val="16"/>
                <w:szCs w:val="16"/>
              </w:rPr>
              <w:t>Другие вопросы в области культуры, кинематографии</w:t>
            </w:r>
          </w:p>
        </w:tc>
        <w:tc>
          <w:tcPr>
            <w:tcW w:w="598" w:type="dxa"/>
            <w:vAlign w:val="center"/>
            <w:hideMark/>
          </w:tcPr>
          <w:p w14:paraId="03B46820" w14:textId="77777777" w:rsidR="0013207F" w:rsidRPr="0013207F" w:rsidRDefault="0013207F" w:rsidP="0013207F">
            <w:pPr>
              <w:jc w:val="center"/>
              <w:rPr>
                <w:sz w:val="16"/>
                <w:szCs w:val="16"/>
              </w:rPr>
            </w:pPr>
            <w:r w:rsidRPr="0013207F">
              <w:rPr>
                <w:sz w:val="16"/>
                <w:szCs w:val="16"/>
              </w:rPr>
              <w:t>992</w:t>
            </w:r>
          </w:p>
        </w:tc>
        <w:tc>
          <w:tcPr>
            <w:tcW w:w="419" w:type="dxa"/>
            <w:vAlign w:val="center"/>
            <w:hideMark/>
          </w:tcPr>
          <w:p w14:paraId="3B0B4680" w14:textId="77777777" w:rsidR="0013207F" w:rsidRPr="0013207F" w:rsidRDefault="0013207F" w:rsidP="0013207F">
            <w:pPr>
              <w:jc w:val="center"/>
              <w:rPr>
                <w:sz w:val="16"/>
                <w:szCs w:val="16"/>
              </w:rPr>
            </w:pPr>
            <w:r w:rsidRPr="0013207F">
              <w:rPr>
                <w:sz w:val="16"/>
                <w:szCs w:val="16"/>
              </w:rPr>
              <w:t>08</w:t>
            </w:r>
          </w:p>
        </w:tc>
        <w:tc>
          <w:tcPr>
            <w:tcW w:w="564" w:type="dxa"/>
            <w:vAlign w:val="center"/>
            <w:hideMark/>
          </w:tcPr>
          <w:p w14:paraId="3A9C8327" w14:textId="77777777" w:rsidR="0013207F" w:rsidRPr="0013207F" w:rsidRDefault="0013207F" w:rsidP="0013207F">
            <w:pPr>
              <w:jc w:val="center"/>
              <w:rPr>
                <w:sz w:val="16"/>
                <w:szCs w:val="16"/>
              </w:rPr>
            </w:pPr>
            <w:r w:rsidRPr="0013207F">
              <w:rPr>
                <w:sz w:val="16"/>
                <w:szCs w:val="16"/>
              </w:rPr>
              <w:t>04</w:t>
            </w:r>
          </w:p>
        </w:tc>
        <w:tc>
          <w:tcPr>
            <w:tcW w:w="376" w:type="dxa"/>
            <w:vAlign w:val="center"/>
            <w:hideMark/>
          </w:tcPr>
          <w:p w14:paraId="2160432A" w14:textId="77777777" w:rsidR="0013207F" w:rsidRPr="0013207F" w:rsidRDefault="0013207F" w:rsidP="0013207F">
            <w:pPr>
              <w:jc w:val="center"/>
              <w:rPr>
                <w:sz w:val="16"/>
                <w:szCs w:val="16"/>
              </w:rPr>
            </w:pPr>
            <w:r w:rsidRPr="0013207F">
              <w:rPr>
                <w:sz w:val="16"/>
                <w:szCs w:val="16"/>
              </w:rPr>
              <w:t> </w:t>
            </w:r>
          </w:p>
        </w:tc>
        <w:tc>
          <w:tcPr>
            <w:tcW w:w="296" w:type="dxa"/>
            <w:vAlign w:val="center"/>
            <w:hideMark/>
          </w:tcPr>
          <w:p w14:paraId="04FD6D7D" w14:textId="77777777" w:rsidR="0013207F" w:rsidRPr="0013207F" w:rsidRDefault="0013207F" w:rsidP="0013207F">
            <w:pPr>
              <w:jc w:val="center"/>
              <w:rPr>
                <w:sz w:val="16"/>
                <w:szCs w:val="16"/>
              </w:rPr>
            </w:pPr>
            <w:r w:rsidRPr="0013207F">
              <w:rPr>
                <w:sz w:val="16"/>
                <w:szCs w:val="16"/>
              </w:rPr>
              <w:t> </w:t>
            </w:r>
          </w:p>
        </w:tc>
        <w:tc>
          <w:tcPr>
            <w:tcW w:w="477" w:type="dxa"/>
            <w:vAlign w:val="center"/>
            <w:hideMark/>
          </w:tcPr>
          <w:p w14:paraId="095E15FA" w14:textId="77777777" w:rsidR="0013207F" w:rsidRPr="0013207F" w:rsidRDefault="0013207F" w:rsidP="0013207F">
            <w:pPr>
              <w:jc w:val="center"/>
              <w:rPr>
                <w:sz w:val="16"/>
                <w:szCs w:val="16"/>
              </w:rPr>
            </w:pPr>
            <w:r w:rsidRPr="0013207F">
              <w:rPr>
                <w:sz w:val="16"/>
                <w:szCs w:val="16"/>
              </w:rPr>
              <w:t> </w:t>
            </w:r>
          </w:p>
        </w:tc>
        <w:tc>
          <w:tcPr>
            <w:tcW w:w="688" w:type="dxa"/>
            <w:vAlign w:val="center"/>
            <w:hideMark/>
          </w:tcPr>
          <w:p w14:paraId="797DC8D2" w14:textId="77777777" w:rsidR="0013207F" w:rsidRPr="0013207F" w:rsidRDefault="0013207F" w:rsidP="0013207F">
            <w:pPr>
              <w:jc w:val="center"/>
              <w:rPr>
                <w:sz w:val="16"/>
                <w:szCs w:val="16"/>
              </w:rPr>
            </w:pPr>
            <w:r w:rsidRPr="0013207F">
              <w:rPr>
                <w:sz w:val="16"/>
                <w:szCs w:val="16"/>
              </w:rPr>
              <w:t> </w:t>
            </w:r>
          </w:p>
        </w:tc>
        <w:tc>
          <w:tcPr>
            <w:tcW w:w="461" w:type="dxa"/>
            <w:vAlign w:val="center"/>
            <w:hideMark/>
          </w:tcPr>
          <w:p w14:paraId="698E188C" w14:textId="77777777" w:rsidR="0013207F" w:rsidRPr="0013207F" w:rsidRDefault="0013207F" w:rsidP="0013207F">
            <w:pPr>
              <w:jc w:val="center"/>
              <w:rPr>
                <w:sz w:val="16"/>
                <w:szCs w:val="16"/>
              </w:rPr>
            </w:pPr>
            <w:r w:rsidRPr="0013207F">
              <w:rPr>
                <w:sz w:val="16"/>
                <w:szCs w:val="16"/>
              </w:rPr>
              <w:t> </w:t>
            </w:r>
          </w:p>
        </w:tc>
        <w:tc>
          <w:tcPr>
            <w:tcW w:w="940" w:type="dxa"/>
            <w:noWrap/>
            <w:vAlign w:val="center"/>
            <w:hideMark/>
          </w:tcPr>
          <w:p w14:paraId="0B50A13B" w14:textId="77777777" w:rsidR="0013207F" w:rsidRPr="0013207F" w:rsidRDefault="0013207F" w:rsidP="0013207F">
            <w:pPr>
              <w:jc w:val="right"/>
              <w:rPr>
                <w:sz w:val="16"/>
                <w:szCs w:val="16"/>
              </w:rPr>
            </w:pPr>
            <w:r w:rsidRPr="0013207F">
              <w:rPr>
                <w:sz w:val="16"/>
                <w:szCs w:val="16"/>
              </w:rPr>
              <w:t>9 900,0</w:t>
            </w:r>
          </w:p>
        </w:tc>
        <w:tc>
          <w:tcPr>
            <w:tcW w:w="993" w:type="dxa"/>
            <w:noWrap/>
            <w:vAlign w:val="center"/>
            <w:hideMark/>
          </w:tcPr>
          <w:p w14:paraId="2F461D44" w14:textId="77777777" w:rsidR="0013207F" w:rsidRPr="0013207F" w:rsidRDefault="0013207F" w:rsidP="0013207F">
            <w:pPr>
              <w:jc w:val="right"/>
              <w:rPr>
                <w:sz w:val="16"/>
                <w:szCs w:val="16"/>
              </w:rPr>
            </w:pPr>
            <w:r w:rsidRPr="0013207F">
              <w:rPr>
                <w:sz w:val="16"/>
                <w:szCs w:val="16"/>
              </w:rPr>
              <w:t>3 620,0</w:t>
            </w:r>
          </w:p>
        </w:tc>
        <w:tc>
          <w:tcPr>
            <w:tcW w:w="997" w:type="dxa"/>
            <w:noWrap/>
            <w:vAlign w:val="center"/>
            <w:hideMark/>
          </w:tcPr>
          <w:p w14:paraId="2FDD8276" w14:textId="77777777" w:rsidR="0013207F" w:rsidRPr="0013207F" w:rsidRDefault="0013207F" w:rsidP="0013207F">
            <w:pPr>
              <w:jc w:val="right"/>
              <w:rPr>
                <w:sz w:val="16"/>
                <w:szCs w:val="16"/>
              </w:rPr>
            </w:pPr>
            <w:r w:rsidRPr="0013207F">
              <w:rPr>
                <w:sz w:val="16"/>
                <w:szCs w:val="16"/>
              </w:rPr>
              <w:t>3 500,0</w:t>
            </w:r>
          </w:p>
        </w:tc>
      </w:tr>
      <w:tr w:rsidR="0013207F" w:rsidRPr="0013207F" w14:paraId="5B600CBF" w14:textId="77777777" w:rsidTr="0013207F">
        <w:trPr>
          <w:trHeight w:val="645"/>
        </w:trPr>
        <w:tc>
          <w:tcPr>
            <w:tcW w:w="3114" w:type="dxa"/>
            <w:vAlign w:val="center"/>
            <w:hideMark/>
          </w:tcPr>
          <w:p w14:paraId="15B9B4F1" w14:textId="77777777" w:rsidR="0013207F" w:rsidRPr="0013207F" w:rsidRDefault="0013207F" w:rsidP="0013207F">
            <w:pPr>
              <w:rPr>
                <w:sz w:val="16"/>
                <w:szCs w:val="16"/>
              </w:rPr>
            </w:pPr>
            <w:r w:rsidRPr="0013207F">
              <w:rPr>
                <w:sz w:val="16"/>
                <w:szCs w:val="16"/>
              </w:rPr>
              <w:t>Непрограммные расходы главных распорядителей средств бюджета Рузаевского муниципального района Республики Мордовия</w:t>
            </w:r>
          </w:p>
        </w:tc>
        <w:tc>
          <w:tcPr>
            <w:tcW w:w="598" w:type="dxa"/>
            <w:vAlign w:val="center"/>
            <w:hideMark/>
          </w:tcPr>
          <w:p w14:paraId="105F4716" w14:textId="77777777" w:rsidR="0013207F" w:rsidRPr="0013207F" w:rsidRDefault="0013207F" w:rsidP="0013207F">
            <w:pPr>
              <w:jc w:val="center"/>
              <w:rPr>
                <w:sz w:val="16"/>
                <w:szCs w:val="16"/>
              </w:rPr>
            </w:pPr>
            <w:r w:rsidRPr="0013207F">
              <w:rPr>
                <w:sz w:val="16"/>
                <w:szCs w:val="16"/>
              </w:rPr>
              <w:t>992</w:t>
            </w:r>
          </w:p>
        </w:tc>
        <w:tc>
          <w:tcPr>
            <w:tcW w:w="419" w:type="dxa"/>
            <w:vAlign w:val="center"/>
            <w:hideMark/>
          </w:tcPr>
          <w:p w14:paraId="3236E00C" w14:textId="77777777" w:rsidR="0013207F" w:rsidRPr="0013207F" w:rsidRDefault="0013207F" w:rsidP="0013207F">
            <w:pPr>
              <w:jc w:val="center"/>
              <w:rPr>
                <w:b/>
                <w:bCs/>
                <w:sz w:val="16"/>
                <w:szCs w:val="16"/>
              </w:rPr>
            </w:pPr>
            <w:r w:rsidRPr="0013207F">
              <w:rPr>
                <w:b/>
                <w:bCs/>
                <w:sz w:val="16"/>
                <w:szCs w:val="16"/>
              </w:rPr>
              <w:t>08</w:t>
            </w:r>
          </w:p>
        </w:tc>
        <w:tc>
          <w:tcPr>
            <w:tcW w:w="564" w:type="dxa"/>
            <w:vAlign w:val="center"/>
            <w:hideMark/>
          </w:tcPr>
          <w:p w14:paraId="7E3E0A04" w14:textId="77777777" w:rsidR="0013207F" w:rsidRPr="0013207F" w:rsidRDefault="0013207F" w:rsidP="0013207F">
            <w:pPr>
              <w:jc w:val="center"/>
              <w:rPr>
                <w:sz w:val="16"/>
                <w:szCs w:val="16"/>
              </w:rPr>
            </w:pPr>
            <w:r w:rsidRPr="0013207F">
              <w:rPr>
                <w:sz w:val="16"/>
                <w:szCs w:val="16"/>
              </w:rPr>
              <w:t>04</w:t>
            </w:r>
          </w:p>
        </w:tc>
        <w:tc>
          <w:tcPr>
            <w:tcW w:w="376" w:type="dxa"/>
            <w:vAlign w:val="center"/>
            <w:hideMark/>
          </w:tcPr>
          <w:p w14:paraId="2D133D9B" w14:textId="77777777" w:rsidR="0013207F" w:rsidRPr="0013207F" w:rsidRDefault="0013207F" w:rsidP="0013207F">
            <w:pPr>
              <w:jc w:val="center"/>
              <w:rPr>
                <w:b/>
                <w:bCs/>
                <w:sz w:val="16"/>
                <w:szCs w:val="16"/>
              </w:rPr>
            </w:pPr>
            <w:r w:rsidRPr="0013207F">
              <w:rPr>
                <w:b/>
                <w:bCs/>
                <w:sz w:val="16"/>
                <w:szCs w:val="16"/>
              </w:rPr>
              <w:t>89</w:t>
            </w:r>
          </w:p>
        </w:tc>
        <w:tc>
          <w:tcPr>
            <w:tcW w:w="296" w:type="dxa"/>
            <w:vAlign w:val="center"/>
            <w:hideMark/>
          </w:tcPr>
          <w:p w14:paraId="562F2A6A" w14:textId="77777777" w:rsidR="0013207F" w:rsidRPr="0013207F" w:rsidRDefault="0013207F" w:rsidP="0013207F">
            <w:pPr>
              <w:jc w:val="center"/>
              <w:rPr>
                <w:sz w:val="16"/>
                <w:szCs w:val="16"/>
              </w:rPr>
            </w:pPr>
            <w:r w:rsidRPr="0013207F">
              <w:rPr>
                <w:sz w:val="16"/>
                <w:szCs w:val="16"/>
              </w:rPr>
              <w:t> </w:t>
            </w:r>
          </w:p>
        </w:tc>
        <w:tc>
          <w:tcPr>
            <w:tcW w:w="477" w:type="dxa"/>
            <w:vAlign w:val="center"/>
            <w:hideMark/>
          </w:tcPr>
          <w:p w14:paraId="6A7B0CCE" w14:textId="77777777" w:rsidR="0013207F" w:rsidRPr="0013207F" w:rsidRDefault="0013207F" w:rsidP="0013207F">
            <w:pPr>
              <w:jc w:val="center"/>
              <w:rPr>
                <w:sz w:val="16"/>
                <w:szCs w:val="16"/>
              </w:rPr>
            </w:pPr>
            <w:r w:rsidRPr="0013207F">
              <w:rPr>
                <w:sz w:val="16"/>
                <w:szCs w:val="16"/>
              </w:rPr>
              <w:t> </w:t>
            </w:r>
          </w:p>
        </w:tc>
        <w:tc>
          <w:tcPr>
            <w:tcW w:w="688" w:type="dxa"/>
            <w:vAlign w:val="center"/>
            <w:hideMark/>
          </w:tcPr>
          <w:p w14:paraId="0DA7350C" w14:textId="77777777" w:rsidR="0013207F" w:rsidRPr="0013207F" w:rsidRDefault="0013207F" w:rsidP="0013207F">
            <w:pPr>
              <w:jc w:val="center"/>
              <w:rPr>
                <w:sz w:val="16"/>
                <w:szCs w:val="16"/>
              </w:rPr>
            </w:pPr>
            <w:r w:rsidRPr="0013207F">
              <w:rPr>
                <w:sz w:val="16"/>
                <w:szCs w:val="16"/>
              </w:rPr>
              <w:t> </w:t>
            </w:r>
          </w:p>
        </w:tc>
        <w:tc>
          <w:tcPr>
            <w:tcW w:w="461" w:type="dxa"/>
            <w:vAlign w:val="center"/>
            <w:hideMark/>
          </w:tcPr>
          <w:p w14:paraId="62AACAA6" w14:textId="77777777" w:rsidR="0013207F" w:rsidRPr="0013207F" w:rsidRDefault="0013207F" w:rsidP="0013207F">
            <w:pPr>
              <w:jc w:val="center"/>
              <w:rPr>
                <w:sz w:val="16"/>
                <w:szCs w:val="16"/>
              </w:rPr>
            </w:pPr>
            <w:r w:rsidRPr="0013207F">
              <w:rPr>
                <w:sz w:val="16"/>
                <w:szCs w:val="16"/>
              </w:rPr>
              <w:t> </w:t>
            </w:r>
          </w:p>
        </w:tc>
        <w:tc>
          <w:tcPr>
            <w:tcW w:w="940" w:type="dxa"/>
            <w:noWrap/>
            <w:vAlign w:val="center"/>
            <w:hideMark/>
          </w:tcPr>
          <w:p w14:paraId="4D2D3279" w14:textId="77777777" w:rsidR="0013207F" w:rsidRPr="0013207F" w:rsidRDefault="0013207F" w:rsidP="0013207F">
            <w:pPr>
              <w:jc w:val="right"/>
              <w:rPr>
                <w:sz w:val="16"/>
                <w:szCs w:val="16"/>
              </w:rPr>
            </w:pPr>
            <w:r w:rsidRPr="0013207F">
              <w:rPr>
                <w:sz w:val="16"/>
                <w:szCs w:val="16"/>
              </w:rPr>
              <w:t>9 900,0</w:t>
            </w:r>
          </w:p>
        </w:tc>
        <w:tc>
          <w:tcPr>
            <w:tcW w:w="993" w:type="dxa"/>
            <w:noWrap/>
            <w:vAlign w:val="center"/>
            <w:hideMark/>
          </w:tcPr>
          <w:p w14:paraId="59F62293" w14:textId="77777777" w:rsidR="0013207F" w:rsidRPr="0013207F" w:rsidRDefault="0013207F" w:rsidP="0013207F">
            <w:pPr>
              <w:jc w:val="right"/>
              <w:rPr>
                <w:sz w:val="16"/>
                <w:szCs w:val="16"/>
              </w:rPr>
            </w:pPr>
            <w:r w:rsidRPr="0013207F">
              <w:rPr>
                <w:sz w:val="16"/>
                <w:szCs w:val="16"/>
              </w:rPr>
              <w:t>3 620,0</w:t>
            </w:r>
          </w:p>
        </w:tc>
        <w:tc>
          <w:tcPr>
            <w:tcW w:w="997" w:type="dxa"/>
            <w:noWrap/>
            <w:vAlign w:val="center"/>
            <w:hideMark/>
          </w:tcPr>
          <w:p w14:paraId="52993A57" w14:textId="77777777" w:rsidR="0013207F" w:rsidRPr="0013207F" w:rsidRDefault="0013207F" w:rsidP="0013207F">
            <w:pPr>
              <w:jc w:val="right"/>
              <w:rPr>
                <w:sz w:val="16"/>
                <w:szCs w:val="16"/>
              </w:rPr>
            </w:pPr>
            <w:r w:rsidRPr="0013207F">
              <w:rPr>
                <w:sz w:val="16"/>
                <w:szCs w:val="16"/>
              </w:rPr>
              <w:t>3 500,0</w:t>
            </w:r>
          </w:p>
        </w:tc>
      </w:tr>
      <w:tr w:rsidR="0013207F" w:rsidRPr="0013207F" w14:paraId="46EAC321" w14:textId="77777777" w:rsidTr="0013207F">
        <w:trPr>
          <w:trHeight w:val="1350"/>
        </w:trPr>
        <w:tc>
          <w:tcPr>
            <w:tcW w:w="3114" w:type="dxa"/>
            <w:vAlign w:val="center"/>
            <w:hideMark/>
          </w:tcPr>
          <w:p w14:paraId="0ED5DFDE" w14:textId="77777777" w:rsidR="0013207F" w:rsidRPr="0013207F" w:rsidRDefault="0013207F" w:rsidP="0013207F">
            <w:pPr>
              <w:rPr>
                <w:sz w:val="16"/>
                <w:szCs w:val="16"/>
              </w:rPr>
            </w:pPr>
            <w:r w:rsidRPr="0013207F">
              <w:rPr>
                <w:sz w:val="16"/>
                <w:szCs w:val="16"/>
              </w:rPr>
              <w:t>Основное мероприятие "Осуществление полномочий по организации в границах поселения электро-, газо- и водоснабжения населения, водоотведения в пределах полномочий, установленных законодательством Российской Федерации"</w:t>
            </w:r>
          </w:p>
        </w:tc>
        <w:tc>
          <w:tcPr>
            <w:tcW w:w="598" w:type="dxa"/>
            <w:vAlign w:val="center"/>
            <w:hideMark/>
          </w:tcPr>
          <w:p w14:paraId="3DFA1161" w14:textId="77777777" w:rsidR="0013207F" w:rsidRPr="0013207F" w:rsidRDefault="0013207F" w:rsidP="0013207F">
            <w:pPr>
              <w:jc w:val="center"/>
              <w:rPr>
                <w:sz w:val="16"/>
                <w:szCs w:val="16"/>
              </w:rPr>
            </w:pPr>
            <w:r w:rsidRPr="0013207F">
              <w:rPr>
                <w:sz w:val="16"/>
                <w:szCs w:val="16"/>
              </w:rPr>
              <w:t>992</w:t>
            </w:r>
          </w:p>
        </w:tc>
        <w:tc>
          <w:tcPr>
            <w:tcW w:w="419" w:type="dxa"/>
            <w:vAlign w:val="center"/>
            <w:hideMark/>
          </w:tcPr>
          <w:p w14:paraId="3D7985E3" w14:textId="77777777" w:rsidR="0013207F" w:rsidRPr="0013207F" w:rsidRDefault="0013207F" w:rsidP="0013207F">
            <w:pPr>
              <w:jc w:val="center"/>
              <w:rPr>
                <w:b/>
                <w:bCs/>
                <w:sz w:val="16"/>
                <w:szCs w:val="16"/>
              </w:rPr>
            </w:pPr>
            <w:r w:rsidRPr="0013207F">
              <w:rPr>
                <w:b/>
                <w:bCs/>
                <w:sz w:val="16"/>
                <w:szCs w:val="16"/>
              </w:rPr>
              <w:t>08</w:t>
            </w:r>
          </w:p>
        </w:tc>
        <w:tc>
          <w:tcPr>
            <w:tcW w:w="564" w:type="dxa"/>
            <w:vAlign w:val="center"/>
            <w:hideMark/>
          </w:tcPr>
          <w:p w14:paraId="7A123286" w14:textId="77777777" w:rsidR="0013207F" w:rsidRPr="0013207F" w:rsidRDefault="0013207F" w:rsidP="0013207F">
            <w:pPr>
              <w:jc w:val="center"/>
              <w:rPr>
                <w:sz w:val="16"/>
                <w:szCs w:val="16"/>
              </w:rPr>
            </w:pPr>
            <w:r w:rsidRPr="0013207F">
              <w:rPr>
                <w:sz w:val="16"/>
                <w:szCs w:val="16"/>
              </w:rPr>
              <w:t>04</w:t>
            </w:r>
          </w:p>
        </w:tc>
        <w:tc>
          <w:tcPr>
            <w:tcW w:w="376" w:type="dxa"/>
            <w:vAlign w:val="center"/>
            <w:hideMark/>
          </w:tcPr>
          <w:p w14:paraId="27292F73" w14:textId="77777777" w:rsidR="0013207F" w:rsidRPr="0013207F" w:rsidRDefault="0013207F" w:rsidP="0013207F">
            <w:pPr>
              <w:jc w:val="center"/>
              <w:rPr>
                <w:b/>
                <w:bCs/>
                <w:sz w:val="16"/>
                <w:szCs w:val="16"/>
              </w:rPr>
            </w:pPr>
            <w:r w:rsidRPr="0013207F">
              <w:rPr>
                <w:b/>
                <w:bCs/>
                <w:sz w:val="16"/>
                <w:szCs w:val="16"/>
              </w:rPr>
              <w:t>89</w:t>
            </w:r>
          </w:p>
        </w:tc>
        <w:tc>
          <w:tcPr>
            <w:tcW w:w="296" w:type="dxa"/>
            <w:vAlign w:val="center"/>
            <w:hideMark/>
          </w:tcPr>
          <w:p w14:paraId="720E107D" w14:textId="77777777" w:rsidR="0013207F" w:rsidRPr="0013207F" w:rsidRDefault="0013207F" w:rsidP="0013207F">
            <w:pPr>
              <w:jc w:val="center"/>
              <w:rPr>
                <w:b/>
                <w:bCs/>
                <w:sz w:val="16"/>
                <w:szCs w:val="16"/>
              </w:rPr>
            </w:pPr>
            <w:r w:rsidRPr="0013207F">
              <w:rPr>
                <w:b/>
                <w:bCs/>
                <w:sz w:val="16"/>
                <w:szCs w:val="16"/>
              </w:rPr>
              <w:t>1</w:t>
            </w:r>
          </w:p>
        </w:tc>
        <w:tc>
          <w:tcPr>
            <w:tcW w:w="477" w:type="dxa"/>
            <w:vAlign w:val="center"/>
            <w:hideMark/>
          </w:tcPr>
          <w:p w14:paraId="209B70B7" w14:textId="77777777" w:rsidR="0013207F" w:rsidRPr="0013207F" w:rsidRDefault="0013207F" w:rsidP="0013207F">
            <w:pPr>
              <w:jc w:val="center"/>
              <w:rPr>
                <w:b/>
                <w:bCs/>
                <w:sz w:val="16"/>
                <w:szCs w:val="16"/>
              </w:rPr>
            </w:pPr>
            <w:r w:rsidRPr="0013207F">
              <w:rPr>
                <w:b/>
                <w:bCs/>
                <w:sz w:val="16"/>
                <w:szCs w:val="16"/>
              </w:rPr>
              <w:t> </w:t>
            </w:r>
          </w:p>
        </w:tc>
        <w:tc>
          <w:tcPr>
            <w:tcW w:w="688" w:type="dxa"/>
            <w:vAlign w:val="center"/>
            <w:hideMark/>
          </w:tcPr>
          <w:p w14:paraId="063FE624" w14:textId="77777777" w:rsidR="0013207F" w:rsidRPr="0013207F" w:rsidRDefault="0013207F" w:rsidP="0013207F">
            <w:pPr>
              <w:jc w:val="center"/>
              <w:rPr>
                <w:b/>
                <w:bCs/>
                <w:sz w:val="16"/>
                <w:szCs w:val="16"/>
              </w:rPr>
            </w:pPr>
            <w:r w:rsidRPr="0013207F">
              <w:rPr>
                <w:b/>
                <w:bCs/>
                <w:sz w:val="16"/>
                <w:szCs w:val="16"/>
              </w:rPr>
              <w:t> </w:t>
            </w:r>
          </w:p>
        </w:tc>
        <w:tc>
          <w:tcPr>
            <w:tcW w:w="461" w:type="dxa"/>
            <w:vAlign w:val="center"/>
            <w:hideMark/>
          </w:tcPr>
          <w:p w14:paraId="5C6C9565" w14:textId="77777777" w:rsidR="0013207F" w:rsidRPr="0013207F" w:rsidRDefault="0013207F" w:rsidP="0013207F">
            <w:pPr>
              <w:jc w:val="center"/>
              <w:rPr>
                <w:b/>
                <w:bCs/>
                <w:sz w:val="16"/>
                <w:szCs w:val="16"/>
              </w:rPr>
            </w:pPr>
            <w:r w:rsidRPr="0013207F">
              <w:rPr>
                <w:b/>
                <w:bCs/>
                <w:sz w:val="16"/>
                <w:szCs w:val="16"/>
              </w:rPr>
              <w:t> </w:t>
            </w:r>
          </w:p>
        </w:tc>
        <w:tc>
          <w:tcPr>
            <w:tcW w:w="940" w:type="dxa"/>
            <w:noWrap/>
            <w:vAlign w:val="center"/>
            <w:hideMark/>
          </w:tcPr>
          <w:p w14:paraId="4CAC24DF" w14:textId="77777777" w:rsidR="0013207F" w:rsidRPr="0013207F" w:rsidRDefault="0013207F" w:rsidP="0013207F">
            <w:pPr>
              <w:jc w:val="right"/>
              <w:rPr>
                <w:sz w:val="16"/>
                <w:szCs w:val="16"/>
              </w:rPr>
            </w:pPr>
            <w:r w:rsidRPr="0013207F">
              <w:rPr>
                <w:sz w:val="16"/>
                <w:szCs w:val="16"/>
              </w:rPr>
              <w:t>9 900,0</w:t>
            </w:r>
          </w:p>
        </w:tc>
        <w:tc>
          <w:tcPr>
            <w:tcW w:w="993" w:type="dxa"/>
            <w:noWrap/>
            <w:vAlign w:val="center"/>
            <w:hideMark/>
          </w:tcPr>
          <w:p w14:paraId="030F6F68" w14:textId="77777777" w:rsidR="0013207F" w:rsidRPr="0013207F" w:rsidRDefault="0013207F" w:rsidP="0013207F">
            <w:pPr>
              <w:jc w:val="right"/>
              <w:rPr>
                <w:sz w:val="16"/>
                <w:szCs w:val="16"/>
              </w:rPr>
            </w:pPr>
            <w:r w:rsidRPr="0013207F">
              <w:rPr>
                <w:sz w:val="16"/>
                <w:szCs w:val="16"/>
              </w:rPr>
              <w:t>3 620,0</w:t>
            </w:r>
          </w:p>
        </w:tc>
        <w:tc>
          <w:tcPr>
            <w:tcW w:w="997" w:type="dxa"/>
            <w:noWrap/>
            <w:vAlign w:val="center"/>
            <w:hideMark/>
          </w:tcPr>
          <w:p w14:paraId="0231ADF2" w14:textId="77777777" w:rsidR="0013207F" w:rsidRPr="0013207F" w:rsidRDefault="0013207F" w:rsidP="0013207F">
            <w:pPr>
              <w:jc w:val="right"/>
              <w:rPr>
                <w:sz w:val="16"/>
                <w:szCs w:val="16"/>
              </w:rPr>
            </w:pPr>
            <w:r w:rsidRPr="0013207F">
              <w:rPr>
                <w:sz w:val="16"/>
                <w:szCs w:val="16"/>
              </w:rPr>
              <w:t>3 500,0</w:t>
            </w:r>
          </w:p>
        </w:tc>
      </w:tr>
      <w:tr w:rsidR="0013207F" w:rsidRPr="0013207F" w14:paraId="7BB44F92" w14:textId="77777777" w:rsidTr="0013207F">
        <w:trPr>
          <w:trHeight w:val="360"/>
        </w:trPr>
        <w:tc>
          <w:tcPr>
            <w:tcW w:w="3114" w:type="dxa"/>
            <w:vAlign w:val="center"/>
            <w:hideMark/>
          </w:tcPr>
          <w:p w14:paraId="374CABE4" w14:textId="77777777" w:rsidR="0013207F" w:rsidRPr="0013207F" w:rsidRDefault="0013207F" w:rsidP="0013207F">
            <w:pPr>
              <w:rPr>
                <w:sz w:val="16"/>
                <w:szCs w:val="16"/>
              </w:rPr>
            </w:pPr>
            <w:r w:rsidRPr="0013207F">
              <w:rPr>
                <w:sz w:val="16"/>
                <w:szCs w:val="16"/>
              </w:rPr>
              <w:t>Централизованные бухгалтерии</w:t>
            </w:r>
          </w:p>
        </w:tc>
        <w:tc>
          <w:tcPr>
            <w:tcW w:w="598" w:type="dxa"/>
            <w:vAlign w:val="center"/>
            <w:hideMark/>
          </w:tcPr>
          <w:p w14:paraId="136B1309" w14:textId="77777777" w:rsidR="0013207F" w:rsidRPr="0013207F" w:rsidRDefault="0013207F" w:rsidP="0013207F">
            <w:pPr>
              <w:jc w:val="center"/>
              <w:rPr>
                <w:sz w:val="16"/>
                <w:szCs w:val="16"/>
              </w:rPr>
            </w:pPr>
            <w:r w:rsidRPr="0013207F">
              <w:rPr>
                <w:sz w:val="16"/>
                <w:szCs w:val="16"/>
              </w:rPr>
              <w:t>992</w:t>
            </w:r>
          </w:p>
        </w:tc>
        <w:tc>
          <w:tcPr>
            <w:tcW w:w="419" w:type="dxa"/>
            <w:vAlign w:val="center"/>
            <w:hideMark/>
          </w:tcPr>
          <w:p w14:paraId="0DC60582" w14:textId="77777777" w:rsidR="0013207F" w:rsidRPr="0013207F" w:rsidRDefault="0013207F" w:rsidP="0013207F">
            <w:pPr>
              <w:jc w:val="center"/>
              <w:rPr>
                <w:sz w:val="16"/>
                <w:szCs w:val="16"/>
              </w:rPr>
            </w:pPr>
            <w:r w:rsidRPr="0013207F">
              <w:rPr>
                <w:sz w:val="16"/>
                <w:szCs w:val="16"/>
              </w:rPr>
              <w:t>08</w:t>
            </w:r>
          </w:p>
        </w:tc>
        <w:tc>
          <w:tcPr>
            <w:tcW w:w="564" w:type="dxa"/>
            <w:vAlign w:val="center"/>
            <w:hideMark/>
          </w:tcPr>
          <w:p w14:paraId="00CDF96A" w14:textId="77777777" w:rsidR="0013207F" w:rsidRPr="0013207F" w:rsidRDefault="0013207F" w:rsidP="0013207F">
            <w:pPr>
              <w:jc w:val="center"/>
              <w:rPr>
                <w:sz w:val="16"/>
                <w:szCs w:val="16"/>
              </w:rPr>
            </w:pPr>
            <w:r w:rsidRPr="0013207F">
              <w:rPr>
                <w:sz w:val="16"/>
                <w:szCs w:val="16"/>
              </w:rPr>
              <w:t>04</w:t>
            </w:r>
          </w:p>
        </w:tc>
        <w:tc>
          <w:tcPr>
            <w:tcW w:w="376" w:type="dxa"/>
            <w:vAlign w:val="center"/>
            <w:hideMark/>
          </w:tcPr>
          <w:p w14:paraId="78E5F8EC" w14:textId="77777777" w:rsidR="0013207F" w:rsidRPr="0013207F" w:rsidRDefault="0013207F" w:rsidP="0013207F">
            <w:pPr>
              <w:jc w:val="center"/>
              <w:rPr>
                <w:sz w:val="16"/>
                <w:szCs w:val="16"/>
              </w:rPr>
            </w:pPr>
            <w:r w:rsidRPr="0013207F">
              <w:rPr>
                <w:sz w:val="16"/>
                <w:szCs w:val="16"/>
              </w:rPr>
              <w:t>89</w:t>
            </w:r>
          </w:p>
        </w:tc>
        <w:tc>
          <w:tcPr>
            <w:tcW w:w="296" w:type="dxa"/>
            <w:vAlign w:val="center"/>
            <w:hideMark/>
          </w:tcPr>
          <w:p w14:paraId="298B7664" w14:textId="77777777" w:rsidR="0013207F" w:rsidRPr="0013207F" w:rsidRDefault="0013207F" w:rsidP="0013207F">
            <w:pPr>
              <w:jc w:val="center"/>
              <w:rPr>
                <w:sz w:val="16"/>
                <w:szCs w:val="16"/>
              </w:rPr>
            </w:pPr>
            <w:r w:rsidRPr="0013207F">
              <w:rPr>
                <w:sz w:val="16"/>
                <w:szCs w:val="16"/>
              </w:rPr>
              <w:t>1</w:t>
            </w:r>
          </w:p>
        </w:tc>
        <w:tc>
          <w:tcPr>
            <w:tcW w:w="477" w:type="dxa"/>
            <w:vAlign w:val="center"/>
            <w:hideMark/>
          </w:tcPr>
          <w:p w14:paraId="664994B2" w14:textId="77777777" w:rsidR="0013207F" w:rsidRPr="0013207F" w:rsidRDefault="0013207F" w:rsidP="0013207F">
            <w:pPr>
              <w:jc w:val="center"/>
              <w:rPr>
                <w:b/>
                <w:bCs/>
                <w:sz w:val="16"/>
                <w:szCs w:val="16"/>
              </w:rPr>
            </w:pPr>
            <w:r w:rsidRPr="0013207F">
              <w:rPr>
                <w:b/>
                <w:bCs/>
                <w:sz w:val="16"/>
                <w:szCs w:val="16"/>
              </w:rPr>
              <w:t>00</w:t>
            </w:r>
          </w:p>
        </w:tc>
        <w:tc>
          <w:tcPr>
            <w:tcW w:w="688" w:type="dxa"/>
            <w:vAlign w:val="center"/>
            <w:hideMark/>
          </w:tcPr>
          <w:p w14:paraId="2FDA5D9C" w14:textId="77777777" w:rsidR="0013207F" w:rsidRPr="0013207F" w:rsidRDefault="0013207F" w:rsidP="0013207F">
            <w:pPr>
              <w:jc w:val="center"/>
              <w:rPr>
                <w:sz w:val="16"/>
                <w:szCs w:val="16"/>
              </w:rPr>
            </w:pPr>
            <w:r w:rsidRPr="0013207F">
              <w:rPr>
                <w:sz w:val="16"/>
                <w:szCs w:val="16"/>
              </w:rPr>
              <w:t>61230</w:t>
            </w:r>
          </w:p>
        </w:tc>
        <w:tc>
          <w:tcPr>
            <w:tcW w:w="461" w:type="dxa"/>
            <w:vAlign w:val="center"/>
            <w:hideMark/>
          </w:tcPr>
          <w:p w14:paraId="6746078E" w14:textId="77777777" w:rsidR="0013207F" w:rsidRPr="0013207F" w:rsidRDefault="0013207F" w:rsidP="0013207F">
            <w:pPr>
              <w:jc w:val="center"/>
              <w:rPr>
                <w:sz w:val="16"/>
                <w:szCs w:val="16"/>
              </w:rPr>
            </w:pPr>
            <w:r w:rsidRPr="0013207F">
              <w:rPr>
                <w:sz w:val="16"/>
                <w:szCs w:val="16"/>
              </w:rPr>
              <w:t> </w:t>
            </w:r>
          </w:p>
        </w:tc>
        <w:tc>
          <w:tcPr>
            <w:tcW w:w="940" w:type="dxa"/>
            <w:noWrap/>
            <w:vAlign w:val="center"/>
            <w:hideMark/>
          </w:tcPr>
          <w:p w14:paraId="049CC348" w14:textId="77777777" w:rsidR="0013207F" w:rsidRPr="0013207F" w:rsidRDefault="0013207F" w:rsidP="0013207F">
            <w:pPr>
              <w:jc w:val="right"/>
              <w:rPr>
                <w:sz w:val="16"/>
                <w:szCs w:val="16"/>
              </w:rPr>
            </w:pPr>
            <w:r w:rsidRPr="0013207F">
              <w:rPr>
                <w:sz w:val="16"/>
                <w:szCs w:val="16"/>
              </w:rPr>
              <w:t>9 900,0</w:t>
            </w:r>
          </w:p>
        </w:tc>
        <w:tc>
          <w:tcPr>
            <w:tcW w:w="993" w:type="dxa"/>
            <w:noWrap/>
            <w:vAlign w:val="center"/>
            <w:hideMark/>
          </w:tcPr>
          <w:p w14:paraId="0CFC5BD4" w14:textId="77777777" w:rsidR="0013207F" w:rsidRPr="0013207F" w:rsidRDefault="0013207F" w:rsidP="0013207F">
            <w:pPr>
              <w:jc w:val="right"/>
              <w:rPr>
                <w:sz w:val="16"/>
                <w:szCs w:val="16"/>
              </w:rPr>
            </w:pPr>
            <w:r w:rsidRPr="0013207F">
              <w:rPr>
                <w:sz w:val="16"/>
                <w:szCs w:val="16"/>
              </w:rPr>
              <w:t>3 620,0</w:t>
            </w:r>
          </w:p>
        </w:tc>
        <w:tc>
          <w:tcPr>
            <w:tcW w:w="997" w:type="dxa"/>
            <w:noWrap/>
            <w:vAlign w:val="center"/>
            <w:hideMark/>
          </w:tcPr>
          <w:p w14:paraId="485B901C" w14:textId="77777777" w:rsidR="0013207F" w:rsidRPr="0013207F" w:rsidRDefault="0013207F" w:rsidP="0013207F">
            <w:pPr>
              <w:jc w:val="right"/>
              <w:rPr>
                <w:sz w:val="16"/>
                <w:szCs w:val="16"/>
              </w:rPr>
            </w:pPr>
            <w:r w:rsidRPr="0013207F">
              <w:rPr>
                <w:sz w:val="16"/>
                <w:szCs w:val="16"/>
              </w:rPr>
              <w:t>3 500,0</w:t>
            </w:r>
          </w:p>
        </w:tc>
      </w:tr>
      <w:tr w:rsidR="0013207F" w:rsidRPr="0013207F" w14:paraId="107A675C" w14:textId="77777777" w:rsidTr="0013207F">
        <w:trPr>
          <w:trHeight w:val="615"/>
        </w:trPr>
        <w:tc>
          <w:tcPr>
            <w:tcW w:w="3114" w:type="dxa"/>
            <w:vAlign w:val="center"/>
            <w:hideMark/>
          </w:tcPr>
          <w:p w14:paraId="4F5D863B" w14:textId="77777777" w:rsidR="0013207F" w:rsidRPr="0013207F" w:rsidRDefault="0013207F" w:rsidP="0013207F">
            <w:pPr>
              <w:rPr>
                <w:sz w:val="16"/>
                <w:szCs w:val="16"/>
              </w:rPr>
            </w:pPr>
            <w:r w:rsidRPr="0013207F">
              <w:rPr>
                <w:sz w:val="16"/>
                <w:szCs w:val="16"/>
              </w:rPr>
              <w:t>Предоставление субсидий бюджетным, автономным учреждениям и иным некоммерческим организациям</w:t>
            </w:r>
          </w:p>
        </w:tc>
        <w:tc>
          <w:tcPr>
            <w:tcW w:w="598" w:type="dxa"/>
            <w:vAlign w:val="center"/>
            <w:hideMark/>
          </w:tcPr>
          <w:p w14:paraId="51F35861" w14:textId="77777777" w:rsidR="0013207F" w:rsidRPr="0013207F" w:rsidRDefault="0013207F" w:rsidP="0013207F">
            <w:pPr>
              <w:jc w:val="center"/>
              <w:rPr>
                <w:sz w:val="16"/>
                <w:szCs w:val="16"/>
              </w:rPr>
            </w:pPr>
            <w:r w:rsidRPr="0013207F">
              <w:rPr>
                <w:sz w:val="16"/>
                <w:szCs w:val="16"/>
              </w:rPr>
              <w:t>992</w:t>
            </w:r>
          </w:p>
        </w:tc>
        <w:tc>
          <w:tcPr>
            <w:tcW w:w="419" w:type="dxa"/>
            <w:vAlign w:val="center"/>
            <w:hideMark/>
          </w:tcPr>
          <w:p w14:paraId="7F925DFF" w14:textId="77777777" w:rsidR="0013207F" w:rsidRPr="0013207F" w:rsidRDefault="0013207F" w:rsidP="0013207F">
            <w:pPr>
              <w:jc w:val="center"/>
              <w:rPr>
                <w:sz w:val="16"/>
                <w:szCs w:val="16"/>
              </w:rPr>
            </w:pPr>
            <w:r w:rsidRPr="0013207F">
              <w:rPr>
                <w:sz w:val="16"/>
                <w:szCs w:val="16"/>
              </w:rPr>
              <w:t>08</w:t>
            </w:r>
          </w:p>
        </w:tc>
        <w:tc>
          <w:tcPr>
            <w:tcW w:w="564" w:type="dxa"/>
            <w:vAlign w:val="center"/>
            <w:hideMark/>
          </w:tcPr>
          <w:p w14:paraId="2D2CFAE5" w14:textId="77777777" w:rsidR="0013207F" w:rsidRPr="0013207F" w:rsidRDefault="0013207F" w:rsidP="0013207F">
            <w:pPr>
              <w:jc w:val="center"/>
              <w:rPr>
                <w:sz w:val="16"/>
                <w:szCs w:val="16"/>
              </w:rPr>
            </w:pPr>
            <w:r w:rsidRPr="0013207F">
              <w:rPr>
                <w:sz w:val="16"/>
                <w:szCs w:val="16"/>
              </w:rPr>
              <w:t>04</w:t>
            </w:r>
          </w:p>
        </w:tc>
        <w:tc>
          <w:tcPr>
            <w:tcW w:w="376" w:type="dxa"/>
            <w:vAlign w:val="center"/>
            <w:hideMark/>
          </w:tcPr>
          <w:p w14:paraId="31A1F564" w14:textId="77777777" w:rsidR="0013207F" w:rsidRPr="0013207F" w:rsidRDefault="0013207F" w:rsidP="0013207F">
            <w:pPr>
              <w:jc w:val="center"/>
              <w:rPr>
                <w:sz w:val="16"/>
                <w:szCs w:val="16"/>
              </w:rPr>
            </w:pPr>
            <w:r w:rsidRPr="0013207F">
              <w:rPr>
                <w:sz w:val="16"/>
                <w:szCs w:val="16"/>
              </w:rPr>
              <w:t>89</w:t>
            </w:r>
          </w:p>
        </w:tc>
        <w:tc>
          <w:tcPr>
            <w:tcW w:w="296" w:type="dxa"/>
            <w:vAlign w:val="center"/>
            <w:hideMark/>
          </w:tcPr>
          <w:p w14:paraId="2D4FBAC5" w14:textId="77777777" w:rsidR="0013207F" w:rsidRPr="0013207F" w:rsidRDefault="0013207F" w:rsidP="0013207F">
            <w:pPr>
              <w:jc w:val="center"/>
              <w:rPr>
                <w:sz w:val="16"/>
                <w:szCs w:val="16"/>
              </w:rPr>
            </w:pPr>
            <w:r w:rsidRPr="0013207F">
              <w:rPr>
                <w:sz w:val="16"/>
                <w:szCs w:val="16"/>
              </w:rPr>
              <w:t>1</w:t>
            </w:r>
          </w:p>
        </w:tc>
        <w:tc>
          <w:tcPr>
            <w:tcW w:w="477" w:type="dxa"/>
            <w:vAlign w:val="center"/>
            <w:hideMark/>
          </w:tcPr>
          <w:p w14:paraId="66BCEF4E" w14:textId="77777777" w:rsidR="0013207F" w:rsidRPr="0013207F" w:rsidRDefault="0013207F" w:rsidP="0013207F">
            <w:pPr>
              <w:jc w:val="center"/>
              <w:rPr>
                <w:b/>
                <w:bCs/>
                <w:sz w:val="16"/>
                <w:szCs w:val="16"/>
              </w:rPr>
            </w:pPr>
            <w:r w:rsidRPr="0013207F">
              <w:rPr>
                <w:b/>
                <w:bCs/>
                <w:sz w:val="16"/>
                <w:szCs w:val="16"/>
              </w:rPr>
              <w:t>00</w:t>
            </w:r>
          </w:p>
        </w:tc>
        <w:tc>
          <w:tcPr>
            <w:tcW w:w="688" w:type="dxa"/>
            <w:vAlign w:val="center"/>
            <w:hideMark/>
          </w:tcPr>
          <w:p w14:paraId="79357812" w14:textId="77777777" w:rsidR="0013207F" w:rsidRPr="0013207F" w:rsidRDefault="0013207F" w:rsidP="0013207F">
            <w:pPr>
              <w:jc w:val="center"/>
              <w:rPr>
                <w:sz w:val="16"/>
                <w:szCs w:val="16"/>
              </w:rPr>
            </w:pPr>
            <w:r w:rsidRPr="0013207F">
              <w:rPr>
                <w:sz w:val="16"/>
                <w:szCs w:val="16"/>
              </w:rPr>
              <w:t>61230</w:t>
            </w:r>
          </w:p>
        </w:tc>
        <w:tc>
          <w:tcPr>
            <w:tcW w:w="461" w:type="dxa"/>
            <w:vAlign w:val="center"/>
            <w:hideMark/>
          </w:tcPr>
          <w:p w14:paraId="134C4A98" w14:textId="77777777" w:rsidR="0013207F" w:rsidRPr="0013207F" w:rsidRDefault="0013207F" w:rsidP="0013207F">
            <w:pPr>
              <w:jc w:val="center"/>
              <w:rPr>
                <w:sz w:val="16"/>
                <w:szCs w:val="16"/>
              </w:rPr>
            </w:pPr>
            <w:r w:rsidRPr="0013207F">
              <w:rPr>
                <w:sz w:val="16"/>
                <w:szCs w:val="16"/>
              </w:rPr>
              <w:t>600</w:t>
            </w:r>
          </w:p>
        </w:tc>
        <w:tc>
          <w:tcPr>
            <w:tcW w:w="940" w:type="dxa"/>
            <w:noWrap/>
            <w:vAlign w:val="center"/>
            <w:hideMark/>
          </w:tcPr>
          <w:p w14:paraId="70D66D07" w14:textId="77777777" w:rsidR="0013207F" w:rsidRPr="0013207F" w:rsidRDefault="0013207F" w:rsidP="0013207F">
            <w:pPr>
              <w:jc w:val="right"/>
              <w:rPr>
                <w:sz w:val="16"/>
                <w:szCs w:val="16"/>
              </w:rPr>
            </w:pPr>
            <w:r w:rsidRPr="0013207F">
              <w:rPr>
                <w:sz w:val="16"/>
                <w:szCs w:val="16"/>
              </w:rPr>
              <w:t>9 900,0</w:t>
            </w:r>
          </w:p>
        </w:tc>
        <w:tc>
          <w:tcPr>
            <w:tcW w:w="993" w:type="dxa"/>
            <w:noWrap/>
            <w:vAlign w:val="center"/>
            <w:hideMark/>
          </w:tcPr>
          <w:p w14:paraId="6D218E24" w14:textId="77777777" w:rsidR="0013207F" w:rsidRPr="0013207F" w:rsidRDefault="0013207F" w:rsidP="0013207F">
            <w:pPr>
              <w:jc w:val="right"/>
              <w:rPr>
                <w:sz w:val="16"/>
                <w:szCs w:val="16"/>
              </w:rPr>
            </w:pPr>
            <w:r w:rsidRPr="0013207F">
              <w:rPr>
                <w:sz w:val="16"/>
                <w:szCs w:val="16"/>
              </w:rPr>
              <w:t>3 620,0</w:t>
            </w:r>
          </w:p>
        </w:tc>
        <w:tc>
          <w:tcPr>
            <w:tcW w:w="997" w:type="dxa"/>
            <w:noWrap/>
            <w:vAlign w:val="center"/>
            <w:hideMark/>
          </w:tcPr>
          <w:p w14:paraId="3B56EACC" w14:textId="77777777" w:rsidR="0013207F" w:rsidRPr="0013207F" w:rsidRDefault="0013207F" w:rsidP="0013207F">
            <w:pPr>
              <w:jc w:val="right"/>
              <w:rPr>
                <w:sz w:val="16"/>
                <w:szCs w:val="16"/>
              </w:rPr>
            </w:pPr>
            <w:r w:rsidRPr="0013207F">
              <w:rPr>
                <w:sz w:val="16"/>
                <w:szCs w:val="16"/>
              </w:rPr>
              <w:t>3 500,0</w:t>
            </w:r>
          </w:p>
        </w:tc>
      </w:tr>
      <w:tr w:rsidR="0013207F" w:rsidRPr="0013207F" w14:paraId="7A274B34" w14:textId="77777777" w:rsidTr="0013207F">
        <w:trPr>
          <w:trHeight w:val="510"/>
        </w:trPr>
        <w:tc>
          <w:tcPr>
            <w:tcW w:w="3114" w:type="dxa"/>
            <w:vAlign w:val="center"/>
            <w:hideMark/>
          </w:tcPr>
          <w:p w14:paraId="42DBE054" w14:textId="77777777" w:rsidR="0013207F" w:rsidRPr="0013207F" w:rsidRDefault="0013207F" w:rsidP="0013207F">
            <w:pPr>
              <w:rPr>
                <w:sz w:val="16"/>
                <w:szCs w:val="16"/>
              </w:rPr>
            </w:pPr>
            <w:r w:rsidRPr="0013207F">
              <w:rPr>
                <w:sz w:val="16"/>
                <w:szCs w:val="16"/>
              </w:rPr>
              <w:t>субсидии бюджетным учреждениям</w:t>
            </w:r>
          </w:p>
        </w:tc>
        <w:tc>
          <w:tcPr>
            <w:tcW w:w="598" w:type="dxa"/>
            <w:vAlign w:val="center"/>
            <w:hideMark/>
          </w:tcPr>
          <w:p w14:paraId="0839E14B" w14:textId="77777777" w:rsidR="0013207F" w:rsidRPr="0013207F" w:rsidRDefault="0013207F" w:rsidP="0013207F">
            <w:pPr>
              <w:jc w:val="center"/>
              <w:rPr>
                <w:sz w:val="16"/>
                <w:szCs w:val="16"/>
              </w:rPr>
            </w:pPr>
            <w:r w:rsidRPr="0013207F">
              <w:rPr>
                <w:sz w:val="16"/>
                <w:szCs w:val="16"/>
              </w:rPr>
              <w:t>992</w:t>
            </w:r>
          </w:p>
        </w:tc>
        <w:tc>
          <w:tcPr>
            <w:tcW w:w="419" w:type="dxa"/>
            <w:vAlign w:val="center"/>
            <w:hideMark/>
          </w:tcPr>
          <w:p w14:paraId="2F84A781" w14:textId="77777777" w:rsidR="0013207F" w:rsidRPr="0013207F" w:rsidRDefault="0013207F" w:rsidP="0013207F">
            <w:pPr>
              <w:jc w:val="center"/>
              <w:rPr>
                <w:sz w:val="16"/>
                <w:szCs w:val="16"/>
              </w:rPr>
            </w:pPr>
            <w:r w:rsidRPr="0013207F">
              <w:rPr>
                <w:sz w:val="16"/>
                <w:szCs w:val="16"/>
              </w:rPr>
              <w:t>08</w:t>
            </w:r>
          </w:p>
        </w:tc>
        <w:tc>
          <w:tcPr>
            <w:tcW w:w="564" w:type="dxa"/>
            <w:vAlign w:val="center"/>
            <w:hideMark/>
          </w:tcPr>
          <w:p w14:paraId="0F1ACE9E" w14:textId="77777777" w:rsidR="0013207F" w:rsidRPr="0013207F" w:rsidRDefault="0013207F" w:rsidP="0013207F">
            <w:pPr>
              <w:jc w:val="center"/>
              <w:rPr>
                <w:sz w:val="16"/>
                <w:szCs w:val="16"/>
              </w:rPr>
            </w:pPr>
            <w:r w:rsidRPr="0013207F">
              <w:rPr>
                <w:sz w:val="16"/>
                <w:szCs w:val="16"/>
              </w:rPr>
              <w:t>04</w:t>
            </w:r>
          </w:p>
        </w:tc>
        <w:tc>
          <w:tcPr>
            <w:tcW w:w="376" w:type="dxa"/>
            <w:vAlign w:val="center"/>
            <w:hideMark/>
          </w:tcPr>
          <w:p w14:paraId="12753335" w14:textId="77777777" w:rsidR="0013207F" w:rsidRPr="0013207F" w:rsidRDefault="0013207F" w:rsidP="0013207F">
            <w:pPr>
              <w:jc w:val="center"/>
              <w:rPr>
                <w:sz w:val="16"/>
                <w:szCs w:val="16"/>
              </w:rPr>
            </w:pPr>
            <w:r w:rsidRPr="0013207F">
              <w:rPr>
                <w:sz w:val="16"/>
                <w:szCs w:val="16"/>
              </w:rPr>
              <w:t>89</w:t>
            </w:r>
          </w:p>
        </w:tc>
        <w:tc>
          <w:tcPr>
            <w:tcW w:w="296" w:type="dxa"/>
            <w:vAlign w:val="center"/>
            <w:hideMark/>
          </w:tcPr>
          <w:p w14:paraId="353A2763" w14:textId="77777777" w:rsidR="0013207F" w:rsidRPr="0013207F" w:rsidRDefault="0013207F" w:rsidP="0013207F">
            <w:pPr>
              <w:jc w:val="center"/>
              <w:rPr>
                <w:sz w:val="16"/>
                <w:szCs w:val="16"/>
              </w:rPr>
            </w:pPr>
            <w:r w:rsidRPr="0013207F">
              <w:rPr>
                <w:sz w:val="16"/>
                <w:szCs w:val="16"/>
              </w:rPr>
              <w:t>1</w:t>
            </w:r>
          </w:p>
        </w:tc>
        <w:tc>
          <w:tcPr>
            <w:tcW w:w="477" w:type="dxa"/>
            <w:vAlign w:val="center"/>
            <w:hideMark/>
          </w:tcPr>
          <w:p w14:paraId="1305BE1C" w14:textId="77777777" w:rsidR="0013207F" w:rsidRPr="0013207F" w:rsidRDefault="0013207F" w:rsidP="0013207F">
            <w:pPr>
              <w:jc w:val="center"/>
              <w:rPr>
                <w:b/>
                <w:bCs/>
                <w:sz w:val="16"/>
                <w:szCs w:val="16"/>
              </w:rPr>
            </w:pPr>
            <w:r w:rsidRPr="0013207F">
              <w:rPr>
                <w:b/>
                <w:bCs/>
                <w:sz w:val="16"/>
                <w:szCs w:val="16"/>
              </w:rPr>
              <w:t>00</w:t>
            </w:r>
          </w:p>
        </w:tc>
        <w:tc>
          <w:tcPr>
            <w:tcW w:w="688" w:type="dxa"/>
            <w:vAlign w:val="center"/>
            <w:hideMark/>
          </w:tcPr>
          <w:p w14:paraId="5E5AF40A" w14:textId="77777777" w:rsidR="0013207F" w:rsidRPr="0013207F" w:rsidRDefault="0013207F" w:rsidP="0013207F">
            <w:pPr>
              <w:jc w:val="center"/>
              <w:rPr>
                <w:sz w:val="16"/>
                <w:szCs w:val="16"/>
              </w:rPr>
            </w:pPr>
            <w:r w:rsidRPr="0013207F">
              <w:rPr>
                <w:sz w:val="16"/>
                <w:szCs w:val="16"/>
              </w:rPr>
              <w:t>61230</w:t>
            </w:r>
          </w:p>
        </w:tc>
        <w:tc>
          <w:tcPr>
            <w:tcW w:w="461" w:type="dxa"/>
            <w:vAlign w:val="center"/>
            <w:hideMark/>
          </w:tcPr>
          <w:p w14:paraId="6251027E" w14:textId="77777777" w:rsidR="0013207F" w:rsidRPr="0013207F" w:rsidRDefault="0013207F" w:rsidP="0013207F">
            <w:pPr>
              <w:jc w:val="center"/>
              <w:rPr>
                <w:sz w:val="16"/>
                <w:szCs w:val="16"/>
              </w:rPr>
            </w:pPr>
            <w:r w:rsidRPr="0013207F">
              <w:rPr>
                <w:sz w:val="16"/>
                <w:szCs w:val="16"/>
              </w:rPr>
              <w:t>610</w:t>
            </w:r>
          </w:p>
        </w:tc>
        <w:tc>
          <w:tcPr>
            <w:tcW w:w="940" w:type="dxa"/>
            <w:noWrap/>
            <w:vAlign w:val="center"/>
            <w:hideMark/>
          </w:tcPr>
          <w:p w14:paraId="58D973F6" w14:textId="77777777" w:rsidR="0013207F" w:rsidRPr="0013207F" w:rsidRDefault="0013207F" w:rsidP="0013207F">
            <w:pPr>
              <w:jc w:val="right"/>
              <w:rPr>
                <w:sz w:val="16"/>
                <w:szCs w:val="16"/>
              </w:rPr>
            </w:pPr>
            <w:r w:rsidRPr="0013207F">
              <w:rPr>
                <w:sz w:val="16"/>
                <w:szCs w:val="16"/>
              </w:rPr>
              <w:t>9 900,0</w:t>
            </w:r>
          </w:p>
        </w:tc>
        <w:tc>
          <w:tcPr>
            <w:tcW w:w="993" w:type="dxa"/>
            <w:noWrap/>
            <w:vAlign w:val="center"/>
            <w:hideMark/>
          </w:tcPr>
          <w:p w14:paraId="29429C8E" w14:textId="77777777" w:rsidR="0013207F" w:rsidRPr="0013207F" w:rsidRDefault="0013207F" w:rsidP="0013207F">
            <w:pPr>
              <w:jc w:val="right"/>
              <w:rPr>
                <w:sz w:val="16"/>
                <w:szCs w:val="16"/>
              </w:rPr>
            </w:pPr>
            <w:r w:rsidRPr="0013207F">
              <w:rPr>
                <w:sz w:val="16"/>
                <w:szCs w:val="16"/>
              </w:rPr>
              <w:t>3 620,0</w:t>
            </w:r>
          </w:p>
        </w:tc>
        <w:tc>
          <w:tcPr>
            <w:tcW w:w="997" w:type="dxa"/>
            <w:noWrap/>
            <w:vAlign w:val="center"/>
            <w:hideMark/>
          </w:tcPr>
          <w:p w14:paraId="7B7CB48C" w14:textId="77777777" w:rsidR="0013207F" w:rsidRPr="0013207F" w:rsidRDefault="0013207F" w:rsidP="0013207F">
            <w:pPr>
              <w:jc w:val="right"/>
              <w:rPr>
                <w:sz w:val="16"/>
                <w:szCs w:val="16"/>
              </w:rPr>
            </w:pPr>
            <w:r w:rsidRPr="0013207F">
              <w:rPr>
                <w:sz w:val="16"/>
                <w:szCs w:val="16"/>
              </w:rPr>
              <w:t>3 500,0</w:t>
            </w:r>
          </w:p>
        </w:tc>
      </w:tr>
    </w:tbl>
    <w:p w14:paraId="5D31931D" w14:textId="77777777" w:rsidR="0094148D" w:rsidRDefault="0094148D" w:rsidP="00D85DC4">
      <w:pPr>
        <w:jc w:val="right"/>
      </w:pPr>
    </w:p>
    <w:p w14:paraId="51E59F5E" w14:textId="77777777" w:rsidR="0094148D" w:rsidRDefault="0094148D" w:rsidP="00D85DC4">
      <w:pPr>
        <w:jc w:val="right"/>
      </w:pPr>
    </w:p>
    <w:p w14:paraId="711FBF33" w14:textId="77777777" w:rsidR="0094148D" w:rsidRDefault="0094148D" w:rsidP="00D85DC4">
      <w:pPr>
        <w:jc w:val="right"/>
      </w:pPr>
    </w:p>
    <w:p w14:paraId="69F6F080" w14:textId="77777777" w:rsidR="0094148D" w:rsidRDefault="0094148D" w:rsidP="00D85DC4">
      <w:pPr>
        <w:jc w:val="right"/>
      </w:pPr>
    </w:p>
    <w:p w14:paraId="41754AC6" w14:textId="77777777" w:rsidR="0094148D" w:rsidRDefault="0094148D" w:rsidP="00D85DC4">
      <w:pPr>
        <w:jc w:val="right"/>
      </w:pPr>
    </w:p>
    <w:p w14:paraId="4BC25376" w14:textId="77777777" w:rsidR="0094148D" w:rsidRDefault="0094148D" w:rsidP="00D85DC4">
      <w:pPr>
        <w:jc w:val="right"/>
      </w:pPr>
    </w:p>
    <w:p w14:paraId="7908C548" w14:textId="77777777" w:rsidR="0094148D" w:rsidRDefault="0094148D" w:rsidP="00D85DC4">
      <w:pPr>
        <w:jc w:val="right"/>
      </w:pPr>
    </w:p>
    <w:p w14:paraId="60855F2E" w14:textId="77777777" w:rsidR="0094148D" w:rsidRDefault="0094148D" w:rsidP="00D85DC4">
      <w:pPr>
        <w:jc w:val="right"/>
      </w:pPr>
    </w:p>
    <w:p w14:paraId="147BA44B" w14:textId="77777777" w:rsidR="0013207F" w:rsidRDefault="0013207F" w:rsidP="0004270D">
      <w:pPr>
        <w:jc w:val="right"/>
        <w:rPr>
          <w:sz w:val="16"/>
          <w:szCs w:val="16"/>
        </w:rPr>
      </w:pPr>
    </w:p>
    <w:p w14:paraId="6A4A2250" w14:textId="77777777" w:rsidR="0004270D" w:rsidRPr="0094148D" w:rsidRDefault="0004270D" w:rsidP="0004270D">
      <w:pPr>
        <w:jc w:val="right"/>
        <w:rPr>
          <w:sz w:val="16"/>
          <w:szCs w:val="16"/>
        </w:rPr>
      </w:pPr>
      <w:r w:rsidRPr="0094148D">
        <w:rPr>
          <w:sz w:val="16"/>
          <w:szCs w:val="16"/>
        </w:rPr>
        <w:lastRenderedPageBreak/>
        <w:t>"Приложение 4</w:t>
      </w:r>
    </w:p>
    <w:p w14:paraId="391334B9" w14:textId="77777777" w:rsidR="0004270D" w:rsidRPr="0094148D" w:rsidRDefault="0004270D" w:rsidP="0004270D">
      <w:pPr>
        <w:jc w:val="right"/>
        <w:rPr>
          <w:sz w:val="16"/>
          <w:szCs w:val="16"/>
        </w:rPr>
      </w:pPr>
      <w:r w:rsidRPr="0094148D">
        <w:rPr>
          <w:sz w:val="16"/>
          <w:szCs w:val="16"/>
        </w:rPr>
        <w:t>к решению Совета депутатов Рузаевского</w:t>
      </w:r>
    </w:p>
    <w:p w14:paraId="37EC470A" w14:textId="3D87E823" w:rsidR="00EA29DB" w:rsidRDefault="0004270D" w:rsidP="00EA29DB">
      <w:pPr>
        <w:widowControl w:val="0"/>
        <w:jc w:val="right"/>
        <w:rPr>
          <w:sz w:val="16"/>
          <w:szCs w:val="16"/>
        </w:rPr>
      </w:pPr>
      <w:r w:rsidRPr="0094148D">
        <w:rPr>
          <w:sz w:val="16"/>
          <w:szCs w:val="16"/>
        </w:rPr>
        <w:t>муниципального района Республики Мордовия</w:t>
      </w:r>
      <w:r w:rsidR="007A59DF">
        <w:rPr>
          <w:sz w:val="16"/>
          <w:szCs w:val="16"/>
        </w:rPr>
        <w:t xml:space="preserve"> </w:t>
      </w:r>
      <w:r w:rsidR="00EA29DB" w:rsidRPr="005B6FE7">
        <w:rPr>
          <w:sz w:val="16"/>
          <w:szCs w:val="16"/>
        </w:rPr>
        <w:t xml:space="preserve">от                                  </w:t>
      </w:r>
    </w:p>
    <w:p w14:paraId="7E6E12EF" w14:textId="77777777" w:rsidR="00EA29DB" w:rsidRDefault="00EA29DB" w:rsidP="00EA29DB">
      <w:pPr>
        <w:widowControl w:val="0"/>
        <w:jc w:val="right"/>
        <w:rPr>
          <w:sz w:val="16"/>
          <w:szCs w:val="16"/>
        </w:rPr>
      </w:pPr>
      <w:r w:rsidRPr="005B6FE7">
        <w:rPr>
          <w:sz w:val="16"/>
          <w:szCs w:val="16"/>
        </w:rPr>
        <w:t>«О бюджете Рузаевского муниципального района</w:t>
      </w:r>
    </w:p>
    <w:p w14:paraId="5FD965E4" w14:textId="77777777" w:rsidR="00EA29DB" w:rsidRDefault="00EA29DB" w:rsidP="00EA29DB">
      <w:pPr>
        <w:widowControl w:val="0"/>
        <w:jc w:val="right"/>
        <w:rPr>
          <w:sz w:val="16"/>
          <w:szCs w:val="16"/>
        </w:rPr>
      </w:pPr>
      <w:r w:rsidRPr="005B6FE7">
        <w:rPr>
          <w:sz w:val="16"/>
          <w:szCs w:val="16"/>
        </w:rPr>
        <w:t xml:space="preserve"> Республики Мордовия на 2026 год и</w:t>
      </w:r>
    </w:p>
    <w:p w14:paraId="3226BA77" w14:textId="77777777" w:rsidR="00EA29DB" w:rsidRPr="00A1274E" w:rsidRDefault="00EA29DB" w:rsidP="00EA29DB">
      <w:pPr>
        <w:widowControl w:val="0"/>
        <w:jc w:val="right"/>
        <w:rPr>
          <w:sz w:val="16"/>
          <w:szCs w:val="16"/>
        </w:rPr>
      </w:pPr>
      <w:r w:rsidRPr="005B6FE7">
        <w:rPr>
          <w:sz w:val="16"/>
          <w:szCs w:val="16"/>
        </w:rPr>
        <w:t xml:space="preserve"> на плановый </w:t>
      </w:r>
      <w:proofErr w:type="gramStart"/>
      <w:r w:rsidRPr="005B6FE7">
        <w:rPr>
          <w:sz w:val="16"/>
          <w:szCs w:val="16"/>
        </w:rPr>
        <w:t>период</w:t>
      </w:r>
      <w:r>
        <w:rPr>
          <w:sz w:val="16"/>
          <w:szCs w:val="16"/>
        </w:rPr>
        <w:t xml:space="preserve">  </w:t>
      </w:r>
      <w:r w:rsidRPr="005B6FE7">
        <w:rPr>
          <w:sz w:val="16"/>
          <w:szCs w:val="16"/>
        </w:rPr>
        <w:t>2027</w:t>
      </w:r>
      <w:proofErr w:type="gramEnd"/>
      <w:r w:rsidRPr="005B6FE7">
        <w:rPr>
          <w:sz w:val="16"/>
          <w:szCs w:val="16"/>
        </w:rPr>
        <w:t xml:space="preserve"> и 2028 годов»</w:t>
      </w:r>
      <w:r w:rsidRPr="00A1274E">
        <w:rPr>
          <w:sz w:val="16"/>
          <w:szCs w:val="16"/>
        </w:rPr>
        <w:t>"</w:t>
      </w:r>
    </w:p>
    <w:p w14:paraId="3C5AA274" w14:textId="12CC2A85" w:rsidR="0004270D" w:rsidRPr="0094148D" w:rsidRDefault="0004270D" w:rsidP="00EA29DB">
      <w:pPr>
        <w:jc w:val="right"/>
        <w:rPr>
          <w:sz w:val="16"/>
          <w:szCs w:val="16"/>
        </w:rPr>
      </w:pPr>
      <w:r w:rsidRPr="0094148D">
        <w:rPr>
          <w:sz w:val="16"/>
          <w:szCs w:val="16"/>
        </w:rPr>
        <w:t>"</w:t>
      </w:r>
    </w:p>
    <w:p w14:paraId="1C6B3317" w14:textId="77777777" w:rsidR="007C5396" w:rsidRDefault="007C5396" w:rsidP="0004270D">
      <w:pPr>
        <w:jc w:val="right"/>
      </w:pPr>
    </w:p>
    <w:p w14:paraId="5793C6C1" w14:textId="1657C008" w:rsidR="00D85DC4" w:rsidRDefault="007C5396" w:rsidP="007C5396">
      <w:pPr>
        <w:jc w:val="center"/>
      </w:pPr>
      <w:r w:rsidRPr="007C5396">
        <w:t>РАСПРЕДЕЛЕНИЕ БЮДЖЕТНЫХ АССИГНОВАНИЙ БЮДЖЕТА РУЗАЕВСКОГО МУНИЦИПАЛЬНОГО РАЙОНА РЕСПУБЛИКИ МОРДОВИЯ ПО РАЗДЕЛАМ, ПОДРАЗДЕЛАМ, ЦЕЛЕВЫМ СТАТЬЯМ (МУНИЦИПАЛЬНЫМ ПРОГРАММАМ И НЕПРОГРАММНЫМ НАПРАВЛЕНИЯМ ДЕЯТЕЛЬНОСТИ), ГРУППАМ И ПОДГРУППАМ ВИДОВ РАСХОДОВ КЛАССИФИКАЦИИ РАСХОДОВ БЮДЖЕТОВ НА 202</w:t>
      </w:r>
      <w:r w:rsidR="00EA29DB">
        <w:t>6</w:t>
      </w:r>
      <w:r w:rsidRPr="007C5396">
        <w:t xml:space="preserve"> ГОД И НА ПЛАНОВЫЙ ПЕРИОД 202</w:t>
      </w:r>
      <w:r w:rsidR="00EA29DB">
        <w:t>7</w:t>
      </w:r>
      <w:r w:rsidRPr="007C5396">
        <w:t xml:space="preserve"> И 202</w:t>
      </w:r>
      <w:r w:rsidR="00EA29DB">
        <w:t>8</w:t>
      </w:r>
      <w:r w:rsidRPr="007C5396">
        <w:t xml:space="preserve"> ГОДОВ</w:t>
      </w:r>
    </w:p>
    <w:p w14:paraId="5B3CCC4D" w14:textId="77777777" w:rsidR="00D85DC4" w:rsidRDefault="00D85DC4" w:rsidP="003171DE">
      <w:pPr>
        <w:jc w:val="right"/>
      </w:pPr>
    </w:p>
    <w:p w14:paraId="46769F48" w14:textId="77777777" w:rsidR="003171DE" w:rsidRDefault="003171DE" w:rsidP="003171DE">
      <w:pPr>
        <w:jc w:val="right"/>
      </w:pPr>
      <w:r>
        <w:t>тыс. руб.</w:t>
      </w:r>
    </w:p>
    <w:p w14:paraId="4FC969EB" w14:textId="77777777" w:rsidR="00D85DC4" w:rsidRDefault="00D85DC4"/>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39"/>
        <w:gridCol w:w="419"/>
        <w:gridCol w:w="564"/>
        <w:gridCol w:w="376"/>
        <w:gridCol w:w="320"/>
        <w:gridCol w:w="477"/>
        <w:gridCol w:w="688"/>
        <w:gridCol w:w="461"/>
        <w:gridCol w:w="1089"/>
        <w:gridCol w:w="1134"/>
        <w:gridCol w:w="993"/>
      </w:tblGrid>
      <w:tr w:rsidR="0013207F" w:rsidRPr="0013207F" w14:paraId="368B6662" w14:textId="77777777" w:rsidTr="0013207F">
        <w:trPr>
          <w:trHeight w:val="315"/>
        </w:trPr>
        <w:tc>
          <w:tcPr>
            <w:tcW w:w="3539" w:type="dxa"/>
            <w:vMerge w:val="restart"/>
            <w:vAlign w:val="center"/>
            <w:hideMark/>
          </w:tcPr>
          <w:p w14:paraId="156CABB9" w14:textId="77777777" w:rsidR="0013207F" w:rsidRPr="0013207F" w:rsidRDefault="0013207F" w:rsidP="0013207F">
            <w:pPr>
              <w:jc w:val="center"/>
              <w:rPr>
                <w:b/>
                <w:bCs/>
                <w:sz w:val="16"/>
                <w:szCs w:val="16"/>
              </w:rPr>
            </w:pPr>
            <w:r w:rsidRPr="0013207F">
              <w:rPr>
                <w:b/>
                <w:bCs/>
                <w:sz w:val="16"/>
                <w:szCs w:val="16"/>
              </w:rPr>
              <w:t>Наименование</w:t>
            </w:r>
          </w:p>
        </w:tc>
        <w:tc>
          <w:tcPr>
            <w:tcW w:w="419" w:type="dxa"/>
            <w:vMerge w:val="restart"/>
            <w:vAlign w:val="center"/>
            <w:hideMark/>
          </w:tcPr>
          <w:p w14:paraId="0504A038" w14:textId="77777777" w:rsidR="0013207F" w:rsidRPr="0013207F" w:rsidRDefault="0013207F" w:rsidP="0013207F">
            <w:pPr>
              <w:jc w:val="center"/>
              <w:rPr>
                <w:b/>
                <w:bCs/>
                <w:color w:val="000000"/>
                <w:sz w:val="20"/>
                <w:szCs w:val="20"/>
              </w:rPr>
            </w:pPr>
            <w:proofErr w:type="spellStart"/>
            <w:r w:rsidRPr="0013207F">
              <w:rPr>
                <w:b/>
                <w:bCs/>
                <w:color w:val="000000"/>
                <w:sz w:val="20"/>
                <w:szCs w:val="20"/>
              </w:rPr>
              <w:t>Рз</w:t>
            </w:r>
            <w:proofErr w:type="spellEnd"/>
          </w:p>
        </w:tc>
        <w:tc>
          <w:tcPr>
            <w:tcW w:w="564" w:type="dxa"/>
            <w:vMerge w:val="restart"/>
            <w:vAlign w:val="center"/>
            <w:hideMark/>
          </w:tcPr>
          <w:p w14:paraId="1D8326D0" w14:textId="77777777" w:rsidR="0013207F" w:rsidRPr="0013207F" w:rsidRDefault="0013207F" w:rsidP="0013207F">
            <w:pPr>
              <w:jc w:val="center"/>
              <w:rPr>
                <w:b/>
                <w:bCs/>
                <w:color w:val="000000"/>
                <w:sz w:val="20"/>
                <w:szCs w:val="20"/>
              </w:rPr>
            </w:pPr>
            <w:proofErr w:type="spellStart"/>
            <w:r w:rsidRPr="0013207F">
              <w:rPr>
                <w:b/>
                <w:bCs/>
                <w:color w:val="000000"/>
                <w:sz w:val="20"/>
                <w:szCs w:val="20"/>
              </w:rPr>
              <w:t>Прз</w:t>
            </w:r>
            <w:proofErr w:type="spellEnd"/>
          </w:p>
        </w:tc>
        <w:tc>
          <w:tcPr>
            <w:tcW w:w="1861" w:type="dxa"/>
            <w:gridSpan w:val="4"/>
            <w:vMerge w:val="restart"/>
            <w:vAlign w:val="center"/>
            <w:hideMark/>
          </w:tcPr>
          <w:p w14:paraId="4B74C251" w14:textId="77777777" w:rsidR="0013207F" w:rsidRPr="0013207F" w:rsidRDefault="0013207F" w:rsidP="0013207F">
            <w:pPr>
              <w:jc w:val="center"/>
              <w:rPr>
                <w:b/>
                <w:bCs/>
                <w:color w:val="000000"/>
                <w:sz w:val="20"/>
                <w:szCs w:val="20"/>
              </w:rPr>
            </w:pPr>
            <w:proofErr w:type="spellStart"/>
            <w:r w:rsidRPr="0013207F">
              <w:rPr>
                <w:b/>
                <w:bCs/>
                <w:color w:val="000000"/>
                <w:sz w:val="20"/>
                <w:szCs w:val="20"/>
              </w:rPr>
              <w:t>Цср</w:t>
            </w:r>
            <w:proofErr w:type="spellEnd"/>
          </w:p>
        </w:tc>
        <w:tc>
          <w:tcPr>
            <w:tcW w:w="461" w:type="dxa"/>
            <w:vMerge w:val="restart"/>
            <w:vAlign w:val="center"/>
            <w:hideMark/>
          </w:tcPr>
          <w:p w14:paraId="594F8593" w14:textId="77777777" w:rsidR="0013207F" w:rsidRPr="0013207F" w:rsidRDefault="0013207F" w:rsidP="0013207F">
            <w:pPr>
              <w:jc w:val="center"/>
              <w:rPr>
                <w:b/>
                <w:bCs/>
                <w:color w:val="000000"/>
                <w:sz w:val="20"/>
                <w:szCs w:val="20"/>
              </w:rPr>
            </w:pPr>
            <w:proofErr w:type="spellStart"/>
            <w:r w:rsidRPr="0013207F">
              <w:rPr>
                <w:b/>
                <w:bCs/>
                <w:color w:val="000000"/>
                <w:sz w:val="20"/>
                <w:szCs w:val="20"/>
              </w:rPr>
              <w:t>Вр</w:t>
            </w:r>
            <w:proofErr w:type="spellEnd"/>
          </w:p>
        </w:tc>
        <w:tc>
          <w:tcPr>
            <w:tcW w:w="3216" w:type="dxa"/>
            <w:gridSpan w:val="3"/>
            <w:vAlign w:val="center"/>
            <w:hideMark/>
          </w:tcPr>
          <w:p w14:paraId="5AC444AC" w14:textId="77777777" w:rsidR="0013207F" w:rsidRPr="0013207F" w:rsidRDefault="0013207F" w:rsidP="0013207F">
            <w:pPr>
              <w:jc w:val="center"/>
              <w:rPr>
                <w:b/>
                <w:bCs/>
                <w:sz w:val="16"/>
                <w:szCs w:val="16"/>
              </w:rPr>
            </w:pPr>
            <w:r w:rsidRPr="0013207F">
              <w:rPr>
                <w:b/>
                <w:bCs/>
                <w:sz w:val="16"/>
                <w:szCs w:val="16"/>
              </w:rPr>
              <w:t>Сумма</w:t>
            </w:r>
          </w:p>
        </w:tc>
      </w:tr>
      <w:tr w:rsidR="0013207F" w:rsidRPr="0013207F" w14:paraId="2840980E" w14:textId="77777777" w:rsidTr="0013207F">
        <w:trPr>
          <w:trHeight w:val="465"/>
        </w:trPr>
        <w:tc>
          <w:tcPr>
            <w:tcW w:w="3539" w:type="dxa"/>
            <w:vMerge/>
            <w:vAlign w:val="center"/>
            <w:hideMark/>
          </w:tcPr>
          <w:p w14:paraId="1CE386A9" w14:textId="77777777" w:rsidR="0013207F" w:rsidRPr="0013207F" w:rsidRDefault="0013207F" w:rsidP="0013207F">
            <w:pPr>
              <w:rPr>
                <w:b/>
                <w:bCs/>
                <w:sz w:val="16"/>
                <w:szCs w:val="16"/>
              </w:rPr>
            </w:pPr>
          </w:p>
        </w:tc>
        <w:tc>
          <w:tcPr>
            <w:tcW w:w="419" w:type="dxa"/>
            <w:vMerge/>
            <w:vAlign w:val="center"/>
            <w:hideMark/>
          </w:tcPr>
          <w:p w14:paraId="5FB1B8B1" w14:textId="77777777" w:rsidR="0013207F" w:rsidRPr="0013207F" w:rsidRDefault="0013207F" w:rsidP="0013207F">
            <w:pPr>
              <w:rPr>
                <w:b/>
                <w:bCs/>
                <w:color w:val="000000"/>
                <w:sz w:val="20"/>
                <w:szCs w:val="20"/>
              </w:rPr>
            </w:pPr>
          </w:p>
        </w:tc>
        <w:tc>
          <w:tcPr>
            <w:tcW w:w="564" w:type="dxa"/>
            <w:vMerge/>
            <w:vAlign w:val="center"/>
            <w:hideMark/>
          </w:tcPr>
          <w:p w14:paraId="40073A17" w14:textId="77777777" w:rsidR="0013207F" w:rsidRPr="0013207F" w:rsidRDefault="0013207F" w:rsidP="0013207F">
            <w:pPr>
              <w:rPr>
                <w:b/>
                <w:bCs/>
                <w:color w:val="000000"/>
                <w:sz w:val="20"/>
                <w:szCs w:val="20"/>
              </w:rPr>
            </w:pPr>
          </w:p>
        </w:tc>
        <w:tc>
          <w:tcPr>
            <w:tcW w:w="1861" w:type="dxa"/>
            <w:gridSpan w:val="4"/>
            <w:vMerge/>
            <w:vAlign w:val="center"/>
            <w:hideMark/>
          </w:tcPr>
          <w:p w14:paraId="704C4B63" w14:textId="77777777" w:rsidR="0013207F" w:rsidRPr="0013207F" w:rsidRDefault="0013207F" w:rsidP="0013207F">
            <w:pPr>
              <w:rPr>
                <w:b/>
                <w:bCs/>
                <w:color w:val="000000"/>
                <w:sz w:val="20"/>
                <w:szCs w:val="20"/>
              </w:rPr>
            </w:pPr>
          </w:p>
        </w:tc>
        <w:tc>
          <w:tcPr>
            <w:tcW w:w="461" w:type="dxa"/>
            <w:vMerge/>
            <w:vAlign w:val="center"/>
            <w:hideMark/>
          </w:tcPr>
          <w:p w14:paraId="39F4F64C" w14:textId="77777777" w:rsidR="0013207F" w:rsidRPr="0013207F" w:rsidRDefault="0013207F" w:rsidP="0013207F">
            <w:pPr>
              <w:rPr>
                <w:b/>
                <w:bCs/>
                <w:color w:val="000000"/>
                <w:sz w:val="20"/>
                <w:szCs w:val="20"/>
              </w:rPr>
            </w:pPr>
          </w:p>
        </w:tc>
        <w:tc>
          <w:tcPr>
            <w:tcW w:w="1089" w:type="dxa"/>
            <w:vAlign w:val="center"/>
            <w:hideMark/>
          </w:tcPr>
          <w:p w14:paraId="059999A7" w14:textId="77777777" w:rsidR="0013207F" w:rsidRPr="0013207F" w:rsidRDefault="0013207F" w:rsidP="0013207F">
            <w:pPr>
              <w:jc w:val="center"/>
              <w:rPr>
                <w:b/>
                <w:bCs/>
                <w:sz w:val="16"/>
                <w:szCs w:val="16"/>
              </w:rPr>
            </w:pPr>
            <w:r w:rsidRPr="0013207F">
              <w:rPr>
                <w:b/>
                <w:bCs/>
                <w:sz w:val="16"/>
                <w:szCs w:val="16"/>
              </w:rPr>
              <w:t xml:space="preserve"> 2026 год </w:t>
            </w:r>
          </w:p>
        </w:tc>
        <w:tc>
          <w:tcPr>
            <w:tcW w:w="1134" w:type="dxa"/>
            <w:vAlign w:val="center"/>
            <w:hideMark/>
          </w:tcPr>
          <w:p w14:paraId="70A85F8D" w14:textId="77777777" w:rsidR="0013207F" w:rsidRPr="0013207F" w:rsidRDefault="0013207F" w:rsidP="0013207F">
            <w:pPr>
              <w:jc w:val="center"/>
              <w:rPr>
                <w:b/>
                <w:bCs/>
                <w:sz w:val="16"/>
                <w:szCs w:val="16"/>
              </w:rPr>
            </w:pPr>
            <w:r w:rsidRPr="0013207F">
              <w:rPr>
                <w:b/>
                <w:bCs/>
                <w:sz w:val="16"/>
                <w:szCs w:val="16"/>
              </w:rPr>
              <w:t xml:space="preserve"> 2027 год </w:t>
            </w:r>
          </w:p>
        </w:tc>
        <w:tc>
          <w:tcPr>
            <w:tcW w:w="993" w:type="dxa"/>
            <w:vAlign w:val="center"/>
            <w:hideMark/>
          </w:tcPr>
          <w:p w14:paraId="066693CB" w14:textId="77777777" w:rsidR="0013207F" w:rsidRPr="0013207F" w:rsidRDefault="0013207F" w:rsidP="0013207F">
            <w:pPr>
              <w:jc w:val="center"/>
              <w:rPr>
                <w:b/>
                <w:bCs/>
                <w:sz w:val="16"/>
                <w:szCs w:val="16"/>
              </w:rPr>
            </w:pPr>
            <w:r w:rsidRPr="0013207F">
              <w:rPr>
                <w:b/>
                <w:bCs/>
                <w:sz w:val="16"/>
                <w:szCs w:val="16"/>
              </w:rPr>
              <w:t xml:space="preserve"> 2028 год </w:t>
            </w:r>
          </w:p>
        </w:tc>
      </w:tr>
      <w:tr w:rsidR="0013207F" w:rsidRPr="0013207F" w14:paraId="04C3EA77" w14:textId="77777777" w:rsidTr="0013207F">
        <w:trPr>
          <w:trHeight w:val="285"/>
        </w:trPr>
        <w:tc>
          <w:tcPr>
            <w:tcW w:w="3539" w:type="dxa"/>
            <w:vAlign w:val="center"/>
            <w:hideMark/>
          </w:tcPr>
          <w:p w14:paraId="51162B99" w14:textId="77777777" w:rsidR="0013207F" w:rsidRPr="0013207F" w:rsidRDefault="0013207F" w:rsidP="0013207F">
            <w:pPr>
              <w:jc w:val="center"/>
              <w:rPr>
                <w:b/>
                <w:bCs/>
                <w:sz w:val="16"/>
                <w:szCs w:val="16"/>
              </w:rPr>
            </w:pPr>
            <w:r w:rsidRPr="0013207F">
              <w:rPr>
                <w:b/>
                <w:bCs/>
                <w:sz w:val="16"/>
                <w:szCs w:val="16"/>
              </w:rPr>
              <w:t>1</w:t>
            </w:r>
          </w:p>
        </w:tc>
        <w:tc>
          <w:tcPr>
            <w:tcW w:w="419" w:type="dxa"/>
            <w:vAlign w:val="center"/>
            <w:hideMark/>
          </w:tcPr>
          <w:p w14:paraId="5A93769B" w14:textId="77777777" w:rsidR="0013207F" w:rsidRPr="0013207F" w:rsidRDefault="0013207F" w:rsidP="0013207F">
            <w:pPr>
              <w:jc w:val="center"/>
              <w:rPr>
                <w:b/>
                <w:bCs/>
                <w:sz w:val="16"/>
                <w:szCs w:val="16"/>
              </w:rPr>
            </w:pPr>
            <w:r w:rsidRPr="0013207F">
              <w:rPr>
                <w:b/>
                <w:bCs/>
                <w:sz w:val="16"/>
                <w:szCs w:val="16"/>
              </w:rPr>
              <w:t>2</w:t>
            </w:r>
          </w:p>
        </w:tc>
        <w:tc>
          <w:tcPr>
            <w:tcW w:w="564" w:type="dxa"/>
            <w:vAlign w:val="center"/>
            <w:hideMark/>
          </w:tcPr>
          <w:p w14:paraId="6639F2F8" w14:textId="77777777" w:rsidR="0013207F" w:rsidRPr="0013207F" w:rsidRDefault="0013207F" w:rsidP="0013207F">
            <w:pPr>
              <w:jc w:val="center"/>
              <w:rPr>
                <w:b/>
                <w:bCs/>
                <w:sz w:val="16"/>
                <w:szCs w:val="16"/>
              </w:rPr>
            </w:pPr>
            <w:r w:rsidRPr="0013207F">
              <w:rPr>
                <w:b/>
                <w:bCs/>
                <w:sz w:val="16"/>
                <w:szCs w:val="16"/>
              </w:rPr>
              <w:t>3</w:t>
            </w:r>
          </w:p>
        </w:tc>
        <w:tc>
          <w:tcPr>
            <w:tcW w:w="376" w:type="dxa"/>
            <w:vAlign w:val="center"/>
            <w:hideMark/>
          </w:tcPr>
          <w:p w14:paraId="582B0C0E" w14:textId="77777777" w:rsidR="0013207F" w:rsidRPr="0013207F" w:rsidRDefault="0013207F" w:rsidP="0013207F">
            <w:pPr>
              <w:jc w:val="center"/>
              <w:rPr>
                <w:b/>
                <w:bCs/>
                <w:sz w:val="16"/>
                <w:szCs w:val="16"/>
              </w:rPr>
            </w:pPr>
            <w:r w:rsidRPr="0013207F">
              <w:rPr>
                <w:b/>
                <w:bCs/>
                <w:sz w:val="16"/>
                <w:szCs w:val="16"/>
              </w:rPr>
              <w:t>4</w:t>
            </w:r>
          </w:p>
        </w:tc>
        <w:tc>
          <w:tcPr>
            <w:tcW w:w="320" w:type="dxa"/>
            <w:vAlign w:val="center"/>
            <w:hideMark/>
          </w:tcPr>
          <w:p w14:paraId="067A4783" w14:textId="77777777" w:rsidR="0013207F" w:rsidRPr="0013207F" w:rsidRDefault="0013207F" w:rsidP="0013207F">
            <w:pPr>
              <w:jc w:val="center"/>
              <w:rPr>
                <w:b/>
                <w:bCs/>
                <w:sz w:val="16"/>
                <w:szCs w:val="16"/>
              </w:rPr>
            </w:pPr>
            <w:r w:rsidRPr="0013207F">
              <w:rPr>
                <w:b/>
                <w:bCs/>
                <w:sz w:val="16"/>
                <w:szCs w:val="16"/>
              </w:rPr>
              <w:t>5</w:t>
            </w:r>
          </w:p>
        </w:tc>
        <w:tc>
          <w:tcPr>
            <w:tcW w:w="477" w:type="dxa"/>
            <w:vAlign w:val="center"/>
            <w:hideMark/>
          </w:tcPr>
          <w:p w14:paraId="1C161893" w14:textId="77777777" w:rsidR="0013207F" w:rsidRPr="0013207F" w:rsidRDefault="0013207F" w:rsidP="0013207F">
            <w:pPr>
              <w:jc w:val="center"/>
              <w:rPr>
                <w:b/>
                <w:bCs/>
                <w:sz w:val="16"/>
                <w:szCs w:val="16"/>
              </w:rPr>
            </w:pPr>
            <w:r w:rsidRPr="0013207F">
              <w:rPr>
                <w:b/>
                <w:bCs/>
                <w:sz w:val="16"/>
                <w:szCs w:val="16"/>
              </w:rPr>
              <w:t>6</w:t>
            </w:r>
          </w:p>
        </w:tc>
        <w:tc>
          <w:tcPr>
            <w:tcW w:w="688" w:type="dxa"/>
            <w:vAlign w:val="center"/>
            <w:hideMark/>
          </w:tcPr>
          <w:p w14:paraId="16B98AC8" w14:textId="77777777" w:rsidR="0013207F" w:rsidRPr="0013207F" w:rsidRDefault="0013207F" w:rsidP="0013207F">
            <w:pPr>
              <w:jc w:val="center"/>
              <w:rPr>
                <w:b/>
                <w:bCs/>
                <w:sz w:val="16"/>
                <w:szCs w:val="16"/>
              </w:rPr>
            </w:pPr>
            <w:r w:rsidRPr="0013207F">
              <w:rPr>
                <w:b/>
                <w:bCs/>
                <w:sz w:val="16"/>
                <w:szCs w:val="16"/>
              </w:rPr>
              <w:t>7</w:t>
            </w:r>
          </w:p>
        </w:tc>
        <w:tc>
          <w:tcPr>
            <w:tcW w:w="461" w:type="dxa"/>
            <w:vAlign w:val="center"/>
            <w:hideMark/>
          </w:tcPr>
          <w:p w14:paraId="670DEA27" w14:textId="77777777" w:rsidR="0013207F" w:rsidRPr="0013207F" w:rsidRDefault="0013207F" w:rsidP="0013207F">
            <w:pPr>
              <w:jc w:val="center"/>
              <w:rPr>
                <w:b/>
                <w:bCs/>
                <w:sz w:val="16"/>
                <w:szCs w:val="16"/>
              </w:rPr>
            </w:pPr>
            <w:r w:rsidRPr="0013207F">
              <w:rPr>
                <w:b/>
                <w:bCs/>
                <w:sz w:val="16"/>
                <w:szCs w:val="16"/>
              </w:rPr>
              <w:t>8</w:t>
            </w:r>
          </w:p>
        </w:tc>
        <w:tc>
          <w:tcPr>
            <w:tcW w:w="1089" w:type="dxa"/>
            <w:vAlign w:val="center"/>
            <w:hideMark/>
          </w:tcPr>
          <w:p w14:paraId="1BDCCFA8" w14:textId="77777777" w:rsidR="0013207F" w:rsidRPr="0013207F" w:rsidRDefault="0013207F" w:rsidP="0013207F">
            <w:pPr>
              <w:jc w:val="center"/>
              <w:rPr>
                <w:b/>
                <w:bCs/>
                <w:sz w:val="16"/>
                <w:szCs w:val="16"/>
              </w:rPr>
            </w:pPr>
            <w:r w:rsidRPr="0013207F">
              <w:rPr>
                <w:b/>
                <w:bCs/>
                <w:sz w:val="16"/>
                <w:szCs w:val="16"/>
              </w:rPr>
              <w:t>9</w:t>
            </w:r>
          </w:p>
        </w:tc>
        <w:tc>
          <w:tcPr>
            <w:tcW w:w="1134" w:type="dxa"/>
            <w:vAlign w:val="center"/>
            <w:hideMark/>
          </w:tcPr>
          <w:p w14:paraId="011732AE" w14:textId="77777777" w:rsidR="0013207F" w:rsidRPr="0013207F" w:rsidRDefault="0013207F" w:rsidP="0013207F">
            <w:pPr>
              <w:jc w:val="center"/>
              <w:rPr>
                <w:b/>
                <w:bCs/>
                <w:sz w:val="16"/>
                <w:szCs w:val="16"/>
              </w:rPr>
            </w:pPr>
            <w:r w:rsidRPr="0013207F">
              <w:rPr>
                <w:b/>
                <w:bCs/>
                <w:sz w:val="16"/>
                <w:szCs w:val="16"/>
              </w:rPr>
              <w:t>10</w:t>
            </w:r>
          </w:p>
        </w:tc>
        <w:tc>
          <w:tcPr>
            <w:tcW w:w="993" w:type="dxa"/>
            <w:vAlign w:val="center"/>
            <w:hideMark/>
          </w:tcPr>
          <w:p w14:paraId="71FFFE19" w14:textId="77777777" w:rsidR="0013207F" w:rsidRPr="0013207F" w:rsidRDefault="0013207F" w:rsidP="0013207F">
            <w:pPr>
              <w:jc w:val="center"/>
              <w:rPr>
                <w:b/>
                <w:bCs/>
                <w:sz w:val="16"/>
                <w:szCs w:val="16"/>
              </w:rPr>
            </w:pPr>
            <w:r w:rsidRPr="0013207F">
              <w:rPr>
                <w:b/>
                <w:bCs/>
                <w:sz w:val="16"/>
                <w:szCs w:val="16"/>
              </w:rPr>
              <w:t>11</w:t>
            </w:r>
          </w:p>
        </w:tc>
      </w:tr>
      <w:tr w:rsidR="0013207F" w:rsidRPr="0013207F" w14:paraId="7DF4BD55" w14:textId="77777777" w:rsidTr="0013207F">
        <w:trPr>
          <w:trHeight w:val="315"/>
        </w:trPr>
        <w:tc>
          <w:tcPr>
            <w:tcW w:w="3539" w:type="dxa"/>
            <w:vAlign w:val="center"/>
            <w:hideMark/>
          </w:tcPr>
          <w:p w14:paraId="6B068D1A" w14:textId="77777777" w:rsidR="0013207F" w:rsidRPr="0013207F" w:rsidRDefault="0013207F" w:rsidP="0013207F">
            <w:pPr>
              <w:rPr>
                <w:b/>
                <w:bCs/>
                <w:sz w:val="16"/>
                <w:szCs w:val="16"/>
              </w:rPr>
            </w:pPr>
            <w:r w:rsidRPr="0013207F">
              <w:rPr>
                <w:b/>
                <w:bCs/>
                <w:sz w:val="16"/>
                <w:szCs w:val="16"/>
              </w:rPr>
              <w:t>ВСЕГО</w:t>
            </w:r>
          </w:p>
        </w:tc>
        <w:tc>
          <w:tcPr>
            <w:tcW w:w="3305" w:type="dxa"/>
            <w:gridSpan w:val="7"/>
            <w:vAlign w:val="center"/>
            <w:hideMark/>
          </w:tcPr>
          <w:p w14:paraId="75600F49" w14:textId="77777777" w:rsidR="0013207F" w:rsidRPr="0013207F" w:rsidRDefault="0013207F" w:rsidP="0013207F">
            <w:pPr>
              <w:jc w:val="center"/>
              <w:rPr>
                <w:sz w:val="16"/>
                <w:szCs w:val="16"/>
              </w:rPr>
            </w:pPr>
            <w:r w:rsidRPr="0013207F">
              <w:rPr>
                <w:sz w:val="16"/>
                <w:szCs w:val="16"/>
              </w:rPr>
              <w:t> </w:t>
            </w:r>
          </w:p>
        </w:tc>
        <w:tc>
          <w:tcPr>
            <w:tcW w:w="1089" w:type="dxa"/>
            <w:noWrap/>
            <w:vAlign w:val="center"/>
            <w:hideMark/>
          </w:tcPr>
          <w:p w14:paraId="013752A4" w14:textId="77777777" w:rsidR="0013207F" w:rsidRPr="0013207F" w:rsidRDefault="0013207F" w:rsidP="0013207F">
            <w:pPr>
              <w:jc w:val="center"/>
              <w:rPr>
                <w:b/>
                <w:bCs/>
                <w:sz w:val="16"/>
                <w:szCs w:val="16"/>
              </w:rPr>
            </w:pPr>
            <w:r w:rsidRPr="0013207F">
              <w:rPr>
                <w:b/>
                <w:bCs/>
                <w:sz w:val="16"/>
                <w:szCs w:val="16"/>
              </w:rPr>
              <w:t>2 409 530,6</w:t>
            </w:r>
          </w:p>
        </w:tc>
        <w:tc>
          <w:tcPr>
            <w:tcW w:w="1134" w:type="dxa"/>
            <w:noWrap/>
            <w:vAlign w:val="center"/>
            <w:hideMark/>
          </w:tcPr>
          <w:p w14:paraId="426A1F71" w14:textId="77777777" w:rsidR="0013207F" w:rsidRPr="0013207F" w:rsidRDefault="0013207F" w:rsidP="0013207F">
            <w:pPr>
              <w:jc w:val="center"/>
              <w:rPr>
                <w:b/>
                <w:bCs/>
                <w:sz w:val="16"/>
                <w:szCs w:val="16"/>
              </w:rPr>
            </w:pPr>
            <w:r w:rsidRPr="0013207F">
              <w:rPr>
                <w:b/>
                <w:bCs/>
                <w:sz w:val="16"/>
                <w:szCs w:val="16"/>
              </w:rPr>
              <w:t>1 945 417,7</w:t>
            </w:r>
          </w:p>
        </w:tc>
        <w:tc>
          <w:tcPr>
            <w:tcW w:w="993" w:type="dxa"/>
            <w:noWrap/>
            <w:vAlign w:val="center"/>
            <w:hideMark/>
          </w:tcPr>
          <w:p w14:paraId="7C44FEED" w14:textId="77777777" w:rsidR="0013207F" w:rsidRPr="0013207F" w:rsidRDefault="0013207F" w:rsidP="0013207F">
            <w:pPr>
              <w:jc w:val="center"/>
              <w:rPr>
                <w:b/>
                <w:bCs/>
                <w:sz w:val="16"/>
                <w:szCs w:val="16"/>
              </w:rPr>
            </w:pPr>
            <w:r w:rsidRPr="0013207F">
              <w:rPr>
                <w:b/>
                <w:bCs/>
                <w:sz w:val="16"/>
                <w:szCs w:val="16"/>
              </w:rPr>
              <w:t>2 068 934,4</w:t>
            </w:r>
          </w:p>
        </w:tc>
      </w:tr>
      <w:tr w:rsidR="0013207F" w:rsidRPr="0013207F" w14:paraId="313C90D6" w14:textId="77777777" w:rsidTr="0013207F">
        <w:trPr>
          <w:trHeight w:val="285"/>
        </w:trPr>
        <w:tc>
          <w:tcPr>
            <w:tcW w:w="3539" w:type="dxa"/>
            <w:vAlign w:val="center"/>
            <w:hideMark/>
          </w:tcPr>
          <w:p w14:paraId="3110742B" w14:textId="77777777" w:rsidR="0013207F" w:rsidRPr="0013207F" w:rsidRDefault="0013207F" w:rsidP="0013207F">
            <w:pPr>
              <w:rPr>
                <w:b/>
                <w:bCs/>
                <w:sz w:val="16"/>
                <w:szCs w:val="16"/>
              </w:rPr>
            </w:pPr>
            <w:r w:rsidRPr="0013207F">
              <w:rPr>
                <w:b/>
                <w:bCs/>
                <w:sz w:val="16"/>
                <w:szCs w:val="16"/>
              </w:rPr>
              <w:t>ОБЩЕГОСУДАРСТВЕННЫЕ ВОПРОСЫ</w:t>
            </w:r>
          </w:p>
        </w:tc>
        <w:tc>
          <w:tcPr>
            <w:tcW w:w="419" w:type="dxa"/>
            <w:vAlign w:val="center"/>
            <w:hideMark/>
          </w:tcPr>
          <w:p w14:paraId="5F456D10" w14:textId="77777777" w:rsidR="0013207F" w:rsidRPr="0013207F" w:rsidRDefault="0013207F" w:rsidP="0013207F">
            <w:pPr>
              <w:jc w:val="center"/>
              <w:rPr>
                <w:b/>
                <w:bCs/>
                <w:sz w:val="16"/>
                <w:szCs w:val="16"/>
              </w:rPr>
            </w:pPr>
            <w:r w:rsidRPr="0013207F">
              <w:rPr>
                <w:b/>
                <w:bCs/>
                <w:sz w:val="16"/>
                <w:szCs w:val="16"/>
              </w:rPr>
              <w:t>01</w:t>
            </w:r>
          </w:p>
        </w:tc>
        <w:tc>
          <w:tcPr>
            <w:tcW w:w="564" w:type="dxa"/>
            <w:vAlign w:val="center"/>
            <w:hideMark/>
          </w:tcPr>
          <w:p w14:paraId="0575D7AE" w14:textId="77777777" w:rsidR="0013207F" w:rsidRPr="0013207F" w:rsidRDefault="0013207F" w:rsidP="0013207F">
            <w:pPr>
              <w:jc w:val="center"/>
              <w:rPr>
                <w:b/>
                <w:bCs/>
                <w:sz w:val="16"/>
                <w:szCs w:val="16"/>
              </w:rPr>
            </w:pPr>
            <w:r w:rsidRPr="0013207F">
              <w:rPr>
                <w:b/>
                <w:bCs/>
                <w:sz w:val="16"/>
                <w:szCs w:val="16"/>
              </w:rPr>
              <w:t> </w:t>
            </w:r>
          </w:p>
        </w:tc>
        <w:tc>
          <w:tcPr>
            <w:tcW w:w="376" w:type="dxa"/>
            <w:vAlign w:val="center"/>
            <w:hideMark/>
          </w:tcPr>
          <w:p w14:paraId="14DFF206" w14:textId="77777777" w:rsidR="0013207F" w:rsidRPr="0013207F" w:rsidRDefault="0013207F" w:rsidP="0013207F">
            <w:pPr>
              <w:jc w:val="center"/>
              <w:rPr>
                <w:b/>
                <w:bCs/>
                <w:sz w:val="16"/>
                <w:szCs w:val="16"/>
              </w:rPr>
            </w:pPr>
            <w:r w:rsidRPr="0013207F">
              <w:rPr>
                <w:b/>
                <w:bCs/>
                <w:sz w:val="16"/>
                <w:szCs w:val="16"/>
              </w:rPr>
              <w:t> </w:t>
            </w:r>
          </w:p>
        </w:tc>
        <w:tc>
          <w:tcPr>
            <w:tcW w:w="320" w:type="dxa"/>
            <w:vAlign w:val="center"/>
            <w:hideMark/>
          </w:tcPr>
          <w:p w14:paraId="6E54926A" w14:textId="77777777" w:rsidR="0013207F" w:rsidRPr="0013207F" w:rsidRDefault="0013207F" w:rsidP="0013207F">
            <w:pPr>
              <w:jc w:val="center"/>
              <w:rPr>
                <w:b/>
                <w:bCs/>
                <w:sz w:val="16"/>
                <w:szCs w:val="16"/>
              </w:rPr>
            </w:pPr>
            <w:r w:rsidRPr="0013207F">
              <w:rPr>
                <w:b/>
                <w:bCs/>
                <w:sz w:val="16"/>
                <w:szCs w:val="16"/>
              </w:rPr>
              <w:t> </w:t>
            </w:r>
          </w:p>
        </w:tc>
        <w:tc>
          <w:tcPr>
            <w:tcW w:w="477" w:type="dxa"/>
            <w:vAlign w:val="center"/>
            <w:hideMark/>
          </w:tcPr>
          <w:p w14:paraId="3D81DC3A" w14:textId="77777777" w:rsidR="0013207F" w:rsidRPr="0013207F" w:rsidRDefault="0013207F" w:rsidP="0013207F">
            <w:pPr>
              <w:jc w:val="center"/>
              <w:rPr>
                <w:b/>
                <w:bCs/>
                <w:sz w:val="16"/>
                <w:szCs w:val="16"/>
              </w:rPr>
            </w:pPr>
            <w:r w:rsidRPr="0013207F">
              <w:rPr>
                <w:b/>
                <w:bCs/>
                <w:sz w:val="16"/>
                <w:szCs w:val="16"/>
              </w:rPr>
              <w:t> </w:t>
            </w:r>
          </w:p>
        </w:tc>
        <w:tc>
          <w:tcPr>
            <w:tcW w:w="688" w:type="dxa"/>
            <w:vAlign w:val="center"/>
            <w:hideMark/>
          </w:tcPr>
          <w:p w14:paraId="39EA7051" w14:textId="77777777" w:rsidR="0013207F" w:rsidRPr="0013207F" w:rsidRDefault="0013207F" w:rsidP="0013207F">
            <w:pPr>
              <w:jc w:val="center"/>
              <w:rPr>
                <w:b/>
                <w:bCs/>
                <w:sz w:val="16"/>
                <w:szCs w:val="16"/>
              </w:rPr>
            </w:pPr>
            <w:r w:rsidRPr="0013207F">
              <w:rPr>
                <w:b/>
                <w:bCs/>
                <w:sz w:val="16"/>
                <w:szCs w:val="16"/>
              </w:rPr>
              <w:t> </w:t>
            </w:r>
          </w:p>
        </w:tc>
        <w:tc>
          <w:tcPr>
            <w:tcW w:w="461" w:type="dxa"/>
            <w:vAlign w:val="center"/>
            <w:hideMark/>
          </w:tcPr>
          <w:p w14:paraId="71E3A5B2" w14:textId="77777777" w:rsidR="0013207F" w:rsidRPr="0013207F" w:rsidRDefault="0013207F" w:rsidP="0013207F">
            <w:pPr>
              <w:jc w:val="center"/>
              <w:rPr>
                <w:b/>
                <w:bCs/>
                <w:sz w:val="16"/>
                <w:szCs w:val="16"/>
              </w:rPr>
            </w:pPr>
            <w:r w:rsidRPr="0013207F">
              <w:rPr>
                <w:b/>
                <w:bCs/>
                <w:sz w:val="16"/>
                <w:szCs w:val="16"/>
              </w:rPr>
              <w:t> </w:t>
            </w:r>
          </w:p>
        </w:tc>
        <w:tc>
          <w:tcPr>
            <w:tcW w:w="1089" w:type="dxa"/>
            <w:vAlign w:val="center"/>
            <w:hideMark/>
          </w:tcPr>
          <w:p w14:paraId="45588870" w14:textId="77777777" w:rsidR="0013207F" w:rsidRPr="0013207F" w:rsidRDefault="0013207F" w:rsidP="0013207F">
            <w:pPr>
              <w:jc w:val="right"/>
              <w:rPr>
                <w:b/>
                <w:bCs/>
                <w:sz w:val="16"/>
                <w:szCs w:val="16"/>
              </w:rPr>
            </w:pPr>
            <w:r w:rsidRPr="0013207F">
              <w:rPr>
                <w:b/>
                <w:bCs/>
                <w:sz w:val="16"/>
                <w:szCs w:val="16"/>
              </w:rPr>
              <w:t>222 065,2</w:t>
            </w:r>
          </w:p>
        </w:tc>
        <w:tc>
          <w:tcPr>
            <w:tcW w:w="1134" w:type="dxa"/>
            <w:vAlign w:val="center"/>
            <w:hideMark/>
          </w:tcPr>
          <w:p w14:paraId="70770461" w14:textId="77777777" w:rsidR="0013207F" w:rsidRPr="0013207F" w:rsidRDefault="0013207F" w:rsidP="0013207F">
            <w:pPr>
              <w:jc w:val="right"/>
              <w:rPr>
                <w:b/>
                <w:bCs/>
                <w:sz w:val="16"/>
                <w:szCs w:val="16"/>
              </w:rPr>
            </w:pPr>
            <w:r w:rsidRPr="0013207F">
              <w:rPr>
                <w:b/>
                <w:bCs/>
                <w:sz w:val="16"/>
                <w:szCs w:val="16"/>
              </w:rPr>
              <w:t>135 269,7</w:t>
            </w:r>
          </w:p>
        </w:tc>
        <w:tc>
          <w:tcPr>
            <w:tcW w:w="993" w:type="dxa"/>
            <w:vAlign w:val="center"/>
            <w:hideMark/>
          </w:tcPr>
          <w:p w14:paraId="20EFF952" w14:textId="77777777" w:rsidR="0013207F" w:rsidRPr="0013207F" w:rsidRDefault="0013207F" w:rsidP="0013207F">
            <w:pPr>
              <w:jc w:val="right"/>
              <w:rPr>
                <w:b/>
                <w:bCs/>
                <w:sz w:val="16"/>
                <w:szCs w:val="16"/>
              </w:rPr>
            </w:pPr>
            <w:r w:rsidRPr="0013207F">
              <w:rPr>
                <w:b/>
                <w:bCs/>
                <w:sz w:val="16"/>
                <w:szCs w:val="16"/>
              </w:rPr>
              <w:t>137 099,4</w:t>
            </w:r>
          </w:p>
        </w:tc>
      </w:tr>
      <w:tr w:rsidR="0013207F" w:rsidRPr="0013207F" w14:paraId="508ACB58" w14:textId="77777777" w:rsidTr="0013207F">
        <w:trPr>
          <w:trHeight w:val="420"/>
        </w:trPr>
        <w:tc>
          <w:tcPr>
            <w:tcW w:w="3539" w:type="dxa"/>
            <w:vAlign w:val="center"/>
            <w:hideMark/>
          </w:tcPr>
          <w:p w14:paraId="7B8D379B" w14:textId="77777777" w:rsidR="0013207F" w:rsidRPr="0013207F" w:rsidRDefault="0013207F" w:rsidP="0013207F">
            <w:pPr>
              <w:ind w:right="1311"/>
              <w:rPr>
                <w:b/>
                <w:bCs/>
                <w:sz w:val="16"/>
                <w:szCs w:val="16"/>
              </w:rPr>
            </w:pPr>
            <w:r w:rsidRPr="0013207F">
              <w:rPr>
                <w:b/>
                <w:bCs/>
                <w:sz w:val="16"/>
                <w:szCs w:val="16"/>
              </w:rPr>
              <w:t>Функционирование высшего должностного лица субъекта Российской Федерации и муниципального образования</w:t>
            </w:r>
          </w:p>
        </w:tc>
        <w:tc>
          <w:tcPr>
            <w:tcW w:w="419" w:type="dxa"/>
            <w:vAlign w:val="center"/>
            <w:hideMark/>
          </w:tcPr>
          <w:p w14:paraId="739B3BA7" w14:textId="77777777" w:rsidR="0013207F" w:rsidRPr="0013207F" w:rsidRDefault="0013207F" w:rsidP="0013207F">
            <w:pPr>
              <w:jc w:val="center"/>
              <w:rPr>
                <w:b/>
                <w:bCs/>
                <w:sz w:val="16"/>
                <w:szCs w:val="16"/>
              </w:rPr>
            </w:pPr>
            <w:r w:rsidRPr="0013207F">
              <w:rPr>
                <w:b/>
                <w:bCs/>
                <w:sz w:val="16"/>
                <w:szCs w:val="16"/>
              </w:rPr>
              <w:t>01</w:t>
            </w:r>
          </w:p>
        </w:tc>
        <w:tc>
          <w:tcPr>
            <w:tcW w:w="564" w:type="dxa"/>
            <w:vAlign w:val="center"/>
            <w:hideMark/>
          </w:tcPr>
          <w:p w14:paraId="254C69BC" w14:textId="77777777" w:rsidR="0013207F" w:rsidRPr="0013207F" w:rsidRDefault="0013207F" w:rsidP="0013207F">
            <w:pPr>
              <w:jc w:val="center"/>
              <w:rPr>
                <w:b/>
                <w:bCs/>
                <w:sz w:val="16"/>
                <w:szCs w:val="16"/>
              </w:rPr>
            </w:pPr>
            <w:r w:rsidRPr="0013207F">
              <w:rPr>
                <w:b/>
                <w:bCs/>
                <w:sz w:val="16"/>
                <w:szCs w:val="16"/>
              </w:rPr>
              <w:t>02</w:t>
            </w:r>
          </w:p>
        </w:tc>
        <w:tc>
          <w:tcPr>
            <w:tcW w:w="376" w:type="dxa"/>
            <w:vAlign w:val="center"/>
            <w:hideMark/>
          </w:tcPr>
          <w:p w14:paraId="7F8112B5" w14:textId="77777777" w:rsidR="0013207F" w:rsidRPr="0013207F" w:rsidRDefault="0013207F" w:rsidP="0013207F">
            <w:pPr>
              <w:jc w:val="center"/>
              <w:rPr>
                <w:b/>
                <w:bCs/>
                <w:sz w:val="16"/>
                <w:szCs w:val="16"/>
              </w:rPr>
            </w:pPr>
            <w:r w:rsidRPr="0013207F">
              <w:rPr>
                <w:b/>
                <w:bCs/>
                <w:sz w:val="16"/>
                <w:szCs w:val="16"/>
              </w:rPr>
              <w:t> </w:t>
            </w:r>
          </w:p>
        </w:tc>
        <w:tc>
          <w:tcPr>
            <w:tcW w:w="320" w:type="dxa"/>
            <w:vAlign w:val="center"/>
            <w:hideMark/>
          </w:tcPr>
          <w:p w14:paraId="15B7998D" w14:textId="77777777" w:rsidR="0013207F" w:rsidRPr="0013207F" w:rsidRDefault="0013207F" w:rsidP="0013207F">
            <w:pPr>
              <w:jc w:val="center"/>
              <w:rPr>
                <w:b/>
                <w:bCs/>
                <w:sz w:val="16"/>
                <w:szCs w:val="16"/>
              </w:rPr>
            </w:pPr>
            <w:r w:rsidRPr="0013207F">
              <w:rPr>
                <w:b/>
                <w:bCs/>
                <w:sz w:val="16"/>
                <w:szCs w:val="16"/>
              </w:rPr>
              <w:t> </w:t>
            </w:r>
          </w:p>
        </w:tc>
        <w:tc>
          <w:tcPr>
            <w:tcW w:w="477" w:type="dxa"/>
            <w:vAlign w:val="center"/>
            <w:hideMark/>
          </w:tcPr>
          <w:p w14:paraId="3F8A6A00" w14:textId="77777777" w:rsidR="0013207F" w:rsidRPr="0013207F" w:rsidRDefault="0013207F" w:rsidP="0013207F">
            <w:pPr>
              <w:jc w:val="center"/>
              <w:rPr>
                <w:b/>
                <w:bCs/>
                <w:sz w:val="16"/>
                <w:szCs w:val="16"/>
              </w:rPr>
            </w:pPr>
            <w:r w:rsidRPr="0013207F">
              <w:rPr>
                <w:b/>
                <w:bCs/>
                <w:sz w:val="16"/>
                <w:szCs w:val="16"/>
              </w:rPr>
              <w:t> </w:t>
            </w:r>
          </w:p>
        </w:tc>
        <w:tc>
          <w:tcPr>
            <w:tcW w:w="688" w:type="dxa"/>
            <w:vAlign w:val="center"/>
            <w:hideMark/>
          </w:tcPr>
          <w:p w14:paraId="3C11492F" w14:textId="77777777" w:rsidR="0013207F" w:rsidRPr="0013207F" w:rsidRDefault="0013207F" w:rsidP="0013207F">
            <w:pPr>
              <w:jc w:val="center"/>
              <w:rPr>
                <w:b/>
                <w:bCs/>
                <w:sz w:val="16"/>
                <w:szCs w:val="16"/>
              </w:rPr>
            </w:pPr>
            <w:r w:rsidRPr="0013207F">
              <w:rPr>
                <w:b/>
                <w:bCs/>
                <w:sz w:val="16"/>
                <w:szCs w:val="16"/>
              </w:rPr>
              <w:t> </w:t>
            </w:r>
          </w:p>
        </w:tc>
        <w:tc>
          <w:tcPr>
            <w:tcW w:w="461" w:type="dxa"/>
            <w:vAlign w:val="center"/>
            <w:hideMark/>
          </w:tcPr>
          <w:p w14:paraId="7E3158FA" w14:textId="77777777" w:rsidR="0013207F" w:rsidRPr="0013207F" w:rsidRDefault="0013207F" w:rsidP="0013207F">
            <w:pPr>
              <w:jc w:val="center"/>
              <w:rPr>
                <w:b/>
                <w:bCs/>
                <w:sz w:val="16"/>
                <w:szCs w:val="16"/>
              </w:rPr>
            </w:pPr>
            <w:r w:rsidRPr="0013207F">
              <w:rPr>
                <w:b/>
                <w:bCs/>
                <w:sz w:val="16"/>
                <w:szCs w:val="16"/>
              </w:rPr>
              <w:t> </w:t>
            </w:r>
          </w:p>
        </w:tc>
        <w:tc>
          <w:tcPr>
            <w:tcW w:w="1089" w:type="dxa"/>
            <w:noWrap/>
            <w:vAlign w:val="center"/>
            <w:hideMark/>
          </w:tcPr>
          <w:p w14:paraId="462F64E8" w14:textId="77777777" w:rsidR="0013207F" w:rsidRPr="0013207F" w:rsidRDefault="0013207F" w:rsidP="0013207F">
            <w:pPr>
              <w:jc w:val="right"/>
              <w:rPr>
                <w:b/>
                <w:bCs/>
                <w:sz w:val="16"/>
                <w:szCs w:val="16"/>
              </w:rPr>
            </w:pPr>
            <w:r w:rsidRPr="0013207F">
              <w:rPr>
                <w:b/>
                <w:bCs/>
                <w:sz w:val="16"/>
                <w:szCs w:val="16"/>
              </w:rPr>
              <w:t>4 500,0</w:t>
            </w:r>
          </w:p>
        </w:tc>
        <w:tc>
          <w:tcPr>
            <w:tcW w:w="1134" w:type="dxa"/>
            <w:noWrap/>
            <w:vAlign w:val="center"/>
            <w:hideMark/>
          </w:tcPr>
          <w:p w14:paraId="233EFC50" w14:textId="77777777" w:rsidR="0013207F" w:rsidRPr="0013207F" w:rsidRDefault="0013207F" w:rsidP="0013207F">
            <w:pPr>
              <w:jc w:val="right"/>
              <w:rPr>
                <w:b/>
                <w:bCs/>
                <w:sz w:val="16"/>
                <w:szCs w:val="16"/>
              </w:rPr>
            </w:pPr>
            <w:r w:rsidRPr="0013207F">
              <w:rPr>
                <w:b/>
                <w:bCs/>
                <w:sz w:val="16"/>
                <w:szCs w:val="16"/>
              </w:rPr>
              <w:t>3 346,0</w:t>
            </w:r>
          </w:p>
        </w:tc>
        <w:tc>
          <w:tcPr>
            <w:tcW w:w="993" w:type="dxa"/>
            <w:noWrap/>
            <w:vAlign w:val="center"/>
            <w:hideMark/>
          </w:tcPr>
          <w:p w14:paraId="42624F58" w14:textId="77777777" w:rsidR="0013207F" w:rsidRPr="0013207F" w:rsidRDefault="0013207F" w:rsidP="0013207F">
            <w:pPr>
              <w:jc w:val="right"/>
              <w:rPr>
                <w:b/>
                <w:bCs/>
                <w:sz w:val="16"/>
                <w:szCs w:val="16"/>
              </w:rPr>
            </w:pPr>
            <w:r w:rsidRPr="0013207F">
              <w:rPr>
                <w:b/>
                <w:bCs/>
                <w:sz w:val="16"/>
                <w:szCs w:val="16"/>
              </w:rPr>
              <w:t>2 346,8</w:t>
            </w:r>
          </w:p>
        </w:tc>
      </w:tr>
      <w:tr w:rsidR="0013207F" w:rsidRPr="0013207F" w14:paraId="17E29C93" w14:textId="77777777" w:rsidTr="0013207F">
        <w:trPr>
          <w:trHeight w:val="420"/>
        </w:trPr>
        <w:tc>
          <w:tcPr>
            <w:tcW w:w="3539" w:type="dxa"/>
            <w:vAlign w:val="center"/>
            <w:hideMark/>
          </w:tcPr>
          <w:p w14:paraId="77A7C9C7" w14:textId="77777777" w:rsidR="0013207F" w:rsidRPr="0013207F" w:rsidRDefault="0013207F" w:rsidP="0013207F">
            <w:pPr>
              <w:rPr>
                <w:b/>
                <w:bCs/>
                <w:sz w:val="16"/>
                <w:szCs w:val="16"/>
              </w:rPr>
            </w:pPr>
            <w:r w:rsidRPr="0013207F">
              <w:rPr>
                <w:b/>
                <w:bCs/>
                <w:sz w:val="16"/>
                <w:szCs w:val="16"/>
              </w:rPr>
              <w:t>Обеспечение деятельности администрации Рузаевского муниципального района Республики Мордовия</w:t>
            </w:r>
          </w:p>
        </w:tc>
        <w:tc>
          <w:tcPr>
            <w:tcW w:w="419" w:type="dxa"/>
            <w:vAlign w:val="center"/>
            <w:hideMark/>
          </w:tcPr>
          <w:p w14:paraId="7AF4DD30" w14:textId="77777777" w:rsidR="0013207F" w:rsidRPr="0013207F" w:rsidRDefault="0013207F" w:rsidP="0013207F">
            <w:pPr>
              <w:jc w:val="center"/>
              <w:rPr>
                <w:b/>
                <w:bCs/>
                <w:sz w:val="16"/>
                <w:szCs w:val="16"/>
              </w:rPr>
            </w:pPr>
            <w:r w:rsidRPr="0013207F">
              <w:rPr>
                <w:b/>
                <w:bCs/>
                <w:sz w:val="16"/>
                <w:szCs w:val="16"/>
              </w:rPr>
              <w:t>01</w:t>
            </w:r>
          </w:p>
        </w:tc>
        <w:tc>
          <w:tcPr>
            <w:tcW w:w="564" w:type="dxa"/>
            <w:vAlign w:val="center"/>
            <w:hideMark/>
          </w:tcPr>
          <w:p w14:paraId="1ED66B0F" w14:textId="77777777" w:rsidR="0013207F" w:rsidRPr="0013207F" w:rsidRDefault="0013207F" w:rsidP="0013207F">
            <w:pPr>
              <w:jc w:val="center"/>
              <w:rPr>
                <w:b/>
                <w:bCs/>
                <w:sz w:val="16"/>
                <w:szCs w:val="16"/>
              </w:rPr>
            </w:pPr>
            <w:r w:rsidRPr="0013207F">
              <w:rPr>
                <w:b/>
                <w:bCs/>
                <w:sz w:val="16"/>
                <w:szCs w:val="16"/>
              </w:rPr>
              <w:t>02</w:t>
            </w:r>
          </w:p>
        </w:tc>
        <w:tc>
          <w:tcPr>
            <w:tcW w:w="376" w:type="dxa"/>
            <w:vAlign w:val="center"/>
            <w:hideMark/>
          </w:tcPr>
          <w:p w14:paraId="22D5D23A" w14:textId="77777777" w:rsidR="0013207F" w:rsidRPr="0013207F" w:rsidRDefault="0013207F" w:rsidP="0013207F">
            <w:pPr>
              <w:jc w:val="center"/>
              <w:rPr>
                <w:b/>
                <w:bCs/>
                <w:sz w:val="16"/>
                <w:szCs w:val="16"/>
              </w:rPr>
            </w:pPr>
            <w:r w:rsidRPr="0013207F">
              <w:rPr>
                <w:b/>
                <w:bCs/>
                <w:sz w:val="16"/>
                <w:szCs w:val="16"/>
              </w:rPr>
              <w:t>65</w:t>
            </w:r>
          </w:p>
        </w:tc>
        <w:tc>
          <w:tcPr>
            <w:tcW w:w="320" w:type="dxa"/>
            <w:vAlign w:val="center"/>
            <w:hideMark/>
          </w:tcPr>
          <w:p w14:paraId="7FEEC240" w14:textId="77777777" w:rsidR="0013207F" w:rsidRPr="0013207F" w:rsidRDefault="0013207F" w:rsidP="0013207F">
            <w:pPr>
              <w:jc w:val="center"/>
              <w:rPr>
                <w:b/>
                <w:bCs/>
                <w:sz w:val="16"/>
                <w:szCs w:val="16"/>
              </w:rPr>
            </w:pPr>
            <w:r w:rsidRPr="0013207F">
              <w:rPr>
                <w:b/>
                <w:bCs/>
                <w:sz w:val="16"/>
                <w:szCs w:val="16"/>
              </w:rPr>
              <w:t> </w:t>
            </w:r>
          </w:p>
        </w:tc>
        <w:tc>
          <w:tcPr>
            <w:tcW w:w="477" w:type="dxa"/>
            <w:vAlign w:val="center"/>
            <w:hideMark/>
          </w:tcPr>
          <w:p w14:paraId="059F0086" w14:textId="77777777" w:rsidR="0013207F" w:rsidRPr="0013207F" w:rsidRDefault="0013207F" w:rsidP="0013207F">
            <w:pPr>
              <w:jc w:val="center"/>
              <w:rPr>
                <w:b/>
                <w:bCs/>
                <w:sz w:val="16"/>
                <w:szCs w:val="16"/>
              </w:rPr>
            </w:pPr>
            <w:r w:rsidRPr="0013207F">
              <w:rPr>
                <w:b/>
                <w:bCs/>
                <w:sz w:val="16"/>
                <w:szCs w:val="16"/>
              </w:rPr>
              <w:t> </w:t>
            </w:r>
          </w:p>
        </w:tc>
        <w:tc>
          <w:tcPr>
            <w:tcW w:w="688" w:type="dxa"/>
            <w:vAlign w:val="center"/>
            <w:hideMark/>
          </w:tcPr>
          <w:p w14:paraId="3FE3BE1E" w14:textId="77777777" w:rsidR="0013207F" w:rsidRPr="0013207F" w:rsidRDefault="0013207F" w:rsidP="0013207F">
            <w:pPr>
              <w:jc w:val="center"/>
              <w:rPr>
                <w:b/>
                <w:bCs/>
                <w:sz w:val="16"/>
                <w:szCs w:val="16"/>
              </w:rPr>
            </w:pPr>
            <w:r w:rsidRPr="0013207F">
              <w:rPr>
                <w:b/>
                <w:bCs/>
                <w:sz w:val="16"/>
                <w:szCs w:val="16"/>
              </w:rPr>
              <w:t> </w:t>
            </w:r>
          </w:p>
        </w:tc>
        <w:tc>
          <w:tcPr>
            <w:tcW w:w="461" w:type="dxa"/>
            <w:vAlign w:val="center"/>
            <w:hideMark/>
          </w:tcPr>
          <w:p w14:paraId="1F014989" w14:textId="77777777" w:rsidR="0013207F" w:rsidRPr="0013207F" w:rsidRDefault="0013207F" w:rsidP="0013207F">
            <w:pPr>
              <w:jc w:val="center"/>
              <w:rPr>
                <w:b/>
                <w:bCs/>
                <w:sz w:val="16"/>
                <w:szCs w:val="16"/>
              </w:rPr>
            </w:pPr>
            <w:r w:rsidRPr="0013207F">
              <w:rPr>
                <w:b/>
                <w:bCs/>
                <w:sz w:val="16"/>
                <w:szCs w:val="16"/>
              </w:rPr>
              <w:t> </w:t>
            </w:r>
          </w:p>
        </w:tc>
        <w:tc>
          <w:tcPr>
            <w:tcW w:w="1089" w:type="dxa"/>
            <w:noWrap/>
            <w:vAlign w:val="center"/>
            <w:hideMark/>
          </w:tcPr>
          <w:p w14:paraId="0F6ECEEF" w14:textId="77777777" w:rsidR="0013207F" w:rsidRPr="0013207F" w:rsidRDefault="0013207F" w:rsidP="0013207F">
            <w:pPr>
              <w:jc w:val="right"/>
              <w:rPr>
                <w:b/>
                <w:bCs/>
                <w:sz w:val="16"/>
                <w:szCs w:val="16"/>
              </w:rPr>
            </w:pPr>
            <w:r w:rsidRPr="0013207F">
              <w:rPr>
                <w:b/>
                <w:bCs/>
                <w:sz w:val="16"/>
                <w:szCs w:val="16"/>
              </w:rPr>
              <w:t>4 500,0</w:t>
            </w:r>
          </w:p>
        </w:tc>
        <w:tc>
          <w:tcPr>
            <w:tcW w:w="1134" w:type="dxa"/>
            <w:noWrap/>
            <w:vAlign w:val="center"/>
            <w:hideMark/>
          </w:tcPr>
          <w:p w14:paraId="29056936" w14:textId="77777777" w:rsidR="0013207F" w:rsidRPr="0013207F" w:rsidRDefault="0013207F" w:rsidP="0013207F">
            <w:pPr>
              <w:jc w:val="right"/>
              <w:rPr>
                <w:b/>
                <w:bCs/>
                <w:sz w:val="16"/>
                <w:szCs w:val="16"/>
              </w:rPr>
            </w:pPr>
            <w:r w:rsidRPr="0013207F">
              <w:rPr>
                <w:b/>
                <w:bCs/>
                <w:sz w:val="16"/>
                <w:szCs w:val="16"/>
              </w:rPr>
              <w:t>3 346,0</w:t>
            </w:r>
          </w:p>
        </w:tc>
        <w:tc>
          <w:tcPr>
            <w:tcW w:w="993" w:type="dxa"/>
            <w:noWrap/>
            <w:vAlign w:val="center"/>
            <w:hideMark/>
          </w:tcPr>
          <w:p w14:paraId="4FA213E8" w14:textId="77777777" w:rsidR="0013207F" w:rsidRPr="0013207F" w:rsidRDefault="0013207F" w:rsidP="0013207F">
            <w:pPr>
              <w:jc w:val="right"/>
              <w:rPr>
                <w:b/>
                <w:bCs/>
                <w:sz w:val="16"/>
                <w:szCs w:val="16"/>
              </w:rPr>
            </w:pPr>
            <w:r w:rsidRPr="0013207F">
              <w:rPr>
                <w:b/>
                <w:bCs/>
                <w:sz w:val="16"/>
                <w:szCs w:val="16"/>
              </w:rPr>
              <w:t>2 346,8</w:t>
            </w:r>
          </w:p>
        </w:tc>
      </w:tr>
      <w:tr w:rsidR="0013207F" w:rsidRPr="0013207F" w14:paraId="6783A0B7" w14:textId="77777777" w:rsidTr="0013207F">
        <w:trPr>
          <w:trHeight w:val="630"/>
        </w:trPr>
        <w:tc>
          <w:tcPr>
            <w:tcW w:w="3539" w:type="dxa"/>
            <w:vAlign w:val="center"/>
            <w:hideMark/>
          </w:tcPr>
          <w:p w14:paraId="6B9D7F74" w14:textId="77777777" w:rsidR="0013207F" w:rsidRPr="0013207F" w:rsidRDefault="0013207F" w:rsidP="0013207F">
            <w:pPr>
              <w:rPr>
                <w:b/>
                <w:bCs/>
                <w:sz w:val="16"/>
                <w:szCs w:val="16"/>
              </w:rPr>
            </w:pPr>
            <w:r w:rsidRPr="0013207F">
              <w:rPr>
                <w:b/>
                <w:bCs/>
                <w:sz w:val="16"/>
                <w:szCs w:val="16"/>
              </w:rPr>
              <w:t>Непрограммные расходы в рамках обеспечения деятельности Главы администрации Рузаевского муниципального района Республики Мордовия</w:t>
            </w:r>
          </w:p>
        </w:tc>
        <w:tc>
          <w:tcPr>
            <w:tcW w:w="419" w:type="dxa"/>
            <w:vAlign w:val="center"/>
            <w:hideMark/>
          </w:tcPr>
          <w:p w14:paraId="142F6CFF" w14:textId="77777777" w:rsidR="0013207F" w:rsidRPr="0013207F" w:rsidRDefault="0013207F" w:rsidP="0013207F">
            <w:pPr>
              <w:jc w:val="center"/>
              <w:rPr>
                <w:b/>
                <w:bCs/>
                <w:sz w:val="16"/>
                <w:szCs w:val="16"/>
              </w:rPr>
            </w:pPr>
            <w:r w:rsidRPr="0013207F">
              <w:rPr>
                <w:b/>
                <w:bCs/>
                <w:sz w:val="16"/>
                <w:szCs w:val="16"/>
              </w:rPr>
              <w:t>01</w:t>
            </w:r>
          </w:p>
        </w:tc>
        <w:tc>
          <w:tcPr>
            <w:tcW w:w="564" w:type="dxa"/>
            <w:vAlign w:val="center"/>
            <w:hideMark/>
          </w:tcPr>
          <w:p w14:paraId="7A751CD1" w14:textId="77777777" w:rsidR="0013207F" w:rsidRPr="0013207F" w:rsidRDefault="0013207F" w:rsidP="0013207F">
            <w:pPr>
              <w:jc w:val="center"/>
              <w:rPr>
                <w:b/>
                <w:bCs/>
                <w:sz w:val="16"/>
                <w:szCs w:val="16"/>
              </w:rPr>
            </w:pPr>
            <w:r w:rsidRPr="0013207F">
              <w:rPr>
                <w:b/>
                <w:bCs/>
                <w:sz w:val="16"/>
                <w:szCs w:val="16"/>
              </w:rPr>
              <w:t>02</w:t>
            </w:r>
          </w:p>
        </w:tc>
        <w:tc>
          <w:tcPr>
            <w:tcW w:w="376" w:type="dxa"/>
            <w:vAlign w:val="center"/>
            <w:hideMark/>
          </w:tcPr>
          <w:p w14:paraId="79DF883D" w14:textId="77777777" w:rsidR="0013207F" w:rsidRPr="0013207F" w:rsidRDefault="0013207F" w:rsidP="0013207F">
            <w:pPr>
              <w:jc w:val="center"/>
              <w:rPr>
                <w:b/>
                <w:bCs/>
                <w:sz w:val="16"/>
                <w:szCs w:val="16"/>
              </w:rPr>
            </w:pPr>
            <w:r w:rsidRPr="0013207F">
              <w:rPr>
                <w:b/>
                <w:bCs/>
                <w:sz w:val="16"/>
                <w:szCs w:val="16"/>
              </w:rPr>
              <w:t>65</w:t>
            </w:r>
          </w:p>
        </w:tc>
        <w:tc>
          <w:tcPr>
            <w:tcW w:w="320" w:type="dxa"/>
            <w:vAlign w:val="center"/>
            <w:hideMark/>
          </w:tcPr>
          <w:p w14:paraId="0F7A985B" w14:textId="77777777" w:rsidR="0013207F" w:rsidRPr="0013207F" w:rsidRDefault="0013207F" w:rsidP="0013207F">
            <w:pPr>
              <w:jc w:val="center"/>
              <w:rPr>
                <w:b/>
                <w:bCs/>
                <w:sz w:val="16"/>
                <w:szCs w:val="16"/>
              </w:rPr>
            </w:pPr>
            <w:r w:rsidRPr="0013207F">
              <w:rPr>
                <w:b/>
                <w:bCs/>
                <w:sz w:val="16"/>
                <w:szCs w:val="16"/>
              </w:rPr>
              <w:t>1</w:t>
            </w:r>
          </w:p>
        </w:tc>
        <w:tc>
          <w:tcPr>
            <w:tcW w:w="477" w:type="dxa"/>
            <w:vAlign w:val="center"/>
            <w:hideMark/>
          </w:tcPr>
          <w:p w14:paraId="6D3388D6" w14:textId="77777777" w:rsidR="0013207F" w:rsidRPr="0013207F" w:rsidRDefault="0013207F" w:rsidP="0013207F">
            <w:pPr>
              <w:jc w:val="center"/>
              <w:rPr>
                <w:b/>
                <w:bCs/>
                <w:sz w:val="16"/>
                <w:szCs w:val="16"/>
              </w:rPr>
            </w:pPr>
            <w:r w:rsidRPr="0013207F">
              <w:rPr>
                <w:b/>
                <w:bCs/>
                <w:sz w:val="16"/>
                <w:szCs w:val="16"/>
              </w:rPr>
              <w:t> </w:t>
            </w:r>
          </w:p>
        </w:tc>
        <w:tc>
          <w:tcPr>
            <w:tcW w:w="688" w:type="dxa"/>
            <w:vAlign w:val="center"/>
            <w:hideMark/>
          </w:tcPr>
          <w:p w14:paraId="6D157945" w14:textId="77777777" w:rsidR="0013207F" w:rsidRPr="0013207F" w:rsidRDefault="0013207F" w:rsidP="0013207F">
            <w:pPr>
              <w:jc w:val="center"/>
              <w:rPr>
                <w:b/>
                <w:bCs/>
                <w:sz w:val="16"/>
                <w:szCs w:val="16"/>
              </w:rPr>
            </w:pPr>
            <w:r w:rsidRPr="0013207F">
              <w:rPr>
                <w:b/>
                <w:bCs/>
                <w:sz w:val="16"/>
                <w:szCs w:val="16"/>
              </w:rPr>
              <w:t> </w:t>
            </w:r>
          </w:p>
        </w:tc>
        <w:tc>
          <w:tcPr>
            <w:tcW w:w="461" w:type="dxa"/>
            <w:vAlign w:val="center"/>
            <w:hideMark/>
          </w:tcPr>
          <w:p w14:paraId="6BDA2BE6" w14:textId="77777777" w:rsidR="0013207F" w:rsidRPr="0013207F" w:rsidRDefault="0013207F" w:rsidP="0013207F">
            <w:pPr>
              <w:jc w:val="center"/>
              <w:rPr>
                <w:b/>
                <w:bCs/>
                <w:sz w:val="16"/>
                <w:szCs w:val="16"/>
              </w:rPr>
            </w:pPr>
            <w:r w:rsidRPr="0013207F">
              <w:rPr>
                <w:b/>
                <w:bCs/>
                <w:sz w:val="16"/>
                <w:szCs w:val="16"/>
              </w:rPr>
              <w:t> </w:t>
            </w:r>
          </w:p>
        </w:tc>
        <w:tc>
          <w:tcPr>
            <w:tcW w:w="1089" w:type="dxa"/>
            <w:noWrap/>
            <w:vAlign w:val="center"/>
            <w:hideMark/>
          </w:tcPr>
          <w:p w14:paraId="2BD2FCAF" w14:textId="77777777" w:rsidR="0013207F" w:rsidRPr="0013207F" w:rsidRDefault="0013207F" w:rsidP="0013207F">
            <w:pPr>
              <w:jc w:val="right"/>
              <w:rPr>
                <w:b/>
                <w:bCs/>
                <w:sz w:val="16"/>
                <w:szCs w:val="16"/>
              </w:rPr>
            </w:pPr>
            <w:r w:rsidRPr="0013207F">
              <w:rPr>
                <w:b/>
                <w:bCs/>
                <w:sz w:val="16"/>
                <w:szCs w:val="16"/>
              </w:rPr>
              <w:t>4 500,0</w:t>
            </w:r>
          </w:p>
        </w:tc>
        <w:tc>
          <w:tcPr>
            <w:tcW w:w="1134" w:type="dxa"/>
            <w:noWrap/>
            <w:vAlign w:val="center"/>
            <w:hideMark/>
          </w:tcPr>
          <w:p w14:paraId="58348F3A" w14:textId="77777777" w:rsidR="0013207F" w:rsidRPr="0013207F" w:rsidRDefault="0013207F" w:rsidP="0013207F">
            <w:pPr>
              <w:jc w:val="right"/>
              <w:rPr>
                <w:b/>
                <w:bCs/>
                <w:sz w:val="16"/>
                <w:szCs w:val="16"/>
              </w:rPr>
            </w:pPr>
            <w:r w:rsidRPr="0013207F">
              <w:rPr>
                <w:b/>
                <w:bCs/>
                <w:sz w:val="16"/>
                <w:szCs w:val="16"/>
              </w:rPr>
              <w:t>3 346,0</w:t>
            </w:r>
          </w:p>
        </w:tc>
        <w:tc>
          <w:tcPr>
            <w:tcW w:w="993" w:type="dxa"/>
            <w:noWrap/>
            <w:vAlign w:val="center"/>
            <w:hideMark/>
          </w:tcPr>
          <w:p w14:paraId="7367931C" w14:textId="77777777" w:rsidR="0013207F" w:rsidRPr="0013207F" w:rsidRDefault="0013207F" w:rsidP="0013207F">
            <w:pPr>
              <w:jc w:val="right"/>
              <w:rPr>
                <w:b/>
                <w:bCs/>
                <w:sz w:val="16"/>
                <w:szCs w:val="16"/>
              </w:rPr>
            </w:pPr>
            <w:r w:rsidRPr="0013207F">
              <w:rPr>
                <w:b/>
                <w:bCs/>
                <w:sz w:val="16"/>
                <w:szCs w:val="16"/>
              </w:rPr>
              <w:t>2 346,8</w:t>
            </w:r>
          </w:p>
        </w:tc>
      </w:tr>
      <w:tr w:rsidR="0013207F" w:rsidRPr="0013207F" w14:paraId="3AF3C12C" w14:textId="77777777" w:rsidTr="0013207F">
        <w:trPr>
          <w:trHeight w:val="450"/>
        </w:trPr>
        <w:tc>
          <w:tcPr>
            <w:tcW w:w="3539" w:type="dxa"/>
            <w:vAlign w:val="center"/>
            <w:hideMark/>
          </w:tcPr>
          <w:p w14:paraId="3FB97CF3" w14:textId="77777777" w:rsidR="0013207F" w:rsidRPr="0013207F" w:rsidRDefault="0013207F" w:rsidP="0013207F">
            <w:pPr>
              <w:rPr>
                <w:b/>
                <w:bCs/>
                <w:i/>
                <w:iCs/>
                <w:sz w:val="16"/>
                <w:szCs w:val="16"/>
              </w:rPr>
            </w:pPr>
            <w:r w:rsidRPr="0013207F">
              <w:rPr>
                <w:b/>
                <w:bCs/>
                <w:i/>
                <w:iCs/>
                <w:sz w:val="16"/>
                <w:szCs w:val="16"/>
              </w:rPr>
              <w:t>Расходы на выплаты по оплате труда высшего должностного лица</w:t>
            </w:r>
          </w:p>
        </w:tc>
        <w:tc>
          <w:tcPr>
            <w:tcW w:w="419" w:type="dxa"/>
            <w:vAlign w:val="center"/>
            <w:hideMark/>
          </w:tcPr>
          <w:p w14:paraId="49FB4267" w14:textId="77777777" w:rsidR="0013207F" w:rsidRPr="0013207F" w:rsidRDefault="0013207F" w:rsidP="0013207F">
            <w:pPr>
              <w:jc w:val="center"/>
              <w:rPr>
                <w:b/>
                <w:bCs/>
                <w:sz w:val="16"/>
                <w:szCs w:val="16"/>
              </w:rPr>
            </w:pPr>
            <w:r w:rsidRPr="0013207F">
              <w:rPr>
                <w:b/>
                <w:bCs/>
                <w:sz w:val="16"/>
                <w:szCs w:val="16"/>
              </w:rPr>
              <w:t>01</w:t>
            </w:r>
          </w:p>
        </w:tc>
        <w:tc>
          <w:tcPr>
            <w:tcW w:w="564" w:type="dxa"/>
            <w:vAlign w:val="center"/>
            <w:hideMark/>
          </w:tcPr>
          <w:p w14:paraId="472F583D" w14:textId="77777777" w:rsidR="0013207F" w:rsidRPr="0013207F" w:rsidRDefault="0013207F" w:rsidP="0013207F">
            <w:pPr>
              <w:jc w:val="center"/>
              <w:rPr>
                <w:b/>
                <w:bCs/>
                <w:i/>
                <w:iCs/>
                <w:sz w:val="16"/>
                <w:szCs w:val="16"/>
              </w:rPr>
            </w:pPr>
            <w:r w:rsidRPr="0013207F">
              <w:rPr>
                <w:b/>
                <w:bCs/>
                <w:i/>
                <w:iCs/>
                <w:sz w:val="16"/>
                <w:szCs w:val="16"/>
              </w:rPr>
              <w:t>02</w:t>
            </w:r>
          </w:p>
        </w:tc>
        <w:tc>
          <w:tcPr>
            <w:tcW w:w="376" w:type="dxa"/>
            <w:vAlign w:val="center"/>
            <w:hideMark/>
          </w:tcPr>
          <w:p w14:paraId="7E58E86F" w14:textId="77777777" w:rsidR="0013207F" w:rsidRPr="0013207F" w:rsidRDefault="0013207F" w:rsidP="0013207F">
            <w:pPr>
              <w:jc w:val="center"/>
              <w:rPr>
                <w:b/>
                <w:bCs/>
                <w:sz w:val="16"/>
                <w:szCs w:val="16"/>
              </w:rPr>
            </w:pPr>
            <w:r w:rsidRPr="0013207F">
              <w:rPr>
                <w:b/>
                <w:bCs/>
                <w:sz w:val="16"/>
                <w:szCs w:val="16"/>
              </w:rPr>
              <w:t>65</w:t>
            </w:r>
          </w:p>
        </w:tc>
        <w:tc>
          <w:tcPr>
            <w:tcW w:w="320" w:type="dxa"/>
            <w:vAlign w:val="center"/>
            <w:hideMark/>
          </w:tcPr>
          <w:p w14:paraId="33D9E715" w14:textId="77777777" w:rsidR="0013207F" w:rsidRPr="0013207F" w:rsidRDefault="0013207F" w:rsidP="0013207F">
            <w:pPr>
              <w:jc w:val="center"/>
              <w:rPr>
                <w:b/>
                <w:bCs/>
                <w:sz w:val="16"/>
                <w:szCs w:val="16"/>
              </w:rPr>
            </w:pPr>
            <w:r w:rsidRPr="0013207F">
              <w:rPr>
                <w:b/>
                <w:bCs/>
                <w:sz w:val="16"/>
                <w:szCs w:val="16"/>
              </w:rPr>
              <w:t>1</w:t>
            </w:r>
          </w:p>
        </w:tc>
        <w:tc>
          <w:tcPr>
            <w:tcW w:w="477" w:type="dxa"/>
            <w:vAlign w:val="center"/>
            <w:hideMark/>
          </w:tcPr>
          <w:p w14:paraId="4982D4BD" w14:textId="77777777" w:rsidR="0013207F" w:rsidRPr="0013207F" w:rsidRDefault="0013207F" w:rsidP="0013207F">
            <w:pPr>
              <w:jc w:val="center"/>
              <w:rPr>
                <w:b/>
                <w:bCs/>
                <w:sz w:val="16"/>
                <w:szCs w:val="16"/>
              </w:rPr>
            </w:pPr>
            <w:r w:rsidRPr="0013207F">
              <w:rPr>
                <w:b/>
                <w:bCs/>
                <w:sz w:val="16"/>
                <w:szCs w:val="16"/>
              </w:rPr>
              <w:t>00</w:t>
            </w:r>
          </w:p>
        </w:tc>
        <w:tc>
          <w:tcPr>
            <w:tcW w:w="688" w:type="dxa"/>
            <w:vAlign w:val="center"/>
            <w:hideMark/>
          </w:tcPr>
          <w:p w14:paraId="3B2834C5" w14:textId="77777777" w:rsidR="0013207F" w:rsidRPr="0013207F" w:rsidRDefault="0013207F" w:rsidP="0013207F">
            <w:pPr>
              <w:jc w:val="center"/>
              <w:rPr>
                <w:b/>
                <w:bCs/>
                <w:sz w:val="16"/>
                <w:szCs w:val="16"/>
              </w:rPr>
            </w:pPr>
            <w:r w:rsidRPr="0013207F">
              <w:rPr>
                <w:b/>
                <w:bCs/>
                <w:sz w:val="16"/>
                <w:szCs w:val="16"/>
              </w:rPr>
              <w:t>41150</w:t>
            </w:r>
          </w:p>
        </w:tc>
        <w:tc>
          <w:tcPr>
            <w:tcW w:w="461" w:type="dxa"/>
            <w:vAlign w:val="center"/>
            <w:hideMark/>
          </w:tcPr>
          <w:p w14:paraId="107D48CE" w14:textId="77777777" w:rsidR="0013207F" w:rsidRPr="0013207F" w:rsidRDefault="0013207F" w:rsidP="0013207F">
            <w:pPr>
              <w:jc w:val="center"/>
              <w:rPr>
                <w:b/>
                <w:bCs/>
                <w:sz w:val="16"/>
                <w:szCs w:val="16"/>
              </w:rPr>
            </w:pPr>
            <w:r w:rsidRPr="0013207F">
              <w:rPr>
                <w:b/>
                <w:bCs/>
                <w:sz w:val="16"/>
                <w:szCs w:val="16"/>
              </w:rPr>
              <w:t> </w:t>
            </w:r>
          </w:p>
        </w:tc>
        <w:tc>
          <w:tcPr>
            <w:tcW w:w="1089" w:type="dxa"/>
            <w:noWrap/>
            <w:vAlign w:val="center"/>
            <w:hideMark/>
          </w:tcPr>
          <w:p w14:paraId="315EB525" w14:textId="77777777" w:rsidR="0013207F" w:rsidRPr="0013207F" w:rsidRDefault="0013207F" w:rsidP="0013207F">
            <w:pPr>
              <w:jc w:val="right"/>
              <w:rPr>
                <w:b/>
                <w:bCs/>
                <w:sz w:val="16"/>
                <w:szCs w:val="16"/>
              </w:rPr>
            </w:pPr>
            <w:r w:rsidRPr="0013207F">
              <w:rPr>
                <w:b/>
                <w:bCs/>
                <w:sz w:val="16"/>
                <w:szCs w:val="16"/>
              </w:rPr>
              <w:t>4 500,0</w:t>
            </w:r>
          </w:p>
        </w:tc>
        <w:tc>
          <w:tcPr>
            <w:tcW w:w="1134" w:type="dxa"/>
            <w:noWrap/>
            <w:vAlign w:val="center"/>
            <w:hideMark/>
          </w:tcPr>
          <w:p w14:paraId="195809A9" w14:textId="77777777" w:rsidR="0013207F" w:rsidRPr="0013207F" w:rsidRDefault="0013207F" w:rsidP="0013207F">
            <w:pPr>
              <w:jc w:val="right"/>
              <w:rPr>
                <w:b/>
                <w:bCs/>
                <w:sz w:val="16"/>
                <w:szCs w:val="16"/>
              </w:rPr>
            </w:pPr>
            <w:r w:rsidRPr="0013207F">
              <w:rPr>
                <w:b/>
                <w:bCs/>
                <w:sz w:val="16"/>
                <w:szCs w:val="16"/>
              </w:rPr>
              <w:t>3 346,0</w:t>
            </w:r>
          </w:p>
        </w:tc>
        <w:tc>
          <w:tcPr>
            <w:tcW w:w="993" w:type="dxa"/>
            <w:noWrap/>
            <w:vAlign w:val="center"/>
            <w:hideMark/>
          </w:tcPr>
          <w:p w14:paraId="61775B3B" w14:textId="77777777" w:rsidR="0013207F" w:rsidRPr="0013207F" w:rsidRDefault="0013207F" w:rsidP="0013207F">
            <w:pPr>
              <w:jc w:val="right"/>
              <w:rPr>
                <w:b/>
                <w:bCs/>
                <w:sz w:val="16"/>
                <w:szCs w:val="16"/>
              </w:rPr>
            </w:pPr>
            <w:r w:rsidRPr="0013207F">
              <w:rPr>
                <w:b/>
                <w:bCs/>
                <w:sz w:val="16"/>
                <w:szCs w:val="16"/>
              </w:rPr>
              <w:t>2 346,8</w:t>
            </w:r>
          </w:p>
        </w:tc>
      </w:tr>
      <w:tr w:rsidR="0013207F" w:rsidRPr="0013207F" w14:paraId="175C2A67" w14:textId="77777777" w:rsidTr="0013207F">
        <w:trPr>
          <w:trHeight w:val="900"/>
        </w:trPr>
        <w:tc>
          <w:tcPr>
            <w:tcW w:w="3539" w:type="dxa"/>
            <w:vAlign w:val="center"/>
            <w:hideMark/>
          </w:tcPr>
          <w:p w14:paraId="34468D8D" w14:textId="77777777" w:rsidR="0013207F" w:rsidRPr="0013207F" w:rsidRDefault="0013207F" w:rsidP="0013207F">
            <w:pPr>
              <w:rPr>
                <w:sz w:val="16"/>
                <w:szCs w:val="16"/>
              </w:rPr>
            </w:pPr>
            <w:r w:rsidRPr="0013207F">
              <w:rPr>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19" w:type="dxa"/>
            <w:vAlign w:val="center"/>
            <w:hideMark/>
          </w:tcPr>
          <w:p w14:paraId="11B12887" w14:textId="77777777" w:rsidR="0013207F" w:rsidRPr="0013207F" w:rsidRDefault="0013207F" w:rsidP="0013207F">
            <w:pPr>
              <w:jc w:val="center"/>
              <w:rPr>
                <w:sz w:val="16"/>
                <w:szCs w:val="16"/>
              </w:rPr>
            </w:pPr>
            <w:r w:rsidRPr="0013207F">
              <w:rPr>
                <w:sz w:val="16"/>
                <w:szCs w:val="16"/>
              </w:rPr>
              <w:t>01</w:t>
            </w:r>
          </w:p>
        </w:tc>
        <w:tc>
          <w:tcPr>
            <w:tcW w:w="564" w:type="dxa"/>
            <w:vAlign w:val="center"/>
            <w:hideMark/>
          </w:tcPr>
          <w:p w14:paraId="546C6F66" w14:textId="77777777" w:rsidR="0013207F" w:rsidRPr="0013207F" w:rsidRDefault="0013207F" w:rsidP="0013207F">
            <w:pPr>
              <w:jc w:val="center"/>
              <w:rPr>
                <w:sz w:val="16"/>
                <w:szCs w:val="16"/>
              </w:rPr>
            </w:pPr>
            <w:r w:rsidRPr="0013207F">
              <w:rPr>
                <w:sz w:val="16"/>
                <w:szCs w:val="16"/>
              </w:rPr>
              <w:t>02</w:t>
            </w:r>
          </w:p>
        </w:tc>
        <w:tc>
          <w:tcPr>
            <w:tcW w:w="376" w:type="dxa"/>
            <w:vAlign w:val="center"/>
            <w:hideMark/>
          </w:tcPr>
          <w:p w14:paraId="5EFA8A46" w14:textId="77777777" w:rsidR="0013207F" w:rsidRPr="0013207F" w:rsidRDefault="0013207F" w:rsidP="0013207F">
            <w:pPr>
              <w:jc w:val="center"/>
              <w:rPr>
                <w:sz w:val="16"/>
                <w:szCs w:val="16"/>
              </w:rPr>
            </w:pPr>
            <w:r w:rsidRPr="0013207F">
              <w:rPr>
                <w:sz w:val="16"/>
                <w:szCs w:val="16"/>
              </w:rPr>
              <w:t>65</w:t>
            </w:r>
          </w:p>
        </w:tc>
        <w:tc>
          <w:tcPr>
            <w:tcW w:w="320" w:type="dxa"/>
            <w:vAlign w:val="center"/>
            <w:hideMark/>
          </w:tcPr>
          <w:p w14:paraId="4C9780B0" w14:textId="77777777" w:rsidR="0013207F" w:rsidRPr="0013207F" w:rsidRDefault="0013207F" w:rsidP="0013207F">
            <w:pPr>
              <w:jc w:val="center"/>
              <w:rPr>
                <w:b/>
                <w:bCs/>
                <w:sz w:val="16"/>
                <w:szCs w:val="16"/>
              </w:rPr>
            </w:pPr>
            <w:r w:rsidRPr="0013207F">
              <w:rPr>
                <w:b/>
                <w:bCs/>
                <w:sz w:val="16"/>
                <w:szCs w:val="16"/>
              </w:rPr>
              <w:t>1</w:t>
            </w:r>
          </w:p>
        </w:tc>
        <w:tc>
          <w:tcPr>
            <w:tcW w:w="477" w:type="dxa"/>
            <w:vAlign w:val="center"/>
            <w:hideMark/>
          </w:tcPr>
          <w:p w14:paraId="6B30B0EF" w14:textId="77777777" w:rsidR="0013207F" w:rsidRPr="0013207F" w:rsidRDefault="0013207F" w:rsidP="0013207F">
            <w:pPr>
              <w:jc w:val="center"/>
              <w:rPr>
                <w:sz w:val="16"/>
                <w:szCs w:val="16"/>
              </w:rPr>
            </w:pPr>
            <w:r w:rsidRPr="0013207F">
              <w:rPr>
                <w:sz w:val="16"/>
                <w:szCs w:val="16"/>
              </w:rPr>
              <w:t>00</w:t>
            </w:r>
          </w:p>
        </w:tc>
        <w:tc>
          <w:tcPr>
            <w:tcW w:w="688" w:type="dxa"/>
            <w:vAlign w:val="center"/>
            <w:hideMark/>
          </w:tcPr>
          <w:p w14:paraId="4600A83A" w14:textId="77777777" w:rsidR="0013207F" w:rsidRPr="0013207F" w:rsidRDefault="0013207F" w:rsidP="0013207F">
            <w:pPr>
              <w:jc w:val="center"/>
              <w:rPr>
                <w:sz w:val="16"/>
                <w:szCs w:val="16"/>
              </w:rPr>
            </w:pPr>
            <w:r w:rsidRPr="0013207F">
              <w:rPr>
                <w:sz w:val="16"/>
                <w:szCs w:val="16"/>
              </w:rPr>
              <w:t>41150</w:t>
            </w:r>
          </w:p>
        </w:tc>
        <w:tc>
          <w:tcPr>
            <w:tcW w:w="461" w:type="dxa"/>
            <w:vAlign w:val="center"/>
            <w:hideMark/>
          </w:tcPr>
          <w:p w14:paraId="22428606" w14:textId="77777777" w:rsidR="0013207F" w:rsidRPr="0013207F" w:rsidRDefault="0013207F" w:rsidP="0013207F">
            <w:pPr>
              <w:jc w:val="center"/>
              <w:rPr>
                <w:sz w:val="16"/>
                <w:szCs w:val="16"/>
              </w:rPr>
            </w:pPr>
            <w:r w:rsidRPr="0013207F">
              <w:rPr>
                <w:sz w:val="16"/>
                <w:szCs w:val="16"/>
              </w:rPr>
              <w:t>100</w:t>
            </w:r>
          </w:p>
        </w:tc>
        <w:tc>
          <w:tcPr>
            <w:tcW w:w="1089" w:type="dxa"/>
            <w:noWrap/>
            <w:vAlign w:val="center"/>
            <w:hideMark/>
          </w:tcPr>
          <w:p w14:paraId="6D1C5C8F" w14:textId="77777777" w:rsidR="0013207F" w:rsidRPr="0013207F" w:rsidRDefault="0013207F" w:rsidP="0013207F">
            <w:pPr>
              <w:jc w:val="right"/>
              <w:rPr>
                <w:b/>
                <w:bCs/>
                <w:sz w:val="16"/>
                <w:szCs w:val="16"/>
              </w:rPr>
            </w:pPr>
            <w:r w:rsidRPr="0013207F">
              <w:rPr>
                <w:b/>
                <w:bCs/>
                <w:sz w:val="16"/>
                <w:szCs w:val="16"/>
              </w:rPr>
              <w:t>4 500,0</w:t>
            </w:r>
          </w:p>
        </w:tc>
        <w:tc>
          <w:tcPr>
            <w:tcW w:w="1134" w:type="dxa"/>
            <w:noWrap/>
            <w:vAlign w:val="center"/>
            <w:hideMark/>
          </w:tcPr>
          <w:p w14:paraId="7417C59E" w14:textId="77777777" w:rsidR="0013207F" w:rsidRPr="0013207F" w:rsidRDefault="0013207F" w:rsidP="0013207F">
            <w:pPr>
              <w:jc w:val="right"/>
              <w:rPr>
                <w:b/>
                <w:bCs/>
                <w:sz w:val="16"/>
                <w:szCs w:val="16"/>
              </w:rPr>
            </w:pPr>
            <w:r w:rsidRPr="0013207F">
              <w:rPr>
                <w:b/>
                <w:bCs/>
                <w:sz w:val="16"/>
                <w:szCs w:val="16"/>
              </w:rPr>
              <w:t>3 346,0</w:t>
            </w:r>
          </w:p>
        </w:tc>
        <w:tc>
          <w:tcPr>
            <w:tcW w:w="993" w:type="dxa"/>
            <w:noWrap/>
            <w:vAlign w:val="center"/>
            <w:hideMark/>
          </w:tcPr>
          <w:p w14:paraId="4F053F59" w14:textId="77777777" w:rsidR="0013207F" w:rsidRPr="0013207F" w:rsidRDefault="0013207F" w:rsidP="0013207F">
            <w:pPr>
              <w:jc w:val="right"/>
              <w:rPr>
                <w:b/>
                <w:bCs/>
                <w:sz w:val="16"/>
                <w:szCs w:val="16"/>
              </w:rPr>
            </w:pPr>
            <w:r w:rsidRPr="0013207F">
              <w:rPr>
                <w:b/>
                <w:bCs/>
                <w:sz w:val="16"/>
                <w:szCs w:val="16"/>
              </w:rPr>
              <w:t>2 346,8</w:t>
            </w:r>
          </w:p>
        </w:tc>
      </w:tr>
      <w:tr w:rsidR="0013207F" w:rsidRPr="0013207F" w14:paraId="05402AE8" w14:textId="77777777" w:rsidTr="0013207F">
        <w:trPr>
          <w:trHeight w:val="450"/>
        </w:trPr>
        <w:tc>
          <w:tcPr>
            <w:tcW w:w="3539" w:type="dxa"/>
            <w:vAlign w:val="center"/>
            <w:hideMark/>
          </w:tcPr>
          <w:p w14:paraId="45D36891" w14:textId="77777777" w:rsidR="0013207F" w:rsidRPr="0013207F" w:rsidRDefault="0013207F" w:rsidP="0013207F">
            <w:pPr>
              <w:rPr>
                <w:sz w:val="16"/>
                <w:szCs w:val="16"/>
              </w:rPr>
            </w:pPr>
            <w:r w:rsidRPr="0013207F">
              <w:rPr>
                <w:sz w:val="16"/>
                <w:szCs w:val="16"/>
              </w:rPr>
              <w:t>Расходы на выплаты персоналу государственных (муниципальных) органов</w:t>
            </w:r>
          </w:p>
        </w:tc>
        <w:tc>
          <w:tcPr>
            <w:tcW w:w="419" w:type="dxa"/>
            <w:vAlign w:val="center"/>
            <w:hideMark/>
          </w:tcPr>
          <w:p w14:paraId="5A5F5086" w14:textId="77777777" w:rsidR="0013207F" w:rsidRPr="0013207F" w:rsidRDefault="0013207F" w:rsidP="0013207F">
            <w:pPr>
              <w:jc w:val="center"/>
              <w:rPr>
                <w:sz w:val="16"/>
                <w:szCs w:val="16"/>
              </w:rPr>
            </w:pPr>
            <w:r w:rsidRPr="0013207F">
              <w:rPr>
                <w:sz w:val="16"/>
                <w:szCs w:val="16"/>
              </w:rPr>
              <w:t>01</w:t>
            </w:r>
          </w:p>
        </w:tc>
        <w:tc>
          <w:tcPr>
            <w:tcW w:w="564" w:type="dxa"/>
            <w:vAlign w:val="center"/>
            <w:hideMark/>
          </w:tcPr>
          <w:p w14:paraId="15A11A52" w14:textId="77777777" w:rsidR="0013207F" w:rsidRPr="0013207F" w:rsidRDefault="0013207F" w:rsidP="0013207F">
            <w:pPr>
              <w:jc w:val="center"/>
              <w:rPr>
                <w:sz w:val="16"/>
                <w:szCs w:val="16"/>
              </w:rPr>
            </w:pPr>
            <w:r w:rsidRPr="0013207F">
              <w:rPr>
                <w:sz w:val="16"/>
                <w:szCs w:val="16"/>
              </w:rPr>
              <w:t>02</w:t>
            </w:r>
          </w:p>
        </w:tc>
        <w:tc>
          <w:tcPr>
            <w:tcW w:w="376" w:type="dxa"/>
            <w:vAlign w:val="center"/>
            <w:hideMark/>
          </w:tcPr>
          <w:p w14:paraId="607B7602" w14:textId="77777777" w:rsidR="0013207F" w:rsidRPr="0013207F" w:rsidRDefault="0013207F" w:rsidP="0013207F">
            <w:pPr>
              <w:jc w:val="center"/>
              <w:rPr>
                <w:sz w:val="16"/>
                <w:szCs w:val="16"/>
              </w:rPr>
            </w:pPr>
            <w:r w:rsidRPr="0013207F">
              <w:rPr>
                <w:sz w:val="16"/>
                <w:szCs w:val="16"/>
              </w:rPr>
              <w:t>65</w:t>
            </w:r>
          </w:p>
        </w:tc>
        <w:tc>
          <w:tcPr>
            <w:tcW w:w="320" w:type="dxa"/>
            <w:vAlign w:val="center"/>
            <w:hideMark/>
          </w:tcPr>
          <w:p w14:paraId="7B6B09BB" w14:textId="77777777" w:rsidR="0013207F" w:rsidRPr="0013207F" w:rsidRDefault="0013207F" w:rsidP="0013207F">
            <w:pPr>
              <w:jc w:val="center"/>
              <w:rPr>
                <w:b/>
                <w:bCs/>
                <w:sz w:val="16"/>
                <w:szCs w:val="16"/>
              </w:rPr>
            </w:pPr>
            <w:r w:rsidRPr="0013207F">
              <w:rPr>
                <w:b/>
                <w:bCs/>
                <w:sz w:val="16"/>
                <w:szCs w:val="16"/>
              </w:rPr>
              <w:t>1</w:t>
            </w:r>
          </w:p>
        </w:tc>
        <w:tc>
          <w:tcPr>
            <w:tcW w:w="477" w:type="dxa"/>
            <w:vAlign w:val="center"/>
            <w:hideMark/>
          </w:tcPr>
          <w:p w14:paraId="5461576C" w14:textId="77777777" w:rsidR="0013207F" w:rsidRPr="0013207F" w:rsidRDefault="0013207F" w:rsidP="0013207F">
            <w:pPr>
              <w:jc w:val="center"/>
              <w:rPr>
                <w:sz w:val="16"/>
                <w:szCs w:val="16"/>
              </w:rPr>
            </w:pPr>
            <w:r w:rsidRPr="0013207F">
              <w:rPr>
                <w:sz w:val="16"/>
                <w:szCs w:val="16"/>
              </w:rPr>
              <w:t>00</w:t>
            </w:r>
          </w:p>
        </w:tc>
        <w:tc>
          <w:tcPr>
            <w:tcW w:w="688" w:type="dxa"/>
            <w:vAlign w:val="center"/>
            <w:hideMark/>
          </w:tcPr>
          <w:p w14:paraId="3563BA41" w14:textId="77777777" w:rsidR="0013207F" w:rsidRPr="0013207F" w:rsidRDefault="0013207F" w:rsidP="0013207F">
            <w:pPr>
              <w:jc w:val="center"/>
              <w:rPr>
                <w:sz w:val="16"/>
                <w:szCs w:val="16"/>
              </w:rPr>
            </w:pPr>
            <w:r w:rsidRPr="0013207F">
              <w:rPr>
                <w:sz w:val="16"/>
                <w:szCs w:val="16"/>
              </w:rPr>
              <w:t>41150</w:t>
            </w:r>
          </w:p>
        </w:tc>
        <w:tc>
          <w:tcPr>
            <w:tcW w:w="461" w:type="dxa"/>
            <w:vAlign w:val="center"/>
            <w:hideMark/>
          </w:tcPr>
          <w:p w14:paraId="4DED184B" w14:textId="77777777" w:rsidR="0013207F" w:rsidRPr="0013207F" w:rsidRDefault="0013207F" w:rsidP="0013207F">
            <w:pPr>
              <w:jc w:val="center"/>
              <w:rPr>
                <w:sz w:val="16"/>
                <w:szCs w:val="16"/>
              </w:rPr>
            </w:pPr>
            <w:r w:rsidRPr="0013207F">
              <w:rPr>
                <w:sz w:val="16"/>
                <w:szCs w:val="16"/>
              </w:rPr>
              <w:t>120</w:t>
            </w:r>
          </w:p>
        </w:tc>
        <w:tc>
          <w:tcPr>
            <w:tcW w:w="1089" w:type="dxa"/>
            <w:noWrap/>
            <w:vAlign w:val="center"/>
            <w:hideMark/>
          </w:tcPr>
          <w:p w14:paraId="1BC9D66E" w14:textId="77777777" w:rsidR="0013207F" w:rsidRPr="0013207F" w:rsidRDefault="0013207F" w:rsidP="0013207F">
            <w:pPr>
              <w:jc w:val="right"/>
              <w:rPr>
                <w:b/>
                <w:bCs/>
                <w:sz w:val="16"/>
                <w:szCs w:val="16"/>
              </w:rPr>
            </w:pPr>
            <w:r w:rsidRPr="0013207F">
              <w:rPr>
                <w:b/>
                <w:bCs/>
                <w:sz w:val="16"/>
                <w:szCs w:val="16"/>
              </w:rPr>
              <w:t>4 500,0</w:t>
            </w:r>
          </w:p>
        </w:tc>
        <w:tc>
          <w:tcPr>
            <w:tcW w:w="1134" w:type="dxa"/>
            <w:noWrap/>
            <w:vAlign w:val="center"/>
            <w:hideMark/>
          </w:tcPr>
          <w:p w14:paraId="293403FE" w14:textId="77777777" w:rsidR="0013207F" w:rsidRPr="0013207F" w:rsidRDefault="0013207F" w:rsidP="0013207F">
            <w:pPr>
              <w:jc w:val="right"/>
              <w:rPr>
                <w:b/>
                <w:bCs/>
                <w:sz w:val="16"/>
                <w:szCs w:val="16"/>
              </w:rPr>
            </w:pPr>
            <w:r w:rsidRPr="0013207F">
              <w:rPr>
                <w:b/>
                <w:bCs/>
                <w:sz w:val="16"/>
                <w:szCs w:val="16"/>
              </w:rPr>
              <w:t>3 346,0</w:t>
            </w:r>
          </w:p>
        </w:tc>
        <w:tc>
          <w:tcPr>
            <w:tcW w:w="993" w:type="dxa"/>
            <w:noWrap/>
            <w:vAlign w:val="center"/>
            <w:hideMark/>
          </w:tcPr>
          <w:p w14:paraId="4B89EC6F" w14:textId="77777777" w:rsidR="0013207F" w:rsidRPr="0013207F" w:rsidRDefault="0013207F" w:rsidP="0013207F">
            <w:pPr>
              <w:jc w:val="right"/>
              <w:rPr>
                <w:b/>
                <w:bCs/>
                <w:sz w:val="16"/>
                <w:szCs w:val="16"/>
              </w:rPr>
            </w:pPr>
            <w:r w:rsidRPr="0013207F">
              <w:rPr>
                <w:b/>
                <w:bCs/>
                <w:sz w:val="16"/>
                <w:szCs w:val="16"/>
              </w:rPr>
              <w:t>2 346,8</w:t>
            </w:r>
          </w:p>
        </w:tc>
      </w:tr>
      <w:tr w:rsidR="0013207F" w:rsidRPr="0013207F" w14:paraId="520139AE" w14:textId="77777777" w:rsidTr="0013207F">
        <w:trPr>
          <w:trHeight w:val="630"/>
        </w:trPr>
        <w:tc>
          <w:tcPr>
            <w:tcW w:w="3539" w:type="dxa"/>
            <w:vAlign w:val="center"/>
            <w:hideMark/>
          </w:tcPr>
          <w:p w14:paraId="09BAABD3" w14:textId="77777777" w:rsidR="0013207F" w:rsidRPr="0013207F" w:rsidRDefault="0013207F" w:rsidP="0013207F">
            <w:pPr>
              <w:rPr>
                <w:b/>
                <w:bCs/>
                <w:sz w:val="16"/>
                <w:szCs w:val="16"/>
              </w:rPr>
            </w:pPr>
            <w:r w:rsidRPr="0013207F">
              <w:rPr>
                <w:b/>
                <w:bCs/>
                <w:sz w:val="16"/>
                <w:szCs w:val="16"/>
              </w:rPr>
              <w:t>Функционирование Правительства Российской Федерации, высших исполнительных органов субъектов Российской Федерации, местных администраций</w:t>
            </w:r>
          </w:p>
        </w:tc>
        <w:tc>
          <w:tcPr>
            <w:tcW w:w="419" w:type="dxa"/>
            <w:vAlign w:val="center"/>
            <w:hideMark/>
          </w:tcPr>
          <w:p w14:paraId="595E7134" w14:textId="77777777" w:rsidR="0013207F" w:rsidRPr="0013207F" w:rsidRDefault="0013207F" w:rsidP="0013207F">
            <w:pPr>
              <w:jc w:val="center"/>
              <w:rPr>
                <w:b/>
                <w:bCs/>
                <w:sz w:val="16"/>
                <w:szCs w:val="16"/>
              </w:rPr>
            </w:pPr>
            <w:r w:rsidRPr="0013207F">
              <w:rPr>
                <w:b/>
                <w:bCs/>
                <w:sz w:val="16"/>
                <w:szCs w:val="16"/>
              </w:rPr>
              <w:t>01</w:t>
            </w:r>
          </w:p>
        </w:tc>
        <w:tc>
          <w:tcPr>
            <w:tcW w:w="564" w:type="dxa"/>
            <w:vAlign w:val="center"/>
            <w:hideMark/>
          </w:tcPr>
          <w:p w14:paraId="1729B089" w14:textId="77777777" w:rsidR="0013207F" w:rsidRPr="0013207F" w:rsidRDefault="0013207F" w:rsidP="0013207F">
            <w:pPr>
              <w:jc w:val="center"/>
              <w:rPr>
                <w:b/>
                <w:bCs/>
                <w:sz w:val="16"/>
                <w:szCs w:val="16"/>
              </w:rPr>
            </w:pPr>
            <w:r w:rsidRPr="0013207F">
              <w:rPr>
                <w:b/>
                <w:bCs/>
                <w:sz w:val="16"/>
                <w:szCs w:val="16"/>
              </w:rPr>
              <w:t>04</w:t>
            </w:r>
          </w:p>
        </w:tc>
        <w:tc>
          <w:tcPr>
            <w:tcW w:w="376" w:type="dxa"/>
            <w:vAlign w:val="center"/>
            <w:hideMark/>
          </w:tcPr>
          <w:p w14:paraId="356626AD" w14:textId="77777777" w:rsidR="0013207F" w:rsidRPr="0013207F" w:rsidRDefault="0013207F" w:rsidP="0013207F">
            <w:pPr>
              <w:jc w:val="center"/>
              <w:rPr>
                <w:b/>
                <w:bCs/>
                <w:sz w:val="16"/>
                <w:szCs w:val="16"/>
              </w:rPr>
            </w:pPr>
            <w:r w:rsidRPr="0013207F">
              <w:rPr>
                <w:b/>
                <w:bCs/>
                <w:sz w:val="16"/>
                <w:szCs w:val="16"/>
              </w:rPr>
              <w:t> </w:t>
            </w:r>
          </w:p>
        </w:tc>
        <w:tc>
          <w:tcPr>
            <w:tcW w:w="320" w:type="dxa"/>
            <w:vAlign w:val="center"/>
            <w:hideMark/>
          </w:tcPr>
          <w:p w14:paraId="2AE68973" w14:textId="77777777" w:rsidR="0013207F" w:rsidRPr="0013207F" w:rsidRDefault="0013207F" w:rsidP="0013207F">
            <w:pPr>
              <w:jc w:val="center"/>
              <w:rPr>
                <w:b/>
                <w:bCs/>
                <w:sz w:val="16"/>
                <w:szCs w:val="16"/>
              </w:rPr>
            </w:pPr>
            <w:r w:rsidRPr="0013207F">
              <w:rPr>
                <w:b/>
                <w:bCs/>
                <w:sz w:val="16"/>
                <w:szCs w:val="16"/>
              </w:rPr>
              <w:t> </w:t>
            </w:r>
          </w:p>
        </w:tc>
        <w:tc>
          <w:tcPr>
            <w:tcW w:w="477" w:type="dxa"/>
            <w:vAlign w:val="center"/>
            <w:hideMark/>
          </w:tcPr>
          <w:p w14:paraId="6933C902" w14:textId="77777777" w:rsidR="0013207F" w:rsidRPr="0013207F" w:rsidRDefault="0013207F" w:rsidP="0013207F">
            <w:pPr>
              <w:jc w:val="center"/>
              <w:rPr>
                <w:b/>
                <w:bCs/>
                <w:sz w:val="16"/>
                <w:szCs w:val="16"/>
              </w:rPr>
            </w:pPr>
            <w:r w:rsidRPr="0013207F">
              <w:rPr>
                <w:b/>
                <w:bCs/>
                <w:sz w:val="16"/>
                <w:szCs w:val="16"/>
              </w:rPr>
              <w:t> </w:t>
            </w:r>
          </w:p>
        </w:tc>
        <w:tc>
          <w:tcPr>
            <w:tcW w:w="688" w:type="dxa"/>
            <w:vAlign w:val="center"/>
            <w:hideMark/>
          </w:tcPr>
          <w:p w14:paraId="02B32F77" w14:textId="77777777" w:rsidR="0013207F" w:rsidRPr="0013207F" w:rsidRDefault="0013207F" w:rsidP="0013207F">
            <w:pPr>
              <w:jc w:val="center"/>
              <w:rPr>
                <w:b/>
                <w:bCs/>
                <w:sz w:val="16"/>
                <w:szCs w:val="16"/>
              </w:rPr>
            </w:pPr>
            <w:r w:rsidRPr="0013207F">
              <w:rPr>
                <w:b/>
                <w:bCs/>
                <w:sz w:val="16"/>
                <w:szCs w:val="16"/>
              </w:rPr>
              <w:t> </w:t>
            </w:r>
          </w:p>
        </w:tc>
        <w:tc>
          <w:tcPr>
            <w:tcW w:w="461" w:type="dxa"/>
            <w:vAlign w:val="center"/>
            <w:hideMark/>
          </w:tcPr>
          <w:p w14:paraId="2F30A4A0" w14:textId="77777777" w:rsidR="0013207F" w:rsidRPr="0013207F" w:rsidRDefault="0013207F" w:rsidP="0013207F">
            <w:pPr>
              <w:jc w:val="center"/>
              <w:rPr>
                <w:b/>
                <w:bCs/>
                <w:sz w:val="16"/>
                <w:szCs w:val="16"/>
              </w:rPr>
            </w:pPr>
            <w:r w:rsidRPr="0013207F">
              <w:rPr>
                <w:b/>
                <w:bCs/>
                <w:sz w:val="16"/>
                <w:szCs w:val="16"/>
              </w:rPr>
              <w:t> </w:t>
            </w:r>
          </w:p>
        </w:tc>
        <w:tc>
          <w:tcPr>
            <w:tcW w:w="1089" w:type="dxa"/>
            <w:noWrap/>
            <w:vAlign w:val="center"/>
            <w:hideMark/>
          </w:tcPr>
          <w:p w14:paraId="78285109" w14:textId="77777777" w:rsidR="0013207F" w:rsidRPr="0013207F" w:rsidRDefault="0013207F" w:rsidP="0013207F">
            <w:pPr>
              <w:jc w:val="right"/>
              <w:rPr>
                <w:b/>
                <w:bCs/>
                <w:sz w:val="16"/>
                <w:szCs w:val="16"/>
              </w:rPr>
            </w:pPr>
            <w:r w:rsidRPr="0013207F">
              <w:rPr>
                <w:b/>
                <w:bCs/>
                <w:sz w:val="16"/>
                <w:szCs w:val="16"/>
              </w:rPr>
              <w:t>64 198,4</w:t>
            </w:r>
          </w:p>
        </w:tc>
        <w:tc>
          <w:tcPr>
            <w:tcW w:w="1134" w:type="dxa"/>
            <w:noWrap/>
            <w:vAlign w:val="center"/>
            <w:hideMark/>
          </w:tcPr>
          <w:p w14:paraId="3DB9BEFB" w14:textId="77777777" w:rsidR="0013207F" w:rsidRPr="0013207F" w:rsidRDefault="0013207F" w:rsidP="0013207F">
            <w:pPr>
              <w:jc w:val="right"/>
              <w:rPr>
                <w:b/>
                <w:bCs/>
                <w:sz w:val="16"/>
                <w:szCs w:val="16"/>
              </w:rPr>
            </w:pPr>
            <w:r w:rsidRPr="0013207F">
              <w:rPr>
                <w:b/>
                <w:bCs/>
                <w:sz w:val="16"/>
                <w:szCs w:val="16"/>
              </w:rPr>
              <w:t>51 074,5</w:t>
            </w:r>
          </w:p>
        </w:tc>
        <w:tc>
          <w:tcPr>
            <w:tcW w:w="993" w:type="dxa"/>
            <w:noWrap/>
            <w:vAlign w:val="center"/>
            <w:hideMark/>
          </w:tcPr>
          <w:p w14:paraId="19E06EA4" w14:textId="77777777" w:rsidR="0013207F" w:rsidRPr="0013207F" w:rsidRDefault="0013207F" w:rsidP="0013207F">
            <w:pPr>
              <w:jc w:val="right"/>
              <w:rPr>
                <w:b/>
                <w:bCs/>
                <w:sz w:val="16"/>
                <w:szCs w:val="16"/>
              </w:rPr>
            </w:pPr>
            <w:r w:rsidRPr="0013207F">
              <w:rPr>
                <w:b/>
                <w:bCs/>
                <w:sz w:val="16"/>
                <w:szCs w:val="16"/>
              </w:rPr>
              <w:t>49 941,3</w:t>
            </w:r>
          </w:p>
        </w:tc>
      </w:tr>
      <w:tr w:rsidR="0013207F" w:rsidRPr="0013207F" w14:paraId="5AED7B38" w14:textId="77777777" w:rsidTr="0013207F">
        <w:trPr>
          <w:trHeight w:val="630"/>
        </w:trPr>
        <w:tc>
          <w:tcPr>
            <w:tcW w:w="3539" w:type="dxa"/>
            <w:vAlign w:val="center"/>
            <w:hideMark/>
          </w:tcPr>
          <w:p w14:paraId="140EB995" w14:textId="77777777" w:rsidR="0013207F" w:rsidRPr="0013207F" w:rsidRDefault="0013207F" w:rsidP="0013207F">
            <w:pPr>
              <w:rPr>
                <w:b/>
                <w:bCs/>
                <w:sz w:val="16"/>
                <w:szCs w:val="16"/>
              </w:rPr>
            </w:pPr>
            <w:r w:rsidRPr="0013207F">
              <w:rPr>
                <w:b/>
                <w:bCs/>
                <w:sz w:val="16"/>
                <w:szCs w:val="16"/>
              </w:rPr>
              <w:t>Муниципальная программа Рузаевского муниципального района "Развитие муниципальной службы в Рузаевском муниципальном районе на 2019-2028 годы"</w:t>
            </w:r>
          </w:p>
        </w:tc>
        <w:tc>
          <w:tcPr>
            <w:tcW w:w="419" w:type="dxa"/>
            <w:vAlign w:val="center"/>
            <w:hideMark/>
          </w:tcPr>
          <w:p w14:paraId="13F235CA" w14:textId="77777777" w:rsidR="0013207F" w:rsidRPr="0013207F" w:rsidRDefault="0013207F" w:rsidP="0013207F">
            <w:pPr>
              <w:jc w:val="center"/>
              <w:rPr>
                <w:sz w:val="16"/>
                <w:szCs w:val="16"/>
              </w:rPr>
            </w:pPr>
            <w:r w:rsidRPr="0013207F">
              <w:rPr>
                <w:sz w:val="16"/>
                <w:szCs w:val="16"/>
              </w:rPr>
              <w:t>01</w:t>
            </w:r>
          </w:p>
        </w:tc>
        <w:tc>
          <w:tcPr>
            <w:tcW w:w="564" w:type="dxa"/>
            <w:vAlign w:val="center"/>
            <w:hideMark/>
          </w:tcPr>
          <w:p w14:paraId="4E0643C0" w14:textId="77777777" w:rsidR="0013207F" w:rsidRPr="0013207F" w:rsidRDefault="0013207F" w:rsidP="0013207F">
            <w:pPr>
              <w:jc w:val="center"/>
              <w:rPr>
                <w:sz w:val="16"/>
                <w:szCs w:val="16"/>
              </w:rPr>
            </w:pPr>
            <w:r w:rsidRPr="0013207F">
              <w:rPr>
                <w:sz w:val="16"/>
                <w:szCs w:val="16"/>
              </w:rPr>
              <w:t>04</w:t>
            </w:r>
          </w:p>
        </w:tc>
        <w:tc>
          <w:tcPr>
            <w:tcW w:w="376" w:type="dxa"/>
            <w:vAlign w:val="center"/>
            <w:hideMark/>
          </w:tcPr>
          <w:p w14:paraId="6161ED85" w14:textId="77777777" w:rsidR="0013207F" w:rsidRPr="0013207F" w:rsidRDefault="0013207F" w:rsidP="0013207F">
            <w:pPr>
              <w:jc w:val="center"/>
              <w:rPr>
                <w:b/>
                <w:bCs/>
                <w:sz w:val="16"/>
                <w:szCs w:val="16"/>
              </w:rPr>
            </w:pPr>
            <w:r w:rsidRPr="0013207F">
              <w:rPr>
                <w:b/>
                <w:bCs/>
                <w:sz w:val="16"/>
                <w:szCs w:val="16"/>
              </w:rPr>
              <w:t>01</w:t>
            </w:r>
          </w:p>
        </w:tc>
        <w:tc>
          <w:tcPr>
            <w:tcW w:w="320" w:type="dxa"/>
            <w:vAlign w:val="center"/>
            <w:hideMark/>
          </w:tcPr>
          <w:p w14:paraId="04E2002E" w14:textId="77777777" w:rsidR="0013207F" w:rsidRPr="0013207F" w:rsidRDefault="0013207F" w:rsidP="0013207F">
            <w:pPr>
              <w:jc w:val="center"/>
              <w:rPr>
                <w:b/>
                <w:bCs/>
                <w:sz w:val="16"/>
                <w:szCs w:val="16"/>
              </w:rPr>
            </w:pPr>
            <w:r w:rsidRPr="0013207F">
              <w:rPr>
                <w:b/>
                <w:bCs/>
                <w:sz w:val="16"/>
                <w:szCs w:val="16"/>
              </w:rPr>
              <w:t> </w:t>
            </w:r>
          </w:p>
        </w:tc>
        <w:tc>
          <w:tcPr>
            <w:tcW w:w="477" w:type="dxa"/>
            <w:vAlign w:val="center"/>
            <w:hideMark/>
          </w:tcPr>
          <w:p w14:paraId="6D2D97A9" w14:textId="77777777" w:rsidR="0013207F" w:rsidRPr="0013207F" w:rsidRDefault="0013207F" w:rsidP="0013207F">
            <w:pPr>
              <w:jc w:val="center"/>
              <w:rPr>
                <w:b/>
                <w:bCs/>
                <w:sz w:val="16"/>
                <w:szCs w:val="16"/>
              </w:rPr>
            </w:pPr>
            <w:r w:rsidRPr="0013207F">
              <w:rPr>
                <w:b/>
                <w:bCs/>
                <w:sz w:val="16"/>
                <w:szCs w:val="16"/>
              </w:rPr>
              <w:t> </w:t>
            </w:r>
          </w:p>
        </w:tc>
        <w:tc>
          <w:tcPr>
            <w:tcW w:w="688" w:type="dxa"/>
            <w:vAlign w:val="center"/>
            <w:hideMark/>
          </w:tcPr>
          <w:p w14:paraId="09201C05" w14:textId="77777777" w:rsidR="0013207F" w:rsidRPr="0013207F" w:rsidRDefault="0013207F" w:rsidP="0013207F">
            <w:pPr>
              <w:jc w:val="center"/>
              <w:rPr>
                <w:b/>
                <w:bCs/>
                <w:sz w:val="16"/>
                <w:szCs w:val="16"/>
              </w:rPr>
            </w:pPr>
            <w:r w:rsidRPr="0013207F">
              <w:rPr>
                <w:b/>
                <w:bCs/>
                <w:sz w:val="16"/>
                <w:szCs w:val="16"/>
              </w:rPr>
              <w:t> </w:t>
            </w:r>
          </w:p>
        </w:tc>
        <w:tc>
          <w:tcPr>
            <w:tcW w:w="461" w:type="dxa"/>
            <w:vAlign w:val="center"/>
            <w:hideMark/>
          </w:tcPr>
          <w:p w14:paraId="2FDF9567" w14:textId="77777777" w:rsidR="0013207F" w:rsidRPr="0013207F" w:rsidRDefault="0013207F" w:rsidP="0013207F">
            <w:pPr>
              <w:jc w:val="center"/>
              <w:rPr>
                <w:b/>
                <w:bCs/>
                <w:sz w:val="16"/>
                <w:szCs w:val="16"/>
              </w:rPr>
            </w:pPr>
            <w:r w:rsidRPr="0013207F">
              <w:rPr>
                <w:b/>
                <w:bCs/>
                <w:sz w:val="16"/>
                <w:szCs w:val="16"/>
              </w:rPr>
              <w:t> </w:t>
            </w:r>
          </w:p>
        </w:tc>
        <w:tc>
          <w:tcPr>
            <w:tcW w:w="1089" w:type="dxa"/>
            <w:noWrap/>
            <w:vAlign w:val="center"/>
            <w:hideMark/>
          </w:tcPr>
          <w:p w14:paraId="2F7362FE" w14:textId="77777777" w:rsidR="0013207F" w:rsidRPr="0013207F" w:rsidRDefault="0013207F" w:rsidP="0013207F">
            <w:pPr>
              <w:jc w:val="right"/>
              <w:rPr>
                <w:b/>
                <w:bCs/>
                <w:sz w:val="16"/>
                <w:szCs w:val="16"/>
              </w:rPr>
            </w:pPr>
            <w:r w:rsidRPr="0013207F">
              <w:rPr>
                <w:b/>
                <w:bCs/>
                <w:sz w:val="16"/>
                <w:szCs w:val="16"/>
              </w:rPr>
              <w:t>29,0</w:t>
            </w:r>
          </w:p>
        </w:tc>
        <w:tc>
          <w:tcPr>
            <w:tcW w:w="1134" w:type="dxa"/>
            <w:noWrap/>
            <w:vAlign w:val="center"/>
            <w:hideMark/>
          </w:tcPr>
          <w:p w14:paraId="78A96431" w14:textId="77777777" w:rsidR="0013207F" w:rsidRPr="0013207F" w:rsidRDefault="0013207F" w:rsidP="0013207F">
            <w:pPr>
              <w:jc w:val="right"/>
              <w:rPr>
                <w:b/>
                <w:bCs/>
                <w:sz w:val="16"/>
                <w:szCs w:val="16"/>
              </w:rPr>
            </w:pPr>
            <w:r w:rsidRPr="0013207F">
              <w:rPr>
                <w:b/>
                <w:bCs/>
                <w:sz w:val="16"/>
                <w:szCs w:val="16"/>
              </w:rPr>
              <w:t>20,0</w:t>
            </w:r>
          </w:p>
        </w:tc>
        <w:tc>
          <w:tcPr>
            <w:tcW w:w="993" w:type="dxa"/>
            <w:noWrap/>
            <w:vAlign w:val="center"/>
            <w:hideMark/>
          </w:tcPr>
          <w:p w14:paraId="1575954E" w14:textId="77777777" w:rsidR="0013207F" w:rsidRPr="0013207F" w:rsidRDefault="0013207F" w:rsidP="0013207F">
            <w:pPr>
              <w:jc w:val="right"/>
              <w:rPr>
                <w:b/>
                <w:bCs/>
                <w:sz w:val="16"/>
                <w:szCs w:val="16"/>
              </w:rPr>
            </w:pPr>
            <w:r w:rsidRPr="0013207F">
              <w:rPr>
                <w:b/>
                <w:bCs/>
                <w:sz w:val="16"/>
                <w:szCs w:val="16"/>
              </w:rPr>
              <w:t>20,0</w:t>
            </w:r>
          </w:p>
        </w:tc>
      </w:tr>
      <w:tr w:rsidR="0013207F" w:rsidRPr="0013207F" w14:paraId="22A1C265" w14:textId="77777777" w:rsidTr="0013207F">
        <w:trPr>
          <w:trHeight w:val="1005"/>
        </w:trPr>
        <w:tc>
          <w:tcPr>
            <w:tcW w:w="3539" w:type="dxa"/>
            <w:vAlign w:val="center"/>
            <w:hideMark/>
          </w:tcPr>
          <w:p w14:paraId="639D01C9" w14:textId="77777777" w:rsidR="0013207F" w:rsidRPr="0013207F" w:rsidRDefault="0013207F" w:rsidP="0013207F">
            <w:pPr>
              <w:rPr>
                <w:b/>
                <w:bCs/>
                <w:sz w:val="16"/>
                <w:szCs w:val="16"/>
              </w:rPr>
            </w:pPr>
            <w:r w:rsidRPr="0013207F">
              <w:rPr>
                <w:b/>
                <w:bCs/>
                <w:sz w:val="16"/>
                <w:szCs w:val="16"/>
              </w:rPr>
              <w:t>Основное мероприятие "Проведение ежегодных муниципальных конкурсов на звание "Лучший муниципальный служащий администрации Рузаевского муниципального района Республики Мордовия"</w:t>
            </w:r>
          </w:p>
        </w:tc>
        <w:tc>
          <w:tcPr>
            <w:tcW w:w="419" w:type="dxa"/>
            <w:vAlign w:val="center"/>
            <w:hideMark/>
          </w:tcPr>
          <w:p w14:paraId="195A722F" w14:textId="77777777" w:rsidR="0013207F" w:rsidRPr="0013207F" w:rsidRDefault="0013207F" w:rsidP="0013207F">
            <w:pPr>
              <w:jc w:val="center"/>
              <w:rPr>
                <w:sz w:val="16"/>
                <w:szCs w:val="16"/>
              </w:rPr>
            </w:pPr>
            <w:r w:rsidRPr="0013207F">
              <w:rPr>
                <w:sz w:val="16"/>
                <w:szCs w:val="16"/>
              </w:rPr>
              <w:t>01</w:t>
            </w:r>
          </w:p>
        </w:tc>
        <w:tc>
          <w:tcPr>
            <w:tcW w:w="564" w:type="dxa"/>
            <w:vAlign w:val="center"/>
            <w:hideMark/>
          </w:tcPr>
          <w:p w14:paraId="3DDB39B6" w14:textId="77777777" w:rsidR="0013207F" w:rsidRPr="0013207F" w:rsidRDefault="0013207F" w:rsidP="0013207F">
            <w:pPr>
              <w:jc w:val="center"/>
              <w:rPr>
                <w:sz w:val="16"/>
                <w:szCs w:val="16"/>
              </w:rPr>
            </w:pPr>
            <w:r w:rsidRPr="0013207F">
              <w:rPr>
                <w:sz w:val="16"/>
                <w:szCs w:val="16"/>
              </w:rPr>
              <w:t>04</w:t>
            </w:r>
          </w:p>
        </w:tc>
        <w:tc>
          <w:tcPr>
            <w:tcW w:w="376" w:type="dxa"/>
            <w:vAlign w:val="center"/>
            <w:hideMark/>
          </w:tcPr>
          <w:p w14:paraId="1E41BD48" w14:textId="77777777" w:rsidR="0013207F" w:rsidRPr="0013207F" w:rsidRDefault="0013207F" w:rsidP="0013207F">
            <w:pPr>
              <w:jc w:val="center"/>
              <w:rPr>
                <w:sz w:val="16"/>
                <w:szCs w:val="16"/>
              </w:rPr>
            </w:pPr>
            <w:r w:rsidRPr="0013207F">
              <w:rPr>
                <w:sz w:val="16"/>
                <w:szCs w:val="16"/>
              </w:rPr>
              <w:t>01</w:t>
            </w:r>
          </w:p>
        </w:tc>
        <w:tc>
          <w:tcPr>
            <w:tcW w:w="320" w:type="dxa"/>
            <w:vAlign w:val="center"/>
            <w:hideMark/>
          </w:tcPr>
          <w:p w14:paraId="5B07358B" w14:textId="77777777" w:rsidR="0013207F" w:rsidRPr="0013207F" w:rsidRDefault="0013207F" w:rsidP="0013207F">
            <w:pPr>
              <w:jc w:val="center"/>
              <w:rPr>
                <w:b/>
                <w:bCs/>
                <w:sz w:val="16"/>
                <w:szCs w:val="16"/>
              </w:rPr>
            </w:pPr>
            <w:r w:rsidRPr="0013207F">
              <w:rPr>
                <w:b/>
                <w:bCs/>
                <w:sz w:val="16"/>
                <w:szCs w:val="16"/>
              </w:rPr>
              <w:t>0</w:t>
            </w:r>
          </w:p>
        </w:tc>
        <w:tc>
          <w:tcPr>
            <w:tcW w:w="477" w:type="dxa"/>
            <w:vAlign w:val="center"/>
            <w:hideMark/>
          </w:tcPr>
          <w:p w14:paraId="3E9DECCA" w14:textId="77777777" w:rsidR="0013207F" w:rsidRPr="0013207F" w:rsidRDefault="0013207F" w:rsidP="0013207F">
            <w:pPr>
              <w:jc w:val="center"/>
              <w:rPr>
                <w:b/>
                <w:bCs/>
                <w:sz w:val="16"/>
                <w:szCs w:val="16"/>
              </w:rPr>
            </w:pPr>
            <w:r w:rsidRPr="0013207F">
              <w:rPr>
                <w:b/>
                <w:bCs/>
                <w:sz w:val="16"/>
                <w:szCs w:val="16"/>
              </w:rPr>
              <w:t>02</w:t>
            </w:r>
          </w:p>
        </w:tc>
        <w:tc>
          <w:tcPr>
            <w:tcW w:w="688" w:type="dxa"/>
            <w:vAlign w:val="center"/>
            <w:hideMark/>
          </w:tcPr>
          <w:p w14:paraId="4B91CC50" w14:textId="77777777" w:rsidR="0013207F" w:rsidRPr="0013207F" w:rsidRDefault="0013207F" w:rsidP="0013207F">
            <w:pPr>
              <w:jc w:val="center"/>
              <w:rPr>
                <w:sz w:val="16"/>
                <w:szCs w:val="16"/>
              </w:rPr>
            </w:pPr>
            <w:r w:rsidRPr="0013207F">
              <w:rPr>
                <w:sz w:val="16"/>
                <w:szCs w:val="16"/>
              </w:rPr>
              <w:t> </w:t>
            </w:r>
          </w:p>
        </w:tc>
        <w:tc>
          <w:tcPr>
            <w:tcW w:w="461" w:type="dxa"/>
            <w:vAlign w:val="center"/>
            <w:hideMark/>
          </w:tcPr>
          <w:p w14:paraId="3357E51E" w14:textId="77777777" w:rsidR="0013207F" w:rsidRPr="0013207F" w:rsidRDefault="0013207F" w:rsidP="0013207F">
            <w:pPr>
              <w:jc w:val="center"/>
              <w:rPr>
                <w:sz w:val="16"/>
                <w:szCs w:val="16"/>
              </w:rPr>
            </w:pPr>
            <w:r w:rsidRPr="0013207F">
              <w:rPr>
                <w:sz w:val="16"/>
                <w:szCs w:val="16"/>
              </w:rPr>
              <w:t> </w:t>
            </w:r>
          </w:p>
        </w:tc>
        <w:tc>
          <w:tcPr>
            <w:tcW w:w="1089" w:type="dxa"/>
            <w:noWrap/>
            <w:vAlign w:val="center"/>
            <w:hideMark/>
          </w:tcPr>
          <w:p w14:paraId="4DFD7163" w14:textId="77777777" w:rsidR="0013207F" w:rsidRPr="0013207F" w:rsidRDefault="0013207F" w:rsidP="0013207F">
            <w:pPr>
              <w:jc w:val="right"/>
              <w:rPr>
                <w:b/>
                <w:bCs/>
                <w:sz w:val="16"/>
                <w:szCs w:val="16"/>
              </w:rPr>
            </w:pPr>
            <w:r w:rsidRPr="0013207F">
              <w:rPr>
                <w:b/>
                <w:bCs/>
                <w:sz w:val="16"/>
                <w:szCs w:val="16"/>
              </w:rPr>
              <w:t>29,0</w:t>
            </w:r>
          </w:p>
        </w:tc>
        <w:tc>
          <w:tcPr>
            <w:tcW w:w="1134" w:type="dxa"/>
            <w:noWrap/>
            <w:vAlign w:val="center"/>
            <w:hideMark/>
          </w:tcPr>
          <w:p w14:paraId="0EF3B35E" w14:textId="77777777" w:rsidR="0013207F" w:rsidRPr="0013207F" w:rsidRDefault="0013207F" w:rsidP="0013207F">
            <w:pPr>
              <w:jc w:val="right"/>
              <w:rPr>
                <w:b/>
                <w:bCs/>
                <w:sz w:val="16"/>
                <w:szCs w:val="16"/>
              </w:rPr>
            </w:pPr>
            <w:r w:rsidRPr="0013207F">
              <w:rPr>
                <w:b/>
                <w:bCs/>
                <w:sz w:val="16"/>
                <w:szCs w:val="16"/>
              </w:rPr>
              <w:t>20,0</w:t>
            </w:r>
          </w:p>
        </w:tc>
        <w:tc>
          <w:tcPr>
            <w:tcW w:w="993" w:type="dxa"/>
            <w:noWrap/>
            <w:vAlign w:val="center"/>
            <w:hideMark/>
          </w:tcPr>
          <w:p w14:paraId="3634CCCE" w14:textId="77777777" w:rsidR="0013207F" w:rsidRPr="0013207F" w:rsidRDefault="0013207F" w:rsidP="0013207F">
            <w:pPr>
              <w:jc w:val="right"/>
              <w:rPr>
                <w:b/>
                <w:bCs/>
                <w:sz w:val="16"/>
                <w:szCs w:val="16"/>
              </w:rPr>
            </w:pPr>
            <w:r w:rsidRPr="0013207F">
              <w:rPr>
                <w:b/>
                <w:bCs/>
                <w:sz w:val="16"/>
                <w:szCs w:val="16"/>
              </w:rPr>
              <w:t>20,0</w:t>
            </w:r>
          </w:p>
        </w:tc>
      </w:tr>
      <w:tr w:rsidR="0013207F" w:rsidRPr="0013207F" w14:paraId="437B692D" w14:textId="77777777" w:rsidTr="0013207F">
        <w:trPr>
          <w:trHeight w:val="450"/>
        </w:trPr>
        <w:tc>
          <w:tcPr>
            <w:tcW w:w="3539" w:type="dxa"/>
            <w:vAlign w:val="center"/>
            <w:hideMark/>
          </w:tcPr>
          <w:p w14:paraId="32AB6213" w14:textId="77777777" w:rsidR="0013207F" w:rsidRPr="0013207F" w:rsidRDefault="0013207F" w:rsidP="0013207F">
            <w:pPr>
              <w:rPr>
                <w:b/>
                <w:bCs/>
                <w:i/>
                <w:iCs/>
                <w:sz w:val="16"/>
                <w:szCs w:val="16"/>
              </w:rPr>
            </w:pPr>
            <w:r w:rsidRPr="0013207F">
              <w:rPr>
                <w:b/>
                <w:bCs/>
                <w:i/>
                <w:iCs/>
                <w:sz w:val="16"/>
                <w:szCs w:val="16"/>
              </w:rPr>
              <w:t>Расходы на выплаты по оплате труда работников органов местного самоуправления</w:t>
            </w:r>
          </w:p>
        </w:tc>
        <w:tc>
          <w:tcPr>
            <w:tcW w:w="419" w:type="dxa"/>
            <w:vAlign w:val="center"/>
            <w:hideMark/>
          </w:tcPr>
          <w:p w14:paraId="73DE5462" w14:textId="77777777" w:rsidR="0013207F" w:rsidRPr="0013207F" w:rsidRDefault="0013207F" w:rsidP="0013207F">
            <w:pPr>
              <w:jc w:val="center"/>
              <w:rPr>
                <w:sz w:val="16"/>
                <w:szCs w:val="16"/>
              </w:rPr>
            </w:pPr>
            <w:r w:rsidRPr="0013207F">
              <w:rPr>
                <w:sz w:val="16"/>
                <w:szCs w:val="16"/>
              </w:rPr>
              <w:t>01</w:t>
            </w:r>
          </w:p>
        </w:tc>
        <w:tc>
          <w:tcPr>
            <w:tcW w:w="564" w:type="dxa"/>
            <w:vAlign w:val="center"/>
            <w:hideMark/>
          </w:tcPr>
          <w:p w14:paraId="33581981" w14:textId="77777777" w:rsidR="0013207F" w:rsidRPr="0013207F" w:rsidRDefault="0013207F" w:rsidP="0013207F">
            <w:pPr>
              <w:jc w:val="center"/>
              <w:rPr>
                <w:sz w:val="16"/>
                <w:szCs w:val="16"/>
              </w:rPr>
            </w:pPr>
            <w:r w:rsidRPr="0013207F">
              <w:rPr>
                <w:sz w:val="16"/>
                <w:szCs w:val="16"/>
              </w:rPr>
              <w:t>04</w:t>
            </w:r>
          </w:p>
        </w:tc>
        <w:tc>
          <w:tcPr>
            <w:tcW w:w="376" w:type="dxa"/>
            <w:vAlign w:val="center"/>
            <w:hideMark/>
          </w:tcPr>
          <w:p w14:paraId="55D744E6" w14:textId="77777777" w:rsidR="0013207F" w:rsidRPr="0013207F" w:rsidRDefault="0013207F" w:rsidP="0013207F">
            <w:pPr>
              <w:jc w:val="center"/>
              <w:rPr>
                <w:sz w:val="16"/>
                <w:szCs w:val="16"/>
              </w:rPr>
            </w:pPr>
            <w:r w:rsidRPr="0013207F">
              <w:rPr>
                <w:sz w:val="16"/>
                <w:szCs w:val="16"/>
              </w:rPr>
              <w:t>01</w:t>
            </w:r>
          </w:p>
        </w:tc>
        <w:tc>
          <w:tcPr>
            <w:tcW w:w="320" w:type="dxa"/>
            <w:vAlign w:val="center"/>
            <w:hideMark/>
          </w:tcPr>
          <w:p w14:paraId="3E7B1FFE" w14:textId="77777777" w:rsidR="0013207F" w:rsidRPr="0013207F" w:rsidRDefault="0013207F" w:rsidP="0013207F">
            <w:pPr>
              <w:jc w:val="center"/>
              <w:rPr>
                <w:b/>
                <w:bCs/>
                <w:sz w:val="16"/>
                <w:szCs w:val="16"/>
              </w:rPr>
            </w:pPr>
            <w:r w:rsidRPr="0013207F">
              <w:rPr>
                <w:b/>
                <w:bCs/>
                <w:sz w:val="16"/>
                <w:szCs w:val="16"/>
              </w:rPr>
              <w:t>0</w:t>
            </w:r>
          </w:p>
        </w:tc>
        <w:tc>
          <w:tcPr>
            <w:tcW w:w="477" w:type="dxa"/>
            <w:vAlign w:val="center"/>
            <w:hideMark/>
          </w:tcPr>
          <w:p w14:paraId="14873775" w14:textId="77777777" w:rsidR="0013207F" w:rsidRPr="0013207F" w:rsidRDefault="0013207F" w:rsidP="0013207F">
            <w:pPr>
              <w:jc w:val="center"/>
              <w:rPr>
                <w:b/>
                <w:bCs/>
                <w:sz w:val="16"/>
                <w:szCs w:val="16"/>
              </w:rPr>
            </w:pPr>
            <w:r w:rsidRPr="0013207F">
              <w:rPr>
                <w:b/>
                <w:bCs/>
                <w:sz w:val="16"/>
                <w:szCs w:val="16"/>
              </w:rPr>
              <w:t>02</w:t>
            </w:r>
          </w:p>
        </w:tc>
        <w:tc>
          <w:tcPr>
            <w:tcW w:w="688" w:type="dxa"/>
            <w:vAlign w:val="center"/>
            <w:hideMark/>
          </w:tcPr>
          <w:p w14:paraId="2267315D" w14:textId="77777777" w:rsidR="0013207F" w:rsidRPr="0013207F" w:rsidRDefault="0013207F" w:rsidP="0013207F">
            <w:pPr>
              <w:jc w:val="center"/>
              <w:rPr>
                <w:sz w:val="16"/>
                <w:szCs w:val="16"/>
              </w:rPr>
            </w:pPr>
            <w:r w:rsidRPr="0013207F">
              <w:rPr>
                <w:sz w:val="16"/>
                <w:szCs w:val="16"/>
              </w:rPr>
              <w:t>41110</w:t>
            </w:r>
          </w:p>
        </w:tc>
        <w:tc>
          <w:tcPr>
            <w:tcW w:w="461" w:type="dxa"/>
            <w:vAlign w:val="center"/>
            <w:hideMark/>
          </w:tcPr>
          <w:p w14:paraId="6BDD768D" w14:textId="77777777" w:rsidR="0013207F" w:rsidRPr="0013207F" w:rsidRDefault="0013207F" w:rsidP="0013207F">
            <w:pPr>
              <w:jc w:val="center"/>
              <w:rPr>
                <w:sz w:val="16"/>
                <w:szCs w:val="16"/>
              </w:rPr>
            </w:pPr>
            <w:r w:rsidRPr="0013207F">
              <w:rPr>
                <w:sz w:val="16"/>
                <w:szCs w:val="16"/>
              </w:rPr>
              <w:t> </w:t>
            </w:r>
          </w:p>
        </w:tc>
        <w:tc>
          <w:tcPr>
            <w:tcW w:w="1089" w:type="dxa"/>
            <w:noWrap/>
            <w:vAlign w:val="center"/>
            <w:hideMark/>
          </w:tcPr>
          <w:p w14:paraId="2A1A0126" w14:textId="77777777" w:rsidR="0013207F" w:rsidRPr="0013207F" w:rsidRDefault="0013207F" w:rsidP="0013207F">
            <w:pPr>
              <w:jc w:val="right"/>
              <w:rPr>
                <w:b/>
                <w:bCs/>
                <w:sz w:val="16"/>
                <w:szCs w:val="16"/>
              </w:rPr>
            </w:pPr>
            <w:r w:rsidRPr="0013207F">
              <w:rPr>
                <w:b/>
                <w:bCs/>
                <w:sz w:val="16"/>
                <w:szCs w:val="16"/>
              </w:rPr>
              <w:t>29,0</w:t>
            </w:r>
          </w:p>
        </w:tc>
        <w:tc>
          <w:tcPr>
            <w:tcW w:w="1134" w:type="dxa"/>
            <w:noWrap/>
            <w:vAlign w:val="center"/>
            <w:hideMark/>
          </w:tcPr>
          <w:p w14:paraId="42AAE772" w14:textId="77777777" w:rsidR="0013207F" w:rsidRPr="0013207F" w:rsidRDefault="0013207F" w:rsidP="0013207F">
            <w:pPr>
              <w:jc w:val="right"/>
              <w:rPr>
                <w:b/>
                <w:bCs/>
                <w:sz w:val="16"/>
                <w:szCs w:val="16"/>
              </w:rPr>
            </w:pPr>
            <w:r w:rsidRPr="0013207F">
              <w:rPr>
                <w:b/>
                <w:bCs/>
                <w:sz w:val="16"/>
                <w:szCs w:val="16"/>
              </w:rPr>
              <w:t>20,0</w:t>
            </w:r>
          </w:p>
        </w:tc>
        <w:tc>
          <w:tcPr>
            <w:tcW w:w="993" w:type="dxa"/>
            <w:noWrap/>
            <w:vAlign w:val="center"/>
            <w:hideMark/>
          </w:tcPr>
          <w:p w14:paraId="317DD5AF" w14:textId="77777777" w:rsidR="0013207F" w:rsidRPr="0013207F" w:rsidRDefault="0013207F" w:rsidP="0013207F">
            <w:pPr>
              <w:jc w:val="right"/>
              <w:rPr>
                <w:b/>
                <w:bCs/>
                <w:sz w:val="16"/>
                <w:szCs w:val="16"/>
              </w:rPr>
            </w:pPr>
            <w:r w:rsidRPr="0013207F">
              <w:rPr>
                <w:b/>
                <w:bCs/>
                <w:sz w:val="16"/>
                <w:szCs w:val="16"/>
              </w:rPr>
              <w:t>20,0</w:t>
            </w:r>
          </w:p>
        </w:tc>
      </w:tr>
      <w:tr w:rsidR="0013207F" w:rsidRPr="0013207F" w14:paraId="4DDB2248" w14:textId="77777777" w:rsidTr="0013207F">
        <w:trPr>
          <w:trHeight w:val="900"/>
        </w:trPr>
        <w:tc>
          <w:tcPr>
            <w:tcW w:w="3539" w:type="dxa"/>
            <w:vAlign w:val="center"/>
            <w:hideMark/>
          </w:tcPr>
          <w:p w14:paraId="707EAB93" w14:textId="77777777" w:rsidR="0013207F" w:rsidRPr="0013207F" w:rsidRDefault="0013207F" w:rsidP="0013207F">
            <w:pPr>
              <w:rPr>
                <w:sz w:val="16"/>
                <w:szCs w:val="16"/>
              </w:rPr>
            </w:pPr>
            <w:r w:rsidRPr="0013207F">
              <w:rPr>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19" w:type="dxa"/>
            <w:vAlign w:val="center"/>
            <w:hideMark/>
          </w:tcPr>
          <w:p w14:paraId="46892A80" w14:textId="77777777" w:rsidR="0013207F" w:rsidRPr="0013207F" w:rsidRDefault="0013207F" w:rsidP="0013207F">
            <w:pPr>
              <w:jc w:val="center"/>
              <w:rPr>
                <w:sz w:val="16"/>
                <w:szCs w:val="16"/>
              </w:rPr>
            </w:pPr>
            <w:r w:rsidRPr="0013207F">
              <w:rPr>
                <w:sz w:val="16"/>
                <w:szCs w:val="16"/>
              </w:rPr>
              <w:t>01</w:t>
            </w:r>
          </w:p>
        </w:tc>
        <w:tc>
          <w:tcPr>
            <w:tcW w:w="564" w:type="dxa"/>
            <w:vAlign w:val="center"/>
            <w:hideMark/>
          </w:tcPr>
          <w:p w14:paraId="17305355" w14:textId="77777777" w:rsidR="0013207F" w:rsidRPr="0013207F" w:rsidRDefault="0013207F" w:rsidP="0013207F">
            <w:pPr>
              <w:jc w:val="center"/>
              <w:rPr>
                <w:sz w:val="16"/>
                <w:szCs w:val="16"/>
              </w:rPr>
            </w:pPr>
            <w:r w:rsidRPr="0013207F">
              <w:rPr>
                <w:sz w:val="16"/>
                <w:szCs w:val="16"/>
              </w:rPr>
              <w:t>04</w:t>
            </w:r>
          </w:p>
        </w:tc>
        <w:tc>
          <w:tcPr>
            <w:tcW w:w="376" w:type="dxa"/>
            <w:vAlign w:val="center"/>
            <w:hideMark/>
          </w:tcPr>
          <w:p w14:paraId="33F9ADC2" w14:textId="77777777" w:rsidR="0013207F" w:rsidRPr="0013207F" w:rsidRDefault="0013207F" w:rsidP="0013207F">
            <w:pPr>
              <w:jc w:val="center"/>
              <w:rPr>
                <w:sz w:val="16"/>
                <w:szCs w:val="16"/>
              </w:rPr>
            </w:pPr>
            <w:r w:rsidRPr="0013207F">
              <w:rPr>
                <w:sz w:val="16"/>
                <w:szCs w:val="16"/>
              </w:rPr>
              <w:t>01</w:t>
            </w:r>
          </w:p>
        </w:tc>
        <w:tc>
          <w:tcPr>
            <w:tcW w:w="320" w:type="dxa"/>
            <w:vAlign w:val="center"/>
            <w:hideMark/>
          </w:tcPr>
          <w:p w14:paraId="0C8BC911" w14:textId="77777777" w:rsidR="0013207F" w:rsidRPr="0013207F" w:rsidRDefault="0013207F" w:rsidP="0013207F">
            <w:pPr>
              <w:jc w:val="center"/>
              <w:rPr>
                <w:sz w:val="16"/>
                <w:szCs w:val="16"/>
              </w:rPr>
            </w:pPr>
            <w:r w:rsidRPr="0013207F">
              <w:rPr>
                <w:sz w:val="16"/>
                <w:szCs w:val="16"/>
              </w:rPr>
              <w:t>0</w:t>
            </w:r>
          </w:p>
        </w:tc>
        <w:tc>
          <w:tcPr>
            <w:tcW w:w="477" w:type="dxa"/>
            <w:vAlign w:val="center"/>
            <w:hideMark/>
          </w:tcPr>
          <w:p w14:paraId="69AD3FA1" w14:textId="77777777" w:rsidR="0013207F" w:rsidRPr="0013207F" w:rsidRDefault="0013207F" w:rsidP="0013207F">
            <w:pPr>
              <w:jc w:val="center"/>
              <w:rPr>
                <w:sz w:val="16"/>
                <w:szCs w:val="16"/>
              </w:rPr>
            </w:pPr>
            <w:r w:rsidRPr="0013207F">
              <w:rPr>
                <w:sz w:val="16"/>
                <w:szCs w:val="16"/>
              </w:rPr>
              <w:t>02</w:t>
            </w:r>
          </w:p>
        </w:tc>
        <w:tc>
          <w:tcPr>
            <w:tcW w:w="688" w:type="dxa"/>
            <w:vAlign w:val="center"/>
            <w:hideMark/>
          </w:tcPr>
          <w:p w14:paraId="366EF501" w14:textId="77777777" w:rsidR="0013207F" w:rsidRPr="0013207F" w:rsidRDefault="0013207F" w:rsidP="0013207F">
            <w:pPr>
              <w:jc w:val="center"/>
              <w:rPr>
                <w:sz w:val="16"/>
                <w:szCs w:val="16"/>
              </w:rPr>
            </w:pPr>
            <w:r w:rsidRPr="0013207F">
              <w:rPr>
                <w:sz w:val="16"/>
                <w:szCs w:val="16"/>
              </w:rPr>
              <w:t>41110</w:t>
            </w:r>
          </w:p>
        </w:tc>
        <w:tc>
          <w:tcPr>
            <w:tcW w:w="461" w:type="dxa"/>
            <w:vAlign w:val="center"/>
            <w:hideMark/>
          </w:tcPr>
          <w:p w14:paraId="59BA0852" w14:textId="77777777" w:rsidR="0013207F" w:rsidRPr="0013207F" w:rsidRDefault="0013207F" w:rsidP="0013207F">
            <w:pPr>
              <w:jc w:val="center"/>
              <w:rPr>
                <w:sz w:val="16"/>
                <w:szCs w:val="16"/>
              </w:rPr>
            </w:pPr>
            <w:r w:rsidRPr="0013207F">
              <w:rPr>
                <w:sz w:val="16"/>
                <w:szCs w:val="16"/>
              </w:rPr>
              <w:t>100</w:t>
            </w:r>
          </w:p>
        </w:tc>
        <w:tc>
          <w:tcPr>
            <w:tcW w:w="1089" w:type="dxa"/>
            <w:noWrap/>
            <w:vAlign w:val="center"/>
            <w:hideMark/>
          </w:tcPr>
          <w:p w14:paraId="50DE0D47" w14:textId="77777777" w:rsidR="0013207F" w:rsidRPr="0013207F" w:rsidRDefault="0013207F" w:rsidP="0013207F">
            <w:pPr>
              <w:jc w:val="right"/>
              <w:rPr>
                <w:b/>
                <w:bCs/>
                <w:sz w:val="16"/>
                <w:szCs w:val="16"/>
              </w:rPr>
            </w:pPr>
            <w:r w:rsidRPr="0013207F">
              <w:rPr>
                <w:b/>
                <w:bCs/>
                <w:sz w:val="16"/>
                <w:szCs w:val="16"/>
              </w:rPr>
              <w:t>29,0</w:t>
            </w:r>
          </w:p>
        </w:tc>
        <w:tc>
          <w:tcPr>
            <w:tcW w:w="1134" w:type="dxa"/>
            <w:noWrap/>
            <w:vAlign w:val="center"/>
            <w:hideMark/>
          </w:tcPr>
          <w:p w14:paraId="71B02E50" w14:textId="77777777" w:rsidR="0013207F" w:rsidRPr="0013207F" w:rsidRDefault="0013207F" w:rsidP="0013207F">
            <w:pPr>
              <w:jc w:val="right"/>
              <w:rPr>
                <w:b/>
                <w:bCs/>
                <w:sz w:val="16"/>
                <w:szCs w:val="16"/>
              </w:rPr>
            </w:pPr>
            <w:r w:rsidRPr="0013207F">
              <w:rPr>
                <w:b/>
                <w:bCs/>
                <w:sz w:val="16"/>
                <w:szCs w:val="16"/>
              </w:rPr>
              <w:t>20,0</w:t>
            </w:r>
          </w:p>
        </w:tc>
        <w:tc>
          <w:tcPr>
            <w:tcW w:w="993" w:type="dxa"/>
            <w:noWrap/>
            <w:vAlign w:val="center"/>
            <w:hideMark/>
          </w:tcPr>
          <w:p w14:paraId="0EEDA4E2" w14:textId="77777777" w:rsidR="0013207F" w:rsidRPr="0013207F" w:rsidRDefault="0013207F" w:rsidP="0013207F">
            <w:pPr>
              <w:jc w:val="right"/>
              <w:rPr>
                <w:b/>
                <w:bCs/>
                <w:sz w:val="16"/>
                <w:szCs w:val="16"/>
              </w:rPr>
            </w:pPr>
            <w:r w:rsidRPr="0013207F">
              <w:rPr>
                <w:b/>
                <w:bCs/>
                <w:sz w:val="16"/>
                <w:szCs w:val="16"/>
              </w:rPr>
              <w:t>20,0</w:t>
            </w:r>
          </w:p>
        </w:tc>
      </w:tr>
      <w:tr w:rsidR="0013207F" w:rsidRPr="0013207F" w14:paraId="4BC93C18" w14:textId="77777777" w:rsidTr="0013207F">
        <w:trPr>
          <w:trHeight w:val="450"/>
        </w:trPr>
        <w:tc>
          <w:tcPr>
            <w:tcW w:w="3539" w:type="dxa"/>
            <w:vAlign w:val="center"/>
            <w:hideMark/>
          </w:tcPr>
          <w:p w14:paraId="6ABEF620" w14:textId="77777777" w:rsidR="0013207F" w:rsidRPr="0013207F" w:rsidRDefault="0013207F" w:rsidP="0013207F">
            <w:pPr>
              <w:rPr>
                <w:sz w:val="16"/>
                <w:szCs w:val="16"/>
              </w:rPr>
            </w:pPr>
            <w:r w:rsidRPr="0013207F">
              <w:rPr>
                <w:sz w:val="16"/>
                <w:szCs w:val="16"/>
              </w:rPr>
              <w:lastRenderedPageBreak/>
              <w:t>Расходы на выплаты персоналу государственных (муниципальных) органов</w:t>
            </w:r>
          </w:p>
        </w:tc>
        <w:tc>
          <w:tcPr>
            <w:tcW w:w="419" w:type="dxa"/>
            <w:vAlign w:val="center"/>
            <w:hideMark/>
          </w:tcPr>
          <w:p w14:paraId="3AF51EE3" w14:textId="77777777" w:rsidR="0013207F" w:rsidRPr="0013207F" w:rsidRDefault="0013207F" w:rsidP="0013207F">
            <w:pPr>
              <w:jc w:val="center"/>
              <w:rPr>
                <w:sz w:val="16"/>
                <w:szCs w:val="16"/>
              </w:rPr>
            </w:pPr>
            <w:r w:rsidRPr="0013207F">
              <w:rPr>
                <w:sz w:val="16"/>
                <w:szCs w:val="16"/>
              </w:rPr>
              <w:t>01</w:t>
            </w:r>
          </w:p>
        </w:tc>
        <w:tc>
          <w:tcPr>
            <w:tcW w:w="564" w:type="dxa"/>
            <w:vAlign w:val="center"/>
            <w:hideMark/>
          </w:tcPr>
          <w:p w14:paraId="68AECE91" w14:textId="77777777" w:rsidR="0013207F" w:rsidRPr="0013207F" w:rsidRDefault="0013207F" w:rsidP="0013207F">
            <w:pPr>
              <w:jc w:val="center"/>
              <w:rPr>
                <w:sz w:val="16"/>
                <w:szCs w:val="16"/>
              </w:rPr>
            </w:pPr>
            <w:r w:rsidRPr="0013207F">
              <w:rPr>
                <w:sz w:val="16"/>
                <w:szCs w:val="16"/>
              </w:rPr>
              <w:t>04</w:t>
            </w:r>
          </w:p>
        </w:tc>
        <w:tc>
          <w:tcPr>
            <w:tcW w:w="376" w:type="dxa"/>
            <w:vAlign w:val="center"/>
            <w:hideMark/>
          </w:tcPr>
          <w:p w14:paraId="1537844B" w14:textId="77777777" w:rsidR="0013207F" w:rsidRPr="0013207F" w:rsidRDefault="0013207F" w:rsidP="0013207F">
            <w:pPr>
              <w:jc w:val="center"/>
              <w:rPr>
                <w:sz w:val="16"/>
                <w:szCs w:val="16"/>
              </w:rPr>
            </w:pPr>
            <w:r w:rsidRPr="0013207F">
              <w:rPr>
                <w:sz w:val="16"/>
                <w:szCs w:val="16"/>
              </w:rPr>
              <w:t>01</w:t>
            </w:r>
          </w:p>
        </w:tc>
        <w:tc>
          <w:tcPr>
            <w:tcW w:w="320" w:type="dxa"/>
            <w:vAlign w:val="center"/>
            <w:hideMark/>
          </w:tcPr>
          <w:p w14:paraId="0DDAEF24" w14:textId="77777777" w:rsidR="0013207F" w:rsidRPr="0013207F" w:rsidRDefault="0013207F" w:rsidP="0013207F">
            <w:pPr>
              <w:jc w:val="center"/>
              <w:rPr>
                <w:sz w:val="16"/>
                <w:szCs w:val="16"/>
              </w:rPr>
            </w:pPr>
            <w:r w:rsidRPr="0013207F">
              <w:rPr>
                <w:sz w:val="16"/>
                <w:szCs w:val="16"/>
              </w:rPr>
              <w:t>0</w:t>
            </w:r>
          </w:p>
        </w:tc>
        <w:tc>
          <w:tcPr>
            <w:tcW w:w="477" w:type="dxa"/>
            <w:vAlign w:val="center"/>
            <w:hideMark/>
          </w:tcPr>
          <w:p w14:paraId="2314ECE8" w14:textId="77777777" w:rsidR="0013207F" w:rsidRPr="0013207F" w:rsidRDefault="0013207F" w:rsidP="0013207F">
            <w:pPr>
              <w:jc w:val="center"/>
              <w:rPr>
                <w:sz w:val="16"/>
                <w:szCs w:val="16"/>
              </w:rPr>
            </w:pPr>
            <w:r w:rsidRPr="0013207F">
              <w:rPr>
                <w:sz w:val="16"/>
                <w:szCs w:val="16"/>
              </w:rPr>
              <w:t>02</w:t>
            </w:r>
          </w:p>
        </w:tc>
        <w:tc>
          <w:tcPr>
            <w:tcW w:w="688" w:type="dxa"/>
            <w:vAlign w:val="center"/>
            <w:hideMark/>
          </w:tcPr>
          <w:p w14:paraId="74D135ED" w14:textId="77777777" w:rsidR="0013207F" w:rsidRPr="0013207F" w:rsidRDefault="0013207F" w:rsidP="0013207F">
            <w:pPr>
              <w:jc w:val="center"/>
              <w:rPr>
                <w:sz w:val="16"/>
                <w:szCs w:val="16"/>
              </w:rPr>
            </w:pPr>
            <w:r w:rsidRPr="0013207F">
              <w:rPr>
                <w:sz w:val="16"/>
                <w:szCs w:val="16"/>
              </w:rPr>
              <w:t>41110</w:t>
            </w:r>
          </w:p>
        </w:tc>
        <w:tc>
          <w:tcPr>
            <w:tcW w:w="461" w:type="dxa"/>
            <w:vAlign w:val="center"/>
            <w:hideMark/>
          </w:tcPr>
          <w:p w14:paraId="190EC767" w14:textId="77777777" w:rsidR="0013207F" w:rsidRPr="0013207F" w:rsidRDefault="0013207F" w:rsidP="0013207F">
            <w:pPr>
              <w:jc w:val="center"/>
              <w:rPr>
                <w:sz w:val="16"/>
                <w:szCs w:val="16"/>
              </w:rPr>
            </w:pPr>
            <w:r w:rsidRPr="0013207F">
              <w:rPr>
                <w:sz w:val="16"/>
                <w:szCs w:val="16"/>
              </w:rPr>
              <w:t>120</w:t>
            </w:r>
          </w:p>
        </w:tc>
        <w:tc>
          <w:tcPr>
            <w:tcW w:w="1089" w:type="dxa"/>
            <w:noWrap/>
            <w:vAlign w:val="center"/>
            <w:hideMark/>
          </w:tcPr>
          <w:p w14:paraId="67046919" w14:textId="77777777" w:rsidR="0013207F" w:rsidRPr="0013207F" w:rsidRDefault="0013207F" w:rsidP="0013207F">
            <w:pPr>
              <w:jc w:val="right"/>
              <w:rPr>
                <w:b/>
                <w:bCs/>
                <w:sz w:val="16"/>
                <w:szCs w:val="16"/>
              </w:rPr>
            </w:pPr>
            <w:r w:rsidRPr="0013207F">
              <w:rPr>
                <w:b/>
                <w:bCs/>
                <w:sz w:val="16"/>
                <w:szCs w:val="16"/>
              </w:rPr>
              <w:t>29,0</w:t>
            </w:r>
          </w:p>
        </w:tc>
        <w:tc>
          <w:tcPr>
            <w:tcW w:w="1134" w:type="dxa"/>
            <w:noWrap/>
            <w:vAlign w:val="center"/>
            <w:hideMark/>
          </w:tcPr>
          <w:p w14:paraId="2F40C424" w14:textId="77777777" w:rsidR="0013207F" w:rsidRPr="0013207F" w:rsidRDefault="0013207F" w:rsidP="0013207F">
            <w:pPr>
              <w:jc w:val="right"/>
              <w:rPr>
                <w:b/>
                <w:bCs/>
                <w:sz w:val="16"/>
                <w:szCs w:val="16"/>
              </w:rPr>
            </w:pPr>
            <w:r w:rsidRPr="0013207F">
              <w:rPr>
                <w:b/>
                <w:bCs/>
                <w:sz w:val="16"/>
                <w:szCs w:val="16"/>
              </w:rPr>
              <w:t>20,0</w:t>
            </w:r>
          </w:p>
        </w:tc>
        <w:tc>
          <w:tcPr>
            <w:tcW w:w="993" w:type="dxa"/>
            <w:noWrap/>
            <w:vAlign w:val="center"/>
            <w:hideMark/>
          </w:tcPr>
          <w:p w14:paraId="62B16DAC" w14:textId="77777777" w:rsidR="0013207F" w:rsidRPr="0013207F" w:rsidRDefault="0013207F" w:rsidP="0013207F">
            <w:pPr>
              <w:jc w:val="right"/>
              <w:rPr>
                <w:b/>
                <w:bCs/>
                <w:sz w:val="16"/>
                <w:szCs w:val="16"/>
              </w:rPr>
            </w:pPr>
            <w:r w:rsidRPr="0013207F">
              <w:rPr>
                <w:b/>
                <w:bCs/>
                <w:sz w:val="16"/>
                <w:szCs w:val="16"/>
              </w:rPr>
              <w:t>20,0</w:t>
            </w:r>
          </w:p>
        </w:tc>
      </w:tr>
      <w:tr w:rsidR="0013207F" w:rsidRPr="0013207F" w14:paraId="0B2805A6" w14:textId="77777777" w:rsidTr="0013207F">
        <w:trPr>
          <w:trHeight w:val="840"/>
        </w:trPr>
        <w:tc>
          <w:tcPr>
            <w:tcW w:w="3539" w:type="dxa"/>
            <w:vAlign w:val="center"/>
            <w:hideMark/>
          </w:tcPr>
          <w:p w14:paraId="0213520B" w14:textId="77777777" w:rsidR="0013207F" w:rsidRPr="0013207F" w:rsidRDefault="0013207F" w:rsidP="0013207F">
            <w:pPr>
              <w:rPr>
                <w:b/>
                <w:bCs/>
                <w:sz w:val="16"/>
                <w:szCs w:val="16"/>
              </w:rPr>
            </w:pPr>
            <w:r w:rsidRPr="0013207F">
              <w:rPr>
                <w:b/>
                <w:bCs/>
                <w:sz w:val="16"/>
                <w:szCs w:val="16"/>
              </w:rPr>
              <w:t>Муниципальная программа Рузаевского муниципального района Республики Мордовия "Развитие образования в Рузаевском муниципальном районе Республики Мордовия на 2026 - 2030 годы"</w:t>
            </w:r>
          </w:p>
        </w:tc>
        <w:tc>
          <w:tcPr>
            <w:tcW w:w="419" w:type="dxa"/>
            <w:vAlign w:val="center"/>
            <w:hideMark/>
          </w:tcPr>
          <w:p w14:paraId="3A3F23FF" w14:textId="77777777" w:rsidR="0013207F" w:rsidRPr="0013207F" w:rsidRDefault="0013207F" w:rsidP="0013207F">
            <w:pPr>
              <w:jc w:val="center"/>
              <w:rPr>
                <w:b/>
                <w:bCs/>
                <w:sz w:val="16"/>
                <w:szCs w:val="16"/>
              </w:rPr>
            </w:pPr>
            <w:r w:rsidRPr="0013207F">
              <w:rPr>
                <w:b/>
                <w:bCs/>
                <w:sz w:val="16"/>
                <w:szCs w:val="16"/>
              </w:rPr>
              <w:t>01</w:t>
            </w:r>
          </w:p>
        </w:tc>
        <w:tc>
          <w:tcPr>
            <w:tcW w:w="564" w:type="dxa"/>
            <w:vAlign w:val="center"/>
            <w:hideMark/>
          </w:tcPr>
          <w:p w14:paraId="2354C9BA" w14:textId="77777777" w:rsidR="0013207F" w:rsidRPr="0013207F" w:rsidRDefault="0013207F" w:rsidP="0013207F">
            <w:pPr>
              <w:jc w:val="center"/>
              <w:rPr>
                <w:b/>
                <w:bCs/>
                <w:sz w:val="16"/>
                <w:szCs w:val="16"/>
              </w:rPr>
            </w:pPr>
            <w:r w:rsidRPr="0013207F">
              <w:rPr>
                <w:b/>
                <w:bCs/>
                <w:sz w:val="16"/>
                <w:szCs w:val="16"/>
              </w:rPr>
              <w:t>04</w:t>
            </w:r>
          </w:p>
        </w:tc>
        <w:tc>
          <w:tcPr>
            <w:tcW w:w="376" w:type="dxa"/>
            <w:vAlign w:val="center"/>
            <w:hideMark/>
          </w:tcPr>
          <w:p w14:paraId="06CBB81F" w14:textId="77777777" w:rsidR="0013207F" w:rsidRPr="0013207F" w:rsidRDefault="0013207F" w:rsidP="0013207F">
            <w:pPr>
              <w:jc w:val="center"/>
              <w:rPr>
                <w:b/>
                <w:bCs/>
                <w:sz w:val="16"/>
                <w:szCs w:val="16"/>
              </w:rPr>
            </w:pPr>
            <w:r w:rsidRPr="0013207F">
              <w:rPr>
                <w:b/>
                <w:bCs/>
                <w:sz w:val="16"/>
                <w:szCs w:val="16"/>
              </w:rPr>
              <w:t>02</w:t>
            </w:r>
          </w:p>
        </w:tc>
        <w:tc>
          <w:tcPr>
            <w:tcW w:w="320" w:type="dxa"/>
            <w:vAlign w:val="center"/>
            <w:hideMark/>
          </w:tcPr>
          <w:p w14:paraId="50631EAE" w14:textId="77777777" w:rsidR="0013207F" w:rsidRPr="0013207F" w:rsidRDefault="0013207F" w:rsidP="0013207F">
            <w:pPr>
              <w:jc w:val="center"/>
              <w:rPr>
                <w:b/>
                <w:bCs/>
                <w:sz w:val="16"/>
                <w:szCs w:val="16"/>
              </w:rPr>
            </w:pPr>
            <w:r w:rsidRPr="0013207F">
              <w:rPr>
                <w:b/>
                <w:bCs/>
                <w:sz w:val="16"/>
                <w:szCs w:val="16"/>
              </w:rPr>
              <w:t> </w:t>
            </w:r>
          </w:p>
        </w:tc>
        <w:tc>
          <w:tcPr>
            <w:tcW w:w="477" w:type="dxa"/>
            <w:vAlign w:val="center"/>
            <w:hideMark/>
          </w:tcPr>
          <w:p w14:paraId="059CD381" w14:textId="77777777" w:rsidR="0013207F" w:rsidRPr="0013207F" w:rsidRDefault="0013207F" w:rsidP="0013207F">
            <w:pPr>
              <w:jc w:val="center"/>
              <w:rPr>
                <w:b/>
                <w:bCs/>
                <w:sz w:val="16"/>
                <w:szCs w:val="16"/>
              </w:rPr>
            </w:pPr>
            <w:r w:rsidRPr="0013207F">
              <w:rPr>
                <w:b/>
                <w:bCs/>
                <w:sz w:val="16"/>
                <w:szCs w:val="16"/>
              </w:rPr>
              <w:t> </w:t>
            </w:r>
          </w:p>
        </w:tc>
        <w:tc>
          <w:tcPr>
            <w:tcW w:w="688" w:type="dxa"/>
            <w:vAlign w:val="center"/>
            <w:hideMark/>
          </w:tcPr>
          <w:p w14:paraId="6C6AAA9E" w14:textId="77777777" w:rsidR="0013207F" w:rsidRPr="0013207F" w:rsidRDefault="0013207F" w:rsidP="0013207F">
            <w:pPr>
              <w:jc w:val="center"/>
              <w:rPr>
                <w:b/>
                <w:bCs/>
                <w:sz w:val="16"/>
                <w:szCs w:val="16"/>
              </w:rPr>
            </w:pPr>
            <w:r w:rsidRPr="0013207F">
              <w:rPr>
                <w:b/>
                <w:bCs/>
                <w:sz w:val="16"/>
                <w:szCs w:val="16"/>
              </w:rPr>
              <w:t> </w:t>
            </w:r>
          </w:p>
        </w:tc>
        <w:tc>
          <w:tcPr>
            <w:tcW w:w="461" w:type="dxa"/>
            <w:vAlign w:val="center"/>
            <w:hideMark/>
          </w:tcPr>
          <w:p w14:paraId="5320566D" w14:textId="77777777" w:rsidR="0013207F" w:rsidRPr="0013207F" w:rsidRDefault="0013207F" w:rsidP="0013207F">
            <w:pPr>
              <w:jc w:val="center"/>
              <w:rPr>
                <w:b/>
                <w:bCs/>
                <w:sz w:val="16"/>
                <w:szCs w:val="16"/>
              </w:rPr>
            </w:pPr>
            <w:r w:rsidRPr="0013207F">
              <w:rPr>
                <w:b/>
                <w:bCs/>
                <w:sz w:val="16"/>
                <w:szCs w:val="16"/>
              </w:rPr>
              <w:t> </w:t>
            </w:r>
          </w:p>
        </w:tc>
        <w:tc>
          <w:tcPr>
            <w:tcW w:w="1089" w:type="dxa"/>
            <w:noWrap/>
            <w:vAlign w:val="center"/>
            <w:hideMark/>
          </w:tcPr>
          <w:p w14:paraId="1AA06426" w14:textId="77777777" w:rsidR="0013207F" w:rsidRPr="0013207F" w:rsidRDefault="0013207F" w:rsidP="0013207F">
            <w:pPr>
              <w:jc w:val="right"/>
              <w:rPr>
                <w:b/>
                <w:bCs/>
                <w:sz w:val="16"/>
                <w:szCs w:val="16"/>
              </w:rPr>
            </w:pPr>
            <w:r w:rsidRPr="0013207F">
              <w:rPr>
                <w:b/>
                <w:bCs/>
                <w:sz w:val="16"/>
                <w:szCs w:val="16"/>
              </w:rPr>
              <w:t>1 515,7</w:t>
            </w:r>
          </w:p>
        </w:tc>
        <w:tc>
          <w:tcPr>
            <w:tcW w:w="1134" w:type="dxa"/>
            <w:noWrap/>
            <w:vAlign w:val="center"/>
            <w:hideMark/>
          </w:tcPr>
          <w:p w14:paraId="162EC366" w14:textId="77777777" w:rsidR="0013207F" w:rsidRPr="0013207F" w:rsidRDefault="0013207F" w:rsidP="0013207F">
            <w:pPr>
              <w:jc w:val="right"/>
              <w:rPr>
                <w:b/>
                <w:bCs/>
                <w:sz w:val="16"/>
                <w:szCs w:val="16"/>
              </w:rPr>
            </w:pPr>
            <w:r w:rsidRPr="0013207F">
              <w:rPr>
                <w:b/>
                <w:bCs/>
                <w:sz w:val="16"/>
                <w:szCs w:val="16"/>
              </w:rPr>
              <w:t>1 603,4</w:t>
            </w:r>
          </w:p>
        </w:tc>
        <w:tc>
          <w:tcPr>
            <w:tcW w:w="993" w:type="dxa"/>
            <w:noWrap/>
            <w:vAlign w:val="center"/>
            <w:hideMark/>
          </w:tcPr>
          <w:p w14:paraId="1B0ADF5F" w14:textId="77777777" w:rsidR="0013207F" w:rsidRPr="0013207F" w:rsidRDefault="0013207F" w:rsidP="0013207F">
            <w:pPr>
              <w:jc w:val="right"/>
              <w:rPr>
                <w:b/>
                <w:bCs/>
                <w:sz w:val="16"/>
                <w:szCs w:val="16"/>
              </w:rPr>
            </w:pPr>
            <w:r w:rsidRPr="0013207F">
              <w:rPr>
                <w:b/>
                <w:bCs/>
                <w:sz w:val="16"/>
                <w:szCs w:val="16"/>
              </w:rPr>
              <w:t>1 670,3</w:t>
            </w:r>
          </w:p>
        </w:tc>
      </w:tr>
      <w:tr w:rsidR="0013207F" w:rsidRPr="0013207F" w14:paraId="0CBBB0B0" w14:textId="77777777" w:rsidTr="0013207F">
        <w:trPr>
          <w:trHeight w:val="420"/>
        </w:trPr>
        <w:tc>
          <w:tcPr>
            <w:tcW w:w="3539" w:type="dxa"/>
            <w:vAlign w:val="center"/>
            <w:hideMark/>
          </w:tcPr>
          <w:p w14:paraId="196D6562" w14:textId="77777777" w:rsidR="0013207F" w:rsidRPr="0013207F" w:rsidRDefault="0013207F" w:rsidP="0013207F">
            <w:pPr>
              <w:rPr>
                <w:b/>
                <w:bCs/>
                <w:sz w:val="16"/>
                <w:szCs w:val="16"/>
              </w:rPr>
            </w:pPr>
            <w:r w:rsidRPr="0013207F">
              <w:rPr>
                <w:b/>
                <w:bCs/>
                <w:sz w:val="16"/>
                <w:szCs w:val="16"/>
              </w:rPr>
              <w:t xml:space="preserve">Подпрограмма "Развитие общего образования Рузаевского муниципального района " </w:t>
            </w:r>
          </w:p>
        </w:tc>
        <w:tc>
          <w:tcPr>
            <w:tcW w:w="419" w:type="dxa"/>
            <w:vAlign w:val="center"/>
            <w:hideMark/>
          </w:tcPr>
          <w:p w14:paraId="14D71D4C" w14:textId="77777777" w:rsidR="0013207F" w:rsidRPr="0013207F" w:rsidRDefault="0013207F" w:rsidP="0013207F">
            <w:pPr>
              <w:jc w:val="center"/>
              <w:rPr>
                <w:b/>
                <w:bCs/>
                <w:sz w:val="16"/>
                <w:szCs w:val="16"/>
              </w:rPr>
            </w:pPr>
            <w:r w:rsidRPr="0013207F">
              <w:rPr>
                <w:b/>
                <w:bCs/>
                <w:sz w:val="16"/>
                <w:szCs w:val="16"/>
              </w:rPr>
              <w:t>01</w:t>
            </w:r>
          </w:p>
        </w:tc>
        <w:tc>
          <w:tcPr>
            <w:tcW w:w="564" w:type="dxa"/>
            <w:vAlign w:val="center"/>
            <w:hideMark/>
          </w:tcPr>
          <w:p w14:paraId="1B8BA508" w14:textId="77777777" w:rsidR="0013207F" w:rsidRPr="0013207F" w:rsidRDefault="0013207F" w:rsidP="0013207F">
            <w:pPr>
              <w:jc w:val="center"/>
              <w:rPr>
                <w:b/>
                <w:bCs/>
                <w:sz w:val="16"/>
                <w:szCs w:val="16"/>
              </w:rPr>
            </w:pPr>
            <w:r w:rsidRPr="0013207F">
              <w:rPr>
                <w:b/>
                <w:bCs/>
                <w:sz w:val="16"/>
                <w:szCs w:val="16"/>
              </w:rPr>
              <w:t>04</w:t>
            </w:r>
          </w:p>
        </w:tc>
        <w:tc>
          <w:tcPr>
            <w:tcW w:w="376" w:type="dxa"/>
            <w:vAlign w:val="center"/>
            <w:hideMark/>
          </w:tcPr>
          <w:p w14:paraId="5746F521" w14:textId="77777777" w:rsidR="0013207F" w:rsidRPr="0013207F" w:rsidRDefault="0013207F" w:rsidP="0013207F">
            <w:pPr>
              <w:jc w:val="center"/>
              <w:rPr>
                <w:b/>
                <w:bCs/>
                <w:sz w:val="16"/>
                <w:szCs w:val="16"/>
              </w:rPr>
            </w:pPr>
            <w:r w:rsidRPr="0013207F">
              <w:rPr>
                <w:b/>
                <w:bCs/>
                <w:sz w:val="16"/>
                <w:szCs w:val="16"/>
              </w:rPr>
              <w:t>02</w:t>
            </w:r>
          </w:p>
        </w:tc>
        <w:tc>
          <w:tcPr>
            <w:tcW w:w="320" w:type="dxa"/>
            <w:vAlign w:val="center"/>
            <w:hideMark/>
          </w:tcPr>
          <w:p w14:paraId="5836C8EE" w14:textId="77777777" w:rsidR="0013207F" w:rsidRPr="0013207F" w:rsidRDefault="0013207F" w:rsidP="0013207F">
            <w:pPr>
              <w:jc w:val="center"/>
              <w:rPr>
                <w:b/>
                <w:bCs/>
                <w:sz w:val="16"/>
                <w:szCs w:val="16"/>
              </w:rPr>
            </w:pPr>
            <w:r w:rsidRPr="0013207F">
              <w:rPr>
                <w:b/>
                <w:bCs/>
                <w:sz w:val="16"/>
                <w:szCs w:val="16"/>
              </w:rPr>
              <w:t>2</w:t>
            </w:r>
          </w:p>
        </w:tc>
        <w:tc>
          <w:tcPr>
            <w:tcW w:w="477" w:type="dxa"/>
            <w:vAlign w:val="center"/>
            <w:hideMark/>
          </w:tcPr>
          <w:p w14:paraId="48C7396A" w14:textId="77777777" w:rsidR="0013207F" w:rsidRPr="0013207F" w:rsidRDefault="0013207F" w:rsidP="0013207F">
            <w:pPr>
              <w:jc w:val="center"/>
              <w:rPr>
                <w:b/>
                <w:bCs/>
                <w:sz w:val="16"/>
                <w:szCs w:val="16"/>
              </w:rPr>
            </w:pPr>
            <w:r w:rsidRPr="0013207F">
              <w:rPr>
                <w:b/>
                <w:bCs/>
                <w:sz w:val="16"/>
                <w:szCs w:val="16"/>
              </w:rPr>
              <w:t> </w:t>
            </w:r>
          </w:p>
        </w:tc>
        <w:tc>
          <w:tcPr>
            <w:tcW w:w="688" w:type="dxa"/>
            <w:vAlign w:val="center"/>
            <w:hideMark/>
          </w:tcPr>
          <w:p w14:paraId="1DF26104" w14:textId="77777777" w:rsidR="0013207F" w:rsidRPr="0013207F" w:rsidRDefault="0013207F" w:rsidP="0013207F">
            <w:pPr>
              <w:jc w:val="center"/>
              <w:rPr>
                <w:b/>
                <w:bCs/>
                <w:sz w:val="16"/>
                <w:szCs w:val="16"/>
              </w:rPr>
            </w:pPr>
            <w:r w:rsidRPr="0013207F">
              <w:rPr>
                <w:b/>
                <w:bCs/>
                <w:sz w:val="16"/>
                <w:szCs w:val="16"/>
              </w:rPr>
              <w:t> </w:t>
            </w:r>
          </w:p>
        </w:tc>
        <w:tc>
          <w:tcPr>
            <w:tcW w:w="461" w:type="dxa"/>
            <w:vAlign w:val="center"/>
            <w:hideMark/>
          </w:tcPr>
          <w:p w14:paraId="76809132" w14:textId="77777777" w:rsidR="0013207F" w:rsidRPr="0013207F" w:rsidRDefault="0013207F" w:rsidP="0013207F">
            <w:pPr>
              <w:jc w:val="center"/>
              <w:rPr>
                <w:b/>
                <w:bCs/>
                <w:sz w:val="16"/>
                <w:szCs w:val="16"/>
              </w:rPr>
            </w:pPr>
            <w:r w:rsidRPr="0013207F">
              <w:rPr>
                <w:b/>
                <w:bCs/>
                <w:sz w:val="16"/>
                <w:szCs w:val="16"/>
              </w:rPr>
              <w:t> </w:t>
            </w:r>
          </w:p>
        </w:tc>
        <w:tc>
          <w:tcPr>
            <w:tcW w:w="1089" w:type="dxa"/>
            <w:noWrap/>
            <w:vAlign w:val="center"/>
            <w:hideMark/>
          </w:tcPr>
          <w:p w14:paraId="3D4F1497" w14:textId="77777777" w:rsidR="0013207F" w:rsidRPr="0013207F" w:rsidRDefault="0013207F" w:rsidP="0013207F">
            <w:pPr>
              <w:jc w:val="right"/>
              <w:rPr>
                <w:b/>
                <w:bCs/>
                <w:sz w:val="16"/>
                <w:szCs w:val="16"/>
              </w:rPr>
            </w:pPr>
            <w:r w:rsidRPr="0013207F">
              <w:rPr>
                <w:b/>
                <w:bCs/>
                <w:sz w:val="16"/>
                <w:szCs w:val="16"/>
              </w:rPr>
              <w:t>1 515,7</w:t>
            </w:r>
          </w:p>
        </w:tc>
        <w:tc>
          <w:tcPr>
            <w:tcW w:w="1134" w:type="dxa"/>
            <w:noWrap/>
            <w:vAlign w:val="center"/>
            <w:hideMark/>
          </w:tcPr>
          <w:p w14:paraId="1DD5AE36" w14:textId="77777777" w:rsidR="0013207F" w:rsidRPr="0013207F" w:rsidRDefault="0013207F" w:rsidP="0013207F">
            <w:pPr>
              <w:jc w:val="right"/>
              <w:rPr>
                <w:b/>
                <w:bCs/>
                <w:sz w:val="16"/>
                <w:szCs w:val="16"/>
              </w:rPr>
            </w:pPr>
            <w:r w:rsidRPr="0013207F">
              <w:rPr>
                <w:b/>
                <w:bCs/>
                <w:sz w:val="16"/>
                <w:szCs w:val="16"/>
              </w:rPr>
              <w:t>1 603,4</w:t>
            </w:r>
          </w:p>
        </w:tc>
        <w:tc>
          <w:tcPr>
            <w:tcW w:w="993" w:type="dxa"/>
            <w:noWrap/>
            <w:vAlign w:val="center"/>
            <w:hideMark/>
          </w:tcPr>
          <w:p w14:paraId="298920CA" w14:textId="77777777" w:rsidR="0013207F" w:rsidRPr="0013207F" w:rsidRDefault="0013207F" w:rsidP="0013207F">
            <w:pPr>
              <w:jc w:val="right"/>
              <w:rPr>
                <w:b/>
                <w:bCs/>
                <w:sz w:val="16"/>
                <w:szCs w:val="16"/>
              </w:rPr>
            </w:pPr>
            <w:r w:rsidRPr="0013207F">
              <w:rPr>
                <w:b/>
                <w:bCs/>
                <w:sz w:val="16"/>
                <w:szCs w:val="16"/>
              </w:rPr>
              <w:t>1 670,3</w:t>
            </w:r>
          </w:p>
        </w:tc>
      </w:tr>
      <w:tr w:rsidR="0013207F" w:rsidRPr="0013207F" w14:paraId="5DBDC08F" w14:textId="77777777" w:rsidTr="0013207F">
        <w:trPr>
          <w:trHeight w:val="795"/>
        </w:trPr>
        <w:tc>
          <w:tcPr>
            <w:tcW w:w="3539" w:type="dxa"/>
            <w:vAlign w:val="center"/>
            <w:hideMark/>
          </w:tcPr>
          <w:p w14:paraId="17761879" w14:textId="77777777" w:rsidR="0013207F" w:rsidRPr="0013207F" w:rsidRDefault="0013207F" w:rsidP="0013207F">
            <w:pPr>
              <w:rPr>
                <w:b/>
                <w:bCs/>
                <w:sz w:val="16"/>
                <w:szCs w:val="16"/>
              </w:rPr>
            </w:pPr>
            <w:r w:rsidRPr="0013207F">
              <w:rPr>
                <w:b/>
                <w:bCs/>
                <w:sz w:val="16"/>
                <w:szCs w:val="16"/>
              </w:rPr>
              <w:t>Основное мероприятие "Создание условий, обеспечивающих успешную социализацию детей, оставшихся без попечения родителей, находящихся в трудной жизненной ситуации"</w:t>
            </w:r>
          </w:p>
        </w:tc>
        <w:tc>
          <w:tcPr>
            <w:tcW w:w="419" w:type="dxa"/>
            <w:vAlign w:val="center"/>
            <w:hideMark/>
          </w:tcPr>
          <w:p w14:paraId="289586D7" w14:textId="77777777" w:rsidR="0013207F" w:rsidRPr="0013207F" w:rsidRDefault="0013207F" w:rsidP="0013207F">
            <w:pPr>
              <w:jc w:val="center"/>
              <w:rPr>
                <w:b/>
                <w:bCs/>
                <w:sz w:val="16"/>
                <w:szCs w:val="16"/>
              </w:rPr>
            </w:pPr>
            <w:r w:rsidRPr="0013207F">
              <w:rPr>
                <w:b/>
                <w:bCs/>
                <w:sz w:val="16"/>
                <w:szCs w:val="16"/>
              </w:rPr>
              <w:t>01</w:t>
            </w:r>
          </w:p>
        </w:tc>
        <w:tc>
          <w:tcPr>
            <w:tcW w:w="564" w:type="dxa"/>
            <w:vAlign w:val="center"/>
            <w:hideMark/>
          </w:tcPr>
          <w:p w14:paraId="0B62B861" w14:textId="77777777" w:rsidR="0013207F" w:rsidRPr="0013207F" w:rsidRDefault="0013207F" w:rsidP="0013207F">
            <w:pPr>
              <w:jc w:val="center"/>
              <w:rPr>
                <w:b/>
                <w:bCs/>
                <w:sz w:val="16"/>
                <w:szCs w:val="16"/>
              </w:rPr>
            </w:pPr>
            <w:r w:rsidRPr="0013207F">
              <w:rPr>
                <w:b/>
                <w:bCs/>
                <w:sz w:val="16"/>
                <w:szCs w:val="16"/>
              </w:rPr>
              <w:t>04</w:t>
            </w:r>
          </w:p>
        </w:tc>
        <w:tc>
          <w:tcPr>
            <w:tcW w:w="376" w:type="dxa"/>
            <w:vAlign w:val="center"/>
            <w:hideMark/>
          </w:tcPr>
          <w:p w14:paraId="654825A5" w14:textId="77777777" w:rsidR="0013207F" w:rsidRPr="0013207F" w:rsidRDefault="0013207F" w:rsidP="0013207F">
            <w:pPr>
              <w:jc w:val="center"/>
              <w:rPr>
                <w:b/>
                <w:bCs/>
                <w:sz w:val="16"/>
                <w:szCs w:val="16"/>
              </w:rPr>
            </w:pPr>
            <w:r w:rsidRPr="0013207F">
              <w:rPr>
                <w:b/>
                <w:bCs/>
                <w:sz w:val="16"/>
                <w:szCs w:val="16"/>
              </w:rPr>
              <w:t>02</w:t>
            </w:r>
          </w:p>
        </w:tc>
        <w:tc>
          <w:tcPr>
            <w:tcW w:w="320" w:type="dxa"/>
            <w:vAlign w:val="center"/>
            <w:hideMark/>
          </w:tcPr>
          <w:p w14:paraId="1BD924ED" w14:textId="77777777" w:rsidR="0013207F" w:rsidRPr="0013207F" w:rsidRDefault="0013207F" w:rsidP="0013207F">
            <w:pPr>
              <w:jc w:val="center"/>
              <w:rPr>
                <w:b/>
                <w:bCs/>
                <w:sz w:val="16"/>
                <w:szCs w:val="16"/>
              </w:rPr>
            </w:pPr>
            <w:r w:rsidRPr="0013207F">
              <w:rPr>
                <w:b/>
                <w:bCs/>
                <w:sz w:val="16"/>
                <w:szCs w:val="16"/>
              </w:rPr>
              <w:t>2</w:t>
            </w:r>
          </w:p>
        </w:tc>
        <w:tc>
          <w:tcPr>
            <w:tcW w:w="477" w:type="dxa"/>
            <w:vAlign w:val="center"/>
            <w:hideMark/>
          </w:tcPr>
          <w:p w14:paraId="746A66D8" w14:textId="77777777" w:rsidR="0013207F" w:rsidRPr="0013207F" w:rsidRDefault="0013207F" w:rsidP="0013207F">
            <w:pPr>
              <w:jc w:val="center"/>
              <w:rPr>
                <w:b/>
                <w:bCs/>
                <w:sz w:val="16"/>
                <w:szCs w:val="16"/>
              </w:rPr>
            </w:pPr>
            <w:r w:rsidRPr="0013207F">
              <w:rPr>
                <w:b/>
                <w:bCs/>
                <w:sz w:val="16"/>
                <w:szCs w:val="16"/>
              </w:rPr>
              <w:t>02</w:t>
            </w:r>
          </w:p>
        </w:tc>
        <w:tc>
          <w:tcPr>
            <w:tcW w:w="688" w:type="dxa"/>
            <w:vAlign w:val="center"/>
            <w:hideMark/>
          </w:tcPr>
          <w:p w14:paraId="30F86900" w14:textId="77777777" w:rsidR="0013207F" w:rsidRPr="0013207F" w:rsidRDefault="0013207F" w:rsidP="0013207F">
            <w:pPr>
              <w:jc w:val="center"/>
              <w:rPr>
                <w:b/>
                <w:bCs/>
                <w:sz w:val="16"/>
                <w:szCs w:val="16"/>
              </w:rPr>
            </w:pPr>
            <w:r w:rsidRPr="0013207F">
              <w:rPr>
                <w:b/>
                <w:bCs/>
                <w:sz w:val="16"/>
                <w:szCs w:val="16"/>
              </w:rPr>
              <w:t> </w:t>
            </w:r>
          </w:p>
        </w:tc>
        <w:tc>
          <w:tcPr>
            <w:tcW w:w="461" w:type="dxa"/>
            <w:vAlign w:val="center"/>
            <w:hideMark/>
          </w:tcPr>
          <w:p w14:paraId="44E0FAA5" w14:textId="77777777" w:rsidR="0013207F" w:rsidRPr="0013207F" w:rsidRDefault="0013207F" w:rsidP="0013207F">
            <w:pPr>
              <w:jc w:val="center"/>
              <w:rPr>
                <w:b/>
                <w:bCs/>
                <w:sz w:val="16"/>
                <w:szCs w:val="16"/>
              </w:rPr>
            </w:pPr>
            <w:r w:rsidRPr="0013207F">
              <w:rPr>
                <w:b/>
                <w:bCs/>
                <w:sz w:val="16"/>
                <w:szCs w:val="16"/>
              </w:rPr>
              <w:t> </w:t>
            </w:r>
          </w:p>
        </w:tc>
        <w:tc>
          <w:tcPr>
            <w:tcW w:w="1089" w:type="dxa"/>
            <w:noWrap/>
            <w:vAlign w:val="center"/>
            <w:hideMark/>
          </w:tcPr>
          <w:p w14:paraId="05FC5706" w14:textId="77777777" w:rsidR="0013207F" w:rsidRPr="0013207F" w:rsidRDefault="0013207F" w:rsidP="0013207F">
            <w:pPr>
              <w:jc w:val="right"/>
              <w:rPr>
                <w:b/>
                <w:bCs/>
                <w:sz w:val="16"/>
                <w:szCs w:val="16"/>
              </w:rPr>
            </w:pPr>
            <w:r w:rsidRPr="0013207F">
              <w:rPr>
                <w:b/>
                <w:bCs/>
                <w:sz w:val="16"/>
                <w:szCs w:val="16"/>
              </w:rPr>
              <w:t>1 515,7</w:t>
            </w:r>
          </w:p>
        </w:tc>
        <w:tc>
          <w:tcPr>
            <w:tcW w:w="1134" w:type="dxa"/>
            <w:noWrap/>
            <w:vAlign w:val="center"/>
            <w:hideMark/>
          </w:tcPr>
          <w:p w14:paraId="3CA334CE" w14:textId="77777777" w:rsidR="0013207F" w:rsidRPr="0013207F" w:rsidRDefault="0013207F" w:rsidP="0013207F">
            <w:pPr>
              <w:jc w:val="right"/>
              <w:rPr>
                <w:b/>
                <w:bCs/>
                <w:sz w:val="16"/>
                <w:szCs w:val="16"/>
              </w:rPr>
            </w:pPr>
            <w:r w:rsidRPr="0013207F">
              <w:rPr>
                <w:b/>
                <w:bCs/>
                <w:sz w:val="16"/>
                <w:szCs w:val="16"/>
              </w:rPr>
              <w:t>1 603,4</w:t>
            </w:r>
          </w:p>
        </w:tc>
        <w:tc>
          <w:tcPr>
            <w:tcW w:w="993" w:type="dxa"/>
            <w:noWrap/>
            <w:vAlign w:val="center"/>
            <w:hideMark/>
          </w:tcPr>
          <w:p w14:paraId="5C2DA271" w14:textId="77777777" w:rsidR="0013207F" w:rsidRPr="0013207F" w:rsidRDefault="0013207F" w:rsidP="0013207F">
            <w:pPr>
              <w:jc w:val="right"/>
              <w:rPr>
                <w:b/>
                <w:bCs/>
                <w:sz w:val="16"/>
                <w:szCs w:val="16"/>
              </w:rPr>
            </w:pPr>
            <w:r w:rsidRPr="0013207F">
              <w:rPr>
                <w:b/>
                <w:bCs/>
                <w:sz w:val="16"/>
                <w:szCs w:val="16"/>
              </w:rPr>
              <w:t>1 670,3</w:t>
            </w:r>
          </w:p>
        </w:tc>
      </w:tr>
      <w:tr w:rsidR="0013207F" w:rsidRPr="0013207F" w14:paraId="454E4AA8" w14:textId="77777777" w:rsidTr="0013207F">
        <w:trPr>
          <w:trHeight w:val="1050"/>
        </w:trPr>
        <w:tc>
          <w:tcPr>
            <w:tcW w:w="3539" w:type="dxa"/>
            <w:vAlign w:val="center"/>
            <w:hideMark/>
          </w:tcPr>
          <w:p w14:paraId="53912349" w14:textId="77777777" w:rsidR="0013207F" w:rsidRPr="0013207F" w:rsidRDefault="0013207F" w:rsidP="0013207F">
            <w:pPr>
              <w:rPr>
                <w:b/>
                <w:bCs/>
                <w:i/>
                <w:iCs/>
                <w:sz w:val="16"/>
                <w:szCs w:val="16"/>
              </w:rPr>
            </w:pPr>
            <w:r w:rsidRPr="0013207F">
              <w:rPr>
                <w:b/>
                <w:bCs/>
                <w:i/>
                <w:iCs/>
                <w:sz w:val="16"/>
                <w:szCs w:val="16"/>
              </w:rPr>
              <w:t>Осуществление государственных полномочий Республики Мордовия по организации и осуществлению деятельности по опеке и попечительству в отношении несовершеннолетних граждан, проживающих на территории Республики Мордовия</w:t>
            </w:r>
          </w:p>
        </w:tc>
        <w:tc>
          <w:tcPr>
            <w:tcW w:w="419" w:type="dxa"/>
            <w:vAlign w:val="center"/>
            <w:hideMark/>
          </w:tcPr>
          <w:p w14:paraId="02039299" w14:textId="77777777" w:rsidR="0013207F" w:rsidRPr="0013207F" w:rsidRDefault="0013207F" w:rsidP="0013207F">
            <w:pPr>
              <w:jc w:val="center"/>
              <w:rPr>
                <w:b/>
                <w:bCs/>
                <w:i/>
                <w:iCs/>
                <w:sz w:val="16"/>
                <w:szCs w:val="16"/>
              </w:rPr>
            </w:pPr>
            <w:r w:rsidRPr="0013207F">
              <w:rPr>
                <w:b/>
                <w:bCs/>
                <w:i/>
                <w:iCs/>
                <w:sz w:val="16"/>
                <w:szCs w:val="16"/>
              </w:rPr>
              <w:t>01</w:t>
            </w:r>
          </w:p>
        </w:tc>
        <w:tc>
          <w:tcPr>
            <w:tcW w:w="564" w:type="dxa"/>
            <w:vAlign w:val="center"/>
            <w:hideMark/>
          </w:tcPr>
          <w:p w14:paraId="5E1B9A59" w14:textId="77777777" w:rsidR="0013207F" w:rsidRPr="0013207F" w:rsidRDefault="0013207F" w:rsidP="0013207F">
            <w:pPr>
              <w:jc w:val="center"/>
              <w:rPr>
                <w:b/>
                <w:bCs/>
                <w:i/>
                <w:iCs/>
                <w:sz w:val="16"/>
                <w:szCs w:val="16"/>
              </w:rPr>
            </w:pPr>
            <w:r w:rsidRPr="0013207F">
              <w:rPr>
                <w:b/>
                <w:bCs/>
                <w:i/>
                <w:iCs/>
                <w:sz w:val="16"/>
                <w:szCs w:val="16"/>
              </w:rPr>
              <w:t>04</w:t>
            </w:r>
          </w:p>
        </w:tc>
        <w:tc>
          <w:tcPr>
            <w:tcW w:w="376" w:type="dxa"/>
            <w:vAlign w:val="center"/>
            <w:hideMark/>
          </w:tcPr>
          <w:p w14:paraId="63FD2CF6" w14:textId="77777777" w:rsidR="0013207F" w:rsidRPr="0013207F" w:rsidRDefault="0013207F" w:rsidP="0013207F">
            <w:pPr>
              <w:jc w:val="center"/>
              <w:rPr>
                <w:b/>
                <w:bCs/>
                <w:i/>
                <w:iCs/>
                <w:sz w:val="16"/>
                <w:szCs w:val="16"/>
              </w:rPr>
            </w:pPr>
            <w:r w:rsidRPr="0013207F">
              <w:rPr>
                <w:b/>
                <w:bCs/>
                <w:i/>
                <w:iCs/>
                <w:sz w:val="16"/>
                <w:szCs w:val="16"/>
              </w:rPr>
              <w:t>02</w:t>
            </w:r>
          </w:p>
        </w:tc>
        <w:tc>
          <w:tcPr>
            <w:tcW w:w="320" w:type="dxa"/>
            <w:vAlign w:val="center"/>
            <w:hideMark/>
          </w:tcPr>
          <w:p w14:paraId="02B2C80A" w14:textId="77777777" w:rsidR="0013207F" w:rsidRPr="0013207F" w:rsidRDefault="0013207F" w:rsidP="0013207F">
            <w:pPr>
              <w:jc w:val="center"/>
              <w:rPr>
                <w:b/>
                <w:bCs/>
                <w:i/>
                <w:iCs/>
                <w:sz w:val="16"/>
                <w:szCs w:val="16"/>
              </w:rPr>
            </w:pPr>
            <w:r w:rsidRPr="0013207F">
              <w:rPr>
                <w:b/>
                <w:bCs/>
                <w:i/>
                <w:iCs/>
                <w:sz w:val="16"/>
                <w:szCs w:val="16"/>
              </w:rPr>
              <w:t>2</w:t>
            </w:r>
          </w:p>
        </w:tc>
        <w:tc>
          <w:tcPr>
            <w:tcW w:w="477" w:type="dxa"/>
            <w:vAlign w:val="center"/>
            <w:hideMark/>
          </w:tcPr>
          <w:p w14:paraId="1FB0E5FA" w14:textId="77777777" w:rsidR="0013207F" w:rsidRPr="0013207F" w:rsidRDefault="0013207F" w:rsidP="0013207F">
            <w:pPr>
              <w:jc w:val="center"/>
              <w:rPr>
                <w:b/>
                <w:bCs/>
                <w:i/>
                <w:iCs/>
                <w:sz w:val="16"/>
                <w:szCs w:val="16"/>
              </w:rPr>
            </w:pPr>
            <w:r w:rsidRPr="0013207F">
              <w:rPr>
                <w:b/>
                <w:bCs/>
                <w:i/>
                <w:iCs/>
                <w:sz w:val="16"/>
                <w:szCs w:val="16"/>
              </w:rPr>
              <w:t>02</w:t>
            </w:r>
          </w:p>
        </w:tc>
        <w:tc>
          <w:tcPr>
            <w:tcW w:w="688" w:type="dxa"/>
            <w:vAlign w:val="center"/>
            <w:hideMark/>
          </w:tcPr>
          <w:p w14:paraId="60736018" w14:textId="77777777" w:rsidR="0013207F" w:rsidRPr="0013207F" w:rsidRDefault="0013207F" w:rsidP="0013207F">
            <w:pPr>
              <w:jc w:val="center"/>
              <w:rPr>
                <w:b/>
                <w:bCs/>
                <w:i/>
                <w:iCs/>
                <w:sz w:val="16"/>
                <w:szCs w:val="16"/>
              </w:rPr>
            </w:pPr>
            <w:r w:rsidRPr="0013207F">
              <w:rPr>
                <w:b/>
                <w:bCs/>
                <w:i/>
                <w:iCs/>
                <w:sz w:val="16"/>
                <w:szCs w:val="16"/>
              </w:rPr>
              <w:t>77550</w:t>
            </w:r>
          </w:p>
        </w:tc>
        <w:tc>
          <w:tcPr>
            <w:tcW w:w="461" w:type="dxa"/>
            <w:vAlign w:val="center"/>
            <w:hideMark/>
          </w:tcPr>
          <w:p w14:paraId="453A5302" w14:textId="77777777" w:rsidR="0013207F" w:rsidRPr="0013207F" w:rsidRDefault="0013207F" w:rsidP="0013207F">
            <w:pPr>
              <w:jc w:val="center"/>
              <w:rPr>
                <w:b/>
                <w:bCs/>
                <w:i/>
                <w:iCs/>
                <w:sz w:val="16"/>
                <w:szCs w:val="16"/>
              </w:rPr>
            </w:pPr>
            <w:r w:rsidRPr="0013207F">
              <w:rPr>
                <w:b/>
                <w:bCs/>
                <w:i/>
                <w:iCs/>
                <w:sz w:val="16"/>
                <w:szCs w:val="16"/>
              </w:rPr>
              <w:t> </w:t>
            </w:r>
          </w:p>
        </w:tc>
        <w:tc>
          <w:tcPr>
            <w:tcW w:w="1089" w:type="dxa"/>
            <w:noWrap/>
            <w:vAlign w:val="center"/>
            <w:hideMark/>
          </w:tcPr>
          <w:p w14:paraId="698F48D8" w14:textId="77777777" w:rsidR="0013207F" w:rsidRPr="0013207F" w:rsidRDefault="0013207F" w:rsidP="0013207F">
            <w:pPr>
              <w:jc w:val="right"/>
              <w:rPr>
                <w:b/>
                <w:bCs/>
                <w:sz w:val="16"/>
                <w:szCs w:val="16"/>
              </w:rPr>
            </w:pPr>
            <w:r w:rsidRPr="0013207F">
              <w:rPr>
                <w:b/>
                <w:bCs/>
                <w:sz w:val="16"/>
                <w:szCs w:val="16"/>
              </w:rPr>
              <w:t>1 266,4</w:t>
            </w:r>
          </w:p>
        </w:tc>
        <w:tc>
          <w:tcPr>
            <w:tcW w:w="1134" w:type="dxa"/>
            <w:noWrap/>
            <w:vAlign w:val="center"/>
            <w:hideMark/>
          </w:tcPr>
          <w:p w14:paraId="38EA6D7F" w14:textId="77777777" w:rsidR="0013207F" w:rsidRPr="0013207F" w:rsidRDefault="0013207F" w:rsidP="0013207F">
            <w:pPr>
              <w:jc w:val="right"/>
              <w:rPr>
                <w:b/>
                <w:bCs/>
                <w:sz w:val="16"/>
                <w:szCs w:val="16"/>
              </w:rPr>
            </w:pPr>
            <w:r w:rsidRPr="0013207F">
              <w:rPr>
                <w:b/>
                <w:bCs/>
                <w:sz w:val="16"/>
                <w:szCs w:val="16"/>
              </w:rPr>
              <w:t>1 344,2</w:t>
            </w:r>
          </w:p>
        </w:tc>
        <w:tc>
          <w:tcPr>
            <w:tcW w:w="993" w:type="dxa"/>
            <w:noWrap/>
            <w:vAlign w:val="center"/>
            <w:hideMark/>
          </w:tcPr>
          <w:p w14:paraId="1477719D" w14:textId="77777777" w:rsidR="0013207F" w:rsidRPr="0013207F" w:rsidRDefault="0013207F" w:rsidP="0013207F">
            <w:pPr>
              <w:jc w:val="right"/>
              <w:rPr>
                <w:b/>
                <w:bCs/>
                <w:sz w:val="16"/>
                <w:szCs w:val="16"/>
              </w:rPr>
            </w:pPr>
            <w:r w:rsidRPr="0013207F">
              <w:rPr>
                <w:b/>
                <w:bCs/>
                <w:sz w:val="16"/>
                <w:szCs w:val="16"/>
              </w:rPr>
              <w:t>1 411,1</w:t>
            </w:r>
          </w:p>
        </w:tc>
      </w:tr>
      <w:tr w:rsidR="0013207F" w:rsidRPr="0013207F" w14:paraId="04E8AE16" w14:textId="77777777" w:rsidTr="0013207F">
        <w:trPr>
          <w:trHeight w:val="900"/>
        </w:trPr>
        <w:tc>
          <w:tcPr>
            <w:tcW w:w="3539" w:type="dxa"/>
            <w:vAlign w:val="center"/>
            <w:hideMark/>
          </w:tcPr>
          <w:p w14:paraId="6792F8D4" w14:textId="77777777" w:rsidR="0013207F" w:rsidRPr="0013207F" w:rsidRDefault="0013207F" w:rsidP="0013207F">
            <w:pPr>
              <w:rPr>
                <w:sz w:val="16"/>
                <w:szCs w:val="16"/>
              </w:rPr>
            </w:pPr>
            <w:r w:rsidRPr="0013207F">
              <w:rPr>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19" w:type="dxa"/>
            <w:vAlign w:val="center"/>
            <w:hideMark/>
          </w:tcPr>
          <w:p w14:paraId="0C60C924" w14:textId="77777777" w:rsidR="0013207F" w:rsidRPr="0013207F" w:rsidRDefault="0013207F" w:rsidP="0013207F">
            <w:pPr>
              <w:jc w:val="center"/>
              <w:rPr>
                <w:sz w:val="16"/>
                <w:szCs w:val="16"/>
              </w:rPr>
            </w:pPr>
            <w:r w:rsidRPr="0013207F">
              <w:rPr>
                <w:sz w:val="16"/>
                <w:szCs w:val="16"/>
              </w:rPr>
              <w:t>01</w:t>
            </w:r>
          </w:p>
        </w:tc>
        <w:tc>
          <w:tcPr>
            <w:tcW w:w="564" w:type="dxa"/>
            <w:vAlign w:val="center"/>
            <w:hideMark/>
          </w:tcPr>
          <w:p w14:paraId="781121AC" w14:textId="77777777" w:rsidR="0013207F" w:rsidRPr="0013207F" w:rsidRDefault="0013207F" w:rsidP="0013207F">
            <w:pPr>
              <w:jc w:val="center"/>
              <w:rPr>
                <w:sz w:val="16"/>
                <w:szCs w:val="16"/>
              </w:rPr>
            </w:pPr>
            <w:r w:rsidRPr="0013207F">
              <w:rPr>
                <w:sz w:val="16"/>
                <w:szCs w:val="16"/>
              </w:rPr>
              <w:t>04</w:t>
            </w:r>
          </w:p>
        </w:tc>
        <w:tc>
          <w:tcPr>
            <w:tcW w:w="376" w:type="dxa"/>
            <w:vAlign w:val="center"/>
            <w:hideMark/>
          </w:tcPr>
          <w:p w14:paraId="4445BB25" w14:textId="77777777" w:rsidR="0013207F" w:rsidRPr="0013207F" w:rsidRDefault="0013207F" w:rsidP="0013207F">
            <w:pPr>
              <w:jc w:val="center"/>
              <w:rPr>
                <w:sz w:val="16"/>
                <w:szCs w:val="16"/>
              </w:rPr>
            </w:pPr>
            <w:r w:rsidRPr="0013207F">
              <w:rPr>
                <w:sz w:val="16"/>
                <w:szCs w:val="16"/>
              </w:rPr>
              <w:t>02</w:t>
            </w:r>
          </w:p>
        </w:tc>
        <w:tc>
          <w:tcPr>
            <w:tcW w:w="320" w:type="dxa"/>
            <w:vAlign w:val="center"/>
            <w:hideMark/>
          </w:tcPr>
          <w:p w14:paraId="4229576D" w14:textId="77777777" w:rsidR="0013207F" w:rsidRPr="0013207F" w:rsidRDefault="0013207F" w:rsidP="0013207F">
            <w:pPr>
              <w:jc w:val="center"/>
              <w:rPr>
                <w:sz w:val="16"/>
                <w:szCs w:val="16"/>
              </w:rPr>
            </w:pPr>
            <w:r w:rsidRPr="0013207F">
              <w:rPr>
                <w:sz w:val="16"/>
                <w:szCs w:val="16"/>
              </w:rPr>
              <w:t>2</w:t>
            </w:r>
          </w:p>
        </w:tc>
        <w:tc>
          <w:tcPr>
            <w:tcW w:w="477" w:type="dxa"/>
            <w:vAlign w:val="center"/>
            <w:hideMark/>
          </w:tcPr>
          <w:p w14:paraId="470BDA65" w14:textId="77777777" w:rsidR="0013207F" w:rsidRPr="0013207F" w:rsidRDefault="0013207F" w:rsidP="0013207F">
            <w:pPr>
              <w:jc w:val="center"/>
              <w:rPr>
                <w:sz w:val="16"/>
                <w:szCs w:val="16"/>
              </w:rPr>
            </w:pPr>
            <w:r w:rsidRPr="0013207F">
              <w:rPr>
                <w:sz w:val="16"/>
                <w:szCs w:val="16"/>
              </w:rPr>
              <w:t>02</w:t>
            </w:r>
          </w:p>
        </w:tc>
        <w:tc>
          <w:tcPr>
            <w:tcW w:w="688" w:type="dxa"/>
            <w:vAlign w:val="center"/>
            <w:hideMark/>
          </w:tcPr>
          <w:p w14:paraId="2CC640D0" w14:textId="77777777" w:rsidR="0013207F" w:rsidRPr="0013207F" w:rsidRDefault="0013207F" w:rsidP="0013207F">
            <w:pPr>
              <w:jc w:val="center"/>
              <w:rPr>
                <w:sz w:val="16"/>
                <w:szCs w:val="16"/>
              </w:rPr>
            </w:pPr>
            <w:r w:rsidRPr="0013207F">
              <w:rPr>
                <w:sz w:val="16"/>
                <w:szCs w:val="16"/>
              </w:rPr>
              <w:t>77550</w:t>
            </w:r>
          </w:p>
        </w:tc>
        <w:tc>
          <w:tcPr>
            <w:tcW w:w="461" w:type="dxa"/>
            <w:vAlign w:val="center"/>
            <w:hideMark/>
          </w:tcPr>
          <w:p w14:paraId="4CB14986" w14:textId="77777777" w:rsidR="0013207F" w:rsidRPr="0013207F" w:rsidRDefault="0013207F" w:rsidP="0013207F">
            <w:pPr>
              <w:jc w:val="center"/>
              <w:rPr>
                <w:sz w:val="16"/>
                <w:szCs w:val="16"/>
              </w:rPr>
            </w:pPr>
            <w:r w:rsidRPr="0013207F">
              <w:rPr>
                <w:sz w:val="16"/>
                <w:szCs w:val="16"/>
              </w:rPr>
              <w:t>100</w:t>
            </w:r>
          </w:p>
        </w:tc>
        <w:tc>
          <w:tcPr>
            <w:tcW w:w="1089" w:type="dxa"/>
            <w:noWrap/>
            <w:vAlign w:val="center"/>
            <w:hideMark/>
          </w:tcPr>
          <w:p w14:paraId="485E6AFA" w14:textId="77777777" w:rsidR="0013207F" w:rsidRPr="0013207F" w:rsidRDefault="0013207F" w:rsidP="0013207F">
            <w:pPr>
              <w:jc w:val="right"/>
              <w:rPr>
                <w:b/>
                <w:bCs/>
                <w:sz w:val="16"/>
                <w:szCs w:val="16"/>
              </w:rPr>
            </w:pPr>
            <w:r w:rsidRPr="0013207F">
              <w:rPr>
                <w:b/>
                <w:bCs/>
                <w:sz w:val="16"/>
                <w:szCs w:val="16"/>
              </w:rPr>
              <w:t>1 259,3</w:t>
            </w:r>
          </w:p>
        </w:tc>
        <w:tc>
          <w:tcPr>
            <w:tcW w:w="1134" w:type="dxa"/>
            <w:noWrap/>
            <w:vAlign w:val="center"/>
            <w:hideMark/>
          </w:tcPr>
          <w:p w14:paraId="693AD5BB" w14:textId="77777777" w:rsidR="0013207F" w:rsidRPr="0013207F" w:rsidRDefault="0013207F" w:rsidP="0013207F">
            <w:pPr>
              <w:jc w:val="right"/>
              <w:rPr>
                <w:b/>
                <w:bCs/>
                <w:sz w:val="16"/>
                <w:szCs w:val="16"/>
              </w:rPr>
            </w:pPr>
            <w:r w:rsidRPr="0013207F">
              <w:rPr>
                <w:b/>
                <w:bCs/>
                <w:sz w:val="16"/>
                <w:szCs w:val="16"/>
              </w:rPr>
              <w:t>1 337,1</w:t>
            </w:r>
          </w:p>
        </w:tc>
        <w:tc>
          <w:tcPr>
            <w:tcW w:w="993" w:type="dxa"/>
            <w:noWrap/>
            <w:vAlign w:val="center"/>
            <w:hideMark/>
          </w:tcPr>
          <w:p w14:paraId="112649C4" w14:textId="77777777" w:rsidR="0013207F" w:rsidRPr="0013207F" w:rsidRDefault="0013207F" w:rsidP="0013207F">
            <w:pPr>
              <w:jc w:val="right"/>
              <w:rPr>
                <w:b/>
                <w:bCs/>
                <w:sz w:val="16"/>
                <w:szCs w:val="16"/>
              </w:rPr>
            </w:pPr>
            <w:r w:rsidRPr="0013207F">
              <w:rPr>
                <w:b/>
                <w:bCs/>
                <w:sz w:val="16"/>
                <w:szCs w:val="16"/>
              </w:rPr>
              <w:t>1 404,0</w:t>
            </w:r>
          </w:p>
        </w:tc>
      </w:tr>
      <w:tr w:rsidR="0013207F" w:rsidRPr="0013207F" w14:paraId="3250578F" w14:textId="77777777" w:rsidTr="0013207F">
        <w:trPr>
          <w:trHeight w:val="525"/>
        </w:trPr>
        <w:tc>
          <w:tcPr>
            <w:tcW w:w="3539" w:type="dxa"/>
            <w:vAlign w:val="center"/>
            <w:hideMark/>
          </w:tcPr>
          <w:p w14:paraId="6D6B3936" w14:textId="77777777" w:rsidR="0013207F" w:rsidRPr="0013207F" w:rsidRDefault="0013207F" w:rsidP="0013207F">
            <w:pPr>
              <w:rPr>
                <w:sz w:val="16"/>
                <w:szCs w:val="16"/>
              </w:rPr>
            </w:pPr>
            <w:r w:rsidRPr="0013207F">
              <w:rPr>
                <w:sz w:val="16"/>
                <w:szCs w:val="16"/>
              </w:rPr>
              <w:t>Расходы на выплаты персоналу государственных (муниципальных) органов</w:t>
            </w:r>
          </w:p>
        </w:tc>
        <w:tc>
          <w:tcPr>
            <w:tcW w:w="419" w:type="dxa"/>
            <w:vAlign w:val="center"/>
            <w:hideMark/>
          </w:tcPr>
          <w:p w14:paraId="457EC7CD" w14:textId="77777777" w:rsidR="0013207F" w:rsidRPr="0013207F" w:rsidRDefault="0013207F" w:rsidP="0013207F">
            <w:pPr>
              <w:jc w:val="center"/>
              <w:rPr>
                <w:sz w:val="16"/>
                <w:szCs w:val="16"/>
              </w:rPr>
            </w:pPr>
            <w:r w:rsidRPr="0013207F">
              <w:rPr>
                <w:sz w:val="16"/>
                <w:szCs w:val="16"/>
              </w:rPr>
              <w:t>01</w:t>
            </w:r>
          </w:p>
        </w:tc>
        <w:tc>
          <w:tcPr>
            <w:tcW w:w="564" w:type="dxa"/>
            <w:vAlign w:val="center"/>
            <w:hideMark/>
          </w:tcPr>
          <w:p w14:paraId="2BC3CEA1" w14:textId="77777777" w:rsidR="0013207F" w:rsidRPr="0013207F" w:rsidRDefault="0013207F" w:rsidP="0013207F">
            <w:pPr>
              <w:jc w:val="center"/>
              <w:rPr>
                <w:sz w:val="16"/>
                <w:szCs w:val="16"/>
              </w:rPr>
            </w:pPr>
            <w:r w:rsidRPr="0013207F">
              <w:rPr>
                <w:sz w:val="16"/>
                <w:szCs w:val="16"/>
              </w:rPr>
              <w:t>04</w:t>
            </w:r>
          </w:p>
        </w:tc>
        <w:tc>
          <w:tcPr>
            <w:tcW w:w="376" w:type="dxa"/>
            <w:vAlign w:val="center"/>
            <w:hideMark/>
          </w:tcPr>
          <w:p w14:paraId="11DAB116" w14:textId="77777777" w:rsidR="0013207F" w:rsidRPr="0013207F" w:rsidRDefault="0013207F" w:rsidP="0013207F">
            <w:pPr>
              <w:jc w:val="center"/>
              <w:rPr>
                <w:sz w:val="16"/>
                <w:szCs w:val="16"/>
              </w:rPr>
            </w:pPr>
            <w:r w:rsidRPr="0013207F">
              <w:rPr>
                <w:sz w:val="16"/>
                <w:szCs w:val="16"/>
              </w:rPr>
              <w:t>02</w:t>
            </w:r>
          </w:p>
        </w:tc>
        <w:tc>
          <w:tcPr>
            <w:tcW w:w="320" w:type="dxa"/>
            <w:vAlign w:val="center"/>
            <w:hideMark/>
          </w:tcPr>
          <w:p w14:paraId="0DC84E1F" w14:textId="77777777" w:rsidR="0013207F" w:rsidRPr="0013207F" w:rsidRDefault="0013207F" w:rsidP="0013207F">
            <w:pPr>
              <w:jc w:val="center"/>
              <w:rPr>
                <w:sz w:val="16"/>
                <w:szCs w:val="16"/>
              </w:rPr>
            </w:pPr>
            <w:r w:rsidRPr="0013207F">
              <w:rPr>
                <w:sz w:val="16"/>
                <w:szCs w:val="16"/>
              </w:rPr>
              <w:t>2</w:t>
            </w:r>
          </w:p>
        </w:tc>
        <w:tc>
          <w:tcPr>
            <w:tcW w:w="477" w:type="dxa"/>
            <w:vAlign w:val="center"/>
            <w:hideMark/>
          </w:tcPr>
          <w:p w14:paraId="5869A66B" w14:textId="77777777" w:rsidR="0013207F" w:rsidRPr="0013207F" w:rsidRDefault="0013207F" w:rsidP="0013207F">
            <w:pPr>
              <w:jc w:val="center"/>
              <w:rPr>
                <w:sz w:val="16"/>
                <w:szCs w:val="16"/>
              </w:rPr>
            </w:pPr>
            <w:r w:rsidRPr="0013207F">
              <w:rPr>
                <w:sz w:val="16"/>
                <w:szCs w:val="16"/>
              </w:rPr>
              <w:t>02</w:t>
            </w:r>
          </w:p>
        </w:tc>
        <w:tc>
          <w:tcPr>
            <w:tcW w:w="688" w:type="dxa"/>
            <w:vAlign w:val="center"/>
            <w:hideMark/>
          </w:tcPr>
          <w:p w14:paraId="682248AF" w14:textId="77777777" w:rsidR="0013207F" w:rsidRPr="0013207F" w:rsidRDefault="0013207F" w:rsidP="0013207F">
            <w:pPr>
              <w:jc w:val="center"/>
              <w:rPr>
                <w:sz w:val="16"/>
                <w:szCs w:val="16"/>
              </w:rPr>
            </w:pPr>
            <w:r w:rsidRPr="0013207F">
              <w:rPr>
                <w:sz w:val="16"/>
                <w:szCs w:val="16"/>
              </w:rPr>
              <w:t>77550</w:t>
            </w:r>
          </w:p>
        </w:tc>
        <w:tc>
          <w:tcPr>
            <w:tcW w:w="461" w:type="dxa"/>
            <w:vAlign w:val="center"/>
            <w:hideMark/>
          </w:tcPr>
          <w:p w14:paraId="064B5E69" w14:textId="77777777" w:rsidR="0013207F" w:rsidRPr="0013207F" w:rsidRDefault="0013207F" w:rsidP="0013207F">
            <w:pPr>
              <w:jc w:val="center"/>
              <w:rPr>
                <w:sz w:val="16"/>
                <w:szCs w:val="16"/>
              </w:rPr>
            </w:pPr>
            <w:r w:rsidRPr="0013207F">
              <w:rPr>
                <w:sz w:val="16"/>
                <w:szCs w:val="16"/>
              </w:rPr>
              <w:t>120</w:t>
            </w:r>
          </w:p>
        </w:tc>
        <w:tc>
          <w:tcPr>
            <w:tcW w:w="1089" w:type="dxa"/>
            <w:noWrap/>
            <w:vAlign w:val="center"/>
            <w:hideMark/>
          </w:tcPr>
          <w:p w14:paraId="147186CA" w14:textId="77777777" w:rsidR="0013207F" w:rsidRPr="0013207F" w:rsidRDefault="0013207F" w:rsidP="0013207F">
            <w:pPr>
              <w:jc w:val="right"/>
              <w:rPr>
                <w:b/>
                <w:bCs/>
                <w:sz w:val="16"/>
                <w:szCs w:val="16"/>
              </w:rPr>
            </w:pPr>
            <w:r w:rsidRPr="0013207F">
              <w:rPr>
                <w:b/>
                <w:bCs/>
                <w:sz w:val="16"/>
                <w:szCs w:val="16"/>
              </w:rPr>
              <w:t>1 259,3</w:t>
            </w:r>
          </w:p>
        </w:tc>
        <w:tc>
          <w:tcPr>
            <w:tcW w:w="1134" w:type="dxa"/>
            <w:noWrap/>
            <w:vAlign w:val="center"/>
            <w:hideMark/>
          </w:tcPr>
          <w:p w14:paraId="624CA00A" w14:textId="77777777" w:rsidR="0013207F" w:rsidRPr="0013207F" w:rsidRDefault="0013207F" w:rsidP="0013207F">
            <w:pPr>
              <w:jc w:val="right"/>
              <w:rPr>
                <w:b/>
                <w:bCs/>
                <w:sz w:val="16"/>
                <w:szCs w:val="16"/>
              </w:rPr>
            </w:pPr>
            <w:r w:rsidRPr="0013207F">
              <w:rPr>
                <w:b/>
                <w:bCs/>
                <w:sz w:val="16"/>
                <w:szCs w:val="16"/>
              </w:rPr>
              <w:t>1 337,1</w:t>
            </w:r>
          </w:p>
        </w:tc>
        <w:tc>
          <w:tcPr>
            <w:tcW w:w="993" w:type="dxa"/>
            <w:noWrap/>
            <w:vAlign w:val="center"/>
            <w:hideMark/>
          </w:tcPr>
          <w:p w14:paraId="30A4835D" w14:textId="77777777" w:rsidR="0013207F" w:rsidRPr="0013207F" w:rsidRDefault="0013207F" w:rsidP="0013207F">
            <w:pPr>
              <w:jc w:val="right"/>
              <w:rPr>
                <w:b/>
                <w:bCs/>
                <w:sz w:val="16"/>
                <w:szCs w:val="16"/>
              </w:rPr>
            </w:pPr>
            <w:r w:rsidRPr="0013207F">
              <w:rPr>
                <w:b/>
                <w:bCs/>
                <w:sz w:val="16"/>
                <w:szCs w:val="16"/>
              </w:rPr>
              <w:t>1 404,0</w:t>
            </w:r>
          </w:p>
        </w:tc>
      </w:tr>
      <w:tr w:rsidR="0013207F" w:rsidRPr="0013207F" w14:paraId="466D5775" w14:textId="77777777" w:rsidTr="0013207F">
        <w:trPr>
          <w:trHeight w:val="630"/>
        </w:trPr>
        <w:tc>
          <w:tcPr>
            <w:tcW w:w="3539" w:type="dxa"/>
            <w:vAlign w:val="center"/>
            <w:hideMark/>
          </w:tcPr>
          <w:p w14:paraId="4F3BDB72" w14:textId="77777777" w:rsidR="0013207F" w:rsidRPr="0013207F" w:rsidRDefault="0013207F" w:rsidP="0013207F">
            <w:pPr>
              <w:rPr>
                <w:sz w:val="16"/>
                <w:szCs w:val="16"/>
              </w:rPr>
            </w:pPr>
            <w:r w:rsidRPr="0013207F">
              <w:rPr>
                <w:sz w:val="16"/>
                <w:szCs w:val="16"/>
              </w:rPr>
              <w:t>Закупка товаров, работ и услуг для обеспечения государственных (муниципальных) нужд</w:t>
            </w:r>
          </w:p>
        </w:tc>
        <w:tc>
          <w:tcPr>
            <w:tcW w:w="419" w:type="dxa"/>
            <w:vAlign w:val="center"/>
            <w:hideMark/>
          </w:tcPr>
          <w:p w14:paraId="465E7DBB" w14:textId="77777777" w:rsidR="0013207F" w:rsidRPr="0013207F" w:rsidRDefault="0013207F" w:rsidP="0013207F">
            <w:pPr>
              <w:jc w:val="center"/>
              <w:rPr>
                <w:sz w:val="16"/>
                <w:szCs w:val="16"/>
              </w:rPr>
            </w:pPr>
            <w:r w:rsidRPr="0013207F">
              <w:rPr>
                <w:sz w:val="16"/>
                <w:szCs w:val="16"/>
              </w:rPr>
              <w:t>01</w:t>
            </w:r>
          </w:p>
        </w:tc>
        <w:tc>
          <w:tcPr>
            <w:tcW w:w="564" w:type="dxa"/>
            <w:vAlign w:val="center"/>
            <w:hideMark/>
          </w:tcPr>
          <w:p w14:paraId="320A3631" w14:textId="77777777" w:rsidR="0013207F" w:rsidRPr="0013207F" w:rsidRDefault="0013207F" w:rsidP="0013207F">
            <w:pPr>
              <w:jc w:val="center"/>
              <w:rPr>
                <w:sz w:val="16"/>
                <w:szCs w:val="16"/>
              </w:rPr>
            </w:pPr>
            <w:r w:rsidRPr="0013207F">
              <w:rPr>
                <w:sz w:val="16"/>
                <w:szCs w:val="16"/>
              </w:rPr>
              <w:t>04</w:t>
            </w:r>
          </w:p>
        </w:tc>
        <w:tc>
          <w:tcPr>
            <w:tcW w:w="376" w:type="dxa"/>
            <w:vAlign w:val="center"/>
            <w:hideMark/>
          </w:tcPr>
          <w:p w14:paraId="4CCDC5AD" w14:textId="77777777" w:rsidR="0013207F" w:rsidRPr="0013207F" w:rsidRDefault="0013207F" w:rsidP="0013207F">
            <w:pPr>
              <w:jc w:val="center"/>
              <w:rPr>
                <w:sz w:val="16"/>
                <w:szCs w:val="16"/>
              </w:rPr>
            </w:pPr>
            <w:r w:rsidRPr="0013207F">
              <w:rPr>
                <w:sz w:val="16"/>
                <w:szCs w:val="16"/>
              </w:rPr>
              <w:t>02</w:t>
            </w:r>
          </w:p>
        </w:tc>
        <w:tc>
          <w:tcPr>
            <w:tcW w:w="320" w:type="dxa"/>
            <w:vAlign w:val="center"/>
            <w:hideMark/>
          </w:tcPr>
          <w:p w14:paraId="0D254974" w14:textId="77777777" w:rsidR="0013207F" w:rsidRPr="0013207F" w:rsidRDefault="0013207F" w:rsidP="0013207F">
            <w:pPr>
              <w:jc w:val="center"/>
              <w:rPr>
                <w:sz w:val="16"/>
                <w:szCs w:val="16"/>
              </w:rPr>
            </w:pPr>
            <w:r w:rsidRPr="0013207F">
              <w:rPr>
                <w:sz w:val="16"/>
                <w:szCs w:val="16"/>
              </w:rPr>
              <w:t>2</w:t>
            </w:r>
          </w:p>
        </w:tc>
        <w:tc>
          <w:tcPr>
            <w:tcW w:w="477" w:type="dxa"/>
            <w:vAlign w:val="center"/>
            <w:hideMark/>
          </w:tcPr>
          <w:p w14:paraId="6A7FA52E" w14:textId="77777777" w:rsidR="0013207F" w:rsidRPr="0013207F" w:rsidRDefault="0013207F" w:rsidP="0013207F">
            <w:pPr>
              <w:jc w:val="center"/>
              <w:rPr>
                <w:sz w:val="16"/>
                <w:szCs w:val="16"/>
              </w:rPr>
            </w:pPr>
            <w:r w:rsidRPr="0013207F">
              <w:rPr>
                <w:sz w:val="16"/>
                <w:szCs w:val="16"/>
              </w:rPr>
              <w:t>02</w:t>
            </w:r>
          </w:p>
        </w:tc>
        <w:tc>
          <w:tcPr>
            <w:tcW w:w="688" w:type="dxa"/>
            <w:vAlign w:val="center"/>
            <w:hideMark/>
          </w:tcPr>
          <w:p w14:paraId="3DF0BED6" w14:textId="77777777" w:rsidR="0013207F" w:rsidRPr="0013207F" w:rsidRDefault="0013207F" w:rsidP="0013207F">
            <w:pPr>
              <w:jc w:val="center"/>
              <w:rPr>
                <w:sz w:val="16"/>
                <w:szCs w:val="16"/>
              </w:rPr>
            </w:pPr>
            <w:r w:rsidRPr="0013207F">
              <w:rPr>
                <w:sz w:val="16"/>
                <w:szCs w:val="16"/>
              </w:rPr>
              <w:t>77550</w:t>
            </w:r>
          </w:p>
        </w:tc>
        <w:tc>
          <w:tcPr>
            <w:tcW w:w="461" w:type="dxa"/>
            <w:vAlign w:val="center"/>
            <w:hideMark/>
          </w:tcPr>
          <w:p w14:paraId="57D5EB83" w14:textId="77777777" w:rsidR="0013207F" w:rsidRPr="0013207F" w:rsidRDefault="0013207F" w:rsidP="0013207F">
            <w:pPr>
              <w:jc w:val="center"/>
              <w:rPr>
                <w:sz w:val="16"/>
                <w:szCs w:val="16"/>
              </w:rPr>
            </w:pPr>
            <w:r w:rsidRPr="0013207F">
              <w:rPr>
                <w:sz w:val="16"/>
                <w:szCs w:val="16"/>
              </w:rPr>
              <w:t>200</w:t>
            </w:r>
          </w:p>
        </w:tc>
        <w:tc>
          <w:tcPr>
            <w:tcW w:w="1089" w:type="dxa"/>
            <w:noWrap/>
            <w:vAlign w:val="center"/>
            <w:hideMark/>
          </w:tcPr>
          <w:p w14:paraId="44B8DD47" w14:textId="77777777" w:rsidR="0013207F" w:rsidRPr="0013207F" w:rsidRDefault="0013207F" w:rsidP="0013207F">
            <w:pPr>
              <w:jc w:val="right"/>
              <w:rPr>
                <w:b/>
                <w:bCs/>
                <w:sz w:val="16"/>
                <w:szCs w:val="16"/>
              </w:rPr>
            </w:pPr>
            <w:r w:rsidRPr="0013207F">
              <w:rPr>
                <w:b/>
                <w:bCs/>
                <w:sz w:val="16"/>
                <w:szCs w:val="16"/>
              </w:rPr>
              <w:t>7,1</w:t>
            </w:r>
          </w:p>
        </w:tc>
        <w:tc>
          <w:tcPr>
            <w:tcW w:w="1134" w:type="dxa"/>
            <w:noWrap/>
            <w:vAlign w:val="center"/>
            <w:hideMark/>
          </w:tcPr>
          <w:p w14:paraId="030DBAB9" w14:textId="77777777" w:rsidR="0013207F" w:rsidRPr="0013207F" w:rsidRDefault="0013207F" w:rsidP="0013207F">
            <w:pPr>
              <w:jc w:val="right"/>
              <w:rPr>
                <w:b/>
                <w:bCs/>
                <w:sz w:val="16"/>
                <w:szCs w:val="16"/>
              </w:rPr>
            </w:pPr>
            <w:r w:rsidRPr="0013207F">
              <w:rPr>
                <w:b/>
                <w:bCs/>
                <w:sz w:val="16"/>
                <w:szCs w:val="16"/>
              </w:rPr>
              <w:t>7,1</w:t>
            </w:r>
          </w:p>
        </w:tc>
        <w:tc>
          <w:tcPr>
            <w:tcW w:w="993" w:type="dxa"/>
            <w:noWrap/>
            <w:vAlign w:val="center"/>
            <w:hideMark/>
          </w:tcPr>
          <w:p w14:paraId="40C0FB16" w14:textId="77777777" w:rsidR="0013207F" w:rsidRPr="0013207F" w:rsidRDefault="0013207F" w:rsidP="0013207F">
            <w:pPr>
              <w:jc w:val="right"/>
              <w:rPr>
                <w:b/>
                <w:bCs/>
                <w:sz w:val="16"/>
                <w:szCs w:val="16"/>
              </w:rPr>
            </w:pPr>
            <w:r w:rsidRPr="0013207F">
              <w:rPr>
                <w:b/>
                <w:bCs/>
                <w:sz w:val="16"/>
                <w:szCs w:val="16"/>
              </w:rPr>
              <w:t>7,1</w:t>
            </w:r>
          </w:p>
        </w:tc>
      </w:tr>
      <w:tr w:rsidR="0013207F" w:rsidRPr="0013207F" w14:paraId="2616A924" w14:textId="77777777" w:rsidTr="0013207F">
        <w:trPr>
          <w:trHeight w:val="585"/>
        </w:trPr>
        <w:tc>
          <w:tcPr>
            <w:tcW w:w="3539" w:type="dxa"/>
            <w:vAlign w:val="center"/>
            <w:hideMark/>
          </w:tcPr>
          <w:p w14:paraId="6BC0F386" w14:textId="77777777" w:rsidR="0013207F" w:rsidRPr="0013207F" w:rsidRDefault="0013207F" w:rsidP="0013207F">
            <w:pPr>
              <w:rPr>
                <w:sz w:val="16"/>
                <w:szCs w:val="16"/>
              </w:rPr>
            </w:pPr>
            <w:r w:rsidRPr="0013207F">
              <w:rPr>
                <w:sz w:val="16"/>
                <w:szCs w:val="16"/>
              </w:rPr>
              <w:t>Иные закупки товаров, работ и услуг для обеспечение государственных (муниципальных) нужд</w:t>
            </w:r>
          </w:p>
        </w:tc>
        <w:tc>
          <w:tcPr>
            <w:tcW w:w="419" w:type="dxa"/>
            <w:vAlign w:val="center"/>
            <w:hideMark/>
          </w:tcPr>
          <w:p w14:paraId="644B5B95" w14:textId="77777777" w:rsidR="0013207F" w:rsidRPr="0013207F" w:rsidRDefault="0013207F" w:rsidP="0013207F">
            <w:pPr>
              <w:jc w:val="center"/>
              <w:rPr>
                <w:sz w:val="16"/>
                <w:szCs w:val="16"/>
              </w:rPr>
            </w:pPr>
            <w:r w:rsidRPr="0013207F">
              <w:rPr>
                <w:sz w:val="16"/>
                <w:szCs w:val="16"/>
              </w:rPr>
              <w:t>01</w:t>
            </w:r>
          </w:p>
        </w:tc>
        <w:tc>
          <w:tcPr>
            <w:tcW w:w="564" w:type="dxa"/>
            <w:vAlign w:val="center"/>
            <w:hideMark/>
          </w:tcPr>
          <w:p w14:paraId="3A053F5E" w14:textId="77777777" w:rsidR="0013207F" w:rsidRPr="0013207F" w:rsidRDefault="0013207F" w:rsidP="0013207F">
            <w:pPr>
              <w:jc w:val="center"/>
              <w:rPr>
                <w:sz w:val="16"/>
                <w:szCs w:val="16"/>
              </w:rPr>
            </w:pPr>
            <w:r w:rsidRPr="0013207F">
              <w:rPr>
                <w:sz w:val="16"/>
                <w:szCs w:val="16"/>
              </w:rPr>
              <w:t>04</w:t>
            </w:r>
          </w:p>
        </w:tc>
        <w:tc>
          <w:tcPr>
            <w:tcW w:w="376" w:type="dxa"/>
            <w:vAlign w:val="center"/>
            <w:hideMark/>
          </w:tcPr>
          <w:p w14:paraId="765CC3A0" w14:textId="77777777" w:rsidR="0013207F" w:rsidRPr="0013207F" w:rsidRDefault="0013207F" w:rsidP="0013207F">
            <w:pPr>
              <w:jc w:val="center"/>
              <w:rPr>
                <w:sz w:val="16"/>
                <w:szCs w:val="16"/>
              </w:rPr>
            </w:pPr>
            <w:r w:rsidRPr="0013207F">
              <w:rPr>
                <w:sz w:val="16"/>
                <w:szCs w:val="16"/>
              </w:rPr>
              <w:t>02</w:t>
            </w:r>
          </w:p>
        </w:tc>
        <w:tc>
          <w:tcPr>
            <w:tcW w:w="320" w:type="dxa"/>
            <w:vAlign w:val="center"/>
            <w:hideMark/>
          </w:tcPr>
          <w:p w14:paraId="5FC9C018" w14:textId="77777777" w:rsidR="0013207F" w:rsidRPr="0013207F" w:rsidRDefault="0013207F" w:rsidP="0013207F">
            <w:pPr>
              <w:jc w:val="center"/>
              <w:rPr>
                <w:sz w:val="16"/>
                <w:szCs w:val="16"/>
              </w:rPr>
            </w:pPr>
            <w:r w:rsidRPr="0013207F">
              <w:rPr>
                <w:sz w:val="16"/>
                <w:szCs w:val="16"/>
              </w:rPr>
              <w:t>2</w:t>
            </w:r>
          </w:p>
        </w:tc>
        <w:tc>
          <w:tcPr>
            <w:tcW w:w="477" w:type="dxa"/>
            <w:vAlign w:val="center"/>
            <w:hideMark/>
          </w:tcPr>
          <w:p w14:paraId="59DB3302" w14:textId="77777777" w:rsidR="0013207F" w:rsidRPr="0013207F" w:rsidRDefault="0013207F" w:rsidP="0013207F">
            <w:pPr>
              <w:jc w:val="center"/>
              <w:rPr>
                <w:sz w:val="16"/>
                <w:szCs w:val="16"/>
              </w:rPr>
            </w:pPr>
            <w:r w:rsidRPr="0013207F">
              <w:rPr>
                <w:sz w:val="16"/>
                <w:szCs w:val="16"/>
              </w:rPr>
              <w:t>02</w:t>
            </w:r>
          </w:p>
        </w:tc>
        <w:tc>
          <w:tcPr>
            <w:tcW w:w="688" w:type="dxa"/>
            <w:vAlign w:val="center"/>
            <w:hideMark/>
          </w:tcPr>
          <w:p w14:paraId="4940A8D8" w14:textId="77777777" w:rsidR="0013207F" w:rsidRPr="0013207F" w:rsidRDefault="0013207F" w:rsidP="0013207F">
            <w:pPr>
              <w:jc w:val="center"/>
              <w:rPr>
                <w:sz w:val="16"/>
                <w:szCs w:val="16"/>
              </w:rPr>
            </w:pPr>
            <w:r w:rsidRPr="0013207F">
              <w:rPr>
                <w:sz w:val="16"/>
                <w:szCs w:val="16"/>
              </w:rPr>
              <w:t>77550</w:t>
            </w:r>
          </w:p>
        </w:tc>
        <w:tc>
          <w:tcPr>
            <w:tcW w:w="461" w:type="dxa"/>
            <w:vAlign w:val="center"/>
            <w:hideMark/>
          </w:tcPr>
          <w:p w14:paraId="509A4D7F" w14:textId="77777777" w:rsidR="0013207F" w:rsidRPr="0013207F" w:rsidRDefault="0013207F" w:rsidP="0013207F">
            <w:pPr>
              <w:jc w:val="center"/>
              <w:rPr>
                <w:sz w:val="16"/>
                <w:szCs w:val="16"/>
              </w:rPr>
            </w:pPr>
            <w:r w:rsidRPr="0013207F">
              <w:rPr>
                <w:sz w:val="16"/>
                <w:szCs w:val="16"/>
              </w:rPr>
              <w:t>240</w:t>
            </w:r>
          </w:p>
        </w:tc>
        <w:tc>
          <w:tcPr>
            <w:tcW w:w="1089" w:type="dxa"/>
            <w:noWrap/>
            <w:vAlign w:val="center"/>
            <w:hideMark/>
          </w:tcPr>
          <w:p w14:paraId="4A9BD19C" w14:textId="77777777" w:rsidR="0013207F" w:rsidRPr="0013207F" w:rsidRDefault="0013207F" w:rsidP="0013207F">
            <w:pPr>
              <w:jc w:val="right"/>
              <w:rPr>
                <w:b/>
                <w:bCs/>
                <w:sz w:val="16"/>
                <w:szCs w:val="16"/>
              </w:rPr>
            </w:pPr>
            <w:r w:rsidRPr="0013207F">
              <w:rPr>
                <w:b/>
                <w:bCs/>
                <w:sz w:val="16"/>
                <w:szCs w:val="16"/>
              </w:rPr>
              <w:t>7,1</w:t>
            </w:r>
          </w:p>
        </w:tc>
        <w:tc>
          <w:tcPr>
            <w:tcW w:w="1134" w:type="dxa"/>
            <w:noWrap/>
            <w:vAlign w:val="center"/>
            <w:hideMark/>
          </w:tcPr>
          <w:p w14:paraId="56C52AA8" w14:textId="77777777" w:rsidR="0013207F" w:rsidRPr="0013207F" w:rsidRDefault="0013207F" w:rsidP="0013207F">
            <w:pPr>
              <w:jc w:val="right"/>
              <w:rPr>
                <w:b/>
                <w:bCs/>
                <w:sz w:val="16"/>
                <w:szCs w:val="16"/>
              </w:rPr>
            </w:pPr>
            <w:r w:rsidRPr="0013207F">
              <w:rPr>
                <w:b/>
                <w:bCs/>
                <w:sz w:val="16"/>
                <w:szCs w:val="16"/>
              </w:rPr>
              <w:t>7,1</w:t>
            </w:r>
          </w:p>
        </w:tc>
        <w:tc>
          <w:tcPr>
            <w:tcW w:w="993" w:type="dxa"/>
            <w:noWrap/>
            <w:vAlign w:val="center"/>
            <w:hideMark/>
          </w:tcPr>
          <w:p w14:paraId="650258D4" w14:textId="77777777" w:rsidR="0013207F" w:rsidRPr="0013207F" w:rsidRDefault="0013207F" w:rsidP="0013207F">
            <w:pPr>
              <w:jc w:val="right"/>
              <w:rPr>
                <w:b/>
                <w:bCs/>
                <w:sz w:val="16"/>
                <w:szCs w:val="16"/>
              </w:rPr>
            </w:pPr>
            <w:r w:rsidRPr="0013207F">
              <w:rPr>
                <w:b/>
                <w:bCs/>
                <w:sz w:val="16"/>
                <w:szCs w:val="16"/>
              </w:rPr>
              <w:t>7,1</w:t>
            </w:r>
          </w:p>
        </w:tc>
      </w:tr>
      <w:tr w:rsidR="0013207F" w:rsidRPr="0013207F" w14:paraId="295D4758" w14:textId="77777777" w:rsidTr="0013207F">
        <w:trPr>
          <w:trHeight w:val="1215"/>
        </w:trPr>
        <w:tc>
          <w:tcPr>
            <w:tcW w:w="3539" w:type="dxa"/>
            <w:vAlign w:val="center"/>
            <w:hideMark/>
          </w:tcPr>
          <w:p w14:paraId="4E6381AD" w14:textId="77777777" w:rsidR="0013207F" w:rsidRPr="0013207F" w:rsidRDefault="0013207F" w:rsidP="0013207F">
            <w:pPr>
              <w:rPr>
                <w:b/>
                <w:bCs/>
                <w:i/>
                <w:iCs/>
                <w:sz w:val="16"/>
                <w:szCs w:val="16"/>
              </w:rPr>
            </w:pPr>
            <w:r w:rsidRPr="0013207F">
              <w:rPr>
                <w:b/>
                <w:bCs/>
                <w:i/>
                <w:iCs/>
                <w:sz w:val="16"/>
                <w:szCs w:val="16"/>
              </w:rPr>
              <w:t>Осуществление государственных полномочий Республики Мордовия по обеспечению детей-сирот и детей, оставшихся без попечения родителей, лиц из числа детей-сирот и детей, оставшихся без попечения родителей, жилыми помещениями специализированного жилищного фонда</w:t>
            </w:r>
          </w:p>
        </w:tc>
        <w:tc>
          <w:tcPr>
            <w:tcW w:w="419" w:type="dxa"/>
            <w:vAlign w:val="center"/>
            <w:hideMark/>
          </w:tcPr>
          <w:p w14:paraId="5A729B25" w14:textId="77777777" w:rsidR="0013207F" w:rsidRPr="0013207F" w:rsidRDefault="0013207F" w:rsidP="0013207F">
            <w:pPr>
              <w:jc w:val="center"/>
              <w:rPr>
                <w:sz w:val="16"/>
                <w:szCs w:val="16"/>
              </w:rPr>
            </w:pPr>
            <w:r w:rsidRPr="0013207F">
              <w:rPr>
                <w:sz w:val="16"/>
                <w:szCs w:val="16"/>
              </w:rPr>
              <w:t>01</w:t>
            </w:r>
          </w:p>
        </w:tc>
        <w:tc>
          <w:tcPr>
            <w:tcW w:w="564" w:type="dxa"/>
            <w:vAlign w:val="center"/>
            <w:hideMark/>
          </w:tcPr>
          <w:p w14:paraId="79B6B759" w14:textId="77777777" w:rsidR="0013207F" w:rsidRPr="0013207F" w:rsidRDefault="0013207F" w:rsidP="0013207F">
            <w:pPr>
              <w:jc w:val="center"/>
              <w:rPr>
                <w:sz w:val="16"/>
                <w:szCs w:val="16"/>
              </w:rPr>
            </w:pPr>
            <w:r w:rsidRPr="0013207F">
              <w:rPr>
                <w:sz w:val="16"/>
                <w:szCs w:val="16"/>
              </w:rPr>
              <w:t>04</w:t>
            </w:r>
          </w:p>
        </w:tc>
        <w:tc>
          <w:tcPr>
            <w:tcW w:w="376" w:type="dxa"/>
            <w:vAlign w:val="center"/>
            <w:hideMark/>
          </w:tcPr>
          <w:p w14:paraId="71A4DA86" w14:textId="77777777" w:rsidR="0013207F" w:rsidRPr="0013207F" w:rsidRDefault="0013207F" w:rsidP="0013207F">
            <w:pPr>
              <w:jc w:val="center"/>
              <w:rPr>
                <w:sz w:val="16"/>
                <w:szCs w:val="16"/>
              </w:rPr>
            </w:pPr>
            <w:r w:rsidRPr="0013207F">
              <w:rPr>
                <w:sz w:val="16"/>
                <w:szCs w:val="16"/>
              </w:rPr>
              <w:t>02</w:t>
            </w:r>
          </w:p>
        </w:tc>
        <w:tc>
          <w:tcPr>
            <w:tcW w:w="320" w:type="dxa"/>
            <w:vAlign w:val="center"/>
            <w:hideMark/>
          </w:tcPr>
          <w:p w14:paraId="5C6036FF" w14:textId="77777777" w:rsidR="0013207F" w:rsidRPr="0013207F" w:rsidRDefault="0013207F" w:rsidP="0013207F">
            <w:pPr>
              <w:jc w:val="center"/>
              <w:rPr>
                <w:b/>
                <w:bCs/>
                <w:sz w:val="16"/>
                <w:szCs w:val="16"/>
              </w:rPr>
            </w:pPr>
            <w:r w:rsidRPr="0013207F">
              <w:rPr>
                <w:b/>
                <w:bCs/>
                <w:sz w:val="16"/>
                <w:szCs w:val="16"/>
              </w:rPr>
              <w:t>2</w:t>
            </w:r>
          </w:p>
        </w:tc>
        <w:tc>
          <w:tcPr>
            <w:tcW w:w="477" w:type="dxa"/>
            <w:vAlign w:val="center"/>
            <w:hideMark/>
          </w:tcPr>
          <w:p w14:paraId="722AB943" w14:textId="77777777" w:rsidR="0013207F" w:rsidRPr="0013207F" w:rsidRDefault="0013207F" w:rsidP="0013207F">
            <w:pPr>
              <w:jc w:val="center"/>
              <w:rPr>
                <w:sz w:val="16"/>
                <w:szCs w:val="16"/>
              </w:rPr>
            </w:pPr>
            <w:r w:rsidRPr="0013207F">
              <w:rPr>
                <w:sz w:val="16"/>
                <w:szCs w:val="16"/>
              </w:rPr>
              <w:t>02</w:t>
            </w:r>
          </w:p>
        </w:tc>
        <w:tc>
          <w:tcPr>
            <w:tcW w:w="688" w:type="dxa"/>
            <w:shd w:val="clear" w:color="000000" w:fill="FFFFFF"/>
            <w:vAlign w:val="center"/>
            <w:hideMark/>
          </w:tcPr>
          <w:p w14:paraId="6C123D5E" w14:textId="77777777" w:rsidR="0013207F" w:rsidRPr="0013207F" w:rsidRDefault="0013207F" w:rsidP="0013207F">
            <w:pPr>
              <w:jc w:val="center"/>
              <w:rPr>
                <w:sz w:val="16"/>
                <w:szCs w:val="16"/>
              </w:rPr>
            </w:pPr>
            <w:r w:rsidRPr="0013207F">
              <w:rPr>
                <w:sz w:val="16"/>
                <w:szCs w:val="16"/>
              </w:rPr>
              <w:t>Д0820</w:t>
            </w:r>
          </w:p>
        </w:tc>
        <w:tc>
          <w:tcPr>
            <w:tcW w:w="461" w:type="dxa"/>
            <w:vAlign w:val="center"/>
            <w:hideMark/>
          </w:tcPr>
          <w:p w14:paraId="12C92D12" w14:textId="77777777" w:rsidR="0013207F" w:rsidRPr="0013207F" w:rsidRDefault="0013207F" w:rsidP="0013207F">
            <w:pPr>
              <w:jc w:val="center"/>
              <w:rPr>
                <w:sz w:val="16"/>
                <w:szCs w:val="16"/>
              </w:rPr>
            </w:pPr>
            <w:r w:rsidRPr="0013207F">
              <w:rPr>
                <w:sz w:val="16"/>
                <w:szCs w:val="16"/>
              </w:rPr>
              <w:t> </w:t>
            </w:r>
          </w:p>
        </w:tc>
        <w:tc>
          <w:tcPr>
            <w:tcW w:w="1089" w:type="dxa"/>
            <w:noWrap/>
            <w:vAlign w:val="center"/>
            <w:hideMark/>
          </w:tcPr>
          <w:p w14:paraId="4AD2D0FF" w14:textId="77777777" w:rsidR="0013207F" w:rsidRPr="0013207F" w:rsidRDefault="0013207F" w:rsidP="0013207F">
            <w:pPr>
              <w:jc w:val="right"/>
              <w:rPr>
                <w:b/>
                <w:bCs/>
                <w:sz w:val="16"/>
                <w:szCs w:val="16"/>
              </w:rPr>
            </w:pPr>
            <w:r w:rsidRPr="0013207F">
              <w:rPr>
                <w:b/>
                <w:bCs/>
                <w:sz w:val="16"/>
                <w:szCs w:val="16"/>
              </w:rPr>
              <w:t>249,3</w:t>
            </w:r>
          </w:p>
        </w:tc>
        <w:tc>
          <w:tcPr>
            <w:tcW w:w="1134" w:type="dxa"/>
            <w:noWrap/>
            <w:vAlign w:val="center"/>
            <w:hideMark/>
          </w:tcPr>
          <w:p w14:paraId="14A8AF17" w14:textId="77777777" w:rsidR="0013207F" w:rsidRPr="0013207F" w:rsidRDefault="0013207F" w:rsidP="0013207F">
            <w:pPr>
              <w:jc w:val="right"/>
              <w:rPr>
                <w:b/>
                <w:bCs/>
                <w:sz w:val="16"/>
                <w:szCs w:val="16"/>
              </w:rPr>
            </w:pPr>
            <w:r w:rsidRPr="0013207F">
              <w:rPr>
                <w:b/>
                <w:bCs/>
                <w:sz w:val="16"/>
                <w:szCs w:val="16"/>
              </w:rPr>
              <w:t>259,2</w:t>
            </w:r>
          </w:p>
        </w:tc>
        <w:tc>
          <w:tcPr>
            <w:tcW w:w="993" w:type="dxa"/>
            <w:noWrap/>
            <w:vAlign w:val="center"/>
            <w:hideMark/>
          </w:tcPr>
          <w:p w14:paraId="2651C0C7" w14:textId="77777777" w:rsidR="0013207F" w:rsidRPr="0013207F" w:rsidRDefault="0013207F" w:rsidP="0013207F">
            <w:pPr>
              <w:jc w:val="right"/>
              <w:rPr>
                <w:b/>
                <w:bCs/>
                <w:sz w:val="16"/>
                <w:szCs w:val="16"/>
              </w:rPr>
            </w:pPr>
            <w:r w:rsidRPr="0013207F">
              <w:rPr>
                <w:b/>
                <w:bCs/>
                <w:sz w:val="16"/>
                <w:szCs w:val="16"/>
              </w:rPr>
              <w:t>259,2</w:t>
            </w:r>
          </w:p>
        </w:tc>
      </w:tr>
      <w:tr w:rsidR="0013207F" w:rsidRPr="0013207F" w14:paraId="028BCE80" w14:textId="77777777" w:rsidTr="0013207F">
        <w:trPr>
          <w:trHeight w:val="1140"/>
        </w:trPr>
        <w:tc>
          <w:tcPr>
            <w:tcW w:w="3539" w:type="dxa"/>
            <w:vAlign w:val="center"/>
            <w:hideMark/>
          </w:tcPr>
          <w:p w14:paraId="7A86C585" w14:textId="77777777" w:rsidR="0013207F" w:rsidRPr="0013207F" w:rsidRDefault="0013207F" w:rsidP="0013207F">
            <w:pPr>
              <w:rPr>
                <w:sz w:val="16"/>
                <w:szCs w:val="16"/>
              </w:rPr>
            </w:pPr>
            <w:r w:rsidRPr="0013207F">
              <w:rPr>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19" w:type="dxa"/>
            <w:vAlign w:val="center"/>
            <w:hideMark/>
          </w:tcPr>
          <w:p w14:paraId="1F547542" w14:textId="77777777" w:rsidR="0013207F" w:rsidRPr="0013207F" w:rsidRDefault="0013207F" w:rsidP="0013207F">
            <w:pPr>
              <w:jc w:val="center"/>
              <w:rPr>
                <w:sz w:val="16"/>
                <w:szCs w:val="16"/>
              </w:rPr>
            </w:pPr>
            <w:r w:rsidRPr="0013207F">
              <w:rPr>
                <w:sz w:val="16"/>
                <w:szCs w:val="16"/>
              </w:rPr>
              <w:t>01</w:t>
            </w:r>
          </w:p>
        </w:tc>
        <w:tc>
          <w:tcPr>
            <w:tcW w:w="564" w:type="dxa"/>
            <w:vAlign w:val="center"/>
            <w:hideMark/>
          </w:tcPr>
          <w:p w14:paraId="062314DC" w14:textId="77777777" w:rsidR="0013207F" w:rsidRPr="0013207F" w:rsidRDefault="0013207F" w:rsidP="0013207F">
            <w:pPr>
              <w:jc w:val="center"/>
              <w:rPr>
                <w:sz w:val="16"/>
                <w:szCs w:val="16"/>
              </w:rPr>
            </w:pPr>
            <w:r w:rsidRPr="0013207F">
              <w:rPr>
                <w:sz w:val="16"/>
                <w:szCs w:val="16"/>
              </w:rPr>
              <w:t>04</w:t>
            </w:r>
          </w:p>
        </w:tc>
        <w:tc>
          <w:tcPr>
            <w:tcW w:w="376" w:type="dxa"/>
            <w:vAlign w:val="center"/>
            <w:hideMark/>
          </w:tcPr>
          <w:p w14:paraId="0AE3F206" w14:textId="77777777" w:rsidR="0013207F" w:rsidRPr="0013207F" w:rsidRDefault="0013207F" w:rsidP="0013207F">
            <w:pPr>
              <w:jc w:val="center"/>
              <w:rPr>
                <w:sz w:val="16"/>
                <w:szCs w:val="16"/>
              </w:rPr>
            </w:pPr>
            <w:r w:rsidRPr="0013207F">
              <w:rPr>
                <w:sz w:val="16"/>
                <w:szCs w:val="16"/>
              </w:rPr>
              <w:t>02</w:t>
            </w:r>
          </w:p>
        </w:tc>
        <w:tc>
          <w:tcPr>
            <w:tcW w:w="320" w:type="dxa"/>
            <w:vAlign w:val="center"/>
            <w:hideMark/>
          </w:tcPr>
          <w:p w14:paraId="65C88933" w14:textId="77777777" w:rsidR="0013207F" w:rsidRPr="0013207F" w:rsidRDefault="0013207F" w:rsidP="0013207F">
            <w:pPr>
              <w:jc w:val="center"/>
              <w:rPr>
                <w:b/>
                <w:bCs/>
                <w:sz w:val="16"/>
                <w:szCs w:val="16"/>
              </w:rPr>
            </w:pPr>
            <w:r w:rsidRPr="0013207F">
              <w:rPr>
                <w:b/>
                <w:bCs/>
                <w:sz w:val="16"/>
                <w:szCs w:val="16"/>
              </w:rPr>
              <w:t>2</w:t>
            </w:r>
          </w:p>
        </w:tc>
        <w:tc>
          <w:tcPr>
            <w:tcW w:w="477" w:type="dxa"/>
            <w:vAlign w:val="center"/>
            <w:hideMark/>
          </w:tcPr>
          <w:p w14:paraId="59444C22" w14:textId="77777777" w:rsidR="0013207F" w:rsidRPr="0013207F" w:rsidRDefault="0013207F" w:rsidP="0013207F">
            <w:pPr>
              <w:jc w:val="center"/>
              <w:rPr>
                <w:sz w:val="16"/>
                <w:szCs w:val="16"/>
              </w:rPr>
            </w:pPr>
            <w:r w:rsidRPr="0013207F">
              <w:rPr>
                <w:sz w:val="16"/>
                <w:szCs w:val="16"/>
              </w:rPr>
              <w:t>02</w:t>
            </w:r>
          </w:p>
        </w:tc>
        <w:tc>
          <w:tcPr>
            <w:tcW w:w="688" w:type="dxa"/>
            <w:shd w:val="clear" w:color="000000" w:fill="FFFFFF"/>
            <w:vAlign w:val="center"/>
            <w:hideMark/>
          </w:tcPr>
          <w:p w14:paraId="2C298FB1" w14:textId="77777777" w:rsidR="0013207F" w:rsidRPr="0013207F" w:rsidRDefault="0013207F" w:rsidP="0013207F">
            <w:pPr>
              <w:jc w:val="center"/>
              <w:rPr>
                <w:sz w:val="16"/>
                <w:szCs w:val="16"/>
              </w:rPr>
            </w:pPr>
            <w:r w:rsidRPr="0013207F">
              <w:rPr>
                <w:sz w:val="16"/>
                <w:szCs w:val="16"/>
              </w:rPr>
              <w:t>Д0820</w:t>
            </w:r>
          </w:p>
        </w:tc>
        <w:tc>
          <w:tcPr>
            <w:tcW w:w="461" w:type="dxa"/>
            <w:vAlign w:val="center"/>
            <w:hideMark/>
          </w:tcPr>
          <w:p w14:paraId="517A3CE3" w14:textId="77777777" w:rsidR="0013207F" w:rsidRPr="0013207F" w:rsidRDefault="0013207F" w:rsidP="0013207F">
            <w:pPr>
              <w:jc w:val="center"/>
              <w:rPr>
                <w:sz w:val="16"/>
                <w:szCs w:val="16"/>
              </w:rPr>
            </w:pPr>
            <w:r w:rsidRPr="0013207F">
              <w:rPr>
                <w:sz w:val="16"/>
                <w:szCs w:val="16"/>
              </w:rPr>
              <w:t>100</w:t>
            </w:r>
          </w:p>
        </w:tc>
        <w:tc>
          <w:tcPr>
            <w:tcW w:w="1089" w:type="dxa"/>
            <w:noWrap/>
            <w:vAlign w:val="center"/>
            <w:hideMark/>
          </w:tcPr>
          <w:p w14:paraId="597EA429" w14:textId="77777777" w:rsidR="0013207F" w:rsidRPr="0013207F" w:rsidRDefault="0013207F" w:rsidP="0013207F">
            <w:pPr>
              <w:jc w:val="right"/>
              <w:rPr>
                <w:b/>
                <w:bCs/>
                <w:sz w:val="16"/>
                <w:szCs w:val="16"/>
              </w:rPr>
            </w:pPr>
            <w:r w:rsidRPr="0013207F">
              <w:rPr>
                <w:b/>
                <w:bCs/>
                <w:sz w:val="16"/>
                <w:szCs w:val="16"/>
              </w:rPr>
              <w:t>249,3</w:t>
            </w:r>
          </w:p>
        </w:tc>
        <w:tc>
          <w:tcPr>
            <w:tcW w:w="1134" w:type="dxa"/>
            <w:noWrap/>
            <w:vAlign w:val="center"/>
            <w:hideMark/>
          </w:tcPr>
          <w:p w14:paraId="6A6C8E9C" w14:textId="77777777" w:rsidR="0013207F" w:rsidRPr="0013207F" w:rsidRDefault="0013207F" w:rsidP="0013207F">
            <w:pPr>
              <w:jc w:val="right"/>
              <w:rPr>
                <w:b/>
                <w:bCs/>
                <w:sz w:val="16"/>
                <w:szCs w:val="16"/>
              </w:rPr>
            </w:pPr>
            <w:r w:rsidRPr="0013207F">
              <w:rPr>
                <w:b/>
                <w:bCs/>
                <w:sz w:val="16"/>
                <w:szCs w:val="16"/>
              </w:rPr>
              <w:t>259,2</w:t>
            </w:r>
          </w:p>
        </w:tc>
        <w:tc>
          <w:tcPr>
            <w:tcW w:w="993" w:type="dxa"/>
            <w:noWrap/>
            <w:vAlign w:val="center"/>
            <w:hideMark/>
          </w:tcPr>
          <w:p w14:paraId="61A7EF14" w14:textId="77777777" w:rsidR="0013207F" w:rsidRPr="0013207F" w:rsidRDefault="0013207F" w:rsidP="0013207F">
            <w:pPr>
              <w:jc w:val="right"/>
              <w:rPr>
                <w:b/>
                <w:bCs/>
                <w:sz w:val="16"/>
                <w:szCs w:val="16"/>
              </w:rPr>
            </w:pPr>
            <w:r w:rsidRPr="0013207F">
              <w:rPr>
                <w:b/>
                <w:bCs/>
                <w:sz w:val="16"/>
                <w:szCs w:val="16"/>
              </w:rPr>
              <w:t>259,2</w:t>
            </w:r>
          </w:p>
        </w:tc>
      </w:tr>
      <w:tr w:rsidR="0013207F" w:rsidRPr="0013207F" w14:paraId="23FF9CF9" w14:textId="77777777" w:rsidTr="0013207F">
        <w:trPr>
          <w:trHeight w:val="540"/>
        </w:trPr>
        <w:tc>
          <w:tcPr>
            <w:tcW w:w="3539" w:type="dxa"/>
            <w:vAlign w:val="center"/>
            <w:hideMark/>
          </w:tcPr>
          <w:p w14:paraId="487DBE1F" w14:textId="77777777" w:rsidR="0013207F" w:rsidRPr="0013207F" w:rsidRDefault="0013207F" w:rsidP="0013207F">
            <w:pPr>
              <w:rPr>
                <w:sz w:val="16"/>
                <w:szCs w:val="16"/>
              </w:rPr>
            </w:pPr>
            <w:r w:rsidRPr="0013207F">
              <w:rPr>
                <w:sz w:val="16"/>
                <w:szCs w:val="16"/>
              </w:rPr>
              <w:t>Расходы на выплаты персоналу государственных (муниципальных) органов</w:t>
            </w:r>
          </w:p>
        </w:tc>
        <w:tc>
          <w:tcPr>
            <w:tcW w:w="419" w:type="dxa"/>
            <w:vAlign w:val="center"/>
            <w:hideMark/>
          </w:tcPr>
          <w:p w14:paraId="1AF378E4" w14:textId="77777777" w:rsidR="0013207F" w:rsidRPr="0013207F" w:rsidRDefault="0013207F" w:rsidP="0013207F">
            <w:pPr>
              <w:jc w:val="center"/>
              <w:rPr>
                <w:sz w:val="16"/>
                <w:szCs w:val="16"/>
              </w:rPr>
            </w:pPr>
            <w:r w:rsidRPr="0013207F">
              <w:rPr>
                <w:sz w:val="16"/>
                <w:szCs w:val="16"/>
              </w:rPr>
              <w:t>01</w:t>
            </w:r>
          </w:p>
        </w:tc>
        <w:tc>
          <w:tcPr>
            <w:tcW w:w="564" w:type="dxa"/>
            <w:vAlign w:val="center"/>
            <w:hideMark/>
          </w:tcPr>
          <w:p w14:paraId="09719434" w14:textId="77777777" w:rsidR="0013207F" w:rsidRPr="0013207F" w:rsidRDefault="0013207F" w:rsidP="0013207F">
            <w:pPr>
              <w:jc w:val="center"/>
              <w:rPr>
                <w:sz w:val="16"/>
                <w:szCs w:val="16"/>
              </w:rPr>
            </w:pPr>
            <w:r w:rsidRPr="0013207F">
              <w:rPr>
                <w:sz w:val="16"/>
                <w:szCs w:val="16"/>
              </w:rPr>
              <w:t>04</w:t>
            </w:r>
          </w:p>
        </w:tc>
        <w:tc>
          <w:tcPr>
            <w:tcW w:w="376" w:type="dxa"/>
            <w:vAlign w:val="center"/>
            <w:hideMark/>
          </w:tcPr>
          <w:p w14:paraId="654F4C68" w14:textId="77777777" w:rsidR="0013207F" w:rsidRPr="0013207F" w:rsidRDefault="0013207F" w:rsidP="0013207F">
            <w:pPr>
              <w:jc w:val="center"/>
              <w:rPr>
                <w:sz w:val="16"/>
                <w:szCs w:val="16"/>
              </w:rPr>
            </w:pPr>
            <w:r w:rsidRPr="0013207F">
              <w:rPr>
                <w:sz w:val="16"/>
                <w:szCs w:val="16"/>
              </w:rPr>
              <w:t>02</w:t>
            </w:r>
          </w:p>
        </w:tc>
        <w:tc>
          <w:tcPr>
            <w:tcW w:w="320" w:type="dxa"/>
            <w:vAlign w:val="center"/>
            <w:hideMark/>
          </w:tcPr>
          <w:p w14:paraId="2E33107E" w14:textId="77777777" w:rsidR="0013207F" w:rsidRPr="0013207F" w:rsidRDefault="0013207F" w:rsidP="0013207F">
            <w:pPr>
              <w:jc w:val="center"/>
              <w:rPr>
                <w:b/>
                <w:bCs/>
                <w:sz w:val="16"/>
                <w:szCs w:val="16"/>
              </w:rPr>
            </w:pPr>
            <w:r w:rsidRPr="0013207F">
              <w:rPr>
                <w:b/>
                <w:bCs/>
                <w:sz w:val="16"/>
                <w:szCs w:val="16"/>
              </w:rPr>
              <w:t>2</w:t>
            </w:r>
          </w:p>
        </w:tc>
        <w:tc>
          <w:tcPr>
            <w:tcW w:w="477" w:type="dxa"/>
            <w:vAlign w:val="center"/>
            <w:hideMark/>
          </w:tcPr>
          <w:p w14:paraId="780C7C06" w14:textId="77777777" w:rsidR="0013207F" w:rsidRPr="0013207F" w:rsidRDefault="0013207F" w:rsidP="0013207F">
            <w:pPr>
              <w:jc w:val="center"/>
              <w:rPr>
                <w:sz w:val="16"/>
                <w:szCs w:val="16"/>
              </w:rPr>
            </w:pPr>
            <w:r w:rsidRPr="0013207F">
              <w:rPr>
                <w:sz w:val="16"/>
                <w:szCs w:val="16"/>
              </w:rPr>
              <w:t>02</w:t>
            </w:r>
          </w:p>
        </w:tc>
        <w:tc>
          <w:tcPr>
            <w:tcW w:w="688" w:type="dxa"/>
            <w:shd w:val="clear" w:color="000000" w:fill="FFFFFF"/>
            <w:vAlign w:val="center"/>
            <w:hideMark/>
          </w:tcPr>
          <w:p w14:paraId="11FEF29C" w14:textId="77777777" w:rsidR="0013207F" w:rsidRPr="0013207F" w:rsidRDefault="0013207F" w:rsidP="0013207F">
            <w:pPr>
              <w:jc w:val="center"/>
              <w:rPr>
                <w:sz w:val="16"/>
                <w:szCs w:val="16"/>
              </w:rPr>
            </w:pPr>
            <w:r w:rsidRPr="0013207F">
              <w:rPr>
                <w:sz w:val="16"/>
                <w:szCs w:val="16"/>
              </w:rPr>
              <w:t>Д0820</w:t>
            </w:r>
          </w:p>
        </w:tc>
        <w:tc>
          <w:tcPr>
            <w:tcW w:w="461" w:type="dxa"/>
            <w:vAlign w:val="center"/>
            <w:hideMark/>
          </w:tcPr>
          <w:p w14:paraId="7CAE0B08" w14:textId="77777777" w:rsidR="0013207F" w:rsidRPr="0013207F" w:rsidRDefault="0013207F" w:rsidP="0013207F">
            <w:pPr>
              <w:jc w:val="center"/>
              <w:rPr>
                <w:sz w:val="16"/>
                <w:szCs w:val="16"/>
              </w:rPr>
            </w:pPr>
            <w:r w:rsidRPr="0013207F">
              <w:rPr>
                <w:sz w:val="16"/>
                <w:szCs w:val="16"/>
              </w:rPr>
              <w:t>120</w:t>
            </w:r>
          </w:p>
        </w:tc>
        <w:tc>
          <w:tcPr>
            <w:tcW w:w="1089" w:type="dxa"/>
            <w:noWrap/>
            <w:vAlign w:val="center"/>
            <w:hideMark/>
          </w:tcPr>
          <w:p w14:paraId="3BEA333C" w14:textId="77777777" w:rsidR="0013207F" w:rsidRPr="0013207F" w:rsidRDefault="0013207F" w:rsidP="0013207F">
            <w:pPr>
              <w:jc w:val="right"/>
              <w:rPr>
                <w:b/>
                <w:bCs/>
                <w:sz w:val="16"/>
                <w:szCs w:val="16"/>
              </w:rPr>
            </w:pPr>
            <w:r w:rsidRPr="0013207F">
              <w:rPr>
                <w:b/>
                <w:bCs/>
                <w:sz w:val="16"/>
                <w:szCs w:val="16"/>
              </w:rPr>
              <w:t>249,3</w:t>
            </w:r>
          </w:p>
        </w:tc>
        <w:tc>
          <w:tcPr>
            <w:tcW w:w="1134" w:type="dxa"/>
            <w:noWrap/>
            <w:vAlign w:val="center"/>
            <w:hideMark/>
          </w:tcPr>
          <w:p w14:paraId="22BC4C0E" w14:textId="77777777" w:rsidR="0013207F" w:rsidRPr="0013207F" w:rsidRDefault="0013207F" w:rsidP="0013207F">
            <w:pPr>
              <w:jc w:val="right"/>
              <w:rPr>
                <w:b/>
                <w:bCs/>
                <w:sz w:val="16"/>
                <w:szCs w:val="16"/>
              </w:rPr>
            </w:pPr>
            <w:r w:rsidRPr="0013207F">
              <w:rPr>
                <w:b/>
                <w:bCs/>
                <w:sz w:val="16"/>
                <w:szCs w:val="16"/>
              </w:rPr>
              <w:t>259,2</w:t>
            </w:r>
          </w:p>
        </w:tc>
        <w:tc>
          <w:tcPr>
            <w:tcW w:w="993" w:type="dxa"/>
            <w:noWrap/>
            <w:vAlign w:val="center"/>
            <w:hideMark/>
          </w:tcPr>
          <w:p w14:paraId="2CBE84F6" w14:textId="77777777" w:rsidR="0013207F" w:rsidRPr="0013207F" w:rsidRDefault="0013207F" w:rsidP="0013207F">
            <w:pPr>
              <w:jc w:val="right"/>
              <w:rPr>
                <w:b/>
                <w:bCs/>
                <w:sz w:val="16"/>
                <w:szCs w:val="16"/>
              </w:rPr>
            </w:pPr>
            <w:r w:rsidRPr="0013207F">
              <w:rPr>
                <w:b/>
                <w:bCs/>
                <w:sz w:val="16"/>
                <w:szCs w:val="16"/>
              </w:rPr>
              <w:t>259,2</w:t>
            </w:r>
          </w:p>
        </w:tc>
      </w:tr>
      <w:tr w:rsidR="0013207F" w:rsidRPr="0013207F" w14:paraId="42A884B5" w14:textId="77777777" w:rsidTr="0013207F">
        <w:trPr>
          <w:trHeight w:val="630"/>
        </w:trPr>
        <w:tc>
          <w:tcPr>
            <w:tcW w:w="3539" w:type="dxa"/>
            <w:vAlign w:val="center"/>
            <w:hideMark/>
          </w:tcPr>
          <w:p w14:paraId="2035BA80" w14:textId="77777777" w:rsidR="0013207F" w:rsidRPr="0013207F" w:rsidRDefault="0013207F" w:rsidP="0013207F">
            <w:pPr>
              <w:rPr>
                <w:b/>
                <w:bCs/>
                <w:sz w:val="16"/>
                <w:szCs w:val="16"/>
              </w:rPr>
            </w:pPr>
            <w:r w:rsidRPr="0013207F">
              <w:rPr>
                <w:b/>
                <w:bCs/>
                <w:sz w:val="16"/>
                <w:szCs w:val="16"/>
              </w:rPr>
              <w:t>Муниципальная программа</w:t>
            </w:r>
            <w:r w:rsidRPr="0013207F">
              <w:rPr>
                <w:b/>
                <w:bCs/>
                <w:sz w:val="16"/>
                <w:szCs w:val="16"/>
              </w:rPr>
              <w:br/>
              <w:t>"Культура Рузаевского муниципального района" на 2024 - 2028 годы</w:t>
            </w:r>
          </w:p>
        </w:tc>
        <w:tc>
          <w:tcPr>
            <w:tcW w:w="419" w:type="dxa"/>
            <w:vAlign w:val="center"/>
            <w:hideMark/>
          </w:tcPr>
          <w:p w14:paraId="48408343" w14:textId="77777777" w:rsidR="0013207F" w:rsidRPr="0013207F" w:rsidRDefault="0013207F" w:rsidP="0013207F">
            <w:pPr>
              <w:jc w:val="center"/>
              <w:rPr>
                <w:sz w:val="16"/>
                <w:szCs w:val="16"/>
              </w:rPr>
            </w:pPr>
            <w:r w:rsidRPr="0013207F">
              <w:rPr>
                <w:sz w:val="16"/>
                <w:szCs w:val="16"/>
              </w:rPr>
              <w:t>01</w:t>
            </w:r>
          </w:p>
        </w:tc>
        <w:tc>
          <w:tcPr>
            <w:tcW w:w="564" w:type="dxa"/>
            <w:vAlign w:val="center"/>
            <w:hideMark/>
          </w:tcPr>
          <w:p w14:paraId="6DF8751B" w14:textId="77777777" w:rsidR="0013207F" w:rsidRPr="0013207F" w:rsidRDefault="0013207F" w:rsidP="0013207F">
            <w:pPr>
              <w:jc w:val="center"/>
              <w:rPr>
                <w:sz w:val="16"/>
                <w:szCs w:val="16"/>
              </w:rPr>
            </w:pPr>
            <w:r w:rsidRPr="0013207F">
              <w:rPr>
                <w:sz w:val="16"/>
                <w:szCs w:val="16"/>
              </w:rPr>
              <w:t>04</w:t>
            </w:r>
          </w:p>
        </w:tc>
        <w:tc>
          <w:tcPr>
            <w:tcW w:w="376" w:type="dxa"/>
            <w:vAlign w:val="center"/>
            <w:hideMark/>
          </w:tcPr>
          <w:p w14:paraId="6FB18FDB" w14:textId="77777777" w:rsidR="0013207F" w:rsidRPr="0013207F" w:rsidRDefault="0013207F" w:rsidP="0013207F">
            <w:pPr>
              <w:jc w:val="center"/>
              <w:rPr>
                <w:sz w:val="16"/>
                <w:szCs w:val="16"/>
              </w:rPr>
            </w:pPr>
            <w:r w:rsidRPr="0013207F">
              <w:rPr>
                <w:sz w:val="16"/>
                <w:szCs w:val="16"/>
              </w:rPr>
              <w:t>05</w:t>
            </w:r>
          </w:p>
        </w:tc>
        <w:tc>
          <w:tcPr>
            <w:tcW w:w="320" w:type="dxa"/>
            <w:vAlign w:val="center"/>
            <w:hideMark/>
          </w:tcPr>
          <w:p w14:paraId="09E8B8ED" w14:textId="77777777" w:rsidR="0013207F" w:rsidRPr="0013207F" w:rsidRDefault="0013207F" w:rsidP="0013207F">
            <w:pPr>
              <w:jc w:val="center"/>
              <w:rPr>
                <w:sz w:val="16"/>
                <w:szCs w:val="16"/>
              </w:rPr>
            </w:pPr>
            <w:r w:rsidRPr="0013207F">
              <w:rPr>
                <w:sz w:val="16"/>
                <w:szCs w:val="16"/>
              </w:rPr>
              <w:t> </w:t>
            </w:r>
          </w:p>
        </w:tc>
        <w:tc>
          <w:tcPr>
            <w:tcW w:w="477" w:type="dxa"/>
            <w:vAlign w:val="center"/>
            <w:hideMark/>
          </w:tcPr>
          <w:p w14:paraId="400B1305" w14:textId="77777777" w:rsidR="0013207F" w:rsidRPr="0013207F" w:rsidRDefault="0013207F" w:rsidP="0013207F">
            <w:pPr>
              <w:jc w:val="center"/>
              <w:rPr>
                <w:sz w:val="16"/>
                <w:szCs w:val="16"/>
              </w:rPr>
            </w:pPr>
            <w:r w:rsidRPr="0013207F">
              <w:rPr>
                <w:sz w:val="16"/>
                <w:szCs w:val="16"/>
              </w:rPr>
              <w:t> </w:t>
            </w:r>
          </w:p>
        </w:tc>
        <w:tc>
          <w:tcPr>
            <w:tcW w:w="688" w:type="dxa"/>
            <w:vAlign w:val="center"/>
            <w:hideMark/>
          </w:tcPr>
          <w:p w14:paraId="03E58621" w14:textId="77777777" w:rsidR="0013207F" w:rsidRPr="0013207F" w:rsidRDefault="0013207F" w:rsidP="0013207F">
            <w:pPr>
              <w:jc w:val="center"/>
              <w:rPr>
                <w:sz w:val="16"/>
                <w:szCs w:val="16"/>
              </w:rPr>
            </w:pPr>
            <w:r w:rsidRPr="0013207F">
              <w:rPr>
                <w:sz w:val="16"/>
                <w:szCs w:val="16"/>
              </w:rPr>
              <w:t> </w:t>
            </w:r>
          </w:p>
        </w:tc>
        <w:tc>
          <w:tcPr>
            <w:tcW w:w="461" w:type="dxa"/>
            <w:vAlign w:val="center"/>
            <w:hideMark/>
          </w:tcPr>
          <w:p w14:paraId="17575544" w14:textId="77777777" w:rsidR="0013207F" w:rsidRPr="0013207F" w:rsidRDefault="0013207F" w:rsidP="0013207F">
            <w:pPr>
              <w:jc w:val="center"/>
              <w:rPr>
                <w:sz w:val="16"/>
                <w:szCs w:val="16"/>
              </w:rPr>
            </w:pPr>
            <w:r w:rsidRPr="0013207F">
              <w:rPr>
                <w:sz w:val="16"/>
                <w:szCs w:val="16"/>
              </w:rPr>
              <w:t> </w:t>
            </w:r>
          </w:p>
        </w:tc>
        <w:tc>
          <w:tcPr>
            <w:tcW w:w="1089" w:type="dxa"/>
            <w:noWrap/>
            <w:vAlign w:val="center"/>
            <w:hideMark/>
          </w:tcPr>
          <w:p w14:paraId="0C6ECACD" w14:textId="77777777" w:rsidR="0013207F" w:rsidRPr="0013207F" w:rsidRDefault="0013207F" w:rsidP="0013207F">
            <w:pPr>
              <w:jc w:val="right"/>
              <w:rPr>
                <w:b/>
                <w:bCs/>
                <w:sz w:val="16"/>
                <w:szCs w:val="16"/>
              </w:rPr>
            </w:pPr>
            <w:r w:rsidRPr="0013207F">
              <w:rPr>
                <w:b/>
                <w:bCs/>
                <w:sz w:val="16"/>
                <w:szCs w:val="16"/>
              </w:rPr>
              <w:t>225,7</w:t>
            </w:r>
          </w:p>
        </w:tc>
        <w:tc>
          <w:tcPr>
            <w:tcW w:w="1134" w:type="dxa"/>
            <w:noWrap/>
            <w:vAlign w:val="center"/>
            <w:hideMark/>
          </w:tcPr>
          <w:p w14:paraId="1166DDB0" w14:textId="77777777" w:rsidR="0013207F" w:rsidRPr="0013207F" w:rsidRDefault="0013207F" w:rsidP="0013207F">
            <w:pPr>
              <w:jc w:val="right"/>
              <w:rPr>
                <w:b/>
                <w:bCs/>
                <w:sz w:val="16"/>
                <w:szCs w:val="16"/>
              </w:rPr>
            </w:pPr>
            <w:r w:rsidRPr="0013207F">
              <w:rPr>
                <w:b/>
                <w:bCs/>
                <w:sz w:val="16"/>
                <w:szCs w:val="16"/>
              </w:rPr>
              <w:t>238,0</w:t>
            </w:r>
          </w:p>
        </w:tc>
        <w:tc>
          <w:tcPr>
            <w:tcW w:w="993" w:type="dxa"/>
            <w:noWrap/>
            <w:vAlign w:val="center"/>
            <w:hideMark/>
          </w:tcPr>
          <w:p w14:paraId="325359CB" w14:textId="77777777" w:rsidR="0013207F" w:rsidRPr="0013207F" w:rsidRDefault="0013207F" w:rsidP="0013207F">
            <w:pPr>
              <w:jc w:val="right"/>
              <w:rPr>
                <w:b/>
                <w:bCs/>
                <w:sz w:val="16"/>
                <w:szCs w:val="16"/>
              </w:rPr>
            </w:pPr>
            <w:r w:rsidRPr="0013207F">
              <w:rPr>
                <w:b/>
                <w:bCs/>
                <w:sz w:val="16"/>
                <w:szCs w:val="16"/>
              </w:rPr>
              <w:t>249,3</w:t>
            </w:r>
          </w:p>
        </w:tc>
      </w:tr>
      <w:tr w:rsidR="0013207F" w:rsidRPr="0013207F" w14:paraId="220D3AE4" w14:textId="77777777" w:rsidTr="0013207F">
        <w:trPr>
          <w:trHeight w:val="1050"/>
        </w:trPr>
        <w:tc>
          <w:tcPr>
            <w:tcW w:w="3539" w:type="dxa"/>
            <w:vAlign w:val="center"/>
            <w:hideMark/>
          </w:tcPr>
          <w:p w14:paraId="55F7E3ED" w14:textId="77777777" w:rsidR="0013207F" w:rsidRPr="0013207F" w:rsidRDefault="0013207F" w:rsidP="0013207F">
            <w:pPr>
              <w:rPr>
                <w:b/>
                <w:bCs/>
                <w:sz w:val="16"/>
                <w:szCs w:val="16"/>
              </w:rPr>
            </w:pPr>
            <w:r w:rsidRPr="0013207F">
              <w:rPr>
                <w:b/>
                <w:bCs/>
                <w:sz w:val="16"/>
                <w:szCs w:val="16"/>
              </w:rPr>
              <w:t>Основное мероприятие "Осуществление государственных полномочий Республики Мордовия по хранению, комплектованию, учету и использованию архивных документов, находящихся в собственности Республики Мордовия и хранящихся в муниципальных архивах"</w:t>
            </w:r>
          </w:p>
        </w:tc>
        <w:tc>
          <w:tcPr>
            <w:tcW w:w="419" w:type="dxa"/>
            <w:vAlign w:val="center"/>
            <w:hideMark/>
          </w:tcPr>
          <w:p w14:paraId="21EFE293" w14:textId="77777777" w:rsidR="0013207F" w:rsidRPr="0013207F" w:rsidRDefault="0013207F" w:rsidP="0013207F">
            <w:pPr>
              <w:jc w:val="center"/>
              <w:rPr>
                <w:sz w:val="16"/>
                <w:szCs w:val="16"/>
              </w:rPr>
            </w:pPr>
            <w:r w:rsidRPr="0013207F">
              <w:rPr>
                <w:sz w:val="16"/>
                <w:szCs w:val="16"/>
              </w:rPr>
              <w:t>01</w:t>
            </w:r>
          </w:p>
        </w:tc>
        <w:tc>
          <w:tcPr>
            <w:tcW w:w="564" w:type="dxa"/>
            <w:vAlign w:val="center"/>
            <w:hideMark/>
          </w:tcPr>
          <w:p w14:paraId="0AD3F553" w14:textId="77777777" w:rsidR="0013207F" w:rsidRPr="0013207F" w:rsidRDefault="0013207F" w:rsidP="0013207F">
            <w:pPr>
              <w:jc w:val="center"/>
              <w:rPr>
                <w:sz w:val="16"/>
                <w:szCs w:val="16"/>
              </w:rPr>
            </w:pPr>
            <w:r w:rsidRPr="0013207F">
              <w:rPr>
                <w:sz w:val="16"/>
                <w:szCs w:val="16"/>
              </w:rPr>
              <w:t>04</w:t>
            </w:r>
          </w:p>
        </w:tc>
        <w:tc>
          <w:tcPr>
            <w:tcW w:w="376" w:type="dxa"/>
            <w:vAlign w:val="center"/>
            <w:hideMark/>
          </w:tcPr>
          <w:p w14:paraId="0077356B" w14:textId="77777777" w:rsidR="0013207F" w:rsidRPr="0013207F" w:rsidRDefault="0013207F" w:rsidP="0013207F">
            <w:pPr>
              <w:jc w:val="center"/>
              <w:rPr>
                <w:sz w:val="16"/>
                <w:szCs w:val="16"/>
              </w:rPr>
            </w:pPr>
            <w:r w:rsidRPr="0013207F">
              <w:rPr>
                <w:sz w:val="16"/>
                <w:szCs w:val="16"/>
              </w:rPr>
              <w:t>05</w:t>
            </w:r>
          </w:p>
        </w:tc>
        <w:tc>
          <w:tcPr>
            <w:tcW w:w="320" w:type="dxa"/>
            <w:vAlign w:val="center"/>
            <w:hideMark/>
          </w:tcPr>
          <w:p w14:paraId="7848E930" w14:textId="77777777" w:rsidR="0013207F" w:rsidRPr="0013207F" w:rsidRDefault="0013207F" w:rsidP="0013207F">
            <w:pPr>
              <w:jc w:val="center"/>
              <w:rPr>
                <w:sz w:val="16"/>
                <w:szCs w:val="16"/>
              </w:rPr>
            </w:pPr>
            <w:r w:rsidRPr="0013207F">
              <w:rPr>
                <w:sz w:val="16"/>
                <w:szCs w:val="16"/>
              </w:rPr>
              <w:t>0</w:t>
            </w:r>
          </w:p>
        </w:tc>
        <w:tc>
          <w:tcPr>
            <w:tcW w:w="477" w:type="dxa"/>
            <w:vAlign w:val="center"/>
            <w:hideMark/>
          </w:tcPr>
          <w:p w14:paraId="2026D3CC" w14:textId="77777777" w:rsidR="0013207F" w:rsidRPr="0013207F" w:rsidRDefault="0013207F" w:rsidP="0013207F">
            <w:pPr>
              <w:jc w:val="center"/>
              <w:rPr>
                <w:sz w:val="16"/>
                <w:szCs w:val="16"/>
              </w:rPr>
            </w:pPr>
            <w:r w:rsidRPr="0013207F">
              <w:rPr>
                <w:sz w:val="16"/>
                <w:szCs w:val="16"/>
              </w:rPr>
              <w:t>07</w:t>
            </w:r>
          </w:p>
        </w:tc>
        <w:tc>
          <w:tcPr>
            <w:tcW w:w="688" w:type="dxa"/>
            <w:vAlign w:val="center"/>
            <w:hideMark/>
          </w:tcPr>
          <w:p w14:paraId="0C97F3C8" w14:textId="77777777" w:rsidR="0013207F" w:rsidRPr="0013207F" w:rsidRDefault="0013207F" w:rsidP="0013207F">
            <w:pPr>
              <w:jc w:val="center"/>
              <w:rPr>
                <w:sz w:val="16"/>
                <w:szCs w:val="16"/>
              </w:rPr>
            </w:pPr>
            <w:r w:rsidRPr="0013207F">
              <w:rPr>
                <w:sz w:val="16"/>
                <w:szCs w:val="16"/>
              </w:rPr>
              <w:t> </w:t>
            </w:r>
          </w:p>
        </w:tc>
        <w:tc>
          <w:tcPr>
            <w:tcW w:w="461" w:type="dxa"/>
            <w:vAlign w:val="center"/>
            <w:hideMark/>
          </w:tcPr>
          <w:p w14:paraId="3C6FFBC0" w14:textId="77777777" w:rsidR="0013207F" w:rsidRPr="0013207F" w:rsidRDefault="0013207F" w:rsidP="0013207F">
            <w:pPr>
              <w:jc w:val="center"/>
              <w:rPr>
                <w:sz w:val="16"/>
                <w:szCs w:val="16"/>
              </w:rPr>
            </w:pPr>
            <w:r w:rsidRPr="0013207F">
              <w:rPr>
                <w:sz w:val="16"/>
                <w:szCs w:val="16"/>
              </w:rPr>
              <w:t> </w:t>
            </w:r>
          </w:p>
        </w:tc>
        <w:tc>
          <w:tcPr>
            <w:tcW w:w="1089" w:type="dxa"/>
            <w:noWrap/>
            <w:vAlign w:val="center"/>
            <w:hideMark/>
          </w:tcPr>
          <w:p w14:paraId="2F19C227" w14:textId="77777777" w:rsidR="0013207F" w:rsidRPr="0013207F" w:rsidRDefault="0013207F" w:rsidP="0013207F">
            <w:pPr>
              <w:jc w:val="right"/>
              <w:rPr>
                <w:b/>
                <w:bCs/>
                <w:sz w:val="16"/>
                <w:szCs w:val="16"/>
              </w:rPr>
            </w:pPr>
            <w:r w:rsidRPr="0013207F">
              <w:rPr>
                <w:b/>
                <w:bCs/>
                <w:sz w:val="16"/>
                <w:szCs w:val="16"/>
              </w:rPr>
              <w:t>225,7</w:t>
            </w:r>
          </w:p>
        </w:tc>
        <w:tc>
          <w:tcPr>
            <w:tcW w:w="1134" w:type="dxa"/>
            <w:noWrap/>
            <w:vAlign w:val="center"/>
            <w:hideMark/>
          </w:tcPr>
          <w:p w14:paraId="0A3A1E00" w14:textId="77777777" w:rsidR="0013207F" w:rsidRPr="0013207F" w:rsidRDefault="0013207F" w:rsidP="0013207F">
            <w:pPr>
              <w:jc w:val="right"/>
              <w:rPr>
                <w:b/>
                <w:bCs/>
                <w:sz w:val="16"/>
                <w:szCs w:val="16"/>
              </w:rPr>
            </w:pPr>
            <w:r w:rsidRPr="0013207F">
              <w:rPr>
                <w:b/>
                <w:bCs/>
                <w:sz w:val="16"/>
                <w:szCs w:val="16"/>
              </w:rPr>
              <w:t>238,0</w:t>
            </w:r>
          </w:p>
        </w:tc>
        <w:tc>
          <w:tcPr>
            <w:tcW w:w="993" w:type="dxa"/>
            <w:noWrap/>
            <w:vAlign w:val="center"/>
            <w:hideMark/>
          </w:tcPr>
          <w:p w14:paraId="729D9294" w14:textId="77777777" w:rsidR="0013207F" w:rsidRPr="0013207F" w:rsidRDefault="0013207F" w:rsidP="0013207F">
            <w:pPr>
              <w:jc w:val="right"/>
              <w:rPr>
                <w:b/>
                <w:bCs/>
                <w:sz w:val="16"/>
                <w:szCs w:val="16"/>
              </w:rPr>
            </w:pPr>
            <w:r w:rsidRPr="0013207F">
              <w:rPr>
                <w:b/>
                <w:bCs/>
                <w:sz w:val="16"/>
                <w:szCs w:val="16"/>
              </w:rPr>
              <w:t>249,3</w:t>
            </w:r>
          </w:p>
        </w:tc>
      </w:tr>
      <w:tr w:rsidR="0013207F" w:rsidRPr="0013207F" w14:paraId="2350DCB6" w14:textId="77777777" w:rsidTr="0013207F">
        <w:trPr>
          <w:trHeight w:val="1125"/>
        </w:trPr>
        <w:tc>
          <w:tcPr>
            <w:tcW w:w="3539" w:type="dxa"/>
            <w:vAlign w:val="center"/>
            <w:hideMark/>
          </w:tcPr>
          <w:p w14:paraId="709911DE" w14:textId="77777777" w:rsidR="0013207F" w:rsidRPr="0013207F" w:rsidRDefault="0013207F" w:rsidP="0013207F">
            <w:pPr>
              <w:rPr>
                <w:b/>
                <w:bCs/>
                <w:i/>
                <w:iCs/>
                <w:sz w:val="16"/>
                <w:szCs w:val="16"/>
              </w:rPr>
            </w:pPr>
            <w:r w:rsidRPr="0013207F">
              <w:rPr>
                <w:b/>
                <w:bCs/>
                <w:i/>
                <w:iCs/>
                <w:sz w:val="16"/>
                <w:szCs w:val="16"/>
              </w:rPr>
              <w:t>Осуществление государственных полномочий Республики Мордовия по хранению, комплектованию, учету и использованию архивных документов, находящихся в собственности Республики Мордовия и хранящихся в муниципальных архивах</w:t>
            </w:r>
          </w:p>
        </w:tc>
        <w:tc>
          <w:tcPr>
            <w:tcW w:w="419" w:type="dxa"/>
            <w:vAlign w:val="center"/>
            <w:hideMark/>
          </w:tcPr>
          <w:p w14:paraId="3B4F7812" w14:textId="77777777" w:rsidR="0013207F" w:rsidRPr="0013207F" w:rsidRDefault="0013207F" w:rsidP="0013207F">
            <w:pPr>
              <w:jc w:val="center"/>
              <w:rPr>
                <w:sz w:val="16"/>
                <w:szCs w:val="16"/>
              </w:rPr>
            </w:pPr>
            <w:r w:rsidRPr="0013207F">
              <w:rPr>
                <w:sz w:val="16"/>
                <w:szCs w:val="16"/>
              </w:rPr>
              <w:t>01</w:t>
            </w:r>
          </w:p>
        </w:tc>
        <w:tc>
          <w:tcPr>
            <w:tcW w:w="564" w:type="dxa"/>
            <w:vAlign w:val="center"/>
            <w:hideMark/>
          </w:tcPr>
          <w:p w14:paraId="72BE1F48" w14:textId="77777777" w:rsidR="0013207F" w:rsidRPr="0013207F" w:rsidRDefault="0013207F" w:rsidP="0013207F">
            <w:pPr>
              <w:jc w:val="center"/>
              <w:rPr>
                <w:sz w:val="16"/>
                <w:szCs w:val="16"/>
              </w:rPr>
            </w:pPr>
            <w:r w:rsidRPr="0013207F">
              <w:rPr>
                <w:sz w:val="16"/>
                <w:szCs w:val="16"/>
              </w:rPr>
              <w:t>04</w:t>
            </w:r>
          </w:p>
        </w:tc>
        <w:tc>
          <w:tcPr>
            <w:tcW w:w="376" w:type="dxa"/>
            <w:vAlign w:val="center"/>
            <w:hideMark/>
          </w:tcPr>
          <w:p w14:paraId="02C2F7B5" w14:textId="77777777" w:rsidR="0013207F" w:rsidRPr="0013207F" w:rsidRDefault="0013207F" w:rsidP="0013207F">
            <w:pPr>
              <w:jc w:val="center"/>
              <w:rPr>
                <w:sz w:val="16"/>
                <w:szCs w:val="16"/>
              </w:rPr>
            </w:pPr>
            <w:r w:rsidRPr="0013207F">
              <w:rPr>
                <w:sz w:val="16"/>
                <w:szCs w:val="16"/>
              </w:rPr>
              <w:t>05</w:t>
            </w:r>
          </w:p>
        </w:tc>
        <w:tc>
          <w:tcPr>
            <w:tcW w:w="320" w:type="dxa"/>
            <w:vAlign w:val="center"/>
            <w:hideMark/>
          </w:tcPr>
          <w:p w14:paraId="0CA5999F" w14:textId="77777777" w:rsidR="0013207F" w:rsidRPr="0013207F" w:rsidRDefault="0013207F" w:rsidP="0013207F">
            <w:pPr>
              <w:jc w:val="center"/>
              <w:rPr>
                <w:sz w:val="16"/>
                <w:szCs w:val="16"/>
              </w:rPr>
            </w:pPr>
            <w:r w:rsidRPr="0013207F">
              <w:rPr>
                <w:sz w:val="16"/>
                <w:szCs w:val="16"/>
              </w:rPr>
              <w:t>0</w:t>
            </w:r>
          </w:p>
        </w:tc>
        <w:tc>
          <w:tcPr>
            <w:tcW w:w="477" w:type="dxa"/>
            <w:vAlign w:val="center"/>
            <w:hideMark/>
          </w:tcPr>
          <w:p w14:paraId="48032B73" w14:textId="77777777" w:rsidR="0013207F" w:rsidRPr="0013207F" w:rsidRDefault="0013207F" w:rsidP="0013207F">
            <w:pPr>
              <w:jc w:val="center"/>
              <w:rPr>
                <w:sz w:val="16"/>
                <w:szCs w:val="16"/>
              </w:rPr>
            </w:pPr>
            <w:r w:rsidRPr="0013207F">
              <w:rPr>
                <w:sz w:val="16"/>
                <w:szCs w:val="16"/>
              </w:rPr>
              <w:t>07</w:t>
            </w:r>
          </w:p>
        </w:tc>
        <w:tc>
          <w:tcPr>
            <w:tcW w:w="688" w:type="dxa"/>
            <w:vAlign w:val="center"/>
            <w:hideMark/>
          </w:tcPr>
          <w:p w14:paraId="3CA6BE93" w14:textId="77777777" w:rsidR="0013207F" w:rsidRPr="0013207F" w:rsidRDefault="0013207F" w:rsidP="0013207F">
            <w:pPr>
              <w:jc w:val="center"/>
              <w:rPr>
                <w:b/>
                <w:bCs/>
                <w:sz w:val="16"/>
                <w:szCs w:val="16"/>
              </w:rPr>
            </w:pPr>
            <w:r w:rsidRPr="0013207F">
              <w:rPr>
                <w:b/>
                <w:bCs/>
                <w:sz w:val="16"/>
                <w:szCs w:val="16"/>
              </w:rPr>
              <w:t>77510</w:t>
            </w:r>
          </w:p>
        </w:tc>
        <w:tc>
          <w:tcPr>
            <w:tcW w:w="461" w:type="dxa"/>
            <w:vAlign w:val="center"/>
            <w:hideMark/>
          </w:tcPr>
          <w:p w14:paraId="63E9D5DB" w14:textId="77777777" w:rsidR="0013207F" w:rsidRPr="0013207F" w:rsidRDefault="0013207F" w:rsidP="0013207F">
            <w:pPr>
              <w:jc w:val="center"/>
              <w:rPr>
                <w:sz w:val="16"/>
                <w:szCs w:val="16"/>
              </w:rPr>
            </w:pPr>
            <w:r w:rsidRPr="0013207F">
              <w:rPr>
                <w:sz w:val="16"/>
                <w:szCs w:val="16"/>
              </w:rPr>
              <w:t> </w:t>
            </w:r>
          </w:p>
        </w:tc>
        <w:tc>
          <w:tcPr>
            <w:tcW w:w="1089" w:type="dxa"/>
            <w:noWrap/>
            <w:vAlign w:val="center"/>
            <w:hideMark/>
          </w:tcPr>
          <w:p w14:paraId="1CBE2534" w14:textId="77777777" w:rsidR="0013207F" w:rsidRPr="0013207F" w:rsidRDefault="0013207F" w:rsidP="0013207F">
            <w:pPr>
              <w:jc w:val="right"/>
              <w:rPr>
                <w:b/>
                <w:bCs/>
                <w:sz w:val="16"/>
                <w:szCs w:val="16"/>
              </w:rPr>
            </w:pPr>
            <w:r w:rsidRPr="0013207F">
              <w:rPr>
                <w:b/>
                <w:bCs/>
                <w:sz w:val="16"/>
                <w:szCs w:val="16"/>
              </w:rPr>
              <w:t>225,7</w:t>
            </w:r>
          </w:p>
        </w:tc>
        <w:tc>
          <w:tcPr>
            <w:tcW w:w="1134" w:type="dxa"/>
            <w:noWrap/>
            <w:vAlign w:val="center"/>
            <w:hideMark/>
          </w:tcPr>
          <w:p w14:paraId="45A5EBEB" w14:textId="77777777" w:rsidR="0013207F" w:rsidRPr="0013207F" w:rsidRDefault="0013207F" w:rsidP="0013207F">
            <w:pPr>
              <w:jc w:val="right"/>
              <w:rPr>
                <w:b/>
                <w:bCs/>
                <w:sz w:val="16"/>
                <w:szCs w:val="16"/>
              </w:rPr>
            </w:pPr>
            <w:r w:rsidRPr="0013207F">
              <w:rPr>
                <w:b/>
                <w:bCs/>
                <w:sz w:val="16"/>
                <w:szCs w:val="16"/>
              </w:rPr>
              <w:t>238,0</w:t>
            </w:r>
          </w:p>
        </w:tc>
        <w:tc>
          <w:tcPr>
            <w:tcW w:w="993" w:type="dxa"/>
            <w:noWrap/>
            <w:vAlign w:val="center"/>
            <w:hideMark/>
          </w:tcPr>
          <w:p w14:paraId="095880C6" w14:textId="77777777" w:rsidR="0013207F" w:rsidRPr="0013207F" w:rsidRDefault="0013207F" w:rsidP="0013207F">
            <w:pPr>
              <w:jc w:val="right"/>
              <w:rPr>
                <w:b/>
                <w:bCs/>
                <w:sz w:val="16"/>
                <w:szCs w:val="16"/>
              </w:rPr>
            </w:pPr>
            <w:r w:rsidRPr="0013207F">
              <w:rPr>
                <w:b/>
                <w:bCs/>
                <w:sz w:val="16"/>
                <w:szCs w:val="16"/>
              </w:rPr>
              <w:t>249,3</w:t>
            </w:r>
          </w:p>
        </w:tc>
      </w:tr>
      <w:tr w:rsidR="0013207F" w:rsidRPr="0013207F" w14:paraId="1051D6CC" w14:textId="77777777" w:rsidTr="0013207F">
        <w:trPr>
          <w:trHeight w:val="900"/>
        </w:trPr>
        <w:tc>
          <w:tcPr>
            <w:tcW w:w="3539" w:type="dxa"/>
            <w:vAlign w:val="center"/>
            <w:hideMark/>
          </w:tcPr>
          <w:p w14:paraId="702FEF1B" w14:textId="77777777" w:rsidR="0013207F" w:rsidRPr="0013207F" w:rsidRDefault="0013207F" w:rsidP="0013207F">
            <w:pPr>
              <w:rPr>
                <w:sz w:val="16"/>
                <w:szCs w:val="16"/>
              </w:rPr>
            </w:pPr>
            <w:r w:rsidRPr="0013207F">
              <w:rPr>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19" w:type="dxa"/>
            <w:vAlign w:val="center"/>
            <w:hideMark/>
          </w:tcPr>
          <w:p w14:paraId="79F4D977" w14:textId="77777777" w:rsidR="0013207F" w:rsidRPr="0013207F" w:rsidRDefault="0013207F" w:rsidP="0013207F">
            <w:pPr>
              <w:jc w:val="center"/>
              <w:rPr>
                <w:sz w:val="16"/>
                <w:szCs w:val="16"/>
              </w:rPr>
            </w:pPr>
            <w:r w:rsidRPr="0013207F">
              <w:rPr>
                <w:sz w:val="16"/>
                <w:szCs w:val="16"/>
              </w:rPr>
              <w:t>01</w:t>
            </w:r>
          </w:p>
        </w:tc>
        <w:tc>
          <w:tcPr>
            <w:tcW w:w="564" w:type="dxa"/>
            <w:vAlign w:val="center"/>
            <w:hideMark/>
          </w:tcPr>
          <w:p w14:paraId="41479168" w14:textId="77777777" w:rsidR="0013207F" w:rsidRPr="0013207F" w:rsidRDefault="0013207F" w:rsidP="0013207F">
            <w:pPr>
              <w:jc w:val="center"/>
              <w:rPr>
                <w:sz w:val="16"/>
                <w:szCs w:val="16"/>
              </w:rPr>
            </w:pPr>
            <w:r w:rsidRPr="0013207F">
              <w:rPr>
                <w:sz w:val="16"/>
                <w:szCs w:val="16"/>
              </w:rPr>
              <w:t>04</w:t>
            </w:r>
          </w:p>
        </w:tc>
        <w:tc>
          <w:tcPr>
            <w:tcW w:w="376" w:type="dxa"/>
            <w:vAlign w:val="center"/>
            <w:hideMark/>
          </w:tcPr>
          <w:p w14:paraId="71A22143" w14:textId="77777777" w:rsidR="0013207F" w:rsidRPr="0013207F" w:rsidRDefault="0013207F" w:rsidP="0013207F">
            <w:pPr>
              <w:jc w:val="center"/>
              <w:rPr>
                <w:sz w:val="16"/>
                <w:szCs w:val="16"/>
              </w:rPr>
            </w:pPr>
            <w:r w:rsidRPr="0013207F">
              <w:rPr>
                <w:sz w:val="16"/>
                <w:szCs w:val="16"/>
              </w:rPr>
              <w:t>05</w:t>
            </w:r>
          </w:p>
        </w:tc>
        <w:tc>
          <w:tcPr>
            <w:tcW w:w="320" w:type="dxa"/>
            <w:vAlign w:val="center"/>
            <w:hideMark/>
          </w:tcPr>
          <w:p w14:paraId="73E3096A" w14:textId="77777777" w:rsidR="0013207F" w:rsidRPr="0013207F" w:rsidRDefault="0013207F" w:rsidP="0013207F">
            <w:pPr>
              <w:jc w:val="center"/>
              <w:rPr>
                <w:sz w:val="16"/>
                <w:szCs w:val="16"/>
              </w:rPr>
            </w:pPr>
            <w:r w:rsidRPr="0013207F">
              <w:rPr>
                <w:sz w:val="16"/>
                <w:szCs w:val="16"/>
              </w:rPr>
              <w:t>0</w:t>
            </w:r>
          </w:p>
        </w:tc>
        <w:tc>
          <w:tcPr>
            <w:tcW w:w="477" w:type="dxa"/>
            <w:vAlign w:val="center"/>
            <w:hideMark/>
          </w:tcPr>
          <w:p w14:paraId="67ED0DEF" w14:textId="77777777" w:rsidR="0013207F" w:rsidRPr="0013207F" w:rsidRDefault="0013207F" w:rsidP="0013207F">
            <w:pPr>
              <w:jc w:val="center"/>
              <w:rPr>
                <w:sz w:val="16"/>
                <w:szCs w:val="16"/>
              </w:rPr>
            </w:pPr>
            <w:r w:rsidRPr="0013207F">
              <w:rPr>
                <w:sz w:val="16"/>
                <w:szCs w:val="16"/>
              </w:rPr>
              <w:t>07</w:t>
            </w:r>
          </w:p>
        </w:tc>
        <w:tc>
          <w:tcPr>
            <w:tcW w:w="688" w:type="dxa"/>
            <w:vAlign w:val="center"/>
            <w:hideMark/>
          </w:tcPr>
          <w:p w14:paraId="0C3C6F5B" w14:textId="77777777" w:rsidR="0013207F" w:rsidRPr="0013207F" w:rsidRDefault="0013207F" w:rsidP="0013207F">
            <w:pPr>
              <w:jc w:val="center"/>
              <w:rPr>
                <w:sz w:val="16"/>
                <w:szCs w:val="16"/>
              </w:rPr>
            </w:pPr>
            <w:r w:rsidRPr="0013207F">
              <w:rPr>
                <w:sz w:val="16"/>
                <w:szCs w:val="16"/>
              </w:rPr>
              <w:t>77510</w:t>
            </w:r>
          </w:p>
        </w:tc>
        <w:tc>
          <w:tcPr>
            <w:tcW w:w="461" w:type="dxa"/>
            <w:vAlign w:val="center"/>
            <w:hideMark/>
          </w:tcPr>
          <w:p w14:paraId="0588AE42" w14:textId="77777777" w:rsidR="0013207F" w:rsidRPr="0013207F" w:rsidRDefault="0013207F" w:rsidP="0013207F">
            <w:pPr>
              <w:jc w:val="center"/>
              <w:rPr>
                <w:sz w:val="16"/>
                <w:szCs w:val="16"/>
              </w:rPr>
            </w:pPr>
            <w:r w:rsidRPr="0013207F">
              <w:rPr>
                <w:sz w:val="16"/>
                <w:szCs w:val="16"/>
              </w:rPr>
              <w:t>100</w:t>
            </w:r>
          </w:p>
        </w:tc>
        <w:tc>
          <w:tcPr>
            <w:tcW w:w="1089" w:type="dxa"/>
            <w:noWrap/>
            <w:vAlign w:val="center"/>
            <w:hideMark/>
          </w:tcPr>
          <w:p w14:paraId="6791D64B" w14:textId="77777777" w:rsidR="0013207F" w:rsidRPr="0013207F" w:rsidRDefault="0013207F" w:rsidP="0013207F">
            <w:pPr>
              <w:jc w:val="right"/>
              <w:rPr>
                <w:b/>
                <w:bCs/>
                <w:sz w:val="16"/>
                <w:szCs w:val="16"/>
              </w:rPr>
            </w:pPr>
            <w:r w:rsidRPr="0013207F">
              <w:rPr>
                <w:b/>
                <w:bCs/>
                <w:sz w:val="16"/>
                <w:szCs w:val="16"/>
              </w:rPr>
              <w:t>202,8</w:t>
            </w:r>
          </w:p>
        </w:tc>
        <w:tc>
          <w:tcPr>
            <w:tcW w:w="1134" w:type="dxa"/>
            <w:noWrap/>
            <w:vAlign w:val="center"/>
            <w:hideMark/>
          </w:tcPr>
          <w:p w14:paraId="60D6DD8D" w14:textId="77777777" w:rsidR="0013207F" w:rsidRPr="0013207F" w:rsidRDefault="0013207F" w:rsidP="0013207F">
            <w:pPr>
              <w:jc w:val="right"/>
              <w:rPr>
                <w:b/>
                <w:bCs/>
                <w:sz w:val="16"/>
                <w:szCs w:val="16"/>
              </w:rPr>
            </w:pPr>
            <w:r w:rsidRPr="0013207F">
              <w:rPr>
                <w:b/>
                <w:bCs/>
                <w:sz w:val="16"/>
                <w:szCs w:val="16"/>
              </w:rPr>
              <w:t>215,1</w:t>
            </w:r>
          </w:p>
        </w:tc>
        <w:tc>
          <w:tcPr>
            <w:tcW w:w="993" w:type="dxa"/>
            <w:noWrap/>
            <w:vAlign w:val="center"/>
            <w:hideMark/>
          </w:tcPr>
          <w:p w14:paraId="2DFE500D" w14:textId="77777777" w:rsidR="0013207F" w:rsidRPr="0013207F" w:rsidRDefault="0013207F" w:rsidP="0013207F">
            <w:pPr>
              <w:jc w:val="right"/>
              <w:rPr>
                <w:b/>
                <w:bCs/>
                <w:sz w:val="16"/>
                <w:szCs w:val="16"/>
              </w:rPr>
            </w:pPr>
            <w:r w:rsidRPr="0013207F">
              <w:rPr>
                <w:b/>
                <w:bCs/>
                <w:sz w:val="16"/>
                <w:szCs w:val="16"/>
              </w:rPr>
              <w:t>226,4</w:t>
            </w:r>
          </w:p>
        </w:tc>
      </w:tr>
      <w:tr w:rsidR="0013207F" w:rsidRPr="0013207F" w14:paraId="7E1C33AA" w14:textId="77777777" w:rsidTr="0013207F">
        <w:trPr>
          <w:trHeight w:val="450"/>
        </w:trPr>
        <w:tc>
          <w:tcPr>
            <w:tcW w:w="3539" w:type="dxa"/>
            <w:vAlign w:val="center"/>
            <w:hideMark/>
          </w:tcPr>
          <w:p w14:paraId="2EA9FBF2" w14:textId="77777777" w:rsidR="0013207F" w:rsidRPr="0013207F" w:rsidRDefault="0013207F" w:rsidP="0013207F">
            <w:pPr>
              <w:rPr>
                <w:sz w:val="16"/>
                <w:szCs w:val="16"/>
              </w:rPr>
            </w:pPr>
            <w:r w:rsidRPr="0013207F">
              <w:rPr>
                <w:sz w:val="16"/>
                <w:szCs w:val="16"/>
              </w:rPr>
              <w:t>Расходы на выплаты персоналу государственных (муниципальных) органов</w:t>
            </w:r>
          </w:p>
        </w:tc>
        <w:tc>
          <w:tcPr>
            <w:tcW w:w="419" w:type="dxa"/>
            <w:vAlign w:val="center"/>
            <w:hideMark/>
          </w:tcPr>
          <w:p w14:paraId="4A33305B" w14:textId="77777777" w:rsidR="0013207F" w:rsidRPr="0013207F" w:rsidRDefault="0013207F" w:rsidP="0013207F">
            <w:pPr>
              <w:jc w:val="center"/>
              <w:rPr>
                <w:sz w:val="16"/>
                <w:szCs w:val="16"/>
              </w:rPr>
            </w:pPr>
            <w:r w:rsidRPr="0013207F">
              <w:rPr>
                <w:sz w:val="16"/>
                <w:szCs w:val="16"/>
              </w:rPr>
              <w:t>01</w:t>
            </w:r>
          </w:p>
        </w:tc>
        <w:tc>
          <w:tcPr>
            <w:tcW w:w="564" w:type="dxa"/>
            <w:vAlign w:val="center"/>
            <w:hideMark/>
          </w:tcPr>
          <w:p w14:paraId="28D2EACD" w14:textId="77777777" w:rsidR="0013207F" w:rsidRPr="0013207F" w:rsidRDefault="0013207F" w:rsidP="0013207F">
            <w:pPr>
              <w:jc w:val="center"/>
              <w:rPr>
                <w:sz w:val="16"/>
                <w:szCs w:val="16"/>
              </w:rPr>
            </w:pPr>
            <w:r w:rsidRPr="0013207F">
              <w:rPr>
                <w:sz w:val="16"/>
                <w:szCs w:val="16"/>
              </w:rPr>
              <w:t>04</w:t>
            </w:r>
          </w:p>
        </w:tc>
        <w:tc>
          <w:tcPr>
            <w:tcW w:w="376" w:type="dxa"/>
            <w:vAlign w:val="center"/>
            <w:hideMark/>
          </w:tcPr>
          <w:p w14:paraId="3E8688D9" w14:textId="77777777" w:rsidR="0013207F" w:rsidRPr="0013207F" w:rsidRDefault="0013207F" w:rsidP="0013207F">
            <w:pPr>
              <w:jc w:val="center"/>
              <w:rPr>
                <w:sz w:val="16"/>
                <w:szCs w:val="16"/>
              </w:rPr>
            </w:pPr>
            <w:r w:rsidRPr="0013207F">
              <w:rPr>
                <w:sz w:val="16"/>
                <w:szCs w:val="16"/>
              </w:rPr>
              <w:t>05</w:t>
            </w:r>
          </w:p>
        </w:tc>
        <w:tc>
          <w:tcPr>
            <w:tcW w:w="320" w:type="dxa"/>
            <w:vAlign w:val="center"/>
            <w:hideMark/>
          </w:tcPr>
          <w:p w14:paraId="4A3CC685" w14:textId="77777777" w:rsidR="0013207F" w:rsidRPr="0013207F" w:rsidRDefault="0013207F" w:rsidP="0013207F">
            <w:pPr>
              <w:jc w:val="center"/>
              <w:rPr>
                <w:sz w:val="16"/>
                <w:szCs w:val="16"/>
              </w:rPr>
            </w:pPr>
            <w:r w:rsidRPr="0013207F">
              <w:rPr>
                <w:sz w:val="16"/>
                <w:szCs w:val="16"/>
              </w:rPr>
              <w:t>0</w:t>
            </w:r>
          </w:p>
        </w:tc>
        <w:tc>
          <w:tcPr>
            <w:tcW w:w="477" w:type="dxa"/>
            <w:vAlign w:val="center"/>
            <w:hideMark/>
          </w:tcPr>
          <w:p w14:paraId="1898C66B" w14:textId="77777777" w:rsidR="0013207F" w:rsidRPr="0013207F" w:rsidRDefault="0013207F" w:rsidP="0013207F">
            <w:pPr>
              <w:jc w:val="center"/>
              <w:rPr>
                <w:sz w:val="16"/>
                <w:szCs w:val="16"/>
              </w:rPr>
            </w:pPr>
            <w:r w:rsidRPr="0013207F">
              <w:rPr>
                <w:sz w:val="16"/>
                <w:szCs w:val="16"/>
              </w:rPr>
              <w:t>07</w:t>
            </w:r>
          </w:p>
        </w:tc>
        <w:tc>
          <w:tcPr>
            <w:tcW w:w="688" w:type="dxa"/>
            <w:vAlign w:val="center"/>
            <w:hideMark/>
          </w:tcPr>
          <w:p w14:paraId="3800B224" w14:textId="77777777" w:rsidR="0013207F" w:rsidRPr="0013207F" w:rsidRDefault="0013207F" w:rsidP="0013207F">
            <w:pPr>
              <w:jc w:val="center"/>
              <w:rPr>
                <w:sz w:val="16"/>
                <w:szCs w:val="16"/>
              </w:rPr>
            </w:pPr>
            <w:r w:rsidRPr="0013207F">
              <w:rPr>
                <w:sz w:val="16"/>
                <w:szCs w:val="16"/>
              </w:rPr>
              <w:t>77510</w:t>
            </w:r>
          </w:p>
        </w:tc>
        <w:tc>
          <w:tcPr>
            <w:tcW w:w="461" w:type="dxa"/>
            <w:vAlign w:val="center"/>
            <w:hideMark/>
          </w:tcPr>
          <w:p w14:paraId="0DBEDC8F" w14:textId="77777777" w:rsidR="0013207F" w:rsidRPr="0013207F" w:rsidRDefault="0013207F" w:rsidP="0013207F">
            <w:pPr>
              <w:jc w:val="center"/>
              <w:rPr>
                <w:sz w:val="16"/>
                <w:szCs w:val="16"/>
              </w:rPr>
            </w:pPr>
            <w:r w:rsidRPr="0013207F">
              <w:rPr>
                <w:sz w:val="16"/>
                <w:szCs w:val="16"/>
              </w:rPr>
              <w:t>120</w:t>
            </w:r>
          </w:p>
        </w:tc>
        <w:tc>
          <w:tcPr>
            <w:tcW w:w="1089" w:type="dxa"/>
            <w:noWrap/>
            <w:vAlign w:val="center"/>
            <w:hideMark/>
          </w:tcPr>
          <w:p w14:paraId="6E200661" w14:textId="77777777" w:rsidR="0013207F" w:rsidRPr="0013207F" w:rsidRDefault="0013207F" w:rsidP="0013207F">
            <w:pPr>
              <w:jc w:val="right"/>
              <w:rPr>
                <w:b/>
                <w:bCs/>
                <w:sz w:val="16"/>
                <w:szCs w:val="16"/>
              </w:rPr>
            </w:pPr>
            <w:r w:rsidRPr="0013207F">
              <w:rPr>
                <w:b/>
                <w:bCs/>
                <w:sz w:val="16"/>
                <w:szCs w:val="16"/>
              </w:rPr>
              <w:t>202,8</w:t>
            </w:r>
          </w:p>
        </w:tc>
        <w:tc>
          <w:tcPr>
            <w:tcW w:w="1134" w:type="dxa"/>
            <w:noWrap/>
            <w:vAlign w:val="center"/>
            <w:hideMark/>
          </w:tcPr>
          <w:p w14:paraId="5DA1AC6D" w14:textId="77777777" w:rsidR="0013207F" w:rsidRPr="0013207F" w:rsidRDefault="0013207F" w:rsidP="0013207F">
            <w:pPr>
              <w:jc w:val="right"/>
              <w:rPr>
                <w:b/>
                <w:bCs/>
                <w:sz w:val="16"/>
                <w:szCs w:val="16"/>
              </w:rPr>
            </w:pPr>
            <w:r w:rsidRPr="0013207F">
              <w:rPr>
                <w:b/>
                <w:bCs/>
                <w:sz w:val="16"/>
                <w:szCs w:val="16"/>
              </w:rPr>
              <w:t>215,1</w:t>
            </w:r>
          </w:p>
        </w:tc>
        <w:tc>
          <w:tcPr>
            <w:tcW w:w="993" w:type="dxa"/>
            <w:noWrap/>
            <w:vAlign w:val="center"/>
            <w:hideMark/>
          </w:tcPr>
          <w:p w14:paraId="1E60AEBC" w14:textId="77777777" w:rsidR="0013207F" w:rsidRPr="0013207F" w:rsidRDefault="0013207F" w:rsidP="0013207F">
            <w:pPr>
              <w:jc w:val="right"/>
              <w:rPr>
                <w:b/>
                <w:bCs/>
                <w:sz w:val="16"/>
                <w:szCs w:val="16"/>
              </w:rPr>
            </w:pPr>
            <w:r w:rsidRPr="0013207F">
              <w:rPr>
                <w:b/>
                <w:bCs/>
                <w:sz w:val="16"/>
                <w:szCs w:val="16"/>
              </w:rPr>
              <w:t>226,4</w:t>
            </w:r>
          </w:p>
        </w:tc>
      </w:tr>
      <w:tr w:rsidR="0013207F" w:rsidRPr="0013207F" w14:paraId="18F9F615" w14:textId="77777777" w:rsidTr="0013207F">
        <w:trPr>
          <w:trHeight w:val="615"/>
        </w:trPr>
        <w:tc>
          <w:tcPr>
            <w:tcW w:w="3539" w:type="dxa"/>
            <w:vAlign w:val="center"/>
            <w:hideMark/>
          </w:tcPr>
          <w:p w14:paraId="1AF70B01" w14:textId="77777777" w:rsidR="0013207F" w:rsidRPr="0013207F" w:rsidRDefault="0013207F" w:rsidP="0013207F">
            <w:pPr>
              <w:rPr>
                <w:sz w:val="16"/>
                <w:szCs w:val="16"/>
              </w:rPr>
            </w:pPr>
            <w:r w:rsidRPr="0013207F">
              <w:rPr>
                <w:sz w:val="16"/>
                <w:szCs w:val="16"/>
              </w:rPr>
              <w:lastRenderedPageBreak/>
              <w:t>Закупка товаров, работ и услуг для обеспечения государственных (муниципальных) нужд</w:t>
            </w:r>
          </w:p>
        </w:tc>
        <w:tc>
          <w:tcPr>
            <w:tcW w:w="419" w:type="dxa"/>
            <w:vAlign w:val="center"/>
            <w:hideMark/>
          </w:tcPr>
          <w:p w14:paraId="126DDDCA" w14:textId="77777777" w:rsidR="0013207F" w:rsidRPr="0013207F" w:rsidRDefault="0013207F" w:rsidP="0013207F">
            <w:pPr>
              <w:jc w:val="center"/>
              <w:rPr>
                <w:sz w:val="16"/>
                <w:szCs w:val="16"/>
              </w:rPr>
            </w:pPr>
            <w:r w:rsidRPr="0013207F">
              <w:rPr>
                <w:sz w:val="16"/>
                <w:szCs w:val="16"/>
              </w:rPr>
              <w:t>01</w:t>
            </w:r>
          </w:p>
        </w:tc>
        <w:tc>
          <w:tcPr>
            <w:tcW w:w="564" w:type="dxa"/>
            <w:vAlign w:val="center"/>
            <w:hideMark/>
          </w:tcPr>
          <w:p w14:paraId="1BE2393F" w14:textId="77777777" w:rsidR="0013207F" w:rsidRPr="0013207F" w:rsidRDefault="0013207F" w:rsidP="0013207F">
            <w:pPr>
              <w:jc w:val="center"/>
              <w:rPr>
                <w:sz w:val="16"/>
                <w:szCs w:val="16"/>
              </w:rPr>
            </w:pPr>
            <w:r w:rsidRPr="0013207F">
              <w:rPr>
                <w:sz w:val="16"/>
                <w:szCs w:val="16"/>
              </w:rPr>
              <w:t>04</w:t>
            </w:r>
          </w:p>
        </w:tc>
        <w:tc>
          <w:tcPr>
            <w:tcW w:w="376" w:type="dxa"/>
            <w:vAlign w:val="center"/>
            <w:hideMark/>
          </w:tcPr>
          <w:p w14:paraId="50BAD577" w14:textId="77777777" w:rsidR="0013207F" w:rsidRPr="0013207F" w:rsidRDefault="0013207F" w:rsidP="0013207F">
            <w:pPr>
              <w:jc w:val="center"/>
              <w:rPr>
                <w:sz w:val="16"/>
                <w:szCs w:val="16"/>
              </w:rPr>
            </w:pPr>
            <w:r w:rsidRPr="0013207F">
              <w:rPr>
                <w:sz w:val="16"/>
                <w:szCs w:val="16"/>
              </w:rPr>
              <w:t>05</w:t>
            </w:r>
          </w:p>
        </w:tc>
        <w:tc>
          <w:tcPr>
            <w:tcW w:w="320" w:type="dxa"/>
            <w:vAlign w:val="center"/>
            <w:hideMark/>
          </w:tcPr>
          <w:p w14:paraId="2A9C1D2F" w14:textId="77777777" w:rsidR="0013207F" w:rsidRPr="0013207F" w:rsidRDefault="0013207F" w:rsidP="0013207F">
            <w:pPr>
              <w:jc w:val="center"/>
              <w:rPr>
                <w:sz w:val="16"/>
                <w:szCs w:val="16"/>
              </w:rPr>
            </w:pPr>
            <w:r w:rsidRPr="0013207F">
              <w:rPr>
                <w:sz w:val="16"/>
                <w:szCs w:val="16"/>
              </w:rPr>
              <w:t>0</w:t>
            </w:r>
          </w:p>
        </w:tc>
        <w:tc>
          <w:tcPr>
            <w:tcW w:w="477" w:type="dxa"/>
            <w:vAlign w:val="center"/>
            <w:hideMark/>
          </w:tcPr>
          <w:p w14:paraId="42185D94" w14:textId="77777777" w:rsidR="0013207F" w:rsidRPr="0013207F" w:rsidRDefault="0013207F" w:rsidP="0013207F">
            <w:pPr>
              <w:jc w:val="center"/>
              <w:rPr>
                <w:sz w:val="16"/>
                <w:szCs w:val="16"/>
              </w:rPr>
            </w:pPr>
            <w:r w:rsidRPr="0013207F">
              <w:rPr>
                <w:sz w:val="16"/>
                <w:szCs w:val="16"/>
              </w:rPr>
              <w:t>07</w:t>
            </w:r>
          </w:p>
        </w:tc>
        <w:tc>
          <w:tcPr>
            <w:tcW w:w="688" w:type="dxa"/>
            <w:vAlign w:val="center"/>
            <w:hideMark/>
          </w:tcPr>
          <w:p w14:paraId="3BCAD7E0" w14:textId="77777777" w:rsidR="0013207F" w:rsidRPr="0013207F" w:rsidRDefault="0013207F" w:rsidP="0013207F">
            <w:pPr>
              <w:jc w:val="center"/>
              <w:rPr>
                <w:sz w:val="16"/>
                <w:szCs w:val="16"/>
              </w:rPr>
            </w:pPr>
            <w:r w:rsidRPr="0013207F">
              <w:rPr>
                <w:sz w:val="16"/>
                <w:szCs w:val="16"/>
              </w:rPr>
              <w:t>77510</w:t>
            </w:r>
          </w:p>
        </w:tc>
        <w:tc>
          <w:tcPr>
            <w:tcW w:w="461" w:type="dxa"/>
            <w:vAlign w:val="center"/>
            <w:hideMark/>
          </w:tcPr>
          <w:p w14:paraId="6FC86F6F" w14:textId="77777777" w:rsidR="0013207F" w:rsidRPr="0013207F" w:rsidRDefault="0013207F" w:rsidP="0013207F">
            <w:pPr>
              <w:jc w:val="center"/>
              <w:rPr>
                <w:sz w:val="16"/>
                <w:szCs w:val="16"/>
              </w:rPr>
            </w:pPr>
            <w:r w:rsidRPr="0013207F">
              <w:rPr>
                <w:sz w:val="16"/>
                <w:szCs w:val="16"/>
              </w:rPr>
              <w:t>200</w:t>
            </w:r>
          </w:p>
        </w:tc>
        <w:tc>
          <w:tcPr>
            <w:tcW w:w="1089" w:type="dxa"/>
            <w:noWrap/>
            <w:vAlign w:val="center"/>
            <w:hideMark/>
          </w:tcPr>
          <w:p w14:paraId="7767E4F7" w14:textId="77777777" w:rsidR="0013207F" w:rsidRPr="0013207F" w:rsidRDefault="0013207F" w:rsidP="0013207F">
            <w:pPr>
              <w:jc w:val="right"/>
              <w:rPr>
                <w:b/>
                <w:bCs/>
                <w:sz w:val="16"/>
                <w:szCs w:val="16"/>
              </w:rPr>
            </w:pPr>
            <w:r w:rsidRPr="0013207F">
              <w:rPr>
                <w:b/>
                <w:bCs/>
                <w:sz w:val="16"/>
                <w:szCs w:val="16"/>
              </w:rPr>
              <w:t>22,9</w:t>
            </w:r>
          </w:p>
        </w:tc>
        <w:tc>
          <w:tcPr>
            <w:tcW w:w="1134" w:type="dxa"/>
            <w:noWrap/>
            <w:vAlign w:val="center"/>
            <w:hideMark/>
          </w:tcPr>
          <w:p w14:paraId="67C7CA72" w14:textId="77777777" w:rsidR="0013207F" w:rsidRPr="0013207F" w:rsidRDefault="0013207F" w:rsidP="0013207F">
            <w:pPr>
              <w:jc w:val="right"/>
              <w:rPr>
                <w:b/>
                <w:bCs/>
                <w:sz w:val="16"/>
                <w:szCs w:val="16"/>
              </w:rPr>
            </w:pPr>
            <w:r w:rsidRPr="0013207F">
              <w:rPr>
                <w:b/>
                <w:bCs/>
                <w:sz w:val="16"/>
                <w:szCs w:val="16"/>
              </w:rPr>
              <w:t>22,9</w:t>
            </w:r>
          </w:p>
        </w:tc>
        <w:tc>
          <w:tcPr>
            <w:tcW w:w="993" w:type="dxa"/>
            <w:noWrap/>
            <w:vAlign w:val="center"/>
            <w:hideMark/>
          </w:tcPr>
          <w:p w14:paraId="76AE54D9" w14:textId="77777777" w:rsidR="0013207F" w:rsidRPr="0013207F" w:rsidRDefault="0013207F" w:rsidP="0013207F">
            <w:pPr>
              <w:jc w:val="right"/>
              <w:rPr>
                <w:b/>
                <w:bCs/>
                <w:sz w:val="16"/>
                <w:szCs w:val="16"/>
              </w:rPr>
            </w:pPr>
            <w:r w:rsidRPr="0013207F">
              <w:rPr>
                <w:b/>
                <w:bCs/>
                <w:sz w:val="16"/>
                <w:szCs w:val="16"/>
              </w:rPr>
              <w:t>22,9</w:t>
            </w:r>
          </w:p>
        </w:tc>
      </w:tr>
      <w:tr w:rsidR="0013207F" w:rsidRPr="0013207F" w14:paraId="5C030123" w14:textId="77777777" w:rsidTr="0013207F">
        <w:trPr>
          <w:trHeight w:val="615"/>
        </w:trPr>
        <w:tc>
          <w:tcPr>
            <w:tcW w:w="3539" w:type="dxa"/>
            <w:vAlign w:val="center"/>
            <w:hideMark/>
          </w:tcPr>
          <w:p w14:paraId="486230CF" w14:textId="77777777" w:rsidR="0013207F" w:rsidRPr="0013207F" w:rsidRDefault="0013207F" w:rsidP="0013207F">
            <w:pPr>
              <w:rPr>
                <w:sz w:val="16"/>
                <w:szCs w:val="16"/>
              </w:rPr>
            </w:pPr>
            <w:r w:rsidRPr="0013207F">
              <w:rPr>
                <w:sz w:val="16"/>
                <w:szCs w:val="16"/>
              </w:rPr>
              <w:t>Иные закупки товаров, работ и услуг для обеспечение государственных (муниципальных) нужд</w:t>
            </w:r>
          </w:p>
        </w:tc>
        <w:tc>
          <w:tcPr>
            <w:tcW w:w="419" w:type="dxa"/>
            <w:vAlign w:val="center"/>
            <w:hideMark/>
          </w:tcPr>
          <w:p w14:paraId="79F76357" w14:textId="77777777" w:rsidR="0013207F" w:rsidRPr="0013207F" w:rsidRDefault="0013207F" w:rsidP="0013207F">
            <w:pPr>
              <w:jc w:val="center"/>
              <w:rPr>
                <w:sz w:val="16"/>
                <w:szCs w:val="16"/>
              </w:rPr>
            </w:pPr>
            <w:r w:rsidRPr="0013207F">
              <w:rPr>
                <w:sz w:val="16"/>
                <w:szCs w:val="16"/>
              </w:rPr>
              <w:t>01</w:t>
            </w:r>
          </w:p>
        </w:tc>
        <w:tc>
          <w:tcPr>
            <w:tcW w:w="564" w:type="dxa"/>
            <w:vAlign w:val="center"/>
            <w:hideMark/>
          </w:tcPr>
          <w:p w14:paraId="22AB0142" w14:textId="77777777" w:rsidR="0013207F" w:rsidRPr="0013207F" w:rsidRDefault="0013207F" w:rsidP="0013207F">
            <w:pPr>
              <w:jc w:val="center"/>
              <w:rPr>
                <w:sz w:val="16"/>
                <w:szCs w:val="16"/>
              </w:rPr>
            </w:pPr>
            <w:r w:rsidRPr="0013207F">
              <w:rPr>
                <w:sz w:val="16"/>
                <w:szCs w:val="16"/>
              </w:rPr>
              <w:t>04</w:t>
            </w:r>
          </w:p>
        </w:tc>
        <w:tc>
          <w:tcPr>
            <w:tcW w:w="376" w:type="dxa"/>
            <w:vAlign w:val="center"/>
            <w:hideMark/>
          </w:tcPr>
          <w:p w14:paraId="155C162C" w14:textId="77777777" w:rsidR="0013207F" w:rsidRPr="0013207F" w:rsidRDefault="0013207F" w:rsidP="0013207F">
            <w:pPr>
              <w:jc w:val="center"/>
              <w:rPr>
                <w:sz w:val="16"/>
                <w:szCs w:val="16"/>
              </w:rPr>
            </w:pPr>
            <w:r w:rsidRPr="0013207F">
              <w:rPr>
                <w:sz w:val="16"/>
                <w:szCs w:val="16"/>
              </w:rPr>
              <w:t>05</w:t>
            </w:r>
          </w:p>
        </w:tc>
        <w:tc>
          <w:tcPr>
            <w:tcW w:w="320" w:type="dxa"/>
            <w:vAlign w:val="center"/>
            <w:hideMark/>
          </w:tcPr>
          <w:p w14:paraId="08CB5D9F" w14:textId="77777777" w:rsidR="0013207F" w:rsidRPr="0013207F" w:rsidRDefault="0013207F" w:rsidP="0013207F">
            <w:pPr>
              <w:jc w:val="center"/>
              <w:rPr>
                <w:sz w:val="16"/>
                <w:szCs w:val="16"/>
              </w:rPr>
            </w:pPr>
            <w:r w:rsidRPr="0013207F">
              <w:rPr>
                <w:sz w:val="16"/>
                <w:szCs w:val="16"/>
              </w:rPr>
              <w:t>0</w:t>
            </w:r>
          </w:p>
        </w:tc>
        <w:tc>
          <w:tcPr>
            <w:tcW w:w="477" w:type="dxa"/>
            <w:vAlign w:val="center"/>
            <w:hideMark/>
          </w:tcPr>
          <w:p w14:paraId="7CD342BF" w14:textId="77777777" w:rsidR="0013207F" w:rsidRPr="0013207F" w:rsidRDefault="0013207F" w:rsidP="0013207F">
            <w:pPr>
              <w:jc w:val="center"/>
              <w:rPr>
                <w:sz w:val="16"/>
                <w:szCs w:val="16"/>
              </w:rPr>
            </w:pPr>
            <w:r w:rsidRPr="0013207F">
              <w:rPr>
                <w:sz w:val="16"/>
                <w:szCs w:val="16"/>
              </w:rPr>
              <w:t>07</w:t>
            </w:r>
          </w:p>
        </w:tc>
        <w:tc>
          <w:tcPr>
            <w:tcW w:w="688" w:type="dxa"/>
            <w:vAlign w:val="center"/>
            <w:hideMark/>
          </w:tcPr>
          <w:p w14:paraId="4FB49D1C" w14:textId="77777777" w:rsidR="0013207F" w:rsidRPr="0013207F" w:rsidRDefault="0013207F" w:rsidP="0013207F">
            <w:pPr>
              <w:jc w:val="center"/>
              <w:rPr>
                <w:sz w:val="16"/>
                <w:szCs w:val="16"/>
              </w:rPr>
            </w:pPr>
            <w:r w:rsidRPr="0013207F">
              <w:rPr>
                <w:sz w:val="16"/>
                <w:szCs w:val="16"/>
              </w:rPr>
              <w:t>77510</w:t>
            </w:r>
          </w:p>
        </w:tc>
        <w:tc>
          <w:tcPr>
            <w:tcW w:w="461" w:type="dxa"/>
            <w:vAlign w:val="center"/>
            <w:hideMark/>
          </w:tcPr>
          <w:p w14:paraId="5EFC2199" w14:textId="77777777" w:rsidR="0013207F" w:rsidRPr="0013207F" w:rsidRDefault="0013207F" w:rsidP="0013207F">
            <w:pPr>
              <w:jc w:val="center"/>
              <w:rPr>
                <w:sz w:val="16"/>
                <w:szCs w:val="16"/>
              </w:rPr>
            </w:pPr>
            <w:r w:rsidRPr="0013207F">
              <w:rPr>
                <w:sz w:val="16"/>
                <w:szCs w:val="16"/>
              </w:rPr>
              <w:t>240</w:t>
            </w:r>
          </w:p>
        </w:tc>
        <w:tc>
          <w:tcPr>
            <w:tcW w:w="1089" w:type="dxa"/>
            <w:noWrap/>
            <w:vAlign w:val="center"/>
            <w:hideMark/>
          </w:tcPr>
          <w:p w14:paraId="09A1D00A" w14:textId="77777777" w:rsidR="0013207F" w:rsidRPr="0013207F" w:rsidRDefault="0013207F" w:rsidP="0013207F">
            <w:pPr>
              <w:jc w:val="right"/>
              <w:rPr>
                <w:b/>
                <w:bCs/>
                <w:sz w:val="16"/>
                <w:szCs w:val="16"/>
              </w:rPr>
            </w:pPr>
            <w:r w:rsidRPr="0013207F">
              <w:rPr>
                <w:b/>
                <w:bCs/>
                <w:sz w:val="16"/>
                <w:szCs w:val="16"/>
              </w:rPr>
              <w:t>22,9</w:t>
            </w:r>
          </w:p>
        </w:tc>
        <w:tc>
          <w:tcPr>
            <w:tcW w:w="1134" w:type="dxa"/>
            <w:noWrap/>
            <w:vAlign w:val="center"/>
            <w:hideMark/>
          </w:tcPr>
          <w:p w14:paraId="1FB6C0DD" w14:textId="77777777" w:rsidR="0013207F" w:rsidRPr="0013207F" w:rsidRDefault="0013207F" w:rsidP="0013207F">
            <w:pPr>
              <w:jc w:val="right"/>
              <w:rPr>
                <w:b/>
                <w:bCs/>
                <w:sz w:val="16"/>
                <w:szCs w:val="16"/>
              </w:rPr>
            </w:pPr>
            <w:r w:rsidRPr="0013207F">
              <w:rPr>
                <w:b/>
                <w:bCs/>
                <w:sz w:val="16"/>
                <w:szCs w:val="16"/>
              </w:rPr>
              <w:t>22,9</w:t>
            </w:r>
          </w:p>
        </w:tc>
        <w:tc>
          <w:tcPr>
            <w:tcW w:w="993" w:type="dxa"/>
            <w:noWrap/>
            <w:vAlign w:val="center"/>
            <w:hideMark/>
          </w:tcPr>
          <w:p w14:paraId="41119EB9" w14:textId="77777777" w:rsidR="0013207F" w:rsidRPr="0013207F" w:rsidRDefault="0013207F" w:rsidP="0013207F">
            <w:pPr>
              <w:jc w:val="right"/>
              <w:rPr>
                <w:b/>
                <w:bCs/>
                <w:sz w:val="16"/>
                <w:szCs w:val="16"/>
              </w:rPr>
            </w:pPr>
            <w:r w:rsidRPr="0013207F">
              <w:rPr>
                <w:b/>
                <w:bCs/>
                <w:sz w:val="16"/>
                <w:szCs w:val="16"/>
              </w:rPr>
              <w:t>22,9</w:t>
            </w:r>
          </w:p>
        </w:tc>
      </w:tr>
      <w:tr w:rsidR="0013207F" w:rsidRPr="0013207F" w14:paraId="3104EF99" w14:textId="77777777" w:rsidTr="0013207F">
        <w:trPr>
          <w:trHeight w:val="840"/>
        </w:trPr>
        <w:tc>
          <w:tcPr>
            <w:tcW w:w="3539" w:type="dxa"/>
            <w:vAlign w:val="center"/>
            <w:hideMark/>
          </w:tcPr>
          <w:p w14:paraId="7A4F8510" w14:textId="77777777" w:rsidR="0013207F" w:rsidRPr="0013207F" w:rsidRDefault="0013207F" w:rsidP="0013207F">
            <w:pPr>
              <w:rPr>
                <w:b/>
                <w:bCs/>
                <w:sz w:val="16"/>
                <w:szCs w:val="16"/>
              </w:rPr>
            </w:pPr>
            <w:r w:rsidRPr="0013207F">
              <w:rPr>
                <w:b/>
                <w:bCs/>
                <w:sz w:val="16"/>
                <w:szCs w:val="16"/>
              </w:rPr>
              <w:t>Муниципальная программа Рузаевского муниципального района "Комплексная программа по усилению борьбы с преступностью и профилактике правонарушений" на 2022-2028 годы</w:t>
            </w:r>
          </w:p>
        </w:tc>
        <w:tc>
          <w:tcPr>
            <w:tcW w:w="419" w:type="dxa"/>
            <w:vAlign w:val="center"/>
            <w:hideMark/>
          </w:tcPr>
          <w:p w14:paraId="57B09F7C" w14:textId="77777777" w:rsidR="0013207F" w:rsidRPr="0013207F" w:rsidRDefault="0013207F" w:rsidP="0013207F">
            <w:pPr>
              <w:jc w:val="center"/>
              <w:rPr>
                <w:sz w:val="16"/>
                <w:szCs w:val="16"/>
              </w:rPr>
            </w:pPr>
            <w:r w:rsidRPr="0013207F">
              <w:rPr>
                <w:sz w:val="16"/>
                <w:szCs w:val="16"/>
              </w:rPr>
              <w:t>01</w:t>
            </w:r>
          </w:p>
        </w:tc>
        <w:tc>
          <w:tcPr>
            <w:tcW w:w="564" w:type="dxa"/>
            <w:vAlign w:val="center"/>
            <w:hideMark/>
          </w:tcPr>
          <w:p w14:paraId="2DE34ECF" w14:textId="77777777" w:rsidR="0013207F" w:rsidRPr="0013207F" w:rsidRDefault="0013207F" w:rsidP="0013207F">
            <w:pPr>
              <w:jc w:val="center"/>
              <w:rPr>
                <w:sz w:val="16"/>
                <w:szCs w:val="16"/>
              </w:rPr>
            </w:pPr>
            <w:r w:rsidRPr="0013207F">
              <w:rPr>
                <w:sz w:val="16"/>
                <w:szCs w:val="16"/>
              </w:rPr>
              <w:t>04</w:t>
            </w:r>
          </w:p>
        </w:tc>
        <w:tc>
          <w:tcPr>
            <w:tcW w:w="376" w:type="dxa"/>
            <w:vAlign w:val="center"/>
            <w:hideMark/>
          </w:tcPr>
          <w:p w14:paraId="04533139" w14:textId="77777777" w:rsidR="0013207F" w:rsidRPr="0013207F" w:rsidRDefault="0013207F" w:rsidP="0013207F">
            <w:pPr>
              <w:jc w:val="center"/>
              <w:rPr>
                <w:sz w:val="16"/>
                <w:szCs w:val="16"/>
              </w:rPr>
            </w:pPr>
            <w:r w:rsidRPr="0013207F">
              <w:rPr>
                <w:sz w:val="16"/>
                <w:szCs w:val="16"/>
              </w:rPr>
              <w:t>19</w:t>
            </w:r>
          </w:p>
        </w:tc>
        <w:tc>
          <w:tcPr>
            <w:tcW w:w="320" w:type="dxa"/>
            <w:vAlign w:val="center"/>
            <w:hideMark/>
          </w:tcPr>
          <w:p w14:paraId="0693F8E7" w14:textId="77777777" w:rsidR="0013207F" w:rsidRPr="0013207F" w:rsidRDefault="0013207F" w:rsidP="0013207F">
            <w:pPr>
              <w:jc w:val="center"/>
              <w:rPr>
                <w:sz w:val="16"/>
                <w:szCs w:val="16"/>
              </w:rPr>
            </w:pPr>
            <w:r w:rsidRPr="0013207F">
              <w:rPr>
                <w:sz w:val="16"/>
                <w:szCs w:val="16"/>
              </w:rPr>
              <w:t>0</w:t>
            </w:r>
          </w:p>
        </w:tc>
        <w:tc>
          <w:tcPr>
            <w:tcW w:w="477" w:type="dxa"/>
            <w:vAlign w:val="center"/>
            <w:hideMark/>
          </w:tcPr>
          <w:p w14:paraId="75C07B4C" w14:textId="77777777" w:rsidR="0013207F" w:rsidRPr="0013207F" w:rsidRDefault="0013207F" w:rsidP="0013207F">
            <w:pPr>
              <w:jc w:val="center"/>
              <w:rPr>
                <w:sz w:val="16"/>
                <w:szCs w:val="16"/>
              </w:rPr>
            </w:pPr>
            <w:r w:rsidRPr="0013207F">
              <w:rPr>
                <w:sz w:val="16"/>
                <w:szCs w:val="16"/>
              </w:rPr>
              <w:t> </w:t>
            </w:r>
          </w:p>
        </w:tc>
        <w:tc>
          <w:tcPr>
            <w:tcW w:w="688" w:type="dxa"/>
            <w:vAlign w:val="center"/>
            <w:hideMark/>
          </w:tcPr>
          <w:p w14:paraId="74471A74" w14:textId="77777777" w:rsidR="0013207F" w:rsidRPr="0013207F" w:rsidRDefault="0013207F" w:rsidP="0013207F">
            <w:pPr>
              <w:jc w:val="center"/>
              <w:rPr>
                <w:sz w:val="16"/>
                <w:szCs w:val="16"/>
              </w:rPr>
            </w:pPr>
            <w:r w:rsidRPr="0013207F">
              <w:rPr>
                <w:sz w:val="16"/>
                <w:szCs w:val="16"/>
              </w:rPr>
              <w:t> </w:t>
            </w:r>
          </w:p>
        </w:tc>
        <w:tc>
          <w:tcPr>
            <w:tcW w:w="461" w:type="dxa"/>
            <w:vAlign w:val="center"/>
            <w:hideMark/>
          </w:tcPr>
          <w:p w14:paraId="66CEBA1E" w14:textId="77777777" w:rsidR="0013207F" w:rsidRPr="0013207F" w:rsidRDefault="0013207F" w:rsidP="0013207F">
            <w:pPr>
              <w:jc w:val="center"/>
              <w:rPr>
                <w:sz w:val="16"/>
                <w:szCs w:val="16"/>
              </w:rPr>
            </w:pPr>
            <w:r w:rsidRPr="0013207F">
              <w:rPr>
                <w:sz w:val="16"/>
                <w:szCs w:val="16"/>
              </w:rPr>
              <w:t> </w:t>
            </w:r>
          </w:p>
        </w:tc>
        <w:tc>
          <w:tcPr>
            <w:tcW w:w="1089" w:type="dxa"/>
            <w:noWrap/>
            <w:vAlign w:val="center"/>
            <w:hideMark/>
          </w:tcPr>
          <w:p w14:paraId="23C6F2FB" w14:textId="77777777" w:rsidR="0013207F" w:rsidRPr="0013207F" w:rsidRDefault="0013207F" w:rsidP="0013207F">
            <w:pPr>
              <w:jc w:val="right"/>
              <w:rPr>
                <w:b/>
                <w:bCs/>
                <w:sz w:val="16"/>
                <w:szCs w:val="16"/>
              </w:rPr>
            </w:pPr>
            <w:r w:rsidRPr="0013207F">
              <w:rPr>
                <w:b/>
                <w:bCs/>
                <w:sz w:val="16"/>
                <w:szCs w:val="16"/>
              </w:rPr>
              <w:t>3 025,0</w:t>
            </w:r>
          </w:p>
        </w:tc>
        <w:tc>
          <w:tcPr>
            <w:tcW w:w="1134" w:type="dxa"/>
            <w:noWrap/>
            <w:vAlign w:val="center"/>
            <w:hideMark/>
          </w:tcPr>
          <w:p w14:paraId="2264581C" w14:textId="77777777" w:rsidR="0013207F" w:rsidRPr="0013207F" w:rsidRDefault="0013207F" w:rsidP="0013207F">
            <w:pPr>
              <w:jc w:val="right"/>
              <w:rPr>
                <w:b/>
                <w:bCs/>
                <w:sz w:val="16"/>
                <w:szCs w:val="16"/>
              </w:rPr>
            </w:pPr>
            <w:r w:rsidRPr="0013207F">
              <w:rPr>
                <w:b/>
                <w:bCs/>
                <w:sz w:val="16"/>
                <w:szCs w:val="16"/>
              </w:rPr>
              <w:t>3 211,6</w:t>
            </w:r>
          </w:p>
        </w:tc>
        <w:tc>
          <w:tcPr>
            <w:tcW w:w="993" w:type="dxa"/>
            <w:noWrap/>
            <w:vAlign w:val="center"/>
            <w:hideMark/>
          </w:tcPr>
          <w:p w14:paraId="7E94E43D" w14:textId="77777777" w:rsidR="0013207F" w:rsidRPr="0013207F" w:rsidRDefault="0013207F" w:rsidP="0013207F">
            <w:pPr>
              <w:jc w:val="right"/>
              <w:rPr>
                <w:b/>
                <w:bCs/>
                <w:sz w:val="16"/>
                <w:szCs w:val="16"/>
              </w:rPr>
            </w:pPr>
            <w:r w:rsidRPr="0013207F">
              <w:rPr>
                <w:b/>
                <w:bCs/>
                <w:sz w:val="16"/>
                <w:szCs w:val="16"/>
              </w:rPr>
              <w:t>3 372,1</w:t>
            </w:r>
          </w:p>
        </w:tc>
      </w:tr>
      <w:tr w:rsidR="0013207F" w:rsidRPr="0013207F" w14:paraId="765165D0" w14:textId="77777777" w:rsidTr="0013207F">
        <w:trPr>
          <w:trHeight w:val="420"/>
        </w:trPr>
        <w:tc>
          <w:tcPr>
            <w:tcW w:w="3539" w:type="dxa"/>
            <w:vAlign w:val="center"/>
            <w:hideMark/>
          </w:tcPr>
          <w:p w14:paraId="256888BD" w14:textId="77777777" w:rsidR="0013207F" w:rsidRPr="0013207F" w:rsidRDefault="0013207F" w:rsidP="0013207F">
            <w:pPr>
              <w:rPr>
                <w:b/>
                <w:bCs/>
                <w:sz w:val="16"/>
                <w:szCs w:val="16"/>
              </w:rPr>
            </w:pPr>
            <w:r w:rsidRPr="0013207F">
              <w:rPr>
                <w:b/>
                <w:bCs/>
                <w:sz w:val="16"/>
                <w:szCs w:val="16"/>
              </w:rPr>
              <w:t>Основное мероприятие "Обеспечение реализации государственных полномочий"</w:t>
            </w:r>
          </w:p>
        </w:tc>
        <w:tc>
          <w:tcPr>
            <w:tcW w:w="419" w:type="dxa"/>
            <w:vAlign w:val="center"/>
            <w:hideMark/>
          </w:tcPr>
          <w:p w14:paraId="3652916E" w14:textId="77777777" w:rsidR="0013207F" w:rsidRPr="0013207F" w:rsidRDefault="0013207F" w:rsidP="0013207F">
            <w:pPr>
              <w:jc w:val="center"/>
              <w:rPr>
                <w:sz w:val="16"/>
                <w:szCs w:val="16"/>
              </w:rPr>
            </w:pPr>
            <w:r w:rsidRPr="0013207F">
              <w:rPr>
                <w:sz w:val="16"/>
                <w:szCs w:val="16"/>
              </w:rPr>
              <w:t>01</w:t>
            </w:r>
          </w:p>
        </w:tc>
        <w:tc>
          <w:tcPr>
            <w:tcW w:w="564" w:type="dxa"/>
            <w:vAlign w:val="center"/>
            <w:hideMark/>
          </w:tcPr>
          <w:p w14:paraId="18A1E97A" w14:textId="77777777" w:rsidR="0013207F" w:rsidRPr="0013207F" w:rsidRDefault="0013207F" w:rsidP="0013207F">
            <w:pPr>
              <w:jc w:val="center"/>
              <w:rPr>
                <w:sz w:val="16"/>
                <w:szCs w:val="16"/>
              </w:rPr>
            </w:pPr>
            <w:r w:rsidRPr="0013207F">
              <w:rPr>
                <w:sz w:val="16"/>
                <w:szCs w:val="16"/>
              </w:rPr>
              <w:t>04</w:t>
            </w:r>
          </w:p>
        </w:tc>
        <w:tc>
          <w:tcPr>
            <w:tcW w:w="376" w:type="dxa"/>
            <w:vAlign w:val="center"/>
            <w:hideMark/>
          </w:tcPr>
          <w:p w14:paraId="1686AFDC" w14:textId="77777777" w:rsidR="0013207F" w:rsidRPr="0013207F" w:rsidRDefault="0013207F" w:rsidP="0013207F">
            <w:pPr>
              <w:jc w:val="center"/>
              <w:rPr>
                <w:sz w:val="16"/>
                <w:szCs w:val="16"/>
              </w:rPr>
            </w:pPr>
            <w:r w:rsidRPr="0013207F">
              <w:rPr>
                <w:sz w:val="16"/>
                <w:szCs w:val="16"/>
              </w:rPr>
              <w:t>19</w:t>
            </w:r>
          </w:p>
        </w:tc>
        <w:tc>
          <w:tcPr>
            <w:tcW w:w="320" w:type="dxa"/>
            <w:vAlign w:val="center"/>
            <w:hideMark/>
          </w:tcPr>
          <w:p w14:paraId="481549C9" w14:textId="77777777" w:rsidR="0013207F" w:rsidRPr="0013207F" w:rsidRDefault="0013207F" w:rsidP="0013207F">
            <w:pPr>
              <w:jc w:val="center"/>
              <w:rPr>
                <w:sz w:val="16"/>
                <w:szCs w:val="16"/>
              </w:rPr>
            </w:pPr>
            <w:r w:rsidRPr="0013207F">
              <w:rPr>
                <w:sz w:val="16"/>
                <w:szCs w:val="16"/>
              </w:rPr>
              <w:t>0</w:t>
            </w:r>
          </w:p>
        </w:tc>
        <w:tc>
          <w:tcPr>
            <w:tcW w:w="477" w:type="dxa"/>
            <w:vAlign w:val="center"/>
            <w:hideMark/>
          </w:tcPr>
          <w:p w14:paraId="73BC8D11" w14:textId="77777777" w:rsidR="0013207F" w:rsidRPr="0013207F" w:rsidRDefault="0013207F" w:rsidP="0013207F">
            <w:pPr>
              <w:jc w:val="center"/>
              <w:rPr>
                <w:sz w:val="16"/>
                <w:szCs w:val="16"/>
              </w:rPr>
            </w:pPr>
            <w:r w:rsidRPr="0013207F">
              <w:rPr>
                <w:sz w:val="16"/>
                <w:szCs w:val="16"/>
              </w:rPr>
              <w:t>06</w:t>
            </w:r>
          </w:p>
        </w:tc>
        <w:tc>
          <w:tcPr>
            <w:tcW w:w="688" w:type="dxa"/>
            <w:vAlign w:val="center"/>
            <w:hideMark/>
          </w:tcPr>
          <w:p w14:paraId="237CB858" w14:textId="77777777" w:rsidR="0013207F" w:rsidRPr="0013207F" w:rsidRDefault="0013207F" w:rsidP="0013207F">
            <w:pPr>
              <w:jc w:val="center"/>
              <w:rPr>
                <w:sz w:val="16"/>
                <w:szCs w:val="16"/>
              </w:rPr>
            </w:pPr>
            <w:r w:rsidRPr="0013207F">
              <w:rPr>
                <w:sz w:val="16"/>
                <w:szCs w:val="16"/>
              </w:rPr>
              <w:t> </w:t>
            </w:r>
          </w:p>
        </w:tc>
        <w:tc>
          <w:tcPr>
            <w:tcW w:w="461" w:type="dxa"/>
            <w:vAlign w:val="center"/>
            <w:hideMark/>
          </w:tcPr>
          <w:p w14:paraId="02B8C27E" w14:textId="77777777" w:rsidR="0013207F" w:rsidRPr="0013207F" w:rsidRDefault="0013207F" w:rsidP="0013207F">
            <w:pPr>
              <w:jc w:val="center"/>
              <w:rPr>
                <w:sz w:val="16"/>
                <w:szCs w:val="16"/>
              </w:rPr>
            </w:pPr>
            <w:r w:rsidRPr="0013207F">
              <w:rPr>
                <w:sz w:val="16"/>
                <w:szCs w:val="16"/>
              </w:rPr>
              <w:t> </w:t>
            </w:r>
          </w:p>
        </w:tc>
        <w:tc>
          <w:tcPr>
            <w:tcW w:w="1089" w:type="dxa"/>
            <w:noWrap/>
            <w:vAlign w:val="center"/>
            <w:hideMark/>
          </w:tcPr>
          <w:p w14:paraId="050A09EF" w14:textId="77777777" w:rsidR="0013207F" w:rsidRPr="0013207F" w:rsidRDefault="0013207F" w:rsidP="0013207F">
            <w:pPr>
              <w:jc w:val="right"/>
              <w:rPr>
                <w:b/>
                <w:bCs/>
                <w:sz w:val="16"/>
                <w:szCs w:val="16"/>
              </w:rPr>
            </w:pPr>
            <w:r w:rsidRPr="0013207F">
              <w:rPr>
                <w:b/>
                <w:bCs/>
                <w:sz w:val="16"/>
                <w:szCs w:val="16"/>
              </w:rPr>
              <w:t>3 025,0</w:t>
            </w:r>
          </w:p>
        </w:tc>
        <w:tc>
          <w:tcPr>
            <w:tcW w:w="1134" w:type="dxa"/>
            <w:noWrap/>
            <w:vAlign w:val="center"/>
            <w:hideMark/>
          </w:tcPr>
          <w:p w14:paraId="6D2BC51B" w14:textId="77777777" w:rsidR="0013207F" w:rsidRPr="0013207F" w:rsidRDefault="0013207F" w:rsidP="0013207F">
            <w:pPr>
              <w:jc w:val="right"/>
              <w:rPr>
                <w:b/>
                <w:bCs/>
                <w:sz w:val="16"/>
                <w:szCs w:val="16"/>
              </w:rPr>
            </w:pPr>
            <w:r w:rsidRPr="0013207F">
              <w:rPr>
                <w:b/>
                <w:bCs/>
                <w:sz w:val="16"/>
                <w:szCs w:val="16"/>
              </w:rPr>
              <w:t>3 211,6</w:t>
            </w:r>
          </w:p>
        </w:tc>
        <w:tc>
          <w:tcPr>
            <w:tcW w:w="993" w:type="dxa"/>
            <w:noWrap/>
            <w:vAlign w:val="center"/>
            <w:hideMark/>
          </w:tcPr>
          <w:p w14:paraId="43357EE1" w14:textId="77777777" w:rsidR="0013207F" w:rsidRPr="0013207F" w:rsidRDefault="0013207F" w:rsidP="0013207F">
            <w:pPr>
              <w:jc w:val="right"/>
              <w:rPr>
                <w:b/>
                <w:bCs/>
                <w:sz w:val="16"/>
                <w:szCs w:val="16"/>
              </w:rPr>
            </w:pPr>
            <w:r w:rsidRPr="0013207F">
              <w:rPr>
                <w:b/>
                <w:bCs/>
                <w:sz w:val="16"/>
                <w:szCs w:val="16"/>
              </w:rPr>
              <w:t>3 372,1</w:t>
            </w:r>
          </w:p>
        </w:tc>
      </w:tr>
      <w:tr w:rsidR="0013207F" w:rsidRPr="0013207F" w14:paraId="1975EB95" w14:textId="77777777" w:rsidTr="0013207F">
        <w:trPr>
          <w:trHeight w:val="900"/>
        </w:trPr>
        <w:tc>
          <w:tcPr>
            <w:tcW w:w="3539" w:type="dxa"/>
            <w:vAlign w:val="center"/>
            <w:hideMark/>
          </w:tcPr>
          <w:p w14:paraId="2BBBC1DE" w14:textId="77777777" w:rsidR="0013207F" w:rsidRPr="0013207F" w:rsidRDefault="0013207F" w:rsidP="0013207F">
            <w:pPr>
              <w:rPr>
                <w:b/>
                <w:bCs/>
                <w:i/>
                <w:iCs/>
                <w:sz w:val="16"/>
                <w:szCs w:val="16"/>
              </w:rPr>
            </w:pPr>
            <w:r w:rsidRPr="0013207F">
              <w:rPr>
                <w:b/>
                <w:bCs/>
                <w:i/>
                <w:iCs/>
                <w:sz w:val="16"/>
                <w:szCs w:val="16"/>
              </w:rPr>
              <w:t>Осуществление государственных полномочий Республики Мордовия по созданию, материально-техническому и организационному обеспечению деятельности административных комиссий</w:t>
            </w:r>
          </w:p>
        </w:tc>
        <w:tc>
          <w:tcPr>
            <w:tcW w:w="419" w:type="dxa"/>
            <w:vAlign w:val="center"/>
            <w:hideMark/>
          </w:tcPr>
          <w:p w14:paraId="5D092B4D" w14:textId="77777777" w:rsidR="0013207F" w:rsidRPr="0013207F" w:rsidRDefault="0013207F" w:rsidP="0013207F">
            <w:pPr>
              <w:jc w:val="center"/>
              <w:rPr>
                <w:sz w:val="16"/>
                <w:szCs w:val="16"/>
              </w:rPr>
            </w:pPr>
            <w:r w:rsidRPr="0013207F">
              <w:rPr>
                <w:sz w:val="16"/>
                <w:szCs w:val="16"/>
              </w:rPr>
              <w:t>01</w:t>
            </w:r>
          </w:p>
        </w:tc>
        <w:tc>
          <w:tcPr>
            <w:tcW w:w="564" w:type="dxa"/>
            <w:vAlign w:val="center"/>
            <w:hideMark/>
          </w:tcPr>
          <w:p w14:paraId="43CF1804" w14:textId="77777777" w:rsidR="0013207F" w:rsidRPr="0013207F" w:rsidRDefault="0013207F" w:rsidP="0013207F">
            <w:pPr>
              <w:jc w:val="center"/>
              <w:rPr>
                <w:sz w:val="16"/>
                <w:szCs w:val="16"/>
              </w:rPr>
            </w:pPr>
            <w:r w:rsidRPr="0013207F">
              <w:rPr>
                <w:sz w:val="16"/>
                <w:szCs w:val="16"/>
              </w:rPr>
              <w:t>04</w:t>
            </w:r>
          </w:p>
        </w:tc>
        <w:tc>
          <w:tcPr>
            <w:tcW w:w="376" w:type="dxa"/>
            <w:vAlign w:val="center"/>
            <w:hideMark/>
          </w:tcPr>
          <w:p w14:paraId="7AD932A2" w14:textId="77777777" w:rsidR="0013207F" w:rsidRPr="0013207F" w:rsidRDefault="0013207F" w:rsidP="0013207F">
            <w:pPr>
              <w:jc w:val="center"/>
              <w:rPr>
                <w:sz w:val="16"/>
                <w:szCs w:val="16"/>
              </w:rPr>
            </w:pPr>
            <w:r w:rsidRPr="0013207F">
              <w:rPr>
                <w:sz w:val="16"/>
                <w:szCs w:val="16"/>
              </w:rPr>
              <w:t>19</w:t>
            </w:r>
          </w:p>
        </w:tc>
        <w:tc>
          <w:tcPr>
            <w:tcW w:w="320" w:type="dxa"/>
            <w:vAlign w:val="center"/>
            <w:hideMark/>
          </w:tcPr>
          <w:p w14:paraId="7978613E" w14:textId="77777777" w:rsidR="0013207F" w:rsidRPr="0013207F" w:rsidRDefault="0013207F" w:rsidP="0013207F">
            <w:pPr>
              <w:jc w:val="center"/>
              <w:rPr>
                <w:sz w:val="16"/>
                <w:szCs w:val="16"/>
              </w:rPr>
            </w:pPr>
            <w:r w:rsidRPr="0013207F">
              <w:rPr>
                <w:sz w:val="16"/>
                <w:szCs w:val="16"/>
              </w:rPr>
              <w:t>0</w:t>
            </w:r>
          </w:p>
        </w:tc>
        <w:tc>
          <w:tcPr>
            <w:tcW w:w="477" w:type="dxa"/>
            <w:vAlign w:val="center"/>
            <w:hideMark/>
          </w:tcPr>
          <w:p w14:paraId="1A37730C" w14:textId="77777777" w:rsidR="0013207F" w:rsidRPr="0013207F" w:rsidRDefault="0013207F" w:rsidP="0013207F">
            <w:pPr>
              <w:jc w:val="center"/>
              <w:rPr>
                <w:sz w:val="16"/>
                <w:szCs w:val="16"/>
              </w:rPr>
            </w:pPr>
            <w:r w:rsidRPr="0013207F">
              <w:rPr>
                <w:sz w:val="16"/>
                <w:szCs w:val="16"/>
              </w:rPr>
              <w:t>06</w:t>
            </w:r>
          </w:p>
        </w:tc>
        <w:tc>
          <w:tcPr>
            <w:tcW w:w="688" w:type="dxa"/>
            <w:vAlign w:val="center"/>
            <w:hideMark/>
          </w:tcPr>
          <w:p w14:paraId="5C456002" w14:textId="77777777" w:rsidR="0013207F" w:rsidRPr="0013207F" w:rsidRDefault="0013207F" w:rsidP="0013207F">
            <w:pPr>
              <w:jc w:val="center"/>
              <w:rPr>
                <w:sz w:val="16"/>
                <w:szCs w:val="16"/>
              </w:rPr>
            </w:pPr>
            <w:r w:rsidRPr="0013207F">
              <w:rPr>
                <w:sz w:val="16"/>
                <w:szCs w:val="16"/>
              </w:rPr>
              <w:t>77020</w:t>
            </w:r>
          </w:p>
        </w:tc>
        <w:tc>
          <w:tcPr>
            <w:tcW w:w="461" w:type="dxa"/>
            <w:vAlign w:val="center"/>
            <w:hideMark/>
          </w:tcPr>
          <w:p w14:paraId="6C8125F5" w14:textId="77777777" w:rsidR="0013207F" w:rsidRPr="0013207F" w:rsidRDefault="0013207F" w:rsidP="0013207F">
            <w:pPr>
              <w:jc w:val="center"/>
              <w:rPr>
                <w:sz w:val="16"/>
                <w:szCs w:val="16"/>
              </w:rPr>
            </w:pPr>
            <w:r w:rsidRPr="0013207F">
              <w:rPr>
                <w:sz w:val="16"/>
                <w:szCs w:val="16"/>
              </w:rPr>
              <w:t> </w:t>
            </w:r>
          </w:p>
        </w:tc>
        <w:tc>
          <w:tcPr>
            <w:tcW w:w="1089" w:type="dxa"/>
            <w:noWrap/>
            <w:vAlign w:val="center"/>
            <w:hideMark/>
          </w:tcPr>
          <w:p w14:paraId="319A2429" w14:textId="77777777" w:rsidR="0013207F" w:rsidRPr="0013207F" w:rsidRDefault="0013207F" w:rsidP="0013207F">
            <w:pPr>
              <w:jc w:val="right"/>
              <w:rPr>
                <w:b/>
                <w:bCs/>
                <w:sz w:val="16"/>
                <w:szCs w:val="16"/>
              </w:rPr>
            </w:pPr>
            <w:r w:rsidRPr="0013207F">
              <w:rPr>
                <w:b/>
                <w:bCs/>
                <w:sz w:val="16"/>
                <w:szCs w:val="16"/>
              </w:rPr>
              <w:t>1 097,3</w:t>
            </w:r>
          </w:p>
        </w:tc>
        <w:tc>
          <w:tcPr>
            <w:tcW w:w="1134" w:type="dxa"/>
            <w:noWrap/>
            <w:vAlign w:val="center"/>
            <w:hideMark/>
          </w:tcPr>
          <w:p w14:paraId="016A11FD" w14:textId="77777777" w:rsidR="0013207F" w:rsidRPr="0013207F" w:rsidRDefault="0013207F" w:rsidP="0013207F">
            <w:pPr>
              <w:jc w:val="right"/>
              <w:rPr>
                <w:b/>
                <w:bCs/>
                <w:sz w:val="16"/>
                <w:szCs w:val="16"/>
              </w:rPr>
            </w:pPr>
            <w:r w:rsidRPr="0013207F">
              <w:rPr>
                <w:b/>
                <w:bCs/>
                <w:sz w:val="16"/>
                <w:szCs w:val="16"/>
              </w:rPr>
              <w:t>1 164,7</w:t>
            </w:r>
          </w:p>
        </w:tc>
        <w:tc>
          <w:tcPr>
            <w:tcW w:w="993" w:type="dxa"/>
            <w:noWrap/>
            <w:vAlign w:val="center"/>
            <w:hideMark/>
          </w:tcPr>
          <w:p w14:paraId="5D40C943" w14:textId="77777777" w:rsidR="0013207F" w:rsidRPr="0013207F" w:rsidRDefault="0013207F" w:rsidP="0013207F">
            <w:pPr>
              <w:jc w:val="right"/>
              <w:rPr>
                <w:b/>
                <w:bCs/>
                <w:sz w:val="16"/>
                <w:szCs w:val="16"/>
              </w:rPr>
            </w:pPr>
            <w:r w:rsidRPr="0013207F">
              <w:rPr>
                <w:b/>
                <w:bCs/>
                <w:sz w:val="16"/>
                <w:szCs w:val="16"/>
              </w:rPr>
              <w:t>1 222,7</w:t>
            </w:r>
          </w:p>
        </w:tc>
      </w:tr>
      <w:tr w:rsidR="0013207F" w:rsidRPr="0013207F" w14:paraId="036F5E26" w14:textId="77777777" w:rsidTr="0013207F">
        <w:trPr>
          <w:trHeight w:val="900"/>
        </w:trPr>
        <w:tc>
          <w:tcPr>
            <w:tcW w:w="3539" w:type="dxa"/>
            <w:vAlign w:val="center"/>
            <w:hideMark/>
          </w:tcPr>
          <w:p w14:paraId="5BDB62B5" w14:textId="77777777" w:rsidR="0013207F" w:rsidRPr="0013207F" w:rsidRDefault="0013207F" w:rsidP="0013207F">
            <w:pPr>
              <w:rPr>
                <w:sz w:val="16"/>
                <w:szCs w:val="16"/>
              </w:rPr>
            </w:pPr>
            <w:r w:rsidRPr="0013207F">
              <w:rPr>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19" w:type="dxa"/>
            <w:vAlign w:val="center"/>
            <w:hideMark/>
          </w:tcPr>
          <w:p w14:paraId="0A66A0B5" w14:textId="77777777" w:rsidR="0013207F" w:rsidRPr="0013207F" w:rsidRDefault="0013207F" w:rsidP="0013207F">
            <w:pPr>
              <w:jc w:val="center"/>
              <w:rPr>
                <w:sz w:val="16"/>
                <w:szCs w:val="16"/>
              </w:rPr>
            </w:pPr>
            <w:r w:rsidRPr="0013207F">
              <w:rPr>
                <w:sz w:val="16"/>
                <w:szCs w:val="16"/>
              </w:rPr>
              <w:t>01</w:t>
            </w:r>
          </w:p>
        </w:tc>
        <w:tc>
          <w:tcPr>
            <w:tcW w:w="564" w:type="dxa"/>
            <w:vAlign w:val="center"/>
            <w:hideMark/>
          </w:tcPr>
          <w:p w14:paraId="1E300943" w14:textId="77777777" w:rsidR="0013207F" w:rsidRPr="0013207F" w:rsidRDefault="0013207F" w:rsidP="0013207F">
            <w:pPr>
              <w:jc w:val="center"/>
              <w:rPr>
                <w:sz w:val="16"/>
                <w:szCs w:val="16"/>
              </w:rPr>
            </w:pPr>
            <w:r w:rsidRPr="0013207F">
              <w:rPr>
                <w:sz w:val="16"/>
                <w:szCs w:val="16"/>
              </w:rPr>
              <w:t>04</w:t>
            </w:r>
          </w:p>
        </w:tc>
        <w:tc>
          <w:tcPr>
            <w:tcW w:w="376" w:type="dxa"/>
            <w:vAlign w:val="center"/>
            <w:hideMark/>
          </w:tcPr>
          <w:p w14:paraId="33E00A16" w14:textId="77777777" w:rsidR="0013207F" w:rsidRPr="0013207F" w:rsidRDefault="0013207F" w:rsidP="0013207F">
            <w:pPr>
              <w:jc w:val="center"/>
              <w:rPr>
                <w:sz w:val="16"/>
                <w:szCs w:val="16"/>
              </w:rPr>
            </w:pPr>
            <w:r w:rsidRPr="0013207F">
              <w:rPr>
                <w:sz w:val="16"/>
                <w:szCs w:val="16"/>
              </w:rPr>
              <w:t>19</w:t>
            </w:r>
          </w:p>
        </w:tc>
        <w:tc>
          <w:tcPr>
            <w:tcW w:w="320" w:type="dxa"/>
            <w:vAlign w:val="center"/>
            <w:hideMark/>
          </w:tcPr>
          <w:p w14:paraId="34EFB10E" w14:textId="77777777" w:rsidR="0013207F" w:rsidRPr="0013207F" w:rsidRDefault="0013207F" w:rsidP="0013207F">
            <w:pPr>
              <w:jc w:val="center"/>
              <w:rPr>
                <w:sz w:val="16"/>
                <w:szCs w:val="16"/>
              </w:rPr>
            </w:pPr>
            <w:r w:rsidRPr="0013207F">
              <w:rPr>
                <w:sz w:val="16"/>
                <w:szCs w:val="16"/>
              </w:rPr>
              <w:t>0</w:t>
            </w:r>
          </w:p>
        </w:tc>
        <w:tc>
          <w:tcPr>
            <w:tcW w:w="477" w:type="dxa"/>
            <w:vAlign w:val="center"/>
            <w:hideMark/>
          </w:tcPr>
          <w:p w14:paraId="6A682F5D" w14:textId="77777777" w:rsidR="0013207F" w:rsidRPr="0013207F" w:rsidRDefault="0013207F" w:rsidP="0013207F">
            <w:pPr>
              <w:jc w:val="center"/>
              <w:rPr>
                <w:sz w:val="16"/>
                <w:szCs w:val="16"/>
              </w:rPr>
            </w:pPr>
            <w:r w:rsidRPr="0013207F">
              <w:rPr>
                <w:sz w:val="16"/>
                <w:szCs w:val="16"/>
              </w:rPr>
              <w:t>06</w:t>
            </w:r>
          </w:p>
        </w:tc>
        <w:tc>
          <w:tcPr>
            <w:tcW w:w="688" w:type="dxa"/>
            <w:vAlign w:val="center"/>
            <w:hideMark/>
          </w:tcPr>
          <w:p w14:paraId="39EDF55A" w14:textId="77777777" w:rsidR="0013207F" w:rsidRPr="0013207F" w:rsidRDefault="0013207F" w:rsidP="0013207F">
            <w:pPr>
              <w:jc w:val="center"/>
              <w:rPr>
                <w:sz w:val="16"/>
                <w:szCs w:val="16"/>
              </w:rPr>
            </w:pPr>
            <w:r w:rsidRPr="0013207F">
              <w:rPr>
                <w:sz w:val="16"/>
                <w:szCs w:val="16"/>
              </w:rPr>
              <w:t>77020</w:t>
            </w:r>
          </w:p>
        </w:tc>
        <w:tc>
          <w:tcPr>
            <w:tcW w:w="461" w:type="dxa"/>
            <w:vAlign w:val="center"/>
            <w:hideMark/>
          </w:tcPr>
          <w:p w14:paraId="78EA4D1E" w14:textId="77777777" w:rsidR="0013207F" w:rsidRPr="0013207F" w:rsidRDefault="0013207F" w:rsidP="0013207F">
            <w:pPr>
              <w:jc w:val="center"/>
              <w:rPr>
                <w:sz w:val="16"/>
                <w:szCs w:val="16"/>
              </w:rPr>
            </w:pPr>
            <w:r w:rsidRPr="0013207F">
              <w:rPr>
                <w:sz w:val="16"/>
                <w:szCs w:val="16"/>
              </w:rPr>
              <w:t>100</w:t>
            </w:r>
          </w:p>
        </w:tc>
        <w:tc>
          <w:tcPr>
            <w:tcW w:w="1089" w:type="dxa"/>
            <w:noWrap/>
            <w:vAlign w:val="center"/>
            <w:hideMark/>
          </w:tcPr>
          <w:p w14:paraId="4F9D666B" w14:textId="77777777" w:rsidR="0013207F" w:rsidRPr="0013207F" w:rsidRDefault="0013207F" w:rsidP="0013207F">
            <w:pPr>
              <w:jc w:val="right"/>
              <w:rPr>
                <w:b/>
                <w:bCs/>
                <w:sz w:val="16"/>
                <w:szCs w:val="16"/>
              </w:rPr>
            </w:pPr>
            <w:r w:rsidRPr="0013207F">
              <w:rPr>
                <w:b/>
                <w:bCs/>
                <w:sz w:val="16"/>
                <w:szCs w:val="16"/>
              </w:rPr>
              <w:t>1 037,0</w:t>
            </w:r>
          </w:p>
        </w:tc>
        <w:tc>
          <w:tcPr>
            <w:tcW w:w="1134" w:type="dxa"/>
            <w:noWrap/>
            <w:vAlign w:val="center"/>
            <w:hideMark/>
          </w:tcPr>
          <w:p w14:paraId="646EEDB6" w14:textId="77777777" w:rsidR="0013207F" w:rsidRPr="0013207F" w:rsidRDefault="0013207F" w:rsidP="0013207F">
            <w:pPr>
              <w:jc w:val="right"/>
              <w:rPr>
                <w:b/>
                <w:bCs/>
                <w:sz w:val="16"/>
                <w:szCs w:val="16"/>
              </w:rPr>
            </w:pPr>
            <w:r w:rsidRPr="0013207F">
              <w:rPr>
                <w:b/>
                <w:bCs/>
                <w:sz w:val="16"/>
                <w:szCs w:val="16"/>
              </w:rPr>
              <w:t>1 157,6</w:t>
            </w:r>
          </w:p>
        </w:tc>
        <w:tc>
          <w:tcPr>
            <w:tcW w:w="993" w:type="dxa"/>
            <w:noWrap/>
            <w:vAlign w:val="center"/>
            <w:hideMark/>
          </w:tcPr>
          <w:p w14:paraId="0EA24CF7" w14:textId="77777777" w:rsidR="0013207F" w:rsidRPr="0013207F" w:rsidRDefault="0013207F" w:rsidP="0013207F">
            <w:pPr>
              <w:jc w:val="right"/>
              <w:rPr>
                <w:b/>
                <w:bCs/>
                <w:sz w:val="16"/>
                <w:szCs w:val="16"/>
              </w:rPr>
            </w:pPr>
            <w:r w:rsidRPr="0013207F">
              <w:rPr>
                <w:b/>
                <w:bCs/>
                <w:sz w:val="16"/>
                <w:szCs w:val="16"/>
              </w:rPr>
              <w:t>1 215,6</w:t>
            </w:r>
          </w:p>
        </w:tc>
      </w:tr>
      <w:tr w:rsidR="0013207F" w:rsidRPr="0013207F" w14:paraId="29E9EB92" w14:textId="77777777" w:rsidTr="0013207F">
        <w:trPr>
          <w:trHeight w:val="450"/>
        </w:trPr>
        <w:tc>
          <w:tcPr>
            <w:tcW w:w="3539" w:type="dxa"/>
            <w:vAlign w:val="center"/>
            <w:hideMark/>
          </w:tcPr>
          <w:p w14:paraId="627B970B" w14:textId="77777777" w:rsidR="0013207F" w:rsidRPr="0013207F" w:rsidRDefault="0013207F" w:rsidP="0013207F">
            <w:pPr>
              <w:rPr>
                <w:sz w:val="16"/>
                <w:szCs w:val="16"/>
              </w:rPr>
            </w:pPr>
            <w:r w:rsidRPr="0013207F">
              <w:rPr>
                <w:sz w:val="16"/>
                <w:szCs w:val="16"/>
              </w:rPr>
              <w:t>Расходы на выплаты персоналу государственных (муниципальных) органов</w:t>
            </w:r>
          </w:p>
        </w:tc>
        <w:tc>
          <w:tcPr>
            <w:tcW w:w="419" w:type="dxa"/>
            <w:vAlign w:val="center"/>
            <w:hideMark/>
          </w:tcPr>
          <w:p w14:paraId="3A5E6686" w14:textId="77777777" w:rsidR="0013207F" w:rsidRPr="0013207F" w:rsidRDefault="0013207F" w:rsidP="0013207F">
            <w:pPr>
              <w:jc w:val="center"/>
              <w:rPr>
                <w:sz w:val="16"/>
                <w:szCs w:val="16"/>
              </w:rPr>
            </w:pPr>
            <w:r w:rsidRPr="0013207F">
              <w:rPr>
                <w:sz w:val="16"/>
                <w:szCs w:val="16"/>
              </w:rPr>
              <w:t>01</w:t>
            </w:r>
          </w:p>
        </w:tc>
        <w:tc>
          <w:tcPr>
            <w:tcW w:w="564" w:type="dxa"/>
            <w:vAlign w:val="center"/>
            <w:hideMark/>
          </w:tcPr>
          <w:p w14:paraId="5290013D" w14:textId="77777777" w:rsidR="0013207F" w:rsidRPr="0013207F" w:rsidRDefault="0013207F" w:rsidP="0013207F">
            <w:pPr>
              <w:jc w:val="center"/>
              <w:rPr>
                <w:sz w:val="16"/>
                <w:szCs w:val="16"/>
              </w:rPr>
            </w:pPr>
            <w:r w:rsidRPr="0013207F">
              <w:rPr>
                <w:sz w:val="16"/>
                <w:szCs w:val="16"/>
              </w:rPr>
              <w:t>04</w:t>
            </w:r>
          </w:p>
        </w:tc>
        <w:tc>
          <w:tcPr>
            <w:tcW w:w="376" w:type="dxa"/>
            <w:vAlign w:val="center"/>
            <w:hideMark/>
          </w:tcPr>
          <w:p w14:paraId="798C63D6" w14:textId="77777777" w:rsidR="0013207F" w:rsidRPr="0013207F" w:rsidRDefault="0013207F" w:rsidP="0013207F">
            <w:pPr>
              <w:jc w:val="center"/>
              <w:rPr>
                <w:sz w:val="16"/>
                <w:szCs w:val="16"/>
              </w:rPr>
            </w:pPr>
            <w:r w:rsidRPr="0013207F">
              <w:rPr>
                <w:sz w:val="16"/>
                <w:szCs w:val="16"/>
              </w:rPr>
              <w:t>19</w:t>
            </w:r>
          </w:p>
        </w:tc>
        <w:tc>
          <w:tcPr>
            <w:tcW w:w="320" w:type="dxa"/>
            <w:vAlign w:val="center"/>
            <w:hideMark/>
          </w:tcPr>
          <w:p w14:paraId="19DF116A" w14:textId="77777777" w:rsidR="0013207F" w:rsidRPr="0013207F" w:rsidRDefault="0013207F" w:rsidP="0013207F">
            <w:pPr>
              <w:jc w:val="center"/>
              <w:rPr>
                <w:sz w:val="16"/>
                <w:szCs w:val="16"/>
              </w:rPr>
            </w:pPr>
            <w:r w:rsidRPr="0013207F">
              <w:rPr>
                <w:sz w:val="16"/>
                <w:szCs w:val="16"/>
              </w:rPr>
              <w:t>0</w:t>
            </w:r>
          </w:p>
        </w:tc>
        <w:tc>
          <w:tcPr>
            <w:tcW w:w="477" w:type="dxa"/>
            <w:vAlign w:val="center"/>
            <w:hideMark/>
          </w:tcPr>
          <w:p w14:paraId="1DABCEF9" w14:textId="77777777" w:rsidR="0013207F" w:rsidRPr="0013207F" w:rsidRDefault="0013207F" w:rsidP="0013207F">
            <w:pPr>
              <w:jc w:val="center"/>
              <w:rPr>
                <w:sz w:val="16"/>
                <w:szCs w:val="16"/>
              </w:rPr>
            </w:pPr>
            <w:r w:rsidRPr="0013207F">
              <w:rPr>
                <w:sz w:val="16"/>
                <w:szCs w:val="16"/>
              </w:rPr>
              <w:t>06</w:t>
            </w:r>
          </w:p>
        </w:tc>
        <w:tc>
          <w:tcPr>
            <w:tcW w:w="688" w:type="dxa"/>
            <w:vAlign w:val="center"/>
            <w:hideMark/>
          </w:tcPr>
          <w:p w14:paraId="632FFA86" w14:textId="77777777" w:rsidR="0013207F" w:rsidRPr="0013207F" w:rsidRDefault="0013207F" w:rsidP="0013207F">
            <w:pPr>
              <w:jc w:val="center"/>
              <w:rPr>
                <w:sz w:val="16"/>
                <w:szCs w:val="16"/>
              </w:rPr>
            </w:pPr>
            <w:r w:rsidRPr="0013207F">
              <w:rPr>
                <w:sz w:val="16"/>
                <w:szCs w:val="16"/>
              </w:rPr>
              <w:t>77020</w:t>
            </w:r>
          </w:p>
        </w:tc>
        <w:tc>
          <w:tcPr>
            <w:tcW w:w="461" w:type="dxa"/>
            <w:vAlign w:val="center"/>
            <w:hideMark/>
          </w:tcPr>
          <w:p w14:paraId="42AADF3D" w14:textId="77777777" w:rsidR="0013207F" w:rsidRPr="0013207F" w:rsidRDefault="0013207F" w:rsidP="0013207F">
            <w:pPr>
              <w:jc w:val="center"/>
              <w:rPr>
                <w:sz w:val="16"/>
                <w:szCs w:val="16"/>
              </w:rPr>
            </w:pPr>
            <w:r w:rsidRPr="0013207F">
              <w:rPr>
                <w:sz w:val="16"/>
                <w:szCs w:val="16"/>
              </w:rPr>
              <w:t>120</w:t>
            </w:r>
          </w:p>
        </w:tc>
        <w:tc>
          <w:tcPr>
            <w:tcW w:w="1089" w:type="dxa"/>
            <w:noWrap/>
            <w:vAlign w:val="center"/>
            <w:hideMark/>
          </w:tcPr>
          <w:p w14:paraId="30430AF7" w14:textId="77777777" w:rsidR="0013207F" w:rsidRPr="0013207F" w:rsidRDefault="0013207F" w:rsidP="0013207F">
            <w:pPr>
              <w:jc w:val="right"/>
              <w:rPr>
                <w:b/>
                <w:bCs/>
                <w:sz w:val="16"/>
                <w:szCs w:val="16"/>
              </w:rPr>
            </w:pPr>
            <w:r w:rsidRPr="0013207F">
              <w:rPr>
                <w:b/>
                <w:bCs/>
                <w:sz w:val="16"/>
                <w:szCs w:val="16"/>
              </w:rPr>
              <w:t>1 037,0</w:t>
            </w:r>
          </w:p>
        </w:tc>
        <w:tc>
          <w:tcPr>
            <w:tcW w:w="1134" w:type="dxa"/>
            <w:noWrap/>
            <w:vAlign w:val="center"/>
            <w:hideMark/>
          </w:tcPr>
          <w:p w14:paraId="17087D79" w14:textId="77777777" w:rsidR="0013207F" w:rsidRPr="0013207F" w:rsidRDefault="0013207F" w:rsidP="0013207F">
            <w:pPr>
              <w:jc w:val="right"/>
              <w:rPr>
                <w:b/>
                <w:bCs/>
                <w:sz w:val="16"/>
                <w:szCs w:val="16"/>
              </w:rPr>
            </w:pPr>
            <w:r w:rsidRPr="0013207F">
              <w:rPr>
                <w:b/>
                <w:bCs/>
                <w:sz w:val="16"/>
                <w:szCs w:val="16"/>
              </w:rPr>
              <w:t>1 157,6</w:t>
            </w:r>
          </w:p>
        </w:tc>
        <w:tc>
          <w:tcPr>
            <w:tcW w:w="993" w:type="dxa"/>
            <w:noWrap/>
            <w:vAlign w:val="center"/>
            <w:hideMark/>
          </w:tcPr>
          <w:p w14:paraId="3BC25955" w14:textId="77777777" w:rsidR="0013207F" w:rsidRPr="0013207F" w:rsidRDefault="0013207F" w:rsidP="0013207F">
            <w:pPr>
              <w:jc w:val="right"/>
              <w:rPr>
                <w:b/>
                <w:bCs/>
                <w:sz w:val="16"/>
                <w:szCs w:val="16"/>
              </w:rPr>
            </w:pPr>
            <w:r w:rsidRPr="0013207F">
              <w:rPr>
                <w:b/>
                <w:bCs/>
                <w:sz w:val="16"/>
                <w:szCs w:val="16"/>
              </w:rPr>
              <w:t>1 215,6</w:t>
            </w:r>
          </w:p>
        </w:tc>
      </w:tr>
      <w:tr w:rsidR="0013207F" w:rsidRPr="0013207F" w14:paraId="31086E04" w14:textId="77777777" w:rsidTr="0013207F">
        <w:trPr>
          <w:trHeight w:val="450"/>
        </w:trPr>
        <w:tc>
          <w:tcPr>
            <w:tcW w:w="3539" w:type="dxa"/>
            <w:vAlign w:val="center"/>
            <w:hideMark/>
          </w:tcPr>
          <w:p w14:paraId="0DFF03C7" w14:textId="77777777" w:rsidR="0013207F" w:rsidRPr="0013207F" w:rsidRDefault="0013207F" w:rsidP="0013207F">
            <w:pPr>
              <w:rPr>
                <w:sz w:val="16"/>
                <w:szCs w:val="16"/>
              </w:rPr>
            </w:pPr>
            <w:r w:rsidRPr="0013207F">
              <w:rPr>
                <w:sz w:val="16"/>
                <w:szCs w:val="16"/>
              </w:rPr>
              <w:t>Закупка товаров, работ и услуг для обеспечения государственных (муниципальных) нужд</w:t>
            </w:r>
          </w:p>
        </w:tc>
        <w:tc>
          <w:tcPr>
            <w:tcW w:w="419" w:type="dxa"/>
            <w:vAlign w:val="center"/>
            <w:hideMark/>
          </w:tcPr>
          <w:p w14:paraId="0B40A491" w14:textId="77777777" w:rsidR="0013207F" w:rsidRPr="0013207F" w:rsidRDefault="0013207F" w:rsidP="0013207F">
            <w:pPr>
              <w:jc w:val="center"/>
              <w:rPr>
                <w:sz w:val="16"/>
                <w:szCs w:val="16"/>
              </w:rPr>
            </w:pPr>
            <w:r w:rsidRPr="0013207F">
              <w:rPr>
                <w:sz w:val="16"/>
                <w:szCs w:val="16"/>
              </w:rPr>
              <w:t>01</w:t>
            </w:r>
          </w:p>
        </w:tc>
        <w:tc>
          <w:tcPr>
            <w:tcW w:w="564" w:type="dxa"/>
            <w:vAlign w:val="center"/>
            <w:hideMark/>
          </w:tcPr>
          <w:p w14:paraId="49F5F5CA" w14:textId="77777777" w:rsidR="0013207F" w:rsidRPr="0013207F" w:rsidRDefault="0013207F" w:rsidP="0013207F">
            <w:pPr>
              <w:jc w:val="center"/>
              <w:rPr>
                <w:sz w:val="16"/>
                <w:szCs w:val="16"/>
              </w:rPr>
            </w:pPr>
            <w:r w:rsidRPr="0013207F">
              <w:rPr>
                <w:sz w:val="16"/>
                <w:szCs w:val="16"/>
              </w:rPr>
              <w:t>04</w:t>
            </w:r>
          </w:p>
        </w:tc>
        <w:tc>
          <w:tcPr>
            <w:tcW w:w="376" w:type="dxa"/>
            <w:vAlign w:val="center"/>
            <w:hideMark/>
          </w:tcPr>
          <w:p w14:paraId="7BE3192D" w14:textId="77777777" w:rsidR="0013207F" w:rsidRPr="0013207F" w:rsidRDefault="0013207F" w:rsidP="0013207F">
            <w:pPr>
              <w:jc w:val="center"/>
              <w:rPr>
                <w:sz w:val="16"/>
                <w:szCs w:val="16"/>
              </w:rPr>
            </w:pPr>
            <w:r w:rsidRPr="0013207F">
              <w:rPr>
                <w:sz w:val="16"/>
                <w:szCs w:val="16"/>
              </w:rPr>
              <w:t>19</w:t>
            </w:r>
          </w:p>
        </w:tc>
        <w:tc>
          <w:tcPr>
            <w:tcW w:w="320" w:type="dxa"/>
            <w:vAlign w:val="center"/>
            <w:hideMark/>
          </w:tcPr>
          <w:p w14:paraId="5249C889" w14:textId="77777777" w:rsidR="0013207F" w:rsidRPr="0013207F" w:rsidRDefault="0013207F" w:rsidP="0013207F">
            <w:pPr>
              <w:jc w:val="center"/>
              <w:rPr>
                <w:sz w:val="16"/>
                <w:szCs w:val="16"/>
              </w:rPr>
            </w:pPr>
            <w:r w:rsidRPr="0013207F">
              <w:rPr>
                <w:sz w:val="16"/>
                <w:szCs w:val="16"/>
              </w:rPr>
              <w:t>0</w:t>
            </w:r>
          </w:p>
        </w:tc>
        <w:tc>
          <w:tcPr>
            <w:tcW w:w="477" w:type="dxa"/>
            <w:vAlign w:val="center"/>
            <w:hideMark/>
          </w:tcPr>
          <w:p w14:paraId="739F0CE7" w14:textId="77777777" w:rsidR="0013207F" w:rsidRPr="0013207F" w:rsidRDefault="0013207F" w:rsidP="0013207F">
            <w:pPr>
              <w:jc w:val="center"/>
              <w:rPr>
                <w:sz w:val="16"/>
                <w:szCs w:val="16"/>
              </w:rPr>
            </w:pPr>
            <w:r w:rsidRPr="0013207F">
              <w:rPr>
                <w:sz w:val="16"/>
                <w:szCs w:val="16"/>
              </w:rPr>
              <w:t>06</w:t>
            </w:r>
          </w:p>
        </w:tc>
        <w:tc>
          <w:tcPr>
            <w:tcW w:w="688" w:type="dxa"/>
            <w:vAlign w:val="center"/>
            <w:hideMark/>
          </w:tcPr>
          <w:p w14:paraId="37BEF1A7" w14:textId="77777777" w:rsidR="0013207F" w:rsidRPr="0013207F" w:rsidRDefault="0013207F" w:rsidP="0013207F">
            <w:pPr>
              <w:jc w:val="center"/>
              <w:rPr>
                <w:sz w:val="16"/>
                <w:szCs w:val="16"/>
              </w:rPr>
            </w:pPr>
            <w:r w:rsidRPr="0013207F">
              <w:rPr>
                <w:sz w:val="16"/>
                <w:szCs w:val="16"/>
              </w:rPr>
              <w:t>77020</w:t>
            </w:r>
          </w:p>
        </w:tc>
        <w:tc>
          <w:tcPr>
            <w:tcW w:w="461" w:type="dxa"/>
            <w:vAlign w:val="center"/>
            <w:hideMark/>
          </w:tcPr>
          <w:p w14:paraId="334977B3" w14:textId="77777777" w:rsidR="0013207F" w:rsidRPr="0013207F" w:rsidRDefault="0013207F" w:rsidP="0013207F">
            <w:pPr>
              <w:jc w:val="center"/>
              <w:rPr>
                <w:sz w:val="16"/>
                <w:szCs w:val="16"/>
              </w:rPr>
            </w:pPr>
            <w:r w:rsidRPr="0013207F">
              <w:rPr>
                <w:sz w:val="16"/>
                <w:szCs w:val="16"/>
              </w:rPr>
              <w:t>200</w:t>
            </w:r>
          </w:p>
        </w:tc>
        <w:tc>
          <w:tcPr>
            <w:tcW w:w="1089" w:type="dxa"/>
            <w:noWrap/>
            <w:vAlign w:val="center"/>
            <w:hideMark/>
          </w:tcPr>
          <w:p w14:paraId="2481D450" w14:textId="77777777" w:rsidR="0013207F" w:rsidRPr="0013207F" w:rsidRDefault="0013207F" w:rsidP="0013207F">
            <w:pPr>
              <w:jc w:val="right"/>
              <w:rPr>
                <w:b/>
                <w:bCs/>
                <w:sz w:val="16"/>
                <w:szCs w:val="16"/>
              </w:rPr>
            </w:pPr>
            <w:r w:rsidRPr="0013207F">
              <w:rPr>
                <w:b/>
                <w:bCs/>
                <w:sz w:val="16"/>
                <w:szCs w:val="16"/>
              </w:rPr>
              <w:t>60,3</w:t>
            </w:r>
          </w:p>
        </w:tc>
        <w:tc>
          <w:tcPr>
            <w:tcW w:w="1134" w:type="dxa"/>
            <w:noWrap/>
            <w:vAlign w:val="center"/>
            <w:hideMark/>
          </w:tcPr>
          <w:p w14:paraId="23BAC314" w14:textId="77777777" w:rsidR="0013207F" w:rsidRPr="0013207F" w:rsidRDefault="0013207F" w:rsidP="0013207F">
            <w:pPr>
              <w:jc w:val="right"/>
              <w:rPr>
                <w:b/>
                <w:bCs/>
                <w:sz w:val="16"/>
                <w:szCs w:val="16"/>
              </w:rPr>
            </w:pPr>
            <w:r w:rsidRPr="0013207F">
              <w:rPr>
                <w:b/>
                <w:bCs/>
                <w:sz w:val="16"/>
                <w:szCs w:val="16"/>
              </w:rPr>
              <w:t>7,1</w:t>
            </w:r>
          </w:p>
        </w:tc>
        <w:tc>
          <w:tcPr>
            <w:tcW w:w="993" w:type="dxa"/>
            <w:noWrap/>
            <w:vAlign w:val="center"/>
            <w:hideMark/>
          </w:tcPr>
          <w:p w14:paraId="4EDA8AB7" w14:textId="77777777" w:rsidR="0013207F" w:rsidRPr="0013207F" w:rsidRDefault="0013207F" w:rsidP="0013207F">
            <w:pPr>
              <w:jc w:val="right"/>
              <w:rPr>
                <w:b/>
                <w:bCs/>
                <w:sz w:val="16"/>
                <w:szCs w:val="16"/>
              </w:rPr>
            </w:pPr>
            <w:r w:rsidRPr="0013207F">
              <w:rPr>
                <w:b/>
                <w:bCs/>
                <w:sz w:val="16"/>
                <w:szCs w:val="16"/>
              </w:rPr>
              <w:t>7,1</w:t>
            </w:r>
          </w:p>
        </w:tc>
      </w:tr>
      <w:tr w:rsidR="0013207F" w:rsidRPr="0013207F" w14:paraId="625D48E1" w14:textId="77777777" w:rsidTr="0013207F">
        <w:trPr>
          <w:trHeight w:val="450"/>
        </w:trPr>
        <w:tc>
          <w:tcPr>
            <w:tcW w:w="3539" w:type="dxa"/>
            <w:vAlign w:val="center"/>
            <w:hideMark/>
          </w:tcPr>
          <w:p w14:paraId="2B7159A2" w14:textId="77777777" w:rsidR="0013207F" w:rsidRPr="0013207F" w:rsidRDefault="0013207F" w:rsidP="0013207F">
            <w:pPr>
              <w:rPr>
                <w:sz w:val="16"/>
                <w:szCs w:val="16"/>
              </w:rPr>
            </w:pPr>
            <w:r w:rsidRPr="0013207F">
              <w:rPr>
                <w:sz w:val="16"/>
                <w:szCs w:val="16"/>
              </w:rPr>
              <w:t>Иные закупки товаров, работ и услуг для обеспечение государственных (муниципальных) нужд</w:t>
            </w:r>
          </w:p>
        </w:tc>
        <w:tc>
          <w:tcPr>
            <w:tcW w:w="419" w:type="dxa"/>
            <w:vAlign w:val="center"/>
            <w:hideMark/>
          </w:tcPr>
          <w:p w14:paraId="36886EF3" w14:textId="77777777" w:rsidR="0013207F" w:rsidRPr="0013207F" w:rsidRDefault="0013207F" w:rsidP="0013207F">
            <w:pPr>
              <w:jc w:val="center"/>
              <w:rPr>
                <w:sz w:val="16"/>
                <w:szCs w:val="16"/>
              </w:rPr>
            </w:pPr>
            <w:r w:rsidRPr="0013207F">
              <w:rPr>
                <w:sz w:val="16"/>
                <w:szCs w:val="16"/>
              </w:rPr>
              <w:t>01</w:t>
            </w:r>
          </w:p>
        </w:tc>
        <w:tc>
          <w:tcPr>
            <w:tcW w:w="564" w:type="dxa"/>
            <w:vAlign w:val="center"/>
            <w:hideMark/>
          </w:tcPr>
          <w:p w14:paraId="2B15249D" w14:textId="77777777" w:rsidR="0013207F" w:rsidRPr="0013207F" w:rsidRDefault="0013207F" w:rsidP="0013207F">
            <w:pPr>
              <w:jc w:val="center"/>
              <w:rPr>
                <w:sz w:val="16"/>
                <w:szCs w:val="16"/>
              </w:rPr>
            </w:pPr>
            <w:r w:rsidRPr="0013207F">
              <w:rPr>
                <w:sz w:val="16"/>
                <w:szCs w:val="16"/>
              </w:rPr>
              <w:t>04</w:t>
            </w:r>
          </w:p>
        </w:tc>
        <w:tc>
          <w:tcPr>
            <w:tcW w:w="376" w:type="dxa"/>
            <w:vAlign w:val="center"/>
            <w:hideMark/>
          </w:tcPr>
          <w:p w14:paraId="652A67AF" w14:textId="77777777" w:rsidR="0013207F" w:rsidRPr="0013207F" w:rsidRDefault="0013207F" w:rsidP="0013207F">
            <w:pPr>
              <w:jc w:val="center"/>
              <w:rPr>
                <w:sz w:val="16"/>
                <w:szCs w:val="16"/>
              </w:rPr>
            </w:pPr>
            <w:r w:rsidRPr="0013207F">
              <w:rPr>
                <w:sz w:val="16"/>
                <w:szCs w:val="16"/>
              </w:rPr>
              <w:t>19</w:t>
            </w:r>
          </w:p>
        </w:tc>
        <w:tc>
          <w:tcPr>
            <w:tcW w:w="320" w:type="dxa"/>
            <w:vAlign w:val="center"/>
            <w:hideMark/>
          </w:tcPr>
          <w:p w14:paraId="26D89DCF" w14:textId="77777777" w:rsidR="0013207F" w:rsidRPr="0013207F" w:rsidRDefault="0013207F" w:rsidP="0013207F">
            <w:pPr>
              <w:jc w:val="center"/>
              <w:rPr>
                <w:sz w:val="16"/>
                <w:szCs w:val="16"/>
              </w:rPr>
            </w:pPr>
            <w:r w:rsidRPr="0013207F">
              <w:rPr>
                <w:sz w:val="16"/>
                <w:szCs w:val="16"/>
              </w:rPr>
              <w:t>0</w:t>
            </w:r>
          </w:p>
        </w:tc>
        <w:tc>
          <w:tcPr>
            <w:tcW w:w="477" w:type="dxa"/>
            <w:vAlign w:val="center"/>
            <w:hideMark/>
          </w:tcPr>
          <w:p w14:paraId="5F2AE3FE" w14:textId="77777777" w:rsidR="0013207F" w:rsidRPr="0013207F" w:rsidRDefault="0013207F" w:rsidP="0013207F">
            <w:pPr>
              <w:jc w:val="center"/>
              <w:rPr>
                <w:sz w:val="16"/>
                <w:szCs w:val="16"/>
              </w:rPr>
            </w:pPr>
            <w:r w:rsidRPr="0013207F">
              <w:rPr>
                <w:sz w:val="16"/>
                <w:szCs w:val="16"/>
              </w:rPr>
              <w:t>06</w:t>
            </w:r>
          </w:p>
        </w:tc>
        <w:tc>
          <w:tcPr>
            <w:tcW w:w="688" w:type="dxa"/>
            <w:vAlign w:val="center"/>
            <w:hideMark/>
          </w:tcPr>
          <w:p w14:paraId="0B79604B" w14:textId="77777777" w:rsidR="0013207F" w:rsidRPr="0013207F" w:rsidRDefault="0013207F" w:rsidP="0013207F">
            <w:pPr>
              <w:jc w:val="center"/>
              <w:rPr>
                <w:sz w:val="16"/>
                <w:szCs w:val="16"/>
              </w:rPr>
            </w:pPr>
            <w:r w:rsidRPr="0013207F">
              <w:rPr>
                <w:sz w:val="16"/>
                <w:szCs w:val="16"/>
              </w:rPr>
              <w:t>77020</w:t>
            </w:r>
          </w:p>
        </w:tc>
        <w:tc>
          <w:tcPr>
            <w:tcW w:w="461" w:type="dxa"/>
            <w:vAlign w:val="center"/>
            <w:hideMark/>
          </w:tcPr>
          <w:p w14:paraId="4A6FC8A1" w14:textId="77777777" w:rsidR="0013207F" w:rsidRPr="0013207F" w:rsidRDefault="0013207F" w:rsidP="0013207F">
            <w:pPr>
              <w:jc w:val="center"/>
              <w:rPr>
                <w:sz w:val="16"/>
                <w:szCs w:val="16"/>
              </w:rPr>
            </w:pPr>
            <w:r w:rsidRPr="0013207F">
              <w:rPr>
                <w:sz w:val="16"/>
                <w:szCs w:val="16"/>
              </w:rPr>
              <w:t>240</w:t>
            </w:r>
          </w:p>
        </w:tc>
        <w:tc>
          <w:tcPr>
            <w:tcW w:w="1089" w:type="dxa"/>
            <w:noWrap/>
            <w:vAlign w:val="center"/>
            <w:hideMark/>
          </w:tcPr>
          <w:p w14:paraId="3D70A8D9" w14:textId="77777777" w:rsidR="0013207F" w:rsidRPr="0013207F" w:rsidRDefault="0013207F" w:rsidP="0013207F">
            <w:pPr>
              <w:jc w:val="right"/>
              <w:rPr>
                <w:b/>
                <w:bCs/>
                <w:sz w:val="16"/>
                <w:szCs w:val="16"/>
              </w:rPr>
            </w:pPr>
            <w:r w:rsidRPr="0013207F">
              <w:rPr>
                <w:b/>
                <w:bCs/>
                <w:sz w:val="16"/>
                <w:szCs w:val="16"/>
              </w:rPr>
              <w:t>60,3</w:t>
            </w:r>
          </w:p>
        </w:tc>
        <w:tc>
          <w:tcPr>
            <w:tcW w:w="1134" w:type="dxa"/>
            <w:noWrap/>
            <w:vAlign w:val="center"/>
            <w:hideMark/>
          </w:tcPr>
          <w:p w14:paraId="260A56F0" w14:textId="77777777" w:rsidR="0013207F" w:rsidRPr="0013207F" w:rsidRDefault="0013207F" w:rsidP="0013207F">
            <w:pPr>
              <w:jc w:val="right"/>
              <w:rPr>
                <w:b/>
                <w:bCs/>
                <w:sz w:val="16"/>
                <w:szCs w:val="16"/>
              </w:rPr>
            </w:pPr>
            <w:r w:rsidRPr="0013207F">
              <w:rPr>
                <w:b/>
                <w:bCs/>
                <w:sz w:val="16"/>
                <w:szCs w:val="16"/>
              </w:rPr>
              <w:t>7,1</w:t>
            </w:r>
          </w:p>
        </w:tc>
        <w:tc>
          <w:tcPr>
            <w:tcW w:w="993" w:type="dxa"/>
            <w:noWrap/>
            <w:vAlign w:val="center"/>
            <w:hideMark/>
          </w:tcPr>
          <w:p w14:paraId="75B60150" w14:textId="77777777" w:rsidR="0013207F" w:rsidRPr="0013207F" w:rsidRDefault="0013207F" w:rsidP="0013207F">
            <w:pPr>
              <w:jc w:val="right"/>
              <w:rPr>
                <w:b/>
                <w:bCs/>
                <w:sz w:val="16"/>
                <w:szCs w:val="16"/>
              </w:rPr>
            </w:pPr>
            <w:r w:rsidRPr="0013207F">
              <w:rPr>
                <w:b/>
                <w:bCs/>
                <w:sz w:val="16"/>
                <w:szCs w:val="16"/>
              </w:rPr>
              <w:t>7,1</w:t>
            </w:r>
          </w:p>
        </w:tc>
      </w:tr>
      <w:tr w:rsidR="0013207F" w:rsidRPr="0013207F" w14:paraId="228B8E51" w14:textId="77777777" w:rsidTr="0013207F">
        <w:trPr>
          <w:trHeight w:val="1575"/>
        </w:trPr>
        <w:tc>
          <w:tcPr>
            <w:tcW w:w="3539" w:type="dxa"/>
            <w:vAlign w:val="center"/>
            <w:hideMark/>
          </w:tcPr>
          <w:p w14:paraId="2FC1D274" w14:textId="77777777" w:rsidR="0013207F" w:rsidRPr="0013207F" w:rsidRDefault="0013207F" w:rsidP="0013207F">
            <w:pPr>
              <w:rPr>
                <w:b/>
                <w:bCs/>
                <w:i/>
                <w:iCs/>
                <w:sz w:val="16"/>
                <w:szCs w:val="16"/>
              </w:rPr>
            </w:pPr>
            <w:r w:rsidRPr="0013207F">
              <w:rPr>
                <w:b/>
                <w:bCs/>
                <w:i/>
                <w:iCs/>
                <w:sz w:val="16"/>
                <w:szCs w:val="16"/>
              </w:rPr>
              <w:t>Осуществление государственных полномочий Республики Мордовия по профилактике безнадзорности и правонарушений несовершеннолетних, защите прав и законных интересов детей и подростков, предусмотренных Законом Республики Мордовия от 30 марта 2005 года № 26-З "Об организации деятельности комиссий по делам несовершеннолетних и защите их прав в Республике Мордовия"</w:t>
            </w:r>
          </w:p>
        </w:tc>
        <w:tc>
          <w:tcPr>
            <w:tcW w:w="419" w:type="dxa"/>
            <w:vAlign w:val="center"/>
            <w:hideMark/>
          </w:tcPr>
          <w:p w14:paraId="39B38981" w14:textId="77777777" w:rsidR="0013207F" w:rsidRPr="0013207F" w:rsidRDefault="0013207F" w:rsidP="0013207F">
            <w:pPr>
              <w:jc w:val="center"/>
              <w:rPr>
                <w:sz w:val="16"/>
                <w:szCs w:val="16"/>
              </w:rPr>
            </w:pPr>
            <w:r w:rsidRPr="0013207F">
              <w:rPr>
                <w:sz w:val="16"/>
                <w:szCs w:val="16"/>
              </w:rPr>
              <w:t>01</w:t>
            </w:r>
          </w:p>
        </w:tc>
        <w:tc>
          <w:tcPr>
            <w:tcW w:w="564" w:type="dxa"/>
            <w:vAlign w:val="center"/>
            <w:hideMark/>
          </w:tcPr>
          <w:p w14:paraId="37AED9C7" w14:textId="77777777" w:rsidR="0013207F" w:rsidRPr="0013207F" w:rsidRDefault="0013207F" w:rsidP="0013207F">
            <w:pPr>
              <w:jc w:val="center"/>
              <w:rPr>
                <w:sz w:val="16"/>
                <w:szCs w:val="16"/>
              </w:rPr>
            </w:pPr>
            <w:r w:rsidRPr="0013207F">
              <w:rPr>
                <w:sz w:val="16"/>
                <w:szCs w:val="16"/>
              </w:rPr>
              <w:t>04</w:t>
            </w:r>
          </w:p>
        </w:tc>
        <w:tc>
          <w:tcPr>
            <w:tcW w:w="376" w:type="dxa"/>
            <w:vAlign w:val="center"/>
            <w:hideMark/>
          </w:tcPr>
          <w:p w14:paraId="49E57ECF" w14:textId="77777777" w:rsidR="0013207F" w:rsidRPr="0013207F" w:rsidRDefault="0013207F" w:rsidP="0013207F">
            <w:pPr>
              <w:jc w:val="center"/>
              <w:rPr>
                <w:sz w:val="16"/>
                <w:szCs w:val="16"/>
              </w:rPr>
            </w:pPr>
            <w:r w:rsidRPr="0013207F">
              <w:rPr>
                <w:sz w:val="16"/>
                <w:szCs w:val="16"/>
              </w:rPr>
              <w:t>19</w:t>
            </w:r>
          </w:p>
        </w:tc>
        <w:tc>
          <w:tcPr>
            <w:tcW w:w="320" w:type="dxa"/>
            <w:vAlign w:val="center"/>
            <w:hideMark/>
          </w:tcPr>
          <w:p w14:paraId="043EAB09" w14:textId="77777777" w:rsidR="0013207F" w:rsidRPr="0013207F" w:rsidRDefault="0013207F" w:rsidP="0013207F">
            <w:pPr>
              <w:jc w:val="center"/>
              <w:rPr>
                <w:sz w:val="16"/>
                <w:szCs w:val="16"/>
              </w:rPr>
            </w:pPr>
            <w:r w:rsidRPr="0013207F">
              <w:rPr>
                <w:sz w:val="16"/>
                <w:szCs w:val="16"/>
              </w:rPr>
              <w:t>0</w:t>
            </w:r>
          </w:p>
        </w:tc>
        <w:tc>
          <w:tcPr>
            <w:tcW w:w="477" w:type="dxa"/>
            <w:vAlign w:val="center"/>
            <w:hideMark/>
          </w:tcPr>
          <w:p w14:paraId="733437F5" w14:textId="77777777" w:rsidR="0013207F" w:rsidRPr="0013207F" w:rsidRDefault="0013207F" w:rsidP="0013207F">
            <w:pPr>
              <w:jc w:val="center"/>
              <w:rPr>
                <w:sz w:val="16"/>
                <w:szCs w:val="16"/>
              </w:rPr>
            </w:pPr>
            <w:r w:rsidRPr="0013207F">
              <w:rPr>
                <w:sz w:val="16"/>
                <w:szCs w:val="16"/>
              </w:rPr>
              <w:t>06</w:t>
            </w:r>
          </w:p>
        </w:tc>
        <w:tc>
          <w:tcPr>
            <w:tcW w:w="688" w:type="dxa"/>
            <w:vAlign w:val="center"/>
            <w:hideMark/>
          </w:tcPr>
          <w:p w14:paraId="35539AFB" w14:textId="77777777" w:rsidR="0013207F" w:rsidRPr="0013207F" w:rsidRDefault="0013207F" w:rsidP="0013207F">
            <w:pPr>
              <w:jc w:val="center"/>
              <w:rPr>
                <w:sz w:val="16"/>
                <w:szCs w:val="16"/>
              </w:rPr>
            </w:pPr>
            <w:r w:rsidRPr="0013207F">
              <w:rPr>
                <w:sz w:val="16"/>
                <w:szCs w:val="16"/>
              </w:rPr>
              <w:t>77030</w:t>
            </w:r>
          </w:p>
        </w:tc>
        <w:tc>
          <w:tcPr>
            <w:tcW w:w="461" w:type="dxa"/>
            <w:vAlign w:val="center"/>
            <w:hideMark/>
          </w:tcPr>
          <w:p w14:paraId="636D5517" w14:textId="77777777" w:rsidR="0013207F" w:rsidRPr="0013207F" w:rsidRDefault="0013207F" w:rsidP="0013207F">
            <w:pPr>
              <w:jc w:val="center"/>
              <w:rPr>
                <w:sz w:val="16"/>
                <w:szCs w:val="16"/>
              </w:rPr>
            </w:pPr>
            <w:r w:rsidRPr="0013207F">
              <w:rPr>
                <w:sz w:val="16"/>
                <w:szCs w:val="16"/>
              </w:rPr>
              <w:t> </w:t>
            </w:r>
          </w:p>
        </w:tc>
        <w:tc>
          <w:tcPr>
            <w:tcW w:w="1089" w:type="dxa"/>
            <w:noWrap/>
            <w:vAlign w:val="center"/>
            <w:hideMark/>
          </w:tcPr>
          <w:p w14:paraId="74663F40" w14:textId="77777777" w:rsidR="0013207F" w:rsidRPr="0013207F" w:rsidRDefault="0013207F" w:rsidP="0013207F">
            <w:pPr>
              <w:jc w:val="right"/>
              <w:rPr>
                <w:b/>
                <w:bCs/>
                <w:sz w:val="16"/>
                <w:szCs w:val="16"/>
              </w:rPr>
            </w:pPr>
            <w:r w:rsidRPr="0013207F">
              <w:rPr>
                <w:b/>
                <w:bCs/>
                <w:sz w:val="16"/>
                <w:szCs w:val="16"/>
              </w:rPr>
              <w:t>1 907,6</w:t>
            </w:r>
          </w:p>
        </w:tc>
        <w:tc>
          <w:tcPr>
            <w:tcW w:w="1134" w:type="dxa"/>
            <w:noWrap/>
            <w:vAlign w:val="center"/>
            <w:hideMark/>
          </w:tcPr>
          <w:p w14:paraId="119569AC" w14:textId="77777777" w:rsidR="0013207F" w:rsidRPr="0013207F" w:rsidRDefault="0013207F" w:rsidP="0013207F">
            <w:pPr>
              <w:jc w:val="right"/>
              <w:rPr>
                <w:b/>
                <w:bCs/>
                <w:sz w:val="16"/>
                <w:szCs w:val="16"/>
              </w:rPr>
            </w:pPr>
            <w:r w:rsidRPr="0013207F">
              <w:rPr>
                <w:b/>
                <w:bCs/>
                <w:sz w:val="16"/>
                <w:szCs w:val="16"/>
              </w:rPr>
              <w:t>2 025,7</w:t>
            </w:r>
          </w:p>
        </w:tc>
        <w:tc>
          <w:tcPr>
            <w:tcW w:w="993" w:type="dxa"/>
            <w:noWrap/>
            <w:vAlign w:val="center"/>
            <w:hideMark/>
          </w:tcPr>
          <w:p w14:paraId="2C03A2DC" w14:textId="77777777" w:rsidR="0013207F" w:rsidRPr="0013207F" w:rsidRDefault="0013207F" w:rsidP="0013207F">
            <w:pPr>
              <w:jc w:val="right"/>
              <w:rPr>
                <w:b/>
                <w:bCs/>
                <w:sz w:val="16"/>
                <w:szCs w:val="16"/>
              </w:rPr>
            </w:pPr>
            <w:r w:rsidRPr="0013207F">
              <w:rPr>
                <w:b/>
                <w:bCs/>
                <w:sz w:val="16"/>
                <w:szCs w:val="16"/>
              </w:rPr>
              <w:t>2 127,1</w:t>
            </w:r>
          </w:p>
        </w:tc>
      </w:tr>
      <w:tr w:rsidR="0013207F" w:rsidRPr="0013207F" w14:paraId="4C09F540" w14:textId="77777777" w:rsidTr="0013207F">
        <w:trPr>
          <w:trHeight w:val="900"/>
        </w:trPr>
        <w:tc>
          <w:tcPr>
            <w:tcW w:w="3539" w:type="dxa"/>
            <w:vAlign w:val="center"/>
            <w:hideMark/>
          </w:tcPr>
          <w:p w14:paraId="5EDF7C56" w14:textId="77777777" w:rsidR="0013207F" w:rsidRPr="0013207F" w:rsidRDefault="0013207F" w:rsidP="0013207F">
            <w:pPr>
              <w:rPr>
                <w:sz w:val="16"/>
                <w:szCs w:val="16"/>
              </w:rPr>
            </w:pPr>
            <w:r w:rsidRPr="0013207F">
              <w:rPr>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19" w:type="dxa"/>
            <w:vAlign w:val="center"/>
            <w:hideMark/>
          </w:tcPr>
          <w:p w14:paraId="3EB1D0F3" w14:textId="77777777" w:rsidR="0013207F" w:rsidRPr="0013207F" w:rsidRDefault="0013207F" w:rsidP="0013207F">
            <w:pPr>
              <w:jc w:val="center"/>
              <w:rPr>
                <w:sz w:val="16"/>
                <w:szCs w:val="16"/>
              </w:rPr>
            </w:pPr>
            <w:r w:rsidRPr="0013207F">
              <w:rPr>
                <w:sz w:val="16"/>
                <w:szCs w:val="16"/>
              </w:rPr>
              <w:t>01</w:t>
            </w:r>
          </w:p>
        </w:tc>
        <w:tc>
          <w:tcPr>
            <w:tcW w:w="564" w:type="dxa"/>
            <w:vAlign w:val="center"/>
            <w:hideMark/>
          </w:tcPr>
          <w:p w14:paraId="46A9CEB9" w14:textId="77777777" w:rsidR="0013207F" w:rsidRPr="0013207F" w:rsidRDefault="0013207F" w:rsidP="0013207F">
            <w:pPr>
              <w:jc w:val="center"/>
              <w:rPr>
                <w:sz w:val="16"/>
                <w:szCs w:val="16"/>
              </w:rPr>
            </w:pPr>
            <w:r w:rsidRPr="0013207F">
              <w:rPr>
                <w:sz w:val="16"/>
                <w:szCs w:val="16"/>
              </w:rPr>
              <w:t>04</w:t>
            </w:r>
          </w:p>
        </w:tc>
        <w:tc>
          <w:tcPr>
            <w:tcW w:w="376" w:type="dxa"/>
            <w:vAlign w:val="center"/>
            <w:hideMark/>
          </w:tcPr>
          <w:p w14:paraId="7B6C5DE1" w14:textId="77777777" w:rsidR="0013207F" w:rsidRPr="0013207F" w:rsidRDefault="0013207F" w:rsidP="0013207F">
            <w:pPr>
              <w:jc w:val="center"/>
              <w:rPr>
                <w:sz w:val="16"/>
                <w:szCs w:val="16"/>
              </w:rPr>
            </w:pPr>
            <w:r w:rsidRPr="0013207F">
              <w:rPr>
                <w:sz w:val="16"/>
                <w:szCs w:val="16"/>
              </w:rPr>
              <w:t>19</w:t>
            </w:r>
          </w:p>
        </w:tc>
        <w:tc>
          <w:tcPr>
            <w:tcW w:w="320" w:type="dxa"/>
            <w:vAlign w:val="center"/>
            <w:hideMark/>
          </w:tcPr>
          <w:p w14:paraId="075A764E" w14:textId="77777777" w:rsidR="0013207F" w:rsidRPr="0013207F" w:rsidRDefault="0013207F" w:rsidP="0013207F">
            <w:pPr>
              <w:jc w:val="center"/>
              <w:rPr>
                <w:sz w:val="16"/>
                <w:szCs w:val="16"/>
              </w:rPr>
            </w:pPr>
            <w:r w:rsidRPr="0013207F">
              <w:rPr>
                <w:sz w:val="16"/>
                <w:szCs w:val="16"/>
              </w:rPr>
              <w:t>0</w:t>
            </w:r>
          </w:p>
        </w:tc>
        <w:tc>
          <w:tcPr>
            <w:tcW w:w="477" w:type="dxa"/>
            <w:vAlign w:val="center"/>
            <w:hideMark/>
          </w:tcPr>
          <w:p w14:paraId="347941AA" w14:textId="77777777" w:rsidR="0013207F" w:rsidRPr="0013207F" w:rsidRDefault="0013207F" w:rsidP="0013207F">
            <w:pPr>
              <w:jc w:val="center"/>
              <w:rPr>
                <w:sz w:val="16"/>
                <w:szCs w:val="16"/>
              </w:rPr>
            </w:pPr>
            <w:r w:rsidRPr="0013207F">
              <w:rPr>
                <w:sz w:val="16"/>
                <w:szCs w:val="16"/>
              </w:rPr>
              <w:t>06</w:t>
            </w:r>
          </w:p>
        </w:tc>
        <w:tc>
          <w:tcPr>
            <w:tcW w:w="688" w:type="dxa"/>
            <w:vAlign w:val="center"/>
            <w:hideMark/>
          </w:tcPr>
          <w:p w14:paraId="2AD8DA7F" w14:textId="77777777" w:rsidR="0013207F" w:rsidRPr="0013207F" w:rsidRDefault="0013207F" w:rsidP="0013207F">
            <w:pPr>
              <w:jc w:val="center"/>
              <w:rPr>
                <w:sz w:val="16"/>
                <w:szCs w:val="16"/>
              </w:rPr>
            </w:pPr>
            <w:r w:rsidRPr="0013207F">
              <w:rPr>
                <w:sz w:val="16"/>
                <w:szCs w:val="16"/>
              </w:rPr>
              <w:t>77030</w:t>
            </w:r>
          </w:p>
        </w:tc>
        <w:tc>
          <w:tcPr>
            <w:tcW w:w="461" w:type="dxa"/>
            <w:vAlign w:val="center"/>
            <w:hideMark/>
          </w:tcPr>
          <w:p w14:paraId="5C42F567" w14:textId="77777777" w:rsidR="0013207F" w:rsidRPr="0013207F" w:rsidRDefault="0013207F" w:rsidP="0013207F">
            <w:pPr>
              <w:jc w:val="center"/>
              <w:rPr>
                <w:sz w:val="16"/>
                <w:szCs w:val="16"/>
              </w:rPr>
            </w:pPr>
            <w:r w:rsidRPr="0013207F">
              <w:rPr>
                <w:sz w:val="16"/>
                <w:szCs w:val="16"/>
              </w:rPr>
              <w:t>100</w:t>
            </w:r>
          </w:p>
        </w:tc>
        <w:tc>
          <w:tcPr>
            <w:tcW w:w="1089" w:type="dxa"/>
            <w:noWrap/>
            <w:vAlign w:val="center"/>
            <w:hideMark/>
          </w:tcPr>
          <w:p w14:paraId="0FCD6443" w14:textId="77777777" w:rsidR="0013207F" w:rsidRPr="0013207F" w:rsidRDefault="0013207F" w:rsidP="0013207F">
            <w:pPr>
              <w:jc w:val="right"/>
              <w:rPr>
                <w:b/>
                <w:bCs/>
                <w:sz w:val="16"/>
                <w:szCs w:val="16"/>
              </w:rPr>
            </w:pPr>
            <w:r w:rsidRPr="0013207F">
              <w:rPr>
                <w:b/>
                <w:bCs/>
                <w:sz w:val="16"/>
                <w:szCs w:val="16"/>
              </w:rPr>
              <w:t>1 803,7</w:t>
            </w:r>
          </w:p>
        </w:tc>
        <w:tc>
          <w:tcPr>
            <w:tcW w:w="1134" w:type="dxa"/>
            <w:noWrap/>
            <w:vAlign w:val="center"/>
            <w:hideMark/>
          </w:tcPr>
          <w:p w14:paraId="558C0AC5" w14:textId="77777777" w:rsidR="0013207F" w:rsidRPr="0013207F" w:rsidRDefault="0013207F" w:rsidP="0013207F">
            <w:pPr>
              <w:jc w:val="right"/>
              <w:rPr>
                <w:b/>
                <w:bCs/>
                <w:sz w:val="16"/>
                <w:szCs w:val="16"/>
              </w:rPr>
            </w:pPr>
            <w:r w:rsidRPr="0013207F">
              <w:rPr>
                <w:b/>
                <w:bCs/>
                <w:sz w:val="16"/>
                <w:szCs w:val="16"/>
              </w:rPr>
              <w:t>1 971,8</w:t>
            </w:r>
          </w:p>
        </w:tc>
        <w:tc>
          <w:tcPr>
            <w:tcW w:w="993" w:type="dxa"/>
            <w:noWrap/>
            <w:vAlign w:val="center"/>
            <w:hideMark/>
          </w:tcPr>
          <w:p w14:paraId="78861CC0" w14:textId="77777777" w:rsidR="0013207F" w:rsidRPr="0013207F" w:rsidRDefault="0013207F" w:rsidP="0013207F">
            <w:pPr>
              <w:jc w:val="right"/>
              <w:rPr>
                <w:b/>
                <w:bCs/>
                <w:sz w:val="16"/>
                <w:szCs w:val="16"/>
              </w:rPr>
            </w:pPr>
            <w:r w:rsidRPr="0013207F">
              <w:rPr>
                <w:b/>
                <w:bCs/>
                <w:sz w:val="16"/>
                <w:szCs w:val="16"/>
              </w:rPr>
              <w:t>2 073,2</w:t>
            </w:r>
          </w:p>
        </w:tc>
      </w:tr>
      <w:tr w:rsidR="0013207F" w:rsidRPr="0013207F" w14:paraId="03050548" w14:textId="77777777" w:rsidTr="0013207F">
        <w:trPr>
          <w:trHeight w:val="750"/>
        </w:trPr>
        <w:tc>
          <w:tcPr>
            <w:tcW w:w="3539" w:type="dxa"/>
            <w:vAlign w:val="center"/>
            <w:hideMark/>
          </w:tcPr>
          <w:p w14:paraId="351269B3" w14:textId="77777777" w:rsidR="0013207F" w:rsidRPr="0013207F" w:rsidRDefault="0013207F" w:rsidP="0013207F">
            <w:pPr>
              <w:rPr>
                <w:sz w:val="16"/>
                <w:szCs w:val="16"/>
              </w:rPr>
            </w:pPr>
            <w:r w:rsidRPr="0013207F">
              <w:rPr>
                <w:sz w:val="16"/>
                <w:szCs w:val="16"/>
              </w:rPr>
              <w:t>Расходы на выплаты персоналу государственных (муниципальных) органов</w:t>
            </w:r>
          </w:p>
        </w:tc>
        <w:tc>
          <w:tcPr>
            <w:tcW w:w="419" w:type="dxa"/>
            <w:vAlign w:val="center"/>
            <w:hideMark/>
          </w:tcPr>
          <w:p w14:paraId="1E6DBC84" w14:textId="77777777" w:rsidR="0013207F" w:rsidRPr="0013207F" w:rsidRDefault="0013207F" w:rsidP="0013207F">
            <w:pPr>
              <w:jc w:val="center"/>
              <w:rPr>
                <w:sz w:val="16"/>
                <w:szCs w:val="16"/>
              </w:rPr>
            </w:pPr>
            <w:r w:rsidRPr="0013207F">
              <w:rPr>
                <w:sz w:val="16"/>
                <w:szCs w:val="16"/>
              </w:rPr>
              <w:t>01</w:t>
            </w:r>
          </w:p>
        </w:tc>
        <w:tc>
          <w:tcPr>
            <w:tcW w:w="564" w:type="dxa"/>
            <w:vAlign w:val="center"/>
            <w:hideMark/>
          </w:tcPr>
          <w:p w14:paraId="72E5C82D" w14:textId="77777777" w:rsidR="0013207F" w:rsidRPr="0013207F" w:rsidRDefault="0013207F" w:rsidP="0013207F">
            <w:pPr>
              <w:jc w:val="center"/>
              <w:rPr>
                <w:sz w:val="16"/>
                <w:szCs w:val="16"/>
              </w:rPr>
            </w:pPr>
            <w:r w:rsidRPr="0013207F">
              <w:rPr>
                <w:sz w:val="16"/>
                <w:szCs w:val="16"/>
              </w:rPr>
              <w:t>04</w:t>
            </w:r>
          </w:p>
        </w:tc>
        <w:tc>
          <w:tcPr>
            <w:tcW w:w="376" w:type="dxa"/>
            <w:vAlign w:val="center"/>
            <w:hideMark/>
          </w:tcPr>
          <w:p w14:paraId="743D5756" w14:textId="77777777" w:rsidR="0013207F" w:rsidRPr="0013207F" w:rsidRDefault="0013207F" w:rsidP="0013207F">
            <w:pPr>
              <w:jc w:val="center"/>
              <w:rPr>
                <w:sz w:val="16"/>
                <w:szCs w:val="16"/>
              </w:rPr>
            </w:pPr>
            <w:r w:rsidRPr="0013207F">
              <w:rPr>
                <w:sz w:val="16"/>
                <w:szCs w:val="16"/>
              </w:rPr>
              <w:t>19</w:t>
            </w:r>
          </w:p>
        </w:tc>
        <w:tc>
          <w:tcPr>
            <w:tcW w:w="320" w:type="dxa"/>
            <w:vAlign w:val="center"/>
            <w:hideMark/>
          </w:tcPr>
          <w:p w14:paraId="704C7B25" w14:textId="77777777" w:rsidR="0013207F" w:rsidRPr="0013207F" w:rsidRDefault="0013207F" w:rsidP="0013207F">
            <w:pPr>
              <w:jc w:val="center"/>
              <w:rPr>
                <w:sz w:val="16"/>
                <w:szCs w:val="16"/>
              </w:rPr>
            </w:pPr>
            <w:r w:rsidRPr="0013207F">
              <w:rPr>
                <w:sz w:val="16"/>
                <w:szCs w:val="16"/>
              </w:rPr>
              <w:t>0</w:t>
            </w:r>
          </w:p>
        </w:tc>
        <w:tc>
          <w:tcPr>
            <w:tcW w:w="477" w:type="dxa"/>
            <w:vAlign w:val="center"/>
            <w:hideMark/>
          </w:tcPr>
          <w:p w14:paraId="411D32DA" w14:textId="77777777" w:rsidR="0013207F" w:rsidRPr="0013207F" w:rsidRDefault="0013207F" w:rsidP="0013207F">
            <w:pPr>
              <w:jc w:val="center"/>
              <w:rPr>
                <w:sz w:val="16"/>
                <w:szCs w:val="16"/>
              </w:rPr>
            </w:pPr>
            <w:r w:rsidRPr="0013207F">
              <w:rPr>
                <w:sz w:val="16"/>
                <w:szCs w:val="16"/>
              </w:rPr>
              <w:t>06</w:t>
            </w:r>
          </w:p>
        </w:tc>
        <w:tc>
          <w:tcPr>
            <w:tcW w:w="688" w:type="dxa"/>
            <w:vAlign w:val="center"/>
            <w:hideMark/>
          </w:tcPr>
          <w:p w14:paraId="1834AB24" w14:textId="77777777" w:rsidR="0013207F" w:rsidRPr="0013207F" w:rsidRDefault="0013207F" w:rsidP="0013207F">
            <w:pPr>
              <w:jc w:val="center"/>
              <w:rPr>
                <w:sz w:val="16"/>
                <w:szCs w:val="16"/>
              </w:rPr>
            </w:pPr>
            <w:r w:rsidRPr="0013207F">
              <w:rPr>
                <w:sz w:val="16"/>
                <w:szCs w:val="16"/>
              </w:rPr>
              <w:t>77030</w:t>
            </w:r>
          </w:p>
        </w:tc>
        <w:tc>
          <w:tcPr>
            <w:tcW w:w="461" w:type="dxa"/>
            <w:vAlign w:val="center"/>
            <w:hideMark/>
          </w:tcPr>
          <w:p w14:paraId="379644AB" w14:textId="77777777" w:rsidR="0013207F" w:rsidRPr="0013207F" w:rsidRDefault="0013207F" w:rsidP="0013207F">
            <w:pPr>
              <w:jc w:val="center"/>
              <w:rPr>
                <w:sz w:val="16"/>
                <w:szCs w:val="16"/>
              </w:rPr>
            </w:pPr>
            <w:r w:rsidRPr="0013207F">
              <w:rPr>
                <w:sz w:val="16"/>
                <w:szCs w:val="16"/>
              </w:rPr>
              <w:t>120</w:t>
            </w:r>
          </w:p>
        </w:tc>
        <w:tc>
          <w:tcPr>
            <w:tcW w:w="1089" w:type="dxa"/>
            <w:noWrap/>
            <w:vAlign w:val="center"/>
            <w:hideMark/>
          </w:tcPr>
          <w:p w14:paraId="1AD51DA1" w14:textId="77777777" w:rsidR="0013207F" w:rsidRPr="0013207F" w:rsidRDefault="0013207F" w:rsidP="0013207F">
            <w:pPr>
              <w:jc w:val="right"/>
              <w:rPr>
                <w:b/>
                <w:bCs/>
                <w:sz w:val="16"/>
                <w:szCs w:val="16"/>
              </w:rPr>
            </w:pPr>
            <w:r w:rsidRPr="0013207F">
              <w:rPr>
                <w:b/>
                <w:bCs/>
                <w:sz w:val="16"/>
                <w:szCs w:val="16"/>
              </w:rPr>
              <w:t>1 803,7</w:t>
            </w:r>
          </w:p>
        </w:tc>
        <w:tc>
          <w:tcPr>
            <w:tcW w:w="1134" w:type="dxa"/>
            <w:noWrap/>
            <w:vAlign w:val="center"/>
            <w:hideMark/>
          </w:tcPr>
          <w:p w14:paraId="7CDE643B" w14:textId="77777777" w:rsidR="0013207F" w:rsidRPr="0013207F" w:rsidRDefault="0013207F" w:rsidP="0013207F">
            <w:pPr>
              <w:jc w:val="right"/>
              <w:rPr>
                <w:b/>
                <w:bCs/>
                <w:sz w:val="16"/>
                <w:szCs w:val="16"/>
              </w:rPr>
            </w:pPr>
            <w:r w:rsidRPr="0013207F">
              <w:rPr>
                <w:b/>
                <w:bCs/>
                <w:sz w:val="16"/>
                <w:szCs w:val="16"/>
              </w:rPr>
              <w:t>1 971,8</w:t>
            </w:r>
          </w:p>
        </w:tc>
        <w:tc>
          <w:tcPr>
            <w:tcW w:w="993" w:type="dxa"/>
            <w:noWrap/>
            <w:vAlign w:val="center"/>
            <w:hideMark/>
          </w:tcPr>
          <w:p w14:paraId="7AB814DB" w14:textId="77777777" w:rsidR="0013207F" w:rsidRPr="0013207F" w:rsidRDefault="0013207F" w:rsidP="0013207F">
            <w:pPr>
              <w:jc w:val="right"/>
              <w:rPr>
                <w:b/>
                <w:bCs/>
                <w:sz w:val="16"/>
                <w:szCs w:val="16"/>
              </w:rPr>
            </w:pPr>
            <w:r w:rsidRPr="0013207F">
              <w:rPr>
                <w:b/>
                <w:bCs/>
                <w:sz w:val="16"/>
                <w:szCs w:val="16"/>
              </w:rPr>
              <w:t>2 073,2</w:t>
            </w:r>
          </w:p>
        </w:tc>
      </w:tr>
      <w:tr w:rsidR="0013207F" w:rsidRPr="0013207F" w14:paraId="7BA62545" w14:textId="77777777" w:rsidTr="0013207F">
        <w:trPr>
          <w:trHeight w:val="450"/>
        </w:trPr>
        <w:tc>
          <w:tcPr>
            <w:tcW w:w="3539" w:type="dxa"/>
            <w:vAlign w:val="center"/>
            <w:hideMark/>
          </w:tcPr>
          <w:p w14:paraId="72A84809" w14:textId="77777777" w:rsidR="0013207F" w:rsidRPr="0013207F" w:rsidRDefault="0013207F" w:rsidP="0013207F">
            <w:pPr>
              <w:rPr>
                <w:sz w:val="16"/>
                <w:szCs w:val="16"/>
              </w:rPr>
            </w:pPr>
            <w:r w:rsidRPr="0013207F">
              <w:rPr>
                <w:sz w:val="16"/>
                <w:szCs w:val="16"/>
              </w:rPr>
              <w:t>Закупка товаров, работ и услуг для обеспечения государственных (муниципальных) нужд</w:t>
            </w:r>
          </w:p>
        </w:tc>
        <w:tc>
          <w:tcPr>
            <w:tcW w:w="419" w:type="dxa"/>
            <w:vAlign w:val="center"/>
            <w:hideMark/>
          </w:tcPr>
          <w:p w14:paraId="3CE079E8" w14:textId="77777777" w:rsidR="0013207F" w:rsidRPr="0013207F" w:rsidRDefault="0013207F" w:rsidP="0013207F">
            <w:pPr>
              <w:jc w:val="center"/>
              <w:rPr>
                <w:sz w:val="16"/>
                <w:szCs w:val="16"/>
              </w:rPr>
            </w:pPr>
            <w:r w:rsidRPr="0013207F">
              <w:rPr>
                <w:sz w:val="16"/>
                <w:szCs w:val="16"/>
              </w:rPr>
              <w:t>01</w:t>
            </w:r>
          </w:p>
        </w:tc>
        <w:tc>
          <w:tcPr>
            <w:tcW w:w="564" w:type="dxa"/>
            <w:vAlign w:val="center"/>
            <w:hideMark/>
          </w:tcPr>
          <w:p w14:paraId="0AB194C6" w14:textId="77777777" w:rsidR="0013207F" w:rsidRPr="0013207F" w:rsidRDefault="0013207F" w:rsidP="0013207F">
            <w:pPr>
              <w:jc w:val="center"/>
              <w:rPr>
                <w:sz w:val="16"/>
                <w:szCs w:val="16"/>
              </w:rPr>
            </w:pPr>
            <w:r w:rsidRPr="0013207F">
              <w:rPr>
                <w:sz w:val="16"/>
                <w:szCs w:val="16"/>
              </w:rPr>
              <w:t>04</w:t>
            </w:r>
          </w:p>
        </w:tc>
        <w:tc>
          <w:tcPr>
            <w:tcW w:w="376" w:type="dxa"/>
            <w:vAlign w:val="center"/>
            <w:hideMark/>
          </w:tcPr>
          <w:p w14:paraId="59A51B16" w14:textId="77777777" w:rsidR="0013207F" w:rsidRPr="0013207F" w:rsidRDefault="0013207F" w:rsidP="0013207F">
            <w:pPr>
              <w:jc w:val="center"/>
              <w:rPr>
                <w:sz w:val="16"/>
                <w:szCs w:val="16"/>
              </w:rPr>
            </w:pPr>
            <w:r w:rsidRPr="0013207F">
              <w:rPr>
                <w:sz w:val="16"/>
                <w:szCs w:val="16"/>
              </w:rPr>
              <w:t>19</w:t>
            </w:r>
          </w:p>
        </w:tc>
        <w:tc>
          <w:tcPr>
            <w:tcW w:w="320" w:type="dxa"/>
            <w:vAlign w:val="center"/>
            <w:hideMark/>
          </w:tcPr>
          <w:p w14:paraId="2E0D0CCF" w14:textId="77777777" w:rsidR="0013207F" w:rsidRPr="0013207F" w:rsidRDefault="0013207F" w:rsidP="0013207F">
            <w:pPr>
              <w:jc w:val="center"/>
              <w:rPr>
                <w:sz w:val="16"/>
                <w:szCs w:val="16"/>
              </w:rPr>
            </w:pPr>
            <w:r w:rsidRPr="0013207F">
              <w:rPr>
                <w:sz w:val="16"/>
                <w:szCs w:val="16"/>
              </w:rPr>
              <w:t>0</w:t>
            </w:r>
          </w:p>
        </w:tc>
        <w:tc>
          <w:tcPr>
            <w:tcW w:w="477" w:type="dxa"/>
            <w:vAlign w:val="center"/>
            <w:hideMark/>
          </w:tcPr>
          <w:p w14:paraId="45B137AB" w14:textId="77777777" w:rsidR="0013207F" w:rsidRPr="0013207F" w:rsidRDefault="0013207F" w:rsidP="0013207F">
            <w:pPr>
              <w:jc w:val="center"/>
              <w:rPr>
                <w:sz w:val="16"/>
                <w:szCs w:val="16"/>
              </w:rPr>
            </w:pPr>
            <w:r w:rsidRPr="0013207F">
              <w:rPr>
                <w:sz w:val="16"/>
                <w:szCs w:val="16"/>
              </w:rPr>
              <w:t>06</w:t>
            </w:r>
          </w:p>
        </w:tc>
        <w:tc>
          <w:tcPr>
            <w:tcW w:w="688" w:type="dxa"/>
            <w:vAlign w:val="center"/>
            <w:hideMark/>
          </w:tcPr>
          <w:p w14:paraId="3AB16620" w14:textId="77777777" w:rsidR="0013207F" w:rsidRPr="0013207F" w:rsidRDefault="0013207F" w:rsidP="0013207F">
            <w:pPr>
              <w:jc w:val="center"/>
              <w:rPr>
                <w:sz w:val="16"/>
                <w:szCs w:val="16"/>
              </w:rPr>
            </w:pPr>
            <w:r w:rsidRPr="0013207F">
              <w:rPr>
                <w:sz w:val="16"/>
                <w:szCs w:val="16"/>
              </w:rPr>
              <w:t>77030</w:t>
            </w:r>
          </w:p>
        </w:tc>
        <w:tc>
          <w:tcPr>
            <w:tcW w:w="461" w:type="dxa"/>
            <w:vAlign w:val="center"/>
            <w:hideMark/>
          </w:tcPr>
          <w:p w14:paraId="42A7ACA5" w14:textId="77777777" w:rsidR="0013207F" w:rsidRPr="0013207F" w:rsidRDefault="0013207F" w:rsidP="0013207F">
            <w:pPr>
              <w:jc w:val="center"/>
              <w:rPr>
                <w:sz w:val="16"/>
                <w:szCs w:val="16"/>
              </w:rPr>
            </w:pPr>
            <w:r w:rsidRPr="0013207F">
              <w:rPr>
                <w:sz w:val="16"/>
                <w:szCs w:val="16"/>
              </w:rPr>
              <w:t>200</w:t>
            </w:r>
          </w:p>
        </w:tc>
        <w:tc>
          <w:tcPr>
            <w:tcW w:w="1089" w:type="dxa"/>
            <w:noWrap/>
            <w:vAlign w:val="center"/>
            <w:hideMark/>
          </w:tcPr>
          <w:p w14:paraId="359719AC" w14:textId="77777777" w:rsidR="0013207F" w:rsidRPr="0013207F" w:rsidRDefault="0013207F" w:rsidP="0013207F">
            <w:pPr>
              <w:jc w:val="right"/>
              <w:rPr>
                <w:b/>
                <w:bCs/>
                <w:sz w:val="16"/>
                <w:szCs w:val="16"/>
              </w:rPr>
            </w:pPr>
            <w:r w:rsidRPr="0013207F">
              <w:rPr>
                <w:b/>
                <w:bCs/>
                <w:sz w:val="16"/>
                <w:szCs w:val="16"/>
              </w:rPr>
              <w:t>103,9</w:t>
            </w:r>
          </w:p>
        </w:tc>
        <w:tc>
          <w:tcPr>
            <w:tcW w:w="1134" w:type="dxa"/>
            <w:noWrap/>
            <w:vAlign w:val="center"/>
            <w:hideMark/>
          </w:tcPr>
          <w:p w14:paraId="00C0AC43" w14:textId="77777777" w:rsidR="0013207F" w:rsidRPr="0013207F" w:rsidRDefault="0013207F" w:rsidP="0013207F">
            <w:pPr>
              <w:jc w:val="right"/>
              <w:rPr>
                <w:b/>
                <w:bCs/>
                <w:sz w:val="16"/>
                <w:szCs w:val="16"/>
              </w:rPr>
            </w:pPr>
            <w:r w:rsidRPr="0013207F">
              <w:rPr>
                <w:b/>
                <w:bCs/>
                <w:sz w:val="16"/>
                <w:szCs w:val="16"/>
              </w:rPr>
              <w:t>53,9</w:t>
            </w:r>
          </w:p>
        </w:tc>
        <w:tc>
          <w:tcPr>
            <w:tcW w:w="993" w:type="dxa"/>
            <w:noWrap/>
            <w:vAlign w:val="center"/>
            <w:hideMark/>
          </w:tcPr>
          <w:p w14:paraId="7A9D3278" w14:textId="77777777" w:rsidR="0013207F" w:rsidRPr="0013207F" w:rsidRDefault="0013207F" w:rsidP="0013207F">
            <w:pPr>
              <w:jc w:val="right"/>
              <w:rPr>
                <w:b/>
                <w:bCs/>
                <w:sz w:val="16"/>
                <w:szCs w:val="16"/>
              </w:rPr>
            </w:pPr>
            <w:r w:rsidRPr="0013207F">
              <w:rPr>
                <w:b/>
                <w:bCs/>
                <w:sz w:val="16"/>
                <w:szCs w:val="16"/>
              </w:rPr>
              <w:t>53,9</w:t>
            </w:r>
          </w:p>
        </w:tc>
      </w:tr>
      <w:tr w:rsidR="0013207F" w:rsidRPr="0013207F" w14:paraId="0B729183" w14:textId="77777777" w:rsidTr="0013207F">
        <w:trPr>
          <w:trHeight w:val="450"/>
        </w:trPr>
        <w:tc>
          <w:tcPr>
            <w:tcW w:w="3539" w:type="dxa"/>
            <w:vAlign w:val="center"/>
            <w:hideMark/>
          </w:tcPr>
          <w:p w14:paraId="2FF0C13A" w14:textId="77777777" w:rsidR="0013207F" w:rsidRPr="0013207F" w:rsidRDefault="0013207F" w:rsidP="0013207F">
            <w:pPr>
              <w:rPr>
                <w:sz w:val="16"/>
                <w:szCs w:val="16"/>
              </w:rPr>
            </w:pPr>
            <w:r w:rsidRPr="0013207F">
              <w:rPr>
                <w:sz w:val="16"/>
                <w:szCs w:val="16"/>
              </w:rPr>
              <w:t>Иные закупки товаров, работ и услуг для обеспечение государственных (муниципальных) нужд</w:t>
            </w:r>
          </w:p>
        </w:tc>
        <w:tc>
          <w:tcPr>
            <w:tcW w:w="419" w:type="dxa"/>
            <w:vAlign w:val="center"/>
            <w:hideMark/>
          </w:tcPr>
          <w:p w14:paraId="42319CF8" w14:textId="77777777" w:rsidR="0013207F" w:rsidRPr="0013207F" w:rsidRDefault="0013207F" w:rsidP="0013207F">
            <w:pPr>
              <w:jc w:val="center"/>
              <w:rPr>
                <w:sz w:val="16"/>
                <w:szCs w:val="16"/>
              </w:rPr>
            </w:pPr>
            <w:r w:rsidRPr="0013207F">
              <w:rPr>
                <w:sz w:val="16"/>
                <w:szCs w:val="16"/>
              </w:rPr>
              <w:t>01</w:t>
            </w:r>
          </w:p>
        </w:tc>
        <w:tc>
          <w:tcPr>
            <w:tcW w:w="564" w:type="dxa"/>
            <w:vAlign w:val="center"/>
            <w:hideMark/>
          </w:tcPr>
          <w:p w14:paraId="045FBA34" w14:textId="77777777" w:rsidR="0013207F" w:rsidRPr="0013207F" w:rsidRDefault="0013207F" w:rsidP="0013207F">
            <w:pPr>
              <w:jc w:val="center"/>
              <w:rPr>
                <w:sz w:val="16"/>
                <w:szCs w:val="16"/>
              </w:rPr>
            </w:pPr>
            <w:r w:rsidRPr="0013207F">
              <w:rPr>
                <w:sz w:val="16"/>
                <w:szCs w:val="16"/>
              </w:rPr>
              <w:t>04</w:t>
            </w:r>
          </w:p>
        </w:tc>
        <w:tc>
          <w:tcPr>
            <w:tcW w:w="376" w:type="dxa"/>
            <w:vAlign w:val="center"/>
            <w:hideMark/>
          </w:tcPr>
          <w:p w14:paraId="677703C7" w14:textId="77777777" w:rsidR="0013207F" w:rsidRPr="0013207F" w:rsidRDefault="0013207F" w:rsidP="0013207F">
            <w:pPr>
              <w:jc w:val="center"/>
              <w:rPr>
                <w:sz w:val="16"/>
                <w:szCs w:val="16"/>
              </w:rPr>
            </w:pPr>
            <w:r w:rsidRPr="0013207F">
              <w:rPr>
                <w:sz w:val="16"/>
                <w:szCs w:val="16"/>
              </w:rPr>
              <w:t>19</w:t>
            </w:r>
          </w:p>
        </w:tc>
        <w:tc>
          <w:tcPr>
            <w:tcW w:w="320" w:type="dxa"/>
            <w:vAlign w:val="center"/>
            <w:hideMark/>
          </w:tcPr>
          <w:p w14:paraId="5BD8CD8C" w14:textId="77777777" w:rsidR="0013207F" w:rsidRPr="0013207F" w:rsidRDefault="0013207F" w:rsidP="0013207F">
            <w:pPr>
              <w:jc w:val="center"/>
              <w:rPr>
                <w:sz w:val="16"/>
                <w:szCs w:val="16"/>
              </w:rPr>
            </w:pPr>
            <w:r w:rsidRPr="0013207F">
              <w:rPr>
                <w:sz w:val="16"/>
                <w:szCs w:val="16"/>
              </w:rPr>
              <w:t>0</w:t>
            </w:r>
          </w:p>
        </w:tc>
        <w:tc>
          <w:tcPr>
            <w:tcW w:w="477" w:type="dxa"/>
            <w:vAlign w:val="center"/>
            <w:hideMark/>
          </w:tcPr>
          <w:p w14:paraId="27524F0D" w14:textId="77777777" w:rsidR="0013207F" w:rsidRPr="0013207F" w:rsidRDefault="0013207F" w:rsidP="0013207F">
            <w:pPr>
              <w:jc w:val="center"/>
              <w:rPr>
                <w:sz w:val="16"/>
                <w:szCs w:val="16"/>
              </w:rPr>
            </w:pPr>
            <w:r w:rsidRPr="0013207F">
              <w:rPr>
                <w:sz w:val="16"/>
                <w:szCs w:val="16"/>
              </w:rPr>
              <w:t>06</w:t>
            </w:r>
          </w:p>
        </w:tc>
        <w:tc>
          <w:tcPr>
            <w:tcW w:w="688" w:type="dxa"/>
            <w:vAlign w:val="center"/>
            <w:hideMark/>
          </w:tcPr>
          <w:p w14:paraId="1BAF5B60" w14:textId="77777777" w:rsidR="0013207F" w:rsidRPr="0013207F" w:rsidRDefault="0013207F" w:rsidP="0013207F">
            <w:pPr>
              <w:jc w:val="center"/>
              <w:rPr>
                <w:sz w:val="16"/>
                <w:szCs w:val="16"/>
              </w:rPr>
            </w:pPr>
            <w:r w:rsidRPr="0013207F">
              <w:rPr>
                <w:sz w:val="16"/>
                <w:szCs w:val="16"/>
              </w:rPr>
              <w:t>77030</w:t>
            </w:r>
          </w:p>
        </w:tc>
        <w:tc>
          <w:tcPr>
            <w:tcW w:w="461" w:type="dxa"/>
            <w:vAlign w:val="center"/>
            <w:hideMark/>
          </w:tcPr>
          <w:p w14:paraId="31512773" w14:textId="77777777" w:rsidR="0013207F" w:rsidRPr="0013207F" w:rsidRDefault="0013207F" w:rsidP="0013207F">
            <w:pPr>
              <w:jc w:val="center"/>
              <w:rPr>
                <w:sz w:val="16"/>
                <w:szCs w:val="16"/>
              </w:rPr>
            </w:pPr>
            <w:r w:rsidRPr="0013207F">
              <w:rPr>
                <w:sz w:val="16"/>
                <w:szCs w:val="16"/>
              </w:rPr>
              <w:t>240</w:t>
            </w:r>
          </w:p>
        </w:tc>
        <w:tc>
          <w:tcPr>
            <w:tcW w:w="1089" w:type="dxa"/>
            <w:noWrap/>
            <w:vAlign w:val="center"/>
            <w:hideMark/>
          </w:tcPr>
          <w:p w14:paraId="11633BC0" w14:textId="77777777" w:rsidR="0013207F" w:rsidRPr="0013207F" w:rsidRDefault="0013207F" w:rsidP="0013207F">
            <w:pPr>
              <w:jc w:val="right"/>
              <w:rPr>
                <w:b/>
                <w:bCs/>
                <w:sz w:val="16"/>
                <w:szCs w:val="16"/>
              </w:rPr>
            </w:pPr>
            <w:r w:rsidRPr="0013207F">
              <w:rPr>
                <w:b/>
                <w:bCs/>
                <w:sz w:val="16"/>
                <w:szCs w:val="16"/>
              </w:rPr>
              <w:t>103,9</w:t>
            </w:r>
          </w:p>
        </w:tc>
        <w:tc>
          <w:tcPr>
            <w:tcW w:w="1134" w:type="dxa"/>
            <w:noWrap/>
            <w:vAlign w:val="center"/>
            <w:hideMark/>
          </w:tcPr>
          <w:p w14:paraId="26F7E77A" w14:textId="77777777" w:rsidR="0013207F" w:rsidRPr="0013207F" w:rsidRDefault="0013207F" w:rsidP="0013207F">
            <w:pPr>
              <w:jc w:val="right"/>
              <w:rPr>
                <w:b/>
                <w:bCs/>
                <w:sz w:val="16"/>
                <w:szCs w:val="16"/>
              </w:rPr>
            </w:pPr>
            <w:r w:rsidRPr="0013207F">
              <w:rPr>
                <w:b/>
                <w:bCs/>
                <w:sz w:val="16"/>
                <w:szCs w:val="16"/>
              </w:rPr>
              <w:t>53,9</w:t>
            </w:r>
          </w:p>
        </w:tc>
        <w:tc>
          <w:tcPr>
            <w:tcW w:w="993" w:type="dxa"/>
            <w:noWrap/>
            <w:vAlign w:val="center"/>
            <w:hideMark/>
          </w:tcPr>
          <w:p w14:paraId="0F780C0A" w14:textId="77777777" w:rsidR="0013207F" w:rsidRPr="0013207F" w:rsidRDefault="0013207F" w:rsidP="0013207F">
            <w:pPr>
              <w:jc w:val="right"/>
              <w:rPr>
                <w:b/>
                <w:bCs/>
                <w:sz w:val="16"/>
                <w:szCs w:val="16"/>
              </w:rPr>
            </w:pPr>
            <w:r w:rsidRPr="0013207F">
              <w:rPr>
                <w:b/>
                <w:bCs/>
                <w:sz w:val="16"/>
                <w:szCs w:val="16"/>
              </w:rPr>
              <w:t>53,9</w:t>
            </w:r>
          </w:p>
        </w:tc>
      </w:tr>
      <w:tr w:rsidR="0013207F" w:rsidRPr="0013207F" w14:paraId="11E5CCD8" w14:textId="77777777" w:rsidTr="0013207F">
        <w:trPr>
          <w:trHeight w:val="1575"/>
        </w:trPr>
        <w:tc>
          <w:tcPr>
            <w:tcW w:w="3539" w:type="dxa"/>
            <w:vAlign w:val="center"/>
            <w:hideMark/>
          </w:tcPr>
          <w:p w14:paraId="4544F2B5" w14:textId="77777777" w:rsidR="0013207F" w:rsidRPr="0013207F" w:rsidRDefault="0013207F" w:rsidP="0013207F">
            <w:pPr>
              <w:rPr>
                <w:b/>
                <w:bCs/>
                <w:i/>
                <w:iCs/>
                <w:sz w:val="16"/>
                <w:szCs w:val="16"/>
              </w:rPr>
            </w:pPr>
            <w:r w:rsidRPr="0013207F">
              <w:rPr>
                <w:b/>
                <w:bCs/>
                <w:i/>
                <w:iCs/>
                <w:sz w:val="16"/>
                <w:szCs w:val="16"/>
              </w:rPr>
              <w:t>Осуществление государственных полномочий Республики Мордовия по определению перечня должностных лиц, уполномоченных составлять протоколы об административных правонарушениях, предусмотренных Законом Республики Мордовия от 15 июня 2015 года №38-3 "Об административной ответственности на территории Республики Мордовия"</w:t>
            </w:r>
          </w:p>
        </w:tc>
        <w:tc>
          <w:tcPr>
            <w:tcW w:w="419" w:type="dxa"/>
            <w:vAlign w:val="center"/>
            <w:hideMark/>
          </w:tcPr>
          <w:p w14:paraId="011FD25D" w14:textId="77777777" w:rsidR="0013207F" w:rsidRPr="0013207F" w:rsidRDefault="0013207F" w:rsidP="0013207F">
            <w:pPr>
              <w:jc w:val="center"/>
              <w:rPr>
                <w:sz w:val="16"/>
                <w:szCs w:val="16"/>
              </w:rPr>
            </w:pPr>
            <w:r w:rsidRPr="0013207F">
              <w:rPr>
                <w:sz w:val="16"/>
                <w:szCs w:val="16"/>
              </w:rPr>
              <w:t>01</w:t>
            </w:r>
          </w:p>
        </w:tc>
        <w:tc>
          <w:tcPr>
            <w:tcW w:w="564" w:type="dxa"/>
            <w:vAlign w:val="center"/>
            <w:hideMark/>
          </w:tcPr>
          <w:p w14:paraId="3CD5EDA3" w14:textId="77777777" w:rsidR="0013207F" w:rsidRPr="0013207F" w:rsidRDefault="0013207F" w:rsidP="0013207F">
            <w:pPr>
              <w:jc w:val="center"/>
              <w:rPr>
                <w:sz w:val="16"/>
                <w:szCs w:val="16"/>
              </w:rPr>
            </w:pPr>
            <w:r w:rsidRPr="0013207F">
              <w:rPr>
                <w:sz w:val="16"/>
                <w:szCs w:val="16"/>
              </w:rPr>
              <w:t>04</w:t>
            </w:r>
          </w:p>
        </w:tc>
        <w:tc>
          <w:tcPr>
            <w:tcW w:w="376" w:type="dxa"/>
            <w:vAlign w:val="center"/>
            <w:hideMark/>
          </w:tcPr>
          <w:p w14:paraId="760A545D" w14:textId="77777777" w:rsidR="0013207F" w:rsidRPr="0013207F" w:rsidRDefault="0013207F" w:rsidP="0013207F">
            <w:pPr>
              <w:jc w:val="center"/>
              <w:rPr>
                <w:sz w:val="16"/>
                <w:szCs w:val="16"/>
              </w:rPr>
            </w:pPr>
            <w:r w:rsidRPr="0013207F">
              <w:rPr>
                <w:sz w:val="16"/>
                <w:szCs w:val="16"/>
              </w:rPr>
              <w:t>19</w:t>
            </w:r>
          </w:p>
        </w:tc>
        <w:tc>
          <w:tcPr>
            <w:tcW w:w="320" w:type="dxa"/>
            <w:vAlign w:val="center"/>
            <w:hideMark/>
          </w:tcPr>
          <w:p w14:paraId="05536A67" w14:textId="77777777" w:rsidR="0013207F" w:rsidRPr="0013207F" w:rsidRDefault="0013207F" w:rsidP="0013207F">
            <w:pPr>
              <w:jc w:val="center"/>
              <w:rPr>
                <w:sz w:val="16"/>
                <w:szCs w:val="16"/>
              </w:rPr>
            </w:pPr>
            <w:r w:rsidRPr="0013207F">
              <w:rPr>
                <w:sz w:val="16"/>
                <w:szCs w:val="16"/>
              </w:rPr>
              <w:t>0</w:t>
            </w:r>
          </w:p>
        </w:tc>
        <w:tc>
          <w:tcPr>
            <w:tcW w:w="477" w:type="dxa"/>
            <w:vAlign w:val="center"/>
            <w:hideMark/>
          </w:tcPr>
          <w:p w14:paraId="6C259335" w14:textId="77777777" w:rsidR="0013207F" w:rsidRPr="0013207F" w:rsidRDefault="0013207F" w:rsidP="0013207F">
            <w:pPr>
              <w:jc w:val="center"/>
              <w:rPr>
                <w:sz w:val="16"/>
                <w:szCs w:val="16"/>
              </w:rPr>
            </w:pPr>
            <w:r w:rsidRPr="0013207F">
              <w:rPr>
                <w:sz w:val="16"/>
                <w:szCs w:val="16"/>
              </w:rPr>
              <w:t>06</w:t>
            </w:r>
          </w:p>
        </w:tc>
        <w:tc>
          <w:tcPr>
            <w:tcW w:w="688" w:type="dxa"/>
            <w:vAlign w:val="center"/>
            <w:hideMark/>
          </w:tcPr>
          <w:p w14:paraId="788D5562" w14:textId="77777777" w:rsidR="0013207F" w:rsidRPr="0013207F" w:rsidRDefault="0013207F" w:rsidP="0013207F">
            <w:pPr>
              <w:jc w:val="center"/>
              <w:rPr>
                <w:sz w:val="16"/>
                <w:szCs w:val="16"/>
              </w:rPr>
            </w:pPr>
            <w:r w:rsidRPr="0013207F">
              <w:rPr>
                <w:sz w:val="16"/>
                <w:szCs w:val="16"/>
              </w:rPr>
              <w:t>77150</w:t>
            </w:r>
          </w:p>
        </w:tc>
        <w:tc>
          <w:tcPr>
            <w:tcW w:w="461" w:type="dxa"/>
            <w:vAlign w:val="center"/>
            <w:hideMark/>
          </w:tcPr>
          <w:p w14:paraId="611177A0" w14:textId="77777777" w:rsidR="0013207F" w:rsidRPr="0013207F" w:rsidRDefault="0013207F" w:rsidP="0013207F">
            <w:pPr>
              <w:jc w:val="center"/>
              <w:rPr>
                <w:sz w:val="16"/>
                <w:szCs w:val="16"/>
              </w:rPr>
            </w:pPr>
            <w:r w:rsidRPr="0013207F">
              <w:rPr>
                <w:sz w:val="16"/>
                <w:szCs w:val="16"/>
              </w:rPr>
              <w:t> </w:t>
            </w:r>
          </w:p>
        </w:tc>
        <w:tc>
          <w:tcPr>
            <w:tcW w:w="1089" w:type="dxa"/>
            <w:noWrap/>
            <w:vAlign w:val="center"/>
            <w:hideMark/>
          </w:tcPr>
          <w:p w14:paraId="76272C09" w14:textId="77777777" w:rsidR="0013207F" w:rsidRPr="0013207F" w:rsidRDefault="0013207F" w:rsidP="0013207F">
            <w:pPr>
              <w:jc w:val="right"/>
              <w:rPr>
                <w:b/>
                <w:bCs/>
                <w:sz w:val="16"/>
                <w:szCs w:val="16"/>
              </w:rPr>
            </w:pPr>
            <w:r w:rsidRPr="0013207F">
              <w:rPr>
                <w:b/>
                <w:bCs/>
                <w:sz w:val="16"/>
                <w:szCs w:val="16"/>
              </w:rPr>
              <w:t>20,1</w:t>
            </w:r>
          </w:p>
        </w:tc>
        <w:tc>
          <w:tcPr>
            <w:tcW w:w="1134" w:type="dxa"/>
            <w:noWrap/>
            <w:vAlign w:val="center"/>
            <w:hideMark/>
          </w:tcPr>
          <w:p w14:paraId="57D13939" w14:textId="77777777" w:rsidR="0013207F" w:rsidRPr="0013207F" w:rsidRDefault="0013207F" w:rsidP="0013207F">
            <w:pPr>
              <w:jc w:val="right"/>
              <w:rPr>
                <w:b/>
                <w:bCs/>
                <w:sz w:val="16"/>
                <w:szCs w:val="16"/>
              </w:rPr>
            </w:pPr>
            <w:r w:rsidRPr="0013207F">
              <w:rPr>
                <w:b/>
                <w:bCs/>
                <w:sz w:val="16"/>
                <w:szCs w:val="16"/>
              </w:rPr>
              <w:t>21,2</w:t>
            </w:r>
          </w:p>
        </w:tc>
        <w:tc>
          <w:tcPr>
            <w:tcW w:w="993" w:type="dxa"/>
            <w:noWrap/>
            <w:vAlign w:val="center"/>
            <w:hideMark/>
          </w:tcPr>
          <w:p w14:paraId="108D258A" w14:textId="77777777" w:rsidR="0013207F" w:rsidRPr="0013207F" w:rsidRDefault="0013207F" w:rsidP="0013207F">
            <w:pPr>
              <w:jc w:val="right"/>
              <w:rPr>
                <w:b/>
                <w:bCs/>
                <w:sz w:val="16"/>
                <w:szCs w:val="16"/>
              </w:rPr>
            </w:pPr>
            <w:r w:rsidRPr="0013207F">
              <w:rPr>
                <w:b/>
                <w:bCs/>
                <w:sz w:val="16"/>
                <w:szCs w:val="16"/>
              </w:rPr>
              <w:t>22,3</w:t>
            </w:r>
          </w:p>
        </w:tc>
      </w:tr>
      <w:tr w:rsidR="0013207F" w:rsidRPr="0013207F" w14:paraId="42187753" w14:textId="77777777" w:rsidTr="0013207F">
        <w:trPr>
          <w:trHeight w:val="450"/>
        </w:trPr>
        <w:tc>
          <w:tcPr>
            <w:tcW w:w="3539" w:type="dxa"/>
            <w:vAlign w:val="center"/>
            <w:hideMark/>
          </w:tcPr>
          <w:p w14:paraId="37F0264D" w14:textId="77777777" w:rsidR="0013207F" w:rsidRPr="0013207F" w:rsidRDefault="0013207F" w:rsidP="0013207F">
            <w:pPr>
              <w:rPr>
                <w:sz w:val="16"/>
                <w:szCs w:val="16"/>
              </w:rPr>
            </w:pPr>
            <w:r w:rsidRPr="0013207F">
              <w:rPr>
                <w:sz w:val="16"/>
                <w:szCs w:val="16"/>
              </w:rPr>
              <w:t>Закупка товаров, работ и услуг для обеспечения государственных (муниципальных) нужд</w:t>
            </w:r>
          </w:p>
        </w:tc>
        <w:tc>
          <w:tcPr>
            <w:tcW w:w="419" w:type="dxa"/>
            <w:vAlign w:val="center"/>
            <w:hideMark/>
          </w:tcPr>
          <w:p w14:paraId="12FA3BC8" w14:textId="77777777" w:rsidR="0013207F" w:rsidRPr="0013207F" w:rsidRDefault="0013207F" w:rsidP="0013207F">
            <w:pPr>
              <w:jc w:val="center"/>
              <w:rPr>
                <w:sz w:val="16"/>
                <w:szCs w:val="16"/>
              </w:rPr>
            </w:pPr>
            <w:r w:rsidRPr="0013207F">
              <w:rPr>
                <w:sz w:val="16"/>
                <w:szCs w:val="16"/>
              </w:rPr>
              <w:t>01</w:t>
            </w:r>
          </w:p>
        </w:tc>
        <w:tc>
          <w:tcPr>
            <w:tcW w:w="564" w:type="dxa"/>
            <w:vAlign w:val="center"/>
            <w:hideMark/>
          </w:tcPr>
          <w:p w14:paraId="24D41909" w14:textId="77777777" w:rsidR="0013207F" w:rsidRPr="0013207F" w:rsidRDefault="0013207F" w:rsidP="0013207F">
            <w:pPr>
              <w:jc w:val="center"/>
              <w:rPr>
                <w:sz w:val="16"/>
                <w:szCs w:val="16"/>
              </w:rPr>
            </w:pPr>
            <w:r w:rsidRPr="0013207F">
              <w:rPr>
                <w:sz w:val="16"/>
                <w:szCs w:val="16"/>
              </w:rPr>
              <w:t>04</w:t>
            </w:r>
          </w:p>
        </w:tc>
        <w:tc>
          <w:tcPr>
            <w:tcW w:w="376" w:type="dxa"/>
            <w:vAlign w:val="center"/>
            <w:hideMark/>
          </w:tcPr>
          <w:p w14:paraId="77D13CA4" w14:textId="77777777" w:rsidR="0013207F" w:rsidRPr="0013207F" w:rsidRDefault="0013207F" w:rsidP="0013207F">
            <w:pPr>
              <w:jc w:val="center"/>
              <w:rPr>
                <w:sz w:val="16"/>
                <w:szCs w:val="16"/>
              </w:rPr>
            </w:pPr>
            <w:r w:rsidRPr="0013207F">
              <w:rPr>
                <w:sz w:val="16"/>
                <w:szCs w:val="16"/>
              </w:rPr>
              <w:t>19</w:t>
            </w:r>
          </w:p>
        </w:tc>
        <w:tc>
          <w:tcPr>
            <w:tcW w:w="320" w:type="dxa"/>
            <w:vAlign w:val="center"/>
            <w:hideMark/>
          </w:tcPr>
          <w:p w14:paraId="31105FA2" w14:textId="77777777" w:rsidR="0013207F" w:rsidRPr="0013207F" w:rsidRDefault="0013207F" w:rsidP="0013207F">
            <w:pPr>
              <w:jc w:val="center"/>
              <w:rPr>
                <w:sz w:val="16"/>
                <w:szCs w:val="16"/>
              </w:rPr>
            </w:pPr>
            <w:r w:rsidRPr="0013207F">
              <w:rPr>
                <w:sz w:val="16"/>
                <w:szCs w:val="16"/>
              </w:rPr>
              <w:t>0</w:t>
            </w:r>
          </w:p>
        </w:tc>
        <w:tc>
          <w:tcPr>
            <w:tcW w:w="477" w:type="dxa"/>
            <w:vAlign w:val="center"/>
            <w:hideMark/>
          </w:tcPr>
          <w:p w14:paraId="5C318DA9" w14:textId="77777777" w:rsidR="0013207F" w:rsidRPr="0013207F" w:rsidRDefault="0013207F" w:rsidP="0013207F">
            <w:pPr>
              <w:jc w:val="center"/>
              <w:rPr>
                <w:sz w:val="16"/>
                <w:szCs w:val="16"/>
              </w:rPr>
            </w:pPr>
            <w:r w:rsidRPr="0013207F">
              <w:rPr>
                <w:sz w:val="16"/>
                <w:szCs w:val="16"/>
              </w:rPr>
              <w:t>06</w:t>
            </w:r>
          </w:p>
        </w:tc>
        <w:tc>
          <w:tcPr>
            <w:tcW w:w="688" w:type="dxa"/>
            <w:vAlign w:val="center"/>
            <w:hideMark/>
          </w:tcPr>
          <w:p w14:paraId="741474FE" w14:textId="77777777" w:rsidR="0013207F" w:rsidRPr="0013207F" w:rsidRDefault="0013207F" w:rsidP="0013207F">
            <w:pPr>
              <w:jc w:val="center"/>
              <w:rPr>
                <w:sz w:val="16"/>
                <w:szCs w:val="16"/>
              </w:rPr>
            </w:pPr>
            <w:r w:rsidRPr="0013207F">
              <w:rPr>
                <w:sz w:val="16"/>
                <w:szCs w:val="16"/>
              </w:rPr>
              <w:t>77150</w:t>
            </w:r>
          </w:p>
        </w:tc>
        <w:tc>
          <w:tcPr>
            <w:tcW w:w="461" w:type="dxa"/>
            <w:vAlign w:val="center"/>
            <w:hideMark/>
          </w:tcPr>
          <w:p w14:paraId="4FD923FE" w14:textId="77777777" w:rsidR="0013207F" w:rsidRPr="0013207F" w:rsidRDefault="0013207F" w:rsidP="0013207F">
            <w:pPr>
              <w:jc w:val="center"/>
              <w:rPr>
                <w:sz w:val="16"/>
                <w:szCs w:val="16"/>
              </w:rPr>
            </w:pPr>
            <w:r w:rsidRPr="0013207F">
              <w:rPr>
                <w:sz w:val="16"/>
                <w:szCs w:val="16"/>
              </w:rPr>
              <w:t>200</w:t>
            </w:r>
          </w:p>
        </w:tc>
        <w:tc>
          <w:tcPr>
            <w:tcW w:w="1089" w:type="dxa"/>
            <w:noWrap/>
            <w:vAlign w:val="center"/>
            <w:hideMark/>
          </w:tcPr>
          <w:p w14:paraId="58469A85" w14:textId="77777777" w:rsidR="0013207F" w:rsidRPr="0013207F" w:rsidRDefault="0013207F" w:rsidP="0013207F">
            <w:pPr>
              <w:jc w:val="right"/>
              <w:rPr>
                <w:b/>
                <w:bCs/>
                <w:sz w:val="16"/>
                <w:szCs w:val="16"/>
              </w:rPr>
            </w:pPr>
            <w:r w:rsidRPr="0013207F">
              <w:rPr>
                <w:b/>
                <w:bCs/>
                <w:sz w:val="16"/>
                <w:szCs w:val="16"/>
              </w:rPr>
              <w:t>20,1</w:t>
            </w:r>
          </w:p>
        </w:tc>
        <w:tc>
          <w:tcPr>
            <w:tcW w:w="1134" w:type="dxa"/>
            <w:noWrap/>
            <w:vAlign w:val="center"/>
            <w:hideMark/>
          </w:tcPr>
          <w:p w14:paraId="27A2B297" w14:textId="77777777" w:rsidR="0013207F" w:rsidRPr="0013207F" w:rsidRDefault="0013207F" w:rsidP="0013207F">
            <w:pPr>
              <w:jc w:val="right"/>
              <w:rPr>
                <w:b/>
                <w:bCs/>
                <w:sz w:val="16"/>
                <w:szCs w:val="16"/>
              </w:rPr>
            </w:pPr>
            <w:r w:rsidRPr="0013207F">
              <w:rPr>
                <w:b/>
                <w:bCs/>
                <w:sz w:val="16"/>
                <w:szCs w:val="16"/>
              </w:rPr>
              <w:t>21,2</w:t>
            </w:r>
          </w:p>
        </w:tc>
        <w:tc>
          <w:tcPr>
            <w:tcW w:w="993" w:type="dxa"/>
            <w:noWrap/>
            <w:vAlign w:val="center"/>
            <w:hideMark/>
          </w:tcPr>
          <w:p w14:paraId="27AA0F44" w14:textId="77777777" w:rsidR="0013207F" w:rsidRPr="0013207F" w:rsidRDefault="0013207F" w:rsidP="0013207F">
            <w:pPr>
              <w:jc w:val="right"/>
              <w:rPr>
                <w:b/>
                <w:bCs/>
                <w:sz w:val="16"/>
                <w:szCs w:val="16"/>
              </w:rPr>
            </w:pPr>
            <w:r w:rsidRPr="0013207F">
              <w:rPr>
                <w:b/>
                <w:bCs/>
                <w:sz w:val="16"/>
                <w:szCs w:val="16"/>
              </w:rPr>
              <w:t>22,3</w:t>
            </w:r>
          </w:p>
        </w:tc>
      </w:tr>
      <w:tr w:rsidR="0013207F" w:rsidRPr="0013207F" w14:paraId="3AFBE8E8" w14:textId="77777777" w:rsidTr="0013207F">
        <w:trPr>
          <w:trHeight w:val="450"/>
        </w:trPr>
        <w:tc>
          <w:tcPr>
            <w:tcW w:w="3539" w:type="dxa"/>
            <w:vAlign w:val="center"/>
            <w:hideMark/>
          </w:tcPr>
          <w:p w14:paraId="3FA679E7" w14:textId="77777777" w:rsidR="0013207F" w:rsidRPr="0013207F" w:rsidRDefault="0013207F" w:rsidP="0013207F">
            <w:pPr>
              <w:rPr>
                <w:sz w:val="16"/>
                <w:szCs w:val="16"/>
              </w:rPr>
            </w:pPr>
            <w:r w:rsidRPr="0013207F">
              <w:rPr>
                <w:sz w:val="16"/>
                <w:szCs w:val="16"/>
              </w:rPr>
              <w:t>Иные закупки товаров, работ и услуг для обеспечение государственных (муниципальных) нужд</w:t>
            </w:r>
          </w:p>
        </w:tc>
        <w:tc>
          <w:tcPr>
            <w:tcW w:w="419" w:type="dxa"/>
            <w:vAlign w:val="center"/>
            <w:hideMark/>
          </w:tcPr>
          <w:p w14:paraId="709F6915" w14:textId="77777777" w:rsidR="0013207F" w:rsidRPr="0013207F" w:rsidRDefault="0013207F" w:rsidP="0013207F">
            <w:pPr>
              <w:jc w:val="center"/>
              <w:rPr>
                <w:sz w:val="16"/>
                <w:szCs w:val="16"/>
              </w:rPr>
            </w:pPr>
            <w:r w:rsidRPr="0013207F">
              <w:rPr>
                <w:sz w:val="16"/>
                <w:szCs w:val="16"/>
              </w:rPr>
              <w:t>01</w:t>
            </w:r>
          </w:p>
        </w:tc>
        <w:tc>
          <w:tcPr>
            <w:tcW w:w="564" w:type="dxa"/>
            <w:vAlign w:val="center"/>
            <w:hideMark/>
          </w:tcPr>
          <w:p w14:paraId="2E8F467D" w14:textId="77777777" w:rsidR="0013207F" w:rsidRPr="0013207F" w:rsidRDefault="0013207F" w:rsidP="0013207F">
            <w:pPr>
              <w:jc w:val="center"/>
              <w:rPr>
                <w:sz w:val="16"/>
                <w:szCs w:val="16"/>
              </w:rPr>
            </w:pPr>
            <w:r w:rsidRPr="0013207F">
              <w:rPr>
                <w:sz w:val="16"/>
                <w:szCs w:val="16"/>
              </w:rPr>
              <w:t>04</w:t>
            </w:r>
          </w:p>
        </w:tc>
        <w:tc>
          <w:tcPr>
            <w:tcW w:w="376" w:type="dxa"/>
            <w:vAlign w:val="center"/>
            <w:hideMark/>
          </w:tcPr>
          <w:p w14:paraId="498FE6A0" w14:textId="77777777" w:rsidR="0013207F" w:rsidRPr="0013207F" w:rsidRDefault="0013207F" w:rsidP="0013207F">
            <w:pPr>
              <w:jc w:val="center"/>
              <w:rPr>
                <w:sz w:val="16"/>
                <w:szCs w:val="16"/>
              </w:rPr>
            </w:pPr>
            <w:r w:rsidRPr="0013207F">
              <w:rPr>
                <w:sz w:val="16"/>
                <w:szCs w:val="16"/>
              </w:rPr>
              <w:t>19</w:t>
            </w:r>
          </w:p>
        </w:tc>
        <w:tc>
          <w:tcPr>
            <w:tcW w:w="320" w:type="dxa"/>
            <w:vAlign w:val="center"/>
            <w:hideMark/>
          </w:tcPr>
          <w:p w14:paraId="308F7153" w14:textId="77777777" w:rsidR="0013207F" w:rsidRPr="0013207F" w:rsidRDefault="0013207F" w:rsidP="0013207F">
            <w:pPr>
              <w:jc w:val="center"/>
              <w:rPr>
                <w:sz w:val="16"/>
                <w:szCs w:val="16"/>
              </w:rPr>
            </w:pPr>
            <w:r w:rsidRPr="0013207F">
              <w:rPr>
                <w:sz w:val="16"/>
                <w:szCs w:val="16"/>
              </w:rPr>
              <w:t>0</w:t>
            </w:r>
          </w:p>
        </w:tc>
        <w:tc>
          <w:tcPr>
            <w:tcW w:w="477" w:type="dxa"/>
            <w:vAlign w:val="center"/>
            <w:hideMark/>
          </w:tcPr>
          <w:p w14:paraId="09FB57E5" w14:textId="77777777" w:rsidR="0013207F" w:rsidRPr="0013207F" w:rsidRDefault="0013207F" w:rsidP="0013207F">
            <w:pPr>
              <w:jc w:val="center"/>
              <w:rPr>
                <w:sz w:val="16"/>
                <w:szCs w:val="16"/>
              </w:rPr>
            </w:pPr>
            <w:r w:rsidRPr="0013207F">
              <w:rPr>
                <w:sz w:val="16"/>
                <w:szCs w:val="16"/>
              </w:rPr>
              <w:t>06</w:t>
            </w:r>
          </w:p>
        </w:tc>
        <w:tc>
          <w:tcPr>
            <w:tcW w:w="688" w:type="dxa"/>
            <w:vAlign w:val="center"/>
            <w:hideMark/>
          </w:tcPr>
          <w:p w14:paraId="0A679E66" w14:textId="77777777" w:rsidR="0013207F" w:rsidRPr="0013207F" w:rsidRDefault="0013207F" w:rsidP="0013207F">
            <w:pPr>
              <w:jc w:val="center"/>
              <w:rPr>
                <w:sz w:val="16"/>
                <w:szCs w:val="16"/>
              </w:rPr>
            </w:pPr>
            <w:r w:rsidRPr="0013207F">
              <w:rPr>
                <w:sz w:val="16"/>
                <w:szCs w:val="16"/>
              </w:rPr>
              <w:t>77150</w:t>
            </w:r>
          </w:p>
        </w:tc>
        <w:tc>
          <w:tcPr>
            <w:tcW w:w="461" w:type="dxa"/>
            <w:vAlign w:val="center"/>
            <w:hideMark/>
          </w:tcPr>
          <w:p w14:paraId="443456FE" w14:textId="77777777" w:rsidR="0013207F" w:rsidRPr="0013207F" w:rsidRDefault="0013207F" w:rsidP="0013207F">
            <w:pPr>
              <w:jc w:val="center"/>
              <w:rPr>
                <w:sz w:val="16"/>
                <w:szCs w:val="16"/>
              </w:rPr>
            </w:pPr>
            <w:r w:rsidRPr="0013207F">
              <w:rPr>
                <w:sz w:val="16"/>
                <w:szCs w:val="16"/>
              </w:rPr>
              <w:t>240</w:t>
            </w:r>
          </w:p>
        </w:tc>
        <w:tc>
          <w:tcPr>
            <w:tcW w:w="1089" w:type="dxa"/>
            <w:noWrap/>
            <w:vAlign w:val="center"/>
            <w:hideMark/>
          </w:tcPr>
          <w:p w14:paraId="26FA20FF" w14:textId="77777777" w:rsidR="0013207F" w:rsidRPr="0013207F" w:rsidRDefault="0013207F" w:rsidP="0013207F">
            <w:pPr>
              <w:jc w:val="right"/>
              <w:rPr>
                <w:b/>
                <w:bCs/>
                <w:sz w:val="16"/>
                <w:szCs w:val="16"/>
              </w:rPr>
            </w:pPr>
            <w:r w:rsidRPr="0013207F">
              <w:rPr>
                <w:b/>
                <w:bCs/>
                <w:sz w:val="16"/>
                <w:szCs w:val="16"/>
              </w:rPr>
              <w:t>20,1</w:t>
            </w:r>
          </w:p>
        </w:tc>
        <w:tc>
          <w:tcPr>
            <w:tcW w:w="1134" w:type="dxa"/>
            <w:noWrap/>
            <w:vAlign w:val="center"/>
            <w:hideMark/>
          </w:tcPr>
          <w:p w14:paraId="64D09E7E" w14:textId="77777777" w:rsidR="0013207F" w:rsidRPr="0013207F" w:rsidRDefault="0013207F" w:rsidP="0013207F">
            <w:pPr>
              <w:jc w:val="right"/>
              <w:rPr>
                <w:b/>
                <w:bCs/>
                <w:sz w:val="16"/>
                <w:szCs w:val="16"/>
              </w:rPr>
            </w:pPr>
            <w:r w:rsidRPr="0013207F">
              <w:rPr>
                <w:b/>
                <w:bCs/>
                <w:sz w:val="16"/>
                <w:szCs w:val="16"/>
              </w:rPr>
              <w:t>21,2</w:t>
            </w:r>
          </w:p>
        </w:tc>
        <w:tc>
          <w:tcPr>
            <w:tcW w:w="993" w:type="dxa"/>
            <w:noWrap/>
            <w:vAlign w:val="center"/>
            <w:hideMark/>
          </w:tcPr>
          <w:p w14:paraId="325D2908" w14:textId="77777777" w:rsidR="0013207F" w:rsidRPr="0013207F" w:rsidRDefault="0013207F" w:rsidP="0013207F">
            <w:pPr>
              <w:jc w:val="right"/>
              <w:rPr>
                <w:b/>
                <w:bCs/>
                <w:sz w:val="16"/>
                <w:szCs w:val="16"/>
              </w:rPr>
            </w:pPr>
            <w:r w:rsidRPr="0013207F">
              <w:rPr>
                <w:b/>
                <w:bCs/>
                <w:sz w:val="16"/>
                <w:szCs w:val="16"/>
              </w:rPr>
              <w:t>22,3</w:t>
            </w:r>
          </w:p>
        </w:tc>
      </w:tr>
      <w:tr w:rsidR="0013207F" w:rsidRPr="0013207F" w14:paraId="01384DE8" w14:textId="77777777" w:rsidTr="0013207F">
        <w:trPr>
          <w:trHeight w:val="840"/>
        </w:trPr>
        <w:tc>
          <w:tcPr>
            <w:tcW w:w="3539" w:type="dxa"/>
            <w:vAlign w:val="center"/>
            <w:hideMark/>
          </w:tcPr>
          <w:p w14:paraId="6D22CD51" w14:textId="77777777" w:rsidR="0013207F" w:rsidRPr="0013207F" w:rsidRDefault="0013207F" w:rsidP="0013207F">
            <w:pPr>
              <w:rPr>
                <w:b/>
                <w:bCs/>
                <w:sz w:val="16"/>
                <w:szCs w:val="16"/>
              </w:rPr>
            </w:pPr>
            <w:r w:rsidRPr="0013207F">
              <w:rPr>
                <w:b/>
                <w:bCs/>
                <w:sz w:val="16"/>
                <w:szCs w:val="16"/>
              </w:rPr>
              <w:t>Обеспечение деятельности администрации Рузаевского муниципального района Республики Мордовия</w:t>
            </w:r>
          </w:p>
        </w:tc>
        <w:tc>
          <w:tcPr>
            <w:tcW w:w="419" w:type="dxa"/>
            <w:vAlign w:val="center"/>
            <w:hideMark/>
          </w:tcPr>
          <w:p w14:paraId="6B2B8FBD" w14:textId="77777777" w:rsidR="0013207F" w:rsidRPr="0013207F" w:rsidRDefault="0013207F" w:rsidP="0013207F">
            <w:pPr>
              <w:jc w:val="center"/>
              <w:rPr>
                <w:b/>
                <w:bCs/>
                <w:sz w:val="16"/>
                <w:szCs w:val="16"/>
              </w:rPr>
            </w:pPr>
            <w:r w:rsidRPr="0013207F">
              <w:rPr>
                <w:b/>
                <w:bCs/>
                <w:sz w:val="16"/>
                <w:szCs w:val="16"/>
              </w:rPr>
              <w:t>01</w:t>
            </w:r>
          </w:p>
        </w:tc>
        <w:tc>
          <w:tcPr>
            <w:tcW w:w="564" w:type="dxa"/>
            <w:vAlign w:val="center"/>
            <w:hideMark/>
          </w:tcPr>
          <w:p w14:paraId="0136347C" w14:textId="77777777" w:rsidR="0013207F" w:rsidRPr="0013207F" w:rsidRDefault="0013207F" w:rsidP="0013207F">
            <w:pPr>
              <w:jc w:val="center"/>
              <w:rPr>
                <w:b/>
                <w:bCs/>
                <w:sz w:val="16"/>
                <w:szCs w:val="16"/>
              </w:rPr>
            </w:pPr>
            <w:r w:rsidRPr="0013207F">
              <w:rPr>
                <w:b/>
                <w:bCs/>
                <w:sz w:val="16"/>
                <w:szCs w:val="16"/>
              </w:rPr>
              <w:t>04</w:t>
            </w:r>
          </w:p>
        </w:tc>
        <w:tc>
          <w:tcPr>
            <w:tcW w:w="376" w:type="dxa"/>
            <w:vAlign w:val="center"/>
            <w:hideMark/>
          </w:tcPr>
          <w:p w14:paraId="17881F0A" w14:textId="77777777" w:rsidR="0013207F" w:rsidRPr="0013207F" w:rsidRDefault="0013207F" w:rsidP="0013207F">
            <w:pPr>
              <w:jc w:val="center"/>
              <w:rPr>
                <w:b/>
                <w:bCs/>
                <w:sz w:val="16"/>
                <w:szCs w:val="16"/>
              </w:rPr>
            </w:pPr>
            <w:r w:rsidRPr="0013207F">
              <w:rPr>
                <w:b/>
                <w:bCs/>
                <w:sz w:val="16"/>
                <w:szCs w:val="16"/>
              </w:rPr>
              <w:t>65</w:t>
            </w:r>
          </w:p>
        </w:tc>
        <w:tc>
          <w:tcPr>
            <w:tcW w:w="320" w:type="dxa"/>
            <w:vAlign w:val="center"/>
            <w:hideMark/>
          </w:tcPr>
          <w:p w14:paraId="5C1B79A1" w14:textId="77777777" w:rsidR="0013207F" w:rsidRPr="0013207F" w:rsidRDefault="0013207F" w:rsidP="0013207F">
            <w:pPr>
              <w:jc w:val="center"/>
              <w:rPr>
                <w:b/>
                <w:bCs/>
                <w:sz w:val="16"/>
                <w:szCs w:val="16"/>
              </w:rPr>
            </w:pPr>
            <w:r w:rsidRPr="0013207F">
              <w:rPr>
                <w:b/>
                <w:bCs/>
                <w:sz w:val="16"/>
                <w:szCs w:val="16"/>
              </w:rPr>
              <w:t>0</w:t>
            </w:r>
          </w:p>
        </w:tc>
        <w:tc>
          <w:tcPr>
            <w:tcW w:w="477" w:type="dxa"/>
            <w:vAlign w:val="center"/>
            <w:hideMark/>
          </w:tcPr>
          <w:p w14:paraId="25160745" w14:textId="77777777" w:rsidR="0013207F" w:rsidRPr="0013207F" w:rsidRDefault="0013207F" w:rsidP="0013207F">
            <w:pPr>
              <w:jc w:val="center"/>
              <w:rPr>
                <w:b/>
                <w:bCs/>
                <w:sz w:val="16"/>
                <w:szCs w:val="16"/>
              </w:rPr>
            </w:pPr>
            <w:r w:rsidRPr="0013207F">
              <w:rPr>
                <w:b/>
                <w:bCs/>
                <w:sz w:val="16"/>
                <w:szCs w:val="16"/>
              </w:rPr>
              <w:t> </w:t>
            </w:r>
          </w:p>
        </w:tc>
        <w:tc>
          <w:tcPr>
            <w:tcW w:w="688" w:type="dxa"/>
            <w:vAlign w:val="center"/>
            <w:hideMark/>
          </w:tcPr>
          <w:p w14:paraId="5921A1E7" w14:textId="77777777" w:rsidR="0013207F" w:rsidRPr="0013207F" w:rsidRDefault="0013207F" w:rsidP="0013207F">
            <w:pPr>
              <w:jc w:val="center"/>
              <w:rPr>
                <w:b/>
                <w:bCs/>
                <w:sz w:val="16"/>
                <w:szCs w:val="16"/>
              </w:rPr>
            </w:pPr>
            <w:r w:rsidRPr="0013207F">
              <w:rPr>
                <w:b/>
                <w:bCs/>
                <w:sz w:val="16"/>
                <w:szCs w:val="16"/>
              </w:rPr>
              <w:t> </w:t>
            </w:r>
          </w:p>
        </w:tc>
        <w:tc>
          <w:tcPr>
            <w:tcW w:w="461" w:type="dxa"/>
            <w:vAlign w:val="center"/>
            <w:hideMark/>
          </w:tcPr>
          <w:p w14:paraId="7A4D11D3" w14:textId="77777777" w:rsidR="0013207F" w:rsidRPr="0013207F" w:rsidRDefault="0013207F" w:rsidP="0013207F">
            <w:pPr>
              <w:jc w:val="center"/>
              <w:rPr>
                <w:b/>
                <w:bCs/>
                <w:sz w:val="16"/>
                <w:szCs w:val="16"/>
              </w:rPr>
            </w:pPr>
            <w:r w:rsidRPr="0013207F">
              <w:rPr>
                <w:b/>
                <w:bCs/>
                <w:sz w:val="16"/>
                <w:szCs w:val="16"/>
              </w:rPr>
              <w:t> </w:t>
            </w:r>
          </w:p>
        </w:tc>
        <w:tc>
          <w:tcPr>
            <w:tcW w:w="1089" w:type="dxa"/>
            <w:noWrap/>
            <w:vAlign w:val="center"/>
            <w:hideMark/>
          </w:tcPr>
          <w:p w14:paraId="79B1D5F7" w14:textId="77777777" w:rsidR="0013207F" w:rsidRPr="0013207F" w:rsidRDefault="0013207F" w:rsidP="0013207F">
            <w:pPr>
              <w:jc w:val="right"/>
              <w:rPr>
                <w:sz w:val="16"/>
                <w:szCs w:val="16"/>
              </w:rPr>
            </w:pPr>
            <w:r w:rsidRPr="0013207F">
              <w:rPr>
                <w:sz w:val="16"/>
                <w:szCs w:val="16"/>
              </w:rPr>
              <w:t>59 344,5</w:t>
            </w:r>
          </w:p>
        </w:tc>
        <w:tc>
          <w:tcPr>
            <w:tcW w:w="1134" w:type="dxa"/>
            <w:noWrap/>
            <w:vAlign w:val="center"/>
            <w:hideMark/>
          </w:tcPr>
          <w:p w14:paraId="366A70EC" w14:textId="77777777" w:rsidR="0013207F" w:rsidRPr="0013207F" w:rsidRDefault="0013207F" w:rsidP="0013207F">
            <w:pPr>
              <w:jc w:val="right"/>
              <w:rPr>
                <w:sz w:val="16"/>
                <w:szCs w:val="16"/>
              </w:rPr>
            </w:pPr>
            <w:r w:rsidRPr="0013207F">
              <w:rPr>
                <w:sz w:val="16"/>
                <w:szCs w:val="16"/>
              </w:rPr>
              <w:t>45 943,0</w:t>
            </w:r>
          </w:p>
        </w:tc>
        <w:tc>
          <w:tcPr>
            <w:tcW w:w="993" w:type="dxa"/>
            <w:noWrap/>
            <w:vAlign w:val="center"/>
            <w:hideMark/>
          </w:tcPr>
          <w:p w14:paraId="2C7AE1E1" w14:textId="77777777" w:rsidR="0013207F" w:rsidRPr="0013207F" w:rsidRDefault="0013207F" w:rsidP="0013207F">
            <w:pPr>
              <w:jc w:val="right"/>
              <w:rPr>
                <w:sz w:val="16"/>
                <w:szCs w:val="16"/>
              </w:rPr>
            </w:pPr>
            <w:r w:rsidRPr="0013207F">
              <w:rPr>
                <w:sz w:val="16"/>
                <w:szCs w:val="16"/>
              </w:rPr>
              <w:t>44 571,1</w:t>
            </w:r>
          </w:p>
        </w:tc>
      </w:tr>
      <w:tr w:rsidR="0013207F" w:rsidRPr="0013207F" w14:paraId="24346B54" w14:textId="77777777" w:rsidTr="0013207F">
        <w:trPr>
          <w:trHeight w:val="690"/>
        </w:trPr>
        <w:tc>
          <w:tcPr>
            <w:tcW w:w="3539" w:type="dxa"/>
            <w:vAlign w:val="center"/>
            <w:hideMark/>
          </w:tcPr>
          <w:p w14:paraId="68117699" w14:textId="77777777" w:rsidR="0013207F" w:rsidRPr="0013207F" w:rsidRDefault="0013207F" w:rsidP="0013207F">
            <w:pPr>
              <w:rPr>
                <w:b/>
                <w:bCs/>
                <w:sz w:val="16"/>
                <w:szCs w:val="16"/>
              </w:rPr>
            </w:pPr>
            <w:r w:rsidRPr="0013207F">
              <w:rPr>
                <w:b/>
                <w:bCs/>
                <w:sz w:val="16"/>
                <w:szCs w:val="16"/>
              </w:rPr>
              <w:t>Непрограммные расходы в рамках обеспечения деятельности администрации Рузаевского муниципального района Республики Мордовия</w:t>
            </w:r>
          </w:p>
        </w:tc>
        <w:tc>
          <w:tcPr>
            <w:tcW w:w="419" w:type="dxa"/>
            <w:vAlign w:val="center"/>
            <w:hideMark/>
          </w:tcPr>
          <w:p w14:paraId="00FFCA11" w14:textId="77777777" w:rsidR="0013207F" w:rsidRPr="0013207F" w:rsidRDefault="0013207F" w:rsidP="0013207F">
            <w:pPr>
              <w:jc w:val="center"/>
              <w:rPr>
                <w:b/>
                <w:bCs/>
                <w:sz w:val="16"/>
                <w:szCs w:val="16"/>
              </w:rPr>
            </w:pPr>
            <w:r w:rsidRPr="0013207F">
              <w:rPr>
                <w:b/>
                <w:bCs/>
                <w:sz w:val="16"/>
                <w:szCs w:val="16"/>
              </w:rPr>
              <w:t>01</w:t>
            </w:r>
          </w:p>
        </w:tc>
        <w:tc>
          <w:tcPr>
            <w:tcW w:w="564" w:type="dxa"/>
            <w:vAlign w:val="center"/>
            <w:hideMark/>
          </w:tcPr>
          <w:p w14:paraId="6FF79E21" w14:textId="77777777" w:rsidR="0013207F" w:rsidRPr="0013207F" w:rsidRDefault="0013207F" w:rsidP="0013207F">
            <w:pPr>
              <w:jc w:val="center"/>
              <w:rPr>
                <w:b/>
                <w:bCs/>
                <w:sz w:val="16"/>
                <w:szCs w:val="16"/>
              </w:rPr>
            </w:pPr>
            <w:r w:rsidRPr="0013207F">
              <w:rPr>
                <w:b/>
                <w:bCs/>
                <w:sz w:val="16"/>
                <w:szCs w:val="16"/>
              </w:rPr>
              <w:t>04</w:t>
            </w:r>
          </w:p>
        </w:tc>
        <w:tc>
          <w:tcPr>
            <w:tcW w:w="376" w:type="dxa"/>
            <w:vAlign w:val="center"/>
            <w:hideMark/>
          </w:tcPr>
          <w:p w14:paraId="097A3B6C" w14:textId="77777777" w:rsidR="0013207F" w:rsidRPr="0013207F" w:rsidRDefault="0013207F" w:rsidP="0013207F">
            <w:pPr>
              <w:jc w:val="center"/>
              <w:rPr>
                <w:b/>
                <w:bCs/>
                <w:sz w:val="16"/>
                <w:szCs w:val="16"/>
              </w:rPr>
            </w:pPr>
            <w:r w:rsidRPr="0013207F">
              <w:rPr>
                <w:b/>
                <w:bCs/>
                <w:sz w:val="16"/>
                <w:szCs w:val="16"/>
              </w:rPr>
              <w:t>65</w:t>
            </w:r>
          </w:p>
        </w:tc>
        <w:tc>
          <w:tcPr>
            <w:tcW w:w="320" w:type="dxa"/>
            <w:vAlign w:val="center"/>
            <w:hideMark/>
          </w:tcPr>
          <w:p w14:paraId="31465EC0" w14:textId="77777777" w:rsidR="0013207F" w:rsidRPr="0013207F" w:rsidRDefault="0013207F" w:rsidP="0013207F">
            <w:pPr>
              <w:jc w:val="center"/>
              <w:rPr>
                <w:b/>
                <w:bCs/>
                <w:sz w:val="16"/>
                <w:szCs w:val="16"/>
              </w:rPr>
            </w:pPr>
            <w:r w:rsidRPr="0013207F">
              <w:rPr>
                <w:b/>
                <w:bCs/>
                <w:sz w:val="16"/>
                <w:szCs w:val="16"/>
              </w:rPr>
              <w:t>2</w:t>
            </w:r>
          </w:p>
        </w:tc>
        <w:tc>
          <w:tcPr>
            <w:tcW w:w="477" w:type="dxa"/>
            <w:vAlign w:val="center"/>
            <w:hideMark/>
          </w:tcPr>
          <w:p w14:paraId="73ADAE49" w14:textId="77777777" w:rsidR="0013207F" w:rsidRPr="0013207F" w:rsidRDefault="0013207F" w:rsidP="0013207F">
            <w:pPr>
              <w:jc w:val="center"/>
              <w:rPr>
                <w:b/>
                <w:bCs/>
                <w:sz w:val="16"/>
                <w:szCs w:val="16"/>
              </w:rPr>
            </w:pPr>
            <w:r w:rsidRPr="0013207F">
              <w:rPr>
                <w:b/>
                <w:bCs/>
                <w:sz w:val="16"/>
                <w:szCs w:val="16"/>
              </w:rPr>
              <w:t> </w:t>
            </w:r>
          </w:p>
        </w:tc>
        <w:tc>
          <w:tcPr>
            <w:tcW w:w="688" w:type="dxa"/>
            <w:vAlign w:val="center"/>
            <w:hideMark/>
          </w:tcPr>
          <w:p w14:paraId="69040BBF" w14:textId="77777777" w:rsidR="0013207F" w:rsidRPr="0013207F" w:rsidRDefault="0013207F" w:rsidP="0013207F">
            <w:pPr>
              <w:jc w:val="center"/>
              <w:rPr>
                <w:b/>
                <w:bCs/>
                <w:sz w:val="16"/>
                <w:szCs w:val="16"/>
              </w:rPr>
            </w:pPr>
            <w:r w:rsidRPr="0013207F">
              <w:rPr>
                <w:b/>
                <w:bCs/>
                <w:sz w:val="16"/>
                <w:szCs w:val="16"/>
              </w:rPr>
              <w:t> </w:t>
            </w:r>
          </w:p>
        </w:tc>
        <w:tc>
          <w:tcPr>
            <w:tcW w:w="461" w:type="dxa"/>
            <w:vAlign w:val="center"/>
            <w:hideMark/>
          </w:tcPr>
          <w:p w14:paraId="5B438783" w14:textId="77777777" w:rsidR="0013207F" w:rsidRPr="0013207F" w:rsidRDefault="0013207F" w:rsidP="0013207F">
            <w:pPr>
              <w:jc w:val="center"/>
              <w:rPr>
                <w:b/>
                <w:bCs/>
                <w:sz w:val="16"/>
                <w:szCs w:val="16"/>
              </w:rPr>
            </w:pPr>
            <w:r w:rsidRPr="0013207F">
              <w:rPr>
                <w:b/>
                <w:bCs/>
                <w:sz w:val="16"/>
                <w:szCs w:val="16"/>
              </w:rPr>
              <w:t> </w:t>
            </w:r>
          </w:p>
        </w:tc>
        <w:tc>
          <w:tcPr>
            <w:tcW w:w="1089" w:type="dxa"/>
            <w:noWrap/>
            <w:vAlign w:val="center"/>
            <w:hideMark/>
          </w:tcPr>
          <w:p w14:paraId="48B2805C" w14:textId="77777777" w:rsidR="0013207F" w:rsidRPr="0013207F" w:rsidRDefault="0013207F" w:rsidP="0013207F">
            <w:pPr>
              <w:jc w:val="right"/>
              <w:rPr>
                <w:b/>
                <w:bCs/>
                <w:sz w:val="16"/>
                <w:szCs w:val="16"/>
              </w:rPr>
            </w:pPr>
            <w:r w:rsidRPr="0013207F">
              <w:rPr>
                <w:b/>
                <w:bCs/>
                <w:sz w:val="16"/>
                <w:szCs w:val="16"/>
              </w:rPr>
              <w:t>59 344,5</w:t>
            </w:r>
          </w:p>
        </w:tc>
        <w:tc>
          <w:tcPr>
            <w:tcW w:w="1134" w:type="dxa"/>
            <w:noWrap/>
            <w:vAlign w:val="center"/>
            <w:hideMark/>
          </w:tcPr>
          <w:p w14:paraId="02F3261D" w14:textId="77777777" w:rsidR="0013207F" w:rsidRPr="0013207F" w:rsidRDefault="0013207F" w:rsidP="0013207F">
            <w:pPr>
              <w:jc w:val="right"/>
              <w:rPr>
                <w:b/>
                <w:bCs/>
                <w:sz w:val="16"/>
                <w:szCs w:val="16"/>
              </w:rPr>
            </w:pPr>
            <w:r w:rsidRPr="0013207F">
              <w:rPr>
                <w:b/>
                <w:bCs/>
                <w:sz w:val="16"/>
                <w:szCs w:val="16"/>
              </w:rPr>
              <w:t>45 943,0</w:t>
            </w:r>
          </w:p>
        </w:tc>
        <w:tc>
          <w:tcPr>
            <w:tcW w:w="993" w:type="dxa"/>
            <w:noWrap/>
            <w:vAlign w:val="center"/>
            <w:hideMark/>
          </w:tcPr>
          <w:p w14:paraId="4509CE19" w14:textId="77777777" w:rsidR="0013207F" w:rsidRPr="0013207F" w:rsidRDefault="0013207F" w:rsidP="0013207F">
            <w:pPr>
              <w:jc w:val="right"/>
              <w:rPr>
                <w:b/>
                <w:bCs/>
                <w:sz w:val="16"/>
                <w:szCs w:val="16"/>
              </w:rPr>
            </w:pPr>
            <w:r w:rsidRPr="0013207F">
              <w:rPr>
                <w:b/>
                <w:bCs/>
                <w:sz w:val="16"/>
                <w:szCs w:val="16"/>
              </w:rPr>
              <w:t>44 571,1</w:t>
            </w:r>
          </w:p>
        </w:tc>
      </w:tr>
      <w:tr w:rsidR="0013207F" w:rsidRPr="0013207F" w14:paraId="21177EE4" w14:textId="77777777" w:rsidTr="0013207F">
        <w:trPr>
          <w:trHeight w:val="615"/>
        </w:trPr>
        <w:tc>
          <w:tcPr>
            <w:tcW w:w="3539" w:type="dxa"/>
            <w:vAlign w:val="center"/>
            <w:hideMark/>
          </w:tcPr>
          <w:p w14:paraId="0A06429F" w14:textId="77777777" w:rsidR="0013207F" w:rsidRPr="0013207F" w:rsidRDefault="0013207F" w:rsidP="0013207F">
            <w:pPr>
              <w:rPr>
                <w:b/>
                <w:bCs/>
                <w:i/>
                <w:iCs/>
                <w:sz w:val="16"/>
                <w:szCs w:val="16"/>
              </w:rPr>
            </w:pPr>
            <w:r w:rsidRPr="0013207F">
              <w:rPr>
                <w:b/>
                <w:bCs/>
                <w:i/>
                <w:iCs/>
                <w:sz w:val="16"/>
                <w:szCs w:val="16"/>
              </w:rPr>
              <w:lastRenderedPageBreak/>
              <w:t xml:space="preserve">Расходы на выплаты по оплате труда работников органов местного самоуправления </w:t>
            </w:r>
          </w:p>
        </w:tc>
        <w:tc>
          <w:tcPr>
            <w:tcW w:w="419" w:type="dxa"/>
            <w:vAlign w:val="center"/>
            <w:hideMark/>
          </w:tcPr>
          <w:p w14:paraId="2D367DB8" w14:textId="77777777" w:rsidR="0013207F" w:rsidRPr="0013207F" w:rsidRDefault="0013207F" w:rsidP="0013207F">
            <w:pPr>
              <w:jc w:val="center"/>
              <w:rPr>
                <w:b/>
                <w:bCs/>
                <w:i/>
                <w:iCs/>
                <w:sz w:val="16"/>
                <w:szCs w:val="16"/>
              </w:rPr>
            </w:pPr>
            <w:r w:rsidRPr="0013207F">
              <w:rPr>
                <w:b/>
                <w:bCs/>
                <w:i/>
                <w:iCs/>
                <w:sz w:val="16"/>
                <w:szCs w:val="16"/>
              </w:rPr>
              <w:t>01</w:t>
            </w:r>
          </w:p>
        </w:tc>
        <w:tc>
          <w:tcPr>
            <w:tcW w:w="564" w:type="dxa"/>
            <w:vAlign w:val="center"/>
            <w:hideMark/>
          </w:tcPr>
          <w:p w14:paraId="1E81B8EA" w14:textId="77777777" w:rsidR="0013207F" w:rsidRPr="0013207F" w:rsidRDefault="0013207F" w:rsidP="0013207F">
            <w:pPr>
              <w:jc w:val="center"/>
              <w:rPr>
                <w:b/>
                <w:bCs/>
                <w:i/>
                <w:iCs/>
                <w:sz w:val="16"/>
                <w:szCs w:val="16"/>
              </w:rPr>
            </w:pPr>
            <w:r w:rsidRPr="0013207F">
              <w:rPr>
                <w:b/>
                <w:bCs/>
                <w:i/>
                <w:iCs/>
                <w:sz w:val="16"/>
                <w:szCs w:val="16"/>
              </w:rPr>
              <w:t>04</w:t>
            </w:r>
          </w:p>
        </w:tc>
        <w:tc>
          <w:tcPr>
            <w:tcW w:w="376" w:type="dxa"/>
            <w:vAlign w:val="center"/>
            <w:hideMark/>
          </w:tcPr>
          <w:p w14:paraId="719F9DE8" w14:textId="77777777" w:rsidR="0013207F" w:rsidRPr="0013207F" w:rsidRDefault="0013207F" w:rsidP="0013207F">
            <w:pPr>
              <w:jc w:val="center"/>
              <w:rPr>
                <w:b/>
                <w:bCs/>
                <w:sz w:val="16"/>
                <w:szCs w:val="16"/>
              </w:rPr>
            </w:pPr>
            <w:r w:rsidRPr="0013207F">
              <w:rPr>
                <w:b/>
                <w:bCs/>
                <w:sz w:val="16"/>
                <w:szCs w:val="16"/>
              </w:rPr>
              <w:t>65</w:t>
            </w:r>
          </w:p>
        </w:tc>
        <w:tc>
          <w:tcPr>
            <w:tcW w:w="320" w:type="dxa"/>
            <w:vAlign w:val="center"/>
            <w:hideMark/>
          </w:tcPr>
          <w:p w14:paraId="1379B044" w14:textId="77777777" w:rsidR="0013207F" w:rsidRPr="0013207F" w:rsidRDefault="0013207F" w:rsidP="0013207F">
            <w:pPr>
              <w:jc w:val="center"/>
              <w:rPr>
                <w:b/>
                <w:bCs/>
                <w:sz w:val="16"/>
                <w:szCs w:val="16"/>
              </w:rPr>
            </w:pPr>
            <w:r w:rsidRPr="0013207F">
              <w:rPr>
                <w:b/>
                <w:bCs/>
                <w:sz w:val="16"/>
                <w:szCs w:val="16"/>
              </w:rPr>
              <w:t>2</w:t>
            </w:r>
          </w:p>
        </w:tc>
        <w:tc>
          <w:tcPr>
            <w:tcW w:w="477" w:type="dxa"/>
            <w:vAlign w:val="center"/>
            <w:hideMark/>
          </w:tcPr>
          <w:p w14:paraId="3E6BD23B" w14:textId="77777777" w:rsidR="0013207F" w:rsidRPr="0013207F" w:rsidRDefault="0013207F" w:rsidP="0013207F">
            <w:pPr>
              <w:jc w:val="center"/>
              <w:rPr>
                <w:b/>
                <w:bCs/>
                <w:sz w:val="16"/>
                <w:szCs w:val="16"/>
              </w:rPr>
            </w:pPr>
            <w:r w:rsidRPr="0013207F">
              <w:rPr>
                <w:b/>
                <w:bCs/>
                <w:sz w:val="16"/>
                <w:szCs w:val="16"/>
              </w:rPr>
              <w:t>00</w:t>
            </w:r>
          </w:p>
        </w:tc>
        <w:tc>
          <w:tcPr>
            <w:tcW w:w="688" w:type="dxa"/>
            <w:vAlign w:val="center"/>
            <w:hideMark/>
          </w:tcPr>
          <w:p w14:paraId="496CFDBF" w14:textId="77777777" w:rsidR="0013207F" w:rsidRPr="0013207F" w:rsidRDefault="0013207F" w:rsidP="0013207F">
            <w:pPr>
              <w:jc w:val="center"/>
              <w:rPr>
                <w:b/>
                <w:bCs/>
                <w:sz w:val="16"/>
                <w:szCs w:val="16"/>
              </w:rPr>
            </w:pPr>
            <w:r w:rsidRPr="0013207F">
              <w:rPr>
                <w:b/>
                <w:bCs/>
                <w:sz w:val="16"/>
                <w:szCs w:val="16"/>
              </w:rPr>
              <w:t>41110</w:t>
            </w:r>
          </w:p>
        </w:tc>
        <w:tc>
          <w:tcPr>
            <w:tcW w:w="461" w:type="dxa"/>
            <w:vAlign w:val="center"/>
            <w:hideMark/>
          </w:tcPr>
          <w:p w14:paraId="754F59D5" w14:textId="77777777" w:rsidR="0013207F" w:rsidRPr="0013207F" w:rsidRDefault="0013207F" w:rsidP="0013207F">
            <w:pPr>
              <w:jc w:val="center"/>
              <w:rPr>
                <w:b/>
                <w:bCs/>
                <w:i/>
                <w:iCs/>
                <w:sz w:val="16"/>
                <w:szCs w:val="16"/>
              </w:rPr>
            </w:pPr>
            <w:r w:rsidRPr="0013207F">
              <w:rPr>
                <w:b/>
                <w:bCs/>
                <w:i/>
                <w:iCs/>
                <w:sz w:val="16"/>
                <w:szCs w:val="16"/>
              </w:rPr>
              <w:t> </w:t>
            </w:r>
          </w:p>
        </w:tc>
        <w:tc>
          <w:tcPr>
            <w:tcW w:w="1089" w:type="dxa"/>
            <w:noWrap/>
            <w:vAlign w:val="center"/>
            <w:hideMark/>
          </w:tcPr>
          <w:p w14:paraId="00362B3B" w14:textId="77777777" w:rsidR="0013207F" w:rsidRPr="0013207F" w:rsidRDefault="0013207F" w:rsidP="0013207F">
            <w:pPr>
              <w:jc w:val="right"/>
              <w:rPr>
                <w:sz w:val="16"/>
                <w:szCs w:val="16"/>
              </w:rPr>
            </w:pPr>
            <w:r w:rsidRPr="0013207F">
              <w:rPr>
                <w:sz w:val="16"/>
                <w:szCs w:val="16"/>
              </w:rPr>
              <w:t>55 177,3</w:t>
            </w:r>
          </w:p>
        </w:tc>
        <w:tc>
          <w:tcPr>
            <w:tcW w:w="1134" w:type="dxa"/>
            <w:noWrap/>
            <w:vAlign w:val="center"/>
            <w:hideMark/>
          </w:tcPr>
          <w:p w14:paraId="39252ACF" w14:textId="77777777" w:rsidR="0013207F" w:rsidRPr="0013207F" w:rsidRDefault="0013207F" w:rsidP="0013207F">
            <w:pPr>
              <w:jc w:val="right"/>
              <w:rPr>
                <w:sz w:val="16"/>
                <w:szCs w:val="16"/>
              </w:rPr>
            </w:pPr>
            <w:r w:rsidRPr="0013207F">
              <w:rPr>
                <w:sz w:val="16"/>
                <w:szCs w:val="16"/>
              </w:rPr>
              <w:t>43 173,1</w:t>
            </w:r>
          </w:p>
        </w:tc>
        <w:tc>
          <w:tcPr>
            <w:tcW w:w="993" w:type="dxa"/>
            <w:noWrap/>
            <w:vAlign w:val="center"/>
            <w:hideMark/>
          </w:tcPr>
          <w:p w14:paraId="61E81FC4" w14:textId="77777777" w:rsidR="0013207F" w:rsidRPr="0013207F" w:rsidRDefault="0013207F" w:rsidP="0013207F">
            <w:pPr>
              <w:jc w:val="right"/>
              <w:rPr>
                <w:sz w:val="16"/>
                <w:szCs w:val="16"/>
              </w:rPr>
            </w:pPr>
            <w:r w:rsidRPr="0013207F">
              <w:rPr>
                <w:sz w:val="16"/>
                <w:szCs w:val="16"/>
              </w:rPr>
              <w:t>40 794,7</w:t>
            </w:r>
          </w:p>
        </w:tc>
      </w:tr>
      <w:tr w:rsidR="0013207F" w:rsidRPr="0013207F" w14:paraId="6FF98C5B" w14:textId="77777777" w:rsidTr="0013207F">
        <w:trPr>
          <w:trHeight w:val="900"/>
        </w:trPr>
        <w:tc>
          <w:tcPr>
            <w:tcW w:w="3539" w:type="dxa"/>
            <w:vAlign w:val="center"/>
            <w:hideMark/>
          </w:tcPr>
          <w:p w14:paraId="1D6BBEC2" w14:textId="77777777" w:rsidR="0013207F" w:rsidRPr="0013207F" w:rsidRDefault="0013207F" w:rsidP="0013207F">
            <w:pPr>
              <w:rPr>
                <w:sz w:val="16"/>
                <w:szCs w:val="16"/>
              </w:rPr>
            </w:pPr>
            <w:r w:rsidRPr="0013207F">
              <w:rPr>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19" w:type="dxa"/>
            <w:vAlign w:val="center"/>
            <w:hideMark/>
          </w:tcPr>
          <w:p w14:paraId="4981C85B" w14:textId="77777777" w:rsidR="0013207F" w:rsidRPr="0013207F" w:rsidRDefault="0013207F" w:rsidP="0013207F">
            <w:pPr>
              <w:jc w:val="center"/>
              <w:rPr>
                <w:sz w:val="16"/>
                <w:szCs w:val="16"/>
              </w:rPr>
            </w:pPr>
            <w:r w:rsidRPr="0013207F">
              <w:rPr>
                <w:sz w:val="16"/>
                <w:szCs w:val="16"/>
              </w:rPr>
              <w:t>01</w:t>
            </w:r>
          </w:p>
        </w:tc>
        <w:tc>
          <w:tcPr>
            <w:tcW w:w="564" w:type="dxa"/>
            <w:vAlign w:val="center"/>
            <w:hideMark/>
          </w:tcPr>
          <w:p w14:paraId="12F02786" w14:textId="77777777" w:rsidR="0013207F" w:rsidRPr="0013207F" w:rsidRDefault="0013207F" w:rsidP="0013207F">
            <w:pPr>
              <w:jc w:val="center"/>
              <w:rPr>
                <w:sz w:val="16"/>
                <w:szCs w:val="16"/>
              </w:rPr>
            </w:pPr>
            <w:r w:rsidRPr="0013207F">
              <w:rPr>
                <w:sz w:val="16"/>
                <w:szCs w:val="16"/>
              </w:rPr>
              <w:t>04</w:t>
            </w:r>
          </w:p>
        </w:tc>
        <w:tc>
          <w:tcPr>
            <w:tcW w:w="376" w:type="dxa"/>
            <w:vAlign w:val="center"/>
            <w:hideMark/>
          </w:tcPr>
          <w:p w14:paraId="2228F8B4" w14:textId="77777777" w:rsidR="0013207F" w:rsidRPr="0013207F" w:rsidRDefault="0013207F" w:rsidP="0013207F">
            <w:pPr>
              <w:jc w:val="center"/>
              <w:rPr>
                <w:b/>
                <w:bCs/>
                <w:sz w:val="16"/>
                <w:szCs w:val="16"/>
              </w:rPr>
            </w:pPr>
            <w:r w:rsidRPr="0013207F">
              <w:rPr>
                <w:b/>
                <w:bCs/>
                <w:sz w:val="16"/>
                <w:szCs w:val="16"/>
              </w:rPr>
              <w:t>65</w:t>
            </w:r>
          </w:p>
        </w:tc>
        <w:tc>
          <w:tcPr>
            <w:tcW w:w="320" w:type="dxa"/>
            <w:vAlign w:val="center"/>
            <w:hideMark/>
          </w:tcPr>
          <w:p w14:paraId="18D9CDA3" w14:textId="77777777" w:rsidR="0013207F" w:rsidRPr="0013207F" w:rsidRDefault="0013207F" w:rsidP="0013207F">
            <w:pPr>
              <w:jc w:val="center"/>
              <w:rPr>
                <w:sz w:val="16"/>
                <w:szCs w:val="16"/>
              </w:rPr>
            </w:pPr>
            <w:r w:rsidRPr="0013207F">
              <w:rPr>
                <w:sz w:val="16"/>
                <w:szCs w:val="16"/>
              </w:rPr>
              <w:t>2</w:t>
            </w:r>
          </w:p>
        </w:tc>
        <w:tc>
          <w:tcPr>
            <w:tcW w:w="477" w:type="dxa"/>
            <w:vAlign w:val="center"/>
            <w:hideMark/>
          </w:tcPr>
          <w:p w14:paraId="76B29B30" w14:textId="77777777" w:rsidR="0013207F" w:rsidRPr="0013207F" w:rsidRDefault="0013207F" w:rsidP="0013207F">
            <w:pPr>
              <w:jc w:val="center"/>
              <w:rPr>
                <w:sz w:val="16"/>
                <w:szCs w:val="16"/>
              </w:rPr>
            </w:pPr>
            <w:r w:rsidRPr="0013207F">
              <w:rPr>
                <w:sz w:val="16"/>
                <w:szCs w:val="16"/>
              </w:rPr>
              <w:t>00</w:t>
            </w:r>
          </w:p>
        </w:tc>
        <w:tc>
          <w:tcPr>
            <w:tcW w:w="688" w:type="dxa"/>
            <w:vAlign w:val="center"/>
            <w:hideMark/>
          </w:tcPr>
          <w:p w14:paraId="3CF86A63" w14:textId="77777777" w:rsidR="0013207F" w:rsidRPr="0013207F" w:rsidRDefault="0013207F" w:rsidP="0013207F">
            <w:pPr>
              <w:jc w:val="center"/>
              <w:rPr>
                <w:sz w:val="16"/>
                <w:szCs w:val="16"/>
              </w:rPr>
            </w:pPr>
            <w:r w:rsidRPr="0013207F">
              <w:rPr>
                <w:sz w:val="16"/>
                <w:szCs w:val="16"/>
              </w:rPr>
              <w:t>41110</w:t>
            </w:r>
          </w:p>
        </w:tc>
        <w:tc>
          <w:tcPr>
            <w:tcW w:w="461" w:type="dxa"/>
            <w:vAlign w:val="center"/>
            <w:hideMark/>
          </w:tcPr>
          <w:p w14:paraId="21162BD0" w14:textId="77777777" w:rsidR="0013207F" w:rsidRPr="0013207F" w:rsidRDefault="0013207F" w:rsidP="0013207F">
            <w:pPr>
              <w:jc w:val="center"/>
              <w:rPr>
                <w:sz w:val="16"/>
                <w:szCs w:val="16"/>
              </w:rPr>
            </w:pPr>
            <w:r w:rsidRPr="0013207F">
              <w:rPr>
                <w:sz w:val="16"/>
                <w:szCs w:val="16"/>
              </w:rPr>
              <w:t>100</w:t>
            </w:r>
          </w:p>
        </w:tc>
        <w:tc>
          <w:tcPr>
            <w:tcW w:w="1089" w:type="dxa"/>
            <w:noWrap/>
            <w:vAlign w:val="center"/>
            <w:hideMark/>
          </w:tcPr>
          <w:p w14:paraId="6A9B87DA" w14:textId="77777777" w:rsidR="0013207F" w:rsidRPr="0013207F" w:rsidRDefault="0013207F" w:rsidP="0013207F">
            <w:pPr>
              <w:jc w:val="right"/>
              <w:rPr>
                <w:sz w:val="16"/>
                <w:szCs w:val="16"/>
              </w:rPr>
            </w:pPr>
            <w:r w:rsidRPr="0013207F">
              <w:rPr>
                <w:sz w:val="16"/>
                <w:szCs w:val="16"/>
              </w:rPr>
              <w:t>55 177,3</w:t>
            </w:r>
          </w:p>
        </w:tc>
        <w:tc>
          <w:tcPr>
            <w:tcW w:w="1134" w:type="dxa"/>
            <w:noWrap/>
            <w:vAlign w:val="center"/>
            <w:hideMark/>
          </w:tcPr>
          <w:p w14:paraId="6BB7A65C" w14:textId="77777777" w:rsidR="0013207F" w:rsidRPr="0013207F" w:rsidRDefault="0013207F" w:rsidP="0013207F">
            <w:pPr>
              <w:jc w:val="right"/>
              <w:rPr>
                <w:sz w:val="16"/>
                <w:szCs w:val="16"/>
              </w:rPr>
            </w:pPr>
            <w:r w:rsidRPr="0013207F">
              <w:rPr>
                <w:sz w:val="16"/>
                <w:szCs w:val="16"/>
              </w:rPr>
              <w:t>43 173,1</w:t>
            </w:r>
          </w:p>
        </w:tc>
        <w:tc>
          <w:tcPr>
            <w:tcW w:w="993" w:type="dxa"/>
            <w:noWrap/>
            <w:vAlign w:val="center"/>
            <w:hideMark/>
          </w:tcPr>
          <w:p w14:paraId="7F761466" w14:textId="77777777" w:rsidR="0013207F" w:rsidRPr="0013207F" w:rsidRDefault="0013207F" w:rsidP="0013207F">
            <w:pPr>
              <w:jc w:val="right"/>
              <w:rPr>
                <w:sz w:val="16"/>
                <w:szCs w:val="16"/>
              </w:rPr>
            </w:pPr>
            <w:r w:rsidRPr="0013207F">
              <w:rPr>
                <w:sz w:val="16"/>
                <w:szCs w:val="16"/>
              </w:rPr>
              <w:t>40 794,7</w:t>
            </w:r>
          </w:p>
        </w:tc>
      </w:tr>
      <w:tr w:rsidR="0013207F" w:rsidRPr="0013207F" w14:paraId="570B2BD2" w14:textId="77777777" w:rsidTr="0013207F">
        <w:trPr>
          <w:trHeight w:val="450"/>
        </w:trPr>
        <w:tc>
          <w:tcPr>
            <w:tcW w:w="3539" w:type="dxa"/>
            <w:vAlign w:val="center"/>
            <w:hideMark/>
          </w:tcPr>
          <w:p w14:paraId="538A7046" w14:textId="77777777" w:rsidR="0013207F" w:rsidRPr="0013207F" w:rsidRDefault="0013207F" w:rsidP="0013207F">
            <w:pPr>
              <w:rPr>
                <w:sz w:val="16"/>
                <w:szCs w:val="16"/>
              </w:rPr>
            </w:pPr>
            <w:r w:rsidRPr="0013207F">
              <w:rPr>
                <w:sz w:val="16"/>
                <w:szCs w:val="16"/>
              </w:rPr>
              <w:t>Расходы на выплаты персоналу государственных (муниципальных) органов</w:t>
            </w:r>
          </w:p>
        </w:tc>
        <w:tc>
          <w:tcPr>
            <w:tcW w:w="419" w:type="dxa"/>
            <w:vAlign w:val="center"/>
            <w:hideMark/>
          </w:tcPr>
          <w:p w14:paraId="010218F5" w14:textId="77777777" w:rsidR="0013207F" w:rsidRPr="0013207F" w:rsidRDefault="0013207F" w:rsidP="0013207F">
            <w:pPr>
              <w:jc w:val="center"/>
              <w:rPr>
                <w:sz w:val="16"/>
                <w:szCs w:val="16"/>
              </w:rPr>
            </w:pPr>
            <w:r w:rsidRPr="0013207F">
              <w:rPr>
                <w:sz w:val="16"/>
                <w:szCs w:val="16"/>
              </w:rPr>
              <w:t>01</w:t>
            </w:r>
          </w:p>
        </w:tc>
        <w:tc>
          <w:tcPr>
            <w:tcW w:w="564" w:type="dxa"/>
            <w:vAlign w:val="center"/>
            <w:hideMark/>
          </w:tcPr>
          <w:p w14:paraId="48841538" w14:textId="77777777" w:rsidR="0013207F" w:rsidRPr="0013207F" w:rsidRDefault="0013207F" w:rsidP="0013207F">
            <w:pPr>
              <w:jc w:val="center"/>
              <w:rPr>
                <w:sz w:val="16"/>
                <w:szCs w:val="16"/>
              </w:rPr>
            </w:pPr>
            <w:r w:rsidRPr="0013207F">
              <w:rPr>
                <w:sz w:val="16"/>
                <w:szCs w:val="16"/>
              </w:rPr>
              <w:t>04</w:t>
            </w:r>
          </w:p>
        </w:tc>
        <w:tc>
          <w:tcPr>
            <w:tcW w:w="376" w:type="dxa"/>
            <w:vAlign w:val="center"/>
            <w:hideMark/>
          </w:tcPr>
          <w:p w14:paraId="0E2ED140" w14:textId="77777777" w:rsidR="0013207F" w:rsidRPr="0013207F" w:rsidRDefault="0013207F" w:rsidP="0013207F">
            <w:pPr>
              <w:jc w:val="center"/>
              <w:rPr>
                <w:b/>
                <w:bCs/>
                <w:sz w:val="16"/>
                <w:szCs w:val="16"/>
              </w:rPr>
            </w:pPr>
            <w:r w:rsidRPr="0013207F">
              <w:rPr>
                <w:b/>
                <w:bCs/>
                <w:sz w:val="16"/>
                <w:szCs w:val="16"/>
              </w:rPr>
              <w:t>65</w:t>
            </w:r>
          </w:p>
        </w:tc>
        <w:tc>
          <w:tcPr>
            <w:tcW w:w="320" w:type="dxa"/>
            <w:vAlign w:val="center"/>
            <w:hideMark/>
          </w:tcPr>
          <w:p w14:paraId="351E4344" w14:textId="77777777" w:rsidR="0013207F" w:rsidRPr="0013207F" w:rsidRDefault="0013207F" w:rsidP="0013207F">
            <w:pPr>
              <w:jc w:val="center"/>
              <w:rPr>
                <w:sz w:val="16"/>
                <w:szCs w:val="16"/>
              </w:rPr>
            </w:pPr>
            <w:r w:rsidRPr="0013207F">
              <w:rPr>
                <w:sz w:val="16"/>
                <w:szCs w:val="16"/>
              </w:rPr>
              <w:t>2</w:t>
            </w:r>
          </w:p>
        </w:tc>
        <w:tc>
          <w:tcPr>
            <w:tcW w:w="477" w:type="dxa"/>
            <w:vAlign w:val="center"/>
            <w:hideMark/>
          </w:tcPr>
          <w:p w14:paraId="65075853" w14:textId="77777777" w:rsidR="0013207F" w:rsidRPr="0013207F" w:rsidRDefault="0013207F" w:rsidP="0013207F">
            <w:pPr>
              <w:jc w:val="center"/>
              <w:rPr>
                <w:sz w:val="16"/>
                <w:szCs w:val="16"/>
              </w:rPr>
            </w:pPr>
            <w:r w:rsidRPr="0013207F">
              <w:rPr>
                <w:sz w:val="16"/>
                <w:szCs w:val="16"/>
              </w:rPr>
              <w:t>00</w:t>
            </w:r>
          </w:p>
        </w:tc>
        <w:tc>
          <w:tcPr>
            <w:tcW w:w="688" w:type="dxa"/>
            <w:vAlign w:val="center"/>
            <w:hideMark/>
          </w:tcPr>
          <w:p w14:paraId="65D45313" w14:textId="77777777" w:rsidR="0013207F" w:rsidRPr="0013207F" w:rsidRDefault="0013207F" w:rsidP="0013207F">
            <w:pPr>
              <w:jc w:val="center"/>
              <w:rPr>
                <w:sz w:val="16"/>
                <w:szCs w:val="16"/>
              </w:rPr>
            </w:pPr>
            <w:r w:rsidRPr="0013207F">
              <w:rPr>
                <w:sz w:val="16"/>
                <w:szCs w:val="16"/>
              </w:rPr>
              <w:t>41110</w:t>
            </w:r>
          </w:p>
        </w:tc>
        <w:tc>
          <w:tcPr>
            <w:tcW w:w="461" w:type="dxa"/>
            <w:vAlign w:val="center"/>
            <w:hideMark/>
          </w:tcPr>
          <w:p w14:paraId="1D83E176" w14:textId="77777777" w:rsidR="0013207F" w:rsidRPr="0013207F" w:rsidRDefault="0013207F" w:rsidP="0013207F">
            <w:pPr>
              <w:jc w:val="center"/>
              <w:rPr>
                <w:sz w:val="16"/>
                <w:szCs w:val="16"/>
              </w:rPr>
            </w:pPr>
            <w:r w:rsidRPr="0013207F">
              <w:rPr>
                <w:sz w:val="16"/>
                <w:szCs w:val="16"/>
              </w:rPr>
              <w:t>120</w:t>
            </w:r>
          </w:p>
        </w:tc>
        <w:tc>
          <w:tcPr>
            <w:tcW w:w="1089" w:type="dxa"/>
            <w:noWrap/>
            <w:vAlign w:val="center"/>
            <w:hideMark/>
          </w:tcPr>
          <w:p w14:paraId="676D325F" w14:textId="77777777" w:rsidR="0013207F" w:rsidRPr="0013207F" w:rsidRDefault="0013207F" w:rsidP="0013207F">
            <w:pPr>
              <w:jc w:val="right"/>
              <w:rPr>
                <w:sz w:val="16"/>
                <w:szCs w:val="16"/>
              </w:rPr>
            </w:pPr>
            <w:r w:rsidRPr="0013207F">
              <w:rPr>
                <w:sz w:val="16"/>
                <w:szCs w:val="16"/>
              </w:rPr>
              <w:t>55 177,3</w:t>
            </w:r>
          </w:p>
        </w:tc>
        <w:tc>
          <w:tcPr>
            <w:tcW w:w="1134" w:type="dxa"/>
            <w:noWrap/>
            <w:vAlign w:val="center"/>
            <w:hideMark/>
          </w:tcPr>
          <w:p w14:paraId="633263CA" w14:textId="77777777" w:rsidR="0013207F" w:rsidRPr="0013207F" w:rsidRDefault="0013207F" w:rsidP="0013207F">
            <w:pPr>
              <w:jc w:val="right"/>
              <w:rPr>
                <w:sz w:val="16"/>
                <w:szCs w:val="16"/>
              </w:rPr>
            </w:pPr>
            <w:r w:rsidRPr="0013207F">
              <w:rPr>
                <w:sz w:val="16"/>
                <w:szCs w:val="16"/>
              </w:rPr>
              <w:t>43 173,1</w:t>
            </w:r>
          </w:p>
        </w:tc>
        <w:tc>
          <w:tcPr>
            <w:tcW w:w="993" w:type="dxa"/>
            <w:noWrap/>
            <w:vAlign w:val="center"/>
            <w:hideMark/>
          </w:tcPr>
          <w:p w14:paraId="1F2B3133" w14:textId="77777777" w:rsidR="0013207F" w:rsidRPr="0013207F" w:rsidRDefault="0013207F" w:rsidP="0013207F">
            <w:pPr>
              <w:jc w:val="right"/>
              <w:rPr>
                <w:sz w:val="16"/>
                <w:szCs w:val="16"/>
              </w:rPr>
            </w:pPr>
            <w:r w:rsidRPr="0013207F">
              <w:rPr>
                <w:sz w:val="16"/>
                <w:szCs w:val="16"/>
              </w:rPr>
              <w:t>40 794,7</w:t>
            </w:r>
          </w:p>
        </w:tc>
      </w:tr>
      <w:tr w:rsidR="0013207F" w:rsidRPr="0013207F" w14:paraId="46E536BC" w14:textId="77777777" w:rsidTr="0013207F">
        <w:trPr>
          <w:trHeight w:val="450"/>
        </w:trPr>
        <w:tc>
          <w:tcPr>
            <w:tcW w:w="3539" w:type="dxa"/>
            <w:vAlign w:val="center"/>
            <w:hideMark/>
          </w:tcPr>
          <w:p w14:paraId="629CFD44" w14:textId="77777777" w:rsidR="0013207F" w:rsidRPr="0013207F" w:rsidRDefault="0013207F" w:rsidP="0013207F">
            <w:pPr>
              <w:rPr>
                <w:b/>
                <w:bCs/>
                <w:i/>
                <w:iCs/>
                <w:sz w:val="16"/>
                <w:szCs w:val="16"/>
              </w:rPr>
            </w:pPr>
            <w:r w:rsidRPr="0013207F">
              <w:rPr>
                <w:b/>
                <w:bCs/>
                <w:i/>
                <w:iCs/>
                <w:sz w:val="16"/>
                <w:szCs w:val="16"/>
              </w:rPr>
              <w:t xml:space="preserve">Расходы на обеспечение выполнения функций органов местного самоуправления </w:t>
            </w:r>
          </w:p>
        </w:tc>
        <w:tc>
          <w:tcPr>
            <w:tcW w:w="419" w:type="dxa"/>
            <w:vAlign w:val="center"/>
            <w:hideMark/>
          </w:tcPr>
          <w:p w14:paraId="3BACFBB6" w14:textId="77777777" w:rsidR="0013207F" w:rsidRPr="0013207F" w:rsidRDefault="0013207F" w:rsidP="0013207F">
            <w:pPr>
              <w:jc w:val="center"/>
              <w:rPr>
                <w:b/>
                <w:bCs/>
                <w:i/>
                <w:iCs/>
                <w:sz w:val="16"/>
                <w:szCs w:val="16"/>
              </w:rPr>
            </w:pPr>
            <w:r w:rsidRPr="0013207F">
              <w:rPr>
                <w:b/>
                <w:bCs/>
                <w:i/>
                <w:iCs/>
                <w:sz w:val="16"/>
                <w:szCs w:val="16"/>
              </w:rPr>
              <w:t>01</w:t>
            </w:r>
          </w:p>
        </w:tc>
        <w:tc>
          <w:tcPr>
            <w:tcW w:w="564" w:type="dxa"/>
            <w:vAlign w:val="center"/>
            <w:hideMark/>
          </w:tcPr>
          <w:p w14:paraId="76413F12" w14:textId="77777777" w:rsidR="0013207F" w:rsidRPr="0013207F" w:rsidRDefault="0013207F" w:rsidP="0013207F">
            <w:pPr>
              <w:jc w:val="center"/>
              <w:rPr>
                <w:b/>
                <w:bCs/>
                <w:i/>
                <w:iCs/>
                <w:sz w:val="16"/>
                <w:szCs w:val="16"/>
              </w:rPr>
            </w:pPr>
            <w:r w:rsidRPr="0013207F">
              <w:rPr>
                <w:b/>
                <w:bCs/>
                <w:i/>
                <w:iCs/>
                <w:sz w:val="16"/>
                <w:szCs w:val="16"/>
              </w:rPr>
              <w:t>04</w:t>
            </w:r>
          </w:p>
        </w:tc>
        <w:tc>
          <w:tcPr>
            <w:tcW w:w="376" w:type="dxa"/>
            <w:vAlign w:val="center"/>
            <w:hideMark/>
          </w:tcPr>
          <w:p w14:paraId="401D7A18" w14:textId="77777777" w:rsidR="0013207F" w:rsidRPr="0013207F" w:rsidRDefault="0013207F" w:rsidP="0013207F">
            <w:pPr>
              <w:jc w:val="center"/>
              <w:rPr>
                <w:b/>
                <w:bCs/>
                <w:sz w:val="16"/>
                <w:szCs w:val="16"/>
              </w:rPr>
            </w:pPr>
            <w:r w:rsidRPr="0013207F">
              <w:rPr>
                <w:b/>
                <w:bCs/>
                <w:sz w:val="16"/>
                <w:szCs w:val="16"/>
              </w:rPr>
              <w:t>65</w:t>
            </w:r>
          </w:p>
        </w:tc>
        <w:tc>
          <w:tcPr>
            <w:tcW w:w="320" w:type="dxa"/>
            <w:vAlign w:val="center"/>
            <w:hideMark/>
          </w:tcPr>
          <w:p w14:paraId="45E1BB91" w14:textId="77777777" w:rsidR="0013207F" w:rsidRPr="0013207F" w:rsidRDefault="0013207F" w:rsidP="0013207F">
            <w:pPr>
              <w:jc w:val="center"/>
              <w:rPr>
                <w:b/>
                <w:bCs/>
                <w:sz w:val="16"/>
                <w:szCs w:val="16"/>
              </w:rPr>
            </w:pPr>
            <w:r w:rsidRPr="0013207F">
              <w:rPr>
                <w:b/>
                <w:bCs/>
                <w:sz w:val="16"/>
                <w:szCs w:val="16"/>
              </w:rPr>
              <w:t>2</w:t>
            </w:r>
          </w:p>
        </w:tc>
        <w:tc>
          <w:tcPr>
            <w:tcW w:w="477" w:type="dxa"/>
            <w:vAlign w:val="center"/>
            <w:hideMark/>
          </w:tcPr>
          <w:p w14:paraId="7FE58323" w14:textId="77777777" w:rsidR="0013207F" w:rsidRPr="0013207F" w:rsidRDefault="0013207F" w:rsidP="0013207F">
            <w:pPr>
              <w:jc w:val="center"/>
              <w:rPr>
                <w:b/>
                <w:bCs/>
                <w:sz w:val="16"/>
                <w:szCs w:val="16"/>
              </w:rPr>
            </w:pPr>
            <w:r w:rsidRPr="0013207F">
              <w:rPr>
                <w:b/>
                <w:bCs/>
                <w:sz w:val="16"/>
                <w:szCs w:val="16"/>
              </w:rPr>
              <w:t>00</w:t>
            </w:r>
          </w:p>
        </w:tc>
        <w:tc>
          <w:tcPr>
            <w:tcW w:w="688" w:type="dxa"/>
            <w:vAlign w:val="center"/>
            <w:hideMark/>
          </w:tcPr>
          <w:p w14:paraId="22E4D146" w14:textId="77777777" w:rsidR="0013207F" w:rsidRPr="0013207F" w:rsidRDefault="0013207F" w:rsidP="0013207F">
            <w:pPr>
              <w:jc w:val="center"/>
              <w:rPr>
                <w:b/>
                <w:bCs/>
                <w:sz w:val="16"/>
                <w:szCs w:val="16"/>
              </w:rPr>
            </w:pPr>
            <w:r w:rsidRPr="0013207F">
              <w:rPr>
                <w:b/>
                <w:bCs/>
                <w:sz w:val="16"/>
                <w:szCs w:val="16"/>
              </w:rPr>
              <w:t>41120</w:t>
            </w:r>
          </w:p>
        </w:tc>
        <w:tc>
          <w:tcPr>
            <w:tcW w:w="461" w:type="dxa"/>
            <w:vAlign w:val="center"/>
            <w:hideMark/>
          </w:tcPr>
          <w:p w14:paraId="3F3D3223" w14:textId="77777777" w:rsidR="0013207F" w:rsidRPr="0013207F" w:rsidRDefault="0013207F" w:rsidP="0013207F">
            <w:pPr>
              <w:jc w:val="center"/>
              <w:rPr>
                <w:b/>
                <w:bCs/>
                <w:i/>
                <w:iCs/>
                <w:sz w:val="16"/>
                <w:szCs w:val="16"/>
              </w:rPr>
            </w:pPr>
            <w:r w:rsidRPr="0013207F">
              <w:rPr>
                <w:b/>
                <w:bCs/>
                <w:i/>
                <w:iCs/>
                <w:sz w:val="16"/>
                <w:szCs w:val="16"/>
              </w:rPr>
              <w:t> </w:t>
            </w:r>
          </w:p>
        </w:tc>
        <w:tc>
          <w:tcPr>
            <w:tcW w:w="1089" w:type="dxa"/>
            <w:noWrap/>
            <w:vAlign w:val="center"/>
            <w:hideMark/>
          </w:tcPr>
          <w:p w14:paraId="29B93C09" w14:textId="77777777" w:rsidR="0013207F" w:rsidRPr="0013207F" w:rsidRDefault="0013207F" w:rsidP="0013207F">
            <w:pPr>
              <w:jc w:val="right"/>
              <w:rPr>
                <w:sz w:val="16"/>
                <w:szCs w:val="16"/>
              </w:rPr>
            </w:pPr>
            <w:r w:rsidRPr="0013207F">
              <w:rPr>
                <w:sz w:val="16"/>
                <w:szCs w:val="16"/>
              </w:rPr>
              <w:t>2 850,8</w:t>
            </w:r>
          </w:p>
        </w:tc>
        <w:tc>
          <w:tcPr>
            <w:tcW w:w="1134" w:type="dxa"/>
            <w:noWrap/>
            <w:vAlign w:val="center"/>
            <w:hideMark/>
          </w:tcPr>
          <w:p w14:paraId="4240FE82" w14:textId="77777777" w:rsidR="0013207F" w:rsidRPr="0013207F" w:rsidRDefault="0013207F" w:rsidP="0013207F">
            <w:pPr>
              <w:jc w:val="right"/>
              <w:rPr>
                <w:sz w:val="16"/>
                <w:szCs w:val="16"/>
              </w:rPr>
            </w:pPr>
            <w:r w:rsidRPr="0013207F">
              <w:rPr>
                <w:sz w:val="16"/>
                <w:szCs w:val="16"/>
              </w:rPr>
              <w:t>1 372,4</w:t>
            </w:r>
          </w:p>
        </w:tc>
        <w:tc>
          <w:tcPr>
            <w:tcW w:w="993" w:type="dxa"/>
            <w:noWrap/>
            <w:vAlign w:val="center"/>
            <w:hideMark/>
          </w:tcPr>
          <w:p w14:paraId="5270A7E1" w14:textId="77777777" w:rsidR="0013207F" w:rsidRPr="0013207F" w:rsidRDefault="0013207F" w:rsidP="0013207F">
            <w:pPr>
              <w:jc w:val="right"/>
              <w:rPr>
                <w:sz w:val="16"/>
                <w:szCs w:val="16"/>
              </w:rPr>
            </w:pPr>
            <w:r w:rsidRPr="0013207F">
              <w:rPr>
                <w:sz w:val="16"/>
                <w:szCs w:val="16"/>
              </w:rPr>
              <w:t>2 309,4</w:t>
            </w:r>
          </w:p>
        </w:tc>
      </w:tr>
      <w:tr w:rsidR="0013207F" w:rsidRPr="0013207F" w14:paraId="64672469" w14:textId="77777777" w:rsidTr="0013207F">
        <w:trPr>
          <w:trHeight w:val="900"/>
        </w:trPr>
        <w:tc>
          <w:tcPr>
            <w:tcW w:w="3539" w:type="dxa"/>
            <w:vAlign w:val="center"/>
            <w:hideMark/>
          </w:tcPr>
          <w:p w14:paraId="62719586" w14:textId="77777777" w:rsidR="0013207F" w:rsidRPr="0013207F" w:rsidRDefault="0013207F" w:rsidP="0013207F">
            <w:pPr>
              <w:rPr>
                <w:sz w:val="16"/>
                <w:szCs w:val="16"/>
              </w:rPr>
            </w:pPr>
            <w:r w:rsidRPr="0013207F">
              <w:rPr>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19" w:type="dxa"/>
            <w:vAlign w:val="center"/>
            <w:hideMark/>
          </w:tcPr>
          <w:p w14:paraId="3A821D9B" w14:textId="77777777" w:rsidR="0013207F" w:rsidRPr="0013207F" w:rsidRDefault="0013207F" w:rsidP="0013207F">
            <w:pPr>
              <w:jc w:val="center"/>
              <w:rPr>
                <w:sz w:val="16"/>
                <w:szCs w:val="16"/>
              </w:rPr>
            </w:pPr>
            <w:r w:rsidRPr="0013207F">
              <w:rPr>
                <w:sz w:val="16"/>
                <w:szCs w:val="16"/>
              </w:rPr>
              <w:t>01</w:t>
            </w:r>
          </w:p>
        </w:tc>
        <w:tc>
          <w:tcPr>
            <w:tcW w:w="564" w:type="dxa"/>
            <w:vAlign w:val="center"/>
            <w:hideMark/>
          </w:tcPr>
          <w:p w14:paraId="2CB69AAD" w14:textId="77777777" w:rsidR="0013207F" w:rsidRPr="0013207F" w:rsidRDefault="0013207F" w:rsidP="0013207F">
            <w:pPr>
              <w:jc w:val="center"/>
              <w:rPr>
                <w:sz w:val="16"/>
                <w:szCs w:val="16"/>
              </w:rPr>
            </w:pPr>
            <w:r w:rsidRPr="0013207F">
              <w:rPr>
                <w:sz w:val="16"/>
                <w:szCs w:val="16"/>
              </w:rPr>
              <w:t>04</w:t>
            </w:r>
          </w:p>
        </w:tc>
        <w:tc>
          <w:tcPr>
            <w:tcW w:w="376" w:type="dxa"/>
            <w:vAlign w:val="center"/>
            <w:hideMark/>
          </w:tcPr>
          <w:p w14:paraId="7458B0BE" w14:textId="77777777" w:rsidR="0013207F" w:rsidRPr="0013207F" w:rsidRDefault="0013207F" w:rsidP="0013207F">
            <w:pPr>
              <w:jc w:val="center"/>
              <w:rPr>
                <w:b/>
                <w:bCs/>
                <w:sz w:val="16"/>
                <w:szCs w:val="16"/>
              </w:rPr>
            </w:pPr>
            <w:r w:rsidRPr="0013207F">
              <w:rPr>
                <w:b/>
                <w:bCs/>
                <w:sz w:val="16"/>
                <w:szCs w:val="16"/>
              </w:rPr>
              <w:t>65</w:t>
            </w:r>
          </w:p>
        </w:tc>
        <w:tc>
          <w:tcPr>
            <w:tcW w:w="320" w:type="dxa"/>
            <w:vAlign w:val="center"/>
            <w:hideMark/>
          </w:tcPr>
          <w:p w14:paraId="09815752" w14:textId="77777777" w:rsidR="0013207F" w:rsidRPr="0013207F" w:rsidRDefault="0013207F" w:rsidP="0013207F">
            <w:pPr>
              <w:jc w:val="center"/>
              <w:rPr>
                <w:sz w:val="16"/>
                <w:szCs w:val="16"/>
              </w:rPr>
            </w:pPr>
            <w:r w:rsidRPr="0013207F">
              <w:rPr>
                <w:sz w:val="16"/>
                <w:szCs w:val="16"/>
              </w:rPr>
              <w:t>2</w:t>
            </w:r>
          </w:p>
        </w:tc>
        <w:tc>
          <w:tcPr>
            <w:tcW w:w="477" w:type="dxa"/>
            <w:vAlign w:val="center"/>
            <w:hideMark/>
          </w:tcPr>
          <w:p w14:paraId="41FFA6A7" w14:textId="77777777" w:rsidR="0013207F" w:rsidRPr="0013207F" w:rsidRDefault="0013207F" w:rsidP="0013207F">
            <w:pPr>
              <w:jc w:val="center"/>
              <w:rPr>
                <w:sz w:val="16"/>
                <w:szCs w:val="16"/>
              </w:rPr>
            </w:pPr>
            <w:r w:rsidRPr="0013207F">
              <w:rPr>
                <w:sz w:val="16"/>
                <w:szCs w:val="16"/>
              </w:rPr>
              <w:t>00</w:t>
            </w:r>
          </w:p>
        </w:tc>
        <w:tc>
          <w:tcPr>
            <w:tcW w:w="688" w:type="dxa"/>
            <w:vAlign w:val="center"/>
            <w:hideMark/>
          </w:tcPr>
          <w:p w14:paraId="07A9218C" w14:textId="77777777" w:rsidR="0013207F" w:rsidRPr="0013207F" w:rsidRDefault="0013207F" w:rsidP="0013207F">
            <w:pPr>
              <w:jc w:val="center"/>
              <w:rPr>
                <w:sz w:val="16"/>
                <w:szCs w:val="16"/>
              </w:rPr>
            </w:pPr>
            <w:r w:rsidRPr="0013207F">
              <w:rPr>
                <w:sz w:val="16"/>
                <w:szCs w:val="16"/>
              </w:rPr>
              <w:t>41120</w:t>
            </w:r>
          </w:p>
        </w:tc>
        <w:tc>
          <w:tcPr>
            <w:tcW w:w="461" w:type="dxa"/>
            <w:vAlign w:val="center"/>
            <w:hideMark/>
          </w:tcPr>
          <w:p w14:paraId="7E78B945" w14:textId="77777777" w:rsidR="0013207F" w:rsidRPr="0013207F" w:rsidRDefault="0013207F" w:rsidP="0013207F">
            <w:pPr>
              <w:jc w:val="center"/>
              <w:rPr>
                <w:sz w:val="16"/>
                <w:szCs w:val="16"/>
              </w:rPr>
            </w:pPr>
            <w:r w:rsidRPr="0013207F">
              <w:rPr>
                <w:sz w:val="16"/>
                <w:szCs w:val="16"/>
              </w:rPr>
              <w:t>100</w:t>
            </w:r>
          </w:p>
        </w:tc>
        <w:tc>
          <w:tcPr>
            <w:tcW w:w="1089" w:type="dxa"/>
            <w:noWrap/>
            <w:vAlign w:val="center"/>
            <w:hideMark/>
          </w:tcPr>
          <w:p w14:paraId="78687BDB" w14:textId="77777777" w:rsidR="0013207F" w:rsidRPr="0013207F" w:rsidRDefault="0013207F" w:rsidP="0013207F">
            <w:pPr>
              <w:jc w:val="right"/>
              <w:rPr>
                <w:sz w:val="16"/>
                <w:szCs w:val="16"/>
              </w:rPr>
            </w:pPr>
            <w:r w:rsidRPr="0013207F">
              <w:rPr>
                <w:sz w:val="16"/>
                <w:szCs w:val="16"/>
              </w:rPr>
              <w:t>1 421,5</w:t>
            </w:r>
          </w:p>
        </w:tc>
        <w:tc>
          <w:tcPr>
            <w:tcW w:w="1134" w:type="dxa"/>
            <w:noWrap/>
            <w:vAlign w:val="center"/>
            <w:hideMark/>
          </w:tcPr>
          <w:p w14:paraId="5B64810F" w14:textId="77777777" w:rsidR="0013207F" w:rsidRPr="0013207F" w:rsidRDefault="0013207F" w:rsidP="0013207F">
            <w:pPr>
              <w:jc w:val="right"/>
              <w:rPr>
                <w:sz w:val="16"/>
                <w:szCs w:val="16"/>
              </w:rPr>
            </w:pPr>
            <w:r w:rsidRPr="0013207F">
              <w:rPr>
                <w:sz w:val="16"/>
                <w:szCs w:val="16"/>
              </w:rPr>
              <w:t>288,5</w:t>
            </w:r>
          </w:p>
        </w:tc>
        <w:tc>
          <w:tcPr>
            <w:tcW w:w="993" w:type="dxa"/>
            <w:noWrap/>
            <w:vAlign w:val="center"/>
            <w:hideMark/>
          </w:tcPr>
          <w:p w14:paraId="39B80A12" w14:textId="77777777" w:rsidR="0013207F" w:rsidRPr="0013207F" w:rsidRDefault="0013207F" w:rsidP="0013207F">
            <w:pPr>
              <w:jc w:val="right"/>
              <w:rPr>
                <w:sz w:val="16"/>
                <w:szCs w:val="16"/>
              </w:rPr>
            </w:pPr>
            <w:r w:rsidRPr="0013207F">
              <w:rPr>
                <w:sz w:val="16"/>
                <w:szCs w:val="16"/>
              </w:rPr>
              <w:t>227,5</w:t>
            </w:r>
          </w:p>
        </w:tc>
      </w:tr>
      <w:tr w:rsidR="0013207F" w:rsidRPr="0013207F" w14:paraId="34B57AC8" w14:textId="77777777" w:rsidTr="0013207F">
        <w:trPr>
          <w:trHeight w:val="450"/>
        </w:trPr>
        <w:tc>
          <w:tcPr>
            <w:tcW w:w="3539" w:type="dxa"/>
            <w:vAlign w:val="center"/>
            <w:hideMark/>
          </w:tcPr>
          <w:p w14:paraId="63ECC21C" w14:textId="77777777" w:rsidR="0013207F" w:rsidRPr="0013207F" w:rsidRDefault="0013207F" w:rsidP="0013207F">
            <w:pPr>
              <w:rPr>
                <w:sz w:val="16"/>
                <w:szCs w:val="16"/>
              </w:rPr>
            </w:pPr>
            <w:r w:rsidRPr="0013207F">
              <w:rPr>
                <w:sz w:val="16"/>
                <w:szCs w:val="16"/>
              </w:rPr>
              <w:t>Расходы на выплаты персоналу государственных (муниципальных) органов</w:t>
            </w:r>
          </w:p>
        </w:tc>
        <w:tc>
          <w:tcPr>
            <w:tcW w:w="419" w:type="dxa"/>
            <w:vAlign w:val="center"/>
            <w:hideMark/>
          </w:tcPr>
          <w:p w14:paraId="0CDF9094" w14:textId="77777777" w:rsidR="0013207F" w:rsidRPr="0013207F" w:rsidRDefault="0013207F" w:rsidP="0013207F">
            <w:pPr>
              <w:jc w:val="center"/>
              <w:rPr>
                <w:sz w:val="16"/>
                <w:szCs w:val="16"/>
              </w:rPr>
            </w:pPr>
            <w:r w:rsidRPr="0013207F">
              <w:rPr>
                <w:sz w:val="16"/>
                <w:szCs w:val="16"/>
              </w:rPr>
              <w:t>01</w:t>
            </w:r>
          </w:p>
        </w:tc>
        <w:tc>
          <w:tcPr>
            <w:tcW w:w="564" w:type="dxa"/>
            <w:vAlign w:val="center"/>
            <w:hideMark/>
          </w:tcPr>
          <w:p w14:paraId="77BA4086" w14:textId="77777777" w:rsidR="0013207F" w:rsidRPr="0013207F" w:rsidRDefault="0013207F" w:rsidP="0013207F">
            <w:pPr>
              <w:jc w:val="center"/>
              <w:rPr>
                <w:sz w:val="16"/>
                <w:szCs w:val="16"/>
              </w:rPr>
            </w:pPr>
            <w:r w:rsidRPr="0013207F">
              <w:rPr>
                <w:sz w:val="16"/>
                <w:szCs w:val="16"/>
              </w:rPr>
              <w:t>04</w:t>
            </w:r>
          </w:p>
        </w:tc>
        <w:tc>
          <w:tcPr>
            <w:tcW w:w="376" w:type="dxa"/>
            <w:vAlign w:val="center"/>
            <w:hideMark/>
          </w:tcPr>
          <w:p w14:paraId="3F4A4ED0" w14:textId="77777777" w:rsidR="0013207F" w:rsidRPr="0013207F" w:rsidRDefault="0013207F" w:rsidP="0013207F">
            <w:pPr>
              <w:jc w:val="center"/>
              <w:rPr>
                <w:b/>
                <w:bCs/>
                <w:sz w:val="16"/>
                <w:szCs w:val="16"/>
              </w:rPr>
            </w:pPr>
            <w:r w:rsidRPr="0013207F">
              <w:rPr>
                <w:b/>
                <w:bCs/>
                <w:sz w:val="16"/>
                <w:szCs w:val="16"/>
              </w:rPr>
              <w:t>65</w:t>
            </w:r>
          </w:p>
        </w:tc>
        <w:tc>
          <w:tcPr>
            <w:tcW w:w="320" w:type="dxa"/>
            <w:vAlign w:val="center"/>
            <w:hideMark/>
          </w:tcPr>
          <w:p w14:paraId="20BE5E67" w14:textId="77777777" w:rsidR="0013207F" w:rsidRPr="0013207F" w:rsidRDefault="0013207F" w:rsidP="0013207F">
            <w:pPr>
              <w:jc w:val="center"/>
              <w:rPr>
                <w:sz w:val="16"/>
                <w:szCs w:val="16"/>
              </w:rPr>
            </w:pPr>
            <w:r w:rsidRPr="0013207F">
              <w:rPr>
                <w:sz w:val="16"/>
                <w:szCs w:val="16"/>
              </w:rPr>
              <w:t>2</w:t>
            </w:r>
          </w:p>
        </w:tc>
        <w:tc>
          <w:tcPr>
            <w:tcW w:w="477" w:type="dxa"/>
            <w:vAlign w:val="center"/>
            <w:hideMark/>
          </w:tcPr>
          <w:p w14:paraId="42384AEB" w14:textId="77777777" w:rsidR="0013207F" w:rsidRPr="0013207F" w:rsidRDefault="0013207F" w:rsidP="0013207F">
            <w:pPr>
              <w:jc w:val="center"/>
              <w:rPr>
                <w:sz w:val="16"/>
                <w:szCs w:val="16"/>
              </w:rPr>
            </w:pPr>
            <w:r w:rsidRPr="0013207F">
              <w:rPr>
                <w:sz w:val="16"/>
                <w:szCs w:val="16"/>
              </w:rPr>
              <w:t>00</w:t>
            </w:r>
          </w:p>
        </w:tc>
        <w:tc>
          <w:tcPr>
            <w:tcW w:w="688" w:type="dxa"/>
            <w:vAlign w:val="center"/>
            <w:hideMark/>
          </w:tcPr>
          <w:p w14:paraId="049EE760" w14:textId="77777777" w:rsidR="0013207F" w:rsidRPr="0013207F" w:rsidRDefault="0013207F" w:rsidP="0013207F">
            <w:pPr>
              <w:jc w:val="center"/>
              <w:rPr>
                <w:sz w:val="16"/>
                <w:szCs w:val="16"/>
              </w:rPr>
            </w:pPr>
            <w:r w:rsidRPr="0013207F">
              <w:rPr>
                <w:sz w:val="16"/>
                <w:szCs w:val="16"/>
              </w:rPr>
              <w:t>41120</w:t>
            </w:r>
          </w:p>
        </w:tc>
        <w:tc>
          <w:tcPr>
            <w:tcW w:w="461" w:type="dxa"/>
            <w:vAlign w:val="center"/>
            <w:hideMark/>
          </w:tcPr>
          <w:p w14:paraId="5F1F04B9" w14:textId="77777777" w:rsidR="0013207F" w:rsidRPr="0013207F" w:rsidRDefault="0013207F" w:rsidP="0013207F">
            <w:pPr>
              <w:jc w:val="center"/>
              <w:rPr>
                <w:sz w:val="16"/>
                <w:szCs w:val="16"/>
              </w:rPr>
            </w:pPr>
            <w:r w:rsidRPr="0013207F">
              <w:rPr>
                <w:sz w:val="16"/>
                <w:szCs w:val="16"/>
              </w:rPr>
              <w:t>120</w:t>
            </w:r>
          </w:p>
        </w:tc>
        <w:tc>
          <w:tcPr>
            <w:tcW w:w="1089" w:type="dxa"/>
            <w:noWrap/>
            <w:vAlign w:val="center"/>
            <w:hideMark/>
          </w:tcPr>
          <w:p w14:paraId="4405058C" w14:textId="77777777" w:rsidR="0013207F" w:rsidRPr="0013207F" w:rsidRDefault="0013207F" w:rsidP="0013207F">
            <w:pPr>
              <w:jc w:val="right"/>
              <w:rPr>
                <w:sz w:val="16"/>
                <w:szCs w:val="16"/>
              </w:rPr>
            </w:pPr>
            <w:r w:rsidRPr="0013207F">
              <w:rPr>
                <w:sz w:val="16"/>
                <w:szCs w:val="16"/>
              </w:rPr>
              <w:t>1 421,5</w:t>
            </w:r>
          </w:p>
        </w:tc>
        <w:tc>
          <w:tcPr>
            <w:tcW w:w="1134" w:type="dxa"/>
            <w:noWrap/>
            <w:vAlign w:val="center"/>
            <w:hideMark/>
          </w:tcPr>
          <w:p w14:paraId="0FB2AB9F" w14:textId="77777777" w:rsidR="0013207F" w:rsidRPr="0013207F" w:rsidRDefault="0013207F" w:rsidP="0013207F">
            <w:pPr>
              <w:jc w:val="right"/>
              <w:rPr>
                <w:sz w:val="16"/>
                <w:szCs w:val="16"/>
              </w:rPr>
            </w:pPr>
            <w:r w:rsidRPr="0013207F">
              <w:rPr>
                <w:sz w:val="16"/>
                <w:szCs w:val="16"/>
              </w:rPr>
              <w:t>288,5</w:t>
            </w:r>
          </w:p>
        </w:tc>
        <w:tc>
          <w:tcPr>
            <w:tcW w:w="993" w:type="dxa"/>
            <w:noWrap/>
            <w:vAlign w:val="center"/>
            <w:hideMark/>
          </w:tcPr>
          <w:p w14:paraId="546EAB7B" w14:textId="77777777" w:rsidR="0013207F" w:rsidRPr="0013207F" w:rsidRDefault="0013207F" w:rsidP="0013207F">
            <w:pPr>
              <w:jc w:val="right"/>
              <w:rPr>
                <w:sz w:val="16"/>
                <w:szCs w:val="16"/>
              </w:rPr>
            </w:pPr>
            <w:r w:rsidRPr="0013207F">
              <w:rPr>
                <w:sz w:val="16"/>
                <w:szCs w:val="16"/>
              </w:rPr>
              <w:t>227,5</w:t>
            </w:r>
          </w:p>
        </w:tc>
      </w:tr>
      <w:tr w:rsidR="0013207F" w:rsidRPr="0013207F" w14:paraId="66C2D355" w14:textId="77777777" w:rsidTr="0013207F">
        <w:trPr>
          <w:trHeight w:val="450"/>
        </w:trPr>
        <w:tc>
          <w:tcPr>
            <w:tcW w:w="3539" w:type="dxa"/>
            <w:vAlign w:val="center"/>
            <w:hideMark/>
          </w:tcPr>
          <w:p w14:paraId="3134101E" w14:textId="77777777" w:rsidR="0013207F" w:rsidRPr="0013207F" w:rsidRDefault="0013207F" w:rsidP="0013207F">
            <w:pPr>
              <w:rPr>
                <w:sz w:val="16"/>
                <w:szCs w:val="16"/>
              </w:rPr>
            </w:pPr>
            <w:r w:rsidRPr="0013207F">
              <w:rPr>
                <w:sz w:val="16"/>
                <w:szCs w:val="16"/>
              </w:rPr>
              <w:t>Закупка товаров, работ и услуг для обеспечения государственных (муниципальных) нужд</w:t>
            </w:r>
          </w:p>
        </w:tc>
        <w:tc>
          <w:tcPr>
            <w:tcW w:w="419" w:type="dxa"/>
            <w:vAlign w:val="center"/>
            <w:hideMark/>
          </w:tcPr>
          <w:p w14:paraId="355B10FC" w14:textId="77777777" w:rsidR="0013207F" w:rsidRPr="0013207F" w:rsidRDefault="0013207F" w:rsidP="0013207F">
            <w:pPr>
              <w:jc w:val="center"/>
              <w:rPr>
                <w:sz w:val="16"/>
                <w:szCs w:val="16"/>
              </w:rPr>
            </w:pPr>
            <w:r w:rsidRPr="0013207F">
              <w:rPr>
                <w:sz w:val="16"/>
                <w:szCs w:val="16"/>
              </w:rPr>
              <w:t>01</w:t>
            </w:r>
          </w:p>
        </w:tc>
        <w:tc>
          <w:tcPr>
            <w:tcW w:w="564" w:type="dxa"/>
            <w:vAlign w:val="center"/>
            <w:hideMark/>
          </w:tcPr>
          <w:p w14:paraId="01A77555" w14:textId="77777777" w:rsidR="0013207F" w:rsidRPr="0013207F" w:rsidRDefault="0013207F" w:rsidP="0013207F">
            <w:pPr>
              <w:jc w:val="center"/>
              <w:rPr>
                <w:sz w:val="16"/>
                <w:szCs w:val="16"/>
              </w:rPr>
            </w:pPr>
            <w:r w:rsidRPr="0013207F">
              <w:rPr>
                <w:sz w:val="16"/>
                <w:szCs w:val="16"/>
              </w:rPr>
              <w:t>04</w:t>
            </w:r>
          </w:p>
        </w:tc>
        <w:tc>
          <w:tcPr>
            <w:tcW w:w="376" w:type="dxa"/>
            <w:vAlign w:val="center"/>
            <w:hideMark/>
          </w:tcPr>
          <w:p w14:paraId="104CF2EE" w14:textId="77777777" w:rsidR="0013207F" w:rsidRPr="0013207F" w:rsidRDefault="0013207F" w:rsidP="0013207F">
            <w:pPr>
              <w:jc w:val="center"/>
              <w:rPr>
                <w:b/>
                <w:bCs/>
                <w:sz w:val="16"/>
                <w:szCs w:val="16"/>
              </w:rPr>
            </w:pPr>
            <w:r w:rsidRPr="0013207F">
              <w:rPr>
                <w:b/>
                <w:bCs/>
                <w:sz w:val="16"/>
                <w:szCs w:val="16"/>
              </w:rPr>
              <w:t>65</w:t>
            </w:r>
          </w:p>
        </w:tc>
        <w:tc>
          <w:tcPr>
            <w:tcW w:w="320" w:type="dxa"/>
            <w:vAlign w:val="center"/>
            <w:hideMark/>
          </w:tcPr>
          <w:p w14:paraId="73105F03" w14:textId="77777777" w:rsidR="0013207F" w:rsidRPr="0013207F" w:rsidRDefault="0013207F" w:rsidP="0013207F">
            <w:pPr>
              <w:jc w:val="center"/>
              <w:rPr>
                <w:sz w:val="16"/>
                <w:szCs w:val="16"/>
              </w:rPr>
            </w:pPr>
            <w:r w:rsidRPr="0013207F">
              <w:rPr>
                <w:sz w:val="16"/>
                <w:szCs w:val="16"/>
              </w:rPr>
              <w:t>2</w:t>
            </w:r>
          </w:p>
        </w:tc>
        <w:tc>
          <w:tcPr>
            <w:tcW w:w="477" w:type="dxa"/>
            <w:vAlign w:val="center"/>
            <w:hideMark/>
          </w:tcPr>
          <w:p w14:paraId="5619F787" w14:textId="77777777" w:rsidR="0013207F" w:rsidRPr="0013207F" w:rsidRDefault="0013207F" w:rsidP="0013207F">
            <w:pPr>
              <w:jc w:val="center"/>
              <w:rPr>
                <w:sz w:val="16"/>
                <w:szCs w:val="16"/>
              </w:rPr>
            </w:pPr>
            <w:r w:rsidRPr="0013207F">
              <w:rPr>
                <w:sz w:val="16"/>
                <w:szCs w:val="16"/>
              </w:rPr>
              <w:t>00</w:t>
            </w:r>
          </w:p>
        </w:tc>
        <w:tc>
          <w:tcPr>
            <w:tcW w:w="688" w:type="dxa"/>
            <w:vAlign w:val="center"/>
            <w:hideMark/>
          </w:tcPr>
          <w:p w14:paraId="3D39DAD2" w14:textId="77777777" w:rsidR="0013207F" w:rsidRPr="0013207F" w:rsidRDefault="0013207F" w:rsidP="0013207F">
            <w:pPr>
              <w:jc w:val="center"/>
              <w:rPr>
                <w:sz w:val="16"/>
                <w:szCs w:val="16"/>
              </w:rPr>
            </w:pPr>
            <w:r w:rsidRPr="0013207F">
              <w:rPr>
                <w:sz w:val="16"/>
                <w:szCs w:val="16"/>
              </w:rPr>
              <w:t>41120</w:t>
            </w:r>
          </w:p>
        </w:tc>
        <w:tc>
          <w:tcPr>
            <w:tcW w:w="461" w:type="dxa"/>
            <w:vAlign w:val="center"/>
            <w:hideMark/>
          </w:tcPr>
          <w:p w14:paraId="6F8C8FE4" w14:textId="77777777" w:rsidR="0013207F" w:rsidRPr="0013207F" w:rsidRDefault="0013207F" w:rsidP="0013207F">
            <w:pPr>
              <w:jc w:val="center"/>
              <w:rPr>
                <w:sz w:val="16"/>
                <w:szCs w:val="16"/>
              </w:rPr>
            </w:pPr>
            <w:r w:rsidRPr="0013207F">
              <w:rPr>
                <w:sz w:val="16"/>
                <w:szCs w:val="16"/>
              </w:rPr>
              <w:t>200</w:t>
            </w:r>
          </w:p>
        </w:tc>
        <w:tc>
          <w:tcPr>
            <w:tcW w:w="1089" w:type="dxa"/>
            <w:noWrap/>
            <w:vAlign w:val="center"/>
            <w:hideMark/>
          </w:tcPr>
          <w:p w14:paraId="7E79035A" w14:textId="77777777" w:rsidR="0013207F" w:rsidRPr="0013207F" w:rsidRDefault="0013207F" w:rsidP="0013207F">
            <w:pPr>
              <w:jc w:val="right"/>
              <w:rPr>
                <w:sz w:val="16"/>
                <w:szCs w:val="16"/>
              </w:rPr>
            </w:pPr>
            <w:r w:rsidRPr="0013207F">
              <w:rPr>
                <w:sz w:val="16"/>
                <w:szCs w:val="16"/>
              </w:rPr>
              <w:t>1 077,5</w:t>
            </w:r>
          </w:p>
        </w:tc>
        <w:tc>
          <w:tcPr>
            <w:tcW w:w="1134" w:type="dxa"/>
            <w:noWrap/>
            <w:vAlign w:val="center"/>
            <w:hideMark/>
          </w:tcPr>
          <w:p w14:paraId="038298B2" w14:textId="77777777" w:rsidR="0013207F" w:rsidRPr="0013207F" w:rsidRDefault="0013207F" w:rsidP="0013207F">
            <w:pPr>
              <w:jc w:val="right"/>
              <w:rPr>
                <w:sz w:val="16"/>
                <w:szCs w:val="16"/>
              </w:rPr>
            </w:pPr>
            <w:r w:rsidRPr="0013207F">
              <w:rPr>
                <w:sz w:val="16"/>
                <w:szCs w:val="16"/>
              </w:rPr>
              <w:t>856,6</w:t>
            </w:r>
          </w:p>
        </w:tc>
        <w:tc>
          <w:tcPr>
            <w:tcW w:w="993" w:type="dxa"/>
            <w:noWrap/>
            <w:vAlign w:val="center"/>
            <w:hideMark/>
          </w:tcPr>
          <w:p w14:paraId="4428A806" w14:textId="77777777" w:rsidR="0013207F" w:rsidRPr="0013207F" w:rsidRDefault="0013207F" w:rsidP="0013207F">
            <w:pPr>
              <w:jc w:val="right"/>
              <w:rPr>
                <w:sz w:val="16"/>
                <w:szCs w:val="16"/>
              </w:rPr>
            </w:pPr>
            <w:r w:rsidRPr="0013207F">
              <w:rPr>
                <w:sz w:val="16"/>
                <w:szCs w:val="16"/>
              </w:rPr>
              <w:t>1 855,6</w:t>
            </w:r>
          </w:p>
        </w:tc>
      </w:tr>
      <w:tr w:rsidR="0013207F" w:rsidRPr="0013207F" w14:paraId="5DCEE94E" w14:textId="77777777" w:rsidTr="0013207F">
        <w:trPr>
          <w:trHeight w:val="450"/>
        </w:trPr>
        <w:tc>
          <w:tcPr>
            <w:tcW w:w="3539" w:type="dxa"/>
            <w:vAlign w:val="center"/>
            <w:hideMark/>
          </w:tcPr>
          <w:p w14:paraId="5B3245F5" w14:textId="77777777" w:rsidR="0013207F" w:rsidRPr="0013207F" w:rsidRDefault="0013207F" w:rsidP="0013207F">
            <w:pPr>
              <w:rPr>
                <w:sz w:val="16"/>
                <w:szCs w:val="16"/>
              </w:rPr>
            </w:pPr>
            <w:r w:rsidRPr="0013207F">
              <w:rPr>
                <w:sz w:val="16"/>
                <w:szCs w:val="16"/>
              </w:rPr>
              <w:t>Иные закупки товаров, работ и услуг для обеспечение государственных (муниципальных) нужд</w:t>
            </w:r>
          </w:p>
        </w:tc>
        <w:tc>
          <w:tcPr>
            <w:tcW w:w="419" w:type="dxa"/>
            <w:vAlign w:val="center"/>
            <w:hideMark/>
          </w:tcPr>
          <w:p w14:paraId="32B2BF4A" w14:textId="77777777" w:rsidR="0013207F" w:rsidRPr="0013207F" w:rsidRDefault="0013207F" w:rsidP="0013207F">
            <w:pPr>
              <w:jc w:val="center"/>
              <w:rPr>
                <w:sz w:val="16"/>
                <w:szCs w:val="16"/>
              </w:rPr>
            </w:pPr>
            <w:r w:rsidRPr="0013207F">
              <w:rPr>
                <w:sz w:val="16"/>
                <w:szCs w:val="16"/>
              </w:rPr>
              <w:t>01</w:t>
            </w:r>
          </w:p>
        </w:tc>
        <w:tc>
          <w:tcPr>
            <w:tcW w:w="564" w:type="dxa"/>
            <w:vAlign w:val="center"/>
            <w:hideMark/>
          </w:tcPr>
          <w:p w14:paraId="0E615A52" w14:textId="77777777" w:rsidR="0013207F" w:rsidRPr="0013207F" w:rsidRDefault="0013207F" w:rsidP="0013207F">
            <w:pPr>
              <w:jc w:val="center"/>
              <w:rPr>
                <w:sz w:val="16"/>
                <w:szCs w:val="16"/>
              </w:rPr>
            </w:pPr>
            <w:r w:rsidRPr="0013207F">
              <w:rPr>
                <w:sz w:val="16"/>
                <w:szCs w:val="16"/>
              </w:rPr>
              <w:t>04</w:t>
            </w:r>
          </w:p>
        </w:tc>
        <w:tc>
          <w:tcPr>
            <w:tcW w:w="376" w:type="dxa"/>
            <w:vAlign w:val="center"/>
            <w:hideMark/>
          </w:tcPr>
          <w:p w14:paraId="47D2A67F" w14:textId="77777777" w:rsidR="0013207F" w:rsidRPr="0013207F" w:rsidRDefault="0013207F" w:rsidP="0013207F">
            <w:pPr>
              <w:jc w:val="center"/>
              <w:rPr>
                <w:b/>
                <w:bCs/>
                <w:sz w:val="16"/>
                <w:szCs w:val="16"/>
              </w:rPr>
            </w:pPr>
            <w:r w:rsidRPr="0013207F">
              <w:rPr>
                <w:b/>
                <w:bCs/>
                <w:sz w:val="16"/>
                <w:szCs w:val="16"/>
              </w:rPr>
              <w:t>65</w:t>
            </w:r>
          </w:p>
        </w:tc>
        <w:tc>
          <w:tcPr>
            <w:tcW w:w="320" w:type="dxa"/>
            <w:vAlign w:val="center"/>
            <w:hideMark/>
          </w:tcPr>
          <w:p w14:paraId="774A4481" w14:textId="77777777" w:rsidR="0013207F" w:rsidRPr="0013207F" w:rsidRDefault="0013207F" w:rsidP="0013207F">
            <w:pPr>
              <w:jc w:val="center"/>
              <w:rPr>
                <w:sz w:val="16"/>
                <w:szCs w:val="16"/>
              </w:rPr>
            </w:pPr>
            <w:r w:rsidRPr="0013207F">
              <w:rPr>
                <w:sz w:val="16"/>
                <w:szCs w:val="16"/>
              </w:rPr>
              <w:t>2</w:t>
            </w:r>
          </w:p>
        </w:tc>
        <w:tc>
          <w:tcPr>
            <w:tcW w:w="477" w:type="dxa"/>
            <w:vAlign w:val="center"/>
            <w:hideMark/>
          </w:tcPr>
          <w:p w14:paraId="7732F80E" w14:textId="77777777" w:rsidR="0013207F" w:rsidRPr="0013207F" w:rsidRDefault="0013207F" w:rsidP="0013207F">
            <w:pPr>
              <w:jc w:val="center"/>
              <w:rPr>
                <w:sz w:val="16"/>
                <w:szCs w:val="16"/>
              </w:rPr>
            </w:pPr>
            <w:r w:rsidRPr="0013207F">
              <w:rPr>
                <w:sz w:val="16"/>
                <w:szCs w:val="16"/>
              </w:rPr>
              <w:t>00</w:t>
            </w:r>
          </w:p>
        </w:tc>
        <w:tc>
          <w:tcPr>
            <w:tcW w:w="688" w:type="dxa"/>
            <w:vAlign w:val="center"/>
            <w:hideMark/>
          </w:tcPr>
          <w:p w14:paraId="79632034" w14:textId="77777777" w:rsidR="0013207F" w:rsidRPr="0013207F" w:rsidRDefault="0013207F" w:rsidP="0013207F">
            <w:pPr>
              <w:jc w:val="center"/>
              <w:rPr>
                <w:sz w:val="16"/>
                <w:szCs w:val="16"/>
              </w:rPr>
            </w:pPr>
            <w:r w:rsidRPr="0013207F">
              <w:rPr>
                <w:sz w:val="16"/>
                <w:szCs w:val="16"/>
              </w:rPr>
              <w:t>41120</w:t>
            </w:r>
          </w:p>
        </w:tc>
        <w:tc>
          <w:tcPr>
            <w:tcW w:w="461" w:type="dxa"/>
            <w:vAlign w:val="center"/>
            <w:hideMark/>
          </w:tcPr>
          <w:p w14:paraId="6AD7531D" w14:textId="77777777" w:rsidR="0013207F" w:rsidRPr="0013207F" w:rsidRDefault="0013207F" w:rsidP="0013207F">
            <w:pPr>
              <w:jc w:val="center"/>
              <w:rPr>
                <w:sz w:val="16"/>
                <w:szCs w:val="16"/>
              </w:rPr>
            </w:pPr>
            <w:r w:rsidRPr="0013207F">
              <w:rPr>
                <w:sz w:val="16"/>
                <w:szCs w:val="16"/>
              </w:rPr>
              <w:t>240</w:t>
            </w:r>
          </w:p>
        </w:tc>
        <w:tc>
          <w:tcPr>
            <w:tcW w:w="1089" w:type="dxa"/>
            <w:noWrap/>
            <w:vAlign w:val="center"/>
            <w:hideMark/>
          </w:tcPr>
          <w:p w14:paraId="619C72D9" w14:textId="77777777" w:rsidR="0013207F" w:rsidRPr="0013207F" w:rsidRDefault="0013207F" w:rsidP="0013207F">
            <w:pPr>
              <w:jc w:val="right"/>
              <w:rPr>
                <w:sz w:val="16"/>
                <w:szCs w:val="16"/>
              </w:rPr>
            </w:pPr>
            <w:r w:rsidRPr="0013207F">
              <w:rPr>
                <w:sz w:val="16"/>
                <w:szCs w:val="16"/>
              </w:rPr>
              <w:t>1 077,5</w:t>
            </w:r>
          </w:p>
        </w:tc>
        <w:tc>
          <w:tcPr>
            <w:tcW w:w="1134" w:type="dxa"/>
            <w:noWrap/>
            <w:vAlign w:val="center"/>
            <w:hideMark/>
          </w:tcPr>
          <w:p w14:paraId="49EEDDA7" w14:textId="77777777" w:rsidR="0013207F" w:rsidRPr="0013207F" w:rsidRDefault="0013207F" w:rsidP="0013207F">
            <w:pPr>
              <w:jc w:val="right"/>
              <w:rPr>
                <w:sz w:val="16"/>
                <w:szCs w:val="16"/>
              </w:rPr>
            </w:pPr>
            <w:r w:rsidRPr="0013207F">
              <w:rPr>
                <w:sz w:val="16"/>
                <w:szCs w:val="16"/>
              </w:rPr>
              <w:t>856,6</w:t>
            </w:r>
          </w:p>
        </w:tc>
        <w:tc>
          <w:tcPr>
            <w:tcW w:w="993" w:type="dxa"/>
            <w:noWrap/>
            <w:vAlign w:val="center"/>
            <w:hideMark/>
          </w:tcPr>
          <w:p w14:paraId="6BBA1BF1" w14:textId="77777777" w:rsidR="0013207F" w:rsidRPr="0013207F" w:rsidRDefault="0013207F" w:rsidP="0013207F">
            <w:pPr>
              <w:jc w:val="right"/>
              <w:rPr>
                <w:sz w:val="16"/>
                <w:szCs w:val="16"/>
              </w:rPr>
            </w:pPr>
            <w:r w:rsidRPr="0013207F">
              <w:rPr>
                <w:sz w:val="16"/>
                <w:szCs w:val="16"/>
              </w:rPr>
              <w:t>1 855,6</w:t>
            </w:r>
          </w:p>
        </w:tc>
      </w:tr>
      <w:tr w:rsidR="0013207F" w:rsidRPr="0013207F" w14:paraId="0D7B07A9" w14:textId="77777777" w:rsidTr="0013207F">
        <w:trPr>
          <w:trHeight w:val="315"/>
        </w:trPr>
        <w:tc>
          <w:tcPr>
            <w:tcW w:w="3539" w:type="dxa"/>
            <w:vAlign w:val="center"/>
            <w:hideMark/>
          </w:tcPr>
          <w:p w14:paraId="65D93FCF" w14:textId="77777777" w:rsidR="0013207F" w:rsidRPr="0013207F" w:rsidRDefault="0013207F" w:rsidP="0013207F">
            <w:pPr>
              <w:rPr>
                <w:sz w:val="16"/>
                <w:szCs w:val="16"/>
              </w:rPr>
            </w:pPr>
            <w:r w:rsidRPr="0013207F">
              <w:rPr>
                <w:sz w:val="16"/>
                <w:szCs w:val="16"/>
              </w:rPr>
              <w:t>Иные бюджетные ассигнования</w:t>
            </w:r>
          </w:p>
        </w:tc>
        <w:tc>
          <w:tcPr>
            <w:tcW w:w="419" w:type="dxa"/>
            <w:vAlign w:val="center"/>
            <w:hideMark/>
          </w:tcPr>
          <w:p w14:paraId="5A71C64F" w14:textId="77777777" w:rsidR="0013207F" w:rsidRPr="0013207F" w:rsidRDefault="0013207F" w:rsidP="0013207F">
            <w:pPr>
              <w:jc w:val="center"/>
              <w:rPr>
                <w:sz w:val="16"/>
                <w:szCs w:val="16"/>
              </w:rPr>
            </w:pPr>
            <w:r w:rsidRPr="0013207F">
              <w:rPr>
                <w:sz w:val="16"/>
                <w:szCs w:val="16"/>
              </w:rPr>
              <w:t>01</w:t>
            </w:r>
          </w:p>
        </w:tc>
        <w:tc>
          <w:tcPr>
            <w:tcW w:w="564" w:type="dxa"/>
            <w:vAlign w:val="center"/>
            <w:hideMark/>
          </w:tcPr>
          <w:p w14:paraId="59D1A3EF" w14:textId="77777777" w:rsidR="0013207F" w:rsidRPr="0013207F" w:rsidRDefault="0013207F" w:rsidP="0013207F">
            <w:pPr>
              <w:jc w:val="center"/>
              <w:rPr>
                <w:sz w:val="16"/>
                <w:szCs w:val="16"/>
              </w:rPr>
            </w:pPr>
            <w:r w:rsidRPr="0013207F">
              <w:rPr>
                <w:sz w:val="16"/>
                <w:szCs w:val="16"/>
              </w:rPr>
              <w:t>04</w:t>
            </w:r>
          </w:p>
        </w:tc>
        <w:tc>
          <w:tcPr>
            <w:tcW w:w="376" w:type="dxa"/>
            <w:vAlign w:val="center"/>
            <w:hideMark/>
          </w:tcPr>
          <w:p w14:paraId="5A8ADC7E" w14:textId="77777777" w:rsidR="0013207F" w:rsidRPr="0013207F" w:rsidRDefault="0013207F" w:rsidP="0013207F">
            <w:pPr>
              <w:jc w:val="center"/>
              <w:rPr>
                <w:b/>
                <w:bCs/>
                <w:sz w:val="16"/>
                <w:szCs w:val="16"/>
              </w:rPr>
            </w:pPr>
            <w:r w:rsidRPr="0013207F">
              <w:rPr>
                <w:b/>
                <w:bCs/>
                <w:sz w:val="16"/>
                <w:szCs w:val="16"/>
              </w:rPr>
              <w:t>65</w:t>
            </w:r>
          </w:p>
        </w:tc>
        <w:tc>
          <w:tcPr>
            <w:tcW w:w="320" w:type="dxa"/>
            <w:vAlign w:val="center"/>
            <w:hideMark/>
          </w:tcPr>
          <w:p w14:paraId="1C39B15B" w14:textId="77777777" w:rsidR="0013207F" w:rsidRPr="0013207F" w:rsidRDefault="0013207F" w:rsidP="0013207F">
            <w:pPr>
              <w:jc w:val="center"/>
              <w:rPr>
                <w:sz w:val="16"/>
                <w:szCs w:val="16"/>
              </w:rPr>
            </w:pPr>
            <w:r w:rsidRPr="0013207F">
              <w:rPr>
                <w:sz w:val="16"/>
                <w:szCs w:val="16"/>
              </w:rPr>
              <w:t>2</w:t>
            </w:r>
          </w:p>
        </w:tc>
        <w:tc>
          <w:tcPr>
            <w:tcW w:w="477" w:type="dxa"/>
            <w:vAlign w:val="center"/>
            <w:hideMark/>
          </w:tcPr>
          <w:p w14:paraId="6C55B2E4" w14:textId="77777777" w:rsidR="0013207F" w:rsidRPr="0013207F" w:rsidRDefault="0013207F" w:rsidP="0013207F">
            <w:pPr>
              <w:jc w:val="center"/>
              <w:rPr>
                <w:sz w:val="16"/>
                <w:szCs w:val="16"/>
              </w:rPr>
            </w:pPr>
            <w:r w:rsidRPr="0013207F">
              <w:rPr>
                <w:sz w:val="16"/>
                <w:szCs w:val="16"/>
              </w:rPr>
              <w:t>00</w:t>
            </w:r>
          </w:p>
        </w:tc>
        <w:tc>
          <w:tcPr>
            <w:tcW w:w="688" w:type="dxa"/>
            <w:vAlign w:val="center"/>
            <w:hideMark/>
          </w:tcPr>
          <w:p w14:paraId="2EBCD5EE" w14:textId="77777777" w:rsidR="0013207F" w:rsidRPr="0013207F" w:rsidRDefault="0013207F" w:rsidP="0013207F">
            <w:pPr>
              <w:jc w:val="center"/>
              <w:rPr>
                <w:sz w:val="16"/>
                <w:szCs w:val="16"/>
              </w:rPr>
            </w:pPr>
            <w:r w:rsidRPr="0013207F">
              <w:rPr>
                <w:sz w:val="16"/>
                <w:szCs w:val="16"/>
              </w:rPr>
              <w:t>41120</w:t>
            </w:r>
          </w:p>
        </w:tc>
        <w:tc>
          <w:tcPr>
            <w:tcW w:w="461" w:type="dxa"/>
            <w:vAlign w:val="center"/>
            <w:hideMark/>
          </w:tcPr>
          <w:p w14:paraId="1D67E41B" w14:textId="77777777" w:rsidR="0013207F" w:rsidRPr="0013207F" w:rsidRDefault="0013207F" w:rsidP="0013207F">
            <w:pPr>
              <w:jc w:val="center"/>
              <w:rPr>
                <w:sz w:val="16"/>
                <w:szCs w:val="16"/>
              </w:rPr>
            </w:pPr>
            <w:r w:rsidRPr="0013207F">
              <w:rPr>
                <w:sz w:val="16"/>
                <w:szCs w:val="16"/>
              </w:rPr>
              <w:t>800</w:t>
            </w:r>
          </w:p>
        </w:tc>
        <w:tc>
          <w:tcPr>
            <w:tcW w:w="1089" w:type="dxa"/>
            <w:noWrap/>
            <w:vAlign w:val="center"/>
            <w:hideMark/>
          </w:tcPr>
          <w:p w14:paraId="35A68EB7" w14:textId="77777777" w:rsidR="0013207F" w:rsidRPr="0013207F" w:rsidRDefault="0013207F" w:rsidP="0013207F">
            <w:pPr>
              <w:jc w:val="right"/>
              <w:rPr>
                <w:sz w:val="16"/>
                <w:szCs w:val="16"/>
              </w:rPr>
            </w:pPr>
            <w:r w:rsidRPr="0013207F">
              <w:rPr>
                <w:sz w:val="16"/>
                <w:szCs w:val="16"/>
              </w:rPr>
              <w:t>351,8</w:t>
            </w:r>
          </w:p>
        </w:tc>
        <w:tc>
          <w:tcPr>
            <w:tcW w:w="1134" w:type="dxa"/>
            <w:noWrap/>
            <w:vAlign w:val="center"/>
            <w:hideMark/>
          </w:tcPr>
          <w:p w14:paraId="51BDD114" w14:textId="77777777" w:rsidR="0013207F" w:rsidRPr="0013207F" w:rsidRDefault="0013207F" w:rsidP="0013207F">
            <w:pPr>
              <w:jc w:val="right"/>
              <w:rPr>
                <w:sz w:val="16"/>
                <w:szCs w:val="16"/>
              </w:rPr>
            </w:pPr>
            <w:r w:rsidRPr="0013207F">
              <w:rPr>
                <w:sz w:val="16"/>
                <w:szCs w:val="16"/>
              </w:rPr>
              <w:t>227,3</w:t>
            </w:r>
          </w:p>
        </w:tc>
        <w:tc>
          <w:tcPr>
            <w:tcW w:w="993" w:type="dxa"/>
            <w:noWrap/>
            <w:vAlign w:val="center"/>
            <w:hideMark/>
          </w:tcPr>
          <w:p w14:paraId="7A0ADADB" w14:textId="77777777" w:rsidR="0013207F" w:rsidRPr="0013207F" w:rsidRDefault="0013207F" w:rsidP="0013207F">
            <w:pPr>
              <w:jc w:val="right"/>
              <w:rPr>
                <w:sz w:val="16"/>
                <w:szCs w:val="16"/>
              </w:rPr>
            </w:pPr>
            <w:r w:rsidRPr="0013207F">
              <w:rPr>
                <w:sz w:val="16"/>
                <w:szCs w:val="16"/>
              </w:rPr>
              <w:t>226,3</w:t>
            </w:r>
          </w:p>
        </w:tc>
      </w:tr>
      <w:tr w:rsidR="0013207F" w:rsidRPr="0013207F" w14:paraId="53812977" w14:textId="77777777" w:rsidTr="0013207F">
        <w:trPr>
          <w:trHeight w:val="315"/>
        </w:trPr>
        <w:tc>
          <w:tcPr>
            <w:tcW w:w="3539" w:type="dxa"/>
            <w:vAlign w:val="center"/>
            <w:hideMark/>
          </w:tcPr>
          <w:p w14:paraId="43E19ADD" w14:textId="77777777" w:rsidR="0013207F" w:rsidRPr="0013207F" w:rsidRDefault="0013207F" w:rsidP="0013207F">
            <w:pPr>
              <w:rPr>
                <w:sz w:val="16"/>
                <w:szCs w:val="16"/>
              </w:rPr>
            </w:pPr>
            <w:r w:rsidRPr="0013207F">
              <w:rPr>
                <w:sz w:val="16"/>
                <w:szCs w:val="16"/>
              </w:rPr>
              <w:t>Исполнение судебных актов</w:t>
            </w:r>
          </w:p>
        </w:tc>
        <w:tc>
          <w:tcPr>
            <w:tcW w:w="419" w:type="dxa"/>
            <w:vAlign w:val="center"/>
            <w:hideMark/>
          </w:tcPr>
          <w:p w14:paraId="40FEDA2A" w14:textId="77777777" w:rsidR="0013207F" w:rsidRPr="0013207F" w:rsidRDefault="0013207F" w:rsidP="0013207F">
            <w:pPr>
              <w:jc w:val="center"/>
              <w:rPr>
                <w:sz w:val="16"/>
                <w:szCs w:val="16"/>
              </w:rPr>
            </w:pPr>
            <w:r w:rsidRPr="0013207F">
              <w:rPr>
                <w:sz w:val="16"/>
                <w:szCs w:val="16"/>
              </w:rPr>
              <w:t>01</w:t>
            </w:r>
          </w:p>
        </w:tc>
        <w:tc>
          <w:tcPr>
            <w:tcW w:w="564" w:type="dxa"/>
            <w:vAlign w:val="center"/>
            <w:hideMark/>
          </w:tcPr>
          <w:p w14:paraId="0C045AD9" w14:textId="77777777" w:rsidR="0013207F" w:rsidRPr="0013207F" w:rsidRDefault="0013207F" w:rsidP="0013207F">
            <w:pPr>
              <w:jc w:val="center"/>
              <w:rPr>
                <w:sz w:val="16"/>
                <w:szCs w:val="16"/>
              </w:rPr>
            </w:pPr>
            <w:r w:rsidRPr="0013207F">
              <w:rPr>
                <w:sz w:val="16"/>
                <w:szCs w:val="16"/>
              </w:rPr>
              <w:t>04</w:t>
            </w:r>
          </w:p>
        </w:tc>
        <w:tc>
          <w:tcPr>
            <w:tcW w:w="376" w:type="dxa"/>
            <w:vAlign w:val="center"/>
            <w:hideMark/>
          </w:tcPr>
          <w:p w14:paraId="1E1DE54A" w14:textId="77777777" w:rsidR="0013207F" w:rsidRPr="0013207F" w:rsidRDefault="0013207F" w:rsidP="0013207F">
            <w:pPr>
              <w:jc w:val="center"/>
              <w:rPr>
                <w:b/>
                <w:bCs/>
                <w:sz w:val="16"/>
                <w:szCs w:val="16"/>
              </w:rPr>
            </w:pPr>
            <w:r w:rsidRPr="0013207F">
              <w:rPr>
                <w:b/>
                <w:bCs/>
                <w:sz w:val="16"/>
                <w:szCs w:val="16"/>
              </w:rPr>
              <w:t>65</w:t>
            </w:r>
          </w:p>
        </w:tc>
        <w:tc>
          <w:tcPr>
            <w:tcW w:w="320" w:type="dxa"/>
            <w:vAlign w:val="center"/>
            <w:hideMark/>
          </w:tcPr>
          <w:p w14:paraId="7BF21308" w14:textId="77777777" w:rsidR="0013207F" w:rsidRPr="0013207F" w:rsidRDefault="0013207F" w:rsidP="0013207F">
            <w:pPr>
              <w:jc w:val="center"/>
              <w:rPr>
                <w:sz w:val="16"/>
                <w:szCs w:val="16"/>
              </w:rPr>
            </w:pPr>
            <w:r w:rsidRPr="0013207F">
              <w:rPr>
                <w:sz w:val="16"/>
                <w:szCs w:val="16"/>
              </w:rPr>
              <w:t>2</w:t>
            </w:r>
          </w:p>
        </w:tc>
        <w:tc>
          <w:tcPr>
            <w:tcW w:w="477" w:type="dxa"/>
            <w:vAlign w:val="center"/>
            <w:hideMark/>
          </w:tcPr>
          <w:p w14:paraId="10D1213B" w14:textId="77777777" w:rsidR="0013207F" w:rsidRPr="0013207F" w:rsidRDefault="0013207F" w:rsidP="0013207F">
            <w:pPr>
              <w:jc w:val="center"/>
              <w:rPr>
                <w:sz w:val="16"/>
                <w:szCs w:val="16"/>
              </w:rPr>
            </w:pPr>
            <w:r w:rsidRPr="0013207F">
              <w:rPr>
                <w:sz w:val="16"/>
                <w:szCs w:val="16"/>
              </w:rPr>
              <w:t>00</w:t>
            </w:r>
          </w:p>
        </w:tc>
        <w:tc>
          <w:tcPr>
            <w:tcW w:w="688" w:type="dxa"/>
            <w:vAlign w:val="center"/>
            <w:hideMark/>
          </w:tcPr>
          <w:p w14:paraId="41F489B5" w14:textId="77777777" w:rsidR="0013207F" w:rsidRPr="0013207F" w:rsidRDefault="0013207F" w:rsidP="0013207F">
            <w:pPr>
              <w:jc w:val="center"/>
              <w:rPr>
                <w:sz w:val="16"/>
                <w:szCs w:val="16"/>
              </w:rPr>
            </w:pPr>
            <w:r w:rsidRPr="0013207F">
              <w:rPr>
                <w:sz w:val="16"/>
                <w:szCs w:val="16"/>
              </w:rPr>
              <w:t>41120</w:t>
            </w:r>
          </w:p>
        </w:tc>
        <w:tc>
          <w:tcPr>
            <w:tcW w:w="461" w:type="dxa"/>
            <w:vAlign w:val="center"/>
            <w:hideMark/>
          </w:tcPr>
          <w:p w14:paraId="5D53C436" w14:textId="77777777" w:rsidR="0013207F" w:rsidRPr="0013207F" w:rsidRDefault="0013207F" w:rsidP="0013207F">
            <w:pPr>
              <w:jc w:val="center"/>
              <w:rPr>
                <w:sz w:val="16"/>
                <w:szCs w:val="16"/>
              </w:rPr>
            </w:pPr>
            <w:r w:rsidRPr="0013207F">
              <w:rPr>
                <w:sz w:val="16"/>
                <w:szCs w:val="16"/>
              </w:rPr>
              <w:t>830</w:t>
            </w:r>
          </w:p>
        </w:tc>
        <w:tc>
          <w:tcPr>
            <w:tcW w:w="1089" w:type="dxa"/>
            <w:noWrap/>
            <w:vAlign w:val="center"/>
            <w:hideMark/>
          </w:tcPr>
          <w:p w14:paraId="719B3530" w14:textId="77777777" w:rsidR="0013207F" w:rsidRPr="0013207F" w:rsidRDefault="0013207F" w:rsidP="0013207F">
            <w:pPr>
              <w:jc w:val="right"/>
              <w:rPr>
                <w:sz w:val="16"/>
                <w:szCs w:val="16"/>
              </w:rPr>
            </w:pPr>
            <w:r w:rsidRPr="0013207F">
              <w:rPr>
                <w:sz w:val="16"/>
                <w:szCs w:val="16"/>
              </w:rPr>
              <w:t>110,0</w:t>
            </w:r>
          </w:p>
        </w:tc>
        <w:tc>
          <w:tcPr>
            <w:tcW w:w="1134" w:type="dxa"/>
            <w:noWrap/>
            <w:vAlign w:val="center"/>
            <w:hideMark/>
          </w:tcPr>
          <w:p w14:paraId="6A547004" w14:textId="77777777" w:rsidR="0013207F" w:rsidRPr="0013207F" w:rsidRDefault="0013207F" w:rsidP="0013207F">
            <w:pPr>
              <w:jc w:val="right"/>
              <w:rPr>
                <w:sz w:val="16"/>
                <w:szCs w:val="16"/>
              </w:rPr>
            </w:pPr>
            <w:r w:rsidRPr="0013207F">
              <w:rPr>
                <w:sz w:val="16"/>
                <w:szCs w:val="16"/>
              </w:rPr>
              <w:t>0,0</w:t>
            </w:r>
          </w:p>
        </w:tc>
        <w:tc>
          <w:tcPr>
            <w:tcW w:w="993" w:type="dxa"/>
            <w:noWrap/>
            <w:vAlign w:val="center"/>
            <w:hideMark/>
          </w:tcPr>
          <w:p w14:paraId="445A33C7" w14:textId="77777777" w:rsidR="0013207F" w:rsidRPr="0013207F" w:rsidRDefault="0013207F" w:rsidP="0013207F">
            <w:pPr>
              <w:jc w:val="right"/>
              <w:rPr>
                <w:sz w:val="16"/>
                <w:szCs w:val="16"/>
              </w:rPr>
            </w:pPr>
            <w:r w:rsidRPr="0013207F">
              <w:rPr>
                <w:sz w:val="16"/>
                <w:szCs w:val="16"/>
              </w:rPr>
              <w:t>0,0</w:t>
            </w:r>
          </w:p>
        </w:tc>
      </w:tr>
      <w:tr w:rsidR="0013207F" w:rsidRPr="0013207F" w14:paraId="6A8276B9" w14:textId="77777777" w:rsidTr="0013207F">
        <w:trPr>
          <w:trHeight w:val="315"/>
        </w:trPr>
        <w:tc>
          <w:tcPr>
            <w:tcW w:w="3539" w:type="dxa"/>
            <w:vAlign w:val="center"/>
            <w:hideMark/>
          </w:tcPr>
          <w:p w14:paraId="1D20A1B5" w14:textId="77777777" w:rsidR="0013207F" w:rsidRPr="0013207F" w:rsidRDefault="0013207F" w:rsidP="0013207F">
            <w:pPr>
              <w:rPr>
                <w:sz w:val="16"/>
                <w:szCs w:val="16"/>
              </w:rPr>
            </w:pPr>
            <w:r w:rsidRPr="0013207F">
              <w:rPr>
                <w:sz w:val="16"/>
                <w:szCs w:val="16"/>
              </w:rPr>
              <w:t>Уплата налогов, сборов и иных платежей</w:t>
            </w:r>
          </w:p>
        </w:tc>
        <w:tc>
          <w:tcPr>
            <w:tcW w:w="419" w:type="dxa"/>
            <w:vAlign w:val="center"/>
            <w:hideMark/>
          </w:tcPr>
          <w:p w14:paraId="07E870AD" w14:textId="77777777" w:rsidR="0013207F" w:rsidRPr="0013207F" w:rsidRDefault="0013207F" w:rsidP="0013207F">
            <w:pPr>
              <w:jc w:val="center"/>
              <w:rPr>
                <w:sz w:val="16"/>
                <w:szCs w:val="16"/>
              </w:rPr>
            </w:pPr>
            <w:r w:rsidRPr="0013207F">
              <w:rPr>
                <w:sz w:val="16"/>
                <w:szCs w:val="16"/>
              </w:rPr>
              <w:t>01</w:t>
            </w:r>
          </w:p>
        </w:tc>
        <w:tc>
          <w:tcPr>
            <w:tcW w:w="564" w:type="dxa"/>
            <w:vAlign w:val="center"/>
            <w:hideMark/>
          </w:tcPr>
          <w:p w14:paraId="7B37611B" w14:textId="77777777" w:rsidR="0013207F" w:rsidRPr="0013207F" w:rsidRDefault="0013207F" w:rsidP="0013207F">
            <w:pPr>
              <w:jc w:val="center"/>
              <w:rPr>
                <w:sz w:val="16"/>
                <w:szCs w:val="16"/>
              </w:rPr>
            </w:pPr>
            <w:r w:rsidRPr="0013207F">
              <w:rPr>
                <w:sz w:val="16"/>
                <w:szCs w:val="16"/>
              </w:rPr>
              <w:t>04</w:t>
            </w:r>
          </w:p>
        </w:tc>
        <w:tc>
          <w:tcPr>
            <w:tcW w:w="376" w:type="dxa"/>
            <w:vAlign w:val="center"/>
            <w:hideMark/>
          </w:tcPr>
          <w:p w14:paraId="169534DC" w14:textId="77777777" w:rsidR="0013207F" w:rsidRPr="0013207F" w:rsidRDefault="0013207F" w:rsidP="0013207F">
            <w:pPr>
              <w:jc w:val="center"/>
              <w:rPr>
                <w:b/>
                <w:bCs/>
                <w:sz w:val="16"/>
                <w:szCs w:val="16"/>
              </w:rPr>
            </w:pPr>
            <w:r w:rsidRPr="0013207F">
              <w:rPr>
                <w:b/>
                <w:bCs/>
                <w:sz w:val="16"/>
                <w:szCs w:val="16"/>
              </w:rPr>
              <w:t>65</w:t>
            </w:r>
          </w:p>
        </w:tc>
        <w:tc>
          <w:tcPr>
            <w:tcW w:w="320" w:type="dxa"/>
            <w:vAlign w:val="center"/>
            <w:hideMark/>
          </w:tcPr>
          <w:p w14:paraId="75198CB3" w14:textId="77777777" w:rsidR="0013207F" w:rsidRPr="0013207F" w:rsidRDefault="0013207F" w:rsidP="0013207F">
            <w:pPr>
              <w:jc w:val="center"/>
              <w:rPr>
                <w:sz w:val="16"/>
                <w:szCs w:val="16"/>
              </w:rPr>
            </w:pPr>
            <w:r w:rsidRPr="0013207F">
              <w:rPr>
                <w:sz w:val="16"/>
                <w:szCs w:val="16"/>
              </w:rPr>
              <w:t>2</w:t>
            </w:r>
          </w:p>
        </w:tc>
        <w:tc>
          <w:tcPr>
            <w:tcW w:w="477" w:type="dxa"/>
            <w:vAlign w:val="center"/>
            <w:hideMark/>
          </w:tcPr>
          <w:p w14:paraId="70379261" w14:textId="77777777" w:rsidR="0013207F" w:rsidRPr="0013207F" w:rsidRDefault="0013207F" w:rsidP="0013207F">
            <w:pPr>
              <w:jc w:val="center"/>
              <w:rPr>
                <w:sz w:val="16"/>
                <w:szCs w:val="16"/>
              </w:rPr>
            </w:pPr>
            <w:r w:rsidRPr="0013207F">
              <w:rPr>
                <w:sz w:val="16"/>
                <w:szCs w:val="16"/>
              </w:rPr>
              <w:t>00</w:t>
            </w:r>
          </w:p>
        </w:tc>
        <w:tc>
          <w:tcPr>
            <w:tcW w:w="688" w:type="dxa"/>
            <w:vAlign w:val="center"/>
            <w:hideMark/>
          </w:tcPr>
          <w:p w14:paraId="1EF78E0C" w14:textId="77777777" w:rsidR="0013207F" w:rsidRPr="0013207F" w:rsidRDefault="0013207F" w:rsidP="0013207F">
            <w:pPr>
              <w:jc w:val="center"/>
              <w:rPr>
                <w:sz w:val="16"/>
                <w:szCs w:val="16"/>
              </w:rPr>
            </w:pPr>
            <w:r w:rsidRPr="0013207F">
              <w:rPr>
                <w:sz w:val="16"/>
                <w:szCs w:val="16"/>
              </w:rPr>
              <w:t>41120</w:t>
            </w:r>
          </w:p>
        </w:tc>
        <w:tc>
          <w:tcPr>
            <w:tcW w:w="461" w:type="dxa"/>
            <w:vAlign w:val="center"/>
            <w:hideMark/>
          </w:tcPr>
          <w:p w14:paraId="1A11311D" w14:textId="77777777" w:rsidR="0013207F" w:rsidRPr="0013207F" w:rsidRDefault="0013207F" w:rsidP="0013207F">
            <w:pPr>
              <w:jc w:val="center"/>
              <w:rPr>
                <w:sz w:val="16"/>
                <w:szCs w:val="16"/>
              </w:rPr>
            </w:pPr>
            <w:r w:rsidRPr="0013207F">
              <w:rPr>
                <w:sz w:val="16"/>
                <w:szCs w:val="16"/>
              </w:rPr>
              <w:t>850</w:t>
            </w:r>
          </w:p>
        </w:tc>
        <w:tc>
          <w:tcPr>
            <w:tcW w:w="1089" w:type="dxa"/>
            <w:noWrap/>
            <w:vAlign w:val="center"/>
            <w:hideMark/>
          </w:tcPr>
          <w:p w14:paraId="2095D557" w14:textId="77777777" w:rsidR="0013207F" w:rsidRPr="0013207F" w:rsidRDefault="0013207F" w:rsidP="0013207F">
            <w:pPr>
              <w:jc w:val="right"/>
              <w:rPr>
                <w:sz w:val="16"/>
                <w:szCs w:val="16"/>
              </w:rPr>
            </w:pPr>
            <w:r w:rsidRPr="0013207F">
              <w:rPr>
                <w:sz w:val="16"/>
                <w:szCs w:val="16"/>
              </w:rPr>
              <w:t>241,8</w:t>
            </w:r>
          </w:p>
        </w:tc>
        <w:tc>
          <w:tcPr>
            <w:tcW w:w="1134" w:type="dxa"/>
            <w:noWrap/>
            <w:vAlign w:val="center"/>
            <w:hideMark/>
          </w:tcPr>
          <w:p w14:paraId="2F26401A" w14:textId="77777777" w:rsidR="0013207F" w:rsidRPr="0013207F" w:rsidRDefault="0013207F" w:rsidP="0013207F">
            <w:pPr>
              <w:jc w:val="right"/>
              <w:rPr>
                <w:sz w:val="16"/>
                <w:szCs w:val="16"/>
              </w:rPr>
            </w:pPr>
            <w:r w:rsidRPr="0013207F">
              <w:rPr>
                <w:sz w:val="16"/>
                <w:szCs w:val="16"/>
              </w:rPr>
              <w:t>227,3</w:t>
            </w:r>
          </w:p>
        </w:tc>
        <w:tc>
          <w:tcPr>
            <w:tcW w:w="993" w:type="dxa"/>
            <w:noWrap/>
            <w:vAlign w:val="center"/>
            <w:hideMark/>
          </w:tcPr>
          <w:p w14:paraId="6975E296" w14:textId="77777777" w:rsidR="0013207F" w:rsidRPr="0013207F" w:rsidRDefault="0013207F" w:rsidP="0013207F">
            <w:pPr>
              <w:jc w:val="right"/>
              <w:rPr>
                <w:sz w:val="16"/>
                <w:szCs w:val="16"/>
              </w:rPr>
            </w:pPr>
            <w:r w:rsidRPr="0013207F">
              <w:rPr>
                <w:sz w:val="16"/>
                <w:szCs w:val="16"/>
              </w:rPr>
              <w:t>226,3</w:t>
            </w:r>
          </w:p>
        </w:tc>
      </w:tr>
      <w:tr w:rsidR="0013207F" w:rsidRPr="0013207F" w14:paraId="78B6355E" w14:textId="77777777" w:rsidTr="0013207F">
        <w:trPr>
          <w:trHeight w:val="1350"/>
        </w:trPr>
        <w:tc>
          <w:tcPr>
            <w:tcW w:w="3539" w:type="dxa"/>
            <w:vAlign w:val="center"/>
            <w:hideMark/>
          </w:tcPr>
          <w:p w14:paraId="2A117611" w14:textId="77777777" w:rsidR="0013207F" w:rsidRPr="0013207F" w:rsidRDefault="0013207F" w:rsidP="0013207F">
            <w:pPr>
              <w:rPr>
                <w:b/>
                <w:bCs/>
                <w:i/>
                <w:iCs/>
                <w:sz w:val="16"/>
                <w:szCs w:val="16"/>
              </w:rPr>
            </w:pPr>
            <w:r w:rsidRPr="0013207F">
              <w:rPr>
                <w:b/>
                <w:bCs/>
                <w:i/>
                <w:iCs/>
                <w:sz w:val="16"/>
                <w:szCs w:val="16"/>
              </w:rPr>
              <w:t>Осуществление государственных полномочий Республики Мордовия по ведению учета в качестве нуждающихся в жилых помещениях граждан, которые в соответствии с законодательством Республики Мордовия имеют право на государственную поддержку в строительстве или приобретении жилья</w:t>
            </w:r>
          </w:p>
        </w:tc>
        <w:tc>
          <w:tcPr>
            <w:tcW w:w="419" w:type="dxa"/>
            <w:vAlign w:val="center"/>
            <w:hideMark/>
          </w:tcPr>
          <w:p w14:paraId="7AEB425D" w14:textId="77777777" w:rsidR="0013207F" w:rsidRPr="0013207F" w:rsidRDefault="0013207F" w:rsidP="0013207F">
            <w:pPr>
              <w:jc w:val="center"/>
              <w:rPr>
                <w:b/>
                <w:bCs/>
                <w:i/>
                <w:iCs/>
                <w:sz w:val="16"/>
                <w:szCs w:val="16"/>
              </w:rPr>
            </w:pPr>
            <w:r w:rsidRPr="0013207F">
              <w:rPr>
                <w:b/>
                <w:bCs/>
                <w:i/>
                <w:iCs/>
                <w:sz w:val="16"/>
                <w:szCs w:val="16"/>
              </w:rPr>
              <w:t>01</w:t>
            </w:r>
          </w:p>
        </w:tc>
        <w:tc>
          <w:tcPr>
            <w:tcW w:w="564" w:type="dxa"/>
            <w:vAlign w:val="center"/>
            <w:hideMark/>
          </w:tcPr>
          <w:p w14:paraId="2E5DE1F9" w14:textId="77777777" w:rsidR="0013207F" w:rsidRPr="0013207F" w:rsidRDefault="0013207F" w:rsidP="0013207F">
            <w:pPr>
              <w:jc w:val="center"/>
              <w:rPr>
                <w:b/>
                <w:bCs/>
                <w:i/>
                <w:iCs/>
                <w:sz w:val="16"/>
                <w:szCs w:val="16"/>
              </w:rPr>
            </w:pPr>
            <w:r w:rsidRPr="0013207F">
              <w:rPr>
                <w:b/>
                <w:bCs/>
                <w:i/>
                <w:iCs/>
                <w:sz w:val="16"/>
                <w:szCs w:val="16"/>
              </w:rPr>
              <w:t>04</w:t>
            </w:r>
          </w:p>
        </w:tc>
        <w:tc>
          <w:tcPr>
            <w:tcW w:w="376" w:type="dxa"/>
            <w:vAlign w:val="center"/>
            <w:hideMark/>
          </w:tcPr>
          <w:p w14:paraId="62B2CE6B" w14:textId="77777777" w:rsidR="0013207F" w:rsidRPr="0013207F" w:rsidRDefault="0013207F" w:rsidP="0013207F">
            <w:pPr>
              <w:jc w:val="center"/>
              <w:rPr>
                <w:b/>
                <w:bCs/>
                <w:sz w:val="16"/>
                <w:szCs w:val="16"/>
              </w:rPr>
            </w:pPr>
            <w:r w:rsidRPr="0013207F">
              <w:rPr>
                <w:b/>
                <w:bCs/>
                <w:sz w:val="16"/>
                <w:szCs w:val="16"/>
              </w:rPr>
              <w:t>65</w:t>
            </w:r>
          </w:p>
        </w:tc>
        <w:tc>
          <w:tcPr>
            <w:tcW w:w="320" w:type="dxa"/>
            <w:vAlign w:val="center"/>
            <w:hideMark/>
          </w:tcPr>
          <w:p w14:paraId="00A5CB39" w14:textId="77777777" w:rsidR="0013207F" w:rsidRPr="0013207F" w:rsidRDefault="0013207F" w:rsidP="0013207F">
            <w:pPr>
              <w:jc w:val="center"/>
              <w:rPr>
                <w:b/>
                <w:bCs/>
                <w:sz w:val="16"/>
                <w:szCs w:val="16"/>
              </w:rPr>
            </w:pPr>
            <w:r w:rsidRPr="0013207F">
              <w:rPr>
                <w:b/>
                <w:bCs/>
                <w:sz w:val="16"/>
                <w:szCs w:val="16"/>
              </w:rPr>
              <w:t>2</w:t>
            </w:r>
          </w:p>
        </w:tc>
        <w:tc>
          <w:tcPr>
            <w:tcW w:w="477" w:type="dxa"/>
            <w:vAlign w:val="center"/>
            <w:hideMark/>
          </w:tcPr>
          <w:p w14:paraId="7371EFD8" w14:textId="77777777" w:rsidR="0013207F" w:rsidRPr="0013207F" w:rsidRDefault="0013207F" w:rsidP="0013207F">
            <w:pPr>
              <w:jc w:val="center"/>
              <w:rPr>
                <w:b/>
                <w:bCs/>
                <w:sz w:val="16"/>
                <w:szCs w:val="16"/>
              </w:rPr>
            </w:pPr>
            <w:r w:rsidRPr="0013207F">
              <w:rPr>
                <w:b/>
                <w:bCs/>
                <w:sz w:val="16"/>
                <w:szCs w:val="16"/>
              </w:rPr>
              <w:t>00</w:t>
            </w:r>
          </w:p>
        </w:tc>
        <w:tc>
          <w:tcPr>
            <w:tcW w:w="688" w:type="dxa"/>
            <w:vAlign w:val="center"/>
            <w:hideMark/>
          </w:tcPr>
          <w:p w14:paraId="750B1CC4" w14:textId="77777777" w:rsidR="0013207F" w:rsidRPr="0013207F" w:rsidRDefault="0013207F" w:rsidP="0013207F">
            <w:pPr>
              <w:jc w:val="center"/>
              <w:rPr>
                <w:b/>
                <w:bCs/>
                <w:i/>
                <w:iCs/>
                <w:sz w:val="16"/>
                <w:szCs w:val="16"/>
              </w:rPr>
            </w:pPr>
            <w:r w:rsidRPr="0013207F">
              <w:rPr>
                <w:b/>
                <w:bCs/>
                <w:i/>
                <w:iCs/>
                <w:sz w:val="16"/>
                <w:szCs w:val="16"/>
              </w:rPr>
              <w:t>77540</w:t>
            </w:r>
          </w:p>
        </w:tc>
        <w:tc>
          <w:tcPr>
            <w:tcW w:w="461" w:type="dxa"/>
            <w:vAlign w:val="center"/>
            <w:hideMark/>
          </w:tcPr>
          <w:p w14:paraId="465B74C7" w14:textId="77777777" w:rsidR="0013207F" w:rsidRPr="0013207F" w:rsidRDefault="0013207F" w:rsidP="0013207F">
            <w:pPr>
              <w:jc w:val="center"/>
              <w:rPr>
                <w:b/>
                <w:bCs/>
                <w:i/>
                <w:iCs/>
                <w:sz w:val="16"/>
                <w:szCs w:val="16"/>
              </w:rPr>
            </w:pPr>
            <w:r w:rsidRPr="0013207F">
              <w:rPr>
                <w:b/>
                <w:bCs/>
                <w:i/>
                <w:iCs/>
                <w:sz w:val="16"/>
                <w:szCs w:val="16"/>
              </w:rPr>
              <w:t> </w:t>
            </w:r>
          </w:p>
        </w:tc>
        <w:tc>
          <w:tcPr>
            <w:tcW w:w="1089" w:type="dxa"/>
            <w:noWrap/>
            <w:vAlign w:val="center"/>
            <w:hideMark/>
          </w:tcPr>
          <w:p w14:paraId="3D9BCD96" w14:textId="77777777" w:rsidR="0013207F" w:rsidRPr="0013207F" w:rsidRDefault="0013207F" w:rsidP="0013207F">
            <w:pPr>
              <w:jc w:val="right"/>
              <w:rPr>
                <w:sz w:val="16"/>
                <w:szCs w:val="16"/>
              </w:rPr>
            </w:pPr>
            <w:r w:rsidRPr="0013207F">
              <w:rPr>
                <w:sz w:val="16"/>
                <w:szCs w:val="16"/>
              </w:rPr>
              <w:t>1 316,4</w:t>
            </w:r>
          </w:p>
        </w:tc>
        <w:tc>
          <w:tcPr>
            <w:tcW w:w="1134" w:type="dxa"/>
            <w:noWrap/>
            <w:vAlign w:val="center"/>
            <w:hideMark/>
          </w:tcPr>
          <w:p w14:paraId="1D2ABE6C" w14:textId="77777777" w:rsidR="0013207F" w:rsidRPr="0013207F" w:rsidRDefault="0013207F" w:rsidP="0013207F">
            <w:pPr>
              <w:jc w:val="right"/>
              <w:rPr>
                <w:sz w:val="16"/>
                <w:szCs w:val="16"/>
              </w:rPr>
            </w:pPr>
            <w:r w:rsidRPr="0013207F">
              <w:rPr>
                <w:sz w:val="16"/>
                <w:szCs w:val="16"/>
              </w:rPr>
              <w:t>1 397,5</w:t>
            </w:r>
          </w:p>
        </w:tc>
        <w:tc>
          <w:tcPr>
            <w:tcW w:w="993" w:type="dxa"/>
            <w:noWrap/>
            <w:vAlign w:val="center"/>
            <w:hideMark/>
          </w:tcPr>
          <w:p w14:paraId="0BD8014A" w14:textId="77777777" w:rsidR="0013207F" w:rsidRPr="0013207F" w:rsidRDefault="0013207F" w:rsidP="0013207F">
            <w:pPr>
              <w:jc w:val="right"/>
              <w:rPr>
                <w:sz w:val="16"/>
                <w:szCs w:val="16"/>
              </w:rPr>
            </w:pPr>
            <w:r w:rsidRPr="0013207F">
              <w:rPr>
                <w:sz w:val="16"/>
                <w:szCs w:val="16"/>
              </w:rPr>
              <w:t>1 467,0</w:t>
            </w:r>
          </w:p>
        </w:tc>
      </w:tr>
      <w:tr w:rsidR="0013207F" w:rsidRPr="0013207F" w14:paraId="423FBBD0" w14:textId="77777777" w:rsidTr="0013207F">
        <w:trPr>
          <w:trHeight w:val="900"/>
        </w:trPr>
        <w:tc>
          <w:tcPr>
            <w:tcW w:w="3539" w:type="dxa"/>
            <w:vAlign w:val="center"/>
            <w:hideMark/>
          </w:tcPr>
          <w:p w14:paraId="012A4DEA" w14:textId="77777777" w:rsidR="0013207F" w:rsidRPr="0013207F" w:rsidRDefault="0013207F" w:rsidP="0013207F">
            <w:pPr>
              <w:rPr>
                <w:sz w:val="16"/>
                <w:szCs w:val="16"/>
              </w:rPr>
            </w:pPr>
            <w:r w:rsidRPr="0013207F">
              <w:rPr>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19" w:type="dxa"/>
            <w:vAlign w:val="center"/>
            <w:hideMark/>
          </w:tcPr>
          <w:p w14:paraId="4EFBB9BD" w14:textId="77777777" w:rsidR="0013207F" w:rsidRPr="0013207F" w:rsidRDefault="0013207F" w:rsidP="0013207F">
            <w:pPr>
              <w:jc w:val="center"/>
              <w:rPr>
                <w:sz w:val="16"/>
                <w:szCs w:val="16"/>
              </w:rPr>
            </w:pPr>
            <w:r w:rsidRPr="0013207F">
              <w:rPr>
                <w:sz w:val="16"/>
                <w:szCs w:val="16"/>
              </w:rPr>
              <w:t>01</w:t>
            </w:r>
          </w:p>
        </w:tc>
        <w:tc>
          <w:tcPr>
            <w:tcW w:w="564" w:type="dxa"/>
            <w:vAlign w:val="center"/>
            <w:hideMark/>
          </w:tcPr>
          <w:p w14:paraId="2A115630" w14:textId="77777777" w:rsidR="0013207F" w:rsidRPr="0013207F" w:rsidRDefault="0013207F" w:rsidP="0013207F">
            <w:pPr>
              <w:jc w:val="center"/>
              <w:rPr>
                <w:sz w:val="16"/>
                <w:szCs w:val="16"/>
              </w:rPr>
            </w:pPr>
            <w:r w:rsidRPr="0013207F">
              <w:rPr>
                <w:sz w:val="16"/>
                <w:szCs w:val="16"/>
              </w:rPr>
              <w:t>04</w:t>
            </w:r>
          </w:p>
        </w:tc>
        <w:tc>
          <w:tcPr>
            <w:tcW w:w="376" w:type="dxa"/>
            <w:vAlign w:val="center"/>
            <w:hideMark/>
          </w:tcPr>
          <w:p w14:paraId="76243C29" w14:textId="77777777" w:rsidR="0013207F" w:rsidRPr="0013207F" w:rsidRDefault="0013207F" w:rsidP="0013207F">
            <w:pPr>
              <w:jc w:val="center"/>
              <w:rPr>
                <w:b/>
                <w:bCs/>
                <w:sz w:val="16"/>
                <w:szCs w:val="16"/>
              </w:rPr>
            </w:pPr>
            <w:r w:rsidRPr="0013207F">
              <w:rPr>
                <w:b/>
                <w:bCs/>
                <w:sz w:val="16"/>
                <w:szCs w:val="16"/>
              </w:rPr>
              <w:t>65</w:t>
            </w:r>
          </w:p>
        </w:tc>
        <w:tc>
          <w:tcPr>
            <w:tcW w:w="320" w:type="dxa"/>
            <w:vAlign w:val="center"/>
            <w:hideMark/>
          </w:tcPr>
          <w:p w14:paraId="6724F118" w14:textId="77777777" w:rsidR="0013207F" w:rsidRPr="0013207F" w:rsidRDefault="0013207F" w:rsidP="0013207F">
            <w:pPr>
              <w:jc w:val="center"/>
              <w:rPr>
                <w:sz w:val="16"/>
                <w:szCs w:val="16"/>
              </w:rPr>
            </w:pPr>
            <w:r w:rsidRPr="0013207F">
              <w:rPr>
                <w:sz w:val="16"/>
                <w:szCs w:val="16"/>
              </w:rPr>
              <w:t>2</w:t>
            </w:r>
          </w:p>
        </w:tc>
        <w:tc>
          <w:tcPr>
            <w:tcW w:w="477" w:type="dxa"/>
            <w:vAlign w:val="center"/>
            <w:hideMark/>
          </w:tcPr>
          <w:p w14:paraId="0F421DD5" w14:textId="77777777" w:rsidR="0013207F" w:rsidRPr="0013207F" w:rsidRDefault="0013207F" w:rsidP="0013207F">
            <w:pPr>
              <w:jc w:val="center"/>
              <w:rPr>
                <w:sz w:val="16"/>
                <w:szCs w:val="16"/>
              </w:rPr>
            </w:pPr>
            <w:r w:rsidRPr="0013207F">
              <w:rPr>
                <w:sz w:val="16"/>
                <w:szCs w:val="16"/>
              </w:rPr>
              <w:t>00</w:t>
            </w:r>
          </w:p>
        </w:tc>
        <w:tc>
          <w:tcPr>
            <w:tcW w:w="688" w:type="dxa"/>
            <w:vAlign w:val="center"/>
            <w:hideMark/>
          </w:tcPr>
          <w:p w14:paraId="767F2E5F" w14:textId="77777777" w:rsidR="0013207F" w:rsidRPr="0013207F" w:rsidRDefault="0013207F" w:rsidP="0013207F">
            <w:pPr>
              <w:jc w:val="center"/>
              <w:rPr>
                <w:sz w:val="16"/>
                <w:szCs w:val="16"/>
              </w:rPr>
            </w:pPr>
            <w:r w:rsidRPr="0013207F">
              <w:rPr>
                <w:sz w:val="16"/>
                <w:szCs w:val="16"/>
              </w:rPr>
              <w:t>77540</w:t>
            </w:r>
          </w:p>
        </w:tc>
        <w:tc>
          <w:tcPr>
            <w:tcW w:w="461" w:type="dxa"/>
            <w:vAlign w:val="center"/>
            <w:hideMark/>
          </w:tcPr>
          <w:p w14:paraId="0822E2FC" w14:textId="77777777" w:rsidR="0013207F" w:rsidRPr="0013207F" w:rsidRDefault="0013207F" w:rsidP="0013207F">
            <w:pPr>
              <w:jc w:val="center"/>
              <w:rPr>
                <w:sz w:val="16"/>
                <w:szCs w:val="16"/>
              </w:rPr>
            </w:pPr>
            <w:r w:rsidRPr="0013207F">
              <w:rPr>
                <w:sz w:val="16"/>
                <w:szCs w:val="16"/>
              </w:rPr>
              <w:t>100</w:t>
            </w:r>
          </w:p>
        </w:tc>
        <w:tc>
          <w:tcPr>
            <w:tcW w:w="1089" w:type="dxa"/>
            <w:noWrap/>
            <w:vAlign w:val="center"/>
            <w:hideMark/>
          </w:tcPr>
          <w:p w14:paraId="3D6A8363" w14:textId="77777777" w:rsidR="0013207F" w:rsidRPr="0013207F" w:rsidRDefault="0013207F" w:rsidP="0013207F">
            <w:pPr>
              <w:jc w:val="right"/>
              <w:rPr>
                <w:sz w:val="16"/>
                <w:szCs w:val="16"/>
              </w:rPr>
            </w:pPr>
            <w:r w:rsidRPr="0013207F">
              <w:rPr>
                <w:sz w:val="16"/>
                <w:szCs w:val="16"/>
              </w:rPr>
              <w:t>1 302,2</w:t>
            </w:r>
          </w:p>
        </w:tc>
        <w:tc>
          <w:tcPr>
            <w:tcW w:w="1134" w:type="dxa"/>
            <w:noWrap/>
            <w:vAlign w:val="center"/>
            <w:hideMark/>
          </w:tcPr>
          <w:p w14:paraId="3A3F3C64" w14:textId="77777777" w:rsidR="0013207F" w:rsidRPr="0013207F" w:rsidRDefault="0013207F" w:rsidP="0013207F">
            <w:pPr>
              <w:jc w:val="right"/>
              <w:rPr>
                <w:sz w:val="16"/>
                <w:szCs w:val="16"/>
              </w:rPr>
            </w:pPr>
            <w:r w:rsidRPr="0013207F">
              <w:rPr>
                <w:sz w:val="16"/>
                <w:szCs w:val="16"/>
              </w:rPr>
              <w:t>1 383,3</w:t>
            </w:r>
          </w:p>
        </w:tc>
        <w:tc>
          <w:tcPr>
            <w:tcW w:w="993" w:type="dxa"/>
            <w:noWrap/>
            <w:vAlign w:val="center"/>
            <w:hideMark/>
          </w:tcPr>
          <w:p w14:paraId="26FC907C" w14:textId="77777777" w:rsidR="0013207F" w:rsidRPr="0013207F" w:rsidRDefault="0013207F" w:rsidP="0013207F">
            <w:pPr>
              <w:jc w:val="right"/>
              <w:rPr>
                <w:sz w:val="16"/>
                <w:szCs w:val="16"/>
              </w:rPr>
            </w:pPr>
            <w:r w:rsidRPr="0013207F">
              <w:rPr>
                <w:sz w:val="16"/>
                <w:szCs w:val="16"/>
              </w:rPr>
              <w:t>1 452,8</w:t>
            </w:r>
          </w:p>
        </w:tc>
      </w:tr>
      <w:tr w:rsidR="0013207F" w:rsidRPr="0013207F" w14:paraId="43962071" w14:textId="77777777" w:rsidTr="0013207F">
        <w:trPr>
          <w:trHeight w:val="450"/>
        </w:trPr>
        <w:tc>
          <w:tcPr>
            <w:tcW w:w="3539" w:type="dxa"/>
            <w:vAlign w:val="center"/>
            <w:hideMark/>
          </w:tcPr>
          <w:p w14:paraId="22150171" w14:textId="77777777" w:rsidR="0013207F" w:rsidRPr="0013207F" w:rsidRDefault="0013207F" w:rsidP="0013207F">
            <w:pPr>
              <w:rPr>
                <w:sz w:val="16"/>
                <w:szCs w:val="16"/>
              </w:rPr>
            </w:pPr>
            <w:r w:rsidRPr="0013207F">
              <w:rPr>
                <w:sz w:val="16"/>
                <w:szCs w:val="16"/>
              </w:rPr>
              <w:t>Расходы на выплаты персоналу государственных (муниципальных) органов</w:t>
            </w:r>
          </w:p>
        </w:tc>
        <w:tc>
          <w:tcPr>
            <w:tcW w:w="419" w:type="dxa"/>
            <w:vAlign w:val="center"/>
            <w:hideMark/>
          </w:tcPr>
          <w:p w14:paraId="1AE50E97" w14:textId="77777777" w:rsidR="0013207F" w:rsidRPr="0013207F" w:rsidRDefault="0013207F" w:rsidP="0013207F">
            <w:pPr>
              <w:jc w:val="center"/>
              <w:rPr>
                <w:sz w:val="16"/>
                <w:szCs w:val="16"/>
              </w:rPr>
            </w:pPr>
            <w:r w:rsidRPr="0013207F">
              <w:rPr>
                <w:sz w:val="16"/>
                <w:szCs w:val="16"/>
              </w:rPr>
              <w:t>01</w:t>
            </w:r>
          </w:p>
        </w:tc>
        <w:tc>
          <w:tcPr>
            <w:tcW w:w="564" w:type="dxa"/>
            <w:vAlign w:val="center"/>
            <w:hideMark/>
          </w:tcPr>
          <w:p w14:paraId="606D75B8" w14:textId="77777777" w:rsidR="0013207F" w:rsidRPr="0013207F" w:rsidRDefault="0013207F" w:rsidP="0013207F">
            <w:pPr>
              <w:jc w:val="center"/>
              <w:rPr>
                <w:sz w:val="16"/>
                <w:szCs w:val="16"/>
              </w:rPr>
            </w:pPr>
            <w:r w:rsidRPr="0013207F">
              <w:rPr>
                <w:sz w:val="16"/>
                <w:szCs w:val="16"/>
              </w:rPr>
              <w:t>04</w:t>
            </w:r>
          </w:p>
        </w:tc>
        <w:tc>
          <w:tcPr>
            <w:tcW w:w="376" w:type="dxa"/>
            <w:vAlign w:val="center"/>
            <w:hideMark/>
          </w:tcPr>
          <w:p w14:paraId="6249FCE4" w14:textId="77777777" w:rsidR="0013207F" w:rsidRPr="0013207F" w:rsidRDefault="0013207F" w:rsidP="0013207F">
            <w:pPr>
              <w:jc w:val="center"/>
              <w:rPr>
                <w:b/>
                <w:bCs/>
                <w:sz w:val="16"/>
                <w:szCs w:val="16"/>
              </w:rPr>
            </w:pPr>
            <w:r w:rsidRPr="0013207F">
              <w:rPr>
                <w:b/>
                <w:bCs/>
                <w:sz w:val="16"/>
                <w:szCs w:val="16"/>
              </w:rPr>
              <w:t>65</w:t>
            </w:r>
          </w:p>
        </w:tc>
        <w:tc>
          <w:tcPr>
            <w:tcW w:w="320" w:type="dxa"/>
            <w:vAlign w:val="center"/>
            <w:hideMark/>
          </w:tcPr>
          <w:p w14:paraId="4B77A9FE" w14:textId="77777777" w:rsidR="0013207F" w:rsidRPr="0013207F" w:rsidRDefault="0013207F" w:rsidP="0013207F">
            <w:pPr>
              <w:jc w:val="center"/>
              <w:rPr>
                <w:sz w:val="16"/>
                <w:szCs w:val="16"/>
              </w:rPr>
            </w:pPr>
            <w:r w:rsidRPr="0013207F">
              <w:rPr>
                <w:sz w:val="16"/>
                <w:szCs w:val="16"/>
              </w:rPr>
              <w:t>2</w:t>
            </w:r>
          </w:p>
        </w:tc>
        <w:tc>
          <w:tcPr>
            <w:tcW w:w="477" w:type="dxa"/>
            <w:vAlign w:val="center"/>
            <w:hideMark/>
          </w:tcPr>
          <w:p w14:paraId="48C15615" w14:textId="77777777" w:rsidR="0013207F" w:rsidRPr="0013207F" w:rsidRDefault="0013207F" w:rsidP="0013207F">
            <w:pPr>
              <w:jc w:val="center"/>
              <w:rPr>
                <w:sz w:val="16"/>
                <w:szCs w:val="16"/>
              </w:rPr>
            </w:pPr>
            <w:r w:rsidRPr="0013207F">
              <w:rPr>
                <w:sz w:val="16"/>
                <w:szCs w:val="16"/>
              </w:rPr>
              <w:t>00</w:t>
            </w:r>
          </w:p>
        </w:tc>
        <w:tc>
          <w:tcPr>
            <w:tcW w:w="688" w:type="dxa"/>
            <w:vAlign w:val="center"/>
            <w:hideMark/>
          </w:tcPr>
          <w:p w14:paraId="3C10312E" w14:textId="77777777" w:rsidR="0013207F" w:rsidRPr="0013207F" w:rsidRDefault="0013207F" w:rsidP="0013207F">
            <w:pPr>
              <w:jc w:val="center"/>
              <w:rPr>
                <w:sz w:val="16"/>
                <w:szCs w:val="16"/>
              </w:rPr>
            </w:pPr>
            <w:r w:rsidRPr="0013207F">
              <w:rPr>
                <w:sz w:val="16"/>
                <w:szCs w:val="16"/>
              </w:rPr>
              <w:t>77540</w:t>
            </w:r>
          </w:p>
        </w:tc>
        <w:tc>
          <w:tcPr>
            <w:tcW w:w="461" w:type="dxa"/>
            <w:vAlign w:val="center"/>
            <w:hideMark/>
          </w:tcPr>
          <w:p w14:paraId="543B8B79" w14:textId="77777777" w:rsidR="0013207F" w:rsidRPr="0013207F" w:rsidRDefault="0013207F" w:rsidP="0013207F">
            <w:pPr>
              <w:jc w:val="center"/>
              <w:rPr>
                <w:sz w:val="16"/>
                <w:szCs w:val="16"/>
              </w:rPr>
            </w:pPr>
            <w:r w:rsidRPr="0013207F">
              <w:rPr>
                <w:sz w:val="16"/>
                <w:szCs w:val="16"/>
              </w:rPr>
              <w:t>120</w:t>
            </w:r>
          </w:p>
        </w:tc>
        <w:tc>
          <w:tcPr>
            <w:tcW w:w="1089" w:type="dxa"/>
            <w:noWrap/>
            <w:vAlign w:val="center"/>
            <w:hideMark/>
          </w:tcPr>
          <w:p w14:paraId="0B629207" w14:textId="77777777" w:rsidR="0013207F" w:rsidRPr="0013207F" w:rsidRDefault="0013207F" w:rsidP="0013207F">
            <w:pPr>
              <w:jc w:val="right"/>
              <w:rPr>
                <w:sz w:val="16"/>
                <w:szCs w:val="16"/>
              </w:rPr>
            </w:pPr>
            <w:r w:rsidRPr="0013207F">
              <w:rPr>
                <w:sz w:val="16"/>
                <w:szCs w:val="16"/>
              </w:rPr>
              <w:t>1 302,2</w:t>
            </w:r>
          </w:p>
        </w:tc>
        <w:tc>
          <w:tcPr>
            <w:tcW w:w="1134" w:type="dxa"/>
            <w:noWrap/>
            <w:vAlign w:val="center"/>
            <w:hideMark/>
          </w:tcPr>
          <w:p w14:paraId="5F88CDB0" w14:textId="77777777" w:rsidR="0013207F" w:rsidRPr="0013207F" w:rsidRDefault="0013207F" w:rsidP="0013207F">
            <w:pPr>
              <w:jc w:val="right"/>
              <w:rPr>
                <w:sz w:val="16"/>
                <w:szCs w:val="16"/>
              </w:rPr>
            </w:pPr>
            <w:r w:rsidRPr="0013207F">
              <w:rPr>
                <w:sz w:val="16"/>
                <w:szCs w:val="16"/>
              </w:rPr>
              <w:t>1 383,3</w:t>
            </w:r>
          </w:p>
        </w:tc>
        <w:tc>
          <w:tcPr>
            <w:tcW w:w="993" w:type="dxa"/>
            <w:noWrap/>
            <w:vAlign w:val="center"/>
            <w:hideMark/>
          </w:tcPr>
          <w:p w14:paraId="1E47CD27" w14:textId="77777777" w:rsidR="0013207F" w:rsidRPr="0013207F" w:rsidRDefault="0013207F" w:rsidP="0013207F">
            <w:pPr>
              <w:jc w:val="right"/>
              <w:rPr>
                <w:sz w:val="16"/>
                <w:szCs w:val="16"/>
              </w:rPr>
            </w:pPr>
            <w:r w:rsidRPr="0013207F">
              <w:rPr>
                <w:sz w:val="16"/>
                <w:szCs w:val="16"/>
              </w:rPr>
              <w:t>1 452,8</w:t>
            </w:r>
          </w:p>
        </w:tc>
      </w:tr>
      <w:tr w:rsidR="0013207F" w:rsidRPr="0013207F" w14:paraId="0CB5963B" w14:textId="77777777" w:rsidTr="0013207F">
        <w:trPr>
          <w:trHeight w:val="450"/>
        </w:trPr>
        <w:tc>
          <w:tcPr>
            <w:tcW w:w="3539" w:type="dxa"/>
            <w:vAlign w:val="center"/>
            <w:hideMark/>
          </w:tcPr>
          <w:p w14:paraId="71676FA1" w14:textId="77777777" w:rsidR="0013207F" w:rsidRPr="0013207F" w:rsidRDefault="0013207F" w:rsidP="0013207F">
            <w:pPr>
              <w:rPr>
                <w:sz w:val="16"/>
                <w:szCs w:val="16"/>
              </w:rPr>
            </w:pPr>
            <w:r w:rsidRPr="0013207F">
              <w:rPr>
                <w:sz w:val="16"/>
                <w:szCs w:val="16"/>
              </w:rPr>
              <w:t>Закупка товаров, работ и услуг для обеспечения государственных (муниципальных) нужд</w:t>
            </w:r>
          </w:p>
        </w:tc>
        <w:tc>
          <w:tcPr>
            <w:tcW w:w="419" w:type="dxa"/>
            <w:vAlign w:val="center"/>
            <w:hideMark/>
          </w:tcPr>
          <w:p w14:paraId="283278DD" w14:textId="77777777" w:rsidR="0013207F" w:rsidRPr="0013207F" w:rsidRDefault="0013207F" w:rsidP="0013207F">
            <w:pPr>
              <w:jc w:val="center"/>
              <w:rPr>
                <w:sz w:val="16"/>
                <w:szCs w:val="16"/>
              </w:rPr>
            </w:pPr>
            <w:r w:rsidRPr="0013207F">
              <w:rPr>
                <w:sz w:val="16"/>
                <w:szCs w:val="16"/>
              </w:rPr>
              <w:t>01</w:t>
            </w:r>
          </w:p>
        </w:tc>
        <w:tc>
          <w:tcPr>
            <w:tcW w:w="564" w:type="dxa"/>
            <w:vAlign w:val="center"/>
            <w:hideMark/>
          </w:tcPr>
          <w:p w14:paraId="3353760D" w14:textId="77777777" w:rsidR="0013207F" w:rsidRPr="0013207F" w:rsidRDefault="0013207F" w:rsidP="0013207F">
            <w:pPr>
              <w:jc w:val="center"/>
              <w:rPr>
                <w:sz w:val="16"/>
                <w:szCs w:val="16"/>
              </w:rPr>
            </w:pPr>
            <w:r w:rsidRPr="0013207F">
              <w:rPr>
                <w:sz w:val="16"/>
                <w:szCs w:val="16"/>
              </w:rPr>
              <w:t>04</w:t>
            </w:r>
          </w:p>
        </w:tc>
        <w:tc>
          <w:tcPr>
            <w:tcW w:w="376" w:type="dxa"/>
            <w:vAlign w:val="center"/>
            <w:hideMark/>
          </w:tcPr>
          <w:p w14:paraId="23E49A4E" w14:textId="77777777" w:rsidR="0013207F" w:rsidRPr="0013207F" w:rsidRDefault="0013207F" w:rsidP="0013207F">
            <w:pPr>
              <w:jc w:val="center"/>
              <w:rPr>
                <w:b/>
                <w:bCs/>
                <w:sz w:val="16"/>
                <w:szCs w:val="16"/>
              </w:rPr>
            </w:pPr>
            <w:r w:rsidRPr="0013207F">
              <w:rPr>
                <w:b/>
                <w:bCs/>
                <w:sz w:val="16"/>
                <w:szCs w:val="16"/>
              </w:rPr>
              <w:t>65</w:t>
            </w:r>
          </w:p>
        </w:tc>
        <w:tc>
          <w:tcPr>
            <w:tcW w:w="320" w:type="dxa"/>
            <w:vAlign w:val="center"/>
            <w:hideMark/>
          </w:tcPr>
          <w:p w14:paraId="1400640D" w14:textId="77777777" w:rsidR="0013207F" w:rsidRPr="0013207F" w:rsidRDefault="0013207F" w:rsidP="0013207F">
            <w:pPr>
              <w:jc w:val="center"/>
              <w:rPr>
                <w:sz w:val="16"/>
                <w:szCs w:val="16"/>
              </w:rPr>
            </w:pPr>
            <w:r w:rsidRPr="0013207F">
              <w:rPr>
                <w:sz w:val="16"/>
                <w:szCs w:val="16"/>
              </w:rPr>
              <w:t>2</w:t>
            </w:r>
          </w:p>
        </w:tc>
        <w:tc>
          <w:tcPr>
            <w:tcW w:w="477" w:type="dxa"/>
            <w:vAlign w:val="center"/>
            <w:hideMark/>
          </w:tcPr>
          <w:p w14:paraId="6E0B05A9" w14:textId="77777777" w:rsidR="0013207F" w:rsidRPr="0013207F" w:rsidRDefault="0013207F" w:rsidP="0013207F">
            <w:pPr>
              <w:jc w:val="center"/>
              <w:rPr>
                <w:sz w:val="16"/>
                <w:szCs w:val="16"/>
              </w:rPr>
            </w:pPr>
            <w:r w:rsidRPr="0013207F">
              <w:rPr>
                <w:sz w:val="16"/>
                <w:szCs w:val="16"/>
              </w:rPr>
              <w:t>00</w:t>
            </w:r>
          </w:p>
        </w:tc>
        <w:tc>
          <w:tcPr>
            <w:tcW w:w="688" w:type="dxa"/>
            <w:vAlign w:val="center"/>
            <w:hideMark/>
          </w:tcPr>
          <w:p w14:paraId="37E5146A" w14:textId="77777777" w:rsidR="0013207F" w:rsidRPr="0013207F" w:rsidRDefault="0013207F" w:rsidP="0013207F">
            <w:pPr>
              <w:jc w:val="center"/>
              <w:rPr>
                <w:sz w:val="16"/>
                <w:szCs w:val="16"/>
              </w:rPr>
            </w:pPr>
            <w:r w:rsidRPr="0013207F">
              <w:rPr>
                <w:sz w:val="16"/>
                <w:szCs w:val="16"/>
              </w:rPr>
              <w:t>77540</w:t>
            </w:r>
          </w:p>
        </w:tc>
        <w:tc>
          <w:tcPr>
            <w:tcW w:w="461" w:type="dxa"/>
            <w:vAlign w:val="center"/>
            <w:hideMark/>
          </w:tcPr>
          <w:p w14:paraId="6A4CEF43" w14:textId="77777777" w:rsidR="0013207F" w:rsidRPr="0013207F" w:rsidRDefault="0013207F" w:rsidP="0013207F">
            <w:pPr>
              <w:jc w:val="center"/>
              <w:rPr>
                <w:sz w:val="16"/>
                <w:szCs w:val="16"/>
              </w:rPr>
            </w:pPr>
            <w:r w:rsidRPr="0013207F">
              <w:rPr>
                <w:sz w:val="16"/>
                <w:szCs w:val="16"/>
              </w:rPr>
              <w:t>200</w:t>
            </w:r>
          </w:p>
        </w:tc>
        <w:tc>
          <w:tcPr>
            <w:tcW w:w="1089" w:type="dxa"/>
            <w:noWrap/>
            <w:vAlign w:val="center"/>
            <w:hideMark/>
          </w:tcPr>
          <w:p w14:paraId="2483C57E" w14:textId="77777777" w:rsidR="0013207F" w:rsidRPr="0013207F" w:rsidRDefault="0013207F" w:rsidP="0013207F">
            <w:pPr>
              <w:jc w:val="right"/>
              <w:rPr>
                <w:sz w:val="16"/>
                <w:szCs w:val="16"/>
              </w:rPr>
            </w:pPr>
            <w:r w:rsidRPr="0013207F">
              <w:rPr>
                <w:sz w:val="16"/>
                <w:szCs w:val="16"/>
              </w:rPr>
              <w:t>14,2</w:t>
            </w:r>
          </w:p>
        </w:tc>
        <w:tc>
          <w:tcPr>
            <w:tcW w:w="1134" w:type="dxa"/>
            <w:noWrap/>
            <w:vAlign w:val="center"/>
            <w:hideMark/>
          </w:tcPr>
          <w:p w14:paraId="6E3C38AE" w14:textId="77777777" w:rsidR="0013207F" w:rsidRPr="0013207F" w:rsidRDefault="0013207F" w:rsidP="0013207F">
            <w:pPr>
              <w:jc w:val="right"/>
              <w:rPr>
                <w:sz w:val="16"/>
                <w:szCs w:val="16"/>
              </w:rPr>
            </w:pPr>
            <w:r w:rsidRPr="0013207F">
              <w:rPr>
                <w:sz w:val="16"/>
                <w:szCs w:val="16"/>
              </w:rPr>
              <w:t>14,2</w:t>
            </w:r>
          </w:p>
        </w:tc>
        <w:tc>
          <w:tcPr>
            <w:tcW w:w="993" w:type="dxa"/>
            <w:noWrap/>
            <w:vAlign w:val="center"/>
            <w:hideMark/>
          </w:tcPr>
          <w:p w14:paraId="1757571C" w14:textId="77777777" w:rsidR="0013207F" w:rsidRPr="0013207F" w:rsidRDefault="0013207F" w:rsidP="0013207F">
            <w:pPr>
              <w:jc w:val="right"/>
              <w:rPr>
                <w:sz w:val="16"/>
                <w:szCs w:val="16"/>
              </w:rPr>
            </w:pPr>
            <w:r w:rsidRPr="0013207F">
              <w:rPr>
                <w:sz w:val="16"/>
                <w:szCs w:val="16"/>
              </w:rPr>
              <w:t>14,2</w:t>
            </w:r>
          </w:p>
        </w:tc>
      </w:tr>
      <w:tr w:rsidR="0013207F" w:rsidRPr="0013207F" w14:paraId="4CA545AA" w14:textId="77777777" w:rsidTr="0013207F">
        <w:trPr>
          <w:trHeight w:val="450"/>
        </w:trPr>
        <w:tc>
          <w:tcPr>
            <w:tcW w:w="3539" w:type="dxa"/>
            <w:vAlign w:val="center"/>
            <w:hideMark/>
          </w:tcPr>
          <w:p w14:paraId="2D510CBB" w14:textId="77777777" w:rsidR="0013207F" w:rsidRPr="0013207F" w:rsidRDefault="0013207F" w:rsidP="0013207F">
            <w:pPr>
              <w:rPr>
                <w:sz w:val="16"/>
                <w:szCs w:val="16"/>
              </w:rPr>
            </w:pPr>
            <w:r w:rsidRPr="0013207F">
              <w:rPr>
                <w:sz w:val="16"/>
                <w:szCs w:val="16"/>
              </w:rPr>
              <w:t>Иные закупки товаров, работ и услуг для обеспечение государственных (муниципальных) нужд</w:t>
            </w:r>
          </w:p>
        </w:tc>
        <w:tc>
          <w:tcPr>
            <w:tcW w:w="419" w:type="dxa"/>
            <w:vAlign w:val="center"/>
            <w:hideMark/>
          </w:tcPr>
          <w:p w14:paraId="19623DB9" w14:textId="77777777" w:rsidR="0013207F" w:rsidRPr="0013207F" w:rsidRDefault="0013207F" w:rsidP="0013207F">
            <w:pPr>
              <w:jc w:val="center"/>
              <w:rPr>
                <w:sz w:val="16"/>
                <w:szCs w:val="16"/>
              </w:rPr>
            </w:pPr>
            <w:r w:rsidRPr="0013207F">
              <w:rPr>
                <w:sz w:val="16"/>
                <w:szCs w:val="16"/>
              </w:rPr>
              <w:t>01</w:t>
            </w:r>
          </w:p>
        </w:tc>
        <w:tc>
          <w:tcPr>
            <w:tcW w:w="564" w:type="dxa"/>
            <w:vAlign w:val="center"/>
            <w:hideMark/>
          </w:tcPr>
          <w:p w14:paraId="68E6A93D" w14:textId="77777777" w:rsidR="0013207F" w:rsidRPr="0013207F" w:rsidRDefault="0013207F" w:rsidP="0013207F">
            <w:pPr>
              <w:jc w:val="center"/>
              <w:rPr>
                <w:sz w:val="16"/>
                <w:szCs w:val="16"/>
              </w:rPr>
            </w:pPr>
            <w:r w:rsidRPr="0013207F">
              <w:rPr>
                <w:sz w:val="16"/>
                <w:szCs w:val="16"/>
              </w:rPr>
              <w:t>04</w:t>
            </w:r>
          </w:p>
        </w:tc>
        <w:tc>
          <w:tcPr>
            <w:tcW w:w="376" w:type="dxa"/>
            <w:vAlign w:val="center"/>
            <w:hideMark/>
          </w:tcPr>
          <w:p w14:paraId="73F76A7D" w14:textId="77777777" w:rsidR="0013207F" w:rsidRPr="0013207F" w:rsidRDefault="0013207F" w:rsidP="0013207F">
            <w:pPr>
              <w:jc w:val="center"/>
              <w:rPr>
                <w:b/>
                <w:bCs/>
                <w:sz w:val="16"/>
                <w:szCs w:val="16"/>
              </w:rPr>
            </w:pPr>
            <w:r w:rsidRPr="0013207F">
              <w:rPr>
                <w:b/>
                <w:bCs/>
                <w:sz w:val="16"/>
                <w:szCs w:val="16"/>
              </w:rPr>
              <w:t>65</w:t>
            </w:r>
          </w:p>
        </w:tc>
        <w:tc>
          <w:tcPr>
            <w:tcW w:w="320" w:type="dxa"/>
            <w:vAlign w:val="center"/>
            <w:hideMark/>
          </w:tcPr>
          <w:p w14:paraId="75BD3BBC" w14:textId="77777777" w:rsidR="0013207F" w:rsidRPr="0013207F" w:rsidRDefault="0013207F" w:rsidP="0013207F">
            <w:pPr>
              <w:jc w:val="center"/>
              <w:rPr>
                <w:sz w:val="16"/>
                <w:szCs w:val="16"/>
              </w:rPr>
            </w:pPr>
            <w:r w:rsidRPr="0013207F">
              <w:rPr>
                <w:sz w:val="16"/>
                <w:szCs w:val="16"/>
              </w:rPr>
              <w:t>2</w:t>
            </w:r>
          </w:p>
        </w:tc>
        <w:tc>
          <w:tcPr>
            <w:tcW w:w="477" w:type="dxa"/>
            <w:vAlign w:val="center"/>
            <w:hideMark/>
          </w:tcPr>
          <w:p w14:paraId="77A9A516" w14:textId="77777777" w:rsidR="0013207F" w:rsidRPr="0013207F" w:rsidRDefault="0013207F" w:rsidP="0013207F">
            <w:pPr>
              <w:jc w:val="center"/>
              <w:rPr>
                <w:sz w:val="16"/>
                <w:szCs w:val="16"/>
              </w:rPr>
            </w:pPr>
            <w:r w:rsidRPr="0013207F">
              <w:rPr>
                <w:sz w:val="16"/>
                <w:szCs w:val="16"/>
              </w:rPr>
              <w:t>00</w:t>
            </w:r>
          </w:p>
        </w:tc>
        <w:tc>
          <w:tcPr>
            <w:tcW w:w="688" w:type="dxa"/>
            <w:vAlign w:val="center"/>
            <w:hideMark/>
          </w:tcPr>
          <w:p w14:paraId="422F3EB1" w14:textId="77777777" w:rsidR="0013207F" w:rsidRPr="0013207F" w:rsidRDefault="0013207F" w:rsidP="0013207F">
            <w:pPr>
              <w:jc w:val="center"/>
              <w:rPr>
                <w:sz w:val="16"/>
                <w:szCs w:val="16"/>
              </w:rPr>
            </w:pPr>
            <w:r w:rsidRPr="0013207F">
              <w:rPr>
                <w:sz w:val="16"/>
                <w:szCs w:val="16"/>
              </w:rPr>
              <w:t>77540</w:t>
            </w:r>
          </w:p>
        </w:tc>
        <w:tc>
          <w:tcPr>
            <w:tcW w:w="461" w:type="dxa"/>
            <w:vAlign w:val="center"/>
            <w:hideMark/>
          </w:tcPr>
          <w:p w14:paraId="2984F653" w14:textId="77777777" w:rsidR="0013207F" w:rsidRPr="0013207F" w:rsidRDefault="0013207F" w:rsidP="0013207F">
            <w:pPr>
              <w:jc w:val="center"/>
              <w:rPr>
                <w:sz w:val="16"/>
                <w:szCs w:val="16"/>
              </w:rPr>
            </w:pPr>
            <w:r w:rsidRPr="0013207F">
              <w:rPr>
                <w:sz w:val="16"/>
                <w:szCs w:val="16"/>
              </w:rPr>
              <w:t>240</w:t>
            </w:r>
          </w:p>
        </w:tc>
        <w:tc>
          <w:tcPr>
            <w:tcW w:w="1089" w:type="dxa"/>
            <w:noWrap/>
            <w:vAlign w:val="center"/>
            <w:hideMark/>
          </w:tcPr>
          <w:p w14:paraId="6CEAA8D0" w14:textId="77777777" w:rsidR="0013207F" w:rsidRPr="0013207F" w:rsidRDefault="0013207F" w:rsidP="0013207F">
            <w:pPr>
              <w:jc w:val="right"/>
              <w:rPr>
                <w:sz w:val="16"/>
                <w:szCs w:val="16"/>
              </w:rPr>
            </w:pPr>
            <w:r w:rsidRPr="0013207F">
              <w:rPr>
                <w:sz w:val="16"/>
                <w:szCs w:val="16"/>
              </w:rPr>
              <w:t>14,2</w:t>
            </w:r>
          </w:p>
        </w:tc>
        <w:tc>
          <w:tcPr>
            <w:tcW w:w="1134" w:type="dxa"/>
            <w:noWrap/>
            <w:vAlign w:val="center"/>
            <w:hideMark/>
          </w:tcPr>
          <w:p w14:paraId="015B2B87" w14:textId="77777777" w:rsidR="0013207F" w:rsidRPr="0013207F" w:rsidRDefault="0013207F" w:rsidP="0013207F">
            <w:pPr>
              <w:jc w:val="right"/>
              <w:rPr>
                <w:sz w:val="16"/>
                <w:szCs w:val="16"/>
              </w:rPr>
            </w:pPr>
            <w:r w:rsidRPr="0013207F">
              <w:rPr>
                <w:sz w:val="16"/>
                <w:szCs w:val="16"/>
              </w:rPr>
              <w:t>14,2</w:t>
            </w:r>
          </w:p>
        </w:tc>
        <w:tc>
          <w:tcPr>
            <w:tcW w:w="993" w:type="dxa"/>
            <w:noWrap/>
            <w:vAlign w:val="center"/>
            <w:hideMark/>
          </w:tcPr>
          <w:p w14:paraId="21A1862E" w14:textId="77777777" w:rsidR="0013207F" w:rsidRPr="0013207F" w:rsidRDefault="0013207F" w:rsidP="0013207F">
            <w:pPr>
              <w:jc w:val="right"/>
              <w:rPr>
                <w:sz w:val="16"/>
                <w:szCs w:val="16"/>
              </w:rPr>
            </w:pPr>
            <w:r w:rsidRPr="0013207F">
              <w:rPr>
                <w:sz w:val="16"/>
                <w:szCs w:val="16"/>
              </w:rPr>
              <w:t>14,2</w:t>
            </w:r>
          </w:p>
        </w:tc>
      </w:tr>
      <w:tr w:rsidR="0013207F" w:rsidRPr="0013207F" w14:paraId="5D864982" w14:textId="77777777" w:rsidTr="0013207F">
        <w:trPr>
          <w:trHeight w:val="630"/>
        </w:trPr>
        <w:tc>
          <w:tcPr>
            <w:tcW w:w="3539" w:type="dxa"/>
            <w:vAlign w:val="center"/>
            <w:hideMark/>
          </w:tcPr>
          <w:p w14:paraId="7B6E5D83" w14:textId="77777777" w:rsidR="0013207F" w:rsidRPr="0013207F" w:rsidRDefault="0013207F" w:rsidP="0013207F">
            <w:pPr>
              <w:rPr>
                <w:b/>
                <w:bCs/>
                <w:sz w:val="16"/>
                <w:szCs w:val="16"/>
              </w:rPr>
            </w:pPr>
            <w:r w:rsidRPr="0013207F">
              <w:rPr>
                <w:b/>
                <w:bCs/>
                <w:sz w:val="16"/>
                <w:szCs w:val="16"/>
              </w:rPr>
              <w:t>Непрограммные расходы главных распорядителей средств бюджета Рузаевского муниципального района Республики Мордовия</w:t>
            </w:r>
          </w:p>
        </w:tc>
        <w:tc>
          <w:tcPr>
            <w:tcW w:w="419" w:type="dxa"/>
            <w:vAlign w:val="center"/>
            <w:hideMark/>
          </w:tcPr>
          <w:p w14:paraId="54066F83" w14:textId="77777777" w:rsidR="0013207F" w:rsidRPr="0013207F" w:rsidRDefault="0013207F" w:rsidP="0013207F">
            <w:pPr>
              <w:jc w:val="center"/>
              <w:rPr>
                <w:sz w:val="16"/>
                <w:szCs w:val="16"/>
              </w:rPr>
            </w:pPr>
            <w:r w:rsidRPr="0013207F">
              <w:rPr>
                <w:sz w:val="16"/>
                <w:szCs w:val="16"/>
              </w:rPr>
              <w:t>01</w:t>
            </w:r>
          </w:p>
        </w:tc>
        <w:tc>
          <w:tcPr>
            <w:tcW w:w="564" w:type="dxa"/>
            <w:vAlign w:val="center"/>
            <w:hideMark/>
          </w:tcPr>
          <w:p w14:paraId="15F0D76C" w14:textId="77777777" w:rsidR="0013207F" w:rsidRPr="0013207F" w:rsidRDefault="0013207F" w:rsidP="0013207F">
            <w:pPr>
              <w:jc w:val="center"/>
              <w:rPr>
                <w:sz w:val="16"/>
                <w:szCs w:val="16"/>
              </w:rPr>
            </w:pPr>
            <w:r w:rsidRPr="0013207F">
              <w:rPr>
                <w:sz w:val="16"/>
                <w:szCs w:val="16"/>
              </w:rPr>
              <w:t>04</w:t>
            </w:r>
          </w:p>
        </w:tc>
        <w:tc>
          <w:tcPr>
            <w:tcW w:w="376" w:type="dxa"/>
            <w:vAlign w:val="center"/>
            <w:hideMark/>
          </w:tcPr>
          <w:p w14:paraId="5385141D" w14:textId="77777777" w:rsidR="0013207F" w:rsidRPr="0013207F" w:rsidRDefault="0013207F" w:rsidP="0013207F">
            <w:pPr>
              <w:jc w:val="center"/>
              <w:rPr>
                <w:sz w:val="16"/>
                <w:szCs w:val="16"/>
              </w:rPr>
            </w:pPr>
            <w:r w:rsidRPr="0013207F">
              <w:rPr>
                <w:sz w:val="16"/>
                <w:szCs w:val="16"/>
              </w:rPr>
              <w:t>89</w:t>
            </w:r>
          </w:p>
        </w:tc>
        <w:tc>
          <w:tcPr>
            <w:tcW w:w="320" w:type="dxa"/>
            <w:vAlign w:val="center"/>
            <w:hideMark/>
          </w:tcPr>
          <w:p w14:paraId="33617A1F" w14:textId="77777777" w:rsidR="0013207F" w:rsidRPr="0013207F" w:rsidRDefault="0013207F" w:rsidP="0013207F">
            <w:pPr>
              <w:jc w:val="center"/>
              <w:rPr>
                <w:sz w:val="16"/>
                <w:szCs w:val="16"/>
              </w:rPr>
            </w:pPr>
            <w:r w:rsidRPr="0013207F">
              <w:rPr>
                <w:sz w:val="16"/>
                <w:szCs w:val="16"/>
              </w:rPr>
              <w:t> </w:t>
            </w:r>
          </w:p>
        </w:tc>
        <w:tc>
          <w:tcPr>
            <w:tcW w:w="477" w:type="dxa"/>
            <w:vAlign w:val="center"/>
            <w:hideMark/>
          </w:tcPr>
          <w:p w14:paraId="3D96CC15" w14:textId="77777777" w:rsidR="0013207F" w:rsidRPr="0013207F" w:rsidRDefault="0013207F" w:rsidP="0013207F">
            <w:pPr>
              <w:jc w:val="center"/>
              <w:rPr>
                <w:sz w:val="16"/>
                <w:szCs w:val="16"/>
              </w:rPr>
            </w:pPr>
            <w:r w:rsidRPr="0013207F">
              <w:rPr>
                <w:sz w:val="16"/>
                <w:szCs w:val="16"/>
              </w:rPr>
              <w:t> </w:t>
            </w:r>
          </w:p>
        </w:tc>
        <w:tc>
          <w:tcPr>
            <w:tcW w:w="688" w:type="dxa"/>
            <w:vAlign w:val="center"/>
            <w:hideMark/>
          </w:tcPr>
          <w:p w14:paraId="5D200CC8" w14:textId="77777777" w:rsidR="0013207F" w:rsidRPr="0013207F" w:rsidRDefault="0013207F" w:rsidP="0013207F">
            <w:pPr>
              <w:jc w:val="center"/>
              <w:rPr>
                <w:sz w:val="16"/>
                <w:szCs w:val="16"/>
              </w:rPr>
            </w:pPr>
            <w:r w:rsidRPr="0013207F">
              <w:rPr>
                <w:sz w:val="16"/>
                <w:szCs w:val="16"/>
              </w:rPr>
              <w:t> </w:t>
            </w:r>
          </w:p>
        </w:tc>
        <w:tc>
          <w:tcPr>
            <w:tcW w:w="461" w:type="dxa"/>
            <w:vAlign w:val="center"/>
            <w:hideMark/>
          </w:tcPr>
          <w:p w14:paraId="3197359D" w14:textId="77777777" w:rsidR="0013207F" w:rsidRPr="0013207F" w:rsidRDefault="0013207F" w:rsidP="0013207F">
            <w:pPr>
              <w:jc w:val="center"/>
              <w:rPr>
                <w:b/>
                <w:bCs/>
                <w:sz w:val="16"/>
                <w:szCs w:val="16"/>
              </w:rPr>
            </w:pPr>
            <w:r w:rsidRPr="0013207F">
              <w:rPr>
                <w:b/>
                <w:bCs/>
                <w:sz w:val="16"/>
                <w:szCs w:val="16"/>
              </w:rPr>
              <w:t> </w:t>
            </w:r>
          </w:p>
        </w:tc>
        <w:tc>
          <w:tcPr>
            <w:tcW w:w="1089" w:type="dxa"/>
            <w:noWrap/>
            <w:vAlign w:val="center"/>
            <w:hideMark/>
          </w:tcPr>
          <w:p w14:paraId="10F0A387" w14:textId="77777777" w:rsidR="0013207F" w:rsidRPr="0013207F" w:rsidRDefault="0013207F" w:rsidP="0013207F">
            <w:pPr>
              <w:jc w:val="right"/>
              <w:rPr>
                <w:sz w:val="16"/>
                <w:szCs w:val="16"/>
              </w:rPr>
            </w:pPr>
            <w:r w:rsidRPr="0013207F">
              <w:rPr>
                <w:sz w:val="16"/>
                <w:szCs w:val="16"/>
              </w:rPr>
              <w:t>58,5</w:t>
            </w:r>
          </w:p>
        </w:tc>
        <w:tc>
          <w:tcPr>
            <w:tcW w:w="1134" w:type="dxa"/>
            <w:noWrap/>
            <w:vAlign w:val="center"/>
            <w:hideMark/>
          </w:tcPr>
          <w:p w14:paraId="7ABE1D33" w14:textId="77777777" w:rsidR="0013207F" w:rsidRPr="0013207F" w:rsidRDefault="0013207F" w:rsidP="0013207F">
            <w:pPr>
              <w:jc w:val="right"/>
              <w:rPr>
                <w:sz w:val="16"/>
                <w:szCs w:val="16"/>
              </w:rPr>
            </w:pPr>
            <w:r w:rsidRPr="0013207F">
              <w:rPr>
                <w:sz w:val="16"/>
                <w:szCs w:val="16"/>
              </w:rPr>
              <w:t>58,5</w:t>
            </w:r>
          </w:p>
        </w:tc>
        <w:tc>
          <w:tcPr>
            <w:tcW w:w="993" w:type="dxa"/>
            <w:noWrap/>
            <w:vAlign w:val="center"/>
            <w:hideMark/>
          </w:tcPr>
          <w:p w14:paraId="6A731F57" w14:textId="77777777" w:rsidR="0013207F" w:rsidRPr="0013207F" w:rsidRDefault="0013207F" w:rsidP="0013207F">
            <w:pPr>
              <w:jc w:val="right"/>
              <w:rPr>
                <w:sz w:val="16"/>
                <w:szCs w:val="16"/>
              </w:rPr>
            </w:pPr>
            <w:r w:rsidRPr="0013207F">
              <w:rPr>
                <w:sz w:val="16"/>
                <w:szCs w:val="16"/>
              </w:rPr>
              <w:t>58,5</w:t>
            </w:r>
          </w:p>
        </w:tc>
      </w:tr>
      <w:tr w:rsidR="0013207F" w:rsidRPr="0013207F" w14:paraId="50B572CE" w14:textId="77777777" w:rsidTr="0013207F">
        <w:trPr>
          <w:trHeight w:val="630"/>
        </w:trPr>
        <w:tc>
          <w:tcPr>
            <w:tcW w:w="3539" w:type="dxa"/>
            <w:vAlign w:val="center"/>
            <w:hideMark/>
          </w:tcPr>
          <w:p w14:paraId="03BEF891" w14:textId="77777777" w:rsidR="0013207F" w:rsidRPr="0013207F" w:rsidRDefault="0013207F" w:rsidP="0013207F">
            <w:pPr>
              <w:rPr>
                <w:b/>
                <w:bCs/>
                <w:sz w:val="16"/>
                <w:szCs w:val="16"/>
              </w:rPr>
            </w:pPr>
            <w:r w:rsidRPr="0013207F">
              <w:rPr>
                <w:b/>
                <w:bCs/>
                <w:sz w:val="16"/>
                <w:szCs w:val="16"/>
              </w:rPr>
              <w:t>Непрограммные расходы в рамках обеспечения деятельности главных распорядителей средств бюджета Рузаевского муниципального района Республики Мордовия</w:t>
            </w:r>
          </w:p>
        </w:tc>
        <w:tc>
          <w:tcPr>
            <w:tcW w:w="419" w:type="dxa"/>
            <w:vAlign w:val="center"/>
            <w:hideMark/>
          </w:tcPr>
          <w:p w14:paraId="50527B36" w14:textId="77777777" w:rsidR="0013207F" w:rsidRPr="0013207F" w:rsidRDefault="0013207F" w:rsidP="0013207F">
            <w:pPr>
              <w:jc w:val="center"/>
              <w:rPr>
                <w:sz w:val="16"/>
                <w:szCs w:val="16"/>
              </w:rPr>
            </w:pPr>
            <w:r w:rsidRPr="0013207F">
              <w:rPr>
                <w:sz w:val="16"/>
                <w:szCs w:val="16"/>
              </w:rPr>
              <w:t>01</w:t>
            </w:r>
          </w:p>
        </w:tc>
        <w:tc>
          <w:tcPr>
            <w:tcW w:w="564" w:type="dxa"/>
            <w:vAlign w:val="center"/>
            <w:hideMark/>
          </w:tcPr>
          <w:p w14:paraId="074DAABA" w14:textId="77777777" w:rsidR="0013207F" w:rsidRPr="0013207F" w:rsidRDefault="0013207F" w:rsidP="0013207F">
            <w:pPr>
              <w:jc w:val="center"/>
              <w:rPr>
                <w:sz w:val="16"/>
                <w:szCs w:val="16"/>
              </w:rPr>
            </w:pPr>
            <w:r w:rsidRPr="0013207F">
              <w:rPr>
                <w:sz w:val="16"/>
                <w:szCs w:val="16"/>
              </w:rPr>
              <w:t>04</w:t>
            </w:r>
          </w:p>
        </w:tc>
        <w:tc>
          <w:tcPr>
            <w:tcW w:w="376" w:type="dxa"/>
            <w:vAlign w:val="center"/>
            <w:hideMark/>
          </w:tcPr>
          <w:p w14:paraId="499B4875" w14:textId="77777777" w:rsidR="0013207F" w:rsidRPr="0013207F" w:rsidRDefault="0013207F" w:rsidP="0013207F">
            <w:pPr>
              <w:jc w:val="center"/>
              <w:rPr>
                <w:sz w:val="16"/>
                <w:szCs w:val="16"/>
              </w:rPr>
            </w:pPr>
            <w:r w:rsidRPr="0013207F">
              <w:rPr>
                <w:sz w:val="16"/>
                <w:szCs w:val="16"/>
              </w:rPr>
              <w:t>89</w:t>
            </w:r>
          </w:p>
        </w:tc>
        <w:tc>
          <w:tcPr>
            <w:tcW w:w="320" w:type="dxa"/>
            <w:vAlign w:val="center"/>
            <w:hideMark/>
          </w:tcPr>
          <w:p w14:paraId="653794C2" w14:textId="77777777" w:rsidR="0013207F" w:rsidRPr="0013207F" w:rsidRDefault="0013207F" w:rsidP="0013207F">
            <w:pPr>
              <w:jc w:val="center"/>
              <w:rPr>
                <w:sz w:val="16"/>
                <w:szCs w:val="16"/>
              </w:rPr>
            </w:pPr>
            <w:r w:rsidRPr="0013207F">
              <w:rPr>
                <w:sz w:val="16"/>
                <w:szCs w:val="16"/>
              </w:rPr>
              <w:t>1</w:t>
            </w:r>
          </w:p>
        </w:tc>
        <w:tc>
          <w:tcPr>
            <w:tcW w:w="477" w:type="dxa"/>
            <w:vAlign w:val="center"/>
            <w:hideMark/>
          </w:tcPr>
          <w:p w14:paraId="2052B1AB" w14:textId="77777777" w:rsidR="0013207F" w:rsidRPr="0013207F" w:rsidRDefault="0013207F" w:rsidP="0013207F">
            <w:pPr>
              <w:jc w:val="center"/>
              <w:rPr>
                <w:sz w:val="16"/>
                <w:szCs w:val="16"/>
              </w:rPr>
            </w:pPr>
            <w:r w:rsidRPr="0013207F">
              <w:rPr>
                <w:sz w:val="16"/>
                <w:szCs w:val="16"/>
              </w:rPr>
              <w:t> </w:t>
            </w:r>
          </w:p>
        </w:tc>
        <w:tc>
          <w:tcPr>
            <w:tcW w:w="688" w:type="dxa"/>
            <w:vAlign w:val="center"/>
            <w:hideMark/>
          </w:tcPr>
          <w:p w14:paraId="1F76A2C6" w14:textId="77777777" w:rsidR="0013207F" w:rsidRPr="0013207F" w:rsidRDefault="0013207F" w:rsidP="0013207F">
            <w:pPr>
              <w:jc w:val="center"/>
              <w:rPr>
                <w:sz w:val="16"/>
                <w:szCs w:val="16"/>
              </w:rPr>
            </w:pPr>
            <w:r w:rsidRPr="0013207F">
              <w:rPr>
                <w:sz w:val="16"/>
                <w:szCs w:val="16"/>
              </w:rPr>
              <w:t> </w:t>
            </w:r>
          </w:p>
        </w:tc>
        <w:tc>
          <w:tcPr>
            <w:tcW w:w="461" w:type="dxa"/>
            <w:vAlign w:val="center"/>
            <w:hideMark/>
          </w:tcPr>
          <w:p w14:paraId="254F3B81" w14:textId="77777777" w:rsidR="0013207F" w:rsidRPr="0013207F" w:rsidRDefault="0013207F" w:rsidP="0013207F">
            <w:pPr>
              <w:jc w:val="center"/>
              <w:rPr>
                <w:b/>
                <w:bCs/>
                <w:sz w:val="16"/>
                <w:szCs w:val="16"/>
              </w:rPr>
            </w:pPr>
            <w:r w:rsidRPr="0013207F">
              <w:rPr>
                <w:b/>
                <w:bCs/>
                <w:sz w:val="16"/>
                <w:szCs w:val="16"/>
              </w:rPr>
              <w:t> </w:t>
            </w:r>
          </w:p>
        </w:tc>
        <w:tc>
          <w:tcPr>
            <w:tcW w:w="1089" w:type="dxa"/>
            <w:noWrap/>
            <w:vAlign w:val="center"/>
            <w:hideMark/>
          </w:tcPr>
          <w:p w14:paraId="6BAA98D4" w14:textId="77777777" w:rsidR="0013207F" w:rsidRPr="0013207F" w:rsidRDefault="0013207F" w:rsidP="0013207F">
            <w:pPr>
              <w:jc w:val="right"/>
              <w:rPr>
                <w:sz w:val="16"/>
                <w:szCs w:val="16"/>
              </w:rPr>
            </w:pPr>
            <w:r w:rsidRPr="0013207F">
              <w:rPr>
                <w:sz w:val="16"/>
                <w:szCs w:val="16"/>
              </w:rPr>
              <w:t>58,5</w:t>
            </w:r>
          </w:p>
        </w:tc>
        <w:tc>
          <w:tcPr>
            <w:tcW w:w="1134" w:type="dxa"/>
            <w:noWrap/>
            <w:vAlign w:val="center"/>
            <w:hideMark/>
          </w:tcPr>
          <w:p w14:paraId="0AB5FC79" w14:textId="77777777" w:rsidR="0013207F" w:rsidRPr="0013207F" w:rsidRDefault="0013207F" w:rsidP="0013207F">
            <w:pPr>
              <w:jc w:val="right"/>
              <w:rPr>
                <w:sz w:val="16"/>
                <w:szCs w:val="16"/>
              </w:rPr>
            </w:pPr>
            <w:r w:rsidRPr="0013207F">
              <w:rPr>
                <w:sz w:val="16"/>
                <w:szCs w:val="16"/>
              </w:rPr>
              <w:t>58,5</w:t>
            </w:r>
          </w:p>
        </w:tc>
        <w:tc>
          <w:tcPr>
            <w:tcW w:w="993" w:type="dxa"/>
            <w:noWrap/>
            <w:vAlign w:val="center"/>
            <w:hideMark/>
          </w:tcPr>
          <w:p w14:paraId="02A36063" w14:textId="77777777" w:rsidR="0013207F" w:rsidRPr="0013207F" w:rsidRDefault="0013207F" w:rsidP="0013207F">
            <w:pPr>
              <w:jc w:val="right"/>
              <w:rPr>
                <w:sz w:val="16"/>
                <w:szCs w:val="16"/>
              </w:rPr>
            </w:pPr>
            <w:r w:rsidRPr="0013207F">
              <w:rPr>
                <w:sz w:val="16"/>
                <w:szCs w:val="16"/>
              </w:rPr>
              <w:t>58,5</w:t>
            </w:r>
          </w:p>
        </w:tc>
      </w:tr>
      <w:tr w:rsidR="0013207F" w:rsidRPr="0013207F" w14:paraId="57B5562D" w14:textId="77777777" w:rsidTr="0013207F">
        <w:trPr>
          <w:trHeight w:val="900"/>
        </w:trPr>
        <w:tc>
          <w:tcPr>
            <w:tcW w:w="3539" w:type="dxa"/>
            <w:vAlign w:val="center"/>
            <w:hideMark/>
          </w:tcPr>
          <w:p w14:paraId="5C02358F" w14:textId="77777777" w:rsidR="0013207F" w:rsidRPr="0013207F" w:rsidRDefault="0013207F" w:rsidP="0013207F">
            <w:pPr>
              <w:rPr>
                <w:b/>
                <w:bCs/>
                <w:i/>
                <w:iCs/>
                <w:sz w:val="16"/>
                <w:szCs w:val="16"/>
              </w:rPr>
            </w:pPr>
            <w:r w:rsidRPr="0013207F">
              <w:rPr>
                <w:b/>
                <w:bCs/>
                <w:i/>
                <w:iCs/>
                <w:sz w:val="16"/>
                <w:szCs w:val="16"/>
              </w:rPr>
              <w:t>Осуществление государственных полномочий Республики Мордовия по квотированию рабочих мест для трудоустройства граждан, особо нуждающихся в социальной защите</w:t>
            </w:r>
          </w:p>
        </w:tc>
        <w:tc>
          <w:tcPr>
            <w:tcW w:w="419" w:type="dxa"/>
            <w:vAlign w:val="center"/>
            <w:hideMark/>
          </w:tcPr>
          <w:p w14:paraId="5BCD8EEE" w14:textId="77777777" w:rsidR="0013207F" w:rsidRPr="0013207F" w:rsidRDefault="0013207F" w:rsidP="0013207F">
            <w:pPr>
              <w:jc w:val="center"/>
              <w:rPr>
                <w:b/>
                <w:bCs/>
                <w:sz w:val="16"/>
                <w:szCs w:val="16"/>
              </w:rPr>
            </w:pPr>
            <w:r w:rsidRPr="0013207F">
              <w:rPr>
                <w:b/>
                <w:bCs/>
                <w:sz w:val="16"/>
                <w:szCs w:val="16"/>
              </w:rPr>
              <w:t>01</w:t>
            </w:r>
          </w:p>
        </w:tc>
        <w:tc>
          <w:tcPr>
            <w:tcW w:w="564" w:type="dxa"/>
            <w:vAlign w:val="center"/>
            <w:hideMark/>
          </w:tcPr>
          <w:p w14:paraId="77F13472" w14:textId="77777777" w:rsidR="0013207F" w:rsidRPr="0013207F" w:rsidRDefault="0013207F" w:rsidP="0013207F">
            <w:pPr>
              <w:jc w:val="center"/>
              <w:rPr>
                <w:b/>
                <w:bCs/>
                <w:sz w:val="16"/>
                <w:szCs w:val="16"/>
              </w:rPr>
            </w:pPr>
            <w:r w:rsidRPr="0013207F">
              <w:rPr>
                <w:b/>
                <w:bCs/>
                <w:sz w:val="16"/>
                <w:szCs w:val="16"/>
              </w:rPr>
              <w:t>04</w:t>
            </w:r>
          </w:p>
        </w:tc>
        <w:tc>
          <w:tcPr>
            <w:tcW w:w="376" w:type="dxa"/>
            <w:vAlign w:val="center"/>
            <w:hideMark/>
          </w:tcPr>
          <w:p w14:paraId="7B760082" w14:textId="77777777" w:rsidR="0013207F" w:rsidRPr="0013207F" w:rsidRDefault="0013207F" w:rsidP="0013207F">
            <w:pPr>
              <w:jc w:val="center"/>
              <w:rPr>
                <w:b/>
                <w:bCs/>
                <w:sz w:val="16"/>
                <w:szCs w:val="16"/>
              </w:rPr>
            </w:pPr>
            <w:r w:rsidRPr="0013207F">
              <w:rPr>
                <w:b/>
                <w:bCs/>
                <w:sz w:val="16"/>
                <w:szCs w:val="16"/>
              </w:rPr>
              <w:t>89</w:t>
            </w:r>
          </w:p>
        </w:tc>
        <w:tc>
          <w:tcPr>
            <w:tcW w:w="320" w:type="dxa"/>
            <w:vAlign w:val="center"/>
            <w:hideMark/>
          </w:tcPr>
          <w:p w14:paraId="78FE683E" w14:textId="77777777" w:rsidR="0013207F" w:rsidRPr="0013207F" w:rsidRDefault="0013207F" w:rsidP="0013207F">
            <w:pPr>
              <w:jc w:val="center"/>
              <w:rPr>
                <w:b/>
                <w:bCs/>
                <w:sz w:val="16"/>
                <w:szCs w:val="16"/>
              </w:rPr>
            </w:pPr>
            <w:r w:rsidRPr="0013207F">
              <w:rPr>
                <w:b/>
                <w:bCs/>
                <w:sz w:val="16"/>
                <w:szCs w:val="16"/>
              </w:rPr>
              <w:t>1</w:t>
            </w:r>
          </w:p>
        </w:tc>
        <w:tc>
          <w:tcPr>
            <w:tcW w:w="477" w:type="dxa"/>
            <w:vAlign w:val="center"/>
            <w:hideMark/>
          </w:tcPr>
          <w:p w14:paraId="52F21DD0" w14:textId="77777777" w:rsidR="0013207F" w:rsidRPr="0013207F" w:rsidRDefault="0013207F" w:rsidP="0013207F">
            <w:pPr>
              <w:jc w:val="center"/>
              <w:rPr>
                <w:b/>
                <w:bCs/>
                <w:sz w:val="16"/>
                <w:szCs w:val="16"/>
              </w:rPr>
            </w:pPr>
            <w:r w:rsidRPr="0013207F">
              <w:rPr>
                <w:b/>
                <w:bCs/>
                <w:sz w:val="16"/>
                <w:szCs w:val="16"/>
              </w:rPr>
              <w:t>00</w:t>
            </w:r>
          </w:p>
        </w:tc>
        <w:tc>
          <w:tcPr>
            <w:tcW w:w="688" w:type="dxa"/>
            <w:vAlign w:val="center"/>
            <w:hideMark/>
          </w:tcPr>
          <w:p w14:paraId="2D6EA82E" w14:textId="77777777" w:rsidR="0013207F" w:rsidRPr="0013207F" w:rsidRDefault="0013207F" w:rsidP="0013207F">
            <w:pPr>
              <w:jc w:val="center"/>
              <w:rPr>
                <w:b/>
                <w:bCs/>
                <w:sz w:val="16"/>
                <w:szCs w:val="16"/>
              </w:rPr>
            </w:pPr>
            <w:r w:rsidRPr="0013207F">
              <w:rPr>
                <w:b/>
                <w:bCs/>
                <w:sz w:val="16"/>
                <w:szCs w:val="16"/>
              </w:rPr>
              <w:t>77560</w:t>
            </w:r>
          </w:p>
        </w:tc>
        <w:tc>
          <w:tcPr>
            <w:tcW w:w="461" w:type="dxa"/>
            <w:vAlign w:val="center"/>
            <w:hideMark/>
          </w:tcPr>
          <w:p w14:paraId="0936AA9B" w14:textId="77777777" w:rsidR="0013207F" w:rsidRPr="0013207F" w:rsidRDefault="0013207F" w:rsidP="0013207F">
            <w:pPr>
              <w:jc w:val="center"/>
              <w:rPr>
                <w:b/>
                <w:bCs/>
                <w:sz w:val="16"/>
                <w:szCs w:val="16"/>
              </w:rPr>
            </w:pPr>
            <w:r w:rsidRPr="0013207F">
              <w:rPr>
                <w:b/>
                <w:bCs/>
                <w:sz w:val="16"/>
                <w:szCs w:val="16"/>
              </w:rPr>
              <w:t> </w:t>
            </w:r>
          </w:p>
        </w:tc>
        <w:tc>
          <w:tcPr>
            <w:tcW w:w="1089" w:type="dxa"/>
            <w:noWrap/>
            <w:vAlign w:val="center"/>
            <w:hideMark/>
          </w:tcPr>
          <w:p w14:paraId="113BB123" w14:textId="77777777" w:rsidR="0013207F" w:rsidRPr="0013207F" w:rsidRDefault="0013207F" w:rsidP="0013207F">
            <w:pPr>
              <w:jc w:val="right"/>
              <w:rPr>
                <w:sz w:val="16"/>
                <w:szCs w:val="16"/>
              </w:rPr>
            </w:pPr>
            <w:r w:rsidRPr="0013207F">
              <w:rPr>
                <w:sz w:val="16"/>
                <w:szCs w:val="16"/>
              </w:rPr>
              <w:t>13,3</w:t>
            </w:r>
          </w:p>
        </w:tc>
        <w:tc>
          <w:tcPr>
            <w:tcW w:w="1134" w:type="dxa"/>
            <w:noWrap/>
            <w:vAlign w:val="center"/>
            <w:hideMark/>
          </w:tcPr>
          <w:p w14:paraId="3A07415D" w14:textId="77777777" w:rsidR="0013207F" w:rsidRPr="0013207F" w:rsidRDefault="0013207F" w:rsidP="0013207F">
            <w:pPr>
              <w:jc w:val="right"/>
              <w:rPr>
                <w:sz w:val="16"/>
                <w:szCs w:val="16"/>
              </w:rPr>
            </w:pPr>
            <w:r w:rsidRPr="0013207F">
              <w:rPr>
                <w:sz w:val="16"/>
                <w:szCs w:val="16"/>
              </w:rPr>
              <w:t>13,3</w:t>
            </w:r>
          </w:p>
        </w:tc>
        <w:tc>
          <w:tcPr>
            <w:tcW w:w="993" w:type="dxa"/>
            <w:noWrap/>
            <w:vAlign w:val="center"/>
            <w:hideMark/>
          </w:tcPr>
          <w:p w14:paraId="436368B9" w14:textId="77777777" w:rsidR="0013207F" w:rsidRPr="0013207F" w:rsidRDefault="0013207F" w:rsidP="0013207F">
            <w:pPr>
              <w:jc w:val="right"/>
              <w:rPr>
                <w:sz w:val="16"/>
                <w:szCs w:val="16"/>
              </w:rPr>
            </w:pPr>
            <w:r w:rsidRPr="0013207F">
              <w:rPr>
                <w:sz w:val="16"/>
                <w:szCs w:val="16"/>
              </w:rPr>
              <w:t>13,3</w:t>
            </w:r>
          </w:p>
        </w:tc>
      </w:tr>
      <w:tr w:rsidR="0013207F" w:rsidRPr="0013207F" w14:paraId="5D4ED7A9" w14:textId="77777777" w:rsidTr="0013207F">
        <w:trPr>
          <w:trHeight w:val="450"/>
        </w:trPr>
        <w:tc>
          <w:tcPr>
            <w:tcW w:w="3539" w:type="dxa"/>
            <w:vAlign w:val="center"/>
            <w:hideMark/>
          </w:tcPr>
          <w:p w14:paraId="62B7D570" w14:textId="77777777" w:rsidR="0013207F" w:rsidRPr="0013207F" w:rsidRDefault="0013207F" w:rsidP="0013207F">
            <w:pPr>
              <w:rPr>
                <w:sz w:val="16"/>
                <w:szCs w:val="16"/>
              </w:rPr>
            </w:pPr>
            <w:r w:rsidRPr="0013207F">
              <w:rPr>
                <w:sz w:val="16"/>
                <w:szCs w:val="16"/>
              </w:rPr>
              <w:t>Закупка товаров, работ и услуг для обеспечения государственных (муниципальных) нужд</w:t>
            </w:r>
          </w:p>
        </w:tc>
        <w:tc>
          <w:tcPr>
            <w:tcW w:w="419" w:type="dxa"/>
            <w:vAlign w:val="center"/>
            <w:hideMark/>
          </w:tcPr>
          <w:p w14:paraId="41840267" w14:textId="77777777" w:rsidR="0013207F" w:rsidRPr="0013207F" w:rsidRDefault="0013207F" w:rsidP="0013207F">
            <w:pPr>
              <w:jc w:val="center"/>
              <w:rPr>
                <w:sz w:val="16"/>
                <w:szCs w:val="16"/>
              </w:rPr>
            </w:pPr>
            <w:r w:rsidRPr="0013207F">
              <w:rPr>
                <w:sz w:val="16"/>
                <w:szCs w:val="16"/>
              </w:rPr>
              <w:t>01</w:t>
            </w:r>
          </w:p>
        </w:tc>
        <w:tc>
          <w:tcPr>
            <w:tcW w:w="564" w:type="dxa"/>
            <w:vAlign w:val="center"/>
            <w:hideMark/>
          </w:tcPr>
          <w:p w14:paraId="005D05A9" w14:textId="77777777" w:rsidR="0013207F" w:rsidRPr="0013207F" w:rsidRDefault="0013207F" w:rsidP="0013207F">
            <w:pPr>
              <w:jc w:val="center"/>
              <w:rPr>
                <w:sz w:val="16"/>
                <w:szCs w:val="16"/>
              </w:rPr>
            </w:pPr>
            <w:r w:rsidRPr="0013207F">
              <w:rPr>
                <w:sz w:val="16"/>
                <w:szCs w:val="16"/>
              </w:rPr>
              <w:t>04</w:t>
            </w:r>
          </w:p>
        </w:tc>
        <w:tc>
          <w:tcPr>
            <w:tcW w:w="376" w:type="dxa"/>
            <w:vAlign w:val="center"/>
            <w:hideMark/>
          </w:tcPr>
          <w:p w14:paraId="0BAEC883" w14:textId="77777777" w:rsidR="0013207F" w:rsidRPr="0013207F" w:rsidRDefault="0013207F" w:rsidP="0013207F">
            <w:pPr>
              <w:jc w:val="center"/>
              <w:rPr>
                <w:sz w:val="16"/>
                <w:szCs w:val="16"/>
              </w:rPr>
            </w:pPr>
            <w:r w:rsidRPr="0013207F">
              <w:rPr>
                <w:sz w:val="16"/>
                <w:szCs w:val="16"/>
              </w:rPr>
              <w:t>89</w:t>
            </w:r>
          </w:p>
        </w:tc>
        <w:tc>
          <w:tcPr>
            <w:tcW w:w="320" w:type="dxa"/>
            <w:vAlign w:val="center"/>
            <w:hideMark/>
          </w:tcPr>
          <w:p w14:paraId="4B4F1232" w14:textId="77777777" w:rsidR="0013207F" w:rsidRPr="0013207F" w:rsidRDefault="0013207F" w:rsidP="0013207F">
            <w:pPr>
              <w:jc w:val="center"/>
              <w:rPr>
                <w:sz w:val="16"/>
                <w:szCs w:val="16"/>
              </w:rPr>
            </w:pPr>
            <w:r w:rsidRPr="0013207F">
              <w:rPr>
                <w:sz w:val="16"/>
                <w:szCs w:val="16"/>
              </w:rPr>
              <w:t>1</w:t>
            </w:r>
          </w:p>
        </w:tc>
        <w:tc>
          <w:tcPr>
            <w:tcW w:w="477" w:type="dxa"/>
            <w:vAlign w:val="center"/>
            <w:hideMark/>
          </w:tcPr>
          <w:p w14:paraId="3379F0C1" w14:textId="77777777" w:rsidR="0013207F" w:rsidRPr="0013207F" w:rsidRDefault="0013207F" w:rsidP="0013207F">
            <w:pPr>
              <w:jc w:val="center"/>
              <w:rPr>
                <w:sz w:val="16"/>
                <w:szCs w:val="16"/>
              </w:rPr>
            </w:pPr>
            <w:r w:rsidRPr="0013207F">
              <w:rPr>
                <w:sz w:val="16"/>
                <w:szCs w:val="16"/>
              </w:rPr>
              <w:t>00</w:t>
            </w:r>
          </w:p>
        </w:tc>
        <w:tc>
          <w:tcPr>
            <w:tcW w:w="688" w:type="dxa"/>
            <w:vAlign w:val="center"/>
            <w:hideMark/>
          </w:tcPr>
          <w:p w14:paraId="6815FC8B" w14:textId="77777777" w:rsidR="0013207F" w:rsidRPr="0013207F" w:rsidRDefault="0013207F" w:rsidP="0013207F">
            <w:pPr>
              <w:jc w:val="center"/>
              <w:rPr>
                <w:sz w:val="16"/>
                <w:szCs w:val="16"/>
              </w:rPr>
            </w:pPr>
            <w:r w:rsidRPr="0013207F">
              <w:rPr>
                <w:sz w:val="16"/>
                <w:szCs w:val="16"/>
              </w:rPr>
              <w:t>77560</w:t>
            </w:r>
          </w:p>
        </w:tc>
        <w:tc>
          <w:tcPr>
            <w:tcW w:w="461" w:type="dxa"/>
            <w:vAlign w:val="center"/>
            <w:hideMark/>
          </w:tcPr>
          <w:p w14:paraId="2E8657EF" w14:textId="77777777" w:rsidR="0013207F" w:rsidRPr="0013207F" w:rsidRDefault="0013207F" w:rsidP="0013207F">
            <w:pPr>
              <w:jc w:val="center"/>
              <w:rPr>
                <w:sz w:val="16"/>
                <w:szCs w:val="16"/>
              </w:rPr>
            </w:pPr>
            <w:r w:rsidRPr="0013207F">
              <w:rPr>
                <w:sz w:val="16"/>
                <w:szCs w:val="16"/>
              </w:rPr>
              <w:t>200</w:t>
            </w:r>
          </w:p>
        </w:tc>
        <w:tc>
          <w:tcPr>
            <w:tcW w:w="1089" w:type="dxa"/>
            <w:noWrap/>
            <w:vAlign w:val="center"/>
            <w:hideMark/>
          </w:tcPr>
          <w:p w14:paraId="72E833D4" w14:textId="77777777" w:rsidR="0013207F" w:rsidRPr="0013207F" w:rsidRDefault="0013207F" w:rsidP="0013207F">
            <w:pPr>
              <w:jc w:val="right"/>
              <w:rPr>
                <w:sz w:val="16"/>
                <w:szCs w:val="16"/>
              </w:rPr>
            </w:pPr>
            <w:r w:rsidRPr="0013207F">
              <w:rPr>
                <w:sz w:val="16"/>
                <w:szCs w:val="16"/>
              </w:rPr>
              <w:t>13,3</w:t>
            </w:r>
          </w:p>
        </w:tc>
        <w:tc>
          <w:tcPr>
            <w:tcW w:w="1134" w:type="dxa"/>
            <w:noWrap/>
            <w:vAlign w:val="center"/>
            <w:hideMark/>
          </w:tcPr>
          <w:p w14:paraId="51193B35" w14:textId="77777777" w:rsidR="0013207F" w:rsidRPr="0013207F" w:rsidRDefault="0013207F" w:rsidP="0013207F">
            <w:pPr>
              <w:jc w:val="right"/>
              <w:rPr>
                <w:sz w:val="16"/>
                <w:szCs w:val="16"/>
              </w:rPr>
            </w:pPr>
            <w:r w:rsidRPr="0013207F">
              <w:rPr>
                <w:sz w:val="16"/>
                <w:szCs w:val="16"/>
              </w:rPr>
              <w:t>13,3</w:t>
            </w:r>
          </w:p>
        </w:tc>
        <w:tc>
          <w:tcPr>
            <w:tcW w:w="993" w:type="dxa"/>
            <w:noWrap/>
            <w:vAlign w:val="center"/>
            <w:hideMark/>
          </w:tcPr>
          <w:p w14:paraId="50014F5F" w14:textId="77777777" w:rsidR="0013207F" w:rsidRPr="0013207F" w:rsidRDefault="0013207F" w:rsidP="0013207F">
            <w:pPr>
              <w:jc w:val="right"/>
              <w:rPr>
                <w:sz w:val="16"/>
                <w:szCs w:val="16"/>
              </w:rPr>
            </w:pPr>
            <w:r w:rsidRPr="0013207F">
              <w:rPr>
                <w:sz w:val="16"/>
                <w:szCs w:val="16"/>
              </w:rPr>
              <w:t>13,3</w:t>
            </w:r>
          </w:p>
        </w:tc>
      </w:tr>
      <w:tr w:rsidR="0013207F" w:rsidRPr="0013207F" w14:paraId="1FA75363" w14:textId="77777777" w:rsidTr="0013207F">
        <w:trPr>
          <w:trHeight w:val="450"/>
        </w:trPr>
        <w:tc>
          <w:tcPr>
            <w:tcW w:w="3539" w:type="dxa"/>
            <w:vAlign w:val="center"/>
            <w:hideMark/>
          </w:tcPr>
          <w:p w14:paraId="34B45AAB" w14:textId="77777777" w:rsidR="0013207F" w:rsidRPr="0013207F" w:rsidRDefault="0013207F" w:rsidP="0013207F">
            <w:pPr>
              <w:rPr>
                <w:sz w:val="16"/>
                <w:szCs w:val="16"/>
              </w:rPr>
            </w:pPr>
            <w:r w:rsidRPr="0013207F">
              <w:rPr>
                <w:sz w:val="16"/>
                <w:szCs w:val="16"/>
              </w:rPr>
              <w:t>Иные закупки товаров, работ и услуг для обеспечение государственных (муниципальных) нужд</w:t>
            </w:r>
          </w:p>
        </w:tc>
        <w:tc>
          <w:tcPr>
            <w:tcW w:w="419" w:type="dxa"/>
            <w:vAlign w:val="center"/>
            <w:hideMark/>
          </w:tcPr>
          <w:p w14:paraId="060717A9" w14:textId="77777777" w:rsidR="0013207F" w:rsidRPr="0013207F" w:rsidRDefault="0013207F" w:rsidP="0013207F">
            <w:pPr>
              <w:jc w:val="center"/>
              <w:rPr>
                <w:sz w:val="16"/>
                <w:szCs w:val="16"/>
              </w:rPr>
            </w:pPr>
            <w:r w:rsidRPr="0013207F">
              <w:rPr>
                <w:sz w:val="16"/>
                <w:szCs w:val="16"/>
              </w:rPr>
              <w:t>01</w:t>
            </w:r>
          </w:p>
        </w:tc>
        <w:tc>
          <w:tcPr>
            <w:tcW w:w="564" w:type="dxa"/>
            <w:vAlign w:val="center"/>
            <w:hideMark/>
          </w:tcPr>
          <w:p w14:paraId="59235116" w14:textId="77777777" w:rsidR="0013207F" w:rsidRPr="0013207F" w:rsidRDefault="0013207F" w:rsidP="0013207F">
            <w:pPr>
              <w:jc w:val="center"/>
              <w:rPr>
                <w:sz w:val="16"/>
                <w:szCs w:val="16"/>
              </w:rPr>
            </w:pPr>
            <w:r w:rsidRPr="0013207F">
              <w:rPr>
                <w:sz w:val="16"/>
                <w:szCs w:val="16"/>
              </w:rPr>
              <w:t>04</w:t>
            </w:r>
          </w:p>
        </w:tc>
        <w:tc>
          <w:tcPr>
            <w:tcW w:w="376" w:type="dxa"/>
            <w:vAlign w:val="center"/>
            <w:hideMark/>
          </w:tcPr>
          <w:p w14:paraId="3AEA96A7" w14:textId="77777777" w:rsidR="0013207F" w:rsidRPr="0013207F" w:rsidRDefault="0013207F" w:rsidP="0013207F">
            <w:pPr>
              <w:jc w:val="center"/>
              <w:rPr>
                <w:sz w:val="16"/>
                <w:szCs w:val="16"/>
              </w:rPr>
            </w:pPr>
            <w:r w:rsidRPr="0013207F">
              <w:rPr>
                <w:sz w:val="16"/>
                <w:szCs w:val="16"/>
              </w:rPr>
              <w:t>89</w:t>
            </w:r>
          </w:p>
        </w:tc>
        <w:tc>
          <w:tcPr>
            <w:tcW w:w="320" w:type="dxa"/>
            <w:vAlign w:val="center"/>
            <w:hideMark/>
          </w:tcPr>
          <w:p w14:paraId="54A26074" w14:textId="77777777" w:rsidR="0013207F" w:rsidRPr="0013207F" w:rsidRDefault="0013207F" w:rsidP="0013207F">
            <w:pPr>
              <w:jc w:val="center"/>
              <w:rPr>
                <w:sz w:val="16"/>
                <w:szCs w:val="16"/>
              </w:rPr>
            </w:pPr>
            <w:r w:rsidRPr="0013207F">
              <w:rPr>
                <w:sz w:val="16"/>
                <w:szCs w:val="16"/>
              </w:rPr>
              <w:t>1</w:t>
            </w:r>
          </w:p>
        </w:tc>
        <w:tc>
          <w:tcPr>
            <w:tcW w:w="477" w:type="dxa"/>
            <w:vAlign w:val="center"/>
            <w:hideMark/>
          </w:tcPr>
          <w:p w14:paraId="745B2F88" w14:textId="77777777" w:rsidR="0013207F" w:rsidRPr="0013207F" w:rsidRDefault="0013207F" w:rsidP="0013207F">
            <w:pPr>
              <w:jc w:val="center"/>
              <w:rPr>
                <w:sz w:val="16"/>
                <w:szCs w:val="16"/>
              </w:rPr>
            </w:pPr>
            <w:r w:rsidRPr="0013207F">
              <w:rPr>
                <w:sz w:val="16"/>
                <w:szCs w:val="16"/>
              </w:rPr>
              <w:t>00</w:t>
            </w:r>
          </w:p>
        </w:tc>
        <w:tc>
          <w:tcPr>
            <w:tcW w:w="688" w:type="dxa"/>
            <w:vAlign w:val="center"/>
            <w:hideMark/>
          </w:tcPr>
          <w:p w14:paraId="693B7C19" w14:textId="77777777" w:rsidR="0013207F" w:rsidRPr="0013207F" w:rsidRDefault="0013207F" w:rsidP="0013207F">
            <w:pPr>
              <w:jc w:val="center"/>
              <w:rPr>
                <w:sz w:val="16"/>
                <w:szCs w:val="16"/>
              </w:rPr>
            </w:pPr>
            <w:r w:rsidRPr="0013207F">
              <w:rPr>
                <w:sz w:val="16"/>
                <w:szCs w:val="16"/>
              </w:rPr>
              <w:t>77560</w:t>
            </w:r>
          </w:p>
        </w:tc>
        <w:tc>
          <w:tcPr>
            <w:tcW w:w="461" w:type="dxa"/>
            <w:vAlign w:val="center"/>
            <w:hideMark/>
          </w:tcPr>
          <w:p w14:paraId="2A14C97D" w14:textId="77777777" w:rsidR="0013207F" w:rsidRPr="0013207F" w:rsidRDefault="0013207F" w:rsidP="0013207F">
            <w:pPr>
              <w:jc w:val="center"/>
              <w:rPr>
                <w:sz w:val="16"/>
                <w:szCs w:val="16"/>
              </w:rPr>
            </w:pPr>
            <w:r w:rsidRPr="0013207F">
              <w:rPr>
                <w:sz w:val="16"/>
                <w:szCs w:val="16"/>
              </w:rPr>
              <w:t>240</w:t>
            </w:r>
          </w:p>
        </w:tc>
        <w:tc>
          <w:tcPr>
            <w:tcW w:w="1089" w:type="dxa"/>
            <w:noWrap/>
            <w:vAlign w:val="center"/>
            <w:hideMark/>
          </w:tcPr>
          <w:p w14:paraId="7A82844B" w14:textId="77777777" w:rsidR="0013207F" w:rsidRPr="0013207F" w:rsidRDefault="0013207F" w:rsidP="0013207F">
            <w:pPr>
              <w:jc w:val="right"/>
              <w:rPr>
                <w:sz w:val="16"/>
                <w:szCs w:val="16"/>
              </w:rPr>
            </w:pPr>
            <w:r w:rsidRPr="0013207F">
              <w:rPr>
                <w:sz w:val="16"/>
                <w:szCs w:val="16"/>
              </w:rPr>
              <w:t>13,3</w:t>
            </w:r>
          </w:p>
        </w:tc>
        <w:tc>
          <w:tcPr>
            <w:tcW w:w="1134" w:type="dxa"/>
            <w:noWrap/>
            <w:vAlign w:val="center"/>
            <w:hideMark/>
          </w:tcPr>
          <w:p w14:paraId="7C1A20D0" w14:textId="77777777" w:rsidR="0013207F" w:rsidRPr="0013207F" w:rsidRDefault="0013207F" w:rsidP="0013207F">
            <w:pPr>
              <w:jc w:val="right"/>
              <w:rPr>
                <w:sz w:val="16"/>
                <w:szCs w:val="16"/>
              </w:rPr>
            </w:pPr>
            <w:r w:rsidRPr="0013207F">
              <w:rPr>
                <w:sz w:val="16"/>
                <w:szCs w:val="16"/>
              </w:rPr>
              <w:t>13,3</w:t>
            </w:r>
          </w:p>
        </w:tc>
        <w:tc>
          <w:tcPr>
            <w:tcW w:w="993" w:type="dxa"/>
            <w:noWrap/>
            <w:vAlign w:val="center"/>
            <w:hideMark/>
          </w:tcPr>
          <w:p w14:paraId="1169B73D" w14:textId="77777777" w:rsidR="0013207F" w:rsidRPr="0013207F" w:rsidRDefault="0013207F" w:rsidP="0013207F">
            <w:pPr>
              <w:jc w:val="right"/>
              <w:rPr>
                <w:sz w:val="16"/>
                <w:szCs w:val="16"/>
              </w:rPr>
            </w:pPr>
            <w:r w:rsidRPr="0013207F">
              <w:rPr>
                <w:sz w:val="16"/>
                <w:szCs w:val="16"/>
              </w:rPr>
              <w:t>13,3</w:t>
            </w:r>
          </w:p>
        </w:tc>
      </w:tr>
      <w:tr w:rsidR="0013207F" w:rsidRPr="0013207F" w14:paraId="6EB2EA8C" w14:textId="77777777" w:rsidTr="0013207F">
        <w:trPr>
          <w:trHeight w:val="1455"/>
        </w:trPr>
        <w:tc>
          <w:tcPr>
            <w:tcW w:w="3539" w:type="dxa"/>
            <w:vAlign w:val="center"/>
            <w:hideMark/>
          </w:tcPr>
          <w:p w14:paraId="7136C797" w14:textId="77777777" w:rsidR="0013207F" w:rsidRPr="0013207F" w:rsidRDefault="0013207F" w:rsidP="0013207F">
            <w:pPr>
              <w:rPr>
                <w:b/>
                <w:bCs/>
                <w:i/>
                <w:iCs/>
                <w:sz w:val="16"/>
                <w:szCs w:val="16"/>
              </w:rPr>
            </w:pPr>
            <w:r w:rsidRPr="0013207F">
              <w:rPr>
                <w:b/>
                <w:bCs/>
                <w:i/>
                <w:iCs/>
                <w:sz w:val="16"/>
                <w:szCs w:val="16"/>
              </w:rPr>
              <w:lastRenderedPageBreak/>
              <w:t>Осуществление государственных полномочий Республики Мордовия по установлению регулируемых тарифов на перевозки пассажиров и багажа автомобильным транспортом и городским наземным электрическим транспортом по муниципальным маршрутам регулярных перевозок в границах соответствующего муниципального образования</w:t>
            </w:r>
          </w:p>
        </w:tc>
        <w:tc>
          <w:tcPr>
            <w:tcW w:w="419" w:type="dxa"/>
            <w:vAlign w:val="center"/>
            <w:hideMark/>
          </w:tcPr>
          <w:p w14:paraId="5D93E8C2" w14:textId="77777777" w:rsidR="0013207F" w:rsidRPr="0013207F" w:rsidRDefault="0013207F" w:rsidP="0013207F">
            <w:pPr>
              <w:jc w:val="center"/>
              <w:rPr>
                <w:b/>
                <w:bCs/>
                <w:sz w:val="16"/>
                <w:szCs w:val="16"/>
              </w:rPr>
            </w:pPr>
            <w:r w:rsidRPr="0013207F">
              <w:rPr>
                <w:b/>
                <w:bCs/>
                <w:sz w:val="16"/>
                <w:szCs w:val="16"/>
              </w:rPr>
              <w:t>01</w:t>
            </w:r>
          </w:p>
        </w:tc>
        <w:tc>
          <w:tcPr>
            <w:tcW w:w="564" w:type="dxa"/>
            <w:vAlign w:val="center"/>
            <w:hideMark/>
          </w:tcPr>
          <w:p w14:paraId="0E5552E4" w14:textId="77777777" w:rsidR="0013207F" w:rsidRPr="0013207F" w:rsidRDefault="0013207F" w:rsidP="0013207F">
            <w:pPr>
              <w:jc w:val="center"/>
              <w:rPr>
                <w:b/>
                <w:bCs/>
                <w:sz w:val="16"/>
                <w:szCs w:val="16"/>
              </w:rPr>
            </w:pPr>
            <w:r w:rsidRPr="0013207F">
              <w:rPr>
                <w:b/>
                <w:bCs/>
                <w:sz w:val="16"/>
                <w:szCs w:val="16"/>
              </w:rPr>
              <w:t>04</w:t>
            </w:r>
          </w:p>
        </w:tc>
        <w:tc>
          <w:tcPr>
            <w:tcW w:w="376" w:type="dxa"/>
            <w:vAlign w:val="center"/>
            <w:hideMark/>
          </w:tcPr>
          <w:p w14:paraId="7A59A454" w14:textId="77777777" w:rsidR="0013207F" w:rsidRPr="0013207F" w:rsidRDefault="0013207F" w:rsidP="0013207F">
            <w:pPr>
              <w:jc w:val="center"/>
              <w:rPr>
                <w:b/>
                <w:bCs/>
                <w:sz w:val="16"/>
                <w:szCs w:val="16"/>
              </w:rPr>
            </w:pPr>
            <w:r w:rsidRPr="0013207F">
              <w:rPr>
                <w:b/>
                <w:bCs/>
                <w:sz w:val="16"/>
                <w:szCs w:val="16"/>
              </w:rPr>
              <w:t>89</w:t>
            </w:r>
          </w:p>
        </w:tc>
        <w:tc>
          <w:tcPr>
            <w:tcW w:w="320" w:type="dxa"/>
            <w:vAlign w:val="center"/>
            <w:hideMark/>
          </w:tcPr>
          <w:p w14:paraId="5C0230DC" w14:textId="77777777" w:rsidR="0013207F" w:rsidRPr="0013207F" w:rsidRDefault="0013207F" w:rsidP="0013207F">
            <w:pPr>
              <w:jc w:val="center"/>
              <w:rPr>
                <w:b/>
                <w:bCs/>
                <w:sz w:val="16"/>
                <w:szCs w:val="16"/>
              </w:rPr>
            </w:pPr>
            <w:r w:rsidRPr="0013207F">
              <w:rPr>
                <w:b/>
                <w:bCs/>
                <w:sz w:val="16"/>
                <w:szCs w:val="16"/>
              </w:rPr>
              <w:t>1</w:t>
            </w:r>
          </w:p>
        </w:tc>
        <w:tc>
          <w:tcPr>
            <w:tcW w:w="477" w:type="dxa"/>
            <w:vAlign w:val="center"/>
            <w:hideMark/>
          </w:tcPr>
          <w:p w14:paraId="5B195BFC" w14:textId="77777777" w:rsidR="0013207F" w:rsidRPr="0013207F" w:rsidRDefault="0013207F" w:rsidP="0013207F">
            <w:pPr>
              <w:jc w:val="center"/>
              <w:rPr>
                <w:b/>
                <w:bCs/>
                <w:sz w:val="16"/>
                <w:szCs w:val="16"/>
              </w:rPr>
            </w:pPr>
            <w:r w:rsidRPr="0013207F">
              <w:rPr>
                <w:b/>
                <w:bCs/>
                <w:sz w:val="16"/>
                <w:szCs w:val="16"/>
              </w:rPr>
              <w:t>00</w:t>
            </w:r>
          </w:p>
        </w:tc>
        <w:tc>
          <w:tcPr>
            <w:tcW w:w="688" w:type="dxa"/>
            <w:vAlign w:val="center"/>
            <w:hideMark/>
          </w:tcPr>
          <w:p w14:paraId="76EABA3F" w14:textId="77777777" w:rsidR="0013207F" w:rsidRPr="0013207F" w:rsidRDefault="0013207F" w:rsidP="0013207F">
            <w:pPr>
              <w:jc w:val="center"/>
              <w:rPr>
                <w:b/>
                <w:bCs/>
                <w:sz w:val="16"/>
                <w:szCs w:val="16"/>
              </w:rPr>
            </w:pPr>
            <w:r w:rsidRPr="0013207F">
              <w:rPr>
                <w:b/>
                <w:bCs/>
                <w:sz w:val="16"/>
                <w:szCs w:val="16"/>
              </w:rPr>
              <w:t>77580</w:t>
            </w:r>
          </w:p>
        </w:tc>
        <w:tc>
          <w:tcPr>
            <w:tcW w:w="461" w:type="dxa"/>
            <w:vAlign w:val="center"/>
            <w:hideMark/>
          </w:tcPr>
          <w:p w14:paraId="25F7EBB7" w14:textId="77777777" w:rsidR="0013207F" w:rsidRPr="0013207F" w:rsidRDefault="0013207F" w:rsidP="0013207F">
            <w:pPr>
              <w:jc w:val="center"/>
              <w:rPr>
                <w:b/>
                <w:bCs/>
                <w:sz w:val="16"/>
                <w:szCs w:val="16"/>
              </w:rPr>
            </w:pPr>
            <w:r w:rsidRPr="0013207F">
              <w:rPr>
                <w:b/>
                <w:bCs/>
                <w:sz w:val="16"/>
                <w:szCs w:val="16"/>
              </w:rPr>
              <w:t> </w:t>
            </w:r>
          </w:p>
        </w:tc>
        <w:tc>
          <w:tcPr>
            <w:tcW w:w="1089" w:type="dxa"/>
            <w:noWrap/>
            <w:vAlign w:val="center"/>
            <w:hideMark/>
          </w:tcPr>
          <w:p w14:paraId="331A8374" w14:textId="77777777" w:rsidR="0013207F" w:rsidRPr="0013207F" w:rsidRDefault="0013207F" w:rsidP="0013207F">
            <w:pPr>
              <w:jc w:val="right"/>
              <w:rPr>
                <w:sz w:val="16"/>
                <w:szCs w:val="16"/>
              </w:rPr>
            </w:pPr>
            <w:r w:rsidRPr="0013207F">
              <w:rPr>
                <w:sz w:val="16"/>
                <w:szCs w:val="16"/>
              </w:rPr>
              <w:t>45,2</w:t>
            </w:r>
          </w:p>
        </w:tc>
        <w:tc>
          <w:tcPr>
            <w:tcW w:w="1134" w:type="dxa"/>
            <w:noWrap/>
            <w:vAlign w:val="center"/>
            <w:hideMark/>
          </w:tcPr>
          <w:p w14:paraId="1B31C6EB" w14:textId="77777777" w:rsidR="0013207F" w:rsidRPr="0013207F" w:rsidRDefault="0013207F" w:rsidP="0013207F">
            <w:pPr>
              <w:jc w:val="right"/>
              <w:rPr>
                <w:sz w:val="16"/>
                <w:szCs w:val="16"/>
              </w:rPr>
            </w:pPr>
            <w:r w:rsidRPr="0013207F">
              <w:rPr>
                <w:sz w:val="16"/>
                <w:szCs w:val="16"/>
              </w:rPr>
              <w:t>45,2</w:t>
            </w:r>
          </w:p>
        </w:tc>
        <w:tc>
          <w:tcPr>
            <w:tcW w:w="993" w:type="dxa"/>
            <w:noWrap/>
            <w:vAlign w:val="center"/>
            <w:hideMark/>
          </w:tcPr>
          <w:p w14:paraId="5FA8EDAD" w14:textId="77777777" w:rsidR="0013207F" w:rsidRPr="0013207F" w:rsidRDefault="0013207F" w:rsidP="0013207F">
            <w:pPr>
              <w:jc w:val="right"/>
              <w:rPr>
                <w:sz w:val="16"/>
                <w:szCs w:val="16"/>
              </w:rPr>
            </w:pPr>
            <w:r w:rsidRPr="0013207F">
              <w:rPr>
                <w:sz w:val="16"/>
                <w:szCs w:val="16"/>
              </w:rPr>
              <w:t>45,2</w:t>
            </w:r>
          </w:p>
        </w:tc>
      </w:tr>
      <w:tr w:rsidR="0013207F" w:rsidRPr="0013207F" w14:paraId="1919275D" w14:textId="77777777" w:rsidTr="0013207F">
        <w:trPr>
          <w:trHeight w:val="1125"/>
        </w:trPr>
        <w:tc>
          <w:tcPr>
            <w:tcW w:w="3539" w:type="dxa"/>
            <w:vAlign w:val="center"/>
            <w:hideMark/>
          </w:tcPr>
          <w:p w14:paraId="60DD01DB" w14:textId="77777777" w:rsidR="0013207F" w:rsidRPr="0013207F" w:rsidRDefault="0013207F" w:rsidP="0013207F">
            <w:pPr>
              <w:rPr>
                <w:sz w:val="16"/>
                <w:szCs w:val="16"/>
              </w:rPr>
            </w:pPr>
            <w:r w:rsidRPr="0013207F">
              <w:rPr>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19" w:type="dxa"/>
            <w:vAlign w:val="center"/>
            <w:hideMark/>
          </w:tcPr>
          <w:p w14:paraId="199D1849" w14:textId="77777777" w:rsidR="0013207F" w:rsidRPr="0013207F" w:rsidRDefault="0013207F" w:rsidP="0013207F">
            <w:pPr>
              <w:jc w:val="center"/>
              <w:rPr>
                <w:sz w:val="16"/>
                <w:szCs w:val="16"/>
              </w:rPr>
            </w:pPr>
            <w:r w:rsidRPr="0013207F">
              <w:rPr>
                <w:sz w:val="16"/>
                <w:szCs w:val="16"/>
              </w:rPr>
              <w:t>01</w:t>
            </w:r>
          </w:p>
        </w:tc>
        <w:tc>
          <w:tcPr>
            <w:tcW w:w="564" w:type="dxa"/>
            <w:vAlign w:val="center"/>
            <w:hideMark/>
          </w:tcPr>
          <w:p w14:paraId="3AB9674F" w14:textId="77777777" w:rsidR="0013207F" w:rsidRPr="0013207F" w:rsidRDefault="0013207F" w:rsidP="0013207F">
            <w:pPr>
              <w:jc w:val="center"/>
              <w:rPr>
                <w:sz w:val="16"/>
                <w:szCs w:val="16"/>
              </w:rPr>
            </w:pPr>
            <w:r w:rsidRPr="0013207F">
              <w:rPr>
                <w:sz w:val="16"/>
                <w:szCs w:val="16"/>
              </w:rPr>
              <w:t>04</w:t>
            </w:r>
          </w:p>
        </w:tc>
        <w:tc>
          <w:tcPr>
            <w:tcW w:w="376" w:type="dxa"/>
            <w:vAlign w:val="center"/>
            <w:hideMark/>
          </w:tcPr>
          <w:p w14:paraId="75BD23C7" w14:textId="77777777" w:rsidR="0013207F" w:rsidRPr="0013207F" w:rsidRDefault="0013207F" w:rsidP="0013207F">
            <w:pPr>
              <w:jc w:val="center"/>
              <w:rPr>
                <w:sz w:val="16"/>
                <w:szCs w:val="16"/>
              </w:rPr>
            </w:pPr>
            <w:r w:rsidRPr="0013207F">
              <w:rPr>
                <w:sz w:val="16"/>
                <w:szCs w:val="16"/>
              </w:rPr>
              <w:t>89</w:t>
            </w:r>
          </w:p>
        </w:tc>
        <w:tc>
          <w:tcPr>
            <w:tcW w:w="320" w:type="dxa"/>
            <w:vAlign w:val="center"/>
            <w:hideMark/>
          </w:tcPr>
          <w:p w14:paraId="74128093" w14:textId="77777777" w:rsidR="0013207F" w:rsidRPr="0013207F" w:rsidRDefault="0013207F" w:rsidP="0013207F">
            <w:pPr>
              <w:jc w:val="center"/>
              <w:rPr>
                <w:sz w:val="16"/>
                <w:szCs w:val="16"/>
              </w:rPr>
            </w:pPr>
            <w:r w:rsidRPr="0013207F">
              <w:rPr>
                <w:sz w:val="16"/>
                <w:szCs w:val="16"/>
              </w:rPr>
              <w:t>1</w:t>
            </w:r>
          </w:p>
        </w:tc>
        <w:tc>
          <w:tcPr>
            <w:tcW w:w="477" w:type="dxa"/>
            <w:vAlign w:val="center"/>
            <w:hideMark/>
          </w:tcPr>
          <w:p w14:paraId="04DB8E34" w14:textId="77777777" w:rsidR="0013207F" w:rsidRPr="0013207F" w:rsidRDefault="0013207F" w:rsidP="0013207F">
            <w:pPr>
              <w:jc w:val="center"/>
              <w:rPr>
                <w:sz w:val="16"/>
                <w:szCs w:val="16"/>
              </w:rPr>
            </w:pPr>
            <w:r w:rsidRPr="0013207F">
              <w:rPr>
                <w:sz w:val="16"/>
                <w:szCs w:val="16"/>
              </w:rPr>
              <w:t>00</w:t>
            </w:r>
          </w:p>
        </w:tc>
        <w:tc>
          <w:tcPr>
            <w:tcW w:w="688" w:type="dxa"/>
            <w:vAlign w:val="center"/>
            <w:hideMark/>
          </w:tcPr>
          <w:p w14:paraId="75EB0BAC" w14:textId="77777777" w:rsidR="0013207F" w:rsidRPr="0013207F" w:rsidRDefault="0013207F" w:rsidP="0013207F">
            <w:pPr>
              <w:jc w:val="center"/>
              <w:rPr>
                <w:sz w:val="16"/>
                <w:szCs w:val="16"/>
              </w:rPr>
            </w:pPr>
            <w:r w:rsidRPr="0013207F">
              <w:rPr>
                <w:sz w:val="16"/>
                <w:szCs w:val="16"/>
              </w:rPr>
              <w:t>77580</w:t>
            </w:r>
          </w:p>
        </w:tc>
        <w:tc>
          <w:tcPr>
            <w:tcW w:w="461" w:type="dxa"/>
            <w:vAlign w:val="center"/>
            <w:hideMark/>
          </w:tcPr>
          <w:p w14:paraId="552BBAD2" w14:textId="77777777" w:rsidR="0013207F" w:rsidRPr="0013207F" w:rsidRDefault="0013207F" w:rsidP="0013207F">
            <w:pPr>
              <w:jc w:val="center"/>
              <w:rPr>
                <w:sz w:val="16"/>
                <w:szCs w:val="16"/>
              </w:rPr>
            </w:pPr>
            <w:r w:rsidRPr="0013207F">
              <w:rPr>
                <w:sz w:val="16"/>
                <w:szCs w:val="16"/>
              </w:rPr>
              <w:t>100</w:t>
            </w:r>
          </w:p>
        </w:tc>
        <w:tc>
          <w:tcPr>
            <w:tcW w:w="1089" w:type="dxa"/>
            <w:noWrap/>
            <w:vAlign w:val="center"/>
            <w:hideMark/>
          </w:tcPr>
          <w:p w14:paraId="09AAF584" w14:textId="77777777" w:rsidR="0013207F" w:rsidRPr="0013207F" w:rsidRDefault="0013207F" w:rsidP="0013207F">
            <w:pPr>
              <w:jc w:val="right"/>
              <w:rPr>
                <w:sz w:val="16"/>
                <w:szCs w:val="16"/>
              </w:rPr>
            </w:pPr>
            <w:r w:rsidRPr="0013207F">
              <w:rPr>
                <w:sz w:val="16"/>
                <w:szCs w:val="16"/>
              </w:rPr>
              <w:t>34,9</w:t>
            </w:r>
          </w:p>
        </w:tc>
        <w:tc>
          <w:tcPr>
            <w:tcW w:w="1134" w:type="dxa"/>
            <w:noWrap/>
            <w:vAlign w:val="center"/>
            <w:hideMark/>
          </w:tcPr>
          <w:p w14:paraId="7E9979A7" w14:textId="77777777" w:rsidR="0013207F" w:rsidRPr="0013207F" w:rsidRDefault="0013207F" w:rsidP="0013207F">
            <w:pPr>
              <w:jc w:val="right"/>
              <w:rPr>
                <w:sz w:val="16"/>
                <w:szCs w:val="16"/>
              </w:rPr>
            </w:pPr>
            <w:r w:rsidRPr="0013207F">
              <w:rPr>
                <w:sz w:val="16"/>
                <w:szCs w:val="16"/>
              </w:rPr>
              <w:t>34,9</w:t>
            </w:r>
          </w:p>
        </w:tc>
        <w:tc>
          <w:tcPr>
            <w:tcW w:w="993" w:type="dxa"/>
            <w:noWrap/>
            <w:vAlign w:val="center"/>
            <w:hideMark/>
          </w:tcPr>
          <w:p w14:paraId="60DCFE6B" w14:textId="77777777" w:rsidR="0013207F" w:rsidRPr="0013207F" w:rsidRDefault="0013207F" w:rsidP="0013207F">
            <w:pPr>
              <w:jc w:val="right"/>
              <w:rPr>
                <w:sz w:val="16"/>
                <w:szCs w:val="16"/>
              </w:rPr>
            </w:pPr>
            <w:r w:rsidRPr="0013207F">
              <w:rPr>
                <w:sz w:val="16"/>
                <w:szCs w:val="16"/>
              </w:rPr>
              <w:t>34,9</w:t>
            </w:r>
          </w:p>
        </w:tc>
      </w:tr>
      <w:tr w:rsidR="0013207F" w:rsidRPr="0013207F" w14:paraId="696C45FD" w14:textId="77777777" w:rsidTr="0013207F">
        <w:trPr>
          <w:trHeight w:val="615"/>
        </w:trPr>
        <w:tc>
          <w:tcPr>
            <w:tcW w:w="3539" w:type="dxa"/>
            <w:vAlign w:val="center"/>
            <w:hideMark/>
          </w:tcPr>
          <w:p w14:paraId="7507E21D" w14:textId="77777777" w:rsidR="0013207F" w:rsidRPr="0013207F" w:rsidRDefault="0013207F" w:rsidP="0013207F">
            <w:pPr>
              <w:rPr>
                <w:sz w:val="16"/>
                <w:szCs w:val="16"/>
              </w:rPr>
            </w:pPr>
            <w:r w:rsidRPr="0013207F">
              <w:rPr>
                <w:sz w:val="16"/>
                <w:szCs w:val="16"/>
              </w:rPr>
              <w:t>Расходы на выплаты персоналу государственных (муниципальных) органов</w:t>
            </w:r>
          </w:p>
        </w:tc>
        <w:tc>
          <w:tcPr>
            <w:tcW w:w="419" w:type="dxa"/>
            <w:shd w:val="clear" w:color="000000" w:fill="FFFFFF"/>
            <w:vAlign w:val="center"/>
            <w:hideMark/>
          </w:tcPr>
          <w:p w14:paraId="4A7A6FBD" w14:textId="77777777" w:rsidR="0013207F" w:rsidRPr="0013207F" w:rsidRDefault="0013207F" w:rsidP="0013207F">
            <w:pPr>
              <w:jc w:val="center"/>
              <w:rPr>
                <w:sz w:val="16"/>
                <w:szCs w:val="16"/>
              </w:rPr>
            </w:pPr>
            <w:r w:rsidRPr="0013207F">
              <w:rPr>
                <w:sz w:val="16"/>
                <w:szCs w:val="16"/>
              </w:rPr>
              <w:t>01</w:t>
            </w:r>
          </w:p>
        </w:tc>
        <w:tc>
          <w:tcPr>
            <w:tcW w:w="564" w:type="dxa"/>
            <w:shd w:val="clear" w:color="000000" w:fill="FFFFFF"/>
            <w:vAlign w:val="center"/>
            <w:hideMark/>
          </w:tcPr>
          <w:p w14:paraId="561D9394" w14:textId="77777777" w:rsidR="0013207F" w:rsidRPr="0013207F" w:rsidRDefault="0013207F" w:rsidP="0013207F">
            <w:pPr>
              <w:jc w:val="center"/>
              <w:rPr>
                <w:sz w:val="16"/>
                <w:szCs w:val="16"/>
              </w:rPr>
            </w:pPr>
            <w:r w:rsidRPr="0013207F">
              <w:rPr>
                <w:sz w:val="16"/>
                <w:szCs w:val="16"/>
              </w:rPr>
              <w:t>04</w:t>
            </w:r>
          </w:p>
        </w:tc>
        <w:tc>
          <w:tcPr>
            <w:tcW w:w="376" w:type="dxa"/>
            <w:shd w:val="clear" w:color="000000" w:fill="FFFFFF"/>
            <w:vAlign w:val="center"/>
            <w:hideMark/>
          </w:tcPr>
          <w:p w14:paraId="47B38083" w14:textId="77777777" w:rsidR="0013207F" w:rsidRPr="0013207F" w:rsidRDefault="0013207F" w:rsidP="0013207F">
            <w:pPr>
              <w:jc w:val="center"/>
              <w:rPr>
                <w:sz w:val="16"/>
                <w:szCs w:val="16"/>
              </w:rPr>
            </w:pPr>
            <w:r w:rsidRPr="0013207F">
              <w:rPr>
                <w:sz w:val="16"/>
                <w:szCs w:val="16"/>
              </w:rPr>
              <w:t>89</w:t>
            </w:r>
          </w:p>
        </w:tc>
        <w:tc>
          <w:tcPr>
            <w:tcW w:w="320" w:type="dxa"/>
            <w:shd w:val="clear" w:color="000000" w:fill="FFFFFF"/>
            <w:vAlign w:val="center"/>
            <w:hideMark/>
          </w:tcPr>
          <w:p w14:paraId="4C560312" w14:textId="77777777" w:rsidR="0013207F" w:rsidRPr="0013207F" w:rsidRDefault="0013207F" w:rsidP="0013207F">
            <w:pPr>
              <w:jc w:val="center"/>
              <w:rPr>
                <w:sz w:val="16"/>
                <w:szCs w:val="16"/>
              </w:rPr>
            </w:pPr>
            <w:r w:rsidRPr="0013207F">
              <w:rPr>
                <w:sz w:val="16"/>
                <w:szCs w:val="16"/>
              </w:rPr>
              <w:t>1</w:t>
            </w:r>
          </w:p>
        </w:tc>
        <w:tc>
          <w:tcPr>
            <w:tcW w:w="477" w:type="dxa"/>
            <w:shd w:val="clear" w:color="000000" w:fill="FFFFFF"/>
            <w:vAlign w:val="center"/>
            <w:hideMark/>
          </w:tcPr>
          <w:p w14:paraId="1AC0AF72" w14:textId="77777777" w:rsidR="0013207F" w:rsidRPr="0013207F" w:rsidRDefault="0013207F" w:rsidP="0013207F">
            <w:pPr>
              <w:jc w:val="center"/>
              <w:rPr>
                <w:sz w:val="16"/>
                <w:szCs w:val="16"/>
              </w:rPr>
            </w:pPr>
            <w:r w:rsidRPr="0013207F">
              <w:rPr>
                <w:sz w:val="16"/>
                <w:szCs w:val="16"/>
              </w:rPr>
              <w:t>00</w:t>
            </w:r>
          </w:p>
        </w:tc>
        <w:tc>
          <w:tcPr>
            <w:tcW w:w="688" w:type="dxa"/>
            <w:shd w:val="clear" w:color="000000" w:fill="FFFFFF"/>
            <w:vAlign w:val="center"/>
            <w:hideMark/>
          </w:tcPr>
          <w:p w14:paraId="6D175D16" w14:textId="77777777" w:rsidR="0013207F" w:rsidRPr="0013207F" w:rsidRDefault="0013207F" w:rsidP="0013207F">
            <w:pPr>
              <w:jc w:val="center"/>
              <w:rPr>
                <w:sz w:val="16"/>
                <w:szCs w:val="16"/>
              </w:rPr>
            </w:pPr>
            <w:r w:rsidRPr="0013207F">
              <w:rPr>
                <w:sz w:val="16"/>
                <w:szCs w:val="16"/>
              </w:rPr>
              <w:t>77580</w:t>
            </w:r>
          </w:p>
        </w:tc>
        <w:tc>
          <w:tcPr>
            <w:tcW w:w="461" w:type="dxa"/>
            <w:shd w:val="clear" w:color="000000" w:fill="FFFFFF"/>
            <w:vAlign w:val="center"/>
            <w:hideMark/>
          </w:tcPr>
          <w:p w14:paraId="345B096F" w14:textId="77777777" w:rsidR="0013207F" w:rsidRPr="0013207F" w:rsidRDefault="0013207F" w:rsidP="0013207F">
            <w:pPr>
              <w:jc w:val="center"/>
              <w:rPr>
                <w:sz w:val="16"/>
                <w:szCs w:val="16"/>
              </w:rPr>
            </w:pPr>
            <w:r w:rsidRPr="0013207F">
              <w:rPr>
                <w:sz w:val="16"/>
                <w:szCs w:val="16"/>
              </w:rPr>
              <w:t>120</w:t>
            </w:r>
          </w:p>
        </w:tc>
        <w:tc>
          <w:tcPr>
            <w:tcW w:w="1089" w:type="dxa"/>
            <w:noWrap/>
            <w:vAlign w:val="center"/>
            <w:hideMark/>
          </w:tcPr>
          <w:p w14:paraId="2385A54B" w14:textId="77777777" w:rsidR="0013207F" w:rsidRPr="0013207F" w:rsidRDefault="0013207F" w:rsidP="0013207F">
            <w:pPr>
              <w:jc w:val="right"/>
              <w:rPr>
                <w:sz w:val="16"/>
                <w:szCs w:val="16"/>
              </w:rPr>
            </w:pPr>
            <w:r w:rsidRPr="0013207F">
              <w:rPr>
                <w:sz w:val="16"/>
                <w:szCs w:val="16"/>
              </w:rPr>
              <w:t>34,9</w:t>
            </w:r>
          </w:p>
        </w:tc>
        <w:tc>
          <w:tcPr>
            <w:tcW w:w="1134" w:type="dxa"/>
            <w:noWrap/>
            <w:vAlign w:val="center"/>
            <w:hideMark/>
          </w:tcPr>
          <w:p w14:paraId="5922EA0A" w14:textId="77777777" w:rsidR="0013207F" w:rsidRPr="0013207F" w:rsidRDefault="0013207F" w:rsidP="0013207F">
            <w:pPr>
              <w:jc w:val="right"/>
              <w:rPr>
                <w:sz w:val="16"/>
                <w:szCs w:val="16"/>
              </w:rPr>
            </w:pPr>
            <w:r w:rsidRPr="0013207F">
              <w:rPr>
                <w:sz w:val="16"/>
                <w:szCs w:val="16"/>
              </w:rPr>
              <w:t>34,9</w:t>
            </w:r>
          </w:p>
        </w:tc>
        <w:tc>
          <w:tcPr>
            <w:tcW w:w="993" w:type="dxa"/>
            <w:noWrap/>
            <w:vAlign w:val="center"/>
            <w:hideMark/>
          </w:tcPr>
          <w:p w14:paraId="2B795986" w14:textId="77777777" w:rsidR="0013207F" w:rsidRPr="0013207F" w:rsidRDefault="0013207F" w:rsidP="0013207F">
            <w:pPr>
              <w:jc w:val="right"/>
              <w:rPr>
                <w:sz w:val="16"/>
                <w:szCs w:val="16"/>
              </w:rPr>
            </w:pPr>
            <w:r w:rsidRPr="0013207F">
              <w:rPr>
                <w:sz w:val="16"/>
                <w:szCs w:val="16"/>
              </w:rPr>
              <w:t>34,9</w:t>
            </w:r>
          </w:p>
        </w:tc>
      </w:tr>
      <w:tr w:rsidR="0013207F" w:rsidRPr="0013207F" w14:paraId="39FB7AF6" w14:textId="77777777" w:rsidTr="0013207F">
        <w:trPr>
          <w:trHeight w:val="615"/>
        </w:trPr>
        <w:tc>
          <w:tcPr>
            <w:tcW w:w="3539" w:type="dxa"/>
            <w:vAlign w:val="center"/>
            <w:hideMark/>
          </w:tcPr>
          <w:p w14:paraId="79C5F2B8" w14:textId="77777777" w:rsidR="0013207F" w:rsidRPr="0013207F" w:rsidRDefault="0013207F" w:rsidP="0013207F">
            <w:pPr>
              <w:rPr>
                <w:sz w:val="16"/>
                <w:szCs w:val="16"/>
              </w:rPr>
            </w:pPr>
            <w:r w:rsidRPr="0013207F">
              <w:rPr>
                <w:sz w:val="16"/>
                <w:szCs w:val="16"/>
              </w:rPr>
              <w:t>Закупка товаров, работ и услуг для обеспечения государственных (муниципальных) нужд</w:t>
            </w:r>
          </w:p>
        </w:tc>
        <w:tc>
          <w:tcPr>
            <w:tcW w:w="419" w:type="dxa"/>
            <w:shd w:val="clear" w:color="000000" w:fill="FFFFFF"/>
            <w:vAlign w:val="center"/>
            <w:hideMark/>
          </w:tcPr>
          <w:p w14:paraId="39FD67B1" w14:textId="77777777" w:rsidR="0013207F" w:rsidRPr="0013207F" w:rsidRDefault="0013207F" w:rsidP="0013207F">
            <w:pPr>
              <w:jc w:val="center"/>
              <w:rPr>
                <w:sz w:val="16"/>
                <w:szCs w:val="16"/>
              </w:rPr>
            </w:pPr>
            <w:r w:rsidRPr="0013207F">
              <w:rPr>
                <w:sz w:val="16"/>
                <w:szCs w:val="16"/>
              </w:rPr>
              <w:t>01</w:t>
            </w:r>
          </w:p>
        </w:tc>
        <w:tc>
          <w:tcPr>
            <w:tcW w:w="564" w:type="dxa"/>
            <w:shd w:val="clear" w:color="000000" w:fill="FFFFFF"/>
            <w:vAlign w:val="center"/>
            <w:hideMark/>
          </w:tcPr>
          <w:p w14:paraId="497FCC0A" w14:textId="77777777" w:rsidR="0013207F" w:rsidRPr="0013207F" w:rsidRDefault="0013207F" w:rsidP="0013207F">
            <w:pPr>
              <w:jc w:val="center"/>
              <w:rPr>
                <w:sz w:val="16"/>
                <w:szCs w:val="16"/>
              </w:rPr>
            </w:pPr>
            <w:r w:rsidRPr="0013207F">
              <w:rPr>
                <w:sz w:val="16"/>
                <w:szCs w:val="16"/>
              </w:rPr>
              <w:t>04</w:t>
            </w:r>
          </w:p>
        </w:tc>
        <w:tc>
          <w:tcPr>
            <w:tcW w:w="376" w:type="dxa"/>
            <w:shd w:val="clear" w:color="000000" w:fill="FFFFFF"/>
            <w:vAlign w:val="center"/>
            <w:hideMark/>
          </w:tcPr>
          <w:p w14:paraId="46C37433" w14:textId="77777777" w:rsidR="0013207F" w:rsidRPr="0013207F" w:rsidRDefault="0013207F" w:rsidP="0013207F">
            <w:pPr>
              <w:jc w:val="center"/>
              <w:rPr>
                <w:sz w:val="16"/>
                <w:szCs w:val="16"/>
              </w:rPr>
            </w:pPr>
            <w:r w:rsidRPr="0013207F">
              <w:rPr>
                <w:sz w:val="16"/>
                <w:szCs w:val="16"/>
              </w:rPr>
              <w:t>89</w:t>
            </w:r>
          </w:p>
        </w:tc>
        <w:tc>
          <w:tcPr>
            <w:tcW w:w="320" w:type="dxa"/>
            <w:shd w:val="clear" w:color="000000" w:fill="FFFFFF"/>
            <w:vAlign w:val="center"/>
            <w:hideMark/>
          </w:tcPr>
          <w:p w14:paraId="534D96D4" w14:textId="77777777" w:rsidR="0013207F" w:rsidRPr="0013207F" w:rsidRDefault="0013207F" w:rsidP="0013207F">
            <w:pPr>
              <w:jc w:val="center"/>
              <w:rPr>
                <w:sz w:val="16"/>
                <w:szCs w:val="16"/>
              </w:rPr>
            </w:pPr>
            <w:r w:rsidRPr="0013207F">
              <w:rPr>
                <w:sz w:val="16"/>
                <w:szCs w:val="16"/>
              </w:rPr>
              <w:t>1</w:t>
            </w:r>
          </w:p>
        </w:tc>
        <w:tc>
          <w:tcPr>
            <w:tcW w:w="477" w:type="dxa"/>
            <w:shd w:val="clear" w:color="000000" w:fill="FFFFFF"/>
            <w:vAlign w:val="center"/>
            <w:hideMark/>
          </w:tcPr>
          <w:p w14:paraId="62A015BC" w14:textId="77777777" w:rsidR="0013207F" w:rsidRPr="0013207F" w:rsidRDefault="0013207F" w:rsidP="0013207F">
            <w:pPr>
              <w:jc w:val="center"/>
              <w:rPr>
                <w:b/>
                <w:bCs/>
                <w:sz w:val="16"/>
                <w:szCs w:val="16"/>
              </w:rPr>
            </w:pPr>
            <w:r w:rsidRPr="0013207F">
              <w:rPr>
                <w:b/>
                <w:bCs/>
                <w:sz w:val="16"/>
                <w:szCs w:val="16"/>
              </w:rPr>
              <w:t>00</w:t>
            </w:r>
          </w:p>
        </w:tc>
        <w:tc>
          <w:tcPr>
            <w:tcW w:w="688" w:type="dxa"/>
            <w:shd w:val="clear" w:color="000000" w:fill="FFFFFF"/>
            <w:vAlign w:val="center"/>
            <w:hideMark/>
          </w:tcPr>
          <w:p w14:paraId="326EBB84" w14:textId="77777777" w:rsidR="0013207F" w:rsidRPr="0013207F" w:rsidRDefault="0013207F" w:rsidP="0013207F">
            <w:pPr>
              <w:jc w:val="center"/>
              <w:rPr>
                <w:sz w:val="16"/>
                <w:szCs w:val="16"/>
              </w:rPr>
            </w:pPr>
            <w:r w:rsidRPr="0013207F">
              <w:rPr>
                <w:sz w:val="16"/>
                <w:szCs w:val="16"/>
              </w:rPr>
              <w:t>77580</w:t>
            </w:r>
          </w:p>
        </w:tc>
        <w:tc>
          <w:tcPr>
            <w:tcW w:w="461" w:type="dxa"/>
            <w:shd w:val="clear" w:color="000000" w:fill="FFFFFF"/>
            <w:vAlign w:val="center"/>
            <w:hideMark/>
          </w:tcPr>
          <w:p w14:paraId="5D1C9835" w14:textId="77777777" w:rsidR="0013207F" w:rsidRPr="0013207F" w:rsidRDefault="0013207F" w:rsidP="0013207F">
            <w:pPr>
              <w:jc w:val="center"/>
              <w:rPr>
                <w:sz w:val="16"/>
                <w:szCs w:val="16"/>
              </w:rPr>
            </w:pPr>
            <w:r w:rsidRPr="0013207F">
              <w:rPr>
                <w:sz w:val="16"/>
                <w:szCs w:val="16"/>
              </w:rPr>
              <w:t>200</w:t>
            </w:r>
          </w:p>
        </w:tc>
        <w:tc>
          <w:tcPr>
            <w:tcW w:w="1089" w:type="dxa"/>
            <w:noWrap/>
            <w:vAlign w:val="center"/>
            <w:hideMark/>
          </w:tcPr>
          <w:p w14:paraId="2D08209E" w14:textId="77777777" w:rsidR="0013207F" w:rsidRPr="0013207F" w:rsidRDefault="0013207F" w:rsidP="0013207F">
            <w:pPr>
              <w:jc w:val="right"/>
              <w:rPr>
                <w:sz w:val="16"/>
                <w:szCs w:val="16"/>
              </w:rPr>
            </w:pPr>
            <w:r w:rsidRPr="0013207F">
              <w:rPr>
                <w:sz w:val="16"/>
                <w:szCs w:val="16"/>
              </w:rPr>
              <w:t>10,3</w:t>
            </w:r>
          </w:p>
        </w:tc>
        <w:tc>
          <w:tcPr>
            <w:tcW w:w="1134" w:type="dxa"/>
            <w:noWrap/>
            <w:vAlign w:val="center"/>
            <w:hideMark/>
          </w:tcPr>
          <w:p w14:paraId="2BD80E70" w14:textId="77777777" w:rsidR="0013207F" w:rsidRPr="0013207F" w:rsidRDefault="0013207F" w:rsidP="0013207F">
            <w:pPr>
              <w:jc w:val="right"/>
              <w:rPr>
                <w:sz w:val="16"/>
                <w:szCs w:val="16"/>
              </w:rPr>
            </w:pPr>
            <w:r w:rsidRPr="0013207F">
              <w:rPr>
                <w:sz w:val="16"/>
                <w:szCs w:val="16"/>
              </w:rPr>
              <w:t>10,3</w:t>
            </w:r>
          </w:p>
        </w:tc>
        <w:tc>
          <w:tcPr>
            <w:tcW w:w="993" w:type="dxa"/>
            <w:noWrap/>
            <w:vAlign w:val="center"/>
            <w:hideMark/>
          </w:tcPr>
          <w:p w14:paraId="1AAEABA4" w14:textId="77777777" w:rsidR="0013207F" w:rsidRPr="0013207F" w:rsidRDefault="0013207F" w:rsidP="0013207F">
            <w:pPr>
              <w:jc w:val="right"/>
              <w:rPr>
                <w:sz w:val="16"/>
                <w:szCs w:val="16"/>
              </w:rPr>
            </w:pPr>
            <w:r w:rsidRPr="0013207F">
              <w:rPr>
                <w:sz w:val="16"/>
                <w:szCs w:val="16"/>
              </w:rPr>
              <w:t>10,3</w:t>
            </w:r>
          </w:p>
        </w:tc>
      </w:tr>
      <w:tr w:rsidR="0013207F" w:rsidRPr="0013207F" w14:paraId="51344124" w14:textId="77777777" w:rsidTr="0013207F">
        <w:trPr>
          <w:trHeight w:val="615"/>
        </w:trPr>
        <w:tc>
          <w:tcPr>
            <w:tcW w:w="3539" w:type="dxa"/>
            <w:vAlign w:val="center"/>
            <w:hideMark/>
          </w:tcPr>
          <w:p w14:paraId="7FA8F4AC" w14:textId="77777777" w:rsidR="0013207F" w:rsidRPr="0013207F" w:rsidRDefault="0013207F" w:rsidP="0013207F">
            <w:pPr>
              <w:rPr>
                <w:sz w:val="16"/>
                <w:szCs w:val="16"/>
              </w:rPr>
            </w:pPr>
            <w:r w:rsidRPr="0013207F">
              <w:rPr>
                <w:sz w:val="16"/>
                <w:szCs w:val="16"/>
              </w:rPr>
              <w:t>Иные закупки товаров, работ и услуг для обеспечение государственных (муниципальных) нужд</w:t>
            </w:r>
          </w:p>
        </w:tc>
        <w:tc>
          <w:tcPr>
            <w:tcW w:w="419" w:type="dxa"/>
            <w:shd w:val="clear" w:color="000000" w:fill="FFFFFF"/>
            <w:vAlign w:val="center"/>
            <w:hideMark/>
          </w:tcPr>
          <w:p w14:paraId="0FBF6B5D" w14:textId="77777777" w:rsidR="0013207F" w:rsidRPr="0013207F" w:rsidRDefault="0013207F" w:rsidP="0013207F">
            <w:pPr>
              <w:jc w:val="center"/>
              <w:rPr>
                <w:sz w:val="16"/>
                <w:szCs w:val="16"/>
              </w:rPr>
            </w:pPr>
            <w:r w:rsidRPr="0013207F">
              <w:rPr>
                <w:sz w:val="16"/>
                <w:szCs w:val="16"/>
              </w:rPr>
              <w:t>01</w:t>
            </w:r>
          </w:p>
        </w:tc>
        <w:tc>
          <w:tcPr>
            <w:tcW w:w="564" w:type="dxa"/>
            <w:shd w:val="clear" w:color="000000" w:fill="FFFFFF"/>
            <w:vAlign w:val="center"/>
            <w:hideMark/>
          </w:tcPr>
          <w:p w14:paraId="3D869272" w14:textId="77777777" w:rsidR="0013207F" w:rsidRPr="0013207F" w:rsidRDefault="0013207F" w:rsidP="0013207F">
            <w:pPr>
              <w:jc w:val="center"/>
              <w:rPr>
                <w:sz w:val="16"/>
                <w:szCs w:val="16"/>
              </w:rPr>
            </w:pPr>
            <w:r w:rsidRPr="0013207F">
              <w:rPr>
                <w:sz w:val="16"/>
                <w:szCs w:val="16"/>
              </w:rPr>
              <w:t>04</w:t>
            </w:r>
          </w:p>
        </w:tc>
        <w:tc>
          <w:tcPr>
            <w:tcW w:w="376" w:type="dxa"/>
            <w:shd w:val="clear" w:color="000000" w:fill="FFFFFF"/>
            <w:vAlign w:val="center"/>
            <w:hideMark/>
          </w:tcPr>
          <w:p w14:paraId="6EACFA13" w14:textId="77777777" w:rsidR="0013207F" w:rsidRPr="0013207F" w:rsidRDefault="0013207F" w:rsidP="0013207F">
            <w:pPr>
              <w:jc w:val="center"/>
              <w:rPr>
                <w:sz w:val="16"/>
                <w:szCs w:val="16"/>
              </w:rPr>
            </w:pPr>
            <w:r w:rsidRPr="0013207F">
              <w:rPr>
                <w:sz w:val="16"/>
                <w:szCs w:val="16"/>
              </w:rPr>
              <w:t>89</w:t>
            </w:r>
          </w:p>
        </w:tc>
        <w:tc>
          <w:tcPr>
            <w:tcW w:w="320" w:type="dxa"/>
            <w:shd w:val="clear" w:color="000000" w:fill="FFFFFF"/>
            <w:vAlign w:val="center"/>
            <w:hideMark/>
          </w:tcPr>
          <w:p w14:paraId="7D02A2DC" w14:textId="77777777" w:rsidR="0013207F" w:rsidRPr="0013207F" w:rsidRDefault="0013207F" w:rsidP="0013207F">
            <w:pPr>
              <w:jc w:val="center"/>
              <w:rPr>
                <w:sz w:val="16"/>
                <w:szCs w:val="16"/>
              </w:rPr>
            </w:pPr>
            <w:r w:rsidRPr="0013207F">
              <w:rPr>
                <w:sz w:val="16"/>
                <w:szCs w:val="16"/>
              </w:rPr>
              <w:t>1</w:t>
            </w:r>
          </w:p>
        </w:tc>
        <w:tc>
          <w:tcPr>
            <w:tcW w:w="477" w:type="dxa"/>
            <w:shd w:val="clear" w:color="000000" w:fill="FFFFFF"/>
            <w:vAlign w:val="center"/>
            <w:hideMark/>
          </w:tcPr>
          <w:p w14:paraId="692ECAC7" w14:textId="77777777" w:rsidR="0013207F" w:rsidRPr="0013207F" w:rsidRDefault="0013207F" w:rsidP="0013207F">
            <w:pPr>
              <w:jc w:val="center"/>
              <w:rPr>
                <w:b/>
                <w:bCs/>
                <w:sz w:val="16"/>
                <w:szCs w:val="16"/>
              </w:rPr>
            </w:pPr>
            <w:r w:rsidRPr="0013207F">
              <w:rPr>
                <w:b/>
                <w:bCs/>
                <w:sz w:val="16"/>
                <w:szCs w:val="16"/>
              </w:rPr>
              <w:t>00</w:t>
            </w:r>
          </w:p>
        </w:tc>
        <w:tc>
          <w:tcPr>
            <w:tcW w:w="688" w:type="dxa"/>
            <w:shd w:val="clear" w:color="000000" w:fill="FFFFFF"/>
            <w:vAlign w:val="center"/>
            <w:hideMark/>
          </w:tcPr>
          <w:p w14:paraId="4326340C" w14:textId="77777777" w:rsidR="0013207F" w:rsidRPr="0013207F" w:rsidRDefault="0013207F" w:rsidP="0013207F">
            <w:pPr>
              <w:jc w:val="center"/>
              <w:rPr>
                <w:sz w:val="16"/>
                <w:szCs w:val="16"/>
              </w:rPr>
            </w:pPr>
            <w:r w:rsidRPr="0013207F">
              <w:rPr>
                <w:sz w:val="16"/>
                <w:szCs w:val="16"/>
              </w:rPr>
              <w:t>77580</w:t>
            </w:r>
          </w:p>
        </w:tc>
        <w:tc>
          <w:tcPr>
            <w:tcW w:w="461" w:type="dxa"/>
            <w:shd w:val="clear" w:color="000000" w:fill="FFFFFF"/>
            <w:vAlign w:val="center"/>
            <w:hideMark/>
          </w:tcPr>
          <w:p w14:paraId="2BA77E96" w14:textId="77777777" w:rsidR="0013207F" w:rsidRPr="0013207F" w:rsidRDefault="0013207F" w:rsidP="0013207F">
            <w:pPr>
              <w:jc w:val="center"/>
              <w:rPr>
                <w:sz w:val="16"/>
                <w:szCs w:val="16"/>
              </w:rPr>
            </w:pPr>
            <w:r w:rsidRPr="0013207F">
              <w:rPr>
                <w:sz w:val="16"/>
                <w:szCs w:val="16"/>
              </w:rPr>
              <w:t>240</w:t>
            </w:r>
          </w:p>
        </w:tc>
        <w:tc>
          <w:tcPr>
            <w:tcW w:w="1089" w:type="dxa"/>
            <w:noWrap/>
            <w:vAlign w:val="center"/>
            <w:hideMark/>
          </w:tcPr>
          <w:p w14:paraId="53B00C3E" w14:textId="77777777" w:rsidR="0013207F" w:rsidRPr="0013207F" w:rsidRDefault="0013207F" w:rsidP="0013207F">
            <w:pPr>
              <w:jc w:val="right"/>
              <w:rPr>
                <w:sz w:val="16"/>
                <w:szCs w:val="16"/>
              </w:rPr>
            </w:pPr>
            <w:r w:rsidRPr="0013207F">
              <w:rPr>
                <w:sz w:val="16"/>
                <w:szCs w:val="16"/>
              </w:rPr>
              <w:t>10,3</w:t>
            </w:r>
          </w:p>
        </w:tc>
        <w:tc>
          <w:tcPr>
            <w:tcW w:w="1134" w:type="dxa"/>
            <w:noWrap/>
            <w:vAlign w:val="center"/>
            <w:hideMark/>
          </w:tcPr>
          <w:p w14:paraId="23D298DE" w14:textId="77777777" w:rsidR="0013207F" w:rsidRPr="0013207F" w:rsidRDefault="0013207F" w:rsidP="0013207F">
            <w:pPr>
              <w:jc w:val="right"/>
              <w:rPr>
                <w:sz w:val="16"/>
                <w:szCs w:val="16"/>
              </w:rPr>
            </w:pPr>
            <w:r w:rsidRPr="0013207F">
              <w:rPr>
                <w:sz w:val="16"/>
                <w:szCs w:val="16"/>
              </w:rPr>
              <w:t>10,3</w:t>
            </w:r>
          </w:p>
        </w:tc>
        <w:tc>
          <w:tcPr>
            <w:tcW w:w="993" w:type="dxa"/>
            <w:noWrap/>
            <w:vAlign w:val="center"/>
            <w:hideMark/>
          </w:tcPr>
          <w:p w14:paraId="613F372A" w14:textId="77777777" w:rsidR="0013207F" w:rsidRPr="0013207F" w:rsidRDefault="0013207F" w:rsidP="0013207F">
            <w:pPr>
              <w:jc w:val="right"/>
              <w:rPr>
                <w:sz w:val="16"/>
                <w:szCs w:val="16"/>
              </w:rPr>
            </w:pPr>
            <w:r w:rsidRPr="0013207F">
              <w:rPr>
                <w:sz w:val="16"/>
                <w:szCs w:val="16"/>
              </w:rPr>
              <w:t>10,3</w:t>
            </w:r>
          </w:p>
        </w:tc>
      </w:tr>
      <w:tr w:rsidR="0013207F" w:rsidRPr="0013207F" w14:paraId="13EC5486" w14:textId="77777777" w:rsidTr="0013207F">
        <w:trPr>
          <w:trHeight w:val="465"/>
        </w:trPr>
        <w:tc>
          <w:tcPr>
            <w:tcW w:w="3539" w:type="dxa"/>
            <w:vAlign w:val="center"/>
            <w:hideMark/>
          </w:tcPr>
          <w:p w14:paraId="5CB3D7B8" w14:textId="77777777" w:rsidR="0013207F" w:rsidRPr="0013207F" w:rsidRDefault="0013207F" w:rsidP="0013207F">
            <w:pPr>
              <w:rPr>
                <w:b/>
                <w:bCs/>
                <w:sz w:val="16"/>
                <w:szCs w:val="16"/>
              </w:rPr>
            </w:pPr>
            <w:r w:rsidRPr="0013207F">
              <w:rPr>
                <w:b/>
                <w:bCs/>
                <w:sz w:val="16"/>
                <w:szCs w:val="16"/>
              </w:rPr>
              <w:t>Судебная система</w:t>
            </w:r>
          </w:p>
        </w:tc>
        <w:tc>
          <w:tcPr>
            <w:tcW w:w="419" w:type="dxa"/>
            <w:vAlign w:val="center"/>
            <w:hideMark/>
          </w:tcPr>
          <w:p w14:paraId="7A679F48" w14:textId="77777777" w:rsidR="0013207F" w:rsidRPr="0013207F" w:rsidRDefault="0013207F" w:rsidP="0013207F">
            <w:pPr>
              <w:jc w:val="center"/>
              <w:rPr>
                <w:b/>
                <w:bCs/>
                <w:sz w:val="16"/>
                <w:szCs w:val="16"/>
              </w:rPr>
            </w:pPr>
            <w:r w:rsidRPr="0013207F">
              <w:rPr>
                <w:b/>
                <w:bCs/>
                <w:sz w:val="16"/>
                <w:szCs w:val="16"/>
              </w:rPr>
              <w:t>01</w:t>
            </w:r>
          </w:p>
        </w:tc>
        <w:tc>
          <w:tcPr>
            <w:tcW w:w="564" w:type="dxa"/>
            <w:vAlign w:val="center"/>
            <w:hideMark/>
          </w:tcPr>
          <w:p w14:paraId="74568D81" w14:textId="77777777" w:rsidR="0013207F" w:rsidRPr="0013207F" w:rsidRDefault="0013207F" w:rsidP="0013207F">
            <w:pPr>
              <w:jc w:val="center"/>
              <w:rPr>
                <w:b/>
                <w:bCs/>
                <w:sz w:val="16"/>
                <w:szCs w:val="16"/>
              </w:rPr>
            </w:pPr>
            <w:r w:rsidRPr="0013207F">
              <w:rPr>
                <w:b/>
                <w:bCs/>
                <w:sz w:val="16"/>
                <w:szCs w:val="16"/>
              </w:rPr>
              <w:t>05</w:t>
            </w:r>
          </w:p>
        </w:tc>
        <w:tc>
          <w:tcPr>
            <w:tcW w:w="376" w:type="dxa"/>
            <w:vAlign w:val="center"/>
            <w:hideMark/>
          </w:tcPr>
          <w:p w14:paraId="377F93E9" w14:textId="77777777" w:rsidR="0013207F" w:rsidRPr="0013207F" w:rsidRDefault="0013207F" w:rsidP="0013207F">
            <w:pPr>
              <w:jc w:val="center"/>
              <w:rPr>
                <w:b/>
                <w:bCs/>
                <w:sz w:val="16"/>
                <w:szCs w:val="16"/>
              </w:rPr>
            </w:pPr>
            <w:r w:rsidRPr="0013207F">
              <w:rPr>
                <w:b/>
                <w:bCs/>
                <w:sz w:val="16"/>
                <w:szCs w:val="16"/>
              </w:rPr>
              <w:t> </w:t>
            </w:r>
          </w:p>
        </w:tc>
        <w:tc>
          <w:tcPr>
            <w:tcW w:w="320" w:type="dxa"/>
            <w:vAlign w:val="center"/>
            <w:hideMark/>
          </w:tcPr>
          <w:p w14:paraId="345A29D6" w14:textId="77777777" w:rsidR="0013207F" w:rsidRPr="0013207F" w:rsidRDefault="0013207F" w:rsidP="0013207F">
            <w:pPr>
              <w:jc w:val="center"/>
              <w:rPr>
                <w:b/>
                <w:bCs/>
                <w:sz w:val="16"/>
                <w:szCs w:val="16"/>
              </w:rPr>
            </w:pPr>
            <w:r w:rsidRPr="0013207F">
              <w:rPr>
                <w:b/>
                <w:bCs/>
                <w:sz w:val="16"/>
                <w:szCs w:val="16"/>
              </w:rPr>
              <w:t> </w:t>
            </w:r>
          </w:p>
        </w:tc>
        <w:tc>
          <w:tcPr>
            <w:tcW w:w="477" w:type="dxa"/>
            <w:vAlign w:val="center"/>
            <w:hideMark/>
          </w:tcPr>
          <w:p w14:paraId="0203C891" w14:textId="77777777" w:rsidR="0013207F" w:rsidRPr="0013207F" w:rsidRDefault="0013207F" w:rsidP="0013207F">
            <w:pPr>
              <w:jc w:val="center"/>
              <w:rPr>
                <w:b/>
                <w:bCs/>
                <w:sz w:val="16"/>
                <w:szCs w:val="16"/>
              </w:rPr>
            </w:pPr>
            <w:r w:rsidRPr="0013207F">
              <w:rPr>
                <w:b/>
                <w:bCs/>
                <w:sz w:val="16"/>
                <w:szCs w:val="16"/>
              </w:rPr>
              <w:t> </w:t>
            </w:r>
          </w:p>
        </w:tc>
        <w:tc>
          <w:tcPr>
            <w:tcW w:w="688" w:type="dxa"/>
            <w:vAlign w:val="center"/>
            <w:hideMark/>
          </w:tcPr>
          <w:p w14:paraId="663223A3" w14:textId="77777777" w:rsidR="0013207F" w:rsidRPr="0013207F" w:rsidRDefault="0013207F" w:rsidP="0013207F">
            <w:pPr>
              <w:jc w:val="center"/>
              <w:rPr>
                <w:b/>
                <w:bCs/>
                <w:sz w:val="16"/>
                <w:szCs w:val="16"/>
              </w:rPr>
            </w:pPr>
            <w:r w:rsidRPr="0013207F">
              <w:rPr>
                <w:b/>
                <w:bCs/>
                <w:sz w:val="16"/>
                <w:szCs w:val="16"/>
              </w:rPr>
              <w:t> </w:t>
            </w:r>
          </w:p>
        </w:tc>
        <w:tc>
          <w:tcPr>
            <w:tcW w:w="461" w:type="dxa"/>
            <w:vAlign w:val="center"/>
            <w:hideMark/>
          </w:tcPr>
          <w:p w14:paraId="2C8E1091" w14:textId="77777777" w:rsidR="0013207F" w:rsidRPr="0013207F" w:rsidRDefault="0013207F" w:rsidP="0013207F">
            <w:pPr>
              <w:jc w:val="center"/>
              <w:rPr>
                <w:b/>
                <w:bCs/>
                <w:sz w:val="16"/>
                <w:szCs w:val="16"/>
              </w:rPr>
            </w:pPr>
            <w:r w:rsidRPr="0013207F">
              <w:rPr>
                <w:b/>
                <w:bCs/>
                <w:sz w:val="16"/>
                <w:szCs w:val="16"/>
              </w:rPr>
              <w:t> </w:t>
            </w:r>
          </w:p>
        </w:tc>
        <w:tc>
          <w:tcPr>
            <w:tcW w:w="1089" w:type="dxa"/>
            <w:noWrap/>
            <w:vAlign w:val="center"/>
            <w:hideMark/>
          </w:tcPr>
          <w:p w14:paraId="611E47D1" w14:textId="77777777" w:rsidR="0013207F" w:rsidRPr="0013207F" w:rsidRDefault="0013207F" w:rsidP="0013207F">
            <w:pPr>
              <w:jc w:val="right"/>
              <w:rPr>
                <w:sz w:val="16"/>
                <w:szCs w:val="16"/>
              </w:rPr>
            </w:pPr>
            <w:r w:rsidRPr="0013207F">
              <w:rPr>
                <w:sz w:val="16"/>
                <w:szCs w:val="16"/>
              </w:rPr>
              <w:t>197,9</w:t>
            </w:r>
          </w:p>
        </w:tc>
        <w:tc>
          <w:tcPr>
            <w:tcW w:w="1134" w:type="dxa"/>
            <w:noWrap/>
            <w:vAlign w:val="center"/>
            <w:hideMark/>
          </w:tcPr>
          <w:p w14:paraId="61B5FF28" w14:textId="77777777" w:rsidR="0013207F" w:rsidRPr="0013207F" w:rsidRDefault="0013207F" w:rsidP="0013207F">
            <w:pPr>
              <w:jc w:val="right"/>
              <w:rPr>
                <w:sz w:val="16"/>
                <w:szCs w:val="16"/>
              </w:rPr>
            </w:pPr>
            <w:r w:rsidRPr="0013207F">
              <w:rPr>
                <w:sz w:val="16"/>
                <w:szCs w:val="16"/>
              </w:rPr>
              <w:t>2,3</w:t>
            </w:r>
          </w:p>
        </w:tc>
        <w:tc>
          <w:tcPr>
            <w:tcW w:w="993" w:type="dxa"/>
            <w:noWrap/>
            <w:vAlign w:val="center"/>
            <w:hideMark/>
          </w:tcPr>
          <w:p w14:paraId="1E0A8065" w14:textId="77777777" w:rsidR="0013207F" w:rsidRPr="0013207F" w:rsidRDefault="0013207F" w:rsidP="0013207F">
            <w:pPr>
              <w:jc w:val="right"/>
              <w:rPr>
                <w:sz w:val="16"/>
                <w:szCs w:val="16"/>
              </w:rPr>
            </w:pPr>
            <w:r w:rsidRPr="0013207F">
              <w:rPr>
                <w:sz w:val="16"/>
                <w:szCs w:val="16"/>
              </w:rPr>
              <w:t>2,3</w:t>
            </w:r>
          </w:p>
        </w:tc>
      </w:tr>
      <w:tr w:rsidR="0013207F" w:rsidRPr="0013207F" w14:paraId="43B1FD11" w14:textId="77777777" w:rsidTr="0013207F">
        <w:trPr>
          <w:trHeight w:val="840"/>
        </w:trPr>
        <w:tc>
          <w:tcPr>
            <w:tcW w:w="3539" w:type="dxa"/>
            <w:vAlign w:val="center"/>
            <w:hideMark/>
          </w:tcPr>
          <w:p w14:paraId="6C734423" w14:textId="77777777" w:rsidR="0013207F" w:rsidRPr="0013207F" w:rsidRDefault="0013207F" w:rsidP="0013207F">
            <w:pPr>
              <w:rPr>
                <w:b/>
                <w:bCs/>
                <w:sz w:val="16"/>
                <w:szCs w:val="16"/>
              </w:rPr>
            </w:pPr>
            <w:r w:rsidRPr="0013207F">
              <w:rPr>
                <w:b/>
                <w:bCs/>
                <w:sz w:val="16"/>
                <w:szCs w:val="16"/>
              </w:rPr>
              <w:t>Муниципальная программа Рузаевского муниципального района "Комплексная программа по усилению борьбы с преступностью и профилактике правонарушений" на 2022-2028 годы</w:t>
            </w:r>
          </w:p>
        </w:tc>
        <w:tc>
          <w:tcPr>
            <w:tcW w:w="419" w:type="dxa"/>
            <w:vAlign w:val="center"/>
            <w:hideMark/>
          </w:tcPr>
          <w:p w14:paraId="1D09DA0B" w14:textId="77777777" w:rsidR="0013207F" w:rsidRPr="0013207F" w:rsidRDefault="0013207F" w:rsidP="0013207F">
            <w:pPr>
              <w:jc w:val="center"/>
              <w:rPr>
                <w:b/>
                <w:bCs/>
                <w:sz w:val="16"/>
                <w:szCs w:val="16"/>
              </w:rPr>
            </w:pPr>
            <w:r w:rsidRPr="0013207F">
              <w:rPr>
                <w:b/>
                <w:bCs/>
                <w:sz w:val="16"/>
                <w:szCs w:val="16"/>
              </w:rPr>
              <w:t>01</w:t>
            </w:r>
          </w:p>
        </w:tc>
        <w:tc>
          <w:tcPr>
            <w:tcW w:w="564" w:type="dxa"/>
            <w:vAlign w:val="center"/>
            <w:hideMark/>
          </w:tcPr>
          <w:p w14:paraId="1DFE9E0E" w14:textId="77777777" w:rsidR="0013207F" w:rsidRPr="0013207F" w:rsidRDefault="0013207F" w:rsidP="0013207F">
            <w:pPr>
              <w:jc w:val="center"/>
              <w:rPr>
                <w:b/>
                <w:bCs/>
                <w:sz w:val="16"/>
                <w:szCs w:val="16"/>
              </w:rPr>
            </w:pPr>
            <w:r w:rsidRPr="0013207F">
              <w:rPr>
                <w:b/>
                <w:bCs/>
                <w:sz w:val="16"/>
                <w:szCs w:val="16"/>
              </w:rPr>
              <w:t>05</w:t>
            </w:r>
          </w:p>
        </w:tc>
        <w:tc>
          <w:tcPr>
            <w:tcW w:w="376" w:type="dxa"/>
            <w:vAlign w:val="center"/>
            <w:hideMark/>
          </w:tcPr>
          <w:p w14:paraId="4C02528E" w14:textId="77777777" w:rsidR="0013207F" w:rsidRPr="0013207F" w:rsidRDefault="0013207F" w:rsidP="0013207F">
            <w:pPr>
              <w:jc w:val="center"/>
              <w:rPr>
                <w:b/>
                <w:bCs/>
                <w:sz w:val="16"/>
                <w:szCs w:val="16"/>
              </w:rPr>
            </w:pPr>
            <w:r w:rsidRPr="0013207F">
              <w:rPr>
                <w:b/>
                <w:bCs/>
                <w:sz w:val="16"/>
                <w:szCs w:val="16"/>
              </w:rPr>
              <w:t>19</w:t>
            </w:r>
          </w:p>
        </w:tc>
        <w:tc>
          <w:tcPr>
            <w:tcW w:w="320" w:type="dxa"/>
            <w:vAlign w:val="center"/>
            <w:hideMark/>
          </w:tcPr>
          <w:p w14:paraId="1025F8C4" w14:textId="77777777" w:rsidR="0013207F" w:rsidRPr="0013207F" w:rsidRDefault="0013207F" w:rsidP="0013207F">
            <w:pPr>
              <w:jc w:val="center"/>
              <w:rPr>
                <w:b/>
                <w:bCs/>
                <w:sz w:val="16"/>
                <w:szCs w:val="16"/>
              </w:rPr>
            </w:pPr>
            <w:r w:rsidRPr="0013207F">
              <w:rPr>
                <w:b/>
                <w:bCs/>
                <w:sz w:val="16"/>
                <w:szCs w:val="16"/>
              </w:rPr>
              <w:t> </w:t>
            </w:r>
          </w:p>
        </w:tc>
        <w:tc>
          <w:tcPr>
            <w:tcW w:w="477" w:type="dxa"/>
            <w:vAlign w:val="center"/>
            <w:hideMark/>
          </w:tcPr>
          <w:p w14:paraId="1BC52F41" w14:textId="77777777" w:rsidR="0013207F" w:rsidRPr="0013207F" w:rsidRDefault="0013207F" w:rsidP="0013207F">
            <w:pPr>
              <w:jc w:val="center"/>
              <w:rPr>
                <w:b/>
                <w:bCs/>
                <w:sz w:val="16"/>
                <w:szCs w:val="16"/>
              </w:rPr>
            </w:pPr>
            <w:r w:rsidRPr="0013207F">
              <w:rPr>
                <w:b/>
                <w:bCs/>
                <w:sz w:val="16"/>
                <w:szCs w:val="16"/>
              </w:rPr>
              <w:t> </w:t>
            </w:r>
          </w:p>
        </w:tc>
        <w:tc>
          <w:tcPr>
            <w:tcW w:w="688" w:type="dxa"/>
            <w:vAlign w:val="center"/>
            <w:hideMark/>
          </w:tcPr>
          <w:p w14:paraId="76B27EFE" w14:textId="77777777" w:rsidR="0013207F" w:rsidRPr="0013207F" w:rsidRDefault="0013207F" w:rsidP="0013207F">
            <w:pPr>
              <w:jc w:val="center"/>
              <w:rPr>
                <w:b/>
                <w:bCs/>
                <w:sz w:val="16"/>
                <w:szCs w:val="16"/>
              </w:rPr>
            </w:pPr>
            <w:r w:rsidRPr="0013207F">
              <w:rPr>
                <w:b/>
                <w:bCs/>
                <w:sz w:val="16"/>
                <w:szCs w:val="16"/>
              </w:rPr>
              <w:t> </w:t>
            </w:r>
          </w:p>
        </w:tc>
        <w:tc>
          <w:tcPr>
            <w:tcW w:w="461" w:type="dxa"/>
            <w:vAlign w:val="center"/>
            <w:hideMark/>
          </w:tcPr>
          <w:p w14:paraId="38BEC0D2" w14:textId="77777777" w:rsidR="0013207F" w:rsidRPr="0013207F" w:rsidRDefault="0013207F" w:rsidP="0013207F">
            <w:pPr>
              <w:jc w:val="center"/>
              <w:rPr>
                <w:b/>
                <w:bCs/>
                <w:sz w:val="16"/>
                <w:szCs w:val="16"/>
              </w:rPr>
            </w:pPr>
            <w:r w:rsidRPr="0013207F">
              <w:rPr>
                <w:b/>
                <w:bCs/>
                <w:sz w:val="16"/>
                <w:szCs w:val="16"/>
              </w:rPr>
              <w:t> </w:t>
            </w:r>
          </w:p>
        </w:tc>
        <w:tc>
          <w:tcPr>
            <w:tcW w:w="1089" w:type="dxa"/>
            <w:noWrap/>
            <w:vAlign w:val="center"/>
            <w:hideMark/>
          </w:tcPr>
          <w:p w14:paraId="08F81D85" w14:textId="77777777" w:rsidR="0013207F" w:rsidRPr="0013207F" w:rsidRDefault="0013207F" w:rsidP="0013207F">
            <w:pPr>
              <w:jc w:val="right"/>
              <w:rPr>
                <w:sz w:val="16"/>
                <w:szCs w:val="16"/>
              </w:rPr>
            </w:pPr>
            <w:r w:rsidRPr="0013207F">
              <w:rPr>
                <w:sz w:val="16"/>
                <w:szCs w:val="16"/>
              </w:rPr>
              <w:t>197,9</w:t>
            </w:r>
          </w:p>
        </w:tc>
        <w:tc>
          <w:tcPr>
            <w:tcW w:w="1134" w:type="dxa"/>
            <w:noWrap/>
            <w:vAlign w:val="center"/>
            <w:hideMark/>
          </w:tcPr>
          <w:p w14:paraId="31913A01" w14:textId="77777777" w:rsidR="0013207F" w:rsidRPr="0013207F" w:rsidRDefault="0013207F" w:rsidP="0013207F">
            <w:pPr>
              <w:jc w:val="right"/>
              <w:rPr>
                <w:sz w:val="16"/>
                <w:szCs w:val="16"/>
              </w:rPr>
            </w:pPr>
            <w:r w:rsidRPr="0013207F">
              <w:rPr>
                <w:sz w:val="16"/>
                <w:szCs w:val="16"/>
              </w:rPr>
              <w:t>2,3</w:t>
            </w:r>
          </w:p>
        </w:tc>
        <w:tc>
          <w:tcPr>
            <w:tcW w:w="993" w:type="dxa"/>
            <w:noWrap/>
            <w:vAlign w:val="center"/>
            <w:hideMark/>
          </w:tcPr>
          <w:p w14:paraId="2B6B052B" w14:textId="77777777" w:rsidR="0013207F" w:rsidRPr="0013207F" w:rsidRDefault="0013207F" w:rsidP="0013207F">
            <w:pPr>
              <w:jc w:val="right"/>
              <w:rPr>
                <w:sz w:val="16"/>
                <w:szCs w:val="16"/>
              </w:rPr>
            </w:pPr>
            <w:r w:rsidRPr="0013207F">
              <w:rPr>
                <w:sz w:val="16"/>
                <w:szCs w:val="16"/>
              </w:rPr>
              <w:t>2,3</w:t>
            </w:r>
          </w:p>
        </w:tc>
      </w:tr>
      <w:tr w:rsidR="0013207F" w:rsidRPr="0013207F" w14:paraId="3D6832E6" w14:textId="77777777" w:rsidTr="0013207F">
        <w:trPr>
          <w:trHeight w:val="705"/>
        </w:trPr>
        <w:tc>
          <w:tcPr>
            <w:tcW w:w="3539" w:type="dxa"/>
            <w:vAlign w:val="center"/>
            <w:hideMark/>
          </w:tcPr>
          <w:p w14:paraId="1E4642BB" w14:textId="77777777" w:rsidR="0013207F" w:rsidRPr="0013207F" w:rsidRDefault="0013207F" w:rsidP="0013207F">
            <w:pPr>
              <w:rPr>
                <w:b/>
                <w:bCs/>
                <w:sz w:val="16"/>
                <w:szCs w:val="16"/>
              </w:rPr>
            </w:pPr>
            <w:r w:rsidRPr="0013207F">
              <w:rPr>
                <w:b/>
                <w:bCs/>
                <w:sz w:val="16"/>
                <w:szCs w:val="16"/>
              </w:rPr>
              <w:t>Основное мероприятие "Обеспечение реализации государственных полномочий"</w:t>
            </w:r>
          </w:p>
        </w:tc>
        <w:tc>
          <w:tcPr>
            <w:tcW w:w="419" w:type="dxa"/>
            <w:vAlign w:val="center"/>
            <w:hideMark/>
          </w:tcPr>
          <w:p w14:paraId="087AB357" w14:textId="77777777" w:rsidR="0013207F" w:rsidRPr="0013207F" w:rsidRDefault="0013207F" w:rsidP="0013207F">
            <w:pPr>
              <w:jc w:val="center"/>
              <w:rPr>
                <w:b/>
                <w:bCs/>
                <w:sz w:val="16"/>
                <w:szCs w:val="16"/>
              </w:rPr>
            </w:pPr>
            <w:r w:rsidRPr="0013207F">
              <w:rPr>
                <w:b/>
                <w:bCs/>
                <w:sz w:val="16"/>
                <w:szCs w:val="16"/>
              </w:rPr>
              <w:t>01</w:t>
            </w:r>
          </w:p>
        </w:tc>
        <w:tc>
          <w:tcPr>
            <w:tcW w:w="564" w:type="dxa"/>
            <w:vAlign w:val="center"/>
            <w:hideMark/>
          </w:tcPr>
          <w:p w14:paraId="663EB4F2" w14:textId="77777777" w:rsidR="0013207F" w:rsidRPr="0013207F" w:rsidRDefault="0013207F" w:rsidP="0013207F">
            <w:pPr>
              <w:jc w:val="center"/>
              <w:rPr>
                <w:b/>
                <w:bCs/>
                <w:sz w:val="16"/>
                <w:szCs w:val="16"/>
              </w:rPr>
            </w:pPr>
            <w:r w:rsidRPr="0013207F">
              <w:rPr>
                <w:b/>
                <w:bCs/>
                <w:sz w:val="16"/>
                <w:szCs w:val="16"/>
              </w:rPr>
              <w:t>05</w:t>
            </w:r>
          </w:p>
        </w:tc>
        <w:tc>
          <w:tcPr>
            <w:tcW w:w="376" w:type="dxa"/>
            <w:vAlign w:val="center"/>
            <w:hideMark/>
          </w:tcPr>
          <w:p w14:paraId="0EB0856E" w14:textId="77777777" w:rsidR="0013207F" w:rsidRPr="0013207F" w:rsidRDefault="0013207F" w:rsidP="0013207F">
            <w:pPr>
              <w:jc w:val="center"/>
              <w:rPr>
                <w:b/>
                <w:bCs/>
                <w:sz w:val="16"/>
                <w:szCs w:val="16"/>
              </w:rPr>
            </w:pPr>
            <w:r w:rsidRPr="0013207F">
              <w:rPr>
                <w:b/>
                <w:bCs/>
                <w:sz w:val="16"/>
                <w:szCs w:val="16"/>
              </w:rPr>
              <w:t>19</w:t>
            </w:r>
          </w:p>
        </w:tc>
        <w:tc>
          <w:tcPr>
            <w:tcW w:w="320" w:type="dxa"/>
            <w:vAlign w:val="center"/>
            <w:hideMark/>
          </w:tcPr>
          <w:p w14:paraId="24FB7473" w14:textId="77777777" w:rsidR="0013207F" w:rsidRPr="0013207F" w:rsidRDefault="0013207F" w:rsidP="0013207F">
            <w:pPr>
              <w:jc w:val="center"/>
              <w:rPr>
                <w:b/>
                <w:bCs/>
                <w:sz w:val="16"/>
                <w:szCs w:val="16"/>
              </w:rPr>
            </w:pPr>
            <w:r w:rsidRPr="0013207F">
              <w:rPr>
                <w:b/>
                <w:bCs/>
                <w:sz w:val="16"/>
                <w:szCs w:val="16"/>
              </w:rPr>
              <w:t>0</w:t>
            </w:r>
          </w:p>
        </w:tc>
        <w:tc>
          <w:tcPr>
            <w:tcW w:w="477" w:type="dxa"/>
            <w:shd w:val="clear" w:color="000000" w:fill="FFFFFF"/>
            <w:vAlign w:val="center"/>
            <w:hideMark/>
          </w:tcPr>
          <w:p w14:paraId="5DAF2F0D" w14:textId="77777777" w:rsidR="0013207F" w:rsidRPr="0013207F" w:rsidRDefault="0013207F" w:rsidP="0013207F">
            <w:pPr>
              <w:jc w:val="center"/>
              <w:rPr>
                <w:b/>
                <w:bCs/>
                <w:sz w:val="16"/>
                <w:szCs w:val="16"/>
              </w:rPr>
            </w:pPr>
            <w:r w:rsidRPr="0013207F">
              <w:rPr>
                <w:b/>
                <w:bCs/>
                <w:sz w:val="16"/>
                <w:szCs w:val="16"/>
              </w:rPr>
              <w:t>06</w:t>
            </w:r>
          </w:p>
        </w:tc>
        <w:tc>
          <w:tcPr>
            <w:tcW w:w="688" w:type="dxa"/>
            <w:vAlign w:val="center"/>
            <w:hideMark/>
          </w:tcPr>
          <w:p w14:paraId="24ACE64F" w14:textId="77777777" w:rsidR="0013207F" w:rsidRPr="0013207F" w:rsidRDefault="0013207F" w:rsidP="0013207F">
            <w:pPr>
              <w:jc w:val="center"/>
              <w:rPr>
                <w:b/>
                <w:bCs/>
                <w:sz w:val="16"/>
                <w:szCs w:val="16"/>
              </w:rPr>
            </w:pPr>
            <w:r w:rsidRPr="0013207F">
              <w:rPr>
                <w:b/>
                <w:bCs/>
                <w:sz w:val="16"/>
                <w:szCs w:val="16"/>
              </w:rPr>
              <w:t> </w:t>
            </w:r>
          </w:p>
        </w:tc>
        <w:tc>
          <w:tcPr>
            <w:tcW w:w="461" w:type="dxa"/>
            <w:vAlign w:val="center"/>
            <w:hideMark/>
          </w:tcPr>
          <w:p w14:paraId="180C1D59" w14:textId="77777777" w:rsidR="0013207F" w:rsidRPr="0013207F" w:rsidRDefault="0013207F" w:rsidP="0013207F">
            <w:pPr>
              <w:jc w:val="center"/>
              <w:rPr>
                <w:b/>
                <w:bCs/>
                <w:sz w:val="16"/>
                <w:szCs w:val="16"/>
              </w:rPr>
            </w:pPr>
            <w:r w:rsidRPr="0013207F">
              <w:rPr>
                <w:b/>
                <w:bCs/>
                <w:sz w:val="16"/>
                <w:szCs w:val="16"/>
              </w:rPr>
              <w:t> </w:t>
            </w:r>
          </w:p>
        </w:tc>
        <w:tc>
          <w:tcPr>
            <w:tcW w:w="1089" w:type="dxa"/>
            <w:noWrap/>
            <w:vAlign w:val="center"/>
            <w:hideMark/>
          </w:tcPr>
          <w:p w14:paraId="23CE9F19" w14:textId="77777777" w:rsidR="0013207F" w:rsidRPr="0013207F" w:rsidRDefault="0013207F" w:rsidP="0013207F">
            <w:pPr>
              <w:jc w:val="right"/>
              <w:rPr>
                <w:sz w:val="16"/>
                <w:szCs w:val="16"/>
              </w:rPr>
            </w:pPr>
            <w:r w:rsidRPr="0013207F">
              <w:rPr>
                <w:sz w:val="16"/>
                <w:szCs w:val="16"/>
              </w:rPr>
              <w:t>197,9</w:t>
            </w:r>
          </w:p>
        </w:tc>
        <w:tc>
          <w:tcPr>
            <w:tcW w:w="1134" w:type="dxa"/>
            <w:noWrap/>
            <w:vAlign w:val="center"/>
            <w:hideMark/>
          </w:tcPr>
          <w:p w14:paraId="48BA4BA9" w14:textId="77777777" w:rsidR="0013207F" w:rsidRPr="0013207F" w:rsidRDefault="0013207F" w:rsidP="0013207F">
            <w:pPr>
              <w:jc w:val="right"/>
              <w:rPr>
                <w:sz w:val="16"/>
                <w:szCs w:val="16"/>
              </w:rPr>
            </w:pPr>
            <w:r w:rsidRPr="0013207F">
              <w:rPr>
                <w:sz w:val="16"/>
                <w:szCs w:val="16"/>
              </w:rPr>
              <w:t>2,3</w:t>
            </w:r>
          </w:p>
        </w:tc>
        <w:tc>
          <w:tcPr>
            <w:tcW w:w="993" w:type="dxa"/>
            <w:noWrap/>
            <w:vAlign w:val="center"/>
            <w:hideMark/>
          </w:tcPr>
          <w:p w14:paraId="2DF57A79" w14:textId="77777777" w:rsidR="0013207F" w:rsidRPr="0013207F" w:rsidRDefault="0013207F" w:rsidP="0013207F">
            <w:pPr>
              <w:jc w:val="right"/>
              <w:rPr>
                <w:sz w:val="16"/>
                <w:szCs w:val="16"/>
              </w:rPr>
            </w:pPr>
            <w:r w:rsidRPr="0013207F">
              <w:rPr>
                <w:sz w:val="16"/>
                <w:szCs w:val="16"/>
              </w:rPr>
              <w:t>2,3</w:t>
            </w:r>
          </w:p>
        </w:tc>
      </w:tr>
      <w:tr w:rsidR="0013207F" w:rsidRPr="0013207F" w14:paraId="05F26420" w14:textId="77777777" w:rsidTr="0013207F">
        <w:trPr>
          <w:trHeight w:val="900"/>
        </w:trPr>
        <w:tc>
          <w:tcPr>
            <w:tcW w:w="3539" w:type="dxa"/>
            <w:vAlign w:val="center"/>
            <w:hideMark/>
          </w:tcPr>
          <w:p w14:paraId="61756B35" w14:textId="77777777" w:rsidR="0013207F" w:rsidRPr="0013207F" w:rsidRDefault="0013207F" w:rsidP="0013207F">
            <w:pPr>
              <w:rPr>
                <w:b/>
                <w:bCs/>
                <w:i/>
                <w:iCs/>
                <w:sz w:val="16"/>
                <w:szCs w:val="16"/>
              </w:rPr>
            </w:pPr>
            <w:r w:rsidRPr="0013207F">
              <w:rPr>
                <w:b/>
                <w:bCs/>
                <w:i/>
                <w:iCs/>
                <w:sz w:val="16"/>
                <w:szCs w:val="16"/>
              </w:rPr>
              <w:t>Осуществление государственных полномочий Российской Федерации по составлению (изменению) списков кандидатов в присяжные заседатели федеральных судов общей юрисдикции в Российской Федерации</w:t>
            </w:r>
          </w:p>
        </w:tc>
        <w:tc>
          <w:tcPr>
            <w:tcW w:w="419" w:type="dxa"/>
            <w:vAlign w:val="center"/>
            <w:hideMark/>
          </w:tcPr>
          <w:p w14:paraId="709EBF4C" w14:textId="77777777" w:rsidR="0013207F" w:rsidRPr="0013207F" w:rsidRDefault="0013207F" w:rsidP="0013207F">
            <w:pPr>
              <w:jc w:val="center"/>
              <w:rPr>
                <w:b/>
                <w:bCs/>
                <w:i/>
                <w:iCs/>
                <w:sz w:val="16"/>
                <w:szCs w:val="16"/>
              </w:rPr>
            </w:pPr>
            <w:r w:rsidRPr="0013207F">
              <w:rPr>
                <w:b/>
                <w:bCs/>
                <w:i/>
                <w:iCs/>
                <w:sz w:val="16"/>
                <w:szCs w:val="16"/>
              </w:rPr>
              <w:t>01</w:t>
            </w:r>
          </w:p>
        </w:tc>
        <w:tc>
          <w:tcPr>
            <w:tcW w:w="564" w:type="dxa"/>
            <w:vAlign w:val="center"/>
            <w:hideMark/>
          </w:tcPr>
          <w:p w14:paraId="151DA7CB" w14:textId="77777777" w:rsidR="0013207F" w:rsidRPr="0013207F" w:rsidRDefault="0013207F" w:rsidP="0013207F">
            <w:pPr>
              <w:jc w:val="center"/>
              <w:rPr>
                <w:b/>
                <w:bCs/>
                <w:i/>
                <w:iCs/>
                <w:sz w:val="16"/>
                <w:szCs w:val="16"/>
              </w:rPr>
            </w:pPr>
            <w:r w:rsidRPr="0013207F">
              <w:rPr>
                <w:b/>
                <w:bCs/>
                <w:i/>
                <w:iCs/>
                <w:sz w:val="16"/>
                <w:szCs w:val="16"/>
              </w:rPr>
              <w:t>05</w:t>
            </w:r>
          </w:p>
        </w:tc>
        <w:tc>
          <w:tcPr>
            <w:tcW w:w="376" w:type="dxa"/>
            <w:vAlign w:val="center"/>
            <w:hideMark/>
          </w:tcPr>
          <w:p w14:paraId="2DBAE0DA" w14:textId="77777777" w:rsidR="0013207F" w:rsidRPr="0013207F" w:rsidRDefault="0013207F" w:rsidP="0013207F">
            <w:pPr>
              <w:jc w:val="center"/>
              <w:rPr>
                <w:b/>
                <w:bCs/>
                <w:i/>
                <w:iCs/>
                <w:sz w:val="16"/>
                <w:szCs w:val="16"/>
              </w:rPr>
            </w:pPr>
            <w:r w:rsidRPr="0013207F">
              <w:rPr>
                <w:b/>
                <w:bCs/>
                <w:i/>
                <w:iCs/>
                <w:sz w:val="16"/>
                <w:szCs w:val="16"/>
              </w:rPr>
              <w:t>19</w:t>
            </w:r>
          </w:p>
        </w:tc>
        <w:tc>
          <w:tcPr>
            <w:tcW w:w="320" w:type="dxa"/>
            <w:vAlign w:val="center"/>
            <w:hideMark/>
          </w:tcPr>
          <w:p w14:paraId="7550D752" w14:textId="77777777" w:rsidR="0013207F" w:rsidRPr="0013207F" w:rsidRDefault="0013207F" w:rsidP="0013207F">
            <w:pPr>
              <w:jc w:val="center"/>
              <w:rPr>
                <w:b/>
                <w:bCs/>
                <w:i/>
                <w:iCs/>
                <w:sz w:val="16"/>
                <w:szCs w:val="16"/>
              </w:rPr>
            </w:pPr>
            <w:r w:rsidRPr="0013207F">
              <w:rPr>
                <w:b/>
                <w:bCs/>
                <w:i/>
                <w:iCs/>
                <w:sz w:val="16"/>
                <w:szCs w:val="16"/>
              </w:rPr>
              <w:t>0</w:t>
            </w:r>
          </w:p>
        </w:tc>
        <w:tc>
          <w:tcPr>
            <w:tcW w:w="477" w:type="dxa"/>
            <w:shd w:val="clear" w:color="000000" w:fill="FFFFFF"/>
            <w:vAlign w:val="center"/>
            <w:hideMark/>
          </w:tcPr>
          <w:p w14:paraId="3961539C" w14:textId="77777777" w:rsidR="0013207F" w:rsidRPr="0013207F" w:rsidRDefault="0013207F" w:rsidP="0013207F">
            <w:pPr>
              <w:jc w:val="center"/>
              <w:rPr>
                <w:b/>
                <w:bCs/>
                <w:i/>
                <w:iCs/>
                <w:sz w:val="16"/>
                <w:szCs w:val="16"/>
              </w:rPr>
            </w:pPr>
            <w:r w:rsidRPr="0013207F">
              <w:rPr>
                <w:b/>
                <w:bCs/>
                <w:i/>
                <w:iCs/>
                <w:sz w:val="16"/>
                <w:szCs w:val="16"/>
              </w:rPr>
              <w:t>06</w:t>
            </w:r>
          </w:p>
        </w:tc>
        <w:tc>
          <w:tcPr>
            <w:tcW w:w="688" w:type="dxa"/>
            <w:vAlign w:val="center"/>
            <w:hideMark/>
          </w:tcPr>
          <w:p w14:paraId="65D15406" w14:textId="77777777" w:rsidR="0013207F" w:rsidRPr="0013207F" w:rsidRDefault="0013207F" w:rsidP="0013207F">
            <w:pPr>
              <w:jc w:val="center"/>
              <w:rPr>
                <w:b/>
                <w:bCs/>
                <w:i/>
                <w:iCs/>
                <w:sz w:val="16"/>
                <w:szCs w:val="16"/>
              </w:rPr>
            </w:pPr>
            <w:r w:rsidRPr="0013207F">
              <w:rPr>
                <w:b/>
                <w:bCs/>
                <w:i/>
                <w:iCs/>
                <w:sz w:val="16"/>
                <w:szCs w:val="16"/>
              </w:rPr>
              <w:t>51200</w:t>
            </w:r>
          </w:p>
        </w:tc>
        <w:tc>
          <w:tcPr>
            <w:tcW w:w="461" w:type="dxa"/>
            <w:vAlign w:val="center"/>
            <w:hideMark/>
          </w:tcPr>
          <w:p w14:paraId="2A91478B" w14:textId="77777777" w:rsidR="0013207F" w:rsidRPr="0013207F" w:rsidRDefault="0013207F" w:rsidP="0013207F">
            <w:pPr>
              <w:jc w:val="center"/>
              <w:rPr>
                <w:b/>
                <w:bCs/>
                <w:i/>
                <w:iCs/>
                <w:sz w:val="16"/>
                <w:szCs w:val="16"/>
              </w:rPr>
            </w:pPr>
            <w:r w:rsidRPr="0013207F">
              <w:rPr>
                <w:b/>
                <w:bCs/>
                <w:i/>
                <w:iCs/>
                <w:sz w:val="16"/>
                <w:szCs w:val="16"/>
              </w:rPr>
              <w:t> </w:t>
            </w:r>
          </w:p>
        </w:tc>
        <w:tc>
          <w:tcPr>
            <w:tcW w:w="1089" w:type="dxa"/>
            <w:noWrap/>
            <w:vAlign w:val="center"/>
            <w:hideMark/>
          </w:tcPr>
          <w:p w14:paraId="22725F69" w14:textId="77777777" w:rsidR="0013207F" w:rsidRPr="0013207F" w:rsidRDefault="0013207F" w:rsidP="0013207F">
            <w:pPr>
              <w:jc w:val="right"/>
              <w:rPr>
                <w:sz w:val="16"/>
                <w:szCs w:val="16"/>
              </w:rPr>
            </w:pPr>
            <w:r w:rsidRPr="0013207F">
              <w:rPr>
                <w:sz w:val="16"/>
                <w:szCs w:val="16"/>
              </w:rPr>
              <w:t>197,9</w:t>
            </w:r>
          </w:p>
        </w:tc>
        <w:tc>
          <w:tcPr>
            <w:tcW w:w="1134" w:type="dxa"/>
            <w:noWrap/>
            <w:vAlign w:val="center"/>
            <w:hideMark/>
          </w:tcPr>
          <w:p w14:paraId="18C316AA" w14:textId="77777777" w:rsidR="0013207F" w:rsidRPr="0013207F" w:rsidRDefault="0013207F" w:rsidP="0013207F">
            <w:pPr>
              <w:jc w:val="right"/>
              <w:rPr>
                <w:sz w:val="16"/>
                <w:szCs w:val="16"/>
              </w:rPr>
            </w:pPr>
            <w:r w:rsidRPr="0013207F">
              <w:rPr>
                <w:sz w:val="16"/>
                <w:szCs w:val="16"/>
              </w:rPr>
              <w:t>2,3</w:t>
            </w:r>
          </w:p>
        </w:tc>
        <w:tc>
          <w:tcPr>
            <w:tcW w:w="993" w:type="dxa"/>
            <w:noWrap/>
            <w:vAlign w:val="center"/>
            <w:hideMark/>
          </w:tcPr>
          <w:p w14:paraId="0F49313B" w14:textId="77777777" w:rsidR="0013207F" w:rsidRPr="0013207F" w:rsidRDefault="0013207F" w:rsidP="0013207F">
            <w:pPr>
              <w:jc w:val="right"/>
              <w:rPr>
                <w:sz w:val="16"/>
                <w:szCs w:val="16"/>
              </w:rPr>
            </w:pPr>
            <w:r w:rsidRPr="0013207F">
              <w:rPr>
                <w:sz w:val="16"/>
                <w:szCs w:val="16"/>
              </w:rPr>
              <w:t>2,3</w:t>
            </w:r>
          </w:p>
        </w:tc>
      </w:tr>
      <w:tr w:rsidR="0013207F" w:rsidRPr="0013207F" w14:paraId="66C30E59" w14:textId="77777777" w:rsidTr="0013207F">
        <w:trPr>
          <w:trHeight w:val="450"/>
        </w:trPr>
        <w:tc>
          <w:tcPr>
            <w:tcW w:w="3539" w:type="dxa"/>
            <w:vAlign w:val="center"/>
            <w:hideMark/>
          </w:tcPr>
          <w:p w14:paraId="3EF7E23D" w14:textId="77777777" w:rsidR="0013207F" w:rsidRPr="0013207F" w:rsidRDefault="0013207F" w:rsidP="0013207F">
            <w:pPr>
              <w:rPr>
                <w:sz w:val="16"/>
                <w:szCs w:val="16"/>
              </w:rPr>
            </w:pPr>
            <w:r w:rsidRPr="0013207F">
              <w:rPr>
                <w:sz w:val="16"/>
                <w:szCs w:val="16"/>
              </w:rPr>
              <w:t>Закупка товаров, работ и услуг для обеспечения государственных (муниципальных) нужд</w:t>
            </w:r>
          </w:p>
        </w:tc>
        <w:tc>
          <w:tcPr>
            <w:tcW w:w="419" w:type="dxa"/>
            <w:vAlign w:val="center"/>
            <w:hideMark/>
          </w:tcPr>
          <w:p w14:paraId="46AF03FE" w14:textId="77777777" w:rsidR="0013207F" w:rsidRPr="0013207F" w:rsidRDefault="0013207F" w:rsidP="0013207F">
            <w:pPr>
              <w:jc w:val="center"/>
              <w:rPr>
                <w:sz w:val="16"/>
                <w:szCs w:val="16"/>
              </w:rPr>
            </w:pPr>
            <w:r w:rsidRPr="0013207F">
              <w:rPr>
                <w:sz w:val="16"/>
                <w:szCs w:val="16"/>
              </w:rPr>
              <w:t>01</w:t>
            </w:r>
          </w:p>
        </w:tc>
        <w:tc>
          <w:tcPr>
            <w:tcW w:w="564" w:type="dxa"/>
            <w:vAlign w:val="center"/>
            <w:hideMark/>
          </w:tcPr>
          <w:p w14:paraId="43390C34" w14:textId="77777777" w:rsidR="0013207F" w:rsidRPr="0013207F" w:rsidRDefault="0013207F" w:rsidP="0013207F">
            <w:pPr>
              <w:jc w:val="center"/>
              <w:rPr>
                <w:sz w:val="16"/>
                <w:szCs w:val="16"/>
              </w:rPr>
            </w:pPr>
            <w:r w:rsidRPr="0013207F">
              <w:rPr>
                <w:sz w:val="16"/>
                <w:szCs w:val="16"/>
              </w:rPr>
              <w:t>05</w:t>
            </w:r>
          </w:p>
        </w:tc>
        <w:tc>
          <w:tcPr>
            <w:tcW w:w="376" w:type="dxa"/>
            <w:vAlign w:val="center"/>
            <w:hideMark/>
          </w:tcPr>
          <w:p w14:paraId="7E95F410" w14:textId="77777777" w:rsidR="0013207F" w:rsidRPr="0013207F" w:rsidRDefault="0013207F" w:rsidP="0013207F">
            <w:pPr>
              <w:jc w:val="center"/>
              <w:rPr>
                <w:sz w:val="16"/>
                <w:szCs w:val="16"/>
              </w:rPr>
            </w:pPr>
            <w:r w:rsidRPr="0013207F">
              <w:rPr>
                <w:sz w:val="16"/>
                <w:szCs w:val="16"/>
              </w:rPr>
              <w:t>19</w:t>
            </w:r>
          </w:p>
        </w:tc>
        <w:tc>
          <w:tcPr>
            <w:tcW w:w="320" w:type="dxa"/>
            <w:vAlign w:val="center"/>
            <w:hideMark/>
          </w:tcPr>
          <w:p w14:paraId="59C10D76" w14:textId="77777777" w:rsidR="0013207F" w:rsidRPr="0013207F" w:rsidRDefault="0013207F" w:rsidP="0013207F">
            <w:pPr>
              <w:jc w:val="center"/>
              <w:rPr>
                <w:sz w:val="16"/>
                <w:szCs w:val="16"/>
              </w:rPr>
            </w:pPr>
            <w:r w:rsidRPr="0013207F">
              <w:rPr>
                <w:sz w:val="16"/>
                <w:szCs w:val="16"/>
              </w:rPr>
              <w:t>0</w:t>
            </w:r>
          </w:p>
        </w:tc>
        <w:tc>
          <w:tcPr>
            <w:tcW w:w="477" w:type="dxa"/>
            <w:shd w:val="clear" w:color="000000" w:fill="FFFFFF"/>
            <w:vAlign w:val="center"/>
            <w:hideMark/>
          </w:tcPr>
          <w:p w14:paraId="5E2E4740" w14:textId="77777777" w:rsidR="0013207F" w:rsidRPr="0013207F" w:rsidRDefault="0013207F" w:rsidP="0013207F">
            <w:pPr>
              <w:jc w:val="center"/>
              <w:rPr>
                <w:sz w:val="16"/>
                <w:szCs w:val="16"/>
              </w:rPr>
            </w:pPr>
            <w:r w:rsidRPr="0013207F">
              <w:rPr>
                <w:sz w:val="16"/>
                <w:szCs w:val="16"/>
              </w:rPr>
              <w:t>06</w:t>
            </w:r>
          </w:p>
        </w:tc>
        <w:tc>
          <w:tcPr>
            <w:tcW w:w="688" w:type="dxa"/>
            <w:vAlign w:val="center"/>
            <w:hideMark/>
          </w:tcPr>
          <w:p w14:paraId="307044DB" w14:textId="77777777" w:rsidR="0013207F" w:rsidRPr="0013207F" w:rsidRDefault="0013207F" w:rsidP="0013207F">
            <w:pPr>
              <w:jc w:val="center"/>
              <w:rPr>
                <w:sz w:val="16"/>
                <w:szCs w:val="16"/>
              </w:rPr>
            </w:pPr>
            <w:r w:rsidRPr="0013207F">
              <w:rPr>
                <w:sz w:val="16"/>
                <w:szCs w:val="16"/>
              </w:rPr>
              <w:t>51200</w:t>
            </w:r>
          </w:p>
        </w:tc>
        <w:tc>
          <w:tcPr>
            <w:tcW w:w="461" w:type="dxa"/>
            <w:vAlign w:val="center"/>
            <w:hideMark/>
          </w:tcPr>
          <w:p w14:paraId="5E0E60E5" w14:textId="77777777" w:rsidR="0013207F" w:rsidRPr="0013207F" w:rsidRDefault="0013207F" w:rsidP="0013207F">
            <w:pPr>
              <w:jc w:val="center"/>
              <w:rPr>
                <w:sz w:val="16"/>
                <w:szCs w:val="16"/>
              </w:rPr>
            </w:pPr>
            <w:r w:rsidRPr="0013207F">
              <w:rPr>
                <w:sz w:val="16"/>
                <w:szCs w:val="16"/>
              </w:rPr>
              <w:t>200</w:t>
            </w:r>
          </w:p>
        </w:tc>
        <w:tc>
          <w:tcPr>
            <w:tcW w:w="1089" w:type="dxa"/>
            <w:noWrap/>
            <w:vAlign w:val="center"/>
            <w:hideMark/>
          </w:tcPr>
          <w:p w14:paraId="68A81B23" w14:textId="77777777" w:rsidR="0013207F" w:rsidRPr="0013207F" w:rsidRDefault="0013207F" w:rsidP="0013207F">
            <w:pPr>
              <w:jc w:val="right"/>
              <w:rPr>
                <w:sz w:val="16"/>
                <w:szCs w:val="16"/>
              </w:rPr>
            </w:pPr>
            <w:r w:rsidRPr="0013207F">
              <w:rPr>
                <w:sz w:val="16"/>
                <w:szCs w:val="16"/>
              </w:rPr>
              <w:t>197,9</w:t>
            </w:r>
          </w:p>
        </w:tc>
        <w:tc>
          <w:tcPr>
            <w:tcW w:w="1134" w:type="dxa"/>
            <w:noWrap/>
            <w:vAlign w:val="center"/>
            <w:hideMark/>
          </w:tcPr>
          <w:p w14:paraId="142607C7" w14:textId="77777777" w:rsidR="0013207F" w:rsidRPr="0013207F" w:rsidRDefault="0013207F" w:rsidP="0013207F">
            <w:pPr>
              <w:jc w:val="right"/>
              <w:rPr>
                <w:sz w:val="16"/>
                <w:szCs w:val="16"/>
              </w:rPr>
            </w:pPr>
            <w:r w:rsidRPr="0013207F">
              <w:rPr>
                <w:sz w:val="16"/>
                <w:szCs w:val="16"/>
              </w:rPr>
              <w:t>2,3</w:t>
            </w:r>
          </w:p>
        </w:tc>
        <w:tc>
          <w:tcPr>
            <w:tcW w:w="993" w:type="dxa"/>
            <w:noWrap/>
            <w:vAlign w:val="center"/>
            <w:hideMark/>
          </w:tcPr>
          <w:p w14:paraId="12050CA7" w14:textId="77777777" w:rsidR="0013207F" w:rsidRPr="0013207F" w:rsidRDefault="0013207F" w:rsidP="0013207F">
            <w:pPr>
              <w:jc w:val="right"/>
              <w:rPr>
                <w:sz w:val="16"/>
                <w:szCs w:val="16"/>
              </w:rPr>
            </w:pPr>
            <w:r w:rsidRPr="0013207F">
              <w:rPr>
                <w:sz w:val="16"/>
                <w:szCs w:val="16"/>
              </w:rPr>
              <w:t>2,3</w:t>
            </w:r>
          </w:p>
        </w:tc>
      </w:tr>
      <w:tr w:rsidR="0013207F" w:rsidRPr="0013207F" w14:paraId="593AA24D" w14:textId="77777777" w:rsidTr="0013207F">
        <w:trPr>
          <w:trHeight w:val="450"/>
        </w:trPr>
        <w:tc>
          <w:tcPr>
            <w:tcW w:w="3539" w:type="dxa"/>
            <w:vAlign w:val="center"/>
            <w:hideMark/>
          </w:tcPr>
          <w:p w14:paraId="640A6890" w14:textId="77777777" w:rsidR="0013207F" w:rsidRPr="0013207F" w:rsidRDefault="0013207F" w:rsidP="0013207F">
            <w:pPr>
              <w:rPr>
                <w:sz w:val="16"/>
                <w:szCs w:val="16"/>
              </w:rPr>
            </w:pPr>
            <w:r w:rsidRPr="0013207F">
              <w:rPr>
                <w:sz w:val="16"/>
                <w:szCs w:val="16"/>
              </w:rPr>
              <w:t>Иные закупки товаров, работ и услуг для обеспечение государственных (муниципальных) нужд</w:t>
            </w:r>
          </w:p>
        </w:tc>
        <w:tc>
          <w:tcPr>
            <w:tcW w:w="419" w:type="dxa"/>
            <w:vAlign w:val="center"/>
            <w:hideMark/>
          </w:tcPr>
          <w:p w14:paraId="7E5A3C4B" w14:textId="77777777" w:rsidR="0013207F" w:rsidRPr="0013207F" w:rsidRDefault="0013207F" w:rsidP="0013207F">
            <w:pPr>
              <w:jc w:val="center"/>
              <w:rPr>
                <w:sz w:val="16"/>
                <w:szCs w:val="16"/>
              </w:rPr>
            </w:pPr>
            <w:r w:rsidRPr="0013207F">
              <w:rPr>
                <w:sz w:val="16"/>
                <w:szCs w:val="16"/>
              </w:rPr>
              <w:t>01</w:t>
            </w:r>
          </w:p>
        </w:tc>
        <w:tc>
          <w:tcPr>
            <w:tcW w:w="564" w:type="dxa"/>
            <w:vAlign w:val="center"/>
            <w:hideMark/>
          </w:tcPr>
          <w:p w14:paraId="66C7FD3C" w14:textId="77777777" w:rsidR="0013207F" w:rsidRPr="0013207F" w:rsidRDefault="0013207F" w:rsidP="0013207F">
            <w:pPr>
              <w:jc w:val="center"/>
              <w:rPr>
                <w:sz w:val="16"/>
                <w:szCs w:val="16"/>
              </w:rPr>
            </w:pPr>
            <w:r w:rsidRPr="0013207F">
              <w:rPr>
                <w:sz w:val="16"/>
                <w:szCs w:val="16"/>
              </w:rPr>
              <w:t>05</w:t>
            </w:r>
          </w:p>
        </w:tc>
        <w:tc>
          <w:tcPr>
            <w:tcW w:w="376" w:type="dxa"/>
            <w:vAlign w:val="center"/>
            <w:hideMark/>
          </w:tcPr>
          <w:p w14:paraId="214AC788" w14:textId="77777777" w:rsidR="0013207F" w:rsidRPr="0013207F" w:rsidRDefault="0013207F" w:rsidP="0013207F">
            <w:pPr>
              <w:jc w:val="center"/>
              <w:rPr>
                <w:sz w:val="16"/>
                <w:szCs w:val="16"/>
              </w:rPr>
            </w:pPr>
            <w:r w:rsidRPr="0013207F">
              <w:rPr>
                <w:sz w:val="16"/>
                <w:szCs w:val="16"/>
              </w:rPr>
              <w:t>19</w:t>
            </w:r>
          </w:p>
        </w:tc>
        <w:tc>
          <w:tcPr>
            <w:tcW w:w="320" w:type="dxa"/>
            <w:vAlign w:val="center"/>
            <w:hideMark/>
          </w:tcPr>
          <w:p w14:paraId="4CD572FD" w14:textId="77777777" w:rsidR="0013207F" w:rsidRPr="0013207F" w:rsidRDefault="0013207F" w:rsidP="0013207F">
            <w:pPr>
              <w:jc w:val="center"/>
              <w:rPr>
                <w:sz w:val="16"/>
                <w:szCs w:val="16"/>
              </w:rPr>
            </w:pPr>
            <w:r w:rsidRPr="0013207F">
              <w:rPr>
                <w:sz w:val="16"/>
                <w:szCs w:val="16"/>
              </w:rPr>
              <w:t>0</w:t>
            </w:r>
          </w:p>
        </w:tc>
        <w:tc>
          <w:tcPr>
            <w:tcW w:w="477" w:type="dxa"/>
            <w:shd w:val="clear" w:color="000000" w:fill="FFFFFF"/>
            <w:vAlign w:val="center"/>
            <w:hideMark/>
          </w:tcPr>
          <w:p w14:paraId="33A931CC" w14:textId="77777777" w:rsidR="0013207F" w:rsidRPr="0013207F" w:rsidRDefault="0013207F" w:rsidP="0013207F">
            <w:pPr>
              <w:jc w:val="center"/>
              <w:rPr>
                <w:sz w:val="16"/>
                <w:szCs w:val="16"/>
              </w:rPr>
            </w:pPr>
            <w:r w:rsidRPr="0013207F">
              <w:rPr>
                <w:sz w:val="16"/>
                <w:szCs w:val="16"/>
              </w:rPr>
              <w:t>06</w:t>
            </w:r>
          </w:p>
        </w:tc>
        <w:tc>
          <w:tcPr>
            <w:tcW w:w="688" w:type="dxa"/>
            <w:vAlign w:val="center"/>
            <w:hideMark/>
          </w:tcPr>
          <w:p w14:paraId="7CE8296F" w14:textId="77777777" w:rsidR="0013207F" w:rsidRPr="0013207F" w:rsidRDefault="0013207F" w:rsidP="0013207F">
            <w:pPr>
              <w:jc w:val="center"/>
              <w:rPr>
                <w:sz w:val="16"/>
                <w:szCs w:val="16"/>
              </w:rPr>
            </w:pPr>
            <w:r w:rsidRPr="0013207F">
              <w:rPr>
                <w:sz w:val="16"/>
                <w:szCs w:val="16"/>
              </w:rPr>
              <w:t>51200</w:t>
            </w:r>
          </w:p>
        </w:tc>
        <w:tc>
          <w:tcPr>
            <w:tcW w:w="461" w:type="dxa"/>
            <w:vAlign w:val="center"/>
            <w:hideMark/>
          </w:tcPr>
          <w:p w14:paraId="718A8EB8" w14:textId="77777777" w:rsidR="0013207F" w:rsidRPr="0013207F" w:rsidRDefault="0013207F" w:rsidP="0013207F">
            <w:pPr>
              <w:jc w:val="center"/>
              <w:rPr>
                <w:sz w:val="16"/>
                <w:szCs w:val="16"/>
              </w:rPr>
            </w:pPr>
            <w:r w:rsidRPr="0013207F">
              <w:rPr>
                <w:sz w:val="16"/>
                <w:szCs w:val="16"/>
              </w:rPr>
              <w:t>240</w:t>
            </w:r>
          </w:p>
        </w:tc>
        <w:tc>
          <w:tcPr>
            <w:tcW w:w="1089" w:type="dxa"/>
            <w:noWrap/>
            <w:vAlign w:val="center"/>
            <w:hideMark/>
          </w:tcPr>
          <w:p w14:paraId="6B920B5F" w14:textId="77777777" w:rsidR="0013207F" w:rsidRPr="0013207F" w:rsidRDefault="0013207F" w:rsidP="0013207F">
            <w:pPr>
              <w:jc w:val="right"/>
              <w:rPr>
                <w:sz w:val="16"/>
                <w:szCs w:val="16"/>
              </w:rPr>
            </w:pPr>
            <w:r w:rsidRPr="0013207F">
              <w:rPr>
                <w:sz w:val="16"/>
                <w:szCs w:val="16"/>
              </w:rPr>
              <w:t>197,9</w:t>
            </w:r>
          </w:p>
        </w:tc>
        <w:tc>
          <w:tcPr>
            <w:tcW w:w="1134" w:type="dxa"/>
            <w:noWrap/>
            <w:vAlign w:val="center"/>
            <w:hideMark/>
          </w:tcPr>
          <w:p w14:paraId="5CCB3651" w14:textId="77777777" w:rsidR="0013207F" w:rsidRPr="0013207F" w:rsidRDefault="0013207F" w:rsidP="0013207F">
            <w:pPr>
              <w:jc w:val="right"/>
              <w:rPr>
                <w:sz w:val="16"/>
                <w:szCs w:val="16"/>
              </w:rPr>
            </w:pPr>
            <w:r w:rsidRPr="0013207F">
              <w:rPr>
                <w:sz w:val="16"/>
                <w:szCs w:val="16"/>
              </w:rPr>
              <w:t>2,3</w:t>
            </w:r>
          </w:p>
        </w:tc>
        <w:tc>
          <w:tcPr>
            <w:tcW w:w="993" w:type="dxa"/>
            <w:noWrap/>
            <w:vAlign w:val="center"/>
            <w:hideMark/>
          </w:tcPr>
          <w:p w14:paraId="7AEFB689" w14:textId="77777777" w:rsidR="0013207F" w:rsidRPr="0013207F" w:rsidRDefault="0013207F" w:rsidP="0013207F">
            <w:pPr>
              <w:jc w:val="right"/>
              <w:rPr>
                <w:sz w:val="16"/>
                <w:szCs w:val="16"/>
              </w:rPr>
            </w:pPr>
            <w:r w:rsidRPr="0013207F">
              <w:rPr>
                <w:sz w:val="16"/>
                <w:szCs w:val="16"/>
              </w:rPr>
              <w:t>2,3</w:t>
            </w:r>
          </w:p>
        </w:tc>
      </w:tr>
      <w:tr w:rsidR="0013207F" w:rsidRPr="0013207F" w14:paraId="2AC02877" w14:textId="77777777" w:rsidTr="0013207F">
        <w:trPr>
          <w:trHeight w:val="915"/>
        </w:trPr>
        <w:tc>
          <w:tcPr>
            <w:tcW w:w="3539" w:type="dxa"/>
            <w:vAlign w:val="center"/>
            <w:hideMark/>
          </w:tcPr>
          <w:p w14:paraId="3971399E" w14:textId="77777777" w:rsidR="0013207F" w:rsidRPr="0013207F" w:rsidRDefault="0013207F" w:rsidP="0013207F">
            <w:pPr>
              <w:rPr>
                <w:b/>
                <w:bCs/>
                <w:sz w:val="16"/>
                <w:szCs w:val="16"/>
              </w:rPr>
            </w:pPr>
            <w:r w:rsidRPr="0013207F">
              <w:rPr>
                <w:b/>
                <w:bCs/>
                <w:sz w:val="16"/>
                <w:szCs w:val="16"/>
              </w:rPr>
              <w:t>Обеспечение деятельности финансовых, налоговых и таможенных органов и органов финансового (финансово-бюджетного) надзора</w:t>
            </w:r>
          </w:p>
        </w:tc>
        <w:tc>
          <w:tcPr>
            <w:tcW w:w="419" w:type="dxa"/>
            <w:vAlign w:val="center"/>
            <w:hideMark/>
          </w:tcPr>
          <w:p w14:paraId="47BC2D7A" w14:textId="77777777" w:rsidR="0013207F" w:rsidRPr="0013207F" w:rsidRDefault="0013207F" w:rsidP="0013207F">
            <w:pPr>
              <w:jc w:val="center"/>
              <w:rPr>
                <w:b/>
                <w:bCs/>
                <w:sz w:val="16"/>
                <w:szCs w:val="16"/>
              </w:rPr>
            </w:pPr>
            <w:r w:rsidRPr="0013207F">
              <w:rPr>
                <w:b/>
                <w:bCs/>
                <w:sz w:val="16"/>
                <w:szCs w:val="16"/>
              </w:rPr>
              <w:t>01</w:t>
            </w:r>
          </w:p>
        </w:tc>
        <w:tc>
          <w:tcPr>
            <w:tcW w:w="564" w:type="dxa"/>
            <w:vAlign w:val="center"/>
            <w:hideMark/>
          </w:tcPr>
          <w:p w14:paraId="19297B50" w14:textId="77777777" w:rsidR="0013207F" w:rsidRPr="0013207F" w:rsidRDefault="0013207F" w:rsidP="0013207F">
            <w:pPr>
              <w:jc w:val="center"/>
              <w:rPr>
                <w:b/>
                <w:bCs/>
                <w:sz w:val="16"/>
                <w:szCs w:val="16"/>
              </w:rPr>
            </w:pPr>
            <w:r w:rsidRPr="0013207F">
              <w:rPr>
                <w:b/>
                <w:bCs/>
                <w:sz w:val="16"/>
                <w:szCs w:val="16"/>
              </w:rPr>
              <w:t>06</w:t>
            </w:r>
          </w:p>
        </w:tc>
        <w:tc>
          <w:tcPr>
            <w:tcW w:w="376" w:type="dxa"/>
            <w:vAlign w:val="center"/>
            <w:hideMark/>
          </w:tcPr>
          <w:p w14:paraId="676C654E" w14:textId="77777777" w:rsidR="0013207F" w:rsidRPr="0013207F" w:rsidRDefault="0013207F" w:rsidP="0013207F">
            <w:pPr>
              <w:jc w:val="center"/>
              <w:rPr>
                <w:b/>
                <w:bCs/>
                <w:sz w:val="16"/>
                <w:szCs w:val="16"/>
              </w:rPr>
            </w:pPr>
            <w:r w:rsidRPr="0013207F">
              <w:rPr>
                <w:b/>
                <w:bCs/>
                <w:sz w:val="16"/>
                <w:szCs w:val="16"/>
              </w:rPr>
              <w:t> </w:t>
            </w:r>
          </w:p>
        </w:tc>
        <w:tc>
          <w:tcPr>
            <w:tcW w:w="320" w:type="dxa"/>
            <w:vAlign w:val="center"/>
            <w:hideMark/>
          </w:tcPr>
          <w:p w14:paraId="447758D9" w14:textId="77777777" w:rsidR="0013207F" w:rsidRPr="0013207F" w:rsidRDefault="0013207F" w:rsidP="0013207F">
            <w:pPr>
              <w:jc w:val="center"/>
              <w:rPr>
                <w:b/>
                <w:bCs/>
                <w:sz w:val="16"/>
                <w:szCs w:val="16"/>
              </w:rPr>
            </w:pPr>
            <w:r w:rsidRPr="0013207F">
              <w:rPr>
                <w:b/>
                <w:bCs/>
                <w:sz w:val="16"/>
                <w:szCs w:val="16"/>
              </w:rPr>
              <w:t> </w:t>
            </w:r>
          </w:p>
        </w:tc>
        <w:tc>
          <w:tcPr>
            <w:tcW w:w="477" w:type="dxa"/>
            <w:vAlign w:val="center"/>
            <w:hideMark/>
          </w:tcPr>
          <w:p w14:paraId="31984BCF" w14:textId="77777777" w:rsidR="0013207F" w:rsidRPr="0013207F" w:rsidRDefault="0013207F" w:rsidP="0013207F">
            <w:pPr>
              <w:jc w:val="center"/>
              <w:rPr>
                <w:b/>
                <w:bCs/>
                <w:sz w:val="16"/>
                <w:szCs w:val="16"/>
              </w:rPr>
            </w:pPr>
            <w:r w:rsidRPr="0013207F">
              <w:rPr>
                <w:b/>
                <w:bCs/>
                <w:sz w:val="16"/>
                <w:szCs w:val="16"/>
              </w:rPr>
              <w:t> </w:t>
            </w:r>
          </w:p>
        </w:tc>
        <w:tc>
          <w:tcPr>
            <w:tcW w:w="688" w:type="dxa"/>
            <w:vAlign w:val="center"/>
            <w:hideMark/>
          </w:tcPr>
          <w:p w14:paraId="3AA108E9" w14:textId="77777777" w:rsidR="0013207F" w:rsidRPr="0013207F" w:rsidRDefault="0013207F" w:rsidP="0013207F">
            <w:pPr>
              <w:jc w:val="center"/>
              <w:rPr>
                <w:b/>
                <w:bCs/>
                <w:sz w:val="16"/>
                <w:szCs w:val="16"/>
              </w:rPr>
            </w:pPr>
            <w:r w:rsidRPr="0013207F">
              <w:rPr>
                <w:b/>
                <w:bCs/>
                <w:sz w:val="16"/>
                <w:szCs w:val="16"/>
              </w:rPr>
              <w:t> </w:t>
            </w:r>
          </w:p>
        </w:tc>
        <w:tc>
          <w:tcPr>
            <w:tcW w:w="461" w:type="dxa"/>
            <w:vAlign w:val="center"/>
            <w:hideMark/>
          </w:tcPr>
          <w:p w14:paraId="4EDF9BC6" w14:textId="77777777" w:rsidR="0013207F" w:rsidRPr="0013207F" w:rsidRDefault="0013207F" w:rsidP="0013207F">
            <w:pPr>
              <w:jc w:val="center"/>
              <w:rPr>
                <w:b/>
                <w:bCs/>
                <w:sz w:val="16"/>
                <w:szCs w:val="16"/>
              </w:rPr>
            </w:pPr>
            <w:r w:rsidRPr="0013207F">
              <w:rPr>
                <w:b/>
                <w:bCs/>
                <w:sz w:val="16"/>
                <w:szCs w:val="16"/>
              </w:rPr>
              <w:t> </w:t>
            </w:r>
          </w:p>
        </w:tc>
        <w:tc>
          <w:tcPr>
            <w:tcW w:w="1089" w:type="dxa"/>
            <w:noWrap/>
            <w:vAlign w:val="center"/>
            <w:hideMark/>
          </w:tcPr>
          <w:p w14:paraId="7367DF8E" w14:textId="77777777" w:rsidR="0013207F" w:rsidRPr="0013207F" w:rsidRDefault="0013207F" w:rsidP="0013207F">
            <w:pPr>
              <w:jc w:val="right"/>
              <w:rPr>
                <w:b/>
                <w:bCs/>
                <w:sz w:val="16"/>
                <w:szCs w:val="16"/>
              </w:rPr>
            </w:pPr>
            <w:r w:rsidRPr="0013207F">
              <w:rPr>
                <w:b/>
                <w:bCs/>
                <w:sz w:val="16"/>
                <w:szCs w:val="16"/>
              </w:rPr>
              <w:t>15 669,4</w:t>
            </w:r>
          </w:p>
        </w:tc>
        <w:tc>
          <w:tcPr>
            <w:tcW w:w="1134" w:type="dxa"/>
            <w:noWrap/>
            <w:vAlign w:val="center"/>
            <w:hideMark/>
          </w:tcPr>
          <w:p w14:paraId="72F8489D" w14:textId="77777777" w:rsidR="0013207F" w:rsidRPr="0013207F" w:rsidRDefault="0013207F" w:rsidP="0013207F">
            <w:pPr>
              <w:jc w:val="right"/>
              <w:rPr>
                <w:b/>
                <w:bCs/>
                <w:sz w:val="16"/>
                <w:szCs w:val="16"/>
              </w:rPr>
            </w:pPr>
            <w:r w:rsidRPr="0013207F">
              <w:rPr>
                <w:b/>
                <w:bCs/>
                <w:sz w:val="16"/>
                <w:szCs w:val="16"/>
              </w:rPr>
              <w:t>12 527,4</w:t>
            </w:r>
          </w:p>
        </w:tc>
        <w:tc>
          <w:tcPr>
            <w:tcW w:w="993" w:type="dxa"/>
            <w:noWrap/>
            <w:vAlign w:val="center"/>
            <w:hideMark/>
          </w:tcPr>
          <w:p w14:paraId="3A069CF5" w14:textId="77777777" w:rsidR="0013207F" w:rsidRPr="0013207F" w:rsidRDefault="0013207F" w:rsidP="0013207F">
            <w:pPr>
              <w:jc w:val="right"/>
              <w:rPr>
                <w:b/>
                <w:bCs/>
                <w:sz w:val="16"/>
                <w:szCs w:val="16"/>
              </w:rPr>
            </w:pPr>
            <w:r w:rsidRPr="0013207F">
              <w:rPr>
                <w:b/>
                <w:bCs/>
                <w:sz w:val="16"/>
                <w:szCs w:val="16"/>
              </w:rPr>
              <w:t>12 748,3</w:t>
            </w:r>
          </w:p>
        </w:tc>
      </w:tr>
      <w:tr w:rsidR="0013207F" w:rsidRPr="0013207F" w14:paraId="6211CE46" w14:textId="77777777" w:rsidTr="0013207F">
        <w:trPr>
          <w:trHeight w:val="630"/>
        </w:trPr>
        <w:tc>
          <w:tcPr>
            <w:tcW w:w="3539" w:type="dxa"/>
            <w:vAlign w:val="center"/>
            <w:hideMark/>
          </w:tcPr>
          <w:p w14:paraId="28DD1F52" w14:textId="77777777" w:rsidR="0013207F" w:rsidRPr="0013207F" w:rsidRDefault="0013207F" w:rsidP="0013207F">
            <w:pPr>
              <w:rPr>
                <w:b/>
                <w:bCs/>
                <w:sz w:val="16"/>
                <w:szCs w:val="16"/>
              </w:rPr>
            </w:pPr>
            <w:r w:rsidRPr="0013207F">
              <w:rPr>
                <w:b/>
                <w:bCs/>
                <w:sz w:val="16"/>
                <w:szCs w:val="16"/>
              </w:rPr>
              <w:t>Муниципальная программа Рузаевского муниципального района "Развитие муниципальной службы в Рузаевском муниципальном районе на 2019-2028 годы"</w:t>
            </w:r>
          </w:p>
        </w:tc>
        <w:tc>
          <w:tcPr>
            <w:tcW w:w="419" w:type="dxa"/>
            <w:vAlign w:val="center"/>
            <w:hideMark/>
          </w:tcPr>
          <w:p w14:paraId="46074835" w14:textId="77777777" w:rsidR="0013207F" w:rsidRPr="0013207F" w:rsidRDefault="0013207F" w:rsidP="0013207F">
            <w:pPr>
              <w:jc w:val="center"/>
              <w:rPr>
                <w:sz w:val="16"/>
                <w:szCs w:val="16"/>
              </w:rPr>
            </w:pPr>
            <w:r w:rsidRPr="0013207F">
              <w:rPr>
                <w:sz w:val="16"/>
                <w:szCs w:val="16"/>
              </w:rPr>
              <w:t>01</w:t>
            </w:r>
          </w:p>
        </w:tc>
        <w:tc>
          <w:tcPr>
            <w:tcW w:w="564" w:type="dxa"/>
            <w:vAlign w:val="center"/>
            <w:hideMark/>
          </w:tcPr>
          <w:p w14:paraId="2069F4AB" w14:textId="77777777" w:rsidR="0013207F" w:rsidRPr="0013207F" w:rsidRDefault="0013207F" w:rsidP="0013207F">
            <w:pPr>
              <w:jc w:val="center"/>
              <w:rPr>
                <w:sz w:val="16"/>
                <w:szCs w:val="16"/>
              </w:rPr>
            </w:pPr>
            <w:r w:rsidRPr="0013207F">
              <w:rPr>
                <w:sz w:val="16"/>
                <w:szCs w:val="16"/>
              </w:rPr>
              <w:t>06</w:t>
            </w:r>
          </w:p>
        </w:tc>
        <w:tc>
          <w:tcPr>
            <w:tcW w:w="376" w:type="dxa"/>
            <w:vAlign w:val="center"/>
            <w:hideMark/>
          </w:tcPr>
          <w:p w14:paraId="1BDC0EAD" w14:textId="77777777" w:rsidR="0013207F" w:rsidRPr="0013207F" w:rsidRDefault="0013207F" w:rsidP="0013207F">
            <w:pPr>
              <w:jc w:val="center"/>
              <w:rPr>
                <w:b/>
                <w:bCs/>
                <w:sz w:val="16"/>
                <w:szCs w:val="16"/>
              </w:rPr>
            </w:pPr>
            <w:r w:rsidRPr="0013207F">
              <w:rPr>
                <w:b/>
                <w:bCs/>
                <w:sz w:val="16"/>
                <w:szCs w:val="16"/>
              </w:rPr>
              <w:t>01</w:t>
            </w:r>
          </w:p>
        </w:tc>
        <w:tc>
          <w:tcPr>
            <w:tcW w:w="320" w:type="dxa"/>
            <w:vAlign w:val="center"/>
            <w:hideMark/>
          </w:tcPr>
          <w:p w14:paraId="642BD26B" w14:textId="77777777" w:rsidR="0013207F" w:rsidRPr="0013207F" w:rsidRDefault="0013207F" w:rsidP="0013207F">
            <w:pPr>
              <w:jc w:val="center"/>
              <w:rPr>
                <w:b/>
                <w:bCs/>
                <w:sz w:val="16"/>
                <w:szCs w:val="16"/>
              </w:rPr>
            </w:pPr>
            <w:r w:rsidRPr="0013207F">
              <w:rPr>
                <w:b/>
                <w:bCs/>
                <w:sz w:val="16"/>
                <w:szCs w:val="16"/>
              </w:rPr>
              <w:t> </w:t>
            </w:r>
          </w:p>
        </w:tc>
        <w:tc>
          <w:tcPr>
            <w:tcW w:w="477" w:type="dxa"/>
            <w:vAlign w:val="center"/>
            <w:hideMark/>
          </w:tcPr>
          <w:p w14:paraId="00344F55" w14:textId="77777777" w:rsidR="0013207F" w:rsidRPr="0013207F" w:rsidRDefault="0013207F" w:rsidP="0013207F">
            <w:pPr>
              <w:jc w:val="center"/>
              <w:rPr>
                <w:b/>
                <w:bCs/>
                <w:sz w:val="16"/>
                <w:szCs w:val="16"/>
              </w:rPr>
            </w:pPr>
            <w:r w:rsidRPr="0013207F">
              <w:rPr>
                <w:b/>
                <w:bCs/>
                <w:sz w:val="16"/>
                <w:szCs w:val="16"/>
              </w:rPr>
              <w:t> </w:t>
            </w:r>
          </w:p>
        </w:tc>
        <w:tc>
          <w:tcPr>
            <w:tcW w:w="688" w:type="dxa"/>
            <w:vAlign w:val="center"/>
            <w:hideMark/>
          </w:tcPr>
          <w:p w14:paraId="71D4180A" w14:textId="77777777" w:rsidR="0013207F" w:rsidRPr="0013207F" w:rsidRDefault="0013207F" w:rsidP="0013207F">
            <w:pPr>
              <w:jc w:val="center"/>
              <w:rPr>
                <w:b/>
                <w:bCs/>
                <w:sz w:val="16"/>
                <w:szCs w:val="16"/>
              </w:rPr>
            </w:pPr>
            <w:r w:rsidRPr="0013207F">
              <w:rPr>
                <w:b/>
                <w:bCs/>
                <w:sz w:val="16"/>
                <w:szCs w:val="16"/>
              </w:rPr>
              <w:t> </w:t>
            </w:r>
          </w:p>
        </w:tc>
        <w:tc>
          <w:tcPr>
            <w:tcW w:w="461" w:type="dxa"/>
            <w:vAlign w:val="center"/>
            <w:hideMark/>
          </w:tcPr>
          <w:p w14:paraId="70AB1F42" w14:textId="77777777" w:rsidR="0013207F" w:rsidRPr="0013207F" w:rsidRDefault="0013207F" w:rsidP="0013207F">
            <w:pPr>
              <w:jc w:val="center"/>
              <w:rPr>
                <w:b/>
                <w:bCs/>
                <w:sz w:val="16"/>
                <w:szCs w:val="16"/>
              </w:rPr>
            </w:pPr>
            <w:r w:rsidRPr="0013207F">
              <w:rPr>
                <w:b/>
                <w:bCs/>
                <w:sz w:val="16"/>
                <w:szCs w:val="16"/>
              </w:rPr>
              <w:t> </w:t>
            </w:r>
          </w:p>
        </w:tc>
        <w:tc>
          <w:tcPr>
            <w:tcW w:w="1089" w:type="dxa"/>
            <w:noWrap/>
            <w:vAlign w:val="center"/>
            <w:hideMark/>
          </w:tcPr>
          <w:p w14:paraId="6FDB174B" w14:textId="77777777" w:rsidR="0013207F" w:rsidRPr="0013207F" w:rsidRDefault="0013207F" w:rsidP="0013207F">
            <w:pPr>
              <w:jc w:val="right"/>
              <w:rPr>
                <w:b/>
                <w:bCs/>
                <w:sz w:val="16"/>
                <w:szCs w:val="16"/>
              </w:rPr>
            </w:pPr>
            <w:r w:rsidRPr="0013207F">
              <w:rPr>
                <w:b/>
                <w:bCs/>
                <w:sz w:val="16"/>
                <w:szCs w:val="16"/>
              </w:rPr>
              <w:t>3,0</w:t>
            </w:r>
          </w:p>
        </w:tc>
        <w:tc>
          <w:tcPr>
            <w:tcW w:w="1134" w:type="dxa"/>
            <w:noWrap/>
            <w:vAlign w:val="center"/>
            <w:hideMark/>
          </w:tcPr>
          <w:p w14:paraId="43197CE0" w14:textId="77777777" w:rsidR="0013207F" w:rsidRPr="0013207F" w:rsidRDefault="0013207F" w:rsidP="0013207F">
            <w:pPr>
              <w:jc w:val="right"/>
              <w:rPr>
                <w:b/>
                <w:bCs/>
                <w:sz w:val="16"/>
                <w:szCs w:val="16"/>
              </w:rPr>
            </w:pPr>
            <w:r w:rsidRPr="0013207F">
              <w:rPr>
                <w:b/>
                <w:bCs/>
                <w:sz w:val="16"/>
                <w:szCs w:val="16"/>
              </w:rPr>
              <w:t>5,0</w:t>
            </w:r>
          </w:p>
        </w:tc>
        <w:tc>
          <w:tcPr>
            <w:tcW w:w="993" w:type="dxa"/>
            <w:noWrap/>
            <w:vAlign w:val="center"/>
            <w:hideMark/>
          </w:tcPr>
          <w:p w14:paraId="43D8751E" w14:textId="77777777" w:rsidR="0013207F" w:rsidRPr="0013207F" w:rsidRDefault="0013207F" w:rsidP="0013207F">
            <w:pPr>
              <w:jc w:val="right"/>
              <w:rPr>
                <w:b/>
                <w:bCs/>
                <w:sz w:val="16"/>
                <w:szCs w:val="16"/>
              </w:rPr>
            </w:pPr>
            <w:r w:rsidRPr="0013207F">
              <w:rPr>
                <w:b/>
                <w:bCs/>
                <w:sz w:val="16"/>
                <w:szCs w:val="16"/>
              </w:rPr>
              <w:t>5,0</w:t>
            </w:r>
          </w:p>
        </w:tc>
      </w:tr>
      <w:tr w:rsidR="0013207F" w:rsidRPr="0013207F" w14:paraId="12FAC202" w14:textId="77777777" w:rsidTr="0013207F">
        <w:trPr>
          <w:trHeight w:val="840"/>
        </w:trPr>
        <w:tc>
          <w:tcPr>
            <w:tcW w:w="3539" w:type="dxa"/>
            <w:vAlign w:val="center"/>
            <w:hideMark/>
          </w:tcPr>
          <w:p w14:paraId="60232D1E" w14:textId="77777777" w:rsidR="0013207F" w:rsidRPr="0013207F" w:rsidRDefault="0013207F" w:rsidP="0013207F">
            <w:pPr>
              <w:rPr>
                <w:b/>
                <w:bCs/>
                <w:sz w:val="16"/>
                <w:szCs w:val="16"/>
              </w:rPr>
            </w:pPr>
            <w:r w:rsidRPr="0013207F">
              <w:rPr>
                <w:b/>
                <w:bCs/>
                <w:sz w:val="16"/>
                <w:szCs w:val="16"/>
              </w:rPr>
              <w:t>Основное мероприятие "Проведение ежегодных муниципальных конкурсов на звание "Лучший муниципальный служащий администрации Рузаевского муниципального района"</w:t>
            </w:r>
          </w:p>
        </w:tc>
        <w:tc>
          <w:tcPr>
            <w:tcW w:w="419" w:type="dxa"/>
            <w:vAlign w:val="center"/>
            <w:hideMark/>
          </w:tcPr>
          <w:p w14:paraId="4086C1FF" w14:textId="77777777" w:rsidR="0013207F" w:rsidRPr="0013207F" w:rsidRDefault="0013207F" w:rsidP="0013207F">
            <w:pPr>
              <w:jc w:val="center"/>
              <w:rPr>
                <w:sz w:val="16"/>
                <w:szCs w:val="16"/>
              </w:rPr>
            </w:pPr>
            <w:r w:rsidRPr="0013207F">
              <w:rPr>
                <w:sz w:val="16"/>
                <w:szCs w:val="16"/>
              </w:rPr>
              <w:t>01</w:t>
            </w:r>
          </w:p>
        </w:tc>
        <w:tc>
          <w:tcPr>
            <w:tcW w:w="564" w:type="dxa"/>
            <w:vAlign w:val="center"/>
            <w:hideMark/>
          </w:tcPr>
          <w:p w14:paraId="0CCD3546" w14:textId="77777777" w:rsidR="0013207F" w:rsidRPr="0013207F" w:rsidRDefault="0013207F" w:rsidP="0013207F">
            <w:pPr>
              <w:jc w:val="center"/>
              <w:rPr>
                <w:sz w:val="16"/>
                <w:szCs w:val="16"/>
              </w:rPr>
            </w:pPr>
            <w:r w:rsidRPr="0013207F">
              <w:rPr>
                <w:sz w:val="16"/>
                <w:szCs w:val="16"/>
              </w:rPr>
              <w:t>06</w:t>
            </w:r>
          </w:p>
        </w:tc>
        <w:tc>
          <w:tcPr>
            <w:tcW w:w="376" w:type="dxa"/>
            <w:vAlign w:val="center"/>
            <w:hideMark/>
          </w:tcPr>
          <w:p w14:paraId="3781658B" w14:textId="77777777" w:rsidR="0013207F" w:rsidRPr="0013207F" w:rsidRDefault="0013207F" w:rsidP="0013207F">
            <w:pPr>
              <w:jc w:val="center"/>
              <w:rPr>
                <w:b/>
                <w:bCs/>
                <w:sz w:val="16"/>
                <w:szCs w:val="16"/>
              </w:rPr>
            </w:pPr>
            <w:r w:rsidRPr="0013207F">
              <w:rPr>
                <w:b/>
                <w:bCs/>
                <w:sz w:val="16"/>
                <w:szCs w:val="16"/>
              </w:rPr>
              <w:t>01</w:t>
            </w:r>
          </w:p>
        </w:tc>
        <w:tc>
          <w:tcPr>
            <w:tcW w:w="320" w:type="dxa"/>
            <w:vAlign w:val="center"/>
            <w:hideMark/>
          </w:tcPr>
          <w:p w14:paraId="7A21584A" w14:textId="77777777" w:rsidR="0013207F" w:rsidRPr="0013207F" w:rsidRDefault="0013207F" w:rsidP="0013207F">
            <w:pPr>
              <w:jc w:val="center"/>
              <w:rPr>
                <w:sz w:val="16"/>
                <w:szCs w:val="16"/>
              </w:rPr>
            </w:pPr>
            <w:r w:rsidRPr="0013207F">
              <w:rPr>
                <w:sz w:val="16"/>
                <w:szCs w:val="16"/>
              </w:rPr>
              <w:t>0</w:t>
            </w:r>
          </w:p>
        </w:tc>
        <w:tc>
          <w:tcPr>
            <w:tcW w:w="477" w:type="dxa"/>
            <w:vAlign w:val="center"/>
            <w:hideMark/>
          </w:tcPr>
          <w:p w14:paraId="6C450411" w14:textId="77777777" w:rsidR="0013207F" w:rsidRPr="0013207F" w:rsidRDefault="0013207F" w:rsidP="0013207F">
            <w:pPr>
              <w:jc w:val="center"/>
              <w:rPr>
                <w:sz w:val="16"/>
                <w:szCs w:val="16"/>
              </w:rPr>
            </w:pPr>
            <w:r w:rsidRPr="0013207F">
              <w:rPr>
                <w:sz w:val="16"/>
                <w:szCs w:val="16"/>
              </w:rPr>
              <w:t>02</w:t>
            </w:r>
          </w:p>
        </w:tc>
        <w:tc>
          <w:tcPr>
            <w:tcW w:w="688" w:type="dxa"/>
            <w:vAlign w:val="center"/>
            <w:hideMark/>
          </w:tcPr>
          <w:p w14:paraId="2EBA03AD" w14:textId="77777777" w:rsidR="0013207F" w:rsidRPr="0013207F" w:rsidRDefault="0013207F" w:rsidP="0013207F">
            <w:pPr>
              <w:jc w:val="center"/>
              <w:rPr>
                <w:b/>
                <w:bCs/>
                <w:sz w:val="16"/>
                <w:szCs w:val="16"/>
              </w:rPr>
            </w:pPr>
            <w:r w:rsidRPr="0013207F">
              <w:rPr>
                <w:b/>
                <w:bCs/>
                <w:sz w:val="16"/>
                <w:szCs w:val="16"/>
              </w:rPr>
              <w:t> </w:t>
            </w:r>
          </w:p>
        </w:tc>
        <w:tc>
          <w:tcPr>
            <w:tcW w:w="461" w:type="dxa"/>
            <w:vAlign w:val="center"/>
            <w:hideMark/>
          </w:tcPr>
          <w:p w14:paraId="312BD54C" w14:textId="77777777" w:rsidR="0013207F" w:rsidRPr="0013207F" w:rsidRDefault="0013207F" w:rsidP="0013207F">
            <w:pPr>
              <w:jc w:val="center"/>
              <w:rPr>
                <w:b/>
                <w:bCs/>
                <w:sz w:val="16"/>
                <w:szCs w:val="16"/>
              </w:rPr>
            </w:pPr>
            <w:r w:rsidRPr="0013207F">
              <w:rPr>
                <w:b/>
                <w:bCs/>
                <w:sz w:val="16"/>
                <w:szCs w:val="16"/>
              </w:rPr>
              <w:t> </w:t>
            </w:r>
          </w:p>
        </w:tc>
        <w:tc>
          <w:tcPr>
            <w:tcW w:w="1089" w:type="dxa"/>
            <w:noWrap/>
            <w:vAlign w:val="center"/>
            <w:hideMark/>
          </w:tcPr>
          <w:p w14:paraId="79A28917" w14:textId="77777777" w:rsidR="0013207F" w:rsidRPr="0013207F" w:rsidRDefault="0013207F" w:rsidP="0013207F">
            <w:pPr>
              <w:jc w:val="right"/>
              <w:rPr>
                <w:b/>
                <w:bCs/>
                <w:sz w:val="16"/>
                <w:szCs w:val="16"/>
              </w:rPr>
            </w:pPr>
            <w:r w:rsidRPr="0013207F">
              <w:rPr>
                <w:b/>
                <w:bCs/>
                <w:sz w:val="16"/>
                <w:szCs w:val="16"/>
              </w:rPr>
              <w:t>3,0</w:t>
            </w:r>
          </w:p>
        </w:tc>
        <w:tc>
          <w:tcPr>
            <w:tcW w:w="1134" w:type="dxa"/>
            <w:noWrap/>
            <w:vAlign w:val="center"/>
            <w:hideMark/>
          </w:tcPr>
          <w:p w14:paraId="6B72384E" w14:textId="77777777" w:rsidR="0013207F" w:rsidRPr="0013207F" w:rsidRDefault="0013207F" w:rsidP="0013207F">
            <w:pPr>
              <w:jc w:val="right"/>
              <w:rPr>
                <w:b/>
                <w:bCs/>
                <w:sz w:val="16"/>
                <w:szCs w:val="16"/>
              </w:rPr>
            </w:pPr>
            <w:r w:rsidRPr="0013207F">
              <w:rPr>
                <w:b/>
                <w:bCs/>
                <w:sz w:val="16"/>
                <w:szCs w:val="16"/>
              </w:rPr>
              <w:t>5,0</w:t>
            </w:r>
          </w:p>
        </w:tc>
        <w:tc>
          <w:tcPr>
            <w:tcW w:w="993" w:type="dxa"/>
            <w:noWrap/>
            <w:vAlign w:val="center"/>
            <w:hideMark/>
          </w:tcPr>
          <w:p w14:paraId="17E6F968" w14:textId="77777777" w:rsidR="0013207F" w:rsidRPr="0013207F" w:rsidRDefault="0013207F" w:rsidP="0013207F">
            <w:pPr>
              <w:jc w:val="right"/>
              <w:rPr>
                <w:b/>
                <w:bCs/>
                <w:sz w:val="16"/>
                <w:szCs w:val="16"/>
              </w:rPr>
            </w:pPr>
            <w:r w:rsidRPr="0013207F">
              <w:rPr>
                <w:b/>
                <w:bCs/>
                <w:sz w:val="16"/>
                <w:szCs w:val="16"/>
              </w:rPr>
              <w:t>5,0</w:t>
            </w:r>
          </w:p>
        </w:tc>
      </w:tr>
      <w:tr w:rsidR="0013207F" w:rsidRPr="0013207F" w14:paraId="70FB10C2" w14:textId="77777777" w:rsidTr="0013207F">
        <w:trPr>
          <w:trHeight w:val="450"/>
        </w:trPr>
        <w:tc>
          <w:tcPr>
            <w:tcW w:w="3539" w:type="dxa"/>
            <w:vAlign w:val="center"/>
            <w:hideMark/>
          </w:tcPr>
          <w:p w14:paraId="38F1752F" w14:textId="77777777" w:rsidR="0013207F" w:rsidRPr="0013207F" w:rsidRDefault="0013207F" w:rsidP="0013207F">
            <w:pPr>
              <w:rPr>
                <w:b/>
                <w:bCs/>
                <w:i/>
                <w:iCs/>
                <w:sz w:val="16"/>
                <w:szCs w:val="16"/>
              </w:rPr>
            </w:pPr>
            <w:r w:rsidRPr="0013207F">
              <w:rPr>
                <w:b/>
                <w:bCs/>
                <w:i/>
                <w:iCs/>
                <w:sz w:val="16"/>
                <w:szCs w:val="16"/>
              </w:rPr>
              <w:t xml:space="preserve">Расходы на выплаты по оплате труда работников органов местного самоуправления </w:t>
            </w:r>
          </w:p>
        </w:tc>
        <w:tc>
          <w:tcPr>
            <w:tcW w:w="419" w:type="dxa"/>
            <w:vAlign w:val="center"/>
            <w:hideMark/>
          </w:tcPr>
          <w:p w14:paraId="2229573B" w14:textId="77777777" w:rsidR="0013207F" w:rsidRPr="0013207F" w:rsidRDefault="0013207F" w:rsidP="0013207F">
            <w:pPr>
              <w:jc w:val="center"/>
              <w:rPr>
                <w:sz w:val="16"/>
                <w:szCs w:val="16"/>
              </w:rPr>
            </w:pPr>
            <w:r w:rsidRPr="0013207F">
              <w:rPr>
                <w:sz w:val="16"/>
                <w:szCs w:val="16"/>
              </w:rPr>
              <w:t>01</w:t>
            </w:r>
          </w:p>
        </w:tc>
        <w:tc>
          <w:tcPr>
            <w:tcW w:w="564" w:type="dxa"/>
            <w:vAlign w:val="center"/>
            <w:hideMark/>
          </w:tcPr>
          <w:p w14:paraId="27042D08" w14:textId="77777777" w:rsidR="0013207F" w:rsidRPr="0013207F" w:rsidRDefault="0013207F" w:rsidP="0013207F">
            <w:pPr>
              <w:jc w:val="center"/>
              <w:rPr>
                <w:sz w:val="16"/>
                <w:szCs w:val="16"/>
              </w:rPr>
            </w:pPr>
            <w:r w:rsidRPr="0013207F">
              <w:rPr>
                <w:sz w:val="16"/>
                <w:szCs w:val="16"/>
              </w:rPr>
              <w:t>06</w:t>
            </w:r>
          </w:p>
        </w:tc>
        <w:tc>
          <w:tcPr>
            <w:tcW w:w="376" w:type="dxa"/>
            <w:vAlign w:val="center"/>
            <w:hideMark/>
          </w:tcPr>
          <w:p w14:paraId="66404107" w14:textId="77777777" w:rsidR="0013207F" w:rsidRPr="0013207F" w:rsidRDefault="0013207F" w:rsidP="0013207F">
            <w:pPr>
              <w:jc w:val="center"/>
              <w:rPr>
                <w:b/>
                <w:bCs/>
                <w:sz w:val="16"/>
                <w:szCs w:val="16"/>
              </w:rPr>
            </w:pPr>
            <w:r w:rsidRPr="0013207F">
              <w:rPr>
                <w:b/>
                <w:bCs/>
                <w:sz w:val="16"/>
                <w:szCs w:val="16"/>
              </w:rPr>
              <w:t>01</w:t>
            </w:r>
          </w:p>
        </w:tc>
        <w:tc>
          <w:tcPr>
            <w:tcW w:w="320" w:type="dxa"/>
            <w:vAlign w:val="center"/>
            <w:hideMark/>
          </w:tcPr>
          <w:p w14:paraId="4A0BA16E" w14:textId="77777777" w:rsidR="0013207F" w:rsidRPr="0013207F" w:rsidRDefault="0013207F" w:rsidP="0013207F">
            <w:pPr>
              <w:jc w:val="center"/>
              <w:rPr>
                <w:sz w:val="16"/>
                <w:szCs w:val="16"/>
              </w:rPr>
            </w:pPr>
            <w:r w:rsidRPr="0013207F">
              <w:rPr>
                <w:sz w:val="16"/>
                <w:szCs w:val="16"/>
              </w:rPr>
              <w:t>0</w:t>
            </w:r>
          </w:p>
        </w:tc>
        <w:tc>
          <w:tcPr>
            <w:tcW w:w="477" w:type="dxa"/>
            <w:vAlign w:val="center"/>
            <w:hideMark/>
          </w:tcPr>
          <w:p w14:paraId="3B3CC46A" w14:textId="77777777" w:rsidR="0013207F" w:rsidRPr="0013207F" w:rsidRDefault="0013207F" w:rsidP="0013207F">
            <w:pPr>
              <w:jc w:val="center"/>
              <w:rPr>
                <w:sz w:val="16"/>
                <w:szCs w:val="16"/>
              </w:rPr>
            </w:pPr>
            <w:r w:rsidRPr="0013207F">
              <w:rPr>
                <w:sz w:val="16"/>
                <w:szCs w:val="16"/>
              </w:rPr>
              <w:t>02</w:t>
            </w:r>
          </w:p>
        </w:tc>
        <w:tc>
          <w:tcPr>
            <w:tcW w:w="688" w:type="dxa"/>
            <w:vAlign w:val="center"/>
            <w:hideMark/>
          </w:tcPr>
          <w:p w14:paraId="2547ECFA" w14:textId="77777777" w:rsidR="0013207F" w:rsidRPr="0013207F" w:rsidRDefault="0013207F" w:rsidP="0013207F">
            <w:pPr>
              <w:jc w:val="center"/>
              <w:rPr>
                <w:b/>
                <w:bCs/>
                <w:sz w:val="16"/>
                <w:szCs w:val="16"/>
              </w:rPr>
            </w:pPr>
            <w:r w:rsidRPr="0013207F">
              <w:rPr>
                <w:b/>
                <w:bCs/>
                <w:sz w:val="16"/>
                <w:szCs w:val="16"/>
              </w:rPr>
              <w:t>41110</w:t>
            </w:r>
          </w:p>
        </w:tc>
        <w:tc>
          <w:tcPr>
            <w:tcW w:w="461" w:type="dxa"/>
            <w:vAlign w:val="center"/>
            <w:hideMark/>
          </w:tcPr>
          <w:p w14:paraId="535AFDD3" w14:textId="77777777" w:rsidR="0013207F" w:rsidRPr="0013207F" w:rsidRDefault="0013207F" w:rsidP="0013207F">
            <w:pPr>
              <w:jc w:val="center"/>
              <w:rPr>
                <w:b/>
                <w:bCs/>
                <w:sz w:val="16"/>
                <w:szCs w:val="16"/>
              </w:rPr>
            </w:pPr>
            <w:r w:rsidRPr="0013207F">
              <w:rPr>
                <w:b/>
                <w:bCs/>
                <w:sz w:val="16"/>
                <w:szCs w:val="16"/>
              </w:rPr>
              <w:t> </w:t>
            </w:r>
          </w:p>
        </w:tc>
        <w:tc>
          <w:tcPr>
            <w:tcW w:w="1089" w:type="dxa"/>
            <w:noWrap/>
            <w:vAlign w:val="center"/>
            <w:hideMark/>
          </w:tcPr>
          <w:p w14:paraId="64C85AAC" w14:textId="77777777" w:rsidR="0013207F" w:rsidRPr="0013207F" w:rsidRDefault="0013207F" w:rsidP="0013207F">
            <w:pPr>
              <w:jc w:val="right"/>
              <w:rPr>
                <w:b/>
                <w:bCs/>
                <w:sz w:val="16"/>
                <w:szCs w:val="16"/>
              </w:rPr>
            </w:pPr>
            <w:r w:rsidRPr="0013207F">
              <w:rPr>
                <w:b/>
                <w:bCs/>
                <w:sz w:val="16"/>
                <w:szCs w:val="16"/>
              </w:rPr>
              <w:t>3,0</w:t>
            </w:r>
          </w:p>
        </w:tc>
        <w:tc>
          <w:tcPr>
            <w:tcW w:w="1134" w:type="dxa"/>
            <w:noWrap/>
            <w:vAlign w:val="center"/>
            <w:hideMark/>
          </w:tcPr>
          <w:p w14:paraId="754B5C36" w14:textId="77777777" w:rsidR="0013207F" w:rsidRPr="0013207F" w:rsidRDefault="0013207F" w:rsidP="0013207F">
            <w:pPr>
              <w:jc w:val="right"/>
              <w:rPr>
                <w:b/>
                <w:bCs/>
                <w:sz w:val="16"/>
                <w:szCs w:val="16"/>
              </w:rPr>
            </w:pPr>
            <w:r w:rsidRPr="0013207F">
              <w:rPr>
                <w:b/>
                <w:bCs/>
                <w:sz w:val="16"/>
                <w:szCs w:val="16"/>
              </w:rPr>
              <w:t>5,0</w:t>
            </w:r>
          </w:p>
        </w:tc>
        <w:tc>
          <w:tcPr>
            <w:tcW w:w="993" w:type="dxa"/>
            <w:noWrap/>
            <w:vAlign w:val="center"/>
            <w:hideMark/>
          </w:tcPr>
          <w:p w14:paraId="671D7AC0" w14:textId="77777777" w:rsidR="0013207F" w:rsidRPr="0013207F" w:rsidRDefault="0013207F" w:rsidP="0013207F">
            <w:pPr>
              <w:jc w:val="right"/>
              <w:rPr>
                <w:b/>
                <w:bCs/>
                <w:sz w:val="16"/>
                <w:szCs w:val="16"/>
              </w:rPr>
            </w:pPr>
            <w:r w:rsidRPr="0013207F">
              <w:rPr>
                <w:b/>
                <w:bCs/>
                <w:sz w:val="16"/>
                <w:szCs w:val="16"/>
              </w:rPr>
              <w:t>5,0</w:t>
            </w:r>
          </w:p>
        </w:tc>
      </w:tr>
      <w:tr w:rsidR="0013207F" w:rsidRPr="0013207F" w14:paraId="6BED6622" w14:textId="77777777" w:rsidTr="0013207F">
        <w:trPr>
          <w:trHeight w:val="900"/>
        </w:trPr>
        <w:tc>
          <w:tcPr>
            <w:tcW w:w="3539" w:type="dxa"/>
            <w:vAlign w:val="center"/>
            <w:hideMark/>
          </w:tcPr>
          <w:p w14:paraId="6ABEC9BA" w14:textId="77777777" w:rsidR="0013207F" w:rsidRPr="0013207F" w:rsidRDefault="0013207F" w:rsidP="0013207F">
            <w:pPr>
              <w:rPr>
                <w:sz w:val="16"/>
                <w:szCs w:val="16"/>
              </w:rPr>
            </w:pPr>
            <w:r w:rsidRPr="0013207F">
              <w:rPr>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19" w:type="dxa"/>
            <w:vAlign w:val="center"/>
            <w:hideMark/>
          </w:tcPr>
          <w:p w14:paraId="344DCA19" w14:textId="77777777" w:rsidR="0013207F" w:rsidRPr="0013207F" w:rsidRDefault="0013207F" w:rsidP="0013207F">
            <w:pPr>
              <w:jc w:val="center"/>
              <w:rPr>
                <w:sz w:val="16"/>
                <w:szCs w:val="16"/>
              </w:rPr>
            </w:pPr>
            <w:r w:rsidRPr="0013207F">
              <w:rPr>
                <w:sz w:val="16"/>
                <w:szCs w:val="16"/>
              </w:rPr>
              <w:t>01</w:t>
            </w:r>
          </w:p>
        </w:tc>
        <w:tc>
          <w:tcPr>
            <w:tcW w:w="564" w:type="dxa"/>
            <w:vAlign w:val="center"/>
            <w:hideMark/>
          </w:tcPr>
          <w:p w14:paraId="274EFFA5" w14:textId="77777777" w:rsidR="0013207F" w:rsidRPr="0013207F" w:rsidRDefault="0013207F" w:rsidP="0013207F">
            <w:pPr>
              <w:jc w:val="center"/>
              <w:rPr>
                <w:sz w:val="16"/>
                <w:szCs w:val="16"/>
              </w:rPr>
            </w:pPr>
            <w:r w:rsidRPr="0013207F">
              <w:rPr>
                <w:sz w:val="16"/>
                <w:szCs w:val="16"/>
              </w:rPr>
              <w:t>06</w:t>
            </w:r>
          </w:p>
        </w:tc>
        <w:tc>
          <w:tcPr>
            <w:tcW w:w="376" w:type="dxa"/>
            <w:vAlign w:val="center"/>
            <w:hideMark/>
          </w:tcPr>
          <w:p w14:paraId="1CB21943" w14:textId="77777777" w:rsidR="0013207F" w:rsidRPr="0013207F" w:rsidRDefault="0013207F" w:rsidP="0013207F">
            <w:pPr>
              <w:jc w:val="center"/>
              <w:rPr>
                <w:sz w:val="16"/>
                <w:szCs w:val="16"/>
              </w:rPr>
            </w:pPr>
            <w:r w:rsidRPr="0013207F">
              <w:rPr>
                <w:sz w:val="16"/>
                <w:szCs w:val="16"/>
              </w:rPr>
              <w:t>01</w:t>
            </w:r>
          </w:p>
        </w:tc>
        <w:tc>
          <w:tcPr>
            <w:tcW w:w="320" w:type="dxa"/>
            <w:vAlign w:val="center"/>
            <w:hideMark/>
          </w:tcPr>
          <w:p w14:paraId="777FDB48" w14:textId="77777777" w:rsidR="0013207F" w:rsidRPr="0013207F" w:rsidRDefault="0013207F" w:rsidP="0013207F">
            <w:pPr>
              <w:jc w:val="center"/>
              <w:rPr>
                <w:sz w:val="16"/>
                <w:szCs w:val="16"/>
              </w:rPr>
            </w:pPr>
            <w:r w:rsidRPr="0013207F">
              <w:rPr>
                <w:sz w:val="16"/>
                <w:szCs w:val="16"/>
              </w:rPr>
              <w:t>0</w:t>
            </w:r>
          </w:p>
        </w:tc>
        <w:tc>
          <w:tcPr>
            <w:tcW w:w="477" w:type="dxa"/>
            <w:vAlign w:val="center"/>
            <w:hideMark/>
          </w:tcPr>
          <w:p w14:paraId="7F0C3EFB" w14:textId="77777777" w:rsidR="0013207F" w:rsidRPr="0013207F" w:rsidRDefault="0013207F" w:rsidP="0013207F">
            <w:pPr>
              <w:jc w:val="center"/>
              <w:rPr>
                <w:sz w:val="16"/>
                <w:szCs w:val="16"/>
              </w:rPr>
            </w:pPr>
            <w:r w:rsidRPr="0013207F">
              <w:rPr>
                <w:sz w:val="16"/>
                <w:szCs w:val="16"/>
              </w:rPr>
              <w:t>02</w:t>
            </w:r>
          </w:p>
        </w:tc>
        <w:tc>
          <w:tcPr>
            <w:tcW w:w="688" w:type="dxa"/>
            <w:vAlign w:val="center"/>
            <w:hideMark/>
          </w:tcPr>
          <w:p w14:paraId="13D91DB2" w14:textId="77777777" w:rsidR="0013207F" w:rsidRPr="0013207F" w:rsidRDefault="0013207F" w:rsidP="0013207F">
            <w:pPr>
              <w:jc w:val="center"/>
              <w:rPr>
                <w:sz w:val="16"/>
                <w:szCs w:val="16"/>
              </w:rPr>
            </w:pPr>
            <w:r w:rsidRPr="0013207F">
              <w:rPr>
                <w:sz w:val="16"/>
                <w:szCs w:val="16"/>
              </w:rPr>
              <w:t>41110</w:t>
            </w:r>
          </w:p>
        </w:tc>
        <w:tc>
          <w:tcPr>
            <w:tcW w:w="461" w:type="dxa"/>
            <w:vAlign w:val="center"/>
            <w:hideMark/>
          </w:tcPr>
          <w:p w14:paraId="0B54E88B" w14:textId="77777777" w:rsidR="0013207F" w:rsidRPr="0013207F" w:rsidRDefault="0013207F" w:rsidP="0013207F">
            <w:pPr>
              <w:jc w:val="center"/>
              <w:rPr>
                <w:sz w:val="16"/>
                <w:szCs w:val="16"/>
              </w:rPr>
            </w:pPr>
            <w:r w:rsidRPr="0013207F">
              <w:rPr>
                <w:sz w:val="16"/>
                <w:szCs w:val="16"/>
              </w:rPr>
              <w:t>100</w:t>
            </w:r>
          </w:p>
        </w:tc>
        <w:tc>
          <w:tcPr>
            <w:tcW w:w="1089" w:type="dxa"/>
            <w:noWrap/>
            <w:vAlign w:val="center"/>
            <w:hideMark/>
          </w:tcPr>
          <w:p w14:paraId="5369DCC9" w14:textId="77777777" w:rsidR="0013207F" w:rsidRPr="0013207F" w:rsidRDefault="0013207F" w:rsidP="0013207F">
            <w:pPr>
              <w:jc w:val="right"/>
              <w:rPr>
                <w:b/>
                <w:bCs/>
                <w:sz w:val="16"/>
                <w:szCs w:val="16"/>
              </w:rPr>
            </w:pPr>
            <w:r w:rsidRPr="0013207F">
              <w:rPr>
                <w:b/>
                <w:bCs/>
                <w:sz w:val="16"/>
                <w:szCs w:val="16"/>
              </w:rPr>
              <w:t>3,0</w:t>
            </w:r>
          </w:p>
        </w:tc>
        <w:tc>
          <w:tcPr>
            <w:tcW w:w="1134" w:type="dxa"/>
            <w:noWrap/>
            <w:vAlign w:val="center"/>
            <w:hideMark/>
          </w:tcPr>
          <w:p w14:paraId="1F47DF04" w14:textId="77777777" w:rsidR="0013207F" w:rsidRPr="0013207F" w:rsidRDefault="0013207F" w:rsidP="0013207F">
            <w:pPr>
              <w:jc w:val="right"/>
              <w:rPr>
                <w:b/>
                <w:bCs/>
                <w:sz w:val="16"/>
                <w:szCs w:val="16"/>
              </w:rPr>
            </w:pPr>
            <w:r w:rsidRPr="0013207F">
              <w:rPr>
                <w:b/>
                <w:bCs/>
                <w:sz w:val="16"/>
                <w:szCs w:val="16"/>
              </w:rPr>
              <w:t>5,0</w:t>
            </w:r>
          </w:p>
        </w:tc>
        <w:tc>
          <w:tcPr>
            <w:tcW w:w="993" w:type="dxa"/>
            <w:noWrap/>
            <w:vAlign w:val="center"/>
            <w:hideMark/>
          </w:tcPr>
          <w:p w14:paraId="234367AF" w14:textId="77777777" w:rsidR="0013207F" w:rsidRPr="0013207F" w:rsidRDefault="0013207F" w:rsidP="0013207F">
            <w:pPr>
              <w:jc w:val="right"/>
              <w:rPr>
                <w:b/>
                <w:bCs/>
                <w:sz w:val="16"/>
                <w:szCs w:val="16"/>
              </w:rPr>
            </w:pPr>
            <w:r w:rsidRPr="0013207F">
              <w:rPr>
                <w:b/>
                <w:bCs/>
                <w:sz w:val="16"/>
                <w:szCs w:val="16"/>
              </w:rPr>
              <w:t>5,0</w:t>
            </w:r>
          </w:p>
        </w:tc>
      </w:tr>
      <w:tr w:rsidR="0013207F" w:rsidRPr="0013207F" w14:paraId="515AB357" w14:textId="77777777" w:rsidTr="0013207F">
        <w:trPr>
          <w:trHeight w:val="450"/>
        </w:trPr>
        <w:tc>
          <w:tcPr>
            <w:tcW w:w="3539" w:type="dxa"/>
            <w:vAlign w:val="center"/>
            <w:hideMark/>
          </w:tcPr>
          <w:p w14:paraId="0D742416" w14:textId="77777777" w:rsidR="0013207F" w:rsidRPr="0013207F" w:rsidRDefault="0013207F" w:rsidP="0013207F">
            <w:pPr>
              <w:rPr>
                <w:sz w:val="16"/>
                <w:szCs w:val="16"/>
              </w:rPr>
            </w:pPr>
            <w:r w:rsidRPr="0013207F">
              <w:rPr>
                <w:sz w:val="16"/>
                <w:szCs w:val="16"/>
              </w:rPr>
              <w:t>Расходы на выплаты персоналу государственных (муниципальных) органов</w:t>
            </w:r>
          </w:p>
        </w:tc>
        <w:tc>
          <w:tcPr>
            <w:tcW w:w="419" w:type="dxa"/>
            <w:vAlign w:val="center"/>
            <w:hideMark/>
          </w:tcPr>
          <w:p w14:paraId="3B990BAD" w14:textId="77777777" w:rsidR="0013207F" w:rsidRPr="0013207F" w:rsidRDefault="0013207F" w:rsidP="0013207F">
            <w:pPr>
              <w:jc w:val="center"/>
              <w:rPr>
                <w:sz w:val="16"/>
                <w:szCs w:val="16"/>
              </w:rPr>
            </w:pPr>
            <w:r w:rsidRPr="0013207F">
              <w:rPr>
                <w:sz w:val="16"/>
                <w:szCs w:val="16"/>
              </w:rPr>
              <w:t>01</w:t>
            </w:r>
          </w:p>
        </w:tc>
        <w:tc>
          <w:tcPr>
            <w:tcW w:w="564" w:type="dxa"/>
            <w:vAlign w:val="center"/>
            <w:hideMark/>
          </w:tcPr>
          <w:p w14:paraId="7961C1B6" w14:textId="77777777" w:rsidR="0013207F" w:rsidRPr="0013207F" w:rsidRDefault="0013207F" w:rsidP="0013207F">
            <w:pPr>
              <w:jc w:val="center"/>
              <w:rPr>
                <w:sz w:val="16"/>
                <w:szCs w:val="16"/>
              </w:rPr>
            </w:pPr>
            <w:r w:rsidRPr="0013207F">
              <w:rPr>
                <w:sz w:val="16"/>
                <w:szCs w:val="16"/>
              </w:rPr>
              <w:t>06</w:t>
            </w:r>
          </w:p>
        </w:tc>
        <w:tc>
          <w:tcPr>
            <w:tcW w:w="376" w:type="dxa"/>
            <w:vAlign w:val="center"/>
            <w:hideMark/>
          </w:tcPr>
          <w:p w14:paraId="36516977" w14:textId="77777777" w:rsidR="0013207F" w:rsidRPr="0013207F" w:rsidRDefault="0013207F" w:rsidP="0013207F">
            <w:pPr>
              <w:jc w:val="center"/>
              <w:rPr>
                <w:sz w:val="16"/>
                <w:szCs w:val="16"/>
              </w:rPr>
            </w:pPr>
            <w:r w:rsidRPr="0013207F">
              <w:rPr>
                <w:sz w:val="16"/>
                <w:szCs w:val="16"/>
              </w:rPr>
              <w:t>01</w:t>
            </w:r>
          </w:p>
        </w:tc>
        <w:tc>
          <w:tcPr>
            <w:tcW w:w="320" w:type="dxa"/>
            <w:vAlign w:val="center"/>
            <w:hideMark/>
          </w:tcPr>
          <w:p w14:paraId="6C47C7EE" w14:textId="77777777" w:rsidR="0013207F" w:rsidRPr="0013207F" w:rsidRDefault="0013207F" w:rsidP="0013207F">
            <w:pPr>
              <w:jc w:val="center"/>
              <w:rPr>
                <w:sz w:val="16"/>
                <w:szCs w:val="16"/>
              </w:rPr>
            </w:pPr>
            <w:r w:rsidRPr="0013207F">
              <w:rPr>
                <w:sz w:val="16"/>
                <w:szCs w:val="16"/>
              </w:rPr>
              <w:t>0</w:t>
            </w:r>
          </w:p>
        </w:tc>
        <w:tc>
          <w:tcPr>
            <w:tcW w:w="477" w:type="dxa"/>
            <w:vAlign w:val="center"/>
            <w:hideMark/>
          </w:tcPr>
          <w:p w14:paraId="18CDDD2A" w14:textId="77777777" w:rsidR="0013207F" w:rsidRPr="0013207F" w:rsidRDefault="0013207F" w:rsidP="0013207F">
            <w:pPr>
              <w:jc w:val="center"/>
              <w:rPr>
                <w:sz w:val="16"/>
                <w:szCs w:val="16"/>
              </w:rPr>
            </w:pPr>
            <w:r w:rsidRPr="0013207F">
              <w:rPr>
                <w:sz w:val="16"/>
                <w:szCs w:val="16"/>
              </w:rPr>
              <w:t>02</w:t>
            </w:r>
          </w:p>
        </w:tc>
        <w:tc>
          <w:tcPr>
            <w:tcW w:w="688" w:type="dxa"/>
            <w:vAlign w:val="center"/>
            <w:hideMark/>
          </w:tcPr>
          <w:p w14:paraId="2CAA56B9" w14:textId="77777777" w:rsidR="0013207F" w:rsidRPr="0013207F" w:rsidRDefault="0013207F" w:rsidP="0013207F">
            <w:pPr>
              <w:jc w:val="center"/>
              <w:rPr>
                <w:sz w:val="16"/>
                <w:szCs w:val="16"/>
              </w:rPr>
            </w:pPr>
            <w:r w:rsidRPr="0013207F">
              <w:rPr>
                <w:sz w:val="16"/>
                <w:szCs w:val="16"/>
              </w:rPr>
              <w:t>41110</w:t>
            </w:r>
          </w:p>
        </w:tc>
        <w:tc>
          <w:tcPr>
            <w:tcW w:w="461" w:type="dxa"/>
            <w:vAlign w:val="center"/>
            <w:hideMark/>
          </w:tcPr>
          <w:p w14:paraId="1DCDAF1B" w14:textId="77777777" w:rsidR="0013207F" w:rsidRPr="0013207F" w:rsidRDefault="0013207F" w:rsidP="0013207F">
            <w:pPr>
              <w:jc w:val="center"/>
              <w:rPr>
                <w:sz w:val="16"/>
                <w:szCs w:val="16"/>
              </w:rPr>
            </w:pPr>
            <w:r w:rsidRPr="0013207F">
              <w:rPr>
                <w:sz w:val="16"/>
                <w:szCs w:val="16"/>
              </w:rPr>
              <w:t>120</w:t>
            </w:r>
          </w:p>
        </w:tc>
        <w:tc>
          <w:tcPr>
            <w:tcW w:w="1089" w:type="dxa"/>
            <w:noWrap/>
            <w:vAlign w:val="center"/>
            <w:hideMark/>
          </w:tcPr>
          <w:p w14:paraId="76C3659D" w14:textId="77777777" w:rsidR="0013207F" w:rsidRPr="0013207F" w:rsidRDefault="0013207F" w:rsidP="0013207F">
            <w:pPr>
              <w:jc w:val="right"/>
              <w:rPr>
                <w:b/>
                <w:bCs/>
                <w:sz w:val="16"/>
                <w:szCs w:val="16"/>
              </w:rPr>
            </w:pPr>
            <w:r w:rsidRPr="0013207F">
              <w:rPr>
                <w:b/>
                <w:bCs/>
                <w:sz w:val="16"/>
                <w:szCs w:val="16"/>
              </w:rPr>
              <w:t>3,0</w:t>
            </w:r>
          </w:p>
        </w:tc>
        <w:tc>
          <w:tcPr>
            <w:tcW w:w="1134" w:type="dxa"/>
            <w:noWrap/>
            <w:vAlign w:val="center"/>
            <w:hideMark/>
          </w:tcPr>
          <w:p w14:paraId="411E2AD3" w14:textId="77777777" w:rsidR="0013207F" w:rsidRPr="0013207F" w:rsidRDefault="0013207F" w:rsidP="0013207F">
            <w:pPr>
              <w:jc w:val="right"/>
              <w:rPr>
                <w:b/>
                <w:bCs/>
                <w:sz w:val="16"/>
                <w:szCs w:val="16"/>
              </w:rPr>
            </w:pPr>
            <w:r w:rsidRPr="0013207F">
              <w:rPr>
                <w:b/>
                <w:bCs/>
                <w:sz w:val="16"/>
                <w:szCs w:val="16"/>
              </w:rPr>
              <w:t>5,0</w:t>
            </w:r>
          </w:p>
        </w:tc>
        <w:tc>
          <w:tcPr>
            <w:tcW w:w="993" w:type="dxa"/>
            <w:noWrap/>
            <w:vAlign w:val="center"/>
            <w:hideMark/>
          </w:tcPr>
          <w:p w14:paraId="3D5DC4FB" w14:textId="77777777" w:rsidR="0013207F" w:rsidRPr="0013207F" w:rsidRDefault="0013207F" w:rsidP="0013207F">
            <w:pPr>
              <w:jc w:val="right"/>
              <w:rPr>
                <w:b/>
                <w:bCs/>
                <w:sz w:val="16"/>
                <w:szCs w:val="16"/>
              </w:rPr>
            </w:pPr>
            <w:r w:rsidRPr="0013207F">
              <w:rPr>
                <w:b/>
                <w:bCs/>
                <w:sz w:val="16"/>
                <w:szCs w:val="16"/>
              </w:rPr>
              <w:t>5,0</w:t>
            </w:r>
          </w:p>
        </w:tc>
      </w:tr>
      <w:tr w:rsidR="0013207F" w:rsidRPr="0013207F" w14:paraId="15E1293E" w14:textId="77777777" w:rsidTr="0013207F">
        <w:trPr>
          <w:trHeight w:val="630"/>
        </w:trPr>
        <w:tc>
          <w:tcPr>
            <w:tcW w:w="3539" w:type="dxa"/>
            <w:vAlign w:val="center"/>
            <w:hideMark/>
          </w:tcPr>
          <w:p w14:paraId="1F9EE880" w14:textId="77777777" w:rsidR="0013207F" w:rsidRPr="0013207F" w:rsidRDefault="0013207F" w:rsidP="0013207F">
            <w:pPr>
              <w:rPr>
                <w:b/>
                <w:bCs/>
                <w:sz w:val="16"/>
                <w:szCs w:val="16"/>
              </w:rPr>
            </w:pPr>
            <w:r w:rsidRPr="0013207F">
              <w:rPr>
                <w:b/>
                <w:bCs/>
                <w:sz w:val="16"/>
                <w:szCs w:val="16"/>
              </w:rPr>
              <w:t>Муниципальная программа повышения эффективности управления муниципальными финансами в Рузаевском муниципальном районе на 2026-2031 годы</w:t>
            </w:r>
          </w:p>
        </w:tc>
        <w:tc>
          <w:tcPr>
            <w:tcW w:w="419" w:type="dxa"/>
            <w:vAlign w:val="center"/>
            <w:hideMark/>
          </w:tcPr>
          <w:p w14:paraId="2E4A2C73" w14:textId="77777777" w:rsidR="0013207F" w:rsidRPr="0013207F" w:rsidRDefault="0013207F" w:rsidP="0013207F">
            <w:pPr>
              <w:jc w:val="center"/>
              <w:rPr>
                <w:b/>
                <w:bCs/>
                <w:sz w:val="16"/>
                <w:szCs w:val="16"/>
              </w:rPr>
            </w:pPr>
            <w:r w:rsidRPr="0013207F">
              <w:rPr>
                <w:b/>
                <w:bCs/>
                <w:sz w:val="16"/>
                <w:szCs w:val="16"/>
              </w:rPr>
              <w:t>01</w:t>
            </w:r>
          </w:p>
        </w:tc>
        <w:tc>
          <w:tcPr>
            <w:tcW w:w="564" w:type="dxa"/>
            <w:vAlign w:val="center"/>
            <w:hideMark/>
          </w:tcPr>
          <w:p w14:paraId="6E980939" w14:textId="77777777" w:rsidR="0013207F" w:rsidRPr="0013207F" w:rsidRDefault="0013207F" w:rsidP="0013207F">
            <w:pPr>
              <w:jc w:val="center"/>
              <w:rPr>
                <w:b/>
                <w:bCs/>
                <w:sz w:val="16"/>
                <w:szCs w:val="16"/>
              </w:rPr>
            </w:pPr>
            <w:r w:rsidRPr="0013207F">
              <w:rPr>
                <w:b/>
                <w:bCs/>
                <w:sz w:val="16"/>
                <w:szCs w:val="16"/>
              </w:rPr>
              <w:t>06</w:t>
            </w:r>
          </w:p>
        </w:tc>
        <w:tc>
          <w:tcPr>
            <w:tcW w:w="376" w:type="dxa"/>
            <w:vAlign w:val="center"/>
            <w:hideMark/>
          </w:tcPr>
          <w:p w14:paraId="59A6BA8E" w14:textId="77777777" w:rsidR="0013207F" w:rsidRPr="0013207F" w:rsidRDefault="0013207F" w:rsidP="0013207F">
            <w:pPr>
              <w:jc w:val="center"/>
              <w:rPr>
                <w:sz w:val="16"/>
                <w:szCs w:val="16"/>
              </w:rPr>
            </w:pPr>
            <w:r w:rsidRPr="0013207F">
              <w:rPr>
                <w:sz w:val="16"/>
                <w:szCs w:val="16"/>
              </w:rPr>
              <w:t>17</w:t>
            </w:r>
          </w:p>
        </w:tc>
        <w:tc>
          <w:tcPr>
            <w:tcW w:w="320" w:type="dxa"/>
            <w:vAlign w:val="center"/>
            <w:hideMark/>
          </w:tcPr>
          <w:p w14:paraId="6C4FB452" w14:textId="77777777" w:rsidR="0013207F" w:rsidRPr="0013207F" w:rsidRDefault="0013207F" w:rsidP="0013207F">
            <w:pPr>
              <w:jc w:val="center"/>
              <w:rPr>
                <w:sz w:val="16"/>
                <w:szCs w:val="16"/>
              </w:rPr>
            </w:pPr>
            <w:r w:rsidRPr="0013207F">
              <w:rPr>
                <w:sz w:val="16"/>
                <w:szCs w:val="16"/>
              </w:rPr>
              <w:t>0</w:t>
            </w:r>
          </w:p>
        </w:tc>
        <w:tc>
          <w:tcPr>
            <w:tcW w:w="477" w:type="dxa"/>
            <w:vAlign w:val="center"/>
            <w:hideMark/>
          </w:tcPr>
          <w:p w14:paraId="48C5ACB8" w14:textId="77777777" w:rsidR="0013207F" w:rsidRPr="0013207F" w:rsidRDefault="0013207F" w:rsidP="0013207F">
            <w:pPr>
              <w:jc w:val="center"/>
              <w:rPr>
                <w:sz w:val="16"/>
                <w:szCs w:val="16"/>
              </w:rPr>
            </w:pPr>
            <w:r w:rsidRPr="0013207F">
              <w:rPr>
                <w:sz w:val="16"/>
                <w:szCs w:val="16"/>
              </w:rPr>
              <w:t> </w:t>
            </w:r>
          </w:p>
        </w:tc>
        <w:tc>
          <w:tcPr>
            <w:tcW w:w="688" w:type="dxa"/>
            <w:vAlign w:val="center"/>
            <w:hideMark/>
          </w:tcPr>
          <w:p w14:paraId="627FDD4B" w14:textId="77777777" w:rsidR="0013207F" w:rsidRPr="0013207F" w:rsidRDefault="0013207F" w:rsidP="0013207F">
            <w:pPr>
              <w:jc w:val="center"/>
              <w:rPr>
                <w:b/>
                <w:bCs/>
                <w:sz w:val="16"/>
                <w:szCs w:val="16"/>
              </w:rPr>
            </w:pPr>
            <w:r w:rsidRPr="0013207F">
              <w:rPr>
                <w:b/>
                <w:bCs/>
                <w:sz w:val="16"/>
                <w:szCs w:val="16"/>
              </w:rPr>
              <w:t> </w:t>
            </w:r>
          </w:p>
        </w:tc>
        <w:tc>
          <w:tcPr>
            <w:tcW w:w="461" w:type="dxa"/>
            <w:vAlign w:val="center"/>
            <w:hideMark/>
          </w:tcPr>
          <w:p w14:paraId="5E5966E7" w14:textId="77777777" w:rsidR="0013207F" w:rsidRPr="0013207F" w:rsidRDefault="0013207F" w:rsidP="0013207F">
            <w:pPr>
              <w:jc w:val="center"/>
              <w:rPr>
                <w:b/>
                <w:bCs/>
                <w:sz w:val="16"/>
                <w:szCs w:val="16"/>
              </w:rPr>
            </w:pPr>
            <w:r w:rsidRPr="0013207F">
              <w:rPr>
                <w:b/>
                <w:bCs/>
                <w:sz w:val="16"/>
                <w:szCs w:val="16"/>
              </w:rPr>
              <w:t> </w:t>
            </w:r>
          </w:p>
        </w:tc>
        <w:tc>
          <w:tcPr>
            <w:tcW w:w="1089" w:type="dxa"/>
            <w:noWrap/>
            <w:vAlign w:val="center"/>
            <w:hideMark/>
          </w:tcPr>
          <w:p w14:paraId="26CD91E6" w14:textId="77777777" w:rsidR="0013207F" w:rsidRPr="0013207F" w:rsidRDefault="0013207F" w:rsidP="0013207F">
            <w:pPr>
              <w:jc w:val="right"/>
              <w:rPr>
                <w:b/>
                <w:bCs/>
                <w:sz w:val="16"/>
                <w:szCs w:val="16"/>
              </w:rPr>
            </w:pPr>
            <w:r w:rsidRPr="0013207F">
              <w:rPr>
                <w:b/>
                <w:bCs/>
                <w:sz w:val="16"/>
                <w:szCs w:val="16"/>
              </w:rPr>
              <w:t>15 666,4</w:t>
            </w:r>
          </w:p>
        </w:tc>
        <w:tc>
          <w:tcPr>
            <w:tcW w:w="1134" w:type="dxa"/>
            <w:noWrap/>
            <w:vAlign w:val="center"/>
            <w:hideMark/>
          </w:tcPr>
          <w:p w14:paraId="3762E033" w14:textId="77777777" w:rsidR="0013207F" w:rsidRPr="0013207F" w:rsidRDefault="0013207F" w:rsidP="0013207F">
            <w:pPr>
              <w:jc w:val="right"/>
              <w:rPr>
                <w:b/>
                <w:bCs/>
                <w:sz w:val="16"/>
                <w:szCs w:val="16"/>
              </w:rPr>
            </w:pPr>
            <w:r w:rsidRPr="0013207F">
              <w:rPr>
                <w:b/>
                <w:bCs/>
                <w:sz w:val="16"/>
                <w:szCs w:val="16"/>
              </w:rPr>
              <w:t>12 522,4</w:t>
            </w:r>
          </w:p>
        </w:tc>
        <w:tc>
          <w:tcPr>
            <w:tcW w:w="993" w:type="dxa"/>
            <w:noWrap/>
            <w:vAlign w:val="center"/>
            <w:hideMark/>
          </w:tcPr>
          <w:p w14:paraId="673FCE7B" w14:textId="77777777" w:rsidR="0013207F" w:rsidRPr="0013207F" w:rsidRDefault="0013207F" w:rsidP="0013207F">
            <w:pPr>
              <w:jc w:val="right"/>
              <w:rPr>
                <w:b/>
                <w:bCs/>
                <w:sz w:val="16"/>
                <w:szCs w:val="16"/>
              </w:rPr>
            </w:pPr>
            <w:r w:rsidRPr="0013207F">
              <w:rPr>
                <w:b/>
                <w:bCs/>
                <w:sz w:val="16"/>
                <w:szCs w:val="16"/>
              </w:rPr>
              <w:t>12 743,3</w:t>
            </w:r>
          </w:p>
        </w:tc>
      </w:tr>
      <w:tr w:rsidR="0013207F" w:rsidRPr="0013207F" w14:paraId="327FBB7E" w14:textId="77777777" w:rsidTr="0013207F">
        <w:trPr>
          <w:trHeight w:val="420"/>
        </w:trPr>
        <w:tc>
          <w:tcPr>
            <w:tcW w:w="3539" w:type="dxa"/>
            <w:vAlign w:val="center"/>
            <w:hideMark/>
          </w:tcPr>
          <w:p w14:paraId="79F7D9DB" w14:textId="77777777" w:rsidR="0013207F" w:rsidRPr="0013207F" w:rsidRDefault="0013207F" w:rsidP="0013207F">
            <w:pPr>
              <w:rPr>
                <w:b/>
                <w:bCs/>
                <w:sz w:val="16"/>
                <w:szCs w:val="16"/>
              </w:rPr>
            </w:pPr>
            <w:r w:rsidRPr="0013207F">
              <w:rPr>
                <w:b/>
                <w:bCs/>
                <w:sz w:val="16"/>
                <w:szCs w:val="16"/>
              </w:rPr>
              <w:t>Основное мероприятие "Эффективное использование бюджетного потенциала"</w:t>
            </w:r>
          </w:p>
        </w:tc>
        <w:tc>
          <w:tcPr>
            <w:tcW w:w="419" w:type="dxa"/>
            <w:vAlign w:val="center"/>
            <w:hideMark/>
          </w:tcPr>
          <w:p w14:paraId="346D9873" w14:textId="77777777" w:rsidR="0013207F" w:rsidRPr="0013207F" w:rsidRDefault="0013207F" w:rsidP="0013207F">
            <w:pPr>
              <w:jc w:val="center"/>
              <w:rPr>
                <w:b/>
                <w:bCs/>
                <w:sz w:val="16"/>
                <w:szCs w:val="16"/>
              </w:rPr>
            </w:pPr>
            <w:r w:rsidRPr="0013207F">
              <w:rPr>
                <w:b/>
                <w:bCs/>
                <w:sz w:val="16"/>
                <w:szCs w:val="16"/>
              </w:rPr>
              <w:t>01</w:t>
            </w:r>
          </w:p>
        </w:tc>
        <w:tc>
          <w:tcPr>
            <w:tcW w:w="564" w:type="dxa"/>
            <w:vAlign w:val="center"/>
            <w:hideMark/>
          </w:tcPr>
          <w:p w14:paraId="6B7E5136" w14:textId="77777777" w:rsidR="0013207F" w:rsidRPr="0013207F" w:rsidRDefault="0013207F" w:rsidP="0013207F">
            <w:pPr>
              <w:jc w:val="center"/>
              <w:rPr>
                <w:b/>
                <w:bCs/>
                <w:sz w:val="16"/>
                <w:szCs w:val="16"/>
              </w:rPr>
            </w:pPr>
            <w:r w:rsidRPr="0013207F">
              <w:rPr>
                <w:b/>
                <w:bCs/>
                <w:sz w:val="16"/>
                <w:szCs w:val="16"/>
              </w:rPr>
              <w:t>06</w:t>
            </w:r>
          </w:p>
        </w:tc>
        <w:tc>
          <w:tcPr>
            <w:tcW w:w="376" w:type="dxa"/>
            <w:vAlign w:val="center"/>
            <w:hideMark/>
          </w:tcPr>
          <w:p w14:paraId="67FE71DC" w14:textId="77777777" w:rsidR="0013207F" w:rsidRPr="0013207F" w:rsidRDefault="0013207F" w:rsidP="0013207F">
            <w:pPr>
              <w:jc w:val="center"/>
              <w:rPr>
                <w:sz w:val="16"/>
                <w:szCs w:val="16"/>
              </w:rPr>
            </w:pPr>
            <w:r w:rsidRPr="0013207F">
              <w:rPr>
                <w:sz w:val="16"/>
                <w:szCs w:val="16"/>
              </w:rPr>
              <w:t>17</w:t>
            </w:r>
          </w:p>
        </w:tc>
        <w:tc>
          <w:tcPr>
            <w:tcW w:w="320" w:type="dxa"/>
            <w:vAlign w:val="center"/>
            <w:hideMark/>
          </w:tcPr>
          <w:p w14:paraId="2762FED5" w14:textId="77777777" w:rsidR="0013207F" w:rsidRPr="0013207F" w:rsidRDefault="0013207F" w:rsidP="0013207F">
            <w:pPr>
              <w:jc w:val="center"/>
              <w:rPr>
                <w:sz w:val="16"/>
                <w:szCs w:val="16"/>
              </w:rPr>
            </w:pPr>
            <w:r w:rsidRPr="0013207F">
              <w:rPr>
                <w:sz w:val="16"/>
                <w:szCs w:val="16"/>
              </w:rPr>
              <w:t>0</w:t>
            </w:r>
          </w:p>
        </w:tc>
        <w:tc>
          <w:tcPr>
            <w:tcW w:w="477" w:type="dxa"/>
            <w:vAlign w:val="center"/>
            <w:hideMark/>
          </w:tcPr>
          <w:p w14:paraId="1BD6F92A" w14:textId="77777777" w:rsidR="0013207F" w:rsidRPr="0013207F" w:rsidRDefault="0013207F" w:rsidP="0013207F">
            <w:pPr>
              <w:jc w:val="center"/>
              <w:rPr>
                <w:sz w:val="16"/>
                <w:szCs w:val="16"/>
              </w:rPr>
            </w:pPr>
            <w:r w:rsidRPr="0013207F">
              <w:rPr>
                <w:sz w:val="16"/>
                <w:szCs w:val="16"/>
              </w:rPr>
              <w:t>02</w:t>
            </w:r>
          </w:p>
        </w:tc>
        <w:tc>
          <w:tcPr>
            <w:tcW w:w="688" w:type="dxa"/>
            <w:vAlign w:val="center"/>
            <w:hideMark/>
          </w:tcPr>
          <w:p w14:paraId="2121742F" w14:textId="77777777" w:rsidR="0013207F" w:rsidRPr="0013207F" w:rsidRDefault="0013207F" w:rsidP="0013207F">
            <w:pPr>
              <w:jc w:val="center"/>
              <w:rPr>
                <w:b/>
                <w:bCs/>
                <w:sz w:val="16"/>
                <w:szCs w:val="16"/>
              </w:rPr>
            </w:pPr>
            <w:r w:rsidRPr="0013207F">
              <w:rPr>
                <w:b/>
                <w:bCs/>
                <w:sz w:val="16"/>
                <w:szCs w:val="16"/>
              </w:rPr>
              <w:t> </w:t>
            </w:r>
          </w:p>
        </w:tc>
        <w:tc>
          <w:tcPr>
            <w:tcW w:w="461" w:type="dxa"/>
            <w:vAlign w:val="center"/>
            <w:hideMark/>
          </w:tcPr>
          <w:p w14:paraId="1B730432" w14:textId="77777777" w:rsidR="0013207F" w:rsidRPr="0013207F" w:rsidRDefault="0013207F" w:rsidP="0013207F">
            <w:pPr>
              <w:jc w:val="center"/>
              <w:rPr>
                <w:b/>
                <w:bCs/>
                <w:sz w:val="16"/>
                <w:szCs w:val="16"/>
              </w:rPr>
            </w:pPr>
            <w:r w:rsidRPr="0013207F">
              <w:rPr>
                <w:b/>
                <w:bCs/>
                <w:sz w:val="16"/>
                <w:szCs w:val="16"/>
              </w:rPr>
              <w:t> </w:t>
            </w:r>
          </w:p>
        </w:tc>
        <w:tc>
          <w:tcPr>
            <w:tcW w:w="1089" w:type="dxa"/>
            <w:noWrap/>
            <w:vAlign w:val="center"/>
            <w:hideMark/>
          </w:tcPr>
          <w:p w14:paraId="2674B2D4" w14:textId="77777777" w:rsidR="0013207F" w:rsidRPr="0013207F" w:rsidRDefault="0013207F" w:rsidP="0013207F">
            <w:pPr>
              <w:jc w:val="right"/>
              <w:rPr>
                <w:b/>
                <w:bCs/>
                <w:sz w:val="16"/>
                <w:szCs w:val="16"/>
              </w:rPr>
            </w:pPr>
            <w:r w:rsidRPr="0013207F">
              <w:rPr>
                <w:b/>
                <w:bCs/>
                <w:sz w:val="16"/>
                <w:szCs w:val="16"/>
              </w:rPr>
              <w:t>15 666,4</w:t>
            </w:r>
          </w:p>
        </w:tc>
        <w:tc>
          <w:tcPr>
            <w:tcW w:w="1134" w:type="dxa"/>
            <w:noWrap/>
            <w:vAlign w:val="center"/>
            <w:hideMark/>
          </w:tcPr>
          <w:p w14:paraId="65FD3F7D" w14:textId="77777777" w:rsidR="0013207F" w:rsidRPr="0013207F" w:rsidRDefault="0013207F" w:rsidP="0013207F">
            <w:pPr>
              <w:jc w:val="right"/>
              <w:rPr>
                <w:b/>
                <w:bCs/>
                <w:sz w:val="16"/>
                <w:szCs w:val="16"/>
              </w:rPr>
            </w:pPr>
            <w:r w:rsidRPr="0013207F">
              <w:rPr>
                <w:b/>
                <w:bCs/>
                <w:sz w:val="16"/>
                <w:szCs w:val="16"/>
              </w:rPr>
              <w:t>12 522,4</w:t>
            </w:r>
          </w:p>
        </w:tc>
        <w:tc>
          <w:tcPr>
            <w:tcW w:w="993" w:type="dxa"/>
            <w:noWrap/>
            <w:vAlign w:val="center"/>
            <w:hideMark/>
          </w:tcPr>
          <w:p w14:paraId="3F797B66" w14:textId="77777777" w:rsidR="0013207F" w:rsidRPr="0013207F" w:rsidRDefault="0013207F" w:rsidP="0013207F">
            <w:pPr>
              <w:jc w:val="right"/>
              <w:rPr>
                <w:b/>
                <w:bCs/>
                <w:sz w:val="16"/>
                <w:szCs w:val="16"/>
              </w:rPr>
            </w:pPr>
            <w:r w:rsidRPr="0013207F">
              <w:rPr>
                <w:b/>
                <w:bCs/>
                <w:sz w:val="16"/>
                <w:szCs w:val="16"/>
              </w:rPr>
              <w:t>12 743,3</w:t>
            </w:r>
          </w:p>
        </w:tc>
      </w:tr>
      <w:tr w:rsidR="0013207F" w:rsidRPr="0013207F" w14:paraId="08313218" w14:textId="77777777" w:rsidTr="0013207F">
        <w:trPr>
          <w:trHeight w:val="450"/>
        </w:trPr>
        <w:tc>
          <w:tcPr>
            <w:tcW w:w="3539" w:type="dxa"/>
            <w:vAlign w:val="center"/>
            <w:hideMark/>
          </w:tcPr>
          <w:p w14:paraId="69489688" w14:textId="77777777" w:rsidR="0013207F" w:rsidRPr="0013207F" w:rsidRDefault="0013207F" w:rsidP="0013207F">
            <w:pPr>
              <w:rPr>
                <w:b/>
                <w:bCs/>
                <w:i/>
                <w:iCs/>
                <w:sz w:val="16"/>
                <w:szCs w:val="16"/>
              </w:rPr>
            </w:pPr>
            <w:r w:rsidRPr="0013207F">
              <w:rPr>
                <w:b/>
                <w:bCs/>
                <w:i/>
                <w:iCs/>
                <w:sz w:val="16"/>
                <w:szCs w:val="16"/>
              </w:rPr>
              <w:t xml:space="preserve">Расходы на выплаты по оплате труда работников органов местного самоуправления </w:t>
            </w:r>
          </w:p>
        </w:tc>
        <w:tc>
          <w:tcPr>
            <w:tcW w:w="419" w:type="dxa"/>
            <w:vAlign w:val="center"/>
            <w:hideMark/>
          </w:tcPr>
          <w:p w14:paraId="20C3BD5E" w14:textId="77777777" w:rsidR="0013207F" w:rsidRPr="0013207F" w:rsidRDefault="0013207F" w:rsidP="0013207F">
            <w:pPr>
              <w:jc w:val="center"/>
              <w:rPr>
                <w:b/>
                <w:bCs/>
                <w:i/>
                <w:iCs/>
                <w:sz w:val="16"/>
                <w:szCs w:val="16"/>
              </w:rPr>
            </w:pPr>
            <w:r w:rsidRPr="0013207F">
              <w:rPr>
                <w:b/>
                <w:bCs/>
                <w:i/>
                <w:iCs/>
                <w:sz w:val="16"/>
                <w:szCs w:val="16"/>
              </w:rPr>
              <w:t>01</w:t>
            </w:r>
          </w:p>
        </w:tc>
        <w:tc>
          <w:tcPr>
            <w:tcW w:w="564" w:type="dxa"/>
            <w:vAlign w:val="center"/>
            <w:hideMark/>
          </w:tcPr>
          <w:p w14:paraId="10449073" w14:textId="77777777" w:rsidR="0013207F" w:rsidRPr="0013207F" w:rsidRDefault="0013207F" w:rsidP="0013207F">
            <w:pPr>
              <w:jc w:val="center"/>
              <w:rPr>
                <w:b/>
                <w:bCs/>
                <w:i/>
                <w:iCs/>
                <w:sz w:val="16"/>
                <w:szCs w:val="16"/>
              </w:rPr>
            </w:pPr>
            <w:r w:rsidRPr="0013207F">
              <w:rPr>
                <w:b/>
                <w:bCs/>
                <w:i/>
                <w:iCs/>
                <w:sz w:val="16"/>
                <w:szCs w:val="16"/>
              </w:rPr>
              <w:t>06</w:t>
            </w:r>
          </w:p>
        </w:tc>
        <w:tc>
          <w:tcPr>
            <w:tcW w:w="376" w:type="dxa"/>
            <w:vAlign w:val="center"/>
            <w:hideMark/>
          </w:tcPr>
          <w:p w14:paraId="31664254" w14:textId="77777777" w:rsidR="0013207F" w:rsidRPr="0013207F" w:rsidRDefault="0013207F" w:rsidP="0013207F">
            <w:pPr>
              <w:jc w:val="center"/>
              <w:rPr>
                <w:sz w:val="16"/>
                <w:szCs w:val="16"/>
              </w:rPr>
            </w:pPr>
            <w:r w:rsidRPr="0013207F">
              <w:rPr>
                <w:sz w:val="16"/>
                <w:szCs w:val="16"/>
              </w:rPr>
              <w:t>17</w:t>
            </w:r>
          </w:p>
        </w:tc>
        <w:tc>
          <w:tcPr>
            <w:tcW w:w="320" w:type="dxa"/>
            <w:vAlign w:val="center"/>
            <w:hideMark/>
          </w:tcPr>
          <w:p w14:paraId="3B0B4CFC" w14:textId="77777777" w:rsidR="0013207F" w:rsidRPr="0013207F" w:rsidRDefault="0013207F" w:rsidP="0013207F">
            <w:pPr>
              <w:jc w:val="center"/>
              <w:rPr>
                <w:sz w:val="16"/>
                <w:szCs w:val="16"/>
              </w:rPr>
            </w:pPr>
            <w:r w:rsidRPr="0013207F">
              <w:rPr>
                <w:sz w:val="16"/>
                <w:szCs w:val="16"/>
              </w:rPr>
              <w:t>0</w:t>
            </w:r>
          </w:p>
        </w:tc>
        <w:tc>
          <w:tcPr>
            <w:tcW w:w="477" w:type="dxa"/>
            <w:vAlign w:val="center"/>
            <w:hideMark/>
          </w:tcPr>
          <w:p w14:paraId="3B95296D" w14:textId="77777777" w:rsidR="0013207F" w:rsidRPr="0013207F" w:rsidRDefault="0013207F" w:rsidP="0013207F">
            <w:pPr>
              <w:jc w:val="center"/>
              <w:rPr>
                <w:sz w:val="16"/>
                <w:szCs w:val="16"/>
              </w:rPr>
            </w:pPr>
            <w:r w:rsidRPr="0013207F">
              <w:rPr>
                <w:sz w:val="16"/>
                <w:szCs w:val="16"/>
              </w:rPr>
              <w:t>02</w:t>
            </w:r>
          </w:p>
        </w:tc>
        <w:tc>
          <w:tcPr>
            <w:tcW w:w="688" w:type="dxa"/>
            <w:vAlign w:val="center"/>
            <w:hideMark/>
          </w:tcPr>
          <w:p w14:paraId="6463182E" w14:textId="77777777" w:rsidR="0013207F" w:rsidRPr="0013207F" w:rsidRDefault="0013207F" w:rsidP="0013207F">
            <w:pPr>
              <w:jc w:val="center"/>
              <w:rPr>
                <w:b/>
                <w:bCs/>
                <w:sz w:val="16"/>
                <w:szCs w:val="16"/>
              </w:rPr>
            </w:pPr>
            <w:r w:rsidRPr="0013207F">
              <w:rPr>
                <w:b/>
                <w:bCs/>
                <w:sz w:val="16"/>
                <w:szCs w:val="16"/>
              </w:rPr>
              <w:t>41110</w:t>
            </w:r>
          </w:p>
        </w:tc>
        <w:tc>
          <w:tcPr>
            <w:tcW w:w="461" w:type="dxa"/>
            <w:vAlign w:val="center"/>
            <w:hideMark/>
          </w:tcPr>
          <w:p w14:paraId="48A397E5" w14:textId="77777777" w:rsidR="0013207F" w:rsidRPr="0013207F" w:rsidRDefault="0013207F" w:rsidP="0013207F">
            <w:pPr>
              <w:jc w:val="center"/>
              <w:rPr>
                <w:b/>
                <w:bCs/>
                <w:i/>
                <w:iCs/>
                <w:sz w:val="16"/>
                <w:szCs w:val="16"/>
              </w:rPr>
            </w:pPr>
            <w:r w:rsidRPr="0013207F">
              <w:rPr>
                <w:b/>
                <w:bCs/>
                <w:i/>
                <w:iCs/>
                <w:sz w:val="16"/>
                <w:szCs w:val="16"/>
              </w:rPr>
              <w:t> </w:t>
            </w:r>
          </w:p>
        </w:tc>
        <w:tc>
          <w:tcPr>
            <w:tcW w:w="1089" w:type="dxa"/>
            <w:noWrap/>
            <w:vAlign w:val="center"/>
            <w:hideMark/>
          </w:tcPr>
          <w:p w14:paraId="4706F758" w14:textId="77777777" w:rsidR="0013207F" w:rsidRPr="0013207F" w:rsidRDefault="0013207F" w:rsidP="0013207F">
            <w:pPr>
              <w:jc w:val="right"/>
              <w:rPr>
                <w:sz w:val="16"/>
                <w:szCs w:val="16"/>
              </w:rPr>
            </w:pPr>
            <w:r w:rsidRPr="0013207F">
              <w:rPr>
                <w:sz w:val="16"/>
                <w:szCs w:val="16"/>
              </w:rPr>
              <w:t>14 900,0</w:t>
            </w:r>
          </w:p>
        </w:tc>
        <w:tc>
          <w:tcPr>
            <w:tcW w:w="1134" w:type="dxa"/>
            <w:noWrap/>
            <w:vAlign w:val="center"/>
            <w:hideMark/>
          </w:tcPr>
          <w:p w14:paraId="714BCBEC" w14:textId="77777777" w:rsidR="0013207F" w:rsidRPr="0013207F" w:rsidRDefault="0013207F" w:rsidP="0013207F">
            <w:pPr>
              <w:jc w:val="right"/>
              <w:rPr>
                <w:sz w:val="16"/>
                <w:szCs w:val="16"/>
              </w:rPr>
            </w:pPr>
            <w:r w:rsidRPr="0013207F">
              <w:rPr>
                <w:sz w:val="16"/>
                <w:szCs w:val="16"/>
              </w:rPr>
              <w:t>12 242,5</w:t>
            </w:r>
          </w:p>
        </w:tc>
        <w:tc>
          <w:tcPr>
            <w:tcW w:w="993" w:type="dxa"/>
            <w:noWrap/>
            <w:vAlign w:val="center"/>
            <w:hideMark/>
          </w:tcPr>
          <w:p w14:paraId="03DB1E97" w14:textId="77777777" w:rsidR="0013207F" w:rsidRPr="0013207F" w:rsidRDefault="0013207F" w:rsidP="0013207F">
            <w:pPr>
              <w:jc w:val="right"/>
              <w:rPr>
                <w:sz w:val="16"/>
                <w:szCs w:val="16"/>
              </w:rPr>
            </w:pPr>
            <w:r w:rsidRPr="0013207F">
              <w:rPr>
                <w:sz w:val="16"/>
                <w:szCs w:val="16"/>
              </w:rPr>
              <w:t>12 442,5</w:t>
            </w:r>
          </w:p>
        </w:tc>
      </w:tr>
      <w:tr w:rsidR="0013207F" w:rsidRPr="0013207F" w14:paraId="7A2A4C2A" w14:textId="77777777" w:rsidTr="0013207F">
        <w:trPr>
          <w:trHeight w:val="900"/>
        </w:trPr>
        <w:tc>
          <w:tcPr>
            <w:tcW w:w="3539" w:type="dxa"/>
            <w:vAlign w:val="center"/>
            <w:hideMark/>
          </w:tcPr>
          <w:p w14:paraId="625B6EC6" w14:textId="77777777" w:rsidR="0013207F" w:rsidRPr="0013207F" w:rsidRDefault="0013207F" w:rsidP="0013207F">
            <w:pPr>
              <w:rPr>
                <w:sz w:val="16"/>
                <w:szCs w:val="16"/>
              </w:rPr>
            </w:pPr>
            <w:r w:rsidRPr="0013207F">
              <w:rPr>
                <w:sz w:val="16"/>
                <w:szCs w:val="16"/>
              </w:rP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19" w:type="dxa"/>
            <w:vAlign w:val="center"/>
            <w:hideMark/>
          </w:tcPr>
          <w:p w14:paraId="68B59AA3" w14:textId="77777777" w:rsidR="0013207F" w:rsidRPr="0013207F" w:rsidRDefault="0013207F" w:rsidP="0013207F">
            <w:pPr>
              <w:jc w:val="center"/>
              <w:rPr>
                <w:sz w:val="16"/>
                <w:szCs w:val="16"/>
              </w:rPr>
            </w:pPr>
            <w:r w:rsidRPr="0013207F">
              <w:rPr>
                <w:sz w:val="16"/>
                <w:szCs w:val="16"/>
              </w:rPr>
              <w:t>01</w:t>
            </w:r>
          </w:p>
        </w:tc>
        <w:tc>
          <w:tcPr>
            <w:tcW w:w="564" w:type="dxa"/>
            <w:vAlign w:val="center"/>
            <w:hideMark/>
          </w:tcPr>
          <w:p w14:paraId="19FA50F5" w14:textId="77777777" w:rsidR="0013207F" w:rsidRPr="0013207F" w:rsidRDefault="0013207F" w:rsidP="0013207F">
            <w:pPr>
              <w:jc w:val="center"/>
              <w:rPr>
                <w:sz w:val="16"/>
                <w:szCs w:val="16"/>
              </w:rPr>
            </w:pPr>
            <w:r w:rsidRPr="0013207F">
              <w:rPr>
                <w:sz w:val="16"/>
                <w:szCs w:val="16"/>
              </w:rPr>
              <w:t>06</w:t>
            </w:r>
          </w:p>
        </w:tc>
        <w:tc>
          <w:tcPr>
            <w:tcW w:w="376" w:type="dxa"/>
            <w:vAlign w:val="center"/>
            <w:hideMark/>
          </w:tcPr>
          <w:p w14:paraId="33009681" w14:textId="77777777" w:rsidR="0013207F" w:rsidRPr="0013207F" w:rsidRDefault="0013207F" w:rsidP="0013207F">
            <w:pPr>
              <w:jc w:val="center"/>
              <w:rPr>
                <w:sz w:val="16"/>
                <w:szCs w:val="16"/>
              </w:rPr>
            </w:pPr>
            <w:r w:rsidRPr="0013207F">
              <w:rPr>
                <w:sz w:val="16"/>
                <w:szCs w:val="16"/>
              </w:rPr>
              <w:t>17</w:t>
            </w:r>
          </w:p>
        </w:tc>
        <w:tc>
          <w:tcPr>
            <w:tcW w:w="320" w:type="dxa"/>
            <w:vAlign w:val="center"/>
            <w:hideMark/>
          </w:tcPr>
          <w:p w14:paraId="389AA1FD" w14:textId="77777777" w:rsidR="0013207F" w:rsidRPr="0013207F" w:rsidRDefault="0013207F" w:rsidP="0013207F">
            <w:pPr>
              <w:jc w:val="center"/>
              <w:rPr>
                <w:sz w:val="16"/>
                <w:szCs w:val="16"/>
              </w:rPr>
            </w:pPr>
            <w:r w:rsidRPr="0013207F">
              <w:rPr>
                <w:sz w:val="16"/>
                <w:szCs w:val="16"/>
              </w:rPr>
              <w:t>0</w:t>
            </w:r>
          </w:p>
        </w:tc>
        <w:tc>
          <w:tcPr>
            <w:tcW w:w="477" w:type="dxa"/>
            <w:vAlign w:val="center"/>
            <w:hideMark/>
          </w:tcPr>
          <w:p w14:paraId="1F45398F" w14:textId="77777777" w:rsidR="0013207F" w:rsidRPr="0013207F" w:rsidRDefault="0013207F" w:rsidP="0013207F">
            <w:pPr>
              <w:jc w:val="center"/>
              <w:rPr>
                <w:sz w:val="16"/>
                <w:szCs w:val="16"/>
              </w:rPr>
            </w:pPr>
            <w:r w:rsidRPr="0013207F">
              <w:rPr>
                <w:sz w:val="16"/>
                <w:szCs w:val="16"/>
              </w:rPr>
              <w:t>02</w:t>
            </w:r>
          </w:p>
        </w:tc>
        <w:tc>
          <w:tcPr>
            <w:tcW w:w="688" w:type="dxa"/>
            <w:vAlign w:val="center"/>
            <w:hideMark/>
          </w:tcPr>
          <w:p w14:paraId="3DBDE3D6" w14:textId="77777777" w:rsidR="0013207F" w:rsidRPr="0013207F" w:rsidRDefault="0013207F" w:rsidP="0013207F">
            <w:pPr>
              <w:jc w:val="center"/>
              <w:rPr>
                <w:sz w:val="16"/>
                <w:szCs w:val="16"/>
              </w:rPr>
            </w:pPr>
            <w:r w:rsidRPr="0013207F">
              <w:rPr>
                <w:sz w:val="16"/>
                <w:szCs w:val="16"/>
              </w:rPr>
              <w:t>41110</w:t>
            </w:r>
          </w:p>
        </w:tc>
        <w:tc>
          <w:tcPr>
            <w:tcW w:w="461" w:type="dxa"/>
            <w:vAlign w:val="center"/>
            <w:hideMark/>
          </w:tcPr>
          <w:p w14:paraId="38DA6E1F" w14:textId="77777777" w:rsidR="0013207F" w:rsidRPr="0013207F" w:rsidRDefault="0013207F" w:rsidP="0013207F">
            <w:pPr>
              <w:jc w:val="center"/>
              <w:rPr>
                <w:sz w:val="16"/>
                <w:szCs w:val="16"/>
              </w:rPr>
            </w:pPr>
            <w:r w:rsidRPr="0013207F">
              <w:rPr>
                <w:sz w:val="16"/>
                <w:szCs w:val="16"/>
              </w:rPr>
              <w:t>100</w:t>
            </w:r>
          </w:p>
        </w:tc>
        <w:tc>
          <w:tcPr>
            <w:tcW w:w="1089" w:type="dxa"/>
            <w:noWrap/>
            <w:vAlign w:val="center"/>
            <w:hideMark/>
          </w:tcPr>
          <w:p w14:paraId="2EBF6BE3" w14:textId="77777777" w:rsidR="0013207F" w:rsidRPr="0013207F" w:rsidRDefault="0013207F" w:rsidP="0013207F">
            <w:pPr>
              <w:jc w:val="right"/>
              <w:rPr>
                <w:sz w:val="16"/>
                <w:szCs w:val="16"/>
              </w:rPr>
            </w:pPr>
            <w:r w:rsidRPr="0013207F">
              <w:rPr>
                <w:sz w:val="16"/>
                <w:szCs w:val="16"/>
              </w:rPr>
              <w:t>14 900,0</w:t>
            </w:r>
          </w:p>
        </w:tc>
        <w:tc>
          <w:tcPr>
            <w:tcW w:w="1134" w:type="dxa"/>
            <w:noWrap/>
            <w:vAlign w:val="center"/>
            <w:hideMark/>
          </w:tcPr>
          <w:p w14:paraId="009AA807" w14:textId="77777777" w:rsidR="0013207F" w:rsidRPr="0013207F" w:rsidRDefault="0013207F" w:rsidP="0013207F">
            <w:pPr>
              <w:jc w:val="right"/>
              <w:rPr>
                <w:sz w:val="16"/>
                <w:szCs w:val="16"/>
              </w:rPr>
            </w:pPr>
            <w:r w:rsidRPr="0013207F">
              <w:rPr>
                <w:sz w:val="16"/>
                <w:szCs w:val="16"/>
              </w:rPr>
              <w:t>12 242,5</w:t>
            </w:r>
          </w:p>
        </w:tc>
        <w:tc>
          <w:tcPr>
            <w:tcW w:w="993" w:type="dxa"/>
            <w:noWrap/>
            <w:vAlign w:val="center"/>
            <w:hideMark/>
          </w:tcPr>
          <w:p w14:paraId="482CCFBC" w14:textId="77777777" w:rsidR="0013207F" w:rsidRPr="0013207F" w:rsidRDefault="0013207F" w:rsidP="0013207F">
            <w:pPr>
              <w:jc w:val="right"/>
              <w:rPr>
                <w:sz w:val="16"/>
                <w:szCs w:val="16"/>
              </w:rPr>
            </w:pPr>
            <w:r w:rsidRPr="0013207F">
              <w:rPr>
                <w:sz w:val="16"/>
                <w:szCs w:val="16"/>
              </w:rPr>
              <w:t>12 442,5</w:t>
            </w:r>
          </w:p>
        </w:tc>
      </w:tr>
      <w:tr w:rsidR="0013207F" w:rsidRPr="0013207F" w14:paraId="21EB61B2" w14:textId="77777777" w:rsidTr="0013207F">
        <w:trPr>
          <w:trHeight w:val="450"/>
        </w:trPr>
        <w:tc>
          <w:tcPr>
            <w:tcW w:w="3539" w:type="dxa"/>
            <w:vAlign w:val="center"/>
            <w:hideMark/>
          </w:tcPr>
          <w:p w14:paraId="43B8F001" w14:textId="77777777" w:rsidR="0013207F" w:rsidRPr="0013207F" w:rsidRDefault="0013207F" w:rsidP="0013207F">
            <w:pPr>
              <w:rPr>
                <w:sz w:val="16"/>
                <w:szCs w:val="16"/>
              </w:rPr>
            </w:pPr>
            <w:r w:rsidRPr="0013207F">
              <w:rPr>
                <w:sz w:val="16"/>
                <w:szCs w:val="16"/>
              </w:rPr>
              <w:t>Расходы на выплаты персоналу государственных (муниципальных) органов</w:t>
            </w:r>
          </w:p>
        </w:tc>
        <w:tc>
          <w:tcPr>
            <w:tcW w:w="419" w:type="dxa"/>
            <w:vAlign w:val="center"/>
            <w:hideMark/>
          </w:tcPr>
          <w:p w14:paraId="28DC1CDF" w14:textId="77777777" w:rsidR="0013207F" w:rsidRPr="0013207F" w:rsidRDefault="0013207F" w:rsidP="0013207F">
            <w:pPr>
              <w:jc w:val="center"/>
              <w:rPr>
                <w:sz w:val="16"/>
                <w:szCs w:val="16"/>
              </w:rPr>
            </w:pPr>
            <w:r w:rsidRPr="0013207F">
              <w:rPr>
                <w:sz w:val="16"/>
                <w:szCs w:val="16"/>
              </w:rPr>
              <w:t>01</w:t>
            </w:r>
          </w:p>
        </w:tc>
        <w:tc>
          <w:tcPr>
            <w:tcW w:w="564" w:type="dxa"/>
            <w:vAlign w:val="center"/>
            <w:hideMark/>
          </w:tcPr>
          <w:p w14:paraId="1F4C6DEE" w14:textId="77777777" w:rsidR="0013207F" w:rsidRPr="0013207F" w:rsidRDefault="0013207F" w:rsidP="0013207F">
            <w:pPr>
              <w:jc w:val="center"/>
              <w:rPr>
                <w:sz w:val="16"/>
                <w:szCs w:val="16"/>
              </w:rPr>
            </w:pPr>
            <w:r w:rsidRPr="0013207F">
              <w:rPr>
                <w:sz w:val="16"/>
                <w:szCs w:val="16"/>
              </w:rPr>
              <w:t>06</w:t>
            </w:r>
          </w:p>
        </w:tc>
        <w:tc>
          <w:tcPr>
            <w:tcW w:w="376" w:type="dxa"/>
            <w:vAlign w:val="center"/>
            <w:hideMark/>
          </w:tcPr>
          <w:p w14:paraId="522211E9" w14:textId="77777777" w:rsidR="0013207F" w:rsidRPr="0013207F" w:rsidRDefault="0013207F" w:rsidP="0013207F">
            <w:pPr>
              <w:jc w:val="center"/>
              <w:rPr>
                <w:sz w:val="16"/>
                <w:szCs w:val="16"/>
              </w:rPr>
            </w:pPr>
            <w:r w:rsidRPr="0013207F">
              <w:rPr>
                <w:sz w:val="16"/>
                <w:szCs w:val="16"/>
              </w:rPr>
              <w:t>17</w:t>
            </w:r>
          </w:p>
        </w:tc>
        <w:tc>
          <w:tcPr>
            <w:tcW w:w="320" w:type="dxa"/>
            <w:vAlign w:val="center"/>
            <w:hideMark/>
          </w:tcPr>
          <w:p w14:paraId="0015F84E" w14:textId="77777777" w:rsidR="0013207F" w:rsidRPr="0013207F" w:rsidRDefault="0013207F" w:rsidP="0013207F">
            <w:pPr>
              <w:jc w:val="center"/>
              <w:rPr>
                <w:sz w:val="16"/>
                <w:szCs w:val="16"/>
              </w:rPr>
            </w:pPr>
            <w:r w:rsidRPr="0013207F">
              <w:rPr>
                <w:sz w:val="16"/>
                <w:szCs w:val="16"/>
              </w:rPr>
              <w:t>0</w:t>
            </w:r>
          </w:p>
        </w:tc>
        <w:tc>
          <w:tcPr>
            <w:tcW w:w="477" w:type="dxa"/>
            <w:vAlign w:val="center"/>
            <w:hideMark/>
          </w:tcPr>
          <w:p w14:paraId="65E387F3" w14:textId="77777777" w:rsidR="0013207F" w:rsidRPr="0013207F" w:rsidRDefault="0013207F" w:rsidP="0013207F">
            <w:pPr>
              <w:jc w:val="center"/>
              <w:rPr>
                <w:sz w:val="16"/>
                <w:szCs w:val="16"/>
              </w:rPr>
            </w:pPr>
            <w:r w:rsidRPr="0013207F">
              <w:rPr>
                <w:sz w:val="16"/>
                <w:szCs w:val="16"/>
              </w:rPr>
              <w:t>02</w:t>
            </w:r>
          </w:p>
        </w:tc>
        <w:tc>
          <w:tcPr>
            <w:tcW w:w="688" w:type="dxa"/>
            <w:vAlign w:val="center"/>
            <w:hideMark/>
          </w:tcPr>
          <w:p w14:paraId="64E35748" w14:textId="77777777" w:rsidR="0013207F" w:rsidRPr="0013207F" w:rsidRDefault="0013207F" w:rsidP="0013207F">
            <w:pPr>
              <w:jc w:val="center"/>
              <w:rPr>
                <w:sz w:val="16"/>
                <w:szCs w:val="16"/>
              </w:rPr>
            </w:pPr>
            <w:r w:rsidRPr="0013207F">
              <w:rPr>
                <w:sz w:val="16"/>
                <w:szCs w:val="16"/>
              </w:rPr>
              <w:t>41110</w:t>
            </w:r>
          </w:p>
        </w:tc>
        <w:tc>
          <w:tcPr>
            <w:tcW w:w="461" w:type="dxa"/>
            <w:vAlign w:val="center"/>
            <w:hideMark/>
          </w:tcPr>
          <w:p w14:paraId="0098631D" w14:textId="77777777" w:rsidR="0013207F" w:rsidRPr="0013207F" w:rsidRDefault="0013207F" w:rsidP="0013207F">
            <w:pPr>
              <w:jc w:val="center"/>
              <w:rPr>
                <w:sz w:val="16"/>
                <w:szCs w:val="16"/>
              </w:rPr>
            </w:pPr>
            <w:r w:rsidRPr="0013207F">
              <w:rPr>
                <w:sz w:val="16"/>
                <w:szCs w:val="16"/>
              </w:rPr>
              <w:t>120</w:t>
            </w:r>
          </w:p>
        </w:tc>
        <w:tc>
          <w:tcPr>
            <w:tcW w:w="1089" w:type="dxa"/>
            <w:noWrap/>
            <w:vAlign w:val="center"/>
            <w:hideMark/>
          </w:tcPr>
          <w:p w14:paraId="711F0FF9" w14:textId="77777777" w:rsidR="0013207F" w:rsidRPr="0013207F" w:rsidRDefault="0013207F" w:rsidP="0013207F">
            <w:pPr>
              <w:jc w:val="right"/>
              <w:rPr>
                <w:sz w:val="16"/>
                <w:szCs w:val="16"/>
              </w:rPr>
            </w:pPr>
            <w:r w:rsidRPr="0013207F">
              <w:rPr>
                <w:sz w:val="16"/>
                <w:szCs w:val="16"/>
              </w:rPr>
              <w:t>14 900,0</w:t>
            </w:r>
          </w:p>
        </w:tc>
        <w:tc>
          <w:tcPr>
            <w:tcW w:w="1134" w:type="dxa"/>
            <w:noWrap/>
            <w:vAlign w:val="center"/>
            <w:hideMark/>
          </w:tcPr>
          <w:p w14:paraId="4FB4A564" w14:textId="77777777" w:rsidR="0013207F" w:rsidRPr="0013207F" w:rsidRDefault="0013207F" w:rsidP="0013207F">
            <w:pPr>
              <w:jc w:val="right"/>
              <w:rPr>
                <w:sz w:val="16"/>
                <w:szCs w:val="16"/>
              </w:rPr>
            </w:pPr>
            <w:r w:rsidRPr="0013207F">
              <w:rPr>
                <w:sz w:val="16"/>
                <w:szCs w:val="16"/>
              </w:rPr>
              <w:t>12 242,5</w:t>
            </w:r>
          </w:p>
        </w:tc>
        <w:tc>
          <w:tcPr>
            <w:tcW w:w="993" w:type="dxa"/>
            <w:noWrap/>
            <w:vAlign w:val="center"/>
            <w:hideMark/>
          </w:tcPr>
          <w:p w14:paraId="6039BBED" w14:textId="77777777" w:rsidR="0013207F" w:rsidRPr="0013207F" w:rsidRDefault="0013207F" w:rsidP="0013207F">
            <w:pPr>
              <w:jc w:val="right"/>
              <w:rPr>
                <w:sz w:val="16"/>
                <w:szCs w:val="16"/>
              </w:rPr>
            </w:pPr>
            <w:r w:rsidRPr="0013207F">
              <w:rPr>
                <w:sz w:val="16"/>
                <w:szCs w:val="16"/>
              </w:rPr>
              <w:t>12 442,5</w:t>
            </w:r>
          </w:p>
        </w:tc>
      </w:tr>
      <w:tr w:rsidR="0013207F" w:rsidRPr="0013207F" w14:paraId="2CE3E3F2" w14:textId="77777777" w:rsidTr="0013207F">
        <w:trPr>
          <w:trHeight w:val="450"/>
        </w:trPr>
        <w:tc>
          <w:tcPr>
            <w:tcW w:w="3539" w:type="dxa"/>
            <w:vAlign w:val="center"/>
            <w:hideMark/>
          </w:tcPr>
          <w:p w14:paraId="5E0FA109" w14:textId="77777777" w:rsidR="0013207F" w:rsidRPr="0013207F" w:rsidRDefault="0013207F" w:rsidP="0013207F">
            <w:pPr>
              <w:rPr>
                <w:b/>
                <w:bCs/>
                <w:i/>
                <w:iCs/>
                <w:sz w:val="16"/>
                <w:szCs w:val="16"/>
              </w:rPr>
            </w:pPr>
            <w:r w:rsidRPr="0013207F">
              <w:rPr>
                <w:b/>
                <w:bCs/>
                <w:i/>
                <w:iCs/>
                <w:sz w:val="16"/>
                <w:szCs w:val="16"/>
              </w:rPr>
              <w:t xml:space="preserve">Расходы на обеспечение выполнения функций органов местного самоуправления </w:t>
            </w:r>
          </w:p>
        </w:tc>
        <w:tc>
          <w:tcPr>
            <w:tcW w:w="419" w:type="dxa"/>
            <w:vAlign w:val="center"/>
            <w:hideMark/>
          </w:tcPr>
          <w:p w14:paraId="18A1B907" w14:textId="77777777" w:rsidR="0013207F" w:rsidRPr="0013207F" w:rsidRDefault="0013207F" w:rsidP="0013207F">
            <w:pPr>
              <w:jc w:val="center"/>
              <w:rPr>
                <w:b/>
                <w:bCs/>
                <w:i/>
                <w:iCs/>
                <w:sz w:val="16"/>
                <w:szCs w:val="16"/>
              </w:rPr>
            </w:pPr>
            <w:r w:rsidRPr="0013207F">
              <w:rPr>
                <w:b/>
                <w:bCs/>
                <w:i/>
                <w:iCs/>
                <w:sz w:val="16"/>
                <w:szCs w:val="16"/>
              </w:rPr>
              <w:t>01</w:t>
            </w:r>
          </w:p>
        </w:tc>
        <w:tc>
          <w:tcPr>
            <w:tcW w:w="564" w:type="dxa"/>
            <w:vAlign w:val="center"/>
            <w:hideMark/>
          </w:tcPr>
          <w:p w14:paraId="0F440475" w14:textId="77777777" w:rsidR="0013207F" w:rsidRPr="0013207F" w:rsidRDefault="0013207F" w:rsidP="0013207F">
            <w:pPr>
              <w:jc w:val="center"/>
              <w:rPr>
                <w:b/>
                <w:bCs/>
                <w:i/>
                <w:iCs/>
                <w:sz w:val="16"/>
                <w:szCs w:val="16"/>
              </w:rPr>
            </w:pPr>
            <w:r w:rsidRPr="0013207F">
              <w:rPr>
                <w:b/>
                <w:bCs/>
                <w:i/>
                <w:iCs/>
                <w:sz w:val="16"/>
                <w:szCs w:val="16"/>
              </w:rPr>
              <w:t>06</w:t>
            </w:r>
          </w:p>
        </w:tc>
        <w:tc>
          <w:tcPr>
            <w:tcW w:w="376" w:type="dxa"/>
            <w:vAlign w:val="center"/>
            <w:hideMark/>
          </w:tcPr>
          <w:p w14:paraId="3F6BB7D9" w14:textId="77777777" w:rsidR="0013207F" w:rsidRPr="0013207F" w:rsidRDefault="0013207F" w:rsidP="0013207F">
            <w:pPr>
              <w:jc w:val="center"/>
              <w:rPr>
                <w:sz w:val="16"/>
                <w:szCs w:val="16"/>
              </w:rPr>
            </w:pPr>
            <w:r w:rsidRPr="0013207F">
              <w:rPr>
                <w:sz w:val="16"/>
                <w:szCs w:val="16"/>
              </w:rPr>
              <w:t>17</w:t>
            </w:r>
          </w:p>
        </w:tc>
        <w:tc>
          <w:tcPr>
            <w:tcW w:w="320" w:type="dxa"/>
            <w:vAlign w:val="center"/>
            <w:hideMark/>
          </w:tcPr>
          <w:p w14:paraId="2278D447" w14:textId="77777777" w:rsidR="0013207F" w:rsidRPr="0013207F" w:rsidRDefault="0013207F" w:rsidP="0013207F">
            <w:pPr>
              <w:jc w:val="center"/>
              <w:rPr>
                <w:sz w:val="16"/>
                <w:szCs w:val="16"/>
              </w:rPr>
            </w:pPr>
            <w:r w:rsidRPr="0013207F">
              <w:rPr>
                <w:sz w:val="16"/>
                <w:szCs w:val="16"/>
              </w:rPr>
              <w:t>0</w:t>
            </w:r>
          </w:p>
        </w:tc>
        <w:tc>
          <w:tcPr>
            <w:tcW w:w="477" w:type="dxa"/>
            <w:vAlign w:val="center"/>
            <w:hideMark/>
          </w:tcPr>
          <w:p w14:paraId="10747679" w14:textId="77777777" w:rsidR="0013207F" w:rsidRPr="0013207F" w:rsidRDefault="0013207F" w:rsidP="0013207F">
            <w:pPr>
              <w:jc w:val="center"/>
              <w:rPr>
                <w:sz w:val="16"/>
                <w:szCs w:val="16"/>
              </w:rPr>
            </w:pPr>
            <w:r w:rsidRPr="0013207F">
              <w:rPr>
                <w:sz w:val="16"/>
                <w:szCs w:val="16"/>
              </w:rPr>
              <w:t>02</w:t>
            </w:r>
          </w:p>
        </w:tc>
        <w:tc>
          <w:tcPr>
            <w:tcW w:w="688" w:type="dxa"/>
            <w:vAlign w:val="center"/>
            <w:hideMark/>
          </w:tcPr>
          <w:p w14:paraId="5EF1A8CB" w14:textId="77777777" w:rsidR="0013207F" w:rsidRPr="0013207F" w:rsidRDefault="0013207F" w:rsidP="0013207F">
            <w:pPr>
              <w:jc w:val="center"/>
              <w:rPr>
                <w:b/>
                <w:bCs/>
                <w:sz w:val="16"/>
                <w:szCs w:val="16"/>
              </w:rPr>
            </w:pPr>
            <w:r w:rsidRPr="0013207F">
              <w:rPr>
                <w:b/>
                <w:bCs/>
                <w:sz w:val="16"/>
                <w:szCs w:val="16"/>
              </w:rPr>
              <w:t>41120</w:t>
            </w:r>
          </w:p>
        </w:tc>
        <w:tc>
          <w:tcPr>
            <w:tcW w:w="461" w:type="dxa"/>
            <w:vAlign w:val="center"/>
            <w:hideMark/>
          </w:tcPr>
          <w:p w14:paraId="77E54D5B" w14:textId="77777777" w:rsidR="0013207F" w:rsidRPr="0013207F" w:rsidRDefault="0013207F" w:rsidP="0013207F">
            <w:pPr>
              <w:jc w:val="center"/>
              <w:rPr>
                <w:b/>
                <w:bCs/>
                <w:i/>
                <w:iCs/>
                <w:sz w:val="16"/>
                <w:szCs w:val="16"/>
              </w:rPr>
            </w:pPr>
            <w:r w:rsidRPr="0013207F">
              <w:rPr>
                <w:b/>
                <w:bCs/>
                <w:i/>
                <w:iCs/>
                <w:sz w:val="16"/>
                <w:szCs w:val="16"/>
              </w:rPr>
              <w:t> </w:t>
            </w:r>
          </w:p>
        </w:tc>
        <w:tc>
          <w:tcPr>
            <w:tcW w:w="1089" w:type="dxa"/>
            <w:noWrap/>
            <w:vAlign w:val="center"/>
            <w:hideMark/>
          </w:tcPr>
          <w:p w14:paraId="32D5A58E" w14:textId="77777777" w:rsidR="0013207F" w:rsidRPr="0013207F" w:rsidRDefault="0013207F" w:rsidP="0013207F">
            <w:pPr>
              <w:jc w:val="right"/>
              <w:rPr>
                <w:sz w:val="16"/>
                <w:szCs w:val="16"/>
              </w:rPr>
            </w:pPr>
            <w:r w:rsidRPr="0013207F">
              <w:rPr>
                <w:sz w:val="16"/>
                <w:szCs w:val="16"/>
              </w:rPr>
              <w:t>766,4</w:t>
            </w:r>
          </w:p>
        </w:tc>
        <w:tc>
          <w:tcPr>
            <w:tcW w:w="1134" w:type="dxa"/>
            <w:noWrap/>
            <w:vAlign w:val="center"/>
            <w:hideMark/>
          </w:tcPr>
          <w:p w14:paraId="493CF80D" w14:textId="77777777" w:rsidR="0013207F" w:rsidRPr="0013207F" w:rsidRDefault="0013207F" w:rsidP="0013207F">
            <w:pPr>
              <w:jc w:val="right"/>
              <w:rPr>
                <w:sz w:val="16"/>
                <w:szCs w:val="16"/>
              </w:rPr>
            </w:pPr>
            <w:r w:rsidRPr="0013207F">
              <w:rPr>
                <w:sz w:val="16"/>
                <w:szCs w:val="16"/>
              </w:rPr>
              <w:t>279,9</w:t>
            </w:r>
          </w:p>
        </w:tc>
        <w:tc>
          <w:tcPr>
            <w:tcW w:w="993" w:type="dxa"/>
            <w:noWrap/>
            <w:vAlign w:val="center"/>
            <w:hideMark/>
          </w:tcPr>
          <w:p w14:paraId="4304DECB" w14:textId="77777777" w:rsidR="0013207F" w:rsidRPr="0013207F" w:rsidRDefault="0013207F" w:rsidP="0013207F">
            <w:pPr>
              <w:jc w:val="right"/>
              <w:rPr>
                <w:sz w:val="16"/>
                <w:szCs w:val="16"/>
              </w:rPr>
            </w:pPr>
            <w:r w:rsidRPr="0013207F">
              <w:rPr>
                <w:sz w:val="16"/>
                <w:szCs w:val="16"/>
              </w:rPr>
              <w:t>300,8</w:t>
            </w:r>
          </w:p>
        </w:tc>
      </w:tr>
      <w:tr w:rsidR="0013207F" w:rsidRPr="0013207F" w14:paraId="47567300" w14:textId="77777777" w:rsidTr="0013207F">
        <w:trPr>
          <w:trHeight w:val="900"/>
        </w:trPr>
        <w:tc>
          <w:tcPr>
            <w:tcW w:w="3539" w:type="dxa"/>
            <w:vAlign w:val="center"/>
            <w:hideMark/>
          </w:tcPr>
          <w:p w14:paraId="3DAC785B" w14:textId="77777777" w:rsidR="0013207F" w:rsidRPr="0013207F" w:rsidRDefault="0013207F" w:rsidP="0013207F">
            <w:pPr>
              <w:rPr>
                <w:sz w:val="16"/>
                <w:szCs w:val="16"/>
              </w:rPr>
            </w:pPr>
            <w:r w:rsidRPr="0013207F">
              <w:rPr>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19" w:type="dxa"/>
            <w:vAlign w:val="center"/>
            <w:hideMark/>
          </w:tcPr>
          <w:p w14:paraId="1C9212CD" w14:textId="77777777" w:rsidR="0013207F" w:rsidRPr="0013207F" w:rsidRDefault="0013207F" w:rsidP="0013207F">
            <w:pPr>
              <w:jc w:val="center"/>
              <w:rPr>
                <w:sz w:val="16"/>
                <w:szCs w:val="16"/>
              </w:rPr>
            </w:pPr>
            <w:r w:rsidRPr="0013207F">
              <w:rPr>
                <w:sz w:val="16"/>
                <w:szCs w:val="16"/>
              </w:rPr>
              <w:t>01</w:t>
            </w:r>
          </w:p>
        </w:tc>
        <w:tc>
          <w:tcPr>
            <w:tcW w:w="564" w:type="dxa"/>
            <w:vAlign w:val="center"/>
            <w:hideMark/>
          </w:tcPr>
          <w:p w14:paraId="2AE810D9" w14:textId="77777777" w:rsidR="0013207F" w:rsidRPr="0013207F" w:rsidRDefault="0013207F" w:rsidP="0013207F">
            <w:pPr>
              <w:jc w:val="center"/>
              <w:rPr>
                <w:sz w:val="16"/>
                <w:szCs w:val="16"/>
              </w:rPr>
            </w:pPr>
            <w:r w:rsidRPr="0013207F">
              <w:rPr>
                <w:sz w:val="16"/>
                <w:szCs w:val="16"/>
              </w:rPr>
              <w:t>06</w:t>
            </w:r>
          </w:p>
        </w:tc>
        <w:tc>
          <w:tcPr>
            <w:tcW w:w="376" w:type="dxa"/>
            <w:vAlign w:val="center"/>
            <w:hideMark/>
          </w:tcPr>
          <w:p w14:paraId="23DB2E86" w14:textId="77777777" w:rsidR="0013207F" w:rsidRPr="0013207F" w:rsidRDefault="0013207F" w:rsidP="0013207F">
            <w:pPr>
              <w:jc w:val="center"/>
              <w:rPr>
                <w:sz w:val="16"/>
                <w:szCs w:val="16"/>
              </w:rPr>
            </w:pPr>
            <w:r w:rsidRPr="0013207F">
              <w:rPr>
                <w:sz w:val="16"/>
                <w:szCs w:val="16"/>
              </w:rPr>
              <w:t>17</w:t>
            </w:r>
          </w:p>
        </w:tc>
        <w:tc>
          <w:tcPr>
            <w:tcW w:w="320" w:type="dxa"/>
            <w:vAlign w:val="center"/>
            <w:hideMark/>
          </w:tcPr>
          <w:p w14:paraId="2A948E6B" w14:textId="77777777" w:rsidR="0013207F" w:rsidRPr="0013207F" w:rsidRDefault="0013207F" w:rsidP="0013207F">
            <w:pPr>
              <w:jc w:val="center"/>
              <w:rPr>
                <w:sz w:val="16"/>
                <w:szCs w:val="16"/>
              </w:rPr>
            </w:pPr>
            <w:r w:rsidRPr="0013207F">
              <w:rPr>
                <w:sz w:val="16"/>
                <w:szCs w:val="16"/>
              </w:rPr>
              <w:t>0</w:t>
            </w:r>
          </w:p>
        </w:tc>
        <w:tc>
          <w:tcPr>
            <w:tcW w:w="477" w:type="dxa"/>
            <w:vAlign w:val="center"/>
            <w:hideMark/>
          </w:tcPr>
          <w:p w14:paraId="20285A24" w14:textId="77777777" w:rsidR="0013207F" w:rsidRPr="0013207F" w:rsidRDefault="0013207F" w:rsidP="0013207F">
            <w:pPr>
              <w:jc w:val="center"/>
              <w:rPr>
                <w:sz w:val="16"/>
                <w:szCs w:val="16"/>
              </w:rPr>
            </w:pPr>
            <w:r w:rsidRPr="0013207F">
              <w:rPr>
                <w:sz w:val="16"/>
                <w:szCs w:val="16"/>
              </w:rPr>
              <w:t>02</w:t>
            </w:r>
          </w:p>
        </w:tc>
        <w:tc>
          <w:tcPr>
            <w:tcW w:w="688" w:type="dxa"/>
            <w:vAlign w:val="center"/>
            <w:hideMark/>
          </w:tcPr>
          <w:p w14:paraId="4716E48E" w14:textId="77777777" w:rsidR="0013207F" w:rsidRPr="0013207F" w:rsidRDefault="0013207F" w:rsidP="0013207F">
            <w:pPr>
              <w:jc w:val="center"/>
              <w:rPr>
                <w:sz w:val="16"/>
                <w:szCs w:val="16"/>
              </w:rPr>
            </w:pPr>
            <w:r w:rsidRPr="0013207F">
              <w:rPr>
                <w:sz w:val="16"/>
                <w:szCs w:val="16"/>
              </w:rPr>
              <w:t>41120</w:t>
            </w:r>
          </w:p>
        </w:tc>
        <w:tc>
          <w:tcPr>
            <w:tcW w:w="461" w:type="dxa"/>
            <w:vAlign w:val="center"/>
            <w:hideMark/>
          </w:tcPr>
          <w:p w14:paraId="544AEE61" w14:textId="77777777" w:rsidR="0013207F" w:rsidRPr="0013207F" w:rsidRDefault="0013207F" w:rsidP="0013207F">
            <w:pPr>
              <w:jc w:val="center"/>
              <w:rPr>
                <w:sz w:val="16"/>
                <w:szCs w:val="16"/>
              </w:rPr>
            </w:pPr>
            <w:r w:rsidRPr="0013207F">
              <w:rPr>
                <w:sz w:val="16"/>
                <w:szCs w:val="16"/>
              </w:rPr>
              <w:t>100</w:t>
            </w:r>
          </w:p>
        </w:tc>
        <w:tc>
          <w:tcPr>
            <w:tcW w:w="1089" w:type="dxa"/>
            <w:noWrap/>
            <w:vAlign w:val="center"/>
            <w:hideMark/>
          </w:tcPr>
          <w:p w14:paraId="59A7F46D" w14:textId="77777777" w:rsidR="0013207F" w:rsidRPr="0013207F" w:rsidRDefault="0013207F" w:rsidP="0013207F">
            <w:pPr>
              <w:jc w:val="right"/>
              <w:rPr>
                <w:sz w:val="16"/>
                <w:szCs w:val="16"/>
              </w:rPr>
            </w:pPr>
            <w:r w:rsidRPr="0013207F">
              <w:rPr>
                <w:sz w:val="16"/>
                <w:szCs w:val="16"/>
              </w:rPr>
              <w:t>83,2</w:t>
            </w:r>
          </w:p>
        </w:tc>
        <w:tc>
          <w:tcPr>
            <w:tcW w:w="1134" w:type="dxa"/>
            <w:noWrap/>
            <w:vAlign w:val="center"/>
            <w:hideMark/>
          </w:tcPr>
          <w:p w14:paraId="1B58D6BC" w14:textId="77777777" w:rsidR="0013207F" w:rsidRPr="0013207F" w:rsidRDefault="0013207F" w:rsidP="0013207F">
            <w:pPr>
              <w:jc w:val="right"/>
              <w:rPr>
                <w:sz w:val="16"/>
                <w:szCs w:val="16"/>
              </w:rPr>
            </w:pPr>
            <w:r w:rsidRPr="0013207F">
              <w:rPr>
                <w:sz w:val="16"/>
                <w:szCs w:val="16"/>
              </w:rPr>
              <w:t>15,0</w:t>
            </w:r>
          </w:p>
        </w:tc>
        <w:tc>
          <w:tcPr>
            <w:tcW w:w="993" w:type="dxa"/>
            <w:noWrap/>
            <w:vAlign w:val="center"/>
            <w:hideMark/>
          </w:tcPr>
          <w:p w14:paraId="3A32BBAB" w14:textId="77777777" w:rsidR="0013207F" w:rsidRPr="0013207F" w:rsidRDefault="0013207F" w:rsidP="0013207F">
            <w:pPr>
              <w:jc w:val="right"/>
              <w:rPr>
                <w:sz w:val="16"/>
                <w:szCs w:val="16"/>
              </w:rPr>
            </w:pPr>
            <w:r w:rsidRPr="0013207F">
              <w:rPr>
                <w:sz w:val="16"/>
                <w:szCs w:val="16"/>
              </w:rPr>
              <w:t>15,0</w:t>
            </w:r>
          </w:p>
        </w:tc>
      </w:tr>
      <w:tr w:rsidR="0013207F" w:rsidRPr="0013207F" w14:paraId="7CB32046" w14:textId="77777777" w:rsidTr="0013207F">
        <w:trPr>
          <w:trHeight w:val="450"/>
        </w:trPr>
        <w:tc>
          <w:tcPr>
            <w:tcW w:w="3539" w:type="dxa"/>
            <w:vAlign w:val="center"/>
            <w:hideMark/>
          </w:tcPr>
          <w:p w14:paraId="5A86A5B5" w14:textId="77777777" w:rsidR="0013207F" w:rsidRPr="0013207F" w:rsidRDefault="0013207F" w:rsidP="0013207F">
            <w:pPr>
              <w:rPr>
                <w:sz w:val="16"/>
                <w:szCs w:val="16"/>
              </w:rPr>
            </w:pPr>
            <w:r w:rsidRPr="0013207F">
              <w:rPr>
                <w:sz w:val="16"/>
                <w:szCs w:val="16"/>
              </w:rPr>
              <w:t>Расходы на выплаты персоналу государственных (муниципальных) органов</w:t>
            </w:r>
          </w:p>
        </w:tc>
        <w:tc>
          <w:tcPr>
            <w:tcW w:w="419" w:type="dxa"/>
            <w:vAlign w:val="center"/>
            <w:hideMark/>
          </w:tcPr>
          <w:p w14:paraId="7A90015E" w14:textId="77777777" w:rsidR="0013207F" w:rsidRPr="0013207F" w:rsidRDefault="0013207F" w:rsidP="0013207F">
            <w:pPr>
              <w:jc w:val="center"/>
              <w:rPr>
                <w:sz w:val="16"/>
                <w:szCs w:val="16"/>
              </w:rPr>
            </w:pPr>
            <w:r w:rsidRPr="0013207F">
              <w:rPr>
                <w:sz w:val="16"/>
                <w:szCs w:val="16"/>
              </w:rPr>
              <w:t>01</w:t>
            </w:r>
          </w:p>
        </w:tc>
        <w:tc>
          <w:tcPr>
            <w:tcW w:w="564" w:type="dxa"/>
            <w:vAlign w:val="center"/>
            <w:hideMark/>
          </w:tcPr>
          <w:p w14:paraId="01917394" w14:textId="77777777" w:rsidR="0013207F" w:rsidRPr="0013207F" w:rsidRDefault="0013207F" w:rsidP="0013207F">
            <w:pPr>
              <w:jc w:val="center"/>
              <w:rPr>
                <w:sz w:val="16"/>
                <w:szCs w:val="16"/>
              </w:rPr>
            </w:pPr>
            <w:r w:rsidRPr="0013207F">
              <w:rPr>
                <w:sz w:val="16"/>
                <w:szCs w:val="16"/>
              </w:rPr>
              <w:t>06</w:t>
            </w:r>
          </w:p>
        </w:tc>
        <w:tc>
          <w:tcPr>
            <w:tcW w:w="376" w:type="dxa"/>
            <w:vAlign w:val="center"/>
            <w:hideMark/>
          </w:tcPr>
          <w:p w14:paraId="440BB521" w14:textId="77777777" w:rsidR="0013207F" w:rsidRPr="0013207F" w:rsidRDefault="0013207F" w:rsidP="0013207F">
            <w:pPr>
              <w:jc w:val="center"/>
              <w:rPr>
                <w:sz w:val="16"/>
                <w:szCs w:val="16"/>
              </w:rPr>
            </w:pPr>
            <w:r w:rsidRPr="0013207F">
              <w:rPr>
                <w:sz w:val="16"/>
                <w:szCs w:val="16"/>
              </w:rPr>
              <w:t>17</w:t>
            </w:r>
          </w:p>
        </w:tc>
        <w:tc>
          <w:tcPr>
            <w:tcW w:w="320" w:type="dxa"/>
            <w:vAlign w:val="center"/>
            <w:hideMark/>
          </w:tcPr>
          <w:p w14:paraId="10308DF5" w14:textId="77777777" w:rsidR="0013207F" w:rsidRPr="0013207F" w:rsidRDefault="0013207F" w:rsidP="0013207F">
            <w:pPr>
              <w:jc w:val="center"/>
              <w:rPr>
                <w:sz w:val="16"/>
                <w:szCs w:val="16"/>
              </w:rPr>
            </w:pPr>
            <w:r w:rsidRPr="0013207F">
              <w:rPr>
                <w:sz w:val="16"/>
                <w:szCs w:val="16"/>
              </w:rPr>
              <w:t>0</w:t>
            </w:r>
          </w:p>
        </w:tc>
        <w:tc>
          <w:tcPr>
            <w:tcW w:w="477" w:type="dxa"/>
            <w:vAlign w:val="center"/>
            <w:hideMark/>
          </w:tcPr>
          <w:p w14:paraId="31C29C36" w14:textId="77777777" w:rsidR="0013207F" w:rsidRPr="0013207F" w:rsidRDefault="0013207F" w:rsidP="0013207F">
            <w:pPr>
              <w:jc w:val="center"/>
              <w:rPr>
                <w:sz w:val="16"/>
                <w:szCs w:val="16"/>
              </w:rPr>
            </w:pPr>
            <w:r w:rsidRPr="0013207F">
              <w:rPr>
                <w:sz w:val="16"/>
                <w:szCs w:val="16"/>
              </w:rPr>
              <w:t>02</w:t>
            </w:r>
          </w:p>
        </w:tc>
        <w:tc>
          <w:tcPr>
            <w:tcW w:w="688" w:type="dxa"/>
            <w:vAlign w:val="center"/>
            <w:hideMark/>
          </w:tcPr>
          <w:p w14:paraId="11EFA3E7" w14:textId="77777777" w:rsidR="0013207F" w:rsidRPr="0013207F" w:rsidRDefault="0013207F" w:rsidP="0013207F">
            <w:pPr>
              <w:jc w:val="center"/>
              <w:rPr>
                <w:sz w:val="16"/>
                <w:szCs w:val="16"/>
              </w:rPr>
            </w:pPr>
            <w:r w:rsidRPr="0013207F">
              <w:rPr>
                <w:sz w:val="16"/>
                <w:szCs w:val="16"/>
              </w:rPr>
              <w:t>41120</w:t>
            </w:r>
          </w:p>
        </w:tc>
        <w:tc>
          <w:tcPr>
            <w:tcW w:w="461" w:type="dxa"/>
            <w:vAlign w:val="center"/>
            <w:hideMark/>
          </w:tcPr>
          <w:p w14:paraId="316F980E" w14:textId="77777777" w:rsidR="0013207F" w:rsidRPr="0013207F" w:rsidRDefault="0013207F" w:rsidP="0013207F">
            <w:pPr>
              <w:jc w:val="center"/>
              <w:rPr>
                <w:sz w:val="16"/>
                <w:szCs w:val="16"/>
              </w:rPr>
            </w:pPr>
            <w:r w:rsidRPr="0013207F">
              <w:rPr>
                <w:sz w:val="16"/>
                <w:szCs w:val="16"/>
              </w:rPr>
              <w:t>120</w:t>
            </w:r>
          </w:p>
        </w:tc>
        <w:tc>
          <w:tcPr>
            <w:tcW w:w="1089" w:type="dxa"/>
            <w:noWrap/>
            <w:vAlign w:val="center"/>
            <w:hideMark/>
          </w:tcPr>
          <w:p w14:paraId="21292156" w14:textId="77777777" w:rsidR="0013207F" w:rsidRPr="0013207F" w:rsidRDefault="0013207F" w:rsidP="0013207F">
            <w:pPr>
              <w:jc w:val="right"/>
              <w:rPr>
                <w:sz w:val="16"/>
                <w:szCs w:val="16"/>
              </w:rPr>
            </w:pPr>
            <w:r w:rsidRPr="0013207F">
              <w:rPr>
                <w:sz w:val="16"/>
                <w:szCs w:val="16"/>
              </w:rPr>
              <w:t>83,2</w:t>
            </w:r>
          </w:p>
        </w:tc>
        <w:tc>
          <w:tcPr>
            <w:tcW w:w="1134" w:type="dxa"/>
            <w:noWrap/>
            <w:vAlign w:val="center"/>
            <w:hideMark/>
          </w:tcPr>
          <w:p w14:paraId="41F0A853" w14:textId="77777777" w:rsidR="0013207F" w:rsidRPr="0013207F" w:rsidRDefault="0013207F" w:rsidP="0013207F">
            <w:pPr>
              <w:jc w:val="right"/>
              <w:rPr>
                <w:sz w:val="16"/>
                <w:szCs w:val="16"/>
              </w:rPr>
            </w:pPr>
            <w:r w:rsidRPr="0013207F">
              <w:rPr>
                <w:sz w:val="16"/>
                <w:szCs w:val="16"/>
              </w:rPr>
              <w:t>15,0</w:t>
            </w:r>
          </w:p>
        </w:tc>
        <w:tc>
          <w:tcPr>
            <w:tcW w:w="993" w:type="dxa"/>
            <w:noWrap/>
            <w:vAlign w:val="center"/>
            <w:hideMark/>
          </w:tcPr>
          <w:p w14:paraId="487647F3" w14:textId="77777777" w:rsidR="0013207F" w:rsidRPr="0013207F" w:rsidRDefault="0013207F" w:rsidP="0013207F">
            <w:pPr>
              <w:jc w:val="right"/>
              <w:rPr>
                <w:sz w:val="16"/>
                <w:szCs w:val="16"/>
              </w:rPr>
            </w:pPr>
            <w:r w:rsidRPr="0013207F">
              <w:rPr>
                <w:sz w:val="16"/>
                <w:szCs w:val="16"/>
              </w:rPr>
              <w:t>15,0</w:t>
            </w:r>
          </w:p>
        </w:tc>
      </w:tr>
      <w:tr w:rsidR="0013207F" w:rsidRPr="0013207F" w14:paraId="3790C39A" w14:textId="77777777" w:rsidTr="0013207F">
        <w:trPr>
          <w:trHeight w:val="450"/>
        </w:trPr>
        <w:tc>
          <w:tcPr>
            <w:tcW w:w="3539" w:type="dxa"/>
            <w:vAlign w:val="center"/>
            <w:hideMark/>
          </w:tcPr>
          <w:p w14:paraId="7EEA05F3" w14:textId="77777777" w:rsidR="0013207F" w:rsidRPr="0013207F" w:rsidRDefault="0013207F" w:rsidP="0013207F">
            <w:pPr>
              <w:rPr>
                <w:sz w:val="16"/>
                <w:szCs w:val="16"/>
              </w:rPr>
            </w:pPr>
            <w:r w:rsidRPr="0013207F">
              <w:rPr>
                <w:sz w:val="16"/>
                <w:szCs w:val="16"/>
              </w:rPr>
              <w:t>Закупка товаров, работ и услуг для обеспечения государственных (муниципальных) нужд</w:t>
            </w:r>
          </w:p>
        </w:tc>
        <w:tc>
          <w:tcPr>
            <w:tcW w:w="419" w:type="dxa"/>
            <w:vAlign w:val="center"/>
            <w:hideMark/>
          </w:tcPr>
          <w:p w14:paraId="72F34A76" w14:textId="77777777" w:rsidR="0013207F" w:rsidRPr="0013207F" w:rsidRDefault="0013207F" w:rsidP="0013207F">
            <w:pPr>
              <w:jc w:val="center"/>
              <w:rPr>
                <w:sz w:val="16"/>
                <w:szCs w:val="16"/>
              </w:rPr>
            </w:pPr>
            <w:r w:rsidRPr="0013207F">
              <w:rPr>
                <w:sz w:val="16"/>
                <w:szCs w:val="16"/>
              </w:rPr>
              <w:t>01</w:t>
            </w:r>
          </w:p>
        </w:tc>
        <w:tc>
          <w:tcPr>
            <w:tcW w:w="564" w:type="dxa"/>
            <w:vAlign w:val="center"/>
            <w:hideMark/>
          </w:tcPr>
          <w:p w14:paraId="7A7C9590" w14:textId="77777777" w:rsidR="0013207F" w:rsidRPr="0013207F" w:rsidRDefault="0013207F" w:rsidP="0013207F">
            <w:pPr>
              <w:jc w:val="center"/>
              <w:rPr>
                <w:sz w:val="16"/>
                <w:szCs w:val="16"/>
              </w:rPr>
            </w:pPr>
            <w:r w:rsidRPr="0013207F">
              <w:rPr>
                <w:sz w:val="16"/>
                <w:szCs w:val="16"/>
              </w:rPr>
              <w:t>06</w:t>
            </w:r>
          </w:p>
        </w:tc>
        <w:tc>
          <w:tcPr>
            <w:tcW w:w="376" w:type="dxa"/>
            <w:vAlign w:val="center"/>
            <w:hideMark/>
          </w:tcPr>
          <w:p w14:paraId="1882A987" w14:textId="77777777" w:rsidR="0013207F" w:rsidRPr="0013207F" w:rsidRDefault="0013207F" w:rsidP="0013207F">
            <w:pPr>
              <w:jc w:val="center"/>
              <w:rPr>
                <w:sz w:val="16"/>
                <w:szCs w:val="16"/>
              </w:rPr>
            </w:pPr>
            <w:r w:rsidRPr="0013207F">
              <w:rPr>
                <w:sz w:val="16"/>
                <w:szCs w:val="16"/>
              </w:rPr>
              <w:t>17</w:t>
            </w:r>
          </w:p>
        </w:tc>
        <w:tc>
          <w:tcPr>
            <w:tcW w:w="320" w:type="dxa"/>
            <w:vAlign w:val="center"/>
            <w:hideMark/>
          </w:tcPr>
          <w:p w14:paraId="67AE6F64" w14:textId="77777777" w:rsidR="0013207F" w:rsidRPr="0013207F" w:rsidRDefault="0013207F" w:rsidP="0013207F">
            <w:pPr>
              <w:jc w:val="center"/>
              <w:rPr>
                <w:sz w:val="16"/>
                <w:szCs w:val="16"/>
              </w:rPr>
            </w:pPr>
            <w:r w:rsidRPr="0013207F">
              <w:rPr>
                <w:sz w:val="16"/>
                <w:szCs w:val="16"/>
              </w:rPr>
              <w:t>0</w:t>
            </w:r>
          </w:p>
        </w:tc>
        <w:tc>
          <w:tcPr>
            <w:tcW w:w="477" w:type="dxa"/>
            <w:vAlign w:val="center"/>
            <w:hideMark/>
          </w:tcPr>
          <w:p w14:paraId="29F436E1" w14:textId="77777777" w:rsidR="0013207F" w:rsidRPr="0013207F" w:rsidRDefault="0013207F" w:rsidP="0013207F">
            <w:pPr>
              <w:jc w:val="center"/>
              <w:rPr>
                <w:sz w:val="16"/>
                <w:szCs w:val="16"/>
              </w:rPr>
            </w:pPr>
            <w:r w:rsidRPr="0013207F">
              <w:rPr>
                <w:sz w:val="16"/>
                <w:szCs w:val="16"/>
              </w:rPr>
              <w:t>02</w:t>
            </w:r>
          </w:p>
        </w:tc>
        <w:tc>
          <w:tcPr>
            <w:tcW w:w="688" w:type="dxa"/>
            <w:vAlign w:val="center"/>
            <w:hideMark/>
          </w:tcPr>
          <w:p w14:paraId="18EA30A1" w14:textId="77777777" w:rsidR="0013207F" w:rsidRPr="0013207F" w:rsidRDefault="0013207F" w:rsidP="0013207F">
            <w:pPr>
              <w:jc w:val="center"/>
              <w:rPr>
                <w:sz w:val="16"/>
                <w:szCs w:val="16"/>
              </w:rPr>
            </w:pPr>
            <w:r w:rsidRPr="0013207F">
              <w:rPr>
                <w:sz w:val="16"/>
                <w:szCs w:val="16"/>
              </w:rPr>
              <w:t>41120</w:t>
            </w:r>
          </w:p>
        </w:tc>
        <w:tc>
          <w:tcPr>
            <w:tcW w:w="461" w:type="dxa"/>
            <w:vAlign w:val="center"/>
            <w:hideMark/>
          </w:tcPr>
          <w:p w14:paraId="6B5850A0" w14:textId="77777777" w:rsidR="0013207F" w:rsidRPr="0013207F" w:rsidRDefault="0013207F" w:rsidP="0013207F">
            <w:pPr>
              <w:jc w:val="center"/>
              <w:rPr>
                <w:sz w:val="16"/>
                <w:szCs w:val="16"/>
              </w:rPr>
            </w:pPr>
            <w:r w:rsidRPr="0013207F">
              <w:rPr>
                <w:sz w:val="16"/>
                <w:szCs w:val="16"/>
              </w:rPr>
              <w:t>200</w:t>
            </w:r>
          </w:p>
        </w:tc>
        <w:tc>
          <w:tcPr>
            <w:tcW w:w="1089" w:type="dxa"/>
            <w:noWrap/>
            <w:vAlign w:val="center"/>
            <w:hideMark/>
          </w:tcPr>
          <w:p w14:paraId="3619F68C" w14:textId="77777777" w:rsidR="0013207F" w:rsidRPr="0013207F" w:rsidRDefault="0013207F" w:rsidP="0013207F">
            <w:pPr>
              <w:jc w:val="right"/>
              <w:rPr>
                <w:sz w:val="16"/>
                <w:szCs w:val="16"/>
              </w:rPr>
            </w:pPr>
            <w:r w:rsidRPr="0013207F">
              <w:rPr>
                <w:sz w:val="16"/>
                <w:szCs w:val="16"/>
              </w:rPr>
              <w:t>677,6</w:t>
            </w:r>
          </w:p>
        </w:tc>
        <w:tc>
          <w:tcPr>
            <w:tcW w:w="1134" w:type="dxa"/>
            <w:noWrap/>
            <w:vAlign w:val="center"/>
            <w:hideMark/>
          </w:tcPr>
          <w:p w14:paraId="1D142C68" w14:textId="77777777" w:rsidR="0013207F" w:rsidRPr="0013207F" w:rsidRDefault="0013207F" w:rsidP="0013207F">
            <w:pPr>
              <w:jc w:val="right"/>
              <w:rPr>
                <w:sz w:val="16"/>
                <w:szCs w:val="16"/>
              </w:rPr>
            </w:pPr>
            <w:r w:rsidRPr="0013207F">
              <w:rPr>
                <w:sz w:val="16"/>
                <w:szCs w:val="16"/>
              </w:rPr>
              <w:t>229,2</w:t>
            </w:r>
          </w:p>
        </w:tc>
        <w:tc>
          <w:tcPr>
            <w:tcW w:w="993" w:type="dxa"/>
            <w:noWrap/>
            <w:vAlign w:val="center"/>
            <w:hideMark/>
          </w:tcPr>
          <w:p w14:paraId="29F85990" w14:textId="77777777" w:rsidR="0013207F" w:rsidRPr="0013207F" w:rsidRDefault="0013207F" w:rsidP="0013207F">
            <w:pPr>
              <w:jc w:val="right"/>
              <w:rPr>
                <w:sz w:val="16"/>
                <w:szCs w:val="16"/>
              </w:rPr>
            </w:pPr>
            <w:r w:rsidRPr="0013207F">
              <w:rPr>
                <w:sz w:val="16"/>
                <w:szCs w:val="16"/>
              </w:rPr>
              <w:t>250,1</w:t>
            </w:r>
          </w:p>
        </w:tc>
      </w:tr>
      <w:tr w:rsidR="0013207F" w:rsidRPr="0013207F" w14:paraId="70FCDC69" w14:textId="77777777" w:rsidTr="0013207F">
        <w:trPr>
          <w:trHeight w:val="450"/>
        </w:trPr>
        <w:tc>
          <w:tcPr>
            <w:tcW w:w="3539" w:type="dxa"/>
            <w:vAlign w:val="center"/>
            <w:hideMark/>
          </w:tcPr>
          <w:p w14:paraId="47ACC010" w14:textId="77777777" w:rsidR="0013207F" w:rsidRPr="0013207F" w:rsidRDefault="0013207F" w:rsidP="0013207F">
            <w:pPr>
              <w:rPr>
                <w:sz w:val="16"/>
                <w:szCs w:val="16"/>
              </w:rPr>
            </w:pPr>
            <w:r w:rsidRPr="0013207F">
              <w:rPr>
                <w:sz w:val="16"/>
                <w:szCs w:val="16"/>
              </w:rPr>
              <w:t>Иные закупки товаров, работ и услуг для обеспечение государственных (муниципальных) нужд</w:t>
            </w:r>
          </w:p>
        </w:tc>
        <w:tc>
          <w:tcPr>
            <w:tcW w:w="419" w:type="dxa"/>
            <w:vAlign w:val="center"/>
            <w:hideMark/>
          </w:tcPr>
          <w:p w14:paraId="49510CD7" w14:textId="77777777" w:rsidR="0013207F" w:rsidRPr="0013207F" w:rsidRDefault="0013207F" w:rsidP="0013207F">
            <w:pPr>
              <w:jc w:val="center"/>
              <w:rPr>
                <w:sz w:val="16"/>
                <w:szCs w:val="16"/>
              </w:rPr>
            </w:pPr>
            <w:r w:rsidRPr="0013207F">
              <w:rPr>
                <w:sz w:val="16"/>
                <w:szCs w:val="16"/>
              </w:rPr>
              <w:t>01</w:t>
            </w:r>
          </w:p>
        </w:tc>
        <w:tc>
          <w:tcPr>
            <w:tcW w:w="564" w:type="dxa"/>
            <w:vAlign w:val="center"/>
            <w:hideMark/>
          </w:tcPr>
          <w:p w14:paraId="45666494" w14:textId="77777777" w:rsidR="0013207F" w:rsidRPr="0013207F" w:rsidRDefault="0013207F" w:rsidP="0013207F">
            <w:pPr>
              <w:jc w:val="center"/>
              <w:rPr>
                <w:sz w:val="16"/>
                <w:szCs w:val="16"/>
              </w:rPr>
            </w:pPr>
            <w:r w:rsidRPr="0013207F">
              <w:rPr>
                <w:sz w:val="16"/>
                <w:szCs w:val="16"/>
              </w:rPr>
              <w:t>06</w:t>
            </w:r>
          </w:p>
        </w:tc>
        <w:tc>
          <w:tcPr>
            <w:tcW w:w="376" w:type="dxa"/>
            <w:vAlign w:val="center"/>
            <w:hideMark/>
          </w:tcPr>
          <w:p w14:paraId="042D5EC1" w14:textId="77777777" w:rsidR="0013207F" w:rsidRPr="0013207F" w:rsidRDefault="0013207F" w:rsidP="0013207F">
            <w:pPr>
              <w:jc w:val="center"/>
              <w:rPr>
                <w:sz w:val="16"/>
                <w:szCs w:val="16"/>
              </w:rPr>
            </w:pPr>
            <w:r w:rsidRPr="0013207F">
              <w:rPr>
                <w:sz w:val="16"/>
                <w:szCs w:val="16"/>
              </w:rPr>
              <w:t>17</w:t>
            </w:r>
          </w:p>
        </w:tc>
        <w:tc>
          <w:tcPr>
            <w:tcW w:w="320" w:type="dxa"/>
            <w:vAlign w:val="center"/>
            <w:hideMark/>
          </w:tcPr>
          <w:p w14:paraId="5B98D58C" w14:textId="77777777" w:rsidR="0013207F" w:rsidRPr="0013207F" w:rsidRDefault="0013207F" w:rsidP="0013207F">
            <w:pPr>
              <w:jc w:val="center"/>
              <w:rPr>
                <w:sz w:val="16"/>
                <w:szCs w:val="16"/>
              </w:rPr>
            </w:pPr>
            <w:r w:rsidRPr="0013207F">
              <w:rPr>
                <w:sz w:val="16"/>
                <w:szCs w:val="16"/>
              </w:rPr>
              <w:t>0</w:t>
            </w:r>
          </w:p>
        </w:tc>
        <w:tc>
          <w:tcPr>
            <w:tcW w:w="477" w:type="dxa"/>
            <w:vAlign w:val="center"/>
            <w:hideMark/>
          </w:tcPr>
          <w:p w14:paraId="114547FC" w14:textId="77777777" w:rsidR="0013207F" w:rsidRPr="0013207F" w:rsidRDefault="0013207F" w:rsidP="0013207F">
            <w:pPr>
              <w:jc w:val="center"/>
              <w:rPr>
                <w:sz w:val="16"/>
                <w:szCs w:val="16"/>
              </w:rPr>
            </w:pPr>
            <w:r w:rsidRPr="0013207F">
              <w:rPr>
                <w:sz w:val="16"/>
                <w:szCs w:val="16"/>
              </w:rPr>
              <w:t>02</w:t>
            </w:r>
          </w:p>
        </w:tc>
        <w:tc>
          <w:tcPr>
            <w:tcW w:w="688" w:type="dxa"/>
            <w:vAlign w:val="center"/>
            <w:hideMark/>
          </w:tcPr>
          <w:p w14:paraId="29E74625" w14:textId="77777777" w:rsidR="0013207F" w:rsidRPr="0013207F" w:rsidRDefault="0013207F" w:rsidP="0013207F">
            <w:pPr>
              <w:jc w:val="center"/>
              <w:rPr>
                <w:sz w:val="16"/>
                <w:szCs w:val="16"/>
              </w:rPr>
            </w:pPr>
            <w:r w:rsidRPr="0013207F">
              <w:rPr>
                <w:sz w:val="16"/>
                <w:szCs w:val="16"/>
              </w:rPr>
              <w:t>41120</w:t>
            </w:r>
          </w:p>
        </w:tc>
        <w:tc>
          <w:tcPr>
            <w:tcW w:w="461" w:type="dxa"/>
            <w:vAlign w:val="center"/>
            <w:hideMark/>
          </w:tcPr>
          <w:p w14:paraId="287ACABE" w14:textId="77777777" w:rsidR="0013207F" w:rsidRPr="0013207F" w:rsidRDefault="0013207F" w:rsidP="0013207F">
            <w:pPr>
              <w:jc w:val="center"/>
              <w:rPr>
                <w:sz w:val="16"/>
                <w:szCs w:val="16"/>
              </w:rPr>
            </w:pPr>
            <w:r w:rsidRPr="0013207F">
              <w:rPr>
                <w:sz w:val="16"/>
                <w:szCs w:val="16"/>
              </w:rPr>
              <w:t>240</w:t>
            </w:r>
          </w:p>
        </w:tc>
        <w:tc>
          <w:tcPr>
            <w:tcW w:w="1089" w:type="dxa"/>
            <w:noWrap/>
            <w:vAlign w:val="center"/>
            <w:hideMark/>
          </w:tcPr>
          <w:p w14:paraId="09C09193" w14:textId="77777777" w:rsidR="0013207F" w:rsidRPr="0013207F" w:rsidRDefault="0013207F" w:rsidP="0013207F">
            <w:pPr>
              <w:jc w:val="right"/>
              <w:rPr>
                <w:sz w:val="16"/>
                <w:szCs w:val="16"/>
              </w:rPr>
            </w:pPr>
            <w:r w:rsidRPr="0013207F">
              <w:rPr>
                <w:sz w:val="16"/>
                <w:szCs w:val="16"/>
              </w:rPr>
              <w:t>677,6</w:t>
            </w:r>
          </w:p>
        </w:tc>
        <w:tc>
          <w:tcPr>
            <w:tcW w:w="1134" w:type="dxa"/>
            <w:noWrap/>
            <w:vAlign w:val="center"/>
            <w:hideMark/>
          </w:tcPr>
          <w:p w14:paraId="3B9D70DF" w14:textId="77777777" w:rsidR="0013207F" w:rsidRPr="0013207F" w:rsidRDefault="0013207F" w:rsidP="0013207F">
            <w:pPr>
              <w:jc w:val="right"/>
              <w:rPr>
                <w:sz w:val="16"/>
                <w:szCs w:val="16"/>
              </w:rPr>
            </w:pPr>
            <w:r w:rsidRPr="0013207F">
              <w:rPr>
                <w:sz w:val="16"/>
                <w:szCs w:val="16"/>
              </w:rPr>
              <w:t>229,2</w:t>
            </w:r>
          </w:p>
        </w:tc>
        <w:tc>
          <w:tcPr>
            <w:tcW w:w="993" w:type="dxa"/>
            <w:noWrap/>
            <w:vAlign w:val="center"/>
            <w:hideMark/>
          </w:tcPr>
          <w:p w14:paraId="21FFE4E5" w14:textId="77777777" w:rsidR="0013207F" w:rsidRPr="0013207F" w:rsidRDefault="0013207F" w:rsidP="0013207F">
            <w:pPr>
              <w:jc w:val="right"/>
              <w:rPr>
                <w:sz w:val="16"/>
                <w:szCs w:val="16"/>
              </w:rPr>
            </w:pPr>
            <w:r w:rsidRPr="0013207F">
              <w:rPr>
                <w:sz w:val="16"/>
                <w:szCs w:val="16"/>
              </w:rPr>
              <w:t>250,1</w:t>
            </w:r>
          </w:p>
        </w:tc>
      </w:tr>
      <w:tr w:rsidR="0013207F" w:rsidRPr="0013207F" w14:paraId="41F76DDD" w14:textId="77777777" w:rsidTr="0013207F">
        <w:trPr>
          <w:trHeight w:val="345"/>
        </w:trPr>
        <w:tc>
          <w:tcPr>
            <w:tcW w:w="3539" w:type="dxa"/>
            <w:vAlign w:val="center"/>
            <w:hideMark/>
          </w:tcPr>
          <w:p w14:paraId="2FA0A354" w14:textId="77777777" w:rsidR="0013207F" w:rsidRPr="0013207F" w:rsidRDefault="0013207F" w:rsidP="0013207F">
            <w:pPr>
              <w:rPr>
                <w:sz w:val="16"/>
                <w:szCs w:val="16"/>
              </w:rPr>
            </w:pPr>
            <w:r w:rsidRPr="0013207F">
              <w:rPr>
                <w:sz w:val="16"/>
                <w:szCs w:val="16"/>
              </w:rPr>
              <w:t>Иные бюджетные ассигнования</w:t>
            </w:r>
          </w:p>
        </w:tc>
        <w:tc>
          <w:tcPr>
            <w:tcW w:w="419" w:type="dxa"/>
            <w:vAlign w:val="center"/>
            <w:hideMark/>
          </w:tcPr>
          <w:p w14:paraId="40A698AB" w14:textId="77777777" w:rsidR="0013207F" w:rsidRPr="0013207F" w:rsidRDefault="0013207F" w:rsidP="0013207F">
            <w:pPr>
              <w:jc w:val="center"/>
              <w:rPr>
                <w:sz w:val="16"/>
                <w:szCs w:val="16"/>
              </w:rPr>
            </w:pPr>
            <w:r w:rsidRPr="0013207F">
              <w:rPr>
                <w:sz w:val="16"/>
                <w:szCs w:val="16"/>
              </w:rPr>
              <w:t>01</w:t>
            </w:r>
          </w:p>
        </w:tc>
        <w:tc>
          <w:tcPr>
            <w:tcW w:w="564" w:type="dxa"/>
            <w:vAlign w:val="center"/>
            <w:hideMark/>
          </w:tcPr>
          <w:p w14:paraId="523BB914" w14:textId="77777777" w:rsidR="0013207F" w:rsidRPr="0013207F" w:rsidRDefault="0013207F" w:rsidP="0013207F">
            <w:pPr>
              <w:jc w:val="center"/>
              <w:rPr>
                <w:sz w:val="16"/>
                <w:szCs w:val="16"/>
              </w:rPr>
            </w:pPr>
            <w:r w:rsidRPr="0013207F">
              <w:rPr>
                <w:sz w:val="16"/>
                <w:szCs w:val="16"/>
              </w:rPr>
              <w:t>06</w:t>
            </w:r>
          </w:p>
        </w:tc>
        <w:tc>
          <w:tcPr>
            <w:tcW w:w="376" w:type="dxa"/>
            <w:vAlign w:val="center"/>
            <w:hideMark/>
          </w:tcPr>
          <w:p w14:paraId="58380FC0" w14:textId="77777777" w:rsidR="0013207F" w:rsidRPr="0013207F" w:rsidRDefault="0013207F" w:rsidP="0013207F">
            <w:pPr>
              <w:jc w:val="center"/>
              <w:rPr>
                <w:sz w:val="16"/>
                <w:szCs w:val="16"/>
              </w:rPr>
            </w:pPr>
            <w:r w:rsidRPr="0013207F">
              <w:rPr>
                <w:sz w:val="16"/>
                <w:szCs w:val="16"/>
              </w:rPr>
              <w:t>17</w:t>
            </w:r>
          </w:p>
        </w:tc>
        <w:tc>
          <w:tcPr>
            <w:tcW w:w="320" w:type="dxa"/>
            <w:vAlign w:val="center"/>
            <w:hideMark/>
          </w:tcPr>
          <w:p w14:paraId="79C130A2" w14:textId="77777777" w:rsidR="0013207F" w:rsidRPr="0013207F" w:rsidRDefault="0013207F" w:rsidP="0013207F">
            <w:pPr>
              <w:jc w:val="center"/>
              <w:rPr>
                <w:sz w:val="16"/>
                <w:szCs w:val="16"/>
              </w:rPr>
            </w:pPr>
            <w:r w:rsidRPr="0013207F">
              <w:rPr>
                <w:sz w:val="16"/>
                <w:szCs w:val="16"/>
              </w:rPr>
              <w:t>0</w:t>
            </w:r>
          </w:p>
        </w:tc>
        <w:tc>
          <w:tcPr>
            <w:tcW w:w="477" w:type="dxa"/>
            <w:vAlign w:val="center"/>
            <w:hideMark/>
          </w:tcPr>
          <w:p w14:paraId="0373A8AC" w14:textId="77777777" w:rsidR="0013207F" w:rsidRPr="0013207F" w:rsidRDefault="0013207F" w:rsidP="0013207F">
            <w:pPr>
              <w:jc w:val="center"/>
              <w:rPr>
                <w:sz w:val="16"/>
                <w:szCs w:val="16"/>
              </w:rPr>
            </w:pPr>
            <w:r w:rsidRPr="0013207F">
              <w:rPr>
                <w:sz w:val="16"/>
                <w:szCs w:val="16"/>
              </w:rPr>
              <w:t>02</w:t>
            </w:r>
          </w:p>
        </w:tc>
        <w:tc>
          <w:tcPr>
            <w:tcW w:w="688" w:type="dxa"/>
            <w:vAlign w:val="center"/>
            <w:hideMark/>
          </w:tcPr>
          <w:p w14:paraId="071A7EAB" w14:textId="77777777" w:rsidR="0013207F" w:rsidRPr="0013207F" w:rsidRDefault="0013207F" w:rsidP="0013207F">
            <w:pPr>
              <w:jc w:val="center"/>
              <w:rPr>
                <w:sz w:val="16"/>
                <w:szCs w:val="16"/>
              </w:rPr>
            </w:pPr>
            <w:r w:rsidRPr="0013207F">
              <w:rPr>
                <w:sz w:val="16"/>
                <w:szCs w:val="16"/>
              </w:rPr>
              <w:t>41120</w:t>
            </w:r>
          </w:p>
        </w:tc>
        <w:tc>
          <w:tcPr>
            <w:tcW w:w="461" w:type="dxa"/>
            <w:vAlign w:val="center"/>
            <w:hideMark/>
          </w:tcPr>
          <w:p w14:paraId="1E7A11BB" w14:textId="77777777" w:rsidR="0013207F" w:rsidRPr="0013207F" w:rsidRDefault="0013207F" w:rsidP="0013207F">
            <w:pPr>
              <w:jc w:val="center"/>
              <w:rPr>
                <w:sz w:val="16"/>
                <w:szCs w:val="16"/>
              </w:rPr>
            </w:pPr>
            <w:r w:rsidRPr="0013207F">
              <w:rPr>
                <w:sz w:val="16"/>
                <w:szCs w:val="16"/>
              </w:rPr>
              <w:t>800</w:t>
            </w:r>
          </w:p>
        </w:tc>
        <w:tc>
          <w:tcPr>
            <w:tcW w:w="1089" w:type="dxa"/>
            <w:noWrap/>
            <w:vAlign w:val="center"/>
            <w:hideMark/>
          </w:tcPr>
          <w:p w14:paraId="4C0701D5" w14:textId="77777777" w:rsidR="0013207F" w:rsidRPr="0013207F" w:rsidRDefault="0013207F" w:rsidP="0013207F">
            <w:pPr>
              <w:jc w:val="right"/>
              <w:rPr>
                <w:sz w:val="16"/>
                <w:szCs w:val="16"/>
              </w:rPr>
            </w:pPr>
            <w:r w:rsidRPr="0013207F">
              <w:rPr>
                <w:sz w:val="16"/>
                <w:szCs w:val="16"/>
              </w:rPr>
              <w:t>5,6</w:t>
            </w:r>
          </w:p>
        </w:tc>
        <w:tc>
          <w:tcPr>
            <w:tcW w:w="1134" w:type="dxa"/>
            <w:noWrap/>
            <w:vAlign w:val="center"/>
            <w:hideMark/>
          </w:tcPr>
          <w:p w14:paraId="43DE2C7C" w14:textId="77777777" w:rsidR="0013207F" w:rsidRPr="0013207F" w:rsidRDefault="0013207F" w:rsidP="0013207F">
            <w:pPr>
              <w:jc w:val="right"/>
              <w:rPr>
                <w:sz w:val="16"/>
                <w:szCs w:val="16"/>
              </w:rPr>
            </w:pPr>
            <w:r w:rsidRPr="0013207F">
              <w:rPr>
                <w:sz w:val="16"/>
                <w:szCs w:val="16"/>
              </w:rPr>
              <w:t>35,7</w:t>
            </w:r>
          </w:p>
        </w:tc>
        <w:tc>
          <w:tcPr>
            <w:tcW w:w="993" w:type="dxa"/>
            <w:noWrap/>
            <w:vAlign w:val="center"/>
            <w:hideMark/>
          </w:tcPr>
          <w:p w14:paraId="3D5D5E4C" w14:textId="77777777" w:rsidR="0013207F" w:rsidRPr="0013207F" w:rsidRDefault="0013207F" w:rsidP="0013207F">
            <w:pPr>
              <w:jc w:val="right"/>
              <w:rPr>
                <w:sz w:val="16"/>
                <w:szCs w:val="16"/>
              </w:rPr>
            </w:pPr>
            <w:r w:rsidRPr="0013207F">
              <w:rPr>
                <w:sz w:val="16"/>
                <w:szCs w:val="16"/>
              </w:rPr>
              <w:t>35,7</w:t>
            </w:r>
          </w:p>
        </w:tc>
      </w:tr>
      <w:tr w:rsidR="0013207F" w:rsidRPr="0013207F" w14:paraId="5822ADF5" w14:textId="77777777" w:rsidTr="0013207F">
        <w:trPr>
          <w:trHeight w:val="315"/>
        </w:trPr>
        <w:tc>
          <w:tcPr>
            <w:tcW w:w="3539" w:type="dxa"/>
            <w:vAlign w:val="center"/>
            <w:hideMark/>
          </w:tcPr>
          <w:p w14:paraId="4C3E9279" w14:textId="77777777" w:rsidR="0013207F" w:rsidRPr="0013207F" w:rsidRDefault="0013207F" w:rsidP="0013207F">
            <w:pPr>
              <w:rPr>
                <w:sz w:val="16"/>
                <w:szCs w:val="16"/>
              </w:rPr>
            </w:pPr>
            <w:r w:rsidRPr="0013207F">
              <w:rPr>
                <w:sz w:val="16"/>
                <w:szCs w:val="16"/>
              </w:rPr>
              <w:t>Уплата налогов, сборов и иных платежей</w:t>
            </w:r>
          </w:p>
        </w:tc>
        <w:tc>
          <w:tcPr>
            <w:tcW w:w="419" w:type="dxa"/>
            <w:vAlign w:val="center"/>
            <w:hideMark/>
          </w:tcPr>
          <w:p w14:paraId="178607F9" w14:textId="77777777" w:rsidR="0013207F" w:rsidRPr="0013207F" w:rsidRDefault="0013207F" w:rsidP="0013207F">
            <w:pPr>
              <w:jc w:val="center"/>
              <w:rPr>
                <w:sz w:val="16"/>
                <w:szCs w:val="16"/>
              </w:rPr>
            </w:pPr>
            <w:r w:rsidRPr="0013207F">
              <w:rPr>
                <w:sz w:val="16"/>
                <w:szCs w:val="16"/>
              </w:rPr>
              <w:t>01</w:t>
            </w:r>
          </w:p>
        </w:tc>
        <w:tc>
          <w:tcPr>
            <w:tcW w:w="564" w:type="dxa"/>
            <w:vAlign w:val="center"/>
            <w:hideMark/>
          </w:tcPr>
          <w:p w14:paraId="0BEC9109" w14:textId="77777777" w:rsidR="0013207F" w:rsidRPr="0013207F" w:rsidRDefault="0013207F" w:rsidP="0013207F">
            <w:pPr>
              <w:jc w:val="center"/>
              <w:rPr>
                <w:sz w:val="16"/>
                <w:szCs w:val="16"/>
              </w:rPr>
            </w:pPr>
            <w:r w:rsidRPr="0013207F">
              <w:rPr>
                <w:sz w:val="16"/>
                <w:szCs w:val="16"/>
              </w:rPr>
              <w:t>06</w:t>
            </w:r>
          </w:p>
        </w:tc>
        <w:tc>
          <w:tcPr>
            <w:tcW w:w="376" w:type="dxa"/>
            <w:vAlign w:val="center"/>
            <w:hideMark/>
          </w:tcPr>
          <w:p w14:paraId="0D84B4E1" w14:textId="77777777" w:rsidR="0013207F" w:rsidRPr="0013207F" w:rsidRDefault="0013207F" w:rsidP="0013207F">
            <w:pPr>
              <w:jc w:val="center"/>
              <w:rPr>
                <w:sz w:val="16"/>
                <w:szCs w:val="16"/>
              </w:rPr>
            </w:pPr>
            <w:r w:rsidRPr="0013207F">
              <w:rPr>
                <w:sz w:val="16"/>
                <w:szCs w:val="16"/>
              </w:rPr>
              <w:t>17</w:t>
            </w:r>
          </w:p>
        </w:tc>
        <w:tc>
          <w:tcPr>
            <w:tcW w:w="320" w:type="dxa"/>
            <w:vAlign w:val="center"/>
            <w:hideMark/>
          </w:tcPr>
          <w:p w14:paraId="371BCE77" w14:textId="77777777" w:rsidR="0013207F" w:rsidRPr="0013207F" w:rsidRDefault="0013207F" w:rsidP="0013207F">
            <w:pPr>
              <w:jc w:val="center"/>
              <w:rPr>
                <w:sz w:val="16"/>
                <w:szCs w:val="16"/>
              </w:rPr>
            </w:pPr>
            <w:r w:rsidRPr="0013207F">
              <w:rPr>
                <w:sz w:val="16"/>
                <w:szCs w:val="16"/>
              </w:rPr>
              <w:t>0</w:t>
            </w:r>
          </w:p>
        </w:tc>
        <w:tc>
          <w:tcPr>
            <w:tcW w:w="477" w:type="dxa"/>
            <w:vAlign w:val="center"/>
            <w:hideMark/>
          </w:tcPr>
          <w:p w14:paraId="40CC83F2" w14:textId="77777777" w:rsidR="0013207F" w:rsidRPr="0013207F" w:rsidRDefault="0013207F" w:rsidP="0013207F">
            <w:pPr>
              <w:jc w:val="center"/>
              <w:rPr>
                <w:sz w:val="16"/>
                <w:szCs w:val="16"/>
              </w:rPr>
            </w:pPr>
            <w:r w:rsidRPr="0013207F">
              <w:rPr>
                <w:sz w:val="16"/>
                <w:szCs w:val="16"/>
              </w:rPr>
              <w:t>02</w:t>
            </w:r>
          </w:p>
        </w:tc>
        <w:tc>
          <w:tcPr>
            <w:tcW w:w="688" w:type="dxa"/>
            <w:vAlign w:val="center"/>
            <w:hideMark/>
          </w:tcPr>
          <w:p w14:paraId="00EEB728" w14:textId="77777777" w:rsidR="0013207F" w:rsidRPr="0013207F" w:rsidRDefault="0013207F" w:rsidP="0013207F">
            <w:pPr>
              <w:jc w:val="center"/>
              <w:rPr>
                <w:sz w:val="16"/>
                <w:szCs w:val="16"/>
              </w:rPr>
            </w:pPr>
            <w:r w:rsidRPr="0013207F">
              <w:rPr>
                <w:sz w:val="16"/>
                <w:szCs w:val="16"/>
              </w:rPr>
              <w:t>41120</w:t>
            </w:r>
          </w:p>
        </w:tc>
        <w:tc>
          <w:tcPr>
            <w:tcW w:w="461" w:type="dxa"/>
            <w:vAlign w:val="center"/>
            <w:hideMark/>
          </w:tcPr>
          <w:p w14:paraId="60F51DA5" w14:textId="77777777" w:rsidR="0013207F" w:rsidRPr="0013207F" w:rsidRDefault="0013207F" w:rsidP="0013207F">
            <w:pPr>
              <w:jc w:val="center"/>
              <w:rPr>
                <w:sz w:val="16"/>
                <w:szCs w:val="16"/>
              </w:rPr>
            </w:pPr>
            <w:r w:rsidRPr="0013207F">
              <w:rPr>
                <w:sz w:val="16"/>
                <w:szCs w:val="16"/>
              </w:rPr>
              <w:t>850</w:t>
            </w:r>
          </w:p>
        </w:tc>
        <w:tc>
          <w:tcPr>
            <w:tcW w:w="1089" w:type="dxa"/>
            <w:noWrap/>
            <w:vAlign w:val="center"/>
            <w:hideMark/>
          </w:tcPr>
          <w:p w14:paraId="367F31EA" w14:textId="77777777" w:rsidR="0013207F" w:rsidRPr="0013207F" w:rsidRDefault="0013207F" w:rsidP="0013207F">
            <w:pPr>
              <w:jc w:val="right"/>
              <w:rPr>
                <w:sz w:val="16"/>
                <w:szCs w:val="16"/>
              </w:rPr>
            </w:pPr>
            <w:r w:rsidRPr="0013207F">
              <w:rPr>
                <w:sz w:val="16"/>
                <w:szCs w:val="16"/>
              </w:rPr>
              <w:t>5,6</w:t>
            </w:r>
          </w:p>
        </w:tc>
        <w:tc>
          <w:tcPr>
            <w:tcW w:w="1134" w:type="dxa"/>
            <w:noWrap/>
            <w:vAlign w:val="center"/>
            <w:hideMark/>
          </w:tcPr>
          <w:p w14:paraId="48AA9D52" w14:textId="77777777" w:rsidR="0013207F" w:rsidRPr="0013207F" w:rsidRDefault="0013207F" w:rsidP="0013207F">
            <w:pPr>
              <w:jc w:val="right"/>
              <w:rPr>
                <w:sz w:val="16"/>
                <w:szCs w:val="16"/>
              </w:rPr>
            </w:pPr>
            <w:r w:rsidRPr="0013207F">
              <w:rPr>
                <w:sz w:val="16"/>
                <w:szCs w:val="16"/>
              </w:rPr>
              <w:t>35,7</w:t>
            </w:r>
          </w:p>
        </w:tc>
        <w:tc>
          <w:tcPr>
            <w:tcW w:w="993" w:type="dxa"/>
            <w:noWrap/>
            <w:vAlign w:val="center"/>
            <w:hideMark/>
          </w:tcPr>
          <w:p w14:paraId="54623F49" w14:textId="77777777" w:rsidR="0013207F" w:rsidRPr="0013207F" w:rsidRDefault="0013207F" w:rsidP="0013207F">
            <w:pPr>
              <w:jc w:val="right"/>
              <w:rPr>
                <w:sz w:val="16"/>
                <w:szCs w:val="16"/>
              </w:rPr>
            </w:pPr>
            <w:r w:rsidRPr="0013207F">
              <w:rPr>
                <w:sz w:val="16"/>
                <w:szCs w:val="16"/>
              </w:rPr>
              <w:t>35,7</w:t>
            </w:r>
          </w:p>
        </w:tc>
      </w:tr>
      <w:tr w:rsidR="0013207F" w:rsidRPr="0013207F" w14:paraId="04D42685" w14:textId="77777777" w:rsidTr="0013207F">
        <w:trPr>
          <w:trHeight w:val="300"/>
        </w:trPr>
        <w:tc>
          <w:tcPr>
            <w:tcW w:w="3539" w:type="dxa"/>
            <w:vAlign w:val="center"/>
            <w:hideMark/>
          </w:tcPr>
          <w:p w14:paraId="4578730F" w14:textId="77777777" w:rsidR="0013207F" w:rsidRPr="0013207F" w:rsidRDefault="0013207F" w:rsidP="0013207F">
            <w:pPr>
              <w:rPr>
                <w:b/>
                <w:bCs/>
                <w:sz w:val="16"/>
                <w:szCs w:val="16"/>
              </w:rPr>
            </w:pPr>
            <w:r w:rsidRPr="0013207F">
              <w:rPr>
                <w:b/>
                <w:bCs/>
                <w:sz w:val="16"/>
                <w:szCs w:val="16"/>
              </w:rPr>
              <w:t>Резервные фонды</w:t>
            </w:r>
          </w:p>
        </w:tc>
        <w:tc>
          <w:tcPr>
            <w:tcW w:w="419" w:type="dxa"/>
            <w:vAlign w:val="center"/>
            <w:hideMark/>
          </w:tcPr>
          <w:p w14:paraId="38E2E53C" w14:textId="77777777" w:rsidR="0013207F" w:rsidRPr="0013207F" w:rsidRDefault="0013207F" w:rsidP="0013207F">
            <w:pPr>
              <w:jc w:val="center"/>
              <w:rPr>
                <w:b/>
                <w:bCs/>
                <w:sz w:val="16"/>
                <w:szCs w:val="16"/>
              </w:rPr>
            </w:pPr>
            <w:r w:rsidRPr="0013207F">
              <w:rPr>
                <w:b/>
                <w:bCs/>
                <w:sz w:val="16"/>
                <w:szCs w:val="16"/>
              </w:rPr>
              <w:t>01</w:t>
            </w:r>
          </w:p>
        </w:tc>
        <w:tc>
          <w:tcPr>
            <w:tcW w:w="564" w:type="dxa"/>
            <w:vAlign w:val="center"/>
            <w:hideMark/>
          </w:tcPr>
          <w:p w14:paraId="73810004" w14:textId="77777777" w:rsidR="0013207F" w:rsidRPr="0013207F" w:rsidRDefault="0013207F" w:rsidP="0013207F">
            <w:pPr>
              <w:jc w:val="center"/>
              <w:rPr>
                <w:b/>
                <w:bCs/>
                <w:sz w:val="16"/>
                <w:szCs w:val="16"/>
              </w:rPr>
            </w:pPr>
            <w:r w:rsidRPr="0013207F">
              <w:rPr>
                <w:b/>
                <w:bCs/>
                <w:sz w:val="16"/>
                <w:szCs w:val="16"/>
              </w:rPr>
              <w:t>11</w:t>
            </w:r>
          </w:p>
        </w:tc>
        <w:tc>
          <w:tcPr>
            <w:tcW w:w="376" w:type="dxa"/>
            <w:vAlign w:val="center"/>
            <w:hideMark/>
          </w:tcPr>
          <w:p w14:paraId="36EA95C3" w14:textId="77777777" w:rsidR="0013207F" w:rsidRPr="0013207F" w:rsidRDefault="0013207F" w:rsidP="0013207F">
            <w:pPr>
              <w:jc w:val="center"/>
              <w:rPr>
                <w:b/>
                <w:bCs/>
                <w:sz w:val="16"/>
                <w:szCs w:val="16"/>
              </w:rPr>
            </w:pPr>
            <w:r w:rsidRPr="0013207F">
              <w:rPr>
                <w:b/>
                <w:bCs/>
                <w:sz w:val="16"/>
                <w:szCs w:val="16"/>
              </w:rPr>
              <w:t> </w:t>
            </w:r>
          </w:p>
        </w:tc>
        <w:tc>
          <w:tcPr>
            <w:tcW w:w="320" w:type="dxa"/>
            <w:vAlign w:val="center"/>
            <w:hideMark/>
          </w:tcPr>
          <w:p w14:paraId="60801A80" w14:textId="77777777" w:rsidR="0013207F" w:rsidRPr="0013207F" w:rsidRDefault="0013207F" w:rsidP="0013207F">
            <w:pPr>
              <w:jc w:val="center"/>
              <w:rPr>
                <w:b/>
                <w:bCs/>
                <w:sz w:val="16"/>
                <w:szCs w:val="16"/>
              </w:rPr>
            </w:pPr>
            <w:r w:rsidRPr="0013207F">
              <w:rPr>
                <w:b/>
                <w:bCs/>
                <w:sz w:val="16"/>
                <w:szCs w:val="16"/>
              </w:rPr>
              <w:t> </w:t>
            </w:r>
          </w:p>
        </w:tc>
        <w:tc>
          <w:tcPr>
            <w:tcW w:w="477" w:type="dxa"/>
            <w:vAlign w:val="center"/>
            <w:hideMark/>
          </w:tcPr>
          <w:p w14:paraId="2D859756" w14:textId="77777777" w:rsidR="0013207F" w:rsidRPr="0013207F" w:rsidRDefault="0013207F" w:rsidP="0013207F">
            <w:pPr>
              <w:jc w:val="center"/>
              <w:rPr>
                <w:b/>
                <w:bCs/>
                <w:sz w:val="16"/>
                <w:szCs w:val="16"/>
              </w:rPr>
            </w:pPr>
            <w:r w:rsidRPr="0013207F">
              <w:rPr>
                <w:b/>
                <w:bCs/>
                <w:sz w:val="16"/>
                <w:szCs w:val="16"/>
              </w:rPr>
              <w:t> </w:t>
            </w:r>
          </w:p>
        </w:tc>
        <w:tc>
          <w:tcPr>
            <w:tcW w:w="688" w:type="dxa"/>
            <w:vAlign w:val="center"/>
            <w:hideMark/>
          </w:tcPr>
          <w:p w14:paraId="790B9B3A" w14:textId="77777777" w:rsidR="0013207F" w:rsidRPr="0013207F" w:rsidRDefault="0013207F" w:rsidP="0013207F">
            <w:pPr>
              <w:jc w:val="center"/>
              <w:rPr>
                <w:b/>
                <w:bCs/>
                <w:sz w:val="16"/>
                <w:szCs w:val="16"/>
              </w:rPr>
            </w:pPr>
            <w:r w:rsidRPr="0013207F">
              <w:rPr>
                <w:b/>
                <w:bCs/>
                <w:sz w:val="16"/>
                <w:szCs w:val="16"/>
              </w:rPr>
              <w:t> </w:t>
            </w:r>
          </w:p>
        </w:tc>
        <w:tc>
          <w:tcPr>
            <w:tcW w:w="461" w:type="dxa"/>
            <w:vAlign w:val="center"/>
            <w:hideMark/>
          </w:tcPr>
          <w:p w14:paraId="4D4EE9DE" w14:textId="77777777" w:rsidR="0013207F" w:rsidRPr="0013207F" w:rsidRDefault="0013207F" w:rsidP="0013207F">
            <w:pPr>
              <w:jc w:val="center"/>
              <w:rPr>
                <w:b/>
                <w:bCs/>
                <w:sz w:val="16"/>
                <w:szCs w:val="16"/>
              </w:rPr>
            </w:pPr>
            <w:r w:rsidRPr="0013207F">
              <w:rPr>
                <w:b/>
                <w:bCs/>
                <w:sz w:val="16"/>
                <w:szCs w:val="16"/>
              </w:rPr>
              <w:t> </w:t>
            </w:r>
          </w:p>
        </w:tc>
        <w:tc>
          <w:tcPr>
            <w:tcW w:w="1089" w:type="dxa"/>
            <w:noWrap/>
            <w:vAlign w:val="center"/>
            <w:hideMark/>
          </w:tcPr>
          <w:p w14:paraId="676ED5C5" w14:textId="77777777" w:rsidR="0013207F" w:rsidRPr="0013207F" w:rsidRDefault="0013207F" w:rsidP="0013207F">
            <w:pPr>
              <w:jc w:val="right"/>
              <w:rPr>
                <w:b/>
                <w:bCs/>
                <w:sz w:val="16"/>
                <w:szCs w:val="16"/>
              </w:rPr>
            </w:pPr>
            <w:r w:rsidRPr="0013207F">
              <w:rPr>
                <w:b/>
                <w:bCs/>
                <w:sz w:val="16"/>
                <w:szCs w:val="16"/>
              </w:rPr>
              <w:t>5 000,0</w:t>
            </w:r>
          </w:p>
        </w:tc>
        <w:tc>
          <w:tcPr>
            <w:tcW w:w="1134" w:type="dxa"/>
            <w:noWrap/>
            <w:vAlign w:val="center"/>
            <w:hideMark/>
          </w:tcPr>
          <w:p w14:paraId="220BC487" w14:textId="77777777" w:rsidR="0013207F" w:rsidRPr="0013207F" w:rsidRDefault="0013207F" w:rsidP="0013207F">
            <w:pPr>
              <w:jc w:val="right"/>
              <w:rPr>
                <w:b/>
                <w:bCs/>
                <w:sz w:val="16"/>
                <w:szCs w:val="16"/>
              </w:rPr>
            </w:pPr>
            <w:r w:rsidRPr="0013207F">
              <w:rPr>
                <w:b/>
                <w:bCs/>
                <w:sz w:val="16"/>
                <w:szCs w:val="16"/>
              </w:rPr>
              <w:t>2 000,0</w:t>
            </w:r>
          </w:p>
        </w:tc>
        <w:tc>
          <w:tcPr>
            <w:tcW w:w="993" w:type="dxa"/>
            <w:noWrap/>
            <w:vAlign w:val="center"/>
            <w:hideMark/>
          </w:tcPr>
          <w:p w14:paraId="387F4057" w14:textId="77777777" w:rsidR="0013207F" w:rsidRPr="0013207F" w:rsidRDefault="0013207F" w:rsidP="0013207F">
            <w:pPr>
              <w:jc w:val="right"/>
              <w:rPr>
                <w:b/>
                <w:bCs/>
                <w:sz w:val="16"/>
                <w:szCs w:val="16"/>
              </w:rPr>
            </w:pPr>
            <w:r w:rsidRPr="0013207F">
              <w:rPr>
                <w:b/>
                <w:bCs/>
                <w:sz w:val="16"/>
                <w:szCs w:val="16"/>
              </w:rPr>
              <w:t>2 000,0</w:t>
            </w:r>
          </w:p>
        </w:tc>
      </w:tr>
      <w:tr w:rsidR="0013207F" w:rsidRPr="0013207F" w14:paraId="2A6B5249" w14:textId="77777777" w:rsidTr="0013207F">
        <w:trPr>
          <w:trHeight w:val="630"/>
        </w:trPr>
        <w:tc>
          <w:tcPr>
            <w:tcW w:w="3539" w:type="dxa"/>
            <w:vAlign w:val="center"/>
            <w:hideMark/>
          </w:tcPr>
          <w:p w14:paraId="59D678C8" w14:textId="77777777" w:rsidR="0013207F" w:rsidRPr="0013207F" w:rsidRDefault="0013207F" w:rsidP="0013207F">
            <w:pPr>
              <w:rPr>
                <w:b/>
                <w:bCs/>
                <w:sz w:val="16"/>
                <w:szCs w:val="16"/>
              </w:rPr>
            </w:pPr>
            <w:r w:rsidRPr="0013207F">
              <w:rPr>
                <w:b/>
                <w:bCs/>
                <w:sz w:val="16"/>
                <w:szCs w:val="16"/>
              </w:rPr>
              <w:t>Непрограммные расходы главных распорядителей средств бюджета Рузаевского муниципального района Республики Мордовия</w:t>
            </w:r>
          </w:p>
        </w:tc>
        <w:tc>
          <w:tcPr>
            <w:tcW w:w="419" w:type="dxa"/>
            <w:vAlign w:val="center"/>
            <w:hideMark/>
          </w:tcPr>
          <w:p w14:paraId="13E480E7" w14:textId="77777777" w:rsidR="0013207F" w:rsidRPr="0013207F" w:rsidRDefault="0013207F" w:rsidP="0013207F">
            <w:pPr>
              <w:jc w:val="center"/>
              <w:rPr>
                <w:b/>
                <w:bCs/>
                <w:sz w:val="16"/>
                <w:szCs w:val="16"/>
              </w:rPr>
            </w:pPr>
            <w:r w:rsidRPr="0013207F">
              <w:rPr>
                <w:b/>
                <w:bCs/>
                <w:sz w:val="16"/>
                <w:szCs w:val="16"/>
              </w:rPr>
              <w:t>01</w:t>
            </w:r>
          </w:p>
        </w:tc>
        <w:tc>
          <w:tcPr>
            <w:tcW w:w="564" w:type="dxa"/>
            <w:vAlign w:val="center"/>
            <w:hideMark/>
          </w:tcPr>
          <w:p w14:paraId="4031D524" w14:textId="77777777" w:rsidR="0013207F" w:rsidRPr="0013207F" w:rsidRDefault="0013207F" w:rsidP="0013207F">
            <w:pPr>
              <w:jc w:val="center"/>
              <w:rPr>
                <w:b/>
                <w:bCs/>
                <w:sz w:val="16"/>
                <w:szCs w:val="16"/>
              </w:rPr>
            </w:pPr>
            <w:r w:rsidRPr="0013207F">
              <w:rPr>
                <w:b/>
                <w:bCs/>
                <w:sz w:val="16"/>
                <w:szCs w:val="16"/>
              </w:rPr>
              <w:t>11</w:t>
            </w:r>
          </w:p>
        </w:tc>
        <w:tc>
          <w:tcPr>
            <w:tcW w:w="376" w:type="dxa"/>
            <w:vAlign w:val="center"/>
            <w:hideMark/>
          </w:tcPr>
          <w:p w14:paraId="52CA9AE5" w14:textId="77777777" w:rsidR="0013207F" w:rsidRPr="0013207F" w:rsidRDefault="0013207F" w:rsidP="0013207F">
            <w:pPr>
              <w:jc w:val="center"/>
              <w:rPr>
                <w:b/>
                <w:bCs/>
                <w:sz w:val="16"/>
                <w:szCs w:val="16"/>
              </w:rPr>
            </w:pPr>
            <w:r w:rsidRPr="0013207F">
              <w:rPr>
                <w:b/>
                <w:bCs/>
                <w:sz w:val="16"/>
                <w:szCs w:val="16"/>
              </w:rPr>
              <w:t>89</w:t>
            </w:r>
          </w:p>
        </w:tc>
        <w:tc>
          <w:tcPr>
            <w:tcW w:w="320" w:type="dxa"/>
            <w:vAlign w:val="center"/>
            <w:hideMark/>
          </w:tcPr>
          <w:p w14:paraId="41A534B5" w14:textId="77777777" w:rsidR="0013207F" w:rsidRPr="0013207F" w:rsidRDefault="0013207F" w:rsidP="0013207F">
            <w:pPr>
              <w:jc w:val="center"/>
              <w:rPr>
                <w:b/>
                <w:bCs/>
                <w:sz w:val="16"/>
                <w:szCs w:val="16"/>
              </w:rPr>
            </w:pPr>
            <w:r w:rsidRPr="0013207F">
              <w:rPr>
                <w:b/>
                <w:bCs/>
                <w:sz w:val="16"/>
                <w:szCs w:val="16"/>
              </w:rPr>
              <w:t> </w:t>
            </w:r>
          </w:p>
        </w:tc>
        <w:tc>
          <w:tcPr>
            <w:tcW w:w="477" w:type="dxa"/>
            <w:vAlign w:val="center"/>
            <w:hideMark/>
          </w:tcPr>
          <w:p w14:paraId="79E3E4B5" w14:textId="77777777" w:rsidR="0013207F" w:rsidRPr="0013207F" w:rsidRDefault="0013207F" w:rsidP="0013207F">
            <w:pPr>
              <w:jc w:val="center"/>
              <w:rPr>
                <w:b/>
                <w:bCs/>
                <w:sz w:val="16"/>
                <w:szCs w:val="16"/>
              </w:rPr>
            </w:pPr>
            <w:r w:rsidRPr="0013207F">
              <w:rPr>
                <w:b/>
                <w:bCs/>
                <w:sz w:val="16"/>
                <w:szCs w:val="16"/>
              </w:rPr>
              <w:t> </w:t>
            </w:r>
          </w:p>
        </w:tc>
        <w:tc>
          <w:tcPr>
            <w:tcW w:w="688" w:type="dxa"/>
            <w:vAlign w:val="center"/>
            <w:hideMark/>
          </w:tcPr>
          <w:p w14:paraId="36C9F59B" w14:textId="77777777" w:rsidR="0013207F" w:rsidRPr="0013207F" w:rsidRDefault="0013207F" w:rsidP="0013207F">
            <w:pPr>
              <w:jc w:val="center"/>
              <w:rPr>
                <w:b/>
                <w:bCs/>
                <w:sz w:val="16"/>
                <w:szCs w:val="16"/>
              </w:rPr>
            </w:pPr>
            <w:r w:rsidRPr="0013207F">
              <w:rPr>
                <w:b/>
                <w:bCs/>
                <w:sz w:val="16"/>
                <w:szCs w:val="16"/>
              </w:rPr>
              <w:t> </w:t>
            </w:r>
          </w:p>
        </w:tc>
        <w:tc>
          <w:tcPr>
            <w:tcW w:w="461" w:type="dxa"/>
            <w:vAlign w:val="center"/>
            <w:hideMark/>
          </w:tcPr>
          <w:p w14:paraId="7CE00CE7" w14:textId="77777777" w:rsidR="0013207F" w:rsidRPr="0013207F" w:rsidRDefault="0013207F" w:rsidP="0013207F">
            <w:pPr>
              <w:jc w:val="center"/>
              <w:rPr>
                <w:b/>
                <w:bCs/>
                <w:sz w:val="16"/>
                <w:szCs w:val="16"/>
              </w:rPr>
            </w:pPr>
            <w:r w:rsidRPr="0013207F">
              <w:rPr>
                <w:b/>
                <w:bCs/>
                <w:sz w:val="16"/>
                <w:szCs w:val="16"/>
              </w:rPr>
              <w:t> </w:t>
            </w:r>
          </w:p>
        </w:tc>
        <w:tc>
          <w:tcPr>
            <w:tcW w:w="1089" w:type="dxa"/>
            <w:noWrap/>
            <w:vAlign w:val="center"/>
            <w:hideMark/>
          </w:tcPr>
          <w:p w14:paraId="3A5BF2B4" w14:textId="77777777" w:rsidR="0013207F" w:rsidRPr="0013207F" w:rsidRDefault="0013207F" w:rsidP="0013207F">
            <w:pPr>
              <w:jc w:val="right"/>
              <w:rPr>
                <w:b/>
                <w:bCs/>
                <w:sz w:val="16"/>
                <w:szCs w:val="16"/>
              </w:rPr>
            </w:pPr>
            <w:r w:rsidRPr="0013207F">
              <w:rPr>
                <w:b/>
                <w:bCs/>
                <w:sz w:val="16"/>
                <w:szCs w:val="16"/>
              </w:rPr>
              <w:t>5 000,0</w:t>
            </w:r>
          </w:p>
        </w:tc>
        <w:tc>
          <w:tcPr>
            <w:tcW w:w="1134" w:type="dxa"/>
            <w:noWrap/>
            <w:vAlign w:val="center"/>
            <w:hideMark/>
          </w:tcPr>
          <w:p w14:paraId="747AB5BC" w14:textId="77777777" w:rsidR="0013207F" w:rsidRPr="0013207F" w:rsidRDefault="0013207F" w:rsidP="0013207F">
            <w:pPr>
              <w:jc w:val="right"/>
              <w:rPr>
                <w:b/>
                <w:bCs/>
                <w:sz w:val="16"/>
                <w:szCs w:val="16"/>
              </w:rPr>
            </w:pPr>
            <w:r w:rsidRPr="0013207F">
              <w:rPr>
                <w:b/>
                <w:bCs/>
                <w:sz w:val="16"/>
                <w:szCs w:val="16"/>
              </w:rPr>
              <w:t>2 000,0</w:t>
            </w:r>
          </w:p>
        </w:tc>
        <w:tc>
          <w:tcPr>
            <w:tcW w:w="993" w:type="dxa"/>
            <w:noWrap/>
            <w:vAlign w:val="center"/>
            <w:hideMark/>
          </w:tcPr>
          <w:p w14:paraId="229ADF0A" w14:textId="77777777" w:rsidR="0013207F" w:rsidRPr="0013207F" w:rsidRDefault="0013207F" w:rsidP="0013207F">
            <w:pPr>
              <w:jc w:val="right"/>
              <w:rPr>
                <w:b/>
                <w:bCs/>
                <w:sz w:val="16"/>
                <w:szCs w:val="16"/>
              </w:rPr>
            </w:pPr>
            <w:r w:rsidRPr="0013207F">
              <w:rPr>
                <w:b/>
                <w:bCs/>
                <w:sz w:val="16"/>
                <w:szCs w:val="16"/>
              </w:rPr>
              <w:t>2 000,0</w:t>
            </w:r>
          </w:p>
        </w:tc>
      </w:tr>
      <w:tr w:rsidR="0013207F" w:rsidRPr="0013207F" w14:paraId="1675EB54" w14:textId="77777777" w:rsidTr="0013207F">
        <w:trPr>
          <w:trHeight w:val="630"/>
        </w:trPr>
        <w:tc>
          <w:tcPr>
            <w:tcW w:w="3539" w:type="dxa"/>
            <w:vAlign w:val="center"/>
            <w:hideMark/>
          </w:tcPr>
          <w:p w14:paraId="72407137" w14:textId="77777777" w:rsidR="0013207F" w:rsidRPr="0013207F" w:rsidRDefault="0013207F" w:rsidP="0013207F">
            <w:pPr>
              <w:rPr>
                <w:b/>
                <w:bCs/>
                <w:sz w:val="16"/>
                <w:szCs w:val="16"/>
              </w:rPr>
            </w:pPr>
            <w:r w:rsidRPr="0013207F">
              <w:rPr>
                <w:b/>
                <w:bCs/>
                <w:sz w:val="16"/>
                <w:szCs w:val="16"/>
              </w:rPr>
              <w:t>Непрограммные расходы в рамках обеспечения деятельности главных распорядителей средств бюджета Рузаевского муниципального района Республики Мордовия</w:t>
            </w:r>
          </w:p>
        </w:tc>
        <w:tc>
          <w:tcPr>
            <w:tcW w:w="419" w:type="dxa"/>
            <w:vAlign w:val="center"/>
            <w:hideMark/>
          </w:tcPr>
          <w:p w14:paraId="2D443BC0" w14:textId="77777777" w:rsidR="0013207F" w:rsidRPr="0013207F" w:rsidRDefault="0013207F" w:rsidP="0013207F">
            <w:pPr>
              <w:jc w:val="center"/>
              <w:rPr>
                <w:b/>
                <w:bCs/>
                <w:sz w:val="16"/>
                <w:szCs w:val="16"/>
              </w:rPr>
            </w:pPr>
            <w:r w:rsidRPr="0013207F">
              <w:rPr>
                <w:b/>
                <w:bCs/>
                <w:sz w:val="16"/>
                <w:szCs w:val="16"/>
              </w:rPr>
              <w:t>01</w:t>
            </w:r>
          </w:p>
        </w:tc>
        <w:tc>
          <w:tcPr>
            <w:tcW w:w="564" w:type="dxa"/>
            <w:vAlign w:val="center"/>
            <w:hideMark/>
          </w:tcPr>
          <w:p w14:paraId="2DB4F677" w14:textId="77777777" w:rsidR="0013207F" w:rsidRPr="0013207F" w:rsidRDefault="0013207F" w:rsidP="0013207F">
            <w:pPr>
              <w:jc w:val="center"/>
              <w:rPr>
                <w:b/>
                <w:bCs/>
                <w:sz w:val="16"/>
                <w:szCs w:val="16"/>
              </w:rPr>
            </w:pPr>
            <w:r w:rsidRPr="0013207F">
              <w:rPr>
                <w:b/>
                <w:bCs/>
                <w:sz w:val="16"/>
                <w:szCs w:val="16"/>
              </w:rPr>
              <w:t>11</w:t>
            </w:r>
          </w:p>
        </w:tc>
        <w:tc>
          <w:tcPr>
            <w:tcW w:w="376" w:type="dxa"/>
            <w:vAlign w:val="center"/>
            <w:hideMark/>
          </w:tcPr>
          <w:p w14:paraId="125FF22C" w14:textId="77777777" w:rsidR="0013207F" w:rsidRPr="0013207F" w:rsidRDefault="0013207F" w:rsidP="0013207F">
            <w:pPr>
              <w:jc w:val="center"/>
              <w:rPr>
                <w:b/>
                <w:bCs/>
                <w:sz w:val="16"/>
                <w:szCs w:val="16"/>
              </w:rPr>
            </w:pPr>
            <w:r w:rsidRPr="0013207F">
              <w:rPr>
                <w:b/>
                <w:bCs/>
                <w:sz w:val="16"/>
                <w:szCs w:val="16"/>
              </w:rPr>
              <w:t>89</w:t>
            </w:r>
          </w:p>
        </w:tc>
        <w:tc>
          <w:tcPr>
            <w:tcW w:w="320" w:type="dxa"/>
            <w:vAlign w:val="center"/>
            <w:hideMark/>
          </w:tcPr>
          <w:p w14:paraId="05DA4BA5" w14:textId="77777777" w:rsidR="0013207F" w:rsidRPr="0013207F" w:rsidRDefault="0013207F" w:rsidP="0013207F">
            <w:pPr>
              <w:jc w:val="center"/>
              <w:rPr>
                <w:b/>
                <w:bCs/>
                <w:sz w:val="16"/>
                <w:szCs w:val="16"/>
              </w:rPr>
            </w:pPr>
            <w:r w:rsidRPr="0013207F">
              <w:rPr>
                <w:b/>
                <w:bCs/>
                <w:sz w:val="16"/>
                <w:szCs w:val="16"/>
              </w:rPr>
              <w:t>1</w:t>
            </w:r>
          </w:p>
        </w:tc>
        <w:tc>
          <w:tcPr>
            <w:tcW w:w="477" w:type="dxa"/>
            <w:vAlign w:val="center"/>
            <w:hideMark/>
          </w:tcPr>
          <w:p w14:paraId="22949B43" w14:textId="77777777" w:rsidR="0013207F" w:rsidRPr="0013207F" w:rsidRDefault="0013207F" w:rsidP="0013207F">
            <w:pPr>
              <w:jc w:val="center"/>
              <w:rPr>
                <w:b/>
                <w:bCs/>
                <w:sz w:val="16"/>
                <w:szCs w:val="16"/>
              </w:rPr>
            </w:pPr>
            <w:r w:rsidRPr="0013207F">
              <w:rPr>
                <w:b/>
                <w:bCs/>
                <w:sz w:val="16"/>
                <w:szCs w:val="16"/>
              </w:rPr>
              <w:t> </w:t>
            </w:r>
          </w:p>
        </w:tc>
        <w:tc>
          <w:tcPr>
            <w:tcW w:w="688" w:type="dxa"/>
            <w:vAlign w:val="center"/>
            <w:hideMark/>
          </w:tcPr>
          <w:p w14:paraId="3A151429" w14:textId="77777777" w:rsidR="0013207F" w:rsidRPr="0013207F" w:rsidRDefault="0013207F" w:rsidP="0013207F">
            <w:pPr>
              <w:jc w:val="center"/>
              <w:rPr>
                <w:b/>
                <w:bCs/>
                <w:sz w:val="16"/>
                <w:szCs w:val="16"/>
              </w:rPr>
            </w:pPr>
            <w:r w:rsidRPr="0013207F">
              <w:rPr>
                <w:b/>
                <w:bCs/>
                <w:sz w:val="16"/>
                <w:szCs w:val="16"/>
              </w:rPr>
              <w:t> </w:t>
            </w:r>
          </w:p>
        </w:tc>
        <w:tc>
          <w:tcPr>
            <w:tcW w:w="461" w:type="dxa"/>
            <w:vAlign w:val="center"/>
            <w:hideMark/>
          </w:tcPr>
          <w:p w14:paraId="55B332EC" w14:textId="77777777" w:rsidR="0013207F" w:rsidRPr="0013207F" w:rsidRDefault="0013207F" w:rsidP="0013207F">
            <w:pPr>
              <w:jc w:val="center"/>
              <w:rPr>
                <w:b/>
                <w:bCs/>
                <w:sz w:val="16"/>
                <w:szCs w:val="16"/>
              </w:rPr>
            </w:pPr>
            <w:r w:rsidRPr="0013207F">
              <w:rPr>
                <w:b/>
                <w:bCs/>
                <w:sz w:val="16"/>
                <w:szCs w:val="16"/>
              </w:rPr>
              <w:t> </w:t>
            </w:r>
          </w:p>
        </w:tc>
        <w:tc>
          <w:tcPr>
            <w:tcW w:w="1089" w:type="dxa"/>
            <w:noWrap/>
            <w:vAlign w:val="center"/>
            <w:hideMark/>
          </w:tcPr>
          <w:p w14:paraId="56B57341" w14:textId="77777777" w:rsidR="0013207F" w:rsidRPr="0013207F" w:rsidRDefault="0013207F" w:rsidP="0013207F">
            <w:pPr>
              <w:jc w:val="right"/>
              <w:rPr>
                <w:b/>
                <w:bCs/>
                <w:sz w:val="16"/>
                <w:szCs w:val="16"/>
              </w:rPr>
            </w:pPr>
            <w:r w:rsidRPr="0013207F">
              <w:rPr>
                <w:b/>
                <w:bCs/>
                <w:sz w:val="16"/>
                <w:szCs w:val="16"/>
              </w:rPr>
              <w:t>5 000,0</w:t>
            </w:r>
          </w:p>
        </w:tc>
        <w:tc>
          <w:tcPr>
            <w:tcW w:w="1134" w:type="dxa"/>
            <w:noWrap/>
            <w:vAlign w:val="center"/>
            <w:hideMark/>
          </w:tcPr>
          <w:p w14:paraId="0A13778F" w14:textId="77777777" w:rsidR="0013207F" w:rsidRPr="0013207F" w:rsidRDefault="0013207F" w:rsidP="0013207F">
            <w:pPr>
              <w:jc w:val="right"/>
              <w:rPr>
                <w:b/>
                <w:bCs/>
                <w:sz w:val="16"/>
                <w:szCs w:val="16"/>
              </w:rPr>
            </w:pPr>
            <w:r w:rsidRPr="0013207F">
              <w:rPr>
                <w:b/>
                <w:bCs/>
                <w:sz w:val="16"/>
                <w:szCs w:val="16"/>
              </w:rPr>
              <w:t>2 000,0</w:t>
            </w:r>
          </w:p>
        </w:tc>
        <w:tc>
          <w:tcPr>
            <w:tcW w:w="993" w:type="dxa"/>
            <w:noWrap/>
            <w:vAlign w:val="center"/>
            <w:hideMark/>
          </w:tcPr>
          <w:p w14:paraId="27DE4E7D" w14:textId="77777777" w:rsidR="0013207F" w:rsidRPr="0013207F" w:rsidRDefault="0013207F" w:rsidP="0013207F">
            <w:pPr>
              <w:jc w:val="right"/>
              <w:rPr>
                <w:b/>
                <w:bCs/>
                <w:sz w:val="16"/>
                <w:szCs w:val="16"/>
              </w:rPr>
            </w:pPr>
            <w:r w:rsidRPr="0013207F">
              <w:rPr>
                <w:b/>
                <w:bCs/>
                <w:sz w:val="16"/>
                <w:szCs w:val="16"/>
              </w:rPr>
              <w:t>2 000,0</w:t>
            </w:r>
          </w:p>
        </w:tc>
      </w:tr>
      <w:tr w:rsidR="0013207F" w:rsidRPr="0013207F" w14:paraId="489AE524" w14:textId="77777777" w:rsidTr="0013207F">
        <w:trPr>
          <w:trHeight w:val="645"/>
        </w:trPr>
        <w:tc>
          <w:tcPr>
            <w:tcW w:w="3539" w:type="dxa"/>
            <w:vAlign w:val="center"/>
            <w:hideMark/>
          </w:tcPr>
          <w:p w14:paraId="44D1A7CB" w14:textId="77777777" w:rsidR="0013207F" w:rsidRPr="0013207F" w:rsidRDefault="0013207F" w:rsidP="0013207F">
            <w:pPr>
              <w:rPr>
                <w:b/>
                <w:bCs/>
                <w:i/>
                <w:iCs/>
                <w:sz w:val="16"/>
                <w:szCs w:val="16"/>
              </w:rPr>
            </w:pPr>
            <w:r w:rsidRPr="0013207F">
              <w:rPr>
                <w:b/>
                <w:bCs/>
                <w:i/>
                <w:iCs/>
                <w:sz w:val="16"/>
                <w:szCs w:val="16"/>
              </w:rPr>
              <w:t>Резервный фонд Администрации Рузаевского муниципального района Республики Мордовия</w:t>
            </w:r>
          </w:p>
        </w:tc>
        <w:tc>
          <w:tcPr>
            <w:tcW w:w="419" w:type="dxa"/>
            <w:vAlign w:val="center"/>
            <w:hideMark/>
          </w:tcPr>
          <w:p w14:paraId="3A1EEC04" w14:textId="77777777" w:rsidR="0013207F" w:rsidRPr="0013207F" w:rsidRDefault="0013207F" w:rsidP="0013207F">
            <w:pPr>
              <w:jc w:val="center"/>
              <w:rPr>
                <w:b/>
                <w:bCs/>
                <w:i/>
                <w:iCs/>
                <w:sz w:val="16"/>
                <w:szCs w:val="16"/>
              </w:rPr>
            </w:pPr>
            <w:r w:rsidRPr="0013207F">
              <w:rPr>
                <w:b/>
                <w:bCs/>
                <w:i/>
                <w:iCs/>
                <w:sz w:val="16"/>
                <w:szCs w:val="16"/>
              </w:rPr>
              <w:t>01</w:t>
            </w:r>
          </w:p>
        </w:tc>
        <w:tc>
          <w:tcPr>
            <w:tcW w:w="564" w:type="dxa"/>
            <w:vAlign w:val="center"/>
            <w:hideMark/>
          </w:tcPr>
          <w:p w14:paraId="4F51240D" w14:textId="77777777" w:rsidR="0013207F" w:rsidRPr="0013207F" w:rsidRDefault="0013207F" w:rsidP="0013207F">
            <w:pPr>
              <w:jc w:val="center"/>
              <w:rPr>
                <w:b/>
                <w:bCs/>
                <w:i/>
                <w:iCs/>
                <w:sz w:val="16"/>
                <w:szCs w:val="16"/>
              </w:rPr>
            </w:pPr>
            <w:r w:rsidRPr="0013207F">
              <w:rPr>
                <w:b/>
                <w:bCs/>
                <w:i/>
                <w:iCs/>
                <w:sz w:val="16"/>
                <w:szCs w:val="16"/>
              </w:rPr>
              <w:t>11</w:t>
            </w:r>
          </w:p>
        </w:tc>
        <w:tc>
          <w:tcPr>
            <w:tcW w:w="376" w:type="dxa"/>
            <w:vAlign w:val="center"/>
            <w:hideMark/>
          </w:tcPr>
          <w:p w14:paraId="76E0F550" w14:textId="77777777" w:rsidR="0013207F" w:rsidRPr="0013207F" w:rsidRDefault="0013207F" w:rsidP="0013207F">
            <w:pPr>
              <w:jc w:val="center"/>
              <w:rPr>
                <w:b/>
                <w:bCs/>
                <w:i/>
                <w:iCs/>
                <w:sz w:val="16"/>
                <w:szCs w:val="16"/>
              </w:rPr>
            </w:pPr>
            <w:r w:rsidRPr="0013207F">
              <w:rPr>
                <w:b/>
                <w:bCs/>
                <w:i/>
                <w:iCs/>
                <w:sz w:val="16"/>
                <w:szCs w:val="16"/>
              </w:rPr>
              <w:t>89</w:t>
            </w:r>
          </w:p>
        </w:tc>
        <w:tc>
          <w:tcPr>
            <w:tcW w:w="320" w:type="dxa"/>
            <w:vAlign w:val="center"/>
            <w:hideMark/>
          </w:tcPr>
          <w:p w14:paraId="2F30022A" w14:textId="77777777" w:rsidR="0013207F" w:rsidRPr="0013207F" w:rsidRDefault="0013207F" w:rsidP="0013207F">
            <w:pPr>
              <w:jc w:val="center"/>
              <w:rPr>
                <w:b/>
                <w:bCs/>
                <w:i/>
                <w:iCs/>
                <w:sz w:val="16"/>
                <w:szCs w:val="16"/>
              </w:rPr>
            </w:pPr>
            <w:r w:rsidRPr="0013207F">
              <w:rPr>
                <w:b/>
                <w:bCs/>
                <w:i/>
                <w:iCs/>
                <w:sz w:val="16"/>
                <w:szCs w:val="16"/>
              </w:rPr>
              <w:t>1</w:t>
            </w:r>
          </w:p>
        </w:tc>
        <w:tc>
          <w:tcPr>
            <w:tcW w:w="477" w:type="dxa"/>
            <w:vAlign w:val="center"/>
            <w:hideMark/>
          </w:tcPr>
          <w:p w14:paraId="5FCFC1B9" w14:textId="77777777" w:rsidR="0013207F" w:rsidRPr="0013207F" w:rsidRDefault="0013207F" w:rsidP="0013207F">
            <w:pPr>
              <w:jc w:val="center"/>
              <w:rPr>
                <w:b/>
                <w:bCs/>
                <w:i/>
                <w:iCs/>
                <w:sz w:val="16"/>
                <w:szCs w:val="16"/>
              </w:rPr>
            </w:pPr>
            <w:r w:rsidRPr="0013207F">
              <w:rPr>
                <w:b/>
                <w:bCs/>
                <w:i/>
                <w:iCs/>
                <w:sz w:val="16"/>
                <w:szCs w:val="16"/>
              </w:rPr>
              <w:t>00</w:t>
            </w:r>
          </w:p>
        </w:tc>
        <w:tc>
          <w:tcPr>
            <w:tcW w:w="688" w:type="dxa"/>
            <w:vAlign w:val="center"/>
            <w:hideMark/>
          </w:tcPr>
          <w:p w14:paraId="4047C673" w14:textId="77777777" w:rsidR="0013207F" w:rsidRPr="0013207F" w:rsidRDefault="0013207F" w:rsidP="0013207F">
            <w:pPr>
              <w:jc w:val="center"/>
              <w:rPr>
                <w:b/>
                <w:bCs/>
                <w:i/>
                <w:iCs/>
                <w:sz w:val="16"/>
                <w:szCs w:val="16"/>
              </w:rPr>
            </w:pPr>
            <w:r w:rsidRPr="0013207F">
              <w:rPr>
                <w:b/>
                <w:bCs/>
                <w:i/>
                <w:iCs/>
                <w:sz w:val="16"/>
                <w:szCs w:val="16"/>
              </w:rPr>
              <w:t>41180</w:t>
            </w:r>
          </w:p>
        </w:tc>
        <w:tc>
          <w:tcPr>
            <w:tcW w:w="461" w:type="dxa"/>
            <w:vAlign w:val="center"/>
            <w:hideMark/>
          </w:tcPr>
          <w:p w14:paraId="1C95075E" w14:textId="77777777" w:rsidR="0013207F" w:rsidRPr="0013207F" w:rsidRDefault="0013207F" w:rsidP="0013207F">
            <w:pPr>
              <w:jc w:val="center"/>
              <w:rPr>
                <w:b/>
                <w:bCs/>
                <w:i/>
                <w:iCs/>
                <w:sz w:val="16"/>
                <w:szCs w:val="16"/>
              </w:rPr>
            </w:pPr>
            <w:r w:rsidRPr="0013207F">
              <w:rPr>
                <w:b/>
                <w:bCs/>
                <w:i/>
                <w:iCs/>
                <w:sz w:val="16"/>
                <w:szCs w:val="16"/>
              </w:rPr>
              <w:t> </w:t>
            </w:r>
          </w:p>
        </w:tc>
        <w:tc>
          <w:tcPr>
            <w:tcW w:w="1089" w:type="dxa"/>
            <w:noWrap/>
            <w:vAlign w:val="center"/>
            <w:hideMark/>
          </w:tcPr>
          <w:p w14:paraId="1C484F9B" w14:textId="77777777" w:rsidR="0013207F" w:rsidRPr="0013207F" w:rsidRDefault="0013207F" w:rsidP="0013207F">
            <w:pPr>
              <w:jc w:val="right"/>
              <w:rPr>
                <w:b/>
                <w:bCs/>
                <w:sz w:val="16"/>
                <w:szCs w:val="16"/>
              </w:rPr>
            </w:pPr>
            <w:r w:rsidRPr="0013207F">
              <w:rPr>
                <w:b/>
                <w:bCs/>
                <w:sz w:val="16"/>
                <w:szCs w:val="16"/>
              </w:rPr>
              <w:t>5 000,0</w:t>
            </w:r>
          </w:p>
        </w:tc>
        <w:tc>
          <w:tcPr>
            <w:tcW w:w="1134" w:type="dxa"/>
            <w:noWrap/>
            <w:vAlign w:val="center"/>
            <w:hideMark/>
          </w:tcPr>
          <w:p w14:paraId="1D22B877" w14:textId="77777777" w:rsidR="0013207F" w:rsidRPr="0013207F" w:rsidRDefault="0013207F" w:rsidP="0013207F">
            <w:pPr>
              <w:jc w:val="right"/>
              <w:rPr>
                <w:b/>
                <w:bCs/>
                <w:sz w:val="16"/>
                <w:szCs w:val="16"/>
              </w:rPr>
            </w:pPr>
            <w:r w:rsidRPr="0013207F">
              <w:rPr>
                <w:b/>
                <w:bCs/>
                <w:sz w:val="16"/>
                <w:szCs w:val="16"/>
              </w:rPr>
              <w:t>2 000,0</w:t>
            </w:r>
          </w:p>
        </w:tc>
        <w:tc>
          <w:tcPr>
            <w:tcW w:w="993" w:type="dxa"/>
            <w:noWrap/>
            <w:vAlign w:val="center"/>
            <w:hideMark/>
          </w:tcPr>
          <w:p w14:paraId="580B67D3" w14:textId="77777777" w:rsidR="0013207F" w:rsidRPr="0013207F" w:rsidRDefault="0013207F" w:rsidP="0013207F">
            <w:pPr>
              <w:jc w:val="right"/>
              <w:rPr>
                <w:b/>
                <w:bCs/>
                <w:sz w:val="16"/>
                <w:szCs w:val="16"/>
              </w:rPr>
            </w:pPr>
            <w:r w:rsidRPr="0013207F">
              <w:rPr>
                <w:b/>
                <w:bCs/>
                <w:sz w:val="16"/>
                <w:szCs w:val="16"/>
              </w:rPr>
              <w:t>2 000,0</w:t>
            </w:r>
          </w:p>
        </w:tc>
      </w:tr>
      <w:tr w:rsidR="0013207F" w:rsidRPr="0013207F" w14:paraId="7272E56B" w14:textId="77777777" w:rsidTr="0013207F">
        <w:trPr>
          <w:trHeight w:val="315"/>
        </w:trPr>
        <w:tc>
          <w:tcPr>
            <w:tcW w:w="3539" w:type="dxa"/>
            <w:vAlign w:val="center"/>
            <w:hideMark/>
          </w:tcPr>
          <w:p w14:paraId="79556799" w14:textId="77777777" w:rsidR="0013207F" w:rsidRPr="0013207F" w:rsidRDefault="0013207F" w:rsidP="0013207F">
            <w:pPr>
              <w:rPr>
                <w:sz w:val="16"/>
                <w:szCs w:val="16"/>
              </w:rPr>
            </w:pPr>
            <w:r w:rsidRPr="0013207F">
              <w:rPr>
                <w:sz w:val="16"/>
                <w:szCs w:val="16"/>
              </w:rPr>
              <w:t>Иные бюджетные ассигнования</w:t>
            </w:r>
          </w:p>
        </w:tc>
        <w:tc>
          <w:tcPr>
            <w:tcW w:w="419" w:type="dxa"/>
            <w:vAlign w:val="center"/>
            <w:hideMark/>
          </w:tcPr>
          <w:p w14:paraId="5C744A66" w14:textId="77777777" w:rsidR="0013207F" w:rsidRPr="0013207F" w:rsidRDefault="0013207F" w:rsidP="0013207F">
            <w:pPr>
              <w:jc w:val="center"/>
              <w:rPr>
                <w:sz w:val="16"/>
                <w:szCs w:val="16"/>
              </w:rPr>
            </w:pPr>
            <w:r w:rsidRPr="0013207F">
              <w:rPr>
                <w:sz w:val="16"/>
                <w:szCs w:val="16"/>
              </w:rPr>
              <w:t>01</w:t>
            </w:r>
          </w:p>
        </w:tc>
        <w:tc>
          <w:tcPr>
            <w:tcW w:w="564" w:type="dxa"/>
            <w:vAlign w:val="center"/>
            <w:hideMark/>
          </w:tcPr>
          <w:p w14:paraId="74570198" w14:textId="77777777" w:rsidR="0013207F" w:rsidRPr="0013207F" w:rsidRDefault="0013207F" w:rsidP="0013207F">
            <w:pPr>
              <w:jc w:val="center"/>
              <w:rPr>
                <w:sz w:val="16"/>
                <w:szCs w:val="16"/>
              </w:rPr>
            </w:pPr>
            <w:r w:rsidRPr="0013207F">
              <w:rPr>
                <w:sz w:val="16"/>
                <w:szCs w:val="16"/>
              </w:rPr>
              <w:t>11</w:t>
            </w:r>
          </w:p>
        </w:tc>
        <w:tc>
          <w:tcPr>
            <w:tcW w:w="376" w:type="dxa"/>
            <w:vAlign w:val="center"/>
            <w:hideMark/>
          </w:tcPr>
          <w:p w14:paraId="48E51C8E" w14:textId="77777777" w:rsidR="0013207F" w:rsidRPr="0013207F" w:rsidRDefault="0013207F" w:rsidP="0013207F">
            <w:pPr>
              <w:jc w:val="center"/>
              <w:rPr>
                <w:sz w:val="16"/>
                <w:szCs w:val="16"/>
              </w:rPr>
            </w:pPr>
            <w:r w:rsidRPr="0013207F">
              <w:rPr>
                <w:sz w:val="16"/>
                <w:szCs w:val="16"/>
              </w:rPr>
              <w:t>89</w:t>
            </w:r>
          </w:p>
        </w:tc>
        <w:tc>
          <w:tcPr>
            <w:tcW w:w="320" w:type="dxa"/>
            <w:vAlign w:val="center"/>
            <w:hideMark/>
          </w:tcPr>
          <w:p w14:paraId="188542A3" w14:textId="77777777" w:rsidR="0013207F" w:rsidRPr="0013207F" w:rsidRDefault="0013207F" w:rsidP="0013207F">
            <w:pPr>
              <w:jc w:val="center"/>
              <w:rPr>
                <w:sz w:val="16"/>
                <w:szCs w:val="16"/>
              </w:rPr>
            </w:pPr>
            <w:r w:rsidRPr="0013207F">
              <w:rPr>
                <w:sz w:val="16"/>
                <w:szCs w:val="16"/>
              </w:rPr>
              <w:t>1</w:t>
            </w:r>
          </w:p>
        </w:tc>
        <w:tc>
          <w:tcPr>
            <w:tcW w:w="477" w:type="dxa"/>
            <w:vAlign w:val="center"/>
            <w:hideMark/>
          </w:tcPr>
          <w:p w14:paraId="4B5A32E4" w14:textId="77777777" w:rsidR="0013207F" w:rsidRPr="0013207F" w:rsidRDefault="0013207F" w:rsidP="0013207F">
            <w:pPr>
              <w:jc w:val="center"/>
              <w:rPr>
                <w:sz w:val="16"/>
                <w:szCs w:val="16"/>
              </w:rPr>
            </w:pPr>
            <w:r w:rsidRPr="0013207F">
              <w:rPr>
                <w:sz w:val="16"/>
                <w:szCs w:val="16"/>
              </w:rPr>
              <w:t>00</w:t>
            </w:r>
          </w:p>
        </w:tc>
        <w:tc>
          <w:tcPr>
            <w:tcW w:w="688" w:type="dxa"/>
            <w:vAlign w:val="center"/>
            <w:hideMark/>
          </w:tcPr>
          <w:p w14:paraId="5E5F4033" w14:textId="77777777" w:rsidR="0013207F" w:rsidRPr="0013207F" w:rsidRDefault="0013207F" w:rsidP="0013207F">
            <w:pPr>
              <w:jc w:val="center"/>
              <w:rPr>
                <w:sz w:val="16"/>
                <w:szCs w:val="16"/>
              </w:rPr>
            </w:pPr>
            <w:r w:rsidRPr="0013207F">
              <w:rPr>
                <w:sz w:val="16"/>
                <w:szCs w:val="16"/>
              </w:rPr>
              <w:t>41180</w:t>
            </w:r>
          </w:p>
        </w:tc>
        <w:tc>
          <w:tcPr>
            <w:tcW w:w="461" w:type="dxa"/>
            <w:vAlign w:val="center"/>
            <w:hideMark/>
          </w:tcPr>
          <w:p w14:paraId="072EC989" w14:textId="77777777" w:rsidR="0013207F" w:rsidRPr="0013207F" w:rsidRDefault="0013207F" w:rsidP="0013207F">
            <w:pPr>
              <w:jc w:val="center"/>
              <w:rPr>
                <w:sz w:val="16"/>
                <w:szCs w:val="16"/>
              </w:rPr>
            </w:pPr>
            <w:r w:rsidRPr="0013207F">
              <w:rPr>
                <w:sz w:val="16"/>
                <w:szCs w:val="16"/>
              </w:rPr>
              <w:t>800</w:t>
            </w:r>
          </w:p>
        </w:tc>
        <w:tc>
          <w:tcPr>
            <w:tcW w:w="1089" w:type="dxa"/>
            <w:noWrap/>
            <w:vAlign w:val="center"/>
            <w:hideMark/>
          </w:tcPr>
          <w:p w14:paraId="28F63A8D" w14:textId="77777777" w:rsidR="0013207F" w:rsidRPr="0013207F" w:rsidRDefault="0013207F" w:rsidP="0013207F">
            <w:pPr>
              <w:jc w:val="right"/>
              <w:rPr>
                <w:b/>
                <w:bCs/>
                <w:sz w:val="16"/>
                <w:szCs w:val="16"/>
              </w:rPr>
            </w:pPr>
            <w:r w:rsidRPr="0013207F">
              <w:rPr>
                <w:b/>
                <w:bCs/>
                <w:sz w:val="16"/>
                <w:szCs w:val="16"/>
              </w:rPr>
              <w:t>5 000,0</w:t>
            </w:r>
          </w:p>
        </w:tc>
        <w:tc>
          <w:tcPr>
            <w:tcW w:w="1134" w:type="dxa"/>
            <w:noWrap/>
            <w:vAlign w:val="center"/>
            <w:hideMark/>
          </w:tcPr>
          <w:p w14:paraId="09310C64" w14:textId="77777777" w:rsidR="0013207F" w:rsidRPr="0013207F" w:rsidRDefault="0013207F" w:rsidP="0013207F">
            <w:pPr>
              <w:jc w:val="right"/>
              <w:rPr>
                <w:b/>
                <w:bCs/>
                <w:sz w:val="16"/>
                <w:szCs w:val="16"/>
              </w:rPr>
            </w:pPr>
            <w:r w:rsidRPr="0013207F">
              <w:rPr>
                <w:b/>
                <w:bCs/>
                <w:sz w:val="16"/>
                <w:szCs w:val="16"/>
              </w:rPr>
              <w:t>2 000,0</w:t>
            </w:r>
          </w:p>
        </w:tc>
        <w:tc>
          <w:tcPr>
            <w:tcW w:w="993" w:type="dxa"/>
            <w:noWrap/>
            <w:vAlign w:val="center"/>
            <w:hideMark/>
          </w:tcPr>
          <w:p w14:paraId="39B511A6" w14:textId="77777777" w:rsidR="0013207F" w:rsidRPr="0013207F" w:rsidRDefault="0013207F" w:rsidP="0013207F">
            <w:pPr>
              <w:jc w:val="right"/>
              <w:rPr>
                <w:b/>
                <w:bCs/>
                <w:sz w:val="16"/>
                <w:szCs w:val="16"/>
              </w:rPr>
            </w:pPr>
            <w:r w:rsidRPr="0013207F">
              <w:rPr>
                <w:b/>
                <w:bCs/>
                <w:sz w:val="16"/>
                <w:szCs w:val="16"/>
              </w:rPr>
              <w:t>2 000,0</w:t>
            </w:r>
          </w:p>
        </w:tc>
      </w:tr>
      <w:tr w:rsidR="0013207F" w:rsidRPr="0013207F" w14:paraId="60B942A6" w14:textId="77777777" w:rsidTr="0013207F">
        <w:trPr>
          <w:trHeight w:val="315"/>
        </w:trPr>
        <w:tc>
          <w:tcPr>
            <w:tcW w:w="3539" w:type="dxa"/>
            <w:vAlign w:val="center"/>
            <w:hideMark/>
          </w:tcPr>
          <w:p w14:paraId="3CD82B17" w14:textId="77777777" w:rsidR="0013207F" w:rsidRPr="0013207F" w:rsidRDefault="0013207F" w:rsidP="0013207F">
            <w:pPr>
              <w:rPr>
                <w:sz w:val="16"/>
                <w:szCs w:val="16"/>
              </w:rPr>
            </w:pPr>
            <w:r w:rsidRPr="0013207F">
              <w:rPr>
                <w:sz w:val="16"/>
                <w:szCs w:val="16"/>
              </w:rPr>
              <w:t>Резервные средства</w:t>
            </w:r>
          </w:p>
        </w:tc>
        <w:tc>
          <w:tcPr>
            <w:tcW w:w="419" w:type="dxa"/>
            <w:vAlign w:val="center"/>
            <w:hideMark/>
          </w:tcPr>
          <w:p w14:paraId="4BF9D684" w14:textId="77777777" w:rsidR="0013207F" w:rsidRPr="0013207F" w:rsidRDefault="0013207F" w:rsidP="0013207F">
            <w:pPr>
              <w:jc w:val="center"/>
              <w:rPr>
                <w:sz w:val="16"/>
                <w:szCs w:val="16"/>
              </w:rPr>
            </w:pPr>
            <w:r w:rsidRPr="0013207F">
              <w:rPr>
                <w:sz w:val="16"/>
                <w:szCs w:val="16"/>
              </w:rPr>
              <w:t>01</w:t>
            </w:r>
          </w:p>
        </w:tc>
        <w:tc>
          <w:tcPr>
            <w:tcW w:w="564" w:type="dxa"/>
            <w:vAlign w:val="center"/>
            <w:hideMark/>
          </w:tcPr>
          <w:p w14:paraId="4AA75288" w14:textId="77777777" w:rsidR="0013207F" w:rsidRPr="0013207F" w:rsidRDefault="0013207F" w:rsidP="0013207F">
            <w:pPr>
              <w:jc w:val="center"/>
              <w:rPr>
                <w:sz w:val="16"/>
                <w:szCs w:val="16"/>
              </w:rPr>
            </w:pPr>
            <w:r w:rsidRPr="0013207F">
              <w:rPr>
                <w:sz w:val="16"/>
                <w:szCs w:val="16"/>
              </w:rPr>
              <w:t>11</w:t>
            </w:r>
          </w:p>
        </w:tc>
        <w:tc>
          <w:tcPr>
            <w:tcW w:w="376" w:type="dxa"/>
            <w:vAlign w:val="center"/>
            <w:hideMark/>
          </w:tcPr>
          <w:p w14:paraId="1015F750" w14:textId="77777777" w:rsidR="0013207F" w:rsidRPr="0013207F" w:rsidRDefault="0013207F" w:rsidP="0013207F">
            <w:pPr>
              <w:jc w:val="center"/>
              <w:rPr>
                <w:sz w:val="16"/>
                <w:szCs w:val="16"/>
              </w:rPr>
            </w:pPr>
            <w:r w:rsidRPr="0013207F">
              <w:rPr>
                <w:sz w:val="16"/>
                <w:szCs w:val="16"/>
              </w:rPr>
              <w:t>89</w:t>
            </w:r>
          </w:p>
        </w:tc>
        <w:tc>
          <w:tcPr>
            <w:tcW w:w="320" w:type="dxa"/>
            <w:vAlign w:val="center"/>
            <w:hideMark/>
          </w:tcPr>
          <w:p w14:paraId="35BD6B9D" w14:textId="77777777" w:rsidR="0013207F" w:rsidRPr="0013207F" w:rsidRDefault="0013207F" w:rsidP="0013207F">
            <w:pPr>
              <w:jc w:val="center"/>
              <w:rPr>
                <w:sz w:val="16"/>
                <w:szCs w:val="16"/>
              </w:rPr>
            </w:pPr>
            <w:r w:rsidRPr="0013207F">
              <w:rPr>
                <w:sz w:val="16"/>
                <w:szCs w:val="16"/>
              </w:rPr>
              <w:t>1</w:t>
            </w:r>
          </w:p>
        </w:tc>
        <w:tc>
          <w:tcPr>
            <w:tcW w:w="477" w:type="dxa"/>
            <w:vAlign w:val="center"/>
            <w:hideMark/>
          </w:tcPr>
          <w:p w14:paraId="3ED63EAD" w14:textId="77777777" w:rsidR="0013207F" w:rsidRPr="0013207F" w:rsidRDefault="0013207F" w:rsidP="0013207F">
            <w:pPr>
              <w:jc w:val="center"/>
              <w:rPr>
                <w:sz w:val="16"/>
                <w:szCs w:val="16"/>
              </w:rPr>
            </w:pPr>
            <w:r w:rsidRPr="0013207F">
              <w:rPr>
                <w:sz w:val="16"/>
                <w:szCs w:val="16"/>
              </w:rPr>
              <w:t>00</w:t>
            </w:r>
          </w:p>
        </w:tc>
        <w:tc>
          <w:tcPr>
            <w:tcW w:w="688" w:type="dxa"/>
            <w:vAlign w:val="center"/>
            <w:hideMark/>
          </w:tcPr>
          <w:p w14:paraId="3C2F481E" w14:textId="77777777" w:rsidR="0013207F" w:rsidRPr="0013207F" w:rsidRDefault="0013207F" w:rsidP="0013207F">
            <w:pPr>
              <w:jc w:val="center"/>
              <w:rPr>
                <w:sz w:val="16"/>
                <w:szCs w:val="16"/>
              </w:rPr>
            </w:pPr>
            <w:r w:rsidRPr="0013207F">
              <w:rPr>
                <w:sz w:val="16"/>
                <w:szCs w:val="16"/>
              </w:rPr>
              <w:t>41180</w:t>
            </w:r>
          </w:p>
        </w:tc>
        <w:tc>
          <w:tcPr>
            <w:tcW w:w="461" w:type="dxa"/>
            <w:vAlign w:val="center"/>
            <w:hideMark/>
          </w:tcPr>
          <w:p w14:paraId="7CEE757F" w14:textId="77777777" w:rsidR="0013207F" w:rsidRPr="0013207F" w:rsidRDefault="0013207F" w:rsidP="0013207F">
            <w:pPr>
              <w:jc w:val="center"/>
              <w:rPr>
                <w:sz w:val="16"/>
                <w:szCs w:val="16"/>
              </w:rPr>
            </w:pPr>
            <w:r w:rsidRPr="0013207F">
              <w:rPr>
                <w:sz w:val="16"/>
                <w:szCs w:val="16"/>
              </w:rPr>
              <w:t>870</w:t>
            </w:r>
          </w:p>
        </w:tc>
        <w:tc>
          <w:tcPr>
            <w:tcW w:w="1089" w:type="dxa"/>
            <w:noWrap/>
            <w:vAlign w:val="bottom"/>
            <w:hideMark/>
          </w:tcPr>
          <w:p w14:paraId="631E77BB" w14:textId="77777777" w:rsidR="0013207F" w:rsidRPr="0013207F" w:rsidRDefault="0013207F" w:rsidP="0013207F">
            <w:pPr>
              <w:jc w:val="right"/>
              <w:rPr>
                <w:sz w:val="16"/>
                <w:szCs w:val="16"/>
              </w:rPr>
            </w:pPr>
            <w:r w:rsidRPr="0013207F">
              <w:rPr>
                <w:sz w:val="16"/>
                <w:szCs w:val="16"/>
              </w:rPr>
              <w:t>5 000,0</w:t>
            </w:r>
          </w:p>
        </w:tc>
        <w:tc>
          <w:tcPr>
            <w:tcW w:w="1134" w:type="dxa"/>
            <w:noWrap/>
            <w:vAlign w:val="bottom"/>
            <w:hideMark/>
          </w:tcPr>
          <w:p w14:paraId="22E41EAC" w14:textId="77777777" w:rsidR="0013207F" w:rsidRPr="0013207F" w:rsidRDefault="0013207F" w:rsidP="0013207F">
            <w:pPr>
              <w:jc w:val="right"/>
              <w:rPr>
                <w:sz w:val="16"/>
                <w:szCs w:val="16"/>
              </w:rPr>
            </w:pPr>
            <w:r w:rsidRPr="0013207F">
              <w:rPr>
                <w:sz w:val="16"/>
                <w:szCs w:val="16"/>
              </w:rPr>
              <w:t>2 000,0</w:t>
            </w:r>
          </w:p>
        </w:tc>
        <w:tc>
          <w:tcPr>
            <w:tcW w:w="993" w:type="dxa"/>
            <w:noWrap/>
            <w:vAlign w:val="bottom"/>
            <w:hideMark/>
          </w:tcPr>
          <w:p w14:paraId="247968E1" w14:textId="77777777" w:rsidR="0013207F" w:rsidRPr="0013207F" w:rsidRDefault="0013207F" w:rsidP="0013207F">
            <w:pPr>
              <w:jc w:val="right"/>
              <w:rPr>
                <w:sz w:val="16"/>
                <w:szCs w:val="16"/>
              </w:rPr>
            </w:pPr>
            <w:r w:rsidRPr="0013207F">
              <w:rPr>
                <w:sz w:val="16"/>
                <w:szCs w:val="16"/>
              </w:rPr>
              <w:t>2 000,0</w:t>
            </w:r>
          </w:p>
        </w:tc>
      </w:tr>
      <w:tr w:rsidR="0013207F" w:rsidRPr="0013207F" w14:paraId="19A828EC" w14:textId="77777777" w:rsidTr="0013207F">
        <w:trPr>
          <w:trHeight w:val="315"/>
        </w:trPr>
        <w:tc>
          <w:tcPr>
            <w:tcW w:w="3539" w:type="dxa"/>
            <w:vAlign w:val="center"/>
            <w:hideMark/>
          </w:tcPr>
          <w:p w14:paraId="3E3EBC03" w14:textId="77777777" w:rsidR="0013207F" w:rsidRPr="0013207F" w:rsidRDefault="0013207F" w:rsidP="0013207F">
            <w:pPr>
              <w:rPr>
                <w:b/>
                <w:bCs/>
                <w:sz w:val="16"/>
                <w:szCs w:val="16"/>
              </w:rPr>
            </w:pPr>
            <w:r w:rsidRPr="0013207F">
              <w:rPr>
                <w:b/>
                <w:bCs/>
                <w:sz w:val="16"/>
                <w:szCs w:val="16"/>
              </w:rPr>
              <w:t>Другие общегосударственные вопросы</w:t>
            </w:r>
          </w:p>
        </w:tc>
        <w:tc>
          <w:tcPr>
            <w:tcW w:w="419" w:type="dxa"/>
            <w:vAlign w:val="center"/>
            <w:hideMark/>
          </w:tcPr>
          <w:p w14:paraId="07BF938A" w14:textId="77777777" w:rsidR="0013207F" w:rsidRPr="0013207F" w:rsidRDefault="0013207F" w:rsidP="0013207F">
            <w:pPr>
              <w:jc w:val="center"/>
              <w:rPr>
                <w:b/>
                <w:bCs/>
                <w:sz w:val="16"/>
                <w:szCs w:val="16"/>
              </w:rPr>
            </w:pPr>
            <w:r w:rsidRPr="0013207F">
              <w:rPr>
                <w:b/>
                <w:bCs/>
                <w:sz w:val="16"/>
                <w:szCs w:val="16"/>
              </w:rPr>
              <w:t>01</w:t>
            </w:r>
          </w:p>
        </w:tc>
        <w:tc>
          <w:tcPr>
            <w:tcW w:w="564" w:type="dxa"/>
            <w:vAlign w:val="center"/>
            <w:hideMark/>
          </w:tcPr>
          <w:p w14:paraId="5B8BBD71" w14:textId="77777777" w:rsidR="0013207F" w:rsidRPr="0013207F" w:rsidRDefault="0013207F" w:rsidP="0013207F">
            <w:pPr>
              <w:jc w:val="center"/>
              <w:rPr>
                <w:b/>
                <w:bCs/>
                <w:sz w:val="16"/>
                <w:szCs w:val="16"/>
              </w:rPr>
            </w:pPr>
            <w:r w:rsidRPr="0013207F">
              <w:rPr>
                <w:b/>
                <w:bCs/>
                <w:sz w:val="16"/>
                <w:szCs w:val="16"/>
              </w:rPr>
              <w:t>13</w:t>
            </w:r>
          </w:p>
        </w:tc>
        <w:tc>
          <w:tcPr>
            <w:tcW w:w="376" w:type="dxa"/>
            <w:vAlign w:val="center"/>
            <w:hideMark/>
          </w:tcPr>
          <w:p w14:paraId="1AEF8D9E" w14:textId="77777777" w:rsidR="0013207F" w:rsidRPr="0013207F" w:rsidRDefault="0013207F" w:rsidP="0013207F">
            <w:pPr>
              <w:jc w:val="center"/>
              <w:rPr>
                <w:b/>
                <w:bCs/>
                <w:sz w:val="16"/>
                <w:szCs w:val="16"/>
              </w:rPr>
            </w:pPr>
            <w:r w:rsidRPr="0013207F">
              <w:rPr>
                <w:b/>
                <w:bCs/>
                <w:sz w:val="16"/>
                <w:szCs w:val="16"/>
              </w:rPr>
              <w:t> </w:t>
            </w:r>
          </w:p>
        </w:tc>
        <w:tc>
          <w:tcPr>
            <w:tcW w:w="320" w:type="dxa"/>
            <w:vAlign w:val="center"/>
            <w:hideMark/>
          </w:tcPr>
          <w:p w14:paraId="731899A6" w14:textId="77777777" w:rsidR="0013207F" w:rsidRPr="0013207F" w:rsidRDefault="0013207F" w:rsidP="0013207F">
            <w:pPr>
              <w:jc w:val="center"/>
              <w:rPr>
                <w:b/>
                <w:bCs/>
                <w:sz w:val="16"/>
                <w:szCs w:val="16"/>
              </w:rPr>
            </w:pPr>
            <w:r w:rsidRPr="0013207F">
              <w:rPr>
                <w:b/>
                <w:bCs/>
                <w:sz w:val="16"/>
                <w:szCs w:val="16"/>
              </w:rPr>
              <w:t> </w:t>
            </w:r>
          </w:p>
        </w:tc>
        <w:tc>
          <w:tcPr>
            <w:tcW w:w="477" w:type="dxa"/>
            <w:vAlign w:val="center"/>
            <w:hideMark/>
          </w:tcPr>
          <w:p w14:paraId="11CB5870" w14:textId="77777777" w:rsidR="0013207F" w:rsidRPr="0013207F" w:rsidRDefault="0013207F" w:rsidP="0013207F">
            <w:pPr>
              <w:jc w:val="center"/>
              <w:rPr>
                <w:b/>
                <w:bCs/>
                <w:sz w:val="16"/>
                <w:szCs w:val="16"/>
              </w:rPr>
            </w:pPr>
            <w:r w:rsidRPr="0013207F">
              <w:rPr>
                <w:b/>
                <w:bCs/>
                <w:sz w:val="16"/>
                <w:szCs w:val="16"/>
              </w:rPr>
              <w:t> </w:t>
            </w:r>
          </w:p>
        </w:tc>
        <w:tc>
          <w:tcPr>
            <w:tcW w:w="688" w:type="dxa"/>
            <w:vAlign w:val="center"/>
            <w:hideMark/>
          </w:tcPr>
          <w:p w14:paraId="410C8027" w14:textId="77777777" w:rsidR="0013207F" w:rsidRPr="0013207F" w:rsidRDefault="0013207F" w:rsidP="0013207F">
            <w:pPr>
              <w:jc w:val="center"/>
              <w:rPr>
                <w:b/>
                <w:bCs/>
                <w:sz w:val="16"/>
                <w:szCs w:val="16"/>
              </w:rPr>
            </w:pPr>
            <w:r w:rsidRPr="0013207F">
              <w:rPr>
                <w:b/>
                <w:bCs/>
                <w:sz w:val="16"/>
                <w:szCs w:val="16"/>
              </w:rPr>
              <w:t> </w:t>
            </w:r>
          </w:p>
        </w:tc>
        <w:tc>
          <w:tcPr>
            <w:tcW w:w="461" w:type="dxa"/>
            <w:vAlign w:val="center"/>
            <w:hideMark/>
          </w:tcPr>
          <w:p w14:paraId="179D2C3E" w14:textId="77777777" w:rsidR="0013207F" w:rsidRPr="0013207F" w:rsidRDefault="0013207F" w:rsidP="0013207F">
            <w:pPr>
              <w:jc w:val="center"/>
              <w:rPr>
                <w:b/>
                <w:bCs/>
                <w:sz w:val="16"/>
                <w:szCs w:val="16"/>
              </w:rPr>
            </w:pPr>
            <w:r w:rsidRPr="0013207F">
              <w:rPr>
                <w:b/>
                <w:bCs/>
                <w:sz w:val="16"/>
                <w:szCs w:val="16"/>
              </w:rPr>
              <w:t> </w:t>
            </w:r>
          </w:p>
        </w:tc>
        <w:tc>
          <w:tcPr>
            <w:tcW w:w="1089" w:type="dxa"/>
            <w:noWrap/>
            <w:vAlign w:val="center"/>
            <w:hideMark/>
          </w:tcPr>
          <w:p w14:paraId="03B6F25C" w14:textId="77777777" w:rsidR="0013207F" w:rsidRPr="0013207F" w:rsidRDefault="0013207F" w:rsidP="0013207F">
            <w:pPr>
              <w:jc w:val="right"/>
              <w:rPr>
                <w:b/>
                <w:bCs/>
                <w:sz w:val="16"/>
                <w:szCs w:val="16"/>
              </w:rPr>
            </w:pPr>
            <w:r w:rsidRPr="0013207F">
              <w:rPr>
                <w:b/>
                <w:bCs/>
                <w:sz w:val="16"/>
                <w:szCs w:val="16"/>
              </w:rPr>
              <w:t>132 499,5</w:t>
            </w:r>
          </w:p>
        </w:tc>
        <w:tc>
          <w:tcPr>
            <w:tcW w:w="1134" w:type="dxa"/>
            <w:noWrap/>
            <w:vAlign w:val="center"/>
            <w:hideMark/>
          </w:tcPr>
          <w:p w14:paraId="1C7C70DE" w14:textId="77777777" w:rsidR="0013207F" w:rsidRPr="0013207F" w:rsidRDefault="0013207F" w:rsidP="0013207F">
            <w:pPr>
              <w:jc w:val="right"/>
              <w:rPr>
                <w:b/>
                <w:bCs/>
                <w:sz w:val="16"/>
                <w:szCs w:val="16"/>
              </w:rPr>
            </w:pPr>
            <w:r w:rsidRPr="0013207F">
              <w:rPr>
                <w:b/>
                <w:bCs/>
                <w:sz w:val="16"/>
                <w:szCs w:val="16"/>
              </w:rPr>
              <w:t>66 319,5</w:t>
            </w:r>
          </w:p>
        </w:tc>
        <w:tc>
          <w:tcPr>
            <w:tcW w:w="993" w:type="dxa"/>
            <w:noWrap/>
            <w:vAlign w:val="center"/>
            <w:hideMark/>
          </w:tcPr>
          <w:p w14:paraId="6D02A606" w14:textId="77777777" w:rsidR="0013207F" w:rsidRPr="0013207F" w:rsidRDefault="0013207F" w:rsidP="0013207F">
            <w:pPr>
              <w:jc w:val="right"/>
              <w:rPr>
                <w:b/>
                <w:bCs/>
                <w:sz w:val="16"/>
                <w:szCs w:val="16"/>
              </w:rPr>
            </w:pPr>
            <w:r w:rsidRPr="0013207F">
              <w:rPr>
                <w:b/>
                <w:bCs/>
                <w:sz w:val="16"/>
                <w:szCs w:val="16"/>
              </w:rPr>
              <w:t>70 060,7</w:t>
            </w:r>
          </w:p>
        </w:tc>
      </w:tr>
      <w:tr w:rsidR="0013207F" w:rsidRPr="0013207F" w14:paraId="05B69A29" w14:textId="77777777" w:rsidTr="0013207F">
        <w:trPr>
          <w:trHeight w:val="765"/>
        </w:trPr>
        <w:tc>
          <w:tcPr>
            <w:tcW w:w="3539" w:type="dxa"/>
            <w:vAlign w:val="center"/>
            <w:hideMark/>
          </w:tcPr>
          <w:p w14:paraId="63369935" w14:textId="77777777" w:rsidR="0013207F" w:rsidRPr="0013207F" w:rsidRDefault="0013207F" w:rsidP="0013207F">
            <w:pPr>
              <w:rPr>
                <w:b/>
                <w:bCs/>
                <w:sz w:val="16"/>
                <w:szCs w:val="16"/>
              </w:rPr>
            </w:pPr>
            <w:r w:rsidRPr="0013207F">
              <w:rPr>
                <w:b/>
                <w:bCs/>
                <w:sz w:val="16"/>
                <w:szCs w:val="16"/>
              </w:rPr>
              <w:t>Непрограммные расходы главных распорядителей средств бюджета Рузаевского муниципального района Республики Мордовия</w:t>
            </w:r>
          </w:p>
        </w:tc>
        <w:tc>
          <w:tcPr>
            <w:tcW w:w="419" w:type="dxa"/>
            <w:vAlign w:val="center"/>
            <w:hideMark/>
          </w:tcPr>
          <w:p w14:paraId="40A07E4A" w14:textId="77777777" w:rsidR="0013207F" w:rsidRPr="0013207F" w:rsidRDefault="0013207F" w:rsidP="0013207F">
            <w:pPr>
              <w:jc w:val="center"/>
              <w:rPr>
                <w:b/>
                <w:bCs/>
                <w:sz w:val="16"/>
                <w:szCs w:val="16"/>
              </w:rPr>
            </w:pPr>
            <w:r w:rsidRPr="0013207F">
              <w:rPr>
                <w:b/>
                <w:bCs/>
                <w:sz w:val="16"/>
                <w:szCs w:val="16"/>
              </w:rPr>
              <w:t>01</w:t>
            </w:r>
          </w:p>
        </w:tc>
        <w:tc>
          <w:tcPr>
            <w:tcW w:w="564" w:type="dxa"/>
            <w:vAlign w:val="center"/>
            <w:hideMark/>
          </w:tcPr>
          <w:p w14:paraId="6819B645" w14:textId="77777777" w:rsidR="0013207F" w:rsidRPr="0013207F" w:rsidRDefault="0013207F" w:rsidP="0013207F">
            <w:pPr>
              <w:jc w:val="center"/>
              <w:rPr>
                <w:b/>
                <w:bCs/>
                <w:sz w:val="16"/>
                <w:szCs w:val="16"/>
              </w:rPr>
            </w:pPr>
            <w:r w:rsidRPr="0013207F">
              <w:rPr>
                <w:b/>
                <w:bCs/>
                <w:sz w:val="16"/>
                <w:szCs w:val="16"/>
              </w:rPr>
              <w:t>13</w:t>
            </w:r>
          </w:p>
        </w:tc>
        <w:tc>
          <w:tcPr>
            <w:tcW w:w="376" w:type="dxa"/>
            <w:vAlign w:val="center"/>
            <w:hideMark/>
          </w:tcPr>
          <w:p w14:paraId="3D7269A8" w14:textId="77777777" w:rsidR="0013207F" w:rsidRPr="0013207F" w:rsidRDefault="0013207F" w:rsidP="0013207F">
            <w:pPr>
              <w:jc w:val="center"/>
              <w:rPr>
                <w:b/>
                <w:bCs/>
                <w:sz w:val="16"/>
                <w:szCs w:val="16"/>
              </w:rPr>
            </w:pPr>
            <w:r w:rsidRPr="0013207F">
              <w:rPr>
                <w:b/>
                <w:bCs/>
                <w:sz w:val="16"/>
                <w:szCs w:val="16"/>
              </w:rPr>
              <w:t>89</w:t>
            </w:r>
          </w:p>
        </w:tc>
        <w:tc>
          <w:tcPr>
            <w:tcW w:w="320" w:type="dxa"/>
            <w:vAlign w:val="center"/>
            <w:hideMark/>
          </w:tcPr>
          <w:p w14:paraId="694C1DC8" w14:textId="77777777" w:rsidR="0013207F" w:rsidRPr="0013207F" w:rsidRDefault="0013207F" w:rsidP="0013207F">
            <w:pPr>
              <w:jc w:val="center"/>
              <w:rPr>
                <w:b/>
                <w:bCs/>
                <w:sz w:val="16"/>
                <w:szCs w:val="16"/>
              </w:rPr>
            </w:pPr>
            <w:r w:rsidRPr="0013207F">
              <w:rPr>
                <w:b/>
                <w:bCs/>
                <w:sz w:val="16"/>
                <w:szCs w:val="16"/>
              </w:rPr>
              <w:t> </w:t>
            </w:r>
          </w:p>
        </w:tc>
        <w:tc>
          <w:tcPr>
            <w:tcW w:w="477" w:type="dxa"/>
            <w:vAlign w:val="center"/>
            <w:hideMark/>
          </w:tcPr>
          <w:p w14:paraId="281F7400" w14:textId="77777777" w:rsidR="0013207F" w:rsidRPr="0013207F" w:rsidRDefault="0013207F" w:rsidP="0013207F">
            <w:pPr>
              <w:jc w:val="center"/>
              <w:rPr>
                <w:b/>
                <w:bCs/>
                <w:sz w:val="16"/>
                <w:szCs w:val="16"/>
              </w:rPr>
            </w:pPr>
            <w:r w:rsidRPr="0013207F">
              <w:rPr>
                <w:b/>
                <w:bCs/>
                <w:sz w:val="16"/>
                <w:szCs w:val="16"/>
              </w:rPr>
              <w:t> </w:t>
            </w:r>
          </w:p>
        </w:tc>
        <w:tc>
          <w:tcPr>
            <w:tcW w:w="688" w:type="dxa"/>
            <w:vAlign w:val="center"/>
            <w:hideMark/>
          </w:tcPr>
          <w:p w14:paraId="59B1DE85" w14:textId="77777777" w:rsidR="0013207F" w:rsidRPr="0013207F" w:rsidRDefault="0013207F" w:rsidP="0013207F">
            <w:pPr>
              <w:jc w:val="center"/>
              <w:rPr>
                <w:sz w:val="16"/>
                <w:szCs w:val="16"/>
              </w:rPr>
            </w:pPr>
            <w:r w:rsidRPr="0013207F">
              <w:rPr>
                <w:sz w:val="16"/>
                <w:szCs w:val="16"/>
              </w:rPr>
              <w:t> </w:t>
            </w:r>
          </w:p>
        </w:tc>
        <w:tc>
          <w:tcPr>
            <w:tcW w:w="461" w:type="dxa"/>
            <w:noWrap/>
            <w:vAlign w:val="center"/>
            <w:hideMark/>
          </w:tcPr>
          <w:p w14:paraId="17B268D7" w14:textId="77777777" w:rsidR="0013207F" w:rsidRPr="0013207F" w:rsidRDefault="0013207F" w:rsidP="0013207F">
            <w:pPr>
              <w:jc w:val="center"/>
              <w:rPr>
                <w:sz w:val="16"/>
                <w:szCs w:val="16"/>
              </w:rPr>
            </w:pPr>
            <w:r w:rsidRPr="0013207F">
              <w:rPr>
                <w:sz w:val="16"/>
                <w:szCs w:val="16"/>
              </w:rPr>
              <w:t> </w:t>
            </w:r>
          </w:p>
        </w:tc>
        <w:tc>
          <w:tcPr>
            <w:tcW w:w="1089" w:type="dxa"/>
            <w:noWrap/>
            <w:vAlign w:val="center"/>
            <w:hideMark/>
          </w:tcPr>
          <w:p w14:paraId="326CAF63" w14:textId="77777777" w:rsidR="0013207F" w:rsidRPr="0013207F" w:rsidRDefault="0013207F" w:rsidP="0013207F">
            <w:pPr>
              <w:jc w:val="right"/>
              <w:rPr>
                <w:b/>
                <w:bCs/>
                <w:sz w:val="16"/>
                <w:szCs w:val="16"/>
              </w:rPr>
            </w:pPr>
            <w:r w:rsidRPr="0013207F">
              <w:rPr>
                <w:b/>
                <w:bCs/>
                <w:sz w:val="16"/>
                <w:szCs w:val="16"/>
              </w:rPr>
              <w:t>132 499,5</w:t>
            </w:r>
          </w:p>
        </w:tc>
        <w:tc>
          <w:tcPr>
            <w:tcW w:w="1134" w:type="dxa"/>
            <w:noWrap/>
            <w:vAlign w:val="center"/>
            <w:hideMark/>
          </w:tcPr>
          <w:p w14:paraId="0E91340C" w14:textId="77777777" w:rsidR="0013207F" w:rsidRPr="0013207F" w:rsidRDefault="0013207F" w:rsidP="0013207F">
            <w:pPr>
              <w:jc w:val="right"/>
              <w:rPr>
                <w:b/>
                <w:bCs/>
                <w:sz w:val="16"/>
                <w:szCs w:val="16"/>
              </w:rPr>
            </w:pPr>
            <w:r w:rsidRPr="0013207F">
              <w:rPr>
                <w:b/>
                <w:bCs/>
                <w:sz w:val="16"/>
                <w:szCs w:val="16"/>
              </w:rPr>
              <w:t>66 319,5</w:t>
            </w:r>
          </w:p>
        </w:tc>
        <w:tc>
          <w:tcPr>
            <w:tcW w:w="993" w:type="dxa"/>
            <w:noWrap/>
            <w:vAlign w:val="center"/>
            <w:hideMark/>
          </w:tcPr>
          <w:p w14:paraId="738663FB" w14:textId="77777777" w:rsidR="0013207F" w:rsidRPr="0013207F" w:rsidRDefault="0013207F" w:rsidP="0013207F">
            <w:pPr>
              <w:jc w:val="right"/>
              <w:rPr>
                <w:b/>
                <w:bCs/>
                <w:sz w:val="16"/>
                <w:szCs w:val="16"/>
              </w:rPr>
            </w:pPr>
            <w:r w:rsidRPr="0013207F">
              <w:rPr>
                <w:b/>
                <w:bCs/>
                <w:sz w:val="16"/>
                <w:szCs w:val="16"/>
              </w:rPr>
              <w:t>70 060,7</w:t>
            </w:r>
          </w:p>
        </w:tc>
      </w:tr>
      <w:tr w:rsidR="0013207F" w:rsidRPr="0013207F" w14:paraId="411C9641" w14:textId="77777777" w:rsidTr="0013207F">
        <w:trPr>
          <w:trHeight w:val="630"/>
        </w:trPr>
        <w:tc>
          <w:tcPr>
            <w:tcW w:w="3539" w:type="dxa"/>
            <w:vAlign w:val="center"/>
            <w:hideMark/>
          </w:tcPr>
          <w:p w14:paraId="4944C1AE" w14:textId="77777777" w:rsidR="0013207F" w:rsidRPr="0013207F" w:rsidRDefault="0013207F" w:rsidP="0013207F">
            <w:pPr>
              <w:rPr>
                <w:b/>
                <w:bCs/>
                <w:sz w:val="16"/>
                <w:szCs w:val="16"/>
              </w:rPr>
            </w:pPr>
            <w:r w:rsidRPr="0013207F">
              <w:rPr>
                <w:b/>
                <w:bCs/>
                <w:sz w:val="16"/>
                <w:szCs w:val="16"/>
              </w:rPr>
              <w:t>Непрограммные расходы в рамках обеспечения деятельности главных распорядителей средств бюджета Рузаевского муниципального района Республики Мордовия</w:t>
            </w:r>
          </w:p>
        </w:tc>
        <w:tc>
          <w:tcPr>
            <w:tcW w:w="419" w:type="dxa"/>
            <w:vAlign w:val="center"/>
            <w:hideMark/>
          </w:tcPr>
          <w:p w14:paraId="6DC6FF2F" w14:textId="77777777" w:rsidR="0013207F" w:rsidRPr="0013207F" w:rsidRDefault="0013207F" w:rsidP="0013207F">
            <w:pPr>
              <w:jc w:val="center"/>
              <w:rPr>
                <w:b/>
                <w:bCs/>
                <w:sz w:val="16"/>
                <w:szCs w:val="16"/>
              </w:rPr>
            </w:pPr>
            <w:r w:rsidRPr="0013207F">
              <w:rPr>
                <w:b/>
                <w:bCs/>
                <w:sz w:val="16"/>
                <w:szCs w:val="16"/>
              </w:rPr>
              <w:t>01</w:t>
            </w:r>
          </w:p>
        </w:tc>
        <w:tc>
          <w:tcPr>
            <w:tcW w:w="564" w:type="dxa"/>
            <w:vAlign w:val="center"/>
            <w:hideMark/>
          </w:tcPr>
          <w:p w14:paraId="06389927" w14:textId="77777777" w:rsidR="0013207F" w:rsidRPr="0013207F" w:rsidRDefault="0013207F" w:rsidP="0013207F">
            <w:pPr>
              <w:jc w:val="center"/>
              <w:rPr>
                <w:b/>
                <w:bCs/>
                <w:sz w:val="16"/>
                <w:szCs w:val="16"/>
              </w:rPr>
            </w:pPr>
            <w:r w:rsidRPr="0013207F">
              <w:rPr>
                <w:b/>
                <w:bCs/>
                <w:sz w:val="16"/>
                <w:szCs w:val="16"/>
              </w:rPr>
              <w:t>13</w:t>
            </w:r>
          </w:p>
        </w:tc>
        <w:tc>
          <w:tcPr>
            <w:tcW w:w="376" w:type="dxa"/>
            <w:vAlign w:val="center"/>
            <w:hideMark/>
          </w:tcPr>
          <w:p w14:paraId="44581002" w14:textId="77777777" w:rsidR="0013207F" w:rsidRPr="0013207F" w:rsidRDefault="0013207F" w:rsidP="0013207F">
            <w:pPr>
              <w:jc w:val="center"/>
              <w:rPr>
                <w:b/>
                <w:bCs/>
                <w:sz w:val="16"/>
                <w:szCs w:val="16"/>
              </w:rPr>
            </w:pPr>
            <w:r w:rsidRPr="0013207F">
              <w:rPr>
                <w:b/>
                <w:bCs/>
                <w:sz w:val="16"/>
                <w:szCs w:val="16"/>
              </w:rPr>
              <w:t>89</w:t>
            </w:r>
          </w:p>
        </w:tc>
        <w:tc>
          <w:tcPr>
            <w:tcW w:w="320" w:type="dxa"/>
            <w:vAlign w:val="center"/>
            <w:hideMark/>
          </w:tcPr>
          <w:p w14:paraId="016B0854" w14:textId="77777777" w:rsidR="0013207F" w:rsidRPr="0013207F" w:rsidRDefault="0013207F" w:rsidP="0013207F">
            <w:pPr>
              <w:jc w:val="center"/>
              <w:rPr>
                <w:b/>
                <w:bCs/>
                <w:sz w:val="16"/>
                <w:szCs w:val="16"/>
              </w:rPr>
            </w:pPr>
            <w:r w:rsidRPr="0013207F">
              <w:rPr>
                <w:b/>
                <w:bCs/>
                <w:sz w:val="16"/>
                <w:szCs w:val="16"/>
              </w:rPr>
              <w:t>1</w:t>
            </w:r>
          </w:p>
        </w:tc>
        <w:tc>
          <w:tcPr>
            <w:tcW w:w="477" w:type="dxa"/>
            <w:vAlign w:val="center"/>
            <w:hideMark/>
          </w:tcPr>
          <w:p w14:paraId="022B2BB4" w14:textId="77777777" w:rsidR="0013207F" w:rsidRPr="0013207F" w:rsidRDefault="0013207F" w:rsidP="0013207F">
            <w:pPr>
              <w:jc w:val="center"/>
              <w:rPr>
                <w:b/>
                <w:bCs/>
                <w:sz w:val="16"/>
                <w:szCs w:val="16"/>
              </w:rPr>
            </w:pPr>
            <w:r w:rsidRPr="0013207F">
              <w:rPr>
                <w:b/>
                <w:bCs/>
                <w:sz w:val="16"/>
                <w:szCs w:val="16"/>
              </w:rPr>
              <w:t> </w:t>
            </w:r>
          </w:p>
        </w:tc>
        <w:tc>
          <w:tcPr>
            <w:tcW w:w="688" w:type="dxa"/>
            <w:vAlign w:val="center"/>
            <w:hideMark/>
          </w:tcPr>
          <w:p w14:paraId="4D3839CF" w14:textId="77777777" w:rsidR="0013207F" w:rsidRPr="0013207F" w:rsidRDefault="0013207F" w:rsidP="0013207F">
            <w:pPr>
              <w:jc w:val="center"/>
              <w:rPr>
                <w:b/>
                <w:bCs/>
                <w:sz w:val="16"/>
                <w:szCs w:val="16"/>
              </w:rPr>
            </w:pPr>
            <w:r w:rsidRPr="0013207F">
              <w:rPr>
                <w:b/>
                <w:bCs/>
                <w:sz w:val="16"/>
                <w:szCs w:val="16"/>
              </w:rPr>
              <w:t> </w:t>
            </w:r>
          </w:p>
        </w:tc>
        <w:tc>
          <w:tcPr>
            <w:tcW w:w="461" w:type="dxa"/>
            <w:vAlign w:val="center"/>
            <w:hideMark/>
          </w:tcPr>
          <w:p w14:paraId="010E9FFE" w14:textId="77777777" w:rsidR="0013207F" w:rsidRPr="0013207F" w:rsidRDefault="0013207F" w:rsidP="0013207F">
            <w:pPr>
              <w:jc w:val="center"/>
              <w:rPr>
                <w:b/>
                <w:bCs/>
                <w:sz w:val="16"/>
                <w:szCs w:val="16"/>
              </w:rPr>
            </w:pPr>
            <w:r w:rsidRPr="0013207F">
              <w:rPr>
                <w:b/>
                <w:bCs/>
                <w:sz w:val="16"/>
                <w:szCs w:val="16"/>
              </w:rPr>
              <w:t> </w:t>
            </w:r>
          </w:p>
        </w:tc>
        <w:tc>
          <w:tcPr>
            <w:tcW w:w="1089" w:type="dxa"/>
            <w:noWrap/>
            <w:vAlign w:val="center"/>
            <w:hideMark/>
          </w:tcPr>
          <w:p w14:paraId="291C79B7" w14:textId="77777777" w:rsidR="0013207F" w:rsidRPr="0013207F" w:rsidRDefault="0013207F" w:rsidP="0013207F">
            <w:pPr>
              <w:jc w:val="right"/>
              <w:rPr>
                <w:b/>
                <w:bCs/>
                <w:sz w:val="16"/>
                <w:szCs w:val="16"/>
              </w:rPr>
            </w:pPr>
            <w:r w:rsidRPr="0013207F">
              <w:rPr>
                <w:b/>
                <w:bCs/>
                <w:sz w:val="16"/>
                <w:szCs w:val="16"/>
              </w:rPr>
              <w:t>132 499,5</w:t>
            </w:r>
          </w:p>
        </w:tc>
        <w:tc>
          <w:tcPr>
            <w:tcW w:w="1134" w:type="dxa"/>
            <w:noWrap/>
            <w:vAlign w:val="center"/>
            <w:hideMark/>
          </w:tcPr>
          <w:p w14:paraId="44761BED" w14:textId="77777777" w:rsidR="0013207F" w:rsidRPr="0013207F" w:rsidRDefault="0013207F" w:rsidP="0013207F">
            <w:pPr>
              <w:jc w:val="right"/>
              <w:rPr>
                <w:b/>
                <w:bCs/>
                <w:sz w:val="16"/>
                <w:szCs w:val="16"/>
              </w:rPr>
            </w:pPr>
            <w:r w:rsidRPr="0013207F">
              <w:rPr>
                <w:b/>
                <w:bCs/>
                <w:sz w:val="16"/>
                <w:szCs w:val="16"/>
              </w:rPr>
              <w:t>66 319,5</w:t>
            </w:r>
          </w:p>
        </w:tc>
        <w:tc>
          <w:tcPr>
            <w:tcW w:w="993" w:type="dxa"/>
            <w:noWrap/>
            <w:vAlign w:val="center"/>
            <w:hideMark/>
          </w:tcPr>
          <w:p w14:paraId="021A2C27" w14:textId="77777777" w:rsidR="0013207F" w:rsidRPr="0013207F" w:rsidRDefault="0013207F" w:rsidP="0013207F">
            <w:pPr>
              <w:jc w:val="right"/>
              <w:rPr>
                <w:b/>
                <w:bCs/>
                <w:sz w:val="16"/>
                <w:szCs w:val="16"/>
              </w:rPr>
            </w:pPr>
            <w:r w:rsidRPr="0013207F">
              <w:rPr>
                <w:b/>
                <w:bCs/>
                <w:sz w:val="16"/>
                <w:szCs w:val="16"/>
              </w:rPr>
              <w:t>70 060,7</w:t>
            </w:r>
          </w:p>
        </w:tc>
      </w:tr>
      <w:tr w:rsidR="0013207F" w:rsidRPr="0013207F" w14:paraId="5DFB1B6B" w14:textId="77777777" w:rsidTr="0013207F">
        <w:trPr>
          <w:trHeight w:val="510"/>
        </w:trPr>
        <w:tc>
          <w:tcPr>
            <w:tcW w:w="3539" w:type="dxa"/>
            <w:vAlign w:val="center"/>
            <w:hideMark/>
          </w:tcPr>
          <w:p w14:paraId="00BD1D67" w14:textId="77777777" w:rsidR="0013207F" w:rsidRPr="0013207F" w:rsidRDefault="0013207F" w:rsidP="0013207F">
            <w:pPr>
              <w:rPr>
                <w:b/>
                <w:bCs/>
                <w:sz w:val="16"/>
                <w:szCs w:val="16"/>
              </w:rPr>
            </w:pPr>
            <w:r w:rsidRPr="0013207F">
              <w:rPr>
                <w:b/>
                <w:bCs/>
                <w:sz w:val="16"/>
                <w:szCs w:val="16"/>
              </w:rPr>
              <w:t xml:space="preserve">Расходы на обеспечение выполнения функций органов местного самоуправления </w:t>
            </w:r>
          </w:p>
        </w:tc>
        <w:tc>
          <w:tcPr>
            <w:tcW w:w="419" w:type="dxa"/>
            <w:vAlign w:val="center"/>
            <w:hideMark/>
          </w:tcPr>
          <w:p w14:paraId="721D9E1B" w14:textId="77777777" w:rsidR="0013207F" w:rsidRPr="0013207F" w:rsidRDefault="0013207F" w:rsidP="0013207F">
            <w:pPr>
              <w:jc w:val="center"/>
              <w:rPr>
                <w:sz w:val="16"/>
                <w:szCs w:val="16"/>
              </w:rPr>
            </w:pPr>
            <w:r w:rsidRPr="0013207F">
              <w:rPr>
                <w:sz w:val="16"/>
                <w:szCs w:val="16"/>
              </w:rPr>
              <w:t>01</w:t>
            </w:r>
          </w:p>
        </w:tc>
        <w:tc>
          <w:tcPr>
            <w:tcW w:w="564" w:type="dxa"/>
            <w:vAlign w:val="center"/>
            <w:hideMark/>
          </w:tcPr>
          <w:p w14:paraId="754759A8" w14:textId="77777777" w:rsidR="0013207F" w:rsidRPr="0013207F" w:rsidRDefault="0013207F" w:rsidP="0013207F">
            <w:pPr>
              <w:jc w:val="center"/>
              <w:rPr>
                <w:sz w:val="16"/>
                <w:szCs w:val="16"/>
              </w:rPr>
            </w:pPr>
            <w:r w:rsidRPr="0013207F">
              <w:rPr>
                <w:sz w:val="16"/>
                <w:szCs w:val="16"/>
              </w:rPr>
              <w:t>13</w:t>
            </w:r>
          </w:p>
        </w:tc>
        <w:tc>
          <w:tcPr>
            <w:tcW w:w="376" w:type="dxa"/>
            <w:vAlign w:val="center"/>
            <w:hideMark/>
          </w:tcPr>
          <w:p w14:paraId="4D478455" w14:textId="77777777" w:rsidR="0013207F" w:rsidRPr="0013207F" w:rsidRDefault="0013207F" w:rsidP="0013207F">
            <w:pPr>
              <w:jc w:val="center"/>
              <w:rPr>
                <w:b/>
                <w:bCs/>
                <w:sz w:val="16"/>
                <w:szCs w:val="16"/>
              </w:rPr>
            </w:pPr>
            <w:r w:rsidRPr="0013207F">
              <w:rPr>
                <w:b/>
                <w:bCs/>
                <w:sz w:val="16"/>
                <w:szCs w:val="16"/>
              </w:rPr>
              <w:t>89</w:t>
            </w:r>
          </w:p>
        </w:tc>
        <w:tc>
          <w:tcPr>
            <w:tcW w:w="320" w:type="dxa"/>
            <w:vAlign w:val="center"/>
            <w:hideMark/>
          </w:tcPr>
          <w:p w14:paraId="4BAC85EC" w14:textId="77777777" w:rsidR="0013207F" w:rsidRPr="0013207F" w:rsidRDefault="0013207F" w:rsidP="0013207F">
            <w:pPr>
              <w:jc w:val="center"/>
              <w:rPr>
                <w:b/>
                <w:bCs/>
                <w:sz w:val="16"/>
                <w:szCs w:val="16"/>
              </w:rPr>
            </w:pPr>
            <w:r w:rsidRPr="0013207F">
              <w:rPr>
                <w:b/>
                <w:bCs/>
                <w:sz w:val="16"/>
                <w:szCs w:val="16"/>
              </w:rPr>
              <w:t>1</w:t>
            </w:r>
          </w:p>
        </w:tc>
        <w:tc>
          <w:tcPr>
            <w:tcW w:w="477" w:type="dxa"/>
            <w:vAlign w:val="center"/>
            <w:hideMark/>
          </w:tcPr>
          <w:p w14:paraId="349A8ECB" w14:textId="77777777" w:rsidR="0013207F" w:rsidRPr="0013207F" w:rsidRDefault="0013207F" w:rsidP="0013207F">
            <w:pPr>
              <w:jc w:val="center"/>
              <w:rPr>
                <w:b/>
                <w:bCs/>
                <w:sz w:val="16"/>
                <w:szCs w:val="16"/>
              </w:rPr>
            </w:pPr>
            <w:r w:rsidRPr="0013207F">
              <w:rPr>
                <w:b/>
                <w:bCs/>
                <w:sz w:val="16"/>
                <w:szCs w:val="16"/>
              </w:rPr>
              <w:t>00</w:t>
            </w:r>
          </w:p>
        </w:tc>
        <w:tc>
          <w:tcPr>
            <w:tcW w:w="688" w:type="dxa"/>
            <w:vAlign w:val="center"/>
            <w:hideMark/>
          </w:tcPr>
          <w:p w14:paraId="2864D658" w14:textId="77777777" w:rsidR="0013207F" w:rsidRPr="0013207F" w:rsidRDefault="0013207F" w:rsidP="0013207F">
            <w:pPr>
              <w:jc w:val="center"/>
              <w:rPr>
                <w:sz w:val="16"/>
                <w:szCs w:val="16"/>
              </w:rPr>
            </w:pPr>
            <w:r w:rsidRPr="0013207F">
              <w:rPr>
                <w:sz w:val="16"/>
                <w:szCs w:val="16"/>
              </w:rPr>
              <w:t>41120</w:t>
            </w:r>
          </w:p>
        </w:tc>
        <w:tc>
          <w:tcPr>
            <w:tcW w:w="461" w:type="dxa"/>
            <w:vAlign w:val="center"/>
            <w:hideMark/>
          </w:tcPr>
          <w:p w14:paraId="3F7FA438" w14:textId="77777777" w:rsidR="0013207F" w:rsidRPr="0013207F" w:rsidRDefault="0013207F" w:rsidP="0013207F">
            <w:pPr>
              <w:jc w:val="center"/>
              <w:rPr>
                <w:sz w:val="16"/>
                <w:szCs w:val="16"/>
              </w:rPr>
            </w:pPr>
            <w:r w:rsidRPr="0013207F">
              <w:rPr>
                <w:sz w:val="16"/>
                <w:szCs w:val="16"/>
              </w:rPr>
              <w:t> </w:t>
            </w:r>
          </w:p>
        </w:tc>
        <w:tc>
          <w:tcPr>
            <w:tcW w:w="1089" w:type="dxa"/>
            <w:noWrap/>
            <w:vAlign w:val="center"/>
            <w:hideMark/>
          </w:tcPr>
          <w:p w14:paraId="1ECBBF4E" w14:textId="77777777" w:rsidR="0013207F" w:rsidRPr="0013207F" w:rsidRDefault="0013207F" w:rsidP="0013207F">
            <w:pPr>
              <w:jc w:val="right"/>
              <w:rPr>
                <w:b/>
                <w:bCs/>
                <w:sz w:val="16"/>
                <w:szCs w:val="16"/>
              </w:rPr>
            </w:pPr>
            <w:r w:rsidRPr="0013207F">
              <w:rPr>
                <w:b/>
                <w:bCs/>
                <w:sz w:val="16"/>
                <w:szCs w:val="16"/>
              </w:rPr>
              <w:t>1 380,2</w:t>
            </w:r>
          </w:p>
        </w:tc>
        <w:tc>
          <w:tcPr>
            <w:tcW w:w="1134" w:type="dxa"/>
            <w:noWrap/>
            <w:vAlign w:val="center"/>
            <w:hideMark/>
          </w:tcPr>
          <w:p w14:paraId="0976C757" w14:textId="77777777" w:rsidR="0013207F" w:rsidRPr="0013207F" w:rsidRDefault="0013207F" w:rsidP="0013207F">
            <w:pPr>
              <w:jc w:val="right"/>
              <w:rPr>
                <w:b/>
                <w:bCs/>
                <w:sz w:val="16"/>
                <w:szCs w:val="16"/>
              </w:rPr>
            </w:pPr>
            <w:r w:rsidRPr="0013207F">
              <w:rPr>
                <w:b/>
                <w:bCs/>
                <w:sz w:val="16"/>
                <w:szCs w:val="16"/>
              </w:rPr>
              <w:t> </w:t>
            </w:r>
          </w:p>
        </w:tc>
        <w:tc>
          <w:tcPr>
            <w:tcW w:w="993" w:type="dxa"/>
            <w:noWrap/>
            <w:vAlign w:val="center"/>
            <w:hideMark/>
          </w:tcPr>
          <w:p w14:paraId="2CCA0A55" w14:textId="77777777" w:rsidR="0013207F" w:rsidRPr="0013207F" w:rsidRDefault="0013207F" w:rsidP="0013207F">
            <w:pPr>
              <w:jc w:val="right"/>
              <w:rPr>
                <w:b/>
                <w:bCs/>
                <w:sz w:val="16"/>
                <w:szCs w:val="16"/>
              </w:rPr>
            </w:pPr>
            <w:r w:rsidRPr="0013207F">
              <w:rPr>
                <w:b/>
                <w:bCs/>
                <w:sz w:val="16"/>
                <w:szCs w:val="16"/>
              </w:rPr>
              <w:t> </w:t>
            </w:r>
          </w:p>
        </w:tc>
      </w:tr>
      <w:tr w:rsidR="0013207F" w:rsidRPr="0013207F" w14:paraId="3BBA1F36" w14:textId="77777777" w:rsidTr="0013207F">
        <w:trPr>
          <w:trHeight w:val="630"/>
        </w:trPr>
        <w:tc>
          <w:tcPr>
            <w:tcW w:w="3539" w:type="dxa"/>
            <w:vAlign w:val="center"/>
            <w:hideMark/>
          </w:tcPr>
          <w:p w14:paraId="0557CF16" w14:textId="77777777" w:rsidR="0013207F" w:rsidRPr="0013207F" w:rsidRDefault="0013207F" w:rsidP="0013207F">
            <w:pPr>
              <w:rPr>
                <w:b/>
                <w:bCs/>
                <w:sz w:val="16"/>
                <w:szCs w:val="16"/>
              </w:rPr>
            </w:pPr>
            <w:r w:rsidRPr="0013207F">
              <w:rPr>
                <w:b/>
                <w:bCs/>
                <w:sz w:val="16"/>
                <w:szCs w:val="16"/>
              </w:rPr>
              <w:t>Закупка товаров, работ и услуг для обеспечения государственных (муниципальных) нужд</w:t>
            </w:r>
          </w:p>
        </w:tc>
        <w:tc>
          <w:tcPr>
            <w:tcW w:w="419" w:type="dxa"/>
            <w:vAlign w:val="center"/>
            <w:hideMark/>
          </w:tcPr>
          <w:p w14:paraId="14B03219" w14:textId="77777777" w:rsidR="0013207F" w:rsidRPr="0013207F" w:rsidRDefault="0013207F" w:rsidP="0013207F">
            <w:pPr>
              <w:jc w:val="center"/>
              <w:rPr>
                <w:sz w:val="16"/>
                <w:szCs w:val="16"/>
              </w:rPr>
            </w:pPr>
            <w:r w:rsidRPr="0013207F">
              <w:rPr>
                <w:sz w:val="16"/>
                <w:szCs w:val="16"/>
              </w:rPr>
              <w:t>01</w:t>
            </w:r>
          </w:p>
        </w:tc>
        <w:tc>
          <w:tcPr>
            <w:tcW w:w="564" w:type="dxa"/>
            <w:vAlign w:val="center"/>
            <w:hideMark/>
          </w:tcPr>
          <w:p w14:paraId="467E97EA" w14:textId="77777777" w:rsidR="0013207F" w:rsidRPr="0013207F" w:rsidRDefault="0013207F" w:rsidP="0013207F">
            <w:pPr>
              <w:jc w:val="center"/>
              <w:rPr>
                <w:sz w:val="16"/>
                <w:szCs w:val="16"/>
              </w:rPr>
            </w:pPr>
            <w:r w:rsidRPr="0013207F">
              <w:rPr>
                <w:sz w:val="16"/>
                <w:szCs w:val="16"/>
              </w:rPr>
              <w:t>13</w:t>
            </w:r>
          </w:p>
        </w:tc>
        <w:tc>
          <w:tcPr>
            <w:tcW w:w="376" w:type="dxa"/>
            <w:vAlign w:val="center"/>
            <w:hideMark/>
          </w:tcPr>
          <w:p w14:paraId="0196B3A5" w14:textId="77777777" w:rsidR="0013207F" w:rsidRPr="0013207F" w:rsidRDefault="0013207F" w:rsidP="0013207F">
            <w:pPr>
              <w:jc w:val="center"/>
              <w:rPr>
                <w:b/>
                <w:bCs/>
                <w:sz w:val="16"/>
                <w:szCs w:val="16"/>
              </w:rPr>
            </w:pPr>
            <w:r w:rsidRPr="0013207F">
              <w:rPr>
                <w:b/>
                <w:bCs/>
                <w:sz w:val="16"/>
                <w:szCs w:val="16"/>
              </w:rPr>
              <w:t>89</w:t>
            </w:r>
          </w:p>
        </w:tc>
        <w:tc>
          <w:tcPr>
            <w:tcW w:w="320" w:type="dxa"/>
            <w:vAlign w:val="center"/>
            <w:hideMark/>
          </w:tcPr>
          <w:p w14:paraId="0D7666EF" w14:textId="77777777" w:rsidR="0013207F" w:rsidRPr="0013207F" w:rsidRDefault="0013207F" w:rsidP="0013207F">
            <w:pPr>
              <w:jc w:val="center"/>
              <w:rPr>
                <w:b/>
                <w:bCs/>
                <w:sz w:val="16"/>
                <w:szCs w:val="16"/>
              </w:rPr>
            </w:pPr>
            <w:r w:rsidRPr="0013207F">
              <w:rPr>
                <w:b/>
                <w:bCs/>
                <w:sz w:val="16"/>
                <w:szCs w:val="16"/>
              </w:rPr>
              <w:t>1</w:t>
            </w:r>
          </w:p>
        </w:tc>
        <w:tc>
          <w:tcPr>
            <w:tcW w:w="477" w:type="dxa"/>
            <w:vAlign w:val="center"/>
            <w:hideMark/>
          </w:tcPr>
          <w:p w14:paraId="125795D3" w14:textId="77777777" w:rsidR="0013207F" w:rsidRPr="0013207F" w:rsidRDefault="0013207F" w:rsidP="0013207F">
            <w:pPr>
              <w:jc w:val="center"/>
              <w:rPr>
                <w:b/>
                <w:bCs/>
                <w:sz w:val="16"/>
                <w:szCs w:val="16"/>
              </w:rPr>
            </w:pPr>
            <w:r w:rsidRPr="0013207F">
              <w:rPr>
                <w:b/>
                <w:bCs/>
                <w:sz w:val="16"/>
                <w:szCs w:val="16"/>
              </w:rPr>
              <w:t>00</w:t>
            </w:r>
          </w:p>
        </w:tc>
        <w:tc>
          <w:tcPr>
            <w:tcW w:w="688" w:type="dxa"/>
            <w:vAlign w:val="center"/>
            <w:hideMark/>
          </w:tcPr>
          <w:p w14:paraId="451B8B11" w14:textId="77777777" w:rsidR="0013207F" w:rsidRPr="0013207F" w:rsidRDefault="0013207F" w:rsidP="0013207F">
            <w:pPr>
              <w:jc w:val="center"/>
              <w:rPr>
                <w:sz w:val="16"/>
                <w:szCs w:val="16"/>
              </w:rPr>
            </w:pPr>
            <w:r w:rsidRPr="0013207F">
              <w:rPr>
                <w:sz w:val="16"/>
                <w:szCs w:val="16"/>
              </w:rPr>
              <w:t>41120</w:t>
            </w:r>
          </w:p>
        </w:tc>
        <w:tc>
          <w:tcPr>
            <w:tcW w:w="461" w:type="dxa"/>
            <w:vAlign w:val="center"/>
            <w:hideMark/>
          </w:tcPr>
          <w:p w14:paraId="4CB2F157" w14:textId="77777777" w:rsidR="0013207F" w:rsidRPr="0013207F" w:rsidRDefault="0013207F" w:rsidP="0013207F">
            <w:pPr>
              <w:jc w:val="center"/>
              <w:rPr>
                <w:sz w:val="16"/>
                <w:szCs w:val="16"/>
              </w:rPr>
            </w:pPr>
            <w:r w:rsidRPr="0013207F">
              <w:rPr>
                <w:sz w:val="16"/>
                <w:szCs w:val="16"/>
              </w:rPr>
              <w:t>200</w:t>
            </w:r>
          </w:p>
        </w:tc>
        <w:tc>
          <w:tcPr>
            <w:tcW w:w="1089" w:type="dxa"/>
            <w:noWrap/>
            <w:vAlign w:val="center"/>
            <w:hideMark/>
          </w:tcPr>
          <w:p w14:paraId="07E176D1" w14:textId="77777777" w:rsidR="0013207F" w:rsidRPr="0013207F" w:rsidRDefault="0013207F" w:rsidP="0013207F">
            <w:pPr>
              <w:jc w:val="right"/>
              <w:rPr>
                <w:b/>
                <w:bCs/>
                <w:sz w:val="16"/>
                <w:szCs w:val="16"/>
              </w:rPr>
            </w:pPr>
            <w:r w:rsidRPr="0013207F">
              <w:rPr>
                <w:b/>
                <w:bCs/>
                <w:sz w:val="16"/>
                <w:szCs w:val="16"/>
              </w:rPr>
              <w:t>318,6</w:t>
            </w:r>
          </w:p>
        </w:tc>
        <w:tc>
          <w:tcPr>
            <w:tcW w:w="1134" w:type="dxa"/>
            <w:noWrap/>
            <w:vAlign w:val="center"/>
            <w:hideMark/>
          </w:tcPr>
          <w:p w14:paraId="6F97EC17" w14:textId="77777777" w:rsidR="0013207F" w:rsidRPr="0013207F" w:rsidRDefault="0013207F" w:rsidP="0013207F">
            <w:pPr>
              <w:jc w:val="right"/>
              <w:rPr>
                <w:b/>
                <w:bCs/>
                <w:sz w:val="16"/>
                <w:szCs w:val="16"/>
              </w:rPr>
            </w:pPr>
            <w:r w:rsidRPr="0013207F">
              <w:rPr>
                <w:b/>
                <w:bCs/>
                <w:sz w:val="16"/>
                <w:szCs w:val="16"/>
              </w:rPr>
              <w:t> </w:t>
            </w:r>
          </w:p>
        </w:tc>
        <w:tc>
          <w:tcPr>
            <w:tcW w:w="993" w:type="dxa"/>
            <w:noWrap/>
            <w:vAlign w:val="center"/>
            <w:hideMark/>
          </w:tcPr>
          <w:p w14:paraId="32492917" w14:textId="77777777" w:rsidR="0013207F" w:rsidRPr="0013207F" w:rsidRDefault="0013207F" w:rsidP="0013207F">
            <w:pPr>
              <w:jc w:val="right"/>
              <w:rPr>
                <w:b/>
                <w:bCs/>
                <w:sz w:val="16"/>
                <w:szCs w:val="16"/>
              </w:rPr>
            </w:pPr>
            <w:r w:rsidRPr="0013207F">
              <w:rPr>
                <w:b/>
                <w:bCs/>
                <w:sz w:val="16"/>
                <w:szCs w:val="16"/>
              </w:rPr>
              <w:t> </w:t>
            </w:r>
          </w:p>
        </w:tc>
      </w:tr>
      <w:tr w:rsidR="0013207F" w:rsidRPr="0013207F" w14:paraId="15A9FC26" w14:textId="77777777" w:rsidTr="0013207F">
        <w:trPr>
          <w:trHeight w:val="630"/>
        </w:trPr>
        <w:tc>
          <w:tcPr>
            <w:tcW w:w="3539" w:type="dxa"/>
            <w:vAlign w:val="center"/>
            <w:hideMark/>
          </w:tcPr>
          <w:p w14:paraId="6E4C3BDF" w14:textId="77777777" w:rsidR="0013207F" w:rsidRPr="0013207F" w:rsidRDefault="0013207F" w:rsidP="0013207F">
            <w:pPr>
              <w:rPr>
                <w:b/>
                <w:bCs/>
                <w:sz w:val="16"/>
                <w:szCs w:val="16"/>
              </w:rPr>
            </w:pPr>
            <w:r w:rsidRPr="0013207F">
              <w:rPr>
                <w:b/>
                <w:bCs/>
                <w:sz w:val="16"/>
                <w:szCs w:val="16"/>
              </w:rPr>
              <w:t>Иные закупки товаров, работ и услуг для обеспечение государственных (муниципальных) нужд</w:t>
            </w:r>
          </w:p>
        </w:tc>
        <w:tc>
          <w:tcPr>
            <w:tcW w:w="419" w:type="dxa"/>
            <w:vAlign w:val="center"/>
            <w:hideMark/>
          </w:tcPr>
          <w:p w14:paraId="7DA1D15E" w14:textId="77777777" w:rsidR="0013207F" w:rsidRPr="0013207F" w:rsidRDefault="0013207F" w:rsidP="0013207F">
            <w:pPr>
              <w:jc w:val="center"/>
              <w:rPr>
                <w:sz w:val="16"/>
                <w:szCs w:val="16"/>
              </w:rPr>
            </w:pPr>
            <w:r w:rsidRPr="0013207F">
              <w:rPr>
                <w:sz w:val="16"/>
                <w:szCs w:val="16"/>
              </w:rPr>
              <w:t>01</w:t>
            </w:r>
          </w:p>
        </w:tc>
        <w:tc>
          <w:tcPr>
            <w:tcW w:w="564" w:type="dxa"/>
            <w:vAlign w:val="center"/>
            <w:hideMark/>
          </w:tcPr>
          <w:p w14:paraId="43EA10FD" w14:textId="77777777" w:rsidR="0013207F" w:rsidRPr="0013207F" w:rsidRDefault="0013207F" w:rsidP="0013207F">
            <w:pPr>
              <w:jc w:val="center"/>
              <w:rPr>
                <w:sz w:val="16"/>
                <w:szCs w:val="16"/>
              </w:rPr>
            </w:pPr>
            <w:r w:rsidRPr="0013207F">
              <w:rPr>
                <w:sz w:val="16"/>
                <w:szCs w:val="16"/>
              </w:rPr>
              <w:t>13</w:t>
            </w:r>
          </w:p>
        </w:tc>
        <w:tc>
          <w:tcPr>
            <w:tcW w:w="376" w:type="dxa"/>
            <w:vAlign w:val="center"/>
            <w:hideMark/>
          </w:tcPr>
          <w:p w14:paraId="059A8DE9" w14:textId="77777777" w:rsidR="0013207F" w:rsidRPr="0013207F" w:rsidRDefault="0013207F" w:rsidP="0013207F">
            <w:pPr>
              <w:jc w:val="center"/>
              <w:rPr>
                <w:b/>
                <w:bCs/>
                <w:sz w:val="16"/>
                <w:szCs w:val="16"/>
              </w:rPr>
            </w:pPr>
            <w:r w:rsidRPr="0013207F">
              <w:rPr>
                <w:b/>
                <w:bCs/>
                <w:sz w:val="16"/>
                <w:szCs w:val="16"/>
              </w:rPr>
              <w:t>89</w:t>
            </w:r>
          </w:p>
        </w:tc>
        <w:tc>
          <w:tcPr>
            <w:tcW w:w="320" w:type="dxa"/>
            <w:vAlign w:val="center"/>
            <w:hideMark/>
          </w:tcPr>
          <w:p w14:paraId="1542C883" w14:textId="77777777" w:rsidR="0013207F" w:rsidRPr="0013207F" w:rsidRDefault="0013207F" w:rsidP="0013207F">
            <w:pPr>
              <w:jc w:val="center"/>
              <w:rPr>
                <w:b/>
                <w:bCs/>
                <w:sz w:val="16"/>
                <w:szCs w:val="16"/>
              </w:rPr>
            </w:pPr>
            <w:r w:rsidRPr="0013207F">
              <w:rPr>
                <w:b/>
                <w:bCs/>
                <w:sz w:val="16"/>
                <w:szCs w:val="16"/>
              </w:rPr>
              <w:t>1</w:t>
            </w:r>
          </w:p>
        </w:tc>
        <w:tc>
          <w:tcPr>
            <w:tcW w:w="477" w:type="dxa"/>
            <w:vAlign w:val="center"/>
            <w:hideMark/>
          </w:tcPr>
          <w:p w14:paraId="3E130B27" w14:textId="77777777" w:rsidR="0013207F" w:rsidRPr="0013207F" w:rsidRDefault="0013207F" w:rsidP="0013207F">
            <w:pPr>
              <w:jc w:val="center"/>
              <w:rPr>
                <w:b/>
                <w:bCs/>
                <w:sz w:val="16"/>
                <w:szCs w:val="16"/>
              </w:rPr>
            </w:pPr>
            <w:r w:rsidRPr="0013207F">
              <w:rPr>
                <w:b/>
                <w:bCs/>
                <w:sz w:val="16"/>
                <w:szCs w:val="16"/>
              </w:rPr>
              <w:t>00</w:t>
            </w:r>
          </w:p>
        </w:tc>
        <w:tc>
          <w:tcPr>
            <w:tcW w:w="688" w:type="dxa"/>
            <w:vAlign w:val="center"/>
            <w:hideMark/>
          </w:tcPr>
          <w:p w14:paraId="7B9FAE88" w14:textId="77777777" w:rsidR="0013207F" w:rsidRPr="0013207F" w:rsidRDefault="0013207F" w:rsidP="0013207F">
            <w:pPr>
              <w:jc w:val="center"/>
              <w:rPr>
                <w:sz w:val="16"/>
                <w:szCs w:val="16"/>
              </w:rPr>
            </w:pPr>
            <w:r w:rsidRPr="0013207F">
              <w:rPr>
                <w:sz w:val="16"/>
                <w:szCs w:val="16"/>
              </w:rPr>
              <w:t>41120</w:t>
            </w:r>
          </w:p>
        </w:tc>
        <w:tc>
          <w:tcPr>
            <w:tcW w:w="461" w:type="dxa"/>
            <w:vAlign w:val="center"/>
            <w:hideMark/>
          </w:tcPr>
          <w:p w14:paraId="37F78FAB" w14:textId="77777777" w:rsidR="0013207F" w:rsidRPr="0013207F" w:rsidRDefault="0013207F" w:rsidP="0013207F">
            <w:pPr>
              <w:jc w:val="center"/>
              <w:rPr>
                <w:sz w:val="16"/>
                <w:szCs w:val="16"/>
              </w:rPr>
            </w:pPr>
            <w:r w:rsidRPr="0013207F">
              <w:rPr>
                <w:sz w:val="16"/>
                <w:szCs w:val="16"/>
              </w:rPr>
              <w:t>240</w:t>
            </w:r>
          </w:p>
        </w:tc>
        <w:tc>
          <w:tcPr>
            <w:tcW w:w="1089" w:type="dxa"/>
            <w:noWrap/>
            <w:vAlign w:val="center"/>
            <w:hideMark/>
          </w:tcPr>
          <w:p w14:paraId="2F4F5B21" w14:textId="77777777" w:rsidR="0013207F" w:rsidRPr="0013207F" w:rsidRDefault="0013207F" w:rsidP="0013207F">
            <w:pPr>
              <w:jc w:val="right"/>
              <w:rPr>
                <w:b/>
                <w:bCs/>
                <w:sz w:val="16"/>
                <w:szCs w:val="16"/>
              </w:rPr>
            </w:pPr>
            <w:r w:rsidRPr="0013207F">
              <w:rPr>
                <w:b/>
                <w:bCs/>
                <w:sz w:val="16"/>
                <w:szCs w:val="16"/>
              </w:rPr>
              <w:t>318,6</w:t>
            </w:r>
          </w:p>
        </w:tc>
        <w:tc>
          <w:tcPr>
            <w:tcW w:w="1134" w:type="dxa"/>
            <w:noWrap/>
            <w:vAlign w:val="center"/>
            <w:hideMark/>
          </w:tcPr>
          <w:p w14:paraId="1267C9D2" w14:textId="77777777" w:rsidR="0013207F" w:rsidRPr="0013207F" w:rsidRDefault="0013207F" w:rsidP="0013207F">
            <w:pPr>
              <w:jc w:val="right"/>
              <w:rPr>
                <w:b/>
                <w:bCs/>
                <w:sz w:val="16"/>
                <w:szCs w:val="16"/>
              </w:rPr>
            </w:pPr>
            <w:r w:rsidRPr="0013207F">
              <w:rPr>
                <w:b/>
                <w:bCs/>
                <w:sz w:val="16"/>
                <w:szCs w:val="16"/>
              </w:rPr>
              <w:t> </w:t>
            </w:r>
          </w:p>
        </w:tc>
        <w:tc>
          <w:tcPr>
            <w:tcW w:w="993" w:type="dxa"/>
            <w:noWrap/>
            <w:vAlign w:val="center"/>
            <w:hideMark/>
          </w:tcPr>
          <w:p w14:paraId="32B6460C" w14:textId="77777777" w:rsidR="0013207F" w:rsidRPr="0013207F" w:rsidRDefault="0013207F" w:rsidP="0013207F">
            <w:pPr>
              <w:jc w:val="right"/>
              <w:rPr>
                <w:b/>
                <w:bCs/>
                <w:sz w:val="16"/>
                <w:szCs w:val="16"/>
              </w:rPr>
            </w:pPr>
            <w:r w:rsidRPr="0013207F">
              <w:rPr>
                <w:b/>
                <w:bCs/>
                <w:sz w:val="16"/>
                <w:szCs w:val="16"/>
              </w:rPr>
              <w:t> </w:t>
            </w:r>
          </w:p>
        </w:tc>
      </w:tr>
      <w:tr w:rsidR="0013207F" w:rsidRPr="0013207F" w14:paraId="12CD2EE2" w14:textId="77777777" w:rsidTr="0013207F">
        <w:trPr>
          <w:trHeight w:val="315"/>
        </w:trPr>
        <w:tc>
          <w:tcPr>
            <w:tcW w:w="3539" w:type="dxa"/>
            <w:vAlign w:val="center"/>
            <w:hideMark/>
          </w:tcPr>
          <w:p w14:paraId="353B03B7" w14:textId="77777777" w:rsidR="0013207F" w:rsidRPr="0013207F" w:rsidRDefault="0013207F" w:rsidP="0013207F">
            <w:pPr>
              <w:rPr>
                <w:b/>
                <w:bCs/>
                <w:sz w:val="16"/>
                <w:szCs w:val="16"/>
              </w:rPr>
            </w:pPr>
            <w:r w:rsidRPr="0013207F">
              <w:rPr>
                <w:b/>
                <w:bCs/>
                <w:sz w:val="16"/>
                <w:szCs w:val="16"/>
              </w:rPr>
              <w:t>Иные бюджетные ассигнования</w:t>
            </w:r>
          </w:p>
        </w:tc>
        <w:tc>
          <w:tcPr>
            <w:tcW w:w="419" w:type="dxa"/>
            <w:vAlign w:val="center"/>
            <w:hideMark/>
          </w:tcPr>
          <w:p w14:paraId="340A4904" w14:textId="77777777" w:rsidR="0013207F" w:rsidRPr="0013207F" w:rsidRDefault="0013207F" w:rsidP="0013207F">
            <w:pPr>
              <w:jc w:val="center"/>
              <w:rPr>
                <w:sz w:val="16"/>
                <w:szCs w:val="16"/>
              </w:rPr>
            </w:pPr>
            <w:r w:rsidRPr="0013207F">
              <w:rPr>
                <w:sz w:val="16"/>
                <w:szCs w:val="16"/>
              </w:rPr>
              <w:t>01</w:t>
            </w:r>
          </w:p>
        </w:tc>
        <w:tc>
          <w:tcPr>
            <w:tcW w:w="564" w:type="dxa"/>
            <w:vAlign w:val="center"/>
            <w:hideMark/>
          </w:tcPr>
          <w:p w14:paraId="099FE783" w14:textId="77777777" w:rsidR="0013207F" w:rsidRPr="0013207F" w:rsidRDefault="0013207F" w:rsidP="0013207F">
            <w:pPr>
              <w:jc w:val="center"/>
              <w:rPr>
                <w:sz w:val="16"/>
                <w:szCs w:val="16"/>
              </w:rPr>
            </w:pPr>
            <w:r w:rsidRPr="0013207F">
              <w:rPr>
                <w:sz w:val="16"/>
                <w:szCs w:val="16"/>
              </w:rPr>
              <w:t>13</w:t>
            </w:r>
          </w:p>
        </w:tc>
        <w:tc>
          <w:tcPr>
            <w:tcW w:w="376" w:type="dxa"/>
            <w:vAlign w:val="center"/>
            <w:hideMark/>
          </w:tcPr>
          <w:p w14:paraId="568143E3" w14:textId="77777777" w:rsidR="0013207F" w:rsidRPr="0013207F" w:rsidRDefault="0013207F" w:rsidP="0013207F">
            <w:pPr>
              <w:jc w:val="center"/>
              <w:rPr>
                <w:b/>
                <w:bCs/>
                <w:sz w:val="16"/>
                <w:szCs w:val="16"/>
              </w:rPr>
            </w:pPr>
            <w:r w:rsidRPr="0013207F">
              <w:rPr>
                <w:b/>
                <w:bCs/>
                <w:sz w:val="16"/>
                <w:szCs w:val="16"/>
              </w:rPr>
              <w:t>89</w:t>
            </w:r>
          </w:p>
        </w:tc>
        <w:tc>
          <w:tcPr>
            <w:tcW w:w="320" w:type="dxa"/>
            <w:vAlign w:val="center"/>
            <w:hideMark/>
          </w:tcPr>
          <w:p w14:paraId="38163741" w14:textId="77777777" w:rsidR="0013207F" w:rsidRPr="0013207F" w:rsidRDefault="0013207F" w:rsidP="0013207F">
            <w:pPr>
              <w:jc w:val="center"/>
              <w:rPr>
                <w:b/>
                <w:bCs/>
                <w:sz w:val="16"/>
                <w:szCs w:val="16"/>
              </w:rPr>
            </w:pPr>
            <w:r w:rsidRPr="0013207F">
              <w:rPr>
                <w:b/>
                <w:bCs/>
                <w:sz w:val="16"/>
                <w:szCs w:val="16"/>
              </w:rPr>
              <w:t>1</w:t>
            </w:r>
          </w:p>
        </w:tc>
        <w:tc>
          <w:tcPr>
            <w:tcW w:w="477" w:type="dxa"/>
            <w:vAlign w:val="center"/>
            <w:hideMark/>
          </w:tcPr>
          <w:p w14:paraId="47527FA5" w14:textId="77777777" w:rsidR="0013207F" w:rsidRPr="0013207F" w:rsidRDefault="0013207F" w:rsidP="0013207F">
            <w:pPr>
              <w:jc w:val="center"/>
              <w:rPr>
                <w:b/>
                <w:bCs/>
                <w:sz w:val="16"/>
                <w:szCs w:val="16"/>
              </w:rPr>
            </w:pPr>
            <w:r w:rsidRPr="0013207F">
              <w:rPr>
                <w:b/>
                <w:bCs/>
                <w:sz w:val="16"/>
                <w:szCs w:val="16"/>
              </w:rPr>
              <w:t>00</w:t>
            </w:r>
          </w:p>
        </w:tc>
        <w:tc>
          <w:tcPr>
            <w:tcW w:w="688" w:type="dxa"/>
            <w:vAlign w:val="center"/>
            <w:hideMark/>
          </w:tcPr>
          <w:p w14:paraId="42F7BE46" w14:textId="77777777" w:rsidR="0013207F" w:rsidRPr="0013207F" w:rsidRDefault="0013207F" w:rsidP="0013207F">
            <w:pPr>
              <w:jc w:val="center"/>
              <w:rPr>
                <w:sz w:val="16"/>
                <w:szCs w:val="16"/>
              </w:rPr>
            </w:pPr>
            <w:r w:rsidRPr="0013207F">
              <w:rPr>
                <w:sz w:val="16"/>
                <w:szCs w:val="16"/>
              </w:rPr>
              <w:t>41120</w:t>
            </w:r>
          </w:p>
        </w:tc>
        <w:tc>
          <w:tcPr>
            <w:tcW w:w="461" w:type="dxa"/>
            <w:vAlign w:val="center"/>
            <w:hideMark/>
          </w:tcPr>
          <w:p w14:paraId="354B5B65" w14:textId="77777777" w:rsidR="0013207F" w:rsidRPr="0013207F" w:rsidRDefault="0013207F" w:rsidP="0013207F">
            <w:pPr>
              <w:jc w:val="center"/>
              <w:rPr>
                <w:sz w:val="16"/>
                <w:szCs w:val="16"/>
              </w:rPr>
            </w:pPr>
            <w:r w:rsidRPr="0013207F">
              <w:rPr>
                <w:sz w:val="16"/>
                <w:szCs w:val="16"/>
              </w:rPr>
              <w:t>800</w:t>
            </w:r>
          </w:p>
        </w:tc>
        <w:tc>
          <w:tcPr>
            <w:tcW w:w="1089" w:type="dxa"/>
            <w:noWrap/>
            <w:vAlign w:val="center"/>
            <w:hideMark/>
          </w:tcPr>
          <w:p w14:paraId="26FE14F9" w14:textId="77777777" w:rsidR="0013207F" w:rsidRPr="0013207F" w:rsidRDefault="0013207F" w:rsidP="0013207F">
            <w:pPr>
              <w:jc w:val="right"/>
              <w:rPr>
                <w:b/>
                <w:bCs/>
                <w:sz w:val="16"/>
                <w:szCs w:val="16"/>
              </w:rPr>
            </w:pPr>
            <w:r w:rsidRPr="0013207F">
              <w:rPr>
                <w:b/>
                <w:bCs/>
                <w:sz w:val="16"/>
                <w:szCs w:val="16"/>
              </w:rPr>
              <w:t>1 061,6</w:t>
            </w:r>
          </w:p>
        </w:tc>
        <w:tc>
          <w:tcPr>
            <w:tcW w:w="1134" w:type="dxa"/>
            <w:noWrap/>
            <w:vAlign w:val="center"/>
            <w:hideMark/>
          </w:tcPr>
          <w:p w14:paraId="7C7761C8" w14:textId="77777777" w:rsidR="0013207F" w:rsidRPr="0013207F" w:rsidRDefault="0013207F" w:rsidP="0013207F">
            <w:pPr>
              <w:jc w:val="right"/>
              <w:rPr>
                <w:b/>
                <w:bCs/>
                <w:sz w:val="16"/>
                <w:szCs w:val="16"/>
              </w:rPr>
            </w:pPr>
            <w:r w:rsidRPr="0013207F">
              <w:rPr>
                <w:b/>
                <w:bCs/>
                <w:sz w:val="16"/>
                <w:szCs w:val="16"/>
              </w:rPr>
              <w:t> </w:t>
            </w:r>
          </w:p>
        </w:tc>
        <w:tc>
          <w:tcPr>
            <w:tcW w:w="993" w:type="dxa"/>
            <w:noWrap/>
            <w:vAlign w:val="center"/>
            <w:hideMark/>
          </w:tcPr>
          <w:p w14:paraId="0AEF20E2" w14:textId="77777777" w:rsidR="0013207F" w:rsidRPr="0013207F" w:rsidRDefault="0013207F" w:rsidP="0013207F">
            <w:pPr>
              <w:jc w:val="right"/>
              <w:rPr>
                <w:b/>
                <w:bCs/>
                <w:sz w:val="16"/>
                <w:szCs w:val="16"/>
              </w:rPr>
            </w:pPr>
            <w:r w:rsidRPr="0013207F">
              <w:rPr>
                <w:b/>
                <w:bCs/>
                <w:sz w:val="16"/>
                <w:szCs w:val="16"/>
              </w:rPr>
              <w:t> </w:t>
            </w:r>
          </w:p>
        </w:tc>
      </w:tr>
      <w:tr w:rsidR="0013207F" w:rsidRPr="0013207F" w14:paraId="71975F36" w14:textId="77777777" w:rsidTr="0013207F">
        <w:trPr>
          <w:trHeight w:val="315"/>
        </w:trPr>
        <w:tc>
          <w:tcPr>
            <w:tcW w:w="3539" w:type="dxa"/>
            <w:vAlign w:val="center"/>
            <w:hideMark/>
          </w:tcPr>
          <w:p w14:paraId="648C5117" w14:textId="77777777" w:rsidR="0013207F" w:rsidRPr="0013207F" w:rsidRDefault="0013207F" w:rsidP="0013207F">
            <w:pPr>
              <w:rPr>
                <w:b/>
                <w:bCs/>
                <w:sz w:val="16"/>
                <w:szCs w:val="16"/>
              </w:rPr>
            </w:pPr>
            <w:r w:rsidRPr="0013207F">
              <w:rPr>
                <w:b/>
                <w:bCs/>
                <w:sz w:val="16"/>
                <w:szCs w:val="16"/>
              </w:rPr>
              <w:t>Исполнение судебных актов</w:t>
            </w:r>
          </w:p>
        </w:tc>
        <w:tc>
          <w:tcPr>
            <w:tcW w:w="419" w:type="dxa"/>
            <w:vAlign w:val="center"/>
            <w:hideMark/>
          </w:tcPr>
          <w:p w14:paraId="760FDA03" w14:textId="77777777" w:rsidR="0013207F" w:rsidRPr="0013207F" w:rsidRDefault="0013207F" w:rsidP="0013207F">
            <w:pPr>
              <w:jc w:val="center"/>
              <w:rPr>
                <w:sz w:val="16"/>
                <w:szCs w:val="16"/>
              </w:rPr>
            </w:pPr>
            <w:r w:rsidRPr="0013207F">
              <w:rPr>
                <w:sz w:val="16"/>
                <w:szCs w:val="16"/>
              </w:rPr>
              <w:t>01</w:t>
            </w:r>
          </w:p>
        </w:tc>
        <w:tc>
          <w:tcPr>
            <w:tcW w:w="564" w:type="dxa"/>
            <w:vAlign w:val="center"/>
            <w:hideMark/>
          </w:tcPr>
          <w:p w14:paraId="592B8C31" w14:textId="77777777" w:rsidR="0013207F" w:rsidRPr="0013207F" w:rsidRDefault="0013207F" w:rsidP="0013207F">
            <w:pPr>
              <w:jc w:val="center"/>
              <w:rPr>
                <w:sz w:val="16"/>
                <w:szCs w:val="16"/>
              </w:rPr>
            </w:pPr>
            <w:r w:rsidRPr="0013207F">
              <w:rPr>
                <w:sz w:val="16"/>
                <w:szCs w:val="16"/>
              </w:rPr>
              <w:t>13</w:t>
            </w:r>
          </w:p>
        </w:tc>
        <w:tc>
          <w:tcPr>
            <w:tcW w:w="376" w:type="dxa"/>
            <w:vAlign w:val="center"/>
            <w:hideMark/>
          </w:tcPr>
          <w:p w14:paraId="76AE0B3D" w14:textId="77777777" w:rsidR="0013207F" w:rsidRPr="0013207F" w:rsidRDefault="0013207F" w:rsidP="0013207F">
            <w:pPr>
              <w:jc w:val="center"/>
              <w:rPr>
                <w:b/>
                <w:bCs/>
                <w:sz w:val="16"/>
                <w:szCs w:val="16"/>
              </w:rPr>
            </w:pPr>
            <w:r w:rsidRPr="0013207F">
              <w:rPr>
                <w:b/>
                <w:bCs/>
                <w:sz w:val="16"/>
                <w:szCs w:val="16"/>
              </w:rPr>
              <w:t>89</w:t>
            </w:r>
          </w:p>
        </w:tc>
        <w:tc>
          <w:tcPr>
            <w:tcW w:w="320" w:type="dxa"/>
            <w:vAlign w:val="center"/>
            <w:hideMark/>
          </w:tcPr>
          <w:p w14:paraId="0DF22264" w14:textId="77777777" w:rsidR="0013207F" w:rsidRPr="0013207F" w:rsidRDefault="0013207F" w:rsidP="0013207F">
            <w:pPr>
              <w:jc w:val="center"/>
              <w:rPr>
                <w:b/>
                <w:bCs/>
                <w:sz w:val="16"/>
                <w:szCs w:val="16"/>
              </w:rPr>
            </w:pPr>
            <w:r w:rsidRPr="0013207F">
              <w:rPr>
                <w:b/>
                <w:bCs/>
                <w:sz w:val="16"/>
                <w:szCs w:val="16"/>
              </w:rPr>
              <w:t>1</w:t>
            </w:r>
          </w:p>
        </w:tc>
        <w:tc>
          <w:tcPr>
            <w:tcW w:w="477" w:type="dxa"/>
            <w:vAlign w:val="center"/>
            <w:hideMark/>
          </w:tcPr>
          <w:p w14:paraId="1D1E1A4A" w14:textId="77777777" w:rsidR="0013207F" w:rsidRPr="0013207F" w:rsidRDefault="0013207F" w:rsidP="0013207F">
            <w:pPr>
              <w:jc w:val="center"/>
              <w:rPr>
                <w:b/>
                <w:bCs/>
                <w:sz w:val="16"/>
                <w:szCs w:val="16"/>
              </w:rPr>
            </w:pPr>
            <w:r w:rsidRPr="0013207F">
              <w:rPr>
                <w:b/>
                <w:bCs/>
                <w:sz w:val="16"/>
                <w:szCs w:val="16"/>
              </w:rPr>
              <w:t>00</w:t>
            </w:r>
          </w:p>
        </w:tc>
        <w:tc>
          <w:tcPr>
            <w:tcW w:w="688" w:type="dxa"/>
            <w:vAlign w:val="center"/>
            <w:hideMark/>
          </w:tcPr>
          <w:p w14:paraId="26E3590F" w14:textId="77777777" w:rsidR="0013207F" w:rsidRPr="0013207F" w:rsidRDefault="0013207F" w:rsidP="0013207F">
            <w:pPr>
              <w:jc w:val="center"/>
              <w:rPr>
                <w:sz w:val="16"/>
                <w:szCs w:val="16"/>
              </w:rPr>
            </w:pPr>
            <w:r w:rsidRPr="0013207F">
              <w:rPr>
                <w:sz w:val="16"/>
                <w:szCs w:val="16"/>
              </w:rPr>
              <w:t>41120</w:t>
            </w:r>
          </w:p>
        </w:tc>
        <w:tc>
          <w:tcPr>
            <w:tcW w:w="461" w:type="dxa"/>
            <w:vAlign w:val="center"/>
            <w:hideMark/>
          </w:tcPr>
          <w:p w14:paraId="7ADC558F" w14:textId="77777777" w:rsidR="0013207F" w:rsidRPr="0013207F" w:rsidRDefault="0013207F" w:rsidP="0013207F">
            <w:pPr>
              <w:jc w:val="center"/>
              <w:rPr>
                <w:sz w:val="16"/>
                <w:szCs w:val="16"/>
              </w:rPr>
            </w:pPr>
            <w:r w:rsidRPr="0013207F">
              <w:rPr>
                <w:sz w:val="16"/>
                <w:szCs w:val="16"/>
              </w:rPr>
              <w:t>830</w:t>
            </w:r>
          </w:p>
        </w:tc>
        <w:tc>
          <w:tcPr>
            <w:tcW w:w="1089" w:type="dxa"/>
            <w:noWrap/>
            <w:vAlign w:val="center"/>
            <w:hideMark/>
          </w:tcPr>
          <w:p w14:paraId="71CB493B" w14:textId="77777777" w:rsidR="0013207F" w:rsidRPr="0013207F" w:rsidRDefault="0013207F" w:rsidP="0013207F">
            <w:pPr>
              <w:jc w:val="right"/>
              <w:rPr>
                <w:b/>
                <w:bCs/>
                <w:sz w:val="16"/>
                <w:szCs w:val="16"/>
              </w:rPr>
            </w:pPr>
            <w:r w:rsidRPr="0013207F">
              <w:rPr>
                <w:b/>
                <w:bCs/>
                <w:sz w:val="16"/>
                <w:szCs w:val="16"/>
              </w:rPr>
              <w:t>475,0</w:t>
            </w:r>
          </w:p>
        </w:tc>
        <w:tc>
          <w:tcPr>
            <w:tcW w:w="1134" w:type="dxa"/>
            <w:noWrap/>
            <w:vAlign w:val="center"/>
            <w:hideMark/>
          </w:tcPr>
          <w:p w14:paraId="1EC5470F" w14:textId="77777777" w:rsidR="0013207F" w:rsidRPr="0013207F" w:rsidRDefault="0013207F" w:rsidP="0013207F">
            <w:pPr>
              <w:jc w:val="right"/>
              <w:rPr>
                <w:b/>
                <w:bCs/>
                <w:sz w:val="16"/>
                <w:szCs w:val="16"/>
              </w:rPr>
            </w:pPr>
            <w:r w:rsidRPr="0013207F">
              <w:rPr>
                <w:b/>
                <w:bCs/>
                <w:sz w:val="16"/>
                <w:szCs w:val="16"/>
              </w:rPr>
              <w:t> </w:t>
            </w:r>
          </w:p>
        </w:tc>
        <w:tc>
          <w:tcPr>
            <w:tcW w:w="993" w:type="dxa"/>
            <w:noWrap/>
            <w:vAlign w:val="center"/>
            <w:hideMark/>
          </w:tcPr>
          <w:p w14:paraId="1143D036" w14:textId="77777777" w:rsidR="0013207F" w:rsidRPr="0013207F" w:rsidRDefault="0013207F" w:rsidP="0013207F">
            <w:pPr>
              <w:jc w:val="right"/>
              <w:rPr>
                <w:b/>
                <w:bCs/>
                <w:sz w:val="16"/>
                <w:szCs w:val="16"/>
              </w:rPr>
            </w:pPr>
            <w:r w:rsidRPr="0013207F">
              <w:rPr>
                <w:b/>
                <w:bCs/>
                <w:sz w:val="16"/>
                <w:szCs w:val="16"/>
              </w:rPr>
              <w:t> </w:t>
            </w:r>
          </w:p>
        </w:tc>
      </w:tr>
      <w:tr w:rsidR="0013207F" w:rsidRPr="0013207F" w14:paraId="3D4A4C8A" w14:textId="77777777" w:rsidTr="0013207F">
        <w:trPr>
          <w:trHeight w:val="315"/>
        </w:trPr>
        <w:tc>
          <w:tcPr>
            <w:tcW w:w="3539" w:type="dxa"/>
            <w:vAlign w:val="center"/>
            <w:hideMark/>
          </w:tcPr>
          <w:p w14:paraId="572C9247" w14:textId="77777777" w:rsidR="0013207F" w:rsidRPr="0013207F" w:rsidRDefault="0013207F" w:rsidP="0013207F">
            <w:pPr>
              <w:rPr>
                <w:b/>
                <w:bCs/>
                <w:sz w:val="16"/>
                <w:szCs w:val="16"/>
              </w:rPr>
            </w:pPr>
            <w:r w:rsidRPr="0013207F">
              <w:rPr>
                <w:b/>
                <w:bCs/>
                <w:sz w:val="16"/>
                <w:szCs w:val="16"/>
              </w:rPr>
              <w:t>Уплата налогов, сборов и иных платежей</w:t>
            </w:r>
          </w:p>
        </w:tc>
        <w:tc>
          <w:tcPr>
            <w:tcW w:w="419" w:type="dxa"/>
            <w:vAlign w:val="center"/>
            <w:hideMark/>
          </w:tcPr>
          <w:p w14:paraId="63F48AC7" w14:textId="77777777" w:rsidR="0013207F" w:rsidRPr="0013207F" w:rsidRDefault="0013207F" w:rsidP="0013207F">
            <w:pPr>
              <w:jc w:val="center"/>
              <w:rPr>
                <w:sz w:val="16"/>
                <w:szCs w:val="16"/>
              </w:rPr>
            </w:pPr>
            <w:r w:rsidRPr="0013207F">
              <w:rPr>
                <w:sz w:val="16"/>
                <w:szCs w:val="16"/>
              </w:rPr>
              <w:t>01</w:t>
            </w:r>
          </w:p>
        </w:tc>
        <w:tc>
          <w:tcPr>
            <w:tcW w:w="564" w:type="dxa"/>
            <w:vAlign w:val="center"/>
            <w:hideMark/>
          </w:tcPr>
          <w:p w14:paraId="377CDE18" w14:textId="77777777" w:rsidR="0013207F" w:rsidRPr="0013207F" w:rsidRDefault="0013207F" w:rsidP="0013207F">
            <w:pPr>
              <w:jc w:val="center"/>
              <w:rPr>
                <w:sz w:val="16"/>
                <w:szCs w:val="16"/>
              </w:rPr>
            </w:pPr>
            <w:r w:rsidRPr="0013207F">
              <w:rPr>
                <w:sz w:val="16"/>
                <w:szCs w:val="16"/>
              </w:rPr>
              <w:t>13</w:t>
            </w:r>
          </w:p>
        </w:tc>
        <w:tc>
          <w:tcPr>
            <w:tcW w:w="376" w:type="dxa"/>
            <w:vAlign w:val="center"/>
            <w:hideMark/>
          </w:tcPr>
          <w:p w14:paraId="4C61047A" w14:textId="77777777" w:rsidR="0013207F" w:rsidRPr="0013207F" w:rsidRDefault="0013207F" w:rsidP="0013207F">
            <w:pPr>
              <w:jc w:val="center"/>
              <w:rPr>
                <w:b/>
                <w:bCs/>
                <w:sz w:val="16"/>
                <w:szCs w:val="16"/>
              </w:rPr>
            </w:pPr>
            <w:r w:rsidRPr="0013207F">
              <w:rPr>
                <w:b/>
                <w:bCs/>
                <w:sz w:val="16"/>
                <w:szCs w:val="16"/>
              </w:rPr>
              <w:t>89</w:t>
            </w:r>
          </w:p>
        </w:tc>
        <w:tc>
          <w:tcPr>
            <w:tcW w:w="320" w:type="dxa"/>
            <w:vAlign w:val="center"/>
            <w:hideMark/>
          </w:tcPr>
          <w:p w14:paraId="40F59A48" w14:textId="77777777" w:rsidR="0013207F" w:rsidRPr="0013207F" w:rsidRDefault="0013207F" w:rsidP="0013207F">
            <w:pPr>
              <w:jc w:val="center"/>
              <w:rPr>
                <w:b/>
                <w:bCs/>
                <w:sz w:val="16"/>
                <w:szCs w:val="16"/>
              </w:rPr>
            </w:pPr>
            <w:r w:rsidRPr="0013207F">
              <w:rPr>
                <w:b/>
                <w:bCs/>
                <w:sz w:val="16"/>
                <w:szCs w:val="16"/>
              </w:rPr>
              <w:t>1</w:t>
            </w:r>
          </w:p>
        </w:tc>
        <w:tc>
          <w:tcPr>
            <w:tcW w:w="477" w:type="dxa"/>
            <w:vAlign w:val="center"/>
            <w:hideMark/>
          </w:tcPr>
          <w:p w14:paraId="292C8D75" w14:textId="77777777" w:rsidR="0013207F" w:rsidRPr="0013207F" w:rsidRDefault="0013207F" w:rsidP="0013207F">
            <w:pPr>
              <w:jc w:val="center"/>
              <w:rPr>
                <w:b/>
                <w:bCs/>
                <w:sz w:val="16"/>
                <w:szCs w:val="16"/>
              </w:rPr>
            </w:pPr>
            <w:r w:rsidRPr="0013207F">
              <w:rPr>
                <w:b/>
                <w:bCs/>
                <w:sz w:val="16"/>
                <w:szCs w:val="16"/>
              </w:rPr>
              <w:t>00</w:t>
            </w:r>
          </w:p>
        </w:tc>
        <w:tc>
          <w:tcPr>
            <w:tcW w:w="688" w:type="dxa"/>
            <w:vAlign w:val="center"/>
            <w:hideMark/>
          </w:tcPr>
          <w:p w14:paraId="2D3B780E" w14:textId="77777777" w:rsidR="0013207F" w:rsidRPr="0013207F" w:rsidRDefault="0013207F" w:rsidP="0013207F">
            <w:pPr>
              <w:jc w:val="center"/>
              <w:rPr>
                <w:sz w:val="16"/>
                <w:szCs w:val="16"/>
              </w:rPr>
            </w:pPr>
            <w:r w:rsidRPr="0013207F">
              <w:rPr>
                <w:sz w:val="16"/>
                <w:szCs w:val="16"/>
              </w:rPr>
              <w:t>41120</w:t>
            </w:r>
          </w:p>
        </w:tc>
        <w:tc>
          <w:tcPr>
            <w:tcW w:w="461" w:type="dxa"/>
            <w:vAlign w:val="center"/>
            <w:hideMark/>
          </w:tcPr>
          <w:p w14:paraId="5D796D8D" w14:textId="77777777" w:rsidR="0013207F" w:rsidRPr="0013207F" w:rsidRDefault="0013207F" w:rsidP="0013207F">
            <w:pPr>
              <w:jc w:val="center"/>
              <w:rPr>
                <w:sz w:val="16"/>
                <w:szCs w:val="16"/>
              </w:rPr>
            </w:pPr>
            <w:r w:rsidRPr="0013207F">
              <w:rPr>
                <w:sz w:val="16"/>
                <w:szCs w:val="16"/>
              </w:rPr>
              <w:t>850</w:t>
            </w:r>
          </w:p>
        </w:tc>
        <w:tc>
          <w:tcPr>
            <w:tcW w:w="1089" w:type="dxa"/>
            <w:noWrap/>
            <w:vAlign w:val="center"/>
            <w:hideMark/>
          </w:tcPr>
          <w:p w14:paraId="166CAA78" w14:textId="77777777" w:rsidR="0013207F" w:rsidRPr="0013207F" w:rsidRDefault="0013207F" w:rsidP="0013207F">
            <w:pPr>
              <w:jc w:val="right"/>
              <w:rPr>
                <w:b/>
                <w:bCs/>
                <w:sz w:val="16"/>
                <w:szCs w:val="16"/>
              </w:rPr>
            </w:pPr>
            <w:r w:rsidRPr="0013207F">
              <w:rPr>
                <w:b/>
                <w:bCs/>
                <w:sz w:val="16"/>
                <w:szCs w:val="16"/>
              </w:rPr>
              <w:t>586,6</w:t>
            </w:r>
          </w:p>
        </w:tc>
        <w:tc>
          <w:tcPr>
            <w:tcW w:w="1134" w:type="dxa"/>
            <w:noWrap/>
            <w:vAlign w:val="center"/>
            <w:hideMark/>
          </w:tcPr>
          <w:p w14:paraId="61D474D0" w14:textId="77777777" w:rsidR="0013207F" w:rsidRPr="0013207F" w:rsidRDefault="0013207F" w:rsidP="0013207F">
            <w:pPr>
              <w:jc w:val="right"/>
              <w:rPr>
                <w:b/>
                <w:bCs/>
                <w:sz w:val="16"/>
                <w:szCs w:val="16"/>
              </w:rPr>
            </w:pPr>
            <w:r w:rsidRPr="0013207F">
              <w:rPr>
                <w:b/>
                <w:bCs/>
                <w:sz w:val="16"/>
                <w:szCs w:val="16"/>
              </w:rPr>
              <w:t> </w:t>
            </w:r>
          </w:p>
        </w:tc>
        <w:tc>
          <w:tcPr>
            <w:tcW w:w="993" w:type="dxa"/>
            <w:noWrap/>
            <w:vAlign w:val="center"/>
            <w:hideMark/>
          </w:tcPr>
          <w:p w14:paraId="2E924ABF" w14:textId="77777777" w:rsidR="0013207F" w:rsidRPr="0013207F" w:rsidRDefault="0013207F" w:rsidP="0013207F">
            <w:pPr>
              <w:jc w:val="right"/>
              <w:rPr>
                <w:b/>
                <w:bCs/>
                <w:sz w:val="16"/>
                <w:szCs w:val="16"/>
              </w:rPr>
            </w:pPr>
            <w:r w:rsidRPr="0013207F">
              <w:rPr>
                <w:b/>
                <w:bCs/>
                <w:sz w:val="16"/>
                <w:szCs w:val="16"/>
              </w:rPr>
              <w:t> </w:t>
            </w:r>
          </w:p>
        </w:tc>
      </w:tr>
      <w:tr w:rsidR="0013207F" w:rsidRPr="0013207F" w14:paraId="1C30FF7D" w14:textId="77777777" w:rsidTr="0013207F">
        <w:trPr>
          <w:trHeight w:val="525"/>
        </w:trPr>
        <w:tc>
          <w:tcPr>
            <w:tcW w:w="3539" w:type="dxa"/>
            <w:vAlign w:val="center"/>
            <w:hideMark/>
          </w:tcPr>
          <w:p w14:paraId="66672B17" w14:textId="77777777" w:rsidR="0013207F" w:rsidRPr="0013207F" w:rsidRDefault="0013207F" w:rsidP="0013207F">
            <w:pPr>
              <w:rPr>
                <w:b/>
                <w:bCs/>
                <w:i/>
                <w:iCs/>
                <w:sz w:val="16"/>
                <w:szCs w:val="16"/>
              </w:rPr>
            </w:pPr>
            <w:r w:rsidRPr="0013207F">
              <w:rPr>
                <w:b/>
                <w:bCs/>
                <w:i/>
                <w:iCs/>
                <w:sz w:val="16"/>
                <w:szCs w:val="16"/>
              </w:rPr>
              <w:t>Мероприятия, связанные с муниципальным управлением</w:t>
            </w:r>
          </w:p>
        </w:tc>
        <w:tc>
          <w:tcPr>
            <w:tcW w:w="419" w:type="dxa"/>
            <w:vAlign w:val="center"/>
            <w:hideMark/>
          </w:tcPr>
          <w:p w14:paraId="1EECECD8" w14:textId="77777777" w:rsidR="0013207F" w:rsidRPr="0013207F" w:rsidRDefault="0013207F" w:rsidP="0013207F">
            <w:pPr>
              <w:jc w:val="center"/>
              <w:rPr>
                <w:b/>
                <w:bCs/>
                <w:i/>
                <w:iCs/>
                <w:sz w:val="16"/>
                <w:szCs w:val="16"/>
              </w:rPr>
            </w:pPr>
            <w:r w:rsidRPr="0013207F">
              <w:rPr>
                <w:b/>
                <w:bCs/>
                <w:i/>
                <w:iCs/>
                <w:sz w:val="16"/>
                <w:szCs w:val="16"/>
              </w:rPr>
              <w:t>01</w:t>
            </w:r>
          </w:p>
        </w:tc>
        <w:tc>
          <w:tcPr>
            <w:tcW w:w="564" w:type="dxa"/>
            <w:vAlign w:val="center"/>
            <w:hideMark/>
          </w:tcPr>
          <w:p w14:paraId="0246EBFF" w14:textId="77777777" w:rsidR="0013207F" w:rsidRPr="0013207F" w:rsidRDefault="0013207F" w:rsidP="0013207F">
            <w:pPr>
              <w:jc w:val="center"/>
              <w:rPr>
                <w:b/>
                <w:bCs/>
                <w:i/>
                <w:iCs/>
                <w:sz w:val="16"/>
                <w:szCs w:val="16"/>
              </w:rPr>
            </w:pPr>
            <w:r w:rsidRPr="0013207F">
              <w:rPr>
                <w:b/>
                <w:bCs/>
                <w:i/>
                <w:iCs/>
                <w:sz w:val="16"/>
                <w:szCs w:val="16"/>
              </w:rPr>
              <w:t>13</w:t>
            </w:r>
          </w:p>
        </w:tc>
        <w:tc>
          <w:tcPr>
            <w:tcW w:w="376" w:type="dxa"/>
            <w:vAlign w:val="center"/>
            <w:hideMark/>
          </w:tcPr>
          <w:p w14:paraId="75D83AB9" w14:textId="77777777" w:rsidR="0013207F" w:rsidRPr="0013207F" w:rsidRDefault="0013207F" w:rsidP="0013207F">
            <w:pPr>
              <w:jc w:val="center"/>
              <w:rPr>
                <w:b/>
                <w:bCs/>
                <w:i/>
                <w:iCs/>
                <w:sz w:val="16"/>
                <w:szCs w:val="16"/>
              </w:rPr>
            </w:pPr>
            <w:r w:rsidRPr="0013207F">
              <w:rPr>
                <w:b/>
                <w:bCs/>
                <w:i/>
                <w:iCs/>
                <w:sz w:val="16"/>
                <w:szCs w:val="16"/>
              </w:rPr>
              <w:t>89</w:t>
            </w:r>
          </w:p>
        </w:tc>
        <w:tc>
          <w:tcPr>
            <w:tcW w:w="320" w:type="dxa"/>
            <w:vAlign w:val="center"/>
            <w:hideMark/>
          </w:tcPr>
          <w:p w14:paraId="0351C80B" w14:textId="77777777" w:rsidR="0013207F" w:rsidRPr="0013207F" w:rsidRDefault="0013207F" w:rsidP="0013207F">
            <w:pPr>
              <w:jc w:val="center"/>
              <w:rPr>
                <w:b/>
                <w:bCs/>
                <w:i/>
                <w:iCs/>
                <w:sz w:val="16"/>
                <w:szCs w:val="16"/>
              </w:rPr>
            </w:pPr>
            <w:r w:rsidRPr="0013207F">
              <w:rPr>
                <w:b/>
                <w:bCs/>
                <w:i/>
                <w:iCs/>
                <w:sz w:val="16"/>
                <w:szCs w:val="16"/>
              </w:rPr>
              <w:t>1</w:t>
            </w:r>
          </w:p>
        </w:tc>
        <w:tc>
          <w:tcPr>
            <w:tcW w:w="477" w:type="dxa"/>
            <w:vAlign w:val="center"/>
            <w:hideMark/>
          </w:tcPr>
          <w:p w14:paraId="737409B6" w14:textId="77777777" w:rsidR="0013207F" w:rsidRPr="0013207F" w:rsidRDefault="0013207F" w:rsidP="0013207F">
            <w:pPr>
              <w:jc w:val="center"/>
              <w:rPr>
                <w:b/>
                <w:bCs/>
                <w:i/>
                <w:iCs/>
                <w:sz w:val="16"/>
                <w:szCs w:val="16"/>
              </w:rPr>
            </w:pPr>
            <w:r w:rsidRPr="0013207F">
              <w:rPr>
                <w:b/>
                <w:bCs/>
                <w:i/>
                <w:iCs/>
                <w:sz w:val="16"/>
                <w:szCs w:val="16"/>
              </w:rPr>
              <w:t>00</w:t>
            </w:r>
          </w:p>
        </w:tc>
        <w:tc>
          <w:tcPr>
            <w:tcW w:w="688" w:type="dxa"/>
            <w:vAlign w:val="center"/>
            <w:hideMark/>
          </w:tcPr>
          <w:p w14:paraId="45A58268" w14:textId="77777777" w:rsidR="0013207F" w:rsidRPr="0013207F" w:rsidRDefault="0013207F" w:rsidP="0013207F">
            <w:pPr>
              <w:jc w:val="center"/>
              <w:rPr>
                <w:b/>
                <w:bCs/>
                <w:sz w:val="16"/>
                <w:szCs w:val="16"/>
              </w:rPr>
            </w:pPr>
            <w:r w:rsidRPr="0013207F">
              <w:rPr>
                <w:b/>
                <w:bCs/>
                <w:sz w:val="16"/>
                <w:szCs w:val="16"/>
              </w:rPr>
              <w:t>41210</w:t>
            </w:r>
          </w:p>
        </w:tc>
        <w:tc>
          <w:tcPr>
            <w:tcW w:w="461" w:type="dxa"/>
            <w:noWrap/>
            <w:vAlign w:val="center"/>
            <w:hideMark/>
          </w:tcPr>
          <w:p w14:paraId="7988A0ED" w14:textId="77777777" w:rsidR="0013207F" w:rsidRPr="0013207F" w:rsidRDefault="0013207F" w:rsidP="0013207F">
            <w:pPr>
              <w:jc w:val="center"/>
              <w:rPr>
                <w:sz w:val="16"/>
                <w:szCs w:val="16"/>
              </w:rPr>
            </w:pPr>
            <w:r w:rsidRPr="0013207F">
              <w:rPr>
                <w:sz w:val="16"/>
                <w:szCs w:val="16"/>
              </w:rPr>
              <w:t> </w:t>
            </w:r>
          </w:p>
        </w:tc>
        <w:tc>
          <w:tcPr>
            <w:tcW w:w="1089" w:type="dxa"/>
            <w:noWrap/>
            <w:vAlign w:val="center"/>
            <w:hideMark/>
          </w:tcPr>
          <w:p w14:paraId="09929970" w14:textId="77777777" w:rsidR="0013207F" w:rsidRPr="0013207F" w:rsidRDefault="0013207F" w:rsidP="0013207F">
            <w:pPr>
              <w:jc w:val="right"/>
              <w:rPr>
                <w:b/>
                <w:bCs/>
                <w:sz w:val="16"/>
                <w:szCs w:val="16"/>
              </w:rPr>
            </w:pPr>
            <w:r w:rsidRPr="0013207F">
              <w:rPr>
                <w:b/>
                <w:bCs/>
                <w:sz w:val="16"/>
                <w:szCs w:val="16"/>
              </w:rPr>
              <w:t>29 224,8</w:t>
            </w:r>
          </w:p>
        </w:tc>
        <w:tc>
          <w:tcPr>
            <w:tcW w:w="1134" w:type="dxa"/>
            <w:noWrap/>
            <w:vAlign w:val="center"/>
            <w:hideMark/>
          </w:tcPr>
          <w:p w14:paraId="5815228C" w14:textId="77777777" w:rsidR="0013207F" w:rsidRPr="0013207F" w:rsidRDefault="0013207F" w:rsidP="0013207F">
            <w:pPr>
              <w:jc w:val="right"/>
              <w:rPr>
                <w:b/>
                <w:bCs/>
                <w:sz w:val="16"/>
                <w:szCs w:val="16"/>
              </w:rPr>
            </w:pPr>
            <w:r w:rsidRPr="0013207F">
              <w:rPr>
                <w:b/>
                <w:bCs/>
                <w:sz w:val="16"/>
                <w:szCs w:val="16"/>
              </w:rPr>
              <w:t>18 164,5</w:t>
            </w:r>
          </w:p>
        </w:tc>
        <w:tc>
          <w:tcPr>
            <w:tcW w:w="993" w:type="dxa"/>
            <w:noWrap/>
            <w:vAlign w:val="center"/>
            <w:hideMark/>
          </w:tcPr>
          <w:p w14:paraId="3DDB2BED" w14:textId="77777777" w:rsidR="0013207F" w:rsidRPr="0013207F" w:rsidRDefault="0013207F" w:rsidP="0013207F">
            <w:pPr>
              <w:jc w:val="right"/>
              <w:rPr>
                <w:b/>
                <w:bCs/>
                <w:sz w:val="16"/>
                <w:szCs w:val="16"/>
              </w:rPr>
            </w:pPr>
            <w:r w:rsidRPr="0013207F">
              <w:rPr>
                <w:b/>
                <w:bCs/>
                <w:sz w:val="16"/>
                <w:szCs w:val="16"/>
              </w:rPr>
              <w:t>17 354,3</w:t>
            </w:r>
          </w:p>
        </w:tc>
      </w:tr>
      <w:tr w:rsidR="0013207F" w:rsidRPr="0013207F" w14:paraId="41B54922" w14:textId="77777777" w:rsidTr="0013207F">
        <w:trPr>
          <w:trHeight w:val="420"/>
        </w:trPr>
        <w:tc>
          <w:tcPr>
            <w:tcW w:w="3539" w:type="dxa"/>
            <w:vAlign w:val="center"/>
            <w:hideMark/>
          </w:tcPr>
          <w:p w14:paraId="1EC61077" w14:textId="77777777" w:rsidR="0013207F" w:rsidRPr="0013207F" w:rsidRDefault="0013207F" w:rsidP="0013207F">
            <w:pPr>
              <w:rPr>
                <w:b/>
                <w:bCs/>
                <w:sz w:val="16"/>
                <w:szCs w:val="16"/>
              </w:rPr>
            </w:pPr>
            <w:r w:rsidRPr="0013207F">
              <w:rPr>
                <w:b/>
                <w:bCs/>
                <w:sz w:val="16"/>
                <w:szCs w:val="16"/>
              </w:rPr>
              <w:t>Закупка товаров, работ и услуг для обеспечения государственных (муниципальных) нужд</w:t>
            </w:r>
          </w:p>
        </w:tc>
        <w:tc>
          <w:tcPr>
            <w:tcW w:w="419" w:type="dxa"/>
            <w:vAlign w:val="center"/>
            <w:hideMark/>
          </w:tcPr>
          <w:p w14:paraId="2F726598" w14:textId="77777777" w:rsidR="0013207F" w:rsidRPr="0013207F" w:rsidRDefault="0013207F" w:rsidP="0013207F">
            <w:pPr>
              <w:jc w:val="center"/>
              <w:rPr>
                <w:b/>
                <w:bCs/>
                <w:sz w:val="16"/>
                <w:szCs w:val="16"/>
              </w:rPr>
            </w:pPr>
            <w:r w:rsidRPr="0013207F">
              <w:rPr>
                <w:b/>
                <w:bCs/>
                <w:sz w:val="16"/>
                <w:szCs w:val="16"/>
              </w:rPr>
              <w:t>01</w:t>
            </w:r>
          </w:p>
        </w:tc>
        <w:tc>
          <w:tcPr>
            <w:tcW w:w="564" w:type="dxa"/>
            <w:vAlign w:val="center"/>
            <w:hideMark/>
          </w:tcPr>
          <w:p w14:paraId="52B0532E" w14:textId="77777777" w:rsidR="0013207F" w:rsidRPr="0013207F" w:rsidRDefault="0013207F" w:rsidP="0013207F">
            <w:pPr>
              <w:jc w:val="center"/>
              <w:rPr>
                <w:b/>
                <w:bCs/>
                <w:sz w:val="16"/>
                <w:szCs w:val="16"/>
              </w:rPr>
            </w:pPr>
            <w:r w:rsidRPr="0013207F">
              <w:rPr>
                <w:b/>
                <w:bCs/>
                <w:sz w:val="16"/>
                <w:szCs w:val="16"/>
              </w:rPr>
              <w:t>13</w:t>
            </w:r>
          </w:p>
        </w:tc>
        <w:tc>
          <w:tcPr>
            <w:tcW w:w="376" w:type="dxa"/>
            <w:vAlign w:val="center"/>
            <w:hideMark/>
          </w:tcPr>
          <w:p w14:paraId="5173F92E" w14:textId="77777777" w:rsidR="0013207F" w:rsidRPr="0013207F" w:rsidRDefault="0013207F" w:rsidP="0013207F">
            <w:pPr>
              <w:jc w:val="center"/>
              <w:rPr>
                <w:b/>
                <w:bCs/>
                <w:sz w:val="16"/>
                <w:szCs w:val="16"/>
              </w:rPr>
            </w:pPr>
            <w:r w:rsidRPr="0013207F">
              <w:rPr>
                <w:b/>
                <w:bCs/>
                <w:sz w:val="16"/>
                <w:szCs w:val="16"/>
              </w:rPr>
              <w:t>89</w:t>
            </w:r>
          </w:p>
        </w:tc>
        <w:tc>
          <w:tcPr>
            <w:tcW w:w="320" w:type="dxa"/>
            <w:vAlign w:val="center"/>
            <w:hideMark/>
          </w:tcPr>
          <w:p w14:paraId="692B4202" w14:textId="77777777" w:rsidR="0013207F" w:rsidRPr="0013207F" w:rsidRDefault="0013207F" w:rsidP="0013207F">
            <w:pPr>
              <w:jc w:val="center"/>
              <w:rPr>
                <w:b/>
                <w:bCs/>
                <w:sz w:val="16"/>
                <w:szCs w:val="16"/>
              </w:rPr>
            </w:pPr>
            <w:r w:rsidRPr="0013207F">
              <w:rPr>
                <w:b/>
                <w:bCs/>
                <w:sz w:val="16"/>
                <w:szCs w:val="16"/>
              </w:rPr>
              <w:t>1</w:t>
            </w:r>
          </w:p>
        </w:tc>
        <w:tc>
          <w:tcPr>
            <w:tcW w:w="477" w:type="dxa"/>
            <w:vAlign w:val="center"/>
            <w:hideMark/>
          </w:tcPr>
          <w:p w14:paraId="3B9040EF" w14:textId="77777777" w:rsidR="0013207F" w:rsidRPr="0013207F" w:rsidRDefault="0013207F" w:rsidP="0013207F">
            <w:pPr>
              <w:jc w:val="center"/>
              <w:rPr>
                <w:b/>
                <w:bCs/>
                <w:sz w:val="16"/>
                <w:szCs w:val="16"/>
              </w:rPr>
            </w:pPr>
            <w:r w:rsidRPr="0013207F">
              <w:rPr>
                <w:b/>
                <w:bCs/>
                <w:sz w:val="16"/>
                <w:szCs w:val="16"/>
              </w:rPr>
              <w:t>00</w:t>
            </w:r>
          </w:p>
        </w:tc>
        <w:tc>
          <w:tcPr>
            <w:tcW w:w="688" w:type="dxa"/>
            <w:vAlign w:val="center"/>
            <w:hideMark/>
          </w:tcPr>
          <w:p w14:paraId="2817F47B" w14:textId="77777777" w:rsidR="0013207F" w:rsidRPr="0013207F" w:rsidRDefault="0013207F" w:rsidP="0013207F">
            <w:pPr>
              <w:jc w:val="center"/>
              <w:rPr>
                <w:sz w:val="16"/>
                <w:szCs w:val="16"/>
              </w:rPr>
            </w:pPr>
            <w:r w:rsidRPr="0013207F">
              <w:rPr>
                <w:sz w:val="16"/>
                <w:szCs w:val="16"/>
              </w:rPr>
              <w:t>41210</w:t>
            </w:r>
          </w:p>
        </w:tc>
        <w:tc>
          <w:tcPr>
            <w:tcW w:w="461" w:type="dxa"/>
            <w:noWrap/>
            <w:vAlign w:val="center"/>
            <w:hideMark/>
          </w:tcPr>
          <w:p w14:paraId="3A0ADC7D" w14:textId="77777777" w:rsidR="0013207F" w:rsidRPr="0013207F" w:rsidRDefault="0013207F" w:rsidP="0013207F">
            <w:pPr>
              <w:jc w:val="center"/>
              <w:rPr>
                <w:sz w:val="16"/>
                <w:szCs w:val="16"/>
              </w:rPr>
            </w:pPr>
            <w:r w:rsidRPr="0013207F">
              <w:rPr>
                <w:sz w:val="16"/>
                <w:szCs w:val="16"/>
              </w:rPr>
              <w:t>200</w:t>
            </w:r>
          </w:p>
        </w:tc>
        <w:tc>
          <w:tcPr>
            <w:tcW w:w="1089" w:type="dxa"/>
            <w:noWrap/>
            <w:vAlign w:val="center"/>
            <w:hideMark/>
          </w:tcPr>
          <w:p w14:paraId="4DB97E07" w14:textId="77777777" w:rsidR="0013207F" w:rsidRPr="0013207F" w:rsidRDefault="0013207F" w:rsidP="0013207F">
            <w:pPr>
              <w:jc w:val="right"/>
              <w:rPr>
                <w:b/>
                <w:bCs/>
                <w:sz w:val="16"/>
                <w:szCs w:val="16"/>
              </w:rPr>
            </w:pPr>
            <w:r w:rsidRPr="0013207F">
              <w:rPr>
                <w:b/>
                <w:bCs/>
                <w:sz w:val="16"/>
                <w:szCs w:val="16"/>
              </w:rPr>
              <w:t>29 224,8</w:t>
            </w:r>
          </w:p>
        </w:tc>
        <w:tc>
          <w:tcPr>
            <w:tcW w:w="1134" w:type="dxa"/>
            <w:noWrap/>
            <w:vAlign w:val="center"/>
            <w:hideMark/>
          </w:tcPr>
          <w:p w14:paraId="6024AB7B" w14:textId="77777777" w:rsidR="0013207F" w:rsidRPr="0013207F" w:rsidRDefault="0013207F" w:rsidP="0013207F">
            <w:pPr>
              <w:jc w:val="right"/>
              <w:rPr>
                <w:b/>
                <w:bCs/>
                <w:sz w:val="16"/>
                <w:szCs w:val="16"/>
              </w:rPr>
            </w:pPr>
            <w:r w:rsidRPr="0013207F">
              <w:rPr>
                <w:b/>
                <w:bCs/>
                <w:sz w:val="16"/>
                <w:szCs w:val="16"/>
              </w:rPr>
              <w:t>18 164,5</w:t>
            </w:r>
          </w:p>
        </w:tc>
        <w:tc>
          <w:tcPr>
            <w:tcW w:w="993" w:type="dxa"/>
            <w:noWrap/>
            <w:vAlign w:val="center"/>
            <w:hideMark/>
          </w:tcPr>
          <w:p w14:paraId="79D37ED2" w14:textId="77777777" w:rsidR="0013207F" w:rsidRPr="0013207F" w:rsidRDefault="0013207F" w:rsidP="0013207F">
            <w:pPr>
              <w:jc w:val="right"/>
              <w:rPr>
                <w:b/>
                <w:bCs/>
                <w:sz w:val="16"/>
                <w:szCs w:val="16"/>
              </w:rPr>
            </w:pPr>
            <w:r w:rsidRPr="0013207F">
              <w:rPr>
                <w:b/>
                <w:bCs/>
                <w:sz w:val="16"/>
                <w:szCs w:val="16"/>
              </w:rPr>
              <w:t>17 354,3</w:t>
            </w:r>
          </w:p>
        </w:tc>
      </w:tr>
      <w:tr w:rsidR="0013207F" w:rsidRPr="0013207F" w14:paraId="2404B922" w14:textId="77777777" w:rsidTr="0013207F">
        <w:trPr>
          <w:trHeight w:val="420"/>
        </w:trPr>
        <w:tc>
          <w:tcPr>
            <w:tcW w:w="3539" w:type="dxa"/>
            <w:vAlign w:val="center"/>
            <w:hideMark/>
          </w:tcPr>
          <w:p w14:paraId="62C36727" w14:textId="77777777" w:rsidR="0013207F" w:rsidRPr="0013207F" w:rsidRDefault="0013207F" w:rsidP="0013207F">
            <w:pPr>
              <w:rPr>
                <w:b/>
                <w:bCs/>
                <w:sz w:val="16"/>
                <w:szCs w:val="16"/>
              </w:rPr>
            </w:pPr>
            <w:r w:rsidRPr="0013207F">
              <w:rPr>
                <w:b/>
                <w:bCs/>
                <w:sz w:val="16"/>
                <w:szCs w:val="16"/>
              </w:rPr>
              <w:t>Иные закупки товаров, работ и услуг для обеспечение государственных (муниципальных) нужд</w:t>
            </w:r>
          </w:p>
        </w:tc>
        <w:tc>
          <w:tcPr>
            <w:tcW w:w="419" w:type="dxa"/>
            <w:vAlign w:val="center"/>
            <w:hideMark/>
          </w:tcPr>
          <w:p w14:paraId="7D594025" w14:textId="77777777" w:rsidR="0013207F" w:rsidRPr="0013207F" w:rsidRDefault="0013207F" w:rsidP="0013207F">
            <w:pPr>
              <w:jc w:val="center"/>
              <w:rPr>
                <w:b/>
                <w:bCs/>
                <w:sz w:val="16"/>
                <w:szCs w:val="16"/>
              </w:rPr>
            </w:pPr>
            <w:r w:rsidRPr="0013207F">
              <w:rPr>
                <w:b/>
                <w:bCs/>
                <w:sz w:val="16"/>
                <w:szCs w:val="16"/>
              </w:rPr>
              <w:t>01</w:t>
            </w:r>
          </w:p>
        </w:tc>
        <w:tc>
          <w:tcPr>
            <w:tcW w:w="564" w:type="dxa"/>
            <w:vAlign w:val="center"/>
            <w:hideMark/>
          </w:tcPr>
          <w:p w14:paraId="63FECABE" w14:textId="77777777" w:rsidR="0013207F" w:rsidRPr="0013207F" w:rsidRDefault="0013207F" w:rsidP="0013207F">
            <w:pPr>
              <w:jc w:val="center"/>
              <w:rPr>
                <w:b/>
                <w:bCs/>
                <w:sz w:val="16"/>
                <w:szCs w:val="16"/>
              </w:rPr>
            </w:pPr>
            <w:r w:rsidRPr="0013207F">
              <w:rPr>
                <w:b/>
                <w:bCs/>
                <w:sz w:val="16"/>
                <w:szCs w:val="16"/>
              </w:rPr>
              <w:t>13</w:t>
            </w:r>
          </w:p>
        </w:tc>
        <w:tc>
          <w:tcPr>
            <w:tcW w:w="376" w:type="dxa"/>
            <w:vAlign w:val="center"/>
            <w:hideMark/>
          </w:tcPr>
          <w:p w14:paraId="40B4CC3E" w14:textId="77777777" w:rsidR="0013207F" w:rsidRPr="0013207F" w:rsidRDefault="0013207F" w:rsidP="0013207F">
            <w:pPr>
              <w:jc w:val="center"/>
              <w:rPr>
                <w:b/>
                <w:bCs/>
                <w:sz w:val="16"/>
                <w:szCs w:val="16"/>
              </w:rPr>
            </w:pPr>
            <w:r w:rsidRPr="0013207F">
              <w:rPr>
                <w:b/>
                <w:bCs/>
                <w:sz w:val="16"/>
                <w:szCs w:val="16"/>
              </w:rPr>
              <w:t>89</w:t>
            </w:r>
          </w:p>
        </w:tc>
        <w:tc>
          <w:tcPr>
            <w:tcW w:w="320" w:type="dxa"/>
            <w:vAlign w:val="center"/>
            <w:hideMark/>
          </w:tcPr>
          <w:p w14:paraId="730C2B9B" w14:textId="77777777" w:rsidR="0013207F" w:rsidRPr="0013207F" w:rsidRDefault="0013207F" w:rsidP="0013207F">
            <w:pPr>
              <w:jc w:val="center"/>
              <w:rPr>
                <w:b/>
                <w:bCs/>
                <w:sz w:val="16"/>
                <w:szCs w:val="16"/>
              </w:rPr>
            </w:pPr>
            <w:r w:rsidRPr="0013207F">
              <w:rPr>
                <w:b/>
                <w:bCs/>
                <w:sz w:val="16"/>
                <w:szCs w:val="16"/>
              </w:rPr>
              <w:t>1</w:t>
            </w:r>
          </w:p>
        </w:tc>
        <w:tc>
          <w:tcPr>
            <w:tcW w:w="477" w:type="dxa"/>
            <w:vAlign w:val="center"/>
            <w:hideMark/>
          </w:tcPr>
          <w:p w14:paraId="34F1C548" w14:textId="77777777" w:rsidR="0013207F" w:rsidRPr="0013207F" w:rsidRDefault="0013207F" w:rsidP="0013207F">
            <w:pPr>
              <w:jc w:val="center"/>
              <w:rPr>
                <w:b/>
                <w:bCs/>
                <w:sz w:val="16"/>
                <w:szCs w:val="16"/>
              </w:rPr>
            </w:pPr>
            <w:r w:rsidRPr="0013207F">
              <w:rPr>
                <w:b/>
                <w:bCs/>
                <w:sz w:val="16"/>
                <w:szCs w:val="16"/>
              </w:rPr>
              <w:t>00</w:t>
            </w:r>
          </w:p>
        </w:tc>
        <w:tc>
          <w:tcPr>
            <w:tcW w:w="688" w:type="dxa"/>
            <w:vAlign w:val="center"/>
            <w:hideMark/>
          </w:tcPr>
          <w:p w14:paraId="3A2A2B41" w14:textId="77777777" w:rsidR="0013207F" w:rsidRPr="0013207F" w:rsidRDefault="0013207F" w:rsidP="0013207F">
            <w:pPr>
              <w:jc w:val="center"/>
              <w:rPr>
                <w:sz w:val="16"/>
                <w:szCs w:val="16"/>
              </w:rPr>
            </w:pPr>
            <w:r w:rsidRPr="0013207F">
              <w:rPr>
                <w:sz w:val="16"/>
                <w:szCs w:val="16"/>
              </w:rPr>
              <w:t>41210</w:t>
            </w:r>
          </w:p>
        </w:tc>
        <w:tc>
          <w:tcPr>
            <w:tcW w:w="461" w:type="dxa"/>
            <w:noWrap/>
            <w:vAlign w:val="center"/>
            <w:hideMark/>
          </w:tcPr>
          <w:p w14:paraId="7ECA3D1E" w14:textId="77777777" w:rsidR="0013207F" w:rsidRPr="0013207F" w:rsidRDefault="0013207F" w:rsidP="0013207F">
            <w:pPr>
              <w:jc w:val="center"/>
              <w:rPr>
                <w:sz w:val="16"/>
                <w:szCs w:val="16"/>
              </w:rPr>
            </w:pPr>
            <w:r w:rsidRPr="0013207F">
              <w:rPr>
                <w:sz w:val="16"/>
                <w:szCs w:val="16"/>
              </w:rPr>
              <w:t>240</w:t>
            </w:r>
          </w:p>
        </w:tc>
        <w:tc>
          <w:tcPr>
            <w:tcW w:w="1089" w:type="dxa"/>
            <w:noWrap/>
            <w:vAlign w:val="center"/>
            <w:hideMark/>
          </w:tcPr>
          <w:p w14:paraId="2F97A64E" w14:textId="77777777" w:rsidR="0013207F" w:rsidRPr="0013207F" w:rsidRDefault="0013207F" w:rsidP="0013207F">
            <w:pPr>
              <w:jc w:val="right"/>
              <w:rPr>
                <w:b/>
                <w:bCs/>
                <w:sz w:val="16"/>
                <w:szCs w:val="16"/>
              </w:rPr>
            </w:pPr>
            <w:r w:rsidRPr="0013207F">
              <w:rPr>
                <w:b/>
                <w:bCs/>
                <w:sz w:val="16"/>
                <w:szCs w:val="16"/>
              </w:rPr>
              <w:t>29 224,8</w:t>
            </w:r>
          </w:p>
        </w:tc>
        <w:tc>
          <w:tcPr>
            <w:tcW w:w="1134" w:type="dxa"/>
            <w:noWrap/>
            <w:vAlign w:val="center"/>
            <w:hideMark/>
          </w:tcPr>
          <w:p w14:paraId="67D3C24B" w14:textId="77777777" w:rsidR="0013207F" w:rsidRPr="0013207F" w:rsidRDefault="0013207F" w:rsidP="0013207F">
            <w:pPr>
              <w:jc w:val="right"/>
              <w:rPr>
                <w:b/>
                <w:bCs/>
                <w:sz w:val="16"/>
                <w:szCs w:val="16"/>
              </w:rPr>
            </w:pPr>
            <w:r w:rsidRPr="0013207F">
              <w:rPr>
                <w:b/>
                <w:bCs/>
                <w:sz w:val="16"/>
                <w:szCs w:val="16"/>
              </w:rPr>
              <w:t>18 164,5</w:t>
            </w:r>
          </w:p>
        </w:tc>
        <w:tc>
          <w:tcPr>
            <w:tcW w:w="993" w:type="dxa"/>
            <w:noWrap/>
            <w:vAlign w:val="center"/>
            <w:hideMark/>
          </w:tcPr>
          <w:p w14:paraId="41D1ADC8" w14:textId="77777777" w:rsidR="0013207F" w:rsidRPr="0013207F" w:rsidRDefault="0013207F" w:rsidP="0013207F">
            <w:pPr>
              <w:jc w:val="right"/>
              <w:rPr>
                <w:b/>
                <w:bCs/>
                <w:sz w:val="16"/>
                <w:szCs w:val="16"/>
              </w:rPr>
            </w:pPr>
            <w:r w:rsidRPr="0013207F">
              <w:rPr>
                <w:b/>
                <w:bCs/>
                <w:sz w:val="16"/>
                <w:szCs w:val="16"/>
              </w:rPr>
              <w:t>17 354,3</w:t>
            </w:r>
          </w:p>
        </w:tc>
      </w:tr>
      <w:tr w:rsidR="0013207F" w:rsidRPr="0013207F" w14:paraId="20297B47" w14:textId="77777777" w:rsidTr="0013207F">
        <w:trPr>
          <w:trHeight w:val="855"/>
        </w:trPr>
        <w:tc>
          <w:tcPr>
            <w:tcW w:w="3539" w:type="dxa"/>
            <w:vAlign w:val="center"/>
            <w:hideMark/>
          </w:tcPr>
          <w:p w14:paraId="643F2145" w14:textId="77777777" w:rsidR="0013207F" w:rsidRPr="0013207F" w:rsidRDefault="0013207F" w:rsidP="0013207F">
            <w:pPr>
              <w:rPr>
                <w:b/>
                <w:bCs/>
                <w:i/>
                <w:iCs/>
                <w:sz w:val="16"/>
                <w:szCs w:val="16"/>
              </w:rPr>
            </w:pPr>
            <w:r w:rsidRPr="0013207F">
              <w:rPr>
                <w:b/>
                <w:bCs/>
                <w:i/>
                <w:iCs/>
                <w:sz w:val="16"/>
                <w:szCs w:val="16"/>
              </w:rPr>
              <w:lastRenderedPageBreak/>
              <w:t>Исполнение судебных актов, предусматривающих обращение взыскания на средства бюджета Рузаевского муниципального района Республики Мордовия</w:t>
            </w:r>
          </w:p>
        </w:tc>
        <w:tc>
          <w:tcPr>
            <w:tcW w:w="419" w:type="dxa"/>
            <w:vAlign w:val="center"/>
            <w:hideMark/>
          </w:tcPr>
          <w:p w14:paraId="64EC3EB0" w14:textId="77777777" w:rsidR="0013207F" w:rsidRPr="0013207F" w:rsidRDefault="0013207F" w:rsidP="0013207F">
            <w:pPr>
              <w:jc w:val="center"/>
              <w:rPr>
                <w:b/>
                <w:bCs/>
                <w:sz w:val="16"/>
                <w:szCs w:val="16"/>
              </w:rPr>
            </w:pPr>
            <w:r w:rsidRPr="0013207F">
              <w:rPr>
                <w:b/>
                <w:bCs/>
                <w:sz w:val="16"/>
                <w:szCs w:val="16"/>
              </w:rPr>
              <w:t>01</w:t>
            </w:r>
          </w:p>
        </w:tc>
        <w:tc>
          <w:tcPr>
            <w:tcW w:w="564" w:type="dxa"/>
            <w:vAlign w:val="center"/>
            <w:hideMark/>
          </w:tcPr>
          <w:p w14:paraId="562DD1FC" w14:textId="77777777" w:rsidR="0013207F" w:rsidRPr="0013207F" w:rsidRDefault="0013207F" w:rsidP="0013207F">
            <w:pPr>
              <w:jc w:val="center"/>
              <w:rPr>
                <w:b/>
                <w:bCs/>
                <w:sz w:val="16"/>
                <w:szCs w:val="16"/>
              </w:rPr>
            </w:pPr>
            <w:r w:rsidRPr="0013207F">
              <w:rPr>
                <w:b/>
                <w:bCs/>
                <w:sz w:val="16"/>
                <w:szCs w:val="16"/>
              </w:rPr>
              <w:t>13</w:t>
            </w:r>
          </w:p>
        </w:tc>
        <w:tc>
          <w:tcPr>
            <w:tcW w:w="376" w:type="dxa"/>
            <w:vAlign w:val="center"/>
            <w:hideMark/>
          </w:tcPr>
          <w:p w14:paraId="36DD878A" w14:textId="77777777" w:rsidR="0013207F" w:rsidRPr="0013207F" w:rsidRDefault="0013207F" w:rsidP="0013207F">
            <w:pPr>
              <w:jc w:val="center"/>
              <w:rPr>
                <w:b/>
                <w:bCs/>
                <w:sz w:val="16"/>
                <w:szCs w:val="16"/>
              </w:rPr>
            </w:pPr>
            <w:r w:rsidRPr="0013207F">
              <w:rPr>
                <w:b/>
                <w:bCs/>
                <w:sz w:val="16"/>
                <w:szCs w:val="16"/>
              </w:rPr>
              <w:t>89</w:t>
            </w:r>
          </w:p>
        </w:tc>
        <w:tc>
          <w:tcPr>
            <w:tcW w:w="320" w:type="dxa"/>
            <w:vAlign w:val="center"/>
            <w:hideMark/>
          </w:tcPr>
          <w:p w14:paraId="6BA58E8C" w14:textId="77777777" w:rsidR="0013207F" w:rsidRPr="0013207F" w:rsidRDefault="0013207F" w:rsidP="0013207F">
            <w:pPr>
              <w:jc w:val="center"/>
              <w:rPr>
                <w:b/>
                <w:bCs/>
                <w:sz w:val="16"/>
                <w:szCs w:val="16"/>
              </w:rPr>
            </w:pPr>
            <w:r w:rsidRPr="0013207F">
              <w:rPr>
                <w:b/>
                <w:bCs/>
                <w:sz w:val="16"/>
                <w:szCs w:val="16"/>
              </w:rPr>
              <w:t>1</w:t>
            </w:r>
          </w:p>
        </w:tc>
        <w:tc>
          <w:tcPr>
            <w:tcW w:w="477" w:type="dxa"/>
            <w:vAlign w:val="center"/>
            <w:hideMark/>
          </w:tcPr>
          <w:p w14:paraId="495A93C2" w14:textId="77777777" w:rsidR="0013207F" w:rsidRPr="0013207F" w:rsidRDefault="0013207F" w:rsidP="0013207F">
            <w:pPr>
              <w:jc w:val="center"/>
              <w:rPr>
                <w:b/>
                <w:bCs/>
                <w:sz w:val="16"/>
                <w:szCs w:val="16"/>
              </w:rPr>
            </w:pPr>
            <w:r w:rsidRPr="0013207F">
              <w:rPr>
                <w:b/>
                <w:bCs/>
                <w:sz w:val="16"/>
                <w:szCs w:val="16"/>
              </w:rPr>
              <w:t>00</w:t>
            </w:r>
          </w:p>
        </w:tc>
        <w:tc>
          <w:tcPr>
            <w:tcW w:w="688" w:type="dxa"/>
            <w:vAlign w:val="center"/>
            <w:hideMark/>
          </w:tcPr>
          <w:p w14:paraId="32E35FE8" w14:textId="77777777" w:rsidR="0013207F" w:rsidRPr="0013207F" w:rsidRDefault="0013207F" w:rsidP="0013207F">
            <w:pPr>
              <w:jc w:val="center"/>
              <w:rPr>
                <w:b/>
                <w:bCs/>
                <w:sz w:val="16"/>
                <w:szCs w:val="16"/>
              </w:rPr>
            </w:pPr>
            <w:r w:rsidRPr="0013207F">
              <w:rPr>
                <w:b/>
                <w:bCs/>
                <w:sz w:val="16"/>
                <w:szCs w:val="16"/>
              </w:rPr>
              <w:t>41220</w:t>
            </w:r>
          </w:p>
        </w:tc>
        <w:tc>
          <w:tcPr>
            <w:tcW w:w="461" w:type="dxa"/>
            <w:vAlign w:val="center"/>
            <w:hideMark/>
          </w:tcPr>
          <w:p w14:paraId="57E3065F" w14:textId="77777777" w:rsidR="0013207F" w:rsidRPr="0013207F" w:rsidRDefault="0013207F" w:rsidP="0013207F">
            <w:pPr>
              <w:jc w:val="center"/>
              <w:rPr>
                <w:b/>
                <w:bCs/>
                <w:sz w:val="16"/>
                <w:szCs w:val="16"/>
              </w:rPr>
            </w:pPr>
            <w:r w:rsidRPr="0013207F">
              <w:rPr>
                <w:b/>
                <w:bCs/>
                <w:sz w:val="16"/>
                <w:szCs w:val="16"/>
              </w:rPr>
              <w:t> </w:t>
            </w:r>
          </w:p>
        </w:tc>
        <w:tc>
          <w:tcPr>
            <w:tcW w:w="1089" w:type="dxa"/>
            <w:noWrap/>
            <w:vAlign w:val="center"/>
            <w:hideMark/>
          </w:tcPr>
          <w:p w14:paraId="3B78421A" w14:textId="77777777" w:rsidR="0013207F" w:rsidRPr="0013207F" w:rsidRDefault="0013207F" w:rsidP="0013207F">
            <w:pPr>
              <w:jc w:val="right"/>
              <w:rPr>
                <w:b/>
                <w:bCs/>
                <w:sz w:val="16"/>
                <w:szCs w:val="16"/>
              </w:rPr>
            </w:pPr>
            <w:r w:rsidRPr="0013207F">
              <w:rPr>
                <w:b/>
                <w:bCs/>
                <w:sz w:val="16"/>
                <w:szCs w:val="16"/>
              </w:rPr>
              <w:t>26 027,6</w:t>
            </w:r>
          </w:p>
        </w:tc>
        <w:tc>
          <w:tcPr>
            <w:tcW w:w="1134" w:type="dxa"/>
            <w:noWrap/>
            <w:vAlign w:val="center"/>
            <w:hideMark/>
          </w:tcPr>
          <w:p w14:paraId="0F8CC640" w14:textId="77777777" w:rsidR="0013207F" w:rsidRPr="0013207F" w:rsidRDefault="0013207F" w:rsidP="0013207F">
            <w:pPr>
              <w:jc w:val="right"/>
              <w:rPr>
                <w:b/>
                <w:bCs/>
                <w:sz w:val="16"/>
                <w:szCs w:val="16"/>
              </w:rPr>
            </w:pPr>
            <w:r w:rsidRPr="0013207F">
              <w:rPr>
                <w:b/>
                <w:bCs/>
                <w:sz w:val="16"/>
                <w:szCs w:val="16"/>
              </w:rPr>
              <w:t>700,0</w:t>
            </w:r>
          </w:p>
        </w:tc>
        <w:tc>
          <w:tcPr>
            <w:tcW w:w="993" w:type="dxa"/>
            <w:noWrap/>
            <w:vAlign w:val="center"/>
            <w:hideMark/>
          </w:tcPr>
          <w:p w14:paraId="269E40D2" w14:textId="77777777" w:rsidR="0013207F" w:rsidRPr="0013207F" w:rsidRDefault="0013207F" w:rsidP="0013207F">
            <w:pPr>
              <w:jc w:val="right"/>
              <w:rPr>
                <w:b/>
                <w:bCs/>
                <w:sz w:val="16"/>
                <w:szCs w:val="16"/>
              </w:rPr>
            </w:pPr>
            <w:r w:rsidRPr="0013207F">
              <w:rPr>
                <w:b/>
                <w:bCs/>
                <w:sz w:val="16"/>
                <w:szCs w:val="16"/>
              </w:rPr>
              <w:t>700,0</w:t>
            </w:r>
          </w:p>
        </w:tc>
      </w:tr>
      <w:tr w:rsidR="0013207F" w:rsidRPr="0013207F" w14:paraId="02A8FEC1" w14:textId="77777777" w:rsidTr="0013207F">
        <w:trPr>
          <w:trHeight w:val="525"/>
        </w:trPr>
        <w:tc>
          <w:tcPr>
            <w:tcW w:w="3539" w:type="dxa"/>
            <w:vAlign w:val="center"/>
            <w:hideMark/>
          </w:tcPr>
          <w:p w14:paraId="726B151A" w14:textId="77777777" w:rsidR="0013207F" w:rsidRPr="0013207F" w:rsidRDefault="0013207F" w:rsidP="0013207F">
            <w:pPr>
              <w:rPr>
                <w:b/>
                <w:bCs/>
                <w:sz w:val="16"/>
                <w:szCs w:val="16"/>
              </w:rPr>
            </w:pPr>
            <w:r w:rsidRPr="0013207F">
              <w:rPr>
                <w:b/>
                <w:bCs/>
                <w:sz w:val="16"/>
                <w:szCs w:val="16"/>
              </w:rPr>
              <w:t>Иные бюджетные ассигнования</w:t>
            </w:r>
          </w:p>
        </w:tc>
        <w:tc>
          <w:tcPr>
            <w:tcW w:w="419" w:type="dxa"/>
            <w:vAlign w:val="center"/>
            <w:hideMark/>
          </w:tcPr>
          <w:p w14:paraId="11157D23" w14:textId="77777777" w:rsidR="0013207F" w:rsidRPr="0013207F" w:rsidRDefault="0013207F" w:rsidP="0013207F">
            <w:pPr>
              <w:jc w:val="center"/>
              <w:rPr>
                <w:sz w:val="16"/>
                <w:szCs w:val="16"/>
              </w:rPr>
            </w:pPr>
            <w:r w:rsidRPr="0013207F">
              <w:rPr>
                <w:sz w:val="16"/>
                <w:szCs w:val="16"/>
              </w:rPr>
              <w:t>01</w:t>
            </w:r>
          </w:p>
        </w:tc>
        <w:tc>
          <w:tcPr>
            <w:tcW w:w="564" w:type="dxa"/>
            <w:vAlign w:val="center"/>
            <w:hideMark/>
          </w:tcPr>
          <w:p w14:paraId="006E5068" w14:textId="77777777" w:rsidR="0013207F" w:rsidRPr="0013207F" w:rsidRDefault="0013207F" w:rsidP="0013207F">
            <w:pPr>
              <w:jc w:val="center"/>
              <w:rPr>
                <w:sz w:val="16"/>
                <w:szCs w:val="16"/>
              </w:rPr>
            </w:pPr>
            <w:r w:rsidRPr="0013207F">
              <w:rPr>
                <w:sz w:val="16"/>
                <w:szCs w:val="16"/>
              </w:rPr>
              <w:t>13</w:t>
            </w:r>
          </w:p>
        </w:tc>
        <w:tc>
          <w:tcPr>
            <w:tcW w:w="376" w:type="dxa"/>
            <w:vAlign w:val="center"/>
            <w:hideMark/>
          </w:tcPr>
          <w:p w14:paraId="230F4B19" w14:textId="77777777" w:rsidR="0013207F" w:rsidRPr="0013207F" w:rsidRDefault="0013207F" w:rsidP="0013207F">
            <w:pPr>
              <w:jc w:val="center"/>
              <w:rPr>
                <w:sz w:val="16"/>
                <w:szCs w:val="16"/>
              </w:rPr>
            </w:pPr>
            <w:r w:rsidRPr="0013207F">
              <w:rPr>
                <w:sz w:val="16"/>
                <w:szCs w:val="16"/>
              </w:rPr>
              <w:t>89</w:t>
            </w:r>
          </w:p>
        </w:tc>
        <w:tc>
          <w:tcPr>
            <w:tcW w:w="320" w:type="dxa"/>
            <w:vAlign w:val="center"/>
            <w:hideMark/>
          </w:tcPr>
          <w:p w14:paraId="1CC0C318" w14:textId="77777777" w:rsidR="0013207F" w:rsidRPr="0013207F" w:rsidRDefault="0013207F" w:rsidP="0013207F">
            <w:pPr>
              <w:jc w:val="center"/>
              <w:rPr>
                <w:sz w:val="16"/>
                <w:szCs w:val="16"/>
              </w:rPr>
            </w:pPr>
            <w:r w:rsidRPr="0013207F">
              <w:rPr>
                <w:sz w:val="16"/>
                <w:szCs w:val="16"/>
              </w:rPr>
              <w:t>1</w:t>
            </w:r>
          </w:p>
        </w:tc>
        <w:tc>
          <w:tcPr>
            <w:tcW w:w="477" w:type="dxa"/>
            <w:vAlign w:val="center"/>
            <w:hideMark/>
          </w:tcPr>
          <w:p w14:paraId="2A0939DD" w14:textId="77777777" w:rsidR="0013207F" w:rsidRPr="0013207F" w:rsidRDefault="0013207F" w:rsidP="0013207F">
            <w:pPr>
              <w:jc w:val="center"/>
              <w:rPr>
                <w:sz w:val="16"/>
                <w:szCs w:val="16"/>
              </w:rPr>
            </w:pPr>
            <w:r w:rsidRPr="0013207F">
              <w:rPr>
                <w:sz w:val="16"/>
                <w:szCs w:val="16"/>
              </w:rPr>
              <w:t>00</w:t>
            </w:r>
          </w:p>
        </w:tc>
        <w:tc>
          <w:tcPr>
            <w:tcW w:w="688" w:type="dxa"/>
            <w:vAlign w:val="center"/>
            <w:hideMark/>
          </w:tcPr>
          <w:p w14:paraId="3EFD8FB7" w14:textId="77777777" w:rsidR="0013207F" w:rsidRPr="0013207F" w:rsidRDefault="0013207F" w:rsidP="0013207F">
            <w:pPr>
              <w:jc w:val="center"/>
              <w:rPr>
                <w:sz w:val="16"/>
                <w:szCs w:val="16"/>
              </w:rPr>
            </w:pPr>
            <w:r w:rsidRPr="0013207F">
              <w:rPr>
                <w:sz w:val="16"/>
                <w:szCs w:val="16"/>
              </w:rPr>
              <w:t>41220</w:t>
            </w:r>
          </w:p>
        </w:tc>
        <w:tc>
          <w:tcPr>
            <w:tcW w:w="461" w:type="dxa"/>
            <w:vAlign w:val="center"/>
            <w:hideMark/>
          </w:tcPr>
          <w:p w14:paraId="207F390F" w14:textId="77777777" w:rsidR="0013207F" w:rsidRPr="0013207F" w:rsidRDefault="0013207F" w:rsidP="0013207F">
            <w:pPr>
              <w:jc w:val="center"/>
              <w:rPr>
                <w:sz w:val="16"/>
                <w:szCs w:val="16"/>
              </w:rPr>
            </w:pPr>
            <w:r w:rsidRPr="0013207F">
              <w:rPr>
                <w:sz w:val="16"/>
                <w:szCs w:val="16"/>
              </w:rPr>
              <w:t>800</w:t>
            </w:r>
          </w:p>
        </w:tc>
        <w:tc>
          <w:tcPr>
            <w:tcW w:w="1089" w:type="dxa"/>
            <w:noWrap/>
            <w:vAlign w:val="center"/>
            <w:hideMark/>
          </w:tcPr>
          <w:p w14:paraId="4BBCC0E0" w14:textId="77777777" w:rsidR="0013207F" w:rsidRPr="0013207F" w:rsidRDefault="0013207F" w:rsidP="0013207F">
            <w:pPr>
              <w:jc w:val="right"/>
              <w:rPr>
                <w:b/>
                <w:bCs/>
                <w:sz w:val="16"/>
                <w:szCs w:val="16"/>
              </w:rPr>
            </w:pPr>
            <w:r w:rsidRPr="0013207F">
              <w:rPr>
                <w:b/>
                <w:bCs/>
                <w:sz w:val="16"/>
                <w:szCs w:val="16"/>
              </w:rPr>
              <w:t>26 027,6</w:t>
            </w:r>
          </w:p>
        </w:tc>
        <w:tc>
          <w:tcPr>
            <w:tcW w:w="1134" w:type="dxa"/>
            <w:noWrap/>
            <w:vAlign w:val="center"/>
            <w:hideMark/>
          </w:tcPr>
          <w:p w14:paraId="234035B5" w14:textId="77777777" w:rsidR="0013207F" w:rsidRPr="0013207F" w:rsidRDefault="0013207F" w:rsidP="0013207F">
            <w:pPr>
              <w:jc w:val="right"/>
              <w:rPr>
                <w:b/>
                <w:bCs/>
                <w:sz w:val="16"/>
                <w:szCs w:val="16"/>
              </w:rPr>
            </w:pPr>
            <w:r w:rsidRPr="0013207F">
              <w:rPr>
                <w:b/>
                <w:bCs/>
                <w:sz w:val="16"/>
                <w:szCs w:val="16"/>
              </w:rPr>
              <w:t>700,0</w:t>
            </w:r>
          </w:p>
        </w:tc>
        <w:tc>
          <w:tcPr>
            <w:tcW w:w="993" w:type="dxa"/>
            <w:noWrap/>
            <w:vAlign w:val="center"/>
            <w:hideMark/>
          </w:tcPr>
          <w:p w14:paraId="71591C8B" w14:textId="77777777" w:rsidR="0013207F" w:rsidRPr="0013207F" w:rsidRDefault="0013207F" w:rsidP="0013207F">
            <w:pPr>
              <w:jc w:val="right"/>
              <w:rPr>
                <w:b/>
                <w:bCs/>
                <w:sz w:val="16"/>
                <w:szCs w:val="16"/>
              </w:rPr>
            </w:pPr>
            <w:r w:rsidRPr="0013207F">
              <w:rPr>
                <w:b/>
                <w:bCs/>
                <w:sz w:val="16"/>
                <w:szCs w:val="16"/>
              </w:rPr>
              <w:t>700,0</w:t>
            </w:r>
          </w:p>
        </w:tc>
      </w:tr>
      <w:tr w:rsidR="0013207F" w:rsidRPr="0013207F" w14:paraId="0EB01E69" w14:textId="77777777" w:rsidTr="0013207F">
        <w:trPr>
          <w:trHeight w:val="315"/>
        </w:trPr>
        <w:tc>
          <w:tcPr>
            <w:tcW w:w="3539" w:type="dxa"/>
            <w:vAlign w:val="center"/>
            <w:hideMark/>
          </w:tcPr>
          <w:p w14:paraId="2841E823" w14:textId="77777777" w:rsidR="0013207F" w:rsidRPr="0013207F" w:rsidRDefault="0013207F" w:rsidP="0013207F">
            <w:pPr>
              <w:rPr>
                <w:b/>
                <w:bCs/>
                <w:sz w:val="16"/>
                <w:szCs w:val="16"/>
              </w:rPr>
            </w:pPr>
            <w:r w:rsidRPr="0013207F">
              <w:rPr>
                <w:b/>
                <w:bCs/>
                <w:sz w:val="16"/>
                <w:szCs w:val="16"/>
              </w:rPr>
              <w:t>Исполнение судебных актов</w:t>
            </w:r>
          </w:p>
        </w:tc>
        <w:tc>
          <w:tcPr>
            <w:tcW w:w="419" w:type="dxa"/>
            <w:vAlign w:val="center"/>
            <w:hideMark/>
          </w:tcPr>
          <w:p w14:paraId="03735F23" w14:textId="77777777" w:rsidR="0013207F" w:rsidRPr="0013207F" w:rsidRDefault="0013207F" w:rsidP="0013207F">
            <w:pPr>
              <w:jc w:val="center"/>
              <w:rPr>
                <w:sz w:val="16"/>
                <w:szCs w:val="16"/>
              </w:rPr>
            </w:pPr>
            <w:r w:rsidRPr="0013207F">
              <w:rPr>
                <w:sz w:val="16"/>
                <w:szCs w:val="16"/>
              </w:rPr>
              <w:t>01</w:t>
            </w:r>
          </w:p>
        </w:tc>
        <w:tc>
          <w:tcPr>
            <w:tcW w:w="564" w:type="dxa"/>
            <w:vAlign w:val="center"/>
            <w:hideMark/>
          </w:tcPr>
          <w:p w14:paraId="7C1572B7" w14:textId="77777777" w:rsidR="0013207F" w:rsidRPr="0013207F" w:rsidRDefault="0013207F" w:rsidP="0013207F">
            <w:pPr>
              <w:jc w:val="center"/>
              <w:rPr>
                <w:sz w:val="16"/>
                <w:szCs w:val="16"/>
              </w:rPr>
            </w:pPr>
            <w:r w:rsidRPr="0013207F">
              <w:rPr>
                <w:sz w:val="16"/>
                <w:szCs w:val="16"/>
              </w:rPr>
              <w:t>13</w:t>
            </w:r>
          </w:p>
        </w:tc>
        <w:tc>
          <w:tcPr>
            <w:tcW w:w="376" w:type="dxa"/>
            <w:vAlign w:val="center"/>
            <w:hideMark/>
          </w:tcPr>
          <w:p w14:paraId="5DDECEBD" w14:textId="77777777" w:rsidR="0013207F" w:rsidRPr="0013207F" w:rsidRDefault="0013207F" w:rsidP="0013207F">
            <w:pPr>
              <w:jc w:val="center"/>
              <w:rPr>
                <w:sz w:val="16"/>
                <w:szCs w:val="16"/>
              </w:rPr>
            </w:pPr>
            <w:r w:rsidRPr="0013207F">
              <w:rPr>
                <w:sz w:val="16"/>
                <w:szCs w:val="16"/>
              </w:rPr>
              <w:t>89</w:t>
            </w:r>
          </w:p>
        </w:tc>
        <w:tc>
          <w:tcPr>
            <w:tcW w:w="320" w:type="dxa"/>
            <w:vAlign w:val="center"/>
            <w:hideMark/>
          </w:tcPr>
          <w:p w14:paraId="47AE1708" w14:textId="77777777" w:rsidR="0013207F" w:rsidRPr="0013207F" w:rsidRDefault="0013207F" w:rsidP="0013207F">
            <w:pPr>
              <w:jc w:val="center"/>
              <w:rPr>
                <w:sz w:val="16"/>
                <w:szCs w:val="16"/>
              </w:rPr>
            </w:pPr>
            <w:r w:rsidRPr="0013207F">
              <w:rPr>
                <w:sz w:val="16"/>
                <w:szCs w:val="16"/>
              </w:rPr>
              <w:t>1</w:t>
            </w:r>
          </w:p>
        </w:tc>
        <w:tc>
          <w:tcPr>
            <w:tcW w:w="477" w:type="dxa"/>
            <w:vAlign w:val="center"/>
            <w:hideMark/>
          </w:tcPr>
          <w:p w14:paraId="7CB656BC" w14:textId="77777777" w:rsidR="0013207F" w:rsidRPr="0013207F" w:rsidRDefault="0013207F" w:rsidP="0013207F">
            <w:pPr>
              <w:jc w:val="center"/>
              <w:rPr>
                <w:sz w:val="16"/>
                <w:szCs w:val="16"/>
              </w:rPr>
            </w:pPr>
            <w:r w:rsidRPr="0013207F">
              <w:rPr>
                <w:sz w:val="16"/>
                <w:szCs w:val="16"/>
              </w:rPr>
              <w:t>00</w:t>
            </w:r>
          </w:p>
        </w:tc>
        <w:tc>
          <w:tcPr>
            <w:tcW w:w="688" w:type="dxa"/>
            <w:vAlign w:val="center"/>
            <w:hideMark/>
          </w:tcPr>
          <w:p w14:paraId="7A2A596A" w14:textId="77777777" w:rsidR="0013207F" w:rsidRPr="0013207F" w:rsidRDefault="0013207F" w:rsidP="0013207F">
            <w:pPr>
              <w:jc w:val="center"/>
              <w:rPr>
                <w:sz w:val="16"/>
                <w:szCs w:val="16"/>
              </w:rPr>
            </w:pPr>
            <w:r w:rsidRPr="0013207F">
              <w:rPr>
                <w:sz w:val="16"/>
                <w:szCs w:val="16"/>
              </w:rPr>
              <w:t>41220</w:t>
            </w:r>
          </w:p>
        </w:tc>
        <w:tc>
          <w:tcPr>
            <w:tcW w:w="461" w:type="dxa"/>
            <w:vAlign w:val="center"/>
            <w:hideMark/>
          </w:tcPr>
          <w:p w14:paraId="45B51FBC" w14:textId="77777777" w:rsidR="0013207F" w:rsidRPr="0013207F" w:rsidRDefault="0013207F" w:rsidP="0013207F">
            <w:pPr>
              <w:jc w:val="center"/>
              <w:rPr>
                <w:sz w:val="16"/>
                <w:szCs w:val="16"/>
              </w:rPr>
            </w:pPr>
            <w:r w:rsidRPr="0013207F">
              <w:rPr>
                <w:sz w:val="16"/>
                <w:szCs w:val="16"/>
              </w:rPr>
              <w:t>830</w:t>
            </w:r>
          </w:p>
        </w:tc>
        <w:tc>
          <w:tcPr>
            <w:tcW w:w="1089" w:type="dxa"/>
            <w:noWrap/>
            <w:vAlign w:val="center"/>
            <w:hideMark/>
          </w:tcPr>
          <w:p w14:paraId="508F3C3F" w14:textId="77777777" w:rsidR="0013207F" w:rsidRPr="0013207F" w:rsidRDefault="0013207F" w:rsidP="0013207F">
            <w:pPr>
              <w:jc w:val="right"/>
              <w:rPr>
                <w:b/>
                <w:bCs/>
                <w:sz w:val="16"/>
                <w:szCs w:val="16"/>
              </w:rPr>
            </w:pPr>
            <w:r w:rsidRPr="0013207F">
              <w:rPr>
                <w:b/>
                <w:bCs/>
                <w:sz w:val="16"/>
                <w:szCs w:val="16"/>
              </w:rPr>
              <w:t>26 027,6</w:t>
            </w:r>
          </w:p>
        </w:tc>
        <w:tc>
          <w:tcPr>
            <w:tcW w:w="1134" w:type="dxa"/>
            <w:noWrap/>
            <w:vAlign w:val="center"/>
            <w:hideMark/>
          </w:tcPr>
          <w:p w14:paraId="22072BA2" w14:textId="77777777" w:rsidR="0013207F" w:rsidRPr="0013207F" w:rsidRDefault="0013207F" w:rsidP="0013207F">
            <w:pPr>
              <w:jc w:val="right"/>
              <w:rPr>
                <w:b/>
                <w:bCs/>
                <w:sz w:val="16"/>
                <w:szCs w:val="16"/>
              </w:rPr>
            </w:pPr>
            <w:r w:rsidRPr="0013207F">
              <w:rPr>
                <w:b/>
                <w:bCs/>
                <w:sz w:val="16"/>
                <w:szCs w:val="16"/>
              </w:rPr>
              <w:t>700,0</w:t>
            </w:r>
          </w:p>
        </w:tc>
        <w:tc>
          <w:tcPr>
            <w:tcW w:w="993" w:type="dxa"/>
            <w:noWrap/>
            <w:vAlign w:val="center"/>
            <w:hideMark/>
          </w:tcPr>
          <w:p w14:paraId="0821AB2A" w14:textId="77777777" w:rsidR="0013207F" w:rsidRPr="0013207F" w:rsidRDefault="0013207F" w:rsidP="0013207F">
            <w:pPr>
              <w:jc w:val="right"/>
              <w:rPr>
                <w:b/>
                <w:bCs/>
                <w:sz w:val="16"/>
                <w:szCs w:val="16"/>
              </w:rPr>
            </w:pPr>
            <w:r w:rsidRPr="0013207F">
              <w:rPr>
                <w:b/>
                <w:bCs/>
                <w:sz w:val="16"/>
                <w:szCs w:val="16"/>
              </w:rPr>
              <w:t>700,0</w:t>
            </w:r>
          </w:p>
        </w:tc>
      </w:tr>
      <w:tr w:rsidR="0013207F" w:rsidRPr="0013207F" w14:paraId="77346D04" w14:textId="77777777" w:rsidTr="0013207F">
        <w:trPr>
          <w:trHeight w:val="720"/>
        </w:trPr>
        <w:tc>
          <w:tcPr>
            <w:tcW w:w="3539" w:type="dxa"/>
            <w:vAlign w:val="center"/>
            <w:hideMark/>
          </w:tcPr>
          <w:p w14:paraId="158B65CF" w14:textId="77777777" w:rsidR="0013207F" w:rsidRPr="0013207F" w:rsidRDefault="0013207F" w:rsidP="0013207F">
            <w:pPr>
              <w:rPr>
                <w:b/>
                <w:bCs/>
                <w:i/>
                <w:iCs/>
                <w:sz w:val="16"/>
                <w:szCs w:val="16"/>
              </w:rPr>
            </w:pPr>
            <w:r w:rsidRPr="0013207F">
              <w:rPr>
                <w:b/>
                <w:bCs/>
                <w:i/>
                <w:iCs/>
                <w:sz w:val="16"/>
                <w:szCs w:val="16"/>
              </w:rPr>
              <w:t>Оценка недвижимости, признание прав и регулирование отношений по муниципальной собственности</w:t>
            </w:r>
          </w:p>
        </w:tc>
        <w:tc>
          <w:tcPr>
            <w:tcW w:w="419" w:type="dxa"/>
            <w:vAlign w:val="center"/>
            <w:hideMark/>
          </w:tcPr>
          <w:p w14:paraId="1FCD6A80" w14:textId="77777777" w:rsidR="0013207F" w:rsidRPr="0013207F" w:rsidRDefault="0013207F" w:rsidP="0013207F">
            <w:pPr>
              <w:jc w:val="center"/>
              <w:rPr>
                <w:sz w:val="16"/>
                <w:szCs w:val="16"/>
              </w:rPr>
            </w:pPr>
            <w:r w:rsidRPr="0013207F">
              <w:rPr>
                <w:sz w:val="16"/>
                <w:szCs w:val="16"/>
              </w:rPr>
              <w:t>01</w:t>
            </w:r>
          </w:p>
        </w:tc>
        <w:tc>
          <w:tcPr>
            <w:tcW w:w="564" w:type="dxa"/>
            <w:vAlign w:val="center"/>
            <w:hideMark/>
          </w:tcPr>
          <w:p w14:paraId="267B8219" w14:textId="77777777" w:rsidR="0013207F" w:rsidRPr="0013207F" w:rsidRDefault="0013207F" w:rsidP="0013207F">
            <w:pPr>
              <w:jc w:val="center"/>
              <w:rPr>
                <w:sz w:val="16"/>
                <w:szCs w:val="16"/>
              </w:rPr>
            </w:pPr>
            <w:r w:rsidRPr="0013207F">
              <w:rPr>
                <w:sz w:val="16"/>
                <w:szCs w:val="16"/>
              </w:rPr>
              <w:t>13</w:t>
            </w:r>
          </w:p>
        </w:tc>
        <w:tc>
          <w:tcPr>
            <w:tcW w:w="376" w:type="dxa"/>
            <w:vAlign w:val="center"/>
            <w:hideMark/>
          </w:tcPr>
          <w:p w14:paraId="6B3ACB80" w14:textId="77777777" w:rsidR="0013207F" w:rsidRPr="0013207F" w:rsidRDefault="0013207F" w:rsidP="0013207F">
            <w:pPr>
              <w:jc w:val="center"/>
              <w:rPr>
                <w:sz w:val="16"/>
                <w:szCs w:val="16"/>
              </w:rPr>
            </w:pPr>
            <w:r w:rsidRPr="0013207F">
              <w:rPr>
                <w:sz w:val="16"/>
                <w:szCs w:val="16"/>
              </w:rPr>
              <w:t>89</w:t>
            </w:r>
          </w:p>
        </w:tc>
        <w:tc>
          <w:tcPr>
            <w:tcW w:w="320" w:type="dxa"/>
            <w:vAlign w:val="center"/>
            <w:hideMark/>
          </w:tcPr>
          <w:p w14:paraId="499DE636" w14:textId="77777777" w:rsidR="0013207F" w:rsidRPr="0013207F" w:rsidRDefault="0013207F" w:rsidP="0013207F">
            <w:pPr>
              <w:jc w:val="center"/>
              <w:rPr>
                <w:sz w:val="16"/>
                <w:szCs w:val="16"/>
              </w:rPr>
            </w:pPr>
            <w:r w:rsidRPr="0013207F">
              <w:rPr>
                <w:sz w:val="16"/>
                <w:szCs w:val="16"/>
              </w:rPr>
              <w:t>1</w:t>
            </w:r>
          </w:p>
        </w:tc>
        <w:tc>
          <w:tcPr>
            <w:tcW w:w="477" w:type="dxa"/>
            <w:vAlign w:val="center"/>
            <w:hideMark/>
          </w:tcPr>
          <w:p w14:paraId="49957112" w14:textId="77777777" w:rsidR="0013207F" w:rsidRPr="0013207F" w:rsidRDefault="0013207F" w:rsidP="0013207F">
            <w:pPr>
              <w:jc w:val="center"/>
              <w:rPr>
                <w:b/>
                <w:bCs/>
                <w:sz w:val="16"/>
                <w:szCs w:val="16"/>
              </w:rPr>
            </w:pPr>
            <w:r w:rsidRPr="0013207F">
              <w:rPr>
                <w:b/>
                <w:bCs/>
                <w:sz w:val="16"/>
                <w:szCs w:val="16"/>
              </w:rPr>
              <w:t>00</w:t>
            </w:r>
          </w:p>
        </w:tc>
        <w:tc>
          <w:tcPr>
            <w:tcW w:w="688" w:type="dxa"/>
            <w:noWrap/>
            <w:vAlign w:val="center"/>
            <w:hideMark/>
          </w:tcPr>
          <w:p w14:paraId="051F9603" w14:textId="77777777" w:rsidR="0013207F" w:rsidRPr="0013207F" w:rsidRDefault="0013207F" w:rsidP="0013207F">
            <w:pPr>
              <w:jc w:val="right"/>
              <w:rPr>
                <w:sz w:val="16"/>
                <w:szCs w:val="16"/>
              </w:rPr>
            </w:pPr>
            <w:r w:rsidRPr="0013207F">
              <w:rPr>
                <w:sz w:val="16"/>
                <w:szCs w:val="16"/>
              </w:rPr>
              <w:t>42200</w:t>
            </w:r>
          </w:p>
        </w:tc>
        <w:tc>
          <w:tcPr>
            <w:tcW w:w="461" w:type="dxa"/>
            <w:noWrap/>
            <w:vAlign w:val="center"/>
            <w:hideMark/>
          </w:tcPr>
          <w:p w14:paraId="27CA95BB" w14:textId="77777777" w:rsidR="0013207F" w:rsidRPr="0013207F" w:rsidRDefault="0013207F" w:rsidP="0013207F">
            <w:pPr>
              <w:jc w:val="center"/>
              <w:rPr>
                <w:sz w:val="16"/>
                <w:szCs w:val="16"/>
              </w:rPr>
            </w:pPr>
            <w:r w:rsidRPr="0013207F">
              <w:rPr>
                <w:sz w:val="16"/>
                <w:szCs w:val="16"/>
              </w:rPr>
              <w:t> </w:t>
            </w:r>
          </w:p>
        </w:tc>
        <w:tc>
          <w:tcPr>
            <w:tcW w:w="1089" w:type="dxa"/>
            <w:noWrap/>
            <w:vAlign w:val="center"/>
            <w:hideMark/>
          </w:tcPr>
          <w:p w14:paraId="21DEF9F5" w14:textId="77777777" w:rsidR="0013207F" w:rsidRPr="0013207F" w:rsidRDefault="0013207F" w:rsidP="0013207F">
            <w:pPr>
              <w:jc w:val="right"/>
              <w:rPr>
                <w:b/>
                <w:bCs/>
                <w:sz w:val="16"/>
                <w:szCs w:val="16"/>
              </w:rPr>
            </w:pPr>
            <w:r w:rsidRPr="0013207F">
              <w:rPr>
                <w:b/>
                <w:bCs/>
                <w:sz w:val="16"/>
                <w:szCs w:val="16"/>
              </w:rPr>
              <w:t>200,0</w:t>
            </w:r>
          </w:p>
        </w:tc>
        <w:tc>
          <w:tcPr>
            <w:tcW w:w="1134" w:type="dxa"/>
            <w:noWrap/>
            <w:vAlign w:val="center"/>
            <w:hideMark/>
          </w:tcPr>
          <w:p w14:paraId="0227E960" w14:textId="77777777" w:rsidR="0013207F" w:rsidRPr="0013207F" w:rsidRDefault="0013207F" w:rsidP="0013207F">
            <w:pPr>
              <w:jc w:val="right"/>
              <w:rPr>
                <w:b/>
                <w:bCs/>
                <w:sz w:val="16"/>
                <w:szCs w:val="16"/>
              </w:rPr>
            </w:pPr>
            <w:r w:rsidRPr="0013207F">
              <w:rPr>
                <w:b/>
                <w:bCs/>
                <w:sz w:val="16"/>
                <w:szCs w:val="16"/>
              </w:rPr>
              <w:t>0,0</w:t>
            </w:r>
          </w:p>
        </w:tc>
        <w:tc>
          <w:tcPr>
            <w:tcW w:w="993" w:type="dxa"/>
            <w:noWrap/>
            <w:vAlign w:val="center"/>
            <w:hideMark/>
          </w:tcPr>
          <w:p w14:paraId="5030B249" w14:textId="77777777" w:rsidR="0013207F" w:rsidRPr="0013207F" w:rsidRDefault="0013207F" w:rsidP="0013207F">
            <w:pPr>
              <w:jc w:val="right"/>
              <w:rPr>
                <w:b/>
                <w:bCs/>
                <w:sz w:val="16"/>
                <w:szCs w:val="16"/>
              </w:rPr>
            </w:pPr>
            <w:r w:rsidRPr="0013207F">
              <w:rPr>
                <w:b/>
                <w:bCs/>
                <w:sz w:val="16"/>
                <w:szCs w:val="16"/>
              </w:rPr>
              <w:t>0,0</w:t>
            </w:r>
          </w:p>
        </w:tc>
      </w:tr>
      <w:tr w:rsidR="0013207F" w:rsidRPr="0013207F" w14:paraId="087AED62" w14:textId="77777777" w:rsidTr="0013207F">
        <w:trPr>
          <w:trHeight w:val="420"/>
        </w:trPr>
        <w:tc>
          <w:tcPr>
            <w:tcW w:w="3539" w:type="dxa"/>
            <w:vAlign w:val="center"/>
            <w:hideMark/>
          </w:tcPr>
          <w:p w14:paraId="314722C6" w14:textId="77777777" w:rsidR="0013207F" w:rsidRPr="0013207F" w:rsidRDefault="0013207F" w:rsidP="0013207F">
            <w:pPr>
              <w:rPr>
                <w:b/>
                <w:bCs/>
                <w:sz w:val="16"/>
                <w:szCs w:val="16"/>
              </w:rPr>
            </w:pPr>
            <w:r w:rsidRPr="0013207F">
              <w:rPr>
                <w:b/>
                <w:bCs/>
                <w:sz w:val="16"/>
                <w:szCs w:val="16"/>
              </w:rPr>
              <w:t>Закупка товаров, работ и услуг для обеспечения государственных (муниципальных) нужд</w:t>
            </w:r>
          </w:p>
        </w:tc>
        <w:tc>
          <w:tcPr>
            <w:tcW w:w="419" w:type="dxa"/>
            <w:vAlign w:val="center"/>
            <w:hideMark/>
          </w:tcPr>
          <w:p w14:paraId="110DC433" w14:textId="77777777" w:rsidR="0013207F" w:rsidRPr="0013207F" w:rsidRDefault="0013207F" w:rsidP="0013207F">
            <w:pPr>
              <w:jc w:val="center"/>
              <w:rPr>
                <w:sz w:val="16"/>
                <w:szCs w:val="16"/>
              </w:rPr>
            </w:pPr>
            <w:r w:rsidRPr="0013207F">
              <w:rPr>
                <w:sz w:val="16"/>
                <w:szCs w:val="16"/>
              </w:rPr>
              <w:t>01</w:t>
            </w:r>
          </w:p>
        </w:tc>
        <w:tc>
          <w:tcPr>
            <w:tcW w:w="564" w:type="dxa"/>
            <w:vAlign w:val="center"/>
            <w:hideMark/>
          </w:tcPr>
          <w:p w14:paraId="582C89D4" w14:textId="77777777" w:rsidR="0013207F" w:rsidRPr="0013207F" w:rsidRDefault="0013207F" w:rsidP="0013207F">
            <w:pPr>
              <w:jc w:val="center"/>
              <w:rPr>
                <w:sz w:val="16"/>
                <w:szCs w:val="16"/>
              </w:rPr>
            </w:pPr>
            <w:r w:rsidRPr="0013207F">
              <w:rPr>
                <w:sz w:val="16"/>
                <w:szCs w:val="16"/>
              </w:rPr>
              <w:t>13</w:t>
            </w:r>
          </w:p>
        </w:tc>
        <w:tc>
          <w:tcPr>
            <w:tcW w:w="376" w:type="dxa"/>
            <w:vAlign w:val="center"/>
            <w:hideMark/>
          </w:tcPr>
          <w:p w14:paraId="3FB077C9" w14:textId="77777777" w:rsidR="0013207F" w:rsidRPr="0013207F" w:rsidRDefault="0013207F" w:rsidP="0013207F">
            <w:pPr>
              <w:jc w:val="center"/>
              <w:rPr>
                <w:sz w:val="16"/>
                <w:szCs w:val="16"/>
              </w:rPr>
            </w:pPr>
            <w:r w:rsidRPr="0013207F">
              <w:rPr>
                <w:sz w:val="16"/>
                <w:szCs w:val="16"/>
              </w:rPr>
              <w:t>89</w:t>
            </w:r>
          </w:p>
        </w:tc>
        <w:tc>
          <w:tcPr>
            <w:tcW w:w="320" w:type="dxa"/>
            <w:vAlign w:val="center"/>
            <w:hideMark/>
          </w:tcPr>
          <w:p w14:paraId="6FF037D4" w14:textId="77777777" w:rsidR="0013207F" w:rsidRPr="0013207F" w:rsidRDefault="0013207F" w:rsidP="0013207F">
            <w:pPr>
              <w:jc w:val="center"/>
              <w:rPr>
                <w:sz w:val="16"/>
                <w:szCs w:val="16"/>
              </w:rPr>
            </w:pPr>
            <w:r w:rsidRPr="0013207F">
              <w:rPr>
                <w:sz w:val="16"/>
                <w:szCs w:val="16"/>
              </w:rPr>
              <w:t>1</w:t>
            </w:r>
          </w:p>
        </w:tc>
        <w:tc>
          <w:tcPr>
            <w:tcW w:w="477" w:type="dxa"/>
            <w:vAlign w:val="center"/>
            <w:hideMark/>
          </w:tcPr>
          <w:p w14:paraId="6D9AA9BD" w14:textId="77777777" w:rsidR="0013207F" w:rsidRPr="0013207F" w:rsidRDefault="0013207F" w:rsidP="0013207F">
            <w:pPr>
              <w:jc w:val="center"/>
              <w:rPr>
                <w:b/>
                <w:bCs/>
                <w:sz w:val="16"/>
                <w:szCs w:val="16"/>
              </w:rPr>
            </w:pPr>
            <w:r w:rsidRPr="0013207F">
              <w:rPr>
                <w:b/>
                <w:bCs/>
                <w:sz w:val="16"/>
                <w:szCs w:val="16"/>
              </w:rPr>
              <w:t>00</w:t>
            </w:r>
          </w:p>
        </w:tc>
        <w:tc>
          <w:tcPr>
            <w:tcW w:w="688" w:type="dxa"/>
            <w:noWrap/>
            <w:vAlign w:val="center"/>
            <w:hideMark/>
          </w:tcPr>
          <w:p w14:paraId="616E9CE3" w14:textId="77777777" w:rsidR="0013207F" w:rsidRPr="0013207F" w:rsidRDefault="0013207F" w:rsidP="0013207F">
            <w:pPr>
              <w:jc w:val="right"/>
              <w:rPr>
                <w:sz w:val="16"/>
                <w:szCs w:val="16"/>
              </w:rPr>
            </w:pPr>
            <w:r w:rsidRPr="0013207F">
              <w:rPr>
                <w:sz w:val="16"/>
                <w:szCs w:val="16"/>
              </w:rPr>
              <w:t>42200</w:t>
            </w:r>
          </w:p>
        </w:tc>
        <w:tc>
          <w:tcPr>
            <w:tcW w:w="461" w:type="dxa"/>
            <w:noWrap/>
            <w:vAlign w:val="center"/>
            <w:hideMark/>
          </w:tcPr>
          <w:p w14:paraId="6B859996" w14:textId="77777777" w:rsidR="0013207F" w:rsidRPr="0013207F" w:rsidRDefault="0013207F" w:rsidP="0013207F">
            <w:pPr>
              <w:jc w:val="center"/>
              <w:rPr>
                <w:sz w:val="16"/>
                <w:szCs w:val="16"/>
              </w:rPr>
            </w:pPr>
            <w:r w:rsidRPr="0013207F">
              <w:rPr>
                <w:sz w:val="16"/>
                <w:szCs w:val="16"/>
              </w:rPr>
              <w:t>200</w:t>
            </w:r>
          </w:p>
        </w:tc>
        <w:tc>
          <w:tcPr>
            <w:tcW w:w="1089" w:type="dxa"/>
            <w:noWrap/>
            <w:vAlign w:val="center"/>
            <w:hideMark/>
          </w:tcPr>
          <w:p w14:paraId="7F62099F" w14:textId="77777777" w:rsidR="0013207F" w:rsidRPr="0013207F" w:rsidRDefault="0013207F" w:rsidP="0013207F">
            <w:pPr>
              <w:jc w:val="right"/>
              <w:rPr>
                <w:b/>
                <w:bCs/>
                <w:sz w:val="16"/>
                <w:szCs w:val="16"/>
              </w:rPr>
            </w:pPr>
            <w:r w:rsidRPr="0013207F">
              <w:rPr>
                <w:b/>
                <w:bCs/>
                <w:sz w:val="16"/>
                <w:szCs w:val="16"/>
              </w:rPr>
              <w:t>200,0</w:t>
            </w:r>
          </w:p>
        </w:tc>
        <w:tc>
          <w:tcPr>
            <w:tcW w:w="1134" w:type="dxa"/>
            <w:noWrap/>
            <w:vAlign w:val="center"/>
            <w:hideMark/>
          </w:tcPr>
          <w:p w14:paraId="6F181BF5" w14:textId="77777777" w:rsidR="0013207F" w:rsidRPr="0013207F" w:rsidRDefault="0013207F" w:rsidP="0013207F">
            <w:pPr>
              <w:jc w:val="right"/>
              <w:rPr>
                <w:b/>
                <w:bCs/>
                <w:sz w:val="16"/>
                <w:szCs w:val="16"/>
              </w:rPr>
            </w:pPr>
            <w:r w:rsidRPr="0013207F">
              <w:rPr>
                <w:b/>
                <w:bCs/>
                <w:sz w:val="16"/>
                <w:szCs w:val="16"/>
              </w:rPr>
              <w:t>0,0</w:t>
            </w:r>
          </w:p>
        </w:tc>
        <w:tc>
          <w:tcPr>
            <w:tcW w:w="993" w:type="dxa"/>
            <w:noWrap/>
            <w:vAlign w:val="center"/>
            <w:hideMark/>
          </w:tcPr>
          <w:p w14:paraId="0AF5884F" w14:textId="77777777" w:rsidR="0013207F" w:rsidRPr="0013207F" w:rsidRDefault="0013207F" w:rsidP="0013207F">
            <w:pPr>
              <w:jc w:val="right"/>
              <w:rPr>
                <w:b/>
                <w:bCs/>
                <w:sz w:val="16"/>
                <w:szCs w:val="16"/>
              </w:rPr>
            </w:pPr>
            <w:r w:rsidRPr="0013207F">
              <w:rPr>
                <w:b/>
                <w:bCs/>
                <w:sz w:val="16"/>
                <w:szCs w:val="16"/>
              </w:rPr>
              <w:t>0,0</w:t>
            </w:r>
          </w:p>
        </w:tc>
      </w:tr>
      <w:tr w:rsidR="0013207F" w:rsidRPr="0013207F" w14:paraId="5584A834" w14:textId="77777777" w:rsidTr="0013207F">
        <w:trPr>
          <w:trHeight w:val="420"/>
        </w:trPr>
        <w:tc>
          <w:tcPr>
            <w:tcW w:w="3539" w:type="dxa"/>
            <w:vAlign w:val="center"/>
            <w:hideMark/>
          </w:tcPr>
          <w:p w14:paraId="6EF1824B" w14:textId="77777777" w:rsidR="0013207F" w:rsidRPr="0013207F" w:rsidRDefault="0013207F" w:rsidP="0013207F">
            <w:pPr>
              <w:rPr>
                <w:b/>
                <w:bCs/>
                <w:sz w:val="16"/>
                <w:szCs w:val="16"/>
              </w:rPr>
            </w:pPr>
            <w:r w:rsidRPr="0013207F">
              <w:rPr>
                <w:b/>
                <w:bCs/>
                <w:sz w:val="16"/>
                <w:szCs w:val="16"/>
              </w:rPr>
              <w:t>Иные закупки товаров, работ и услуг для обеспечение государственных (муниципальных) нужд</w:t>
            </w:r>
          </w:p>
        </w:tc>
        <w:tc>
          <w:tcPr>
            <w:tcW w:w="419" w:type="dxa"/>
            <w:vAlign w:val="center"/>
            <w:hideMark/>
          </w:tcPr>
          <w:p w14:paraId="42207234" w14:textId="77777777" w:rsidR="0013207F" w:rsidRPr="0013207F" w:rsidRDefault="0013207F" w:rsidP="0013207F">
            <w:pPr>
              <w:jc w:val="center"/>
              <w:rPr>
                <w:sz w:val="16"/>
                <w:szCs w:val="16"/>
              </w:rPr>
            </w:pPr>
            <w:r w:rsidRPr="0013207F">
              <w:rPr>
                <w:sz w:val="16"/>
                <w:szCs w:val="16"/>
              </w:rPr>
              <w:t>01</w:t>
            </w:r>
          </w:p>
        </w:tc>
        <w:tc>
          <w:tcPr>
            <w:tcW w:w="564" w:type="dxa"/>
            <w:vAlign w:val="center"/>
            <w:hideMark/>
          </w:tcPr>
          <w:p w14:paraId="71CA1193" w14:textId="77777777" w:rsidR="0013207F" w:rsidRPr="0013207F" w:rsidRDefault="0013207F" w:rsidP="0013207F">
            <w:pPr>
              <w:jc w:val="center"/>
              <w:rPr>
                <w:sz w:val="16"/>
                <w:szCs w:val="16"/>
              </w:rPr>
            </w:pPr>
            <w:r w:rsidRPr="0013207F">
              <w:rPr>
                <w:sz w:val="16"/>
                <w:szCs w:val="16"/>
              </w:rPr>
              <w:t>13</w:t>
            </w:r>
          </w:p>
        </w:tc>
        <w:tc>
          <w:tcPr>
            <w:tcW w:w="376" w:type="dxa"/>
            <w:vAlign w:val="center"/>
            <w:hideMark/>
          </w:tcPr>
          <w:p w14:paraId="701128B0" w14:textId="77777777" w:rsidR="0013207F" w:rsidRPr="0013207F" w:rsidRDefault="0013207F" w:rsidP="0013207F">
            <w:pPr>
              <w:jc w:val="center"/>
              <w:rPr>
                <w:sz w:val="16"/>
                <w:szCs w:val="16"/>
              </w:rPr>
            </w:pPr>
            <w:r w:rsidRPr="0013207F">
              <w:rPr>
                <w:sz w:val="16"/>
                <w:szCs w:val="16"/>
              </w:rPr>
              <w:t>89</w:t>
            </w:r>
          </w:p>
        </w:tc>
        <w:tc>
          <w:tcPr>
            <w:tcW w:w="320" w:type="dxa"/>
            <w:vAlign w:val="center"/>
            <w:hideMark/>
          </w:tcPr>
          <w:p w14:paraId="5D52E48B" w14:textId="77777777" w:rsidR="0013207F" w:rsidRPr="0013207F" w:rsidRDefault="0013207F" w:rsidP="0013207F">
            <w:pPr>
              <w:jc w:val="center"/>
              <w:rPr>
                <w:sz w:val="16"/>
                <w:szCs w:val="16"/>
              </w:rPr>
            </w:pPr>
            <w:r w:rsidRPr="0013207F">
              <w:rPr>
                <w:sz w:val="16"/>
                <w:szCs w:val="16"/>
              </w:rPr>
              <w:t>1</w:t>
            </w:r>
          </w:p>
        </w:tc>
        <w:tc>
          <w:tcPr>
            <w:tcW w:w="477" w:type="dxa"/>
            <w:vAlign w:val="center"/>
            <w:hideMark/>
          </w:tcPr>
          <w:p w14:paraId="50168508" w14:textId="77777777" w:rsidR="0013207F" w:rsidRPr="0013207F" w:rsidRDefault="0013207F" w:rsidP="0013207F">
            <w:pPr>
              <w:jc w:val="center"/>
              <w:rPr>
                <w:b/>
                <w:bCs/>
                <w:sz w:val="16"/>
                <w:szCs w:val="16"/>
              </w:rPr>
            </w:pPr>
            <w:r w:rsidRPr="0013207F">
              <w:rPr>
                <w:b/>
                <w:bCs/>
                <w:sz w:val="16"/>
                <w:szCs w:val="16"/>
              </w:rPr>
              <w:t>00</w:t>
            </w:r>
          </w:p>
        </w:tc>
        <w:tc>
          <w:tcPr>
            <w:tcW w:w="688" w:type="dxa"/>
            <w:noWrap/>
            <w:vAlign w:val="center"/>
            <w:hideMark/>
          </w:tcPr>
          <w:p w14:paraId="0AFA6A43" w14:textId="77777777" w:rsidR="0013207F" w:rsidRPr="0013207F" w:rsidRDefault="0013207F" w:rsidP="0013207F">
            <w:pPr>
              <w:jc w:val="right"/>
              <w:rPr>
                <w:sz w:val="16"/>
                <w:szCs w:val="16"/>
              </w:rPr>
            </w:pPr>
            <w:r w:rsidRPr="0013207F">
              <w:rPr>
                <w:sz w:val="16"/>
                <w:szCs w:val="16"/>
              </w:rPr>
              <w:t>42200</w:t>
            </w:r>
          </w:p>
        </w:tc>
        <w:tc>
          <w:tcPr>
            <w:tcW w:w="461" w:type="dxa"/>
            <w:noWrap/>
            <w:vAlign w:val="center"/>
            <w:hideMark/>
          </w:tcPr>
          <w:p w14:paraId="43CB4476" w14:textId="77777777" w:rsidR="0013207F" w:rsidRPr="0013207F" w:rsidRDefault="0013207F" w:rsidP="0013207F">
            <w:pPr>
              <w:jc w:val="center"/>
              <w:rPr>
                <w:sz w:val="16"/>
                <w:szCs w:val="16"/>
              </w:rPr>
            </w:pPr>
            <w:r w:rsidRPr="0013207F">
              <w:rPr>
                <w:sz w:val="16"/>
                <w:szCs w:val="16"/>
              </w:rPr>
              <w:t>240</w:t>
            </w:r>
          </w:p>
        </w:tc>
        <w:tc>
          <w:tcPr>
            <w:tcW w:w="1089" w:type="dxa"/>
            <w:noWrap/>
            <w:vAlign w:val="center"/>
            <w:hideMark/>
          </w:tcPr>
          <w:p w14:paraId="680E3E94" w14:textId="77777777" w:rsidR="0013207F" w:rsidRPr="0013207F" w:rsidRDefault="0013207F" w:rsidP="0013207F">
            <w:pPr>
              <w:jc w:val="right"/>
              <w:rPr>
                <w:b/>
                <w:bCs/>
                <w:sz w:val="16"/>
                <w:szCs w:val="16"/>
              </w:rPr>
            </w:pPr>
            <w:r w:rsidRPr="0013207F">
              <w:rPr>
                <w:b/>
                <w:bCs/>
                <w:sz w:val="16"/>
                <w:szCs w:val="16"/>
              </w:rPr>
              <w:t>200,0</w:t>
            </w:r>
          </w:p>
        </w:tc>
        <w:tc>
          <w:tcPr>
            <w:tcW w:w="1134" w:type="dxa"/>
            <w:noWrap/>
            <w:vAlign w:val="center"/>
            <w:hideMark/>
          </w:tcPr>
          <w:p w14:paraId="05839A32" w14:textId="77777777" w:rsidR="0013207F" w:rsidRPr="0013207F" w:rsidRDefault="0013207F" w:rsidP="0013207F">
            <w:pPr>
              <w:jc w:val="right"/>
              <w:rPr>
                <w:b/>
                <w:bCs/>
                <w:sz w:val="16"/>
                <w:szCs w:val="16"/>
              </w:rPr>
            </w:pPr>
            <w:r w:rsidRPr="0013207F">
              <w:rPr>
                <w:b/>
                <w:bCs/>
                <w:sz w:val="16"/>
                <w:szCs w:val="16"/>
              </w:rPr>
              <w:t>0,0</w:t>
            </w:r>
          </w:p>
        </w:tc>
        <w:tc>
          <w:tcPr>
            <w:tcW w:w="993" w:type="dxa"/>
            <w:noWrap/>
            <w:vAlign w:val="center"/>
            <w:hideMark/>
          </w:tcPr>
          <w:p w14:paraId="24BF2F41" w14:textId="77777777" w:rsidR="0013207F" w:rsidRPr="0013207F" w:rsidRDefault="0013207F" w:rsidP="0013207F">
            <w:pPr>
              <w:jc w:val="right"/>
              <w:rPr>
                <w:b/>
                <w:bCs/>
                <w:sz w:val="16"/>
                <w:szCs w:val="16"/>
              </w:rPr>
            </w:pPr>
            <w:r w:rsidRPr="0013207F">
              <w:rPr>
                <w:b/>
                <w:bCs/>
                <w:sz w:val="16"/>
                <w:szCs w:val="16"/>
              </w:rPr>
              <w:t>0,0</w:t>
            </w:r>
          </w:p>
        </w:tc>
      </w:tr>
      <w:tr w:rsidR="0013207F" w:rsidRPr="0013207F" w14:paraId="1DE77B2C" w14:textId="77777777" w:rsidTr="0013207F">
        <w:trPr>
          <w:trHeight w:val="480"/>
        </w:trPr>
        <w:tc>
          <w:tcPr>
            <w:tcW w:w="3539" w:type="dxa"/>
            <w:vAlign w:val="center"/>
            <w:hideMark/>
          </w:tcPr>
          <w:p w14:paraId="5D35B9B1" w14:textId="77777777" w:rsidR="0013207F" w:rsidRPr="0013207F" w:rsidRDefault="0013207F" w:rsidP="0013207F">
            <w:pPr>
              <w:rPr>
                <w:b/>
                <w:bCs/>
                <w:i/>
                <w:iCs/>
                <w:sz w:val="16"/>
                <w:szCs w:val="16"/>
              </w:rPr>
            </w:pPr>
            <w:r w:rsidRPr="0013207F">
              <w:rPr>
                <w:b/>
                <w:bCs/>
                <w:i/>
                <w:iCs/>
                <w:sz w:val="16"/>
                <w:szCs w:val="16"/>
              </w:rPr>
              <w:t>Учреждения по обеспечению хозяйственного обслуживания</w:t>
            </w:r>
          </w:p>
        </w:tc>
        <w:tc>
          <w:tcPr>
            <w:tcW w:w="419" w:type="dxa"/>
            <w:vAlign w:val="center"/>
            <w:hideMark/>
          </w:tcPr>
          <w:p w14:paraId="71219D3B" w14:textId="77777777" w:rsidR="0013207F" w:rsidRPr="0013207F" w:rsidRDefault="0013207F" w:rsidP="0013207F">
            <w:pPr>
              <w:jc w:val="center"/>
              <w:rPr>
                <w:b/>
                <w:bCs/>
                <w:i/>
                <w:iCs/>
                <w:sz w:val="16"/>
                <w:szCs w:val="16"/>
              </w:rPr>
            </w:pPr>
            <w:r w:rsidRPr="0013207F">
              <w:rPr>
                <w:b/>
                <w:bCs/>
                <w:i/>
                <w:iCs/>
                <w:sz w:val="16"/>
                <w:szCs w:val="16"/>
              </w:rPr>
              <w:t>01</w:t>
            </w:r>
          </w:p>
        </w:tc>
        <w:tc>
          <w:tcPr>
            <w:tcW w:w="564" w:type="dxa"/>
            <w:vAlign w:val="center"/>
            <w:hideMark/>
          </w:tcPr>
          <w:p w14:paraId="3199C9C9" w14:textId="77777777" w:rsidR="0013207F" w:rsidRPr="0013207F" w:rsidRDefault="0013207F" w:rsidP="0013207F">
            <w:pPr>
              <w:jc w:val="center"/>
              <w:rPr>
                <w:b/>
                <w:bCs/>
                <w:i/>
                <w:iCs/>
                <w:sz w:val="16"/>
                <w:szCs w:val="16"/>
              </w:rPr>
            </w:pPr>
            <w:r w:rsidRPr="0013207F">
              <w:rPr>
                <w:b/>
                <w:bCs/>
                <w:i/>
                <w:iCs/>
                <w:sz w:val="16"/>
                <w:szCs w:val="16"/>
              </w:rPr>
              <w:t>13</w:t>
            </w:r>
          </w:p>
        </w:tc>
        <w:tc>
          <w:tcPr>
            <w:tcW w:w="376" w:type="dxa"/>
            <w:vAlign w:val="center"/>
            <w:hideMark/>
          </w:tcPr>
          <w:p w14:paraId="73DEE67A" w14:textId="77777777" w:rsidR="0013207F" w:rsidRPr="0013207F" w:rsidRDefault="0013207F" w:rsidP="0013207F">
            <w:pPr>
              <w:jc w:val="center"/>
              <w:rPr>
                <w:b/>
                <w:bCs/>
                <w:i/>
                <w:iCs/>
                <w:sz w:val="16"/>
                <w:szCs w:val="16"/>
              </w:rPr>
            </w:pPr>
            <w:r w:rsidRPr="0013207F">
              <w:rPr>
                <w:b/>
                <w:bCs/>
                <w:i/>
                <w:iCs/>
                <w:sz w:val="16"/>
                <w:szCs w:val="16"/>
              </w:rPr>
              <w:t>89</w:t>
            </w:r>
          </w:p>
        </w:tc>
        <w:tc>
          <w:tcPr>
            <w:tcW w:w="320" w:type="dxa"/>
            <w:vAlign w:val="center"/>
            <w:hideMark/>
          </w:tcPr>
          <w:p w14:paraId="493CDAF1" w14:textId="77777777" w:rsidR="0013207F" w:rsidRPr="0013207F" w:rsidRDefault="0013207F" w:rsidP="0013207F">
            <w:pPr>
              <w:jc w:val="center"/>
              <w:rPr>
                <w:b/>
                <w:bCs/>
                <w:i/>
                <w:iCs/>
                <w:sz w:val="16"/>
                <w:szCs w:val="16"/>
              </w:rPr>
            </w:pPr>
            <w:r w:rsidRPr="0013207F">
              <w:rPr>
                <w:b/>
                <w:bCs/>
                <w:i/>
                <w:iCs/>
                <w:sz w:val="16"/>
                <w:szCs w:val="16"/>
              </w:rPr>
              <w:t>1</w:t>
            </w:r>
          </w:p>
        </w:tc>
        <w:tc>
          <w:tcPr>
            <w:tcW w:w="477" w:type="dxa"/>
            <w:vAlign w:val="center"/>
            <w:hideMark/>
          </w:tcPr>
          <w:p w14:paraId="3EA83CDF" w14:textId="77777777" w:rsidR="0013207F" w:rsidRPr="0013207F" w:rsidRDefault="0013207F" w:rsidP="0013207F">
            <w:pPr>
              <w:jc w:val="center"/>
              <w:rPr>
                <w:b/>
                <w:bCs/>
                <w:i/>
                <w:iCs/>
                <w:sz w:val="16"/>
                <w:szCs w:val="16"/>
              </w:rPr>
            </w:pPr>
            <w:r w:rsidRPr="0013207F">
              <w:rPr>
                <w:b/>
                <w:bCs/>
                <w:i/>
                <w:iCs/>
                <w:sz w:val="16"/>
                <w:szCs w:val="16"/>
              </w:rPr>
              <w:t>00</w:t>
            </w:r>
          </w:p>
        </w:tc>
        <w:tc>
          <w:tcPr>
            <w:tcW w:w="688" w:type="dxa"/>
            <w:vAlign w:val="center"/>
            <w:hideMark/>
          </w:tcPr>
          <w:p w14:paraId="57341160" w14:textId="77777777" w:rsidR="0013207F" w:rsidRPr="0013207F" w:rsidRDefault="0013207F" w:rsidP="0013207F">
            <w:pPr>
              <w:jc w:val="center"/>
              <w:rPr>
                <w:b/>
                <w:bCs/>
                <w:i/>
                <w:iCs/>
                <w:sz w:val="16"/>
                <w:szCs w:val="16"/>
              </w:rPr>
            </w:pPr>
            <w:r w:rsidRPr="0013207F">
              <w:rPr>
                <w:b/>
                <w:bCs/>
                <w:i/>
                <w:iCs/>
                <w:sz w:val="16"/>
                <w:szCs w:val="16"/>
              </w:rPr>
              <w:t>61020</w:t>
            </w:r>
          </w:p>
        </w:tc>
        <w:tc>
          <w:tcPr>
            <w:tcW w:w="461" w:type="dxa"/>
            <w:vAlign w:val="center"/>
            <w:hideMark/>
          </w:tcPr>
          <w:p w14:paraId="038B6BF7" w14:textId="77777777" w:rsidR="0013207F" w:rsidRPr="0013207F" w:rsidRDefault="0013207F" w:rsidP="0013207F">
            <w:pPr>
              <w:jc w:val="center"/>
              <w:rPr>
                <w:b/>
                <w:bCs/>
                <w:i/>
                <w:iCs/>
                <w:sz w:val="16"/>
                <w:szCs w:val="16"/>
              </w:rPr>
            </w:pPr>
            <w:r w:rsidRPr="0013207F">
              <w:rPr>
                <w:b/>
                <w:bCs/>
                <w:i/>
                <w:iCs/>
                <w:sz w:val="16"/>
                <w:szCs w:val="16"/>
              </w:rPr>
              <w:t> </w:t>
            </w:r>
          </w:p>
        </w:tc>
        <w:tc>
          <w:tcPr>
            <w:tcW w:w="1089" w:type="dxa"/>
            <w:noWrap/>
            <w:vAlign w:val="center"/>
            <w:hideMark/>
          </w:tcPr>
          <w:p w14:paraId="16B99F46" w14:textId="77777777" w:rsidR="0013207F" w:rsidRPr="0013207F" w:rsidRDefault="0013207F" w:rsidP="0013207F">
            <w:pPr>
              <w:jc w:val="right"/>
              <w:rPr>
                <w:sz w:val="16"/>
                <w:szCs w:val="16"/>
              </w:rPr>
            </w:pPr>
            <w:r w:rsidRPr="0013207F">
              <w:rPr>
                <w:sz w:val="16"/>
                <w:szCs w:val="16"/>
              </w:rPr>
              <w:t>55 266,9</w:t>
            </w:r>
          </w:p>
        </w:tc>
        <w:tc>
          <w:tcPr>
            <w:tcW w:w="1134" w:type="dxa"/>
            <w:noWrap/>
            <w:vAlign w:val="center"/>
            <w:hideMark/>
          </w:tcPr>
          <w:p w14:paraId="6A201146" w14:textId="77777777" w:rsidR="0013207F" w:rsidRPr="0013207F" w:rsidRDefault="0013207F" w:rsidP="0013207F">
            <w:pPr>
              <w:jc w:val="right"/>
              <w:rPr>
                <w:sz w:val="16"/>
                <w:szCs w:val="16"/>
              </w:rPr>
            </w:pPr>
            <w:r w:rsidRPr="0013207F">
              <w:rPr>
                <w:sz w:val="16"/>
                <w:szCs w:val="16"/>
              </w:rPr>
              <w:t>34 955,0</w:t>
            </w:r>
          </w:p>
        </w:tc>
        <w:tc>
          <w:tcPr>
            <w:tcW w:w="993" w:type="dxa"/>
            <w:noWrap/>
            <w:vAlign w:val="center"/>
            <w:hideMark/>
          </w:tcPr>
          <w:p w14:paraId="6B43AA41" w14:textId="77777777" w:rsidR="0013207F" w:rsidRPr="0013207F" w:rsidRDefault="0013207F" w:rsidP="0013207F">
            <w:pPr>
              <w:jc w:val="right"/>
              <w:rPr>
                <w:sz w:val="16"/>
                <w:szCs w:val="16"/>
              </w:rPr>
            </w:pPr>
            <w:r w:rsidRPr="0013207F">
              <w:rPr>
                <w:sz w:val="16"/>
                <w:szCs w:val="16"/>
              </w:rPr>
              <w:t>29 502,8</w:t>
            </w:r>
          </w:p>
        </w:tc>
      </w:tr>
      <w:tr w:rsidR="0013207F" w:rsidRPr="0013207F" w14:paraId="76A8D4C5" w14:textId="77777777" w:rsidTr="0013207F">
        <w:trPr>
          <w:trHeight w:val="600"/>
        </w:trPr>
        <w:tc>
          <w:tcPr>
            <w:tcW w:w="3539" w:type="dxa"/>
            <w:vAlign w:val="center"/>
            <w:hideMark/>
          </w:tcPr>
          <w:p w14:paraId="546D0EB1" w14:textId="77777777" w:rsidR="0013207F" w:rsidRPr="0013207F" w:rsidRDefault="0013207F" w:rsidP="0013207F">
            <w:pPr>
              <w:rPr>
                <w:sz w:val="16"/>
                <w:szCs w:val="16"/>
              </w:rPr>
            </w:pPr>
            <w:r w:rsidRPr="0013207F">
              <w:rPr>
                <w:sz w:val="16"/>
                <w:szCs w:val="16"/>
              </w:rPr>
              <w:t>Предоставление субсидий бюджетным, автономным учреждениям и иным некоммерческим организациям</w:t>
            </w:r>
          </w:p>
        </w:tc>
        <w:tc>
          <w:tcPr>
            <w:tcW w:w="419" w:type="dxa"/>
            <w:vAlign w:val="center"/>
            <w:hideMark/>
          </w:tcPr>
          <w:p w14:paraId="76D96F9E" w14:textId="77777777" w:rsidR="0013207F" w:rsidRPr="0013207F" w:rsidRDefault="0013207F" w:rsidP="0013207F">
            <w:pPr>
              <w:jc w:val="center"/>
              <w:rPr>
                <w:sz w:val="16"/>
                <w:szCs w:val="16"/>
              </w:rPr>
            </w:pPr>
            <w:r w:rsidRPr="0013207F">
              <w:rPr>
                <w:sz w:val="16"/>
                <w:szCs w:val="16"/>
              </w:rPr>
              <w:t>01</w:t>
            </w:r>
          </w:p>
        </w:tc>
        <w:tc>
          <w:tcPr>
            <w:tcW w:w="564" w:type="dxa"/>
            <w:vAlign w:val="center"/>
            <w:hideMark/>
          </w:tcPr>
          <w:p w14:paraId="0E9C0001" w14:textId="77777777" w:rsidR="0013207F" w:rsidRPr="0013207F" w:rsidRDefault="0013207F" w:rsidP="0013207F">
            <w:pPr>
              <w:jc w:val="center"/>
              <w:rPr>
                <w:sz w:val="16"/>
                <w:szCs w:val="16"/>
              </w:rPr>
            </w:pPr>
            <w:r w:rsidRPr="0013207F">
              <w:rPr>
                <w:sz w:val="16"/>
                <w:szCs w:val="16"/>
              </w:rPr>
              <w:t>13</w:t>
            </w:r>
          </w:p>
        </w:tc>
        <w:tc>
          <w:tcPr>
            <w:tcW w:w="376" w:type="dxa"/>
            <w:vAlign w:val="center"/>
            <w:hideMark/>
          </w:tcPr>
          <w:p w14:paraId="11B8E6BB" w14:textId="77777777" w:rsidR="0013207F" w:rsidRPr="0013207F" w:rsidRDefault="0013207F" w:rsidP="0013207F">
            <w:pPr>
              <w:jc w:val="center"/>
              <w:rPr>
                <w:sz w:val="16"/>
                <w:szCs w:val="16"/>
              </w:rPr>
            </w:pPr>
            <w:r w:rsidRPr="0013207F">
              <w:rPr>
                <w:sz w:val="16"/>
                <w:szCs w:val="16"/>
              </w:rPr>
              <w:t>89</w:t>
            </w:r>
          </w:p>
        </w:tc>
        <w:tc>
          <w:tcPr>
            <w:tcW w:w="320" w:type="dxa"/>
            <w:vAlign w:val="center"/>
            <w:hideMark/>
          </w:tcPr>
          <w:p w14:paraId="7D784888" w14:textId="77777777" w:rsidR="0013207F" w:rsidRPr="0013207F" w:rsidRDefault="0013207F" w:rsidP="0013207F">
            <w:pPr>
              <w:jc w:val="center"/>
              <w:rPr>
                <w:sz w:val="16"/>
                <w:szCs w:val="16"/>
              </w:rPr>
            </w:pPr>
            <w:r w:rsidRPr="0013207F">
              <w:rPr>
                <w:sz w:val="16"/>
                <w:szCs w:val="16"/>
              </w:rPr>
              <w:t>1</w:t>
            </w:r>
          </w:p>
        </w:tc>
        <w:tc>
          <w:tcPr>
            <w:tcW w:w="477" w:type="dxa"/>
            <w:vAlign w:val="center"/>
            <w:hideMark/>
          </w:tcPr>
          <w:p w14:paraId="0A8376E1" w14:textId="77777777" w:rsidR="0013207F" w:rsidRPr="0013207F" w:rsidRDefault="0013207F" w:rsidP="0013207F">
            <w:pPr>
              <w:jc w:val="center"/>
              <w:rPr>
                <w:sz w:val="16"/>
                <w:szCs w:val="16"/>
              </w:rPr>
            </w:pPr>
            <w:r w:rsidRPr="0013207F">
              <w:rPr>
                <w:sz w:val="16"/>
                <w:szCs w:val="16"/>
              </w:rPr>
              <w:t>00</w:t>
            </w:r>
          </w:p>
        </w:tc>
        <w:tc>
          <w:tcPr>
            <w:tcW w:w="688" w:type="dxa"/>
            <w:vAlign w:val="center"/>
            <w:hideMark/>
          </w:tcPr>
          <w:p w14:paraId="707457BF" w14:textId="77777777" w:rsidR="0013207F" w:rsidRPr="0013207F" w:rsidRDefault="0013207F" w:rsidP="0013207F">
            <w:pPr>
              <w:jc w:val="center"/>
              <w:rPr>
                <w:sz w:val="16"/>
                <w:szCs w:val="16"/>
              </w:rPr>
            </w:pPr>
            <w:r w:rsidRPr="0013207F">
              <w:rPr>
                <w:sz w:val="16"/>
                <w:szCs w:val="16"/>
              </w:rPr>
              <w:t>61020</w:t>
            </w:r>
          </w:p>
        </w:tc>
        <w:tc>
          <w:tcPr>
            <w:tcW w:w="461" w:type="dxa"/>
            <w:noWrap/>
            <w:vAlign w:val="center"/>
            <w:hideMark/>
          </w:tcPr>
          <w:p w14:paraId="3A573B90" w14:textId="77777777" w:rsidR="0013207F" w:rsidRPr="0013207F" w:rsidRDefault="0013207F" w:rsidP="0013207F">
            <w:pPr>
              <w:jc w:val="right"/>
              <w:rPr>
                <w:sz w:val="16"/>
                <w:szCs w:val="16"/>
              </w:rPr>
            </w:pPr>
            <w:r w:rsidRPr="0013207F">
              <w:rPr>
                <w:sz w:val="16"/>
                <w:szCs w:val="16"/>
              </w:rPr>
              <w:t>600</w:t>
            </w:r>
          </w:p>
        </w:tc>
        <w:tc>
          <w:tcPr>
            <w:tcW w:w="1089" w:type="dxa"/>
            <w:noWrap/>
            <w:vAlign w:val="center"/>
            <w:hideMark/>
          </w:tcPr>
          <w:p w14:paraId="3F94E2D9" w14:textId="77777777" w:rsidR="0013207F" w:rsidRPr="0013207F" w:rsidRDefault="0013207F" w:rsidP="0013207F">
            <w:pPr>
              <w:jc w:val="right"/>
              <w:rPr>
                <w:sz w:val="16"/>
                <w:szCs w:val="16"/>
              </w:rPr>
            </w:pPr>
            <w:r w:rsidRPr="0013207F">
              <w:rPr>
                <w:sz w:val="16"/>
                <w:szCs w:val="16"/>
              </w:rPr>
              <w:t>55 266,9</w:t>
            </w:r>
          </w:p>
        </w:tc>
        <w:tc>
          <w:tcPr>
            <w:tcW w:w="1134" w:type="dxa"/>
            <w:noWrap/>
            <w:vAlign w:val="center"/>
            <w:hideMark/>
          </w:tcPr>
          <w:p w14:paraId="4DCF6903" w14:textId="77777777" w:rsidR="0013207F" w:rsidRPr="0013207F" w:rsidRDefault="0013207F" w:rsidP="0013207F">
            <w:pPr>
              <w:jc w:val="right"/>
              <w:rPr>
                <w:sz w:val="16"/>
                <w:szCs w:val="16"/>
              </w:rPr>
            </w:pPr>
            <w:r w:rsidRPr="0013207F">
              <w:rPr>
                <w:sz w:val="16"/>
                <w:szCs w:val="16"/>
              </w:rPr>
              <w:t>34 955,0</w:t>
            </w:r>
          </w:p>
        </w:tc>
        <w:tc>
          <w:tcPr>
            <w:tcW w:w="993" w:type="dxa"/>
            <w:noWrap/>
            <w:vAlign w:val="center"/>
            <w:hideMark/>
          </w:tcPr>
          <w:p w14:paraId="28FC6B30" w14:textId="77777777" w:rsidR="0013207F" w:rsidRPr="0013207F" w:rsidRDefault="0013207F" w:rsidP="0013207F">
            <w:pPr>
              <w:jc w:val="right"/>
              <w:rPr>
                <w:sz w:val="16"/>
                <w:szCs w:val="16"/>
              </w:rPr>
            </w:pPr>
            <w:r w:rsidRPr="0013207F">
              <w:rPr>
                <w:sz w:val="16"/>
                <w:szCs w:val="16"/>
              </w:rPr>
              <w:t>29 502,8</w:t>
            </w:r>
          </w:p>
        </w:tc>
      </w:tr>
      <w:tr w:rsidR="0013207F" w:rsidRPr="0013207F" w14:paraId="1AB87CFE" w14:textId="77777777" w:rsidTr="0013207F">
        <w:trPr>
          <w:trHeight w:val="315"/>
        </w:trPr>
        <w:tc>
          <w:tcPr>
            <w:tcW w:w="3539" w:type="dxa"/>
            <w:vAlign w:val="center"/>
            <w:hideMark/>
          </w:tcPr>
          <w:p w14:paraId="45F77C95" w14:textId="77777777" w:rsidR="0013207F" w:rsidRPr="0013207F" w:rsidRDefault="0013207F" w:rsidP="0013207F">
            <w:pPr>
              <w:rPr>
                <w:sz w:val="16"/>
                <w:szCs w:val="16"/>
              </w:rPr>
            </w:pPr>
            <w:r w:rsidRPr="0013207F">
              <w:rPr>
                <w:sz w:val="16"/>
                <w:szCs w:val="16"/>
              </w:rPr>
              <w:t xml:space="preserve">Субсидии автономным учреждениям </w:t>
            </w:r>
          </w:p>
        </w:tc>
        <w:tc>
          <w:tcPr>
            <w:tcW w:w="419" w:type="dxa"/>
            <w:vAlign w:val="center"/>
            <w:hideMark/>
          </w:tcPr>
          <w:p w14:paraId="42733313" w14:textId="77777777" w:rsidR="0013207F" w:rsidRPr="0013207F" w:rsidRDefault="0013207F" w:rsidP="0013207F">
            <w:pPr>
              <w:jc w:val="center"/>
              <w:rPr>
                <w:sz w:val="16"/>
                <w:szCs w:val="16"/>
              </w:rPr>
            </w:pPr>
            <w:r w:rsidRPr="0013207F">
              <w:rPr>
                <w:sz w:val="16"/>
                <w:szCs w:val="16"/>
              </w:rPr>
              <w:t>01</w:t>
            </w:r>
          </w:p>
        </w:tc>
        <w:tc>
          <w:tcPr>
            <w:tcW w:w="564" w:type="dxa"/>
            <w:vAlign w:val="center"/>
            <w:hideMark/>
          </w:tcPr>
          <w:p w14:paraId="587B3CAA" w14:textId="77777777" w:rsidR="0013207F" w:rsidRPr="0013207F" w:rsidRDefault="0013207F" w:rsidP="0013207F">
            <w:pPr>
              <w:jc w:val="center"/>
              <w:rPr>
                <w:sz w:val="16"/>
                <w:szCs w:val="16"/>
              </w:rPr>
            </w:pPr>
            <w:r w:rsidRPr="0013207F">
              <w:rPr>
                <w:sz w:val="16"/>
                <w:szCs w:val="16"/>
              </w:rPr>
              <w:t>13</w:t>
            </w:r>
          </w:p>
        </w:tc>
        <w:tc>
          <w:tcPr>
            <w:tcW w:w="376" w:type="dxa"/>
            <w:vAlign w:val="center"/>
            <w:hideMark/>
          </w:tcPr>
          <w:p w14:paraId="0AD31AA8" w14:textId="77777777" w:rsidR="0013207F" w:rsidRPr="0013207F" w:rsidRDefault="0013207F" w:rsidP="0013207F">
            <w:pPr>
              <w:jc w:val="center"/>
              <w:rPr>
                <w:sz w:val="16"/>
                <w:szCs w:val="16"/>
              </w:rPr>
            </w:pPr>
            <w:r w:rsidRPr="0013207F">
              <w:rPr>
                <w:sz w:val="16"/>
                <w:szCs w:val="16"/>
              </w:rPr>
              <w:t>89</w:t>
            </w:r>
          </w:p>
        </w:tc>
        <w:tc>
          <w:tcPr>
            <w:tcW w:w="320" w:type="dxa"/>
            <w:vAlign w:val="center"/>
            <w:hideMark/>
          </w:tcPr>
          <w:p w14:paraId="5FB24ACA" w14:textId="77777777" w:rsidR="0013207F" w:rsidRPr="0013207F" w:rsidRDefault="0013207F" w:rsidP="0013207F">
            <w:pPr>
              <w:jc w:val="center"/>
              <w:rPr>
                <w:sz w:val="16"/>
                <w:szCs w:val="16"/>
              </w:rPr>
            </w:pPr>
            <w:r w:rsidRPr="0013207F">
              <w:rPr>
                <w:sz w:val="16"/>
                <w:szCs w:val="16"/>
              </w:rPr>
              <w:t>1</w:t>
            </w:r>
          </w:p>
        </w:tc>
        <w:tc>
          <w:tcPr>
            <w:tcW w:w="477" w:type="dxa"/>
            <w:vAlign w:val="center"/>
            <w:hideMark/>
          </w:tcPr>
          <w:p w14:paraId="55EC0438" w14:textId="77777777" w:rsidR="0013207F" w:rsidRPr="0013207F" w:rsidRDefault="0013207F" w:rsidP="0013207F">
            <w:pPr>
              <w:jc w:val="center"/>
              <w:rPr>
                <w:sz w:val="16"/>
                <w:szCs w:val="16"/>
              </w:rPr>
            </w:pPr>
            <w:r w:rsidRPr="0013207F">
              <w:rPr>
                <w:sz w:val="16"/>
                <w:szCs w:val="16"/>
              </w:rPr>
              <w:t>00</w:t>
            </w:r>
          </w:p>
        </w:tc>
        <w:tc>
          <w:tcPr>
            <w:tcW w:w="688" w:type="dxa"/>
            <w:vAlign w:val="center"/>
            <w:hideMark/>
          </w:tcPr>
          <w:p w14:paraId="5A6AB434" w14:textId="77777777" w:rsidR="0013207F" w:rsidRPr="0013207F" w:rsidRDefault="0013207F" w:rsidP="0013207F">
            <w:pPr>
              <w:jc w:val="center"/>
              <w:rPr>
                <w:sz w:val="16"/>
                <w:szCs w:val="16"/>
              </w:rPr>
            </w:pPr>
            <w:r w:rsidRPr="0013207F">
              <w:rPr>
                <w:sz w:val="16"/>
                <w:szCs w:val="16"/>
              </w:rPr>
              <w:t>61020</w:t>
            </w:r>
          </w:p>
        </w:tc>
        <w:tc>
          <w:tcPr>
            <w:tcW w:w="461" w:type="dxa"/>
            <w:noWrap/>
            <w:vAlign w:val="center"/>
            <w:hideMark/>
          </w:tcPr>
          <w:p w14:paraId="4A902341" w14:textId="77777777" w:rsidR="0013207F" w:rsidRPr="0013207F" w:rsidRDefault="0013207F" w:rsidP="0013207F">
            <w:pPr>
              <w:jc w:val="right"/>
              <w:rPr>
                <w:sz w:val="16"/>
                <w:szCs w:val="16"/>
              </w:rPr>
            </w:pPr>
            <w:r w:rsidRPr="0013207F">
              <w:rPr>
                <w:sz w:val="16"/>
                <w:szCs w:val="16"/>
              </w:rPr>
              <w:t>620</w:t>
            </w:r>
          </w:p>
        </w:tc>
        <w:tc>
          <w:tcPr>
            <w:tcW w:w="1089" w:type="dxa"/>
            <w:noWrap/>
            <w:vAlign w:val="center"/>
            <w:hideMark/>
          </w:tcPr>
          <w:p w14:paraId="16A551D4" w14:textId="77777777" w:rsidR="0013207F" w:rsidRPr="0013207F" w:rsidRDefault="0013207F" w:rsidP="0013207F">
            <w:pPr>
              <w:jc w:val="right"/>
              <w:rPr>
                <w:sz w:val="16"/>
                <w:szCs w:val="16"/>
              </w:rPr>
            </w:pPr>
            <w:r w:rsidRPr="0013207F">
              <w:rPr>
                <w:sz w:val="16"/>
                <w:szCs w:val="16"/>
              </w:rPr>
              <w:t>55 266,9</w:t>
            </w:r>
          </w:p>
        </w:tc>
        <w:tc>
          <w:tcPr>
            <w:tcW w:w="1134" w:type="dxa"/>
            <w:noWrap/>
            <w:vAlign w:val="center"/>
            <w:hideMark/>
          </w:tcPr>
          <w:p w14:paraId="5F40E3FE" w14:textId="77777777" w:rsidR="0013207F" w:rsidRPr="0013207F" w:rsidRDefault="0013207F" w:rsidP="0013207F">
            <w:pPr>
              <w:jc w:val="right"/>
              <w:rPr>
                <w:sz w:val="16"/>
                <w:szCs w:val="16"/>
              </w:rPr>
            </w:pPr>
            <w:r w:rsidRPr="0013207F">
              <w:rPr>
                <w:sz w:val="16"/>
                <w:szCs w:val="16"/>
              </w:rPr>
              <w:t>34 955,0</w:t>
            </w:r>
          </w:p>
        </w:tc>
        <w:tc>
          <w:tcPr>
            <w:tcW w:w="993" w:type="dxa"/>
            <w:noWrap/>
            <w:vAlign w:val="center"/>
            <w:hideMark/>
          </w:tcPr>
          <w:p w14:paraId="57776708" w14:textId="77777777" w:rsidR="0013207F" w:rsidRPr="0013207F" w:rsidRDefault="0013207F" w:rsidP="0013207F">
            <w:pPr>
              <w:jc w:val="right"/>
              <w:rPr>
                <w:sz w:val="16"/>
                <w:szCs w:val="16"/>
              </w:rPr>
            </w:pPr>
            <w:r w:rsidRPr="0013207F">
              <w:rPr>
                <w:sz w:val="16"/>
                <w:szCs w:val="16"/>
              </w:rPr>
              <w:t>29 502,8</w:t>
            </w:r>
          </w:p>
        </w:tc>
      </w:tr>
      <w:tr w:rsidR="0013207F" w:rsidRPr="0013207F" w14:paraId="613E4CD7" w14:textId="77777777" w:rsidTr="0013207F">
        <w:trPr>
          <w:trHeight w:val="450"/>
        </w:trPr>
        <w:tc>
          <w:tcPr>
            <w:tcW w:w="3539" w:type="dxa"/>
            <w:vAlign w:val="center"/>
            <w:hideMark/>
          </w:tcPr>
          <w:p w14:paraId="329FE302" w14:textId="77777777" w:rsidR="0013207F" w:rsidRPr="0013207F" w:rsidRDefault="0013207F" w:rsidP="0013207F">
            <w:pPr>
              <w:rPr>
                <w:b/>
                <w:bCs/>
                <w:i/>
                <w:iCs/>
                <w:sz w:val="16"/>
                <w:szCs w:val="16"/>
              </w:rPr>
            </w:pPr>
            <w:r w:rsidRPr="0013207F">
              <w:rPr>
                <w:b/>
                <w:bCs/>
                <w:i/>
                <w:iCs/>
                <w:sz w:val="16"/>
                <w:szCs w:val="16"/>
              </w:rPr>
              <w:t>Учреждения, обеспечивающие предоставление услуг в сфере землеустройства и градостроительной деятельности</w:t>
            </w:r>
          </w:p>
        </w:tc>
        <w:tc>
          <w:tcPr>
            <w:tcW w:w="419" w:type="dxa"/>
            <w:vAlign w:val="center"/>
            <w:hideMark/>
          </w:tcPr>
          <w:p w14:paraId="3AD48930" w14:textId="77777777" w:rsidR="0013207F" w:rsidRPr="0013207F" w:rsidRDefault="0013207F" w:rsidP="0013207F">
            <w:pPr>
              <w:jc w:val="center"/>
              <w:rPr>
                <w:b/>
                <w:bCs/>
                <w:sz w:val="16"/>
                <w:szCs w:val="16"/>
              </w:rPr>
            </w:pPr>
            <w:r w:rsidRPr="0013207F">
              <w:rPr>
                <w:b/>
                <w:bCs/>
                <w:sz w:val="16"/>
                <w:szCs w:val="16"/>
              </w:rPr>
              <w:t>01</w:t>
            </w:r>
          </w:p>
        </w:tc>
        <w:tc>
          <w:tcPr>
            <w:tcW w:w="564" w:type="dxa"/>
            <w:vAlign w:val="center"/>
            <w:hideMark/>
          </w:tcPr>
          <w:p w14:paraId="069FB887" w14:textId="77777777" w:rsidR="0013207F" w:rsidRPr="0013207F" w:rsidRDefault="0013207F" w:rsidP="0013207F">
            <w:pPr>
              <w:jc w:val="center"/>
              <w:rPr>
                <w:b/>
                <w:bCs/>
                <w:sz w:val="16"/>
                <w:szCs w:val="16"/>
              </w:rPr>
            </w:pPr>
            <w:r w:rsidRPr="0013207F">
              <w:rPr>
                <w:b/>
                <w:bCs/>
                <w:sz w:val="16"/>
                <w:szCs w:val="16"/>
              </w:rPr>
              <w:t>13</w:t>
            </w:r>
          </w:p>
        </w:tc>
        <w:tc>
          <w:tcPr>
            <w:tcW w:w="376" w:type="dxa"/>
            <w:vAlign w:val="center"/>
            <w:hideMark/>
          </w:tcPr>
          <w:p w14:paraId="3876CE76" w14:textId="77777777" w:rsidR="0013207F" w:rsidRPr="0013207F" w:rsidRDefault="0013207F" w:rsidP="0013207F">
            <w:pPr>
              <w:jc w:val="center"/>
              <w:rPr>
                <w:b/>
                <w:bCs/>
                <w:sz w:val="16"/>
                <w:szCs w:val="16"/>
              </w:rPr>
            </w:pPr>
            <w:r w:rsidRPr="0013207F">
              <w:rPr>
                <w:b/>
                <w:bCs/>
                <w:sz w:val="16"/>
                <w:szCs w:val="16"/>
              </w:rPr>
              <w:t>89</w:t>
            </w:r>
          </w:p>
        </w:tc>
        <w:tc>
          <w:tcPr>
            <w:tcW w:w="320" w:type="dxa"/>
            <w:vAlign w:val="center"/>
            <w:hideMark/>
          </w:tcPr>
          <w:p w14:paraId="40DB6048" w14:textId="77777777" w:rsidR="0013207F" w:rsidRPr="0013207F" w:rsidRDefault="0013207F" w:rsidP="0013207F">
            <w:pPr>
              <w:jc w:val="center"/>
              <w:rPr>
                <w:b/>
                <w:bCs/>
                <w:sz w:val="16"/>
                <w:szCs w:val="16"/>
              </w:rPr>
            </w:pPr>
            <w:r w:rsidRPr="0013207F">
              <w:rPr>
                <w:b/>
                <w:bCs/>
                <w:sz w:val="16"/>
                <w:szCs w:val="16"/>
              </w:rPr>
              <w:t>1</w:t>
            </w:r>
          </w:p>
        </w:tc>
        <w:tc>
          <w:tcPr>
            <w:tcW w:w="477" w:type="dxa"/>
            <w:vAlign w:val="center"/>
            <w:hideMark/>
          </w:tcPr>
          <w:p w14:paraId="3B0974B6" w14:textId="77777777" w:rsidR="0013207F" w:rsidRPr="0013207F" w:rsidRDefault="0013207F" w:rsidP="0013207F">
            <w:pPr>
              <w:jc w:val="center"/>
              <w:rPr>
                <w:b/>
                <w:bCs/>
                <w:sz w:val="16"/>
                <w:szCs w:val="16"/>
              </w:rPr>
            </w:pPr>
            <w:r w:rsidRPr="0013207F">
              <w:rPr>
                <w:b/>
                <w:bCs/>
                <w:sz w:val="16"/>
                <w:szCs w:val="16"/>
              </w:rPr>
              <w:t>00</w:t>
            </w:r>
          </w:p>
        </w:tc>
        <w:tc>
          <w:tcPr>
            <w:tcW w:w="688" w:type="dxa"/>
            <w:vAlign w:val="center"/>
            <w:hideMark/>
          </w:tcPr>
          <w:p w14:paraId="74CF39B0" w14:textId="77777777" w:rsidR="0013207F" w:rsidRPr="0013207F" w:rsidRDefault="0013207F" w:rsidP="0013207F">
            <w:pPr>
              <w:jc w:val="center"/>
              <w:rPr>
                <w:b/>
                <w:bCs/>
                <w:sz w:val="16"/>
                <w:szCs w:val="16"/>
              </w:rPr>
            </w:pPr>
            <w:r w:rsidRPr="0013207F">
              <w:rPr>
                <w:b/>
                <w:bCs/>
                <w:sz w:val="16"/>
                <w:szCs w:val="16"/>
              </w:rPr>
              <w:t>61200</w:t>
            </w:r>
          </w:p>
        </w:tc>
        <w:tc>
          <w:tcPr>
            <w:tcW w:w="461" w:type="dxa"/>
            <w:vAlign w:val="center"/>
            <w:hideMark/>
          </w:tcPr>
          <w:p w14:paraId="4CE51165" w14:textId="77777777" w:rsidR="0013207F" w:rsidRPr="0013207F" w:rsidRDefault="0013207F" w:rsidP="0013207F">
            <w:pPr>
              <w:rPr>
                <w:sz w:val="16"/>
                <w:szCs w:val="16"/>
              </w:rPr>
            </w:pPr>
            <w:r w:rsidRPr="0013207F">
              <w:rPr>
                <w:sz w:val="16"/>
                <w:szCs w:val="16"/>
              </w:rPr>
              <w:t> </w:t>
            </w:r>
          </w:p>
        </w:tc>
        <w:tc>
          <w:tcPr>
            <w:tcW w:w="1089" w:type="dxa"/>
            <w:noWrap/>
            <w:vAlign w:val="center"/>
            <w:hideMark/>
          </w:tcPr>
          <w:p w14:paraId="0AD91E4B" w14:textId="77777777" w:rsidR="0013207F" w:rsidRPr="0013207F" w:rsidRDefault="0013207F" w:rsidP="0013207F">
            <w:pPr>
              <w:jc w:val="right"/>
              <w:rPr>
                <w:sz w:val="16"/>
                <w:szCs w:val="16"/>
              </w:rPr>
            </w:pPr>
            <w:r w:rsidRPr="0013207F">
              <w:rPr>
                <w:sz w:val="16"/>
                <w:szCs w:val="16"/>
              </w:rPr>
              <w:t>13 600,0</w:t>
            </w:r>
          </w:p>
        </w:tc>
        <w:tc>
          <w:tcPr>
            <w:tcW w:w="1134" w:type="dxa"/>
            <w:noWrap/>
            <w:vAlign w:val="center"/>
            <w:hideMark/>
          </w:tcPr>
          <w:p w14:paraId="466BEB7A" w14:textId="77777777" w:rsidR="0013207F" w:rsidRPr="0013207F" w:rsidRDefault="0013207F" w:rsidP="0013207F">
            <w:pPr>
              <w:jc w:val="right"/>
              <w:rPr>
                <w:sz w:val="16"/>
                <w:szCs w:val="16"/>
              </w:rPr>
            </w:pPr>
            <w:r w:rsidRPr="0013207F">
              <w:rPr>
                <w:sz w:val="16"/>
                <w:szCs w:val="16"/>
              </w:rPr>
              <w:t>5 000,0</w:t>
            </w:r>
          </w:p>
        </w:tc>
        <w:tc>
          <w:tcPr>
            <w:tcW w:w="993" w:type="dxa"/>
            <w:noWrap/>
            <w:vAlign w:val="center"/>
            <w:hideMark/>
          </w:tcPr>
          <w:p w14:paraId="3535850E" w14:textId="77777777" w:rsidR="0013207F" w:rsidRPr="0013207F" w:rsidRDefault="0013207F" w:rsidP="0013207F">
            <w:pPr>
              <w:jc w:val="right"/>
              <w:rPr>
                <w:sz w:val="16"/>
                <w:szCs w:val="16"/>
              </w:rPr>
            </w:pPr>
            <w:r w:rsidRPr="0013207F">
              <w:rPr>
                <w:sz w:val="16"/>
                <w:szCs w:val="16"/>
              </w:rPr>
              <w:t>14 703,6</w:t>
            </w:r>
          </w:p>
        </w:tc>
      </w:tr>
      <w:tr w:rsidR="0013207F" w:rsidRPr="0013207F" w14:paraId="20F4F851" w14:textId="77777777" w:rsidTr="0013207F">
        <w:trPr>
          <w:trHeight w:val="450"/>
        </w:trPr>
        <w:tc>
          <w:tcPr>
            <w:tcW w:w="3539" w:type="dxa"/>
            <w:vAlign w:val="center"/>
            <w:hideMark/>
          </w:tcPr>
          <w:p w14:paraId="2E16BD62" w14:textId="77777777" w:rsidR="0013207F" w:rsidRPr="0013207F" w:rsidRDefault="0013207F" w:rsidP="0013207F">
            <w:pPr>
              <w:rPr>
                <w:sz w:val="16"/>
                <w:szCs w:val="16"/>
              </w:rPr>
            </w:pPr>
            <w:r w:rsidRPr="0013207F">
              <w:rPr>
                <w:sz w:val="16"/>
                <w:szCs w:val="16"/>
              </w:rPr>
              <w:t>Предоставление субсидий бюджетным, автономным учреждениям и иным некоммерческим организациям</w:t>
            </w:r>
          </w:p>
        </w:tc>
        <w:tc>
          <w:tcPr>
            <w:tcW w:w="419" w:type="dxa"/>
            <w:vAlign w:val="center"/>
            <w:hideMark/>
          </w:tcPr>
          <w:p w14:paraId="396C13F2" w14:textId="77777777" w:rsidR="0013207F" w:rsidRPr="0013207F" w:rsidRDefault="0013207F" w:rsidP="0013207F">
            <w:pPr>
              <w:jc w:val="center"/>
              <w:rPr>
                <w:sz w:val="16"/>
                <w:szCs w:val="16"/>
              </w:rPr>
            </w:pPr>
            <w:r w:rsidRPr="0013207F">
              <w:rPr>
                <w:sz w:val="16"/>
                <w:szCs w:val="16"/>
              </w:rPr>
              <w:t>01</w:t>
            </w:r>
          </w:p>
        </w:tc>
        <w:tc>
          <w:tcPr>
            <w:tcW w:w="564" w:type="dxa"/>
            <w:vAlign w:val="center"/>
            <w:hideMark/>
          </w:tcPr>
          <w:p w14:paraId="0245FF5D" w14:textId="77777777" w:rsidR="0013207F" w:rsidRPr="0013207F" w:rsidRDefault="0013207F" w:rsidP="0013207F">
            <w:pPr>
              <w:jc w:val="center"/>
              <w:rPr>
                <w:sz w:val="16"/>
                <w:szCs w:val="16"/>
              </w:rPr>
            </w:pPr>
            <w:r w:rsidRPr="0013207F">
              <w:rPr>
                <w:sz w:val="16"/>
                <w:szCs w:val="16"/>
              </w:rPr>
              <w:t>13</w:t>
            </w:r>
          </w:p>
        </w:tc>
        <w:tc>
          <w:tcPr>
            <w:tcW w:w="376" w:type="dxa"/>
            <w:vAlign w:val="center"/>
            <w:hideMark/>
          </w:tcPr>
          <w:p w14:paraId="52623B19" w14:textId="77777777" w:rsidR="0013207F" w:rsidRPr="0013207F" w:rsidRDefault="0013207F" w:rsidP="0013207F">
            <w:pPr>
              <w:jc w:val="center"/>
              <w:rPr>
                <w:sz w:val="16"/>
                <w:szCs w:val="16"/>
              </w:rPr>
            </w:pPr>
            <w:r w:rsidRPr="0013207F">
              <w:rPr>
                <w:sz w:val="16"/>
                <w:szCs w:val="16"/>
              </w:rPr>
              <w:t>89</w:t>
            </w:r>
          </w:p>
        </w:tc>
        <w:tc>
          <w:tcPr>
            <w:tcW w:w="320" w:type="dxa"/>
            <w:vAlign w:val="center"/>
            <w:hideMark/>
          </w:tcPr>
          <w:p w14:paraId="1D81FD49" w14:textId="77777777" w:rsidR="0013207F" w:rsidRPr="0013207F" w:rsidRDefault="0013207F" w:rsidP="0013207F">
            <w:pPr>
              <w:jc w:val="center"/>
              <w:rPr>
                <w:sz w:val="16"/>
                <w:szCs w:val="16"/>
              </w:rPr>
            </w:pPr>
            <w:r w:rsidRPr="0013207F">
              <w:rPr>
                <w:sz w:val="16"/>
                <w:szCs w:val="16"/>
              </w:rPr>
              <w:t>1</w:t>
            </w:r>
          </w:p>
        </w:tc>
        <w:tc>
          <w:tcPr>
            <w:tcW w:w="477" w:type="dxa"/>
            <w:vAlign w:val="center"/>
            <w:hideMark/>
          </w:tcPr>
          <w:p w14:paraId="1EDEA3C7" w14:textId="77777777" w:rsidR="0013207F" w:rsidRPr="0013207F" w:rsidRDefault="0013207F" w:rsidP="0013207F">
            <w:pPr>
              <w:jc w:val="center"/>
              <w:rPr>
                <w:b/>
                <w:bCs/>
                <w:sz w:val="16"/>
                <w:szCs w:val="16"/>
              </w:rPr>
            </w:pPr>
            <w:r w:rsidRPr="0013207F">
              <w:rPr>
                <w:b/>
                <w:bCs/>
                <w:sz w:val="16"/>
                <w:szCs w:val="16"/>
              </w:rPr>
              <w:t>00</w:t>
            </w:r>
          </w:p>
        </w:tc>
        <w:tc>
          <w:tcPr>
            <w:tcW w:w="688" w:type="dxa"/>
            <w:vAlign w:val="center"/>
            <w:hideMark/>
          </w:tcPr>
          <w:p w14:paraId="5E3DBCFE" w14:textId="77777777" w:rsidR="0013207F" w:rsidRPr="0013207F" w:rsidRDefault="0013207F" w:rsidP="0013207F">
            <w:pPr>
              <w:jc w:val="center"/>
              <w:rPr>
                <w:sz w:val="16"/>
                <w:szCs w:val="16"/>
              </w:rPr>
            </w:pPr>
            <w:r w:rsidRPr="0013207F">
              <w:rPr>
                <w:sz w:val="16"/>
                <w:szCs w:val="16"/>
              </w:rPr>
              <w:t>61200</w:t>
            </w:r>
          </w:p>
        </w:tc>
        <w:tc>
          <w:tcPr>
            <w:tcW w:w="461" w:type="dxa"/>
            <w:vAlign w:val="center"/>
            <w:hideMark/>
          </w:tcPr>
          <w:p w14:paraId="018842DB" w14:textId="77777777" w:rsidR="0013207F" w:rsidRPr="0013207F" w:rsidRDefault="0013207F" w:rsidP="0013207F">
            <w:pPr>
              <w:rPr>
                <w:sz w:val="16"/>
                <w:szCs w:val="16"/>
              </w:rPr>
            </w:pPr>
            <w:r w:rsidRPr="0013207F">
              <w:rPr>
                <w:sz w:val="16"/>
                <w:szCs w:val="16"/>
              </w:rPr>
              <w:t>600</w:t>
            </w:r>
          </w:p>
        </w:tc>
        <w:tc>
          <w:tcPr>
            <w:tcW w:w="1089" w:type="dxa"/>
            <w:noWrap/>
            <w:vAlign w:val="center"/>
            <w:hideMark/>
          </w:tcPr>
          <w:p w14:paraId="63797238" w14:textId="77777777" w:rsidR="0013207F" w:rsidRPr="0013207F" w:rsidRDefault="0013207F" w:rsidP="0013207F">
            <w:pPr>
              <w:jc w:val="right"/>
              <w:rPr>
                <w:sz w:val="16"/>
                <w:szCs w:val="16"/>
              </w:rPr>
            </w:pPr>
            <w:r w:rsidRPr="0013207F">
              <w:rPr>
                <w:sz w:val="16"/>
                <w:szCs w:val="16"/>
              </w:rPr>
              <w:t>13 600,0</w:t>
            </w:r>
          </w:p>
        </w:tc>
        <w:tc>
          <w:tcPr>
            <w:tcW w:w="1134" w:type="dxa"/>
            <w:noWrap/>
            <w:vAlign w:val="center"/>
            <w:hideMark/>
          </w:tcPr>
          <w:p w14:paraId="451FC40F" w14:textId="77777777" w:rsidR="0013207F" w:rsidRPr="0013207F" w:rsidRDefault="0013207F" w:rsidP="0013207F">
            <w:pPr>
              <w:jc w:val="right"/>
              <w:rPr>
                <w:sz w:val="16"/>
                <w:szCs w:val="16"/>
              </w:rPr>
            </w:pPr>
            <w:r w:rsidRPr="0013207F">
              <w:rPr>
                <w:sz w:val="16"/>
                <w:szCs w:val="16"/>
              </w:rPr>
              <w:t>5 000,0</w:t>
            </w:r>
          </w:p>
        </w:tc>
        <w:tc>
          <w:tcPr>
            <w:tcW w:w="993" w:type="dxa"/>
            <w:noWrap/>
            <w:vAlign w:val="center"/>
            <w:hideMark/>
          </w:tcPr>
          <w:p w14:paraId="6EB14019" w14:textId="77777777" w:rsidR="0013207F" w:rsidRPr="0013207F" w:rsidRDefault="0013207F" w:rsidP="0013207F">
            <w:pPr>
              <w:jc w:val="right"/>
              <w:rPr>
                <w:sz w:val="16"/>
                <w:szCs w:val="16"/>
              </w:rPr>
            </w:pPr>
            <w:r w:rsidRPr="0013207F">
              <w:rPr>
                <w:sz w:val="16"/>
                <w:szCs w:val="16"/>
              </w:rPr>
              <w:t>14 703,6</w:t>
            </w:r>
          </w:p>
        </w:tc>
      </w:tr>
      <w:tr w:rsidR="0013207F" w:rsidRPr="0013207F" w14:paraId="32E1EF56" w14:textId="77777777" w:rsidTr="0013207F">
        <w:trPr>
          <w:trHeight w:val="315"/>
        </w:trPr>
        <w:tc>
          <w:tcPr>
            <w:tcW w:w="3539" w:type="dxa"/>
            <w:vAlign w:val="center"/>
            <w:hideMark/>
          </w:tcPr>
          <w:p w14:paraId="70E7115E" w14:textId="77777777" w:rsidR="0013207F" w:rsidRPr="0013207F" w:rsidRDefault="0013207F" w:rsidP="0013207F">
            <w:pPr>
              <w:rPr>
                <w:sz w:val="16"/>
                <w:szCs w:val="16"/>
              </w:rPr>
            </w:pPr>
            <w:r w:rsidRPr="0013207F">
              <w:rPr>
                <w:sz w:val="16"/>
                <w:szCs w:val="16"/>
              </w:rPr>
              <w:t xml:space="preserve">Субсидии бюджетным учреждениям  </w:t>
            </w:r>
          </w:p>
        </w:tc>
        <w:tc>
          <w:tcPr>
            <w:tcW w:w="419" w:type="dxa"/>
            <w:vAlign w:val="center"/>
            <w:hideMark/>
          </w:tcPr>
          <w:p w14:paraId="6B922A19" w14:textId="77777777" w:rsidR="0013207F" w:rsidRPr="0013207F" w:rsidRDefault="0013207F" w:rsidP="0013207F">
            <w:pPr>
              <w:jc w:val="center"/>
              <w:rPr>
                <w:sz w:val="16"/>
                <w:szCs w:val="16"/>
              </w:rPr>
            </w:pPr>
            <w:r w:rsidRPr="0013207F">
              <w:rPr>
                <w:sz w:val="16"/>
                <w:szCs w:val="16"/>
              </w:rPr>
              <w:t>01</w:t>
            </w:r>
          </w:p>
        </w:tc>
        <w:tc>
          <w:tcPr>
            <w:tcW w:w="564" w:type="dxa"/>
            <w:vAlign w:val="center"/>
            <w:hideMark/>
          </w:tcPr>
          <w:p w14:paraId="6165F119" w14:textId="77777777" w:rsidR="0013207F" w:rsidRPr="0013207F" w:rsidRDefault="0013207F" w:rsidP="0013207F">
            <w:pPr>
              <w:jc w:val="center"/>
              <w:rPr>
                <w:sz w:val="16"/>
                <w:szCs w:val="16"/>
              </w:rPr>
            </w:pPr>
            <w:r w:rsidRPr="0013207F">
              <w:rPr>
                <w:sz w:val="16"/>
                <w:szCs w:val="16"/>
              </w:rPr>
              <w:t>13</w:t>
            </w:r>
          </w:p>
        </w:tc>
        <w:tc>
          <w:tcPr>
            <w:tcW w:w="376" w:type="dxa"/>
            <w:vAlign w:val="center"/>
            <w:hideMark/>
          </w:tcPr>
          <w:p w14:paraId="1EDF3B34" w14:textId="77777777" w:rsidR="0013207F" w:rsidRPr="0013207F" w:rsidRDefault="0013207F" w:rsidP="0013207F">
            <w:pPr>
              <w:jc w:val="center"/>
              <w:rPr>
                <w:sz w:val="16"/>
                <w:szCs w:val="16"/>
              </w:rPr>
            </w:pPr>
            <w:r w:rsidRPr="0013207F">
              <w:rPr>
                <w:sz w:val="16"/>
                <w:szCs w:val="16"/>
              </w:rPr>
              <w:t>89</w:t>
            </w:r>
          </w:p>
        </w:tc>
        <w:tc>
          <w:tcPr>
            <w:tcW w:w="320" w:type="dxa"/>
            <w:vAlign w:val="center"/>
            <w:hideMark/>
          </w:tcPr>
          <w:p w14:paraId="74EEFBAD" w14:textId="77777777" w:rsidR="0013207F" w:rsidRPr="0013207F" w:rsidRDefault="0013207F" w:rsidP="0013207F">
            <w:pPr>
              <w:jc w:val="center"/>
              <w:rPr>
                <w:sz w:val="16"/>
                <w:szCs w:val="16"/>
              </w:rPr>
            </w:pPr>
            <w:r w:rsidRPr="0013207F">
              <w:rPr>
                <w:sz w:val="16"/>
                <w:szCs w:val="16"/>
              </w:rPr>
              <w:t>1</w:t>
            </w:r>
          </w:p>
        </w:tc>
        <w:tc>
          <w:tcPr>
            <w:tcW w:w="477" w:type="dxa"/>
            <w:vAlign w:val="center"/>
            <w:hideMark/>
          </w:tcPr>
          <w:p w14:paraId="0F3A081F" w14:textId="77777777" w:rsidR="0013207F" w:rsidRPr="0013207F" w:rsidRDefault="0013207F" w:rsidP="0013207F">
            <w:pPr>
              <w:jc w:val="center"/>
              <w:rPr>
                <w:b/>
                <w:bCs/>
                <w:sz w:val="16"/>
                <w:szCs w:val="16"/>
              </w:rPr>
            </w:pPr>
            <w:r w:rsidRPr="0013207F">
              <w:rPr>
                <w:b/>
                <w:bCs/>
                <w:sz w:val="16"/>
                <w:szCs w:val="16"/>
              </w:rPr>
              <w:t>00</w:t>
            </w:r>
          </w:p>
        </w:tc>
        <w:tc>
          <w:tcPr>
            <w:tcW w:w="688" w:type="dxa"/>
            <w:vAlign w:val="center"/>
            <w:hideMark/>
          </w:tcPr>
          <w:p w14:paraId="405652DF" w14:textId="77777777" w:rsidR="0013207F" w:rsidRPr="0013207F" w:rsidRDefault="0013207F" w:rsidP="0013207F">
            <w:pPr>
              <w:jc w:val="center"/>
              <w:rPr>
                <w:sz w:val="16"/>
                <w:szCs w:val="16"/>
              </w:rPr>
            </w:pPr>
            <w:r w:rsidRPr="0013207F">
              <w:rPr>
                <w:sz w:val="16"/>
                <w:szCs w:val="16"/>
              </w:rPr>
              <w:t>61200</w:t>
            </w:r>
          </w:p>
        </w:tc>
        <w:tc>
          <w:tcPr>
            <w:tcW w:w="461" w:type="dxa"/>
            <w:vAlign w:val="center"/>
            <w:hideMark/>
          </w:tcPr>
          <w:p w14:paraId="4AB60509" w14:textId="77777777" w:rsidR="0013207F" w:rsidRPr="0013207F" w:rsidRDefault="0013207F" w:rsidP="0013207F">
            <w:pPr>
              <w:rPr>
                <w:sz w:val="16"/>
                <w:szCs w:val="16"/>
              </w:rPr>
            </w:pPr>
            <w:r w:rsidRPr="0013207F">
              <w:rPr>
                <w:sz w:val="16"/>
                <w:szCs w:val="16"/>
              </w:rPr>
              <w:t>610</w:t>
            </w:r>
          </w:p>
        </w:tc>
        <w:tc>
          <w:tcPr>
            <w:tcW w:w="1089" w:type="dxa"/>
            <w:noWrap/>
            <w:vAlign w:val="center"/>
            <w:hideMark/>
          </w:tcPr>
          <w:p w14:paraId="43EC03CF" w14:textId="77777777" w:rsidR="0013207F" w:rsidRPr="0013207F" w:rsidRDefault="0013207F" w:rsidP="0013207F">
            <w:pPr>
              <w:jc w:val="right"/>
              <w:rPr>
                <w:sz w:val="16"/>
                <w:szCs w:val="16"/>
              </w:rPr>
            </w:pPr>
            <w:r w:rsidRPr="0013207F">
              <w:rPr>
                <w:sz w:val="16"/>
                <w:szCs w:val="16"/>
              </w:rPr>
              <w:t>13 600,0</w:t>
            </w:r>
          </w:p>
        </w:tc>
        <w:tc>
          <w:tcPr>
            <w:tcW w:w="1134" w:type="dxa"/>
            <w:noWrap/>
            <w:vAlign w:val="center"/>
            <w:hideMark/>
          </w:tcPr>
          <w:p w14:paraId="505AF85C" w14:textId="77777777" w:rsidR="0013207F" w:rsidRPr="0013207F" w:rsidRDefault="0013207F" w:rsidP="0013207F">
            <w:pPr>
              <w:jc w:val="right"/>
              <w:rPr>
                <w:sz w:val="16"/>
                <w:szCs w:val="16"/>
              </w:rPr>
            </w:pPr>
            <w:r w:rsidRPr="0013207F">
              <w:rPr>
                <w:sz w:val="16"/>
                <w:szCs w:val="16"/>
              </w:rPr>
              <w:t>5 000,0</w:t>
            </w:r>
          </w:p>
        </w:tc>
        <w:tc>
          <w:tcPr>
            <w:tcW w:w="993" w:type="dxa"/>
            <w:noWrap/>
            <w:vAlign w:val="center"/>
            <w:hideMark/>
          </w:tcPr>
          <w:p w14:paraId="4CF6CB4C" w14:textId="77777777" w:rsidR="0013207F" w:rsidRPr="0013207F" w:rsidRDefault="0013207F" w:rsidP="0013207F">
            <w:pPr>
              <w:jc w:val="right"/>
              <w:rPr>
                <w:sz w:val="16"/>
                <w:szCs w:val="16"/>
              </w:rPr>
            </w:pPr>
            <w:r w:rsidRPr="0013207F">
              <w:rPr>
                <w:sz w:val="16"/>
                <w:szCs w:val="16"/>
              </w:rPr>
              <w:t>14 703,6</w:t>
            </w:r>
          </w:p>
        </w:tc>
      </w:tr>
      <w:tr w:rsidR="0013207F" w:rsidRPr="0013207F" w14:paraId="3B02A521" w14:textId="77777777" w:rsidTr="0013207F">
        <w:trPr>
          <w:trHeight w:val="315"/>
        </w:trPr>
        <w:tc>
          <w:tcPr>
            <w:tcW w:w="3539" w:type="dxa"/>
            <w:vAlign w:val="center"/>
            <w:hideMark/>
          </w:tcPr>
          <w:p w14:paraId="20A79015" w14:textId="77777777" w:rsidR="0013207F" w:rsidRPr="0013207F" w:rsidRDefault="0013207F" w:rsidP="0013207F">
            <w:pPr>
              <w:rPr>
                <w:b/>
                <w:bCs/>
                <w:i/>
                <w:iCs/>
                <w:sz w:val="16"/>
                <w:szCs w:val="16"/>
              </w:rPr>
            </w:pPr>
            <w:r w:rsidRPr="0013207F">
              <w:rPr>
                <w:b/>
                <w:bCs/>
                <w:i/>
                <w:iCs/>
                <w:sz w:val="16"/>
                <w:szCs w:val="16"/>
              </w:rPr>
              <w:t>Централизованные бухгалтерии</w:t>
            </w:r>
          </w:p>
        </w:tc>
        <w:tc>
          <w:tcPr>
            <w:tcW w:w="419" w:type="dxa"/>
            <w:vAlign w:val="center"/>
            <w:hideMark/>
          </w:tcPr>
          <w:p w14:paraId="574F474D" w14:textId="77777777" w:rsidR="0013207F" w:rsidRPr="0013207F" w:rsidRDefault="0013207F" w:rsidP="0013207F">
            <w:pPr>
              <w:jc w:val="center"/>
              <w:rPr>
                <w:sz w:val="16"/>
                <w:szCs w:val="16"/>
              </w:rPr>
            </w:pPr>
            <w:r w:rsidRPr="0013207F">
              <w:rPr>
                <w:sz w:val="16"/>
                <w:szCs w:val="16"/>
              </w:rPr>
              <w:t>01</w:t>
            </w:r>
          </w:p>
        </w:tc>
        <w:tc>
          <w:tcPr>
            <w:tcW w:w="564" w:type="dxa"/>
            <w:vAlign w:val="center"/>
            <w:hideMark/>
          </w:tcPr>
          <w:p w14:paraId="176F2E5D" w14:textId="77777777" w:rsidR="0013207F" w:rsidRPr="0013207F" w:rsidRDefault="0013207F" w:rsidP="0013207F">
            <w:pPr>
              <w:jc w:val="center"/>
              <w:rPr>
                <w:sz w:val="16"/>
                <w:szCs w:val="16"/>
              </w:rPr>
            </w:pPr>
            <w:r w:rsidRPr="0013207F">
              <w:rPr>
                <w:sz w:val="16"/>
                <w:szCs w:val="16"/>
              </w:rPr>
              <w:t>13</w:t>
            </w:r>
          </w:p>
        </w:tc>
        <w:tc>
          <w:tcPr>
            <w:tcW w:w="376" w:type="dxa"/>
            <w:vAlign w:val="center"/>
            <w:hideMark/>
          </w:tcPr>
          <w:p w14:paraId="1F527403" w14:textId="77777777" w:rsidR="0013207F" w:rsidRPr="0013207F" w:rsidRDefault="0013207F" w:rsidP="0013207F">
            <w:pPr>
              <w:jc w:val="center"/>
              <w:rPr>
                <w:sz w:val="16"/>
                <w:szCs w:val="16"/>
              </w:rPr>
            </w:pPr>
            <w:r w:rsidRPr="0013207F">
              <w:rPr>
                <w:sz w:val="16"/>
                <w:szCs w:val="16"/>
              </w:rPr>
              <w:t>89</w:t>
            </w:r>
          </w:p>
        </w:tc>
        <w:tc>
          <w:tcPr>
            <w:tcW w:w="320" w:type="dxa"/>
            <w:vAlign w:val="center"/>
            <w:hideMark/>
          </w:tcPr>
          <w:p w14:paraId="393962D8" w14:textId="77777777" w:rsidR="0013207F" w:rsidRPr="0013207F" w:rsidRDefault="0013207F" w:rsidP="0013207F">
            <w:pPr>
              <w:jc w:val="center"/>
              <w:rPr>
                <w:sz w:val="16"/>
                <w:szCs w:val="16"/>
              </w:rPr>
            </w:pPr>
            <w:r w:rsidRPr="0013207F">
              <w:rPr>
                <w:sz w:val="16"/>
                <w:szCs w:val="16"/>
              </w:rPr>
              <w:t>1</w:t>
            </w:r>
          </w:p>
        </w:tc>
        <w:tc>
          <w:tcPr>
            <w:tcW w:w="477" w:type="dxa"/>
            <w:vAlign w:val="center"/>
            <w:hideMark/>
          </w:tcPr>
          <w:p w14:paraId="6991C472" w14:textId="77777777" w:rsidR="0013207F" w:rsidRPr="0013207F" w:rsidRDefault="0013207F" w:rsidP="0013207F">
            <w:pPr>
              <w:jc w:val="center"/>
              <w:rPr>
                <w:b/>
                <w:bCs/>
                <w:sz w:val="16"/>
                <w:szCs w:val="16"/>
              </w:rPr>
            </w:pPr>
            <w:r w:rsidRPr="0013207F">
              <w:rPr>
                <w:b/>
                <w:bCs/>
                <w:sz w:val="16"/>
                <w:szCs w:val="16"/>
              </w:rPr>
              <w:t>00</w:t>
            </w:r>
          </w:p>
        </w:tc>
        <w:tc>
          <w:tcPr>
            <w:tcW w:w="688" w:type="dxa"/>
            <w:vAlign w:val="center"/>
            <w:hideMark/>
          </w:tcPr>
          <w:p w14:paraId="182A2A4D" w14:textId="77777777" w:rsidR="0013207F" w:rsidRPr="0013207F" w:rsidRDefault="0013207F" w:rsidP="0013207F">
            <w:pPr>
              <w:jc w:val="center"/>
              <w:rPr>
                <w:sz w:val="16"/>
                <w:szCs w:val="16"/>
              </w:rPr>
            </w:pPr>
            <w:r w:rsidRPr="0013207F">
              <w:rPr>
                <w:sz w:val="16"/>
                <w:szCs w:val="16"/>
              </w:rPr>
              <w:t>61230</w:t>
            </w:r>
          </w:p>
        </w:tc>
        <w:tc>
          <w:tcPr>
            <w:tcW w:w="461" w:type="dxa"/>
            <w:vAlign w:val="center"/>
            <w:hideMark/>
          </w:tcPr>
          <w:p w14:paraId="24A57A21" w14:textId="77777777" w:rsidR="0013207F" w:rsidRPr="0013207F" w:rsidRDefault="0013207F" w:rsidP="0013207F">
            <w:pPr>
              <w:jc w:val="center"/>
              <w:rPr>
                <w:sz w:val="16"/>
                <w:szCs w:val="16"/>
              </w:rPr>
            </w:pPr>
            <w:r w:rsidRPr="0013207F">
              <w:rPr>
                <w:sz w:val="16"/>
                <w:szCs w:val="16"/>
              </w:rPr>
              <w:t> </w:t>
            </w:r>
          </w:p>
        </w:tc>
        <w:tc>
          <w:tcPr>
            <w:tcW w:w="1089" w:type="dxa"/>
            <w:noWrap/>
            <w:vAlign w:val="center"/>
            <w:hideMark/>
          </w:tcPr>
          <w:p w14:paraId="7B4B19A1" w14:textId="77777777" w:rsidR="0013207F" w:rsidRPr="0013207F" w:rsidRDefault="0013207F" w:rsidP="0013207F">
            <w:pPr>
              <w:jc w:val="right"/>
              <w:rPr>
                <w:sz w:val="16"/>
                <w:szCs w:val="16"/>
              </w:rPr>
            </w:pPr>
            <w:r w:rsidRPr="0013207F">
              <w:rPr>
                <w:sz w:val="16"/>
                <w:szCs w:val="16"/>
              </w:rPr>
              <w:t>6 800,0</w:t>
            </w:r>
          </w:p>
        </w:tc>
        <w:tc>
          <w:tcPr>
            <w:tcW w:w="1134" w:type="dxa"/>
            <w:noWrap/>
            <w:vAlign w:val="center"/>
            <w:hideMark/>
          </w:tcPr>
          <w:p w14:paraId="0B2326EF" w14:textId="77777777" w:rsidR="0013207F" w:rsidRPr="0013207F" w:rsidRDefault="0013207F" w:rsidP="0013207F">
            <w:pPr>
              <w:jc w:val="right"/>
              <w:rPr>
                <w:sz w:val="16"/>
                <w:szCs w:val="16"/>
              </w:rPr>
            </w:pPr>
            <w:r w:rsidRPr="0013207F">
              <w:rPr>
                <w:sz w:val="16"/>
                <w:szCs w:val="16"/>
              </w:rPr>
              <w:t>7 500,0</w:t>
            </w:r>
          </w:p>
        </w:tc>
        <w:tc>
          <w:tcPr>
            <w:tcW w:w="993" w:type="dxa"/>
            <w:noWrap/>
            <w:vAlign w:val="center"/>
            <w:hideMark/>
          </w:tcPr>
          <w:p w14:paraId="5E995299" w14:textId="77777777" w:rsidR="0013207F" w:rsidRPr="0013207F" w:rsidRDefault="0013207F" w:rsidP="0013207F">
            <w:pPr>
              <w:jc w:val="right"/>
              <w:rPr>
                <w:sz w:val="16"/>
                <w:szCs w:val="16"/>
              </w:rPr>
            </w:pPr>
            <w:r w:rsidRPr="0013207F">
              <w:rPr>
                <w:sz w:val="16"/>
                <w:szCs w:val="16"/>
              </w:rPr>
              <w:t>7 800,0</w:t>
            </w:r>
          </w:p>
        </w:tc>
      </w:tr>
      <w:tr w:rsidR="0013207F" w:rsidRPr="0013207F" w14:paraId="03B46FCE" w14:textId="77777777" w:rsidTr="0013207F">
        <w:trPr>
          <w:trHeight w:val="645"/>
        </w:trPr>
        <w:tc>
          <w:tcPr>
            <w:tcW w:w="3539" w:type="dxa"/>
            <w:vAlign w:val="center"/>
            <w:hideMark/>
          </w:tcPr>
          <w:p w14:paraId="6F85ABE4" w14:textId="77777777" w:rsidR="0013207F" w:rsidRPr="0013207F" w:rsidRDefault="0013207F" w:rsidP="0013207F">
            <w:pPr>
              <w:rPr>
                <w:sz w:val="16"/>
                <w:szCs w:val="16"/>
              </w:rPr>
            </w:pPr>
            <w:r w:rsidRPr="0013207F">
              <w:rPr>
                <w:sz w:val="16"/>
                <w:szCs w:val="16"/>
              </w:rPr>
              <w:t>Предоставление субсидий бюджетным, автономным учреждениям и иным некоммерческим организациям</w:t>
            </w:r>
          </w:p>
        </w:tc>
        <w:tc>
          <w:tcPr>
            <w:tcW w:w="419" w:type="dxa"/>
            <w:vAlign w:val="center"/>
            <w:hideMark/>
          </w:tcPr>
          <w:p w14:paraId="76203FEA" w14:textId="77777777" w:rsidR="0013207F" w:rsidRPr="0013207F" w:rsidRDefault="0013207F" w:rsidP="0013207F">
            <w:pPr>
              <w:jc w:val="center"/>
              <w:rPr>
                <w:sz w:val="16"/>
                <w:szCs w:val="16"/>
              </w:rPr>
            </w:pPr>
            <w:r w:rsidRPr="0013207F">
              <w:rPr>
                <w:sz w:val="16"/>
                <w:szCs w:val="16"/>
              </w:rPr>
              <w:t>01</w:t>
            </w:r>
          </w:p>
        </w:tc>
        <w:tc>
          <w:tcPr>
            <w:tcW w:w="564" w:type="dxa"/>
            <w:vAlign w:val="center"/>
            <w:hideMark/>
          </w:tcPr>
          <w:p w14:paraId="4E40D809" w14:textId="77777777" w:rsidR="0013207F" w:rsidRPr="0013207F" w:rsidRDefault="0013207F" w:rsidP="0013207F">
            <w:pPr>
              <w:jc w:val="center"/>
              <w:rPr>
                <w:sz w:val="16"/>
                <w:szCs w:val="16"/>
              </w:rPr>
            </w:pPr>
            <w:r w:rsidRPr="0013207F">
              <w:rPr>
                <w:sz w:val="16"/>
                <w:szCs w:val="16"/>
              </w:rPr>
              <w:t>13</w:t>
            </w:r>
          </w:p>
        </w:tc>
        <w:tc>
          <w:tcPr>
            <w:tcW w:w="376" w:type="dxa"/>
            <w:vAlign w:val="center"/>
            <w:hideMark/>
          </w:tcPr>
          <w:p w14:paraId="28ACBDFE" w14:textId="77777777" w:rsidR="0013207F" w:rsidRPr="0013207F" w:rsidRDefault="0013207F" w:rsidP="0013207F">
            <w:pPr>
              <w:jc w:val="center"/>
              <w:rPr>
                <w:sz w:val="16"/>
                <w:szCs w:val="16"/>
              </w:rPr>
            </w:pPr>
            <w:r w:rsidRPr="0013207F">
              <w:rPr>
                <w:sz w:val="16"/>
                <w:szCs w:val="16"/>
              </w:rPr>
              <w:t>89</w:t>
            </w:r>
          </w:p>
        </w:tc>
        <w:tc>
          <w:tcPr>
            <w:tcW w:w="320" w:type="dxa"/>
            <w:vAlign w:val="center"/>
            <w:hideMark/>
          </w:tcPr>
          <w:p w14:paraId="06018242" w14:textId="77777777" w:rsidR="0013207F" w:rsidRPr="0013207F" w:rsidRDefault="0013207F" w:rsidP="0013207F">
            <w:pPr>
              <w:jc w:val="center"/>
              <w:rPr>
                <w:sz w:val="16"/>
                <w:szCs w:val="16"/>
              </w:rPr>
            </w:pPr>
            <w:r w:rsidRPr="0013207F">
              <w:rPr>
                <w:sz w:val="16"/>
                <w:szCs w:val="16"/>
              </w:rPr>
              <w:t>1</w:t>
            </w:r>
          </w:p>
        </w:tc>
        <w:tc>
          <w:tcPr>
            <w:tcW w:w="477" w:type="dxa"/>
            <w:vAlign w:val="center"/>
            <w:hideMark/>
          </w:tcPr>
          <w:p w14:paraId="02EECE4F" w14:textId="77777777" w:rsidR="0013207F" w:rsidRPr="0013207F" w:rsidRDefault="0013207F" w:rsidP="0013207F">
            <w:pPr>
              <w:jc w:val="center"/>
              <w:rPr>
                <w:b/>
                <w:bCs/>
                <w:sz w:val="16"/>
                <w:szCs w:val="16"/>
              </w:rPr>
            </w:pPr>
            <w:r w:rsidRPr="0013207F">
              <w:rPr>
                <w:b/>
                <w:bCs/>
                <w:sz w:val="16"/>
                <w:szCs w:val="16"/>
              </w:rPr>
              <w:t>00</w:t>
            </w:r>
          </w:p>
        </w:tc>
        <w:tc>
          <w:tcPr>
            <w:tcW w:w="688" w:type="dxa"/>
            <w:vAlign w:val="center"/>
            <w:hideMark/>
          </w:tcPr>
          <w:p w14:paraId="1E6D663F" w14:textId="77777777" w:rsidR="0013207F" w:rsidRPr="0013207F" w:rsidRDefault="0013207F" w:rsidP="0013207F">
            <w:pPr>
              <w:jc w:val="center"/>
              <w:rPr>
                <w:sz w:val="16"/>
                <w:szCs w:val="16"/>
              </w:rPr>
            </w:pPr>
            <w:r w:rsidRPr="0013207F">
              <w:rPr>
                <w:sz w:val="16"/>
                <w:szCs w:val="16"/>
              </w:rPr>
              <w:t>61230</w:t>
            </w:r>
          </w:p>
        </w:tc>
        <w:tc>
          <w:tcPr>
            <w:tcW w:w="461" w:type="dxa"/>
            <w:vAlign w:val="center"/>
            <w:hideMark/>
          </w:tcPr>
          <w:p w14:paraId="65F8458B" w14:textId="77777777" w:rsidR="0013207F" w:rsidRPr="0013207F" w:rsidRDefault="0013207F" w:rsidP="0013207F">
            <w:pPr>
              <w:jc w:val="center"/>
              <w:rPr>
                <w:sz w:val="16"/>
                <w:szCs w:val="16"/>
              </w:rPr>
            </w:pPr>
            <w:r w:rsidRPr="0013207F">
              <w:rPr>
                <w:sz w:val="16"/>
                <w:szCs w:val="16"/>
              </w:rPr>
              <w:t>600</w:t>
            </w:r>
          </w:p>
        </w:tc>
        <w:tc>
          <w:tcPr>
            <w:tcW w:w="1089" w:type="dxa"/>
            <w:noWrap/>
            <w:vAlign w:val="center"/>
            <w:hideMark/>
          </w:tcPr>
          <w:p w14:paraId="0090E15B" w14:textId="77777777" w:rsidR="0013207F" w:rsidRPr="0013207F" w:rsidRDefault="0013207F" w:rsidP="0013207F">
            <w:pPr>
              <w:jc w:val="right"/>
              <w:rPr>
                <w:sz w:val="16"/>
                <w:szCs w:val="16"/>
              </w:rPr>
            </w:pPr>
            <w:r w:rsidRPr="0013207F">
              <w:rPr>
                <w:sz w:val="16"/>
                <w:szCs w:val="16"/>
              </w:rPr>
              <w:t>6 800,0</w:t>
            </w:r>
          </w:p>
        </w:tc>
        <w:tc>
          <w:tcPr>
            <w:tcW w:w="1134" w:type="dxa"/>
            <w:noWrap/>
            <w:vAlign w:val="center"/>
            <w:hideMark/>
          </w:tcPr>
          <w:p w14:paraId="51221D33" w14:textId="77777777" w:rsidR="0013207F" w:rsidRPr="0013207F" w:rsidRDefault="0013207F" w:rsidP="0013207F">
            <w:pPr>
              <w:jc w:val="right"/>
              <w:rPr>
                <w:sz w:val="16"/>
                <w:szCs w:val="16"/>
              </w:rPr>
            </w:pPr>
            <w:r w:rsidRPr="0013207F">
              <w:rPr>
                <w:sz w:val="16"/>
                <w:szCs w:val="16"/>
              </w:rPr>
              <w:t>7 500,0</w:t>
            </w:r>
          </w:p>
        </w:tc>
        <w:tc>
          <w:tcPr>
            <w:tcW w:w="993" w:type="dxa"/>
            <w:noWrap/>
            <w:vAlign w:val="center"/>
            <w:hideMark/>
          </w:tcPr>
          <w:p w14:paraId="24C70FC3" w14:textId="77777777" w:rsidR="0013207F" w:rsidRPr="0013207F" w:rsidRDefault="0013207F" w:rsidP="0013207F">
            <w:pPr>
              <w:jc w:val="right"/>
              <w:rPr>
                <w:sz w:val="16"/>
                <w:szCs w:val="16"/>
              </w:rPr>
            </w:pPr>
            <w:r w:rsidRPr="0013207F">
              <w:rPr>
                <w:sz w:val="16"/>
                <w:szCs w:val="16"/>
              </w:rPr>
              <w:t>7 800,0</w:t>
            </w:r>
          </w:p>
        </w:tc>
      </w:tr>
      <w:tr w:rsidR="0013207F" w:rsidRPr="0013207F" w14:paraId="51A6FE30" w14:textId="77777777" w:rsidTr="0013207F">
        <w:trPr>
          <w:trHeight w:val="315"/>
        </w:trPr>
        <w:tc>
          <w:tcPr>
            <w:tcW w:w="3539" w:type="dxa"/>
            <w:vAlign w:val="center"/>
            <w:hideMark/>
          </w:tcPr>
          <w:p w14:paraId="3C31DBA6" w14:textId="77777777" w:rsidR="0013207F" w:rsidRPr="0013207F" w:rsidRDefault="0013207F" w:rsidP="0013207F">
            <w:pPr>
              <w:rPr>
                <w:sz w:val="16"/>
                <w:szCs w:val="16"/>
              </w:rPr>
            </w:pPr>
            <w:r w:rsidRPr="0013207F">
              <w:rPr>
                <w:sz w:val="16"/>
                <w:szCs w:val="16"/>
              </w:rPr>
              <w:t xml:space="preserve">Субсидии бюджетным учреждениям  </w:t>
            </w:r>
          </w:p>
        </w:tc>
        <w:tc>
          <w:tcPr>
            <w:tcW w:w="419" w:type="dxa"/>
            <w:vAlign w:val="center"/>
            <w:hideMark/>
          </w:tcPr>
          <w:p w14:paraId="5FC4306A" w14:textId="77777777" w:rsidR="0013207F" w:rsidRPr="0013207F" w:rsidRDefault="0013207F" w:rsidP="0013207F">
            <w:pPr>
              <w:jc w:val="center"/>
              <w:rPr>
                <w:sz w:val="16"/>
                <w:szCs w:val="16"/>
              </w:rPr>
            </w:pPr>
            <w:r w:rsidRPr="0013207F">
              <w:rPr>
                <w:sz w:val="16"/>
                <w:szCs w:val="16"/>
              </w:rPr>
              <w:t>01</w:t>
            </w:r>
          </w:p>
        </w:tc>
        <w:tc>
          <w:tcPr>
            <w:tcW w:w="564" w:type="dxa"/>
            <w:vAlign w:val="center"/>
            <w:hideMark/>
          </w:tcPr>
          <w:p w14:paraId="04824CCB" w14:textId="77777777" w:rsidR="0013207F" w:rsidRPr="0013207F" w:rsidRDefault="0013207F" w:rsidP="0013207F">
            <w:pPr>
              <w:jc w:val="center"/>
              <w:rPr>
                <w:sz w:val="16"/>
                <w:szCs w:val="16"/>
              </w:rPr>
            </w:pPr>
            <w:r w:rsidRPr="0013207F">
              <w:rPr>
                <w:sz w:val="16"/>
                <w:szCs w:val="16"/>
              </w:rPr>
              <w:t>13</w:t>
            </w:r>
          </w:p>
        </w:tc>
        <w:tc>
          <w:tcPr>
            <w:tcW w:w="376" w:type="dxa"/>
            <w:vAlign w:val="center"/>
            <w:hideMark/>
          </w:tcPr>
          <w:p w14:paraId="15C8CC02" w14:textId="77777777" w:rsidR="0013207F" w:rsidRPr="0013207F" w:rsidRDefault="0013207F" w:rsidP="0013207F">
            <w:pPr>
              <w:jc w:val="center"/>
              <w:rPr>
                <w:sz w:val="16"/>
                <w:szCs w:val="16"/>
              </w:rPr>
            </w:pPr>
            <w:r w:rsidRPr="0013207F">
              <w:rPr>
                <w:sz w:val="16"/>
                <w:szCs w:val="16"/>
              </w:rPr>
              <w:t>89</w:t>
            </w:r>
          </w:p>
        </w:tc>
        <w:tc>
          <w:tcPr>
            <w:tcW w:w="320" w:type="dxa"/>
            <w:vAlign w:val="center"/>
            <w:hideMark/>
          </w:tcPr>
          <w:p w14:paraId="53472E69" w14:textId="77777777" w:rsidR="0013207F" w:rsidRPr="0013207F" w:rsidRDefault="0013207F" w:rsidP="0013207F">
            <w:pPr>
              <w:jc w:val="center"/>
              <w:rPr>
                <w:sz w:val="16"/>
                <w:szCs w:val="16"/>
              </w:rPr>
            </w:pPr>
            <w:r w:rsidRPr="0013207F">
              <w:rPr>
                <w:sz w:val="16"/>
                <w:szCs w:val="16"/>
              </w:rPr>
              <w:t>1</w:t>
            </w:r>
          </w:p>
        </w:tc>
        <w:tc>
          <w:tcPr>
            <w:tcW w:w="477" w:type="dxa"/>
            <w:vAlign w:val="center"/>
            <w:hideMark/>
          </w:tcPr>
          <w:p w14:paraId="6CCC4922" w14:textId="77777777" w:rsidR="0013207F" w:rsidRPr="0013207F" w:rsidRDefault="0013207F" w:rsidP="0013207F">
            <w:pPr>
              <w:jc w:val="center"/>
              <w:rPr>
                <w:b/>
                <w:bCs/>
                <w:sz w:val="16"/>
                <w:szCs w:val="16"/>
              </w:rPr>
            </w:pPr>
            <w:r w:rsidRPr="0013207F">
              <w:rPr>
                <w:b/>
                <w:bCs/>
                <w:sz w:val="16"/>
                <w:szCs w:val="16"/>
              </w:rPr>
              <w:t>00</w:t>
            </w:r>
          </w:p>
        </w:tc>
        <w:tc>
          <w:tcPr>
            <w:tcW w:w="688" w:type="dxa"/>
            <w:vAlign w:val="center"/>
            <w:hideMark/>
          </w:tcPr>
          <w:p w14:paraId="741E9921" w14:textId="77777777" w:rsidR="0013207F" w:rsidRPr="0013207F" w:rsidRDefault="0013207F" w:rsidP="0013207F">
            <w:pPr>
              <w:jc w:val="center"/>
              <w:rPr>
                <w:sz w:val="16"/>
                <w:szCs w:val="16"/>
              </w:rPr>
            </w:pPr>
            <w:r w:rsidRPr="0013207F">
              <w:rPr>
                <w:sz w:val="16"/>
                <w:szCs w:val="16"/>
              </w:rPr>
              <w:t>61230</w:t>
            </w:r>
          </w:p>
        </w:tc>
        <w:tc>
          <w:tcPr>
            <w:tcW w:w="461" w:type="dxa"/>
            <w:vAlign w:val="center"/>
            <w:hideMark/>
          </w:tcPr>
          <w:p w14:paraId="54E589E3" w14:textId="77777777" w:rsidR="0013207F" w:rsidRPr="0013207F" w:rsidRDefault="0013207F" w:rsidP="0013207F">
            <w:pPr>
              <w:jc w:val="center"/>
              <w:rPr>
                <w:sz w:val="16"/>
                <w:szCs w:val="16"/>
              </w:rPr>
            </w:pPr>
            <w:r w:rsidRPr="0013207F">
              <w:rPr>
                <w:sz w:val="16"/>
                <w:szCs w:val="16"/>
              </w:rPr>
              <w:t>610</w:t>
            </w:r>
          </w:p>
        </w:tc>
        <w:tc>
          <w:tcPr>
            <w:tcW w:w="1089" w:type="dxa"/>
            <w:noWrap/>
            <w:vAlign w:val="center"/>
            <w:hideMark/>
          </w:tcPr>
          <w:p w14:paraId="04E7AFE5" w14:textId="77777777" w:rsidR="0013207F" w:rsidRPr="0013207F" w:rsidRDefault="0013207F" w:rsidP="0013207F">
            <w:pPr>
              <w:jc w:val="right"/>
              <w:rPr>
                <w:sz w:val="16"/>
                <w:szCs w:val="16"/>
              </w:rPr>
            </w:pPr>
            <w:r w:rsidRPr="0013207F">
              <w:rPr>
                <w:sz w:val="16"/>
                <w:szCs w:val="16"/>
              </w:rPr>
              <w:t>6 800,0</w:t>
            </w:r>
          </w:p>
        </w:tc>
        <w:tc>
          <w:tcPr>
            <w:tcW w:w="1134" w:type="dxa"/>
            <w:noWrap/>
            <w:vAlign w:val="center"/>
            <w:hideMark/>
          </w:tcPr>
          <w:p w14:paraId="4753A348" w14:textId="77777777" w:rsidR="0013207F" w:rsidRPr="0013207F" w:rsidRDefault="0013207F" w:rsidP="0013207F">
            <w:pPr>
              <w:jc w:val="right"/>
              <w:rPr>
                <w:sz w:val="16"/>
                <w:szCs w:val="16"/>
              </w:rPr>
            </w:pPr>
            <w:r w:rsidRPr="0013207F">
              <w:rPr>
                <w:sz w:val="16"/>
                <w:szCs w:val="16"/>
              </w:rPr>
              <w:t>7 500,0</w:t>
            </w:r>
          </w:p>
        </w:tc>
        <w:tc>
          <w:tcPr>
            <w:tcW w:w="993" w:type="dxa"/>
            <w:noWrap/>
            <w:vAlign w:val="center"/>
            <w:hideMark/>
          </w:tcPr>
          <w:p w14:paraId="6EABD8BF" w14:textId="77777777" w:rsidR="0013207F" w:rsidRPr="0013207F" w:rsidRDefault="0013207F" w:rsidP="0013207F">
            <w:pPr>
              <w:jc w:val="right"/>
              <w:rPr>
                <w:sz w:val="16"/>
                <w:szCs w:val="16"/>
              </w:rPr>
            </w:pPr>
            <w:r w:rsidRPr="0013207F">
              <w:rPr>
                <w:sz w:val="16"/>
                <w:szCs w:val="16"/>
              </w:rPr>
              <w:t>7 800,0</w:t>
            </w:r>
          </w:p>
        </w:tc>
      </w:tr>
      <w:tr w:rsidR="0013207F" w:rsidRPr="0013207F" w14:paraId="47776BD7" w14:textId="77777777" w:rsidTr="0013207F">
        <w:trPr>
          <w:trHeight w:val="420"/>
        </w:trPr>
        <w:tc>
          <w:tcPr>
            <w:tcW w:w="3539" w:type="dxa"/>
            <w:vAlign w:val="center"/>
            <w:hideMark/>
          </w:tcPr>
          <w:p w14:paraId="0E72595F" w14:textId="77777777" w:rsidR="0013207F" w:rsidRPr="0013207F" w:rsidRDefault="0013207F" w:rsidP="0013207F">
            <w:pPr>
              <w:rPr>
                <w:b/>
                <w:bCs/>
                <w:sz w:val="16"/>
                <w:szCs w:val="16"/>
              </w:rPr>
            </w:pPr>
            <w:r w:rsidRPr="0013207F">
              <w:rPr>
                <w:b/>
                <w:bCs/>
                <w:sz w:val="16"/>
                <w:szCs w:val="16"/>
              </w:rPr>
              <w:t>НАЦИОНАЛЬНАЯ БЕЗОПАСНОСТЬ И ПРАВООХРАНИТЕЛЬНАЯ ДЕЯТЕЛЬНОСТЬ</w:t>
            </w:r>
          </w:p>
        </w:tc>
        <w:tc>
          <w:tcPr>
            <w:tcW w:w="419" w:type="dxa"/>
            <w:vAlign w:val="center"/>
            <w:hideMark/>
          </w:tcPr>
          <w:p w14:paraId="53DB547F" w14:textId="77777777" w:rsidR="0013207F" w:rsidRPr="0013207F" w:rsidRDefault="0013207F" w:rsidP="0013207F">
            <w:pPr>
              <w:jc w:val="center"/>
              <w:rPr>
                <w:b/>
                <w:bCs/>
                <w:sz w:val="16"/>
                <w:szCs w:val="16"/>
              </w:rPr>
            </w:pPr>
            <w:r w:rsidRPr="0013207F">
              <w:rPr>
                <w:b/>
                <w:bCs/>
                <w:sz w:val="16"/>
                <w:szCs w:val="16"/>
              </w:rPr>
              <w:t>03</w:t>
            </w:r>
          </w:p>
        </w:tc>
        <w:tc>
          <w:tcPr>
            <w:tcW w:w="564" w:type="dxa"/>
            <w:vAlign w:val="center"/>
            <w:hideMark/>
          </w:tcPr>
          <w:p w14:paraId="204574D0" w14:textId="77777777" w:rsidR="0013207F" w:rsidRPr="0013207F" w:rsidRDefault="0013207F" w:rsidP="0013207F">
            <w:pPr>
              <w:jc w:val="center"/>
              <w:rPr>
                <w:b/>
                <w:bCs/>
                <w:sz w:val="16"/>
                <w:szCs w:val="16"/>
              </w:rPr>
            </w:pPr>
            <w:r w:rsidRPr="0013207F">
              <w:rPr>
                <w:b/>
                <w:bCs/>
                <w:sz w:val="16"/>
                <w:szCs w:val="16"/>
              </w:rPr>
              <w:t> </w:t>
            </w:r>
          </w:p>
        </w:tc>
        <w:tc>
          <w:tcPr>
            <w:tcW w:w="376" w:type="dxa"/>
            <w:vAlign w:val="center"/>
            <w:hideMark/>
          </w:tcPr>
          <w:p w14:paraId="239F1FE3" w14:textId="77777777" w:rsidR="0013207F" w:rsidRPr="0013207F" w:rsidRDefault="0013207F" w:rsidP="0013207F">
            <w:pPr>
              <w:jc w:val="center"/>
              <w:rPr>
                <w:b/>
                <w:bCs/>
                <w:sz w:val="16"/>
                <w:szCs w:val="16"/>
              </w:rPr>
            </w:pPr>
            <w:r w:rsidRPr="0013207F">
              <w:rPr>
                <w:b/>
                <w:bCs/>
                <w:sz w:val="16"/>
                <w:szCs w:val="16"/>
              </w:rPr>
              <w:t> </w:t>
            </w:r>
          </w:p>
        </w:tc>
        <w:tc>
          <w:tcPr>
            <w:tcW w:w="320" w:type="dxa"/>
            <w:vAlign w:val="center"/>
            <w:hideMark/>
          </w:tcPr>
          <w:p w14:paraId="2A971684" w14:textId="77777777" w:rsidR="0013207F" w:rsidRPr="0013207F" w:rsidRDefault="0013207F" w:rsidP="0013207F">
            <w:pPr>
              <w:jc w:val="center"/>
              <w:rPr>
                <w:b/>
                <w:bCs/>
                <w:sz w:val="16"/>
                <w:szCs w:val="16"/>
              </w:rPr>
            </w:pPr>
            <w:r w:rsidRPr="0013207F">
              <w:rPr>
                <w:b/>
                <w:bCs/>
                <w:sz w:val="16"/>
                <w:szCs w:val="16"/>
              </w:rPr>
              <w:t> </w:t>
            </w:r>
          </w:p>
        </w:tc>
        <w:tc>
          <w:tcPr>
            <w:tcW w:w="477" w:type="dxa"/>
            <w:vAlign w:val="center"/>
            <w:hideMark/>
          </w:tcPr>
          <w:p w14:paraId="014791A3" w14:textId="77777777" w:rsidR="0013207F" w:rsidRPr="0013207F" w:rsidRDefault="0013207F" w:rsidP="0013207F">
            <w:pPr>
              <w:jc w:val="center"/>
              <w:rPr>
                <w:b/>
                <w:bCs/>
                <w:sz w:val="16"/>
                <w:szCs w:val="16"/>
              </w:rPr>
            </w:pPr>
            <w:r w:rsidRPr="0013207F">
              <w:rPr>
                <w:b/>
                <w:bCs/>
                <w:sz w:val="16"/>
                <w:szCs w:val="16"/>
              </w:rPr>
              <w:t> </w:t>
            </w:r>
          </w:p>
        </w:tc>
        <w:tc>
          <w:tcPr>
            <w:tcW w:w="688" w:type="dxa"/>
            <w:vAlign w:val="center"/>
            <w:hideMark/>
          </w:tcPr>
          <w:p w14:paraId="31AAB8DD" w14:textId="77777777" w:rsidR="0013207F" w:rsidRPr="0013207F" w:rsidRDefault="0013207F" w:rsidP="0013207F">
            <w:pPr>
              <w:jc w:val="center"/>
              <w:rPr>
                <w:b/>
                <w:bCs/>
                <w:sz w:val="16"/>
                <w:szCs w:val="16"/>
              </w:rPr>
            </w:pPr>
            <w:r w:rsidRPr="0013207F">
              <w:rPr>
                <w:b/>
                <w:bCs/>
                <w:sz w:val="16"/>
                <w:szCs w:val="16"/>
              </w:rPr>
              <w:t> </w:t>
            </w:r>
          </w:p>
        </w:tc>
        <w:tc>
          <w:tcPr>
            <w:tcW w:w="461" w:type="dxa"/>
            <w:vAlign w:val="center"/>
            <w:hideMark/>
          </w:tcPr>
          <w:p w14:paraId="7D82B4EC" w14:textId="77777777" w:rsidR="0013207F" w:rsidRPr="0013207F" w:rsidRDefault="0013207F" w:rsidP="0013207F">
            <w:pPr>
              <w:jc w:val="center"/>
              <w:rPr>
                <w:b/>
                <w:bCs/>
                <w:sz w:val="16"/>
                <w:szCs w:val="16"/>
              </w:rPr>
            </w:pPr>
            <w:r w:rsidRPr="0013207F">
              <w:rPr>
                <w:b/>
                <w:bCs/>
                <w:sz w:val="16"/>
                <w:szCs w:val="16"/>
              </w:rPr>
              <w:t> </w:t>
            </w:r>
          </w:p>
        </w:tc>
        <w:tc>
          <w:tcPr>
            <w:tcW w:w="1089" w:type="dxa"/>
            <w:vAlign w:val="center"/>
            <w:hideMark/>
          </w:tcPr>
          <w:p w14:paraId="1A63C7BF" w14:textId="77777777" w:rsidR="0013207F" w:rsidRPr="0013207F" w:rsidRDefault="0013207F" w:rsidP="0013207F">
            <w:pPr>
              <w:jc w:val="right"/>
              <w:rPr>
                <w:b/>
                <w:bCs/>
                <w:sz w:val="16"/>
                <w:szCs w:val="16"/>
              </w:rPr>
            </w:pPr>
            <w:r w:rsidRPr="0013207F">
              <w:rPr>
                <w:b/>
                <w:bCs/>
                <w:sz w:val="16"/>
                <w:szCs w:val="16"/>
              </w:rPr>
              <w:t>6 875,9</w:t>
            </w:r>
          </w:p>
        </w:tc>
        <w:tc>
          <w:tcPr>
            <w:tcW w:w="1134" w:type="dxa"/>
            <w:vAlign w:val="center"/>
            <w:hideMark/>
          </w:tcPr>
          <w:p w14:paraId="00F2ABF4" w14:textId="77777777" w:rsidR="0013207F" w:rsidRPr="0013207F" w:rsidRDefault="0013207F" w:rsidP="0013207F">
            <w:pPr>
              <w:jc w:val="right"/>
              <w:rPr>
                <w:b/>
                <w:bCs/>
                <w:sz w:val="16"/>
                <w:szCs w:val="16"/>
              </w:rPr>
            </w:pPr>
            <w:r w:rsidRPr="0013207F">
              <w:rPr>
                <w:b/>
                <w:bCs/>
                <w:sz w:val="16"/>
                <w:szCs w:val="16"/>
              </w:rPr>
              <w:t>4 654,2</w:t>
            </w:r>
          </w:p>
        </w:tc>
        <w:tc>
          <w:tcPr>
            <w:tcW w:w="993" w:type="dxa"/>
            <w:vAlign w:val="center"/>
            <w:hideMark/>
          </w:tcPr>
          <w:p w14:paraId="78BB60A4" w14:textId="77777777" w:rsidR="0013207F" w:rsidRPr="0013207F" w:rsidRDefault="0013207F" w:rsidP="0013207F">
            <w:pPr>
              <w:jc w:val="right"/>
              <w:rPr>
                <w:b/>
                <w:bCs/>
                <w:sz w:val="16"/>
                <w:szCs w:val="16"/>
              </w:rPr>
            </w:pPr>
            <w:r w:rsidRPr="0013207F">
              <w:rPr>
                <w:b/>
                <w:bCs/>
                <w:sz w:val="16"/>
                <w:szCs w:val="16"/>
              </w:rPr>
              <w:t>4 654,2</w:t>
            </w:r>
          </w:p>
        </w:tc>
      </w:tr>
      <w:tr w:rsidR="0013207F" w:rsidRPr="0013207F" w14:paraId="23773792" w14:textId="77777777" w:rsidTr="0013207F">
        <w:trPr>
          <w:trHeight w:val="315"/>
        </w:trPr>
        <w:tc>
          <w:tcPr>
            <w:tcW w:w="3539" w:type="dxa"/>
            <w:vAlign w:val="center"/>
            <w:hideMark/>
          </w:tcPr>
          <w:p w14:paraId="4B70EAA6" w14:textId="77777777" w:rsidR="0013207F" w:rsidRPr="0013207F" w:rsidRDefault="0013207F" w:rsidP="0013207F">
            <w:pPr>
              <w:rPr>
                <w:b/>
                <w:bCs/>
                <w:sz w:val="16"/>
                <w:szCs w:val="16"/>
              </w:rPr>
            </w:pPr>
            <w:r w:rsidRPr="0013207F">
              <w:rPr>
                <w:b/>
                <w:bCs/>
                <w:sz w:val="16"/>
                <w:szCs w:val="16"/>
              </w:rPr>
              <w:t>Органы юстиции</w:t>
            </w:r>
          </w:p>
        </w:tc>
        <w:tc>
          <w:tcPr>
            <w:tcW w:w="419" w:type="dxa"/>
            <w:vAlign w:val="center"/>
            <w:hideMark/>
          </w:tcPr>
          <w:p w14:paraId="45E6D073" w14:textId="77777777" w:rsidR="0013207F" w:rsidRPr="0013207F" w:rsidRDefault="0013207F" w:rsidP="0013207F">
            <w:pPr>
              <w:jc w:val="center"/>
              <w:rPr>
                <w:b/>
                <w:bCs/>
                <w:sz w:val="16"/>
                <w:szCs w:val="16"/>
              </w:rPr>
            </w:pPr>
            <w:r w:rsidRPr="0013207F">
              <w:rPr>
                <w:b/>
                <w:bCs/>
                <w:sz w:val="16"/>
                <w:szCs w:val="16"/>
              </w:rPr>
              <w:t>03</w:t>
            </w:r>
          </w:p>
        </w:tc>
        <w:tc>
          <w:tcPr>
            <w:tcW w:w="564" w:type="dxa"/>
            <w:vAlign w:val="center"/>
            <w:hideMark/>
          </w:tcPr>
          <w:p w14:paraId="42D7A611" w14:textId="77777777" w:rsidR="0013207F" w:rsidRPr="0013207F" w:rsidRDefault="0013207F" w:rsidP="0013207F">
            <w:pPr>
              <w:jc w:val="center"/>
              <w:rPr>
                <w:b/>
                <w:bCs/>
                <w:sz w:val="16"/>
                <w:szCs w:val="16"/>
              </w:rPr>
            </w:pPr>
            <w:r w:rsidRPr="0013207F">
              <w:rPr>
                <w:b/>
                <w:bCs/>
                <w:sz w:val="16"/>
                <w:szCs w:val="16"/>
              </w:rPr>
              <w:t>04</w:t>
            </w:r>
          </w:p>
        </w:tc>
        <w:tc>
          <w:tcPr>
            <w:tcW w:w="376" w:type="dxa"/>
            <w:vAlign w:val="center"/>
            <w:hideMark/>
          </w:tcPr>
          <w:p w14:paraId="660AAF4B" w14:textId="77777777" w:rsidR="0013207F" w:rsidRPr="0013207F" w:rsidRDefault="0013207F" w:rsidP="0013207F">
            <w:pPr>
              <w:jc w:val="center"/>
              <w:rPr>
                <w:b/>
                <w:bCs/>
                <w:sz w:val="16"/>
                <w:szCs w:val="16"/>
              </w:rPr>
            </w:pPr>
            <w:r w:rsidRPr="0013207F">
              <w:rPr>
                <w:b/>
                <w:bCs/>
                <w:sz w:val="16"/>
                <w:szCs w:val="16"/>
              </w:rPr>
              <w:t> </w:t>
            </w:r>
          </w:p>
        </w:tc>
        <w:tc>
          <w:tcPr>
            <w:tcW w:w="320" w:type="dxa"/>
            <w:vAlign w:val="center"/>
            <w:hideMark/>
          </w:tcPr>
          <w:p w14:paraId="42F3B746" w14:textId="77777777" w:rsidR="0013207F" w:rsidRPr="0013207F" w:rsidRDefault="0013207F" w:rsidP="0013207F">
            <w:pPr>
              <w:jc w:val="center"/>
              <w:rPr>
                <w:b/>
                <w:bCs/>
                <w:sz w:val="16"/>
                <w:szCs w:val="16"/>
              </w:rPr>
            </w:pPr>
            <w:r w:rsidRPr="0013207F">
              <w:rPr>
                <w:b/>
                <w:bCs/>
                <w:sz w:val="16"/>
                <w:szCs w:val="16"/>
              </w:rPr>
              <w:t> </w:t>
            </w:r>
          </w:p>
        </w:tc>
        <w:tc>
          <w:tcPr>
            <w:tcW w:w="477" w:type="dxa"/>
            <w:vAlign w:val="center"/>
            <w:hideMark/>
          </w:tcPr>
          <w:p w14:paraId="1ACAC8E8" w14:textId="77777777" w:rsidR="0013207F" w:rsidRPr="0013207F" w:rsidRDefault="0013207F" w:rsidP="0013207F">
            <w:pPr>
              <w:jc w:val="center"/>
              <w:rPr>
                <w:b/>
                <w:bCs/>
                <w:sz w:val="16"/>
                <w:szCs w:val="16"/>
              </w:rPr>
            </w:pPr>
            <w:r w:rsidRPr="0013207F">
              <w:rPr>
                <w:b/>
                <w:bCs/>
                <w:sz w:val="16"/>
                <w:szCs w:val="16"/>
              </w:rPr>
              <w:t> </w:t>
            </w:r>
          </w:p>
        </w:tc>
        <w:tc>
          <w:tcPr>
            <w:tcW w:w="688" w:type="dxa"/>
            <w:vAlign w:val="center"/>
            <w:hideMark/>
          </w:tcPr>
          <w:p w14:paraId="708A22E7" w14:textId="77777777" w:rsidR="0013207F" w:rsidRPr="0013207F" w:rsidRDefault="0013207F" w:rsidP="0013207F">
            <w:pPr>
              <w:jc w:val="center"/>
              <w:rPr>
                <w:b/>
                <w:bCs/>
                <w:sz w:val="16"/>
                <w:szCs w:val="16"/>
              </w:rPr>
            </w:pPr>
            <w:r w:rsidRPr="0013207F">
              <w:rPr>
                <w:b/>
                <w:bCs/>
                <w:sz w:val="16"/>
                <w:szCs w:val="16"/>
              </w:rPr>
              <w:t> </w:t>
            </w:r>
          </w:p>
        </w:tc>
        <w:tc>
          <w:tcPr>
            <w:tcW w:w="461" w:type="dxa"/>
            <w:vAlign w:val="center"/>
            <w:hideMark/>
          </w:tcPr>
          <w:p w14:paraId="7E69E1B7" w14:textId="77777777" w:rsidR="0013207F" w:rsidRPr="0013207F" w:rsidRDefault="0013207F" w:rsidP="0013207F">
            <w:pPr>
              <w:jc w:val="center"/>
              <w:rPr>
                <w:b/>
                <w:bCs/>
                <w:sz w:val="16"/>
                <w:szCs w:val="16"/>
              </w:rPr>
            </w:pPr>
            <w:r w:rsidRPr="0013207F">
              <w:rPr>
                <w:b/>
                <w:bCs/>
                <w:sz w:val="16"/>
                <w:szCs w:val="16"/>
              </w:rPr>
              <w:t> </w:t>
            </w:r>
          </w:p>
        </w:tc>
        <w:tc>
          <w:tcPr>
            <w:tcW w:w="1089" w:type="dxa"/>
            <w:noWrap/>
            <w:vAlign w:val="center"/>
            <w:hideMark/>
          </w:tcPr>
          <w:p w14:paraId="3F05159A" w14:textId="77777777" w:rsidR="0013207F" w:rsidRPr="0013207F" w:rsidRDefault="0013207F" w:rsidP="0013207F">
            <w:pPr>
              <w:jc w:val="right"/>
              <w:rPr>
                <w:b/>
                <w:bCs/>
                <w:sz w:val="16"/>
                <w:szCs w:val="16"/>
              </w:rPr>
            </w:pPr>
            <w:r w:rsidRPr="0013207F">
              <w:rPr>
                <w:b/>
                <w:bCs/>
                <w:sz w:val="16"/>
                <w:szCs w:val="16"/>
              </w:rPr>
              <w:t>3 295,9</w:t>
            </w:r>
          </w:p>
        </w:tc>
        <w:tc>
          <w:tcPr>
            <w:tcW w:w="1134" w:type="dxa"/>
            <w:noWrap/>
            <w:vAlign w:val="center"/>
            <w:hideMark/>
          </w:tcPr>
          <w:p w14:paraId="411A92FB" w14:textId="77777777" w:rsidR="0013207F" w:rsidRPr="0013207F" w:rsidRDefault="0013207F" w:rsidP="0013207F">
            <w:pPr>
              <w:jc w:val="right"/>
              <w:rPr>
                <w:b/>
                <w:bCs/>
                <w:sz w:val="16"/>
                <w:szCs w:val="16"/>
              </w:rPr>
            </w:pPr>
            <w:r w:rsidRPr="0013207F">
              <w:rPr>
                <w:b/>
                <w:bCs/>
                <w:sz w:val="16"/>
                <w:szCs w:val="16"/>
              </w:rPr>
              <w:t>3 669,0</w:t>
            </w:r>
          </w:p>
        </w:tc>
        <w:tc>
          <w:tcPr>
            <w:tcW w:w="993" w:type="dxa"/>
            <w:noWrap/>
            <w:vAlign w:val="center"/>
            <w:hideMark/>
          </w:tcPr>
          <w:p w14:paraId="33857F73" w14:textId="77777777" w:rsidR="0013207F" w:rsidRPr="0013207F" w:rsidRDefault="0013207F" w:rsidP="0013207F">
            <w:pPr>
              <w:jc w:val="right"/>
              <w:rPr>
                <w:b/>
                <w:bCs/>
                <w:sz w:val="16"/>
                <w:szCs w:val="16"/>
              </w:rPr>
            </w:pPr>
            <w:r w:rsidRPr="0013207F">
              <w:rPr>
                <w:b/>
                <w:bCs/>
                <w:sz w:val="16"/>
                <w:szCs w:val="16"/>
              </w:rPr>
              <w:t>3 669,0</w:t>
            </w:r>
          </w:p>
        </w:tc>
      </w:tr>
      <w:tr w:rsidR="0013207F" w:rsidRPr="0013207F" w14:paraId="1E59BDA2" w14:textId="77777777" w:rsidTr="0013207F">
        <w:trPr>
          <w:trHeight w:val="750"/>
        </w:trPr>
        <w:tc>
          <w:tcPr>
            <w:tcW w:w="3539" w:type="dxa"/>
            <w:vAlign w:val="center"/>
            <w:hideMark/>
          </w:tcPr>
          <w:p w14:paraId="2F9B98E2" w14:textId="77777777" w:rsidR="0013207F" w:rsidRPr="0013207F" w:rsidRDefault="0013207F" w:rsidP="0013207F">
            <w:pPr>
              <w:rPr>
                <w:b/>
                <w:bCs/>
                <w:sz w:val="16"/>
                <w:szCs w:val="16"/>
              </w:rPr>
            </w:pPr>
            <w:r w:rsidRPr="0013207F">
              <w:rPr>
                <w:b/>
                <w:bCs/>
                <w:sz w:val="16"/>
                <w:szCs w:val="16"/>
              </w:rPr>
              <w:t>Непрограммные расходы главных распорядителей средств бюджета Рузаевского муниципального района Республики Мордовия</w:t>
            </w:r>
          </w:p>
        </w:tc>
        <w:tc>
          <w:tcPr>
            <w:tcW w:w="419" w:type="dxa"/>
            <w:vAlign w:val="center"/>
            <w:hideMark/>
          </w:tcPr>
          <w:p w14:paraId="7F44DC75" w14:textId="77777777" w:rsidR="0013207F" w:rsidRPr="0013207F" w:rsidRDefault="0013207F" w:rsidP="0013207F">
            <w:pPr>
              <w:jc w:val="center"/>
              <w:rPr>
                <w:b/>
                <w:bCs/>
                <w:sz w:val="16"/>
                <w:szCs w:val="16"/>
              </w:rPr>
            </w:pPr>
            <w:r w:rsidRPr="0013207F">
              <w:rPr>
                <w:b/>
                <w:bCs/>
                <w:sz w:val="16"/>
                <w:szCs w:val="16"/>
              </w:rPr>
              <w:t>03</w:t>
            </w:r>
          </w:p>
        </w:tc>
        <w:tc>
          <w:tcPr>
            <w:tcW w:w="564" w:type="dxa"/>
            <w:vAlign w:val="center"/>
            <w:hideMark/>
          </w:tcPr>
          <w:p w14:paraId="0FCA63DA" w14:textId="77777777" w:rsidR="0013207F" w:rsidRPr="0013207F" w:rsidRDefault="0013207F" w:rsidP="0013207F">
            <w:pPr>
              <w:jc w:val="center"/>
              <w:rPr>
                <w:b/>
                <w:bCs/>
                <w:sz w:val="16"/>
                <w:szCs w:val="16"/>
              </w:rPr>
            </w:pPr>
            <w:r w:rsidRPr="0013207F">
              <w:rPr>
                <w:b/>
                <w:bCs/>
                <w:sz w:val="16"/>
                <w:szCs w:val="16"/>
              </w:rPr>
              <w:t>04</w:t>
            </w:r>
          </w:p>
        </w:tc>
        <w:tc>
          <w:tcPr>
            <w:tcW w:w="376" w:type="dxa"/>
            <w:vAlign w:val="center"/>
            <w:hideMark/>
          </w:tcPr>
          <w:p w14:paraId="626552AC" w14:textId="77777777" w:rsidR="0013207F" w:rsidRPr="0013207F" w:rsidRDefault="0013207F" w:rsidP="0013207F">
            <w:pPr>
              <w:jc w:val="center"/>
              <w:rPr>
                <w:b/>
                <w:bCs/>
                <w:sz w:val="16"/>
                <w:szCs w:val="16"/>
              </w:rPr>
            </w:pPr>
            <w:r w:rsidRPr="0013207F">
              <w:rPr>
                <w:b/>
                <w:bCs/>
                <w:sz w:val="16"/>
                <w:szCs w:val="16"/>
              </w:rPr>
              <w:t>89</w:t>
            </w:r>
          </w:p>
        </w:tc>
        <w:tc>
          <w:tcPr>
            <w:tcW w:w="320" w:type="dxa"/>
            <w:vAlign w:val="center"/>
            <w:hideMark/>
          </w:tcPr>
          <w:p w14:paraId="64217E54" w14:textId="77777777" w:rsidR="0013207F" w:rsidRPr="0013207F" w:rsidRDefault="0013207F" w:rsidP="0013207F">
            <w:pPr>
              <w:jc w:val="center"/>
              <w:rPr>
                <w:b/>
                <w:bCs/>
                <w:sz w:val="16"/>
                <w:szCs w:val="16"/>
              </w:rPr>
            </w:pPr>
            <w:r w:rsidRPr="0013207F">
              <w:rPr>
                <w:b/>
                <w:bCs/>
                <w:sz w:val="16"/>
                <w:szCs w:val="16"/>
              </w:rPr>
              <w:t>0</w:t>
            </w:r>
          </w:p>
        </w:tc>
        <w:tc>
          <w:tcPr>
            <w:tcW w:w="477" w:type="dxa"/>
            <w:vAlign w:val="center"/>
            <w:hideMark/>
          </w:tcPr>
          <w:p w14:paraId="73F8414B" w14:textId="77777777" w:rsidR="0013207F" w:rsidRPr="0013207F" w:rsidRDefault="0013207F" w:rsidP="0013207F">
            <w:pPr>
              <w:jc w:val="center"/>
              <w:rPr>
                <w:b/>
                <w:bCs/>
                <w:sz w:val="16"/>
                <w:szCs w:val="16"/>
              </w:rPr>
            </w:pPr>
            <w:r w:rsidRPr="0013207F">
              <w:rPr>
                <w:b/>
                <w:bCs/>
                <w:sz w:val="16"/>
                <w:szCs w:val="16"/>
              </w:rPr>
              <w:t> </w:t>
            </w:r>
          </w:p>
        </w:tc>
        <w:tc>
          <w:tcPr>
            <w:tcW w:w="688" w:type="dxa"/>
            <w:vAlign w:val="center"/>
            <w:hideMark/>
          </w:tcPr>
          <w:p w14:paraId="15EDBFDA" w14:textId="77777777" w:rsidR="0013207F" w:rsidRPr="0013207F" w:rsidRDefault="0013207F" w:rsidP="0013207F">
            <w:pPr>
              <w:jc w:val="center"/>
              <w:rPr>
                <w:b/>
                <w:bCs/>
                <w:sz w:val="16"/>
                <w:szCs w:val="16"/>
              </w:rPr>
            </w:pPr>
            <w:r w:rsidRPr="0013207F">
              <w:rPr>
                <w:b/>
                <w:bCs/>
                <w:sz w:val="16"/>
                <w:szCs w:val="16"/>
              </w:rPr>
              <w:t> </w:t>
            </w:r>
          </w:p>
        </w:tc>
        <w:tc>
          <w:tcPr>
            <w:tcW w:w="461" w:type="dxa"/>
            <w:vAlign w:val="center"/>
            <w:hideMark/>
          </w:tcPr>
          <w:p w14:paraId="5CE5CD5C" w14:textId="77777777" w:rsidR="0013207F" w:rsidRPr="0013207F" w:rsidRDefault="0013207F" w:rsidP="0013207F">
            <w:pPr>
              <w:jc w:val="center"/>
              <w:rPr>
                <w:b/>
                <w:bCs/>
                <w:sz w:val="16"/>
                <w:szCs w:val="16"/>
              </w:rPr>
            </w:pPr>
            <w:r w:rsidRPr="0013207F">
              <w:rPr>
                <w:b/>
                <w:bCs/>
                <w:sz w:val="16"/>
                <w:szCs w:val="16"/>
              </w:rPr>
              <w:t> </w:t>
            </w:r>
          </w:p>
        </w:tc>
        <w:tc>
          <w:tcPr>
            <w:tcW w:w="1089" w:type="dxa"/>
            <w:noWrap/>
            <w:vAlign w:val="center"/>
            <w:hideMark/>
          </w:tcPr>
          <w:p w14:paraId="770420FA" w14:textId="77777777" w:rsidR="0013207F" w:rsidRPr="0013207F" w:rsidRDefault="0013207F" w:rsidP="0013207F">
            <w:pPr>
              <w:jc w:val="right"/>
              <w:rPr>
                <w:b/>
                <w:bCs/>
                <w:sz w:val="16"/>
                <w:szCs w:val="16"/>
              </w:rPr>
            </w:pPr>
            <w:r w:rsidRPr="0013207F">
              <w:rPr>
                <w:b/>
                <w:bCs/>
                <w:sz w:val="16"/>
                <w:szCs w:val="16"/>
              </w:rPr>
              <w:t>3 295,9</w:t>
            </w:r>
          </w:p>
        </w:tc>
        <w:tc>
          <w:tcPr>
            <w:tcW w:w="1134" w:type="dxa"/>
            <w:noWrap/>
            <w:vAlign w:val="center"/>
            <w:hideMark/>
          </w:tcPr>
          <w:p w14:paraId="74721FDC" w14:textId="77777777" w:rsidR="0013207F" w:rsidRPr="0013207F" w:rsidRDefault="0013207F" w:rsidP="0013207F">
            <w:pPr>
              <w:jc w:val="right"/>
              <w:rPr>
                <w:b/>
                <w:bCs/>
                <w:sz w:val="16"/>
                <w:szCs w:val="16"/>
              </w:rPr>
            </w:pPr>
            <w:r w:rsidRPr="0013207F">
              <w:rPr>
                <w:b/>
                <w:bCs/>
                <w:sz w:val="16"/>
                <w:szCs w:val="16"/>
              </w:rPr>
              <w:t>3 669,0</w:t>
            </w:r>
          </w:p>
        </w:tc>
        <w:tc>
          <w:tcPr>
            <w:tcW w:w="993" w:type="dxa"/>
            <w:noWrap/>
            <w:vAlign w:val="center"/>
            <w:hideMark/>
          </w:tcPr>
          <w:p w14:paraId="593D43AA" w14:textId="77777777" w:rsidR="0013207F" w:rsidRPr="0013207F" w:rsidRDefault="0013207F" w:rsidP="0013207F">
            <w:pPr>
              <w:jc w:val="right"/>
              <w:rPr>
                <w:b/>
                <w:bCs/>
                <w:sz w:val="16"/>
                <w:szCs w:val="16"/>
              </w:rPr>
            </w:pPr>
            <w:r w:rsidRPr="0013207F">
              <w:rPr>
                <w:b/>
                <w:bCs/>
                <w:sz w:val="16"/>
                <w:szCs w:val="16"/>
              </w:rPr>
              <w:t>3 669,0</w:t>
            </w:r>
          </w:p>
        </w:tc>
      </w:tr>
      <w:tr w:rsidR="0013207F" w:rsidRPr="0013207F" w14:paraId="16C17D7D" w14:textId="77777777" w:rsidTr="0013207F">
        <w:trPr>
          <w:trHeight w:val="630"/>
        </w:trPr>
        <w:tc>
          <w:tcPr>
            <w:tcW w:w="3539" w:type="dxa"/>
            <w:vAlign w:val="center"/>
            <w:hideMark/>
          </w:tcPr>
          <w:p w14:paraId="73CCA067" w14:textId="77777777" w:rsidR="0013207F" w:rsidRPr="0013207F" w:rsidRDefault="0013207F" w:rsidP="0013207F">
            <w:pPr>
              <w:rPr>
                <w:b/>
                <w:bCs/>
                <w:sz w:val="16"/>
                <w:szCs w:val="16"/>
              </w:rPr>
            </w:pPr>
            <w:r w:rsidRPr="0013207F">
              <w:rPr>
                <w:b/>
                <w:bCs/>
                <w:sz w:val="16"/>
                <w:szCs w:val="16"/>
              </w:rPr>
              <w:t>Непрограммные расходы в рамках обеспечения деятельности главных распорядителей средств бюджета Рузаевского муниципального района Республики Мордовия</w:t>
            </w:r>
          </w:p>
        </w:tc>
        <w:tc>
          <w:tcPr>
            <w:tcW w:w="419" w:type="dxa"/>
            <w:vAlign w:val="center"/>
            <w:hideMark/>
          </w:tcPr>
          <w:p w14:paraId="0C32843C" w14:textId="77777777" w:rsidR="0013207F" w:rsidRPr="0013207F" w:rsidRDefault="0013207F" w:rsidP="0013207F">
            <w:pPr>
              <w:jc w:val="center"/>
              <w:rPr>
                <w:b/>
                <w:bCs/>
                <w:sz w:val="16"/>
                <w:szCs w:val="16"/>
              </w:rPr>
            </w:pPr>
            <w:r w:rsidRPr="0013207F">
              <w:rPr>
                <w:b/>
                <w:bCs/>
                <w:sz w:val="16"/>
                <w:szCs w:val="16"/>
              </w:rPr>
              <w:t>03</w:t>
            </w:r>
          </w:p>
        </w:tc>
        <w:tc>
          <w:tcPr>
            <w:tcW w:w="564" w:type="dxa"/>
            <w:vAlign w:val="center"/>
            <w:hideMark/>
          </w:tcPr>
          <w:p w14:paraId="0907AC2B" w14:textId="77777777" w:rsidR="0013207F" w:rsidRPr="0013207F" w:rsidRDefault="0013207F" w:rsidP="0013207F">
            <w:pPr>
              <w:jc w:val="center"/>
              <w:rPr>
                <w:b/>
                <w:bCs/>
                <w:sz w:val="16"/>
                <w:szCs w:val="16"/>
              </w:rPr>
            </w:pPr>
            <w:r w:rsidRPr="0013207F">
              <w:rPr>
                <w:b/>
                <w:bCs/>
                <w:sz w:val="16"/>
                <w:szCs w:val="16"/>
              </w:rPr>
              <w:t>04</w:t>
            </w:r>
          </w:p>
        </w:tc>
        <w:tc>
          <w:tcPr>
            <w:tcW w:w="376" w:type="dxa"/>
            <w:vAlign w:val="center"/>
            <w:hideMark/>
          </w:tcPr>
          <w:p w14:paraId="0664B435" w14:textId="77777777" w:rsidR="0013207F" w:rsidRPr="0013207F" w:rsidRDefault="0013207F" w:rsidP="0013207F">
            <w:pPr>
              <w:jc w:val="center"/>
              <w:rPr>
                <w:b/>
                <w:bCs/>
                <w:sz w:val="16"/>
                <w:szCs w:val="16"/>
              </w:rPr>
            </w:pPr>
            <w:r w:rsidRPr="0013207F">
              <w:rPr>
                <w:b/>
                <w:bCs/>
                <w:sz w:val="16"/>
                <w:szCs w:val="16"/>
              </w:rPr>
              <w:t>89</w:t>
            </w:r>
          </w:p>
        </w:tc>
        <w:tc>
          <w:tcPr>
            <w:tcW w:w="320" w:type="dxa"/>
            <w:vAlign w:val="center"/>
            <w:hideMark/>
          </w:tcPr>
          <w:p w14:paraId="60620CC6" w14:textId="77777777" w:rsidR="0013207F" w:rsidRPr="0013207F" w:rsidRDefault="0013207F" w:rsidP="0013207F">
            <w:pPr>
              <w:jc w:val="center"/>
              <w:rPr>
                <w:b/>
                <w:bCs/>
                <w:sz w:val="16"/>
                <w:szCs w:val="16"/>
              </w:rPr>
            </w:pPr>
            <w:r w:rsidRPr="0013207F">
              <w:rPr>
                <w:b/>
                <w:bCs/>
                <w:sz w:val="16"/>
                <w:szCs w:val="16"/>
              </w:rPr>
              <w:t>1</w:t>
            </w:r>
          </w:p>
        </w:tc>
        <w:tc>
          <w:tcPr>
            <w:tcW w:w="477" w:type="dxa"/>
            <w:vAlign w:val="center"/>
            <w:hideMark/>
          </w:tcPr>
          <w:p w14:paraId="2C90F8A0" w14:textId="77777777" w:rsidR="0013207F" w:rsidRPr="0013207F" w:rsidRDefault="0013207F" w:rsidP="0013207F">
            <w:pPr>
              <w:jc w:val="center"/>
              <w:rPr>
                <w:b/>
                <w:bCs/>
                <w:sz w:val="16"/>
                <w:szCs w:val="16"/>
              </w:rPr>
            </w:pPr>
            <w:r w:rsidRPr="0013207F">
              <w:rPr>
                <w:b/>
                <w:bCs/>
                <w:sz w:val="16"/>
                <w:szCs w:val="16"/>
              </w:rPr>
              <w:t> </w:t>
            </w:r>
          </w:p>
        </w:tc>
        <w:tc>
          <w:tcPr>
            <w:tcW w:w="688" w:type="dxa"/>
            <w:vAlign w:val="center"/>
            <w:hideMark/>
          </w:tcPr>
          <w:p w14:paraId="509ECCCB" w14:textId="77777777" w:rsidR="0013207F" w:rsidRPr="0013207F" w:rsidRDefault="0013207F" w:rsidP="0013207F">
            <w:pPr>
              <w:jc w:val="center"/>
              <w:rPr>
                <w:b/>
                <w:bCs/>
                <w:sz w:val="16"/>
                <w:szCs w:val="16"/>
              </w:rPr>
            </w:pPr>
            <w:r w:rsidRPr="0013207F">
              <w:rPr>
                <w:b/>
                <w:bCs/>
                <w:sz w:val="16"/>
                <w:szCs w:val="16"/>
              </w:rPr>
              <w:t> </w:t>
            </w:r>
          </w:p>
        </w:tc>
        <w:tc>
          <w:tcPr>
            <w:tcW w:w="461" w:type="dxa"/>
            <w:vAlign w:val="center"/>
            <w:hideMark/>
          </w:tcPr>
          <w:p w14:paraId="77236A33" w14:textId="77777777" w:rsidR="0013207F" w:rsidRPr="0013207F" w:rsidRDefault="0013207F" w:rsidP="0013207F">
            <w:pPr>
              <w:jc w:val="center"/>
              <w:rPr>
                <w:b/>
                <w:bCs/>
                <w:sz w:val="16"/>
                <w:szCs w:val="16"/>
              </w:rPr>
            </w:pPr>
            <w:r w:rsidRPr="0013207F">
              <w:rPr>
                <w:b/>
                <w:bCs/>
                <w:sz w:val="16"/>
                <w:szCs w:val="16"/>
              </w:rPr>
              <w:t> </w:t>
            </w:r>
          </w:p>
        </w:tc>
        <w:tc>
          <w:tcPr>
            <w:tcW w:w="1089" w:type="dxa"/>
            <w:noWrap/>
            <w:vAlign w:val="center"/>
            <w:hideMark/>
          </w:tcPr>
          <w:p w14:paraId="24AE1A4B" w14:textId="77777777" w:rsidR="0013207F" w:rsidRPr="0013207F" w:rsidRDefault="0013207F" w:rsidP="0013207F">
            <w:pPr>
              <w:jc w:val="right"/>
              <w:rPr>
                <w:b/>
                <w:bCs/>
                <w:sz w:val="16"/>
                <w:szCs w:val="16"/>
              </w:rPr>
            </w:pPr>
            <w:r w:rsidRPr="0013207F">
              <w:rPr>
                <w:b/>
                <w:bCs/>
                <w:sz w:val="16"/>
                <w:szCs w:val="16"/>
              </w:rPr>
              <w:t>3 295,9</w:t>
            </w:r>
          </w:p>
        </w:tc>
        <w:tc>
          <w:tcPr>
            <w:tcW w:w="1134" w:type="dxa"/>
            <w:noWrap/>
            <w:vAlign w:val="center"/>
            <w:hideMark/>
          </w:tcPr>
          <w:p w14:paraId="46337B26" w14:textId="77777777" w:rsidR="0013207F" w:rsidRPr="0013207F" w:rsidRDefault="0013207F" w:rsidP="0013207F">
            <w:pPr>
              <w:jc w:val="right"/>
              <w:rPr>
                <w:b/>
                <w:bCs/>
                <w:sz w:val="16"/>
                <w:szCs w:val="16"/>
              </w:rPr>
            </w:pPr>
            <w:r w:rsidRPr="0013207F">
              <w:rPr>
                <w:b/>
                <w:bCs/>
                <w:sz w:val="16"/>
                <w:szCs w:val="16"/>
              </w:rPr>
              <w:t>3 669,0</w:t>
            </w:r>
          </w:p>
        </w:tc>
        <w:tc>
          <w:tcPr>
            <w:tcW w:w="993" w:type="dxa"/>
            <w:noWrap/>
            <w:vAlign w:val="center"/>
            <w:hideMark/>
          </w:tcPr>
          <w:p w14:paraId="40083AB8" w14:textId="77777777" w:rsidR="0013207F" w:rsidRPr="0013207F" w:rsidRDefault="0013207F" w:rsidP="0013207F">
            <w:pPr>
              <w:jc w:val="right"/>
              <w:rPr>
                <w:b/>
                <w:bCs/>
                <w:sz w:val="16"/>
                <w:szCs w:val="16"/>
              </w:rPr>
            </w:pPr>
            <w:r w:rsidRPr="0013207F">
              <w:rPr>
                <w:b/>
                <w:bCs/>
                <w:sz w:val="16"/>
                <w:szCs w:val="16"/>
              </w:rPr>
              <w:t>3 669,0</w:t>
            </w:r>
          </w:p>
        </w:tc>
      </w:tr>
      <w:tr w:rsidR="0013207F" w:rsidRPr="0013207F" w14:paraId="4ADF0FCE" w14:textId="77777777" w:rsidTr="0013207F">
        <w:trPr>
          <w:trHeight w:val="675"/>
        </w:trPr>
        <w:tc>
          <w:tcPr>
            <w:tcW w:w="3539" w:type="dxa"/>
            <w:vAlign w:val="center"/>
            <w:hideMark/>
          </w:tcPr>
          <w:p w14:paraId="17F7D351" w14:textId="77777777" w:rsidR="0013207F" w:rsidRPr="0013207F" w:rsidRDefault="0013207F" w:rsidP="0013207F">
            <w:pPr>
              <w:rPr>
                <w:b/>
                <w:bCs/>
                <w:i/>
                <w:iCs/>
                <w:sz w:val="16"/>
                <w:szCs w:val="16"/>
              </w:rPr>
            </w:pPr>
            <w:r w:rsidRPr="0013207F">
              <w:rPr>
                <w:b/>
                <w:bCs/>
                <w:i/>
                <w:iCs/>
                <w:sz w:val="16"/>
                <w:szCs w:val="16"/>
              </w:rPr>
              <w:t>Осуществление переданных полномочий Российской Федерации на государственную регистрацию актов гражданского состояния</w:t>
            </w:r>
          </w:p>
        </w:tc>
        <w:tc>
          <w:tcPr>
            <w:tcW w:w="419" w:type="dxa"/>
            <w:vAlign w:val="center"/>
            <w:hideMark/>
          </w:tcPr>
          <w:p w14:paraId="19729907" w14:textId="77777777" w:rsidR="0013207F" w:rsidRPr="0013207F" w:rsidRDefault="0013207F" w:rsidP="0013207F">
            <w:pPr>
              <w:jc w:val="center"/>
              <w:rPr>
                <w:sz w:val="16"/>
                <w:szCs w:val="16"/>
              </w:rPr>
            </w:pPr>
            <w:r w:rsidRPr="0013207F">
              <w:rPr>
                <w:sz w:val="16"/>
                <w:szCs w:val="16"/>
              </w:rPr>
              <w:t>03</w:t>
            </w:r>
          </w:p>
        </w:tc>
        <w:tc>
          <w:tcPr>
            <w:tcW w:w="564" w:type="dxa"/>
            <w:vAlign w:val="center"/>
            <w:hideMark/>
          </w:tcPr>
          <w:p w14:paraId="5C6569C6" w14:textId="77777777" w:rsidR="0013207F" w:rsidRPr="0013207F" w:rsidRDefault="0013207F" w:rsidP="0013207F">
            <w:pPr>
              <w:jc w:val="center"/>
              <w:rPr>
                <w:sz w:val="16"/>
                <w:szCs w:val="16"/>
              </w:rPr>
            </w:pPr>
            <w:r w:rsidRPr="0013207F">
              <w:rPr>
                <w:sz w:val="16"/>
                <w:szCs w:val="16"/>
              </w:rPr>
              <w:t>04</w:t>
            </w:r>
          </w:p>
        </w:tc>
        <w:tc>
          <w:tcPr>
            <w:tcW w:w="376" w:type="dxa"/>
            <w:vAlign w:val="center"/>
            <w:hideMark/>
          </w:tcPr>
          <w:p w14:paraId="3997AEAA" w14:textId="77777777" w:rsidR="0013207F" w:rsidRPr="0013207F" w:rsidRDefault="0013207F" w:rsidP="0013207F">
            <w:pPr>
              <w:jc w:val="center"/>
              <w:rPr>
                <w:sz w:val="16"/>
                <w:szCs w:val="16"/>
              </w:rPr>
            </w:pPr>
            <w:r w:rsidRPr="0013207F">
              <w:rPr>
                <w:sz w:val="16"/>
                <w:szCs w:val="16"/>
              </w:rPr>
              <w:t>89</w:t>
            </w:r>
          </w:p>
        </w:tc>
        <w:tc>
          <w:tcPr>
            <w:tcW w:w="320" w:type="dxa"/>
            <w:vAlign w:val="center"/>
            <w:hideMark/>
          </w:tcPr>
          <w:p w14:paraId="0B149284" w14:textId="77777777" w:rsidR="0013207F" w:rsidRPr="0013207F" w:rsidRDefault="0013207F" w:rsidP="0013207F">
            <w:pPr>
              <w:jc w:val="center"/>
              <w:rPr>
                <w:sz w:val="16"/>
                <w:szCs w:val="16"/>
              </w:rPr>
            </w:pPr>
            <w:r w:rsidRPr="0013207F">
              <w:rPr>
                <w:sz w:val="16"/>
                <w:szCs w:val="16"/>
              </w:rPr>
              <w:t>1</w:t>
            </w:r>
          </w:p>
        </w:tc>
        <w:tc>
          <w:tcPr>
            <w:tcW w:w="477" w:type="dxa"/>
            <w:vAlign w:val="center"/>
            <w:hideMark/>
          </w:tcPr>
          <w:p w14:paraId="2F4594DE" w14:textId="77777777" w:rsidR="0013207F" w:rsidRPr="0013207F" w:rsidRDefault="0013207F" w:rsidP="0013207F">
            <w:pPr>
              <w:jc w:val="center"/>
              <w:rPr>
                <w:sz w:val="16"/>
                <w:szCs w:val="16"/>
              </w:rPr>
            </w:pPr>
            <w:r w:rsidRPr="0013207F">
              <w:rPr>
                <w:sz w:val="16"/>
                <w:szCs w:val="16"/>
              </w:rPr>
              <w:t>00</w:t>
            </w:r>
          </w:p>
        </w:tc>
        <w:tc>
          <w:tcPr>
            <w:tcW w:w="688" w:type="dxa"/>
            <w:vAlign w:val="center"/>
            <w:hideMark/>
          </w:tcPr>
          <w:p w14:paraId="1B6CC3FF" w14:textId="77777777" w:rsidR="0013207F" w:rsidRPr="0013207F" w:rsidRDefault="0013207F" w:rsidP="0013207F">
            <w:pPr>
              <w:jc w:val="center"/>
              <w:rPr>
                <w:sz w:val="16"/>
                <w:szCs w:val="16"/>
              </w:rPr>
            </w:pPr>
            <w:r w:rsidRPr="0013207F">
              <w:rPr>
                <w:sz w:val="16"/>
                <w:szCs w:val="16"/>
              </w:rPr>
              <w:t>59300</w:t>
            </w:r>
          </w:p>
        </w:tc>
        <w:tc>
          <w:tcPr>
            <w:tcW w:w="461" w:type="dxa"/>
            <w:vAlign w:val="center"/>
            <w:hideMark/>
          </w:tcPr>
          <w:p w14:paraId="36A7BBB8" w14:textId="77777777" w:rsidR="0013207F" w:rsidRPr="0013207F" w:rsidRDefault="0013207F" w:rsidP="0013207F">
            <w:pPr>
              <w:jc w:val="center"/>
              <w:rPr>
                <w:sz w:val="16"/>
                <w:szCs w:val="16"/>
              </w:rPr>
            </w:pPr>
            <w:r w:rsidRPr="0013207F">
              <w:rPr>
                <w:sz w:val="16"/>
                <w:szCs w:val="16"/>
              </w:rPr>
              <w:t> </w:t>
            </w:r>
          </w:p>
        </w:tc>
        <w:tc>
          <w:tcPr>
            <w:tcW w:w="1089" w:type="dxa"/>
            <w:noWrap/>
            <w:vAlign w:val="center"/>
            <w:hideMark/>
          </w:tcPr>
          <w:p w14:paraId="5BD95084" w14:textId="77777777" w:rsidR="0013207F" w:rsidRPr="0013207F" w:rsidRDefault="0013207F" w:rsidP="0013207F">
            <w:pPr>
              <w:jc w:val="right"/>
              <w:rPr>
                <w:sz w:val="16"/>
                <w:szCs w:val="16"/>
              </w:rPr>
            </w:pPr>
            <w:r w:rsidRPr="0013207F">
              <w:rPr>
                <w:sz w:val="16"/>
                <w:szCs w:val="16"/>
              </w:rPr>
              <w:t>3 295,9</w:t>
            </w:r>
          </w:p>
        </w:tc>
        <w:tc>
          <w:tcPr>
            <w:tcW w:w="1134" w:type="dxa"/>
            <w:noWrap/>
            <w:vAlign w:val="center"/>
            <w:hideMark/>
          </w:tcPr>
          <w:p w14:paraId="3AF2CD84" w14:textId="77777777" w:rsidR="0013207F" w:rsidRPr="0013207F" w:rsidRDefault="0013207F" w:rsidP="0013207F">
            <w:pPr>
              <w:jc w:val="right"/>
              <w:rPr>
                <w:sz w:val="16"/>
                <w:szCs w:val="16"/>
              </w:rPr>
            </w:pPr>
            <w:r w:rsidRPr="0013207F">
              <w:rPr>
                <w:sz w:val="16"/>
                <w:szCs w:val="16"/>
              </w:rPr>
              <w:t>3 669,0</w:t>
            </w:r>
          </w:p>
        </w:tc>
        <w:tc>
          <w:tcPr>
            <w:tcW w:w="993" w:type="dxa"/>
            <w:noWrap/>
            <w:vAlign w:val="center"/>
            <w:hideMark/>
          </w:tcPr>
          <w:p w14:paraId="0FC31A92" w14:textId="77777777" w:rsidR="0013207F" w:rsidRPr="0013207F" w:rsidRDefault="0013207F" w:rsidP="0013207F">
            <w:pPr>
              <w:jc w:val="right"/>
              <w:rPr>
                <w:sz w:val="16"/>
                <w:szCs w:val="16"/>
              </w:rPr>
            </w:pPr>
            <w:r w:rsidRPr="0013207F">
              <w:rPr>
                <w:sz w:val="16"/>
                <w:szCs w:val="16"/>
              </w:rPr>
              <w:t>3 669,0</w:t>
            </w:r>
          </w:p>
        </w:tc>
      </w:tr>
      <w:tr w:rsidR="0013207F" w:rsidRPr="0013207F" w14:paraId="6E37AEC7" w14:textId="77777777" w:rsidTr="0013207F">
        <w:trPr>
          <w:trHeight w:val="1065"/>
        </w:trPr>
        <w:tc>
          <w:tcPr>
            <w:tcW w:w="3539" w:type="dxa"/>
            <w:vAlign w:val="center"/>
            <w:hideMark/>
          </w:tcPr>
          <w:p w14:paraId="6A6E3796" w14:textId="77777777" w:rsidR="0013207F" w:rsidRPr="0013207F" w:rsidRDefault="0013207F" w:rsidP="0013207F">
            <w:pPr>
              <w:rPr>
                <w:sz w:val="16"/>
                <w:szCs w:val="16"/>
              </w:rPr>
            </w:pPr>
            <w:r w:rsidRPr="0013207F">
              <w:rPr>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19" w:type="dxa"/>
            <w:vAlign w:val="center"/>
            <w:hideMark/>
          </w:tcPr>
          <w:p w14:paraId="215768F5" w14:textId="77777777" w:rsidR="0013207F" w:rsidRPr="0013207F" w:rsidRDefault="0013207F" w:rsidP="0013207F">
            <w:pPr>
              <w:jc w:val="center"/>
              <w:rPr>
                <w:sz w:val="16"/>
                <w:szCs w:val="16"/>
              </w:rPr>
            </w:pPr>
            <w:r w:rsidRPr="0013207F">
              <w:rPr>
                <w:sz w:val="16"/>
                <w:szCs w:val="16"/>
              </w:rPr>
              <w:t>03</w:t>
            </w:r>
          </w:p>
        </w:tc>
        <w:tc>
          <w:tcPr>
            <w:tcW w:w="564" w:type="dxa"/>
            <w:vAlign w:val="center"/>
            <w:hideMark/>
          </w:tcPr>
          <w:p w14:paraId="31625553" w14:textId="77777777" w:rsidR="0013207F" w:rsidRPr="0013207F" w:rsidRDefault="0013207F" w:rsidP="0013207F">
            <w:pPr>
              <w:jc w:val="center"/>
              <w:rPr>
                <w:sz w:val="16"/>
                <w:szCs w:val="16"/>
              </w:rPr>
            </w:pPr>
            <w:r w:rsidRPr="0013207F">
              <w:rPr>
                <w:sz w:val="16"/>
                <w:szCs w:val="16"/>
              </w:rPr>
              <w:t>04</w:t>
            </w:r>
          </w:p>
        </w:tc>
        <w:tc>
          <w:tcPr>
            <w:tcW w:w="376" w:type="dxa"/>
            <w:vAlign w:val="center"/>
            <w:hideMark/>
          </w:tcPr>
          <w:p w14:paraId="24700E39" w14:textId="77777777" w:rsidR="0013207F" w:rsidRPr="0013207F" w:rsidRDefault="0013207F" w:rsidP="0013207F">
            <w:pPr>
              <w:jc w:val="center"/>
              <w:rPr>
                <w:sz w:val="16"/>
                <w:szCs w:val="16"/>
              </w:rPr>
            </w:pPr>
            <w:r w:rsidRPr="0013207F">
              <w:rPr>
                <w:sz w:val="16"/>
                <w:szCs w:val="16"/>
              </w:rPr>
              <w:t>89</w:t>
            </w:r>
          </w:p>
        </w:tc>
        <w:tc>
          <w:tcPr>
            <w:tcW w:w="320" w:type="dxa"/>
            <w:vAlign w:val="center"/>
            <w:hideMark/>
          </w:tcPr>
          <w:p w14:paraId="79DE559A" w14:textId="77777777" w:rsidR="0013207F" w:rsidRPr="0013207F" w:rsidRDefault="0013207F" w:rsidP="0013207F">
            <w:pPr>
              <w:jc w:val="center"/>
              <w:rPr>
                <w:sz w:val="16"/>
                <w:szCs w:val="16"/>
              </w:rPr>
            </w:pPr>
            <w:r w:rsidRPr="0013207F">
              <w:rPr>
                <w:sz w:val="16"/>
                <w:szCs w:val="16"/>
              </w:rPr>
              <w:t>1</w:t>
            </w:r>
          </w:p>
        </w:tc>
        <w:tc>
          <w:tcPr>
            <w:tcW w:w="477" w:type="dxa"/>
            <w:vAlign w:val="center"/>
            <w:hideMark/>
          </w:tcPr>
          <w:p w14:paraId="6186FE4A" w14:textId="77777777" w:rsidR="0013207F" w:rsidRPr="0013207F" w:rsidRDefault="0013207F" w:rsidP="0013207F">
            <w:pPr>
              <w:jc w:val="center"/>
              <w:rPr>
                <w:sz w:val="16"/>
                <w:szCs w:val="16"/>
              </w:rPr>
            </w:pPr>
            <w:r w:rsidRPr="0013207F">
              <w:rPr>
                <w:sz w:val="16"/>
                <w:szCs w:val="16"/>
              </w:rPr>
              <w:t>00</w:t>
            </w:r>
          </w:p>
        </w:tc>
        <w:tc>
          <w:tcPr>
            <w:tcW w:w="688" w:type="dxa"/>
            <w:vAlign w:val="center"/>
            <w:hideMark/>
          </w:tcPr>
          <w:p w14:paraId="12D634C7" w14:textId="77777777" w:rsidR="0013207F" w:rsidRPr="0013207F" w:rsidRDefault="0013207F" w:rsidP="0013207F">
            <w:pPr>
              <w:jc w:val="center"/>
              <w:rPr>
                <w:sz w:val="16"/>
                <w:szCs w:val="16"/>
              </w:rPr>
            </w:pPr>
            <w:r w:rsidRPr="0013207F">
              <w:rPr>
                <w:sz w:val="16"/>
                <w:szCs w:val="16"/>
              </w:rPr>
              <w:t>59300</w:t>
            </w:r>
          </w:p>
        </w:tc>
        <w:tc>
          <w:tcPr>
            <w:tcW w:w="461" w:type="dxa"/>
            <w:vAlign w:val="center"/>
            <w:hideMark/>
          </w:tcPr>
          <w:p w14:paraId="3EB36C3E" w14:textId="77777777" w:rsidR="0013207F" w:rsidRPr="0013207F" w:rsidRDefault="0013207F" w:rsidP="0013207F">
            <w:pPr>
              <w:jc w:val="center"/>
              <w:rPr>
                <w:sz w:val="16"/>
                <w:szCs w:val="16"/>
              </w:rPr>
            </w:pPr>
            <w:r w:rsidRPr="0013207F">
              <w:rPr>
                <w:sz w:val="16"/>
                <w:szCs w:val="16"/>
              </w:rPr>
              <w:t>100</w:t>
            </w:r>
          </w:p>
        </w:tc>
        <w:tc>
          <w:tcPr>
            <w:tcW w:w="1089" w:type="dxa"/>
            <w:noWrap/>
            <w:vAlign w:val="center"/>
            <w:hideMark/>
          </w:tcPr>
          <w:p w14:paraId="044C57F9" w14:textId="77777777" w:rsidR="0013207F" w:rsidRPr="0013207F" w:rsidRDefault="0013207F" w:rsidP="0013207F">
            <w:pPr>
              <w:jc w:val="right"/>
              <w:rPr>
                <w:sz w:val="16"/>
                <w:szCs w:val="16"/>
              </w:rPr>
            </w:pPr>
            <w:r w:rsidRPr="0013207F">
              <w:rPr>
                <w:sz w:val="16"/>
                <w:szCs w:val="16"/>
              </w:rPr>
              <w:t>2 855,8</w:t>
            </w:r>
          </w:p>
        </w:tc>
        <w:tc>
          <w:tcPr>
            <w:tcW w:w="1134" w:type="dxa"/>
            <w:noWrap/>
            <w:vAlign w:val="center"/>
            <w:hideMark/>
          </w:tcPr>
          <w:p w14:paraId="7FD7AFF0" w14:textId="77777777" w:rsidR="0013207F" w:rsidRPr="0013207F" w:rsidRDefault="0013207F" w:rsidP="0013207F">
            <w:pPr>
              <w:jc w:val="right"/>
              <w:rPr>
                <w:sz w:val="16"/>
                <w:szCs w:val="16"/>
              </w:rPr>
            </w:pPr>
            <w:r w:rsidRPr="0013207F">
              <w:rPr>
                <w:sz w:val="16"/>
                <w:szCs w:val="16"/>
              </w:rPr>
              <w:t>3 228,9</w:t>
            </w:r>
          </w:p>
        </w:tc>
        <w:tc>
          <w:tcPr>
            <w:tcW w:w="993" w:type="dxa"/>
            <w:noWrap/>
            <w:vAlign w:val="center"/>
            <w:hideMark/>
          </w:tcPr>
          <w:p w14:paraId="10858B24" w14:textId="77777777" w:rsidR="0013207F" w:rsidRPr="0013207F" w:rsidRDefault="0013207F" w:rsidP="0013207F">
            <w:pPr>
              <w:jc w:val="right"/>
              <w:rPr>
                <w:sz w:val="16"/>
                <w:szCs w:val="16"/>
              </w:rPr>
            </w:pPr>
            <w:r w:rsidRPr="0013207F">
              <w:rPr>
                <w:sz w:val="16"/>
                <w:szCs w:val="16"/>
              </w:rPr>
              <w:t>3 228,9</w:t>
            </w:r>
          </w:p>
        </w:tc>
      </w:tr>
      <w:tr w:rsidR="0013207F" w:rsidRPr="0013207F" w14:paraId="7399082C" w14:textId="77777777" w:rsidTr="0013207F">
        <w:trPr>
          <w:trHeight w:val="450"/>
        </w:trPr>
        <w:tc>
          <w:tcPr>
            <w:tcW w:w="3539" w:type="dxa"/>
            <w:vAlign w:val="center"/>
            <w:hideMark/>
          </w:tcPr>
          <w:p w14:paraId="69390C2A" w14:textId="77777777" w:rsidR="0013207F" w:rsidRPr="0013207F" w:rsidRDefault="0013207F" w:rsidP="0013207F">
            <w:pPr>
              <w:rPr>
                <w:sz w:val="16"/>
                <w:szCs w:val="16"/>
              </w:rPr>
            </w:pPr>
            <w:r w:rsidRPr="0013207F">
              <w:rPr>
                <w:sz w:val="16"/>
                <w:szCs w:val="16"/>
              </w:rPr>
              <w:t>Расходы на выплаты персоналу государственных (муниципальных) органов</w:t>
            </w:r>
          </w:p>
        </w:tc>
        <w:tc>
          <w:tcPr>
            <w:tcW w:w="419" w:type="dxa"/>
            <w:vAlign w:val="center"/>
            <w:hideMark/>
          </w:tcPr>
          <w:p w14:paraId="4C949B79" w14:textId="77777777" w:rsidR="0013207F" w:rsidRPr="0013207F" w:rsidRDefault="0013207F" w:rsidP="0013207F">
            <w:pPr>
              <w:jc w:val="center"/>
              <w:rPr>
                <w:sz w:val="16"/>
                <w:szCs w:val="16"/>
              </w:rPr>
            </w:pPr>
            <w:r w:rsidRPr="0013207F">
              <w:rPr>
                <w:sz w:val="16"/>
                <w:szCs w:val="16"/>
              </w:rPr>
              <w:t>03</w:t>
            </w:r>
          </w:p>
        </w:tc>
        <w:tc>
          <w:tcPr>
            <w:tcW w:w="564" w:type="dxa"/>
            <w:vAlign w:val="center"/>
            <w:hideMark/>
          </w:tcPr>
          <w:p w14:paraId="7C1D403A" w14:textId="77777777" w:rsidR="0013207F" w:rsidRPr="0013207F" w:rsidRDefault="0013207F" w:rsidP="0013207F">
            <w:pPr>
              <w:jc w:val="center"/>
              <w:rPr>
                <w:sz w:val="16"/>
                <w:szCs w:val="16"/>
              </w:rPr>
            </w:pPr>
            <w:r w:rsidRPr="0013207F">
              <w:rPr>
                <w:sz w:val="16"/>
                <w:szCs w:val="16"/>
              </w:rPr>
              <w:t>04</w:t>
            </w:r>
          </w:p>
        </w:tc>
        <w:tc>
          <w:tcPr>
            <w:tcW w:w="376" w:type="dxa"/>
            <w:vAlign w:val="center"/>
            <w:hideMark/>
          </w:tcPr>
          <w:p w14:paraId="0935F805" w14:textId="77777777" w:rsidR="0013207F" w:rsidRPr="0013207F" w:rsidRDefault="0013207F" w:rsidP="0013207F">
            <w:pPr>
              <w:jc w:val="center"/>
              <w:rPr>
                <w:sz w:val="16"/>
                <w:szCs w:val="16"/>
              </w:rPr>
            </w:pPr>
            <w:r w:rsidRPr="0013207F">
              <w:rPr>
                <w:sz w:val="16"/>
                <w:szCs w:val="16"/>
              </w:rPr>
              <w:t>89</w:t>
            </w:r>
          </w:p>
        </w:tc>
        <w:tc>
          <w:tcPr>
            <w:tcW w:w="320" w:type="dxa"/>
            <w:vAlign w:val="center"/>
            <w:hideMark/>
          </w:tcPr>
          <w:p w14:paraId="76789089" w14:textId="77777777" w:rsidR="0013207F" w:rsidRPr="0013207F" w:rsidRDefault="0013207F" w:rsidP="0013207F">
            <w:pPr>
              <w:jc w:val="center"/>
              <w:rPr>
                <w:sz w:val="16"/>
                <w:szCs w:val="16"/>
              </w:rPr>
            </w:pPr>
            <w:r w:rsidRPr="0013207F">
              <w:rPr>
                <w:sz w:val="16"/>
                <w:szCs w:val="16"/>
              </w:rPr>
              <w:t>1</w:t>
            </w:r>
          </w:p>
        </w:tc>
        <w:tc>
          <w:tcPr>
            <w:tcW w:w="477" w:type="dxa"/>
            <w:vAlign w:val="center"/>
            <w:hideMark/>
          </w:tcPr>
          <w:p w14:paraId="0A4DC4DE" w14:textId="77777777" w:rsidR="0013207F" w:rsidRPr="0013207F" w:rsidRDefault="0013207F" w:rsidP="0013207F">
            <w:pPr>
              <w:jc w:val="center"/>
              <w:rPr>
                <w:sz w:val="16"/>
                <w:szCs w:val="16"/>
              </w:rPr>
            </w:pPr>
            <w:r w:rsidRPr="0013207F">
              <w:rPr>
                <w:sz w:val="16"/>
                <w:szCs w:val="16"/>
              </w:rPr>
              <w:t>00</w:t>
            </w:r>
          </w:p>
        </w:tc>
        <w:tc>
          <w:tcPr>
            <w:tcW w:w="688" w:type="dxa"/>
            <w:vAlign w:val="center"/>
            <w:hideMark/>
          </w:tcPr>
          <w:p w14:paraId="64863E1B" w14:textId="77777777" w:rsidR="0013207F" w:rsidRPr="0013207F" w:rsidRDefault="0013207F" w:rsidP="0013207F">
            <w:pPr>
              <w:jc w:val="center"/>
              <w:rPr>
                <w:sz w:val="16"/>
                <w:szCs w:val="16"/>
              </w:rPr>
            </w:pPr>
            <w:r w:rsidRPr="0013207F">
              <w:rPr>
                <w:sz w:val="16"/>
                <w:szCs w:val="16"/>
              </w:rPr>
              <w:t>59300</w:t>
            </w:r>
          </w:p>
        </w:tc>
        <w:tc>
          <w:tcPr>
            <w:tcW w:w="461" w:type="dxa"/>
            <w:vAlign w:val="center"/>
            <w:hideMark/>
          </w:tcPr>
          <w:p w14:paraId="0D097A43" w14:textId="77777777" w:rsidR="0013207F" w:rsidRPr="0013207F" w:rsidRDefault="0013207F" w:rsidP="0013207F">
            <w:pPr>
              <w:jc w:val="center"/>
              <w:rPr>
                <w:sz w:val="16"/>
                <w:szCs w:val="16"/>
              </w:rPr>
            </w:pPr>
            <w:r w:rsidRPr="0013207F">
              <w:rPr>
                <w:sz w:val="16"/>
                <w:szCs w:val="16"/>
              </w:rPr>
              <w:t>120</w:t>
            </w:r>
          </w:p>
        </w:tc>
        <w:tc>
          <w:tcPr>
            <w:tcW w:w="1089" w:type="dxa"/>
            <w:noWrap/>
            <w:vAlign w:val="center"/>
            <w:hideMark/>
          </w:tcPr>
          <w:p w14:paraId="3FA417C2" w14:textId="77777777" w:rsidR="0013207F" w:rsidRPr="0013207F" w:rsidRDefault="0013207F" w:rsidP="0013207F">
            <w:pPr>
              <w:jc w:val="right"/>
              <w:rPr>
                <w:sz w:val="16"/>
                <w:szCs w:val="16"/>
              </w:rPr>
            </w:pPr>
            <w:r w:rsidRPr="0013207F">
              <w:rPr>
                <w:sz w:val="16"/>
                <w:szCs w:val="16"/>
              </w:rPr>
              <w:t>2 855,8</w:t>
            </w:r>
          </w:p>
        </w:tc>
        <w:tc>
          <w:tcPr>
            <w:tcW w:w="1134" w:type="dxa"/>
            <w:noWrap/>
            <w:vAlign w:val="center"/>
            <w:hideMark/>
          </w:tcPr>
          <w:p w14:paraId="153048E4" w14:textId="77777777" w:rsidR="0013207F" w:rsidRPr="0013207F" w:rsidRDefault="0013207F" w:rsidP="0013207F">
            <w:pPr>
              <w:jc w:val="right"/>
              <w:rPr>
                <w:sz w:val="16"/>
                <w:szCs w:val="16"/>
              </w:rPr>
            </w:pPr>
            <w:r w:rsidRPr="0013207F">
              <w:rPr>
                <w:sz w:val="16"/>
                <w:szCs w:val="16"/>
              </w:rPr>
              <w:t>3 228,9</w:t>
            </w:r>
          </w:p>
        </w:tc>
        <w:tc>
          <w:tcPr>
            <w:tcW w:w="993" w:type="dxa"/>
            <w:noWrap/>
            <w:vAlign w:val="center"/>
            <w:hideMark/>
          </w:tcPr>
          <w:p w14:paraId="78691D61" w14:textId="77777777" w:rsidR="0013207F" w:rsidRPr="0013207F" w:rsidRDefault="0013207F" w:rsidP="0013207F">
            <w:pPr>
              <w:jc w:val="right"/>
              <w:rPr>
                <w:sz w:val="16"/>
                <w:szCs w:val="16"/>
              </w:rPr>
            </w:pPr>
            <w:r w:rsidRPr="0013207F">
              <w:rPr>
                <w:sz w:val="16"/>
                <w:szCs w:val="16"/>
              </w:rPr>
              <w:t>3 228,9</w:t>
            </w:r>
          </w:p>
        </w:tc>
      </w:tr>
      <w:tr w:rsidR="0013207F" w:rsidRPr="0013207F" w14:paraId="44095445" w14:textId="77777777" w:rsidTr="0013207F">
        <w:trPr>
          <w:trHeight w:val="450"/>
        </w:trPr>
        <w:tc>
          <w:tcPr>
            <w:tcW w:w="3539" w:type="dxa"/>
            <w:vAlign w:val="center"/>
            <w:hideMark/>
          </w:tcPr>
          <w:p w14:paraId="50DB7C97" w14:textId="77777777" w:rsidR="0013207F" w:rsidRPr="0013207F" w:rsidRDefault="0013207F" w:rsidP="0013207F">
            <w:pPr>
              <w:rPr>
                <w:sz w:val="16"/>
                <w:szCs w:val="16"/>
              </w:rPr>
            </w:pPr>
            <w:r w:rsidRPr="0013207F">
              <w:rPr>
                <w:sz w:val="16"/>
                <w:szCs w:val="16"/>
              </w:rPr>
              <w:t>Закупка товаров, работ и услуг для обеспечения государственных (муниципальных) нужд</w:t>
            </w:r>
          </w:p>
        </w:tc>
        <w:tc>
          <w:tcPr>
            <w:tcW w:w="419" w:type="dxa"/>
            <w:vAlign w:val="center"/>
            <w:hideMark/>
          </w:tcPr>
          <w:p w14:paraId="0F478965" w14:textId="77777777" w:rsidR="0013207F" w:rsidRPr="0013207F" w:rsidRDefault="0013207F" w:rsidP="0013207F">
            <w:pPr>
              <w:jc w:val="center"/>
              <w:rPr>
                <w:sz w:val="16"/>
                <w:szCs w:val="16"/>
              </w:rPr>
            </w:pPr>
            <w:r w:rsidRPr="0013207F">
              <w:rPr>
                <w:sz w:val="16"/>
                <w:szCs w:val="16"/>
              </w:rPr>
              <w:t>03</w:t>
            </w:r>
          </w:p>
        </w:tc>
        <w:tc>
          <w:tcPr>
            <w:tcW w:w="564" w:type="dxa"/>
            <w:vAlign w:val="center"/>
            <w:hideMark/>
          </w:tcPr>
          <w:p w14:paraId="466EA7AE" w14:textId="77777777" w:rsidR="0013207F" w:rsidRPr="0013207F" w:rsidRDefault="0013207F" w:rsidP="0013207F">
            <w:pPr>
              <w:jc w:val="center"/>
              <w:rPr>
                <w:sz w:val="16"/>
                <w:szCs w:val="16"/>
              </w:rPr>
            </w:pPr>
            <w:r w:rsidRPr="0013207F">
              <w:rPr>
                <w:sz w:val="16"/>
                <w:szCs w:val="16"/>
              </w:rPr>
              <w:t>04</w:t>
            </w:r>
          </w:p>
        </w:tc>
        <w:tc>
          <w:tcPr>
            <w:tcW w:w="376" w:type="dxa"/>
            <w:vAlign w:val="center"/>
            <w:hideMark/>
          </w:tcPr>
          <w:p w14:paraId="1E239CB3" w14:textId="77777777" w:rsidR="0013207F" w:rsidRPr="0013207F" w:rsidRDefault="0013207F" w:rsidP="0013207F">
            <w:pPr>
              <w:jc w:val="center"/>
              <w:rPr>
                <w:sz w:val="16"/>
                <w:szCs w:val="16"/>
              </w:rPr>
            </w:pPr>
            <w:r w:rsidRPr="0013207F">
              <w:rPr>
                <w:sz w:val="16"/>
                <w:szCs w:val="16"/>
              </w:rPr>
              <w:t>89</w:t>
            </w:r>
          </w:p>
        </w:tc>
        <w:tc>
          <w:tcPr>
            <w:tcW w:w="320" w:type="dxa"/>
            <w:vAlign w:val="center"/>
            <w:hideMark/>
          </w:tcPr>
          <w:p w14:paraId="573F3460" w14:textId="77777777" w:rsidR="0013207F" w:rsidRPr="0013207F" w:rsidRDefault="0013207F" w:rsidP="0013207F">
            <w:pPr>
              <w:jc w:val="center"/>
              <w:rPr>
                <w:sz w:val="16"/>
                <w:szCs w:val="16"/>
              </w:rPr>
            </w:pPr>
            <w:r w:rsidRPr="0013207F">
              <w:rPr>
                <w:sz w:val="16"/>
                <w:szCs w:val="16"/>
              </w:rPr>
              <w:t>1</w:t>
            </w:r>
          </w:p>
        </w:tc>
        <w:tc>
          <w:tcPr>
            <w:tcW w:w="477" w:type="dxa"/>
            <w:vAlign w:val="center"/>
            <w:hideMark/>
          </w:tcPr>
          <w:p w14:paraId="2EC92D4E" w14:textId="77777777" w:rsidR="0013207F" w:rsidRPr="0013207F" w:rsidRDefault="0013207F" w:rsidP="0013207F">
            <w:pPr>
              <w:jc w:val="center"/>
              <w:rPr>
                <w:sz w:val="16"/>
                <w:szCs w:val="16"/>
              </w:rPr>
            </w:pPr>
            <w:r w:rsidRPr="0013207F">
              <w:rPr>
                <w:sz w:val="16"/>
                <w:szCs w:val="16"/>
              </w:rPr>
              <w:t>00</w:t>
            </w:r>
          </w:p>
        </w:tc>
        <w:tc>
          <w:tcPr>
            <w:tcW w:w="688" w:type="dxa"/>
            <w:vAlign w:val="center"/>
            <w:hideMark/>
          </w:tcPr>
          <w:p w14:paraId="76DBC86C" w14:textId="77777777" w:rsidR="0013207F" w:rsidRPr="0013207F" w:rsidRDefault="0013207F" w:rsidP="0013207F">
            <w:pPr>
              <w:jc w:val="center"/>
              <w:rPr>
                <w:sz w:val="16"/>
                <w:szCs w:val="16"/>
              </w:rPr>
            </w:pPr>
            <w:r w:rsidRPr="0013207F">
              <w:rPr>
                <w:sz w:val="16"/>
                <w:szCs w:val="16"/>
              </w:rPr>
              <w:t>59300</w:t>
            </w:r>
          </w:p>
        </w:tc>
        <w:tc>
          <w:tcPr>
            <w:tcW w:w="461" w:type="dxa"/>
            <w:vAlign w:val="center"/>
            <w:hideMark/>
          </w:tcPr>
          <w:p w14:paraId="68A4D530" w14:textId="77777777" w:rsidR="0013207F" w:rsidRPr="0013207F" w:rsidRDefault="0013207F" w:rsidP="0013207F">
            <w:pPr>
              <w:jc w:val="center"/>
              <w:rPr>
                <w:sz w:val="16"/>
                <w:szCs w:val="16"/>
              </w:rPr>
            </w:pPr>
            <w:r w:rsidRPr="0013207F">
              <w:rPr>
                <w:sz w:val="16"/>
                <w:szCs w:val="16"/>
              </w:rPr>
              <w:t>200</w:t>
            </w:r>
          </w:p>
        </w:tc>
        <w:tc>
          <w:tcPr>
            <w:tcW w:w="1089" w:type="dxa"/>
            <w:noWrap/>
            <w:vAlign w:val="center"/>
            <w:hideMark/>
          </w:tcPr>
          <w:p w14:paraId="16937951" w14:textId="77777777" w:rsidR="0013207F" w:rsidRPr="0013207F" w:rsidRDefault="0013207F" w:rsidP="0013207F">
            <w:pPr>
              <w:jc w:val="right"/>
              <w:rPr>
                <w:sz w:val="16"/>
                <w:szCs w:val="16"/>
              </w:rPr>
            </w:pPr>
            <w:r w:rsidRPr="0013207F">
              <w:rPr>
                <w:sz w:val="16"/>
                <w:szCs w:val="16"/>
              </w:rPr>
              <w:t>440,1</w:t>
            </w:r>
          </w:p>
        </w:tc>
        <w:tc>
          <w:tcPr>
            <w:tcW w:w="1134" w:type="dxa"/>
            <w:noWrap/>
            <w:vAlign w:val="center"/>
            <w:hideMark/>
          </w:tcPr>
          <w:p w14:paraId="32A1DAF7" w14:textId="77777777" w:rsidR="0013207F" w:rsidRPr="0013207F" w:rsidRDefault="0013207F" w:rsidP="0013207F">
            <w:pPr>
              <w:jc w:val="right"/>
              <w:rPr>
                <w:sz w:val="16"/>
                <w:szCs w:val="16"/>
              </w:rPr>
            </w:pPr>
            <w:r w:rsidRPr="0013207F">
              <w:rPr>
                <w:sz w:val="16"/>
                <w:szCs w:val="16"/>
              </w:rPr>
              <w:t>440,1</w:t>
            </w:r>
          </w:p>
        </w:tc>
        <w:tc>
          <w:tcPr>
            <w:tcW w:w="993" w:type="dxa"/>
            <w:noWrap/>
            <w:vAlign w:val="center"/>
            <w:hideMark/>
          </w:tcPr>
          <w:p w14:paraId="0659F499" w14:textId="77777777" w:rsidR="0013207F" w:rsidRPr="0013207F" w:rsidRDefault="0013207F" w:rsidP="0013207F">
            <w:pPr>
              <w:jc w:val="right"/>
              <w:rPr>
                <w:sz w:val="16"/>
                <w:szCs w:val="16"/>
              </w:rPr>
            </w:pPr>
            <w:r w:rsidRPr="0013207F">
              <w:rPr>
                <w:sz w:val="16"/>
                <w:szCs w:val="16"/>
              </w:rPr>
              <w:t>440,1</w:t>
            </w:r>
          </w:p>
        </w:tc>
      </w:tr>
      <w:tr w:rsidR="0013207F" w:rsidRPr="0013207F" w14:paraId="1964EBAE" w14:textId="77777777" w:rsidTr="0013207F">
        <w:trPr>
          <w:trHeight w:val="450"/>
        </w:trPr>
        <w:tc>
          <w:tcPr>
            <w:tcW w:w="3539" w:type="dxa"/>
            <w:vAlign w:val="center"/>
            <w:hideMark/>
          </w:tcPr>
          <w:p w14:paraId="34F2A7DE" w14:textId="77777777" w:rsidR="0013207F" w:rsidRPr="0013207F" w:rsidRDefault="0013207F" w:rsidP="0013207F">
            <w:pPr>
              <w:rPr>
                <w:sz w:val="16"/>
                <w:szCs w:val="16"/>
              </w:rPr>
            </w:pPr>
            <w:r w:rsidRPr="0013207F">
              <w:rPr>
                <w:sz w:val="16"/>
                <w:szCs w:val="16"/>
              </w:rPr>
              <w:t>Иные закупки товаров, работ и услуг для обеспечение государственных (муниципальных) нужд</w:t>
            </w:r>
          </w:p>
        </w:tc>
        <w:tc>
          <w:tcPr>
            <w:tcW w:w="419" w:type="dxa"/>
            <w:vAlign w:val="center"/>
            <w:hideMark/>
          </w:tcPr>
          <w:p w14:paraId="5C1ED074" w14:textId="77777777" w:rsidR="0013207F" w:rsidRPr="0013207F" w:rsidRDefault="0013207F" w:rsidP="0013207F">
            <w:pPr>
              <w:jc w:val="center"/>
              <w:rPr>
                <w:sz w:val="16"/>
                <w:szCs w:val="16"/>
              </w:rPr>
            </w:pPr>
            <w:r w:rsidRPr="0013207F">
              <w:rPr>
                <w:sz w:val="16"/>
                <w:szCs w:val="16"/>
              </w:rPr>
              <w:t>03</w:t>
            </w:r>
          </w:p>
        </w:tc>
        <w:tc>
          <w:tcPr>
            <w:tcW w:w="564" w:type="dxa"/>
            <w:vAlign w:val="center"/>
            <w:hideMark/>
          </w:tcPr>
          <w:p w14:paraId="252FE60F" w14:textId="77777777" w:rsidR="0013207F" w:rsidRPr="0013207F" w:rsidRDefault="0013207F" w:rsidP="0013207F">
            <w:pPr>
              <w:jc w:val="center"/>
              <w:rPr>
                <w:sz w:val="16"/>
                <w:szCs w:val="16"/>
              </w:rPr>
            </w:pPr>
            <w:r w:rsidRPr="0013207F">
              <w:rPr>
                <w:sz w:val="16"/>
                <w:szCs w:val="16"/>
              </w:rPr>
              <w:t>04</w:t>
            </w:r>
          </w:p>
        </w:tc>
        <w:tc>
          <w:tcPr>
            <w:tcW w:w="376" w:type="dxa"/>
            <w:vAlign w:val="center"/>
            <w:hideMark/>
          </w:tcPr>
          <w:p w14:paraId="399980DA" w14:textId="77777777" w:rsidR="0013207F" w:rsidRPr="0013207F" w:rsidRDefault="0013207F" w:rsidP="0013207F">
            <w:pPr>
              <w:jc w:val="center"/>
              <w:rPr>
                <w:sz w:val="16"/>
                <w:szCs w:val="16"/>
              </w:rPr>
            </w:pPr>
            <w:r w:rsidRPr="0013207F">
              <w:rPr>
                <w:sz w:val="16"/>
                <w:szCs w:val="16"/>
              </w:rPr>
              <w:t>89</w:t>
            </w:r>
          </w:p>
        </w:tc>
        <w:tc>
          <w:tcPr>
            <w:tcW w:w="320" w:type="dxa"/>
            <w:vAlign w:val="center"/>
            <w:hideMark/>
          </w:tcPr>
          <w:p w14:paraId="50F0F5E6" w14:textId="77777777" w:rsidR="0013207F" w:rsidRPr="0013207F" w:rsidRDefault="0013207F" w:rsidP="0013207F">
            <w:pPr>
              <w:jc w:val="center"/>
              <w:rPr>
                <w:sz w:val="16"/>
                <w:szCs w:val="16"/>
              </w:rPr>
            </w:pPr>
            <w:r w:rsidRPr="0013207F">
              <w:rPr>
                <w:sz w:val="16"/>
                <w:szCs w:val="16"/>
              </w:rPr>
              <w:t>1</w:t>
            </w:r>
          </w:p>
        </w:tc>
        <w:tc>
          <w:tcPr>
            <w:tcW w:w="477" w:type="dxa"/>
            <w:vAlign w:val="center"/>
            <w:hideMark/>
          </w:tcPr>
          <w:p w14:paraId="47165611" w14:textId="77777777" w:rsidR="0013207F" w:rsidRPr="0013207F" w:rsidRDefault="0013207F" w:rsidP="0013207F">
            <w:pPr>
              <w:jc w:val="center"/>
              <w:rPr>
                <w:sz w:val="16"/>
                <w:szCs w:val="16"/>
              </w:rPr>
            </w:pPr>
            <w:r w:rsidRPr="0013207F">
              <w:rPr>
                <w:sz w:val="16"/>
                <w:szCs w:val="16"/>
              </w:rPr>
              <w:t>00</w:t>
            </w:r>
          </w:p>
        </w:tc>
        <w:tc>
          <w:tcPr>
            <w:tcW w:w="688" w:type="dxa"/>
            <w:vAlign w:val="center"/>
            <w:hideMark/>
          </w:tcPr>
          <w:p w14:paraId="3EF09807" w14:textId="77777777" w:rsidR="0013207F" w:rsidRPr="0013207F" w:rsidRDefault="0013207F" w:rsidP="0013207F">
            <w:pPr>
              <w:jc w:val="center"/>
              <w:rPr>
                <w:sz w:val="16"/>
                <w:szCs w:val="16"/>
              </w:rPr>
            </w:pPr>
            <w:r w:rsidRPr="0013207F">
              <w:rPr>
                <w:sz w:val="16"/>
                <w:szCs w:val="16"/>
              </w:rPr>
              <w:t>59300</w:t>
            </w:r>
          </w:p>
        </w:tc>
        <w:tc>
          <w:tcPr>
            <w:tcW w:w="461" w:type="dxa"/>
            <w:vAlign w:val="center"/>
            <w:hideMark/>
          </w:tcPr>
          <w:p w14:paraId="2F0513D2" w14:textId="77777777" w:rsidR="0013207F" w:rsidRPr="0013207F" w:rsidRDefault="0013207F" w:rsidP="0013207F">
            <w:pPr>
              <w:jc w:val="center"/>
              <w:rPr>
                <w:sz w:val="16"/>
                <w:szCs w:val="16"/>
              </w:rPr>
            </w:pPr>
            <w:r w:rsidRPr="0013207F">
              <w:rPr>
                <w:sz w:val="16"/>
                <w:szCs w:val="16"/>
              </w:rPr>
              <w:t>240</w:t>
            </w:r>
          </w:p>
        </w:tc>
        <w:tc>
          <w:tcPr>
            <w:tcW w:w="1089" w:type="dxa"/>
            <w:noWrap/>
            <w:vAlign w:val="center"/>
            <w:hideMark/>
          </w:tcPr>
          <w:p w14:paraId="70D61981" w14:textId="77777777" w:rsidR="0013207F" w:rsidRPr="0013207F" w:rsidRDefault="0013207F" w:rsidP="0013207F">
            <w:pPr>
              <w:jc w:val="right"/>
              <w:rPr>
                <w:sz w:val="16"/>
                <w:szCs w:val="16"/>
              </w:rPr>
            </w:pPr>
            <w:r w:rsidRPr="0013207F">
              <w:rPr>
                <w:sz w:val="16"/>
                <w:szCs w:val="16"/>
              </w:rPr>
              <w:t>440,1</w:t>
            </w:r>
          </w:p>
        </w:tc>
        <w:tc>
          <w:tcPr>
            <w:tcW w:w="1134" w:type="dxa"/>
            <w:noWrap/>
            <w:vAlign w:val="center"/>
            <w:hideMark/>
          </w:tcPr>
          <w:p w14:paraId="609D6F3C" w14:textId="77777777" w:rsidR="0013207F" w:rsidRPr="0013207F" w:rsidRDefault="0013207F" w:rsidP="0013207F">
            <w:pPr>
              <w:jc w:val="right"/>
              <w:rPr>
                <w:sz w:val="16"/>
                <w:szCs w:val="16"/>
              </w:rPr>
            </w:pPr>
            <w:r w:rsidRPr="0013207F">
              <w:rPr>
                <w:sz w:val="16"/>
                <w:szCs w:val="16"/>
              </w:rPr>
              <w:t>440,1</w:t>
            </w:r>
          </w:p>
        </w:tc>
        <w:tc>
          <w:tcPr>
            <w:tcW w:w="993" w:type="dxa"/>
            <w:noWrap/>
            <w:vAlign w:val="center"/>
            <w:hideMark/>
          </w:tcPr>
          <w:p w14:paraId="12C136ED" w14:textId="77777777" w:rsidR="0013207F" w:rsidRPr="0013207F" w:rsidRDefault="0013207F" w:rsidP="0013207F">
            <w:pPr>
              <w:jc w:val="right"/>
              <w:rPr>
                <w:sz w:val="16"/>
                <w:szCs w:val="16"/>
              </w:rPr>
            </w:pPr>
            <w:r w:rsidRPr="0013207F">
              <w:rPr>
                <w:sz w:val="16"/>
                <w:szCs w:val="16"/>
              </w:rPr>
              <w:t>440,1</w:t>
            </w:r>
          </w:p>
        </w:tc>
      </w:tr>
      <w:tr w:rsidR="0013207F" w:rsidRPr="0013207F" w14:paraId="5F498F76" w14:textId="77777777" w:rsidTr="0013207F">
        <w:trPr>
          <w:trHeight w:val="480"/>
        </w:trPr>
        <w:tc>
          <w:tcPr>
            <w:tcW w:w="3539" w:type="dxa"/>
            <w:vAlign w:val="center"/>
            <w:hideMark/>
          </w:tcPr>
          <w:p w14:paraId="4FB233EC" w14:textId="77777777" w:rsidR="0013207F" w:rsidRPr="0013207F" w:rsidRDefault="0013207F" w:rsidP="0013207F">
            <w:pPr>
              <w:rPr>
                <w:b/>
                <w:bCs/>
                <w:sz w:val="16"/>
                <w:szCs w:val="16"/>
              </w:rPr>
            </w:pPr>
            <w:r w:rsidRPr="0013207F">
              <w:rPr>
                <w:b/>
                <w:bCs/>
                <w:sz w:val="16"/>
                <w:szCs w:val="16"/>
              </w:rPr>
              <w:t>Гражданская оборона</w:t>
            </w:r>
          </w:p>
        </w:tc>
        <w:tc>
          <w:tcPr>
            <w:tcW w:w="419" w:type="dxa"/>
            <w:vAlign w:val="center"/>
            <w:hideMark/>
          </w:tcPr>
          <w:p w14:paraId="027ECA0B" w14:textId="77777777" w:rsidR="0013207F" w:rsidRPr="0013207F" w:rsidRDefault="0013207F" w:rsidP="0013207F">
            <w:pPr>
              <w:jc w:val="center"/>
              <w:rPr>
                <w:b/>
                <w:bCs/>
                <w:sz w:val="16"/>
                <w:szCs w:val="16"/>
              </w:rPr>
            </w:pPr>
            <w:r w:rsidRPr="0013207F">
              <w:rPr>
                <w:b/>
                <w:bCs/>
                <w:sz w:val="16"/>
                <w:szCs w:val="16"/>
              </w:rPr>
              <w:t>03</w:t>
            </w:r>
          </w:p>
        </w:tc>
        <w:tc>
          <w:tcPr>
            <w:tcW w:w="564" w:type="dxa"/>
            <w:vAlign w:val="center"/>
            <w:hideMark/>
          </w:tcPr>
          <w:p w14:paraId="5519AB49" w14:textId="77777777" w:rsidR="0013207F" w:rsidRPr="0013207F" w:rsidRDefault="0013207F" w:rsidP="0013207F">
            <w:pPr>
              <w:jc w:val="center"/>
              <w:rPr>
                <w:b/>
                <w:bCs/>
                <w:sz w:val="16"/>
                <w:szCs w:val="16"/>
              </w:rPr>
            </w:pPr>
            <w:r w:rsidRPr="0013207F">
              <w:rPr>
                <w:b/>
                <w:bCs/>
                <w:sz w:val="16"/>
                <w:szCs w:val="16"/>
              </w:rPr>
              <w:t>09</w:t>
            </w:r>
          </w:p>
        </w:tc>
        <w:tc>
          <w:tcPr>
            <w:tcW w:w="376" w:type="dxa"/>
            <w:vAlign w:val="center"/>
            <w:hideMark/>
          </w:tcPr>
          <w:p w14:paraId="54CCFE91" w14:textId="77777777" w:rsidR="0013207F" w:rsidRPr="0013207F" w:rsidRDefault="0013207F" w:rsidP="0013207F">
            <w:pPr>
              <w:jc w:val="center"/>
              <w:rPr>
                <w:b/>
                <w:bCs/>
                <w:sz w:val="16"/>
                <w:szCs w:val="16"/>
              </w:rPr>
            </w:pPr>
            <w:r w:rsidRPr="0013207F">
              <w:rPr>
                <w:b/>
                <w:bCs/>
                <w:sz w:val="16"/>
                <w:szCs w:val="16"/>
              </w:rPr>
              <w:t> </w:t>
            </w:r>
          </w:p>
        </w:tc>
        <w:tc>
          <w:tcPr>
            <w:tcW w:w="320" w:type="dxa"/>
            <w:vAlign w:val="center"/>
            <w:hideMark/>
          </w:tcPr>
          <w:p w14:paraId="574ED27F" w14:textId="77777777" w:rsidR="0013207F" w:rsidRPr="0013207F" w:rsidRDefault="0013207F" w:rsidP="0013207F">
            <w:pPr>
              <w:jc w:val="center"/>
              <w:rPr>
                <w:b/>
                <w:bCs/>
                <w:sz w:val="16"/>
                <w:szCs w:val="16"/>
              </w:rPr>
            </w:pPr>
            <w:r w:rsidRPr="0013207F">
              <w:rPr>
                <w:b/>
                <w:bCs/>
                <w:sz w:val="16"/>
                <w:szCs w:val="16"/>
              </w:rPr>
              <w:t> </w:t>
            </w:r>
          </w:p>
        </w:tc>
        <w:tc>
          <w:tcPr>
            <w:tcW w:w="477" w:type="dxa"/>
            <w:vAlign w:val="center"/>
            <w:hideMark/>
          </w:tcPr>
          <w:p w14:paraId="05EE3977" w14:textId="77777777" w:rsidR="0013207F" w:rsidRPr="0013207F" w:rsidRDefault="0013207F" w:rsidP="0013207F">
            <w:pPr>
              <w:jc w:val="center"/>
              <w:rPr>
                <w:b/>
                <w:bCs/>
                <w:sz w:val="16"/>
                <w:szCs w:val="16"/>
              </w:rPr>
            </w:pPr>
            <w:r w:rsidRPr="0013207F">
              <w:rPr>
                <w:b/>
                <w:bCs/>
                <w:sz w:val="16"/>
                <w:szCs w:val="16"/>
              </w:rPr>
              <w:t> </w:t>
            </w:r>
          </w:p>
        </w:tc>
        <w:tc>
          <w:tcPr>
            <w:tcW w:w="688" w:type="dxa"/>
            <w:vAlign w:val="center"/>
            <w:hideMark/>
          </w:tcPr>
          <w:p w14:paraId="1F1F5037" w14:textId="77777777" w:rsidR="0013207F" w:rsidRPr="0013207F" w:rsidRDefault="0013207F" w:rsidP="0013207F">
            <w:pPr>
              <w:jc w:val="center"/>
              <w:rPr>
                <w:b/>
                <w:bCs/>
                <w:sz w:val="16"/>
                <w:szCs w:val="16"/>
              </w:rPr>
            </w:pPr>
            <w:r w:rsidRPr="0013207F">
              <w:rPr>
                <w:b/>
                <w:bCs/>
                <w:sz w:val="16"/>
                <w:szCs w:val="16"/>
              </w:rPr>
              <w:t> </w:t>
            </w:r>
          </w:p>
        </w:tc>
        <w:tc>
          <w:tcPr>
            <w:tcW w:w="461" w:type="dxa"/>
            <w:vAlign w:val="center"/>
            <w:hideMark/>
          </w:tcPr>
          <w:p w14:paraId="0F551A7C" w14:textId="77777777" w:rsidR="0013207F" w:rsidRPr="0013207F" w:rsidRDefault="0013207F" w:rsidP="0013207F">
            <w:pPr>
              <w:jc w:val="center"/>
              <w:rPr>
                <w:b/>
                <w:bCs/>
                <w:sz w:val="16"/>
                <w:szCs w:val="16"/>
              </w:rPr>
            </w:pPr>
            <w:r w:rsidRPr="0013207F">
              <w:rPr>
                <w:b/>
                <w:bCs/>
                <w:sz w:val="16"/>
                <w:szCs w:val="16"/>
              </w:rPr>
              <w:t> </w:t>
            </w:r>
          </w:p>
        </w:tc>
        <w:tc>
          <w:tcPr>
            <w:tcW w:w="1089" w:type="dxa"/>
            <w:noWrap/>
            <w:vAlign w:val="center"/>
            <w:hideMark/>
          </w:tcPr>
          <w:p w14:paraId="4EE5CBFB" w14:textId="77777777" w:rsidR="0013207F" w:rsidRPr="0013207F" w:rsidRDefault="0013207F" w:rsidP="0013207F">
            <w:pPr>
              <w:jc w:val="right"/>
              <w:rPr>
                <w:b/>
                <w:bCs/>
                <w:sz w:val="16"/>
                <w:szCs w:val="16"/>
              </w:rPr>
            </w:pPr>
            <w:r w:rsidRPr="0013207F">
              <w:rPr>
                <w:b/>
                <w:bCs/>
                <w:sz w:val="16"/>
                <w:szCs w:val="16"/>
              </w:rPr>
              <w:t>3 350,0</w:t>
            </w:r>
          </w:p>
        </w:tc>
        <w:tc>
          <w:tcPr>
            <w:tcW w:w="1134" w:type="dxa"/>
            <w:noWrap/>
            <w:vAlign w:val="center"/>
            <w:hideMark/>
          </w:tcPr>
          <w:p w14:paraId="60CF3A38" w14:textId="77777777" w:rsidR="0013207F" w:rsidRPr="0013207F" w:rsidRDefault="0013207F" w:rsidP="0013207F">
            <w:pPr>
              <w:jc w:val="right"/>
              <w:rPr>
                <w:b/>
                <w:bCs/>
                <w:sz w:val="16"/>
                <w:szCs w:val="16"/>
              </w:rPr>
            </w:pPr>
            <w:r w:rsidRPr="0013207F">
              <w:rPr>
                <w:b/>
                <w:bCs/>
                <w:sz w:val="16"/>
                <w:szCs w:val="16"/>
              </w:rPr>
              <w:t>985,2</w:t>
            </w:r>
          </w:p>
        </w:tc>
        <w:tc>
          <w:tcPr>
            <w:tcW w:w="993" w:type="dxa"/>
            <w:noWrap/>
            <w:vAlign w:val="center"/>
            <w:hideMark/>
          </w:tcPr>
          <w:p w14:paraId="08F94E9D" w14:textId="77777777" w:rsidR="0013207F" w:rsidRPr="0013207F" w:rsidRDefault="0013207F" w:rsidP="0013207F">
            <w:pPr>
              <w:jc w:val="right"/>
              <w:rPr>
                <w:b/>
                <w:bCs/>
                <w:sz w:val="16"/>
                <w:szCs w:val="16"/>
              </w:rPr>
            </w:pPr>
            <w:r w:rsidRPr="0013207F">
              <w:rPr>
                <w:b/>
                <w:bCs/>
                <w:sz w:val="16"/>
                <w:szCs w:val="16"/>
              </w:rPr>
              <w:t>985,2</w:t>
            </w:r>
          </w:p>
        </w:tc>
      </w:tr>
      <w:tr w:rsidR="0013207F" w:rsidRPr="0013207F" w14:paraId="268FE1EB" w14:textId="77777777" w:rsidTr="0013207F">
        <w:trPr>
          <w:trHeight w:val="630"/>
        </w:trPr>
        <w:tc>
          <w:tcPr>
            <w:tcW w:w="3539" w:type="dxa"/>
            <w:vAlign w:val="center"/>
            <w:hideMark/>
          </w:tcPr>
          <w:p w14:paraId="24118513" w14:textId="77777777" w:rsidR="0013207F" w:rsidRPr="0013207F" w:rsidRDefault="0013207F" w:rsidP="0013207F">
            <w:pPr>
              <w:rPr>
                <w:b/>
                <w:bCs/>
                <w:sz w:val="16"/>
                <w:szCs w:val="16"/>
              </w:rPr>
            </w:pPr>
            <w:r w:rsidRPr="0013207F">
              <w:rPr>
                <w:b/>
                <w:bCs/>
                <w:sz w:val="16"/>
                <w:szCs w:val="16"/>
              </w:rPr>
              <w:t>Непрограммные расходы главных распорядителей средств бюджета Рузаевского муниципального района Республики Мордовия</w:t>
            </w:r>
          </w:p>
        </w:tc>
        <w:tc>
          <w:tcPr>
            <w:tcW w:w="419" w:type="dxa"/>
            <w:vAlign w:val="center"/>
            <w:hideMark/>
          </w:tcPr>
          <w:p w14:paraId="4F2AF042" w14:textId="77777777" w:rsidR="0013207F" w:rsidRPr="0013207F" w:rsidRDefault="0013207F" w:rsidP="0013207F">
            <w:pPr>
              <w:jc w:val="center"/>
              <w:rPr>
                <w:b/>
                <w:bCs/>
                <w:sz w:val="16"/>
                <w:szCs w:val="16"/>
              </w:rPr>
            </w:pPr>
            <w:r w:rsidRPr="0013207F">
              <w:rPr>
                <w:b/>
                <w:bCs/>
                <w:sz w:val="16"/>
                <w:szCs w:val="16"/>
              </w:rPr>
              <w:t>03</w:t>
            </w:r>
          </w:p>
        </w:tc>
        <w:tc>
          <w:tcPr>
            <w:tcW w:w="564" w:type="dxa"/>
            <w:vAlign w:val="center"/>
            <w:hideMark/>
          </w:tcPr>
          <w:p w14:paraId="3D500352" w14:textId="77777777" w:rsidR="0013207F" w:rsidRPr="0013207F" w:rsidRDefault="0013207F" w:rsidP="0013207F">
            <w:pPr>
              <w:jc w:val="center"/>
              <w:rPr>
                <w:b/>
                <w:bCs/>
                <w:sz w:val="16"/>
                <w:szCs w:val="16"/>
              </w:rPr>
            </w:pPr>
            <w:r w:rsidRPr="0013207F">
              <w:rPr>
                <w:b/>
                <w:bCs/>
                <w:sz w:val="16"/>
                <w:szCs w:val="16"/>
              </w:rPr>
              <w:t>09</w:t>
            </w:r>
          </w:p>
        </w:tc>
        <w:tc>
          <w:tcPr>
            <w:tcW w:w="376" w:type="dxa"/>
            <w:vAlign w:val="center"/>
            <w:hideMark/>
          </w:tcPr>
          <w:p w14:paraId="419C377B" w14:textId="77777777" w:rsidR="0013207F" w:rsidRPr="0013207F" w:rsidRDefault="0013207F" w:rsidP="0013207F">
            <w:pPr>
              <w:jc w:val="center"/>
              <w:rPr>
                <w:b/>
                <w:bCs/>
                <w:sz w:val="16"/>
                <w:szCs w:val="16"/>
              </w:rPr>
            </w:pPr>
            <w:r w:rsidRPr="0013207F">
              <w:rPr>
                <w:b/>
                <w:bCs/>
                <w:sz w:val="16"/>
                <w:szCs w:val="16"/>
              </w:rPr>
              <w:t>89</w:t>
            </w:r>
          </w:p>
        </w:tc>
        <w:tc>
          <w:tcPr>
            <w:tcW w:w="320" w:type="dxa"/>
            <w:vAlign w:val="center"/>
            <w:hideMark/>
          </w:tcPr>
          <w:p w14:paraId="21094998" w14:textId="77777777" w:rsidR="0013207F" w:rsidRPr="0013207F" w:rsidRDefault="0013207F" w:rsidP="0013207F">
            <w:pPr>
              <w:jc w:val="center"/>
              <w:rPr>
                <w:b/>
                <w:bCs/>
                <w:sz w:val="16"/>
                <w:szCs w:val="16"/>
              </w:rPr>
            </w:pPr>
            <w:r w:rsidRPr="0013207F">
              <w:rPr>
                <w:b/>
                <w:bCs/>
                <w:sz w:val="16"/>
                <w:szCs w:val="16"/>
              </w:rPr>
              <w:t>0</w:t>
            </w:r>
          </w:p>
        </w:tc>
        <w:tc>
          <w:tcPr>
            <w:tcW w:w="477" w:type="dxa"/>
            <w:vAlign w:val="center"/>
            <w:hideMark/>
          </w:tcPr>
          <w:p w14:paraId="7C5912DF" w14:textId="77777777" w:rsidR="0013207F" w:rsidRPr="0013207F" w:rsidRDefault="0013207F" w:rsidP="0013207F">
            <w:pPr>
              <w:jc w:val="center"/>
              <w:rPr>
                <w:b/>
                <w:bCs/>
                <w:sz w:val="16"/>
                <w:szCs w:val="16"/>
              </w:rPr>
            </w:pPr>
            <w:r w:rsidRPr="0013207F">
              <w:rPr>
                <w:b/>
                <w:bCs/>
                <w:sz w:val="16"/>
                <w:szCs w:val="16"/>
              </w:rPr>
              <w:t> </w:t>
            </w:r>
          </w:p>
        </w:tc>
        <w:tc>
          <w:tcPr>
            <w:tcW w:w="688" w:type="dxa"/>
            <w:vAlign w:val="center"/>
            <w:hideMark/>
          </w:tcPr>
          <w:p w14:paraId="0036003C" w14:textId="77777777" w:rsidR="0013207F" w:rsidRPr="0013207F" w:rsidRDefault="0013207F" w:rsidP="0013207F">
            <w:pPr>
              <w:jc w:val="center"/>
              <w:rPr>
                <w:b/>
                <w:bCs/>
                <w:sz w:val="16"/>
                <w:szCs w:val="16"/>
              </w:rPr>
            </w:pPr>
            <w:r w:rsidRPr="0013207F">
              <w:rPr>
                <w:b/>
                <w:bCs/>
                <w:sz w:val="16"/>
                <w:szCs w:val="16"/>
              </w:rPr>
              <w:t> </w:t>
            </w:r>
          </w:p>
        </w:tc>
        <w:tc>
          <w:tcPr>
            <w:tcW w:w="461" w:type="dxa"/>
            <w:vAlign w:val="center"/>
            <w:hideMark/>
          </w:tcPr>
          <w:p w14:paraId="32B39DCB" w14:textId="77777777" w:rsidR="0013207F" w:rsidRPr="0013207F" w:rsidRDefault="0013207F" w:rsidP="0013207F">
            <w:pPr>
              <w:jc w:val="center"/>
              <w:rPr>
                <w:b/>
                <w:bCs/>
                <w:sz w:val="16"/>
                <w:szCs w:val="16"/>
              </w:rPr>
            </w:pPr>
            <w:r w:rsidRPr="0013207F">
              <w:rPr>
                <w:b/>
                <w:bCs/>
                <w:sz w:val="16"/>
                <w:szCs w:val="16"/>
              </w:rPr>
              <w:t> </w:t>
            </w:r>
          </w:p>
        </w:tc>
        <w:tc>
          <w:tcPr>
            <w:tcW w:w="1089" w:type="dxa"/>
            <w:noWrap/>
            <w:vAlign w:val="center"/>
            <w:hideMark/>
          </w:tcPr>
          <w:p w14:paraId="2FB93DBB" w14:textId="77777777" w:rsidR="0013207F" w:rsidRPr="0013207F" w:rsidRDefault="0013207F" w:rsidP="0013207F">
            <w:pPr>
              <w:jc w:val="right"/>
              <w:rPr>
                <w:b/>
                <w:bCs/>
                <w:sz w:val="16"/>
                <w:szCs w:val="16"/>
              </w:rPr>
            </w:pPr>
            <w:r w:rsidRPr="0013207F">
              <w:rPr>
                <w:b/>
                <w:bCs/>
                <w:sz w:val="16"/>
                <w:szCs w:val="16"/>
              </w:rPr>
              <w:t>3 350,0</w:t>
            </w:r>
          </w:p>
        </w:tc>
        <w:tc>
          <w:tcPr>
            <w:tcW w:w="1134" w:type="dxa"/>
            <w:noWrap/>
            <w:vAlign w:val="center"/>
            <w:hideMark/>
          </w:tcPr>
          <w:p w14:paraId="7081EDA5" w14:textId="77777777" w:rsidR="0013207F" w:rsidRPr="0013207F" w:rsidRDefault="0013207F" w:rsidP="0013207F">
            <w:pPr>
              <w:jc w:val="right"/>
              <w:rPr>
                <w:b/>
                <w:bCs/>
                <w:sz w:val="16"/>
                <w:szCs w:val="16"/>
              </w:rPr>
            </w:pPr>
            <w:r w:rsidRPr="0013207F">
              <w:rPr>
                <w:b/>
                <w:bCs/>
                <w:sz w:val="16"/>
                <w:szCs w:val="16"/>
              </w:rPr>
              <w:t>985,2</w:t>
            </w:r>
          </w:p>
        </w:tc>
        <w:tc>
          <w:tcPr>
            <w:tcW w:w="993" w:type="dxa"/>
            <w:noWrap/>
            <w:vAlign w:val="center"/>
            <w:hideMark/>
          </w:tcPr>
          <w:p w14:paraId="4386D46B" w14:textId="77777777" w:rsidR="0013207F" w:rsidRPr="0013207F" w:rsidRDefault="0013207F" w:rsidP="0013207F">
            <w:pPr>
              <w:jc w:val="right"/>
              <w:rPr>
                <w:b/>
                <w:bCs/>
                <w:sz w:val="16"/>
                <w:szCs w:val="16"/>
              </w:rPr>
            </w:pPr>
            <w:r w:rsidRPr="0013207F">
              <w:rPr>
                <w:b/>
                <w:bCs/>
                <w:sz w:val="16"/>
                <w:szCs w:val="16"/>
              </w:rPr>
              <w:t>985,2</w:t>
            </w:r>
          </w:p>
        </w:tc>
      </w:tr>
      <w:tr w:rsidR="0013207F" w:rsidRPr="0013207F" w14:paraId="173F1F10" w14:textId="77777777" w:rsidTr="0013207F">
        <w:trPr>
          <w:trHeight w:val="630"/>
        </w:trPr>
        <w:tc>
          <w:tcPr>
            <w:tcW w:w="3539" w:type="dxa"/>
            <w:vAlign w:val="center"/>
            <w:hideMark/>
          </w:tcPr>
          <w:p w14:paraId="78DAAE10" w14:textId="77777777" w:rsidR="0013207F" w:rsidRPr="0013207F" w:rsidRDefault="0013207F" w:rsidP="0013207F">
            <w:pPr>
              <w:rPr>
                <w:b/>
                <w:bCs/>
                <w:sz w:val="16"/>
                <w:szCs w:val="16"/>
              </w:rPr>
            </w:pPr>
            <w:r w:rsidRPr="0013207F">
              <w:rPr>
                <w:b/>
                <w:bCs/>
                <w:sz w:val="16"/>
                <w:szCs w:val="16"/>
              </w:rPr>
              <w:lastRenderedPageBreak/>
              <w:t>Непрограммные расходы в рамках обеспечения деятельности главных распорядителей средств бюджета Рузаевского муниципального района Республики Мордовия</w:t>
            </w:r>
          </w:p>
        </w:tc>
        <w:tc>
          <w:tcPr>
            <w:tcW w:w="419" w:type="dxa"/>
            <w:vAlign w:val="center"/>
            <w:hideMark/>
          </w:tcPr>
          <w:p w14:paraId="785496C4" w14:textId="77777777" w:rsidR="0013207F" w:rsidRPr="0013207F" w:rsidRDefault="0013207F" w:rsidP="0013207F">
            <w:pPr>
              <w:jc w:val="center"/>
              <w:rPr>
                <w:b/>
                <w:bCs/>
                <w:sz w:val="16"/>
                <w:szCs w:val="16"/>
              </w:rPr>
            </w:pPr>
            <w:r w:rsidRPr="0013207F">
              <w:rPr>
                <w:b/>
                <w:bCs/>
                <w:sz w:val="16"/>
                <w:szCs w:val="16"/>
              </w:rPr>
              <w:t>03</w:t>
            </w:r>
          </w:p>
        </w:tc>
        <w:tc>
          <w:tcPr>
            <w:tcW w:w="564" w:type="dxa"/>
            <w:vAlign w:val="center"/>
            <w:hideMark/>
          </w:tcPr>
          <w:p w14:paraId="6028E040" w14:textId="77777777" w:rsidR="0013207F" w:rsidRPr="0013207F" w:rsidRDefault="0013207F" w:rsidP="0013207F">
            <w:pPr>
              <w:jc w:val="center"/>
              <w:rPr>
                <w:b/>
                <w:bCs/>
                <w:sz w:val="16"/>
                <w:szCs w:val="16"/>
              </w:rPr>
            </w:pPr>
            <w:r w:rsidRPr="0013207F">
              <w:rPr>
                <w:b/>
                <w:bCs/>
                <w:sz w:val="16"/>
                <w:szCs w:val="16"/>
              </w:rPr>
              <w:t>09</w:t>
            </w:r>
          </w:p>
        </w:tc>
        <w:tc>
          <w:tcPr>
            <w:tcW w:w="376" w:type="dxa"/>
            <w:vAlign w:val="center"/>
            <w:hideMark/>
          </w:tcPr>
          <w:p w14:paraId="1B2FEB9E" w14:textId="77777777" w:rsidR="0013207F" w:rsidRPr="0013207F" w:rsidRDefault="0013207F" w:rsidP="0013207F">
            <w:pPr>
              <w:jc w:val="center"/>
              <w:rPr>
                <w:b/>
                <w:bCs/>
                <w:sz w:val="16"/>
                <w:szCs w:val="16"/>
              </w:rPr>
            </w:pPr>
            <w:r w:rsidRPr="0013207F">
              <w:rPr>
                <w:b/>
                <w:bCs/>
                <w:sz w:val="16"/>
                <w:szCs w:val="16"/>
              </w:rPr>
              <w:t>89</w:t>
            </w:r>
          </w:p>
        </w:tc>
        <w:tc>
          <w:tcPr>
            <w:tcW w:w="320" w:type="dxa"/>
            <w:vAlign w:val="center"/>
            <w:hideMark/>
          </w:tcPr>
          <w:p w14:paraId="186EC340" w14:textId="77777777" w:rsidR="0013207F" w:rsidRPr="0013207F" w:rsidRDefault="0013207F" w:rsidP="0013207F">
            <w:pPr>
              <w:jc w:val="center"/>
              <w:rPr>
                <w:b/>
                <w:bCs/>
                <w:sz w:val="16"/>
                <w:szCs w:val="16"/>
              </w:rPr>
            </w:pPr>
            <w:r w:rsidRPr="0013207F">
              <w:rPr>
                <w:b/>
                <w:bCs/>
                <w:sz w:val="16"/>
                <w:szCs w:val="16"/>
              </w:rPr>
              <w:t>1</w:t>
            </w:r>
          </w:p>
        </w:tc>
        <w:tc>
          <w:tcPr>
            <w:tcW w:w="477" w:type="dxa"/>
            <w:vAlign w:val="center"/>
            <w:hideMark/>
          </w:tcPr>
          <w:p w14:paraId="6C45203A" w14:textId="77777777" w:rsidR="0013207F" w:rsidRPr="0013207F" w:rsidRDefault="0013207F" w:rsidP="0013207F">
            <w:pPr>
              <w:jc w:val="center"/>
              <w:rPr>
                <w:b/>
                <w:bCs/>
                <w:sz w:val="16"/>
                <w:szCs w:val="16"/>
              </w:rPr>
            </w:pPr>
            <w:r w:rsidRPr="0013207F">
              <w:rPr>
                <w:b/>
                <w:bCs/>
                <w:sz w:val="16"/>
                <w:szCs w:val="16"/>
              </w:rPr>
              <w:t> </w:t>
            </w:r>
          </w:p>
        </w:tc>
        <w:tc>
          <w:tcPr>
            <w:tcW w:w="688" w:type="dxa"/>
            <w:vAlign w:val="center"/>
            <w:hideMark/>
          </w:tcPr>
          <w:p w14:paraId="32F230D4" w14:textId="77777777" w:rsidR="0013207F" w:rsidRPr="0013207F" w:rsidRDefault="0013207F" w:rsidP="0013207F">
            <w:pPr>
              <w:jc w:val="center"/>
              <w:rPr>
                <w:b/>
                <w:bCs/>
                <w:sz w:val="16"/>
                <w:szCs w:val="16"/>
              </w:rPr>
            </w:pPr>
            <w:r w:rsidRPr="0013207F">
              <w:rPr>
                <w:b/>
                <w:bCs/>
                <w:sz w:val="16"/>
                <w:szCs w:val="16"/>
              </w:rPr>
              <w:t> </w:t>
            </w:r>
          </w:p>
        </w:tc>
        <w:tc>
          <w:tcPr>
            <w:tcW w:w="461" w:type="dxa"/>
            <w:vAlign w:val="center"/>
            <w:hideMark/>
          </w:tcPr>
          <w:p w14:paraId="10481441" w14:textId="77777777" w:rsidR="0013207F" w:rsidRPr="0013207F" w:rsidRDefault="0013207F" w:rsidP="0013207F">
            <w:pPr>
              <w:jc w:val="center"/>
              <w:rPr>
                <w:b/>
                <w:bCs/>
                <w:sz w:val="16"/>
                <w:szCs w:val="16"/>
              </w:rPr>
            </w:pPr>
            <w:r w:rsidRPr="0013207F">
              <w:rPr>
                <w:b/>
                <w:bCs/>
                <w:sz w:val="16"/>
                <w:szCs w:val="16"/>
              </w:rPr>
              <w:t> </w:t>
            </w:r>
          </w:p>
        </w:tc>
        <w:tc>
          <w:tcPr>
            <w:tcW w:w="1089" w:type="dxa"/>
            <w:noWrap/>
            <w:vAlign w:val="center"/>
            <w:hideMark/>
          </w:tcPr>
          <w:p w14:paraId="383DAFEB" w14:textId="77777777" w:rsidR="0013207F" w:rsidRPr="0013207F" w:rsidRDefault="0013207F" w:rsidP="0013207F">
            <w:pPr>
              <w:jc w:val="right"/>
              <w:rPr>
                <w:b/>
                <w:bCs/>
                <w:sz w:val="16"/>
                <w:szCs w:val="16"/>
              </w:rPr>
            </w:pPr>
            <w:r w:rsidRPr="0013207F">
              <w:rPr>
                <w:b/>
                <w:bCs/>
                <w:sz w:val="16"/>
                <w:szCs w:val="16"/>
              </w:rPr>
              <w:t>3 350,0</w:t>
            </w:r>
          </w:p>
        </w:tc>
        <w:tc>
          <w:tcPr>
            <w:tcW w:w="1134" w:type="dxa"/>
            <w:noWrap/>
            <w:vAlign w:val="center"/>
            <w:hideMark/>
          </w:tcPr>
          <w:p w14:paraId="3192ADF4" w14:textId="77777777" w:rsidR="0013207F" w:rsidRPr="0013207F" w:rsidRDefault="0013207F" w:rsidP="0013207F">
            <w:pPr>
              <w:jc w:val="right"/>
              <w:rPr>
                <w:b/>
                <w:bCs/>
                <w:sz w:val="16"/>
                <w:szCs w:val="16"/>
              </w:rPr>
            </w:pPr>
            <w:r w:rsidRPr="0013207F">
              <w:rPr>
                <w:b/>
                <w:bCs/>
                <w:sz w:val="16"/>
                <w:szCs w:val="16"/>
              </w:rPr>
              <w:t>985,2</w:t>
            </w:r>
          </w:p>
        </w:tc>
        <w:tc>
          <w:tcPr>
            <w:tcW w:w="993" w:type="dxa"/>
            <w:noWrap/>
            <w:vAlign w:val="center"/>
            <w:hideMark/>
          </w:tcPr>
          <w:p w14:paraId="63282C7A" w14:textId="77777777" w:rsidR="0013207F" w:rsidRPr="0013207F" w:rsidRDefault="0013207F" w:rsidP="0013207F">
            <w:pPr>
              <w:jc w:val="right"/>
              <w:rPr>
                <w:b/>
                <w:bCs/>
                <w:sz w:val="16"/>
                <w:szCs w:val="16"/>
              </w:rPr>
            </w:pPr>
            <w:r w:rsidRPr="0013207F">
              <w:rPr>
                <w:b/>
                <w:bCs/>
                <w:sz w:val="16"/>
                <w:szCs w:val="16"/>
              </w:rPr>
              <w:t>985,2</w:t>
            </w:r>
          </w:p>
        </w:tc>
      </w:tr>
      <w:tr w:rsidR="0013207F" w:rsidRPr="0013207F" w14:paraId="07260E21" w14:textId="77777777" w:rsidTr="0013207F">
        <w:trPr>
          <w:trHeight w:val="675"/>
        </w:trPr>
        <w:tc>
          <w:tcPr>
            <w:tcW w:w="3539" w:type="dxa"/>
            <w:vAlign w:val="center"/>
            <w:hideMark/>
          </w:tcPr>
          <w:p w14:paraId="6B975B03" w14:textId="77777777" w:rsidR="0013207F" w:rsidRPr="0013207F" w:rsidRDefault="0013207F" w:rsidP="0013207F">
            <w:pPr>
              <w:rPr>
                <w:b/>
                <w:bCs/>
                <w:i/>
                <w:iCs/>
                <w:sz w:val="16"/>
                <w:szCs w:val="16"/>
              </w:rPr>
            </w:pPr>
            <w:r w:rsidRPr="0013207F">
              <w:rPr>
                <w:b/>
                <w:bCs/>
                <w:i/>
                <w:iCs/>
                <w:sz w:val="16"/>
                <w:szCs w:val="16"/>
              </w:rPr>
              <w:t>Учреждения по защите населения и территории от чрезвычайных ситуаций природного и техногенного характера, гражданской обороне</w:t>
            </w:r>
          </w:p>
        </w:tc>
        <w:tc>
          <w:tcPr>
            <w:tcW w:w="419" w:type="dxa"/>
            <w:vAlign w:val="center"/>
            <w:hideMark/>
          </w:tcPr>
          <w:p w14:paraId="288B76C1" w14:textId="77777777" w:rsidR="0013207F" w:rsidRPr="0013207F" w:rsidRDefault="0013207F" w:rsidP="0013207F">
            <w:pPr>
              <w:jc w:val="center"/>
              <w:rPr>
                <w:b/>
                <w:bCs/>
                <w:i/>
                <w:iCs/>
                <w:sz w:val="16"/>
                <w:szCs w:val="16"/>
              </w:rPr>
            </w:pPr>
            <w:r w:rsidRPr="0013207F">
              <w:rPr>
                <w:b/>
                <w:bCs/>
                <w:i/>
                <w:iCs/>
                <w:sz w:val="16"/>
                <w:szCs w:val="16"/>
              </w:rPr>
              <w:t>03</w:t>
            </w:r>
          </w:p>
        </w:tc>
        <w:tc>
          <w:tcPr>
            <w:tcW w:w="564" w:type="dxa"/>
            <w:vAlign w:val="center"/>
            <w:hideMark/>
          </w:tcPr>
          <w:p w14:paraId="09579CEA" w14:textId="77777777" w:rsidR="0013207F" w:rsidRPr="0013207F" w:rsidRDefault="0013207F" w:rsidP="0013207F">
            <w:pPr>
              <w:jc w:val="center"/>
              <w:rPr>
                <w:b/>
                <w:bCs/>
                <w:i/>
                <w:iCs/>
                <w:sz w:val="16"/>
                <w:szCs w:val="16"/>
              </w:rPr>
            </w:pPr>
            <w:r w:rsidRPr="0013207F">
              <w:rPr>
                <w:b/>
                <w:bCs/>
                <w:i/>
                <w:iCs/>
                <w:sz w:val="16"/>
                <w:szCs w:val="16"/>
              </w:rPr>
              <w:t>09</w:t>
            </w:r>
          </w:p>
        </w:tc>
        <w:tc>
          <w:tcPr>
            <w:tcW w:w="376" w:type="dxa"/>
            <w:vAlign w:val="center"/>
            <w:hideMark/>
          </w:tcPr>
          <w:p w14:paraId="012B6579" w14:textId="77777777" w:rsidR="0013207F" w:rsidRPr="0013207F" w:rsidRDefault="0013207F" w:rsidP="0013207F">
            <w:pPr>
              <w:jc w:val="center"/>
              <w:rPr>
                <w:b/>
                <w:bCs/>
                <w:i/>
                <w:iCs/>
                <w:sz w:val="16"/>
                <w:szCs w:val="16"/>
              </w:rPr>
            </w:pPr>
            <w:r w:rsidRPr="0013207F">
              <w:rPr>
                <w:b/>
                <w:bCs/>
                <w:i/>
                <w:iCs/>
                <w:sz w:val="16"/>
                <w:szCs w:val="16"/>
              </w:rPr>
              <w:t>89</w:t>
            </w:r>
          </w:p>
        </w:tc>
        <w:tc>
          <w:tcPr>
            <w:tcW w:w="320" w:type="dxa"/>
            <w:vAlign w:val="center"/>
            <w:hideMark/>
          </w:tcPr>
          <w:p w14:paraId="78E089BA" w14:textId="77777777" w:rsidR="0013207F" w:rsidRPr="0013207F" w:rsidRDefault="0013207F" w:rsidP="0013207F">
            <w:pPr>
              <w:jc w:val="center"/>
              <w:rPr>
                <w:b/>
                <w:bCs/>
                <w:i/>
                <w:iCs/>
                <w:sz w:val="16"/>
                <w:szCs w:val="16"/>
              </w:rPr>
            </w:pPr>
            <w:r w:rsidRPr="0013207F">
              <w:rPr>
                <w:b/>
                <w:bCs/>
                <w:i/>
                <w:iCs/>
                <w:sz w:val="16"/>
                <w:szCs w:val="16"/>
              </w:rPr>
              <w:t>1</w:t>
            </w:r>
          </w:p>
        </w:tc>
        <w:tc>
          <w:tcPr>
            <w:tcW w:w="477" w:type="dxa"/>
            <w:vAlign w:val="center"/>
            <w:hideMark/>
          </w:tcPr>
          <w:p w14:paraId="59109C4E" w14:textId="77777777" w:rsidR="0013207F" w:rsidRPr="0013207F" w:rsidRDefault="0013207F" w:rsidP="0013207F">
            <w:pPr>
              <w:jc w:val="center"/>
              <w:rPr>
                <w:b/>
                <w:bCs/>
                <w:i/>
                <w:iCs/>
                <w:sz w:val="16"/>
                <w:szCs w:val="16"/>
              </w:rPr>
            </w:pPr>
            <w:r w:rsidRPr="0013207F">
              <w:rPr>
                <w:b/>
                <w:bCs/>
                <w:i/>
                <w:iCs/>
                <w:sz w:val="16"/>
                <w:szCs w:val="16"/>
              </w:rPr>
              <w:t>00</w:t>
            </w:r>
          </w:p>
        </w:tc>
        <w:tc>
          <w:tcPr>
            <w:tcW w:w="688" w:type="dxa"/>
            <w:vAlign w:val="center"/>
            <w:hideMark/>
          </w:tcPr>
          <w:p w14:paraId="6D494BC0" w14:textId="77777777" w:rsidR="0013207F" w:rsidRPr="0013207F" w:rsidRDefault="0013207F" w:rsidP="0013207F">
            <w:pPr>
              <w:jc w:val="center"/>
              <w:rPr>
                <w:b/>
                <w:bCs/>
                <w:i/>
                <w:iCs/>
                <w:sz w:val="16"/>
                <w:szCs w:val="16"/>
              </w:rPr>
            </w:pPr>
            <w:r w:rsidRPr="0013207F">
              <w:rPr>
                <w:b/>
                <w:bCs/>
                <w:i/>
                <w:iCs/>
                <w:sz w:val="16"/>
                <w:szCs w:val="16"/>
              </w:rPr>
              <w:t>61040</w:t>
            </w:r>
          </w:p>
        </w:tc>
        <w:tc>
          <w:tcPr>
            <w:tcW w:w="461" w:type="dxa"/>
            <w:vAlign w:val="center"/>
            <w:hideMark/>
          </w:tcPr>
          <w:p w14:paraId="2FEC08C6" w14:textId="77777777" w:rsidR="0013207F" w:rsidRPr="0013207F" w:rsidRDefault="0013207F" w:rsidP="0013207F">
            <w:pPr>
              <w:jc w:val="center"/>
              <w:rPr>
                <w:b/>
                <w:bCs/>
                <w:i/>
                <w:iCs/>
                <w:sz w:val="16"/>
                <w:szCs w:val="16"/>
              </w:rPr>
            </w:pPr>
            <w:r w:rsidRPr="0013207F">
              <w:rPr>
                <w:b/>
                <w:bCs/>
                <w:i/>
                <w:iCs/>
                <w:sz w:val="16"/>
                <w:szCs w:val="16"/>
              </w:rPr>
              <w:t> </w:t>
            </w:r>
          </w:p>
        </w:tc>
        <w:tc>
          <w:tcPr>
            <w:tcW w:w="1089" w:type="dxa"/>
            <w:noWrap/>
            <w:vAlign w:val="center"/>
            <w:hideMark/>
          </w:tcPr>
          <w:p w14:paraId="0D196FDF" w14:textId="77777777" w:rsidR="0013207F" w:rsidRPr="0013207F" w:rsidRDefault="0013207F" w:rsidP="0013207F">
            <w:pPr>
              <w:jc w:val="right"/>
              <w:rPr>
                <w:sz w:val="16"/>
                <w:szCs w:val="16"/>
              </w:rPr>
            </w:pPr>
            <w:r w:rsidRPr="0013207F">
              <w:rPr>
                <w:sz w:val="16"/>
                <w:szCs w:val="16"/>
              </w:rPr>
              <w:t>3 350,0</w:t>
            </w:r>
          </w:p>
        </w:tc>
        <w:tc>
          <w:tcPr>
            <w:tcW w:w="1134" w:type="dxa"/>
            <w:noWrap/>
            <w:vAlign w:val="center"/>
            <w:hideMark/>
          </w:tcPr>
          <w:p w14:paraId="23E56C9F" w14:textId="77777777" w:rsidR="0013207F" w:rsidRPr="0013207F" w:rsidRDefault="0013207F" w:rsidP="0013207F">
            <w:pPr>
              <w:jc w:val="right"/>
              <w:rPr>
                <w:sz w:val="16"/>
                <w:szCs w:val="16"/>
              </w:rPr>
            </w:pPr>
            <w:r w:rsidRPr="0013207F">
              <w:rPr>
                <w:sz w:val="16"/>
                <w:szCs w:val="16"/>
              </w:rPr>
              <w:t>985,2</w:t>
            </w:r>
          </w:p>
        </w:tc>
        <w:tc>
          <w:tcPr>
            <w:tcW w:w="993" w:type="dxa"/>
            <w:noWrap/>
            <w:vAlign w:val="center"/>
            <w:hideMark/>
          </w:tcPr>
          <w:p w14:paraId="3384C27D" w14:textId="77777777" w:rsidR="0013207F" w:rsidRPr="0013207F" w:rsidRDefault="0013207F" w:rsidP="0013207F">
            <w:pPr>
              <w:jc w:val="right"/>
              <w:rPr>
                <w:sz w:val="16"/>
                <w:szCs w:val="16"/>
              </w:rPr>
            </w:pPr>
            <w:r w:rsidRPr="0013207F">
              <w:rPr>
                <w:sz w:val="16"/>
                <w:szCs w:val="16"/>
              </w:rPr>
              <w:t>985,2</w:t>
            </w:r>
          </w:p>
        </w:tc>
      </w:tr>
      <w:tr w:rsidR="0013207F" w:rsidRPr="0013207F" w14:paraId="7E675204" w14:textId="77777777" w:rsidTr="0013207F">
        <w:trPr>
          <w:trHeight w:val="450"/>
        </w:trPr>
        <w:tc>
          <w:tcPr>
            <w:tcW w:w="3539" w:type="dxa"/>
            <w:vAlign w:val="center"/>
            <w:hideMark/>
          </w:tcPr>
          <w:p w14:paraId="59F8BDDC" w14:textId="77777777" w:rsidR="0013207F" w:rsidRPr="0013207F" w:rsidRDefault="0013207F" w:rsidP="0013207F">
            <w:pPr>
              <w:rPr>
                <w:sz w:val="16"/>
                <w:szCs w:val="16"/>
              </w:rPr>
            </w:pPr>
            <w:r w:rsidRPr="0013207F">
              <w:rPr>
                <w:sz w:val="16"/>
                <w:szCs w:val="16"/>
              </w:rPr>
              <w:t>Предоставление субсидий бюджетным, автономным учреждениям и иным некоммерческим организациям</w:t>
            </w:r>
          </w:p>
        </w:tc>
        <w:tc>
          <w:tcPr>
            <w:tcW w:w="419" w:type="dxa"/>
            <w:vAlign w:val="center"/>
            <w:hideMark/>
          </w:tcPr>
          <w:p w14:paraId="369891C4" w14:textId="77777777" w:rsidR="0013207F" w:rsidRPr="0013207F" w:rsidRDefault="0013207F" w:rsidP="0013207F">
            <w:pPr>
              <w:jc w:val="center"/>
              <w:rPr>
                <w:sz w:val="16"/>
                <w:szCs w:val="16"/>
              </w:rPr>
            </w:pPr>
            <w:r w:rsidRPr="0013207F">
              <w:rPr>
                <w:sz w:val="16"/>
                <w:szCs w:val="16"/>
              </w:rPr>
              <w:t>03</w:t>
            </w:r>
          </w:p>
        </w:tc>
        <w:tc>
          <w:tcPr>
            <w:tcW w:w="564" w:type="dxa"/>
            <w:vAlign w:val="center"/>
            <w:hideMark/>
          </w:tcPr>
          <w:p w14:paraId="161CD4D0" w14:textId="77777777" w:rsidR="0013207F" w:rsidRPr="0013207F" w:rsidRDefault="0013207F" w:rsidP="0013207F">
            <w:pPr>
              <w:jc w:val="center"/>
              <w:rPr>
                <w:sz w:val="16"/>
                <w:szCs w:val="16"/>
              </w:rPr>
            </w:pPr>
            <w:r w:rsidRPr="0013207F">
              <w:rPr>
                <w:sz w:val="16"/>
                <w:szCs w:val="16"/>
              </w:rPr>
              <w:t>09</w:t>
            </w:r>
          </w:p>
        </w:tc>
        <w:tc>
          <w:tcPr>
            <w:tcW w:w="376" w:type="dxa"/>
            <w:vAlign w:val="center"/>
            <w:hideMark/>
          </w:tcPr>
          <w:p w14:paraId="6B1CE369" w14:textId="77777777" w:rsidR="0013207F" w:rsidRPr="0013207F" w:rsidRDefault="0013207F" w:rsidP="0013207F">
            <w:pPr>
              <w:jc w:val="center"/>
              <w:rPr>
                <w:sz w:val="16"/>
                <w:szCs w:val="16"/>
              </w:rPr>
            </w:pPr>
            <w:r w:rsidRPr="0013207F">
              <w:rPr>
                <w:sz w:val="16"/>
                <w:szCs w:val="16"/>
              </w:rPr>
              <w:t>89</w:t>
            </w:r>
          </w:p>
        </w:tc>
        <w:tc>
          <w:tcPr>
            <w:tcW w:w="320" w:type="dxa"/>
            <w:vAlign w:val="center"/>
            <w:hideMark/>
          </w:tcPr>
          <w:p w14:paraId="4E4D27A8" w14:textId="77777777" w:rsidR="0013207F" w:rsidRPr="0013207F" w:rsidRDefault="0013207F" w:rsidP="0013207F">
            <w:pPr>
              <w:jc w:val="center"/>
              <w:rPr>
                <w:sz w:val="16"/>
                <w:szCs w:val="16"/>
              </w:rPr>
            </w:pPr>
            <w:r w:rsidRPr="0013207F">
              <w:rPr>
                <w:sz w:val="16"/>
                <w:szCs w:val="16"/>
              </w:rPr>
              <w:t>1</w:t>
            </w:r>
          </w:p>
        </w:tc>
        <w:tc>
          <w:tcPr>
            <w:tcW w:w="477" w:type="dxa"/>
            <w:vAlign w:val="center"/>
            <w:hideMark/>
          </w:tcPr>
          <w:p w14:paraId="00F74342" w14:textId="77777777" w:rsidR="0013207F" w:rsidRPr="0013207F" w:rsidRDefault="0013207F" w:rsidP="0013207F">
            <w:pPr>
              <w:jc w:val="center"/>
              <w:rPr>
                <w:sz w:val="16"/>
                <w:szCs w:val="16"/>
              </w:rPr>
            </w:pPr>
            <w:r w:rsidRPr="0013207F">
              <w:rPr>
                <w:sz w:val="16"/>
                <w:szCs w:val="16"/>
              </w:rPr>
              <w:t>00</w:t>
            </w:r>
          </w:p>
        </w:tc>
        <w:tc>
          <w:tcPr>
            <w:tcW w:w="688" w:type="dxa"/>
            <w:vAlign w:val="center"/>
            <w:hideMark/>
          </w:tcPr>
          <w:p w14:paraId="28DBEBAF" w14:textId="77777777" w:rsidR="0013207F" w:rsidRPr="0013207F" w:rsidRDefault="0013207F" w:rsidP="0013207F">
            <w:pPr>
              <w:jc w:val="center"/>
              <w:rPr>
                <w:sz w:val="16"/>
                <w:szCs w:val="16"/>
              </w:rPr>
            </w:pPr>
            <w:r w:rsidRPr="0013207F">
              <w:rPr>
                <w:sz w:val="16"/>
                <w:szCs w:val="16"/>
              </w:rPr>
              <w:t>61040</w:t>
            </w:r>
          </w:p>
        </w:tc>
        <w:tc>
          <w:tcPr>
            <w:tcW w:w="461" w:type="dxa"/>
            <w:vAlign w:val="center"/>
            <w:hideMark/>
          </w:tcPr>
          <w:p w14:paraId="17ED4E9A" w14:textId="77777777" w:rsidR="0013207F" w:rsidRPr="0013207F" w:rsidRDefault="0013207F" w:rsidP="0013207F">
            <w:pPr>
              <w:rPr>
                <w:sz w:val="16"/>
                <w:szCs w:val="16"/>
              </w:rPr>
            </w:pPr>
            <w:r w:rsidRPr="0013207F">
              <w:rPr>
                <w:sz w:val="16"/>
                <w:szCs w:val="16"/>
              </w:rPr>
              <w:t>600</w:t>
            </w:r>
          </w:p>
        </w:tc>
        <w:tc>
          <w:tcPr>
            <w:tcW w:w="1089" w:type="dxa"/>
            <w:noWrap/>
            <w:vAlign w:val="center"/>
            <w:hideMark/>
          </w:tcPr>
          <w:p w14:paraId="05ED2781" w14:textId="77777777" w:rsidR="0013207F" w:rsidRPr="0013207F" w:rsidRDefault="0013207F" w:rsidP="0013207F">
            <w:pPr>
              <w:jc w:val="right"/>
              <w:rPr>
                <w:sz w:val="16"/>
                <w:szCs w:val="16"/>
              </w:rPr>
            </w:pPr>
            <w:r w:rsidRPr="0013207F">
              <w:rPr>
                <w:sz w:val="16"/>
                <w:szCs w:val="16"/>
              </w:rPr>
              <w:t>3 350,0</w:t>
            </w:r>
          </w:p>
        </w:tc>
        <w:tc>
          <w:tcPr>
            <w:tcW w:w="1134" w:type="dxa"/>
            <w:noWrap/>
            <w:vAlign w:val="center"/>
            <w:hideMark/>
          </w:tcPr>
          <w:p w14:paraId="76112882" w14:textId="77777777" w:rsidR="0013207F" w:rsidRPr="0013207F" w:rsidRDefault="0013207F" w:rsidP="0013207F">
            <w:pPr>
              <w:jc w:val="right"/>
              <w:rPr>
                <w:sz w:val="16"/>
                <w:szCs w:val="16"/>
              </w:rPr>
            </w:pPr>
            <w:r w:rsidRPr="0013207F">
              <w:rPr>
                <w:sz w:val="16"/>
                <w:szCs w:val="16"/>
              </w:rPr>
              <w:t>985,2</w:t>
            </w:r>
          </w:p>
        </w:tc>
        <w:tc>
          <w:tcPr>
            <w:tcW w:w="993" w:type="dxa"/>
            <w:noWrap/>
            <w:vAlign w:val="center"/>
            <w:hideMark/>
          </w:tcPr>
          <w:p w14:paraId="0B4C04F8" w14:textId="77777777" w:rsidR="0013207F" w:rsidRPr="0013207F" w:rsidRDefault="0013207F" w:rsidP="0013207F">
            <w:pPr>
              <w:jc w:val="right"/>
              <w:rPr>
                <w:sz w:val="16"/>
                <w:szCs w:val="16"/>
              </w:rPr>
            </w:pPr>
            <w:r w:rsidRPr="0013207F">
              <w:rPr>
                <w:sz w:val="16"/>
                <w:szCs w:val="16"/>
              </w:rPr>
              <w:t>985,2</w:t>
            </w:r>
          </w:p>
        </w:tc>
      </w:tr>
      <w:tr w:rsidR="0013207F" w:rsidRPr="0013207F" w14:paraId="576DB28D" w14:textId="77777777" w:rsidTr="0013207F">
        <w:trPr>
          <w:trHeight w:val="510"/>
        </w:trPr>
        <w:tc>
          <w:tcPr>
            <w:tcW w:w="3539" w:type="dxa"/>
            <w:vAlign w:val="center"/>
            <w:hideMark/>
          </w:tcPr>
          <w:p w14:paraId="5CC25EEF" w14:textId="77777777" w:rsidR="0013207F" w:rsidRPr="0013207F" w:rsidRDefault="0013207F" w:rsidP="0013207F">
            <w:pPr>
              <w:rPr>
                <w:sz w:val="16"/>
                <w:szCs w:val="16"/>
              </w:rPr>
            </w:pPr>
            <w:r w:rsidRPr="0013207F">
              <w:rPr>
                <w:sz w:val="16"/>
                <w:szCs w:val="16"/>
              </w:rPr>
              <w:t xml:space="preserve">Субсидии автономным учреждениям </w:t>
            </w:r>
          </w:p>
        </w:tc>
        <w:tc>
          <w:tcPr>
            <w:tcW w:w="419" w:type="dxa"/>
            <w:vAlign w:val="center"/>
            <w:hideMark/>
          </w:tcPr>
          <w:p w14:paraId="27C0DDDA" w14:textId="77777777" w:rsidR="0013207F" w:rsidRPr="0013207F" w:rsidRDefault="0013207F" w:rsidP="0013207F">
            <w:pPr>
              <w:jc w:val="center"/>
              <w:rPr>
                <w:sz w:val="16"/>
                <w:szCs w:val="16"/>
              </w:rPr>
            </w:pPr>
            <w:r w:rsidRPr="0013207F">
              <w:rPr>
                <w:sz w:val="16"/>
                <w:szCs w:val="16"/>
              </w:rPr>
              <w:t>03</w:t>
            </w:r>
          </w:p>
        </w:tc>
        <w:tc>
          <w:tcPr>
            <w:tcW w:w="564" w:type="dxa"/>
            <w:vAlign w:val="center"/>
            <w:hideMark/>
          </w:tcPr>
          <w:p w14:paraId="2D0BC4AB" w14:textId="77777777" w:rsidR="0013207F" w:rsidRPr="0013207F" w:rsidRDefault="0013207F" w:rsidP="0013207F">
            <w:pPr>
              <w:jc w:val="center"/>
              <w:rPr>
                <w:sz w:val="16"/>
                <w:szCs w:val="16"/>
              </w:rPr>
            </w:pPr>
            <w:r w:rsidRPr="0013207F">
              <w:rPr>
                <w:sz w:val="16"/>
                <w:szCs w:val="16"/>
              </w:rPr>
              <w:t>09</w:t>
            </w:r>
          </w:p>
        </w:tc>
        <w:tc>
          <w:tcPr>
            <w:tcW w:w="376" w:type="dxa"/>
            <w:vAlign w:val="center"/>
            <w:hideMark/>
          </w:tcPr>
          <w:p w14:paraId="3784B11C" w14:textId="77777777" w:rsidR="0013207F" w:rsidRPr="0013207F" w:rsidRDefault="0013207F" w:rsidP="0013207F">
            <w:pPr>
              <w:jc w:val="center"/>
              <w:rPr>
                <w:sz w:val="16"/>
                <w:szCs w:val="16"/>
              </w:rPr>
            </w:pPr>
            <w:r w:rsidRPr="0013207F">
              <w:rPr>
                <w:sz w:val="16"/>
                <w:szCs w:val="16"/>
              </w:rPr>
              <w:t>89</w:t>
            </w:r>
          </w:p>
        </w:tc>
        <w:tc>
          <w:tcPr>
            <w:tcW w:w="320" w:type="dxa"/>
            <w:vAlign w:val="center"/>
            <w:hideMark/>
          </w:tcPr>
          <w:p w14:paraId="788B429B" w14:textId="77777777" w:rsidR="0013207F" w:rsidRPr="0013207F" w:rsidRDefault="0013207F" w:rsidP="0013207F">
            <w:pPr>
              <w:jc w:val="center"/>
              <w:rPr>
                <w:sz w:val="16"/>
                <w:szCs w:val="16"/>
              </w:rPr>
            </w:pPr>
            <w:r w:rsidRPr="0013207F">
              <w:rPr>
                <w:sz w:val="16"/>
                <w:szCs w:val="16"/>
              </w:rPr>
              <w:t>1</w:t>
            </w:r>
          </w:p>
        </w:tc>
        <w:tc>
          <w:tcPr>
            <w:tcW w:w="477" w:type="dxa"/>
            <w:vAlign w:val="center"/>
            <w:hideMark/>
          </w:tcPr>
          <w:p w14:paraId="1187206F" w14:textId="77777777" w:rsidR="0013207F" w:rsidRPr="0013207F" w:rsidRDefault="0013207F" w:rsidP="0013207F">
            <w:pPr>
              <w:jc w:val="center"/>
              <w:rPr>
                <w:sz w:val="16"/>
                <w:szCs w:val="16"/>
              </w:rPr>
            </w:pPr>
            <w:r w:rsidRPr="0013207F">
              <w:rPr>
                <w:sz w:val="16"/>
                <w:szCs w:val="16"/>
              </w:rPr>
              <w:t>00</w:t>
            </w:r>
          </w:p>
        </w:tc>
        <w:tc>
          <w:tcPr>
            <w:tcW w:w="688" w:type="dxa"/>
            <w:vAlign w:val="center"/>
            <w:hideMark/>
          </w:tcPr>
          <w:p w14:paraId="07F3FA00" w14:textId="77777777" w:rsidR="0013207F" w:rsidRPr="0013207F" w:rsidRDefault="0013207F" w:rsidP="0013207F">
            <w:pPr>
              <w:jc w:val="center"/>
              <w:rPr>
                <w:sz w:val="16"/>
                <w:szCs w:val="16"/>
              </w:rPr>
            </w:pPr>
            <w:r w:rsidRPr="0013207F">
              <w:rPr>
                <w:sz w:val="16"/>
                <w:szCs w:val="16"/>
              </w:rPr>
              <w:t>61040</w:t>
            </w:r>
          </w:p>
        </w:tc>
        <w:tc>
          <w:tcPr>
            <w:tcW w:w="461" w:type="dxa"/>
            <w:vAlign w:val="center"/>
            <w:hideMark/>
          </w:tcPr>
          <w:p w14:paraId="35CA83E7" w14:textId="77777777" w:rsidR="0013207F" w:rsidRPr="0013207F" w:rsidRDefault="0013207F" w:rsidP="0013207F">
            <w:pPr>
              <w:rPr>
                <w:sz w:val="16"/>
                <w:szCs w:val="16"/>
              </w:rPr>
            </w:pPr>
            <w:r w:rsidRPr="0013207F">
              <w:rPr>
                <w:sz w:val="16"/>
                <w:szCs w:val="16"/>
              </w:rPr>
              <w:t>620</w:t>
            </w:r>
          </w:p>
        </w:tc>
        <w:tc>
          <w:tcPr>
            <w:tcW w:w="1089" w:type="dxa"/>
            <w:noWrap/>
            <w:vAlign w:val="center"/>
            <w:hideMark/>
          </w:tcPr>
          <w:p w14:paraId="35330DB5" w14:textId="77777777" w:rsidR="0013207F" w:rsidRPr="0013207F" w:rsidRDefault="0013207F" w:rsidP="0013207F">
            <w:pPr>
              <w:jc w:val="right"/>
              <w:rPr>
                <w:sz w:val="16"/>
                <w:szCs w:val="16"/>
              </w:rPr>
            </w:pPr>
            <w:r w:rsidRPr="0013207F">
              <w:rPr>
                <w:sz w:val="16"/>
                <w:szCs w:val="16"/>
              </w:rPr>
              <w:t>3 350,0</w:t>
            </w:r>
          </w:p>
        </w:tc>
        <w:tc>
          <w:tcPr>
            <w:tcW w:w="1134" w:type="dxa"/>
            <w:noWrap/>
            <w:vAlign w:val="center"/>
            <w:hideMark/>
          </w:tcPr>
          <w:p w14:paraId="02A1BBF7" w14:textId="77777777" w:rsidR="0013207F" w:rsidRPr="0013207F" w:rsidRDefault="0013207F" w:rsidP="0013207F">
            <w:pPr>
              <w:jc w:val="right"/>
              <w:rPr>
                <w:sz w:val="16"/>
                <w:szCs w:val="16"/>
              </w:rPr>
            </w:pPr>
            <w:r w:rsidRPr="0013207F">
              <w:rPr>
                <w:sz w:val="16"/>
                <w:szCs w:val="16"/>
              </w:rPr>
              <w:t>985,2</w:t>
            </w:r>
          </w:p>
        </w:tc>
        <w:tc>
          <w:tcPr>
            <w:tcW w:w="993" w:type="dxa"/>
            <w:noWrap/>
            <w:vAlign w:val="center"/>
            <w:hideMark/>
          </w:tcPr>
          <w:p w14:paraId="11B492BA" w14:textId="77777777" w:rsidR="0013207F" w:rsidRPr="0013207F" w:rsidRDefault="0013207F" w:rsidP="0013207F">
            <w:pPr>
              <w:jc w:val="right"/>
              <w:rPr>
                <w:sz w:val="16"/>
                <w:szCs w:val="16"/>
              </w:rPr>
            </w:pPr>
            <w:r w:rsidRPr="0013207F">
              <w:rPr>
                <w:sz w:val="16"/>
                <w:szCs w:val="16"/>
              </w:rPr>
              <w:t>985,2</w:t>
            </w:r>
          </w:p>
        </w:tc>
      </w:tr>
      <w:tr w:rsidR="0013207F" w:rsidRPr="0013207F" w14:paraId="3A9A1756" w14:textId="77777777" w:rsidTr="0013207F">
        <w:trPr>
          <w:trHeight w:val="510"/>
        </w:trPr>
        <w:tc>
          <w:tcPr>
            <w:tcW w:w="3539" w:type="dxa"/>
            <w:vAlign w:val="center"/>
            <w:hideMark/>
          </w:tcPr>
          <w:p w14:paraId="2667B8EB" w14:textId="77777777" w:rsidR="0013207F" w:rsidRPr="0013207F" w:rsidRDefault="0013207F" w:rsidP="0013207F">
            <w:pPr>
              <w:rPr>
                <w:b/>
                <w:bCs/>
                <w:sz w:val="16"/>
                <w:szCs w:val="16"/>
              </w:rPr>
            </w:pPr>
            <w:r w:rsidRPr="0013207F">
              <w:rPr>
                <w:b/>
                <w:bCs/>
                <w:sz w:val="16"/>
                <w:szCs w:val="16"/>
              </w:rPr>
              <w:t>Другие вопросы в области национальной безопасности и правоохранительной деятельности</w:t>
            </w:r>
          </w:p>
        </w:tc>
        <w:tc>
          <w:tcPr>
            <w:tcW w:w="419" w:type="dxa"/>
            <w:vAlign w:val="center"/>
            <w:hideMark/>
          </w:tcPr>
          <w:p w14:paraId="742DE636" w14:textId="77777777" w:rsidR="0013207F" w:rsidRPr="0013207F" w:rsidRDefault="0013207F" w:rsidP="0013207F">
            <w:pPr>
              <w:jc w:val="center"/>
              <w:rPr>
                <w:sz w:val="16"/>
                <w:szCs w:val="16"/>
              </w:rPr>
            </w:pPr>
            <w:r w:rsidRPr="0013207F">
              <w:rPr>
                <w:sz w:val="16"/>
                <w:szCs w:val="16"/>
              </w:rPr>
              <w:t>03</w:t>
            </w:r>
          </w:p>
        </w:tc>
        <w:tc>
          <w:tcPr>
            <w:tcW w:w="564" w:type="dxa"/>
            <w:vAlign w:val="center"/>
            <w:hideMark/>
          </w:tcPr>
          <w:p w14:paraId="1FE59377" w14:textId="77777777" w:rsidR="0013207F" w:rsidRPr="0013207F" w:rsidRDefault="0013207F" w:rsidP="0013207F">
            <w:pPr>
              <w:jc w:val="center"/>
              <w:rPr>
                <w:sz w:val="16"/>
                <w:szCs w:val="16"/>
              </w:rPr>
            </w:pPr>
            <w:r w:rsidRPr="0013207F">
              <w:rPr>
                <w:sz w:val="16"/>
                <w:szCs w:val="16"/>
              </w:rPr>
              <w:t>14</w:t>
            </w:r>
          </w:p>
        </w:tc>
        <w:tc>
          <w:tcPr>
            <w:tcW w:w="376" w:type="dxa"/>
            <w:vAlign w:val="center"/>
            <w:hideMark/>
          </w:tcPr>
          <w:p w14:paraId="4556FACC" w14:textId="77777777" w:rsidR="0013207F" w:rsidRPr="0013207F" w:rsidRDefault="0013207F" w:rsidP="0013207F">
            <w:pPr>
              <w:jc w:val="center"/>
              <w:rPr>
                <w:sz w:val="16"/>
                <w:szCs w:val="16"/>
              </w:rPr>
            </w:pPr>
            <w:r w:rsidRPr="0013207F">
              <w:rPr>
                <w:sz w:val="16"/>
                <w:szCs w:val="16"/>
              </w:rPr>
              <w:t> </w:t>
            </w:r>
          </w:p>
        </w:tc>
        <w:tc>
          <w:tcPr>
            <w:tcW w:w="320" w:type="dxa"/>
            <w:vAlign w:val="center"/>
            <w:hideMark/>
          </w:tcPr>
          <w:p w14:paraId="34E03149" w14:textId="77777777" w:rsidR="0013207F" w:rsidRPr="0013207F" w:rsidRDefault="0013207F" w:rsidP="0013207F">
            <w:pPr>
              <w:jc w:val="center"/>
              <w:rPr>
                <w:sz w:val="16"/>
                <w:szCs w:val="16"/>
              </w:rPr>
            </w:pPr>
            <w:r w:rsidRPr="0013207F">
              <w:rPr>
                <w:sz w:val="16"/>
                <w:szCs w:val="16"/>
              </w:rPr>
              <w:t> </w:t>
            </w:r>
          </w:p>
        </w:tc>
        <w:tc>
          <w:tcPr>
            <w:tcW w:w="477" w:type="dxa"/>
            <w:vAlign w:val="center"/>
            <w:hideMark/>
          </w:tcPr>
          <w:p w14:paraId="17CF9ACF" w14:textId="77777777" w:rsidR="0013207F" w:rsidRPr="0013207F" w:rsidRDefault="0013207F" w:rsidP="0013207F">
            <w:pPr>
              <w:jc w:val="center"/>
              <w:rPr>
                <w:sz w:val="16"/>
                <w:szCs w:val="16"/>
              </w:rPr>
            </w:pPr>
            <w:r w:rsidRPr="0013207F">
              <w:rPr>
                <w:sz w:val="16"/>
                <w:szCs w:val="16"/>
              </w:rPr>
              <w:t> </w:t>
            </w:r>
          </w:p>
        </w:tc>
        <w:tc>
          <w:tcPr>
            <w:tcW w:w="688" w:type="dxa"/>
            <w:vAlign w:val="center"/>
            <w:hideMark/>
          </w:tcPr>
          <w:p w14:paraId="1272B026" w14:textId="77777777" w:rsidR="0013207F" w:rsidRPr="0013207F" w:rsidRDefault="0013207F" w:rsidP="0013207F">
            <w:pPr>
              <w:jc w:val="center"/>
              <w:rPr>
                <w:sz w:val="16"/>
                <w:szCs w:val="16"/>
              </w:rPr>
            </w:pPr>
            <w:r w:rsidRPr="0013207F">
              <w:rPr>
                <w:sz w:val="16"/>
                <w:szCs w:val="16"/>
              </w:rPr>
              <w:t> </w:t>
            </w:r>
          </w:p>
        </w:tc>
        <w:tc>
          <w:tcPr>
            <w:tcW w:w="461" w:type="dxa"/>
            <w:vAlign w:val="center"/>
            <w:hideMark/>
          </w:tcPr>
          <w:p w14:paraId="54DC5714" w14:textId="77777777" w:rsidR="0013207F" w:rsidRPr="0013207F" w:rsidRDefault="0013207F" w:rsidP="0013207F">
            <w:pPr>
              <w:rPr>
                <w:sz w:val="16"/>
                <w:szCs w:val="16"/>
              </w:rPr>
            </w:pPr>
            <w:r w:rsidRPr="0013207F">
              <w:rPr>
                <w:sz w:val="16"/>
                <w:szCs w:val="16"/>
              </w:rPr>
              <w:t> </w:t>
            </w:r>
          </w:p>
        </w:tc>
        <w:tc>
          <w:tcPr>
            <w:tcW w:w="1089" w:type="dxa"/>
            <w:noWrap/>
            <w:vAlign w:val="center"/>
            <w:hideMark/>
          </w:tcPr>
          <w:p w14:paraId="240579BA" w14:textId="77777777" w:rsidR="0013207F" w:rsidRPr="0013207F" w:rsidRDefault="0013207F" w:rsidP="0013207F">
            <w:pPr>
              <w:jc w:val="right"/>
              <w:rPr>
                <w:sz w:val="16"/>
                <w:szCs w:val="16"/>
              </w:rPr>
            </w:pPr>
            <w:r w:rsidRPr="0013207F">
              <w:rPr>
                <w:sz w:val="16"/>
                <w:szCs w:val="16"/>
              </w:rPr>
              <w:t>230,0</w:t>
            </w:r>
          </w:p>
        </w:tc>
        <w:tc>
          <w:tcPr>
            <w:tcW w:w="1134" w:type="dxa"/>
            <w:noWrap/>
            <w:vAlign w:val="center"/>
            <w:hideMark/>
          </w:tcPr>
          <w:p w14:paraId="011B97C9" w14:textId="77777777" w:rsidR="0013207F" w:rsidRPr="0013207F" w:rsidRDefault="0013207F" w:rsidP="0013207F">
            <w:pPr>
              <w:jc w:val="right"/>
              <w:rPr>
                <w:sz w:val="16"/>
                <w:szCs w:val="16"/>
              </w:rPr>
            </w:pPr>
            <w:r w:rsidRPr="0013207F">
              <w:rPr>
                <w:sz w:val="16"/>
                <w:szCs w:val="16"/>
              </w:rPr>
              <w:t> </w:t>
            </w:r>
          </w:p>
        </w:tc>
        <w:tc>
          <w:tcPr>
            <w:tcW w:w="993" w:type="dxa"/>
            <w:noWrap/>
            <w:vAlign w:val="center"/>
            <w:hideMark/>
          </w:tcPr>
          <w:p w14:paraId="1A9AAAE0" w14:textId="77777777" w:rsidR="0013207F" w:rsidRPr="0013207F" w:rsidRDefault="0013207F" w:rsidP="0013207F">
            <w:pPr>
              <w:jc w:val="right"/>
              <w:rPr>
                <w:sz w:val="16"/>
                <w:szCs w:val="16"/>
              </w:rPr>
            </w:pPr>
            <w:r w:rsidRPr="0013207F">
              <w:rPr>
                <w:sz w:val="16"/>
                <w:szCs w:val="16"/>
              </w:rPr>
              <w:t> </w:t>
            </w:r>
          </w:p>
        </w:tc>
      </w:tr>
      <w:tr w:rsidR="0013207F" w:rsidRPr="0013207F" w14:paraId="6F5EF44E" w14:textId="77777777" w:rsidTr="0013207F">
        <w:trPr>
          <w:trHeight w:val="840"/>
        </w:trPr>
        <w:tc>
          <w:tcPr>
            <w:tcW w:w="3539" w:type="dxa"/>
            <w:vAlign w:val="center"/>
            <w:hideMark/>
          </w:tcPr>
          <w:p w14:paraId="447E19EB" w14:textId="77777777" w:rsidR="0013207F" w:rsidRPr="0013207F" w:rsidRDefault="0013207F" w:rsidP="0013207F">
            <w:pPr>
              <w:rPr>
                <w:b/>
                <w:bCs/>
                <w:sz w:val="16"/>
                <w:szCs w:val="16"/>
              </w:rPr>
            </w:pPr>
            <w:r w:rsidRPr="0013207F">
              <w:rPr>
                <w:b/>
                <w:bCs/>
                <w:sz w:val="16"/>
                <w:szCs w:val="16"/>
              </w:rPr>
              <w:t>Муниципальная программа Рузаевского муниципального района "Комплексная программа по усилению борьбы с преступностью и профилактике правонарушений" на 2022-2028 годы</w:t>
            </w:r>
          </w:p>
        </w:tc>
        <w:tc>
          <w:tcPr>
            <w:tcW w:w="419" w:type="dxa"/>
            <w:vAlign w:val="center"/>
            <w:hideMark/>
          </w:tcPr>
          <w:p w14:paraId="34B51C19" w14:textId="77777777" w:rsidR="0013207F" w:rsidRPr="0013207F" w:rsidRDefault="0013207F" w:rsidP="0013207F">
            <w:pPr>
              <w:jc w:val="center"/>
              <w:rPr>
                <w:sz w:val="16"/>
                <w:szCs w:val="16"/>
              </w:rPr>
            </w:pPr>
            <w:r w:rsidRPr="0013207F">
              <w:rPr>
                <w:sz w:val="16"/>
                <w:szCs w:val="16"/>
              </w:rPr>
              <w:t>03</w:t>
            </w:r>
          </w:p>
        </w:tc>
        <w:tc>
          <w:tcPr>
            <w:tcW w:w="564" w:type="dxa"/>
            <w:vAlign w:val="center"/>
            <w:hideMark/>
          </w:tcPr>
          <w:p w14:paraId="2303A8C0" w14:textId="77777777" w:rsidR="0013207F" w:rsidRPr="0013207F" w:rsidRDefault="0013207F" w:rsidP="0013207F">
            <w:pPr>
              <w:jc w:val="center"/>
              <w:rPr>
                <w:sz w:val="16"/>
                <w:szCs w:val="16"/>
              </w:rPr>
            </w:pPr>
            <w:r w:rsidRPr="0013207F">
              <w:rPr>
                <w:sz w:val="16"/>
                <w:szCs w:val="16"/>
              </w:rPr>
              <w:t>14</w:t>
            </w:r>
          </w:p>
        </w:tc>
        <w:tc>
          <w:tcPr>
            <w:tcW w:w="376" w:type="dxa"/>
            <w:vAlign w:val="center"/>
            <w:hideMark/>
          </w:tcPr>
          <w:p w14:paraId="5E6D9408" w14:textId="77777777" w:rsidR="0013207F" w:rsidRPr="0013207F" w:rsidRDefault="0013207F" w:rsidP="0013207F">
            <w:pPr>
              <w:jc w:val="center"/>
              <w:rPr>
                <w:sz w:val="16"/>
                <w:szCs w:val="16"/>
              </w:rPr>
            </w:pPr>
            <w:r w:rsidRPr="0013207F">
              <w:rPr>
                <w:sz w:val="16"/>
                <w:szCs w:val="16"/>
              </w:rPr>
              <w:t>19</w:t>
            </w:r>
          </w:p>
        </w:tc>
        <w:tc>
          <w:tcPr>
            <w:tcW w:w="320" w:type="dxa"/>
            <w:vAlign w:val="center"/>
            <w:hideMark/>
          </w:tcPr>
          <w:p w14:paraId="2CD4DF48" w14:textId="77777777" w:rsidR="0013207F" w:rsidRPr="0013207F" w:rsidRDefault="0013207F" w:rsidP="0013207F">
            <w:pPr>
              <w:jc w:val="center"/>
              <w:rPr>
                <w:sz w:val="16"/>
                <w:szCs w:val="16"/>
              </w:rPr>
            </w:pPr>
            <w:r w:rsidRPr="0013207F">
              <w:rPr>
                <w:sz w:val="16"/>
                <w:szCs w:val="16"/>
              </w:rPr>
              <w:t>0</w:t>
            </w:r>
          </w:p>
        </w:tc>
        <w:tc>
          <w:tcPr>
            <w:tcW w:w="477" w:type="dxa"/>
            <w:vAlign w:val="center"/>
            <w:hideMark/>
          </w:tcPr>
          <w:p w14:paraId="7D86A7F7" w14:textId="77777777" w:rsidR="0013207F" w:rsidRPr="0013207F" w:rsidRDefault="0013207F" w:rsidP="0013207F">
            <w:pPr>
              <w:jc w:val="center"/>
              <w:rPr>
                <w:sz w:val="16"/>
                <w:szCs w:val="16"/>
              </w:rPr>
            </w:pPr>
            <w:r w:rsidRPr="0013207F">
              <w:rPr>
                <w:sz w:val="16"/>
                <w:szCs w:val="16"/>
              </w:rPr>
              <w:t> </w:t>
            </w:r>
          </w:p>
        </w:tc>
        <w:tc>
          <w:tcPr>
            <w:tcW w:w="688" w:type="dxa"/>
            <w:vAlign w:val="center"/>
            <w:hideMark/>
          </w:tcPr>
          <w:p w14:paraId="31E6B4A1" w14:textId="77777777" w:rsidR="0013207F" w:rsidRPr="0013207F" w:rsidRDefault="0013207F" w:rsidP="0013207F">
            <w:pPr>
              <w:jc w:val="center"/>
              <w:rPr>
                <w:sz w:val="16"/>
                <w:szCs w:val="16"/>
              </w:rPr>
            </w:pPr>
            <w:r w:rsidRPr="0013207F">
              <w:rPr>
                <w:sz w:val="16"/>
                <w:szCs w:val="16"/>
              </w:rPr>
              <w:t> </w:t>
            </w:r>
          </w:p>
        </w:tc>
        <w:tc>
          <w:tcPr>
            <w:tcW w:w="461" w:type="dxa"/>
            <w:vAlign w:val="center"/>
            <w:hideMark/>
          </w:tcPr>
          <w:p w14:paraId="7AAC4EBD" w14:textId="77777777" w:rsidR="0013207F" w:rsidRPr="0013207F" w:rsidRDefault="0013207F" w:rsidP="0013207F">
            <w:pPr>
              <w:jc w:val="center"/>
              <w:rPr>
                <w:sz w:val="16"/>
                <w:szCs w:val="16"/>
              </w:rPr>
            </w:pPr>
            <w:r w:rsidRPr="0013207F">
              <w:rPr>
                <w:sz w:val="16"/>
                <w:szCs w:val="16"/>
              </w:rPr>
              <w:t> </w:t>
            </w:r>
          </w:p>
        </w:tc>
        <w:tc>
          <w:tcPr>
            <w:tcW w:w="1089" w:type="dxa"/>
            <w:noWrap/>
            <w:vAlign w:val="center"/>
            <w:hideMark/>
          </w:tcPr>
          <w:p w14:paraId="3F55A916" w14:textId="77777777" w:rsidR="0013207F" w:rsidRPr="0013207F" w:rsidRDefault="0013207F" w:rsidP="0013207F">
            <w:pPr>
              <w:jc w:val="right"/>
              <w:rPr>
                <w:sz w:val="16"/>
                <w:szCs w:val="16"/>
              </w:rPr>
            </w:pPr>
            <w:r w:rsidRPr="0013207F">
              <w:rPr>
                <w:sz w:val="16"/>
                <w:szCs w:val="16"/>
              </w:rPr>
              <w:t>230,0</w:t>
            </w:r>
          </w:p>
        </w:tc>
        <w:tc>
          <w:tcPr>
            <w:tcW w:w="1134" w:type="dxa"/>
            <w:noWrap/>
            <w:vAlign w:val="center"/>
            <w:hideMark/>
          </w:tcPr>
          <w:p w14:paraId="544497B8" w14:textId="77777777" w:rsidR="0013207F" w:rsidRPr="0013207F" w:rsidRDefault="0013207F" w:rsidP="0013207F">
            <w:pPr>
              <w:jc w:val="right"/>
              <w:rPr>
                <w:sz w:val="16"/>
                <w:szCs w:val="16"/>
              </w:rPr>
            </w:pPr>
            <w:r w:rsidRPr="0013207F">
              <w:rPr>
                <w:sz w:val="16"/>
                <w:szCs w:val="16"/>
              </w:rPr>
              <w:t> </w:t>
            </w:r>
          </w:p>
        </w:tc>
        <w:tc>
          <w:tcPr>
            <w:tcW w:w="993" w:type="dxa"/>
            <w:noWrap/>
            <w:vAlign w:val="center"/>
            <w:hideMark/>
          </w:tcPr>
          <w:p w14:paraId="667D48CE" w14:textId="77777777" w:rsidR="0013207F" w:rsidRPr="0013207F" w:rsidRDefault="0013207F" w:rsidP="0013207F">
            <w:pPr>
              <w:jc w:val="right"/>
              <w:rPr>
                <w:sz w:val="16"/>
                <w:szCs w:val="16"/>
              </w:rPr>
            </w:pPr>
            <w:r w:rsidRPr="0013207F">
              <w:rPr>
                <w:sz w:val="16"/>
                <w:szCs w:val="16"/>
              </w:rPr>
              <w:t> </w:t>
            </w:r>
          </w:p>
        </w:tc>
      </w:tr>
      <w:tr w:rsidR="0013207F" w:rsidRPr="0013207F" w14:paraId="5F4B9516" w14:textId="77777777" w:rsidTr="0013207F">
        <w:trPr>
          <w:trHeight w:val="510"/>
        </w:trPr>
        <w:tc>
          <w:tcPr>
            <w:tcW w:w="3539" w:type="dxa"/>
            <w:vAlign w:val="center"/>
            <w:hideMark/>
          </w:tcPr>
          <w:p w14:paraId="28CF3CA3" w14:textId="77777777" w:rsidR="0013207F" w:rsidRPr="0013207F" w:rsidRDefault="0013207F" w:rsidP="0013207F">
            <w:pPr>
              <w:rPr>
                <w:b/>
                <w:bCs/>
                <w:sz w:val="16"/>
                <w:szCs w:val="16"/>
              </w:rPr>
            </w:pPr>
            <w:r w:rsidRPr="0013207F">
              <w:rPr>
                <w:b/>
                <w:bCs/>
                <w:sz w:val="16"/>
                <w:szCs w:val="16"/>
              </w:rPr>
              <w:t>Основное мероприятие "Нормативное правовое обеспечение профилактики правонарушений"</w:t>
            </w:r>
          </w:p>
        </w:tc>
        <w:tc>
          <w:tcPr>
            <w:tcW w:w="419" w:type="dxa"/>
            <w:vAlign w:val="center"/>
            <w:hideMark/>
          </w:tcPr>
          <w:p w14:paraId="31560D10" w14:textId="77777777" w:rsidR="0013207F" w:rsidRPr="0013207F" w:rsidRDefault="0013207F" w:rsidP="0013207F">
            <w:pPr>
              <w:jc w:val="center"/>
              <w:rPr>
                <w:sz w:val="16"/>
                <w:szCs w:val="16"/>
              </w:rPr>
            </w:pPr>
            <w:r w:rsidRPr="0013207F">
              <w:rPr>
                <w:sz w:val="16"/>
                <w:szCs w:val="16"/>
              </w:rPr>
              <w:t>03</w:t>
            </w:r>
          </w:p>
        </w:tc>
        <w:tc>
          <w:tcPr>
            <w:tcW w:w="564" w:type="dxa"/>
            <w:vAlign w:val="center"/>
            <w:hideMark/>
          </w:tcPr>
          <w:p w14:paraId="4D3FDC1A" w14:textId="77777777" w:rsidR="0013207F" w:rsidRPr="0013207F" w:rsidRDefault="0013207F" w:rsidP="0013207F">
            <w:pPr>
              <w:jc w:val="center"/>
              <w:rPr>
                <w:sz w:val="16"/>
                <w:szCs w:val="16"/>
              </w:rPr>
            </w:pPr>
            <w:r w:rsidRPr="0013207F">
              <w:rPr>
                <w:sz w:val="16"/>
                <w:szCs w:val="16"/>
              </w:rPr>
              <w:t>14</w:t>
            </w:r>
          </w:p>
        </w:tc>
        <w:tc>
          <w:tcPr>
            <w:tcW w:w="376" w:type="dxa"/>
            <w:vAlign w:val="center"/>
            <w:hideMark/>
          </w:tcPr>
          <w:p w14:paraId="25EBC19D" w14:textId="77777777" w:rsidR="0013207F" w:rsidRPr="0013207F" w:rsidRDefault="0013207F" w:rsidP="0013207F">
            <w:pPr>
              <w:jc w:val="center"/>
              <w:rPr>
                <w:sz w:val="16"/>
                <w:szCs w:val="16"/>
              </w:rPr>
            </w:pPr>
            <w:r w:rsidRPr="0013207F">
              <w:rPr>
                <w:sz w:val="16"/>
                <w:szCs w:val="16"/>
              </w:rPr>
              <w:t>19</w:t>
            </w:r>
          </w:p>
        </w:tc>
        <w:tc>
          <w:tcPr>
            <w:tcW w:w="320" w:type="dxa"/>
            <w:vAlign w:val="center"/>
            <w:hideMark/>
          </w:tcPr>
          <w:p w14:paraId="606F7AA7" w14:textId="77777777" w:rsidR="0013207F" w:rsidRPr="0013207F" w:rsidRDefault="0013207F" w:rsidP="0013207F">
            <w:pPr>
              <w:jc w:val="center"/>
              <w:rPr>
                <w:sz w:val="16"/>
                <w:szCs w:val="16"/>
              </w:rPr>
            </w:pPr>
            <w:r w:rsidRPr="0013207F">
              <w:rPr>
                <w:sz w:val="16"/>
                <w:szCs w:val="16"/>
              </w:rPr>
              <w:t>0</w:t>
            </w:r>
          </w:p>
        </w:tc>
        <w:tc>
          <w:tcPr>
            <w:tcW w:w="477" w:type="dxa"/>
            <w:vAlign w:val="center"/>
            <w:hideMark/>
          </w:tcPr>
          <w:p w14:paraId="2FC1319C" w14:textId="77777777" w:rsidR="0013207F" w:rsidRPr="0013207F" w:rsidRDefault="0013207F" w:rsidP="0013207F">
            <w:pPr>
              <w:jc w:val="center"/>
              <w:rPr>
                <w:sz w:val="16"/>
                <w:szCs w:val="16"/>
              </w:rPr>
            </w:pPr>
            <w:r w:rsidRPr="0013207F">
              <w:rPr>
                <w:sz w:val="16"/>
                <w:szCs w:val="16"/>
              </w:rPr>
              <w:t>02</w:t>
            </w:r>
          </w:p>
        </w:tc>
        <w:tc>
          <w:tcPr>
            <w:tcW w:w="688" w:type="dxa"/>
            <w:vAlign w:val="center"/>
            <w:hideMark/>
          </w:tcPr>
          <w:p w14:paraId="2198F874" w14:textId="77777777" w:rsidR="0013207F" w:rsidRPr="0013207F" w:rsidRDefault="0013207F" w:rsidP="0013207F">
            <w:pPr>
              <w:jc w:val="center"/>
              <w:rPr>
                <w:sz w:val="16"/>
                <w:szCs w:val="16"/>
              </w:rPr>
            </w:pPr>
            <w:r w:rsidRPr="0013207F">
              <w:rPr>
                <w:sz w:val="16"/>
                <w:szCs w:val="16"/>
              </w:rPr>
              <w:t> </w:t>
            </w:r>
          </w:p>
        </w:tc>
        <w:tc>
          <w:tcPr>
            <w:tcW w:w="461" w:type="dxa"/>
            <w:vAlign w:val="center"/>
            <w:hideMark/>
          </w:tcPr>
          <w:p w14:paraId="04803843" w14:textId="77777777" w:rsidR="0013207F" w:rsidRPr="0013207F" w:rsidRDefault="0013207F" w:rsidP="0013207F">
            <w:pPr>
              <w:jc w:val="center"/>
              <w:rPr>
                <w:sz w:val="16"/>
                <w:szCs w:val="16"/>
              </w:rPr>
            </w:pPr>
            <w:r w:rsidRPr="0013207F">
              <w:rPr>
                <w:sz w:val="16"/>
                <w:szCs w:val="16"/>
              </w:rPr>
              <w:t> </w:t>
            </w:r>
          </w:p>
        </w:tc>
        <w:tc>
          <w:tcPr>
            <w:tcW w:w="1089" w:type="dxa"/>
            <w:noWrap/>
            <w:vAlign w:val="center"/>
            <w:hideMark/>
          </w:tcPr>
          <w:p w14:paraId="45FB05B5" w14:textId="77777777" w:rsidR="0013207F" w:rsidRPr="0013207F" w:rsidRDefault="0013207F" w:rsidP="0013207F">
            <w:pPr>
              <w:jc w:val="right"/>
              <w:rPr>
                <w:sz w:val="16"/>
                <w:szCs w:val="16"/>
              </w:rPr>
            </w:pPr>
            <w:r w:rsidRPr="0013207F">
              <w:rPr>
                <w:sz w:val="16"/>
                <w:szCs w:val="16"/>
              </w:rPr>
              <w:t>10,0</w:t>
            </w:r>
          </w:p>
        </w:tc>
        <w:tc>
          <w:tcPr>
            <w:tcW w:w="1134" w:type="dxa"/>
            <w:noWrap/>
            <w:vAlign w:val="center"/>
            <w:hideMark/>
          </w:tcPr>
          <w:p w14:paraId="4A16C067" w14:textId="77777777" w:rsidR="0013207F" w:rsidRPr="0013207F" w:rsidRDefault="0013207F" w:rsidP="0013207F">
            <w:pPr>
              <w:jc w:val="right"/>
              <w:rPr>
                <w:sz w:val="16"/>
                <w:szCs w:val="16"/>
              </w:rPr>
            </w:pPr>
            <w:r w:rsidRPr="0013207F">
              <w:rPr>
                <w:sz w:val="16"/>
                <w:szCs w:val="16"/>
              </w:rPr>
              <w:t> </w:t>
            </w:r>
          </w:p>
        </w:tc>
        <w:tc>
          <w:tcPr>
            <w:tcW w:w="993" w:type="dxa"/>
            <w:noWrap/>
            <w:vAlign w:val="center"/>
            <w:hideMark/>
          </w:tcPr>
          <w:p w14:paraId="65E00C7A" w14:textId="77777777" w:rsidR="0013207F" w:rsidRPr="0013207F" w:rsidRDefault="0013207F" w:rsidP="0013207F">
            <w:pPr>
              <w:jc w:val="right"/>
              <w:rPr>
                <w:sz w:val="16"/>
                <w:szCs w:val="16"/>
              </w:rPr>
            </w:pPr>
            <w:r w:rsidRPr="0013207F">
              <w:rPr>
                <w:sz w:val="16"/>
                <w:szCs w:val="16"/>
              </w:rPr>
              <w:t> </w:t>
            </w:r>
          </w:p>
        </w:tc>
      </w:tr>
      <w:tr w:rsidR="0013207F" w:rsidRPr="0013207F" w14:paraId="2772A4A7" w14:textId="77777777" w:rsidTr="0013207F">
        <w:trPr>
          <w:trHeight w:val="510"/>
        </w:trPr>
        <w:tc>
          <w:tcPr>
            <w:tcW w:w="3539" w:type="dxa"/>
            <w:vAlign w:val="center"/>
            <w:hideMark/>
          </w:tcPr>
          <w:p w14:paraId="71A354FD" w14:textId="77777777" w:rsidR="0013207F" w:rsidRPr="0013207F" w:rsidRDefault="0013207F" w:rsidP="0013207F">
            <w:pPr>
              <w:rPr>
                <w:b/>
                <w:bCs/>
                <w:i/>
                <w:iCs/>
                <w:sz w:val="16"/>
                <w:szCs w:val="16"/>
              </w:rPr>
            </w:pPr>
            <w:r w:rsidRPr="0013207F">
              <w:rPr>
                <w:b/>
                <w:bCs/>
                <w:i/>
                <w:iCs/>
                <w:sz w:val="16"/>
                <w:szCs w:val="16"/>
              </w:rPr>
              <w:t>Мероприятия по укреплению общественного порядка и обеспечению общественной безопасности</w:t>
            </w:r>
          </w:p>
        </w:tc>
        <w:tc>
          <w:tcPr>
            <w:tcW w:w="419" w:type="dxa"/>
            <w:vAlign w:val="center"/>
            <w:hideMark/>
          </w:tcPr>
          <w:p w14:paraId="2200729C" w14:textId="77777777" w:rsidR="0013207F" w:rsidRPr="0013207F" w:rsidRDefault="0013207F" w:rsidP="0013207F">
            <w:pPr>
              <w:jc w:val="center"/>
              <w:rPr>
                <w:sz w:val="16"/>
                <w:szCs w:val="16"/>
              </w:rPr>
            </w:pPr>
            <w:r w:rsidRPr="0013207F">
              <w:rPr>
                <w:sz w:val="16"/>
                <w:szCs w:val="16"/>
              </w:rPr>
              <w:t>03</w:t>
            </w:r>
          </w:p>
        </w:tc>
        <w:tc>
          <w:tcPr>
            <w:tcW w:w="564" w:type="dxa"/>
            <w:vAlign w:val="center"/>
            <w:hideMark/>
          </w:tcPr>
          <w:p w14:paraId="06399887" w14:textId="77777777" w:rsidR="0013207F" w:rsidRPr="0013207F" w:rsidRDefault="0013207F" w:rsidP="0013207F">
            <w:pPr>
              <w:jc w:val="center"/>
              <w:rPr>
                <w:sz w:val="16"/>
                <w:szCs w:val="16"/>
              </w:rPr>
            </w:pPr>
            <w:r w:rsidRPr="0013207F">
              <w:rPr>
                <w:sz w:val="16"/>
                <w:szCs w:val="16"/>
              </w:rPr>
              <w:t>14</w:t>
            </w:r>
          </w:p>
        </w:tc>
        <w:tc>
          <w:tcPr>
            <w:tcW w:w="376" w:type="dxa"/>
            <w:vAlign w:val="center"/>
            <w:hideMark/>
          </w:tcPr>
          <w:p w14:paraId="6A9D1BF4" w14:textId="77777777" w:rsidR="0013207F" w:rsidRPr="0013207F" w:rsidRDefault="0013207F" w:rsidP="0013207F">
            <w:pPr>
              <w:jc w:val="center"/>
              <w:rPr>
                <w:sz w:val="16"/>
                <w:szCs w:val="16"/>
              </w:rPr>
            </w:pPr>
            <w:r w:rsidRPr="0013207F">
              <w:rPr>
                <w:sz w:val="16"/>
                <w:szCs w:val="16"/>
              </w:rPr>
              <w:t>19</w:t>
            </w:r>
          </w:p>
        </w:tc>
        <w:tc>
          <w:tcPr>
            <w:tcW w:w="320" w:type="dxa"/>
            <w:vAlign w:val="center"/>
            <w:hideMark/>
          </w:tcPr>
          <w:p w14:paraId="2846403A" w14:textId="77777777" w:rsidR="0013207F" w:rsidRPr="0013207F" w:rsidRDefault="0013207F" w:rsidP="0013207F">
            <w:pPr>
              <w:jc w:val="center"/>
              <w:rPr>
                <w:sz w:val="16"/>
                <w:szCs w:val="16"/>
              </w:rPr>
            </w:pPr>
            <w:r w:rsidRPr="0013207F">
              <w:rPr>
                <w:sz w:val="16"/>
                <w:szCs w:val="16"/>
              </w:rPr>
              <w:t>0</w:t>
            </w:r>
          </w:p>
        </w:tc>
        <w:tc>
          <w:tcPr>
            <w:tcW w:w="477" w:type="dxa"/>
            <w:vAlign w:val="center"/>
            <w:hideMark/>
          </w:tcPr>
          <w:p w14:paraId="2A1AA9B8" w14:textId="77777777" w:rsidR="0013207F" w:rsidRPr="0013207F" w:rsidRDefault="0013207F" w:rsidP="0013207F">
            <w:pPr>
              <w:jc w:val="center"/>
              <w:rPr>
                <w:sz w:val="16"/>
                <w:szCs w:val="16"/>
              </w:rPr>
            </w:pPr>
            <w:r w:rsidRPr="0013207F">
              <w:rPr>
                <w:sz w:val="16"/>
                <w:szCs w:val="16"/>
              </w:rPr>
              <w:t>02</w:t>
            </w:r>
          </w:p>
        </w:tc>
        <w:tc>
          <w:tcPr>
            <w:tcW w:w="688" w:type="dxa"/>
            <w:vAlign w:val="center"/>
            <w:hideMark/>
          </w:tcPr>
          <w:p w14:paraId="5BEDB79B" w14:textId="77777777" w:rsidR="0013207F" w:rsidRPr="0013207F" w:rsidRDefault="0013207F" w:rsidP="0013207F">
            <w:pPr>
              <w:jc w:val="center"/>
              <w:rPr>
                <w:sz w:val="16"/>
                <w:szCs w:val="16"/>
              </w:rPr>
            </w:pPr>
            <w:r w:rsidRPr="0013207F">
              <w:rPr>
                <w:sz w:val="16"/>
                <w:szCs w:val="16"/>
              </w:rPr>
              <w:t>42300</w:t>
            </w:r>
          </w:p>
        </w:tc>
        <w:tc>
          <w:tcPr>
            <w:tcW w:w="461" w:type="dxa"/>
            <w:vAlign w:val="center"/>
            <w:hideMark/>
          </w:tcPr>
          <w:p w14:paraId="49A9A540" w14:textId="77777777" w:rsidR="0013207F" w:rsidRPr="0013207F" w:rsidRDefault="0013207F" w:rsidP="0013207F">
            <w:pPr>
              <w:jc w:val="center"/>
              <w:rPr>
                <w:sz w:val="16"/>
                <w:szCs w:val="16"/>
              </w:rPr>
            </w:pPr>
            <w:r w:rsidRPr="0013207F">
              <w:rPr>
                <w:sz w:val="16"/>
                <w:szCs w:val="16"/>
              </w:rPr>
              <w:t> </w:t>
            </w:r>
          </w:p>
        </w:tc>
        <w:tc>
          <w:tcPr>
            <w:tcW w:w="1089" w:type="dxa"/>
            <w:noWrap/>
            <w:vAlign w:val="center"/>
            <w:hideMark/>
          </w:tcPr>
          <w:p w14:paraId="0C357054" w14:textId="77777777" w:rsidR="0013207F" w:rsidRPr="0013207F" w:rsidRDefault="0013207F" w:rsidP="0013207F">
            <w:pPr>
              <w:jc w:val="right"/>
              <w:rPr>
                <w:sz w:val="16"/>
                <w:szCs w:val="16"/>
              </w:rPr>
            </w:pPr>
            <w:r w:rsidRPr="0013207F">
              <w:rPr>
                <w:sz w:val="16"/>
                <w:szCs w:val="16"/>
              </w:rPr>
              <w:t>10,0</w:t>
            </w:r>
          </w:p>
        </w:tc>
        <w:tc>
          <w:tcPr>
            <w:tcW w:w="1134" w:type="dxa"/>
            <w:noWrap/>
            <w:vAlign w:val="center"/>
            <w:hideMark/>
          </w:tcPr>
          <w:p w14:paraId="79230574" w14:textId="77777777" w:rsidR="0013207F" w:rsidRPr="0013207F" w:rsidRDefault="0013207F" w:rsidP="0013207F">
            <w:pPr>
              <w:jc w:val="right"/>
              <w:rPr>
                <w:sz w:val="16"/>
                <w:szCs w:val="16"/>
              </w:rPr>
            </w:pPr>
            <w:r w:rsidRPr="0013207F">
              <w:rPr>
                <w:sz w:val="16"/>
                <w:szCs w:val="16"/>
              </w:rPr>
              <w:t> </w:t>
            </w:r>
          </w:p>
        </w:tc>
        <w:tc>
          <w:tcPr>
            <w:tcW w:w="993" w:type="dxa"/>
            <w:noWrap/>
            <w:vAlign w:val="center"/>
            <w:hideMark/>
          </w:tcPr>
          <w:p w14:paraId="4F952328" w14:textId="77777777" w:rsidR="0013207F" w:rsidRPr="0013207F" w:rsidRDefault="0013207F" w:rsidP="0013207F">
            <w:pPr>
              <w:jc w:val="right"/>
              <w:rPr>
                <w:sz w:val="16"/>
                <w:szCs w:val="16"/>
              </w:rPr>
            </w:pPr>
            <w:r w:rsidRPr="0013207F">
              <w:rPr>
                <w:sz w:val="16"/>
                <w:szCs w:val="16"/>
              </w:rPr>
              <w:t> </w:t>
            </w:r>
          </w:p>
        </w:tc>
      </w:tr>
      <w:tr w:rsidR="0013207F" w:rsidRPr="0013207F" w14:paraId="3364C5C6" w14:textId="77777777" w:rsidTr="0013207F">
        <w:trPr>
          <w:trHeight w:val="510"/>
        </w:trPr>
        <w:tc>
          <w:tcPr>
            <w:tcW w:w="3539" w:type="dxa"/>
            <w:vAlign w:val="center"/>
            <w:hideMark/>
          </w:tcPr>
          <w:p w14:paraId="74235C74" w14:textId="77777777" w:rsidR="0013207F" w:rsidRPr="0013207F" w:rsidRDefault="0013207F" w:rsidP="0013207F">
            <w:pPr>
              <w:rPr>
                <w:sz w:val="16"/>
                <w:szCs w:val="16"/>
              </w:rPr>
            </w:pPr>
            <w:r w:rsidRPr="0013207F">
              <w:rPr>
                <w:sz w:val="16"/>
                <w:szCs w:val="16"/>
              </w:rPr>
              <w:t>Закупка товаров, работ и услуг для обеспечения государственных (муниципальных) нужд</w:t>
            </w:r>
          </w:p>
        </w:tc>
        <w:tc>
          <w:tcPr>
            <w:tcW w:w="419" w:type="dxa"/>
            <w:vAlign w:val="center"/>
            <w:hideMark/>
          </w:tcPr>
          <w:p w14:paraId="0B9EBA6A" w14:textId="77777777" w:rsidR="0013207F" w:rsidRPr="0013207F" w:rsidRDefault="0013207F" w:rsidP="0013207F">
            <w:pPr>
              <w:jc w:val="center"/>
              <w:rPr>
                <w:sz w:val="16"/>
                <w:szCs w:val="16"/>
              </w:rPr>
            </w:pPr>
            <w:r w:rsidRPr="0013207F">
              <w:rPr>
                <w:sz w:val="16"/>
                <w:szCs w:val="16"/>
              </w:rPr>
              <w:t>03</w:t>
            </w:r>
          </w:p>
        </w:tc>
        <w:tc>
          <w:tcPr>
            <w:tcW w:w="564" w:type="dxa"/>
            <w:vAlign w:val="center"/>
            <w:hideMark/>
          </w:tcPr>
          <w:p w14:paraId="63623A1D" w14:textId="77777777" w:rsidR="0013207F" w:rsidRPr="0013207F" w:rsidRDefault="0013207F" w:rsidP="0013207F">
            <w:pPr>
              <w:jc w:val="center"/>
              <w:rPr>
                <w:sz w:val="16"/>
                <w:szCs w:val="16"/>
              </w:rPr>
            </w:pPr>
            <w:r w:rsidRPr="0013207F">
              <w:rPr>
                <w:sz w:val="16"/>
                <w:szCs w:val="16"/>
              </w:rPr>
              <w:t>14</w:t>
            </w:r>
          </w:p>
        </w:tc>
        <w:tc>
          <w:tcPr>
            <w:tcW w:w="376" w:type="dxa"/>
            <w:vAlign w:val="center"/>
            <w:hideMark/>
          </w:tcPr>
          <w:p w14:paraId="4A5C60EC" w14:textId="77777777" w:rsidR="0013207F" w:rsidRPr="0013207F" w:rsidRDefault="0013207F" w:rsidP="0013207F">
            <w:pPr>
              <w:jc w:val="center"/>
              <w:rPr>
                <w:sz w:val="16"/>
                <w:szCs w:val="16"/>
              </w:rPr>
            </w:pPr>
            <w:r w:rsidRPr="0013207F">
              <w:rPr>
                <w:sz w:val="16"/>
                <w:szCs w:val="16"/>
              </w:rPr>
              <w:t>19</w:t>
            </w:r>
          </w:p>
        </w:tc>
        <w:tc>
          <w:tcPr>
            <w:tcW w:w="320" w:type="dxa"/>
            <w:vAlign w:val="center"/>
            <w:hideMark/>
          </w:tcPr>
          <w:p w14:paraId="54FF1746" w14:textId="77777777" w:rsidR="0013207F" w:rsidRPr="0013207F" w:rsidRDefault="0013207F" w:rsidP="0013207F">
            <w:pPr>
              <w:jc w:val="center"/>
              <w:rPr>
                <w:sz w:val="16"/>
                <w:szCs w:val="16"/>
              </w:rPr>
            </w:pPr>
            <w:r w:rsidRPr="0013207F">
              <w:rPr>
                <w:sz w:val="16"/>
                <w:szCs w:val="16"/>
              </w:rPr>
              <w:t>0</w:t>
            </w:r>
          </w:p>
        </w:tc>
        <w:tc>
          <w:tcPr>
            <w:tcW w:w="477" w:type="dxa"/>
            <w:vAlign w:val="center"/>
            <w:hideMark/>
          </w:tcPr>
          <w:p w14:paraId="592CB497" w14:textId="77777777" w:rsidR="0013207F" w:rsidRPr="0013207F" w:rsidRDefault="0013207F" w:rsidP="0013207F">
            <w:pPr>
              <w:jc w:val="center"/>
              <w:rPr>
                <w:sz w:val="16"/>
                <w:szCs w:val="16"/>
              </w:rPr>
            </w:pPr>
            <w:r w:rsidRPr="0013207F">
              <w:rPr>
                <w:sz w:val="16"/>
                <w:szCs w:val="16"/>
              </w:rPr>
              <w:t>02</w:t>
            </w:r>
          </w:p>
        </w:tc>
        <w:tc>
          <w:tcPr>
            <w:tcW w:w="688" w:type="dxa"/>
            <w:vAlign w:val="center"/>
            <w:hideMark/>
          </w:tcPr>
          <w:p w14:paraId="2318EEBB" w14:textId="77777777" w:rsidR="0013207F" w:rsidRPr="0013207F" w:rsidRDefault="0013207F" w:rsidP="0013207F">
            <w:pPr>
              <w:jc w:val="center"/>
              <w:rPr>
                <w:sz w:val="16"/>
                <w:szCs w:val="16"/>
              </w:rPr>
            </w:pPr>
            <w:r w:rsidRPr="0013207F">
              <w:rPr>
                <w:sz w:val="16"/>
                <w:szCs w:val="16"/>
              </w:rPr>
              <w:t>42300</w:t>
            </w:r>
          </w:p>
        </w:tc>
        <w:tc>
          <w:tcPr>
            <w:tcW w:w="461" w:type="dxa"/>
            <w:vAlign w:val="center"/>
            <w:hideMark/>
          </w:tcPr>
          <w:p w14:paraId="0E8B48AA" w14:textId="77777777" w:rsidR="0013207F" w:rsidRPr="0013207F" w:rsidRDefault="0013207F" w:rsidP="0013207F">
            <w:pPr>
              <w:jc w:val="center"/>
              <w:rPr>
                <w:sz w:val="16"/>
                <w:szCs w:val="16"/>
              </w:rPr>
            </w:pPr>
            <w:r w:rsidRPr="0013207F">
              <w:rPr>
                <w:sz w:val="16"/>
                <w:szCs w:val="16"/>
              </w:rPr>
              <w:t>200</w:t>
            </w:r>
          </w:p>
        </w:tc>
        <w:tc>
          <w:tcPr>
            <w:tcW w:w="1089" w:type="dxa"/>
            <w:noWrap/>
            <w:vAlign w:val="center"/>
            <w:hideMark/>
          </w:tcPr>
          <w:p w14:paraId="106F553D" w14:textId="77777777" w:rsidR="0013207F" w:rsidRPr="0013207F" w:rsidRDefault="0013207F" w:rsidP="0013207F">
            <w:pPr>
              <w:jc w:val="right"/>
              <w:rPr>
                <w:sz w:val="16"/>
                <w:szCs w:val="16"/>
              </w:rPr>
            </w:pPr>
            <w:r w:rsidRPr="0013207F">
              <w:rPr>
                <w:sz w:val="16"/>
                <w:szCs w:val="16"/>
              </w:rPr>
              <w:t>10,0</w:t>
            </w:r>
          </w:p>
        </w:tc>
        <w:tc>
          <w:tcPr>
            <w:tcW w:w="1134" w:type="dxa"/>
            <w:noWrap/>
            <w:vAlign w:val="center"/>
            <w:hideMark/>
          </w:tcPr>
          <w:p w14:paraId="1A25B079" w14:textId="77777777" w:rsidR="0013207F" w:rsidRPr="0013207F" w:rsidRDefault="0013207F" w:rsidP="0013207F">
            <w:pPr>
              <w:jc w:val="right"/>
              <w:rPr>
                <w:sz w:val="16"/>
                <w:szCs w:val="16"/>
              </w:rPr>
            </w:pPr>
            <w:r w:rsidRPr="0013207F">
              <w:rPr>
                <w:sz w:val="16"/>
                <w:szCs w:val="16"/>
              </w:rPr>
              <w:t> </w:t>
            </w:r>
          </w:p>
        </w:tc>
        <w:tc>
          <w:tcPr>
            <w:tcW w:w="993" w:type="dxa"/>
            <w:noWrap/>
            <w:vAlign w:val="center"/>
            <w:hideMark/>
          </w:tcPr>
          <w:p w14:paraId="32EFC4FC" w14:textId="77777777" w:rsidR="0013207F" w:rsidRPr="0013207F" w:rsidRDefault="0013207F" w:rsidP="0013207F">
            <w:pPr>
              <w:jc w:val="right"/>
              <w:rPr>
                <w:sz w:val="16"/>
                <w:szCs w:val="16"/>
              </w:rPr>
            </w:pPr>
            <w:r w:rsidRPr="0013207F">
              <w:rPr>
                <w:sz w:val="16"/>
                <w:szCs w:val="16"/>
              </w:rPr>
              <w:t> </w:t>
            </w:r>
          </w:p>
        </w:tc>
      </w:tr>
      <w:tr w:rsidR="0013207F" w:rsidRPr="0013207F" w14:paraId="5C68F470" w14:textId="77777777" w:rsidTr="0013207F">
        <w:trPr>
          <w:trHeight w:val="510"/>
        </w:trPr>
        <w:tc>
          <w:tcPr>
            <w:tcW w:w="3539" w:type="dxa"/>
            <w:vAlign w:val="center"/>
            <w:hideMark/>
          </w:tcPr>
          <w:p w14:paraId="3C0408AF" w14:textId="77777777" w:rsidR="0013207F" w:rsidRPr="0013207F" w:rsidRDefault="0013207F" w:rsidP="0013207F">
            <w:pPr>
              <w:rPr>
                <w:sz w:val="16"/>
                <w:szCs w:val="16"/>
              </w:rPr>
            </w:pPr>
            <w:r w:rsidRPr="0013207F">
              <w:rPr>
                <w:sz w:val="16"/>
                <w:szCs w:val="16"/>
              </w:rPr>
              <w:t>Иные закупки товаров, работ и услуг для обеспечение государственных (муниципальных) нужд</w:t>
            </w:r>
          </w:p>
        </w:tc>
        <w:tc>
          <w:tcPr>
            <w:tcW w:w="419" w:type="dxa"/>
            <w:vAlign w:val="center"/>
            <w:hideMark/>
          </w:tcPr>
          <w:p w14:paraId="01CDED8E" w14:textId="77777777" w:rsidR="0013207F" w:rsidRPr="0013207F" w:rsidRDefault="0013207F" w:rsidP="0013207F">
            <w:pPr>
              <w:jc w:val="center"/>
              <w:rPr>
                <w:sz w:val="16"/>
                <w:szCs w:val="16"/>
              </w:rPr>
            </w:pPr>
            <w:r w:rsidRPr="0013207F">
              <w:rPr>
                <w:sz w:val="16"/>
                <w:szCs w:val="16"/>
              </w:rPr>
              <w:t>03</w:t>
            </w:r>
          </w:p>
        </w:tc>
        <w:tc>
          <w:tcPr>
            <w:tcW w:w="564" w:type="dxa"/>
            <w:vAlign w:val="center"/>
            <w:hideMark/>
          </w:tcPr>
          <w:p w14:paraId="541F1B1B" w14:textId="77777777" w:rsidR="0013207F" w:rsidRPr="0013207F" w:rsidRDefault="0013207F" w:rsidP="0013207F">
            <w:pPr>
              <w:jc w:val="center"/>
              <w:rPr>
                <w:sz w:val="16"/>
                <w:szCs w:val="16"/>
              </w:rPr>
            </w:pPr>
            <w:r w:rsidRPr="0013207F">
              <w:rPr>
                <w:sz w:val="16"/>
                <w:szCs w:val="16"/>
              </w:rPr>
              <w:t>14</w:t>
            </w:r>
          </w:p>
        </w:tc>
        <w:tc>
          <w:tcPr>
            <w:tcW w:w="376" w:type="dxa"/>
            <w:vAlign w:val="center"/>
            <w:hideMark/>
          </w:tcPr>
          <w:p w14:paraId="485FAF54" w14:textId="77777777" w:rsidR="0013207F" w:rsidRPr="0013207F" w:rsidRDefault="0013207F" w:rsidP="0013207F">
            <w:pPr>
              <w:jc w:val="center"/>
              <w:rPr>
                <w:sz w:val="16"/>
                <w:szCs w:val="16"/>
              </w:rPr>
            </w:pPr>
            <w:r w:rsidRPr="0013207F">
              <w:rPr>
                <w:sz w:val="16"/>
                <w:szCs w:val="16"/>
              </w:rPr>
              <w:t>19</w:t>
            </w:r>
          </w:p>
        </w:tc>
        <w:tc>
          <w:tcPr>
            <w:tcW w:w="320" w:type="dxa"/>
            <w:vAlign w:val="center"/>
            <w:hideMark/>
          </w:tcPr>
          <w:p w14:paraId="19D6162A" w14:textId="77777777" w:rsidR="0013207F" w:rsidRPr="0013207F" w:rsidRDefault="0013207F" w:rsidP="0013207F">
            <w:pPr>
              <w:jc w:val="center"/>
              <w:rPr>
                <w:sz w:val="16"/>
                <w:szCs w:val="16"/>
              </w:rPr>
            </w:pPr>
            <w:r w:rsidRPr="0013207F">
              <w:rPr>
                <w:sz w:val="16"/>
                <w:szCs w:val="16"/>
              </w:rPr>
              <w:t>0</w:t>
            </w:r>
          </w:p>
        </w:tc>
        <w:tc>
          <w:tcPr>
            <w:tcW w:w="477" w:type="dxa"/>
            <w:vAlign w:val="center"/>
            <w:hideMark/>
          </w:tcPr>
          <w:p w14:paraId="451D0B45" w14:textId="77777777" w:rsidR="0013207F" w:rsidRPr="0013207F" w:rsidRDefault="0013207F" w:rsidP="0013207F">
            <w:pPr>
              <w:jc w:val="center"/>
              <w:rPr>
                <w:sz w:val="16"/>
                <w:szCs w:val="16"/>
              </w:rPr>
            </w:pPr>
            <w:r w:rsidRPr="0013207F">
              <w:rPr>
                <w:sz w:val="16"/>
                <w:szCs w:val="16"/>
              </w:rPr>
              <w:t>02</w:t>
            </w:r>
          </w:p>
        </w:tc>
        <w:tc>
          <w:tcPr>
            <w:tcW w:w="688" w:type="dxa"/>
            <w:vAlign w:val="center"/>
            <w:hideMark/>
          </w:tcPr>
          <w:p w14:paraId="064630E2" w14:textId="77777777" w:rsidR="0013207F" w:rsidRPr="0013207F" w:rsidRDefault="0013207F" w:rsidP="0013207F">
            <w:pPr>
              <w:jc w:val="center"/>
              <w:rPr>
                <w:sz w:val="16"/>
                <w:szCs w:val="16"/>
              </w:rPr>
            </w:pPr>
            <w:r w:rsidRPr="0013207F">
              <w:rPr>
                <w:sz w:val="16"/>
                <w:szCs w:val="16"/>
              </w:rPr>
              <w:t>42300</w:t>
            </w:r>
          </w:p>
        </w:tc>
        <w:tc>
          <w:tcPr>
            <w:tcW w:w="461" w:type="dxa"/>
            <w:vAlign w:val="center"/>
            <w:hideMark/>
          </w:tcPr>
          <w:p w14:paraId="4DCE0745" w14:textId="77777777" w:rsidR="0013207F" w:rsidRPr="0013207F" w:rsidRDefault="0013207F" w:rsidP="0013207F">
            <w:pPr>
              <w:jc w:val="center"/>
              <w:rPr>
                <w:sz w:val="16"/>
                <w:szCs w:val="16"/>
              </w:rPr>
            </w:pPr>
            <w:r w:rsidRPr="0013207F">
              <w:rPr>
                <w:sz w:val="16"/>
                <w:szCs w:val="16"/>
              </w:rPr>
              <w:t>240</w:t>
            </w:r>
          </w:p>
        </w:tc>
        <w:tc>
          <w:tcPr>
            <w:tcW w:w="1089" w:type="dxa"/>
            <w:noWrap/>
            <w:vAlign w:val="center"/>
            <w:hideMark/>
          </w:tcPr>
          <w:p w14:paraId="73F9D29B" w14:textId="77777777" w:rsidR="0013207F" w:rsidRPr="0013207F" w:rsidRDefault="0013207F" w:rsidP="0013207F">
            <w:pPr>
              <w:jc w:val="right"/>
              <w:rPr>
                <w:sz w:val="16"/>
                <w:szCs w:val="16"/>
              </w:rPr>
            </w:pPr>
            <w:r w:rsidRPr="0013207F">
              <w:rPr>
                <w:sz w:val="16"/>
                <w:szCs w:val="16"/>
              </w:rPr>
              <w:t>10,0</w:t>
            </w:r>
          </w:p>
        </w:tc>
        <w:tc>
          <w:tcPr>
            <w:tcW w:w="1134" w:type="dxa"/>
            <w:noWrap/>
            <w:vAlign w:val="center"/>
            <w:hideMark/>
          </w:tcPr>
          <w:p w14:paraId="52117DC4" w14:textId="77777777" w:rsidR="0013207F" w:rsidRPr="0013207F" w:rsidRDefault="0013207F" w:rsidP="0013207F">
            <w:pPr>
              <w:jc w:val="right"/>
              <w:rPr>
                <w:sz w:val="16"/>
                <w:szCs w:val="16"/>
              </w:rPr>
            </w:pPr>
            <w:r w:rsidRPr="0013207F">
              <w:rPr>
                <w:sz w:val="16"/>
                <w:szCs w:val="16"/>
              </w:rPr>
              <w:t> </w:t>
            </w:r>
          </w:p>
        </w:tc>
        <w:tc>
          <w:tcPr>
            <w:tcW w:w="993" w:type="dxa"/>
            <w:noWrap/>
            <w:vAlign w:val="center"/>
            <w:hideMark/>
          </w:tcPr>
          <w:p w14:paraId="0412B2FB" w14:textId="77777777" w:rsidR="0013207F" w:rsidRPr="0013207F" w:rsidRDefault="0013207F" w:rsidP="0013207F">
            <w:pPr>
              <w:jc w:val="right"/>
              <w:rPr>
                <w:sz w:val="16"/>
                <w:szCs w:val="16"/>
              </w:rPr>
            </w:pPr>
            <w:r w:rsidRPr="0013207F">
              <w:rPr>
                <w:sz w:val="16"/>
                <w:szCs w:val="16"/>
              </w:rPr>
              <w:t> </w:t>
            </w:r>
          </w:p>
        </w:tc>
      </w:tr>
      <w:tr w:rsidR="0013207F" w:rsidRPr="0013207F" w14:paraId="4FAC1F25" w14:textId="77777777" w:rsidTr="0013207F">
        <w:trPr>
          <w:trHeight w:val="510"/>
        </w:trPr>
        <w:tc>
          <w:tcPr>
            <w:tcW w:w="3539" w:type="dxa"/>
            <w:vAlign w:val="center"/>
            <w:hideMark/>
          </w:tcPr>
          <w:p w14:paraId="417661CD" w14:textId="77777777" w:rsidR="0013207F" w:rsidRPr="0013207F" w:rsidRDefault="0013207F" w:rsidP="0013207F">
            <w:pPr>
              <w:rPr>
                <w:b/>
                <w:bCs/>
                <w:sz w:val="16"/>
                <w:szCs w:val="16"/>
              </w:rPr>
            </w:pPr>
            <w:r w:rsidRPr="0013207F">
              <w:rPr>
                <w:b/>
                <w:bCs/>
                <w:sz w:val="16"/>
                <w:szCs w:val="16"/>
              </w:rPr>
              <w:t>Основное мероприятие "Профилактика правонарушений на территории Рузаевского муниципального района"</w:t>
            </w:r>
          </w:p>
        </w:tc>
        <w:tc>
          <w:tcPr>
            <w:tcW w:w="419" w:type="dxa"/>
            <w:vAlign w:val="center"/>
            <w:hideMark/>
          </w:tcPr>
          <w:p w14:paraId="7592CBA3" w14:textId="77777777" w:rsidR="0013207F" w:rsidRPr="0013207F" w:rsidRDefault="0013207F" w:rsidP="0013207F">
            <w:pPr>
              <w:jc w:val="center"/>
              <w:rPr>
                <w:sz w:val="16"/>
                <w:szCs w:val="16"/>
              </w:rPr>
            </w:pPr>
            <w:r w:rsidRPr="0013207F">
              <w:rPr>
                <w:sz w:val="16"/>
                <w:szCs w:val="16"/>
              </w:rPr>
              <w:t>03</w:t>
            </w:r>
          </w:p>
        </w:tc>
        <w:tc>
          <w:tcPr>
            <w:tcW w:w="564" w:type="dxa"/>
            <w:vAlign w:val="center"/>
            <w:hideMark/>
          </w:tcPr>
          <w:p w14:paraId="1B9B2813" w14:textId="77777777" w:rsidR="0013207F" w:rsidRPr="0013207F" w:rsidRDefault="0013207F" w:rsidP="0013207F">
            <w:pPr>
              <w:jc w:val="center"/>
              <w:rPr>
                <w:sz w:val="16"/>
                <w:szCs w:val="16"/>
              </w:rPr>
            </w:pPr>
            <w:r w:rsidRPr="0013207F">
              <w:rPr>
                <w:sz w:val="16"/>
                <w:szCs w:val="16"/>
              </w:rPr>
              <w:t>14</w:t>
            </w:r>
          </w:p>
        </w:tc>
        <w:tc>
          <w:tcPr>
            <w:tcW w:w="376" w:type="dxa"/>
            <w:vAlign w:val="center"/>
            <w:hideMark/>
          </w:tcPr>
          <w:p w14:paraId="2A5D1E1F" w14:textId="77777777" w:rsidR="0013207F" w:rsidRPr="0013207F" w:rsidRDefault="0013207F" w:rsidP="0013207F">
            <w:pPr>
              <w:jc w:val="center"/>
              <w:rPr>
                <w:sz w:val="16"/>
                <w:szCs w:val="16"/>
              </w:rPr>
            </w:pPr>
            <w:r w:rsidRPr="0013207F">
              <w:rPr>
                <w:sz w:val="16"/>
                <w:szCs w:val="16"/>
              </w:rPr>
              <w:t>19</w:t>
            </w:r>
          </w:p>
        </w:tc>
        <w:tc>
          <w:tcPr>
            <w:tcW w:w="320" w:type="dxa"/>
            <w:vAlign w:val="center"/>
            <w:hideMark/>
          </w:tcPr>
          <w:p w14:paraId="51594E19" w14:textId="77777777" w:rsidR="0013207F" w:rsidRPr="0013207F" w:rsidRDefault="0013207F" w:rsidP="0013207F">
            <w:pPr>
              <w:jc w:val="center"/>
              <w:rPr>
                <w:sz w:val="16"/>
                <w:szCs w:val="16"/>
              </w:rPr>
            </w:pPr>
            <w:r w:rsidRPr="0013207F">
              <w:rPr>
                <w:sz w:val="16"/>
                <w:szCs w:val="16"/>
              </w:rPr>
              <w:t>0</w:t>
            </w:r>
          </w:p>
        </w:tc>
        <w:tc>
          <w:tcPr>
            <w:tcW w:w="477" w:type="dxa"/>
            <w:vAlign w:val="center"/>
            <w:hideMark/>
          </w:tcPr>
          <w:p w14:paraId="6A15EFD1" w14:textId="77777777" w:rsidR="0013207F" w:rsidRPr="0013207F" w:rsidRDefault="0013207F" w:rsidP="0013207F">
            <w:pPr>
              <w:jc w:val="center"/>
              <w:rPr>
                <w:sz w:val="16"/>
                <w:szCs w:val="16"/>
              </w:rPr>
            </w:pPr>
            <w:r w:rsidRPr="0013207F">
              <w:rPr>
                <w:sz w:val="16"/>
                <w:szCs w:val="16"/>
              </w:rPr>
              <w:t>03</w:t>
            </w:r>
          </w:p>
        </w:tc>
        <w:tc>
          <w:tcPr>
            <w:tcW w:w="688" w:type="dxa"/>
            <w:vAlign w:val="center"/>
            <w:hideMark/>
          </w:tcPr>
          <w:p w14:paraId="669E23DA" w14:textId="77777777" w:rsidR="0013207F" w:rsidRPr="0013207F" w:rsidRDefault="0013207F" w:rsidP="0013207F">
            <w:pPr>
              <w:jc w:val="center"/>
              <w:rPr>
                <w:sz w:val="16"/>
                <w:szCs w:val="16"/>
              </w:rPr>
            </w:pPr>
            <w:r w:rsidRPr="0013207F">
              <w:rPr>
                <w:sz w:val="16"/>
                <w:szCs w:val="16"/>
              </w:rPr>
              <w:t> </w:t>
            </w:r>
          </w:p>
        </w:tc>
        <w:tc>
          <w:tcPr>
            <w:tcW w:w="461" w:type="dxa"/>
            <w:vAlign w:val="center"/>
            <w:hideMark/>
          </w:tcPr>
          <w:p w14:paraId="5BD256DB" w14:textId="77777777" w:rsidR="0013207F" w:rsidRPr="0013207F" w:rsidRDefault="0013207F" w:rsidP="0013207F">
            <w:pPr>
              <w:jc w:val="center"/>
              <w:rPr>
                <w:sz w:val="16"/>
                <w:szCs w:val="16"/>
              </w:rPr>
            </w:pPr>
            <w:r w:rsidRPr="0013207F">
              <w:rPr>
                <w:sz w:val="16"/>
                <w:szCs w:val="16"/>
              </w:rPr>
              <w:t> </w:t>
            </w:r>
          </w:p>
        </w:tc>
        <w:tc>
          <w:tcPr>
            <w:tcW w:w="1089" w:type="dxa"/>
            <w:noWrap/>
            <w:vAlign w:val="center"/>
            <w:hideMark/>
          </w:tcPr>
          <w:p w14:paraId="2F5B08A5" w14:textId="77777777" w:rsidR="0013207F" w:rsidRPr="0013207F" w:rsidRDefault="0013207F" w:rsidP="0013207F">
            <w:pPr>
              <w:jc w:val="right"/>
              <w:rPr>
                <w:sz w:val="16"/>
                <w:szCs w:val="16"/>
              </w:rPr>
            </w:pPr>
            <w:r w:rsidRPr="0013207F">
              <w:rPr>
                <w:sz w:val="16"/>
                <w:szCs w:val="16"/>
              </w:rPr>
              <w:t>65,0</w:t>
            </w:r>
          </w:p>
        </w:tc>
        <w:tc>
          <w:tcPr>
            <w:tcW w:w="1134" w:type="dxa"/>
            <w:noWrap/>
            <w:vAlign w:val="center"/>
            <w:hideMark/>
          </w:tcPr>
          <w:p w14:paraId="526769CC" w14:textId="77777777" w:rsidR="0013207F" w:rsidRPr="0013207F" w:rsidRDefault="0013207F" w:rsidP="0013207F">
            <w:pPr>
              <w:jc w:val="right"/>
              <w:rPr>
                <w:sz w:val="16"/>
                <w:szCs w:val="16"/>
              </w:rPr>
            </w:pPr>
            <w:r w:rsidRPr="0013207F">
              <w:rPr>
                <w:sz w:val="16"/>
                <w:szCs w:val="16"/>
              </w:rPr>
              <w:t> </w:t>
            </w:r>
          </w:p>
        </w:tc>
        <w:tc>
          <w:tcPr>
            <w:tcW w:w="993" w:type="dxa"/>
            <w:noWrap/>
            <w:vAlign w:val="center"/>
            <w:hideMark/>
          </w:tcPr>
          <w:p w14:paraId="6452985D" w14:textId="77777777" w:rsidR="0013207F" w:rsidRPr="0013207F" w:rsidRDefault="0013207F" w:rsidP="0013207F">
            <w:pPr>
              <w:jc w:val="right"/>
              <w:rPr>
                <w:sz w:val="16"/>
                <w:szCs w:val="16"/>
              </w:rPr>
            </w:pPr>
            <w:r w:rsidRPr="0013207F">
              <w:rPr>
                <w:sz w:val="16"/>
                <w:szCs w:val="16"/>
              </w:rPr>
              <w:t> </w:t>
            </w:r>
          </w:p>
        </w:tc>
      </w:tr>
      <w:tr w:rsidR="0013207F" w:rsidRPr="0013207F" w14:paraId="4DA8D80E" w14:textId="77777777" w:rsidTr="0013207F">
        <w:trPr>
          <w:trHeight w:val="510"/>
        </w:trPr>
        <w:tc>
          <w:tcPr>
            <w:tcW w:w="3539" w:type="dxa"/>
            <w:vAlign w:val="center"/>
            <w:hideMark/>
          </w:tcPr>
          <w:p w14:paraId="1933B5D8" w14:textId="77777777" w:rsidR="0013207F" w:rsidRPr="0013207F" w:rsidRDefault="0013207F" w:rsidP="0013207F">
            <w:pPr>
              <w:rPr>
                <w:b/>
                <w:bCs/>
                <w:i/>
                <w:iCs/>
                <w:sz w:val="16"/>
                <w:szCs w:val="16"/>
              </w:rPr>
            </w:pPr>
            <w:r w:rsidRPr="0013207F">
              <w:rPr>
                <w:b/>
                <w:bCs/>
                <w:i/>
                <w:iCs/>
                <w:sz w:val="16"/>
                <w:szCs w:val="16"/>
              </w:rPr>
              <w:t>Мероприятия по укреплению общественного порядка и обеспечению общественной безопасности</w:t>
            </w:r>
          </w:p>
        </w:tc>
        <w:tc>
          <w:tcPr>
            <w:tcW w:w="419" w:type="dxa"/>
            <w:vAlign w:val="center"/>
            <w:hideMark/>
          </w:tcPr>
          <w:p w14:paraId="6FD3EC6B" w14:textId="77777777" w:rsidR="0013207F" w:rsidRPr="0013207F" w:rsidRDefault="0013207F" w:rsidP="0013207F">
            <w:pPr>
              <w:jc w:val="center"/>
              <w:rPr>
                <w:sz w:val="16"/>
                <w:szCs w:val="16"/>
              </w:rPr>
            </w:pPr>
            <w:r w:rsidRPr="0013207F">
              <w:rPr>
                <w:sz w:val="16"/>
                <w:szCs w:val="16"/>
              </w:rPr>
              <w:t>03</w:t>
            </w:r>
          </w:p>
        </w:tc>
        <w:tc>
          <w:tcPr>
            <w:tcW w:w="564" w:type="dxa"/>
            <w:vAlign w:val="center"/>
            <w:hideMark/>
          </w:tcPr>
          <w:p w14:paraId="3021B39E" w14:textId="77777777" w:rsidR="0013207F" w:rsidRPr="0013207F" w:rsidRDefault="0013207F" w:rsidP="0013207F">
            <w:pPr>
              <w:jc w:val="center"/>
              <w:rPr>
                <w:sz w:val="16"/>
                <w:szCs w:val="16"/>
              </w:rPr>
            </w:pPr>
            <w:r w:rsidRPr="0013207F">
              <w:rPr>
                <w:sz w:val="16"/>
                <w:szCs w:val="16"/>
              </w:rPr>
              <w:t>14</w:t>
            </w:r>
          </w:p>
        </w:tc>
        <w:tc>
          <w:tcPr>
            <w:tcW w:w="376" w:type="dxa"/>
            <w:vAlign w:val="center"/>
            <w:hideMark/>
          </w:tcPr>
          <w:p w14:paraId="17F479DC" w14:textId="77777777" w:rsidR="0013207F" w:rsidRPr="0013207F" w:rsidRDefault="0013207F" w:rsidP="0013207F">
            <w:pPr>
              <w:jc w:val="center"/>
              <w:rPr>
                <w:sz w:val="16"/>
                <w:szCs w:val="16"/>
              </w:rPr>
            </w:pPr>
            <w:r w:rsidRPr="0013207F">
              <w:rPr>
                <w:sz w:val="16"/>
                <w:szCs w:val="16"/>
              </w:rPr>
              <w:t>19</w:t>
            </w:r>
          </w:p>
        </w:tc>
        <w:tc>
          <w:tcPr>
            <w:tcW w:w="320" w:type="dxa"/>
            <w:vAlign w:val="center"/>
            <w:hideMark/>
          </w:tcPr>
          <w:p w14:paraId="18F3AF03" w14:textId="77777777" w:rsidR="0013207F" w:rsidRPr="0013207F" w:rsidRDefault="0013207F" w:rsidP="0013207F">
            <w:pPr>
              <w:jc w:val="center"/>
              <w:rPr>
                <w:sz w:val="16"/>
                <w:szCs w:val="16"/>
              </w:rPr>
            </w:pPr>
            <w:r w:rsidRPr="0013207F">
              <w:rPr>
                <w:sz w:val="16"/>
                <w:szCs w:val="16"/>
              </w:rPr>
              <w:t>0</w:t>
            </w:r>
          </w:p>
        </w:tc>
        <w:tc>
          <w:tcPr>
            <w:tcW w:w="477" w:type="dxa"/>
            <w:vAlign w:val="center"/>
            <w:hideMark/>
          </w:tcPr>
          <w:p w14:paraId="578DC182" w14:textId="77777777" w:rsidR="0013207F" w:rsidRPr="0013207F" w:rsidRDefault="0013207F" w:rsidP="0013207F">
            <w:pPr>
              <w:jc w:val="center"/>
              <w:rPr>
                <w:sz w:val="16"/>
                <w:szCs w:val="16"/>
              </w:rPr>
            </w:pPr>
            <w:r w:rsidRPr="0013207F">
              <w:rPr>
                <w:sz w:val="16"/>
                <w:szCs w:val="16"/>
              </w:rPr>
              <w:t>03</w:t>
            </w:r>
          </w:p>
        </w:tc>
        <w:tc>
          <w:tcPr>
            <w:tcW w:w="688" w:type="dxa"/>
            <w:vAlign w:val="center"/>
            <w:hideMark/>
          </w:tcPr>
          <w:p w14:paraId="744573A3" w14:textId="77777777" w:rsidR="0013207F" w:rsidRPr="0013207F" w:rsidRDefault="0013207F" w:rsidP="0013207F">
            <w:pPr>
              <w:jc w:val="center"/>
              <w:rPr>
                <w:sz w:val="16"/>
                <w:szCs w:val="16"/>
              </w:rPr>
            </w:pPr>
            <w:r w:rsidRPr="0013207F">
              <w:rPr>
                <w:sz w:val="16"/>
                <w:szCs w:val="16"/>
              </w:rPr>
              <w:t>42300</w:t>
            </w:r>
          </w:p>
        </w:tc>
        <w:tc>
          <w:tcPr>
            <w:tcW w:w="461" w:type="dxa"/>
            <w:vAlign w:val="center"/>
            <w:hideMark/>
          </w:tcPr>
          <w:p w14:paraId="27722522" w14:textId="77777777" w:rsidR="0013207F" w:rsidRPr="0013207F" w:rsidRDefault="0013207F" w:rsidP="0013207F">
            <w:pPr>
              <w:jc w:val="center"/>
              <w:rPr>
                <w:sz w:val="16"/>
                <w:szCs w:val="16"/>
              </w:rPr>
            </w:pPr>
            <w:r w:rsidRPr="0013207F">
              <w:rPr>
                <w:sz w:val="16"/>
                <w:szCs w:val="16"/>
              </w:rPr>
              <w:t> </w:t>
            </w:r>
          </w:p>
        </w:tc>
        <w:tc>
          <w:tcPr>
            <w:tcW w:w="1089" w:type="dxa"/>
            <w:noWrap/>
            <w:vAlign w:val="center"/>
            <w:hideMark/>
          </w:tcPr>
          <w:p w14:paraId="61075900" w14:textId="77777777" w:rsidR="0013207F" w:rsidRPr="0013207F" w:rsidRDefault="0013207F" w:rsidP="0013207F">
            <w:pPr>
              <w:jc w:val="right"/>
              <w:rPr>
                <w:sz w:val="16"/>
                <w:szCs w:val="16"/>
              </w:rPr>
            </w:pPr>
            <w:r w:rsidRPr="0013207F">
              <w:rPr>
                <w:sz w:val="16"/>
                <w:szCs w:val="16"/>
              </w:rPr>
              <w:t>65,0</w:t>
            </w:r>
          </w:p>
        </w:tc>
        <w:tc>
          <w:tcPr>
            <w:tcW w:w="1134" w:type="dxa"/>
            <w:noWrap/>
            <w:vAlign w:val="center"/>
            <w:hideMark/>
          </w:tcPr>
          <w:p w14:paraId="71EE320F" w14:textId="77777777" w:rsidR="0013207F" w:rsidRPr="0013207F" w:rsidRDefault="0013207F" w:rsidP="0013207F">
            <w:pPr>
              <w:jc w:val="right"/>
              <w:rPr>
                <w:sz w:val="16"/>
                <w:szCs w:val="16"/>
              </w:rPr>
            </w:pPr>
            <w:r w:rsidRPr="0013207F">
              <w:rPr>
                <w:sz w:val="16"/>
                <w:szCs w:val="16"/>
              </w:rPr>
              <w:t> </w:t>
            </w:r>
          </w:p>
        </w:tc>
        <w:tc>
          <w:tcPr>
            <w:tcW w:w="993" w:type="dxa"/>
            <w:noWrap/>
            <w:vAlign w:val="center"/>
            <w:hideMark/>
          </w:tcPr>
          <w:p w14:paraId="5A035A37" w14:textId="77777777" w:rsidR="0013207F" w:rsidRPr="0013207F" w:rsidRDefault="0013207F" w:rsidP="0013207F">
            <w:pPr>
              <w:jc w:val="right"/>
              <w:rPr>
                <w:sz w:val="16"/>
                <w:szCs w:val="16"/>
              </w:rPr>
            </w:pPr>
            <w:r w:rsidRPr="0013207F">
              <w:rPr>
                <w:sz w:val="16"/>
                <w:szCs w:val="16"/>
              </w:rPr>
              <w:t> </w:t>
            </w:r>
          </w:p>
        </w:tc>
      </w:tr>
      <w:tr w:rsidR="0013207F" w:rsidRPr="0013207F" w14:paraId="3609F6BA" w14:textId="77777777" w:rsidTr="0013207F">
        <w:trPr>
          <w:trHeight w:val="510"/>
        </w:trPr>
        <w:tc>
          <w:tcPr>
            <w:tcW w:w="3539" w:type="dxa"/>
            <w:vAlign w:val="center"/>
            <w:hideMark/>
          </w:tcPr>
          <w:p w14:paraId="61757663" w14:textId="77777777" w:rsidR="0013207F" w:rsidRPr="0013207F" w:rsidRDefault="0013207F" w:rsidP="0013207F">
            <w:pPr>
              <w:rPr>
                <w:sz w:val="16"/>
                <w:szCs w:val="16"/>
              </w:rPr>
            </w:pPr>
            <w:r w:rsidRPr="0013207F">
              <w:rPr>
                <w:sz w:val="16"/>
                <w:szCs w:val="16"/>
              </w:rPr>
              <w:t>Закупка товаров, работ и услуг для обеспечения государственных (муниципальных) нужд</w:t>
            </w:r>
          </w:p>
        </w:tc>
        <w:tc>
          <w:tcPr>
            <w:tcW w:w="419" w:type="dxa"/>
            <w:vAlign w:val="center"/>
            <w:hideMark/>
          </w:tcPr>
          <w:p w14:paraId="724BA3FB" w14:textId="77777777" w:rsidR="0013207F" w:rsidRPr="0013207F" w:rsidRDefault="0013207F" w:rsidP="0013207F">
            <w:pPr>
              <w:jc w:val="center"/>
              <w:rPr>
                <w:sz w:val="16"/>
                <w:szCs w:val="16"/>
              </w:rPr>
            </w:pPr>
            <w:r w:rsidRPr="0013207F">
              <w:rPr>
                <w:sz w:val="16"/>
                <w:szCs w:val="16"/>
              </w:rPr>
              <w:t>03</w:t>
            </w:r>
          </w:p>
        </w:tc>
        <w:tc>
          <w:tcPr>
            <w:tcW w:w="564" w:type="dxa"/>
            <w:vAlign w:val="center"/>
            <w:hideMark/>
          </w:tcPr>
          <w:p w14:paraId="5ADEC33A" w14:textId="77777777" w:rsidR="0013207F" w:rsidRPr="0013207F" w:rsidRDefault="0013207F" w:rsidP="0013207F">
            <w:pPr>
              <w:jc w:val="center"/>
              <w:rPr>
                <w:sz w:val="16"/>
                <w:szCs w:val="16"/>
              </w:rPr>
            </w:pPr>
            <w:r w:rsidRPr="0013207F">
              <w:rPr>
                <w:sz w:val="16"/>
                <w:szCs w:val="16"/>
              </w:rPr>
              <w:t>14</w:t>
            </w:r>
          </w:p>
        </w:tc>
        <w:tc>
          <w:tcPr>
            <w:tcW w:w="376" w:type="dxa"/>
            <w:vAlign w:val="center"/>
            <w:hideMark/>
          </w:tcPr>
          <w:p w14:paraId="2EF46967" w14:textId="77777777" w:rsidR="0013207F" w:rsidRPr="0013207F" w:rsidRDefault="0013207F" w:rsidP="0013207F">
            <w:pPr>
              <w:jc w:val="center"/>
              <w:rPr>
                <w:sz w:val="16"/>
                <w:szCs w:val="16"/>
              </w:rPr>
            </w:pPr>
            <w:r w:rsidRPr="0013207F">
              <w:rPr>
                <w:sz w:val="16"/>
                <w:szCs w:val="16"/>
              </w:rPr>
              <w:t>19</w:t>
            </w:r>
          </w:p>
        </w:tc>
        <w:tc>
          <w:tcPr>
            <w:tcW w:w="320" w:type="dxa"/>
            <w:vAlign w:val="center"/>
            <w:hideMark/>
          </w:tcPr>
          <w:p w14:paraId="717C6C62" w14:textId="77777777" w:rsidR="0013207F" w:rsidRPr="0013207F" w:rsidRDefault="0013207F" w:rsidP="0013207F">
            <w:pPr>
              <w:jc w:val="center"/>
              <w:rPr>
                <w:sz w:val="16"/>
                <w:szCs w:val="16"/>
              </w:rPr>
            </w:pPr>
            <w:r w:rsidRPr="0013207F">
              <w:rPr>
                <w:sz w:val="16"/>
                <w:szCs w:val="16"/>
              </w:rPr>
              <w:t>0</w:t>
            </w:r>
          </w:p>
        </w:tc>
        <w:tc>
          <w:tcPr>
            <w:tcW w:w="477" w:type="dxa"/>
            <w:vAlign w:val="center"/>
            <w:hideMark/>
          </w:tcPr>
          <w:p w14:paraId="4D56CEE2" w14:textId="77777777" w:rsidR="0013207F" w:rsidRPr="0013207F" w:rsidRDefault="0013207F" w:rsidP="0013207F">
            <w:pPr>
              <w:jc w:val="center"/>
              <w:rPr>
                <w:sz w:val="16"/>
                <w:szCs w:val="16"/>
              </w:rPr>
            </w:pPr>
            <w:r w:rsidRPr="0013207F">
              <w:rPr>
                <w:sz w:val="16"/>
                <w:szCs w:val="16"/>
              </w:rPr>
              <w:t>03</w:t>
            </w:r>
          </w:p>
        </w:tc>
        <w:tc>
          <w:tcPr>
            <w:tcW w:w="688" w:type="dxa"/>
            <w:vAlign w:val="center"/>
            <w:hideMark/>
          </w:tcPr>
          <w:p w14:paraId="164B8181" w14:textId="77777777" w:rsidR="0013207F" w:rsidRPr="0013207F" w:rsidRDefault="0013207F" w:rsidP="0013207F">
            <w:pPr>
              <w:jc w:val="center"/>
              <w:rPr>
                <w:sz w:val="16"/>
                <w:szCs w:val="16"/>
              </w:rPr>
            </w:pPr>
            <w:r w:rsidRPr="0013207F">
              <w:rPr>
                <w:sz w:val="16"/>
                <w:szCs w:val="16"/>
              </w:rPr>
              <w:t>42300</w:t>
            </w:r>
          </w:p>
        </w:tc>
        <w:tc>
          <w:tcPr>
            <w:tcW w:w="461" w:type="dxa"/>
            <w:vAlign w:val="center"/>
            <w:hideMark/>
          </w:tcPr>
          <w:p w14:paraId="69B3FDB0" w14:textId="77777777" w:rsidR="0013207F" w:rsidRPr="0013207F" w:rsidRDefault="0013207F" w:rsidP="0013207F">
            <w:pPr>
              <w:jc w:val="center"/>
              <w:rPr>
                <w:sz w:val="16"/>
                <w:szCs w:val="16"/>
              </w:rPr>
            </w:pPr>
            <w:r w:rsidRPr="0013207F">
              <w:rPr>
                <w:sz w:val="16"/>
                <w:szCs w:val="16"/>
              </w:rPr>
              <w:t>200</w:t>
            </w:r>
          </w:p>
        </w:tc>
        <w:tc>
          <w:tcPr>
            <w:tcW w:w="1089" w:type="dxa"/>
            <w:noWrap/>
            <w:vAlign w:val="center"/>
            <w:hideMark/>
          </w:tcPr>
          <w:p w14:paraId="3918423F" w14:textId="77777777" w:rsidR="0013207F" w:rsidRPr="0013207F" w:rsidRDefault="0013207F" w:rsidP="0013207F">
            <w:pPr>
              <w:jc w:val="right"/>
              <w:rPr>
                <w:sz w:val="16"/>
                <w:szCs w:val="16"/>
              </w:rPr>
            </w:pPr>
            <w:r w:rsidRPr="0013207F">
              <w:rPr>
                <w:sz w:val="16"/>
                <w:szCs w:val="16"/>
              </w:rPr>
              <w:t>65,0</w:t>
            </w:r>
          </w:p>
        </w:tc>
        <w:tc>
          <w:tcPr>
            <w:tcW w:w="1134" w:type="dxa"/>
            <w:noWrap/>
            <w:vAlign w:val="center"/>
            <w:hideMark/>
          </w:tcPr>
          <w:p w14:paraId="72B247A5" w14:textId="77777777" w:rsidR="0013207F" w:rsidRPr="0013207F" w:rsidRDefault="0013207F" w:rsidP="0013207F">
            <w:pPr>
              <w:jc w:val="right"/>
              <w:rPr>
                <w:sz w:val="16"/>
                <w:szCs w:val="16"/>
              </w:rPr>
            </w:pPr>
            <w:r w:rsidRPr="0013207F">
              <w:rPr>
                <w:sz w:val="16"/>
                <w:szCs w:val="16"/>
              </w:rPr>
              <w:t> </w:t>
            </w:r>
          </w:p>
        </w:tc>
        <w:tc>
          <w:tcPr>
            <w:tcW w:w="993" w:type="dxa"/>
            <w:noWrap/>
            <w:vAlign w:val="center"/>
            <w:hideMark/>
          </w:tcPr>
          <w:p w14:paraId="3C738033" w14:textId="77777777" w:rsidR="0013207F" w:rsidRPr="0013207F" w:rsidRDefault="0013207F" w:rsidP="0013207F">
            <w:pPr>
              <w:jc w:val="right"/>
              <w:rPr>
                <w:sz w:val="16"/>
                <w:szCs w:val="16"/>
              </w:rPr>
            </w:pPr>
            <w:r w:rsidRPr="0013207F">
              <w:rPr>
                <w:sz w:val="16"/>
                <w:szCs w:val="16"/>
              </w:rPr>
              <w:t> </w:t>
            </w:r>
          </w:p>
        </w:tc>
      </w:tr>
      <w:tr w:rsidR="0013207F" w:rsidRPr="0013207F" w14:paraId="38ED6419" w14:textId="77777777" w:rsidTr="0013207F">
        <w:trPr>
          <w:trHeight w:val="510"/>
        </w:trPr>
        <w:tc>
          <w:tcPr>
            <w:tcW w:w="3539" w:type="dxa"/>
            <w:vAlign w:val="center"/>
            <w:hideMark/>
          </w:tcPr>
          <w:p w14:paraId="374AFB03" w14:textId="77777777" w:rsidR="0013207F" w:rsidRPr="0013207F" w:rsidRDefault="0013207F" w:rsidP="0013207F">
            <w:pPr>
              <w:rPr>
                <w:sz w:val="16"/>
                <w:szCs w:val="16"/>
              </w:rPr>
            </w:pPr>
            <w:r w:rsidRPr="0013207F">
              <w:rPr>
                <w:sz w:val="16"/>
                <w:szCs w:val="16"/>
              </w:rPr>
              <w:t>Иные закупки товаров, работ и услуг для обеспечение государственных (муниципальных) нужд</w:t>
            </w:r>
          </w:p>
        </w:tc>
        <w:tc>
          <w:tcPr>
            <w:tcW w:w="419" w:type="dxa"/>
            <w:vAlign w:val="center"/>
            <w:hideMark/>
          </w:tcPr>
          <w:p w14:paraId="528C79D4" w14:textId="77777777" w:rsidR="0013207F" w:rsidRPr="0013207F" w:rsidRDefault="0013207F" w:rsidP="0013207F">
            <w:pPr>
              <w:jc w:val="center"/>
              <w:rPr>
                <w:sz w:val="16"/>
                <w:szCs w:val="16"/>
              </w:rPr>
            </w:pPr>
            <w:r w:rsidRPr="0013207F">
              <w:rPr>
                <w:sz w:val="16"/>
                <w:szCs w:val="16"/>
              </w:rPr>
              <w:t>03</w:t>
            </w:r>
          </w:p>
        </w:tc>
        <w:tc>
          <w:tcPr>
            <w:tcW w:w="564" w:type="dxa"/>
            <w:vAlign w:val="center"/>
            <w:hideMark/>
          </w:tcPr>
          <w:p w14:paraId="722AAEC0" w14:textId="77777777" w:rsidR="0013207F" w:rsidRPr="0013207F" w:rsidRDefault="0013207F" w:rsidP="0013207F">
            <w:pPr>
              <w:jc w:val="center"/>
              <w:rPr>
                <w:sz w:val="16"/>
                <w:szCs w:val="16"/>
              </w:rPr>
            </w:pPr>
            <w:r w:rsidRPr="0013207F">
              <w:rPr>
                <w:sz w:val="16"/>
                <w:szCs w:val="16"/>
              </w:rPr>
              <w:t>14</w:t>
            </w:r>
          </w:p>
        </w:tc>
        <w:tc>
          <w:tcPr>
            <w:tcW w:w="376" w:type="dxa"/>
            <w:vAlign w:val="center"/>
            <w:hideMark/>
          </w:tcPr>
          <w:p w14:paraId="6A7EFBCD" w14:textId="77777777" w:rsidR="0013207F" w:rsidRPr="0013207F" w:rsidRDefault="0013207F" w:rsidP="0013207F">
            <w:pPr>
              <w:jc w:val="center"/>
              <w:rPr>
                <w:sz w:val="16"/>
                <w:szCs w:val="16"/>
              </w:rPr>
            </w:pPr>
            <w:r w:rsidRPr="0013207F">
              <w:rPr>
                <w:sz w:val="16"/>
                <w:szCs w:val="16"/>
              </w:rPr>
              <w:t>19</w:t>
            </w:r>
          </w:p>
        </w:tc>
        <w:tc>
          <w:tcPr>
            <w:tcW w:w="320" w:type="dxa"/>
            <w:vAlign w:val="center"/>
            <w:hideMark/>
          </w:tcPr>
          <w:p w14:paraId="248ED1A6" w14:textId="77777777" w:rsidR="0013207F" w:rsidRPr="0013207F" w:rsidRDefault="0013207F" w:rsidP="0013207F">
            <w:pPr>
              <w:jc w:val="center"/>
              <w:rPr>
                <w:sz w:val="16"/>
                <w:szCs w:val="16"/>
              </w:rPr>
            </w:pPr>
            <w:r w:rsidRPr="0013207F">
              <w:rPr>
                <w:sz w:val="16"/>
                <w:szCs w:val="16"/>
              </w:rPr>
              <w:t>0</w:t>
            </w:r>
          </w:p>
        </w:tc>
        <w:tc>
          <w:tcPr>
            <w:tcW w:w="477" w:type="dxa"/>
            <w:vAlign w:val="center"/>
            <w:hideMark/>
          </w:tcPr>
          <w:p w14:paraId="160D8F8B" w14:textId="77777777" w:rsidR="0013207F" w:rsidRPr="0013207F" w:rsidRDefault="0013207F" w:rsidP="0013207F">
            <w:pPr>
              <w:jc w:val="center"/>
              <w:rPr>
                <w:sz w:val="16"/>
                <w:szCs w:val="16"/>
              </w:rPr>
            </w:pPr>
            <w:r w:rsidRPr="0013207F">
              <w:rPr>
                <w:sz w:val="16"/>
                <w:szCs w:val="16"/>
              </w:rPr>
              <w:t>03</w:t>
            </w:r>
          </w:p>
        </w:tc>
        <w:tc>
          <w:tcPr>
            <w:tcW w:w="688" w:type="dxa"/>
            <w:vAlign w:val="center"/>
            <w:hideMark/>
          </w:tcPr>
          <w:p w14:paraId="214890DA" w14:textId="77777777" w:rsidR="0013207F" w:rsidRPr="0013207F" w:rsidRDefault="0013207F" w:rsidP="0013207F">
            <w:pPr>
              <w:jc w:val="center"/>
              <w:rPr>
                <w:sz w:val="16"/>
                <w:szCs w:val="16"/>
              </w:rPr>
            </w:pPr>
            <w:r w:rsidRPr="0013207F">
              <w:rPr>
                <w:sz w:val="16"/>
                <w:szCs w:val="16"/>
              </w:rPr>
              <w:t>42300</w:t>
            </w:r>
          </w:p>
        </w:tc>
        <w:tc>
          <w:tcPr>
            <w:tcW w:w="461" w:type="dxa"/>
            <w:vAlign w:val="center"/>
            <w:hideMark/>
          </w:tcPr>
          <w:p w14:paraId="77E9CE5D" w14:textId="77777777" w:rsidR="0013207F" w:rsidRPr="0013207F" w:rsidRDefault="0013207F" w:rsidP="0013207F">
            <w:pPr>
              <w:jc w:val="center"/>
              <w:rPr>
                <w:sz w:val="16"/>
                <w:szCs w:val="16"/>
              </w:rPr>
            </w:pPr>
            <w:r w:rsidRPr="0013207F">
              <w:rPr>
                <w:sz w:val="16"/>
                <w:szCs w:val="16"/>
              </w:rPr>
              <w:t>240</w:t>
            </w:r>
          </w:p>
        </w:tc>
        <w:tc>
          <w:tcPr>
            <w:tcW w:w="1089" w:type="dxa"/>
            <w:noWrap/>
            <w:vAlign w:val="center"/>
            <w:hideMark/>
          </w:tcPr>
          <w:p w14:paraId="5F9EB773" w14:textId="77777777" w:rsidR="0013207F" w:rsidRPr="0013207F" w:rsidRDefault="0013207F" w:rsidP="0013207F">
            <w:pPr>
              <w:jc w:val="right"/>
              <w:rPr>
                <w:sz w:val="16"/>
                <w:szCs w:val="16"/>
              </w:rPr>
            </w:pPr>
            <w:r w:rsidRPr="0013207F">
              <w:rPr>
                <w:sz w:val="16"/>
                <w:szCs w:val="16"/>
              </w:rPr>
              <w:t>65,0</w:t>
            </w:r>
          </w:p>
        </w:tc>
        <w:tc>
          <w:tcPr>
            <w:tcW w:w="1134" w:type="dxa"/>
            <w:noWrap/>
            <w:vAlign w:val="center"/>
            <w:hideMark/>
          </w:tcPr>
          <w:p w14:paraId="66F0A5BE" w14:textId="77777777" w:rsidR="0013207F" w:rsidRPr="0013207F" w:rsidRDefault="0013207F" w:rsidP="0013207F">
            <w:pPr>
              <w:jc w:val="right"/>
              <w:rPr>
                <w:sz w:val="16"/>
                <w:szCs w:val="16"/>
              </w:rPr>
            </w:pPr>
            <w:r w:rsidRPr="0013207F">
              <w:rPr>
                <w:sz w:val="16"/>
                <w:szCs w:val="16"/>
              </w:rPr>
              <w:t> </w:t>
            </w:r>
          </w:p>
        </w:tc>
        <w:tc>
          <w:tcPr>
            <w:tcW w:w="993" w:type="dxa"/>
            <w:noWrap/>
            <w:vAlign w:val="center"/>
            <w:hideMark/>
          </w:tcPr>
          <w:p w14:paraId="39136A9A" w14:textId="77777777" w:rsidR="0013207F" w:rsidRPr="0013207F" w:rsidRDefault="0013207F" w:rsidP="0013207F">
            <w:pPr>
              <w:jc w:val="right"/>
              <w:rPr>
                <w:sz w:val="16"/>
                <w:szCs w:val="16"/>
              </w:rPr>
            </w:pPr>
            <w:r w:rsidRPr="0013207F">
              <w:rPr>
                <w:sz w:val="16"/>
                <w:szCs w:val="16"/>
              </w:rPr>
              <w:t> </w:t>
            </w:r>
          </w:p>
        </w:tc>
      </w:tr>
      <w:tr w:rsidR="0013207F" w:rsidRPr="0013207F" w14:paraId="62F66A1F" w14:textId="77777777" w:rsidTr="0013207F">
        <w:trPr>
          <w:trHeight w:val="510"/>
        </w:trPr>
        <w:tc>
          <w:tcPr>
            <w:tcW w:w="3539" w:type="dxa"/>
            <w:vAlign w:val="center"/>
            <w:hideMark/>
          </w:tcPr>
          <w:p w14:paraId="0625D7DF" w14:textId="77777777" w:rsidR="0013207F" w:rsidRPr="0013207F" w:rsidRDefault="0013207F" w:rsidP="0013207F">
            <w:pPr>
              <w:rPr>
                <w:b/>
                <w:bCs/>
                <w:sz w:val="16"/>
                <w:szCs w:val="16"/>
              </w:rPr>
            </w:pPr>
            <w:r w:rsidRPr="0013207F">
              <w:rPr>
                <w:b/>
                <w:bCs/>
                <w:sz w:val="16"/>
                <w:szCs w:val="16"/>
              </w:rPr>
              <w:t>Основное мероприятие "Информационно-методическое и материальное обеспечение профилактики правонарушений"</w:t>
            </w:r>
          </w:p>
        </w:tc>
        <w:tc>
          <w:tcPr>
            <w:tcW w:w="419" w:type="dxa"/>
            <w:vAlign w:val="center"/>
            <w:hideMark/>
          </w:tcPr>
          <w:p w14:paraId="74D72FBE" w14:textId="77777777" w:rsidR="0013207F" w:rsidRPr="0013207F" w:rsidRDefault="0013207F" w:rsidP="0013207F">
            <w:pPr>
              <w:jc w:val="center"/>
              <w:rPr>
                <w:sz w:val="16"/>
                <w:szCs w:val="16"/>
              </w:rPr>
            </w:pPr>
            <w:r w:rsidRPr="0013207F">
              <w:rPr>
                <w:sz w:val="16"/>
                <w:szCs w:val="16"/>
              </w:rPr>
              <w:t>03</w:t>
            </w:r>
          </w:p>
        </w:tc>
        <w:tc>
          <w:tcPr>
            <w:tcW w:w="564" w:type="dxa"/>
            <w:vAlign w:val="center"/>
            <w:hideMark/>
          </w:tcPr>
          <w:p w14:paraId="7E4F92E4" w14:textId="77777777" w:rsidR="0013207F" w:rsidRPr="0013207F" w:rsidRDefault="0013207F" w:rsidP="0013207F">
            <w:pPr>
              <w:jc w:val="center"/>
              <w:rPr>
                <w:sz w:val="16"/>
                <w:szCs w:val="16"/>
              </w:rPr>
            </w:pPr>
            <w:r w:rsidRPr="0013207F">
              <w:rPr>
                <w:sz w:val="16"/>
                <w:szCs w:val="16"/>
              </w:rPr>
              <w:t>14</w:t>
            </w:r>
          </w:p>
        </w:tc>
        <w:tc>
          <w:tcPr>
            <w:tcW w:w="376" w:type="dxa"/>
            <w:vAlign w:val="center"/>
            <w:hideMark/>
          </w:tcPr>
          <w:p w14:paraId="4DC3333B" w14:textId="77777777" w:rsidR="0013207F" w:rsidRPr="0013207F" w:rsidRDefault="0013207F" w:rsidP="0013207F">
            <w:pPr>
              <w:jc w:val="center"/>
              <w:rPr>
                <w:sz w:val="16"/>
                <w:szCs w:val="16"/>
              </w:rPr>
            </w:pPr>
            <w:r w:rsidRPr="0013207F">
              <w:rPr>
                <w:sz w:val="16"/>
                <w:szCs w:val="16"/>
              </w:rPr>
              <w:t>19</w:t>
            </w:r>
          </w:p>
        </w:tc>
        <w:tc>
          <w:tcPr>
            <w:tcW w:w="320" w:type="dxa"/>
            <w:vAlign w:val="center"/>
            <w:hideMark/>
          </w:tcPr>
          <w:p w14:paraId="549148C2" w14:textId="77777777" w:rsidR="0013207F" w:rsidRPr="0013207F" w:rsidRDefault="0013207F" w:rsidP="0013207F">
            <w:pPr>
              <w:jc w:val="center"/>
              <w:rPr>
                <w:sz w:val="16"/>
                <w:szCs w:val="16"/>
              </w:rPr>
            </w:pPr>
            <w:r w:rsidRPr="0013207F">
              <w:rPr>
                <w:sz w:val="16"/>
                <w:szCs w:val="16"/>
              </w:rPr>
              <w:t>0</w:t>
            </w:r>
          </w:p>
        </w:tc>
        <w:tc>
          <w:tcPr>
            <w:tcW w:w="477" w:type="dxa"/>
            <w:vAlign w:val="center"/>
            <w:hideMark/>
          </w:tcPr>
          <w:p w14:paraId="64A10AA6" w14:textId="77777777" w:rsidR="0013207F" w:rsidRPr="0013207F" w:rsidRDefault="0013207F" w:rsidP="0013207F">
            <w:pPr>
              <w:jc w:val="center"/>
              <w:rPr>
                <w:sz w:val="16"/>
                <w:szCs w:val="16"/>
              </w:rPr>
            </w:pPr>
            <w:r w:rsidRPr="0013207F">
              <w:rPr>
                <w:sz w:val="16"/>
                <w:szCs w:val="16"/>
              </w:rPr>
              <w:t>05</w:t>
            </w:r>
          </w:p>
        </w:tc>
        <w:tc>
          <w:tcPr>
            <w:tcW w:w="688" w:type="dxa"/>
            <w:vAlign w:val="center"/>
            <w:hideMark/>
          </w:tcPr>
          <w:p w14:paraId="112269C9" w14:textId="77777777" w:rsidR="0013207F" w:rsidRPr="0013207F" w:rsidRDefault="0013207F" w:rsidP="0013207F">
            <w:pPr>
              <w:jc w:val="center"/>
              <w:rPr>
                <w:sz w:val="16"/>
                <w:szCs w:val="16"/>
              </w:rPr>
            </w:pPr>
            <w:r w:rsidRPr="0013207F">
              <w:rPr>
                <w:sz w:val="16"/>
                <w:szCs w:val="16"/>
              </w:rPr>
              <w:t> </w:t>
            </w:r>
          </w:p>
        </w:tc>
        <w:tc>
          <w:tcPr>
            <w:tcW w:w="461" w:type="dxa"/>
            <w:vAlign w:val="center"/>
            <w:hideMark/>
          </w:tcPr>
          <w:p w14:paraId="7040F193" w14:textId="77777777" w:rsidR="0013207F" w:rsidRPr="0013207F" w:rsidRDefault="0013207F" w:rsidP="0013207F">
            <w:pPr>
              <w:jc w:val="center"/>
              <w:rPr>
                <w:sz w:val="16"/>
                <w:szCs w:val="16"/>
              </w:rPr>
            </w:pPr>
            <w:r w:rsidRPr="0013207F">
              <w:rPr>
                <w:sz w:val="16"/>
                <w:szCs w:val="16"/>
              </w:rPr>
              <w:t> </w:t>
            </w:r>
          </w:p>
        </w:tc>
        <w:tc>
          <w:tcPr>
            <w:tcW w:w="1089" w:type="dxa"/>
            <w:noWrap/>
            <w:vAlign w:val="center"/>
            <w:hideMark/>
          </w:tcPr>
          <w:p w14:paraId="06807F07" w14:textId="77777777" w:rsidR="0013207F" w:rsidRPr="0013207F" w:rsidRDefault="0013207F" w:rsidP="0013207F">
            <w:pPr>
              <w:jc w:val="right"/>
              <w:rPr>
                <w:sz w:val="16"/>
                <w:szCs w:val="16"/>
              </w:rPr>
            </w:pPr>
            <w:r w:rsidRPr="0013207F">
              <w:rPr>
                <w:sz w:val="16"/>
                <w:szCs w:val="16"/>
              </w:rPr>
              <w:t>155,0</w:t>
            </w:r>
          </w:p>
        </w:tc>
        <w:tc>
          <w:tcPr>
            <w:tcW w:w="1134" w:type="dxa"/>
            <w:noWrap/>
            <w:vAlign w:val="center"/>
            <w:hideMark/>
          </w:tcPr>
          <w:p w14:paraId="0A95F54E" w14:textId="77777777" w:rsidR="0013207F" w:rsidRPr="0013207F" w:rsidRDefault="0013207F" w:rsidP="0013207F">
            <w:pPr>
              <w:jc w:val="right"/>
              <w:rPr>
                <w:sz w:val="16"/>
                <w:szCs w:val="16"/>
              </w:rPr>
            </w:pPr>
            <w:r w:rsidRPr="0013207F">
              <w:rPr>
                <w:sz w:val="16"/>
                <w:szCs w:val="16"/>
              </w:rPr>
              <w:t> </w:t>
            </w:r>
          </w:p>
        </w:tc>
        <w:tc>
          <w:tcPr>
            <w:tcW w:w="993" w:type="dxa"/>
            <w:noWrap/>
            <w:vAlign w:val="center"/>
            <w:hideMark/>
          </w:tcPr>
          <w:p w14:paraId="35F068EF" w14:textId="77777777" w:rsidR="0013207F" w:rsidRPr="0013207F" w:rsidRDefault="0013207F" w:rsidP="0013207F">
            <w:pPr>
              <w:jc w:val="right"/>
              <w:rPr>
                <w:sz w:val="16"/>
                <w:szCs w:val="16"/>
              </w:rPr>
            </w:pPr>
            <w:r w:rsidRPr="0013207F">
              <w:rPr>
                <w:sz w:val="16"/>
                <w:szCs w:val="16"/>
              </w:rPr>
              <w:t> </w:t>
            </w:r>
          </w:p>
        </w:tc>
      </w:tr>
      <w:tr w:rsidR="0013207F" w:rsidRPr="0013207F" w14:paraId="6AE8901D" w14:textId="77777777" w:rsidTr="0013207F">
        <w:trPr>
          <w:trHeight w:val="510"/>
        </w:trPr>
        <w:tc>
          <w:tcPr>
            <w:tcW w:w="3539" w:type="dxa"/>
            <w:vAlign w:val="center"/>
            <w:hideMark/>
          </w:tcPr>
          <w:p w14:paraId="2252042D" w14:textId="77777777" w:rsidR="0013207F" w:rsidRPr="0013207F" w:rsidRDefault="0013207F" w:rsidP="0013207F">
            <w:pPr>
              <w:rPr>
                <w:b/>
                <w:bCs/>
                <w:i/>
                <w:iCs/>
                <w:sz w:val="16"/>
                <w:szCs w:val="16"/>
              </w:rPr>
            </w:pPr>
            <w:r w:rsidRPr="0013207F">
              <w:rPr>
                <w:b/>
                <w:bCs/>
                <w:i/>
                <w:iCs/>
                <w:sz w:val="16"/>
                <w:szCs w:val="16"/>
              </w:rPr>
              <w:t>Мероприятия по укреплению общественного порядка и обеспечению общественной безопасности</w:t>
            </w:r>
          </w:p>
        </w:tc>
        <w:tc>
          <w:tcPr>
            <w:tcW w:w="419" w:type="dxa"/>
            <w:vAlign w:val="center"/>
            <w:hideMark/>
          </w:tcPr>
          <w:p w14:paraId="3F76EED1" w14:textId="77777777" w:rsidR="0013207F" w:rsidRPr="0013207F" w:rsidRDefault="0013207F" w:rsidP="0013207F">
            <w:pPr>
              <w:jc w:val="center"/>
              <w:rPr>
                <w:sz w:val="16"/>
                <w:szCs w:val="16"/>
              </w:rPr>
            </w:pPr>
            <w:r w:rsidRPr="0013207F">
              <w:rPr>
                <w:sz w:val="16"/>
                <w:szCs w:val="16"/>
              </w:rPr>
              <w:t>03</w:t>
            </w:r>
          </w:p>
        </w:tc>
        <w:tc>
          <w:tcPr>
            <w:tcW w:w="564" w:type="dxa"/>
            <w:vAlign w:val="center"/>
            <w:hideMark/>
          </w:tcPr>
          <w:p w14:paraId="50B491CE" w14:textId="77777777" w:rsidR="0013207F" w:rsidRPr="0013207F" w:rsidRDefault="0013207F" w:rsidP="0013207F">
            <w:pPr>
              <w:jc w:val="center"/>
              <w:rPr>
                <w:sz w:val="16"/>
                <w:szCs w:val="16"/>
              </w:rPr>
            </w:pPr>
            <w:r w:rsidRPr="0013207F">
              <w:rPr>
                <w:sz w:val="16"/>
                <w:szCs w:val="16"/>
              </w:rPr>
              <w:t>14</w:t>
            </w:r>
          </w:p>
        </w:tc>
        <w:tc>
          <w:tcPr>
            <w:tcW w:w="376" w:type="dxa"/>
            <w:vAlign w:val="center"/>
            <w:hideMark/>
          </w:tcPr>
          <w:p w14:paraId="3A4A696C" w14:textId="77777777" w:rsidR="0013207F" w:rsidRPr="0013207F" w:rsidRDefault="0013207F" w:rsidP="0013207F">
            <w:pPr>
              <w:jc w:val="center"/>
              <w:rPr>
                <w:sz w:val="16"/>
                <w:szCs w:val="16"/>
              </w:rPr>
            </w:pPr>
            <w:r w:rsidRPr="0013207F">
              <w:rPr>
                <w:sz w:val="16"/>
                <w:szCs w:val="16"/>
              </w:rPr>
              <w:t>19</w:t>
            </w:r>
          </w:p>
        </w:tc>
        <w:tc>
          <w:tcPr>
            <w:tcW w:w="320" w:type="dxa"/>
            <w:vAlign w:val="center"/>
            <w:hideMark/>
          </w:tcPr>
          <w:p w14:paraId="53BB290D" w14:textId="77777777" w:rsidR="0013207F" w:rsidRPr="0013207F" w:rsidRDefault="0013207F" w:rsidP="0013207F">
            <w:pPr>
              <w:jc w:val="center"/>
              <w:rPr>
                <w:sz w:val="16"/>
                <w:szCs w:val="16"/>
              </w:rPr>
            </w:pPr>
            <w:r w:rsidRPr="0013207F">
              <w:rPr>
                <w:sz w:val="16"/>
                <w:szCs w:val="16"/>
              </w:rPr>
              <w:t>0</w:t>
            </w:r>
          </w:p>
        </w:tc>
        <w:tc>
          <w:tcPr>
            <w:tcW w:w="477" w:type="dxa"/>
            <w:vAlign w:val="center"/>
            <w:hideMark/>
          </w:tcPr>
          <w:p w14:paraId="4E22C93D" w14:textId="77777777" w:rsidR="0013207F" w:rsidRPr="0013207F" w:rsidRDefault="0013207F" w:rsidP="0013207F">
            <w:pPr>
              <w:jc w:val="center"/>
              <w:rPr>
                <w:sz w:val="16"/>
                <w:szCs w:val="16"/>
              </w:rPr>
            </w:pPr>
            <w:r w:rsidRPr="0013207F">
              <w:rPr>
                <w:sz w:val="16"/>
                <w:szCs w:val="16"/>
              </w:rPr>
              <w:t>05</w:t>
            </w:r>
          </w:p>
        </w:tc>
        <w:tc>
          <w:tcPr>
            <w:tcW w:w="688" w:type="dxa"/>
            <w:vAlign w:val="center"/>
            <w:hideMark/>
          </w:tcPr>
          <w:p w14:paraId="278F0A1F" w14:textId="77777777" w:rsidR="0013207F" w:rsidRPr="0013207F" w:rsidRDefault="0013207F" w:rsidP="0013207F">
            <w:pPr>
              <w:jc w:val="center"/>
              <w:rPr>
                <w:sz w:val="16"/>
                <w:szCs w:val="16"/>
              </w:rPr>
            </w:pPr>
            <w:r w:rsidRPr="0013207F">
              <w:rPr>
                <w:sz w:val="16"/>
                <w:szCs w:val="16"/>
              </w:rPr>
              <w:t>42300</w:t>
            </w:r>
          </w:p>
        </w:tc>
        <w:tc>
          <w:tcPr>
            <w:tcW w:w="461" w:type="dxa"/>
            <w:vAlign w:val="center"/>
            <w:hideMark/>
          </w:tcPr>
          <w:p w14:paraId="3583FC63" w14:textId="77777777" w:rsidR="0013207F" w:rsidRPr="0013207F" w:rsidRDefault="0013207F" w:rsidP="0013207F">
            <w:pPr>
              <w:jc w:val="center"/>
              <w:rPr>
                <w:sz w:val="16"/>
                <w:szCs w:val="16"/>
              </w:rPr>
            </w:pPr>
            <w:r w:rsidRPr="0013207F">
              <w:rPr>
                <w:sz w:val="16"/>
                <w:szCs w:val="16"/>
              </w:rPr>
              <w:t> </w:t>
            </w:r>
          </w:p>
        </w:tc>
        <w:tc>
          <w:tcPr>
            <w:tcW w:w="1089" w:type="dxa"/>
            <w:noWrap/>
            <w:vAlign w:val="center"/>
            <w:hideMark/>
          </w:tcPr>
          <w:p w14:paraId="2376337D" w14:textId="77777777" w:rsidR="0013207F" w:rsidRPr="0013207F" w:rsidRDefault="0013207F" w:rsidP="0013207F">
            <w:pPr>
              <w:jc w:val="right"/>
              <w:rPr>
                <w:sz w:val="16"/>
                <w:szCs w:val="16"/>
              </w:rPr>
            </w:pPr>
            <w:r w:rsidRPr="0013207F">
              <w:rPr>
                <w:sz w:val="16"/>
                <w:szCs w:val="16"/>
              </w:rPr>
              <w:t>155,0</w:t>
            </w:r>
          </w:p>
        </w:tc>
        <w:tc>
          <w:tcPr>
            <w:tcW w:w="1134" w:type="dxa"/>
            <w:noWrap/>
            <w:vAlign w:val="center"/>
            <w:hideMark/>
          </w:tcPr>
          <w:p w14:paraId="08A20DDE" w14:textId="77777777" w:rsidR="0013207F" w:rsidRPr="0013207F" w:rsidRDefault="0013207F" w:rsidP="0013207F">
            <w:pPr>
              <w:jc w:val="right"/>
              <w:rPr>
                <w:sz w:val="16"/>
                <w:szCs w:val="16"/>
              </w:rPr>
            </w:pPr>
            <w:r w:rsidRPr="0013207F">
              <w:rPr>
                <w:sz w:val="16"/>
                <w:szCs w:val="16"/>
              </w:rPr>
              <w:t> </w:t>
            </w:r>
          </w:p>
        </w:tc>
        <w:tc>
          <w:tcPr>
            <w:tcW w:w="993" w:type="dxa"/>
            <w:noWrap/>
            <w:vAlign w:val="center"/>
            <w:hideMark/>
          </w:tcPr>
          <w:p w14:paraId="4BFAADC1" w14:textId="77777777" w:rsidR="0013207F" w:rsidRPr="0013207F" w:rsidRDefault="0013207F" w:rsidP="0013207F">
            <w:pPr>
              <w:jc w:val="right"/>
              <w:rPr>
                <w:sz w:val="16"/>
                <w:szCs w:val="16"/>
              </w:rPr>
            </w:pPr>
            <w:r w:rsidRPr="0013207F">
              <w:rPr>
                <w:sz w:val="16"/>
                <w:szCs w:val="16"/>
              </w:rPr>
              <w:t> </w:t>
            </w:r>
          </w:p>
        </w:tc>
      </w:tr>
      <w:tr w:rsidR="0013207F" w:rsidRPr="0013207F" w14:paraId="453EB9D8" w14:textId="77777777" w:rsidTr="0013207F">
        <w:trPr>
          <w:trHeight w:val="510"/>
        </w:trPr>
        <w:tc>
          <w:tcPr>
            <w:tcW w:w="3539" w:type="dxa"/>
            <w:vAlign w:val="center"/>
            <w:hideMark/>
          </w:tcPr>
          <w:p w14:paraId="76EDA1EA" w14:textId="77777777" w:rsidR="0013207F" w:rsidRPr="0013207F" w:rsidRDefault="0013207F" w:rsidP="0013207F">
            <w:pPr>
              <w:rPr>
                <w:sz w:val="16"/>
                <w:szCs w:val="16"/>
              </w:rPr>
            </w:pPr>
            <w:r w:rsidRPr="0013207F">
              <w:rPr>
                <w:sz w:val="16"/>
                <w:szCs w:val="16"/>
              </w:rPr>
              <w:t>Закупка товаров, работ и услуг для обеспечения государственных (муниципальных) нужд</w:t>
            </w:r>
          </w:p>
        </w:tc>
        <w:tc>
          <w:tcPr>
            <w:tcW w:w="419" w:type="dxa"/>
            <w:vAlign w:val="center"/>
            <w:hideMark/>
          </w:tcPr>
          <w:p w14:paraId="1569981B" w14:textId="77777777" w:rsidR="0013207F" w:rsidRPr="0013207F" w:rsidRDefault="0013207F" w:rsidP="0013207F">
            <w:pPr>
              <w:jc w:val="center"/>
              <w:rPr>
                <w:sz w:val="16"/>
                <w:szCs w:val="16"/>
              </w:rPr>
            </w:pPr>
            <w:r w:rsidRPr="0013207F">
              <w:rPr>
                <w:sz w:val="16"/>
                <w:szCs w:val="16"/>
              </w:rPr>
              <w:t>03</w:t>
            </w:r>
          </w:p>
        </w:tc>
        <w:tc>
          <w:tcPr>
            <w:tcW w:w="564" w:type="dxa"/>
            <w:vAlign w:val="center"/>
            <w:hideMark/>
          </w:tcPr>
          <w:p w14:paraId="0EFCEE4C" w14:textId="77777777" w:rsidR="0013207F" w:rsidRPr="0013207F" w:rsidRDefault="0013207F" w:rsidP="0013207F">
            <w:pPr>
              <w:jc w:val="center"/>
              <w:rPr>
                <w:sz w:val="16"/>
                <w:szCs w:val="16"/>
              </w:rPr>
            </w:pPr>
            <w:r w:rsidRPr="0013207F">
              <w:rPr>
                <w:sz w:val="16"/>
                <w:szCs w:val="16"/>
              </w:rPr>
              <w:t>14</w:t>
            </w:r>
          </w:p>
        </w:tc>
        <w:tc>
          <w:tcPr>
            <w:tcW w:w="376" w:type="dxa"/>
            <w:vAlign w:val="center"/>
            <w:hideMark/>
          </w:tcPr>
          <w:p w14:paraId="184E8CB7" w14:textId="77777777" w:rsidR="0013207F" w:rsidRPr="0013207F" w:rsidRDefault="0013207F" w:rsidP="0013207F">
            <w:pPr>
              <w:jc w:val="center"/>
              <w:rPr>
                <w:sz w:val="16"/>
                <w:szCs w:val="16"/>
              </w:rPr>
            </w:pPr>
            <w:r w:rsidRPr="0013207F">
              <w:rPr>
                <w:sz w:val="16"/>
                <w:szCs w:val="16"/>
              </w:rPr>
              <w:t>19</w:t>
            </w:r>
          </w:p>
        </w:tc>
        <w:tc>
          <w:tcPr>
            <w:tcW w:w="320" w:type="dxa"/>
            <w:vAlign w:val="center"/>
            <w:hideMark/>
          </w:tcPr>
          <w:p w14:paraId="1878F750" w14:textId="77777777" w:rsidR="0013207F" w:rsidRPr="0013207F" w:rsidRDefault="0013207F" w:rsidP="0013207F">
            <w:pPr>
              <w:jc w:val="center"/>
              <w:rPr>
                <w:sz w:val="16"/>
                <w:szCs w:val="16"/>
              </w:rPr>
            </w:pPr>
            <w:r w:rsidRPr="0013207F">
              <w:rPr>
                <w:sz w:val="16"/>
                <w:szCs w:val="16"/>
              </w:rPr>
              <w:t>0</w:t>
            </w:r>
          </w:p>
        </w:tc>
        <w:tc>
          <w:tcPr>
            <w:tcW w:w="477" w:type="dxa"/>
            <w:vAlign w:val="center"/>
            <w:hideMark/>
          </w:tcPr>
          <w:p w14:paraId="73B47FB1" w14:textId="77777777" w:rsidR="0013207F" w:rsidRPr="0013207F" w:rsidRDefault="0013207F" w:rsidP="0013207F">
            <w:pPr>
              <w:jc w:val="center"/>
              <w:rPr>
                <w:sz w:val="16"/>
                <w:szCs w:val="16"/>
              </w:rPr>
            </w:pPr>
            <w:r w:rsidRPr="0013207F">
              <w:rPr>
                <w:sz w:val="16"/>
                <w:szCs w:val="16"/>
              </w:rPr>
              <w:t>05</w:t>
            </w:r>
          </w:p>
        </w:tc>
        <w:tc>
          <w:tcPr>
            <w:tcW w:w="688" w:type="dxa"/>
            <w:vAlign w:val="center"/>
            <w:hideMark/>
          </w:tcPr>
          <w:p w14:paraId="6E939C03" w14:textId="77777777" w:rsidR="0013207F" w:rsidRPr="0013207F" w:rsidRDefault="0013207F" w:rsidP="0013207F">
            <w:pPr>
              <w:jc w:val="center"/>
              <w:rPr>
                <w:sz w:val="16"/>
                <w:szCs w:val="16"/>
              </w:rPr>
            </w:pPr>
            <w:r w:rsidRPr="0013207F">
              <w:rPr>
                <w:sz w:val="16"/>
                <w:szCs w:val="16"/>
              </w:rPr>
              <w:t>42300</w:t>
            </w:r>
          </w:p>
        </w:tc>
        <w:tc>
          <w:tcPr>
            <w:tcW w:w="461" w:type="dxa"/>
            <w:vAlign w:val="center"/>
            <w:hideMark/>
          </w:tcPr>
          <w:p w14:paraId="2FD522E4" w14:textId="77777777" w:rsidR="0013207F" w:rsidRPr="0013207F" w:rsidRDefault="0013207F" w:rsidP="0013207F">
            <w:pPr>
              <w:jc w:val="center"/>
              <w:rPr>
                <w:sz w:val="16"/>
                <w:szCs w:val="16"/>
              </w:rPr>
            </w:pPr>
            <w:r w:rsidRPr="0013207F">
              <w:rPr>
                <w:sz w:val="16"/>
                <w:szCs w:val="16"/>
              </w:rPr>
              <w:t>200</w:t>
            </w:r>
          </w:p>
        </w:tc>
        <w:tc>
          <w:tcPr>
            <w:tcW w:w="1089" w:type="dxa"/>
            <w:noWrap/>
            <w:vAlign w:val="center"/>
            <w:hideMark/>
          </w:tcPr>
          <w:p w14:paraId="1EA84BCA" w14:textId="77777777" w:rsidR="0013207F" w:rsidRPr="0013207F" w:rsidRDefault="0013207F" w:rsidP="0013207F">
            <w:pPr>
              <w:jc w:val="right"/>
              <w:rPr>
                <w:sz w:val="16"/>
                <w:szCs w:val="16"/>
              </w:rPr>
            </w:pPr>
            <w:r w:rsidRPr="0013207F">
              <w:rPr>
                <w:sz w:val="16"/>
                <w:szCs w:val="16"/>
              </w:rPr>
              <w:t>155,0</w:t>
            </w:r>
          </w:p>
        </w:tc>
        <w:tc>
          <w:tcPr>
            <w:tcW w:w="1134" w:type="dxa"/>
            <w:noWrap/>
            <w:vAlign w:val="center"/>
            <w:hideMark/>
          </w:tcPr>
          <w:p w14:paraId="39703862" w14:textId="77777777" w:rsidR="0013207F" w:rsidRPr="0013207F" w:rsidRDefault="0013207F" w:rsidP="0013207F">
            <w:pPr>
              <w:jc w:val="right"/>
              <w:rPr>
                <w:sz w:val="16"/>
                <w:szCs w:val="16"/>
              </w:rPr>
            </w:pPr>
            <w:r w:rsidRPr="0013207F">
              <w:rPr>
                <w:sz w:val="16"/>
                <w:szCs w:val="16"/>
              </w:rPr>
              <w:t> </w:t>
            </w:r>
          </w:p>
        </w:tc>
        <w:tc>
          <w:tcPr>
            <w:tcW w:w="993" w:type="dxa"/>
            <w:noWrap/>
            <w:vAlign w:val="center"/>
            <w:hideMark/>
          </w:tcPr>
          <w:p w14:paraId="212FE3B1" w14:textId="77777777" w:rsidR="0013207F" w:rsidRPr="0013207F" w:rsidRDefault="0013207F" w:rsidP="0013207F">
            <w:pPr>
              <w:jc w:val="right"/>
              <w:rPr>
                <w:sz w:val="16"/>
                <w:szCs w:val="16"/>
              </w:rPr>
            </w:pPr>
            <w:r w:rsidRPr="0013207F">
              <w:rPr>
                <w:sz w:val="16"/>
                <w:szCs w:val="16"/>
              </w:rPr>
              <w:t> </w:t>
            </w:r>
          </w:p>
        </w:tc>
      </w:tr>
      <w:tr w:rsidR="0013207F" w:rsidRPr="0013207F" w14:paraId="68214637" w14:textId="77777777" w:rsidTr="0013207F">
        <w:trPr>
          <w:trHeight w:val="510"/>
        </w:trPr>
        <w:tc>
          <w:tcPr>
            <w:tcW w:w="3539" w:type="dxa"/>
            <w:vAlign w:val="center"/>
            <w:hideMark/>
          </w:tcPr>
          <w:p w14:paraId="126C6452" w14:textId="77777777" w:rsidR="0013207F" w:rsidRPr="0013207F" w:rsidRDefault="0013207F" w:rsidP="0013207F">
            <w:pPr>
              <w:rPr>
                <w:sz w:val="16"/>
                <w:szCs w:val="16"/>
              </w:rPr>
            </w:pPr>
            <w:r w:rsidRPr="0013207F">
              <w:rPr>
                <w:sz w:val="16"/>
                <w:szCs w:val="16"/>
              </w:rPr>
              <w:t>Иные закупки товаров, работ и услуг для обеспечение государственных (муниципальных) нужд</w:t>
            </w:r>
          </w:p>
        </w:tc>
        <w:tc>
          <w:tcPr>
            <w:tcW w:w="419" w:type="dxa"/>
            <w:vAlign w:val="center"/>
            <w:hideMark/>
          </w:tcPr>
          <w:p w14:paraId="635150E3" w14:textId="77777777" w:rsidR="0013207F" w:rsidRPr="0013207F" w:rsidRDefault="0013207F" w:rsidP="0013207F">
            <w:pPr>
              <w:jc w:val="center"/>
              <w:rPr>
                <w:sz w:val="16"/>
                <w:szCs w:val="16"/>
              </w:rPr>
            </w:pPr>
            <w:r w:rsidRPr="0013207F">
              <w:rPr>
                <w:sz w:val="16"/>
                <w:szCs w:val="16"/>
              </w:rPr>
              <w:t>03</w:t>
            </w:r>
          </w:p>
        </w:tc>
        <w:tc>
          <w:tcPr>
            <w:tcW w:w="564" w:type="dxa"/>
            <w:vAlign w:val="center"/>
            <w:hideMark/>
          </w:tcPr>
          <w:p w14:paraId="41991006" w14:textId="77777777" w:rsidR="0013207F" w:rsidRPr="0013207F" w:rsidRDefault="0013207F" w:rsidP="0013207F">
            <w:pPr>
              <w:jc w:val="center"/>
              <w:rPr>
                <w:sz w:val="16"/>
                <w:szCs w:val="16"/>
              </w:rPr>
            </w:pPr>
            <w:r w:rsidRPr="0013207F">
              <w:rPr>
                <w:sz w:val="16"/>
                <w:szCs w:val="16"/>
              </w:rPr>
              <w:t>14</w:t>
            </w:r>
          </w:p>
        </w:tc>
        <w:tc>
          <w:tcPr>
            <w:tcW w:w="376" w:type="dxa"/>
            <w:vAlign w:val="center"/>
            <w:hideMark/>
          </w:tcPr>
          <w:p w14:paraId="28087DD0" w14:textId="77777777" w:rsidR="0013207F" w:rsidRPr="0013207F" w:rsidRDefault="0013207F" w:rsidP="0013207F">
            <w:pPr>
              <w:jc w:val="center"/>
              <w:rPr>
                <w:sz w:val="16"/>
                <w:szCs w:val="16"/>
              </w:rPr>
            </w:pPr>
            <w:r w:rsidRPr="0013207F">
              <w:rPr>
                <w:sz w:val="16"/>
                <w:szCs w:val="16"/>
              </w:rPr>
              <w:t>19</w:t>
            </w:r>
          </w:p>
        </w:tc>
        <w:tc>
          <w:tcPr>
            <w:tcW w:w="320" w:type="dxa"/>
            <w:vAlign w:val="center"/>
            <w:hideMark/>
          </w:tcPr>
          <w:p w14:paraId="68CF60EA" w14:textId="77777777" w:rsidR="0013207F" w:rsidRPr="0013207F" w:rsidRDefault="0013207F" w:rsidP="0013207F">
            <w:pPr>
              <w:jc w:val="center"/>
              <w:rPr>
                <w:sz w:val="16"/>
                <w:szCs w:val="16"/>
              </w:rPr>
            </w:pPr>
            <w:r w:rsidRPr="0013207F">
              <w:rPr>
                <w:sz w:val="16"/>
                <w:szCs w:val="16"/>
              </w:rPr>
              <w:t>0</w:t>
            </w:r>
          </w:p>
        </w:tc>
        <w:tc>
          <w:tcPr>
            <w:tcW w:w="477" w:type="dxa"/>
            <w:vAlign w:val="center"/>
            <w:hideMark/>
          </w:tcPr>
          <w:p w14:paraId="76C5CE5E" w14:textId="77777777" w:rsidR="0013207F" w:rsidRPr="0013207F" w:rsidRDefault="0013207F" w:rsidP="0013207F">
            <w:pPr>
              <w:jc w:val="center"/>
              <w:rPr>
                <w:sz w:val="16"/>
                <w:szCs w:val="16"/>
              </w:rPr>
            </w:pPr>
            <w:r w:rsidRPr="0013207F">
              <w:rPr>
                <w:sz w:val="16"/>
                <w:szCs w:val="16"/>
              </w:rPr>
              <w:t>05</w:t>
            </w:r>
          </w:p>
        </w:tc>
        <w:tc>
          <w:tcPr>
            <w:tcW w:w="688" w:type="dxa"/>
            <w:vAlign w:val="center"/>
            <w:hideMark/>
          </w:tcPr>
          <w:p w14:paraId="1D8AD26E" w14:textId="77777777" w:rsidR="0013207F" w:rsidRPr="0013207F" w:rsidRDefault="0013207F" w:rsidP="0013207F">
            <w:pPr>
              <w:jc w:val="center"/>
              <w:rPr>
                <w:sz w:val="16"/>
                <w:szCs w:val="16"/>
              </w:rPr>
            </w:pPr>
            <w:r w:rsidRPr="0013207F">
              <w:rPr>
                <w:sz w:val="16"/>
                <w:szCs w:val="16"/>
              </w:rPr>
              <w:t>42300</w:t>
            </w:r>
          </w:p>
        </w:tc>
        <w:tc>
          <w:tcPr>
            <w:tcW w:w="461" w:type="dxa"/>
            <w:vAlign w:val="center"/>
            <w:hideMark/>
          </w:tcPr>
          <w:p w14:paraId="71B77730" w14:textId="77777777" w:rsidR="0013207F" w:rsidRPr="0013207F" w:rsidRDefault="0013207F" w:rsidP="0013207F">
            <w:pPr>
              <w:jc w:val="center"/>
              <w:rPr>
                <w:sz w:val="16"/>
                <w:szCs w:val="16"/>
              </w:rPr>
            </w:pPr>
            <w:r w:rsidRPr="0013207F">
              <w:rPr>
                <w:sz w:val="16"/>
                <w:szCs w:val="16"/>
              </w:rPr>
              <w:t>240</w:t>
            </w:r>
          </w:p>
        </w:tc>
        <w:tc>
          <w:tcPr>
            <w:tcW w:w="1089" w:type="dxa"/>
            <w:noWrap/>
            <w:vAlign w:val="center"/>
            <w:hideMark/>
          </w:tcPr>
          <w:p w14:paraId="2664533E" w14:textId="77777777" w:rsidR="0013207F" w:rsidRPr="0013207F" w:rsidRDefault="0013207F" w:rsidP="0013207F">
            <w:pPr>
              <w:jc w:val="right"/>
              <w:rPr>
                <w:sz w:val="16"/>
                <w:szCs w:val="16"/>
              </w:rPr>
            </w:pPr>
            <w:r w:rsidRPr="0013207F">
              <w:rPr>
                <w:sz w:val="16"/>
                <w:szCs w:val="16"/>
              </w:rPr>
              <w:t>155,0</w:t>
            </w:r>
          </w:p>
        </w:tc>
        <w:tc>
          <w:tcPr>
            <w:tcW w:w="1134" w:type="dxa"/>
            <w:noWrap/>
            <w:vAlign w:val="center"/>
            <w:hideMark/>
          </w:tcPr>
          <w:p w14:paraId="71DA2D17" w14:textId="77777777" w:rsidR="0013207F" w:rsidRPr="0013207F" w:rsidRDefault="0013207F" w:rsidP="0013207F">
            <w:pPr>
              <w:jc w:val="right"/>
              <w:rPr>
                <w:sz w:val="16"/>
                <w:szCs w:val="16"/>
              </w:rPr>
            </w:pPr>
            <w:r w:rsidRPr="0013207F">
              <w:rPr>
                <w:sz w:val="16"/>
                <w:szCs w:val="16"/>
              </w:rPr>
              <w:t> </w:t>
            </w:r>
          </w:p>
        </w:tc>
        <w:tc>
          <w:tcPr>
            <w:tcW w:w="993" w:type="dxa"/>
            <w:noWrap/>
            <w:vAlign w:val="center"/>
            <w:hideMark/>
          </w:tcPr>
          <w:p w14:paraId="5A00B4B4" w14:textId="77777777" w:rsidR="0013207F" w:rsidRPr="0013207F" w:rsidRDefault="0013207F" w:rsidP="0013207F">
            <w:pPr>
              <w:jc w:val="right"/>
              <w:rPr>
                <w:sz w:val="16"/>
                <w:szCs w:val="16"/>
              </w:rPr>
            </w:pPr>
            <w:r w:rsidRPr="0013207F">
              <w:rPr>
                <w:sz w:val="16"/>
                <w:szCs w:val="16"/>
              </w:rPr>
              <w:t> </w:t>
            </w:r>
          </w:p>
        </w:tc>
      </w:tr>
      <w:tr w:rsidR="0013207F" w:rsidRPr="0013207F" w14:paraId="1CDF1E6C" w14:textId="77777777" w:rsidTr="0013207F">
        <w:trPr>
          <w:trHeight w:val="480"/>
        </w:trPr>
        <w:tc>
          <w:tcPr>
            <w:tcW w:w="3539" w:type="dxa"/>
            <w:vAlign w:val="center"/>
            <w:hideMark/>
          </w:tcPr>
          <w:p w14:paraId="5F8F8A3D" w14:textId="77777777" w:rsidR="0013207F" w:rsidRPr="0013207F" w:rsidRDefault="0013207F" w:rsidP="0013207F">
            <w:pPr>
              <w:rPr>
                <w:b/>
                <w:bCs/>
                <w:sz w:val="16"/>
                <w:szCs w:val="16"/>
              </w:rPr>
            </w:pPr>
            <w:r w:rsidRPr="0013207F">
              <w:rPr>
                <w:b/>
                <w:bCs/>
                <w:sz w:val="16"/>
                <w:szCs w:val="16"/>
              </w:rPr>
              <w:t>НАЦИОНАЛЬНАЯ ЭКОНОМИКА</w:t>
            </w:r>
          </w:p>
        </w:tc>
        <w:tc>
          <w:tcPr>
            <w:tcW w:w="419" w:type="dxa"/>
            <w:vAlign w:val="center"/>
            <w:hideMark/>
          </w:tcPr>
          <w:p w14:paraId="20B73355" w14:textId="77777777" w:rsidR="0013207F" w:rsidRPr="0013207F" w:rsidRDefault="0013207F" w:rsidP="0013207F">
            <w:pPr>
              <w:jc w:val="center"/>
              <w:rPr>
                <w:b/>
                <w:bCs/>
                <w:sz w:val="16"/>
                <w:szCs w:val="16"/>
              </w:rPr>
            </w:pPr>
            <w:r w:rsidRPr="0013207F">
              <w:rPr>
                <w:b/>
                <w:bCs/>
                <w:sz w:val="16"/>
                <w:szCs w:val="16"/>
              </w:rPr>
              <w:t>04</w:t>
            </w:r>
          </w:p>
        </w:tc>
        <w:tc>
          <w:tcPr>
            <w:tcW w:w="564" w:type="dxa"/>
            <w:vAlign w:val="center"/>
            <w:hideMark/>
          </w:tcPr>
          <w:p w14:paraId="2F39104F" w14:textId="77777777" w:rsidR="0013207F" w:rsidRPr="0013207F" w:rsidRDefault="0013207F" w:rsidP="0013207F">
            <w:pPr>
              <w:jc w:val="center"/>
              <w:rPr>
                <w:b/>
                <w:bCs/>
                <w:sz w:val="16"/>
                <w:szCs w:val="16"/>
              </w:rPr>
            </w:pPr>
            <w:r w:rsidRPr="0013207F">
              <w:rPr>
                <w:b/>
                <w:bCs/>
                <w:sz w:val="16"/>
                <w:szCs w:val="16"/>
              </w:rPr>
              <w:t> </w:t>
            </w:r>
          </w:p>
        </w:tc>
        <w:tc>
          <w:tcPr>
            <w:tcW w:w="376" w:type="dxa"/>
            <w:vAlign w:val="center"/>
            <w:hideMark/>
          </w:tcPr>
          <w:p w14:paraId="3B3364AA" w14:textId="77777777" w:rsidR="0013207F" w:rsidRPr="0013207F" w:rsidRDefault="0013207F" w:rsidP="0013207F">
            <w:pPr>
              <w:jc w:val="center"/>
              <w:rPr>
                <w:b/>
                <w:bCs/>
                <w:sz w:val="16"/>
                <w:szCs w:val="16"/>
              </w:rPr>
            </w:pPr>
            <w:r w:rsidRPr="0013207F">
              <w:rPr>
                <w:b/>
                <w:bCs/>
                <w:sz w:val="16"/>
                <w:szCs w:val="16"/>
              </w:rPr>
              <w:t> </w:t>
            </w:r>
          </w:p>
        </w:tc>
        <w:tc>
          <w:tcPr>
            <w:tcW w:w="320" w:type="dxa"/>
            <w:vAlign w:val="center"/>
            <w:hideMark/>
          </w:tcPr>
          <w:p w14:paraId="3DA9AFEA" w14:textId="77777777" w:rsidR="0013207F" w:rsidRPr="0013207F" w:rsidRDefault="0013207F" w:rsidP="0013207F">
            <w:pPr>
              <w:jc w:val="center"/>
              <w:rPr>
                <w:b/>
                <w:bCs/>
                <w:sz w:val="16"/>
                <w:szCs w:val="16"/>
              </w:rPr>
            </w:pPr>
            <w:r w:rsidRPr="0013207F">
              <w:rPr>
                <w:b/>
                <w:bCs/>
                <w:sz w:val="16"/>
                <w:szCs w:val="16"/>
              </w:rPr>
              <w:t> </w:t>
            </w:r>
          </w:p>
        </w:tc>
        <w:tc>
          <w:tcPr>
            <w:tcW w:w="477" w:type="dxa"/>
            <w:vAlign w:val="center"/>
            <w:hideMark/>
          </w:tcPr>
          <w:p w14:paraId="31CE7BE6" w14:textId="77777777" w:rsidR="0013207F" w:rsidRPr="0013207F" w:rsidRDefault="0013207F" w:rsidP="0013207F">
            <w:pPr>
              <w:jc w:val="center"/>
              <w:rPr>
                <w:b/>
                <w:bCs/>
                <w:sz w:val="16"/>
                <w:szCs w:val="16"/>
              </w:rPr>
            </w:pPr>
            <w:r w:rsidRPr="0013207F">
              <w:rPr>
                <w:b/>
                <w:bCs/>
                <w:sz w:val="16"/>
                <w:szCs w:val="16"/>
              </w:rPr>
              <w:t> </w:t>
            </w:r>
          </w:p>
        </w:tc>
        <w:tc>
          <w:tcPr>
            <w:tcW w:w="688" w:type="dxa"/>
            <w:vAlign w:val="center"/>
            <w:hideMark/>
          </w:tcPr>
          <w:p w14:paraId="597402DD" w14:textId="77777777" w:rsidR="0013207F" w:rsidRPr="0013207F" w:rsidRDefault="0013207F" w:rsidP="0013207F">
            <w:pPr>
              <w:jc w:val="center"/>
              <w:rPr>
                <w:b/>
                <w:bCs/>
                <w:sz w:val="16"/>
                <w:szCs w:val="16"/>
              </w:rPr>
            </w:pPr>
            <w:r w:rsidRPr="0013207F">
              <w:rPr>
                <w:b/>
                <w:bCs/>
                <w:sz w:val="16"/>
                <w:szCs w:val="16"/>
              </w:rPr>
              <w:t> </w:t>
            </w:r>
          </w:p>
        </w:tc>
        <w:tc>
          <w:tcPr>
            <w:tcW w:w="461" w:type="dxa"/>
            <w:vAlign w:val="center"/>
            <w:hideMark/>
          </w:tcPr>
          <w:p w14:paraId="529ED018" w14:textId="77777777" w:rsidR="0013207F" w:rsidRPr="0013207F" w:rsidRDefault="0013207F" w:rsidP="0013207F">
            <w:pPr>
              <w:jc w:val="center"/>
              <w:rPr>
                <w:b/>
                <w:bCs/>
                <w:sz w:val="16"/>
                <w:szCs w:val="16"/>
              </w:rPr>
            </w:pPr>
            <w:r w:rsidRPr="0013207F">
              <w:rPr>
                <w:b/>
                <w:bCs/>
                <w:sz w:val="16"/>
                <w:szCs w:val="16"/>
              </w:rPr>
              <w:t> </w:t>
            </w:r>
          </w:p>
        </w:tc>
        <w:tc>
          <w:tcPr>
            <w:tcW w:w="1089" w:type="dxa"/>
            <w:vAlign w:val="center"/>
            <w:hideMark/>
          </w:tcPr>
          <w:p w14:paraId="31A21391" w14:textId="77777777" w:rsidR="0013207F" w:rsidRPr="0013207F" w:rsidRDefault="0013207F" w:rsidP="0013207F">
            <w:pPr>
              <w:jc w:val="right"/>
              <w:rPr>
                <w:b/>
                <w:bCs/>
                <w:sz w:val="16"/>
                <w:szCs w:val="16"/>
              </w:rPr>
            </w:pPr>
            <w:r w:rsidRPr="0013207F">
              <w:rPr>
                <w:b/>
                <w:bCs/>
                <w:sz w:val="16"/>
                <w:szCs w:val="16"/>
              </w:rPr>
              <w:t>26 227,2</w:t>
            </w:r>
          </w:p>
        </w:tc>
        <w:tc>
          <w:tcPr>
            <w:tcW w:w="1134" w:type="dxa"/>
            <w:vAlign w:val="center"/>
            <w:hideMark/>
          </w:tcPr>
          <w:p w14:paraId="31D57C44" w14:textId="77777777" w:rsidR="0013207F" w:rsidRPr="0013207F" w:rsidRDefault="0013207F" w:rsidP="0013207F">
            <w:pPr>
              <w:jc w:val="right"/>
              <w:rPr>
                <w:b/>
                <w:bCs/>
                <w:sz w:val="16"/>
                <w:szCs w:val="16"/>
              </w:rPr>
            </w:pPr>
            <w:r w:rsidRPr="0013207F">
              <w:rPr>
                <w:b/>
                <w:bCs/>
                <w:sz w:val="16"/>
                <w:szCs w:val="16"/>
              </w:rPr>
              <w:t>32 450,2</w:t>
            </w:r>
          </w:p>
        </w:tc>
        <w:tc>
          <w:tcPr>
            <w:tcW w:w="993" w:type="dxa"/>
            <w:vAlign w:val="center"/>
            <w:hideMark/>
          </w:tcPr>
          <w:p w14:paraId="660D0754" w14:textId="77777777" w:rsidR="0013207F" w:rsidRPr="0013207F" w:rsidRDefault="0013207F" w:rsidP="0013207F">
            <w:pPr>
              <w:jc w:val="right"/>
              <w:rPr>
                <w:b/>
                <w:bCs/>
                <w:sz w:val="16"/>
                <w:szCs w:val="16"/>
              </w:rPr>
            </w:pPr>
            <w:r w:rsidRPr="0013207F">
              <w:rPr>
                <w:b/>
                <w:bCs/>
                <w:sz w:val="16"/>
                <w:szCs w:val="16"/>
              </w:rPr>
              <w:t>32 941,1</w:t>
            </w:r>
          </w:p>
        </w:tc>
      </w:tr>
      <w:tr w:rsidR="0013207F" w:rsidRPr="0013207F" w14:paraId="16CFEDF0" w14:textId="77777777" w:rsidTr="0013207F">
        <w:trPr>
          <w:trHeight w:val="315"/>
        </w:trPr>
        <w:tc>
          <w:tcPr>
            <w:tcW w:w="3539" w:type="dxa"/>
            <w:vAlign w:val="center"/>
            <w:hideMark/>
          </w:tcPr>
          <w:p w14:paraId="369EE735" w14:textId="77777777" w:rsidR="0013207F" w:rsidRPr="0013207F" w:rsidRDefault="0013207F" w:rsidP="0013207F">
            <w:pPr>
              <w:rPr>
                <w:b/>
                <w:bCs/>
                <w:sz w:val="16"/>
                <w:szCs w:val="16"/>
              </w:rPr>
            </w:pPr>
            <w:r w:rsidRPr="0013207F">
              <w:rPr>
                <w:b/>
                <w:bCs/>
                <w:sz w:val="16"/>
                <w:szCs w:val="16"/>
              </w:rPr>
              <w:t>Сельское хозяйство и рыболовство</w:t>
            </w:r>
          </w:p>
        </w:tc>
        <w:tc>
          <w:tcPr>
            <w:tcW w:w="419" w:type="dxa"/>
            <w:vAlign w:val="center"/>
            <w:hideMark/>
          </w:tcPr>
          <w:p w14:paraId="0918AB28" w14:textId="77777777" w:rsidR="0013207F" w:rsidRPr="0013207F" w:rsidRDefault="0013207F" w:rsidP="0013207F">
            <w:pPr>
              <w:jc w:val="center"/>
              <w:rPr>
                <w:b/>
                <w:bCs/>
                <w:sz w:val="16"/>
                <w:szCs w:val="16"/>
              </w:rPr>
            </w:pPr>
            <w:r w:rsidRPr="0013207F">
              <w:rPr>
                <w:b/>
                <w:bCs/>
                <w:sz w:val="16"/>
                <w:szCs w:val="16"/>
              </w:rPr>
              <w:t>04</w:t>
            </w:r>
          </w:p>
        </w:tc>
        <w:tc>
          <w:tcPr>
            <w:tcW w:w="564" w:type="dxa"/>
            <w:vAlign w:val="center"/>
            <w:hideMark/>
          </w:tcPr>
          <w:p w14:paraId="126ADB46" w14:textId="77777777" w:rsidR="0013207F" w:rsidRPr="0013207F" w:rsidRDefault="0013207F" w:rsidP="0013207F">
            <w:pPr>
              <w:jc w:val="center"/>
              <w:rPr>
                <w:b/>
                <w:bCs/>
                <w:sz w:val="16"/>
                <w:szCs w:val="16"/>
              </w:rPr>
            </w:pPr>
            <w:r w:rsidRPr="0013207F">
              <w:rPr>
                <w:b/>
                <w:bCs/>
                <w:sz w:val="16"/>
                <w:szCs w:val="16"/>
              </w:rPr>
              <w:t>05</w:t>
            </w:r>
          </w:p>
        </w:tc>
        <w:tc>
          <w:tcPr>
            <w:tcW w:w="376" w:type="dxa"/>
            <w:vAlign w:val="center"/>
            <w:hideMark/>
          </w:tcPr>
          <w:p w14:paraId="286AD9AF" w14:textId="77777777" w:rsidR="0013207F" w:rsidRPr="0013207F" w:rsidRDefault="0013207F" w:rsidP="0013207F">
            <w:pPr>
              <w:jc w:val="center"/>
              <w:rPr>
                <w:b/>
                <w:bCs/>
                <w:sz w:val="16"/>
                <w:szCs w:val="16"/>
              </w:rPr>
            </w:pPr>
            <w:r w:rsidRPr="0013207F">
              <w:rPr>
                <w:b/>
                <w:bCs/>
                <w:sz w:val="16"/>
                <w:szCs w:val="16"/>
              </w:rPr>
              <w:t> </w:t>
            </w:r>
          </w:p>
        </w:tc>
        <w:tc>
          <w:tcPr>
            <w:tcW w:w="320" w:type="dxa"/>
            <w:vAlign w:val="center"/>
            <w:hideMark/>
          </w:tcPr>
          <w:p w14:paraId="262DCC78" w14:textId="77777777" w:rsidR="0013207F" w:rsidRPr="0013207F" w:rsidRDefault="0013207F" w:rsidP="0013207F">
            <w:pPr>
              <w:jc w:val="center"/>
              <w:rPr>
                <w:b/>
                <w:bCs/>
                <w:sz w:val="16"/>
                <w:szCs w:val="16"/>
              </w:rPr>
            </w:pPr>
            <w:r w:rsidRPr="0013207F">
              <w:rPr>
                <w:b/>
                <w:bCs/>
                <w:sz w:val="16"/>
                <w:szCs w:val="16"/>
              </w:rPr>
              <w:t> </w:t>
            </w:r>
          </w:p>
        </w:tc>
        <w:tc>
          <w:tcPr>
            <w:tcW w:w="477" w:type="dxa"/>
            <w:vAlign w:val="center"/>
            <w:hideMark/>
          </w:tcPr>
          <w:p w14:paraId="4609CC6B" w14:textId="77777777" w:rsidR="0013207F" w:rsidRPr="0013207F" w:rsidRDefault="0013207F" w:rsidP="0013207F">
            <w:pPr>
              <w:jc w:val="center"/>
              <w:rPr>
                <w:b/>
                <w:bCs/>
                <w:sz w:val="16"/>
                <w:szCs w:val="16"/>
              </w:rPr>
            </w:pPr>
            <w:r w:rsidRPr="0013207F">
              <w:rPr>
                <w:b/>
                <w:bCs/>
                <w:sz w:val="16"/>
                <w:szCs w:val="16"/>
              </w:rPr>
              <w:t> </w:t>
            </w:r>
          </w:p>
        </w:tc>
        <w:tc>
          <w:tcPr>
            <w:tcW w:w="688" w:type="dxa"/>
            <w:vAlign w:val="center"/>
            <w:hideMark/>
          </w:tcPr>
          <w:p w14:paraId="00F400E3" w14:textId="77777777" w:rsidR="0013207F" w:rsidRPr="0013207F" w:rsidRDefault="0013207F" w:rsidP="0013207F">
            <w:pPr>
              <w:jc w:val="center"/>
              <w:rPr>
                <w:b/>
                <w:bCs/>
                <w:sz w:val="16"/>
                <w:szCs w:val="16"/>
              </w:rPr>
            </w:pPr>
            <w:r w:rsidRPr="0013207F">
              <w:rPr>
                <w:b/>
                <w:bCs/>
                <w:sz w:val="16"/>
                <w:szCs w:val="16"/>
              </w:rPr>
              <w:t> </w:t>
            </w:r>
          </w:p>
        </w:tc>
        <w:tc>
          <w:tcPr>
            <w:tcW w:w="461" w:type="dxa"/>
            <w:vAlign w:val="center"/>
            <w:hideMark/>
          </w:tcPr>
          <w:p w14:paraId="2BD2BA0A" w14:textId="77777777" w:rsidR="0013207F" w:rsidRPr="0013207F" w:rsidRDefault="0013207F" w:rsidP="0013207F">
            <w:pPr>
              <w:jc w:val="center"/>
              <w:rPr>
                <w:b/>
                <w:bCs/>
                <w:sz w:val="16"/>
                <w:szCs w:val="16"/>
              </w:rPr>
            </w:pPr>
            <w:r w:rsidRPr="0013207F">
              <w:rPr>
                <w:b/>
                <w:bCs/>
                <w:sz w:val="16"/>
                <w:szCs w:val="16"/>
              </w:rPr>
              <w:t> </w:t>
            </w:r>
          </w:p>
        </w:tc>
        <w:tc>
          <w:tcPr>
            <w:tcW w:w="1089" w:type="dxa"/>
            <w:noWrap/>
            <w:vAlign w:val="center"/>
            <w:hideMark/>
          </w:tcPr>
          <w:p w14:paraId="4E37E69A" w14:textId="77777777" w:rsidR="0013207F" w:rsidRPr="0013207F" w:rsidRDefault="0013207F" w:rsidP="0013207F">
            <w:pPr>
              <w:jc w:val="right"/>
              <w:rPr>
                <w:b/>
                <w:bCs/>
                <w:sz w:val="16"/>
                <w:szCs w:val="16"/>
              </w:rPr>
            </w:pPr>
            <w:r w:rsidRPr="0013207F">
              <w:rPr>
                <w:b/>
                <w:bCs/>
                <w:sz w:val="16"/>
                <w:szCs w:val="16"/>
              </w:rPr>
              <w:t>2 612,6</w:t>
            </w:r>
          </w:p>
        </w:tc>
        <w:tc>
          <w:tcPr>
            <w:tcW w:w="1134" w:type="dxa"/>
            <w:noWrap/>
            <w:vAlign w:val="center"/>
            <w:hideMark/>
          </w:tcPr>
          <w:p w14:paraId="51968689" w14:textId="77777777" w:rsidR="0013207F" w:rsidRPr="0013207F" w:rsidRDefault="0013207F" w:rsidP="0013207F">
            <w:pPr>
              <w:jc w:val="right"/>
              <w:rPr>
                <w:b/>
                <w:bCs/>
                <w:sz w:val="16"/>
                <w:szCs w:val="16"/>
              </w:rPr>
            </w:pPr>
            <w:r w:rsidRPr="0013207F">
              <w:rPr>
                <w:b/>
                <w:bCs/>
                <w:sz w:val="16"/>
                <w:szCs w:val="16"/>
              </w:rPr>
              <w:t>2 652,0</w:t>
            </w:r>
          </w:p>
        </w:tc>
        <w:tc>
          <w:tcPr>
            <w:tcW w:w="993" w:type="dxa"/>
            <w:noWrap/>
            <w:vAlign w:val="center"/>
            <w:hideMark/>
          </w:tcPr>
          <w:p w14:paraId="16B41D2C" w14:textId="77777777" w:rsidR="0013207F" w:rsidRPr="0013207F" w:rsidRDefault="0013207F" w:rsidP="0013207F">
            <w:pPr>
              <w:jc w:val="right"/>
              <w:rPr>
                <w:b/>
                <w:bCs/>
                <w:sz w:val="16"/>
                <w:szCs w:val="16"/>
              </w:rPr>
            </w:pPr>
            <w:r w:rsidRPr="0013207F">
              <w:rPr>
                <w:b/>
                <w:bCs/>
                <w:sz w:val="16"/>
                <w:szCs w:val="16"/>
              </w:rPr>
              <w:t>2 763,9</w:t>
            </w:r>
          </w:p>
        </w:tc>
      </w:tr>
      <w:tr w:rsidR="0013207F" w:rsidRPr="0013207F" w14:paraId="3AF27871" w14:textId="77777777" w:rsidTr="0013207F">
        <w:trPr>
          <w:trHeight w:val="840"/>
        </w:trPr>
        <w:tc>
          <w:tcPr>
            <w:tcW w:w="3539" w:type="dxa"/>
            <w:vAlign w:val="center"/>
            <w:hideMark/>
          </w:tcPr>
          <w:p w14:paraId="41E7D892" w14:textId="77777777" w:rsidR="0013207F" w:rsidRPr="0013207F" w:rsidRDefault="0013207F" w:rsidP="0013207F">
            <w:pPr>
              <w:rPr>
                <w:b/>
                <w:bCs/>
                <w:sz w:val="16"/>
                <w:szCs w:val="16"/>
              </w:rPr>
            </w:pPr>
            <w:r w:rsidRPr="0013207F">
              <w:rPr>
                <w:b/>
                <w:bCs/>
                <w:sz w:val="16"/>
                <w:szCs w:val="16"/>
              </w:rPr>
              <w:t>Муниципальная программа Рузаевского муниципального района Республики Мордовия развития сельского хозяйства и регулирования рынков сельскохозяйственной продукции, сырья и продовольствия на 2020-2028 годы</w:t>
            </w:r>
          </w:p>
        </w:tc>
        <w:tc>
          <w:tcPr>
            <w:tcW w:w="419" w:type="dxa"/>
            <w:vAlign w:val="center"/>
            <w:hideMark/>
          </w:tcPr>
          <w:p w14:paraId="766C1E58" w14:textId="77777777" w:rsidR="0013207F" w:rsidRPr="0013207F" w:rsidRDefault="0013207F" w:rsidP="0013207F">
            <w:pPr>
              <w:jc w:val="center"/>
              <w:rPr>
                <w:sz w:val="16"/>
                <w:szCs w:val="16"/>
              </w:rPr>
            </w:pPr>
            <w:r w:rsidRPr="0013207F">
              <w:rPr>
                <w:sz w:val="16"/>
                <w:szCs w:val="16"/>
              </w:rPr>
              <w:t>04</w:t>
            </w:r>
          </w:p>
        </w:tc>
        <w:tc>
          <w:tcPr>
            <w:tcW w:w="564" w:type="dxa"/>
            <w:vAlign w:val="center"/>
            <w:hideMark/>
          </w:tcPr>
          <w:p w14:paraId="2CD516D9" w14:textId="77777777" w:rsidR="0013207F" w:rsidRPr="0013207F" w:rsidRDefault="0013207F" w:rsidP="0013207F">
            <w:pPr>
              <w:jc w:val="center"/>
              <w:rPr>
                <w:sz w:val="16"/>
                <w:szCs w:val="16"/>
              </w:rPr>
            </w:pPr>
            <w:r w:rsidRPr="0013207F">
              <w:rPr>
                <w:sz w:val="16"/>
                <w:szCs w:val="16"/>
              </w:rPr>
              <w:t>05</w:t>
            </w:r>
          </w:p>
        </w:tc>
        <w:tc>
          <w:tcPr>
            <w:tcW w:w="376" w:type="dxa"/>
            <w:vAlign w:val="center"/>
            <w:hideMark/>
          </w:tcPr>
          <w:p w14:paraId="05DA467F" w14:textId="77777777" w:rsidR="0013207F" w:rsidRPr="0013207F" w:rsidRDefault="0013207F" w:rsidP="0013207F">
            <w:pPr>
              <w:jc w:val="center"/>
              <w:rPr>
                <w:i/>
                <w:iCs/>
                <w:sz w:val="16"/>
                <w:szCs w:val="16"/>
              </w:rPr>
            </w:pPr>
            <w:r w:rsidRPr="0013207F">
              <w:rPr>
                <w:i/>
                <w:iCs/>
                <w:sz w:val="16"/>
                <w:szCs w:val="16"/>
              </w:rPr>
              <w:t>09</w:t>
            </w:r>
          </w:p>
        </w:tc>
        <w:tc>
          <w:tcPr>
            <w:tcW w:w="320" w:type="dxa"/>
            <w:vAlign w:val="center"/>
            <w:hideMark/>
          </w:tcPr>
          <w:p w14:paraId="21CF2A70" w14:textId="77777777" w:rsidR="0013207F" w:rsidRPr="0013207F" w:rsidRDefault="0013207F" w:rsidP="0013207F">
            <w:pPr>
              <w:jc w:val="center"/>
              <w:rPr>
                <w:i/>
                <w:iCs/>
                <w:sz w:val="16"/>
                <w:szCs w:val="16"/>
              </w:rPr>
            </w:pPr>
            <w:r w:rsidRPr="0013207F">
              <w:rPr>
                <w:i/>
                <w:iCs/>
                <w:sz w:val="16"/>
                <w:szCs w:val="16"/>
              </w:rPr>
              <w:t>0</w:t>
            </w:r>
          </w:p>
        </w:tc>
        <w:tc>
          <w:tcPr>
            <w:tcW w:w="477" w:type="dxa"/>
            <w:vAlign w:val="center"/>
            <w:hideMark/>
          </w:tcPr>
          <w:p w14:paraId="239BDC49" w14:textId="77777777" w:rsidR="0013207F" w:rsidRPr="0013207F" w:rsidRDefault="0013207F" w:rsidP="0013207F">
            <w:pPr>
              <w:jc w:val="center"/>
              <w:rPr>
                <w:i/>
                <w:iCs/>
                <w:sz w:val="16"/>
                <w:szCs w:val="16"/>
              </w:rPr>
            </w:pPr>
            <w:r w:rsidRPr="0013207F">
              <w:rPr>
                <w:i/>
                <w:iCs/>
                <w:sz w:val="16"/>
                <w:szCs w:val="16"/>
              </w:rPr>
              <w:t> </w:t>
            </w:r>
          </w:p>
        </w:tc>
        <w:tc>
          <w:tcPr>
            <w:tcW w:w="688" w:type="dxa"/>
            <w:vAlign w:val="center"/>
            <w:hideMark/>
          </w:tcPr>
          <w:p w14:paraId="2D5EAEF1" w14:textId="77777777" w:rsidR="0013207F" w:rsidRPr="0013207F" w:rsidRDefault="0013207F" w:rsidP="0013207F">
            <w:pPr>
              <w:jc w:val="center"/>
              <w:rPr>
                <w:i/>
                <w:iCs/>
                <w:sz w:val="16"/>
                <w:szCs w:val="16"/>
              </w:rPr>
            </w:pPr>
            <w:r w:rsidRPr="0013207F">
              <w:rPr>
                <w:i/>
                <w:iCs/>
                <w:sz w:val="16"/>
                <w:szCs w:val="16"/>
              </w:rPr>
              <w:t> </w:t>
            </w:r>
          </w:p>
        </w:tc>
        <w:tc>
          <w:tcPr>
            <w:tcW w:w="461" w:type="dxa"/>
            <w:vAlign w:val="center"/>
            <w:hideMark/>
          </w:tcPr>
          <w:p w14:paraId="246A25E6" w14:textId="77777777" w:rsidR="0013207F" w:rsidRPr="0013207F" w:rsidRDefault="0013207F" w:rsidP="0013207F">
            <w:pPr>
              <w:jc w:val="center"/>
              <w:rPr>
                <w:i/>
                <w:iCs/>
                <w:sz w:val="16"/>
                <w:szCs w:val="16"/>
              </w:rPr>
            </w:pPr>
            <w:r w:rsidRPr="0013207F">
              <w:rPr>
                <w:i/>
                <w:iCs/>
                <w:sz w:val="16"/>
                <w:szCs w:val="16"/>
              </w:rPr>
              <w:t> </w:t>
            </w:r>
          </w:p>
        </w:tc>
        <w:tc>
          <w:tcPr>
            <w:tcW w:w="1089" w:type="dxa"/>
            <w:noWrap/>
            <w:vAlign w:val="center"/>
            <w:hideMark/>
          </w:tcPr>
          <w:p w14:paraId="173CB3EF" w14:textId="77777777" w:rsidR="0013207F" w:rsidRPr="0013207F" w:rsidRDefault="0013207F" w:rsidP="0013207F">
            <w:pPr>
              <w:jc w:val="right"/>
              <w:rPr>
                <w:b/>
                <w:bCs/>
                <w:sz w:val="16"/>
                <w:szCs w:val="16"/>
              </w:rPr>
            </w:pPr>
            <w:r w:rsidRPr="0013207F">
              <w:rPr>
                <w:b/>
                <w:bCs/>
                <w:sz w:val="16"/>
                <w:szCs w:val="16"/>
              </w:rPr>
              <w:t>392,2</w:t>
            </w:r>
          </w:p>
        </w:tc>
        <w:tc>
          <w:tcPr>
            <w:tcW w:w="1134" w:type="dxa"/>
            <w:noWrap/>
            <w:vAlign w:val="center"/>
            <w:hideMark/>
          </w:tcPr>
          <w:p w14:paraId="0ECFA754" w14:textId="77777777" w:rsidR="0013207F" w:rsidRPr="0013207F" w:rsidRDefault="0013207F" w:rsidP="0013207F">
            <w:pPr>
              <w:jc w:val="right"/>
              <w:rPr>
                <w:b/>
                <w:bCs/>
                <w:sz w:val="16"/>
                <w:szCs w:val="16"/>
              </w:rPr>
            </w:pPr>
            <w:r w:rsidRPr="0013207F">
              <w:rPr>
                <w:b/>
                <w:bCs/>
                <w:sz w:val="16"/>
                <w:szCs w:val="16"/>
              </w:rPr>
              <w:t>431,6</w:t>
            </w:r>
          </w:p>
        </w:tc>
        <w:tc>
          <w:tcPr>
            <w:tcW w:w="993" w:type="dxa"/>
            <w:noWrap/>
            <w:vAlign w:val="center"/>
            <w:hideMark/>
          </w:tcPr>
          <w:p w14:paraId="4F52EA47" w14:textId="77777777" w:rsidR="0013207F" w:rsidRPr="0013207F" w:rsidRDefault="0013207F" w:rsidP="0013207F">
            <w:pPr>
              <w:jc w:val="right"/>
              <w:rPr>
                <w:b/>
                <w:bCs/>
                <w:sz w:val="16"/>
                <w:szCs w:val="16"/>
              </w:rPr>
            </w:pPr>
            <w:r w:rsidRPr="0013207F">
              <w:rPr>
                <w:b/>
                <w:bCs/>
                <w:sz w:val="16"/>
                <w:szCs w:val="16"/>
              </w:rPr>
              <w:t>543,5</w:t>
            </w:r>
          </w:p>
        </w:tc>
      </w:tr>
      <w:tr w:rsidR="0013207F" w:rsidRPr="0013207F" w14:paraId="2926F8E6" w14:textId="77777777" w:rsidTr="0013207F">
        <w:trPr>
          <w:trHeight w:val="420"/>
        </w:trPr>
        <w:tc>
          <w:tcPr>
            <w:tcW w:w="3539" w:type="dxa"/>
            <w:vAlign w:val="center"/>
            <w:hideMark/>
          </w:tcPr>
          <w:p w14:paraId="030347F1" w14:textId="77777777" w:rsidR="0013207F" w:rsidRPr="0013207F" w:rsidRDefault="0013207F" w:rsidP="0013207F">
            <w:pPr>
              <w:rPr>
                <w:b/>
                <w:bCs/>
                <w:sz w:val="16"/>
                <w:szCs w:val="16"/>
              </w:rPr>
            </w:pPr>
            <w:r w:rsidRPr="0013207F">
              <w:rPr>
                <w:b/>
                <w:bCs/>
                <w:sz w:val="16"/>
                <w:szCs w:val="16"/>
              </w:rPr>
              <w:t>Подпрограмма "Поддержка и развитие кадрового потенциала в АПК"</w:t>
            </w:r>
          </w:p>
        </w:tc>
        <w:tc>
          <w:tcPr>
            <w:tcW w:w="419" w:type="dxa"/>
            <w:vAlign w:val="center"/>
            <w:hideMark/>
          </w:tcPr>
          <w:p w14:paraId="2FEBA791" w14:textId="77777777" w:rsidR="0013207F" w:rsidRPr="0013207F" w:rsidRDefault="0013207F" w:rsidP="0013207F">
            <w:pPr>
              <w:jc w:val="center"/>
              <w:rPr>
                <w:sz w:val="16"/>
                <w:szCs w:val="16"/>
              </w:rPr>
            </w:pPr>
            <w:r w:rsidRPr="0013207F">
              <w:rPr>
                <w:sz w:val="16"/>
                <w:szCs w:val="16"/>
              </w:rPr>
              <w:t>04</w:t>
            </w:r>
          </w:p>
        </w:tc>
        <w:tc>
          <w:tcPr>
            <w:tcW w:w="564" w:type="dxa"/>
            <w:vAlign w:val="center"/>
            <w:hideMark/>
          </w:tcPr>
          <w:p w14:paraId="7E88364C" w14:textId="77777777" w:rsidR="0013207F" w:rsidRPr="0013207F" w:rsidRDefault="0013207F" w:rsidP="0013207F">
            <w:pPr>
              <w:jc w:val="center"/>
              <w:rPr>
                <w:sz w:val="16"/>
                <w:szCs w:val="16"/>
              </w:rPr>
            </w:pPr>
            <w:r w:rsidRPr="0013207F">
              <w:rPr>
                <w:sz w:val="16"/>
                <w:szCs w:val="16"/>
              </w:rPr>
              <w:t>05</w:t>
            </w:r>
          </w:p>
        </w:tc>
        <w:tc>
          <w:tcPr>
            <w:tcW w:w="376" w:type="dxa"/>
            <w:vAlign w:val="center"/>
            <w:hideMark/>
          </w:tcPr>
          <w:p w14:paraId="4A980389" w14:textId="77777777" w:rsidR="0013207F" w:rsidRPr="0013207F" w:rsidRDefault="0013207F" w:rsidP="0013207F">
            <w:pPr>
              <w:jc w:val="center"/>
              <w:rPr>
                <w:i/>
                <w:iCs/>
                <w:sz w:val="16"/>
                <w:szCs w:val="16"/>
              </w:rPr>
            </w:pPr>
            <w:r w:rsidRPr="0013207F">
              <w:rPr>
                <w:i/>
                <w:iCs/>
                <w:sz w:val="16"/>
                <w:szCs w:val="16"/>
              </w:rPr>
              <w:t>09</w:t>
            </w:r>
          </w:p>
        </w:tc>
        <w:tc>
          <w:tcPr>
            <w:tcW w:w="320" w:type="dxa"/>
            <w:vAlign w:val="center"/>
            <w:hideMark/>
          </w:tcPr>
          <w:p w14:paraId="44CC7769" w14:textId="77777777" w:rsidR="0013207F" w:rsidRPr="0013207F" w:rsidRDefault="0013207F" w:rsidP="0013207F">
            <w:pPr>
              <w:jc w:val="center"/>
              <w:rPr>
                <w:i/>
                <w:iCs/>
                <w:sz w:val="16"/>
                <w:szCs w:val="16"/>
              </w:rPr>
            </w:pPr>
            <w:r w:rsidRPr="0013207F">
              <w:rPr>
                <w:i/>
                <w:iCs/>
                <w:sz w:val="16"/>
                <w:szCs w:val="16"/>
              </w:rPr>
              <w:t>6</w:t>
            </w:r>
          </w:p>
        </w:tc>
        <w:tc>
          <w:tcPr>
            <w:tcW w:w="477" w:type="dxa"/>
            <w:vAlign w:val="center"/>
            <w:hideMark/>
          </w:tcPr>
          <w:p w14:paraId="730DCC69" w14:textId="77777777" w:rsidR="0013207F" w:rsidRPr="0013207F" w:rsidRDefault="0013207F" w:rsidP="0013207F">
            <w:pPr>
              <w:jc w:val="center"/>
              <w:rPr>
                <w:i/>
                <w:iCs/>
                <w:sz w:val="16"/>
                <w:szCs w:val="16"/>
              </w:rPr>
            </w:pPr>
            <w:r w:rsidRPr="0013207F">
              <w:rPr>
                <w:i/>
                <w:iCs/>
                <w:sz w:val="16"/>
                <w:szCs w:val="16"/>
              </w:rPr>
              <w:t> </w:t>
            </w:r>
          </w:p>
        </w:tc>
        <w:tc>
          <w:tcPr>
            <w:tcW w:w="688" w:type="dxa"/>
            <w:vAlign w:val="center"/>
            <w:hideMark/>
          </w:tcPr>
          <w:p w14:paraId="7367CD1B" w14:textId="77777777" w:rsidR="0013207F" w:rsidRPr="0013207F" w:rsidRDefault="0013207F" w:rsidP="0013207F">
            <w:pPr>
              <w:jc w:val="center"/>
              <w:rPr>
                <w:i/>
                <w:iCs/>
                <w:sz w:val="16"/>
                <w:szCs w:val="16"/>
              </w:rPr>
            </w:pPr>
            <w:r w:rsidRPr="0013207F">
              <w:rPr>
                <w:i/>
                <w:iCs/>
                <w:sz w:val="16"/>
                <w:szCs w:val="16"/>
              </w:rPr>
              <w:t> </w:t>
            </w:r>
          </w:p>
        </w:tc>
        <w:tc>
          <w:tcPr>
            <w:tcW w:w="461" w:type="dxa"/>
            <w:vAlign w:val="center"/>
            <w:hideMark/>
          </w:tcPr>
          <w:p w14:paraId="7034737A" w14:textId="77777777" w:rsidR="0013207F" w:rsidRPr="0013207F" w:rsidRDefault="0013207F" w:rsidP="0013207F">
            <w:pPr>
              <w:jc w:val="center"/>
              <w:rPr>
                <w:i/>
                <w:iCs/>
                <w:sz w:val="16"/>
                <w:szCs w:val="16"/>
              </w:rPr>
            </w:pPr>
            <w:r w:rsidRPr="0013207F">
              <w:rPr>
                <w:i/>
                <w:iCs/>
                <w:sz w:val="16"/>
                <w:szCs w:val="16"/>
              </w:rPr>
              <w:t> </w:t>
            </w:r>
          </w:p>
        </w:tc>
        <w:tc>
          <w:tcPr>
            <w:tcW w:w="1089" w:type="dxa"/>
            <w:noWrap/>
            <w:vAlign w:val="center"/>
            <w:hideMark/>
          </w:tcPr>
          <w:p w14:paraId="273EF41A" w14:textId="77777777" w:rsidR="0013207F" w:rsidRPr="0013207F" w:rsidRDefault="0013207F" w:rsidP="0013207F">
            <w:pPr>
              <w:jc w:val="right"/>
              <w:rPr>
                <w:b/>
                <w:bCs/>
                <w:sz w:val="16"/>
                <w:szCs w:val="16"/>
              </w:rPr>
            </w:pPr>
            <w:r w:rsidRPr="0013207F">
              <w:rPr>
                <w:b/>
                <w:bCs/>
                <w:sz w:val="16"/>
                <w:szCs w:val="16"/>
              </w:rPr>
              <w:t> </w:t>
            </w:r>
          </w:p>
        </w:tc>
        <w:tc>
          <w:tcPr>
            <w:tcW w:w="1134" w:type="dxa"/>
            <w:noWrap/>
            <w:vAlign w:val="center"/>
            <w:hideMark/>
          </w:tcPr>
          <w:p w14:paraId="352748C3" w14:textId="77777777" w:rsidR="0013207F" w:rsidRPr="0013207F" w:rsidRDefault="0013207F" w:rsidP="0013207F">
            <w:pPr>
              <w:jc w:val="right"/>
              <w:rPr>
                <w:b/>
                <w:bCs/>
                <w:sz w:val="16"/>
                <w:szCs w:val="16"/>
              </w:rPr>
            </w:pPr>
            <w:r w:rsidRPr="0013207F">
              <w:rPr>
                <w:b/>
                <w:bCs/>
                <w:sz w:val="16"/>
                <w:szCs w:val="16"/>
              </w:rPr>
              <w:t> </w:t>
            </w:r>
          </w:p>
        </w:tc>
        <w:tc>
          <w:tcPr>
            <w:tcW w:w="993" w:type="dxa"/>
            <w:noWrap/>
            <w:vAlign w:val="center"/>
            <w:hideMark/>
          </w:tcPr>
          <w:p w14:paraId="3F1F26F9" w14:textId="77777777" w:rsidR="0013207F" w:rsidRPr="0013207F" w:rsidRDefault="0013207F" w:rsidP="0013207F">
            <w:pPr>
              <w:jc w:val="right"/>
              <w:rPr>
                <w:b/>
                <w:bCs/>
                <w:sz w:val="16"/>
                <w:szCs w:val="16"/>
              </w:rPr>
            </w:pPr>
            <w:r w:rsidRPr="0013207F">
              <w:rPr>
                <w:b/>
                <w:bCs/>
                <w:sz w:val="16"/>
                <w:szCs w:val="16"/>
              </w:rPr>
              <w:t> </w:t>
            </w:r>
          </w:p>
        </w:tc>
      </w:tr>
      <w:tr w:rsidR="0013207F" w:rsidRPr="0013207F" w14:paraId="716B3E0A" w14:textId="77777777" w:rsidTr="0013207F">
        <w:trPr>
          <w:trHeight w:val="630"/>
        </w:trPr>
        <w:tc>
          <w:tcPr>
            <w:tcW w:w="3539" w:type="dxa"/>
            <w:vAlign w:val="center"/>
            <w:hideMark/>
          </w:tcPr>
          <w:p w14:paraId="57274C3F" w14:textId="77777777" w:rsidR="0013207F" w:rsidRPr="0013207F" w:rsidRDefault="0013207F" w:rsidP="0013207F">
            <w:pPr>
              <w:rPr>
                <w:b/>
                <w:bCs/>
                <w:sz w:val="16"/>
                <w:szCs w:val="16"/>
              </w:rPr>
            </w:pPr>
            <w:r w:rsidRPr="0013207F">
              <w:rPr>
                <w:b/>
                <w:bCs/>
                <w:sz w:val="16"/>
                <w:szCs w:val="16"/>
              </w:rPr>
              <w:t>Основное мероприятие "Стимулирование обучения и закрепления молодых специалистов в сельскохозяйственном производстве"</w:t>
            </w:r>
          </w:p>
        </w:tc>
        <w:tc>
          <w:tcPr>
            <w:tcW w:w="419" w:type="dxa"/>
            <w:vAlign w:val="center"/>
            <w:hideMark/>
          </w:tcPr>
          <w:p w14:paraId="19A4EBAC" w14:textId="77777777" w:rsidR="0013207F" w:rsidRPr="0013207F" w:rsidRDefault="0013207F" w:rsidP="0013207F">
            <w:pPr>
              <w:jc w:val="center"/>
              <w:rPr>
                <w:sz w:val="16"/>
                <w:szCs w:val="16"/>
              </w:rPr>
            </w:pPr>
            <w:r w:rsidRPr="0013207F">
              <w:rPr>
                <w:sz w:val="16"/>
                <w:szCs w:val="16"/>
              </w:rPr>
              <w:t>04</w:t>
            </w:r>
          </w:p>
        </w:tc>
        <w:tc>
          <w:tcPr>
            <w:tcW w:w="564" w:type="dxa"/>
            <w:vAlign w:val="center"/>
            <w:hideMark/>
          </w:tcPr>
          <w:p w14:paraId="66F1F6B4" w14:textId="77777777" w:rsidR="0013207F" w:rsidRPr="0013207F" w:rsidRDefault="0013207F" w:rsidP="0013207F">
            <w:pPr>
              <w:jc w:val="center"/>
              <w:rPr>
                <w:sz w:val="16"/>
                <w:szCs w:val="16"/>
              </w:rPr>
            </w:pPr>
            <w:r w:rsidRPr="0013207F">
              <w:rPr>
                <w:sz w:val="16"/>
                <w:szCs w:val="16"/>
              </w:rPr>
              <w:t>05</w:t>
            </w:r>
          </w:p>
        </w:tc>
        <w:tc>
          <w:tcPr>
            <w:tcW w:w="376" w:type="dxa"/>
            <w:vAlign w:val="center"/>
            <w:hideMark/>
          </w:tcPr>
          <w:p w14:paraId="6B9253B2" w14:textId="77777777" w:rsidR="0013207F" w:rsidRPr="0013207F" w:rsidRDefault="0013207F" w:rsidP="0013207F">
            <w:pPr>
              <w:jc w:val="center"/>
              <w:rPr>
                <w:i/>
                <w:iCs/>
                <w:sz w:val="16"/>
                <w:szCs w:val="16"/>
              </w:rPr>
            </w:pPr>
            <w:r w:rsidRPr="0013207F">
              <w:rPr>
                <w:i/>
                <w:iCs/>
                <w:sz w:val="16"/>
                <w:szCs w:val="16"/>
              </w:rPr>
              <w:t>09</w:t>
            </w:r>
          </w:p>
        </w:tc>
        <w:tc>
          <w:tcPr>
            <w:tcW w:w="320" w:type="dxa"/>
            <w:vAlign w:val="center"/>
            <w:hideMark/>
          </w:tcPr>
          <w:p w14:paraId="67A1BA9D" w14:textId="77777777" w:rsidR="0013207F" w:rsidRPr="0013207F" w:rsidRDefault="0013207F" w:rsidP="0013207F">
            <w:pPr>
              <w:jc w:val="center"/>
              <w:rPr>
                <w:i/>
                <w:iCs/>
                <w:sz w:val="16"/>
                <w:szCs w:val="16"/>
              </w:rPr>
            </w:pPr>
            <w:r w:rsidRPr="0013207F">
              <w:rPr>
                <w:i/>
                <w:iCs/>
                <w:sz w:val="16"/>
                <w:szCs w:val="16"/>
              </w:rPr>
              <w:t>6</w:t>
            </w:r>
          </w:p>
        </w:tc>
        <w:tc>
          <w:tcPr>
            <w:tcW w:w="477" w:type="dxa"/>
            <w:vAlign w:val="center"/>
            <w:hideMark/>
          </w:tcPr>
          <w:p w14:paraId="4281090E" w14:textId="77777777" w:rsidR="0013207F" w:rsidRPr="0013207F" w:rsidRDefault="0013207F" w:rsidP="0013207F">
            <w:pPr>
              <w:jc w:val="center"/>
              <w:rPr>
                <w:i/>
                <w:iCs/>
                <w:sz w:val="16"/>
                <w:szCs w:val="16"/>
              </w:rPr>
            </w:pPr>
            <w:r w:rsidRPr="0013207F">
              <w:rPr>
                <w:i/>
                <w:iCs/>
                <w:sz w:val="16"/>
                <w:szCs w:val="16"/>
              </w:rPr>
              <w:t>01</w:t>
            </w:r>
          </w:p>
        </w:tc>
        <w:tc>
          <w:tcPr>
            <w:tcW w:w="688" w:type="dxa"/>
            <w:vAlign w:val="center"/>
            <w:hideMark/>
          </w:tcPr>
          <w:p w14:paraId="6B4526C4" w14:textId="77777777" w:rsidR="0013207F" w:rsidRPr="0013207F" w:rsidRDefault="0013207F" w:rsidP="0013207F">
            <w:pPr>
              <w:jc w:val="center"/>
              <w:rPr>
                <w:i/>
                <w:iCs/>
                <w:sz w:val="16"/>
                <w:szCs w:val="16"/>
              </w:rPr>
            </w:pPr>
            <w:r w:rsidRPr="0013207F">
              <w:rPr>
                <w:i/>
                <w:iCs/>
                <w:sz w:val="16"/>
                <w:szCs w:val="16"/>
              </w:rPr>
              <w:t> </w:t>
            </w:r>
          </w:p>
        </w:tc>
        <w:tc>
          <w:tcPr>
            <w:tcW w:w="461" w:type="dxa"/>
            <w:vAlign w:val="center"/>
            <w:hideMark/>
          </w:tcPr>
          <w:p w14:paraId="56ED0E62" w14:textId="77777777" w:rsidR="0013207F" w:rsidRPr="0013207F" w:rsidRDefault="0013207F" w:rsidP="0013207F">
            <w:pPr>
              <w:jc w:val="center"/>
              <w:rPr>
                <w:i/>
                <w:iCs/>
                <w:sz w:val="16"/>
                <w:szCs w:val="16"/>
              </w:rPr>
            </w:pPr>
            <w:r w:rsidRPr="0013207F">
              <w:rPr>
                <w:i/>
                <w:iCs/>
                <w:sz w:val="16"/>
                <w:szCs w:val="16"/>
              </w:rPr>
              <w:t> </w:t>
            </w:r>
          </w:p>
        </w:tc>
        <w:tc>
          <w:tcPr>
            <w:tcW w:w="1089" w:type="dxa"/>
            <w:noWrap/>
            <w:vAlign w:val="center"/>
            <w:hideMark/>
          </w:tcPr>
          <w:p w14:paraId="5F4DB611" w14:textId="77777777" w:rsidR="0013207F" w:rsidRPr="0013207F" w:rsidRDefault="0013207F" w:rsidP="0013207F">
            <w:pPr>
              <w:jc w:val="right"/>
              <w:rPr>
                <w:b/>
                <w:bCs/>
                <w:sz w:val="16"/>
                <w:szCs w:val="16"/>
              </w:rPr>
            </w:pPr>
            <w:r w:rsidRPr="0013207F">
              <w:rPr>
                <w:b/>
                <w:bCs/>
                <w:sz w:val="16"/>
                <w:szCs w:val="16"/>
              </w:rPr>
              <w:t>392,2</w:t>
            </w:r>
          </w:p>
        </w:tc>
        <w:tc>
          <w:tcPr>
            <w:tcW w:w="1134" w:type="dxa"/>
            <w:noWrap/>
            <w:vAlign w:val="center"/>
            <w:hideMark/>
          </w:tcPr>
          <w:p w14:paraId="434E9CAB" w14:textId="77777777" w:rsidR="0013207F" w:rsidRPr="0013207F" w:rsidRDefault="0013207F" w:rsidP="0013207F">
            <w:pPr>
              <w:jc w:val="right"/>
              <w:rPr>
                <w:b/>
                <w:bCs/>
                <w:sz w:val="16"/>
                <w:szCs w:val="16"/>
              </w:rPr>
            </w:pPr>
            <w:r w:rsidRPr="0013207F">
              <w:rPr>
                <w:b/>
                <w:bCs/>
                <w:sz w:val="16"/>
                <w:szCs w:val="16"/>
              </w:rPr>
              <w:t>431,6</w:t>
            </w:r>
          </w:p>
        </w:tc>
        <w:tc>
          <w:tcPr>
            <w:tcW w:w="993" w:type="dxa"/>
            <w:noWrap/>
            <w:vAlign w:val="center"/>
            <w:hideMark/>
          </w:tcPr>
          <w:p w14:paraId="39DD1494" w14:textId="77777777" w:rsidR="0013207F" w:rsidRPr="0013207F" w:rsidRDefault="0013207F" w:rsidP="0013207F">
            <w:pPr>
              <w:jc w:val="right"/>
              <w:rPr>
                <w:b/>
                <w:bCs/>
                <w:sz w:val="16"/>
                <w:szCs w:val="16"/>
              </w:rPr>
            </w:pPr>
            <w:r w:rsidRPr="0013207F">
              <w:rPr>
                <w:b/>
                <w:bCs/>
                <w:sz w:val="16"/>
                <w:szCs w:val="16"/>
              </w:rPr>
              <w:t>543,5</w:t>
            </w:r>
          </w:p>
        </w:tc>
      </w:tr>
      <w:tr w:rsidR="0013207F" w:rsidRPr="0013207F" w14:paraId="51FDEA00" w14:textId="77777777" w:rsidTr="0013207F">
        <w:trPr>
          <w:trHeight w:val="3120"/>
        </w:trPr>
        <w:tc>
          <w:tcPr>
            <w:tcW w:w="3539" w:type="dxa"/>
            <w:vAlign w:val="center"/>
            <w:hideMark/>
          </w:tcPr>
          <w:p w14:paraId="3A380264" w14:textId="77777777" w:rsidR="0013207F" w:rsidRPr="0013207F" w:rsidRDefault="0013207F" w:rsidP="0013207F">
            <w:pPr>
              <w:rPr>
                <w:b/>
                <w:bCs/>
                <w:i/>
                <w:iCs/>
                <w:sz w:val="16"/>
                <w:szCs w:val="16"/>
              </w:rPr>
            </w:pPr>
            <w:r w:rsidRPr="0013207F">
              <w:rPr>
                <w:b/>
                <w:bCs/>
                <w:i/>
                <w:iCs/>
                <w:sz w:val="16"/>
                <w:szCs w:val="16"/>
              </w:rPr>
              <w:lastRenderedPageBreak/>
              <w:t>Осуществление государственных полномочий Республики Мордовия по предоставлению стипендии студентам, обучающимся по очной форме обучения за счет бюджетных ассигнований федерального бюджета, республиканского бюджета Республики Мордовия по сельскохозяйственным профессиям, специальностям, направлениям подготовки и взявшим на себя обязательство трудоустроиться в сельскохозяйственные организации или организации системы государственной ветеринарной службы в течение месяца после получения диплома либо после завершения  военной службы по призыву  и отработать в  них не менее 5 лет, установленной Указом Главы Республики Мордовия от 27 февраля 2015года №91-УГ "О дополнительных мерах по подготовке и закреплению молодых специалистов в сельскохозяйственном производстве"</w:t>
            </w:r>
          </w:p>
        </w:tc>
        <w:tc>
          <w:tcPr>
            <w:tcW w:w="419" w:type="dxa"/>
            <w:vAlign w:val="center"/>
            <w:hideMark/>
          </w:tcPr>
          <w:p w14:paraId="11C07A71" w14:textId="77777777" w:rsidR="0013207F" w:rsidRPr="0013207F" w:rsidRDefault="0013207F" w:rsidP="0013207F">
            <w:pPr>
              <w:jc w:val="center"/>
              <w:rPr>
                <w:sz w:val="16"/>
                <w:szCs w:val="16"/>
              </w:rPr>
            </w:pPr>
            <w:r w:rsidRPr="0013207F">
              <w:rPr>
                <w:sz w:val="16"/>
                <w:szCs w:val="16"/>
              </w:rPr>
              <w:t>04</w:t>
            </w:r>
          </w:p>
        </w:tc>
        <w:tc>
          <w:tcPr>
            <w:tcW w:w="564" w:type="dxa"/>
            <w:vAlign w:val="center"/>
            <w:hideMark/>
          </w:tcPr>
          <w:p w14:paraId="2025F8CD" w14:textId="77777777" w:rsidR="0013207F" w:rsidRPr="0013207F" w:rsidRDefault="0013207F" w:rsidP="0013207F">
            <w:pPr>
              <w:jc w:val="center"/>
              <w:rPr>
                <w:sz w:val="16"/>
                <w:szCs w:val="16"/>
              </w:rPr>
            </w:pPr>
            <w:r w:rsidRPr="0013207F">
              <w:rPr>
                <w:sz w:val="16"/>
                <w:szCs w:val="16"/>
              </w:rPr>
              <w:t>05</w:t>
            </w:r>
          </w:p>
        </w:tc>
        <w:tc>
          <w:tcPr>
            <w:tcW w:w="376" w:type="dxa"/>
            <w:vAlign w:val="center"/>
            <w:hideMark/>
          </w:tcPr>
          <w:p w14:paraId="6BC68957" w14:textId="77777777" w:rsidR="0013207F" w:rsidRPr="0013207F" w:rsidRDefault="0013207F" w:rsidP="0013207F">
            <w:pPr>
              <w:jc w:val="center"/>
              <w:rPr>
                <w:i/>
                <w:iCs/>
                <w:sz w:val="16"/>
                <w:szCs w:val="16"/>
              </w:rPr>
            </w:pPr>
            <w:r w:rsidRPr="0013207F">
              <w:rPr>
                <w:i/>
                <w:iCs/>
                <w:sz w:val="16"/>
                <w:szCs w:val="16"/>
              </w:rPr>
              <w:t>09</w:t>
            </w:r>
          </w:p>
        </w:tc>
        <w:tc>
          <w:tcPr>
            <w:tcW w:w="320" w:type="dxa"/>
            <w:vAlign w:val="center"/>
            <w:hideMark/>
          </w:tcPr>
          <w:p w14:paraId="3A8FC9A3" w14:textId="77777777" w:rsidR="0013207F" w:rsidRPr="0013207F" w:rsidRDefault="0013207F" w:rsidP="0013207F">
            <w:pPr>
              <w:jc w:val="center"/>
              <w:rPr>
                <w:i/>
                <w:iCs/>
                <w:sz w:val="16"/>
                <w:szCs w:val="16"/>
              </w:rPr>
            </w:pPr>
            <w:r w:rsidRPr="0013207F">
              <w:rPr>
                <w:i/>
                <w:iCs/>
                <w:sz w:val="16"/>
                <w:szCs w:val="16"/>
              </w:rPr>
              <w:t>6</w:t>
            </w:r>
          </w:p>
        </w:tc>
        <w:tc>
          <w:tcPr>
            <w:tcW w:w="477" w:type="dxa"/>
            <w:vAlign w:val="center"/>
            <w:hideMark/>
          </w:tcPr>
          <w:p w14:paraId="393755F2" w14:textId="77777777" w:rsidR="0013207F" w:rsidRPr="0013207F" w:rsidRDefault="0013207F" w:rsidP="0013207F">
            <w:pPr>
              <w:jc w:val="center"/>
              <w:rPr>
                <w:i/>
                <w:iCs/>
                <w:sz w:val="16"/>
                <w:szCs w:val="16"/>
              </w:rPr>
            </w:pPr>
            <w:r w:rsidRPr="0013207F">
              <w:rPr>
                <w:i/>
                <w:iCs/>
                <w:sz w:val="16"/>
                <w:szCs w:val="16"/>
              </w:rPr>
              <w:t>01</w:t>
            </w:r>
          </w:p>
        </w:tc>
        <w:tc>
          <w:tcPr>
            <w:tcW w:w="688" w:type="dxa"/>
            <w:vAlign w:val="center"/>
            <w:hideMark/>
          </w:tcPr>
          <w:p w14:paraId="1AE8F5B0" w14:textId="77777777" w:rsidR="0013207F" w:rsidRPr="0013207F" w:rsidRDefault="0013207F" w:rsidP="0013207F">
            <w:pPr>
              <w:jc w:val="center"/>
              <w:rPr>
                <w:sz w:val="16"/>
                <w:szCs w:val="16"/>
              </w:rPr>
            </w:pPr>
            <w:r w:rsidRPr="0013207F">
              <w:rPr>
                <w:sz w:val="16"/>
                <w:szCs w:val="16"/>
              </w:rPr>
              <w:t>77160</w:t>
            </w:r>
          </w:p>
        </w:tc>
        <w:tc>
          <w:tcPr>
            <w:tcW w:w="461" w:type="dxa"/>
            <w:vAlign w:val="center"/>
            <w:hideMark/>
          </w:tcPr>
          <w:p w14:paraId="7626336E" w14:textId="77777777" w:rsidR="0013207F" w:rsidRPr="0013207F" w:rsidRDefault="0013207F" w:rsidP="0013207F">
            <w:pPr>
              <w:jc w:val="center"/>
              <w:rPr>
                <w:i/>
                <w:iCs/>
                <w:sz w:val="16"/>
                <w:szCs w:val="16"/>
              </w:rPr>
            </w:pPr>
            <w:r w:rsidRPr="0013207F">
              <w:rPr>
                <w:i/>
                <w:iCs/>
                <w:sz w:val="16"/>
                <w:szCs w:val="16"/>
              </w:rPr>
              <w:t> </w:t>
            </w:r>
          </w:p>
        </w:tc>
        <w:tc>
          <w:tcPr>
            <w:tcW w:w="1089" w:type="dxa"/>
            <w:noWrap/>
            <w:vAlign w:val="center"/>
            <w:hideMark/>
          </w:tcPr>
          <w:p w14:paraId="329002A4" w14:textId="77777777" w:rsidR="0013207F" w:rsidRPr="0013207F" w:rsidRDefault="0013207F" w:rsidP="0013207F">
            <w:pPr>
              <w:jc w:val="right"/>
              <w:rPr>
                <w:b/>
                <w:bCs/>
                <w:sz w:val="16"/>
                <w:szCs w:val="16"/>
              </w:rPr>
            </w:pPr>
            <w:r w:rsidRPr="0013207F">
              <w:rPr>
                <w:b/>
                <w:bCs/>
                <w:sz w:val="16"/>
                <w:szCs w:val="16"/>
              </w:rPr>
              <w:t>40,4</w:t>
            </w:r>
          </w:p>
        </w:tc>
        <w:tc>
          <w:tcPr>
            <w:tcW w:w="1134" w:type="dxa"/>
            <w:noWrap/>
            <w:vAlign w:val="center"/>
            <w:hideMark/>
          </w:tcPr>
          <w:p w14:paraId="59C214D5" w14:textId="77777777" w:rsidR="0013207F" w:rsidRPr="0013207F" w:rsidRDefault="0013207F" w:rsidP="0013207F">
            <w:pPr>
              <w:jc w:val="right"/>
              <w:rPr>
                <w:b/>
                <w:bCs/>
                <w:sz w:val="16"/>
                <w:szCs w:val="16"/>
              </w:rPr>
            </w:pPr>
            <w:r w:rsidRPr="0013207F">
              <w:rPr>
                <w:b/>
                <w:bCs/>
                <w:sz w:val="16"/>
                <w:szCs w:val="16"/>
              </w:rPr>
              <w:t>84,0</w:t>
            </w:r>
          </w:p>
        </w:tc>
        <w:tc>
          <w:tcPr>
            <w:tcW w:w="993" w:type="dxa"/>
            <w:noWrap/>
            <w:vAlign w:val="center"/>
            <w:hideMark/>
          </w:tcPr>
          <w:p w14:paraId="05A6259F" w14:textId="77777777" w:rsidR="0013207F" w:rsidRPr="0013207F" w:rsidRDefault="0013207F" w:rsidP="0013207F">
            <w:pPr>
              <w:jc w:val="right"/>
              <w:rPr>
                <w:b/>
                <w:bCs/>
                <w:sz w:val="16"/>
                <w:szCs w:val="16"/>
              </w:rPr>
            </w:pPr>
            <w:r w:rsidRPr="0013207F">
              <w:rPr>
                <w:b/>
                <w:bCs/>
                <w:sz w:val="16"/>
                <w:szCs w:val="16"/>
              </w:rPr>
              <w:t>146,1</w:t>
            </w:r>
          </w:p>
        </w:tc>
      </w:tr>
      <w:tr w:rsidR="0013207F" w:rsidRPr="0013207F" w14:paraId="4993284F" w14:textId="77777777" w:rsidTr="0013207F">
        <w:trPr>
          <w:trHeight w:val="315"/>
        </w:trPr>
        <w:tc>
          <w:tcPr>
            <w:tcW w:w="3539" w:type="dxa"/>
            <w:vAlign w:val="center"/>
            <w:hideMark/>
          </w:tcPr>
          <w:p w14:paraId="1506E668" w14:textId="77777777" w:rsidR="0013207F" w:rsidRPr="0013207F" w:rsidRDefault="0013207F" w:rsidP="0013207F">
            <w:pPr>
              <w:rPr>
                <w:sz w:val="16"/>
                <w:szCs w:val="16"/>
              </w:rPr>
            </w:pPr>
            <w:r w:rsidRPr="0013207F">
              <w:rPr>
                <w:sz w:val="16"/>
                <w:szCs w:val="16"/>
              </w:rPr>
              <w:t>Социальное обеспечение и иные выплаты населению</w:t>
            </w:r>
          </w:p>
        </w:tc>
        <w:tc>
          <w:tcPr>
            <w:tcW w:w="419" w:type="dxa"/>
            <w:vAlign w:val="center"/>
            <w:hideMark/>
          </w:tcPr>
          <w:p w14:paraId="44C1E68B" w14:textId="77777777" w:rsidR="0013207F" w:rsidRPr="0013207F" w:rsidRDefault="0013207F" w:rsidP="0013207F">
            <w:pPr>
              <w:jc w:val="center"/>
              <w:rPr>
                <w:sz w:val="16"/>
                <w:szCs w:val="16"/>
              </w:rPr>
            </w:pPr>
            <w:r w:rsidRPr="0013207F">
              <w:rPr>
                <w:sz w:val="16"/>
                <w:szCs w:val="16"/>
              </w:rPr>
              <w:t>04</w:t>
            </w:r>
          </w:p>
        </w:tc>
        <w:tc>
          <w:tcPr>
            <w:tcW w:w="564" w:type="dxa"/>
            <w:vAlign w:val="center"/>
            <w:hideMark/>
          </w:tcPr>
          <w:p w14:paraId="5DB63644" w14:textId="77777777" w:rsidR="0013207F" w:rsidRPr="0013207F" w:rsidRDefault="0013207F" w:rsidP="0013207F">
            <w:pPr>
              <w:jc w:val="center"/>
              <w:rPr>
                <w:sz w:val="16"/>
                <w:szCs w:val="16"/>
              </w:rPr>
            </w:pPr>
            <w:r w:rsidRPr="0013207F">
              <w:rPr>
                <w:sz w:val="16"/>
                <w:szCs w:val="16"/>
              </w:rPr>
              <w:t>05</w:t>
            </w:r>
          </w:p>
        </w:tc>
        <w:tc>
          <w:tcPr>
            <w:tcW w:w="376" w:type="dxa"/>
            <w:vAlign w:val="center"/>
            <w:hideMark/>
          </w:tcPr>
          <w:p w14:paraId="324CAB64" w14:textId="77777777" w:rsidR="0013207F" w:rsidRPr="0013207F" w:rsidRDefault="0013207F" w:rsidP="0013207F">
            <w:pPr>
              <w:jc w:val="center"/>
              <w:rPr>
                <w:i/>
                <w:iCs/>
                <w:sz w:val="16"/>
                <w:szCs w:val="16"/>
              </w:rPr>
            </w:pPr>
            <w:r w:rsidRPr="0013207F">
              <w:rPr>
                <w:i/>
                <w:iCs/>
                <w:sz w:val="16"/>
                <w:szCs w:val="16"/>
              </w:rPr>
              <w:t>09</w:t>
            </w:r>
          </w:p>
        </w:tc>
        <w:tc>
          <w:tcPr>
            <w:tcW w:w="320" w:type="dxa"/>
            <w:vAlign w:val="center"/>
            <w:hideMark/>
          </w:tcPr>
          <w:p w14:paraId="4257E941" w14:textId="77777777" w:rsidR="0013207F" w:rsidRPr="0013207F" w:rsidRDefault="0013207F" w:rsidP="0013207F">
            <w:pPr>
              <w:jc w:val="center"/>
              <w:rPr>
                <w:i/>
                <w:iCs/>
                <w:sz w:val="16"/>
                <w:szCs w:val="16"/>
              </w:rPr>
            </w:pPr>
            <w:r w:rsidRPr="0013207F">
              <w:rPr>
                <w:i/>
                <w:iCs/>
                <w:sz w:val="16"/>
                <w:szCs w:val="16"/>
              </w:rPr>
              <w:t>6</w:t>
            </w:r>
          </w:p>
        </w:tc>
        <w:tc>
          <w:tcPr>
            <w:tcW w:w="477" w:type="dxa"/>
            <w:vAlign w:val="center"/>
            <w:hideMark/>
          </w:tcPr>
          <w:p w14:paraId="419C38DB" w14:textId="77777777" w:rsidR="0013207F" w:rsidRPr="0013207F" w:rsidRDefault="0013207F" w:rsidP="0013207F">
            <w:pPr>
              <w:jc w:val="center"/>
              <w:rPr>
                <w:i/>
                <w:iCs/>
                <w:sz w:val="16"/>
                <w:szCs w:val="16"/>
              </w:rPr>
            </w:pPr>
            <w:r w:rsidRPr="0013207F">
              <w:rPr>
                <w:i/>
                <w:iCs/>
                <w:sz w:val="16"/>
                <w:szCs w:val="16"/>
              </w:rPr>
              <w:t>01</w:t>
            </w:r>
          </w:p>
        </w:tc>
        <w:tc>
          <w:tcPr>
            <w:tcW w:w="688" w:type="dxa"/>
            <w:vAlign w:val="center"/>
            <w:hideMark/>
          </w:tcPr>
          <w:p w14:paraId="213E0606" w14:textId="77777777" w:rsidR="0013207F" w:rsidRPr="0013207F" w:rsidRDefault="0013207F" w:rsidP="0013207F">
            <w:pPr>
              <w:jc w:val="center"/>
              <w:rPr>
                <w:sz w:val="16"/>
                <w:szCs w:val="16"/>
              </w:rPr>
            </w:pPr>
            <w:r w:rsidRPr="0013207F">
              <w:rPr>
                <w:sz w:val="16"/>
                <w:szCs w:val="16"/>
              </w:rPr>
              <w:t>77160</w:t>
            </w:r>
          </w:p>
        </w:tc>
        <w:tc>
          <w:tcPr>
            <w:tcW w:w="461" w:type="dxa"/>
            <w:vAlign w:val="center"/>
            <w:hideMark/>
          </w:tcPr>
          <w:p w14:paraId="6379CD33" w14:textId="77777777" w:rsidR="0013207F" w:rsidRPr="0013207F" w:rsidRDefault="0013207F" w:rsidP="0013207F">
            <w:pPr>
              <w:jc w:val="center"/>
              <w:rPr>
                <w:i/>
                <w:iCs/>
                <w:sz w:val="16"/>
                <w:szCs w:val="16"/>
              </w:rPr>
            </w:pPr>
            <w:r w:rsidRPr="0013207F">
              <w:rPr>
                <w:i/>
                <w:iCs/>
                <w:sz w:val="16"/>
                <w:szCs w:val="16"/>
              </w:rPr>
              <w:t>300</w:t>
            </w:r>
          </w:p>
        </w:tc>
        <w:tc>
          <w:tcPr>
            <w:tcW w:w="1089" w:type="dxa"/>
            <w:noWrap/>
            <w:vAlign w:val="center"/>
            <w:hideMark/>
          </w:tcPr>
          <w:p w14:paraId="52C20022" w14:textId="77777777" w:rsidR="0013207F" w:rsidRPr="0013207F" w:rsidRDefault="0013207F" w:rsidP="0013207F">
            <w:pPr>
              <w:jc w:val="right"/>
              <w:rPr>
                <w:b/>
                <w:bCs/>
                <w:sz w:val="16"/>
                <w:szCs w:val="16"/>
              </w:rPr>
            </w:pPr>
            <w:r w:rsidRPr="0013207F">
              <w:rPr>
                <w:b/>
                <w:bCs/>
                <w:sz w:val="16"/>
                <w:szCs w:val="16"/>
              </w:rPr>
              <w:t>40,4</w:t>
            </w:r>
          </w:p>
        </w:tc>
        <w:tc>
          <w:tcPr>
            <w:tcW w:w="1134" w:type="dxa"/>
            <w:noWrap/>
            <w:vAlign w:val="center"/>
            <w:hideMark/>
          </w:tcPr>
          <w:p w14:paraId="778BF3B0" w14:textId="77777777" w:rsidR="0013207F" w:rsidRPr="0013207F" w:rsidRDefault="0013207F" w:rsidP="0013207F">
            <w:pPr>
              <w:jc w:val="right"/>
              <w:rPr>
                <w:b/>
                <w:bCs/>
                <w:sz w:val="16"/>
                <w:szCs w:val="16"/>
              </w:rPr>
            </w:pPr>
            <w:r w:rsidRPr="0013207F">
              <w:rPr>
                <w:b/>
                <w:bCs/>
                <w:sz w:val="16"/>
                <w:szCs w:val="16"/>
              </w:rPr>
              <w:t>84,0</w:t>
            </w:r>
          </w:p>
        </w:tc>
        <w:tc>
          <w:tcPr>
            <w:tcW w:w="993" w:type="dxa"/>
            <w:noWrap/>
            <w:vAlign w:val="center"/>
            <w:hideMark/>
          </w:tcPr>
          <w:p w14:paraId="4F1090E3" w14:textId="77777777" w:rsidR="0013207F" w:rsidRPr="0013207F" w:rsidRDefault="0013207F" w:rsidP="0013207F">
            <w:pPr>
              <w:jc w:val="right"/>
              <w:rPr>
                <w:b/>
                <w:bCs/>
                <w:sz w:val="16"/>
                <w:szCs w:val="16"/>
              </w:rPr>
            </w:pPr>
            <w:r w:rsidRPr="0013207F">
              <w:rPr>
                <w:b/>
                <w:bCs/>
                <w:sz w:val="16"/>
                <w:szCs w:val="16"/>
              </w:rPr>
              <w:t>146,1</w:t>
            </w:r>
          </w:p>
        </w:tc>
      </w:tr>
      <w:tr w:rsidR="0013207F" w:rsidRPr="0013207F" w14:paraId="62044A0F" w14:textId="77777777" w:rsidTr="0013207F">
        <w:trPr>
          <w:trHeight w:val="315"/>
        </w:trPr>
        <w:tc>
          <w:tcPr>
            <w:tcW w:w="3539" w:type="dxa"/>
            <w:vAlign w:val="center"/>
            <w:hideMark/>
          </w:tcPr>
          <w:p w14:paraId="2D7E425B" w14:textId="77777777" w:rsidR="0013207F" w:rsidRPr="0013207F" w:rsidRDefault="0013207F" w:rsidP="0013207F">
            <w:pPr>
              <w:rPr>
                <w:sz w:val="16"/>
                <w:szCs w:val="16"/>
              </w:rPr>
            </w:pPr>
            <w:r w:rsidRPr="0013207F">
              <w:rPr>
                <w:sz w:val="16"/>
                <w:szCs w:val="16"/>
              </w:rPr>
              <w:t>Иные выплаты населению</w:t>
            </w:r>
          </w:p>
        </w:tc>
        <w:tc>
          <w:tcPr>
            <w:tcW w:w="419" w:type="dxa"/>
            <w:vAlign w:val="center"/>
            <w:hideMark/>
          </w:tcPr>
          <w:p w14:paraId="5FC466DD" w14:textId="77777777" w:rsidR="0013207F" w:rsidRPr="0013207F" w:rsidRDefault="0013207F" w:rsidP="0013207F">
            <w:pPr>
              <w:jc w:val="center"/>
              <w:rPr>
                <w:sz w:val="16"/>
                <w:szCs w:val="16"/>
              </w:rPr>
            </w:pPr>
            <w:r w:rsidRPr="0013207F">
              <w:rPr>
                <w:sz w:val="16"/>
                <w:szCs w:val="16"/>
              </w:rPr>
              <w:t>04</w:t>
            </w:r>
          </w:p>
        </w:tc>
        <w:tc>
          <w:tcPr>
            <w:tcW w:w="564" w:type="dxa"/>
            <w:vAlign w:val="center"/>
            <w:hideMark/>
          </w:tcPr>
          <w:p w14:paraId="0CAB02E8" w14:textId="77777777" w:rsidR="0013207F" w:rsidRPr="0013207F" w:rsidRDefault="0013207F" w:rsidP="0013207F">
            <w:pPr>
              <w:jc w:val="center"/>
              <w:rPr>
                <w:sz w:val="16"/>
                <w:szCs w:val="16"/>
              </w:rPr>
            </w:pPr>
            <w:r w:rsidRPr="0013207F">
              <w:rPr>
                <w:sz w:val="16"/>
                <w:szCs w:val="16"/>
              </w:rPr>
              <w:t>05</w:t>
            </w:r>
          </w:p>
        </w:tc>
        <w:tc>
          <w:tcPr>
            <w:tcW w:w="376" w:type="dxa"/>
            <w:vAlign w:val="center"/>
            <w:hideMark/>
          </w:tcPr>
          <w:p w14:paraId="179B30DC" w14:textId="77777777" w:rsidR="0013207F" w:rsidRPr="0013207F" w:rsidRDefault="0013207F" w:rsidP="0013207F">
            <w:pPr>
              <w:jc w:val="center"/>
              <w:rPr>
                <w:i/>
                <w:iCs/>
                <w:sz w:val="16"/>
                <w:szCs w:val="16"/>
              </w:rPr>
            </w:pPr>
            <w:r w:rsidRPr="0013207F">
              <w:rPr>
                <w:i/>
                <w:iCs/>
                <w:sz w:val="16"/>
                <w:szCs w:val="16"/>
              </w:rPr>
              <w:t>09</w:t>
            </w:r>
          </w:p>
        </w:tc>
        <w:tc>
          <w:tcPr>
            <w:tcW w:w="320" w:type="dxa"/>
            <w:vAlign w:val="center"/>
            <w:hideMark/>
          </w:tcPr>
          <w:p w14:paraId="37AE32B3" w14:textId="77777777" w:rsidR="0013207F" w:rsidRPr="0013207F" w:rsidRDefault="0013207F" w:rsidP="0013207F">
            <w:pPr>
              <w:jc w:val="center"/>
              <w:rPr>
                <w:i/>
                <w:iCs/>
                <w:sz w:val="16"/>
                <w:szCs w:val="16"/>
              </w:rPr>
            </w:pPr>
            <w:r w:rsidRPr="0013207F">
              <w:rPr>
                <w:i/>
                <w:iCs/>
                <w:sz w:val="16"/>
                <w:szCs w:val="16"/>
              </w:rPr>
              <w:t>6</w:t>
            </w:r>
          </w:p>
        </w:tc>
        <w:tc>
          <w:tcPr>
            <w:tcW w:w="477" w:type="dxa"/>
            <w:vAlign w:val="center"/>
            <w:hideMark/>
          </w:tcPr>
          <w:p w14:paraId="30DBE182" w14:textId="77777777" w:rsidR="0013207F" w:rsidRPr="0013207F" w:rsidRDefault="0013207F" w:rsidP="0013207F">
            <w:pPr>
              <w:jc w:val="center"/>
              <w:rPr>
                <w:i/>
                <w:iCs/>
                <w:sz w:val="16"/>
                <w:szCs w:val="16"/>
              </w:rPr>
            </w:pPr>
            <w:r w:rsidRPr="0013207F">
              <w:rPr>
                <w:i/>
                <w:iCs/>
                <w:sz w:val="16"/>
                <w:szCs w:val="16"/>
              </w:rPr>
              <w:t>01</w:t>
            </w:r>
          </w:p>
        </w:tc>
        <w:tc>
          <w:tcPr>
            <w:tcW w:w="688" w:type="dxa"/>
            <w:vAlign w:val="center"/>
            <w:hideMark/>
          </w:tcPr>
          <w:p w14:paraId="7E6701F4" w14:textId="77777777" w:rsidR="0013207F" w:rsidRPr="0013207F" w:rsidRDefault="0013207F" w:rsidP="0013207F">
            <w:pPr>
              <w:jc w:val="center"/>
              <w:rPr>
                <w:sz w:val="16"/>
                <w:szCs w:val="16"/>
              </w:rPr>
            </w:pPr>
            <w:r w:rsidRPr="0013207F">
              <w:rPr>
                <w:sz w:val="16"/>
                <w:szCs w:val="16"/>
              </w:rPr>
              <w:t>77160</w:t>
            </w:r>
          </w:p>
        </w:tc>
        <w:tc>
          <w:tcPr>
            <w:tcW w:w="461" w:type="dxa"/>
            <w:vAlign w:val="center"/>
            <w:hideMark/>
          </w:tcPr>
          <w:p w14:paraId="50C2E3A7" w14:textId="77777777" w:rsidR="0013207F" w:rsidRPr="0013207F" w:rsidRDefault="0013207F" w:rsidP="0013207F">
            <w:pPr>
              <w:jc w:val="center"/>
              <w:rPr>
                <w:sz w:val="16"/>
                <w:szCs w:val="16"/>
              </w:rPr>
            </w:pPr>
            <w:r w:rsidRPr="0013207F">
              <w:rPr>
                <w:sz w:val="16"/>
                <w:szCs w:val="16"/>
              </w:rPr>
              <w:t>360</w:t>
            </w:r>
          </w:p>
        </w:tc>
        <w:tc>
          <w:tcPr>
            <w:tcW w:w="1089" w:type="dxa"/>
            <w:noWrap/>
            <w:vAlign w:val="center"/>
            <w:hideMark/>
          </w:tcPr>
          <w:p w14:paraId="5FA45ACD" w14:textId="77777777" w:rsidR="0013207F" w:rsidRPr="0013207F" w:rsidRDefault="0013207F" w:rsidP="0013207F">
            <w:pPr>
              <w:jc w:val="right"/>
              <w:rPr>
                <w:b/>
                <w:bCs/>
                <w:sz w:val="16"/>
                <w:szCs w:val="16"/>
              </w:rPr>
            </w:pPr>
            <w:r w:rsidRPr="0013207F">
              <w:rPr>
                <w:b/>
                <w:bCs/>
                <w:sz w:val="16"/>
                <w:szCs w:val="16"/>
              </w:rPr>
              <w:t>40,4</w:t>
            </w:r>
          </w:p>
        </w:tc>
        <w:tc>
          <w:tcPr>
            <w:tcW w:w="1134" w:type="dxa"/>
            <w:noWrap/>
            <w:vAlign w:val="center"/>
            <w:hideMark/>
          </w:tcPr>
          <w:p w14:paraId="3F3C6235" w14:textId="77777777" w:rsidR="0013207F" w:rsidRPr="0013207F" w:rsidRDefault="0013207F" w:rsidP="0013207F">
            <w:pPr>
              <w:jc w:val="right"/>
              <w:rPr>
                <w:b/>
                <w:bCs/>
                <w:sz w:val="16"/>
                <w:szCs w:val="16"/>
              </w:rPr>
            </w:pPr>
            <w:r w:rsidRPr="0013207F">
              <w:rPr>
                <w:b/>
                <w:bCs/>
                <w:sz w:val="16"/>
                <w:szCs w:val="16"/>
              </w:rPr>
              <w:t>84,0</w:t>
            </w:r>
          </w:p>
        </w:tc>
        <w:tc>
          <w:tcPr>
            <w:tcW w:w="993" w:type="dxa"/>
            <w:noWrap/>
            <w:vAlign w:val="center"/>
            <w:hideMark/>
          </w:tcPr>
          <w:p w14:paraId="0A906F23" w14:textId="77777777" w:rsidR="0013207F" w:rsidRPr="0013207F" w:rsidRDefault="0013207F" w:rsidP="0013207F">
            <w:pPr>
              <w:jc w:val="right"/>
              <w:rPr>
                <w:b/>
                <w:bCs/>
                <w:sz w:val="16"/>
                <w:szCs w:val="16"/>
              </w:rPr>
            </w:pPr>
            <w:r w:rsidRPr="0013207F">
              <w:rPr>
                <w:b/>
                <w:bCs/>
                <w:sz w:val="16"/>
                <w:szCs w:val="16"/>
              </w:rPr>
              <w:t>146,1</w:t>
            </w:r>
          </w:p>
        </w:tc>
      </w:tr>
      <w:tr w:rsidR="0013207F" w:rsidRPr="0013207F" w14:paraId="43E24ABC" w14:textId="77777777" w:rsidTr="0013207F">
        <w:trPr>
          <w:trHeight w:val="2505"/>
        </w:trPr>
        <w:tc>
          <w:tcPr>
            <w:tcW w:w="3539" w:type="dxa"/>
            <w:vAlign w:val="center"/>
            <w:hideMark/>
          </w:tcPr>
          <w:p w14:paraId="599A1211" w14:textId="77777777" w:rsidR="0013207F" w:rsidRPr="0013207F" w:rsidRDefault="0013207F" w:rsidP="0013207F">
            <w:pPr>
              <w:rPr>
                <w:b/>
                <w:bCs/>
                <w:i/>
                <w:iCs/>
                <w:sz w:val="16"/>
                <w:szCs w:val="16"/>
              </w:rPr>
            </w:pPr>
            <w:r w:rsidRPr="0013207F">
              <w:rPr>
                <w:b/>
                <w:bCs/>
                <w:i/>
                <w:iCs/>
                <w:sz w:val="16"/>
                <w:szCs w:val="16"/>
              </w:rPr>
              <w:t xml:space="preserve">Осуществление государственных полномочий Республики Мордовия по предоставлению  ежемесячной денежной выплаты молодым специалистам, трудоустроившимся в сельскохозяйственные организации и организации системы государственной ветеринарной службы не позднее года окончания образовательных организаций, либо после завершения военной службы по призыву и взявшим на себя обязательство отработать не менее 5 лет с даты заключения договора о предоставлении выплат,  установленной Указом Главы Республики Мордовия от 27 февраля 2015 года №91-УГ "О дополнительных мерах по подготовке и закреплению молодых специалистов в сельскохозяйственном производстве" </w:t>
            </w:r>
          </w:p>
        </w:tc>
        <w:tc>
          <w:tcPr>
            <w:tcW w:w="419" w:type="dxa"/>
            <w:vAlign w:val="center"/>
            <w:hideMark/>
          </w:tcPr>
          <w:p w14:paraId="06B3F03E" w14:textId="77777777" w:rsidR="0013207F" w:rsidRPr="0013207F" w:rsidRDefault="0013207F" w:rsidP="0013207F">
            <w:pPr>
              <w:jc w:val="center"/>
              <w:rPr>
                <w:sz w:val="16"/>
                <w:szCs w:val="16"/>
              </w:rPr>
            </w:pPr>
            <w:r w:rsidRPr="0013207F">
              <w:rPr>
                <w:sz w:val="16"/>
                <w:szCs w:val="16"/>
              </w:rPr>
              <w:t>04</w:t>
            </w:r>
          </w:p>
        </w:tc>
        <w:tc>
          <w:tcPr>
            <w:tcW w:w="564" w:type="dxa"/>
            <w:vAlign w:val="center"/>
            <w:hideMark/>
          </w:tcPr>
          <w:p w14:paraId="40143ABD" w14:textId="77777777" w:rsidR="0013207F" w:rsidRPr="0013207F" w:rsidRDefault="0013207F" w:rsidP="0013207F">
            <w:pPr>
              <w:jc w:val="center"/>
              <w:rPr>
                <w:sz w:val="16"/>
                <w:szCs w:val="16"/>
              </w:rPr>
            </w:pPr>
            <w:r w:rsidRPr="0013207F">
              <w:rPr>
                <w:sz w:val="16"/>
                <w:szCs w:val="16"/>
              </w:rPr>
              <w:t>05</w:t>
            </w:r>
          </w:p>
        </w:tc>
        <w:tc>
          <w:tcPr>
            <w:tcW w:w="376" w:type="dxa"/>
            <w:vAlign w:val="center"/>
            <w:hideMark/>
          </w:tcPr>
          <w:p w14:paraId="631E31AF" w14:textId="77777777" w:rsidR="0013207F" w:rsidRPr="0013207F" w:rsidRDefault="0013207F" w:rsidP="0013207F">
            <w:pPr>
              <w:jc w:val="center"/>
              <w:rPr>
                <w:i/>
                <w:iCs/>
                <w:sz w:val="16"/>
                <w:szCs w:val="16"/>
              </w:rPr>
            </w:pPr>
            <w:r w:rsidRPr="0013207F">
              <w:rPr>
                <w:i/>
                <w:iCs/>
                <w:sz w:val="16"/>
                <w:szCs w:val="16"/>
              </w:rPr>
              <w:t>09</w:t>
            </w:r>
          </w:p>
        </w:tc>
        <w:tc>
          <w:tcPr>
            <w:tcW w:w="320" w:type="dxa"/>
            <w:vAlign w:val="center"/>
            <w:hideMark/>
          </w:tcPr>
          <w:p w14:paraId="1864FC4A" w14:textId="77777777" w:rsidR="0013207F" w:rsidRPr="0013207F" w:rsidRDefault="0013207F" w:rsidP="0013207F">
            <w:pPr>
              <w:jc w:val="center"/>
              <w:rPr>
                <w:i/>
                <w:iCs/>
                <w:sz w:val="16"/>
                <w:szCs w:val="16"/>
              </w:rPr>
            </w:pPr>
            <w:r w:rsidRPr="0013207F">
              <w:rPr>
                <w:i/>
                <w:iCs/>
                <w:sz w:val="16"/>
                <w:szCs w:val="16"/>
              </w:rPr>
              <w:t>6</w:t>
            </w:r>
          </w:p>
        </w:tc>
        <w:tc>
          <w:tcPr>
            <w:tcW w:w="477" w:type="dxa"/>
            <w:vAlign w:val="center"/>
            <w:hideMark/>
          </w:tcPr>
          <w:p w14:paraId="752F6411" w14:textId="77777777" w:rsidR="0013207F" w:rsidRPr="0013207F" w:rsidRDefault="0013207F" w:rsidP="0013207F">
            <w:pPr>
              <w:jc w:val="center"/>
              <w:rPr>
                <w:i/>
                <w:iCs/>
                <w:sz w:val="16"/>
                <w:szCs w:val="16"/>
              </w:rPr>
            </w:pPr>
            <w:r w:rsidRPr="0013207F">
              <w:rPr>
                <w:i/>
                <w:iCs/>
                <w:sz w:val="16"/>
                <w:szCs w:val="16"/>
              </w:rPr>
              <w:t>01</w:t>
            </w:r>
          </w:p>
        </w:tc>
        <w:tc>
          <w:tcPr>
            <w:tcW w:w="688" w:type="dxa"/>
            <w:vAlign w:val="center"/>
            <w:hideMark/>
          </w:tcPr>
          <w:p w14:paraId="361EE16E" w14:textId="77777777" w:rsidR="0013207F" w:rsidRPr="0013207F" w:rsidRDefault="0013207F" w:rsidP="0013207F">
            <w:pPr>
              <w:jc w:val="center"/>
              <w:rPr>
                <w:sz w:val="16"/>
                <w:szCs w:val="16"/>
              </w:rPr>
            </w:pPr>
            <w:r w:rsidRPr="0013207F">
              <w:rPr>
                <w:sz w:val="16"/>
                <w:szCs w:val="16"/>
              </w:rPr>
              <w:t>77200</w:t>
            </w:r>
          </w:p>
        </w:tc>
        <w:tc>
          <w:tcPr>
            <w:tcW w:w="461" w:type="dxa"/>
            <w:vAlign w:val="center"/>
            <w:hideMark/>
          </w:tcPr>
          <w:p w14:paraId="59BAF92C" w14:textId="77777777" w:rsidR="0013207F" w:rsidRPr="0013207F" w:rsidRDefault="0013207F" w:rsidP="0013207F">
            <w:pPr>
              <w:jc w:val="center"/>
              <w:rPr>
                <w:i/>
                <w:iCs/>
                <w:sz w:val="16"/>
                <w:szCs w:val="16"/>
              </w:rPr>
            </w:pPr>
            <w:r w:rsidRPr="0013207F">
              <w:rPr>
                <w:i/>
                <w:iCs/>
                <w:sz w:val="16"/>
                <w:szCs w:val="16"/>
              </w:rPr>
              <w:t> </w:t>
            </w:r>
          </w:p>
        </w:tc>
        <w:tc>
          <w:tcPr>
            <w:tcW w:w="1089" w:type="dxa"/>
            <w:noWrap/>
            <w:vAlign w:val="center"/>
            <w:hideMark/>
          </w:tcPr>
          <w:p w14:paraId="74F6005F" w14:textId="77777777" w:rsidR="0013207F" w:rsidRPr="0013207F" w:rsidRDefault="0013207F" w:rsidP="0013207F">
            <w:pPr>
              <w:jc w:val="right"/>
              <w:rPr>
                <w:b/>
                <w:bCs/>
                <w:sz w:val="16"/>
                <w:szCs w:val="16"/>
              </w:rPr>
            </w:pPr>
            <w:r w:rsidRPr="0013207F">
              <w:rPr>
                <w:b/>
                <w:bCs/>
                <w:sz w:val="16"/>
                <w:szCs w:val="16"/>
              </w:rPr>
              <w:t>351,8</w:t>
            </w:r>
          </w:p>
        </w:tc>
        <w:tc>
          <w:tcPr>
            <w:tcW w:w="1134" w:type="dxa"/>
            <w:noWrap/>
            <w:vAlign w:val="center"/>
            <w:hideMark/>
          </w:tcPr>
          <w:p w14:paraId="1C79323A" w14:textId="77777777" w:rsidR="0013207F" w:rsidRPr="0013207F" w:rsidRDefault="0013207F" w:rsidP="0013207F">
            <w:pPr>
              <w:jc w:val="right"/>
              <w:rPr>
                <w:b/>
                <w:bCs/>
                <w:sz w:val="16"/>
                <w:szCs w:val="16"/>
              </w:rPr>
            </w:pPr>
            <w:r w:rsidRPr="0013207F">
              <w:rPr>
                <w:b/>
                <w:bCs/>
                <w:sz w:val="16"/>
                <w:szCs w:val="16"/>
              </w:rPr>
              <w:t>347,6</w:t>
            </w:r>
          </w:p>
        </w:tc>
        <w:tc>
          <w:tcPr>
            <w:tcW w:w="993" w:type="dxa"/>
            <w:noWrap/>
            <w:vAlign w:val="center"/>
            <w:hideMark/>
          </w:tcPr>
          <w:p w14:paraId="70889C55" w14:textId="77777777" w:rsidR="0013207F" w:rsidRPr="0013207F" w:rsidRDefault="0013207F" w:rsidP="0013207F">
            <w:pPr>
              <w:jc w:val="right"/>
              <w:rPr>
                <w:b/>
                <w:bCs/>
                <w:sz w:val="16"/>
                <w:szCs w:val="16"/>
              </w:rPr>
            </w:pPr>
            <w:r w:rsidRPr="0013207F">
              <w:rPr>
                <w:b/>
                <w:bCs/>
                <w:sz w:val="16"/>
                <w:szCs w:val="16"/>
              </w:rPr>
              <w:t>397,4</w:t>
            </w:r>
          </w:p>
        </w:tc>
      </w:tr>
      <w:tr w:rsidR="0013207F" w:rsidRPr="0013207F" w14:paraId="368E7995" w14:textId="77777777" w:rsidTr="0013207F">
        <w:trPr>
          <w:trHeight w:val="450"/>
        </w:trPr>
        <w:tc>
          <w:tcPr>
            <w:tcW w:w="3539" w:type="dxa"/>
            <w:vAlign w:val="center"/>
            <w:hideMark/>
          </w:tcPr>
          <w:p w14:paraId="5B59F0D4" w14:textId="77777777" w:rsidR="0013207F" w:rsidRPr="0013207F" w:rsidRDefault="0013207F" w:rsidP="0013207F">
            <w:pPr>
              <w:rPr>
                <w:sz w:val="16"/>
                <w:szCs w:val="16"/>
              </w:rPr>
            </w:pPr>
            <w:r w:rsidRPr="0013207F">
              <w:rPr>
                <w:sz w:val="16"/>
                <w:szCs w:val="16"/>
              </w:rPr>
              <w:t>Социальное обеспечение и иные выплаты населению</w:t>
            </w:r>
          </w:p>
        </w:tc>
        <w:tc>
          <w:tcPr>
            <w:tcW w:w="419" w:type="dxa"/>
            <w:vAlign w:val="center"/>
            <w:hideMark/>
          </w:tcPr>
          <w:p w14:paraId="2478C963" w14:textId="77777777" w:rsidR="0013207F" w:rsidRPr="0013207F" w:rsidRDefault="0013207F" w:rsidP="0013207F">
            <w:pPr>
              <w:jc w:val="center"/>
              <w:rPr>
                <w:sz w:val="16"/>
                <w:szCs w:val="16"/>
              </w:rPr>
            </w:pPr>
            <w:r w:rsidRPr="0013207F">
              <w:rPr>
                <w:sz w:val="16"/>
                <w:szCs w:val="16"/>
              </w:rPr>
              <w:t>04</w:t>
            </w:r>
          </w:p>
        </w:tc>
        <w:tc>
          <w:tcPr>
            <w:tcW w:w="564" w:type="dxa"/>
            <w:vAlign w:val="center"/>
            <w:hideMark/>
          </w:tcPr>
          <w:p w14:paraId="48D2A2AC" w14:textId="77777777" w:rsidR="0013207F" w:rsidRPr="0013207F" w:rsidRDefault="0013207F" w:rsidP="0013207F">
            <w:pPr>
              <w:jc w:val="center"/>
              <w:rPr>
                <w:sz w:val="16"/>
                <w:szCs w:val="16"/>
              </w:rPr>
            </w:pPr>
            <w:r w:rsidRPr="0013207F">
              <w:rPr>
                <w:sz w:val="16"/>
                <w:szCs w:val="16"/>
              </w:rPr>
              <w:t>05</w:t>
            </w:r>
          </w:p>
        </w:tc>
        <w:tc>
          <w:tcPr>
            <w:tcW w:w="376" w:type="dxa"/>
            <w:vAlign w:val="center"/>
            <w:hideMark/>
          </w:tcPr>
          <w:p w14:paraId="53B773CE" w14:textId="77777777" w:rsidR="0013207F" w:rsidRPr="0013207F" w:rsidRDefault="0013207F" w:rsidP="0013207F">
            <w:pPr>
              <w:jc w:val="center"/>
              <w:rPr>
                <w:i/>
                <w:iCs/>
                <w:sz w:val="16"/>
                <w:szCs w:val="16"/>
              </w:rPr>
            </w:pPr>
            <w:r w:rsidRPr="0013207F">
              <w:rPr>
                <w:i/>
                <w:iCs/>
                <w:sz w:val="16"/>
                <w:szCs w:val="16"/>
              </w:rPr>
              <w:t>09</w:t>
            </w:r>
          </w:p>
        </w:tc>
        <w:tc>
          <w:tcPr>
            <w:tcW w:w="320" w:type="dxa"/>
            <w:vAlign w:val="center"/>
            <w:hideMark/>
          </w:tcPr>
          <w:p w14:paraId="3FE27F13" w14:textId="77777777" w:rsidR="0013207F" w:rsidRPr="0013207F" w:rsidRDefault="0013207F" w:rsidP="0013207F">
            <w:pPr>
              <w:jc w:val="center"/>
              <w:rPr>
                <w:i/>
                <w:iCs/>
                <w:sz w:val="16"/>
                <w:szCs w:val="16"/>
              </w:rPr>
            </w:pPr>
            <w:r w:rsidRPr="0013207F">
              <w:rPr>
                <w:i/>
                <w:iCs/>
                <w:sz w:val="16"/>
                <w:szCs w:val="16"/>
              </w:rPr>
              <w:t>6</w:t>
            </w:r>
          </w:p>
        </w:tc>
        <w:tc>
          <w:tcPr>
            <w:tcW w:w="477" w:type="dxa"/>
            <w:vAlign w:val="center"/>
            <w:hideMark/>
          </w:tcPr>
          <w:p w14:paraId="6F31E28D" w14:textId="77777777" w:rsidR="0013207F" w:rsidRPr="0013207F" w:rsidRDefault="0013207F" w:rsidP="0013207F">
            <w:pPr>
              <w:jc w:val="center"/>
              <w:rPr>
                <w:i/>
                <w:iCs/>
                <w:sz w:val="16"/>
                <w:szCs w:val="16"/>
              </w:rPr>
            </w:pPr>
            <w:r w:rsidRPr="0013207F">
              <w:rPr>
                <w:i/>
                <w:iCs/>
                <w:sz w:val="16"/>
                <w:szCs w:val="16"/>
              </w:rPr>
              <w:t>01</w:t>
            </w:r>
          </w:p>
        </w:tc>
        <w:tc>
          <w:tcPr>
            <w:tcW w:w="688" w:type="dxa"/>
            <w:vAlign w:val="center"/>
            <w:hideMark/>
          </w:tcPr>
          <w:p w14:paraId="67CD3594" w14:textId="77777777" w:rsidR="0013207F" w:rsidRPr="0013207F" w:rsidRDefault="0013207F" w:rsidP="0013207F">
            <w:pPr>
              <w:jc w:val="center"/>
              <w:rPr>
                <w:sz w:val="16"/>
                <w:szCs w:val="16"/>
              </w:rPr>
            </w:pPr>
            <w:r w:rsidRPr="0013207F">
              <w:rPr>
                <w:sz w:val="16"/>
                <w:szCs w:val="16"/>
              </w:rPr>
              <w:t>77200</w:t>
            </w:r>
          </w:p>
        </w:tc>
        <w:tc>
          <w:tcPr>
            <w:tcW w:w="461" w:type="dxa"/>
            <w:vAlign w:val="center"/>
            <w:hideMark/>
          </w:tcPr>
          <w:p w14:paraId="468D606F" w14:textId="77777777" w:rsidR="0013207F" w:rsidRPr="0013207F" w:rsidRDefault="0013207F" w:rsidP="0013207F">
            <w:pPr>
              <w:jc w:val="center"/>
              <w:rPr>
                <w:i/>
                <w:iCs/>
                <w:sz w:val="16"/>
                <w:szCs w:val="16"/>
              </w:rPr>
            </w:pPr>
            <w:r w:rsidRPr="0013207F">
              <w:rPr>
                <w:i/>
                <w:iCs/>
                <w:sz w:val="16"/>
                <w:szCs w:val="16"/>
              </w:rPr>
              <w:t>300</w:t>
            </w:r>
          </w:p>
        </w:tc>
        <w:tc>
          <w:tcPr>
            <w:tcW w:w="1089" w:type="dxa"/>
            <w:noWrap/>
            <w:vAlign w:val="center"/>
            <w:hideMark/>
          </w:tcPr>
          <w:p w14:paraId="38B94ADB" w14:textId="77777777" w:rsidR="0013207F" w:rsidRPr="0013207F" w:rsidRDefault="0013207F" w:rsidP="0013207F">
            <w:pPr>
              <w:jc w:val="right"/>
              <w:rPr>
                <w:b/>
                <w:bCs/>
                <w:sz w:val="16"/>
                <w:szCs w:val="16"/>
              </w:rPr>
            </w:pPr>
            <w:r w:rsidRPr="0013207F">
              <w:rPr>
                <w:b/>
                <w:bCs/>
                <w:sz w:val="16"/>
                <w:szCs w:val="16"/>
              </w:rPr>
              <w:t>351,8</w:t>
            </w:r>
          </w:p>
        </w:tc>
        <w:tc>
          <w:tcPr>
            <w:tcW w:w="1134" w:type="dxa"/>
            <w:noWrap/>
            <w:vAlign w:val="center"/>
            <w:hideMark/>
          </w:tcPr>
          <w:p w14:paraId="377986CE" w14:textId="77777777" w:rsidR="0013207F" w:rsidRPr="0013207F" w:rsidRDefault="0013207F" w:rsidP="0013207F">
            <w:pPr>
              <w:jc w:val="right"/>
              <w:rPr>
                <w:b/>
                <w:bCs/>
                <w:sz w:val="16"/>
                <w:szCs w:val="16"/>
              </w:rPr>
            </w:pPr>
            <w:r w:rsidRPr="0013207F">
              <w:rPr>
                <w:b/>
                <w:bCs/>
                <w:sz w:val="16"/>
                <w:szCs w:val="16"/>
              </w:rPr>
              <w:t>347,6</w:t>
            </w:r>
          </w:p>
        </w:tc>
        <w:tc>
          <w:tcPr>
            <w:tcW w:w="993" w:type="dxa"/>
            <w:noWrap/>
            <w:vAlign w:val="center"/>
            <w:hideMark/>
          </w:tcPr>
          <w:p w14:paraId="4C355F1B" w14:textId="77777777" w:rsidR="0013207F" w:rsidRPr="0013207F" w:rsidRDefault="0013207F" w:rsidP="0013207F">
            <w:pPr>
              <w:jc w:val="right"/>
              <w:rPr>
                <w:b/>
                <w:bCs/>
                <w:sz w:val="16"/>
                <w:szCs w:val="16"/>
              </w:rPr>
            </w:pPr>
            <w:r w:rsidRPr="0013207F">
              <w:rPr>
                <w:b/>
                <w:bCs/>
                <w:sz w:val="16"/>
                <w:szCs w:val="16"/>
              </w:rPr>
              <w:t>397,4</w:t>
            </w:r>
          </w:p>
        </w:tc>
      </w:tr>
      <w:tr w:rsidR="0013207F" w:rsidRPr="0013207F" w14:paraId="7176318C" w14:textId="77777777" w:rsidTr="0013207F">
        <w:trPr>
          <w:trHeight w:val="315"/>
        </w:trPr>
        <w:tc>
          <w:tcPr>
            <w:tcW w:w="3539" w:type="dxa"/>
            <w:vAlign w:val="center"/>
            <w:hideMark/>
          </w:tcPr>
          <w:p w14:paraId="12DB1CC1" w14:textId="77777777" w:rsidR="0013207F" w:rsidRPr="0013207F" w:rsidRDefault="0013207F" w:rsidP="0013207F">
            <w:pPr>
              <w:rPr>
                <w:sz w:val="16"/>
                <w:szCs w:val="16"/>
              </w:rPr>
            </w:pPr>
            <w:r w:rsidRPr="0013207F">
              <w:rPr>
                <w:sz w:val="16"/>
                <w:szCs w:val="16"/>
              </w:rPr>
              <w:t>Иные выплаты населению</w:t>
            </w:r>
          </w:p>
        </w:tc>
        <w:tc>
          <w:tcPr>
            <w:tcW w:w="419" w:type="dxa"/>
            <w:vAlign w:val="center"/>
            <w:hideMark/>
          </w:tcPr>
          <w:p w14:paraId="7AEAC07F" w14:textId="77777777" w:rsidR="0013207F" w:rsidRPr="0013207F" w:rsidRDefault="0013207F" w:rsidP="0013207F">
            <w:pPr>
              <w:jc w:val="center"/>
              <w:rPr>
                <w:sz w:val="16"/>
                <w:szCs w:val="16"/>
              </w:rPr>
            </w:pPr>
            <w:r w:rsidRPr="0013207F">
              <w:rPr>
                <w:sz w:val="16"/>
                <w:szCs w:val="16"/>
              </w:rPr>
              <w:t>04</w:t>
            </w:r>
          </w:p>
        </w:tc>
        <w:tc>
          <w:tcPr>
            <w:tcW w:w="564" w:type="dxa"/>
            <w:vAlign w:val="center"/>
            <w:hideMark/>
          </w:tcPr>
          <w:p w14:paraId="1AE7C4AC" w14:textId="77777777" w:rsidR="0013207F" w:rsidRPr="0013207F" w:rsidRDefault="0013207F" w:rsidP="0013207F">
            <w:pPr>
              <w:jc w:val="center"/>
              <w:rPr>
                <w:sz w:val="16"/>
                <w:szCs w:val="16"/>
              </w:rPr>
            </w:pPr>
            <w:r w:rsidRPr="0013207F">
              <w:rPr>
                <w:sz w:val="16"/>
                <w:szCs w:val="16"/>
              </w:rPr>
              <w:t>05</w:t>
            </w:r>
          </w:p>
        </w:tc>
        <w:tc>
          <w:tcPr>
            <w:tcW w:w="376" w:type="dxa"/>
            <w:vAlign w:val="center"/>
            <w:hideMark/>
          </w:tcPr>
          <w:p w14:paraId="4870A9C4" w14:textId="77777777" w:rsidR="0013207F" w:rsidRPr="0013207F" w:rsidRDefault="0013207F" w:rsidP="0013207F">
            <w:pPr>
              <w:jc w:val="center"/>
              <w:rPr>
                <w:i/>
                <w:iCs/>
                <w:sz w:val="16"/>
                <w:szCs w:val="16"/>
              </w:rPr>
            </w:pPr>
            <w:r w:rsidRPr="0013207F">
              <w:rPr>
                <w:i/>
                <w:iCs/>
                <w:sz w:val="16"/>
                <w:szCs w:val="16"/>
              </w:rPr>
              <w:t>09</w:t>
            </w:r>
          </w:p>
        </w:tc>
        <w:tc>
          <w:tcPr>
            <w:tcW w:w="320" w:type="dxa"/>
            <w:vAlign w:val="center"/>
            <w:hideMark/>
          </w:tcPr>
          <w:p w14:paraId="252D8F49" w14:textId="77777777" w:rsidR="0013207F" w:rsidRPr="0013207F" w:rsidRDefault="0013207F" w:rsidP="0013207F">
            <w:pPr>
              <w:jc w:val="center"/>
              <w:rPr>
                <w:i/>
                <w:iCs/>
                <w:sz w:val="16"/>
                <w:szCs w:val="16"/>
              </w:rPr>
            </w:pPr>
            <w:r w:rsidRPr="0013207F">
              <w:rPr>
                <w:i/>
                <w:iCs/>
                <w:sz w:val="16"/>
                <w:szCs w:val="16"/>
              </w:rPr>
              <w:t>6</w:t>
            </w:r>
          </w:p>
        </w:tc>
        <w:tc>
          <w:tcPr>
            <w:tcW w:w="477" w:type="dxa"/>
            <w:vAlign w:val="center"/>
            <w:hideMark/>
          </w:tcPr>
          <w:p w14:paraId="5FDE9725" w14:textId="77777777" w:rsidR="0013207F" w:rsidRPr="0013207F" w:rsidRDefault="0013207F" w:rsidP="0013207F">
            <w:pPr>
              <w:jc w:val="center"/>
              <w:rPr>
                <w:i/>
                <w:iCs/>
                <w:sz w:val="16"/>
                <w:szCs w:val="16"/>
              </w:rPr>
            </w:pPr>
            <w:r w:rsidRPr="0013207F">
              <w:rPr>
                <w:i/>
                <w:iCs/>
                <w:sz w:val="16"/>
                <w:szCs w:val="16"/>
              </w:rPr>
              <w:t>01</w:t>
            </w:r>
          </w:p>
        </w:tc>
        <w:tc>
          <w:tcPr>
            <w:tcW w:w="688" w:type="dxa"/>
            <w:vAlign w:val="center"/>
            <w:hideMark/>
          </w:tcPr>
          <w:p w14:paraId="7959460C" w14:textId="77777777" w:rsidR="0013207F" w:rsidRPr="0013207F" w:rsidRDefault="0013207F" w:rsidP="0013207F">
            <w:pPr>
              <w:jc w:val="center"/>
              <w:rPr>
                <w:sz w:val="16"/>
                <w:szCs w:val="16"/>
              </w:rPr>
            </w:pPr>
            <w:r w:rsidRPr="0013207F">
              <w:rPr>
                <w:sz w:val="16"/>
                <w:szCs w:val="16"/>
              </w:rPr>
              <w:t>77200</w:t>
            </w:r>
          </w:p>
        </w:tc>
        <w:tc>
          <w:tcPr>
            <w:tcW w:w="461" w:type="dxa"/>
            <w:vAlign w:val="center"/>
            <w:hideMark/>
          </w:tcPr>
          <w:p w14:paraId="70E131DE" w14:textId="77777777" w:rsidR="0013207F" w:rsidRPr="0013207F" w:rsidRDefault="0013207F" w:rsidP="0013207F">
            <w:pPr>
              <w:jc w:val="center"/>
              <w:rPr>
                <w:sz w:val="16"/>
                <w:szCs w:val="16"/>
              </w:rPr>
            </w:pPr>
            <w:r w:rsidRPr="0013207F">
              <w:rPr>
                <w:sz w:val="16"/>
                <w:szCs w:val="16"/>
              </w:rPr>
              <w:t>360</w:t>
            </w:r>
          </w:p>
        </w:tc>
        <w:tc>
          <w:tcPr>
            <w:tcW w:w="1089" w:type="dxa"/>
            <w:noWrap/>
            <w:vAlign w:val="center"/>
            <w:hideMark/>
          </w:tcPr>
          <w:p w14:paraId="0A430711" w14:textId="77777777" w:rsidR="0013207F" w:rsidRPr="0013207F" w:rsidRDefault="0013207F" w:rsidP="0013207F">
            <w:pPr>
              <w:jc w:val="right"/>
              <w:rPr>
                <w:b/>
                <w:bCs/>
                <w:sz w:val="16"/>
                <w:szCs w:val="16"/>
              </w:rPr>
            </w:pPr>
            <w:r w:rsidRPr="0013207F">
              <w:rPr>
                <w:b/>
                <w:bCs/>
                <w:sz w:val="16"/>
                <w:szCs w:val="16"/>
              </w:rPr>
              <w:t>351,8</w:t>
            </w:r>
          </w:p>
        </w:tc>
        <w:tc>
          <w:tcPr>
            <w:tcW w:w="1134" w:type="dxa"/>
            <w:noWrap/>
            <w:vAlign w:val="center"/>
            <w:hideMark/>
          </w:tcPr>
          <w:p w14:paraId="4872BC91" w14:textId="77777777" w:rsidR="0013207F" w:rsidRPr="0013207F" w:rsidRDefault="0013207F" w:rsidP="0013207F">
            <w:pPr>
              <w:jc w:val="right"/>
              <w:rPr>
                <w:b/>
                <w:bCs/>
                <w:sz w:val="16"/>
                <w:szCs w:val="16"/>
              </w:rPr>
            </w:pPr>
            <w:r w:rsidRPr="0013207F">
              <w:rPr>
                <w:b/>
                <w:bCs/>
                <w:sz w:val="16"/>
                <w:szCs w:val="16"/>
              </w:rPr>
              <w:t>347,6</w:t>
            </w:r>
          </w:p>
        </w:tc>
        <w:tc>
          <w:tcPr>
            <w:tcW w:w="993" w:type="dxa"/>
            <w:noWrap/>
            <w:vAlign w:val="center"/>
            <w:hideMark/>
          </w:tcPr>
          <w:p w14:paraId="74B8D2A6" w14:textId="77777777" w:rsidR="0013207F" w:rsidRPr="0013207F" w:rsidRDefault="0013207F" w:rsidP="0013207F">
            <w:pPr>
              <w:jc w:val="right"/>
              <w:rPr>
                <w:b/>
                <w:bCs/>
                <w:sz w:val="16"/>
                <w:szCs w:val="16"/>
              </w:rPr>
            </w:pPr>
            <w:r w:rsidRPr="0013207F">
              <w:rPr>
                <w:b/>
                <w:bCs/>
                <w:sz w:val="16"/>
                <w:szCs w:val="16"/>
              </w:rPr>
              <w:t>397,4</w:t>
            </w:r>
          </w:p>
        </w:tc>
      </w:tr>
      <w:tr w:rsidR="0013207F" w:rsidRPr="0013207F" w14:paraId="6AAE9960" w14:textId="77777777" w:rsidTr="0013207F">
        <w:trPr>
          <w:trHeight w:val="315"/>
        </w:trPr>
        <w:tc>
          <w:tcPr>
            <w:tcW w:w="3539" w:type="dxa"/>
            <w:vAlign w:val="center"/>
            <w:hideMark/>
          </w:tcPr>
          <w:p w14:paraId="5E57C2D1" w14:textId="77777777" w:rsidR="0013207F" w:rsidRPr="0013207F" w:rsidRDefault="0013207F" w:rsidP="0013207F">
            <w:pPr>
              <w:rPr>
                <w:b/>
                <w:bCs/>
                <w:sz w:val="16"/>
                <w:szCs w:val="16"/>
              </w:rPr>
            </w:pPr>
            <w:r w:rsidRPr="0013207F">
              <w:rPr>
                <w:b/>
                <w:bCs/>
                <w:sz w:val="16"/>
                <w:szCs w:val="16"/>
              </w:rPr>
              <w:t>Подпрограмма "Развитие ветеринарной службы"</w:t>
            </w:r>
          </w:p>
        </w:tc>
        <w:tc>
          <w:tcPr>
            <w:tcW w:w="419" w:type="dxa"/>
            <w:vAlign w:val="center"/>
            <w:hideMark/>
          </w:tcPr>
          <w:p w14:paraId="67D9A89C" w14:textId="77777777" w:rsidR="0013207F" w:rsidRPr="0013207F" w:rsidRDefault="0013207F" w:rsidP="0013207F">
            <w:pPr>
              <w:jc w:val="center"/>
              <w:rPr>
                <w:sz w:val="16"/>
                <w:szCs w:val="16"/>
              </w:rPr>
            </w:pPr>
            <w:r w:rsidRPr="0013207F">
              <w:rPr>
                <w:sz w:val="16"/>
                <w:szCs w:val="16"/>
              </w:rPr>
              <w:t>04</w:t>
            </w:r>
          </w:p>
        </w:tc>
        <w:tc>
          <w:tcPr>
            <w:tcW w:w="564" w:type="dxa"/>
            <w:vAlign w:val="center"/>
            <w:hideMark/>
          </w:tcPr>
          <w:p w14:paraId="24265CF6" w14:textId="77777777" w:rsidR="0013207F" w:rsidRPr="0013207F" w:rsidRDefault="0013207F" w:rsidP="0013207F">
            <w:pPr>
              <w:jc w:val="center"/>
              <w:rPr>
                <w:sz w:val="16"/>
                <w:szCs w:val="16"/>
              </w:rPr>
            </w:pPr>
            <w:r w:rsidRPr="0013207F">
              <w:rPr>
                <w:sz w:val="16"/>
                <w:szCs w:val="16"/>
              </w:rPr>
              <w:t>05</w:t>
            </w:r>
          </w:p>
        </w:tc>
        <w:tc>
          <w:tcPr>
            <w:tcW w:w="376" w:type="dxa"/>
            <w:vAlign w:val="center"/>
            <w:hideMark/>
          </w:tcPr>
          <w:p w14:paraId="6EC91F9B" w14:textId="77777777" w:rsidR="0013207F" w:rsidRPr="0013207F" w:rsidRDefault="0013207F" w:rsidP="0013207F">
            <w:pPr>
              <w:jc w:val="center"/>
              <w:rPr>
                <w:i/>
                <w:iCs/>
                <w:sz w:val="16"/>
                <w:szCs w:val="16"/>
              </w:rPr>
            </w:pPr>
            <w:r w:rsidRPr="0013207F">
              <w:rPr>
                <w:i/>
                <w:iCs/>
                <w:sz w:val="16"/>
                <w:szCs w:val="16"/>
              </w:rPr>
              <w:t>09</w:t>
            </w:r>
          </w:p>
        </w:tc>
        <w:tc>
          <w:tcPr>
            <w:tcW w:w="320" w:type="dxa"/>
            <w:vAlign w:val="center"/>
            <w:hideMark/>
          </w:tcPr>
          <w:p w14:paraId="34CE8022" w14:textId="77777777" w:rsidR="0013207F" w:rsidRPr="0013207F" w:rsidRDefault="0013207F" w:rsidP="0013207F">
            <w:pPr>
              <w:jc w:val="center"/>
              <w:rPr>
                <w:i/>
                <w:iCs/>
                <w:sz w:val="16"/>
                <w:szCs w:val="16"/>
              </w:rPr>
            </w:pPr>
            <w:r w:rsidRPr="0013207F">
              <w:rPr>
                <w:i/>
                <w:iCs/>
                <w:sz w:val="16"/>
                <w:szCs w:val="16"/>
              </w:rPr>
              <w:t>7</w:t>
            </w:r>
          </w:p>
        </w:tc>
        <w:tc>
          <w:tcPr>
            <w:tcW w:w="477" w:type="dxa"/>
            <w:vAlign w:val="center"/>
            <w:hideMark/>
          </w:tcPr>
          <w:p w14:paraId="711677E2" w14:textId="77777777" w:rsidR="0013207F" w:rsidRPr="0013207F" w:rsidRDefault="0013207F" w:rsidP="0013207F">
            <w:pPr>
              <w:jc w:val="center"/>
              <w:rPr>
                <w:i/>
                <w:iCs/>
                <w:sz w:val="16"/>
                <w:szCs w:val="16"/>
              </w:rPr>
            </w:pPr>
            <w:r w:rsidRPr="0013207F">
              <w:rPr>
                <w:i/>
                <w:iCs/>
                <w:sz w:val="16"/>
                <w:szCs w:val="16"/>
              </w:rPr>
              <w:t> </w:t>
            </w:r>
          </w:p>
        </w:tc>
        <w:tc>
          <w:tcPr>
            <w:tcW w:w="688" w:type="dxa"/>
            <w:vAlign w:val="center"/>
            <w:hideMark/>
          </w:tcPr>
          <w:p w14:paraId="060209A6" w14:textId="77777777" w:rsidR="0013207F" w:rsidRPr="0013207F" w:rsidRDefault="0013207F" w:rsidP="0013207F">
            <w:pPr>
              <w:jc w:val="center"/>
              <w:rPr>
                <w:sz w:val="16"/>
                <w:szCs w:val="16"/>
              </w:rPr>
            </w:pPr>
            <w:r w:rsidRPr="0013207F">
              <w:rPr>
                <w:sz w:val="16"/>
                <w:szCs w:val="16"/>
              </w:rPr>
              <w:t> </w:t>
            </w:r>
          </w:p>
        </w:tc>
        <w:tc>
          <w:tcPr>
            <w:tcW w:w="461" w:type="dxa"/>
            <w:vAlign w:val="center"/>
            <w:hideMark/>
          </w:tcPr>
          <w:p w14:paraId="1738D231" w14:textId="77777777" w:rsidR="0013207F" w:rsidRPr="0013207F" w:rsidRDefault="0013207F" w:rsidP="0013207F">
            <w:pPr>
              <w:jc w:val="center"/>
              <w:rPr>
                <w:sz w:val="16"/>
                <w:szCs w:val="16"/>
              </w:rPr>
            </w:pPr>
            <w:r w:rsidRPr="0013207F">
              <w:rPr>
                <w:sz w:val="16"/>
                <w:szCs w:val="16"/>
              </w:rPr>
              <w:t> </w:t>
            </w:r>
          </w:p>
        </w:tc>
        <w:tc>
          <w:tcPr>
            <w:tcW w:w="1089" w:type="dxa"/>
            <w:noWrap/>
            <w:vAlign w:val="center"/>
            <w:hideMark/>
          </w:tcPr>
          <w:p w14:paraId="79E44DB5" w14:textId="77777777" w:rsidR="0013207F" w:rsidRPr="0013207F" w:rsidRDefault="0013207F" w:rsidP="0013207F">
            <w:pPr>
              <w:jc w:val="right"/>
              <w:rPr>
                <w:b/>
                <w:bCs/>
                <w:sz w:val="16"/>
                <w:szCs w:val="16"/>
              </w:rPr>
            </w:pPr>
            <w:r w:rsidRPr="0013207F">
              <w:rPr>
                <w:b/>
                <w:bCs/>
                <w:sz w:val="16"/>
                <w:szCs w:val="16"/>
              </w:rPr>
              <w:t>2 220,4</w:t>
            </w:r>
          </w:p>
        </w:tc>
        <w:tc>
          <w:tcPr>
            <w:tcW w:w="1134" w:type="dxa"/>
            <w:noWrap/>
            <w:vAlign w:val="center"/>
            <w:hideMark/>
          </w:tcPr>
          <w:p w14:paraId="46860387" w14:textId="77777777" w:rsidR="0013207F" w:rsidRPr="0013207F" w:rsidRDefault="0013207F" w:rsidP="0013207F">
            <w:pPr>
              <w:jc w:val="right"/>
              <w:rPr>
                <w:b/>
                <w:bCs/>
                <w:sz w:val="16"/>
                <w:szCs w:val="16"/>
              </w:rPr>
            </w:pPr>
            <w:r w:rsidRPr="0013207F">
              <w:rPr>
                <w:b/>
                <w:bCs/>
                <w:sz w:val="16"/>
                <w:szCs w:val="16"/>
              </w:rPr>
              <w:t>2 220,4</w:t>
            </w:r>
          </w:p>
        </w:tc>
        <w:tc>
          <w:tcPr>
            <w:tcW w:w="993" w:type="dxa"/>
            <w:noWrap/>
            <w:vAlign w:val="center"/>
            <w:hideMark/>
          </w:tcPr>
          <w:p w14:paraId="1E4225BE" w14:textId="77777777" w:rsidR="0013207F" w:rsidRPr="0013207F" w:rsidRDefault="0013207F" w:rsidP="0013207F">
            <w:pPr>
              <w:jc w:val="right"/>
              <w:rPr>
                <w:b/>
                <w:bCs/>
                <w:sz w:val="16"/>
                <w:szCs w:val="16"/>
              </w:rPr>
            </w:pPr>
            <w:r w:rsidRPr="0013207F">
              <w:rPr>
                <w:b/>
                <w:bCs/>
                <w:sz w:val="16"/>
                <w:szCs w:val="16"/>
              </w:rPr>
              <w:t>2 220,4</w:t>
            </w:r>
          </w:p>
        </w:tc>
      </w:tr>
      <w:tr w:rsidR="0013207F" w:rsidRPr="0013207F" w14:paraId="3F76A18D" w14:textId="77777777" w:rsidTr="0013207F">
        <w:trPr>
          <w:trHeight w:val="630"/>
        </w:trPr>
        <w:tc>
          <w:tcPr>
            <w:tcW w:w="3539" w:type="dxa"/>
            <w:vAlign w:val="center"/>
            <w:hideMark/>
          </w:tcPr>
          <w:p w14:paraId="473EF049" w14:textId="77777777" w:rsidR="0013207F" w:rsidRPr="0013207F" w:rsidRDefault="0013207F" w:rsidP="0013207F">
            <w:pPr>
              <w:rPr>
                <w:b/>
                <w:bCs/>
                <w:sz w:val="16"/>
                <w:szCs w:val="16"/>
              </w:rPr>
            </w:pPr>
            <w:r w:rsidRPr="0013207F">
              <w:rPr>
                <w:b/>
                <w:bCs/>
                <w:sz w:val="16"/>
                <w:szCs w:val="16"/>
              </w:rPr>
              <w:t>Основное мероприятие "Организация мероприятий при осуществлении деятельности по обращению с животными без владельцев"</w:t>
            </w:r>
          </w:p>
        </w:tc>
        <w:tc>
          <w:tcPr>
            <w:tcW w:w="419" w:type="dxa"/>
            <w:vAlign w:val="center"/>
            <w:hideMark/>
          </w:tcPr>
          <w:p w14:paraId="5494F663" w14:textId="77777777" w:rsidR="0013207F" w:rsidRPr="0013207F" w:rsidRDefault="0013207F" w:rsidP="0013207F">
            <w:pPr>
              <w:jc w:val="center"/>
              <w:rPr>
                <w:sz w:val="16"/>
                <w:szCs w:val="16"/>
              </w:rPr>
            </w:pPr>
            <w:r w:rsidRPr="0013207F">
              <w:rPr>
                <w:sz w:val="16"/>
                <w:szCs w:val="16"/>
              </w:rPr>
              <w:t>04</w:t>
            </w:r>
          </w:p>
        </w:tc>
        <w:tc>
          <w:tcPr>
            <w:tcW w:w="564" w:type="dxa"/>
            <w:vAlign w:val="center"/>
            <w:hideMark/>
          </w:tcPr>
          <w:p w14:paraId="71BD13F2" w14:textId="77777777" w:rsidR="0013207F" w:rsidRPr="0013207F" w:rsidRDefault="0013207F" w:rsidP="0013207F">
            <w:pPr>
              <w:jc w:val="center"/>
              <w:rPr>
                <w:sz w:val="16"/>
                <w:szCs w:val="16"/>
              </w:rPr>
            </w:pPr>
            <w:r w:rsidRPr="0013207F">
              <w:rPr>
                <w:sz w:val="16"/>
                <w:szCs w:val="16"/>
              </w:rPr>
              <w:t>05</w:t>
            </w:r>
          </w:p>
        </w:tc>
        <w:tc>
          <w:tcPr>
            <w:tcW w:w="376" w:type="dxa"/>
            <w:vAlign w:val="center"/>
            <w:hideMark/>
          </w:tcPr>
          <w:p w14:paraId="7DB31EE6" w14:textId="77777777" w:rsidR="0013207F" w:rsidRPr="0013207F" w:rsidRDefault="0013207F" w:rsidP="0013207F">
            <w:pPr>
              <w:jc w:val="center"/>
              <w:rPr>
                <w:i/>
                <w:iCs/>
                <w:sz w:val="16"/>
                <w:szCs w:val="16"/>
              </w:rPr>
            </w:pPr>
            <w:r w:rsidRPr="0013207F">
              <w:rPr>
                <w:i/>
                <w:iCs/>
                <w:sz w:val="16"/>
                <w:szCs w:val="16"/>
              </w:rPr>
              <w:t>09</w:t>
            </w:r>
          </w:p>
        </w:tc>
        <w:tc>
          <w:tcPr>
            <w:tcW w:w="320" w:type="dxa"/>
            <w:vAlign w:val="center"/>
            <w:hideMark/>
          </w:tcPr>
          <w:p w14:paraId="5BB564A6" w14:textId="77777777" w:rsidR="0013207F" w:rsidRPr="0013207F" w:rsidRDefault="0013207F" w:rsidP="0013207F">
            <w:pPr>
              <w:jc w:val="center"/>
              <w:rPr>
                <w:i/>
                <w:iCs/>
                <w:sz w:val="16"/>
                <w:szCs w:val="16"/>
              </w:rPr>
            </w:pPr>
            <w:r w:rsidRPr="0013207F">
              <w:rPr>
                <w:i/>
                <w:iCs/>
                <w:sz w:val="16"/>
                <w:szCs w:val="16"/>
              </w:rPr>
              <w:t>7</w:t>
            </w:r>
          </w:p>
        </w:tc>
        <w:tc>
          <w:tcPr>
            <w:tcW w:w="477" w:type="dxa"/>
            <w:vAlign w:val="center"/>
            <w:hideMark/>
          </w:tcPr>
          <w:p w14:paraId="58E32153" w14:textId="77777777" w:rsidR="0013207F" w:rsidRPr="0013207F" w:rsidRDefault="0013207F" w:rsidP="0013207F">
            <w:pPr>
              <w:jc w:val="center"/>
              <w:rPr>
                <w:i/>
                <w:iCs/>
                <w:sz w:val="16"/>
                <w:szCs w:val="16"/>
              </w:rPr>
            </w:pPr>
            <w:r w:rsidRPr="0013207F">
              <w:rPr>
                <w:i/>
                <w:iCs/>
                <w:sz w:val="16"/>
                <w:szCs w:val="16"/>
              </w:rPr>
              <w:t>01</w:t>
            </w:r>
          </w:p>
        </w:tc>
        <w:tc>
          <w:tcPr>
            <w:tcW w:w="688" w:type="dxa"/>
            <w:vAlign w:val="center"/>
            <w:hideMark/>
          </w:tcPr>
          <w:p w14:paraId="1C825202" w14:textId="77777777" w:rsidR="0013207F" w:rsidRPr="0013207F" w:rsidRDefault="0013207F" w:rsidP="0013207F">
            <w:pPr>
              <w:jc w:val="center"/>
              <w:rPr>
                <w:i/>
                <w:iCs/>
                <w:sz w:val="16"/>
                <w:szCs w:val="16"/>
              </w:rPr>
            </w:pPr>
            <w:r w:rsidRPr="0013207F">
              <w:rPr>
                <w:i/>
                <w:iCs/>
                <w:sz w:val="16"/>
                <w:szCs w:val="16"/>
              </w:rPr>
              <w:t> </w:t>
            </w:r>
          </w:p>
        </w:tc>
        <w:tc>
          <w:tcPr>
            <w:tcW w:w="461" w:type="dxa"/>
            <w:vAlign w:val="center"/>
            <w:hideMark/>
          </w:tcPr>
          <w:p w14:paraId="4E90DCEF" w14:textId="77777777" w:rsidR="0013207F" w:rsidRPr="0013207F" w:rsidRDefault="0013207F" w:rsidP="0013207F">
            <w:pPr>
              <w:jc w:val="center"/>
              <w:rPr>
                <w:i/>
                <w:iCs/>
                <w:sz w:val="16"/>
                <w:szCs w:val="16"/>
              </w:rPr>
            </w:pPr>
            <w:r w:rsidRPr="0013207F">
              <w:rPr>
                <w:i/>
                <w:iCs/>
                <w:sz w:val="16"/>
                <w:szCs w:val="16"/>
              </w:rPr>
              <w:t> </w:t>
            </w:r>
          </w:p>
        </w:tc>
        <w:tc>
          <w:tcPr>
            <w:tcW w:w="1089" w:type="dxa"/>
            <w:noWrap/>
            <w:vAlign w:val="center"/>
            <w:hideMark/>
          </w:tcPr>
          <w:p w14:paraId="26789E3C" w14:textId="77777777" w:rsidR="0013207F" w:rsidRPr="0013207F" w:rsidRDefault="0013207F" w:rsidP="0013207F">
            <w:pPr>
              <w:jc w:val="right"/>
              <w:rPr>
                <w:b/>
                <w:bCs/>
                <w:sz w:val="16"/>
                <w:szCs w:val="16"/>
              </w:rPr>
            </w:pPr>
            <w:r w:rsidRPr="0013207F">
              <w:rPr>
                <w:b/>
                <w:bCs/>
                <w:sz w:val="16"/>
                <w:szCs w:val="16"/>
              </w:rPr>
              <w:t>2 220,4</w:t>
            </w:r>
          </w:p>
        </w:tc>
        <w:tc>
          <w:tcPr>
            <w:tcW w:w="1134" w:type="dxa"/>
            <w:noWrap/>
            <w:vAlign w:val="center"/>
            <w:hideMark/>
          </w:tcPr>
          <w:p w14:paraId="7C5B1C5D" w14:textId="77777777" w:rsidR="0013207F" w:rsidRPr="0013207F" w:rsidRDefault="0013207F" w:rsidP="0013207F">
            <w:pPr>
              <w:jc w:val="right"/>
              <w:rPr>
                <w:b/>
                <w:bCs/>
                <w:sz w:val="16"/>
                <w:szCs w:val="16"/>
              </w:rPr>
            </w:pPr>
            <w:r w:rsidRPr="0013207F">
              <w:rPr>
                <w:b/>
                <w:bCs/>
                <w:sz w:val="16"/>
                <w:szCs w:val="16"/>
              </w:rPr>
              <w:t>2 220,4</w:t>
            </w:r>
          </w:p>
        </w:tc>
        <w:tc>
          <w:tcPr>
            <w:tcW w:w="993" w:type="dxa"/>
            <w:noWrap/>
            <w:vAlign w:val="center"/>
            <w:hideMark/>
          </w:tcPr>
          <w:p w14:paraId="4E5C214F" w14:textId="77777777" w:rsidR="0013207F" w:rsidRPr="0013207F" w:rsidRDefault="0013207F" w:rsidP="0013207F">
            <w:pPr>
              <w:jc w:val="right"/>
              <w:rPr>
                <w:b/>
                <w:bCs/>
                <w:sz w:val="16"/>
                <w:szCs w:val="16"/>
              </w:rPr>
            </w:pPr>
            <w:r w:rsidRPr="0013207F">
              <w:rPr>
                <w:b/>
                <w:bCs/>
                <w:sz w:val="16"/>
                <w:szCs w:val="16"/>
              </w:rPr>
              <w:t>2 220,4</w:t>
            </w:r>
          </w:p>
        </w:tc>
      </w:tr>
      <w:tr w:rsidR="0013207F" w:rsidRPr="0013207F" w14:paraId="171682FA" w14:textId="77777777" w:rsidTr="0013207F">
        <w:trPr>
          <w:trHeight w:val="675"/>
        </w:trPr>
        <w:tc>
          <w:tcPr>
            <w:tcW w:w="3539" w:type="dxa"/>
            <w:vAlign w:val="center"/>
            <w:hideMark/>
          </w:tcPr>
          <w:p w14:paraId="45206D7F" w14:textId="77777777" w:rsidR="0013207F" w:rsidRPr="0013207F" w:rsidRDefault="0013207F" w:rsidP="0013207F">
            <w:pPr>
              <w:rPr>
                <w:b/>
                <w:bCs/>
                <w:i/>
                <w:iCs/>
                <w:sz w:val="16"/>
                <w:szCs w:val="16"/>
              </w:rPr>
            </w:pPr>
            <w:r w:rsidRPr="0013207F">
              <w:rPr>
                <w:b/>
                <w:bCs/>
                <w:i/>
                <w:iCs/>
                <w:sz w:val="16"/>
                <w:szCs w:val="16"/>
              </w:rPr>
              <w:t>Осуществление государственных полномочий Республики Мордовия по организации мероприятий при осуществлении деятельности по обращению с животными без владельцев</w:t>
            </w:r>
          </w:p>
        </w:tc>
        <w:tc>
          <w:tcPr>
            <w:tcW w:w="419" w:type="dxa"/>
            <w:vAlign w:val="center"/>
            <w:hideMark/>
          </w:tcPr>
          <w:p w14:paraId="081581B9" w14:textId="77777777" w:rsidR="0013207F" w:rsidRPr="0013207F" w:rsidRDefault="0013207F" w:rsidP="0013207F">
            <w:pPr>
              <w:jc w:val="center"/>
              <w:rPr>
                <w:b/>
                <w:bCs/>
                <w:sz w:val="16"/>
                <w:szCs w:val="16"/>
              </w:rPr>
            </w:pPr>
            <w:r w:rsidRPr="0013207F">
              <w:rPr>
                <w:b/>
                <w:bCs/>
                <w:sz w:val="16"/>
                <w:szCs w:val="16"/>
              </w:rPr>
              <w:t>04</w:t>
            </w:r>
          </w:p>
        </w:tc>
        <w:tc>
          <w:tcPr>
            <w:tcW w:w="564" w:type="dxa"/>
            <w:vAlign w:val="center"/>
            <w:hideMark/>
          </w:tcPr>
          <w:p w14:paraId="3C1E4EDA" w14:textId="77777777" w:rsidR="0013207F" w:rsidRPr="0013207F" w:rsidRDefault="0013207F" w:rsidP="0013207F">
            <w:pPr>
              <w:jc w:val="center"/>
              <w:rPr>
                <w:b/>
                <w:bCs/>
                <w:sz w:val="16"/>
                <w:szCs w:val="16"/>
              </w:rPr>
            </w:pPr>
            <w:r w:rsidRPr="0013207F">
              <w:rPr>
                <w:b/>
                <w:bCs/>
                <w:sz w:val="16"/>
                <w:szCs w:val="16"/>
              </w:rPr>
              <w:t>05</w:t>
            </w:r>
          </w:p>
        </w:tc>
        <w:tc>
          <w:tcPr>
            <w:tcW w:w="376" w:type="dxa"/>
            <w:vAlign w:val="center"/>
            <w:hideMark/>
          </w:tcPr>
          <w:p w14:paraId="71C3E752" w14:textId="77777777" w:rsidR="0013207F" w:rsidRPr="0013207F" w:rsidRDefault="0013207F" w:rsidP="0013207F">
            <w:pPr>
              <w:jc w:val="center"/>
              <w:rPr>
                <w:i/>
                <w:iCs/>
                <w:sz w:val="16"/>
                <w:szCs w:val="16"/>
              </w:rPr>
            </w:pPr>
            <w:r w:rsidRPr="0013207F">
              <w:rPr>
                <w:i/>
                <w:iCs/>
                <w:sz w:val="16"/>
                <w:szCs w:val="16"/>
              </w:rPr>
              <w:t>09</w:t>
            </w:r>
          </w:p>
        </w:tc>
        <w:tc>
          <w:tcPr>
            <w:tcW w:w="320" w:type="dxa"/>
            <w:vAlign w:val="center"/>
            <w:hideMark/>
          </w:tcPr>
          <w:p w14:paraId="038E24BC" w14:textId="77777777" w:rsidR="0013207F" w:rsidRPr="0013207F" w:rsidRDefault="0013207F" w:rsidP="0013207F">
            <w:pPr>
              <w:jc w:val="center"/>
              <w:rPr>
                <w:i/>
                <w:iCs/>
                <w:sz w:val="16"/>
                <w:szCs w:val="16"/>
              </w:rPr>
            </w:pPr>
            <w:r w:rsidRPr="0013207F">
              <w:rPr>
                <w:i/>
                <w:iCs/>
                <w:sz w:val="16"/>
                <w:szCs w:val="16"/>
              </w:rPr>
              <w:t>7</w:t>
            </w:r>
          </w:p>
        </w:tc>
        <w:tc>
          <w:tcPr>
            <w:tcW w:w="477" w:type="dxa"/>
            <w:vAlign w:val="center"/>
            <w:hideMark/>
          </w:tcPr>
          <w:p w14:paraId="7F240228" w14:textId="77777777" w:rsidR="0013207F" w:rsidRPr="0013207F" w:rsidRDefault="0013207F" w:rsidP="0013207F">
            <w:pPr>
              <w:jc w:val="center"/>
              <w:rPr>
                <w:i/>
                <w:iCs/>
                <w:sz w:val="16"/>
                <w:szCs w:val="16"/>
              </w:rPr>
            </w:pPr>
            <w:r w:rsidRPr="0013207F">
              <w:rPr>
                <w:i/>
                <w:iCs/>
                <w:sz w:val="16"/>
                <w:szCs w:val="16"/>
              </w:rPr>
              <w:t>01</w:t>
            </w:r>
          </w:p>
        </w:tc>
        <w:tc>
          <w:tcPr>
            <w:tcW w:w="688" w:type="dxa"/>
            <w:vAlign w:val="center"/>
            <w:hideMark/>
          </w:tcPr>
          <w:p w14:paraId="2373ABC6" w14:textId="77777777" w:rsidR="0013207F" w:rsidRPr="0013207F" w:rsidRDefault="0013207F" w:rsidP="0013207F">
            <w:pPr>
              <w:jc w:val="center"/>
              <w:rPr>
                <w:sz w:val="16"/>
                <w:szCs w:val="16"/>
              </w:rPr>
            </w:pPr>
            <w:r w:rsidRPr="0013207F">
              <w:rPr>
                <w:sz w:val="16"/>
                <w:szCs w:val="16"/>
              </w:rPr>
              <w:t>77220</w:t>
            </w:r>
          </w:p>
        </w:tc>
        <w:tc>
          <w:tcPr>
            <w:tcW w:w="461" w:type="dxa"/>
            <w:vAlign w:val="center"/>
            <w:hideMark/>
          </w:tcPr>
          <w:p w14:paraId="27918C7E" w14:textId="77777777" w:rsidR="0013207F" w:rsidRPr="0013207F" w:rsidRDefault="0013207F" w:rsidP="0013207F">
            <w:pPr>
              <w:jc w:val="center"/>
              <w:rPr>
                <w:sz w:val="16"/>
                <w:szCs w:val="16"/>
              </w:rPr>
            </w:pPr>
            <w:r w:rsidRPr="0013207F">
              <w:rPr>
                <w:sz w:val="16"/>
                <w:szCs w:val="16"/>
              </w:rPr>
              <w:t> </w:t>
            </w:r>
          </w:p>
        </w:tc>
        <w:tc>
          <w:tcPr>
            <w:tcW w:w="1089" w:type="dxa"/>
            <w:noWrap/>
            <w:vAlign w:val="center"/>
            <w:hideMark/>
          </w:tcPr>
          <w:p w14:paraId="15C79525" w14:textId="77777777" w:rsidR="0013207F" w:rsidRPr="0013207F" w:rsidRDefault="0013207F" w:rsidP="0013207F">
            <w:pPr>
              <w:jc w:val="right"/>
              <w:rPr>
                <w:sz w:val="16"/>
                <w:szCs w:val="16"/>
              </w:rPr>
            </w:pPr>
            <w:r w:rsidRPr="0013207F">
              <w:rPr>
                <w:sz w:val="16"/>
                <w:szCs w:val="16"/>
              </w:rPr>
              <w:t>2 220,4</w:t>
            </w:r>
          </w:p>
        </w:tc>
        <w:tc>
          <w:tcPr>
            <w:tcW w:w="1134" w:type="dxa"/>
            <w:noWrap/>
            <w:vAlign w:val="center"/>
            <w:hideMark/>
          </w:tcPr>
          <w:p w14:paraId="24B157FA" w14:textId="77777777" w:rsidR="0013207F" w:rsidRPr="0013207F" w:rsidRDefault="0013207F" w:rsidP="0013207F">
            <w:pPr>
              <w:jc w:val="right"/>
              <w:rPr>
                <w:sz w:val="16"/>
                <w:szCs w:val="16"/>
              </w:rPr>
            </w:pPr>
            <w:r w:rsidRPr="0013207F">
              <w:rPr>
                <w:sz w:val="16"/>
                <w:szCs w:val="16"/>
              </w:rPr>
              <w:t>2 220,4</w:t>
            </w:r>
          </w:p>
        </w:tc>
        <w:tc>
          <w:tcPr>
            <w:tcW w:w="993" w:type="dxa"/>
            <w:noWrap/>
            <w:vAlign w:val="center"/>
            <w:hideMark/>
          </w:tcPr>
          <w:p w14:paraId="4288D9C0" w14:textId="77777777" w:rsidR="0013207F" w:rsidRPr="0013207F" w:rsidRDefault="0013207F" w:rsidP="0013207F">
            <w:pPr>
              <w:jc w:val="right"/>
              <w:rPr>
                <w:sz w:val="16"/>
                <w:szCs w:val="16"/>
              </w:rPr>
            </w:pPr>
            <w:r w:rsidRPr="0013207F">
              <w:rPr>
                <w:sz w:val="16"/>
                <w:szCs w:val="16"/>
              </w:rPr>
              <w:t>2 220,4</w:t>
            </w:r>
          </w:p>
        </w:tc>
      </w:tr>
      <w:tr w:rsidR="0013207F" w:rsidRPr="0013207F" w14:paraId="1CD053EF" w14:textId="77777777" w:rsidTr="0013207F">
        <w:trPr>
          <w:trHeight w:val="450"/>
        </w:trPr>
        <w:tc>
          <w:tcPr>
            <w:tcW w:w="3539" w:type="dxa"/>
            <w:vAlign w:val="center"/>
            <w:hideMark/>
          </w:tcPr>
          <w:p w14:paraId="55AB7DB2" w14:textId="77777777" w:rsidR="0013207F" w:rsidRPr="0013207F" w:rsidRDefault="0013207F" w:rsidP="0013207F">
            <w:pPr>
              <w:rPr>
                <w:sz w:val="16"/>
                <w:szCs w:val="16"/>
              </w:rPr>
            </w:pPr>
            <w:r w:rsidRPr="0013207F">
              <w:rPr>
                <w:sz w:val="16"/>
                <w:szCs w:val="16"/>
              </w:rPr>
              <w:t>Закупка товаров, работ и услуг для обеспечения государственных (муниципальных) нужд</w:t>
            </w:r>
          </w:p>
        </w:tc>
        <w:tc>
          <w:tcPr>
            <w:tcW w:w="419" w:type="dxa"/>
            <w:vAlign w:val="center"/>
            <w:hideMark/>
          </w:tcPr>
          <w:p w14:paraId="2F01FD71" w14:textId="77777777" w:rsidR="0013207F" w:rsidRPr="0013207F" w:rsidRDefault="0013207F" w:rsidP="0013207F">
            <w:pPr>
              <w:jc w:val="center"/>
              <w:rPr>
                <w:sz w:val="16"/>
                <w:szCs w:val="16"/>
              </w:rPr>
            </w:pPr>
            <w:r w:rsidRPr="0013207F">
              <w:rPr>
                <w:sz w:val="16"/>
                <w:szCs w:val="16"/>
              </w:rPr>
              <w:t>04</w:t>
            </w:r>
          </w:p>
        </w:tc>
        <w:tc>
          <w:tcPr>
            <w:tcW w:w="564" w:type="dxa"/>
            <w:vAlign w:val="center"/>
            <w:hideMark/>
          </w:tcPr>
          <w:p w14:paraId="7A64A17A" w14:textId="77777777" w:rsidR="0013207F" w:rsidRPr="0013207F" w:rsidRDefault="0013207F" w:rsidP="0013207F">
            <w:pPr>
              <w:jc w:val="center"/>
              <w:rPr>
                <w:sz w:val="16"/>
                <w:szCs w:val="16"/>
              </w:rPr>
            </w:pPr>
            <w:r w:rsidRPr="0013207F">
              <w:rPr>
                <w:sz w:val="16"/>
                <w:szCs w:val="16"/>
              </w:rPr>
              <w:t>05</w:t>
            </w:r>
          </w:p>
        </w:tc>
        <w:tc>
          <w:tcPr>
            <w:tcW w:w="376" w:type="dxa"/>
            <w:vAlign w:val="center"/>
            <w:hideMark/>
          </w:tcPr>
          <w:p w14:paraId="0193C5D4" w14:textId="77777777" w:rsidR="0013207F" w:rsidRPr="0013207F" w:rsidRDefault="0013207F" w:rsidP="0013207F">
            <w:pPr>
              <w:jc w:val="center"/>
              <w:rPr>
                <w:i/>
                <w:iCs/>
                <w:sz w:val="16"/>
                <w:szCs w:val="16"/>
              </w:rPr>
            </w:pPr>
            <w:r w:rsidRPr="0013207F">
              <w:rPr>
                <w:i/>
                <w:iCs/>
                <w:sz w:val="16"/>
                <w:szCs w:val="16"/>
              </w:rPr>
              <w:t>09</w:t>
            </w:r>
          </w:p>
        </w:tc>
        <w:tc>
          <w:tcPr>
            <w:tcW w:w="320" w:type="dxa"/>
            <w:vAlign w:val="center"/>
            <w:hideMark/>
          </w:tcPr>
          <w:p w14:paraId="1D18F6E9" w14:textId="77777777" w:rsidR="0013207F" w:rsidRPr="0013207F" w:rsidRDefault="0013207F" w:rsidP="0013207F">
            <w:pPr>
              <w:jc w:val="center"/>
              <w:rPr>
                <w:i/>
                <w:iCs/>
                <w:sz w:val="16"/>
                <w:szCs w:val="16"/>
              </w:rPr>
            </w:pPr>
            <w:r w:rsidRPr="0013207F">
              <w:rPr>
                <w:i/>
                <w:iCs/>
                <w:sz w:val="16"/>
                <w:szCs w:val="16"/>
              </w:rPr>
              <w:t>7</w:t>
            </w:r>
          </w:p>
        </w:tc>
        <w:tc>
          <w:tcPr>
            <w:tcW w:w="477" w:type="dxa"/>
            <w:vAlign w:val="center"/>
            <w:hideMark/>
          </w:tcPr>
          <w:p w14:paraId="61C51884" w14:textId="77777777" w:rsidR="0013207F" w:rsidRPr="0013207F" w:rsidRDefault="0013207F" w:rsidP="0013207F">
            <w:pPr>
              <w:jc w:val="center"/>
              <w:rPr>
                <w:i/>
                <w:iCs/>
                <w:sz w:val="16"/>
                <w:szCs w:val="16"/>
              </w:rPr>
            </w:pPr>
            <w:r w:rsidRPr="0013207F">
              <w:rPr>
                <w:i/>
                <w:iCs/>
                <w:sz w:val="16"/>
                <w:szCs w:val="16"/>
              </w:rPr>
              <w:t>01</w:t>
            </w:r>
          </w:p>
        </w:tc>
        <w:tc>
          <w:tcPr>
            <w:tcW w:w="688" w:type="dxa"/>
            <w:vAlign w:val="center"/>
            <w:hideMark/>
          </w:tcPr>
          <w:p w14:paraId="614A7D6B" w14:textId="77777777" w:rsidR="0013207F" w:rsidRPr="0013207F" w:rsidRDefault="0013207F" w:rsidP="0013207F">
            <w:pPr>
              <w:jc w:val="center"/>
              <w:rPr>
                <w:sz w:val="16"/>
                <w:szCs w:val="16"/>
              </w:rPr>
            </w:pPr>
            <w:r w:rsidRPr="0013207F">
              <w:rPr>
                <w:sz w:val="16"/>
                <w:szCs w:val="16"/>
              </w:rPr>
              <w:t>77220</w:t>
            </w:r>
          </w:p>
        </w:tc>
        <w:tc>
          <w:tcPr>
            <w:tcW w:w="461" w:type="dxa"/>
            <w:vAlign w:val="center"/>
            <w:hideMark/>
          </w:tcPr>
          <w:p w14:paraId="01BA64F7" w14:textId="77777777" w:rsidR="0013207F" w:rsidRPr="0013207F" w:rsidRDefault="0013207F" w:rsidP="0013207F">
            <w:pPr>
              <w:jc w:val="center"/>
              <w:rPr>
                <w:sz w:val="16"/>
                <w:szCs w:val="16"/>
              </w:rPr>
            </w:pPr>
            <w:r w:rsidRPr="0013207F">
              <w:rPr>
                <w:sz w:val="16"/>
                <w:szCs w:val="16"/>
              </w:rPr>
              <w:t>200</w:t>
            </w:r>
          </w:p>
        </w:tc>
        <w:tc>
          <w:tcPr>
            <w:tcW w:w="1089" w:type="dxa"/>
            <w:noWrap/>
            <w:vAlign w:val="center"/>
            <w:hideMark/>
          </w:tcPr>
          <w:p w14:paraId="66C00B34" w14:textId="77777777" w:rsidR="0013207F" w:rsidRPr="0013207F" w:rsidRDefault="0013207F" w:rsidP="0013207F">
            <w:pPr>
              <w:jc w:val="right"/>
              <w:rPr>
                <w:sz w:val="16"/>
                <w:szCs w:val="16"/>
              </w:rPr>
            </w:pPr>
            <w:r w:rsidRPr="0013207F">
              <w:rPr>
                <w:sz w:val="16"/>
                <w:szCs w:val="16"/>
              </w:rPr>
              <w:t>2 220,4</w:t>
            </w:r>
          </w:p>
        </w:tc>
        <w:tc>
          <w:tcPr>
            <w:tcW w:w="1134" w:type="dxa"/>
            <w:noWrap/>
            <w:vAlign w:val="center"/>
            <w:hideMark/>
          </w:tcPr>
          <w:p w14:paraId="707AC1ED" w14:textId="77777777" w:rsidR="0013207F" w:rsidRPr="0013207F" w:rsidRDefault="0013207F" w:rsidP="0013207F">
            <w:pPr>
              <w:jc w:val="right"/>
              <w:rPr>
                <w:sz w:val="16"/>
                <w:szCs w:val="16"/>
              </w:rPr>
            </w:pPr>
            <w:r w:rsidRPr="0013207F">
              <w:rPr>
                <w:sz w:val="16"/>
                <w:szCs w:val="16"/>
              </w:rPr>
              <w:t>2 220,4</w:t>
            </w:r>
          </w:p>
        </w:tc>
        <w:tc>
          <w:tcPr>
            <w:tcW w:w="993" w:type="dxa"/>
            <w:noWrap/>
            <w:vAlign w:val="center"/>
            <w:hideMark/>
          </w:tcPr>
          <w:p w14:paraId="306E917E" w14:textId="77777777" w:rsidR="0013207F" w:rsidRPr="0013207F" w:rsidRDefault="0013207F" w:rsidP="0013207F">
            <w:pPr>
              <w:jc w:val="right"/>
              <w:rPr>
                <w:sz w:val="16"/>
                <w:szCs w:val="16"/>
              </w:rPr>
            </w:pPr>
            <w:r w:rsidRPr="0013207F">
              <w:rPr>
                <w:sz w:val="16"/>
                <w:szCs w:val="16"/>
              </w:rPr>
              <w:t>2 220,4</w:t>
            </w:r>
          </w:p>
        </w:tc>
      </w:tr>
      <w:tr w:rsidR="0013207F" w:rsidRPr="0013207F" w14:paraId="2A577561" w14:textId="77777777" w:rsidTr="0013207F">
        <w:trPr>
          <w:trHeight w:val="450"/>
        </w:trPr>
        <w:tc>
          <w:tcPr>
            <w:tcW w:w="3539" w:type="dxa"/>
            <w:vAlign w:val="center"/>
            <w:hideMark/>
          </w:tcPr>
          <w:p w14:paraId="7F30C466" w14:textId="77777777" w:rsidR="0013207F" w:rsidRPr="0013207F" w:rsidRDefault="0013207F" w:rsidP="0013207F">
            <w:pPr>
              <w:rPr>
                <w:sz w:val="16"/>
                <w:szCs w:val="16"/>
              </w:rPr>
            </w:pPr>
            <w:r w:rsidRPr="0013207F">
              <w:rPr>
                <w:sz w:val="16"/>
                <w:szCs w:val="16"/>
              </w:rPr>
              <w:t>Иные закупки товаров, работ и услуг для обеспечение государственных (муниципальных) нужд</w:t>
            </w:r>
          </w:p>
        </w:tc>
        <w:tc>
          <w:tcPr>
            <w:tcW w:w="419" w:type="dxa"/>
            <w:vAlign w:val="center"/>
            <w:hideMark/>
          </w:tcPr>
          <w:p w14:paraId="0CEB6F53" w14:textId="77777777" w:rsidR="0013207F" w:rsidRPr="0013207F" w:rsidRDefault="0013207F" w:rsidP="0013207F">
            <w:pPr>
              <w:jc w:val="center"/>
              <w:rPr>
                <w:sz w:val="16"/>
                <w:szCs w:val="16"/>
              </w:rPr>
            </w:pPr>
            <w:r w:rsidRPr="0013207F">
              <w:rPr>
                <w:sz w:val="16"/>
                <w:szCs w:val="16"/>
              </w:rPr>
              <w:t>04</w:t>
            </w:r>
          </w:p>
        </w:tc>
        <w:tc>
          <w:tcPr>
            <w:tcW w:w="564" w:type="dxa"/>
            <w:vAlign w:val="center"/>
            <w:hideMark/>
          </w:tcPr>
          <w:p w14:paraId="3F1A76C7" w14:textId="77777777" w:rsidR="0013207F" w:rsidRPr="0013207F" w:rsidRDefault="0013207F" w:rsidP="0013207F">
            <w:pPr>
              <w:jc w:val="center"/>
              <w:rPr>
                <w:sz w:val="16"/>
                <w:szCs w:val="16"/>
              </w:rPr>
            </w:pPr>
            <w:r w:rsidRPr="0013207F">
              <w:rPr>
                <w:sz w:val="16"/>
                <w:szCs w:val="16"/>
              </w:rPr>
              <w:t>05</w:t>
            </w:r>
          </w:p>
        </w:tc>
        <w:tc>
          <w:tcPr>
            <w:tcW w:w="376" w:type="dxa"/>
            <w:vAlign w:val="center"/>
            <w:hideMark/>
          </w:tcPr>
          <w:p w14:paraId="754B8FE6" w14:textId="77777777" w:rsidR="0013207F" w:rsidRPr="0013207F" w:rsidRDefault="0013207F" w:rsidP="0013207F">
            <w:pPr>
              <w:jc w:val="center"/>
              <w:rPr>
                <w:i/>
                <w:iCs/>
                <w:sz w:val="16"/>
                <w:szCs w:val="16"/>
              </w:rPr>
            </w:pPr>
            <w:r w:rsidRPr="0013207F">
              <w:rPr>
                <w:i/>
                <w:iCs/>
                <w:sz w:val="16"/>
                <w:szCs w:val="16"/>
              </w:rPr>
              <w:t>09</w:t>
            </w:r>
          </w:p>
        </w:tc>
        <w:tc>
          <w:tcPr>
            <w:tcW w:w="320" w:type="dxa"/>
            <w:vAlign w:val="center"/>
            <w:hideMark/>
          </w:tcPr>
          <w:p w14:paraId="6EDC6210" w14:textId="77777777" w:rsidR="0013207F" w:rsidRPr="0013207F" w:rsidRDefault="0013207F" w:rsidP="0013207F">
            <w:pPr>
              <w:jc w:val="center"/>
              <w:rPr>
                <w:i/>
                <w:iCs/>
                <w:sz w:val="16"/>
                <w:szCs w:val="16"/>
              </w:rPr>
            </w:pPr>
            <w:r w:rsidRPr="0013207F">
              <w:rPr>
                <w:i/>
                <w:iCs/>
                <w:sz w:val="16"/>
                <w:szCs w:val="16"/>
              </w:rPr>
              <w:t>7</w:t>
            </w:r>
          </w:p>
        </w:tc>
        <w:tc>
          <w:tcPr>
            <w:tcW w:w="477" w:type="dxa"/>
            <w:vAlign w:val="center"/>
            <w:hideMark/>
          </w:tcPr>
          <w:p w14:paraId="17AAF53A" w14:textId="77777777" w:rsidR="0013207F" w:rsidRPr="0013207F" w:rsidRDefault="0013207F" w:rsidP="0013207F">
            <w:pPr>
              <w:jc w:val="center"/>
              <w:rPr>
                <w:i/>
                <w:iCs/>
                <w:sz w:val="16"/>
                <w:szCs w:val="16"/>
              </w:rPr>
            </w:pPr>
            <w:r w:rsidRPr="0013207F">
              <w:rPr>
                <w:i/>
                <w:iCs/>
                <w:sz w:val="16"/>
                <w:szCs w:val="16"/>
              </w:rPr>
              <w:t>01</w:t>
            </w:r>
          </w:p>
        </w:tc>
        <w:tc>
          <w:tcPr>
            <w:tcW w:w="688" w:type="dxa"/>
            <w:vAlign w:val="center"/>
            <w:hideMark/>
          </w:tcPr>
          <w:p w14:paraId="148E7DD3" w14:textId="77777777" w:rsidR="0013207F" w:rsidRPr="0013207F" w:rsidRDefault="0013207F" w:rsidP="0013207F">
            <w:pPr>
              <w:jc w:val="center"/>
              <w:rPr>
                <w:sz w:val="16"/>
                <w:szCs w:val="16"/>
              </w:rPr>
            </w:pPr>
            <w:r w:rsidRPr="0013207F">
              <w:rPr>
                <w:sz w:val="16"/>
                <w:szCs w:val="16"/>
              </w:rPr>
              <w:t>77220</w:t>
            </w:r>
          </w:p>
        </w:tc>
        <w:tc>
          <w:tcPr>
            <w:tcW w:w="461" w:type="dxa"/>
            <w:vAlign w:val="center"/>
            <w:hideMark/>
          </w:tcPr>
          <w:p w14:paraId="397DD3A1" w14:textId="77777777" w:rsidR="0013207F" w:rsidRPr="0013207F" w:rsidRDefault="0013207F" w:rsidP="0013207F">
            <w:pPr>
              <w:jc w:val="center"/>
              <w:rPr>
                <w:sz w:val="16"/>
                <w:szCs w:val="16"/>
              </w:rPr>
            </w:pPr>
            <w:r w:rsidRPr="0013207F">
              <w:rPr>
                <w:sz w:val="16"/>
                <w:szCs w:val="16"/>
              </w:rPr>
              <w:t>240</w:t>
            </w:r>
          </w:p>
        </w:tc>
        <w:tc>
          <w:tcPr>
            <w:tcW w:w="1089" w:type="dxa"/>
            <w:noWrap/>
            <w:vAlign w:val="center"/>
            <w:hideMark/>
          </w:tcPr>
          <w:p w14:paraId="2B2CA85F" w14:textId="77777777" w:rsidR="0013207F" w:rsidRPr="0013207F" w:rsidRDefault="0013207F" w:rsidP="0013207F">
            <w:pPr>
              <w:jc w:val="right"/>
              <w:rPr>
                <w:sz w:val="16"/>
                <w:szCs w:val="16"/>
              </w:rPr>
            </w:pPr>
            <w:r w:rsidRPr="0013207F">
              <w:rPr>
                <w:sz w:val="16"/>
                <w:szCs w:val="16"/>
              </w:rPr>
              <w:t>2 220,4</w:t>
            </w:r>
          </w:p>
        </w:tc>
        <w:tc>
          <w:tcPr>
            <w:tcW w:w="1134" w:type="dxa"/>
            <w:noWrap/>
            <w:vAlign w:val="center"/>
            <w:hideMark/>
          </w:tcPr>
          <w:p w14:paraId="6B441907" w14:textId="77777777" w:rsidR="0013207F" w:rsidRPr="0013207F" w:rsidRDefault="0013207F" w:rsidP="0013207F">
            <w:pPr>
              <w:jc w:val="right"/>
              <w:rPr>
                <w:sz w:val="16"/>
                <w:szCs w:val="16"/>
              </w:rPr>
            </w:pPr>
            <w:r w:rsidRPr="0013207F">
              <w:rPr>
                <w:sz w:val="16"/>
                <w:szCs w:val="16"/>
              </w:rPr>
              <w:t>2 220,4</w:t>
            </w:r>
          </w:p>
        </w:tc>
        <w:tc>
          <w:tcPr>
            <w:tcW w:w="993" w:type="dxa"/>
            <w:noWrap/>
            <w:vAlign w:val="center"/>
            <w:hideMark/>
          </w:tcPr>
          <w:p w14:paraId="2E811D8D" w14:textId="77777777" w:rsidR="0013207F" w:rsidRPr="0013207F" w:rsidRDefault="0013207F" w:rsidP="0013207F">
            <w:pPr>
              <w:jc w:val="right"/>
              <w:rPr>
                <w:sz w:val="16"/>
                <w:szCs w:val="16"/>
              </w:rPr>
            </w:pPr>
            <w:r w:rsidRPr="0013207F">
              <w:rPr>
                <w:sz w:val="16"/>
                <w:szCs w:val="16"/>
              </w:rPr>
              <w:t>2 220,4</w:t>
            </w:r>
          </w:p>
        </w:tc>
      </w:tr>
      <w:tr w:rsidR="0013207F" w:rsidRPr="0013207F" w14:paraId="0A181D7F" w14:textId="77777777" w:rsidTr="0013207F">
        <w:trPr>
          <w:trHeight w:val="315"/>
        </w:trPr>
        <w:tc>
          <w:tcPr>
            <w:tcW w:w="3539" w:type="dxa"/>
            <w:vAlign w:val="center"/>
            <w:hideMark/>
          </w:tcPr>
          <w:p w14:paraId="783EC4D4" w14:textId="77777777" w:rsidR="0013207F" w:rsidRPr="0013207F" w:rsidRDefault="0013207F" w:rsidP="0013207F">
            <w:pPr>
              <w:rPr>
                <w:b/>
                <w:bCs/>
                <w:sz w:val="16"/>
                <w:szCs w:val="16"/>
              </w:rPr>
            </w:pPr>
            <w:r w:rsidRPr="0013207F">
              <w:rPr>
                <w:b/>
                <w:bCs/>
                <w:sz w:val="16"/>
                <w:szCs w:val="16"/>
              </w:rPr>
              <w:t>Водное хозяйство</w:t>
            </w:r>
          </w:p>
        </w:tc>
        <w:tc>
          <w:tcPr>
            <w:tcW w:w="419" w:type="dxa"/>
            <w:shd w:val="clear" w:color="000000" w:fill="FFFFFF"/>
            <w:vAlign w:val="center"/>
            <w:hideMark/>
          </w:tcPr>
          <w:p w14:paraId="1B11FADE" w14:textId="77777777" w:rsidR="0013207F" w:rsidRPr="0013207F" w:rsidRDefault="0013207F" w:rsidP="0013207F">
            <w:pPr>
              <w:jc w:val="center"/>
              <w:rPr>
                <w:b/>
                <w:bCs/>
                <w:sz w:val="16"/>
                <w:szCs w:val="16"/>
              </w:rPr>
            </w:pPr>
            <w:r w:rsidRPr="0013207F">
              <w:rPr>
                <w:b/>
                <w:bCs/>
                <w:sz w:val="16"/>
                <w:szCs w:val="16"/>
              </w:rPr>
              <w:t>04</w:t>
            </w:r>
          </w:p>
        </w:tc>
        <w:tc>
          <w:tcPr>
            <w:tcW w:w="564" w:type="dxa"/>
            <w:shd w:val="clear" w:color="000000" w:fill="FFFFFF"/>
            <w:vAlign w:val="center"/>
            <w:hideMark/>
          </w:tcPr>
          <w:p w14:paraId="1BD1E83F" w14:textId="77777777" w:rsidR="0013207F" w:rsidRPr="0013207F" w:rsidRDefault="0013207F" w:rsidP="0013207F">
            <w:pPr>
              <w:jc w:val="center"/>
              <w:rPr>
                <w:b/>
                <w:bCs/>
                <w:sz w:val="16"/>
                <w:szCs w:val="16"/>
              </w:rPr>
            </w:pPr>
            <w:r w:rsidRPr="0013207F">
              <w:rPr>
                <w:b/>
                <w:bCs/>
                <w:sz w:val="16"/>
                <w:szCs w:val="16"/>
              </w:rPr>
              <w:t>06</w:t>
            </w:r>
          </w:p>
        </w:tc>
        <w:tc>
          <w:tcPr>
            <w:tcW w:w="376" w:type="dxa"/>
            <w:shd w:val="clear" w:color="000000" w:fill="FFFFFF"/>
            <w:vAlign w:val="center"/>
            <w:hideMark/>
          </w:tcPr>
          <w:p w14:paraId="5EC78B4E" w14:textId="77777777" w:rsidR="0013207F" w:rsidRPr="0013207F" w:rsidRDefault="0013207F" w:rsidP="0013207F">
            <w:pPr>
              <w:jc w:val="center"/>
              <w:rPr>
                <w:b/>
                <w:bCs/>
                <w:sz w:val="16"/>
                <w:szCs w:val="16"/>
              </w:rPr>
            </w:pPr>
            <w:r w:rsidRPr="0013207F">
              <w:rPr>
                <w:b/>
                <w:bCs/>
                <w:sz w:val="16"/>
                <w:szCs w:val="16"/>
              </w:rPr>
              <w:t> </w:t>
            </w:r>
          </w:p>
        </w:tc>
        <w:tc>
          <w:tcPr>
            <w:tcW w:w="320" w:type="dxa"/>
            <w:shd w:val="clear" w:color="000000" w:fill="FFFFFF"/>
            <w:vAlign w:val="center"/>
            <w:hideMark/>
          </w:tcPr>
          <w:p w14:paraId="2838280C" w14:textId="77777777" w:rsidR="0013207F" w:rsidRPr="0013207F" w:rsidRDefault="0013207F" w:rsidP="0013207F">
            <w:pPr>
              <w:jc w:val="center"/>
              <w:rPr>
                <w:b/>
                <w:bCs/>
                <w:sz w:val="16"/>
                <w:szCs w:val="16"/>
              </w:rPr>
            </w:pPr>
            <w:r w:rsidRPr="0013207F">
              <w:rPr>
                <w:b/>
                <w:bCs/>
                <w:sz w:val="16"/>
                <w:szCs w:val="16"/>
              </w:rPr>
              <w:t> </w:t>
            </w:r>
          </w:p>
        </w:tc>
        <w:tc>
          <w:tcPr>
            <w:tcW w:w="477" w:type="dxa"/>
            <w:shd w:val="clear" w:color="000000" w:fill="FFFFFF"/>
            <w:vAlign w:val="center"/>
            <w:hideMark/>
          </w:tcPr>
          <w:p w14:paraId="0D651FBE" w14:textId="77777777" w:rsidR="0013207F" w:rsidRPr="0013207F" w:rsidRDefault="0013207F" w:rsidP="0013207F">
            <w:pPr>
              <w:jc w:val="center"/>
              <w:rPr>
                <w:b/>
                <w:bCs/>
                <w:sz w:val="16"/>
                <w:szCs w:val="16"/>
              </w:rPr>
            </w:pPr>
            <w:r w:rsidRPr="0013207F">
              <w:rPr>
                <w:b/>
                <w:bCs/>
                <w:sz w:val="16"/>
                <w:szCs w:val="16"/>
              </w:rPr>
              <w:t> </w:t>
            </w:r>
          </w:p>
        </w:tc>
        <w:tc>
          <w:tcPr>
            <w:tcW w:w="688" w:type="dxa"/>
            <w:shd w:val="clear" w:color="000000" w:fill="FFFFFF"/>
            <w:vAlign w:val="center"/>
            <w:hideMark/>
          </w:tcPr>
          <w:p w14:paraId="7B7F6528" w14:textId="77777777" w:rsidR="0013207F" w:rsidRPr="0013207F" w:rsidRDefault="0013207F" w:rsidP="0013207F">
            <w:pPr>
              <w:jc w:val="center"/>
              <w:rPr>
                <w:sz w:val="16"/>
                <w:szCs w:val="16"/>
              </w:rPr>
            </w:pPr>
            <w:r w:rsidRPr="0013207F">
              <w:rPr>
                <w:sz w:val="16"/>
                <w:szCs w:val="16"/>
              </w:rPr>
              <w:t> </w:t>
            </w:r>
          </w:p>
        </w:tc>
        <w:tc>
          <w:tcPr>
            <w:tcW w:w="461" w:type="dxa"/>
            <w:shd w:val="clear" w:color="000000" w:fill="FFFFFF"/>
            <w:vAlign w:val="center"/>
            <w:hideMark/>
          </w:tcPr>
          <w:p w14:paraId="6158A504" w14:textId="77777777" w:rsidR="0013207F" w:rsidRPr="0013207F" w:rsidRDefault="0013207F" w:rsidP="0013207F">
            <w:pPr>
              <w:jc w:val="center"/>
              <w:rPr>
                <w:sz w:val="16"/>
                <w:szCs w:val="16"/>
              </w:rPr>
            </w:pPr>
            <w:r w:rsidRPr="0013207F">
              <w:rPr>
                <w:sz w:val="16"/>
                <w:szCs w:val="16"/>
              </w:rPr>
              <w:t> </w:t>
            </w:r>
          </w:p>
        </w:tc>
        <w:tc>
          <w:tcPr>
            <w:tcW w:w="1089" w:type="dxa"/>
            <w:noWrap/>
            <w:vAlign w:val="center"/>
            <w:hideMark/>
          </w:tcPr>
          <w:p w14:paraId="20BF8377" w14:textId="77777777" w:rsidR="0013207F" w:rsidRPr="0013207F" w:rsidRDefault="0013207F" w:rsidP="0013207F">
            <w:pPr>
              <w:jc w:val="right"/>
              <w:rPr>
                <w:sz w:val="16"/>
                <w:szCs w:val="16"/>
              </w:rPr>
            </w:pPr>
            <w:r w:rsidRPr="0013207F">
              <w:rPr>
                <w:sz w:val="16"/>
                <w:szCs w:val="16"/>
              </w:rPr>
              <w:t>769,6</w:t>
            </w:r>
          </w:p>
        </w:tc>
        <w:tc>
          <w:tcPr>
            <w:tcW w:w="1134" w:type="dxa"/>
            <w:noWrap/>
            <w:vAlign w:val="center"/>
            <w:hideMark/>
          </w:tcPr>
          <w:p w14:paraId="6E232D1E" w14:textId="77777777" w:rsidR="0013207F" w:rsidRPr="0013207F" w:rsidRDefault="0013207F" w:rsidP="0013207F">
            <w:pPr>
              <w:jc w:val="right"/>
              <w:rPr>
                <w:sz w:val="16"/>
                <w:szCs w:val="16"/>
              </w:rPr>
            </w:pPr>
            <w:r w:rsidRPr="0013207F">
              <w:rPr>
                <w:sz w:val="16"/>
                <w:szCs w:val="16"/>
              </w:rPr>
              <w:t> </w:t>
            </w:r>
          </w:p>
        </w:tc>
        <w:tc>
          <w:tcPr>
            <w:tcW w:w="993" w:type="dxa"/>
            <w:noWrap/>
            <w:vAlign w:val="center"/>
            <w:hideMark/>
          </w:tcPr>
          <w:p w14:paraId="5686BD46" w14:textId="77777777" w:rsidR="0013207F" w:rsidRPr="0013207F" w:rsidRDefault="0013207F" w:rsidP="0013207F">
            <w:pPr>
              <w:jc w:val="right"/>
              <w:rPr>
                <w:sz w:val="16"/>
                <w:szCs w:val="16"/>
              </w:rPr>
            </w:pPr>
            <w:r w:rsidRPr="0013207F">
              <w:rPr>
                <w:sz w:val="16"/>
                <w:szCs w:val="16"/>
              </w:rPr>
              <w:t> </w:t>
            </w:r>
          </w:p>
        </w:tc>
      </w:tr>
      <w:tr w:rsidR="0013207F" w:rsidRPr="0013207F" w14:paraId="131D2999" w14:textId="77777777" w:rsidTr="0013207F">
        <w:trPr>
          <w:trHeight w:val="630"/>
        </w:trPr>
        <w:tc>
          <w:tcPr>
            <w:tcW w:w="3539" w:type="dxa"/>
            <w:vAlign w:val="center"/>
            <w:hideMark/>
          </w:tcPr>
          <w:p w14:paraId="5A30364D" w14:textId="77777777" w:rsidR="0013207F" w:rsidRPr="0013207F" w:rsidRDefault="0013207F" w:rsidP="0013207F">
            <w:pPr>
              <w:rPr>
                <w:b/>
                <w:bCs/>
                <w:sz w:val="16"/>
                <w:szCs w:val="16"/>
              </w:rPr>
            </w:pPr>
            <w:r w:rsidRPr="0013207F">
              <w:rPr>
                <w:b/>
                <w:bCs/>
                <w:sz w:val="16"/>
                <w:szCs w:val="16"/>
              </w:rPr>
              <w:t>Непрограммные расходы главных распорядителей средств бюджета Рузаевского муниципального района Республики Мордовия</w:t>
            </w:r>
          </w:p>
        </w:tc>
        <w:tc>
          <w:tcPr>
            <w:tcW w:w="419" w:type="dxa"/>
            <w:shd w:val="clear" w:color="000000" w:fill="FFFFFF"/>
            <w:vAlign w:val="center"/>
            <w:hideMark/>
          </w:tcPr>
          <w:p w14:paraId="06A00569" w14:textId="77777777" w:rsidR="0013207F" w:rsidRPr="0013207F" w:rsidRDefault="0013207F" w:rsidP="0013207F">
            <w:pPr>
              <w:jc w:val="center"/>
              <w:rPr>
                <w:b/>
                <w:bCs/>
                <w:sz w:val="16"/>
                <w:szCs w:val="16"/>
              </w:rPr>
            </w:pPr>
            <w:r w:rsidRPr="0013207F">
              <w:rPr>
                <w:b/>
                <w:bCs/>
                <w:sz w:val="16"/>
                <w:szCs w:val="16"/>
              </w:rPr>
              <w:t>04</w:t>
            </w:r>
          </w:p>
        </w:tc>
        <w:tc>
          <w:tcPr>
            <w:tcW w:w="564" w:type="dxa"/>
            <w:shd w:val="clear" w:color="000000" w:fill="FFFFFF"/>
            <w:vAlign w:val="center"/>
            <w:hideMark/>
          </w:tcPr>
          <w:p w14:paraId="43FC5407" w14:textId="77777777" w:rsidR="0013207F" w:rsidRPr="0013207F" w:rsidRDefault="0013207F" w:rsidP="0013207F">
            <w:pPr>
              <w:jc w:val="center"/>
              <w:rPr>
                <w:b/>
                <w:bCs/>
                <w:sz w:val="16"/>
                <w:szCs w:val="16"/>
              </w:rPr>
            </w:pPr>
            <w:r w:rsidRPr="0013207F">
              <w:rPr>
                <w:b/>
                <w:bCs/>
                <w:sz w:val="16"/>
                <w:szCs w:val="16"/>
              </w:rPr>
              <w:t>06</w:t>
            </w:r>
          </w:p>
        </w:tc>
        <w:tc>
          <w:tcPr>
            <w:tcW w:w="376" w:type="dxa"/>
            <w:shd w:val="clear" w:color="000000" w:fill="FFFFFF"/>
            <w:vAlign w:val="center"/>
            <w:hideMark/>
          </w:tcPr>
          <w:p w14:paraId="423063F0" w14:textId="77777777" w:rsidR="0013207F" w:rsidRPr="0013207F" w:rsidRDefault="0013207F" w:rsidP="0013207F">
            <w:pPr>
              <w:jc w:val="center"/>
              <w:rPr>
                <w:i/>
                <w:iCs/>
                <w:sz w:val="16"/>
                <w:szCs w:val="16"/>
              </w:rPr>
            </w:pPr>
            <w:r w:rsidRPr="0013207F">
              <w:rPr>
                <w:i/>
                <w:iCs/>
                <w:sz w:val="16"/>
                <w:szCs w:val="16"/>
              </w:rPr>
              <w:t>89</w:t>
            </w:r>
          </w:p>
        </w:tc>
        <w:tc>
          <w:tcPr>
            <w:tcW w:w="320" w:type="dxa"/>
            <w:shd w:val="clear" w:color="000000" w:fill="FFFFFF"/>
            <w:vAlign w:val="center"/>
            <w:hideMark/>
          </w:tcPr>
          <w:p w14:paraId="5576CE65" w14:textId="77777777" w:rsidR="0013207F" w:rsidRPr="0013207F" w:rsidRDefault="0013207F" w:rsidP="0013207F">
            <w:pPr>
              <w:jc w:val="center"/>
              <w:rPr>
                <w:i/>
                <w:iCs/>
                <w:sz w:val="16"/>
                <w:szCs w:val="16"/>
              </w:rPr>
            </w:pPr>
            <w:r w:rsidRPr="0013207F">
              <w:rPr>
                <w:i/>
                <w:iCs/>
                <w:sz w:val="16"/>
                <w:szCs w:val="16"/>
              </w:rPr>
              <w:t> </w:t>
            </w:r>
          </w:p>
        </w:tc>
        <w:tc>
          <w:tcPr>
            <w:tcW w:w="477" w:type="dxa"/>
            <w:shd w:val="clear" w:color="000000" w:fill="FFFFFF"/>
            <w:vAlign w:val="center"/>
            <w:hideMark/>
          </w:tcPr>
          <w:p w14:paraId="49D8DB39" w14:textId="77777777" w:rsidR="0013207F" w:rsidRPr="0013207F" w:rsidRDefault="0013207F" w:rsidP="0013207F">
            <w:pPr>
              <w:jc w:val="center"/>
              <w:rPr>
                <w:i/>
                <w:iCs/>
                <w:sz w:val="16"/>
                <w:szCs w:val="16"/>
              </w:rPr>
            </w:pPr>
            <w:r w:rsidRPr="0013207F">
              <w:rPr>
                <w:i/>
                <w:iCs/>
                <w:sz w:val="16"/>
                <w:szCs w:val="16"/>
              </w:rPr>
              <w:t> </w:t>
            </w:r>
          </w:p>
        </w:tc>
        <w:tc>
          <w:tcPr>
            <w:tcW w:w="688" w:type="dxa"/>
            <w:shd w:val="clear" w:color="000000" w:fill="FFFFFF"/>
            <w:vAlign w:val="center"/>
            <w:hideMark/>
          </w:tcPr>
          <w:p w14:paraId="1F5EEE14" w14:textId="77777777" w:rsidR="0013207F" w:rsidRPr="0013207F" w:rsidRDefault="0013207F" w:rsidP="0013207F">
            <w:pPr>
              <w:jc w:val="center"/>
              <w:rPr>
                <w:i/>
                <w:iCs/>
                <w:sz w:val="16"/>
                <w:szCs w:val="16"/>
              </w:rPr>
            </w:pPr>
            <w:r w:rsidRPr="0013207F">
              <w:rPr>
                <w:i/>
                <w:iCs/>
                <w:sz w:val="16"/>
                <w:szCs w:val="16"/>
              </w:rPr>
              <w:t> </w:t>
            </w:r>
          </w:p>
        </w:tc>
        <w:tc>
          <w:tcPr>
            <w:tcW w:w="461" w:type="dxa"/>
            <w:shd w:val="clear" w:color="000000" w:fill="FFFFFF"/>
            <w:vAlign w:val="center"/>
            <w:hideMark/>
          </w:tcPr>
          <w:p w14:paraId="17E03CFA" w14:textId="77777777" w:rsidR="0013207F" w:rsidRPr="0013207F" w:rsidRDefault="0013207F" w:rsidP="0013207F">
            <w:pPr>
              <w:jc w:val="center"/>
              <w:rPr>
                <w:i/>
                <w:iCs/>
                <w:sz w:val="16"/>
                <w:szCs w:val="16"/>
              </w:rPr>
            </w:pPr>
            <w:r w:rsidRPr="0013207F">
              <w:rPr>
                <w:i/>
                <w:iCs/>
                <w:sz w:val="16"/>
                <w:szCs w:val="16"/>
              </w:rPr>
              <w:t> </w:t>
            </w:r>
          </w:p>
        </w:tc>
        <w:tc>
          <w:tcPr>
            <w:tcW w:w="1089" w:type="dxa"/>
            <w:noWrap/>
            <w:vAlign w:val="center"/>
            <w:hideMark/>
          </w:tcPr>
          <w:p w14:paraId="108FEFC8" w14:textId="77777777" w:rsidR="0013207F" w:rsidRPr="0013207F" w:rsidRDefault="0013207F" w:rsidP="0013207F">
            <w:pPr>
              <w:jc w:val="right"/>
              <w:rPr>
                <w:sz w:val="16"/>
                <w:szCs w:val="16"/>
              </w:rPr>
            </w:pPr>
            <w:r w:rsidRPr="0013207F">
              <w:rPr>
                <w:sz w:val="16"/>
                <w:szCs w:val="16"/>
              </w:rPr>
              <w:t>769,6</w:t>
            </w:r>
          </w:p>
        </w:tc>
        <w:tc>
          <w:tcPr>
            <w:tcW w:w="1134" w:type="dxa"/>
            <w:noWrap/>
            <w:vAlign w:val="center"/>
            <w:hideMark/>
          </w:tcPr>
          <w:p w14:paraId="7CEE7E87" w14:textId="77777777" w:rsidR="0013207F" w:rsidRPr="0013207F" w:rsidRDefault="0013207F" w:rsidP="0013207F">
            <w:pPr>
              <w:jc w:val="right"/>
              <w:rPr>
                <w:sz w:val="16"/>
                <w:szCs w:val="16"/>
              </w:rPr>
            </w:pPr>
            <w:r w:rsidRPr="0013207F">
              <w:rPr>
                <w:sz w:val="16"/>
                <w:szCs w:val="16"/>
              </w:rPr>
              <w:t> </w:t>
            </w:r>
          </w:p>
        </w:tc>
        <w:tc>
          <w:tcPr>
            <w:tcW w:w="993" w:type="dxa"/>
            <w:noWrap/>
            <w:vAlign w:val="center"/>
            <w:hideMark/>
          </w:tcPr>
          <w:p w14:paraId="64790E0E" w14:textId="77777777" w:rsidR="0013207F" w:rsidRPr="0013207F" w:rsidRDefault="0013207F" w:rsidP="0013207F">
            <w:pPr>
              <w:jc w:val="right"/>
              <w:rPr>
                <w:sz w:val="16"/>
                <w:szCs w:val="16"/>
              </w:rPr>
            </w:pPr>
            <w:r w:rsidRPr="0013207F">
              <w:rPr>
                <w:sz w:val="16"/>
                <w:szCs w:val="16"/>
              </w:rPr>
              <w:t> </w:t>
            </w:r>
          </w:p>
        </w:tc>
      </w:tr>
      <w:tr w:rsidR="0013207F" w:rsidRPr="0013207F" w14:paraId="6D83F4A5" w14:textId="77777777" w:rsidTr="0013207F">
        <w:trPr>
          <w:trHeight w:val="630"/>
        </w:trPr>
        <w:tc>
          <w:tcPr>
            <w:tcW w:w="3539" w:type="dxa"/>
            <w:vAlign w:val="center"/>
            <w:hideMark/>
          </w:tcPr>
          <w:p w14:paraId="60D18562" w14:textId="77777777" w:rsidR="0013207F" w:rsidRPr="0013207F" w:rsidRDefault="0013207F" w:rsidP="0013207F">
            <w:pPr>
              <w:rPr>
                <w:b/>
                <w:bCs/>
                <w:sz w:val="16"/>
                <w:szCs w:val="16"/>
              </w:rPr>
            </w:pPr>
            <w:r w:rsidRPr="0013207F">
              <w:rPr>
                <w:b/>
                <w:bCs/>
                <w:sz w:val="16"/>
                <w:szCs w:val="16"/>
              </w:rPr>
              <w:t>Непрограммные расходы в рамках обеспечения деятельности главных распорядителей средств бюджета Рузаевского муниципального района Республики Мордовия</w:t>
            </w:r>
          </w:p>
        </w:tc>
        <w:tc>
          <w:tcPr>
            <w:tcW w:w="419" w:type="dxa"/>
            <w:shd w:val="clear" w:color="000000" w:fill="FFFFFF"/>
            <w:vAlign w:val="center"/>
            <w:hideMark/>
          </w:tcPr>
          <w:p w14:paraId="60F6E049" w14:textId="77777777" w:rsidR="0013207F" w:rsidRPr="0013207F" w:rsidRDefault="0013207F" w:rsidP="0013207F">
            <w:pPr>
              <w:jc w:val="center"/>
              <w:rPr>
                <w:b/>
                <w:bCs/>
                <w:sz w:val="16"/>
                <w:szCs w:val="16"/>
              </w:rPr>
            </w:pPr>
            <w:r w:rsidRPr="0013207F">
              <w:rPr>
                <w:b/>
                <w:bCs/>
                <w:sz w:val="16"/>
                <w:szCs w:val="16"/>
              </w:rPr>
              <w:t>04</w:t>
            </w:r>
          </w:p>
        </w:tc>
        <w:tc>
          <w:tcPr>
            <w:tcW w:w="564" w:type="dxa"/>
            <w:shd w:val="clear" w:color="000000" w:fill="FFFFFF"/>
            <w:vAlign w:val="center"/>
            <w:hideMark/>
          </w:tcPr>
          <w:p w14:paraId="7A0728A2" w14:textId="77777777" w:rsidR="0013207F" w:rsidRPr="0013207F" w:rsidRDefault="0013207F" w:rsidP="0013207F">
            <w:pPr>
              <w:jc w:val="center"/>
              <w:rPr>
                <w:b/>
                <w:bCs/>
                <w:sz w:val="16"/>
                <w:szCs w:val="16"/>
              </w:rPr>
            </w:pPr>
            <w:r w:rsidRPr="0013207F">
              <w:rPr>
                <w:b/>
                <w:bCs/>
                <w:sz w:val="16"/>
                <w:szCs w:val="16"/>
              </w:rPr>
              <w:t>06</w:t>
            </w:r>
          </w:p>
        </w:tc>
        <w:tc>
          <w:tcPr>
            <w:tcW w:w="376" w:type="dxa"/>
            <w:shd w:val="clear" w:color="000000" w:fill="FFFFFF"/>
            <w:vAlign w:val="center"/>
            <w:hideMark/>
          </w:tcPr>
          <w:p w14:paraId="7FAEC011" w14:textId="77777777" w:rsidR="0013207F" w:rsidRPr="0013207F" w:rsidRDefault="0013207F" w:rsidP="0013207F">
            <w:pPr>
              <w:jc w:val="center"/>
              <w:rPr>
                <w:i/>
                <w:iCs/>
                <w:sz w:val="16"/>
                <w:szCs w:val="16"/>
              </w:rPr>
            </w:pPr>
            <w:r w:rsidRPr="0013207F">
              <w:rPr>
                <w:i/>
                <w:iCs/>
                <w:sz w:val="16"/>
                <w:szCs w:val="16"/>
              </w:rPr>
              <w:t>89</w:t>
            </w:r>
          </w:p>
        </w:tc>
        <w:tc>
          <w:tcPr>
            <w:tcW w:w="320" w:type="dxa"/>
            <w:shd w:val="clear" w:color="000000" w:fill="FFFFFF"/>
            <w:vAlign w:val="center"/>
            <w:hideMark/>
          </w:tcPr>
          <w:p w14:paraId="6E0B37B2" w14:textId="77777777" w:rsidR="0013207F" w:rsidRPr="0013207F" w:rsidRDefault="0013207F" w:rsidP="0013207F">
            <w:pPr>
              <w:jc w:val="center"/>
              <w:rPr>
                <w:i/>
                <w:iCs/>
                <w:sz w:val="16"/>
                <w:szCs w:val="16"/>
              </w:rPr>
            </w:pPr>
            <w:r w:rsidRPr="0013207F">
              <w:rPr>
                <w:i/>
                <w:iCs/>
                <w:sz w:val="16"/>
                <w:szCs w:val="16"/>
              </w:rPr>
              <w:t>1</w:t>
            </w:r>
          </w:p>
        </w:tc>
        <w:tc>
          <w:tcPr>
            <w:tcW w:w="477" w:type="dxa"/>
            <w:shd w:val="clear" w:color="000000" w:fill="FFFFFF"/>
            <w:vAlign w:val="center"/>
            <w:hideMark/>
          </w:tcPr>
          <w:p w14:paraId="3F649AAE" w14:textId="77777777" w:rsidR="0013207F" w:rsidRPr="0013207F" w:rsidRDefault="0013207F" w:rsidP="0013207F">
            <w:pPr>
              <w:jc w:val="center"/>
              <w:rPr>
                <w:i/>
                <w:iCs/>
                <w:sz w:val="16"/>
                <w:szCs w:val="16"/>
              </w:rPr>
            </w:pPr>
            <w:r w:rsidRPr="0013207F">
              <w:rPr>
                <w:i/>
                <w:iCs/>
                <w:sz w:val="16"/>
                <w:szCs w:val="16"/>
              </w:rPr>
              <w:t> </w:t>
            </w:r>
          </w:p>
        </w:tc>
        <w:tc>
          <w:tcPr>
            <w:tcW w:w="688" w:type="dxa"/>
            <w:shd w:val="clear" w:color="000000" w:fill="FFFFFF"/>
            <w:vAlign w:val="center"/>
            <w:hideMark/>
          </w:tcPr>
          <w:p w14:paraId="118ED829" w14:textId="77777777" w:rsidR="0013207F" w:rsidRPr="0013207F" w:rsidRDefault="0013207F" w:rsidP="0013207F">
            <w:pPr>
              <w:jc w:val="center"/>
              <w:rPr>
                <w:i/>
                <w:iCs/>
                <w:sz w:val="16"/>
                <w:szCs w:val="16"/>
              </w:rPr>
            </w:pPr>
            <w:r w:rsidRPr="0013207F">
              <w:rPr>
                <w:i/>
                <w:iCs/>
                <w:sz w:val="16"/>
                <w:szCs w:val="16"/>
              </w:rPr>
              <w:t> </w:t>
            </w:r>
          </w:p>
        </w:tc>
        <w:tc>
          <w:tcPr>
            <w:tcW w:w="461" w:type="dxa"/>
            <w:shd w:val="clear" w:color="000000" w:fill="FFFFFF"/>
            <w:vAlign w:val="center"/>
            <w:hideMark/>
          </w:tcPr>
          <w:p w14:paraId="3007534B" w14:textId="77777777" w:rsidR="0013207F" w:rsidRPr="0013207F" w:rsidRDefault="0013207F" w:rsidP="0013207F">
            <w:pPr>
              <w:jc w:val="center"/>
              <w:rPr>
                <w:i/>
                <w:iCs/>
                <w:sz w:val="16"/>
                <w:szCs w:val="16"/>
              </w:rPr>
            </w:pPr>
            <w:r w:rsidRPr="0013207F">
              <w:rPr>
                <w:i/>
                <w:iCs/>
                <w:sz w:val="16"/>
                <w:szCs w:val="16"/>
              </w:rPr>
              <w:t> </w:t>
            </w:r>
          </w:p>
        </w:tc>
        <w:tc>
          <w:tcPr>
            <w:tcW w:w="1089" w:type="dxa"/>
            <w:noWrap/>
            <w:vAlign w:val="center"/>
            <w:hideMark/>
          </w:tcPr>
          <w:p w14:paraId="24133924" w14:textId="77777777" w:rsidR="0013207F" w:rsidRPr="0013207F" w:rsidRDefault="0013207F" w:rsidP="0013207F">
            <w:pPr>
              <w:jc w:val="right"/>
              <w:rPr>
                <w:sz w:val="16"/>
                <w:szCs w:val="16"/>
              </w:rPr>
            </w:pPr>
            <w:r w:rsidRPr="0013207F">
              <w:rPr>
                <w:sz w:val="16"/>
                <w:szCs w:val="16"/>
              </w:rPr>
              <w:t>769,6</w:t>
            </w:r>
          </w:p>
        </w:tc>
        <w:tc>
          <w:tcPr>
            <w:tcW w:w="1134" w:type="dxa"/>
            <w:noWrap/>
            <w:vAlign w:val="center"/>
            <w:hideMark/>
          </w:tcPr>
          <w:p w14:paraId="1083EC34" w14:textId="77777777" w:rsidR="0013207F" w:rsidRPr="0013207F" w:rsidRDefault="0013207F" w:rsidP="0013207F">
            <w:pPr>
              <w:jc w:val="right"/>
              <w:rPr>
                <w:sz w:val="16"/>
                <w:szCs w:val="16"/>
              </w:rPr>
            </w:pPr>
            <w:r w:rsidRPr="0013207F">
              <w:rPr>
                <w:sz w:val="16"/>
                <w:szCs w:val="16"/>
              </w:rPr>
              <w:t> </w:t>
            </w:r>
          </w:p>
        </w:tc>
        <w:tc>
          <w:tcPr>
            <w:tcW w:w="993" w:type="dxa"/>
            <w:noWrap/>
            <w:vAlign w:val="center"/>
            <w:hideMark/>
          </w:tcPr>
          <w:p w14:paraId="30093D5D" w14:textId="77777777" w:rsidR="0013207F" w:rsidRPr="0013207F" w:rsidRDefault="0013207F" w:rsidP="0013207F">
            <w:pPr>
              <w:jc w:val="right"/>
              <w:rPr>
                <w:sz w:val="16"/>
                <w:szCs w:val="16"/>
              </w:rPr>
            </w:pPr>
            <w:r w:rsidRPr="0013207F">
              <w:rPr>
                <w:sz w:val="16"/>
                <w:szCs w:val="16"/>
              </w:rPr>
              <w:t> </w:t>
            </w:r>
          </w:p>
        </w:tc>
      </w:tr>
      <w:tr w:rsidR="0013207F" w:rsidRPr="0013207F" w14:paraId="42CD5320" w14:textId="77777777" w:rsidTr="0013207F">
        <w:trPr>
          <w:trHeight w:val="315"/>
        </w:trPr>
        <w:tc>
          <w:tcPr>
            <w:tcW w:w="3539" w:type="dxa"/>
            <w:vAlign w:val="center"/>
            <w:hideMark/>
          </w:tcPr>
          <w:p w14:paraId="7A4D524D" w14:textId="77777777" w:rsidR="0013207F" w:rsidRPr="0013207F" w:rsidRDefault="0013207F" w:rsidP="0013207F">
            <w:pPr>
              <w:rPr>
                <w:b/>
                <w:bCs/>
                <w:i/>
                <w:iCs/>
                <w:sz w:val="16"/>
                <w:szCs w:val="16"/>
              </w:rPr>
            </w:pPr>
            <w:r w:rsidRPr="0013207F">
              <w:rPr>
                <w:b/>
                <w:bCs/>
                <w:i/>
                <w:iCs/>
                <w:sz w:val="16"/>
                <w:szCs w:val="16"/>
              </w:rPr>
              <w:t>Мероприятия в области водного хозяйства</w:t>
            </w:r>
          </w:p>
        </w:tc>
        <w:tc>
          <w:tcPr>
            <w:tcW w:w="419" w:type="dxa"/>
            <w:shd w:val="clear" w:color="000000" w:fill="FFFFFF"/>
            <w:vAlign w:val="center"/>
            <w:hideMark/>
          </w:tcPr>
          <w:p w14:paraId="035B57A0" w14:textId="77777777" w:rsidR="0013207F" w:rsidRPr="0013207F" w:rsidRDefault="0013207F" w:rsidP="0013207F">
            <w:pPr>
              <w:jc w:val="center"/>
              <w:rPr>
                <w:b/>
                <w:bCs/>
                <w:sz w:val="16"/>
                <w:szCs w:val="16"/>
              </w:rPr>
            </w:pPr>
            <w:r w:rsidRPr="0013207F">
              <w:rPr>
                <w:b/>
                <w:bCs/>
                <w:sz w:val="16"/>
                <w:szCs w:val="16"/>
              </w:rPr>
              <w:t>04</w:t>
            </w:r>
          </w:p>
        </w:tc>
        <w:tc>
          <w:tcPr>
            <w:tcW w:w="564" w:type="dxa"/>
            <w:shd w:val="clear" w:color="000000" w:fill="FFFFFF"/>
            <w:vAlign w:val="center"/>
            <w:hideMark/>
          </w:tcPr>
          <w:p w14:paraId="623D4E25" w14:textId="77777777" w:rsidR="0013207F" w:rsidRPr="0013207F" w:rsidRDefault="0013207F" w:rsidP="0013207F">
            <w:pPr>
              <w:jc w:val="center"/>
              <w:rPr>
                <w:b/>
                <w:bCs/>
                <w:sz w:val="16"/>
                <w:szCs w:val="16"/>
              </w:rPr>
            </w:pPr>
            <w:r w:rsidRPr="0013207F">
              <w:rPr>
                <w:b/>
                <w:bCs/>
                <w:sz w:val="16"/>
                <w:szCs w:val="16"/>
              </w:rPr>
              <w:t>06</w:t>
            </w:r>
          </w:p>
        </w:tc>
        <w:tc>
          <w:tcPr>
            <w:tcW w:w="376" w:type="dxa"/>
            <w:shd w:val="clear" w:color="000000" w:fill="FFFFFF"/>
            <w:vAlign w:val="center"/>
            <w:hideMark/>
          </w:tcPr>
          <w:p w14:paraId="64EBC40C" w14:textId="77777777" w:rsidR="0013207F" w:rsidRPr="0013207F" w:rsidRDefault="0013207F" w:rsidP="0013207F">
            <w:pPr>
              <w:jc w:val="center"/>
              <w:rPr>
                <w:i/>
                <w:iCs/>
                <w:sz w:val="16"/>
                <w:szCs w:val="16"/>
              </w:rPr>
            </w:pPr>
            <w:r w:rsidRPr="0013207F">
              <w:rPr>
                <w:i/>
                <w:iCs/>
                <w:sz w:val="16"/>
                <w:szCs w:val="16"/>
              </w:rPr>
              <w:t>89</w:t>
            </w:r>
          </w:p>
        </w:tc>
        <w:tc>
          <w:tcPr>
            <w:tcW w:w="320" w:type="dxa"/>
            <w:shd w:val="clear" w:color="000000" w:fill="FFFFFF"/>
            <w:vAlign w:val="center"/>
            <w:hideMark/>
          </w:tcPr>
          <w:p w14:paraId="43CCDBB2" w14:textId="77777777" w:rsidR="0013207F" w:rsidRPr="0013207F" w:rsidRDefault="0013207F" w:rsidP="0013207F">
            <w:pPr>
              <w:jc w:val="center"/>
              <w:rPr>
                <w:i/>
                <w:iCs/>
                <w:sz w:val="16"/>
                <w:szCs w:val="16"/>
              </w:rPr>
            </w:pPr>
            <w:r w:rsidRPr="0013207F">
              <w:rPr>
                <w:i/>
                <w:iCs/>
                <w:sz w:val="16"/>
                <w:szCs w:val="16"/>
              </w:rPr>
              <w:t>1</w:t>
            </w:r>
          </w:p>
        </w:tc>
        <w:tc>
          <w:tcPr>
            <w:tcW w:w="477" w:type="dxa"/>
            <w:shd w:val="clear" w:color="000000" w:fill="FFFFFF"/>
            <w:vAlign w:val="center"/>
            <w:hideMark/>
          </w:tcPr>
          <w:p w14:paraId="2515259D" w14:textId="77777777" w:rsidR="0013207F" w:rsidRPr="0013207F" w:rsidRDefault="0013207F" w:rsidP="0013207F">
            <w:pPr>
              <w:jc w:val="center"/>
              <w:rPr>
                <w:i/>
                <w:iCs/>
                <w:sz w:val="16"/>
                <w:szCs w:val="16"/>
              </w:rPr>
            </w:pPr>
            <w:r w:rsidRPr="0013207F">
              <w:rPr>
                <w:i/>
                <w:iCs/>
                <w:sz w:val="16"/>
                <w:szCs w:val="16"/>
              </w:rPr>
              <w:t>00</w:t>
            </w:r>
          </w:p>
        </w:tc>
        <w:tc>
          <w:tcPr>
            <w:tcW w:w="688" w:type="dxa"/>
            <w:shd w:val="clear" w:color="000000" w:fill="FFFFFF"/>
            <w:vAlign w:val="center"/>
            <w:hideMark/>
          </w:tcPr>
          <w:p w14:paraId="3750CBBB" w14:textId="77777777" w:rsidR="0013207F" w:rsidRPr="0013207F" w:rsidRDefault="0013207F" w:rsidP="0013207F">
            <w:pPr>
              <w:jc w:val="center"/>
              <w:rPr>
                <w:sz w:val="16"/>
                <w:szCs w:val="16"/>
              </w:rPr>
            </w:pPr>
            <w:r w:rsidRPr="0013207F">
              <w:rPr>
                <w:sz w:val="16"/>
                <w:szCs w:val="16"/>
              </w:rPr>
              <w:t>42590</w:t>
            </w:r>
          </w:p>
        </w:tc>
        <w:tc>
          <w:tcPr>
            <w:tcW w:w="461" w:type="dxa"/>
            <w:shd w:val="clear" w:color="000000" w:fill="FFFFFF"/>
            <w:vAlign w:val="center"/>
            <w:hideMark/>
          </w:tcPr>
          <w:p w14:paraId="31A49AA7" w14:textId="77777777" w:rsidR="0013207F" w:rsidRPr="0013207F" w:rsidRDefault="0013207F" w:rsidP="0013207F">
            <w:pPr>
              <w:jc w:val="center"/>
              <w:rPr>
                <w:sz w:val="16"/>
                <w:szCs w:val="16"/>
              </w:rPr>
            </w:pPr>
            <w:r w:rsidRPr="0013207F">
              <w:rPr>
                <w:sz w:val="16"/>
                <w:szCs w:val="16"/>
              </w:rPr>
              <w:t> </w:t>
            </w:r>
          </w:p>
        </w:tc>
        <w:tc>
          <w:tcPr>
            <w:tcW w:w="1089" w:type="dxa"/>
            <w:noWrap/>
            <w:vAlign w:val="center"/>
            <w:hideMark/>
          </w:tcPr>
          <w:p w14:paraId="12CDCAB8" w14:textId="77777777" w:rsidR="0013207F" w:rsidRPr="0013207F" w:rsidRDefault="0013207F" w:rsidP="0013207F">
            <w:pPr>
              <w:jc w:val="right"/>
              <w:rPr>
                <w:sz w:val="16"/>
                <w:szCs w:val="16"/>
              </w:rPr>
            </w:pPr>
            <w:r w:rsidRPr="0013207F">
              <w:rPr>
                <w:sz w:val="16"/>
                <w:szCs w:val="16"/>
              </w:rPr>
              <w:t>769,6</w:t>
            </w:r>
          </w:p>
        </w:tc>
        <w:tc>
          <w:tcPr>
            <w:tcW w:w="1134" w:type="dxa"/>
            <w:noWrap/>
            <w:vAlign w:val="center"/>
            <w:hideMark/>
          </w:tcPr>
          <w:p w14:paraId="7BE6A458" w14:textId="77777777" w:rsidR="0013207F" w:rsidRPr="0013207F" w:rsidRDefault="0013207F" w:rsidP="0013207F">
            <w:pPr>
              <w:jc w:val="right"/>
              <w:rPr>
                <w:sz w:val="16"/>
                <w:szCs w:val="16"/>
              </w:rPr>
            </w:pPr>
            <w:r w:rsidRPr="0013207F">
              <w:rPr>
                <w:sz w:val="16"/>
                <w:szCs w:val="16"/>
              </w:rPr>
              <w:t> </w:t>
            </w:r>
          </w:p>
        </w:tc>
        <w:tc>
          <w:tcPr>
            <w:tcW w:w="993" w:type="dxa"/>
            <w:noWrap/>
            <w:vAlign w:val="center"/>
            <w:hideMark/>
          </w:tcPr>
          <w:p w14:paraId="5A3BCA50" w14:textId="77777777" w:rsidR="0013207F" w:rsidRPr="0013207F" w:rsidRDefault="0013207F" w:rsidP="0013207F">
            <w:pPr>
              <w:jc w:val="right"/>
              <w:rPr>
                <w:sz w:val="16"/>
                <w:szCs w:val="16"/>
              </w:rPr>
            </w:pPr>
            <w:r w:rsidRPr="0013207F">
              <w:rPr>
                <w:sz w:val="16"/>
                <w:szCs w:val="16"/>
              </w:rPr>
              <w:t> </w:t>
            </w:r>
          </w:p>
        </w:tc>
      </w:tr>
      <w:tr w:rsidR="0013207F" w:rsidRPr="0013207F" w14:paraId="21FBC93F" w14:textId="77777777" w:rsidTr="0013207F">
        <w:trPr>
          <w:trHeight w:val="450"/>
        </w:trPr>
        <w:tc>
          <w:tcPr>
            <w:tcW w:w="3539" w:type="dxa"/>
            <w:vAlign w:val="center"/>
            <w:hideMark/>
          </w:tcPr>
          <w:p w14:paraId="59FADA53" w14:textId="77777777" w:rsidR="0013207F" w:rsidRPr="0013207F" w:rsidRDefault="0013207F" w:rsidP="0013207F">
            <w:pPr>
              <w:rPr>
                <w:sz w:val="16"/>
                <w:szCs w:val="16"/>
              </w:rPr>
            </w:pPr>
            <w:r w:rsidRPr="0013207F">
              <w:rPr>
                <w:sz w:val="16"/>
                <w:szCs w:val="16"/>
              </w:rPr>
              <w:t>Закупка товаров, работ и услуг для обеспечения государственных (муниципальных) нужд</w:t>
            </w:r>
          </w:p>
        </w:tc>
        <w:tc>
          <w:tcPr>
            <w:tcW w:w="419" w:type="dxa"/>
            <w:shd w:val="clear" w:color="000000" w:fill="FFFFFF"/>
            <w:vAlign w:val="center"/>
            <w:hideMark/>
          </w:tcPr>
          <w:p w14:paraId="07968AFB" w14:textId="77777777" w:rsidR="0013207F" w:rsidRPr="0013207F" w:rsidRDefault="0013207F" w:rsidP="0013207F">
            <w:pPr>
              <w:jc w:val="center"/>
              <w:rPr>
                <w:sz w:val="16"/>
                <w:szCs w:val="16"/>
              </w:rPr>
            </w:pPr>
            <w:r w:rsidRPr="0013207F">
              <w:rPr>
                <w:sz w:val="16"/>
                <w:szCs w:val="16"/>
              </w:rPr>
              <w:t>04</w:t>
            </w:r>
          </w:p>
        </w:tc>
        <w:tc>
          <w:tcPr>
            <w:tcW w:w="564" w:type="dxa"/>
            <w:shd w:val="clear" w:color="000000" w:fill="FFFFFF"/>
            <w:vAlign w:val="center"/>
            <w:hideMark/>
          </w:tcPr>
          <w:p w14:paraId="355E7715" w14:textId="77777777" w:rsidR="0013207F" w:rsidRPr="0013207F" w:rsidRDefault="0013207F" w:rsidP="0013207F">
            <w:pPr>
              <w:jc w:val="center"/>
              <w:rPr>
                <w:sz w:val="16"/>
                <w:szCs w:val="16"/>
              </w:rPr>
            </w:pPr>
            <w:r w:rsidRPr="0013207F">
              <w:rPr>
                <w:sz w:val="16"/>
                <w:szCs w:val="16"/>
              </w:rPr>
              <w:t>06</w:t>
            </w:r>
          </w:p>
        </w:tc>
        <w:tc>
          <w:tcPr>
            <w:tcW w:w="376" w:type="dxa"/>
            <w:shd w:val="clear" w:color="000000" w:fill="FFFFFF"/>
            <w:vAlign w:val="center"/>
            <w:hideMark/>
          </w:tcPr>
          <w:p w14:paraId="040B2771" w14:textId="77777777" w:rsidR="0013207F" w:rsidRPr="0013207F" w:rsidRDefault="0013207F" w:rsidP="0013207F">
            <w:pPr>
              <w:jc w:val="center"/>
              <w:rPr>
                <w:i/>
                <w:iCs/>
                <w:sz w:val="16"/>
                <w:szCs w:val="16"/>
              </w:rPr>
            </w:pPr>
            <w:r w:rsidRPr="0013207F">
              <w:rPr>
                <w:i/>
                <w:iCs/>
                <w:sz w:val="16"/>
                <w:szCs w:val="16"/>
              </w:rPr>
              <w:t>89</w:t>
            </w:r>
          </w:p>
        </w:tc>
        <w:tc>
          <w:tcPr>
            <w:tcW w:w="320" w:type="dxa"/>
            <w:shd w:val="clear" w:color="000000" w:fill="FFFFFF"/>
            <w:vAlign w:val="center"/>
            <w:hideMark/>
          </w:tcPr>
          <w:p w14:paraId="3AF4C01D" w14:textId="77777777" w:rsidR="0013207F" w:rsidRPr="0013207F" w:rsidRDefault="0013207F" w:rsidP="0013207F">
            <w:pPr>
              <w:jc w:val="center"/>
              <w:rPr>
                <w:i/>
                <w:iCs/>
                <w:sz w:val="16"/>
                <w:szCs w:val="16"/>
              </w:rPr>
            </w:pPr>
            <w:r w:rsidRPr="0013207F">
              <w:rPr>
                <w:i/>
                <w:iCs/>
                <w:sz w:val="16"/>
                <w:szCs w:val="16"/>
              </w:rPr>
              <w:t>1</w:t>
            </w:r>
          </w:p>
        </w:tc>
        <w:tc>
          <w:tcPr>
            <w:tcW w:w="477" w:type="dxa"/>
            <w:shd w:val="clear" w:color="000000" w:fill="FFFFFF"/>
            <w:vAlign w:val="center"/>
            <w:hideMark/>
          </w:tcPr>
          <w:p w14:paraId="5A7AFCDD" w14:textId="77777777" w:rsidR="0013207F" w:rsidRPr="0013207F" w:rsidRDefault="0013207F" w:rsidP="0013207F">
            <w:pPr>
              <w:jc w:val="center"/>
              <w:rPr>
                <w:i/>
                <w:iCs/>
                <w:sz w:val="16"/>
                <w:szCs w:val="16"/>
              </w:rPr>
            </w:pPr>
            <w:r w:rsidRPr="0013207F">
              <w:rPr>
                <w:i/>
                <w:iCs/>
                <w:sz w:val="16"/>
                <w:szCs w:val="16"/>
              </w:rPr>
              <w:t>00</w:t>
            </w:r>
          </w:p>
        </w:tc>
        <w:tc>
          <w:tcPr>
            <w:tcW w:w="688" w:type="dxa"/>
            <w:shd w:val="clear" w:color="000000" w:fill="FFFFFF"/>
            <w:vAlign w:val="center"/>
            <w:hideMark/>
          </w:tcPr>
          <w:p w14:paraId="3B438C71" w14:textId="77777777" w:rsidR="0013207F" w:rsidRPr="0013207F" w:rsidRDefault="0013207F" w:rsidP="0013207F">
            <w:pPr>
              <w:jc w:val="center"/>
              <w:rPr>
                <w:sz w:val="16"/>
                <w:szCs w:val="16"/>
              </w:rPr>
            </w:pPr>
            <w:r w:rsidRPr="0013207F">
              <w:rPr>
                <w:sz w:val="16"/>
                <w:szCs w:val="16"/>
              </w:rPr>
              <w:t>42590</w:t>
            </w:r>
          </w:p>
        </w:tc>
        <w:tc>
          <w:tcPr>
            <w:tcW w:w="461" w:type="dxa"/>
            <w:shd w:val="clear" w:color="000000" w:fill="FFFFFF"/>
            <w:vAlign w:val="center"/>
            <w:hideMark/>
          </w:tcPr>
          <w:p w14:paraId="296FA2F2" w14:textId="77777777" w:rsidR="0013207F" w:rsidRPr="0013207F" w:rsidRDefault="0013207F" w:rsidP="0013207F">
            <w:pPr>
              <w:jc w:val="center"/>
              <w:rPr>
                <w:sz w:val="16"/>
                <w:szCs w:val="16"/>
              </w:rPr>
            </w:pPr>
            <w:r w:rsidRPr="0013207F">
              <w:rPr>
                <w:sz w:val="16"/>
                <w:szCs w:val="16"/>
              </w:rPr>
              <w:t>200</w:t>
            </w:r>
          </w:p>
        </w:tc>
        <w:tc>
          <w:tcPr>
            <w:tcW w:w="1089" w:type="dxa"/>
            <w:noWrap/>
            <w:vAlign w:val="center"/>
            <w:hideMark/>
          </w:tcPr>
          <w:p w14:paraId="3ACAD3DD" w14:textId="77777777" w:rsidR="0013207F" w:rsidRPr="0013207F" w:rsidRDefault="0013207F" w:rsidP="0013207F">
            <w:pPr>
              <w:jc w:val="right"/>
              <w:rPr>
                <w:sz w:val="16"/>
                <w:szCs w:val="16"/>
              </w:rPr>
            </w:pPr>
            <w:r w:rsidRPr="0013207F">
              <w:rPr>
                <w:sz w:val="16"/>
                <w:szCs w:val="16"/>
              </w:rPr>
              <w:t>769,6</w:t>
            </w:r>
          </w:p>
        </w:tc>
        <w:tc>
          <w:tcPr>
            <w:tcW w:w="1134" w:type="dxa"/>
            <w:noWrap/>
            <w:vAlign w:val="center"/>
            <w:hideMark/>
          </w:tcPr>
          <w:p w14:paraId="122E96BC" w14:textId="77777777" w:rsidR="0013207F" w:rsidRPr="0013207F" w:rsidRDefault="0013207F" w:rsidP="0013207F">
            <w:pPr>
              <w:jc w:val="right"/>
              <w:rPr>
                <w:sz w:val="16"/>
                <w:szCs w:val="16"/>
              </w:rPr>
            </w:pPr>
            <w:r w:rsidRPr="0013207F">
              <w:rPr>
                <w:sz w:val="16"/>
                <w:szCs w:val="16"/>
              </w:rPr>
              <w:t> </w:t>
            </w:r>
          </w:p>
        </w:tc>
        <w:tc>
          <w:tcPr>
            <w:tcW w:w="993" w:type="dxa"/>
            <w:noWrap/>
            <w:vAlign w:val="center"/>
            <w:hideMark/>
          </w:tcPr>
          <w:p w14:paraId="20596EC9" w14:textId="77777777" w:rsidR="0013207F" w:rsidRPr="0013207F" w:rsidRDefault="0013207F" w:rsidP="0013207F">
            <w:pPr>
              <w:jc w:val="right"/>
              <w:rPr>
                <w:sz w:val="16"/>
                <w:szCs w:val="16"/>
              </w:rPr>
            </w:pPr>
            <w:r w:rsidRPr="0013207F">
              <w:rPr>
                <w:sz w:val="16"/>
                <w:szCs w:val="16"/>
              </w:rPr>
              <w:t> </w:t>
            </w:r>
          </w:p>
        </w:tc>
      </w:tr>
      <w:tr w:rsidR="0013207F" w:rsidRPr="0013207F" w14:paraId="218E2BB3" w14:textId="77777777" w:rsidTr="0013207F">
        <w:trPr>
          <w:trHeight w:val="450"/>
        </w:trPr>
        <w:tc>
          <w:tcPr>
            <w:tcW w:w="3539" w:type="dxa"/>
            <w:vAlign w:val="center"/>
            <w:hideMark/>
          </w:tcPr>
          <w:p w14:paraId="53644084" w14:textId="77777777" w:rsidR="0013207F" w:rsidRPr="0013207F" w:rsidRDefault="0013207F" w:rsidP="0013207F">
            <w:pPr>
              <w:rPr>
                <w:sz w:val="16"/>
                <w:szCs w:val="16"/>
              </w:rPr>
            </w:pPr>
            <w:r w:rsidRPr="0013207F">
              <w:rPr>
                <w:sz w:val="16"/>
                <w:szCs w:val="16"/>
              </w:rPr>
              <w:t>Иные закупки товаров, работ и услуг для обеспечение государственных (муниципальных) нужд</w:t>
            </w:r>
          </w:p>
        </w:tc>
        <w:tc>
          <w:tcPr>
            <w:tcW w:w="419" w:type="dxa"/>
            <w:shd w:val="clear" w:color="000000" w:fill="FFFFFF"/>
            <w:vAlign w:val="center"/>
            <w:hideMark/>
          </w:tcPr>
          <w:p w14:paraId="480BDE7F" w14:textId="77777777" w:rsidR="0013207F" w:rsidRPr="0013207F" w:rsidRDefault="0013207F" w:rsidP="0013207F">
            <w:pPr>
              <w:jc w:val="center"/>
              <w:rPr>
                <w:sz w:val="16"/>
                <w:szCs w:val="16"/>
              </w:rPr>
            </w:pPr>
            <w:r w:rsidRPr="0013207F">
              <w:rPr>
                <w:sz w:val="16"/>
                <w:szCs w:val="16"/>
              </w:rPr>
              <w:t>04</w:t>
            </w:r>
          </w:p>
        </w:tc>
        <w:tc>
          <w:tcPr>
            <w:tcW w:w="564" w:type="dxa"/>
            <w:shd w:val="clear" w:color="000000" w:fill="FFFFFF"/>
            <w:vAlign w:val="center"/>
            <w:hideMark/>
          </w:tcPr>
          <w:p w14:paraId="0A63801D" w14:textId="77777777" w:rsidR="0013207F" w:rsidRPr="0013207F" w:rsidRDefault="0013207F" w:rsidP="0013207F">
            <w:pPr>
              <w:jc w:val="center"/>
              <w:rPr>
                <w:sz w:val="16"/>
                <w:szCs w:val="16"/>
              </w:rPr>
            </w:pPr>
            <w:r w:rsidRPr="0013207F">
              <w:rPr>
                <w:sz w:val="16"/>
                <w:szCs w:val="16"/>
              </w:rPr>
              <w:t>06</w:t>
            </w:r>
          </w:p>
        </w:tc>
        <w:tc>
          <w:tcPr>
            <w:tcW w:w="376" w:type="dxa"/>
            <w:shd w:val="clear" w:color="000000" w:fill="FFFFFF"/>
            <w:vAlign w:val="center"/>
            <w:hideMark/>
          </w:tcPr>
          <w:p w14:paraId="26368113" w14:textId="77777777" w:rsidR="0013207F" w:rsidRPr="0013207F" w:rsidRDefault="0013207F" w:rsidP="0013207F">
            <w:pPr>
              <w:jc w:val="center"/>
              <w:rPr>
                <w:i/>
                <w:iCs/>
                <w:sz w:val="16"/>
                <w:szCs w:val="16"/>
              </w:rPr>
            </w:pPr>
            <w:r w:rsidRPr="0013207F">
              <w:rPr>
                <w:i/>
                <w:iCs/>
                <w:sz w:val="16"/>
                <w:szCs w:val="16"/>
              </w:rPr>
              <w:t>89</w:t>
            </w:r>
          </w:p>
        </w:tc>
        <w:tc>
          <w:tcPr>
            <w:tcW w:w="320" w:type="dxa"/>
            <w:shd w:val="clear" w:color="000000" w:fill="FFFFFF"/>
            <w:vAlign w:val="center"/>
            <w:hideMark/>
          </w:tcPr>
          <w:p w14:paraId="140273A5" w14:textId="77777777" w:rsidR="0013207F" w:rsidRPr="0013207F" w:rsidRDefault="0013207F" w:rsidP="0013207F">
            <w:pPr>
              <w:jc w:val="center"/>
              <w:rPr>
                <w:i/>
                <w:iCs/>
                <w:sz w:val="16"/>
                <w:szCs w:val="16"/>
              </w:rPr>
            </w:pPr>
            <w:r w:rsidRPr="0013207F">
              <w:rPr>
                <w:i/>
                <w:iCs/>
                <w:sz w:val="16"/>
                <w:szCs w:val="16"/>
              </w:rPr>
              <w:t>1</w:t>
            </w:r>
          </w:p>
        </w:tc>
        <w:tc>
          <w:tcPr>
            <w:tcW w:w="477" w:type="dxa"/>
            <w:shd w:val="clear" w:color="000000" w:fill="FFFFFF"/>
            <w:vAlign w:val="center"/>
            <w:hideMark/>
          </w:tcPr>
          <w:p w14:paraId="3D1B4E31" w14:textId="77777777" w:rsidR="0013207F" w:rsidRPr="0013207F" w:rsidRDefault="0013207F" w:rsidP="0013207F">
            <w:pPr>
              <w:jc w:val="center"/>
              <w:rPr>
                <w:i/>
                <w:iCs/>
                <w:sz w:val="16"/>
                <w:szCs w:val="16"/>
              </w:rPr>
            </w:pPr>
            <w:r w:rsidRPr="0013207F">
              <w:rPr>
                <w:i/>
                <w:iCs/>
                <w:sz w:val="16"/>
                <w:szCs w:val="16"/>
              </w:rPr>
              <w:t>00</w:t>
            </w:r>
          </w:p>
        </w:tc>
        <w:tc>
          <w:tcPr>
            <w:tcW w:w="688" w:type="dxa"/>
            <w:shd w:val="clear" w:color="000000" w:fill="FFFFFF"/>
            <w:vAlign w:val="center"/>
            <w:hideMark/>
          </w:tcPr>
          <w:p w14:paraId="5B93920E" w14:textId="77777777" w:rsidR="0013207F" w:rsidRPr="0013207F" w:rsidRDefault="0013207F" w:rsidP="0013207F">
            <w:pPr>
              <w:jc w:val="center"/>
              <w:rPr>
                <w:sz w:val="16"/>
                <w:szCs w:val="16"/>
              </w:rPr>
            </w:pPr>
            <w:r w:rsidRPr="0013207F">
              <w:rPr>
                <w:sz w:val="16"/>
                <w:szCs w:val="16"/>
              </w:rPr>
              <w:t>42590</w:t>
            </w:r>
          </w:p>
        </w:tc>
        <w:tc>
          <w:tcPr>
            <w:tcW w:w="461" w:type="dxa"/>
            <w:shd w:val="clear" w:color="000000" w:fill="FFFFFF"/>
            <w:vAlign w:val="center"/>
            <w:hideMark/>
          </w:tcPr>
          <w:p w14:paraId="4756FE46" w14:textId="77777777" w:rsidR="0013207F" w:rsidRPr="0013207F" w:rsidRDefault="0013207F" w:rsidP="0013207F">
            <w:pPr>
              <w:jc w:val="center"/>
              <w:rPr>
                <w:sz w:val="16"/>
                <w:szCs w:val="16"/>
              </w:rPr>
            </w:pPr>
            <w:r w:rsidRPr="0013207F">
              <w:rPr>
                <w:sz w:val="16"/>
                <w:szCs w:val="16"/>
              </w:rPr>
              <w:t>240</w:t>
            </w:r>
          </w:p>
        </w:tc>
        <w:tc>
          <w:tcPr>
            <w:tcW w:w="1089" w:type="dxa"/>
            <w:noWrap/>
            <w:vAlign w:val="center"/>
            <w:hideMark/>
          </w:tcPr>
          <w:p w14:paraId="6F659F70" w14:textId="77777777" w:rsidR="0013207F" w:rsidRPr="0013207F" w:rsidRDefault="0013207F" w:rsidP="0013207F">
            <w:pPr>
              <w:jc w:val="right"/>
              <w:rPr>
                <w:sz w:val="16"/>
                <w:szCs w:val="16"/>
              </w:rPr>
            </w:pPr>
            <w:r w:rsidRPr="0013207F">
              <w:rPr>
                <w:sz w:val="16"/>
                <w:szCs w:val="16"/>
              </w:rPr>
              <w:t>769,6</w:t>
            </w:r>
          </w:p>
        </w:tc>
        <w:tc>
          <w:tcPr>
            <w:tcW w:w="1134" w:type="dxa"/>
            <w:noWrap/>
            <w:vAlign w:val="center"/>
            <w:hideMark/>
          </w:tcPr>
          <w:p w14:paraId="28A28DFD" w14:textId="77777777" w:rsidR="0013207F" w:rsidRPr="0013207F" w:rsidRDefault="0013207F" w:rsidP="0013207F">
            <w:pPr>
              <w:jc w:val="right"/>
              <w:rPr>
                <w:sz w:val="16"/>
                <w:szCs w:val="16"/>
              </w:rPr>
            </w:pPr>
            <w:r w:rsidRPr="0013207F">
              <w:rPr>
                <w:sz w:val="16"/>
                <w:szCs w:val="16"/>
              </w:rPr>
              <w:t> </w:t>
            </w:r>
          </w:p>
        </w:tc>
        <w:tc>
          <w:tcPr>
            <w:tcW w:w="993" w:type="dxa"/>
            <w:noWrap/>
            <w:vAlign w:val="center"/>
            <w:hideMark/>
          </w:tcPr>
          <w:p w14:paraId="7F2DF7F3" w14:textId="77777777" w:rsidR="0013207F" w:rsidRPr="0013207F" w:rsidRDefault="0013207F" w:rsidP="0013207F">
            <w:pPr>
              <w:jc w:val="right"/>
              <w:rPr>
                <w:sz w:val="16"/>
                <w:szCs w:val="16"/>
              </w:rPr>
            </w:pPr>
            <w:r w:rsidRPr="0013207F">
              <w:rPr>
                <w:sz w:val="16"/>
                <w:szCs w:val="16"/>
              </w:rPr>
              <w:t> </w:t>
            </w:r>
          </w:p>
        </w:tc>
      </w:tr>
      <w:tr w:rsidR="0013207F" w:rsidRPr="0013207F" w14:paraId="5BB5CADC" w14:textId="77777777" w:rsidTr="0013207F">
        <w:trPr>
          <w:trHeight w:val="315"/>
        </w:trPr>
        <w:tc>
          <w:tcPr>
            <w:tcW w:w="3539" w:type="dxa"/>
            <w:vAlign w:val="center"/>
            <w:hideMark/>
          </w:tcPr>
          <w:p w14:paraId="662F46C5" w14:textId="77777777" w:rsidR="0013207F" w:rsidRPr="0013207F" w:rsidRDefault="0013207F" w:rsidP="0013207F">
            <w:pPr>
              <w:rPr>
                <w:b/>
                <w:bCs/>
                <w:sz w:val="16"/>
                <w:szCs w:val="16"/>
              </w:rPr>
            </w:pPr>
            <w:r w:rsidRPr="0013207F">
              <w:rPr>
                <w:b/>
                <w:bCs/>
                <w:sz w:val="16"/>
                <w:szCs w:val="16"/>
              </w:rPr>
              <w:lastRenderedPageBreak/>
              <w:t>Транспорт</w:t>
            </w:r>
          </w:p>
        </w:tc>
        <w:tc>
          <w:tcPr>
            <w:tcW w:w="419" w:type="dxa"/>
            <w:vAlign w:val="center"/>
            <w:hideMark/>
          </w:tcPr>
          <w:p w14:paraId="3EBADE1D" w14:textId="77777777" w:rsidR="0013207F" w:rsidRPr="0013207F" w:rsidRDefault="0013207F" w:rsidP="0013207F">
            <w:pPr>
              <w:jc w:val="center"/>
              <w:rPr>
                <w:b/>
                <w:bCs/>
                <w:sz w:val="16"/>
                <w:szCs w:val="16"/>
              </w:rPr>
            </w:pPr>
            <w:r w:rsidRPr="0013207F">
              <w:rPr>
                <w:b/>
                <w:bCs/>
                <w:sz w:val="16"/>
                <w:szCs w:val="16"/>
              </w:rPr>
              <w:t>04</w:t>
            </w:r>
          </w:p>
        </w:tc>
        <w:tc>
          <w:tcPr>
            <w:tcW w:w="564" w:type="dxa"/>
            <w:vAlign w:val="center"/>
            <w:hideMark/>
          </w:tcPr>
          <w:p w14:paraId="21E7E39E" w14:textId="77777777" w:rsidR="0013207F" w:rsidRPr="0013207F" w:rsidRDefault="0013207F" w:rsidP="0013207F">
            <w:pPr>
              <w:jc w:val="center"/>
              <w:rPr>
                <w:b/>
                <w:bCs/>
                <w:sz w:val="16"/>
                <w:szCs w:val="16"/>
              </w:rPr>
            </w:pPr>
            <w:r w:rsidRPr="0013207F">
              <w:rPr>
                <w:b/>
                <w:bCs/>
                <w:sz w:val="16"/>
                <w:szCs w:val="16"/>
              </w:rPr>
              <w:t>08</w:t>
            </w:r>
          </w:p>
        </w:tc>
        <w:tc>
          <w:tcPr>
            <w:tcW w:w="376" w:type="dxa"/>
            <w:vAlign w:val="center"/>
            <w:hideMark/>
          </w:tcPr>
          <w:p w14:paraId="5813D926" w14:textId="77777777" w:rsidR="0013207F" w:rsidRPr="0013207F" w:rsidRDefault="0013207F" w:rsidP="0013207F">
            <w:pPr>
              <w:jc w:val="center"/>
              <w:rPr>
                <w:b/>
                <w:bCs/>
                <w:sz w:val="16"/>
                <w:szCs w:val="16"/>
              </w:rPr>
            </w:pPr>
            <w:r w:rsidRPr="0013207F">
              <w:rPr>
                <w:b/>
                <w:bCs/>
                <w:sz w:val="16"/>
                <w:szCs w:val="16"/>
              </w:rPr>
              <w:t> </w:t>
            </w:r>
          </w:p>
        </w:tc>
        <w:tc>
          <w:tcPr>
            <w:tcW w:w="320" w:type="dxa"/>
            <w:vAlign w:val="center"/>
            <w:hideMark/>
          </w:tcPr>
          <w:p w14:paraId="0C7E5BDA" w14:textId="77777777" w:rsidR="0013207F" w:rsidRPr="0013207F" w:rsidRDefault="0013207F" w:rsidP="0013207F">
            <w:pPr>
              <w:jc w:val="center"/>
              <w:rPr>
                <w:b/>
                <w:bCs/>
                <w:sz w:val="16"/>
                <w:szCs w:val="16"/>
              </w:rPr>
            </w:pPr>
            <w:r w:rsidRPr="0013207F">
              <w:rPr>
                <w:b/>
                <w:bCs/>
                <w:sz w:val="16"/>
                <w:szCs w:val="16"/>
              </w:rPr>
              <w:t> </w:t>
            </w:r>
          </w:p>
        </w:tc>
        <w:tc>
          <w:tcPr>
            <w:tcW w:w="477" w:type="dxa"/>
            <w:vAlign w:val="center"/>
            <w:hideMark/>
          </w:tcPr>
          <w:p w14:paraId="669673E3" w14:textId="77777777" w:rsidR="0013207F" w:rsidRPr="0013207F" w:rsidRDefault="0013207F" w:rsidP="0013207F">
            <w:pPr>
              <w:jc w:val="center"/>
              <w:rPr>
                <w:b/>
                <w:bCs/>
                <w:sz w:val="16"/>
                <w:szCs w:val="16"/>
              </w:rPr>
            </w:pPr>
            <w:r w:rsidRPr="0013207F">
              <w:rPr>
                <w:b/>
                <w:bCs/>
                <w:sz w:val="16"/>
                <w:szCs w:val="16"/>
              </w:rPr>
              <w:t> </w:t>
            </w:r>
          </w:p>
        </w:tc>
        <w:tc>
          <w:tcPr>
            <w:tcW w:w="688" w:type="dxa"/>
            <w:vAlign w:val="center"/>
            <w:hideMark/>
          </w:tcPr>
          <w:p w14:paraId="34E8C66C" w14:textId="77777777" w:rsidR="0013207F" w:rsidRPr="0013207F" w:rsidRDefault="0013207F" w:rsidP="0013207F">
            <w:pPr>
              <w:jc w:val="center"/>
              <w:rPr>
                <w:sz w:val="16"/>
                <w:szCs w:val="16"/>
              </w:rPr>
            </w:pPr>
            <w:r w:rsidRPr="0013207F">
              <w:rPr>
                <w:sz w:val="16"/>
                <w:szCs w:val="16"/>
              </w:rPr>
              <w:t> </w:t>
            </w:r>
          </w:p>
        </w:tc>
        <w:tc>
          <w:tcPr>
            <w:tcW w:w="461" w:type="dxa"/>
            <w:vAlign w:val="center"/>
            <w:hideMark/>
          </w:tcPr>
          <w:p w14:paraId="6110F9D8" w14:textId="77777777" w:rsidR="0013207F" w:rsidRPr="0013207F" w:rsidRDefault="0013207F" w:rsidP="0013207F">
            <w:pPr>
              <w:jc w:val="center"/>
              <w:rPr>
                <w:sz w:val="16"/>
                <w:szCs w:val="16"/>
              </w:rPr>
            </w:pPr>
            <w:r w:rsidRPr="0013207F">
              <w:rPr>
                <w:sz w:val="16"/>
                <w:szCs w:val="16"/>
              </w:rPr>
              <w:t> </w:t>
            </w:r>
          </w:p>
        </w:tc>
        <w:tc>
          <w:tcPr>
            <w:tcW w:w="1089" w:type="dxa"/>
            <w:noWrap/>
            <w:vAlign w:val="center"/>
            <w:hideMark/>
          </w:tcPr>
          <w:p w14:paraId="634DC0CA" w14:textId="77777777" w:rsidR="0013207F" w:rsidRPr="0013207F" w:rsidRDefault="0013207F" w:rsidP="0013207F">
            <w:pPr>
              <w:jc w:val="right"/>
              <w:rPr>
                <w:sz w:val="16"/>
                <w:szCs w:val="16"/>
              </w:rPr>
            </w:pPr>
            <w:r w:rsidRPr="0013207F">
              <w:rPr>
                <w:sz w:val="16"/>
                <w:szCs w:val="16"/>
              </w:rPr>
              <w:t>50,0</w:t>
            </w:r>
          </w:p>
        </w:tc>
        <w:tc>
          <w:tcPr>
            <w:tcW w:w="1134" w:type="dxa"/>
            <w:noWrap/>
            <w:vAlign w:val="center"/>
            <w:hideMark/>
          </w:tcPr>
          <w:p w14:paraId="38E9DFBF" w14:textId="77777777" w:rsidR="0013207F" w:rsidRPr="0013207F" w:rsidRDefault="0013207F" w:rsidP="0013207F">
            <w:pPr>
              <w:jc w:val="right"/>
              <w:rPr>
                <w:sz w:val="16"/>
                <w:szCs w:val="16"/>
              </w:rPr>
            </w:pPr>
            <w:r w:rsidRPr="0013207F">
              <w:rPr>
                <w:sz w:val="16"/>
                <w:szCs w:val="16"/>
              </w:rPr>
              <w:t> </w:t>
            </w:r>
          </w:p>
        </w:tc>
        <w:tc>
          <w:tcPr>
            <w:tcW w:w="993" w:type="dxa"/>
            <w:noWrap/>
            <w:vAlign w:val="center"/>
            <w:hideMark/>
          </w:tcPr>
          <w:p w14:paraId="7F397E78" w14:textId="77777777" w:rsidR="0013207F" w:rsidRPr="0013207F" w:rsidRDefault="0013207F" w:rsidP="0013207F">
            <w:pPr>
              <w:jc w:val="right"/>
              <w:rPr>
                <w:sz w:val="16"/>
                <w:szCs w:val="16"/>
              </w:rPr>
            </w:pPr>
            <w:r w:rsidRPr="0013207F">
              <w:rPr>
                <w:sz w:val="16"/>
                <w:szCs w:val="16"/>
              </w:rPr>
              <w:t> </w:t>
            </w:r>
          </w:p>
        </w:tc>
      </w:tr>
      <w:tr w:rsidR="0013207F" w:rsidRPr="0013207F" w14:paraId="67F79785" w14:textId="77777777" w:rsidTr="0013207F">
        <w:trPr>
          <w:trHeight w:val="630"/>
        </w:trPr>
        <w:tc>
          <w:tcPr>
            <w:tcW w:w="3539" w:type="dxa"/>
            <w:vAlign w:val="center"/>
            <w:hideMark/>
          </w:tcPr>
          <w:p w14:paraId="68345121" w14:textId="77777777" w:rsidR="0013207F" w:rsidRPr="0013207F" w:rsidRDefault="0013207F" w:rsidP="0013207F">
            <w:pPr>
              <w:rPr>
                <w:b/>
                <w:bCs/>
                <w:sz w:val="16"/>
                <w:szCs w:val="16"/>
              </w:rPr>
            </w:pPr>
            <w:r w:rsidRPr="0013207F">
              <w:rPr>
                <w:b/>
                <w:bCs/>
                <w:sz w:val="16"/>
                <w:szCs w:val="16"/>
              </w:rPr>
              <w:t>Непрограммные расходы главных распорядителей средств бюджета Рузаевского муниципального района Республики Мордовия</w:t>
            </w:r>
          </w:p>
        </w:tc>
        <w:tc>
          <w:tcPr>
            <w:tcW w:w="419" w:type="dxa"/>
            <w:vAlign w:val="center"/>
            <w:hideMark/>
          </w:tcPr>
          <w:p w14:paraId="3A195ED1" w14:textId="77777777" w:rsidR="0013207F" w:rsidRPr="0013207F" w:rsidRDefault="0013207F" w:rsidP="0013207F">
            <w:pPr>
              <w:jc w:val="center"/>
              <w:rPr>
                <w:b/>
                <w:bCs/>
                <w:sz w:val="16"/>
                <w:szCs w:val="16"/>
              </w:rPr>
            </w:pPr>
            <w:r w:rsidRPr="0013207F">
              <w:rPr>
                <w:b/>
                <w:bCs/>
                <w:sz w:val="16"/>
                <w:szCs w:val="16"/>
              </w:rPr>
              <w:t>04</w:t>
            </w:r>
          </w:p>
        </w:tc>
        <w:tc>
          <w:tcPr>
            <w:tcW w:w="564" w:type="dxa"/>
            <w:vAlign w:val="center"/>
            <w:hideMark/>
          </w:tcPr>
          <w:p w14:paraId="7A574D1E" w14:textId="77777777" w:rsidR="0013207F" w:rsidRPr="0013207F" w:rsidRDefault="0013207F" w:rsidP="0013207F">
            <w:pPr>
              <w:jc w:val="center"/>
              <w:rPr>
                <w:b/>
                <w:bCs/>
                <w:sz w:val="16"/>
                <w:szCs w:val="16"/>
              </w:rPr>
            </w:pPr>
            <w:r w:rsidRPr="0013207F">
              <w:rPr>
                <w:b/>
                <w:bCs/>
                <w:sz w:val="16"/>
                <w:szCs w:val="16"/>
              </w:rPr>
              <w:t>08</w:t>
            </w:r>
          </w:p>
        </w:tc>
        <w:tc>
          <w:tcPr>
            <w:tcW w:w="376" w:type="dxa"/>
            <w:vAlign w:val="center"/>
            <w:hideMark/>
          </w:tcPr>
          <w:p w14:paraId="023665E6" w14:textId="77777777" w:rsidR="0013207F" w:rsidRPr="0013207F" w:rsidRDefault="0013207F" w:rsidP="0013207F">
            <w:pPr>
              <w:jc w:val="center"/>
              <w:rPr>
                <w:i/>
                <w:iCs/>
                <w:sz w:val="16"/>
                <w:szCs w:val="16"/>
              </w:rPr>
            </w:pPr>
            <w:r w:rsidRPr="0013207F">
              <w:rPr>
                <w:i/>
                <w:iCs/>
                <w:sz w:val="16"/>
                <w:szCs w:val="16"/>
              </w:rPr>
              <w:t>89</w:t>
            </w:r>
          </w:p>
        </w:tc>
        <w:tc>
          <w:tcPr>
            <w:tcW w:w="320" w:type="dxa"/>
            <w:vAlign w:val="center"/>
            <w:hideMark/>
          </w:tcPr>
          <w:p w14:paraId="7BEFCE8A" w14:textId="77777777" w:rsidR="0013207F" w:rsidRPr="0013207F" w:rsidRDefault="0013207F" w:rsidP="0013207F">
            <w:pPr>
              <w:jc w:val="center"/>
              <w:rPr>
                <w:i/>
                <w:iCs/>
                <w:sz w:val="16"/>
                <w:szCs w:val="16"/>
              </w:rPr>
            </w:pPr>
            <w:r w:rsidRPr="0013207F">
              <w:rPr>
                <w:i/>
                <w:iCs/>
                <w:sz w:val="16"/>
                <w:szCs w:val="16"/>
              </w:rPr>
              <w:t> </w:t>
            </w:r>
          </w:p>
        </w:tc>
        <w:tc>
          <w:tcPr>
            <w:tcW w:w="477" w:type="dxa"/>
            <w:vAlign w:val="center"/>
            <w:hideMark/>
          </w:tcPr>
          <w:p w14:paraId="39D387DC" w14:textId="77777777" w:rsidR="0013207F" w:rsidRPr="0013207F" w:rsidRDefault="0013207F" w:rsidP="0013207F">
            <w:pPr>
              <w:jc w:val="center"/>
              <w:rPr>
                <w:i/>
                <w:iCs/>
                <w:sz w:val="16"/>
                <w:szCs w:val="16"/>
              </w:rPr>
            </w:pPr>
            <w:r w:rsidRPr="0013207F">
              <w:rPr>
                <w:i/>
                <w:iCs/>
                <w:sz w:val="16"/>
                <w:szCs w:val="16"/>
              </w:rPr>
              <w:t> </w:t>
            </w:r>
          </w:p>
        </w:tc>
        <w:tc>
          <w:tcPr>
            <w:tcW w:w="688" w:type="dxa"/>
            <w:vAlign w:val="center"/>
            <w:hideMark/>
          </w:tcPr>
          <w:p w14:paraId="030FD9EB" w14:textId="77777777" w:rsidR="0013207F" w:rsidRPr="0013207F" w:rsidRDefault="0013207F" w:rsidP="0013207F">
            <w:pPr>
              <w:jc w:val="center"/>
              <w:rPr>
                <w:i/>
                <w:iCs/>
                <w:sz w:val="16"/>
                <w:szCs w:val="16"/>
              </w:rPr>
            </w:pPr>
            <w:r w:rsidRPr="0013207F">
              <w:rPr>
                <w:i/>
                <w:iCs/>
                <w:sz w:val="16"/>
                <w:szCs w:val="16"/>
              </w:rPr>
              <w:t> </w:t>
            </w:r>
          </w:p>
        </w:tc>
        <w:tc>
          <w:tcPr>
            <w:tcW w:w="461" w:type="dxa"/>
            <w:vAlign w:val="center"/>
            <w:hideMark/>
          </w:tcPr>
          <w:p w14:paraId="1227BB6E" w14:textId="77777777" w:rsidR="0013207F" w:rsidRPr="0013207F" w:rsidRDefault="0013207F" w:rsidP="0013207F">
            <w:pPr>
              <w:jc w:val="center"/>
              <w:rPr>
                <w:i/>
                <w:iCs/>
                <w:sz w:val="16"/>
                <w:szCs w:val="16"/>
              </w:rPr>
            </w:pPr>
            <w:r w:rsidRPr="0013207F">
              <w:rPr>
                <w:i/>
                <w:iCs/>
                <w:sz w:val="16"/>
                <w:szCs w:val="16"/>
              </w:rPr>
              <w:t> </w:t>
            </w:r>
          </w:p>
        </w:tc>
        <w:tc>
          <w:tcPr>
            <w:tcW w:w="1089" w:type="dxa"/>
            <w:noWrap/>
            <w:vAlign w:val="center"/>
            <w:hideMark/>
          </w:tcPr>
          <w:p w14:paraId="194E2124" w14:textId="77777777" w:rsidR="0013207F" w:rsidRPr="0013207F" w:rsidRDefault="0013207F" w:rsidP="0013207F">
            <w:pPr>
              <w:jc w:val="right"/>
              <w:rPr>
                <w:sz w:val="16"/>
                <w:szCs w:val="16"/>
              </w:rPr>
            </w:pPr>
            <w:r w:rsidRPr="0013207F">
              <w:rPr>
                <w:sz w:val="16"/>
                <w:szCs w:val="16"/>
              </w:rPr>
              <w:t>50,0</w:t>
            </w:r>
          </w:p>
        </w:tc>
        <w:tc>
          <w:tcPr>
            <w:tcW w:w="1134" w:type="dxa"/>
            <w:noWrap/>
            <w:vAlign w:val="center"/>
            <w:hideMark/>
          </w:tcPr>
          <w:p w14:paraId="655A12B4" w14:textId="77777777" w:rsidR="0013207F" w:rsidRPr="0013207F" w:rsidRDefault="0013207F" w:rsidP="0013207F">
            <w:pPr>
              <w:jc w:val="right"/>
              <w:rPr>
                <w:sz w:val="16"/>
                <w:szCs w:val="16"/>
              </w:rPr>
            </w:pPr>
            <w:r w:rsidRPr="0013207F">
              <w:rPr>
                <w:sz w:val="16"/>
                <w:szCs w:val="16"/>
              </w:rPr>
              <w:t> </w:t>
            </w:r>
          </w:p>
        </w:tc>
        <w:tc>
          <w:tcPr>
            <w:tcW w:w="993" w:type="dxa"/>
            <w:noWrap/>
            <w:vAlign w:val="center"/>
            <w:hideMark/>
          </w:tcPr>
          <w:p w14:paraId="4B8C7F2C" w14:textId="77777777" w:rsidR="0013207F" w:rsidRPr="0013207F" w:rsidRDefault="0013207F" w:rsidP="0013207F">
            <w:pPr>
              <w:jc w:val="right"/>
              <w:rPr>
                <w:sz w:val="16"/>
                <w:szCs w:val="16"/>
              </w:rPr>
            </w:pPr>
            <w:r w:rsidRPr="0013207F">
              <w:rPr>
                <w:sz w:val="16"/>
                <w:szCs w:val="16"/>
              </w:rPr>
              <w:t> </w:t>
            </w:r>
          </w:p>
        </w:tc>
      </w:tr>
      <w:tr w:rsidR="0013207F" w:rsidRPr="0013207F" w14:paraId="7A515FC4" w14:textId="77777777" w:rsidTr="0013207F">
        <w:trPr>
          <w:trHeight w:val="630"/>
        </w:trPr>
        <w:tc>
          <w:tcPr>
            <w:tcW w:w="3539" w:type="dxa"/>
            <w:vAlign w:val="center"/>
            <w:hideMark/>
          </w:tcPr>
          <w:p w14:paraId="207CAFAC" w14:textId="77777777" w:rsidR="0013207F" w:rsidRPr="0013207F" w:rsidRDefault="0013207F" w:rsidP="0013207F">
            <w:pPr>
              <w:rPr>
                <w:b/>
                <w:bCs/>
                <w:sz w:val="16"/>
                <w:szCs w:val="16"/>
              </w:rPr>
            </w:pPr>
            <w:r w:rsidRPr="0013207F">
              <w:rPr>
                <w:b/>
                <w:bCs/>
                <w:sz w:val="16"/>
                <w:szCs w:val="16"/>
              </w:rPr>
              <w:t>Непрограммные расходы в рамках обеспечения деятельности главных распорядителей средств бюджета Рузаевского муниципального района Республики Мордовия</w:t>
            </w:r>
          </w:p>
        </w:tc>
        <w:tc>
          <w:tcPr>
            <w:tcW w:w="419" w:type="dxa"/>
            <w:vAlign w:val="center"/>
            <w:hideMark/>
          </w:tcPr>
          <w:p w14:paraId="6A6C119A" w14:textId="77777777" w:rsidR="0013207F" w:rsidRPr="0013207F" w:rsidRDefault="0013207F" w:rsidP="0013207F">
            <w:pPr>
              <w:jc w:val="center"/>
              <w:rPr>
                <w:b/>
                <w:bCs/>
                <w:sz w:val="16"/>
                <w:szCs w:val="16"/>
              </w:rPr>
            </w:pPr>
            <w:r w:rsidRPr="0013207F">
              <w:rPr>
                <w:b/>
                <w:bCs/>
                <w:sz w:val="16"/>
                <w:szCs w:val="16"/>
              </w:rPr>
              <w:t>04</w:t>
            </w:r>
          </w:p>
        </w:tc>
        <w:tc>
          <w:tcPr>
            <w:tcW w:w="564" w:type="dxa"/>
            <w:vAlign w:val="center"/>
            <w:hideMark/>
          </w:tcPr>
          <w:p w14:paraId="4EEC4305" w14:textId="77777777" w:rsidR="0013207F" w:rsidRPr="0013207F" w:rsidRDefault="0013207F" w:rsidP="0013207F">
            <w:pPr>
              <w:jc w:val="center"/>
              <w:rPr>
                <w:b/>
                <w:bCs/>
                <w:sz w:val="16"/>
                <w:szCs w:val="16"/>
              </w:rPr>
            </w:pPr>
            <w:r w:rsidRPr="0013207F">
              <w:rPr>
                <w:b/>
                <w:bCs/>
                <w:sz w:val="16"/>
                <w:szCs w:val="16"/>
              </w:rPr>
              <w:t>08</w:t>
            </w:r>
          </w:p>
        </w:tc>
        <w:tc>
          <w:tcPr>
            <w:tcW w:w="376" w:type="dxa"/>
            <w:vAlign w:val="center"/>
            <w:hideMark/>
          </w:tcPr>
          <w:p w14:paraId="58D3FD3E" w14:textId="77777777" w:rsidR="0013207F" w:rsidRPr="0013207F" w:rsidRDefault="0013207F" w:rsidP="0013207F">
            <w:pPr>
              <w:jc w:val="center"/>
              <w:rPr>
                <w:i/>
                <w:iCs/>
                <w:sz w:val="16"/>
                <w:szCs w:val="16"/>
              </w:rPr>
            </w:pPr>
            <w:r w:rsidRPr="0013207F">
              <w:rPr>
                <w:i/>
                <w:iCs/>
                <w:sz w:val="16"/>
                <w:szCs w:val="16"/>
              </w:rPr>
              <w:t>89</w:t>
            </w:r>
          </w:p>
        </w:tc>
        <w:tc>
          <w:tcPr>
            <w:tcW w:w="320" w:type="dxa"/>
            <w:vAlign w:val="center"/>
            <w:hideMark/>
          </w:tcPr>
          <w:p w14:paraId="57A718FA" w14:textId="77777777" w:rsidR="0013207F" w:rsidRPr="0013207F" w:rsidRDefault="0013207F" w:rsidP="0013207F">
            <w:pPr>
              <w:jc w:val="center"/>
              <w:rPr>
                <w:i/>
                <w:iCs/>
                <w:sz w:val="16"/>
                <w:szCs w:val="16"/>
              </w:rPr>
            </w:pPr>
            <w:r w:rsidRPr="0013207F">
              <w:rPr>
                <w:i/>
                <w:iCs/>
                <w:sz w:val="16"/>
                <w:szCs w:val="16"/>
              </w:rPr>
              <w:t>1</w:t>
            </w:r>
          </w:p>
        </w:tc>
        <w:tc>
          <w:tcPr>
            <w:tcW w:w="477" w:type="dxa"/>
            <w:vAlign w:val="center"/>
            <w:hideMark/>
          </w:tcPr>
          <w:p w14:paraId="40760669" w14:textId="77777777" w:rsidR="0013207F" w:rsidRPr="0013207F" w:rsidRDefault="0013207F" w:rsidP="0013207F">
            <w:pPr>
              <w:jc w:val="center"/>
              <w:rPr>
                <w:i/>
                <w:iCs/>
                <w:sz w:val="16"/>
                <w:szCs w:val="16"/>
              </w:rPr>
            </w:pPr>
            <w:r w:rsidRPr="0013207F">
              <w:rPr>
                <w:i/>
                <w:iCs/>
                <w:sz w:val="16"/>
                <w:szCs w:val="16"/>
              </w:rPr>
              <w:t> </w:t>
            </w:r>
          </w:p>
        </w:tc>
        <w:tc>
          <w:tcPr>
            <w:tcW w:w="688" w:type="dxa"/>
            <w:vAlign w:val="center"/>
            <w:hideMark/>
          </w:tcPr>
          <w:p w14:paraId="0AE0D0F3" w14:textId="77777777" w:rsidR="0013207F" w:rsidRPr="0013207F" w:rsidRDefault="0013207F" w:rsidP="0013207F">
            <w:pPr>
              <w:jc w:val="center"/>
              <w:rPr>
                <w:i/>
                <w:iCs/>
                <w:sz w:val="16"/>
                <w:szCs w:val="16"/>
              </w:rPr>
            </w:pPr>
            <w:r w:rsidRPr="0013207F">
              <w:rPr>
                <w:i/>
                <w:iCs/>
                <w:sz w:val="16"/>
                <w:szCs w:val="16"/>
              </w:rPr>
              <w:t> </w:t>
            </w:r>
          </w:p>
        </w:tc>
        <w:tc>
          <w:tcPr>
            <w:tcW w:w="461" w:type="dxa"/>
            <w:vAlign w:val="center"/>
            <w:hideMark/>
          </w:tcPr>
          <w:p w14:paraId="6DBCB5D8" w14:textId="77777777" w:rsidR="0013207F" w:rsidRPr="0013207F" w:rsidRDefault="0013207F" w:rsidP="0013207F">
            <w:pPr>
              <w:jc w:val="center"/>
              <w:rPr>
                <w:i/>
                <w:iCs/>
                <w:sz w:val="16"/>
                <w:szCs w:val="16"/>
              </w:rPr>
            </w:pPr>
            <w:r w:rsidRPr="0013207F">
              <w:rPr>
                <w:i/>
                <w:iCs/>
                <w:sz w:val="16"/>
                <w:szCs w:val="16"/>
              </w:rPr>
              <w:t> </w:t>
            </w:r>
          </w:p>
        </w:tc>
        <w:tc>
          <w:tcPr>
            <w:tcW w:w="1089" w:type="dxa"/>
            <w:noWrap/>
            <w:vAlign w:val="center"/>
            <w:hideMark/>
          </w:tcPr>
          <w:p w14:paraId="7B9908D1" w14:textId="77777777" w:rsidR="0013207F" w:rsidRPr="0013207F" w:rsidRDefault="0013207F" w:rsidP="0013207F">
            <w:pPr>
              <w:jc w:val="right"/>
              <w:rPr>
                <w:sz w:val="16"/>
                <w:szCs w:val="16"/>
              </w:rPr>
            </w:pPr>
            <w:r w:rsidRPr="0013207F">
              <w:rPr>
                <w:sz w:val="16"/>
                <w:szCs w:val="16"/>
              </w:rPr>
              <w:t>50,0</w:t>
            </w:r>
          </w:p>
        </w:tc>
        <w:tc>
          <w:tcPr>
            <w:tcW w:w="1134" w:type="dxa"/>
            <w:noWrap/>
            <w:vAlign w:val="center"/>
            <w:hideMark/>
          </w:tcPr>
          <w:p w14:paraId="38F422C0" w14:textId="77777777" w:rsidR="0013207F" w:rsidRPr="0013207F" w:rsidRDefault="0013207F" w:rsidP="0013207F">
            <w:pPr>
              <w:jc w:val="right"/>
              <w:rPr>
                <w:sz w:val="16"/>
                <w:szCs w:val="16"/>
              </w:rPr>
            </w:pPr>
            <w:r w:rsidRPr="0013207F">
              <w:rPr>
                <w:sz w:val="16"/>
                <w:szCs w:val="16"/>
              </w:rPr>
              <w:t> </w:t>
            </w:r>
          </w:p>
        </w:tc>
        <w:tc>
          <w:tcPr>
            <w:tcW w:w="993" w:type="dxa"/>
            <w:noWrap/>
            <w:vAlign w:val="center"/>
            <w:hideMark/>
          </w:tcPr>
          <w:p w14:paraId="08E5FE17" w14:textId="77777777" w:rsidR="0013207F" w:rsidRPr="0013207F" w:rsidRDefault="0013207F" w:rsidP="0013207F">
            <w:pPr>
              <w:jc w:val="right"/>
              <w:rPr>
                <w:sz w:val="16"/>
                <w:szCs w:val="16"/>
              </w:rPr>
            </w:pPr>
            <w:r w:rsidRPr="0013207F">
              <w:rPr>
                <w:sz w:val="16"/>
                <w:szCs w:val="16"/>
              </w:rPr>
              <w:t> </w:t>
            </w:r>
          </w:p>
        </w:tc>
      </w:tr>
      <w:tr w:rsidR="0013207F" w:rsidRPr="0013207F" w14:paraId="6D4DFCCC" w14:textId="77777777" w:rsidTr="0013207F">
        <w:trPr>
          <w:trHeight w:val="675"/>
        </w:trPr>
        <w:tc>
          <w:tcPr>
            <w:tcW w:w="3539" w:type="dxa"/>
            <w:vAlign w:val="center"/>
            <w:hideMark/>
          </w:tcPr>
          <w:p w14:paraId="1ED3D0E0" w14:textId="77777777" w:rsidR="0013207F" w:rsidRPr="0013207F" w:rsidRDefault="0013207F" w:rsidP="0013207F">
            <w:pPr>
              <w:rPr>
                <w:b/>
                <w:bCs/>
                <w:i/>
                <w:iCs/>
                <w:sz w:val="16"/>
                <w:szCs w:val="16"/>
              </w:rPr>
            </w:pPr>
            <w:r w:rsidRPr="0013207F">
              <w:rPr>
                <w:b/>
                <w:bCs/>
                <w:i/>
                <w:iCs/>
                <w:sz w:val="16"/>
                <w:szCs w:val="16"/>
              </w:rPr>
              <w:t>Осуществление полномочий городского поселения по организации транспортного обслуживания населения в границах поселения</w:t>
            </w:r>
          </w:p>
        </w:tc>
        <w:tc>
          <w:tcPr>
            <w:tcW w:w="419" w:type="dxa"/>
            <w:vAlign w:val="center"/>
            <w:hideMark/>
          </w:tcPr>
          <w:p w14:paraId="3F00DFCA" w14:textId="77777777" w:rsidR="0013207F" w:rsidRPr="0013207F" w:rsidRDefault="0013207F" w:rsidP="0013207F">
            <w:pPr>
              <w:jc w:val="center"/>
              <w:rPr>
                <w:b/>
                <w:bCs/>
                <w:sz w:val="16"/>
                <w:szCs w:val="16"/>
              </w:rPr>
            </w:pPr>
            <w:r w:rsidRPr="0013207F">
              <w:rPr>
                <w:b/>
                <w:bCs/>
                <w:sz w:val="16"/>
                <w:szCs w:val="16"/>
              </w:rPr>
              <w:t>04</w:t>
            </w:r>
          </w:p>
        </w:tc>
        <w:tc>
          <w:tcPr>
            <w:tcW w:w="564" w:type="dxa"/>
            <w:vAlign w:val="center"/>
            <w:hideMark/>
          </w:tcPr>
          <w:p w14:paraId="1F962DFD" w14:textId="77777777" w:rsidR="0013207F" w:rsidRPr="0013207F" w:rsidRDefault="0013207F" w:rsidP="0013207F">
            <w:pPr>
              <w:jc w:val="center"/>
              <w:rPr>
                <w:b/>
                <w:bCs/>
                <w:sz w:val="16"/>
                <w:szCs w:val="16"/>
              </w:rPr>
            </w:pPr>
            <w:r w:rsidRPr="0013207F">
              <w:rPr>
                <w:b/>
                <w:bCs/>
                <w:sz w:val="16"/>
                <w:szCs w:val="16"/>
              </w:rPr>
              <w:t>08</w:t>
            </w:r>
          </w:p>
        </w:tc>
        <w:tc>
          <w:tcPr>
            <w:tcW w:w="376" w:type="dxa"/>
            <w:vAlign w:val="center"/>
            <w:hideMark/>
          </w:tcPr>
          <w:p w14:paraId="5F6F0213" w14:textId="77777777" w:rsidR="0013207F" w:rsidRPr="0013207F" w:rsidRDefault="0013207F" w:rsidP="0013207F">
            <w:pPr>
              <w:jc w:val="center"/>
              <w:rPr>
                <w:i/>
                <w:iCs/>
                <w:sz w:val="16"/>
                <w:szCs w:val="16"/>
              </w:rPr>
            </w:pPr>
            <w:r w:rsidRPr="0013207F">
              <w:rPr>
                <w:i/>
                <w:iCs/>
                <w:sz w:val="16"/>
                <w:szCs w:val="16"/>
              </w:rPr>
              <w:t>89</w:t>
            </w:r>
          </w:p>
        </w:tc>
        <w:tc>
          <w:tcPr>
            <w:tcW w:w="320" w:type="dxa"/>
            <w:vAlign w:val="center"/>
            <w:hideMark/>
          </w:tcPr>
          <w:p w14:paraId="40AF7176" w14:textId="77777777" w:rsidR="0013207F" w:rsidRPr="0013207F" w:rsidRDefault="0013207F" w:rsidP="0013207F">
            <w:pPr>
              <w:jc w:val="center"/>
              <w:rPr>
                <w:i/>
                <w:iCs/>
                <w:sz w:val="16"/>
                <w:szCs w:val="16"/>
              </w:rPr>
            </w:pPr>
            <w:r w:rsidRPr="0013207F">
              <w:rPr>
                <w:i/>
                <w:iCs/>
                <w:sz w:val="16"/>
                <w:szCs w:val="16"/>
              </w:rPr>
              <w:t>1</w:t>
            </w:r>
          </w:p>
        </w:tc>
        <w:tc>
          <w:tcPr>
            <w:tcW w:w="477" w:type="dxa"/>
            <w:vAlign w:val="center"/>
            <w:hideMark/>
          </w:tcPr>
          <w:p w14:paraId="25A09E8D" w14:textId="77777777" w:rsidR="0013207F" w:rsidRPr="0013207F" w:rsidRDefault="0013207F" w:rsidP="0013207F">
            <w:pPr>
              <w:jc w:val="center"/>
              <w:rPr>
                <w:i/>
                <w:iCs/>
                <w:sz w:val="16"/>
                <w:szCs w:val="16"/>
              </w:rPr>
            </w:pPr>
            <w:r w:rsidRPr="0013207F">
              <w:rPr>
                <w:i/>
                <w:iCs/>
                <w:sz w:val="16"/>
                <w:szCs w:val="16"/>
              </w:rPr>
              <w:t>00</w:t>
            </w:r>
          </w:p>
        </w:tc>
        <w:tc>
          <w:tcPr>
            <w:tcW w:w="688" w:type="dxa"/>
            <w:vAlign w:val="center"/>
            <w:hideMark/>
          </w:tcPr>
          <w:p w14:paraId="1DEF432B" w14:textId="77777777" w:rsidR="0013207F" w:rsidRPr="0013207F" w:rsidRDefault="0013207F" w:rsidP="0013207F">
            <w:pPr>
              <w:jc w:val="center"/>
              <w:rPr>
                <w:sz w:val="16"/>
                <w:szCs w:val="16"/>
              </w:rPr>
            </w:pPr>
            <w:r w:rsidRPr="0013207F">
              <w:rPr>
                <w:sz w:val="16"/>
                <w:szCs w:val="16"/>
              </w:rPr>
              <w:t>44503</w:t>
            </w:r>
          </w:p>
        </w:tc>
        <w:tc>
          <w:tcPr>
            <w:tcW w:w="461" w:type="dxa"/>
            <w:vAlign w:val="center"/>
            <w:hideMark/>
          </w:tcPr>
          <w:p w14:paraId="7EF08815" w14:textId="77777777" w:rsidR="0013207F" w:rsidRPr="0013207F" w:rsidRDefault="0013207F" w:rsidP="0013207F">
            <w:pPr>
              <w:jc w:val="center"/>
              <w:rPr>
                <w:sz w:val="16"/>
                <w:szCs w:val="16"/>
              </w:rPr>
            </w:pPr>
            <w:r w:rsidRPr="0013207F">
              <w:rPr>
                <w:sz w:val="16"/>
                <w:szCs w:val="16"/>
              </w:rPr>
              <w:t> </w:t>
            </w:r>
          </w:p>
        </w:tc>
        <w:tc>
          <w:tcPr>
            <w:tcW w:w="1089" w:type="dxa"/>
            <w:noWrap/>
            <w:vAlign w:val="center"/>
            <w:hideMark/>
          </w:tcPr>
          <w:p w14:paraId="6CA1880F" w14:textId="77777777" w:rsidR="0013207F" w:rsidRPr="0013207F" w:rsidRDefault="0013207F" w:rsidP="0013207F">
            <w:pPr>
              <w:jc w:val="right"/>
              <w:rPr>
                <w:sz w:val="16"/>
                <w:szCs w:val="16"/>
              </w:rPr>
            </w:pPr>
            <w:r w:rsidRPr="0013207F">
              <w:rPr>
                <w:sz w:val="16"/>
                <w:szCs w:val="16"/>
              </w:rPr>
              <w:t>50,0</w:t>
            </w:r>
          </w:p>
        </w:tc>
        <w:tc>
          <w:tcPr>
            <w:tcW w:w="1134" w:type="dxa"/>
            <w:noWrap/>
            <w:vAlign w:val="center"/>
            <w:hideMark/>
          </w:tcPr>
          <w:p w14:paraId="0BEDA02A" w14:textId="77777777" w:rsidR="0013207F" w:rsidRPr="0013207F" w:rsidRDefault="0013207F" w:rsidP="0013207F">
            <w:pPr>
              <w:jc w:val="right"/>
              <w:rPr>
                <w:sz w:val="16"/>
                <w:szCs w:val="16"/>
              </w:rPr>
            </w:pPr>
            <w:r w:rsidRPr="0013207F">
              <w:rPr>
                <w:sz w:val="16"/>
                <w:szCs w:val="16"/>
              </w:rPr>
              <w:t> </w:t>
            </w:r>
          </w:p>
        </w:tc>
        <w:tc>
          <w:tcPr>
            <w:tcW w:w="993" w:type="dxa"/>
            <w:noWrap/>
            <w:vAlign w:val="center"/>
            <w:hideMark/>
          </w:tcPr>
          <w:p w14:paraId="36261059" w14:textId="77777777" w:rsidR="0013207F" w:rsidRPr="0013207F" w:rsidRDefault="0013207F" w:rsidP="0013207F">
            <w:pPr>
              <w:jc w:val="right"/>
              <w:rPr>
                <w:sz w:val="16"/>
                <w:szCs w:val="16"/>
              </w:rPr>
            </w:pPr>
            <w:r w:rsidRPr="0013207F">
              <w:rPr>
                <w:sz w:val="16"/>
                <w:szCs w:val="16"/>
              </w:rPr>
              <w:t> </w:t>
            </w:r>
          </w:p>
        </w:tc>
      </w:tr>
      <w:tr w:rsidR="0013207F" w:rsidRPr="0013207F" w14:paraId="6FD71919" w14:textId="77777777" w:rsidTr="0013207F">
        <w:trPr>
          <w:trHeight w:val="450"/>
        </w:trPr>
        <w:tc>
          <w:tcPr>
            <w:tcW w:w="3539" w:type="dxa"/>
            <w:vAlign w:val="center"/>
            <w:hideMark/>
          </w:tcPr>
          <w:p w14:paraId="63E80F79" w14:textId="77777777" w:rsidR="0013207F" w:rsidRPr="0013207F" w:rsidRDefault="0013207F" w:rsidP="0013207F">
            <w:pPr>
              <w:rPr>
                <w:sz w:val="16"/>
                <w:szCs w:val="16"/>
              </w:rPr>
            </w:pPr>
            <w:r w:rsidRPr="0013207F">
              <w:rPr>
                <w:sz w:val="16"/>
                <w:szCs w:val="16"/>
              </w:rPr>
              <w:t>Закупка товаров, работ и услуг для обеспечения государственных (муниципальных) нужд</w:t>
            </w:r>
          </w:p>
        </w:tc>
        <w:tc>
          <w:tcPr>
            <w:tcW w:w="419" w:type="dxa"/>
            <w:vAlign w:val="center"/>
            <w:hideMark/>
          </w:tcPr>
          <w:p w14:paraId="58A68E6A" w14:textId="77777777" w:rsidR="0013207F" w:rsidRPr="0013207F" w:rsidRDefault="0013207F" w:rsidP="0013207F">
            <w:pPr>
              <w:jc w:val="center"/>
              <w:rPr>
                <w:sz w:val="16"/>
                <w:szCs w:val="16"/>
              </w:rPr>
            </w:pPr>
            <w:r w:rsidRPr="0013207F">
              <w:rPr>
                <w:sz w:val="16"/>
                <w:szCs w:val="16"/>
              </w:rPr>
              <w:t>04</w:t>
            </w:r>
          </w:p>
        </w:tc>
        <w:tc>
          <w:tcPr>
            <w:tcW w:w="564" w:type="dxa"/>
            <w:vAlign w:val="center"/>
            <w:hideMark/>
          </w:tcPr>
          <w:p w14:paraId="08B26336" w14:textId="77777777" w:rsidR="0013207F" w:rsidRPr="0013207F" w:rsidRDefault="0013207F" w:rsidP="0013207F">
            <w:pPr>
              <w:jc w:val="center"/>
              <w:rPr>
                <w:sz w:val="16"/>
                <w:szCs w:val="16"/>
              </w:rPr>
            </w:pPr>
            <w:r w:rsidRPr="0013207F">
              <w:rPr>
                <w:sz w:val="16"/>
                <w:szCs w:val="16"/>
              </w:rPr>
              <w:t>08</w:t>
            </w:r>
          </w:p>
        </w:tc>
        <w:tc>
          <w:tcPr>
            <w:tcW w:w="376" w:type="dxa"/>
            <w:vAlign w:val="center"/>
            <w:hideMark/>
          </w:tcPr>
          <w:p w14:paraId="3E94B4E8" w14:textId="77777777" w:rsidR="0013207F" w:rsidRPr="0013207F" w:rsidRDefault="0013207F" w:rsidP="0013207F">
            <w:pPr>
              <w:jc w:val="center"/>
              <w:rPr>
                <w:i/>
                <w:iCs/>
                <w:sz w:val="16"/>
                <w:szCs w:val="16"/>
              </w:rPr>
            </w:pPr>
            <w:r w:rsidRPr="0013207F">
              <w:rPr>
                <w:i/>
                <w:iCs/>
                <w:sz w:val="16"/>
                <w:szCs w:val="16"/>
              </w:rPr>
              <w:t>89</w:t>
            </w:r>
          </w:p>
        </w:tc>
        <w:tc>
          <w:tcPr>
            <w:tcW w:w="320" w:type="dxa"/>
            <w:vAlign w:val="center"/>
            <w:hideMark/>
          </w:tcPr>
          <w:p w14:paraId="69ECFB26" w14:textId="77777777" w:rsidR="0013207F" w:rsidRPr="0013207F" w:rsidRDefault="0013207F" w:rsidP="0013207F">
            <w:pPr>
              <w:jc w:val="center"/>
              <w:rPr>
                <w:i/>
                <w:iCs/>
                <w:sz w:val="16"/>
                <w:szCs w:val="16"/>
              </w:rPr>
            </w:pPr>
            <w:r w:rsidRPr="0013207F">
              <w:rPr>
                <w:i/>
                <w:iCs/>
                <w:sz w:val="16"/>
                <w:szCs w:val="16"/>
              </w:rPr>
              <w:t>1</w:t>
            </w:r>
          </w:p>
        </w:tc>
        <w:tc>
          <w:tcPr>
            <w:tcW w:w="477" w:type="dxa"/>
            <w:vAlign w:val="center"/>
            <w:hideMark/>
          </w:tcPr>
          <w:p w14:paraId="436BDCF6" w14:textId="77777777" w:rsidR="0013207F" w:rsidRPr="0013207F" w:rsidRDefault="0013207F" w:rsidP="0013207F">
            <w:pPr>
              <w:jc w:val="center"/>
              <w:rPr>
                <w:i/>
                <w:iCs/>
                <w:sz w:val="16"/>
                <w:szCs w:val="16"/>
              </w:rPr>
            </w:pPr>
            <w:r w:rsidRPr="0013207F">
              <w:rPr>
                <w:i/>
                <w:iCs/>
                <w:sz w:val="16"/>
                <w:szCs w:val="16"/>
              </w:rPr>
              <w:t>00</w:t>
            </w:r>
          </w:p>
        </w:tc>
        <w:tc>
          <w:tcPr>
            <w:tcW w:w="688" w:type="dxa"/>
            <w:vAlign w:val="center"/>
            <w:hideMark/>
          </w:tcPr>
          <w:p w14:paraId="1C08A262" w14:textId="77777777" w:rsidR="0013207F" w:rsidRPr="0013207F" w:rsidRDefault="0013207F" w:rsidP="0013207F">
            <w:pPr>
              <w:jc w:val="center"/>
              <w:rPr>
                <w:sz w:val="16"/>
                <w:szCs w:val="16"/>
              </w:rPr>
            </w:pPr>
            <w:r w:rsidRPr="0013207F">
              <w:rPr>
                <w:sz w:val="16"/>
                <w:szCs w:val="16"/>
              </w:rPr>
              <w:t>44503</w:t>
            </w:r>
          </w:p>
        </w:tc>
        <w:tc>
          <w:tcPr>
            <w:tcW w:w="461" w:type="dxa"/>
            <w:vAlign w:val="center"/>
            <w:hideMark/>
          </w:tcPr>
          <w:p w14:paraId="124A5B5A" w14:textId="77777777" w:rsidR="0013207F" w:rsidRPr="0013207F" w:rsidRDefault="0013207F" w:rsidP="0013207F">
            <w:pPr>
              <w:jc w:val="center"/>
              <w:rPr>
                <w:sz w:val="16"/>
                <w:szCs w:val="16"/>
              </w:rPr>
            </w:pPr>
            <w:r w:rsidRPr="0013207F">
              <w:rPr>
                <w:sz w:val="16"/>
                <w:szCs w:val="16"/>
              </w:rPr>
              <w:t>200</w:t>
            </w:r>
          </w:p>
        </w:tc>
        <w:tc>
          <w:tcPr>
            <w:tcW w:w="1089" w:type="dxa"/>
            <w:noWrap/>
            <w:vAlign w:val="center"/>
            <w:hideMark/>
          </w:tcPr>
          <w:p w14:paraId="499F45B1" w14:textId="77777777" w:rsidR="0013207F" w:rsidRPr="0013207F" w:rsidRDefault="0013207F" w:rsidP="0013207F">
            <w:pPr>
              <w:jc w:val="right"/>
              <w:rPr>
                <w:sz w:val="16"/>
                <w:szCs w:val="16"/>
              </w:rPr>
            </w:pPr>
            <w:r w:rsidRPr="0013207F">
              <w:rPr>
                <w:sz w:val="16"/>
                <w:szCs w:val="16"/>
              </w:rPr>
              <w:t>50,0</w:t>
            </w:r>
          </w:p>
        </w:tc>
        <w:tc>
          <w:tcPr>
            <w:tcW w:w="1134" w:type="dxa"/>
            <w:noWrap/>
            <w:vAlign w:val="center"/>
            <w:hideMark/>
          </w:tcPr>
          <w:p w14:paraId="7E416167" w14:textId="77777777" w:rsidR="0013207F" w:rsidRPr="0013207F" w:rsidRDefault="0013207F" w:rsidP="0013207F">
            <w:pPr>
              <w:jc w:val="right"/>
              <w:rPr>
                <w:sz w:val="16"/>
                <w:szCs w:val="16"/>
              </w:rPr>
            </w:pPr>
            <w:r w:rsidRPr="0013207F">
              <w:rPr>
                <w:sz w:val="16"/>
                <w:szCs w:val="16"/>
              </w:rPr>
              <w:t> </w:t>
            </w:r>
          </w:p>
        </w:tc>
        <w:tc>
          <w:tcPr>
            <w:tcW w:w="993" w:type="dxa"/>
            <w:noWrap/>
            <w:vAlign w:val="center"/>
            <w:hideMark/>
          </w:tcPr>
          <w:p w14:paraId="2D429EE9" w14:textId="77777777" w:rsidR="0013207F" w:rsidRPr="0013207F" w:rsidRDefault="0013207F" w:rsidP="0013207F">
            <w:pPr>
              <w:jc w:val="right"/>
              <w:rPr>
                <w:sz w:val="16"/>
                <w:szCs w:val="16"/>
              </w:rPr>
            </w:pPr>
            <w:r w:rsidRPr="0013207F">
              <w:rPr>
                <w:sz w:val="16"/>
                <w:szCs w:val="16"/>
              </w:rPr>
              <w:t> </w:t>
            </w:r>
          </w:p>
        </w:tc>
      </w:tr>
      <w:tr w:rsidR="0013207F" w:rsidRPr="0013207F" w14:paraId="655AE794" w14:textId="77777777" w:rsidTr="0013207F">
        <w:trPr>
          <w:trHeight w:val="450"/>
        </w:trPr>
        <w:tc>
          <w:tcPr>
            <w:tcW w:w="3539" w:type="dxa"/>
            <w:vAlign w:val="center"/>
            <w:hideMark/>
          </w:tcPr>
          <w:p w14:paraId="29EAC6B9" w14:textId="77777777" w:rsidR="0013207F" w:rsidRPr="0013207F" w:rsidRDefault="0013207F" w:rsidP="0013207F">
            <w:pPr>
              <w:rPr>
                <w:sz w:val="16"/>
                <w:szCs w:val="16"/>
              </w:rPr>
            </w:pPr>
            <w:r w:rsidRPr="0013207F">
              <w:rPr>
                <w:sz w:val="16"/>
                <w:szCs w:val="16"/>
              </w:rPr>
              <w:t>Иные закупки товаров, работ и услуг для обеспечение государственных (муниципальных) нужд</w:t>
            </w:r>
          </w:p>
        </w:tc>
        <w:tc>
          <w:tcPr>
            <w:tcW w:w="419" w:type="dxa"/>
            <w:vAlign w:val="center"/>
            <w:hideMark/>
          </w:tcPr>
          <w:p w14:paraId="2ED67DC0" w14:textId="77777777" w:rsidR="0013207F" w:rsidRPr="0013207F" w:rsidRDefault="0013207F" w:rsidP="0013207F">
            <w:pPr>
              <w:jc w:val="center"/>
              <w:rPr>
                <w:sz w:val="16"/>
                <w:szCs w:val="16"/>
              </w:rPr>
            </w:pPr>
            <w:r w:rsidRPr="0013207F">
              <w:rPr>
                <w:sz w:val="16"/>
                <w:szCs w:val="16"/>
              </w:rPr>
              <w:t>04</w:t>
            </w:r>
          </w:p>
        </w:tc>
        <w:tc>
          <w:tcPr>
            <w:tcW w:w="564" w:type="dxa"/>
            <w:vAlign w:val="center"/>
            <w:hideMark/>
          </w:tcPr>
          <w:p w14:paraId="75A300B8" w14:textId="77777777" w:rsidR="0013207F" w:rsidRPr="0013207F" w:rsidRDefault="0013207F" w:rsidP="0013207F">
            <w:pPr>
              <w:jc w:val="center"/>
              <w:rPr>
                <w:sz w:val="16"/>
                <w:szCs w:val="16"/>
              </w:rPr>
            </w:pPr>
            <w:r w:rsidRPr="0013207F">
              <w:rPr>
                <w:sz w:val="16"/>
                <w:szCs w:val="16"/>
              </w:rPr>
              <w:t>08</w:t>
            </w:r>
          </w:p>
        </w:tc>
        <w:tc>
          <w:tcPr>
            <w:tcW w:w="376" w:type="dxa"/>
            <w:vAlign w:val="center"/>
            <w:hideMark/>
          </w:tcPr>
          <w:p w14:paraId="095F881C" w14:textId="77777777" w:rsidR="0013207F" w:rsidRPr="0013207F" w:rsidRDefault="0013207F" w:rsidP="0013207F">
            <w:pPr>
              <w:jc w:val="center"/>
              <w:rPr>
                <w:i/>
                <w:iCs/>
                <w:sz w:val="16"/>
                <w:szCs w:val="16"/>
              </w:rPr>
            </w:pPr>
            <w:r w:rsidRPr="0013207F">
              <w:rPr>
                <w:i/>
                <w:iCs/>
                <w:sz w:val="16"/>
                <w:szCs w:val="16"/>
              </w:rPr>
              <w:t>89</w:t>
            </w:r>
          </w:p>
        </w:tc>
        <w:tc>
          <w:tcPr>
            <w:tcW w:w="320" w:type="dxa"/>
            <w:vAlign w:val="center"/>
            <w:hideMark/>
          </w:tcPr>
          <w:p w14:paraId="30F557FD" w14:textId="77777777" w:rsidR="0013207F" w:rsidRPr="0013207F" w:rsidRDefault="0013207F" w:rsidP="0013207F">
            <w:pPr>
              <w:jc w:val="center"/>
              <w:rPr>
                <w:i/>
                <w:iCs/>
                <w:sz w:val="16"/>
                <w:szCs w:val="16"/>
              </w:rPr>
            </w:pPr>
            <w:r w:rsidRPr="0013207F">
              <w:rPr>
                <w:i/>
                <w:iCs/>
                <w:sz w:val="16"/>
                <w:szCs w:val="16"/>
              </w:rPr>
              <w:t>1</w:t>
            </w:r>
          </w:p>
        </w:tc>
        <w:tc>
          <w:tcPr>
            <w:tcW w:w="477" w:type="dxa"/>
            <w:vAlign w:val="center"/>
            <w:hideMark/>
          </w:tcPr>
          <w:p w14:paraId="4F3D5921" w14:textId="77777777" w:rsidR="0013207F" w:rsidRPr="0013207F" w:rsidRDefault="0013207F" w:rsidP="0013207F">
            <w:pPr>
              <w:jc w:val="center"/>
              <w:rPr>
                <w:i/>
                <w:iCs/>
                <w:sz w:val="16"/>
                <w:szCs w:val="16"/>
              </w:rPr>
            </w:pPr>
            <w:r w:rsidRPr="0013207F">
              <w:rPr>
                <w:i/>
                <w:iCs/>
                <w:sz w:val="16"/>
                <w:szCs w:val="16"/>
              </w:rPr>
              <w:t>00</w:t>
            </w:r>
          </w:p>
        </w:tc>
        <w:tc>
          <w:tcPr>
            <w:tcW w:w="688" w:type="dxa"/>
            <w:vAlign w:val="center"/>
            <w:hideMark/>
          </w:tcPr>
          <w:p w14:paraId="7F91271E" w14:textId="77777777" w:rsidR="0013207F" w:rsidRPr="0013207F" w:rsidRDefault="0013207F" w:rsidP="0013207F">
            <w:pPr>
              <w:jc w:val="center"/>
              <w:rPr>
                <w:sz w:val="16"/>
                <w:szCs w:val="16"/>
              </w:rPr>
            </w:pPr>
            <w:r w:rsidRPr="0013207F">
              <w:rPr>
                <w:sz w:val="16"/>
                <w:szCs w:val="16"/>
              </w:rPr>
              <w:t>44503</w:t>
            </w:r>
          </w:p>
        </w:tc>
        <w:tc>
          <w:tcPr>
            <w:tcW w:w="461" w:type="dxa"/>
            <w:vAlign w:val="center"/>
            <w:hideMark/>
          </w:tcPr>
          <w:p w14:paraId="7E96ABD2" w14:textId="77777777" w:rsidR="0013207F" w:rsidRPr="0013207F" w:rsidRDefault="0013207F" w:rsidP="0013207F">
            <w:pPr>
              <w:jc w:val="center"/>
              <w:rPr>
                <w:sz w:val="16"/>
                <w:szCs w:val="16"/>
              </w:rPr>
            </w:pPr>
            <w:r w:rsidRPr="0013207F">
              <w:rPr>
                <w:sz w:val="16"/>
                <w:szCs w:val="16"/>
              </w:rPr>
              <w:t>240</w:t>
            </w:r>
          </w:p>
        </w:tc>
        <w:tc>
          <w:tcPr>
            <w:tcW w:w="1089" w:type="dxa"/>
            <w:noWrap/>
            <w:vAlign w:val="center"/>
            <w:hideMark/>
          </w:tcPr>
          <w:p w14:paraId="754A964A" w14:textId="77777777" w:rsidR="0013207F" w:rsidRPr="0013207F" w:rsidRDefault="0013207F" w:rsidP="0013207F">
            <w:pPr>
              <w:jc w:val="right"/>
              <w:rPr>
                <w:sz w:val="16"/>
                <w:szCs w:val="16"/>
              </w:rPr>
            </w:pPr>
            <w:r w:rsidRPr="0013207F">
              <w:rPr>
                <w:sz w:val="16"/>
                <w:szCs w:val="16"/>
              </w:rPr>
              <w:t>50,0</w:t>
            </w:r>
          </w:p>
        </w:tc>
        <w:tc>
          <w:tcPr>
            <w:tcW w:w="1134" w:type="dxa"/>
            <w:noWrap/>
            <w:vAlign w:val="center"/>
            <w:hideMark/>
          </w:tcPr>
          <w:p w14:paraId="49749097" w14:textId="77777777" w:rsidR="0013207F" w:rsidRPr="0013207F" w:rsidRDefault="0013207F" w:rsidP="0013207F">
            <w:pPr>
              <w:jc w:val="right"/>
              <w:rPr>
                <w:sz w:val="16"/>
                <w:szCs w:val="16"/>
              </w:rPr>
            </w:pPr>
            <w:r w:rsidRPr="0013207F">
              <w:rPr>
                <w:sz w:val="16"/>
                <w:szCs w:val="16"/>
              </w:rPr>
              <w:t> </w:t>
            </w:r>
          </w:p>
        </w:tc>
        <w:tc>
          <w:tcPr>
            <w:tcW w:w="993" w:type="dxa"/>
            <w:noWrap/>
            <w:vAlign w:val="center"/>
            <w:hideMark/>
          </w:tcPr>
          <w:p w14:paraId="17DBC680" w14:textId="77777777" w:rsidR="0013207F" w:rsidRPr="0013207F" w:rsidRDefault="0013207F" w:rsidP="0013207F">
            <w:pPr>
              <w:jc w:val="right"/>
              <w:rPr>
                <w:sz w:val="16"/>
                <w:szCs w:val="16"/>
              </w:rPr>
            </w:pPr>
            <w:r w:rsidRPr="0013207F">
              <w:rPr>
                <w:sz w:val="16"/>
                <w:szCs w:val="16"/>
              </w:rPr>
              <w:t> </w:t>
            </w:r>
          </w:p>
        </w:tc>
      </w:tr>
      <w:tr w:rsidR="0013207F" w:rsidRPr="0013207F" w14:paraId="1FF14198" w14:textId="77777777" w:rsidTr="0013207F">
        <w:trPr>
          <w:trHeight w:val="315"/>
        </w:trPr>
        <w:tc>
          <w:tcPr>
            <w:tcW w:w="3539" w:type="dxa"/>
            <w:vAlign w:val="center"/>
            <w:hideMark/>
          </w:tcPr>
          <w:p w14:paraId="6B72F2C1" w14:textId="77777777" w:rsidR="0013207F" w:rsidRPr="0013207F" w:rsidRDefault="0013207F" w:rsidP="0013207F">
            <w:pPr>
              <w:rPr>
                <w:b/>
                <w:bCs/>
                <w:sz w:val="16"/>
                <w:szCs w:val="16"/>
              </w:rPr>
            </w:pPr>
            <w:r w:rsidRPr="0013207F">
              <w:rPr>
                <w:b/>
                <w:bCs/>
                <w:sz w:val="16"/>
                <w:szCs w:val="16"/>
              </w:rPr>
              <w:t>Дорожное хозяйство (дорожные фонды)</w:t>
            </w:r>
          </w:p>
        </w:tc>
        <w:tc>
          <w:tcPr>
            <w:tcW w:w="419" w:type="dxa"/>
            <w:vAlign w:val="center"/>
            <w:hideMark/>
          </w:tcPr>
          <w:p w14:paraId="33D7B5B9" w14:textId="77777777" w:rsidR="0013207F" w:rsidRPr="0013207F" w:rsidRDefault="0013207F" w:rsidP="0013207F">
            <w:pPr>
              <w:jc w:val="center"/>
              <w:rPr>
                <w:b/>
                <w:bCs/>
                <w:sz w:val="16"/>
                <w:szCs w:val="16"/>
              </w:rPr>
            </w:pPr>
            <w:r w:rsidRPr="0013207F">
              <w:rPr>
                <w:b/>
                <w:bCs/>
                <w:sz w:val="16"/>
                <w:szCs w:val="16"/>
              </w:rPr>
              <w:t>04</w:t>
            </w:r>
          </w:p>
        </w:tc>
        <w:tc>
          <w:tcPr>
            <w:tcW w:w="564" w:type="dxa"/>
            <w:vAlign w:val="center"/>
            <w:hideMark/>
          </w:tcPr>
          <w:p w14:paraId="75634B5A" w14:textId="77777777" w:rsidR="0013207F" w:rsidRPr="0013207F" w:rsidRDefault="0013207F" w:rsidP="0013207F">
            <w:pPr>
              <w:jc w:val="center"/>
              <w:rPr>
                <w:b/>
                <w:bCs/>
                <w:sz w:val="16"/>
                <w:szCs w:val="16"/>
              </w:rPr>
            </w:pPr>
            <w:r w:rsidRPr="0013207F">
              <w:rPr>
                <w:b/>
                <w:bCs/>
                <w:sz w:val="16"/>
                <w:szCs w:val="16"/>
              </w:rPr>
              <w:t>09</w:t>
            </w:r>
          </w:p>
        </w:tc>
        <w:tc>
          <w:tcPr>
            <w:tcW w:w="376" w:type="dxa"/>
            <w:vAlign w:val="center"/>
            <w:hideMark/>
          </w:tcPr>
          <w:p w14:paraId="7D4EB108" w14:textId="77777777" w:rsidR="0013207F" w:rsidRPr="0013207F" w:rsidRDefault="0013207F" w:rsidP="0013207F">
            <w:pPr>
              <w:jc w:val="center"/>
              <w:rPr>
                <w:b/>
                <w:bCs/>
                <w:sz w:val="16"/>
                <w:szCs w:val="16"/>
              </w:rPr>
            </w:pPr>
            <w:r w:rsidRPr="0013207F">
              <w:rPr>
                <w:b/>
                <w:bCs/>
                <w:sz w:val="16"/>
                <w:szCs w:val="16"/>
              </w:rPr>
              <w:t> </w:t>
            </w:r>
          </w:p>
        </w:tc>
        <w:tc>
          <w:tcPr>
            <w:tcW w:w="320" w:type="dxa"/>
            <w:vAlign w:val="center"/>
            <w:hideMark/>
          </w:tcPr>
          <w:p w14:paraId="4EEA6B21" w14:textId="77777777" w:rsidR="0013207F" w:rsidRPr="0013207F" w:rsidRDefault="0013207F" w:rsidP="0013207F">
            <w:pPr>
              <w:jc w:val="center"/>
              <w:rPr>
                <w:b/>
                <w:bCs/>
                <w:sz w:val="16"/>
                <w:szCs w:val="16"/>
              </w:rPr>
            </w:pPr>
            <w:r w:rsidRPr="0013207F">
              <w:rPr>
                <w:b/>
                <w:bCs/>
                <w:sz w:val="16"/>
                <w:szCs w:val="16"/>
              </w:rPr>
              <w:t> </w:t>
            </w:r>
          </w:p>
        </w:tc>
        <w:tc>
          <w:tcPr>
            <w:tcW w:w="477" w:type="dxa"/>
            <w:vAlign w:val="center"/>
            <w:hideMark/>
          </w:tcPr>
          <w:p w14:paraId="121CA822" w14:textId="77777777" w:rsidR="0013207F" w:rsidRPr="0013207F" w:rsidRDefault="0013207F" w:rsidP="0013207F">
            <w:pPr>
              <w:jc w:val="center"/>
              <w:rPr>
                <w:b/>
                <w:bCs/>
                <w:sz w:val="16"/>
                <w:szCs w:val="16"/>
              </w:rPr>
            </w:pPr>
            <w:r w:rsidRPr="0013207F">
              <w:rPr>
                <w:b/>
                <w:bCs/>
                <w:sz w:val="16"/>
                <w:szCs w:val="16"/>
              </w:rPr>
              <w:t> </w:t>
            </w:r>
          </w:p>
        </w:tc>
        <w:tc>
          <w:tcPr>
            <w:tcW w:w="688" w:type="dxa"/>
            <w:vAlign w:val="center"/>
            <w:hideMark/>
          </w:tcPr>
          <w:p w14:paraId="706ADD57" w14:textId="77777777" w:rsidR="0013207F" w:rsidRPr="0013207F" w:rsidRDefault="0013207F" w:rsidP="0013207F">
            <w:pPr>
              <w:jc w:val="center"/>
              <w:rPr>
                <w:b/>
                <w:bCs/>
                <w:sz w:val="16"/>
                <w:szCs w:val="16"/>
              </w:rPr>
            </w:pPr>
            <w:r w:rsidRPr="0013207F">
              <w:rPr>
                <w:b/>
                <w:bCs/>
                <w:sz w:val="16"/>
                <w:szCs w:val="16"/>
              </w:rPr>
              <w:t> </w:t>
            </w:r>
          </w:p>
        </w:tc>
        <w:tc>
          <w:tcPr>
            <w:tcW w:w="461" w:type="dxa"/>
            <w:vAlign w:val="center"/>
            <w:hideMark/>
          </w:tcPr>
          <w:p w14:paraId="4EBA4D43" w14:textId="77777777" w:rsidR="0013207F" w:rsidRPr="0013207F" w:rsidRDefault="0013207F" w:rsidP="0013207F">
            <w:pPr>
              <w:jc w:val="center"/>
              <w:rPr>
                <w:b/>
                <w:bCs/>
                <w:sz w:val="16"/>
                <w:szCs w:val="16"/>
              </w:rPr>
            </w:pPr>
            <w:r w:rsidRPr="0013207F">
              <w:rPr>
                <w:b/>
                <w:bCs/>
                <w:sz w:val="16"/>
                <w:szCs w:val="16"/>
              </w:rPr>
              <w:t> </w:t>
            </w:r>
          </w:p>
        </w:tc>
        <w:tc>
          <w:tcPr>
            <w:tcW w:w="1089" w:type="dxa"/>
            <w:noWrap/>
            <w:vAlign w:val="center"/>
            <w:hideMark/>
          </w:tcPr>
          <w:p w14:paraId="5C32EA84" w14:textId="77777777" w:rsidR="0013207F" w:rsidRPr="0013207F" w:rsidRDefault="0013207F" w:rsidP="0013207F">
            <w:pPr>
              <w:jc w:val="right"/>
              <w:rPr>
                <w:sz w:val="16"/>
                <w:szCs w:val="16"/>
              </w:rPr>
            </w:pPr>
            <w:r w:rsidRPr="0013207F">
              <w:rPr>
                <w:sz w:val="16"/>
                <w:szCs w:val="16"/>
              </w:rPr>
              <w:t>21 713,8</w:t>
            </w:r>
          </w:p>
        </w:tc>
        <w:tc>
          <w:tcPr>
            <w:tcW w:w="1134" w:type="dxa"/>
            <w:noWrap/>
            <w:vAlign w:val="center"/>
            <w:hideMark/>
          </w:tcPr>
          <w:p w14:paraId="285BA85D" w14:textId="77777777" w:rsidR="0013207F" w:rsidRPr="0013207F" w:rsidRDefault="0013207F" w:rsidP="0013207F">
            <w:pPr>
              <w:jc w:val="right"/>
              <w:rPr>
                <w:sz w:val="16"/>
                <w:szCs w:val="16"/>
              </w:rPr>
            </w:pPr>
            <w:r w:rsidRPr="0013207F">
              <w:rPr>
                <w:sz w:val="16"/>
                <w:szCs w:val="16"/>
              </w:rPr>
              <w:t>29 006,2</w:t>
            </w:r>
          </w:p>
        </w:tc>
        <w:tc>
          <w:tcPr>
            <w:tcW w:w="993" w:type="dxa"/>
            <w:noWrap/>
            <w:vAlign w:val="center"/>
            <w:hideMark/>
          </w:tcPr>
          <w:p w14:paraId="5F56CC87" w14:textId="77777777" w:rsidR="0013207F" w:rsidRPr="0013207F" w:rsidRDefault="0013207F" w:rsidP="0013207F">
            <w:pPr>
              <w:jc w:val="right"/>
              <w:rPr>
                <w:sz w:val="16"/>
                <w:szCs w:val="16"/>
              </w:rPr>
            </w:pPr>
            <w:r w:rsidRPr="0013207F">
              <w:rPr>
                <w:sz w:val="16"/>
                <w:szCs w:val="16"/>
              </w:rPr>
              <w:t>29 415,2</w:t>
            </w:r>
          </w:p>
        </w:tc>
      </w:tr>
      <w:tr w:rsidR="0013207F" w:rsidRPr="0013207F" w14:paraId="7DEBB1AA" w14:textId="77777777" w:rsidTr="0013207F">
        <w:trPr>
          <w:trHeight w:val="420"/>
        </w:trPr>
        <w:tc>
          <w:tcPr>
            <w:tcW w:w="3539" w:type="dxa"/>
            <w:vAlign w:val="center"/>
            <w:hideMark/>
          </w:tcPr>
          <w:p w14:paraId="056E22F0" w14:textId="77777777" w:rsidR="0013207F" w:rsidRPr="0013207F" w:rsidRDefault="0013207F" w:rsidP="0013207F">
            <w:pPr>
              <w:rPr>
                <w:b/>
                <w:bCs/>
                <w:sz w:val="16"/>
                <w:szCs w:val="16"/>
              </w:rPr>
            </w:pPr>
            <w:r w:rsidRPr="0013207F">
              <w:rPr>
                <w:b/>
                <w:bCs/>
                <w:sz w:val="16"/>
                <w:szCs w:val="16"/>
              </w:rPr>
              <w:t>Муниципальная программа "Безопасные и качественные дороги в Рузаевском муниципальном районе на 2019-2028гг."</w:t>
            </w:r>
          </w:p>
        </w:tc>
        <w:tc>
          <w:tcPr>
            <w:tcW w:w="419" w:type="dxa"/>
            <w:shd w:val="clear" w:color="000000" w:fill="FFFFFF"/>
            <w:vAlign w:val="center"/>
            <w:hideMark/>
          </w:tcPr>
          <w:p w14:paraId="6D3F05EF" w14:textId="77777777" w:rsidR="0013207F" w:rsidRPr="0013207F" w:rsidRDefault="0013207F" w:rsidP="0013207F">
            <w:pPr>
              <w:jc w:val="center"/>
              <w:rPr>
                <w:b/>
                <w:bCs/>
                <w:sz w:val="16"/>
                <w:szCs w:val="16"/>
              </w:rPr>
            </w:pPr>
            <w:r w:rsidRPr="0013207F">
              <w:rPr>
                <w:b/>
                <w:bCs/>
                <w:sz w:val="16"/>
                <w:szCs w:val="16"/>
              </w:rPr>
              <w:t>04</w:t>
            </w:r>
          </w:p>
        </w:tc>
        <w:tc>
          <w:tcPr>
            <w:tcW w:w="564" w:type="dxa"/>
            <w:shd w:val="clear" w:color="000000" w:fill="FFFFFF"/>
            <w:vAlign w:val="center"/>
            <w:hideMark/>
          </w:tcPr>
          <w:p w14:paraId="25D39D3C" w14:textId="77777777" w:rsidR="0013207F" w:rsidRPr="0013207F" w:rsidRDefault="0013207F" w:rsidP="0013207F">
            <w:pPr>
              <w:jc w:val="center"/>
              <w:rPr>
                <w:b/>
                <w:bCs/>
                <w:sz w:val="16"/>
                <w:szCs w:val="16"/>
              </w:rPr>
            </w:pPr>
            <w:r w:rsidRPr="0013207F">
              <w:rPr>
                <w:b/>
                <w:bCs/>
                <w:sz w:val="16"/>
                <w:szCs w:val="16"/>
              </w:rPr>
              <w:t>09</w:t>
            </w:r>
          </w:p>
        </w:tc>
        <w:tc>
          <w:tcPr>
            <w:tcW w:w="376" w:type="dxa"/>
            <w:shd w:val="clear" w:color="000000" w:fill="FFFFFF"/>
            <w:vAlign w:val="center"/>
            <w:hideMark/>
          </w:tcPr>
          <w:p w14:paraId="4243C091" w14:textId="77777777" w:rsidR="0013207F" w:rsidRPr="0013207F" w:rsidRDefault="0013207F" w:rsidP="0013207F">
            <w:pPr>
              <w:jc w:val="center"/>
              <w:rPr>
                <w:i/>
                <w:iCs/>
                <w:sz w:val="16"/>
                <w:szCs w:val="16"/>
              </w:rPr>
            </w:pPr>
            <w:r w:rsidRPr="0013207F">
              <w:rPr>
                <w:i/>
                <w:iCs/>
                <w:sz w:val="16"/>
                <w:szCs w:val="16"/>
              </w:rPr>
              <w:t>13</w:t>
            </w:r>
          </w:p>
        </w:tc>
        <w:tc>
          <w:tcPr>
            <w:tcW w:w="320" w:type="dxa"/>
            <w:shd w:val="clear" w:color="000000" w:fill="FFFFFF"/>
            <w:vAlign w:val="center"/>
            <w:hideMark/>
          </w:tcPr>
          <w:p w14:paraId="3C3F563D" w14:textId="77777777" w:rsidR="0013207F" w:rsidRPr="0013207F" w:rsidRDefault="0013207F" w:rsidP="0013207F">
            <w:pPr>
              <w:jc w:val="center"/>
              <w:rPr>
                <w:i/>
                <w:iCs/>
                <w:sz w:val="16"/>
                <w:szCs w:val="16"/>
              </w:rPr>
            </w:pPr>
            <w:r w:rsidRPr="0013207F">
              <w:rPr>
                <w:i/>
                <w:iCs/>
                <w:sz w:val="16"/>
                <w:szCs w:val="16"/>
              </w:rPr>
              <w:t> </w:t>
            </w:r>
          </w:p>
        </w:tc>
        <w:tc>
          <w:tcPr>
            <w:tcW w:w="477" w:type="dxa"/>
            <w:shd w:val="clear" w:color="000000" w:fill="FFFFFF"/>
            <w:vAlign w:val="center"/>
            <w:hideMark/>
          </w:tcPr>
          <w:p w14:paraId="64DC3AA6" w14:textId="77777777" w:rsidR="0013207F" w:rsidRPr="0013207F" w:rsidRDefault="0013207F" w:rsidP="0013207F">
            <w:pPr>
              <w:jc w:val="center"/>
              <w:rPr>
                <w:i/>
                <w:iCs/>
                <w:sz w:val="16"/>
                <w:szCs w:val="16"/>
              </w:rPr>
            </w:pPr>
            <w:r w:rsidRPr="0013207F">
              <w:rPr>
                <w:i/>
                <w:iCs/>
                <w:sz w:val="16"/>
                <w:szCs w:val="16"/>
              </w:rPr>
              <w:t> </w:t>
            </w:r>
          </w:p>
        </w:tc>
        <w:tc>
          <w:tcPr>
            <w:tcW w:w="688" w:type="dxa"/>
            <w:shd w:val="clear" w:color="000000" w:fill="FFFFFF"/>
            <w:vAlign w:val="center"/>
            <w:hideMark/>
          </w:tcPr>
          <w:p w14:paraId="6FC2DFFF" w14:textId="77777777" w:rsidR="0013207F" w:rsidRPr="0013207F" w:rsidRDefault="0013207F" w:rsidP="0013207F">
            <w:pPr>
              <w:jc w:val="center"/>
              <w:rPr>
                <w:sz w:val="16"/>
                <w:szCs w:val="16"/>
              </w:rPr>
            </w:pPr>
            <w:r w:rsidRPr="0013207F">
              <w:rPr>
                <w:sz w:val="16"/>
                <w:szCs w:val="16"/>
              </w:rPr>
              <w:t> </w:t>
            </w:r>
          </w:p>
        </w:tc>
        <w:tc>
          <w:tcPr>
            <w:tcW w:w="461" w:type="dxa"/>
            <w:shd w:val="clear" w:color="000000" w:fill="FFFFFF"/>
            <w:vAlign w:val="center"/>
            <w:hideMark/>
          </w:tcPr>
          <w:p w14:paraId="221836D8" w14:textId="77777777" w:rsidR="0013207F" w:rsidRPr="0013207F" w:rsidRDefault="0013207F" w:rsidP="0013207F">
            <w:pPr>
              <w:jc w:val="center"/>
              <w:rPr>
                <w:sz w:val="16"/>
                <w:szCs w:val="16"/>
              </w:rPr>
            </w:pPr>
            <w:r w:rsidRPr="0013207F">
              <w:rPr>
                <w:sz w:val="16"/>
                <w:szCs w:val="16"/>
              </w:rPr>
              <w:t> </w:t>
            </w:r>
          </w:p>
        </w:tc>
        <w:tc>
          <w:tcPr>
            <w:tcW w:w="1089" w:type="dxa"/>
            <w:noWrap/>
            <w:vAlign w:val="center"/>
            <w:hideMark/>
          </w:tcPr>
          <w:p w14:paraId="15FCC407" w14:textId="77777777" w:rsidR="0013207F" w:rsidRPr="0013207F" w:rsidRDefault="0013207F" w:rsidP="0013207F">
            <w:pPr>
              <w:jc w:val="right"/>
              <w:rPr>
                <w:sz w:val="16"/>
                <w:szCs w:val="16"/>
              </w:rPr>
            </w:pPr>
            <w:r w:rsidRPr="0013207F">
              <w:rPr>
                <w:sz w:val="16"/>
                <w:szCs w:val="16"/>
              </w:rPr>
              <w:t>21 713,8</w:t>
            </w:r>
          </w:p>
        </w:tc>
        <w:tc>
          <w:tcPr>
            <w:tcW w:w="1134" w:type="dxa"/>
            <w:noWrap/>
            <w:vAlign w:val="center"/>
            <w:hideMark/>
          </w:tcPr>
          <w:p w14:paraId="1CF905EE" w14:textId="77777777" w:rsidR="0013207F" w:rsidRPr="0013207F" w:rsidRDefault="0013207F" w:rsidP="0013207F">
            <w:pPr>
              <w:jc w:val="right"/>
              <w:rPr>
                <w:sz w:val="16"/>
                <w:szCs w:val="16"/>
              </w:rPr>
            </w:pPr>
            <w:r w:rsidRPr="0013207F">
              <w:rPr>
                <w:sz w:val="16"/>
                <w:szCs w:val="16"/>
              </w:rPr>
              <w:t>29 006,2</w:t>
            </w:r>
          </w:p>
        </w:tc>
        <w:tc>
          <w:tcPr>
            <w:tcW w:w="993" w:type="dxa"/>
            <w:noWrap/>
            <w:vAlign w:val="center"/>
            <w:hideMark/>
          </w:tcPr>
          <w:p w14:paraId="18653695" w14:textId="77777777" w:rsidR="0013207F" w:rsidRPr="0013207F" w:rsidRDefault="0013207F" w:rsidP="0013207F">
            <w:pPr>
              <w:jc w:val="right"/>
              <w:rPr>
                <w:sz w:val="16"/>
                <w:szCs w:val="16"/>
              </w:rPr>
            </w:pPr>
            <w:r w:rsidRPr="0013207F">
              <w:rPr>
                <w:sz w:val="16"/>
                <w:szCs w:val="16"/>
              </w:rPr>
              <w:t>29 415,2</w:t>
            </w:r>
          </w:p>
        </w:tc>
      </w:tr>
      <w:tr w:rsidR="0013207F" w:rsidRPr="0013207F" w14:paraId="2B0227E5" w14:textId="77777777" w:rsidTr="0013207F">
        <w:trPr>
          <w:trHeight w:val="315"/>
        </w:trPr>
        <w:tc>
          <w:tcPr>
            <w:tcW w:w="3539" w:type="dxa"/>
            <w:vAlign w:val="center"/>
            <w:hideMark/>
          </w:tcPr>
          <w:p w14:paraId="560BC828" w14:textId="77777777" w:rsidR="0013207F" w:rsidRPr="0013207F" w:rsidRDefault="0013207F" w:rsidP="0013207F">
            <w:pPr>
              <w:rPr>
                <w:b/>
                <w:bCs/>
                <w:sz w:val="16"/>
                <w:szCs w:val="16"/>
              </w:rPr>
            </w:pPr>
            <w:r w:rsidRPr="0013207F">
              <w:rPr>
                <w:b/>
                <w:bCs/>
                <w:sz w:val="16"/>
                <w:szCs w:val="16"/>
              </w:rPr>
              <w:t>Подпрограмма "Автомобильные дороги"</w:t>
            </w:r>
          </w:p>
        </w:tc>
        <w:tc>
          <w:tcPr>
            <w:tcW w:w="419" w:type="dxa"/>
            <w:shd w:val="clear" w:color="000000" w:fill="FFFFFF"/>
            <w:vAlign w:val="center"/>
            <w:hideMark/>
          </w:tcPr>
          <w:p w14:paraId="1D0A9B0C" w14:textId="77777777" w:rsidR="0013207F" w:rsidRPr="0013207F" w:rsidRDefault="0013207F" w:rsidP="0013207F">
            <w:pPr>
              <w:jc w:val="center"/>
              <w:rPr>
                <w:b/>
                <w:bCs/>
                <w:sz w:val="16"/>
                <w:szCs w:val="16"/>
              </w:rPr>
            </w:pPr>
            <w:r w:rsidRPr="0013207F">
              <w:rPr>
                <w:b/>
                <w:bCs/>
                <w:sz w:val="16"/>
                <w:szCs w:val="16"/>
              </w:rPr>
              <w:t>04</w:t>
            </w:r>
          </w:p>
        </w:tc>
        <w:tc>
          <w:tcPr>
            <w:tcW w:w="564" w:type="dxa"/>
            <w:shd w:val="clear" w:color="000000" w:fill="FFFFFF"/>
            <w:vAlign w:val="center"/>
            <w:hideMark/>
          </w:tcPr>
          <w:p w14:paraId="3AEAE025" w14:textId="77777777" w:rsidR="0013207F" w:rsidRPr="0013207F" w:rsidRDefault="0013207F" w:rsidP="0013207F">
            <w:pPr>
              <w:jc w:val="center"/>
              <w:rPr>
                <w:b/>
                <w:bCs/>
                <w:sz w:val="16"/>
                <w:szCs w:val="16"/>
              </w:rPr>
            </w:pPr>
            <w:r w:rsidRPr="0013207F">
              <w:rPr>
                <w:b/>
                <w:bCs/>
                <w:sz w:val="16"/>
                <w:szCs w:val="16"/>
              </w:rPr>
              <w:t>09</w:t>
            </w:r>
          </w:p>
        </w:tc>
        <w:tc>
          <w:tcPr>
            <w:tcW w:w="376" w:type="dxa"/>
            <w:shd w:val="clear" w:color="000000" w:fill="FFFFFF"/>
            <w:vAlign w:val="center"/>
            <w:hideMark/>
          </w:tcPr>
          <w:p w14:paraId="5FA5BB8A" w14:textId="77777777" w:rsidR="0013207F" w:rsidRPr="0013207F" w:rsidRDefault="0013207F" w:rsidP="0013207F">
            <w:pPr>
              <w:jc w:val="center"/>
              <w:rPr>
                <w:i/>
                <w:iCs/>
                <w:sz w:val="16"/>
                <w:szCs w:val="16"/>
              </w:rPr>
            </w:pPr>
            <w:r w:rsidRPr="0013207F">
              <w:rPr>
                <w:i/>
                <w:iCs/>
                <w:sz w:val="16"/>
                <w:szCs w:val="16"/>
              </w:rPr>
              <w:t>13</w:t>
            </w:r>
          </w:p>
        </w:tc>
        <w:tc>
          <w:tcPr>
            <w:tcW w:w="320" w:type="dxa"/>
            <w:shd w:val="clear" w:color="000000" w:fill="FFFFFF"/>
            <w:vAlign w:val="center"/>
            <w:hideMark/>
          </w:tcPr>
          <w:p w14:paraId="74187DA3" w14:textId="77777777" w:rsidR="0013207F" w:rsidRPr="0013207F" w:rsidRDefault="0013207F" w:rsidP="0013207F">
            <w:pPr>
              <w:jc w:val="center"/>
              <w:rPr>
                <w:i/>
                <w:iCs/>
                <w:sz w:val="16"/>
                <w:szCs w:val="16"/>
              </w:rPr>
            </w:pPr>
            <w:r w:rsidRPr="0013207F">
              <w:rPr>
                <w:i/>
                <w:iCs/>
                <w:sz w:val="16"/>
                <w:szCs w:val="16"/>
              </w:rPr>
              <w:t>1</w:t>
            </w:r>
          </w:p>
        </w:tc>
        <w:tc>
          <w:tcPr>
            <w:tcW w:w="477" w:type="dxa"/>
            <w:shd w:val="clear" w:color="000000" w:fill="FFFFFF"/>
            <w:vAlign w:val="center"/>
            <w:hideMark/>
          </w:tcPr>
          <w:p w14:paraId="6A98D49E" w14:textId="77777777" w:rsidR="0013207F" w:rsidRPr="0013207F" w:rsidRDefault="0013207F" w:rsidP="0013207F">
            <w:pPr>
              <w:jc w:val="center"/>
              <w:rPr>
                <w:i/>
                <w:iCs/>
                <w:sz w:val="16"/>
                <w:szCs w:val="16"/>
              </w:rPr>
            </w:pPr>
            <w:r w:rsidRPr="0013207F">
              <w:rPr>
                <w:i/>
                <w:iCs/>
                <w:sz w:val="16"/>
                <w:szCs w:val="16"/>
              </w:rPr>
              <w:t> </w:t>
            </w:r>
          </w:p>
        </w:tc>
        <w:tc>
          <w:tcPr>
            <w:tcW w:w="688" w:type="dxa"/>
            <w:shd w:val="clear" w:color="000000" w:fill="FFFFFF"/>
            <w:vAlign w:val="center"/>
            <w:hideMark/>
          </w:tcPr>
          <w:p w14:paraId="04219BBA" w14:textId="77777777" w:rsidR="0013207F" w:rsidRPr="0013207F" w:rsidRDefault="0013207F" w:rsidP="0013207F">
            <w:pPr>
              <w:jc w:val="center"/>
              <w:rPr>
                <w:sz w:val="16"/>
                <w:szCs w:val="16"/>
              </w:rPr>
            </w:pPr>
            <w:r w:rsidRPr="0013207F">
              <w:rPr>
                <w:sz w:val="16"/>
                <w:szCs w:val="16"/>
              </w:rPr>
              <w:t> </w:t>
            </w:r>
          </w:p>
        </w:tc>
        <w:tc>
          <w:tcPr>
            <w:tcW w:w="461" w:type="dxa"/>
            <w:shd w:val="clear" w:color="000000" w:fill="FFFFFF"/>
            <w:vAlign w:val="center"/>
            <w:hideMark/>
          </w:tcPr>
          <w:p w14:paraId="185FD862" w14:textId="77777777" w:rsidR="0013207F" w:rsidRPr="0013207F" w:rsidRDefault="0013207F" w:rsidP="0013207F">
            <w:pPr>
              <w:jc w:val="center"/>
              <w:rPr>
                <w:sz w:val="16"/>
                <w:szCs w:val="16"/>
              </w:rPr>
            </w:pPr>
            <w:r w:rsidRPr="0013207F">
              <w:rPr>
                <w:sz w:val="16"/>
                <w:szCs w:val="16"/>
              </w:rPr>
              <w:t> </w:t>
            </w:r>
          </w:p>
        </w:tc>
        <w:tc>
          <w:tcPr>
            <w:tcW w:w="1089" w:type="dxa"/>
            <w:noWrap/>
            <w:vAlign w:val="center"/>
            <w:hideMark/>
          </w:tcPr>
          <w:p w14:paraId="2FFCE8B7" w14:textId="77777777" w:rsidR="0013207F" w:rsidRPr="0013207F" w:rsidRDefault="0013207F" w:rsidP="0013207F">
            <w:pPr>
              <w:jc w:val="right"/>
              <w:rPr>
                <w:sz w:val="16"/>
                <w:szCs w:val="16"/>
              </w:rPr>
            </w:pPr>
            <w:r w:rsidRPr="0013207F">
              <w:rPr>
                <w:sz w:val="16"/>
                <w:szCs w:val="16"/>
              </w:rPr>
              <w:t>21 713,8</w:t>
            </w:r>
          </w:p>
        </w:tc>
        <w:tc>
          <w:tcPr>
            <w:tcW w:w="1134" w:type="dxa"/>
            <w:noWrap/>
            <w:vAlign w:val="center"/>
            <w:hideMark/>
          </w:tcPr>
          <w:p w14:paraId="14788867" w14:textId="77777777" w:rsidR="0013207F" w:rsidRPr="0013207F" w:rsidRDefault="0013207F" w:rsidP="0013207F">
            <w:pPr>
              <w:jc w:val="right"/>
              <w:rPr>
                <w:sz w:val="16"/>
                <w:szCs w:val="16"/>
              </w:rPr>
            </w:pPr>
            <w:r w:rsidRPr="0013207F">
              <w:rPr>
                <w:sz w:val="16"/>
                <w:szCs w:val="16"/>
              </w:rPr>
              <w:t>29 006,2</w:t>
            </w:r>
          </w:p>
        </w:tc>
        <w:tc>
          <w:tcPr>
            <w:tcW w:w="993" w:type="dxa"/>
            <w:noWrap/>
            <w:vAlign w:val="center"/>
            <w:hideMark/>
          </w:tcPr>
          <w:p w14:paraId="6F159BAD" w14:textId="77777777" w:rsidR="0013207F" w:rsidRPr="0013207F" w:rsidRDefault="0013207F" w:rsidP="0013207F">
            <w:pPr>
              <w:jc w:val="right"/>
              <w:rPr>
                <w:sz w:val="16"/>
                <w:szCs w:val="16"/>
              </w:rPr>
            </w:pPr>
            <w:r w:rsidRPr="0013207F">
              <w:rPr>
                <w:sz w:val="16"/>
                <w:szCs w:val="16"/>
              </w:rPr>
              <w:t>29 415,2</w:t>
            </w:r>
          </w:p>
        </w:tc>
      </w:tr>
      <w:tr w:rsidR="0013207F" w:rsidRPr="0013207F" w14:paraId="6C573DF5" w14:textId="77777777" w:rsidTr="0013207F">
        <w:trPr>
          <w:trHeight w:val="315"/>
        </w:trPr>
        <w:tc>
          <w:tcPr>
            <w:tcW w:w="3539" w:type="dxa"/>
            <w:vAlign w:val="center"/>
            <w:hideMark/>
          </w:tcPr>
          <w:p w14:paraId="0CC15356" w14:textId="77777777" w:rsidR="0013207F" w:rsidRPr="0013207F" w:rsidRDefault="0013207F" w:rsidP="0013207F">
            <w:pPr>
              <w:rPr>
                <w:b/>
                <w:bCs/>
                <w:sz w:val="16"/>
                <w:szCs w:val="16"/>
              </w:rPr>
            </w:pPr>
            <w:r w:rsidRPr="0013207F">
              <w:rPr>
                <w:b/>
                <w:bCs/>
                <w:sz w:val="16"/>
                <w:szCs w:val="16"/>
              </w:rPr>
              <w:t>Основное мероприятие "Ремонт автомобильных дорог"</w:t>
            </w:r>
          </w:p>
        </w:tc>
        <w:tc>
          <w:tcPr>
            <w:tcW w:w="419" w:type="dxa"/>
            <w:shd w:val="clear" w:color="000000" w:fill="FFFFFF"/>
            <w:vAlign w:val="center"/>
            <w:hideMark/>
          </w:tcPr>
          <w:p w14:paraId="6FA6C73B" w14:textId="77777777" w:rsidR="0013207F" w:rsidRPr="0013207F" w:rsidRDefault="0013207F" w:rsidP="0013207F">
            <w:pPr>
              <w:jc w:val="center"/>
              <w:rPr>
                <w:b/>
                <w:bCs/>
                <w:sz w:val="16"/>
                <w:szCs w:val="16"/>
              </w:rPr>
            </w:pPr>
            <w:r w:rsidRPr="0013207F">
              <w:rPr>
                <w:b/>
                <w:bCs/>
                <w:sz w:val="16"/>
                <w:szCs w:val="16"/>
              </w:rPr>
              <w:t>04</w:t>
            </w:r>
          </w:p>
        </w:tc>
        <w:tc>
          <w:tcPr>
            <w:tcW w:w="564" w:type="dxa"/>
            <w:shd w:val="clear" w:color="000000" w:fill="FFFFFF"/>
            <w:vAlign w:val="center"/>
            <w:hideMark/>
          </w:tcPr>
          <w:p w14:paraId="6C361D17" w14:textId="77777777" w:rsidR="0013207F" w:rsidRPr="0013207F" w:rsidRDefault="0013207F" w:rsidP="0013207F">
            <w:pPr>
              <w:jc w:val="center"/>
              <w:rPr>
                <w:b/>
                <w:bCs/>
                <w:sz w:val="16"/>
                <w:szCs w:val="16"/>
              </w:rPr>
            </w:pPr>
            <w:r w:rsidRPr="0013207F">
              <w:rPr>
                <w:b/>
                <w:bCs/>
                <w:sz w:val="16"/>
                <w:szCs w:val="16"/>
              </w:rPr>
              <w:t>09</w:t>
            </w:r>
          </w:p>
        </w:tc>
        <w:tc>
          <w:tcPr>
            <w:tcW w:w="376" w:type="dxa"/>
            <w:shd w:val="clear" w:color="000000" w:fill="FFFFFF"/>
            <w:vAlign w:val="center"/>
            <w:hideMark/>
          </w:tcPr>
          <w:p w14:paraId="7306E287" w14:textId="77777777" w:rsidR="0013207F" w:rsidRPr="0013207F" w:rsidRDefault="0013207F" w:rsidP="0013207F">
            <w:pPr>
              <w:jc w:val="center"/>
              <w:rPr>
                <w:i/>
                <w:iCs/>
                <w:sz w:val="16"/>
                <w:szCs w:val="16"/>
              </w:rPr>
            </w:pPr>
            <w:r w:rsidRPr="0013207F">
              <w:rPr>
                <w:i/>
                <w:iCs/>
                <w:sz w:val="16"/>
                <w:szCs w:val="16"/>
              </w:rPr>
              <w:t>13</w:t>
            </w:r>
          </w:p>
        </w:tc>
        <w:tc>
          <w:tcPr>
            <w:tcW w:w="320" w:type="dxa"/>
            <w:shd w:val="clear" w:color="000000" w:fill="FFFFFF"/>
            <w:vAlign w:val="center"/>
            <w:hideMark/>
          </w:tcPr>
          <w:p w14:paraId="6A2D59E3" w14:textId="77777777" w:rsidR="0013207F" w:rsidRPr="0013207F" w:rsidRDefault="0013207F" w:rsidP="0013207F">
            <w:pPr>
              <w:jc w:val="center"/>
              <w:rPr>
                <w:i/>
                <w:iCs/>
                <w:sz w:val="16"/>
                <w:szCs w:val="16"/>
              </w:rPr>
            </w:pPr>
            <w:r w:rsidRPr="0013207F">
              <w:rPr>
                <w:i/>
                <w:iCs/>
                <w:sz w:val="16"/>
                <w:szCs w:val="16"/>
              </w:rPr>
              <w:t>1</w:t>
            </w:r>
          </w:p>
        </w:tc>
        <w:tc>
          <w:tcPr>
            <w:tcW w:w="477" w:type="dxa"/>
            <w:shd w:val="clear" w:color="000000" w:fill="FFFFFF"/>
            <w:vAlign w:val="center"/>
            <w:hideMark/>
          </w:tcPr>
          <w:p w14:paraId="68DE5B9D" w14:textId="77777777" w:rsidR="0013207F" w:rsidRPr="0013207F" w:rsidRDefault="0013207F" w:rsidP="0013207F">
            <w:pPr>
              <w:jc w:val="center"/>
              <w:rPr>
                <w:i/>
                <w:iCs/>
                <w:sz w:val="16"/>
                <w:szCs w:val="16"/>
              </w:rPr>
            </w:pPr>
            <w:r w:rsidRPr="0013207F">
              <w:rPr>
                <w:i/>
                <w:iCs/>
                <w:sz w:val="16"/>
                <w:szCs w:val="16"/>
              </w:rPr>
              <w:t>01</w:t>
            </w:r>
          </w:p>
        </w:tc>
        <w:tc>
          <w:tcPr>
            <w:tcW w:w="688" w:type="dxa"/>
            <w:shd w:val="clear" w:color="000000" w:fill="FFFFFF"/>
            <w:vAlign w:val="center"/>
            <w:hideMark/>
          </w:tcPr>
          <w:p w14:paraId="356D836E" w14:textId="77777777" w:rsidR="0013207F" w:rsidRPr="0013207F" w:rsidRDefault="0013207F" w:rsidP="0013207F">
            <w:pPr>
              <w:jc w:val="center"/>
              <w:rPr>
                <w:sz w:val="16"/>
                <w:szCs w:val="16"/>
              </w:rPr>
            </w:pPr>
            <w:r w:rsidRPr="0013207F">
              <w:rPr>
                <w:sz w:val="16"/>
                <w:szCs w:val="16"/>
              </w:rPr>
              <w:t> </w:t>
            </w:r>
          </w:p>
        </w:tc>
        <w:tc>
          <w:tcPr>
            <w:tcW w:w="461" w:type="dxa"/>
            <w:shd w:val="clear" w:color="000000" w:fill="FFFFFF"/>
            <w:vAlign w:val="center"/>
            <w:hideMark/>
          </w:tcPr>
          <w:p w14:paraId="4557F44B" w14:textId="77777777" w:rsidR="0013207F" w:rsidRPr="0013207F" w:rsidRDefault="0013207F" w:rsidP="0013207F">
            <w:pPr>
              <w:jc w:val="center"/>
              <w:rPr>
                <w:sz w:val="16"/>
                <w:szCs w:val="16"/>
              </w:rPr>
            </w:pPr>
            <w:r w:rsidRPr="0013207F">
              <w:rPr>
                <w:sz w:val="16"/>
                <w:szCs w:val="16"/>
              </w:rPr>
              <w:t> </w:t>
            </w:r>
          </w:p>
        </w:tc>
        <w:tc>
          <w:tcPr>
            <w:tcW w:w="1089" w:type="dxa"/>
            <w:noWrap/>
            <w:vAlign w:val="center"/>
            <w:hideMark/>
          </w:tcPr>
          <w:p w14:paraId="5A43B936" w14:textId="77777777" w:rsidR="0013207F" w:rsidRPr="0013207F" w:rsidRDefault="0013207F" w:rsidP="0013207F">
            <w:pPr>
              <w:jc w:val="right"/>
              <w:rPr>
                <w:sz w:val="16"/>
                <w:szCs w:val="16"/>
              </w:rPr>
            </w:pPr>
            <w:r w:rsidRPr="0013207F">
              <w:rPr>
                <w:sz w:val="16"/>
                <w:szCs w:val="16"/>
              </w:rPr>
              <w:t>0,0</w:t>
            </w:r>
          </w:p>
        </w:tc>
        <w:tc>
          <w:tcPr>
            <w:tcW w:w="1134" w:type="dxa"/>
            <w:noWrap/>
            <w:vAlign w:val="center"/>
            <w:hideMark/>
          </w:tcPr>
          <w:p w14:paraId="73252FE5" w14:textId="77777777" w:rsidR="0013207F" w:rsidRPr="0013207F" w:rsidRDefault="0013207F" w:rsidP="0013207F">
            <w:pPr>
              <w:jc w:val="right"/>
              <w:rPr>
                <w:sz w:val="16"/>
                <w:szCs w:val="16"/>
              </w:rPr>
            </w:pPr>
            <w:r w:rsidRPr="0013207F">
              <w:rPr>
                <w:sz w:val="16"/>
                <w:szCs w:val="16"/>
              </w:rPr>
              <w:t>29 006,2</w:t>
            </w:r>
          </w:p>
        </w:tc>
        <w:tc>
          <w:tcPr>
            <w:tcW w:w="993" w:type="dxa"/>
            <w:noWrap/>
            <w:vAlign w:val="center"/>
            <w:hideMark/>
          </w:tcPr>
          <w:p w14:paraId="74AB57E1" w14:textId="77777777" w:rsidR="0013207F" w:rsidRPr="0013207F" w:rsidRDefault="0013207F" w:rsidP="0013207F">
            <w:pPr>
              <w:jc w:val="right"/>
              <w:rPr>
                <w:sz w:val="16"/>
                <w:szCs w:val="16"/>
              </w:rPr>
            </w:pPr>
            <w:r w:rsidRPr="0013207F">
              <w:rPr>
                <w:sz w:val="16"/>
                <w:szCs w:val="16"/>
              </w:rPr>
              <w:t>29 415,2</w:t>
            </w:r>
          </w:p>
        </w:tc>
      </w:tr>
      <w:tr w:rsidR="0013207F" w:rsidRPr="0013207F" w14:paraId="401D13CC" w14:textId="77777777" w:rsidTr="0013207F">
        <w:trPr>
          <w:trHeight w:val="420"/>
        </w:trPr>
        <w:tc>
          <w:tcPr>
            <w:tcW w:w="3539" w:type="dxa"/>
            <w:vAlign w:val="center"/>
            <w:hideMark/>
          </w:tcPr>
          <w:p w14:paraId="69F0DD82" w14:textId="77777777" w:rsidR="0013207F" w:rsidRPr="0013207F" w:rsidRDefault="0013207F" w:rsidP="0013207F">
            <w:pPr>
              <w:rPr>
                <w:b/>
                <w:bCs/>
                <w:sz w:val="16"/>
                <w:szCs w:val="16"/>
              </w:rPr>
            </w:pPr>
            <w:r w:rsidRPr="0013207F">
              <w:rPr>
                <w:b/>
                <w:bCs/>
                <w:sz w:val="16"/>
                <w:szCs w:val="16"/>
              </w:rPr>
              <w:t>Содержание автомобильных дорог общего пользования местного значения и искусственных сооружений на них</w:t>
            </w:r>
          </w:p>
        </w:tc>
        <w:tc>
          <w:tcPr>
            <w:tcW w:w="419" w:type="dxa"/>
            <w:vAlign w:val="center"/>
            <w:hideMark/>
          </w:tcPr>
          <w:p w14:paraId="586EA7A8" w14:textId="77777777" w:rsidR="0013207F" w:rsidRPr="0013207F" w:rsidRDefault="0013207F" w:rsidP="0013207F">
            <w:pPr>
              <w:jc w:val="center"/>
              <w:rPr>
                <w:b/>
                <w:bCs/>
                <w:sz w:val="16"/>
                <w:szCs w:val="16"/>
              </w:rPr>
            </w:pPr>
            <w:r w:rsidRPr="0013207F">
              <w:rPr>
                <w:b/>
                <w:bCs/>
                <w:sz w:val="16"/>
                <w:szCs w:val="16"/>
              </w:rPr>
              <w:t>04</w:t>
            </w:r>
          </w:p>
        </w:tc>
        <w:tc>
          <w:tcPr>
            <w:tcW w:w="564" w:type="dxa"/>
            <w:vAlign w:val="center"/>
            <w:hideMark/>
          </w:tcPr>
          <w:p w14:paraId="2822B34C" w14:textId="77777777" w:rsidR="0013207F" w:rsidRPr="0013207F" w:rsidRDefault="0013207F" w:rsidP="0013207F">
            <w:pPr>
              <w:jc w:val="center"/>
              <w:rPr>
                <w:b/>
                <w:bCs/>
                <w:sz w:val="16"/>
                <w:szCs w:val="16"/>
              </w:rPr>
            </w:pPr>
            <w:r w:rsidRPr="0013207F">
              <w:rPr>
                <w:b/>
                <w:bCs/>
                <w:sz w:val="16"/>
                <w:szCs w:val="16"/>
              </w:rPr>
              <w:t>09</w:t>
            </w:r>
          </w:p>
        </w:tc>
        <w:tc>
          <w:tcPr>
            <w:tcW w:w="376" w:type="dxa"/>
            <w:vAlign w:val="center"/>
            <w:hideMark/>
          </w:tcPr>
          <w:p w14:paraId="5645273A" w14:textId="77777777" w:rsidR="0013207F" w:rsidRPr="0013207F" w:rsidRDefault="0013207F" w:rsidP="0013207F">
            <w:pPr>
              <w:jc w:val="center"/>
              <w:rPr>
                <w:i/>
                <w:iCs/>
                <w:sz w:val="16"/>
                <w:szCs w:val="16"/>
              </w:rPr>
            </w:pPr>
            <w:r w:rsidRPr="0013207F">
              <w:rPr>
                <w:i/>
                <w:iCs/>
                <w:sz w:val="16"/>
                <w:szCs w:val="16"/>
              </w:rPr>
              <w:t>13</w:t>
            </w:r>
          </w:p>
        </w:tc>
        <w:tc>
          <w:tcPr>
            <w:tcW w:w="320" w:type="dxa"/>
            <w:vAlign w:val="center"/>
            <w:hideMark/>
          </w:tcPr>
          <w:p w14:paraId="35FEB3E3" w14:textId="77777777" w:rsidR="0013207F" w:rsidRPr="0013207F" w:rsidRDefault="0013207F" w:rsidP="0013207F">
            <w:pPr>
              <w:jc w:val="center"/>
              <w:rPr>
                <w:i/>
                <w:iCs/>
                <w:sz w:val="16"/>
                <w:szCs w:val="16"/>
              </w:rPr>
            </w:pPr>
            <w:r w:rsidRPr="0013207F">
              <w:rPr>
                <w:i/>
                <w:iCs/>
                <w:sz w:val="16"/>
                <w:szCs w:val="16"/>
              </w:rPr>
              <w:t>1</w:t>
            </w:r>
          </w:p>
        </w:tc>
        <w:tc>
          <w:tcPr>
            <w:tcW w:w="477" w:type="dxa"/>
            <w:vAlign w:val="center"/>
            <w:hideMark/>
          </w:tcPr>
          <w:p w14:paraId="0747E0D0" w14:textId="77777777" w:rsidR="0013207F" w:rsidRPr="0013207F" w:rsidRDefault="0013207F" w:rsidP="0013207F">
            <w:pPr>
              <w:jc w:val="center"/>
              <w:rPr>
                <w:i/>
                <w:iCs/>
                <w:sz w:val="16"/>
                <w:szCs w:val="16"/>
              </w:rPr>
            </w:pPr>
            <w:r w:rsidRPr="0013207F">
              <w:rPr>
                <w:i/>
                <w:iCs/>
                <w:sz w:val="16"/>
                <w:szCs w:val="16"/>
              </w:rPr>
              <w:t>01</w:t>
            </w:r>
          </w:p>
        </w:tc>
        <w:tc>
          <w:tcPr>
            <w:tcW w:w="688" w:type="dxa"/>
            <w:vAlign w:val="center"/>
            <w:hideMark/>
          </w:tcPr>
          <w:p w14:paraId="6B883AC4" w14:textId="77777777" w:rsidR="0013207F" w:rsidRPr="0013207F" w:rsidRDefault="0013207F" w:rsidP="0013207F">
            <w:pPr>
              <w:jc w:val="center"/>
              <w:rPr>
                <w:sz w:val="16"/>
                <w:szCs w:val="16"/>
              </w:rPr>
            </w:pPr>
            <w:r w:rsidRPr="0013207F">
              <w:rPr>
                <w:sz w:val="16"/>
                <w:szCs w:val="16"/>
              </w:rPr>
              <w:t>9Д181</w:t>
            </w:r>
          </w:p>
        </w:tc>
        <w:tc>
          <w:tcPr>
            <w:tcW w:w="461" w:type="dxa"/>
            <w:vAlign w:val="center"/>
            <w:hideMark/>
          </w:tcPr>
          <w:p w14:paraId="64435BAD" w14:textId="77777777" w:rsidR="0013207F" w:rsidRPr="0013207F" w:rsidRDefault="0013207F" w:rsidP="0013207F">
            <w:pPr>
              <w:jc w:val="center"/>
              <w:rPr>
                <w:sz w:val="16"/>
                <w:szCs w:val="16"/>
              </w:rPr>
            </w:pPr>
            <w:r w:rsidRPr="0013207F">
              <w:rPr>
                <w:sz w:val="16"/>
                <w:szCs w:val="16"/>
              </w:rPr>
              <w:t> </w:t>
            </w:r>
          </w:p>
        </w:tc>
        <w:tc>
          <w:tcPr>
            <w:tcW w:w="1089" w:type="dxa"/>
            <w:noWrap/>
            <w:vAlign w:val="center"/>
            <w:hideMark/>
          </w:tcPr>
          <w:p w14:paraId="0720DA09" w14:textId="77777777" w:rsidR="0013207F" w:rsidRPr="0013207F" w:rsidRDefault="0013207F" w:rsidP="0013207F">
            <w:pPr>
              <w:jc w:val="right"/>
              <w:rPr>
                <w:sz w:val="16"/>
                <w:szCs w:val="16"/>
              </w:rPr>
            </w:pPr>
            <w:r w:rsidRPr="0013207F">
              <w:rPr>
                <w:sz w:val="16"/>
                <w:szCs w:val="16"/>
              </w:rPr>
              <w:t>0,0</w:t>
            </w:r>
          </w:p>
        </w:tc>
        <w:tc>
          <w:tcPr>
            <w:tcW w:w="1134" w:type="dxa"/>
            <w:noWrap/>
            <w:vAlign w:val="center"/>
            <w:hideMark/>
          </w:tcPr>
          <w:p w14:paraId="12594B1D" w14:textId="77777777" w:rsidR="0013207F" w:rsidRPr="0013207F" w:rsidRDefault="0013207F" w:rsidP="0013207F">
            <w:pPr>
              <w:jc w:val="right"/>
              <w:rPr>
                <w:sz w:val="16"/>
                <w:szCs w:val="16"/>
              </w:rPr>
            </w:pPr>
            <w:r w:rsidRPr="0013207F">
              <w:rPr>
                <w:sz w:val="16"/>
                <w:szCs w:val="16"/>
              </w:rPr>
              <w:t>29 006,2</w:t>
            </w:r>
          </w:p>
        </w:tc>
        <w:tc>
          <w:tcPr>
            <w:tcW w:w="993" w:type="dxa"/>
            <w:noWrap/>
            <w:vAlign w:val="center"/>
            <w:hideMark/>
          </w:tcPr>
          <w:p w14:paraId="06A341B9" w14:textId="77777777" w:rsidR="0013207F" w:rsidRPr="0013207F" w:rsidRDefault="0013207F" w:rsidP="0013207F">
            <w:pPr>
              <w:jc w:val="right"/>
              <w:rPr>
                <w:sz w:val="16"/>
                <w:szCs w:val="16"/>
              </w:rPr>
            </w:pPr>
            <w:r w:rsidRPr="0013207F">
              <w:rPr>
                <w:sz w:val="16"/>
                <w:szCs w:val="16"/>
              </w:rPr>
              <w:t>29 415,2</w:t>
            </w:r>
          </w:p>
        </w:tc>
      </w:tr>
      <w:tr w:rsidR="0013207F" w:rsidRPr="0013207F" w14:paraId="59965999" w14:textId="77777777" w:rsidTr="0013207F">
        <w:trPr>
          <w:trHeight w:val="450"/>
        </w:trPr>
        <w:tc>
          <w:tcPr>
            <w:tcW w:w="3539" w:type="dxa"/>
            <w:vAlign w:val="center"/>
            <w:hideMark/>
          </w:tcPr>
          <w:p w14:paraId="368D5ECA" w14:textId="77777777" w:rsidR="0013207F" w:rsidRPr="0013207F" w:rsidRDefault="0013207F" w:rsidP="0013207F">
            <w:pPr>
              <w:rPr>
                <w:sz w:val="16"/>
                <w:szCs w:val="16"/>
              </w:rPr>
            </w:pPr>
            <w:r w:rsidRPr="0013207F">
              <w:rPr>
                <w:sz w:val="16"/>
                <w:szCs w:val="16"/>
              </w:rPr>
              <w:t>Закупка товаров, работ и услуг для обеспечения государственных (муниципальных) нужд</w:t>
            </w:r>
          </w:p>
        </w:tc>
        <w:tc>
          <w:tcPr>
            <w:tcW w:w="419" w:type="dxa"/>
            <w:vAlign w:val="center"/>
            <w:hideMark/>
          </w:tcPr>
          <w:p w14:paraId="687A3183" w14:textId="77777777" w:rsidR="0013207F" w:rsidRPr="0013207F" w:rsidRDefault="0013207F" w:rsidP="0013207F">
            <w:pPr>
              <w:jc w:val="center"/>
              <w:rPr>
                <w:sz w:val="16"/>
                <w:szCs w:val="16"/>
              </w:rPr>
            </w:pPr>
            <w:r w:rsidRPr="0013207F">
              <w:rPr>
                <w:sz w:val="16"/>
                <w:szCs w:val="16"/>
              </w:rPr>
              <w:t>04</w:t>
            </w:r>
          </w:p>
        </w:tc>
        <w:tc>
          <w:tcPr>
            <w:tcW w:w="564" w:type="dxa"/>
            <w:vAlign w:val="center"/>
            <w:hideMark/>
          </w:tcPr>
          <w:p w14:paraId="32CA6F65" w14:textId="77777777" w:rsidR="0013207F" w:rsidRPr="0013207F" w:rsidRDefault="0013207F" w:rsidP="0013207F">
            <w:pPr>
              <w:jc w:val="center"/>
              <w:rPr>
                <w:sz w:val="16"/>
                <w:szCs w:val="16"/>
              </w:rPr>
            </w:pPr>
            <w:r w:rsidRPr="0013207F">
              <w:rPr>
                <w:sz w:val="16"/>
                <w:szCs w:val="16"/>
              </w:rPr>
              <w:t>09</w:t>
            </w:r>
          </w:p>
        </w:tc>
        <w:tc>
          <w:tcPr>
            <w:tcW w:w="376" w:type="dxa"/>
            <w:vAlign w:val="center"/>
            <w:hideMark/>
          </w:tcPr>
          <w:p w14:paraId="1B203263" w14:textId="77777777" w:rsidR="0013207F" w:rsidRPr="0013207F" w:rsidRDefault="0013207F" w:rsidP="0013207F">
            <w:pPr>
              <w:jc w:val="center"/>
              <w:rPr>
                <w:i/>
                <w:iCs/>
                <w:sz w:val="16"/>
                <w:szCs w:val="16"/>
              </w:rPr>
            </w:pPr>
            <w:r w:rsidRPr="0013207F">
              <w:rPr>
                <w:i/>
                <w:iCs/>
                <w:sz w:val="16"/>
                <w:szCs w:val="16"/>
              </w:rPr>
              <w:t>13</w:t>
            </w:r>
          </w:p>
        </w:tc>
        <w:tc>
          <w:tcPr>
            <w:tcW w:w="320" w:type="dxa"/>
            <w:vAlign w:val="center"/>
            <w:hideMark/>
          </w:tcPr>
          <w:p w14:paraId="3D39B863" w14:textId="77777777" w:rsidR="0013207F" w:rsidRPr="0013207F" w:rsidRDefault="0013207F" w:rsidP="0013207F">
            <w:pPr>
              <w:jc w:val="center"/>
              <w:rPr>
                <w:i/>
                <w:iCs/>
                <w:sz w:val="16"/>
                <w:szCs w:val="16"/>
              </w:rPr>
            </w:pPr>
            <w:r w:rsidRPr="0013207F">
              <w:rPr>
                <w:i/>
                <w:iCs/>
                <w:sz w:val="16"/>
                <w:szCs w:val="16"/>
              </w:rPr>
              <w:t>1</w:t>
            </w:r>
          </w:p>
        </w:tc>
        <w:tc>
          <w:tcPr>
            <w:tcW w:w="477" w:type="dxa"/>
            <w:vAlign w:val="center"/>
            <w:hideMark/>
          </w:tcPr>
          <w:p w14:paraId="6A637F2F" w14:textId="77777777" w:rsidR="0013207F" w:rsidRPr="0013207F" w:rsidRDefault="0013207F" w:rsidP="0013207F">
            <w:pPr>
              <w:jc w:val="center"/>
              <w:rPr>
                <w:i/>
                <w:iCs/>
                <w:sz w:val="16"/>
                <w:szCs w:val="16"/>
              </w:rPr>
            </w:pPr>
            <w:r w:rsidRPr="0013207F">
              <w:rPr>
                <w:i/>
                <w:iCs/>
                <w:sz w:val="16"/>
                <w:szCs w:val="16"/>
              </w:rPr>
              <w:t>01</w:t>
            </w:r>
          </w:p>
        </w:tc>
        <w:tc>
          <w:tcPr>
            <w:tcW w:w="688" w:type="dxa"/>
            <w:vAlign w:val="center"/>
            <w:hideMark/>
          </w:tcPr>
          <w:p w14:paraId="06132A62" w14:textId="77777777" w:rsidR="0013207F" w:rsidRPr="0013207F" w:rsidRDefault="0013207F" w:rsidP="0013207F">
            <w:pPr>
              <w:jc w:val="center"/>
              <w:rPr>
                <w:sz w:val="16"/>
                <w:szCs w:val="16"/>
              </w:rPr>
            </w:pPr>
            <w:r w:rsidRPr="0013207F">
              <w:rPr>
                <w:sz w:val="16"/>
                <w:szCs w:val="16"/>
              </w:rPr>
              <w:t>9Д181</w:t>
            </w:r>
          </w:p>
        </w:tc>
        <w:tc>
          <w:tcPr>
            <w:tcW w:w="461" w:type="dxa"/>
            <w:vAlign w:val="center"/>
            <w:hideMark/>
          </w:tcPr>
          <w:p w14:paraId="284DB231" w14:textId="77777777" w:rsidR="0013207F" w:rsidRPr="0013207F" w:rsidRDefault="0013207F" w:rsidP="0013207F">
            <w:pPr>
              <w:jc w:val="center"/>
              <w:rPr>
                <w:sz w:val="16"/>
                <w:szCs w:val="16"/>
              </w:rPr>
            </w:pPr>
            <w:r w:rsidRPr="0013207F">
              <w:rPr>
                <w:sz w:val="16"/>
                <w:szCs w:val="16"/>
              </w:rPr>
              <w:t>200</w:t>
            </w:r>
          </w:p>
        </w:tc>
        <w:tc>
          <w:tcPr>
            <w:tcW w:w="1089" w:type="dxa"/>
            <w:noWrap/>
            <w:vAlign w:val="center"/>
            <w:hideMark/>
          </w:tcPr>
          <w:p w14:paraId="47B9CB4E" w14:textId="77777777" w:rsidR="0013207F" w:rsidRPr="0013207F" w:rsidRDefault="0013207F" w:rsidP="0013207F">
            <w:pPr>
              <w:jc w:val="right"/>
              <w:rPr>
                <w:sz w:val="16"/>
                <w:szCs w:val="16"/>
              </w:rPr>
            </w:pPr>
            <w:r w:rsidRPr="0013207F">
              <w:rPr>
                <w:sz w:val="16"/>
                <w:szCs w:val="16"/>
              </w:rPr>
              <w:t>0,0</w:t>
            </w:r>
          </w:p>
        </w:tc>
        <w:tc>
          <w:tcPr>
            <w:tcW w:w="1134" w:type="dxa"/>
            <w:noWrap/>
            <w:vAlign w:val="center"/>
            <w:hideMark/>
          </w:tcPr>
          <w:p w14:paraId="3DB95072" w14:textId="77777777" w:rsidR="0013207F" w:rsidRPr="0013207F" w:rsidRDefault="0013207F" w:rsidP="0013207F">
            <w:pPr>
              <w:jc w:val="right"/>
              <w:rPr>
                <w:sz w:val="16"/>
                <w:szCs w:val="16"/>
              </w:rPr>
            </w:pPr>
            <w:r w:rsidRPr="0013207F">
              <w:rPr>
                <w:sz w:val="16"/>
                <w:szCs w:val="16"/>
              </w:rPr>
              <w:t>29 006,2</w:t>
            </w:r>
          </w:p>
        </w:tc>
        <w:tc>
          <w:tcPr>
            <w:tcW w:w="993" w:type="dxa"/>
            <w:noWrap/>
            <w:vAlign w:val="center"/>
            <w:hideMark/>
          </w:tcPr>
          <w:p w14:paraId="094FE87B" w14:textId="77777777" w:rsidR="0013207F" w:rsidRPr="0013207F" w:rsidRDefault="0013207F" w:rsidP="0013207F">
            <w:pPr>
              <w:jc w:val="right"/>
              <w:rPr>
                <w:sz w:val="16"/>
                <w:szCs w:val="16"/>
              </w:rPr>
            </w:pPr>
            <w:r w:rsidRPr="0013207F">
              <w:rPr>
                <w:sz w:val="16"/>
                <w:szCs w:val="16"/>
              </w:rPr>
              <w:t>29 415,2</w:t>
            </w:r>
          </w:p>
        </w:tc>
      </w:tr>
      <w:tr w:rsidR="0013207F" w:rsidRPr="0013207F" w14:paraId="45FA2610" w14:textId="77777777" w:rsidTr="0013207F">
        <w:trPr>
          <w:trHeight w:val="450"/>
        </w:trPr>
        <w:tc>
          <w:tcPr>
            <w:tcW w:w="3539" w:type="dxa"/>
            <w:vAlign w:val="center"/>
            <w:hideMark/>
          </w:tcPr>
          <w:p w14:paraId="77F83525" w14:textId="77777777" w:rsidR="0013207F" w:rsidRPr="0013207F" w:rsidRDefault="0013207F" w:rsidP="0013207F">
            <w:pPr>
              <w:rPr>
                <w:sz w:val="16"/>
                <w:szCs w:val="16"/>
              </w:rPr>
            </w:pPr>
            <w:r w:rsidRPr="0013207F">
              <w:rPr>
                <w:sz w:val="16"/>
                <w:szCs w:val="16"/>
              </w:rPr>
              <w:t>Иные закупки товаров, работ и услуг для обеспечение государственных (муниципальных) нужд</w:t>
            </w:r>
          </w:p>
        </w:tc>
        <w:tc>
          <w:tcPr>
            <w:tcW w:w="419" w:type="dxa"/>
            <w:vAlign w:val="center"/>
            <w:hideMark/>
          </w:tcPr>
          <w:p w14:paraId="081BC23B" w14:textId="77777777" w:rsidR="0013207F" w:rsidRPr="0013207F" w:rsidRDefault="0013207F" w:rsidP="0013207F">
            <w:pPr>
              <w:jc w:val="center"/>
              <w:rPr>
                <w:sz w:val="16"/>
                <w:szCs w:val="16"/>
              </w:rPr>
            </w:pPr>
            <w:r w:rsidRPr="0013207F">
              <w:rPr>
                <w:sz w:val="16"/>
                <w:szCs w:val="16"/>
              </w:rPr>
              <w:t>04</w:t>
            </w:r>
          </w:p>
        </w:tc>
        <w:tc>
          <w:tcPr>
            <w:tcW w:w="564" w:type="dxa"/>
            <w:vAlign w:val="center"/>
            <w:hideMark/>
          </w:tcPr>
          <w:p w14:paraId="2BF71997" w14:textId="77777777" w:rsidR="0013207F" w:rsidRPr="0013207F" w:rsidRDefault="0013207F" w:rsidP="0013207F">
            <w:pPr>
              <w:jc w:val="center"/>
              <w:rPr>
                <w:sz w:val="16"/>
                <w:szCs w:val="16"/>
              </w:rPr>
            </w:pPr>
            <w:r w:rsidRPr="0013207F">
              <w:rPr>
                <w:sz w:val="16"/>
                <w:szCs w:val="16"/>
              </w:rPr>
              <w:t>09</w:t>
            </w:r>
          </w:p>
        </w:tc>
        <w:tc>
          <w:tcPr>
            <w:tcW w:w="376" w:type="dxa"/>
            <w:vAlign w:val="center"/>
            <w:hideMark/>
          </w:tcPr>
          <w:p w14:paraId="419D8C9F" w14:textId="77777777" w:rsidR="0013207F" w:rsidRPr="0013207F" w:rsidRDefault="0013207F" w:rsidP="0013207F">
            <w:pPr>
              <w:jc w:val="center"/>
              <w:rPr>
                <w:i/>
                <w:iCs/>
                <w:sz w:val="16"/>
                <w:szCs w:val="16"/>
              </w:rPr>
            </w:pPr>
            <w:r w:rsidRPr="0013207F">
              <w:rPr>
                <w:i/>
                <w:iCs/>
                <w:sz w:val="16"/>
                <w:szCs w:val="16"/>
              </w:rPr>
              <w:t>13</w:t>
            </w:r>
          </w:p>
        </w:tc>
        <w:tc>
          <w:tcPr>
            <w:tcW w:w="320" w:type="dxa"/>
            <w:vAlign w:val="center"/>
            <w:hideMark/>
          </w:tcPr>
          <w:p w14:paraId="542896A3" w14:textId="77777777" w:rsidR="0013207F" w:rsidRPr="0013207F" w:rsidRDefault="0013207F" w:rsidP="0013207F">
            <w:pPr>
              <w:jc w:val="center"/>
              <w:rPr>
                <w:i/>
                <w:iCs/>
                <w:sz w:val="16"/>
                <w:szCs w:val="16"/>
              </w:rPr>
            </w:pPr>
            <w:r w:rsidRPr="0013207F">
              <w:rPr>
                <w:i/>
                <w:iCs/>
                <w:sz w:val="16"/>
                <w:szCs w:val="16"/>
              </w:rPr>
              <w:t>1</w:t>
            </w:r>
          </w:p>
        </w:tc>
        <w:tc>
          <w:tcPr>
            <w:tcW w:w="477" w:type="dxa"/>
            <w:vAlign w:val="center"/>
            <w:hideMark/>
          </w:tcPr>
          <w:p w14:paraId="3427D41E" w14:textId="77777777" w:rsidR="0013207F" w:rsidRPr="0013207F" w:rsidRDefault="0013207F" w:rsidP="0013207F">
            <w:pPr>
              <w:jc w:val="center"/>
              <w:rPr>
                <w:i/>
                <w:iCs/>
                <w:sz w:val="16"/>
                <w:szCs w:val="16"/>
              </w:rPr>
            </w:pPr>
            <w:r w:rsidRPr="0013207F">
              <w:rPr>
                <w:i/>
                <w:iCs/>
                <w:sz w:val="16"/>
                <w:szCs w:val="16"/>
              </w:rPr>
              <w:t>01</w:t>
            </w:r>
          </w:p>
        </w:tc>
        <w:tc>
          <w:tcPr>
            <w:tcW w:w="688" w:type="dxa"/>
            <w:vAlign w:val="center"/>
            <w:hideMark/>
          </w:tcPr>
          <w:p w14:paraId="770141C3" w14:textId="77777777" w:rsidR="0013207F" w:rsidRPr="0013207F" w:rsidRDefault="0013207F" w:rsidP="0013207F">
            <w:pPr>
              <w:jc w:val="center"/>
              <w:rPr>
                <w:sz w:val="16"/>
                <w:szCs w:val="16"/>
              </w:rPr>
            </w:pPr>
            <w:r w:rsidRPr="0013207F">
              <w:rPr>
                <w:sz w:val="16"/>
                <w:szCs w:val="16"/>
              </w:rPr>
              <w:t>9Д181</w:t>
            </w:r>
          </w:p>
        </w:tc>
        <w:tc>
          <w:tcPr>
            <w:tcW w:w="461" w:type="dxa"/>
            <w:vAlign w:val="center"/>
            <w:hideMark/>
          </w:tcPr>
          <w:p w14:paraId="0644BEE5" w14:textId="77777777" w:rsidR="0013207F" w:rsidRPr="0013207F" w:rsidRDefault="0013207F" w:rsidP="0013207F">
            <w:pPr>
              <w:jc w:val="center"/>
              <w:rPr>
                <w:sz w:val="16"/>
                <w:szCs w:val="16"/>
              </w:rPr>
            </w:pPr>
            <w:r w:rsidRPr="0013207F">
              <w:rPr>
                <w:sz w:val="16"/>
                <w:szCs w:val="16"/>
              </w:rPr>
              <w:t>240</w:t>
            </w:r>
          </w:p>
        </w:tc>
        <w:tc>
          <w:tcPr>
            <w:tcW w:w="1089" w:type="dxa"/>
            <w:noWrap/>
            <w:vAlign w:val="center"/>
            <w:hideMark/>
          </w:tcPr>
          <w:p w14:paraId="165BFDC8" w14:textId="77777777" w:rsidR="0013207F" w:rsidRPr="0013207F" w:rsidRDefault="0013207F" w:rsidP="0013207F">
            <w:pPr>
              <w:jc w:val="right"/>
              <w:rPr>
                <w:sz w:val="16"/>
                <w:szCs w:val="16"/>
              </w:rPr>
            </w:pPr>
            <w:r w:rsidRPr="0013207F">
              <w:rPr>
                <w:sz w:val="16"/>
                <w:szCs w:val="16"/>
              </w:rPr>
              <w:t>0,0</w:t>
            </w:r>
          </w:p>
        </w:tc>
        <w:tc>
          <w:tcPr>
            <w:tcW w:w="1134" w:type="dxa"/>
            <w:noWrap/>
            <w:vAlign w:val="center"/>
            <w:hideMark/>
          </w:tcPr>
          <w:p w14:paraId="6223AA09" w14:textId="77777777" w:rsidR="0013207F" w:rsidRPr="0013207F" w:rsidRDefault="0013207F" w:rsidP="0013207F">
            <w:pPr>
              <w:jc w:val="right"/>
              <w:rPr>
                <w:sz w:val="16"/>
                <w:szCs w:val="16"/>
              </w:rPr>
            </w:pPr>
            <w:r w:rsidRPr="0013207F">
              <w:rPr>
                <w:sz w:val="16"/>
                <w:szCs w:val="16"/>
              </w:rPr>
              <w:t>29 006,2</w:t>
            </w:r>
          </w:p>
        </w:tc>
        <w:tc>
          <w:tcPr>
            <w:tcW w:w="993" w:type="dxa"/>
            <w:noWrap/>
            <w:vAlign w:val="center"/>
            <w:hideMark/>
          </w:tcPr>
          <w:p w14:paraId="0D3F06F2" w14:textId="77777777" w:rsidR="0013207F" w:rsidRPr="0013207F" w:rsidRDefault="0013207F" w:rsidP="0013207F">
            <w:pPr>
              <w:jc w:val="right"/>
              <w:rPr>
                <w:sz w:val="16"/>
                <w:szCs w:val="16"/>
              </w:rPr>
            </w:pPr>
            <w:r w:rsidRPr="0013207F">
              <w:rPr>
                <w:sz w:val="16"/>
                <w:szCs w:val="16"/>
              </w:rPr>
              <w:t>29 415,2</w:t>
            </w:r>
          </w:p>
        </w:tc>
      </w:tr>
      <w:tr w:rsidR="0013207F" w:rsidRPr="0013207F" w14:paraId="673BC7E8" w14:textId="77777777" w:rsidTr="0013207F">
        <w:trPr>
          <w:trHeight w:val="630"/>
        </w:trPr>
        <w:tc>
          <w:tcPr>
            <w:tcW w:w="3539" w:type="dxa"/>
            <w:vAlign w:val="center"/>
            <w:hideMark/>
          </w:tcPr>
          <w:p w14:paraId="28931DD6" w14:textId="77777777" w:rsidR="0013207F" w:rsidRPr="0013207F" w:rsidRDefault="0013207F" w:rsidP="0013207F">
            <w:pPr>
              <w:rPr>
                <w:b/>
                <w:bCs/>
                <w:sz w:val="16"/>
                <w:szCs w:val="16"/>
              </w:rPr>
            </w:pPr>
            <w:r w:rsidRPr="0013207F">
              <w:rPr>
                <w:b/>
                <w:bCs/>
                <w:sz w:val="16"/>
                <w:szCs w:val="16"/>
              </w:rPr>
              <w:t>Основное мероприятие "Предоставление межбюджетных трансфертов из дорожного фонда Рузаевского муниципального района бюджетам поселений"</w:t>
            </w:r>
          </w:p>
        </w:tc>
        <w:tc>
          <w:tcPr>
            <w:tcW w:w="419" w:type="dxa"/>
            <w:vAlign w:val="center"/>
            <w:hideMark/>
          </w:tcPr>
          <w:p w14:paraId="2EEC7568" w14:textId="77777777" w:rsidR="0013207F" w:rsidRPr="0013207F" w:rsidRDefault="0013207F" w:rsidP="0013207F">
            <w:pPr>
              <w:jc w:val="center"/>
              <w:rPr>
                <w:b/>
                <w:bCs/>
                <w:sz w:val="16"/>
                <w:szCs w:val="16"/>
              </w:rPr>
            </w:pPr>
            <w:r w:rsidRPr="0013207F">
              <w:rPr>
                <w:b/>
                <w:bCs/>
                <w:sz w:val="16"/>
                <w:szCs w:val="16"/>
              </w:rPr>
              <w:t>04</w:t>
            </w:r>
          </w:p>
        </w:tc>
        <w:tc>
          <w:tcPr>
            <w:tcW w:w="564" w:type="dxa"/>
            <w:vAlign w:val="center"/>
            <w:hideMark/>
          </w:tcPr>
          <w:p w14:paraId="4060E861" w14:textId="77777777" w:rsidR="0013207F" w:rsidRPr="0013207F" w:rsidRDefault="0013207F" w:rsidP="0013207F">
            <w:pPr>
              <w:jc w:val="center"/>
              <w:rPr>
                <w:b/>
                <w:bCs/>
                <w:sz w:val="16"/>
                <w:szCs w:val="16"/>
              </w:rPr>
            </w:pPr>
            <w:r w:rsidRPr="0013207F">
              <w:rPr>
                <w:b/>
                <w:bCs/>
                <w:sz w:val="16"/>
                <w:szCs w:val="16"/>
              </w:rPr>
              <w:t>09</w:t>
            </w:r>
          </w:p>
        </w:tc>
        <w:tc>
          <w:tcPr>
            <w:tcW w:w="376" w:type="dxa"/>
            <w:vAlign w:val="center"/>
            <w:hideMark/>
          </w:tcPr>
          <w:p w14:paraId="60BFA3A8" w14:textId="77777777" w:rsidR="0013207F" w:rsidRPr="0013207F" w:rsidRDefault="0013207F" w:rsidP="0013207F">
            <w:pPr>
              <w:jc w:val="center"/>
              <w:rPr>
                <w:b/>
                <w:bCs/>
                <w:sz w:val="16"/>
                <w:szCs w:val="16"/>
              </w:rPr>
            </w:pPr>
            <w:r w:rsidRPr="0013207F">
              <w:rPr>
                <w:b/>
                <w:bCs/>
                <w:sz w:val="16"/>
                <w:szCs w:val="16"/>
              </w:rPr>
              <w:t>13</w:t>
            </w:r>
          </w:p>
        </w:tc>
        <w:tc>
          <w:tcPr>
            <w:tcW w:w="320" w:type="dxa"/>
            <w:vAlign w:val="center"/>
            <w:hideMark/>
          </w:tcPr>
          <w:p w14:paraId="32F65CBE" w14:textId="77777777" w:rsidR="0013207F" w:rsidRPr="0013207F" w:rsidRDefault="0013207F" w:rsidP="0013207F">
            <w:pPr>
              <w:jc w:val="center"/>
              <w:rPr>
                <w:b/>
                <w:bCs/>
                <w:sz w:val="16"/>
                <w:szCs w:val="16"/>
              </w:rPr>
            </w:pPr>
            <w:r w:rsidRPr="0013207F">
              <w:rPr>
                <w:b/>
                <w:bCs/>
                <w:sz w:val="16"/>
                <w:szCs w:val="16"/>
              </w:rPr>
              <w:t>1</w:t>
            </w:r>
          </w:p>
        </w:tc>
        <w:tc>
          <w:tcPr>
            <w:tcW w:w="477" w:type="dxa"/>
            <w:vAlign w:val="center"/>
            <w:hideMark/>
          </w:tcPr>
          <w:p w14:paraId="3050B067" w14:textId="77777777" w:rsidR="0013207F" w:rsidRPr="0013207F" w:rsidRDefault="0013207F" w:rsidP="0013207F">
            <w:pPr>
              <w:jc w:val="center"/>
              <w:rPr>
                <w:b/>
                <w:bCs/>
                <w:sz w:val="16"/>
                <w:szCs w:val="16"/>
              </w:rPr>
            </w:pPr>
            <w:r w:rsidRPr="0013207F">
              <w:rPr>
                <w:b/>
                <w:bCs/>
                <w:sz w:val="16"/>
                <w:szCs w:val="16"/>
              </w:rPr>
              <w:t>02</w:t>
            </w:r>
          </w:p>
        </w:tc>
        <w:tc>
          <w:tcPr>
            <w:tcW w:w="688" w:type="dxa"/>
            <w:vAlign w:val="center"/>
            <w:hideMark/>
          </w:tcPr>
          <w:p w14:paraId="228C2EEB" w14:textId="77777777" w:rsidR="0013207F" w:rsidRPr="0013207F" w:rsidRDefault="0013207F" w:rsidP="0013207F">
            <w:pPr>
              <w:jc w:val="center"/>
              <w:rPr>
                <w:b/>
                <w:bCs/>
                <w:sz w:val="16"/>
                <w:szCs w:val="16"/>
              </w:rPr>
            </w:pPr>
            <w:r w:rsidRPr="0013207F">
              <w:rPr>
                <w:b/>
                <w:bCs/>
                <w:sz w:val="16"/>
                <w:szCs w:val="16"/>
              </w:rPr>
              <w:t> </w:t>
            </w:r>
          </w:p>
        </w:tc>
        <w:tc>
          <w:tcPr>
            <w:tcW w:w="461" w:type="dxa"/>
            <w:vAlign w:val="center"/>
            <w:hideMark/>
          </w:tcPr>
          <w:p w14:paraId="76F0BC7E" w14:textId="77777777" w:rsidR="0013207F" w:rsidRPr="0013207F" w:rsidRDefault="0013207F" w:rsidP="0013207F">
            <w:pPr>
              <w:jc w:val="center"/>
              <w:rPr>
                <w:b/>
                <w:bCs/>
                <w:sz w:val="16"/>
                <w:szCs w:val="16"/>
              </w:rPr>
            </w:pPr>
            <w:r w:rsidRPr="0013207F">
              <w:rPr>
                <w:b/>
                <w:bCs/>
                <w:sz w:val="16"/>
                <w:szCs w:val="16"/>
              </w:rPr>
              <w:t> </w:t>
            </w:r>
          </w:p>
        </w:tc>
        <w:tc>
          <w:tcPr>
            <w:tcW w:w="1089" w:type="dxa"/>
            <w:noWrap/>
            <w:vAlign w:val="center"/>
            <w:hideMark/>
          </w:tcPr>
          <w:p w14:paraId="0C7C26C9" w14:textId="77777777" w:rsidR="0013207F" w:rsidRPr="0013207F" w:rsidRDefault="0013207F" w:rsidP="0013207F">
            <w:pPr>
              <w:jc w:val="right"/>
              <w:rPr>
                <w:sz w:val="16"/>
                <w:szCs w:val="16"/>
              </w:rPr>
            </w:pPr>
            <w:r w:rsidRPr="0013207F">
              <w:rPr>
                <w:sz w:val="16"/>
                <w:szCs w:val="16"/>
              </w:rPr>
              <w:t>21 713,8</w:t>
            </w:r>
          </w:p>
        </w:tc>
        <w:tc>
          <w:tcPr>
            <w:tcW w:w="1134" w:type="dxa"/>
            <w:noWrap/>
            <w:vAlign w:val="center"/>
            <w:hideMark/>
          </w:tcPr>
          <w:p w14:paraId="11E8ADFC" w14:textId="77777777" w:rsidR="0013207F" w:rsidRPr="0013207F" w:rsidRDefault="0013207F" w:rsidP="0013207F">
            <w:pPr>
              <w:jc w:val="right"/>
              <w:rPr>
                <w:sz w:val="16"/>
                <w:szCs w:val="16"/>
              </w:rPr>
            </w:pPr>
            <w:r w:rsidRPr="0013207F">
              <w:rPr>
                <w:sz w:val="16"/>
                <w:szCs w:val="16"/>
              </w:rPr>
              <w:t>0,0</w:t>
            </w:r>
          </w:p>
        </w:tc>
        <w:tc>
          <w:tcPr>
            <w:tcW w:w="993" w:type="dxa"/>
            <w:noWrap/>
            <w:vAlign w:val="center"/>
            <w:hideMark/>
          </w:tcPr>
          <w:p w14:paraId="26676288" w14:textId="77777777" w:rsidR="0013207F" w:rsidRPr="0013207F" w:rsidRDefault="0013207F" w:rsidP="0013207F">
            <w:pPr>
              <w:jc w:val="right"/>
              <w:rPr>
                <w:sz w:val="16"/>
                <w:szCs w:val="16"/>
              </w:rPr>
            </w:pPr>
            <w:r w:rsidRPr="0013207F">
              <w:rPr>
                <w:sz w:val="16"/>
                <w:szCs w:val="16"/>
              </w:rPr>
              <w:t>0,0</w:t>
            </w:r>
          </w:p>
        </w:tc>
      </w:tr>
      <w:tr w:rsidR="0013207F" w:rsidRPr="0013207F" w14:paraId="32E15B1F" w14:textId="77777777" w:rsidTr="0013207F">
        <w:trPr>
          <w:trHeight w:val="2700"/>
        </w:trPr>
        <w:tc>
          <w:tcPr>
            <w:tcW w:w="3539" w:type="dxa"/>
            <w:vAlign w:val="center"/>
            <w:hideMark/>
          </w:tcPr>
          <w:p w14:paraId="7B70FA93" w14:textId="77777777" w:rsidR="0013207F" w:rsidRPr="0013207F" w:rsidRDefault="0013207F" w:rsidP="0013207F">
            <w:pPr>
              <w:rPr>
                <w:b/>
                <w:bCs/>
                <w:sz w:val="16"/>
                <w:szCs w:val="16"/>
              </w:rPr>
            </w:pPr>
            <w:r w:rsidRPr="0013207F">
              <w:rPr>
                <w:b/>
                <w:bCs/>
                <w:sz w:val="16"/>
                <w:szCs w:val="16"/>
              </w:rPr>
              <w:t>Иные межбюджетные трансферты на осуществление полномочий по дорожной деятельности в отношении автомобильных дорог местного значения в границах населенных пунктов поселения и обеспечению безопасности дорожного движения на них, включая создание и обеспечение функционирования парковок (парковочных мест), осуществлению муниципального контроля на автомобильном транспорте, городском наземном электрическом транспорте и в дорожном хозяйстве в границах населенных пунктов поселения, организации дорожного движения, а также осуществлению иных полномочий в области использования автомобильных дорог и осуществления дорожной деятельности в соответствии с законодательством Российской Федерации</w:t>
            </w:r>
          </w:p>
        </w:tc>
        <w:tc>
          <w:tcPr>
            <w:tcW w:w="419" w:type="dxa"/>
            <w:vAlign w:val="center"/>
            <w:hideMark/>
          </w:tcPr>
          <w:p w14:paraId="3849DDCD" w14:textId="77777777" w:rsidR="0013207F" w:rsidRPr="0013207F" w:rsidRDefault="0013207F" w:rsidP="0013207F">
            <w:pPr>
              <w:jc w:val="center"/>
              <w:rPr>
                <w:b/>
                <w:bCs/>
                <w:sz w:val="16"/>
                <w:szCs w:val="16"/>
              </w:rPr>
            </w:pPr>
            <w:r w:rsidRPr="0013207F">
              <w:rPr>
                <w:b/>
                <w:bCs/>
                <w:sz w:val="16"/>
                <w:szCs w:val="16"/>
              </w:rPr>
              <w:t>04</w:t>
            </w:r>
          </w:p>
        </w:tc>
        <w:tc>
          <w:tcPr>
            <w:tcW w:w="564" w:type="dxa"/>
            <w:vAlign w:val="center"/>
            <w:hideMark/>
          </w:tcPr>
          <w:p w14:paraId="04CED9D1" w14:textId="77777777" w:rsidR="0013207F" w:rsidRPr="0013207F" w:rsidRDefault="0013207F" w:rsidP="0013207F">
            <w:pPr>
              <w:jc w:val="center"/>
              <w:rPr>
                <w:b/>
                <w:bCs/>
                <w:sz w:val="16"/>
                <w:szCs w:val="16"/>
              </w:rPr>
            </w:pPr>
            <w:r w:rsidRPr="0013207F">
              <w:rPr>
                <w:b/>
                <w:bCs/>
                <w:sz w:val="16"/>
                <w:szCs w:val="16"/>
              </w:rPr>
              <w:t>09</w:t>
            </w:r>
          </w:p>
        </w:tc>
        <w:tc>
          <w:tcPr>
            <w:tcW w:w="376" w:type="dxa"/>
            <w:vAlign w:val="center"/>
            <w:hideMark/>
          </w:tcPr>
          <w:p w14:paraId="0E86E053" w14:textId="77777777" w:rsidR="0013207F" w:rsidRPr="0013207F" w:rsidRDefault="0013207F" w:rsidP="0013207F">
            <w:pPr>
              <w:jc w:val="center"/>
              <w:rPr>
                <w:b/>
                <w:bCs/>
                <w:sz w:val="16"/>
                <w:szCs w:val="16"/>
              </w:rPr>
            </w:pPr>
            <w:r w:rsidRPr="0013207F">
              <w:rPr>
                <w:b/>
                <w:bCs/>
                <w:sz w:val="16"/>
                <w:szCs w:val="16"/>
              </w:rPr>
              <w:t>13</w:t>
            </w:r>
          </w:p>
        </w:tc>
        <w:tc>
          <w:tcPr>
            <w:tcW w:w="320" w:type="dxa"/>
            <w:vAlign w:val="center"/>
            <w:hideMark/>
          </w:tcPr>
          <w:p w14:paraId="675888DF" w14:textId="77777777" w:rsidR="0013207F" w:rsidRPr="0013207F" w:rsidRDefault="0013207F" w:rsidP="0013207F">
            <w:pPr>
              <w:jc w:val="center"/>
              <w:rPr>
                <w:b/>
                <w:bCs/>
                <w:sz w:val="16"/>
                <w:szCs w:val="16"/>
              </w:rPr>
            </w:pPr>
            <w:r w:rsidRPr="0013207F">
              <w:rPr>
                <w:b/>
                <w:bCs/>
                <w:sz w:val="16"/>
                <w:szCs w:val="16"/>
              </w:rPr>
              <w:t>1</w:t>
            </w:r>
          </w:p>
        </w:tc>
        <w:tc>
          <w:tcPr>
            <w:tcW w:w="477" w:type="dxa"/>
            <w:vAlign w:val="center"/>
            <w:hideMark/>
          </w:tcPr>
          <w:p w14:paraId="4A87C01B" w14:textId="77777777" w:rsidR="0013207F" w:rsidRPr="0013207F" w:rsidRDefault="0013207F" w:rsidP="0013207F">
            <w:pPr>
              <w:jc w:val="center"/>
              <w:rPr>
                <w:b/>
                <w:bCs/>
                <w:sz w:val="16"/>
                <w:szCs w:val="16"/>
              </w:rPr>
            </w:pPr>
            <w:r w:rsidRPr="0013207F">
              <w:rPr>
                <w:b/>
                <w:bCs/>
                <w:sz w:val="16"/>
                <w:szCs w:val="16"/>
              </w:rPr>
              <w:t>02</w:t>
            </w:r>
          </w:p>
        </w:tc>
        <w:tc>
          <w:tcPr>
            <w:tcW w:w="688" w:type="dxa"/>
            <w:vAlign w:val="center"/>
            <w:hideMark/>
          </w:tcPr>
          <w:p w14:paraId="54E1B7A1" w14:textId="77777777" w:rsidR="0013207F" w:rsidRPr="0013207F" w:rsidRDefault="0013207F" w:rsidP="0013207F">
            <w:pPr>
              <w:jc w:val="center"/>
              <w:rPr>
                <w:sz w:val="16"/>
                <w:szCs w:val="16"/>
              </w:rPr>
            </w:pPr>
            <w:r w:rsidRPr="0013207F">
              <w:rPr>
                <w:sz w:val="16"/>
                <w:szCs w:val="16"/>
              </w:rPr>
              <w:t>9Д184</w:t>
            </w:r>
          </w:p>
        </w:tc>
        <w:tc>
          <w:tcPr>
            <w:tcW w:w="461" w:type="dxa"/>
            <w:vAlign w:val="center"/>
            <w:hideMark/>
          </w:tcPr>
          <w:p w14:paraId="724E83F0" w14:textId="77777777" w:rsidR="0013207F" w:rsidRPr="0013207F" w:rsidRDefault="0013207F" w:rsidP="0013207F">
            <w:pPr>
              <w:jc w:val="center"/>
              <w:rPr>
                <w:sz w:val="16"/>
                <w:szCs w:val="16"/>
              </w:rPr>
            </w:pPr>
            <w:r w:rsidRPr="0013207F">
              <w:rPr>
                <w:sz w:val="16"/>
                <w:szCs w:val="16"/>
              </w:rPr>
              <w:t> </w:t>
            </w:r>
          </w:p>
        </w:tc>
        <w:tc>
          <w:tcPr>
            <w:tcW w:w="1089" w:type="dxa"/>
            <w:noWrap/>
            <w:vAlign w:val="center"/>
            <w:hideMark/>
          </w:tcPr>
          <w:p w14:paraId="49286FF8" w14:textId="77777777" w:rsidR="0013207F" w:rsidRPr="0013207F" w:rsidRDefault="0013207F" w:rsidP="0013207F">
            <w:pPr>
              <w:jc w:val="right"/>
              <w:rPr>
                <w:sz w:val="16"/>
                <w:szCs w:val="16"/>
              </w:rPr>
            </w:pPr>
            <w:r w:rsidRPr="0013207F">
              <w:rPr>
                <w:sz w:val="16"/>
                <w:szCs w:val="16"/>
              </w:rPr>
              <w:t>21 713,8</w:t>
            </w:r>
          </w:p>
        </w:tc>
        <w:tc>
          <w:tcPr>
            <w:tcW w:w="1134" w:type="dxa"/>
            <w:noWrap/>
            <w:vAlign w:val="center"/>
            <w:hideMark/>
          </w:tcPr>
          <w:p w14:paraId="2F5C5895" w14:textId="77777777" w:rsidR="0013207F" w:rsidRPr="0013207F" w:rsidRDefault="0013207F" w:rsidP="0013207F">
            <w:pPr>
              <w:jc w:val="right"/>
              <w:rPr>
                <w:sz w:val="16"/>
                <w:szCs w:val="16"/>
              </w:rPr>
            </w:pPr>
            <w:r w:rsidRPr="0013207F">
              <w:rPr>
                <w:sz w:val="16"/>
                <w:szCs w:val="16"/>
              </w:rPr>
              <w:t> </w:t>
            </w:r>
          </w:p>
        </w:tc>
        <w:tc>
          <w:tcPr>
            <w:tcW w:w="993" w:type="dxa"/>
            <w:noWrap/>
            <w:vAlign w:val="center"/>
            <w:hideMark/>
          </w:tcPr>
          <w:p w14:paraId="04BF1DA8" w14:textId="77777777" w:rsidR="0013207F" w:rsidRPr="0013207F" w:rsidRDefault="0013207F" w:rsidP="0013207F">
            <w:pPr>
              <w:jc w:val="right"/>
              <w:rPr>
                <w:sz w:val="16"/>
                <w:szCs w:val="16"/>
              </w:rPr>
            </w:pPr>
            <w:r w:rsidRPr="0013207F">
              <w:rPr>
                <w:sz w:val="16"/>
                <w:szCs w:val="16"/>
              </w:rPr>
              <w:t> </w:t>
            </w:r>
          </w:p>
        </w:tc>
      </w:tr>
      <w:tr w:rsidR="0013207F" w:rsidRPr="0013207F" w14:paraId="761679BD" w14:textId="77777777" w:rsidTr="0013207F">
        <w:trPr>
          <w:trHeight w:val="315"/>
        </w:trPr>
        <w:tc>
          <w:tcPr>
            <w:tcW w:w="3539" w:type="dxa"/>
            <w:vAlign w:val="center"/>
            <w:hideMark/>
          </w:tcPr>
          <w:p w14:paraId="0A718ABC" w14:textId="77777777" w:rsidR="0013207F" w:rsidRPr="0013207F" w:rsidRDefault="0013207F" w:rsidP="0013207F">
            <w:pPr>
              <w:rPr>
                <w:sz w:val="16"/>
                <w:szCs w:val="16"/>
              </w:rPr>
            </w:pPr>
            <w:r w:rsidRPr="0013207F">
              <w:rPr>
                <w:sz w:val="16"/>
                <w:szCs w:val="16"/>
              </w:rPr>
              <w:t>Межбюджетные трансферты</w:t>
            </w:r>
          </w:p>
        </w:tc>
        <w:tc>
          <w:tcPr>
            <w:tcW w:w="419" w:type="dxa"/>
            <w:vAlign w:val="center"/>
            <w:hideMark/>
          </w:tcPr>
          <w:p w14:paraId="40E3F2F0" w14:textId="77777777" w:rsidR="0013207F" w:rsidRPr="0013207F" w:rsidRDefault="0013207F" w:rsidP="0013207F">
            <w:pPr>
              <w:jc w:val="center"/>
              <w:rPr>
                <w:sz w:val="16"/>
                <w:szCs w:val="16"/>
              </w:rPr>
            </w:pPr>
            <w:r w:rsidRPr="0013207F">
              <w:rPr>
                <w:sz w:val="16"/>
                <w:szCs w:val="16"/>
              </w:rPr>
              <w:t>04</w:t>
            </w:r>
          </w:p>
        </w:tc>
        <w:tc>
          <w:tcPr>
            <w:tcW w:w="564" w:type="dxa"/>
            <w:vAlign w:val="center"/>
            <w:hideMark/>
          </w:tcPr>
          <w:p w14:paraId="03EBB436" w14:textId="77777777" w:rsidR="0013207F" w:rsidRPr="0013207F" w:rsidRDefault="0013207F" w:rsidP="0013207F">
            <w:pPr>
              <w:jc w:val="center"/>
              <w:rPr>
                <w:sz w:val="16"/>
                <w:szCs w:val="16"/>
              </w:rPr>
            </w:pPr>
            <w:r w:rsidRPr="0013207F">
              <w:rPr>
                <w:sz w:val="16"/>
                <w:szCs w:val="16"/>
              </w:rPr>
              <w:t>09</w:t>
            </w:r>
          </w:p>
        </w:tc>
        <w:tc>
          <w:tcPr>
            <w:tcW w:w="376" w:type="dxa"/>
            <w:vAlign w:val="center"/>
            <w:hideMark/>
          </w:tcPr>
          <w:p w14:paraId="046D38FD" w14:textId="77777777" w:rsidR="0013207F" w:rsidRPr="0013207F" w:rsidRDefault="0013207F" w:rsidP="0013207F">
            <w:pPr>
              <w:jc w:val="center"/>
              <w:rPr>
                <w:sz w:val="16"/>
                <w:szCs w:val="16"/>
              </w:rPr>
            </w:pPr>
            <w:r w:rsidRPr="0013207F">
              <w:rPr>
                <w:sz w:val="16"/>
                <w:szCs w:val="16"/>
              </w:rPr>
              <w:t>13</w:t>
            </w:r>
          </w:p>
        </w:tc>
        <w:tc>
          <w:tcPr>
            <w:tcW w:w="320" w:type="dxa"/>
            <w:vAlign w:val="center"/>
            <w:hideMark/>
          </w:tcPr>
          <w:p w14:paraId="6D2FEC51" w14:textId="77777777" w:rsidR="0013207F" w:rsidRPr="0013207F" w:rsidRDefault="0013207F" w:rsidP="0013207F">
            <w:pPr>
              <w:jc w:val="center"/>
              <w:rPr>
                <w:sz w:val="16"/>
                <w:szCs w:val="16"/>
              </w:rPr>
            </w:pPr>
            <w:r w:rsidRPr="0013207F">
              <w:rPr>
                <w:sz w:val="16"/>
                <w:szCs w:val="16"/>
              </w:rPr>
              <w:t>1</w:t>
            </w:r>
          </w:p>
        </w:tc>
        <w:tc>
          <w:tcPr>
            <w:tcW w:w="477" w:type="dxa"/>
            <w:vAlign w:val="center"/>
            <w:hideMark/>
          </w:tcPr>
          <w:p w14:paraId="6289D849" w14:textId="77777777" w:rsidR="0013207F" w:rsidRPr="0013207F" w:rsidRDefault="0013207F" w:rsidP="0013207F">
            <w:pPr>
              <w:jc w:val="center"/>
              <w:rPr>
                <w:sz w:val="16"/>
                <w:szCs w:val="16"/>
              </w:rPr>
            </w:pPr>
            <w:r w:rsidRPr="0013207F">
              <w:rPr>
                <w:sz w:val="16"/>
                <w:szCs w:val="16"/>
              </w:rPr>
              <w:t>02</w:t>
            </w:r>
          </w:p>
        </w:tc>
        <w:tc>
          <w:tcPr>
            <w:tcW w:w="688" w:type="dxa"/>
            <w:vAlign w:val="center"/>
            <w:hideMark/>
          </w:tcPr>
          <w:p w14:paraId="5D3B41E8" w14:textId="77777777" w:rsidR="0013207F" w:rsidRPr="0013207F" w:rsidRDefault="0013207F" w:rsidP="0013207F">
            <w:pPr>
              <w:jc w:val="center"/>
              <w:rPr>
                <w:sz w:val="16"/>
                <w:szCs w:val="16"/>
              </w:rPr>
            </w:pPr>
            <w:r w:rsidRPr="0013207F">
              <w:rPr>
                <w:sz w:val="16"/>
                <w:szCs w:val="16"/>
              </w:rPr>
              <w:t>9Д184</w:t>
            </w:r>
          </w:p>
        </w:tc>
        <w:tc>
          <w:tcPr>
            <w:tcW w:w="461" w:type="dxa"/>
            <w:vAlign w:val="center"/>
            <w:hideMark/>
          </w:tcPr>
          <w:p w14:paraId="455C55DF" w14:textId="77777777" w:rsidR="0013207F" w:rsidRPr="0013207F" w:rsidRDefault="0013207F" w:rsidP="0013207F">
            <w:pPr>
              <w:jc w:val="center"/>
              <w:rPr>
                <w:sz w:val="16"/>
                <w:szCs w:val="16"/>
              </w:rPr>
            </w:pPr>
            <w:r w:rsidRPr="0013207F">
              <w:rPr>
                <w:sz w:val="16"/>
                <w:szCs w:val="16"/>
              </w:rPr>
              <w:t>500</w:t>
            </w:r>
          </w:p>
        </w:tc>
        <w:tc>
          <w:tcPr>
            <w:tcW w:w="1089" w:type="dxa"/>
            <w:noWrap/>
            <w:vAlign w:val="center"/>
            <w:hideMark/>
          </w:tcPr>
          <w:p w14:paraId="025717C5" w14:textId="77777777" w:rsidR="0013207F" w:rsidRPr="0013207F" w:rsidRDefault="0013207F" w:rsidP="0013207F">
            <w:pPr>
              <w:jc w:val="right"/>
              <w:rPr>
                <w:sz w:val="16"/>
                <w:szCs w:val="16"/>
              </w:rPr>
            </w:pPr>
            <w:r w:rsidRPr="0013207F">
              <w:rPr>
                <w:sz w:val="16"/>
                <w:szCs w:val="16"/>
              </w:rPr>
              <w:t>21 713,8</w:t>
            </w:r>
          </w:p>
        </w:tc>
        <w:tc>
          <w:tcPr>
            <w:tcW w:w="1134" w:type="dxa"/>
            <w:noWrap/>
            <w:vAlign w:val="center"/>
            <w:hideMark/>
          </w:tcPr>
          <w:p w14:paraId="6237862E" w14:textId="77777777" w:rsidR="0013207F" w:rsidRPr="0013207F" w:rsidRDefault="0013207F" w:rsidP="0013207F">
            <w:pPr>
              <w:jc w:val="right"/>
              <w:rPr>
                <w:sz w:val="16"/>
                <w:szCs w:val="16"/>
              </w:rPr>
            </w:pPr>
            <w:r w:rsidRPr="0013207F">
              <w:rPr>
                <w:sz w:val="16"/>
                <w:szCs w:val="16"/>
              </w:rPr>
              <w:t> </w:t>
            </w:r>
          </w:p>
        </w:tc>
        <w:tc>
          <w:tcPr>
            <w:tcW w:w="993" w:type="dxa"/>
            <w:noWrap/>
            <w:vAlign w:val="center"/>
            <w:hideMark/>
          </w:tcPr>
          <w:p w14:paraId="07237399" w14:textId="77777777" w:rsidR="0013207F" w:rsidRPr="0013207F" w:rsidRDefault="0013207F" w:rsidP="0013207F">
            <w:pPr>
              <w:jc w:val="right"/>
              <w:rPr>
                <w:sz w:val="16"/>
                <w:szCs w:val="16"/>
              </w:rPr>
            </w:pPr>
            <w:r w:rsidRPr="0013207F">
              <w:rPr>
                <w:sz w:val="16"/>
                <w:szCs w:val="16"/>
              </w:rPr>
              <w:t> </w:t>
            </w:r>
          </w:p>
        </w:tc>
      </w:tr>
      <w:tr w:rsidR="0013207F" w:rsidRPr="0013207F" w14:paraId="66D0206C" w14:textId="77777777" w:rsidTr="0013207F">
        <w:trPr>
          <w:trHeight w:val="315"/>
        </w:trPr>
        <w:tc>
          <w:tcPr>
            <w:tcW w:w="3539" w:type="dxa"/>
            <w:vAlign w:val="center"/>
            <w:hideMark/>
          </w:tcPr>
          <w:p w14:paraId="57493A99" w14:textId="77777777" w:rsidR="0013207F" w:rsidRPr="0013207F" w:rsidRDefault="0013207F" w:rsidP="0013207F">
            <w:pPr>
              <w:rPr>
                <w:sz w:val="16"/>
                <w:szCs w:val="16"/>
              </w:rPr>
            </w:pPr>
            <w:r w:rsidRPr="0013207F">
              <w:rPr>
                <w:sz w:val="16"/>
                <w:szCs w:val="16"/>
              </w:rPr>
              <w:t>Иные межбюджетные трансферты</w:t>
            </w:r>
          </w:p>
        </w:tc>
        <w:tc>
          <w:tcPr>
            <w:tcW w:w="419" w:type="dxa"/>
            <w:vAlign w:val="center"/>
            <w:hideMark/>
          </w:tcPr>
          <w:p w14:paraId="2F59F200" w14:textId="77777777" w:rsidR="0013207F" w:rsidRPr="0013207F" w:rsidRDefault="0013207F" w:rsidP="0013207F">
            <w:pPr>
              <w:jc w:val="center"/>
              <w:rPr>
                <w:sz w:val="16"/>
                <w:szCs w:val="16"/>
              </w:rPr>
            </w:pPr>
            <w:r w:rsidRPr="0013207F">
              <w:rPr>
                <w:sz w:val="16"/>
                <w:szCs w:val="16"/>
              </w:rPr>
              <w:t>04</w:t>
            </w:r>
          </w:p>
        </w:tc>
        <w:tc>
          <w:tcPr>
            <w:tcW w:w="564" w:type="dxa"/>
            <w:vAlign w:val="center"/>
            <w:hideMark/>
          </w:tcPr>
          <w:p w14:paraId="28A5AB7D" w14:textId="77777777" w:rsidR="0013207F" w:rsidRPr="0013207F" w:rsidRDefault="0013207F" w:rsidP="0013207F">
            <w:pPr>
              <w:jc w:val="center"/>
              <w:rPr>
                <w:sz w:val="16"/>
                <w:szCs w:val="16"/>
              </w:rPr>
            </w:pPr>
            <w:r w:rsidRPr="0013207F">
              <w:rPr>
                <w:sz w:val="16"/>
                <w:szCs w:val="16"/>
              </w:rPr>
              <w:t>09</w:t>
            </w:r>
          </w:p>
        </w:tc>
        <w:tc>
          <w:tcPr>
            <w:tcW w:w="376" w:type="dxa"/>
            <w:vAlign w:val="center"/>
            <w:hideMark/>
          </w:tcPr>
          <w:p w14:paraId="76B0AACE" w14:textId="77777777" w:rsidR="0013207F" w:rsidRPr="0013207F" w:rsidRDefault="0013207F" w:rsidP="0013207F">
            <w:pPr>
              <w:jc w:val="center"/>
              <w:rPr>
                <w:sz w:val="16"/>
                <w:szCs w:val="16"/>
              </w:rPr>
            </w:pPr>
            <w:r w:rsidRPr="0013207F">
              <w:rPr>
                <w:sz w:val="16"/>
                <w:szCs w:val="16"/>
              </w:rPr>
              <w:t>13</w:t>
            </w:r>
          </w:p>
        </w:tc>
        <w:tc>
          <w:tcPr>
            <w:tcW w:w="320" w:type="dxa"/>
            <w:vAlign w:val="center"/>
            <w:hideMark/>
          </w:tcPr>
          <w:p w14:paraId="72959D37" w14:textId="77777777" w:rsidR="0013207F" w:rsidRPr="0013207F" w:rsidRDefault="0013207F" w:rsidP="0013207F">
            <w:pPr>
              <w:jc w:val="center"/>
              <w:rPr>
                <w:sz w:val="16"/>
                <w:szCs w:val="16"/>
              </w:rPr>
            </w:pPr>
            <w:r w:rsidRPr="0013207F">
              <w:rPr>
                <w:sz w:val="16"/>
                <w:szCs w:val="16"/>
              </w:rPr>
              <w:t>1</w:t>
            </w:r>
          </w:p>
        </w:tc>
        <w:tc>
          <w:tcPr>
            <w:tcW w:w="477" w:type="dxa"/>
            <w:vAlign w:val="center"/>
            <w:hideMark/>
          </w:tcPr>
          <w:p w14:paraId="70BD34E6" w14:textId="77777777" w:rsidR="0013207F" w:rsidRPr="0013207F" w:rsidRDefault="0013207F" w:rsidP="0013207F">
            <w:pPr>
              <w:jc w:val="center"/>
              <w:rPr>
                <w:sz w:val="16"/>
                <w:szCs w:val="16"/>
              </w:rPr>
            </w:pPr>
            <w:r w:rsidRPr="0013207F">
              <w:rPr>
                <w:sz w:val="16"/>
                <w:szCs w:val="16"/>
              </w:rPr>
              <w:t>02</w:t>
            </w:r>
          </w:p>
        </w:tc>
        <w:tc>
          <w:tcPr>
            <w:tcW w:w="688" w:type="dxa"/>
            <w:vAlign w:val="center"/>
            <w:hideMark/>
          </w:tcPr>
          <w:p w14:paraId="25A34761" w14:textId="77777777" w:rsidR="0013207F" w:rsidRPr="0013207F" w:rsidRDefault="0013207F" w:rsidP="0013207F">
            <w:pPr>
              <w:jc w:val="center"/>
              <w:rPr>
                <w:sz w:val="16"/>
                <w:szCs w:val="16"/>
              </w:rPr>
            </w:pPr>
            <w:r w:rsidRPr="0013207F">
              <w:rPr>
                <w:sz w:val="16"/>
                <w:szCs w:val="16"/>
              </w:rPr>
              <w:t>9Д184</w:t>
            </w:r>
          </w:p>
        </w:tc>
        <w:tc>
          <w:tcPr>
            <w:tcW w:w="461" w:type="dxa"/>
            <w:vAlign w:val="center"/>
            <w:hideMark/>
          </w:tcPr>
          <w:p w14:paraId="03F61667" w14:textId="77777777" w:rsidR="0013207F" w:rsidRPr="0013207F" w:rsidRDefault="0013207F" w:rsidP="0013207F">
            <w:pPr>
              <w:jc w:val="center"/>
              <w:rPr>
                <w:sz w:val="16"/>
                <w:szCs w:val="16"/>
              </w:rPr>
            </w:pPr>
            <w:r w:rsidRPr="0013207F">
              <w:rPr>
                <w:sz w:val="16"/>
                <w:szCs w:val="16"/>
              </w:rPr>
              <w:t>540</w:t>
            </w:r>
          </w:p>
        </w:tc>
        <w:tc>
          <w:tcPr>
            <w:tcW w:w="1089" w:type="dxa"/>
            <w:noWrap/>
            <w:vAlign w:val="center"/>
            <w:hideMark/>
          </w:tcPr>
          <w:p w14:paraId="12C62FCF" w14:textId="77777777" w:rsidR="0013207F" w:rsidRPr="0013207F" w:rsidRDefault="0013207F" w:rsidP="0013207F">
            <w:pPr>
              <w:jc w:val="right"/>
              <w:rPr>
                <w:sz w:val="16"/>
                <w:szCs w:val="16"/>
              </w:rPr>
            </w:pPr>
            <w:r w:rsidRPr="0013207F">
              <w:rPr>
                <w:sz w:val="16"/>
                <w:szCs w:val="16"/>
              </w:rPr>
              <w:t>21 713,8</w:t>
            </w:r>
          </w:p>
        </w:tc>
        <w:tc>
          <w:tcPr>
            <w:tcW w:w="1134" w:type="dxa"/>
            <w:noWrap/>
            <w:vAlign w:val="center"/>
            <w:hideMark/>
          </w:tcPr>
          <w:p w14:paraId="5824C920" w14:textId="77777777" w:rsidR="0013207F" w:rsidRPr="0013207F" w:rsidRDefault="0013207F" w:rsidP="0013207F">
            <w:pPr>
              <w:jc w:val="right"/>
              <w:rPr>
                <w:sz w:val="16"/>
                <w:szCs w:val="16"/>
              </w:rPr>
            </w:pPr>
            <w:r w:rsidRPr="0013207F">
              <w:rPr>
                <w:sz w:val="16"/>
                <w:szCs w:val="16"/>
              </w:rPr>
              <w:t>0,0</w:t>
            </w:r>
          </w:p>
        </w:tc>
        <w:tc>
          <w:tcPr>
            <w:tcW w:w="993" w:type="dxa"/>
            <w:noWrap/>
            <w:vAlign w:val="center"/>
            <w:hideMark/>
          </w:tcPr>
          <w:p w14:paraId="1644C1EB" w14:textId="77777777" w:rsidR="0013207F" w:rsidRPr="0013207F" w:rsidRDefault="0013207F" w:rsidP="0013207F">
            <w:pPr>
              <w:jc w:val="right"/>
              <w:rPr>
                <w:sz w:val="16"/>
                <w:szCs w:val="16"/>
              </w:rPr>
            </w:pPr>
            <w:r w:rsidRPr="0013207F">
              <w:rPr>
                <w:sz w:val="16"/>
                <w:szCs w:val="16"/>
              </w:rPr>
              <w:t>0,0</w:t>
            </w:r>
          </w:p>
        </w:tc>
      </w:tr>
      <w:tr w:rsidR="0013207F" w:rsidRPr="0013207F" w14:paraId="4F589D35" w14:textId="77777777" w:rsidTr="0013207F">
        <w:trPr>
          <w:trHeight w:val="315"/>
        </w:trPr>
        <w:tc>
          <w:tcPr>
            <w:tcW w:w="3539" w:type="dxa"/>
            <w:vAlign w:val="center"/>
            <w:hideMark/>
          </w:tcPr>
          <w:p w14:paraId="5978B715" w14:textId="77777777" w:rsidR="0013207F" w:rsidRPr="0013207F" w:rsidRDefault="0013207F" w:rsidP="0013207F">
            <w:pPr>
              <w:rPr>
                <w:b/>
                <w:bCs/>
                <w:sz w:val="16"/>
                <w:szCs w:val="16"/>
              </w:rPr>
            </w:pPr>
            <w:r w:rsidRPr="0013207F">
              <w:rPr>
                <w:b/>
                <w:bCs/>
                <w:sz w:val="16"/>
                <w:szCs w:val="16"/>
              </w:rPr>
              <w:t>Связь и информатика</w:t>
            </w:r>
          </w:p>
        </w:tc>
        <w:tc>
          <w:tcPr>
            <w:tcW w:w="419" w:type="dxa"/>
            <w:vAlign w:val="center"/>
            <w:hideMark/>
          </w:tcPr>
          <w:p w14:paraId="07149765" w14:textId="77777777" w:rsidR="0013207F" w:rsidRPr="0013207F" w:rsidRDefault="0013207F" w:rsidP="0013207F">
            <w:pPr>
              <w:jc w:val="center"/>
              <w:rPr>
                <w:b/>
                <w:bCs/>
                <w:sz w:val="16"/>
                <w:szCs w:val="16"/>
              </w:rPr>
            </w:pPr>
            <w:r w:rsidRPr="0013207F">
              <w:rPr>
                <w:b/>
                <w:bCs/>
                <w:sz w:val="16"/>
                <w:szCs w:val="16"/>
              </w:rPr>
              <w:t>04</w:t>
            </w:r>
          </w:p>
        </w:tc>
        <w:tc>
          <w:tcPr>
            <w:tcW w:w="564" w:type="dxa"/>
            <w:vAlign w:val="center"/>
            <w:hideMark/>
          </w:tcPr>
          <w:p w14:paraId="3C00AD59" w14:textId="77777777" w:rsidR="0013207F" w:rsidRPr="0013207F" w:rsidRDefault="0013207F" w:rsidP="0013207F">
            <w:pPr>
              <w:jc w:val="center"/>
              <w:rPr>
                <w:b/>
                <w:bCs/>
                <w:sz w:val="16"/>
                <w:szCs w:val="16"/>
              </w:rPr>
            </w:pPr>
            <w:r w:rsidRPr="0013207F">
              <w:rPr>
                <w:b/>
                <w:bCs/>
                <w:sz w:val="16"/>
                <w:szCs w:val="16"/>
              </w:rPr>
              <w:t>10</w:t>
            </w:r>
          </w:p>
        </w:tc>
        <w:tc>
          <w:tcPr>
            <w:tcW w:w="376" w:type="dxa"/>
            <w:vAlign w:val="center"/>
            <w:hideMark/>
          </w:tcPr>
          <w:p w14:paraId="0106F6E5" w14:textId="77777777" w:rsidR="0013207F" w:rsidRPr="0013207F" w:rsidRDefault="0013207F" w:rsidP="0013207F">
            <w:pPr>
              <w:jc w:val="center"/>
              <w:rPr>
                <w:b/>
                <w:bCs/>
                <w:sz w:val="16"/>
                <w:szCs w:val="16"/>
              </w:rPr>
            </w:pPr>
            <w:r w:rsidRPr="0013207F">
              <w:rPr>
                <w:b/>
                <w:bCs/>
                <w:sz w:val="16"/>
                <w:szCs w:val="16"/>
              </w:rPr>
              <w:t> </w:t>
            </w:r>
          </w:p>
        </w:tc>
        <w:tc>
          <w:tcPr>
            <w:tcW w:w="320" w:type="dxa"/>
            <w:vAlign w:val="center"/>
            <w:hideMark/>
          </w:tcPr>
          <w:p w14:paraId="033A4E37" w14:textId="77777777" w:rsidR="0013207F" w:rsidRPr="0013207F" w:rsidRDefault="0013207F" w:rsidP="0013207F">
            <w:pPr>
              <w:jc w:val="center"/>
              <w:rPr>
                <w:b/>
                <w:bCs/>
                <w:sz w:val="16"/>
                <w:szCs w:val="16"/>
              </w:rPr>
            </w:pPr>
            <w:r w:rsidRPr="0013207F">
              <w:rPr>
                <w:b/>
                <w:bCs/>
                <w:sz w:val="16"/>
                <w:szCs w:val="16"/>
              </w:rPr>
              <w:t> </w:t>
            </w:r>
          </w:p>
        </w:tc>
        <w:tc>
          <w:tcPr>
            <w:tcW w:w="477" w:type="dxa"/>
            <w:vAlign w:val="center"/>
            <w:hideMark/>
          </w:tcPr>
          <w:p w14:paraId="6ED74F19" w14:textId="77777777" w:rsidR="0013207F" w:rsidRPr="0013207F" w:rsidRDefault="0013207F" w:rsidP="0013207F">
            <w:pPr>
              <w:jc w:val="center"/>
              <w:rPr>
                <w:b/>
                <w:bCs/>
                <w:sz w:val="16"/>
                <w:szCs w:val="16"/>
              </w:rPr>
            </w:pPr>
            <w:r w:rsidRPr="0013207F">
              <w:rPr>
                <w:b/>
                <w:bCs/>
                <w:sz w:val="16"/>
                <w:szCs w:val="16"/>
              </w:rPr>
              <w:t> </w:t>
            </w:r>
          </w:p>
        </w:tc>
        <w:tc>
          <w:tcPr>
            <w:tcW w:w="688" w:type="dxa"/>
            <w:vAlign w:val="center"/>
            <w:hideMark/>
          </w:tcPr>
          <w:p w14:paraId="5502637C" w14:textId="77777777" w:rsidR="0013207F" w:rsidRPr="0013207F" w:rsidRDefault="0013207F" w:rsidP="0013207F">
            <w:pPr>
              <w:jc w:val="center"/>
              <w:rPr>
                <w:sz w:val="16"/>
                <w:szCs w:val="16"/>
              </w:rPr>
            </w:pPr>
            <w:r w:rsidRPr="0013207F">
              <w:rPr>
                <w:sz w:val="16"/>
                <w:szCs w:val="16"/>
              </w:rPr>
              <w:t> </w:t>
            </w:r>
          </w:p>
        </w:tc>
        <w:tc>
          <w:tcPr>
            <w:tcW w:w="461" w:type="dxa"/>
            <w:vAlign w:val="center"/>
            <w:hideMark/>
          </w:tcPr>
          <w:p w14:paraId="57AF5ED7" w14:textId="77777777" w:rsidR="0013207F" w:rsidRPr="0013207F" w:rsidRDefault="0013207F" w:rsidP="0013207F">
            <w:pPr>
              <w:jc w:val="center"/>
              <w:rPr>
                <w:sz w:val="16"/>
                <w:szCs w:val="16"/>
              </w:rPr>
            </w:pPr>
            <w:r w:rsidRPr="0013207F">
              <w:rPr>
                <w:sz w:val="16"/>
                <w:szCs w:val="16"/>
              </w:rPr>
              <w:t> </w:t>
            </w:r>
          </w:p>
        </w:tc>
        <w:tc>
          <w:tcPr>
            <w:tcW w:w="1089" w:type="dxa"/>
            <w:noWrap/>
            <w:vAlign w:val="center"/>
            <w:hideMark/>
          </w:tcPr>
          <w:p w14:paraId="7DD6534A" w14:textId="77777777" w:rsidR="0013207F" w:rsidRPr="0013207F" w:rsidRDefault="0013207F" w:rsidP="0013207F">
            <w:pPr>
              <w:jc w:val="right"/>
              <w:rPr>
                <w:sz w:val="16"/>
                <w:szCs w:val="16"/>
              </w:rPr>
            </w:pPr>
            <w:r w:rsidRPr="0013207F">
              <w:rPr>
                <w:sz w:val="16"/>
                <w:szCs w:val="16"/>
              </w:rPr>
              <w:t>870,0</w:t>
            </w:r>
          </w:p>
        </w:tc>
        <w:tc>
          <w:tcPr>
            <w:tcW w:w="1134" w:type="dxa"/>
            <w:noWrap/>
            <w:vAlign w:val="center"/>
            <w:hideMark/>
          </w:tcPr>
          <w:p w14:paraId="22464162" w14:textId="77777777" w:rsidR="0013207F" w:rsidRPr="0013207F" w:rsidRDefault="0013207F" w:rsidP="0013207F">
            <w:pPr>
              <w:jc w:val="right"/>
              <w:rPr>
                <w:sz w:val="16"/>
                <w:szCs w:val="16"/>
              </w:rPr>
            </w:pPr>
            <w:r w:rsidRPr="0013207F">
              <w:rPr>
                <w:sz w:val="16"/>
                <w:szCs w:val="16"/>
              </w:rPr>
              <w:t>600,0</w:t>
            </w:r>
          </w:p>
        </w:tc>
        <w:tc>
          <w:tcPr>
            <w:tcW w:w="993" w:type="dxa"/>
            <w:noWrap/>
            <w:vAlign w:val="center"/>
            <w:hideMark/>
          </w:tcPr>
          <w:p w14:paraId="7C471E0C" w14:textId="77777777" w:rsidR="0013207F" w:rsidRPr="0013207F" w:rsidRDefault="0013207F" w:rsidP="0013207F">
            <w:pPr>
              <w:jc w:val="right"/>
              <w:rPr>
                <w:sz w:val="16"/>
                <w:szCs w:val="16"/>
              </w:rPr>
            </w:pPr>
            <w:r w:rsidRPr="0013207F">
              <w:rPr>
                <w:sz w:val="16"/>
                <w:szCs w:val="16"/>
              </w:rPr>
              <w:t>570,0</w:t>
            </w:r>
          </w:p>
        </w:tc>
      </w:tr>
      <w:tr w:rsidR="0013207F" w:rsidRPr="0013207F" w14:paraId="3C6792A1" w14:textId="77777777" w:rsidTr="0013207F">
        <w:trPr>
          <w:trHeight w:val="840"/>
        </w:trPr>
        <w:tc>
          <w:tcPr>
            <w:tcW w:w="3539" w:type="dxa"/>
            <w:vAlign w:val="center"/>
            <w:hideMark/>
          </w:tcPr>
          <w:p w14:paraId="1593D4FF" w14:textId="77777777" w:rsidR="0013207F" w:rsidRPr="0013207F" w:rsidRDefault="0013207F" w:rsidP="0013207F">
            <w:pPr>
              <w:rPr>
                <w:b/>
                <w:bCs/>
                <w:sz w:val="16"/>
                <w:szCs w:val="16"/>
              </w:rPr>
            </w:pPr>
            <w:r w:rsidRPr="0013207F">
              <w:rPr>
                <w:b/>
                <w:bCs/>
                <w:sz w:val="16"/>
                <w:szCs w:val="16"/>
              </w:rPr>
              <w:t>Муниципальная программа Рузаевского муниципального района "Цифровая трансформация Рузаевского муниципального района Республики Мордовия на 2021-2028 годы"</w:t>
            </w:r>
          </w:p>
        </w:tc>
        <w:tc>
          <w:tcPr>
            <w:tcW w:w="419" w:type="dxa"/>
            <w:vAlign w:val="center"/>
            <w:hideMark/>
          </w:tcPr>
          <w:p w14:paraId="635EECD6" w14:textId="77777777" w:rsidR="0013207F" w:rsidRPr="0013207F" w:rsidRDefault="0013207F" w:rsidP="0013207F">
            <w:pPr>
              <w:jc w:val="center"/>
              <w:rPr>
                <w:b/>
                <w:bCs/>
                <w:sz w:val="16"/>
                <w:szCs w:val="16"/>
              </w:rPr>
            </w:pPr>
            <w:r w:rsidRPr="0013207F">
              <w:rPr>
                <w:b/>
                <w:bCs/>
                <w:sz w:val="16"/>
                <w:szCs w:val="16"/>
              </w:rPr>
              <w:t>04</w:t>
            </w:r>
          </w:p>
        </w:tc>
        <w:tc>
          <w:tcPr>
            <w:tcW w:w="564" w:type="dxa"/>
            <w:vAlign w:val="center"/>
            <w:hideMark/>
          </w:tcPr>
          <w:p w14:paraId="4BB0C268" w14:textId="77777777" w:rsidR="0013207F" w:rsidRPr="0013207F" w:rsidRDefault="0013207F" w:rsidP="0013207F">
            <w:pPr>
              <w:jc w:val="center"/>
              <w:rPr>
                <w:b/>
                <w:bCs/>
                <w:sz w:val="16"/>
                <w:szCs w:val="16"/>
              </w:rPr>
            </w:pPr>
            <w:r w:rsidRPr="0013207F">
              <w:rPr>
                <w:b/>
                <w:bCs/>
                <w:sz w:val="16"/>
                <w:szCs w:val="16"/>
              </w:rPr>
              <w:t>10</w:t>
            </w:r>
          </w:p>
        </w:tc>
        <w:tc>
          <w:tcPr>
            <w:tcW w:w="376" w:type="dxa"/>
            <w:vAlign w:val="center"/>
            <w:hideMark/>
          </w:tcPr>
          <w:p w14:paraId="571EE280" w14:textId="77777777" w:rsidR="0013207F" w:rsidRPr="0013207F" w:rsidRDefault="0013207F" w:rsidP="0013207F">
            <w:pPr>
              <w:jc w:val="center"/>
              <w:rPr>
                <w:i/>
                <w:iCs/>
                <w:sz w:val="16"/>
                <w:szCs w:val="16"/>
              </w:rPr>
            </w:pPr>
            <w:r w:rsidRPr="0013207F">
              <w:rPr>
                <w:i/>
                <w:iCs/>
                <w:sz w:val="16"/>
                <w:szCs w:val="16"/>
              </w:rPr>
              <w:t>18</w:t>
            </w:r>
          </w:p>
        </w:tc>
        <w:tc>
          <w:tcPr>
            <w:tcW w:w="320" w:type="dxa"/>
            <w:vAlign w:val="center"/>
            <w:hideMark/>
          </w:tcPr>
          <w:p w14:paraId="56E436B8" w14:textId="77777777" w:rsidR="0013207F" w:rsidRPr="0013207F" w:rsidRDefault="0013207F" w:rsidP="0013207F">
            <w:pPr>
              <w:jc w:val="center"/>
              <w:rPr>
                <w:i/>
                <w:iCs/>
                <w:sz w:val="16"/>
                <w:szCs w:val="16"/>
              </w:rPr>
            </w:pPr>
            <w:r w:rsidRPr="0013207F">
              <w:rPr>
                <w:i/>
                <w:iCs/>
                <w:sz w:val="16"/>
                <w:szCs w:val="16"/>
              </w:rPr>
              <w:t> </w:t>
            </w:r>
          </w:p>
        </w:tc>
        <w:tc>
          <w:tcPr>
            <w:tcW w:w="477" w:type="dxa"/>
            <w:vAlign w:val="center"/>
            <w:hideMark/>
          </w:tcPr>
          <w:p w14:paraId="0C14121B" w14:textId="77777777" w:rsidR="0013207F" w:rsidRPr="0013207F" w:rsidRDefault="0013207F" w:rsidP="0013207F">
            <w:pPr>
              <w:jc w:val="center"/>
              <w:rPr>
                <w:i/>
                <w:iCs/>
                <w:sz w:val="16"/>
                <w:szCs w:val="16"/>
              </w:rPr>
            </w:pPr>
            <w:r w:rsidRPr="0013207F">
              <w:rPr>
                <w:i/>
                <w:iCs/>
                <w:sz w:val="16"/>
                <w:szCs w:val="16"/>
              </w:rPr>
              <w:t> </w:t>
            </w:r>
          </w:p>
        </w:tc>
        <w:tc>
          <w:tcPr>
            <w:tcW w:w="688" w:type="dxa"/>
            <w:vAlign w:val="center"/>
            <w:hideMark/>
          </w:tcPr>
          <w:p w14:paraId="79074071" w14:textId="77777777" w:rsidR="0013207F" w:rsidRPr="0013207F" w:rsidRDefault="0013207F" w:rsidP="0013207F">
            <w:pPr>
              <w:jc w:val="center"/>
              <w:rPr>
                <w:sz w:val="16"/>
                <w:szCs w:val="16"/>
              </w:rPr>
            </w:pPr>
            <w:r w:rsidRPr="0013207F">
              <w:rPr>
                <w:sz w:val="16"/>
                <w:szCs w:val="16"/>
              </w:rPr>
              <w:t> </w:t>
            </w:r>
          </w:p>
        </w:tc>
        <w:tc>
          <w:tcPr>
            <w:tcW w:w="461" w:type="dxa"/>
            <w:vAlign w:val="center"/>
            <w:hideMark/>
          </w:tcPr>
          <w:p w14:paraId="26401674" w14:textId="77777777" w:rsidR="0013207F" w:rsidRPr="0013207F" w:rsidRDefault="0013207F" w:rsidP="0013207F">
            <w:pPr>
              <w:jc w:val="center"/>
              <w:rPr>
                <w:sz w:val="16"/>
                <w:szCs w:val="16"/>
              </w:rPr>
            </w:pPr>
            <w:r w:rsidRPr="0013207F">
              <w:rPr>
                <w:sz w:val="16"/>
                <w:szCs w:val="16"/>
              </w:rPr>
              <w:t> </w:t>
            </w:r>
          </w:p>
        </w:tc>
        <w:tc>
          <w:tcPr>
            <w:tcW w:w="1089" w:type="dxa"/>
            <w:noWrap/>
            <w:vAlign w:val="center"/>
            <w:hideMark/>
          </w:tcPr>
          <w:p w14:paraId="03AA2D19" w14:textId="77777777" w:rsidR="0013207F" w:rsidRPr="0013207F" w:rsidRDefault="0013207F" w:rsidP="0013207F">
            <w:pPr>
              <w:jc w:val="right"/>
              <w:rPr>
                <w:sz w:val="16"/>
                <w:szCs w:val="16"/>
              </w:rPr>
            </w:pPr>
            <w:r w:rsidRPr="0013207F">
              <w:rPr>
                <w:sz w:val="16"/>
                <w:szCs w:val="16"/>
              </w:rPr>
              <w:t>870,0</w:t>
            </w:r>
          </w:p>
        </w:tc>
        <w:tc>
          <w:tcPr>
            <w:tcW w:w="1134" w:type="dxa"/>
            <w:noWrap/>
            <w:vAlign w:val="center"/>
            <w:hideMark/>
          </w:tcPr>
          <w:p w14:paraId="3290BA1A" w14:textId="77777777" w:rsidR="0013207F" w:rsidRPr="0013207F" w:rsidRDefault="0013207F" w:rsidP="0013207F">
            <w:pPr>
              <w:jc w:val="right"/>
              <w:rPr>
                <w:sz w:val="16"/>
                <w:szCs w:val="16"/>
              </w:rPr>
            </w:pPr>
            <w:r w:rsidRPr="0013207F">
              <w:rPr>
                <w:sz w:val="16"/>
                <w:szCs w:val="16"/>
              </w:rPr>
              <w:t>600,0</w:t>
            </w:r>
          </w:p>
        </w:tc>
        <w:tc>
          <w:tcPr>
            <w:tcW w:w="993" w:type="dxa"/>
            <w:noWrap/>
            <w:vAlign w:val="center"/>
            <w:hideMark/>
          </w:tcPr>
          <w:p w14:paraId="75403CC0" w14:textId="77777777" w:rsidR="0013207F" w:rsidRPr="0013207F" w:rsidRDefault="0013207F" w:rsidP="0013207F">
            <w:pPr>
              <w:jc w:val="right"/>
              <w:rPr>
                <w:sz w:val="16"/>
                <w:szCs w:val="16"/>
              </w:rPr>
            </w:pPr>
            <w:r w:rsidRPr="0013207F">
              <w:rPr>
                <w:sz w:val="16"/>
                <w:szCs w:val="16"/>
              </w:rPr>
              <w:t>570,0</w:t>
            </w:r>
          </w:p>
        </w:tc>
      </w:tr>
      <w:tr w:rsidR="0013207F" w:rsidRPr="0013207F" w14:paraId="089C08E2" w14:textId="77777777" w:rsidTr="0013207F">
        <w:trPr>
          <w:trHeight w:val="315"/>
        </w:trPr>
        <w:tc>
          <w:tcPr>
            <w:tcW w:w="3539" w:type="dxa"/>
            <w:vAlign w:val="center"/>
            <w:hideMark/>
          </w:tcPr>
          <w:p w14:paraId="6C70EE25" w14:textId="77777777" w:rsidR="0013207F" w:rsidRPr="0013207F" w:rsidRDefault="0013207F" w:rsidP="0013207F">
            <w:pPr>
              <w:rPr>
                <w:b/>
                <w:bCs/>
                <w:sz w:val="16"/>
                <w:szCs w:val="16"/>
              </w:rPr>
            </w:pPr>
            <w:r w:rsidRPr="0013207F">
              <w:rPr>
                <w:b/>
                <w:bCs/>
                <w:sz w:val="16"/>
                <w:szCs w:val="16"/>
              </w:rPr>
              <w:t>Подпрограмма "Информационная инфраструктура"</w:t>
            </w:r>
          </w:p>
        </w:tc>
        <w:tc>
          <w:tcPr>
            <w:tcW w:w="419" w:type="dxa"/>
            <w:vAlign w:val="center"/>
            <w:hideMark/>
          </w:tcPr>
          <w:p w14:paraId="436D0278" w14:textId="77777777" w:rsidR="0013207F" w:rsidRPr="0013207F" w:rsidRDefault="0013207F" w:rsidP="0013207F">
            <w:pPr>
              <w:jc w:val="center"/>
              <w:rPr>
                <w:b/>
                <w:bCs/>
                <w:sz w:val="16"/>
                <w:szCs w:val="16"/>
              </w:rPr>
            </w:pPr>
            <w:r w:rsidRPr="0013207F">
              <w:rPr>
                <w:b/>
                <w:bCs/>
                <w:sz w:val="16"/>
                <w:szCs w:val="16"/>
              </w:rPr>
              <w:t>04</w:t>
            </w:r>
          </w:p>
        </w:tc>
        <w:tc>
          <w:tcPr>
            <w:tcW w:w="564" w:type="dxa"/>
            <w:vAlign w:val="center"/>
            <w:hideMark/>
          </w:tcPr>
          <w:p w14:paraId="48048757" w14:textId="77777777" w:rsidR="0013207F" w:rsidRPr="0013207F" w:rsidRDefault="0013207F" w:rsidP="0013207F">
            <w:pPr>
              <w:jc w:val="center"/>
              <w:rPr>
                <w:b/>
                <w:bCs/>
                <w:sz w:val="16"/>
                <w:szCs w:val="16"/>
              </w:rPr>
            </w:pPr>
            <w:r w:rsidRPr="0013207F">
              <w:rPr>
                <w:b/>
                <w:bCs/>
                <w:sz w:val="16"/>
                <w:szCs w:val="16"/>
              </w:rPr>
              <w:t>10</w:t>
            </w:r>
          </w:p>
        </w:tc>
        <w:tc>
          <w:tcPr>
            <w:tcW w:w="376" w:type="dxa"/>
            <w:vAlign w:val="center"/>
            <w:hideMark/>
          </w:tcPr>
          <w:p w14:paraId="70C8F4F6" w14:textId="77777777" w:rsidR="0013207F" w:rsidRPr="0013207F" w:rsidRDefault="0013207F" w:rsidP="0013207F">
            <w:pPr>
              <w:jc w:val="center"/>
              <w:rPr>
                <w:i/>
                <w:iCs/>
                <w:sz w:val="16"/>
                <w:szCs w:val="16"/>
              </w:rPr>
            </w:pPr>
            <w:r w:rsidRPr="0013207F">
              <w:rPr>
                <w:i/>
                <w:iCs/>
                <w:sz w:val="16"/>
                <w:szCs w:val="16"/>
              </w:rPr>
              <w:t>18</w:t>
            </w:r>
          </w:p>
        </w:tc>
        <w:tc>
          <w:tcPr>
            <w:tcW w:w="320" w:type="dxa"/>
            <w:vAlign w:val="center"/>
            <w:hideMark/>
          </w:tcPr>
          <w:p w14:paraId="686A71D5" w14:textId="77777777" w:rsidR="0013207F" w:rsidRPr="0013207F" w:rsidRDefault="0013207F" w:rsidP="0013207F">
            <w:pPr>
              <w:jc w:val="center"/>
              <w:rPr>
                <w:i/>
                <w:iCs/>
                <w:sz w:val="16"/>
                <w:szCs w:val="16"/>
              </w:rPr>
            </w:pPr>
            <w:r w:rsidRPr="0013207F">
              <w:rPr>
                <w:i/>
                <w:iCs/>
                <w:sz w:val="16"/>
                <w:szCs w:val="16"/>
              </w:rPr>
              <w:t>1</w:t>
            </w:r>
          </w:p>
        </w:tc>
        <w:tc>
          <w:tcPr>
            <w:tcW w:w="477" w:type="dxa"/>
            <w:vAlign w:val="center"/>
            <w:hideMark/>
          </w:tcPr>
          <w:p w14:paraId="569DEAF1" w14:textId="77777777" w:rsidR="0013207F" w:rsidRPr="0013207F" w:rsidRDefault="0013207F" w:rsidP="0013207F">
            <w:pPr>
              <w:jc w:val="center"/>
              <w:rPr>
                <w:i/>
                <w:iCs/>
                <w:sz w:val="16"/>
                <w:szCs w:val="16"/>
              </w:rPr>
            </w:pPr>
            <w:r w:rsidRPr="0013207F">
              <w:rPr>
                <w:i/>
                <w:iCs/>
                <w:sz w:val="16"/>
                <w:szCs w:val="16"/>
              </w:rPr>
              <w:t> </w:t>
            </w:r>
          </w:p>
        </w:tc>
        <w:tc>
          <w:tcPr>
            <w:tcW w:w="688" w:type="dxa"/>
            <w:vAlign w:val="center"/>
            <w:hideMark/>
          </w:tcPr>
          <w:p w14:paraId="034B1558" w14:textId="77777777" w:rsidR="0013207F" w:rsidRPr="0013207F" w:rsidRDefault="0013207F" w:rsidP="0013207F">
            <w:pPr>
              <w:jc w:val="center"/>
              <w:rPr>
                <w:sz w:val="16"/>
                <w:szCs w:val="16"/>
              </w:rPr>
            </w:pPr>
            <w:r w:rsidRPr="0013207F">
              <w:rPr>
                <w:sz w:val="16"/>
                <w:szCs w:val="16"/>
              </w:rPr>
              <w:t> </w:t>
            </w:r>
          </w:p>
        </w:tc>
        <w:tc>
          <w:tcPr>
            <w:tcW w:w="461" w:type="dxa"/>
            <w:vAlign w:val="center"/>
            <w:hideMark/>
          </w:tcPr>
          <w:p w14:paraId="727E72C2" w14:textId="77777777" w:rsidR="0013207F" w:rsidRPr="0013207F" w:rsidRDefault="0013207F" w:rsidP="0013207F">
            <w:pPr>
              <w:jc w:val="center"/>
              <w:rPr>
                <w:sz w:val="16"/>
                <w:szCs w:val="16"/>
              </w:rPr>
            </w:pPr>
            <w:r w:rsidRPr="0013207F">
              <w:rPr>
                <w:sz w:val="16"/>
                <w:szCs w:val="16"/>
              </w:rPr>
              <w:t> </w:t>
            </w:r>
          </w:p>
        </w:tc>
        <w:tc>
          <w:tcPr>
            <w:tcW w:w="1089" w:type="dxa"/>
            <w:noWrap/>
            <w:vAlign w:val="center"/>
            <w:hideMark/>
          </w:tcPr>
          <w:p w14:paraId="7805799B" w14:textId="77777777" w:rsidR="0013207F" w:rsidRPr="0013207F" w:rsidRDefault="0013207F" w:rsidP="0013207F">
            <w:pPr>
              <w:jc w:val="right"/>
              <w:rPr>
                <w:sz w:val="16"/>
                <w:szCs w:val="16"/>
              </w:rPr>
            </w:pPr>
            <w:r w:rsidRPr="0013207F">
              <w:rPr>
                <w:sz w:val="16"/>
                <w:szCs w:val="16"/>
              </w:rPr>
              <w:t>540,0</w:t>
            </w:r>
          </w:p>
        </w:tc>
        <w:tc>
          <w:tcPr>
            <w:tcW w:w="1134" w:type="dxa"/>
            <w:noWrap/>
            <w:vAlign w:val="center"/>
            <w:hideMark/>
          </w:tcPr>
          <w:p w14:paraId="05172D44" w14:textId="77777777" w:rsidR="0013207F" w:rsidRPr="0013207F" w:rsidRDefault="0013207F" w:rsidP="0013207F">
            <w:pPr>
              <w:jc w:val="right"/>
              <w:rPr>
                <w:sz w:val="16"/>
                <w:szCs w:val="16"/>
              </w:rPr>
            </w:pPr>
            <w:r w:rsidRPr="0013207F">
              <w:rPr>
                <w:sz w:val="16"/>
                <w:szCs w:val="16"/>
              </w:rPr>
              <w:t>380,0</w:t>
            </w:r>
          </w:p>
        </w:tc>
        <w:tc>
          <w:tcPr>
            <w:tcW w:w="993" w:type="dxa"/>
            <w:noWrap/>
            <w:vAlign w:val="center"/>
            <w:hideMark/>
          </w:tcPr>
          <w:p w14:paraId="65304A37" w14:textId="77777777" w:rsidR="0013207F" w:rsidRPr="0013207F" w:rsidRDefault="0013207F" w:rsidP="0013207F">
            <w:pPr>
              <w:jc w:val="right"/>
              <w:rPr>
                <w:sz w:val="16"/>
                <w:szCs w:val="16"/>
              </w:rPr>
            </w:pPr>
            <w:r w:rsidRPr="0013207F">
              <w:rPr>
                <w:sz w:val="16"/>
                <w:szCs w:val="16"/>
              </w:rPr>
              <w:t>350,0</w:t>
            </w:r>
          </w:p>
        </w:tc>
      </w:tr>
      <w:tr w:rsidR="0013207F" w:rsidRPr="0013207F" w14:paraId="62652A1E" w14:textId="77777777" w:rsidTr="0013207F">
        <w:trPr>
          <w:trHeight w:val="630"/>
        </w:trPr>
        <w:tc>
          <w:tcPr>
            <w:tcW w:w="3539" w:type="dxa"/>
            <w:vAlign w:val="center"/>
            <w:hideMark/>
          </w:tcPr>
          <w:p w14:paraId="650D84F7" w14:textId="77777777" w:rsidR="0013207F" w:rsidRPr="0013207F" w:rsidRDefault="0013207F" w:rsidP="0013207F">
            <w:pPr>
              <w:rPr>
                <w:b/>
                <w:bCs/>
                <w:sz w:val="16"/>
                <w:szCs w:val="16"/>
              </w:rPr>
            </w:pPr>
            <w:r w:rsidRPr="0013207F">
              <w:rPr>
                <w:b/>
                <w:bCs/>
                <w:sz w:val="16"/>
                <w:szCs w:val="16"/>
              </w:rPr>
              <w:t>Основное мероприятие "Развитие единой телекоммуникационной сети в местах размещения органов местного самоуправления"</w:t>
            </w:r>
          </w:p>
        </w:tc>
        <w:tc>
          <w:tcPr>
            <w:tcW w:w="419" w:type="dxa"/>
            <w:vAlign w:val="center"/>
            <w:hideMark/>
          </w:tcPr>
          <w:p w14:paraId="52B2E0C7" w14:textId="77777777" w:rsidR="0013207F" w:rsidRPr="0013207F" w:rsidRDefault="0013207F" w:rsidP="0013207F">
            <w:pPr>
              <w:jc w:val="center"/>
              <w:rPr>
                <w:b/>
                <w:bCs/>
                <w:sz w:val="16"/>
                <w:szCs w:val="16"/>
              </w:rPr>
            </w:pPr>
            <w:r w:rsidRPr="0013207F">
              <w:rPr>
                <w:b/>
                <w:bCs/>
                <w:sz w:val="16"/>
                <w:szCs w:val="16"/>
              </w:rPr>
              <w:t>04</w:t>
            </w:r>
          </w:p>
        </w:tc>
        <w:tc>
          <w:tcPr>
            <w:tcW w:w="564" w:type="dxa"/>
            <w:vAlign w:val="center"/>
            <w:hideMark/>
          </w:tcPr>
          <w:p w14:paraId="33662575" w14:textId="77777777" w:rsidR="0013207F" w:rsidRPr="0013207F" w:rsidRDefault="0013207F" w:rsidP="0013207F">
            <w:pPr>
              <w:jc w:val="center"/>
              <w:rPr>
                <w:b/>
                <w:bCs/>
                <w:sz w:val="16"/>
                <w:szCs w:val="16"/>
              </w:rPr>
            </w:pPr>
            <w:r w:rsidRPr="0013207F">
              <w:rPr>
                <w:b/>
                <w:bCs/>
                <w:sz w:val="16"/>
                <w:szCs w:val="16"/>
              </w:rPr>
              <w:t>10</w:t>
            </w:r>
          </w:p>
        </w:tc>
        <w:tc>
          <w:tcPr>
            <w:tcW w:w="376" w:type="dxa"/>
            <w:vAlign w:val="center"/>
            <w:hideMark/>
          </w:tcPr>
          <w:p w14:paraId="70B7DA4F" w14:textId="77777777" w:rsidR="0013207F" w:rsidRPr="0013207F" w:rsidRDefault="0013207F" w:rsidP="0013207F">
            <w:pPr>
              <w:jc w:val="center"/>
              <w:rPr>
                <w:i/>
                <w:iCs/>
                <w:sz w:val="16"/>
                <w:szCs w:val="16"/>
              </w:rPr>
            </w:pPr>
            <w:r w:rsidRPr="0013207F">
              <w:rPr>
                <w:i/>
                <w:iCs/>
                <w:sz w:val="16"/>
                <w:szCs w:val="16"/>
              </w:rPr>
              <w:t>18</w:t>
            </w:r>
          </w:p>
        </w:tc>
        <w:tc>
          <w:tcPr>
            <w:tcW w:w="320" w:type="dxa"/>
            <w:vAlign w:val="center"/>
            <w:hideMark/>
          </w:tcPr>
          <w:p w14:paraId="583EFC9D" w14:textId="77777777" w:rsidR="0013207F" w:rsidRPr="0013207F" w:rsidRDefault="0013207F" w:rsidP="0013207F">
            <w:pPr>
              <w:jc w:val="center"/>
              <w:rPr>
                <w:i/>
                <w:iCs/>
                <w:sz w:val="16"/>
                <w:szCs w:val="16"/>
              </w:rPr>
            </w:pPr>
            <w:r w:rsidRPr="0013207F">
              <w:rPr>
                <w:i/>
                <w:iCs/>
                <w:sz w:val="16"/>
                <w:szCs w:val="16"/>
              </w:rPr>
              <w:t>1</w:t>
            </w:r>
          </w:p>
        </w:tc>
        <w:tc>
          <w:tcPr>
            <w:tcW w:w="477" w:type="dxa"/>
            <w:vAlign w:val="center"/>
            <w:hideMark/>
          </w:tcPr>
          <w:p w14:paraId="036DECE1" w14:textId="77777777" w:rsidR="0013207F" w:rsidRPr="0013207F" w:rsidRDefault="0013207F" w:rsidP="0013207F">
            <w:pPr>
              <w:jc w:val="center"/>
              <w:rPr>
                <w:i/>
                <w:iCs/>
                <w:sz w:val="16"/>
                <w:szCs w:val="16"/>
              </w:rPr>
            </w:pPr>
            <w:r w:rsidRPr="0013207F">
              <w:rPr>
                <w:i/>
                <w:iCs/>
                <w:sz w:val="16"/>
                <w:szCs w:val="16"/>
              </w:rPr>
              <w:t>02</w:t>
            </w:r>
          </w:p>
        </w:tc>
        <w:tc>
          <w:tcPr>
            <w:tcW w:w="688" w:type="dxa"/>
            <w:vAlign w:val="center"/>
            <w:hideMark/>
          </w:tcPr>
          <w:p w14:paraId="2B251F0C" w14:textId="77777777" w:rsidR="0013207F" w:rsidRPr="0013207F" w:rsidRDefault="0013207F" w:rsidP="0013207F">
            <w:pPr>
              <w:jc w:val="center"/>
              <w:rPr>
                <w:sz w:val="16"/>
                <w:szCs w:val="16"/>
              </w:rPr>
            </w:pPr>
            <w:r w:rsidRPr="0013207F">
              <w:rPr>
                <w:sz w:val="16"/>
                <w:szCs w:val="16"/>
              </w:rPr>
              <w:t> </w:t>
            </w:r>
          </w:p>
        </w:tc>
        <w:tc>
          <w:tcPr>
            <w:tcW w:w="461" w:type="dxa"/>
            <w:vAlign w:val="center"/>
            <w:hideMark/>
          </w:tcPr>
          <w:p w14:paraId="4A24E8C0" w14:textId="77777777" w:rsidR="0013207F" w:rsidRPr="0013207F" w:rsidRDefault="0013207F" w:rsidP="0013207F">
            <w:pPr>
              <w:jc w:val="center"/>
              <w:rPr>
                <w:sz w:val="16"/>
                <w:szCs w:val="16"/>
              </w:rPr>
            </w:pPr>
            <w:r w:rsidRPr="0013207F">
              <w:rPr>
                <w:sz w:val="16"/>
                <w:szCs w:val="16"/>
              </w:rPr>
              <w:t> </w:t>
            </w:r>
          </w:p>
        </w:tc>
        <w:tc>
          <w:tcPr>
            <w:tcW w:w="1089" w:type="dxa"/>
            <w:noWrap/>
            <w:vAlign w:val="center"/>
            <w:hideMark/>
          </w:tcPr>
          <w:p w14:paraId="0501DBFB" w14:textId="77777777" w:rsidR="0013207F" w:rsidRPr="0013207F" w:rsidRDefault="0013207F" w:rsidP="0013207F">
            <w:pPr>
              <w:jc w:val="right"/>
              <w:rPr>
                <w:sz w:val="16"/>
                <w:szCs w:val="16"/>
              </w:rPr>
            </w:pPr>
            <w:r w:rsidRPr="0013207F">
              <w:rPr>
                <w:sz w:val="16"/>
                <w:szCs w:val="16"/>
              </w:rPr>
              <w:t>200,0</w:t>
            </w:r>
          </w:p>
        </w:tc>
        <w:tc>
          <w:tcPr>
            <w:tcW w:w="1134" w:type="dxa"/>
            <w:noWrap/>
            <w:vAlign w:val="center"/>
            <w:hideMark/>
          </w:tcPr>
          <w:p w14:paraId="3360D193" w14:textId="77777777" w:rsidR="0013207F" w:rsidRPr="0013207F" w:rsidRDefault="0013207F" w:rsidP="0013207F">
            <w:pPr>
              <w:jc w:val="right"/>
              <w:rPr>
                <w:sz w:val="16"/>
                <w:szCs w:val="16"/>
              </w:rPr>
            </w:pPr>
            <w:r w:rsidRPr="0013207F">
              <w:rPr>
                <w:sz w:val="16"/>
                <w:szCs w:val="16"/>
              </w:rPr>
              <w:t>200,0</w:t>
            </w:r>
          </w:p>
        </w:tc>
        <w:tc>
          <w:tcPr>
            <w:tcW w:w="993" w:type="dxa"/>
            <w:noWrap/>
            <w:vAlign w:val="center"/>
            <w:hideMark/>
          </w:tcPr>
          <w:p w14:paraId="2454C062" w14:textId="77777777" w:rsidR="0013207F" w:rsidRPr="0013207F" w:rsidRDefault="0013207F" w:rsidP="0013207F">
            <w:pPr>
              <w:jc w:val="right"/>
              <w:rPr>
                <w:sz w:val="16"/>
                <w:szCs w:val="16"/>
              </w:rPr>
            </w:pPr>
            <w:r w:rsidRPr="0013207F">
              <w:rPr>
                <w:sz w:val="16"/>
                <w:szCs w:val="16"/>
              </w:rPr>
              <w:t>200,0</w:t>
            </w:r>
          </w:p>
        </w:tc>
      </w:tr>
      <w:tr w:rsidR="0013207F" w:rsidRPr="0013207F" w14:paraId="22A80CCA" w14:textId="77777777" w:rsidTr="0013207F">
        <w:trPr>
          <w:trHeight w:val="315"/>
        </w:trPr>
        <w:tc>
          <w:tcPr>
            <w:tcW w:w="3539" w:type="dxa"/>
            <w:vAlign w:val="center"/>
            <w:hideMark/>
          </w:tcPr>
          <w:p w14:paraId="5E0DBBC8" w14:textId="77777777" w:rsidR="0013207F" w:rsidRPr="0013207F" w:rsidRDefault="0013207F" w:rsidP="0013207F">
            <w:pPr>
              <w:rPr>
                <w:b/>
                <w:bCs/>
                <w:sz w:val="16"/>
                <w:szCs w:val="16"/>
              </w:rPr>
            </w:pPr>
            <w:r w:rsidRPr="0013207F">
              <w:rPr>
                <w:b/>
                <w:bCs/>
                <w:sz w:val="16"/>
                <w:szCs w:val="16"/>
              </w:rPr>
              <w:t>Мероприятия в области цифровой трансформации</w:t>
            </w:r>
          </w:p>
        </w:tc>
        <w:tc>
          <w:tcPr>
            <w:tcW w:w="419" w:type="dxa"/>
            <w:vAlign w:val="center"/>
            <w:hideMark/>
          </w:tcPr>
          <w:p w14:paraId="4FE9BD4C" w14:textId="77777777" w:rsidR="0013207F" w:rsidRPr="0013207F" w:rsidRDefault="0013207F" w:rsidP="0013207F">
            <w:pPr>
              <w:jc w:val="center"/>
              <w:rPr>
                <w:b/>
                <w:bCs/>
                <w:sz w:val="16"/>
                <w:szCs w:val="16"/>
              </w:rPr>
            </w:pPr>
            <w:r w:rsidRPr="0013207F">
              <w:rPr>
                <w:b/>
                <w:bCs/>
                <w:sz w:val="16"/>
                <w:szCs w:val="16"/>
              </w:rPr>
              <w:t>04</w:t>
            </w:r>
          </w:p>
        </w:tc>
        <w:tc>
          <w:tcPr>
            <w:tcW w:w="564" w:type="dxa"/>
            <w:vAlign w:val="center"/>
            <w:hideMark/>
          </w:tcPr>
          <w:p w14:paraId="550FFE0D" w14:textId="77777777" w:rsidR="0013207F" w:rsidRPr="0013207F" w:rsidRDefault="0013207F" w:rsidP="0013207F">
            <w:pPr>
              <w:jc w:val="center"/>
              <w:rPr>
                <w:b/>
                <w:bCs/>
                <w:sz w:val="16"/>
                <w:szCs w:val="16"/>
              </w:rPr>
            </w:pPr>
            <w:r w:rsidRPr="0013207F">
              <w:rPr>
                <w:b/>
                <w:bCs/>
                <w:sz w:val="16"/>
                <w:szCs w:val="16"/>
              </w:rPr>
              <w:t>10</w:t>
            </w:r>
          </w:p>
        </w:tc>
        <w:tc>
          <w:tcPr>
            <w:tcW w:w="376" w:type="dxa"/>
            <w:vAlign w:val="center"/>
            <w:hideMark/>
          </w:tcPr>
          <w:p w14:paraId="619212B6" w14:textId="77777777" w:rsidR="0013207F" w:rsidRPr="0013207F" w:rsidRDefault="0013207F" w:rsidP="0013207F">
            <w:pPr>
              <w:jc w:val="center"/>
              <w:rPr>
                <w:i/>
                <w:iCs/>
                <w:sz w:val="16"/>
                <w:szCs w:val="16"/>
              </w:rPr>
            </w:pPr>
            <w:r w:rsidRPr="0013207F">
              <w:rPr>
                <w:i/>
                <w:iCs/>
                <w:sz w:val="16"/>
                <w:szCs w:val="16"/>
              </w:rPr>
              <w:t>18</w:t>
            </w:r>
          </w:p>
        </w:tc>
        <w:tc>
          <w:tcPr>
            <w:tcW w:w="320" w:type="dxa"/>
            <w:vAlign w:val="center"/>
            <w:hideMark/>
          </w:tcPr>
          <w:p w14:paraId="3BE4AFBA" w14:textId="77777777" w:rsidR="0013207F" w:rsidRPr="0013207F" w:rsidRDefault="0013207F" w:rsidP="0013207F">
            <w:pPr>
              <w:jc w:val="center"/>
              <w:rPr>
                <w:i/>
                <w:iCs/>
                <w:sz w:val="16"/>
                <w:szCs w:val="16"/>
              </w:rPr>
            </w:pPr>
            <w:r w:rsidRPr="0013207F">
              <w:rPr>
                <w:i/>
                <w:iCs/>
                <w:sz w:val="16"/>
                <w:szCs w:val="16"/>
              </w:rPr>
              <w:t>1</w:t>
            </w:r>
          </w:p>
        </w:tc>
        <w:tc>
          <w:tcPr>
            <w:tcW w:w="477" w:type="dxa"/>
            <w:vAlign w:val="center"/>
            <w:hideMark/>
          </w:tcPr>
          <w:p w14:paraId="4F3643B8" w14:textId="77777777" w:rsidR="0013207F" w:rsidRPr="0013207F" w:rsidRDefault="0013207F" w:rsidP="0013207F">
            <w:pPr>
              <w:jc w:val="center"/>
              <w:rPr>
                <w:i/>
                <w:iCs/>
                <w:sz w:val="16"/>
                <w:szCs w:val="16"/>
              </w:rPr>
            </w:pPr>
            <w:r w:rsidRPr="0013207F">
              <w:rPr>
                <w:i/>
                <w:iCs/>
                <w:sz w:val="16"/>
                <w:szCs w:val="16"/>
              </w:rPr>
              <w:t>02</w:t>
            </w:r>
          </w:p>
        </w:tc>
        <w:tc>
          <w:tcPr>
            <w:tcW w:w="688" w:type="dxa"/>
            <w:vAlign w:val="center"/>
            <w:hideMark/>
          </w:tcPr>
          <w:p w14:paraId="6FD0B8D1" w14:textId="77777777" w:rsidR="0013207F" w:rsidRPr="0013207F" w:rsidRDefault="0013207F" w:rsidP="0013207F">
            <w:pPr>
              <w:jc w:val="center"/>
              <w:rPr>
                <w:sz w:val="16"/>
                <w:szCs w:val="16"/>
              </w:rPr>
            </w:pPr>
            <w:r w:rsidRPr="0013207F">
              <w:rPr>
                <w:sz w:val="16"/>
                <w:szCs w:val="16"/>
              </w:rPr>
              <w:t>42070</w:t>
            </w:r>
          </w:p>
        </w:tc>
        <w:tc>
          <w:tcPr>
            <w:tcW w:w="461" w:type="dxa"/>
            <w:vAlign w:val="center"/>
            <w:hideMark/>
          </w:tcPr>
          <w:p w14:paraId="354F1500" w14:textId="77777777" w:rsidR="0013207F" w:rsidRPr="0013207F" w:rsidRDefault="0013207F" w:rsidP="0013207F">
            <w:pPr>
              <w:jc w:val="center"/>
              <w:rPr>
                <w:sz w:val="16"/>
                <w:szCs w:val="16"/>
              </w:rPr>
            </w:pPr>
            <w:r w:rsidRPr="0013207F">
              <w:rPr>
                <w:sz w:val="16"/>
                <w:szCs w:val="16"/>
              </w:rPr>
              <w:t> </w:t>
            </w:r>
          </w:p>
        </w:tc>
        <w:tc>
          <w:tcPr>
            <w:tcW w:w="1089" w:type="dxa"/>
            <w:noWrap/>
            <w:vAlign w:val="center"/>
            <w:hideMark/>
          </w:tcPr>
          <w:p w14:paraId="35E56A35" w14:textId="77777777" w:rsidR="0013207F" w:rsidRPr="0013207F" w:rsidRDefault="0013207F" w:rsidP="0013207F">
            <w:pPr>
              <w:jc w:val="right"/>
              <w:rPr>
                <w:sz w:val="16"/>
                <w:szCs w:val="16"/>
              </w:rPr>
            </w:pPr>
            <w:r w:rsidRPr="0013207F">
              <w:rPr>
                <w:sz w:val="16"/>
                <w:szCs w:val="16"/>
              </w:rPr>
              <w:t>200,0</w:t>
            </w:r>
          </w:p>
        </w:tc>
        <w:tc>
          <w:tcPr>
            <w:tcW w:w="1134" w:type="dxa"/>
            <w:noWrap/>
            <w:vAlign w:val="center"/>
            <w:hideMark/>
          </w:tcPr>
          <w:p w14:paraId="3D28387D" w14:textId="77777777" w:rsidR="0013207F" w:rsidRPr="0013207F" w:rsidRDefault="0013207F" w:rsidP="0013207F">
            <w:pPr>
              <w:jc w:val="right"/>
              <w:rPr>
                <w:sz w:val="16"/>
                <w:szCs w:val="16"/>
              </w:rPr>
            </w:pPr>
            <w:r w:rsidRPr="0013207F">
              <w:rPr>
                <w:sz w:val="16"/>
                <w:szCs w:val="16"/>
              </w:rPr>
              <w:t>200,0</w:t>
            </w:r>
          </w:p>
        </w:tc>
        <w:tc>
          <w:tcPr>
            <w:tcW w:w="993" w:type="dxa"/>
            <w:noWrap/>
            <w:vAlign w:val="center"/>
            <w:hideMark/>
          </w:tcPr>
          <w:p w14:paraId="4B0BE6F4" w14:textId="77777777" w:rsidR="0013207F" w:rsidRPr="0013207F" w:rsidRDefault="0013207F" w:rsidP="0013207F">
            <w:pPr>
              <w:jc w:val="right"/>
              <w:rPr>
                <w:sz w:val="16"/>
                <w:szCs w:val="16"/>
              </w:rPr>
            </w:pPr>
            <w:r w:rsidRPr="0013207F">
              <w:rPr>
                <w:sz w:val="16"/>
                <w:szCs w:val="16"/>
              </w:rPr>
              <w:t>200,0</w:t>
            </w:r>
          </w:p>
        </w:tc>
      </w:tr>
      <w:tr w:rsidR="0013207F" w:rsidRPr="0013207F" w14:paraId="11773AA0" w14:textId="77777777" w:rsidTr="0013207F">
        <w:trPr>
          <w:trHeight w:val="450"/>
        </w:trPr>
        <w:tc>
          <w:tcPr>
            <w:tcW w:w="3539" w:type="dxa"/>
            <w:vAlign w:val="center"/>
            <w:hideMark/>
          </w:tcPr>
          <w:p w14:paraId="23FF554F" w14:textId="77777777" w:rsidR="0013207F" w:rsidRPr="0013207F" w:rsidRDefault="0013207F" w:rsidP="0013207F">
            <w:pPr>
              <w:rPr>
                <w:sz w:val="16"/>
                <w:szCs w:val="16"/>
              </w:rPr>
            </w:pPr>
            <w:r w:rsidRPr="0013207F">
              <w:rPr>
                <w:sz w:val="16"/>
                <w:szCs w:val="16"/>
              </w:rPr>
              <w:t>Закупка товаров, работ и услуг для обеспечения государственных (муниципальных) нужд</w:t>
            </w:r>
          </w:p>
        </w:tc>
        <w:tc>
          <w:tcPr>
            <w:tcW w:w="419" w:type="dxa"/>
            <w:vAlign w:val="center"/>
            <w:hideMark/>
          </w:tcPr>
          <w:p w14:paraId="15788CD2" w14:textId="77777777" w:rsidR="0013207F" w:rsidRPr="0013207F" w:rsidRDefault="0013207F" w:rsidP="0013207F">
            <w:pPr>
              <w:jc w:val="center"/>
              <w:rPr>
                <w:sz w:val="16"/>
                <w:szCs w:val="16"/>
              </w:rPr>
            </w:pPr>
            <w:r w:rsidRPr="0013207F">
              <w:rPr>
                <w:sz w:val="16"/>
                <w:szCs w:val="16"/>
              </w:rPr>
              <w:t>04</w:t>
            </w:r>
          </w:p>
        </w:tc>
        <w:tc>
          <w:tcPr>
            <w:tcW w:w="564" w:type="dxa"/>
            <w:vAlign w:val="center"/>
            <w:hideMark/>
          </w:tcPr>
          <w:p w14:paraId="4CBF14F4" w14:textId="77777777" w:rsidR="0013207F" w:rsidRPr="0013207F" w:rsidRDefault="0013207F" w:rsidP="0013207F">
            <w:pPr>
              <w:jc w:val="center"/>
              <w:rPr>
                <w:sz w:val="16"/>
                <w:szCs w:val="16"/>
              </w:rPr>
            </w:pPr>
            <w:r w:rsidRPr="0013207F">
              <w:rPr>
                <w:sz w:val="16"/>
                <w:szCs w:val="16"/>
              </w:rPr>
              <w:t>10</w:t>
            </w:r>
          </w:p>
        </w:tc>
        <w:tc>
          <w:tcPr>
            <w:tcW w:w="376" w:type="dxa"/>
            <w:vAlign w:val="center"/>
            <w:hideMark/>
          </w:tcPr>
          <w:p w14:paraId="5993A51D" w14:textId="77777777" w:rsidR="0013207F" w:rsidRPr="0013207F" w:rsidRDefault="0013207F" w:rsidP="0013207F">
            <w:pPr>
              <w:jc w:val="center"/>
              <w:rPr>
                <w:i/>
                <w:iCs/>
                <w:sz w:val="16"/>
                <w:szCs w:val="16"/>
              </w:rPr>
            </w:pPr>
            <w:r w:rsidRPr="0013207F">
              <w:rPr>
                <w:i/>
                <w:iCs/>
                <w:sz w:val="16"/>
                <w:szCs w:val="16"/>
              </w:rPr>
              <w:t>18</w:t>
            </w:r>
          </w:p>
        </w:tc>
        <w:tc>
          <w:tcPr>
            <w:tcW w:w="320" w:type="dxa"/>
            <w:vAlign w:val="center"/>
            <w:hideMark/>
          </w:tcPr>
          <w:p w14:paraId="10322686" w14:textId="77777777" w:rsidR="0013207F" w:rsidRPr="0013207F" w:rsidRDefault="0013207F" w:rsidP="0013207F">
            <w:pPr>
              <w:jc w:val="center"/>
              <w:rPr>
                <w:i/>
                <w:iCs/>
                <w:sz w:val="16"/>
                <w:szCs w:val="16"/>
              </w:rPr>
            </w:pPr>
            <w:r w:rsidRPr="0013207F">
              <w:rPr>
                <w:i/>
                <w:iCs/>
                <w:sz w:val="16"/>
                <w:szCs w:val="16"/>
              </w:rPr>
              <w:t>1</w:t>
            </w:r>
          </w:p>
        </w:tc>
        <w:tc>
          <w:tcPr>
            <w:tcW w:w="477" w:type="dxa"/>
            <w:vAlign w:val="center"/>
            <w:hideMark/>
          </w:tcPr>
          <w:p w14:paraId="6EFCA61D" w14:textId="77777777" w:rsidR="0013207F" w:rsidRPr="0013207F" w:rsidRDefault="0013207F" w:rsidP="0013207F">
            <w:pPr>
              <w:jc w:val="center"/>
              <w:rPr>
                <w:i/>
                <w:iCs/>
                <w:sz w:val="16"/>
                <w:szCs w:val="16"/>
              </w:rPr>
            </w:pPr>
            <w:r w:rsidRPr="0013207F">
              <w:rPr>
                <w:i/>
                <w:iCs/>
                <w:sz w:val="16"/>
                <w:szCs w:val="16"/>
              </w:rPr>
              <w:t>02</w:t>
            </w:r>
          </w:p>
        </w:tc>
        <w:tc>
          <w:tcPr>
            <w:tcW w:w="688" w:type="dxa"/>
            <w:vAlign w:val="center"/>
            <w:hideMark/>
          </w:tcPr>
          <w:p w14:paraId="6D7D92A7" w14:textId="77777777" w:rsidR="0013207F" w:rsidRPr="0013207F" w:rsidRDefault="0013207F" w:rsidP="0013207F">
            <w:pPr>
              <w:jc w:val="center"/>
              <w:rPr>
                <w:sz w:val="16"/>
                <w:szCs w:val="16"/>
              </w:rPr>
            </w:pPr>
            <w:r w:rsidRPr="0013207F">
              <w:rPr>
                <w:sz w:val="16"/>
                <w:szCs w:val="16"/>
              </w:rPr>
              <w:t>42070</w:t>
            </w:r>
          </w:p>
        </w:tc>
        <w:tc>
          <w:tcPr>
            <w:tcW w:w="461" w:type="dxa"/>
            <w:vAlign w:val="center"/>
            <w:hideMark/>
          </w:tcPr>
          <w:p w14:paraId="05701512" w14:textId="77777777" w:rsidR="0013207F" w:rsidRPr="0013207F" w:rsidRDefault="0013207F" w:rsidP="0013207F">
            <w:pPr>
              <w:jc w:val="center"/>
              <w:rPr>
                <w:sz w:val="16"/>
                <w:szCs w:val="16"/>
              </w:rPr>
            </w:pPr>
            <w:r w:rsidRPr="0013207F">
              <w:rPr>
                <w:sz w:val="16"/>
                <w:szCs w:val="16"/>
              </w:rPr>
              <w:t>200</w:t>
            </w:r>
          </w:p>
        </w:tc>
        <w:tc>
          <w:tcPr>
            <w:tcW w:w="1089" w:type="dxa"/>
            <w:noWrap/>
            <w:vAlign w:val="center"/>
            <w:hideMark/>
          </w:tcPr>
          <w:p w14:paraId="37E50584" w14:textId="77777777" w:rsidR="0013207F" w:rsidRPr="0013207F" w:rsidRDefault="0013207F" w:rsidP="0013207F">
            <w:pPr>
              <w:jc w:val="right"/>
              <w:rPr>
                <w:sz w:val="16"/>
                <w:szCs w:val="16"/>
              </w:rPr>
            </w:pPr>
            <w:r w:rsidRPr="0013207F">
              <w:rPr>
                <w:sz w:val="16"/>
                <w:szCs w:val="16"/>
              </w:rPr>
              <w:t>200,0</w:t>
            </w:r>
          </w:p>
        </w:tc>
        <w:tc>
          <w:tcPr>
            <w:tcW w:w="1134" w:type="dxa"/>
            <w:noWrap/>
            <w:vAlign w:val="center"/>
            <w:hideMark/>
          </w:tcPr>
          <w:p w14:paraId="681178B6" w14:textId="77777777" w:rsidR="0013207F" w:rsidRPr="0013207F" w:rsidRDefault="0013207F" w:rsidP="0013207F">
            <w:pPr>
              <w:jc w:val="right"/>
              <w:rPr>
                <w:sz w:val="16"/>
                <w:szCs w:val="16"/>
              </w:rPr>
            </w:pPr>
            <w:r w:rsidRPr="0013207F">
              <w:rPr>
                <w:sz w:val="16"/>
                <w:szCs w:val="16"/>
              </w:rPr>
              <w:t>200,0</w:t>
            </w:r>
          </w:p>
        </w:tc>
        <w:tc>
          <w:tcPr>
            <w:tcW w:w="993" w:type="dxa"/>
            <w:noWrap/>
            <w:vAlign w:val="center"/>
            <w:hideMark/>
          </w:tcPr>
          <w:p w14:paraId="0150BD35" w14:textId="77777777" w:rsidR="0013207F" w:rsidRPr="0013207F" w:rsidRDefault="0013207F" w:rsidP="0013207F">
            <w:pPr>
              <w:jc w:val="right"/>
              <w:rPr>
                <w:sz w:val="16"/>
                <w:szCs w:val="16"/>
              </w:rPr>
            </w:pPr>
            <w:r w:rsidRPr="0013207F">
              <w:rPr>
                <w:sz w:val="16"/>
                <w:szCs w:val="16"/>
              </w:rPr>
              <w:t>200,0</w:t>
            </w:r>
          </w:p>
        </w:tc>
      </w:tr>
      <w:tr w:rsidR="0013207F" w:rsidRPr="0013207F" w14:paraId="47D672D1" w14:textId="77777777" w:rsidTr="0013207F">
        <w:trPr>
          <w:trHeight w:val="450"/>
        </w:trPr>
        <w:tc>
          <w:tcPr>
            <w:tcW w:w="3539" w:type="dxa"/>
            <w:vAlign w:val="center"/>
            <w:hideMark/>
          </w:tcPr>
          <w:p w14:paraId="2610D196" w14:textId="77777777" w:rsidR="0013207F" w:rsidRPr="0013207F" w:rsidRDefault="0013207F" w:rsidP="0013207F">
            <w:pPr>
              <w:rPr>
                <w:sz w:val="16"/>
                <w:szCs w:val="16"/>
              </w:rPr>
            </w:pPr>
            <w:r w:rsidRPr="0013207F">
              <w:rPr>
                <w:sz w:val="16"/>
                <w:szCs w:val="16"/>
              </w:rPr>
              <w:lastRenderedPageBreak/>
              <w:t>Иные закупки товаров, работ и услуг для обеспечение государственных (муниципальных) нужд</w:t>
            </w:r>
          </w:p>
        </w:tc>
        <w:tc>
          <w:tcPr>
            <w:tcW w:w="419" w:type="dxa"/>
            <w:vAlign w:val="center"/>
            <w:hideMark/>
          </w:tcPr>
          <w:p w14:paraId="6E453514" w14:textId="77777777" w:rsidR="0013207F" w:rsidRPr="0013207F" w:rsidRDefault="0013207F" w:rsidP="0013207F">
            <w:pPr>
              <w:jc w:val="center"/>
              <w:rPr>
                <w:sz w:val="16"/>
                <w:szCs w:val="16"/>
              </w:rPr>
            </w:pPr>
            <w:r w:rsidRPr="0013207F">
              <w:rPr>
                <w:sz w:val="16"/>
                <w:szCs w:val="16"/>
              </w:rPr>
              <w:t>04</w:t>
            </w:r>
          </w:p>
        </w:tc>
        <w:tc>
          <w:tcPr>
            <w:tcW w:w="564" w:type="dxa"/>
            <w:vAlign w:val="center"/>
            <w:hideMark/>
          </w:tcPr>
          <w:p w14:paraId="701230B1" w14:textId="77777777" w:rsidR="0013207F" w:rsidRPr="0013207F" w:rsidRDefault="0013207F" w:rsidP="0013207F">
            <w:pPr>
              <w:jc w:val="center"/>
              <w:rPr>
                <w:sz w:val="16"/>
                <w:szCs w:val="16"/>
              </w:rPr>
            </w:pPr>
            <w:r w:rsidRPr="0013207F">
              <w:rPr>
                <w:sz w:val="16"/>
                <w:szCs w:val="16"/>
              </w:rPr>
              <w:t>10</w:t>
            </w:r>
          </w:p>
        </w:tc>
        <w:tc>
          <w:tcPr>
            <w:tcW w:w="376" w:type="dxa"/>
            <w:vAlign w:val="center"/>
            <w:hideMark/>
          </w:tcPr>
          <w:p w14:paraId="04E2F89B" w14:textId="77777777" w:rsidR="0013207F" w:rsidRPr="0013207F" w:rsidRDefault="0013207F" w:rsidP="0013207F">
            <w:pPr>
              <w:jc w:val="center"/>
              <w:rPr>
                <w:i/>
                <w:iCs/>
                <w:sz w:val="16"/>
                <w:szCs w:val="16"/>
              </w:rPr>
            </w:pPr>
            <w:r w:rsidRPr="0013207F">
              <w:rPr>
                <w:i/>
                <w:iCs/>
                <w:sz w:val="16"/>
                <w:szCs w:val="16"/>
              </w:rPr>
              <w:t>18</w:t>
            </w:r>
          </w:p>
        </w:tc>
        <w:tc>
          <w:tcPr>
            <w:tcW w:w="320" w:type="dxa"/>
            <w:vAlign w:val="center"/>
            <w:hideMark/>
          </w:tcPr>
          <w:p w14:paraId="126800FE" w14:textId="77777777" w:rsidR="0013207F" w:rsidRPr="0013207F" w:rsidRDefault="0013207F" w:rsidP="0013207F">
            <w:pPr>
              <w:jc w:val="center"/>
              <w:rPr>
                <w:i/>
                <w:iCs/>
                <w:sz w:val="16"/>
                <w:szCs w:val="16"/>
              </w:rPr>
            </w:pPr>
            <w:r w:rsidRPr="0013207F">
              <w:rPr>
                <w:i/>
                <w:iCs/>
                <w:sz w:val="16"/>
                <w:szCs w:val="16"/>
              </w:rPr>
              <w:t>1</w:t>
            </w:r>
          </w:p>
        </w:tc>
        <w:tc>
          <w:tcPr>
            <w:tcW w:w="477" w:type="dxa"/>
            <w:vAlign w:val="center"/>
            <w:hideMark/>
          </w:tcPr>
          <w:p w14:paraId="3AFAC9F8" w14:textId="77777777" w:rsidR="0013207F" w:rsidRPr="0013207F" w:rsidRDefault="0013207F" w:rsidP="0013207F">
            <w:pPr>
              <w:jc w:val="center"/>
              <w:rPr>
                <w:i/>
                <w:iCs/>
                <w:sz w:val="16"/>
                <w:szCs w:val="16"/>
              </w:rPr>
            </w:pPr>
            <w:r w:rsidRPr="0013207F">
              <w:rPr>
                <w:i/>
                <w:iCs/>
                <w:sz w:val="16"/>
                <w:szCs w:val="16"/>
              </w:rPr>
              <w:t>02</w:t>
            </w:r>
          </w:p>
        </w:tc>
        <w:tc>
          <w:tcPr>
            <w:tcW w:w="688" w:type="dxa"/>
            <w:vAlign w:val="center"/>
            <w:hideMark/>
          </w:tcPr>
          <w:p w14:paraId="422303B0" w14:textId="77777777" w:rsidR="0013207F" w:rsidRPr="0013207F" w:rsidRDefault="0013207F" w:rsidP="0013207F">
            <w:pPr>
              <w:jc w:val="center"/>
              <w:rPr>
                <w:sz w:val="16"/>
                <w:szCs w:val="16"/>
              </w:rPr>
            </w:pPr>
            <w:r w:rsidRPr="0013207F">
              <w:rPr>
                <w:sz w:val="16"/>
                <w:szCs w:val="16"/>
              </w:rPr>
              <w:t>42070</w:t>
            </w:r>
          </w:p>
        </w:tc>
        <w:tc>
          <w:tcPr>
            <w:tcW w:w="461" w:type="dxa"/>
            <w:vAlign w:val="center"/>
            <w:hideMark/>
          </w:tcPr>
          <w:p w14:paraId="5451538C" w14:textId="77777777" w:rsidR="0013207F" w:rsidRPr="0013207F" w:rsidRDefault="0013207F" w:rsidP="0013207F">
            <w:pPr>
              <w:jc w:val="center"/>
              <w:rPr>
                <w:sz w:val="16"/>
                <w:szCs w:val="16"/>
              </w:rPr>
            </w:pPr>
            <w:r w:rsidRPr="0013207F">
              <w:rPr>
                <w:sz w:val="16"/>
                <w:szCs w:val="16"/>
              </w:rPr>
              <w:t>240</w:t>
            </w:r>
          </w:p>
        </w:tc>
        <w:tc>
          <w:tcPr>
            <w:tcW w:w="1089" w:type="dxa"/>
            <w:noWrap/>
            <w:vAlign w:val="center"/>
            <w:hideMark/>
          </w:tcPr>
          <w:p w14:paraId="4EFF0F2E" w14:textId="77777777" w:rsidR="0013207F" w:rsidRPr="0013207F" w:rsidRDefault="0013207F" w:rsidP="0013207F">
            <w:pPr>
              <w:jc w:val="right"/>
              <w:rPr>
                <w:sz w:val="16"/>
                <w:szCs w:val="16"/>
              </w:rPr>
            </w:pPr>
            <w:r w:rsidRPr="0013207F">
              <w:rPr>
                <w:sz w:val="16"/>
                <w:szCs w:val="16"/>
              </w:rPr>
              <w:t>200,0</w:t>
            </w:r>
          </w:p>
        </w:tc>
        <w:tc>
          <w:tcPr>
            <w:tcW w:w="1134" w:type="dxa"/>
            <w:noWrap/>
            <w:vAlign w:val="center"/>
            <w:hideMark/>
          </w:tcPr>
          <w:p w14:paraId="29F63213" w14:textId="77777777" w:rsidR="0013207F" w:rsidRPr="0013207F" w:rsidRDefault="0013207F" w:rsidP="0013207F">
            <w:pPr>
              <w:jc w:val="right"/>
              <w:rPr>
                <w:sz w:val="16"/>
                <w:szCs w:val="16"/>
              </w:rPr>
            </w:pPr>
            <w:r w:rsidRPr="0013207F">
              <w:rPr>
                <w:sz w:val="16"/>
                <w:szCs w:val="16"/>
              </w:rPr>
              <w:t>200,0</w:t>
            </w:r>
          </w:p>
        </w:tc>
        <w:tc>
          <w:tcPr>
            <w:tcW w:w="993" w:type="dxa"/>
            <w:noWrap/>
            <w:vAlign w:val="center"/>
            <w:hideMark/>
          </w:tcPr>
          <w:p w14:paraId="64EBDEFD" w14:textId="77777777" w:rsidR="0013207F" w:rsidRPr="0013207F" w:rsidRDefault="0013207F" w:rsidP="0013207F">
            <w:pPr>
              <w:jc w:val="right"/>
              <w:rPr>
                <w:sz w:val="16"/>
                <w:szCs w:val="16"/>
              </w:rPr>
            </w:pPr>
            <w:r w:rsidRPr="0013207F">
              <w:rPr>
                <w:sz w:val="16"/>
                <w:szCs w:val="16"/>
              </w:rPr>
              <w:t>200,0</w:t>
            </w:r>
          </w:p>
        </w:tc>
      </w:tr>
      <w:tr w:rsidR="0013207F" w:rsidRPr="0013207F" w14:paraId="21B3A6E4" w14:textId="77777777" w:rsidTr="0013207F">
        <w:trPr>
          <w:trHeight w:val="840"/>
        </w:trPr>
        <w:tc>
          <w:tcPr>
            <w:tcW w:w="3539" w:type="dxa"/>
            <w:vAlign w:val="center"/>
            <w:hideMark/>
          </w:tcPr>
          <w:p w14:paraId="08FF8CC7" w14:textId="77777777" w:rsidR="0013207F" w:rsidRPr="0013207F" w:rsidRDefault="0013207F" w:rsidP="0013207F">
            <w:pPr>
              <w:rPr>
                <w:b/>
                <w:bCs/>
                <w:sz w:val="16"/>
                <w:szCs w:val="16"/>
              </w:rPr>
            </w:pPr>
            <w:r w:rsidRPr="0013207F">
              <w:rPr>
                <w:b/>
                <w:bCs/>
                <w:sz w:val="16"/>
                <w:szCs w:val="16"/>
              </w:rPr>
              <w:t>Основное мероприятие "Развитие локальных вычислительных сетей (оснащение рабочими станциями, серверами и оргтехникой, системным и прикладным программным обеспечением, средствами автоматизации)"</w:t>
            </w:r>
          </w:p>
        </w:tc>
        <w:tc>
          <w:tcPr>
            <w:tcW w:w="419" w:type="dxa"/>
            <w:vAlign w:val="center"/>
            <w:hideMark/>
          </w:tcPr>
          <w:p w14:paraId="4EC86165" w14:textId="77777777" w:rsidR="0013207F" w:rsidRPr="0013207F" w:rsidRDefault="0013207F" w:rsidP="0013207F">
            <w:pPr>
              <w:jc w:val="center"/>
              <w:rPr>
                <w:b/>
                <w:bCs/>
                <w:sz w:val="16"/>
                <w:szCs w:val="16"/>
              </w:rPr>
            </w:pPr>
            <w:r w:rsidRPr="0013207F">
              <w:rPr>
                <w:b/>
                <w:bCs/>
                <w:sz w:val="16"/>
                <w:szCs w:val="16"/>
              </w:rPr>
              <w:t>04</w:t>
            </w:r>
          </w:p>
        </w:tc>
        <w:tc>
          <w:tcPr>
            <w:tcW w:w="564" w:type="dxa"/>
            <w:vAlign w:val="center"/>
            <w:hideMark/>
          </w:tcPr>
          <w:p w14:paraId="784D34E2" w14:textId="77777777" w:rsidR="0013207F" w:rsidRPr="0013207F" w:rsidRDefault="0013207F" w:rsidP="0013207F">
            <w:pPr>
              <w:jc w:val="center"/>
              <w:rPr>
                <w:b/>
                <w:bCs/>
                <w:sz w:val="16"/>
                <w:szCs w:val="16"/>
              </w:rPr>
            </w:pPr>
            <w:r w:rsidRPr="0013207F">
              <w:rPr>
                <w:b/>
                <w:bCs/>
                <w:sz w:val="16"/>
                <w:szCs w:val="16"/>
              </w:rPr>
              <w:t>10</w:t>
            </w:r>
          </w:p>
        </w:tc>
        <w:tc>
          <w:tcPr>
            <w:tcW w:w="376" w:type="dxa"/>
            <w:vAlign w:val="center"/>
            <w:hideMark/>
          </w:tcPr>
          <w:p w14:paraId="44F2B019" w14:textId="77777777" w:rsidR="0013207F" w:rsidRPr="0013207F" w:rsidRDefault="0013207F" w:rsidP="0013207F">
            <w:pPr>
              <w:jc w:val="center"/>
              <w:rPr>
                <w:i/>
                <w:iCs/>
                <w:sz w:val="16"/>
                <w:szCs w:val="16"/>
              </w:rPr>
            </w:pPr>
            <w:r w:rsidRPr="0013207F">
              <w:rPr>
                <w:i/>
                <w:iCs/>
                <w:sz w:val="16"/>
                <w:szCs w:val="16"/>
              </w:rPr>
              <w:t>18</w:t>
            </w:r>
          </w:p>
        </w:tc>
        <w:tc>
          <w:tcPr>
            <w:tcW w:w="320" w:type="dxa"/>
            <w:vAlign w:val="center"/>
            <w:hideMark/>
          </w:tcPr>
          <w:p w14:paraId="2D5A7B6F" w14:textId="77777777" w:rsidR="0013207F" w:rsidRPr="0013207F" w:rsidRDefault="0013207F" w:rsidP="0013207F">
            <w:pPr>
              <w:jc w:val="center"/>
              <w:rPr>
                <w:i/>
                <w:iCs/>
                <w:sz w:val="16"/>
                <w:szCs w:val="16"/>
              </w:rPr>
            </w:pPr>
            <w:r w:rsidRPr="0013207F">
              <w:rPr>
                <w:i/>
                <w:iCs/>
                <w:sz w:val="16"/>
                <w:szCs w:val="16"/>
              </w:rPr>
              <w:t>1</w:t>
            </w:r>
          </w:p>
        </w:tc>
        <w:tc>
          <w:tcPr>
            <w:tcW w:w="477" w:type="dxa"/>
            <w:vAlign w:val="center"/>
            <w:hideMark/>
          </w:tcPr>
          <w:p w14:paraId="033E2EB0" w14:textId="77777777" w:rsidR="0013207F" w:rsidRPr="0013207F" w:rsidRDefault="0013207F" w:rsidP="0013207F">
            <w:pPr>
              <w:jc w:val="center"/>
              <w:rPr>
                <w:i/>
                <w:iCs/>
                <w:sz w:val="16"/>
                <w:szCs w:val="16"/>
              </w:rPr>
            </w:pPr>
            <w:r w:rsidRPr="0013207F">
              <w:rPr>
                <w:i/>
                <w:iCs/>
                <w:sz w:val="16"/>
                <w:szCs w:val="16"/>
              </w:rPr>
              <w:t>03</w:t>
            </w:r>
          </w:p>
        </w:tc>
        <w:tc>
          <w:tcPr>
            <w:tcW w:w="688" w:type="dxa"/>
            <w:vAlign w:val="center"/>
            <w:hideMark/>
          </w:tcPr>
          <w:p w14:paraId="0391D5DB" w14:textId="77777777" w:rsidR="0013207F" w:rsidRPr="0013207F" w:rsidRDefault="0013207F" w:rsidP="0013207F">
            <w:pPr>
              <w:jc w:val="center"/>
              <w:rPr>
                <w:sz w:val="16"/>
                <w:szCs w:val="16"/>
              </w:rPr>
            </w:pPr>
            <w:r w:rsidRPr="0013207F">
              <w:rPr>
                <w:sz w:val="16"/>
                <w:szCs w:val="16"/>
              </w:rPr>
              <w:t> </w:t>
            </w:r>
          </w:p>
        </w:tc>
        <w:tc>
          <w:tcPr>
            <w:tcW w:w="461" w:type="dxa"/>
            <w:vAlign w:val="center"/>
            <w:hideMark/>
          </w:tcPr>
          <w:p w14:paraId="0CC5E3B8" w14:textId="77777777" w:rsidR="0013207F" w:rsidRPr="0013207F" w:rsidRDefault="0013207F" w:rsidP="0013207F">
            <w:pPr>
              <w:jc w:val="center"/>
              <w:rPr>
                <w:sz w:val="16"/>
                <w:szCs w:val="16"/>
              </w:rPr>
            </w:pPr>
            <w:r w:rsidRPr="0013207F">
              <w:rPr>
                <w:sz w:val="16"/>
                <w:szCs w:val="16"/>
              </w:rPr>
              <w:t> </w:t>
            </w:r>
          </w:p>
        </w:tc>
        <w:tc>
          <w:tcPr>
            <w:tcW w:w="1089" w:type="dxa"/>
            <w:noWrap/>
            <w:vAlign w:val="center"/>
            <w:hideMark/>
          </w:tcPr>
          <w:p w14:paraId="1EBDB3F2" w14:textId="77777777" w:rsidR="0013207F" w:rsidRPr="0013207F" w:rsidRDefault="0013207F" w:rsidP="0013207F">
            <w:pPr>
              <w:jc w:val="right"/>
              <w:rPr>
                <w:sz w:val="16"/>
                <w:szCs w:val="16"/>
              </w:rPr>
            </w:pPr>
            <w:r w:rsidRPr="0013207F">
              <w:rPr>
                <w:sz w:val="16"/>
                <w:szCs w:val="16"/>
              </w:rPr>
              <w:t>340,0</w:t>
            </w:r>
          </w:p>
        </w:tc>
        <w:tc>
          <w:tcPr>
            <w:tcW w:w="1134" w:type="dxa"/>
            <w:noWrap/>
            <w:vAlign w:val="center"/>
            <w:hideMark/>
          </w:tcPr>
          <w:p w14:paraId="6EAD18A4" w14:textId="77777777" w:rsidR="0013207F" w:rsidRPr="0013207F" w:rsidRDefault="0013207F" w:rsidP="0013207F">
            <w:pPr>
              <w:jc w:val="right"/>
              <w:rPr>
                <w:sz w:val="16"/>
                <w:szCs w:val="16"/>
              </w:rPr>
            </w:pPr>
            <w:r w:rsidRPr="0013207F">
              <w:rPr>
                <w:sz w:val="16"/>
                <w:szCs w:val="16"/>
              </w:rPr>
              <w:t>180,0</w:t>
            </w:r>
          </w:p>
        </w:tc>
        <w:tc>
          <w:tcPr>
            <w:tcW w:w="993" w:type="dxa"/>
            <w:noWrap/>
            <w:vAlign w:val="center"/>
            <w:hideMark/>
          </w:tcPr>
          <w:p w14:paraId="01973AB3" w14:textId="77777777" w:rsidR="0013207F" w:rsidRPr="0013207F" w:rsidRDefault="0013207F" w:rsidP="0013207F">
            <w:pPr>
              <w:jc w:val="right"/>
              <w:rPr>
                <w:sz w:val="16"/>
                <w:szCs w:val="16"/>
              </w:rPr>
            </w:pPr>
            <w:r w:rsidRPr="0013207F">
              <w:rPr>
                <w:sz w:val="16"/>
                <w:szCs w:val="16"/>
              </w:rPr>
              <w:t>150,0</w:t>
            </w:r>
          </w:p>
        </w:tc>
      </w:tr>
      <w:tr w:rsidR="0013207F" w:rsidRPr="0013207F" w14:paraId="3096B5F6" w14:textId="77777777" w:rsidTr="0013207F">
        <w:trPr>
          <w:trHeight w:val="315"/>
        </w:trPr>
        <w:tc>
          <w:tcPr>
            <w:tcW w:w="3539" w:type="dxa"/>
            <w:vAlign w:val="center"/>
            <w:hideMark/>
          </w:tcPr>
          <w:p w14:paraId="041645B6" w14:textId="77777777" w:rsidR="0013207F" w:rsidRPr="0013207F" w:rsidRDefault="0013207F" w:rsidP="0013207F">
            <w:pPr>
              <w:rPr>
                <w:b/>
                <w:bCs/>
                <w:sz w:val="16"/>
                <w:szCs w:val="16"/>
              </w:rPr>
            </w:pPr>
            <w:r w:rsidRPr="0013207F">
              <w:rPr>
                <w:b/>
                <w:bCs/>
                <w:sz w:val="16"/>
                <w:szCs w:val="16"/>
              </w:rPr>
              <w:t>Мероприятия в области цифровой трансформации</w:t>
            </w:r>
          </w:p>
        </w:tc>
        <w:tc>
          <w:tcPr>
            <w:tcW w:w="419" w:type="dxa"/>
            <w:vAlign w:val="center"/>
            <w:hideMark/>
          </w:tcPr>
          <w:p w14:paraId="657CFDAA" w14:textId="77777777" w:rsidR="0013207F" w:rsidRPr="0013207F" w:rsidRDefault="0013207F" w:rsidP="0013207F">
            <w:pPr>
              <w:jc w:val="center"/>
              <w:rPr>
                <w:b/>
                <w:bCs/>
                <w:sz w:val="16"/>
                <w:szCs w:val="16"/>
              </w:rPr>
            </w:pPr>
            <w:r w:rsidRPr="0013207F">
              <w:rPr>
                <w:b/>
                <w:bCs/>
                <w:sz w:val="16"/>
                <w:szCs w:val="16"/>
              </w:rPr>
              <w:t>04</w:t>
            </w:r>
          </w:p>
        </w:tc>
        <w:tc>
          <w:tcPr>
            <w:tcW w:w="564" w:type="dxa"/>
            <w:vAlign w:val="center"/>
            <w:hideMark/>
          </w:tcPr>
          <w:p w14:paraId="071C6134" w14:textId="77777777" w:rsidR="0013207F" w:rsidRPr="0013207F" w:rsidRDefault="0013207F" w:rsidP="0013207F">
            <w:pPr>
              <w:jc w:val="center"/>
              <w:rPr>
                <w:b/>
                <w:bCs/>
                <w:sz w:val="16"/>
                <w:szCs w:val="16"/>
              </w:rPr>
            </w:pPr>
            <w:r w:rsidRPr="0013207F">
              <w:rPr>
                <w:b/>
                <w:bCs/>
                <w:sz w:val="16"/>
                <w:szCs w:val="16"/>
              </w:rPr>
              <w:t>10</w:t>
            </w:r>
          </w:p>
        </w:tc>
        <w:tc>
          <w:tcPr>
            <w:tcW w:w="376" w:type="dxa"/>
            <w:vAlign w:val="center"/>
            <w:hideMark/>
          </w:tcPr>
          <w:p w14:paraId="66C9BC0A" w14:textId="77777777" w:rsidR="0013207F" w:rsidRPr="0013207F" w:rsidRDefault="0013207F" w:rsidP="0013207F">
            <w:pPr>
              <w:jc w:val="center"/>
              <w:rPr>
                <w:i/>
                <w:iCs/>
                <w:sz w:val="16"/>
                <w:szCs w:val="16"/>
              </w:rPr>
            </w:pPr>
            <w:r w:rsidRPr="0013207F">
              <w:rPr>
                <w:i/>
                <w:iCs/>
                <w:sz w:val="16"/>
                <w:szCs w:val="16"/>
              </w:rPr>
              <w:t>18</w:t>
            </w:r>
          </w:p>
        </w:tc>
        <w:tc>
          <w:tcPr>
            <w:tcW w:w="320" w:type="dxa"/>
            <w:vAlign w:val="center"/>
            <w:hideMark/>
          </w:tcPr>
          <w:p w14:paraId="643FB5A8" w14:textId="77777777" w:rsidR="0013207F" w:rsidRPr="0013207F" w:rsidRDefault="0013207F" w:rsidP="0013207F">
            <w:pPr>
              <w:jc w:val="center"/>
              <w:rPr>
                <w:i/>
                <w:iCs/>
                <w:sz w:val="16"/>
                <w:szCs w:val="16"/>
              </w:rPr>
            </w:pPr>
            <w:r w:rsidRPr="0013207F">
              <w:rPr>
                <w:i/>
                <w:iCs/>
                <w:sz w:val="16"/>
                <w:szCs w:val="16"/>
              </w:rPr>
              <w:t>1</w:t>
            </w:r>
          </w:p>
        </w:tc>
        <w:tc>
          <w:tcPr>
            <w:tcW w:w="477" w:type="dxa"/>
            <w:vAlign w:val="center"/>
            <w:hideMark/>
          </w:tcPr>
          <w:p w14:paraId="7B28C8B1" w14:textId="77777777" w:rsidR="0013207F" w:rsidRPr="0013207F" w:rsidRDefault="0013207F" w:rsidP="0013207F">
            <w:pPr>
              <w:jc w:val="center"/>
              <w:rPr>
                <w:i/>
                <w:iCs/>
                <w:sz w:val="16"/>
                <w:szCs w:val="16"/>
              </w:rPr>
            </w:pPr>
            <w:r w:rsidRPr="0013207F">
              <w:rPr>
                <w:i/>
                <w:iCs/>
                <w:sz w:val="16"/>
                <w:szCs w:val="16"/>
              </w:rPr>
              <w:t>03</w:t>
            </w:r>
          </w:p>
        </w:tc>
        <w:tc>
          <w:tcPr>
            <w:tcW w:w="688" w:type="dxa"/>
            <w:vAlign w:val="center"/>
            <w:hideMark/>
          </w:tcPr>
          <w:p w14:paraId="66A82642" w14:textId="77777777" w:rsidR="0013207F" w:rsidRPr="0013207F" w:rsidRDefault="0013207F" w:rsidP="0013207F">
            <w:pPr>
              <w:jc w:val="center"/>
              <w:rPr>
                <w:sz w:val="16"/>
                <w:szCs w:val="16"/>
              </w:rPr>
            </w:pPr>
            <w:r w:rsidRPr="0013207F">
              <w:rPr>
                <w:sz w:val="16"/>
                <w:szCs w:val="16"/>
              </w:rPr>
              <w:t>42070</w:t>
            </w:r>
          </w:p>
        </w:tc>
        <w:tc>
          <w:tcPr>
            <w:tcW w:w="461" w:type="dxa"/>
            <w:vAlign w:val="center"/>
            <w:hideMark/>
          </w:tcPr>
          <w:p w14:paraId="5BD0AAD6" w14:textId="77777777" w:rsidR="0013207F" w:rsidRPr="0013207F" w:rsidRDefault="0013207F" w:rsidP="0013207F">
            <w:pPr>
              <w:jc w:val="center"/>
              <w:rPr>
                <w:sz w:val="16"/>
                <w:szCs w:val="16"/>
              </w:rPr>
            </w:pPr>
            <w:r w:rsidRPr="0013207F">
              <w:rPr>
                <w:sz w:val="16"/>
                <w:szCs w:val="16"/>
              </w:rPr>
              <w:t> </w:t>
            </w:r>
          </w:p>
        </w:tc>
        <w:tc>
          <w:tcPr>
            <w:tcW w:w="1089" w:type="dxa"/>
            <w:noWrap/>
            <w:vAlign w:val="center"/>
            <w:hideMark/>
          </w:tcPr>
          <w:p w14:paraId="6F36AD0E" w14:textId="77777777" w:rsidR="0013207F" w:rsidRPr="0013207F" w:rsidRDefault="0013207F" w:rsidP="0013207F">
            <w:pPr>
              <w:jc w:val="right"/>
              <w:rPr>
                <w:sz w:val="16"/>
                <w:szCs w:val="16"/>
              </w:rPr>
            </w:pPr>
            <w:r w:rsidRPr="0013207F">
              <w:rPr>
                <w:sz w:val="16"/>
                <w:szCs w:val="16"/>
              </w:rPr>
              <w:t>340,0</w:t>
            </w:r>
          </w:p>
        </w:tc>
        <w:tc>
          <w:tcPr>
            <w:tcW w:w="1134" w:type="dxa"/>
            <w:noWrap/>
            <w:vAlign w:val="center"/>
            <w:hideMark/>
          </w:tcPr>
          <w:p w14:paraId="1F99DFB5" w14:textId="77777777" w:rsidR="0013207F" w:rsidRPr="0013207F" w:rsidRDefault="0013207F" w:rsidP="0013207F">
            <w:pPr>
              <w:jc w:val="right"/>
              <w:rPr>
                <w:sz w:val="16"/>
                <w:szCs w:val="16"/>
              </w:rPr>
            </w:pPr>
            <w:r w:rsidRPr="0013207F">
              <w:rPr>
                <w:sz w:val="16"/>
                <w:szCs w:val="16"/>
              </w:rPr>
              <w:t>180,0</w:t>
            </w:r>
          </w:p>
        </w:tc>
        <w:tc>
          <w:tcPr>
            <w:tcW w:w="993" w:type="dxa"/>
            <w:noWrap/>
            <w:vAlign w:val="center"/>
            <w:hideMark/>
          </w:tcPr>
          <w:p w14:paraId="6D27F2B3" w14:textId="77777777" w:rsidR="0013207F" w:rsidRPr="0013207F" w:rsidRDefault="0013207F" w:rsidP="0013207F">
            <w:pPr>
              <w:jc w:val="right"/>
              <w:rPr>
                <w:sz w:val="16"/>
                <w:szCs w:val="16"/>
              </w:rPr>
            </w:pPr>
            <w:r w:rsidRPr="0013207F">
              <w:rPr>
                <w:sz w:val="16"/>
                <w:szCs w:val="16"/>
              </w:rPr>
              <w:t>150,0</w:t>
            </w:r>
          </w:p>
        </w:tc>
      </w:tr>
      <w:tr w:rsidR="0013207F" w:rsidRPr="0013207F" w14:paraId="392A2FD2" w14:textId="77777777" w:rsidTr="0013207F">
        <w:trPr>
          <w:trHeight w:val="450"/>
        </w:trPr>
        <w:tc>
          <w:tcPr>
            <w:tcW w:w="3539" w:type="dxa"/>
            <w:vAlign w:val="center"/>
            <w:hideMark/>
          </w:tcPr>
          <w:p w14:paraId="20CF7ECD" w14:textId="77777777" w:rsidR="0013207F" w:rsidRPr="0013207F" w:rsidRDefault="0013207F" w:rsidP="0013207F">
            <w:pPr>
              <w:rPr>
                <w:sz w:val="16"/>
                <w:szCs w:val="16"/>
              </w:rPr>
            </w:pPr>
            <w:r w:rsidRPr="0013207F">
              <w:rPr>
                <w:sz w:val="16"/>
                <w:szCs w:val="16"/>
              </w:rPr>
              <w:t>Закупка товаров, работ и услуг для обеспечения государственных (муниципальных) нужд</w:t>
            </w:r>
          </w:p>
        </w:tc>
        <w:tc>
          <w:tcPr>
            <w:tcW w:w="419" w:type="dxa"/>
            <w:vAlign w:val="center"/>
            <w:hideMark/>
          </w:tcPr>
          <w:p w14:paraId="53404F8B" w14:textId="77777777" w:rsidR="0013207F" w:rsidRPr="0013207F" w:rsidRDefault="0013207F" w:rsidP="0013207F">
            <w:pPr>
              <w:jc w:val="center"/>
              <w:rPr>
                <w:sz w:val="16"/>
                <w:szCs w:val="16"/>
              </w:rPr>
            </w:pPr>
            <w:r w:rsidRPr="0013207F">
              <w:rPr>
                <w:sz w:val="16"/>
                <w:szCs w:val="16"/>
              </w:rPr>
              <w:t>04</w:t>
            </w:r>
          </w:p>
        </w:tc>
        <w:tc>
          <w:tcPr>
            <w:tcW w:w="564" w:type="dxa"/>
            <w:vAlign w:val="center"/>
            <w:hideMark/>
          </w:tcPr>
          <w:p w14:paraId="653875DD" w14:textId="77777777" w:rsidR="0013207F" w:rsidRPr="0013207F" w:rsidRDefault="0013207F" w:rsidP="0013207F">
            <w:pPr>
              <w:jc w:val="center"/>
              <w:rPr>
                <w:sz w:val="16"/>
                <w:szCs w:val="16"/>
              </w:rPr>
            </w:pPr>
            <w:r w:rsidRPr="0013207F">
              <w:rPr>
                <w:sz w:val="16"/>
                <w:szCs w:val="16"/>
              </w:rPr>
              <w:t>10</w:t>
            </w:r>
          </w:p>
        </w:tc>
        <w:tc>
          <w:tcPr>
            <w:tcW w:w="376" w:type="dxa"/>
            <w:vAlign w:val="center"/>
            <w:hideMark/>
          </w:tcPr>
          <w:p w14:paraId="420E8E7B" w14:textId="77777777" w:rsidR="0013207F" w:rsidRPr="0013207F" w:rsidRDefault="0013207F" w:rsidP="0013207F">
            <w:pPr>
              <w:jc w:val="center"/>
              <w:rPr>
                <w:i/>
                <w:iCs/>
                <w:sz w:val="16"/>
                <w:szCs w:val="16"/>
              </w:rPr>
            </w:pPr>
            <w:r w:rsidRPr="0013207F">
              <w:rPr>
                <w:i/>
                <w:iCs/>
                <w:sz w:val="16"/>
                <w:szCs w:val="16"/>
              </w:rPr>
              <w:t>18</w:t>
            </w:r>
          </w:p>
        </w:tc>
        <w:tc>
          <w:tcPr>
            <w:tcW w:w="320" w:type="dxa"/>
            <w:vAlign w:val="center"/>
            <w:hideMark/>
          </w:tcPr>
          <w:p w14:paraId="437CCD70" w14:textId="77777777" w:rsidR="0013207F" w:rsidRPr="0013207F" w:rsidRDefault="0013207F" w:rsidP="0013207F">
            <w:pPr>
              <w:jc w:val="center"/>
              <w:rPr>
                <w:i/>
                <w:iCs/>
                <w:sz w:val="16"/>
                <w:szCs w:val="16"/>
              </w:rPr>
            </w:pPr>
            <w:r w:rsidRPr="0013207F">
              <w:rPr>
                <w:i/>
                <w:iCs/>
                <w:sz w:val="16"/>
                <w:szCs w:val="16"/>
              </w:rPr>
              <w:t>1</w:t>
            </w:r>
          </w:p>
        </w:tc>
        <w:tc>
          <w:tcPr>
            <w:tcW w:w="477" w:type="dxa"/>
            <w:vAlign w:val="center"/>
            <w:hideMark/>
          </w:tcPr>
          <w:p w14:paraId="25E229D7" w14:textId="77777777" w:rsidR="0013207F" w:rsidRPr="0013207F" w:rsidRDefault="0013207F" w:rsidP="0013207F">
            <w:pPr>
              <w:jc w:val="center"/>
              <w:rPr>
                <w:i/>
                <w:iCs/>
                <w:sz w:val="16"/>
                <w:szCs w:val="16"/>
              </w:rPr>
            </w:pPr>
            <w:r w:rsidRPr="0013207F">
              <w:rPr>
                <w:i/>
                <w:iCs/>
                <w:sz w:val="16"/>
                <w:szCs w:val="16"/>
              </w:rPr>
              <w:t>03</w:t>
            </w:r>
          </w:p>
        </w:tc>
        <w:tc>
          <w:tcPr>
            <w:tcW w:w="688" w:type="dxa"/>
            <w:vAlign w:val="center"/>
            <w:hideMark/>
          </w:tcPr>
          <w:p w14:paraId="706BE303" w14:textId="77777777" w:rsidR="0013207F" w:rsidRPr="0013207F" w:rsidRDefault="0013207F" w:rsidP="0013207F">
            <w:pPr>
              <w:jc w:val="center"/>
              <w:rPr>
                <w:sz w:val="16"/>
                <w:szCs w:val="16"/>
              </w:rPr>
            </w:pPr>
            <w:r w:rsidRPr="0013207F">
              <w:rPr>
                <w:sz w:val="16"/>
                <w:szCs w:val="16"/>
              </w:rPr>
              <w:t>42070</w:t>
            </w:r>
          </w:p>
        </w:tc>
        <w:tc>
          <w:tcPr>
            <w:tcW w:w="461" w:type="dxa"/>
            <w:vAlign w:val="center"/>
            <w:hideMark/>
          </w:tcPr>
          <w:p w14:paraId="75F0D5FC" w14:textId="77777777" w:rsidR="0013207F" w:rsidRPr="0013207F" w:rsidRDefault="0013207F" w:rsidP="0013207F">
            <w:pPr>
              <w:jc w:val="center"/>
              <w:rPr>
                <w:sz w:val="16"/>
                <w:szCs w:val="16"/>
              </w:rPr>
            </w:pPr>
            <w:r w:rsidRPr="0013207F">
              <w:rPr>
                <w:sz w:val="16"/>
                <w:szCs w:val="16"/>
              </w:rPr>
              <w:t>200</w:t>
            </w:r>
          </w:p>
        </w:tc>
        <w:tc>
          <w:tcPr>
            <w:tcW w:w="1089" w:type="dxa"/>
            <w:noWrap/>
            <w:vAlign w:val="center"/>
            <w:hideMark/>
          </w:tcPr>
          <w:p w14:paraId="334E13F7" w14:textId="77777777" w:rsidR="0013207F" w:rsidRPr="0013207F" w:rsidRDefault="0013207F" w:rsidP="0013207F">
            <w:pPr>
              <w:jc w:val="right"/>
              <w:rPr>
                <w:sz w:val="16"/>
                <w:szCs w:val="16"/>
              </w:rPr>
            </w:pPr>
            <w:r w:rsidRPr="0013207F">
              <w:rPr>
                <w:sz w:val="16"/>
                <w:szCs w:val="16"/>
              </w:rPr>
              <w:t>340,0</w:t>
            </w:r>
          </w:p>
        </w:tc>
        <w:tc>
          <w:tcPr>
            <w:tcW w:w="1134" w:type="dxa"/>
            <w:noWrap/>
            <w:vAlign w:val="center"/>
            <w:hideMark/>
          </w:tcPr>
          <w:p w14:paraId="5560C877" w14:textId="77777777" w:rsidR="0013207F" w:rsidRPr="0013207F" w:rsidRDefault="0013207F" w:rsidP="0013207F">
            <w:pPr>
              <w:jc w:val="right"/>
              <w:rPr>
                <w:sz w:val="16"/>
                <w:szCs w:val="16"/>
              </w:rPr>
            </w:pPr>
            <w:r w:rsidRPr="0013207F">
              <w:rPr>
                <w:sz w:val="16"/>
                <w:szCs w:val="16"/>
              </w:rPr>
              <w:t>180,0</w:t>
            </w:r>
          </w:p>
        </w:tc>
        <w:tc>
          <w:tcPr>
            <w:tcW w:w="993" w:type="dxa"/>
            <w:noWrap/>
            <w:vAlign w:val="center"/>
            <w:hideMark/>
          </w:tcPr>
          <w:p w14:paraId="7CF75FFC" w14:textId="77777777" w:rsidR="0013207F" w:rsidRPr="0013207F" w:rsidRDefault="0013207F" w:rsidP="0013207F">
            <w:pPr>
              <w:jc w:val="right"/>
              <w:rPr>
                <w:sz w:val="16"/>
                <w:szCs w:val="16"/>
              </w:rPr>
            </w:pPr>
            <w:r w:rsidRPr="0013207F">
              <w:rPr>
                <w:sz w:val="16"/>
                <w:szCs w:val="16"/>
              </w:rPr>
              <w:t>150,0</w:t>
            </w:r>
          </w:p>
        </w:tc>
      </w:tr>
      <w:tr w:rsidR="0013207F" w:rsidRPr="0013207F" w14:paraId="587EA03B" w14:textId="77777777" w:rsidTr="0013207F">
        <w:trPr>
          <w:trHeight w:val="450"/>
        </w:trPr>
        <w:tc>
          <w:tcPr>
            <w:tcW w:w="3539" w:type="dxa"/>
            <w:vAlign w:val="center"/>
            <w:hideMark/>
          </w:tcPr>
          <w:p w14:paraId="22796D13" w14:textId="77777777" w:rsidR="0013207F" w:rsidRPr="0013207F" w:rsidRDefault="0013207F" w:rsidP="0013207F">
            <w:pPr>
              <w:rPr>
                <w:sz w:val="16"/>
                <w:szCs w:val="16"/>
              </w:rPr>
            </w:pPr>
            <w:r w:rsidRPr="0013207F">
              <w:rPr>
                <w:sz w:val="16"/>
                <w:szCs w:val="16"/>
              </w:rPr>
              <w:t>Иные закупки товаров, работ и услуг для обеспечение государственных (муниципальных) нужд</w:t>
            </w:r>
          </w:p>
        </w:tc>
        <w:tc>
          <w:tcPr>
            <w:tcW w:w="419" w:type="dxa"/>
            <w:vAlign w:val="center"/>
            <w:hideMark/>
          </w:tcPr>
          <w:p w14:paraId="275A26F4" w14:textId="77777777" w:rsidR="0013207F" w:rsidRPr="0013207F" w:rsidRDefault="0013207F" w:rsidP="0013207F">
            <w:pPr>
              <w:jc w:val="center"/>
              <w:rPr>
                <w:sz w:val="16"/>
                <w:szCs w:val="16"/>
              </w:rPr>
            </w:pPr>
            <w:r w:rsidRPr="0013207F">
              <w:rPr>
                <w:sz w:val="16"/>
                <w:szCs w:val="16"/>
              </w:rPr>
              <w:t>04</w:t>
            </w:r>
          </w:p>
        </w:tc>
        <w:tc>
          <w:tcPr>
            <w:tcW w:w="564" w:type="dxa"/>
            <w:vAlign w:val="center"/>
            <w:hideMark/>
          </w:tcPr>
          <w:p w14:paraId="48952932" w14:textId="77777777" w:rsidR="0013207F" w:rsidRPr="0013207F" w:rsidRDefault="0013207F" w:rsidP="0013207F">
            <w:pPr>
              <w:jc w:val="center"/>
              <w:rPr>
                <w:sz w:val="16"/>
                <w:szCs w:val="16"/>
              </w:rPr>
            </w:pPr>
            <w:r w:rsidRPr="0013207F">
              <w:rPr>
                <w:sz w:val="16"/>
                <w:szCs w:val="16"/>
              </w:rPr>
              <w:t>10</w:t>
            </w:r>
          </w:p>
        </w:tc>
        <w:tc>
          <w:tcPr>
            <w:tcW w:w="376" w:type="dxa"/>
            <w:vAlign w:val="center"/>
            <w:hideMark/>
          </w:tcPr>
          <w:p w14:paraId="1D5A32BE" w14:textId="77777777" w:rsidR="0013207F" w:rsidRPr="0013207F" w:rsidRDefault="0013207F" w:rsidP="0013207F">
            <w:pPr>
              <w:jc w:val="center"/>
              <w:rPr>
                <w:i/>
                <w:iCs/>
                <w:sz w:val="16"/>
                <w:szCs w:val="16"/>
              </w:rPr>
            </w:pPr>
            <w:r w:rsidRPr="0013207F">
              <w:rPr>
                <w:i/>
                <w:iCs/>
                <w:sz w:val="16"/>
                <w:szCs w:val="16"/>
              </w:rPr>
              <w:t>18</w:t>
            </w:r>
          </w:p>
        </w:tc>
        <w:tc>
          <w:tcPr>
            <w:tcW w:w="320" w:type="dxa"/>
            <w:vAlign w:val="center"/>
            <w:hideMark/>
          </w:tcPr>
          <w:p w14:paraId="285952C1" w14:textId="77777777" w:rsidR="0013207F" w:rsidRPr="0013207F" w:rsidRDefault="0013207F" w:rsidP="0013207F">
            <w:pPr>
              <w:jc w:val="center"/>
              <w:rPr>
                <w:i/>
                <w:iCs/>
                <w:sz w:val="16"/>
                <w:szCs w:val="16"/>
              </w:rPr>
            </w:pPr>
            <w:r w:rsidRPr="0013207F">
              <w:rPr>
                <w:i/>
                <w:iCs/>
                <w:sz w:val="16"/>
                <w:szCs w:val="16"/>
              </w:rPr>
              <w:t>1</w:t>
            </w:r>
          </w:p>
        </w:tc>
        <w:tc>
          <w:tcPr>
            <w:tcW w:w="477" w:type="dxa"/>
            <w:vAlign w:val="center"/>
            <w:hideMark/>
          </w:tcPr>
          <w:p w14:paraId="05C884A4" w14:textId="77777777" w:rsidR="0013207F" w:rsidRPr="0013207F" w:rsidRDefault="0013207F" w:rsidP="0013207F">
            <w:pPr>
              <w:jc w:val="center"/>
              <w:rPr>
                <w:i/>
                <w:iCs/>
                <w:sz w:val="16"/>
                <w:szCs w:val="16"/>
              </w:rPr>
            </w:pPr>
            <w:r w:rsidRPr="0013207F">
              <w:rPr>
                <w:i/>
                <w:iCs/>
                <w:sz w:val="16"/>
                <w:szCs w:val="16"/>
              </w:rPr>
              <w:t>03</w:t>
            </w:r>
          </w:p>
        </w:tc>
        <w:tc>
          <w:tcPr>
            <w:tcW w:w="688" w:type="dxa"/>
            <w:vAlign w:val="center"/>
            <w:hideMark/>
          </w:tcPr>
          <w:p w14:paraId="789548D6" w14:textId="77777777" w:rsidR="0013207F" w:rsidRPr="0013207F" w:rsidRDefault="0013207F" w:rsidP="0013207F">
            <w:pPr>
              <w:jc w:val="center"/>
              <w:rPr>
                <w:sz w:val="16"/>
                <w:szCs w:val="16"/>
              </w:rPr>
            </w:pPr>
            <w:r w:rsidRPr="0013207F">
              <w:rPr>
                <w:sz w:val="16"/>
                <w:szCs w:val="16"/>
              </w:rPr>
              <w:t>42070</w:t>
            </w:r>
          </w:p>
        </w:tc>
        <w:tc>
          <w:tcPr>
            <w:tcW w:w="461" w:type="dxa"/>
            <w:vAlign w:val="center"/>
            <w:hideMark/>
          </w:tcPr>
          <w:p w14:paraId="121841F7" w14:textId="77777777" w:rsidR="0013207F" w:rsidRPr="0013207F" w:rsidRDefault="0013207F" w:rsidP="0013207F">
            <w:pPr>
              <w:jc w:val="center"/>
              <w:rPr>
                <w:sz w:val="16"/>
                <w:szCs w:val="16"/>
              </w:rPr>
            </w:pPr>
            <w:r w:rsidRPr="0013207F">
              <w:rPr>
                <w:sz w:val="16"/>
                <w:szCs w:val="16"/>
              </w:rPr>
              <w:t>240</w:t>
            </w:r>
          </w:p>
        </w:tc>
        <w:tc>
          <w:tcPr>
            <w:tcW w:w="1089" w:type="dxa"/>
            <w:noWrap/>
            <w:vAlign w:val="center"/>
            <w:hideMark/>
          </w:tcPr>
          <w:p w14:paraId="47A75CE6" w14:textId="77777777" w:rsidR="0013207F" w:rsidRPr="0013207F" w:rsidRDefault="0013207F" w:rsidP="0013207F">
            <w:pPr>
              <w:jc w:val="right"/>
              <w:rPr>
                <w:sz w:val="16"/>
                <w:szCs w:val="16"/>
              </w:rPr>
            </w:pPr>
            <w:r w:rsidRPr="0013207F">
              <w:rPr>
                <w:sz w:val="16"/>
                <w:szCs w:val="16"/>
              </w:rPr>
              <w:t>340,0</w:t>
            </w:r>
          </w:p>
        </w:tc>
        <w:tc>
          <w:tcPr>
            <w:tcW w:w="1134" w:type="dxa"/>
            <w:noWrap/>
            <w:vAlign w:val="center"/>
            <w:hideMark/>
          </w:tcPr>
          <w:p w14:paraId="7AA3B7EC" w14:textId="77777777" w:rsidR="0013207F" w:rsidRPr="0013207F" w:rsidRDefault="0013207F" w:rsidP="0013207F">
            <w:pPr>
              <w:jc w:val="right"/>
              <w:rPr>
                <w:sz w:val="16"/>
                <w:szCs w:val="16"/>
              </w:rPr>
            </w:pPr>
            <w:r w:rsidRPr="0013207F">
              <w:rPr>
                <w:sz w:val="16"/>
                <w:szCs w:val="16"/>
              </w:rPr>
              <w:t>180,0</w:t>
            </w:r>
          </w:p>
        </w:tc>
        <w:tc>
          <w:tcPr>
            <w:tcW w:w="993" w:type="dxa"/>
            <w:noWrap/>
            <w:vAlign w:val="center"/>
            <w:hideMark/>
          </w:tcPr>
          <w:p w14:paraId="75D3C6CD" w14:textId="77777777" w:rsidR="0013207F" w:rsidRPr="0013207F" w:rsidRDefault="0013207F" w:rsidP="0013207F">
            <w:pPr>
              <w:jc w:val="right"/>
              <w:rPr>
                <w:sz w:val="16"/>
                <w:szCs w:val="16"/>
              </w:rPr>
            </w:pPr>
            <w:r w:rsidRPr="0013207F">
              <w:rPr>
                <w:sz w:val="16"/>
                <w:szCs w:val="16"/>
              </w:rPr>
              <w:t>150,0</w:t>
            </w:r>
          </w:p>
        </w:tc>
      </w:tr>
      <w:tr w:rsidR="0013207F" w:rsidRPr="0013207F" w14:paraId="39A5BB50" w14:textId="77777777" w:rsidTr="0013207F">
        <w:trPr>
          <w:trHeight w:val="315"/>
        </w:trPr>
        <w:tc>
          <w:tcPr>
            <w:tcW w:w="3539" w:type="dxa"/>
            <w:vAlign w:val="center"/>
            <w:hideMark/>
          </w:tcPr>
          <w:p w14:paraId="0CD5D7B8" w14:textId="77777777" w:rsidR="0013207F" w:rsidRPr="0013207F" w:rsidRDefault="0013207F" w:rsidP="0013207F">
            <w:pPr>
              <w:rPr>
                <w:b/>
                <w:bCs/>
                <w:sz w:val="16"/>
                <w:szCs w:val="16"/>
              </w:rPr>
            </w:pPr>
            <w:r w:rsidRPr="0013207F">
              <w:rPr>
                <w:b/>
                <w:bCs/>
                <w:sz w:val="16"/>
                <w:szCs w:val="16"/>
              </w:rPr>
              <w:t>Подпрограмма "Цифровое государственное управление"</w:t>
            </w:r>
          </w:p>
        </w:tc>
        <w:tc>
          <w:tcPr>
            <w:tcW w:w="419" w:type="dxa"/>
            <w:vAlign w:val="center"/>
            <w:hideMark/>
          </w:tcPr>
          <w:p w14:paraId="02C170FC" w14:textId="77777777" w:rsidR="0013207F" w:rsidRPr="0013207F" w:rsidRDefault="0013207F" w:rsidP="0013207F">
            <w:pPr>
              <w:jc w:val="center"/>
              <w:rPr>
                <w:b/>
                <w:bCs/>
                <w:sz w:val="16"/>
                <w:szCs w:val="16"/>
              </w:rPr>
            </w:pPr>
            <w:r w:rsidRPr="0013207F">
              <w:rPr>
                <w:b/>
                <w:bCs/>
                <w:sz w:val="16"/>
                <w:szCs w:val="16"/>
              </w:rPr>
              <w:t>04</w:t>
            </w:r>
          </w:p>
        </w:tc>
        <w:tc>
          <w:tcPr>
            <w:tcW w:w="564" w:type="dxa"/>
            <w:vAlign w:val="center"/>
            <w:hideMark/>
          </w:tcPr>
          <w:p w14:paraId="52181D6E" w14:textId="77777777" w:rsidR="0013207F" w:rsidRPr="0013207F" w:rsidRDefault="0013207F" w:rsidP="0013207F">
            <w:pPr>
              <w:jc w:val="center"/>
              <w:rPr>
                <w:b/>
                <w:bCs/>
                <w:sz w:val="16"/>
                <w:szCs w:val="16"/>
              </w:rPr>
            </w:pPr>
            <w:r w:rsidRPr="0013207F">
              <w:rPr>
                <w:b/>
                <w:bCs/>
                <w:sz w:val="16"/>
                <w:szCs w:val="16"/>
              </w:rPr>
              <w:t>10</w:t>
            </w:r>
          </w:p>
        </w:tc>
        <w:tc>
          <w:tcPr>
            <w:tcW w:w="376" w:type="dxa"/>
            <w:vAlign w:val="center"/>
            <w:hideMark/>
          </w:tcPr>
          <w:p w14:paraId="022DF369" w14:textId="77777777" w:rsidR="0013207F" w:rsidRPr="0013207F" w:rsidRDefault="0013207F" w:rsidP="0013207F">
            <w:pPr>
              <w:jc w:val="center"/>
              <w:rPr>
                <w:i/>
                <w:iCs/>
                <w:sz w:val="16"/>
                <w:szCs w:val="16"/>
              </w:rPr>
            </w:pPr>
            <w:r w:rsidRPr="0013207F">
              <w:rPr>
                <w:i/>
                <w:iCs/>
                <w:sz w:val="16"/>
                <w:szCs w:val="16"/>
              </w:rPr>
              <w:t>18</w:t>
            </w:r>
          </w:p>
        </w:tc>
        <w:tc>
          <w:tcPr>
            <w:tcW w:w="320" w:type="dxa"/>
            <w:vAlign w:val="center"/>
            <w:hideMark/>
          </w:tcPr>
          <w:p w14:paraId="37DFC395" w14:textId="77777777" w:rsidR="0013207F" w:rsidRPr="0013207F" w:rsidRDefault="0013207F" w:rsidP="0013207F">
            <w:pPr>
              <w:jc w:val="center"/>
              <w:rPr>
                <w:i/>
                <w:iCs/>
                <w:sz w:val="16"/>
                <w:szCs w:val="16"/>
              </w:rPr>
            </w:pPr>
            <w:r w:rsidRPr="0013207F">
              <w:rPr>
                <w:i/>
                <w:iCs/>
                <w:sz w:val="16"/>
                <w:szCs w:val="16"/>
              </w:rPr>
              <w:t>2</w:t>
            </w:r>
          </w:p>
        </w:tc>
        <w:tc>
          <w:tcPr>
            <w:tcW w:w="477" w:type="dxa"/>
            <w:vAlign w:val="center"/>
            <w:hideMark/>
          </w:tcPr>
          <w:p w14:paraId="1E5F0D11" w14:textId="77777777" w:rsidR="0013207F" w:rsidRPr="0013207F" w:rsidRDefault="0013207F" w:rsidP="0013207F">
            <w:pPr>
              <w:jc w:val="center"/>
              <w:rPr>
                <w:i/>
                <w:iCs/>
                <w:sz w:val="16"/>
                <w:szCs w:val="16"/>
              </w:rPr>
            </w:pPr>
            <w:r w:rsidRPr="0013207F">
              <w:rPr>
                <w:i/>
                <w:iCs/>
                <w:sz w:val="16"/>
                <w:szCs w:val="16"/>
              </w:rPr>
              <w:t> </w:t>
            </w:r>
          </w:p>
        </w:tc>
        <w:tc>
          <w:tcPr>
            <w:tcW w:w="688" w:type="dxa"/>
            <w:vAlign w:val="center"/>
            <w:hideMark/>
          </w:tcPr>
          <w:p w14:paraId="3F84F8CD" w14:textId="77777777" w:rsidR="0013207F" w:rsidRPr="0013207F" w:rsidRDefault="0013207F" w:rsidP="0013207F">
            <w:pPr>
              <w:jc w:val="center"/>
              <w:rPr>
                <w:sz w:val="16"/>
                <w:szCs w:val="16"/>
              </w:rPr>
            </w:pPr>
            <w:r w:rsidRPr="0013207F">
              <w:rPr>
                <w:sz w:val="16"/>
                <w:szCs w:val="16"/>
              </w:rPr>
              <w:t> </w:t>
            </w:r>
          </w:p>
        </w:tc>
        <w:tc>
          <w:tcPr>
            <w:tcW w:w="461" w:type="dxa"/>
            <w:vAlign w:val="center"/>
            <w:hideMark/>
          </w:tcPr>
          <w:p w14:paraId="6B49B014" w14:textId="77777777" w:rsidR="0013207F" w:rsidRPr="0013207F" w:rsidRDefault="0013207F" w:rsidP="0013207F">
            <w:pPr>
              <w:jc w:val="center"/>
              <w:rPr>
                <w:sz w:val="16"/>
                <w:szCs w:val="16"/>
              </w:rPr>
            </w:pPr>
            <w:r w:rsidRPr="0013207F">
              <w:rPr>
                <w:sz w:val="16"/>
                <w:szCs w:val="16"/>
              </w:rPr>
              <w:t> </w:t>
            </w:r>
          </w:p>
        </w:tc>
        <w:tc>
          <w:tcPr>
            <w:tcW w:w="1089" w:type="dxa"/>
            <w:noWrap/>
            <w:vAlign w:val="center"/>
            <w:hideMark/>
          </w:tcPr>
          <w:p w14:paraId="04F4E6C8" w14:textId="77777777" w:rsidR="0013207F" w:rsidRPr="0013207F" w:rsidRDefault="0013207F" w:rsidP="0013207F">
            <w:pPr>
              <w:jc w:val="right"/>
              <w:rPr>
                <w:sz w:val="16"/>
                <w:szCs w:val="16"/>
              </w:rPr>
            </w:pPr>
            <w:r w:rsidRPr="0013207F">
              <w:rPr>
                <w:sz w:val="16"/>
                <w:szCs w:val="16"/>
              </w:rPr>
              <w:t>210,0</w:t>
            </w:r>
          </w:p>
        </w:tc>
        <w:tc>
          <w:tcPr>
            <w:tcW w:w="1134" w:type="dxa"/>
            <w:noWrap/>
            <w:vAlign w:val="center"/>
            <w:hideMark/>
          </w:tcPr>
          <w:p w14:paraId="42462F58" w14:textId="77777777" w:rsidR="0013207F" w:rsidRPr="0013207F" w:rsidRDefault="0013207F" w:rsidP="0013207F">
            <w:pPr>
              <w:jc w:val="right"/>
              <w:rPr>
                <w:sz w:val="16"/>
                <w:szCs w:val="16"/>
              </w:rPr>
            </w:pPr>
            <w:r w:rsidRPr="0013207F">
              <w:rPr>
                <w:sz w:val="16"/>
                <w:szCs w:val="16"/>
              </w:rPr>
              <w:t>150,0</w:t>
            </w:r>
          </w:p>
        </w:tc>
        <w:tc>
          <w:tcPr>
            <w:tcW w:w="993" w:type="dxa"/>
            <w:noWrap/>
            <w:vAlign w:val="center"/>
            <w:hideMark/>
          </w:tcPr>
          <w:p w14:paraId="19930EA6" w14:textId="77777777" w:rsidR="0013207F" w:rsidRPr="0013207F" w:rsidRDefault="0013207F" w:rsidP="0013207F">
            <w:pPr>
              <w:jc w:val="right"/>
              <w:rPr>
                <w:sz w:val="16"/>
                <w:szCs w:val="16"/>
              </w:rPr>
            </w:pPr>
            <w:r w:rsidRPr="0013207F">
              <w:rPr>
                <w:sz w:val="16"/>
                <w:szCs w:val="16"/>
              </w:rPr>
              <w:t>150,0</w:t>
            </w:r>
          </w:p>
        </w:tc>
      </w:tr>
      <w:tr w:rsidR="0013207F" w:rsidRPr="0013207F" w14:paraId="4A763988" w14:textId="77777777" w:rsidTr="0013207F">
        <w:trPr>
          <w:trHeight w:val="420"/>
        </w:trPr>
        <w:tc>
          <w:tcPr>
            <w:tcW w:w="3539" w:type="dxa"/>
            <w:vAlign w:val="center"/>
            <w:hideMark/>
          </w:tcPr>
          <w:p w14:paraId="260FD111" w14:textId="77777777" w:rsidR="0013207F" w:rsidRPr="0013207F" w:rsidRDefault="0013207F" w:rsidP="0013207F">
            <w:pPr>
              <w:rPr>
                <w:b/>
                <w:bCs/>
                <w:sz w:val="16"/>
                <w:szCs w:val="16"/>
              </w:rPr>
            </w:pPr>
            <w:r w:rsidRPr="0013207F">
              <w:rPr>
                <w:b/>
                <w:bCs/>
                <w:sz w:val="16"/>
                <w:szCs w:val="16"/>
              </w:rPr>
              <w:t>Основное мероприятие "Цифровая трансформация муниципальных услуг и сервисов"</w:t>
            </w:r>
          </w:p>
        </w:tc>
        <w:tc>
          <w:tcPr>
            <w:tcW w:w="419" w:type="dxa"/>
            <w:vAlign w:val="center"/>
            <w:hideMark/>
          </w:tcPr>
          <w:p w14:paraId="47D44D52" w14:textId="77777777" w:rsidR="0013207F" w:rsidRPr="0013207F" w:rsidRDefault="0013207F" w:rsidP="0013207F">
            <w:pPr>
              <w:jc w:val="center"/>
              <w:rPr>
                <w:b/>
                <w:bCs/>
                <w:sz w:val="16"/>
                <w:szCs w:val="16"/>
              </w:rPr>
            </w:pPr>
            <w:r w:rsidRPr="0013207F">
              <w:rPr>
                <w:b/>
                <w:bCs/>
                <w:sz w:val="16"/>
                <w:szCs w:val="16"/>
              </w:rPr>
              <w:t>04</w:t>
            </w:r>
          </w:p>
        </w:tc>
        <w:tc>
          <w:tcPr>
            <w:tcW w:w="564" w:type="dxa"/>
            <w:vAlign w:val="center"/>
            <w:hideMark/>
          </w:tcPr>
          <w:p w14:paraId="36A71BF4" w14:textId="77777777" w:rsidR="0013207F" w:rsidRPr="0013207F" w:rsidRDefault="0013207F" w:rsidP="0013207F">
            <w:pPr>
              <w:jc w:val="center"/>
              <w:rPr>
                <w:b/>
                <w:bCs/>
                <w:sz w:val="16"/>
                <w:szCs w:val="16"/>
              </w:rPr>
            </w:pPr>
            <w:r w:rsidRPr="0013207F">
              <w:rPr>
                <w:b/>
                <w:bCs/>
                <w:sz w:val="16"/>
                <w:szCs w:val="16"/>
              </w:rPr>
              <w:t>10</w:t>
            </w:r>
          </w:p>
        </w:tc>
        <w:tc>
          <w:tcPr>
            <w:tcW w:w="376" w:type="dxa"/>
            <w:vAlign w:val="center"/>
            <w:hideMark/>
          </w:tcPr>
          <w:p w14:paraId="43E83F53" w14:textId="77777777" w:rsidR="0013207F" w:rsidRPr="0013207F" w:rsidRDefault="0013207F" w:rsidP="0013207F">
            <w:pPr>
              <w:jc w:val="center"/>
              <w:rPr>
                <w:i/>
                <w:iCs/>
                <w:sz w:val="16"/>
                <w:szCs w:val="16"/>
              </w:rPr>
            </w:pPr>
            <w:r w:rsidRPr="0013207F">
              <w:rPr>
                <w:i/>
                <w:iCs/>
                <w:sz w:val="16"/>
                <w:szCs w:val="16"/>
              </w:rPr>
              <w:t>18</w:t>
            </w:r>
          </w:p>
        </w:tc>
        <w:tc>
          <w:tcPr>
            <w:tcW w:w="320" w:type="dxa"/>
            <w:vAlign w:val="center"/>
            <w:hideMark/>
          </w:tcPr>
          <w:p w14:paraId="3FD22B45" w14:textId="77777777" w:rsidR="0013207F" w:rsidRPr="0013207F" w:rsidRDefault="0013207F" w:rsidP="0013207F">
            <w:pPr>
              <w:jc w:val="center"/>
              <w:rPr>
                <w:i/>
                <w:iCs/>
                <w:sz w:val="16"/>
                <w:szCs w:val="16"/>
              </w:rPr>
            </w:pPr>
            <w:r w:rsidRPr="0013207F">
              <w:rPr>
                <w:i/>
                <w:iCs/>
                <w:sz w:val="16"/>
                <w:szCs w:val="16"/>
              </w:rPr>
              <w:t>2</w:t>
            </w:r>
          </w:p>
        </w:tc>
        <w:tc>
          <w:tcPr>
            <w:tcW w:w="477" w:type="dxa"/>
            <w:vAlign w:val="center"/>
            <w:hideMark/>
          </w:tcPr>
          <w:p w14:paraId="7CD2C0EB" w14:textId="77777777" w:rsidR="0013207F" w:rsidRPr="0013207F" w:rsidRDefault="0013207F" w:rsidP="0013207F">
            <w:pPr>
              <w:jc w:val="center"/>
              <w:rPr>
                <w:i/>
                <w:iCs/>
                <w:sz w:val="16"/>
                <w:szCs w:val="16"/>
              </w:rPr>
            </w:pPr>
            <w:r w:rsidRPr="0013207F">
              <w:rPr>
                <w:i/>
                <w:iCs/>
                <w:sz w:val="16"/>
                <w:szCs w:val="16"/>
              </w:rPr>
              <w:t>01</w:t>
            </w:r>
          </w:p>
        </w:tc>
        <w:tc>
          <w:tcPr>
            <w:tcW w:w="688" w:type="dxa"/>
            <w:vAlign w:val="center"/>
            <w:hideMark/>
          </w:tcPr>
          <w:p w14:paraId="3C3FE2D2" w14:textId="77777777" w:rsidR="0013207F" w:rsidRPr="0013207F" w:rsidRDefault="0013207F" w:rsidP="0013207F">
            <w:pPr>
              <w:jc w:val="center"/>
              <w:rPr>
                <w:sz w:val="16"/>
                <w:szCs w:val="16"/>
              </w:rPr>
            </w:pPr>
            <w:r w:rsidRPr="0013207F">
              <w:rPr>
                <w:sz w:val="16"/>
                <w:szCs w:val="16"/>
              </w:rPr>
              <w:t> </w:t>
            </w:r>
          </w:p>
        </w:tc>
        <w:tc>
          <w:tcPr>
            <w:tcW w:w="461" w:type="dxa"/>
            <w:vAlign w:val="center"/>
            <w:hideMark/>
          </w:tcPr>
          <w:p w14:paraId="79ED580B" w14:textId="77777777" w:rsidR="0013207F" w:rsidRPr="0013207F" w:rsidRDefault="0013207F" w:rsidP="0013207F">
            <w:pPr>
              <w:jc w:val="center"/>
              <w:rPr>
                <w:sz w:val="16"/>
                <w:szCs w:val="16"/>
              </w:rPr>
            </w:pPr>
            <w:r w:rsidRPr="0013207F">
              <w:rPr>
                <w:sz w:val="16"/>
                <w:szCs w:val="16"/>
              </w:rPr>
              <w:t> </w:t>
            </w:r>
          </w:p>
        </w:tc>
        <w:tc>
          <w:tcPr>
            <w:tcW w:w="1089" w:type="dxa"/>
            <w:noWrap/>
            <w:vAlign w:val="center"/>
            <w:hideMark/>
          </w:tcPr>
          <w:p w14:paraId="2157A252" w14:textId="77777777" w:rsidR="0013207F" w:rsidRPr="0013207F" w:rsidRDefault="0013207F" w:rsidP="0013207F">
            <w:pPr>
              <w:jc w:val="right"/>
              <w:rPr>
                <w:sz w:val="16"/>
                <w:szCs w:val="16"/>
              </w:rPr>
            </w:pPr>
            <w:r w:rsidRPr="0013207F">
              <w:rPr>
                <w:sz w:val="16"/>
                <w:szCs w:val="16"/>
              </w:rPr>
              <w:t>10,0</w:t>
            </w:r>
          </w:p>
        </w:tc>
        <w:tc>
          <w:tcPr>
            <w:tcW w:w="1134" w:type="dxa"/>
            <w:noWrap/>
            <w:vAlign w:val="center"/>
            <w:hideMark/>
          </w:tcPr>
          <w:p w14:paraId="39FAF53D" w14:textId="77777777" w:rsidR="0013207F" w:rsidRPr="0013207F" w:rsidRDefault="0013207F" w:rsidP="0013207F">
            <w:pPr>
              <w:jc w:val="right"/>
              <w:rPr>
                <w:sz w:val="16"/>
                <w:szCs w:val="16"/>
              </w:rPr>
            </w:pPr>
            <w:r w:rsidRPr="0013207F">
              <w:rPr>
                <w:sz w:val="16"/>
                <w:szCs w:val="16"/>
              </w:rPr>
              <w:t>10,0</w:t>
            </w:r>
          </w:p>
        </w:tc>
        <w:tc>
          <w:tcPr>
            <w:tcW w:w="993" w:type="dxa"/>
            <w:noWrap/>
            <w:vAlign w:val="center"/>
            <w:hideMark/>
          </w:tcPr>
          <w:p w14:paraId="6B9EE9A4" w14:textId="77777777" w:rsidR="0013207F" w:rsidRPr="0013207F" w:rsidRDefault="0013207F" w:rsidP="0013207F">
            <w:pPr>
              <w:jc w:val="right"/>
              <w:rPr>
                <w:sz w:val="16"/>
                <w:szCs w:val="16"/>
              </w:rPr>
            </w:pPr>
            <w:r w:rsidRPr="0013207F">
              <w:rPr>
                <w:sz w:val="16"/>
                <w:szCs w:val="16"/>
              </w:rPr>
              <w:t>10,0</w:t>
            </w:r>
          </w:p>
        </w:tc>
      </w:tr>
      <w:tr w:rsidR="0013207F" w:rsidRPr="0013207F" w14:paraId="0F495F87" w14:textId="77777777" w:rsidTr="0013207F">
        <w:trPr>
          <w:trHeight w:val="315"/>
        </w:trPr>
        <w:tc>
          <w:tcPr>
            <w:tcW w:w="3539" w:type="dxa"/>
            <w:vAlign w:val="center"/>
            <w:hideMark/>
          </w:tcPr>
          <w:p w14:paraId="3489E11C" w14:textId="77777777" w:rsidR="0013207F" w:rsidRPr="0013207F" w:rsidRDefault="0013207F" w:rsidP="0013207F">
            <w:pPr>
              <w:rPr>
                <w:b/>
                <w:bCs/>
                <w:sz w:val="16"/>
                <w:szCs w:val="16"/>
              </w:rPr>
            </w:pPr>
            <w:r w:rsidRPr="0013207F">
              <w:rPr>
                <w:b/>
                <w:bCs/>
                <w:sz w:val="16"/>
                <w:szCs w:val="16"/>
              </w:rPr>
              <w:t>Мероприятия в области цифровой трансформации</w:t>
            </w:r>
          </w:p>
        </w:tc>
        <w:tc>
          <w:tcPr>
            <w:tcW w:w="419" w:type="dxa"/>
            <w:vAlign w:val="center"/>
            <w:hideMark/>
          </w:tcPr>
          <w:p w14:paraId="288DCCAF" w14:textId="77777777" w:rsidR="0013207F" w:rsidRPr="0013207F" w:rsidRDefault="0013207F" w:rsidP="0013207F">
            <w:pPr>
              <w:jc w:val="center"/>
              <w:rPr>
                <w:b/>
                <w:bCs/>
                <w:sz w:val="16"/>
                <w:szCs w:val="16"/>
              </w:rPr>
            </w:pPr>
            <w:r w:rsidRPr="0013207F">
              <w:rPr>
                <w:b/>
                <w:bCs/>
                <w:sz w:val="16"/>
                <w:szCs w:val="16"/>
              </w:rPr>
              <w:t>04</w:t>
            </w:r>
          </w:p>
        </w:tc>
        <w:tc>
          <w:tcPr>
            <w:tcW w:w="564" w:type="dxa"/>
            <w:vAlign w:val="center"/>
            <w:hideMark/>
          </w:tcPr>
          <w:p w14:paraId="62F2236C" w14:textId="77777777" w:rsidR="0013207F" w:rsidRPr="0013207F" w:rsidRDefault="0013207F" w:rsidP="0013207F">
            <w:pPr>
              <w:jc w:val="center"/>
              <w:rPr>
                <w:b/>
                <w:bCs/>
                <w:sz w:val="16"/>
                <w:szCs w:val="16"/>
              </w:rPr>
            </w:pPr>
            <w:r w:rsidRPr="0013207F">
              <w:rPr>
                <w:b/>
                <w:bCs/>
                <w:sz w:val="16"/>
                <w:szCs w:val="16"/>
              </w:rPr>
              <w:t>10</w:t>
            </w:r>
          </w:p>
        </w:tc>
        <w:tc>
          <w:tcPr>
            <w:tcW w:w="376" w:type="dxa"/>
            <w:vAlign w:val="center"/>
            <w:hideMark/>
          </w:tcPr>
          <w:p w14:paraId="7E45DBDE" w14:textId="77777777" w:rsidR="0013207F" w:rsidRPr="0013207F" w:rsidRDefault="0013207F" w:rsidP="0013207F">
            <w:pPr>
              <w:jc w:val="center"/>
              <w:rPr>
                <w:i/>
                <w:iCs/>
                <w:sz w:val="16"/>
                <w:szCs w:val="16"/>
              </w:rPr>
            </w:pPr>
            <w:r w:rsidRPr="0013207F">
              <w:rPr>
                <w:i/>
                <w:iCs/>
                <w:sz w:val="16"/>
                <w:szCs w:val="16"/>
              </w:rPr>
              <w:t>18</w:t>
            </w:r>
          </w:p>
        </w:tc>
        <w:tc>
          <w:tcPr>
            <w:tcW w:w="320" w:type="dxa"/>
            <w:vAlign w:val="center"/>
            <w:hideMark/>
          </w:tcPr>
          <w:p w14:paraId="5910DA98" w14:textId="77777777" w:rsidR="0013207F" w:rsidRPr="0013207F" w:rsidRDefault="0013207F" w:rsidP="0013207F">
            <w:pPr>
              <w:jc w:val="center"/>
              <w:rPr>
                <w:i/>
                <w:iCs/>
                <w:sz w:val="16"/>
                <w:szCs w:val="16"/>
              </w:rPr>
            </w:pPr>
            <w:r w:rsidRPr="0013207F">
              <w:rPr>
                <w:i/>
                <w:iCs/>
                <w:sz w:val="16"/>
                <w:szCs w:val="16"/>
              </w:rPr>
              <w:t>2</w:t>
            </w:r>
          </w:p>
        </w:tc>
        <w:tc>
          <w:tcPr>
            <w:tcW w:w="477" w:type="dxa"/>
            <w:vAlign w:val="center"/>
            <w:hideMark/>
          </w:tcPr>
          <w:p w14:paraId="769ED84D" w14:textId="77777777" w:rsidR="0013207F" w:rsidRPr="0013207F" w:rsidRDefault="0013207F" w:rsidP="0013207F">
            <w:pPr>
              <w:jc w:val="center"/>
              <w:rPr>
                <w:i/>
                <w:iCs/>
                <w:sz w:val="16"/>
                <w:szCs w:val="16"/>
              </w:rPr>
            </w:pPr>
            <w:r w:rsidRPr="0013207F">
              <w:rPr>
                <w:i/>
                <w:iCs/>
                <w:sz w:val="16"/>
                <w:szCs w:val="16"/>
              </w:rPr>
              <w:t>01</w:t>
            </w:r>
          </w:p>
        </w:tc>
        <w:tc>
          <w:tcPr>
            <w:tcW w:w="688" w:type="dxa"/>
            <w:vAlign w:val="center"/>
            <w:hideMark/>
          </w:tcPr>
          <w:p w14:paraId="46DCEF11" w14:textId="77777777" w:rsidR="0013207F" w:rsidRPr="0013207F" w:rsidRDefault="0013207F" w:rsidP="0013207F">
            <w:pPr>
              <w:jc w:val="center"/>
              <w:rPr>
                <w:sz w:val="16"/>
                <w:szCs w:val="16"/>
              </w:rPr>
            </w:pPr>
            <w:r w:rsidRPr="0013207F">
              <w:rPr>
                <w:sz w:val="16"/>
                <w:szCs w:val="16"/>
              </w:rPr>
              <w:t>42070</w:t>
            </w:r>
          </w:p>
        </w:tc>
        <w:tc>
          <w:tcPr>
            <w:tcW w:w="461" w:type="dxa"/>
            <w:vAlign w:val="center"/>
            <w:hideMark/>
          </w:tcPr>
          <w:p w14:paraId="24CC4B00" w14:textId="77777777" w:rsidR="0013207F" w:rsidRPr="0013207F" w:rsidRDefault="0013207F" w:rsidP="0013207F">
            <w:pPr>
              <w:jc w:val="center"/>
              <w:rPr>
                <w:sz w:val="16"/>
                <w:szCs w:val="16"/>
              </w:rPr>
            </w:pPr>
            <w:r w:rsidRPr="0013207F">
              <w:rPr>
                <w:sz w:val="16"/>
                <w:szCs w:val="16"/>
              </w:rPr>
              <w:t> </w:t>
            </w:r>
          </w:p>
        </w:tc>
        <w:tc>
          <w:tcPr>
            <w:tcW w:w="1089" w:type="dxa"/>
            <w:noWrap/>
            <w:vAlign w:val="center"/>
            <w:hideMark/>
          </w:tcPr>
          <w:p w14:paraId="4C660116" w14:textId="77777777" w:rsidR="0013207F" w:rsidRPr="0013207F" w:rsidRDefault="0013207F" w:rsidP="0013207F">
            <w:pPr>
              <w:jc w:val="right"/>
              <w:rPr>
                <w:sz w:val="16"/>
                <w:szCs w:val="16"/>
              </w:rPr>
            </w:pPr>
            <w:r w:rsidRPr="0013207F">
              <w:rPr>
                <w:sz w:val="16"/>
                <w:szCs w:val="16"/>
              </w:rPr>
              <w:t>10,0</w:t>
            </w:r>
          </w:p>
        </w:tc>
        <w:tc>
          <w:tcPr>
            <w:tcW w:w="1134" w:type="dxa"/>
            <w:noWrap/>
            <w:vAlign w:val="center"/>
            <w:hideMark/>
          </w:tcPr>
          <w:p w14:paraId="00448AC7" w14:textId="77777777" w:rsidR="0013207F" w:rsidRPr="0013207F" w:rsidRDefault="0013207F" w:rsidP="0013207F">
            <w:pPr>
              <w:jc w:val="right"/>
              <w:rPr>
                <w:sz w:val="16"/>
                <w:szCs w:val="16"/>
              </w:rPr>
            </w:pPr>
            <w:r w:rsidRPr="0013207F">
              <w:rPr>
                <w:sz w:val="16"/>
                <w:szCs w:val="16"/>
              </w:rPr>
              <w:t>10,0</w:t>
            </w:r>
          </w:p>
        </w:tc>
        <w:tc>
          <w:tcPr>
            <w:tcW w:w="993" w:type="dxa"/>
            <w:noWrap/>
            <w:vAlign w:val="center"/>
            <w:hideMark/>
          </w:tcPr>
          <w:p w14:paraId="608CA957" w14:textId="77777777" w:rsidR="0013207F" w:rsidRPr="0013207F" w:rsidRDefault="0013207F" w:rsidP="0013207F">
            <w:pPr>
              <w:jc w:val="right"/>
              <w:rPr>
                <w:sz w:val="16"/>
                <w:szCs w:val="16"/>
              </w:rPr>
            </w:pPr>
            <w:r w:rsidRPr="0013207F">
              <w:rPr>
                <w:sz w:val="16"/>
                <w:szCs w:val="16"/>
              </w:rPr>
              <w:t>10,0</w:t>
            </w:r>
          </w:p>
        </w:tc>
      </w:tr>
      <w:tr w:rsidR="0013207F" w:rsidRPr="0013207F" w14:paraId="0E95496B" w14:textId="77777777" w:rsidTr="0013207F">
        <w:trPr>
          <w:trHeight w:val="450"/>
        </w:trPr>
        <w:tc>
          <w:tcPr>
            <w:tcW w:w="3539" w:type="dxa"/>
            <w:vAlign w:val="center"/>
            <w:hideMark/>
          </w:tcPr>
          <w:p w14:paraId="0CE275A5" w14:textId="77777777" w:rsidR="0013207F" w:rsidRPr="0013207F" w:rsidRDefault="0013207F" w:rsidP="0013207F">
            <w:pPr>
              <w:rPr>
                <w:sz w:val="16"/>
                <w:szCs w:val="16"/>
              </w:rPr>
            </w:pPr>
            <w:r w:rsidRPr="0013207F">
              <w:rPr>
                <w:sz w:val="16"/>
                <w:szCs w:val="16"/>
              </w:rPr>
              <w:t>Закупка товаров, работ и услуг для обеспечения государственных (муниципальных) нужд</w:t>
            </w:r>
          </w:p>
        </w:tc>
        <w:tc>
          <w:tcPr>
            <w:tcW w:w="419" w:type="dxa"/>
            <w:vAlign w:val="center"/>
            <w:hideMark/>
          </w:tcPr>
          <w:p w14:paraId="66C7E5E0" w14:textId="77777777" w:rsidR="0013207F" w:rsidRPr="0013207F" w:rsidRDefault="0013207F" w:rsidP="0013207F">
            <w:pPr>
              <w:jc w:val="center"/>
              <w:rPr>
                <w:sz w:val="16"/>
                <w:szCs w:val="16"/>
              </w:rPr>
            </w:pPr>
            <w:r w:rsidRPr="0013207F">
              <w:rPr>
                <w:sz w:val="16"/>
                <w:szCs w:val="16"/>
              </w:rPr>
              <w:t>04</w:t>
            </w:r>
          </w:p>
        </w:tc>
        <w:tc>
          <w:tcPr>
            <w:tcW w:w="564" w:type="dxa"/>
            <w:vAlign w:val="center"/>
            <w:hideMark/>
          </w:tcPr>
          <w:p w14:paraId="1DCA9F4A" w14:textId="77777777" w:rsidR="0013207F" w:rsidRPr="0013207F" w:rsidRDefault="0013207F" w:rsidP="0013207F">
            <w:pPr>
              <w:jc w:val="center"/>
              <w:rPr>
                <w:sz w:val="16"/>
                <w:szCs w:val="16"/>
              </w:rPr>
            </w:pPr>
            <w:r w:rsidRPr="0013207F">
              <w:rPr>
                <w:sz w:val="16"/>
                <w:szCs w:val="16"/>
              </w:rPr>
              <w:t>10</w:t>
            </w:r>
          </w:p>
        </w:tc>
        <w:tc>
          <w:tcPr>
            <w:tcW w:w="376" w:type="dxa"/>
            <w:vAlign w:val="center"/>
            <w:hideMark/>
          </w:tcPr>
          <w:p w14:paraId="014D965B" w14:textId="77777777" w:rsidR="0013207F" w:rsidRPr="0013207F" w:rsidRDefault="0013207F" w:rsidP="0013207F">
            <w:pPr>
              <w:jc w:val="center"/>
              <w:rPr>
                <w:i/>
                <w:iCs/>
                <w:sz w:val="16"/>
                <w:szCs w:val="16"/>
              </w:rPr>
            </w:pPr>
            <w:r w:rsidRPr="0013207F">
              <w:rPr>
                <w:i/>
                <w:iCs/>
                <w:sz w:val="16"/>
                <w:szCs w:val="16"/>
              </w:rPr>
              <w:t>18</w:t>
            </w:r>
          </w:p>
        </w:tc>
        <w:tc>
          <w:tcPr>
            <w:tcW w:w="320" w:type="dxa"/>
            <w:vAlign w:val="center"/>
            <w:hideMark/>
          </w:tcPr>
          <w:p w14:paraId="188DC494" w14:textId="77777777" w:rsidR="0013207F" w:rsidRPr="0013207F" w:rsidRDefault="0013207F" w:rsidP="0013207F">
            <w:pPr>
              <w:jc w:val="center"/>
              <w:rPr>
                <w:i/>
                <w:iCs/>
                <w:sz w:val="16"/>
                <w:szCs w:val="16"/>
              </w:rPr>
            </w:pPr>
            <w:r w:rsidRPr="0013207F">
              <w:rPr>
                <w:i/>
                <w:iCs/>
                <w:sz w:val="16"/>
                <w:szCs w:val="16"/>
              </w:rPr>
              <w:t>2</w:t>
            </w:r>
          </w:p>
        </w:tc>
        <w:tc>
          <w:tcPr>
            <w:tcW w:w="477" w:type="dxa"/>
            <w:vAlign w:val="center"/>
            <w:hideMark/>
          </w:tcPr>
          <w:p w14:paraId="11BB18FE" w14:textId="77777777" w:rsidR="0013207F" w:rsidRPr="0013207F" w:rsidRDefault="0013207F" w:rsidP="0013207F">
            <w:pPr>
              <w:jc w:val="center"/>
              <w:rPr>
                <w:i/>
                <w:iCs/>
                <w:sz w:val="16"/>
                <w:szCs w:val="16"/>
              </w:rPr>
            </w:pPr>
            <w:r w:rsidRPr="0013207F">
              <w:rPr>
                <w:i/>
                <w:iCs/>
                <w:sz w:val="16"/>
                <w:szCs w:val="16"/>
              </w:rPr>
              <w:t>01</w:t>
            </w:r>
          </w:p>
        </w:tc>
        <w:tc>
          <w:tcPr>
            <w:tcW w:w="688" w:type="dxa"/>
            <w:vAlign w:val="center"/>
            <w:hideMark/>
          </w:tcPr>
          <w:p w14:paraId="51BA823B" w14:textId="77777777" w:rsidR="0013207F" w:rsidRPr="0013207F" w:rsidRDefault="0013207F" w:rsidP="0013207F">
            <w:pPr>
              <w:jc w:val="center"/>
              <w:rPr>
                <w:sz w:val="16"/>
                <w:szCs w:val="16"/>
              </w:rPr>
            </w:pPr>
            <w:r w:rsidRPr="0013207F">
              <w:rPr>
                <w:sz w:val="16"/>
                <w:szCs w:val="16"/>
              </w:rPr>
              <w:t>42070</w:t>
            </w:r>
          </w:p>
        </w:tc>
        <w:tc>
          <w:tcPr>
            <w:tcW w:w="461" w:type="dxa"/>
            <w:vAlign w:val="center"/>
            <w:hideMark/>
          </w:tcPr>
          <w:p w14:paraId="7B22EB3B" w14:textId="77777777" w:rsidR="0013207F" w:rsidRPr="0013207F" w:rsidRDefault="0013207F" w:rsidP="0013207F">
            <w:pPr>
              <w:jc w:val="center"/>
              <w:rPr>
                <w:sz w:val="16"/>
                <w:szCs w:val="16"/>
              </w:rPr>
            </w:pPr>
            <w:r w:rsidRPr="0013207F">
              <w:rPr>
                <w:sz w:val="16"/>
                <w:szCs w:val="16"/>
              </w:rPr>
              <w:t>200</w:t>
            </w:r>
          </w:p>
        </w:tc>
        <w:tc>
          <w:tcPr>
            <w:tcW w:w="1089" w:type="dxa"/>
            <w:noWrap/>
            <w:vAlign w:val="center"/>
            <w:hideMark/>
          </w:tcPr>
          <w:p w14:paraId="05A73E35" w14:textId="77777777" w:rsidR="0013207F" w:rsidRPr="0013207F" w:rsidRDefault="0013207F" w:rsidP="0013207F">
            <w:pPr>
              <w:jc w:val="right"/>
              <w:rPr>
                <w:sz w:val="16"/>
                <w:szCs w:val="16"/>
              </w:rPr>
            </w:pPr>
            <w:r w:rsidRPr="0013207F">
              <w:rPr>
                <w:sz w:val="16"/>
                <w:szCs w:val="16"/>
              </w:rPr>
              <w:t>10,0</w:t>
            </w:r>
          </w:p>
        </w:tc>
        <w:tc>
          <w:tcPr>
            <w:tcW w:w="1134" w:type="dxa"/>
            <w:noWrap/>
            <w:vAlign w:val="center"/>
            <w:hideMark/>
          </w:tcPr>
          <w:p w14:paraId="7C0A2FD2" w14:textId="77777777" w:rsidR="0013207F" w:rsidRPr="0013207F" w:rsidRDefault="0013207F" w:rsidP="0013207F">
            <w:pPr>
              <w:jc w:val="right"/>
              <w:rPr>
                <w:sz w:val="16"/>
                <w:szCs w:val="16"/>
              </w:rPr>
            </w:pPr>
            <w:r w:rsidRPr="0013207F">
              <w:rPr>
                <w:sz w:val="16"/>
                <w:szCs w:val="16"/>
              </w:rPr>
              <w:t>10,0</w:t>
            </w:r>
          </w:p>
        </w:tc>
        <w:tc>
          <w:tcPr>
            <w:tcW w:w="993" w:type="dxa"/>
            <w:noWrap/>
            <w:vAlign w:val="center"/>
            <w:hideMark/>
          </w:tcPr>
          <w:p w14:paraId="2DD990D0" w14:textId="77777777" w:rsidR="0013207F" w:rsidRPr="0013207F" w:rsidRDefault="0013207F" w:rsidP="0013207F">
            <w:pPr>
              <w:jc w:val="right"/>
              <w:rPr>
                <w:sz w:val="16"/>
                <w:szCs w:val="16"/>
              </w:rPr>
            </w:pPr>
            <w:r w:rsidRPr="0013207F">
              <w:rPr>
                <w:sz w:val="16"/>
                <w:szCs w:val="16"/>
              </w:rPr>
              <w:t>10,0</w:t>
            </w:r>
          </w:p>
        </w:tc>
      </w:tr>
      <w:tr w:rsidR="0013207F" w:rsidRPr="0013207F" w14:paraId="7FFC0A5C" w14:textId="77777777" w:rsidTr="0013207F">
        <w:trPr>
          <w:trHeight w:val="450"/>
        </w:trPr>
        <w:tc>
          <w:tcPr>
            <w:tcW w:w="3539" w:type="dxa"/>
            <w:vAlign w:val="center"/>
            <w:hideMark/>
          </w:tcPr>
          <w:p w14:paraId="102E36C9" w14:textId="77777777" w:rsidR="0013207F" w:rsidRPr="0013207F" w:rsidRDefault="0013207F" w:rsidP="0013207F">
            <w:pPr>
              <w:rPr>
                <w:sz w:val="16"/>
                <w:szCs w:val="16"/>
              </w:rPr>
            </w:pPr>
            <w:r w:rsidRPr="0013207F">
              <w:rPr>
                <w:sz w:val="16"/>
                <w:szCs w:val="16"/>
              </w:rPr>
              <w:t>Иные закупки товаров, работ и услуг для обеспечение государственных (муниципальных) нужд</w:t>
            </w:r>
          </w:p>
        </w:tc>
        <w:tc>
          <w:tcPr>
            <w:tcW w:w="419" w:type="dxa"/>
            <w:vAlign w:val="center"/>
            <w:hideMark/>
          </w:tcPr>
          <w:p w14:paraId="57F8773D" w14:textId="77777777" w:rsidR="0013207F" w:rsidRPr="0013207F" w:rsidRDefault="0013207F" w:rsidP="0013207F">
            <w:pPr>
              <w:jc w:val="center"/>
              <w:rPr>
                <w:sz w:val="16"/>
                <w:szCs w:val="16"/>
              </w:rPr>
            </w:pPr>
            <w:r w:rsidRPr="0013207F">
              <w:rPr>
                <w:sz w:val="16"/>
                <w:szCs w:val="16"/>
              </w:rPr>
              <w:t>04</w:t>
            </w:r>
          </w:p>
        </w:tc>
        <w:tc>
          <w:tcPr>
            <w:tcW w:w="564" w:type="dxa"/>
            <w:vAlign w:val="center"/>
            <w:hideMark/>
          </w:tcPr>
          <w:p w14:paraId="72033E2B" w14:textId="77777777" w:rsidR="0013207F" w:rsidRPr="0013207F" w:rsidRDefault="0013207F" w:rsidP="0013207F">
            <w:pPr>
              <w:jc w:val="center"/>
              <w:rPr>
                <w:sz w:val="16"/>
                <w:szCs w:val="16"/>
              </w:rPr>
            </w:pPr>
            <w:r w:rsidRPr="0013207F">
              <w:rPr>
                <w:sz w:val="16"/>
                <w:szCs w:val="16"/>
              </w:rPr>
              <w:t>10</w:t>
            </w:r>
          </w:p>
        </w:tc>
        <w:tc>
          <w:tcPr>
            <w:tcW w:w="376" w:type="dxa"/>
            <w:vAlign w:val="center"/>
            <w:hideMark/>
          </w:tcPr>
          <w:p w14:paraId="0174DDC1" w14:textId="77777777" w:rsidR="0013207F" w:rsidRPr="0013207F" w:rsidRDefault="0013207F" w:rsidP="0013207F">
            <w:pPr>
              <w:jc w:val="center"/>
              <w:rPr>
                <w:i/>
                <w:iCs/>
                <w:sz w:val="16"/>
                <w:szCs w:val="16"/>
              </w:rPr>
            </w:pPr>
            <w:r w:rsidRPr="0013207F">
              <w:rPr>
                <w:i/>
                <w:iCs/>
                <w:sz w:val="16"/>
                <w:szCs w:val="16"/>
              </w:rPr>
              <w:t>18</w:t>
            </w:r>
          </w:p>
        </w:tc>
        <w:tc>
          <w:tcPr>
            <w:tcW w:w="320" w:type="dxa"/>
            <w:vAlign w:val="center"/>
            <w:hideMark/>
          </w:tcPr>
          <w:p w14:paraId="7B6BD867" w14:textId="77777777" w:rsidR="0013207F" w:rsidRPr="0013207F" w:rsidRDefault="0013207F" w:rsidP="0013207F">
            <w:pPr>
              <w:jc w:val="center"/>
              <w:rPr>
                <w:i/>
                <w:iCs/>
                <w:sz w:val="16"/>
                <w:szCs w:val="16"/>
              </w:rPr>
            </w:pPr>
            <w:r w:rsidRPr="0013207F">
              <w:rPr>
                <w:i/>
                <w:iCs/>
                <w:sz w:val="16"/>
                <w:szCs w:val="16"/>
              </w:rPr>
              <w:t>2</w:t>
            </w:r>
          </w:p>
        </w:tc>
        <w:tc>
          <w:tcPr>
            <w:tcW w:w="477" w:type="dxa"/>
            <w:vAlign w:val="center"/>
            <w:hideMark/>
          </w:tcPr>
          <w:p w14:paraId="7359D676" w14:textId="77777777" w:rsidR="0013207F" w:rsidRPr="0013207F" w:rsidRDefault="0013207F" w:rsidP="0013207F">
            <w:pPr>
              <w:jc w:val="center"/>
              <w:rPr>
                <w:i/>
                <w:iCs/>
                <w:sz w:val="16"/>
                <w:szCs w:val="16"/>
              </w:rPr>
            </w:pPr>
            <w:r w:rsidRPr="0013207F">
              <w:rPr>
                <w:i/>
                <w:iCs/>
                <w:sz w:val="16"/>
                <w:szCs w:val="16"/>
              </w:rPr>
              <w:t>01</w:t>
            </w:r>
          </w:p>
        </w:tc>
        <w:tc>
          <w:tcPr>
            <w:tcW w:w="688" w:type="dxa"/>
            <w:vAlign w:val="center"/>
            <w:hideMark/>
          </w:tcPr>
          <w:p w14:paraId="58855996" w14:textId="77777777" w:rsidR="0013207F" w:rsidRPr="0013207F" w:rsidRDefault="0013207F" w:rsidP="0013207F">
            <w:pPr>
              <w:jc w:val="center"/>
              <w:rPr>
                <w:sz w:val="16"/>
                <w:szCs w:val="16"/>
              </w:rPr>
            </w:pPr>
            <w:r w:rsidRPr="0013207F">
              <w:rPr>
                <w:sz w:val="16"/>
                <w:szCs w:val="16"/>
              </w:rPr>
              <w:t>42070</w:t>
            </w:r>
          </w:p>
        </w:tc>
        <w:tc>
          <w:tcPr>
            <w:tcW w:w="461" w:type="dxa"/>
            <w:vAlign w:val="center"/>
            <w:hideMark/>
          </w:tcPr>
          <w:p w14:paraId="0ECABEEA" w14:textId="77777777" w:rsidR="0013207F" w:rsidRPr="0013207F" w:rsidRDefault="0013207F" w:rsidP="0013207F">
            <w:pPr>
              <w:jc w:val="center"/>
              <w:rPr>
                <w:sz w:val="16"/>
                <w:szCs w:val="16"/>
              </w:rPr>
            </w:pPr>
            <w:r w:rsidRPr="0013207F">
              <w:rPr>
                <w:sz w:val="16"/>
                <w:szCs w:val="16"/>
              </w:rPr>
              <w:t>240</w:t>
            </w:r>
          </w:p>
        </w:tc>
        <w:tc>
          <w:tcPr>
            <w:tcW w:w="1089" w:type="dxa"/>
            <w:noWrap/>
            <w:vAlign w:val="center"/>
            <w:hideMark/>
          </w:tcPr>
          <w:p w14:paraId="130ACE4F" w14:textId="77777777" w:rsidR="0013207F" w:rsidRPr="0013207F" w:rsidRDefault="0013207F" w:rsidP="0013207F">
            <w:pPr>
              <w:jc w:val="right"/>
              <w:rPr>
                <w:sz w:val="16"/>
                <w:szCs w:val="16"/>
              </w:rPr>
            </w:pPr>
            <w:r w:rsidRPr="0013207F">
              <w:rPr>
                <w:sz w:val="16"/>
                <w:szCs w:val="16"/>
              </w:rPr>
              <w:t>10,0</w:t>
            </w:r>
          </w:p>
        </w:tc>
        <w:tc>
          <w:tcPr>
            <w:tcW w:w="1134" w:type="dxa"/>
            <w:noWrap/>
            <w:vAlign w:val="center"/>
            <w:hideMark/>
          </w:tcPr>
          <w:p w14:paraId="20996220" w14:textId="77777777" w:rsidR="0013207F" w:rsidRPr="0013207F" w:rsidRDefault="0013207F" w:rsidP="0013207F">
            <w:pPr>
              <w:jc w:val="right"/>
              <w:rPr>
                <w:sz w:val="16"/>
                <w:szCs w:val="16"/>
              </w:rPr>
            </w:pPr>
            <w:r w:rsidRPr="0013207F">
              <w:rPr>
                <w:sz w:val="16"/>
                <w:szCs w:val="16"/>
              </w:rPr>
              <w:t>10,0</w:t>
            </w:r>
          </w:p>
        </w:tc>
        <w:tc>
          <w:tcPr>
            <w:tcW w:w="993" w:type="dxa"/>
            <w:noWrap/>
            <w:vAlign w:val="center"/>
            <w:hideMark/>
          </w:tcPr>
          <w:p w14:paraId="37562CA8" w14:textId="77777777" w:rsidR="0013207F" w:rsidRPr="0013207F" w:rsidRDefault="0013207F" w:rsidP="0013207F">
            <w:pPr>
              <w:jc w:val="right"/>
              <w:rPr>
                <w:sz w:val="16"/>
                <w:szCs w:val="16"/>
              </w:rPr>
            </w:pPr>
            <w:r w:rsidRPr="0013207F">
              <w:rPr>
                <w:sz w:val="16"/>
                <w:szCs w:val="16"/>
              </w:rPr>
              <w:t>10,0</w:t>
            </w:r>
          </w:p>
        </w:tc>
      </w:tr>
      <w:tr w:rsidR="0013207F" w:rsidRPr="0013207F" w14:paraId="19C76353" w14:textId="77777777" w:rsidTr="0013207F">
        <w:trPr>
          <w:trHeight w:val="630"/>
        </w:trPr>
        <w:tc>
          <w:tcPr>
            <w:tcW w:w="3539" w:type="dxa"/>
            <w:vAlign w:val="center"/>
            <w:hideMark/>
          </w:tcPr>
          <w:p w14:paraId="032669C1" w14:textId="77777777" w:rsidR="0013207F" w:rsidRPr="0013207F" w:rsidRDefault="0013207F" w:rsidP="0013207F">
            <w:pPr>
              <w:rPr>
                <w:b/>
                <w:bCs/>
                <w:sz w:val="16"/>
                <w:szCs w:val="16"/>
              </w:rPr>
            </w:pPr>
            <w:r w:rsidRPr="0013207F">
              <w:rPr>
                <w:b/>
                <w:bCs/>
                <w:sz w:val="16"/>
                <w:szCs w:val="16"/>
              </w:rPr>
              <w:t>Основное мероприятие "Организация сайтов органов местного самоуправления и организаций, реализующих программы общего образования, на платформе «</w:t>
            </w:r>
            <w:proofErr w:type="spellStart"/>
            <w:r w:rsidRPr="0013207F">
              <w:rPr>
                <w:b/>
                <w:bCs/>
                <w:sz w:val="16"/>
                <w:szCs w:val="16"/>
              </w:rPr>
              <w:t>Госвеб</w:t>
            </w:r>
            <w:proofErr w:type="spellEnd"/>
            <w:r w:rsidRPr="0013207F">
              <w:rPr>
                <w:b/>
                <w:bCs/>
                <w:sz w:val="16"/>
                <w:szCs w:val="16"/>
              </w:rPr>
              <w:t>»"</w:t>
            </w:r>
          </w:p>
        </w:tc>
        <w:tc>
          <w:tcPr>
            <w:tcW w:w="419" w:type="dxa"/>
            <w:vAlign w:val="center"/>
            <w:hideMark/>
          </w:tcPr>
          <w:p w14:paraId="73B3CE2D" w14:textId="77777777" w:rsidR="0013207F" w:rsidRPr="0013207F" w:rsidRDefault="0013207F" w:rsidP="0013207F">
            <w:pPr>
              <w:jc w:val="center"/>
              <w:rPr>
                <w:b/>
                <w:bCs/>
                <w:sz w:val="16"/>
                <w:szCs w:val="16"/>
              </w:rPr>
            </w:pPr>
            <w:r w:rsidRPr="0013207F">
              <w:rPr>
                <w:b/>
                <w:bCs/>
                <w:sz w:val="16"/>
                <w:szCs w:val="16"/>
              </w:rPr>
              <w:t>04</w:t>
            </w:r>
          </w:p>
        </w:tc>
        <w:tc>
          <w:tcPr>
            <w:tcW w:w="564" w:type="dxa"/>
            <w:vAlign w:val="center"/>
            <w:hideMark/>
          </w:tcPr>
          <w:p w14:paraId="53F995FA" w14:textId="77777777" w:rsidR="0013207F" w:rsidRPr="0013207F" w:rsidRDefault="0013207F" w:rsidP="0013207F">
            <w:pPr>
              <w:jc w:val="center"/>
              <w:rPr>
                <w:b/>
                <w:bCs/>
                <w:sz w:val="16"/>
                <w:szCs w:val="16"/>
              </w:rPr>
            </w:pPr>
            <w:r w:rsidRPr="0013207F">
              <w:rPr>
                <w:b/>
                <w:bCs/>
                <w:sz w:val="16"/>
                <w:szCs w:val="16"/>
              </w:rPr>
              <w:t>10</w:t>
            </w:r>
          </w:p>
        </w:tc>
        <w:tc>
          <w:tcPr>
            <w:tcW w:w="376" w:type="dxa"/>
            <w:vAlign w:val="center"/>
            <w:hideMark/>
          </w:tcPr>
          <w:p w14:paraId="28FB6B84" w14:textId="77777777" w:rsidR="0013207F" w:rsidRPr="0013207F" w:rsidRDefault="0013207F" w:rsidP="0013207F">
            <w:pPr>
              <w:jc w:val="center"/>
              <w:rPr>
                <w:i/>
                <w:iCs/>
                <w:sz w:val="16"/>
                <w:szCs w:val="16"/>
              </w:rPr>
            </w:pPr>
            <w:r w:rsidRPr="0013207F">
              <w:rPr>
                <w:i/>
                <w:iCs/>
                <w:sz w:val="16"/>
                <w:szCs w:val="16"/>
              </w:rPr>
              <w:t>18</w:t>
            </w:r>
          </w:p>
        </w:tc>
        <w:tc>
          <w:tcPr>
            <w:tcW w:w="320" w:type="dxa"/>
            <w:vAlign w:val="center"/>
            <w:hideMark/>
          </w:tcPr>
          <w:p w14:paraId="50587CAC" w14:textId="77777777" w:rsidR="0013207F" w:rsidRPr="0013207F" w:rsidRDefault="0013207F" w:rsidP="0013207F">
            <w:pPr>
              <w:jc w:val="center"/>
              <w:rPr>
                <w:i/>
                <w:iCs/>
                <w:sz w:val="16"/>
                <w:szCs w:val="16"/>
              </w:rPr>
            </w:pPr>
            <w:r w:rsidRPr="0013207F">
              <w:rPr>
                <w:i/>
                <w:iCs/>
                <w:sz w:val="16"/>
                <w:szCs w:val="16"/>
              </w:rPr>
              <w:t>2</w:t>
            </w:r>
          </w:p>
        </w:tc>
        <w:tc>
          <w:tcPr>
            <w:tcW w:w="477" w:type="dxa"/>
            <w:vAlign w:val="center"/>
            <w:hideMark/>
          </w:tcPr>
          <w:p w14:paraId="6DB3A487" w14:textId="77777777" w:rsidR="0013207F" w:rsidRPr="0013207F" w:rsidRDefault="0013207F" w:rsidP="0013207F">
            <w:pPr>
              <w:jc w:val="center"/>
              <w:rPr>
                <w:i/>
                <w:iCs/>
                <w:sz w:val="16"/>
                <w:szCs w:val="16"/>
              </w:rPr>
            </w:pPr>
            <w:r w:rsidRPr="0013207F">
              <w:rPr>
                <w:i/>
                <w:iCs/>
                <w:sz w:val="16"/>
                <w:szCs w:val="16"/>
              </w:rPr>
              <w:t>08</w:t>
            </w:r>
          </w:p>
        </w:tc>
        <w:tc>
          <w:tcPr>
            <w:tcW w:w="688" w:type="dxa"/>
            <w:vAlign w:val="center"/>
            <w:hideMark/>
          </w:tcPr>
          <w:p w14:paraId="1FBBCB47" w14:textId="77777777" w:rsidR="0013207F" w:rsidRPr="0013207F" w:rsidRDefault="0013207F" w:rsidP="0013207F">
            <w:pPr>
              <w:jc w:val="center"/>
              <w:rPr>
                <w:sz w:val="16"/>
                <w:szCs w:val="16"/>
              </w:rPr>
            </w:pPr>
            <w:r w:rsidRPr="0013207F">
              <w:rPr>
                <w:sz w:val="16"/>
                <w:szCs w:val="16"/>
              </w:rPr>
              <w:t> </w:t>
            </w:r>
          </w:p>
        </w:tc>
        <w:tc>
          <w:tcPr>
            <w:tcW w:w="461" w:type="dxa"/>
            <w:vAlign w:val="center"/>
            <w:hideMark/>
          </w:tcPr>
          <w:p w14:paraId="02721C91" w14:textId="77777777" w:rsidR="0013207F" w:rsidRPr="0013207F" w:rsidRDefault="0013207F" w:rsidP="0013207F">
            <w:pPr>
              <w:jc w:val="center"/>
              <w:rPr>
                <w:sz w:val="16"/>
                <w:szCs w:val="16"/>
              </w:rPr>
            </w:pPr>
            <w:r w:rsidRPr="0013207F">
              <w:rPr>
                <w:sz w:val="16"/>
                <w:szCs w:val="16"/>
              </w:rPr>
              <w:t> </w:t>
            </w:r>
          </w:p>
        </w:tc>
        <w:tc>
          <w:tcPr>
            <w:tcW w:w="1089" w:type="dxa"/>
            <w:noWrap/>
            <w:vAlign w:val="center"/>
            <w:hideMark/>
          </w:tcPr>
          <w:p w14:paraId="6EBE9BDF" w14:textId="77777777" w:rsidR="0013207F" w:rsidRPr="0013207F" w:rsidRDefault="0013207F" w:rsidP="0013207F">
            <w:pPr>
              <w:jc w:val="right"/>
              <w:rPr>
                <w:sz w:val="16"/>
                <w:szCs w:val="16"/>
              </w:rPr>
            </w:pPr>
            <w:r w:rsidRPr="0013207F">
              <w:rPr>
                <w:sz w:val="16"/>
                <w:szCs w:val="16"/>
              </w:rPr>
              <w:t>200,0</w:t>
            </w:r>
          </w:p>
        </w:tc>
        <w:tc>
          <w:tcPr>
            <w:tcW w:w="1134" w:type="dxa"/>
            <w:noWrap/>
            <w:vAlign w:val="center"/>
            <w:hideMark/>
          </w:tcPr>
          <w:p w14:paraId="216EB8DF" w14:textId="77777777" w:rsidR="0013207F" w:rsidRPr="0013207F" w:rsidRDefault="0013207F" w:rsidP="0013207F">
            <w:pPr>
              <w:jc w:val="right"/>
              <w:rPr>
                <w:sz w:val="16"/>
                <w:szCs w:val="16"/>
              </w:rPr>
            </w:pPr>
            <w:r w:rsidRPr="0013207F">
              <w:rPr>
                <w:sz w:val="16"/>
                <w:szCs w:val="16"/>
              </w:rPr>
              <w:t>140,0</w:t>
            </w:r>
          </w:p>
        </w:tc>
        <w:tc>
          <w:tcPr>
            <w:tcW w:w="993" w:type="dxa"/>
            <w:noWrap/>
            <w:vAlign w:val="center"/>
            <w:hideMark/>
          </w:tcPr>
          <w:p w14:paraId="2FB6FAFC" w14:textId="77777777" w:rsidR="0013207F" w:rsidRPr="0013207F" w:rsidRDefault="0013207F" w:rsidP="0013207F">
            <w:pPr>
              <w:jc w:val="right"/>
              <w:rPr>
                <w:sz w:val="16"/>
                <w:szCs w:val="16"/>
              </w:rPr>
            </w:pPr>
            <w:r w:rsidRPr="0013207F">
              <w:rPr>
                <w:sz w:val="16"/>
                <w:szCs w:val="16"/>
              </w:rPr>
              <w:t>140,0</w:t>
            </w:r>
          </w:p>
        </w:tc>
      </w:tr>
      <w:tr w:rsidR="0013207F" w:rsidRPr="0013207F" w14:paraId="1BC5A1A3" w14:textId="77777777" w:rsidTr="0013207F">
        <w:trPr>
          <w:trHeight w:val="315"/>
        </w:trPr>
        <w:tc>
          <w:tcPr>
            <w:tcW w:w="3539" w:type="dxa"/>
            <w:vAlign w:val="center"/>
            <w:hideMark/>
          </w:tcPr>
          <w:p w14:paraId="113A2F76" w14:textId="77777777" w:rsidR="0013207F" w:rsidRPr="0013207F" w:rsidRDefault="0013207F" w:rsidP="0013207F">
            <w:pPr>
              <w:rPr>
                <w:b/>
                <w:bCs/>
                <w:sz w:val="16"/>
                <w:szCs w:val="16"/>
              </w:rPr>
            </w:pPr>
            <w:r w:rsidRPr="0013207F">
              <w:rPr>
                <w:b/>
                <w:bCs/>
                <w:sz w:val="16"/>
                <w:szCs w:val="16"/>
              </w:rPr>
              <w:t>Мероприятия в области цифровой трансформации</w:t>
            </w:r>
          </w:p>
        </w:tc>
        <w:tc>
          <w:tcPr>
            <w:tcW w:w="419" w:type="dxa"/>
            <w:vAlign w:val="center"/>
            <w:hideMark/>
          </w:tcPr>
          <w:p w14:paraId="003B8036" w14:textId="77777777" w:rsidR="0013207F" w:rsidRPr="0013207F" w:rsidRDefault="0013207F" w:rsidP="0013207F">
            <w:pPr>
              <w:jc w:val="center"/>
              <w:rPr>
                <w:b/>
                <w:bCs/>
                <w:sz w:val="16"/>
                <w:szCs w:val="16"/>
              </w:rPr>
            </w:pPr>
            <w:r w:rsidRPr="0013207F">
              <w:rPr>
                <w:b/>
                <w:bCs/>
                <w:sz w:val="16"/>
                <w:szCs w:val="16"/>
              </w:rPr>
              <w:t>04</w:t>
            </w:r>
          </w:p>
        </w:tc>
        <w:tc>
          <w:tcPr>
            <w:tcW w:w="564" w:type="dxa"/>
            <w:vAlign w:val="center"/>
            <w:hideMark/>
          </w:tcPr>
          <w:p w14:paraId="05B24FE4" w14:textId="77777777" w:rsidR="0013207F" w:rsidRPr="0013207F" w:rsidRDefault="0013207F" w:rsidP="0013207F">
            <w:pPr>
              <w:jc w:val="center"/>
              <w:rPr>
                <w:b/>
                <w:bCs/>
                <w:sz w:val="16"/>
                <w:szCs w:val="16"/>
              </w:rPr>
            </w:pPr>
            <w:r w:rsidRPr="0013207F">
              <w:rPr>
                <w:b/>
                <w:bCs/>
                <w:sz w:val="16"/>
                <w:szCs w:val="16"/>
              </w:rPr>
              <w:t>10</w:t>
            </w:r>
          </w:p>
        </w:tc>
        <w:tc>
          <w:tcPr>
            <w:tcW w:w="376" w:type="dxa"/>
            <w:vAlign w:val="center"/>
            <w:hideMark/>
          </w:tcPr>
          <w:p w14:paraId="24AFA11E" w14:textId="77777777" w:rsidR="0013207F" w:rsidRPr="0013207F" w:rsidRDefault="0013207F" w:rsidP="0013207F">
            <w:pPr>
              <w:jc w:val="center"/>
              <w:rPr>
                <w:i/>
                <w:iCs/>
                <w:sz w:val="16"/>
                <w:szCs w:val="16"/>
              </w:rPr>
            </w:pPr>
            <w:r w:rsidRPr="0013207F">
              <w:rPr>
                <w:i/>
                <w:iCs/>
                <w:sz w:val="16"/>
                <w:szCs w:val="16"/>
              </w:rPr>
              <w:t>18</w:t>
            </w:r>
          </w:p>
        </w:tc>
        <w:tc>
          <w:tcPr>
            <w:tcW w:w="320" w:type="dxa"/>
            <w:vAlign w:val="center"/>
            <w:hideMark/>
          </w:tcPr>
          <w:p w14:paraId="00C4C219" w14:textId="77777777" w:rsidR="0013207F" w:rsidRPr="0013207F" w:rsidRDefault="0013207F" w:rsidP="0013207F">
            <w:pPr>
              <w:jc w:val="center"/>
              <w:rPr>
                <w:i/>
                <w:iCs/>
                <w:sz w:val="16"/>
                <w:szCs w:val="16"/>
              </w:rPr>
            </w:pPr>
            <w:r w:rsidRPr="0013207F">
              <w:rPr>
                <w:i/>
                <w:iCs/>
                <w:sz w:val="16"/>
                <w:szCs w:val="16"/>
              </w:rPr>
              <w:t>2</w:t>
            </w:r>
          </w:p>
        </w:tc>
        <w:tc>
          <w:tcPr>
            <w:tcW w:w="477" w:type="dxa"/>
            <w:vAlign w:val="center"/>
            <w:hideMark/>
          </w:tcPr>
          <w:p w14:paraId="1756DD3D" w14:textId="77777777" w:rsidR="0013207F" w:rsidRPr="0013207F" w:rsidRDefault="0013207F" w:rsidP="0013207F">
            <w:pPr>
              <w:jc w:val="center"/>
              <w:rPr>
                <w:i/>
                <w:iCs/>
                <w:sz w:val="16"/>
                <w:szCs w:val="16"/>
              </w:rPr>
            </w:pPr>
            <w:r w:rsidRPr="0013207F">
              <w:rPr>
                <w:i/>
                <w:iCs/>
                <w:sz w:val="16"/>
                <w:szCs w:val="16"/>
              </w:rPr>
              <w:t>08</w:t>
            </w:r>
          </w:p>
        </w:tc>
        <w:tc>
          <w:tcPr>
            <w:tcW w:w="688" w:type="dxa"/>
            <w:vAlign w:val="center"/>
            <w:hideMark/>
          </w:tcPr>
          <w:p w14:paraId="7A722611" w14:textId="77777777" w:rsidR="0013207F" w:rsidRPr="0013207F" w:rsidRDefault="0013207F" w:rsidP="0013207F">
            <w:pPr>
              <w:jc w:val="center"/>
              <w:rPr>
                <w:sz w:val="16"/>
                <w:szCs w:val="16"/>
              </w:rPr>
            </w:pPr>
            <w:r w:rsidRPr="0013207F">
              <w:rPr>
                <w:sz w:val="16"/>
                <w:szCs w:val="16"/>
              </w:rPr>
              <w:t>42070</w:t>
            </w:r>
          </w:p>
        </w:tc>
        <w:tc>
          <w:tcPr>
            <w:tcW w:w="461" w:type="dxa"/>
            <w:vAlign w:val="center"/>
            <w:hideMark/>
          </w:tcPr>
          <w:p w14:paraId="082B5104" w14:textId="77777777" w:rsidR="0013207F" w:rsidRPr="0013207F" w:rsidRDefault="0013207F" w:rsidP="0013207F">
            <w:pPr>
              <w:jc w:val="center"/>
              <w:rPr>
                <w:sz w:val="16"/>
                <w:szCs w:val="16"/>
              </w:rPr>
            </w:pPr>
            <w:r w:rsidRPr="0013207F">
              <w:rPr>
                <w:sz w:val="16"/>
                <w:szCs w:val="16"/>
              </w:rPr>
              <w:t> </w:t>
            </w:r>
          </w:p>
        </w:tc>
        <w:tc>
          <w:tcPr>
            <w:tcW w:w="1089" w:type="dxa"/>
            <w:noWrap/>
            <w:vAlign w:val="center"/>
            <w:hideMark/>
          </w:tcPr>
          <w:p w14:paraId="00CFBD3B" w14:textId="77777777" w:rsidR="0013207F" w:rsidRPr="0013207F" w:rsidRDefault="0013207F" w:rsidP="0013207F">
            <w:pPr>
              <w:jc w:val="right"/>
              <w:rPr>
                <w:sz w:val="16"/>
                <w:szCs w:val="16"/>
              </w:rPr>
            </w:pPr>
            <w:r w:rsidRPr="0013207F">
              <w:rPr>
                <w:sz w:val="16"/>
                <w:szCs w:val="16"/>
              </w:rPr>
              <w:t>200,0</w:t>
            </w:r>
          </w:p>
        </w:tc>
        <w:tc>
          <w:tcPr>
            <w:tcW w:w="1134" w:type="dxa"/>
            <w:noWrap/>
            <w:vAlign w:val="center"/>
            <w:hideMark/>
          </w:tcPr>
          <w:p w14:paraId="3C9B2B71" w14:textId="77777777" w:rsidR="0013207F" w:rsidRPr="0013207F" w:rsidRDefault="0013207F" w:rsidP="0013207F">
            <w:pPr>
              <w:jc w:val="right"/>
              <w:rPr>
                <w:sz w:val="16"/>
                <w:szCs w:val="16"/>
              </w:rPr>
            </w:pPr>
            <w:r w:rsidRPr="0013207F">
              <w:rPr>
                <w:sz w:val="16"/>
                <w:szCs w:val="16"/>
              </w:rPr>
              <w:t>140,0</w:t>
            </w:r>
          </w:p>
        </w:tc>
        <w:tc>
          <w:tcPr>
            <w:tcW w:w="993" w:type="dxa"/>
            <w:noWrap/>
            <w:vAlign w:val="center"/>
            <w:hideMark/>
          </w:tcPr>
          <w:p w14:paraId="27DE71EF" w14:textId="77777777" w:rsidR="0013207F" w:rsidRPr="0013207F" w:rsidRDefault="0013207F" w:rsidP="0013207F">
            <w:pPr>
              <w:jc w:val="right"/>
              <w:rPr>
                <w:sz w:val="16"/>
                <w:szCs w:val="16"/>
              </w:rPr>
            </w:pPr>
            <w:r w:rsidRPr="0013207F">
              <w:rPr>
                <w:sz w:val="16"/>
                <w:szCs w:val="16"/>
              </w:rPr>
              <w:t>140,0</w:t>
            </w:r>
          </w:p>
        </w:tc>
      </w:tr>
      <w:tr w:rsidR="0013207F" w:rsidRPr="0013207F" w14:paraId="4A37D4B6" w14:textId="77777777" w:rsidTr="0013207F">
        <w:trPr>
          <w:trHeight w:val="450"/>
        </w:trPr>
        <w:tc>
          <w:tcPr>
            <w:tcW w:w="3539" w:type="dxa"/>
            <w:vAlign w:val="center"/>
            <w:hideMark/>
          </w:tcPr>
          <w:p w14:paraId="07D6AC75" w14:textId="77777777" w:rsidR="0013207F" w:rsidRPr="0013207F" w:rsidRDefault="0013207F" w:rsidP="0013207F">
            <w:pPr>
              <w:rPr>
                <w:sz w:val="16"/>
                <w:szCs w:val="16"/>
              </w:rPr>
            </w:pPr>
            <w:r w:rsidRPr="0013207F">
              <w:rPr>
                <w:sz w:val="16"/>
                <w:szCs w:val="16"/>
              </w:rPr>
              <w:t>Закупка товаров, работ и услуг для обеспечения государственных (муниципальных) нужд</w:t>
            </w:r>
          </w:p>
        </w:tc>
        <w:tc>
          <w:tcPr>
            <w:tcW w:w="419" w:type="dxa"/>
            <w:vAlign w:val="center"/>
            <w:hideMark/>
          </w:tcPr>
          <w:p w14:paraId="51A2A77F" w14:textId="77777777" w:rsidR="0013207F" w:rsidRPr="0013207F" w:rsidRDefault="0013207F" w:rsidP="0013207F">
            <w:pPr>
              <w:jc w:val="center"/>
              <w:rPr>
                <w:sz w:val="16"/>
                <w:szCs w:val="16"/>
              </w:rPr>
            </w:pPr>
            <w:r w:rsidRPr="0013207F">
              <w:rPr>
                <w:sz w:val="16"/>
                <w:szCs w:val="16"/>
              </w:rPr>
              <w:t>04</w:t>
            </w:r>
          </w:p>
        </w:tc>
        <w:tc>
          <w:tcPr>
            <w:tcW w:w="564" w:type="dxa"/>
            <w:vAlign w:val="center"/>
            <w:hideMark/>
          </w:tcPr>
          <w:p w14:paraId="6800864E" w14:textId="77777777" w:rsidR="0013207F" w:rsidRPr="0013207F" w:rsidRDefault="0013207F" w:rsidP="0013207F">
            <w:pPr>
              <w:jc w:val="center"/>
              <w:rPr>
                <w:sz w:val="16"/>
                <w:szCs w:val="16"/>
              </w:rPr>
            </w:pPr>
            <w:r w:rsidRPr="0013207F">
              <w:rPr>
                <w:sz w:val="16"/>
                <w:szCs w:val="16"/>
              </w:rPr>
              <w:t>10</w:t>
            </w:r>
          </w:p>
        </w:tc>
        <w:tc>
          <w:tcPr>
            <w:tcW w:w="376" w:type="dxa"/>
            <w:vAlign w:val="center"/>
            <w:hideMark/>
          </w:tcPr>
          <w:p w14:paraId="772D5000" w14:textId="77777777" w:rsidR="0013207F" w:rsidRPr="0013207F" w:rsidRDefault="0013207F" w:rsidP="0013207F">
            <w:pPr>
              <w:jc w:val="center"/>
              <w:rPr>
                <w:i/>
                <w:iCs/>
                <w:sz w:val="16"/>
                <w:szCs w:val="16"/>
              </w:rPr>
            </w:pPr>
            <w:r w:rsidRPr="0013207F">
              <w:rPr>
                <w:i/>
                <w:iCs/>
                <w:sz w:val="16"/>
                <w:szCs w:val="16"/>
              </w:rPr>
              <w:t>18</w:t>
            </w:r>
          </w:p>
        </w:tc>
        <w:tc>
          <w:tcPr>
            <w:tcW w:w="320" w:type="dxa"/>
            <w:vAlign w:val="center"/>
            <w:hideMark/>
          </w:tcPr>
          <w:p w14:paraId="2062FEE5" w14:textId="77777777" w:rsidR="0013207F" w:rsidRPr="0013207F" w:rsidRDefault="0013207F" w:rsidP="0013207F">
            <w:pPr>
              <w:jc w:val="center"/>
              <w:rPr>
                <w:i/>
                <w:iCs/>
                <w:sz w:val="16"/>
                <w:szCs w:val="16"/>
              </w:rPr>
            </w:pPr>
            <w:r w:rsidRPr="0013207F">
              <w:rPr>
                <w:i/>
                <w:iCs/>
                <w:sz w:val="16"/>
                <w:szCs w:val="16"/>
              </w:rPr>
              <w:t>2</w:t>
            </w:r>
          </w:p>
        </w:tc>
        <w:tc>
          <w:tcPr>
            <w:tcW w:w="477" w:type="dxa"/>
            <w:vAlign w:val="center"/>
            <w:hideMark/>
          </w:tcPr>
          <w:p w14:paraId="10D96A71" w14:textId="77777777" w:rsidR="0013207F" w:rsidRPr="0013207F" w:rsidRDefault="0013207F" w:rsidP="0013207F">
            <w:pPr>
              <w:jc w:val="center"/>
              <w:rPr>
                <w:i/>
                <w:iCs/>
                <w:sz w:val="16"/>
                <w:szCs w:val="16"/>
              </w:rPr>
            </w:pPr>
            <w:r w:rsidRPr="0013207F">
              <w:rPr>
                <w:i/>
                <w:iCs/>
                <w:sz w:val="16"/>
                <w:szCs w:val="16"/>
              </w:rPr>
              <w:t>08</w:t>
            </w:r>
          </w:p>
        </w:tc>
        <w:tc>
          <w:tcPr>
            <w:tcW w:w="688" w:type="dxa"/>
            <w:vAlign w:val="center"/>
            <w:hideMark/>
          </w:tcPr>
          <w:p w14:paraId="7FD51CF5" w14:textId="77777777" w:rsidR="0013207F" w:rsidRPr="0013207F" w:rsidRDefault="0013207F" w:rsidP="0013207F">
            <w:pPr>
              <w:jc w:val="center"/>
              <w:rPr>
                <w:sz w:val="16"/>
                <w:szCs w:val="16"/>
              </w:rPr>
            </w:pPr>
            <w:r w:rsidRPr="0013207F">
              <w:rPr>
                <w:sz w:val="16"/>
                <w:szCs w:val="16"/>
              </w:rPr>
              <w:t>42070</w:t>
            </w:r>
          </w:p>
        </w:tc>
        <w:tc>
          <w:tcPr>
            <w:tcW w:w="461" w:type="dxa"/>
            <w:vAlign w:val="center"/>
            <w:hideMark/>
          </w:tcPr>
          <w:p w14:paraId="2DC4CDC7" w14:textId="77777777" w:rsidR="0013207F" w:rsidRPr="0013207F" w:rsidRDefault="0013207F" w:rsidP="0013207F">
            <w:pPr>
              <w:jc w:val="center"/>
              <w:rPr>
                <w:sz w:val="16"/>
                <w:szCs w:val="16"/>
              </w:rPr>
            </w:pPr>
            <w:r w:rsidRPr="0013207F">
              <w:rPr>
                <w:sz w:val="16"/>
                <w:szCs w:val="16"/>
              </w:rPr>
              <w:t>200</w:t>
            </w:r>
          </w:p>
        </w:tc>
        <w:tc>
          <w:tcPr>
            <w:tcW w:w="1089" w:type="dxa"/>
            <w:noWrap/>
            <w:vAlign w:val="center"/>
            <w:hideMark/>
          </w:tcPr>
          <w:p w14:paraId="72171EFC" w14:textId="77777777" w:rsidR="0013207F" w:rsidRPr="0013207F" w:rsidRDefault="0013207F" w:rsidP="0013207F">
            <w:pPr>
              <w:jc w:val="right"/>
              <w:rPr>
                <w:sz w:val="16"/>
                <w:szCs w:val="16"/>
              </w:rPr>
            </w:pPr>
            <w:r w:rsidRPr="0013207F">
              <w:rPr>
                <w:sz w:val="16"/>
                <w:szCs w:val="16"/>
              </w:rPr>
              <w:t>200,0</w:t>
            </w:r>
          </w:p>
        </w:tc>
        <w:tc>
          <w:tcPr>
            <w:tcW w:w="1134" w:type="dxa"/>
            <w:noWrap/>
            <w:vAlign w:val="center"/>
            <w:hideMark/>
          </w:tcPr>
          <w:p w14:paraId="7C0CA5A0" w14:textId="77777777" w:rsidR="0013207F" w:rsidRPr="0013207F" w:rsidRDefault="0013207F" w:rsidP="0013207F">
            <w:pPr>
              <w:jc w:val="right"/>
              <w:rPr>
                <w:sz w:val="16"/>
                <w:szCs w:val="16"/>
              </w:rPr>
            </w:pPr>
            <w:r w:rsidRPr="0013207F">
              <w:rPr>
                <w:sz w:val="16"/>
                <w:szCs w:val="16"/>
              </w:rPr>
              <w:t>140,0</w:t>
            </w:r>
          </w:p>
        </w:tc>
        <w:tc>
          <w:tcPr>
            <w:tcW w:w="993" w:type="dxa"/>
            <w:noWrap/>
            <w:vAlign w:val="center"/>
            <w:hideMark/>
          </w:tcPr>
          <w:p w14:paraId="0C3AE38A" w14:textId="77777777" w:rsidR="0013207F" w:rsidRPr="0013207F" w:rsidRDefault="0013207F" w:rsidP="0013207F">
            <w:pPr>
              <w:jc w:val="right"/>
              <w:rPr>
                <w:sz w:val="16"/>
                <w:szCs w:val="16"/>
              </w:rPr>
            </w:pPr>
            <w:r w:rsidRPr="0013207F">
              <w:rPr>
                <w:sz w:val="16"/>
                <w:szCs w:val="16"/>
              </w:rPr>
              <w:t>140,0</w:t>
            </w:r>
          </w:p>
        </w:tc>
      </w:tr>
      <w:tr w:rsidR="0013207F" w:rsidRPr="0013207F" w14:paraId="51D10F37" w14:textId="77777777" w:rsidTr="0013207F">
        <w:trPr>
          <w:trHeight w:val="450"/>
        </w:trPr>
        <w:tc>
          <w:tcPr>
            <w:tcW w:w="3539" w:type="dxa"/>
            <w:vAlign w:val="center"/>
            <w:hideMark/>
          </w:tcPr>
          <w:p w14:paraId="5AE83111" w14:textId="77777777" w:rsidR="0013207F" w:rsidRPr="0013207F" w:rsidRDefault="0013207F" w:rsidP="0013207F">
            <w:pPr>
              <w:rPr>
                <w:sz w:val="16"/>
                <w:szCs w:val="16"/>
              </w:rPr>
            </w:pPr>
            <w:r w:rsidRPr="0013207F">
              <w:rPr>
                <w:sz w:val="16"/>
                <w:szCs w:val="16"/>
              </w:rPr>
              <w:t>Иные закупки товаров, работ и услуг для обеспечение государственных (муниципальных) нужд</w:t>
            </w:r>
          </w:p>
        </w:tc>
        <w:tc>
          <w:tcPr>
            <w:tcW w:w="419" w:type="dxa"/>
            <w:vAlign w:val="center"/>
            <w:hideMark/>
          </w:tcPr>
          <w:p w14:paraId="18AF490C" w14:textId="77777777" w:rsidR="0013207F" w:rsidRPr="0013207F" w:rsidRDefault="0013207F" w:rsidP="0013207F">
            <w:pPr>
              <w:jc w:val="center"/>
              <w:rPr>
                <w:sz w:val="16"/>
                <w:szCs w:val="16"/>
              </w:rPr>
            </w:pPr>
            <w:r w:rsidRPr="0013207F">
              <w:rPr>
                <w:sz w:val="16"/>
                <w:szCs w:val="16"/>
              </w:rPr>
              <w:t>04</w:t>
            </w:r>
          </w:p>
        </w:tc>
        <w:tc>
          <w:tcPr>
            <w:tcW w:w="564" w:type="dxa"/>
            <w:vAlign w:val="center"/>
            <w:hideMark/>
          </w:tcPr>
          <w:p w14:paraId="17920C1B" w14:textId="77777777" w:rsidR="0013207F" w:rsidRPr="0013207F" w:rsidRDefault="0013207F" w:rsidP="0013207F">
            <w:pPr>
              <w:jc w:val="center"/>
              <w:rPr>
                <w:sz w:val="16"/>
                <w:szCs w:val="16"/>
              </w:rPr>
            </w:pPr>
            <w:r w:rsidRPr="0013207F">
              <w:rPr>
                <w:sz w:val="16"/>
                <w:szCs w:val="16"/>
              </w:rPr>
              <w:t>10</w:t>
            </w:r>
          </w:p>
        </w:tc>
        <w:tc>
          <w:tcPr>
            <w:tcW w:w="376" w:type="dxa"/>
            <w:vAlign w:val="center"/>
            <w:hideMark/>
          </w:tcPr>
          <w:p w14:paraId="58E72ADE" w14:textId="77777777" w:rsidR="0013207F" w:rsidRPr="0013207F" w:rsidRDefault="0013207F" w:rsidP="0013207F">
            <w:pPr>
              <w:jc w:val="center"/>
              <w:rPr>
                <w:i/>
                <w:iCs/>
                <w:sz w:val="16"/>
                <w:szCs w:val="16"/>
              </w:rPr>
            </w:pPr>
            <w:r w:rsidRPr="0013207F">
              <w:rPr>
                <w:i/>
                <w:iCs/>
                <w:sz w:val="16"/>
                <w:szCs w:val="16"/>
              </w:rPr>
              <w:t>18</w:t>
            </w:r>
          </w:p>
        </w:tc>
        <w:tc>
          <w:tcPr>
            <w:tcW w:w="320" w:type="dxa"/>
            <w:vAlign w:val="center"/>
            <w:hideMark/>
          </w:tcPr>
          <w:p w14:paraId="3764764B" w14:textId="77777777" w:rsidR="0013207F" w:rsidRPr="0013207F" w:rsidRDefault="0013207F" w:rsidP="0013207F">
            <w:pPr>
              <w:jc w:val="center"/>
              <w:rPr>
                <w:i/>
                <w:iCs/>
                <w:sz w:val="16"/>
                <w:szCs w:val="16"/>
              </w:rPr>
            </w:pPr>
            <w:r w:rsidRPr="0013207F">
              <w:rPr>
                <w:i/>
                <w:iCs/>
                <w:sz w:val="16"/>
                <w:szCs w:val="16"/>
              </w:rPr>
              <w:t>2</w:t>
            </w:r>
          </w:p>
        </w:tc>
        <w:tc>
          <w:tcPr>
            <w:tcW w:w="477" w:type="dxa"/>
            <w:vAlign w:val="center"/>
            <w:hideMark/>
          </w:tcPr>
          <w:p w14:paraId="241AE773" w14:textId="77777777" w:rsidR="0013207F" w:rsidRPr="0013207F" w:rsidRDefault="0013207F" w:rsidP="0013207F">
            <w:pPr>
              <w:jc w:val="center"/>
              <w:rPr>
                <w:i/>
                <w:iCs/>
                <w:sz w:val="16"/>
                <w:szCs w:val="16"/>
              </w:rPr>
            </w:pPr>
            <w:r w:rsidRPr="0013207F">
              <w:rPr>
                <w:i/>
                <w:iCs/>
                <w:sz w:val="16"/>
                <w:szCs w:val="16"/>
              </w:rPr>
              <w:t>08</w:t>
            </w:r>
          </w:p>
        </w:tc>
        <w:tc>
          <w:tcPr>
            <w:tcW w:w="688" w:type="dxa"/>
            <w:vAlign w:val="center"/>
            <w:hideMark/>
          </w:tcPr>
          <w:p w14:paraId="372DF634" w14:textId="77777777" w:rsidR="0013207F" w:rsidRPr="0013207F" w:rsidRDefault="0013207F" w:rsidP="0013207F">
            <w:pPr>
              <w:jc w:val="center"/>
              <w:rPr>
                <w:sz w:val="16"/>
                <w:szCs w:val="16"/>
              </w:rPr>
            </w:pPr>
            <w:r w:rsidRPr="0013207F">
              <w:rPr>
                <w:sz w:val="16"/>
                <w:szCs w:val="16"/>
              </w:rPr>
              <w:t>42070</w:t>
            </w:r>
          </w:p>
        </w:tc>
        <w:tc>
          <w:tcPr>
            <w:tcW w:w="461" w:type="dxa"/>
            <w:vAlign w:val="center"/>
            <w:hideMark/>
          </w:tcPr>
          <w:p w14:paraId="794AF10B" w14:textId="77777777" w:rsidR="0013207F" w:rsidRPr="0013207F" w:rsidRDefault="0013207F" w:rsidP="0013207F">
            <w:pPr>
              <w:jc w:val="center"/>
              <w:rPr>
                <w:sz w:val="16"/>
                <w:szCs w:val="16"/>
              </w:rPr>
            </w:pPr>
            <w:r w:rsidRPr="0013207F">
              <w:rPr>
                <w:sz w:val="16"/>
                <w:szCs w:val="16"/>
              </w:rPr>
              <w:t>240</w:t>
            </w:r>
          </w:p>
        </w:tc>
        <w:tc>
          <w:tcPr>
            <w:tcW w:w="1089" w:type="dxa"/>
            <w:noWrap/>
            <w:vAlign w:val="center"/>
            <w:hideMark/>
          </w:tcPr>
          <w:p w14:paraId="4B0E3020" w14:textId="77777777" w:rsidR="0013207F" w:rsidRPr="0013207F" w:rsidRDefault="0013207F" w:rsidP="0013207F">
            <w:pPr>
              <w:jc w:val="right"/>
              <w:rPr>
                <w:sz w:val="16"/>
                <w:szCs w:val="16"/>
              </w:rPr>
            </w:pPr>
            <w:r w:rsidRPr="0013207F">
              <w:rPr>
                <w:sz w:val="16"/>
                <w:szCs w:val="16"/>
              </w:rPr>
              <w:t>200,0</w:t>
            </w:r>
          </w:p>
        </w:tc>
        <w:tc>
          <w:tcPr>
            <w:tcW w:w="1134" w:type="dxa"/>
            <w:noWrap/>
            <w:vAlign w:val="center"/>
            <w:hideMark/>
          </w:tcPr>
          <w:p w14:paraId="7A5922A6" w14:textId="77777777" w:rsidR="0013207F" w:rsidRPr="0013207F" w:rsidRDefault="0013207F" w:rsidP="0013207F">
            <w:pPr>
              <w:jc w:val="right"/>
              <w:rPr>
                <w:sz w:val="16"/>
                <w:szCs w:val="16"/>
              </w:rPr>
            </w:pPr>
            <w:r w:rsidRPr="0013207F">
              <w:rPr>
                <w:sz w:val="16"/>
                <w:szCs w:val="16"/>
              </w:rPr>
              <w:t>140,0</w:t>
            </w:r>
          </w:p>
        </w:tc>
        <w:tc>
          <w:tcPr>
            <w:tcW w:w="993" w:type="dxa"/>
            <w:noWrap/>
            <w:vAlign w:val="center"/>
            <w:hideMark/>
          </w:tcPr>
          <w:p w14:paraId="48933124" w14:textId="77777777" w:rsidR="0013207F" w:rsidRPr="0013207F" w:rsidRDefault="0013207F" w:rsidP="0013207F">
            <w:pPr>
              <w:jc w:val="right"/>
              <w:rPr>
                <w:sz w:val="16"/>
                <w:szCs w:val="16"/>
              </w:rPr>
            </w:pPr>
            <w:r w:rsidRPr="0013207F">
              <w:rPr>
                <w:sz w:val="16"/>
                <w:szCs w:val="16"/>
              </w:rPr>
              <w:t>140,0</w:t>
            </w:r>
          </w:p>
        </w:tc>
      </w:tr>
      <w:tr w:rsidR="0013207F" w:rsidRPr="0013207F" w14:paraId="4DCB34DA" w14:textId="77777777" w:rsidTr="0013207F">
        <w:trPr>
          <w:trHeight w:val="315"/>
        </w:trPr>
        <w:tc>
          <w:tcPr>
            <w:tcW w:w="3539" w:type="dxa"/>
            <w:vAlign w:val="center"/>
            <w:hideMark/>
          </w:tcPr>
          <w:p w14:paraId="5C41825A" w14:textId="77777777" w:rsidR="0013207F" w:rsidRPr="0013207F" w:rsidRDefault="0013207F" w:rsidP="0013207F">
            <w:pPr>
              <w:rPr>
                <w:b/>
                <w:bCs/>
                <w:sz w:val="16"/>
                <w:szCs w:val="16"/>
              </w:rPr>
            </w:pPr>
            <w:r w:rsidRPr="0013207F">
              <w:rPr>
                <w:b/>
                <w:bCs/>
                <w:sz w:val="16"/>
                <w:szCs w:val="16"/>
              </w:rPr>
              <w:t>Подпрограмма "Информационная безопасность"</w:t>
            </w:r>
          </w:p>
        </w:tc>
        <w:tc>
          <w:tcPr>
            <w:tcW w:w="419" w:type="dxa"/>
            <w:vAlign w:val="center"/>
            <w:hideMark/>
          </w:tcPr>
          <w:p w14:paraId="58329A93" w14:textId="77777777" w:rsidR="0013207F" w:rsidRPr="0013207F" w:rsidRDefault="0013207F" w:rsidP="0013207F">
            <w:pPr>
              <w:jc w:val="center"/>
              <w:rPr>
                <w:b/>
                <w:bCs/>
                <w:sz w:val="16"/>
                <w:szCs w:val="16"/>
              </w:rPr>
            </w:pPr>
            <w:r w:rsidRPr="0013207F">
              <w:rPr>
                <w:b/>
                <w:bCs/>
                <w:sz w:val="16"/>
                <w:szCs w:val="16"/>
              </w:rPr>
              <w:t>04</w:t>
            </w:r>
          </w:p>
        </w:tc>
        <w:tc>
          <w:tcPr>
            <w:tcW w:w="564" w:type="dxa"/>
            <w:vAlign w:val="center"/>
            <w:hideMark/>
          </w:tcPr>
          <w:p w14:paraId="2860D81D" w14:textId="77777777" w:rsidR="0013207F" w:rsidRPr="0013207F" w:rsidRDefault="0013207F" w:rsidP="0013207F">
            <w:pPr>
              <w:jc w:val="center"/>
              <w:rPr>
                <w:b/>
                <w:bCs/>
                <w:sz w:val="16"/>
                <w:szCs w:val="16"/>
              </w:rPr>
            </w:pPr>
            <w:r w:rsidRPr="0013207F">
              <w:rPr>
                <w:b/>
                <w:bCs/>
                <w:sz w:val="16"/>
                <w:szCs w:val="16"/>
              </w:rPr>
              <w:t>10</w:t>
            </w:r>
          </w:p>
        </w:tc>
        <w:tc>
          <w:tcPr>
            <w:tcW w:w="376" w:type="dxa"/>
            <w:vAlign w:val="center"/>
            <w:hideMark/>
          </w:tcPr>
          <w:p w14:paraId="264F9ACA" w14:textId="77777777" w:rsidR="0013207F" w:rsidRPr="0013207F" w:rsidRDefault="0013207F" w:rsidP="0013207F">
            <w:pPr>
              <w:jc w:val="center"/>
              <w:rPr>
                <w:i/>
                <w:iCs/>
                <w:sz w:val="16"/>
                <w:szCs w:val="16"/>
              </w:rPr>
            </w:pPr>
            <w:r w:rsidRPr="0013207F">
              <w:rPr>
                <w:i/>
                <w:iCs/>
                <w:sz w:val="16"/>
                <w:szCs w:val="16"/>
              </w:rPr>
              <w:t>18</w:t>
            </w:r>
          </w:p>
        </w:tc>
        <w:tc>
          <w:tcPr>
            <w:tcW w:w="320" w:type="dxa"/>
            <w:vAlign w:val="center"/>
            <w:hideMark/>
          </w:tcPr>
          <w:p w14:paraId="56F21172" w14:textId="77777777" w:rsidR="0013207F" w:rsidRPr="0013207F" w:rsidRDefault="0013207F" w:rsidP="0013207F">
            <w:pPr>
              <w:jc w:val="center"/>
              <w:rPr>
                <w:i/>
                <w:iCs/>
                <w:sz w:val="16"/>
                <w:szCs w:val="16"/>
              </w:rPr>
            </w:pPr>
            <w:r w:rsidRPr="0013207F">
              <w:rPr>
                <w:i/>
                <w:iCs/>
                <w:sz w:val="16"/>
                <w:szCs w:val="16"/>
              </w:rPr>
              <w:t>4</w:t>
            </w:r>
          </w:p>
        </w:tc>
        <w:tc>
          <w:tcPr>
            <w:tcW w:w="477" w:type="dxa"/>
            <w:vAlign w:val="center"/>
            <w:hideMark/>
          </w:tcPr>
          <w:p w14:paraId="1F9428FE" w14:textId="77777777" w:rsidR="0013207F" w:rsidRPr="0013207F" w:rsidRDefault="0013207F" w:rsidP="0013207F">
            <w:pPr>
              <w:jc w:val="center"/>
              <w:rPr>
                <w:i/>
                <w:iCs/>
                <w:sz w:val="16"/>
                <w:szCs w:val="16"/>
              </w:rPr>
            </w:pPr>
            <w:r w:rsidRPr="0013207F">
              <w:rPr>
                <w:i/>
                <w:iCs/>
                <w:sz w:val="16"/>
                <w:szCs w:val="16"/>
              </w:rPr>
              <w:t> </w:t>
            </w:r>
          </w:p>
        </w:tc>
        <w:tc>
          <w:tcPr>
            <w:tcW w:w="688" w:type="dxa"/>
            <w:vAlign w:val="center"/>
            <w:hideMark/>
          </w:tcPr>
          <w:p w14:paraId="11F5654E" w14:textId="77777777" w:rsidR="0013207F" w:rsidRPr="0013207F" w:rsidRDefault="0013207F" w:rsidP="0013207F">
            <w:pPr>
              <w:jc w:val="center"/>
              <w:rPr>
                <w:sz w:val="16"/>
                <w:szCs w:val="16"/>
              </w:rPr>
            </w:pPr>
            <w:r w:rsidRPr="0013207F">
              <w:rPr>
                <w:sz w:val="16"/>
                <w:szCs w:val="16"/>
              </w:rPr>
              <w:t> </w:t>
            </w:r>
          </w:p>
        </w:tc>
        <w:tc>
          <w:tcPr>
            <w:tcW w:w="461" w:type="dxa"/>
            <w:vAlign w:val="center"/>
            <w:hideMark/>
          </w:tcPr>
          <w:p w14:paraId="0E3C0A53" w14:textId="77777777" w:rsidR="0013207F" w:rsidRPr="0013207F" w:rsidRDefault="0013207F" w:rsidP="0013207F">
            <w:pPr>
              <w:jc w:val="center"/>
              <w:rPr>
                <w:sz w:val="16"/>
                <w:szCs w:val="16"/>
              </w:rPr>
            </w:pPr>
            <w:r w:rsidRPr="0013207F">
              <w:rPr>
                <w:sz w:val="16"/>
                <w:szCs w:val="16"/>
              </w:rPr>
              <w:t> </w:t>
            </w:r>
          </w:p>
        </w:tc>
        <w:tc>
          <w:tcPr>
            <w:tcW w:w="1089" w:type="dxa"/>
            <w:noWrap/>
            <w:vAlign w:val="center"/>
            <w:hideMark/>
          </w:tcPr>
          <w:p w14:paraId="3064D357" w14:textId="77777777" w:rsidR="0013207F" w:rsidRPr="0013207F" w:rsidRDefault="0013207F" w:rsidP="0013207F">
            <w:pPr>
              <w:jc w:val="right"/>
              <w:rPr>
                <w:sz w:val="16"/>
                <w:szCs w:val="16"/>
              </w:rPr>
            </w:pPr>
            <w:r w:rsidRPr="0013207F">
              <w:rPr>
                <w:sz w:val="16"/>
                <w:szCs w:val="16"/>
              </w:rPr>
              <w:t>120,0</w:t>
            </w:r>
          </w:p>
        </w:tc>
        <w:tc>
          <w:tcPr>
            <w:tcW w:w="1134" w:type="dxa"/>
            <w:noWrap/>
            <w:vAlign w:val="center"/>
            <w:hideMark/>
          </w:tcPr>
          <w:p w14:paraId="270C8B7F" w14:textId="77777777" w:rsidR="0013207F" w:rsidRPr="0013207F" w:rsidRDefault="0013207F" w:rsidP="0013207F">
            <w:pPr>
              <w:jc w:val="right"/>
              <w:rPr>
                <w:sz w:val="16"/>
                <w:szCs w:val="16"/>
              </w:rPr>
            </w:pPr>
            <w:r w:rsidRPr="0013207F">
              <w:rPr>
                <w:sz w:val="16"/>
                <w:szCs w:val="16"/>
              </w:rPr>
              <w:t>70,0</w:t>
            </w:r>
          </w:p>
        </w:tc>
        <w:tc>
          <w:tcPr>
            <w:tcW w:w="993" w:type="dxa"/>
            <w:noWrap/>
            <w:vAlign w:val="center"/>
            <w:hideMark/>
          </w:tcPr>
          <w:p w14:paraId="27504747" w14:textId="77777777" w:rsidR="0013207F" w:rsidRPr="0013207F" w:rsidRDefault="0013207F" w:rsidP="0013207F">
            <w:pPr>
              <w:jc w:val="right"/>
              <w:rPr>
                <w:sz w:val="16"/>
                <w:szCs w:val="16"/>
              </w:rPr>
            </w:pPr>
            <w:r w:rsidRPr="0013207F">
              <w:rPr>
                <w:sz w:val="16"/>
                <w:szCs w:val="16"/>
              </w:rPr>
              <w:t>70,0</w:t>
            </w:r>
          </w:p>
        </w:tc>
      </w:tr>
      <w:tr w:rsidR="0013207F" w:rsidRPr="0013207F" w14:paraId="7ECB2309" w14:textId="77777777" w:rsidTr="0013207F">
        <w:trPr>
          <w:trHeight w:val="420"/>
        </w:trPr>
        <w:tc>
          <w:tcPr>
            <w:tcW w:w="3539" w:type="dxa"/>
            <w:vAlign w:val="center"/>
            <w:hideMark/>
          </w:tcPr>
          <w:p w14:paraId="07B762AB" w14:textId="77777777" w:rsidR="0013207F" w:rsidRPr="0013207F" w:rsidRDefault="0013207F" w:rsidP="0013207F">
            <w:pPr>
              <w:rPr>
                <w:b/>
                <w:bCs/>
                <w:sz w:val="16"/>
                <w:szCs w:val="16"/>
              </w:rPr>
            </w:pPr>
            <w:r w:rsidRPr="0013207F">
              <w:rPr>
                <w:b/>
                <w:bCs/>
                <w:sz w:val="16"/>
                <w:szCs w:val="16"/>
              </w:rPr>
              <w:t>Основное мероприятие "Приобретение средств защиты информации от несанкционированного доступа"</w:t>
            </w:r>
          </w:p>
        </w:tc>
        <w:tc>
          <w:tcPr>
            <w:tcW w:w="419" w:type="dxa"/>
            <w:vAlign w:val="center"/>
            <w:hideMark/>
          </w:tcPr>
          <w:p w14:paraId="2150FAF0" w14:textId="77777777" w:rsidR="0013207F" w:rsidRPr="0013207F" w:rsidRDefault="0013207F" w:rsidP="0013207F">
            <w:pPr>
              <w:jc w:val="center"/>
              <w:rPr>
                <w:b/>
                <w:bCs/>
                <w:sz w:val="16"/>
                <w:szCs w:val="16"/>
              </w:rPr>
            </w:pPr>
            <w:r w:rsidRPr="0013207F">
              <w:rPr>
                <w:b/>
                <w:bCs/>
                <w:sz w:val="16"/>
                <w:szCs w:val="16"/>
              </w:rPr>
              <w:t>04</w:t>
            </w:r>
          </w:p>
        </w:tc>
        <w:tc>
          <w:tcPr>
            <w:tcW w:w="564" w:type="dxa"/>
            <w:vAlign w:val="center"/>
            <w:hideMark/>
          </w:tcPr>
          <w:p w14:paraId="3AB7813C" w14:textId="77777777" w:rsidR="0013207F" w:rsidRPr="0013207F" w:rsidRDefault="0013207F" w:rsidP="0013207F">
            <w:pPr>
              <w:jc w:val="center"/>
              <w:rPr>
                <w:b/>
                <w:bCs/>
                <w:sz w:val="16"/>
                <w:szCs w:val="16"/>
              </w:rPr>
            </w:pPr>
            <w:r w:rsidRPr="0013207F">
              <w:rPr>
                <w:b/>
                <w:bCs/>
                <w:sz w:val="16"/>
                <w:szCs w:val="16"/>
              </w:rPr>
              <w:t>10</w:t>
            </w:r>
          </w:p>
        </w:tc>
        <w:tc>
          <w:tcPr>
            <w:tcW w:w="376" w:type="dxa"/>
            <w:vAlign w:val="center"/>
            <w:hideMark/>
          </w:tcPr>
          <w:p w14:paraId="2CE5AF8B" w14:textId="77777777" w:rsidR="0013207F" w:rsidRPr="0013207F" w:rsidRDefault="0013207F" w:rsidP="0013207F">
            <w:pPr>
              <w:jc w:val="center"/>
              <w:rPr>
                <w:i/>
                <w:iCs/>
                <w:sz w:val="16"/>
                <w:szCs w:val="16"/>
              </w:rPr>
            </w:pPr>
            <w:r w:rsidRPr="0013207F">
              <w:rPr>
                <w:i/>
                <w:iCs/>
                <w:sz w:val="16"/>
                <w:szCs w:val="16"/>
              </w:rPr>
              <w:t>18</w:t>
            </w:r>
          </w:p>
        </w:tc>
        <w:tc>
          <w:tcPr>
            <w:tcW w:w="320" w:type="dxa"/>
            <w:vAlign w:val="center"/>
            <w:hideMark/>
          </w:tcPr>
          <w:p w14:paraId="028C2BAF" w14:textId="77777777" w:rsidR="0013207F" w:rsidRPr="0013207F" w:rsidRDefault="0013207F" w:rsidP="0013207F">
            <w:pPr>
              <w:jc w:val="center"/>
              <w:rPr>
                <w:i/>
                <w:iCs/>
                <w:sz w:val="16"/>
                <w:szCs w:val="16"/>
              </w:rPr>
            </w:pPr>
            <w:r w:rsidRPr="0013207F">
              <w:rPr>
                <w:i/>
                <w:iCs/>
                <w:sz w:val="16"/>
                <w:szCs w:val="16"/>
              </w:rPr>
              <w:t>4</w:t>
            </w:r>
          </w:p>
        </w:tc>
        <w:tc>
          <w:tcPr>
            <w:tcW w:w="477" w:type="dxa"/>
            <w:vAlign w:val="center"/>
            <w:hideMark/>
          </w:tcPr>
          <w:p w14:paraId="5674974A" w14:textId="77777777" w:rsidR="0013207F" w:rsidRPr="0013207F" w:rsidRDefault="0013207F" w:rsidP="0013207F">
            <w:pPr>
              <w:jc w:val="center"/>
              <w:rPr>
                <w:i/>
                <w:iCs/>
                <w:sz w:val="16"/>
                <w:szCs w:val="16"/>
              </w:rPr>
            </w:pPr>
            <w:r w:rsidRPr="0013207F">
              <w:rPr>
                <w:i/>
                <w:iCs/>
                <w:sz w:val="16"/>
                <w:szCs w:val="16"/>
              </w:rPr>
              <w:t>03</w:t>
            </w:r>
          </w:p>
        </w:tc>
        <w:tc>
          <w:tcPr>
            <w:tcW w:w="688" w:type="dxa"/>
            <w:vAlign w:val="center"/>
            <w:hideMark/>
          </w:tcPr>
          <w:p w14:paraId="51DCCCFF" w14:textId="77777777" w:rsidR="0013207F" w:rsidRPr="0013207F" w:rsidRDefault="0013207F" w:rsidP="0013207F">
            <w:pPr>
              <w:jc w:val="center"/>
              <w:rPr>
                <w:sz w:val="16"/>
                <w:szCs w:val="16"/>
              </w:rPr>
            </w:pPr>
            <w:r w:rsidRPr="0013207F">
              <w:rPr>
                <w:sz w:val="16"/>
                <w:szCs w:val="16"/>
              </w:rPr>
              <w:t> </w:t>
            </w:r>
          </w:p>
        </w:tc>
        <w:tc>
          <w:tcPr>
            <w:tcW w:w="461" w:type="dxa"/>
            <w:vAlign w:val="center"/>
            <w:hideMark/>
          </w:tcPr>
          <w:p w14:paraId="1EB13EB0" w14:textId="77777777" w:rsidR="0013207F" w:rsidRPr="0013207F" w:rsidRDefault="0013207F" w:rsidP="0013207F">
            <w:pPr>
              <w:jc w:val="center"/>
              <w:rPr>
                <w:sz w:val="16"/>
                <w:szCs w:val="16"/>
              </w:rPr>
            </w:pPr>
            <w:r w:rsidRPr="0013207F">
              <w:rPr>
                <w:sz w:val="16"/>
                <w:szCs w:val="16"/>
              </w:rPr>
              <w:t> </w:t>
            </w:r>
          </w:p>
        </w:tc>
        <w:tc>
          <w:tcPr>
            <w:tcW w:w="1089" w:type="dxa"/>
            <w:noWrap/>
            <w:vAlign w:val="center"/>
            <w:hideMark/>
          </w:tcPr>
          <w:p w14:paraId="10BE9692" w14:textId="77777777" w:rsidR="0013207F" w:rsidRPr="0013207F" w:rsidRDefault="0013207F" w:rsidP="0013207F">
            <w:pPr>
              <w:jc w:val="right"/>
              <w:rPr>
                <w:sz w:val="16"/>
                <w:szCs w:val="16"/>
              </w:rPr>
            </w:pPr>
            <w:r w:rsidRPr="0013207F">
              <w:rPr>
                <w:sz w:val="16"/>
                <w:szCs w:val="16"/>
              </w:rPr>
              <w:t>75,0</w:t>
            </w:r>
          </w:p>
        </w:tc>
        <w:tc>
          <w:tcPr>
            <w:tcW w:w="1134" w:type="dxa"/>
            <w:noWrap/>
            <w:vAlign w:val="center"/>
            <w:hideMark/>
          </w:tcPr>
          <w:p w14:paraId="7AA30E17" w14:textId="77777777" w:rsidR="0013207F" w:rsidRPr="0013207F" w:rsidRDefault="0013207F" w:rsidP="0013207F">
            <w:pPr>
              <w:jc w:val="right"/>
              <w:rPr>
                <w:sz w:val="16"/>
                <w:szCs w:val="16"/>
              </w:rPr>
            </w:pPr>
            <w:r w:rsidRPr="0013207F">
              <w:rPr>
                <w:sz w:val="16"/>
                <w:szCs w:val="16"/>
              </w:rPr>
              <w:t>70,0</w:t>
            </w:r>
          </w:p>
        </w:tc>
        <w:tc>
          <w:tcPr>
            <w:tcW w:w="993" w:type="dxa"/>
            <w:noWrap/>
            <w:vAlign w:val="center"/>
            <w:hideMark/>
          </w:tcPr>
          <w:p w14:paraId="5C608B41" w14:textId="77777777" w:rsidR="0013207F" w:rsidRPr="0013207F" w:rsidRDefault="0013207F" w:rsidP="0013207F">
            <w:pPr>
              <w:jc w:val="right"/>
              <w:rPr>
                <w:sz w:val="16"/>
                <w:szCs w:val="16"/>
              </w:rPr>
            </w:pPr>
            <w:r w:rsidRPr="0013207F">
              <w:rPr>
                <w:sz w:val="16"/>
                <w:szCs w:val="16"/>
              </w:rPr>
              <w:t>70,0</w:t>
            </w:r>
          </w:p>
        </w:tc>
      </w:tr>
      <w:tr w:rsidR="0013207F" w:rsidRPr="0013207F" w14:paraId="3F5EDCA3" w14:textId="77777777" w:rsidTr="0013207F">
        <w:trPr>
          <w:trHeight w:val="315"/>
        </w:trPr>
        <w:tc>
          <w:tcPr>
            <w:tcW w:w="3539" w:type="dxa"/>
            <w:vAlign w:val="center"/>
            <w:hideMark/>
          </w:tcPr>
          <w:p w14:paraId="520C1C16" w14:textId="77777777" w:rsidR="0013207F" w:rsidRPr="0013207F" w:rsidRDefault="0013207F" w:rsidP="0013207F">
            <w:pPr>
              <w:rPr>
                <w:b/>
                <w:bCs/>
                <w:sz w:val="16"/>
                <w:szCs w:val="16"/>
              </w:rPr>
            </w:pPr>
            <w:r w:rsidRPr="0013207F">
              <w:rPr>
                <w:b/>
                <w:bCs/>
                <w:sz w:val="16"/>
                <w:szCs w:val="16"/>
              </w:rPr>
              <w:t>Мероприятия в области цифровой трансформации</w:t>
            </w:r>
          </w:p>
        </w:tc>
        <w:tc>
          <w:tcPr>
            <w:tcW w:w="419" w:type="dxa"/>
            <w:vAlign w:val="center"/>
            <w:hideMark/>
          </w:tcPr>
          <w:p w14:paraId="359E4FBC" w14:textId="77777777" w:rsidR="0013207F" w:rsidRPr="0013207F" w:rsidRDefault="0013207F" w:rsidP="0013207F">
            <w:pPr>
              <w:jc w:val="center"/>
              <w:rPr>
                <w:b/>
                <w:bCs/>
                <w:sz w:val="16"/>
                <w:szCs w:val="16"/>
              </w:rPr>
            </w:pPr>
            <w:r w:rsidRPr="0013207F">
              <w:rPr>
                <w:b/>
                <w:bCs/>
                <w:sz w:val="16"/>
                <w:szCs w:val="16"/>
              </w:rPr>
              <w:t>04</w:t>
            </w:r>
          </w:p>
        </w:tc>
        <w:tc>
          <w:tcPr>
            <w:tcW w:w="564" w:type="dxa"/>
            <w:vAlign w:val="center"/>
            <w:hideMark/>
          </w:tcPr>
          <w:p w14:paraId="1565ADAD" w14:textId="77777777" w:rsidR="0013207F" w:rsidRPr="0013207F" w:rsidRDefault="0013207F" w:rsidP="0013207F">
            <w:pPr>
              <w:jc w:val="center"/>
              <w:rPr>
                <w:b/>
                <w:bCs/>
                <w:sz w:val="16"/>
                <w:szCs w:val="16"/>
              </w:rPr>
            </w:pPr>
            <w:r w:rsidRPr="0013207F">
              <w:rPr>
                <w:b/>
                <w:bCs/>
                <w:sz w:val="16"/>
                <w:szCs w:val="16"/>
              </w:rPr>
              <w:t>10</w:t>
            </w:r>
          </w:p>
        </w:tc>
        <w:tc>
          <w:tcPr>
            <w:tcW w:w="376" w:type="dxa"/>
            <w:vAlign w:val="center"/>
            <w:hideMark/>
          </w:tcPr>
          <w:p w14:paraId="78C4792C" w14:textId="77777777" w:rsidR="0013207F" w:rsidRPr="0013207F" w:rsidRDefault="0013207F" w:rsidP="0013207F">
            <w:pPr>
              <w:jc w:val="center"/>
              <w:rPr>
                <w:i/>
                <w:iCs/>
                <w:sz w:val="16"/>
                <w:szCs w:val="16"/>
              </w:rPr>
            </w:pPr>
            <w:r w:rsidRPr="0013207F">
              <w:rPr>
                <w:i/>
                <w:iCs/>
                <w:sz w:val="16"/>
                <w:szCs w:val="16"/>
              </w:rPr>
              <w:t>18</w:t>
            </w:r>
          </w:p>
        </w:tc>
        <w:tc>
          <w:tcPr>
            <w:tcW w:w="320" w:type="dxa"/>
            <w:vAlign w:val="center"/>
            <w:hideMark/>
          </w:tcPr>
          <w:p w14:paraId="24697716" w14:textId="77777777" w:rsidR="0013207F" w:rsidRPr="0013207F" w:rsidRDefault="0013207F" w:rsidP="0013207F">
            <w:pPr>
              <w:jc w:val="center"/>
              <w:rPr>
                <w:i/>
                <w:iCs/>
                <w:sz w:val="16"/>
                <w:szCs w:val="16"/>
              </w:rPr>
            </w:pPr>
            <w:r w:rsidRPr="0013207F">
              <w:rPr>
                <w:i/>
                <w:iCs/>
                <w:sz w:val="16"/>
                <w:szCs w:val="16"/>
              </w:rPr>
              <w:t>4</w:t>
            </w:r>
          </w:p>
        </w:tc>
        <w:tc>
          <w:tcPr>
            <w:tcW w:w="477" w:type="dxa"/>
            <w:vAlign w:val="center"/>
            <w:hideMark/>
          </w:tcPr>
          <w:p w14:paraId="7D0A4242" w14:textId="77777777" w:rsidR="0013207F" w:rsidRPr="0013207F" w:rsidRDefault="0013207F" w:rsidP="0013207F">
            <w:pPr>
              <w:jc w:val="center"/>
              <w:rPr>
                <w:i/>
                <w:iCs/>
                <w:sz w:val="16"/>
                <w:szCs w:val="16"/>
              </w:rPr>
            </w:pPr>
            <w:r w:rsidRPr="0013207F">
              <w:rPr>
                <w:i/>
                <w:iCs/>
                <w:sz w:val="16"/>
                <w:szCs w:val="16"/>
              </w:rPr>
              <w:t>03</w:t>
            </w:r>
          </w:p>
        </w:tc>
        <w:tc>
          <w:tcPr>
            <w:tcW w:w="688" w:type="dxa"/>
            <w:vAlign w:val="center"/>
            <w:hideMark/>
          </w:tcPr>
          <w:p w14:paraId="0D9CD1D2" w14:textId="77777777" w:rsidR="0013207F" w:rsidRPr="0013207F" w:rsidRDefault="0013207F" w:rsidP="0013207F">
            <w:pPr>
              <w:jc w:val="center"/>
              <w:rPr>
                <w:sz w:val="16"/>
                <w:szCs w:val="16"/>
              </w:rPr>
            </w:pPr>
            <w:r w:rsidRPr="0013207F">
              <w:rPr>
                <w:sz w:val="16"/>
                <w:szCs w:val="16"/>
              </w:rPr>
              <w:t>42070</w:t>
            </w:r>
          </w:p>
        </w:tc>
        <w:tc>
          <w:tcPr>
            <w:tcW w:w="461" w:type="dxa"/>
            <w:vAlign w:val="center"/>
            <w:hideMark/>
          </w:tcPr>
          <w:p w14:paraId="542A11DF" w14:textId="77777777" w:rsidR="0013207F" w:rsidRPr="0013207F" w:rsidRDefault="0013207F" w:rsidP="0013207F">
            <w:pPr>
              <w:jc w:val="center"/>
              <w:rPr>
                <w:sz w:val="16"/>
                <w:szCs w:val="16"/>
              </w:rPr>
            </w:pPr>
            <w:r w:rsidRPr="0013207F">
              <w:rPr>
                <w:sz w:val="16"/>
                <w:szCs w:val="16"/>
              </w:rPr>
              <w:t> </w:t>
            </w:r>
          </w:p>
        </w:tc>
        <w:tc>
          <w:tcPr>
            <w:tcW w:w="1089" w:type="dxa"/>
            <w:noWrap/>
            <w:vAlign w:val="center"/>
            <w:hideMark/>
          </w:tcPr>
          <w:p w14:paraId="6CFC74C5" w14:textId="77777777" w:rsidR="0013207F" w:rsidRPr="0013207F" w:rsidRDefault="0013207F" w:rsidP="0013207F">
            <w:pPr>
              <w:jc w:val="right"/>
              <w:rPr>
                <w:sz w:val="16"/>
                <w:szCs w:val="16"/>
              </w:rPr>
            </w:pPr>
            <w:r w:rsidRPr="0013207F">
              <w:rPr>
                <w:sz w:val="16"/>
                <w:szCs w:val="16"/>
              </w:rPr>
              <w:t>75,0</w:t>
            </w:r>
          </w:p>
        </w:tc>
        <w:tc>
          <w:tcPr>
            <w:tcW w:w="1134" w:type="dxa"/>
            <w:noWrap/>
            <w:vAlign w:val="center"/>
            <w:hideMark/>
          </w:tcPr>
          <w:p w14:paraId="2C18A4D3" w14:textId="77777777" w:rsidR="0013207F" w:rsidRPr="0013207F" w:rsidRDefault="0013207F" w:rsidP="0013207F">
            <w:pPr>
              <w:jc w:val="right"/>
              <w:rPr>
                <w:sz w:val="16"/>
                <w:szCs w:val="16"/>
              </w:rPr>
            </w:pPr>
            <w:r w:rsidRPr="0013207F">
              <w:rPr>
                <w:sz w:val="16"/>
                <w:szCs w:val="16"/>
              </w:rPr>
              <w:t>70,0</w:t>
            </w:r>
          </w:p>
        </w:tc>
        <w:tc>
          <w:tcPr>
            <w:tcW w:w="993" w:type="dxa"/>
            <w:noWrap/>
            <w:vAlign w:val="center"/>
            <w:hideMark/>
          </w:tcPr>
          <w:p w14:paraId="487804D9" w14:textId="77777777" w:rsidR="0013207F" w:rsidRPr="0013207F" w:rsidRDefault="0013207F" w:rsidP="0013207F">
            <w:pPr>
              <w:jc w:val="right"/>
              <w:rPr>
                <w:sz w:val="16"/>
                <w:szCs w:val="16"/>
              </w:rPr>
            </w:pPr>
            <w:r w:rsidRPr="0013207F">
              <w:rPr>
                <w:sz w:val="16"/>
                <w:szCs w:val="16"/>
              </w:rPr>
              <w:t>70,0</w:t>
            </w:r>
          </w:p>
        </w:tc>
      </w:tr>
      <w:tr w:rsidR="0013207F" w:rsidRPr="0013207F" w14:paraId="7FA75F49" w14:textId="77777777" w:rsidTr="0013207F">
        <w:trPr>
          <w:trHeight w:val="450"/>
        </w:trPr>
        <w:tc>
          <w:tcPr>
            <w:tcW w:w="3539" w:type="dxa"/>
            <w:vAlign w:val="center"/>
            <w:hideMark/>
          </w:tcPr>
          <w:p w14:paraId="354330F5" w14:textId="77777777" w:rsidR="0013207F" w:rsidRPr="0013207F" w:rsidRDefault="0013207F" w:rsidP="0013207F">
            <w:pPr>
              <w:rPr>
                <w:sz w:val="16"/>
                <w:szCs w:val="16"/>
              </w:rPr>
            </w:pPr>
            <w:r w:rsidRPr="0013207F">
              <w:rPr>
                <w:sz w:val="16"/>
                <w:szCs w:val="16"/>
              </w:rPr>
              <w:t>Закупка товаров, работ и услуг для обеспечения государственных (муниципальных) нужд</w:t>
            </w:r>
          </w:p>
        </w:tc>
        <w:tc>
          <w:tcPr>
            <w:tcW w:w="419" w:type="dxa"/>
            <w:vAlign w:val="center"/>
            <w:hideMark/>
          </w:tcPr>
          <w:p w14:paraId="6DB9F560" w14:textId="77777777" w:rsidR="0013207F" w:rsidRPr="0013207F" w:rsidRDefault="0013207F" w:rsidP="0013207F">
            <w:pPr>
              <w:jc w:val="center"/>
              <w:rPr>
                <w:sz w:val="16"/>
                <w:szCs w:val="16"/>
              </w:rPr>
            </w:pPr>
            <w:r w:rsidRPr="0013207F">
              <w:rPr>
                <w:sz w:val="16"/>
                <w:szCs w:val="16"/>
              </w:rPr>
              <w:t>04</w:t>
            </w:r>
          </w:p>
        </w:tc>
        <w:tc>
          <w:tcPr>
            <w:tcW w:w="564" w:type="dxa"/>
            <w:vAlign w:val="center"/>
            <w:hideMark/>
          </w:tcPr>
          <w:p w14:paraId="120763EE" w14:textId="77777777" w:rsidR="0013207F" w:rsidRPr="0013207F" w:rsidRDefault="0013207F" w:rsidP="0013207F">
            <w:pPr>
              <w:jc w:val="center"/>
              <w:rPr>
                <w:sz w:val="16"/>
                <w:szCs w:val="16"/>
              </w:rPr>
            </w:pPr>
            <w:r w:rsidRPr="0013207F">
              <w:rPr>
                <w:sz w:val="16"/>
                <w:szCs w:val="16"/>
              </w:rPr>
              <w:t>10</w:t>
            </w:r>
          </w:p>
        </w:tc>
        <w:tc>
          <w:tcPr>
            <w:tcW w:w="376" w:type="dxa"/>
            <w:vAlign w:val="center"/>
            <w:hideMark/>
          </w:tcPr>
          <w:p w14:paraId="40916545" w14:textId="77777777" w:rsidR="0013207F" w:rsidRPr="0013207F" w:rsidRDefault="0013207F" w:rsidP="0013207F">
            <w:pPr>
              <w:jc w:val="center"/>
              <w:rPr>
                <w:i/>
                <w:iCs/>
                <w:sz w:val="16"/>
                <w:szCs w:val="16"/>
              </w:rPr>
            </w:pPr>
            <w:r w:rsidRPr="0013207F">
              <w:rPr>
                <w:i/>
                <w:iCs/>
                <w:sz w:val="16"/>
                <w:szCs w:val="16"/>
              </w:rPr>
              <w:t>18</w:t>
            </w:r>
          </w:p>
        </w:tc>
        <w:tc>
          <w:tcPr>
            <w:tcW w:w="320" w:type="dxa"/>
            <w:vAlign w:val="center"/>
            <w:hideMark/>
          </w:tcPr>
          <w:p w14:paraId="24E6F0AB" w14:textId="77777777" w:rsidR="0013207F" w:rsidRPr="0013207F" w:rsidRDefault="0013207F" w:rsidP="0013207F">
            <w:pPr>
              <w:jc w:val="center"/>
              <w:rPr>
                <w:i/>
                <w:iCs/>
                <w:sz w:val="16"/>
                <w:szCs w:val="16"/>
              </w:rPr>
            </w:pPr>
            <w:r w:rsidRPr="0013207F">
              <w:rPr>
                <w:i/>
                <w:iCs/>
                <w:sz w:val="16"/>
                <w:szCs w:val="16"/>
              </w:rPr>
              <w:t>4</w:t>
            </w:r>
          </w:p>
        </w:tc>
        <w:tc>
          <w:tcPr>
            <w:tcW w:w="477" w:type="dxa"/>
            <w:vAlign w:val="center"/>
            <w:hideMark/>
          </w:tcPr>
          <w:p w14:paraId="4AAB997A" w14:textId="77777777" w:rsidR="0013207F" w:rsidRPr="0013207F" w:rsidRDefault="0013207F" w:rsidP="0013207F">
            <w:pPr>
              <w:jc w:val="center"/>
              <w:rPr>
                <w:i/>
                <w:iCs/>
                <w:sz w:val="16"/>
                <w:szCs w:val="16"/>
              </w:rPr>
            </w:pPr>
            <w:r w:rsidRPr="0013207F">
              <w:rPr>
                <w:i/>
                <w:iCs/>
                <w:sz w:val="16"/>
                <w:szCs w:val="16"/>
              </w:rPr>
              <w:t>03</w:t>
            </w:r>
          </w:p>
        </w:tc>
        <w:tc>
          <w:tcPr>
            <w:tcW w:w="688" w:type="dxa"/>
            <w:vAlign w:val="center"/>
            <w:hideMark/>
          </w:tcPr>
          <w:p w14:paraId="342BB07E" w14:textId="77777777" w:rsidR="0013207F" w:rsidRPr="0013207F" w:rsidRDefault="0013207F" w:rsidP="0013207F">
            <w:pPr>
              <w:jc w:val="center"/>
              <w:rPr>
                <w:sz w:val="16"/>
                <w:szCs w:val="16"/>
              </w:rPr>
            </w:pPr>
            <w:r w:rsidRPr="0013207F">
              <w:rPr>
                <w:sz w:val="16"/>
                <w:szCs w:val="16"/>
              </w:rPr>
              <w:t>42070</w:t>
            </w:r>
          </w:p>
        </w:tc>
        <w:tc>
          <w:tcPr>
            <w:tcW w:w="461" w:type="dxa"/>
            <w:vAlign w:val="center"/>
            <w:hideMark/>
          </w:tcPr>
          <w:p w14:paraId="0B1E9D14" w14:textId="77777777" w:rsidR="0013207F" w:rsidRPr="0013207F" w:rsidRDefault="0013207F" w:rsidP="0013207F">
            <w:pPr>
              <w:jc w:val="center"/>
              <w:rPr>
                <w:sz w:val="16"/>
                <w:szCs w:val="16"/>
              </w:rPr>
            </w:pPr>
            <w:r w:rsidRPr="0013207F">
              <w:rPr>
                <w:sz w:val="16"/>
                <w:szCs w:val="16"/>
              </w:rPr>
              <w:t>200</w:t>
            </w:r>
          </w:p>
        </w:tc>
        <w:tc>
          <w:tcPr>
            <w:tcW w:w="1089" w:type="dxa"/>
            <w:noWrap/>
            <w:vAlign w:val="center"/>
            <w:hideMark/>
          </w:tcPr>
          <w:p w14:paraId="307CD0CC" w14:textId="77777777" w:rsidR="0013207F" w:rsidRPr="0013207F" w:rsidRDefault="0013207F" w:rsidP="0013207F">
            <w:pPr>
              <w:jc w:val="right"/>
              <w:rPr>
                <w:sz w:val="16"/>
                <w:szCs w:val="16"/>
              </w:rPr>
            </w:pPr>
            <w:r w:rsidRPr="0013207F">
              <w:rPr>
                <w:sz w:val="16"/>
                <w:szCs w:val="16"/>
              </w:rPr>
              <w:t>75,0</w:t>
            </w:r>
          </w:p>
        </w:tc>
        <w:tc>
          <w:tcPr>
            <w:tcW w:w="1134" w:type="dxa"/>
            <w:noWrap/>
            <w:vAlign w:val="center"/>
            <w:hideMark/>
          </w:tcPr>
          <w:p w14:paraId="3F62F55B" w14:textId="77777777" w:rsidR="0013207F" w:rsidRPr="0013207F" w:rsidRDefault="0013207F" w:rsidP="0013207F">
            <w:pPr>
              <w:jc w:val="right"/>
              <w:rPr>
                <w:sz w:val="16"/>
                <w:szCs w:val="16"/>
              </w:rPr>
            </w:pPr>
            <w:r w:rsidRPr="0013207F">
              <w:rPr>
                <w:sz w:val="16"/>
                <w:szCs w:val="16"/>
              </w:rPr>
              <w:t>70,0</w:t>
            </w:r>
          </w:p>
        </w:tc>
        <w:tc>
          <w:tcPr>
            <w:tcW w:w="993" w:type="dxa"/>
            <w:noWrap/>
            <w:vAlign w:val="center"/>
            <w:hideMark/>
          </w:tcPr>
          <w:p w14:paraId="526B7654" w14:textId="77777777" w:rsidR="0013207F" w:rsidRPr="0013207F" w:rsidRDefault="0013207F" w:rsidP="0013207F">
            <w:pPr>
              <w:jc w:val="right"/>
              <w:rPr>
                <w:sz w:val="16"/>
                <w:szCs w:val="16"/>
              </w:rPr>
            </w:pPr>
            <w:r w:rsidRPr="0013207F">
              <w:rPr>
                <w:sz w:val="16"/>
                <w:szCs w:val="16"/>
              </w:rPr>
              <w:t>70,0</w:t>
            </w:r>
          </w:p>
        </w:tc>
      </w:tr>
      <w:tr w:rsidR="0013207F" w:rsidRPr="0013207F" w14:paraId="6A1CFE9A" w14:textId="77777777" w:rsidTr="0013207F">
        <w:trPr>
          <w:trHeight w:val="450"/>
        </w:trPr>
        <w:tc>
          <w:tcPr>
            <w:tcW w:w="3539" w:type="dxa"/>
            <w:vAlign w:val="center"/>
            <w:hideMark/>
          </w:tcPr>
          <w:p w14:paraId="52FF6D81" w14:textId="77777777" w:rsidR="0013207F" w:rsidRPr="0013207F" w:rsidRDefault="0013207F" w:rsidP="0013207F">
            <w:pPr>
              <w:rPr>
                <w:sz w:val="16"/>
                <w:szCs w:val="16"/>
              </w:rPr>
            </w:pPr>
            <w:r w:rsidRPr="0013207F">
              <w:rPr>
                <w:sz w:val="16"/>
                <w:szCs w:val="16"/>
              </w:rPr>
              <w:t>Иные закупки товаров, работ и услуг для обеспечение государственных (муниципальных) нужд</w:t>
            </w:r>
          </w:p>
        </w:tc>
        <w:tc>
          <w:tcPr>
            <w:tcW w:w="419" w:type="dxa"/>
            <w:vAlign w:val="center"/>
            <w:hideMark/>
          </w:tcPr>
          <w:p w14:paraId="2C18BC9D" w14:textId="77777777" w:rsidR="0013207F" w:rsidRPr="0013207F" w:rsidRDefault="0013207F" w:rsidP="0013207F">
            <w:pPr>
              <w:jc w:val="center"/>
              <w:rPr>
                <w:sz w:val="16"/>
                <w:szCs w:val="16"/>
              </w:rPr>
            </w:pPr>
            <w:r w:rsidRPr="0013207F">
              <w:rPr>
                <w:sz w:val="16"/>
                <w:szCs w:val="16"/>
              </w:rPr>
              <w:t>04</w:t>
            </w:r>
          </w:p>
        </w:tc>
        <w:tc>
          <w:tcPr>
            <w:tcW w:w="564" w:type="dxa"/>
            <w:vAlign w:val="center"/>
            <w:hideMark/>
          </w:tcPr>
          <w:p w14:paraId="4C08A934" w14:textId="77777777" w:rsidR="0013207F" w:rsidRPr="0013207F" w:rsidRDefault="0013207F" w:rsidP="0013207F">
            <w:pPr>
              <w:jc w:val="center"/>
              <w:rPr>
                <w:sz w:val="16"/>
                <w:szCs w:val="16"/>
              </w:rPr>
            </w:pPr>
            <w:r w:rsidRPr="0013207F">
              <w:rPr>
                <w:sz w:val="16"/>
                <w:szCs w:val="16"/>
              </w:rPr>
              <w:t>10</w:t>
            </w:r>
          </w:p>
        </w:tc>
        <w:tc>
          <w:tcPr>
            <w:tcW w:w="376" w:type="dxa"/>
            <w:vAlign w:val="center"/>
            <w:hideMark/>
          </w:tcPr>
          <w:p w14:paraId="03500563" w14:textId="77777777" w:rsidR="0013207F" w:rsidRPr="0013207F" w:rsidRDefault="0013207F" w:rsidP="0013207F">
            <w:pPr>
              <w:jc w:val="center"/>
              <w:rPr>
                <w:i/>
                <w:iCs/>
                <w:sz w:val="16"/>
                <w:szCs w:val="16"/>
              </w:rPr>
            </w:pPr>
            <w:r w:rsidRPr="0013207F">
              <w:rPr>
                <w:i/>
                <w:iCs/>
                <w:sz w:val="16"/>
                <w:szCs w:val="16"/>
              </w:rPr>
              <w:t>18</w:t>
            </w:r>
          </w:p>
        </w:tc>
        <w:tc>
          <w:tcPr>
            <w:tcW w:w="320" w:type="dxa"/>
            <w:vAlign w:val="center"/>
            <w:hideMark/>
          </w:tcPr>
          <w:p w14:paraId="2FEB641C" w14:textId="77777777" w:rsidR="0013207F" w:rsidRPr="0013207F" w:rsidRDefault="0013207F" w:rsidP="0013207F">
            <w:pPr>
              <w:jc w:val="center"/>
              <w:rPr>
                <w:i/>
                <w:iCs/>
                <w:sz w:val="16"/>
                <w:szCs w:val="16"/>
              </w:rPr>
            </w:pPr>
            <w:r w:rsidRPr="0013207F">
              <w:rPr>
                <w:i/>
                <w:iCs/>
                <w:sz w:val="16"/>
                <w:szCs w:val="16"/>
              </w:rPr>
              <w:t>4</w:t>
            </w:r>
          </w:p>
        </w:tc>
        <w:tc>
          <w:tcPr>
            <w:tcW w:w="477" w:type="dxa"/>
            <w:vAlign w:val="center"/>
            <w:hideMark/>
          </w:tcPr>
          <w:p w14:paraId="746C420A" w14:textId="77777777" w:rsidR="0013207F" w:rsidRPr="0013207F" w:rsidRDefault="0013207F" w:rsidP="0013207F">
            <w:pPr>
              <w:jc w:val="center"/>
              <w:rPr>
                <w:i/>
                <w:iCs/>
                <w:sz w:val="16"/>
                <w:szCs w:val="16"/>
              </w:rPr>
            </w:pPr>
            <w:r w:rsidRPr="0013207F">
              <w:rPr>
                <w:i/>
                <w:iCs/>
                <w:sz w:val="16"/>
                <w:szCs w:val="16"/>
              </w:rPr>
              <w:t>03</w:t>
            </w:r>
          </w:p>
        </w:tc>
        <w:tc>
          <w:tcPr>
            <w:tcW w:w="688" w:type="dxa"/>
            <w:vAlign w:val="center"/>
            <w:hideMark/>
          </w:tcPr>
          <w:p w14:paraId="782E6F7E" w14:textId="77777777" w:rsidR="0013207F" w:rsidRPr="0013207F" w:rsidRDefault="0013207F" w:rsidP="0013207F">
            <w:pPr>
              <w:jc w:val="center"/>
              <w:rPr>
                <w:sz w:val="16"/>
                <w:szCs w:val="16"/>
              </w:rPr>
            </w:pPr>
            <w:r w:rsidRPr="0013207F">
              <w:rPr>
                <w:sz w:val="16"/>
                <w:szCs w:val="16"/>
              </w:rPr>
              <w:t>42070</w:t>
            </w:r>
          </w:p>
        </w:tc>
        <w:tc>
          <w:tcPr>
            <w:tcW w:w="461" w:type="dxa"/>
            <w:vAlign w:val="center"/>
            <w:hideMark/>
          </w:tcPr>
          <w:p w14:paraId="28782A56" w14:textId="77777777" w:rsidR="0013207F" w:rsidRPr="0013207F" w:rsidRDefault="0013207F" w:rsidP="0013207F">
            <w:pPr>
              <w:jc w:val="center"/>
              <w:rPr>
                <w:sz w:val="16"/>
                <w:szCs w:val="16"/>
              </w:rPr>
            </w:pPr>
            <w:r w:rsidRPr="0013207F">
              <w:rPr>
                <w:sz w:val="16"/>
                <w:szCs w:val="16"/>
              </w:rPr>
              <w:t>240</w:t>
            </w:r>
          </w:p>
        </w:tc>
        <w:tc>
          <w:tcPr>
            <w:tcW w:w="1089" w:type="dxa"/>
            <w:noWrap/>
            <w:vAlign w:val="center"/>
            <w:hideMark/>
          </w:tcPr>
          <w:p w14:paraId="24FCFEEF" w14:textId="77777777" w:rsidR="0013207F" w:rsidRPr="0013207F" w:rsidRDefault="0013207F" w:rsidP="0013207F">
            <w:pPr>
              <w:jc w:val="right"/>
              <w:rPr>
                <w:sz w:val="16"/>
                <w:szCs w:val="16"/>
              </w:rPr>
            </w:pPr>
            <w:r w:rsidRPr="0013207F">
              <w:rPr>
                <w:sz w:val="16"/>
                <w:szCs w:val="16"/>
              </w:rPr>
              <w:t>75,0</w:t>
            </w:r>
          </w:p>
        </w:tc>
        <w:tc>
          <w:tcPr>
            <w:tcW w:w="1134" w:type="dxa"/>
            <w:noWrap/>
            <w:vAlign w:val="center"/>
            <w:hideMark/>
          </w:tcPr>
          <w:p w14:paraId="18CCDA90" w14:textId="77777777" w:rsidR="0013207F" w:rsidRPr="0013207F" w:rsidRDefault="0013207F" w:rsidP="0013207F">
            <w:pPr>
              <w:jc w:val="right"/>
              <w:rPr>
                <w:sz w:val="16"/>
                <w:szCs w:val="16"/>
              </w:rPr>
            </w:pPr>
            <w:r w:rsidRPr="0013207F">
              <w:rPr>
                <w:sz w:val="16"/>
                <w:szCs w:val="16"/>
              </w:rPr>
              <w:t>70,0</w:t>
            </w:r>
          </w:p>
        </w:tc>
        <w:tc>
          <w:tcPr>
            <w:tcW w:w="993" w:type="dxa"/>
            <w:noWrap/>
            <w:vAlign w:val="center"/>
            <w:hideMark/>
          </w:tcPr>
          <w:p w14:paraId="05E98196" w14:textId="77777777" w:rsidR="0013207F" w:rsidRPr="0013207F" w:rsidRDefault="0013207F" w:rsidP="0013207F">
            <w:pPr>
              <w:jc w:val="right"/>
              <w:rPr>
                <w:sz w:val="16"/>
                <w:szCs w:val="16"/>
              </w:rPr>
            </w:pPr>
            <w:r w:rsidRPr="0013207F">
              <w:rPr>
                <w:sz w:val="16"/>
                <w:szCs w:val="16"/>
              </w:rPr>
              <w:t>70,0</w:t>
            </w:r>
          </w:p>
        </w:tc>
      </w:tr>
      <w:tr w:rsidR="0013207F" w:rsidRPr="0013207F" w14:paraId="5086F118" w14:textId="77777777" w:rsidTr="0013207F">
        <w:trPr>
          <w:trHeight w:val="630"/>
        </w:trPr>
        <w:tc>
          <w:tcPr>
            <w:tcW w:w="3539" w:type="dxa"/>
            <w:vAlign w:val="center"/>
            <w:hideMark/>
          </w:tcPr>
          <w:p w14:paraId="7560531A" w14:textId="77777777" w:rsidR="0013207F" w:rsidRPr="0013207F" w:rsidRDefault="0013207F" w:rsidP="0013207F">
            <w:pPr>
              <w:rPr>
                <w:b/>
                <w:bCs/>
                <w:sz w:val="16"/>
                <w:szCs w:val="16"/>
              </w:rPr>
            </w:pPr>
            <w:r w:rsidRPr="0013207F">
              <w:rPr>
                <w:b/>
                <w:bCs/>
                <w:sz w:val="16"/>
                <w:szCs w:val="16"/>
              </w:rPr>
              <w:t>Основное мероприятие "Аттестация объектов информатизации на соответствие требованиям по защите информации"</w:t>
            </w:r>
          </w:p>
        </w:tc>
        <w:tc>
          <w:tcPr>
            <w:tcW w:w="419" w:type="dxa"/>
            <w:vAlign w:val="center"/>
            <w:hideMark/>
          </w:tcPr>
          <w:p w14:paraId="0B6101A3" w14:textId="77777777" w:rsidR="0013207F" w:rsidRPr="0013207F" w:rsidRDefault="0013207F" w:rsidP="0013207F">
            <w:pPr>
              <w:jc w:val="center"/>
              <w:rPr>
                <w:b/>
                <w:bCs/>
                <w:sz w:val="16"/>
                <w:szCs w:val="16"/>
              </w:rPr>
            </w:pPr>
            <w:r w:rsidRPr="0013207F">
              <w:rPr>
                <w:b/>
                <w:bCs/>
                <w:sz w:val="16"/>
                <w:szCs w:val="16"/>
              </w:rPr>
              <w:t>04</w:t>
            </w:r>
          </w:p>
        </w:tc>
        <w:tc>
          <w:tcPr>
            <w:tcW w:w="564" w:type="dxa"/>
            <w:vAlign w:val="center"/>
            <w:hideMark/>
          </w:tcPr>
          <w:p w14:paraId="238880FD" w14:textId="77777777" w:rsidR="0013207F" w:rsidRPr="0013207F" w:rsidRDefault="0013207F" w:rsidP="0013207F">
            <w:pPr>
              <w:jc w:val="center"/>
              <w:rPr>
                <w:b/>
                <w:bCs/>
                <w:sz w:val="16"/>
                <w:szCs w:val="16"/>
              </w:rPr>
            </w:pPr>
            <w:r w:rsidRPr="0013207F">
              <w:rPr>
                <w:b/>
                <w:bCs/>
                <w:sz w:val="16"/>
                <w:szCs w:val="16"/>
              </w:rPr>
              <w:t>10</w:t>
            </w:r>
          </w:p>
        </w:tc>
        <w:tc>
          <w:tcPr>
            <w:tcW w:w="376" w:type="dxa"/>
            <w:vAlign w:val="center"/>
            <w:hideMark/>
          </w:tcPr>
          <w:p w14:paraId="46C93B48" w14:textId="77777777" w:rsidR="0013207F" w:rsidRPr="0013207F" w:rsidRDefault="0013207F" w:rsidP="0013207F">
            <w:pPr>
              <w:jc w:val="center"/>
              <w:rPr>
                <w:i/>
                <w:iCs/>
                <w:sz w:val="16"/>
                <w:szCs w:val="16"/>
              </w:rPr>
            </w:pPr>
            <w:r w:rsidRPr="0013207F">
              <w:rPr>
                <w:i/>
                <w:iCs/>
                <w:sz w:val="16"/>
                <w:szCs w:val="16"/>
              </w:rPr>
              <w:t>18</w:t>
            </w:r>
          </w:p>
        </w:tc>
        <w:tc>
          <w:tcPr>
            <w:tcW w:w="320" w:type="dxa"/>
            <w:vAlign w:val="center"/>
            <w:hideMark/>
          </w:tcPr>
          <w:p w14:paraId="30F41D09" w14:textId="77777777" w:rsidR="0013207F" w:rsidRPr="0013207F" w:rsidRDefault="0013207F" w:rsidP="0013207F">
            <w:pPr>
              <w:jc w:val="center"/>
              <w:rPr>
                <w:i/>
                <w:iCs/>
                <w:sz w:val="16"/>
                <w:szCs w:val="16"/>
              </w:rPr>
            </w:pPr>
            <w:r w:rsidRPr="0013207F">
              <w:rPr>
                <w:i/>
                <w:iCs/>
                <w:sz w:val="16"/>
                <w:szCs w:val="16"/>
              </w:rPr>
              <w:t>4</w:t>
            </w:r>
          </w:p>
        </w:tc>
        <w:tc>
          <w:tcPr>
            <w:tcW w:w="477" w:type="dxa"/>
            <w:vAlign w:val="center"/>
            <w:hideMark/>
          </w:tcPr>
          <w:p w14:paraId="200AC0FB" w14:textId="77777777" w:rsidR="0013207F" w:rsidRPr="0013207F" w:rsidRDefault="0013207F" w:rsidP="0013207F">
            <w:pPr>
              <w:jc w:val="center"/>
              <w:rPr>
                <w:i/>
                <w:iCs/>
                <w:sz w:val="16"/>
                <w:szCs w:val="16"/>
              </w:rPr>
            </w:pPr>
            <w:r w:rsidRPr="0013207F">
              <w:rPr>
                <w:i/>
                <w:iCs/>
                <w:sz w:val="16"/>
                <w:szCs w:val="16"/>
              </w:rPr>
              <w:t>04</w:t>
            </w:r>
          </w:p>
        </w:tc>
        <w:tc>
          <w:tcPr>
            <w:tcW w:w="688" w:type="dxa"/>
            <w:vAlign w:val="center"/>
            <w:hideMark/>
          </w:tcPr>
          <w:p w14:paraId="579A2770" w14:textId="77777777" w:rsidR="0013207F" w:rsidRPr="0013207F" w:rsidRDefault="0013207F" w:rsidP="0013207F">
            <w:pPr>
              <w:jc w:val="center"/>
              <w:rPr>
                <w:sz w:val="16"/>
                <w:szCs w:val="16"/>
              </w:rPr>
            </w:pPr>
            <w:r w:rsidRPr="0013207F">
              <w:rPr>
                <w:sz w:val="16"/>
                <w:szCs w:val="16"/>
              </w:rPr>
              <w:t> </w:t>
            </w:r>
          </w:p>
        </w:tc>
        <w:tc>
          <w:tcPr>
            <w:tcW w:w="461" w:type="dxa"/>
            <w:vAlign w:val="center"/>
            <w:hideMark/>
          </w:tcPr>
          <w:p w14:paraId="4FE7CDC0" w14:textId="77777777" w:rsidR="0013207F" w:rsidRPr="0013207F" w:rsidRDefault="0013207F" w:rsidP="0013207F">
            <w:pPr>
              <w:jc w:val="center"/>
              <w:rPr>
                <w:sz w:val="16"/>
                <w:szCs w:val="16"/>
              </w:rPr>
            </w:pPr>
            <w:r w:rsidRPr="0013207F">
              <w:rPr>
                <w:sz w:val="16"/>
                <w:szCs w:val="16"/>
              </w:rPr>
              <w:t> </w:t>
            </w:r>
          </w:p>
        </w:tc>
        <w:tc>
          <w:tcPr>
            <w:tcW w:w="1089" w:type="dxa"/>
            <w:noWrap/>
            <w:vAlign w:val="center"/>
            <w:hideMark/>
          </w:tcPr>
          <w:p w14:paraId="0ACD2555" w14:textId="77777777" w:rsidR="0013207F" w:rsidRPr="0013207F" w:rsidRDefault="0013207F" w:rsidP="0013207F">
            <w:pPr>
              <w:jc w:val="right"/>
              <w:rPr>
                <w:sz w:val="16"/>
                <w:szCs w:val="16"/>
              </w:rPr>
            </w:pPr>
            <w:r w:rsidRPr="0013207F">
              <w:rPr>
                <w:sz w:val="16"/>
                <w:szCs w:val="16"/>
              </w:rPr>
              <w:t>45,0</w:t>
            </w:r>
          </w:p>
        </w:tc>
        <w:tc>
          <w:tcPr>
            <w:tcW w:w="1134" w:type="dxa"/>
            <w:noWrap/>
            <w:vAlign w:val="center"/>
            <w:hideMark/>
          </w:tcPr>
          <w:p w14:paraId="7B1DD48A" w14:textId="77777777" w:rsidR="0013207F" w:rsidRPr="0013207F" w:rsidRDefault="0013207F" w:rsidP="0013207F">
            <w:pPr>
              <w:jc w:val="right"/>
              <w:rPr>
                <w:sz w:val="16"/>
                <w:szCs w:val="16"/>
              </w:rPr>
            </w:pPr>
            <w:r w:rsidRPr="0013207F">
              <w:rPr>
                <w:sz w:val="16"/>
                <w:szCs w:val="16"/>
              </w:rPr>
              <w:t>0,0</w:t>
            </w:r>
          </w:p>
        </w:tc>
        <w:tc>
          <w:tcPr>
            <w:tcW w:w="993" w:type="dxa"/>
            <w:noWrap/>
            <w:vAlign w:val="center"/>
            <w:hideMark/>
          </w:tcPr>
          <w:p w14:paraId="426FA7D8" w14:textId="77777777" w:rsidR="0013207F" w:rsidRPr="0013207F" w:rsidRDefault="0013207F" w:rsidP="0013207F">
            <w:pPr>
              <w:jc w:val="right"/>
              <w:rPr>
                <w:sz w:val="16"/>
                <w:szCs w:val="16"/>
              </w:rPr>
            </w:pPr>
            <w:r w:rsidRPr="0013207F">
              <w:rPr>
                <w:sz w:val="16"/>
                <w:szCs w:val="16"/>
              </w:rPr>
              <w:t>0,0</w:t>
            </w:r>
          </w:p>
        </w:tc>
      </w:tr>
      <w:tr w:rsidR="0013207F" w:rsidRPr="0013207F" w14:paraId="5ADC00BF" w14:textId="77777777" w:rsidTr="0013207F">
        <w:trPr>
          <w:trHeight w:val="315"/>
        </w:trPr>
        <w:tc>
          <w:tcPr>
            <w:tcW w:w="3539" w:type="dxa"/>
            <w:vAlign w:val="center"/>
            <w:hideMark/>
          </w:tcPr>
          <w:p w14:paraId="63DC0793" w14:textId="77777777" w:rsidR="0013207F" w:rsidRPr="0013207F" w:rsidRDefault="0013207F" w:rsidP="0013207F">
            <w:pPr>
              <w:rPr>
                <w:b/>
                <w:bCs/>
                <w:sz w:val="16"/>
                <w:szCs w:val="16"/>
              </w:rPr>
            </w:pPr>
            <w:r w:rsidRPr="0013207F">
              <w:rPr>
                <w:b/>
                <w:bCs/>
                <w:sz w:val="16"/>
                <w:szCs w:val="16"/>
              </w:rPr>
              <w:t>Мероприятия в области цифровой трансформации</w:t>
            </w:r>
          </w:p>
        </w:tc>
        <w:tc>
          <w:tcPr>
            <w:tcW w:w="419" w:type="dxa"/>
            <w:vAlign w:val="center"/>
            <w:hideMark/>
          </w:tcPr>
          <w:p w14:paraId="0B1B74C9" w14:textId="77777777" w:rsidR="0013207F" w:rsidRPr="0013207F" w:rsidRDefault="0013207F" w:rsidP="0013207F">
            <w:pPr>
              <w:jc w:val="center"/>
              <w:rPr>
                <w:b/>
                <w:bCs/>
                <w:sz w:val="16"/>
                <w:szCs w:val="16"/>
              </w:rPr>
            </w:pPr>
            <w:r w:rsidRPr="0013207F">
              <w:rPr>
                <w:b/>
                <w:bCs/>
                <w:sz w:val="16"/>
                <w:szCs w:val="16"/>
              </w:rPr>
              <w:t>04</w:t>
            </w:r>
          </w:p>
        </w:tc>
        <w:tc>
          <w:tcPr>
            <w:tcW w:w="564" w:type="dxa"/>
            <w:vAlign w:val="center"/>
            <w:hideMark/>
          </w:tcPr>
          <w:p w14:paraId="375C0974" w14:textId="77777777" w:rsidR="0013207F" w:rsidRPr="0013207F" w:rsidRDefault="0013207F" w:rsidP="0013207F">
            <w:pPr>
              <w:jc w:val="center"/>
              <w:rPr>
                <w:b/>
                <w:bCs/>
                <w:sz w:val="16"/>
                <w:szCs w:val="16"/>
              </w:rPr>
            </w:pPr>
            <w:r w:rsidRPr="0013207F">
              <w:rPr>
                <w:b/>
                <w:bCs/>
                <w:sz w:val="16"/>
                <w:szCs w:val="16"/>
              </w:rPr>
              <w:t>10</w:t>
            </w:r>
          </w:p>
        </w:tc>
        <w:tc>
          <w:tcPr>
            <w:tcW w:w="376" w:type="dxa"/>
            <w:vAlign w:val="center"/>
            <w:hideMark/>
          </w:tcPr>
          <w:p w14:paraId="60E37716" w14:textId="77777777" w:rsidR="0013207F" w:rsidRPr="0013207F" w:rsidRDefault="0013207F" w:rsidP="0013207F">
            <w:pPr>
              <w:jc w:val="center"/>
              <w:rPr>
                <w:i/>
                <w:iCs/>
                <w:sz w:val="16"/>
                <w:szCs w:val="16"/>
              </w:rPr>
            </w:pPr>
            <w:r w:rsidRPr="0013207F">
              <w:rPr>
                <w:i/>
                <w:iCs/>
                <w:sz w:val="16"/>
                <w:szCs w:val="16"/>
              </w:rPr>
              <w:t>18</w:t>
            </w:r>
          </w:p>
        </w:tc>
        <w:tc>
          <w:tcPr>
            <w:tcW w:w="320" w:type="dxa"/>
            <w:vAlign w:val="center"/>
            <w:hideMark/>
          </w:tcPr>
          <w:p w14:paraId="115C7FEE" w14:textId="77777777" w:rsidR="0013207F" w:rsidRPr="0013207F" w:rsidRDefault="0013207F" w:rsidP="0013207F">
            <w:pPr>
              <w:jc w:val="center"/>
              <w:rPr>
                <w:i/>
                <w:iCs/>
                <w:sz w:val="16"/>
                <w:szCs w:val="16"/>
              </w:rPr>
            </w:pPr>
            <w:r w:rsidRPr="0013207F">
              <w:rPr>
                <w:i/>
                <w:iCs/>
                <w:sz w:val="16"/>
                <w:szCs w:val="16"/>
              </w:rPr>
              <w:t>4</w:t>
            </w:r>
          </w:p>
        </w:tc>
        <w:tc>
          <w:tcPr>
            <w:tcW w:w="477" w:type="dxa"/>
            <w:vAlign w:val="center"/>
            <w:hideMark/>
          </w:tcPr>
          <w:p w14:paraId="24A48762" w14:textId="77777777" w:rsidR="0013207F" w:rsidRPr="0013207F" w:rsidRDefault="0013207F" w:rsidP="0013207F">
            <w:pPr>
              <w:jc w:val="center"/>
              <w:rPr>
                <w:i/>
                <w:iCs/>
                <w:sz w:val="16"/>
                <w:szCs w:val="16"/>
              </w:rPr>
            </w:pPr>
            <w:r w:rsidRPr="0013207F">
              <w:rPr>
                <w:i/>
                <w:iCs/>
                <w:sz w:val="16"/>
                <w:szCs w:val="16"/>
              </w:rPr>
              <w:t>04</w:t>
            </w:r>
          </w:p>
        </w:tc>
        <w:tc>
          <w:tcPr>
            <w:tcW w:w="688" w:type="dxa"/>
            <w:vAlign w:val="center"/>
            <w:hideMark/>
          </w:tcPr>
          <w:p w14:paraId="56EA7DBC" w14:textId="77777777" w:rsidR="0013207F" w:rsidRPr="0013207F" w:rsidRDefault="0013207F" w:rsidP="0013207F">
            <w:pPr>
              <w:jc w:val="center"/>
              <w:rPr>
                <w:sz w:val="16"/>
                <w:szCs w:val="16"/>
              </w:rPr>
            </w:pPr>
            <w:r w:rsidRPr="0013207F">
              <w:rPr>
                <w:sz w:val="16"/>
                <w:szCs w:val="16"/>
              </w:rPr>
              <w:t>42070</w:t>
            </w:r>
          </w:p>
        </w:tc>
        <w:tc>
          <w:tcPr>
            <w:tcW w:w="461" w:type="dxa"/>
            <w:vAlign w:val="center"/>
            <w:hideMark/>
          </w:tcPr>
          <w:p w14:paraId="7CE68BE8" w14:textId="77777777" w:rsidR="0013207F" w:rsidRPr="0013207F" w:rsidRDefault="0013207F" w:rsidP="0013207F">
            <w:pPr>
              <w:jc w:val="center"/>
              <w:rPr>
                <w:sz w:val="16"/>
                <w:szCs w:val="16"/>
              </w:rPr>
            </w:pPr>
            <w:r w:rsidRPr="0013207F">
              <w:rPr>
                <w:sz w:val="16"/>
                <w:szCs w:val="16"/>
              </w:rPr>
              <w:t> </w:t>
            </w:r>
          </w:p>
        </w:tc>
        <w:tc>
          <w:tcPr>
            <w:tcW w:w="1089" w:type="dxa"/>
            <w:noWrap/>
            <w:vAlign w:val="center"/>
            <w:hideMark/>
          </w:tcPr>
          <w:p w14:paraId="339231BA" w14:textId="77777777" w:rsidR="0013207F" w:rsidRPr="0013207F" w:rsidRDefault="0013207F" w:rsidP="0013207F">
            <w:pPr>
              <w:jc w:val="right"/>
              <w:rPr>
                <w:sz w:val="16"/>
                <w:szCs w:val="16"/>
              </w:rPr>
            </w:pPr>
            <w:r w:rsidRPr="0013207F">
              <w:rPr>
                <w:sz w:val="16"/>
                <w:szCs w:val="16"/>
              </w:rPr>
              <w:t>45,0</w:t>
            </w:r>
          </w:p>
        </w:tc>
        <w:tc>
          <w:tcPr>
            <w:tcW w:w="1134" w:type="dxa"/>
            <w:noWrap/>
            <w:vAlign w:val="center"/>
            <w:hideMark/>
          </w:tcPr>
          <w:p w14:paraId="0A8A7C86" w14:textId="77777777" w:rsidR="0013207F" w:rsidRPr="0013207F" w:rsidRDefault="0013207F" w:rsidP="0013207F">
            <w:pPr>
              <w:jc w:val="right"/>
              <w:rPr>
                <w:sz w:val="16"/>
                <w:szCs w:val="16"/>
              </w:rPr>
            </w:pPr>
            <w:r w:rsidRPr="0013207F">
              <w:rPr>
                <w:sz w:val="16"/>
                <w:szCs w:val="16"/>
              </w:rPr>
              <w:t>0,0</w:t>
            </w:r>
          </w:p>
        </w:tc>
        <w:tc>
          <w:tcPr>
            <w:tcW w:w="993" w:type="dxa"/>
            <w:noWrap/>
            <w:vAlign w:val="center"/>
            <w:hideMark/>
          </w:tcPr>
          <w:p w14:paraId="7DD7CCE2" w14:textId="77777777" w:rsidR="0013207F" w:rsidRPr="0013207F" w:rsidRDefault="0013207F" w:rsidP="0013207F">
            <w:pPr>
              <w:jc w:val="right"/>
              <w:rPr>
                <w:sz w:val="16"/>
                <w:szCs w:val="16"/>
              </w:rPr>
            </w:pPr>
            <w:r w:rsidRPr="0013207F">
              <w:rPr>
                <w:sz w:val="16"/>
                <w:szCs w:val="16"/>
              </w:rPr>
              <w:t>0,0</w:t>
            </w:r>
          </w:p>
        </w:tc>
      </w:tr>
      <w:tr w:rsidR="0013207F" w:rsidRPr="0013207F" w14:paraId="66359534" w14:textId="77777777" w:rsidTr="0013207F">
        <w:trPr>
          <w:trHeight w:val="450"/>
        </w:trPr>
        <w:tc>
          <w:tcPr>
            <w:tcW w:w="3539" w:type="dxa"/>
            <w:vAlign w:val="center"/>
            <w:hideMark/>
          </w:tcPr>
          <w:p w14:paraId="451588F6" w14:textId="77777777" w:rsidR="0013207F" w:rsidRPr="0013207F" w:rsidRDefault="0013207F" w:rsidP="0013207F">
            <w:pPr>
              <w:rPr>
                <w:sz w:val="16"/>
                <w:szCs w:val="16"/>
              </w:rPr>
            </w:pPr>
            <w:r w:rsidRPr="0013207F">
              <w:rPr>
                <w:sz w:val="16"/>
                <w:szCs w:val="16"/>
              </w:rPr>
              <w:t>Закупка товаров, работ и услуг для обеспечения государственных (муниципальных) нужд</w:t>
            </w:r>
          </w:p>
        </w:tc>
        <w:tc>
          <w:tcPr>
            <w:tcW w:w="419" w:type="dxa"/>
            <w:vAlign w:val="center"/>
            <w:hideMark/>
          </w:tcPr>
          <w:p w14:paraId="66341C95" w14:textId="77777777" w:rsidR="0013207F" w:rsidRPr="0013207F" w:rsidRDefault="0013207F" w:rsidP="0013207F">
            <w:pPr>
              <w:jc w:val="center"/>
              <w:rPr>
                <w:sz w:val="16"/>
                <w:szCs w:val="16"/>
              </w:rPr>
            </w:pPr>
            <w:r w:rsidRPr="0013207F">
              <w:rPr>
                <w:sz w:val="16"/>
                <w:szCs w:val="16"/>
              </w:rPr>
              <w:t>04</w:t>
            </w:r>
          </w:p>
        </w:tc>
        <w:tc>
          <w:tcPr>
            <w:tcW w:w="564" w:type="dxa"/>
            <w:vAlign w:val="center"/>
            <w:hideMark/>
          </w:tcPr>
          <w:p w14:paraId="78396A73" w14:textId="77777777" w:rsidR="0013207F" w:rsidRPr="0013207F" w:rsidRDefault="0013207F" w:rsidP="0013207F">
            <w:pPr>
              <w:jc w:val="center"/>
              <w:rPr>
                <w:sz w:val="16"/>
                <w:szCs w:val="16"/>
              </w:rPr>
            </w:pPr>
            <w:r w:rsidRPr="0013207F">
              <w:rPr>
                <w:sz w:val="16"/>
                <w:szCs w:val="16"/>
              </w:rPr>
              <w:t>10</w:t>
            </w:r>
          </w:p>
        </w:tc>
        <w:tc>
          <w:tcPr>
            <w:tcW w:w="376" w:type="dxa"/>
            <w:vAlign w:val="center"/>
            <w:hideMark/>
          </w:tcPr>
          <w:p w14:paraId="4DB5B450" w14:textId="77777777" w:rsidR="0013207F" w:rsidRPr="0013207F" w:rsidRDefault="0013207F" w:rsidP="0013207F">
            <w:pPr>
              <w:jc w:val="center"/>
              <w:rPr>
                <w:i/>
                <w:iCs/>
                <w:sz w:val="16"/>
                <w:szCs w:val="16"/>
              </w:rPr>
            </w:pPr>
            <w:r w:rsidRPr="0013207F">
              <w:rPr>
                <w:i/>
                <w:iCs/>
                <w:sz w:val="16"/>
                <w:szCs w:val="16"/>
              </w:rPr>
              <w:t>18</w:t>
            </w:r>
          </w:p>
        </w:tc>
        <w:tc>
          <w:tcPr>
            <w:tcW w:w="320" w:type="dxa"/>
            <w:vAlign w:val="center"/>
            <w:hideMark/>
          </w:tcPr>
          <w:p w14:paraId="4ED348B0" w14:textId="77777777" w:rsidR="0013207F" w:rsidRPr="0013207F" w:rsidRDefault="0013207F" w:rsidP="0013207F">
            <w:pPr>
              <w:jc w:val="center"/>
              <w:rPr>
                <w:i/>
                <w:iCs/>
                <w:sz w:val="16"/>
                <w:szCs w:val="16"/>
              </w:rPr>
            </w:pPr>
            <w:r w:rsidRPr="0013207F">
              <w:rPr>
                <w:i/>
                <w:iCs/>
                <w:sz w:val="16"/>
                <w:szCs w:val="16"/>
              </w:rPr>
              <w:t>4</w:t>
            </w:r>
          </w:p>
        </w:tc>
        <w:tc>
          <w:tcPr>
            <w:tcW w:w="477" w:type="dxa"/>
            <w:vAlign w:val="center"/>
            <w:hideMark/>
          </w:tcPr>
          <w:p w14:paraId="1A9869CC" w14:textId="77777777" w:rsidR="0013207F" w:rsidRPr="0013207F" w:rsidRDefault="0013207F" w:rsidP="0013207F">
            <w:pPr>
              <w:jc w:val="center"/>
              <w:rPr>
                <w:i/>
                <w:iCs/>
                <w:sz w:val="16"/>
                <w:szCs w:val="16"/>
              </w:rPr>
            </w:pPr>
            <w:r w:rsidRPr="0013207F">
              <w:rPr>
                <w:i/>
                <w:iCs/>
                <w:sz w:val="16"/>
                <w:szCs w:val="16"/>
              </w:rPr>
              <w:t>04</w:t>
            </w:r>
          </w:p>
        </w:tc>
        <w:tc>
          <w:tcPr>
            <w:tcW w:w="688" w:type="dxa"/>
            <w:vAlign w:val="center"/>
            <w:hideMark/>
          </w:tcPr>
          <w:p w14:paraId="641F7320" w14:textId="77777777" w:rsidR="0013207F" w:rsidRPr="0013207F" w:rsidRDefault="0013207F" w:rsidP="0013207F">
            <w:pPr>
              <w:jc w:val="center"/>
              <w:rPr>
                <w:sz w:val="16"/>
                <w:szCs w:val="16"/>
              </w:rPr>
            </w:pPr>
            <w:r w:rsidRPr="0013207F">
              <w:rPr>
                <w:sz w:val="16"/>
                <w:szCs w:val="16"/>
              </w:rPr>
              <w:t>42070</w:t>
            </w:r>
          </w:p>
        </w:tc>
        <w:tc>
          <w:tcPr>
            <w:tcW w:w="461" w:type="dxa"/>
            <w:vAlign w:val="center"/>
            <w:hideMark/>
          </w:tcPr>
          <w:p w14:paraId="25907F6C" w14:textId="77777777" w:rsidR="0013207F" w:rsidRPr="0013207F" w:rsidRDefault="0013207F" w:rsidP="0013207F">
            <w:pPr>
              <w:jc w:val="center"/>
              <w:rPr>
                <w:sz w:val="16"/>
                <w:szCs w:val="16"/>
              </w:rPr>
            </w:pPr>
            <w:r w:rsidRPr="0013207F">
              <w:rPr>
                <w:sz w:val="16"/>
                <w:szCs w:val="16"/>
              </w:rPr>
              <w:t>200</w:t>
            </w:r>
          </w:p>
        </w:tc>
        <w:tc>
          <w:tcPr>
            <w:tcW w:w="1089" w:type="dxa"/>
            <w:noWrap/>
            <w:vAlign w:val="center"/>
            <w:hideMark/>
          </w:tcPr>
          <w:p w14:paraId="3375222F" w14:textId="77777777" w:rsidR="0013207F" w:rsidRPr="0013207F" w:rsidRDefault="0013207F" w:rsidP="0013207F">
            <w:pPr>
              <w:jc w:val="right"/>
              <w:rPr>
                <w:sz w:val="16"/>
                <w:szCs w:val="16"/>
              </w:rPr>
            </w:pPr>
            <w:r w:rsidRPr="0013207F">
              <w:rPr>
                <w:sz w:val="16"/>
                <w:szCs w:val="16"/>
              </w:rPr>
              <w:t>45,0</w:t>
            </w:r>
          </w:p>
        </w:tc>
        <w:tc>
          <w:tcPr>
            <w:tcW w:w="1134" w:type="dxa"/>
            <w:noWrap/>
            <w:vAlign w:val="center"/>
            <w:hideMark/>
          </w:tcPr>
          <w:p w14:paraId="2FAD37A6" w14:textId="77777777" w:rsidR="0013207F" w:rsidRPr="0013207F" w:rsidRDefault="0013207F" w:rsidP="0013207F">
            <w:pPr>
              <w:jc w:val="right"/>
              <w:rPr>
                <w:sz w:val="16"/>
                <w:szCs w:val="16"/>
              </w:rPr>
            </w:pPr>
            <w:r w:rsidRPr="0013207F">
              <w:rPr>
                <w:sz w:val="16"/>
                <w:szCs w:val="16"/>
              </w:rPr>
              <w:t>0,0</w:t>
            </w:r>
          </w:p>
        </w:tc>
        <w:tc>
          <w:tcPr>
            <w:tcW w:w="993" w:type="dxa"/>
            <w:noWrap/>
            <w:vAlign w:val="center"/>
            <w:hideMark/>
          </w:tcPr>
          <w:p w14:paraId="233C953A" w14:textId="77777777" w:rsidR="0013207F" w:rsidRPr="0013207F" w:rsidRDefault="0013207F" w:rsidP="0013207F">
            <w:pPr>
              <w:jc w:val="right"/>
              <w:rPr>
                <w:sz w:val="16"/>
                <w:szCs w:val="16"/>
              </w:rPr>
            </w:pPr>
            <w:r w:rsidRPr="0013207F">
              <w:rPr>
                <w:sz w:val="16"/>
                <w:szCs w:val="16"/>
              </w:rPr>
              <w:t>0,0</w:t>
            </w:r>
          </w:p>
        </w:tc>
      </w:tr>
      <w:tr w:rsidR="0013207F" w:rsidRPr="0013207F" w14:paraId="1B774373" w14:textId="77777777" w:rsidTr="0013207F">
        <w:trPr>
          <w:trHeight w:val="450"/>
        </w:trPr>
        <w:tc>
          <w:tcPr>
            <w:tcW w:w="3539" w:type="dxa"/>
            <w:vAlign w:val="center"/>
            <w:hideMark/>
          </w:tcPr>
          <w:p w14:paraId="30A9E281" w14:textId="77777777" w:rsidR="0013207F" w:rsidRPr="0013207F" w:rsidRDefault="0013207F" w:rsidP="0013207F">
            <w:pPr>
              <w:rPr>
                <w:sz w:val="16"/>
                <w:szCs w:val="16"/>
              </w:rPr>
            </w:pPr>
            <w:r w:rsidRPr="0013207F">
              <w:rPr>
                <w:sz w:val="16"/>
                <w:szCs w:val="16"/>
              </w:rPr>
              <w:t>Иные закупки товаров, работ и услуг для обеспечение государственных (муниципальных) нужд</w:t>
            </w:r>
          </w:p>
        </w:tc>
        <w:tc>
          <w:tcPr>
            <w:tcW w:w="419" w:type="dxa"/>
            <w:vAlign w:val="center"/>
            <w:hideMark/>
          </w:tcPr>
          <w:p w14:paraId="006336F3" w14:textId="77777777" w:rsidR="0013207F" w:rsidRPr="0013207F" w:rsidRDefault="0013207F" w:rsidP="0013207F">
            <w:pPr>
              <w:jc w:val="center"/>
              <w:rPr>
                <w:sz w:val="16"/>
                <w:szCs w:val="16"/>
              </w:rPr>
            </w:pPr>
            <w:r w:rsidRPr="0013207F">
              <w:rPr>
                <w:sz w:val="16"/>
                <w:szCs w:val="16"/>
              </w:rPr>
              <w:t>04</w:t>
            </w:r>
          </w:p>
        </w:tc>
        <w:tc>
          <w:tcPr>
            <w:tcW w:w="564" w:type="dxa"/>
            <w:vAlign w:val="center"/>
            <w:hideMark/>
          </w:tcPr>
          <w:p w14:paraId="793FB1B6" w14:textId="77777777" w:rsidR="0013207F" w:rsidRPr="0013207F" w:rsidRDefault="0013207F" w:rsidP="0013207F">
            <w:pPr>
              <w:jc w:val="center"/>
              <w:rPr>
                <w:sz w:val="16"/>
                <w:szCs w:val="16"/>
              </w:rPr>
            </w:pPr>
            <w:r w:rsidRPr="0013207F">
              <w:rPr>
                <w:sz w:val="16"/>
                <w:szCs w:val="16"/>
              </w:rPr>
              <w:t>10</w:t>
            </w:r>
          </w:p>
        </w:tc>
        <w:tc>
          <w:tcPr>
            <w:tcW w:w="376" w:type="dxa"/>
            <w:vAlign w:val="center"/>
            <w:hideMark/>
          </w:tcPr>
          <w:p w14:paraId="1B917E1E" w14:textId="77777777" w:rsidR="0013207F" w:rsidRPr="0013207F" w:rsidRDefault="0013207F" w:rsidP="0013207F">
            <w:pPr>
              <w:jc w:val="center"/>
              <w:rPr>
                <w:i/>
                <w:iCs/>
                <w:sz w:val="16"/>
                <w:szCs w:val="16"/>
              </w:rPr>
            </w:pPr>
            <w:r w:rsidRPr="0013207F">
              <w:rPr>
                <w:i/>
                <w:iCs/>
                <w:sz w:val="16"/>
                <w:szCs w:val="16"/>
              </w:rPr>
              <w:t>18</w:t>
            </w:r>
          </w:p>
        </w:tc>
        <w:tc>
          <w:tcPr>
            <w:tcW w:w="320" w:type="dxa"/>
            <w:vAlign w:val="center"/>
            <w:hideMark/>
          </w:tcPr>
          <w:p w14:paraId="37A01572" w14:textId="77777777" w:rsidR="0013207F" w:rsidRPr="0013207F" w:rsidRDefault="0013207F" w:rsidP="0013207F">
            <w:pPr>
              <w:jc w:val="center"/>
              <w:rPr>
                <w:i/>
                <w:iCs/>
                <w:sz w:val="16"/>
                <w:szCs w:val="16"/>
              </w:rPr>
            </w:pPr>
            <w:r w:rsidRPr="0013207F">
              <w:rPr>
                <w:i/>
                <w:iCs/>
                <w:sz w:val="16"/>
                <w:szCs w:val="16"/>
              </w:rPr>
              <w:t>4</w:t>
            </w:r>
          </w:p>
        </w:tc>
        <w:tc>
          <w:tcPr>
            <w:tcW w:w="477" w:type="dxa"/>
            <w:vAlign w:val="center"/>
            <w:hideMark/>
          </w:tcPr>
          <w:p w14:paraId="13639A5F" w14:textId="77777777" w:rsidR="0013207F" w:rsidRPr="0013207F" w:rsidRDefault="0013207F" w:rsidP="0013207F">
            <w:pPr>
              <w:jc w:val="center"/>
              <w:rPr>
                <w:i/>
                <w:iCs/>
                <w:sz w:val="16"/>
                <w:szCs w:val="16"/>
              </w:rPr>
            </w:pPr>
            <w:r w:rsidRPr="0013207F">
              <w:rPr>
                <w:i/>
                <w:iCs/>
                <w:sz w:val="16"/>
                <w:szCs w:val="16"/>
              </w:rPr>
              <w:t>04</w:t>
            </w:r>
          </w:p>
        </w:tc>
        <w:tc>
          <w:tcPr>
            <w:tcW w:w="688" w:type="dxa"/>
            <w:vAlign w:val="center"/>
            <w:hideMark/>
          </w:tcPr>
          <w:p w14:paraId="6F25EDD3" w14:textId="77777777" w:rsidR="0013207F" w:rsidRPr="0013207F" w:rsidRDefault="0013207F" w:rsidP="0013207F">
            <w:pPr>
              <w:jc w:val="center"/>
              <w:rPr>
                <w:sz w:val="16"/>
                <w:szCs w:val="16"/>
              </w:rPr>
            </w:pPr>
            <w:r w:rsidRPr="0013207F">
              <w:rPr>
                <w:sz w:val="16"/>
                <w:szCs w:val="16"/>
              </w:rPr>
              <w:t>42070</w:t>
            </w:r>
          </w:p>
        </w:tc>
        <w:tc>
          <w:tcPr>
            <w:tcW w:w="461" w:type="dxa"/>
            <w:vAlign w:val="center"/>
            <w:hideMark/>
          </w:tcPr>
          <w:p w14:paraId="1D21A427" w14:textId="77777777" w:rsidR="0013207F" w:rsidRPr="0013207F" w:rsidRDefault="0013207F" w:rsidP="0013207F">
            <w:pPr>
              <w:jc w:val="center"/>
              <w:rPr>
                <w:sz w:val="16"/>
                <w:szCs w:val="16"/>
              </w:rPr>
            </w:pPr>
            <w:r w:rsidRPr="0013207F">
              <w:rPr>
                <w:sz w:val="16"/>
                <w:szCs w:val="16"/>
              </w:rPr>
              <w:t>240</w:t>
            </w:r>
          </w:p>
        </w:tc>
        <w:tc>
          <w:tcPr>
            <w:tcW w:w="1089" w:type="dxa"/>
            <w:noWrap/>
            <w:vAlign w:val="center"/>
            <w:hideMark/>
          </w:tcPr>
          <w:p w14:paraId="2EA3203F" w14:textId="77777777" w:rsidR="0013207F" w:rsidRPr="0013207F" w:rsidRDefault="0013207F" w:rsidP="0013207F">
            <w:pPr>
              <w:jc w:val="right"/>
              <w:rPr>
                <w:sz w:val="16"/>
                <w:szCs w:val="16"/>
              </w:rPr>
            </w:pPr>
            <w:r w:rsidRPr="0013207F">
              <w:rPr>
                <w:sz w:val="16"/>
                <w:szCs w:val="16"/>
              </w:rPr>
              <w:t>45,0</w:t>
            </w:r>
          </w:p>
        </w:tc>
        <w:tc>
          <w:tcPr>
            <w:tcW w:w="1134" w:type="dxa"/>
            <w:noWrap/>
            <w:vAlign w:val="center"/>
            <w:hideMark/>
          </w:tcPr>
          <w:p w14:paraId="4318CD94" w14:textId="77777777" w:rsidR="0013207F" w:rsidRPr="0013207F" w:rsidRDefault="0013207F" w:rsidP="0013207F">
            <w:pPr>
              <w:jc w:val="right"/>
              <w:rPr>
                <w:sz w:val="16"/>
                <w:szCs w:val="16"/>
              </w:rPr>
            </w:pPr>
            <w:r w:rsidRPr="0013207F">
              <w:rPr>
                <w:sz w:val="16"/>
                <w:szCs w:val="16"/>
              </w:rPr>
              <w:t>0,0</w:t>
            </w:r>
          </w:p>
        </w:tc>
        <w:tc>
          <w:tcPr>
            <w:tcW w:w="993" w:type="dxa"/>
            <w:noWrap/>
            <w:vAlign w:val="center"/>
            <w:hideMark/>
          </w:tcPr>
          <w:p w14:paraId="2993858D" w14:textId="77777777" w:rsidR="0013207F" w:rsidRPr="0013207F" w:rsidRDefault="0013207F" w:rsidP="0013207F">
            <w:pPr>
              <w:jc w:val="right"/>
              <w:rPr>
                <w:sz w:val="16"/>
                <w:szCs w:val="16"/>
              </w:rPr>
            </w:pPr>
            <w:r w:rsidRPr="0013207F">
              <w:rPr>
                <w:sz w:val="16"/>
                <w:szCs w:val="16"/>
              </w:rPr>
              <w:t>0,0</w:t>
            </w:r>
          </w:p>
        </w:tc>
      </w:tr>
      <w:tr w:rsidR="0013207F" w:rsidRPr="0013207F" w14:paraId="3F36FEEB" w14:textId="77777777" w:rsidTr="0013207F">
        <w:trPr>
          <w:trHeight w:val="315"/>
        </w:trPr>
        <w:tc>
          <w:tcPr>
            <w:tcW w:w="3539" w:type="dxa"/>
            <w:vAlign w:val="center"/>
            <w:hideMark/>
          </w:tcPr>
          <w:p w14:paraId="4963425B" w14:textId="77777777" w:rsidR="0013207F" w:rsidRPr="0013207F" w:rsidRDefault="0013207F" w:rsidP="0013207F">
            <w:pPr>
              <w:rPr>
                <w:b/>
                <w:bCs/>
                <w:sz w:val="16"/>
                <w:szCs w:val="16"/>
              </w:rPr>
            </w:pPr>
            <w:r w:rsidRPr="0013207F">
              <w:rPr>
                <w:b/>
                <w:bCs/>
                <w:sz w:val="16"/>
                <w:szCs w:val="16"/>
              </w:rPr>
              <w:t>Другие вопросы в области национальной экономики</w:t>
            </w:r>
          </w:p>
        </w:tc>
        <w:tc>
          <w:tcPr>
            <w:tcW w:w="419" w:type="dxa"/>
            <w:vAlign w:val="center"/>
            <w:hideMark/>
          </w:tcPr>
          <w:p w14:paraId="7FF58402" w14:textId="77777777" w:rsidR="0013207F" w:rsidRPr="0013207F" w:rsidRDefault="0013207F" w:rsidP="0013207F">
            <w:pPr>
              <w:jc w:val="center"/>
              <w:rPr>
                <w:b/>
                <w:bCs/>
                <w:sz w:val="16"/>
                <w:szCs w:val="16"/>
              </w:rPr>
            </w:pPr>
            <w:r w:rsidRPr="0013207F">
              <w:rPr>
                <w:b/>
                <w:bCs/>
                <w:sz w:val="16"/>
                <w:szCs w:val="16"/>
              </w:rPr>
              <w:t>04</w:t>
            </w:r>
          </w:p>
        </w:tc>
        <w:tc>
          <w:tcPr>
            <w:tcW w:w="564" w:type="dxa"/>
            <w:vAlign w:val="center"/>
            <w:hideMark/>
          </w:tcPr>
          <w:p w14:paraId="08D63099" w14:textId="77777777" w:rsidR="0013207F" w:rsidRPr="0013207F" w:rsidRDefault="0013207F" w:rsidP="0013207F">
            <w:pPr>
              <w:jc w:val="center"/>
              <w:rPr>
                <w:b/>
                <w:bCs/>
                <w:sz w:val="16"/>
                <w:szCs w:val="16"/>
              </w:rPr>
            </w:pPr>
            <w:r w:rsidRPr="0013207F">
              <w:rPr>
                <w:b/>
                <w:bCs/>
                <w:sz w:val="16"/>
                <w:szCs w:val="16"/>
              </w:rPr>
              <w:t>12</w:t>
            </w:r>
          </w:p>
        </w:tc>
        <w:tc>
          <w:tcPr>
            <w:tcW w:w="376" w:type="dxa"/>
            <w:shd w:val="clear" w:color="000000" w:fill="FFFFFF"/>
            <w:vAlign w:val="center"/>
            <w:hideMark/>
          </w:tcPr>
          <w:p w14:paraId="1C131867" w14:textId="77777777" w:rsidR="0013207F" w:rsidRPr="0013207F" w:rsidRDefault="0013207F" w:rsidP="0013207F">
            <w:pPr>
              <w:jc w:val="center"/>
              <w:rPr>
                <w:sz w:val="16"/>
                <w:szCs w:val="16"/>
              </w:rPr>
            </w:pPr>
            <w:r w:rsidRPr="0013207F">
              <w:rPr>
                <w:sz w:val="16"/>
                <w:szCs w:val="16"/>
              </w:rPr>
              <w:t> </w:t>
            </w:r>
          </w:p>
        </w:tc>
        <w:tc>
          <w:tcPr>
            <w:tcW w:w="320" w:type="dxa"/>
            <w:shd w:val="clear" w:color="000000" w:fill="FFFFFF"/>
            <w:vAlign w:val="center"/>
            <w:hideMark/>
          </w:tcPr>
          <w:p w14:paraId="239BF173" w14:textId="77777777" w:rsidR="0013207F" w:rsidRPr="0013207F" w:rsidRDefault="0013207F" w:rsidP="0013207F">
            <w:pPr>
              <w:jc w:val="center"/>
              <w:rPr>
                <w:sz w:val="16"/>
                <w:szCs w:val="16"/>
              </w:rPr>
            </w:pPr>
            <w:r w:rsidRPr="0013207F">
              <w:rPr>
                <w:sz w:val="16"/>
                <w:szCs w:val="16"/>
              </w:rPr>
              <w:t> </w:t>
            </w:r>
          </w:p>
        </w:tc>
        <w:tc>
          <w:tcPr>
            <w:tcW w:w="477" w:type="dxa"/>
            <w:shd w:val="clear" w:color="000000" w:fill="FFFFFF"/>
            <w:vAlign w:val="center"/>
            <w:hideMark/>
          </w:tcPr>
          <w:p w14:paraId="308A8DF0" w14:textId="77777777" w:rsidR="0013207F" w:rsidRPr="0013207F" w:rsidRDefault="0013207F" w:rsidP="0013207F">
            <w:pPr>
              <w:jc w:val="center"/>
              <w:rPr>
                <w:sz w:val="16"/>
                <w:szCs w:val="16"/>
              </w:rPr>
            </w:pPr>
            <w:r w:rsidRPr="0013207F">
              <w:rPr>
                <w:sz w:val="16"/>
                <w:szCs w:val="16"/>
              </w:rPr>
              <w:t> </w:t>
            </w:r>
          </w:p>
        </w:tc>
        <w:tc>
          <w:tcPr>
            <w:tcW w:w="688" w:type="dxa"/>
            <w:shd w:val="clear" w:color="000000" w:fill="FFFFFF"/>
            <w:vAlign w:val="center"/>
            <w:hideMark/>
          </w:tcPr>
          <w:p w14:paraId="4E73FCC3" w14:textId="77777777" w:rsidR="0013207F" w:rsidRPr="0013207F" w:rsidRDefault="0013207F" w:rsidP="0013207F">
            <w:pPr>
              <w:jc w:val="center"/>
              <w:rPr>
                <w:sz w:val="16"/>
                <w:szCs w:val="16"/>
              </w:rPr>
            </w:pPr>
            <w:r w:rsidRPr="0013207F">
              <w:rPr>
                <w:sz w:val="16"/>
                <w:szCs w:val="16"/>
              </w:rPr>
              <w:t> </w:t>
            </w:r>
          </w:p>
        </w:tc>
        <w:tc>
          <w:tcPr>
            <w:tcW w:w="461" w:type="dxa"/>
            <w:shd w:val="clear" w:color="000000" w:fill="FFFFFF"/>
            <w:vAlign w:val="center"/>
            <w:hideMark/>
          </w:tcPr>
          <w:p w14:paraId="52B4B71B" w14:textId="77777777" w:rsidR="0013207F" w:rsidRPr="0013207F" w:rsidRDefault="0013207F" w:rsidP="0013207F">
            <w:pPr>
              <w:jc w:val="center"/>
              <w:rPr>
                <w:sz w:val="16"/>
                <w:szCs w:val="16"/>
              </w:rPr>
            </w:pPr>
            <w:r w:rsidRPr="0013207F">
              <w:rPr>
                <w:sz w:val="16"/>
                <w:szCs w:val="16"/>
              </w:rPr>
              <w:t> </w:t>
            </w:r>
          </w:p>
        </w:tc>
        <w:tc>
          <w:tcPr>
            <w:tcW w:w="1089" w:type="dxa"/>
            <w:noWrap/>
            <w:vAlign w:val="center"/>
            <w:hideMark/>
          </w:tcPr>
          <w:p w14:paraId="79E160B8" w14:textId="77777777" w:rsidR="0013207F" w:rsidRPr="0013207F" w:rsidRDefault="0013207F" w:rsidP="0013207F">
            <w:pPr>
              <w:jc w:val="right"/>
              <w:rPr>
                <w:sz w:val="16"/>
                <w:szCs w:val="16"/>
              </w:rPr>
            </w:pPr>
            <w:r w:rsidRPr="0013207F">
              <w:rPr>
                <w:sz w:val="16"/>
                <w:szCs w:val="16"/>
              </w:rPr>
              <w:t>211,2</w:t>
            </w:r>
          </w:p>
        </w:tc>
        <w:tc>
          <w:tcPr>
            <w:tcW w:w="1134" w:type="dxa"/>
            <w:noWrap/>
            <w:vAlign w:val="center"/>
            <w:hideMark/>
          </w:tcPr>
          <w:p w14:paraId="564871D9" w14:textId="77777777" w:rsidR="0013207F" w:rsidRPr="0013207F" w:rsidRDefault="0013207F" w:rsidP="0013207F">
            <w:pPr>
              <w:jc w:val="right"/>
              <w:rPr>
                <w:sz w:val="16"/>
                <w:szCs w:val="16"/>
              </w:rPr>
            </w:pPr>
            <w:r w:rsidRPr="0013207F">
              <w:rPr>
                <w:sz w:val="16"/>
                <w:szCs w:val="16"/>
              </w:rPr>
              <w:t>192,0</w:t>
            </w:r>
          </w:p>
        </w:tc>
        <w:tc>
          <w:tcPr>
            <w:tcW w:w="993" w:type="dxa"/>
            <w:noWrap/>
            <w:vAlign w:val="center"/>
            <w:hideMark/>
          </w:tcPr>
          <w:p w14:paraId="3444672D" w14:textId="77777777" w:rsidR="0013207F" w:rsidRPr="0013207F" w:rsidRDefault="0013207F" w:rsidP="0013207F">
            <w:pPr>
              <w:jc w:val="right"/>
              <w:rPr>
                <w:sz w:val="16"/>
                <w:szCs w:val="16"/>
              </w:rPr>
            </w:pPr>
            <w:r w:rsidRPr="0013207F">
              <w:rPr>
                <w:sz w:val="16"/>
                <w:szCs w:val="16"/>
              </w:rPr>
              <w:t>192,0</w:t>
            </w:r>
          </w:p>
        </w:tc>
      </w:tr>
      <w:tr w:rsidR="0013207F" w:rsidRPr="0013207F" w14:paraId="36307239" w14:textId="77777777" w:rsidTr="0013207F">
        <w:trPr>
          <w:trHeight w:val="630"/>
        </w:trPr>
        <w:tc>
          <w:tcPr>
            <w:tcW w:w="3539" w:type="dxa"/>
            <w:vAlign w:val="center"/>
            <w:hideMark/>
          </w:tcPr>
          <w:p w14:paraId="3BDE417B" w14:textId="77777777" w:rsidR="0013207F" w:rsidRPr="0013207F" w:rsidRDefault="0013207F" w:rsidP="0013207F">
            <w:pPr>
              <w:rPr>
                <w:b/>
                <w:bCs/>
                <w:sz w:val="16"/>
                <w:szCs w:val="16"/>
              </w:rPr>
            </w:pPr>
            <w:r w:rsidRPr="0013207F">
              <w:rPr>
                <w:b/>
                <w:bCs/>
                <w:sz w:val="16"/>
                <w:szCs w:val="16"/>
              </w:rPr>
              <w:t>Непрограммные расходы главных распорядителей средств бюджета Рузаевского муниципального района Республики Мордовия</w:t>
            </w:r>
          </w:p>
        </w:tc>
        <w:tc>
          <w:tcPr>
            <w:tcW w:w="419" w:type="dxa"/>
            <w:vAlign w:val="center"/>
            <w:hideMark/>
          </w:tcPr>
          <w:p w14:paraId="5882E9CB" w14:textId="77777777" w:rsidR="0013207F" w:rsidRPr="0013207F" w:rsidRDefault="0013207F" w:rsidP="0013207F">
            <w:pPr>
              <w:jc w:val="center"/>
              <w:rPr>
                <w:b/>
                <w:bCs/>
                <w:sz w:val="16"/>
                <w:szCs w:val="16"/>
              </w:rPr>
            </w:pPr>
            <w:r w:rsidRPr="0013207F">
              <w:rPr>
                <w:b/>
                <w:bCs/>
                <w:sz w:val="16"/>
                <w:szCs w:val="16"/>
              </w:rPr>
              <w:t>04</w:t>
            </w:r>
          </w:p>
        </w:tc>
        <w:tc>
          <w:tcPr>
            <w:tcW w:w="564" w:type="dxa"/>
            <w:vAlign w:val="center"/>
            <w:hideMark/>
          </w:tcPr>
          <w:p w14:paraId="314FEFFB" w14:textId="77777777" w:rsidR="0013207F" w:rsidRPr="0013207F" w:rsidRDefault="0013207F" w:rsidP="0013207F">
            <w:pPr>
              <w:jc w:val="center"/>
              <w:rPr>
                <w:b/>
                <w:bCs/>
                <w:sz w:val="16"/>
                <w:szCs w:val="16"/>
              </w:rPr>
            </w:pPr>
            <w:r w:rsidRPr="0013207F">
              <w:rPr>
                <w:b/>
                <w:bCs/>
                <w:sz w:val="16"/>
                <w:szCs w:val="16"/>
              </w:rPr>
              <w:t>12</w:t>
            </w:r>
          </w:p>
        </w:tc>
        <w:tc>
          <w:tcPr>
            <w:tcW w:w="376" w:type="dxa"/>
            <w:vAlign w:val="center"/>
            <w:hideMark/>
          </w:tcPr>
          <w:p w14:paraId="62B644DA" w14:textId="77777777" w:rsidR="0013207F" w:rsidRPr="0013207F" w:rsidRDefault="0013207F" w:rsidP="0013207F">
            <w:pPr>
              <w:jc w:val="center"/>
              <w:rPr>
                <w:b/>
                <w:bCs/>
                <w:sz w:val="16"/>
                <w:szCs w:val="16"/>
              </w:rPr>
            </w:pPr>
            <w:r w:rsidRPr="0013207F">
              <w:rPr>
                <w:b/>
                <w:bCs/>
                <w:sz w:val="16"/>
                <w:szCs w:val="16"/>
              </w:rPr>
              <w:t>89</w:t>
            </w:r>
          </w:p>
        </w:tc>
        <w:tc>
          <w:tcPr>
            <w:tcW w:w="320" w:type="dxa"/>
            <w:vAlign w:val="center"/>
            <w:hideMark/>
          </w:tcPr>
          <w:p w14:paraId="057C42C7" w14:textId="77777777" w:rsidR="0013207F" w:rsidRPr="0013207F" w:rsidRDefault="0013207F" w:rsidP="0013207F">
            <w:pPr>
              <w:jc w:val="center"/>
              <w:rPr>
                <w:b/>
                <w:bCs/>
                <w:sz w:val="16"/>
                <w:szCs w:val="16"/>
              </w:rPr>
            </w:pPr>
            <w:r w:rsidRPr="0013207F">
              <w:rPr>
                <w:b/>
                <w:bCs/>
                <w:sz w:val="16"/>
                <w:szCs w:val="16"/>
              </w:rPr>
              <w:t>0</w:t>
            </w:r>
          </w:p>
        </w:tc>
        <w:tc>
          <w:tcPr>
            <w:tcW w:w="477" w:type="dxa"/>
            <w:vAlign w:val="center"/>
            <w:hideMark/>
          </w:tcPr>
          <w:p w14:paraId="0B1A8F22" w14:textId="77777777" w:rsidR="0013207F" w:rsidRPr="0013207F" w:rsidRDefault="0013207F" w:rsidP="0013207F">
            <w:pPr>
              <w:jc w:val="center"/>
              <w:rPr>
                <w:b/>
                <w:bCs/>
                <w:sz w:val="16"/>
                <w:szCs w:val="16"/>
              </w:rPr>
            </w:pPr>
            <w:r w:rsidRPr="0013207F">
              <w:rPr>
                <w:b/>
                <w:bCs/>
                <w:sz w:val="16"/>
                <w:szCs w:val="16"/>
              </w:rPr>
              <w:t> </w:t>
            </w:r>
          </w:p>
        </w:tc>
        <w:tc>
          <w:tcPr>
            <w:tcW w:w="688" w:type="dxa"/>
            <w:vAlign w:val="center"/>
            <w:hideMark/>
          </w:tcPr>
          <w:p w14:paraId="14F1BFBB" w14:textId="77777777" w:rsidR="0013207F" w:rsidRPr="0013207F" w:rsidRDefault="0013207F" w:rsidP="0013207F">
            <w:pPr>
              <w:jc w:val="center"/>
              <w:rPr>
                <w:b/>
                <w:bCs/>
                <w:sz w:val="16"/>
                <w:szCs w:val="16"/>
              </w:rPr>
            </w:pPr>
            <w:r w:rsidRPr="0013207F">
              <w:rPr>
                <w:b/>
                <w:bCs/>
                <w:sz w:val="16"/>
                <w:szCs w:val="16"/>
              </w:rPr>
              <w:t> </w:t>
            </w:r>
          </w:p>
        </w:tc>
        <w:tc>
          <w:tcPr>
            <w:tcW w:w="461" w:type="dxa"/>
            <w:vAlign w:val="center"/>
            <w:hideMark/>
          </w:tcPr>
          <w:p w14:paraId="19551B23" w14:textId="77777777" w:rsidR="0013207F" w:rsidRPr="0013207F" w:rsidRDefault="0013207F" w:rsidP="0013207F">
            <w:pPr>
              <w:jc w:val="center"/>
              <w:rPr>
                <w:b/>
                <w:bCs/>
                <w:sz w:val="16"/>
                <w:szCs w:val="16"/>
              </w:rPr>
            </w:pPr>
            <w:r w:rsidRPr="0013207F">
              <w:rPr>
                <w:b/>
                <w:bCs/>
                <w:sz w:val="16"/>
                <w:szCs w:val="16"/>
              </w:rPr>
              <w:t> </w:t>
            </w:r>
          </w:p>
        </w:tc>
        <w:tc>
          <w:tcPr>
            <w:tcW w:w="1089" w:type="dxa"/>
            <w:noWrap/>
            <w:vAlign w:val="center"/>
            <w:hideMark/>
          </w:tcPr>
          <w:p w14:paraId="70FEDC03" w14:textId="77777777" w:rsidR="0013207F" w:rsidRPr="0013207F" w:rsidRDefault="0013207F" w:rsidP="0013207F">
            <w:pPr>
              <w:jc w:val="right"/>
              <w:rPr>
                <w:sz w:val="16"/>
                <w:szCs w:val="16"/>
              </w:rPr>
            </w:pPr>
            <w:r w:rsidRPr="0013207F">
              <w:rPr>
                <w:sz w:val="16"/>
                <w:szCs w:val="16"/>
              </w:rPr>
              <w:t>211,2</w:t>
            </w:r>
          </w:p>
        </w:tc>
        <w:tc>
          <w:tcPr>
            <w:tcW w:w="1134" w:type="dxa"/>
            <w:noWrap/>
            <w:vAlign w:val="center"/>
            <w:hideMark/>
          </w:tcPr>
          <w:p w14:paraId="7C4B582C" w14:textId="77777777" w:rsidR="0013207F" w:rsidRPr="0013207F" w:rsidRDefault="0013207F" w:rsidP="0013207F">
            <w:pPr>
              <w:jc w:val="right"/>
              <w:rPr>
                <w:sz w:val="16"/>
                <w:szCs w:val="16"/>
              </w:rPr>
            </w:pPr>
            <w:r w:rsidRPr="0013207F">
              <w:rPr>
                <w:sz w:val="16"/>
                <w:szCs w:val="16"/>
              </w:rPr>
              <w:t>192,0</w:t>
            </w:r>
          </w:p>
        </w:tc>
        <w:tc>
          <w:tcPr>
            <w:tcW w:w="993" w:type="dxa"/>
            <w:noWrap/>
            <w:vAlign w:val="center"/>
            <w:hideMark/>
          </w:tcPr>
          <w:p w14:paraId="71827E34" w14:textId="77777777" w:rsidR="0013207F" w:rsidRPr="0013207F" w:rsidRDefault="0013207F" w:rsidP="0013207F">
            <w:pPr>
              <w:jc w:val="right"/>
              <w:rPr>
                <w:sz w:val="16"/>
                <w:szCs w:val="16"/>
              </w:rPr>
            </w:pPr>
            <w:r w:rsidRPr="0013207F">
              <w:rPr>
                <w:sz w:val="16"/>
                <w:szCs w:val="16"/>
              </w:rPr>
              <w:t>192,0</w:t>
            </w:r>
          </w:p>
        </w:tc>
      </w:tr>
      <w:tr w:rsidR="0013207F" w:rsidRPr="0013207F" w14:paraId="41398C6C" w14:textId="77777777" w:rsidTr="0013207F">
        <w:trPr>
          <w:trHeight w:val="630"/>
        </w:trPr>
        <w:tc>
          <w:tcPr>
            <w:tcW w:w="3539" w:type="dxa"/>
            <w:vAlign w:val="center"/>
            <w:hideMark/>
          </w:tcPr>
          <w:p w14:paraId="7B9ACCBF" w14:textId="77777777" w:rsidR="0013207F" w:rsidRPr="0013207F" w:rsidRDefault="0013207F" w:rsidP="0013207F">
            <w:pPr>
              <w:rPr>
                <w:b/>
                <w:bCs/>
                <w:sz w:val="16"/>
                <w:szCs w:val="16"/>
              </w:rPr>
            </w:pPr>
            <w:r w:rsidRPr="0013207F">
              <w:rPr>
                <w:b/>
                <w:bCs/>
                <w:sz w:val="16"/>
                <w:szCs w:val="16"/>
              </w:rPr>
              <w:t>Непрограммные расходы в рамках обеспечения деятельности главных распорядителей средств бюджета Рузаевского муниципального района Республики Мордовия</w:t>
            </w:r>
          </w:p>
        </w:tc>
        <w:tc>
          <w:tcPr>
            <w:tcW w:w="419" w:type="dxa"/>
            <w:vAlign w:val="center"/>
            <w:hideMark/>
          </w:tcPr>
          <w:p w14:paraId="7CADA5A2" w14:textId="77777777" w:rsidR="0013207F" w:rsidRPr="0013207F" w:rsidRDefault="0013207F" w:rsidP="0013207F">
            <w:pPr>
              <w:jc w:val="center"/>
              <w:rPr>
                <w:b/>
                <w:bCs/>
                <w:sz w:val="16"/>
                <w:szCs w:val="16"/>
              </w:rPr>
            </w:pPr>
            <w:r w:rsidRPr="0013207F">
              <w:rPr>
                <w:b/>
                <w:bCs/>
                <w:sz w:val="16"/>
                <w:szCs w:val="16"/>
              </w:rPr>
              <w:t>04</w:t>
            </w:r>
          </w:p>
        </w:tc>
        <w:tc>
          <w:tcPr>
            <w:tcW w:w="564" w:type="dxa"/>
            <w:vAlign w:val="center"/>
            <w:hideMark/>
          </w:tcPr>
          <w:p w14:paraId="2CB82792" w14:textId="77777777" w:rsidR="0013207F" w:rsidRPr="0013207F" w:rsidRDefault="0013207F" w:rsidP="0013207F">
            <w:pPr>
              <w:jc w:val="center"/>
              <w:rPr>
                <w:b/>
                <w:bCs/>
                <w:sz w:val="16"/>
                <w:szCs w:val="16"/>
              </w:rPr>
            </w:pPr>
            <w:r w:rsidRPr="0013207F">
              <w:rPr>
                <w:b/>
                <w:bCs/>
                <w:sz w:val="16"/>
                <w:szCs w:val="16"/>
              </w:rPr>
              <w:t>12</w:t>
            </w:r>
          </w:p>
        </w:tc>
        <w:tc>
          <w:tcPr>
            <w:tcW w:w="376" w:type="dxa"/>
            <w:vAlign w:val="center"/>
            <w:hideMark/>
          </w:tcPr>
          <w:p w14:paraId="2FD2DF49" w14:textId="77777777" w:rsidR="0013207F" w:rsidRPr="0013207F" w:rsidRDefault="0013207F" w:rsidP="0013207F">
            <w:pPr>
              <w:jc w:val="center"/>
              <w:rPr>
                <w:b/>
                <w:bCs/>
                <w:sz w:val="16"/>
                <w:szCs w:val="16"/>
              </w:rPr>
            </w:pPr>
            <w:r w:rsidRPr="0013207F">
              <w:rPr>
                <w:b/>
                <w:bCs/>
                <w:sz w:val="16"/>
                <w:szCs w:val="16"/>
              </w:rPr>
              <w:t>89</w:t>
            </w:r>
          </w:p>
        </w:tc>
        <w:tc>
          <w:tcPr>
            <w:tcW w:w="320" w:type="dxa"/>
            <w:vAlign w:val="center"/>
            <w:hideMark/>
          </w:tcPr>
          <w:p w14:paraId="47CCC5CA" w14:textId="77777777" w:rsidR="0013207F" w:rsidRPr="0013207F" w:rsidRDefault="0013207F" w:rsidP="0013207F">
            <w:pPr>
              <w:jc w:val="center"/>
              <w:rPr>
                <w:b/>
                <w:bCs/>
                <w:sz w:val="16"/>
                <w:szCs w:val="16"/>
              </w:rPr>
            </w:pPr>
            <w:r w:rsidRPr="0013207F">
              <w:rPr>
                <w:b/>
                <w:bCs/>
                <w:sz w:val="16"/>
                <w:szCs w:val="16"/>
              </w:rPr>
              <w:t>1</w:t>
            </w:r>
          </w:p>
        </w:tc>
        <w:tc>
          <w:tcPr>
            <w:tcW w:w="477" w:type="dxa"/>
            <w:vAlign w:val="center"/>
            <w:hideMark/>
          </w:tcPr>
          <w:p w14:paraId="15CCC129" w14:textId="77777777" w:rsidR="0013207F" w:rsidRPr="0013207F" w:rsidRDefault="0013207F" w:rsidP="0013207F">
            <w:pPr>
              <w:jc w:val="center"/>
              <w:rPr>
                <w:sz w:val="16"/>
                <w:szCs w:val="16"/>
              </w:rPr>
            </w:pPr>
            <w:r w:rsidRPr="0013207F">
              <w:rPr>
                <w:sz w:val="16"/>
                <w:szCs w:val="16"/>
              </w:rPr>
              <w:t>00</w:t>
            </w:r>
          </w:p>
        </w:tc>
        <w:tc>
          <w:tcPr>
            <w:tcW w:w="688" w:type="dxa"/>
            <w:vAlign w:val="center"/>
            <w:hideMark/>
          </w:tcPr>
          <w:p w14:paraId="6B1AEF26" w14:textId="77777777" w:rsidR="0013207F" w:rsidRPr="0013207F" w:rsidRDefault="0013207F" w:rsidP="0013207F">
            <w:pPr>
              <w:jc w:val="center"/>
              <w:rPr>
                <w:b/>
                <w:bCs/>
                <w:sz w:val="16"/>
                <w:szCs w:val="16"/>
              </w:rPr>
            </w:pPr>
            <w:r w:rsidRPr="0013207F">
              <w:rPr>
                <w:b/>
                <w:bCs/>
                <w:sz w:val="16"/>
                <w:szCs w:val="16"/>
              </w:rPr>
              <w:t> </w:t>
            </w:r>
          </w:p>
        </w:tc>
        <w:tc>
          <w:tcPr>
            <w:tcW w:w="461" w:type="dxa"/>
            <w:vAlign w:val="center"/>
            <w:hideMark/>
          </w:tcPr>
          <w:p w14:paraId="035579EC" w14:textId="77777777" w:rsidR="0013207F" w:rsidRPr="0013207F" w:rsidRDefault="0013207F" w:rsidP="0013207F">
            <w:pPr>
              <w:jc w:val="center"/>
              <w:rPr>
                <w:b/>
                <w:bCs/>
                <w:sz w:val="16"/>
                <w:szCs w:val="16"/>
              </w:rPr>
            </w:pPr>
            <w:r w:rsidRPr="0013207F">
              <w:rPr>
                <w:b/>
                <w:bCs/>
                <w:sz w:val="16"/>
                <w:szCs w:val="16"/>
              </w:rPr>
              <w:t> </w:t>
            </w:r>
          </w:p>
        </w:tc>
        <w:tc>
          <w:tcPr>
            <w:tcW w:w="1089" w:type="dxa"/>
            <w:noWrap/>
            <w:vAlign w:val="center"/>
            <w:hideMark/>
          </w:tcPr>
          <w:p w14:paraId="0133029E" w14:textId="77777777" w:rsidR="0013207F" w:rsidRPr="0013207F" w:rsidRDefault="0013207F" w:rsidP="0013207F">
            <w:pPr>
              <w:jc w:val="right"/>
              <w:rPr>
                <w:sz w:val="16"/>
                <w:szCs w:val="16"/>
              </w:rPr>
            </w:pPr>
            <w:r w:rsidRPr="0013207F">
              <w:rPr>
                <w:sz w:val="16"/>
                <w:szCs w:val="16"/>
              </w:rPr>
              <w:t>211,2</w:t>
            </w:r>
          </w:p>
        </w:tc>
        <w:tc>
          <w:tcPr>
            <w:tcW w:w="1134" w:type="dxa"/>
            <w:noWrap/>
            <w:vAlign w:val="center"/>
            <w:hideMark/>
          </w:tcPr>
          <w:p w14:paraId="1CF81D80" w14:textId="77777777" w:rsidR="0013207F" w:rsidRPr="0013207F" w:rsidRDefault="0013207F" w:rsidP="0013207F">
            <w:pPr>
              <w:jc w:val="right"/>
              <w:rPr>
                <w:sz w:val="16"/>
                <w:szCs w:val="16"/>
              </w:rPr>
            </w:pPr>
            <w:r w:rsidRPr="0013207F">
              <w:rPr>
                <w:sz w:val="16"/>
                <w:szCs w:val="16"/>
              </w:rPr>
              <w:t>192,0</w:t>
            </w:r>
          </w:p>
        </w:tc>
        <w:tc>
          <w:tcPr>
            <w:tcW w:w="993" w:type="dxa"/>
            <w:noWrap/>
            <w:vAlign w:val="center"/>
            <w:hideMark/>
          </w:tcPr>
          <w:p w14:paraId="75907085" w14:textId="77777777" w:rsidR="0013207F" w:rsidRPr="0013207F" w:rsidRDefault="0013207F" w:rsidP="0013207F">
            <w:pPr>
              <w:jc w:val="right"/>
              <w:rPr>
                <w:sz w:val="16"/>
                <w:szCs w:val="16"/>
              </w:rPr>
            </w:pPr>
            <w:r w:rsidRPr="0013207F">
              <w:rPr>
                <w:sz w:val="16"/>
                <w:szCs w:val="16"/>
              </w:rPr>
              <w:t>192,0</w:t>
            </w:r>
          </w:p>
        </w:tc>
      </w:tr>
      <w:tr w:rsidR="0013207F" w:rsidRPr="0013207F" w14:paraId="634CAA6C" w14:textId="77777777" w:rsidTr="0013207F">
        <w:trPr>
          <w:trHeight w:val="675"/>
        </w:trPr>
        <w:tc>
          <w:tcPr>
            <w:tcW w:w="3539" w:type="dxa"/>
            <w:vAlign w:val="center"/>
            <w:hideMark/>
          </w:tcPr>
          <w:p w14:paraId="57CCF542" w14:textId="77777777" w:rsidR="0013207F" w:rsidRPr="0013207F" w:rsidRDefault="0013207F" w:rsidP="0013207F">
            <w:pPr>
              <w:rPr>
                <w:b/>
                <w:bCs/>
                <w:i/>
                <w:iCs/>
                <w:sz w:val="16"/>
                <w:szCs w:val="16"/>
              </w:rPr>
            </w:pPr>
            <w:r w:rsidRPr="0013207F">
              <w:rPr>
                <w:b/>
                <w:bCs/>
                <w:i/>
                <w:iCs/>
                <w:sz w:val="16"/>
                <w:szCs w:val="16"/>
              </w:rPr>
              <w:t>Иные межбюджетные трансферты на осуществление полномочий по утверждению генеральных планов поселения, правил землепользования и застройки</w:t>
            </w:r>
          </w:p>
        </w:tc>
        <w:tc>
          <w:tcPr>
            <w:tcW w:w="419" w:type="dxa"/>
            <w:vAlign w:val="center"/>
            <w:hideMark/>
          </w:tcPr>
          <w:p w14:paraId="6CE9BFA3" w14:textId="77777777" w:rsidR="0013207F" w:rsidRPr="0013207F" w:rsidRDefault="0013207F" w:rsidP="0013207F">
            <w:pPr>
              <w:jc w:val="center"/>
              <w:rPr>
                <w:sz w:val="16"/>
                <w:szCs w:val="16"/>
              </w:rPr>
            </w:pPr>
            <w:r w:rsidRPr="0013207F">
              <w:rPr>
                <w:sz w:val="16"/>
                <w:szCs w:val="16"/>
              </w:rPr>
              <w:t>04</w:t>
            </w:r>
          </w:p>
        </w:tc>
        <w:tc>
          <w:tcPr>
            <w:tcW w:w="564" w:type="dxa"/>
            <w:vAlign w:val="center"/>
            <w:hideMark/>
          </w:tcPr>
          <w:p w14:paraId="5E69C82C" w14:textId="77777777" w:rsidR="0013207F" w:rsidRPr="0013207F" w:rsidRDefault="0013207F" w:rsidP="0013207F">
            <w:pPr>
              <w:jc w:val="center"/>
              <w:rPr>
                <w:sz w:val="16"/>
                <w:szCs w:val="16"/>
              </w:rPr>
            </w:pPr>
            <w:r w:rsidRPr="0013207F">
              <w:rPr>
                <w:sz w:val="16"/>
                <w:szCs w:val="16"/>
              </w:rPr>
              <w:t>12</w:t>
            </w:r>
          </w:p>
        </w:tc>
        <w:tc>
          <w:tcPr>
            <w:tcW w:w="376" w:type="dxa"/>
            <w:vAlign w:val="center"/>
            <w:hideMark/>
          </w:tcPr>
          <w:p w14:paraId="1B3138D9" w14:textId="77777777" w:rsidR="0013207F" w:rsidRPr="0013207F" w:rsidRDefault="0013207F" w:rsidP="0013207F">
            <w:pPr>
              <w:jc w:val="center"/>
              <w:rPr>
                <w:b/>
                <w:bCs/>
                <w:sz w:val="16"/>
                <w:szCs w:val="16"/>
              </w:rPr>
            </w:pPr>
            <w:r w:rsidRPr="0013207F">
              <w:rPr>
                <w:b/>
                <w:bCs/>
                <w:sz w:val="16"/>
                <w:szCs w:val="16"/>
              </w:rPr>
              <w:t>89</w:t>
            </w:r>
          </w:p>
        </w:tc>
        <w:tc>
          <w:tcPr>
            <w:tcW w:w="320" w:type="dxa"/>
            <w:vAlign w:val="center"/>
            <w:hideMark/>
          </w:tcPr>
          <w:p w14:paraId="4A5E8FC8" w14:textId="77777777" w:rsidR="0013207F" w:rsidRPr="0013207F" w:rsidRDefault="0013207F" w:rsidP="0013207F">
            <w:pPr>
              <w:jc w:val="center"/>
              <w:rPr>
                <w:b/>
                <w:bCs/>
                <w:sz w:val="16"/>
                <w:szCs w:val="16"/>
              </w:rPr>
            </w:pPr>
            <w:r w:rsidRPr="0013207F">
              <w:rPr>
                <w:b/>
                <w:bCs/>
                <w:sz w:val="16"/>
                <w:szCs w:val="16"/>
              </w:rPr>
              <w:t>1</w:t>
            </w:r>
          </w:p>
        </w:tc>
        <w:tc>
          <w:tcPr>
            <w:tcW w:w="477" w:type="dxa"/>
            <w:vAlign w:val="center"/>
            <w:hideMark/>
          </w:tcPr>
          <w:p w14:paraId="28BED947" w14:textId="77777777" w:rsidR="0013207F" w:rsidRPr="0013207F" w:rsidRDefault="0013207F" w:rsidP="0013207F">
            <w:pPr>
              <w:jc w:val="center"/>
              <w:rPr>
                <w:sz w:val="16"/>
                <w:szCs w:val="16"/>
              </w:rPr>
            </w:pPr>
            <w:r w:rsidRPr="0013207F">
              <w:rPr>
                <w:sz w:val="16"/>
                <w:szCs w:val="16"/>
              </w:rPr>
              <w:t>00</w:t>
            </w:r>
          </w:p>
        </w:tc>
        <w:tc>
          <w:tcPr>
            <w:tcW w:w="688" w:type="dxa"/>
            <w:vAlign w:val="center"/>
            <w:hideMark/>
          </w:tcPr>
          <w:p w14:paraId="3CA248AB" w14:textId="77777777" w:rsidR="0013207F" w:rsidRPr="0013207F" w:rsidRDefault="0013207F" w:rsidP="0013207F">
            <w:pPr>
              <w:jc w:val="center"/>
              <w:rPr>
                <w:sz w:val="16"/>
                <w:szCs w:val="16"/>
              </w:rPr>
            </w:pPr>
            <w:r w:rsidRPr="0013207F">
              <w:rPr>
                <w:sz w:val="16"/>
                <w:szCs w:val="16"/>
              </w:rPr>
              <w:t>44107</w:t>
            </w:r>
          </w:p>
        </w:tc>
        <w:tc>
          <w:tcPr>
            <w:tcW w:w="461" w:type="dxa"/>
            <w:vAlign w:val="center"/>
            <w:hideMark/>
          </w:tcPr>
          <w:p w14:paraId="38CA93B9" w14:textId="77777777" w:rsidR="0013207F" w:rsidRPr="0013207F" w:rsidRDefault="0013207F" w:rsidP="0013207F">
            <w:pPr>
              <w:jc w:val="center"/>
              <w:rPr>
                <w:sz w:val="16"/>
                <w:szCs w:val="16"/>
              </w:rPr>
            </w:pPr>
            <w:r w:rsidRPr="0013207F">
              <w:rPr>
                <w:sz w:val="16"/>
                <w:szCs w:val="16"/>
              </w:rPr>
              <w:t> </w:t>
            </w:r>
          </w:p>
        </w:tc>
        <w:tc>
          <w:tcPr>
            <w:tcW w:w="1089" w:type="dxa"/>
            <w:noWrap/>
            <w:vAlign w:val="center"/>
            <w:hideMark/>
          </w:tcPr>
          <w:p w14:paraId="4E92049C" w14:textId="77777777" w:rsidR="0013207F" w:rsidRPr="0013207F" w:rsidRDefault="0013207F" w:rsidP="0013207F">
            <w:pPr>
              <w:jc w:val="right"/>
              <w:rPr>
                <w:sz w:val="16"/>
                <w:szCs w:val="16"/>
              </w:rPr>
            </w:pPr>
            <w:r w:rsidRPr="0013207F">
              <w:rPr>
                <w:sz w:val="16"/>
                <w:szCs w:val="16"/>
              </w:rPr>
              <w:t>211,2</w:t>
            </w:r>
          </w:p>
        </w:tc>
        <w:tc>
          <w:tcPr>
            <w:tcW w:w="1134" w:type="dxa"/>
            <w:noWrap/>
            <w:vAlign w:val="center"/>
            <w:hideMark/>
          </w:tcPr>
          <w:p w14:paraId="52C7BDCC" w14:textId="77777777" w:rsidR="0013207F" w:rsidRPr="0013207F" w:rsidRDefault="0013207F" w:rsidP="0013207F">
            <w:pPr>
              <w:jc w:val="right"/>
              <w:rPr>
                <w:sz w:val="16"/>
                <w:szCs w:val="16"/>
              </w:rPr>
            </w:pPr>
            <w:r w:rsidRPr="0013207F">
              <w:rPr>
                <w:sz w:val="16"/>
                <w:szCs w:val="16"/>
              </w:rPr>
              <w:t>192,0</w:t>
            </w:r>
          </w:p>
        </w:tc>
        <w:tc>
          <w:tcPr>
            <w:tcW w:w="993" w:type="dxa"/>
            <w:noWrap/>
            <w:vAlign w:val="center"/>
            <w:hideMark/>
          </w:tcPr>
          <w:p w14:paraId="53C90EE1" w14:textId="77777777" w:rsidR="0013207F" w:rsidRPr="0013207F" w:rsidRDefault="0013207F" w:rsidP="0013207F">
            <w:pPr>
              <w:jc w:val="right"/>
              <w:rPr>
                <w:sz w:val="16"/>
                <w:szCs w:val="16"/>
              </w:rPr>
            </w:pPr>
            <w:r w:rsidRPr="0013207F">
              <w:rPr>
                <w:sz w:val="16"/>
                <w:szCs w:val="16"/>
              </w:rPr>
              <w:t>192,0</w:t>
            </w:r>
          </w:p>
        </w:tc>
      </w:tr>
      <w:tr w:rsidR="0013207F" w:rsidRPr="0013207F" w14:paraId="2A3075D5" w14:textId="77777777" w:rsidTr="0013207F">
        <w:trPr>
          <w:trHeight w:val="345"/>
        </w:trPr>
        <w:tc>
          <w:tcPr>
            <w:tcW w:w="3539" w:type="dxa"/>
            <w:vAlign w:val="center"/>
            <w:hideMark/>
          </w:tcPr>
          <w:p w14:paraId="0F32E587" w14:textId="77777777" w:rsidR="0013207F" w:rsidRPr="0013207F" w:rsidRDefault="0013207F" w:rsidP="0013207F">
            <w:pPr>
              <w:rPr>
                <w:sz w:val="16"/>
                <w:szCs w:val="16"/>
              </w:rPr>
            </w:pPr>
            <w:r w:rsidRPr="0013207F">
              <w:rPr>
                <w:sz w:val="16"/>
                <w:szCs w:val="16"/>
              </w:rPr>
              <w:lastRenderedPageBreak/>
              <w:t>Межбюджетные трансферты</w:t>
            </w:r>
          </w:p>
        </w:tc>
        <w:tc>
          <w:tcPr>
            <w:tcW w:w="419" w:type="dxa"/>
            <w:vAlign w:val="center"/>
            <w:hideMark/>
          </w:tcPr>
          <w:p w14:paraId="2E9C1BEC" w14:textId="77777777" w:rsidR="0013207F" w:rsidRPr="0013207F" w:rsidRDefault="0013207F" w:rsidP="0013207F">
            <w:pPr>
              <w:jc w:val="center"/>
              <w:rPr>
                <w:sz w:val="16"/>
                <w:szCs w:val="16"/>
              </w:rPr>
            </w:pPr>
            <w:r w:rsidRPr="0013207F">
              <w:rPr>
                <w:sz w:val="16"/>
                <w:szCs w:val="16"/>
              </w:rPr>
              <w:t>04</w:t>
            </w:r>
          </w:p>
        </w:tc>
        <w:tc>
          <w:tcPr>
            <w:tcW w:w="564" w:type="dxa"/>
            <w:vAlign w:val="center"/>
            <w:hideMark/>
          </w:tcPr>
          <w:p w14:paraId="35E80932" w14:textId="77777777" w:rsidR="0013207F" w:rsidRPr="0013207F" w:rsidRDefault="0013207F" w:rsidP="0013207F">
            <w:pPr>
              <w:jc w:val="center"/>
              <w:rPr>
                <w:sz w:val="16"/>
                <w:szCs w:val="16"/>
              </w:rPr>
            </w:pPr>
            <w:r w:rsidRPr="0013207F">
              <w:rPr>
                <w:sz w:val="16"/>
                <w:szCs w:val="16"/>
              </w:rPr>
              <w:t>12</w:t>
            </w:r>
          </w:p>
        </w:tc>
        <w:tc>
          <w:tcPr>
            <w:tcW w:w="376" w:type="dxa"/>
            <w:vAlign w:val="center"/>
            <w:hideMark/>
          </w:tcPr>
          <w:p w14:paraId="21B5A28D" w14:textId="77777777" w:rsidR="0013207F" w:rsidRPr="0013207F" w:rsidRDefault="0013207F" w:rsidP="0013207F">
            <w:pPr>
              <w:jc w:val="center"/>
              <w:rPr>
                <w:b/>
                <w:bCs/>
                <w:sz w:val="16"/>
                <w:szCs w:val="16"/>
              </w:rPr>
            </w:pPr>
            <w:r w:rsidRPr="0013207F">
              <w:rPr>
                <w:b/>
                <w:bCs/>
                <w:sz w:val="16"/>
                <w:szCs w:val="16"/>
              </w:rPr>
              <w:t>89</w:t>
            </w:r>
          </w:p>
        </w:tc>
        <w:tc>
          <w:tcPr>
            <w:tcW w:w="320" w:type="dxa"/>
            <w:vAlign w:val="center"/>
            <w:hideMark/>
          </w:tcPr>
          <w:p w14:paraId="5029B777" w14:textId="77777777" w:rsidR="0013207F" w:rsidRPr="0013207F" w:rsidRDefault="0013207F" w:rsidP="0013207F">
            <w:pPr>
              <w:jc w:val="center"/>
              <w:rPr>
                <w:b/>
                <w:bCs/>
                <w:sz w:val="16"/>
                <w:szCs w:val="16"/>
              </w:rPr>
            </w:pPr>
            <w:r w:rsidRPr="0013207F">
              <w:rPr>
                <w:b/>
                <w:bCs/>
                <w:sz w:val="16"/>
                <w:szCs w:val="16"/>
              </w:rPr>
              <w:t>1</w:t>
            </w:r>
          </w:p>
        </w:tc>
        <w:tc>
          <w:tcPr>
            <w:tcW w:w="477" w:type="dxa"/>
            <w:vAlign w:val="center"/>
            <w:hideMark/>
          </w:tcPr>
          <w:p w14:paraId="6B702B91" w14:textId="77777777" w:rsidR="0013207F" w:rsidRPr="0013207F" w:rsidRDefault="0013207F" w:rsidP="0013207F">
            <w:pPr>
              <w:jc w:val="center"/>
              <w:rPr>
                <w:sz w:val="16"/>
                <w:szCs w:val="16"/>
              </w:rPr>
            </w:pPr>
            <w:r w:rsidRPr="0013207F">
              <w:rPr>
                <w:sz w:val="16"/>
                <w:szCs w:val="16"/>
              </w:rPr>
              <w:t>00</w:t>
            </w:r>
          </w:p>
        </w:tc>
        <w:tc>
          <w:tcPr>
            <w:tcW w:w="688" w:type="dxa"/>
            <w:vAlign w:val="center"/>
            <w:hideMark/>
          </w:tcPr>
          <w:p w14:paraId="494443A0" w14:textId="77777777" w:rsidR="0013207F" w:rsidRPr="0013207F" w:rsidRDefault="0013207F" w:rsidP="0013207F">
            <w:pPr>
              <w:jc w:val="center"/>
              <w:rPr>
                <w:sz w:val="16"/>
                <w:szCs w:val="16"/>
              </w:rPr>
            </w:pPr>
            <w:r w:rsidRPr="0013207F">
              <w:rPr>
                <w:sz w:val="16"/>
                <w:szCs w:val="16"/>
              </w:rPr>
              <w:t>44107</w:t>
            </w:r>
          </w:p>
        </w:tc>
        <w:tc>
          <w:tcPr>
            <w:tcW w:w="461" w:type="dxa"/>
            <w:vAlign w:val="center"/>
            <w:hideMark/>
          </w:tcPr>
          <w:p w14:paraId="5AE324F8" w14:textId="77777777" w:rsidR="0013207F" w:rsidRPr="0013207F" w:rsidRDefault="0013207F" w:rsidP="0013207F">
            <w:pPr>
              <w:jc w:val="center"/>
              <w:rPr>
                <w:sz w:val="16"/>
                <w:szCs w:val="16"/>
              </w:rPr>
            </w:pPr>
            <w:r w:rsidRPr="0013207F">
              <w:rPr>
                <w:sz w:val="16"/>
                <w:szCs w:val="16"/>
              </w:rPr>
              <w:t>500</w:t>
            </w:r>
          </w:p>
        </w:tc>
        <w:tc>
          <w:tcPr>
            <w:tcW w:w="1089" w:type="dxa"/>
            <w:noWrap/>
            <w:vAlign w:val="center"/>
            <w:hideMark/>
          </w:tcPr>
          <w:p w14:paraId="570E21BF" w14:textId="77777777" w:rsidR="0013207F" w:rsidRPr="0013207F" w:rsidRDefault="0013207F" w:rsidP="0013207F">
            <w:pPr>
              <w:jc w:val="right"/>
              <w:rPr>
                <w:sz w:val="16"/>
                <w:szCs w:val="16"/>
              </w:rPr>
            </w:pPr>
            <w:r w:rsidRPr="0013207F">
              <w:rPr>
                <w:sz w:val="16"/>
                <w:szCs w:val="16"/>
              </w:rPr>
              <w:t>211,2</w:t>
            </w:r>
          </w:p>
        </w:tc>
        <w:tc>
          <w:tcPr>
            <w:tcW w:w="1134" w:type="dxa"/>
            <w:noWrap/>
            <w:vAlign w:val="center"/>
            <w:hideMark/>
          </w:tcPr>
          <w:p w14:paraId="54318C8E" w14:textId="77777777" w:rsidR="0013207F" w:rsidRPr="0013207F" w:rsidRDefault="0013207F" w:rsidP="0013207F">
            <w:pPr>
              <w:jc w:val="right"/>
              <w:rPr>
                <w:sz w:val="16"/>
                <w:szCs w:val="16"/>
              </w:rPr>
            </w:pPr>
            <w:r w:rsidRPr="0013207F">
              <w:rPr>
                <w:sz w:val="16"/>
                <w:szCs w:val="16"/>
              </w:rPr>
              <w:t>192,0</w:t>
            </w:r>
          </w:p>
        </w:tc>
        <w:tc>
          <w:tcPr>
            <w:tcW w:w="993" w:type="dxa"/>
            <w:noWrap/>
            <w:vAlign w:val="center"/>
            <w:hideMark/>
          </w:tcPr>
          <w:p w14:paraId="0BE9FA35" w14:textId="77777777" w:rsidR="0013207F" w:rsidRPr="0013207F" w:rsidRDefault="0013207F" w:rsidP="0013207F">
            <w:pPr>
              <w:jc w:val="right"/>
              <w:rPr>
                <w:sz w:val="16"/>
                <w:szCs w:val="16"/>
              </w:rPr>
            </w:pPr>
            <w:r w:rsidRPr="0013207F">
              <w:rPr>
                <w:sz w:val="16"/>
                <w:szCs w:val="16"/>
              </w:rPr>
              <w:t>192,0</w:t>
            </w:r>
          </w:p>
        </w:tc>
      </w:tr>
      <w:tr w:rsidR="0013207F" w:rsidRPr="0013207F" w14:paraId="171A45F5" w14:textId="77777777" w:rsidTr="0013207F">
        <w:trPr>
          <w:trHeight w:val="345"/>
        </w:trPr>
        <w:tc>
          <w:tcPr>
            <w:tcW w:w="3539" w:type="dxa"/>
            <w:vAlign w:val="center"/>
            <w:hideMark/>
          </w:tcPr>
          <w:p w14:paraId="20253729" w14:textId="77777777" w:rsidR="0013207F" w:rsidRPr="0013207F" w:rsidRDefault="0013207F" w:rsidP="0013207F">
            <w:pPr>
              <w:rPr>
                <w:sz w:val="16"/>
                <w:szCs w:val="16"/>
              </w:rPr>
            </w:pPr>
            <w:r w:rsidRPr="0013207F">
              <w:rPr>
                <w:sz w:val="16"/>
                <w:szCs w:val="16"/>
              </w:rPr>
              <w:t>Иные межбюджетные трансферты</w:t>
            </w:r>
          </w:p>
        </w:tc>
        <w:tc>
          <w:tcPr>
            <w:tcW w:w="419" w:type="dxa"/>
            <w:vAlign w:val="center"/>
            <w:hideMark/>
          </w:tcPr>
          <w:p w14:paraId="4EC1DE02" w14:textId="77777777" w:rsidR="0013207F" w:rsidRPr="0013207F" w:rsidRDefault="0013207F" w:rsidP="0013207F">
            <w:pPr>
              <w:jc w:val="center"/>
              <w:rPr>
                <w:sz w:val="16"/>
                <w:szCs w:val="16"/>
              </w:rPr>
            </w:pPr>
            <w:r w:rsidRPr="0013207F">
              <w:rPr>
                <w:sz w:val="16"/>
                <w:szCs w:val="16"/>
              </w:rPr>
              <w:t>04</w:t>
            </w:r>
          </w:p>
        </w:tc>
        <w:tc>
          <w:tcPr>
            <w:tcW w:w="564" w:type="dxa"/>
            <w:vAlign w:val="center"/>
            <w:hideMark/>
          </w:tcPr>
          <w:p w14:paraId="7E6EE2D1" w14:textId="77777777" w:rsidR="0013207F" w:rsidRPr="0013207F" w:rsidRDefault="0013207F" w:rsidP="0013207F">
            <w:pPr>
              <w:jc w:val="center"/>
              <w:rPr>
                <w:sz w:val="16"/>
                <w:szCs w:val="16"/>
              </w:rPr>
            </w:pPr>
            <w:r w:rsidRPr="0013207F">
              <w:rPr>
                <w:sz w:val="16"/>
                <w:szCs w:val="16"/>
              </w:rPr>
              <w:t>12</w:t>
            </w:r>
          </w:p>
        </w:tc>
        <w:tc>
          <w:tcPr>
            <w:tcW w:w="376" w:type="dxa"/>
            <w:vAlign w:val="center"/>
            <w:hideMark/>
          </w:tcPr>
          <w:p w14:paraId="7F0061EF" w14:textId="77777777" w:rsidR="0013207F" w:rsidRPr="0013207F" w:rsidRDefault="0013207F" w:rsidP="0013207F">
            <w:pPr>
              <w:jc w:val="center"/>
              <w:rPr>
                <w:b/>
                <w:bCs/>
                <w:sz w:val="16"/>
                <w:szCs w:val="16"/>
              </w:rPr>
            </w:pPr>
            <w:r w:rsidRPr="0013207F">
              <w:rPr>
                <w:b/>
                <w:bCs/>
                <w:sz w:val="16"/>
                <w:szCs w:val="16"/>
              </w:rPr>
              <w:t>89</w:t>
            </w:r>
          </w:p>
        </w:tc>
        <w:tc>
          <w:tcPr>
            <w:tcW w:w="320" w:type="dxa"/>
            <w:vAlign w:val="center"/>
            <w:hideMark/>
          </w:tcPr>
          <w:p w14:paraId="4CBA1153" w14:textId="77777777" w:rsidR="0013207F" w:rsidRPr="0013207F" w:rsidRDefault="0013207F" w:rsidP="0013207F">
            <w:pPr>
              <w:jc w:val="center"/>
              <w:rPr>
                <w:b/>
                <w:bCs/>
                <w:sz w:val="16"/>
                <w:szCs w:val="16"/>
              </w:rPr>
            </w:pPr>
            <w:r w:rsidRPr="0013207F">
              <w:rPr>
                <w:b/>
                <w:bCs/>
                <w:sz w:val="16"/>
                <w:szCs w:val="16"/>
              </w:rPr>
              <w:t>1</w:t>
            </w:r>
          </w:p>
        </w:tc>
        <w:tc>
          <w:tcPr>
            <w:tcW w:w="477" w:type="dxa"/>
            <w:vAlign w:val="center"/>
            <w:hideMark/>
          </w:tcPr>
          <w:p w14:paraId="19376E9A" w14:textId="77777777" w:rsidR="0013207F" w:rsidRPr="0013207F" w:rsidRDefault="0013207F" w:rsidP="0013207F">
            <w:pPr>
              <w:jc w:val="center"/>
              <w:rPr>
                <w:sz w:val="16"/>
                <w:szCs w:val="16"/>
              </w:rPr>
            </w:pPr>
            <w:r w:rsidRPr="0013207F">
              <w:rPr>
                <w:sz w:val="16"/>
                <w:szCs w:val="16"/>
              </w:rPr>
              <w:t>00</w:t>
            </w:r>
          </w:p>
        </w:tc>
        <w:tc>
          <w:tcPr>
            <w:tcW w:w="688" w:type="dxa"/>
            <w:vAlign w:val="center"/>
            <w:hideMark/>
          </w:tcPr>
          <w:p w14:paraId="7E9ACE6D" w14:textId="77777777" w:rsidR="0013207F" w:rsidRPr="0013207F" w:rsidRDefault="0013207F" w:rsidP="0013207F">
            <w:pPr>
              <w:jc w:val="center"/>
              <w:rPr>
                <w:sz w:val="16"/>
                <w:szCs w:val="16"/>
              </w:rPr>
            </w:pPr>
            <w:r w:rsidRPr="0013207F">
              <w:rPr>
                <w:sz w:val="16"/>
                <w:szCs w:val="16"/>
              </w:rPr>
              <w:t>44107</w:t>
            </w:r>
          </w:p>
        </w:tc>
        <w:tc>
          <w:tcPr>
            <w:tcW w:w="461" w:type="dxa"/>
            <w:vAlign w:val="center"/>
            <w:hideMark/>
          </w:tcPr>
          <w:p w14:paraId="13EE2C8D" w14:textId="77777777" w:rsidR="0013207F" w:rsidRPr="0013207F" w:rsidRDefault="0013207F" w:rsidP="0013207F">
            <w:pPr>
              <w:jc w:val="center"/>
              <w:rPr>
                <w:sz w:val="16"/>
                <w:szCs w:val="16"/>
              </w:rPr>
            </w:pPr>
            <w:r w:rsidRPr="0013207F">
              <w:rPr>
                <w:sz w:val="16"/>
                <w:szCs w:val="16"/>
              </w:rPr>
              <w:t>540</w:t>
            </w:r>
          </w:p>
        </w:tc>
        <w:tc>
          <w:tcPr>
            <w:tcW w:w="1089" w:type="dxa"/>
            <w:noWrap/>
            <w:vAlign w:val="center"/>
            <w:hideMark/>
          </w:tcPr>
          <w:p w14:paraId="332FE7ED" w14:textId="77777777" w:rsidR="0013207F" w:rsidRPr="0013207F" w:rsidRDefault="0013207F" w:rsidP="0013207F">
            <w:pPr>
              <w:jc w:val="right"/>
              <w:rPr>
                <w:sz w:val="16"/>
                <w:szCs w:val="16"/>
              </w:rPr>
            </w:pPr>
            <w:r w:rsidRPr="0013207F">
              <w:rPr>
                <w:sz w:val="16"/>
                <w:szCs w:val="16"/>
              </w:rPr>
              <w:t>211,2</w:t>
            </w:r>
          </w:p>
        </w:tc>
        <w:tc>
          <w:tcPr>
            <w:tcW w:w="1134" w:type="dxa"/>
            <w:noWrap/>
            <w:vAlign w:val="center"/>
            <w:hideMark/>
          </w:tcPr>
          <w:p w14:paraId="4FE14C9C" w14:textId="77777777" w:rsidR="0013207F" w:rsidRPr="0013207F" w:rsidRDefault="0013207F" w:rsidP="0013207F">
            <w:pPr>
              <w:jc w:val="right"/>
              <w:rPr>
                <w:sz w:val="16"/>
                <w:szCs w:val="16"/>
              </w:rPr>
            </w:pPr>
            <w:r w:rsidRPr="0013207F">
              <w:rPr>
                <w:sz w:val="16"/>
                <w:szCs w:val="16"/>
              </w:rPr>
              <w:t>192,0</w:t>
            </w:r>
          </w:p>
        </w:tc>
        <w:tc>
          <w:tcPr>
            <w:tcW w:w="993" w:type="dxa"/>
            <w:noWrap/>
            <w:vAlign w:val="center"/>
            <w:hideMark/>
          </w:tcPr>
          <w:p w14:paraId="1144CA87" w14:textId="77777777" w:rsidR="0013207F" w:rsidRPr="0013207F" w:rsidRDefault="0013207F" w:rsidP="0013207F">
            <w:pPr>
              <w:jc w:val="right"/>
              <w:rPr>
                <w:sz w:val="16"/>
                <w:szCs w:val="16"/>
              </w:rPr>
            </w:pPr>
            <w:r w:rsidRPr="0013207F">
              <w:rPr>
                <w:sz w:val="16"/>
                <w:szCs w:val="16"/>
              </w:rPr>
              <w:t>192,0</w:t>
            </w:r>
          </w:p>
        </w:tc>
      </w:tr>
      <w:tr w:rsidR="0013207F" w:rsidRPr="0013207F" w14:paraId="2F8C33AF" w14:textId="77777777" w:rsidTr="0013207F">
        <w:trPr>
          <w:trHeight w:val="345"/>
        </w:trPr>
        <w:tc>
          <w:tcPr>
            <w:tcW w:w="3539" w:type="dxa"/>
            <w:vAlign w:val="center"/>
            <w:hideMark/>
          </w:tcPr>
          <w:p w14:paraId="65FA8239" w14:textId="77777777" w:rsidR="0013207F" w:rsidRPr="0013207F" w:rsidRDefault="0013207F" w:rsidP="0013207F">
            <w:pPr>
              <w:rPr>
                <w:b/>
                <w:bCs/>
                <w:sz w:val="16"/>
                <w:szCs w:val="16"/>
              </w:rPr>
            </w:pPr>
            <w:r w:rsidRPr="0013207F">
              <w:rPr>
                <w:b/>
                <w:bCs/>
                <w:sz w:val="16"/>
                <w:szCs w:val="16"/>
              </w:rPr>
              <w:t>Жилищно-коммунальное хозяйство</w:t>
            </w:r>
          </w:p>
        </w:tc>
        <w:tc>
          <w:tcPr>
            <w:tcW w:w="419" w:type="dxa"/>
            <w:vAlign w:val="center"/>
            <w:hideMark/>
          </w:tcPr>
          <w:p w14:paraId="5662A3B7" w14:textId="77777777" w:rsidR="0013207F" w:rsidRPr="0013207F" w:rsidRDefault="0013207F" w:rsidP="0013207F">
            <w:pPr>
              <w:jc w:val="center"/>
              <w:rPr>
                <w:b/>
                <w:bCs/>
                <w:sz w:val="16"/>
                <w:szCs w:val="16"/>
              </w:rPr>
            </w:pPr>
            <w:r w:rsidRPr="0013207F">
              <w:rPr>
                <w:b/>
                <w:bCs/>
                <w:sz w:val="16"/>
                <w:szCs w:val="16"/>
              </w:rPr>
              <w:t>05</w:t>
            </w:r>
          </w:p>
        </w:tc>
        <w:tc>
          <w:tcPr>
            <w:tcW w:w="564" w:type="dxa"/>
            <w:vAlign w:val="center"/>
            <w:hideMark/>
          </w:tcPr>
          <w:p w14:paraId="212F899C" w14:textId="77777777" w:rsidR="0013207F" w:rsidRPr="0013207F" w:rsidRDefault="0013207F" w:rsidP="0013207F">
            <w:pPr>
              <w:jc w:val="center"/>
              <w:rPr>
                <w:b/>
                <w:bCs/>
                <w:sz w:val="16"/>
                <w:szCs w:val="16"/>
              </w:rPr>
            </w:pPr>
            <w:r w:rsidRPr="0013207F">
              <w:rPr>
                <w:b/>
                <w:bCs/>
                <w:sz w:val="16"/>
                <w:szCs w:val="16"/>
              </w:rPr>
              <w:t> </w:t>
            </w:r>
          </w:p>
        </w:tc>
        <w:tc>
          <w:tcPr>
            <w:tcW w:w="376" w:type="dxa"/>
            <w:vAlign w:val="center"/>
            <w:hideMark/>
          </w:tcPr>
          <w:p w14:paraId="37BEEF41" w14:textId="77777777" w:rsidR="0013207F" w:rsidRPr="0013207F" w:rsidRDefault="0013207F" w:rsidP="0013207F">
            <w:pPr>
              <w:jc w:val="center"/>
              <w:rPr>
                <w:b/>
                <w:bCs/>
                <w:sz w:val="16"/>
                <w:szCs w:val="16"/>
              </w:rPr>
            </w:pPr>
            <w:r w:rsidRPr="0013207F">
              <w:rPr>
                <w:b/>
                <w:bCs/>
                <w:sz w:val="16"/>
                <w:szCs w:val="16"/>
              </w:rPr>
              <w:t> </w:t>
            </w:r>
          </w:p>
        </w:tc>
        <w:tc>
          <w:tcPr>
            <w:tcW w:w="320" w:type="dxa"/>
            <w:vAlign w:val="center"/>
            <w:hideMark/>
          </w:tcPr>
          <w:p w14:paraId="32ED5254" w14:textId="77777777" w:rsidR="0013207F" w:rsidRPr="0013207F" w:rsidRDefault="0013207F" w:rsidP="0013207F">
            <w:pPr>
              <w:jc w:val="center"/>
              <w:rPr>
                <w:b/>
                <w:bCs/>
                <w:sz w:val="16"/>
                <w:szCs w:val="16"/>
              </w:rPr>
            </w:pPr>
            <w:r w:rsidRPr="0013207F">
              <w:rPr>
                <w:b/>
                <w:bCs/>
                <w:sz w:val="16"/>
                <w:szCs w:val="16"/>
              </w:rPr>
              <w:t> </w:t>
            </w:r>
          </w:p>
        </w:tc>
        <w:tc>
          <w:tcPr>
            <w:tcW w:w="477" w:type="dxa"/>
            <w:vAlign w:val="center"/>
            <w:hideMark/>
          </w:tcPr>
          <w:p w14:paraId="557C1F74" w14:textId="77777777" w:rsidR="0013207F" w:rsidRPr="0013207F" w:rsidRDefault="0013207F" w:rsidP="0013207F">
            <w:pPr>
              <w:jc w:val="center"/>
              <w:rPr>
                <w:b/>
                <w:bCs/>
                <w:sz w:val="16"/>
                <w:szCs w:val="16"/>
              </w:rPr>
            </w:pPr>
            <w:r w:rsidRPr="0013207F">
              <w:rPr>
                <w:b/>
                <w:bCs/>
                <w:sz w:val="16"/>
                <w:szCs w:val="16"/>
              </w:rPr>
              <w:t> </w:t>
            </w:r>
          </w:p>
        </w:tc>
        <w:tc>
          <w:tcPr>
            <w:tcW w:w="688" w:type="dxa"/>
            <w:vAlign w:val="center"/>
            <w:hideMark/>
          </w:tcPr>
          <w:p w14:paraId="15CF9529" w14:textId="77777777" w:rsidR="0013207F" w:rsidRPr="0013207F" w:rsidRDefault="0013207F" w:rsidP="0013207F">
            <w:pPr>
              <w:jc w:val="center"/>
              <w:rPr>
                <w:b/>
                <w:bCs/>
                <w:sz w:val="16"/>
                <w:szCs w:val="16"/>
              </w:rPr>
            </w:pPr>
            <w:r w:rsidRPr="0013207F">
              <w:rPr>
                <w:b/>
                <w:bCs/>
                <w:sz w:val="16"/>
                <w:szCs w:val="16"/>
              </w:rPr>
              <w:t> </w:t>
            </w:r>
          </w:p>
        </w:tc>
        <w:tc>
          <w:tcPr>
            <w:tcW w:w="461" w:type="dxa"/>
            <w:vAlign w:val="center"/>
            <w:hideMark/>
          </w:tcPr>
          <w:p w14:paraId="579A0E93" w14:textId="77777777" w:rsidR="0013207F" w:rsidRPr="0013207F" w:rsidRDefault="0013207F" w:rsidP="0013207F">
            <w:pPr>
              <w:jc w:val="center"/>
              <w:rPr>
                <w:b/>
                <w:bCs/>
                <w:sz w:val="16"/>
                <w:szCs w:val="16"/>
              </w:rPr>
            </w:pPr>
            <w:r w:rsidRPr="0013207F">
              <w:rPr>
                <w:b/>
                <w:bCs/>
                <w:sz w:val="16"/>
                <w:szCs w:val="16"/>
              </w:rPr>
              <w:t> </w:t>
            </w:r>
          </w:p>
        </w:tc>
        <w:tc>
          <w:tcPr>
            <w:tcW w:w="1089" w:type="dxa"/>
            <w:noWrap/>
            <w:vAlign w:val="center"/>
            <w:hideMark/>
          </w:tcPr>
          <w:p w14:paraId="4C2DFE95" w14:textId="77777777" w:rsidR="0013207F" w:rsidRPr="0013207F" w:rsidRDefault="0013207F" w:rsidP="0013207F">
            <w:pPr>
              <w:jc w:val="right"/>
              <w:rPr>
                <w:sz w:val="16"/>
                <w:szCs w:val="16"/>
              </w:rPr>
            </w:pPr>
            <w:r w:rsidRPr="0013207F">
              <w:rPr>
                <w:sz w:val="16"/>
                <w:szCs w:val="16"/>
              </w:rPr>
              <w:t>30 706,4</w:t>
            </w:r>
          </w:p>
        </w:tc>
        <w:tc>
          <w:tcPr>
            <w:tcW w:w="1134" w:type="dxa"/>
            <w:noWrap/>
            <w:vAlign w:val="center"/>
            <w:hideMark/>
          </w:tcPr>
          <w:p w14:paraId="1B8C8A86" w14:textId="77777777" w:rsidR="0013207F" w:rsidRPr="0013207F" w:rsidRDefault="0013207F" w:rsidP="0013207F">
            <w:pPr>
              <w:jc w:val="right"/>
              <w:rPr>
                <w:sz w:val="16"/>
                <w:szCs w:val="16"/>
              </w:rPr>
            </w:pPr>
            <w:r w:rsidRPr="0013207F">
              <w:rPr>
                <w:sz w:val="16"/>
                <w:szCs w:val="16"/>
              </w:rPr>
              <w:t>25 800,0</w:t>
            </w:r>
          </w:p>
        </w:tc>
        <w:tc>
          <w:tcPr>
            <w:tcW w:w="993" w:type="dxa"/>
            <w:noWrap/>
            <w:vAlign w:val="center"/>
            <w:hideMark/>
          </w:tcPr>
          <w:p w14:paraId="79AAFBD6" w14:textId="77777777" w:rsidR="0013207F" w:rsidRPr="0013207F" w:rsidRDefault="0013207F" w:rsidP="0013207F">
            <w:pPr>
              <w:jc w:val="right"/>
              <w:rPr>
                <w:sz w:val="16"/>
                <w:szCs w:val="16"/>
              </w:rPr>
            </w:pPr>
            <w:r w:rsidRPr="0013207F">
              <w:rPr>
                <w:sz w:val="16"/>
                <w:szCs w:val="16"/>
              </w:rPr>
              <w:t>25 200,0</w:t>
            </w:r>
          </w:p>
        </w:tc>
      </w:tr>
      <w:tr w:rsidR="0013207F" w:rsidRPr="0013207F" w14:paraId="69C3761B" w14:textId="77777777" w:rsidTr="0013207F">
        <w:trPr>
          <w:trHeight w:val="315"/>
        </w:trPr>
        <w:tc>
          <w:tcPr>
            <w:tcW w:w="3539" w:type="dxa"/>
            <w:vAlign w:val="center"/>
            <w:hideMark/>
          </w:tcPr>
          <w:p w14:paraId="30A78CA1" w14:textId="77777777" w:rsidR="0013207F" w:rsidRPr="0013207F" w:rsidRDefault="0013207F" w:rsidP="0013207F">
            <w:pPr>
              <w:rPr>
                <w:b/>
                <w:bCs/>
                <w:sz w:val="16"/>
                <w:szCs w:val="16"/>
              </w:rPr>
            </w:pPr>
            <w:r w:rsidRPr="0013207F">
              <w:rPr>
                <w:b/>
                <w:bCs/>
                <w:sz w:val="16"/>
                <w:szCs w:val="16"/>
              </w:rPr>
              <w:t>Жилищное хозяйство</w:t>
            </w:r>
          </w:p>
        </w:tc>
        <w:tc>
          <w:tcPr>
            <w:tcW w:w="419" w:type="dxa"/>
            <w:vAlign w:val="center"/>
            <w:hideMark/>
          </w:tcPr>
          <w:p w14:paraId="26CABDFA" w14:textId="77777777" w:rsidR="0013207F" w:rsidRPr="0013207F" w:rsidRDefault="0013207F" w:rsidP="0013207F">
            <w:pPr>
              <w:jc w:val="center"/>
              <w:rPr>
                <w:sz w:val="16"/>
                <w:szCs w:val="16"/>
              </w:rPr>
            </w:pPr>
            <w:r w:rsidRPr="0013207F">
              <w:rPr>
                <w:sz w:val="16"/>
                <w:szCs w:val="16"/>
              </w:rPr>
              <w:t>05</w:t>
            </w:r>
          </w:p>
        </w:tc>
        <w:tc>
          <w:tcPr>
            <w:tcW w:w="564" w:type="dxa"/>
            <w:vAlign w:val="center"/>
            <w:hideMark/>
          </w:tcPr>
          <w:p w14:paraId="4AE6F038" w14:textId="77777777" w:rsidR="0013207F" w:rsidRPr="0013207F" w:rsidRDefault="0013207F" w:rsidP="0013207F">
            <w:pPr>
              <w:jc w:val="center"/>
              <w:rPr>
                <w:sz w:val="16"/>
                <w:szCs w:val="16"/>
              </w:rPr>
            </w:pPr>
            <w:r w:rsidRPr="0013207F">
              <w:rPr>
                <w:sz w:val="16"/>
                <w:szCs w:val="16"/>
              </w:rPr>
              <w:t>01</w:t>
            </w:r>
          </w:p>
        </w:tc>
        <w:tc>
          <w:tcPr>
            <w:tcW w:w="376" w:type="dxa"/>
            <w:vAlign w:val="center"/>
            <w:hideMark/>
          </w:tcPr>
          <w:p w14:paraId="189A6A5D" w14:textId="77777777" w:rsidR="0013207F" w:rsidRPr="0013207F" w:rsidRDefault="0013207F" w:rsidP="0013207F">
            <w:pPr>
              <w:jc w:val="center"/>
              <w:rPr>
                <w:sz w:val="16"/>
                <w:szCs w:val="16"/>
              </w:rPr>
            </w:pPr>
            <w:r w:rsidRPr="0013207F">
              <w:rPr>
                <w:sz w:val="16"/>
                <w:szCs w:val="16"/>
              </w:rPr>
              <w:t> </w:t>
            </w:r>
          </w:p>
        </w:tc>
        <w:tc>
          <w:tcPr>
            <w:tcW w:w="320" w:type="dxa"/>
            <w:vAlign w:val="center"/>
            <w:hideMark/>
          </w:tcPr>
          <w:p w14:paraId="76EF3957" w14:textId="77777777" w:rsidR="0013207F" w:rsidRPr="0013207F" w:rsidRDefault="0013207F" w:rsidP="0013207F">
            <w:pPr>
              <w:jc w:val="center"/>
              <w:rPr>
                <w:sz w:val="16"/>
                <w:szCs w:val="16"/>
              </w:rPr>
            </w:pPr>
            <w:r w:rsidRPr="0013207F">
              <w:rPr>
                <w:sz w:val="16"/>
                <w:szCs w:val="16"/>
              </w:rPr>
              <w:t> </w:t>
            </w:r>
          </w:p>
        </w:tc>
        <w:tc>
          <w:tcPr>
            <w:tcW w:w="477" w:type="dxa"/>
            <w:vAlign w:val="center"/>
            <w:hideMark/>
          </w:tcPr>
          <w:p w14:paraId="5277AA5A" w14:textId="77777777" w:rsidR="0013207F" w:rsidRPr="0013207F" w:rsidRDefault="0013207F" w:rsidP="0013207F">
            <w:pPr>
              <w:jc w:val="center"/>
              <w:rPr>
                <w:sz w:val="16"/>
                <w:szCs w:val="16"/>
              </w:rPr>
            </w:pPr>
            <w:r w:rsidRPr="0013207F">
              <w:rPr>
                <w:sz w:val="16"/>
                <w:szCs w:val="16"/>
              </w:rPr>
              <w:t> </w:t>
            </w:r>
          </w:p>
        </w:tc>
        <w:tc>
          <w:tcPr>
            <w:tcW w:w="688" w:type="dxa"/>
            <w:vAlign w:val="center"/>
            <w:hideMark/>
          </w:tcPr>
          <w:p w14:paraId="53CF2053" w14:textId="77777777" w:rsidR="0013207F" w:rsidRPr="0013207F" w:rsidRDefault="0013207F" w:rsidP="0013207F">
            <w:pPr>
              <w:jc w:val="center"/>
              <w:rPr>
                <w:sz w:val="16"/>
                <w:szCs w:val="16"/>
              </w:rPr>
            </w:pPr>
            <w:r w:rsidRPr="0013207F">
              <w:rPr>
                <w:sz w:val="16"/>
                <w:szCs w:val="16"/>
              </w:rPr>
              <w:t> </w:t>
            </w:r>
          </w:p>
        </w:tc>
        <w:tc>
          <w:tcPr>
            <w:tcW w:w="461" w:type="dxa"/>
            <w:vAlign w:val="center"/>
            <w:hideMark/>
          </w:tcPr>
          <w:p w14:paraId="4C1803FE" w14:textId="77777777" w:rsidR="0013207F" w:rsidRPr="0013207F" w:rsidRDefault="0013207F" w:rsidP="0013207F">
            <w:pPr>
              <w:jc w:val="center"/>
              <w:rPr>
                <w:sz w:val="16"/>
                <w:szCs w:val="16"/>
              </w:rPr>
            </w:pPr>
            <w:r w:rsidRPr="0013207F">
              <w:rPr>
                <w:sz w:val="16"/>
                <w:szCs w:val="16"/>
              </w:rPr>
              <w:t> </w:t>
            </w:r>
          </w:p>
        </w:tc>
        <w:tc>
          <w:tcPr>
            <w:tcW w:w="1089" w:type="dxa"/>
            <w:noWrap/>
            <w:vAlign w:val="center"/>
            <w:hideMark/>
          </w:tcPr>
          <w:p w14:paraId="505DFA12" w14:textId="77777777" w:rsidR="0013207F" w:rsidRPr="0013207F" w:rsidRDefault="0013207F" w:rsidP="0013207F">
            <w:pPr>
              <w:jc w:val="right"/>
              <w:rPr>
                <w:sz w:val="16"/>
                <w:szCs w:val="16"/>
              </w:rPr>
            </w:pPr>
            <w:r w:rsidRPr="0013207F">
              <w:rPr>
                <w:sz w:val="16"/>
                <w:szCs w:val="16"/>
              </w:rPr>
              <w:t>800,8</w:t>
            </w:r>
          </w:p>
        </w:tc>
        <w:tc>
          <w:tcPr>
            <w:tcW w:w="1134" w:type="dxa"/>
            <w:noWrap/>
            <w:vAlign w:val="center"/>
            <w:hideMark/>
          </w:tcPr>
          <w:p w14:paraId="404F535D" w14:textId="77777777" w:rsidR="0013207F" w:rsidRPr="0013207F" w:rsidRDefault="0013207F" w:rsidP="0013207F">
            <w:pPr>
              <w:jc w:val="right"/>
              <w:rPr>
                <w:sz w:val="16"/>
                <w:szCs w:val="16"/>
              </w:rPr>
            </w:pPr>
            <w:r w:rsidRPr="0013207F">
              <w:rPr>
                <w:sz w:val="16"/>
                <w:szCs w:val="16"/>
              </w:rPr>
              <w:t>0,0</w:t>
            </w:r>
          </w:p>
        </w:tc>
        <w:tc>
          <w:tcPr>
            <w:tcW w:w="993" w:type="dxa"/>
            <w:noWrap/>
            <w:vAlign w:val="center"/>
            <w:hideMark/>
          </w:tcPr>
          <w:p w14:paraId="3E3DF3EC" w14:textId="77777777" w:rsidR="0013207F" w:rsidRPr="0013207F" w:rsidRDefault="0013207F" w:rsidP="0013207F">
            <w:pPr>
              <w:jc w:val="right"/>
              <w:rPr>
                <w:sz w:val="16"/>
                <w:szCs w:val="16"/>
              </w:rPr>
            </w:pPr>
            <w:r w:rsidRPr="0013207F">
              <w:rPr>
                <w:sz w:val="16"/>
                <w:szCs w:val="16"/>
              </w:rPr>
              <w:t>0,0</w:t>
            </w:r>
          </w:p>
        </w:tc>
      </w:tr>
      <w:tr w:rsidR="0013207F" w:rsidRPr="0013207F" w14:paraId="033C86C0" w14:textId="77777777" w:rsidTr="0013207F">
        <w:trPr>
          <w:trHeight w:val="675"/>
        </w:trPr>
        <w:tc>
          <w:tcPr>
            <w:tcW w:w="3539" w:type="dxa"/>
            <w:vAlign w:val="center"/>
            <w:hideMark/>
          </w:tcPr>
          <w:p w14:paraId="0A96CDB1" w14:textId="77777777" w:rsidR="0013207F" w:rsidRPr="0013207F" w:rsidRDefault="0013207F" w:rsidP="0013207F">
            <w:pPr>
              <w:rPr>
                <w:sz w:val="16"/>
                <w:szCs w:val="16"/>
              </w:rPr>
            </w:pPr>
            <w:r w:rsidRPr="0013207F">
              <w:rPr>
                <w:sz w:val="16"/>
                <w:szCs w:val="16"/>
              </w:rPr>
              <w:t>Непрограммные расходы в рамках обеспечения деятельности главных распорядителей средств бюджета Рузаевского муниципального района Республики Мордовия</w:t>
            </w:r>
          </w:p>
        </w:tc>
        <w:tc>
          <w:tcPr>
            <w:tcW w:w="419" w:type="dxa"/>
            <w:vAlign w:val="center"/>
            <w:hideMark/>
          </w:tcPr>
          <w:p w14:paraId="565DB7A5" w14:textId="77777777" w:rsidR="0013207F" w:rsidRPr="0013207F" w:rsidRDefault="0013207F" w:rsidP="0013207F">
            <w:pPr>
              <w:jc w:val="center"/>
              <w:rPr>
                <w:sz w:val="16"/>
                <w:szCs w:val="16"/>
              </w:rPr>
            </w:pPr>
            <w:r w:rsidRPr="0013207F">
              <w:rPr>
                <w:sz w:val="16"/>
                <w:szCs w:val="16"/>
              </w:rPr>
              <w:t>05</w:t>
            </w:r>
          </w:p>
        </w:tc>
        <w:tc>
          <w:tcPr>
            <w:tcW w:w="564" w:type="dxa"/>
            <w:vAlign w:val="center"/>
            <w:hideMark/>
          </w:tcPr>
          <w:p w14:paraId="645B258F" w14:textId="77777777" w:rsidR="0013207F" w:rsidRPr="0013207F" w:rsidRDefault="0013207F" w:rsidP="0013207F">
            <w:pPr>
              <w:jc w:val="center"/>
              <w:rPr>
                <w:sz w:val="16"/>
                <w:szCs w:val="16"/>
              </w:rPr>
            </w:pPr>
            <w:r w:rsidRPr="0013207F">
              <w:rPr>
                <w:sz w:val="16"/>
                <w:szCs w:val="16"/>
              </w:rPr>
              <w:t>01</w:t>
            </w:r>
          </w:p>
        </w:tc>
        <w:tc>
          <w:tcPr>
            <w:tcW w:w="376" w:type="dxa"/>
            <w:vAlign w:val="center"/>
            <w:hideMark/>
          </w:tcPr>
          <w:p w14:paraId="17BCB904" w14:textId="77777777" w:rsidR="0013207F" w:rsidRPr="0013207F" w:rsidRDefault="0013207F" w:rsidP="0013207F">
            <w:pPr>
              <w:jc w:val="center"/>
              <w:rPr>
                <w:sz w:val="16"/>
                <w:szCs w:val="16"/>
              </w:rPr>
            </w:pPr>
            <w:r w:rsidRPr="0013207F">
              <w:rPr>
                <w:sz w:val="16"/>
                <w:szCs w:val="16"/>
              </w:rPr>
              <w:t>89</w:t>
            </w:r>
          </w:p>
        </w:tc>
        <w:tc>
          <w:tcPr>
            <w:tcW w:w="320" w:type="dxa"/>
            <w:vAlign w:val="center"/>
            <w:hideMark/>
          </w:tcPr>
          <w:p w14:paraId="3E128EAB" w14:textId="77777777" w:rsidR="0013207F" w:rsidRPr="0013207F" w:rsidRDefault="0013207F" w:rsidP="0013207F">
            <w:pPr>
              <w:jc w:val="center"/>
              <w:rPr>
                <w:sz w:val="16"/>
                <w:szCs w:val="16"/>
              </w:rPr>
            </w:pPr>
            <w:r w:rsidRPr="0013207F">
              <w:rPr>
                <w:sz w:val="16"/>
                <w:szCs w:val="16"/>
              </w:rPr>
              <w:t> </w:t>
            </w:r>
          </w:p>
        </w:tc>
        <w:tc>
          <w:tcPr>
            <w:tcW w:w="477" w:type="dxa"/>
            <w:vAlign w:val="center"/>
            <w:hideMark/>
          </w:tcPr>
          <w:p w14:paraId="68F80325" w14:textId="77777777" w:rsidR="0013207F" w:rsidRPr="0013207F" w:rsidRDefault="0013207F" w:rsidP="0013207F">
            <w:pPr>
              <w:jc w:val="center"/>
              <w:rPr>
                <w:sz w:val="16"/>
                <w:szCs w:val="16"/>
              </w:rPr>
            </w:pPr>
            <w:r w:rsidRPr="0013207F">
              <w:rPr>
                <w:sz w:val="16"/>
                <w:szCs w:val="16"/>
              </w:rPr>
              <w:t> </w:t>
            </w:r>
          </w:p>
        </w:tc>
        <w:tc>
          <w:tcPr>
            <w:tcW w:w="688" w:type="dxa"/>
            <w:noWrap/>
            <w:vAlign w:val="center"/>
            <w:hideMark/>
          </w:tcPr>
          <w:p w14:paraId="0D9D9828" w14:textId="77777777" w:rsidR="0013207F" w:rsidRPr="0013207F" w:rsidRDefault="0013207F" w:rsidP="0013207F">
            <w:pPr>
              <w:jc w:val="right"/>
              <w:rPr>
                <w:b/>
                <w:bCs/>
                <w:sz w:val="16"/>
                <w:szCs w:val="16"/>
              </w:rPr>
            </w:pPr>
            <w:r w:rsidRPr="0013207F">
              <w:rPr>
                <w:b/>
                <w:bCs/>
                <w:sz w:val="16"/>
                <w:szCs w:val="16"/>
              </w:rPr>
              <w:t> </w:t>
            </w:r>
          </w:p>
        </w:tc>
        <w:tc>
          <w:tcPr>
            <w:tcW w:w="461" w:type="dxa"/>
            <w:vAlign w:val="center"/>
            <w:hideMark/>
          </w:tcPr>
          <w:p w14:paraId="71E2F7B7" w14:textId="77777777" w:rsidR="0013207F" w:rsidRPr="0013207F" w:rsidRDefault="0013207F" w:rsidP="0013207F">
            <w:pPr>
              <w:jc w:val="center"/>
              <w:rPr>
                <w:sz w:val="16"/>
                <w:szCs w:val="16"/>
              </w:rPr>
            </w:pPr>
            <w:r w:rsidRPr="0013207F">
              <w:rPr>
                <w:sz w:val="16"/>
                <w:szCs w:val="16"/>
              </w:rPr>
              <w:t> </w:t>
            </w:r>
          </w:p>
        </w:tc>
        <w:tc>
          <w:tcPr>
            <w:tcW w:w="1089" w:type="dxa"/>
            <w:noWrap/>
            <w:vAlign w:val="center"/>
            <w:hideMark/>
          </w:tcPr>
          <w:p w14:paraId="2B4628BC" w14:textId="77777777" w:rsidR="0013207F" w:rsidRPr="0013207F" w:rsidRDefault="0013207F" w:rsidP="0013207F">
            <w:pPr>
              <w:jc w:val="right"/>
              <w:rPr>
                <w:sz w:val="16"/>
                <w:szCs w:val="16"/>
              </w:rPr>
            </w:pPr>
            <w:r w:rsidRPr="0013207F">
              <w:rPr>
                <w:sz w:val="16"/>
                <w:szCs w:val="16"/>
              </w:rPr>
              <w:t>800,8</w:t>
            </w:r>
          </w:p>
        </w:tc>
        <w:tc>
          <w:tcPr>
            <w:tcW w:w="1134" w:type="dxa"/>
            <w:noWrap/>
            <w:vAlign w:val="center"/>
            <w:hideMark/>
          </w:tcPr>
          <w:p w14:paraId="3D957483" w14:textId="77777777" w:rsidR="0013207F" w:rsidRPr="0013207F" w:rsidRDefault="0013207F" w:rsidP="0013207F">
            <w:pPr>
              <w:jc w:val="right"/>
              <w:rPr>
                <w:sz w:val="16"/>
                <w:szCs w:val="16"/>
              </w:rPr>
            </w:pPr>
            <w:r w:rsidRPr="0013207F">
              <w:rPr>
                <w:sz w:val="16"/>
                <w:szCs w:val="16"/>
              </w:rPr>
              <w:t>0,0</w:t>
            </w:r>
          </w:p>
        </w:tc>
        <w:tc>
          <w:tcPr>
            <w:tcW w:w="993" w:type="dxa"/>
            <w:noWrap/>
            <w:vAlign w:val="center"/>
            <w:hideMark/>
          </w:tcPr>
          <w:p w14:paraId="29A3929E" w14:textId="77777777" w:rsidR="0013207F" w:rsidRPr="0013207F" w:rsidRDefault="0013207F" w:rsidP="0013207F">
            <w:pPr>
              <w:jc w:val="right"/>
              <w:rPr>
                <w:sz w:val="16"/>
                <w:szCs w:val="16"/>
              </w:rPr>
            </w:pPr>
            <w:r w:rsidRPr="0013207F">
              <w:rPr>
                <w:sz w:val="16"/>
                <w:szCs w:val="16"/>
              </w:rPr>
              <w:t> </w:t>
            </w:r>
          </w:p>
        </w:tc>
      </w:tr>
      <w:tr w:rsidR="0013207F" w:rsidRPr="0013207F" w14:paraId="3D1B077B" w14:textId="77777777" w:rsidTr="0013207F">
        <w:trPr>
          <w:trHeight w:val="765"/>
        </w:trPr>
        <w:tc>
          <w:tcPr>
            <w:tcW w:w="3539" w:type="dxa"/>
            <w:vAlign w:val="center"/>
            <w:hideMark/>
          </w:tcPr>
          <w:p w14:paraId="440A34F0" w14:textId="77777777" w:rsidR="0013207F" w:rsidRPr="0013207F" w:rsidRDefault="0013207F" w:rsidP="0013207F">
            <w:pPr>
              <w:rPr>
                <w:sz w:val="16"/>
                <w:szCs w:val="16"/>
              </w:rPr>
            </w:pPr>
            <w:r w:rsidRPr="0013207F">
              <w:rPr>
                <w:sz w:val="16"/>
                <w:szCs w:val="16"/>
              </w:rPr>
              <w:t>Непрограммные расходы в рамках обеспечения деятельности главных распорядителей средств бюджета Рузаевского муниципального района Республики Мордовия</w:t>
            </w:r>
          </w:p>
        </w:tc>
        <w:tc>
          <w:tcPr>
            <w:tcW w:w="419" w:type="dxa"/>
            <w:vAlign w:val="center"/>
            <w:hideMark/>
          </w:tcPr>
          <w:p w14:paraId="569DB614" w14:textId="77777777" w:rsidR="0013207F" w:rsidRPr="0013207F" w:rsidRDefault="0013207F" w:rsidP="0013207F">
            <w:pPr>
              <w:jc w:val="center"/>
              <w:rPr>
                <w:sz w:val="16"/>
                <w:szCs w:val="16"/>
              </w:rPr>
            </w:pPr>
            <w:r w:rsidRPr="0013207F">
              <w:rPr>
                <w:sz w:val="16"/>
                <w:szCs w:val="16"/>
              </w:rPr>
              <w:t>05</w:t>
            </w:r>
          </w:p>
        </w:tc>
        <w:tc>
          <w:tcPr>
            <w:tcW w:w="564" w:type="dxa"/>
            <w:vAlign w:val="center"/>
            <w:hideMark/>
          </w:tcPr>
          <w:p w14:paraId="7B5EF467" w14:textId="77777777" w:rsidR="0013207F" w:rsidRPr="0013207F" w:rsidRDefault="0013207F" w:rsidP="0013207F">
            <w:pPr>
              <w:jc w:val="center"/>
              <w:rPr>
                <w:sz w:val="16"/>
                <w:szCs w:val="16"/>
              </w:rPr>
            </w:pPr>
            <w:r w:rsidRPr="0013207F">
              <w:rPr>
                <w:sz w:val="16"/>
                <w:szCs w:val="16"/>
              </w:rPr>
              <w:t>01</w:t>
            </w:r>
          </w:p>
        </w:tc>
        <w:tc>
          <w:tcPr>
            <w:tcW w:w="376" w:type="dxa"/>
            <w:vAlign w:val="center"/>
            <w:hideMark/>
          </w:tcPr>
          <w:p w14:paraId="04D31D24" w14:textId="77777777" w:rsidR="0013207F" w:rsidRPr="0013207F" w:rsidRDefault="0013207F" w:rsidP="0013207F">
            <w:pPr>
              <w:jc w:val="center"/>
              <w:rPr>
                <w:sz w:val="16"/>
                <w:szCs w:val="16"/>
              </w:rPr>
            </w:pPr>
            <w:r w:rsidRPr="0013207F">
              <w:rPr>
                <w:sz w:val="16"/>
                <w:szCs w:val="16"/>
              </w:rPr>
              <w:t>89</w:t>
            </w:r>
          </w:p>
        </w:tc>
        <w:tc>
          <w:tcPr>
            <w:tcW w:w="320" w:type="dxa"/>
            <w:vAlign w:val="center"/>
            <w:hideMark/>
          </w:tcPr>
          <w:p w14:paraId="32119C29" w14:textId="77777777" w:rsidR="0013207F" w:rsidRPr="0013207F" w:rsidRDefault="0013207F" w:rsidP="0013207F">
            <w:pPr>
              <w:jc w:val="center"/>
              <w:rPr>
                <w:sz w:val="16"/>
                <w:szCs w:val="16"/>
              </w:rPr>
            </w:pPr>
            <w:r w:rsidRPr="0013207F">
              <w:rPr>
                <w:sz w:val="16"/>
                <w:szCs w:val="16"/>
              </w:rPr>
              <w:t>1</w:t>
            </w:r>
          </w:p>
        </w:tc>
        <w:tc>
          <w:tcPr>
            <w:tcW w:w="477" w:type="dxa"/>
            <w:vAlign w:val="center"/>
            <w:hideMark/>
          </w:tcPr>
          <w:p w14:paraId="68A09F91" w14:textId="77777777" w:rsidR="0013207F" w:rsidRPr="0013207F" w:rsidRDefault="0013207F" w:rsidP="0013207F">
            <w:pPr>
              <w:jc w:val="center"/>
              <w:rPr>
                <w:sz w:val="16"/>
                <w:szCs w:val="16"/>
              </w:rPr>
            </w:pPr>
            <w:r w:rsidRPr="0013207F">
              <w:rPr>
                <w:sz w:val="16"/>
                <w:szCs w:val="16"/>
              </w:rPr>
              <w:t> </w:t>
            </w:r>
          </w:p>
        </w:tc>
        <w:tc>
          <w:tcPr>
            <w:tcW w:w="688" w:type="dxa"/>
            <w:noWrap/>
            <w:vAlign w:val="center"/>
            <w:hideMark/>
          </w:tcPr>
          <w:p w14:paraId="7516733C" w14:textId="77777777" w:rsidR="0013207F" w:rsidRPr="0013207F" w:rsidRDefault="0013207F" w:rsidP="0013207F">
            <w:pPr>
              <w:jc w:val="right"/>
              <w:rPr>
                <w:b/>
                <w:bCs/>
                <w:sz w:val="16"/>
                <w:szCs w:val="16"/>
              </w:rPr>
            </w:pPr>
            <w:r w:rsidRPr="0013207F">
              <w:rPr>
                <w:b/>
                <w:bCs/>
                <w:sz w:val="16"/>
                <w:szCs w:val="16"/>
              </w:rPr>
              <w:t> </w:t>
            </w:r>
          </w:p>
        </w:tc>
        <w:tc>
          <w:tcPr>
            <w:tcW w:w="461" w:type="dxa"/>
            <w:vAlign w:val="center"/>
            <w:hideMark/>
          </w:tcPr>
          <w:p w14:paraId="794FC4C5" w14:textId="77777777" w:rsidR="0013207F" w:rsidRPr="0013207F" w:rsidRDefault="0013207F" w:rsidP="0013207F">
            <w:pPr>
              <w:jc w:val="center"/>
              <w:rPr>
                <w:sz w:val="16"/>
                <w:szCs w:val="16"/>
              </w:rPr>
            </w:pPr>
            <w:r w:rsidRPr="0013207F">
              <w:rPr>
                <w:sz w:val="16"/>
                <w:szCs w:val="16"/>
              </w:rPr>
              <w:t> </w:t>
            </w:r>
          </w:p>
        </w:tc>
        <w:tc>
          <w:tcPr>
            <w:tcW w:w="1089" w:type="dxa"/>
            <w:noWrap/>
            <w:vAlign w:val="center"/>
            <w:hideMark/>
          </w:tcPr>
          <w:p w14:paraId="043CC310" w14:textId="77777777" w:rsidR="0013207F" w:rsidRPr="0013207F" w:rsidRDefault="0013207F" w:rsidP="0013207F">
            <w:pPr>
              <w:jc w:val="right"/>
              <w:rPr>
                <w:sz w:val="16"/>
                <w:szCs w:val="16"/>
              </w:rPr>
            </w:pPr>
            <w:r w:rsidRPr="0013207F">
              <w:rPr>
                <w:sz w:val="16"/>
                <w:szCs w:val="16"/>
              </w:rPr>
              <w:t>800,8</w:t>
            </w:r>
          </w:p>
        </w:tc>
        <w:tc>
          <w:tcPr>
            <w:tcW w:w="1134" w:type="dxa"/>
            <w:noWrap/>
            <w:vAlign w:val="center"/>
            <w:hideMark/>
          </w:tcPr>
          <w:p w14:paraId="2A13FC47" w14:textId="77777777" w:rsidR="0013207F" w:rsidRPr="0013207F" w:rsidRDefault="0013207F" w:rsidP="0013207F">
            <w:pPr>
              <w:jc w:val="right"/>
              <w:rPr>
                <w:sz w:val="16"/>
                <w:szCs w:val="16"/>
              </w:rPr>
            </w:pPr>
            <w:r w:rsidRPr="0013207F">
              <w:rPr>
                <w:sz w:val="16"/>
                <w:szCs w:val="16"/>
              </w:rPr>
              <w:t>0,0</w:t>
            </w:r>
          </w:p>
        </w:tc>
        <w:tc>
          <w:tcPr>
            <w:tcW w:w="993" w:type="dxa"/>
            <w:noWrap/>
            <w:vAlign w:val="center"/>
            <w:hideMark/>
          </w:tcPr>
          <w:p w14:paraId="5BC203DC" w14:textId="77777777" w:rsidR="0013207F" w:rsidRPr="0013207F" w:rsidRDefault="0013207F" w:rsidP="0013207F">
            <w:pPr>
              <w:jc w:val="right"/>
              <w:rPr>
                <w:sz w:val="16"/>
                <w:szCs w:val="16"/>
              </w:rPr>
            </w:pPr>
            <w:r w:rsidRPr="0013207F">
              <w:rPr>
                <w:sz w:val="16"/>
                <w:szCs w:val="16"/>
              </w:rPr>
              <w:t> </w:t>
            </w:r>
          </w:p>
        </w:tc>
      </w:tr>
      <w:tr w:rsidR="0013207F" w:rsidRPr="0013207F" w14:paraId="6B0C75DA" w14:textId="77777777" w:rsidTr="0013207F">
        <w:trPr>
          <w:trHeight w:val="450"/>
        </w:trPr>
        <w:tc>
          <w:tcPr>
            <w:tcW w:w="3539" w:type="dxa"/>
            <w:vAlign w:val="center"/>
            <w:hideMark/>
          </w:tcPr>
          <w:p w14:paraId="50FADD7D" w14:textId="77777777" w:rsidR="0013207F" w:rsidRPr="0013207F" w:rsidRDefault="0013207F" w:rsidP="0013207F">
            <w:pPr>
              <w:rPr>
                <w:sz w:val="16"/>
                <w:szCs w:val="16"/>
              </w:rPr>
            </w:pPr>
            <w:r w:rsidRPr="0013207F">
              <w:rPr>
                <w:sz w:val="16"/>
                <w:szCs w:val="16"/>
              </w:rPr>
              <w:t>Взнос на капитальный ремонт общего имущества в многоквартирном доме</w:t>
            </w:r>
          </w:p>
        </w:tc>
        <w:tc>
          <w:tcPr>
            <w:tcW w:w="419" w:type="dxa"/>
            <w:vAlign w:val="center"/>
            <w:hideMark/>
          </w:tcPr>
          <w:p w14:paraId="430FDC27" w14:textId="77777777" w:rsidR="0013207F" w:rsidRPr="0013207F" w:rsidRDefault="0013207F" w:rsidP="0013207F">
            <w:pPr>
              <w:jc w:val="center"/>
              <w:rPr>
                <w:sz w:val="16"/>
                <w:szCs w:val="16"/>
              </w:rPr>
            </w:pPr>
            <w:r w:rsidRPr="0013207F">
              <w:rPr>
                <w:sz w:val="16"/>
                <w:szCs w:val="16"/>
              </w:rPr>
              <w:t>05</w:t>
            </w:r>
          </w:p>
        </w:tc>
        <w:tc>
          <w:tcPr>
            <w:tcW w:w="564" w:type="dxa"/>
            <w:vAlign w:val="center"/>
            <w:hideMark/>
          </w:tcPr>
          <w:p w14:paraId="527D928B" w14:textId="77777777" w:rsidR="0013207F" w:rsidRPr="0013207F" w:rsidRDefault="0013207F" w:rsidP="0013207F">
            <w:pPr>
              <w:jc w:val="center"/>
              <w:rPr>
                <w:sz w:val="16"/>
                <w:szCs w:val="16"/>
              </w:rPr>
            </w:pPr>
            <w:r w:rsidRPr="0013207F">
              <w:rPr>
                <w:sz w:val="16"/>
                <w:szCs w:val="16"/>
              </w:rPr>
              <w:t>01</w:t>
            </w:r>
          </w:p>
        </w:tc>
        <w:tc>
          <w:tcPr>
            <w:tcW w:w="376" w:type="dxa"/>
            <w:vAlign w:val="center"/>
            <w:hideMark/>
          </w:tcPr>
          <w:p w14:paraId="366BB830" w14:textId="77777777" w:rsidR="0013207F" w:rsidRPr="0013207F" w:rsidRDefault="0013207F" w:rsidP="0013207F">
            <w:pPr>
              <w:jc w:val="center"/>
              <w:rPr>
                <w:sz w:val="16"/>
                <w:szCs w:val="16"/>
              </w:rPr>
            </w:pPr>
            <w:r w:rsidRPr="0013207F">
              <w:rPr>
                <w:sz w:val="16"/>
                <w:szCs w:val="16"/>
              </w:rPr>
              <w:t>89</w:t>
            </w:r>
          </w:p>
        </w:tc>
        <w:tc>
          <w:tcPr>
            <w:tcW w:w="320" w:type="dxa"/>
            <w:vAlign w:val="center"/>
            <w:hideMark/>
          </w:tcPr>
          <w:p w14:paraId="5D85CD2C" w14:textId="77777777" w:rsidR="0013207F" w:rsidRPr="0013207F" w:rsidRDefault="0013207F" w:rsidP="0013207F">
            <w:pPr>
              <w:jc w:val="center"/>
              <w:rPr>
                <w:sz w:val="16"/>
                <w:szCs w:val="16"/>
              </w:rPr>
            </w:pPr>
            <w:r w:rsidRPr="0013207F">
              <w:rPr>
                <w:sz w:val="16"/>
                <w:szCs w:val="16"/>
              </w:rPr>
              <w:t>1</w:t>
            </w:r>
          </w:p>
        </w:tc>
        <w:tc>
          <w:tcPr>
            <w:tcW w:w="477" w:type="dxa"/>
            <w:vAlign w:val="center"/>
            <w:hideMark/>
          </w:tcPr>
          <w:p w14:paraId="711CF29D" w14:textId="77777777" w:rsidR="0013207F" w:rsidRPr="0013207F" w:rsidRDefault="0013207F" w:rsidP="0013207F">
            <w:pPr>
              <w:jc w:val="center"/>
              <w:rPr>
                <w:sz w:val="16"/>
                <w:szCs w:val="16"/>
              </w:rPr>
            </w:pPr>
            <w:r w:rsidRPr="0013207F">
              <w:rPr>
                <w:sz w:val="16"/>
                <w:szCs w:val="16"/>
              </w:rPr>
              <w:t>00</w:t>
            </w:r>
          </w:p>
        </w:tc>
        <w:tc>
          <w:tcPr>
            <w:tcW w:w="688" w:type="dxa"/>
            <w:noWrap/>
            <w:vAlign w:val="center"/>
            <w:hideMark/>
          </w:tcPr>
          <w:p w14:paraId="7E9464DF" w14:textId="77777777" w:rsidR="0013207F" w:rsidRPr="0013207F" w:rsidRDefault="0013207F" w:rsidP="0013207F">
            <w:pPr>
              <w:jc w:val="right"/>
              <w:rPr>
                <w:b/>
                <w:bCs/>
                <w:sz w:val="16"/>
                <w:szCs w:val="16"/>
              </w:rPr>
            </w:pPr>
            <w:r w:rsidRPr="0013207F">
              <w:rPr>
                <w:b/>
                <w:bCs/>
                <w:sz w:val="16"/>
                <w:szCs w:val="16"/>
              </w:rPr>
              <w:t>42360</w:t>
            </w:r>
          </w:p>
        </w:tc>
        <w:tc>
          <w:tcPr>
            <w:tcW w:w="461" w:type="dxa"/>
            <w:vAlign w:val="center"/>
            <w:hideMark/>
          </w:tcPr>
          <w:p w14:paraId="1DEEB853" w14:textId="77777777" w:rsidR="0013207F" w:rsidRPr="0013207F" w:rsidRDefault="0013207F" w:rsidP="0013207F">
            <w:pPr>
              <w:jc w:val="center"/>
              <w:rPr>
                <w:sz w:val="16"/>
                <w:szCs w:val="16"/>
              </w:rPr>
            </w:pPr>
            <w:r w:rsidRPr="0013207F">
              <w:rPr>
                <w:sz w:val="16"/>
                <w:szCs w:val="16"/>
              </w:rPr>
              <w:t> </w:t>
            </w:r>
          </w:p>
        </w:tc>
        <w:tc>
          <w:tcPr>
            <w:tcW w:w="1089" w:type="dxa"/>
            <w:noWrap/>
            <w:vAlign w:val="center"/>
            <w:hideMark/>
          </w:tcPr>
          <w:p w14:paraId="6A21FE9F" w14:textId="77777777" w:rsidR="0013207F" w:rsidRPr="0013207F" w:rsidRDefault="0013207F" w:rsidP="0013207F">
            <w:pPr>
              <w:jc w:val="right"/>
              <w:rPr>
                <w:sz w:val="16"/>
                <w:szCs w:val="16"/>
              </w:rPr>
            </w:pPr>
            <w:r w:rsidRPr="0013207F">
              <w:rPr>
                <w:sz w:val="16"/>
                <w:szCs w:val="16"/>
              </w:rPr>
              <w:t>700,0</w:t>
            </w:r>
          </w:p>
        </w:tc>
        <w:tc>
          <w:tcPr>
            <w:tcW w:w="1134" w:type="dxa"/>
            <w:noWrap/>
            <w:vAlign w:val="center"/>
            <w:hideMark/>
          </w:tcPr>
          <w:p w14:paraId="35321BFD" w14:textId="77777777" w:rsidR="0013207F" w:rsidRPr="0013207F" w:rsidRDefault="0013207F" w:rsidP="0013207F">
            <w:pPr>
              <w:jc w:val="right"/>
              <w:rPr>
                <w:sz w:val="16"/>
                <w:szCs w:val="16"/>
              </w:rPr>
            </w:pPr>
            <w:r w:rsidRPr="0013207F">
              <w:rPr>
                <w:sz w:val="16"/>
                <w:szCs w:val="16"/>
              </w:rPr>
              <w:t>0,0</w:t>
            </w:r>
          </w:p>
        </w:tc>
        <w:tc>
          <w:tcPr>
            <w:tcW w:w="993" w:type="dxa"/>
            <w:noWrap/>
            <w:vAlign w:val="center"/>
            <w:hideMark/>
          </w:tcPr>
          <w:p w14:paraId="5E6886E9" w14:textId="77777777" w:rsidR="0013207F" w:rsidRPr="0013207F" w:rsidRDefault="0013207F" w:rsidP="0013207F">
            <w:pPr>
              <w:jc w:val="right"/>
              <w:rPr>
                <w:sz w:val="16"/>
                <w:szCs w:val="16"/>
              </w:rPr>
            </w:pPr>
            <w:r w:rsidRPr="0013207F">
              <w:rPr>
                <w:sz w:val="16"/>
                <w:szCs w:val="16"/>
              </w:rPr>
              <w:t> </w:t>
            </w:r>
          </w:p>
        </w:tc>
      </w:tr>
      <w:tr w:rsidR="0013207F" w:rsidRPr="0013207F" w14:paraId="59706EC1" w14:textId="77777777" w:rsidTr="0013207F">
        <w:trPr>
          <w:trHeight w:val="465"/>
        </w:trPr>
        <w:tc>
          <w:tcPr>
            <w:tcW w:w="3539" w:type="dxa"/>
            <w:vAlign w:val="bottom"/>
            <w:hideMark/>
          </w:tcPr>
          <w:p w14:paraId="58122AE6" w14:textId="77777777" w:rsidR="0013207F" w:rsidRPr="0013207F" w:rsidRDefault="0013207F" w:rsidP="0013207F">
            <w:pPr>
              <w:rPr>
                <w:sz w:val="16"/>
                <w:szCs w:val="16"/>
              </w:rPr>
            </w:pPr>
            <w:r w:rsidRPr="0013207F">
              <w:rPr>
                <w:sz w:val="16"/>
                <w:szCs w:val="16"/>
              </w:rPr>
              <w:t>Закупка товаров, работ и услуг для обеспечения государственных (муниципальных) нужд</w:t>
            </w:r>
          </w:p>
        </w:tc>
        <w:tc>
          <w:tcPr>
            <w:tcW w:w="419" w:type="dxa"/>
            <w:vAlign w:val="center"/>
            <w:hideMark/>
          </w:tcPr>
          <w:p w14:paraId="4C049963" w14:textId="77777777" w:rsidR="0013207F" w:rsidRPr="0013207F" w:rsidRDefault="0013207F" w:rsidP="0013207F">
            <w:pPr>
              <w:jc w:val="center"/>
              <w:rPr>
                <w:sz w:val="16"/>
                <w:szCs w:val="16"/>
              </w:rPr>
            </w:pPr>
            <w:r w:rsidRPr="0013207F">
              <w:rPr>
                <w:sz w:val="16"/>
                <w:szCs w:val="16"/>
              </w:rPr>
              <w:t>05</w:t>
            </w:r>
          </w:p>
        </w:tc>
        <w:tc>
          <w:tcPr>
            <w:tcW w:w="564" w:type="dxa"/>
            <w:vAlign w:val="center"/>
            <w:hideMark/>
          </w:tcPr>
          <w:p w14:paraId="677D5104" w14:textId="77777777" w:rsidR="0013207F" w:rsidRPr="0013207F" w:rsidRDefault="0013207F" w:rsidP="0013207F">
            <w:pPr>
              <w:jc w:val="center"/>
              <w:rPr>
                <w:sz w:val="16"/>
                <w:szCs w:val="16"/>
              </w:rPr>
            </w:pPr>
            <w:r w:rsidRPr="0013207F">
              <w:rPr>
                <w:sz w:val="16"/>
                <w:szCs w:val="16"/>
              </w:rPr>
              <w:t>01</w:t>
            </w:r>
          </w:p>
        </w:tc>
        <w:tc>
          <w:tcPr>
            <w:tcW w:w="376" w:type="dxa"/>
            <w:vAlign w:val="center"/>
            <w:hideMark/>
          </w:tcPr>
          <w:p w14:paraId="4D99EF6D" w14:textId="77777777" w:rsidR="0013207F" w:rsidRPr="0013207F" w:rsidRDefault="0013207F" w:rsidP="0013207F">
            <w:pPr>
              <w:jc w:val="center"/>
              <w:rPr>
                <w:sz w:val="16"/>
                <w:szCs w:val="16"/>
              </w:rPr>
            </w:pPr>
            <w:r w:rsidRPr="0013207F">
              <w:rPr>
                <w:sz w:val="16"/>
                <w:szCs w:val="16"/>
              </w:rPr>
              <w:t>89</w:t>
            </w:r>
          </w:p>
        </w:tc>
        <w:tc>
          <w:tcPr>
            <w:tcW w:w="320" w:type="dxa"/>
            <w:vAlign w:val="center"/>
            <w:hideMark/>
          </w:tcPr>
          <w:p w14:paraId="258314CC" w14:textId="77777777" w:rsidR="0013207F" w:rsidRPr="0013207F" w:rsidRDefault="0013207F" w:rsidP="0013207F">
            <w:pPr>
              <w:jc w:val="center"/>
              <w:rPr>
                <w:sz w:val="16"/>
                <w:szCs w:val="16"/>
              </w:rPr>
            </w:pPr>
            <w:r w:rsidRPr="0013207F">
              <w:rPr>
                <w:sz w:val="16"/>
                <w:szCs w:val="16"/>
              </w:rPr>
              <w:t>1</w:t>
            </w:r>
          </w:p>
        </w:tc>
        <w:tc>
          <w:tcPr>
            <w:tcW w:w="477" w:type="dxa"/>
            <w:vAlign w:val="center"/>
            <w:hideMark/>
          </w:tcPr>
          <w:p w14:paraId="30C194AD" w14:textId="77777777" w:rsidR="0013207F" w:rsidRPr="0013207F" w:rsidRDefault="0013207F" w:rsidP="0013207F">
            <w:pPr>
              <w:jc w:val="center"/>
              <w:rPr>
                <w:sz w:val="16"/>
                <w:szCs w:val="16"/>
              </w:rPr>
            </w:pPr>
            <w:r w:rsidRPr="0013207F">
              <w:rPr>
                <w:sz w:val="16"/>
                <w:szCs w:val="16"/>
              </w:rPr>
              <w:t>00</w:t>
            </w:r>
          </w:p>
        </w:tc>
        <w:tc>
          <w:tcPr>
            <w:tcW w:w="688" w:type="dxa"/>
            <w:noWrap/>
            <w:vAlign w:val="center"/>
            <w:hideMark/>
          </w:tcPr>
          <w:p w14:paraId="0D717E07" w14:textId="77777777" w:rsidR="0013207F" w:rsidRPr="0013207F" w:rsidRDefault="0013207F" w:rsidP="0013207F">
            <w:pPr>
              <w:jc w:val="right"/>
              <w:rPr>
                <w:b/>
                <w:bCs/>
                <w:sz w:val="16"/>
                <w:szCs w:val="16"/>
              </w:rPr>
            </w:pPr>
            <w:r w:rsidRPr="0013207F">
              <w:rPr>
                <w:b/>
                <w:bCs/>
                <w:sz w:val="16"/>
                <w:szCs w:val="16"/>
              </w:rPr>
              <w:t>42360</w:t>
            </w:r>
          </w:p>
        </w:tc>
        <w:tc>
          <w:tcPr>
            <w:tcW w:w="461" w:type="dxa"/>
            <w:vAlign w:val="center"/>
            <w:hideMark/>
          </w:tcPr>
          <w:p w14:paraId="55FC8977" w14:textId="77777777" w:rsidR="0013207F" w:rsidRPr="0013207F" w:rsidRDefault="0013207F" w:rsidP="0013207F">
            <w:pPr>
              <w:jc w:val="center"/>
              <w:rPr>
                <w:sz w:val="16"/>
                <w:szCs w:val="16"/>
              </w:rPr>
            </w:pPr>
            <w:r w:rsidRPr="0013207F">
              <w:rPr>
                <w:sz w:val="16"/>
                <w:szCs w:val="16"/>
              </w:rPr>
              <w:t>200</w:t>
            </w:r>
          </w:p>
        </w:tc>
        <w:tc>
          <w:tcPr>
            <w:tcW w:w="1089" w:type="dxa"/>
            <w:noWrap/>
            <w:vAlign w:val="center"/>
            <w:hideMark/>
          </w:tcPr>
          <w:p w14:paraId="5432798A" w14:textId="77777777" w:rsidR="0013207F" w:rsidRPr="0013207F" w:rsidRDefault="0013207F" w:rsidP="0013207F">
            <w:pPr>
              <w:jc w:val="right"/>
              <w:rPr>
                <w:sz w:val="16"/>
                <w:szCs w:val="16"/>
              </w:rPr>
            </w:pPr>
            <w:r w:rsidRPr="0013207F">
              <w:rPr>
                <w:sz w:val="16"/>
                <w:szCs w:val="16"/>
              </w:rPr>
              <w:t>700,0</w:t>
            </w:r>
          </w:p>
        </w:tc>
        <w:tc>
          <w:tcPr>
            <w:tcW w:w="1134" w:type="dxa"/>
            <w:noWrap/>
            <w:vAlign w:val="center"/>
            <w:hideMark/>
          </w:tcPr>
          <w:p w14:paraId="2F6D7EC5" w14:textId="77777777" w:rsidR="0013207F" w:rsidRPr="0013207F" w:rsidRDefault="0013207F" w:rsidP="0013207F">
            <w:pPr>
              <w:jc w:val="right"/>
              <w:rPr>
                <w:sz w:val="16"/>
                <w:szCs w:val="16"/>
              </w:rPr>
            </w:pPr>
            <w:r w:rsidRPr="0013207F">
              <w:rPr>
                <w:sz w:val="16"/>
                <w:szCs w:val="16"/>
              </w:rPr>
              <w:t>0,0</w:t>
            </w:r>
          </w:p>
        </w:tc>
        <w:tc>
          <w:tcPr>
            <w:tcW w:w="993" w:type="dxa"/>
            <w:noWrap/>
            <w:vAlign w:val="center"/>
            <w:hideMark/>
          </w:tcPr>
          <w:p w14:paraId="16A52B07" w14:textId="77777777" w:rsidR="0013207F" w:rsidRPr="0013207F" w:rsidRDefault="0013207F" w:rsidP="0013207F">
            <w:pPr>
              <w:jc w:val="right"/>
              <w:rPr>
                <w:sz w:val="16"/>
                <w:szCs w:val="16"/>
              </w:rPr>
            </w:pPr>
            <w:r w:rsidRPr="0013207F">
              <w:rPr>
                <w:sz w:val="16"/>
                <w:szCs w:val="16"/>
              </w:rPr>
              <w:t> </w:t>
            </w:r>
          </w:p>
        </w:tc>
      </w:tr>
      <w:tr w:rsidR="0013207F" w:rsidRPr="0013207F" w14:paraId="4895C9C1" w14:textId="77777777" w:rsidTr="0013207F">
        <w:trPr>
          <w:trHeight w:val="465"/>
        </w:trPr>
        <w:tc>
          <w:tcPr>
            <w:tcW w:w="3539" w:type="dxa"/>
            <w:vAlign w:val="bottom"/>
            <w:hideMark/>
          </w:tcPr>
          <w:p w14:paraId="4955B954" w14:textId="77777777" w:rsidR="0013207F" w:rsidRPr="0013207F" w:rsidRDefault="0013207F" w:rsidP="0013207F">
            <w:pPr>
              <w:rPr>
                <w:sz w:val="16"/>
                <w:szCs w:val="16"/>
              </w:rPr>
            </w:pPr>
            <w:r w:rsidRPr="0013207F">
              <w:rPr>
                <w:sz w:val="16"/>
                <w:szCs w:val="16"/>
              </w:rPr>
              <w:t>Иные закупки товаров, работ и услуг для обеспечение государственных (муниципальных) нужд</w:t>
            </w:r>
          </w:p>
        </w:tc>
        <w:tc>
          <w:tcPr>
            <w:tcW w:w="419" w:type="dxa"/>
            <w:vAlign w:val="center"/>
            <w:hideMark/>
          </w:tcPr>
          <w:p w14:paraId="78B3B5D6" w14:textId="77777777" w:rsidR="0013207F" w:rsidRPr="0013207F" w:rsidRDefault="0013207F" w:rsidP="0013207F">
            <w:pPr>
              <w:jc w:val="center"/>
              <w:rPr>
                <w:sz w:val="16"/>
                <w:szCs w:val="16"/>
              </w:rPr>
            </w:pPr>
            <w:r w:rsidRPr="0013207F">
              <w:rPr>
                <w:sz w:val="16"/>
                <w:szCs w:val="16"/>
              </w:rPr>
              <w:t>05</w:t>
            </w:r>
          </w:p>
        </w:tc>
        <w:tc>
          <w:tcPr>
            <w:tcW w:w="564" w:type="dxa"/>
            <w:vAlign w:val="center"/>
            <w:hideMark/>
          </w:tcPr>
          <w:p w14:paraId="2153C948" w14:textId="77777777" w:rsidR="0013207F" w:rsidRPr="0013207F" w:rsidRDefault="0013207F" w:rsidP="0013207F">
            <w:pPr>
              <w:jc w:val="center"/>
              <w:rPr>
                <w:sz w:val="16"/>
                <w:szCs w:val="16"/>
              </w:rPr>
            </w:pPr>
            <w:r w:rsidRPr="0013207F">
              <w:rPr>
                <w:sz w:val="16"/>
                <w:szCs w:val="16"/>
              </w:rPr>
              <w:t>01</w:t>
            </w:r>
          </w:p>
        </w:tc>
        <w:tc>
          <w:tcPr>
            <w:tcW w:w="376" w:type="dxa"/>
            <w:vAlign w:val="center"/>
            <w:hideMark/>
          </w:tcPr>
          <w:p w14:paraId="265D906C" w14:textId="77777777" w:rsidR="0013207F" w:rsidRPr="0013207F" w:rsidRDefault="0013207F" w:rsidP="0013207F">
            <w:pPr>
              <w:jc w:val="center"/>
              <w:rPr>
                <w:sz w:val="16"/>
                <w:szCs w:val="16"/>
              </w:rPr>
            </w:pPr>
            <w:r w:rsidRPr="0013207F">
              <w:rPr>
                <w:sz w:val="16"/>
                <w:szCs w:val="16"/>
              </w:rPr>
              <w:t>89</w:t>
            </w:r>
          </w:p>
        </w:tc>
        <w:tc>
          <w:tcPr>
            <w:tcW w:w="320" w:type="dxa"/>
            <w:vAlign w:val="center"/>
            <w:hideMark/>
          </w:tcPr>
          <w:p w14:paraId="6E7A3ABA" w14:textId="77777777" w:rsidR="0013207F" w:rsidRPr="0013207F" w:rsidRDefault="0013207F" w:rsidP="0013207F">
            <w:pPr>
              <w:jc w:val="center"/>
              <w:rPr>
                <w:sz w:val="16"/>
                <w:szCs w:val="16"/>
              </w:rPr>
            </w:pPr>
            <w:r w:rsidRPr="0013207F">
              <w:rPr>
                <w:sz w:val="16"/>
                <w:szCs w:val="16"/>
              </w:rPr>
              <w:t>1</w:t>
            </w:r>
          </w:p>
        </w:tc>
        <w:tc>
          <w:tcPr>
            <w:tcW w:w="477" w:type="dxa"/>
            <w:vAlign w:val="center"/>
            <w:hideMark/>
          </w:tcPr>
          <w:p w14:paraId="622BD3F3" w14:textId="77777777" w:rsidR="0013207F" w:rsidRPr="0013207F" w:rsidRDefault="0013207F" w:rsidP="0013207F">
            <w:pPr>
              <w:jc w:val="center"/>
              <w:rPr>
                <w:sz w:val="16"/>
                <w:szCs w:val="16"/>
              </w:rPr>
            </w:pPr>
            <w:r w:rsidRPr="0013207F">
              <w:rPr>
                <w:sz w:val="16"/>
                <w:szCs w:val="16"/>
              </w:rPr>
              <w:t>00</w:t>
            </w:r>
          </w:p>
        </w:tc>
        <w:tc>
          <w:tcPr>
            <w:tcW w:w="688" w:type="dxa"/>
            <w:noWrap/>
            <w:vAlign w:val="center"/>
            <w:hideMark/>
          </w:tcPr>
          <w:p w14:paraId="466EFE26" w14:textId="77777777" w:rsidR="0013207F" w:rsidRPr="0013207F" w:rsidRDefault="0013207F" w:rsidP="0013207F">
            <w:pPr>
              <w:jc w:val="right"/>
              <w:rPr>
                <w:b/>
                <w:bCs/>
                <w:sz w:val="16"/>
                <w:szCs w:val="16"/>
              </w:rPr>
            </w:pPr>
            <w:r w:rsidRPr="0013207F">
              <w:rPr>
                <w:b/>
                <w:bCs/>
                <w:sz w:val="16"/>
                <w:szCs w:val="16"/>
              </w:rPr>
              <w:t>42360</w:t>
            </w:r>
          </w:p>
        </w:tc>
        <w:tc>
          <w:tcPr>
            <w:tcW w:w="461" w:type="dxa"/>
            <w:vAlign w:val="center"/>
            <w:hideMark/>
          </w:tcPr>
          <w:p w14:paraId="2B18CEB9" w14:textId="77777777" w:rsidR="0013207F" w:rsidRPr="0013207F" w:rsidRDefault="0013207F" w:rsidP="0013207F">
            <w:pPr>
              <w:jc w:val="center"/>
              <w:rPr>
                <w:sz w:val="16"/>
                <w:szCs w:val="16"/>
              </w:rPr>
            </w:pPr>
            <w:r w:rsidRPr="0013207F">
              <w:rPr>
                <w:sz w:val="16"/>
                <w:szCs w:val="16"/>
              </w:rPr>
              <w:t>240</w:t>
            </w:r>
          </w:p>
        </w:tc>
        <w:tc>
          <w:tcPr>
            <w:tcW w:w="1089" w:type="dxa"/>
            <w:noWrap/>
            <w:vAlign w:val="center"/>
            <w:hideMark/>
          </w:tcPr>
          <w:p w14:paraId="71BF5DA7" w14:textId="77777777" w:rsidR="0013207F" w:rsidRPr="0013207F" w:rsidRDefault="0013207F" w:rsidP="0013207F">
            <w:pPr>
              <w:jc w:val="right"/>
              <w:rPr>
                <w:sz w:val="16"/>
                <w:szCs w:val="16"/>
              </w:rPr>
            </w:pPr>
            <w:r w:rsidRPr="0013207F">
              <w:rPr>
                <w:sz w:val="16"/>
                <w:szCs w:val="16"/>
              </w:rPr>
              <w:t>700,0</w:t>
            </w:r>
          </w:p>
        </w:tc>
        <w:tc>
          <w:tcPr>
            <w:tcW w:w="1134" w:type="dxa"/>
            <w:noWrap/>
            <w:vAlign w:val="center"/>
            <w:hideMark/>
          </w:tcPr>
          <w:p w14:paraId="5578D6B0" w14:textId="77777777" w:rsidR="0013207F" w:rsidRPr="0013207F" w:rsidRDefault="0013207F" w:rsidP="0013207F">
            <w:pPr>
              <w:jc w:val="right"/>
              <w:rPr>
                <w:sz w:val="16"/>
                <w:szCs w:val="16"/>
              </w:rPr>
            </w:pPr>
            <w:r w:rsidRPr="0013207F">
              <w:rPr>
                <w:sz w:val="16"/>
                <w:szCs w:val="16"/>
              </w:rPr>
              <w:t> </w:t>
            </w:r>
          </w:p>
        </w:tc>
        <w:tc>
          <w:tcPr>
            <w:tcW w:w="993" w:type="dxa"/>
            <w:noWrap/>
            <w:vAlign w:val="center"/>
            <w:hideMark/>
          </w:tcPr>
          <w:p w14:paraId="17D10411" w14:textId="77777777" w:rsidR="0013207F" w:rsidRPr="0013207F" w:rsidRDefault="0013207F" w:rsidP="0013207F">
            <w:pPr>
              <w:jc w:val="right"/>
              <w:rPr>
                <w:sz w:val="16"/>
                <w:szCs w:val="16"/>
              </w:rPr>
            </w:pPr>
            <w:r w:rsidRPr="0013207F">
              <w:rPr>
                <w:sz w:val="16"/>
                <w:szCs w:val="16"/>
              </w:rPr>
              <w:t> </w:t>
            </w:r>
          </w:p>
        </w:tc>
      </w:tr>
      <w:tr w:rsidR="0013207F" w:rsidRPr="0013207F" w14:paraId="373FDEF9" w14:textId="77777777" w:rsidTr="0013207F">
        <w:trPr>
          <w:trHeight w:val="1815"/>
        </w:trPr>
        <w:tc>
          <w:tcPr>
            <w:tcW w:w="3539" w:type="dxa"/>
            <w:vAlign w:val="bottom"/>
            <w:hideMark/>
          </w:tcPr>
          <w:p w14:paraId="3569D931" w14:textId="77777777" w:rsidR="0013207F" w:rsidRPr="0013207F" w:rsidRDefault="0013207F" w:rsidP="0013207F">
            <w:pPr>
              <w:rPr>
                <w:sz w:val="16"/>
                <w:szCs w:val="16"/>
              </w:rPr>
            </w:pPr>
            <w:r w:rsidRPr="0013207F">
              <w:rPr>
                <w:sz w:val="16"/>
                <w:szCs w:val="16"/>
              </w:rPr>
              <w:t>Иные межбюджетные трансферты на осуществление полномочий по обеспечению проживающих в поселении и нуждающихся в жилых помещениях малоимущих граждан жилыми помещениями, организации строительства и содержания муниципального жилищного фонда, созданию условий для жилищного строительства, осуществлению муниципального жилищного контроля, а также иных полномочий органов местного самоуправления в соответствии с жилищным законодательством</w:t>
            </w:r>
          </w:p>
        </w:tc>
        <w:tc>
          <w:tcPr>
            <w:tcW w:w="419" w:type="dxa"/>
            <w:shd w:val="clear" w:color="000000" w:fill="FFFFFF"/>
            <w:vAlign w:val="center"/>
            <w:hideMark/>
          </w:tcPr>
          <w:p w14:paraId="38BDEBBE" w14:textId="77777777" w:rsidR="0013207F" w:rsidRPr="0013207F" w:rsidRDefault="0013207F" w:rsidP="0013207F">
            <w:pPr>
              <w:jc w:val="center"/>
              <w:rPr>
                <w:sz w:val="16"/>
                <w:szCs w:val="16"/>
              </w:rPr>
            </w:pPr>
            <w:r w:rsidRPr="0013207F">
              <w:rPr>
                <w:sz w:val="16"/>
                <w:szCs w:val="16"/>
              </w:rPr>
              <w:t>05</w:t>
            </w:r>
          </w:p>
        </w:tc>
        <w:tc>
          <w:tcPr>
            <w:tcW w:w="564" w:type="dxa"/>
            <w:shd w:val="clear" w:color="000000" w:fill="FFFFFF"/>
            <w:vAlign w:val="center"/>
            <w:hideMark/>
          </w:tcPr>
          <w:p w14:paraId="6909A1AD" w14:textId="77777777" w:rsidR="0013207F" w:rsidRPr="0013207F" w:rsidRDefault="0013207F" w:rsidP="0013207F">
            <w:pPr>
              <w:jc w:val="center"/>
              <w:rPr>
                <w:sz w:val="16"/>
                <w:szCs w:val="16"/>
              </w:rPr>
            </w:pPr>
            <w:r w:rsidRPr="0013207F">
              <w:rPr>
                <w:sz w:val="16"/>
                <w:szCs w:val="16"/>
              </w:rPr>
              <w:t>01</w:t>
            </w:r>
          </w:p>
        </w:tc>
        <w:tc>
          <w:tcPr>
            <w:tcW w:w="376" w:type="dxa"/>
            <w:vAlign w:val="center"/>
            <w:hideMark/>
          </w:tcPr>
          <w:p w14:paraId="318C58E5" w14:textId="77777777" w:rsidR="0013207F" w:rsidRPr="0013207F" w:rsidRDefault="0013207F" w:rsidP="0013207F">
            <w:pPr>
              <w:jc w:val="center"/>
              <w:rPr>
                <w:sz w:val="16"/>
                <w:szCs w:val="16"/>
              </w:rPr>
            </w:pPr>
            <w:r w:rsidRPr="0013207F">
              <w:rPr>
                <w:sz w:val="16"/>
                <w:szCs w:val="16"/>
              </w:rPr>
              <w:t>89</w:t>
            </w:r>
          </w:p>
        </w:tc>
        <w:tc>
          <w:tcPr>
            <w:tcW w:w="320" w:type="dxa"/>
            <w:vAlign w:val="center"/>
            <w:hideMark/>
          </w:tcPr>
          <w:p w14:paraId="703B0402" w14:textId="77777777" w:rsidR="0013207F" w:rsidRPr="0013207F" w:rsidRDefault="0013207F" w:rsidP="0013207F">
            <w:pPr>
              <w:jc w:val="center"/>
              <w:rPr>
                <w:sz w:val="16"/>
                <w:szCs w:val="16"/>
              </w:rPr>
            </w:pPr>
            <w:r w:rsidRPr="0013207F">
              <w:rPr>
                <w:sz w:val="16"/>
                <w:szCs w:val="16"/>
              </w:rPr>
              <w:t>1</w:t>
            </w:r>
          </w:p>
        </w:tc>
        <w:tc>
          <w:tcPr>
            <w:tcW w:w="477" w:type="dxa"/>
            <w:vAlign w:val="center"/>
            <w:hideMark/>
          </w:tcPr>
          <w:p w14:paraId="2315B11F" w14:textId="77777777" w:rsidR="0013207F" w:rsidRPr="0013207F" w:rsidRDefault="0013207F" w:rsidP="0013207F">
            <w:pPr>
              <w:jc w:val="center"/>
              <w:rPr>
                <w:sz w:val="16"/>
                <w:szCs w:val="16"/>
              </w:rPr>
            </w:pPr>
            <w:r w:rsidRPr="0013207F">
              <w:rPr>
                <w:sz w:val="16"/>
                <w:szCs w:val="16"/>
              </w:rPr>
              <w:t>00</w:t>
            </w:r>
          </w:p>
        </w:tc>
        <w:tc>
          <w:tcPr>
            <w:tcW w:w="688" w:type="dxa"/>
            <w:shd w:val="clear" w:color="000000" w:fill="FFFFFF"/>
            <w:noWrap/>
            <w:vAlign w:val="center"/>
            <w:hideMark/>
          </w:tcPr>
          <w:p w14:paraId="1238B76C" w14:textId="77777777" w:rsidR="0013207F" w:rsidRPr="0013207F" w:rsidRDefault="0013207F" w:rsidP="0013207F">
            <w:pPr>
              <w:jc w:val="right"/>
              <w:rPr>
                <w:sz w:val="16"/>
                <w:szCs w:val="16"/>
              </w:rPr>
            </w:pPr>
            <w:r w:rsidRPr="0013207F">
              <w:rPr>
                <w:sz w:val="16"/>
                <w:szCs w:val="16"/>
              </w:rPr>
              <w:t>44103</w:t>
            </w:r>
          </w:p>
        </w:tc>
        <w:tc>
          <w:tcPr>
            <w:tcW w:w="461" w:type="dxa"/>
            <w:shd w:val="clear" w:color="000000" w:fill="FFFFFF"/>
            <w:vAlign w:val="center"/>
            <w:hideMark/>
          </w:tcPr>
          <w:p w14:paraId="24E176D0" w14:textId="77777777" w:rsidR="0013207F" w:rsidRPr="0013207F" w:rsidRDefault="0013207F" w:rsidP="0013207F">
            <w:pPr>
              <w:jc w:val="center"/>
              <w:rPr>
                <w:sz w:val="16"/>
                <w:szCs w:val="16"/>
              </w:rPr>
            </w:pPr>
            <w:r w:rsidRPr="0013207F">
              <w:rPr>
                <w:sz w:val="16"/>
                <w:szCs w:val="16"/>
              </w:rPr>
              <w:t> </w:t>
            </w:r>
          </w:p>
        </w:tc>
        <w:tc>
          <w:tcPr>
            <w:tcW w:w="1089" w:type="dxa"/>
            <w:noWrap/>
            <w:vAlign w:val="center"/>
            <w:hideMark/>
          </w:tcPr>
          <w:p w14:paraId="7897D576" w14:textId="77777777" w:rsidR="0013207F" w:rsidRPr="0013207F" w:rsidRDefault="0013207F" w:rsidP="0013207F">
            <w:pPr>
              <w:jc w:val="right"/>
              <w:rPr>
                <w:sz w:val="16"/>
                <w:szCs w:val="16"/>
              </w:rPr>
            </w:pPr>
            <w:r w:rsidRPr="0013207F">
              <w:rPr>
                <w:sz w:val="16"/>
                <w:szCs w:val="16"/>
              </w:rPr>
              <w:t>100,8</w:t>
            </w:r>
          </w:p>
        </w:tc>
        <w:tc>
          <w:tcPr>
            <w:tcW w:w="1134" w:type="dxa"/>
            <w:noWrap/>
            <w:vAlign w:val="center"/>
            <w:hideMark/>
          </w:tcPr>
          <w:p w14:paraId="73E51024" w14:textId="77777777" w:rsidR="0013207F" w:rsidRPr="0013207F" w:rsidRDefault="0013207F" w:rsidP="0013207F">
            <w:pPr>
              <w:jc w:val="right"/>
              <w:rPr>
                <w:sz w:val="16"/>
                <w:szCs w:val="16"/>
              </w:rPr>
            </w:pPr>
            <w:r w:rsidRPr="0013207F">
              <w:rPr>
                <w:sz w:val="16"/>
                <w:szCs w:val="16"/>
              </w:rPr>
              <w:t>0,0</w:t>
            </w:r>
          </w:p>
        </w:tc>
        <w:tc>
          <w:tcPr>
            <w:tcW w:w="993" w:type="dxa"/>
            <w:noWrap/>
            <w:vAlign w:val="center"/>
            <w:hideMark/>
          </w:tcPr>
          <w:p w14:paraId="35A93415" w14:textId="77777777" w:rsidR="0013207F" w:rsidRPr="0013207F" w:rsidRDefault="0013207F" w:rsidP="0013207F">
            <w:pPr>
              <w:jc w:val="right"/>
              <w:rPr>
                <w:sz w:val="16"/>
                <w:szCs w:val="16"/>
              </w:rPr>
            </w:pPr>
            <w:r w:rsidRPr="0013207F">
              <w:rPr>
                <w:sz w:val="16"/>
                <w:szCs w:val="16"/>
              </w:rPr>
              <w:t> </w:t>
            </w:r>
          </w:p>
        </w:tc>
      </w:tr>
      <w:tr w:rsidR="0013207F" w:rsidRPr="0013207F" w14:paraId="42FC3158" w14:textId="77777777" w:rsidTr="0013207F">
        <w:trPr>
          <w:trHeight w:val="375"/>
        </w:trPr>
        <w:tc>
          <w:tcPr>
            <w:tcW w:w="3539" w:type="dxa"/>
            <w:vAlign w:val="bottom"/>
            <w:hideMark/>
          </w:tcPr>
          <w:p w14:paraId="2859CC07" w14:textId="77777777" w:rsidR="0013207F" w:rsidRPr="0013207F" w:rsidRDefault="0013207F" w:rsidP="0013207F">
            <w:pPr>
              <w:rPr>
                <w:sz w:val="16"/>
                <w:szCs w:val="16"/>
              </w:rPr>
            </w:pPr>
            <w:r w:rsidRPr="0013207F">
              <w:rPr>
                <w:sz w:val="16"/>
                <w:szCs w:val="16"/>
              </w:rPr>
              <w:t>Межбюджетные трансферты</w:t>
            </w:r>
          </w:p>
        </w:tc>
        <w:tc>
          <w:tcPr>
            <w:tcW w:w="419" w:type="dxa"/>
            <w:shd w:val="clear" w:color="000000" w:fill="FFFFFF"/>
            <w:vAlign w:val="center"/>
            <w:hideMark/>
          </w:tcPr>
          <w:p w14:paraId="17F4ECA8" w14:textId="77777777" w:rsidR="0013207F" w:rsidRPr="0013207F" w:rsidRDefault="0013207F" w:rsidP="0013207F">
            <w:pPr>
              <w:jc w:val="center"/>
              <w:rPr>
                <w:sz w:val="16"/>
                <w:szCs w:val="16"/>
              </w:rPr>
            </w:pPr>
            <w:r w:rsidRPr="0013207F">
              <w:rPr>
                <w:sz w:val="16"/>
                <w:szCs w:val="16"/>
              </w:rPr>
              <w:t>05</w:t>
            </w:r>
          </w:p>
        </w:tc>
        <w:tc>
          <w:tcPr>
            <w:tcW w:w="564" w:type="dxa"/>
            <w:shd w:val="clear" w:color="000000" w:fill="FFFFFF"/>
            <w:vAlign w:val="center"/>
            <w:hideMark/>
          </w:tcPr>
          <w:p w14:paraId="2A27A0C8" w14:textId="77777777" w:rsidR="0013207F" w:rsidRPr="0013207F" w:rsidRDefault="0013207F" w:rsidP="0013207F">
            <w:pPr>
              <w:jc w:val="center"/>
              <w:rPr>
                <w:sz w:val="16"/>
                <w:szCs w:val="16"/>
              </w:rPr>
            </w:pPr>
            <w:r w:rsidRPr="0013207F">
              <w:rPr>
                <w:sz w:val="16"/>
                <w:szCs w:val="16"/>
              </w:rPr>
              <w:t>01</w:t>
            </w:r>
          </w:p>
        </w:tc>
        <w:tc>
          <w:tcPr>
            <w:tcW w:w="376" w:type="dxa"/>
            <w:vAlign w:val="center"/>
            <w:hideMark/>
          </w:tcPr>
          <w:p w14:paraId="4D4FD187" w14:textId="77777777" w:rsidR="0013207F" w:rsidRPr="0013207F" w:rsidRDefault="0013207F" w:rsidP="0013207F">
            <w:pPr>
              <w:jc w:val="center"/>
              <w:rPr>
                <w:sz w:val="16"/>
                <w:szCs w:val="16"/>
              </w:rPr>
            </w:pPr>
            <w:r w:rsidRPr="0013207F">
              <w:rPr>
                <w:sz w:val="16"/>
                <w:szCs w:val="16"/>
              </w:rPr>
              <w:t>89</w:t>
            </w:r>
          </w:p>
        </w:tc>
        <w:tc>
          <w:tcPr>
            <w:tcW w:w="320" w:type="dxa"/>
            <w:vAlign w:val="center"/>
            <w:hideMark/>
          </w:tcPr>
          <w:p w14:paraId="0A25FCB7" w14:textId="77777777" w:rsidR="0013207F" w:rsidRPr="0013207F" w:rsidRDefault="0013207F" w:rsidP="0013207F">
            <w:pPr>
              <w:jc w:val="center"/>
              <w:rPr>
                <w:sz w:val="16"/>
                <w:szCs w:val="16"/>
              </w:rPr>
            </w:pPr>
            <w:r w:rsidRPr="0013207F">
              <w:rPr>
                <w:sz w:val="16"/>
                <w:szCs w:val="16"/>
              </w:rPr>
              <w:t>1</w:t>
            </w:r>
          </w:p>
        </w:tc>
        <w:tc>
          <w:tcPr>
            <w:tcW w:w="477" w:type="dxa"/>
            <w:vAlign w:val="center"/>
            <w:hideMark/>
          </w:tcPr>
          <w:p w14:paraId="6E5CB5B2" w14:textId="77777777" w:rsidR="0013207F" w:rsidRPr="0013207F" w:rsidRDefault="0013207F" w:rsidP="0013207F">
            <w:pPr>
              <w:jc w:val="center"/>
              <w:rPr>
                <w:sz w:val="16"/>
                <w:szCs w:val="16"/>
              </w:rPr>
            </w:pPr>
            <w:r w:rsidRPr="0013207F">
              <w:rPr>
                <w:sz w:val="16"/>
                <w:szCs w:val="16"/>
              </w:rPr>
              <w:t>00</w:t>
            </w:r>
          </w:p>
        </w:tc>
        <w:tc>
          <w:tcPr>
            <w:tcW w:w="688" w:type="dxa"/>
            <w:shd w:val="clear" w:color="000000" w:fill="FFFFFF"/>
            <w:noWrap/>
            <w:vAlign w:val="center"/>
            <w:hideMark/>
          </w:tcPr>
          <w:p w14:paraId="75B356DC" w14:textId="77777777" w:rsidR="0013207F" w:rsidRPr="0013207F" w:rsidRDefault="0013207F" w:rsidP="0013207F">
            <w:pPr>
              <w:jc w:val="right"/>
              <w:rPr>
                <w:sz w:val="16"/>
                <w:szCs w:val="16"/>
              </w:rPr>
            </w:pPr>
            <w:r w:rsidRPr="0013207F">
              <w:rPr>
                <w:sz w:val="16"/>
                <w:szCs w:val="16"/>
              </w:rPr>
              <w:t>44103</w:t>
            </w:r>
          </w:p>
        </w:tc>
        <w:tc>
          <w:tcPr>
            <w:tcW w:w="461" w:type="dxa"/>
            <w:shd w:val="clear" w:color="000000" w:fill="FFFFFF"/>
            <w:vAlign w:val="center"/>
            <w:hideMark/>
          </w:tcPr>
          <w:p w14:paraId="7C183705" w14:textId="77777777" w:rsidR="0013207F" w:rsidRPr="0013207F" w:rsidRDefault="0013207F" w:rsidP="0013207F">
            <w:pPr>
              <w:jc w:val="center"/>
              <w:rPr>
                <w:sz w:val="16"/>
                <w:szCs w:val="16"/>
              </w:rPr>
            </w:pPr>
            <w:r w:rsidRPr="0013207F">
              <w:rPr>
                <w:sz w:val="16"/>
                <w:szCs w:val="16"/>
              </w:rPr>
              <w:t>500</w:t>
            </w:r>
          </w:p>
        </w:tc>
        <w:tc>
          <w:tcPr>
            <w:tcW w:w="1089" w:type="dxa"/>
            <w:noWrap/>
            <w:vAlign w:val="center"/>
            <w:hideMark/>
          </w:tcPr>
          <w:p w14:paraId="4803B9D2" w14:textId="77777777" w:rsidR="0013207F" w:rsidRPr="0013207F" w:rsidRDefault="0013207F" w:rsidP="0013207F">
            <w:pPr>
              <w:jc w:val="right"/>
              <w:rPr>
                <w:sz w:val="16"/>
                <w:szCs w:val="16"/>
              </w:rPr>
            </w:pPr>
            <w:r w:rsidRPr="0013207F">
              <w:rPr>
                <w:sz w:val="16"/>
                <w:szCs w:val="16"/>
              </w:rPr>
              <w:t>100,8</w:t>
            </w:r>
          </w:p>
        </w:tc>
        <w:tc>
          <w:tcPr>
            <w:tcW w:w="1134" w:type="dxa"/>
            <w:noWrap/>
            <w:vAlign w:val="center"/>
            <w:hideMark/>
          </w:tcPr>
          <w:p w14:paraId="51FC82A2" w14:textId="77777777" w:rsidR="0013207F" w:rsidRPr="0013207F" w:rsidRDefault="0013207F" w:rsidP="0013207F">
            <w:pPr>
              <w:jc w:val="right"/>
              <w:rPr>
                <w:sz w:val="16"/>
                <w:szCs w:val="16"/>
              </w:rPr>
            </w:pPr>
            <w:r w:rsidRPr="0013207F">
              <w:rPr>
                <w:sz w:val="16"/>
                <w:szCs w:val="16"/>
              </w:rPr>
              <w:t> </w:t>
            </w:r>
          </w:p>
        </w:tc>
        <w:tc>
          <w:tcPr>
            <w:tcW w:w="993" w:type="dxa"/>
            <w:noWrap/>
            <w:vAlign w:val="center"/>
            <w:hideMark/>
          </w:tcPr>
          <w:p w14:paraId="5F2C566B" w14:textId="77777777" w:rsidR="0013207F" w:rsidRPr="0013207F" w:rsidRDefault="0013207F" w:rsidP="0013207F">
            <w:pPr>
              <w:jc w:val="right"/>
              <w:rPr>
                <w:sz w:val="16"/>
                <w:szCs w:val="16"/>
              </w:rPr>
            </w:pPr>
            <w:r w:rsidRPr="0013207F">
              <w:rPr>
                <w:sz w:val="16"/>
                <w:szCs w:val="16"/>
              </w:rPr>
              <w:t> </w:t>
            </w:r>
          </w:p>
        </w:tc>
      </w:tr>
      <w:tr w:rsidR="0013207F" w:rsidRPr="0013207F" w14:paraId="79A4908D" w14:textId="77777777" w:rsidTr="0013207F">
        <w:trPr>
          <w:trHeight w:val="315"/>
        </w:trPr>
        <w:tc>
          <w:tcPr>
            <w:tcW w:w="3539" w:type="dxa"/>
            <w:vAlign w:val="bottom"/>
            <w:hideMark/>
          </w:tcPr>
          <w:p w14:paraId="5FFDDB14" w14:textId="77777777" w:rsidR="0013207F" w:rsidRPr="0013207F" w:rsidRDefault="0013207F" w:rsidP="0013207F">
            <w:pPr>
              <w:rPr>
                <w:sz w:val="16"/>
                <w:szCs w:val="16"/>
              </w:rPr>
            </w:pPr>
            <w:r w:rsidRPr="0013207F">
              <w:rPr>
                <w:sz w:val="16"/>
                <w:szCs w:val="16"/>
              </w:rPr>
              <w:t>Иные межбюджетные трансферты</w:t>
            </w:r>
          </w:p>
        </w:tc>
        <w:tc>
          <w:tcPr>
            <w:tcW w:w="419" w:type="dxa"/>
            <w:shd w:val="clear" w:color="000000" w:fill="FFFFFF"/>
            <w:vAlign w:val="center"/>
            <w:hideMark/>
          </w:tcPr>
          <w:p w14:paraId="28CA6D80" w14:textId="77777777" w:rsidR="0013207F" w:rsidRPr="0013207F" w:rsidRDefault="0013207F" w:rsidP="0013207F">
            <w:pPr>
              <w:jc w:val="center"/>
              <w:rPr>
                <w:sz w:val="16"/>
                <w:szCs w:val="16"/>
              </w:rPr>
            </w:pPr>
            <w:r w:rsidRPr="0013207F">
              <w:rPr>
                <w:sz w:val="16"/>
                <w:szCs w:val="16"/>
              </w:rPr>
              <w:t>05</w:t>
            </w:r>
          </w:p>
        </w:tc>
        <w:tc>
          <w:tcPr>
            <w:tcW w:w="564" w:type="dxa"/>
            <w:shd w:val="clear" w:color="000000" w:fill="FFFFFF"/>
            <w:vAlign w:val="center"/>
            <w:hideMark/>
          </w:tcPr>
          <w:p w14:paraId="78D79C2A" w14:textId="77777777" w:rsidR="0013207F" w:rsidRPr="0013207F" w:rsidRDefault="0013207F" w:rsidP="0013207F">
            <w:pPr>
              <w:jc w:val="center"/>
              <w:rPr>
                <w:sz w:val="16"/>
                <w:szCs w:val="16"/>
              </w:rPr>
            </w:pPr>
            <w:r w:rsidRPr="0013207F">
              <w:rPr>
                <w:sz w:val="16"/>
                <w:szCs w:val="16"/>
              </w:rPr>
              <w:t>01</w:t>
            </w:r>
          </w:p>
        </w:tc>
        <w:tc>
          <w:tcPr>
            <w:tcW w:w="376" w:type="dxa"/>
            <w:vAlign w:val="center"/>
            <w:hideMark/>
          </w:tcPr>
          <w:p w14:paraId="028F0134" w14:textId="77777777" w:rsidR="0013207F" w:rsidRPr="0013207F" w:rsidRDefault="0013207F" w:rsidP="0013207F">
            <w:pPr>
              <w:jc w:val="center"/>
              <w:rPr>
                <w:sz w:val="16"/>
                <w:szCs w:val="16"/>
              </w:rPr>
            </w:pPr>
            <w:r w:rsidRPr="0013207F">
              <w:rPr>
                <w:sz w:val="16"/>
                <w:szCs w:val="16"/>
              </w:rPr>
              <w:t>89</w:t>
            </w:r>
          </w:p>
        </w:tc>
        <w:tc>
          <w:tcPr>
            <w:tcW w:w="320" w:type="dxa"/>
            <w:vAlign w:val="center"/>
            <w:hideMark/>
          </w:tcPr>
          <w:p w14:paraId="432DEACD" w14:textId="77777777" w:rsidR="0013207F" w:rsidRPr="0013207F" w:rsidRDefault="0013207F" w:rsidP="0013207F">
            <w:pPr>
              <w:jc w:val="center"/>
              <w:rPr>
                <w:sz w:val="16"/>
                <w:szCs w:val="16"/>
              </w:rPr>
            </w:pPr>
            <w:r w:rsidRPr="0013207F">
              <w:rPr>
                <w:sz w:val="16"/>
                <w:szCs w:val="16"/>
              </w:rPr>
              <w:t>1</w:t>
            </w:r>
          </w:p>
        </w:tc>
        <w:tc>
          <w:tcPr>
            <w:tcW w:w="477" w:type="dxa"/>
            <w:vAlign w:val="center"/>
            <w:hideMark/>
          </w:tcPr>
          <w:p w14:paraId="53959C2E" w14:textId="77777777" w:rsidR="0013207F" w:rsidRPr="0013207F" w:rsidRDefault="0013207F" w:rsidP="0013207F">
            <w:pPr>
              <w:jc w:val="center"/>
              <w:rPr>
                <w:sz w:val="16"/>
                <w:szCs w:val="16"/>
              </w:rPr>
            </w:pPr>
            <w:r w:rsidRPr="0013207F">
              <w:rPr>
                <w:sz w:val="16"/>
                <w:szCs w:val="16"/>
              </w:rPr>
              <w:t>00</w:t>
            </w:r>
          </w:p>
        </w:tc>
        <w:tc>
          <w:tcPr>
            <w:tcW w:w="688" w:type="dxa"/>
            <w:shd w:val="clear" w:color="000000" w:fill="FFFFFF"/>
            <w:noWrap/>
            <w:vAlign w:val="center"/>
            <w:hideMark/>
          </w:tcPr>
          <w:p w14:paraId="2D957C29" w14:textId="77777777" w:rsidR="0013207F" w:rsidRPr="0013207F" w:rsidRDefault="0013207F" w:rsidP="0013207F">
            <w:pPr>
              <w:jc w:val="right"/>
              <w:rPr>
                <w:sz w:val="16"/>
                <w:szCs w:val="16"/>
              </w:rPr>
            </w:pPr>
            <w:r w:rsidRPr="0013207F">
              <w:rPr>
                <w:sz w:val="16"/>
                <w:szCs w:val="16"/>
              </w:rPr>
              <w:t>44103</w:t>
            </w:r>
          </w:p>
        </w:tc>
        <w:tc>
          <w:tcPr>
            <w:tcW w:w="461" w:type="dxa"/>
            <w:shd w:val="clear" w:color="000000" w:fill="FFFFFF"/>
            <w:vAlign w:val="center"/>
            <w:hideMark/>
          </w:tcPr>
          <w:p w14:paraId="5AC8F680" w14:textId="77777777" w:rsidR="0013207F" w:rsidRPr="0013207F" w:rsidRDefault="0013207F" w:rsidP="0013207F">
            <w:pPr>
              <w:jc w:val="center"/>
              <w:rPr>
                <w:sz w:val="16"/>
                <w:szCs w:val="16"/>
              </w:rPr>
            </w:pPr>
            <w:r w:rsidRPr="0013207F">
              <w:rPr>
                <w:sz w:val="16"/>
                <w:szCs w:val="16"/>
              </w:rPr>
              <w:t>540</w:t>
            </w:r>
          </w:p>
        </w:tc>
        <w:tc>
          <w:tcPr>
            <w:tcW w:w="1089" w:type="dxa"/>
            <w:noWrap/>
            <w:vAlign w:val="center"/>
            <w:hideMark/>
          </w:tcPr>
          <w:p w14:paraId="6AA582E2" w14:textId="77777777" w:rsidR="0013207F" w:rsidRPr="0013207F" w:rsidRDefault="0013207F" w:rsidP="0013207F">
            <w:pPr>
              <w:jc w:val="right"/>
              <w:rPr>
                <w:sz w:val="16"/>
                <w:szCs w:val="16"/>
              </w:rPr>
            </w:pPr>
            <w:r w:rsidRPr="0013207F">
              <w:rPr>
                <w:sz w:val="16"/>
                <w:szCs w:val="16"/>
              </w:rPr>
              <w:t>100,8</w:t>
            </w:r>
          </w:p>
        </w:tc>
        <w:tc>
          <w:tcPr>
            <w:tcW w:w="1134" w:type="dxa"/>
            <w:noWrap/>
            <w:vAlign w:val="center"/>
            <w:hideMark/>
          </w:tcPr>
          <w:p w14:paraId="6A9B1800" w14:textId="77777777" w:rsidR="0013207F" w:rsidRPr="0013207F" w:rsidRDefault="0013207F" w:rsidP="0013207F">
            <w:pPr>
              <w:jc w:val="right"/>
              <w:rPr>
                <w:sz w:val="16"/>
                <w:szCs w:val="16"/>
              </w:rPr>
            </w:pPr>
            <w:r w:rsidRPr="0013207F">
              <w:rPr>
                <w:sz w:val="16"/>
                <w:szCs w:val="16"/>
              </w:rPr>
              <w:t>0,0</w:t>
            </w:r>
          </w:p>
        </w:tc>
        <w:tc>
          <w:tcPr>
            <w:tcW w:w="993" w:type="dxa"/>
            <w:noWrap/>
            <w:vAlign w:val="center"/>
            <w:hideMark/>
          </w:tcPr>
          <w:p w14:paraId="5AF4BA86" w14:textId="77777777" w:rsidR="0013207F" w:rsidRPr="0013207F" w:rsidRDefault="0013207F" w:rsidP="0013207F">
            <w:pPr>
              <w:jc w:val="right"/>
              <w:rPr>
                <w:sz w:val="16"/>
                <w:szCs w:val="16"/>
              </w:rPr>
            </w:pPr>
            <w:r w:rsidRPr="0013207F">
              <w:rPr>
                <w:sz w:val="16"/>
                <w:szCs w:val="16"/>
              </w:rPr>
              <w:t> </w:t>
            </w:r>
          </w:p>
        </w:tc>
      </w:tr>
      <w:tr w:rsidR="0013207F" w:rsidRPr="0013207F" w14:paraId="6CC757CC" w14:textId="77777777" w:rsidTr="0013207F">
        <w:trPr>
          <w:trHeight w:val="315"/>
        </w:trPr>
        <w:tc>
          <w:tcPr>
            <w:tcW w:w="3539" w:type="dxa"/>
            <w:vAlign w:val="center"/>
            <w:hideMark/>
          </w:tcPr>
          <w:p w14:paraId="394A6450" w14:textId="77777777" w:rsidR="0013207F" w:rsidRPr="0013207F" w:rsidRDefault="0013207F" w:rsidP="0013207F">
            <w:pPr>
              <w:rPr>
                <w:b/>
                <w:bCs/>
                <w:sz w:val="16"/>
                <w:szCs w:val="16"/>
              </w:rPr>
            </w:pPr>
            <w:r w:rsidRPr="0013207F">
              <w:rPr>
                <w:b/>
                <w:bCs/>
                <w:sz w:val="16"/>
                <w:szCs w:val="16"/>
              </w:rPr>
              <w:t>Коммунальное хозяйство</w:t>
            </w:r>
          </w:p>
        </w:tc>
        <w:tc>
          <w:tcPr>
            <w:tcW w:w="419" w:type="dxa"/>
            <w:vAlign w:val="center"/>
            <w:hideMark/>
          </w:tcPr>
          <w:p w14:paraId="75F72AE6" w14:textId="77777777" w:rsidR="0013207F" w:rsidRPr="0013207F" w:rsidRDefault="0013207F" w:rsidP="0013207F">
            <w:pPr>
              <w:jc w:val="center"/>
              <w:rPr>
                <w:b/>
                <w:bCs/>
                <w:sz w:val="16"/>
                <w:szCs w:val="16"/>
              </w:rPr>
            </w:pPr>
            <w:r w:rsidRPr="0013207F">
              <w:rPr>
                <w:b/>
                <w:bCs/>
                <w:sz w:val="16"/>
                <w:szCs w:val="16"/>
              </w:rPr>
              <w:t>05</w:t>
            </w:r>
          </w:p>
        </w:tc>
        <w:tc>
          <w:tcPr>
            <w:tcW w:w="564" w:type="dxa"/>
            <w:vAlign w:val="center"/>
            <w:hideMark/>
          </w:tcPr>
          <w:p w14:paraId="2635B197" w14:textId="77777777" w:rsidR="0013207F" w:rsidRPr="0013207F" w:rsidRDefault="0013207F" w:rsidP="0013207F">
            <w:pPr>
              <w:jc w:val="center"/>
              <w:rPr>
                <w:b/>
                <w:bCs/>
                <w:sz w:val="16"/>
                <w:szCs w:val="16"/>
              </w:rPr>
            </w:pPr>
            <w:r w:rsidRPr="0013207F">
              <w:rPr>
                <w:b/>
                <w:bCs/>
                <w:sz w:val="16"/>
                <w:szCs w:val="16"/>
              </w:rPr>
              <w:t>02</w:t>
            </w:r>
          </w:p>
        </w:tc>
        <w:tc>
          <w:tcPr>
            <w:tcW w:w="376" w:type="dxa"/>
            <w:vAlign w:val="center"/>
            <w:hideMark/>
          </w:tcPr>
          <w:p w14:paraId="74EAC764" w14:textId="77777777" w:rsidR="0013207F" w:rsidRPr="0013207F" w:rsidRDefault="0013207F" w:rsidP="0013207F">
            <w:pPr>
              <w:jc w:val="center"/>
              <w:rPr>
                <w:b/>
                <w:bCs/>
                <w:sz w:val="16"/>
                <w:szCs w:val="16"/>
              </w:rPr>
            </w:pPr>
            <w:r w:rsidRPr="0013207F">
              <w:rPr>
                <w:b/>
                <w:bCs/>
                <w:sz w:val="16"/>
                <w:szCs w:val="16"/>
              </w:rPr>
              <w:t> </w:t>
            </w:r>
          </w:p>
        </w:tc>
        <w:tc>
          <w:tcPr>
            <w:tcW w:w="320" w:type="dxa"/>
            <w:vAlign w:val="center"/>
            <w:hideMark/>
          </w:tcPr>
          <w:p w14:paraId="6DF049DA" w14:textId="77777777" w:rsidR="0013207F" w:rsidRPr="0013207F" w:rsidRDefault="0013207F" w:rsidP="0013207F">
            <w:pPr>
              <w:jc w:val="center"/>
              <w:rPr>
                <w:b/>
                <w:bCs/>
                <w:sz w:val="16"/>
                <w:szCs w:val="16"/>
              </w:rPr>
            </w:pPr>
            <w:r w:rsidRPr="0013207F">
              <w:rPr>
                <w:b/>
                <w:bCs/>
                <w:sz w:val="16"/>
                <w:szCs w:val="16"/>
              </w:rPr>
              <w:t> </w:t>
            </w:r>
          </w:p>
        </w:tc>
        <w:tc>
          <w:tcPr>
            <w:tcW w:w="477" w:type="dxa"/>
            <w:vAlign w:val="center"/>
            <w:hideMark/>
          </w:tcPr>
          <w:p w14:paraId="364E1A38" w14:textId="77777777" w:rsidR="0013207F" w:rsidRPr="0013207F" w:rsidRDefault="0013207F" w:rsidP="0013207F">
            <w:pPr>
              <w:jc w:val="center"/>
              <w:rPr>
                <w:b/>
                <w:bCs/>
                <w:sz w:val="16"/>
                <w:szCs w:val="16"/>
              </w:rPr>
            </w:pPr>
            <w:r w:rsidRPr="0013207F">
              <w:rPr>
                <w:b/>
                <w:bCs/>
                <w:sz w:val="16"/>
                <w:szCs w:val="16"/>
              </w:rPr>
              <w:t> </w:t>
            </w:r>
          </w:p>
        </w:tc>
        <w:tc>
          <w:tcPr>
            <w:tcW w:w="688" w:type="dxa"/>
            <w:vAlign w:val="center"/>
            <w:hideMark/>
          </w:tcPr>
          <w:p w14:paraId="6D50B114" w14:textId="77777777" w:rsidR="0013207F" w:rsidRPr="0013207F" w:rsidRDefault="0013207F" w:rsidP="0013207F">
            <w:pPr>
              <w:jc w:val="center"/>
              <w:rPr>
                <w:b/>
                <w:bCs/>
                <w:sz w:val="16"/>
                <w:szCs w:val="16"/>
              </w:rPr>
            </w:pPr>
            <w:r w:rsidRPr="0013207F">
              <w:rPr>
                <w:b/>
                <w:bCs/>
                <w:sz w:val="16"/>
                <w:szCs w:val="16"/>
              </w:rPr>
              <w:t> </w:t>
            </w:r>
          </w:p>
        </w:tc>
        <w:tc>
          <w:tcPr>
            <w:tcW w:w="461" w:type="dxa"/>
            <w:vAlign w:val="center"/>
            <w:hideMark/>
          </w:tcPr>
          <w:p w14:paraId="4BA64B32" w14:textId="77777777" w:rsidR="0013207F" w:rsidRPr="0013207F" w:rsidRDefault="0013207F" w:rsidP="0013207F">
            <w:pPr>
              <w:jc w:val="center"/>
              <w:rPr>
                <w:b/>
                <w:bCs/>
                <w:sz w:val="16"/>
                <w:szCs w:val="16"/>
              </w:rPr>
            </w:pPr>
            <w:r w:rsidRPr="0013207F">
              <w:rPr>
                <w:b/>
                <w:bCs/>
                <w:sz w:val="16"/>
                <w:szCs w:val="16"/>
              </w:rPr>
              <w:t> </w:t>
            </w:r>
          </w:p>
        </w:tc>
        <w:tc>
          <w:tcPr>
            <w:tcW w:w="1089" w:type="dxa"/>
            <w:noWrap/>
            <w:vAlign w:val="center"/>
            <w:hideMark/>
          </w:tcPr>
          <w:p w14:paraId="459F8B9D" w14:textId="77777777" w:rsidR="0013207F" w:rsidRPr="0013207F" w:rsidRDefault="0013207F" w:rsidP="0013207F">
            <w:pPr>
              <w:jc w:val="right"/>
              <w:rPr>
                <w:sz w:val="16"/>
                <w:szCs w:val="16"/>
              </w:rPr>
            </w:pPr>
            <w:r w:rsidRPr="0013207F">
              <w:rPr>
                <w:sz w:val="16"/>
                <w:szCs w:val="16"/>
              </w:rPr>
              <w:t>29 804,8</w:t>
            </w:r>
          </w:p>
        </w:tc>
        <w:tc>
          <w:tcPr>
            <w:tcW w:w="1134" w:type="dxa"/>
            <w:noWrap/>
            <w:vAlign w:val="center"/>
            <w:hideMark/>
          </w:tcPr>
          <w:p w14:paraId="14BBE6B2" w14:textId="77777777" w:rsidR="0013207F" w:rsidRPr="0013207F" w:rsidRDefault="0013207F" w:rsidP="0013207F">
            <w:pPr>
              <w:jc w:val="right"/>
              <w:rPr>
                <w:sz w:val="16"/>
                <w:szCs w:val="16"/>
              </w:rPr>
            </w:pPr>
            <w:r w:rsidRPr="0013207F">
              <w:rPr>
                <w:sz w:val="16"/>
                <w:szCs w:val="16"/>
              </w:rPr>
              <w:t>25 800,0</w:t>
            </w:r>
          </w:p>
        </w:tc>
        <w:tc>
          <w:tcPr>
            <w:tcW w:w="993" w:type="dxa"/>
            <w:noWrap/>
            <w:vAlign w:val="center"/>
            <w:hideMark/>
          </w:tcPr>
          <w:p w14:paraId="078DFA48" w14:textId="77777777" w:rsidR="0013207F" w:rsidRPr="0013207F" w:rsidRDefault="0013207F" w:rsidP="0013207F">
            <w:pPr>
              <w:jc w:val="right"/>
              <w:rPr>
                <w:sz w:val="16"/>
                <w:szCs w:val="16"/>
              </w:rPr>
            </w:pPr>
            <w:r w:rsidRPr="0013207F">
              <w:rPr>
                <w:sz w:val="16"/>
                <w:szCs w:val="16"/>
              </w:rPr>
              <w:t>25 200,0</w:t>
            </w:r>
          </w:p>
        </w:tc>
      </w:tr>
      <w:tr w:rsidR="0013207F" w:rsidRPr="0013207F" w14:paraId="329CFD21" w14:textId="77777777" w:rsidTr="0013207F">
        <w:trPr>
          <w:trHeight w:val="630"/>
        </w:trPr>
        <w:tc>
          <w:tcPr>
            <w:tcW w:w="3539" w:type="dxa"/>
            <w:vAlign w:val="center"/>
            <w:hideMark/>
          </w:tcPr>
          <w:p w14:paraId="36801D6E" w14:textId="77777777" w:rsidR="0013207F" w:rsidRPr="0013207F" w:rsidRDefault="0013207F" w:rsidP="0013207F">
            <w:pPr>
              <w:rPr>
                <w:b/>
                <w:bCs/>
                <w:sz w:val="16"/>
                <w:szCs w:val="16"/>
              </w:rPr>
            </w:pPr>
            <w:r w:rsidRPr="0013207F">
              <w:rPr>
                <w:b/>
                <w:bCs/>
                <w:sz w:val="16"/>
                <w:szCs w:val="16"/>
              </w:rPr>
              <w:t>Муниципальная программа Рузаевского муниципального района Республики Мордовия "Охрана окружающей среды и развитие водохозяйственного комплекса на 2019-2028 гг."</w:t>
            </w:r>
          </w:p>
        </w:tc>
        <w:tc>
          <w:tcPr>
            <w:tcW w:w="419" w:type="dxa"/>
            <w:vAlign w:val="center"/>
            <w:hideMark/>
          </w:tcPr>
          <w:p w14:paraId="6BF5C339" w14:textId="77777777" w:rsidR="0013207F" w:rsidRPr="0013207F" w:rsidRDefault="0013207F" w:rsidP="0013207F">
            <w:pPr>
              <w:jc w:val="center"/>
              <w:rPr>
                <w:sz w:val="16"/>
                <w:szCs w:val="16"/>
              </w:rPr>
            </w:pPr>
            <w:r w:rsidRPr="0013207F">
              <w:rPr>
                <w:sz w:val="16"/>
                <w:szCs w:val="16"/>
              </w:rPr>
              <w:t>05</w:t>
            </w:r>
          </w:p>
        </w:tc>
        <w:tc>
          <w:tcPr>
            <w:tcW w:w="564" w:type="dxa"/>
            <w:vAlign w:val="center"/>
            <w:hideMark/>
          </w:tcPr>
          <w:p w14:paraId="4E4F5FBC" w14:textId="77777777" w:rsidR="0013207F" w:rsidRPr="0013207F" w:rsidRDefault="0013207F" w:rsidP="0013207F">
            <w:pPr>
              <w:jc w:val="center"/>
              <w:rPr>
                <w:sz w:val="16"/>
                <w:szCs w:val="16"/>
              </w:rPr>
            </w:pPr>
            <w:r w:rsidRPr="0013207F">
              <w:rPr>
                <w:sz w:val="16"/>
                <w:szCs w:val="16"/>
              </w:rPr>
              <w:t>02</w:t>
            </w:r>
          </w:p>
        </w:tc>
        <w:tc>
          <w:tcPr>
            <w:tcW w:w="376" w:type="dxa"/>
            <w:vAlign w:val="center"/>
            <w:hideMark/>
          </w:tcPr>
          <w:p w14:paraId="56189D37" w14:textId="77777777" w:rsidR="0013207F" w:rsidRPr="0013207F" w:rsidRDefault="0013207F" w:rsidP="0013207F">
            <w:pPr>
              <w:jc w:val="center"/>
              <w:rPr>
                <w:sz w:val="16"/>
                <w:szCs w:val="16"/>
              </w:rPr>
            </w:pPr>
            <w:r w:rsidRPr="0013207F">
              <w:rPr>
                <w:sz w:val="16"/>
                <w:szCs w:val="16"/>
              </w:rPr>
              <w:t>14</w:t>
            </w:r>
          </w:p>
        </w:tc>
        <w:tc>
          <w:tcPr>
            <w:tcW w:w="320" w:type="dxa"/>
            <w:vAlign w:val="center"/>
            <w:hideMark/>
          </w:tcPr>
          <w:p w14:paraId="095432BB" w14:textId="77777777" w:rsidR="0013207F" w:rsidRPr="0013207F" w:rsidRDefault="0013207F" w:rsidP="0013207F">
            <w:pPr>
              <w:jc w:val="center"/>
              <w:rPr>
                <w:sz w:val="16"/>
                <w:szCs w:val="16"/>
              </w:rPr>
            </w:pPr>
            <w:r w:rsidRPr="0013207F">
              <w:rPr>
                <w:sz w:val="16"/>
                <w:szCs w:val="16"/>
              </w:rPr>
              <w:t> </w:t>
            </w:r>
          </w:p>
        </w:tc>
        <w:tc>
          <w:tcPr>
            <w:tcW w:w="477" w:type="dxa"/>
            <w:vAlign w:val="center"/>
            <w:hideMark/>
          </w:tcPr>
          <w:p w14:paraId="7E2AEB0C" w14:textId="77777777" w:rsidR="0013207F" w:rsidRPr="0013207F" w:rsidRDefault="0013207F" w:rsidP="0013207F">
            <w:pPr>
              <w:jc w:val="center"/>
              <w:rPr>
                <w:sz w:val="16"/>
                <w:szCs w:val="16"/>
              </w:rPr>
            </w:pPr>
            <w:r w:rsidRPr="0013207F">
              <w:rPr>
                <w:sz w:val="16"/>
                <w:szCs w:val="16"/>
              </w:rPr>
              <w:t> </w:t>
            </w:r>
          </w:p>
        </w:tc>
        <w:tc>
          <w:tcPr>
            <w:tcW w:w="688" w:type="dxa"/>
            <w:vAlign w:val="center"/>
            <w:hideMark/>
          </w:tcPr>
          <w:p w14:paraId="4F8837A0" w14:textId="77777777" w:rsidR="0013207F" w:rsidRPr="0013207F" w:rsidRDefault="0013207F" w:rsidP="0013207F">
            <w:pPr>
              <w:jc w:val="center"/>
              <w:rPr>
                <w:sz w:val="16"/>
                <w:szCs w:val="16"/>
              </w:rPr>
            </w:pPr>
            <w:r w:rsidRPr="0013207F">
              <w:rPr>
                <w:sz w:val="16"/>
                <w:szCs w:val="16"/>
              </w:rPr>
              <w:t> </w:t>
            </w:r>
          </w:p>
        </w:tc>
        <w:tc>
          <w:tcPr>
            <w:tcW w:w="461" w:type="dxa"/>
            <w:vAlign w:val="center"/>
            <w:hideMark/>
          </w:tcPr>
          <w:p w14:paraId="37CAD02A" w14:textId="77777777" w:rsidR="0013207F" w:rsidRPr="0013207F" w:rsidRDefault="0013207F" w:rsidP="0013207F">
            <w:pPr>
              <w:jc w:val="center"/>
              <w:rPr>
                <w:sz w:val="16"/>
                <w:szCs w:val="16"/>
              </w:rPr>
            </w:pPr>
            <w:r w:rsidRPr="0013207F">
              <w:rPr>
                <w:sz w:val="16"/>
                <w:szCs w:val="16"/>
              </w:rPr>
              <w:t> </w:t>
            </w:r>
          </w:p>
        </w:tc>
        <w:tc>
          <w:tcPr>
            <w:tcW w:w="1089" w:type="dxa"/>
            <w:noWrap/>
            <w:vAlign w:val="center"/>
            <w:hideMark/>
          </w:tcPr>
          <w:p w14:paraId="7AA0A954" w14:textId="77777777" w:rsidR="0013207F" w:rsidRPr="0013207F" w:rsidRDefault="0013207F" w:rsidP="0013207F">
            <w:pPr>
              <w:jc w:val="right"/>
              <w:rPr>
                <w:sz w:val="16"/>
                <w:szCs w:val="16"/>
              </w:rPr>
            </w:pPr>
            <w:r w:rsidRPr="0013207F">
              <w:rPr>
                <w:sz w:val="16"/>
                <w:szCs w:val="16"/>
              </w:rPr>
              <w:t>347,2</w:t>
            </w:r>
          </w:p>
        </w:tc>
        <w:tc>
          <w:tcPr>
            <w:tcW w:w="1134" w:type="dxa"/>
            <w:noWrap/>
            <w:vAlign w:val="center"/>
            <w:hideMark/>
          </w:tcPr>
          <w:p w14:paraId="008D0610" w14:textId="77777777" w:rsidR="0013207F" w:rsidRPr="0013207F" w:rsidRDefault="0013207F" w:rsidP="0013207F">
            <w:pPr>
              <w:jc w:val="right"/>
              <w:rPr>
                <w:sz w:val="16"/>
                <w:szCs w:val="16"/>
              </w:rPr>
            </w:pPr>
            <w:r w:rsidRPr="0013207F">
              <w:rPr>
                <w:sz w:val="16"/>
                <w:szCs w:val="16"/>
              </w:rPr>
              <w:t> </w:t>
            </w:r>
          </w:p>
        </w:tc>
        <w:tc>
          <w:tcPr>
            <w:tcW w:w="993" w:type="dxa"/>
            <w:noWrap/>
            <w:vAlign w:val="center"/>
            <w:hideMark/>
          </w:tcPr>
          <w:p w14:paraId="3D2E41BE" w14:textId="77777777" w:rsidR="0013207F" w:rsidRPr="0013207F" w:rsidRDefault="0013207F" w:rsidP="0013207F">
            <w:pPr>
              <w:jc w:val="right"/>
              <w:rPr>
                <w:sz w:val="16"/>
                <w:szCs w:val="16"/>
              </w:rPr>
            </w:pPr>
            <w:r w:rsidRPr="0013207F">
              <w:rPr>
                <w:sz w:val="16"/>
                <w:szCs w:val="16"/>
              </w:rPr>
              <w:t> </w:t>
            </w:r>
          </w:p>
        </w:tc>
      </w:tr>
      <w:tr w:rsidR="0013207F" w:rsidRPr="0013207F" w14:paraId="738F4A88" w14:textId="77777777" w:rsidTr="0013207F">
        <w:trPr>
          <w:trHeight w:val="630"/>
        </w:trPr>
        <w:tc>
          <w:tcPr>
            <w:tcW w:w="3539" w:type="dxa"/>
            <w:vAlign w:val="center"/>
            <w:hideMark/>
          </w:tcPr>
          <w:p w14:paraId="4BA79788" w14:textId="77777777" w:rsidR="0013207F" w:rsidRPr="0013207F" w:rsidRDefault="0013207F" w:rsidP="0013207F">
            <w:pPr>
              <w:rPr>
                <w:b/>
                <w:bCs/>
                <w:sz w:val="16"/>
                <w:szCs w:val="16"/>
              </w:rPr>
            </w:pPr>
            <w:r w:rsidRPr="0013207F">
              <w:rPr>
                <w:b/>
                <w:bCs/>
                <w:sz w:val="16"/>
                <w:szCs w:val="16"/>
              </w:rPr>
              <w:t>Подпрограмма "Организация деятельности по накоплению (в том числе раздельному накоплению) и транспортированию твердых коммунальных отходов"</w:t>
            </w:r>
          </w:p>
        </w:tc>
        <w:tc>
          <w:tcPr>
            <w:tcW w:w="419" w:type="dxa"/>
            <w:vAlign w:val="center"/>
            <w:hideMark/>
          </w:tcPr>
          <w:p w14:paraId="776D0D40" w14:textId="77777777" w:rsidR="0013207F" w:rsidRPr="0013207F" w:rsidRDefault="0013207F" w:rsidP="0013207F">
            <w:pPr>
              <w:jc w:val="center"/>
              <w:rPr>
                <w:sz w:val="16"/>
                <w:szCs w:val="16"/>
              </w:rPr>
            </w:pPr>
            <w:r w:rsidRPr="0013207F">
              <w:rPr>
                <w:sz w:val="16"/>
                <w:szCs w:val="16"/>
              </w:rPr>
              <w:t>05</w:t>
            </w:r>
          </w:p>
        </w:tc>
        <w:tc>
          <w:tcPr>
            <w:tcW w:w="564" w:type="dxa"/>
            <w:vAlign w:val="center"/>
            <w:hideMark/>
          </w:tcPr>
          <w:p w14:paraId="2DA25014" w14:textId="77777777" w:rsidR="0013207F" w:rsidRPr="0013207F" w:rsidRDefault="0013207F" w:rsidP="0013207F">
            <w:pPr>
              <w:jc w:val="center"/>
              <w:rPr>
                <w:sz w:val="16"/>
                <w:szCs w:val="16"/>
              </w:rPr>
            </w:pPr>
            <w:r w:rsidRPr="0013207F">
              <w:rPr>
                <w:sz w:val="16"/>
                <w:szCs w:val="16"/>
              </w:rPr>
              <w:t>02</w:t>
            </w:r>
          </w:p>
        </w:tc>
        <w:tc>
          <w:tcPr>
            <w:tcW w:w="376" w:type="dxa"/>
            <w:vAlign w:val="center"/>
            <w:hideMark/>
          </w:tcPr>
          <w:p w14:paraId="46E6E49C" w14:textId="77777777" w:rsidR="0013207F" w:rsidRPr="0013207F" w:rsidRDefault="0013207F" w:rsidP="0013207F">
            <w:pPr>
              <w:jc w:val="center"/>
              <w:rPr>
                <w:sz w:val="16"/>
                <w:szCs w:val="16"/>
              </w:rPr>
            </w:pPr>
            <w:r w:rsidRPr="0013207F">
              <w:rPr>
                <w:sz w:val="16"/>
                <w:szCs w:val="16"/>
              </w:rPr>
              <w:t>14</w:t>
            </w:r>
          </w:p>
        </w:tc>
        <w:tc>
          <w:tcPr>
            <w:tcW w:w="320" w:type="dxa"/>
            <w:vAlign w:val="center"/>
            <w:hideMark/>
          </w:tcPr>
          <w:p w14:paraId="22DD0A3E" w14:textId="77777777" w:rsidR="0013207F" w:rsidRPr="0013207F" w:rsidRDefault="0013207F" w:rsidP="0013207F">
            <w:pPr>
              <w:jc w:val="center"/>
              <w:rPr>
                <w:sz w:val="16"/>
                <w:szCs w:val="16"/>
              </w:rPr>
            </w:pPr>
            <w:r w:rsidRPr="0013207F">
              <w:rPr>
                <w:sz w:val="16"/>
                <w:szCs w:val="16"/>
              </w:rPr>
              <w:t>4</w:t>
            </w:r>
          </w:p>
        </w:tc>
        <w:tc>
          <w:tcPr>
            <w:tcW w:w="477" w:type="dxa"/>
            <w:vAlign w:val="center"/>
            <w:hideMark/>
          </w:tcPr>
          <w:p w14:paraId="14DEB0A3" w14:textId="77777777" w:rsidR="0013207F" w:rsidRPr="0013207F" w:rsidRDefault="0013207F" w:rsidP="0013207F">
            <w:pPr>
              <w:jc w:val="center"/>
              <w:rPr>
                <w:sz w:val="16"/>
                <w:szCs w:val="16"/>
              </w:rPr>
            </w:pPr>
            <w:r w:rsidRPr="0013207F">
              <w:rPr>
                <w:sz w:val="16"/>
                <w:szCs w:val="16"/>
              </w:rPr>
              <w:t> </w:t>
            </w:r>
          </w:p>
        </w:tc>
        <w:tc>
          <w:tcPr>
            <w:tcW w:w="688" w:type="dxa"/>
            <w:vAlign w:val="center"/>
            <w:hideMark/>
          </w:tcPr>
          <w:p w14:paraId="3E2B14F6" w14:textId="77777777" w:rsidR="0013207F" w:rsidRPr="0013207F" w:rsidRDefault="0013207F" w:rsidP="0013207F">
            <w:pPr>
              <w:jc w:val="center"/>
              <w:rPr>
                <w:sz w:val="16"/>
                <w:szCs w:val="16"/>
              </w:rPr>
            </w:pPr>
            <w:r w:rsidRPr="0013207F">
              <w:rPr>
                <w:sz w:val="16"/>
                <w:szCs w:val="16"/>
              </w:rPr>
              <w:t> </w:t>
            </w:r>
          </w:p>
        </w:tc>
        <w:tc>
          <w:tcPr>
            <w:tcW w:w="461" w:type="dxa"/>
            <w:vAlign w:val="center"/>
            <w:hideMark/>
          </w:tcPr>
          <w:p w14:paraId="15D0009B" w14:textId="77777777" w:rsidR="0013207F" w:rsidRPr="0013207F" w:rsidRDefault="0013207F" w:rsidP="0013207F">
            <w:pPr>
              <w:jc w:val="center"/>
              <w:rPr>
                <w:sz w:val="16"/>
                <w:szCs w:val="16"/>
              </w:rPr>
            </w:pPr>
            <w:r w:rsidRPr="0013207F">
              <w:rPr>
                <w:sz w:val="16"/>
                <w:szCs w:val="16"/>
              </w:rPr>
              <w:t> </w:t>
            </w:r>
          </w:p>
        </w:tc>
        <w:tc>
          <w:tcPr>
            <w:tcW w:w="1089" w:type="dxa"/>
            <w:noWrap/>
            <w:vAlign w:val="center"/>
            <w:hideMark/>
          </w:tcPr>
          <w:p w14:paraId="67B3E89D" w14:textId="77777777" w:rsidR="0013207F" w:rsidRPr="0013207F" w:rsidRDefault="0013207F" w:rsidP="0013207F">
            <w:pPr>
              <w:jc w:val="right"/>
              <w:rPr>
                <w:sz w:val="16"/>
                <w:szCs w:val="16"/>
              </w:rPr>
            </w:pPr>
            <w:r w:rsidRPr="0013207F">
              <w:rPr>
                <w:sz w:val="16"/>
                <w:szCs w:val="16"/>
              </w:rPr>
              <w:t>347,2</w:t>
            </w:r>
          </w:p>
        </w:tc>
        <w:tc>
          <w:tcPr>
            <w:tcW w:w="1134" w:type="dxa"/>
            <w:noWrap/>
            <w:vAlign w:val="center"/>
            <w:hideMark/>
          </w:tcPr>
          <w:p w14:paraId="7BEFB29D" w14:textId="77777777" w:rsidR="0013207F" w:rsidRPr="0013207F" w:rsidRDefault="0013207F" w:rsidP="0013207F">
            <w:pPr>
              <w:jc w:val="right"/>
              <w:rPr>
                <w:sz w:val="16"/>
                <w:szCs w:val="16"/>
              </w:rPr>
            </w:pPr>
            <w:r w:rsidRPr="0013207F">
              <w:rPr>
                <w:sz w:val="16"/>
                <w:szCs w:val="16"/>
              </w:rPr>
              <w:t> </w:t>
            </w:r>
          </w:p>
        </w:tc>
        <w:tc>
          <w:tcPr>
            <w:tcW w:w="993" w:type="dxa"/>
            <w:noWrap/>
            <w:vAlign w:val="center"/>
            <w:hideMark/>
          </w:tcPr>
          <w:p w14:paraId="35A41A3C" w14:textId="77777777" w:rsidR="0013207F" w:rsidRPr="0013207F" w:rsidRDefault="0013207F" w:rsidP="0013207F">
            <w:pPr>
              <w:jc w:val="right"/>
              <w:rPr>
                <w:sz w:val="16"/>
                <w:szCs w:val="16"/>
              </w:rPr>
            </w:pPr>
            <w:r w:rsidRPr="0013207F">
              <w:rPr>
                <w:sz w:val="16"/>
                <w:szCs w:val="16"/>
              </w:rPr>
              <w:t> </w:t>
            </w:r>
          </w:p>
        </w:tc>
      </w:tr>
      <w:tr w:rsidR="0013207F" w:rsidRPr="0013207F" w14:paraId="335B2551" w14:textId="77777777" w:rsidTr="0013207F">
        <w:trPr>
          <w:trHeight w:val="840"/>
        </w:trPr>
        <w:tc>
          <w:tcPr>
            <w:tcW w:w="3539" w:type="dxa"/>
            <w:vAlign w:val="center"/>
            <w:hideMark/>
          </w:tcPr>
          <w:p w14:paraId="5B2B4255" w14:textId="77777777" w:rsidR="0013207F" w:rsidRPr="0013207F" w:rsidRDefault="0013207F" w:rsidP="0013207F">
            <w:pPr>
              <w:rPr>
                <w:b/>
                <w:bCs/>
                <w:sz w:val="16"/>
                <w:szCs w:val="16"/>
              </w:rPr>
            </w:pPr>
            <w:r w:rsidRPr="0013207F">
              <w:rPr>
                <w:b/>
                <w:bCs/>
                <w:sz w:val="16"/>
                <w:szCs w:val="16"/>
              </w:rPr>
              <w:t>Основное мероприятие " Осуществление полномочий по участию в организации деятельности по накоплению (в том числе раздельному накоплению) и транспортированию твердых коммунальных отходов"</w:t>
            </w:r>
          </w:p>
        </w:tc>
        <w:tc>
          <w:tcPr>
            <w:tcW w:w="419" w:type="dxa"/>
            <w:vAlign w:val="center"/>
            <w:hideMark/>
          </w:tcPr>
          <w:p w14:paraId="259CABB2" w14:textId="77777777" w:rsidR="0013207F" w:rsidRPr="0013207F" w:rsidRDefault="0013207F" w:rsidP="0013207F">
            <w:pPr>
              <w:jc w:val="center"/>
              <w:rPr>
                <w:sz w:val="16"/>
                <w:szCs w:val="16"/>
              </w:rPr>
            </w:pPr>
            <w:r w:rsidRPr="0013207F">
              <w:rPr>
                <w:sz w:val="16"/>
                <w:szCs w:val="16"/>
              </w:rPr>
              <w:t>05</w:t>
            </w:r>
          </w:p>
        </w:tc>
        <w:tc>
          <w:tcPr>
            <w:tcW w:w="564" w:type="dxa"/>
            <w:vAlign w:val="center"/>
            <w:hideMark/>
          </w:tcPr>
          <w:p w14:paraId="067385F6" w14:textId="77777777" w:rsidR="0013207F" w:rsidRPr="0013207F" w:rsidRDefault="0013207F" w:rsidP="0013207F">
            <w:pPr>
              <w:jc w:val="center"/>
              <w:rPr>
                <w:sz w:val="16"/>
                <w:szCs w:val="16"/>
              </w:rPr>
            </w:pPr>
            <w:r w:rsidRPr="0013207F">
              <w:rPr>
                <w:sz w:val="16"/>
                <w:szCs w:val="16"/>
              </w:rPr>
              <w:t>02</w:t>
            </w:r>
          </w:p>
        </w:tc>
        <w:tc>
          <w:tcPr>
            <w:tcW w:w="376" w:type="dxa"/>
            <w:vAlign w:val="center"/>
            <w:hideMark/>
          </w:tcPr>
          <w:p w14:paraId="18E6EDFC" w14:textId="77777777" w:rsidR="0013207F" w:rsidRPr="0013207F" w:rsidRDefault="0013207F" w:rsidP="0013207F">
            <w:pPr>
              <w:jc w:val="center"/>
              <w:rPr>
                <w:sz w:val="16"/>
                <w:szCs w:val="16"/>
              </w:rPr>
            </w:pPr>
            <w:r w:rsidRPr="0013207F">
              <w:rPr>
                <w:sz w:val="16"/>
                <w:szCs w:val="16"/>
              </w:rPr>
              <w:t>14</w:t>
            </w:r>
          </w:p>
        </w:tc>
        <w:tc>
          <w:tcPr>
            <w:tcW w:w="320" w:type="dxa"/>
            <w:vAlign w:val="center"/>
            <w:hideMark/>
          </w:tcPr>
          <w:p w14:paraId="6E449830" w14:textId="77777777" w:rsidR="0013207F" w:rsidRPr="0013207F" w:rsidRDefault="0013207F" w:rsidP="0013207F">
            <w:pPr>
              <w:jc w:val="center"/>
              <w:rPr>
                <w:sz w:val="16"/>
                <w:szCs w:val="16"/>
              </w:rPr>
            </w:pPr>
            <w:r w:rsidRPr="0013207F">
              <w:rPr>
                <w:sz w:val="16"/>
                <w:szCs w:val="16"/>
              </w:rPr>
              <w:t>4</w:t>
            </w:r>
          </w:p>
        </w:tc>
        <w:tc>
          <w:tcPr>
            <w:tcW w:w="477" w:type="dxa"/>
            <w:vAlign w:val="center"/>
            <w:hideMark/>
          </w:tcPr>
          <w:p w14:paraId="588F59C1" w14:textId="77777777" w:rsidR="0013207F" w:rsidRPr="0013207F" w:rsidRDefault="0013207F" w:rsidP="0013207F">
            <w:pPr>
              <w:jc w:val="center"/>
              <w:rPr>
                <w:sz w:val="16"/>
                <w:szCs w:val="16"/>
              </w:rPr>
            </w:pPr>
            <w:r w:rsidRPr="0013207F">
              <w:rPr>
                <w:sz w:val="16"/>
                <w:szCs w:val="16"/>
              </w:rPr>
              <w:t>01</w:t>
            </w:r>
          </w:p>
        </w:tc>
        <w:tc>
          <w:tcPr>
            <w:tcW w:w="688" w:type="dxa"/>
            <w:vAlign w:val="center"/>
            <w:hideMark/>
          </w:tcPr>
          <w:p w14:paraId="0E7325BF" w14:textId="77777777" w:rsidR="0013207F" w:rsidRPr="0013207F" w:rsidRDefault="0013207F" w:rsidP="0013207F">
            <w:pPr>
              <w:jc w:val="center"/>
              <w:rPr>
                <w:sz w:val="16"/>
                <w:szCs w:val="16"/>
              </w:rPr>
            </w:pPr>
            <w:r w:rsidRPr="0013207F">
              <w:rPr>
                <w:sz w:val="16"/>
                <w:szCs w:val="16"/>
              </w:rPr>
              <w:t> </w:t>
            </w:r>
          </w:p>
        </w:tc>
        <w:tc>
          <w:tcPr>
            <w:tcW w:w="461" w:type="dxa"/>
            <w:vAlign w:val="center"/>
            <w:hideMark/>
          </w:tcPr>
          <w:p w14:paraId="727BC1B0" w14:textId="77777777" w:rsidR="0013207F" w:rsidRPr="0013207F" w:rsidRDefault="0013207F" w:rsidP="0013207F">
            <w:pPr>
              <w:jc w:val="center"/>
              <w:rPr>
                <w:sz w:val="16"/>
                <w:szCs w:val="16"/>
              </w:rPr>
            </w:pPr>
            <w:r w:rsidRPr="0013207F">
              <w:rPr>
                <w:sz w:val="16"/>
                <w:szCs w:val="16"/>
              </w:rPr>
              <w:t> </w:t>
            </w:r>
          </w:p>
        </w:tc>
        <w:tc>
          <w:tcPr>
            <w:tcW w:w="1089" w:type="dxa"/>
            <w:noWrap/>
            <w:vAlign w:val="center"/>
            <w:hideMark/>
          </w:tcPr>
          <w:p w14:paraId="10C26AB6" w14:textId="77777777" w:rsidR="0013207F" w:rsidRPr="0013207F" w:rsidRDefault="0013207F" w:rsidP="0013207F">
            <w:pPr>
              <w:jc w:val="right"/>
              <w:rPr>
                <w:sz w:val="16"/>
                <w:szCs w:val="16"/>
              </w:rPr>
            </w:pPr>
            <w:r w:rsidRPr="0013207F">
              <w:rPr>
                <w:sz w:val="16"/>
                <w:szCs w:val="16"/>
              </w:rPr>
              <w:t>347,2</w:t>
            </w:r>
          </w:p>
        </w:tc>
        <w:tc>
          <w:tcPr>
            <w:tcW w:w="1134" w:type="dxa"/>
            <w:noWrap/>
            <w:vAlign w:val="center"/>
            <w:hideMark/>
          </w:tcPr>
          <w:p w14:paraId="0D847FA4" w14:textId="77777777" w:rsidR="0013207F" w:rsidRPr="0013207F" w:rsidRDefault="0013207F" w:rsidP="0013207F">
            <w:pPr>
              <w:jc w:val="right"/>
              <w:rPr>
                <w:sz w:val="16"/>
                <w:szCs w:val="16"/>
              </w:rPr>
            </w:pPr>
            <w:r w:rsidRPr="0013207F">
              <w:rPr>
                <w:sz w:val="16"/>
                <w:szCs w:val="16"/>
              </w:rPr>
              <w:t> </w:t>
            </w:r>
          </w:p>
        </w:tc>
        <w:tc>
          <w:tcPr>
            <w:tcW w:w="993" w:type="dxa"/>
            <w:noWrap/>
            <w:vAlign w:val="center"/>
            <w:hideMark/>
          </w:tcPr>
          <w:p w14:paraId="2F2180E9" w14:textId="77777777" w:rsidR="0013207F" w:rsidRPr="0013207F" w:rsidRDefault="0013207F" w:rsidP="0013207F">
            <w:pPr>
              <w:jc w:val="right"/>
              <w:rPr>
                <w:sz w:val="16"/>
                <w:szCs w:val="16"/>
              </w:rPr>
            </w:pPr>
            <w:r w:rsidRPr="0013207F">
              <w:rPr>
                <w:sz w:val="16"/>
                <w:szCs w:val="16"/>
              </w:rPr>
              <w:t> </w:t>
            </w:r>
          </w:p>
        </w:tc>
      </w:tr>
      <w:tr w:rsidR="0013207F" w:rsidRPr="0013207F" w14:paraId="1B8BB489" w14:textId="77777777" w:rsidTr="0013207F">
        <w:trPr>
          <w:trHeight w:val="900"/>
        </w:trPr>
        <w:tc>
          <w:tcPr>
            <w:tcW w:w="3539" w:type="dxa"/>
            <w:vAlign w:val="center"/>
            <w:hideMark/>
          </w:tcPr>
          <w:p w14:paraId="4AB35085" w14:textId="77777777" w:rsidR="0013207F" w:rsidRPr="0013207F" w:rsidRDefault="0013207F" w:rsidP="0013207F">
            <w:pPr>
              <w:rPr>
                <w:b/>
                <w:bCs/>
                <w:i/>
                <w:iCs/>
                <w:sz w:val="16"/>
                <w:szCs w:val="16"/>
              </w:rPr>
            </w:pPr>
            <w:r w:rsidRPr="0013207F">
              <w:rPr>
                <w:b/>
                <w:bCs/>
                <w:i/>
                <w:iCs/>
                <w:sz w:val="16"/>
                <w:szCs w:val="16"/>
              </w:rPr>
              <w:t>Иные межбюджетные трансферты на осуществление полномочий по участию в организации деятельности по накоплению (в том числе раздельному накоплению) и транспортированию твердых коммунальных отходов</w:t>
            </w:r>
          </w:p>
        </w:tc>
        <w:tc>
          <w:tcPr>
            <w:tcW w:w="419" w:type="dxa"/>
            <w:vAlign w:val="center"/>
            <w:hideMark/>
          </w:tcPr>
          <w:p w14:paraId="5C24CBB7" w14:textId="77777777" w:rsidR="0013207F" w:rsidRPr="0013207F" w:rsidRDefault="0013207F" w:rsidP="0013207F">
            <w:pPr>
              <w:jc w:val="center"/>
              <w:rPr>
                <w:sz w:val="16"/>
                <w:szCs w:val="16"/>
              </w:rPr>
            </w:pPr>
            <w:r w:rsidRPr="0013207F">
              <w:rPr>
                <w:sz w:val="16"/>
                <w:szCs w:val="16"/>
              </w:rPr>
              <w:t>05</w:t>
            </w:r>
          </w:p>
        </w:tc>
        <w:tc>
          <w:tcPr>
            <w:tcW w:w="564" w:type="dxa"/>
            <w:vAlign w:val="center"/>
            <w:hideMark/>
          </w:tcPr>
          <w:p w14:paraId="0AA81DAD" w14:textId="77777777" w:rsidR="0013207F" w:rsidRPr="0013207F" w:rsidRDefault="0013207F" w:rsidP="0013207F">
            <w:pPr>
              <w:jc w:val="center"/>
              <w:rPr>
                <w:sz w:val="16"/>
                <w:szCs w:val="16"/>
              </w:rPr>
            </w:pPr>
            <w:r w:rsidRPr="0013207F">
              <w:rPr>
                <w:sz w:val="16"/>
                <w:szCs w:val="16"/>
              </w:rPr>
              <w:t>02</w:t>
            </w:r>
          </w:p>
        </w:tc>
        <w:tc>
          <w:tcPr>
            <w:tcW w:w="376" w:type="dxa"/>
            <w:vAlign w:val="center"/>
            <w:hideMark/>
          </w:tcPr>
          <w:p w14:paraId="6E87226D" w14:textId="77777777" w:rsidR="0013207F" w:rsidRPr="0013207F" w:rsidRDefault="0013207F" w:rsidP="0013207F">
            <w:pPr>
              <w:jc w:val="center"/>
              <w:rPr>
                <w:sz w:val="16"/>
                <w:szCs w:val="16"/>
              </w:rPr>
            </w:pPr>
            <w:r w:rsidRPr="0013207F">
              <w:rPr>
                <w:sz w:val="16"/>
                <w:szCs w:val="16"/>
              </w:rPr>
              <w:t>14</w:t>
            </w:r>
          </w:p>
        </w:tc>
        <w:tc>
          <w:tcPr>
            <w:tcW w:w="320" w:type="dxa"/>
            <w:vAlign w:val="center"/>
            <w:hideMark/>
          </w:tcPr>
          <w:p w14:paraId="5140B2B9" w14:textId="77777777" w:rsidR="0013207F" w:rsidRPr="0013207F" w:rsidRDefault="0013207F" w:rsidP="0013207F">
            <w:pPr>
              <w:jc w:val="center"/>
              <w:rPr>
                <w:sz w:val="16"/>
                <w:szCs w:val="16"/>
              </w:rPr>
            </w:pPr>
            <w:r w:rsidRPr="0013207F">
              <w:rPr>
                <w:sz w:val="16"/>
                <w:szCs w:val="16"/>
              </w:rPr>
              <w:t>4</w:t>
            </w:r>
          </w:p>
        </w:tc>
        <w:tc>
          <w:tcPr>
            <w:tcW w:w="477" w:type="dxa"/>
            <w:vAlign w:val="center"/>
            <w:hideMark/>
          </w:tcPr>
          <w:p w14:paraId="3A153840" w14:textId="77777777" w:rsidR="0013207F" w:rsidRPr="0013207F" w:rsidRDefault="0013207F" w:rsidP="0013207F">
            <w:pPr>
              <w:jc w:val="center"/>
              <w:rPr>
                <w:sz w:val="16"/>
                <w:szCs w:val="16"/>
              </w:rPr>
            </w:pPr>
            <w:r w:rsidRPr="0013207F">
              <w:rPr>
                <w:sz w:val="16"/>
                <w:szCs w:val="16"/>
              </w:rPr>
              <w:t>01</w:t>
            </w:r>
          </w:p>
        </w:tc>
        <w:tc>
          <w:tcPr>
            <w:tcW w:w="688" w:type="dxa"/>
            <w:vAlign w:val="center"/>
            <w:hideMark/>
          </w:tcPr>
          <w:p w14:paraId="5B1BCF4F" w14:textId="77777777" w:rsidR="0013207F" w:rsidRPr="0013207F" w:rsidRDefault="0013207F" w:rsidP="0013207F">
            <w:pPr>
              <w:jc w:val="center"/>
              <w:rPr>
                <w:sz w:val="16"/>
                <w:szCs w:val="16"/>
              </w:rPr>
            </w:pPr>
            <w:r w:rsidRPr="0013207F">
              <w:rPr>
                <w:sz w:val="16"/>
                <w:szCs w:val="16"/>
              </w:rPr>
              <w:t>44106</w:t>
            </w:r>
          </w:p>
        </w:tc>
        <w:tc>
          <w:tcPr>
            <w:tcW w:w="461" w:type="dxa"/>
            <w:vAlign w:val="center"/>
            <w:hideMark/>
          </w:tcPr>
          <w:p w14:paraId="54ECDE4B" w14:textId="77777777" w:rsidR="0013207F" w:rsidRPr="0013207F" w:rsidRDefault="0013207F" w:rsidP="0013207F">
            <w:pPr>
              <w:jc w:val="center"/>
              <w:rPr>
                <w:sz w:val="16"/>
                <w:szCs w:val="16"/>
              </w:rPr>
            </w:pPr>
            <w:r w:rsidRPr="0013207F">
              <w:rPr>
                <w:sz w:val="16"/>
                <w:szCs w:val="16"/>
              </w:rPr>
              <w:t> </w:t>
            </w:r>
          </w:p>
        </w:tc>
        <w:tc>
          <w:tcPr>
            <w:tcW w:w="1089" w:type="dxa"/>
            <w:noWrap/>
            <w:vAlign w:val="center"/>
            <w:hideMark/>
          </w:tcPr>
          <w:p w14:paraId="1E18BFDC" w14:textId="77777777" w:rsidR="0013207F" w:rsidRPr="0013207F" w:rsidRDefault="0013207F" w:rsidP="0013207F">
            <w:pPr>
              <w:jc w:val="right"/>
              <w:rPr>
                <w:sz w:val="16"/>
                <w:szCs w:val="16"/>
              </w:rPr>
            </w:pPr>
            <w:r w:rsidRPr="0013207F">
              <w:rPr>
                <w:sz w:val="16"/>
                <w:szCs w:val="16"/>
              </w:rPr>
              <w:t>347,2</w:t>
            </w:r>
          </w:p>
        </w:tc>
        <w:tc>
          <w:tcPr>
            <w:tcW w:w="1134" w:type="dxa"/>
            <w:noWrap/>
            <w:vAlign w:val="center"/>
            <w:hideMark/>
          </w:tcPr>
          <w:p w14:paraId="368521E1" w14:textId="77777777" w:rsidR="0013207F" w:rsidRPr="0013207F" w:rsidRDefault="0013207F" w:rsidP="0013207F">
            <w:pPr>
              <w:jc w:val="right"/>
              <w:rPr>
                <w:sz w:val="16"/>
                <w:szCs w:val="16"/>
              </w:rPr>
            </w:pPr>
            <w:r w:rsidRPr="0013207F">
              <w:rPr>
                <w:sz w:val="16"/>
                <w:szCs w:val="16"/>
              </w:rPr>
              <w:t> </w:t>
            </w:r>
          </w:p>
        </w:tc>
        <w:tc>
          <w:tcPr>
            <w:tcW w:w="993" w:type="dxa"/>
            <w:noWrap/>
            <w:vAlign w:val="center"/>
            <w:hideMark/>
          </w:tcPr>
          <w:p w14:paraId="2C718F1A" w14:textId="77777777" w:rsidR="0013207F" w:rsidRPr="0013207F" w:rsidRDefault="0013207F" w:rsidP="0013207F">
            <w:pPr>
              <w:jc w:val="right"/>
              <w:rPr>
                <w:sz w:val="16"/>
                <w:szCs w:val="16"/>
              </w:rPr>
            </w:pPr>
            <w:r w:rsidRPr="0013207F">
              <w:rPr>
                <w:sz w:val="16"/>
                <w:szCs w:val="16"/>
              </w:rPr>
              <w:t> </w:t>
            </w:r>
          </w:p>
        </w:tc>
      </w:tr>
      <w:tr w:rsidR="0013207F" w:rsidRPr="0013207F" w14:paraId="28D0EF50" w14:textId="77777777" w:rsidTr="0013207F">
        <w:trPr>
          <w:trHeight w:val="315"/>
        </w:trPr>
        <w:tc>
          <w:tcPr>
            <w:tcW w:w="3539" w:type="dxa"/>
            <w:vAlign w:val="center"/>
            <w:hideMark/>
          </w:tcPr>
          <w:p w14:paraId="5999A84F" w14:textId="77777777" w:rsidR="0013207F" w:rsidRPr="0013207F" w:rsidRDefault="0013207F" w:rsidP="0013207F">
            <w:pPr>
              <w:rPr>
                <w:sz w:val="16"/>
                <w:szCs w:val="16"/>
              </w:rPr>
            </w:pPr>
            <w:r w:rsidRPr="0013207F">
              <w:rPr>
                <w:sz w:val="16"/>
                <w:szCs w:val="16"/>
              </w:rPr>
              <w:t>Межбюджетные трансферты</w:t>
            </w:r>
          </w:p>
        </w:tc>
        <w:tc>
          <w:tcPr>
            <w:tcW w:w="419" w:type="dxa"/>
            <w:vAlign w:val="center"/>
            <w:hideMark/>
          </w:tcPr>
          <w:p w14:paraId="76DAD5E8" w14:textId="77777777" w:rsidR="0013207F" w:rsidRPr="0013207F" w:rsidRDefault="0013207F" w:rsidP="0013207F">
            <w:pPr>
              <w:jc w:val="center"/>
              <w:rPr>
                <w:sz w:val="16"/>
                <w:szCs w:val="16"/>
              </w:rPr>
            </w:pPr>
            <w:r w:rsidRPr="0013207F">
              <w:rPr>
                <w:sz w:val="16"/>
                <w:szCs w:val="16"/>
              </w:rPr>
              <w:t>05</w:t>
            </w:r>
          </w:p>
        </w:tc>
        <w:tc>
          <w:tcPr>
            <w:tcW w:w="564" w:type="dxa"/>
            <w:vAlign w:val="center"/>
            <w:hideMark/>
          </w:tcPr>
          <w:p w14:paraId="444D251C" w14:textId="77777777" w:rsidR="0013207F" w:rsidRPr="0013207F" w:rsidRDefault="0013207F" w:rsidP="0013207F">
            <w:pPr>
              <w:jc w:val="center"/>
              <w:rPr>
                <w:sz w:val="16"/>
                <w:szCs w:val="16"/>
              </w:rPr>
            </w:pPr>
            <w:r w:rsidRPr="0013207F">
              <w:rPr>
                <w:sz w:val="16"/>
                <w:szCs w:val="16"/>
              </w:rPr>
              <w:t>02</w:t>
            </w:r>
          </w:p>
        </w:tc>
        <w:tc>
          <w:tcPr>
            <w:tcW w:w="376" w:type="dxa"/>
            <w:vAlign w:val="center"/>
            <w:hideMark/>
          </w:tcPr>
          <w:p w14:paraId="5E957883" w14:textId="77777777" w:rsidR="0013207F" w:rsidRPr="0013207F" w:rsidRDefault="0013207F" w:rsidP="0013207F">
            <w:pPr>
              <w:jc w:val="center"/>
              <w:rPr>
                <w:sz w:val="16"/>
                <w:szCs w:val="16"/>
              </w:rPr>
            </w:pPr>
            <w:r w:rsidRPr="0013207F">
              <w:rPr>
                <w:sz w:val="16"/>
                <w:szCs w:val="16"/>
              </w:rPr>
              <w:t>14</w:t>
            </w:r>
          </w:p>
        </w:tc>
        <w:tc>
          <w:tcPr>
            <w:tcW w:w="320" w:type="dxa"/>
            <w:vAlign w:val="center"/>
            <w:hideMark/>
          </w:tcPr>
          <w:p w14:paraId="273D3586" w14:textId="77777777" w:rsidR="0013207F" w:rsidRPr="0013207F" w:rsidRDefault="0013207F" w:rsidP="0013207F">
            <w:pPr>
              <w:jc w:val="center"/>
              <w:rPr>
                <w:sz w:val="16"/>
                <w:szCs w:val="16"/>
              </w:rPr>
            </w:pPr>
            <w:r w:rsidRPr="0013207F">
              <w:rPr>
                <w:sz w:val="16"/>
                <w:szCs w:val="16"/>
              </w:rPr>
              <w:t>4</w:t>
            </w:r>
          </w:p>
        </w:tc>
        <w:tc>
          <w:tcPr>
            <w:tcW w:w="477" w:type="dxa"/>
            <w:vAlign w:val="center"/>
            <w:hideMark/>
          </w:tcPr>
          <w:p w14:paraId="723B19C9" w14:textId="77777777" w:rsidR="0013207F" w:rsidRPr="0013207F" w:rsidRDefault="0013207F" w:rsidP="0013207F">
            <w:pPr>
              <w:jc w:val="center"/>
              <w:rPr>
                <w:sz w:val="16"/>
                <w:szCs w:val="16"/>
              </w:rPr>
            </w:pPr>
            <w:r w:rsidRPr="0013207F">
              <w:rPr>
                <w:sz w:val="16"/>
                <w:szCs w:val="16"/>
              </w:rPr>
              <w:t>01</w:t>
            </w:r>
          </w:p>
        </w:tc>
        <w:tc>
          <w:tcPr>
            <w:tcW w:w="688" w:type="dxa"/>
            <w:vAlign w:val="center"/>
            <w:hideMark/>
          </w:tcPr>
          <w:p w14:paraId="6059387E" w14:textId="77777777" w:rsidR="0013207F" w:rsidRPr="0013207F" w:rsidRDefault="0013207F" w:rsidP="0013207F">
            <w:pPr>
              <w:jc w:val="center"/>
              <w:rPr>
                <w:sz w:val="16"/>
                <w:szCs w:val="16"/>
              </w:rPr>
            </w:pPr>
            <w:r w:rsidRPr="0013207F">
              <w:rPr>
                <w:sz w:val="16"/>
                <w:szCs w:val="16"/>
              </w:rPr>
              <w:t>44106</w:t>
            </w:r>
          </w:p>
        </w:tc>
        <w:tc>
          <w:tcPr>
            <w:tcW w:w="461" w:type="dxa"/>
            <w:vAlign w:val="center"/>
            <w:hideMark/>
          </w:tcPr>
          <w:p w14:paraId="59D91902" w14:textId="77777777" w:rsidR="0013207F" w:rsidRPr="0013207F" w:rsidRDefault="0013207F" w:rsidP="0013207F">
            <w:pPr>
              <w:jc w:val="center"/>
              <w:rPr>
                <w:sz w:val="16"/>
                <w:szCs w:val="16"/>
              </w:rPr>
            </w:pPr>
            <w:r w:rsidRPr="0013207F">
              <w:rPr>
                <w:sz w:val="16"/>
                <w:szCs w:val="16"/>
              </w:rPr>
              <w:t>500</w:t>
            </w:r>
          </w:p>
        </w:tc>
        <w:tc>
          <w:tcPr>
            <w:tcW w:w="1089" w:type="dxa"/>
            <w:noWrap/>
            <w:vAlign w:val="center"/>
            <w:hideMark/>
          </w:tcPr>
          <w:p w14:paraId="78A13664" w14:textId="77777777" w:rsidR="0013207F" w:rsidRPr="0013207F" w:rsidRDefault="0013207F" w:rsidP="0013207F">
            <w:pPr>
              <w:jc w:val="right"/>
              <w:rPr>
                <w:sz w:val="16"/>
                <w:szCs w:val="16"/>
              </w:rPr>
            </w:pPr>
            <w:r w:rsidRPr="0013207F">
              <w:rPr>
                <w:sz w:val="16"/>
                <w:szCs w:val="16"/>
              </w:rPr>
              <w:t>347,2</w:t>
            </w:r>
          </w:p>
        </w:tc>
        <w:tc>
          <w:tcPr>
            <w:tcW w:w="1134" w:type="dxa"/>
            <w:noWrap/>
            <w:vAlign w:val="center"/>
            <w:hideMark/>
          </w:tcPr>
          <w:p w14:paraId="5BB0A445" w14:textId="77777777" w:rsidR="0013207F" w:rsidRPr="0013207F" w:rsidRDefault="0013207F" w:rsidP="0013207F">
            <w:pPr>
              <w:jc w:val="right"/>
              <w:rPr>
                <w:sz w:val="16"/>
                <w:szCs w:val="16"/>
              </w:rPr>
            </w:pPr>
            <w:r w:rsidRPr="0013207F">
              <w:rPr>
                <w:sz w:val="16"/>
                <w:szCs w:val="16"/>
              </w:rPr>
              <w:t> </w:t>
            </w:r>
          </w:p>
        </w:tc>
        <w:tc>
          <w:tcPr>
            <w:tcW w:w="993" w:type="dxa"/>
            <w:noWrap/>
            <w:vAlign w:val="center"/>
            <w:hideMark/>
          </w:tcPr>
          <w:p w14:paraId="229AD458" w14:textId="77777777" w:rsidR="0013207F" w:rsidRPr="0013207F" w:rsidRDefault="0013207F" w:rsidP="0013207F">
            <w:pPr>
              <w:jc w:val="right"/>
              <w:rPr>
                <w:sz w:val="16"/>
                <w:szCs w:val="16"/>
              </w:rPr>
            </w:pPr>
            <w:r w:rsidRPr="0013207F">
              <w:rPr>
                <w:sz w:val="16"/>
                <w:szCs w:val="16"/>
              </w:rPr>
              <w:t> </w:t>
            </w:r>
          </w:p>
        </w:tc>
      </w:tr>
      <w:tr w:rsidR="0013207F" w:rsidRPr="0013207F" w14:paraId="57FFF86A" w14:textId="77777777" w:rsidTr="0013207F">
        <w:trPr>
          <w:trHeight w:val="315"/>
        </w:trPr>
        <w:tc>
          <w:tcPr>
            <w:tcW w:w="3539" w:type="dxa"/>
            <w:vAlign w:val="center"/>
            <w:hideMark/>
          </w:tcPr>
          <w:p w14:paraId="7279A481" w14:textId="77777777" w:rsidR="0013207F" w:rsidRPr="0013207F" w:rsidRDefault="0013207F" w:rsidP="0013207F">
            <w:pPr>
              <w:rPr>
                <w:sz w:val="16"/>
                <w:szCs w:val="16"/>
              </w:rPr>
            </w:pPr>
            <w:r w:rsidRPr="0013207F">
              <w:rPr>
                <w:sz w:val="16"/>
                <w:szCs w:val="16"/>
              </w:rPr>
              <w:t>Иные межбюджетные трансферты</w:t>
            </w:r>
          </w:p>
        </w:tc>
        <w:tc>
          <w:tcPr>
            <w:tcW w:w="419" w:type="dxa"/>
            <w:vAlign w:val="center"/>
            <w:hideMark/>
          </w:tcPr>
          <w:p w14:paraId="3FA8DDE7" w14:textId="77777777" w:rsidR="0013207F" w:rsidRPr="0013207F" w:rsidRDefault="0013207F" w:rsidP="0013207F">
            <w:pPr>
              <w:jc w:val="center"/>
              <w:rPr>
                <w:sz w:val="16"/>
                <w:szCs w:val="16"/>
              </w:rPr>
            </w:pPr>
            <w:r w:rsidRPr="0013207F">
              <w:rPr>
                <w:sz w:val="16"/>
                <w:szCs w:val="16"/>
              </w:rPr>
              <w:t>05</w:t>
            </w:r>
          </w:p>
        </w:tc>
        <w:tc>
          <w:tcPr>
            <w:tcW w:w="564" w:type="dxa"/>
            <w:vAlign w:val="center"/>
            <w:hideMark/>
          </w:tcPr>
          <w:p w14:paraId="4C55B644" w14:textId="77777777" w:rsidR="0013207F" w:rsidRPr="0013207F" w:rsidRDefault="0013207F" w:rsidP="0013207F">
            <w:pPr>
              <w:jc w:val="center"/>
              <w:rPr>
                <w:sz w:val="16"/>
                <w:szCs w:val="16"/>
              </w:rPr>
            </w:pPr>
            <w:r w:rsidRPr="0013207F">
              <w:rPr>
                <w:sz w:val="16"/>
                <w:szCs w:val="16"/>
              </w:rPr>
              <w:t>02</w:t>
            </w:r>
          </w:p>
        </w:tc>
        <w:tc>
          <w:tcPr>
            <w:tcW w:w="376" w:type="dxa"/>
            <w:vAlign w:val="center"/>
            <w:hideMark/>
          </w:tcPr>
          <w:p w14:paraId="0F3E3642" w14:textId="77777777" w:rsidR="0013207F" w:rsidRPr="0013207F" w:rsidRDefault="0013207F" w:rsidP="0013207F">
            <w:pPr>
              <w:jc w:val="center"/>
              <w:rPr>
                <w:sz w:val="16"/>
                <w:szCs w:val="16"/>
              </w:rPr>
            </w:pPr>
            <w:r w:rsidRPr="0013207F">
              <w:rPr>
                <w:sz w:val="16"/>
                <w:szCs w:val="16"/>
              </w:rPr>
              <w:t>14</w:t>
            </w:r>
          </w:p>
        </w:tc>
        <w:tc>
          <w:tcPr>
            <w:tcW w:w="320" w:type="dxa"/>
            <w:vAlign w:val="center"/>
            <w:hideMark/>
          </w:tcPr>
          <w:p w14:paraId="60B43680" w14:textId="77777777" w:rsidR="0013207F" w:rsidRPr="0013207F" w:rsidRDefault="0013207F" w:rsidP="0013207F">
            <w:pPr>
              <w:jc w:val="center"/>
              <w:rPr>
                <w:sz w:val="16"/>
                <w:szCs w:val="16"/>
              </w:rPr>
            </w:pPr>
            <w:r w:rsidRPr="0013207F">
              <w:rPr>
                <w:sz w:val="16"/>
                <w:szCs w:val="16"/>
              </w:rPr>
              <w:t>4</w:t>
            </w:r>
          </w:p>
        </w:tc>
        <w:tc>
          <w:tcPr>
            <w:tcW w:w="477" w:type="dxa"/>
            <w:vAlign w:val="center"/>
            <w:hideMark/>
          </w:tcPr>
          <w:p w14:paraId="7C9BB300" w14:textId="77777777" w:rsidR="0013207F" w:rsidRPr="0013207F" w:rsidRDefault="0013207F" w:rsidP="0013207F">
            <w:pPr>
              <w:jc w:val="center"/>
              <w:rPr>
                <w:sz w:val="16"/>
                <w:szCs w:val="16"/>
              </w:rPr>
            </w:pPr>
            <w:r w:rsidRPr="0013207F">
              <w:rPr>
                <w:sz w:val="16"/>
                <w:szCs w:val="16"/>
              </w:rPr>
              <w:t>01</w:t>
            </w:r>
          </w:p>
        </w:tc>
        <w:tc>
          <w:tcPr>
            <w:tcW w:w="688" w:type="dxa"/>
            <w:vAlign w:val="center"/>
            <w:hideMark/>
          </w:tcPr>
          <w:p w14:paraId="7C2EF36B" w14:textId="77777777" w:rsidR="0013207F" w:rsidRPr="0013207F" w:rsidRDefault="0013207F" w:rsidP="0013207F">
            <w:pPr>
              <w:jc w:val="center"/>
              <w:rPr>
                <w:sz w:val="16"/>
                <w:szCs w:val="16"/>
              </w:rPr>
            </w:pPr>
            <w:r w:rsidRPr="0013207F">
              <w:rPr>
                <w:sz w:val="16"/>
                <w:szCs w:val="16"/>
              </w:rPr>
              <w:t>44106</w:t>
            </w:r>
          </w:p>
        </w:tc>
        <w:tc>
          <w:tcPr>
            <w:tcW w:w="461" w:type="dxa"/>
            <w:vAlign w:val="center"/>
            <w:hideMark/>
          </w:tcPr>
          <w:p w14:paraId="303D49C8" w14:textId="77777777" w:rsidR="0013207F" w:rsidRPr="0013207F" w:rsidRDefault="0013207F" w:rsidP="0013207F">
            <w:pPr>
              <w:jc w:val="center"/>
              <w:rPr>
                <w:sz w:val="16"/>
                <w:szCs w:val="16"/>
              </w:rPr>
            </w:pPr>
            <w:r w:rsidRPr="0013207F">
              <w:rPr>
                <w:sz w:val="16"/>
                <w:szCs w:val="16"/>
              </w:rPr>
              <w:t>540</w:t>
            </w:r>
          </w:p>
        </w:tc>
        <w:tc>
          <w:tcPr>
            <w:tcW w:w="1089" w:type="dxa"/>
            <w:noWrap/>
            <w:vAlign w:val="center"/>
            <w:hideMark/>
          </w:tcPr>
          <w:p w14:paraId="3A444583" w14:textId="77777777" w:rsidR="0013207F" w:rsidRPr="0013207F" w:rsidRDefault="0013207F" w:rsidP="0013207F">
            <w:pPr>
              <w:jc w:val="right"/>
              <w:rPr>
                <w:sz w:val="16"/>
                <w:szCs w:val="16"/>
              </w:rPr>
            </w:pPr>
            <w:r w:rsidRPr="0013207F">
              <w:rPr>
                <w:sz w:val="16"/>
                <w:szCs w:val="16"/>
              </w:rPr>
              <w:t>347,2</w:t>
            </w:r>
          </w:p>
        </w:tc>
        <w:tc>
          <w:tcPr>
            <w:tcW w:w="1134" w:type="dxa"/>
            <w:noWrap/>
            <w:vAlign w:val="center"/>
            <w:hideMark/>
          </w:tcPr>
          <w:p w14:paraId="682B93D8" w14:textId="77777777" w:rsidR="0013207F" w:rsidRPr="0013207F" w:rsidRDefault="0013207F" w:rsidP="0013207F">
            <w:pPr>
              <w:jc w:val="right"/>
              <w:rPr>
                <w:sz w:val="16"/>
                <w:szCs w:val="16"/>
              </w:rPr>
            </w:pPr>
            <w:r w:rsidRPr="0013207F">
              <w:rPr>
                <w:sz w:val="16"/>
                <w:szCs w:val="16"/>
              </w:rPr>
              <w:t> </w:t>
            </w:r>
          </w:p>
        </w:tc>
        <w:tc>
          <w:tcPr>
            <w:tcW w:w="993" w:type="dxa"/>
            <w:noWrap/>
            <w:vAlign w:val="center"/>
            <w:hideMark/>
          </w:tcPr>
          <w:p w14:paraId="6AD3BCD4" w14:textId="77777777" w:rsidR="0013207F" w:rsidRPr="0013207F" w:rsidRDefault="0013207F" w:rsidP="0013207F">
            <w:pPr>
              <w:jc w:val="right"/>
              <w:rPr>
                <w:sz w:val="16"/>
                <w:szCs w:val="16"/>
              </w:rPr>
            </w:pPr>
            <w:r w:rsidRPr="0013207F">
              <w:rPr>
                <w:sz w:val="16"/>
                <w:szCs w:val="16"/>
              </w:rPr>
              <w:t> </w:t>
            </w:r>
          </w:p>
        </w:tc>
      </w:tr>
      <w:tr w:rsidR="0013207F" w:rsidRPr="0013207F" w14:paraId="41022F1C" w14:textId="77777777" w:rsidTr="0013207F">
        <w:trPr>
          <w:trHeight w:val="450"/>
        </w:trPr>
        <w:tc>
          <w:tcPr>
            <w:tcW w:w="3539" w:type="dxa"/>
            <w:vAlign w:val="center"/>
            <w:hideMark/>
          </w:tcPr>
          <w:p w14:paraId="11E9EDD3" w14:textId="77777777" w:rsidR="0013207F" w:rsidRPr="0013207F" w:rsidRDefault="0013207F" w:rsidP="0013207F">
            <w:pPr>
              <w:rPr>
                <w:b/>
                <w:bCs/>
                <w:sz w:val="16"/>
                <w:szCs w:val="16"/>
              </w:rPr>
            </w:pPr>
            <w:r w:rsidRPr="0013207F">
              <w:rPr>
                <w:b/>
                <w:bCs/>
                <w:sz w:val="16"/>
                <w:szCs w:val="16"/>
              </w:rPr>
              <w:t xml:space="preserve">Муниципальная </w:t>
            </w:r>
            <w:proofErr w:type="gramStart"/>
            <w:r w:rsidRPr="0013207F">
              <w:rPr>
                <w:b/>
                <w:bCs/>
                <w:sz w:val="16"/>
                <w:szCs w:val="16"/>
              </w:rPr>
              <w:t>программа  Рузаевского</w:t>
            </w:r>
            <w:proofErr w:type="gramEnd"/>
            <w:r w:rsidRPr="0013207F">
              <w:rPr>
                <w:b/>
                <w:bCs/>
                <w:sz w:val="16"/>
                <w:szCs w:val="16"/>
              </w:rPr>
              <w:t xml:space="preserve"> муниципального района "Модернизация и реформирование жилищно-коммунального хозяйства на 2021-2028 годы"</w:t>
            </w:r>
          </w:p>
        </w:tc>
        <w:tc>
          <w:tcPr>
            <w:tcW w:w="419" w:type="dxa"/>
            <w:vAlign w:val="center"/>
            <w:hideMark/>
          </w:tcPr>
          <w:p w14:paraId="56558008" w14:textId="77777777" w:rsidR="0013207F" w:rsidRPr="0013207F" w:rsidRDefault="0013207F" w:rsidP="0013207F">
            <w:pPr>
              <w:jc w:val="center"/>
              <w:rPr>
                <w:b/>
                <w:bCs/>
                <w:sz w:val="16"/>
                <w:szCs w:val="16"/>
              </w:rPr>
            </w:pPr>
            <w:r w:rsidRPr="0013207F">
              <w:rPr>
                <w:b/>
                <w:bCs/>
                <w:sz w:val="16"/>
                <w:szCs w:val="16"/>
              </w:rPr>
              <w:t>05</w:t>
            </w:r>
          </w:p>
        </w:tc>
        <w:tc>
          <w:tcPr>
            <w:tcW w:w="564" w:type="dxa"/>
            <w:vAlign w:val="center"/>
            <w:hideMark/>
          </w:tcPr>
          <w:p w14:paraId="291D9E94" w14:textId="77777777" w:rsidR="0013207F" w:rsidRPr="0013207F" w:rsidRDefault="0013207F" w:rsidP="0013207F">
            <w:pPr>
              <w:jc w:val="center"/>
              <w:rPr>
                <w:b/>
                <w:bCs/>
                <w:sz w:val="16"/>
                <w:szCs w:val="16"/>
              </w:rPr>
            </w:pPr>
            <w:r w:rsidRPr="0013207F">
              <w:rPr>
                <w:b/>
                <w:bCs/>
                <w:sz w:val="16"/>
                <w:szCs w:val="16"/>
              </w:rPr>
              <w:t>02</w:t>
            </w:r>
          </w:p>
        </w:tc>
        <w:tc>
          <w:tcPr>
            <w:tcW w:w="376" w:type="dxa"/>
            <w:vAlign w:val="center"/>
            <w:hideMark/>
          </w:tcPr>
          <w:p w14:paraId="70596E47" w14:textId="77777777" w:rsidR="0013207F" w:rsidRPr="0013207F" w:rsidRDefault="0013207F" w:rsidP="0013207F">
            <w:pPr>
              <w:jc w:val="center"/>
              <w:rPr>
                <w:b/>
                <w:bCs/>
                <w:sz w:val="16"/>
                <w:szCs w:val="16"/>
              </w:rPr>
            </w:pPr>
            <w:r w:rsidRPr="0013207F">
              <w:rPr>
                <w:b/>
                <w:bCs/>
                <w:sz w:val="16"/>
                <w:szCs w:val="16"/>
              </w:rPr>
              <w:t>30</w:t>
            </w:r>
          </w:p>
        </w:tc>
        <w:tc>
          <w:tcPr>
            <w:tcW w:w="320" w:type="dxa"/>
            <w:vAlign w:val="center"/>
            <w:hideMark/>
          </w:tcPr>
          <w:p w14:paraId="31E883D1" w14:textId="77777777" w:rsidR="0013207F" w:rsidRPr="0013207F" w:rsidRDefault="0013207F" w:rsidP="0013207F">
            <w:pPr>
              <w:jc w:val="center"/>
              <w:rPr>
                <w:b/>
                <w:bCs/>
                <w:sz w:val="16"/>
                <w:szCs w:val="16"/>
              </w:rPr>
            </w:pPr>
            <w:r w:rsidRPr="0013207F">
              <w:rPr>
                <w:b/>
                <w:bCs/>
                <w:sz w:val="16"/>
                <w:szCs w:val="16"/>
              </w:rPr>
              <w:t> </w:t>
            </w:r>
          </w:p>
        </w:tc>
        <w:tc>
          <w:tcPr>
            <w:tcW w:w="477" w:type="dxa"/>
            <w:vAlign w:val="center"/>
            <w:hideMark/>
          </w:tcPr>
          <w:p w14:paraId="4015C3AA" w14:textId="77777777" w:rsidR="0013207F" w:rsidRPr="0013207F" w:rsidRDefault="0013207F" w:rsidP="0013207F">
            <w:pPr>
              <w:jc w:val="center"/>
              <w:rPr>
                <w:b/>
                <w:bCs/>
                <w:sz w:val="16"/>
                <w:szCs w:val="16"/>
              </w:rPr>
            </w:pPr>
            <w:r w:rsidRPr="0013207F">
              <w:rPr>
                <w:b/>
                <w:bCs/>
                <w:sz w:val="16"/>
                <w:szCs w:val="16"/>
              </w:rPr>
              <w:t> </w:t>
            </w:r>
          </w:p>
        </w:tc>
        <w:tc>
          <w:tcPr>
            <w:tcW w:w="688" w:type="dxa"/>
            <w:vAlign w:val="center"/>
            <w:hideMark/>
          </w:tcPr>
          <w:p w14:paraId="1E002953" w14:textId="77777777" w:rsidR="0013207F" w:rsidRPr="0013207F" w:rsidRDefault="0013207F" w:rsidP="0013207F">
            <w:pPr>
              <w:jc w:val="center"/>
              <w:rPr>
                <w:b/>
                <w:bCs/>
                <w:sz w:val="16"/>
                <w:szCs w:val="16"/>
              </w:rPr>
            </w:pPr>
            <w:r w:rsidRPr="0013207F">
              <w:rPr>
                <w:b/>
                <w:bCs/>
                <w:sz w:val="16"/>
                <w:szCs w:val="16"/>
              </w:rPr>
              <w:t> </w:t>
            </w:r>
          </w:p>
        </w:tc>
        <w:tc>
          <w:tcPr>
            <w:tcW w:w="461" w:type="dxa"/>
            <w:vAlign w:val="center"/>
            <w:hideMark/>
          </w:tcPr>
          <w:p w14:paraId="073E2375" w14:textId="77777777" w:rsidR="0013207F" w:rsidRPr="0013207F" w:rsidRDefault="0013207F" w:rsidP="0013207F">
            <w:pPr>
              <w:jc w:val="center"/>
              <w:rPr>
                <w:b/>
                <w:bCs/>
                <w:sz w:val="16"/>
                <w:szCs w:val="16"/>
              </w:rPr>
            </w:pPr>
            <w:r w:rsidRPr="0013207F">
              <w:rPr>
                <w:b/>
                <w:bCs/>
                <w:sz w:val="16"/>
                <w:szCs w:val="16"/>
              </w:rPr>
              <w:t> </w:t>
            </w:r>
          </w:p>
        </w:tc>
        <w:tc>
          <w:tcPr>
            <w:tcW w:w="1089" w:type="dxa"/>
            <w:noWrap/>
            <w:vAlign w:val="center"/>
            <w:hideMark/>
          </w:tcPr>
          <w:p w14:paraId="75E2EBDC" w14:textId="77777777" w:rsidR="0013207F" w:rsidRPr="0013207F" w:rsidRDefault="0013207F" w:rsidP="0013207F">
            <w:pPr>
              <w:jc w:val="right"/>
              <w:rPr>
                <w:sz w:val="16"/>
                <w:szCs w:val="16"/>
              </w:rPr>
            </w:pPr>
            <w:r w:rsidRPr="0013207F">
              <w:rPr>
                <w:sz w:val="16"/>
                <w:szCs w:val="16"/>
              </w:rPr>
              <w:t>14 943,8</w:t>
            </w:r>
          </w:p>
        </w:tc>
        <w:tc>
          <w:tcPr>
            <w:tcW w:w="1134" w:type="dxa"/>
            <w:noWrap/>
            <w:vAlign w:val="center"/>
            <w:hideMark/>
          </w:tcPr>
          <w:p w14:paraId="1D7F4525" w14:textId="77777777" w:rsidR="0013207F" w:rsidRPr="0013207F" w:rsidRDefault="0013207F" w:rsidP="0013207F">
            <w:pPr>
              <w:jc w:val="right"/>
              <w:rPr>
                <w:sz w:val="16"/>
                <w:szCs w:val="16"/>
              </w:rPr>
            </w:pPr>
            <w:r w:rsidRPr="0013207F">
              <w:rPr>
                <w:sz w:val="16"/>
                <w:szCs w:val="16"/>
              </w:rPr>
              <w:t>10 000,0</w:t>
            </w:r>
          </w:p>
        </w:tc>
        <w:tc>
          <w:tcPr>
            <w:tcW w:w="993" w:type="dxa"/>
            <w:noWrap/>
            <w:vAlign w:val="center"/>
            <w:hideMark/>
          </w:tcPr>
          <w:p w14:paraId="368C5769" w14:textId="77777777" w:rsidR="0013207F" w:rsidRPr="0013207F" w:rsidRDefault="0013207F" w:rsidP="0013207F">
            <w:pPr>
              <w:jc w:val="right"/>
              <w:rPr>
                <w:sz w:val="16"/>
                <w:szCs w:val="16"/>
              </w:rPr>
            </w:pPr>
            <w:r w:rsidRPr="0013207F">
              <w:rPr>
                <w:sz w:val="16"/>
                <w:szCs w:val="16"/>
              </w:rPr>
              <w:t>10 000,0</w:t>
            </w:r>
          </w:p>
        </w:tc>
      </w:tr>
      <w:tr w:rsidR="0013207F" w:rsidRPr="0013207F" w14:paraId="2EEDDDC3" w14:textId="77777777" w:rsidTr="0013207F">
        <w:trPr>
          <w:trHeight w:val="315"/>
        </w:trPr>
        <w:tc>
          <w:tcPr>
            <w:tcW w:w="3539" w:type="dxa"/>
            <w:vAlign w:val="center"/>
            <w:hideMark/>
          </w:tcPr>
          <w:p w14:paraId="0BD62875" w14:textId="77777777" w:rsidR="0013207F" w:rsidRPr="0013207F" w:rsidRDefault="0013207F" w:rsidP="0013207F">
            <w:pPr>
              <w:rPr>
                <w:b/>
                <w:bCs/>
                <w:sz w:val="16"/>
                <w:szCs w:val="16"/>
              </w:rPr>
            </w:pPr>
            <w:r w:rsidRPr="0013207F">
              <w:rPr>
                <w:b/>
                <w:bCs/>
                <w:sz w:val="16"/>
                <w:szCs w:val="16"/>
              </w:rPr>
              <w:t>Основное мероприятие "Водоснабжение"</w:t>
            </w:r>
          </w:p>
        </w:tc>
        <w:tc>
          <w:tcPr>
            <w:tcW w:w="419" w:type="dxa"/>
            <w:vAlign w:val="center"/>
            <w:hideMark/>
          </w:tcPr>
          <w:p w14:paraId="31DAB778" w14:textId="77777777" w:rsidR="0013207F" w:rsidRPr="0013207F" w:rsidRDefault="0013207F" w:rsidP="0013207F">
            <w:pPr>
              <w:jc w:val="center"/>
              <w:rPr>
                <w:b/>
                <w:bCs/>
                <w:sz w:val="16"/>
                <w:szCs w:val="16"/>
              </w:rPr>
            </w:pPr>
            <w:r w:rsidRPr="0013207F">
              <w:rPr>
                <w:b/>
                <w:bCs/>
                <w:sz w:val="16"/>
                <w:szCs w:val="16"/>
              </w:rPr>
              <w:t>05</w:t>
            </w:r>
          </w:p>
        </w:tc>
        <w:tc>
          <w:tcPr>
            <w:tcW w:w="564" w:type="dxa"/>
            <w:vAlign w:val="center"/>
            <w:hideMark/>
          </w:tcPr>
          <w:p w14:paraId="2EBD3B74" w14:textId="77777777" w:rsidR="0013207F" w:rsidRPr="0013207F" w:rsidRDefault="0013207F" w:rsidP="0013207F">
            <w:pPr>
              <w:jc w:val="center"/>
              <w:rPr>
                <w:b/>
                <w:bCs/>
                <w:sz w:val="16"/>
                <w:szCs w:val="16"/>
              </w:rPr>
            </w:pPr>
            <w:r w:rsidRPr="0013207F">
              <w:rPr>
                <w:b/>
                <w:bCs/>
                <w:sz w:val="16"/>
                <w:szCs w:val="16"/>
              </w:rPr>
              <w:t>02</w:t>
            </w:r>
          </w:p>
        </w:tc>
        <w:tc>
          <w:tcPr>
            <w:tcW w:w="376" w:type="dxa"/>
            <w:vAlign w:val="center"/>
            <w:hideMark/>
          </w:tcPr>
          <w:p w14:paraId="2C9EA835" w14:textId="77777777" w:rsidR="0013207F" w:rsidRPr="0013207F" w:rsidRDefault="0013207F" w:rsidP="0013207F">
            <w:pPr>
              <w:jc w:val="center"/>
              <w:rPr>
                <w:b/>
                <w:bCs/>
                <w:sz w:val="16"/>
                <w:szCs w:val="16"/>
              </w:rPr>
            </w:pPr>
            <w:r w:rsidRPr="0013207F">
              <w:rPr>
                <w:b/>
                <w:bCs/>
                <w:sz w:val="16"/>
                <w:szCs w:val="16"/>
              </w:rPr>
              <w:t>30</w:t>
            </w:r>
          </w:p>
        </w:tc>
        <w:tc>
          <w:tcPr>
            <w:tcW w:w="320" w:type="dxa"/>
            <w:vAlign w:val="center"/>
            <w:hideMark/>
          </w:tcPr>
          <w:p w14:paraId="5DA7D5A4" w14:textId="77777777" w:rsidR="0013207F" w:rsidRPr="0013207F" w:rsidRDefault="0013207F" w:rsidP="0013207F">
            <w:pPr>
              <w:jc w:val="center"/>
              <w:rPr>
                <w:b/>
                <w:bCs/>
                <w:sz w:val="16"/>
                <w:szCs w:val="16"/>
              </w:rPr>
            </w:pPr>
            <w:r w:rsidRPr="0013207F">
              <w:rPr>
                <w:b/>
                <w:bCs/>
                <w:sz w:val="16"/>
                <w:szCs w:val="16"/>
              </w:rPr>
              <w:t>0</w:t>
            </w:r>
          </w:p>
        </w:tc>
        <w:tc>
          <w:tcPr>
            <w:tcW w:w="477" w:type="dxa"/>
            <w:vAlign w:val="center"/>
            <w:hideMark/>
          </w:tcPr>
          <w:p w14:paraId="0ABBCCFF" w14:textId="77777777" w:rsidR="0013207F" w:rsidRPr="0013207F" w:rsidRDefault="0013207F" w:rsidP="0013207F">
            <w:pPr>
              <w:jc w:val="center"/>
              <w:rPr>
                <w:sz w:val="16"/>
                <w:szCs w:val="16"/>
              </w:rPr>
            </w:pPr>
            <w:r w:rsidRPr="0013207F">
              <w:rPr>
                <w:sz w:val="16"/>
                <w:szCs w:val="16"/>
              </w:rPr>
              <w:t>05</w:t>
            </w:r>
          </w:p>
        </w:tc>
        <w:tc>
          <w:tcPr>
            <w:tcW w:w="688" w:type="dxa"/>
            <w:vAlign w:val="center"/>
            <w:hideMark/>
          </w:tcPr>
          <w:p w14:paraId="61B41300" w14:textId="77777777" w:rsidR="0013207F" w:rsidRPr="0013207F" w:rsidRDefault="0013207F" w:rsidP="0013207F">
            <w:pPr>
              <w:jc w:val="center"/>
              <w:rPr>
                <w:b/>
                <w:bCs/>
                <w:sz w:val="16"/>
                <w:szCs w:val="16"/>
              </w:rPr>
            </w:pPr>
            <w:r w:rsidRPr="0013207F">
              <w:rPr>
                <w:b/>
                <w:bCs/>
                <w:sz w:val="16"/>
                <w:szCs w:val="16"/>
              </w:rPr>
              <w:t> </w:t>
            </w:r>
          </w:p>
        </w:tc>
        <w:tc>
          <w:tcPr>
            <w:tcW w:w="461" w:type="dxa"/>
            <w:vAlign w:val="center"/>
            <w:hideMark/>
          </w:tcPr>
          <w:p w14:paraId="5449C1F6" w14:textId="77777777" w:rsidR="0013207F" w:rsidRPr="0013207F" w:rsidRDefault="0013207F" w:rsidP="0013207F">
            <w:pPr>
              <w:jc w:val="center"/>
              <w:rPr>
                <w:b/>
                <w:bCs/>
                <w:sz w:val="16"/>
                <w:szCs w:val="16"/>
              </w:rPr>
            </w:pPr>
            <w:r w:rsidRPr="0013207F">
              <w:rPr>
                <w:b/>
                <w:bCs/>
                <w:sz w:val="16"/>
                <w:szCs w:val="16"/>
              </w:rPr>
              <w:t> </w:t>
            </w:r>
          </w:p>
        </w:tc>
        <w:tc>
          <w:tcPr>
            <w:tcW w:w="1089" w:type="dxa"/>
            <w:noWrap/>
            <w:vAlign w:val="center"/>
            <w:hideMark/>
          </w:tcPr>
          <w:p w14:paraId="2CA2E7D7" w14:textId="77777777" w:rsidR="0013207F" w:rsidRPr="0013207F" w:rsidRDefault="0013207F" w:rsidP="0013207F">
            <w:pPr>
              <w:jc w:val="right"/>
              <w:rPr>
                <w:sz w:val="16"/>
                <w:szCs w:val="16"/>
              </w:rPr>
            </w:pPr>
            <w:r w:rsidRPr="0013207F">
              <w:rPr>
                <w:sz w:val="16"/>
                <w:szCs w:val="16"/>
              </w:rPr>
              <w:t>14 423,8</w:t>
            </w:r>
          </w:p>
        </w:tc>
        <w:tc>
          <w:tcPr>
            <w:tcW w:w="1134" w:type="dxa"/>
            <w:noWrap/>
            <w:vAlign w:val="center"/>
            <w:hideMark/>
          </w:tcPr>
          <w:p w14:paraId="00A4E50C" w14:textId="77777777" w:rsidR="0013207F" w:rsidRPr="0013207F" w:rsidRDefault="0013207F" w:rsidP="0013207F">
            <w:pPr>
              <w:jc w:val="right"/>
              <w:rPr>
                <w:sz w:val="16"/>
                <w:szCs w:val="16"/>
              </w:rPr>
            </w:pPr>
            <w:r w:rsidRPr="0013207F">
              <w:rPr>
                <w:sz w:val="16"/>
                <w:szCs w:val="16"/>
              </w:rPr>
              <w:t>10 000,0</w:t>
            </w:r>
          </w:p>
        </w:tc>
        <w:tc>
          <w:tcPr>
            <w:tcW w:w="993" w:type="dxa"/>
            <w:noWrap/>
            <w:vAlign w:val="center"/>
            <w:hideMark/>
          </w:tcPr>
          <w:p w14:paraId="50F3AAD7" w14:textId="77777777" w:rsidR="0013207F" w:rsidRPr="0013207F" w:rsidRDefault="0013207F" w:rsidP="0013207F">
            <w:pPr>
              <w:jc w:val="right"/>
              <w:rPr>
                <w:sz w:val="16"/>
                <w:szCs w:val="16"/>
              </w:rPr>
            </w:pPr>
            <w:r w:rsidRPr="0013207F">
              <w:rPr>
                <w:sz w:val="16"/>
                <w:szCs w:val="16"/>
              </w:rPr>
              <w:t>10 000,0</w:t>
            </w:r>
          </w:p>
        </w:tc>
      </w:tr>
      <w:tr w:rsidR="0013207F" w:rsidRPr="0013207F" w14:paraId="55AC49B2" w14:textId="77777777" w:rsidTr="0013207F">
        <w:trPr>
          <w:trHeight w:val="450"/>
        </w:trPr>
        <w:tc>
          <w:tcPr>
            <w:tcW w:w="3539" w:type="dxa"/>
            <w:vAlign w:val="center"/>
            <w:hideMark/>
          </w:tcPr>
          <w:p w14:paraId="7661571B" w14:textId="77777777" w:rsidR="0013207F" w:rsidRPr="0013207F" w:rsidRDefault="0013207F" w:rsidP="0013207F">
            <w:pPr>
              <w:rPr>
                <w:b/>
                <w:bCs/>
                <w:i/>
                <w:iCs/>
                <w:sz w:val="16"/>
                <w:szCs w:val="16"/>
              </w:rPr>
            </w:pPr>
            <w:r w:rsidRPr="0013207F">
              <w:rPr>
                <w:b/>
                <w:bCs/>
                <w:i/>
                <w:iCs/>
                <w:sz w:val="16"/>
                <w:szCs w:val="16"/>
              </w:rPr>
              <w:t>Инфраструктурные проекты в сфере жилищно-коммунального хозяйства</w:t>
            </w:r>
          </w:p>
        </w:tc>
        <w:tc>
          <w:tcPr>
            <w:tcW w:w="419" w:type="dxa"/>
            <w:vAlign w:val="center"/>
            <w:hideMark/>
          </w:tcPr>
          <w:p w14:paraId="0F579BC6" w14:textId="77777777" w:rsidR="0013207F" w:rsidRPr="0013207F" w:rsidRDefault="0013207F" w:rsidP="0013207F">
            <w:pPr>
              <w:jc w:val="center"/>
              <w:rPr>
                <w:b/>
                <w:bCs/>
                <w:sz w:val="16"/>
                <w:szCs w:val="16"/>
              </w:rPr>
            </w:pPr>
            <w:r w:rsidRPr="0013207F">
              <w:rPr>
                <w:b/>
                <w:bCs/>
                <w:sz w:val="16"/>
                <w:szCs w:val="16"/>
              </w:rPr>
              <w:t>05</w:t>
            </w:r>
          </w:p>
        </w:tc>
        <w:tc>
          <w:tcPr>
            <w:tcW w:w="564" w:type="dxa"/>
            <w:vAlign w:val="center"/>
            <w:hideMark/>
          </w:tcPr>
          <w:p w14:paraId="2EFFC33D" w14:textId="77777777" w:rsidR="0013207F" w:rsidRPr="0013207F" w:rsidRDefault="0013207F" w:rsidP="0013207F">
            <w:pPr>
              <w:jc w:val="center"/>
              <w:rPr>
                <w:b/>
                <w:bCs/>
                <w:sz w:val="16"/>
                <w:szCs w:val="16"/>
              </w:rPr>
            </w:pPr>
            <w:r w:rsidRPr="0013207F">
              <w:rPr>
                <w:b/>
                <w:bCs/>
                <w:sz w:val="16"/>
                <w:szCs w:val="16"/>
              </w:rPr>
              <w:t>02</w:t>
            </w:r>
          </w:p>
        </w:tc>
        <w:tc>
          <w:tcPr>
            <w:tcW w:w="376" w:type="dxa"/>
            <w:vAlign w:val="center"/>
            <w:hideMark/>
          </w:tcPr>
          <w:p w14:paraId="24F1B981" w14:textId="77777777" w:rsidR="0013207F" w:rsidRPr="0013207F" w:rsidRDefault="0013207F" w:rsidP="0013207F">
            <w:pPr>
              <w:jc w:val="center"/>
              <w:rPr>
                <w:b/>
                <w:bCs/>
                <w:sz w:val="16"/>
                <w:szCs w:val="16"/>
              </w:rPr>
            </w:pPr>
            <w:r w:rsidRPr="0013207F">
              <w:rPr>
                <w:b/>
                <w:bCs/>
                <w:sz w:val="16"/>
                <w:szCs w:val="16"/>
              </w:rPr>
              <w:t>30</w:t>
            </w:r>
          </w:p>
        </w:tc>
        <w:tc>
          <w:tcPr>
            <w:tcW w:w="320" w:type="dxa"/>
            <w:vAlign w:val="center"/>
            <w:hideMark/>
          </w:tcPr>
          <w:p w14:paraId="68664222" w14:textId="77777777" w:rsidR="0013207F" w:rsidRPr="0013207F" w:rsidRDefault="0013207F" w:rsidP="0013207F">
            <w:pPr>
              <w:jc w:val="center"/>
              <w:rPr>
                <w:b/>
                <w:bCs/>
                <w:sz w:val="16"/>
                <w:szCs w:val="16"/>
              </w:rPr>
            </w:pPr>
            <w:r w:rsidRPr="0013207F">
              <w:rPr>
                <w:b/>
                <w:bCs/>
                <w:sz w:val="16"/>
                <w:szCs w:val="16"/>
              </w:rPr>
              <w:t>0</w:t>
            </w:r>
          </w:p>
        </w:tc>
        <w:tc>
          <w:tcPr>
            <w:tcW w:w="477" w:type="dxa"/>
            <w:vAlign w:val="center"/>
            <w:hideMark/>
          </w:tcPr>
          <w:p w14:paraId="3603FC00" w14:textId="77777777" w:rsidR="0013207F" w:rsidRPr="0013207F" w:rsidRDefault="0013207F" w:rsidP="0013207F">
            <w:pPr>
              <w:jc w:val="center"/>
              <w:rPr>
                <w:sz w:val="16"/>
                <w:szCs w:val="16"/>
              </w:rPr>
            </w:pPr>
            <w:r w:rsidRPr="0013207F">
              <w:rPr>
                <w:sz w:val="16"/>
                <w:szCs w:val="16"/>
              </w:rPr>
              <w:t>05</w:t>
            </w:r>
          </w:p>
        </w:tc>
        <w:tc>
          <w:tcPr>
            <w:tcW w:w="688" w:type="dxa"/>
            <w:vAlign w:val="center"/>
            <w:hideMark/>
          </w:tcPr>
          <w:p w14:paraId="51E76A2F" w14:textId="77777777" w:rsidR="0013207F" w:rsidRPr="0013207F" w:rsidRDefault="0013207F" w:rsidP="0013207F">
            <w:pPr>
              <w:jc w:val="center"/>
              <w:rPr>
                <w:sz w:val="16"/>
                <w:szCs w:val="16"/>
              </w:rPr>
            </w:pPr>
            <w:r w:rsidRPr="0013207F">
              <w:rPr>
                <w:sz w:val="16"/>
                <w:szCs w:val="16"/>
              </w:rPr>
              <w:t>W3000</w:t>
            </w:r>
          </w:p>
        </w:tc>
        <w:tc>
          <w:tcPr>
            <w:tcW w:w="461" w:type="dxa"/>
            <w:vAlign w:val="center"/>
            <w:hideMark/>
          </w:tcPr>
          <w:p w14:paraId="35E17347" w14:textId="77777777" w:rsidR="0013207F" w:rsidRPr="0013207F" w:rsidRDefault="0013207F" w:rsidP="0013207F">
            <w:pPr>
              <w:jc w:val="center"/>
              <w:rPr>
                <w:b/>
                <w:bCs/>
                <w:sz w:val="16"/>
                <w:szCs w:val="16"/>
              </w:rPr>
            </w:pPr>
            <w:r w:rsidRPr="0013207F">
              <w:rPr>
                <w:b/>
                <w:bCs/>
                <w:sz w:val="16"/>
                <w:szCs w:val="16"/>
              </w:rPr>
              <w:t> </w:t>
            </w:r>
          </w:p>
        </w:tc>
        <w:tc>
          <w:tcPr>
            <w:tcW w:w="1089" w:type="dxa"/>
            <w:noWrap/>
            <w:vAlign w:val="center"/>
            <w:hideMark/>
          </w:tcPr>
          <w:p w14:paraId="25103B58" w14:textId="77777777" w:rsidR="0013207F" w:rsidRPr="0013207F" w:rsidRDefault="0013207F" w:rsidP="0013207F">
            <w:pPr>
              <w:jc w:val="right"/>
              <w:rPr>
                <w:sz w:val="16"/>
                <w:szCs w:val="16"/>
              </w:rPr>
            </w:pPr>
            <w:r w:rsidRPr="0013207F">
              <w:rPr>
                <w:sz w:val="16"/>
                <w:szCs w:val="16"/>
              </w:rPr>
              <w:t>14 423,8</w:t>
            </w:r>
          </w:p>
        </w:tc>
        <w:tc>
          <w:tcPr>
            <w:tcW w:w="1134" w:type="dxa"/>
            <w:noWrap/>
            <w:vAlign w:val="center"/>
            <w:hideMark/>
          </w:tcPr>
          <w:p w14:paraId="7AC15C8E" w14:textId="77777777" w:rsidR="0013207F" w:rsidRPr="0013207F" w:rsidRDefault="0013207F" w:rsidP="0013207F">
            <w:pPr>
              <w:jc w:val="right"/>
              <w:rPr>
                <w:sz w:val="16"/>
                <w:szCs w:val="16"/>
              </w:rPr>
            </w:pPr>
            <w:r w:rsidRPr="0013207F">
              <w:rPr>
                <w:sz w:val="16"/>
                <w:szCs w:val="16"/>
              </w:rPr>
              <w:t>10 000,0</w:t>
            </w:r>
          </w:p>
        </w:tc>
        <w:tc>
          <w:tcPr>
            <w:tcW w:w="993" w:type="dxa"/>
            <w:noWrap/>
            <w:vAlign w:val="center"/>
            <w:hideMark/>
          </w:tcPr>
          <w:p w14:paraId="6708BFA0" w14:textId="77777777" w:rsidR="0013207F" w:rsidRPr="0013207F" w:rsidRDefault="0013207F" w:rsidP="0013207F">
            <w:pPr>
              <w:jc w:val="right"/>
              <w:rPr>
                <w:sz w:val="16"/>
                <w:szCs w:val="16"/>
              </w:rPr>
            </w:pPr>
            <w:r w:rsidRPr="0013207F">
              <w:rPr>
                <w:sz w:val="16"/>
                <w:szCs w:val="16"/>
              </w:rPr>
              <w:t>10 000,0</w:t>
            </w:r>
          </w:p>
        </w:tc>
      </w:tr>
      <w:tr w:rsidR="0013207F" w:rsidRPr="0013207F" w14:paraId="31CC01D6" w14:textId="77777777" w:rsidTr="0013207F">
        <w:trPr>
          <w:trHeight w:val="450"/>
        </w:trPr>
        <w:tc>
          <w:tcPr>
            <w:tcW w:w="3539" w:type="dxa"/>
            <w:vAlign w:val="center"/>
            <w:hideMark/>
          </w:tcPr>
          <w:p w14:paraId="4D941312" w14:textId="77777777" w:rsidR="0013207F" w:rsidRPr="0013207F" w:rsidRDefault="0013207F" w:rsidP="0013207F">
            <w:pPr>
              <w:rPr>
                <w:sz w:val="16"/>
                <w:szCs w:val="16"/>
              </w:rPr>
            </w:pPr>
            <w:r w:rsidRPr="0013207F">
              <w:rPr>
                <w:sz w:val="16"/>
                <w:szCs w:val="16"/>
              </w:rPr>
              <w:t>Закупка товаров, работ и услуг для обеспечения государственных (муниципальных) нужд</w:t>
            </w:r>
          </w:p>
        </w:tc>
        <w:tc>
          <w:tcPr>
            <w:tcW w:w="419" w:type="dxa"/>
            <w:vAlign w:val="center"/>
            <w:hideMark/>
          </w:tcPr>
          <w:p w14:paraId="44AC7879" w14:textId="77777777" w:rsidR="0013207F" w:rsidRPr="0013207F" w:rsidRDefault="0013207F" w:rsidP="0013207F">
            <w:pPr>
              <w:jc w:val="center"/>
              <w:rPr>
                <w:sz w:val="16"/>
                <w:szCs w:val="16"/>
              </w:rPr>
            </w:pPr>
            <w:r w:rsidRPr="0013207F">
              <w:rPr>
                <w:sz w:val="16"/>
                <w:szCs w:val="16"/>
              </w:rPr>
              <w:t>05</w:t>
            </w:r>
          </w:p>
        </w:tc>
        <w:tc>
          <w:tcPr>
            <w:tcW w:w="564" w:type="dxa"/>
            <w:vAlign w:val="center"/>
            <w:hideMark/>
          </w:tcPr>
          <w:p w14:paraId="2796991E" w14:textId="77777777" w:rsidR="0013207F" w:rsidRPr="0013207F" w:rsidRDefault="0013207F" w:rsidP="0013207F">
            <w:pPr>
              <w:jc w:val="center"/>
              <w:rPr>
                <w:sz w:val="16"/>
                <w:szCs w:val="16"/>
              </w:rPr>
            </w:pPr>
            <w:r w:rsidRPr="0013207F">
              <w:rPr>
                <w:sz w:val="16"/>
                <w:szCs w:val="16"/>
              </w:rPr>
              <w:t>02</w:t>
            </w:r>
          </w:p>
        </w:tc>
        <w:tc>
          <w:tcPr>
            <w:tcW w:w="376" w:type="dxa"/>
            <w:vAlign w:val="center"/>
            <w:hideMark/>
          </w:tcPr>
          <w:p w14:paraId="577CE199" w14:textId="77777777" w:rsidR="0013207F" w:rsidRPr="0013207F" w:rsidRDefault="0013207F" w:rsidP="0013207F">
            <w:pPr>
              <w:jc w:val="center"/>
              <w:rPr>
                <w:sz w:val="16"/>
                <w:szCs w:val="16"/>
              </w:rPr>
            </w:pPr>
            <w:r w:rsidRPr="0013207F">
              <w:rPr>
                <w:sz w:val="16"/>
                <w:szCs w:val="16"/>
              </w:rPr>
              <w:t>30</w:t>
            </w:r>
          </w:p>
        </w:tc>
        <w:tc>
          <w:tcPr>
            <w:tcW w:w="320" w:type="dxa"/>
            <w:vAlign w:val="center"/>
            <w:hideMark/>
          </w:tcPr>
          <w:p w14:paraId="6CE79248" w14:textId="77777777" w:rsidR="0013207F" w:rsidRPr="0013207F" w:rsidRDefault="0013207F" w:rsidP="0013207F">
            <w:pPr>
              <w:jc w:val="center"/>
              <w:rPr>
                <w:sz w:val="16"/>
                <w:szCs w:val="16"/>
              </w:rPr>
            </w:pPr>
            <w:r w:rsidRPr="0013207F">
              <w:rPr>
                <w:sz w:val="16"/>
                <w:szCs w:val="16"/>
              </w:rPr>
              <w:t>0</w:t>
            </w:r>
          </w:p>
        </w:tc>
        <w:tc>
          <w:tcPr>
            <w:tcW w:w="477" w:type="dxa"/>
            <w:vAlign w:val="center"/>
            <w:hideMark/>
          </w:tcPr>
          <w:p w14:paraId="0AE3BCFC" w14:textId="77777777" w:rsidR="0013207F" w:rsidRPr="0013207F" w:rsidRDefault="0013207F" w:rsidP="0013207F">
            <w:pPr>
              <w:jc w:val="center"/>
              <w:rPr>
                <w:sz w:val="16"/>
                <w:szCs w:val="16"/>
              </w:rPr>
            </w:pPr>
            <w:r w:rsidRPr="0013207F">
              <w:rPr>
                <w:sz w:val="16"/>
                <w:szCs w:val="16"/>
              </w:rPr>
              <w:t>05</w:t>
            </w:r>
          </w:p>
        </w:tc>
        <w:tc>
          <w:tcPr>
            <w:tcW w:w="688" w:type="dxa"/>
            <w:vAlign w:val="center"/>
            <w:hideMark/>
          </w:tcPr>
          <w:p w14:paraId="5DD5C784" w14:textId="77777777" w:rsidR="0013207F" w:rsidRPr="0013207F" w:rsidRDefault="0013207F" w:rsidP="0013207F">
            <w:pPr>
              <w:jc w:val="center"/>
              <w:rPr>
                <w:sz w:val="16"/>
                <w:szCs w:val="16"/>
              </w:rPr>
            </w:pPr>
            <w:r w:rsidRPr="0013207F">
              <w:rPr>
                <w:sz w:val="16"/>
                <w:szCs w:val="16"/>
              </w:rPr>
              <w:t>W3000</w:t>
            </w:r>
          </w:p>
        </w:tc>
        <w:tc>
          <w:tcPr>
            <w:tcW w:w="461" w:type="dxa"/>
            <w:vAlign w:val="center"/>
            <w:hideMark/>
          </w:tcPr>
          <w:p w14:paraId="6D540717" w14:textId="77777777" w:rsidR="0013207F" w:rsidRPr="0013207F" w:rsidRDefault="0013207F" w:rsidP="0013207F">
            <w:pPr>
              <w:jc w:val="center"/>
              <w:rPr>
                <w:sz w:val="16"/>
                <w:szCs w:val="16"/>
              </w:rPr>
            </w:pPr>
            <w:r w:rsidRPr="0013207F">
              <w:rPr>
                <w:sz w:val="16"/>
                <w:szCs w:val="16"/>
              </w:rPr>
              <w:t>200</w:t>
            </w:r>
          </w:p>
        </w:tc>
        <w:tc>
          <w:tcPr>
            <w:tcW w:w="1089" w:type="dxa"/>
            <w:noWrap/>
            <w:vAlign w:val="center"/>
            <w:hideMark/>
          </w:tcPr>
          <w:p w14:paraId="4BA0EC06" w14:textId="77777777" w:rsidR="0013207F" w:rsidRPr="0013207F" w:rsidRDefault="0013207F" w:rsidP="0013207F">
            <w:pPr>
              <w:jc w:val="right"/>
              <w:rPr>
                <w:sz w:val="16"/>
                <w:szCs w:val="16"/>
              </w:rPr>
            </w:pPr>
            <w:r w:rsidRPr="0013207F">
              <w:rPr>
                <w:sz w:val="16"/>
                <w:szCs w:val="16"/>
              </w:rPr>
              <w:t>14 423,8</w:t>
            </w:r>
          </w:p>
        </w:tc>
        <w:tc>
          <w:tcPr>
            <w:tcW w:w="1134" w:type="dxa"/>
            <w:noWrap/>
            <w:vAlign w:val="center"/>
            <w:hideMark/>
          </w:tcPr>
          <w:p w14:paraId="778B86F5" w14:textId="77777777" w:rsidR="0013207F" w:rsidRPr="0013207F" w:rsidRDefault="0013207F" w:rsidP="0013207F">
            <w:pPr>
              <w:jc w:val="right"/>
              <w:rPr>
                <w:sz w:val="16"/>
                <w:szCs w:val="16"/>
              </w:rPr>
            </w:pPr>
            <w:r w:rsidRPr="0013207F">
              <w:rPr>
                <w:sz w:val="16"/>
                <w:szCs w:val="16"/>
              </w:rPr>
              <w:t>10 000,0</w:t>
            </w:r>
          </w:p>
        </w:tc>
        <w:tc>
          <w:tcPr>
            <w:tcW w:w="993" w:type="dxa"/>
            <w:noWrap/>
            <w:vAlign w:val="center"/>
            <w:hideMark/>
          </w:tcPr>
          <w:p w14:paraId="3EC54A9B" w14:textId="77777777" w:rsidR="0013207F" w:rsidRPr="0013207F" w:rsidRDefault="0013207F" w:rsidP="0013207F">
            <w:pPr>
              <w:jc w:val="right"/>
              <w:rPr>
                <w:sz w:val="16"/>
                <w:szCs w:val="16"/>
              </w:rPr>
            </w:pPr>
            <w:r w:rsidRPr="0013207F">
              <w:rPr>
                <w:sz w:val="16"/>
                <w:szCs w:val="16"/>
              </w:rPr>
              <w:t>10 000,0</w:t>
            </w:r>
          </w:p>
        </w:tc>
      </w:tr>
      <w:tr w:rsidR="0013207F" w:rsidRPr="0013207F" w14:paraId="5A0776B8" w14:textId="77777777" w:rsidTr="0013207F">
        <w:trPr>
          <w:trHeight w:val="450"/>
        </w:trPr>
        <w:tc>
          <w:tcPr>
            <w:tcW w:w="3539" w:type="dxa"/>
            <w:vAlign w:val="center"/>
            <w:hideMark/>
          </w:tcPr>
          <w:p w14:paraId="7A6F4D4C" w14:textId="77777777" w:rsidR="0013207F" w:rsidRPr="0013207F" w:rsidRDefault="0013207F" w:rsidP="0013207F">
            <w:pPr>
              <w:rPr>
                <w:sz w:val="16"/>
                <w:szCs w:val="16"/>
              </w:rPr>
            </w:pPr>
            <w:r w:rsidRPr="0013207F">
              <w:rPr>
                <w:sz w:val="16"/>
                <w:szCs w:val="16"/>
              </w:rPr>
              <w:t>Иные закупки товаров, работ и услуг для обеспечение государственных (муниципальных) нужд</w:t>
            </w:r>
          </w:p>
        </w:tc>
        <w:tc>
          <w:tcPr>
            <w:tcW w:w="419" w:type="dxa"/>
            <w:vAlign w:val="center"/>
            <w:hideMark/>
          </w:tcPr>
          <w:p w14:paraId="1AF565A8" w14:textId="77777777" w:rsidR="0013207F" w:rsidRPr="0013207F" w:rsidRDefault="0013207F" w:rsidP="0013207F">
            <w:pPr>
              <w:jc w:val="center"/>
              <w:rPr>
                <w:sz w:val="16"/>
                <w:szCs w:val="16"/>
              </w:rPr>
            </w:pPr>
            <w:r w:rsidRPr="0013207F">
              <w:rPr>
                <w:sz w:val="16"/>
                <w:szCs w:val="16"/>
              </w:rPr>
              <w:t>05</w:t>
            </w:r>
          </w:p>
        </w:tc>
        <w:tc>
          <w:tcPr>
            <w:tcW w:w="564" w:type="dxa"/>
            <w:vAlign w:val="center"/>
            <w:hideMark/>
          </w:tcPr>
          <w:p w14:paraId="53499A0C" w14:textId="77777777" w:rsidR="0013207F" w:rsidRPr="0013207F" w:rsidRDefault="0013207F" w:rsidP="0013207F">
            <w:pPr>
              <w:jc w:val="center"/>
              <w:rPr>
                <w:sz w:val="16"/>
                <w:szCs w:val="16"/>
              </w:rPr>
            </w:pPr>
            <w:r w:rsidRPr="0013207F">
              <w:rPr>
                <w:sz w:val="16"/>
                <w:szCs w:val="16"/>
              </w:rPr>
              <w:t>02</w:t>
            </w:r>
          </w:p>
        </w:tc>
        <w:tc>
          <w:tcPr>
            <w:tcW w:w="376" w:type="dxa"/>
            <w:vAlign w:val="center"/>
            <w:hideMark/>
          </w:tcPr>
          <w:p w14:paraId="49A7AB28" w14:textId="77777777" w:rsidR="0013207F" w:rsidRPr="0013207F" w:rsidRDefault="0013207F" w:rsidP="0013207F">
            <w:pPr>
              <w:jc w:val="center"/>
              <w:rPr>
                <w:sz w:val="16"/>
                <w:szCs w:val="16"/>
              </w:rPr>
            </w:pPr>
            <w:r w:rsidRPr="0013207F">
              <w:rPr>
                <w:sz w:val="16"/>
                <w:szCs w:val="16"/>
              </w:rPr>
              <w:t>30</w:t>
            </w:r>
          </w:p>
        </w:tc>
        <w:tc>
          <w:tcPr>
            <w:tcW w:w="320" w:type="dxa"/>
            <w:vAlign w:val="center"/>
            <w:hideMark/>
          </w:tcPr>
          <w:p w14:paraId="405DED7B" w14:textId="77777777" w:rsidR="0013207F" w:rsidRPr="0013207F" w:rsidRDefault="0013207F" w:rsidP="0013207F">
            <w:pPr>
              <w:jc w:val="center"/>
              <w:rPr>
                <w:sz w:val="16"/>
                <w:szCs w:val="16"/>
              </w:rPr>
            </w:pPr>
            <w:r w:rsidRPr="0013207F">
              <w:rPr>
                <w:sz w:val="16"/>
                <w:szCs w:val="16"/>
              </w:rPr>
              <w:t>0</w:t>
            </w:r>
          </w:p>
        </w:tc>
        <w:tc>
          <w:tcPr>
            <w:tcW w:w="477" w:type="dxa"/>
            <w:vAlign w:val="center"/>
            <w:hideMark/>
          </w:tcPr>
          <w:p w14:paraId="6E6C5A41" w14:textId="77777777" w:rsidR="0013207F" w:rsidRPr="0013207F" w:rsidRDefault="0013207F" w:rsidP="0013207F">
            <w:pPr>
              <w:jc w:val="center"/>
              <w:rPr>
                <w:sz w:val="16"/>
                <w:szCs w:val="16"/>
              </w:rPr>
            </w:pPr>
            <w:r w:rsidRPr="0013207F">
              <w:rPr>
                <w:sz w:val="16"/>
                <w:szCs w:val="16"/>
              </w:rPr>
              <w:t>05</w:t>
            </w:r>
          </w:p>
        </w:tc>
        <w:tc>
          <w:tcPr>
            <w:tcW w:w="688" w:type="dxa"/>
            <w:vAlign w:val="center"/>
            <w:hideMark/>
          </w:tcPr>
          <w:p w14:paraId="4DCF4FE5" w14:textId="77777777" w:rsidR="0013207F" w:rsidRPr="0013207F" w:rsidRDefault="0013207F" w:rsidP="0013207F">
            <w:pPr>
              <w:jc w:val="center"/>
              <w:rPr>
                <w:sz w:val="16"/>
                <w:szCs w:val="16"/>
              </w:rPr>
            </w:pPr>
            <w:r w:rsidRPr="0013207F">
              <w:rPr>
                <w:sz w:val="16"/>
                <w:szCs w:val="16"/>
              </w:rPr>
              <w:t>W3000</w:t>
            </w:r>
          </w:p>
        </w:tc>
        <w:tc>
          <w:tcPr>
            <w:tcW w:w="461" w:type="dxa"/>
            <w:vAlign w:val="center"/>
            <w:hideMark/>
          </w:tcPr>
          <w:p w14:paraId="2538EDC4" w14:textId="77777777" w:rsidR="0013207F" w:rsidRPr="0013207F" w:rsidRDefault="0013207F" w:rsidP="0013207F">
            <w:pPr>
              <w:jc w:val="center"/>
              <w:rPr>
                <w:sz w:val="16"/>
                <w:szCs w:val="16"/>
              </w:rPr>
            </w:pPr>
            <w:r w:rsidRPr="0013207F">
              <w:rPr>
                <w:sz w:val="16"/>
                <w:szCs w:val="16"/>
              </w:rPr>
              <w:t>240</w:t>
            </w:r>
          </w:p>
        </w:tc>
        <w:tc>
          <w:tcPr>
            <w:tcW w:w="1089" w:type="dxa"/>
            <w:noWrap/>
            <w:vAlign w:val="center"/>
            <w:hideMark/>
          </w:tcPr>
          <w:p w14:paraId="14064F6C" w14:textId="77777777" w:rsidR="0013207F" w:rsidRPr="0013207F" w:rsidRDefault="0013207F" w:rsidP="0013207F">
            <w:pPr>
              <w:jc w:val="right"/>
              <w:rPr>
                <w:sz w:val="16"/>
                <w:szCs w:val="16"/>
              </w:rPr>
            </w:pPr>
            <w:r w:rsidRPr="0013207F">
              <w:rPr>
                <w:sz w:val="16"/>
                <w:szCs w:val="16"/>
              </w:rPr>
              <w:t>14 423,8</w:t>
            </w:r>
          </w:p>
        </w:tc>
        <w:tc>
          <w:tcPr>
            <w:tcW w:w="1134" w:type="dxa"/>
            <w:noWrap/>
            <w:vAlign w:val="center"/>
            <w:hideMark/>
          </w:tcPr>
          <w:p w14:paraId="5121A632" w14:textId="77777777" w:rsidR="0013207F" w:rsidRPr="0013207F" w:rsidRDefault="0013207F" w:rsidP="0013207F">
            <w:pPr>
              <w:jc w:val="right"/>
              <w:rPr>
                <w:sz w:val="16"/>
                <w:szCs w:val="16"/>
              </w:rPr>
            </w:pPr>
            <w:r w:rsidRPr="0013207F">
              <w:rPr>
                <w:sz w:val="16"/>
                <w:szCs w:val="16"/>
              </w:rPr>
              <w:t>10 000,0</w:t>
            </w:r>
          </w:p>
        </w:tc>
        <w:tc>
          <w:tcPr>
            <w:tcW w:w="993" w:type="dxa"/>
            <w:noWrap/>
            <w:vAlign w:val="center"/>
            <w:hideMark/>
          </w:tcPr>
          <w:p w14:paraId="12F19C57" w14:textId="77777777" w:rsidR="0013207F" w:rsidRPr="0013207F" w:rsidRDefault="0013207F" w:rsidP="0013207F">
            <w:pPr>
              <w:jc w:val="right"/>
              <w:rPr>
                <w:sz w:val="16"/>
                <w:szCs w:val="16"/>
              </w:rPr>
            </w:pPr>
            <w:r w:rsidRPr="0013207F">
              <w:rPr>
                <w:sz w:val="16"/>
                <w:szCs w:val="16"/>
              </w:rPr>
              <w:t>10 000,0</w:t>
            </w:r>
          </w:p>
        </w:tc>
      </w:tr>
      <w:tr w:rsidR="0013207F" w:rsidRPr="0013207F" w14:paraId="49CE6036" w14:textId="77777777" w:rsidTr="0013207F">
        <w:trPr>
          <w:trHeight w:val="1050"/>
        </w:trPr>
        <w:tc>
          <w:tcPr>
            <w:tcW w:w="3539" w:type="dxa"/>
            <w:vAlign w:val="center"/>
            <w:hideMark/>
          </w:tcPr>
          <w:p w14:paraId="6B6244C3" w14:textId="77777777" w:rsidR="0013207F" w:rsidRPr="0013207F" w:rsidRDefault="0013207F" w:rsidP="0013207F">
            <w:pPr>
              <w:rPr>
                <w:b/>
                <w:bCs/>
                <w:sz w:val="16"/>
                <w:szCs w:val="16"/>
              </w:rPr>
            </w:pPr>
            <w:r w:rsidRPr="0013207F">
              <w:rPr>
                <w:b/>
                <w:bCs/>
                <w:sz w:val="16"/>
                <w:szCs w:val="16"/>
              </w:rPr>
              <w:lastRenderedPageBreak/>
              <w:t>Основное мероприятие "Осуществление полномочий по организации в границах поселения электро-, газо- и водоснабжения населения, водоотведения в пределах полномочий, установленных законодательством Российской Федерации"</w:t>
            </w:r>
          </w:p>
        </w:tc>
        <w:tc>
          <w:tcPr>
            <w:tcW w:w="419" w:type="dxa"/>
            <w:vAlign w:val="center"/>
            <w:hideMark/>
          </w:tcPr>
          <w:p w14:paraId="33F4D777" w14:textId="77777777" w:rsidR="0013207F" w:rsidRPr="0013207F" w:rsidRDefault="0013207F" w:rsidP="0013207F">
            <w:pPr>
              <w:jc w:val="center"/>
              <w:rPr>
                <w:sz w:val="16"/>
                <w:szCs w:val="16"/>
              </w:rPr>
            </w:pPr>
            <w:r w:rsidRPr="0013207F">
              <w:rPr>
                <w:sz w:val="16"/>
                <w:szCs w:val="16"/>
              </w:rPr>
              <w:t>05</w:t>
            </w:r>
          </w:p>
        </w:tc>
        <w:tc>
          <w:tcPr>
            <w:tcW w:w="564" w:type="dxa"/>
            <w:vAlign w:val="center"/>
            <w:hideMark/>
          </w:tcPr>
          <w:p w14:paraId="52FAB5FD" w14:textId="77777777" w:rsidR="0013207F" w:rsidRPr="0013207F" w:rsidRDefault="0013207F" w:rsidP="0013207F">
            <w:pPr>
              <w:jc w:val="center"/>
              <w:rPr>
                <w:sz w:val="16"/>
                <w:szCs w:val="16"/>
              </w:rPr>
            </w:pPr>
            <w:r w:rsidRPr="0013207F">
              <w:rPr>
                <w:sz w:val="16"/>
                <w:szCs w:val="16"/>
              </w:rPr>
              <w:t>02</w:t>
            </w:r>
          </w:p>
        </w:tc>
        <w:tc>
          <w:tcPr>
            <w:tcW w:w="376" w:type="dxa"/>
            <w:vAlign w:val="center"/>
            <w:hideMark/>
          </w:tcPr>
          <w:p w14:paraId="772488DE" w14:textId="77777777" w:rsidR="0013207F" w:rsidRPr="0013207F" w:rsidRDefault="0013207F" w:rsidP="0013207F">
            <w:pPr>
              <w:jc w:val="center"/>
              <w:rPr>
                <w:sz w:val="16"/>
                <w:szCs w:val="16"/>
              </w:rPr>
            </w:pPr>
            <w:r w:rsidRPr="0013207F">
              <w:rPr>
                <w:sz w:val="16"/>
                <w:szCs w:val="16"/>
              </w:rPr>
              <w:t>30</w:t>
            </w:r>
          </w:p>
        </w:tc>
        <w:tc>
          <w:tcPr>
            <w:tcW w:w="320" w:type="dxa"/>
            <w:vAlign w:val="center"/>
            <w:hideMark/>
          </w:tcPr>
          <w:p w14:paraId="4FA3A44F" w14:textId="77777777" w:rsidR="0013207F" w:rsidRPr="0013207F" w:rsidRDefault="0013207F" w:rsidP="0013207F">
            <w:pPr>
              <w:jc w:val="center"/>
              <w:rPr>
                <w:sz w:val="16"/>
                <w:szCs w:val="16"/>
              </w:rPr>
            </w:pPr>
            <w:r w:rsidRPr="0013207F">
              <w:rPr>
                <w:sz w:val="16"/>
                <w:szCs w:val="16"/>
              </w:rPr>
              <w:t>0</w:t>
            </w:r>
          </w:p>
        </w:tc>
        <w:tc>
          <w:tcPr>
            <w:tcW w:w="477" w:type="dxa"/>
            <w:vAlign w:val="center"/>
            <w:hideMark/>
          </w:tcPr>
          <w:p w14:paraId="53E347AF" w14:textId="77777777" w:rsidR="0013207F" w:rsidRPr="0013207F" w:rsidRDefault="0013207F" w:rsidP="0013207F">
            <w:pPr>
              <w:jc w:val="center"/>
              <w:rPr>
                <w:sz w:val="16"/>
                <w:szCs w:val="16"/>
              </w:rPr>
            </w:pPr>
            <w:r w:rsidRPr="0013207F">
              <w:rPr>
                <w:sz w:val="16"/>
                <w:szCs w:val="16"/>
              </w:rPr>
              <w:t>06</w:t>
            </w:r>
          </w:p>
        </w:tc>
        <w:tc>
          <w:tcPr>
            <w:tcW w:w="688" w:type="dxa"/>
            <w:vAlign w:val="center"/>
            <w:hideMark/>
          </w:tcPr>
          <w:p w14:paraId="5141EE5F" w14:textId="77777777" w:rsidR="0013207F" w:rsidRPr="0013207F" w:rsidRDefault="0013207F" w:rsidP="0013207F">
            <w:pPr>
              <w:jc w:val="center"/>
              <w:rPr>
                <w:sz w:val="16"/>
                <w:szCs w:val="16"/>
              </w:rPr>
            </w:pPr>
            <w:r w:rsidRPr="0013207F">
              <w:rPr>
                <w:sz w:val="16"/>
                <w:szCs w:val="16"/>
              </w:rPr>
              <w:t> </w:t>
            </w:r>
          </w:p>
        </w:tc>
        <w:tc>
          <w:tcPr>
            <w:tcW w:w="461" w:type="dxa"/>
            <w:vAlign w:val="center"/>
            <w:hideMark/>
          </w:tcPr>
          <w:p w14:paraId="69629EA2" w14:textId="77777777" w:rsidR="0013207F" w:rsidRPr="0013207F" w:rsidRDefault="0013207F" w:rsidP="0013207F">
            <w:pPr>
              <w:jc w:val="center"/>
              <w:rPr>
                <w:sz w:val="16"/>
                <w:szCs w:val="16"/>
              </w:rPr>
            </w:pPr>
            <w:r w:rsidRPr="0013207F">
              <w:rPr>
                <w:sz w:val="16"/>
                <w:szCs w:val="16"/>
              </w:rPr>
              <w:t> </w:t>
            </w:r>
          </w:p>
        </w:tc>
        <w:tc>
          <w:tcPr>
            <w:tcW w:w="1089" w:type="dxa"/>
            <w:noWrap/>
            <w:vAlign w:val="center"/>
            <w:hideMark/>
          </w:tcPr>
          <w:p w14:paraId="076C8AD1" w14:textId="77777777" w:rsidR="0013207F" w:rsidRPr="0013207F" w:rsidRDefault="0013207F" w:rsidP="0013207F">
            <w:pPr>
              <w:jc w:val="right"/>
              <w:rPr>
                <w:sz w:val="16"/>
                <w:szCs w:val="16"/>
              </w:rPr>
            </w:pPr>
            <w:r w:rsidRPr="0013207F">
              <w:rPr>
                <w:sz w:val="16"/>
                <w:szCs w:val="16"/>
              </w:rPr>
              <w:t>520,0</w:t>
            </w:r>
          </w:p>
        </w:tc>
        <w:tc>
          <w:tcPr>
            <w:tcW w:w="1134" w:type="dxa"/>
            <w:noWrap/>
            <w:vAlign w:val="center"/>
            <w:hideMark/>
          </w:tcPr>
          <w:p w14:paraId="6A161EDC" w14:textId="77777777" w:rsidR="0013207F" w:rsidRPr="0013207F" w:rsidRDefault="0013207F" w:rsidP="0013207F">
            <w:pPr>
              <w:jc w:val="right"/>
              <w:rPr>
                <w:sz w:val="16"/>
                <w:szCs w:val="16"/>
              </w:rPr>
            </w:pPr>
            <w:r w:rsidRPr="0013207F">
              <w:rPr>
                <w:sz w:val="16"/>
                <w:szCs w:val="16"/>
              </w:rPr>
              <w:t> </w:t>
            </w:r>
          </w:p>
        </w:tc>
        <w:tc>
          <w:tcPr>
            <w:tcW w:w="993" w:type="dxa"/>
            <w:noWrap/>
            <w:vAlign w:val="center"/>
            <w:hideMark/>
          </w:tcPr>
          <w:p w14:paraId="6DAABAD5" w14:textId="77777777" w:rsidR="0013207F" w:rsidRPr="0013207F" w:rsidRDefault="0013207F" w:rsidP="0013207F">
            <w:pPr>
              <w:jc w:val="right"/>
              <w:rPr>
                <w:sz w:val="16"/>
                <w:szCs w:val="16"/>
              </w:rPr>
            </w:pPr>
            <w:r w:rsidRPr="0013207F">
              <w:rPr>
                <w:sz w:val="16"/>
                <w:szCs w:val="16"/>
              </w:rPr>
              <w:t> </w:t>
            </w:r>
          </w:p>
        </w:tc>
      </w:tr>
      <w:tr w:rsidR="0013207F" w:rsidRPr="0013207F" w14:paraId="1278B3B9" w14:textId="77777777" w:rsidTr="0013207F">
        <w:trPr>
          <w:trHeight w:val="450"/>
        </w:trPr>
        <w:tc>
          <w:tcPr>
            <w:tcW w:w="3539" w:type="dxa"/>
            <w:vAlign w:val="center"/>
            <w:hideMark/>
          </w:tcPr>
          <w:p w14:paraId="0D4DC193" w14:textId="77777777" w:rsidR="0013207F" w:rsidRPr="0013207F" w:rsidRDefault="0013207F" w:rsidP="0013207F">
            <w:pPr>
              <w:rPr>
                <w:b/>
                <w:bCs/>
                <w:i/>
                <w:iCs/>
                <w:sz w:val="16"/>
                <w:szCs w:val="16"/>
              </w:rPr>
            </w:pPr>
            <w:r w:rsidRPr="0013207F">
              <w:rPr>
                <w:b/>
                <w:bCs/>
                <w:i/>
                <w:iCs/>
                <w:sz w:val="16"/>
                <w:szCs w:val="16"/>
              </w:rPr>
              <w:t>Иные межбюджетные трансферты на осуществление полномочий по организации в границах поселения электро-, газо- и водоснабжения населения, водоотведения в пределах полномочий, установленных законодательством Российской Федерации</w:t>
            </w:r>
          </w:p>
        </w:tc>
        <w:tc>
          <w:tcPr>
            <w:tcW w:w="419" w:type="dxa"/>
            <w:vAlign w:val="center"/>
            <w:hideMark/>
          </w:tcPr>
          <w:p w14:paraId="7B07E297" w14:textId="77777777" w:rsidR="0013207F" w:rsidRPr="0013207F" w:rsidRDefault="0013207F" w:rsidP="0013207F">
            <w:pPr>
              <w:jc w:val="center"/>
              <w:rPr>
                <w:sz w:val="16"/>
                <w:szCs w:val="16"/>
              </w:rPr>
            </w:pPr>
            <w:r w:rsidRPr="0013207F">
              <w:rPr>
                <w:sz w:val="16"/>
                <w:szCs w:val="16"/>
              </w:rPr>
              <w:t>05</w:t>
            </w:r>
          </w:p>
        </w:tc>
        <w:tc>
          <w:tcPr>
            <w:tcW w:w="564" w:type="dxa"/>
            <w:vAlign w:val="center"/>
            <w:hideMark/>
          </w:tcPr>
          <w:p w14:paraId="788CB1EA" w14:textId="77777777" w:rsidR="0013207F" w:rsidRPr="0013207F" w:rsidRDefault="0013207F" w:rsidP="0013207F">
            <w:pPr>
              <w:jc w:val="center"/>
              <w:rPr>
                <w:sz w:val="16"/>
                <w:szCs w:val="16"/>
              </w:rPr>
            </w:pPr>
            <w:r w:rsidRPr="0013207F">
              <w:rPr>
                <w:sz w:val="16"/>
                <w:szCs w:val="16"/>
              </w:rPr>
              <w:t>02</w:t>
            </w:r>
          </w:p>
        </w:tc>
        <w:tc>
          <w:tcPr>
            <w:tcW w:w="376" w:type="dxa"/>
            <w:vAlign w:val="center"/>
            <w:hideMark/>
          </w:tcPr>
          <w:p w14:paraId="48924FF9" w14:textId="77777777" w:rsidR="0013207F" w:rsidRPr="0013207F" w:rsidRDefault="0013207F" w:rsidP="0013207F">
            <w:pPr>
              <w:jc w:val="center"/>
              <w:rPr>
                <w:sz w:val="16"/>
                <w:szCs w:val="16"/>
              </w:rPr>
            </w:pPr>
            <w:r w:rsidRPr="0013207F">
              <w:rPr>
                <w:sz w:val="16"/>
                <w:szCs w:val="16"/>
              </w:rPr>
              <w:t>30</w:t>
            </w:r>
          </w:p>
        </w:tc>
        <w:tc>
          <w:tcPr>
            <w:tcW w:w="320" w:type="dxa"/>
            <w:vAlign w:val="center"/>
            <w:hideMark/>
          </w:tcPr>
          <w:p w14:paraId="3012E7F0" w14:textId="77777777" w:rsidR="0013207F" w:rsidRPr="0013207F" w:rsidRDefault="0013207F" w:rsidP="0013207F">
            <w:pPr>
              <w:jc w:val="center"/>
              <w:rPr>
                <w:sz w:val="16"/>
                <w:szCs w:val="16"/>
              </w:rPr>
            </w:pPr>
            <w:r w:rsidRPr="0013207F">
              <w:rPr>
                <w:sz w:val="16"/>
                <w:szCs w:val="16"/>
              </w:rPr>
              <w:t>0</w:t>
            </w:r>
          </w:p>
        </w:tc>
        <w:tc>
          <w:tcPr>
            <w:tcW w:w="477" w:type="dxa"/>
            <w:vAlign w:val="center"/>
            <w:hideMark/>
          </w:tcPr>
          <w:p w14:paraId="6058ABEA" w14:textId="77777777" w:rsidR="0013207F" w:rsidRPr="0013207F" w:rsidRDefault="0013207F" w:rsidP="0013207F">
            <w:pPr>
              <w:jc w:val="center"/>
              <w:rPr>
                <w:sz w:val="16"/>
                <w:szCs w:val="16"/>
              </w:rPr>
            </w:pPr>
            <w:r w:rsidRPr="0013207F">
              <w:rPr>
                <w:sz w:val="16"/>
                <w:szCs w:val="16"/>
              </w:rPr>
              <w:t>06</w:t>
            </w:r>
          </w:p>
        </w:tc>
        <w:tc>
          <w:tcPr>
            <w:tcW w:w="688" w:type="dxa"/>
            <w:vAlign w:val="center"/>
            <w:hideMark/>
          </w:tcPr>
          <w:p w14:paraId="44C82605" w14:textId="77777777" w:rsidR="0013207F" w:rsidRPr="0013207F" w:rsidRDefault="0013207F" w:rsidP="0013207F">
            <w:pPr>
              <w:jc w:val="center"/>
              <w:rPr>
                <w:sz w:val="16"/>
                <w:szCs w:val="16"/>
              </w:rPr>
            </w:pPr>
            <w:r w:rsidRPr="0013207F">
              <w:rPr>
                <w:sz w:val="16"/>
                <w:szCs w:val="16"/>
              </w:rPr>
              <w:t>44101</w:t>
            </w:r>
          </w:p>
        </w:tc>
        <w:tc>
          <w:tcPr>
            <w:tcW w:w="461" w:type="dxa"/>
            <w:vAlign w:val="center"/>
            <w:hideMark/>
          </w:tcPr>
          <w:p w14:paraId="4D676AE0" w14:textId="77777777" w:rsidR="0013207F" w:rsidRPr="0013207F" w:rsidRDefault="0013207F" w:rsidP="0013207F">
            <w:pPr>
              <w:jc w:val="center"/>
              <w:rPr>
                <w:sz w:val="16"/>
                <w:szCs w:val="16"/>
              </w:rPr>
            </w:pPr>
            <w:r w:rsidRPr="0013207F">
              <w:rPr>
                <w:sz w:val="16"/>
                <w:szCs w:val="16"/>
              </w:rPr>
              <w:t> </w:t>
            </w:r>
          </w:p>
        </w:tc>
        <w:tc>
          <w:tcPr>
            <w:tcW w:w="1089" w:type="dxa"/>
            <w:noWrap/>
            <w:vAlign w:val="center"/>
            <w:hideMark/>
          </w:tcPr>
          <w:p w14:paraId="137C0425" w14:textId="77777777" w:rsidR="0013207F" w:rsidRPr="0013207F" w:rsidRDefault="0013207F" w:rsidP="0013207F">
            <w:pPr>
              <w:jc w:val="right"/>
              <w:rPr>
                <w:sz w:val="16"/>
                <w:szCs w:val="16"/>
              </w:rPr>
            </w:pPr>
            <w:r w:rsidRPr="0013207F">
              <w:rPr>
                <w:sz w:val="16"/>
                <w:szCs w:val="16"/>
              </w:rPr>
              <w:t>520,0</w:t>
            </w:r>
          </w:p>
        </w:tc>
        <w:tc>
          <w:tcPr>
            <w:tcW w:w="1134" w:type="dxa"/>
            <w:noWrap/>
            <w:vAlign w:val="center"/>
            <w:hideMark/>
          </w:tcPr>
          <w:p w14:paraId="17B7C115" w14:textId="77777777" w:rsidR="0013207F" w:rsidRPr="0013207F" w:rsidRDefault="0013207F" w:rsidP="0013207F">
            <w:pPr>
              <w:jc w:val="right"/>
              <w:rPr>
                <w:sz w:val="16"/>
                <w:szCs w:val="16"/>
              </w:rPr>
            </w:pPr>
            <w:r w:rsidRPr="0013207F">
              <w:rPr>
                <w:sz w:val="16"/>
                <w:szCs w:val="16"/>
              </w:rPr>
              <w:t> </w:t>
            </w:r>
          </w:p>
        </w:tc>
        <w:tc>
          <w:tcPr>
            <w:tcW w:w="993" w:type="dxa"/>
            <w:noWrap/>
            <w:vAlign w:val="center"/>
            <w:hideMark/>
          </w:tcPr>
          <w:p w14:paraId="7F76FA99" w14:textId="77777777" w:rsidR="0013207F" w:rsidRPr="0013207F" w:rsidRDefault="0013207F" w:rsidP="0013207F">
            <w:pPr>
              <w:jc w:val="right"/>
              <w:rPr>
                <w:sz w:val="16"/>
                <w:szCs w:val="16"/>
              </w:rPr>
            </w:pPr>
            <w:r w:rsidRPr="0013207F">
              <w:rPr>
                <w:sz w:val="16"/>
                <w:szCs w:val="16"/>
              </w:rPr>
              <w:t> </w:t>
            </w:r>
          </w:p>
        </w:tc>
      </w:tr>
      <w:tr w:rsidR="0013207F" w:rsidRPr="0013207F" w14:paraId="122A897B" w14:textId="77777777" w:rsidTr="0013207F">
        <w:trPr>
          <w:trHeight w:val="450"/>
        </w:trPr>
        <w:tc>
          <w:tcPr>
            <w:tcW w:w="3539" w:type="dxa"/>
            <w:vAlign w:val="center"/>
            <w:hideMark/>
          </w:tcPr>
          <w:p w14:paraId="3B9388AA" w14:textId="77777777" w:rsidR="0013207F" w:rsidRPr="0013207F" w:rsidRDefault="0013207F" w:rsidP="0013207F">
            <w:pPr>
              <w:rPr>
                <w:sz w:val="16"/>
                <w:szCs w:val="16"/>
              </w:rPr>
            </w:pPr>
            <w:r w:rsidRPr="0013207F">
              <w:rPr>
                <w:sz w:val="16"/>
                <w:szCs w:val="16"/>
              </w:rPr>
              <w:t>Межбюджетные трансферты</w:t>
            </w:r>
          </w:p>
        </w:tc>
        <w:tc>
          <w:tcPr>
            <w:tcW w:w="419" w:type="dxa"/>
            <w:vAlign w:val="center"/>
            <w:hideMark/>
          </w:tcPr>
          <w:p w14:paraId="25EEAE09" w14:textId="77777777" w:rsidR="0013207F" w:rsidRPr="0013207F" w:rsidRDefault="0013207F" w:rsidP="0013207F">
            <w:pPr>
              <w:jc w:val="center"/>
              <w:rPr>
                <w:sz w:val="16"/>
                <w:szCs w:val="16"/>
              </w:rPr>
            </w:pPr>
            <w:r w:rsidRPr="0013207F">
              <w:rPr>
                <w:sz w:val="16"/>
                <w:szCs w:val="16"/>
              </w:rPr>
              <w:t>05</w:t>
            </w:r>
          </w:p>
        </w:tc>
        <w:tc>
          <w:tcPr>
            <w:tcW w:w="564" w:type="dxa"/>
            <w:vAlign w:val="center"/>
            <w:hideMark/>
          </w:tcPr>
          <w:p w14:paraId="509765A9" w14:textId="77777777" w:rsidR="0013207F" w:rsidRPr="0013207F" w:rsidRDefault="0013207F" w:rsidP="0013207F">
            <w:pPr>
              <w:jc w:val="center"/>
              <w:rPr>
                <w:sz w:val="16"/>
                <w:szCs w:val="16"/>
              </w:rPr>
            </w:pPr>
            <w:r w:rsidRPr="0013207F">
              <w:rPr>
                <w:sz w:val="16"/>
                <w:szCs w:val="16"/>
              </w:rPr>
              <w:t>02</w:t>
            </w:r>
          </w:p>
        </w:tc>
        <w:tc>
          <w:tcPr>
            <w:tcW w:w="376" w:type="dxa"/>
            <w:vAlign w:val="center"/>
            <w:hideMark/>
          </w:tcPr>
          <w:p w14:paraId="5B23EECB" w14:textId="77777777" w:rsidR="0013207F" w:rsidRPr="0013207F" w:rsidRDefault="0013207F" w:rsidP="0013207F">
            <w:pPr>
              <w:jc w:val="center"/>
              <w:rPr>
                <w:sz w:val="16"/>
                <w:szCs w:val="16"/>
              </w:rPr>
            </w:pPr>
            <w:r w:rsidRPr="0013207F">
              <w:rPr>
                <w:sz w:val="16"/>
                <w:szCs w:val="16"/>
              </w:rPr>
              <w:t>30</w:t>
            </w:r>
          </w:p>
        </w:tc>
        <w:tc>
          <w:tcPr>
            <w:tcW w:w="320" w:type="dxa"/>
            <w:vAlign w:val="center"/>
            <w:hideMark/>
          </w:tcPr>
          <w:p w14:paraId="0C8CB8E4" w14:textId="77777777" w:rsidR="0013207F" w:rsidRPr="0013207F" w:rsidRDefault="0013207F" w:rsidP="0013207F">
            <w:pPr>
              <w:jc w:val="center"/>
              <w:rPr>
                <w:sz w:val="16"/>
                <w:szCs w:val="16"/>
              </w:rPr>
            </w:pPr>
            <w:r w:rsidRPr="0013207F">
              <w:rPr>
                <w:sz w:val="16"/>
                <w:szCs w:val="16"/>
              </w:rPr>
              <w:t>0</w:t>
            </w:r>
          </w:p>
        </w:tc>
        <w:tc>
          <w:tcPr>
            <w:tcW w:w="477" w:type="dxa"/>
            <w:vAlign w:val="center"/>
            <w:hideMark/>
          </w:tcPr>
          <w:p w14:paraId="0D9DBFD3" w14:textId="77777777" w:rsidR="0013207F" w:rsidRPr="0013207F" w:rsidRDefault="0013207F" w:rsidP="0013207F">
            <w:pPr>
              <w:jc w:val="center"/>
              <w:rPr>
                <w:sz w:val="16"/>
                <w:szCs w:val="16"/>
              </w:rPr>
            </w:pPr>
            <w:r w:rsidRPr="0013207F">
              <w:rPr>
                <w:sz w:val="16"/>
                <w:szCs w:val="16"/>
              </w:rPr>
              <w:t>06</w:t>
            </w:r>
          </w:p>
        </w:tc>
        <w:tc>
          <w:tcPr>
            <w:tcW w:w="688" w:type="dxa"/>
            <w:vAlign w:val="center"/>
            <w:hideMark/>
          </w:tcPr>
          <w:p w14:paraId="77D4AF95" w14:textId="77777777" w:rsidR="0013207F" w:rsidRPr="0013207F" w:rsidRDefault="0013207F" w:rsidP="0013207F">
            <w:pPr>
              <w:jc w:val="center"/>
              <w:rPr>
                <w:sz w:val="16"/>
                <w:szCs w:val="16"/>
              </w:rPr>
            </w:pPr>
            <w:r w:rsidRPr="0013207F">
              <w:rPr>
                <w:sz w:val="16"/>
                <w:szCs w:val="16"/>
              </w:rPr>
              <w:t>44101</w:t>
            </w:r>
          </w:p>
        </w:tc>
        <w:tc>
          <w:tcPr>
            <w:tcW w:w="461" w:type="dxa"/>
            <w:vAlign w:val="center"/>
            <w:hideMark/>
          </w:tcPr>
          <w:p w14:paraId="3560CE3B" w14:textId="77777777" w:rsidR="0013207F" w:rsidRPr="0013207F" w:rsidRDefault="0013207F" w:rsidP="0013207F">
            <w:pPr>
              <w:jc w:val="center"/>
              <w:rPr>
                <w:sz w:val="16"/>
                <w:szCs w:val="16"/>
              </w:rPr>
            </w:pPr>
            <w:r w:rsidRPr="0013207F">
              <w:rPr>
                <w:sz w:val="16"/>
                <w:szCs w:val="16"/>
              </w:rPr>
              <w:t>500</w:t>
            </w:r>
          </w:p>
        </w:tc>
        <w:tc>
          <w:tcPr>
            <w:tcW w:w="1089" w:type="dxa"/>
            <w:noWrap/>
            <w:vAlign w:val="center"/>
            <w:hideMark/>
          </w:tcPr>
          <w:p w14:paraId="5DD484E0" w14:textId="77777777" w:rsidR="0013207F" w:rsidRPr="0013207F" w:rsidRDefault="0013207F" w:rsidP="0013207F">
            <w:pPr>
              <w:jc w:val="right"/>
              <w:rPr>
                <w:sz w:val="16"/>
                <w:szCs w:val="16"/>
              </w:rPr>
            </w:pPr>
            <w:r w:rsidRPr="0013207F">
              <w:rPr>
                <w:sz w:val="16"/>
                <w:szCs w:val="16"/>
              </w:rPr>
              <w:t>520,0</w:t>
            </w:r>
          </w:p>
        </w:tc>
        <w:tc>
          <w:tcPr>
            <w:tcW w:w="1134" w:type="dxa"/>
            <w:noWrap/>
            <w:vAlign w:val="center"/>
            <w:hideMark/>
          </w:tcPr>
          <w:p w14:paraId="3CFA5E3E" w14:textId="77777777" w:rsidR="0013207F" w:rsidRPr="0013207F" w:rsidRDefault="0013207F" w:rsidP="0013207F">
            <w:pPr>
              <w:jc w:val="right"/>
              <w:rPr>
                <w:sz w:val="16"/>
                <w:szCs w:val="16"/>
              </w:rPr>
            </w:pPr>
            <w:r w:rsidRPr="0013207F">
              <w:rPr>
                <w:sz w:val="16"/>
                <w:szCs w:val="16"/>
              </w:rPr>
              <w:t> </w:t>
            </w:r>
          </w:p>
        </w:tc>
        <w:tc>
          <w:tcPr>
            <w:tcW w:w="993" w:type="dxa"/>
            <w:noWrap/>
            <w:vAlign w:val="center"/>
            <w:hideMark/>
          </w:tcPr>
          <w:p w14:paraId="6BFE3455" w14:textId="77777777" w:rsidR="0013207F" w:rsidRPr="0013207F" w:rsidRDefault="0013207F" w:rsidP="0013207F">
            <w:pPr>
              <w:jc w:val="right"/>
              <w:rPr>
                <w:sz w:val="16"/>
                <w:szCs w:val="16"/>
              </w:rPr>
            </w:pPr>
            <w:r w:rsidRPr="0013207F">
              <w:rPr>
                <w:sz w:val="16"/>
                <w:szCs w:val="16"/>
              </w:rPr>
              <w:t> </w:t>
            </w:r>
          </w:p>
        </w:tc>
      </w:tr>
      <w:tr w:rsidR="0013207F" w:rsidRPr="0013207F" w14:paraId="12B6EC54" w14:textId="77777777" w:rsidTr="0013207F">
        <w:trPr>
          <w:trHeight w:val="450"/>
        </w:trPr>
        <w:tc>
          <w:tcPr>
            <w:tcW w:w="3539" w:type="dxa"/>
            <w:vAlign w:val="center"/>
            <w:hideMark/>
          </w:tcPr>
          <w:p w14:paraId="04E8FD0B" w14:textId="77777777" w:rsidR="0013207F" w:rsidRPr="0013207F" w:rsidRDefault="0013207F" w:rsidP="0013207F">
            <w:pPr>
              <w:rPr>
                <w:sz w:val="16"/>
                <w:szCs w:val="16"/>
              </w:rPr>
            </w:pPr>
            <w:r w:rsidRPr="0013207F">
              <w:rPr>
                <w:sz w:val="16"/>
                <w:szCs w:val="16"/>
              </w:rPr>
              <w:t>Иные межбюджетные трансферты</w:t>
            </w:r>
          </w:p>
        </w:tc>
        <w:tc>
          <w:tcPr>
            <w:tcW w:w="419" w:type="dxa"/>
            <w:vAlign w:val="center"/>
            <w:hideMark/>
          </w:tcPr>
          <w:p w14:paraId="79403BCD" w14:textId="77777777" w:rsidR="0013207F" w:rsidRPr="0013207F" w:rsidRDefault="0013207F" w:rsidP="0013207F">
            <w:pPr>
              <w:jc w:val="center"/>
              <w:rPr>
                <w:sz w:val="16"/>
                <w:szCs w:val="16"/>
              </w:rPr>
            </w:pPr>
            <w:r w:rsidRPr="0013207F">
              <w:rPr>
                <w:sz w:val="16"/>
                <w:szCs w:val="16"/>
              </w:rPr>
              <w:t>05</w:t>
            </w:r>
          </w:p>
        </w:tc>
        <w:tc>
          <w:tcPr>
            <w:tcW w:w="564" w:type="dxa"/>
            <w:vAlign w:val="center"/>
            <w:hideMark/>
          </w:tcPr>
          <w:p w14:paraId="30431924" w14:textId="77777777" w:rsidR="0013207F" w:rsidRPr="0013207F" w:rsidRDefault="0013207F" w:rsidP="0013207F">
            <w:pPr>
              <w:jc w:val="center"/>
              <w:rPr>
                <w:sz w:val="16"/>
                <w:szCs w:val="16"/>
              </w:rPr>
            </w:pPr>
            <w:r w:rsidRPr="0013207F">
              <w:rPr>
                <w:sz w:val="16"/>
                <w:szCs w:val="16"/>
              </w:rPr>
              <w:t>02</w:t>
            </w:r>
          </w:p>
        </w:tc>
        <w:tc>
          <w:tcPr>
            <w:tcW w:w="376" w:type="dxa"/>
            <w:vAlign w:val="center"/>
            <w:hideMark/>
          </w:tcPr>
          <w:p w14:paraId="192842B0" w14:textId="77777777" w:rsidR="0013207F" w:rsidRPr="0013207F" w:rsidRDefault="0013207F" w:rsidP="0013207F">
            <w:pPr>
              <w:jc w:val="center"/>
              <w:rPr>
                <w:sz w:val="16"/>
                <w:szCs w:val="16"/>
              </w:rPr>
            </w:pPr>
            <w:r w:rsidRPr="0013207F">
              <w:rPr>
                <w:sz w:val="16"/>
                <w:szCs w:val="16"/>
              </w:rPr>
              <w:t>30</w:t>
            </w:r>
          </w:p>
        </w:tc>
        <w:tc>
          <w:tcPr>
            <w:tcW w:w="320" w:type="dxa"/>
            <w:vAlign w:val="center"/>
            <w:hideMark/>
          </w:tcPr>
          <w:p w14:paraId="38930DCA" w14:textId="77777777" w:rsidR="0013207F" w:rsidRPr="0013207F" w:rsidRDefault="0013207F" w:rsidP="0013207F">
            <w:pPr>
              <w:jc w:val="center"/>
              <w:rPr>
                <w:sz w:val="16"/>
                <w:szCs w:val="16"/>
              </w:rPr>
            </w:pPr>
            <w:r w:rsidRPr="0013207F">
              <w:rPr>
                <w:sz w:val="16"/>
                <w:szCs w:val="16"/>
              </w:rPr>
              <w:t>0</w:t>
            </w:r>
          </w:p>
        </w:tc>
        <w:tc>
          <w:tcPr>
            <w:tcW w:w="477" w:type="dxa"/>
            <w:vAlign w:val="center"/>
            <w:hideMark/>
          </w:tcPr>
          <w:p w14:paraId="7C84CC88" w14:textId="77777777" w:rsidR="0013207F" w:rsidRPr="0013207F" w:rsidRDefault="0013207F" w:rsidP="0013207F">
            <w:pPr>
              <w:jc w:val="center"/>
              <w:rPr>
                <w:sz w:val="16"/>
                <w:szCs w:val="16"/>
              </w:rPr>
            </w:pPr>
            <w:r w:rsidRPr="0013207F">
              <w:rPr>
                <w:sz w:val="16"/>
                <w:szCs w:val="16"/>
              </w:rPr>
              <w:t>06</w:t>
            </w:r>
          </w:p>
        </w:tc>
        <w:tc>
          <w:tcPr>
            <w:tcW w:w="688" w:type="dxa"/>
            <w:vAlign w:val="center"/>
            <w:hideMark/>
          </w:tcPr>
          <w:p w14:paraId="0DA7688F" w14:textId="77777777" w:rsidR="0013207F" w:rsidRPr="0013207F" w:rsidRDefault="0013207F" w:rsidP="0013207F">
            <w:pPr>
              <w:jc w:val="center"/>
              <w:rPr>
                <w:sz w:val="16"/>
                <w:szCs w:val="16"/>
              </w:rPr>
            </w:pPr>
            <w:r w:rsidRPr="0013207F">
              <w:rPr>
                <w:sz w:val="16"/>
                <w:szCs w:val="16"/>
              </w:rPr>
              <w:t>44101</w:t>
            </w:r>
          </w:p>
        </w:tc>
        <w:tc>
          <w:tcPr>
            <w:tcW w:w="461" w:type="dxa"/>
            <w:vAlign w:val="center"/>
            <w:hideMark/>
          </w:tcPr>
          <w:p w14:paraId="6A62DFD5" w14:textId="77777777" w:rsidR="0013207F" w:rsidRPr="0013207F" w:rsidRDefault="0013207F" w:rsidP="0013207F">
            <w:pPr>
              <w:jc w:val="center"/>
              <w:rPr>
                <w:sz w:val="16"/>
                <w:szCs w:val="16"/>
              </w:rPr>
            </w:pPr>
            <w:r w:rsidRPr="0013207F">
              <w:rPr>
                <w:sz w:val="16"/>
                <w:szCs w:val="16"/>
              </w:rPr>
              <w:t>540</w:t>
            </w:r>
          </w:p>
        </w:tc>
        <w:tc>
          <w:tcPr>
            <w:tcW w:w="1089" w:type="dxa"/>
            <w:noWrap/>
            <w:vAlign w:val="center"/>
            <w:hideMark/>
          </w:tcPr>
          <w:p w14:paraId="6E31DCD2" w14:textId="77777777" w:rsidR="0013207F" w:rsidRPr="0013207F" w:rsidRDefault="0013207F" w:rsidP="0013207F">
            <w:pPr>
              <w:jc w:val="right"/>
              <w:rPr>
                <w:sz w:val="16"/>
                <w:szCs w:val="16"/>
              </w:rPr>
            </w:pPr>
            <w:r w:rsidRPr="0013207F">
              <w:rPr>
                <w:sz w:val="16"/>
                <w:szCs w:val="16"/>
              </w:rPr>
              <w:t>520,0</w:t>
            </w:r>
          </w:p>
        </w:tc>
        <w:tc>
          <w:tcPr>
            <w:tcW w:w="1134" w:type="dxa"/>
            <w:noWrap/>
            <w:vAlign w:val="center"/>
            <w:hideMark/>
          </w:tcPr>
          <w:p w14:paraId="09F15A74" w14:textId="77777777" w:rsidR="0013207F" w:rsidRPr="0013207F" w:rsidRDefault="0013207F" w:rsidP="0013207F">
            <w:pPr>
              <w:jc w:val="right"/>
              <w:rPr>
                <w:sz w:val="16"/>
                <w:szCs w:val="16"/>
              </w:rPr>
            </w:pPr>
            <w:r w:rsidRPr="0013207F">
              <w:rPr>
                <w:sz w:val="16"/>
                <w:szCs w:val="16"/>
              </w:rPr>
              <w:t> </w:t>
            </w:r>
          </w:p>
        </w:tc>
        <w:tc>
          <w:tcPr>
            <w:tcW w:w="993" w:type="dxa"/>
            <w:noWrap/>
            <w:vAlign w:val="center"/>
            <w:hideMark/>
          </w:tcPr>
          <w:p w14:paraId="0B27D8DA" w14:textId="77777777" w:rsidR="0013207F" w:rsidRPr="0013207F" w:rsidRDefault="0013207F" w:rsidP="0013207F">
            <w:pPr>
              <w:jc w:val="right"/>
              <w:rPr>
                <w:sz w:val="16"/>
                <w:szCs w:val="16"/>
              </w:rPr>
            </w:pPr>
            <w:r w:rsidRPr="0013207F">
              <w:rPr>
                <w:sz w:val="16"/>
                <w:szCs w:val="16"/>
              </w:rPr>
              <w:t> </w:t>
            </w:r>
          </w:p>
        </w:tc>
      </w:tr>
      <w:tr w:rsidR="0013207F" w:rsidRPr="0013207F" w14:paraId="639AD2A3" w14:textId="77777777" w:rsidTr="0013207F">
        <w:trPr>
          <w:trHeight w:val="630"/>
        </w:trPr>
        <w:tc>
          <w:tcPr>
            <w:tcW w:w="3539" w:type="dxa"/>
            <w:vAlign w:val="center"/>
            <w:hideMark/>
          </w:tcPr>
          <w:p w14:paraId="0E9510C9" w14:textId="77777777" w:rsidR="0013207F" w:rsidRPr="0013207F" w:rsidRDefault="0013207F" w:rsidP="0013207F">
            <w:pPr>
              <w:rPr>
                <w:b/>
                <w:bCs/>
                <w:sz w:val="16"/>
                <w:szCs w:val="16"/>
              </w:rPr>
            </w:pPr>
            <w:r w:rsidRPr="0013207F">
              <w:rPr>
                <w:b/>
                <w:bCs/>
                <w:sz w:val="16"/>
                <w:szCs w:val="16"/>
              </w:rPr>
              <w:t>Непрограммные расходы главных распорядителей средств бюджета Рузаевского муниципального района Республики Мордовия</w:t>
            </w:r>
          </w:p>
        </w:tc>
        <w:tc>
          <w:tcPr>
            <w:tcW w:w="419" w:type="dxa"/>
            <w:vAlign w:val="center"/>
            <w:hideMark/>
          </w:tcPr>
          <w:p w14:paraId="07B1A053" w14:textId="77777777" w:rsidR="0013207F" w:rsidRPr="0013207F" w:rsidRDefault="0013207F" w:rsidP="0013207F">
            <w:pPr>
              <w:jc w:val="center"/>
              <w:rPr>
                <w:b/>
                <w:bCs/>
                <w:sz w:val="16"/>
                <w:szCs w:val="16"/>
              </w:rPr>
            </w:pPr>
            <w:r w:rsidRPr="0013207F">
              <w:rPr>
                <w:b/>
                <w:bCs/>
                <w:sz w:val="16"/>
                <w:szCs w:val="16"/>
              </w:rPr>
              <w:t>05</w:t>
            </w:r>
          </w:p>
        </w:tc>
        <w:tc>
          <w:tcPr>
            <w:tcW w:w="564" w:type="dxa"/>
            <w:vAlign w:val="center"/>
            <w:hideMark/>
          </w:tcPr>
          <w:p w14:paraId="4460578F" w14:textId="77777777" w:rsidR="0013207F" w:rsidRPr="0013207F" w:rsidRDefault="0013207F" w:rsidP="0013207F">
            <w:pPr>
              <w:jc w:val="center"/>
              <w:rPr>
                <w:b/>
                <w:bCs/>
                <w:sz w:val="16"/>
                <w:szCs w:val="16"/>
              </w:rPr>
            </w:pPr>
            <w:r w:rsidRPr="0013207F">
              <w:rPr>
                <w:b/>
                <w:bCs/>
                <w:sz w:val="16"/>
                <w:szCs w:val="16"/>
              </w:rPr>
              <w:t>02</w:t>
            </w:r>
          </w:p>
        </w:tc>
        <w:tc>
          <w:tcPr>
            <w:tcW w:w="376" w:type="dxa"/>
            <w:vAlign w:val="center"/>
            <w:hideMark/>
          </w:tcPr>
          <w:p w14:paraId="3F0BE6C3" w14:textId="77777777" w:rsidR="0013207F" w:rsidRPr="0013207F" w:rsidRDefault="0013207F" w:rsidP="0013207F">
            <w:pPr>
              <w:jc w:val="center"/>
              <w:rPr>
                <w:b/>
                <w:bCs/>
                <w:sz w:val="16"/>
                <w:szCs w:val="16"/>
              </w:rPr>
            </w:pPr>
            <w:r w:rsidRPr="0013207F">
              <w:rPr>
                <w:b/>
                <w:bCs/>
                <w:sz w:val="16"/>
                <w:szCs w:val="16"/>
              </w:rPr>
              <w:t>89</w:t>
            </w:r>
          </w:p>
        </w:tc>
        <w:tc>
          <w:tcPr>
            <w:tcW w:w="320" w:type="dxa"/>
            <w:vAlign w:val="center"/>
            <w:hideMark/>
          </w:tcPr>
          <w:p w14:paraId="46A08A33" w14:textId="77777777" w:rsidR="0013207F" w:rsidRPr="0013207F" w:rsidRDefault="0013207F" w:rsidP="0013207F">
            <w:pPr>
              <w:jc w:val="center"/>
              <w:rPr>
                <w:b/>
                <w:bCs/>
                <w:sz w:val="16"/>
                <w:szCs w:val="16"/>
              </w:rPr>
            </w:pPr>
            <w:r w:rsidRPr="0013207F">
              <w:rPr>
                <w:b/>
                <w:bCs/>
                <w:sz w:val="16"/>
                <w:szCs w:val="16"/>
              </w:rPr>
              <w:t>0</w:t>
            </w:r>
          </w:p>
        </w:tc>
        <w:tc>
          <w:tcPr>
            <w:tcW w:w="477" w:type="dxa"/>
            <w:vAlign w:val="center"/>
            <w:hideMark/>
          </w:tcPr>
          <w:p w14:paraId="17E2ABAF" w14:textId="77777777" w:rsidR="0013207F" w:rsidRPr="0013207F" w:rsidRDefault="0013207F" w:rsidP="0013207F">
            <w:pPr>
              <w:jc w:val="center"/>
              <w:rPr>
                <w:b/>
                <w:bCs/>
                <w:sz w:val="16"/>
                <w:szCs w:val="16"/>
              </w:rPr>
            </w:pPr>
            <w:r w:rsidRPr="0013207F">
              <w:rPr>
                <w:b/>
                <w:bCs/>
                <w:sz w:val="16"/>
                <w:szCs w:val="16"/>
              </w:rPr>
              <w:t> </w:t>
            </w:r>
          </w:p>
        </w:tc>
        <w:tc>
          <w:tcPr>
            <w:tcW w:w="688" w:type="dxa"/>
            <w:vAlign w:val="center"/>
            <w:hideMark/>
          </w:tcPr>
          <w:p w14:paraId="6DE1144A" w14:textId="77777777" w:rsidR="0013207F" w:rsidRPr="0013207F" w:rsidRDefault="0013207F" w:rsidP="0013207F">
            <w:pPr>
              <w:jc w:val="center"/>
              <w:rPr>
                <w:b/>
                <w:bCs/>
                <w:sz w:val="16"/>
                <w:szCs w:val="16"/>
              </w:rPr>
            </w:pPr>
            <w:r w:rsidRPr="0013207F">
              <w:rPr>
                <w:b/>
                <w:bCs/>
                <w:sz w:val="16"/>
                <w:szCs w:val="16"/>
              </w:rPr>
              <w:t> </w:t>
            </w:r>
          </w:p>
        </w:tc>
        <w:tc>
          <w:tcPr>
            <w:tcW w:w="461" w:type="dxa"/>
            <w:vAlign w:val="center"/>
            <w:hideMark/>
          </w:tcPr>
          <w:p w14:paraId="6ED4522B" w14:textId="77777777" w:rsidR="0013207F" w:rsidRPr="0013207F" w:rsidRDefault="0013207F" w:rsidP="0013207F">
            <w:pPr>
              <w:jc w:val="center"/>
              <w:rPr>
                <w:b/>
                <w:bCs/>
                <w:sz w:val="16"/>
                <w:szCs w:val="16"/>
              </w:rPr>
            </w:pPr>
            <w:r w:rsidRPr="0013207F">
              <w:rPr>
                <w:b/>
                <w:bCs/>
                <w:sz w:val="16"/>
                <w:szCs w:val="16"/>
              </w:rPr>
              <w:t> </w:t>
            </w:r>
          </w:p>
        </w:tc>
        <w:tc>
          <w:tcPr>
            <w:tcW w:w="1089" w:type="dxa"/>
            <w:noWrap/>
            <w:vAlign w:val="center"/>
            <w:hideMark/>
          </w:tcPr>
          <w:p w14:paraId="62611C0D" w14:textId="77777777" w:rsidR="0013207F" w:rsidRPr="0013207F" w:rsidRDefault="0013207F" w:rsidP="0013207F">
            <w:pPr>
              <w:jc w:val="right"/>
              <w:rPr>
                <w:sz w:val="16"/>
                <w:szCs w:val="16"/>
              </w:rPr>
            </w:pPr>
            <w:r w:rsidRPr="0013207F">
              <w:rPr>
                <w:sz w:val="16"/>
                <w:szCs w:val="16"/>
              </w:rPr>
              <w:t>14 513,8</w:t>
            </w:r>
          </w:p>
        </w:tc>
        <w:tc>
          <w:tcPr>
            <w:tcW w:w="1134" w:type="dxa"/>
            <w:noWrap/>
            <w:vAlign w:val="center"/>
            <w:hideMark/>
          </w:tcPr>
          <w:p w14:paraId="427E163C" w14:textId="77777777" w:rsidR="0013207F" w:rsidRPr="0013207F" w:rsidRDefault="0013207F" w:rsidP="0013207F">
            <w:pPr>
              <w:jc w:val="right"/>
              <w:rPr>
                <w:sz w:val="16"/>
                <w:szCs w:val="16"/>
              </w:rPr>
            </w:pPr>
            <w:r w:rsidRPr="0013207F">
              <w:rPr>
                <w:sz w:val="16"/>
                <w:szCs w:val="16"/>
              </w:rPr>
              <w:t>15 800,0</w:t>
            </w:r>
          </w:p>
        </w:tc>
        <w:tc>
          <w:tcPr>
            <w:tcW w:w="993" w:type="dxa"/>
            <w:noWrap/>
            <w:vAlign w:val="center"/>
            <w:hideMark/>
          </w:tcPr>
          <w:p w14:paraId="7A27CAC5" w14:textId="77777777" w:rsidR="0013207F" w:rsidRPr="0013207F" w:rsidRDefault="0013207F" w:rsidP="0013207F">
            <w:pPr>
              <w:jc w:val="right"/>
              <w:rPr>
                <w:sz w:val="16"/>
                <w:szCs w:val="16"/>
              </w:rPr>
            </w:pPr>
            <w:r w:rsidRPr="0013207F">
              <w:rPr>
                <w:sz w:val="16"/>
                <w:szCs w:val="16"/>
              </w:rPr>
              <w:t>15 200,0</w:t>
            </w:r>
          </w:p>
        </w:tc>
      </w:tr>
      <w:tr w:rsidR="0013207F" w:rsidRPr="0013207F" w14:paraId="5EA89261" w14:textId="77777777" w:rsidTr="0013207F">
        <w:trPr>
          <w:trHeight w:val="1050"/>
        </w:trPr>
        <w:tc>
          <w:tcPr>
            <w:tcW w:w="3539" w:type="dxa"/>
            <w:vAlign w:val="center"/>
            <w:hideMark/>
          </w:tcPr>
          <w:p w14:paraId="458FA6C8" w14:textId="77777777" w:rsidR="0013207F" w:rsidRPr="0013207F" w:rsidRDefault="0013207F" w:rsidP="0013207F">
            <w:pPr>
              <w:rPr>
                <w:b/>
                <w:bCs/>
                <w:sz w:val="16"/>
                <w:szCs w:val="16"/>
              </w:rPr>
            </w:pPr>
            <w:r w:rsidRPr="0013207F">
              <w:rPr>
                <w:b/>
                <w:bCs/>
                <w:sz w:val="16"/>
                <w:szCs w:val="16"/>
              </w:rPr>
              <w:t>Основное мероприятие "Осуществление полномочий по организации в границах поселения электро-, газо- и водоснабжения населения, водоотведения в пределах полномочий, установленных законодательством Российской Федерации"</w:t>
            </w:r>
          </w:p>
        </w:tc>
        <w:tc>
          <w:tcPr>
            <w:tcW w:w="419" w:type="dxa"/>
            <w:vAlign w:val="center"/>
            <w:hideMark/>
          </w:tcPr>
          <w:p w14:paraId="32FE3241" w14:textId="77777777" w:rsidR="0013207F" w:rsidRPr="0013207F" w:rsidRDefault="0013207F" w:rsidP="0013207F">
            <w:pPr>
              <w:jc w:val="center"/>
              <w:rPr>
                <w:b/>
                <w:bCs/>
                <w:sz w:val="16"/>
                <w:szCs w:val="16"/>
              </w:rPr>
            </w:pPr>
            <w:r w:rsidRPr="0013207F">
              <w:rPr>
                <w:b/>
                <w:bCs/>
                <w:sz w:val="16"/>
                <w:szCs w:val="16"/>
              </w:rPr>
              <w:t>05</w:t>
            </w:r>
          </w:p>
        </w:tc>
        <w:tc>
          <w:tcPr>
            <w:tcW w:w="564" w:type="dxa"/>
            <w:vAlign w:val="center"/>
            <w:hideMark/>
          </w:tcPr>
          <w:p w14:paraId="5CDABB28" w14:textId="77777777" w:rsidR="0013207F" w:rsidRPr="0013207F" w:rsidRDefault="0013207F" w:rsidP="0013207F">
            <w:pPr>
              <w:jc w:val="center"/>
              <w:rPr>
                <w:b/>
                <w:bCs/>
                <w:sz w:val="16"/>
                <w:szCs w:val="16"/>
              </w:rPr>
            </w:pPr>
            <w:r w:rsidRPr="0013207F">
              <w:rPr>
                <w:b/>
                <w:bCs/>
                <w:sz w:val="16"/>
                <w:szCs w:val="16"/>
              </w:rPr>
              <w:t>02</w:t>
            </w:r>
          </w:p>
        </w:tc>
        <w:tc>
          <w:tcPr>
            <w:tcW w:w="376" w:type="dxa"/>
            <w:vAlign w:val="center"/>
            <w:hideMark/>
          </w:tcPr>
          <w:p w14:paraId="4E4ADBAD" w14:textId="77777777" w:rsidR="0013207F" w:rsidRPr="0013207F" w:rsidRDefault="0013207F" w:rsidP="0013207F">
            <w:pPr>
              <w:jc w:val="center"/>
              <w:rPr>
                <w:b/>
                <w:bCs/>
                <w:sz w:val="16"/>
                <w:szCs w:val="16"/>
              </w:rPr>
            </w:pPr>
            <w:r w:rsidRPr="0013207F">
              <w:rPr>
                <w:b/>
                <w:bCs/>
                <w:sz w:val="16"/>
                <w:szCs w:val="16"/>
              </w:rPr>
              <w:t>89</w:t>
            </w:r>
          </w:p>
        </w:tc>
        <w:tc>
          <w:tcPr>
            <w:tcW w:w="320" w:type="dxa"/>
            <w:vAlign w:val="center"/>
            <w:hideMark/>
          </w:tcPr>
          <w:p w14:paraId="28DA5623" w14:textId="77777777" w:rsidR="0013207F" w:rsidRPr="0013207F" w:rsidRDefault="0013207F" w:rsidP="0013207F">
            <w:pPr>
              <w:jc w:val="center"/>
              <w:rPr>
                <w:b/>
                <w:bCs/>
                <w:sz w:val="16"/>
                <w:szCs w:val="16"/>
              </w:rPr>
            </w:pPr>
            <w:r w:rsidRPr="0013207F">
              <w:rPr>
                <w:b/>
                <w:bCs/>
                <w:sz w:val="16"/>
                <w:szCs w:val="16"/>
              </w:rPr>
              <w:t>1</w:t>
            </w:r>
          </w:p>
        </w:tc>
        <w:tc>
          <w:tcPr>
            <w:tcW w:w="477" w:type="dxa"/>
            <w:vAlign w:val="center"/>
            <w:hideMark/>
          </w:tcPr>
          <w:p w14:paraId="5B2751D5" w14:textId="77777777" w:rsidR="0013207F" w:rsidRPr="0013207F" w:rsidRDefault="0013207F" w:rsidP="0013207F">
            <w:pPr>
              <w:jc w:val="center"/>
              <w:rPr>
                <w:b/>
                <w:bCs/>
                <w:sz w:val="16"/>
                <w:szCs w:val="16"/>
              </w:rPr>
            </w:pPr>
            <w:r w:rsidRPr="0013207F">
              <w:rPr>
                <w:b/>
                <w:bCs/>
                <w:sz w:val="16"/>
                <w:szCs w:val="16"/>
              </w:rPr>
              <w:t> </w:t>
            </w:r>
          </w:p>
        </w:tc>
        <w:tc>
          <w:tcPr>
            <w:tcW w:w="688" w:type="dxa"/>
            <w:vAlign w:val="center"/>
            <w:hideMark/>
          </w:tcPr>
          <w:p w14:paraId="0E7B3F69" w14:textId="77777777" w:rsidR="0013207F" w:rsidRPr="0013207F" w:rsidRDefault="0013207F" w:rsidP="0013207F">
            <w:pPr>
              <w:jc w:val="center"/>
              <w:rPr>
                <w:b/>
                <w:bCs/>
                <w:sz w:val="16"/>
                <w:szCs w:val="16"/>
              </w:rPr>
            </w:pPr>
            <w:r w:rsidRPr="0013207F">
              <w:rPr>
                <w:b/>
                <w:bCs/>
                <w:sz w:val="16"/>
                <w:szCs w:val="16"/>
              </w:rPr>
              <w:t> </w:t>
            </w:r>
          </w:p>
        </w:tc>
        <w:tc>
          <w:tcPr>
            <w:tcW w:w="461" w:type="dxa"/>
            <w:vAlign w:val="center"/>
            <w:hideMark/>
          </w:tcPr>
          <w:p w14:paraId="293C4942" w14:textId="77777777" w:rsidR="0013207F" w:rsidRPr="0013207F" w:rsidRDefault="0013207F" w:rsidP="0013207F">
            <w:pPr>
              <w:jc w:val="center"/>
              <w:rPr>
                <w:b/>
                <w:bCs/>
                <w:sz w:val="16"/>
                <w:szCs w:val="16"/>
              </w:rPr>
            </w:pPr>
            <w:r w:rsidRPr="0013207F">
              <w:rPr>
                <w:b/>
                <w:bCs/>
                <w:sz w:val="16"/>
                <w:szCs w:val="16"/>
              </w:rPr>
              <w:t> </w:t>
            </w:r>
          </w:p>
        </w:tc>
        <w:tc>
          <w:tcPr>
            <w:tcW w:w="1089" w:type="dxa"/>
            <w:noWrap/>
            <w:vAlign w:val="center"/>
            <w:hideMark/>
          </w:tcPr>
          <w:p w14:paraId="08D31F9A" w14:textId="77777777" w:rsidR="0013207F" w:rsidRPr="0013207F" w:rsidRDefault="0013207F" w:rsidP="0013207F">
            <w:pPr>
              <w:jc w:val="right"/>
              <w:rPr>
                <w:sz w:val="16"/>
                <w:szCs w:val="16"/>
              </w:rPr>
            </w:pPr>
            <w:r w:rsidRPr="0013207F">
              <w:rPr>
                <w:sz w:val="16"/>
                <w:szCs w:val="16"/>
              </w:rPr>
              <w:t>14 513,8</w:t>
            </w:r>
          </w:p>
        </w:tc>
        <w:tc>
          <w:tcPr>
            <w:tcW w:w="1134" w:type="dxa"/>
            <w:noWrap/>
            <w:vAlign w:val="center"/>
            <w:hideMark/>
          </w:tcPr>
          <w:p w14:paraId="26701A62" w14:textId="77777777" w:rsidR="0013207F" w:rsidRPr="0013207F" w:rsidRDefault="0013207F" w:rsidP="0013207F">
            <w:pPr>
              <w:jc w:val="right"/>
              <w:rPr>
                <w:sz w:val="16"/>
                <w:szCs w:val="16"/>
              </w:rPr>
            </w:pPr>
            <w:r w:rsidRPr="0013207F">
              <w:rPr>
                <w:sz w:val="16"/>
                <w:szCs w:val="16"/>
              </w:rPr>
              <w:t>15 800,0</w:t>
            </w:r>
          </w:p>
        </w:tc>
        <w:tc>
          <w:tcPr>
            <w:tcW w:w="993" w:type="dxa"/>
            <w:noWrap/>
            <w:vAlign w:val="center"/>
            <w:hideMark/>
          </w:tcPr>
          <w:p w14:paraId="35B0E75C" w14:textId="77777777" w:rsidR="0013207F" w:rsidRPr="0013207F" w:rsidRDefault="0013207F" w:rsidP="0013207F">
            <w:pPr>
              <w:jc w:val="right"/>
              <w:rPr>
                <w:sz w:val="16"/>
                <w:szCs w:val="16"/>
              </w:rPr>
            </w:pPr>
            <w:r w:rsidRPr="0013207F">
              <w:rPr>
                <w:sz w:val="16"/>
                <w:szCs w:val="16"/>
              </w:rPr>
              <w:t>15 200,0</w:t>
            </w:r>
          </w:p>
        </w:tc>
      </w:tr>
      <w:tr w:rsidR="0013207F" w:rsidRPr="0013207F" w14:paraId="6B5A7187" w14:textId="77777777" w:rsidTr="0013207F">
        <w:trPr>
          <w:trHeight w:val="315"/>
        </w:trPr>
        <w:tc>
          <w:tcPr>
            <w:tcW w:w="3539" w:type="dxa"/>
            <w:vAlign w:val="center"/>
            <w:hideMark/>
          </w:tcPr>
          <w:p w14:paraId="04048AE7" w14:textId="77777777" w:rsidR="0013207F" w:rsidRPr="0013207F" w:rsidRDefault="0013207F" w:rsidP="0013207F">
            <w:pPr>
              <w:rPr>
                <w:b/>
                <w:bCs/>
                <w:i/>
                <w:iCs/>
                <w:sz w:val="16"/>
                <w:szCs w:val="16"/>
              </w:rPr>
            </w:pPr>
            <w:r w:rsidRPr="0013207F">
              <w:rPr>
                <w:b/>
                <w:bCs/>
                <w:i/>
                <w:iCs/>
                <w:sz w:val="16"/>
                <w:szCs w:val="16"/>
              </w:rPr>
              <w:t>Мероприятия в области жилищно-коммунального хозяйства</w:t>
            </w:r>
          </w:p>
        </w:tc>
        <w:tc>
          <w:tcPr>
            <w:tcW w:w="419" w:type="dxa"/>
            <w:shd w:val="clear" w:color="000000" w:fill="FFFFFF"/>
            <w:vAlign w:val="center"/>
            <w:hideMark/>
          </w:tcPr>
          <w:p w14:paraId="3D517677" w14:textId="77777777" w:rsidR="0013207F" w:rsidRPr="0013207F" w:rsidRDefault="0013207F" w:rsidP="0013207F">
            <w:pPr>
              <w:jc w:val="center"/>
              <w:rPr>
                <w:sz w:val="16"/>
                <w:szCs w:val="16"/>
              </w:rPr>
            </w:pPr>
            <w:r w:rsidRPr="0013207F">
              <w:rPr>
                <w:sz w:val="16"/>
                <w:szCs w:val="16"/>
              </w:rPr>
              <w:t>05</w:t>
            </w:r>
          </w:p>
        </w:tc>
        <w:tc>
          <w:tcPr>
            <w:tcW w:w="564" w:type="dxa"/>
            <w:shd w:val="clear" w:color="000000" w:fill="FFFFFF"/>
            <w:vAlign w:val="center"/>
            <w:hideMark/>
          </w:tcPr>
          <w:p w14:paraId="793A960F" w14:textId="77777777" w:rsidR="0013207F" w:rsidRPr="0013207F" w:rsidRDefault="0013207F" w:rsidP="0013207F">
            <w:pPr>
              <w:jc w:val="center"/>
              <w:rPr>
                <w:sz w:val="16"/>
                <w:szCs w:val="16"/>
              </w:rPr>
            </w:pPr>
            <w:r w:rsidRPr="0013207F">
              <w:rPr>
                <w:sz w:val="16"/>
                <w:szCs w:val="16"/>
              </w:rPr>
              <w:t>02</w:t>
            </w:r>
          </w:p>
        </w:tc>
        <w:tc>
          <w:tcPr>
            <w:tcW w:w="376" w:type="dxa"/>
            <w:shd w:val="clear" w:color="000000" w:fill="FFFFFF"/>
            <w:vAlign w:val="center"/>
            <w:hideMark/>
          </w:tcPr>
          <w:p w14:paraId="579BADB1" w14:textId="77777777" w:rsidR="0013207F" w:rsidRPr="0013207F" w:rsidRDefault="0013207F" w:rsidP="0013207F">
            <w:pPr>
              <w:jc w:val="center"/>
              <w:rPr>
                <w:sz w:val="16"/>
                <w:szCs w:val="16"/>
              </w:rPr>
            </w:pPr>
            <w:r w:rsidRPr="0013207F">
              <w:rPr>
                <w:sz w:val="16"/>
                <w:szCs w:val="16"/>
              </w:rPr>
              <w:t>89</w:t>
            </w:r>
          </w:p>
        </w:tc>
        <w:tc>
          <w:tcPr>
            <w:tcW w:w="320" w:type="dxa"/>
            <w:shd w:val="clear" w:color="000000" w:fill="FFFFFF"/>
            <w:vAlign w:val="center"/>
            <w:hideMark/>
          </w:tcPr>
          <w:p w14:paraId="0A633D0A" w14:textId="77777777" w:rsidR="0013207F" w:rsidRPr="0013207F" w:rsidRDefault="0013207F" w:rsidP="0013207F">
            <w:pPr>
              <w:jc w:val="center"/>
              <w:rPr>
                <w:sz w:val="16"/>
                <w:szCs w:val="16"/>
              </w:rPr>
            </w:pPr>
            <w:r w:rsidRPr="0013207F">
              <w:rPr>
                <w:sz w:val="16"/>
                <w:szCs w:val="16"/>
              </w:rPr>
              <w:t>1</w:t>
            </w:r>
          </w:p>
        </w:tc>
        <w:tc>
          <w:tcPr>
            <w:tcW w:w="477" w:type="dxa"/>
            <w:shd w:val="clear" w:color="000000" w:fill="FFFFFF"/>
            <w:vAlign w:val="center"/>
            <w:hideMark/>
          </w:tcPr>
          <w:p w14:paraId="1C296507" w14:textId="77777777" w:rsidR="0013207F" w:rsidRPr="0013207F" w:rsidRDefault="0013207F" w:rsidP="0013207F">
            <w:pPr>
              <w:jc w:val="center"/>
              <w:rPr>
                <w:sz w:val="16"/>
                <w:szCs w:val="16"/>
              </w:rPr>
            </w:pPr>
            <w:r w:rsidRPr="0013207F">
              <w:rPr>
                <w:sz w:val="16"/>
                <w:szCs w:val="16"/>
              </w:rPr>
              <w:t>00</w:t>
            </w:r>
          </w:p>
        </w:tc>
        <w:tc>
          <w:tcPr>
            <w:tcW w:w="688" w:type="dxa"/>
            <w:shd w:val="clear" w:color="000000" w:fill="FFFFFF"/>
            <w:vAlign w:val="center"/>
            <w:hideMark/>
          </w:tcPr>
          <w:p w14:paraId="7B158073" w14:textId="77777777" w:rsidR="0013207F" w:rsidRPr="0013207F" w:rsidRDefault="0013207F" w:rsidP="0013207F">
            <w:pPr>
              <w:jc w:val="center"/>
              <w:rPr>
                <w:sz w:val="16"/>
                <w:szCs w:val="16"/>
              </w:rPr>
            </w:pPr>
            <w:r w:rsidRPr="0013207F">
              <w:rPr>
                <w:sz w:val="16"/>
                <w:szCs w:val="16"/>
              </w:rPr>
              <w:t>42020</w:t>
            </w:r>
          </w:p>
        </w:tc>
        <w:tc>
          <w:tcPr>
            <w:tcW w:w="461" w:type="dxa"/>
            <w:shd w:val="clear" w:color="000000" w:fill="FFFFFF"/>
            <w:vAlign w:val="center"/>
            <w:hideMark/>
          </w:tcPr>
          <w:p w14:paraId="02EDC3DA" w14:textId="77777777" w:rsidR="0013207F" w:rsidRPr="0013207F" w:rsidRDefault="0013207F" w:rsidP="0013207F">
            <w:pPr>
              <w:jc w:val="center"/>
              <w:rPr>
                <w:sz w:val="16"/>
                <w:szCs w:val="16"/>
              </w:rPr>
            </w:pPr>
            <w:r w:rsidRPr="0013207F">
              <w:rPr>
                <w:sz w:val="16"/>
                <w:szCs w:val="16"/>
              </w:rPr>
              <w:t> </w:t>
            </w:r>
          </w:p>
        </w:tc>
        <w:tc>
          <w:tcPr>
            <w:tcW w:w="1089" w:type="dxa"/>
            <w:noWrap/>
            <w:vAlign w:val="center"/>
            <w:hideMark/>
          </w:tcPr>
          <w:p w14:paraId="767F3046" w14:textId="77777777" w:rsidR="0013207F" w:rsidRPr="0013207F" w:rsidRDefault="0013207F" w:rsidP="0013207F">
            <w:pPr>
              <w:jc w:val="right"/>
              <w:rPr>
                <w:sz w:val="16"/>
                <w:szCs w:val="16"/>
              </w:rPr>
            </w:pPr>
            <w:r w:rsidRPr="0013207F">
              <w:rPr>
                <w:sz w:val="16"/>
                <w:szCs w:val="16"/>
              </w:rPr>
              <w:t>14 513,8</w:t>
            </w:r>
          </w:p>
        </w:tc>
        <w:tc>
          <w:tcPr>
            <w:tcW w:w="1134" w:type="dxa"/>
            <w:noWrap/>
            <w:vAlign w:val="center"/>
            <w:hideMark/>
          </w:tcPr>
          <w:p w14:paraId="086BE279" w14:textId="77777777" w:rsidR="0013207F" w:rsidRPr="0013207F" w:rsidRDefault="0013207F" w:rsidP="0013207F">
            <w:pPr>
              <w:jc w:val="right"/>
              <w:rPr>
                <w:sz w:val="16"/>
                <w:szCs w:val="16"/>
              </w:rPr>
            </w:pPr>
            <w:r w:rsidRPr="0013207F">
              <w:rPr>
                <w:sz w:val="16"/>
                <w:szCs w:val="16"/>
              </w:rPr>
              <w:t>15 800,0</w:t>
            </w:r>
          </w:p>
        </w:tc>
        <w:tc>
          <w:tcPr>
            <w:tcW w:w="993" w:type="dxa"/>
            <w:noWrap/>
            <w:vAlign w:val="center"/>
            <w:hideMark/>
          </w:tcPr>
          <w:p w14:paraId="2DDBFBDF" w14:textId="77777777" w:rsidR="0013207F" w:rsidRPr="0013207F" w:rsidRDefault="0013207F" w:rsidP="0013207F">
            <w:pPr>
              <w:jc w:val="right"/>
              <w:rPr>
                <w:sz w:val="16"/>
                <w:szCs w:val="16"/>
              </w:rPr>
            </w:pPr>
            <w:r w:rsidRPr="0013207F">
              <w:rPr>
                <w:sz w:val="16"/>
                <w:szCs w:val="16"/>
              </w:rPr>
              <w:t>15 200,0</w:t>
            </w:r>
          </w:p>
        </w:tc>
      </w:tr>
      <w:tr w:rsidR="0013207F" w:rsidRPr="0013207F" w14:paraId="2C842167" w14:textId="77777777" w:rsidTr="0013207F">
        <w:trPr>
          <w:trHeight w:val="450"/>
        </w:trPr>
        <w:tc>
          <w:tcPr>
            <w:tcW w:w="3539" w:type="dxa"/>
            <w:vAlign w:val="center"/>
            <w:hideMark/>
          </w:tcPr>
          <w:p w14:paraId="07C227E1" w14:textId="77777777" w:rsidR="0013207F" w:rsidRPr="0013207F" w:rsidRDefault="0013207F" w:rsidP="0013207F">
            <w:pPr>
              <w:rPr>
                <w:sz w:val="16"/>
                <w:szCs w:val="16"/>
              </w:rPr>
            </w:pPr>
            <w:r w:rsidRPr="0013207F">
              <w:rPr>
                <w:sz w:val="16"/>
                <w:szCs w:val="16"/>
              </w:rPr>
              <w:t>Закупка товаров, работ и услуг для обеспечения государственных (муниципальных) нужд</w:t>
            </w:r>
          </w:p>
        </w:tc>
        <w:tc>
          <w:tcPr>
            <w:tcW w:w="419" w:type="dxa"/>
            <w:shd w:val="clear" w:color="000000" w:fill="FFFFFF"/>
            <w:vAlign w:val="center"/>
            <w:hideMark/>
          </w:tcPr>
          <w:p w14:paraId="3E80A281" w14:textId="77777777" w:rsidR="0013207F" w:rsidRPr="0013207F" w:rsidRDefault="0013207F" w:rsidP="0013207F">
            <w:pPr>
              <w:jc w:val="center"/>
              <w:rPr>
                <w:sz w:val="16"/>
                <w:szCs w:val="16"/>
              </w:rPr>
            </w:pPr>
            <w:r w:rsidRPr="0013207F">
              <w:rPr>
                <w:sz w:val="16"/>
                <w:szCs w:val="16"/>
              </w:rPr>
              <w:t>05</w:t>
            </w:r>
          </w:p>
        </w:tc>
        <w:tc>
          <w:tcPr>
            <w:tcW w:w="564" w:type="dxa"/>
            <w:shd w:val="clear" w:color="000000" w:fill="FFFFFF"/>
            <w:vAlign w:val="center"/>
            <w:hideMark/>
          </w:tcPr>
          <w:p w14:paraId="67E6F871" w14:textId="77777777" w:rsidR="0013207F" w:rsidRPr="0013207F" w:rsidRDefault="0013207F" w:rsidP="0013207F">
            <w:pPr>
              <w:jc w:val="center"/>
              <w:rPr>
                <w:sz w:val="16"/>
                <w:szCs w:val="16"/>
              </w:rPr>
            </w:pPr>
            <w:r w:rsidRPr="0013207F">
              <w:rPr>
                <w:sz w:val="16"/>
                <w:szCs w:val="16"/>
              </w:rPr>
              <w:t>02</w:t>
            </w:r>
          </w:p>
        </w:tc>
        <w:tc>
          <w:tcPr>
            <w:tcW w:w="376" w:type="dxa"/>
            <w:shd w:val="clear" w:color="000000" w:fill="FFFFFF"/>
            <w:vAlign w:val="center"/>
            <w:hideMark/>
          </w:tcPr>
          <w:p w14:paraId="22D5EF21" w14:textId="77777777" w:rsidR="0013207F" w:rsidRPr="0013207F" w:rsidRDefault="0013207F" w:rsidP="0013207F">
            <w:pPr>
              <w:jc w:val="center"/>
              <w:rPr>
                <w:sz w:val="16"/>
                <w:szCs w:val="16"/>
              </w:rPr>
            </w:pPr>
            <w:r w:rsidRPr="0013207F">
              <w:rPr>
                <w:sz w:val="16"/>
                <w:szCs w:val="16"/>
              </w:rPr>
              <w:t>89</w:t>
            </w:r>
          </w:p>
        </w:tc>
        <w:tc>
          <w:tcPr>
            <w:tcW w:w="320" w:type="dxa"/>
            <w:shd w:val="clear" w:color="000000" w:fill="FFFFFF"/>
            <w:vAlign w:val="center"/>
            <w:hideMark/>
          </w:tcPr>
          <w:p w14:paraId="044383EF" w14:textId="77777777" w:rsidR="0013207F" w:rsidRPr="0013207F" w:rsidRDefault="0013207F" w:rsidP="0013207F">
            <w:pPr>
              <w:jc w:val="center"/>
              <w:rPr>
                <w:sz w:val="16"/>
                <w:szCs w:val="16"/>
              </w:rPr>
            </w:pPr>
            <w:r w:rsidRPr="0013207F">
              <w:rPr>
                <w:sz w:val="16"/>
                <w:szCs w:val="16"/>
              </w:rPr>
              <w:t>1</w:t>
            </w:r>
          </w:p>
        </w:tc>
        <w:tc>
          <w:tcPr>
            <w:tcW w:w="477" w:type="dxa"/>
            <w:shd w:val="clear" w:color="000000" w:fill="FFFFFF"/>
            <w:vAlign w:val="center"/>
            <w:hideMark/>
          </w:tcPr>
          <w:p w14:paraId="2D290B1E" w14:textId="77777777" w:rsidR="0013207F" w:rsidRPr="0013207F" w:rsidRDefault="0013207F" w:rsidP="0013207F">
            <w:pPr>
              <w:jc w:val="center"/>
              <w:rPr>
                <w:sz w:val="16"/>
                <w:szCs w:val="16"/>
              </w:rPr>
            </w:pPr>
            <w:r w:rsidRPr="0013207F">
              <w:rPr>
                <w:sz w:val="16"/>
                <w:szCs w:val="16"/>
              </w:rPr>
              <w:t>00</w:t>
            </w:r>
          </w:p>
        </w:tc>
        <w:tc>
          <w:tcPr>
            <w:tcW w:w="688" w:type="dxa"/>
            <w:shd w:val="clear" w:color="000000" w:fill="FFFFFF"/>
            <w:vAlign w:val="center"/>
            <w:hideMark/>
          </w:tcPr>
          <w:p w14:paraId="1A9C4695" w14:textId="77777777" w:rsidR="0013207F" w:rsidRPr="0013207F" w:rsidRDefault="0013207F" w:rsidP="0013207F">
            <w:pPr>
              <w:jc w:val="center"/>
              <w:rPr>
                <w:sz w:val="16"/>
                <w:szCs w:val="16"/>
              </w:rPr>
            </w:pPr>
            <w:r w:rsidRPr="0013207F">
              <w:rPr>
                <w:sz w:val="16"/>
                <w:szCs w:val="16"/>
              </w:rPr>
              <w:t>42020</w:t>
            </w:r>
          </w:p>
        </w:tc>
        <w:tc>
          <w:tcPr>
            <w:tcW w:w="461" w:type="dxa"/>
            <w:shd w:val="clear" w:color="000000" w:fill="FFFFFF"/>
            <w:vAlign w:val="center"/>
            <w:hideMark/>
          </w:tcPr>
          <w:p w14:paraId="784C7CF2" w14:textId="77777777" w:rsidR="0013207F" w:rsidRPr="0013207F" w:rsidRDefault="0013207F" w:rsidP="0013207F">
            <w:pPr>
              <w:jc w:val="center"/>
              <w:rPr>
                <w:sz w:val="16"/>
                <w:szCs w:val="16"/>
              </w:rPr>
            </w:pPr>
            <w:r w:rsidRPr="0013207F">
              <w:rPr>
                <w:sz w:val="16"/>
                <w:szCs w:val="16"/>
              </w:rPr>
              <w:t>200</w:t>
            </w:r>
          </w:p>
        </w:tc>
        <w:tc>
          <w:tcPr>
            <w:tcW w:w="1089" w:type="dxa"/>
            <w:noWrap/>
            <w:vAlign w:val="center"/>
            <w:hideMark/>
          </w:tcPr>
          <w:p w14:paraId="2962404F" w14:textId="77777777" w:rsidR="0013207F" w:rsidRPr="0013207F" w:rsidRDefault="0013207F" w:rsidP="0013207F">
            <w:pPr>
              <w:jc w:val="right"/>
              <w:rPr>
                <w:sz w:val="16"/>
                <w:szCs w:val="16"/>
              </w:rPr>
            </w:pPr>
            <w:r w:rsidRPr="0013207F">
              <w:rPr>
                <w:sz w:val="16"/>
                <w:szCs w:val="16"/>
              </w:rPr>
              <w:t>200,0</w:t>
            </w:r>
          </w:p>
        </w:tc>
        <w:tc>
          <w:tcPr>
            <w:tcW w:w="1134" w:type="dxa"/>
            <w:noWrap/>
            <w:vAlign w:val="center"/>
            <w:hideMark/>
          </w:tcPr>
          <w:p w14:paraId="3949DBDC" w14:textId="77777777" w:rsidR="0013207F" w:rsidRPr="0013207F" w:rsidRDefault="0013207F" w:rsidP="0013207F">
            <w:pPr>
              <w:jc w:val="right"/>
              <w:rPr>
                <w:sz w:val="16"/>
                <w:szCs w:val="16"/>
              </w:rPr>
            </w:pPr>
            <w:r w:rsidRPr="0013207F">
              <w:rPr>
                <w:sz w:val="16"/>
                <w:szCs w:val="16"/>
              </w:rPr>
              <w:t>200,0</w:t>
            </w:r>
          </w:p>
        </w:tc>
        <w:tc>
          <w:tcPr>
            <w:tcW w:w="993" w:type="dxa"/>
            <w:noWrap/>
            <w:vAlign w:val="center"/>
            <w:hideMark/>
          </w:tcPr>
          <w:p w14:paraId="6184537F" w14:textId="77777777" w:rsidR="0013207F" w:rsidRPr="0013207F" w:rsidRDefault="0013207F" w:rsidP="0013207F">
            <w:pPr>
              <w:jc w:val="right"/>
              <w:rPr>
                <w:sz w:val="16"/>
                <w:szCs w:val="16"/>
              </w:rPr>
            </w:pPr>
            <w:r w:rsidRPr="0013207F">
              <w:rPr>
                <w:sz w:val="16"/>
                <w:szCs w:val="16"/>
              </w:rPr>
              <w:t>200,0</w:t>
            </w:r>
          </w:p>
        </w:tc>
      </w:tr>
      <w:tr w:rsidR="0013207F" w:rsidRPr="0013207F" w14:paraId="7D635234" w14:textId="77777777" w:rsidTr="0013207F">
        <w:trPr>
          <w:trHeight w:val="450"/>
        </w:trPr>
        <w:tc>
          <w:tcPr>
            <w:tcW w:w="3539" w:type="dxa"/>
            <w:vAlign w:val="center"/>
            <w:hideMark/>
          </w:tcPr>
          <w:p w14:paraId="64024654" w14:textId="77777777" w:rsidR="0013207F" w:rsidRPr="0013207F" w:rsidRDefault="0013207F" w:rsidP="0013207F">
            <w:pPr>
              <w:rPr>
                <w:sz w:val="16"/>
                <w:szCs w:val="16"/>
              </w:rPr>
            </w:pPr>
            <w:r w:rsidRPr="0013207F">
              <w:rPr>
                <w:sz w:val="16"/>
                <w:szCs w:val="16"/>
              </w:rPr>
              <w:t>Иные закупки товаров, работ и услуг для обеспечение государственных (муниципальных) нужд</w:t>
            </w:r>
          </w:p>
        </w:tc>
        <w:tc>
          <w:tcPr>
            <w:tcW w:w="419" w:type="dxa"/>
            <w:shd w:val="clear" w:color="000000" w:fill="FFFFFF"/>
            <w:vAlign w:val="center"/>
            <w:hideMark/>
          </w:tcPr>
          <w:p w14:paraId="46510385" w14:textId="77777777" w:rsidR="0013207F" w:rsidRPr="0013207F" w:rsidRDefault="0013207F" w:rsidP="0013207F">
            <w:pPr>
              <w:jc w:val="center"/>
              <w:rPr>
                <w:sz w:val="16"/>
                <w:szCs w:val="16"/>
              </w:rPr>
            </w:pPr>
            <w:r w:rsidRPr="0013207F">
              <w:rPr>
                <w:sz w:val="16"/>
                <w:szCs w:val="16"/>
              </w:rPr>
              <w:t>05</w:t>
            </w:r>
          </w:p>
        </w:tc>
        <w:tc>
          <w:tcPr>
            <w:tcW w:w="564" w:type="dxa"/>
            <w:shd w:val="clear" w:color="000000" w:fill="FFFFFF"/>
            <w:vAlign w:val="center"/>
            <w:hideMark/>
          </w:tcPr>
          <w:p w14:paraId="2D00DA96" w14:textId="77777777" w:rsidR="0013207F" w:rsidRPr="0013207F" w:rsidRDefault="0013207F" w:rsidP="0013207F">
            <w:pPr>
              <w:jc w:val="center"/>
              <w:rPr>
                <w:sz w:val="16"/>
                <w:szCs w:val="16"/>
              </w:rPr>
            </w:pPr>
            <w:r w:rsidRPr="0013207F">
              <w:rPr>
                <w:sz w:val="16"/>
                <w:szCs w:val="16"/>
              </w:rPr>
              <w:t>02</w:t>
            </w:r>
          </w:p>
        </w:tc>
        <w:tc>
          <w:tcPr>
            <w:tcW w:w="376" w:type="dxa"/>
            <w:shd w:val="clear" w:color="000000" w:fill="FFFFFF"/>
            <w:vAlign w:val="center"/>
            <w:hideMark/>
          </w:tcPr>
          <w:p w14:paraId="14CE7B18" w14:textId="77777777" w:rsidR="0013207F" w:rsidRPr="0013207F" w:rsidRDefault="0013207F" w:rsidP="0013207F">
            <w:pPr>
              <w:jc w:val="center"/>
              <w:rPr>
                <w:sz w:val="16"/>
                <w:szCs w:val="16"/>
              </w:rPr>
            </w:pPr>
            <w:r w:rsidRPr="0013207F">
              <w:rPr>
                <w:sz w:val="16"/>
                <w:szCs w:val="16"/>
              </w:rPr>
              <w:t>89</w:t>
            </w:r>
          </w:p>
        </w:tc>
        <w:tc>
          <w:tcPr>
            <w:tcW w:w="320" w:type="dxa"/>
            <w:shd w:val="clear" w:color="000000" w:fill="FFFFFF"/>
            <w:vAlign w:val="center"/>
            <w:hideMark/>
          </w:tcPr>
          <w:p w14:paraId="50550FF3" w14:textId="77777777" w:rsidR="0013207F" w:rsidRPr="0013207F" w:rsidRDefault="0013207F" w:rsidP="0013207F">
            <w:pPr>
              <w:jc w:val="center"/>
              <w:rPr>
                <w:sz w:val="16"/>
                <w:szCs w:val="16"/>
              </w:rPr>
            </w:pPr>
            <w:r w:rsidRPr="0013207F">
              <w:rPr>
                <w:sz w:val="16"/>
                <w:szCs w:val="16"/>
              </w:rPr>
              <w:t>1</w:t>
            </w:r>
          </w:p>
        </w:tc>
        <w:tc>
          <w:tcPr>
            <w:tcW w:w="477" w:type="dxa"/>
            <w:shd w:val="clear" w:color="000000" w:fill="FFFFFF"/>
            <w:vAlign w:val="center"/>
            <w:hideMark/>
          </w:tcPr>
          <w:p w14:paraId="6A51BB03" w14:textId="77777777" w:rsidR="0013207F" w:rsidRPr="0013207F" w:rsidRDefault="0013207F" w:rsidP="0013207F">
            <w:pPr>
              <w:jc w:val="center"/>
              <w:rPr>
                <w:sz w:val="16"/>
                <w:szCs w:val="16"/>
              </w:rPr>
            </w:pPr>
            <w:r w:rsidRPr="0013207F">
              <w:rPr>
                <w:sz w:val="16"/>
                <w:szCs w:val="16"/>
              </w:rPr>
              <w:t>00</w:t>
            </w:r>
          </w:p>
        </w:tc>
        <w:tc>
          <w:tcPr>
            <w:tcW w:w="688" w:type="dxa"/>
            <w:shd w:val="clear" w:color="000000" w:fill="FFFFFF"/>
            <w:vAlign w:val="center"/>
            <w:hideMark/>
          </w:tcPr>
          <w:p w14:paraId="5C8044D8" w14:textId="77777777" w:rsidR="0013207F" w:rsidRPr="0013207F" w:rsidRDefault="0013207F" w:rsidP="0013207F">
            <w:pPr>
              <w:jc w:val="center"/>
              <w:rPr>
                <w:sz w:val="16"/>
                <w:szCs w:val="16"/>
              </w:rPr>
            </w:pPr>
            <w:r w:rsidRPr="0013207F">
              <w:rPr>
                <w:sz w:val="16"/>
                <w:szCs w:val="16"/>
              </w:rPr>
              <w:t>42020</w:t>
            </w:r>
          </w:p>
        </w:tc>
        <w:tc>
          <w:tcPr>
            <w:tcW w:w="461" w:type="dxa"/>
            <w:shd w:val="clear" w:color="000000" w:fill="FFFFFF"/>
            <w:vAlign w:val="center"/>
            <w:hideMark/>
          </w:tcPr>
          <w:p w14:paraId="3FDDFBBE" w14:textId="77777777" w:rsidR="0013207F" w:rsidRPr="0013207F" w:rsidRDefault="0013207F" w:rsidP="0013207F">
            <w:pPr>
              <w:jc w:val="center"/>
              <w:rPr>
                <w:sz w:val="16"/>
                <w:szCs w:val="16"/>
              </w:rPr>
            </w:pPr>
            <w:r w:rsidRPr="0013207F">
              <w:rPr>
                <w:sz w:val="16"/>
                <w:szCs w:val="16"/>
              </w:rPr>
              <w:t>240</w:t>
            </w:r>
          </w:p>
        </w:tc>
        <w:tc>
          <w:tcPr>
            <w:tcW w:w="1089" w:type="dxa"/>
            <w:noWrap/>
            <w:vAlign w:val="center"/>
            <w:hideMark/>
          </w:tcPr>
          <w:p w14:paraId="420F89BB" w14:textId="77777777" w:rsidR="0013207F" w:rsidRPr="0013207F" w:rsidRDefault="0013207F" w:rsidP="0013207F">
            <w:pPr>
              <w:jc w:val="right"/>
              <w:rPr>
                <w:sz w:val="16"/>
                <w:szCs w:val="16"/>
              </w:rPr>
            </w:pPr>
            <w:r w:rsidRPr="0013207F">
              <w:rPr>
                <w:sz w:val="16"/>
                <w:szCs w:val="16"/>
              </w:rPr>
              <w:t>200,0</w:t>
            </w:r>
          </w:p>
        </w:tc>
        <w:tc>
          <w:tcPr>
            <w:tcW w:w="1134" w:type="dxa"/>
            <w:noWrap/>
            <w:vAlign w:val="center"/>
            <w:hideMark/>
          </w:tcPr>
          <w:p w14:paraId="69239F60" w14:textId="77777777" w:rsidR="0013207F" w:rsidRPr="0013207F" w:rsidRDefault="0013207F" w:rsidP="0013207F">
            <w:pPr>
              <w:jc w:val="right"/>
              <w:rPr>
                <w:sz w:val="16"/>
                <w:szCs w:val="16"/>
              </w:rPr>
            </w:pPr>
            <w:r w:rsidRPr="0013207F">
              <w:rPr>
                <w:sz w:val="16"/>
                <w:szCs w:val="16"/>
              </w:rPr>
              <w:t>200,0</w:t>
            </w:r>
          </w:p>
        </w:tc>
        <w:tc>
          <w:tcPr>
            <w:tcW w:w="993" w:type="dxa"/>
            <w:noWrap/>
            <w:vAlign w:val="center"/>
            <w:hideMark/>
          </w:tcPr>
          <w:p w14:paraId="16A61AEA" w14:textId="77777777" w:rsidR="0013207F" w:rsidRPr="0013207F" w:rsidRDefault="0013207F" w:rsidP="0013207F">
            <w:pPr>
              <w:jc w:val="right"/>
              <w:rPr>
                <w:sz w:val="16"/>
                <w:szCs w:val="16"/>
              </w:rPr>
            </w:pPr>
            <w:r w:rsidRPr="0013207F">
              <w:rPr>
                <w:sz w:val="16"/>
                <w:szCs w:val="16"/>
              </w:rPr>
              <w:t>200,0</w:t>
            </w:r>
          </w:p>
        </w:tc>
      </w:tr>
      <w:tr w:rsidR="0013207F" w:rsidRPr="0013207F" w14:paraId="67D5C21C" w14:textId="77777777" w:rsidTr="0013207F">
        <w:trPr>
          <w:trHeight w:val="450"/>
        </w:trPr>
        <w:tc>
          <w:tcPr>
            <w:tcW w:w="3539" w:type="dxa"/>
            <w:vAlign w:val="center"/>
            <w:hideMark/>
          </w:tcPr>
          <w:p w14:paraId="665594DE" w14:textId="77777777" w:rsidR="0013207F" w:rsidRPr="0013207F" w:rsidRDefault="0013207F" w:rsidP="0013207F">
            <w:pPr>
              <w:rPr>
                <w:sz w:val="16"/>
                <w:szCs w:val="16"/>
              </w:rPr>
            </w:pPr>
            <w:r w:rsidRPr="0013207F">
              <w:rPr>
                <w:sz w:val="16"/>
                <w:szCs w:val="16"/>
              </w:rPr>
              <w:t>Предоставление субсидий бюджетным, автономным учреждениям и иным некоммерческим организациям</w:t>
            </w:r>
          </w:p>
        </w:tc>
        <w:tc>
          <w:tcPr>
            <w:tcW w:w="419" w:type="dxa"/>
            <w:shd w:val="clear" w:color="000000" w:fill="FFFFFF"/>
            <w:vAlign w:val="center"/>
            <w:hideMark/>
          </w:tcPr>
          <w:p w14:paraId="7C3CEBC6" w14:textId="77777777" w:rsidR="0013207F" w:rsidRPr="0013207F" w:rsidRDefault="0013207F" w:rsidP="0013207F">
            <w:pPr>
              <w:jc w:val="center"/>
              <w:rPr>
                <w:sz w:val="16"/>
                <w:szCs w:val="16"/>
              </w:rPr>
            </w:pPr>
            <w:r w:rsidRPr="0013207F">
              <w:rPr>
                <w:sz w:val="16"/>
                <w:szCs w:val="16"/>
              </w:rPr>
              <w:t>05</w:t>
            </w:r>
          </w:p>
        </w:tc>
        <w:tc>
          <w:tcPr>
            <w:tcW w:w="564" w:type="dxa"/>
            <w:shd w:val="clear" w:color="000000" w:fill="FFFFFF"/>
            <w:vAlign w:val="center"/>
            <w:hideMark/>
          </w:tcPr>
          <w:p w14:paraId="482E170C" w14:textId="77777777" w:rsidR="0013207F" w:rsidRPr="0013207F" w:rsidRDefault="0013207F" w:rsidP="0013207F">
            <w:pPr>
              <w:jc w:val="center"/>
              <w:rPr>
                <w:sz w:val="16"/>
                <w:szCs w:val="16"/>
              </w:rPr>
            </w:pPr>
            <w:r w:rsidRPr="0013207F">
              <w:rPr>
                <w:sz w:val="16"/>
                <w:szCs w:val="16"/>
              </w:rPr>
              <w:t>02</w:t>
            </w:r>
          </w:p>
        </w:tc>
        <w:tc>
          <w:tcPr>
            <w:tcW w:w="376" w:type="dxa"/>
            <w:shd w:val="clear" w:color="000000" w:fill="FFFFFF"/>
            <w:vAlign w:val="center"/>
            <w:hideMark/>
          </w:tcPr>
          <w:p w14:paraId="2B36F49D" w14:textId="77777777" w:rsidR="0013207F" w:rsidRPr="0013207F" w:rsidRDefault="0013207F" w:rsidP="0013207F">
            <w:pPr>
              <w:jc w:val="center"/>
              <w:rPr>
                <w:sz w:val="16"/>
                <w:szCs w:val="16"/>
              </w:rPr>
            </w:pPr>
            <w:r w:rsidRPr="0013207F">
              <w:rPr>
                <w:sz w:val="16"/>
                <w:szCs w:val="16"/>
              </w:rPr>
              <w:t>89</w:t>
            </w:r>
          </w:p>
        </w:tc>
        <w:tc>
          <w:tcPr>
            <w:tcW w:w="320" w:type="dxa"/>
            <w:shd w:val="clear" w:color="000000" w:fill="FFFFFF"/>
            <w:vAlign w:val="center"/>
            <w:hideMark/>
          </w:tcPr>
          <w:p w14:paraId="7652E8EC" w14:textId="77777777" w:rsidR="0013207F" w:rsidRPr="0013207F" w:rsidRDefault="0013207F" w:rsidP="0013207F">
            <w:pPr>
              <w:jc w:val="center"/>
              <w:rPr>
                <w:sz w:val="16"/>
                <w:szCs w:val="16"/>
              </w:rPr>
            </w:pPr>
            <w:r w:rsidRPr="0013207F">
              <w:rPr>
                <w:sz w:val="16"/>
                <w:szCs w:val="16"/>
              </w:rPr>
              <w:t>1</w:t>
            </w:r>
          </w:p>
        </w:tc>
        <w:tc>
          <w:tcPr>
            <w:tcW w:w="477" w:type="dxa"/>
            <w:shd w:val="clear" w:color="000000" w:fill="FFFFFF"/>
            <w:vAlign w:val="center"/>
            <w:hideMark/>
          </w:tcPr>
          <w:p w14:paraId="65BEA749" w14:textId="77777777" w:rsidR="0013207F" w:rsidRPr="0013207F" w:rsidRDefault="0013207F" w:rsidP="0013207F">
            <w:pPr>
              <w:jc w:val="center"/>
              <w:rPr>
                <w:sz w:val="16"/>
                <w:szCs w:val="16"/>
              </w:rPr>
            </w:pPr>
            <w:r w:rsidRPr="0013207F">
              <w:rPr>
                <w:sz w:val="16"/>
                <w:szCs w:val="16"/>
              </w:rPr>
              <w:t>00</w:t>
            </w:r>
          </w:p>
        </w:tc>
        <w:tc>
          <w:tcPr>
            <w:tcW w:w="688" w:type="dxa"/>
            <w:shd w:val="clear" w:color="000000" w:fill="FFFFFF"/>
            <w:vAlign w:val="center"/>
            <w:hideMark/>
          </w:tcPr>
          <w:p w14:paraId="5E24779B" w14:textId="77777777" w:rsidR="0013207F" w:rsidRPr="0013207F" w:rsidRDefault="0013207F" w:rsidP="0013207F">
            <w:pPr>
              <w:jc w:val="center"/>
              <w:rPr>
                <w:sz w:val="16"/>
                <w:szCs w:val="16"/>
              </w:rPr>
            </w:pPr>
            <w:r w:rsidRPr="0013207F">
              <w:rPr>
                <w:sz w:val="16"/>
                <w:szCs w:val="16"/>
              </w:rPr>
              <w:t>42020</w:t>
            </w:r>
          </w:p>
        </w:tc>
        <w:tc>
          <w:tcPr>
            <w:tcW w:w="461" w:type="dxa"/>
            <w:shd w:val="clear" w:color="000000" w:fill="FFFFFF"/>
            <w:vAlign w:val="center"/>
            <w:hideMark/>
          </w:tcPr>
          <w:p w14:paraId="380D5837" w14:textId="77777777" w:rsidR="0013207F" w:rsidRPr="0013207F" w:rsidRDefault="0013207F" w:rsidP="0013207F">
            <w:pPr>
              <w:jc w:val="center"/>
              <w:rPr>
                <w:sz w:val="16"/>
                <w:szCs w:val="16"/>
              </w:rPr>
            </w:pPr>
            <w:r w:rsidRPr="0013207F">
              <w:rPr>
                <w:sz w:val="16"/>
                <w:szCs w:val="16"/>
              </w:rPr>
              <w:t>600</w:t>
            </w:r>
          </w:p>
        </w:tc>
        <w:tc>
          <w:tcPr>
            <w:tcW w:w="1089" w:type="dxa"/>
            <w:noWrap/>
            <w:vAlign w:val="center"/>
            <w:hideMark/>
          </w:tcPr>
          <w:p w14:paraId="72FE06D3" w14:textId="77777777" w:rsidR="0013207F" w:rsidRPr="0013207F" w:rsidRDefault="0013207F" w:rsidP="0013207F">
            <w:pPr>
              <w:jc w:val="right"/>
              <w:rPr>
                <w:sz w:val="16"/>
                <w:szCs w:val="16"/>
              </w:rPr>
            </w:pPr>
            <w:r w:rsidRPr="0013207F">
              <w:rPr>
                <w:sz w:val="16"/>
                <w:szCs w:val="16"/>
              </w:rPr>
              <w:t>14 313,8</w:t>
            </w:r>
          </w:p>
        </w:tc>
        <w:tc>
          <w:tcPr>
            <w:tcW w:w="1134" w:type="dxa"/>
            <w:noWrap/>
            <w:vAlign w:val="center"/>
            <w:hideMark/>
          </w:tcPr>
          <w:p w14:paraId="1658CC7C" w14:textId="77777777" w:rsidR="0013207F" w:rsidRPr="0013207F" w:rsidRDefault="0013207F" w:rsidP="0013207F">
            <w:pPr>
              <w:jc w:val="right"/>
              <w:rPr>
                <w:sz w:val="16"/>
                <w:szCs w:val="16"/>
              </w:rPr>
            </w:pPr>
            <w:r w:rsidRPr="0013207F">
              <w:rPr>
                <w:sz w:val="16"/>
                <w:szCs w:val="16"/>
              </w:rPr>
              <w:t>15 600,0</w:t>
            </w:r>
          </w:p>
        </w:tc>
        <w:tc>
          <w:tcPr>
            <w:tcW w:w="993" w:type="dxa"/>
            <w:noWrap/>
            <w:vAlign w:val="center"/>
            <w:hideMark/>
          </w:tcPr>
          <w:p w14:paraId="67A96006" w14:textId="77777777" w:rsidR="0013207F" w:rsidRPr="0013207F" w:rsidRDefault="0013207F" w:rsidP="0013207F">
            <w:pPr>
              <w:jc w:val="right"/>
              <w:rPr>
                <w:sz w:val="16"/>
                <w:szCs w:val="16"/>
              </w:rPr>
            </w:pPr>
            <w:r w:rsidRPr="0013207F">
              <w:rPr>
                <w:sz w:val="16"/>
                <w:szCs w:val="16"/>
              </w:rPr>
              <w:t>15 000,0</w:t>
            </w:r>
          </w:p>
        </w:tc>
      </w:tr>
      <w:tr w:rsidR="0013207F" w:rsidRPr="0013207F" w14:paraId="3F183A69" w14:textId="77777777" w:rsidTr="0013207F">
        <w:trPr>
          <w:trHeight w:val="315"/>
        </w:trPr>
        <w:tc>
          <w:tcPr>
            <w:tcW w:w="3539" w:type="dxa"/>
            <w:vAlign w:val="center"/>
            <w:hideMark/>
          </w:tcPr>
          <w:p w14:paraId="0E8496A6" w14:textId="77777777" w:rsidR="0013207F" w:rsidRPr="0013207F" w:rsidRDefault="0013207F" w:rsidP="0013207F">
            <w:pPr>
              <w:rPr>
                <w:sz w:val="16"/>
                <w:szCs w:val="16"/>
              </w:rPr>
            </w:pPr>
            <w:r w:rsidRPr="0013207F">
              <w:rPr>
                <w:sz w:val="16"/>
                <w:szCs w:val="16"/>
              </w:rPr>
              <w:t xml:space="preserve">Субсидии автономным учреждениям </w:t>
            </w:r>
          </w:p>
        </w:tc>
        <w:tc>
          <w:tcPr>
            <w:tcW w:w="419" w:type="dxa"/>
            <w:shd w:val="clear" w:color="000000" w:fill="FFFFFF"/>
            <w:vAlign w:val="center"/>
            <w:hideMark/>
          </w:tcPr>
          <w:p w14:paraId="0F94160E" w14:textId="77777777" w:rsidR="0013207F" w:rsidRPr="0013207F" w:rsidRDefault="0013207F" w:rsidP="0013207F">
            <w:pPr>
              <w:jc w:val="center"/>
              <w:rPr>
                <w:sz w:val="16"/>
                <w:szCs w:val="16"/>
              </w:rPr>
            </w:pPr>
            <w:r w:rsidRPr="0013207F">
              <w:rPr>
                <w:sz w:val="16"/>
                <w:szCs w:val="16"/>
              </w:rPr>
              <w:t>05</w:t>
            </w:r>
          </w:p>
        </w:tc>
        <w:tc>
          <w:tcPr>
            <w:tcW w:w="564" w:type="dxa"/>
            <w:shd w:val="clear" w:color="000000" w:fill="FFFFFF"/>
            <w:vAlign w:val="center"/>
            <w:hideMark/>
          </w:tcPr>
          <w:p w14:paraId="3F1ECFF5" w14:textId="77777777" w:rsidR="0013207F" w:rsidRPr="0013207F" w:rsidRDefault="0013207F" w:rsidP="0013207F">
            <w:pPr>
              <w:jc w:val="center"/>
              <w:rPr>
                <w:sz w:val="16"/>
                <w:szCs w:val="16"/>
              </w:rPr>
            </w:pPr>
            <w:r w:rsidRPr="0013207F">
              <w:rPr>
                <w:sz w:val="16"/>
                <w:szCs w:val="16"/>
              </w:rPr>
              <w:t>02</w:t>
            </w:r>
          </w:p>
        </w:tc>
        <w:tc>
          <w:tcPr>
            <w:tcW w:w="376" w:type="dxa"/>
            <w:shd w:val="clear" w:color="000000" w:fill="FFFFFF"/>
            <w:vAlign w:val="center"/>
            <w:hideMark/>
          </w:tcPr>
          <w:p w14:paraId="1C1CBEAD" w14:textId="77777777" w:rsidR="0013207F" w:rsidRPr="0013207F" w:rsidRDefault="0013207F" w:rsidP="0013207F">
            <w:pPr>
              <w:jc w:val="center"/>
              <w:rPr>
                <w:sz w:val="16"/>
                <w:szCs w:val="16"/>
              </w:rPr>
            </w:pPr>
            <w:r w:rsidRPr="0013207F">
              <w:rPr>
                <w:sz w:val="16"/>
                <w:szCs w:val="16"/>
              </w:rPr>
              <w:t>89</w:t>
            </w:r>
          </w:p>
        </w:tc>
        <w:tc>
          <w:tcPr>
            <w:tcW w:w="320" w:type="dxa"/>
            <w:shd w:val="clear" w:color="000000" w:fill="FFFFFF"/>
            <w:vAlign w:val="center"/>
            <w:hideMark/>
          </w:tcPr>
          <w:p w14:paraId="15CBB011" w14:textId="77777777" w:rsidR="0013207F" w:rsidRPr="0013207F" w:rsidRDefault="0013207F" w:rsidP="0013207F">
            <w:pPr>
              <w:jc w:val="center"/>
              <w:rPr>
                <w:sz w:val="16"/>
                <w:szCs w:val="16"/>
              </w:rPr>
            </w:pPr>
            <w:r w:rsidRPr="0013207F">
              <w:rPr>
                <w:sz w:val="16"/>
                <w:szCs w:val="16"/>
              </w:rPr>
              <w:t>1</w:t>
            </w:r>
          </w:p>
        </w:tc>
        <w:tc>
          <w:tcPr>
            <w:tcW w:w="477" w:type="dxa"/>
            <w:shd w:val="clear" w:color="000000" w:fill="FFFFFF"/>
            <w:vAlign w:val="center"/>
            <w:hideMark/>
          </w:tcPr>
          <w:p w14:paraId="422E3F03" w14:textId="77777777" w:rsidR="0013207F" w:rsidRPr="0013207F" w:rsidRDefault="0013207F" w:rsidP="0013207F">
            <w:pPr>
              <w:jc w:val="center"/>
              <w:rPr>
                <w:sz w:val="16"/>
                <w:szCs w:val="16"/>
              </w:rPr>
            </w:pPr>
            <w:r w:rsidRPr="0013207F">
              <w:rPr>
                <w:sz w:val="16"/>
                <w:szCs w:val="16"/>
              </w:rPr>
              <w:t>00</w:t>
            </w:r>
          </w:p>
        </w:tc>
        <w:tc>
          <w:tcPr>
            <w:tcW w:w="688" w:type="dxa"/>
            <w:shd w:val="clear" w:color="000000" w:fill="FFFFFF"/>
            <w:vAlign w:val="center"/>
            <w:hideMark/>
          </w:tcPr>
          <w:p w14:paraId="033430D5" w14:textId="77777777" w:rsidR="0013207F" w:rsidRPr="0013207F" w:rsidRDefault="0013207F" w:rsidP="0013207F">
            <w:pPr>
              <w:jc w:val="center"/>
              <w:rPr>
                <w:sz w:val="16"/>
                <w:szCs w:val="16"/>
              </w:rPr>
            </w:pPr>
            <w:r w:rsidRPr="0013207F">
              <w:rPr>
                <w:sz w:val="16"/>
                <w:szCs w:val="16"/>
              </w:rPr>
              <w:t>42020</w:t>
            </w:r>
          </w:p>
        </w:tc>
        <w:tc>
          <w:tcPr>
            <w:tcW w:w="461" w:type="dxa"/>
            <w:shd w:val="clear" w:color="000000" w:fill="FFFFFF"/>
            <w:vAlign w:val="center"/>
            <w:hideMark/>
          </w:tcPr>
          <w:p w14:paraId="04420D96" w14:textId="77777777" w:rsidR="0013207F" w:rsidRPr="0013207F" w:rsidRDefault="0013207F" w:rsidP="0013207F">
            <w:pPr>
              <w:jc w:val="center"/>
              <w:rPr>
                <w:sz w:val="16"/>
                <w:szCs w:val="16"/>
              </w:rPr>
            </w:pPr>
            <w:r w:rsidRPr="0013207F">
              <w:rPr>
                <w:sz w:val="16"/>
                <w:szCs w:val="16"/>
              </w:rPr>
              <w:t>620</w:t>
            </w:r>
          </w:p>
        </w:tc>
        <w:tc>
          <w:tcPr>
            <w:tcW w:w="1089" w:type="dxa"/>
            <w:noWrap/>
            <w:vAlign w:val="center"/>
            <w:hideMark/>
          </w:tcPr>
          <w:p w14:paraId="750FDB6E" w14:textId="77777777" w:rsidR="0013207F" w:rsidRPr="0013207F" w:rsidRDefault="0013207F" w:rsidP="0013207F">
            <w:pPr>
              <w:jc w:val="right"/>
              <w:rPr>
                <w:sz w:val="16"/>
                <w:szCs w:val="16"/>
              </w:rPr>
            </w:pPr>
            <w:r w:rsidRPr="0013207F">
              <w:rPr>
                <w:sz w:val="16"/>
                <w:szCs w:val="16"/>
              </w:rPr>
              <w:t>14 313,8</w:t>
            </w:r>
          </w:p>
        </w:tc>
        <w:tc>
          <w:tcPr>
            <w:tcW w:w="1134" w:type="dxa"/>
            <w:noWrap/>
            <w:vAlign w:val="center"/>
            <w:hideMark/>
          </w:tcPr>
          <w:p w14:paraId="7C61F4AC" w14:textId="77777777" w:rsidR="0013207F" w:rsidRPr="0013207F" w:rsidRDefault="0013207F" w:rsidP="0013207F">
            <w:pPr>
              <w:jc w:val="right"/>
              <w:rPr>
                <w:sz w:val="16"/>
                <w:szCs w:val="16"/>
              </w:rPr>
            </w:pPr>
            <w:r w:rsidRPr="0013207F">
              <w:rPr>
                <w:sz w:val="16"/>
                <w:szCs w:val="16"/>
              </w:rPr>
              <w:t>15 600,0</w:t>
            </w:r>
          </w:p>
        </w:tc>
        <w:tc>
          <w:tcPr>
            <w:tcW w:w="993" w:type="dxa"/>
            <w:noWrap/>
            <w:vAlign w:val="center"/>
            <w:hideMark/>
          </w:tcPr>
          <w:p w14:paraId="54F466CA" w14:textId="77777777" w:rsidR="0013207F" w:rsidRPr="0013207F" w:rsidRDefault="0013207F" w:rsidP="0013207F">
            <w:pPr>
              <w:jc w:val="right"/>
              <w:rPr>
                <w:sz w:val="16"/>
                <w:szCs w:val="16"/>
              </w:rPr>
            </w:pPr>
            <w:r w:rsidRPr="0013207F">
              <w:rPr>
                <w:sz w:val="16"/>
                <w:szCs w:val="16"/>
              </w:rPr>
              <w:t>15 000,0</w:t>
            </w:r>
          </w:p>
        </w:tc>
      </w:tr>
      <w:tr w:rsidR="0013207F" w:rsidRPr="0013207F" w14:paraId="7050485C" w14:textId="77777777" w:rsidTr="0013207F">
        <w:trPr>
          <w:trHeight w:val="315"/>
        </w:trPr>
        <w:tc>
          <w:tcPr>
            <w:tcW w:w="3539" w:type="dxa"/>
            <w:vAlign w:val="center"/>
            <w:hideMark/>
          </w:tcPr>
          <w:p w14:paraId="1F859E9F" w14:textId="77777777" w:rsidR="0013207F" w:rsidRPr="0013207F" w:rsidRDefault="0013207F" w:rsidP="0013207F">
            <w:pPr>
              <w:rPr>
                <w:b/>
                <w:bCs/>
                <w:sz w:val="16"/>
                <w:szCs w:val="16"/>
              </w:rPr>
            </w:pPr>
            <w:r w:rsidRPr="0013207F">
              <w:rPr>
                <w:b/>
                <w:bCs/>
                <w:sz w:val="16"/>
                <w:szCs w:val="16"/>
              </w:rPr>
              <w:t>Благоустройство</w:t>
            </w:r>
          </w:p>
        </w:tc>
        <w:tc>
          <w:tcPr>
            <w:tcW w:w="419" w:type="dxa"/>
            <w:shd w:val="clear" w:color="000000" w:fill="FFFFFF"/>
            <w:vAlign w:val="center"/>
            <w:hideMark/>
          </w:tcPr>
          <w:p w14:paraId="6422F062" w14:textId="77777777" w:rsidR="0013207F" w:rsidRPr="0013207F" w:rsidRDefault="0013207F" w:rsidP="0013207F">
            <w:pPr>
              <w:jc w:val="center"/>
              <w:rPr>
                <w:sz w:val="16"/>
                <w:szCs w:val="16"/>
              </w:rPr>
            </w:pPr>
            <w:r w:rsidRPr="0013207F">
              <w:rPr>
                <w:sz w:val="16"/>
                <w:szCs w:val="16"/>
              </w:rPr>
              <w:t>05</w:t>
            </w:r>
          </w:p>
        </w:tc>
        <w:tc>
          <w:tcPr>
            <w:tcW w:w="564" w:type="dxa"/>
            <w:shd w:val="clear" w:color="000000" w:fill="FFFFFF"/>
            <w:vAlign w:val="center"/>
            <w:hideMark/>
          </w:tcPr>
          <w:p w14:paraId="2B6CC967" w14:textId="77777777" w:rsidR="0013207F" w:rsidRPr="0013207F" w:rsidRDefault="0013207F" w:rsidP="0013207F">
            <w:pPr>
              <w:jc w:val="center"/>
              <w:rPr>
                <w:sz w:val="16"/>
                <w:szCs w:val="16"/>
              </w:rPr>
            </w:pPr>
            <w:r w:rsidRPr="0013207F">
              <w:rPr>
                <w:sz w:val="16"/>
                <w:szCs w:val="16"/>
              </w:rPr>
              <w:t>03</w:t>
            </w:r>
          </w:p>
        </w:tc>
        <w:tc>
          <w:tcPr>
            <w:tcW w:w="376" w:type="dxa"/>
            <w:vAlign w:val="center"/>
            <w:hideMark/>
          </w:tcPr>
          <w:p w14:paraId="07773A2E" w14:textId="77777777" w:rsidR="0013207F" w:rsidRPr="0013207F" w:rsidRDefault="0013207F" w:rsidP="0013207F">
            <w:pPr>
              <w:jc w:val="center"/>
              <w:rPr>
                <w:sz w:val="16"/>
                <w:szCs w:val="16"/>
              </w:rPr>
            </w:pPr>
            <w:r w:rsidRPr="0013207F">
              <w:rPr>
                <w:sz w:val="16"/>
                <w:szCs w:val="16"/>
              </w:rPr>
              <w:t> </w:t>
            </w:r>
          </w:p>
        </w:tc>
        <w:tc>
          <w:tcPr>
            <w:tcW w:w="320" w:type="dxa"/>
            <w:vAlign w:val="center"/>
            <w:hideMark/>
          </w:tcPr>
          <w:p w14:paraId="03FFAE50" w14:textId="77777777" w:rsidR="0013207F" w:rsidRPr="0013207F" w:rsidRDefault="0013207F" w:rsidP="0013207F">
            <w:pPr>
              <w:jc w:val="center"/>
              <w:rPr>
                <w:sz w:val="16"/>
                <w:szCs w:val="16"/>
              </w:rPr>
            </w:pPr>
            <w:r w:rsidRPr="0013207F">
              <w:rPr>
                <w:sz w:val="16"/>
                <w:szCs w:val="16"/>
              </w:rPr>
              <w:t> </w:t>
            </w:r>
          </w:p>
        </w:tc>
        <w:tc>
          <w:tcPr>
            <w:tcW w:w="477" w:type="dxa"/>
            <w:vAlign w:val="center"/>
            <w:hideMark/>
          </w:tcPr>
          <w:p w14:paraId="02CEDE00" w14:textId="77777777" w:rsidR="0013207F" w:rsidRPr="0013207F" w:rsidRDefault="0013207F" w:rsidP="0013207F">
            <w:pPr>
              <w:jc w:val="center"/>
              <w:rPr>
                <w:sz w:val="16"/>
                <w:szCs w:val="16"/>
              </w:rPr>
            </w:pPr>
            <w:r w:rsidRPr="0013207F">
              <w:rPr>
                <w:sz w:val="16"/>
                <w:szCs w:val="16"/>
              </w:rPr>
              <w:t> </w:t>
            </w:r>
          </w:p>
        </w:tc>
        <w:tc>
          <w:tcPr>
            <w:tcW w:w="688" w:type="dxa"/>
            <w:vAlign w:val="center"/>
            <w:hideMark/>
          </w:tcPr>
          <w:p w14:paraId="55275C8C" w14:textId="77777777" w:rsidR="0013207F" w:rsidRPr="0013207F" w:rsidRDefault="0013207F" w:rsidP="0013207F">
            <w:pPr>
              <w:jc w:val="center"/>
              <w:rPr>
                <w:sz w:val="16"/>
                <w:szCs w:val="16"/>
              </w:rPr>
            </w:pPr>
            <w:r w:rsidRPr="0013207F">
              <w:rPr>
                <w:sz w:val="16"/>
                <w:szCs w:val="16"/>
              </w:rPr>
              <w:t> </w:t>
            </w:r>
          </w:p>
        </w:tc>
        <w:tc>
          <w:tcPr>
            <w:tcW w:w="461" w:type="dxa"/>
            <w:vAlign w:val="center"/>
            <w:hideMark/>
          </w:tcPr>
          <w:p w14:paraId="621649B1" w14:textId="77777777" w:rsidR="0013207F" w:rsidRPr="0013207F" w:rsidRDefault="0013207F" w:rsidP="0013207F">
            <w:pPr>
              <w:jc w:val="center"/>
              <w:rPr>
                <w:sz w:val="16"/>
                <w:szCs w:val="16"/>
              </w:rPr>
            </w:pPr>
            <w:r w:rsidRPr="0013207F">
              <w:rPr>
                <w:sz w:val="16"/>
                <w:szCs w:val="16"/>
              </w:rPr>
              <w:t> </w:t>
            </w:r>
          </w:p>
        </w:tc>
        <w:tc>
          <w:tcPr>
            <w:tcW w:w="1089" w:type="dxa"/>
            <w:noWrap/>
            <w:vAlign w:val="center"/>
            <w:hideMark/>
          </w:tcPr>
          <w:p w14:paraId="0C15EC30" w14:textId="77777777" w:rsidR="0013207F" w:rsidRPr="0013207F" w:rsidRDefault="0013207F" w:rsidP="0013207F">
            <w:pPr>
              <w:jc w:val="right"/>
              <w:rPr>
                <w:sz w:val="16"/>
                <w:szCs w:val="16"/>
              </w:rPr>
            </w:pPr>
            <w:r w:rsidRPr="0013207F">
              <w:rPr>
                <w:sz w:val="16"/>
                <w:szCs w:val="16"/>
              </w:rPr>
              <w:t>100,8</w:t>
            </w:r>
          </w:p>
        </w:tc>
        <w:tc>
          <w:tcPr>
            <w:tcW w:w="1134" w:type="dxa"/>
            <w:noWrap/>
            <w:vAlign w:val="center"/>
            <w:hideMark/>
          </w:tcPr>
          <w:p w14:paraId="40129B98" w14:textId="77777777" w:rsidR="0013207F" w:rsidRPr="0013207F" w:rsidRDefault="0013207F" w:rsidP="0013207F">
            <w:pPr>
              <w:jc w:val="right"/>
              <w:rPr>
                <w:sz w:val="16"/>
                <w:szCs w:val="16"/>
              </w:rPr>
            </w:pPr>
            <w:r w:rsidRPr="0013207F">
              <w:rPr>
                <w:sz w:val="16"/>
                <w:szCs w:val="16"/>
              </w:rPr>
              <w:t> </w:t>
            </w:r>
          </w:p>
        </w:tc>
        <w:tc>
          <w:tcPr>
            <w:tcW w:w="993" w:type="dxa"/>
            <w:noWrap/>
            <w:vAlign w:val="center"/>
            <w:hideMark/>
          </w:tcPr>
          <w:p w14:paraId="24E7EBDD" w14:textId="77777777" w:rsidR="0013207F" w:rsidRPr="0013207F" w:rsidRDefault="0013207F" w:rsidP="0013207F">
            <w:pPr>
              <w:jc w:val="right"/>
              <w:rPr>
                <w:sz w:val="16"/>
                <w:szCs w:val="16"/>
              </w:rPr>
            </w:pPr>
            <w:r w:rsidRPr="0013207F">
              <w:rPr>
                <w:sz w:val="16"/>
                <w:szCs w:val="16"/>
              </w:rPr>
              <w:t> </w:t>
            </w:r>
          </w:p>
        </w:tc>
      </w:tr>
      <w:tr w:rsidR="0013207F" w:rsidRPr="0013207F" w14:paraId="4315B5B3" w14:textId="77777777" w:rsidTr="0013207F">
        <w:trPr>
          <w:trHeight w:val="630"/>
        </w:trPr>
        <w:tc>
          <w:tcPr>
            <w:tcW w:w="3539" w:type="dxa"/>
            <w:vAlign w:val="center"/>
            <w:hideMark/>
          </w:tcPr>
          <w:p w14:paraId="52F4F1C6" w14:textId="77777777" w:rsidR="0013207F" w:rsidRPr="0013207F" w:rsidRDefault="0013207F" w:rsidP="0013207F">
            <w:pPr>
              <w:rPr>
                <w:b/>
                <w:bCs/>
                <w:sz w:val="16"/>
                <w:szCs w:val="16"/>
              </w:rPr>
            </w:pPr>
            <w:r w:rsidRPr="0013207F">
              <w:rPr>
                <w:b/>
                <w:bCs/>
                <w:sz w:val="16"/>
                <w:szCs w:val="16"/>
              </w:rPr>
              <w:t>Непрограммные расходы главных распорядителей средств бюджета Рузаевского муниципального района Республики Мордовия</w:t>
            </w:r>
          </w:p>
        </w:tc>
        <w:tc>
          <w:tcPr>
            <w:tcW w:w="419" w:type="dxa"/>
            <w:shd w:val="clear" w:color="000000" w:fill="FFFFFF"/>
            <w:vAlign w:val="center"/>
            <w:hideMark/>
          </w:tcPr>
          <w:p w14:paraId="19EC189E" w14:textId="77777777" w:rsidR="0013207F" w:rsidRPr="0013207F" w:rsidRDefault="0013207F" w:rsidP="0013207F">
            <w:pPr>
              <w:jc w:val="center"/>
              <w:rPr>
                <w:sz w:val="16"/>
                <w:szCs w:val="16"/>
              </w:rPr>
            </w:pPr>
            <w:r w:rsidRPr="0013207F">
              <w:rPr>
                <w:sz w:val="16"/>
                <w:szCs w:val="16"/>
              </w:rPr>
              <w:t>05</w:t>
            </w:r>
          </w:p>
        </w:tc>
        <w:tc>
          <w:tcPr>
            <w:tcW w:w="564" w:type="dxa"/>
            <w:shd w:val="clear" w:color="000000" w:fill="FFFFFF"/>
            <w:vAlign w:val="center"/>
            <w:hideMark/>
          </w:tcPr>
          <w:p w14:paraId="11791727" w14:textId="77777777" w:rsidR="0013207F" w:rsidRPr="0013207F" w:rsidRDefault="0013207F" w:rsidP="0013207F">
            <w:pPr>
              <w:jc w:val="center"/>
              <w:rPr>
                <w:sz w:val="16"/>
                <w:szCs w:val="16"/>
              </w:rPr>
            </w:pPr>
            <w:r w:rsidRPr="0013207F">
              <w:rPr>
                <w:sz w:val="16"/>
                <w:szCs w:val="16"/>
              </w:rPr>
              <w:t>03</w:t>
            </w:r>
          </w:p>
        </w:tc>
        <w:tc>
          <w:tcPr>
            <w:tcW w:w="376" w:type="dxa"/>
            <w:shd w:val="clear" w:color="000000" w:fill="FFFFFF"/>
            <w:vAlign w:val="center"/>
            <w:hideMark/>
          </w:tcPr>
          <w:p w14:paraId="6D79FE05" w14:textId="77777777" w:rsidR="0013207F" w:rsidRPr="0013207F" w:rsidRDefault="0013207F" w:rsidP="0013207F">
            <w:pPr>
              <w:jc w:val="center"/>
              <w:rPr>
                <w:sz w:val="16"/>
                <w:szCs w:val="16"/>
              </w:rPr>
            </w:pPr>
            <w:r w:rsidRPr="0013207F">
              <w:rPr>
                <w:sz w:val="16"/>
                <w:szCs w:val="16"/>
              </w:rPr>
              <w:t>89</w:t>
            </w:r>
          </w:p>
        </w:tc>
        <w:tc>
          <w:tcPr>
            <w:tcW w:w="320" w:type="dxa"/>
            <w:vAlign w:val="center"/>
            <w:hideMark/>
          </w:tcPr>
          <w:p w14:paraId="7C12F143" w14:textId="77777777" w:rsidR="0013207F" w:rsidRPr="0013207F" w:rsidRDefault="0013207F" w:rsidP="0013207F">
            <w:pPr>
              <w:jc w:val="center"/>
              <w:rPr>
                <w:sz w:val="16"/>
                <w:szCs w:val="16"/>
              </w:rPr>
            </w:pPr>
            <w:r w:rsidRPr="0013207F">
              <w:rPr>
                <w:sz w:val="16"/>
                <w:szCs w:val="16"/>
              </w:rPr>
              <w:t> </w:t>
            </w:r>
          </w:p>
        </w:tc>
        <w:tc>
          <w:tcPr>
            <w:tcW w:w="477" w:type="dxa"/>
            <w:vAlign w:val="center"/>
            <w:hideMark/>
          </w:tcPr>
          <w:p w14:paraId="7DBE8375" w14:textId="77777777" w:rsidR="0013207F" w:rsidRPr="0013207F" w:rsidRDefault="0013207F" w:rsidP="0013207F">
            <w:pPr>
              <w:jc w:val="center"/>
              <w:rPr>
                <w:sz w:val="16"/>
                <w:szCs w:val="16"/>
              </w:rPr>
            </w:pPr>
            <w:r w:rsidRPr="0013207F">
              <w:rPr>
                <w:sz w:val="16"/>
                <w:szCs w:val="16"/>
              </w:rPr>
              <w:t> </w:t>
            </w:r>
          </w:p>
        </w:tc>
        <w:tc>
          <w:tcPr>
            <w:tcW w:w="688" w:type="dxa"/>
            <w:vAlign w:val="center"/>
            <w:hideMark/>
          </w:tcPr>
          <w:p w14:paraId="10C623E8" w14:textId="77777777" w:rsidR="0013207F" w:rsidRPr="0013207F" w:rsidRDefault="0013207F" w:rsidP="0013207F">
            <w:pPr>
              <w:jc w:val="center"/>
              <w:rPr>
                <w:sz w:val="16"/>
                <w:szCs w:val="16"/>
              </w:rPr>
            </w:pPr>
            <w:r w:rsidRPr="0013207F">
              <w:rPr>
                <w:sz w:val="16"/>
                <w:szCs w:val="16"/>
              </w:rPr>
              <w:t> </w:t>
            </w:r>
          </w:p>
        </w:tc>
        <w:tc>
          <w:tcPr>
            <w:tcW w:w="461" w:type="dxa"/>
            <w:vAlign w:val="center"/>
            <w:hideMark/>
          </w:tcPr>
          <w:p w14:paraId="1C5C2D43" w14:textId="77777777" w:rsidR="0013207F" w:rsidRPr="0013207F" w:rsidRDefault="0013207F" w:rsidP="0013207F">
            <w:pPr>
              <w:jc w:val="center"/>
              <w:rPr>
                <w:sz w:val="16"/>
                <w:szCs w:val="16"/>
              </w:rPr>
            </w:pPr>
            <w:r w:rsidRPr="0013207F">
              <w:rPr>
                <w:sz w:val="16"/>
                <w:szCs w:val="16"/>
              </w:rPr>
              <w:t> </w:t>
            </w:r>
          </w:p>
        </w:tc>
        <w:tc>
          <w:tcPr>
            <w:tcW w:w="1089" w:type="dxa"/>
            <w:noWrap/>
            <w:vAlign w:val="center"/>
            <w:hideMark/>
          </w:tcPr>
          <w:p w14:paraId="17411CBD" w14:textId="77777777" w:rsidR="0013207F" w:rsidRPr="0013207F" w:rsidRDefault="0013207F" w:rsidP="0013207F">
            <w:pPr>
              <w:jc w:val="right"/>
              <w:rPr>
                <w:sz w:val="16"/>
                <w:szCs w:val="16"/>
              </w:rPr>
            </w:pPr>
            <w:r w:rsidRPr="0013207F">
              <w:rPr>
                <w:sz w:val="16"/>
                <w:szCs w:val="16"/>
              </w:rPr>
              <w:t>100,8</w:t>
            </w:r>
          </w:p>
        </w:tc>
        <w:tc>
          <w:tcPr>
            <w:tcW w:w="1134" w:type="dxa"/>
            <w:noWrap/>
            <w:vAlign w:val="center"/>
            <w:hideMark/>
          </w:tcPr>
          <w:p w14:paraId="37F83762" w14:textId="77777777" w:rsidR="0013207F" w:rsidRPr="0013207F" w:rsidRDefault="0013207F" w:rsidP="0013207F">
            <w:pPr>
              <w:jc w:val="right"/>
              <w:rPr>
                <w:sz w:val="16"/>
                <w:szCs w:val="16"/>
              </w:rPr>
            </w:pPr>
            <w:r w:rsidRPr="0013207F">
              <w:rPr>
                <w:sz w:val="16"/>
                <w:szCs w:val="16"/>
              </w:rPr>
              <w:t> </w:t>
            </w:r>
          </w:p>
        </w:tc>
        <w:tc>
          <w:tcPr>
            <w:tcW w:w="993" w:type="dxa"/>
            <w:noWrap/>
            <w:vAlign w:val="center"/>
            <w:hideMark/>
          </w:tcPr>
          <w:p w14:paraId="48717155" w14:textId="77777777" w:rsidR="0013207F" w:rsidRPr="0013207F" w:rsidRDefault="0013207F" w:rsidP="0013207F">
            <w:pPr>
              <w:jc w:val="right"/>
              <w:rPr>
                <w:sz w:val="16"/>
                <w:szCs w:val="16"/>
              </w:rPr>
            </w:pPr>
            <w:r w:rsidRPr="0013207F">
              <w:rPr>
                <w:sz w:val="16"/>
                <w:szCs w:val="16"/>
              </w:rPr>
              <w:t> </w:t>
            </w:r>
          </w:p>
        </w:tc>
      </w:tr>
      <w:tr w:rsidR="0013207F" w:rsidRPr="0013207F" w14:paraId="060AD317" w14:textId="77777777" w:rsidTr="0013207F">
        <w:trPr>
          <w:trHeight w:val="1350"/>
        </w:trPr>
        <w:tc>
          <w:tcPr>
            <w:tcW w:w="3539" w:type="dxa"/>
            <w:vAlign w:val="center"/>
            <w:hideMark/>
          </w:tcPr>
          <w:p w14:paraId="32E87C7A" w14:textId="77777777" w:rsidR="0013207F" w:rsidRPr="0013207F" w:rsidRDefault="0013207F" w:rsidP="0013207F">
            <w:pPr>
              <w:rPr>
                <w:b/>
                <w:bCs/>
                <w:i/>
                <w:iCs/>
                <w:sz w:val="16"/>
                <w:szCs w:val="16"/>
              </w:rPr>
            </w:pPr>
            <w:r w:rsidRPr="0013207F">
              <w:rPr>
                <w:b/>
                <w:bCs/>
                <w:i/>
                <w:iCs/>
                <w:sz w:val="16"/>
                <w:szCs w:val="16"/>
              </w:rPr>
              <w:t>Иные межбюджетные трансферты на осуществление полномочий по созданию условий для массового отдыха жителей поселения и организации обустройства мест массового отдыха населения, включая обеспечение свободного доступа граждан к водным объектам общего пользования и их береговым полосам</w:t>
            </w:r>
          </w:p>
        </w:tc>
        <w:tc>
          <w:tcPr>
            <w:tcW w:w="419" w:type="dxa"/>
            <w:shd w:val="clear" w:color="000000" w:fill="FFFFFF"/>
            <w:vAlign w:val="center"/>
            <w:hideMark/>
          </w:tcPr>
          <w:p w14:paraId="1BFC361B" w14:textId="77777777" w:rsidR="0013207F" w:rsidRPr="0013207F" w:rsidRDefault="0013207F" w:rsidP="0013207F">
            <w:pPr>
              <w:jc w:val="center"/>
              <w:rPr>
                <w:sz w:val="16"/>
                <w:szCs w:val="16"/>
              </w:rPr>
            </w:pPr>
            <w:r w:rsidRPr="0013207F">
              <w:rPr>
                <w:sz w:val="16"/>
                <w:szCs w:val="16"/>
              </w:rPr>
              <w:t>05</w:t>
            </w:r>
          </w:p>
        </w:tc>
        <w:tc>
          <w:tcPr>
            <w:tcW w:w="564" w:type="dxa"/>
            <w:shd w:val="clear" w:color="000000" w:fill="FFFFFF"/>
            <w:vAlign w:val="center"/>
            <w:hideMark/>
          </w:tcPr>
          <w:p w14:paraId="35B45EDC" w14:textId="77777777" w:rsidR="0013207F" w:rsidRPr="0013207F" w:rsidRDefault="0013207F" w:rsidP="0013207F">
            <w:pPr>
              <w:jc w:val="center"/>
              <w:rPr>
                <w:sz w:val="16"/>
                <w:szCs w:val="16"/>
              </w:rPr>
            </w:pPr>
            <w:r w:rsidRPr="0013207F">
              <w:rPr>
                <w:sz w:val="16"/>
                <w:szCs w:val="16"/>
              </w:rPr>
              <w:t>03</w:t>
            </w:r>
          </w:p>
        </w:tc>
        <w:tc>
          <w:tcPr>
            <w:tcW w:w="376" w:type="dxa"/>
            <w:shd w:val="clear" w:color="000000" w:fill="FFFFFF"/>
            <w:vAlign w:val="center"/>
            <w:hideMark/>
          </w:tcPr>
          <w:p w14:paraId="63A7E879" w14:textId="77777777" w:rsidR="0013207F" w:rsidRPr="0013207F" w:rsidRDefault="0013207F" w:rsidP="0013207F">
            <w:pPr>
              <w:jc w:val="center"/>
              <w:rPr>
                <w:sz w:val="16"/>
                <w:szCs w:val="16"/>
              </w:rPr>
            </w:pPr>
            <w:r w:rsidRPr="0013207F">
              <w:rPr>
                <w:sz w:val="16"/>
                <w:szCs w:val="16"/>
              </w:rPr>
              <w:t>89</w:t>
            </w:r>
          </w:p>
        </w:tc>
        <w:tc>
          <w:tcPr>
            <w:tcW w:w="320" w:type="dxa"/>
            <w:shd w:val="clear" w:color="000000" w:fill="FFFFFF"/>
            <w:vAlign w:val="center"/>
            <w:hideMark/>
          </w:tcPr>
          <w:p w14:paraId="3B8E5FE5" w14:textId="77777777" w:rsidR="0013207F" w:rsidRPr="0013207F" w:rsidRDefault="0013207F" w:rsidP="0013207F">
            <w:pPr>
              <w:jc w:val="center"/>
              <w:rPr>
                <w:sz w:val="16"/>
                <w:szCs w:val="16"/>
              </w:rPr>
            </w:pPr>
            <w:r w:rsidRPr="0013207F">
              <w:rPr>
                <w:sz w:val="16"/>
                <w:szCs w:val="16"/>
              </w:rPr>
              <w:t>1</w:t>
            </w:r>
          </w:p>
        </w:tc>
        <w:tc>
          <w:tcPr>
            <w:tcW w:w="477" w:type="dxa"/>
            <w:shd w:val="clear" w:color="000000" w:fill="FFFFFF"/>
            <w:vAlign w:val="center"/>
            <w:hideMark/>
          </w:tcPr>
          <w:p w14:paraId="6001AA48" w14:textId="77777777" w:rsidR="0013207F" w:rsidRPr="0013207F" w:rsidRDefault="0013207F" w:rsidP="0013207F">
            <w:pPr>
              <w:jc w:val="center"/>
              <w:rPr>
                <w:sz w:val="16"/>
                <w:szCs w:val="16"/>
              </w:rPr>
            </w:pPr>
            <w:r w:rsidRPr="0013207F">
              <w:rPr>
                <w:sz w:val="16"/>
                <w:szCs w:val="16"/>
              </w:rPr>
              <w:t>00</w:t>
            </w:r>
          </w:p>
        </w:tc>
        <w:tc>
          <w:tcPr>
            <w:tcW w:w="688" w:type="dxa"/>
            <w:shd w:val="clear" w:color="000000" w:fill="FFFFFF"/>
            <w:vAlign w:val="center"/>
            <w:hideMark/>
          </w:tcPr>
          <w:p w14:paraId="3AEE810C" w14:textId="77777777" w:rsidR="0013207F" w:rsidRPr="0013207F" w:rsidRDefault="0013207F" w:rsidP="0013207F">
            <w:pPr>
              <w:jc w:val="center"/>
              <w:rPr>
                <w:sz w:val="16"/>
                <w:szCs w:val="16"/>
              </w:rPr>
            </w:pPr>
            <w:r w:rsidRPr="0013207F">
              <w:rPr>
                <w:sz w:val="16"/>
                <w:szCs w:val="16"/>
              </w:rPr>
              <w:t>44105</w:t>
            </w:r>
          </w:p>
        </w:tc>
        <w:tc>
          <w:tcPr>
            <w:tcW w:w="461" w:type="dxa"/>
            <w:shd w:val="clear" w:color="000000" w:fill="FFFFFF"/>
            <w:vAlign w:val="center"/>
            <w:hideMark/>
          </w:tcPr>
          <w:p w14:paraId="6AD96A9F" w14:textId="77777777" w:rsidR="0013207F" w:rsidRPr="0013207F" w:rsidRDefault="0013207F" w:rsidP="0013207F">
            <w:pPr>
              <w:jc w:val="center"/>
              <w:rPr>
                <w:sz w:val="16"/>
                <w:szCs w:val="16"/>
              </w:rPr>
            </w:pPr>
            <w:r w:rsidRPr="0013207F">
              <w:rPr>
                <w:sz w:val="16"/>
                <w:szCs w:val="16"/>
              </w:rPr>
              <w:t> </w:t>
            </w:r>
          </w:p>
        </w:tc>
        <w:tc>
          <w:tcPr>
            <w:tcW w:w="1089" w:type="dxa"/>
            <w:noWrap/>
            <w:vAlign w:val="center"/>
            <w:hideMark/>
          </w:tcPr>
          <w:p w14:paraId="31DC379F" w14:textId="77777777" w:rsidR="0013207F" w:rsidRPr="0013207F" w:rsidRDefault="0013207F" w:rsidP="0013207F">
            <w:pPr>
              <w:jc w:val="right"/>
              <w:rPr>
                <w:sz w:val="16"/>
                <w:szCs w:val="16"/>
              </w:rPr>
            </w:pPr>
            <w:r w:rsidRPr="0013207F">
              <w:rPr>
                <w:sz w:val="16"/>
                <w:szCs w:val="16"/>
              </w:rPr>
              <w:t>100,8</w:t>
            </w:r>
          </w:p>
        </w:tc>
        <w:tc>
          <w:tcPr>
            <w:tcW w:w="1134" w:type="dxa"/>
            <w:noWrap/>
            <w:vAlign w:val="center"/>
            <w:hideMark/>
          </w:tcPr>
          <w:p w14:paraId="684E8AED" w14:textId="77777777" w:rsidR="0013207F" w:rsidRPr="0013207F" w:rsidRDefault="0013207F" w:rsidP="0013207F">
            <w:pPr>
              <w:jc w:val="right"/>
              <w:rPr>
                <w:sz w:val="16"/>
                <w:szCs w:val="16"/>
              </w:rPr>
            </w:pPr>
            <w:r w:rsidRPr="0013207F">
              <w:rPr>
                <w:sz w:val="16"/>
                <w:szCs w:val="16"/>
              </w:rPr>
              <w:t> </w:t>
            </w:r>
          </w:p>
        </w:tc>
        <w:tc>
          <w:tcPr>
            <w:tcW w:w="993" w:type="dxa"/>
            <w:noWrap/>
            <w:vAlign w:val="center"/>
            <w:hideMark/>
          </w:tcPr>
          <w:p w14:paraId="2834A0D5" w14:textId="77777777" w:rsidR="0013207F" w:rsidRPr="0013207F" w:rsidRDefault="0013207F" w:rsidP="0013207F">
            <w:pPr>
              <w:jc w:val="right"/>
              <w:rPr>
                <w:sz w:val="16"/>
                <w:szCs w:val="16"/>
              </w:rPr>
            </w:pPr>
            <w:r w:rsidRPr="0013207F">
              <w:rPr>
                <w:sz w:val="16"/>
                <w:szCs w:val="16"/>
              </w:rPr>
              <w:t> </w:t>
            </w:r>
          </w:p>
        </w:tc>
      </w:tr>
      <w:tr w:rsidR="0013207F" w:rsidRPr="0013207F" w14:paraId="711935FF" w14:textId="77777777" w:rsidTr="0013207F">
        <w:trPr>
          <w:trHeight w:val="315"/>
        </w:trPr>
        <w:tc>
          <w:tcPr>
            <w:tcW w:w="3539" w:type="dxa"/>
            <w:vAlign w:val="center"/>
            <w:hideMark/>
          </w:tcPr>
          <w:p w14:paraId="6850C64F" w14:textId="77777777" w:rsidR="0013207F" w:rsidRPr="0013207F" w:rsidRDefault="0013207F" w:rsidP="0013207F">
            <w:pPr>
              <w:rPr>
                <w:sz w:val="16"/>
                <w:szCs w:val="16"/>
              </w:rPr>
            </w:pPr>
            <w:r w:rsidRPr="0013207F">
              <w:rPr>
                <w:sz w:val="16"/>
                <w:szCs w:val="16"/>
              </w:rPr>
              <w:t>Межбюджетные трансферты</w:t>
            </w:r>
          </w:p>
        </w:tc>
        <w:tc>
          <w:tcPr>
            <w:tcW w:w="419" w:type="dxa"/>
            <w:shd w:val="clear" w:color="000000" w:fill="FFFFFF"/>
            <w:vAlign w:val="center"/>
            <w:hideMark/>
          </w:tcPr>
          <w:p w14:paraId="7DD4C44C" w14:textId="77777777" w:rsidR="0013207F" w:rsidRPr="0013207F" w:rsidRDefault="0013207F" w:rsidP="0013207F">
            <w:pPr>
              <w:jc w:val="center"/>
              <w:rPr>
                <w:sz w:val="16"/>
                <w:szCs w:val="16"/>
              </w:rPr>
            </w:pPr>
            <w:r w:rsidRPr="0013207F">
              <w:rPr>
                <w:sz w:val="16"/>
                <w:szCs w:val="16"/>
              </w:rPr>
              <w:t>05</w:t>
            </w:r>
          </w:p>
        </w:tc>
        <w:tc>
          <w:tcPr>
            <w:tcW w:w="564" w:type="dxa"/>
            <w:shd w:val="clear" w:color="000000" w:fill="FFFFFF"/>
            <w:vAlign w:val="center"/>
            <w:hideMark/>
          </w:tcPr>
          <w:p w14:paraId="667BA49F" w14:textId="77777777" w:rsidR="0013207F" w:rsidRPr="0013207F" w:rsidRDefault="0013207F" w:rsidP="0013207F">
            <w:pPr>
              <w:jc w:val="center"/>
              <w:rPr>
                <w:sz w:val="16"/>
                <w:szCs w:val="16"/>
              </w:rPr>
            </w:pPr>
            <w:r w:rsidRPr="0013207F">
              <w:rPr>
                <w:sz w:val="16"/>
                <w:szCs w:val="16"/>
              </w:rPr>
              <w:t>03</w:t>
            </w:r>
          </w:p>
        </w:tc>
        <w:tc>
          <w:tcPr>
            <w:tcW w:w="376" w:type="dxa"/>
            <w:shd w:val="clear" w:color="000000" w:fill="FFFFFF"/>
            <w:vAlign w:val="center"/>
            <w:hideMark/>
          </w:tcPr>
          <w:p w14:paraId="30676245" w14:textId="77777777" w:rsidR="0013207F" w:rsidRPr="0013207F" w:rsidRDefault="0013207F" w:rsidP="0013207F">
            <w:pPr>
              <w:jc w:val="center"/>
              <w:rPr>
                <w:sz w:val="16"/>
                <w:szCs w:val="16"/>
              </w:rPr>
            </w:pPr>
            <w:r w:rsidRPr="0013207F">
              <w:rPr>
                <w:sz w:val="16"/>
                <w:szCs w:val="16"/>
              </w:rPr>
              <w:t>89</w:t>
            </w:r>
          </w:p>
        </w:tc>
        <w:tc>
          <w:tcPr>
            <w:tcW w:w="320" w:type="dxa"/>
            <w:shd w:val="clear" w:color="000000" w:fill="FFFFFF"/>
            <w:vAlign w:val="center"/>
            <w:hideMark/>
          </w:tcPr>
          <w:p w14:paraId="0931CA3C" w14:textId="77777777" w:rsidR="0013207F" w:rsidRPr="0013207F" w:rsidRDefault="0013207F" w:rsidP="0013207F">
            <w:pPr>
              <w:jc w:val="center"/>
              <w:rPr>
                <w:sz w:val="16"/>
                <w:szCs w:val="16"/>
              </w:rPr>
            </w:pPr>
            <w:r w:rsidRPr="0013207F">
              <w:rPr>
                <w:sz w:val="16"/>
                <w:szCs w:val="16"/>
              </w:rPr>
              <w:t>1</w:t>
            </w:r>
          </w:p>
        </w:tc>
        <w:tc>
          <w:tcPr>
            <w:tcW w:w="477" w:type="dxa"/>
            <w:shd w:val="clear" w:color="000000" w:fill="FFFFFF"/>
            <w:vAlign w:val="center"/>
            <w:hideMark/>
          </w:tcPr>
          <w:p w14:paraId="5628191E" w14:textId="77777777" w:rsidR="0013207F" w:rsidRPr="0013207F" w:rsidRDefault="0013207F" w:rsidP="0013207F">
            <w:pPr>
              <w:jc w:val="center"/>
              <w:rPr>
                <w:sz w:val="16"/>
                <w:szCs w:val="16"/>
              </w:rPr>
            </w:pPr>
            <w:r w:rsidRPr="0013207F">
              <w:rPr>
                <w:sz w:val="16"/>
                <w:szCs w:val="16"/>
              </w:rPr>
              <w:t>00</w:t>
            </w:r>
          </w:p>
        </w:tc>
        <w:tc>
          <w:tcPr>
            <w:tcW w:w="688" w:type="dxa"/>
            <w:shd w:val="clear" w:color="000000" w:fill="FFFFFF"/>
            <w:vAlign w:val="center"/>
            <w:hideMark/>
          </w:tcPr>
          <w:p w14:paraId="5B586C03" w14:textId="77777777" w:rsidR="0013207F" w:rsidRPr="0013207F" w:rsidRDefault="0013207F" w:rsidP="0013207F">
            <w:pPr>
              <w:jc w:val="center"/>
              <w:rPr>
                <w:sz w:val="16"/>
                <w:szCs w:val="16"/>
              </w:rPr>
            </w:pPr>
            <w:r w:rsidRPr="0013207F">
              <w:rPr>
                <w:sz w:val="16"/>
                <w:szCs w:val="16"/>
              </w:rPr>
              <w:t>44105</w:t>
            </w:r>
          </w:p>
        </w:tc>
        <w:tc>
          <w:tcPr>
            <w:tcW w:w="461" w:type="dxa"/>
            <w:shd w:val="clear" w:color="000000" w:fill="FFFFFF"/>
            <w:vAlign w:val="center"/>
            <w:hideMark/>
          </w:tcPr>
          <w:p w14:paraId="6A34A04E" w14:textId="77777777" w:rsidR="0013207F" w:rsidRPr="0013207F" w:rsidRDefault="0013207F" w:rsidP="0013207F">
            <w:pPr>
              <w:jc w:val="center"/>
              <w:rPr>
                <w:sz w:val="16"/>
                <w:szCs w:val="16"/>
              </w:rPr>
            </w:pPr>
            <w:r w:rsidRPr="0013207F">
              <w:rPr>
                <w:sz w:val="16"/>
                <w:szCs w:val="16"/>
              </w:rPr>
              <w:t>500</w:t>
            </w:r>
          </w:p>
        </w:tc>
        <w:tc>
          <w:tcPr>
            <w:tcW w:w="1089" w:type="dxa"/>
            <w:noWrap/>
            <w:vAlign w:val="center"/>
            <w:hideMark/>
          </w:tcPr>
          <w:p w14:paraId="7FF6BBC8" w14:textId="77777777" w:rsidR="0013207F" w:rsidRPr="0013207F" w:rsidRDefault="0013207F" w:rsidP="0013207F">
            <w:pPr>
              <w:jc w:val="right"/>
              <w:rPr>
                <w:sz w:val="16"/>
                <w:szCs w:val="16"/>
              </w:rPr>
            </w:pPr>
            <w:r w:rsidRPr="0013207F">
              <w:rPr>
                <w:sz w:val="16"/>
                <w:szCs w:val="16"/>
              </w:rPr>
              <w:t>100,8</w:t>
            </w:r>
          </w:p>
        </w:tc>
        <w:tc>
          <w:tcPr>
            <w:tcW w:w="1134" w:type="dxa"/>
            <w:noWrap/>
            <w:vAlign w:val="center"/>
            <w:hideMark/>
          </w:tcPr>
          <w:p w14:paraId="378ED3A1" w14:textId="77777777" w:rsidR="0013207F" w:rsidRPr="0013207F" w:rsidRDefault="0013207F" w:rsidP="0013207F">
            <w:pPr>
              <w:jc w:val="right"/>
              <w:rPr>
                <w:sz w:val="16"/>
                <w:szCs w:val="16"/>
              </w:rPr>
            </w:pPr>
            <w:r w:rsidRPr="0013207F">
              <w:rPr>
                <w:sz w:val="16"/>
                <w:szCs w:val="16"/>
              </w:rPr>
              <w:t> </w:t>
            </w:r>
          </w:p>
        </w:tc>
        <w:tc>
          <w:tcPr>
            <w:tcW w:w="993" w:type="dxa"/>
            <w:noWrap/>
            <w:vAlign w:val="center"/>
            <w:hideMark/>
          </w:tcPr>
          <w:p w14:paraId="7D599795" w14:textId="77777777" w:rsidR="0013207F" w:rsidRPr="0013207F" w:rsidRDefault="0013207F" w:rsidP="0013207F">
            <w:pPr>
              <w:jc w:val="right"/>
              <w:rPr>
                <w:sz w:val="16"/>
                <w:szCs w:val="16"/>
              </w:rPr>
            </w:pPr>
            <w:r w:rsidRPr="0013207F">
              <w:rPr>
                <w:sz w:val="16"/>
                <w:szCs w:val="16"/>
              </w:rPr>
              <w:t> </w:t>
            </w:r>
          </w:p>
        </w:tc>
      </w:tr>
      <w:tr w:rsidR="0013207F" w:rsidRPr="0013207F" w14:paraId="52F8304B" w14:textId="77777777" w:rsidTr="0013207F">
        <w:trPr>
          <w:trHeight w:val="315"/>
        </w:trPr>
        <w:tc>
          <w:tcPr>
            <w:tcW w:w="3539" w:type="dxa"/>
            <w:vAlign w:val="center"/>
            <w:hideMark/>
          </w:tcPr>
          <w:p w14:paraId="6F39760A" w14:textId="77777777" w:rsidR="0013207F" w:rsidRPr="0013207F" w:rsidRDefault="0013207F" w:rsidP="0013207F">
            <w:pPr>
              <w:rPr>
                <w:sz w:val="16"/>
                <w:szCs w:val="16"/>
              </w:rPr>
            </w:pPr>
            <w:r w:rsidRPr="0013207F">
              <w:rPr>
                <w:sz w:val="16"/>
                <w:szCs w:val="16"/>
              </w:rPr>
              <w:t>Иные межбюджетные трансферты</w:t>
            </w:r>
          </w:p>
        </w:tc>
        <w:tc>
          <w:tcPr>
            <w:tcW w:w="419" w:type="dxa"/>
            <w:shd w:val="clear" w:color="000000" w:fill="FFFFFF"/>
            <w:vAlign w:val="center"/>
            <w:hideMark/>
          </w:tcPr>
          <w:p w14:paraId="0A7247F6" w14:textId="77777777" w:rsidR="0013207F" w:rsidRPr="0013207F" w:rsidRDefault="0013207F" w:rsidP="0013207F">
            <w:pPr>
              <w:jc w:val="center"/>
              <w:rPr>
                <w:sz w:val="16"/>
                <w:szCs w:val="16"/>
              </w:rPr>
            </w:pPr>
            <w:r w:rsidRPr="0013207F">
              <w:rPr>
                <w:sz w:val="16"/>
                <w:szCs w:val="16"/>
              </w:rPr>
              <w:t>05</w:t>
            </w:r>
          </w:p>
        </w:tc>
        <w:tc>
          <w:tcPr>
            <w:tcW w:w="564" w:type="dxa"/>
            <w:shd w:val="clear" w:color="000000" w:fill="FFFFFF"/>
            <w:vAlign w:val="center"/>
            <w:hideMark/>
          </w:tcPr>
          <w:p w14:paraId="5D3F5240" w14:textId="77777777" w:rsidR="0013207F" w:rsidRPr="0013207F" w:rsidRDefault="0013207F" w:rsidP="0013207F">
            <w:pPr>
              <w:jc w:val="center"/>
              <w:rPr>
                <w:sz w:val="16"/>
                <w:szCs w:val="16"/>
              </w:rPr>
            </w:pPr>
            <w:r w:rsidRPr="0013207F">
              <w:rPr>
                <w:sz w:val="16"/>
                <w:szCs w:val="16"/>
              </w:rPr>
              <w:t>03</w:t>
            </w:r>
          </w:p>
        </w:tc>
        <w:tc>
          <w:tcPr>
            <w:tcW w:w="376" w:type="dxa"/>
            <w:shd w:val="clear" w:color="000000" w:fill="FFFFFF"/>
            <w:vAlign w:val="center"/>
            <w:hideMark/>
          </w:tcPr>
          <w:p w14:paraId="61434FB1" w14:textId="77777777" w:rsidR="0013207F" w:rsidRPr="0013207F" w:rsidRDefault="0013207F" w:rsidP="0013207F">
            <w:pPr>
              <w:jc w:val="center"/>
              <w:rPr>
                <w:sz w:val="16"/>
                <w:szCs w:val="16"/>
              </w:rPr>
            </w:pPr>
            <w:r w:rsidRPr="0013207F">
              <w:rPr>
                <w:sz w:val="16"/>
                <w:szCs w:val="16"/>
              </w:rPr>
              <w:t>89</w:t>
            </w:r>
          </w:p>
        </w:tc>
        <w:tc>
          <w:tcPr>
            <w:tcW w:w="320" w:type="dxa"/>
            <w:shd w:val="clear" w:color="000000" w:fill="FFFFFF"/>
            <w:vAlign w:val="center"/>
            <w:hideMark/>
          </w:tcPr>
          <w:p w14:paraId="6E552F76" w14:textId="77777777" w:rsidR="0013207F" w:rsidRPr="0013207F" w:rsidRDefault="0013207F" w:rsidP="0013207F">
            <w:pPr>
              <w:jc w:val="center"/>
              <w:rPr>
                <w:sz w:val="16"/>
                <w:szCs w:val="16"/>
              </w:rPr>
            </w:pPr>
            <w:r w:rsidRPr="0013207F">
              <w:rPr>
                <w:sz w:val="16"/>
                <w:szCs w:val="16"/>
              </w:rPr>
              <w:t>1</w:t>
            </w:r>
          </w:p>
        </w:tc>
        <w:tc>
          <w:tcPr>
            <w:tcW w:w="477" w:type="dxa"/>
            <w:shd w:val="clear" w:color="000000" w:fill="FFFFFF"/>
            <w:vAlign w:val="center"/>
            <w:hideMark/>
          </w:tcPr>
          <w:p w14:paraId="550AACDD" w14:textId="77777777" w:rsidR="0013207F" w:rsidRPr="0013207F" w:rsidRDefault="0013207F" w:rsidP="0013207F">
            <w:pPr>
              <w:jc w:val="center"/>
              <w:rPr>
                <w:sz w:val="16"/>
                <w:szCs w:val="16"/>
              </w:rPr>
            </w:pPr>
            <w:r w:rsidRPr="0013207F">
              <w:rPr>
                <w:sz w:val="16"/>
                <w:szCs w:val="16"/>
              </w:rPr>
              <w:t>00</w:t>
            </w:r>
          </w:p>
        </w:tc>
        <w:tc>
          <w:tcPr>
            <w:tcW w:w="688" w:type="dxa"/>
            <w:shd w:val="clear" w:color="000000" w:fill="FFFFFF"/>
            <w:vAlign w:val="center"/>
            <w:hideMark/>
          </w:tcPr>
          <w:p w14:paraId="159682D0" w14:textId="77777777" w:rsidR="0013207F" w:rsidRPr="0013207F" w:rsidRDefault="0013207F" w:rsidP="0013207F">
            <w:pPr>
              <w:jc w:val="center"/>
              <w:rPr>
                <w:sz w:val="16"/>
                <w:szCs w:val="16"/>
              </w:rPr>
            </w:pPr>
            <w:r w:rsidRPr="0013207F">
              <w:rPr>
                <w:sz w:val="16"/>
                <w:szCs w:val="16"/>
              </w:rPr>
              <w:t>44105</w:t>
            </w:r>
          </w:p>
        </w:tc>
        <w:tc>
          <w:tcPr>
            <w:tcW w:w="461" w:type="dxa"/>
            <w:shd w:val="clear" w:color="000000" w:fill="FFFFFF"/>
            <w:vAlign w:val="center"/>
            <w:hideMark/>
          </w:tcPr>
          <w:p w14:paraId="4A2527F3" w14:textId="77777777" w:rsidR="0013207F" w:rsidRPr="0013207F" w:rsidRDefault="0013207F" w:rsidP="0013207F">
            <w:pPr>
              <w:jc w:val="center"/>
              <w:rPr>
                <w:sz w:val="16"/>
                <w:szCs w:val="16"/>
              </w:rPr>
            </w:pPr>
            <w:r w:rsidRPr="0013207F">
              <w:rPr>
                <w:sz w:val="16"/>
                <w:szCs w:val="16"/>
              </w:rPr>
              <w:t>540</w:t>
            </w:r>
          </w:p>
        </w:tc>
        <w:tc>
          <w:tcPr>
            <w:tcW w:w="1089" w:type="dxa"/>
            <w:noWrap/>
            <w:vAlign w:val="center"/>
            <w:hideMark/>
          </w:tcPr>
          <w:p w14:paraId="0E7A6C92" w14:textId="77777777" w:rsidR="0013207F" w:rsidRPr="0013207F" w:rsidRDefault="0013207F" w:rsidP="0013207F">
            <w:pPr>
              <w:jc w:val="right"/>
              <w:rPr>
                <w:sz w:val="16"/>
                <w:szCs w:val="16"/>
              </w:rPr>
            </w:pPr>
            <w:r w:rsidRPr="0013207F">
              <w:rPr>
                <w:sz w:val="16"/>
                <w:szCs w:val="16"/>
              </w:rPr>
              <w:t>100,8</w:t>
            </w:r>
          </w:p>
        </w:tc>
        <w:tc>
          <w:tcPr>
            <w:tcW w:w="1134" w:type="dxa"/>
            <w:noWrap/>
            <w:vAlign w:val="center"/>
            <w:hideMark/>
          </w:tcPr>
          <w:p w14:paraId="09A3E7F9" w14:textId="77777777" w:rsidR="0013207F" w:rsidRPr="0013207F" w:rsidRDefault="0013207F" w:rsidP="0013207F">
            <w:pPr>
              <w:jc w:val="right"/>
              <w:rPr>
                <w:sz w:val="16"/>
                <w:szCs w:val="16"/>
              </w:rPr>
            </w:pPr>
            <w:r w:rsidRPr="0013207F">
              <w:rPr>
                <w:sz w:val="16"/>
                <w:szCs w:val="16"/>
              </w:rPr>
              <w:t> </w:t>
            </w:r>
          </w:p>
        </w:tc>
        <w:tc>
          <w:tcPr>
            <w:tcW w:w="993" w:type="dxa"/>
            <w:noWrap/>
            <w:vAlign w:val="center"/>
            <w:hideMark/>
          </w:tcPr>
          <w:p w14:paraId="7006E125" w14:textId="77777777" w:rsidR="0013207F" w:rsidRPr="0013207F" w:rsidRDefault="0013207F" w:rsidP="0013207F">
            <w:pPr>
              <w:jc w:val="right"/>
              <w:rPr>
                <w:sz w:val="16"/>
                <w:szCs w:val="16"/>
              </w:rPr>
            </w:pPr>
            <w:r w:rsidRPr="0013207F">
              <w:rPr>
                <w:sz w:val="16"/>
                <w:szCs w:val="16"/>
              </w:rPr>
              <w:t> </w:t>
            </w:r>
          </w:p>
        </w:tc>
      </w:tr>
      <w:tr w:rsidR="0013207F" w:rsidRPr="0013207F" w14:paraId="153807C4" w14:textId="77777777" w:rsidTr="0013207F">
        <w:trPr>
          <w:trHeight w:val="315"/>
        </w:trPr>
        <w:tc>
          <w:tcPr>
            <w:tcW w:w="3539" w:type="dxa"/>
            <w:vAlign w:val="center"/>
            <w:hideMark/>
          </w:tcPr>
          <w:p w14:paraId="16617DCC" w14:textId="77777777" w:rsidR="0013207F" w:rsidRPr="0013207F" w:rsidRDefault="0013207F" w:rsidP="0013207F">
            <w:pPr>
              <w:rPr>
                <w:b/>
                <w:bCs/>
                <w:sz w:val="16"/>
                <w:szCs w:val="16"/>
              </w:rPr>
            </w:pPr>
            <w:r w:rsidRPr="0013207F">
              <w:rPr>
                <w:b/>
                <w:bCs/>
                <w:sz w:val="16"/>
                <w:szCs w:val="16"/>
              </w:rPr>
              <w:t>ОБРАЗОВАНИЕ</w:t>
            </w:r>
          </w:p>
        </w:tc>
        <w:tc>
          <w:tcPr>
            <w:tcW w:w="419" w:type="dxa"/>
            <w:vAlign w:val="center"/>
            <w:hideMark/>
          </w:tcPr>
          <w:p w14:paraId="3523B8B4" w14:textId="77777777" w:rsidR="0013207F" w:rsidRPr="0013207F" w:rsidRDefault="0013207F" w:rsidP="0013207F">
            <w:pPr>
              <w:jc w:val="center"/>
              <w:rPr>
                <w:b/>
                <w:bCs/>
                <w:sz w:val="16"/>
                <w:szCs w:val="16"/>
              </w:rPr>
            </w:pPr>
            <w:r w:rsidRPr="0013207F">
              <w:rPr>
                <w:b/>
                <w:bCs/>
                <w:sz w:val="16"/>
                <w:szCs w:val="16"/>
              </w:rPr>
              <w:t>07</w:t>
            </w:r>
          </w:p>
        </w:tc>
        <w:tc>
          <w:tcPr>
            <w:tcW w:w="564" w:type="dxa"/>
            <w:vAlign w:val="center"/>
            <w:hideMark/>
          </w:tcPr>
          <w:p w14:paraId="367190B5" w14:textId="77777777" w:rsidR="0013207F" w:rsidRPr="0013207F" w:rsidRDefault="0013207F" w:rsidP="0013207F">
            <w:pPr>
              <w:jc w:val="center"/>
              <w:rPr>
                <w:b/>
                <w:bCs/>
                <w:sz w:val="16"/>
                <w:szCs w:val="16"/>
              </w:rPr>
            </w:pPr>
            <w:r w:rsidRPr="0013207F">
              <w:rPr>
                <w:b/>
                <w:bCs/>
                <w:sz w:val="16"/>
                <w:szCs w:val="16"/>
              </w:rPr>
              <w:t> </w:t>
            </w:r>
          </w:p>
        </w:tc>
        <w:tc>
          <w:tcPr>
            <w:tcW w:w="376" w:type="dxa"/>
            <w:vAlign w:val="center"/>
            <w:hideMark/>
          </w:tcPr>
          <w:p w14:paraId="3DC935E3" w14:textId="77777777" w:rsidR="0013207F" w:rsidRPr="0013207F" w:rsidRDefault="0013207F" w:rsidP="0013207F">
            <w:pPr>
              <w:jc w:val="center"/>
              <w:rPr>
                <w:b/>
                <w:bCs/>
                <w:sz w:val="16"/>
                <w:szCs w:val="16"/>
              </w:rPr>
            </w:pPr>
            <w:r w:rsidRPr="0013207F">
              <w:rPr>
                <w:b/>
                <w:bCs/>
                <w:sz w:val="16"/>
                <w:szCs w:val="16"/>
              </w:rPr>
              <w:t> </w:t>
            </w:r>
          </w:p>
        </w:tc>
        <w:tc>
          <w:tcPr>
            <w:tcW w:w="320" w:type="dxa"/>
            <w:vAlign w:val="center"/>
            <w:hideMark/>
          </w:tcPr>
          <w:p w14:paraId="6B251FE7" w14:textId="77777777" w:rsidR="0013207F" w:rsidRPr="0013207F" w:rsidRDefault="0013207F" w:rsidP="0013207F">
            <w:pPr>
              <w:jc w:val="center"/>
              <w:rPr>
                <w:b/>
                <w:bCs/>
                <w:sz w:val="16"/>
                <w:szCs w:val="16"/>
              </w:rPr>
            </w:pPr>
            <w:r w:rsidRPr="0013207F">
              <w:rPr>
                <w:b/>
                <w:bCs/>
                <w:sz w:val="16"/>
                <w:szCs w:val="16"/>
              </w:rPr>
              <w:t> </w:t>
            </w:r>
          </w:p>
        </w:tc>
        <w:tc>
          <w:tcPr>
            <w:tcW w:w="477" w:type="dxa"/>
            <w:vAlign w:val="center"/>
            <w:hideMark/>
          </w:tcPr>
          <w:p w14:paraId="0A45C3FA" w14:textId="77777777" w:rsidR="0013207F" w:rsidRPr="0013207F" w:rsidRDefault="0013207F" w:rsidP="0013207F">
            <w:pPr>
              <w:jc w:val="center"/>
              <w:rPr>
                <w:b/>
                <w:bCs/>
                <w:sz w:val="16"/>
                <w:szCs w:val="16"/>
              </w:rPr>
            </w:pPr>
            <w:r w:rsidRPr="0013207F">
              <w:rPr>
                <w:b/>
                <w:bCs/>
                <w:sz w:val="16"/>
                <w:szCs w:val="16"/>
              </w:rPr>
              <w:t> </w:t>
            </w:r>
          </w:p>
        </w:tc>
        <w:tc>
          <w:tcPr>
            <w:tcW w:w="688" w:type="dxa"/>
            <w:vAlign w:val="center"/>
            <w:hideMark/>
          </w:tcPr>
          <w:p w14:paraId="317C0664" w14:textId="77777777" w:rsidR="0013207F" w:rsidRPr="0013207F" w:rsidRDefault="0013207F" w:rsidP="0013207F">
            <w:pPr>
              <w:jc w:val="center"/>
              <w:rPr>
                <w:b/>
                <w:bCs/>
                <w:sz w:val="16"/>
                <w:szCs w:val="16"/>
              </w:rPr>
            </w:pPr>
            <w:r w:rsidRPr="0013207F">
              <w:rPr>
                <w:b/>
                <w:bCs/>
                <w:sz w:val="16"/>
                <w:szCs w:val="16"/>
              </w:rPr>
              <w:t> </w:t>
            </w:r>
          </w:p>
        </w:tc>
        <w:tc>
          <w:tcPr>
            <w:tcW w:w="461" w:type="dxa"/>
            <w:vAlign w:val="center"/>
            <w:hideMark/>
          </w:tcPr>
          <w:p w14:paraId="7E0E097C" w14:textId="77777777" w:rsidR="0013207F" w:rsidRPr="0013207F" w:rsidRDefault="0013207F" w:rsidP="0013207F">
            <w:pPr>
              <w:jc w:val="center"/>
              <w:rPr>
                <w:b/>
                <w:bCs/>
                <w:sz w:val="16"/>
                <w:szCs w:val="16"/>
              </w:rPr>
            </w:pPr>
            <w:r w:rsidRPr="0013207F">
              <w:rPr>
                <w:b/>
                <w:bCs/>
                <w:sz w:val="16"/>
                <w:szCs w:val="16"/>
              </w:rPr>
              <w:t> </w:t>
            </w:r>
          </w:p>
        </w:tc>
        <w:tc>
          <w:tcPr>
            <w:tcW w:w="1089" w:type="dxa"/>
            <w:vAlign w:val="center"/>
            <w:hideMark/>
          </w:tcPr>
          <w:p w14:paraId="7B8ECE1C" w14:textId="77777777" w:rsidR="0013207F" w:rsidRPr="0013207F" w:rsidRDefault="0013207F" w:rsidP="0013207F">
            <w:pPr>
              <w:jc w:val="right"/>
              <w:rPr>
                <w:b/>
                <w:bCs/>
                <w:sz w:val="16"/>
                <w:szCs w:val="16"/>
              </w:rPr>
            </w:pPr>
            <w:r w:rsidRPr="0013207F">
              <w:rPr>
                <w:b/>
                <w:bCs/>
                <w:sz w:val="16"/>
                <w:szCs w:val="16"/>
              </w:rPr>
              <w:t>1 780 288,9</w:t>
            </w:r>
          </w:p>
        </w:tc>
        <w:tc>
          <w:tcPr>
            <w:tcW w:w="1134" w:type="dxa"/>
            <w:vAlign w:val="center"/>
            <w:hideMark/>
          </w:tcPr>
          <w:p w14:paraId="3085EFF3" w14:textId="77777777" w:rsidR="0013207F" w:rsidRPr="0013207F" w:rsidRDefault="0013207F" w:rsidP="0013207F">
            <w:pPr>
              <w:jc w:val="right"/>
              <w:rPr>
                <w:b/>
                <w:bCs/>
                <w:sz w:val="16"/>
                <w:szCs w:val="16"/>
              </w:rPr>
            </w:pPr>
            <w:r w:rsidRPr="0013207F">
              <w:rPr>
                <w:b/>
                <w:bCs/>
                <w:sz w:val="16"/>
                <w:szCs w:val="16"/>
              </w:rPr>
              <w:t>1 493 721,1</w:t>
            </w:r>
          </w:p>
        </w:tc>
        <w:tc>
          <w:tcPr>
            <w:tcW w:w="993" w:type="dxa"/>
            <w:vAlign w:val="center"/>
            <w:hideMark/>
          </w:tcPr>
          <w:p w14:paraId="1D5306C9" w14:textId="77777777" w:rsidR="0013207F" w:rsidRPr="0013207F" w:rsidRDefault="0013207F" w:rsidP="0013207F">
            <w:pPr>
              <w:jc w:val="right"/>
              <w:rPr>
                <w:b/>
                <w:bCs/>
                <w:sz w:val="16"/>
                <w:szCs w:val="16"/>
              </w:rPr>
            </w:pPr>
            <w:r w:rsidRPr="0013207F">
              <w:rPr>
                <w:b/>
                <w:bCs/>
                <w:sz w:val="16"/>
                <w:szCs w:val="16"/>
              </w:rPr>
              <w:t>1 589 158,1</w:t>
            </w:r>
          </w:p>
        </w:tc>
      </w:tr>
      <w:tr w:rsidR="0013207F" w:rsidRPr="0013207F" w14:paraId="084F9F4B" w14:textId="77777777" w:rsidTr="0013207F">
        <w:trPr>
          <w:trHeight w:val="315"/>
        </w:trPr>
        <w:tc>
          <w:tcPr>
            <w:tcW w:w="3539" w:type="dxa"/>
            <w:vAlign w:val="center"/>
            <w:hideMark/>
          </w:tcPr>
          <w:p w14:paraId="218EAD44" w14:textId="77777777" w:rsidR="0013207F" w:rsidRPr="0013207F" w:rsidRDefault="0013207F" w:rsidP="0013207F">
            <w:pPr>
              <w:rPr>
                <w:b/>
                <w:bCs/>
                <w:sz w:val="16"/>
                <w:szCs w:val="16"/>
              </w:rPr>
            </w:pPr>
            <w:r w:rsidRPr="0013207F">
              <w:rPr>
                <w:b/>
                <w:bCs/>
                <w:sz w:val="16"/>
                <w:szCs w:val="16"/>
              </w:rPr>
              <w:t>Дошкольное образование</w:t>
            </w:r>
          </w:p>
        </w:tc>
        <w:tc>
          <w:tcPr>
            <w:tcW w:w="419" w:type="dxa"/>
            <w:vAlign w:val="center"/>
            <w:hideMark/>
          </w:tcPr>
          <w:p w14:paraId="7999D2FB" w14:textId="77777777" w:rsidR="0013207F" w:rsidRPr="0013207F" w:rsidRDefault="0013207F" w:rsidP="0013207F">
            <w:pPr>
              <w:jc w:val="center"/>
              <w:rPr>
                <w:b/>
                <w:bCs/>
                <w:sz w:val="16"/>
                <w:szCs w:val="16"/>
              </w:rPr>
            </w:pPr>
            <w:r w:rsidRPr="0013207F">
              <w:rPr>
                <w:b/>
                <w:bCs/>
                <w:sz w:val="16"/>
                <w:szCs w:val="16"/>
              </w:rPr>
              <w:t>07</w:t>
            </w:r>
          </w:p>
        </w:tc>
        <w:tc>
          <w:tcPr>
            <w:tcW w:w="564" w:type="dxa"/>
            <w:vAlign w:val="center"/>
            <w:hideMark/>
          </w:tcPr>
          <w:p w14:paraId="1D3FD9C0" w14:textId="77777777" w:rsidR="0013207F" w:rsidRPr="0013207F" w:rsidRDefault="0013207F" w:rsidP="0013207F">
            <w:pPr>
              <w:jc w:val="center"/>
              <w:rPr>
                <w:b/>
                <w:bCs/>
                <w:sz w:val="16"/>
                <w:szCs w:val="16"/>
              </w:rPr>
            </w:pPr>
            <w:r w:rsidRPr="0013207F">
              <w:rPr>
                <w:b/>
                <w:bCs/>
                <w:sz w:val="16"/>
                <w:szCs w:val="16"/>
              </w:rPr>
              <w:t>01</w:t>
            </w:r>
          </w:p>
        </w:tc>
        <w:tc>
          <w:tcPr>
            <w:tcW w:w="376" w:type="dxa"/>
            <w:vAlign w:val="center"/>
            <w:hideMark/>
          </w:tcPr>
          <w:p w14:paraId="35916A40" w14:textId="77777777" w:rsidR="0013207F" w:rsidRPr="0013207F" w:rsidRDefault="0013207F" w:rsidP="0013207F">
            <w:pPr>
              <w:jc w:val="center"/>
              <w:rPr>
                <w:b/>
                <w:bCs/>
                <w:sz w:val="16"/>
                <w:szCs w:val="16"/>
              </w:rPr>
            </w:pPr>
            <w:r w:rsidRPr="0013207F">
              <w:rPr>
                <w:b/>
                <w:bCs/>
                <w:sz w:val="16"/>
                <w:szCs w:val="16"/>
              </w:rPr>
              <w:t> </w:t>
            </w:r>
          </w:p>
        </w:tc>
        <w:tc>
          <w:tcPr>
            <w:tcW w:w="320" w:type="dxa"/>
            <w:vAlign w:val="center"/>
            <w:hideMark/>
          </w:tcPr>
          <w:p w14:paraId="26A5E860" w14:textId="77777777" w:rsidR="0013207F" w:rsidRPr="0013207F" w:rsidRDefault="0013207F" w:rsidP="0013207F">
            <w:pPr>
              <w:jc w:val="center"/>
              <w:rPr>
                <w:b/>
                <w:bCs/>
                <w:sz w:val="16"/>
                <w:szCs w:val="16"/>
              </w:rPr>
            </w:pPr>
            <w:r w:rsidRPr="0013207F">
              <w:rPr>
                <w:b/>
                <w:bCs/>
                <w:sz w:val="16"/>
                <w:szCs w:val="16"/>
              </w:rPr>
              <w:t> </w:t>
            </w:r>
          </w:p>
        </w:tc>
        <w:tc>
          <w:tcPr>
            <w:tcW w:w="477" w:type="dxa"/>
            <w:vAlign w:val="center"/>
            <w:hideMark/>
          </w:tcPr>
          <w:p w14:paraId="45D07D85" w14:textId="77777777" w:rsidR="0013207F" w:rsidRPr="0013207F" w:rsidRDefault="0013207F" w:rsidP="0013207F">
            <w:pPr>
              <w:jc w:val="center"/>
              <w:rPr>
                <w:b/>
                <w:bCs/>
                <w:sz w:val="16"/>
                <w:szCs w:val="16"/>
              </w:rPr>
            </w:pPr>
            <w:r w:rsidRPr="0013207F">
              <w:rPr>
                <w:b/>
                <w:bCs/>
                <w:sz w:val="16"/>
                <w:szCs w:val="16"/>
              </w:rPr>
              <w:t> </w:t>
            </w:r>
          </w:p>
        </w:tc>
        <w:tc>
          <w:tcPr>
            <w:tcW w:w="688" w:type="dxa"/>
            <w:vAlign w:val="center"/>
            <w:hideMark/>
          </w:tcPr>
          <w:p w14:paraId="6A6C3E91" w14:textId="77777777" w:rsidR="0013207F" w:rsidRPr="0013207F" w:rsidRDefault="0013207F" w:rsidP="0013207F">
            <w:pPr>
              <w:jc w:val="center"/>
              <w:rPr>
                <w:b/>
                <w:bCs/>
                <w:sz w:val="16"/>
                <w:szCs w:val="16"/>
              </w:rPr>
            </w:pPr>
            <w:r w:rsidRPr="0013207F">
              <w:rPr>
                <w:b/>
                <w:bCs/>
                <w:sz w:val="16"/>
                <w:szCs w:val="16"/>
              </w:rPr>
              <w:t> </w:t>
            </w:r>
          </w:p>
        </w:tc>
        <w:tc>
          <w:tcPr>
            <w:tcW w:w="461" w:type="dxa"/>
            <w:vAlign w:val="center"/>
            <w:hideMark/>
          </w:tcPr>
          <w:p w14:paraId="55A9260E" w14:textId="77777777" w:rsidR="0013207F" w:rsidRPr="0013207F" w:rsidRDefault="0013207F" w:rsidP="0013207F">
            <w:pPr>
              <w:jc w:val="center"/>
              <w:rPr>
                <w:b/>
                <w:bCs/>
                <w:sz w:val="16"/>
                <w:szCs w:val="16"/>
              </w:rPr>
            </w:pPr>
            <w:r w:rsidRPr="0013207F">
              <w:rPr>
                <w:b/>
                <w:bCs/>
                <w:sz w:val="16"/>
                <w:szCs w:val="16"/>
              </w:rPr>
              <w:t> </w:t>
            </w:r>
          </w:p>
        </w:tc>
        <w:tc>
          <w:tcPr>
            <w:tcW w:w="1089" w:type="dxa"/>
            <w:noWrap/>
            <w:vAlign w:val="center"/>
            <w:hideMark/>
          </w:tcPr>
          <w:p w14:paraId="5525B7B5" w14:textId="77777777" w:rsidR="0013207F" w:rsidRPr="0013207F" w:rsidRDefault="0013207F" w:rsidP="0013207F">
            <w:pPr>
              <w:jc w:val="right"/>
              <w:rPr>
                <w:b/>
                <w:bCs/>
                <w:sz w:val="16"/>
                <w:szCs w:val="16"/>
              </w:rPr>
            </w:pPr>
            <w:r w:rsidRPr="0013207F">
              <w:rPr>
                <w:b/>
                <w:bCs/>
                <w:sz w:val="16"/>
                <w:szCs w:val="16"/>
              </w:rPr>
              <w:t>559 346,7</w:t>
            </w:r>
          </w:p>
        </w:tc>
        <w:tc>
          <w:tcPr>
            <w:tcW w:w="1134" w:type="dxa"/>
            <w:noWrap/>
            <w:vAlign w:val="center"/>
            <w:hideMark/>
          </w:tcPr>
          <w:p w14:paraId="230585AE" w14:textId="77777777" w:rsidR="0013207F" w:rsidRPr="0013207F" w:rsidRDefault="0013207F" w:rsidP="0013207F">
            <w:pPr>
              <w:jc w:val="right"/>
              <w:rPr>
                <w:b/>
                <w:bCs/>
                <w:sz w:val="16"/>
                <w:szCs w:val="16"/>
              </w:rPr>
            </w:pPr>
            <w:r w:rsidRPr="0013207F">
              <w:rPr>
                <w:b/>
                <w:bCs/>
                <w:sz w:val="16"/>
                <w:szCs w:val="16"/>
              </w:rPr>
              <w:t>537 926,9</w:t>
            </w:r>
          </w:p>
        </w:tc>
        <w:tc>
          <w:tcPr>
            <w:tcW w:w="993" w:type="dxa"/>
            <w:noWrap/>
            <w:vAlign w:val="center"/>
            <w:hideMark/>
          </w:tcPr>
          <w:p w14:paraId="25E61F68" w14:textId="77777777" w:rsidR="0013207F" w:rsidRPr="0013207F" w:rsidRDefault="0013207F" w:rsidP="0013207F">
            <w:pPr>
              <w:jc w:val="right"/>
              <w:rPr>
                <w:b/>
                <w:bCs/>
                <w:sz w:val="16"/>
                <w:szCs w:val="16"/>
              </w:rPr>
            </w:pPr>
            <w:r w:rsidRPr="0013207F">
              <w:rPr>
                <w:b/>
                <w:bCs/>
                <w:sz w:val="16"/>
                <w:szCs w:val="16"/>
              </w:rPr>
              <w:t>572 225,9</w:t>
            </w:r>
          </w:p>
        </w:tc>
      </w:tr>
      <w:tr w:rsidR="0013207F" w:rsidRPr="0013207F" w14:paraId="0E11FF4A" w14:textId="77777777" w:rsidTr="0013207F">
        <w:trPr>
          <w:trHeight w:val="840"/>
        </w:trPr>
        <w:tc>
          <w:tcPr>
            <w:tcW w:w="3539" w:type="dxa"/>
            <w:vAlign w:val="center"/>
            <w:hideMark/>
          </w:tcPr>
          <w:p w14:paraId="719EB0CC" w14:textId="77777777" w:rsidR="0013207F" w:rsidRPr="0013207F" w:rsidRDefault="0013207F" w:rsidP="0013207F">
            <w:pPr>
              <w:rPr>
                <w:b/>
                <w:bCs/>
                <w:sz w:val="16"/>
                <w:szCs w:val="16"/>
              </w:rPr>
            </w:pPr>
            <w:r w:rsidRPr="0013207F">
              <w:rPr>
                <w:b/>
                <w:bCs/>
                <w:sz w:val="16"/>
                <w:szCs w:val="16"/>
              </w:rPr>
              <w:t>Муниципальная программа Рузаевского муниципального района Республики Мордовия "Развитие образования в Рузаевском муниципальном районе Республики Мордовия на 2026 - 2030 годы"</w:t>
            </w:r>
          </w:p>
        </w:tc>
        <w:tc>
          <w:tcPr>
            <w:tcW w:w="419" w:type="dxa"/>
            <w:vAlign w:val="center"/>
            <w:hideMark/>
          </w:tcPr>
          <w:p w14:paraId="6FF176EC" w14:textId="77777777" w:rsidR="0013207F" w:rsidRPr="0013207F" w:rsidRDefault="0013207F" w:rsidP="0013207F">
            <w:pPr>
              <w:jc w:val="center"/>
              <w:rPr>
                <w:b/>
                <w:bCs/>
                <w:sz w:val="16"/>
                <w:szCs w:val="16"/>
              </w:rPr>
            </w:pPr>
            <w:r w:rsidRPr="0013207F">
              <w:rPr>
                <w:b/>
                <w:bCs/>
                <w:sz w:val="16"/>
                <w:szCs w:val="16"/>
              </w:rPr>
              <w:t>07</w:t>
            </w:r>
          </w:p>
        </w:tc>
        <w:tc>
          <w:tcPr>
            <w:tcW w:w="564" w:type="dxa"/>
            <w:vAlign w:val="center"/>
            <w:hideMark/>
          </w:tcPr>
          <w:p w14:paraId="1D6C1C78" w14:textId="77777777" w:rsidR="0013207F" w:rsidRPr="0013207F" w:rsidRDefault="0013207F" w:rsidP="0013207F">
            <w:pPr>
              <w:jc w:val="center"/>
              <w:rPr>
                <w:b/>
                <w:bCs/>
                <w:sz w:val="16"/>
                <w:szCs w:val="16"/>
              </w:rPr>
            </w:pPr>
            <w:r w:rsidRPr="0013207F">
              <w:rPr>
                <w:b/>
                <w:bCs/>
                <w:sz w:val="16"/>
                <w:szCs w:val="16"/>
              </w:rPr>
              <w:t>01</w:t>
            </w:r>
          </w:p>
        </w:tc>
        <w:tc>
          <w:tcPr>
            <w:tcW w:w="376" w:type="dxa"/>
            <w:vAlign w:val="center"/>
            <w:hideMark/>
          </w:tcPr>
          <w:p w14:paraId="578CEE40" w14:textId="77777777" w:rsidR="0013207F" w:rsidRPr="0013207F" w:rsidRDefault="0013207F" w:rsidP="0013207F">
            <w:pPr>
              <w:jc w:val="center"/>
              <w:rPr>
                <w:b/>
                <w:bCs/>
                <w:sz w:val="16"/>
                <w:szCs w:val="16"/>
              </w:rPr>
            </w:pPr>
            <w:r w:rsidRPr="0013207F">
              <w:rPr>
                <w:b/>
                <w:bCs/>
                <w:sz w:val="16"/>
                <w:szCs w:val="16"/>
              </w:rPr>
              <w:t>02</w:t>
            </w:r>
          </w:p>
        </w:tc>
        <w:tc>
          <w:tcPr>
            <w:tcW w:w="320" w:type="dxa"/>
            <w:vAlign w:val="center"/>
            <w:hideMark/>
          </w:tcPr>
          <w:p w14:paraId="549CF21A" w14:textId="77777777" w:rsidR="0013207F" w:rsidRPr="0013207F" w:rsidRDefault="0013207F" w:rsidP="0013207F">
            <w:pPr>
              <w:jc w:val="center"/>
              <w:rPr>
                <w:b/>
                <w:bCs/>
                <w:sz w:val="16"/>
                <w:szCs w:val="16"/>
              </w:rPr>
            </w:pPr>
            <w:r w:rsidRPr="0013207F">
              <w:rPr>
                <w:b/>
                <w:bCs/>
                <w:sz w:val="16"/>
                <w:szCs w:val="16"/>
              </w:rPr>
              <w:t> </w:t>
            </w:r>
          </w:p>
        </w:tc>
        <w:tc>
          <w:tcPr>
            <w:tcW w:w="477" w:type="dxa"/>
            <w:vAlign w:val="center"/>
            <w:hideMark/>
          </w:tcPr>
          <w:p w14:paraId="2400BC05" w14:textId="77777777" w:rsidR="0013207F" w:rsidRPr="0013207F" w:rsidRDefault="0013207F" w:rsidP="0013207F">
            <w:pPr>
              <w:jc w:val="center"/>
              <w:rPr>
                <w:b/>
                <w:bCs/>
                <w:sz w:val="16"/>
                <w:szCs w:val="16"/>
              </w:rPr>
            </w:pPr>
            <w:r w:rsidRPr="0013207F">
              <w:rPr>
                <w:b/>
                <w:bCs/>
                <w:sz w:val="16"/>
                <w:szCs w:val="16"/>
              </w:rPr>
              <w:t> </w:t>
            </w:r>
          </w:p>
        </w:tc>
        <w:tc>
          <w:tcPr>
            <w:tcW w:w="688" w:type="dxa"/>
            <w:vAlign w:val="center"/>
            <w:hideMark/>
          </w:tcPr>
          <w:p w14:paraId="4B39C6DC" w14:textId="77777777" w:rsidR="0013207F" w:rsidRPr="0013207F" w:rsidRDefault="0013207F" w:rsidP="0013207F">
            <w:pPr>
              <w:jc w:val="center"/>
              <w:rPr>
                <w:b/>
                <w:bCs/>
                <w:sz w:val="16"/>
                <w:szCs w:val="16"/>
              </w:rPr>
            </w:pPr>
            <w:r w:rsidRPr="0013207F">
              <w:rPr>
                <w:b/>
                <w:bCs/>
                <w:sz w:val="16"/>
                <w:szCs w:val="16"/>
              </w:rPr>
              <w:t> </w:t>
            </w:r>
          </w:p>
        </w:tc>
        <w:tc>
          <w:tcPr>
            <w:tcW w:w="461" w:type="dxa"/>
            <w:vAlign w:val="center"/>
            <w:hideMark/>
          </w:tcPr>
          <w:p w14:paraId="028EC4DC" w14:textId="77777777" w:rsidR="0013207F" w:rsidRPr="0013207F" w:rsidRDefault="0013207F" w:rsidP="0013207F">
            <w:pPr>
              <w:jc w:val="center"/>
              <w:rPr>
                <w:b/>
                <w:bCs/>
                <w:sz w:val="16"/>
                <w:szCs w:val="16"/>
              </w:rPr>
            </w:pPr>
            <w:r w:rsidRPr="0013207F">
              <w:rPr>
                <w:b/>
                <w:bCs/>
                <w:sz w:val="16"/>
                <w:szCs w:val="16"/>
              </w:rPr>
              <w:t> </w:t>
            </w:r>
          </w:p>
        </w:tc>
        <w:tc>
          <w:tcPr>
            <w:tcW w:w="1089" w:type="dxa"/>
            <w:noWrap/>
            <w:vAlign w:val="center"/>
            <w:hideMark/>
          </w:tcPr>
          <w:p w14:paraId="3A22E4B8" w14:textId="77777777" w:rsidR="0013207F" w:rsidRPr="0013207F" w:rsidRDefault="0013207F" w:rsidP="0013207F">
            <w:pPr>
              <w:jc w:val="right"/>
              <w:rPr>
                <w:b/>
                <w:bCs/>
                <w:sz w:val="16"/>
                <w:szCs w:val="16"/>
              </w:rPr>
            </w:pPr>
            <w:r w:rsidRPr="0013207F">
              <w:rPr>
                <w:b/>
                <w:bCs/>
                <w:sz w:val="16"/>
                <w:szCs w:val="16"/>
              </w:rPr>
              <w:t>559 239,1</w:t>
            </w:r>
          </w:p>
        </w:tc>
        <w:tc>
          <w:tcPr>
            <w:tcW w:w="1134" w:type="dxa"/>
            <w:noWrap/>
            <w:vAlign w:val="center"/>
            <w:hideMark/>
          </w:tcPr>
          <w:p w14:paraId="67AD348B" w14:textId="77777777" w:rsidR="0013207F" w:rsidRPr="0013207F" w:rsidRDefault="0013207F" w:rsidP="0013207F">
            <w:pPr>
              <w:jc w:val="right"/>
              <w:rPr>
                <w:b/>
                <w:bCs/>
                <w:sz w:val="16"/>
                <w:szCs w:val="16"/>
              </w:rPr>
            </w:pPr>
            <w:r w:rsidRPr="0013207F">
              <w:rPr>
                <w:b/>
                <w:bCs/>
                <w:sz w:val="16"/>
                <w:szCs w:val="16"/>
              </w:rPr>
              <w:t>537 926,9</w:t>
            </w:r>
          </w:p>
        </w:tc>
        <w:tc>
          <w:tcPr>
            <w:tcW w:w="993" w:type="dxa"/>
            <w:noWrap/>
            <w:vAlign w:val="center"/>
            <w:hideMark/>
          </w:tcPr>
          <w:p w14:paraId="7AC5B732" w14:textId="77777777" w:rsidR="0013207F" w:rsidRPr="0013207F" w:rsidRDefault="0013207F" w:rsidP="0013207F">
            <w:pPr>
              <w:jc w:val="right"/>
              <w:rPr>
                <w:b/>
                <w:bCs/>
                <w:sz w:val="16"/>
                <w:szCs w:val="16"/>
              </w:rPr>
            </w:pPr>
            <w:r w:rsidRPr="0013207F">
              <w:rPr>
                <w:b/>
                <w:bCs/>
                <w:sz w:val="16"/>
                <w:szCs w:val="16"/>
              </w:rPr>
              <w:t>572 225,9</w:t>
            </w:r>
          </w:p>
        </w:tc>
      </w:tr>
      <w:tr w:rsidR="0013207F" w:rsidRPr="0013207F" w14:paraId="22E2947E" w14:textId="77777777" w:rsidTr="0013207F">
        <w:trPr>
          <w:trHeight w:val="630"/>
        </w:trPr>
        <w:tc>
          <w:tcPr>
            <w:tcW w:w="3539" w:type="dxa"/>
            <w:vAlign w:val="center"/>
            <w:hideMark/>
          </w:tcPr>
          <w:p w14:paraId="637B72C0" w14:textId="77777777" w:rsidR="0013207F" w:rsidRPr="0013207F" w:rsidRDefault="0013207F" w:rsidP="0013207F">
            <w:pPr>
              <w:rPr>
                <w:b/>
                <w:bCs/>
                <w:sz w:val="16"/>
                <w:szCs w:val="16"/>
              </w:rPr>
            </w:pPr>
            <w:r w:rsidRPr="0013207F">
              <w:rPr>
                <w:b/>
                <w:bCs/>
                <w:sz w:val="16"/>
                <w:szCs w:val="16"/>
              </w:rPr>
              <w:t xml:space="preserve">Подпрограмма "Развитие системы дошкольного образования в Рузаевском муниципальном районе" </w:t>
            </w:r>
          </w:p>
        </w:tc>
        <w:tc>
          <w:tcPr>
            <w:tcW w:w="419" w:type="dxa"/>
            <w:vAlign w:val="center"/>
            <w:hideMark/>
          </w:tcPr>
          <w:p w14:paraId="11EE2AC9" w14:textId="77777777" w:rsidR="0013207F" w:rsidRPr="0013207F" w:rsidRDefault="0013207F" w:rsidP="0013207F">
            <w:pPr>
              <w:jc w:val="center"/>
              <w:rPr>
                <w:b/>
                <w:bCs/>
                <w:sz w:val="16"/>
                <w:szCs w:val="16"/>
              </w:rPr>
            </w:pPr>
            <w:r w:rsidRPr="0013207F">
              <w:rPr>
                <w:b/>
                <w:bCs/>
                <w:sz w:val="16"/>
                <w:szCs w:val="16"/>
              </w:rPr>
              <w:t>07</w:t>
            </w:r>
          </w:p>
        </w:tc>
        <w:tc>
          <w:tcPr>
            <w:tcW w:w="564" w:type="dxa"/>
            <w:vAlign w:val="center"/>
            <w:hideMark/>
          </w:tcPr>
          <w:p w14:paraId="78EC1E3C" w14:textId="77777777" w:rsidR="0013207F" w:rsidRPr="0013207F" w:rsidRDefault="0013207F" w:rsidP="0013207F">
            <w:pPr>
              <w:jc w:val="center"/>
              <w:rPr>
                <w:b/>
                <w:bCs/>
                <w:sz w:val="16"/>
                <w:szCs w:val="16"/>
              </w:rPr>
            </w:pPr>
            <w:r w:rsidRPr="0013207F">
              <w:rPr>
                <w:b/>
                <w:bCs/>
                <w:sz w:val="16"/>
                <w:szCs w:val="16"/>
              </w:rPr>
              <w:t>01</w:t>
            </w:r>
          </w:p>
        </w:tc>
        <w:tc>
          <w:tcPr>
            <w:tcW w:w="376" w:type="dxa"/>
            <w:vAlign w:val="center"/>
            <w:hideMark/>
          </w:tcPr>
          <w:p w14:paraId="1550CD00" w14:textId="77777777" w:rsidR="0013207F" w:rsidRPr="0013207F" w:rsidRDefault="0013207F" w:rsidP="0013207F">
            <w:pPr>
              <w:jc w:val="center"/>
              <w:rPr>
                <w:b/>
                <w:bCs/>
                <w:sz w:val="16"/>
                <w:szCs w:val="16"/>
              </w:rPr>
            </w:pPr>
            <w:r w:rsidRPr="0013207F">
              <w:rPr>
                <w:b/>
                <w:bCs/>
                <w:sz w:val="16"/>
                <w:szCs w:val="16"/>
              </w:rPr>
              <w:t>02</w:t>
            </w:r>
          </w:p>
        </w:tc>
        <w:tc>
          <w:tcPr>
            <w:tcW w:w="320" w:type="dxa"/>
            <w:vAlign w:val="center"/>
            <w:hideMark/>
          </w:tcPr>
          <w:p w14:paraId="57D52D60" w14:textId="77777777" w:rsidR="0013207F" w:rsidRPr="0013207F" w:rsidRDefault="0013207F" w:rsidP="0013207F">
            <w:pPr>
              <w:jc w:val="center"/>
              <w:rPr>
                <w:b/>
                <w:bCs/>
                <w:sz w:val="16"/>
                <w:szCs w:val="16"/>
              </w:rPr>
            </w:pPr>
            <w:r w:rsidRPr="0013207F">
              <w:rPr>
                <w:b/>
                <w:bCs/>
                <w:sz w:val="16"/>
                <w:szCs w:val="16"/>
              </w:rPr>
              <w:t>1</w:t>
            </w:r>
          </w:p>
        </w:tc>
        <w:tc>
          <w:tcPr>
            <w:tcW w:w="477" w:type="dxa"/>
            <w:vAlign w:val="center"/>
            <w:hideMark/>
          </w:tcPr>
          <w:p w14:paraId="283A9471" w14:textId="77777777" w:rsidR="0013207F" w:rsidRPr="0013207F" w:rsidRDefault="0013207F" w:rsidP="0013207F">
            <w:pPr>
              <w:jc w:val="center"/>
              <w:rPr>
                <w:b/>
                <w:bCs/>
                <w:sz w:val="16"/>
                <w:szCs w:val="16"/>
              </w:rPr>
            </w:pPr>
            <w:r w:rsidRPr="0013207F">
              <w:rPr>
                <w:b/>
                <w:bCs/>
                <w:sz w:val="16"/>
                <w:szCs w:val="16"/>
              </w:rPr>
              <w:t> </w:t>
            </w:r>
          </w:p>
        </w:tc>
        <w:tc>
          <w:tcPr>
            <w:tcW w:w="688" w:type="dxa"/>
            <w:vAlign w:val="center"/>
            <w:hideMark/>
          </w:tcPr>
          <w:p w14:paraId="6A5D8159" w14:textId="77777777" w:rsidR="0013207F" w:rsidRPr="0013207F" w:rsidRDefault="0013207F" w:rsidP="0013207F">
            <w:pPr>
              <w:jc w:val="center"/>
              <w:rPr>
                <w:b/>
                <w:bCs/>
                <w:sz w:val="16"/>
                <w:szCs w:val="16"/>
              </w:rPr>
            </w:pPr>
            <w:r w:rsidRPr="0013207F">
              <w:rPr>
                <w:b/>
                <w:bCs/>
                <w:sz w:val="16"/>
                <w:szCs w:val="16"/>
              </w:rPr>
              <w:t> </w:t>
            </w:r>
          </w:p>
        </w:tc>
        <w:tc>
          <w:tcPr>
            <w:tcW w:w="461" w:type="dxa"/>
            <w:vAlign w:val="center"/>
            <w:hideMark/>
          </w:tcPr>
          <w:p w14:paraId="20382C6B" w14:textId="77777777" w:rsidR="0013207F" w:rsidRPr="0013207F" w:rsidRDefault="0013207F" w:rsidP="0013207F">
            <w:pPr>
              <w:jc w:val="center"/>
              <w:rPr>
                <w:b/>
                <w:bCs/>
                <w:sz w:val="16"/>
                <w:szCs w:val="16"/>
              </w:rPr>
            </w:pPr>
            <w:r w:rsidRPr="0013207F">
              <w:rPr>
                <w:b/>
                <w:bCs/>
                <w:sz w:val="16"/>
                <w:szCs w:val="16"/>
              </w:rPr>
              <w:t> </w:t>
            </w:r>
          </w:p>
        </w:tc>
        <w:tc>
          <w:tcPr>
            <w:tcW w:w="1089" w:type="dxa"/>
            <w:noWrap/>
            <w:vAlign w:val="center"/>
            <w:hideMark/>
          </w:tcPr>
          <w:p w14:paraId="260CCCBB" w14:textId="77777777" w:rsidR="0013207F" w:rsidRPr="0013207F" w:rsidRDefault="0013207F" w:rsidP="0013207F">
            <w:pPr>
              <w:jc w:val="right"/>
              <w:rPr>
                <w:b/>
                <w:bCs/>
                <w:sz w:val="16"/>
                <w:szCs w:val="16"/>
              </w:rPr>
            </w:pPr>
            <w:r w:rsidRPr="0013207F">
              <w:rPr>
                <w:b/>
                <w:bCs/>
                <w:sz w:val="16"/>
                <w:szCs w:val="16"/>
              </w:rPr>
              <w:t>495 219,5</w:t>
            </w:r>
          </w:p>
        </w:tc>
        <w:tc>
          <w:tcPr>
            <w:tcW w:w="1134" w:type="dxa"/>
            <w:noWrap/>
            <w:vAlign w:val="center"/>
            <w:hideMark/>
          </w:tcPr>
          <w:p w14:paraId="5416DCD4" w14:textId="77777777" w:rsidR="0013207F" w:rsidRPr="0013207F" w:rsidRDefault="0013207F" w:rsidP="0013207F">
            <w:pPr>
              <w:jc w:val="right"/>
              <w:rPr>
                <w:b/>
                <w:bCs/>
                <w:sz w:val="16"/>
                <w:szCs w:val="16"/>
              </w:rPr>
            </w:pPr>
            <w:r w:rsidRPr="0013207F">
              <w:rPr>
                <w:b/>
                <w:bCs/>
                <w:sz w:val="16"/>
                <w:szCs w:val="16"/>
              </w:rPr>
              <w:t>537 876,9</w:t>
            </w:r>
          </w:p>
        </w:tc>
        <w:tc>
          <w:tcPr>
            <w:tcW w:w="993" w:type="dxa"/>
            <w:noWrap/>
            <w:vAlign w:val="center"/>
            <w:hideMark/>
          </w:tcPr>
          <w:p w14:paraId="0C228204" w14:textId="77777777" w:rsidR="0013207F" w:rsidRPr="0013207F" w:rsidRDefault="0013207F" w:rsidP="0013207F">
            <w:pPr>
              <w:jc w:val="right"/>
              <w:rPr>
                <w:b/>
                <w:bCs/>
                <w:sz w:val="16"/>
                <w:szCs w:val="16"/>
              </w:rPr>
            </w:pPr>
            <w:r w:rsidRPr="0013207F">
              <w:rPr>
                <w:b/>
                <w:bCs/>
                <w:sz w:val="16"/>
                <w:szCs w:val="16"/>
              </w:rPr>
              <w:t>572 175,9</w:t>
            </w:r>
          </w:p>
        </w:tc>
      </w:tr>
      <w:tr w:rsidR="0013207F" w:rsidRPr="0013207F" w14:paraId="4481E35D" w14:textId="77777777" w:rsidTr="0013207F">
        <w:trPr>
          <w:trHeight w:val="630"/>
        </w:trPr>
        <w:tc>
          <w:tcPr>
            <w:tcW w:w="3539" w:type="dxa"/>
            <w:vAlign w:val="center"/>
            <w:hideMark/>
          </w:tcPr>
          <w:p w14:paraId="696772B9" w14:textId="77777777" w:rsidR="0013207F" w:rsidRPr="0013207F" w:rsidRDefault="0013207F" w:rsidP="0013207F">
            <w:pPr>
              <w:rPr>
                <w:b/>
                <w:bCs/>
                <w:sz w:val="16"/>
                <w:szCs w:val="16"/>
              </w:rPr>
            </w:pPr>
            <w:r w:rsidRPr="0013207F">
              <w:rPr>
                <w:b/>
                <w:bCs/>
                <w:sz w:val="16"/>
                <w:szCs w:val="16"/>
              </w:rPr>
              <w:t>Основное мероприятие "Развитие системы дошкольного образования"</w:t>
            </w:r>
          </w:p>
        </w:tc>
        <w:tc>
          <w:tcPr>
            <w:tcW w:w="419" w:type="dxa"/>
            <w:vAlign w:val="center"/>
            <w:hideMark/>
          </w:tcPr>
          <w:p w14:paraId="40A911F4" w14:textId="77777777" w:rsidR="0013207F" w:rsidRPr="0013207F" w:rsidRDefault="0013207F" w:rsidP="0013207F">
            <w:pPr>
              <w:jc w:val="center"/>
              <w:rPr>
                <w:b/>
                <w:bCs/>
                <w:sz w:val="16"/>
                <w:szCs w:val="16"/>
              </w:rPr>
            </w:pPr>
            <w:r w:rsidRPr="0013207F">
              <w:rPr>
                <w:b/>
                <w:bCs/>
                <w:sz w:val="16"/>
                <w:szCs w:val="16"/>
              </w:rPr>
              <w:t>07</w:t>
            </w:r>
          </w:p>
        </w:tc>
        <w:tc>
          <w:tcPr>
            <w:tcW w:w="564" w:type="dxa"/>
            <w:vAlign w:val="center"/>
            <w:hideMark/>
          </w:tcPr>
          <w:p w14:paraId="312282F3" w14:textId="77777777" w:rsidR="0013207F" w:rsidRPr="0013207F" w:rsidRDefault="0013207F" w:rsidP="0013207F">
            <w:pPr>
              <w:jc w:val="center"/>
              <w:rPr>
                <w:b/>
                <w:bCs/>
                <w:sz w:val="16"/>
                <w:szCs w:val="16"/>
              </w:rPr>
            </w:pPr>
            <w:r w:rsidRPr="0013207F">
              <w:rPr>
                <w:b/>
                <w:bCs/>
                <w:sz w:val="16"/>
                <w:szCs w:val="16"/>
              </w:rPr>
              <w:t>01</w:t>
            </w:r>
          </w:p>
        </w:tc>
        <w:tc>
          <w:tcPr>
            <w:tcW w:w="376" w:type="dxa"/>
            <w:vAlign w:val="center"/>
            <w:hideMark/>
          </w:tcPr>
          <w:p w14:paraId="14067ECB" w14:textId="77777777" w:rsidR="0013207F" w:rsidRPr="0013207F" w:rsidRDefault="0013207F" w:rsidP="0013207F">
            <w:pPr>
              <w:jc w:val="center"/>
              <w:rPr>
                <w:b/>
                <w:bCs/>
                <w:sz w:val="16"/>
                <w:szCs w:val="16"/>
              </w:rPr>
            </w:pPr>
            <w:r w:rsidRPr="0013207F">
              <w:rPr>
                <w:b/>
                <w:bCs/>
                <w:sz w:val="16"/>
                <w:szCs w:val="16"/>
              </w:rPr>
              <w:t>02</w:t>
            </w:r>
          </w:p>
        </w:tc>
        <w:tc>
          <w:tcPr>
            <w:tcW w:w="320" w:type="dxa"/>
            <w:vAlign w:val="center"/>
            <w:hideMark/>
          </w:tcPr>
          <w:p w14:paraId="583AF568" w14:textId="77777777" w:rsidR="0013207F" w:rsidRPr="0013207F" w:rsidRDefault="0013207F" w:rsidP="0013207F">
            <w:pPr>
              <w:jc w:val="center"/>
              <w:rPr>
                <w:b/>
                <w:bCs/>
                <w:sz w:val="16"/>
                <w:szCs w:val="16"/>
              </w:rPr>
            </w:pPr>
            <w:r w:rsidRPr="0013207F">
              <w:rPr>
                <w:b/>
                <w:bCs/>
                <w:sz w:val="16"/>
                <w:szCs w:val="16"/>
              </w:rPr>
              <w:t>1</w:t>
            </w:r>
          </w:p>
        </w:tc>
        <w:tc>
          <w:tcPr>
            <w:tcW w:w="477" w:type="dxa"/>
            <w:vAlign w:val="center"/>
            <w:hideMark/>
          </w:tcPr>
          <w:p w14:paraId="68E57171" w14:textId="77777777" w:rsidR="0013207F" w:rsidRPr="0013207F" w:rsidRDefault="0013207F" w:rsidP="0013207F">
            <w:pPr>
              <w:jc w:val="center"/>
              <w:rPr>
                <w:b/>
                <w:bCs/>
                <w:sz w:val="16"/>
                <w:szCs w:val="16"/>
              </w:rPr>
            </w:pPr>
            <w:r w:rsidRPr="0013207F">
              <w:rPr>
                <w:b/>
                <w:bCs/>
                <w:sz w:val="16"/>
                <w:szCs w:val="16"/>
              </w:rPr>
              <w:t>01</w:t>
            </w:r>
          </w:p>
        </w:tc>
        <w:tc>
          <w:tcPr>
            <w:tcW w:w="688" w:type="dxa"/>
            <w:vAlign w:val="center"/>
            <w:hideMark/>
          </w:tcPr>
          <w:p w14:paraId="453DF403" w14:textId="77777777" w:rsidR="0013207F" w:rsidRPr="0013207F" w:rsidRDefault="0013207F" w:rsidP="0013207F">
            <w:pPr>
              <w:jc w:val="center"/>
              <w:rPr>
                <w:b/>
                <w:bCs/>
                <w:sz w:val="16"/>
                <w:szCs w:val="16"/>
              </w:rPr>
            </w:pPr>
            <w:r w:rsidRPr="0013207F">
              <w:rPr>
                <w:b/>
                <w:bCs/>
                <w:sz w:val="16"/>
                <w:szCs w:val="16"/>
              </w:rPr>
              <w:t> </w:t>
            </w:r>
          </w:p>
        </w:tc>
        <w:tc>
          <w:tcPr>
            <w:tcW w:w="461" w:type="dxa"/>
            <w:vAlign w:val="center"/>
            <w:hideMark/>
          </w:tcPr>
          <w:p w14:paraId="74C6E982" w14:textId="77777777" w:rsidR="0013207F" w:rsidRPr="0013207F" w:rsidRDefault="0013207F" w:rsidP="0013207F">
            <w:pPr>
              <w:jc w:val="center"/>
              <w:rPr>
                <w:b/>
                <w:bCs/>
                <w:sz w:val="16"/>
                <w:szCs w:val="16"/>
              </w:rPr>
            </w:pPr>
            <w:r w:rsidRPr="0013207F">
              <w:rPr>
                <w:b/>
                <w:bCs/>
                <w:sz w:val="16"/>
                <w:szCs w:val="16"/>
              </w:rPr>
              <w:t> </w:t>
            </w:r>
          </w:p>
        </w:tc>
        <w:tc>
          <w:tcPr>
            <w:tcW w:w="1089" w:type="dxa"/>
            <w:noWrap/>
            <w:vAlign w:val="center"/>
            <w:hideMark/>
          </w:tcPr>
          <w:p w14:paraId="0DF918F0" w14:textId="77777777" w:rsidR="0013207F" w:rsidRPr="0013207F" w:rsidRDefault="0013207F" w:rsidP="0013207F">
            <w:pPr>
              <w:jc w:val="right"/>
              <w:rPr>
                <w:b/>
                <w:bCs/>
                <w:sz w:val="16"/>
                <w:szCs w:val="16"/>
              </w:rPr>
            </w:pPr>
            <w:r w:rsidRPr="0013207F">
              <w:rPr>
                <w:b/>
                <w:bCs/>
                <w:sz w:val="16"/>
                <w:szCs w:val="16"/>
              </w:rPr>
              <w:t>493 219,5</w:t>
            </w:r>
          </w:p>
        </w:tc>
        <w:tc>
          <w:tcPr>
            <w:tcW w:w="1134" w:type="dxa"/>
            <w:noWrap/>
            <w:vAlign w:val="center"/>
            <w:hideMark/>
          </w:tcPr>
          <w:p w14:paraId="283E7AA4" w14:textId="77777777" w:rsidR="0013207F" w:rsidRPr="0013207F" w:rsidRDefault="0013207F" w:rsidP="0013207F">
            <w:pPr>
              <w:jc w:val="right"/>
              <w:rPr>
                <w:b/>
                <w:bCs/>
                <w:sz w:val="16"/>
                <w:szCs w:val="16"/>
              </w:rPr>
            </w:pPr>
            <w:r w:rsidRPr="0013207F">
              <w:rPr>
                <w:b/>
                <w:bCs/>
                <w:sz w:val="16"/>
                <w:szCs w:val="16"/>
              </w:rPr>
              <w:t>537 876,9</w:t>
            </w:r>
          </w:p>
        </w:tc>
        <w:tc>
          <w:tcPr>
            <w:tcW w:w="993" w:type="dxa"/>
            <w:noWrap/>
            <w:vAlign w:val="center"/>
            <w:hideMark/>
          </w:tcPr>
          <w:p w14:paraId="7FF3BC0B" w14:textId="77777777" w:rsidR="0013207F" w:rsidRPr="0013207F" w:rsidRDefault="0013207F" w:rsidP="0013207F">
            <w:pPr>
              <w:jc w:val="right"/>
              <w:rPr>
                <w:b/>
                <w:bCs/>
                <w:sz w:val="16"/>
                <w:szCs w:val="16"/>
              </w:rPr>
            </w:pPr>
            <w:r w:rsidRPr="0013207F">
              <w:rPr>
                <w:b/>
                <w:bCs/>
                <w:sz w:val="16"/>
                <w:szCs w:val="16"/>
              </w:rPr>
              <w:t>572 175,9</w:t>
            </w:r>
          </w:p>
        </w:tc>
      </w:tr>
      <w:tr w:rsidR="0013207F" w:rsidRPr="0013207F" w14:paraId="36DC5204" w14:textId="77777777" w:rsidTr="0013207F">
        <w:trPr>
          <w:trHeight w:val="390"/>
        </w:trPr>
        <w:tc>
          <w:tcPr>
            <w:tcW w:w="3539" w:type="dxa"/>
            <w:vAlign w:val="center"/>
            <w:hideMark/>
          </w:tcPr>
          <w:p w14:paraId="45FC39E1" w14:textId="77777777" w:rsidR="0013207F" w:rsidRPr="0013207F" w:rsidRDefault="0013207F" w:rsidP="0013207F">
            <w:pPr>
              <w:rPr>
                <w:b/>
                <w:bCs/>
                <w:i/>
                <w:iCs/>
                <w:sz w:val="16"/>
                <w:szCs w:val="16"/>
              </w:rPr>
            </w:pPr>
            <w:r w:rsidRPr="0013207F">
              <w:rPr>
                <w:b/>
                <w:bCs/>
                <w:i/>
                <w:iCs/>
                <w:sz w:val="16"/>
                <w:szCs w:val="16"/>
              </w:rPr>
              <w:t>Дошкольные образовательные организации</w:t>
            </w:r>
          </w:p>
        </w:tc>
        <w:tc>
          <w:tcPr>
            <w:tcW w:w="419" w:type="dxa"/>
            <w:vAlign w:val="center"/>
            <w:hideMark/>
          </w:tcPr>
          <w:p w14:paraId="7845576F" w14:textId="77777777" w:rsidR="0013207F" w:rsidRPr="0013207F" w:rsidRDefault="0013207F" w:rsidP="0013207F">
            <w:pPr>
              <w:jc w:val="center"/>
              <w:rPr>
                <w:b/>
                <w:bCs/>
                <w:sz w:val="16"/>
                <w:szCs w:val="16"/>
              </w:rPr>
            </w:pPr>
            <w:r w:rsidRPr="0013207F">
              <w:rPr>
                <w:b/>
                <w:bCs/>
                <w:sz w:val="16"/>
                <w:szCs w:val="16"/>
              </w:rPr>
              <w:t>07</w:t>
            </w:r>
          </w:p>
        </w:tc>
        <w:tc>
          <w:tcPr>
            <w:tcW w:w="564" w:type="dxa"/>
            <w:vAlign w:val="center"/>
            <w:hideMark/>
          </w:tcPr>
          <w:p w14:paraId="17383058" w14:textId="77777777" w:rsidR="0013207F" w:rsidRPr="0013207F" w:rsidRDefault="0013207F" w:rsidP="0013207F">
            <w:pPr>
              <w:jc w:val="center"/>
              <w:rPr>
                <w:b/>
                <w:bCs/>
                <w:sz w:val="16"/>
                <w:szCs w:val="16"/>
              </w:rPr>
            </w:pPr>
            <w:r w:rsidRPr="0013207F">
              <w:rPr>
                <w:b/>
                <w:bCs/>
                <w:sz w:val="16"/>
                <w:szCs w:val="16"/>
              </w:rPr>
              <w:t>01</w:t>
            </w:r>
          </w:p>
        </w:tc>
        <w:tc>
          <w:tcPr>
            <w:tcW w:w="376" w:type="dxa"/>
            <w:vAlign w:val="center"/>
            <w:hideMark/>
          </w:tcPr>
          <w:p w14:paraId="61A34C8D" w14:textId="77777777" w:rsidR="0013207F" w:rsidRPr="0013207F" w:rsidRDefault="0013207F" w:rsidP="0013207F">
            <w:pPr>
              <w:jc w:val="center"/>
              <w:rPr>
                <w:b/>
                <w:bCs/>
                <w:sz w:val="16"/>
                <w:szCs w:val="16"/>
              </w:rPr>
            </w:pPr>
            <w:r w:rsidRPr="0013207F">
              <w:rPr>
                <w:b/>
                <w:bCs/>
                <w:sz w:val="16"/>
                <w:szCs w:val="16"/>
              </w:rPr>
              <w:t>02</w:t>
            </w:r>
          </w:p>
        </w:tc>
        <w:tc>
          <w:tcPr>
            <w:tcW w:w="320" w:type="dxa"/>
            <w:vAlign w:val="center"/>
            <w:hideMark/>
          </w:tcPr>
          <w:p w14:paraId="50BC99FC" w14:textId="77777777" w:rsidR="0013207F" w:rsidRPr="0013207F" w:rsidRDefault="0013207F" w:rsidP="0013207F">
            <w:pPr>
              <w:jc w:val="center"/>
              <w:rPr>
                <w:b/>
                <w:bCs/>
                <w:sz w:val="16"/>
                <w:szCs w:val="16"/>
              </w:rPr>
            </w:pPr>
            <w:r w:rsidRPr="0013207F">
              <w:rPr>
                <w:b/>
                <w:bCs/>
                <w:sz w:val="16"/>
                <w:szCs w:val="16"/>
              </w:rPr>
              <w:t>1</w:t>
            </w:r>
          </w:p>
        </w:tc>
        <w:tc>
          <w:tcPr>
            <w:tcW w:w="477" w:type="dxa"/>
            <w:vAlign w:val="center"/>
            <w:hideMark/>
          </w:tcPr>
          <w:p w14:paraId="6E6C2D70" w14:textId="77777777" w:rsidR="0013207F" w:rsidRPr="0013207F" w:rsidRDefault="0013207F" w:rsidP="0013207F">
            <w:pPr>
              <w:jc w:val="center"/>
              <w:rPr>
                <w:b/>
                <w:bCs/>
                <w:sz w:val="16"/>
                <w:szCs w:val="16"/>
              </w:rPr>
            </w:pPr>
            <w:r w:rsidRPr="0013207F">
              <w:rPr>
                <w:b/>
                <w:bCs/>
                <w:sz w:val="16"/>
                <w:szCs w:val="16"/>
              </w:rPr>
              <w:t>01</w:t>
            </w:r>
          </w:p>
        </w:tc>
        <w:tc>
          <w:tcPr>
            <w:tcW w:w="688" w:type="dxa"/>
            <w:vAlign w:val="center"/>
            <w:hideMark/>
          </w:tcPr>
          <w:p w14:paraId="47181A2C" w14:textId="77777777" w:rsidR="0013207F" w:rsidRPr="0013207F" w:rsidRDefault="0013207F" w:rsidP="0013207F">
            <w:pPr>
              <w:jc w:val="center"/>
              <w:rPr>
                <w:sz w:val="16"/>
                <w:szCs w:val="16"/>
              </w:rPr>
            </w:pPr>
            <w:r w:rsidRPr="0013207F">
              <w:rPr>
                <w:sz w:val="16"/>
                <w:szCs w:val="16"/>
              </w:rPr>
              <w:t>61100</w:t>
            </w:r>
          </w:p>
        </w:tc>
        <w:tc>
          <w:tcPr>
            <w:tcW w:w="461" w:type="dxa"/>
            <w:vAlign w:val="center"/>
            <w:hideMark/>
          </w:tcPr>
          <w:p w14:paraId="02B0E6D3" w14:textId="77777777" w:rsidR="0013207F" w:rsidRPr="0013207F" w:rsidRDefault="0013207F" w:rsidP="0013207F">
            <w:pPr>
              <w:jc w:val="center"/>
              <w:rPr>
                <w:b/>
                <w:bCs/>
                <w:sz w:val="16"/>
                <w:szCs w:val="16"/>
              </w:rPr>
            </w:pPr>
            <w:r w:rsidRPr="0013207F">
              <w:rPr>
                <w:b/>
                <w:bCs/>
                <w:sz w:val="16"/>
                <w:szCs w:val="16"/>
              </w:rPr>
              <w:t> </w:t>
            </w:r>
          </w:p>
        </w:tc>
        <w:tc>
          <w:tcPr>
            <w:tcW w:w="1089" w:type="dxa"/>
            <w:noWrap/>
            <w:vAlign w:val="center"/>
            <w:hideMark/>
          </w:tcPr>
          <w:p w14:paraId="5793E226" w14:textId="77777777" w:rsidR="0013207F" w:rsidRPr="0013207F" w:rsidRDefault="0013207F" w:rsidP="0013207F">
            <w:pPr>
              <w:jc w:val="right"/>
              <w:rPr>
                <w:b/>
                <w:bCs/>
                <w:sz w:val="16"/>
                <w:szCs w:val="16"/>
              </w:rPr>
            </w:pPr>
            <w:r w:rsidRPr="0013207F">
              <w:rPr>
                <w:b/>
                <w:bCs/>
                <w:sz w:val="16"/>
                <w:szCs w:val="16"/>
              </w:rPr>
              <w:t>74 200,0</w:t>
            </w:r>
          </w:p>
        </w:tc>
        <w:tc>
          <w:tcPr>
            <w:tcW w:w="1134" w:type="dxa"/>
            <w:noWrap/>
            <w:vAlign w:val="center"/>
            <w:hideMark/>
          </w:tcPr>
          <w:p w14:paraId="5F57C02B" w14:textId="77777777" w:rsidR="0013207F" w:rsidRPr="0013207F" w:rsidRDefault="0013207F" w:rsidP="0013207F">
            <w:pPr>
              <w:jc w:val="right"/>
              <w:rPr>
                <w:b/>
                <w:bCs/>
                <w:sz w:val="16"/>
                <w:szCs w:val="16"/>
              </w:rPr>
            </w:pPr>
            <w:r w:rsidRPr="0013207F">
              <w:rPr>
                <w:b/>
                <w:bCs/>
                <w:sz w:val="16"/>
                <w:szCs w:val="16"/>
              </w:rPr>
              <w:t>82 015,0</w:t>
            </w:r>
          </w:p>
        </w:tc>
        <w:tc>
          <w:tcPr>
            <w:tcW w:w="993" w:type="dxa"/>
            <w:noWrap/>
            <w:vAlign w:val="center"/>
            <w:hideMark/>
          </w:tcPr>
          <w:p w14:paraId="447425D6" w14:textId="77777777" w:rsidR="0013207F" w:rsidRPr="0013207F" w:rsidRDefault="0013207F" w:rsidP="0013207F">
            <w:pPr>
              <w:jc w:val="right"/>
              <w:rPr>
                <w:b/>
                <w:bCs/>
                <w:sz w:val="16"/>
                <w:szCs w:val="16"/>
              </w:rPr>
            </w:pPr>
            <w:r w:rsidRPr="0013207F">
              <w:rPr>
                <w:b/>
                <w:bCs/>
                <w:sz w:val="16"/>
                <w:szCs w:val="16"/>
              </w:rPr>
              <w:t>84 015,0</w:t>
            </w:r>
          </w:p>
        </w:tc>
      </w:tr>
      <w:tr w:rsidR="0013207F" w:rsidRPr="0013207F" w14:paraId="49F5A6D2" w14:textId="77777777" w:rsidTr="0013207F">
        <w:trPr>
          <w:trHeight w:val="420"/>
        </w:trPr>
        <w:tc>
          <w:tcPr>
            <w:tcW w:w="3539" w:type="dxa"/>
            <w:vAlign w:val="center"/>
            <w:hideMark/>
          </w:tcPr>
          <w:p w14:paraId="3D434409" w14:textId="77777777" w:rsidR="0013207F" w:rsidRPr="0013207F" w:rsidRDefault="0013207F" w:rsidP="0013207F">
            <w:pPr>
              <w:rPr>
                <w:b/>
                <w:bCs/>
                <w:sz w:val="16"/>
                <w:szCs w:val="16"/>
              </w:rPr>
            </w:pPr>
            <w:r w:rsidRPr="0013207F">
              <w:rPr>
                <w:b/>
                <w:bCs/>
                <w:sz w:val="16"/>
                <w:szCs w:val="16"/>
              </w:rPr>
              <w:t>Предоставление субсидий бюджетным, автономным учреждениям и иным некоммерческим организациям</w:t>
            </w:r>
          </w:p>
        </w:tc>
        <w:tc>
          <w:tcPr>
            <w:tcW w:w="419" w:type="dxa"/>
            <w:vAlign w:val="center"/>
            <w:hideMark/>
          </w:tcPr>
          <w:p w14:paraId="5895EC47" w14:textId="77777777" w:rsidR="0013207F" w:rsidRPr="0013207F" w:rsidRDefault="0013207F" w:rsidP="0013207F">
            <w:pPr>
              <w:jc w:val="center"/>
              <w:rPr>
                <w:sz w:val="16"/>
                <w:szCs w:val="16"/>
              </w:rPr>
            </w:pPr>
            <w:r w:rsidRPr="0013207F">
              <w:rPr>
                <w:sz w:val="16"/>
                <w:szCs w:val="16"/>
              </w:rPr>
              <w:t>07</w:t>
            </w:r>
          </w:p>
        </w:tc>
        <w:tc>
          <w:tcPr>
            <w:tcW w:w="564" w:type="dxa"/>
            <w:vAlign w:val="center"/>
            <w:hideMark/>
          </w:tcPr>
          <w:p w14:paraId="0A9645EC" w14:textId="77777777" w:rsidR="0013207F" w:rsidRPr="0013207F" w:rsidRDefault="0013207F" w:rsidP="0013207F">
            <w:pPr>
              <w:jc w:val="center"/>
              <w:rPr>
                <w:sz w:val="16"/>
                <w:szCs w:val="16"/>
              </w:rPr>
            </w:pPr>
            <w:r w:rsidRPr="0013207F">
              <w:rPr>
                <w:sz w:val="16"/>
                <w:szCs w:val="16"/>
              </w:rPr>
              <w:t>01</w:t>
            </w:r>
          </w:p>
        </w:tc>
        <w:tc>
          <w:tcPr>
            <w:tcW w:w="376" w:type="dxa"/>
            <w:vAlign w:val="center"/>
            <w:hideMark/>
          </w:tcPr>
          <w:p w14:paraId="42053850" w14:textId="77777777" w:rsidR="0013207F" w:rsidRPr="0013207F" w:rsidRDefault="0013207F" w:rsidP="0013207F">
            <w:pPr>
              <w:jc w:val="center"/>
              <w:rPr>
                <w:sz w:val="16"/>
                <w:szCs w:val="16"/>
              </w:rPr>
            </w:pPr>
            <w:r w:rsidRPr="0013207F">
              <w:rPr>
                <w:sz w:val="16"/>
                <w:szCs w:val="16"/>
              </w:rPr>
              <w:t>02</w:t>
            </w:r>
          </w:p>
        </w:tc>
        <w:tc>
          <w:tcPr>
            <w:tcW w:w="320" w:type="dxa"/>
            <w:vAlign w:val="center"/>
            <w:hideMark/>
          </w:tcPr>
          <w:p w14:paraId="5D4E3D23" w14:textId="77777777" w:rsidR="0013207F" w:rsidRPr="0013207F" w:rsidRDefault="0013207F" w:rsidP="0013207F">
            <w:pPr>
              <w:jc w:val="center"/>
              <w:rPr>
                <w:b/>
                <w:bCs/>
                <w:sz w:val="16"/>
                <w:szCs w:val="16"/>
              </w:rPr>
            </w:pPr>
            <w:r w:rsidRPr="0013207F">
              <w:rPr>
                <w:b/>
                <w:bCs/>
                <w:sz w:val="16"/>
                <w:szCs w:val="16"/>
              </w:rPr>
              <w:t>1</w:t>
            </w:r>
          </w:p>
        </w:tc>
        <w:tc>
          <w:tcPr>
            <w:tcW w:w="477" w:type="dxa"/>
            <w:vAlign w:val="center"/>
            <w:hideMark/>
          </w:tcPr>
          <w:p w14:paraId="1D8C4D05" w14:textId="77777777" w:rsidR="0013207F" w:rsidRPr="0013207F" w:rsidRDefault="0013207F" w:rsidP="0013207F">
            <w:pPr>
              <w:jc w:val="center"/>
              <w:rPr>
                <w:b/>
                <w:bCs/>
                <w:sz w:val="16"/>
                <w:szCs w:val="16"/>
              </w:rPr>
            </w:pPr>
            <w:r w:rsidRPr="0013207F">
              <w:rPr>
                <w:b/>
                <w:bCs/>
                <w:sz w:val="16"/>
                <w:szCs w:val="16"/>
              </w:rPr>
              <w:t>01</w:t>
            </w:r>
          </w:p>
        </w:tc>
        <w:tc>
          <w:tcPr>
            <w:tcW w:w="688" w:type="dxa"/>
            <w:vAlign w:val="center"/>
            <w:hideMark/>
          </w:tcPr>
          <w:p w14:paraId="2A738279" w14:textId="77777777" w:rsidR="0013207F" w:rsidRPr="0013207F" w:rsidRDefault="0013207F" w:rsidP="0013207F">
            <w:pPr>
              <w:jc w:val="center"/>
              <w:rPr>
                <w:sz w:val="16"/>
                <w:szCs w:val="16"/>
              </w:rPr>
            </w:pPr>
            <w:r w:rsidRPr="0013207F">
              <w:rPr>
                <w:sz w:val="16"/>
                <w:szCs w:val="16"/>
              </w:rPr>
              <w:t>61100</w:t>
            </w:r>
          </w:p>
        </w:tc>
        <w:tc>
          <w:tcPr>
            <w:tcW w:w="461" w:type="dxa"/>
            <w:vAlign w:val="center"/>
            <w:hideMark/>
          </w:tcPr>
          <w:p w14:paraId="2C6124A4" w14:textId="77777777" w:rsidR="0013207F" w:rsidRPr="0013207F" w:rsidRDefault="0013207F" w:rsidP="0013207F">
            <w:pPr>
              <w:jc w:val="center"/>
              <w:rPr>
                <w:b/>
                <w:bCs/>
                <w:sz w:val="16"/>
                <w:szCs w:val="16"/>
              </w:rPr>
            </w:pPr>
            <w:r w:rsidRPr="0013207F">
              <w:rPr>
                <w:b/>
                <w:bCs/>
                <w:sz w:val="16"/>
                <w:szCs w:val="16"/>
              </w:rPr>
              <w:t>600</w:t>
            </w:r>
          </w:p>
        </w:tc>
        <w:tc>
          <w:tcPr>
            <w:tcW w:w="1089" w:type="dxa"/>
            <w:noWrap/>
            <w:vAlign w:val="center"/>
            <w:hideMark/>
          </w:tcPr>
          <w:p w14:paraId="25C76266" w14:textId="77777777" w:rsidR="0013207F" w:rsidRPr="0013207F" w:rsidRDefault="0013207F" w:rsidP="0013207F">
            <w:pPr>
              <w:jc w:val="right"/>
              <w:rPr>
                <w:b/>
                <w:bCs/>
                <w:sz w:val="16"/>
                <w:szCs w:val="16"/>
              </w:rPr>
            </w:pPr>
            <w:r w:rsidRPr="0013207F">
              <w:rPr>
                <w:b/>
                <w:bCs/>
                <w:sz w:val="16"/>
                <w:szCs w:val="16"/>
              </w:rPr>
              <w:t>74 200,0</w:t>
            </w:r>
          </w:p>
        </w:tc>
        <w:tc>
          <w:tcPr>
            <w:tcW w:w="1134" w:type="dxa"/>
            <w:noWrap/>
            <w:vAlign w:val="center"/>
            <w:hideMark/>
          </w:tcPr>
          <w:p w14:paraId="6D16AD15" w14:textId="77777777" w:rsidR="0013207F" w:rsidRPr="0013207F" w:rsidRDefault="0013207F" w:rsidP="0013207F">
            <w:pPr>
              <w:jc w:val="right"/>
              <w:rPr>
                <w:b/>
                <w:bCs/>
                <w:sz w:val="16"/>
                <w:szCs w:val="16"/>
              </w:rPr>
            </w:pPr>
            <w:r w:rsidRPr="0013207F">
              <w:rPr>
                <w:b/>
                <w:bCs/>
                <w:sz w:val="16"/>
                <w:szCs w:val="16"/>
              </w:rPr>
              <w:t>82 015,0</w:t>
            </w:r>
          </w:p>
        </w:tc>
        <w:tc>
          <w:tcPr>
            <w:tcW w:w="993" w:type="dxa"/>
            <w:noWrap/>
            <w:vAlign w:val="center"/>
            <w:hideMark/>
          </w:tcPr>
          <w:p w14:paraId="19FAEA27" w14:textId="77777777" w:rsidR="0013207F" w:rsidRPr="0013207F" w:rsidRDefault="0013207F" w:rsidP="0013207F">
            <w:pPr>
              <w:jc w:val="right"/>
              <w:rPr>
                <w:b/>
                <w:bCs/>
                <w:sz w:val="16"/>
                <w:szCs w:val="16"/>
              </w:rPr>
            </w:pPr>
            <w:r w:rsidRPr="0013207F">
              <w:rPr>
                <w:b/>
                <w:bCs/>
                <w:sz w:val="16"/>
                <w:szCs w:val="16"/>
              </w:rPr>
              <w:t>84 015,0</w:t>
            </w:r>
          </w:p>
        </w:tc>
      </w:tr>
      <w:tr w:rsidR="0013207F" w:rsidRPr="0013207F" w14:paraId="3DEF8E8B" w14:textId="77777777" w:rsidTr="0013207F">
        <w:trPr>
          <w:trHeight w:val="390"/>
        </w:trPr>
        <w:tc>
          <w:tcPr>
            <w:tcW w:w="3539" w:type="dxa"/>
            <w:vAlign w:val="center"/>
            <w:hideMark/>
          </w:tcPr>
          <w:p w14:paraId="700D9928" w14:textId="77777777" w:rsidR="0013207F" w:rsidRPr="0013207F" w:rsidRDefault="0013207F" w:rsidP="0013207F">
            <w:pPr>
              <w:rPr>
                <w:b/>
                <w:bCs/>
                <w:sz w:val="16"/>
                <w:szCs w:val="16"/>
              </w:rPr>
            </w:pPr>
            <w:r w:rsidRPr="0013207F">
              <w:rPr>
                <w:b/>
                <w:bCs/>
                <w:sz w:val="16"/>
                <w:szCs w:val="16"/>
              </w:rPr>
              <w:t xml:space="preserve">Субсидии бюджетным учреждениям  </w:t>
            </w:r>
          </w:p>
        </w:tc>
        <w:tc>
          <w:tcPr>
            <w:tcW w:w="419" w:type="dxa"/>
            <w:vAlign w:val="center"/>
            <w:hideMark/>
          </w:tcPr>
          <w:p w14:paraId="54B98FB0" w14:textId="77777777" w:rsidR="0013207F" w:rsidRPr="0013207F" w:rsidRDefault="0013207F" w:rsidP="0013207F">
            <w:pPr>
              <w:jc w:val="center"/>
              <w:rPr>
                <w:sz w:val="16"/>
                <w:szCs w:val="16"/>
              </w:rPr>
            </w:pPr>
            <w:r w:rsidRPr="0013207F">
              <w:rPr>
                <w:sz w:val="16"/>
                <w:szCs w:val="16"/>
              </w:rPr>
              <w:t>07</w:t>
            </w:r>
          </w:p>
        </w:tc>
        <w:tc>
          <w:tcPr>
            <w:tcW w:w="564" w:type="dxa"/>
            <w:vAlign w:val="center"/>
            <w:hideMark/>
          </w:tcPr>
          <w:p w14:paraId="6DCA2C06" w14:textId="77777777" w:rsidR="0013207F" w:rsidRPr="0013207F" w:rsidRDefault="0013207F" w:rsidP="0013207F">
            <w:pPr>
              <w:jc w:val="center"/>
              <w:rPr>
                <w:sz w:val="16"/>
                <w:szCs w:val="16"/>
              </w:rPr>
            </w:pPr>
            <w:r w:rsidRPr="0013207F">
              <w:rPr>
                <w:sz w:val="16"/>
                <w:szCs w:val="16"/>
              </w:rPr>
              <w:t>01</w:t>
            </w:r>
          </w:p>
        </w:tc>
        <w:tc>
          <w:tcPr>
            <w:tcW w:w="376" w:type="dxa"/>
            <w:vAlign w:val="center"/>
            <w:hideMark/>
          </w:tcPr>
          <w:p w14:paraId="0007E143" w14:textId="77777777" w:rsidR="0013207F" w:rsidRPr="0013207F" w:rsidRDefault="0013207F" w:rsidP="0013207F">
            <w:pPr>
              <w:jc w:val="center"/>
              <w:rPr>
                <w:sz w:val="16"/>
                <w:szCs w:val="16"/>
              </w:rPr>
            </w:pPr>
            <w:r w:rsidRPr="0013207F">
              <w:rPr>
                <w:sz w:val="16"/>
                <w:szCs w:val="16"/>
              </w:rPr>
              <w:t>02</w:t>
            </w:r>
          </w:p>
        </w:tc>
        <w:tc>
          <w:tcPr>
            <w:tcW w:w="320" w:type="dxa"/>
            <w:vAlign w:val="center"/>
            <w:hideMark/>
          </w:tcPr>
          <w:p w14:paraId="49597D37" w14:textId="77777777" w:rsidR="0013207F" w:rsidRPr="0013207F" w:rsidRDefault="0013207F" w:rsidP="0013207F">
            <w:pPr>
              <w:jc w:val="center"/>
              <w:rPr>
                <w:b/>
                <w:bCs/>
                <w:sz w:val="16"/>
                <w:szCs w:val="16"/>
              </w:rPr>
            </w:pPr>
            <w:r w:rsidRPr="0013207F">
              <w:rPr>
                <w:b/>
                <w:bCs/>
                <w:sz w:val="16"/>
                <w:szCs w:val="16"/>
              </w:rPr>
              <w:t>1</w:t>
            </w:r>
          </w:p>
        </w:tc>
        <w:tc>
          <w:tcPr>
            <w:tcW w:w="477" w:type="dxa"/>
            <w:vAlign w:val="center"/>
            <w:hideMark/>
          </w:tcPr>
          <w:p w14:paraId="09257177" w14:textId="77777777" w:rsidR="0013207F" w:rsidRPr="0013207F" w:rsidRDefault="0013207F" w:rsidP="0013207F">
            <w:pPr>
              <w:jc w:val="center"/>
              <w:rPr>
                <w:b/>
                <w:bCs/>
                <w:sz w:val="16"/>
                <w:szCs w:val="16"/>
              </w:rPr>
            </w:pPr>
            <w:r w:rsidRPr="0013207F">
              <w:rPr>
                <w:b/>
                <w:bCs/>
                <w:sz w:val="16"/>
                <w:szCs w:val="16"/>
              </w:rPr>
              <w:t>01</w:t>
            </w:r>
          </w:p>
        </w:tc>
        <w:tc>
          <w:tcPr>
            <w:tcW w:w="688" w:type="dxa"/>
            <w:vAlign w:val="center"/>
            <w:hideMark/>
          </w:tcPr>
          <w:p w14:paraId="7C7E921B" w14:textId="77777777" w:rsidR="0013207F" w:rsidRPr="0013207F" w:rsidRDefault="0013207F" w:rsidP="0013207F">
            <w:pPr>
              <w:jc w:val="center"/>
              <w:rPr>
                <w:sz w:val="16"/>
                <w:szCs w:val="16"/>
              </w:rPr>
            </w:pPr>
            <w:r w:rsidRPr="0013207F">
              <w:rPr>
                <w:sz w:val="16"/>
                <w:szCs w:val="16"/>
              </w:rPr>
              <w:t>61100</w:t>
            </w:r>
          </w:p>
        </w:tc>
        <w:tc>
          <w:tcPr>
            <w:tcW w:w="461" w:type="dxa"/>
            <w:vAlign w:val="center"/>
            <w:hideMark/>
          </w:tcPr>
          <w:p w14:paraId="1EB818A3" w14:textId="77777777" w:rsidR="0013207F" w:rsidRPr="0013207F" w:rsidRDefault="0013207F" w:rsidP="0013207F">
            <w:pPr>
              <w:jc w:val="center"/>
              <w:rPr>
                <w:b/>
                <w:bCs/>
                <w:sz w:val="16"/>
                <w:szCs w:val="16"/>
              </w:rPr>
            </w:pPr>
            <w:r w:rsidRPr="0013207F">
              <w:rPr>
                <w:b/>
                <w:bCs/>
                <w:sz w:val="16"/>
                <w:szCs w:val="16"/>
              </w:rPr>
              <w:t>610</w:t>
            </w:r>
          </w:p>
        </w:tc>
        <w:tc>
          <w:tcPr>
            <w:tcW w:w="1089" w:type="dxa"/>
            <w:noWrap/>
            <w:vAlign w:val="center"/>
            <w:hideMark/>
          </w:tcPr>
          <w:p w14:paraId="1795DE63" w14:textId="77777777" w:rsidR="0013207F" w:rsidRPr="0013207F" w:rsidRDefault="0013207F" w:rsidP="0013207F">
            <w:pPr>
              <w:jc w:val="right"/>
              <w:rPr>
                <w:b/>
                <w:bCs/>
                <w:sz w:val="16"/>
                <w:szCs w:val="16"/>
              </w:rPr>
            </w:pPr>
            <w:r w:rsidRPr="0013207F">
              <w:rPr>
                <w:b/>
                <w:bCs/>
                <w:sz w:val="16"/>
                <w:szCs w:val="16"/>
              </w:rPr>
              <w:t>74 200,0</w:t>
            </w:r>
          </w:p>
        </w:tc>
        <w:tc>
          <w:tcPr>
            <w:tcW w:w="1134" w:type="dxa"/>
            <w:noWrap/>
            <w:vAlign w:val="center"/>
            <w:hideMark/>
          </w:tcPr>
          <w:p w14:paraId="6B814624" w14:textId="77777777" w:rsidR="0013207F" w:rsidRPr="0013207F" w:rsidRDefault="0013207F" w:rsidP="0013207F">
            <w:pPr>
              <w:jc w:val="right"/>
              <w:rPr>
                <w:b/>
                <w:bCs/>
                <w:sz w:val="16"/>
                <w:szCs w:val="16"/>
              </w:rPr>
            </w:pPr>
            <w:r w:rsidRPr="0013207F">
              <w:rPr>
                <w:b/>
                <w:bCs/>
                <w:sz w:val="16"/>
                <w:szCs w:val="16"/>
              </w:rPr>
              <w:t>82 015,0</w:t>
            </w:r>
          </w:p>
        </w:tc>
        <w:tc>
          <w:tcPr>
            <w:tcW w:w="993" w:type="dxa"/>
            <w:noWrap/>
            <w:vAlign w:val="center"/>
            <w:hideMark/>
          </w:tcPr>
          <w:p w14:paraId="596CCC89" w14:textId="77777777" w:rsidR="0013207F" w:rsidRPr="0013207F" w:rsidRDefault="0013207F" w:rsidP="0013207F">
            <w:pPr>
              <w:jc w:val="right"/>
              <w:rPr>
                <w:b/>
                <w:bCs/>
                <w:sz w:val="16"/>
                <w:szCs w:val="16"/>
              </w:rPr>
            </w:pPr>
            <w:r w:rsidRPr="0013207F">
              <w:rPr>
                <w:b/>
                <w:bCs/>
                <w:sz w:val="16"/>
                <w:szCs w:val="16"/>
              </w:rPr>
              <w:t>84 015,0</w:t>
            </w:r>
          </w:p>
        </w:tc>
      </w:tr>
      <w:tr w:rsidR="0013207F" w:rsidRPr="0013207F" w14:paraId="4359DB5B" w14:textId="77777777" w:rsidTr="0013207F">
        <w:trPr>
          <w:trHeight w:val="1890"/>
        </w:trPr>
        <w:tc>
          <w:tcPr>
            <w:tcW w:w="3539" w:type="dxa"/>
            <w:vAlign w:val="center"/>
            <w:hideMark/>
          </w:tcPr>
          <w:p w14:paraId="2A3C3E1E" w14:textId="77777777" w:rsidR="0013207F" w:rsidRPr="0013207F" w:rsidRDefault="0013207F" w:rsidP="0013207F">
            <w:pPr>
              <w:rPr>
                <w:b/>
                <w:bCs/>
                <w:sz w:val="16"/>
                <w:szCs w:val="16"/>
              </w:rPr>
            </w:pPr>
            <w:r w:rsidRPr="0013207F">
              <w:rPr>
                <w:b/>
                <w:bCs/>
                <w:sz w:val="16"/>
                <w:szCs w:val="16"/>
              </w:rPr>
              <w:lastRenderedPageBreak/>
              <w:t>Осуществление государственных полномочий Республики Мордовия по обеспечению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в муниципальных общеобразовательных организациях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w:t>
            </w:r>
          </w:p>
        </w:tc>
        <w:tc>
          <w:tcPr>
            <w:tcW w:w="419" w:type="dxa"/>
            <w:vAlign w:val="center"/>
            <w:hideMark/>
          </w:tcPr>
          <w:p w14:paraId="6427D3A5" w14:textId="77777777" w:rsidR="0013207F" w:rsidRPr="0013207F" w:rsidRDefault="0013207F" w:rsidP="0013207F">
            <w:pPr>
              <w:jc w:val="center"/>
              <w:rPr>
                <w:b/>
                <w:bCs/>
                <w:i/>
                <w:iCs/>
                <w:sz w:val="16"/>
                <w:szCs w:val="16"/>
              </w:rPr>
            </w:pPr>
            <w:r w:rsidRPr="0013207F">
              <w:rPr>
                <w:b/>
                <w:bCs/>
                <w:i/>
                <w:iCs/>
                <w:sz w:val="16"/>
                <w:szCs w:val="16"/>
              </w:rPr>
              <w:t>07</w:t>
            </w:r>
          </w:p>
        </w:tc>
        <w:tc>
          <w:tcPr>
            <w:tcW w:w="564" w:type="dxa"/>
            <w:vAlign w:val="center"/>
            <w:hideMark/>
          </w:tcPr>
          <w:p w14:paraId="66EF5D78" w14:textId="77777777" w:rsidR="0013207F" w:rsidRPr="0013207F" w:rsidRDefault="0013207F" w:rsidP="0013207F">
            <w:pPr>
              <w:jc w:val="center"/>
              <w:rPr>
                <w:b/>
                <w:bCs/>
                <w:i/>
                <w:iCs/>
                <w:sz w:val="16"/>
                <w:szCs w:val="16"/>
              </w:rPr>
            </w:pPr>
            <w:r w:rsidRPr="0013207F">
              <w:rPr>
                <w:b/>
                <w:bCs/>
                <w:i/>
                <w:iCs/>
                <w:sz w:val="16"/>
                <w:szCs w:val="16"/>
              </w:rPr>
              <w:t>01</w:t>
            </w:r>
          </w:p>
        </w:tc>
        <w:tc>
          <w:tcPr>
            <w:tcW w:w="376" w:type="dxa"/>
            <w:vAlign w:val="center"/>
            <w:hideMark/>
          </w:tcPr>
          <w:p w14:paraId="07E1C074" w14:textId="77777777" w:rsidR="0013207F" w:rsidRPr="0013207F" w:rsidRDefault="0013207F" w:rsidP="0013207F">
            <w:pPr>
              <w:jc w:val="center"/>
              <w:rPr>
                <w:b/>
                <w:bCs/>
                <w:sz w:val="16"/>
                <w:szCs w:val="16"/>
              </w:rPr>
            </w:pPr>
            <w:r w:rsidRPr="0013207F">
              <w:rPr>
                <w:b/>
                <w:bCs/>
                <w:sz w:val="16"/>
                <w:szCs w:val="16"/>
              </w:rPr>
              <w:t>02</w:t>
            </w:r>
          </w:p>
        </w:tc>
        <w:tc>
          <w:tcPr>
            <w:tcW w:w="320" w:type="dxa"/>
            <w:vAlign w:val="center"/>
            <w:hideMark/>
          </w:tcPr>
          <w:p w14:paraId="7AA0DF47" w14:textId="77777777" w:rsidR="0013207F" w:rsidRPr="0013207F" w:rsidRDefault="0013207F" w:rsidP="0013207F">
            <w:pPr>
              <w:jc w:val="center"/>
              <w:rPr>
                <w:b/>
                <w:bCs/>
                <w:sz w:val="16"/>
                <w:szCs w:val="16"/>
              </w:rPr>
            </w:pPr>
            <w:r w:rsidRPr="0013207F">
              <w:rPr>
                <w:b/>
                <w:bCs/>
                <w:sz w:val="16"/>
                <w:szCs w:val="16"/>
              </w:rPr>
              <w:t>1</w:t>
            </w:r>
          </w:p>
        </w:tc>
        <w:tc>
          <w:tcPr>
            <w:tcW w:w="477" w:type="dxa"/>
            <w:vAlign w:val="center"/>
            <w:hideMark/>
          </w:tcPr>
          <w:p w14:paraId="08A2AF64" w14:textId="77777777" w:rsidR="0013207F" w:rsidRPr="0013207F" w:rsidRDefault="0013207F" w:rsidP="0013207F">
            <w:pPr>
              <w:jc w:val="center"/>
              <w:rPr>
                <w:b/>
                <w:bCs/>
                <w:sz w:val="16"/>
                <w:szCs w:val="16"/>
              </w:rPr>
            </w:pPr>
            <w:r w:rsidRPr="0013207F">
              <w:rPr>
                <w:b/>
                <w:bCs/>
                <w:sz w:val="16"/>
                <w:szCs w:val="16"/>
              </w:rPr>
              <w:t>01</w:t>
            </w:r>
          </w:p>
        </w:tc>
        <w:tc>
          <w:tcPr>
            <w:tcW w:w="688" w:type="dxa"/>
            <w:vAlign w:val="center"/>
            <w:hideMark/>
          </w:tcPr>
          <w:p w14:paraId="642F47E6" w14:textId="77777777" w:rsidR="0013207F" w:rsidRPr="0013207F" w:rsidRDefault="0013207F" w:rsidP="0013207F">
            <w:pPr>
              <w:jc w:val="center"/>
              <w:rPr>
                <w:b/>
                <w:bCs/>
                <w:i/>
                <w:iCs/>
                <w:sz w:val="16"/>
                <w:szCs w:val="16"/>
              </w:rPr>
            </w:pPr>
            <w:r w:rsidRPr="0013207F">
              <w:rPr>
                <w:b/>
                <w:bCs/>
                <w:i/>
                <w:iCs/>
                <w:sz w:val="16"/>
                <w:szCs w:val="16"/>
              </w:rPr>
              <w:t>77090</w:t>
            </w:r>
          </w:p>
        </w:tc>
        <w:tc>
          <w:tcPr>
            <w:tcW w:w="461" w:type="dxa"/>
            <w:vAlign w:val="center"/>
            <w:hideMark/>
          </w:tcPr>
          <w:p w14:paraId="04E621B8" w14:textId="77777777" w:rsidR="0013207F" w:rsidRPr="0013207F" w:rsidRDefault="0013207F" w:rsidP="0013207F">
            <w:pPr>
              <w:jc w:val="center"/>
              <w:rPr>
                <w:b/>
                <w:bCs/>
                <w:i/>
                <w:iCs/>
                <w:sz w:val="16"/>
                <w:szCs w:val="16"/>
              </w:rPr>
            </w:pPr>
            <w:r w:rsidRPr="0013207F">
              <w:rPr>
                <w:b/>
                <w:bCs/>
                <w:i/>
                <w:iCs/>
                <w:sz w:val="16"/>
                <w:szCs w:val="16"/>
              </w:rPr>
              <w:t> </w:t>
            </w:r>
          </w:p>
        </w:tc>
        <w:tc>
          <w:tcPr>
            <w:tcW w:w="1089" w:type="dxa"/>
            <w:noWrap/>
            <w:vAlign w:val="center"/>
            <w:hideMark/>
          </w:tcPr>
          <w:p w14:paraId="0BA8372F" w14:textId="77777777" w:rsidR="0013207F" w:rsidRPr="0013207F" w:rsidRDefault="0013207F" w:rsidP="0013207F">
            <w:pPr>
              <w:jc w:val="right"/>
              <w:rPr>
                <w:b/>
                <w:bCs/>
                <w:sz w:val="16"/>
                <w:szCs w:val="16"/>
              </w:rPr>
            </w:pPr>
            <w:r w:rsidRPr="0013207F">
              <w:rPr>
                <w:b/>
                <w:bCs/>
                <w:sz w:val="16"/>
                <w:szCs w:val="16"/>
              </w:rPr>
              <w:t>419 019,5</w:t>
            </w:r>
          </w:p>
        </w:tc>
        <w:tc>
          <w:tcPr>
            <w:tcW w:w="1134" w:type="dxa"/>
            <w:noWrap/>
            <w:vAlign w:val="center"/>
            <w:hideMark/>
          </w:tcPr>
          <w:p w14:paraId="4F59C769" w14:textId="77777777" w:rsidR="0013207F" w:rsidRPr="0013207F" w:rsidRDefault="0013207F" w:rsidP="0013207F">
            <w:pPr>
              <w:jc w:val="right"/>
              <w:rPr>
                <w:b/>
                <w:bCs/>
                <w:sz w:val="16"/>
                <w:szCs w:val="16"/>
              </w:rPr>
            </w:pPr>
            <w:r w:rsidRPr="0013207F">
              <w:rPr>
                <w:b/>
                <w:bCs/>
                <w:sz w:val="16"/>
                <w:szCs w:val="16"/>
              </w:rPr>
              <w:t>455 861,9</w:t>
            </w:r>
          </w:p>
        </w:tc>
        <w:tc>
          <w:tcPr>
            <w:tcW w:w="993" w:type="dxa"/>
            <w:noWrap/>
            <w:vAlign w:val="center"/>
            <w:hideMark/>
          </w:tcPr>
          <w:p w14:paraId="4243EFF8" w14:textId="77777777" w:rsidR="0013207F" w:rsidRPr="0013207F" w:rsidRDefault="0013207F" w:rsidP="0013207F">
            <w:pPr>
              <w:jc w:val="right"/>
              <w:rPr>
                <w:b/>
                <w:bCs/>
                <w:sz w:val="16"/>
                <w:szCs w:val="16"/>
              </w:rPr>
            </w:pPr>
            <w:r w:rsidRPr="0013207F">
              <w:rPr>
                <w:b/>
                <w:bCs/>
                <w:sz w:val="16"/>
                <w:szCs w:val="16"/>
              </w:rPr>
              <w:t>488 160,9</w:t>
            </w:r>
          </w:p>
        </w:tc>
      </w:tr>
      <w:tr w:rsidR="0013207F" w:rsidRPr="0013207F" w14:paraId="2287A1BB" w14:textId="77777777" w:rsidTr="0013207F">
        <w:trPr>
          <w:trHeight w:val="420"/>
        </w:trPr>
        <w:tc>
          <w:tcPr>
            <w:tcW w:w="3539" w:type="dxa"/>
            <w:vAlign w:val="center"/>
            <w:hideMark/>
          </w:tcPr>
          <w:p w14:paraId="6940F8DD" w14:textId="77777777" w:rsidR="0013207F" w:rsidRPr="0013207F" w:rsidRDefault="0013207F" w:rsidP="0013207F">
            <w:pPr>
              <w:rPr>
                <w:b/>
                <w:bCs/>
                <w:sz w:val="16"/>
                <w:szCs w:val="16"/>
              </w:rPr>
            </w:pPr>
            <w:r w:rsidRPr="0013207F">
              <w:rPr>
                <w:b/>
                <w:bCs/>
                <w:sz w:val="16"/>
                <w:szCs w:val="16"/>
              </w:rPr>
              <w:t>Предоставление субсидий бюджетным, автономным учреждениям и иным некоммерческим организациям</w:t>
            </w:r>
          </w:p>
        </w:tc>
        <w:tc>
          <w:tcPr>
            <w:tcW w:w="419" w:type="dxa"/>
            <w:vAlign w:val="center"/>
            <w:hideMark/>
          </w:tcPr>
          <w:p w14:paraId="7C982912" w14:textId="77777777" w:rsidR="0013207F" w:rsidRPr="0013207F" w:rsidRDefault="0013207F" w:rsidP="0013207F">
            <w:pPr>
              <w:jc w:val="center"/>
              <w:rPr>
                <w:sz w:val="16"/>
                <w:szCs w:val="16"/>
              </w:rPr>
            </w:pPr>
            <w:r w:rsidRPr="0013207F">
              <w:rPr>
                <w:sz w:val="16"/>
                <w:szCs w:val="16"/>
              </w:rPr>
              <w:t>07</w:t>
            </w:r>
          </w:p>
        </w:tc>
        <w:tc>
          <w:tcPr>
            <w:tcW w:w="564" w:type="dxa"/>
            <w:vAlign w:val="center"/>
            <w:hideMark/>
          </w:tcPr>
          <w:p w14:paraId="746CA23A" w14:textId="77777777" w:rsidR="0013207F" w:rsidRPr="0013207F" w:rsidRDefault="0013207F" w:rsidP="0013207F">
            <w:pPr>
              <w:jc w:val="center"/>
              <w:rPr>
                <w:sz w:val="16"/>
                <w:szCs w:val="16"/>
              </w:rPr>
            </w:pPr>
            <w:r w:rsidRPr="0013207F">
              <w:rPr>
                <w:sz w:val="16"/>
                <w:szCs w:val="16"/>
              </w:rPr>
              <w:t>01</w:t>
            </w:r>
          </w:p>
        </w:tc>
        <w:tc>
          <w:tcPr>
            <w:tcW w:w="376" w:type="dxa"/>
            <w:vAlign w:val="center"/>
            <w:hideMark/>
          </w:tcPr>
          <w:p w14:paraId="069893AB" w14:textId="77777777" w:rsidR="0013207F" w:rsidRPr="0013207F" w:rsidRDefault="0013207F" w:rsidP="0013207F">
            <w:pPr>
              <w:jc w:val="center"/>
              <w:rPr>
                <w:sz w:val="16"/>
                <w:szCs w:val="16"/>
              </w:rPr>
            </w:pPr>
            <w:r w:rsidRPr="0013207F">
              <w:rPr>
                <w:sz w:val="16"/>
                <w:szCs w:val="16"/>
              </w:rPr>
              <w:t>02</w:t>
            </w:r>
          </w:p>
        </w:tc>
        <w:tc>
          <w:tcPr>
            <w:tcW w:w="320" w:type="dxa"/>
            <w:vAlign w:val="center"/>
            <w:hideMark/>
          </w:tcPr>
          <w:p w14:paraId="2665BFB2" w14:textId="77777777" w:rsidR="0013207F" w:rsidRPr="0013207F" w:rsidRDefault="0013207F" w:rsidP="0013207F">
            <w:pPr>
              <w:jc w:val="center"/>
              <w:rPr>
                <w:b/>
                <w:bCs/>
                <w:sz w:val="16"/>
                <w:szCs w:val="16"/>
              </w:rPr>
            </w:pPr>
            <w:r w:rsidRPr="0013207F">
              <w:rPr>
                <w:b/>
                <w:bCs/>
                <w:sz w:val="16"/>
                <w:szCs w:val="16"/>
              </w:rPr>
              <w:t>1</w:t>
            </w:r>
          </w:p>
        </w:tc>
        <w:tc>
          <w:tcPr>
            <w:tcW w:w="477" w:type="dxa"/>
            <w:vAlign w:val="center"/>
            <w:hideMark/>
          </w:tcPr>
          <w:p w14:paraId="2877C876" w14:textId="77777777" w:rsidR="0013207F" w:rsidRPr="0013207F" w:rsidRDefault="0013207F" w:rsidP="0013207F">
            <w:pPr>
              <w:jc w:val="center"/>
              <w:rPr>
                <w:b/>
                <w:bCs/>
                <w:sz w:val="16"/>
                <w:szCs w:val="16"/>
              </w:rPr>
            </w:pPr>
            <w:r w:rsidRPr="0013207F">
              <w:rPr>
                <w:b/>
                <w:bCs/>
                <w:sz w:val="16"/>
                <w:szCs w:val="16"/>
              </w:rPr>
              <w:t>01</w:t>
            </w:r>
          </w:p>
        </w:tc>
        <w:tc>
          <w:tcPr>
            <w:tcW w:w="688" w:type="dxa"/>
            <w:vAlign w:val="center"/>
            <w:hideMark/>
          </w:tcPr>
          <w:p w14:paraId="16522492" w14:textId="77777777" w:rsidR="0013207F" w:rsidRPr="0013207F" w:rsidRDefault="0013207F" w:rsidP="0013207F">
            <w:pPr>
              <w:jc w:val="center"/>
              <w:rPr>
                <w:sz w:val="16"/>
                <w:szCs w:val="16"/>
              </w:rPr>
            </w:pPr>
            <w:r w:rsidRPr="0013207F">
              <w:rPr>
                <w:sz w:val="16"/>
                <w:szCs w:val="16"/>
              </w:rPr>
              <w:t>77090</w:t>
            </w:r>
          </w:p>
        </w:tc>
        <w:tc>
          <w:tcPr>
            <w:tcW w:w="461" w:type="dxa"/>
            <w:vAlign w:val="center"/>
            <w:hideMark/>
          </w:tcPr>
          <w:p w14:paraId="6851B660" w14:textId="77777777" w:rsidR="0013207F" w:rsidRPr="0013207F" w:rsidRDefault="0013207F" w:rsidP="0013207F">
            <w:pPr>
              <w:jc w:val="center"/>
              <w:rPr>
                <w:sz w:val="16"/>
                <w:szCs w:val="16"/>
              </w:rPr>
            </w:pPr>
            <w:r w:rsidRPr="0013207F">
              <w:rPr>
                <w:sz w:val="16"/>
                <w:szCs w:val="16"/>
              </w:rPr>
              <w:t>600</w:t>
            </w:r>
          </w:p>
        </w:tc>
        <w:tc>
          <w:tcPr>
            <w:tcW w:w="1089" w:type="dxa"/>
            <w:noWrap/>
            <w:vAlign w:val="center"/>
            <w:hideMark/>
          </w:tcPr>
          <w:p w14:paraId="21CE69B4" w14:textId="77777777" w:rsidR="0013207F" w:rsidRPr="0013207F" w:rsidRDefault="0013207F" w:rsidP="0013207F">
            <w:pPr>
              <w:jc w:val="right"/>
              <w:rPr>
                <w:b/>
                <w:bCs/>
                <w:sz w:val="16"/>
                <w:szCs w:val="16"/>
              </w:rPr>
            </w:pPr>
            <w:r w:rsidRPr="0013207F">
              <w:rPr>
                <w:b/>
                <w:bCs/>
                <w:sz w:val="16"/>
                <w:szCs w:val="16"/>
              </w:rPr>
              <w:t>419 019,5</w:t>
            </w:r>
          </w:p>
        </w:tc>
        <w:tc>
          <w:tcPr>
            <w:tcW w:w="1134" w:type="dxa"/>
            <w:noWrap/>
            <w:vAlign w:val="center"/>
            <w:hideMark/>
          </w:tcPr>
          <w:p w14:paraId="06B9D64A" w14:textId="77777777" w:rsidR="0013207F" w:rsidRPr="0013207F" w:rsidRDefault="0013207F" w:rsidP="0013207F">
            <w:pPr>
              <w:jc w:val="right"/>
              <w:rPr>
                <w:sz w:val="16"/>
                <w:szCs w:val="16"/>
              </w:rPr>
            </w:pPr>
            <w:r w:rsidRPr="0013207F">
              <w:rPr>
                <w:sz w:val="16"/>
                <w:szCs w:val="16"/>
              </w:rPr>
              <w:t>455 861,9</w:t>
            </w:r>
          </w:p>
        </w:tc>
        <w:tc>
          <w:tcPr>
            <w:tcW w:w="993" w:type="dxa"/>
            <w:noWrap/>
            <w:vAlign w:val="center"/>
            <w:hideMark/>
          </w:tcPr>
          <w:p w14:paraId="225E9BB1" w14:textId="77777777" w:rsidR="0013207F" w:rsidRPr="0013207F" w:rsidRDefault="0013207F" w:rsidP="0013207F">
            <w:pPr>
              <w:jc w:val="right"/>
              <w:rPr>
                <w:sz w:val="16"/>
                <w:szCs w:val="16"/>
              </w:rPr>
            </w:pPr>
            <w:r w:rsidRPr="0013207F">
              <w:rPr>
                <w:sz w:val="16"/>
                <w:szCs w:val="16"/>
              </w:rPr>
              <w:t>488 160,9</w:t>
            </w:r>
          </w:p>
        </w:tc>
      </w:tr>
      <w:tr w:rsidR="0013207F" w:rsidRPr="0013207F" w14:paraId="647D23AF" w14:textId="77777777" w:rsidTr="0013207F">
        <w:trPr>
          <w:trHeight w:val="555"/>
        </w:trPr>
        <w:tc>
          <w:tcPr>
            <w:tcW w:w="3539" w:type="dxa"/>
            <w:vAlign w:val="center"/>
            <w:hideMark/>
          </w:tcPr>
          <w:p w14:paraId="485440E6" w14:textId="77777777" w:rsidR="0013207F" w:rsidRPr="0013207F" w:rsidRDefault="0013207F" w:rsidP="0013207F">
            <w:pPr>
              <w:rPr>
                <w:b/>
                <w:bCs/>
                <w:sz w:val="16"/>
                <w:szCs w:val="16"/>
              </w:rPr>
            </w:pPr>
            <w:r w:rsidRPr="0013207F">
              <w:rPr>
                <w:b/>
                <w:bCs/>
                <w:sz w:val="16"/>
                <w:szCs w:val="16"/>
              </w:rPr>
              <w:t xml:space="preserve">Субсидии бюджетным учреждениям  </w:t>
            </w:r>
          </w:p>
        </w:tc>
        <w:tc>
          <w:tcPr>
            <w:tcW w:w="419" w:type="dxa"/>
            <w:vAlign w:val="center"/>
            <w:hideMark/>
          </w:tcPr>
          <w:p w14:paraId="634A99B5" w14:textId="77777777" w:rsidR="0013207F" w:rsidRPr="0013207F" w:rsidRDefault="0013207F" w:rsidP="0013207F">
            <w:pPr>
              <w:jc w:val="center"/>
              <w:rPr>
                <w:sz w:val="16"/>
                <w:szCs w:val="16"/>
              </w:rPr>
            </w:pPr>
            <w:r w:rsidRPr="0013207F">
              <w:rPr>
                <w:sz w:val="16"/>
                <w:szCs w:val="16"/>
              </w:rPr>
              <w:t>07</w:t>
            </w:r>
          </w:p>
        </w:tc>
        <w:tc>
          <w:tcPr>
            <w:tcW w:w="564" w:type="dxa"/>
            <w:vAlign w:val="center"/>
            <w:hideMark/>
          </w:tcPr>
          <w:p w14:paraId="3FF7B302" w14:textId="77777777" w:rsidR="0013207F" w:rsidRPr="0013207F" w:rsidRDefault="0013207F" w:rsidP="0013207F">
            <w:pPr>
              <w:jc w:val="center"/>
              <w:rPr>
                <w:sz w:val="16"/>
                <w:szCs w:val="16"/>
              </w:rPr>
            </w:pPr>
            <w:r w:rsidRPr="0013207F">
              <w:rPr>
                <w:sz w:val="16"/>
                <w:szCs w:val="16"/>
              </w:rPr>
              <w:t>01</w:t>
            </w:r>
          </w:p>
        </w:tc>
        <w:tc>
          <w:tcPr>
            <w:tcW w:w="376" w:type="dxa"/>
            <w:vAlign w:val="center"/>
            <w:hideMark/>
          </w:tcPr>
          <w:p w14:paraId="1C9B300A" w14:textId="77777777" w:rsidR="0013207F" w:rsidRPr="0013207F" w:rsidRDefault="0013207F" w:rsidP="0013207F">
            <w:pPr>
              <w:jc w:val="center"/>
              <w:rPr>
                <w:sz w:val="16"/>
                <w:szCs w:val="16"/>
              </w:rPr>
            </w:pPr>
            <w:r w:rsidRPr="0013207F">
              <w:rPr>
                <w:sz w:val="16"/>
                <w:szCs w:val="16"/>
              </w:rPr>
              <w:t>02</w:t>
            </w:r>
          </w:p>
        </w:tc>
        <w:tc>
          <w:tcPr>
            <w:tcW w:w="320" w:type="dxa"/>
            <w:vAlign w:val="center"/>
            <w:hideMark/>
          </w:tcPr>
          <w:p w14:paraId="088EC115" w14:textId="77777777" w:rsidR="0013207F" w:rsidRPr="0013207F" w:rsidRDefault="0013207F" w:rsidP="0013207F">
            <w:pPr>
              <w:jc w:val="center"/>
              <w:rPr>
                <w:b/>
                <w:bCs/>
                <w:sz w:val="16"/>
                <w:szCs w:val="16"/>
              </w:rPr>
            </w:pPr>
            <w:r w:rsidRPr="0013207F">
              <w:rPr>
                <w:b/>
                <w:bCs/>
                <w:sz w:val="16"/>
                <w:szCs w:val="16"/>
              </w:rPr>
              <w:t>1</w:t>
            </w:r>
          </w:p>
        </w:tc>
        <w:tc>
          <w:tcPr>
            <w:tcW w:w="477" w:type="dxa"/>
            <w:vAlign w:val="center"/>
            <w:hideMark/>
          </w:tcPr>
          <w:p w14:paraId="6792071C" w14:textId="77777777" w:rsidR="0013207F" w:rsidRPr="0013207F" w:rsidRDefault="0013207F" w:rsidP="0013207F">
            <w:pPr>
              <w:jc w:val="center"/>
              <w:rPr>
                <w:b/>
                <w:bCs/>
                <w:sz w:val="16"/>
                <w:szCs w:val="16"/>
              </w:rPr>
            </w:pPr>
            <w:r w:rsidRPr="0013207F">
              <w:rPr>
                <w:b/>
                <w:bCs/>
                <w:sz w:val="16"/>
                <w:szCs w:val="16"/>
              </w:rPr>
              <w:t>01</w:t>
            </w:r>
          </w:p>
        </w:tc>
        <w:tc>
          <w:tcPr>
            <w:tcW w:w="688" w:type="dxa"/>
            <w:vAlign w:val="center"/>
            <w:hideMark/>
          </w:tcPr>
          <w:p w14:paraId="6827BE1F" w14:textId="77777777" w:rsidR="0013207F" w:rsidRPr="0013207F" w:rsidRDefault="0013207F" w:rsidP="0013207F">
            <w:pPr>
              <w:jc w:val="center"/>
              <w:rPr>
                <w:sz w:val="16"/>
                <w:szCs w:val="16"/>
              </w:rPr>
            </w:pPr>
            <w:r w:rsidRPr="0013207F">
              <w:rPr>
                <w:sz w:val="16"/>
                <w:szCs w:val="16"/>
              </w:rPr>
              <w:t>77090</w:t>
            </w:r>
          </w:p>
        </w:tc>
        <w:tc>
          <w:tcPr>
            <w:tcW w:w="461" w:type="dxa"/>
            <w:vAlign w:val="center"/>
            <w:hideMark/>
          </w:tcPr>
          <w:p w14:paraId="57B59C41" w14:textId="77777777" w:rsidR="0013207F" w:rsidRPr="0013207F" w:rsidRDefault="0013207F" w:rsidP="0013207F">
            <w:pPr>
              <w:jc w:val="center"/>
              <w:rPr>
                <w:sz w:val="16"/>
                <w:szCs w:val="16"/>
              </w:rPr>
            </w:pPr>
            <w:r w:rsidRPr="0013207F">
              <w:rPr>
                <w:sz w:val="16"/>
                <w:szCs w:val="16"/>
              </w:rPr>
              <w:t>610</w:t>
            </w:r>
          </w:p>
        </w:tc>
        <w:tc>
          <w:tcPr>
            <w:tcW w:w="1089" w:type="dxa"/>
            <w:noWrap/>
            <w:vAlign w:val="center"/>
            <w:hideMark/>
          </w:tcPr>
          <w:p w14:paraId="6D384027" w14:textId="77777777" w:rsidR="0013207F" w:rsidRPr="0013207F" w:rsidRDefault="0013207F" w:rsidP="0013207F">
            <w:pPr>
              <w:jc w:val="right"/>
              <w:rPr>
                <w:b/>
                <w:bCs/>
                <w:sz w:val="16"/>
                <w:szCs w:val="16"/>
              </w:rPr>
            </w:pPr>
            <w:r w:rsidRPr="0013207F">
              <w:rPr>
                <w:b/>
                <w:bCs/>
                <w:sz w:val="16"/>
                <w:szCs w:val="16"/>
              </w:rPr>
              <w:t>419 019,5</w:t>
            </w:r>
          </w:p>
        </w:tc>
        <w:tc>
          <w:tcPr>
            <w:tcW w:w="1134" w:type="dxa"/>
            <w:noWrap/>
            <w:vAlign w:val="center"/>
            <w:hideMark/>
          </w:tcPr>
          <w:p w14:paraId="22021081" w14:textId="77777777" w:rsidR="0013207F" w:rsidRPr="0013207F" w:rsidRDefault="0013207F" w:rsidP="0013207F">
            <w:pPr>
              <w:jc w:val="right"/>
              <w:rPr>
                <w:b/>
                <w:bCs/>
                <w:sz w:val="16"/>
                <w:szCs w:val="16"/>
              </w:rPr>
            </w:pPr>
            <w:r w:rsidRPr="0013207F">
              <w:rPr>
                <w:b/>
                <w:bCs/>
                <w:sz w:val="16"/>
                <w:szCs w:val="16"/>
              </w:rPr>
              <w:t>455 861,9</w:t>
            </w:r>
          </w:p>
        </w:tc>
        <w:tc>
          <w:tcPr>
            <w:tcW w:w="993" w:type="dxa"/>
            <w:noWrap/>
            <w:vAlign w:val="center"/>
            <w:hideMark/>
          </w:tcPr>
          <w:p w14:paraId="443FF3EA" w14:textId="77777777" w:rsidR="0013207F" w:rsidRPr="0013207F" w:rsidRDefault="0013207F" w:rsidP="0013207F">
            <w:pPr>
              <w:jc w:val="right"/>
              <w:rPr>
                <w:b/>
                <w:bCs/>
                <w:sz w:val="16"/>
                <w:szCs w:val="16"/>
              </w:rPr>
            </w:pPr>
            <w:r w:rsidRPr="0013207F">
              <w:rPr>
                <w:b/>
                <w:bCs/>
                <w:sz w:val="16"/>
                <w:szCs w:val="16"/>
              </w:rPr>
              <w:t>488 160,9</w:t>
            </w:r>
          </w:p>
        </w:tc>
      </w:tr>
      <w:tr w:rsidR="0013207F" w:rsidRPr="0013207F" w14:paraId="47178C39" w14:textId="77777777" w:rsidTr="0013207F">
        <w:trPr>
          <w:trHeight w:val="1470"/>
        </w:trPr>
        <w:tc>
          <w:tcPr>
            <w:tcW w:w="3539" w:type="dxa"/>
            <w:vAlign w:val="center"/>
            <w:hideMark/>
          </w:tcPr>
          <w:p w14:paraId="2FCEDBF3" w14:textId="77777777" w:rsidR="0013207F" w:rsidRPr="0013207F" w:rsidRDefault="0013207F" w:rsidP="0013207F">
            <w:pPr>
              <w:rPr>
                <w:b/>
                <w:bCs/>
                <w:sz w:val="16"/>
                <w:szCs w:val="16"/>
              </w:rPr>
            </w:pPr>
            <w:r w:rsidRPr="0013207F">
              <w:rPr>
                <w:b/>
                <w:bCs/>
                <w:sz w:val="16"/>
                <w:szCs w:val="16"/>
              </w:rPr>
              <w:t>Основное мероприятие "Организация, присмотр и уход за детьми в муниципальных образовательных учреждениях Рузаевского муниципального района, реализующих муниципальные программы дошкольного образования, членов семей военнослужащих, принимающих участие в специальной военной операции, погибших в специальной военной операции"</w:t>
            </w:r>
          </w:p>
        </w:tc>
        <w:tc>
          <w:tcPr>
            <w:tcW w:w="419" w:type="dxa"/>
            <w:shd w:val="clear" w:color="000000" w:fill="FFFFFF"/>
            <w:vAlign w:val="center"/>
            <w:hideMark/>
          </w:tcPr>
          <w:p w14:paraId="2DD8B7EB" w14:textId="77777777" w:rsidR="0013207F" w:rsidRPr="0013207F" w:rsidRDefault="0013207F" w:rsidP="0013207F">
            <w:pPr>
              <w:jc w:val="center"/>
              <w:rPr>
                <w:sz w:val="16"/>
                <w:szCs w:val="16"/>
              </w:rPr>
            </w:pPr>
            <w:r w:rsidRPr="0013207F">
              <w:rPr>
                <w:sz w:val="16"/>
                <w:szCs w:val="16"/>
              </w:rPr>
              <w:t>07</w:t>
            </w:r>
          </w:p>
        </w:tc>
        <w:tc>
          <w:tcPr>
            <w:tcW w:w="564" w:type="dxa"/>
            <w:shd w:val="clear" w:color="000000" w:fill="FFFFFF"/>
            <w:vAlign w:val="center"/>
            <w:hideMark/>
          </w:tcPr>
          <w:p w14:paraId="6E148683" w14:textId="77777777" w:rsidR="0013207F" w:rsidRPr="0013207F" w:rsidRDefault="0013207F" w:rsidP="0013207F">
            <w:pPr>
              <w:jc w:val="center"/>
              <w:rPr>
                <w:sz w:val="16"/>
                <w:szCs w:val="16"/>
              </w:rPr>
            </w:pPr>
            <w:r w:rsidRPr="0013207F">
              <w:rPr>
                <w:sz w:val="16"/>
                <w:szCs w:val="16"/>
              </w:rPr>
              <w:t>01</w:t>
            </w:r>
          </w:p>
        </w:tc>
        <w:tc>
          <w:tcPr>
            <w:tcW w:w="376" w:type="dxa"/>
            <w:shd w:val="clear" w:color="000000" w:fill="FFFFFF"/>
            <w:vAlign w:val="center"/>
            <w:hideMark/>
          </w:tcPr>
          <w:p w14:paraId="24794F1F" w14:textId="77777777" w:rsidR="0013207F" w:rsidRPr="0013207F" w:rsidRDefault="0013207F" w:rsidP="0013207F">
            <w:pPr>
              <w:jc w:val="center"/>
              <w:rPr>
                <w:sz w:val="16"/>
                <w:szCs w:val="16"/>
              </w:rPr>
            </w:pPr>
            <w:r w:rsidRPr="0013207F">
              <w:rPr>
                <w:sz w:val="16"/>
                <w:szCs w:val="16"/>
              </w:rPr>
              <w:t>02</w:t>
            </w:r>
          </w:p>
        </w:tc>
        <w:tc>
          <w:tcPr>
            <w:tcW w:w="320" w:type="dxa"/>
            <w:shd w:val="clear" w:color="000000" w:fill="FFFFFF"/>
            <w:vAlign w:val="center"/>
            <w:hideMark/>
          </w:tcPr>
          <w:p w14:paraId="5CDD11BB" w14:textId="77777777" w:rsidR="0013207F" w:rsidRPr="0013207F" w:rsidRDefault="0013207F" w:rsidP="0013207F">
            <w:pPr>
              <w:jc w:val="center"/>
              <w:rPr>
                <w:b/>
                <w:bCs/>
                <w:sz w:val="16"/>
                <w:szCs w:val="16"/>
              </w:rPr>
            </w:pPr>
            <w:r w:rsidRPr="0013207F">
              <w:rPr>
                <w:b/>
                <w:bCs/>
                <w:sz w:val="16"/>
                <w:szCs w:val="16"/>
              </w:rPr>
              <w:t>1</w:t>
            </w:r>
          </w:p>
        </w:tc>
        <w:tc>
          <w:tcPr>
            <w:tcW w:w="477" w:type="dxa"/>
            <w:shd w:val="clear" w:color="000000" w:fill="FFFFFF"/>
            <w:vAlign w:val="center"/>
            <w:hideMark/>
          </w:tcPr>
          <w:p w14:paraId="27FE18FD" w14:textId="77777777" w:rsidR="0013207F" w:rsidRPr="0013207F" w:rsidRDefault="0013207F" w:rsidP="0013207F">
            <w:pPr>
              <w:jc w:val="center"/>
              <w:rPr>
                <w:b/>
                <w:bCs/>
                <w:sz w:val="16"/>
                <w:szCs w:val="16"/>
              </w:rPr>
            </w:pPr>
            <w:r w:rsidRPr="0013207F">
              <w:rPr>
                <w:b/>
                <w:bCs/>
                <w:sz w:val="16"/>
                <w:szCs w:val="16"/>
              </w:rPr>
              <w:t>02</w:t>
            </w:r>
          </w:p>
        </w:tc>
        <w:tc>
          <w:tcPr>
            <w:tcW w:w="688" w:type="dxa"/>
            <w:shd w:val="clear" w:color="000000" w:fill="FFFFFF"/>
            <w:vAlign w:val="center"/>
            <w:hideMark/>
          </w:tcPr>
          <w:p w14:paraId="5A116485" w14:textId="77777777" w:rsidR="0013207F" w:rsidRPr="0013207F" w:rsidRDefault="0013207F" w:rsidP="0013207F">
            <w:pPr>
              <w:jc w:val="center"/>
              <w:rPr>
                <w:b/>
                <w:bCs/>
                <w:sz w:val="16"/>
                <w:szCs w:val="16"/>
              </w:rPr>
            </w:pPr>
            <w:r w:rsidRPr="0013207F">
              <w:rPr>
                <w:b/>
                <w:bCs/>
                <w:sz w:val="16"/>
                <w:szCs w:val="16"/>
              </w:rPr>
              <w:t> </w:t>
            </w:r>
          </w:p>
        </w:tc>
        <w:tc>
          <w:tcPr>
            <w:tcW w:w="461" w:type="dxa"/>
            <w:shd w:val="clear" w:color="000000" w:fill="FFFFFF"/>
            <w:vAlign w:val="center"/>
            <w:hideMark/>
          </w:tcPr>
          <w:p w14:paraId="684A2E83" w14:textId="77777777" w:rsidR="0013207F" w:rsidRPr="0013207F" w:rsidRDefault="0013207F" w:rsidP="0013207F">
            <w:pPr>
              <w:jc w:val="center"/>
              <w:rPr>
                <w:b/>
                <w:bCs/>
                <w:sz w:val="16"/>
                <w:szCs w:val="16"/>
              </w:rPr>
            </w:pPr>
            <w:r w:rsidRPr="0013207F">
              <w:rPr>
                <w:b/>
                <w:bCs/>
                <w:sz w:val="16"/>
                <w:szCs w:val="16"/>
              </w:rPr>
              <w:t> </w:t>
            </w:r>
          </w:p>
        </w:tc>
        <w:tc>
          <w:tcPr>
            <w:tcW w:w="1089" w:type="dxa"/>
            <w:noWrap/>
            <w:vAlign w:val="center"/>
            <w:hideMark/>
          </w:tcPr>
          <w:p w14:paraId="00E73C86" w14:textId="77777777" w:rsidR="0013207F" w:rsidRPr="0013207F" w:rsidRDefault="0013207F" w:rsidP="0013207F">
            <w:pPr>
              <w:jc w:val="right"/>
              <w:rPr>
                <w:b/>
                <w:bCs/>
                <w:sz w:val="16"/>
                <w:szCs w:val="16"/>
              </w:rPr>
            </w:pPr>
            <w:r w:rsidRPr="0013207F">
              <w:rPr>
                <w:b/>
                <w:bCs/>
                <w:sz w:val="16"/>
                <w:szCs w:val="16"/>
              </w:rPr>
              <w:t>2 000,0</w:t>
            </w:r>
          </w:p>
        </w:tc>
        <w:tc>
          <w:tcPr>
            <w:tcW w:w="1134" w:type="dxa"/>
            <w:noWrap/>
            <w:vAlign w:val="center"/>
            <w:hideMark/>
          </w:tcPr>
          <w:p w14:paraId="4209877E" w14:textId="77777777" w:rsidR="0013207F" w:rsidRPr="0013207F" w:rsidRDefault="0013207F" w:rsidP="0013207F">
            <w:pPr>
              <w:jc w:val="right"/>
              <w:rPr>
                <w:sz w:val="16"/>
                <w:szCs w:val="16"/>
              </w:rPr>
            </w:pPr>
            <w:r w:rsidRPr="0013207F">
              <w:rPr>
                <w:sz w:val="16"/>
                <w:szCs w:val="16"/>
              </w:rPr>
              <w:t> </w:t>
            </w:r>
          </w:p>
        </w:tc>
        <w:tc>
          <w:tcPr>
            <w:tcW w:w="993" w:type="dxa"/>
            <w:noWrap/>
            <w:vAlign w:val="center"/>
            <w:hideMark/>
          </w:tcPr>
          <w:p w14:paraId="029FCA10" w14:textId="77777777" w:rsidR="0013207F" w:rsidRPr="0013207F" w:rsidRDefault="0013207F" w:rsidP="0013207F">
            <w:pPr>
              <w:jc w:val="right"/>
              <w:rPr>
                <w:sz w:val="16"/>
                <w:szCs w:val="16"/>
              </w:rPr>
            </w:pPr>
            <w:r w:rsidRPr="0013207F">
              <w:rPr>
                <w:sz w:val="16"/>
                <w:szCs w:val="16"/>
              </w:rPr>
              <w:t> </w:t>
            </w:r>
          </w:p>
        </w:tc>
      </w:tr>
      <w:tr w:rsidR="0013207F" w:rsidRPr="0013207F" w14:paraId="57D06DFA" w14:textId="77777777" w:rsidTr="0013207F">
        <w:trPr>
          <w:trHeight w:val="675"/>
        </w:trPr>
        <w:tc>
          <w:tcPr>
            <w:tcW w:w="3539" w:type="dxa"/>
            <w:vAlign w:val="center"/>
            <w:hideMark/>
          </w:tcPr>
          <w:p w14:paraId="6D6B3A54" w14:textId="77777777" w:rsidR="0013207F" w:rsidRPr="0013207F" w:rsidRDefault="0013207F" w:rsidP="0013207F">
            <w:pPr>
              <w:rPr>
                <w:b/>
                <w:bCs/>
                <w:i/>
                <w:iCs/>
                <w:sz w:val="16"/>
                <w:szCs w:val="16"/>
              </w:rPr>
            </w:pPr>
            <w:r w:rsidRPr="0013207F">
              <w:rPr>
                <w:b/>
                <w:bCs/>
                <w:i/>
                <w:iCs/>
                <w:sz w:val="16"/>
                <w:szCs w:val="16"/>
              </w:rPr>
              <w:t>Присмотр и уход за детьми военнослужащих в муниципальных образовательных организациях, реализующих образовательную программу дошкольного образования</w:t>
            </w:r>
          </w:p>
        </w:tc>
        <w:tc>
          <w:tcPr>
            <w:tcW w:w="419" w:type="dxa"/>
            <w:shd w:val="clear" w:color="000000" w:fill="FFFFFF"/>
            <w:vAlign w:val="center"/>
            <w:hideMark/>
          </w:tcPr>
          <w:p w14:paraId="45A98E45" w14:textId="77777777" w:rsidR="0013207F" w:rsidRPr="0013207F" w:rsidRDefault="0013207F" w:rsidP="0013207F">
            <w:pPr>
              <w:jc w:val="center"/>
              <w:rPr>
                <w:sz w:val="16"/>
                <w:szCs w:val="16"/>
              </w:rPr>
            </w:pPr>
            <w:r w:rsidRPr="0013207F">
              <w:rPr>
                <w:sz w:val="16"/>
                <w:szCs w:val="16"/>
              </w:rPr>
              <w:t>07</w:t>
            </w:r>
          </w:p>
        </w:tc>
        <w:tc>
          <w:tcPr>
            <w:tcW w:w="564" w:type="dxa"/>
            <w:shd w:val="clear" w:color="000000" w:fill="FFFFFF"/>
            <w:vAlign w:val="center"/>
            <w:hideMark/>
          </w:tcPr>
          <w:p w14:paraId="14C3BA52" w14:textId="77777777" w:rsidR="0013207F" w:rsidRPr="0013207F" w:rsidRDefault="0013207F" w:rsidP="0013207F">
            <w:pPr>
              <w:jc w:val="center"/>
              <w:rPr>
                <w:sz w:val="16"/>
                <w:szCs w:val="16"/>
              </w:rPr>
            </w:pPr>
            <w:r w:rsidRPr="0013207F">
              <w:rPr>
                <w:sz w:val="16"/>
                <w:szCs w:val="16"/>
              </w:rPr>
              <w:t>01</w:t>
            </w:r>
          </w:p>
        </w:tc>
        <w:tc>
          <w:tcPr>
            <w:tcW w:w="376" w:type="dxa"/>
            <w:shd w:val="clear" w:color="000000" w:fill="FFFFFF"/>
            <w:vAlign w:val="center"/>
            <w:hideMark/>
          </w:tcPr>
          <w:p w14:paraId="33CF99AE" w14:textId="77777777" w:rsidR="0013207F" w:rsidRPr="0013207F" w:rsidRDefault="0013207F" w:rsidP="0013207F">
            <w:pPr>
              <w:jc w:val="center"/>
              <w:rPr>
                <w:sz w:val="16"/>
                <w:szCs w:val="16"/>
              </w:rPr>
            </w:pPr>
            <w:r w:rsidRPr="0013207F">
              <w:rPr>
                <w:sz w:val="16"/>
                <w:szCs w:val="16"/>
              </w:rPr>
              <w:t>02</w:t>
            </w:r>
          </w:p>
        </w:tc>
        <w:tc>
          <w:tcPr>
            <w:tcW w:w="320" w:type="dxa"/>
            <w:shd w:val="clear" w:color="000000" w:fill="FFFFFF"/>
            <w:vAlign w:val="center"/>
            <w:hideMark/>
          </w:tcPr>
          <w:p w14:paraId="3E478366" w14:textId="77777777" w:rsidR="0013207F" w:rsidRPr="0013207F" w:rsidRDefault="0013207F" w:rsidP="0013207F">
            <w:pPr>
              <w:jc w:val="center"/>
              <w:rPr>
                <w:b/>
                <w:bCs/>
                <w:sz w:val="16"/>
                <w:szCs w:val="16"/>
              </w:rPr>
            </w:pPr>
            <w:r w:rsidRPr="0013207F">
              <w:rPr>
                <w:b/>
                <w:bCs/>
                <w:sz w:val="16"/>
                <w:szCs w:val="16"/>
              </w:rPr>
              <w:t>1</w:t>
            </w:r>
          </w:p>
        </w:tc>
        <w:tc>
          <w:tcPr>
            <w:tcW w:w="477" w:type="dxa"/>
            <w:shd w:val="clear" w:color="000000" w:fill="FFFFFF"/>
            <w:vAlign w:val="center"/>
            <w:hideMark/>
          </w:tcPr>
          <w:p w14:paraId="5888BC11" w14:textId="77777777" w:rsidR="0013207F" w:rsidRPr="0013207F" w:rsidRDefault="0013207F" w:rsidP="0013207F">
            <w:pPr>
              <w:jc w:val="center"/>
              <w:rPr>
                <w:b/>
                <w:bCs/>
                <w:sz w:val="16"/>
                <w:szCs w:val="16"/>
              </w:rPr>
            </w:pPr>
            <w:r w:rsidRPr="0013207F">
              <w:rPr>
                <w:b/>
                <w:bCs/>
                <w:sz w:val="16"/>
                <w:szCs w:val="16"/>
              </w:rPr>
              <w:t>02</w:t>
            </w:r>
          </w:p>
        </w:tc>
        <w:tc>
          <w:tcPr>
            <w:tcW w:w="688" w:type="dxa"/>
            <w:shd w:val="clear" w:color="000000" w:fill="FFFFFF"/>
            <w:vAlign w:val="center"/>
            <w:hideMark/>
          </w:tcPr>
          <w:p w14:paraId="10A3B41E" w14:textId="77777777" w:rsidR="0013207F" w:rsidRPr="0013207F" w:rsidRDefault="0013207F" w:rsidP="0013207F">
            <w:pPr>
              <w:jc w:val="center"/>
              <w:rPr>
                <w:sz w:val="16"/>
                <w:szCs w:val="16"/>
              </w:rPr>
            </w:pPr>
            <w:r w:rsidRPr="0013207F">
              <w:rPr>
                <w:sz w:val="16"/>
                <w:szCs w:val="16"/>
              </w:rPr>
              <w:t>42660</w:t>
            </w:r>
          </w:p>
        </w:tc>
        <w:tc>
          <w:tcPr>
            <w:tcW w:w="461" w:type="dxa"/>
            <w:shd w:val="clear" w:color="000000" w:fill="FFFFFF"/>
            <w:vAlign w:val="center"/>
            <w:hideMark/>
          </w:tcPr>
          <w:p w14:paraId="73419180" w14:textId="77777777" w:rsidR="0013207F" w:rsidRPr="0013207F" w:rsidRDefault="0013207F" w:rsidP="0013207F">
            <w:pPr>
              <w:jc w:val="center"/>
              <w:rPr>
                <w:b/>
                <w:bCs/>
                <w:sz w:val="16"/>
                <w:szCs w:val="16"/>
              </w:rPr>
            </w:pPr>
            <w:r w:rsidRPr="0013207F">
              <w:rPr>
                <w:b/>
                <w:bCs/>
                <w:sz w:val="16"/>
                <w:szCs w:val="16"/>
              </w:rPr>
              <w:t> </w:t>
            </w:r>
          </w:p>
        </w:tc>
        <w:tc>
          <w:tcPr>
            <w:tcW w:w="1089" w:type="dxa"/>
            <w:noWrap/>
            <w:vAlign w:val="center"/>
            <w:hideMark/>
          </w:tcPr>
          <w:p w14:paraId="3577DAF4" w14:textId="77777777" w:rsidR="0013207F" w:rsidRPr="0013207F" w:rsidRDefault="0013207F" w:rsidP="0013207F">
            <w:pPr>
              <w:jc w:val="right"/>
              <w:rPr>
                <w:b/>
                <w:bCs/>
                <w:sz w:val="16"/>
                <w:szCs w:val="16"/>
              </w:rPr>
            </w:pPr>
            <w:r w:rsidRPr="0013207F">
              <w:rPr>
                <w:b/>
                <w:bCs/>
                <w:sz w:val="16"/>
                <w:szCs w:val="16"/>
              </w:rPr>
              <w:t>2 000,0</w:t>
            </w:r>
          </w:p>
        </w:tc>
        <w:tc>
          <w:tcPr>
            <w:tcW w:w="1134" w:type="dxa"/>
            <w:noWrap/>
            <w:vAlign w:val="center"/>
            <w:hideMark/>
          </w:tcPr>
          <w:p w14:paraId="52179B6E" w14:textId="77777777" w:rsidR="0013207F" w:rsidRPr="0013207F" w:rsidRDefault="0013207F" w:rsidP="0013207F">
            <w:pPr>
              <w:jc w:val="right"/>
              <w:rPr>
                <w:sz w:val="16"/>
                <w:szCs w:val="16"/>
              </w:rPr>
            </w:pPr>
            <w:r w:rsidRPr="0013207F">
              <w:rPr>
                <w:sz w:val="16"/>
                <w:szCs w:val="16"/>
              </w:rPr>
              <w:t> </w:t>
            </w:r>
          </w:p>
        </w:tc>
        <w:tc>
          <w:tcPr>
            <w:tcW w:w="993" w:type="dxa"/>
            <w:noWrap/>
            <w:vAlign w:val="center"/>
            <w:hideMark/>
          </w:tcPr>
          <w:p w14:paraId="6EB2AE2A" w14:textId="77777777" w:rsidR="0013207F" w:rsidRPr="0013207F" w:rsidRDefault="0013207F" w:rsidP="0013207F">
            <w:pPr>
              <w:jc w:val="right"/>
              <w:rPr>
                <w:sz w:val="16"/>
                <w:szCs w:val="16"/>
              </w:rPr>
            </w:pPr>
            <w:r w:rsidRPr="0013207F">
              <w:rPr>
                <w:sz w:val="16"/>
                <w:szCs w:val="16"/>
              </w:rPr>
              <w:t> </w:t>
            </w:r>
          </w:p>
        </w:tc>
      </w:tr>
      <w:tr w:rsidR="0013207F" w:rsidRPr="0013207F" w14:paraId="2ACE1BFC" w14:textId="77777777" w:rsidTr="0013207F">
        <w:trPr>
          <w:trHeight w:val="450"/>
        </w:trPr>
        <w:tc>
          <w:tcPr>
            <w:tcW w:w="3539" w:type="dxa"/>
            <w:vAlign w:val="center"/>
            <w:hideMark/>
          </w:tcPr>
          <w:p w14:paraId="7217FF3C" w14:textId="77777777" w:rsidR="0013207F" w:rsidRPr="0013207F" w:rsidRDefault="0013207F" w:rsidP="0013207F">
            <w:pPr>
              <w:rPr>
                <w:sz w:val="16"/>
                <w:szCs w:val="16"/>
              </w:rPr>
            </w:pPr>
            <w:r w:rsidRPr="0013207F">
              <w:rPr>
                <w:sz w:val="16"/>
                <w:szCs w:val="16"/>
              </w:rPr>
              <w:t>Предоставление субсидий бюджетным, автономным учреждениям и иным некоммерческим организациям</w:t>
            </w:r>
          </w:p>
        </w:tc>
        <w:tc>
          <w:tcPr>
            <w:tcW w:w="419" w:type="dxa"/>
            <w:shd w:val="clear" w:color="000000" w:fill="FFFFFF"/>
            <w:vAlign w:val="center"/>
            <w:hideMark/>
          </w:tcPr>
          <w:p w14:paraId="1DA7A4D3" w14:textId="77777777" w:rsidR="0013207F" w:rsidRPr="0013207F" w:rsidRDefault="0013207F" w:rsidP="0013207F">
            <w:pPr>
              <w:jc w:val="center"/>
              <w:rPr>
                <w:sz w:val="16"/>
                <w:szCs w:val="16"/>
              </w:rPr>
            </w:pPr>
            <w:r w:rsidRPr="0013207F">
              <w:rPr>
                <w:sz w:val="16"/>
                <w:szCs w:val="16"/>
              </w:rPr>
              <w:t>07</w:t>
            </w:r>
          </w:p>
        </w:tc>
        <w:tc>
          <w:tcPr>
            <w:tcW w:w="564" w:type="dxa"/>
            <w:shd w:val="clear" w:color="000000" w:fill="FFFFFF"/>
            <w:vAlign w:val="center"/>
            <w:hideMark/>
          </w:tcPr>
          <w:p w14:paraId="436AE83A" w14:textId="77777777" w:rsidR="0013207F" w:rsidRPr="0013207F" w:rsidRDefault="0013207F" w:rsidP="0013207F">
            <w:pPr>
              <w:jc w:val="center"/>
              <w:rPr>
                <w:sz w:val="16"/>
                <w:szCs w:val="16"/>
              </w:rPr>
            </w:pPr>
            <w:r w:rsidRPr="0013207F">
              <w:rPr>
                <w:sz w:val="16"/>
                <w:szCs w:val="16"/>
              </w:rPr>
              <w:t>01</w:t>
            </w:r>
          </w:p>
        </w:tc>
        <w:tc>
          <w:tcPr>
            <w:tcW w:w="376" w:type="dxa"/>
            <w:shd w:val="clear" w:color="000000" w:fill="FFFFFF"/>
            <w:vAlign w:val="center"/>
            <w:hideMark/>
          </w:tcPr>
          <w:p w14:paraId="775BCE09" w14:textId="77777777" w:rsidR="0013207F" w:rsidRPr="0013207F" w:rsidRDefault="0013207F" w:rsidP="0013207F">
            <w:pPr>
              <w:jc w:val="center"/>
              <w:rPr>
                <w:sz w:val="16"/>
                <w:szCs w:val="16"/>
              </w:rPr>
            </w:pPr>
            <w:r w:rsidRPr="0013207F">
              <w:rPr>
                <w:sz w:val="16"/>
                <w:szCs w:val="16"/>
              </w:rPr>
              <w:t>02</w:t>
            </w:r>
          </w:p>
        </w:tc>
        <w:tc>
          <w:tcPr>
            <w:tcW w:w="320" w:type="dxa"/>
            <w:shd w:val="clear" w:color="000000" w:fill="FFFFFF"/>
            <w:vAlign w:val="center"/>
            <w:hideMark/>
          </w:tcPr>
          <w:p w14:paraId="17FC2EBA" w14:textId="77777777" w:rsidR="0013207F" w:rsidRPr="0013207F" w:rsidRDefault="0013207F" w:rsidP="0013207F">
            <w:pPr>
              <w:jc w:val="center"/>
              <w:rPr>
                <w:b/>
                <w:bCs/>
                <w:sz w:val="16"/>
                <w:szCs w:val="16"/>
              </w:rPr>
            </w:pPr>
            <w:r w:rsidRPr="0013207F">
              <w:rPr>
                <w:b/>
                <w:bCs/>
                <w:sz w:val="16"/>
                <w:szCs w:val="16"/>
              </w:rPr>
              <w:t>1</w:t>
            </w:r>
          </w:p>
        </w:tc>
        <w:tc>
          <w:tcPr>
            <w:tcW w:w="477" w:type="dxa"/>
            <w:shd w:val="clear" w:color="000000" w:fill="FFFFFF"/>
            <w:vAlign w:val="center"/>
            <w:hideMark/>
          </w:tcPr>
          <w:p w14:paraId="409947FF" w14:textId="77777777" w:rsidR="0013207F" w:rsidRPr="0013207F" w:rsidRDefault="0013207F" w:rsidP="0013207F">
            <w:pPr>
              <w:jc w:val="center"/>
              <w:rPr>
                <w:b/>
                <w:bCs/>
                <w:sz w:val="16"/>
                <w:szCs w:val="16"/>
              </w:rPr>
            </w:pPr>
            <w:r w:rsidRPr="0013207F">
              <w:rPr>
                <w:b/>
                <w:bCs/>
                <w:sz w:val="16"/>
                <w:szCs w:val="16"/>
              </w:rPr>
              <w:t>02</w:t>
            </w:r>
          </w:p>
        </w:tc>
        <w:tc>
          <w:tcPr>
            <w:tcW w:w="688" w:type="dxa"/>
            <w:shd w:val="clear" w:color="000000" w:fill="FFFFFF"/>
            <w:vAlign w:val="center"/>
            <w:hideMark/>
          </w:tcPr>
          <w:p w14:paraId="536BE4D7" w14:textId="77777777" w:rsidR="0013207F" w:rsidRPr="0013207F" w:rsidRDefault="0013207F" w:rsidP="0013207F">
            <w:pPr>
              <w:jc w:val="center"/>
              <w:rPr>
                <w:sz w:val="16"/>
                <w:szCs w:val="16"/>
              </w:rPr>
            </w:pPr>
            <w:r w:rsidRPr="0013207F">
              <w:rPr>
                <w:sz w:val="16"/>
                <w:szCs w:val="16"/>
              </w:rPr>
              <w:t>42660</w:t>
            </w:r>
          </w:p>
        </w:tc>
        <w:tc>
          <w:tcPr>
            <w:tcW w:w="461" w:type="dxa"/>
            <w:shd w:val="clear" w:color="000000" w:fill="FFFFFF"/>
            <w:vAlign w:val="center"/>
            <w:hideMark/>
          </w:tcPr>
          <w:p w14:paraId="6D36F8D3" w14:textId="77777777" w:rsidR="0013207F" w:rsidRPr="0013207F" w:rsidRDefault="0013207F" w:rsidP="0013207F">
            <w:pPr>
              <w:jc w:val="center"/>
              <w:rPr>
                <w:sz w:val="16"/>
                <w:szCs w:val="16"/>
              </w:rPr>
            </w:pPr>
            <w:r w:rsidRPr="0013207F">
              <w:rPr>
                <w:sz w:val="16"/>
                <w:szCs w:val="16"/>
              </w:rPr>
              <w:t>600</w:t>
            </w:r>
          </w:p>
        </w:tc>
        <w:tc>
          <w:tcPr>
            <w:tcW w:w="1089" w:type="dxa"/>
            <w:noWrap/>
            <w:vAlign w:val="center"/>
            <w:hideMark/>
          </w:tcPr>
          <w:p w14:paraId="70F4A5FE" w14:textId="77777777" w:rsidR="0013207F" w:rsidRPr="0013207F" w:rsidRDefault="0013207F" w:rsidP="0013207F">
            <w:pPr>
              <w:jc w:val="right"/>
              <w:rPr>
                <w:b/>
                <w:bCs/>
                <w:sz w:val="16"/>
                <w:szCs w:val="16"/>
              </w:rPr>
            </w:pPr>
            <w:r w:rsidRPr="0013207F">
              <w:rPr>
                <w:b/>
                <w:bCs/>
                <w:sz w:val="16"/>
                <w:szCs w:val="16"/>
              </w:rPr>
              <w:t>2 000,0</w:t>
            </w:r>
          </w:p>
        </w:tc>
        <w:tc>
          <w:tcPr>
            <w:tcW w:w="1134" w:type="dxa"/>
            <w:noWrap/>
            <w:vAlign w:val="center"/>
            <w:hideMark/>
          </w:tcPr>
          <w:p w14:paraId="7490FE7A" w14:textId="77777777" w:rsidR="0013207F" w:rsidRPr="0013207F" w:rsidRDefault="0013207F" w:rsidP="0013207F">
            <w:pPr>
              <w:jc w:val="right"/>
              <w:rPr>
                <w:sz w:val="16"/>
                <w:szCs w:val="16"/>
              </w:rPr>
            </w:pPr>
            <w:r w:rsidRPr="0013207F">
              <w:rPr>
                <w:sz w:val="16"/>
                <w:szCs w:val="16"/>
              </w:rPr>
              <w:t> </w:t>
            </w:r>
          </w:p>
        </w:tc>
        <w:tc>
          <w:tcPr>
            <w:tcW w:w="993" w:type="dxa"/>
            <w:noWrap/>
            <w:vAlign w:val="center"/>
            <w:hideMark/>
          </w:tcPr>
          <w:p w14:paraId="797F7C3D" w14:textId="77777777" w:rsidR="0013207F" w:rsidRPr="0013207F" w:rsidRDefault="0013207F" w:rsidP="0013207F">
            <w:pPr>
              <w:jc w:val="right"/>
              <w:rPr>
                <w:sz w:val="16"/>
                <w:szCs w:val="16"/>
              </w:rPr>
            </w:pPr>
            <w:r w:rsidRPr="0013207F">
              <w:rPr>
                <w:sz w:val="16"/>
                <w:szCs w:val="16"/>
              </w:rPr>
              <w:t> </w:t>
            </w:r>
          </w:p>
        </w:tc>
      </w:tr>
      <w:tr w:rsidR="0013207F" w:rsidRPr="0013207F" w14:paraId="708554ED" w14:textId="77777777" w:rsidTr="0013207F">
        <w:trPr>
          <w:trHeight w:val="315"/>
        </w:trPr>
        <w:tc>
          <w:tcPr>
            <w:tcW w:w="3539" w:type="dxa"/>
            <w:vAlign w:val="center"/>
            <w:hideMark/>
          </w:tcPr>
          <w:p w14:paraId="401454B5" w14:textId="77777777" w:rsidR="0013207F" w:rsidRPr="0013207F" w:rsidRDefault="0013207F" w:rsidP="0013207F">
            <w:pPr>
              <w:rPr>
                <w:sz w:val="16"/>
                <w:szCs w:val="16"/>
              </w:rPr>
            </w:pPr>
            <w:r w:rsidRPr="0013207F">
              <w:rPr>
                <w:sz w:val="16"/>
                <w:szCs w:val="16"/>
              </w:rPr>
              <w:t>Субсидии бюджетным учреждениям</w:t>
            </w:r>
          </w:p>
        </w:tc>
        <w:tc>
          <w:tcPr>
            <w:tcW w:w="419" w:type="dxa"/>
            <w:shd w:val="clear" w:color="000000" w:fill="FFFFFF"/>
            <w:vAlign w:val="center"/>
            <w:hideMark/>
          </w:tcPr>
          <w:p w14:paraId="67028C80" w14:textId="77777777" w:rsidR="0013207F" w:rsidRPr="0013207F" w:rsidRDefault="0013207F" w:rsidP="0013207F">
            <w:pPr>
              <w:jc w:val="center"/>
              <w:rPr>
                <w:sz w:val="16"/>
                <w:szCs w:val="16"/>
              </w:rPr>
            </w:pPr>
            <w:r w:rsidRPr="0013207F">
              <w:rPr>
                <w:sz w:val="16"/>
                <w:szCs w:val="16"/>
              </w:rPr>
              <w:t>07</w:t>
            </w:r>
          </w:p>
        </w:tc>
        <w:tc>
          <w:tcPr>
            <w:tcW w:w="564" w:type="dxa"/>
            <w:shd w:val="clear" w:color="000000" w:fill="FFFFFF"/>
            <w:vAlign w:val="center"/>
            <w:hideMark/>
          </w:tcPr>
          <w:p w14:paraId="67D50827" w14:textId="77777777" w:rsidR="0013207F" w:rsidRPr="0013207F" w:rsidRDefault="0013207F" w:rsidP="0013207F">
            <w:pPr>
              <w:jc w:val="center"/>
              <w:rPr>
                <w:sz w:val="16"/>
                <w:szCs w:val="16"/>
              </w:rPr>
            </w:pPr>
            <w:r w:rsidRPr="0013207F">
              <w:rPr>
                <w:sz w:val="16"/>
                <w:szCs w:val="16"/>
              </w:rPr>
              <w:t>01</w:t>
            </w:r>
          </w:p>
        </w:tc>
        <w:tc>
          <w:tcPr>
            <w:tcW w:w="376" w:type="dxa"/>
            <w:shd w:val="clear" w:color="000000" w:fill="FFFFFF"/>
            <w:vAlign w:val="center"/>
            <w:hideMark/>
          </w:tcPr>
          <w:p w14:paraId="72A6B175" w14:textId="77777777" w:rsidR="0013207F" w:rsidRPr="0013207F" w:rsidRDefault="0013207F" w:rsidP="0013207F">
            <w:pPr>
              <w:jc w:val="center"/>
              <w:rPr>
                <w:sz w:val="16"/>
                <w:szCs w:val="16"/>
              </w:rPr>
            </w:pPr>
            <w:r w:rsidRPr="0013207F">
              <w:rPr>
                <w:sz w:val="16"/>
                <w:szCs w:val="16"/>
              </w:rPr>
              <w:t>02</w:t>
            </w:r>
          </w:p>
        </w:tc>
        <w:tc>
          <w:tcPr>
            <w:tcW w:w="320" w:type="dxa"/>
            <w:shd w:val="clear" w:color="000000" w:fill="FFFFFF"/>
            <w:vAlign w:val="center"/>
            <w:hideMark/>
          </w:tcPr>
          <w:p w14:paraId="7FF2C7EA" w14:textId="77777777" w:rsidR="0013207F" w:rsidRPr="0013207F" w:rsidRDefault="0013207F" w:rsidP="0013207F">
            <w:pPr>
              <w:jc w:val="center"/>
              <w:rPr>
                <w:b/>
                <w:bCs/>
                <w:sz w:val="16"/>
                <w:szCs w:val="16"/>
              </w:rPr>
            </w:pPr>
            <w:r w:rsidRPr="0013207F">
              <w:rPr>
                <w:b/>
                <w:bCs/>
                <w:sz w:val="16"/>
                <w:szCs w:val="16"/>
              </w:rPr>
              <w:t>1</w:t>
            </w:r>
          </w:p>
        </w:tc>
        <w:tc>
          <w:tcPr>
            <w:tcW w:w="477" w:type="dxa"/>
            <w:shd w:val="clear" w:color="000000" w:fill="FFFFFF"/>
            <w:vAlign w:val="center"/>
            <w:hideMark/>
          </w:tcPr>
          <w:p w14:paraId="1FEC6A4D" w14:textId="77777777" w:rsidR="0013207F" w:rsidRPr="0013207F" w:rsidRDefault="0013207F" w:rsidP="0013207F">
            <w:pPr>
              <w:jc w:val="center"/>
              <w:rPr>
                <w:b/>
                <w:bCs/>
                <w:sz w:val="16"/>
                <w:szCs w:val="16"/>
              </w:rPr>
            </w:pPr>
            <w:r w:rsidRPr="0013207F">
              <w:rPr>
                <w:b/>
                <w:bCs/>
                <w:sz w:val="16"/>
                <w:szCs w:val="16"/>
              </w:rPr>
              <w:t>02</w:t>
            </w:r>
          </w:p>
        </w:tc>
        <w:tc>
          <w:tcPr>
            <w:tcW w:w="688" w:type="dxa"/>
            <w:shd w:val="clear" w:color="000000" w:fill="FFFFFF"/>
            <w:vAlign w:val="center"/>
            <w:hideMark/>
          </w:tcPr>
          <w:p w14:paraId="4BB6BD0D" w14:textId="77777777" w:rsidR="0013207F" w:rsidRPr="0013207F" w:rsidRDefault="0013207F" w:rsidP="0013207F">
            <w:pPr>
              <w:jc w:val="center"/>
              <w:rPr>
                <w:sz w:val="16"/>
                <w:szCs w:val="16"/>
              </w:rPr>
            </w:pPr>
            <w:r w:rsidRPr="0013207F">
              <w:rPr>
                <w:sz w:val="16"/>
                <w:szCs w:val="16"/>
              </w:rPr>
              <w:t>42660</w:t>
            </w:r>
          </w:p>
        </w:tc>
        <w:tc>
          <w:tcPr>
            <w:tcW w:w="461" w:type="dxa"/>
            <w:shd w:val="clear" w:color="000000" w:fill="FFFFFF"/>
            <w:vAlign w:val="center"/>
            <w:hideMark/>
          </w:tcPr>
          <w:p w14:paraId="3C7F7497" w14:textId="77777777" w:rsidR="0013207F" w:rsidRPr="0013207F" w:rsidRDefault="0013207F" w:rsidP="0013207F">
            <w:pPr>
              <w:jc w:val="center"/>
              <w:rPr>
                <w:sz w:val="16"/>
                <w:szCs w:val="16"/>
              </w:rPr>
            </w:pPr>
            <w:r w:rsidRPr="0013207F">
              <w:rPr>
                <w:sz w:val="16"/>
                <w:szCs w:val="16"/>
              </w:rPr>
              <w:t>610</w:t>
            </w:r>
          </w:p>
        </w:tc>
        <w:tc>
          <w:tcPr>
            <w:tcW w:w="1089" w:type="dxa"/>
            <w:noWrap/>
            <w:vAlign w:val="center"/>
            <w:hideMark/>
          </w:tcPr>
          <w:p w14:paraId="00A888AB" w14:textId="77777777" w:rsidR="0013207F" w:rsidRPr="0013207F" w:rsidRDefault="0013207F" w:rsidP="0013207F">
            <w:pPr>
              <w:jc w:val="right"/>
              <w:rPr>
                <w:b/>
                <w:bCs/>
                <w:sz w:val="16"/>
                <w:szCs w:val="16"/>
              </w:rPr>
            </w:pPr>
            <w:r w:rsidRPr="0013207F">
              <w:rPr>
                <w:b/>
                <w:bCs/>
                <w:sz w:val="16"/>
                <w:szCs w:val="16"/>
              </w:rPr>
              <w:t>2 000,0</w:t>
            </w:r>
          </w:p>
        </w:tc>
        <w:tc>
          <w:tcPr>
            <w:tcW w:w="1134" w:type="dxa"/>
            <w:noWrap/>
            <w:vAlign w:val="center"/>
            <w:hideMark/>
          </w:tcPr>
          <w:p w14:paraId="5C8FCA5B" w14:textId="77777777" w:rsidR="0013207F" w:rsidRPr="0013207F" w:rsidRDefault="0013207F" w:rsidP="0013207F">
            <w:pPr>
              <w:jc w:val="right"/>
              <w:rPr>
                <w:sz w:val="16"/>
                <w:szCs w:val="16"/>
              </w:rPr>
            </w:pPr>
            <w:r w:rsidRPr="0013207F">
              <w:rPr>
                <w:sz w:val="16"/>
                <w:szCs w:val="16"/>
              </w:rPr>
              <w:t> </w:t>
            </w:r>
          </w:p>
        </w:tc>
        <w:tc>
          <w:tcPr>
            <w:tcW w:w="993" w:type="dxa"/>
            <w:noWrap/>
            <w:vAlign w:val="center"/>
            <w:hideMark/>
          </w:tcPr>
          <w:p w14:paraId="1352F4C8" w14:textId="77777777" w:rsidR="0013207F" w:rsidRPr="0013207F" w:rsidRDefault="0013207F" w:rsidP="0013207F">
            <w:pPr>
              <w:jc w:val="right"/>
              <w:rPr>
                <w:sz w:val="16"/>
                <w:szCs w:val="16"/>
              </w:rPr>
            </w:pPr>
            <w:r w:rsidRPr="0013207F">
              <w:rPr>
                <w:sz w:val="16"/>
                <w:szCs w:val="16"/>
              </w:rPr>
              <w:t> </w:t>
            </w:r>
          </w:p>
        </w:tc>
      </w:tr>
      <w:tr w:rsidR="0013207F" w:rsidRPr="0013207F" w14:paraId="7A7CA2F0" w14:textId="77777777" w:rsidTr="0013207F">
        <w:trPr>
          <w:trHeight w:val="420"/>
        </w:trPr>
        <w:tc>
          <w:tcPr>
            <w:tcW w:w="3539" w:type="dxa"/>
            <w:vAlign w:val="center"/>
            <w:hideMark/>
          </w:tcPr>
          <w:p w14:paraId="4617F1BF" w14:textId="77777777" w:rsidR="0013207F" w:rsidRPr="0013207F" w:rsidRDefault="0013207F" w:rsidP="0013207F">
            <w:pPr>
              <w:rPr>
                <w:b/>
                <w:bCs/>
                <w:sz w:val="16"/>
                <w:szCs w:val="16"/>
              </w:rPr>
            </w:pPr>
            <w:r w:rsidRPr="0013207F">
              <w:rPr>
                <w:b/>
                <w:bCs/>
                <w:sz w:val="16"/>
                <w:szCs w:val="16"/>
              </w:rPr>
              <w:t xml:space="preserve">Подпрограмма "Развитие общего образования Рузаевского муниципального района " </w:t>
            </w:r>
          </w:p>
        </w:tc>
        <w:tc>
          <w:tcPr>
            <w:tcW w:w="419" w:type="dxa"/>
            <w:vAlign w:val="center"/>
            <w:hideMark/>
          </w:tcPr>
          <w:p w14:paraId="1FA20AB9" w14:textId="77777777" w:rsidR="0013207F" w:rsidRPr="0013207F" w:rsidRDefault="0013207F" w:rsidP="0013207F">
            <w:pPr>
              <w:jc w:val="center"/>
              <w:rPr>
                <w:sz w:val="16"/>
                <w:szCs w:val="16"/>
              </w:rPr>
            </w:pPr>
            <w:r w:rsidRPr="0013207F">
              <w:rPr>
                <w:sz w:val="16"/>
                <w:szCs w:val="16"/>
              </w:rPr>
              <w:t>07</w:t>
            </w:r>
          </w:p>
        </w:tc>
        <w:tc>
          <w:tcPr>
            <w:tcW w:w="564" w:type="dxa"/>
            <w:vAlign w:val="center"/>
            <w:hideMark/>
          </w:tcPr>
          <w:p w14:paraId="268228FC" w14:textId="77777777" w:rsidR="0013207F" w:rsidRPr="0013207F" w:rsidRDefault="0013207F" w:rsidP="0013207F">
            <w:pPr>
              <w:jc w:val="center"/>
              <w:rPr>
                <w:sz w:val="16"/>
                <w:szCs w:val="16"/>
              </w:rPr>
            </w:pPr>
            <w:r w:rsidRPr="0013207F">
              <w:rPr>
                <w:sz w:val="16"/>
                <w:szCs w:val="16"/>
              </w:rPr>
              <w:t>01</w:t>
            </w:r>
          </w:p>
        </w:tc>
        <w:tc>
          <w:tcPr>
            <w:tcW w:w="376" w:type="dxa"/>
            <w:vAlign w:val="center"/>
            <w:hideMark/>
          </w:tcPr>
          <w:p w14:paraId="6A6B13DA" w14:textId="77777777" w:rsidR="0013207F" w:rsidRPr="0013207F" w:rsidRDefault="0013207F" w:rsidP="0013207F">
            <w:pPr>
              <w:jc w:val="center"/>
              <w:rPr>
                <w:sz w:val="16"/>
                <w:szCs w:val="16"/>
              </w:rPr>
            </w:pPr>
            <w:r w:rsidRPr="0013207F">
              <w:rPr>
                <w:sz w:val="16"/>
                <w:szCs w:val="16"/>
              </w:rPr>
              <w:t>02</w:t>
            </w:r>
          </w:p>
        </w:tc>
        <w:tc>
          <w:tcPr>
            <w:tcW w:w="320" w:type="dxa"/>
            <w:vAlign w:val="center"/>
            <w:hideMark/>
          </w:tcPr>
          <w:p w14:paraId="28E576E7" w14:textId="77777777" w:rsidR="0013207F" w:rsidRPr="0013207F" w:rsidRDefault="0013207F" w:rsidP="0013207F">
            <w:pPr>
              <w:jc w:val="center"/>
              <w:rPr>
                <w:b/>
                <w:bCs/>
                <w:sz w:val="16"/>
                <w:szCs w:val="16"/>
              </w:rPr>
            </w:pPr>
            <w:r w:rsidRPr="0013207F">
              <w:rPr>
                <w:b/>
                <w:bCs/>
                <w:sz w:val="16"/>
                <w:szCs w:val="16"/>
              </w:rPr>
              <w:t>2</w:t>
            </w:r>
          </w:p>
        </w:tc>
        <w:tc>
          <w:tcPr>
            <w:tcW w:w="477" w:type="dxa"/>
            <w:vAlign w:val="center"/>
            <w:hideMark/>
          </w:tcPr>
          <w:p w14:paraId="060F3431" w14:textId="77777777" w:rsidR="0013207F" w:rsidRPr="0013207F" w:rsidRDefault="0013207F" w:rsidP="0013207F">
            <w:pPr>
              <w:jc w:val="center"/>
              <w:rPr>
                <w:b/>
                <w:bCs/>
                <w:sz w:val="16"/>
                <w:szCs w:val="16"/>
              </w:rPr>
            </w:pPr>
            <w:r w:rsidRPr="0013207F">
              <w:rPr>
                <w:b/>
                <w:bCs/>
                <w:sz w:val="16"/>
                <w:szCs w:val="16"/>
              </w:rPr>
              <w:t> </w:t>
            </w:r>
          </w:p>
        </w:tc>
        <w:tc>
          <w:tcPr>
            <w:tcW w:w="688" w:type="dxa"/>
            <w:vAlign w:val="center"/>
            <w:hideMark/>
          </w:tcPr>
          <w:p w14:paraId="1051FF17" w14:textId="77777777" w:rsidR="0013207F" w:rsidRPr="0013207F" w:rsidRDefault="0013207F" w:rsidP="0013207F">
            <w:pPr>
              <w:jc w:val="center"/>
              <w:rPr>
                <w:sz w:val="16"/>
                <w:szCs w:val="16"/>
              </w:rPr>
            </w:pPr>
            <w:r w:rsidRPr="0013207F">
              <w:rPr>
                <w:sz w:val="16"/>
                <w:szCs w:val="16"/>
              </w:rPr>
              <w:t> </w:t>
            </w:r>
          </w:p>
        </w:tc>
        <w:tc>
          <w:tcPr>
            <w:tcW w:w="461" w:type="dxa"/>
            <w:vAlign w:val="center"/>
            <w:hideMark/>
          </w:tcPr>
          <w:p w14:paraId="34B3CD2E" w14:textId="77777777" w:rsidR="0013207F" w:rsidRPr="0013207F" w:rsidRDefault="0013207F" w:rsidP="0013207F">
            <w:pPr>
              <w:jc w:val="center"/>
              <w:rPr>
                <w:sz w:val="16"/>
                <w:szCs w:val="16"/>
              </w:rPr>
            </w:pPr>
            <w:r w:rsidRPr="0013207F">
              <w:rPr>
                <w:sz w:val="16"/>
                <w:szCs w:val="16"/>
              </w:rPr>
              <w:t> </w:t>
            </w:r>
          </w:p>
        </w:tc>
        <w:tc>
          <w:tcPr>
            <w:tcW w:w="1089" w:type="dxa"/>
            <w:noWrap/>
            <w:vAlign w:val="center"/>
            <w:hideMark/>
          </w:tcPr>
          <w:p w14:paraId="70D31D8C" w14:textId="77777777" w:rsidR="0013207F" w:rsidRPr="0013207F" w:rsidRDefault="0013207F" w:rsidP="0013207F">
            <w:pPr>
              <w:jc w:val="right"/>
              <w:rPr>
                <w:b/>
                <w:bCs/>
                <w:sz w:val="16"/>
                <w:szCs w:val="16"/>
              </w:rPr>
            </w:pPr>
            <w:r w:rsidRPr="0013207F">
              <w:rPr>
                <w:b/>
                <w:bCs/>
                <w:sz w:val="16"/>
                <w:szCs w:val="16"/>
              </w:rPr>
              <w:t>64 019,6</w:t>
            </w:r>
          </w:p>
        </w:tc>
        <w:tc>
          <w:tcPr>
            <w:tcW w:w="1134" w:type="dxa"/>
            <w:noWrap/>
            <w:vAlign w:val="center"/>
            <w:hideMark/>
          </w:tcPr>
          <w:p w14:paraId="6E217AC5" w14:textId="77777777" w:rsidR="0013207F" w:rsidRPr="0013207F" w:rsidRDefault="0013207F" w:rsidP="0013207F">
            <w:pPr>
              <w:jc w:val="right"/>
              <w:rPr>
                <w:sz w:val="16"/>
                <w:szCs w:val="16"/>
              </w:rPr>
            </w:pPr>
            <w:r w:rsidRPr="0013207F">
              <w:rPr>
                <w:sz w:val="16"/>
                <w:szCs w:val="16"/>
              </w:rPr>
              <w:t>50,0</w:t>
            </w:r>
          </w:p>
        </w:tc>
        <w:tc>
          <w:tcPr>
            <w:tcW w:w="993" w:type="dxa"/>
            <w:noWrap/>
            <w:vAlign w:val="center"/>
            <w:hideMark/>
          </w:tcPr>
          <w:p w14:paraId="156FBB99" w14:textId="77777777" w:rsidR="0013207F" w:rsidRPr="0013207F" w:rsidRDefault="0013207F" w:rsidP="0013207F">
            <w:pPr>
              <w:jc w:val="right"/>
              <w:rPr>
                <w:sz w:val="16"/>
                <w:szCs w:val="16"/>
              </w:rPr>
            </w:pPr>
            <w:r w:rsidRPr="0013207F">
              <w:rPr>
                <w:sz w:val="16"/>
                <w:szCs w:val="16"/>
              </w:rPr>
              <w:t>50,0</w:t>
            </w:r>
          </w:p>
        </w:tc>
      </w:tr>
      <w:tr w:rsidR="0013207F" w:rsidRPr="0013207F" w14:paraId="7F2E3C6D" w14:textId="77777777" w:rsidTr="0013207F">
        <w:trPr>
          <w:trHeight w:val="420"/>
        </w:trPr>
        <w:tc>
          <w:tcPr>
            <w:tcW w:w="3539" w:type="dxa"/>
            <w:vAlign w:val="center"/>
            <w:hideMark/>
          </w:tcPr>
          <w:p w14:paraId="1A83C089" w14:textId="77777777" w:rsidR="0013207F" w:rsidRPr="0013207F" w:rsidRDefault="0013207F" w:rsidP="0013207F">
            <w:pPr>
              <w:rPr>
                <w:b/>
                <w:bCs/>
                <w:sz w:val="16"/>
                <w:szCs w:val="16"/>
              </w:rPr>
            </w:pPr>
            <w:r w:rsidRPr="0013207F">
              <w:rPr>
                <w:b/>
                <w:bCs/>
                <w:sz w:val="16"/>
                <w:szCs w:val="16"/>
              </w:rPr>
              <w:t>Основное мероприятие. Выявление и поддержка одаренных детей и молодежи</w:t>
            </w:r>
          </w:p>
        </w:tc>
        <w:tc>
          <w:tcPr>
            <w:tcW w:w="419" w:type="dxa"/>
            <w:vAlign w:val="center"/>
            <w:hideMark/>
          </w:tcPr>
          <w:p w14:paraId="4B7DF83F" w14:textId="77777777" w:rsidR="0013207F" w:rsidRPr="0013207F" w:rsidRDefault="0013207F" w:rsidP="0013207F">
            <w:pPr>
              <w:jc w:val="center"/>
              <w:rPr>
                <w:sz w:val="16"/>
                <w:szCs w:val="16"/>
              </w:rPr>
            </w:pPr>
            <w:r w:rsidRPr="0013207F">
              <w:rPr>
                <w:sz w:val="16"/>
                <w:szCs w:val="16"/>
              </w:rPr>
              <w:t>07</w:t>
            </w:r>
          </w:p>
        </w:tc>
        <w:tc>
          <w:tcPr>
            <w:tcW w:w="564" w:type="dxa"/>
            <w:vAlign w:val="center"/>
            <w:hideMark/>
          </w:tcPr>
          <w:p w14:paraId="3AA976BB" w14:textId="77777777" w:rsidR="0013207F" w:rsidRPr="0013207F" w:rsidRDefault="0013207F" w:rsidP="0013207F">
            <w:pPr>
              <w:jc w:val="center"/>
              <w:rPr>
                <w:sz w:val="16"/>
                <w:szCs w:val="16"/>
              </w:rPr>
            </w:pPr>
            <w:r w:rsidRPr="0013207F">
              <w:rPr>
                <w:sz w:val="16"/>
                <w:szCs w:val="16"/>
              </w:rPr>
              <w:t>01</w:t>
            </w:r>
          </w:p>
        </w:tc>
        <w:tc>
          <w:tcPr>
            <w:tcW w:w="376" w:type="dxa"/>
            <w:vAlign w:val="center"/>
            <w:hideMark/>
          </w:tcPr>
          <w:p w14:paraId="123CC8B7" w14:textId="77777777" w:rsidR="0013207F" w:rsidRPr="0013207F" w:rsidRDefault="0013207F" w:rsidP="0013207F">
            <w:pPr>
              <w:jc w:val="center"/>
              <w:rPr>
                <w:sz w:val="16"/>
                <w:szCs w:val="16"/>
              </w:rPr>
            </w:pPr>
            <w:r w:rsidRPr="0013207F">
              <w:rPr>
                <w:sz w:val="16"/>
                <w:szCs w:val="16"/>
              </w:rPr>
              <w:t>02</w:t>
            </w:r>
          </w:p>
        </w:tc>
        <w:tc>
          <w:tcPr>
            <w:tcW w:w="320" w:type="dxa"/>
            <w:vAlign w:val="center"/>
            <w:hideMark/>
          </w:tcPr>
          <w:p w14:paraId="40ECD3B8" w14:textId="77777777" w:rsidR="0013207F" w:rsidRPr="0013207F" w:rsidRDefault="0013207F" w:rsidP="0013207F">
            <w:pPr>
              <w:jc w:val="center"/>
              <w:rPr>
                <w:b/>
                <w:bCs/>
                <w:sz w:val="16"/>
                <w:szCs w:val="16"/>
              </w:rPr>
            </w:pPr>
            <w:r w:rsidRPr="0013207F">
              <w:rPr>
                <w:b/>
                <w:bCs/>
                <w:sz w:val="16"/>
                <w:szCs w:val="16"/>
              </w:rPr>
              <w:t>2</w:t>
            </w:r>
          </w:p>
        </w:tc>
        <w:tc>
          <w:tcPr>
            <w:tcW w:w="477" w:type="dxa"/>
            <w:vAlign w:val="center"/>
            <w:hideMark/>
          </w:tcPr>
          <w:p w14:paraId="58831F5F" w14:textId="77777777" w:rsidR="0013207F" w:rsidRPr="0013207F" w:rsidRDefault="0013207F" w:rsidP="0013207F">
            <w:pPr>
              <w:jc w:val="center"/>
              <w:rPr>
                <w:b/>
                <w:bCs/>
                <w:sz w:val="16"/>
                <w:szCs w:val="16"/>
              </w:rPr>
            </w:pPr>
            <w:r w:rsidRPr="0013207F">
              <w:rPr>
                <w:b/>
                <w:bCs/>
                <w:sz w:val="16"/>
                <w:szCs w:val="16"/>
              </w:rPr>
              <w:t>03</w:t>
            </w:r>
          </w:p>
        </w:tc>
        <w:tc>
          <w:tcPr>
            <w:tcW w:w="688" w:type="dxa"/>
            <w:vAlign w:val="center"/>
            <w:hideMark/>
          </w:tcPr>
          <w:p w14:paraId="39575E12" w14:textId="77777777" w:rsidR="0013207F" w:rsidRPr="0013207F" w:rsidRDefault="0013207F" w:rsidP="0013207F">
            <w:pPr>
              <w:jc w:val="center"/>
              <w:rPr>
                <w:sz w:val="16"/>
                <w:szCs w:val="16"/>
              </w:rPr>
            </w:pPr>
            <w:r w:rsidRPr="0013207F">
              <w:rPr>
                <w:sz w:val="16"/>
                <w:szCs w:val="16"/>
              </w:rPr>
              <w:t> </w:t>
            </w:r>
          </w:p>
        </w:tc>
        <w:tc>
          <w:tcPr>
            <w:tcW w:w="461" w:type="dxa"/>
            <w:vAlign w:val="center"/>
            <w:hideMark/>
          </w:tcPr>
          <w:p w14:paraId="67C0BB38" w14:textId="77777777" w:rsidR="0013207F" w:rsidRPr="0013207F" w:rsidRDefault="0013207F" w:rsidP="0013207F">
            <w:pPr>
              <w:jc w:val="center"/>
              <w:rPr>
                <w:sz w:val="16"/>
                <w:szCs w:val="16"/>
              </w:rPr>
            </w:pPr>
            <w:r w:rsidRPr="0013207F">
              <w:rPr>
                <w:sz w:val="16"/>
                <w:szCs w:val="16"/>
              </w:rPr>
              <w:t> </w:t>
            </w:r>
          </w:p>
        </w:tc>
        <w:tc>
          <w:tcPr>
            <w:tcW w:w="1089" w:type="dxa"/>
            <w:noWrap/>
            <w:vAlign w:val="center"/>
            <w:hideMark/>
          </w:tcPr>
          <w:p w14:paraId="67DB35A6" w14:textId="77777777" w:rsidR="0013207F" w:rsidRPr="0013207F" w:rsidRDefault="0013207F" w:rsidP="0013207F">
            <w:pPr>
              <w:jc w:val="right"/>
              <w:rPr>
                <w:b/>
                <w:bCs/>
                <w:sz w:val="16"/>
                <w:szCs w:val="16"/>
              </w:rPr>
            </w:pPr>
            <w:r w:rsidRPr="0013207F">
              <w:rPr>
                <w:b/>
                <w:bCs/>
                <w:sz w:val="16"/>
                <w:szCs w:val="16"/>
              </w:rPr>
              <w:t>65,0</w:t>
            </w:r>
          </w:p>
        </w:tc>
        <w:tc>
          <w:tcPr>
            <w:tcW w:w="1134" w:type="dxa"/>
            <w:noWrap/>
            <w:vAlign w:val="center"/>
            <w:hideMark/>
          </w:tcPr>
          <w:p w14:paraId="5FA60721" w14:textId="77777777" w:rsidR="0013207F" w:rsidRPr="0013207F" w:rsidRDefault="0013207F" w:rsidP="0013207F">
            <w:pPr>
              <w:jc w:val="right"/>
              <w:rPr>
                <w:sz w:val="16"/>
                <w:szCs w:val="16"/>
              </w:rPr>
            </w:pPr>
            <w:r w:rsidRPr="0013207F">
              <w:rPr>
                <w:sz w:val="16"/>
                <w:szCs w:val="16"/>
              </w:rPr>
              <w:t>50,0</w:t>
            </w:r>
          </w:p>
        </w:tc>
        <w:tc>
          <w:tcPr>
            <w:tcW w:w="993" w:type="dxa"/>
            <w:noWrap/>
            <w:vAlign w:val="center"/>
            <w:hideMark/>
          </w:tcPr>
          <w:p w14:paraId="7F6C776B" w14:textId="77777777" w:rsidR="0013207F" w:rsidRPr="0013207F" w:rsidRDefault="0013207F" w:rsidP="0013207F">
            <w:pPr>
              <w:jc w:val="right"/>
              <w:rPr>
                <w:sz w:val="16"/>
                <w:szCs w:val="16"/>
              </w:rPr>
            </w:pPr>
            <w:r w:rsidRPr="0013207F">
              <w:rPr>
                <w:sz w:val="16"/>
                <w:szCs w:val="16"/>
              </w:rPr>
              <w:t>50,0</w:t>
            </w:r>
          </w:p>
        </w:tc>
      </w:tr>
      <w:tr w:rsidR="0013207F" w:rsidRPr="0013207F" w14:paraId="2B644098" w14:textId="77777777" w:rsidTr="0013207F">
        <w:trPr>
          <w:trHeight w:val="450"/>
        </w:trPr>
        <w:tc>
          <w:tcPr>
            <w:tcW w:w="3539" w:type="dxa"/>
            <w:vAlign w:val="center"/>
            <w:hideMark/>
          </w:tcPr>
          <w:p w14:paraId="2BD12BD8" w14:textId="77777777" w:rsidR="0013207F" w:rsidRPr="0013207F" w:rsidRDefault="0013207F" w:rsidP="0013207F">
            <w:pPr>
              <w:rPr>
                <w:b/>
                <w:bCs/>
                <w:i/>
                <w:iCs/>
                <w:sz w:val="16"/>
                <w:szCs w:val="16"/>
              </w:rPr>
            </w:pPr>
            <w:r w:rsidRPr="0013207F">
              <w:rPr>
                <w:b/>
                <w:bCs/>
                <w:i/>
                <w:iCs/>
                <w:sz w:val="16"/>
                <w:szCs w:val="16"/>
              </w:rPr>
              <w:t>Ежегодная премия для поощрения лучших педагогических работников дошкольных образовательных организаций</w:t>
            </w:r>
          </w:p>
        </w:tc>
        <w:tc>
          <w:tcPr>
            <w:tcW w:w="419" w:type="dxa"/>
            <w:vAlign w:val="center"/>
            <w:hideMark/>
          </w:tcPr>
          <w:p w14:paraId="128BB5E5" w14:textId="77777777" w:rsidR="0013207F" w:rsidRPr="0013207F" w:rsidRDefault="0013207F" w:rsidP="0013207F">
            <w:pPr>
              <w:jc w:val="center"/>
              <w:rPr>
                <w:sz w:val="16"/>
                <w:szCs w:val="16"/>
              </w:rPr>
            </w:pPr>
            <w:r w:rsidRPr="0013207F">
              <w:rPr>
                <w:sz w:val="16"/>
                <w:szCs w:val="16"/>
              </w:rPr>
              <w:t>07</w:t>
            </w:r>
          </w:p>
        </w:tc>
        <w:tc>
          <w:tcPr>
            <w:tcW w:w="564" w:type="dxa"/>
            <w:vAlign w:val="center"/>
            <w:hideMark/>
          </w:tcPr>
          <w:p w14:paraId="14CDBD0E" w14:textId="77777777" w:rsidR="0013207F" w:rsidRPr="0013207F" w:rsidRDefault="0013207F" w:rsidP="0013207F">
            <w:pPr>
              <w:jc w:val="center"/>
              <w:rPr>
                <w:sz w:val="16"/>
                <w:szCs w:val="16"/>
              </w:rPr>
            </w:pPr>
            <w:r w:rsidRPr="0013207F">
              <w:rPr>
                <w:sz w:val="16"/>
                <w:szCs w:val="16"/>
              </w:rPr>
              <w:t>01</w:t>
            </w:r>
          </w:p>
        </w:tc>
        <w:tc>
          <w:tcPr>
            <w:tcW w:w="376" w:type="dxa"/>
            <w:vAlign w:val="center"/>
            <w:hideMark/>
          </w:tcPr>
          <w:p w14:paraId="33DA71AB" w14:textId="77777777" w:rsidR="0013207F" w:rsidRPr="0013207F" w:rsidRDefault="0013207F" w:rsidP="0013207F">
            <w:pPr>
              <w:jc w:val="center"/>
              <w:rPr>
                <w:sz w:val="16"/>
                <w:szCs w:val="16"/>
              </w:rPr>
            </w:pPr>
            <w:r w:rsidRPr="0013207F">
              <w:rPr>
                <w:sz w:val="16"/>
                <w:szCs w:val="16"/>
              </w:rPr>
              <w:t>02</w:t>
            </w:r>
          </w:p>
        </w:tc>
        <w:tc>
          <w:tcPr>
            <w:tcW w:w="320" w:type="dxa"/>
            <w:vAlign w:val="center"/>
            <w:hideMark/>
          </w:tcPr>
          <w:p w14:paraId="5E476DB5" w14:textId="77777777" w:rsidR="0013207F" w:rsidRPr="0013207F" w:rsidRDefault="0013207F" w:rsidP="0013207F">
            <w:pPr>
              <w:jc w:val="center"/>
              <w:rPr>
                <w:b/>
                <w:bCs/>
                <w:sz w:val="16"/>
                <w:szCs w:val="16"/>
              </w:rPr>
            </w:pPr>
            <w:r w:rsidRPr="0013207F">
              <w:rPr>
                <w:b/>
                <w:bCs/>
                <w:sz w:val="16"/>
                <w:szCs w:val="16"/>
              </w:rPr>
              <w:t>2</w:t>
            </w:r>
          </w:p>
        </w:tc>
        <w:tc>
          <w:tcPr>
            <w:tcW w:w="477" w:type="dxa"/>
            <w:vAlign w:val="center"/>
            <w:hideMark/>
          </w:tcPr>
          <w:p w14:paraId="7548A89E" w14:textId="77777777" w:rsidR="0013207F" w:rsidRPr="0013207F" w:rsidRDefault="0013207F" w:rsidP="0013207F">
            <w:pPr>
              <w:jc w:val="center"/>
              <w:rPr>
                <w:b/>
                <w:bCs/>
                <w:sz w:val="16"/>
                <w:szCs w:val="16"/>
              </w:rPr>
            </w:pPr>
            <w:r w:rsidRPr="0013207F">
              <w:rPr>
                <w:b/>
                <w:bCs/>
                <w:sz w:val="16"/>
                <w:szCs w:val="16"/>
              </w:rPr>
              <w:t>03</w:t>
            </w:r>
          </w:p>
        </w:tc>
        <w:tc>
          <w:tcPr>
            <w:tcW w:w="688" w:type="dxa"/>
            <w:vAlign w:val="center"/>
            <w:hideMark/>
          </w:tcPr>
          <w:p w14:paraId="7F79BCDE" w14:textId="77777777" w:rsidR="0013207F" w:rsidRPr="0013207F" w:rsidRDefault="0013207F" w:rsidP="0013207F">
            <w:pPr>
              <w:jc w:val="center"/>
              <w:rPr>
                <w:sz w:val="16"/>
                <w:szCs w:val="16"/>
              </w:rPr>
            </w:pPr>
            <w:r w:rsidRPr="0013207F">
              <w:rPr>
                <w:sz w:val="16"/>
                <w:szCs w:val="16"/>
              </w:rPr>
              <w:t>02020</w:t>
            </w:r>
          </w:p>
        </w:tc>
        <w:tc>
          <w:tcPr>
            <w:tcW w:w="461" w:type="dxa"/>
            <w:vAlign w:val="center"/>
            <w:hideMark/>
          </w:tcPr>
          <w:p w14:paraId="7C4F7A12" w14:textId="77777777" w:rsidR="0013207F" w:rsidRPr="0013207F" w:rsidRDefault="0013207F" w:rsidP="0013207F">
            <w:pPr>
              <w:jc w:val="center"/>
              <w:rPr>
                <w:sz w:val="16"/>
                <w:szCs w:val="16"/>
              </w:rPr>
            </w:pPr>
            <w:r w:rsidRPr="0013207F">
              <w:rPr>
                <w:sz w:val="16"/>
                <w:szCs w:val="16"/>
              </w:rPr>
              <w:t> </w:t>
            </w:r>
          </w:p>
        </w:tc>
        <w:tc>
          <w:tcPr>
            <w:tcW w:w="1089" w:type="dxa"/>
            <w:noWrap/>
            <w:vAlign w:val="center"/>
            <w:hideMark/>
          </w:tcPr>
          <w:p w14:paraId="100AF443" w14:textId="77777777" w:rsidR="0013207F" w:rsidRPr="0013207F" w:rsidRDefault="0013207F" w:rsidP="0013207F">
            <w:pPr>
              <w:jc w:val="right"/>
              <w:rPr>
                <w:b/>
                <w:bCs/>
                <w:sz w:val="16"/>
                <w:szCs w:val="16"/>
              </w:rPr>
            </w:pPr>
            <w:r w:rsidRPr="0013207F">
              <w:rPr>
                <w:b/>
                <w:bCs/>
                <w:sz w:val="16"/>
                <w:szCs w:val="16"/>
              </w:rPr>
              <w:t>65,0</w:t>
            </w:r>
          </w:p>
        </w:tc>
        <w:tc>
          <w:tcPr>
            <w:tcW w:w="1134" w:type="dxa"/>
            <w:noWrap/>
            <w:vAlign w:val="center"/>
            <w:hideMark/>
          </w:tcPr>
          <w:p w14:paraId="0F495B3A" w14:textId="77777777" w:rsidR="0013207F" w:rsidRPr="0013207F" w:rsidRDefault="0013207F" w:rsidP="0013207F">
            <w:pPr>
              <w:jc w:val="right"/>
              <w:rPr>
                <w:b/>
                <w:bCs/>
                <w:sz w:val="16"/>
                <w:szCs w:val="16"/>
              </w:rPr>
            </w:pPr>
            <w:r w:rsidRPr="0013207F">
              <w:rPr>
                <w:b/>
                <w:bCs/>
                <w:sz w:val="16"/>
                <w:szCs w:val="16"/>
              </w:rPr>
              <w:t>50,0</w:t>
            </w:r>
          </w:p>
        </w:tc>
        <w:tc>
          <w:tcPr>
            <w:tcW w:w="993" w:type="dxa"/>
            <w:noWrap/>
            <w:vAlign w:val="center"/>
            <w:hideMark/>
          </w:tcPr>
          <w:p w14:paraId="0C3D6BFB" w14:textId="77777777" w:rsidR="0013207F" w:rsidRPr="0013207F" w:rsidRDefault="0013207F" w:rsidP="0013207F">
            <w:pPr>
              <w:jc w:val="right"/>
              <w:rPr>
                <w:b/>
                <w:bCs/>
                <w:sz w:val="16"/>
                <w:szCs w:val="16"/>
              </w:rPr>
            </w:pPr>
            <w:r w:rsidRPr="0013207F">
              <w:rPr>
                <w:b/>
                <w:bCs/>
                <w:sz w:val="16"/>
                <w:szCs w:val="16"/>
              </w:rPr>
              <w:t>50,0</w:t>
            </w:r>
          </w:p>
        </w:tc>
      </w:tr>
      <w:tr w:rsidR="0013207F" w:rsidRPr="0013207F" w14:paraId="4C28BA76" w14:textId="77777777" w:rsidTr="0013207F">
        <w:trPr>
          <w:trHeight w:val="315"/>
        </w:trPr>
        <w:tc>
          <w:tcPr>
            <w:tcW w:w="3539" w:type="dxa"/>
            <w:vAlign w:val="center"/>
            <w:hideMark/>
          </w:tcPr>
          <w:p w14:paraId="400EDAD7" w14:textId="77777777" w:rsidR="0013207F" w:rsidRPr="0013207F" w:rsidRDefault="0013207F" w:rsidP="0013207F">
            <w:pPr>
              <w:rPr>
                <w:b/>
                <w:bCs/>
                <w:sz w:val="16"/>
                <w:szCs w:val="16"/>
              </w:rPr>
            </w:pPr>
            <w:r w:rsidRPr="0013207F">
              <w:rPr>
                <w:b/>
                <w:bCs/>
                <w:sz w:val="16"/>
                <w:szCs w:val="16"/>
              </w:rPr>
              <w:t>Социальное обеспечение и иные выплаты населению</w:t>
            </w:r>
          </w:p>
        </w:tc>
        <w:tc>
          <w:tcPr>
            <w:tcW w:w="419" w:type="dxa"/>
            <w:vAlign w:val="center"/>
            <w:hideMark/>
          </w:tcPr>
          <w:p w14:paraId="14EE38DC" w14:textId="77777777" w:rsidR="0013207F" w:rsidRPr="0013207F" w:rsidRDefault="0013207F" w:rsidP="0013207F">
            <w:pPr>
              <w:jc w:val="center"/>
              <w:rPr>
                <w:sz w:val="16"/>
                <w:szCs w:val="16"/>
              </w:rPr>
            </w:pPr>
            <w:r w:rsidRPr="0013207F">
              <w:rPr>
                <w:sz w:val="16"/>
                <w:szCs w:val="16"/>
              </w:rPr>
              <w:t>07</w:t>
            </w:r>
          </w:p>
        </w:tc>
        <w:tc>
          <w:tcPr>
            <w:tcW w:w="564" w:type="dxa"/>
            <w:vAlign w:val="center"/>
            <w:hideMark/>
          </w:tcPr>
          <w:p w14:paraId="1207FFBB" w14:textId="77777777" w:rsidR="0013207F" w:rsidRPr="0013207F" w:rsidRDefault="0013207F" w:rsidP="0013207F">
            <w:pPr>
              <w:jc w:val="center"/>
              <w:rPr>
                <w:sz w:val="16"/>
                <w:szCs w:val="16"/>
              </w:rPr>
            </w:pPr>
            <w:r w:rsidRPr="0013207F">
              <w:rPr>
                <w:sz w:val="16"/>
                <w:szCs w:val="16"/>
              </w:rPr>
              <w:t>01</w:t>
            </w:r>
          </w:p>
        </w:tc>
        <w:tc>
          <w:tcPr>
            <w:tcW w:w="376" w:type="dxa"/>
            <w:vAlign w:val="center"/>
            <w:hideMark/>
          </w:tcPr>
          <w:p w14:paraId="57EA5810" w14:textId="77777777" w:rsidR="0013207F" w:rsidRPr="0013207F" w:rsidRDefault="0013207F" w:rsidP="0013207F">
            <w:pPr>
              <w:jc w:val="center"/>
              <w:rPr>
                <w:sz w:val="16"/>
                <w:szCs w:val="16"/>
              </w:rPr>
            </w:pPr>
            <w:r w:rsidRPr="0013207F">
              <w:rPr>
                <w:sz w:val="16"/>
                <w:szCs w:val="16"/>
              </w:rPr>
              <w:t>02</w:t>
            </w:r>
          </w:p>
        </w:tc>
        <w:tc>
          <w:tcPr>
            <w:tcW w:w="320" w:type="dxa"/>
            <w:vAlign w:val="center"/>
            <w:hideMark/>
          </w:tcPr>
          <w:p w14:paraId="54414151" w14:textId="77777777" w:rsidR="0013207F" w:rsidRPr="0013207F" w:rsidRDefault="0013207F" w:rsidP="0013207F">
            <w:pPr>
              <w:jc w:val="center"/>
              <w:rPr>
                <w:b/>
                <w:bCs/>
                <w:sz w:val="16"/>
                <w:szCs w:val="16"/>
              </w:rPr>
            </w:pPr>
            <w:r w:rsidRPr="0013207F">
              <w:rPr>
                <w:b/>
                <w:bCs/>
                <w:sz w:val="16"/>
                <w:szCs w:val="16"/>
              </w:rPr>
              <w:t>2</w:t>
            </w:r>
          </w:p>
        </w:tc>
        <w:tc>
          <w:tcPr>
            <w:tcW w:w="477" w:type="dxa"/>
            <w:vAlign w:val="center"/>
            <w:hideMark/>
          </w:tcPr>
          <w:p w14:paraId="6673A2A8" w14:textId="77777777" w:rsidR="0013207F" w:rsidRPr="0013207F" w:rsidRDefault="0013207F" w:rsidP="0013207F">
            <w:pPr>
              <w:jc w:val="center"/>
              <w:rPr>
                <w:b/>
                <w:bCs/>
                <w:sz w:val="16"/>
                <w:szCs w:val="16"/>
              </w:rPr>
            </w:pPr>
            <w:r w:rsidRPr="0013207F">
              <w:rPr>
                <w:b/>
                <w:bCs/>
                <w:sz w:val="16"/>
                <w:szCs w:val="16"/>
              </w:rPr>
              <w:t>03</w:t>
            </w:r>
          </w:p>
        </w:tc>
        <w:tc>
          <w:tcPr>
            <w:tcW w:w="688" w:type="dxa"/>
            <w:vAlign w:val="center"/>
            <w:hideMark/>
          </w:tcPr>
          <w:p w14:paraId="7D33E5E3" w14:textId="77777777" w:rsidR="0013207F" w:rsidRPr="0013207F" w:rsidRDefault="0013207F" w:rsidP="0013207F">
            <w:pPr>
              <w:jc w:val="center"/>
              <w:rPr>
                <w:sz w:val="16"/>
                <w:szCs w:val="16"/>
              </w:rPr>
            </w:pPr>
            <w:r w:rsidRPr="0013207F">
              <w:rPr>
                <w:sz w:val="16"/>
                <w:szCs w:val="16"/>
              </w:rPr>
              <w:t>02020</w:t>
            </w:r>
          </w:p>
        </w:tc>
        <w:tc>
          <w:tcPr>
            <w:tcW w:w="461" w:type="dxa"/>
            <w:vAlign w:val="center"/>
            <w:hideMark/>
          </w:tcPr>
          <w:p w14:paraId="4B073405" w14:textId="77777777" w:rsidR="0013207F" w:rsidRPr="0013207F" w:rsidRDefault="0013207F" w:rsidP="0013207F">
            <w:pPr>
              <w:jc w:val="center"/>
              <w:rPr>
                <w:sz w:val="16"/>
                <w:szCs w:val="16"/>
              </w:rPr>
            </w:pPr>
            <w:r w:rsidRPr="0013207F">
              <w:rPr>
                <w:sz w:val="16"/>
                <w:szCs w:val="16"/>
              </w:rPr>
              <w:t>300</w:t>
            </w:r>
          </w:p>
        </w:tc>
        <w:tc>
          <w:tcPr>
            <w:tcW w:w="1089" w:type="dxa"/>
            <w:noWrap/>
            <w:vAlign w:val="center"/>
            <w:hideMark/>
          </w:tcPr>
          <w:p w14:paraId="6E6375B6" w14:textId="77777777" w:rsidR="0013207F" w:rsidRPr="0013207F" w:rsidRDefault="0013207F" w:rsidP="0013207F">
            <w:pPr>
              <w:jc w:val="right"/>
              <w:rPr>
                <w:b/>
                <w:bCs/>
                <w:sz w:val="16"/>
                <w:szCs w:val="16"/>
              </w:rPr>
            </w:pPr>
            <w:r w:rsidRPr="0013207F">
              <w:rPr>
                <w:b/>
                <w:bCs/>
                <w:sz w:val="16"/>
                <w:szCs w:val="16"/>
              </w:rPr>
              <w:t>65,0</w:t>
            </w:r>
          </w:p>
        </w:tc>
        <w:tc>
          <w:tcPr>
            <w:tcW w:w="1134" w:type="dxa"/>
            <w:noWrap/>
            <w:vAlign w:val="center"/>
            <w:hideMark/>
          </w:tcPr>
          <w:p w14:paraId="78A7B569" w14:textId="77777777" w:rsidR="0013207F" w:rsidRPr="0013207F" w:rsidRDefault="0013207F" w:rsidP="0013207F">
            <w:pPr>
              <w:jc w:val="right"/>
              <w:rPr>
                <w:sz w:val="16"/>
                <w:szCs w:val="16"/>
              </w:rPr>
            </w:pPr>
            <w:r w:rsidRPr="0013207F">
              <w:rPr>
                <w:sz w:val="16"/>
                <w:szCs w:val="16"/>
              </w:rPr>
              <w:t>50,0</w:t>
            </w:r>
          </w:p>
        </w:tc>
        <w:tc>
          <w:tcPr>
            <w:tcW w:w="993" w:type="dxa"/>
            <w:noWrap/>
            <w:vAlign w:val="center"/>
            <w:hideMark/>
          </w:tcPr>
          <w:p w14:paraId="54E7655E" w14:textId="77777777" w:rsidR="0013207F" w:rsidRPr="0013207F" w:rsidRDefault="0013207F" w:rsidP="0013207F">
            <w:pPr>
              <w:jc w:val="right"/>
              <w:rPr>
                <w:sz w:val="16"/>
                <w:szCs w:val="16"/>
              </w:rPr>
            </w:pPr>
            <w:r w:rsidRPr="0013207F">
              <w:rPr>
                <w:sz w:val="16"/>
                <w:szCs w:val="16"/>
              </w:rPr>
              <w:t>50,0</w:t>
            </w:r>
          </w:p>
        </w:tc>
      </w:tr>
      <w:tr w:rsidR="0013207F" w:rsidRPr="0013207F" w14:paraId="0A8FDB08" w14:textId="77777777" w:rsidTr="0013207F">
        <w:trPr>
          <w:trHeight w:val="315"/>
        </w:trPr>
        <w:tc>
          <w:tcPr>
            <w:tcW w:w="3539" w:type="dxa"/>
            <w:vAlign w:val="center"/>
            <w:hideMark/>
          </w:tcPr>
          <w:p w14:paraId="51862F9C" w14:textId="77777777" w:rsidR="0013207F" w:rsidRPr="0013207F" w:rsidRDefault="0013207F" w:rsidP="0013207F">
            <w:pPr>
              <w:rPr>
                <w:b/>
                <w:bCs/>
                <w:sz w:val="16"/>
                <w:szCs w:val="16"/>
              </w:rPr>
            </w:pPr>
            <w:r w:rsidRPr="0013207F">
              <w:rPr>
                <w:b/>
                <w:bCs/>
                <w:sz w:val="16"/>
                <w:szCs w:val="16"/>
              </w:rPr>
              <w:t>Премии и гранты</w:t>
            </w:r>
          </w:p>
        </w:tc>
        <w:tc>
          <w:tcPr>
            <w:tcW w:w="419" w:type="dxa"/>
            <w:vAlign w:val="center"/>
            <w:hideMark/>
          </w:tcPr>
          <w:p w14:paraId="23DD5F59" w14:textId="77777777" w:rsidR="0013207F" w:rsidRPr="0013207F" w:rsidRDefault="0013207F" w:rsidP="0013207F">
            <w:pPr>
              <w:jc w:val="center"/>
              <w:rPr>
                <w:sz w:val="16"/>
                <w:szCs w:val="16"/>
              </w:rPr>
            </w:pPr>
            <w:r w:rsidRPr="0013207F">
              <w:rPr>
                <w:sz w:val="16"/>
                <w:szCs w:val="16"/>
              </w:rPr>
              <w:t>07</w:t>
            </w:r>
          </w:p>
        </w:tc>
        <w:tc>
          <w:tcPr>
            <w:tcW w:w="564" w:type="dxa"/>
            <w:vAlign w:val="center"/>
            <w:hideMark/>
          </w:tcPr>
          <w:p w14:paraId="7E9F8D7B" w14:textId="77777777" w:rsidR="0013207F" w:rsidRPr="0013207F" w:rsidRDefault="0013207F" w:rsidP="0013207F">
            <w:pPr>
              <w:jc w:val="center"/>
              <w:rPr>
                <w:sz w:val="16"/>
                <w:szCs w:val="16"/>
              </w:rPr>
            </w:pPr>
            <w:r w:rsidRPr="0013207F">
              <w:rPr>
                <w:sz w:val="16"/>
                <w:szCs w:val="16"/>
              </w:rPr>
              <w:t>01</w:t>
            </w:r>
          </w:p>
        </w:tc>
        <w:tc>
          <w:tcPr>
            <w:tcW w:w="376" w:type="dxa"/>
            <w:vAlign w:val="center"/>
            <w:hideMark/>
          </w:tcPr>
          <w:p w14:paraId="4A0391B5" w14:textId="77777777" w:rsidR="0013207F" w:rsidRPr="0013207F" w:rsidRDefault="0013207F" w:rsidP="0013207F">
            <w:pPr>
              <w:jc w:val="center"/>
              <w:rPr>
                <w:sz w:val="16"/>
                <w:szCs w:val="16"/>
              </w:rPr>
            </w:pPr>
            <w:r w:rsidRPr="0013207F">
              <w:rPr>
                <w:sz w:val="16"/>
                <w:szCs w:val="16"/>
              </w:rPr>
              <w:t>02</w:t>
            </w:r>
          </w:p>
        </w:tc>
        <w:tc>
          <w:tcPr>
            <w:tcW w:w="320" w:type="dxa"/>
            <w:vAlign w:val="center"/>
            <w:hideMark/>
          </w:tcPr>
          <w:p w14:paraId="05F9A77F" w14:textId="77777777" w:rsidR="0013207F" w:rsidRPr="0013207F" w:rsidRDefault="0013207F" w:rsidP="0013207F">
            <w:pPr>
              <w:jc w:val="center"/>
              <w:rPr>
                <w:b/>
                <w:bCs/>
                <w:sz w:val="16"/>
                <w:szCs w:val="16"/>
              </w:rPr>
            </w:pPr>
            <w:r w:rsidRPr="0013207F">
              <w:rPr>
                <w:b/>
                <w:bCs/>
                <w:sz w:val="16"/>
                <w:szCs w:val="16"/>
              </w:rPr>
              <w:t>2</w:t>
            </w:r>
          </w:p>
        </w:tc>
        <w:tc>
          <w:tcPr>
            <w:tcW w:w="477" w:type="dxa"/>
            <w:vAlign w:val="center"/>
            <w:hideMark/>
          </w:tcPr>
          <w:p w14:paraId="559B6556" w14:textId="77777777" w:rsidR="0013207F" w:rsidRPr="0013207F" w:rsidRDefault="0013207F" w:rsidP="0013207F">
            <w:pPr>
              <w:jc w:val="center"/>
              <w:rPr>
                <w:b/>
                <w:bCs/>
                <w:sz w:val="16"/>
                <w:szCs w:val="16"/>
              </w:rPr>
            </w:pPr>
            <w:r w:rsidRPr="0013207F">
              <w:rPr>
                <w:b/>
                <w:bCs/>
                <w:sz w:val="16"/>
                <w:szCs w:val="16"/>
              </w:rPr>
              <w:t>03</w:t>
            </w:r>
          </w:p>
        </w:tc>
        <w:tc>
          <w:tcPr>
            <w:tcW w:w="688" w:type="dxa"/>
            <w:vAlign w:val="center"/>
            <w:hideMark/>
          </w:tcPr>
          <w:p w14:paraId="458B88E8" w14:textId="77777777" w:rsidR="0013207F" w:rsidRPr="0013207F" w:rsidRDefault="0013207F" w:rsidP="0013207F">
            <w:pPr>
              <w:jc w:val="center"/>
              <w:rPr>
                <w:sz w:val="16"/>
                <w:szCs w:val="16"/>
              </w:rPr>
            </w:pPr>
            <w:r w:rsidRPr="0013207F">
              <w:rPr>
                <w:sz w:val="16"/>
                <w:szCs w:val="16"/>
              </w:rPr>
              <w:t>02020</w:t>
            </w:r>
          </w:p>
        </w:tc>
        <w:tc>
          <w:tcPr>
            <w:tcW w:w="461" w:type="dxa"/>
            <w:vAlign w:val="center"/>
            <w:hideMark/>
          </w:tcPr>
          <w:p w14:paraId="150FFF01" w14:textId="77777777" w:rsidR="0013207F" w:rsidRPr="0013207F" w:rsidRDefault="0013207F" w:rsidP="0013207F">
            <w:pPr>
              <w:jc w:val="center"/>
              <w:rPr>
                <w:sz w:val="16"/>
                <w:szCs w:val="16"/>
              </w:rPr>
            </w:pPr>
            <w:r w:rsidRPr="0013207F">
              <w:rPr>
                <w:sz w:val="16"/>
                <w:szCs w:val="16"/>
              </w:rPr>
              <w:t>350</w:t>
            </w:r>
          </w:p>
        </w:tc>
        <w:tc>
          <w:tcPr>
            <w:tcW w:w="1089" w:type="dxa"/>
            <w:noWrap/>
            <w:vAlign w:val="center"/>
            <w:hideMark/>
          </w:tcPr>
          <w:p w14:paraId="21B69139" w14:textId="77777777" w:rsidR="0013207F" w:rsidRPr="0013207F" w:rsidRDefault="0013207F" w:rsidP="0013207F">
            <w:pPr>
              <w:jc w:val="right"/>
              <w:rPr>
                <w:b/>
                <w:bCs/>
                <w:sz w:val="16"/>
                <w:szCs w:val="16"/>
              </w:rPr>
            </w:pPr>
            <w:r w:rsidRPr="0013207F">
              <w:rPr>
                <w:b/>
                <w:bCs/>
                <w:sz w:val="16"/>
                <w:szCs w:val="16"/>
              </w:rPr>
              <w:t>65,0</w:t>
            </w:r>
          </w:p>
        </w:tc>
        <w:tc>
          <w:tcPr>
            <w:tcW w:w="1134" w:type="dxa"/>
            <w:noWrap/>
            <w:vAlign w:val="center"/>
            <w:hideMark/>
          </w:tcPr>
          <w:p w14:paraId="73EDF299" w14:textId="77777777" w:rsidR="0013207F" w:rsidRPr="0013207F" w:rsidRDefault="0013207F" w:rsidP="0013207F">
            <w:pPr>
              <w:jc w:val="right"/>
              <w:rPr>
                <w:b/>
                <w:bCs/>
                <w:sz w:val="16"/>
                <w:szCs w:val="16"/>
              </w:rPr>
            </w:pPr>
            <w:r w:rsidRPr="0013207F">
              <w:rPr>
                <w:b/>
                <w:bCs/>
                <w:sz w:val="16"/>
                <w:szCs w:val="16"/>
              </w:rPr>
              <w:t>50,0</w:t>
            </w:r>
          </w:p>
        </w:tc>
        <w:tc>
          <w:tcPr>
            <w:tcW w:w="993" w:type="dxa"/>
            <w:noWrap/>
            <w:vAlign w:val="center"/>
            <w:hideMark/>
          </w:tcPr>
          <w:p w14:paraId="0A80CEF2" w14:textId="77777777" w:rsidR="0013207F" w:rsidRPr="0013207F" w:rsidRDefault="0013207F" w:rsidP="0013207F">
            <w:pPr>
              <w:jc w:val="right"/>
              <w:rPr>
                <w:b/>
                <w:bCs/>
                <w:sz w:val="16"/>
                <w:szCs w:val="16"/>
              </w:rPr>
            </w:pPr>
            <w:r w:rsidRPr="0013207F">
              <w:rPr>
                <w:b/>
                <w:bCs/>
                <w:sz w:val="16"/>
                <w:szCs w:val="16"/>
              </w:rPr>
              <w:t>50,0</w:t>
            </w:r>
          </w:p>
        </w:tc>
      </w:tr>
      <w:tr w:rsidR="0013207F" w:rsidRPr="0013207F" w14:paraId="7B4BC72F" w14:textId="77777777" w:rsidTr="0013207F">
        <w:trPr>
          <w:trHeight w:val="315"/>
        </w:trPr>
        <w:tc>
          <w:tcPr>
            <w:tcW w:w="3539" w:type="dxa"/>
            <w:vAlign w:val="center"/>
            <w:hideMark/>
          </w:tcPr>
          <w:p w14:paraId="4BD26F76" w14:textId="77777777" w:rsidR="0013207F" w:rsidRPr="0013207F" w:rsidRDefault="0013207F" w:rsidP="0013207F">
            <w:pPr>
              <w:rPr>
                <w:b/>
                <w:bCs/>
                <w:sz w:val="16"/>
                <w:szCs w:val="16"/>
              </w:rPr>
            </w:pPr>
            <w:r w:rsidRPr="0013207F">
              <w:rPr>
                <w:b/>
                <w:bCs/>
                <w:sz w:val="16"/>
                <w:szCs w:val="16"/>
              </w:rPr>
              <w:t>Региональный проект "Поддержка семьи"</w:t>
            </w:r>
          </w:p>
        </w:tc>
        <w:tc>
          <w:tcPr>
            <w:tcW w:w="419" w:type="dxa"/>
            <w:vAlign w:val="center"/>
            <w:hideMark/>
          </w:tcPr>
          <w:p w14:paraId="630AEC7D" w14:textId="77777777" w:rsidR="0013207F" w:rsidRPr="0013207F" w:rsidRDefault="0013207F" w:rsidP="0013207F">
            <w:pPr>
              <w:jc w:val="center"/>
              <w:rPr>
                <w:sz w:val="16"/>
                <w:szCs w:val="16"/>
              </w:rPr>
            </w:pPr>
            <w:r w:rsidRPr="0013207F">
              <w:rPr>
                <w:sz w:val="16"/>
                <w:szCs w:val="16"/>
              </w:rPr>
              <w:t>07</w:t>
            </w:r>
          </w:p>
        </w:tc>
        <w:tc>
          <w:tcPr>
            <w:tcW w:w="564" w:type="dxa"/>
            <w:vAlign w:val="center"/>
            <w:hideMark/>
          </w:tcPr>
          <w:p w14:paraId="351F6375" w14:textId="77777777" w:rsidR="0013207F" w:rsidRPr="0013207F" w:rsidRDefault="0013207F" w:rsidP="0013207F">
            <w:pPr>
              <w:jc w:val="center"/>
              <w:rPr>
                <w:sz w:val="16"/>
                <w:szCs w:val="16"/>
              </w:rPr>
            </w:pPr>
            <w:r w:rsidRPr="0013207F">
              <w:rPr>
                <w:sz w:val="16"/>
                <w:szCs w:val="16"/>
              </w:rPr>
              <w:t>01</w:t>
            </w:r>
          </w:p>
        </w:tc>
        <w:tc>
          <w:tcPr>
            <w:tcW w:w="376" w:type="dxa"/>
            <w:vAlign w:val="center"/>
            <w:hideMark/>
          </w:tcPr>
          <w:p w14:paraId="10375680" w14:textId="77777777" w:rsidR="0013207F" w:rsidRPr="0013207F" w:rsidRDefault="0013207F" w:rsidP="0013207F">
            <w:pPr>
              <w:jc w:val="center"/>
              <w:rPr>
                <w:sz w:val="16"/>
                <w:szCs w:val="16"/>
              </w:rPr>
            </w:pPr>
            <w:r w:rsidRPr="0013207F">
              <w:rPr>
                <w:sz w:val="16"/>
                <w:szCs w:val="16"/>
              </w:rPr>
              <w:t>02</w:t>
            </w:r>
          </w:p>
        </w:tc>
        <w:tc>
          <w:tcPr>
            <w:tcW w:w="320" w:type="dxa"/>
            <w:vAlign w:val="center"/>
            <w:hideMark/>
          </w:tcPr>
          <w:p w14:paraId="35FE1B8E" w14:textId="77777777" w:rsidR="0013207F" w:rsidRPr="0013207F" w:rsidRDefault="0013207F" w:rsidP="0013207F">
            <w:pPr>
              <w:jc w:val="center"/>
              <w:rPr>
                <w:b/>
                <w:bCs/>
                <w:sz w:val="16"/>
                <w:szCs w:val="16"/>
              </w:rPr>
            </w:pPr>
            <w:r w:rsidRPr="0013207F">
              <w:rPr>
                <w:b/>
                <w:bCs/>
                <w:sz w:val="16"/>
                <w:szCs w:val="16"/>
              </w:rPr>
              <w:t>2</w:t>
            </w:r>
          </w:p>
        </w:tc>
        <w:tc>
          <w:tcPr>
            <w:tcW w:w="477" w:type="dxa"/>
            <w:vAlign w:val="center"/>
            <w:hideMark/>
          </w:tcPr>
          <w:p w14:paraId="7073F31F" w14:textId="77777777" w:rsidR="0013207F" w:rsidRPr="0013207F" w:rsidRDefault="0013207F" w:rsidP="0013207F">
            <w:pPr>
              <w:jc w:val="center"/>
              <w:rPr>
                <w:b/>
                <w:bCs/>
                <w:sz w:val="16"/>
                <w:szCs w:val="16"/>
              </w:rPr>
            </w:pPr>
            <w:r w:rsidRPr="0013207F">
              <w:rPr>
                <w:b/>
                <w:bCs/>
                <w:sz w:val="16"/>
                <w:szCs w:val="16"/>
              </w:rPr>
              <w:t>Я1</w:t>
            </w:r>
          </w:p>
        </w:tc>
        <w:tc>
          <w:tcPr>
            <w:tcW w:w="688" w:type="dxa"/>
            <w:vAlign w:val="center"/>
            <w:hideMark/>
          </w:tcPr>
          <w:p w14:paraId="2B42D29E" w14:textId="77777777" w:rsidR="0013207F" w:rsidRPr="0013207F" w:rsidRDefault="0013207F" w:rsidP="0013207F">
            <w:pPr>
              <w:jc w:val="center"/>
              <w:rPr>
                <w:sz w:val="16"/>
                <w:szCs w:val="16"/>
              </w:rPr>
            </w:pPr>
            <w:r w:rsidRPr="0013207F">
              <w:rPr>
                <w:sz w:val="16"/>
                <w:szCs w:val="16"/>
              </w:rPr>
              <w:t> </w:t>
            </w:r>
          </w:p>
        </w:tc>
        <w:tc>
          <w:tcPr>
            <w:tcW w:w="461" w:type="dxa"/>
            <w:vAlign w:val="center"/>
            <w:hideMark/>
          </w:tcPr>
          <w:p w14:paraId="3D96AFAC" w14:textId="77777777" w:rsidR="0013207F" w:rsidRPr="0013207F" w:rsidRDefault="0013207F" w:rsidP="0013207F">
            <w:pPr>
              <w:jc w:val="center"/>
              <w:rPr>
                <w:sz w:val="16"/>
                <w:szCs w:val="16"/>
              </w:rPr>
            </w:pPr>
            <w:r w:rsidRPr="0013207F">
              <w:rPr>
                <w:sz w:val="16"/>
                <w:szCs w:val="16"/>
              </w:rPr>
              <w:t> </w:t>
            </w:r>
          </w:p>
        </w:tc>
        <w:tc>
          <w:tcPr>
            <w:tcW w:w="1089" w:type="dxa"/>
            <w:noWrap/>
            <w:vAlign w:val="center"/>
            <w:hideMark/>
          </w:tcPr>
          <w:p w14:paraId="58DE1CC5" w14:textId="77777777" w:rsidR="0013207F" w:rsidRPr="0013207F" w:rsidRDefault="0013207F" w:rsidP="0013207F">
            <w:pPr>
              <w:jc w:val="right"/>
              <w:rPr>
                <w:b/>
                <w:bCs/>
                <w:sz w:val="16"/>
                <w:szCs w:val="16"/>
              </w:rPr>
            </w:pPr>
            <w:r w:rsidRPr="0013207F">
              <w:rPr>
                <w:b/>
                <w:bCs/>
                <w:sz w:val="16"/>
                <w:szCs w:val="16"/>
              </w:rPr>
              <w:t>63 954,6</w:t>
            </w:r>
          </w:p>
        </w:tc>
        <w:tc>
          <w:tcPr>
            <w:tcW w:w="1134" w:type="dxa"/>
            <w:noWrap/>
            <w:vAlign w:val="center"/>
            <w:hideMark/>
          </w:tcPr>
          <w:p w14:paraId="5C028FC0" w14:textId="77777777" w:rsidR="0013207F" w:rsidRPr="0013207F" w:rsidRDefault="0013207F" w:rsidP="0013207F">
            <w:pPr>
              <w:jc w:val="right"/>
              <w:rPr>
                <w:b/>
                <w:bCs/>
                <w:sz w:val="16"/>
                <w:szCs w:val="16"/>
              </w:rPr>
            </w:pPr>
            <w:r w:rsidRPr="0013207F">
              <w:rPr>
                <w:b/>
                <w:bCs/>
                <w:sz w:val="16"/>
                <w:szCs w:val="16"/>
              </w:rPr>
              <w:t> </w:t>
            </w:r>
          </w:p>
        </w:tc>
        <w:tc>
          <w:tcPr>
            <w:tcW w:w="993" w:type="dxa"/>
            <w:noWrap/>
            <w:vAlign w:val="center"/>
            <w:hideMark/>
          </w:tcPr>
          <w:p w14:paraId="69519EF3" w14:textId="77777777" w:rsidR="0013207F" w:rsidRPr="0013207F" w:rsidRDefault="0013207F" w:rsidP="0013207F">
            <w:pPr>
              <w:jc w:val="right"/>
              <w:rPr>
                <w:b/>
                <w:bCs/>
                <w:sz w:val="16"/>
                <w:szCs w:val="16"/>
              </w:rPr>
            </w:pPr>
            <w:r w:rsidRPr="0013207F">
              <w:rPr>
                <w:b/>
                <w:bCs/>
                <w:sz w:val="16"/>
                <w:szCs w:val="16"/>
              </w:rPr>
              <w:t> </w:t>
            </w:r>
          </w:p>
        </w:tc>
      </w:tr>
      <w:tr w:rsidR="0013207F" w:rsidRPr="0013207F" w14:paraId="1C6E2BAD" w14:textId="77777777" w:rsidTr="0013207F">
        <w:trPr>
          <w:trHeight w:val="840"/>
        </w:trPr>
        <w:tc>
          <w:tcPr>
            <w:tcW w:w="3539" w:type="dxa"/>
            <w:vAlign w:val="center"/>
            <w:hideMark/>
          </w:tcPr>
          <w:p w14:paraId="25256065" w14:textId="77777777" w:rsidR="0013207F" w:rsidRPr="0013207F" w:rsidRDefault="0013207F" w:rsidP="0013207F">
            <w:pPr>
              <w:rPr>
                <w:b/>
                <w:bCs/>
                <w:i/>
                <w:iCs/>
                <w:sz w:val="16"/>
                <w:szCs w:val="16"/>
              </w:rPr>
            </w:pPr>
            <w:r w:rsidRPr="0013207F">
              <w:rPr>
                <w:b/>
                <w:bCs/>
                <w:i/>
                <w:iCs/>
                <w:sz w:val="16"/>
                <w:szCs w:val="16"/>
              </w:rPr>
              <w:t>Капитальный ремонт и оснащение образовательных организаций, осуществляющих образовательную деятельность по образовательным программам дошкольного образования</w:t>
            </w:r>
          </w:p>
        </w:tc>
        <w:tc>
          <w:tcPr>
            <w:tcW w:w="419" w:type="dxa"/>
            <w:vAlign w:val="center"/>
            <w:hideMark/>
          </w:tcPr>
          <w:p w14:paraId="25EFC228" w14:textId="77777777" w:rsidR="0013207F" w:rsidRPr="0013207F" w:rsidRDefault="0013207F" w:rsidP="0013207F">
            <w:pPr>
              <w:jc w:val="center"/>
              <w:rPr>
                <w:sz w:val="16"/>
                <w:szCs w:val="16"/>
              </w:rPr>
            </w:pPr>
            <w:r w:rsidRPr="0013207F">
              <w:rPr>
                <w:sz w:val="16"/>
                <w:szCs w:val="16"/>
              </w:rPr>
              <w:t>07</w:t>
            </w:r>
          </w:p>
        </w:tc>
        <w:tc>
          <w:tcPr>
            <w:tcW w:w="564" w:type="dxa"/>
            <w:vAlign w:val="center"/>
            <w:hideMark/>
          </w:tcPr>
          <w:p w14:paraId="79F84C99" w14:textId="77777777" w:rsidR="0013207F" w:rsidRPr="0013207F" w:rsidRDefault="0013207F" w:rsidP="0013207F">
            <w:pPr>
              <w:jc w:val="center"/>
              <w:rPr>
                <w:sz w:val="16"/>
                <w:szCs w:val="16"/>
              </w:rPr>
            </w:pPr>
            <w:r w:rsidRPr="0013207F">
              <w:rPr>
                <w:sz w:val="16"/>
                <w:szCs w:val="16"/>
              </w:rPr>
              <w:t>01</w:t>
            </w:r>
          </w:p>
        </w:tc>
        <w:tc>
          <w:tcPr>
            <w:tcW w:w="376" w:type="dxa"/>
            <w:vAlign w:val="center"/>
            <w:hideMark/>
          </w:tcPr>
          <w:p w14:paraId="459F8224" w14:textId="77777777" w:rsidR="0013207F" w:rsidRPr="0013207F" w:rsidRDefault="0013207F" w:rsidP="0013207F">
            <w:pPr>
              <w:jc w:val="center"/>
              <w:rPr>
                <w:sz w:val="16"/>
                <w:szCs w:val="16"/>
              </w:rPr>
            </w:pPr>
            <w:r w:rsidRPr="0013207F">
              <w:rPr>
                <w:sz w:val="16"/>
                <w:szCs w:val="16"/>
              </w:rPr>
              <w:t>02</w:t>
            </w:r>
          </w:p>
        </w:tc>
        <w:tc>
          <w:tcPr>
            <w:tcW w:w="320" w:type="dxa"/>
            <w:vAlign w:val="center"/>
            <w:hideMark/>
          </w:tcPr>
          <w:p w14:paraId="135082F6" w14:textId="77777777" w:rsidR="0013207F" w:rsidRPr="0013207F" w:rsidRDefault="0013207F" w:rsidP="0013207F">
            <w:pPr>
              <w:jc w:val="center"/>
              <w:rPr>
                <w:b/>
                <w:bCs/>
                <w:sz w:val="16"/>
                <w:szCs w:val="16"/>
              </w:rPr>
            </w:pPr>
            <w:r w:rsidRPr="0013207F">
              <w:rPr>
                <w:b/>
                <w:bCs/>
                <w:sz w:val="16"/>
                <w:szCs w:val="16"/>
              </w:rPr>
              <w:t>2</w:t>
            </w:r>
          </w:p>
        </w:tc>
        <w:tc>
          <w:tcPr>
            <w:tcW w:w="477" w:type="dxa"/>
            <w:vAlign w:val="center"/>
            <w:hideMark/>
          </w:tcPr>
          <w:p w14:paraId="12BCCFB7" w14:textId="77777777" w:rsidR="0013207F" w:rsidRPr="0013207F" w:rsidRDefault="0013207F" w:rsidP="0013207F">
            <w:pPr>
              <w:jc w:val="center"/>
              <w:rPr>
                <w:b/>
                <w:bCs/>
                <w:sz w:val="16"/>
                <w:szCs w:val="16"/>
              </w:rPr>
            </w:pPr>
            <w:r w:rsidRPr="0013207F">
              <w:rPr>
                <w:b/>
                <w:bCs/>
                <w:sz w:val="16"/>
                <w:szCs w:val="16"/>
              </w:rPr>
              <w:t>Я1</w:t>
            </w:r>
          </w:p>
        </w:tc>
        <w:tc>
          <w:tcPr>
            <w:tcW w:w="688" w:type="dxa"/>
            <w:vAlign w:val="center"/>
            <w:hideMark/>
          </w:tcPr>
          <w:p w14:paraId="707969BB" w14:textId="77777777" w:rsidR="0013207F" w:rsidRPr="0013207F" w:rsidRDefault="0013207F" w:rsidP="0013207F">
            <w:pPr>
              <w:jc w:val="center"/>
              <w:rPr>
                <w:sz w:val="16"/>
                <w:szCs w:val="16"/>
              </w:rPr>
            </w:pPr>
            <w:r w:rsidRPr="0013207F">
              <w:rPr>
                <w:sz w:val="16"/>
                <w:szCs w:val="16"/>
              </w:rPr>
              <w:t>53150</w:t>
            </w:r>
          </w:p>
        </w:tc>
        <w:tc>
          <w:tcPr>
            <w:tcW w:w="461" w:type="dxa"/>
            <w:vAlign w:val="center"/>
            <w:hideMark/>
          </w:tcPr>
          <w:p w14:paraId="7CDA2B5B" w14:textId="77777777" w:rsidR="0013207F" w:rsidRPr="0013207F" w:rsidRDefault="0013207F" w:rsidP="0013207F">
            <w:pPr>
              <w:jc w:val="center"/>
              <w:rPr>
                <w:sz w:val="16"/>
                <w:szCs w:val="16"/>
              </w:rPr>
            </w:pPr>
            <w:r w:rsidRPr="0013207F">
              <w:rPr>
                <w:sz w:val="16"/>
                <w:szCs w:val="16"/>
              </w:rPr>
              <w:t> </w:t>
            </w:r>
          </w:p>
        </w:tc>
        <w:tc>
          <w:tcPr>
            <w:tcW w:w="1089" w:type="dxa"/>
            <w:noWrap/>
            <w:vAlign w:val="center"/>
            <w:hideMark/>
          </w:tcPr>
          <w:p w14:paraId="58BE4F26" w14:textId="77777777" w:rsidR="0013207F" w:rsidRPr="0013207F" w:rsidRDefault="0013207F" w:rsidP="0013207F">
            <w:pPr>
              <w:jc w:val="right"/>
              <w:rPr>
                <w:b/>
                <w:bCs/>
                <w:sz w:val="16"/>
                <w:szCs w:val="16"/>
              </w:rPr>
            </w:pPr>
            <w:r w:rsidRPr="0013207F">
              <w:rPr>
                <w:b/>
                <w:bCs/>
                <w:sz w:val="16"/>
                <w:szCs w:val="16"/>
              </w:rPr>
              <w:t>63 954,6</w:t>
            </w:r>
          </w:p>
        </w:tc>
        <w:tc>
          <w:tcPr>
            <w:tcW w:w="1134" w:type="dxa"/>
            <w:noWrap/>
            <w:vAlign w:val="center"/>
            <w:hideMark/>
          </w:tcPr>
          <w:p w14:paraId="17EF3FD8" w14:textId="77777777" w:rsidR="0013207F" w:rsidRPr="0013207F" w:rsidRDefault="0013207F" w:rsidP="0013207F">
            <w:pPr>
              <w:jc w:val="right"/>
              <w:rPr>
                <w:b/>
                <w:bCs/>
                <w:sz w:val="16"/>
                <w:szCs w:val="16"/>
              </w:rPr>
            </w:pPr>
            <w:r w:rsidRPr="0013207F">
              <w:rPr>
                <w:b/>
                <w:bCs/>
                <w:sz w:val="16"/>
                <w:szCs w:val="16"/>
              </w:rPr>
              <w:t> </w:t>
            </w:r>
          </w:p>
        </w:tc>
        <w:tc>
          <w:tcPr>
            <w:tcW w:w="993" w:type="dxa"/>
            <w:noWrap/>
            <w:vAlign w:val="center"/>
            <w:hideMark/>
          </w:tcPr>
          <w:p w14:paraId="50710F8B" w14:textId="77777777" w:rsidR="0013207F" w:rsidRPr="0013207F" w:rsidRDefault="0013207F" w:rsidP="0013207F">
            <w:pPr>
              <w:jc w:val="right"/>
              <w:rPr>
                <w:b/>
                <w:bCs/>
                <w:sz w:val="16"/>
                <w:szCs w:val="16"/>
              </w:rPr>
            </w:pPr>
            <w:r w:rsidRPr="0013207F">
              <w:rPr>
                <w:b/>
                <w:bCs/>
                <w:sz w:val="16"/>
                <w:szCs w:val="16"/>
              </w:rPr>
              <w:t> </w:t>
            </w:r>
          </w:p>
        </w:tc>
      </w:tr>
      <w:tr w:rsidR="0013207F" w:rsidRPr="0013207F" w14:paraId="79008250" w14:textId="77777777" w:rsidTr="0013207F">
        <w:trPr>
          <w:trHeight w:val="420"/>
        </w:trPr>
        <w:tc>
          <w:tcPr>
            <w:tcW w:w="3539" w:type="dxa"/>
            <w:vAlign w:val="center"/>
            <w:hideMark/>
          </w:tcPr>
          <w:p w14:paraId="498E6011" w14:textId="77777777" w:rsidR="0013207F" w:rsidRPr="0013207F" w:rsidRDefault="0013207F" w:rsidP="0013207F">
            <w:pPr>
              <w:rPr>
                <w:b/>
                <w:bCs/>
                <w:sz w:val="16"/>
                <w:szCs w:val="16"/>
              </w:rPr>
            </w:pPr>
            <w:r w:rsidRPr="0013207F">
              <w:rPr>
                <w:b/>
                <w:bCs/>
                <w:sz w:val="16"/>
                <w:szCs w:val="16"/>
              </w:rPr>
              <w:t>Предоставление субсидий бюджетным, автономным учреждениям и иным некоммерческим организациям</w:t>
            </w:r>
          </w:p>
        </w:tc>
        <w:tc>
          <w:tcPr>
            <w:tcW w:w="419" w:type="dxa"/>
            <w:vAlign w:val="center"/>
            <w:hideMark/>
          </w:tcPr>
          <w:p w14:paraId="76084C4E" w14:textId="77777777" w:rsidR="0013207F" w:rsidRPr="0013207F" w:rsidRDefault="0013207F" w:rsidP="0013207F">
            <w:pPr>
              <w:jc w:val="center"/>
              <w:rPr>
                <w:sz w:val="16"/>
                <w:szCs w:val="16"/>
              </w:rPr>
            </w:pPr>
            <w:r w:rsidRPr="0013207F">
              <w:rPr>
                <w:sz w:val="16"/>
                <w:szCs w:val="16"/>
              </w:rPr>
              <w:t>07</w:t>
            </w:r>
          </w:p>
        </w:tc>
        <w:tc>
          <w:tcPr>
            <w:tcW w:w="564" w:type="dxa"/>
            <w:vAlign w:val="center"/>
            <w:hideMark/>
          </w:tcPr>
          <w:p w14:paraId="37644E43" w14:textId="77777777" w:rsidR="0013207F" w:rsidRPr="0013207F" w:rsidRDefault="0013207F" w:rsidP="0013207F">
            <w:pPr>
              <w:jc w:val="center"/>
              <w:rPr>
                <w:sz w:val="16"/>
                <w:szCs w:val="16"/>
              </w:rPr>
            </w:pPr>
            <w:r w:rsidRPr="0013207F">
              <w:rPr>
                <w:sz w:val="16"/>
                <w:szCs w:val="16"/>
              </w:rPr>
              <w:t>01</w:t>
            </w:r>
          </w:p>
        </w:tc>
        <w:tc>
          <w:tcPr>
            <w:tcW w:w="376" w:type="dxa"/>
            <w:vAlign w:val="center"/>
            <w:hideMark/>
          </w:tcPr>
          <w:p w14:paraId="1E1B38FB" w14:textId="77777777" w:rsidR="0013207F" w:rsidRPr="0013207F" w:rsidRDefault="0013207F" w:rsidP="0013207F">
            <w:pPr>
              <w:jc w:val="center"/>
              <w:rPr>
                <w:sz w:val="16"/>
                <w:szCs w:val="16"/>
              </w:rPr>
            </w:pPr>
            <w:r w:rsidRPr="0013207F">
              <w:rPr>
                <w:sz w:val="16"/>
                <w:szCs w:val="16"/>
              </w:rPr>
              <w:t>02</w:t>
            </w:r>
          </w:p>
        </w:tc>
        <w:tc>
          <w:tcPr>
            <w:tcW w:w="320" w:type="dxa"/>
            <w:vAlign w:val="center"/>
            <w:hideMark/>
          </w:tcPr>
          <w:p w14:paraId="1565CA74" w14:textId="77777777" w:rsidR="0013207F" w:rsidRPr="0013207F" w:rsidRDefault="0013207F" w:rsidP="0013207F">
            <w:pPr>
              <w:jc w:val="center"/>
              <w:rPr>
                <w:b/>
                <w:bCs/>
                <w:sz w:val="16"/>
                <w:szCs w:val="16"/>
              </w:rPr>
            </w:pPr>
            <w:r w:rsidRPr="0013207F">
              <w:rPr>
                <w:b/>
                <w:bCs/>
                <w:sz w:val="16"/>
                <w:szCs w:val="16"/>
              </w:rPr>
              <w:t>2</w:t>
            </w:r>
          </w:p>
        </w:tc>
        <w:tc>
          <w:tcPr>
            <w:tcW w:w="477" w:type="dxa"/>
            <w:vAlign w:val="center"/>
            <w:hideMark/>
          </w:tcPr>
          <w:p w14:paraId="7D1492BD" w14:textId="77777777" w:rsidR="0013207F" w:rsidRPr="0013207F" w:rsidRDefault="0013207F" w:rsidP="0013207F">
            <w:pPr>
              <w:jc w:val="center"/>
              <w:rPr>
                <w:b/>
                <w:bCs/>
                <w:sz w:val="16"/>
                <w:szCs w:val="16"/>
              </w:rPr>
            </w:pPr>
            <w:r w:rsidRPr="0013207F">
              <w:rPr>
                <w:b/>
                <w:bCs/>
                <w:sz w:val="16"/>
                <w:szCs w:val="16"/>
              </w:rPr>
              <w:t>Я1</w:t>
            </w:r>
          </w:p>
        </w:tc>
        <w:tc>
          <w:tcPr>
            <w:tcW w:w="688" w:type="dxa"/>
            <w:vAlign w:val="center"/>
            <w:hideMark/>
          </w:tcPr>
          <w:p w14:paraId="194E4B42" w14:textId="77777777" w:rsidR="0013207F" w:rsidRPr="0013207F" w:rsidRDefault="0013207F" w:rsidP="0013207F">
            <w:pPr>
              <w:jc w:val="center"/>
              <w:rPr>
                <w:sz w:val="16"/>
                <w:szCs w:val="16"/>
              </w:rPr>
            </w:pPr>
            <w:r w:rsidRPr="0013207F">
              <w:rPr>
                <w:sz w:val="16"/>
                <w:szCs w:val="16"/>
              </w:rPr>
              <w:t>53150</w:t>
            </w:r>
          </w:p>
        </w:tc>
        <w:tc>
          <w:tcPr>
            <w:tcW w:w="461" w:type="dxa"/>
            <w:vAlign w:val="center"/>
            <w:hideMark/>
          </w:tcPr>
          <w:p w14:paraId="6BA9DA59" w14:textId="77777777" w:rsidR="0013207F" w:rsidRPr="0013207F" w:rsidRDefault="0013207F" w:rsidP="0013207F">
            <w:pPr>
              <w:jc w:val="center"/>
              <w:rPr>
                <w:sz w:val="16"/>
                <w:szCs w:val="16"/>
              </w:rPr>
            </w:pPr>
            <w:r w:rsidRPr="0013207F">
              <w:rPr>
                <w:sz w:val="16"/>
                <w:szCs w:val="16"/>
              </w:rPr>
              <w:t>600</w:t>
            </w:r>
          </w:p>
        </w:tc>
        <w:tc>
          <w:tcPr>
            <w:tcW w:w="1089" w:type="dxa"/>
            <w:noWrap/>
            <w:vAlign w:val="center"/>
            <w:hideMark/>
          </w:tcPr>
          <w:p w14:paraId="6E2A6B16" w14:textId="77777777" w:rsidR="0013207F" w:rsidRPr="0013207F" w:rsidRDefault="0013207F" w:rsidP="0013207F">
            <w:pPr>
              <w:jc w:val="right"/>
              <w:rPr>
                <w:b/>
                <w:bCs/>
                <w:sz w:val="16"/>
                <w:szCs w:val="16"/>
              </w:rPr>
            </w:pPr>
            <w:r w:rsidRPr="0013207F">
              <w:rPr>
                <w:b/>
                <w:bCs/>
                <w:sz w:val="16"/>
                <w:szCs w:val="16"/>
              </w:rPr>
              <w:t>63 954,6</w:t>
            </w:r>
          </w:p>
        </w:tc>
        <w:tc>
          <w:tcPr>
            <w:tcW w:w="1134" w:type="dxa"/>
            <w:noWrap/>
            <w:vAlign w:val="center"/>
            <w:hideMark/>
          </w:tcPr>
          <w:p w14:paraId="6C5B146A" w14:textId="77777777" w:rsidR="0013207F" w:rsidRPr="0013207F" w:rsidRDefault="0013207F" w:rsidP="0013207F">
            <w:pPr>
              <w:jc w:val="right"/>
              <w:rPr>
                <w:b/>
                <w:bCs/>
                <w:sz w:val="16"/>
                <w:szCs w:val="16"/>
              </w:rPr>
            </w:pPr>
            <w:r w:rsidRPr="0013207F">
              <w:rPr>
                <w:b/>
                <w:bCs/>
                <w:sz w:val="16"/>
                <w:szCs w:val="16"/>
              </w:rPr>
              <w:t> </w:t>
            </w:r>
          </w:p>
        </w:tc>
        <w:tc>
          <w:tcPr>
            <w:tcW w:w="993" w:type="dxa"/>
            <w:noWrap/>
            <w:vAlign w:val="center"/>
            <w:hideMark/>
          </w:tcPr>
          <w:p w14:paraId="7D2B1639" w14:textId="77777777" w:rsidR="0013207F" w:rsidRPr="0013207F" w:rsidRDefault="0013207F" w:rsidP="0013207F">
            <w:pPr>
              <w:jc w:val="right"/>
              <w:rPr>
                <w:b/>
                <w:bCs/>
                <w:sz w:val="16"/>
                <w:szCs w:val="16"/>
              </w:rPr>
            </w:pPr>
            <w:r w:rsidRPr="0013207F">
              <w:rPr>
                <w:b/>
                <w:bCs/>
                <w:sz w:val="16"/>
                <w:szCs w:val="16"/>
              </w:rPr>
              <w:t> </w:t>
            </w:r>
          </w:p>
        </w:tc>
      </w:tr>
      <w:tr w:rsidR="0013207F" w:rsidRPr="0013207F" w14:paraId="467B3175" w14:textId="77777777" w:rsidTr="0013207F">
        <w:trPr>
          <w:trHeight w:val="315"/>
        </w:trPr>
        <w:tc>
          <w:tcPr>
            <w:tcW w:w="3539" w:type="dxa"/>
            <w:vAlign w:val="center"/>
            <w:hideMark/>
          </w:tcPr>
          <w:p w14:paraId="23942FC6" w14:textId="77777777" w:rsidR="0013207F" w:rsidRPr="0013207F" w:rsidRDefault="0013207F" w:rsidP="0013207F">
            <w:pPr>
              <w:rPr>
                <w:b/>
                <w:bCs/>
                <w:sz w:val="16"/>
                <w:szCs w:val="16"/>
              </w:rPr>
            </w:pPr>
            <w:r w:rsidRPr="0013207F">
              <w:rPr>
                <w:b/>
                <w:bCs/>
                <w:sz w:val="16"/>
                <w:szCs w:val="16"/>
              </w:rPr>
              <w:t>Субсидии бюджетным учреждениям</w:t>
            </w:r>
          </w:p>
        </w:tc>
        <w:tc>
          <w:tcPr>
            <w:tcW w:w="419" w:type="dxa"/>
            <w:vAlign w:val="center"/>
            <w:hideMark/>
          </w:tcPr>
          <w:p w14:paraId="06F98A63" w14:textId="77777777" w:rsidR="0013207F" w:rsidRPr="0013207F" w:rsidRDefault="0013207F" w:rsidP="0013207F">
            <w:pPr>
              <w:jc w:val="center"/>
              <w:rPr>
                <w:sz w:val="16"/>
                <w:szCs w:val="16"/>
              </w:rPr>
            </w:pPr>
            <w:r w:rsidRPr="0013207F">
              <w:rPr>
                <w:sz w:val="16"/>
                <w:szCs w:val="16"/>
              </w:rPr>
              <w:t>07</w:t>
            </w:r>
          </w:p>
        </w:tc>
        <w:tc>
          <w:tcPr>
            <w:tcW w:w="564" w:type="dxa"/>
            <w:vAlign w:val="center"/>
            <w:hideMark/>
          </w:tcPr>
          <w:p w14:paraId="2E3EA812" w14:textId="77777777" w:rsidR="0013207F" w:rsidRPr="0013207F" w:rsidRDefault="0013207F" w:rsidP="0013207F">
            <w:pPr>
              <w:jc w:val="center"/>
              <w:rPr>
                <w:sz w:val="16"/>
                <w:szCs w:val="16"/>
              </w:rPr>
            </w:pPr>
            <w:r w:rsidRPr="0013207F">
              <w:rPr>
                <w:sz w:val="16"/>
                <w:szCs w:val="16"/>
              </w:rPr>
              <w:t>01</w:t>
            </w:r>
          </w:p>
        </w:tc>
        <w:tc>
          <w:tcPr>
            <w:tcW w:w="376" w:type="dxa"/>
            <w:vAlign w:val="center"/>
            <w:hideMark/>
          </w:tcPr>
          <w:p w14:paraId="34C2858B" w14:textId="77777777" w:rsidR="0013207F" w:rsidRPr="0013207F" w:rsidRDefault="0013207F" w:rsidP="0013207F">
            <w:pPr>
              <w:jc w:val="center"/>
              <w:rPr>
                <w:sz w:val="16"/>
                <w:szCs w:val="16"/>
              </w:rPr>
            </w:pPr>
            <w:r w:rsidRPr="0013207F">
              <w:rPr>
                <w:sz w:val="16"/>
                <w:szCs w:val="16"/>
              </w:rPr>
              <w:t>02</w:t>
            </w:r>
          </w:p>
        </w:tc>
        <w:tc>
          <w:tcPr>
            <w:tcW w:w="320" w:type="dxa"/>
            <w:vAlign w:val="center"/>
            <w:hideMark/>
          </w:tcPr>
          <w:p w14:paraId="2589F885" w14:textId="77777777" w:rsidR="0013207F" w:rsidRPr="0013207F" w:rsidRDefault="0013207F" w:rsidP="0013207F">
            <w:pPr>
              <w:jc w:val="center"/>
              <w:rPr>
                <w:b/>
                <w:bCs/>
                <w:sz w:val="16"/>
                <w:szCs w:val="16"/>
              </w:rPr>
            </w:pPr>
            <w:r w:rsidRPr="0013207F">
              <w:rPr>
                <w:b/>
                <w:bCs/>
                <w:sz w:val="16"/>
                <w:szCs w:val="16"/>
              </w:rPr>
              <w:t>2</w:t>
            </w:r>
          </w:p>
        </w:tc>
        <w:tc>
          <w:tcPr>
            <w:tcW w:w="477" w:type="dxa"/>
            <w:vAlign w:val="center"/>
            <w:hideMark/>
          </w:tcPr>
          <w:p w14:paraId="390FC3AF" w14:textId="77777777" w:rsidR="0013207F" w:rsidRPr="0013207F" w:rsidRDefault="0013207F" w:rsidP="0013207F">
            <w:pPr>
              <w:jc w:val="center"/>
              <w:rPr>
                <w:b/>
                <w:bCs/>
                <w:sz w:val="16"/>
                <w:szCs w:val="16"/>
              </w:rPr>
            </w:pPr>
            <w:r w:rsidRPr="0013207F">
              <w:rPr>
                <w:b/>
                <w:bCs/>
                <w:sz w:val="16"/>
                <w:szCs w:val="16"/>
              </w:rPr>
              <w:t>Я1</w:t>
            </w:r>
          </w:p>
        </w:tc>
        <w:tc>
          <w:tcPr>
            <w:tcW w:w="688" w:type="dxa"/>
            <w:vAlign w:val="center"/>
            <w:hideMark/>
          </w:tcPr>
          <w:p w14:paraId="2CD2E159" w14:textId="77777777" w:rsidR="0013207F" w:rsidRPr="0013207F" w:rsidRDefault="0013207F" w:rsidP="0013207F">
            <w:pPr>
              <w:jc w:val="center"/>
              <w:rPr>
                <w:sz w:val="16"/>
                <w:szCs w:val="16"/>
              </w:rPr>
            </w:pPr>
            <w:r w:rsidRPr="0013207F">
              <w:rPr>
                <w:sz w:val="16"/>
                <w:szCs w:val="16"/>
              </w:rPr>
              <w:t>53150</w:t>
            </w:r>
          </w:p>
        </w:tc>
        <w:tc>
          <w:tcPr>
            <w:tcW w:w="461" w:type="dxa"/>
            <w:vAlign w:val="center"/>
            <w:hideMark/>
          </w:tcPr>
          <w:p w14:paraId="311BE5D4" w14:textId="77777777" w:rsidR="0013207F" w:rsidRPr="0013207F" w:rsidRDefault="0013207F" w:rsidP="0013207F">
            <w:pPr>
              <w:jc w:val="center"/>
              <w:rPr>
                <w:sz w:val="16"/>
                <w:szCs w:val="16"/>
              </w:rPr>
            </w:pPr>
            <w:r w:rsidRPr="0013207F">
              <w:rPr>
                <w:sz w:val="16"/>
                <w:szCs w:val="16"/>
              </w:rPr>
              <w:t>610</w:t>
            </w:r>
          </w:p>
        </w:tc>
        <w:tc>
          <w:tcPr>
            <w:tcW w:w="1089" w:type="dxa"/>
            <w:noWrap/>
            <w:vAlign w:val="center"/>
            <w:hideMark/>
          </w:tcPr>
          <w:p w14:paraId="164CCF55" w14:textId="77777777" w:rsidR="0013207F" w:rsidRPr="0013207F" w:rsidRDefault="0013207F" w:rsidP="0013207F">
            <w:pPr>
              <w:jc w:val="right"/>
              <w:rPr>
                <w:b/>
                <w:bCs/>
                <w:sz w:val="16"/>
                <w:szCs w:val="16"/>
              </w:rPr>
            </w:pPr>
            <w:r w:rsidRPr="0013207F">
              <w:rPr>
                <w:b/>
                <w:bCs/>
                <w:sz w:val="16"/>
                <w:szCs w:val="16"/>
              </w:rPr>
              <w:t>63 954,6</w:t>
            </w:r>
          </w:p>
        </w:tc>
        <w:tc>
          <w:tcPr>
            <w:tcW w:w="1134" w:type="dxa"/>
            <w:noWrap/>
            <w:vAlign w:val="center"/>
            <w:hideMark/>
          </w:tcPr>
          <w:p w14:paraId="1BBAB723" w14:textId="77777777" w:rsidR="0013207F" w:rsidRPr="0013207F" w:rsidRDefault="0013207F" w:rsidP="0013207F">
            <w:pPr>
              <w:jc w:val="right"/>
              <w:rPr>
                <w:b/>
                <w:bCs/>
                <w:sz w:val="16"/>
                <w:szCs w:val="16"/>
              </w:rPr>
            </w:pPr>
            <w:r w:rsidRPr="0013207F">
              <w:rPr>
                <w:b/>
                <w:bCs/>
                <w:sz w:val="16"/>
                <w:szCs w:val="16"/>
              </w:rPr>
              <w:t> </w:t>
            </w:r>
          </w:p>
        </w:tc>
        <w:tc>
          <w:tcPr>
            <w:tcW w:w="993" w:type="dxa"/>
            <w:noWrap/>
            <w:vAlign w:val="center"/>
            <w:hideMark/>
          </w:tcPr>
          <w:p w14:paraId="65108996" w14:textId="77777777" w:rsidR="0013207F" w:rsidRPr="0013207F" w:rsidRDefault="0013207F" w:rsidP="0013207F">
            <w:pPr>
              <w:jc w:val="right"/>
              <w:rPr>
                <w:b/>
                <w:bCs/>
                <w:sz w:val="16"/>
                <w:szCs w:val="16"/>
              </w:rPr>
            </w:pPr>
            <w:r w:rsidRPr="0013207F">
              <w:rPr>
                <w:b/>
                <w:bCs/>
                <w:sz w:val="16"/>
                <w:szCs w:val="16"/>
              </w:rPr>
              <w:t> </w:t>
            </w:r>
          </w:p>
        </w:tc>
      </w:tr>
      <w:tr w:rsidR="0013207F" w:rsidRPr="0013207F" w14:paraId="147D8948" w14:textId="77777777" w:rsidTr="0013207F">
        <w:trPr>
          <w:trHeight w:val="630"/>
        </w:trPr>
        <w:tc>
          <w:tcPr>
            <w:tcW w:w="3539" w:type="dxa"/>
            <w:vAlign w:val="center"/>
            <w:hideMark/>
          </w:tcPr>
          <w:p w14:paraId="7F2539E7" w14:textId="77777777" w:rsidR="0013207F" w:rsidRPr="0013207F" w:rsidRDefault="0013207F" w:rsidP="0013207F">
            <w:pPr>
              <w:rPr>
                <w:b/>
                <w:bCs/>
                <w:sz w:val="16"/>
                <w:szCs w:val="16"/>
              </w:rPr>
            </w:pPr>
            <w:r w:rsidRPr="0013207F">
              <w:rPr>
                <w:b/>
                <w:bCs/>
                <w:sz w:val="16"/>
                <w:szCs w:val="16"/>
              </w:rPr>
              <w:t>Муниципальная программа Рузаевского муниципального района "Комплексная программа по профилактике терроризма и экстремизма на 2025-2028 годы"</w:t>
            </w:r>
          </w:p>
        </w:tc>
        <w:tc>
          <w:tcPr>
            <w:tcW w:w="419" w:type="dxa"/>
            <w:vAlign w:val="center"/>
            <w:hideMark/>
          </w:tcPr>
          <w:p w14:paraId="522B6268" w14:textId="77777777" w:rsidR="0013207F" w:rsidRPr="0013207F" w:rsidRDefault="0013207F" w:rsidP="0013207F">
            <w:pPr>
              <w:jc w:val="center"/>
              <w:rPr>
                <w:sz w:val="16"/>
                <w:szCs w:val="16"/>
              </w:rPr>
            </w:pPr>
            <w:r w:rsidRPr="0013207F">
              <w:rPr>
                <w:sz w:val="16"/>
                <w:szCs w:val="16"/>
              </w:rPr>
              <w:t>07</w:t>
            </w:r>
          </w:p>
        </w:tc>
        <w:tc>
          <w:tcPr>
            <w:tcW w:w="564" w:type="dxa"/>
            <w:vAlign w:val="center"/>
            <w:hideMark/>
          </w:tcPr>
          <w:p w14:paraId="656B03A0" w14:textId="77777777" w:rsidR="0013207F" w:rsidRPr="0013207F" w:rsidRDefault="0013207F" w:rsidP="0013207F">
            <w:pPr>
              <w:jc w:val="center"/>
              <w:rPr>
                <w:sz w:val="16"/>
                <w:szCs w:val="16"/>
              </w:rPr>
            </w:pPr>
            <w:r w:rsidRPr="0013207F">
              <w:rPr>
                <w:sz w:val="16"/>
                <w:szCs w:val="16"/>
              </w:rPr>
              <w:t>01</w:t>
            </w:r>
          </w:p>
        </w:tc>
        <w:tc>
          <w:tcPr>
            <w:tcW w:w="376" w:type="dxa"/>
            <w:vAlign w:val="center"/>
            <w:hideMark/>
          </w:tcPr>
          <w:p w14:paraId="5576F4C7" w14:textId="77777777" w:rsidR="0013207F" w:rsidRPr="0013207F" w:rsidRDefault="0013207F" w:rsidP="0013207F">
            <w:pPr>
              <w:jc w:val="center"/>
              <w:rPr>
                <w:sz w:val="16"/>
                <w:szCs w:val="16"/>
              </w:rPr>
            </w:pPr>
            <w:r w:rsidRPr="0013207F">
              <w:rPr>
                <w:sz w:val="16"/>
                <w:szCs w:val="16"/>
              </w:rPr>
              <w:t>08</w:t>
            </w:r>
          </w:p>
        </w:tc>
        <w:tc>
          <w:tcPr>
            <w:tcW w:w="320" w:type="dxa"/>
            <w:vAlign w:val="center"/>
            <w:hideMark/>
          </w:tcPr>
          <w:p w14:paraId="4F996676" w14:textId="77777777" w:rsidR="0013207F" w:rsidRPr="0013207F" w:rsidRDefault="0013207F" w:rsidP="0013207F">
            <w:pPr>
              <w:jc w:val="center"/>
              <w:rPr>
                <w:sz w:val="16"/>
                <w:szCs w:val="16"/>
              </w:rPr>
            </w:pPr>
            <w:r w:rsidRPr="0013207F">
              <w:rPr>
                <w:sz w:val="16"/>
                <w:szCs w:val="16"/>
              </w:rPr>
              <w:t> </w:t>
            </w:r>
          </w:p>
        </w:tc>
        <w:tc>
          <w:tcPr>
            <w:tcW w:w="477" w:type="dxa"/>
            <w:vAlign w:val="center"/>
            <w:hideMark/>
          </w:tcPr>
          <w:p w14:paraId="4AFC937C" w14:textId="77777777" w:rsidR="0013207F" w:rsidRPr="0013207F" w:rsidRDefault="0013207F" w:rsidP="0013207F">
            <w:pPr>
              <w:jc w:val="center"/>
              <w:rPr>
                <w:sz w:val="16"/>
                <w:szCs w:val="16"/>
              </w:rPr>
            </w:pPr>
            <w:r w:rsidRPr="0013207F">
              <w:rPr>
                <w:sz w:val="16"/>
                <w:szCs w:val="16"/>
              </w:rPr>
              <w:t> </w:t>
            </w:r>
          </w:p>
        </w:tc>
        <w:tc>
          <w:tcPr>
            <w:tcW w:w="688" w:type="dxa"/>
            <w:vAlign w:val="center"/>
            <w:hideMark/>
          </w:tcPr>
          <w:p w14:paraId="56B2D4FC" w14:textId="77777777" w:rsidR="0013207F" w:rsidRPr="0013207F" w:rsidRDefault="0013207F" w:rsidP="0013207F">
            <w:pPr>
              <w:jc w:val="center"/>
              <w:rPr>
                <w:sz w:val="16"/>
                <w:szCs w:val="16"/>
              </w:rPr>
            </w:pPr>
            <w:r w:rsidRPr="0013207F">
              <w:rPr>
                <w:sz w:val="16"/>
                <w:szCs w:val="16"/>
              </w:rPr>
              <w:t> </w:t>
            </w:r>
          </w:p>
        </w:tc>
        <w:tc>
          <w:tcPr>
            <w:tcW w:w="461" w:type="dxa"/>
            <w:vAlign w:val="center"/>
            <w:hideMark/>
          </w:tcPr>
          <w:p w14:paraId="25A1B8B1" w14:textId="77777777" w:rsidR="0013207F" w:rsidRPr="0013207F" w:rsidRDefault="0013207F" w:rsidP="0013207F">
            <w:pPr>
              <w:jc w:val="center"/>
              <w:rPr>
                <w:sz w:val="16"/>
                <w:szCs w:val="16"/>
              </w:rPr>
            </w:pPr>
            <w:r w:rsidRPr="0013207F">
              <w:rPr>
                <w:sz w:val="16"/>
                <w:szCs w:val="16"/>
              </w:rPr>
              <w:t> </w:t>
            </w:r>
          </w:p>
        </w:tc>
        <w:tc>
          <w:tcPr>
            <w:tcW w:w="1089" w:type="dxa"/>
            <w:noWrap/>
            <w:vAlign w:val="center"/>
            <w:hideMark/>
          </w:tcPr>
          <w:p w14:paraId="48371C6B" w14:textId="77777777" w:rsidR="0013207F" w:rsidRPr="0013207F" w:rsidRDefault="0013207F" w:rsidP="0013207F">
            <w:pPr>
              <w:jc w:val="right"/>
              <w:rPr>
                <w:b/>
                <w:bCs/>
                <w:sz w:val="16"/>
                <w:szCs w:val="16"/>
              </w:rPr>
            </w:pPr>
            <w:r w:rsidRPr="0013207F">
              <w:rPr>
                <w:b/>
                <w:bCs/>
                <w:sz w:val="16"/>
                <w:szCs w:val="16"/>
              </w:rPr>
              <w:t>107,6</w:t>
            </w:r>
          </w:p>
        </w:tc>
        <w:tc>
          <w:tcPr>
            <w:tcW w:w="1134" w:type="dxa"/>
            <w:noWrap/>
            <w:vAlign w:val="center"/>
            <w:hideMark/>
          </w:tcPr>
          <w:p w14:paraId="0549FE9B" w14:textId="77777777" w:rsidR="0013207F" w:rsidRPr="0013207F" w:rsidRDefault="0013207F" w:rsidP="0013207F">
            <w:pPr>
              <w:jc w:val="right"/>
              <w:rPr>
                <w:sz w:val="16"/>
                <w:szCs w:val="16"/>
              </w:rPr>
            </w:pPr>
            <w:r w:rsidRPr="0013207F">
              <w:rPr>
                <w:sz w:val="16"/>
                <w:szCs w:val="16"/>
              </w:rPr>
              <w:t> </w:t>
            </w:r>
          </w:p>
        </w:tc>
        <w:tc>
          <w:tcPr>
            <w:tcW w:w="993" w:type="dxa"/>
            <w:noWrap/>
            <w:vAlign w:val="center"/>
            <w:hideMark/>
          </w:tcPr>
          <w:p w14:paraId="02B92999" w14:textId="77777777" w:rsidR="0013207F" w:rsidRPr="0013207F" w:rsidRDefault="0013207F" w:rsidP="0013207F">
            <w:pPr>
              <w:jc w:val="right"/>
              <w:rPr>
                <w:sz w:val="16"/>
                <w:szCs w:val="16"/>
              </w:rPr>
            </w:pPr>
            <w:r w:rsidRPr="0013207F">
              <w:rPr>
                <w:sz w:val="16"/>
                <w:szCs w:val="16"/>
              </w:rPr>
              <w:t> </w:t>
            </w:r>
          </w:p>
        </w:tc>
      </w:tr>
      <w:tr w:rsidR="0013207F" w:rsidRPr="0013207F" w14:paraId="79407646" w14:textId="77777777" w:rsidTr="0013207F">
        <w:trPr>
          <w:trHeight w:val="525"/>
        </w:trPr>
        <w:tc>
          <w:tcPr>
            <w:tcW w:w="3539" w:type="dxa"/>
            <w:vAlign w:val="center"/>
            <w:hideMark/>
          </w:tcPr>
          <w:p w14:paraId="2F085990" w14:textId="77777777" w:rsidR="0013207F" w:rsidRPr="0013207F" w:rsidRDefault="0013207F" w:rsidP="0013207F">
            <w:pPr>
              <w:rPr>
                <w:b/>
                <w:bCs/>
                <w:sz w:val="16"/>
                <w:szCs w:val="16"/>
              </w:rPr>
            </w:pPr>
            <w:r w:rsidRPr="0013207F">
              <w:rPr>
                <w:b/>
                <w:bCs/>
                <w:sz w:val="16"/>
                <w:szCs w:val="16"/>
              </w:rPr>
              <w:t>Основное мероприятие "Информационно- пропагандистское противодействие"</w:t>
            </w:r>
          </w:p>
        </w:tc>
        <w:tc>
          <w:tcPr>
            <w:tcW w:w="419" w:type="dxa"/>
            <w:vAlign w:val="center"/>
            <w:hideMark/>
          </w:tcPr>
          <w:p w14:paraId="6E60C1F3" w14:textId="77777777" w:rsidR="0013207F" w:rsidRPr="0013207F" w:rsidRDefault="0013207F" w:rsidP="0013207F">
            <w:pPr>
              <w:jc w:val="center"/>
              <w:rPr>
                <w:sz w:val="16"/>
                <w:szCs w:val="16"/>
              </w:rPr>
            </w:pPr>
            <w:r w:rsidRPr="0013207F">
              <w:rPr>
                <w:sz w:val="16"/>
                <w:szCs w:val="16"/>
              </w:rPr>
              <w:t>07</w:t>
            </w:r>
          </w:p>
        </w:tc>
        <w:tc>
          <w:tcPr>
            <w:tcW w:w="564" w:type="dxa"/>
            <w:vAlign w:val="center"/>
            <w:hideMark/>
          </w:tcPr>
          <w:p w14:paraId="10FD82EA" w14:textId="77777777" w:rsidR="0013207F" w:rsidRPr="0013207F" w:rsidRDefault="0013207F" w:rsidP="0013207F">
            <w:pPr>
              <w:jc w:val="center"/>
              <w:rPr>
                <w:sz w:val="16"/>
                <w:szCs w:val="16"/>
              </w:rPr>
            </w:pPr>
            <w:r w:rsidRPr="0013207F">
              <w:rPr>
                <w:sz w:val="16"/>
                <w:szCs w:val="16"/>
              </w:rPr>
              <w:t>01</w:t>
            </w:r>
          </w:p>
        </w:tc>
        <w:tc>
          <w:tcPr>
            <w:tcW w:w="376" w:type="dxa"/>
            <w:vAlign w:val="center"/>
            <w:hideMark/>
          </w:tcPr>
          <w:p w14:paraId="6893F364" w14:textId="77777777" w:rsidR="0013207F" w:rsidRPr="0013207F" w:rsidRDefault="0013207F" w:rsidP="0013207F">
            <w:pPr>
              <w:jc w:val="center"/>
              <w:rPr>
                <w:sz w:val="16"/>
                <w:szCs w:val="16"/>
              </w:rPr>
            </w:pPr>
            <w:r w:rsidRPr="0013207F">
              <w:rPr>
                <w:sz w:val="16"/>
                <w:szCs w:val="16"/>
              </w:rPr>
              <w:t>08</w:t>
            </w:r>
          </w:p>
        </w:tc>
        <w:tc>
          <w:tcPr>
            <w:tcW w:w="320" w:type="dxa"/>
            <w:vAlign w:val="center"/>
            <w:hideMark/>
          </w:tcPr>
          <w:p w14:paraId="0EED3FDD" w14:textId="77777777" w:rsidR="0013207F" w:rsidRPr="0013207F" w:rsidRDefault="0013207F" w:rsidP="0013207F">
            <w:pPr>
              <w:jc w:val="center"/>
              <w:rPr>
                <w:sz w:val="16"/>
                <w:szCs w:val="16"/>
              </w:rPr>
            </w:pPr>
            <w:r w:rsidRPr="0013207F">
              <w:rPr>
                <w:sz w:val="16"/>
                <w:szCs w:val="16"/>
              </w:rPr>
              <w:t>0</w:t>
            </w:r>
          </w:p>
        </w:tc>
        <w:tc>
          <w:tcPr>
            <w:tcW w:w="477" w:type="dxa"/>
            <w:vAlign w:val="center"/>
            <w:hideMark/>
          </w:tcPr>
          <w:p w14:paraId="3EB7B06A" w14:textId="77777777" w:rsidR="0013207F" w:rsidRPr="0013207F" w:rsidRDefault="0013207F" w:rsidP="0013207F">
            <w:pPr>
              <w:jc w:val="center"/>
              <w:rPr>
                <w:sz w:val="16"/>
                <w:szCs w:val="16"/>
              </w:rPr>
            </w:pPr>
            <w:r w:rsidRPr="0013207F">
              <w:rPr>
                <w:sz w:val="16"/>
                <w:szCs w:val="16"/>
              </w:rPr>
              <w:t>01</w:t>
            </w:r>
          </w:p>
        </w:tc>
        <w:tc>
          <w:tcPr>
            <w:tcW w:w="688" w:type="dxa"/>
            <w:vAlign w:val="center"/>
            <w:hideMark/>
          </w:tcPr>
          <w:p w14:paraId="27F7B604" w14:textId="77777777" w:rsidR="0013207F" w:rsidRPr="0013207F" w:rsidRDefault="0013207F" w:rsidP="0013207F">
            <w:pPr>
              <w:jc w:val="center"/>
              <w:rPr>
                <w:sz w:val="16"/>
                <w:szCs w:val="16"/>
              </w:rPr>
            </w:pPr>
            <w:r w:rsidRPr="0013207F">
              <w:rPr>
                <w:sz w:val="16"/>
                <w:szCs w:val="16"/>
              </w:rPr>
              <w:t> </w:t>
            </w:r>
          </w:p>
        </w:tc>
        <w:tc>
          <w:tcPr>
            <w:tcW w:w="461" w:type="dxa"/>
            <w:vAlign w:val="center"/>
            <w:hideMark/>
          </w:tcPr>
          <w:p w14:paraId="650E7352" w14:textId="77777777" w:rsidR="0013207F" w:rsidRPr="0013207F" w:rsidRDefault="0013207F" w:rsidP="0013207F">
            <w:pPr>
              <w:jc w:val="center"/>
              <w:rPr>
                <w:sz w:val="16"/>
                <w:szCs w:val="16"/>
              </w:rPr>
            </w:pPr>
            <w:r w:rsidRPr="0013207F">
              <w:rPr>
                <w:sz w:val="16"/>
                <w:szCs w:val="16"/>
              </w:rPr>
              <w:t> </w:t>
            </w:r>
          </w:p>
        </w:tc>
        <w:tc>
          <w:tcPr>
            <w:tcW w:w="1089" w:type="dxa"/>
            <w:noWrap/>
            <w:vAlign w:val="center"/>
            <w:hideMark/>
          </w:tcPr>
          <w:p w14:paraId="766AEFA5" w14:textId="77777777" w:rsidR="0013207F" w:rsidRPr="0013207F" w:rsidRDefault="0013207F" w:rsidP="0013207F">
            <w:pPr>
              <w:jc w:val="right"/>
              <w:rPr>
                <w:b/>
                <w:bCs/>
                <w:sz w:val="16"/>
                <w:szCs w:val="16"/>
              </w:rPr>
            </w:pPr>
            <w:r w:rsidRPr="0013207F">
              <w:rPr>
                <w:b/>
                <w:bCs/>
                <w:sz w:val="16"/>
                <w:szCs w:val="16"/>
              </w:rPr>
              <w:t>107,6</w:t>
            </w:r>
          </w:p>
        </w:tc>
        <w:tc>
          <w:tcPr>
            <w:tcW w:w="1134" w:type="dxa"/>
            <w:noWrap/>
            <w:vAlign w:val="center"/>
            <w:hideMark/>
          </w:tcPr>
          <w:p w14:paraId="7F788B7E" w14:textId="77777777" w:rsidR="0013207F" w:rsidRPr="0013207F" w:rsidRDefault="0013207F" w:rsidP="0013207F">
            <w:pPr>
              <w:jc w:val="right"/>
              <w:rPr>
                <w:sz w:val="16"/>
                <w:szCs w:val="16"/>
              </w:rPr>
            </w:pPr>
            <w:r w:rsidRPr="0013207F">
              <w:rPr>
                <w:sz w:val="16"/>
                <w:szCs w:val="16"/>
              </w:rPr>
              <w:t> </w:t>
            </w:r>
          </w:p>
        </w:tc>
        <w:tc>
          <w:tcPr>
            <w:tcW w:w="993" w:type="dxa"/>
            <w:noWrap/>
            <w:vAlign w:val="center"/>
            <w:hideMark/>
          </w:tcPr>
          <w:p w14:paraId="4E8C5908" w14:textId="77777777" w:rsidR="0013207F" w:rsidRPr="0013207F" w:rsidRDefault="0013207F" w:rsidP="0013207F">
            <w:pPr>
              <w:jc w:val="right"/>
              <w:rPr>
                <w:sz w:val="16"/>
                <w:szCs w:val="16"/>
              </w:rPr>
            </w:pPr>
            <w:r w:rsidRPr="0013207F">
              <w:rPr>
                <w:sz w:val="16"/>
                <w:szCs w:val="16"/>
              </w:rPr>
              <w:t> </w:t>
            </w:r>
          </w:p>
        </w:tc>
      </w:tr>
      <w:tr w:rsidR="0013207F" w:rsidRPr="0013207F" w14:paraId="3DF16CF3" w14:textId="77777777" w:rsidTr="0013207F">
        <w:trPr>
          <w:trHeight w:val="315"/>
        </w:trPr>
        <w:tc>
          <w:tcPr>
            <w:tcW w:w="3539" w:type="dxa"/>
            <w:vAlign w:val="center"/>
            <w:hideMark/>
          </w:tcPr>
          <w:p w14:paraId="39064AA0" w14:textId="77777777" w:rsidR="0013207F" w:rsidRPr="0013207F" w:rsidRDefault="0013207F" w:rsidP="0013207F">
            <w:pPr>
              <w:rPr>
                <w:b/>
                <w:bCs/>
                <w:i/>
                <w:iCs/>
                <w:sz w:val="16"/>
                <w:szCs w:val="16"/>
              </w:rPr>
            </w:pPr>
            <w:r w:rsidRPr="0013207F">
              <w:rPr>
                <w:b/>
                <w:bCs/>
                <w:i/>
                <w:iCs/>
                <w:sz w:val="16"/>
                <w:szCs w:val="16"/>
              </w:rPr>
              <w:t>Дошкольные образовательные организации</w:t>
            </w:r>
          </w:p>
        </w:tc>
        <w:tc>
          <w:tcPr>
            <w:tcW w:w="419" w:type="dxa"/>
            <w:vAlign w:val="center"/>
            <w:hideMark/>
          </w:tcPr>
          <w:p w14:paraId="4169A4E1" w14:textId="77777777" w:rsidR="0013207F" w:rsidRPr="0013207F" w:rsidRDefault="0013207F" w:rsidP="0013207F">
            <w:pPr>
              <w:jc w:val="center"/>
              <w:rPr>
                <w:sz w:val="16"/>
                <w:szCs w:val="16"/>
              </w:rPr>
            </w:pPr>
            <w:r w:rsidRPr="0013207F">
              <w:rPr>
                <w:sz w:val="16"/>
                <w:szCs w:val="16"/>
              </w:rPr>
              <w:t>07</w:t>
            </w:r>
          </w:p>
        </w:tc>
        <w:tc>
          <w:tcPr>
            <w:tcW w:w="564" w:type="dxa"/>
            <w:vAlign w:val="center"/>
            <w:hideMark/>
          </w:tcPr>
          <w:p w14:paraId="0CE733E4" w14:textId="77777777" w:rsidR="0013207F" w:rsidRPr="0013207F" w:rsidRDefault="0013207F" w:rsidP="0013207F">
            <w:pPr>
              <w:jc w:val="center"/>
              <w:rPr>
                <w:sz w:val="16"/>
                <w:szCs w:val="16"/>
              </w:rPr>
            </w:pPr>
            <w:r w:rsidRPr="0013207F">
              <w:rPr>
                <w:sz w:val="16"/>
                <w:szCs w:val="16"/>
              </w:rPr>
              <w:t>01</w:t>
            </w:r>
          </w:p>
        </w:tc>
        <w:tc>
          <w:tcPr>
            <w:tcW w:w="376" w:type="dxa"/>
            <w:vAlign w:val="center"/>
            <w:hideMark/>
          </w:tcPr>
          <w:p w14:paraId="1CBE77BD" w14:textId="77777777" w:rsidR="0013207F" w:rsidRPr="0013207F" w:rsidRDefault="0013207F" w:rsidP="0013207F">
            <w:pPr>
              <w:jc w:val="center"/>
              <w:rPr>
                <w:sz w:val="16"/>
                <w:szCs w:val="16"/>
              </w:rPr>
            </w:pPr>
            <w:r w:rsidRPr="0013207F">
              <w:rPr>
                <w:sz w:val="16"/>
                <w:szCs w:val="16"/>
              </w:rPr>
              <w:t>08</w:t>
            </w:r>
          </w:p>
        </w:tc>
        <w:tc>
          <w:tcPr>
            <w:tcW w:w="320" w:type="dxa"/>
            <w:vAlign w:val="center"/>
            <w:hideMark/>
          </w:tcPr>
          <w:p w14:paraId="52045331" w14:textId="77777777" w:rsidR="0013207F" w:rsidRPr="0013207F" w:rsidRDefault="0013207F" w:rsidP="0013207F">
            <w:pPr>
              <w:jc w:val="center"/>
              <w:rPr>
                <w:sz w:val="16"/>
                <w:szCs w:val="16"/>
              </w:rPr>
            </w:pPr>
            <w:r w:rsidRPr="0013207F">
              <w:rPr>
                <w:sz w:val="16"/>
                <w:szCs w:val="16"/>
              </w:rPr>
              <w:t>0</w:t>
            </w:r>
          </w:p>
        </w:tc>
        <w:tc>
          <w:tcPr>
            <w:tcW w:w="477" w:type="dxa"/>
            <w:vAlign w:val="center"/>
            <w:hideMark/>
          </w:tcPr>
          <w:p w14:paraId="0AF86E39" w14:textId="77777777" w:rsidR="0013207F" w:rsidRPr="0013207F" w:rsidRDefault="0013207F" w:rsidP="0013207F">
            <w:pPr>
              <w:jc w:val="center"/>
              <w:rPr>
                <w:sz w:val="16"/>
                <w:szCs w:val="16"/>
              </w:rPr>
            </w:pPr>
            <w:r w:rsidRPr="0013207F">
              <w:rPr>
                <w:sz w:val="16"/>
                <w:szCs w:val="16"/>
              </w:rPr>
              <w:t>01</w:t>
            </w:r>
          </w:p>
        </w:tc>
        <w:tc>
          <w:tcPr>
            <w:tcW w:w="688" w:type="dxa"/>
            <w:vAlign w:val="center"/>
            <w:hideMark/>
          </w:tcPr>
          <w:p w14:paraId="77A93800" w14:textId="77777777" w:rsidR="0013207F" w:rsidRPr="0013207F" w:rsidRDefault="0013207F" w:rsidP="0013207F">
            <w:pPr>
              <w:jc w:val="center"/>
              <w:rPr>
                <w:sz w:val="16"/>
                <w:szCs w:val="16"/>
              </w:rPr>
            </w:pPr>
            <w:r w:rsidRPr="0013207F">
              <w:rPr>
                <w:sz w:val="16"/>
                <w:szCs w:val="16"/>
              </w:rPr>
              <w:t>61100</w:t>
            </w:r>
          </w:p>
        </w:tc>
        <w:tc>
          <w:tcPr>
            <w:tcW w:w="461" w:type="dxa"/>
            <w:vAlign w:val="center"/>
            <w:hideMark/>
          </w:tcPr>
          <w:p w14:paraId="31D65A27" w14:textId="77777777" w:rsidR="0013207F" w:rsidRPr="0013207F" w:rsidRDefault="0013207F" w:rsidP="0013207F">
            <w:pPr>
              <w:jc w:val="center"/>
              <w:rPr>
                <w:sz w:val="16"/>
                <w:szCs w:val="16"/>
              </w:rPr>
            </w:pPr>
            <w:r w:rsidRPr="0013207F">
              <w:rPr>
                <w:sz w:val="16"/>
                <w:szCs w:val="16"/>
              </w:rPr>
              <w:t> </w:t>
            </w:r>
          </w:p>
        </w:tc>
        <w:tc>
          <w:tcPr>
            <w:tcW w:w="1089" w:type="dxa"/>
            <w:noWrap/>
            <w:vAlign w:val="center"/>
            <w:hideMark/>
          </w:tcPr>
          <w:p w14:paraId="074D5147" w14:textId="77777777" w:rsidR="0013207F" w:rsidRPr="0013207F" w:rsidRDefault="0013207F" w:rsidP="0013207F">
            <w:pPr>
              <w:jc w:val="right"/>
              <w:rPr>
                <w:b/>
                <w:bCs/>
                <w:sz w:val="16"/>
                <w:szCs w:val="16"/>
              </w:rPr>
            </w:pPr>
            <w:r w:rsidRPr="0013207F">
              <w:rPr>
                <w:b/>
                <w:bCs/>
                <w:sz w:val="16"/>
                <w:szCs w:val="16"/>
              </w:rPr>
              <w:t>107,6</w:t>
            </w:r>
          </w:p>
        </w:tc>
        <w:tc>
          <w:tcPr>
            <w:tcW w:w="1134" w:type="dxa"/>
            <w:noWrap/>
            <w:vAlign w:val="center"/>
            <w:hideMark/>
          </w:tcPr>
          <w:p w14:paraId="3C33D2BB" w14:textId="77777777" w:rsidR="0013207F" w:rsidRPr="0013207F" w:rsidRDefault="0013207F" w:rsidP="0013207F">
            <w:pPr>
              <w:jc w:val="right"/>
              <w:rPr>
                <w:sz w:val="16"/>
                <w:szCs w:val="16"/>
              </w:rPr>
            </w:pPr>
            <w:r w:rsidRPr="0013207F">
              <w:rPr>
                <w:sz w:val="16"/>
                <w:szCs w:val="16"/>
              </w:rPr>
              <w:t> </w:t>
            </w:r>
          </w:p>
        </w:tc>
        <w:tc>
          <w:tcPr>
            <w:tcW w:w="993" w:type="dxa"/>
            <w:noWrap/>
            <w:vAlign w:val="center"/>
            <w:hideMark/>
          </w:tcPr>
          <w:p w14:paraId="2B2823C8" w14:textId="77777777" w:rsidR="0013207F" w:rsidRPr="0013207F" w:rsidRDefault="0013207F" w:rsidP="0013207F">
            <w:pPr>
              <w:jc w:val="right"/>
              <w:rPr>
                <w:sz w:val="16"/>
                <w:szCs w:val="16"/>
              </w:rPr>
            </w:pPr>
            <w:r w:rsidRPr="0013207F">
              <w:rPr>
                <w:sz w:val="16"/>
                <w:szCs w:val="16"/>
              </w:rPr>
              <w:t> </w:t>
            </w:r>
          </w:p>
        </w:tc>
      </w:tr>
      <w:tr w:rsidR="0013207F" w:rsidRPr="0013207F" w14:paraId="2D940F29" w14:textId="77777777" w:rsidTr="0013207F">
        <w:trPr>
          <w:trHeight w:val="525"/>
        </w:trPr>
        <w:tc>
          <w:tcPr>
            <w:tcW w:w="3539" w:type="dxa"/>
            <w:vAlign w:val="center"/>
            <w:hideMark/>
          </w:tcPr>
          <w:p w14:paraId="71ED7014" w14:textId="77777777" w:rsidR="0013207F" w:rsidRPr="0013207F" w:rsidRDefault="0013207F" w:rsidP="0013207F">
            <w:pPr>
              <w:rPr>
                <w:b/>
                <w:bCs/>
                <w:sz w:val="16"/>
                <w:szCs w:val="16"/>
              </w:rPr>
            </w:pPr>
            <w:r w:rsidRPr="0013207F">
              <w:rPr>
                <w:b/>
                <w:bCs/>
                <w:sz w:val="16"/>
                <w:szCs w:val="16"/>
              </w:rPr>
              <w:t>Предоставление субсидий бюджетным, автономным учреждениям и иным некоммерческим организациям</w:t>
            </w:r>
          </w:p>
        </w:tc>
        <w:tc>
          <w:tcPr>
            <w:tcW w:w="419" w:type="dxa"/>
            <w:vAlign w:val="center"/>
            <w:hideMark/>
          </w:tcPr>
          <w:p w14:paraId="3CF1AC3F" w14:textId="77777777" w:rsidR="0013207F" w:rsidRPr="0013207F" w:rsidRDefault="0013207F" w:rsidP="0013207F">
            <w:pPr>
              <w:jc w:val="center"/>
              <w:rPr>
                <w:sz w:val="16"/>
                <w:szCs w:val="16"/>
              </w:rPr>
            </w:pPr>
            <w:r w:rsidRPr="0013207F">
              <w:rPr>
                <w:sz w:val="16"/>
                <w:szCs w:val="16"/>
              </w:rPr>
              <w:t>07</w:t>
            </w:r>
          </w:p>
        </w:tc>
        <w:tc>
          <w:tcPr>
            <w:tcW w:w="564" w:type="dxa"/>
            <w:vAlign w:val="center"/>
            <w:hideMark/>
          </w:tcPr>
          <w:p w14:paraId="1E69C5D4" w14:textId="77777777" w:rsidR="0013207F" w:rsidRPr="0013207F" w:rsidRDefault="0013207F" w:rsidP="0013207F">
            <w:pPr>
              <w:jc w:val="center"/>
              <w:rPr>
                <w:sz w:val="16"/>
                <w:szCs w:val="16"/>
              </w:rPr>
            </w:pPr>
            <w:r w:rsidRPr="0013207F">
              <w:rPr>
                <w:sz w:val="16"/>
                <w:szCs w:val="16"/>
              </w:rPr>
              <w:t>01</w:t>
            </w:r>
          </w:p>
        </w:tc>
        <w:tc>
          <w:tcPr>
            <w:tcW w:w="376" w:type="dxa"/>
            <w:vAlign w:val="center"/>
            <w:hideMark/>
          </w:tcPr>
          <w:p w14:paraId="5AD720CB" w14:textId="77777777" w:rsidR="0013207F" w:rsidRPr="0013207F" w:rsidRDefault="0013207F" w:rsidP="0013207F">
            <w:pPr>
              <w:jc w:val="center"/>
              <w:rPr>
                <w:sz w:val="16"/>
                <w:szCs w:val="16"/>
              </w:rPr>
            </w:pPr>
            <w:r w:rsidRPr="0013207F">
              <w:rPr>
                <w:sz w:val="16"/>
                <w:szCs w:val="16"/>
              </w:rPr>
              <w:t>08</w:t>
            </w:r>
          </w:p>
        </w:tc>
        <w:tc>
          <w:tcPr>
            <w:tcW w:w="320" w:type="dxa"/>
            <w:vAlign w:val="center"/>
            <w:hideMark/>
          </w:tcPr>
          <w:p w14:paraId="0A11F03B" w14:textId="77777777" w:rsidR="0013207F" w:rsidRPr="0013207F" w:rsidRDefault="0013207F" w:rsidP="0013207F">
            <w:pPr>
              <w:jc w:val="center"/>
              <w:rPr>
                <w:sz w:val="16"/>
                <w:szCs w:val="16"/>
              </w:rPr>
            </w:pPr>
            <w:r w:rsidRPr="0013207F">
              <w:rPr>
                <w:sz w:val="16"/>
                <w:szCs w:val="16"/>
              </w:rPr>
              <w:t>0</w:t>
            </w:r>
          </w:p>
        </w:tc>
        <w:tc>
          <w:tcPr>
            <w:tcW w:w="477" w:type="dxa"/>
            <w:vAlign w:val="center"/>
            <w:hideMark/>
          </w:tcPr>
          <w:p w14:paraId="6D39AACC" w14:textId="77777777" w:rsidR="0013207F" w:rsidRPr="0013207F" w:rsidRDefault="0013207F" w:rsidP="0013207F">
            <w:pPr>
              <w:jc w:val="center"/>
              <w:rPr>
                <w:sz w:val="16"/>
                <w:szCs w:val="16"/>
              </w:rPr>
            </w:pPr>
            <w:r w:rsidRPr="0013207F">
              <w:rPr>
                <w:sz w:val="16"/>
                <w:szCs w:val="16"/>
              </w:rPr>
              <w:t>01</w:t>
            </w:r>
          </w:p>
        </w:tc>
        <w:tc>
          <w:tcPr>
            <w:tcW w:w="688" w:type="dxa"/>
            <w:vAlign w:val="center"/>
            <w:hideMark/>
          </w:tcPr>
          <w:p w14:paraId="585A4A1F" w14:textId="77777777" w:rsidR="0013207F" w:rsidRPr="0013207F" w:rsidRDefault="0013207F" w:rsidP="0013207F">
            <w:pPr>
              <w:jc w:val="center"/>
              <w:rPr>
                <w:sz w:val="16"/>
                <w:szCs w:val="16"/>
              </w:rPr>
            </w:pPr>
            <w:r w:rsidRPr="0013207F">
              <w:rPr>
                <w:sz w:val="16"/>
                <w:szCs w:val="16"/>
              </w:rPr>
              <w:t>61100</w:t>
            </w:r>
          </w:p>
        </w:tc>
        <w:tc>
          <w:tcPr>
            <w:tcW w:w="461" w:type="dxa"/>
            <w:vAlign w:val="center"/>
            <w:hideMark/>
          </w:tcPr>
          <w:p w14:paraId="1ADA6466" w14:textId="77777777" w:rsidR="0013207F" w:rsidRPr="0013207F" w:rsidRDefault="0013207F" w:rsidP="0013207F">
            <w:pPr>
              <w:jc w:val="center"/>
              <w:rPr>
                <w:sz w:val="16"/>
                <w:szCs w:val="16"/>
              </w:rPr>
            </w:pPr>
            <w:r w:rsidRPr="0013207F">
              <w:rPr>
                <w:sz w:val="16"/>
                <w:szCs w:val="16"/>
              </w:rPr>
              <w:t>600</w:t>
            </w:r>
          </w:p>
        </w:tc>
        <w:tc>
          <w:tcPr>
            <w:tcW w:w="1089" w:type="dxa"/>
            <w:noWrap/>
            <w:vAlign w:val="center"/>
            <w:hideMark/>
          </w:tcPr>
          <w:p w14:paraId="474A6E6D" w14:textId="77777777" w:rsidR="0013207F" w:rsidRPr="0013207F" w:rsidRDefault="0013207F" w:rsidP="0013207F">
            <w:pPr>
              <w:jc w:val="right"/>
              <w:rPr>
                <w:b/>
                <w:bCs/>
                <w:sz w:val="16"/>
                <w:szCs w:val="16"/>
              </w:rPr>
            </w:pPr>
            <w:r w:rsidRPr="0013207F">
              <w:rPr>
                <w:b/>
                <w:bCs/>
                <w:sz w:val="16"/>
                <w:szCs w:val="16"/>
              </w:rPr>
              <w:t>107,6</w:t>
            </w:r>
          </w:p>
        </w:tc>
        <w:tc>
          <w:tcPr>
            <w:tcW w:w="1134" w:type="dxa"/>
            <w:noWrap/>
            <w:vAlign w:val="center"/>
            <w:hideMark/>
          </w:tcPr>
          <w:p w14:paraId="0D7B2F7B" w14:textId="77777777" w:rsidR="0013207F" w:rsidRPr="0013207F" w:rsidRDefault="0013207F" w:rsidP="0013207F">
            <w:pPr>
              <w:jc w:val="right"/>
              <w:rPr>
                <w:sz w:val="16"/>
                <w:szCs w:val="16"/>
              </w:rPr>
            </w:pPr>
            <w:r w:rsidRPr="0013207F">
              <w:rPr>
                <w:sz w:val="16"/>
                <w:szCs w:val="16"/>
              </w:rPr>
              <w:t> </w:t>
            </w:r>
          </w:p>
        </w:tc>
        <w:tc>
          <w:tcPr>
            <w:tcW w:w="993" w:type="dxa"/>
            <w:noWrap/>
            <w:vAlign w:val="center"/>
            <w:hideMark/>
          </w:tcPr>
          <w:p w14:paraId="49D93A08" w14:textId="77777777" w:rsidR="0013207F" w:rsidRPr="0013207F" w:rsidRDefault="0013207F" w:rsidP="0013207F">
            <w:pPr>
              <w:jc w:val="right"/>
              <w:rPr>
                <w:sz w:val="16"/>
                <w:szCs w:val="16"/>
              </w:rPr>
            </w:pPr>
            <w:r w:rsidRPr="0013207F">
              <w:rPr>
                <w:sz w:val="16"/>
                <w:szCs w:val="16"/>
              </w:rPr>
              <w:t> </w:t>
            </w:r>
          </w:p>
        </w:tc>
      </w:tr>
      <w:tr w:rsidR="0013207F" w:rsidRPr="0013207F" w14:paraId="0D5F2B7A" w14:textId="77777777" w:rsidTr="0013207F">
        <w:trPr>
          <w:trHeight w:val="315"/>
        </w:trPr>
        <w:tc>
          <w:tcPr>
            <w:tcW w:w="3539" w:type="dxa"/>
            <w:vAlign w:val="center"/>
            <w:hideMark/>
          </w:tcPr>
          <w:p w14:paraId="241671F6" w14:textId="77777777" w:rsidR="0013207F" w:rsidRPr="0013207F" w:rsidRDefault="0013207F" w:rsidP="0013207F">
            <w:pPr>
              <w:rPr>
                <w:b/>
                <w:bCs/>
                <w:sz w:val="16"/>
                <w:szCs w:val="16"/>
              </w:rPr>
            </w:pPr>
            <w:r w:rsidRPr="0013207F">
              <w:rPr>
                <w:b/>
                <w:bCs/>
                <w:sz w:val="16"/>
                <w:szCs w:val="16"/>
              </w:rPr>
              <w:t>Субсидии бюджетным учреждениям</w:t>
            </w:r>
          </w:p>
        </w:tc>
        <w:tc>
          <w:tcPr>
            <w:tcW w:w="419" w:type="dxa"/>
            <w:vAlign w:val="center"/>
            <w:hideMark/>
          </w:tcPr>
          <w:p w14:paraId="0C1EAA96" w14:textId="77777777" w:rsidR="0013207F" w:rsidRPr="0013207F" w:rsidRDefault="0013207F" w:rsidP="0013207F">
            <w:pPr>
              <w:jc w:val="center"/>
              <w:rPr>
                <w:sz w:val="16"/>
                <w:szCs w:val="16"/>
              </w:rPr>
            </w:pPr>
            <w:r w:rsidRPr="0013207F">
              <w:rPr>
                <w:sz w:val="16"/>
                <w:szCs w:val="16"/>
              </w:rPr>
              <w:t>07</w:t>
            </w:r>
          </w:p>
        </w:tc>
        <w:tc>
          <w:tcPr>
            <w:tcW w:w="564" w:type="dxa"/>
            <w:vAlign w:val="center"/>
            <w:hideMark/>
          </w:tcPr>
          <w:p w14:paraId="0F82E329" w14:textId="77777777" w:rsidR="0013207F" w:rsidRPr="0013207F" w:rsidRDefault="0013207F" w:rsidP="0013207F">
            <w:pPr>
              <w:jc w:val="center"/>
              <w:rPr>
                <w:sz w:val="16"/>
                <w:szCs w:val="16"/>
              </w:rPr>
            </w:pPr>
            <w:r w:rsidRPr="0013207F">
              <w:rPr>
                <w:sz w:val="16"/>
                <w:szCs w:val="16"/>
              </w:rPr>
              <w:t>01</w:t>
            </w:r>
          </w:p>
        </w:tc>
        <w:tc>
          <w:tcPr>
            <w:tcW w:w="376" w:type="dxa"/>
            <w:vAlign w:val="center"/>
            <w:hideMark/>
          </w:tcPr>
          <w:p w14:paraId="2B5144E2" w14:textId="77777777" w:rsidR="0013207F" w:rsidRPr="0013207F" w:rsidRDefault="0013207F" w:rsidP="0013207F">
            <w:pPr>
              <w:jc w:val="center"/>
              <w:rPr>
                <w:sz w:val="16"/>
                <w:szCs w:val="16"/>
              </w:rPr>
            </w:pPr>
            <w:r w:rsidRPr="0013207F">
              <w:rPr>
                <w:sz w:val="16"/>
                <w:szCs w:val="16"/>
              </w:rPr>
              <w:t>08</w:t>
            </w:r>
          </w:p>
        </w:tc>
        <w:tc>
          <w:tcPr>
            <w:tcW w:w="320" w:type="dxa"/>
            <w:vAlign w:val="center"/>
            <w:hideMark/>
          </w:tcPr>
          <w:p w14:paraId="67CC5349" w14:textId="77777777" w:rsidR="0013207F" w:rsidRPr="0013207F" w:rsidRDefault="0013207F" w:rsidP="0013207F">
            <w:pPr>
              <w:jc w:val="center"/>
              <w:rPr>
                <w:sz w:val="16"/>
                <w:szCs w:val="16"/>
              </w:rPr>
            </w:pPr>
            <w:r w:rsidRPr="0013207F">
              <w:rPr>
                <w:sz w:val="16"/>
                <w:szCs w:val="16"/>
              </w:rPr>
              <w:t>0</w:t>
            </w:r>
          </w:p>
        </w:tc>
        <w:tc>
          <w:tcPr>
            <w:tcW w:w="477" w:type="dxa"/>
            <w:vAlign w:val="center"/>
            <w:hideMark/>
          </w:tcPr>
          <w:p w14:paraId="24A418C6" w14:textId="77777777" w:rsidR="0013207F" w:rsidRPr="0013207F" w:rsidRDefault="0013207F" w:rsidP="0013207F">
            <w:pPr>
              <w:jc w:val="center"/>
              <w:rPr>
                <w:sz w:val="16"/>
                <w:szCs w:val="16"/>
              </w:rPr>
            </w:pPr>
            <w:r w:rsidRPr="0013207F">
              <w:rPr>
                <w:sz w:val="16"/>
                <w:szCs w:val="16"/>
              </w:rPr>
              <w:t>01</w:t>
            </w:r>
          </w:p>
        </w:tc>
        <w:tc>
          <w:tcPr>
            <w:tcW w:w="688" w:type="dxa"/>
            <w:vAlign w:val="center"/>
            <w:hideMark/>
          </w:tcPr>
          <w:p w14:paraId="46572411" w14:textId="77777777" w:rsidR="0013207F" w:rsidRPr="0013207F" w:rsidRDefault="0013207F" w:rsidP="0013207F">
            <w:pPr>
              <w:jc w:val="center"/>
              <w:rPr>
                <w:sz w:val="16"/>
                <w:szCs w:val="16"/>
              </w:rPr>
            </w:pPr>
            <w:r w:rsidRPr="0013207F">
              <w:rPr>
                <w:sz w:val="16"/>
                <w:szCs w:val="16"/>
              </w:rPr>
              <w:t>61100</w:t>
            </w:r>
          </w:p>
        </w:tc>
        <w:tc>
          <w:tcPr>
            <w:tcW w:w="461" w:type="dxa"/>
            <w:vAlign w:val="center"/>
            <w:hideMark/>
          </w:tcPr>
          <w:p w14:paraId="180F8C9A" w14:textId="77777777" w:rsidR="0013207F" w:rsidRPr="0013207F" w:rsidRDefault="0013207F" w:rsidP="0013207F">
            <w:pPr>
              <w:jc w:val="center"/>
              <w:rPr>
                <w:sz w:val="16"/>
                <w:szCs w:val="16"/>
              </w:rPr>
            </w:pPr>
            <w:r w:rsidRPr="0013207F">
              <w:rPr>
                <w:sz w:val="16"/>
                <w:szCs w:val="16"/>
              </w:rPr>
              <w:t>610</w:t>
            </w:r>
          </w:p>
        </w:tc>
        <w:tc>
          <w:tcPr>
            <w:tcW w:w="1089" w:type="dxa"/>
            <w:noWrap/>
            <w:vAlign w:val="center"/>
            <w:hideMark/>
          </w:tcPr>
          <w:p w14:paraId="27919D0E" w14:textId="77777777" w:rsidR="0013207F" w:rsidRPr="0013207F" w:rsidRDefault="0013207F" w:rsidP="0013207F">
            <w:pPr>
              <w:jc w:val="right"/>
              <w:rPr>
                <w:b/>
                <w:bCs/>
                <w:sz w:val="16"/>
                <w:szCs w:val="16"/>
              </w:rPr>
            </w:pPr>
            <w:r w:rsidRPr="0013207F">
              <w:rPr>
                <w:b/>
                <w:bCs/>
                <w:sz w:val="16"/>
                <w:szCs w:val="16"/>
              </w:rPr>
              <w:t>107,6</w:t>
            </w:r>
          </w:p>
        </w:tc>
        <w:tc>
          <w:tcPr>
            <w:tcW w:w="1134" w:type="dxa"/>
            <w:noWrap/>
            <w:vAlign w:val="center"/>
            <w:hideMark/>
          </w:tcPr>
          <w:p w14:paraId="1842E2E7" w14:textId="77777777" w:rsidR="0013207F" w:rsidRPr="0013207F" w:rsidRDefault="0013207F" w:rsidP="0013207F">
            <w:pPr>
              <w:jc w:val="right"/>
              <w:rPr>
                <w:sz w:val="16"/>
                <w:szCs w:val="16"/>
              </w:rPr>
            </w:pPr>
            <w:r w:rsidRPr="0013207F">
              <w:rPr>
                <w:sz w:val="16"/>
                <w:szCs w:val="16"/>
              </w:rPr>
              <w:t> </w:t>
            </w:r>
          </w:p>
        </w:tc>
        <w:tc>
          <w:tcPr>
            <w:tcW w:w="993" w:type="dxa"/>
            <w:noWrap/>
            <w:vAlign w:val="center"/>
            <w:hideMark/>
          </w:tcPr>
          <w:p w14:paraId="59076FF7" w14:textId="77777777" w:rsidR="0013207F" w:rsidRPr="0013207F" w:rsidRDefault="0013207F" w:rsidP="0013207F">
            <w:pPr>
              <w:jc w:val="right"/>
              <w:rPr>
                <w:sz w:val="16"/>
                <w:szCs w:val="16"/>
              </w:rPr>
            </w:pPr>
            <w:r w:rsidRPr="0013207F">
              <w:rPr>
                <w:sz w:val="16"/>
                <w:szCs w:val="16"/>
              </w:rPr>
              <w:t> </w:t>
            </w:r>
          </w:p>
        </w:tc>
      </w:tr>
      <w:tr w:rsidR="0013207F" w:rsidRPr="0013207F" w14:paraId="22AB606F" w14:textId="77777777" w:rsidTr="0013207F">
        <w:trPr>
          <w:trHeight w:val="315"/>
        </w:trPr>
        <w:tc>
          <w:tcPr>
            <w:tcW w:w="3539" w:type="dxa"/>
            <w:vAlign w:val="center"/>
            <w:hideMark/>
          </w:tcPr>
          <w:p w14:paraId="1713AB82" w14:textId="77777777" w:rsidR="0013207F" w:rsidRPr="0013207F" w:rsidRDefault="0013207F" w:rsidP="0013207F">
            <w:pPr>
              <w:rPr>
                <w:b/>
                <w:bCs/>
                <w:sz w:val="16"/>
                <w:szCs w:val="16"/>
              </w:rPr>
            </w:pPr>
            <w:r w:rsidRPr="0013207F">
              <w:rPr>
                <w:b/>
                <w:bCs/>
                <w:sz w:val="16"/>
                <w:szCs w:val="16"/>
              </w:rPr>
              <w:t>Общее образование</w:t>
            </w:r>
          </w:p>
        </w:tc>
        <w:tc>
          <w:tcPr>
            <w:tcW w:w="419" w:type="dxa"/>
            <w:vAlign w:val="center"/>
            <w:hideMark/>
          </w:tcPr>
          <w:p w14:paraId="68A758F0" w14:textId="77777777" w:rsidR="0013207F" w:rsidRPr="0013207F" w:rsidRDefault="0013207F" w:rsidP="0013207F">
            <w:pPr>
              <w:jc w:val="center"/>
              <w:rPr>
                <w:b/>
                <w:bCs/>
                <w:sz w:val="16"/>
                <w:szCs w:val="16"/>
              </w:rPr>
            </w:pPr>
            <w:r w:rsidRPr="0013207F">
              <w:rPr>
                <w:b/>
                <w:bCs/>
                <w:sz w:val="16"/>
                <w:szCs w:val="16"/>
              </w:rPr>
              <w:t>07</w:t>
            </w:r>
          </w:p>
        </w:tc>
        <w:tc>
          <w:tcPr>
            <w:tcW w:w="564" w:type="dxa"/>
            <w:vAlign w:val="center"/>
            <w:hideMark/>
          </w:tcPr>
          <w:p w14:paraId="770BF0A9" w14:textId="77777777" w:rsidR="0013207F" w:rsidRPr="0013207F" w:rsidRDefault="0013207F" w:rsidP="0013207F">
            <w:pPr>
              <w:jc w:val="center"/>
              <w:rPr>
                <w:b/>
                <w:bCs/>
                <w:sz w:val="16"/>
                <w:szCs w:val="16"/>
              </w:rPr>
            </w:pPr>
            <w:r w:rsidRPr="0013207F">
              <w:rPr>
                <w:b/>
                <w:bCs/>
                <w:sz w:val="16"/>
                <w:szCs w:val="16"/>
              </w:rPr>
              <w:t>02</w:t>
            </w:r>
          </w:p>
        </w:tc>
        <w:tc>
          <w:tcPr>
            <w:tcW w:w="376" w:type="dxa"/>
            <w:vAlign w:val="center"/>
            <w:hideMark/>
          </w:tcPr>
          <w:p w14:paraId="201C7ECE" w14:textId="77777777" w:rsidR="0013207F" w:rsidRPr="0013207F" w:rsidRDefault="0013207F" w:rsidP="0013207F">
            <w:pPr>
              <w:jc w:val="center"/>
              <w:rPr>
                <w:b/>
                <w:bCs/>
                <w:sz w:val="16"/>
                <w:szCs w:val="16"/>
              </w:rPr>
            </w:pPr>
            <w:r w:rsidRPr="0013207F">
              <w:rPr>
                <w:b/>
                <w:bCs/>
                <w:sz w:val="16"/>
                <w:szCs w:val="16"/>
              </w:rPr>
              <w:t> </w:t>
            </w:r>
          </w:p>
        </w:tc>
        <w:tc>
          <w:tcPr>
            <w:tcW w:w="320" w:type="dxa"/>
            <w:vAlign w:val="center"/>
            <w:hideMark/>
          </w:tcPr>
          <w:p w14:paraId="00395E9C" w14:textId="77777777" w:rsidR="0013207F" w:rsidRPr="0013207F" w:rsidRDefault="0013207F" w:rsidP="0013207F">
            <w:pPr>
              <w:jc w:val="center"/>
              <w:rPr>
                <w:b/>
                <w:bCs/>
                <w:sz w:val="16"/>
                <w:szCs w:val="16"/>
              </w:rPr>
            </w:pPr>
            <w:r w:rsidRPr="0013207F">
              <w:rPr>
                <w:b/>
                <w:bCs/>
                <w:sz w:val="16"/>
                <w:szCs w:val="16"/>
              </w:rPr>
              <w:t> </w:t>
            </w:r>
          </w:p>
        </w:tc>
        <w:tc>
          <w:tcPr>
            <w:tcW w:w="477" w:type="dxa"/>
            <w:vAlign w:val="center"/>
            <w:hideMark/>
          </w:tcPr>
          <w:p w14:paraId="33EF3BDF" w14:textId="77777777" w:rsidR="0013207F" w:rsidRPr="0013207F" w:rsidRDefault="0013207F" w:rsidP="0013207F">
            <w:pPr>
              <w:jc w:val="center"/>
              <w:rPr>
                <w:b/>
                <w:bCs/>
                <w:sz w:val="16"/>
                <w:szCs w:val="16"/>
              </w:rPr>
            </w:pPr>
            <w:r w:rsidRPr="0013207F">
              <w:rPr>
                <w:b/>
                <w:bCs/>
                <w:sz w:val="16"/>
                <w:szCs w:val="16"/>
              </w:rPr>
              <w:t> </w:t>
            </w:r>
          </w:p>
        </w:tc>
        <w:tc>
          <w:tcPr>
            <w:tcW w:w="688" w:type="dxa"/>
            <w:vAlign w:val="center"/>
            <w:hideMark/>
          </w:tcPr>
          <w:p w14:paraId="7BD8B280" w14:textId="77777777" w:rsidR="0013207F" w:rsidRPr="0013207F" w:rsidRDefault="0013207F" w:rsidP="0013207F">
            <w:pPr>
              <w:jc w:val="center"/>
              <w:rPr>
                <w:b/>
                <w:bCs/>
                <w:sz w:val="16"/>
                <w:szCs w:val="16"/>
              </w:rPr>
            </w:pPr>
            <w:r w:rsidRPr="0013207F">
              <w:rPr>
                <w:b/>
                <w:bCs/>
                <w:sz w:val="16"/>
                <w:szCs w:val="16"/>
              </w:rPr>
              <w:t> </w:t>
            </w:r>
          </w:p>
        </w:tc>
        <w:tc>
          <w:tcPr>
            <w:tcW w:w="461" w:type="dxa"/>
            <w:vAlign w:val="center"/>
            <w:hideMark/>
          </w:tcPr>
          <w:p w14:paraId="4344D495" w14:textId="77777777" w:rsidR="0013207F" w:rsidRPr="0013207F" w:rsidRDefault="0013207F" w:rsidP="0013207F">
            <w:pPr>
              <w:jc w:val="center"/>
              <w:rPr>
                <w:b/>
                <w:bCs/>
                <w:sz w:val="16"/>
                <w:szCs w:val="16"/>
              </w:rPr>
            </w:pPr>
            <w:r w:rsidRPr="0013207F">
              <w:rPr>
                <w:b/>
                <w:bCs/>
                <w:sz w:val="16"/>
                <w:szCs w:val="16"/>
              </w:rPr>
              <w:t> </w:t>
            </w:r>
          </w:p>
        </w:tc>
        <w:tc>
          <w:tcPr>
            <w:tcW w:w="1089" w:type="dxa"/>
            <w:noWrap/>
            <w:vAlign w:val="center"/>
            <w:hideMark/>
          </w:tcPr>
          <w:p w14:paraId="429C2A2D" w14:textId="77777777" w:rsidR="0013207F" w:rsidRPr="0013207F" w:rsidRDefault="0013207F" w:rsidP="0013207F">
            <w:pPr>
              <w:jc w:val="right"/>
              <w:rPr>
                <w:b/>
                <w:bCs/>
                <w:sz w:val="16"/>
                <w:szCs w:val="16"/>
              </w:rPr>
            </w:pPr>
            <w:r w:rsidRPr="0013207F">
              <w:rPr>
                <w:b/>
                <w:bCs/>
                <w:sz w:val="16"/>
                <w:szCs w:val="16"/>
              </w:rPr>
              <w:t>1 005 824,9</w:t>
            </w:r>
          </w:p>
        </w:tc>
        <w:tc>
          <w:tcPr>
            <w:tcW w:w="1134" w:type="dxa"/>
            <w:noWrap/>
            <w:vAlign w:val="center"/>
            <w:hideMark/>
          </w:tcPr>
          <w:p w14:paraId="7C0AD636" w14:textId="77777777" w:rsidR="0013207F" w:rsidRPr="0013207F" w:rsidRDefault="0013207F" w:rsidP="0013207F">
            <w:pPr>
              <w:jc w:val="right"/>
              <w:rPr>
                <w:b/>
                <w:bCs/>
                <w:sz w:val="16"/>
                <w:szCs w:val="16"/>
              </w:rPr>
            </w:pPr>
            <w:r w:rsidRPr="0013207F">
              <w:rPr>
                <w:b/>
                <w:bCs/>
                <w:sz w:val="16"/>
                <w:szCs w:val="16"/>
              </w:rPr>
              <w:t>769 024,2</w:t>
            </w:r>
          </w:p>
        </w:tc>
        <w:tc>
          <w:tcPr>
            <w:tcW w:w="993" w:type="dxa"/>
            <w:noWrap/>
            <w:vAlign w:val="center"/>
            <w:hideMark/>
          </w:tcPr>
          <w:p w14:paraId="46C8DBF7" w14:textId="77777777" w:rsidR="0013207F" w:rsidRPr="0013207F" w:rsidRDefault="0013207F" w:rsidP="0013207F">
            <w:pPr>
              <w:jc w:val="right"/>
              <w:rPr>
                <w:b/>
                <w:bCs/>
                <w:sz w:val="16"/>
                <w:szCs w:val="16"/>
              </w:rPr>
            </w:pPr>
            <w:r w:rsidRPr="0013207F">
              <w:rPr>
                <w:b/>
                <w:bCs/>
                <w:sz w:val="16"/>
                <w:szCs w:val="16"/>
              </w:rPr>
              <w:t>816 809,3</w:t>
            </w:r>
          </w:p>
        </w:tc>
      </w:tr>
      <w:tr w:rsidR="0013207F" w:rsidRPr="0013207F" w14:paraId="35C704AD" w14:textId="77777777" w:rsidTr="0013207F">
        <w:trPr>
          <w:trHeight w:val="840"/>
        </w:trPr>
        <w:tc>
          <w:tcPr>
            <w:tcW w:w="3539" w:type="dxa"/>
            <w:vAlign w:val="center"/>
            <w:hideMark/>
          </w:tcPr>
          <w:p w14:paraId="239F43AA" w14:textId="77777777" w:rsidR="0013207F" w:rsidRPr="0013207F" w:rsidRDefault="0013207F" w:rsidP="0013207F">
            <w:pPr>
              <w:rPr>
                <w:b/>
                <w:bCs/>
                <w:sz w:val="16"/>
                <w:szCs w:val="16"/>
              </w:rPr>
            </w:pPr>
            <w:r w:rsidRPr="0013207F">
              <w:rPr>
                <w:b/>
                <w:bCs/>
                <w:sz w:val="16"/>
                <w:szCs w:val="16"/>
              </w:rPr>
              <w:t>Муниципальная программа Рузаевского муниципального района Республики Мордовия "Развитие образования в Рузаевском муниципальном районе Республики Мордовия на 2026 - 2030 годы"</w:t>
            </w:r>
          </w:p>
        </w:tc>
        <w:tc>
          <w:tcPr>
            <w:tcW w:w="419" w:type="dxa"/>
            <w:vAlign w:val="center"/>
            <w:hideMark/>
          </w:tcPr>
          <w:p w14:paraId="2FF39338" w14:textId="77777777" w:rsidR="0013207F" w:rsidRPr="0013207F" w:rsidRDefault="0013207F" w:rsidP="0013207F">
            <w:pPr>
              <w:jc w:val="center"/>
              <w:rPr>
                <w:b/>
                <w:bCs/>
                <w:sz w:val="16"/>
                <w:szCs w:val="16"/>
              </w:rPr>
            </w:pPr>
            <w:r w:rsidRPr="0013207F">
              <w:rPr>
                <w:b/>
                <w:bCs/>
                <w:sz w:val="16"/>
                <w:szCs w:val="16"/>
              </w:rPr>
              <w:t>07</w:t>
            </w:r>
          </w:p>
        </w:tc>
        <w:tc>
          <w:tcPr>
            <w:tcW w:w="564" w:type="dxa"/>
            <w:vAlign w:val="center"/>
            <w:hideMark/>
          </w:tcPr>
          <w:p w14:paraId="2E63A99B" w14:textId="77777777" w:rsidR="0013207F" w:rsidRPr="0013207F" w:rsidRDefault="0013207F" w:rsidP="0013207F">
            <w:pPr>
              <w:jc w:val="center"/>
              <w:rPr>
                <w:b/>
                <w:bCs/>
                <w:sz w:val="16"/>
                <w:szCs w:val="16"/>
              </w:rPr>
            </w:pPr>
            <w:r w:rsidRPr="0013207F">
              <w:rPr>
                <w:b/>
                <w:bCs/>
                <w:sz w:val="16"/>
                <w:szCs w:val="16"/>
              </w:rPr>
              <w:t>02</w:t>
            </w:r>
          </w:p>
        </w:tc>
        <w:tc>
          <w:tcPr>
            <w:tcW w:w="376" w:type="dxa"/>
            <w:vAlign w:val="center"/>
            <w:hideMark/>
          </w:tcPr>
          <w:p w14:paraId="406E661E" w14:textId="77777777" w:rsidR="0013207F" w:rsidRPr="0013207F" w:rsidRDefault="0013207F" w:rsidP="0013207F">
            <w:pPr>
              <w:jc w:val="center"/>
              <w:rPr>
                <w:b/>
                <w:bCs/>
                <w:sz w:val="16"/>
                <w:szCs w:val="16"/>
              </w:rPr>
            </w:pPr>
            <w:r w:rsidRPr="0013207F">
              <w:rPr>
                <w:b/>
                <w:bCs/>
                <w:sz w:val="16"/>
                <w:szCs w:val="16"/>
              </w:rPr>
              <w:t>02</w:t>
            </w:r>
          </w:p>
        </w:tc>
        <w:tc>
          <w:tcPr>
            <w:tcW w:w="320" w:type="dxa"/>
            <w:vAlign w:val="center"/>
            <w:hideMark/>
          </w:tcPr>
          <w:p w14:paraId="66505953" w14:textId="77777777" w:rsidR="0013207F" w:rsidRPr="0013207F" w:rsidRDefault="0013207F" w:rsidP="0013207F">
            <w:pPr>
              <w:jc w:val="center"/>
              <w:rPr>
                <w:b/>
                <w:bCs/>
                <w:sz w:val="16"/>
                <w:szCs w:val="16"/>
              </w:rPr>
            </w:pPr>
            <w:r w:rsidRPr="0013207F">
              <w:rPr>
                <w:b/>
                <w:bCs/>
                <w:sz w:val="16"/>
                <w:szCs w:val="16"/>
              </w:rPr>
              <w:t> </w:t>
            </w:r>
          </w:p>
        </w:tc>
        <w:tc>
          <w:tcPr>
            <w:tcW w:w="477" w:type="dxa"/>
            <w:vAlign w:val="center"/>
            <w:hideMark/>
          </w:tcPr>
          <w:p w14:paraId="337FA97B" w14:textId="77777777" w:rsidR="0013207F" w:rsidRPr="0013207F" w:rsidRDefault="0013207F" w:rsidP="0013207F">
            <w:pPr>
              <w:jc w:val="center"/>
              <w:rPr>
                <w:b/>
                <w:bCs/>
                <w:sz w:val="16"/>
                <w:szCs w:val="16"/>
              </w:rPr>
            </w:pPr>
            <w:r w:rsidRPr="0013207F">
              <w:rPr>
                <w:b/>
                <w:bCs/>
                <w:sz w:val="16"/>
                <w:szCs w:val="16"/>
              </w:rPr>
              <w:t> </w:t>
            </w:r>
          </w:p>
        </w:tc>
        <w:tc>
          <w:tcPr>
            <w:tcW w:w="688" w:type="dxa"/>
            <w:vAlign w:val="center"/>
            <w:hideMark/>
          </w:tcPr>
          <w:p w14:paraId="4395B5D7" w14:textId="77777777" w:rsidR="0013207F" w:rsidRPr="0013207F" w:rsidRDefault="0013207F" w:rsidP="0013207F">
            <w:pPr>
              <w:jc w:val="center"/>
              <w:rPr>
                <w:b/>
                <w:bCs/>
                <w:sz w:val="16"/>
                <w:szCs w:val="16"/>
              </w:rPr>
            </w:pPr>
            <w:r w:rsidRPr="0013207F">
              <w:rPr>
                <w:b/>
                <w:bCs/>
                <w:sz w:val="16"/>
                <w:szCs w:val="16"/>
              </w:rPr>
              <w:t> </w:t>
            </w:r>
          </w:p>
        </w:tc>
        <w:tc>
          <w:tcPr>
            <w:tcW w:w="461" w:type="dxa"/>
            <w:vAlign w:val="center"/>
            <w:hideMark/>
          </w:tcPr>
          <w:p w14:paraId="616DD0FF" w14:textId="77777777" w:rsidR="0013207F" w:rsidRPr="0013207F" w:rsidRDefault="0013207F" w:rsidP="0013207F">
            <w:pPr>
              <w:jc w:val="center"/>
              <w:rPr>
                <w:b/>
                <w:bCs/>
                <w:sz w:val="16"/>
                <w:szCs w:val="16"/>
              </w:rPr>
            </w:pPr>
            <w:r w:rsidRPr="0013207F">
              <w:rPr>
                <w:b/>
                <w:bCs/>
                <w:sz w:val="16"/>
                <w:szCs w:val="16"/>
              </w:rPr>
              <w:t> </w:t>
            </w:r>
          </w:p>
        </w:tc>
        <w:tc>
          <w:tcPr>
            <w:tcW w:w="1089" w:type="dxa"/>
            <w:noWrap/>
            <w:vAlign w:val="center"/>
            <w:hideMark/>
          </w:tcPr>
          <w:p w14:paraId="4CF7A2F3" w14:textId="77777777" w:rsidR="0013207F" w:rsidRPr="0013207F" w:rsidRDefault="0013207F" w:rsidP="0013207F">
            <w:pPr>
              <w:jc w:val="right"/>
              <w:rPr>
                <w:b/>
                <w:bCs/>
                <w:sz w:val="16"/>
                <w:szCs w:val="16"/>
              </w:rPr>
            </w:pPr>
            <w:r w:rsidRPr="0013207F">
              <w:rPr>
                <w:b/>
                <w:bCs/>
                <w:sz w:val="16"/>
                <w:szCs w:val="16"/>
              </w:rPr>
              <w:t>1 005 562,5</w:t>
            </w:r>
          </w:p>
        </w:tc>
        <w:tc>
          <w:tcPr>
            <w:tcW w:w="1134" w:type="dxa"/>
            <w:noWrap/>
            <w:vAlign w:val="center"/>
            <w:hideMark/>
          </w:tcPr>
          <w:p w14:paraId="533315B9" w14:textId="77777777" w:rsidR="0013207F" w:rsidRPr="0013207F" w:rsidRDefault="0013207F" w:rsidP="0013207F">
            <w:pPr>
              <w:jc w:val="right"/>
              <w:rPr>
                <w:b/>
                <w:bCs/>
                <w:sz w:val="16"/>
                <w:szCs w:val="16"/>
              </w:rPr>
            </w:pPr>
            <w:r w:rsidRPr="0013207F">
              <w:rPr>
                <w:b/>
                <w:bCs/>
                <w:sz w:val="16"/>
                <w:szCs w:val="16"/>
              </w:rPr>
              <w:t>769 024,2</w:t>
            </w:r>
          </w:p>
        </w:tc>
        <w:tc>
          <w:tcPr>
            <w:tcW w:w="993" w:type="dxa"/>
            <w:noWrap/>
            <w:vAlign w:val="center"/>
            <w:hideMark/>
          </w:tcPr>
          <w:p w14:paraId="69D5450D" w14:textId="77777777" w:rsidR="0013207F" w:rsidRPr="0013207F" w:rsidRDefault="0013207F" w:rsidP="0013207F">
            <w:pPr>
              <w:jc w:val="right"/>
              <w:rPr>
                <w:b/>
                <w:bCs/>
                <w:sz w:val="16"/>
                <w:szCs w:val="16"/>
              </w:rPr>
            </w:pPr>
            <w:r w:rsidRPr="0013207F">
              <w:rPr>
                <w:b/>
                <w:bCs/>
                <w:sz w:val="16"/>
                <w:szCs w:val="16"/>
              </w:rPr>
              <w:t>816 799,3</w:t>
            </w:r>
          </w:p>
        </w:tc>
      </w:tr>
      <w:tr w:rsidR="0013207F" w:rsidRPr="0013207F" w14:paraId="00DE664B" w14:textId="77777777" w:rsidTr="0013207F">
        <w:trPr>
          <w:trHeight w:val="645"/>
        </w:trPr>
        <w:tc>
          <w:tcPr>
            <w:tcW w:w="3539" w:type="dxa"/>
            <w:vAlign w:val="center"/>
            <w:hideMark/>
          </w:tcPr>
          <w:p w14:paraId="2F0B2B7A" w14:textId="77777777" w:rsidR="0013207F" w:rsidRPr="0013207F" w:rsidRDefault="0013207F" w:rsidP="0013207F">
            <w:pPr>
              <w:rPr>
                <w:b/>
                <w:bCs/>
                <w:sz w:val="16"/>
                <w:szCs w:val="16"/>
              </w:rPr>
            </w:pPr>
            <w:r w:rsidRPr="0013207F">
              <w:rPr>
                <w:b/>
                <w:bCs/>
                <w:sz w:val="16"/>
                <w:szCs w:val="16"/>
              </w:rPr>
              <w:lastRenderedPageBreak/>
              <w:t xml:space="preserve">Подпрограмма "Развитие общего образования Рузаевского муниципального района " </w:t>
            </w:r>
          </w:p>
        </w:tc>
        <w:tc>
          <w:tcPr>
            <w:tcW w:w="419" w:type="dxa"/>
            <w:vAlign w:val="center"/>
            <w:hideMark/>
          </w:tcPr>
          <w:p w14:paraId="5A8FBDDC" w14:textId="77777777" w:rsidR="0013207F" w:rsidRPr="0013207F" w:rsidRDefault="0013207F" w:rsidP="0013207F">
            <w:pPr>
              <w:jc w:val="center"/>
              <w:rPr>
                <w:b/>
                <w:bCs/>
                <w:sz w:val="16"/>
                <w:szCs w:val="16"/>
              </w:rPr>
            </w:pPr>
            <w:r w:rsidRPr="0013207F">
              <w:rPr>
                <w:b/>
                <w:bCs/>
                <w:sz w:val="16"/>
                <w:szCs w:val="16"/>
              </w:rPr>
              <w:t>07</w:t>
            </w:r>
          </w:p>
        </w:tc>
        <w:tc>
          <w:tcPr>
            <w:tcW w:w="564" w:type="dxa"/>
            <w:vAlign w:val="center"/>
            <w:hideMark/>
          </w:tcPr>
          <w:p w14:paraId="57739941" w14:textId="77777777" w:rsidR="0013207F" w:rsidRPr="0013207F" w:rsidRDefault="0013207F" w:rsidP="0013207F">
            <w:pPr>
              <w:jc w:val="center"/>
              <w:rPr>
                <w:b/>
                <w:bCs/>
                <w:sz w:val="16"/>
                <w:szCs w:val="16"/>
              </w:rPr>
            </w:pPr>
            <w:r w:rsidRPr="0013207F">
              <w:rPr>
                <w:b/>
                <w:bCs/>
                <w:sz w:val="16"/>
                <w:szCs w:val="16"/>
              </w:rPr>
              <w:t>02</w:t>
            </w:r>
          </w:p>
        </w:tc>
        <w:tc>
          <w:tcPr>
            <w:tcW w:w="376" w:type="dxa"/>
            <w:vAlign w:val="center"/>
            <w:hideMark/>
          </w:tcPr>
          <w:p w14:paraId="08CB47E1" w14:textId="77777777" w:rsidR="0013207F" w:rsidRPr="0013207F" w:rsidRDefault="0013207F" w:rsidP="0013207F">
            <w:pPr>
              <w:jc w:val="center"/>
              <w:rPr>
                <w:b/>
                <w:bCs/>
                <w:sz w:val="16"/>
                <w:szCs w:val="16"/>
              </w:rPr>
            </w:pPr>
            <w:r w:rsidRPr="0013207F">
              <w:rPr>
                <w:b/>
                <w:bCs/>
                <w:sz w:val="16"/>
                <w:szCs w:val="16"/>
              </w:rPr>
              <w:t>02</w:t>
            </w:r>
          </w:p>
        </w:tc>
        <w:tc>
          <w:tcPr>
            <w:tcW w:w="320" w:type="dxa"/>
            <w:vAlign w:val="center"/>
            <w:hideMark/>
          </w:tcPr>
          <w:p w14:paraId="7991407A" w14:textId="77777777" w:rsidR="0013207F" w:rsidRPr="0013207F" w:rsidRDefault="0013207F" w:rsidP="0013207F">
            <w:pPr>
              <w:jc w:val="center"/>
              <w:rPr>
                <w:b/>
                <w:bCs/>
                <w:sz w:val="16"/>
                <w:szCs w:val="16"/>
              </w:rPr>
            </w:pPr>
            <w:r w:rsidRPr="0013207F">
              <w:rPr>
                <w:b/>
                <w:bCs/>
                <w:sz w:val="16"/>
                <w:szCs w:val="16"/>
              </w:rPr>
              <w:t>2</w:t>
            </w:r>
          </w:p>
        </w:tc>
        <w:tc>
          <w:tcPr>
            <w:tcW w:w="477" w:type="dxa"/>
            <w:vAlign w:val="center"/>
            <w:hideMark/>
          </w:tcPr>
          <w:p w14:paraId="54637BEF" w14:textId="77777777" w:rsidR="0013207F" w:rsidRPr="0013207F" w:rsidRDefault="0013207F" w:rsidP="0013207F">
            <w:pPr>
              <w:jc w:val="center"/>
              <w:rPr>
                <w:b/>
                <w:bCs/>
                <w:sz w:val="16"/>
                <w:szCs w:val="16"/>
              </w:rPr>
            </w:pPr>
            <w:r w:rsidRPr="0013207F">
              <w:rPr>
                <w:b/>
                <w:bCs/>
                <w:sz w:val="16"/>
                <w:szCs w:val="16"/>
              </w:rPr>
              <w:t> </w:t>
            </w:r>
          </w:p>
        </w:tc>
        <w:tc>
          <w:tcPr>
            <w:tcW w:w="688" w:type="dxa"/>
            <w:vAlign w:val="center"/>
            <w:hideMark/>
          </w:tcPr>
          <w:p w14:paraId="07966428" w14:textId="77777777" w:rsidR="0013207F" w:rsidRPr="0013207F" w:rsidRDefault="0013207F" w:rsidP="0013207F">
            <w:pPr>
              <w:jc w:val="center"/>
              <w:rPr>
                <w:b/>
                <w:bCs/>
                <w:sz w:val="16"/>
                <w:szCs w:val="16"/>
              </w:rPr>
            </w:pPr>
            <w:r w:rsidRPr="0013207F">
              <w:rPr>
                <w:b/>
                <w:bCs/>
                <w:sz w:val="16"/>
                <w:szCs w:val="16"/>
              </w:rPr>
              <w:t> </w:t>
            </w:r>
          </w:p>
        </w:tc>
        <w:tc>
          <w:tcPr>
            <w:tcW w:w="461" w:type="dxa"/>
            <w:vAlign w:val="center"/>
            <w:hideMark/>
          </w:tcPr>
          <w:p w14:paraId="2F8D0E53" w14:textId="77777777" w:rsidR="0013207F" w:rsidRPr="0013207F" w:rsidRDefault="0013207F" w:rsidP="0013207F">
            <w:pPr>
              <w:jc w:val="center"/>
              <w:rPr>
                <w:b/>
                <w:bCs/>
                <w:sz w:val="16"/>
                <w:szCs w:val="16"/>
              </w:rPr>
            </w:pPr>
            <w:r w:rsidRPr="0013207F">
              <w:rPr>
                <w:b/>
                <w:bCs/>
                <w:sz w:val="16"/>
                <w:szCs w:val="16"/>
              </w:rPr>
              <w:t> </w:t>
            </w:r>
          </w:p>
        </w:tc>
        <w:tc>
          <w:tcPr>
            <w:tcW w:w="1089" w:type="dxa"/>
            <w:noWrap/>
            <w:vAlign w:val="center"/>
            <w:hideMark/>
          </w:tcPr>
          <w:p w14:paraId="516B5E0B" w14:textId="77777777" w:rsidR="0013207F" w:rsidRPr="0013207F" w:rsidRDefault="0013207F" w:rsidP="0013207F">
            <w:pPr>
              <w:jc w:val="right"/>
              <w:rPr>
                <w:b/>
                <w:bCs/>
                <w:sz w:val="16"/>
                <w:szCs w:val="16"/>
              </w:rPr>
            </w:pPr>
            <w:r w:rsidRPr="0013207F">
              <w:rPr>
                <w:b/>
                <w:bCs/>
                <w:sz w:val="16"/>
                <w:szCs w:val="16"/>
              </w:rPr>
              <w:t>732 075,6</w:t>
            </w:r>
          </w:p>
        </w:tc>
        <w:tc>
          <w:tcPr>
            <w:tcW w:w="1134" w:type="dxa"/>
            <w:noWrap/>
            <w:vAlign w:val="center"/>
            <w:hideMark/>
          </w:tcPr>
          <w:p w14:paraId="1F03A84F" w14:textId="77777777" w:rsidR="0013207F" w:rsidRPr="0013207F" w:rsidRDefault="0013207F" w:rsidP="0013207F">
            <w:pPr>
              <w:jc w:val="right"/>
              <w:rPr>
                <w:b/>
                <w:bCs/>
                <w:sz w:val="16"/>
                <w:szCs w:val="16"/>
              </w:rPr>
            </w:pPr>
            <w:r w:rsidRPr="0013207F">
              <w:rPr>
                <w:b/>
                <w:bCs/>
                <w:sz w:val="16"/>
                <w:szCs w:val="16"/>
              </w:rPr>
              <w:t>769 024,2</w:t>
            </w:r>
          </w:p>
        </w:tc>
        <w:tc>
          <w:tcPr>
            <w:tcW w:w="993" w:type="dxa"/>
            <w:noWrap/>
            <w:vAlign w:val="center"/>
            <w:hideMark/>
          </w:tcPr>
          <w:p w14:paraId="6A5CB025" w14:textId="77777777" w:rsidR="0013207F" w:rsidRPr="0013207F" w:rsidRDefault="0013207F" w:rsidP="0013207F">
            <w:pPr>
              <w:jc w:val="right"/>
              <w:rPr>
                <w:b/>
                <w:bCs/>
                <w:sz w:val="16"/>
                <w:szCs w:val="16"/>
              </w:rPr>
            </w:pPr>
            <w:r w:rsidRPr="0013207F">
              <w:rPr>
                <w:b/>
                <w:bCs/>
                <w:sz w:val="16"/>
                <w:szCs w:val="16"/>
              </w:rPr>
              <w:t>816 799,3</w:t>
            </w:r>
          </w:p>
        </w:tc>
      </w:tr>
      <w:tr w:rsidR="0013207F" w:rsidRPr="0013207F" w14:paraId="3E596346" w14:textId="77777777" w:rsidTr="0013207F">
        <w:trPr>
          <w:trHeight w:val="450"/>
        </w:trPr>
        <w:tc>
          <w:tcPr>
            <w:tcW w:w="3539" w:type="dxa"/>
            <w:vAlign w:val="center"/>
            <w:hideMark/>
          </w:tcPr>
          <w:p w14:paraId="6F06FF78" w14:textId="77777777" w:rsidR="0013207F" w:rsidRPr="0013207F" w:rsidRDefault="0013207F" w:rsidP="0013207F">
            <w:pPr>
              <w:rPr>
                <w:b/>
                <w:bCs/>
                <w:sz w:val="16"/>
                <w:szCs w:val="16"/>
              </w:rPr>
            </w:pPr>
            <w:r w:rsidRPr="0013207F">
              <w:rPr>
                <w:b/>
                <w:bCs/>
                <w:sz w:val="16"/>
                <w:szCs w:val="16"/>
              </w:rPr>
              <w:t>Основное мероприятие "Развитие общего образования"</w:t>
            </w:r>
          </w:p>
        </w:tc>
        <w:tc>
          <w:tcPr>
            <w:tcW w:w="419" w:type="dxa"/>
            <w:vAlign w:val="center"/>
            <w:hideMark/>
          </w:tcPr>
          <w:p w14:paraId="7A838F95" w14:textId="77777777" w:rsidR="0013207F" w:rsidRPr="0013207F" w:rsidRDefault="0013207F" w:rsidP="0013207F">
            <w:pPr>
              <w:jc w:val="center"/>
              <w:rPr>
                <w:b/>
                <w:bCs/>
                <w:sz w:val="16"/>
                <w:szCs w:val="16"/>
              </w:rPr>
            </w:pPr>
            <w:r w:rsidRPr="0013207F">
              <w:rPr>
                <w:b/>
                <w:bCs/>
                <w:sz w:val="16"/>
                <w:szCs w:val="16"/>
              </w:rPr>
              <w:t>07</w:t>
            </w:r>
          </w:p>
        </w:tc>
        <w:tc>
          <w:tcPr>
            <w:tcW w:w="564" w:type="dxa"/>
            <w:vAlign w:val="center"/>
            <w:hideMark/>
          </w:tcPr>
          <w:p w14:paraId="24284F93" w14:textId="77777777" w:rsidR="0013207F" w:rsidRPr="0013207F" w:rsidRDefault="0013207F" w:rsidP="0013207F">
            <w:pPr>
              <w:jc w:val="center"/>
              <w:rPr>
                <w:b/>
                <w:bCs/>
                <w:sz w:val="16"/>
                <w:szCs w:val="16"/>
              </w:rPr>
            </w:pPr>
            <w:r w:rsidRPr="0013207F">
              <w:rPr>
                <w:b/>
                <w:bCs/>
                <w:sz w:val="16"/>
                <w:szCs w:val="16"/>
              </w:rPr>
              <w:t>02</w:t>
            </w:r>
          </w:p>
        </w:tc>
        <w:tc>
          <w:tcPr>
            <w:tcW w:w="376" w:type="dxa"/>
            <w:vAlign w:val="center"/>
            <w:hideMark/>
          </w:tcPr>
          <w:p w14:paraId="39818B67" w14:textId="77777777" w:rsidR="0013207F" w:rsidRPr="0013207F" w:rsidRDefault="0013207F" w:rsidP="0013207F">
            <w:pPr>
              <w:jc w:val="center"/>
              <w:rPr>
                <w:b/>
                <w:bCs/>
                <w:sz w:val="16"/>
                <w:szCs w:val="16"/>
              </w:rPr>
            </w:pPr>
            <w:r w:rsidRPr="0013207F">
              <w:rPr>
                <w:b/>
                <w:bCs/>
                <w:sz w:val="16"/>
                <w:szCs w:val="16"/>
              </w:rPr>
              <w:t>02</w:t>
            </w:r>
          </w:p>
        </w:tc>
        <w:tc>
          <w:tcPr>
            <w:tcW w:w="320" w:type="dxa"/>
            <w:vAlign w:val="center"/>
            <w:hideMark/>
          </w:tcPr>
          <w:p w14:paraId="39CDAF75" w14:textId="77777777" w:rsidR="0013207F" w:rsidRPr="0013207F" w:rsidRDefault="0013207F" w:rsidP="0013207F">
            <w:pPr>
              <w:jc w:val="center"/>
              <w:rPr>
                <w:b/>
                <w:bCs/>
                <w:sz w:val="16"/>
                <w:szCs w:val="16"/>
              </w:rPr>
            </w:pPr>
            <w:r w:rsidRPr="0013207F">
              <w:rPr>
                <w:b/>
                <w:bCs/>
                <w:sz w:val="16"/>
                <w:szCs w:val="16"/>
              </w:rPr>
              <w:t>2</w:t>
            </w:r>
          </w:p>
        </w:tc>
        <w:tc>
          <w:tcPr>
            <w:tcW w:w="477" w:type="dxa"/>
            <w:vAlign w:val="center"/>
            <w:hideMark/>
          </w:tcPr>
          <w:p w14:paraId="22D0E875" w14:textId="77777777" w:rsidR="0013207F" w:rsidRPr="0013207F" w:rsidRDefault="0013207F" w:rsidP="0013207F">
            <w:pPr>
              <w:jc w:val="center"/>
              <w:rPr>
                <w:b/>
                <w:bCs/>
                <w:sz w:val="16"/>
                <w:szCs w:val="16"/>
              </w:rPr>
            </w:pPr>
            <w:r w:rsidRPr="0013207F">
              <w:rPr>
                <w:b/>
                <w:bCs/>
                <w:sz w:val="16"/>
                <w:szCs w:val="16"/>
              </w:rPr>
              <w:t>01</w:t>
            </w:r>
          </w:p>
        </w:tc>
        <w:tc>
          <w:tcPr>
            <w:tcW w:w="688" w:type="dxa"/>
            <w:vAlign w:val="center"/>
            <w:hideMark/>
          </w:tcPr>
          <w:p w14:paraId="437298E2" w14:textId="77777777" w:rsidR="0013207F" w:rsidRPr="0013207F" w:rsidRDefault="0013207F" w:rsidP="0013207F">
            <w:pPr>
              <w:jc w:val="center"/>
              <w:rPr>
                <w:b/>
                <w:bCs/>
                <w:sz w:val="16"/>
                <w:szCs w:val="16"/>
              </w:rPr>
            </w:pPr>
            <w:r w:rsidRPr="0013207F">
              <w:rPr>
                <w:b/>
                <w:bCs/>
                <w:sz w:val="16"/>
                <w:szCs w:val="16"/>
              </w:rPr>
              <w:t> </w:t>
            </w:r>
          </w:p>
        </w:tc>
        <w:tc>
          <w:tcPr>
            <w:tcW w:w="461" w:type="dxa"/>
            <w:vAlign w:val="center"/>
            <w:hideMark/>
          </w:tcPr>
          <w:p w14:paraId="1E6001C7" w14:textId="77777777" w:rsidR="0013207F" w:rsidRPr="0013207F" w:rsidRDefault="0013207F" w:rsidP="0013207F">
            <w:pPr>
              <w:jc w:val="center"/>
              <w:rPr>
                <w:b/>
                <w:bCs/>
                <w:sz w:val="16"/>
                <w:szCs w:val="16"/>
              </w:rPr>
            </w:pPr>
            <w:r w:rsidRPr="0013207F">
              <w:rPr>
                <w:b/>
                <w:bCs/>
                <w:sz w:val="16"/>
                <w:szCs w:val="16"/>
              </w:rPr>
              <w:t> </w:t>
            </w:r>
          </w:p>
        </w:tc>
        <w:tc>
          <w:tcPr>
            <w:tcW w:w="1089" w:type="dxa"/>
            <w:noWrap/>
            <w:vAlign w:val="center"/>
            <w:hideMark/>
          </w:tcPr>
          <w:p w14:paraId="6430E371" w14:textId="77777777" w:rsidR="0013207F" w:rsidRPr="0013207F" w:rsidRDefault="0013207F" w:rsidP="0013207F">
            <w:pPr>
              <w:jc w:val="right"/>
              <w:rPr>
                <w:b/>
                <w:bCs/>
                <w:sz w:val="16"/>
                <w:szCs w:val="16"/>
              </w:rPr>
            </w:pPr>
            <w:r w:rsidRPr="0013207F">
              <w:rPr>
                <w:b/>
                <w:bCs/>
                <w:sz w:val="16"/>
                <w:szCs w:val="16"/>
              </w:rPr>
              <w:t>642 162,3</w:t>
            </w:r>
          </w:p>
        </w:tc>
        <w:tc>
          <w:tcPr>
            <w:tcW w:w="1134" w:type="dxa"/>
            <w:noWrap/>
            <w:vAlign w:val="center"/>
            <w:hideMark/>
          </w:tcPr>
          <w:p w14:paraId="42925013" w14:textId="77777777" w:rsidR="0013207F" w:rsidRPr="0013207F" w:rsidRDefault="0013207F" w:rsidP="0013207F">
            <w:pPr>
              <w:jc w:val="right"/>
              <w:rPr>
                <w:b/>
                <w:bCs/>
                <w:sz w:val="16"/>
                <w:szCs w:val="16"/>
              </w:rPr>
            </w:pPr>
            <w:r w:rsidRPr="0013207F">
              <w:rPr>
                <w:b/>
                <w:bCs/>
                <w:sz w:val="16"/>
                <w:szCs w:val="16"/>
              </w:rPr>
              <w:t>679 715,7</w:t>
            </w:r>
          </w:p>
        </w:tc>
        <w:tc>
          <w:tcPr>
            <w:tcW w:w="993" w:type="dxa"/>
            <w:noWrap/>
            <w:vAlign w:val="center"/>
            <w:hideMark/>
          </w:tcPr>
          <w:p w14:paraId="0216C392" w14:textId="77777777" w:rsidR="0013207F" w:rsidRPr="0013207F" w:rsidRDefault="0013207F" w:rsidP="0013207F">
            <w:pPr>
              <w:jc w:val="right"/>
              <w:rPr>
                <w:b/>
                <w:bCs/>
                <w:sz w:val="16"/>
                <w:szCs w:val="16"/>
              </w:rPr>
            </w:pPr>
            <w:r w:rsidRPr="0013207F">
              <w:rPr>
                <w:b/>
                <w:bCs/>
                <w:sz w:val="16"/>
                <w:szCs w:val="16"/>
              </w:rPr>
              <w:t>727 490,8</w:t>
            </w:r>
          </w:p>
        </w:tc>
      </w:tr>
      <w:tr w:rsidR="0013207F" w:rsidRPr="0013207F" w14:paraId="2BF11CD3" w14:textId="77777777" w:rsidTr="0013207F">
        <w:trPr>
          <w:trHeight w:val="540"/>
        </w:trPr>
        <w:tc>
          <w:tcPr>
            <w:tcW w:w="3539" w:type="dxa"/>
            <w:vAlign w:val="center"/>
            <w:hideMark/>
          </w:tcPr>
          <w:p w14:paraId="064246DB" w14:textId="77777777" w:rsidR="0013207F" w:rsidRPr="0013207F" w:rsidRDefault="0013207F" w:rsidP="0013207F">
            <w:pPr>
              <w:rPr>
                <w:b/>
                <w:bCs/>
                <w:i/>
                <w:iCs/>
                <w:sz w:val="16"/>
                <w:szCs w:val="16"/>
              </w:rPr>
            </w:pPr>
            <w:r w:rsidRPr="0013207F">
              <w:rPr>
                <w:b/>
                <w:bCs/>
                <w:i/>
                <w:iCs/>
                <w:sz w:val="16"/>
                <w:szCs w:val="16"/>
              </w:rPr>
              <w:t>Школы-детские сады, школы начальные, неполные средние и средние</w:t>
            </w:r>
          </w:p>
        </w:tc>
        <w:tc>
          <w:tcPr>
            <w:tcW w:w="419" w:type="dxa"/>
            <w:vAlign w:val="center"/>
            <w:hideMark/>
          </w:tcPr>
          <w:p w14:paraId="37A5028C" w14:textId="77777777" w:rsidR="0013207F" w:rsidRPr="0013207F" w:rsidRDefault="0013207F" w:rsidP="0013207F">
            <w:pPr>
              <w:jc w:val="center"/>
              <w:rPr>
                <w:b/>
                <w:bCs/>
                <w:sz w:val="16"/>
                <w:szCs w:val="16"/>
              </w:rPr>
            </w:pPr>
            <w:r w:rsidRPr="0013207F">
              <w:rPr>
                <w:b/>
                <w:bCs/>
                <w:sz w:val="16"/>
                <w:szCs w:val="16"/>
              </w:rPr>
              <w:t>07</w:t>
            </w:r>
          </w:p>
        </w:tc>
        <w:tc>
          <w:tcPr>
            <w:tcW w:w="564" w:type="dxa"/>
            <w:vAlign w:val="center"/>
            <w:hideMark/>
          </w:tcPr>
          <w:p w14:paraId="505F772C" w14:textId="77777777" w:rsidR="0013207F" w:rsidRPr="0013207F" w:rsidRDefault="0013207F" w:rsidP="0013207F">
            <w:pPr>
              <w:jc w:val="center"/>
              <w:rPr>
                <w:b/>
                <w:bCs/>
                <w:sz w:val="16"/>
                <w:szCs w:val="16"/>
              </w:rPr>
            </w:pPr>
            <w:r w:rsidRPr="0013207F">
              <w:rPr>
                <w:b/>
                <w:bCs/>
                <w:sz w:val="16"/>
                <w:szCs w:val="16"/>
              </w:rPr>
              <w:t>02</w:t>
            </w:r>
          </w:p>
        </w:tc>
        <w:tc>
          <w:tcPr>
            <w:tcW w:w="376" w:type="dxa"/>
            <w:vAlign w:val="center"/>
            <w:hideMark/>
          </w:tcPr>
          <w:p w14:paraId="796BA34E" w14:textId="77777777" w:rsidR="0013207F" w:rsidRPr="0013207F" w:rsidRDefault="0013207F" w:rsidP="0013207F">
            <w:pPr>
              <w:jc w:val="center"/>
              <w:rPr>
                <w:b/>
                <w:bCs/>
                <w:i/>
                <w:iCs/>
                <w:sz w:val="16"/>
                <w:szCs w:val="16"/>
              </w:rPr>
            </w:pPr>
            <w:r w:rsidRPr="0013207F">
              <w:rPr>
                <w:b/>
                <w:bCs/>
                <w:i/>
                <w:iCs/>
                <w:sz w:val="16"/>
                <w:szCs w:val="16"/>
              </w:rPr>
              <w:t>02</w:t>
            </w:r>
          </w:p>
        </w:tc>
        <w:tc>
          <w:tcPr>
            <w:tcW w:w="320" w:type="dxa"/>
            <w:vAlign w:val="center"/>
            <w:hideMark/>
          </w:tcPr>
          <w:p w14:paraId="3164DCC0" w14:textId="77777777" w:rsidR="0013207F" w:rsidRPr="0013207F" w:rsidRDefault="0013207F" w:rsidP="0013207F">
            <w:pPr>
              <w:jc w:val="center"/>
              <w:rPr>
                <w:b/>
                <w:bCs/>
                <w:sz w:val="16"/>
                <w:szCs w:val="16"/>
              </w:rPr>
            </w:pPr>
            <w:r w:rsidRPr="0013207F">
              <w:rPr>
                <w:b/>
                <w:bCs/>
                <w:sz w:val="16"/>
                <w:szCs w:val="16"/>
              </w:rPr>
              <w:t>2</w:t>
            </w:r>
          </w:p>
        </w:tc>
        <w:tc>
          <w:tcPr>
            <w:tcW w:w="477" w:type="dxa"/>
            <w:vAlign w:val="center"/>
            <w:hideMark/>
          </w:tcPr>
          <w:p w14:paraId="05757D82" w14:textId="77777777" w:rsidR="0013207F" w:rsidRPr="0013207F" w:rsidRDefault="0013207F" w:rsidP="0013207F">
            <w:pPr>
              <w:jc w:val="center"/>
              <w:rPr>
                <w:b/>
                <w:bCs/>
                <w:sz w:val="16"/>
                <w:szCs w:val="16"/>
              </w:rPr>
            </w:pPr>
            <w:r w:rsidRPr="0013207F">
              <w:rPr>
                <w:b/>
                <w:bCs/>
                <w:sz w:val="16"/>
                <w:szCs w:val="16"/>
              </w:rPr>
              <w:t>01</w:t>
            </w:r>
          </w:p>
        </w:tc>
        <w:tc>
          <w:tcPr>
            <w:tcW w:w="688" w:type="dxa"/>
            <w:vAlign w:val="center"/>
            <w:hideMark/>
          </w:tcPr>
          <w:p w14:paraId="075C89D8" w14:textId="77777777" w:rsidR="0013207F" w:rsidRPr="0013207F" w:rsidRDefault="0013207F" w:rsidP="0013207F">
            <w:pPr>
              <w:jc w:val="center"/>
              <w:rPr>
                <w:b/>
                <w:bCs/>
                <w:sz w:val="16"/>
                <w:szCs w:val="16"/>
              </w:rPr>
            </w:pPr>
            <w:r w:rsidRPr="0013207F">
              <w:rPr>
                <w:b/>
                <w:bCs/>
                <w:sz w:val="16"/>
                <w:szCs w:val="16"/>
              </w:rPr>
              <w:t>61090</w:t>
            </w:r>
          </w:p>
        </w:tc>
        <w:tc>
          <w:tcPr>
            <w:tcW w:w="461" w:type="dxa"/>
            <w:vAlign w:val="center"/>
            <w:hideMark/>
          </w:tcPr>
          <w:p w14:paraId="0420DDFE" w14:textId="77777777" w:rsidR="0013207F" w:rsidRPr="0013207F" w:rsidRDefault="0013207F" w:rsidP="0013207F">
            <w:pPr>
              <w:jc w:val="center"/>
              <w:rPr>
                <w:b/>
                <w:bCs/>
                <w:sz w:val="16"/>
                <w:szCs w:val="16"/>
              </w:rPr>
            </w:pPr>
            <w:r w:rsidRPr="0013207F">
              <w:rPr>
                <w:b/>
                <w:bCs/>
                <w:sz w:val="16"/>
                <w:szCs w:val="16"/>
              </w:rPr>
              <w:t> </w:t>
            </w:r>
          </w:p>
        </w:tc>
        <w:tc>
          <w:tcPr>
            <w:tcW w:w="1089" w:type="dxa"/>
            <w:noWrap/>
            <w:vAlign w:val="center"/>
            <w:hideMark/>
          </w:tcPr>
          <w:p w14:paraId="7BF1076D" w14:textId="77777777" w:rsidR="0013207F" w:rsidRPr="0013207F" w:rsidRDefault="0013207F" w:rsidP="0013207F">
            <w:pPr>
              <w:jc w:val="right"/>
              <w:rPr>
                <w:b/>
                <w:bCs/>
                <w:sz w:val="16"/>
                <w:szCs w:val="16"/>
              </w:rPr>
            </w:pPr>
            <w:r w:rsidRPr="0013207F">
              <w:rPr>
                <w:b/>
                <w:bCs/>
                <w:sz w:val="16"/>
                <w:szCs w:val="16"/>
              </w:rPr>
              <w:t>83 000,0</w:t>
            </w:r>
          </w:p>
        </w:tc>
        <w:tc>
          <w:tcPr>
            <w:tcW w:w="1134" w:type="dxa"/>
            <w:noWrap/>
            <w:vAlign w:val="center"/>
            <w:hideMark/>
          </w:tcPr>
          <w:p w14:paraId="68B6DC9A" w14:textId="77777777" w:rsidR="0013207F" w:rsidRPr="0013207F" w:rsidRDefault="0013207F" w:rsidP="0013207F">
            <w:pPr>
              <w:jc w:val="right"/>
              <w:rPr>
                <w:b/>
                <w:bCs/>
                <w:sz w:val="16"/>
                <w:szCs w:val="16"/>
              </w:rPr>
            </w:pPr>
            <w:r w:rsidRPr="0013207F">
              <w:rPr>
                <w:b/>
                <w:bCs/>
                <w:sz w:val="16"/>
                <w:szCs w:val="16"/>
              </w:rPr>
              <w:t>82 000,0</w:t>
            </w:r>
          </w:p>
        </w:tc>
        <w:tc>
          <w:tcPr>
            <w:tcW w:w="993" w:type="dxa"/>
            <w:noWrap/>
            <w:vAlign w:val="center"/>
            <w:hideMark/>
          </w:tcPr>
          <w:p w14:paraId="4A39F176" w14:textId="77777777" w:rsidR="0013207F" w:rsidRPr="0013207F" w:rsidRDefault="0013207F" w:rsidP="0013207F">
            <w:pPr>
              <w:jc w:val="right"/>
              <w:rPr>
                <w:b/>
                <w:bCs/>
                <w:sz w:val="16"/>
                <w:szCs w:val="16"/>
              </w:rPr>
            </w:pPr>
            <w:r w:rsidRPr="0013207F">
              <w:rPr>
                <w:b/>
                <w:bCs/>
                <w:sz w:val="16"/>
                <w:szCs w:val="16"/>
              </w:rPr>
              <w:t>86 000,0</w:t>
            </w:r>
          </w:p>
        </w:tc>
      </w:tr>
      <w:tr w:rsidR="0013207F" w:rsidRPr="0013207F" w14:paraId="35E5A563" w14:textId="77777777" w:rsidTr="0013207F">
        <w:trPr>
          <w:trHeight w:val="420"/>
        </w:trPr>
        <w:tc>
          <w:tcPr>
            <w:tcW w:w="3539" w:type="dxa"/>
            <w:vAlign w:val="center"/>
            <w:hideMark/>
          </w:tcPr>
          <w:p w14:paraId="5BEBA623" w14:textId="77777777" w:rsidR="0013207F" w:rsidRPr="0013207F" w:rsidRDefault="0013207F" w:rsidP="0013207F">
            <w:pPr>
              <w:rPr>
                <w:b/>
                <w:bCs/>
                <w:sz w:val="16"/>
                <w:szCs w:val="16"/>
              </w:rPr>
            </w:pPr>
            <w:r w:rsidRPr="0013207F">
              <w:rPr>
                <w:b/>
                <w:bCs/>
                <w:sz w:val="16"/>
                <w:szCs w:val="16"/>
              </w:rPr>
              <w:t>Предоставление субсидий бюджетным, автономным учреждениям и иным некоммерческим организациям</w:t>
            </w:r>
          </w:p>
        </w:tc>
        <w:tc>
          <w:tcPr>
            <w:tcW w:w="419" w:type="dxa"/>
            <w:vAlign w:val="center"/>
            <w:hideMark/>
          </w:tcPr>
          <w:p w14:paraId="7A518499" w14:textId="77777777" w:rsidR="0013207F" w:rsidRPr="0013207F" w:rsidRDefault="0013207F" w:rsidP="0013207F">
            <w:pPr>
              <w:jc w:val="center"/>
              <w:rPr>
                <w:sz w:val="16"/>
                <w:szCs w:val="16"/>
              </w:rPr>
            </w:pPr>
            <w:r w:rsidRPr="0013207F">
              <w:rPr>
                <w:sz w:val="16"/>
                <w:szCs w:val="16"/>
              </w:rPr>
              <w:t>07</w:t>
            </w:r>
          </w:p>
        </w:tc>
        <w:tc>
          <w:tcPr>
            <w:tcW w:w="564" w:type="dxa"/>
            <w:vAlign w:val="center"/>
            <w:hideMark/>
          </w:tcPr>
          <w:p w14:paraId="2458D366" w14:textId="77777777" w:rsidR="0013207F" w:rsidRPr="0013207F" w:rsidRDefault="0013207F" w:rsidP="0013207F">
            <w:pPr>
              <w:jc w:val="center"/>
              <w:rPr>
                <w:sz w:val="16"/>
                <w:szCs w:val="16"/>
              </w:rPr>
            </w:pPr>
            <w:r w:rsidRPr="0013207F">
              <w:rPr>
                <w:sz w:val="16"/>
                <w:szCs w:val="16"/>
              </w:rPr>
              <w:t>02</w:t>
            </w:r>
          </w:p>
        </w:tc>
        <w:tc>
          <w:tcPr>
            <w:tcW w:w="376" w:type="dxa"/>
            <w:vAlign w:val="center"/>
            <w:hideMark/>
          </w:tcPr>
          <w:p w14:paraId="7EB2C698" w14:textId="77777777" w:rsidR="0013207F" w:rsidRPr="0013207F" w:rsidRDefault="0013207F" w:rsidP="0013207F">
            <w:pPr>
              <w:jc w:val="center"/>
              <w:rPr>
                <w:sz w:val="16"/>
                <w:szCs w:val="16"/>
              </w:rPr>
            </w:pPr>
            <w:r w:rsidRPr="0013207F">
              <w:rPr>
                <w:sz w:val="16"/>
                <w:szCs w:val="16"/>
              </w:rPr>
              <w:t>02</w:t>
            </w:r>
          </w:p>
        </w:tc>
        <w:tc>
          <w:tcPr>
            <w:tcW w:w="320" w:type="dxa"/>
            <w:vAlign w:val="center"/>
            <w:hideMark/>
          </w:tcPr>
          <w:p w14:paraId="2B79AD8E" w14:textId="77777777" w:rsidR="0013207F" w:rsidRPr="0013207F" w:rsidRDefault="0013207F" w:rsidP="0013207F">
            <w:pPr>
              <w:jc w:val="center"/>
              <w:rPr>
                <w:b/>
                <w:bCs/>
                <w:sz w:val="16"/>
                <w:szCs w:val="16"/>
              </w:rPr>
            </w:pPr>
            <w:r w:rsidRPr="0013207F">
              <w:rPr>
                <w:b/>
                <w:bCs/>
                <w:sz w:val="16"/>
                <w:szCs w:val="16"/>
              </w:rPr>
              <w:t>2</w:t>
            </w:r>
          </w:p>
        </w:tc>
        <w:tc>
          <w:tcPr>
            <w:tcW w:w="477" w:type="dxa"/>
            <w:vAlign w:val="center"/>
            <w:hideMark/>
          </w:tcPr>
          <w:p w14:paraId="7603EFA2" w14:textId="77777777" w:rsidR="0013207F" w:rsidRPr="0013207F" w:rsidRDefault="0013207F" w:rsidP="0013207F">
            <w:pPr>
              <w:jc w:val="center"/>
              <w:rPr>
                <w:b/>
                <w:bCs/>
                <w:sz w:val="16"/>
                <w:szCs w:val="16"/>
              </w:rPr>
            </w:pPr>
            <w:r w:rsidRPr="0013207F">
              <w:rPr>
                <w:b/>
                <w:bCs/>
                <w:sz w:val="16"/>
                <w:szCs w:val="16"/>
              </w:rPr>
              <w:t>01</w:t>
            </w:r>
          </w:p>
        </w:tc>
        <w:tc>
          <w:tcPr>
            <w:tcW w:w="688" w:type="dxa"/>
            <w:vAlign w:val="center"/>
            <w:hideMark/>
          </w:tcPr>
          <w:p w14:paraId="100D0BE5" w14:textId="77777777" w:rsidR="0013207F" w:rsidRPr="0013207F" w:rsidRDefault="0013207F" w:rsidP="0013207F">
            <w:pPr>
              <w:jc w:val="center"/>
              <w:rPr>
                <w:sz w:val="16"/>
                <w:szCs w:val="16"/>
              </w:rPr>
            </w:pPr>
            <w:r w:rsidRPr="0013207F">
              <w:rPr>
                <w:sz w:val="16"/>
                <w:szCs w:val="16"/>
              </w:rPr>
              <w:t>61090</w:t>
            </w:r>
          </w:p>
        </w:tc>
        <w:tc>
          <w:tcPr>
            <w:tcW w:w="461" w:type="dxa"/>
            <w:vAlign w:val="center"/>
            <w:hideMark/>
          </w:tcPr>
          <w:p w14:paraId="5F8E1559" w14:textId="77777777" w:rsidR="0013207F" w:rsidRPr="0013207F" w:rsidRDefault="0013207F" w:rsidP="0013207F">
            <w:pPr>
              <w:jc w:val="center"/>
              <w:rPr>
                <w:sz w:val="16"/>
                <w:szCs w:val="16"/>
              </w:rPr>
            </w:pPr>
            <w:r w:rsidRPr="0013207F">
              <w:rPr>
                <w:sz w:val="16"/>
                <w:szCs w:val="16"/>
              </w:rPr>
              <w:t>600</w:t>
            </w:r>
          </w:p>
        </w:tc>
        <w:tc>
          <w:tcPr>
            <w:tcW w:w="1089" w:type="dxa"/>
            <w:noWrap/>
            <w:vAlign w:val="center"/>
            <w:hideMark/>
          </w:tcPr>
          <w:p w14:paraId="68D5EA45" w14:textId="77777777" w:rsidR="0013207F" w:rsidRPr="0013207F" w:rsidRDefault="0013207F" w:rsidP="0013207F">
            <w:pPr>
              <w:jc w:val="right"/>
              <w:rPr>
                <w:b/>
                <w:bCs/>
                <w:sz w:val="16"/>
                <w:szCs w:val="16"/>
              </w:rPr>
            </w:pPr>
            <w:r w:rsidRPr="0013207F">
              <w:rPr>
                <w:b/>
                <w:bCs/>
                <w:sz w:val="16"/>
                <w:szCs w:val="16"/>
              </w:rPr>
              <w:t>83 000,0</w:t>
            </w:r>
          </w:p>
        </w:tc>
        <w:tc>
          <w:tcPr>
            <w:tcW w:w="1134" w:type="dxa"/>
            <w:noWrap/>
            <w:vAlign w:val="center"/>
            <w:hideMark/>
          </w:tcPr>
          <w:p w14:paraId="71894B54" w14:textId="77777777" w:rsidR="0013207F" w:rsidRPr="0013207F" w:rsidRDefault="0013207F" w:rsidP="0013207F">
            <w:pPr>
              <w:jc w:val="right"/>
              <w:rPr>
                <w:b/>
                <w:bCs/>
                <w:sz w:val="16"/>
                <w:szCs w:val="16"/>
              </w:rPr>
            </w:pPr>
            <w:r w:rsidRPr="0013207F">
              <w:rPr>
                <w:b/>
                <w:bCs/>
                <w:sz w:val="16"/>
                <w:szCs w:val="16"/>
              </w:rPr>
              <w:t>82 000,0</w:t>
            </w:r>
          </w:p>
        </w:tc>
        <w:tc>
          <w:tcPr>
            <w:tcW w:w="993" w:type="dxa"/>
            <w:noWrap/>
            <w:vAlign w:val="center"/>
            <w:hideMark/>
          </w:tcPr>
          <w:p w14:paraId="3B1BD5CB" w14:textId="77777777" w:rsidR="0013207F" w:rsidRPr="0013207F" w:rsidRDefault="0013207F" w:rsidP="0013207F">
            <w:pPr>
              <w:jc w:val="right"/>
              <w:rPr>
                <w:b/>
                <w:bCs/>
                <w:sz w:val="16"/>
                <w:szCs w:val="16"/>
              </w:rPr>
            </w:pPr>
            <w:r w:rsidRPr="0013207F">
              <w:rPr>
                <w:b/>
                <w:bCs/>
                <w:sz w:val="16"/>
                <w:szCs w:val="16"/>
              </w:rPr>
              <w:t>86 000,0</w:t>
            </w:r>
          </w:p>
        </w:tc>
      </w:tr>
      <w:tr w:rsidR="0013207F" w:rsidRPr="0013207F" w14:paraId="3FD287C5" w14:textId="77777777" w:rsidTr="0013207F">
        <w:trPr>
          <w:trHeight w:val="540"/>
        </w:trPr>
        <w:tc>
          <w:tcPr>
            <w:tcW w:w="3539" w:type="dxa"/>
            <w:vAlign w:val="center"/>
            <w:hideMark/>
          </w:tcPr>
          <w:p w14:paraId="46069C3C" w14:textId="77777777" w:rsidR="0013207F" w:rsidRPr="0013207F" w:rsidRDefault="0013207F" w:rsidP="0013207F">
            <w:pPr>
              <w:rPr>
                <w:b/>
                <w:bCs/>
                <w:sz w:val="16"/>
                <w:szCs w:val="16"/>
              </w:rPr>
            </w:pPr>
            <w:r w:rsidRPr="0013207F">
              <w:rPr>
                <w:b/>
                <w:bCs/>
                <w:sz w:val="16"/>
                <w:szCs w:val="16"/>
              </w:rPr>
              <w:t>Субсидии бюджетным учреждениям</w:t>
            </w:r>
          </w:p>
        </w:tc>
        <w:tc>
          <w:tcPr>
            <w:tcW w:w="419" w:type="dxa"/>
            <w:vAlign w:val="center"/>
            <w:hideMark/>
          </w:tcPr>
          <w:p w14:paraId="06A47867" w14:textId="77777777" w:rsidR="0013207F" w:rsidRPr="0013207F" w:rsidRDefault="0013207F" w:rsidP="0013207F">
            <w:pPr>
              <w:jc w:val="center"/>
              <w:rPr>
                <w:sz w:val="16"/>
                <w:szCs w:val="16"/>
              </w:rPr>
            </w:pPr>
            <w:r w:rsidRPr="0013207F">
              <w:rPr>
                <w:sz w:val="16"/>
                <w:szCs w:val="16"/>
              </w:rPr>
              <w:t>07</w:t>
            </w:r>
          </w:p>
        </w:tc>
        <w:tc>
          <w:tcPr>
            <w:tcW w:w="564" w:type="dxa"/>
            <w:vAlign w:val="center"/>
            <w:hideMark/>
          </w:tcPr>
          <w:p w14:paraId="6EABA948" w14:textId="77777777" w:rsidR="0013207F" w:rsidRPr="0013207F" w:rsidRDefault="0013207F" w:rsidP="0013207F">
            <w:pPr>
              <w:jc w:val="center"/>
              <w:rPr>
                <w:sz w:val="16"/>
                <w:szCs w:val="16"/>
              </w:rPr>
            </w:pPr>
            <w:r w:rsidRPr="0013207F">
              <w:rPr>
                <w:sz w:val="16"/>
                <w:szCs w:val="16"/>
              </w:rPr>
              <w:t>02</w:t>
            </w:r>
          </w:p>
        </w:tc>
        <w:tc>
          <w:tcPr>
            <w:tcW w:w="376" w:type="dxa"/>
            <w:vAlign w:val="center"/>
            <w:hideMark/>
          </w:tcPr>
          <w:p w14:paraId="4A8A3341" w14:textId="77777777" w:rsidR="0013207F" w:rsidRPr="0013207F" w:rsidRDefault="0013207F" w:rsidP="0013207F">
            <w:pPr>
              <w:jc w:val="center"/>
              <w:rPr>
                <w:sz w:val="16"/>
                <w:szCs w:val="16"/>
              </w:rPr>
            </w:pPr>
            <w:r w:rsidRPr="0013207F">
              <w:rPr>
                <w:sz w:val="16"/>
                <w:szCs w:val="16"/>
              </w:rPr>
              <w:t>02</w:t>
            </w:r>
          </w:p>
        </w:tc>
        <w:tc>
          <w:tcPr>
            <w:tcW w:w="320" w:type="dxa"/>
            <w:vAlign w:val="center"/>
            <w:hideMark/>
          </w:tcPr>
          <w:p w14:paraId="32DD2772" w14:textId="77777777" w:rsidR="0013207F" w:rsidRPr="0013207F" w:rsidRDefault="0013207F" w:rsidP="0013207F">
            <w:pPr>
              <w:jc w:val="center"/>
              <w:rPr>
                <w:b/>
                <w:bCs/>
                <w:sz w:val="16"/>
                <w:szCs w:val="16"/>
              </w:rPr>
            </w:pPr>
            <w:r w:rsidRPr="0013207F">
              <w:rPr>
                <w:b/>
                <w:bCs/>
                <w:sz w:val="16"/>
                <w:szCs w:val="16"/>
              </w:rPr>
              <w:t>2</w:t>
            </w:r>
          </w:p>
        </w:tc>
        <w:tc>
          <w:tcPr>
            <w:tcW w:w="477" w:type="dxa"/>
            <w:vAlign w:val="center"/>
            <w:hideMark/>
          </w:tcPr>
          <w:p w14:paraId="693F0A4B" w14:textId="77777777" w:rsidR="0013207F" w:rsidRPr="0013207F" w:rsidRDefault="0013207F" w:rsidP="0013207F">
            <w:pPr>
              <w:jc w:val="center"/>
              <w:rPr>
                <w:b/>
                <w:bCs/>
                <w:sz w:val="16"/>
                <w:szCs w:val="16"/>
              </w:rPr>
            </w:pPr>
            <w:r w:rsidRPr="0013207F">
              <w:rPr>
                <w:b/>
                <w:bCs/>
                <w:sz w:val="16"/>
                <w:szCs w:val="16"/>
              </w:rPr>
              <w:t>01</w:t>
            </w:r>
          </w:p>
        </w:tc>
        <w:tc>
          <w:tcPr>
            <w:tcW w:w="688" w:type="dxa"/>
            <w:vAlign w:val="center"/>
            <w:hideMark/>
          </w:tcPr>
          <w:p w14:paraId="327ABCD5" w14:textId="77777777" w:rsidR="0013207F" w:rsidRPr="0013207F" w:rsidRDefault="0013207F" w:rsidP="0013207F">
            <w:pPr>
              <w:jc w:val="center"/>
              <w:rPr>
                <w:sz w:val="16"/>
                <w:szCs w:val="16"/>
              </w:rPr>
            </w:pPr>
            <w:r w:rsidRPr="0013207F">
              <w:rPr>
                <w:sz w:val="16"/>
                <w:szCs w:val="16"/>
              </w:rPr>
              <w:t>61090</w:t>
            </w:r>
          </w:p>
        </w:tc>
        <w:tc>
          <w:tcPr>
            <w:tcW w:w="461" w:type="dxa"/>
            <w:vAlign w:val="center"/>
            <w:hideMark/>
          </w:tcPr>
          <w:p w14:paraId="29AB0C33" w14:textId="77777777" w:rsidR="0013207F" w:rsidRPr="0013207F" w:rsidRDefault="0013207F" w:rsidP="0013207F">
            <w:pPr>
              <w:jc w:val="center"/>
              <w:rPr>
                <w:sz w:val="16"/>
                <w:szCs w:val="16"/>
              </w:rPr>
            </w:pPr>
            <w:r w:rsidRPr="0013207F">
              <w:rPr>
                <w:sz w:val="16"/>
                <w:szCs w:val="16"/>
              </w:rPr>
              <w:t>610</w:t>
            </w:r>
          </w:p>
        </w:tc>
        <w:tc>
          <w:tcPr>
            <w:tcW w:w="1089" w:type="dxa"/>
            <w:noWrap/>
            <w:vAlign w:val="center"/>
            <w:hideMark/>
          </w:tcPr>
          <w:p w14:paraId="21FFCBAF" w14:textId="77777777" w:rsidR="0013207F" w:rsidRPr="0013207F" w:rsidRDefault="0013207F" w:rsidP="0013207F">
            <w:pPr>
              <w:jc w:val="right"/>
              <w:rPr>
                <w:b/>
                <w:bCs/>
                <w:sz w:val="16"/>
                <w:szCs w:val="16"/>
              </w:rPr>
            </w:pPr>
            <w:r w:rsidRPr="0013207F">
              <w:rPr>
                <w:b/>
                <w:bCs/>
                <w:sz w:val="16"/>
                <w:szCs w:val="16"/>
              </w:rPr>
              <w:t>83 000,0</w:t>
            </w:r>
          </w:p>
        </w:tc>
        <w:tc>
          <w:tcPr>
            <w:tcW w:w="1134" w:type="dxa"/>
            <w:noWrap/>
            <w:vAlign w:val="center"/>
            <w:hideMark/>
          </w:tcPr>
          <w:p w14:paraId="6D35B32A" w14:textId="77777777" w:rsidR="0013207F" w:rsidRPr="0013207F" w:rsidRDefault="0013207F" w:rsidP="0013207F">
            <w:pPr>
              <w:jc w:val="right"/>
              <w:rPr>
                <w:b/>
                <w:bCs/>
                <w:sz w:val="16"/>
                <w:szCs w:val="16"/>
              </w:rPr>
            </w:pPr>
            <w:r w:rsidRPr="0013207F">
              <w:rPr>
                <w:b/>
                <w:bCs/>
                <w:sz w:val="16"/>
                <w:szCs w:val="16"/>
              </w:rPr>
              <w:t>82 000,0</w:t>
            </w:r>
          </w:p>
        </w:tc>
        <w:tc>
          <w:tcPr>
            <w:tcW w:w="993" w:type="dxa"/>
            <w:noWrap/>
            <w:vAlign w:val="center"/>
            <w:hideMark/>
          </w:tcPr>
          <w:p w14:paraId="4027541C" w14:textId="77777777" w:rsidR="0013207F" w:rsidRPr="0013207F" w:rsidRDefault="0013207F" w:rsidP="0013207F">
            <w:pPr>
              <w:jc w:val="right"/>
              <w:rPr>
                <w:b/>
                <w:bCs/>
                <w:sz w:val="16"/>
                <w:szCs w:val="16"/>
              </w:rPr>
            </w:pPr>
            <w:r w:rsidRPr="0013207F">
              <w:rPr>
                <w:b/>
                <w:bCs/>
                <w:sz w:val="16"/>
                <w:szCs w:val="16"/>
              </w:rPr>
              <w:t>86 000,0</w:t>
            </w:r>
          </w:p>
        </w:tc>
      </w:tr>
      <w:tr w:rsidR="0013207F" w:rsidRPr="0013207F" w14:paraId="2B1C119B" w14:textId="77777777" w:rsidTr="0013207F">
        <w:trPr>
          <w:trHeight w:val="2310"/>
        </w:trPr>
        <w:tc>
          <w:tcPr>
            <w:tcW w:w="3539" w:type="dxa"/>
            <w:vAlign w:val="center"/>
            <w:hideMark/>
          </w:tcPr>
          <w:p w14:paraId="0AAF62FE" w14:textId="77777777" w:rsidR="0013207F" w:rsidRPr="0013207F" w:rsidRDefault="0013207F" w:rsidP="0013207F">
            <w:pPr>
              <w:rPr>
                <w:b/>
                <w:bCs/>
                <w:sz w:val="16"/>
                <w:szCs w:val="16"/>
              </w:rPr>
            </w:pPr>
            <w:r w:rsidRPr="0013207F">
              <w:rPr>
                <w:b/>
                <w:bCs/>
                <w:sz w:val="16"/>
                <w:szCs w:val="16"/>
              </w:rPr>
              <w:t>Осуществление государственных полномочий Республики Мордовия по обеспечению государственных гарантий реализации прав на получение общедоступного и бесплатного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w:t>
            </w:r>
          </w:p>
        </w:tc>
        <w:tc>
          <w:tcPr>
            <w:tcW w:w="419" w:type="dxa"/>
            <w:vAlign w:val="center"/>
            <w:hideMark/>
          </w:tcPr>
          <w:p w14:paraId="05755643" w14:textId="77777777" w:rsidR="0013207F" w:rsidRPr="0013207F" w:rsidRDefault="0013207F" w:rsidP="0013207F">
            <w:pPr>
              <w:jc w:val="center"/>
              <w:rPr>
                <w:b/>
                <w:bCs/>
                <w:i/>
                <w:iCs/>
                <w:sz w:val="16"/>
                <w:szCs w:val="16"/>
              </w:rPr>
            </w:pPr>
            <w:r w:rsidRPr="0013207F">
              <w:rPr>
                <w:b/>
                <w:bCs/>
                <w:i/>
                <w:iCs/>
                <w:sz w:val="16"/>
                <w:szCs w:val="16"/>
              </w:rPr>
              <w:t>07</w:t>
            </w:r>
          </w:p>
        </w:tc>
        <w:tc>
          <w:tcPr>
            <w:tcW w:w="564" w:type="dxa"/>
            <w:vAlign w:val="center"/>
            <w:hideMark/>
          </w:tcPr>
          <w:p w14:paraId="017AED5C" w14:textId="77777777" w:rsidR="0013207F" w:rsidRPr="0013207F" w:rsidRDefault="0013207F" w:rsidP="0013207F">
            <w:pPr>
              <w:jc w:val="center"/>
              <w:rPr>
                <w:b/>
                <w:bCs/>
                <w:i/>
                <w:iCs/>
                <w:sz w:val="16"/>
                <w:szCs w:val="16"/>
              </w:rPr>
            </w:pPr>
            <w:r w:rsidRPr="0013207F">
              <w:rPr>
                <w:b/>
                <w:bCs/>
                <w:i/>
                <w:iCs/>
                <w:sz w:val="16"/>
                <w:szCs w:val="16"/>
              </w:rPr>
              <w:t>02</w:t>
            </w:r>
          </w:p>
        </w:tc>
        <w:tc>
          <w:tcPr>
            <w:tcW w:w="376" w:type="dxa"/>
            <w:vAlign w:val="center"/>
            <w:hideMark/>
          </w:tcPr>
          <w:p w14:paraId="63F08B8E" w14:textId="77777777" w:rsidR="0013207F" w:rsidRPr="0013207F" w:rsidRDefault="0013207F" w:rsidP="0013207F">
            <w:pPr>
              <w:jc w:val="center"/>
              <w:rPr>
                <w:b/>
                <w:bCs/>
                <w:i/>
                <w:iCs/>
                <w:sz w:val="16"/>
                <w:szCs w:val="16"/>
              </w:rPr>
            </w:pPr>
            <w:r w:rsidRPr="0013207F">
              <w:rPr>
                <w:b/>
                <w:bCs/>
                <w:i/>
                <w:iCs/>
                <w:sz w:val="16"/>
                <w:szCs w:val="16"/>
              </w:rPr>
              <w:t>02</w:t>
            </w:r>
          </w:p>
        </w:tc>
        <w:tc>
          <w:tcPr>
            <w:tcW w:w="320" w:type="dxa"/>
            <w:vAlign w:val="center"/>
            <w:hideMark/>
          </w:tcPr>
          <w:p w14:paraId="1E26BC14" w14:textId="77777777" w:rsidR="0013207F" w:rsidRPr="0013207F" w:rsidRDefault="0013207F" w:rsidP="0013207F">
            <w:pPr>
              <w:jc w:val="center"/>
              <w:rPr>
                <w:b/>
                <w:bCs/>
                <w:i/>
                <w:iCs/>
                <w:sz w:val="16"/>
                <w:szCs w:val="16"/>
              </w:rPr>
            </w:pPr>
            <w:r w:rsidRPr="0013207F">
              <w:rPr>
                <w:b/>
                <w:bCs/>
                <w:i/>
                <w:iCs/>
                <w:sz w:val="16"/>
                <w:szCs w:val="16"/>
              </w:rPr>
              <w:t>2</w:t>
            </w:r>
          </w:p>
        </w:tc>
        <w:tc>
          <w:tcPr>
            <w:tcW w:w="477" w:type="dxa"/>
            <w:vAlign w:val="center"/>
            <w:hideMark/>
          </w:tcPr>
          <w:p w14:paraId="4F0A0303" w14:textId="77777777" w:rsidR="0013207F" w:rsidRPr="0013207F" w:rsidRDefault="0013207F" w:rsidP="0013207F">
            <w:pPr>
              <w:jc w:val="center"/>
              <w:rPr>
                <w:b/>
                <w:bCs/>
                <w:i/>
                <w:iCs/>
                <w:sz w:val="16"/>
                <w:szCs w:val="16"/>
              </w:rPr>
            </w:pPr>
            <w:r w:rsidRPr="0013207F">
              <w:rPr>
                <w:b/>
                <w:bCs/>
                <w:i/>
                <w:iCs/>
                <w:sz w:val="16"/>
                <w:szCs w:val="16"/>
              </w:rPr>
              <w:t>01</w:t>
            </w:r>
          </w:p>
        </w:tc>
        <w:tc>
          <w:tcPr>
            <w:tcW w:w="688" w:type="dxa"/>
            <w:vAlign w:val="center"/>
            <w:hideMark/>
          </w:tcPr>
          <w:p w14:paraId="4E226953" w14:textId="77777777" w:rsidR="0013207F" w:rsidRPr="0013207F" w:rsidRDefault="0013207F" w:rsidP="0013207F">
            <w:pPr>
              <w:jc w:val="center"/>
              <w:rPr>
                <w:b/>
                <w:bCs/>
                <w:i/>
                <w:iCs/>
                <w:sz w:val="16"/>
                <w:szCs w:val="16"/>
              </w:rPr>
            </w:pPr>
            <w:r w:rsidRPr="0013207F">
              <w:rPr>
                <w:b/>
                <w:bCs/>
                <w:i/>
                <w:iCs/>
                <w:sz w:val="16"/>
                <w:szCs w:val="16"/>
              </w:rPr>
              <w:t>77080</w:t>
            </w:r>
          </w:p>
        </w:tc>
        <w:tc>
          <w:tcPr>
            <w:tcW w:w="461" w:type="dxa"/>
            <w:vAlign w:val="center"/>
            <w:hideMark/>
          </w:tcPr>
          <w:p w14:paraId="192F69D3" w14:textId="77777777" w:rsidR="0013207F" w:rsidRPr="0013207F" w:rsidRDefault="0013207F" w:rsidP="0013207F">
            <w:pPr>
              <w:jc w:val="center"/>
              <w:rPr>
                <w:b/>
                <w:bCs/>
                <w:i/>
                <w:iCs/>
                <w:sz w:val="16"/>
                <w:szCs w:val="16"/>
              </w:rPr>
            </w:pPr>
            <w:r w:rsidRPr="0013207F">
              <w:rPr>
                <w:b/>
                <w:bCs/>
                <w:i/>
                <w:iCs/>
                <w:sz w:val="16"/>
                <w:szCs w:val="16"/>
              </w:rPr>
              <w:t> </w:t>
            </w:r>
          </w:p>
        </w:tc>
        <w:tc>
          <w:tcPr>
            <w:tcW w:w="1089" w:type="dxa"/>
            <w:noWrap/>
            <w:vAlign w:val="center"/>
            <w:hideMark/>
          </w:tcPr>
          <w:p w14:paraId="4AFB80DE" w14:textId="77777777" w:rsidR="0013207F" w:rsidRPr="0013207F" w:rsidRDefault="0013207F" w:rsidP="0013207F">
            <w:pPr>
              <w:jc w:val="right"/>
              <w:rPr>
                <w:b/>
                <w:bCs/>
                <w:sz w:val="16"/>
                <w:szCs w:val="16"/>
              </w:rPr>
            </w:pPr>
            <w:r w:rsidRPr="0013207F">
              <w:rPr>
                <w:b/>
                <w:bCs/>
                <w:sz w:val="16"/>
                <w:szCs w:val="16"/>
              </w:rPr>
              <w:t>559 162,3</w:t>
            </w:r>
          </w:p>
        </w:tc>
        <w:tc>
          <w:tcPr>
            <w:tcW w:w="1134" w:type="dxa"/>
            <w:noWrap/>
            <w:vAlign w:val="center"/>
            <w:hideMark/>
          </w:tcPr>
          <w:p w14:paraId="2D8BADD9" w14:textId="77777777" w:rsidR="0013207F" w:rsidRPr="0013207F" w:rsidRDefault="0013207F" w:rsidP="0013207F">
            <w:pPr>
              <w:jc w:val="right"/>
              <w:rPr>
                <w:b/>
                <w:bCs/>
                <w:sz w:val="16"/>
                <w:szCs w:val="16"/>
              </w:rPr>
            </w:pPr>
            <w:r w:rsidRPr="0013207F">
              <w:rPr>
                <w:b/>
                <w:bCs/>
                <w:sz w:val="16"/>
                <w:szCs w:val="16"/>
              </w:rPr>
              <w:t>597 715,7</w:t>
            </w:r>
          </w:p>
        </w:tc>
        <w:tc>
          <w:tcPr>
            <w:tcW w:w="993" w:type="dxa"/>
            <w:noWrap/>
            <w:vAlign w:val="center"/>
            <w:hideMark/>
          </w:tcPr>
          <w:p w14:paraId="62993892" w14:textId="77777777" w:rsidR="0013207F" w:rsidRPr="0013207F" w:rsidRDefault="0013207F" w:rsidP="0013207F">
            <w:pPr>
              <w:jc w:val="right"/>
              <w:rPr>
                <w:b/>
                <w:bCs/>
                <w:sz w:val="16"/>
                <w:szCs w:val="16"/>
              </w:rPr>
            </w:pPr>
            <w:r w:rsidRPr="0013207F">
              <w:rPr>
                <w:b/>
                <w:bCs/>
                <w:sz w:val="16"/>
                <w:szCs w:val="16"/>
              </w:rPr>
              <w:t>641 490,8</w:t>
            </w:r>
          </w:p>
        </w:tc>
      </w:tr>
      <w:tr w:rsidR="0013207F" w:rsidRPr="0013207F" w14:paraId="319C08B9" w14:textId="77777777" w:rsidTr="0013207F">
        <w:trPr>
          <w:trHeight w:val="420"/>
        </w:trPr>
        <w:tc>
          <w:tcPr>
            <w:tcW w:w="3539" w:type="dxa"/>
            <w:vAlign w:val="center"/>
            <w:hideMark/>
          </w:tcPr>
          <w:p w14:paraId="6EDC359B" w14:textId="77777777" w:rsidR="0013207F" w:rsidRPr="0013207F" w:rsidRDefault="0013207F" w:rsidP="0013207F">
            <w:pPr>
              <w:rPr>
                <w:b/>
                <w:bCs/>
                <w:sz w:val="16"/>
                <w:szCs w:val="16"/>
              </w:rPr>
            </w:pPr>
            <w:r w:rsidRPr="0013207F">
              <w:rPr>
                <w:b/>
                <w:bCs/>
                <w:sz w:val="16"/>
                <w:szCs w:val="16"/>
              </w:rPr>
              <w:t>Предоставление субсидий бюджетным, автономным учреждениям и иным некоммерческим организациям</w:t>
            </w:r>
          </w:p>
        </w:tc>
        <w:tc>
          <w:tcPr>
            <w:tcW w:w="419" w:type="dxa"/>
            <w:vAlign w:val="center"/>
            <w:hideMark/>
          </w:tcPr>
          <w:p w14:paraId="11017465" w14:textId="77777777" w:rsidR="0013207F" w:rsidRPr="0013207F" w:rsidRDefault="0013207F" w:rsidP="0013207F">
            <w:pPr>
              <w:jc w:val="center"/>
              <w:rPr>
                <w:sz w:val="16"/>
                <w:szCs w:val="16"/>
              </w:rPr>
            </w:pPr>
            <w:r w:rsidRPr="0013207F">
              <w:rPr>
                <w:sz w:val="16"/>
                <w:szCs w:val="16"/>
              </w:rPr>
              <w:t>07</w:t>
            </w:r>
          </w:p>
        </w:tc>
        <w:tc>
          <w:tcPr>
            <w:tcW w:w="564" w:type="dxa"/>
            <w:vAlign w:val="center"/>
            <w:hideMark/>
          </w:tcPr>
          <w:p w14:paraId="7FDB0E8B" w14:textId="77777777" w:rsidR="0013207F" w:rsidRPr="0013207F" w:rsidRDefault="0013207F" w:rsidP="0013207F">
            <w:pPr>
              <w:jc w:val="center"/>
              <w:rPr>
                <w:sz w:val="16"/>
                <w:szCs w:val="16"/>
              </w:rPr>
            </w:pPr>
            <w:r w:rsidRPr="0013207F">
              <w:rPr>
                <w:sz w:val="16"/>
                <w:szCs w:val="16"/>
              </w:rPr>
              <w:t>02</w:t>
            </w:r>
          </w:p>
        </w:tc>
        <w:tc>
          <w:tcPr>
            <w:tcW w:w="376" w:type="dxa"/>
            <w:vAlign w:val="center"/>
            <w:hideMark/>
          </w:tcPr>
          <w:p w14:paraId="11C9F21F" w14:textId="77777777" w:rsidR="0013207F" w:rsidRPr="0013207F" w:rsidRDefault="0013207F" w:rsidP="0013207F">
            <w:pPr>
              <w:jc w:val="center"/>
              <w:rPr>
                <w:sz w:val="16"/>
                <w:szCs w:val="16"/>
              </w:rPr>
            </w:pPr>
            <w:r w:rsidRPr="0013207F">
              <w:rPr>
                <w:sz w:val="16"/>
                <w:szCs w:val="16"/>
              </w:rPr>
              <w:t>02</w:t>
            </w:r>
          </w:p>
        </w:tc>
        <w:tc>
          <w:tcPr>
            <w:tcW w:w="320" w:type="dxa"/>
            <w:vAlign w:val="center"/>
            <w:hideMark/>
          </w:tcPr>
          <w:p w14:paraId="0B5A3A0D" w14:textId="77777777" w:rsidR="0013207F" w:rsidRPr="0013207F" w:rsidRDefault="0013207F" w:rsidP="0013207F">
            <w:pPr>
              <w:jc w:val="center"/>
              <w:rPr>
                <w:sz w:val="16"/>
                <w:szCs w:val="16"/>
              </w:rPr>
            </w:pPr>
            <w:r w:rsidRPr="0013207F">
              <w:rPr>
                <w:sz w:val="16"/>
                <w:szCs w:val="16"/>
              </w:rPr>
              <w:t>2</w:t>
            </w:r>
          </w:p>
        </w:tc>
        <w:tc>
          <w:tcPr>
            <w:tcW w:w="477" w:type="dxa"/>
            <w:vAlign w:val="center"/>
            <w:hideMark/>
          </w:tcPr>
          <w:p w14:paraId="1F71AD56" w14:textId="77777777" w:rsidR="0013207F" w:rsidRPr="0013207F" w:rsidRDefault="0013207F" w:rsidP="0013207F">
            <w:pPr>
              <w:jc w:val="center"/>
              <w:rPr>
                <w:sz w:val="16"/>
                <w:szCs w:val="16"/>
              </w:rPr>
            </w:pPr>
            <w:r w:rsidRPr="0013207F">
              <w:rPr>
                <w:sz w:val="16"/>
                <w:szCs w:val="16"/>
              </w:rPr>
              <w:t>01</w:t>
            </w:r>
          </w:p>
        </w:tc>
        <w:tc>
          <w:tcPr>
            <w:tcW w:w="688" w:type="dxa"/>
            <w:vAlign w:val="center"/>
            <w:hideMark/>
          </w:tcPr>
          <w:p w14:paraId="671380F3" w14:textId="77777777" w:rsidR="0013207F" w:rsidRPr="0013207F" w:rsidRDefault="0013207F" w:rsidP="0013207F">
            <w:pPr>
              <w:jc w:val="center"/>
              <w:rPr>
                <w:sz w:val="16"/>
                <w:szCs w:val="16"/>
              </w:rPr>
            </w:pPr>
            <w:r w:rsidRPr="0013207F">
              <w:rPr>
                <w:sz w:val="16"/>
                <w:szCs w:val="16"/>
              </w:rPr>
              <w:t>77080</w:t>
            </w:r>
          </w:p>
        </w:tc>
        <w:tc>
          <w:tcPr>
            <w:tcW w:w="461" w:type="dxa"/>
            <w:vAlign w:val="center"/>
            <w:hideMark/>
          </w:tcPr>
          <w:p w14:paraId="7246D9C5" w14:textId="77777777" w:rsidR="0013207F" w:rsidRPr="0013207F" w:rsidRDefault="0013207F" w:rsidP="0013207F">
            <w:pPr>
              <w:jc w:val="center"/>
              <w:rPr>
                <w:sz w:val="16"/>
                <w:szCs w:val="16"/>
              </w:rPr>
            </w:pPr>
            <w:r w:rsidRPr="0013207F">
              <w:rPr>
                <w:sz w:val="16"/>
                <w:szCs w:val="16"/>
              </w:rPr>
              <w:t>600</w:t>
            </w:r>
          </w:p>
        </w:tc>
        <w:tc>
          <w:tcPr>
            <w:tcW w:w="1089" w:type="dxa"/>
            <w:noWrap/>
            <w:vAlign w:val="center"/>
            <w:hideMark/>
          </w:tcPr>
          <w:p w14:paraId="231D3F32" w14:textId="77777777" w:rsidR="0013207F" w:rsidRPr="0013207F" w:rsidRDefault="0013207F" w:rsidP="0013207F">
            <w:pPr>
              <w:jc w:val="right"/>
              <w:rPr>
                <w:b/>
                <w:bCs/>
                <w:sz w:val="16"/>
                <w:szCs w:val="16"/>
              </w:rPr>
            </w:pPr>
            <w:r w:rsidRPr="0013207F">
              <w:rPr>
                <w:b/>
                <w:bCs/>
                <w:sz w:val="16"/>
                <w:szCs w:val="16"/>
              </w:rPr>
              <w:t>559 162,3</w:t>
            </w:r>
          </w:p>
        </w:tc>
        <w:tc>
          <w:tcPr>
            <w:tcW w:w="1134" w:type="dxa"/>
            <w:noWrap/>
            <w:vAlign w:val="center"/>
            <w:hideMark/>
          </w:tcPr>
          <w:p w14:paraId="340E38E8" w14:textId="77777777" w:rsidR="0013207F" w:rsidRPr="0013207F" w:rsidRDefault="0013207F" w:rsidP="0013207F">
            <w:pPr>
              <w:jc w:val="right"/>
              <w:rPr>
                <w:b/>
                <w:bCs/>
                <w:sz w:val="16"/>
                <w:szCs w:val="16"/>
              </w:rPr>
            </w:pPr>
            <w:r w:rsidRPr="0013207F">
              <w:rPr>
                <w:b/>
                <w:bCs/>
                <w:sz w:val="16"/>
                <w:szCs w:val="16"/>
              </w:rPr>
              <w:t>597 715,7</w:t>
            </w:r>
          </w:p>
        </w:tc>
        <w:tc>
          <w:tcPr>
            <w:tcW w:w="993" w:type="dxa"/>
            <w:noWrap/>
            <w:vAlign w:val="center"/>
            <w:hideMark/>
          </w:tcPr>
          <w:p w14:paraId="20A9EAA9" w14:textId="77777777" w:rsidR="0013207F" w:rsidRPr="0013207F" w:rsidRDefault="0013207F" w:rsidP="0013207F">
            <w:pPr>
              <w:jc w:val="right"/>
              <w:rPr>
                <w:b/>
                <w:bCs/>
                <w:sz w:val="16"/>
                <w:szCs w:val="16"/>
              </w:rPr>
            </w:pPr>
            <w:r w:rsidRPr="0013207F">
              <w:rPr>
                <w:b/>
                <w:bCs/>
                <w:sz w:val="16"/>
                <w:szCs w:val="16"/>
              </w:rPr>
              <w:t>641 490,8</w:t>
            </w:r>
          </w:p>
        </w:tc>
      </w:tr>
      <w:tr w:rsidR="0013207F" w:rsidRPr="0013207F" w14:paraId="6715F87D" w14:textId="77777777" w:rsidTr="0013207F">
        <w:trPr>
          <w:trHeight w:val="540"/>
        </w:trPr>
        <w:tc>
          <w:tcPr>
            <w:tcW w:w="3539" w:type="dxa"/>
            <w:vAlign w:val="center"/>
            <w:hideMark/>
          </w:tcPr>
          <w:p w14:paraId="4A0764F1" w14:textId="77777777" w:rsidR="0013207F" w:rsidRPr="0013207F" w:rsidRDefault="0013207F" w:rsidP="0013207F">
            <w:pPr>
              <w:rPr>
                <w:b/>
                <w:bCs/>
                <w:sz w:val="16"/>
                <w:szCs w:val="16"/>
              </w:rPr>
            </w:pPr>
            <w:r w:rsidRPr="0013207F">
              <w:rPr>
                <w:b/>
                <w:bCs/>
                <w:sz w:val="16"/>
                <w:szCs w:val="16"/>
              </w:rPr>
              <w:t>Субсидии бюджетным учреждениям</w:t>
            </w:r>
          </w:p>
        </w:tc>
        <w:tc>
          <w:tcPr>
            <w:tcW w:w="419" w:type="dxa"/>
            <w:vAlign w:val="center"/>
            <w:hideMark/>
          </w:tcPr>
          <w:p w14:paraId="18B8532F" w14:textId="77777777" w:rsidR="0013207F" w:rsidRPr="0013207F" w:rsidRDefault="0013207F" w:rsidP="0013207F">
            <w:pPr>
              <w:jc w:val="center"/>
              <w:rPr>
                <w:sz w:val="16"/>
                <w:szCs w:val="16"/>
              </w:rPr>
            </w:pPr>
            <w:r w:rsidRPr="0013207F">
              <w:rPr>
                <w:sz w:val="16"/>
                <w:szCs w:val="16"/>
              </w:rPr>
              <w:t>07</w:t>
            </w:r>
          </w:p>
        </w:tc>
        <w:tc>
          <w:tcPr>
            <w:tcW w:w="564" w:type="dxa"/>
            <w:vAlign w:val="center"/>
            <w:hideMark/>
          </w:tcPr>
          <w:p w14:paraId="725BFF8C" w14:textId="77777777" w:rsidR="0013207F" w:rsidRPr="0013207F" w:rsidRDefault="0013207F" w:rsidP="0013207F">
            <w:pPr>
              <w:jc w:val="center"/>
              <w:rPr>
                <w:sz w:val="16"/>
                <w:szCs w:val="16"/>
              </w:rPr>
            </w:pPr>
            <w:r w:rsidRPr="0013207F">
              <w:rPr>
                <w:sz w:val="16"/>
                <w:szCs w:val="16"/>
              </w:rPr>
              <w:t>02</w:t>
            </w:r>
          </w:p>
        </w:tc>
        <w:tc>
          <w:tcPr>
            <w:tcW w:w="376" w:type="dxa"/>
            <w:vAlign w:val="center"/>
            <w:hideMark/>
          </w:tcPr>
          <w:p w14:paraId="4E679705" w14:textId="77777777" w:rsidR="0013207F" w:rsidRPr="0013207F" w:rsidRDefault="0013207F" w:rsidP="0013207F">
            <w:pPr>
              <w:jc w:val="center"/>
              <w:rPr>
                <w:sz w:val="16"/>
                <w:szCs w:val="16"/>
              </w:rPr>
            </w:pPr>
            <w:r w:rsidRPr="0013207F">
              <w:rPr>
                <w:sz w:val="16"/>
                <w:szCs w:val="16"/>
              </w:rPr>
              <w:t>02</w:t>
            </w:r>
          </w:p>
        </w:tc>
        <w:tc>
          <w:tcPr>
            <w:tcW w:w="320" w:type="dxa"/>
            <w:vAlign w:val="center"/>
            <w:hideMark/>
          </w:tcPr>
          <w:p w14:paraId="771969B6" w14:textId="77777777" w:rsidR="0013207F" w:rsidRPr="0013207F" w:rsidRDefault="0013207F" w:rsidP="0013207F">
            <w:pPr>
              <w:jc w:val="center"/>
              <w:rPr>
                <w:sz w:val="16"/>
                <w:szCs w:val="16"/>
              </w:rPr>
            </w:pPr>
            <w:r w:rsidRPr="0013207F">
              <w:rPr>
                <w:sz w:val="16"/>
                <w:szCs w:val="16"/>
              </w:rPr>
              <w:t>2</w:t>
            </w:r>
          </w:p>
        </w:tc>
        <w:tc>
          <w:tcPr>
            <w:tcW w:w="477" w:type="dxa"/>
            <w:vAlign w:val="center"/>
            <w:hideMark/>
          </w:tcPr>
          <w:p w14:paraId="24F97596" w14:textId="77777777" w:rsidR="0013207F" w:rsidRPr="0013207F" w:rsidRDefault="0013207F" w:rsidP="0013207F">
            <w:pPr>
              <w:jc w:val="center"/>
              <w:rPr>
                <w:sz w:val="16"/>
                <w:szCs w:val="16"/>
              </w:rPr>
            </w:pPr>
            <w:r w:rsidRPr="0013207F">
              <w:rPr>
                <w:sz w:val="16"/>
                <w:szCs w:val="16"/>
              </w:rPr>
              <w:t>01</w:t>
            </w:r>
          </w:p>
        </w:tc>
        <w:tc>
          <w:tcPr>
            <w:tcW w:w="688" w:type="dxa"/>
            <w:vAlign w:val="center"/>
            <w:hideMark/>
          </w:tcPr>
          <w:p w14:paraId="1120C8BF" w14:textId="77777777" w:rsidR="0013207F" w:rsidRPr="0013207F" w:rsidRDefault="0013207F" w:rsidP="0013207F">
            <w:pPr>
              <w:jc w:val="center"/>
              <w:rPr>
                <w:sz w:val="16"/>
                <w:szCs w:val="16"/>
              </w:rPr>
            </w:pPr>
            <w:r w:rsidRPr="0013207F">
              <w:rPr>
                <w:sz w:val="16"/>
                <w:szCs w:val="16"/>
              </w:rPr>
              <w:t>77080</w:t>
            </w:r>
          </w:p>
        </w:tc>
        <w:tc>
          <w:tcPr>
            <w:tcW w:w="461" w:type="dxa"/>
            <w:vAlign w:val="center"/>
            <w:hideMark/>
          </w:tcPr>
          <w:p w14:paraId="31C20547" w14:textId="77777777" w:rsidR="0013207F" w:rsidRPr="0013207F" w:rsidRDefault="0013207F" w:rsidP="0013207F">
            <w:pPr>
              <w:jc w:val="center"/>
              <w:rPr>
                <w:sz w:val="16"/>
                <w:szCs w:val="16"/>
              </w:rPr>
            </w:pPr>
            <w:r w:rsidRPr="0013207F">
              <w:rPr>
                <w:sz w:val="16"/>
                <w:szCs w:val="16"/>
              </w:rPr>
              <w:t>610</w:t>
            </w:r>
          </w:p>
        </w:tc>
        <w:tc>
          <w:tcPr>
            <w:tcW w:w="1089" w:type="dxa"/>
            <w:noWrap/>
            <w:vAlign w:val="center"/>
            <w:hideMark/>
          </w:tcPr>
          <w:p w14:paraId="7B514FFA" w14:textId="77777777" w:rsidR="0013207F" w:rsidRPr="0013207F" w:rsidRDefault="0013207F" w:rsidP="0013207F">
            <w:pPr>
              <w:jc w:val="right"/>
              <w:rPr>
                <w:b/>
                <w:bCs/>
                <w:sz w:val="16"/>
                <w:szCs w:val="16"/>
              </w:rPr>
            </w:pPr>
            <w:r w:rsidRPr="0013207F">
              <w:rPr>
                <w:b/>
                <w:bCs/>
                <w:sz w:val="16"/>
                <w:szCs w:val="16"/>
              </w:rPr>
              <w:t>559 162,3</w:t>
            </w:r>
          </w:p>
        </w:tc>
        <w:tc>
          <w:tcPr>
            <w:tcW w:w="1134" w:type="dxa"/>
            <w:noWrap/>
            <w:vAlign w:val="center"/>
            <w:hideMark/>
          </w:tcPr>
          <w:p w14:paraId="79762C31" w14:textId="77777777" w:rsidR="0013207F" w:rsidRPr="0013207F" w:rsidRDefault="0013207F" w:rsidP="0013207F">
            <w:pPr>
              <w:jc w:val="right"/>
              <w:rPr>
                <w:b/>
                <w:bCs/>
                <w:sz w:val="16"/>
                <w:szCs w:val="16"/>
              </w:rPr>
            </w:pPr>
            <w:r w:rsidRPr="0013207F">
              <w:rPr>
                <w:b/>
                <w:bCs/>
                <w:sz w:val="16"/>
                <w:szCs w:val="16"/>
              </w:rPr>
              <w:t>597 715,7</w:t>
            </w:r>
          </w:p>
        </w:tc>
        <w:tc>
          <w:tcPr>
            <w:tcW w:w="993" w:type="dxa"/>
            <w:noWrap/>
            <w:vAlign w:val="center"/>
            <w:hideMark/>
          </w:tcPr>
          <w:p w14:paraId="458A561A" w14:textId="77777777" w:rsidR="0013207F" w:rsidRPr="0013207F" w:rsidRDefault="0013207F" w:rsidP="0013207F">
            <w:pPr>
              <w:jc w:val="right"/>
              <w:rPr>
                <w:b/>
                <w:bCs/>
                <w:sz w:val="16"/>
                <w:szCs w:val="16"/>
              </w:rPr>
            </w:pPr>
            <w:r w:rsidRPr="0013207F">
              <w:rPr>
                <w:b/>
                <w:bCs/>
                <w:sz w:val="16"/>
                <w:szCs w:val="16"/>
              </w:rPr>
              <w:t>641 490,8</w:t>
            </w:r>
          </w:p>
        </w:tc>
      </w:tr>
      <w:tr w:rsidR="0013207F" w:rsidRPr="0013207F" w14:paraId="03C3BAF0" w14:textId="77777777" w:rsidTr="0013207F">
        <w:trPr>
          <w:trHeight w:val="780"/>
        </w:trPr>
        <w:tc>
          <w:tcPr>
            <w:tcW w:w="3539" w:type="dxa"/>
            <w:vAlign w:val="center"/>
            <w:hideMark/>
          </w:tcPr>
          <w:p w14:paraId="50EAB378" w14:textId="77777777" w:rsidR="0013207F" w:rsidRPr="0013207F" w:rsidRDefault="0013207F" w:rsidP="0013207F">
            <w:pPr>
              <w:rPr>
                <w:b/>
                <w:bCs/>
                <w:sz w:val="16"/>
                <w:szCs w:val="16"/>
              </w:rPr>
            </w:pPr>
            <w:r w:rsidRPr="0013207F">
              <w:rPr>
                <w:b/>
                <w:bCs/>
                <w:sz w:val="16"/>
                <w:szCs w:val="16"/>
              </w:rPr>
              <w:t>Основное мероприятие: "Выявление и поддержка одаренных детей и молодежи"</w:t>
            </w:r>
          </w:p>
        </w:tc>
        <w:tc>
          <w:tcPr>
            <w:tcW w:w="419" w:type="dxa"/>
            <w:vAlign w:val="center"/>
            <w:hideMark/>
          </w:tcPr>
          <w:p w14:paraId="56F3D730" w14:textId="77777777" w:rsidR="0013207F" w:rsidRPr="0013207F" w:rsidRDefault="0013207F" w:rsidP="0013207F">
            <w:pPr>
              <w:jc w:val="center"/>
              <w:rPr>
                <w:sz w:val="16"/>
                <w:szCs w:val="16"/>
              </w:rPr>
            </w:pPr>
            <w:r w:rsidRPr="0013207F">
              <w:rPr>
                <w:sz w:val="16"/>
                <w:szCs w:val="16"/>
              </w:rPr>
              <w:t>07</w:t>
            </w:r>
          </w:p>
        </w:tc>
        <w:tc>
          <w:tcPr>
            <w:tcW w:w="564" w:type="dxa"/>
            <w:vAlign w:val="center"/>
            <w:hideMark/>
          </w:tcPr>
          <w:p w14:paraId="6393290C" w14:textId="77777777" w:rsidR="0013207F" w:rsidRPr="0013207F" w:rsidRDefault="0013207F" w:rsidP="0013207F">
            <w:pPr>
              <w:jc w:val="center"/>
              <w:rPr>
                <w:sz w:val="16"/>
                <w:szCs w:val="16"/>
              </w:rPr>
            </w:pPr>
            <w:r w:rsidRPr="0013207F">
              <w:rPr>
                <w:sz w:val="16"/>
                <w:szCs w:val="16"/>
              </w:rPr>
              <w:t>02</w:t>
            </w:r>
          </w:p>
        </w:tc>
        <w:tc>
          <w:tcPr>
            <w:tcW w:w="376" w:type="dxa"/>
            <w:vAlign w:val="center"/>
            <w:hideMark/>
          </w:tcPr>
          <w:p w14:paraId="1F9A9EAF" w14:textId="77777777" w:rsidR="0013207F" w:rsidRPr="0013207F" w:rsidRDefault="0013207F" w:rsidP="0013207F">
            <w:pPr>
              <w:jc w:val="center"/>
              <w:rPr>
                <w:sz w:val="16"/>
                <w:szCs w:val="16"/>
              </w:rPr>
            </w:pPr>
            <w:r w:rsidRPr="0013207F">
              <w:rPr>
                <w:sz w:val="16"/>
                <w:szCs w:val="16"/>
              </w:rPr>
              <w:t>02</w:t>
            </w:r>
          </w:p>
        </w:tc>
        <w:tc>
          <w:tcPr>
            <w:tcW w:w="320" w:type="dxa"/>
            <w:vAlign w:val="center"/>
            <w:hideMark/>
          </w:tcPr>
          <w:p w14:paraId="09C65394" w14:textId="77777777" w:rsidR="0013207F" w:rsidRPr="0013207F" w:rsidRDefault="0013207F" w:rsidP="0013207F">
            <w:pPr>
              <w:jc w:val="center"/>
              <w:rPr>
                <w:sz w:val="16"/>
                <w:szCs w:val="16"/>
              </w:rPr>
            </w:pPr>
            <w:r w:rsidRPr="0013207F">
              <w:rPr>
                <w:sz w:val="16"/>
                <w:szCs w:val="16"/>
              </w:rPr>
              <w:t>2</w:t>
            </w:r>
          </w:p>
        </w:tc>
        <w:tc>
          <w:tcPr>
            <w:tcW w:w="477" w:type="dxa"/>
            <w:vAlign w:val="center"/>
            <w:hideMark/>
          </w:tcPr>
          <w:p w14:paraId="18810A7E" w14:textId="77777777" w:rsidR="0013207F" w:rsidRPr="0013207F" w:rsidRDefault="0013207F" w:rsidP="0013207F">
            <w:pPr>
              <w:jc w:val="center"/>
              <w:rPr>
                <w:sz w:val="16"/>
                <w:szCs w:val="16"/>
              </w:rPr>
            </w:pPr>
            <w:r w:rsidRPr="0013207F">
              <w:rPr>
                <w:sz w:val="16"/>
                <w:szCs w:val="16"/>
              </w:rPr>
              <w:t>03</w:t>
            </w:r>
          </w:p>
        </w:tc>
        <w:tc>
          <w:tcPr>
            <w:tcW w:w="688" w:type="dxa"/>
            <w:vAlign w:val="center"/>
            <w:hideMark/>
          </w:tcPr>
          <w:p w14:paraId="297C4051" w14:textId="77777777" w:rsidR="0013207F" w:rsidRPr="0013207F" w:rsidRDefault="0013207F" w:rsidP="0013207F">
            <w:pPr>
              <w:jc w:val="center"/>
              <w:rPr>
                <w:sz w:val="16"/>
                <w:szCs w:val="16"/>
              </w:rPr>
            </w:pPr>
            <w:r w:rsidRPr="0013207F">
              <w:rPr>
                <w:sz w:val="16"/>
                <w:szCs w:val="16"/>
              </w:rPr>
              <w:t> </w:t>
            </w:r>
          </w:p>
        </w:tc>
        <w:tc>
          <w:tcPr>
            <w:tcW w:w="461" w:type="dxa"/>
            <w:vAlign w:val="center"/>
            <w:hideMark/>
          </w:tcPr>
          <w:p w14:paraId="1EBC3447" w14:textId="77777777" w:rsidR="0013207F" w:rsidRPr="0013207F" w:rsidRDefault="0013207F" w:rsidP="0013207F">
            <w:pPr>
              <w:jc w:val="center"/>
              <w:rPr>
                <w:sz w:val="16"/>
                <w:szCs w:val="16"/>
              </w:rPr>
            </w:pPr>
            <w:r w:rsidRPr="0013207F">
              <w:rPr>
                <w:sz w:val="16"/>
                <w:szCs w:val="16"/>
              </w:rPr>
              <w:t> </w:t>
            </w:r>
          </w:p>
        </w:tc>
        <w:tc>
          <w:tcPr>
            <w:tcW w:w="1089" w:type="dxa"/>
            <w:noWrap/>
            <w:vAlign w:val="center"/>
            <w:hideMark/>
          </w:tcPr>
          <w:p w14:paraId="352E3AE5" w14:textId="77777777" w:rsidR="0013207F" w:rsidRPr="0013207F" w:rsidRDefault="0013207F" w:rsidP="0013207F">
            <w:pPr>
              <w:jc w:val="right"/>
              <w:rPr>
                <w:b/>
                <w:bCs/>
                <w:sz w:val="16"/>
                <w:szCs w:val="16"/>
              </w:rPr>
            </w:pPr>
            <w:r w:rsidRPr="0013207F">
              <w:rPr>
                <w:b/>
                <w:bCs/>
                <w:sz w:val="16"/>
                <w:szCs w:val="16"/>
              </w:rPr>
              <w:t>175,0</w:t>
            </w:r>
          </w:p>
        </w:tc>
        <w:tc>
          <w:tcPr>
            <w:tcW w:w="1134" w:type="dxa"/>
            <w:noWrap/>
            <w:vAlign w:val="center"/>
            <w:hideMark/>
          </w:tcPr>
          <w:p w14:paraId="49963862" w14:textId="77777777" w:rsidR="0013207F" w:rsidRPr="0013207F" w:rsidRDefault="0013207F" w:rsidP="0013207F">
            <w:pPr>
              <w:jc w:val="right"/>
              <w:rPr>
                <w:b/>
                <w:bCs/>
                <w:sz w:val="16"/>
                <w:szCs w:val="16"/>
              </w:rPr>
            </w:pPr>
            <w:r w:rsidRPr="0013207F">
              <w:rPr>
                <w:b/>
                <w:bCs/>
                <w:sz w:val="16"/>
                <w:szCs w:val="16"/>
              </w:rPr>
              <w:t>150,0</w:t>
            </w:r>
          </w:p>
        </w:tc>
        <w:tc>
          <w:tcPr>
            <w:tcW w:w="993" w:type="dxa"/>
            <w:noWrap/>
            <w:vAlign w:val="center"/>
            <w:hideMark/>
          </w:tcPr>
          <w:p w14:paraId="22FDF599" w14:textId="77777777" w:rsidR="0013207F" w:rsidRPr="0013207F" w:rsidRDefault="0013207F" w:rsidP="0013207F">
            <w:pPr>
              <w:jc w:val="right"/>
              <w:rPr>
                <w:b/>
                <w:bCs/>
                <w:sz w:val="16"/>
                <w:szCs w:val="16"/>
              </w:rPr>
            </w:pPr>
            <w:r w:rsidRPr="0013207F">
              <w:rPr>
                <w:b/>
                <w:bCs/>
                <w:sz w:val="16"/>
                <w:szCs w:val="16"/>
              </w:rPr>
              <w:t>150,0</w:t>
            </w:r>
          </w:p>
        </w:tc>
      </w:tr>
      <w:tr w:rsidR="0013207F" w:rsidRPr="0013207F" w14:paraId="2B7E43D6" w14:textId="77777777" w:rsidTr="0013207F">
        <w:trPr>
          <w:trHeight w:val="315"/>
        </w:trPr>
        <w:tc>
          <w:tcPr>
            <w:tcW w:w="3539" w:type="dxa"/>
            <w:vAlign w:val="center"/>
            <w:hideMark/>
          </w:tcPr>
          <w:p w14:paraId="06E74030" w14:textId="77777777" w:rsidR="0013207F" w:rsidRPr="0013207F" w:rsidRDefault="0013207F" w:rsidP="0013207F">
            <w:pPr>
              <w:rPr>
                <w:b/>
                <w:bCs/>
                <w:i/>
                <w:iCs/>
                <w:sz w:val="16"/>
                <w:szCs w:val="16"/>
              </w:rPr>
            </w:pPr>
            <w:r w:rsidRPr="0013207F">
              <w:rPr>
                <w:b/>
                <w:bCs/>
                <w:i/>
                <w:iCs/>
                <w:sz w:val="16"/>
                <w:szCs w:val="16"/>
              </w:rPr>
              <w:t>Поощрение лучших учителей</w:t>
            </w:r>
          </w:p>
        </w:tc>
        <w:tc>
          <w:tcPr>
            <w:tcW w:w="419" w:type="dxa"/>
            <w:shd w:val="clear" w:color="000000" w:fill="FFFFFF"/>
            <w:vAlign w:val="center"/>
            <w:hideMark/>
          </w:tcPr>
          <w:p w14:paraId="70963159" w14:textId="77777777" w:rsidR="0013207F" w:rsidRPr="0013207F" w:rsidRDefault="0013207F" w:rsidP="0013207F">
            <w:pPr>
              <w:jc w:val="center"/>
              <w:rPr>
                <w:sz w:val="16"/>
                <w:szCs w:val="16"/>
              </w:rPr>
            </w:pPr>
            <w:r w:rsidRPr="0013207F">
              <w:rPr>
                <w:sz w:val="16"/>
                <w:szCs w:val="16"/>
              </w:rPr>
              <w:t>07</w:t>
            </w:r>
          </w:p>
        </w:tc>
        <w:tc>
          <w:tcPr>
            <w:tcW w:w="564" w:type="dxa"/>
            <w:shd w:val="clear" w:color="000000" w:fill="FFFFFF"/>
            <w:vAlign w:val="center"/>
            <w:hideMark/>
          </w:tcPr>
          <w:p w14:paraId="4CF02136" w14:textId="77777777" w:rsidR="0013207F" w:rsidRPr="0013207F" w:rsidRDefault="0013207F" w:rsidP="0013207F">
            <w:pPr>
              <w:jc w:val="center"/>
              <w:rPr>
                <w:sz w:val="16"/>
                <w:szCs w:val="16"/>
              </w:rPr>
            </w:pPr>
            <w:r w:rsidRPr="0013207F">
              <w:rPr>
                <w:sz w:val="16"/>
                <w:szCs w:val="16"/>
              </w:rPr>
              <w:t>02</w:t>
            </w:r>
          </w:p>
        </w:tc>
        <w:tc>
          <w:tcPr>
            <w:tcW w:w="376" w:type="dxa"/>
            <w:shd w:val="clear" w:color="000000" w:fill="FFFFFF"/>
            <w:vAlign w:val="center"/>
            <w:hideMark/>
          </w:tcPr>
          <w:p w14:paraId="3336F474" w14:textId="77777777" w:rsidR="0013207F" w:rsidRPr="0013207F" w:rsidRDefault="0013207F" w:rsidP="0013207F">
            <w:pPr>
              <w:jc w:val="center"/>
              <w:rPr>
                <w:sz w:val="16"/>
                <w:szCs w:val="16"/>
              </w:rPr>
            </w:pPr>
            <w:r w:rsidRPr="0013207F">
              <w:rPr>
                <w:sz w:val="16"/>
                <w:szCs w:val="16"/>
              </w:rPr>
              <w:t>02</w:t>
            </w:r>
          </w:p>
        </w:tc>
        <w:tc>
          <w:tcPr>
            <w:tcW w:w="320" w:type="dxa"/>
            <w:shd w:val="clear" w:color="000000" w:fill="FFFFFF"/>
            <w:vAlign w:val="center"/>
            <w:hideMark/>
          </w:tcPr>
          <w:p w14:paraId="5E4CC5D4" w14:textId="77777777" w:rsidR="0013207F" w:rsidRPr="0013207F" w:rsidRDefault="0013207F" w:rsidP="0013207F">
            <w:pPr>
              <w:jc w:val="center"/>
              <w:rPr>
                <w:sz w:val="16"/>
                <w:szCs w:val="16"/>
              </w:rPr>
            </w:pPr>
            <w:r w:rsidRPr="0013207F">
              <w:rPr>
                <w:sz w:val="16"/>
                <w:szCs w:val="16"/>
              </w:rPr>
              <w:t>2</w:t>
            </w:r>
          </w:p>
        </w:tc>
        <w:tc>
          <w:tcPr>
            <w:tcW w:w="477" w:type="dxa"/>
            <w:shd w:val="clear" w:color="000000" w:fill="FFFFFF"/>
            <w:vAlign w:val="center"/>
            <w:hideMark/>
          </w:tcPr>
          <w:p w14:paraId="424E3EFE" w14:textId="77777777" w:rsidR="0013207F" w:rsidRPr="0013207F" w:rsidRDefault="0013207F" w:rsidP="0013207F">
            <w:pPr>
              <w:jc w:val="center"/>
              <w:rPr>
                <w:sz w:val="16"/>
                <w:szCs w:val="16"/>
              </w:rPr>
            </w:pPr>
            <w:r w:rsidRPr="0013207F">
              <w:rPr>
                <w:sz w:val="16"/>
                <w:szCs w:val="16"/>
              </w:rPr>
              <w:t>03</w:t>
            </w:r>
          </w:p>
        </w:tc>
        <w:tc>
          <w:tcPr>
            <w:tcW w:w="688" w:type="dxa"/>
            <w:vAlign w:val="center"/>
            <w:hideMark/>
          </w:tcPr>
          <w:p w14:paraId="4ED35C1B" w14:textId="77777777" w:rsidR="0013207F" w:rsidRPr="0013207F" w:rsidRDefault="0013207F" w:rsidP="0013207F">
            <w:pPr>
              <w:jc w:val="center"/>
              <w:rPr>
                <w:sz w:val="16"/>
                <w:szCs w:val="16"/>
              </w:rPr>
            </w:pPr>
            <w:r w:rsidRPr="0013207F">
              <w:rPr>
                <w:sz w:val="16"/>
                <w:szCs w:val="16"/>
              </w:rPr>
              <w:t>02010</w:t>
            </w:r>
          </w:p>
        </w:tc>
        <w:tc>
          <w:tcPr>
            <w:tcW w:w="461" w:type="dxa"/>
            <w:shd w:val="clear" w:color="000000" w:fill="FFFFFF"/>
            <w:vAlign w:val="center"/>
            <w:hideMark/>
          </w:tcPr>
          <w:p w14:paraId="1D815CBD" w14:textId="77777777" w:rsidR="0013207F" w:rsidRPr="0013207F" w:rsidRDefault="0013207F" w:rsidP="0013207F">
            <w:pPr>
              <w:jc w:val="center"/>
              <w:rPr>
                <w:sz w:val="16"/>
                <w:szCs w:val="16"/>
              </w:rPr>
            </w:pPr>
            <w:r w:rsidRPr="0013207F">
              <w:rPr>
                <w:sz w:val="16"/>
                <w:szCs w:val="16"/>
              </w:rPr>
              <w:t> </w:t>
            </w:r>
          </w:p>
        </w:tc>
        <w:tc>
          <w:tcPr>
            <w:tcW w:w="1089" w:type="dxa"/>
            <w:noWrap/>
            <w:vAlign w:val="center"/>
            <w:hideMark/>
          </w:tcPr>
          <w:p w14:paraId="06CF8BD7" w14:textId="77777777" w:rsidR="0013207F" w:rsidRPr="0013207F" w:rsidRDefault="0013207F" w:rsidP="0013207F">
            <w:pPr>
              <w:jc w:val="right"/>
              <w:rPr>
                <w:b/>
                <w:bCs/>
                <w:sz w:val="16"/>
                <w:szCs w:val="16"/>
              </w:rPr>
            </w:pPr>
            <w:r w:rsidRPr="0013207F">
              <w:rPr>
                <w:b/>
                <w:bCs/>
                <w:sz w:val="16"/>
                <w:szCs w:val="16"/>
              </w:rPr>
              <w:t>175,0</w:t>
            </w:r>
          </w:p>
        </w:tc>
        <w:tc>
          <w:tcPr>
            <w:tcW w:w="1134" w:type="dxa"/>
            <w:noWrap/>
            <w:vAlign w:val="center"/>
            <w:hideMark/>
          </w:tcPr>
          <w:p w14:paraId="63346E07" w14:textId="77777777" w:rsidR="0013207F" w:rsidRPr="0013207F" w:rsidRDefault="0013207F" w:rsidP="0013207F">
            <w:pPr>
              <w:jc w:val="right"/>
              <w:rPr>
                <w:sz w:val="16"/>
                <w:szCs w:val="16"/>
              </w:rPr>
            </w:pPr>
            <w:r w:rsidRPr="0013207F">
              <w:rPr>
                <w:sz w:val="16"/>
                <w:szCs w:val="16"/>
              </w:rPr>
              <w:t>150,0</w:t>
            </w:r>
          </w:p>
        </w:tc>
        <w:tc>
          <w:tcPr>
            <w:tcW w:w="993" w:type="dxa"/>
            <w:noWrap/>
            <w:vAlign w:val="center"/>
            <w:hideMark/>
          </w:tcPr>
          <w:p w14:paraId="6D6DE1D9" w14:textId="77777777" w:rsidR="0013207F" w:rsidRPr="0013207F" w:rsidRDefault="0013207F" w:rsidP="0013207F">
            <w:pPr>
              <w:jc w:val="right"/>
              <w:rPr>
                <w:sz w:val="16"/>
                <w:szCs w:val="16"/>
              </w:rPr>
            </w:pPr>
            <w:r w:rsidRPr="0013207F">
              <w:rPr>
                <w:sz w:val="16"/>
                <w:szCs w:val="16"/>
              </w:rPr>
              <w:t>150,0</w:t>
            </w:r>
          </w:p>
        </w:tc>
      </w:tr>
      <w:tr w:rsidR="0013207F" w:rsidRPr="0013207F" w14:paraId="0D7B794E" w14:textId="77777777" w:rsidTr="0013207F">
        <w:trPr>
          <w:trHeight w:val="315"/>
        </w:trPr>
        <w:tc>
          <w:tcPr>
            <w:tcW w:w="3539" w:type="dxa"/>
            <w:vAlign w:val="center"/>
            <w:hideMark/>
          </w:tcPr>
          <w:p w14:paraId="25FD21EA" w14:textId="77777777" w:rsidR="0013207F" w:rsidRPr="0013207F" w:rsidRDefault="0013207F" w:rsidP="0013207F">
            <w:pPr>
              <w:rPr>
                <w:sz w:val="16"/>
                <w:szCs w:val="16"/>
              </w:rPr>
            </w:pPr>
            <w:r w:rsidRPr="0013207F">
              <w:rPr>
                <w:sz w:val="16"/>
                <w:szCs w:val="16"/>
              </w:rPr>
              <w:t>Социальное обеспечение и иные выплаты населению</w:t>
            </w:r>
          </w:p>
        </w:tc>
        <w:tc>
          <w:tcPr>
            <w:tcW w:w="419" w:type="dxa"/>
            <w:shd w:val="clear" w:color="000000" w:fill="FFFFFF"/>
            <w:vAlign w:val="center"/>
            <w:hideMark/>
          </w:tcPr>
          <w:p w14:paraId="7B0AD82F" w14:textId="77777777" w:rsidR="0013207F" w:rsidRPr="0013207F" w:rsidRDefault="0013207F" w:rsidP="0013207F">
            <w:pPr>
              <w:jc w:val="center"/>
              <w:rPr>
                <w:sz w:val="16"/>
                <w:szCs w:val="16"/>
              </w:rPr>
            </w:pPr>
            <w:r w:rsidRPr="0013207F">
              <w:rPr>
                <w:sz w:val="16"/>
                <w:szCs w:val="16"/>
              </w:rPr>
              <w:t>07</w:t>
            </w:r>
          </w:p>
        </w:tc>
        <w:tc>
          <w:tcPr>
            <w:tcW w:w="564" w:type="dxa"/>
            <w:shd w:val="clear" w:color="000000" w:fill="FFFFFF"/>
            <w:vAlign w:val="center"/>
            <w:hideMark/>
          </w:tcPr>
          <w:p w14:paraId="6A147C88" w14:textId="77777777" w:rsidR="0013207F" w:rsidRPr="0013207F" w:rsidRDefault="0013207F" w:rsidP="0013207F">
            <w:pPr>
              <w:jc w:val="center"/>
              <w:rPr>
                <w:sz w:val="16"/>
                <w:szCs w:val="16"/>
              </w:rPr>
            </w:pPr>
            <w:r w:rsidRPr="0013207F">
              <w:rPr>
                <w:sz w:val="16"/>
                <w:szCs w:val="16"/>
              </w:rPr>
              <w:t>02</w:t>
            </w:r>
          </w:p>
        </w:tc>
        <w:tc>
          <w:tcPr>
            <w:tcW w:w="376" w:type="dxa"/>
            <w:shd w:val="clear" w:color="000000" w:fill="FFFFFF"/>
            <w:vAlign w:val="center"/>
            <w:hideMark/>
          </w:tcPr>
          <w:p w14:paraId="2EFA582E" w14:textId="77777777" w:rsidR="0013207F" w:rsidRPr="0013207F" w:rsidRDefault="0013207F" w:rsidP="0013207F">
            <w:pPr>
              <w:jc w:val="center"/>
              <w:rPr>
                <w:sz w:val="16"/>
                <w:szCs w:val="16"/>
              </w:rPr>
            </w:pPr>
            <w:r w:rsidRPr="0013207F">
              <w:rPr>
                <w:sz w:val="16"/>
                <w:szCs w:val="16"/>
              </w:rPr>
              <w:t>02</w:t>
            </w:r>
          </w:p>
        </w:tc>
        <w:tc>
          <w:tcPr>
            <w:tcW w:w="320" w:type="dxa"/>
            <w:shd w:val="clear" w:color="000000" w:fill="FFFFFF"/>
            <w:vAlign w:val="center"/>
            <w:hideMark/>
          </w:tcPr>
          <w:p w14:paraId="5515B054" w14:textId="77777777" w:rsidR="0013207F" w:rsidRPr="0013207F" w:rsidRDefault="0013207F" w:rsidP="0013207F">
            <w:pPr>
              <w:jc w:val="center"/>
              <w:rPr>
                <w:sz w:val="16"/>
                <w:szCs w:val="16"/>
              </w:rPr>
            </w:pPr>
            <w:r w:rsidRPr="0013207F">
              <w:rPr>
                <w:sz w:val="16"/>
                <w:szCs w:val="16"/>
              </w:rPr>
              <w:t>2</w:t>
            </w:r>
          </w:p>
        </w:tc>
        <w:tc>
          <w:tcPr>
            <w:tcW w:w="477" w:type="dxa"/>
            <w:shd w:val="clear" w:color="000000" w:fill="FFFFFF"/>
            <w:vAlign w:val="center"/>
            <w:hideMark/>
          </w:tcPr>
          <w:p w14:paraId="3C1A7BA1" w14:textId="77777777" w:rsidR="0013207F" w:rsidRPr="0013207F" w:rsidRDefault="0013207F" w:rsidP="0013207F">
            <w:pPr>
              <w:jc w:val="center"/>
              <w:rPr>
                <w:sz w:val="16"/>
                <w:szCs w:val="16"/>
              </w:rPr>
            </w:pPr>
            <w:r w:rsidRPr="0013207F">
              <w:rPr>
                <w:sz w:val="16"/>
                <w:szCs w:val="16"/>
              </w:rPr>
              <w:t>03</w:t>
            </w:r>
          </w:p>
        </w:tc>
        <w:tc>
          <w:tcPr>
            <w:tcW w:w="688" w:type="dxa"/>
            <w:vAlign w:val="center"/>
            <w:hideMark/>
          </w:tcPr>
          <w:p w14:paraId="5F05A5A7" w14:textId="77777777" w:rsidR="0013207F" w:rsidRPr="0013207F" w:rsidRDefault="0013207F" w:rsidP="0013207F">
            <w:pPr>
              <w:jc w:val="center"/>
              <w:rPr>
                <w:sz w:val="16"/>
                <w:szCs w:val="16"/>
              </w:rPr>
            </w:pPr>
            <w:r w:rsidRPr="0013207F">
              <w:rPr>
                <w:sz w:val="16"/>
                <w:szCs w:val="16"/>
              </w:rPr>
              <w:t>02010</w:t>
            </w:r>
          </w:p>
        </w:tc>
        <w:tc>
          <w:tcPr>
            <w:tcW w:w="461" w:type="dxa"/>
            <w:shd w:val="clear" w:color="000000" w:fill="FFFFFF"/>
            <w:vAlign w:val="center"/>
            <w:hideMark/>
          </w:tcPr>
          <w:p w14:paraId="76B0F385" w14:textId="77777777" w:rsidR="0013207F" w:rsidRPr="0013207F" w:rsidRDefault="0013207F" w:rsidP="0013207F">
            <w:pPr>
              <w:jc w:val="center"/>
              <w:rPr>
                <w:sz w:val="16"/>
                <w:szCs w:val="16"/>
              </w:rPr>
            </w:pPr>
            <w:r w:rsidRPr="0013207F">
              <w:rPr>
                <w:sz w:val="16"/>
                <w:szCs w:val="16"/>
              </w:rPr>
              <w:t>600</w:t>
            </w:r>
          </w:p>
        </w:tc>
        <w:tc>
          <w:tcPr>
            <w:tcW w:w="1089" w:type="dxa"/>
            <w:noWrap/>
            <w:vAlign w:val="center"/>
            <w:hideMark/>
          </w:tcPr>
          <w:p w14:paraId="7D7B3F2E" w14:textId="77777777" w:rsidR="0013207F" w:rsidRPr="0013207F" w:rsidRDefault="0013207F" w:rsidP="0013207F">
            <w:pPr>
              <w:jc w:val="right"/>
              <w:rPr>
                <w:b/>
                <w:bCs/>
                <w:sz w:val="16"/>
                <w:szCs w:val="16"/>
              </w:rPr>
            </w:pPr>
            <w:r w:rsidRPr="0013207F">
              <w:rPr>
                <w:b/>
                <w:bCs/>
                <w:sz w:val="16"/>
                <w:szCs w:val="16"/>
              </w:rPr>
              <w:t>175,0</w:t>
            </w:r>
          </w:p>
        </w:tc>
        <w:tc>
          <w:tcPr>
            <w:tcW w:w="1134" w:type="dxa"/>
            <w:noWrap/>
            <w:vAlign w:val="center"/>
            <w:hideMark/>
          </w:tcPr>
          <w:p w14:paraId="7C33D04D" w14:textId="77777777" w:rsidR="0013207F" w:rsidRPr="0013207F" w:rsidRDefault="0013207F" w:rsidP="0013207F">
            <w:pPr>
              <w:jc w:val="right"/>
              <w:rPr>
                <w:sz w:val="16"/>
                <w:szCs w:val="16"/>
              </w:rPr>
            </w:pPr>
            <w:r w:rsidRPr="0013207F">
              <w:rPr>
                <w:sz w:val="16"/>
                <w:szCs w:val="16"/>
              </w:rPr>
              <w:t>150,0</w:t>
            </w:r>
          </w:p>
        </w:tc>
        <w:tc>
          <w:tcPr>
            <w:tcW w:w="993" w:type="dxa"/>
            <w:noWrap/>
            <w:vAlign w:val="center"/>
            <w:hideMark/>
          </w:tcPr>
          <w:p w14:paraId="6ACB1F45" w14:textId="77777777" w:rsidR="0013207F" w:rsidRPr="0013207F" w:rsidRDefault="0013207F" w:rsidP="0013207F">
            <w:pPr>
              <w:jc w:val="right"/>
              <w:rPr>
                <w:sz w:val="16"/>
                <w:szCs w:val="16"/>
              </w:rPr>
            </w:pPr>
            <w:r w:rsidRPr="0013207F">
              <w:rPr>
                <w:sz w:val="16"/>
                <w:szCs w:val="16"/>
              </w:rPr>
              <w:t>150,0</w:t>
            </w:r>
          </w:p>
        </w:tc>
      </w:tr>
      <w:tr w:rsidR="0013207F" w:rsidRPr="0013207F" w14:paraId="77047FD6" w14:textId="77777777" w:rsidTr="0013207F">
        <w:trPr>
          <w:trHeight w:val="315"/>
        </w:trPr>
        <w:tc>
          <w:tcPr>
            <w:tcW w:w="3539" w:type="dxa"/>
            <w:vAlign w:val="center"/>
            <w:hideMark/>
          </w:tcPr>
          <w:p w14:paraId="54E953B7" w14:textId="77777777" w:rsidR="0013207F" w:rsidRPr="0013207F" w:rsidRDefault="0013207F" w:rsidP="0013207F">
            <w:pPr>
              <w:rPr>
                <w:sz w:val="16"/>
                <w:szCs w:val="16"/>
              </w:rPr>
            </w:pPr>
            <w:r w:rsidRPr="0013207F">
              <w:rPr>
                <w:sz w:val="16"/>
                <w:szCs w:val="16"/>
              </w:rPr>
              <w:t>Премии и гранты</w:t>
            </w:r>
          </w:p>
        </w:tc>
        <w:tc>
          <w:tcPr>
            <w:tcW w:w="419" w:type="dxa"/>
            <w:shd w:val="clear" w:color="000000" w:fill="FFFFFF"/>
            <w:vAlign w:val="center"/>
            <w:hideMark/>
          </w:tcPr>
          <w:p w14:paraId="163D7E08" w14:textId="77777777" w:rsidR="0013207F" w:rsidRPr="0013207F" w:rsidRDefault="0013207F" w:rsidP="0013207F">
            <w:pPr>
              <w:jc w:val="center"/>
              <w:rPr>
                <w:sz w:val="16"/>
                <w:szCs w:val="16"/>
              </w:rPr>
            </w:pPr>
            <w:r w:rsidRPr="0013207F">
              <w:rPr>
                <w:sz w:val="16"/>
                <w:szCs w:val="16"/>
              </w:rPr>
              <w:t>07</w:t>
            </w:r>
          </w:p>
        </w:tc>
        <w:tc>
          <w:tcPr>
            <w:tcW w:w="564" w:type="dxa"/>
            <w:shd w:val="clear" w:color="000000" w:fill="FFFFFF"/>
            <w:vAlign w:val="center"/>
            <w:hideMark/>
          </w:tcPr>
          <w:p w14:paraId="5018B79F" w14:textId="77777777" w:rsidR="0013207F" w:rsidRPr="0013207F" w:rsidRDefault="0013207F" w:rsidP="0013207F">
            <w:pPr>
              <w:jc w:val="center"/>
              <w:rPr>
                <w:sz w:val="16"/>
                <w:szCs w:val="16"/>
              </w:rPr>
            </w:pPr>
            <w:r w:rsidRPr="0013207F">
              <w:rPr>
                <w:sz w:val="16"/>
                <w:szCs w:val="16"/>
              </w:rPr>
              <w:t>02</w:t>
            </w:r>
          </w:p>
        </w:tc>
        <w:tc>
          <w:tcPr>
            <w:tcW w:w="376" w:type="dxa"/>
            <w:shd w:val="clear" w:color="000000" w:fill="FFFFFF"/>
            <w:vAlign w:val="center"/>
            <w:hideMark/>
          </w:tcPr>
          <w:p w14:paraId="5F4929DF" w14:textId="77777777" w:rsidR="0013207F" w:rsidRPr="0013207F" w:rsidRDefault="0013207F" w:rsidP="0013207F">
            <w:pPr>
              <w:jc w:val="center"/>
              <w:rPr>
                <w:sz w:val="16"/>
                <w:szCs w:val="16"/>
              </w:rPr>
            </w:pPr>
            <w:r w:rsidRPr="0013207F">
              <w:rPr>
                <w:sz w:val="16"/>
                <w:szCs w:val="16"/>
              </w:rPr>
              <w:t>02</w:t>
            </w:r>
          </w:p>
        </w:tc>
        <w:tc>
          <w:tcPr>
            <w:tcW w:w="320" w:type="dxa"/>
            <w:shd w:val="clear" w:color="000000" w:fill="FFFFFF"/>
            <w:vAlign w:val="center"/>
            <w:hideMark/>
          </w:tcPr>
          <w:p w14:paraId="14D84B6C" w14:textId="77777777" w:rsidR="0013207F" w:rsidRPr="0013207F" w:rsidRDefault="0013207F" w:rsidP="0013207F">
            <w:pPr>
              <w:jc w:val="center"/>
              <w:rPr>
                <w:sz w:val="16"/>
                <w:szCs w:val="16"/>
              </w:rPr>
            </w:pPr>
            <w:r w:rsidRPr="0013207F">
              <w:rPr>
                <w:sz w:val="16"/>
                <w:szCs w:val="16"/>
              </w:rPr>
              <w:t>2</w:t>
            </w:r>
          </w:p>
        </w:tc>
        <w:tc>
          <w:tcPr>
            <w:tcW w:w="477" w:type="dxa"/>
            <w:shd w:val="clear" w:color="000000" w:fill="FFFFFF"/>
            <w:vAlign w:val="center"/>
            <w:hideMark/>
          </w:tcPr>
          <w:p w14:paraId="48D227EE" w14:textId="77777777" w:rsidR="0013207F" w:rsidRPr="0013207F" w:rsidRDefault="0013207F" w:rsidP="0013207F">
            <w:pPr>
              <w:jc w:val="center"/>
              <w:rPr>
                <w:sz w:val="16"/>
                <w:szCs w:val="16"/>
              </w:rPr>
            </w:pPr>
            <w:r w:rsidRPr="0013207F">
              <w:rPr>
                <w:sz w:val="16"/>
                <w:szCs w:val="16"/>
              </w:rPr>
              <w:t>03</w:t>
            </w:r>
          </w:p>
        </w:tc>
        <w:tc>
          <w:tcPr>
            <w:tcW w:w="688" w:type="dxa"/>
            <w:vAlign w:val="center"/>
            <w:hideMark/>
          </w:tcPr>
          <w:p w14:paraId="4152AA0E" w14:textId="77777777" w:rsidR="0013207F" w:rsidRPr="0013207F" w:rsidRDefault="0013207F" w:rsidP="0013207F">
            <w:pPr>
              <w:jc w:val="center"/>
              <w:rPr>
                <w:sz w:val="16"/>
                <w:szCs w:val="16"/>
              </w:rPr>
            </w:pPr>
            <w:r w:rsidRPr="0013207F">
              <w:rPr>
                <w:sz w:val="16"/>
                <w:szCs w:val="16"/>
              </w:rPr>
              <w:t>02010</w:t>
            </w:r>
          </w:p>
        </w:tc>
        <w:tc>
          <w:tcPr>
            <w:tcW w:w="461" w:type="dxa"/>
            <w:shd w:val="clear" w:color="000000" w:fill="FFFFFF"/>
            <w:vAlign w:val="center"/>
            <w:hideMark/>
          </w:tcPr>
          <w:p w14:paraId="1B52B7B3" w14:textId="77777777" w:rsidR="0013207F" w:rsidRPr="0013207F" w:rsidRDefault="0013207F" w:rsidP="0013207F">
            <w:pPr>
              <w:jc w:val="center"/>
              <w:rPr>
                <w:sz w:val="16"/>
                <w:szCs w:val="16"/>
              </w:rPr>
            </w:pPr>
            <w:r w:rsidRPr="0013207F">
              <w:rPr>
                <w:sz w:val="16"/>
                <w:szCs w:val="16"/>
              </w:rPr>
              <w:t>610</w:t>
            </w:r>
          </w:p>
        </w:tc>
        <w:tc>
          <w:tcPr>
            <w:tcW w:w="1089" w:type="dxa"/>
            <w:noWrap/>
            <w:vAlign w:val="center"/>
            <w:hideMark/>
          </w:tcPr>
          <w:p w14:paraId="4F5E14FC" w14:textId="77777777" w:rsidR="0013207F" w:rsidRPr="0013207F" w:rsidRDefault="0013207F" w:rsidP="0013207F">
            <w:pPr>
              <w:jc w:val="right"/>
              <w:rPr>
                <w:b/>
                <w:bCs/>
                <w:sz w:val="16"/>
                <w:szCs w:val="16"/>
              </w:rPr>
            </w:pPr>
            <w:r w:rsidRPr="0013207F">
              <w:rPr>
                <w:b/>
                <w:bCs/>
                <w:sz w:val="16"/>
                <w:szCs w:val="16"/>
              </w:rPr>
              <w:t>175,0</w:t>
            </w:r>
          </w:p>
        </w:tc>
        <w:tc>
          <w:tcPr>
            <w:tcW w:w="1134" w:type="dxa"/>
            <w:noWrap/>
            <w:vAlign w:val="center"/>
            <w:hideMark/>
          </w:tcPr>
          <w:p w14:paraId="6757E1E9" w14:textId="77777777" w:rsidR="0013207F" w:rsidRPr="0013207F" w:rsidRDefault="0013207F" w:rsidP="0013207F">
            <w:pPr>
              <w:jc w:val="right"/>
              <w:rPr>
                <w:b/>
                <w:bCs/>
                <w:sz w:val="16"/>
                <w:szCs w:val="16"/>
              </w:rPr>
            </w:pPr>
            <w:r w:rsidRPr="0013207F">
              <w:rPr>
                <w:b/>
                <w:bCs/>
                <w:sz w:val="16"/>
                <w:szCs w:val="16"/>
              </w:rPr>
              <w:t>150,0</w:t>
            </w:r>
          </w:p>
        </w:tc>
        <w:tc>
          <w:tcPr>
            <w:tcW w:w="993" w:type="dxa"/>
            <w:noWrap/>
            <w:vAlign w:val="center"/>
            <w:hideMark/>
          </w:tcPr>
          <w:p w14:paraId="318283BC" w14:textId="77777777" w:rsidR="0013207F" w:rsidRPr="0013207F" w:rsidRDefault="0013207F" w:rsidP="0013207F">
            <w:pPr>
              <w:jc w:val="right"/>
              <w:rPr>
                <w:b/>
                <w:bCs/>
                <w:sz w:val="16"/>
                <w:szCs w:val="16"/>
              </w:rPr>
            </w:pPr>
            <w:r w:rsidRPr="0013207F">
              <w:rPr>
                <w:b/>
                <w:bCs/>
                <w:sz w:val="16"/>
                <w:szCs w:val="16"/>
              </w:rPr>
              <w:t>150,0</w:t>
            </w:r>
          </w:p>
        </w:tc>
      </w:tr>
      <w:tr w:rsidR="0013207F" w:rsidRPr="0013207F" w14:paraId="6BA5DF59" w14:textId="77777777" w:rsidTr="0013207F">
        <w:trPr>
          <w:trHeight w:val="1050"/>
        </w:trPr>
        <w:tc>
          <w:tcPr>
            <w:tcW w:w="3539" w:type="dxa"/>
            <w:vAlign w:val="center"/>
            <w:hideMark/>
          </w:tcPr>
          <w:p w14:paraId="02A92BF5" w14:textId="77777777" w:rsidR="0013207F" w:rsidRPr="0013207F" w:rsidRDefault="0013207F" w:rsidP="0013207F">
            <w:pPr>
              <w:rPr>
                <w:b/>
                <w:bCs/>
                <w:sz w:val="16"/>
                <w:szCs w:val="16"/>
              </w:rPr>
            </w:pPr>
            <w:r w:rsidRPr="0013207F">
              <w:rPr>
                <w:b/>
                <w:bCs/>
                <w:sz w:val="16"/>
                <w:szCs w:val="16"/>
              </w:rPr>
              <w:t>Основное мероприятие "Организации бесплатного горячего питания обучающихся, получающих начальное общее образование в муниципальных образовательных организациях Рузаевского муниципального района Республики Мордовия"</w:t>
            </w:r>
          </w:p>
        </w:tc>
        <w:tc>
          <w:tcPr>
            <w:tcW w:w="419" w:type="dxa"/>
            <w:vAlign w:val="center"/>
            <w:hideMark/>
          </w:tcPr>
          <w:p w14:paraId="2F08092E" w14:textId="77777777" w:rsidR="0013207F" w:rsidRPr="0013207F" w:rsidRDefault="0013207F" w:rsidP="0013207F">
            <w:pPr>
              <w:jc w:val="center"/>
              <w:rPr>
                <w:sz w:val="16"/>
                <w:szCs w:val="16"/>
              </w:rPr>
            </w:pPr>
            <w:r w:rsidRPr="0013207F">
              <w:rPr>
                <w:sz w:val="16"/>
                <w:szCs w:val="16"/>
              </w:rPr>
              <w:t>07</w:t>
            </w:r>
          </w:p>
        </w:tc>
        <w:tc>
          <w:tcPr>
            <w:tcW w:w="564" w:type="dxa"/>
            <w:vAlign w:val="center"/>
            <w:hideMark/>
          </w:tcPr>
          <w:p w14:paraId="625505E0" w14:textId="77777777" w:rsidR="0013207F" w:rsidRPr="0013207F" w:rsidRDefault="0013207F" w:rsidP="0013207F">
            <w:pPr>
              <w:jc w:val="center"/>
              <w:rPr>
                <w:sz w:val="16"/>
                <w:szCs w:val="16"/>
              </w:rPr>
            </w:pPr>
            <w:r w:rsidRPr="0013207F">
              <w:rPr>
                <w:sz w:val="16"/>
                <w:szCs w:val="16"/>
              </w:rPr>
              <w:t>02</w:t>
            </w:r>
          </w:p>
        </w:tc>
        <w:tc>
          <w:tcPr>
            <w:tcW w:w="376" w:type="dxa"/>
            <w:vAlign w:val="center"/>
            <w:hideMark/>
          </w:tcPr>
          <w:p w14:paraId="72CF3CE3" w14:textId="77777777" w:rsidR="0013207F" w:rsidRPr="0013207F" w:rsidRDefault="0013207F" w:rsidP="0013207F">
            <w:pPr>
              <w:jc w:val="center"/>
              <w:rPr>
                <w:sz w:val="16"/>
                <w:szCs w:val="16"/>
              </w:rPr>
            </w:pPr>
            <w:r w:rsidRPr="0013207F">
              <w:rPr>
                <w:sz w:val="16"/>
                <w:szCs w:val="16"/>
              </w:rPr>
              <w:t>02</w:t>
            </w:r>
          </w:p>
        </w:tc>
        <w:tc>
          <w:tcPr>
            <w:tcW w:w="320" w:type="dxa"/>
            <w:vAlign w:val="center"/>
            <w:hideMark/>
          </w:tcPr>
          <w:p w14:paraId="135FBA7E" w14:textId="77777777" w:rsidR="0013207F" w:rsidRPr="0013207F" w:rsidRDefault="0013207F" w:rsidP="0013207F">
            <w:pPr>
              <w:jc w:val="center"/>
              <w:rPr>
                <w:sz w:val="16"/>
                <w:szCs w:val="16"/>
              </w:rPr>
            </w:pPr>
            <w:r w:rsidRPr="0013207F">
              <w:rPr>
                <w:sz w:val="16"/>
                <w:szCs w:val="16"/>
              </w:rPr>
              <w:t>2</w:t>
            </w:r>
          </w:p>
        </w:tc>
        <w:tc>
          <w:tcPr>
            <w:tcW w:w="477" w:type="dxa"/>
            <w:vAlign w:val="center"/>
            <w:hideMark/>
          </w:tcPr>
          <w:p w14:paraId="5A822826" w14:textId="77777777" w:rsidR="0013207F" w:rsidRPr="0013207F" w:rsidRDefault="0013207F" w:rsidP="0013207F">
            <w:pPr>
              <w:jc w:val="center"/>
              <w:rPr>
                <w:b/>
                <w:bCs/>
                <w:sz w:val="16"/>
                <w:szCs w:val="16"/>
              </w:rPr>
            </w:pPr>
            <w:r w:rsidRPr="0013207F">
              <w:rPr>
                <w:b/>
                <w:bCs/>
                <w:sz w:val="16"/>
                <w:szCs w:val="16"/>
              </w:rPr>
              <w:t>07</w:t>
            </w:r>
          </w:p>
        </w:tc>
        <w:tc>
          <w:tcPr>
            <w:tcW w:w="688" w:type="dxa"/>
            <w:vAlign w:val="center"/>
            <w:hideMark/>
          </w:tcPr>
          <w:p w14:paraId="4E4B125F" w14:textId="77777777" w:rsidR="0013207F" w:rsidRPr="0013207F" w:rsidRDefault="0013207F" w:rsidP="0013207F">
            <w:pPr>
              <w:jc w:val="center"/>
              <w:rPr>
                <w:sz w:val="16"/>
                <w:szCs w:val="16"/>
              </w:rPr>
            </w:pPr>
            <w:r w:rsidRPr="0013207F">
              <w:rPr>
                <w:sz w:val="16"/>
                <w:szCs w:val="16"/>
              </w:rPr>
              <w:t> </w:t>
            </w:r>
          </w:p>
        </w:tc>
        <w:tc>
          <w:tcPr>
            <w:tcW w:w="461" w:type="dxa"/>
            <w:vAlign w:val="center"/>
            <w:hideMark/>
          </w:tcPr>
          <w:p w14:paraId="310C94D0" w14:textId="77777777" w:rsidR="0013207F" w:rsidRPr="0013207F" w:rsidRDefault="0013207F" w:rsidP="0013207F">
            <w:pPr>
              <w:jc w:val="center"/>
              <w:rPr>
                <w:sz w:val="16"/>
                <w:szCs w:val="16"/>
              </w:rPr>
            </w:pPr>
            <w:r w:rsidRPr="0013207F">
              <w:rPr>
                <w:sz w:val="16"/>
                <w:szCs w:val="16"/>
              </w:rPr>
              <w:t> </w:t>
            </w:r>
          </w:p>
        </w:tc>
        <w:tc>
          <w:tcPr>
            <w:tcW w:w="1089" w:type="dxa"/>
            <w:noWrap/>
            <w:vAlign w:val="center"/>
            <w:hideMark/>
          </w:tcPr>
          <w:p w14:paraId="4AB5C248" w14:textId="77777777" w:rsidR="0013207F" w:rsidRPr="0013207F" w:rsidRDefault="0013207F" w:rsidP="0013207F">
            <w:pPr>
              <w:jc w:val="right"/>
              <w:rPr>
                <w:b/>
                <w:bCs/>
                <w:sz w:val="16"/>
                <w:szCs w:val="16"/>
              </w:rPr>
            </w:pPr>
            <w:r w:rsidRPr="0013207F">
              <w:rPr>
                <w:b/>
                <w:bCs/>
                <w:sz w:val="16"/>
                <w:szCs w:val="16"/>
              </w:rPr>
              <w:t>26 227,6</w:t>
            </w:r>
          </w:p>
        </w:tc>
        <w:tc>
          <w:tcPr>
            <w:tcW w:w="1134" w:type="dxa"/>
            <w:noWrap/>
            <w:vAlign w:val="center"/>
            <w:hideMark/>
          </w:tcPr>
          <w:p w14:paraId="39EB3260" w14:textId="77777777" w:rsidR="0013207F" w:rsidRPr="0013207F" w:rsidRDefault="0013207F" w:rsidP="0013207F">
            <w:pPr>
              <w:jc w:val="right"/>
              <w:rPr>
                <w:b/>
                <w:bCs/>
                <w:sz w:val="16"/>
                <w:szCs w:val="16"/>
              </w:rPr>
            </w:pPr>
            <w:r w:rsidRPr="0013207F">
              <w:rPr>
                <w:b/>
                <w:bCs/>
                <w:sz w:val="16"/>
                <w:szCs w:val="16"/>
              </w:rPr>
              <w:t>25 555,1</w:t>
            </w:r>
          </w:p>
        </w:tc>
        <w:tc>
          <w:tcPr>
            <w:tcW w:w="993" w:type="dxa"/>
            <w:noWrap/>
            <w:vAlign w:val="center"/>
            <w:hideMark/>
          </w:tcPr>
          <w:p w14:paraId="0EF86E23" w14:textId="77777777" w:rsidR="0013207F" w:rsidRPr="0013207F" w:rsidRDefault="0013207F" w:rsidP="0013207F">
            <w:pPr>
              <w:jc w:val="right"/>
              <w:rPr>
                <w:b/>
                <w:bCs/>
                <w:sz w:val="16"/>
                <w:szCs w:val="16"/>
              </w:rPr>
            </w:pPr>
            <w:r w:rsidRPr="0013207F">
              <w:rPr>
                <w:b/>
                <w:bCs/>
                <w:sz w:val="16"/>
                <w:szCs w:val="16"/>
              </w:rPr>
              <w:t>25 555,1</w:t>
            </w:r>
          </w:p>
        </w:tc>
      </w:tr>
      <w:tr w:rsidR="0013207F" w:rsidRPr="0013207F" w14:paraId="0EAB29E1" w14:textId="77777777" w:rsidTr="0013207F">
        <w:trPr>
          <w:trHeight w:val="675"/>
        </w:trPr>
        <w:tc>
          <w:tcPr>
            <w:tcW w:w="3539" w:type="dxa"/>
            <w:vAlign w:val="center"/>
            <w:hideMark/>
          </w:tcPr>
          <w:p w14:paraId="557640BB" w14:textId="77777777" w:rsidR="0013207F" w:rsidRPr="0013207F" w:rsidRDefault="0013207F" w:rsidP="0013207F">
            <w:pPr>
              <w:rPr>
                <w:b/>
                <w:bCs/>
                <w:i/>
                <w:iCs/>
                <w:sz w:val="16"/>
                <w:szCs w:val="16"/>
              </w:rPr>
            </w:pPr>
            <w:r w:rsidRPr="0013207F">
              <w:rPr>
                <w:b/>
                <w:bCs/>
                <w:i/>
                <w:iCs/>
                <w:sz w:val="16"/>
                <w:szCs w:val="16"/>
              </w:rPr>
              <w:t>Организация бесплатного горячего питания обучающихся, получающих начальное общее образование в муниципальных образовательных организациях Республики Мордовия</w:t>
            </w:r>
          </w:p>
        </w:tc>
        <w:tc>
          <w:tcPr>
            <w:tcW w:w="419" w:type="dxa"/>
            <w:vAlign w:val="center"/>
            <w:hideMark/>
          </w:tcPr>
          <w:p w14:paraId="349E3940" w14:textId="77777777" w:rsidR="0013207F" w:rsidRPr="0013207F" w:rsidRDefault="0013207F" w:rsidP="0013207F">
            <w:pPr>
              <w:jc w:val="center"/>
              <w:rPr>
                <w:sz w:val="16"/>
                <w:szCs w:val="16"/>
              </w:rPr>
            </w:pPr>
            <w:r w:rsidRPr="0013207F">
              <w:rPr>
                <w:sz w:val="16"/>
                <w:szCs w:val="16"/>
              </w:rPr>
              <w:t>07</w:t>
            </w:r>
          </w:p>
        </w:tc>
        <w:tc>
          <w:tcPr>
            <w:tcW w:w="564" w:type="dxa"/>
            <w:vAlign w:val="center"/>
            <w:hideMark/>
          </w:tcPr>
          <w:p w14:paraId="350714A2" w14:textId="77777777" w:rsidR="0013207F" w:rsidRPr="0013207F" w:rsidRDefault="0013207F" w:rsidP="0013207F">
            <w:pPr>
              <w:jc w:val="center"/>
              <w:rPr>
                <w:sz w:val="16"/>
                <w:szCs w:val="16"/>
              </w:rPr>
            </w:pPr>
            <w:r w:rsidRPr="0013207F">
              <w:rPr>
                <w:sz w:val="16"/>
                <w:szCs w:val="16"/>
              </w:rPr>
              <w:t>02</w:t>
            </w:r>
          </w:p>
        </w:tc>
        <w:tc>
          <w:tcPr>
            <w:tcW w:w="376" w:type="dxa"/>
            <w:vAlign w:val="center"/>
            <w:hideMark/>
          </w:tcPr>
          <w:p w14:paraId="6BAF5028" w14:textId="77777777" w:rsidR="0013207F" w:rsidRPr="0013207F" w:rsidRDefault="0013207F" w:rsidP="0013207F">
            <w:pPr>
              <w:jc w:val="center"/>
              <w:rPr>
                <w:sz w:val="16"/>
                <w:szCs w:val="16"/>
              </w:rPr>
            </w:pPr>
            <w:r w:rsidRPr="0013207F">
              <w:rPr>
                <w:sz w:val="16"/>
                <w:szCs w:val="16"/>
              </w:rPr>
              <w:t>02</w:t>
            </w:r>
          </w:p>
        </w:tc>
        <w:tc>
          <w:tcPr>
            <w:tcW w:w="320" w:type="dxa"/>
            <w:vAlign w:val="center"/>
            <w:hideMark/>
          </w:tcPr>
          <w:p w14:paraId="3FA30F69" w14:textId="77777777" w:rsidR="0013207F" w:rsidRPr="0013207F" w:rsidRDefault="0013207F" w:rsidP="0013207F">
            <w:pPr>
              <w:jc w:val="center"/>
              <w:rPr>
                <w:sz w:val="16"/>
                <w:szCs w:val="16"/>
              </w:rPr>
            </w:pPr>
            <w:r w:rsidRPr="0013207F">
              <w:rPr>
                <w:sz w:val="16"/>
                <w:szCs w:val="16"/>
              </w:rPr>
              <w:t>2</w:t>
            </w:r>
          </w:p>
        </w:tc>
        <w:tc>
          <w:tcPr>
            <w:tcW w:w="477" w:type="dxa"/>
            <w:vAlign w:val="center"/>
            <w:hideMark/>
          </w:tcPr>
          <w:p w14:paraId="6D92F2CD" w14:textId="77777777" w:rsidR="0013207F" w:rsidRPr="0013207F" w:rsidRDefault="0013207F" w:rsidP="0013207F">
            <w:pPr>
              <w:jc w:val="center"/>
              <w:rPr>
                <w:b/>
                <w:bCs/>
                <w:sz w:val="16"/>
                <w:szCs w:val="16"/>
              </w:rPr>
            </w:pPr>
            <w:r w:rsidRPr="0013207F">
              <w:rPr>
                <w:b/>
                <w:bCs/>
                <w:sz w:val="16"/>
                <w:szCs w:val="16"/>
              </w:rPr>
              <w:t>07</w:t>
            </w:r>
          </w:p>
        </w:tc>
        <w:tc>
          <w:tcPr>
            <w:tcW w:w="688" w:type="dxa"/>
            <w:vAlign w:val="center"/>
            <w:hideMark/>
          </w:tcPr>
          <w:p w14:paraId="3979A380" w14:textId="77777777" w:rsidR="0013207F" w:rsidRPr="0013207F" w:rsidRDefault="0013207F" w:rsidP="0013207F">
            <w:pPr>
              <w:jc w:val="center"/>
              <w:rPr>
                <w:sz w:val="16"/>
                <w:szCs w:val="16"/>
              </w:rPr>
            </w:pPr>
            <w:r w:rsidRPr="0013207F">
              <w:rPr>
                <w:sz w:val="16"/>
                <w:szCs w:val="16"/>
              </w:rPr>
              <w:t>L3040</w:t>
            </w:r>
          </w:p>
        </w:tc>
        <w:tc>
          <w:tcPr>
            <w:tcW w:w="461" w:type="dxa"/>
            <w:vAlign w:val="center"/>
            <w:hideMark/>
          </w:tcPr>
          <w:p w14:paraId="0A823740" w14:textId="77777777" w:rsidR="0013207F" w:rsidRPr="0013207F" w:rsidRDefault="0013207F" w:rsidP="0013207F">
            <w:pPr>
              <w:jc w:val="center"/>
              <w:rPr>
                <w:sz w:val="16"/>
                <w:szCs w:val="16"/>
              </w:rPr>
            </w:pPr>
            <w:r w:rsidRPr="0013207F">
              <w:rPr>
                <w:sz w:val="16"/>
                <w:szCs w:val="16"/>
              </w:rPr>
              <w:t> </w:t>
            </w:r>
          </w:p>
        </w:tc>
        <w:tc>
          <w:tcPr>
            <w:tcW w:w="1089" w:type="dxa"/>
            <w:noWrap/>
            <w:vAlign w:val="center"/>
            <w:hideMark/>
          </w:tcPr>
          <w:p w14:paraId="408E4C3F" w14:textId="77777777" w:rsidR="0013207F" w:rsidRPr="0013207F" w:rsidRDefault="0013207F" w:rsidP="0013207F">
            <w:pPr>
              <w:jc w:val="right"/>
              <w:rPr>
                <w:b/>
                <w:bCs/>
                <w:sz w:val="16"/>
                <w:szCs w:val="16"/>
              </w:rPr>
            </w:pPr>
            <w:r w:rsidRPr="0013207F">
              <w:rPr>
                <w:b/>
                <w:bCs/>
                <w:sz w:val="16"/>
                <w:szCs w:val="16"/>
              </w:rPr>
              <w:t>26 227,6</w:t>
            </w:r>
          </w:p>
        </w:tc>
        <w:tc>
          <w:tcPr>
            <w:tcW w:w="1134" w:type="dxa"/>
            <w:noWrap/>
            <w:vAlign w:val="center"/>
            <w:hideMark/>
          </w:tcPr>
          <w:p w14:paraId="2E0FD6FE" w14:textId="77777777" w:rsidR="0013207F" w:rsidRPr="0013207F" w:rsidRDefault="0013207F" w:rsidP="0013207F">
            <w:pPr>
              <w:jc w:val="right"/>
              <w:rPr>
                <w:b/>
                <w:bCs/>
                <w:sz w:val="16"/>
                <w:szCs w:val="16"/>
              </w:rPr>
            </w:pPr>
            <w:r w:rsidRPr="0013207F">
              <w:rPr>
                <w:b/>
                <w:bCs/>
                <w:sz w:val="16"/>
                <w:szCs w:val="16"/>
              </w:rPr>
              <w:t>25 555,1</w:t>
            </w:r>
          </w:p>
        </w:tc>
        <w:tc>
          <w:tcPr>
            <w:tcW w:w="993" w:type="dxa"/>
            <w:noWrap/>
            <w:vAlign w:val="center"/>
            <w:hideMark/>
          </w:tcPr>
          <w:p w14:paraId="30B79A67" w14:textId="77777777" w:rsidR="0013207F" w:rsidRPr="0013207F" w:rsidRDefault="0013207F" w:rsidP="0013207F">
            <w:pPr>
              <w:jc w:val="right"/>
              <w:rPr>
                <w:b/>
                <w:bCs/>
                <w:sz w:val="16"/>
                <w:szCs w:val="16"/>
              </w:rPr>
            </w:pPr>
            <w:r w:rsidRPr="0013207F">
              <w:rPr>
                <w:b/>
                <w:bCs/>
                <w:sz w:val="16"/>
                <w:szCs w:val="16"/>
              </w:rPr>
              <w:t>25 555,1</w:t>
            </w:r>
          </w:p>
        </w:tc>
      </w:tr>
      <w:tr w:rsidR="0013207F" w:rsidRPr="0013207F" w14:paraId="018751E1" w14:textId="77777777" w:rsidTr="0013207F">
        <w:trPr>
          <w:trHeight w:val="720"/>
        </w:trPr>
        <w:tc>
          <w:tcPr>
            <w:tcW w:w="3539" w:type="dxa"/>
            <w:vAlign w:val="center"/>
            <w:hideMark/>
          </w:tcPr>
          <w:p w14:paraId="577242A7" w14:textId="77777777" w:rsidR="0013207F" w:rsidRPr="0013207F" w:rsidRDefault="0013207F" w:rsidP="0013207F">
            <w:pPr>
              <w:rPr>
                <w:sz w:val="16"/>
                <w:szCs w:val="16"/>
              </w:rPr>
            </w:pPr>
            <w:r w:rsidRPr="0013207F">
              <w:rPr>
                <w:sz w:val="16"/>
                <w:szCs w:val="16"/>
              </w:rPr>
              <w:t>Предоставление субсидий бюджетным, автономным учреждениям и иным некоммерческим организациям</w:t>
            </w:r>
          </w:p>
        </w:tc>
        <w:tc>
          <w:tcPr>
            <w:tcW w:w="419" w:type="dxa"/>
            <w:vAlign w:val="center"/>
            <w:hideMark/>
          </w:tcPr>
          <w:p w14:paraId="5573D70F" w14:textId="77777777" w:rsidR="0013207F" w:rsidRPr="0013207F" w:rsidRDefault="0013207F" w:rsidP="0013207F">
            <w:pPr>
              <w:jc w:val="center"/>
              <w:rPr>
                <w:sz w:val="16"/>
                <w:szCs w:val="16"/>
              </w:rPr>
            </w:pPr>
            <w:r w:rsidRPr="0013207F">
              <w:rPr>
                <w:sz w:val="16"/>
                <w:szCs w:val="16"/>
              </w:rPr>
              <w:t>07</w:t>
            </w:r>
          </w:p>
        </w:tc>
        <w:tc>
          <w:tcPr>
            <w:tcW w:w="564" w:type="dxa"/>
            <w:vAlign w:val="center"/>
            <w:hideMark/>
          </w:tcPr>
          <w:p w14:paraId="580E44D9" w14:textId="77777777" w:rsidR="0013207F" w:rsidRPr="0013207F" w:rsidRDefault="0013207F" w:rsidP="0013207F">
            <w:pPr>
              <w:jc w:val="center"/>
              <w:rPr>
                <w:sz w:val="16"/>
                <w:szCs w:val="16"/>
              </w:rPr>
            </w:pPr>
            <w:r w:rsidRPr="0013207F">
              <w:rPr>
                <w:sz w:val="16"/>
                <w:szCs w:val="16"/>
              </w:rPr>
              <w:t>02</w:t>
            </w:r>
          </w:p>
        </w:tc>
        <w:tc>
          <w:tcPr>
            <w:tcW w:w="376" w:type="dxa"/>
            <w:vAlign w:val="center"/>
            <w:hideMark/>
          </w:tcPr>
          <w:p w14:paraId="36740FF9" w14:textId="77777777" w:rsidR="0013207F" w:rsidRPr="0013207F" w:rsidRDefault="0013207F" w:rsidP="0013207F">
            <w:pPr>
              <w:jc w:val="center"/>
              <w:rPr>
                <w:sz w:val="16"/>
                <w:szCs w:val="16"/>
              </w:rPr>
            </w:pPr>
            <w:r w:rsidRPr="0013207F">
              <w:rPr>
                <w:sz w:val="16"/>
                <w:szCs w:val="16"/>
              </w:rPr>
              <w:t>02</w:t>
            </w:r>
          </w:p>
        </w:tc>
        <w:tc>
          <w:tcPr>
            <w:tcW w:w="320" w:type="dxa"/>
            <w:vAlign w:val="center"/>
            <w:hideMark/>
          </w:tcPr>
          <w:p w14:paraId="1D95A6D0" w14:textId="77777777" w:rsidR="0013207F" w:rsidRPr="0013207F" w:rsidRDefault="0013207F" w:rsidP="0013207F">
            <w:pPr>
              <w:jc w:val="center"/>
              <w:rPr>
                <w:sz w:val="16"/>
                <w:szCs w:val="16"/>
              </w:rPr>
            </w:pPr>
            <w:r w:rsidRPr="0013207F">
              <w:rPr>
                <w:sz w:val="16"/>
                <w:szCs w:val="16"/>
              </w:rPr>
              <w:t>2</w:t>
            </w:r>
          </w:p>
        </w:tc>
        <w:tc>
          <w:tcPr>
            <w:tcW w:w="477" w:type="dxa"/>
            <w:vAlign w:val="center"/>
            <w:hideMark/>
          </w:tcPr>
          <w:p w14:paraId="112D4DDC" w14:textId="77777777" w:rsidR="0013207F" w:rsidRPr="0013207F" w:rsidRDefault="0013207F" w:rsidP="0013207F">
            <w:pPr>
              <w:jc w:val="center"/>
              <w:rPr>
                <w:b/>
                <w:bCs/>
                <w:sz w:val="16"/>
                <w:szCs w:val="16"/>
              </w:rPr>
            </w:pPr>
            <w:r w:rsidRPr="0013207F">
              <w:rPr>
                <w:b/>
                <w:bCs/>
                <w:sz w:val="16"/>
                <w:szCs w:val="16"/>
              </w:rPr>
              <w:t>07</w:t>
            </w:r>
          </w:p>
        </w:tc>
        <w:tc>
          <w:tcPr>
            <w:tcW w:w="688" w:type="dxa"/>
            <w:vAlign w:val="center"/>
            <w:hideMark/>
          </w:tcPr>
          <w:p w14:paraId="1210B1AA" w14:textId="77777777" w:rsidR="0013207F" w:rsidRPr="0013207F" w:rsidRDefault="0013207F" w:rsidP="0013207F">
            <w:pPr>
              <w:jc w:val="center"/>
              <w:rPr>
                <w:sz w:val="16"/>
                <w:szCs w:val="16"/>
              </w:rPr>
            </w:pPr>
            <w:r w:rsidRPr="0013207F">
              <w:rPr>
                <w:sz w:val="16"/>
                <w:szCs w:val="16"/>
              </w:rPr>
              <w:t>L3040</w:t>
            </w:r>
          </w:p>
        </w:tc>
        <w:tc>
          <w:tcPr>
            <w:tcW w:w="461" w:type="dxa"/>
            <w:vAlign w:val="center"/>
            <w:hideMark/>
          </w:tcPr>
          <w:p w14:paraId="257C77D6" w14:textId="77777777" w:rsidR="0013207F" w:rsidRPr="0013207F" w:rsidRDefault="0013207F" w:rsidP="0013207F">
            <w:pPr>
              <w:jc w:val="center"/>
              <w:rPr>
                <w:sz w:val="16"/>
                <w:szCs w:val="16"/>
              </w:rPr>
            </w:pPr>
            <w:r w:rsidRPr="0013207F">
              <w:rPr>
                <w:sz w:val="16"/>
                <w:szCs w:val="16"/>
              </w:rPr>
              <w:t>600</w:t>
            </w:r>
          </w:p>
        </w:tc>
        <w:tc>
          <w:tcPr>
            <w:tcW w:w="1089" w:type="dxa"/>
            <w:noWrap/>
            <w:vAlign w:val="center"/>
            <w:hideMark/>
          </w:tcPr>
          <w:p w14:paraId="330E259C" w14:textId="77777777" w:rsidR="0013207F" w:rsidRPr="0013207F" w:rsidRDefault="0013207F" w:rsidP="0013207F">
            <w:pPr>
              <w:jc w:val="right"/>
              <w:rPr>
                <w:b/>
                <w:bCs/>
                <w:sz w:val="16"/>
                <w:szCs w:val="16"/>
              </w:rPr>
            </w:pPr>
            <w:r w:rsidRPr="0013207F">
              <w:rPr>
                <w:b/>
                <w:bCs/>
                <w:sz w:val="16"/>
                <w:szCs w:val="16"/>
              </w:rPr>
              <w:t>26 227,6</w:t>
            </w:r>
          </w:p>
        </w:tc>
        <w:tc>
          <w:tcPr>
            <w:tcW w:w="1134" w:type="dxa"/>
            <w:noWrap/>
            <w:vAlign w:val="center"/>
            <w:hideMark/>
          </w:tcPr>
          <w:p w14:paraId="40C5957B" w14:textId="77777777" w:rsidR="0013207F" w:rsidRPr="0013207F" w:rsidRDefault="0013207F" w:rsidP="0013207F">
            <w:pPr>
              <w:jc w:val="right"/>
              <w:rPr>
                <w:b/>
                <w:bCs/>
                <w:sz w:val="16"/>
                <w:szCs w:val="16"/>
              </w:rPr>
            </w:pPr>
            <w:r w:rsidRPr="0013207F">
              <w:rPr>
                <w:b/>
                <w:bCs/>
                <w:sz w:val="16"/>
                <w:szCs w:val="16"/>
              </w:rPr>
              <w:t>25 555,1</w:t>
            </w:r>
          </w:p>
        </w:tc>
        <w:tc>
          <w:tcPr>
            <w:tcW w:w="993" w:type="dxa"/>
            <w:noWrap/>
            <w:vAlign w:val="center"/>
            <w:hideMark/>
          </w:tcPr>
          <w:p w14:paraId="77047848" w14:textId="77777777" w:rsidR="0013207F" w:rsidRPr="0013207F" w:rsidRDefault="0013207F" w:rsidP="0013207F">
            <w:pPr>
              <w:jc w:val="right"/>
              <w:rPr>
                <w:b/>
                <w:bCs/>
                <w:sz w:val="16"/>
                <w:szCs w:val="16"/>
              </w:rPr>
            </w:pPr>
            <w:r w:rsidRPr="0013207F">
              <w:rPr>
                <w:b/>
                <w:bCs/>
                <w:sz w:val="16"/>
                <w:szCs w:val="16"/>
              </w:rPr>
              <w:t>25 555,1</w:t>
            </w:r>
          </w:p>
        </w:tc>
      </w:tr>
      <w:tr w:rsidR="0013207F" w:rsidRPr="0013207F" w14:paraId="00DFF946" w14:textId="77777777" w:rsidTr="0013207F">
        <w:trPr>
          <w:trHeight w:val="510"/>
        </w:trPr>
        <w:tc>
          <w:tcPr>
            <w:tcW w:w="3539" w:type="dxa"/>
            <w:vAlign w:val="center"/>
            <w:hideMark/>
          </w:tcPr>
          <w:p w14:paraId="3F5CD19F" w14:textId="77777777" w:rsidR="0013207F" w:rsidRPr="0013207F" w:rsidRDefault="0013207F" w:rsidP="0013207F">
            <w:pPr>
              <w:rPr>
                <w:sz w:val="16"/>
                <w:szCs w:val="16"/>
              </w:rPr>
            </w:pPr>
            <w:r w:rsidRPr="0013207F">
              <w:rPr>
                <w:sz w:val="16"/>
                <w:szCs w:val="16"/>
              </w:rPr>
              <w:t>Субсидии бюджетным учреждениям</w:t>
            </w:r>
          </w:p>
        </w:tc>
        <w:tc>
          <w:tcPr>
            <w:tcW w:w="419" w:type="dxa"/>
            <w:vAlign w:val="center"/>
            <w:hideMark/>
          </w:tcPr>
          <w:p w14:paraId="66E29308" w14:textId="77777777" w:rsidR="0013207F" w:rsidRPr="0013207F" w:rsidRDefault="0013207F" w:rsidP="0013207F">
            <w:pPr>
              <w:jc w:val="center"/>
              <w:rPr>
                <w:sz w:val="16"/>
                <w:szCs w:val="16"/>
              </w:rPr>
            </w:pPr>
            <w:r w:rsidRPr="0013207F">
              <w:rPr>
                <w:sz w:val="16"/>
                <w:szCs w:val="16"/>
              </w:rPr>
              <w:t>07</w:t>
            </w:r>
          </w:p>
        </w:tc>
        <w:tc>
          <w:tcPr>
            <w:tcW w:w="564" w:type="dxa"/>
            <w:vAlign w:val="center"/>
            <w:hideMark/>
          </w:tcPr>
          <w:p w14:paraId="1D2F9025" w14:textId="77777777" w:rsidR="0013207F" w:rsidRPr="0013207F" w:rsidRDefault="0013207F" w:rsidP="0013207F">
            <w:pPr>
              <w:jc w:val="center"/>
              <w:rPr>
                <w:sz w:val="16"/>
                <w:szCs w:val="16"/>
              </w:rPr>
            </w:pPr>
            <w:r w:rsidRPr="0013207F">
              <w:rPr>
                <w:sz w:val="16"/>
                <w:szCs w:val="16"/>
              </w:rPr>
              <w:t>02</w:t>
            </w:r>
          </w:p>
        </w:tc>
        <w:tc>
          <w:tcPr>
            <w:tcW w:w="376" w:type="dxa"/>
            <w:vAlign w:val="center"/>
            <w:hideMark/>
          </w:tcPr>
          <w:p w14:paraId="44B9A70B" w14:textId="77777777" w:rsidR="0013207F" w:rsidRPr="0013207F" w:rsidRDefault="0013207F" w:rsidP="0013207F">
            <w:pPr>
              <w:jc w:val="center"/>
              <w:rPr>
                <w:sz w:val="16"/>
                <w:szCs w:val="16"/>
              </w:rPr>
            </w:pPr>
            <w:r w:rsidRPr="0013207F">
              <w:rPr>
                <w:sz w:val="16"/>
                <w:szCs w:val="16"/>
              </w:rPr>
              <w:t>02</w:t>
            </w:r>
          </w:p>
        </w:tc>
        <w:tc>
          <w:tcPr>
            <w:tcW w:w="320" w:type="dxa"/>
            <w:vAlign w:val="center"/>
            <w:hideMark/>
          </w:tcPr>
          <w:p w14:paraId="214A3567" w14:textId="77777777" w:rsidR="0013207F" w:rsidRPr="0013207F" w:rsidRDefault="0013207F" w:rsidP="0013207F">
            <w:pPr>
              <w:jc w:val="center"/>
              <w:rPr>
                <w:sz w:val="16"/>
                <w:szCs w:val="16"/>
              </w:rPr>
            </w:pPr>
            <w:r w:rsidRPr="0013207F">
              <w:rPr>
                <w:sz w:val="16"/>
                <w:szCs w:val="16"/>
              </w:rPr>
              <w:t>2</w:t>
            </w:r>
          </w:p>
        </w:tc>
        <w:tc>
          <w:tcPr>
            <w:tcW w:w="477" w:type="dxa"/>
            <w:vAlign w:val="center"/>
            <w:hideMark/>
          </w:tcPr>
          <w:p w14:paraId="36EF732E" w14:textId="77777777" w:rsidR="0013207F" w:rsidRPr="0013207F" w:rsidRDefault="0013207F" w:rsidP="0013207F">
            <w:pPr>
              <w:jc w:val="center"/>
              <w:rPr>
                <w:b/>
                <w:bCs/>
                <w:sz w:val="16"/>
                <w:szCs w:val="16"/>
              </w:rPr>
            </w:pPr>
            <w:r w:rsidRPr="0013207F">
              <w:rPr>
                <w:b/>
                <w:bCs/>
                <w:sz w:val="16"/>
                <w:szCs w:val="16"/>
              </w:rPr>
              <w:t>07</w:t>
            </w:r>
          </w:p>
        </w:tc>
        <w:tc>
          <w:tcPr>
            <w:tcW w:w="688" w:type="dxa"/>
            <w:vAlign w:val="center"/>
            <w:hideMark/>
          </w:tcPr>
          <w:p w14:paraId="1B227F7C" w14:textId="77777777" w:rsidR="0013207F" w:rsidRPr="0013207F" w:rsidRDefault="0013207F" w:rsidP="0013207F">
            <w:pPr>
              <w:jc w:val="center"/>
              <w:rPr>
                <w:sz w:val="16"/>
                <w:szCs w:val="16"/>
              </w:rPr>
            </w:pPr>
            <w:r w:rsidRPr="0013207F">
              <w:rPr>
                <w:sz w:val="16"/>
                <w:szCs w:val="16"/>
              </w:rPr>
              <w:t>L3040</w:t>
            </w:r>
          </w:p>
        </w:tc>
        <w:tc>
          <w:tcPr>
            <w:tcW w:w="461" w:type="dxa"/>
            <w:vAlign w:val="center"/>
            <w:hideMark/>
          </w:tcPr>
          <w:p w14:paraId="15816E5F" w14:textId="77777777" w:rsidR="0013207F" w:rsidRPr="0013207F" w:rsidRDefault="0013207F" w:rsidP="0013207F">
            <w:pPr>
              <w:jc w:val="center"/>
              <w:rPr>
                <w:sz w:val="16"/>
                <w:szCs w:val="16"/>
              </w:rPr>
            </w:pPr>
            <w:r w:rsidRPr="0013207F">
              <w:rPr>
                <w:sz w:val="16"/>
                <w:szCs w:val="16"/>
              </w:rPr>
              <w:t>610</w:t>
            </w:r>
          </w:p>
        </w:tc>
        <w:tc>
          <w:tcPr>
            <w:tcW w:w="1089" w:type="dxa"/>
            <w:noWrap/>
            <w:vAlign w:val="center"/>
            <w:hideMark/>
          </w:tcPr>
          <w:p w14:paraId="21740070" w14:textId="77777777" w:rsidR="0013207F" w:rsidRPr="0013207F" w:rsidRDefault="0013207F" w:rsidP="0013207F">
            <w:pPr>
              <w:jc w:val="right"/>
              <w:rPr>
                <w:b/>
                <w:bCs/>
                <w:sz w:val="16"/>
                <w:szCs w:val="16"/>
              </w:rPr>
            </w:pPr>
            <w:r w:rsidRPr="0013207F">
              <w:rPr>
                <w:b/>
                <w:bCs/>
                <w:sz w:val="16"/>
                <w:szCs w:val="16"/>
              </w:rPr>
              <w:t>26 227,6</w:t>
            </w:r>
          </w:p>
        </w:tc>
        <w:tc>
          <w:tcPr>
            <w:tcW w:w="1134" w:type="dxa"/>
            <w:noWrap/>
            <w:vAlign w:val="center"/>
            <w:hideMark/>
          </w:tcPr>
          <w:p w14:paraId="7A419EED" w14:textId="77777777" w:rsidR="0013207F" w:rsidRPr="0013207F" w:rsidRDefault="0013207F" w:rsidP="0013207F">
            <w:pPr>
              <w:jc w:val="right"/>
              <w:rPr>
                <w:b/>
                <w:bCs/>
                <w:sz w:val="16"/>
                <w:szCs w:val="16"/>
              </w:rPr>
            </w:pPr>
            <w:r w:rsidRPr="0013207F">
              <w:rPr>
                <w:b/>
                <w:bCs/>
                <w:sz w:val="16"/>
                <w:szCs w:val="16"/>
              </w:rPr>
              <w:t>25 555,1</w:t>
            </w:r>
          </w:p>
        </w:tc>
        <w:tc>
          <w:tcPr>
            <w:tcW w:w="993" w:type="dxa"/>
            <w:noWrap/>
            <w:vAlign w:val="center"/>
            <w:hideMark/>
          </w:tcPr>
          <w:p w14:paraId="427AECEC" w14:textId="77777777" w:rsidR="0013207F" w:rsidRPr="0013207F" w:rsidRDefault="0013207F" w:rsidP="0013207F">
            <w:pPr>
              <w:jc w:val="right"/>
              <w:rPr>
                <w:b/>
                <w:bCs/>
                <w:sz w:val="16"/>
                <w:szCs w:val="16"/>
              </w:rPr>
            </w:pPr>
            <w:r w:rsidRPr="0013207F">
              <w:rPr>
                <w:b/>
                <w:bCs/>
                <w:sz w:val="16"/>
                <w:szCs w:val="16"/>
              </w:rPr>
              <w:t>25 555,1</w:t>
            </w:r>
          </w:p>
        </w:tc>
      </w:tr>
      <w:tr w:rsidR="0013207F" w:rsidRPr="0013207F" w14:paraId="6C3D20F5" w14:textId="77777777" w:rsidTr="0013207F">
        <w:trPr>
          <w:trHeight w:val="315"/>
        </w:trPr>
        <w:tc>
          <w:tcPr>
            <w:tcW w:w="3539" w:type="dxa"/>
            <w:vAlign w:val="center"/>
            <w:hideMark/>
          </w:tcPr>
          <w:p w14:paraId="2B6A963F" w14:textId="77777777" w:rsidR="0013207F" w:rsidRPr="0013207F" w:rsidRDefault="0013207F" w:rsidP="0013207F">
            <w:pPr>
              <w:rPr>
                <w:b/>
                <w:bCs/>
                <w:i/>
                <w:iCs/>
                <w:sz w:val="16"/>
                <w:szCs w:val="16"/>
              </w:rPr>
            </w:pPr>
            <w:r w:rsidRPr="0013207F">
              <w:rPr>
                <w:b/>
                <w:bCs/>
                <w:i/>
                <w:iCs/>
                <w:sz w:val="16"/>
                <w:szCs w:val="16"/>
              </w:rPr>
              <w:t>Региональный проект "Педагоги и наставники"</w:t>
            </w:r>
          </w:p>
        </w:tc>
        <w:tc>
          <w:tcPr>
            <w:tcW w:w="419" w:type="dxa"/>
            <w:vAlign w:val="center"/>
            <w:hideMark/>
          </w:tcPr>
          <w:p w14:paraId="3312C1FC" w14:textId="77777777" w:rsidR="0013207F" w:rsidRPr="0013207F" w:rsidRDefault="0013207F" w:rsidP="0013207F">
            <w:pPr>
              <w:jc w:val="center"/>
              <w:rPr>
                <w:sz w:val="16"/>
                <w:szCs w:val="16"/>
              </w:rPr>
            </w:pPr>
            <w:r w:rsidRPr="0013207F">
              <w:rPr>
                <w:sz w:val="16"/>
                <w:szCs w:val="16"/>
              </w:rPr>
              <w:t>07</w:t>
            </w:r>
          </w:p>
        </w:tc>
        <w:tc>
          <w:tcPr>
            <w:tcW w:w="564" w:type="dxa"/>
            <w:vAlign w:val="center"/>
            <w:hideMark/>
          </w:tcPr>
          <w:p w14:paraId="71A8B061" w14:textId="77777777" w:rsidR="0013207F" w:rsidRPr="0013207F" w:rsidRDefault="0013207F" w:rsidP="0013207F">
            <w:pPr>
              <w:jc w:val="center"/>
              <w:rPr>
                <w:sz w:val="16"/>
                <w:szCs w:val="16"/>
              </w:rPr>
            </w:pPr>
            <w:r w:rsidRPr="0013207F">
              <w:rPr>
                <w:sz w:val="16"/>
                <w:szCs w:val="16"/>
              </w:rPr>
              <w:t>02</w:t>
            </w:r>
          </w:p>
        </w:tc>
        <w:tc>
          <w:tcPr>
            <w:tcW w:w="376" w:type="dxa"/>
            <w:vAlign w:val="center"/>
            <w:hideMark/>
          </w:tcPr>
          <w:p w14:paraId="6F837AE6" w14:textId="77777777" w:rsidR="0013207F" w:rsidRPr="0013207F" w:rsidRDefault="0013207F" w:rsidP="0013207F">
            <w:pPr>
              <w:jc w:val="center"/>
              <w:rPr>
                <w:sz w:val="16"/>
                <w:szCs w:val="16"/>
              </w:rPr>
            </w:pPr>
            <w:r w:rsidRPr="0013207F">
              <w:rPr>
                <w:sz w:val="16"/>
                <w:szCs w:val="16"/>
              </w:rPr>
              <w:t>02</w:t>
            </w:r>
          </w:p>
        </w:tc>
        <w:tc>
          <w:tcPr>
            <w:tcW w:w="320" w:type="dxa"/>
            <w:vAlign w:val="center"/>
            <w:hideMark/>
          </w:tcPr>
          <w:p w14:paraId="220EC351" w14:textId="77777777" w:rsidR="0013207F" w:rsidRPr="0013207F" w:rsidRDefault="0013207F" w:rsidP="0013207F">
            <w:pPr>
              <w:jc w:val="center"/>
              <w:rPr>
                <w:sz w:val="16"/>
                <w:szCs w:val="16"/>
              </w:rPr>
            </w:pPr>
            <w:r w:rsidRPr="0013207F">
              <w:rPr>
                <w:sz w:val="16"/>
                <w:szCs w:val="16"/>
              </w:rPr>
              <w:t>2</w:t>
            </w:r>
          </w:p>
        </w:tc>
        <w:tc>
          <w:tcPr>
            <w:tcW w:w="477" w:type="dxa"/>
            <w:vAlign w:val="center"/>
            <w:hideMark/>
          </w:tcPr>
          <w:p w14:paraId="2B67B459" w14:textId="77777777" w:rsidR="0013207F" w:rsidRPr="0013207F" w:rsidRDefault="0013207F" w:rsidP="0013207F">
            <w:pPr>
              <w:jc w:val="center"/>
              <w:rPr>
                <w:b/>
                <w:bCs/>
                <w:sz w:val="16"/>
                <w:szCs w:val="16"/>
              </w:rPr>
            </w:pPr>
            <w:r w:rsidRPr="0013207F">
              <w:rPr>
                <w:b/>
                <w:bCs/>
                <w:sz w:val="16"/>
                <w:szCs w:val="16"/>
              </w:rPr>
              <w:t>Ю6</w:t>
            </w:r>
          </w:p>
        </w:tc>
        <w:tc>
          <w:tcPr>
            <w:tcW w:w="688" w:type="dxa"/>
            <w:vAlign w:val="center"/>
            <w:hideMark/>
          </w:tcPr>
          <w:p w14:paraId="447E7D78" w14:textId="77777777" w:rsidR="0013207F" w:rsidRPr="0013207F" w:rsidRDefault="0013207F" w:rsidP="0013207F">
            <w:pPr>
              <w:jc w:val="center"/>
              <w:rPr>
                <w:sz w:val="16"/>
                <w:szCs w:val="16"/>
              </w:rPr>
            </w:pPr>
            <w:r w:rsidRPr="0013207F">
              <w:rPr>
                <w:sz w:val="16"/>
                <w:szCs w:val="16"/>
              </w:rPr>
              <w:t>00000</w:t>
            </w:r>
          </w:p>
        </w:tc>
        <w:tc>
          <w:tcPr>
            <w:tcW w:w="461" w:type="dxa"/>
            <w:vAlign w:val="center"/>
            <w:hideMark/>
          </w:tcPr>
          <w:p w14:paraId="43A034D8" w14:textId="77777777" w:rsidR="0013207F" w:rsidRPr="0013207F" w:rsidRDefault="0013207F" w:rsidP="0013207F">
            <w:pPr>
              <w:jc w:val="center"/>
              <w:rPr>
                <w:sz w:val="16"/>
                <w:szCs w:val="16"/>
              </w:rPr>
            </w:pPr>
            <w:r w:rsidRPr="0013207F">
              <w:rPr>
                <w:sz w:val="16"/>
                <w:szCs w:val="16"/>
              </w:rPr>
              <w:t> </w:t>
            </w:r>
          </w:p>
        </w:tc>
        <w:tc>
          <w:tcPr>
            <w:tcW w:w="1089" w:type="dxa"/>
            <w:noWrap/>
            <w:vAlign w:val="center"/>
            <w:hideMark/>
          </w:tcPr>
          <w:p w14:paraId="74180A8C" w14:textId="77777777" w:rsidR="0013207F" w:rsidRPr="0013207F" w:rsidRDefault="0013207F" w:rsidP="0013207F">
            <w:pPr>
              <w:jc w:val="right"/>
              <w:rPr>
                <w:b/>
                <w:bCs/>
                <w:sz w:val="16"/>
                <w:szCs w:val="16"/>
              </w:rPr>
            </w:pPr>
            <w:r w:rsidRPr="0013207F">
              <w:rPr>
                <w:b/>
                <w:bCs/>
                <w:sz w:val="16"/>
                <w:szCs w:val="16"/>
              </w:rPr>
              <w:t>63 510,7</w:t>
            </w:r>
          </w:p>
        </w:tc>
        <w:tc>
          <w:tcPr>
            <w:tcW w:w="1134" w:type="dxa"/>
            <w:noWrap/>
            <w:vAlign w:val="center"/>
            <w:hideMark/>
          </w:tcPr>
          <w:p w14:paraId="59599305" w14:textId="77777777" w:rsidR="0013207F" w:rsidRPr="0013207F" w:rsidRDefault="0013207F" w:rsidP="0013207F">
            <w:pPr>
              <w:jc w:val="right"/>
              <w:rPr>
                <w:b/>
                <w:bCs/>
                <w:sz w:val="16"/>
                <w:szCs w:val="16"/>
              </w:rPr>
            </w:pPr>
            <w:r w:rsidRPr="0013207F">
              <w:rPr>
                <w:b/>
                <w:bCs/>
                <w:sz w:val="16"/>
                <w:szCs w:val="16"/>
              </w:rPr>
              <w:t>63 603,4</w:t>
            </w:r>
          </w:p>
        </w:tc>
        <w:tc>
          <w:tcPr>
            <w:tcW w:w="993" w:type="dxa"/>
            <w:noWrap/>
            <w:vAlign w:val="center"/>
            <w:hideMark/>
          </w:tcPr>
          <w:p w14:paraId="5C6A11E3" w14:textId="77777777" w:rsidR="0013207F" w:rsidRPr="0013207F" w:rsidRDefault="0013207F" w:rsidP="0013207F">
            <w:pPr>
              <w:jc w:val="right"/>
              <w:rPr>
                <w:b/>
                <w:bCs/>
                <w:sz w:val="16"/>
                <w:szCs w:val="16"/>
              </w:rPr>
            </w:pPr>
            <w:r w:rsidRPr="0013207F">
              <w:rPr>
                <w:b/>
                <w:bCs/>
                <w:sz w:val="16"/>
                <w:szCs w:val="16"/>
              </w:rPr>
              <w:t>63 603,4</w:t>
            </w:r>
          </w:p>
        </w:tc>
      </w:tr>
      <w:tr w:rsidR="0013207F" w:rsidRPr="0013207F" w14:paraId="2743DA72" w14:textId="77777777" w:rsidTr="0013207F">
        <w:trPr>
          <w:trHeight w:val="900"/>
        </w:trPr>
        <w:tc>
          <w:tcPr>
            <w:tcW w:w="3539" w:type="dxa"/>
            <w:vAlign w:val="center"/>
            <w:hideMark/>
          </w:tcPr>
          <w:p w14:paraId="00263BA3" w14:textId="77777777" w:rsidR="0013207F" w:rsidRPr="0013207F" w:rsidRDefault="0013207F" w:rsidP="0013207F">
            <w:pPr>
              <w:rPr>
                <w:b/>
                <w:bCs/>
                <w:i/>
                <w:iCs/>
                <w:sz w:val="16"/>
                <w:szCs w:val="16"/>
              </w:rPr>
            </w:pPr>
            <w:r w:rsidRPr="0013207F">
              <w:rPr>
                <w:b/>
                <w:bCs/>
                <w:i/>
                <w:iCs/>
                <w:sz w:val="16"/>
                <w:szCs w:val="16"/>
              </w:rPr>
              <w:t>Ежемесячное денежное вознаграждение советникам директоров по воспитанию и взаимодействию с детскими общественными объединениями муниципальных общеобразовательных организаций</w:t>
            </w:r>
          </w:p>
        </w:tc>
        <w:tc>
          <w:tcPr>
            <w:tcW w:w="419" w:type="dxa"/>
            <w:vAlign w:val="center"/>
            <w:hideMark/>
          </w:tcPr>
          <w:p w14:paraId="55CA8D97" w14:textId="77777777" w:rsidR="0013207F" w:rsidRPr="0013207F" w:rsidRDefault="0013207F" w:rsidP="0013207F">
            <w:pPr>
              <w:jc w:val="center"/>
              <w:rPr>
                <w:sz w:val="16"/>
                <w:szCs w:val="16"/>
              </w:rPr>
            </w:pPr>
            <w:r w:rsidRPr="0013207F">
              <w:rPr>
                <w:sz w:val="16"/>
                <w:szCs w:val="16"/>
              </w:rPr>
              <w:t>07</w:t>
            </w:r>
          </w:p>
        </w:tc>
        <w:tc>
          <w:tcPr>
            <w:tcW w:w="564" w:type="dxa"/>
            <w:vAlign w:val="center"/>
            <w:hideMark/>
          </w:tcPr>
          <w:p w14:paraId="56A6CE98" w14:textId="77777777" w:rsidR="0013207F" w:rsidRPr="0013207F" w:rsidRDefault="0013207F" w:rsidP="0013207F">
            <w:pPr>
              <w:jc w:val="center"/>
              <w:rPr>
                <w:sz w:val="16"/>
                <w:szCs w:val="16"/>
              </w:rPr>
            </w:pPr>
            <w:r w:rsidRPr="0013207F">
              <w:rPr>
                <w:sz w:val="16"/>
                <w:szCs w:val="16"/>
              </w:rPr>
              <w:t>02</w:t>
            </w:r>
          </w:p>
        </w:tc>
        <w:tc>
          <w:tcPr>
            <w:tcW w:w="376" w:type="dxa"/>
            <w:vAlign w:val="center"/>
            <w:hideMark/>
          </w:tcPr>
          <w:p w14:paraId="5850854B" w14:textId="77777777" w:rsidR="0013207F" w:rsidRPr="0013207F" w:rsidRDefault="0013207F" w:rsidP="0013207F">
            <w:pPr>
              <w:jc w:val="center"/>
              <w:rPr>
                <w:sz w:val="16"/>
                <w:szCs w:val="16"/>
              </w:rPr>
            </w:pPr>
            <w:r w:rsidRPr="0013207F">
              <w:rPr>
                <w:sz w:val="16"/>
                <w:szCs w:val="16"/>
              </w:rPr>
              <w:t>02</w:t>
            </w:r>
          </w:p>
        </w:tc>
        <w:tc>
          <w:tcPr>
            <w:tcW w:w="320" w:type="dxa"/>
            <w:vAlign w:val="center"/>
            <w:hideMark/>
          </w:tcPr>
          <w:p w14:paraId="2416738D" w14:textId="77777777" w:rsidR="0013207F" w:rsidRPr="0013207F" w:rsidRDefault="0013207F" w:rsidP="0013207F">
            <w:pPr>
              <w:jc w:val="center"/>
              <w:rPr>
                <w:sz w:val="16"/>
                <w:szCs w:val="16"/>
              </w:rPr>
            </w:pPr>
            <w:r w:rsidRPr="0013207F">
              <w:rPr>
                <w:sz w:val="16"/>
                <w:szCs w:val="16"/>
              </w:rPr>
              <w:t>2</w:t>
            </w:r>
          </w:p>
        </w:tc>
        <w:tc>
          <w:tcPr>
            <w:tcW w:w="477" w:type="dxa"/>
            <w:vAlign w:val="center"/>
            <w:hideMark/>
          </w:tcPr>
          <w:p w14:paraId="0C5BB1E1" w14:textId="77777777" w:rsidR="0013207F" w:rsidRPr="0013207F" w:rsidRDefault="0013207F" w:rsidP="0013207F">
            <w:pPr>
              <w:jc w:val="center"/>
              <w:rPr>
                <w:b/>
                <w:bCs/>
                <w:sz w:val="16"/>
                <w:szCs w:val="16"/>
              </w:rPr>
            </w:pPr>
            <w:r w:rsidRPr="0013207F">
              <w:rPr>
                <w:b/>
                <w:bCs/>
                <w:sz w:val="16"/>
                <w:szCs w:val="16"/>
              </w:rPr>
              <w:t>Ю6</w:t>
            </w:r>
          </w:p>
        </w:tc>
        <w:tc>
          <w:tcPr>
            <w:tcW w:w="688" w:type="dxa"/>
            <w:vAlign w:val="center"/>
            <w:hideMark/>
          </w:tcPr>
          <w:p w14:paraId="34C3CD6B" w14:textId="77777777" w:rsidR="0013207F" w:rsidRPr="0013207F" w:rsidRDefault="0013207F" w:rsidP="0013207F">
            <w:pPr>
              <w:jc w:val="center"/>
              <w:rPr>
                <w:sz w:val="16"/>
                <w:szCs w:val="16"/>
              </w:rPr>
            </w:pPr>
            <w:r w:rsidRPr="0013207F">
              <w:rPr>
                <w:sz w:val="16"/>
                <w:szCs w:val="16"/>
              </w:rPr>
              <w:t>50500</w:t>
            </w:r>
          </w:p>
        </w:tc>
        <w:tc>
          <w:tcPr>
            <w:tcW w:w="461" w:type="dxa"/>
            <w:vAlign w:val="center"/>
            <w:hideMark/>
          </w:tcPr>
          <w:p w14:paraId="56AC630D" w14:textId="77777777" w:rsidR="0013207F" w:rsidRPr="0013207F" w:rsidRDefault="0013207F" w:rsidP="0013207F">
            <w:pPr>
              <w:jc w:val="center"/>
              <w:rPr>
                <w:sz w:val="16"/>
                <w:szCs w:val="16"/>
              </w:rPr>
            </w:pPr>
            <w:r w:rsidRPr="0013207F">
              <w:rPr>
                <w:sz w:val="16"/>
                <w:szCs w:val="16"/>
              </w:rPr>
              <w:t> </w:t>
            </w:r>
          </w:p>
        </w:tc>
        <w:tc>
          <w:tcPr>
            <w:tcW w:w="1089" w:type="dxa"/>
            <w:noWrap/>
            <w:vAlign w:val="center"/>
            <w:hideMark/>
          </w:tcPr>
          <w:p w14:paraId="2E60DA1E" w14:textId="77777777" w:rsidR="0013207F" w:rsidRPr="0013207F" w:rsidRDefault="0013207F" w:rsidP="0013207F">
            <w:pPr>
              <w:jc w:val="right"/>
              <w:rPr>
                <w:b/>
                <w:bCs/>
                <w:sz w:val="16"/>
                <w:szCs w:val="16"/>
              </w:rPr>
            </w:pPr>
            <w:r w:rsidRPr="0013207F">
              <w:rPr>
                <w:b/>
                <w:bCs/>
                <w:sz w:val="16"/>
                <w:szCs w:val="16"/>
              </w:rPr>
              <w:t>1 705,7</w:t>
            </w:r>
          </w:p>
        </w:tc>
        <w:tc>
          <w:tcPr>
            <w:tcW w:w="1134" w:type="dxa"/>
            <w:noWrap/>
            <w:vAlign w:val="center"/>
            <w:hideMark/>
          </w:tcPr>
          <w:p w14:paraId="549C760E" w14:textId="77777777" w:rsidR="0013207F" w:rsidRPr="0013207F" w:rsidRDefault="0013207F" w:rsidP="0013207F">
            <w:pPr>
              <w:jc w:val="right"/>
              <w:rPr>
                <w:b/>
                <w:bCs/>
                <w:sz w:val="16"/>
                <w:szCs w:val="16"/>
              </w:rPr>
            </w:pPr>
            <w:r w:rsidRPr="0013207F">
              <w:rPr>
                <w:b/>
                <w:bCs/>
                <w:sz w:val="16"/>
                <w:szCs w:val="16"/>
              </w:rPr>
              <w:t>1 705,7</w:t>
            </w:r>
          </w:p>
        </w:tc>
        <w:tc>
          <w:tcPr>
            <w:tcW w:w="993" w:type="dxa"/>
            <w:noWrap/>
            <w:vAlign w:val="center"/>
            <w:hideMark/>
          </w:tcPr>
          <w:p w14:paraId="1169EA07" w14:textId="77777777" w:rsidR="0013207F" w:rsidRPr="0013207F" w:rsidRDefault="0013207F" w:rsidP="0013207F">
            <w:pPr>
              <w:jc w:val="right"/>
              <w:rPr>
                <w:b/>
                <w:bCs/>
                <w:sz w:val="16"/>
                <w:szCs w:val="16"/>
              </w:rPr>
            </w:pPr>
            <w:r w:rsidRPr="0013207F">
              <w:rPr>
                <w:b/>
                <w:bCs/>
                <w:sz w:val="16"/>
                <w:szCs w:val="16"/>
              </w:rPr>
              <w:t>1 705,7</w:t>
            </w:r>
          </w:p>
        </w:tc>
      </w:tr>
      <w:tr w:rsidR="0013207F" w:rsidRPr="0013207F" w14:paraId="57CE8835" w14:textId="77777777" w:rsidTr="0013207F">
        <w:trPr>
          <w:trHeight w:val="450"/>
        </w:trPr>
        <w:tc>
          <w:tcPr>
            <w:tcW w:w="3539" w:type="dxa"/>
            <w:vAlign w:val="center"/>
            <w:hideMark/>
          </w:tcPr>
          <w:p w14:paraId="71202153" w14:textId="77777777" w:rsidR="0013207F" w:rsidRPr="0013207F" w:rsidRDefault="0013207F" w:rsidP="0013207F">
            <w:pPr>
              <w:rPr>
                <w:sz w:val="16"/>
                <w:szCs w:val="16"/>
              </w:rPr>
            </w:pPr>
            <w:r w:rsidRPr="0013207F">
              <w:rPr>
                <w:sz w:val="16"/>
                <w:szCs w:val="16"/>
              </w:rPr>
              <w:t>Предоставление субсидий бюджетным, автономным учреждениям и иным некоммерческим организациям</w:t>
            </w:r>
          </w:p>
        </w:tc>
        <w:tc>
          <w:tcPr>
            <w:tcW w:w="419" w:type="dxa"/>
            <w:vAlign w:val="center"/>
            <w:hideMark/>
          </w:tcPr>
          <w:p w14:paraId="78AB6C27" w14:textId="77777777" w:rsidR="0013207F" w:rsidRPr="0013207F" w:rsidRDefault="0013207F" w:rsidP="0013207F">
            <w:pPr>
              <w:jc w:val="center"/>
              <w:rPr>
                <w:sz w:val="16"/>
                <w:szCs w:val="16"/>
              </w:rPr>
            </w:pPr>
            <w:r w:rsidRPr="0013207F">
              <w:rPr>
                <w:sz w:val="16"/>
                <w:szCs w:val="16"/>
              </w:rPr>
              <w:t>07</w:t>
            </w:r>
          </w:p>
        </w:tc>
        <w:tc>
          <w:tcPr>
            <w:tcW w:w="564" w:type="dxa"/>
            <w:vAlign w:val="center"/>
            <w:hideMark/>
          </w:tcPr>
          <w:p w14:paraId="63610FDF" w14:textId="77777777" w:rsidR="0013207F" w:rsidRPr="0013207F" w:rsidRDefault="0013207F" w:rsidP="0013207F">
            <w:pPr>
              <w:jc w:val="center"/>
              <w:rPr>
                <w:sz w:val="16"/>
                <w:szCs w:val="16"/>
              </w:rPr>
            </w:pPr>
            <w:r w:rsidRPr="0013207F">
              <w:rPr>
                <w:sz w:val="16"/>
                <w:szCs w:val="16"/>
              </w:rPr>
              <w:t>02</w:t>
            </w:r>
          </w:p>
        </w:tc>
        <w:tc>
          <w:tcPr>
            <w:tcW w:w="376" w:type="dxa"/>
            <w:vAlign w:val="center"/>
            <w:hideMark/>
          </w:tcPr>
          <w:p w14:paraId="1DAADA05" w14:textId="77777777" w:rsidR="0013207F" w:rsidRPr="0013207F" w:rsidRDefault="0013207F" w:rsidP="0013207F">
            <w:pPr>
              <w:jc w:val="center"/>
              <w:rPr>
                <w:sz w:val="16"/>
                <w:szCs w:val="16"/>
              </w:rPr>
            </w:pPr>
            <w:r w:rsidRPr="0013207F">
              <w:rPr>
                <w:sz w:val="16"/>
                <w:szCs w:val="16"/>
              </w:rPr>
              <w:t>02</w:t>
            </w:r>
          </w:p>
        </w:tc>
        <w:tc>
          <w:tcPr>
            <w:tcW w:w="320" w:type="dxa"/>
            <w:vAlign w:val="center"/>
            <w:hideMark/>
          </w:tcPr>
          <w:p w14:paraId="3E7ABCE5" w14:textId="77777777" w:rsidR="0013207F" w:rsidRPr="0013207F" w:rsidRDefault="0013207F" w:rsidP="0013207F">
            <w:pPr>
              <w:jc w:val="center"/>
              <w:rPr>
                <w:sz w:val="16"/>
                <w:szCs w:val="16"/>
              </w:rPr>
            </w:pPr>
            <w:r w:rsidRPr="0013207F">
              <w:rPr>
                <w:sz w:val="16"/>
                <w:szCs w:val="16"/>
              </w:rPr>
              <w:t>2</w:t>
            </w:r>
          </w:p>
        </w:tc>
        <w:tc>
          <w:tcPr>
            <w:tcW w:w="477" w:type="dxa"/>
            <w:vAlign w:val="center"/>
            <w:hideMark/>
          </w:tcPr>
          <w:p w14:paraId="05AD772F" w14:textId="77777777" w:rsidR="0013207F" w:rsidRPr="0013207F" w:rsidRDefault="0013207F" w:rsidP="0013207F">
            <w:pPr>
              <w:jc w:val="center"/>
              <w:rPr>
                <w:b/>
                <w:bCs/>
                <w:sz w:val="16"/>
                <w:szCs w:val="16"/>
              </w:rPr>
            </w:pPr>
            <w:r w:rsidRPr="0013207F">
              <w:rPr>
                <w:b/>
                <w:bCs/>
                <w:sz w:val="16"/>
                <w:szCs w:val="16"/>
              </w:rPr>
              <w:t>Ю6</w:t>
            </w:r>
          </w:p>
        </w:tc>
        <w:tc>
          <w:tcPr>
            <w:tcW w:w="688" w:type="dxa"/>
            <w:vAlign w:val="center"/>
            <w:hideMark/>
          </w:tcPr>
          <w:p w14:paraId="6AC1FF51" w14:textId="77777777" w:rsidR="0013207F" w:rsidRPr="0013207F" w:rsidRDefault="0013207F" w:rsidP="0013207F">
            <w:pPr>
              <w:jc w:val="center"/>
              <w:rPr>
                <w:sz w:val="16"/>
                <w:szCs w:val="16"/>
              </w:rPr>
            </w:pPr>
            <w:r w:rsidRPr="0013207F">
              <w:rPr>
                <w:sz w:val="16"/>
                <w:szCs w:val="16"/>
              </w:rPr>
              <w:t>50500</w:t>
            </w:r>
          </w:p>
        </w:tc>
        <w:tc>
          <w:tcPr>
            <w:tcW w:w="461" w:type="dxa"/>
            <w:vAlign w:val="center"/>
            <w:hideMark/>
          </w:tcPr>
          <w:p w14:paraId="2F6CBDF0" w14:textId="77777777" w:rsidR="0013207F" w:rsidRPr="0013207F" w:rsidRDefault="0013207F" w:rsidP="0013207F">
            <w:pPr>
              <w:jc w:val="center"/>
              <w:rPr>
                <w:sz w:val="16"/>
                <w:szCs w:val="16"/>
              </w:rPr>
            </w:pPr>
            <w:r w:rsidRPr="0013207F">
              <w:rPr>
                <w:sz w:val="16"/>
                <w:szCs w:val="16"/>
              </w:rPr>
              <w:t>600</w:t>
            </w:r>
          </w:p>
        </w:tc>
        <w:tc>
          <w:tcPr>
            <w:tcW w:w="1089" w:type="dxa"/>
            <w:noWrap/>
            <w:vAlign w:val="center"/>
            <w:hideMark/>
          </w:tcPr>
          <w:p w14:paraId="79BF6F29" w14:textId="77777777" w:rsidR="0013207F" w:rsidRPr="0013207F" w:rsidRDefault="0013207F" w:rsidP="0013207F">
            <w:pPr>
              <w:jc w:val="right"/>
              <w:rPr>
                <w:b/>
                <w:bCs/>
                <w:sz w:val="16"/>
                <w:szCs w:val="16"/>
              </w:rPr>
            </w:pPr>
            <w:r w:rsidRPr="0013207F">
              <w:rPr>
                <w:b/>
                <w:bCs/>
                <w:sz w:val="16"/>
                <w:szCs w:val="16"/>
              </w:rPr>
              <w:t>1 705,7</w:t>
            </w:r>
          </w:p>
        </w:tc>
        <w:tc>
          <w:tcPr>
            <w:tcW w:w="1134" w:type="dxa"/>
            <w:noWrap/>
            <w:vAlign w:val="center"/>
            <w:hideMark/>
          </w:tcPr>
          <w:p w14:paraId="401862F8" w14:textId="77777777" w:rsidR="0013207F" w:rsidRPr="0013207F" w:rsidRDefault="0013207F" w:rsidP="0013207F">
            <w:pPr>
              <w:jc w:val="right"/>
              <w:rPr>
                <w:b/>
                <w:bCs/>
                <w:sz w:val="16"/>
                <w:szCs w:val="16"/>
              </w:rPr>
            </w:pPr>
            <w:r w:rsidRPr="0013207F">
              <w:rPr>
                <w:b/>
                <w:bCs/>
                <w:sz w:val="16"/>
                <w:szCs w:val="16"/>
              </w:rPr>
              <w:t>1 705,7</w:t>
            </w:r>
          </w:p>
        </w:tc>
        <w:tc>
          <w:tcPr>
            <w:tcW w:w="993" w:type="dxa"/>
            <w:noWrap/>
            <w:vAlign w:val="center"/>
            <w:hideMark/>
          </w:tcPr>
          <w:p w14:paraId="02998D4E" w14:textId="77777777" w:rsidR="0013207F" w:rsidRPr="0013207F" w:rsidRDefault="0013207F" w:rsidP="0013207F">
            <w:pPr>
              <w:jc w:val="right"/>
              <w:rPr>
                <w:b/>
                <w:bCs/>
                <w:sz w:val="16"/>
                <w:szCs w:val="16"/>
              </w:rPr>
            </w:pPr>
            <w:r w:rsidRPr="0013207F">
              <w:rPr>
                <w:b/>
                <w:bCs/>
                <w:sz w:val="16"/>
                <w:szCs w:val="16"/>
              </w:rPr>
              <w:t>1 705,7</w:t>
            </w:r>
          </w:p>
        </w:tc>
      </w:tr>
      <w:tr w:rsidR="0013207F" w:rsidRPr="0013207F" w14:paraId="5883BECA" w14:textId="77777777" w:rsidTr="0013207F">
        <w:trPr>
          <w:trHeight w:val="315"/>
        </w:trPr>
        <w:tc>
          <w:tcPr>
            <w:tcW w:w="3539" w:type="dxa"/>
            <w:vAlign w:val="center"/>
            <w:hideMark/>
          </w:tcPr>
          <w:p w14:paraId="294C2CCE" w14:textId="77777777" w:rsidR="0013207F" w:rsidRPr="0013207F" w:rsidRDefault="0013207F" w:rsidP="0013207F">
            <w:pPr>
              <w:rPr>
                <w:sz w:val="16"/>
                <w:szCs w:val="16"/>
              </w:rPr>
            </w:pPr>
            <w:r w:rsidRPr="0013207F">
              <w:rPr>
                <w:sz w:val="16"/>
                <w:szCs w:val="16"/>
              </w:rPr>
              <w:t>Субсидии бюджетным учреждениям</w:t>
            </w:r>
          </w:p>
        </w:tc>
        <w:tc>
          <w:tcPr>
            <w:tcW w:w="419" w:type="dxa"/>
            <w:vAlign w:val="center"/>
            <w:hideMark/>
          </w:tcPr>
          <w:p w14:paraId="6A5F9341" w14:textId="77777777" w:rsidR="0013207F" w:rsidRPr="0013207F" w:rsidRDefault="0013207F" w:rsidP="0013207F">
            <w:pPr>
              <w:jc w:val="center"/>
              <w:rPr>
                <w:sz w:val="16"/>
                <w:szCs w:val="16"/>
              </w:rPr>
            </w:pPr>
            <w:r w:rsidRPr="0013207F">
              <w:rPr>
                <w:sz w:val="16"/>
                <w:szCs w:val="16"/>
              </w:rPr>
              <w:t>07</w:t>
            </w:r>
          </w:p>
        </w:tc>
        <w:tc>
          <w:tcPr>
            <w:tcW w:w="564" w:type="dxa"/>
            <w:vAlign w:val="center"/>
            <w:hideMark/>
          </w:tcPr>
          <w:p w14:paraId="6FA11C32" w14:textId="77777777" w:rsidR="0013207F" w:rsidRPr="0013207F" w:rsidRDefault="0013207F" w:rsidP="0013207F">
            <w:pPr>
              <w:jc w:val="center"/>
              <w:rPr>
                <w:sz w:val="16"/>
                <w:szCs w:val="16"/>
              </w:rPr>
            </w:pPr>
            <w:r w:rsidRPr="0013207F">
              <w:rPr>
                <w:sz w:val="16"/>
                <w:szCs w:val="16"/>
              </w:rPr>
              <w:t>02</w:t>
            </w:r>
          </w:p>
        </w:tc>
        <w:tc>
          <w:tcPr>
            <w:tcW w:w="376" w:type="dxa"/>
            <w:vAlign w:val="center"/>
            <w:hideMark/>
          </w:tcPr>
          <w:p w14:paraId="12C3A679" w14:textId="77777777" w:rsidR="0013207F" w:rsidRPr="0013207F" w:rsidRDefault="0013207F" w:rsidP="0013207F">
            <w:pPr>
              <w:jc w:val="center"/>
              <w:rPr>
                <w:sz w:val="16"/>
                <w:szCs w:val="16"/>
              </w:rPr>
            </w:pPr>
            <w:r w:rsidRPr="0013207F">
              <w:rPr>
                <w:sz w:val="16"/>
                <w:szCs w:val="16"/>
              </w:rPr>
              <w:t>02</w:t>
            </w:r>
          </w:p>
        </w:tc>
        <w:tc>
          <w:tcPr>
            <w:tcW w:w="320" w:type="dxa"/>
            <w:vAlign w:val="center"/>
            <w:hideMark/>
          </w:tcPr>
          <w:p w14:paraId="76D6309E" w14:textId="77777777" w:rsidR="0013207F" w:rsidRPr="0013207F" w:rsidRDefault="0013207F" w:rsidP="0013207F">
            <w:pPr>
              <w:jc w:val="center"/>
              <w:rPr>
                <w:sz w:val="16"/>
                <w:szCs w:val="16"/>
              </w:rPr>
            </w:pPr>
            <w:r w:rsidRPr="0013207F">
              <w:rPr>
                <w:sz w:val="16"/>
                <w:szCs w:val="16"/>
              </w:rPr>
              <w:t>2</w:t>
            </w:r>
          </w:p>
        </w:tc>
        <w:tc>
          <w:tcPr>
            <w:tcW w:w="477" w:type="dxa"/>
            <w:vAlign w:val="center"/>
            <w:hideMark/>
          </w:tcPr>
          <w:p w14:paraId="1214143D" w14:textId="77777777" w:rsidR="0013207F" w:rsidRPr="0013207F" w:rsidRDefault="0013207F" w:rsidP="0013207F">
            <w:pPr>
              <w:jc w:val="center"/>
              <w:rPr>
                <w:b/>
                <w:bCs/>
                <w:sz w:val="16"/>
                <w:szCs w:val="16"/>
              </w:rPr>
            </w:pPr>
            <w:r w:rsidRPr="0013207F">
              <w:rPr>
                <w:b/>
                <w:bCs/>
                <w:sz w:val="16"/>
                <w:szCs w:val="16"/>
              </w:rPr>
              <w:t>Ю6</w:t>
            </w:r>
          </w:p>
        </w:tc>
        <w:tc>
          <w:tcPr>
            <w:tcW w:w="688" w:type="dxa"/>
            <w:vAlign w:val="center"/>
            <w:hideMark/>
          </w:tcPr>
          <w:p w14:paraId="27591EEF" w14:textId="77777777" w:rsidR="0013207F" w:rsidRPr="0013207F" w:rsidRDefault="0013207F" w:rsidP="0013207F">
            <w:pPr>
              <w:jc w:val="center"/>
              <w:rPr>
                <w:sz w:val="16"/>
                <w:szCs w:val="16"/>
              </w:rPr>
            </w:pPr>
            <w:r w:rsidRPr="0013207F">
              <w:rPr>
                <w:sz w:val="16"/>
                <w:szCs w:val="16"/>
              </w:rPr>
              <w:t>50500</w:t>
            </w:r>
          </w:p>
        </w:tc>
        <w:tc>
          <w:tcPr>
            <w:tcW w:w="461" w:type="dxa"/>
            <w:vAlign w:val="center"/>
            <w:hideMark/>
          </w:tcPr>
          <w:p w14:paraId="21048833" w14:textId="77777777" w:rsidR="0013207F" w:rsidRPr="0013207F" w:rsidRDefault="0013207F" w:rsidP="0013207F">
            <w:pPr>
              <w:jc w:val="center"/>
              <w:rPr>
                <w:sz w:val="16"/>
                <w:szCs w:val="16"/>
              </w:rPr>
            </w:pPr>
            <w:r w:rsidRPr="0013207F">
              <w:rPr>
                <w:sz w:val="16"/>
                <w:szCs w:val="16"/>
              </w:rPr>
              <w:t>610</w:t>
            </w:r>
          </w:p>
        </w:tc>
        <w:tc>
          <w:tcPr>
            <w:tcW w:w="1089" w:type="dxa"/>
            <w:noWrap/>
            <w:vAlign w:val="center"/>
            <w:hideMark/>
          </w:tcPr>
          <w:p w14:paraId="45E9CA0B" w14:textId="77777777" w:rsidR="0013207F" w:rsidRPr="0013207F" w:rsidRDefault="0013207F" w:rsidP="0013207F">
            <w:pPr>
              <w:jc w:val="right"/>
              <w:rPr>
                <w:b/>
                <w:bCs/>
                <w:sz w:val="16"/>
                <w:szCs w:val="16"/>
              </w:rPr>
            </w:pPr>
            <w:r w:rsidRPr="0013207F">
              <w:rPr>
                <w:b/>
                <w:bCs/>
                <w:sz w:val="16"/>
                <w:szCs w:val="16"/>
              </w:rPr>
              <w:t>1 705,7</w:t>
            </w:r>
          </w:p>
        </w:tc>
        <w:tc>
          <w:tcPr>
            <w:tcW w:w="1134" w:type="dxa"/>
            <w:noWrap/>
            <w:vAlign w:val="center"/>
            <w:hideMark/>
          </w:tcPr>
          <w:p w14:paraId="34F8E6B5" w14:textId="77777777" w:rsidR="0013207F" w:rsidRPr="0013207F" w:rsidRDefault="0013207F" w:rsidP="0013207F">
            <w:pPr>
              <w:jc w:val="right"/>
              <w:rPr>
                <w:b/>
                <w:bCs/>
                <w:sz w:val="16"/>
                <w:szCs w:val="16"/>
              </w:rPr>
            </w:pPr>
            <w:r w:rsidRPr="0013207F">
              <w:rPr>
                <w:b/>
                <w:bCs/>
                <w:sz w:val="16"/>
                <w:szCs w:val="16"/>
              </w:rPr>
              <w:t>1 705,7</w:t>
            </w:r>
          </w:p>
        </w:tc>
        <w:tc>
          <w:tcPr>
            <w:tcW w:w="993" w:type="dxa"/>
            <w:noWrap/>
            <w:vAlign w:val="center"/>
            <w:hideMark/>
          </w:tcPr>
          <w:p w14:paraId="4BB77802" w14:textId="77777777" w:rsidR="0013207F" w:rsidRPr="0013207F" w:rsidRDefault="0013207F" w:rsidP="0013207F">
            <w:pPr>
              <w:jc w:val="right"/>
              <w:rPr>
                <w:b/>
                <w:bCs/>
                <w:sz w:val="16"/>
                <w:szCs w:val="16"/>
              </w:rPr>
            </w:pPr>
            <w:r w:rsidRPr="0013207F">
              <w:rPr>
                <w:b/>
                <w:bCs/>
                <w:sz w:val="16"/>
                <w:szCs w:val="16"/>
              </w:rPr>
              <w:t>1 705,7</w:t>
            </w:r>
          </w:p>
        </w:tc>
      </w:tr>
      <w:tr w:rsidR="0013207F" w:rsidRPr="0013207F" w14:paraId="313B5F9A" w14:textId="77777777" w:rsidTr="0013207F">
        <w:trPr>
          <w:trHeight w:val="900"/>
        </w:trPr>
        <w:tc>
          <w:tcPr>
            <w:tcW w:w="3539" w:type="dxa"/>
            <w:vAlign w:val="center"/>
            <w:hideMark/>
          </w:tcPr>
          <w:p w14:paraId="513B31F5" w14:textId="77777777" w:rsidR="0013207F" w:rsidRPr="0013207F" w:rsidRDefault="0013207F" w:rsidP="0013207F">
            <w:pPr>
              <w:rPr>
                <w:b/>
                <w:bCs/>
                <w:i/>
                <w:iCs/>
                <w:sz w:val="16"/>
                <w:szCs w:val="16"/>
              </w:rPr>
            </w:pPr>
            <w:r w:rsidRPr="0013207F">
              <w:rPr>
                <w:b/>
                <w:bCs/>
                <w:i/>
                <w:iCs/>
                <w:sz w:val="16"/>
                <w:szCs w:val="16"/>
              </w:rPr>
              <w:t>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организациях3</w:t>
            </w:r>
          </w:p>
        </w:tc>
        <w:tc>
          <w:tcPr>
            <w:tcW w:w="419" w:type="dxa"/>
            <w:vAlign w:val="center"/>
            <w:hideMark/>
          </w:tcPr>
          <w:p w14:paraId="66F87764" w14:textId="77777777" w:rsidR="0013207F" w:rsidRPr="0013207F" w:rsidRDefault="0013207F" w:rsidP="0013207F">
            <w:pPr>
              <w:jc w:val="center"/>
              <w:rPr>
                <w:sz w:val="16"/>
                <w:szCs w:val="16"/>
              </w:rPr>
            </w:pPr>
            <w:r w:rsidRPr="0013207F">
              <w:rPr>
                <w:sz w:val="16"/>
                <w:szCs w:val="16"/>
              </w:rPr>
              <w:t>07</w:t>
            </w:r>
          </w:p>
        </w:tc>
        <w:tc>
          <w:tcPr>
            <w:tcW w:w="564" w:type="dxa"/>
            <w:vAlign w:val="center"/>
            <w:hideMark/>
          </w:tcPr>
          <w:p w14:paraId="65092D0A" w14:textId="77777777" w:rsidR="0013207F" w:rsidRPr="0013207F" w:rsidRDefault="0013207F" w:rsidP="0013207F">
            <w:pPr>
              <w:jc w:val="center"/>
              <w:rPr>
                <w:sz w:val="16"/>
                <w:szCs w:val="16"/>
              </w:rPr>
            </w:pPr>
            <w:r w:rsidRPr="0013207F">
              <w:rPr>
                <w:sz w:val="16"/>
                <w:szCs w:val="16"/>
              </w:rPr>
              <w:t>02</w:t>
            </w:r>
          </w:p>
        </w:tc>
        <w:tc>
          <w:tcPr>
            <w:tcW w:w="376" w:type="dxa"/>
            <w:vAlign w:val="center"/>
            <w:hideMark/>
          </w:tcPr>
          <w:p w14:paraId="2C11C02F" w14:textId="77777777" w:rsidR="0013207F" w:rsidRPr="0013207F" w:rsidRDefault="0013207F" w:rsidP="0013207F">
            <w:pPr>
              <w:jc w:val="center"/>
              <w:rPr>
                <w:sz w:val="16"/>
                <w:szCs w:val="16"/>
              </w:rPr>
            </w:pPr>
            <w:r w:rsidRPr="0013207F">
              <w:rPr>
                <w:sz w:val="16"/>
                <w:szCs w:val="16"/>
              </w:rPr>
              <w:t>02</w:t>
            </w:r>
          </w:p>
        </w:tc>
        <w:tc>
          <w:tcPr>
            <w:tcW w:w="320" w:type="dxa"/>
            <w:vAlign w:val="center"/>
            <w:hideMark/>
          </w:tcPr>
          <w:p w14:paraId="4006A5F6" w14:textId="77777777" w:rsidR="0013207F" w:rsidRPr="0013207F" w:rsidRDefault="0013207F" w:rsidP="0013207F">
            <w:pPr>
              <w:jc w:val="center"/>
              <w:rPr>
                <w:sz w:val="16"/>
                <w:szCs w:val="16"/>
              </w:rPr>
            </w:pPr>
            <w:r w:rsidRPr="0013207F">
              <w:rPr>
                <w:sz w:val="16"/>
                <w:szCs w:val="16"/>
              </w:rPr>
              <w:t>2</w:t>
            </w:r>
          </w:p>
        </w:tc>
        <w:tc>
          <w:tcPr>
            <w:tcW w:w="477" w:type="dxa"/>
            <w:vAlign w:val="center"/>
            <w:hideMark/>
          </w:tcPr>
          <w:p w14:paraId="5A19B4DE" w14:textId="77777777" w:rsidR="0013207F" w:rsidRPr="0013207F" w:rsidRDefault="0013207F" w:rsidP="0013207F">
            <w:pPr>
              <w:jc w:val="center"/>
              <w:rPr>
                <w:b/>
                <w:bCs/>
                <w:sz w:val="16"/>
                <w:szCs w:val="16"/>
              </w:rPr>
            </w:pPr>
            <w:r w:rsidRPr="0013207F">
              <w:rPr>
                <w:b/>
                <w:bCs/>
                <w:sz w:val="16"/>
                <w:szCs w:val="16"/>
              </w:rPr>
              <w:t>Ю6</w:t>
            </w:r>
          </w:p>
        </w:tc>
        <w:tc>
          <w:tcPr>
            <w:tcW w:w="688" w:type="dxa"/>
            <w:vAlign w:val="center"/>
            <w:hideMark/>
          </w:tcPr>
          <w:p w14:paraId="273C9512" w14:textId="77777777" w:rsidR="0013207F" w:rsidRPr="0013207F" w:rsidRDefault="0013207F" w:rsidP="0013207F">
            <w:pPr>
              <w:jc w:val="center"/>
              <w:rPr>
                <w:sz w:val="16"/>
                <w:szCs w:val="16"/>
              </w:rPr>
            </w:pPr>
            <w:r w:rsidRPr="0013207F">
              <w:rPr>
                <w:sz w:val="16"/>
                <w:szCs w:val="16"/>
              </w:rPr>
              <w:t>51790</w:t>
            </w:r>
          </w:p>
        </w:tc>
        <w:tc>
          <w:tcPr>
            <w:tcW w:w="461" w:type="dxa"/>
            <w:vAlign w:val="center"/>
            <w:hideMark/>
          </w:tcPr>
          <w:p w14:paraId="5A2FA702" w14:textId="77777777" w:rsidR="0013207F" w:rsidRPr="0013207F" w:rsidRDefault="0013207F" w:rsidP="0013207F">
            <w:pPr>
              <w:jc w:val="center"/>
              <w:rPr>
                <w:sz w:val="16"/>
                <w:szCs w:val="16"/>
              </w:rPr>
            </w:pPr>
            <w:r w:rsidRPr="0013207F">
              <w:rPr>
                <w:sz w:val="16"/>
                <w:szCs w:val="16"/>
              </w:rPr>
              <w:t> </w:t>
            </w:r>
          </w:p>
        </w:tc>
        <w:tc>
          <w:tcPr>
            <w:tcW w:w="1089" w:type="dxa"/>
            <w:noWrap/>
            <w:vAlign w:val="center"/>
            <w:hideMark/>
          </w:tcPr>
          <w:p w14:paraId="7126DEE6" w14:textId="77777777" w:rsidR="0013207F" w:rsidRPr="0013207F" w:rsidRDefault="0013207F" w:rsidP="0013207F">
            <w:pPr>
              <w:jc w:val="right"/>
              <w:rPr>
                <w:b/>
                <w:bCs/>
                <w:sz w:val="16"/>
                <w:szCs w:val="16"/>
              </w:rPr>
            </w:pPr>
            <w:r w:rsidRPr="0013207F">
              <w:rPr>
                <w:b/>
                <w:bCs/>
                <w:sz w:val="16"/>
                <w:szCs w:val="16"/>
              </w:rPr>
              <w:t>5 091,2</w:t>
            </w:r>
          </w:p>
        </w:tc>
        <w:tc>
          <w:tcPr>
            <w:tcW w:w="1134" w:type="dxa"/>
            <w:noWrap/>
            <w:vAlign w:val="center"/>
            <w:hideMark/>
          </w:tcPr>
          <w:p w14:paraId="7B422253" w14:textId="77777777" w:rsidR="0013207F" w:rsidRPr="0013207F" w:rsidRDefault="0013207F" w:rsidP="0013207F">
            <w:pPr>
              <w:jc w:val="right"/>
              <w:rPr>
                <w:b/>
                <w:bCs/>
                <w:sz w:val="16"/>
                <w:szCs w:val="16"/>
              </w:rPr>
            </w:pPr>
            <w:r w:rsidRPr="0013207F">
              <w:rPr>
                <w:b/>
                <w:bCs/>
                <w:sz w:val="16"/>
                <w:szCs w:val="16"/>
              </w:rPr>
              <w:t>5 183,9</w:t>
            </w:r>
          </w:p>
        </w:tc>
        <w:tc>
          <w:tcPr>
            <w:tcW w:w="993" w:type="dxa"/>
            <w:noWrap/>
            <w:vAlign w:val="center"/>
            <w:hideMark/>
          </w:tcPr>
          <w:p w14:paraId="332BC543" w14:textId="77777777" w:rsidR="0013207F" w:rsidRPr="0013207F" w:rsidRDefault="0013207F" w:rsidP="0013207F">
            <w:pPr>
              <w:jc w:val="right"/>
              <w:rPr>
                <w:b/>
                <w:bCs/>
                <w:sz w:val="16"/>
                <w:szCs w:val="16"/>
              </w:rPr>
            </w:pPr>
            <w:r w:rsidRPr="0013207F">
              <w:rPr>
                <w:b/>
                <w:bCs/>
                <w:sz w:val="16"/>
                <w:szCs w:val="16"/>
              </w:rPr>
              <w:t>5 183,9</w:t>
            </w:r>
          </w:p>
        </w:tc>
      </w:tr>
      <w:tr w:rsidR="0013207F" w:rsidRPr="0013207F" w14:paraId="506575DA" w14:textId="77777777" w:rsidTr="0013207F">
        <w:trPr>
          <w:trHeight w:val="450"/>
        </w:trPr>
        <w:tc>
          <w:tcPr>
            <w:tcW w:w="3539" w:type="dxa"/>
            <w:vAlign w:val="center"/>
            <w:hideMark/>
          </w:tcPr>
          <w:p w14:paraId="4DCF5CA1" w14:textId="77777777" w:rsidR="0013207F" w:rsidRPr="0013207F" w:rsidRDefault="0013207F" w:rsidP="0013207F">
            <w:pPr>
              <w:rPr>
                <w:sz w:val="16"/>
                <w:szCs w:val="16"/>
              </w:rPr>
            </w:pPr>
            <w:r w:rsidRPr="0013207F">
              <w:rPr>
                <w:sz w:val="16"/>
                <w:szCs w:val="16"/>
              </w:rPr>
              <w:lastRenderedPageBreak/>
              <w:t>Предоставление субсидий бюджетным, автономным учреждениям и иным некоммерческим организациям</w:t>
            </w:r>
          </w:p>
        </w:tc>
        <w:tc>
          <w:tcPr>
            <w:tcW w:w="419" w:type="dxa"/>
            <w:vAlign w:val="center"/>
            <w:hideMark/>
          </w:tcPr>
          <w:p w14:paraId="2721637B" w14:textId="77777777" w:rsidR="0013207F" w:rsidRPr="0013207F" w:rsidRDefault="0013207F" w:rsidP="0013207F">
            <w:pPr>
              <w:jc w:val="center"/>
              <w:rPr>
                <w:sz w:val="16"/>
                <w:szCs w:val="16"/>
              </w:rPr>
            </w:pPr>
            <w:r w:rsidRPr="0013207F">
              <w:rPr>
                <w:sz w:val="16"/>
                <w:szCs w:val="16"/>
              </w:rPr>
              <w:t>07</w:t>
            </w:r>
          </w:p>
        </w:tc>
        <w:tc>
          <w:tcPr>
            <w:tcW w:w="564" w:type="dxa"/>
            <w:vAlign w:val="center"/>
            <w:hideMark/>
          </w:tcPr>
          <w:p w14:paraId="46F23B1A" w14:textId="77777777" w:rsidR="0013207F" w:rsidRPr="0013207F" w:rsidRDefault="0013207F" w:rsidP="0013207F">
            <w:pPr>
              <w:jc w:val="center"/>
              <w:rPr>
                <w:sz w:val="16"/>
                <w:szCs w:val="16"/>
              </w:rPr>
            </w:pPr>
            <w:r w:rsidRPr="0013207F">
              <w:rPr>
                <w:sz w:val="16"/>
                <w:szCs w:val="16"/>
              </w:rPr>
              <w:t>02</w:t>
            </w:r>
          </w:p>
        </w:tc>
        <w:tc>
          <w:tcPr>
            <w:tcW w:w="376" w:type="dxa"/>
            <w:vAlign w:val="center"/>
            <w:hideMark/>
          </w:tcPr>
          <w:p w14:paraId="55D230FB" w14:textId="77777777" w:rsidR="0013207F" w:rsidRPr="0013207F" w:rsidRDefault="0013207F" w:rsidP="0013207F">
            <w:pPr>
              <w:jc w:val="center"/>
              <w:rPr>
                <w:sz w:val="16"/>
                <w:szCs w:val="16"/>
              </w:rPr>
            </w:pPr>
            <w:r w:rsidRPr="0013207F">
              <w:rPr>
                <w:sz w:val="16"/>
                <w:szCs w:val="16"/>
              </w:rPr>
              <w:t>02</w:t>
            </w:r>
          </w:p>
        </w:tc>
        <w:tc>
          <w:tcPr>
            <w:tcW w:w="320" w:type="dxa"/>
            <w:vAlign w:val="center"/>
            <w:hideMark/>
          </w:tcPr>
          <w:p w14:paraId="7BADF388" w14:textId="77777777" w:rsidR="0013207F" w:rsidRPr="0013207F" w:rsidRDefault="0013207F" w:rsidP="0013207F">
            <w:pPr>
              <w:jc w:val="center"/>
              <w:rPr>
                <w:sz w:val="16"/>
                <w:szCs w:val="16"/>
              </w:rPr>
            </w:pPr>
            <w:r w:rsidRPr="0013207F">
              <w:rPr>
                <w:sz w:val="16"/>
                <w:szCs w:val="16"/>
              </w:rPr>
              <w:t>2</w:t>
            </w:r>
          </w:p>
        </w:tc>
        <w:tc>
          <w:tcPr>
            <w:tcW w:w="477" w:type="dxa"/>
            <w:vAlign w:val="center"/>
            <w:hideMark/>
          </w:tcPr>
          <w:p w14:paraId="5B64AD41" w14:textId="77777777" w:rsidR="0013207F" w:rsidRPr="0013207F" w:rsidRDefault="0013207F" w:rsidP="0013207F">
            <w:pPr>
              <w:jc w:val="center"/>
              <w:rPr>
                <w:b/>
                <w:bCs/>
                <w:sz w:val="16"/>
                <w:szCs w:val="16"/>
              </w:rPr>
            </w:pPr>
            <w:r w:rsidRPr="0013207F">
              <w:rPr>
                <w:b/>
                <w:bCs/>
                <w:sz w:val="16"/>
                <w:szCs w:val="16"/>
              </w:rPr>
              <w:t>Ю6</w:t>
            </w:r>
          </w:p>
        </w:tc>
        <w:tc>
          <w:tcPr>
            <w:tcW w:w="688" w:type="dxa"/>
            <w:vAlign w:val="center"/>
            <w:hideMark/>
          </w:tcPr>
          <w:p w14:paraId="40577267" w14:textId="77777777" w:rsidR="0013207F" w:rsidRPr="0013207F" w:rsidRDefault="0013207F" w:rsidP="0013207F">
            <w:pPr>
              <w:jc w:val="center"/>
              <w:rPr>
                <w:sz w:val="16"/>
                <w:szCs w:val="16"/>
              </w:rPr>
            </w:pPr>
            <w:r w:rsidRPr="0013207F">
              <w:rPr>
                <w:sz w:val="16"/>
                <w:szCs w:val="16"/>
              </w:rPr>
              <w:t>51790</w:t>
            </w:r>
          </w:p>
        </w:tc>
        <w:tc>
          <w:tcPr>
            <w:tcW w:w="461" w:type="dxa"/>
            <w:vAlign w:val="center"/>
            <w:hideMark/>
          </w:tcPr>
          <w:p w14:paraId="75CCA072" w14:textId="77777777" w:rsidR="0013207F" w:rsidRPr="0013207F" w:rsidRDefault="0013207F" w:rsidP="0013207F">
            <w:pPr>
              <w:jc w:val="center"/>
              <w:rPr>
                <w:sz w:val="16"/>
                <w:szCs w:val="16"/>
              </w:rPr>
            </w:pPr>
            <w:r w:rsidRPr="0013207F">
              <w:rPr>
                <w:sz w:val="16"/>
                <w:szCs w:val="16"/>
              </w:rPr>
              <w:t>600</w:t>
            </w:r>
          </w:p>
        </w:tc>
        <w:tc>
          <w:tcPr>
            <w:tcW w:w="1089" w:type="dxa"/>
            <w:noWrap/>
            <w:vAlign w:val="center"/>
            <w:hideMark/>
          </w:tcPr>
          <w:p w14:paraId="46343D1C" w14:textId="77777777" w:rsidR="0013207F" w:rsidRPr="0013207F" w:rsidRDefault="0013207F" w:rsidP="0013207F">
            <w:pPr>
              <w:jc w:val="right"/>
              <w:rPr>
                <w:b/>
                <w:bCs/>
                <w:sz w:val="16"/>
                <w:szCs w:val="16"/>
              </w:rPr>
            </w:pPr>
            <w:r w:rsidRPr="0013207F">
              <w:rPr>
                <w:b/>
                <w:bCs/>
                <w:sz w:val="16"/>
                <w:szCs w:val="16"/>
              </w:rPr>
              <w:t>5 091,2</w:t>
            </w:r>
          </w:p>
        </w:tc>
        <w:tc>
          <w:tcPr>
            <w:tcW w:w="1134" w:type="dxa"/>
            <w:noWrap/>
            <w:vAlign w:val="center"/>
            <w:hideMark/>
          </w:tcPr>
          <w:p w14:paraId="5D193336" w14:textId="77777777" w:rsidR="0013207F" w:rsidRPr="0013207F" w:rsidRDefault="0013207F" w:rsidP="0013207F">
            <w:pPr>
              <w:jc w:val="right"/>
              <w:rPr>
                <w:b/>
                <w:bCs/>
                <w:sz w:val="16"/>
                <w:szCs w:val="16"/>
              </w:rPr>
            </w:pPr>
            <w:r w:rsidRPr="0013207F">
              <w:rPr>
                <w:b/>
                <w:bCs/>
                <w:sz w:val="16"/>
                <w:szCs w:val="16"/>
              </w:rPr>
              <w:t>5 183,9</w:t>
            </w:r>
          </w:p>
        </w:tc>
        <w:tc>
          <w:tcPr>
            <w:tcW w:w="993" w:type="dxa"/>
            <w:noWrap/>
            <w:vAlign w:val="center"/>
            <w:hideMark/>
          </w:tcPr>
          <w:p w14:paraId="2ACE88DE" w14:textId="77777777" w:rsidR="0013207F" w:rsidRPr="0013207F" w:rsidRDefault="0013207F" w:rsidP="0013207F">
            <w:pPr>
              <w:jc w:val="right"/>
              <w:rPr>
                <w:b/>
                <w:bCs/>
                <w:sz w:val="16"/>
                <w:szCs w:val="16"/>
              </w:rPr>
            </w:pPr>
            <w:r w:rsidRPr="0013207F">
              <w:rPr>
                <w:b/>
                <w:bCs/>
                <w:sz w:val="16"/>
                <w:szCs w:val="16"/>
              </w:rPr>
              <w:t>5 183,9</w:t>
            </w:r>
          </w:p>
        </w:tc>
      </w:tr>
      <w:tr w:rsidR="0013207F" w:rsidRPr="0013207F" w14:paraId="31650FF0" w14:textId="77777777" w:rsidTr="0013207F">
        <w:trPr>
          <w:trHeight w:val="315"/>
        </w:trPr>
        <w:tc>
          <w:tcPr>
            <w:tcW w:w="3539" w:type="dxa"/>
            <w:vAlign w:val="center"/>
            <w:hideMark/>
          </w:tcPr>
          <w:p w14:paraId="5F6717CA" w14:textId="77777777" w:rsidR="0013207F" w:rsidRPr="0013207F" w:rsidRDefault="0013207F" w:rsidP="0013207F">
            <w:pPr>
              <w:rPr>
                <w:sz w:val="16"/>
                <w:szCs w:val="16"/>
              </w:rPr>
            </w:pPr>
            <w:r w:rsidRPr="0013207F">
              <w:rPr>
                <w:sz w:val="16"/>
                <w:szCs w:val="16"/>
              </w:rPr>
              <w:t>Субсидии бюджетным учреждениям</w:t>
            </w:r>
          </w:p>
        </w:tc>
        <w:tc>
          <w:tcPr>
            <w:tcW w:w="419" w:type="dxa"/>
            <w:vAlign w:val="center"/>
            <w:hideMark/>
          </w:tcPr>
          <w:p w14:paraId="11089A4B" w14:textId="77777777" w:rsidR="0013207F" w:rsidRPr="0013207F" w:rsidRDefault="0013207F" w:rsidP="0013207F">
            <w:pPr>
              <w:jc w:val="center"/>
              <w:rPr>
                <w:sz w:val="16"/>
                <w:szCs w:val="16"/>
              </w:rPr>
            </w:pPr>
            <w:r w:rsidRPr="0013207F">
              <w:rPr>
                <w:sz w:val="16"/>
                <w:szCs w:val="16"/>
              </w:rPr>
              <w:t>07</w:t>
            </w:r>
          </w:p>
        </w:tc>
        <w:tc>
          <w:tcPr>
            <w:tcW w:w="564" w:type="dxa"/>
            <w:vAlign w:val="center"/>
            <w:hideMark/>
          </w:tcPr>
          <w:p w14:paraId="1213F708" w14:textId="77777777" w:rsidR="0013207F" w:rsidRPr="0013207F" w:rsidRDefault="0013207F" w:rsidP="0013207F">
            <w:pPr>
              <w:jc w:val="center"/>
              <w:rPr>
                <w:sz w:val="16"/>
                <w:szCs w:val="16"/>
              </w:rPr>
            </w:pPr>
            <w:r w:rsidRPr="0013207F">
              <w:rPr>
                <w:sz w:val="16"/>
                <w:szCs w:val="16"/>
              </w:rPr>
              <w:t>02</w:t>
            </w:r>
          </w:p>
        </w:tc>
        <w:tc>
          <w:tcPr>
            <w:tcW w:w="376" w:type="dxa"/>
            <w:vAlign w:val="center"/>
            <w:hideMark/>
          </w:tcPr>
          <w:p w14:paraId="22F8A1D5" w14:textId="77777777" w:rsidR="0013207F" w:rsidRPr="0013207F" w:rsidRDefault="0013207F" w:rsidP="0013207F">
            <w:pPr>
              <w:jc w:val="center"/>
              <w:rPr>
                <w:sz w:val="16"/>
                <w:szCs w:val="16"/>
              </w:rPr>
            </w:pPr>
            <w:r w:rsidRPr="0013207F">
              <w:rPr>
                <w:sz w:val="16"/>
                <w:szCs w:val="16"/>
              </w:rPr>
              <w:t>02</w:t>
            </w:r>
          </w:p>
        </w:tc>
        <w:tc>
          <w:tcPr>
            <w:tcW w:w="320" w:type="dxa"/>
            <w:vAlign w:val="center"/>
            <w:hideMark/>
          </w:tcPr>
          <w:p w14:paraId="37653D80" w14:textId="77777777" w:rsidR="0013207F" w:rsidRPr="0013207F" w:rsidRDefault="0013207F" w:rsidP="0013207F">
            <w:pPr>
              <w:jc w:val="center"/>
              <w:rPr>
                <w:sz w:val="16"/>
                <w:szCs w:val="16"/>
              </w:rPr>
            </w:pPr>
            <w:r w:rsidRPr="0013207F">
              <w:rPr>
                <w:sz w:val="16"/>
                <w:szCs w:val="16"/>
              </w:rPr>
              <w:t>2</w:t>
            </w:r>
          </w:p>
        </w:tc>
        <w:tc>
          <w:tcPr>
            <w:tcW w:w="477" w:type="dxa"/>
            <w:vAlign w:val="center"/>
            <w:hideMark/>
          </w:tcPr>
          <w:p w14:paraId="41F5182A" w14:textId="77777777" w:rsidR="0013207F" w:rsidRPr="0013207F" w:rsidRDefault="0013207F" w:rsidP="0013207F">
            <w:pPr>
              <w:jc w:val="center"/>
              <w:rPr>
                <w:b/>
                <w:bCs/>
                <w:sz w:val="16"/>
                <w:szCs w:val="16"/>
              </w:rPr>
            </w:pPr>
            <w:r w:rsidRPr="0013207F">
              <w:rPr>
                <w:b/>
                <w:bCs/>
                <w:sz w:val="16"/>
                <w:szCs w:val="16"/>
              </w:rPr>
              <w:t>Ю6</w:t>
            </w:r>
          </w:p>
        </w:tc>
        <w:tc>
          <w:tcPr>
            <w:tcW w:w="688" w:type="dxa"/>
            <w:vAlign w:val="center"/>
            <w:hideMark/>
          </w:tcPr>
          <w:p w14:paraId="72ACD3BA" w14:textId="77777777" w:rsidR="0013207F" w:rsidRPr="0013207F" w:rsidRDefault="0013207F" w:rsidP="0013207F">
            <w:pPr>
              <w:jc w:val="center"/>
              <w:rPr>
                <w:sz w:val="16"/>
                <w:szCs w:val="16"/>
              </w:rPr>
            </w:pPr>
            <w:r w:rsidRPr="0013207F">
              <w:rPr>
                <w:sz w:val="16"/>
                <w:szCs w:val="16"/>
              </w:rPr>
              <w:t>51790</w:t>
            </w:r>
          </w:p>
        </w:tc>
        <w:tc>
          <w:tcPr>
            <w:tcW w:w="461" w:type="dxa"/>
            <w:vAlign w:val="center"/>
            <w:hideMark/>
          </w:tcPr>
          <w:p w14:paraId="6B4389EB" w14:textId="77777777" w:rsidR="0013207F" w:rsidRPr="0013207F" w:rsidRDefault="0013207F" w:rsidP="0013207F">
            <w:pPr>
              <w:jc w:val="center"/>
              <w:rPr>
                <w:sz w:val="16"/>
                <w:szCs w:val="16"/>
              </w:rPr>
            </w:pPr>
            <w:r w:rsidRPr="0013207F">
              <w:rPr>
                <w:sz w:val="16"/>
                <w:szCs w:val="16"/>
              </w:rPr>
              <w:t>610</w:t>
            </w:r>
          </w:p>
        </w:tc>
        <w:tc>
          <w:tcPr>
            <w:tcW w:w="1089" w:type="dxa"/>
            <w:noWrap/>
            <w:vAlign w:val="center"/>
            <w:hideMark/>
          </w:tcPr>
          <w:p w14:paraId="190EE63F" w14:textId="77777777" w:rsidR="0013207F" w:rsidRPr="0013207F" w:rsidRDefault="0013207F" w:rsidP="0013207F">
            <w:pPr>
              <w:jc w:val="right"/>
              <w:rPr>
                <w:b/>
                <w:bCs/>
                <w:sz w:val="16"/>
                <w:szCs w:val="16"/>
              </w:rPr>
            </w:pPr>
            <w:r w:rsidRPr="0013207F">
              <w:rPr>
                <w:b/>
                <w:bCs/>
                <w:sz w:val="16"/>
                <w:szCs w:val="16"/>
              </w:rPr>
              <w:t>5 091,2</w:t>
            </w:r>
          </w:p>
        </w:tc>
        <w:tc>
          <w:tcPr>
            <w:tcW w:w="1134" w:type="dxa"/>
            <w:noWrap/>
            <w:vAlign w:val="center"/>
            <w:hideMark/>
          </w:tcPr>
          <w:p w14:paraId="6BA3CBB0" w14:textId="77777777" w:rsidR="0013207F" w:rsidRPr="0013207F" w:rsidRDefault="0013207F" w:rsidP="0013207F">
            <w:pPr>
              <w:jc w:val="right"/>
              <w:rPr>
                <w:b/>
                <w:bCs/>
                <w:sz w:val="16"/>
                <w:szCs w:val="16"/>
              </w:rPr>
            </w:pPr>
            <w:r w:rsidRPr="0013207F">
              <w:rPr>
                <w:b/>
                <w:bCs/>
                <w:sz w:val="16"/>
                <w:szCs w:val="16"/>
              </w:rPr>
              <w:t>5 183,9</w:t>
            </w:r>
          </w:p>
        </w:tc>
        <w:tc>
          <w:tcPr>
            <w:tcW w:w="993" w:type="dxa"/>
            <w:noWrap/>
            <w:vAlign w:val="center"/>
            <w:hideMark/>
          </w:tcPr>
          <w:p w14:paraId="05C9FFC0" w14:textId="77777777" w:rsidR="0013207F" w:rsidRPr="0013207F" w:rsidRDefault="0013207F" w:rsidP="0013207F">
            <w:pPr>
              <w:jc w:val="right"/>
              <w:rPr>
                <w:b/>
                <w:bCs/>
                <w:sz w:val="16"/>
                <w:szCs w:val="16"/>
              </w:rPr>
            </w:pPr>
            <w:r w:rsidRPr="0013207F">
              <w:rPr>
                <w:b/>
                <w:bCs/>
                <w:sz w:val="16"/>
                <w:szCs w:val="16"/>
              </w:rPr>
              <w:t>5 183,9</w:t>
            </w:r>
          </w:p>
        </w:tc>
      </w:tr>
      <w:tr w:rsidR="0013207F" w:rsidRPr="0013207F" w14:paraId="7C8BFC8E" w14:textId="77777777" w:rsidTr="0013207F">
        <w:trPr>
          <w:trHeight w:val="1350"/>
        </w:trPr>
        <w:tc>
          <w:tcPr>
            <w:tcW w:w="3539" w:type="dxa"/>
            <w:vAlign w:val="center"/>
            <w:hideMark/>
          </w:tcPr>
          <w:p w14:paraId="0D2143F4" w14:textId="77777777" w:rsidR="0013207F" w:rsidRPr="0013207F" w:rsidRDefault="0013207F" w:rsidP="0013207F">
            <w:pPr>
              <w:rPr>
                <w:b/>
                <w:bCs/>
                <w:i/>
                <w:iCs/>
                <w:sz w:val="16"/>
                <w:szCs w:val="16"/>
              </w:rPr>
            </w:pPr>
            <w:r w:rsidRPr="0013207F">
              <w:rPr>
                <w:b/>
                <w:bCs/>
                <w:i/>
                <w:iCs/>
                <w:sz w:val="16"/>
                <w:szCs w:val="16"/>
              </w:rPr>
              <w:t>Ежемесячное денежное вознаграждение за классное руководство педагогическим работникам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w:t>
            </w:r>
          </w:p>
        </w:tc>
        <w:tc>
          <w:tcPr>
            <w:tcW w:w="419" w:type="dxa"/>
            <w:vAlign w:val="center"/>
            <w:hideMark/>
          </w:tcPr>
          <w:p w14:paraId="5038B258" w14:textId="77777777" w:rsidR="0013207F" w:rsidRPr="0013207F" w:rsidRDefault="0013207F" w:rsidP="0013207F">
            <w:pPr>
              <w:jc w:val="center"/>
              <w:rPr>
                <w:sz w:val="16"/>
                <w:szCs w:val="16"/>
              </w:rPr>
            </w:pPr>
            <w:r w:rsidRPr="0013207F">
              <w:rPr>
                <w:sz w:val="16"/>
                <w:szCs w:val="16"/>
              </w:rPr>
              <w:t>07</w:t>
            </w:r>
          </w:p>
        </w:tc>
        <w:tc>
          <w:tcPr>
            <w:tcW w:w="564" w:type="dxa"/>
            <w:vAlign w:val="center"/>
            <w:hideMark/>
          </w:tcPr>
          <w:p w14:paraId="2A1EB77B" w14:textId="77777777" w:rsidR="0013207F" w:rsidRPr="0013207F" w:rsidRDefault="0013207F" w:rsidP="0013207F">
            <w:pPr>
              <w:jc w:val="center"/>
              <w:rPr>
                <w:sz w:val="16"/>
                <w:szCs w:val="16"/>
              </w:rPr>
            </w:pPr>
            <w:r w:rsidRPr="0013207F">
              <w:rPr>
                <w:sz w:val="16"/>
                <w:szCs w:val="16"/>
              </w:rPr>
              <w:t>02</w:t>
            </w:r>
          </w:p>
        </w:tc>
        <w:tc>
          <w:tcPr>
            <w:tcW w:w="376" w:type="dxa"/>
            <w:vAlign w:val="center"/>
            <w:hideMark/>
          </w:tcPr>
          <w:p w14:paraId="7771B788" w14:textId="77777777" w:rsidR="0013207F" w:rsidRPr="0013207F" w:rsidRDefault="0013207F" w:rsidP="0013207F">
            <w:pPr>
              <w:jc w:val="center"/>
              <w:rPr>
                <w:sz w:val="16"/>
                <w:szCs w:val="16"/>
              </w:rPr>
            </w:pPr>
            <w:r w:rsidRPr="0013207F">
              <w:rPr>
                <w:sz w:val="16"/>
                <w:szCs w:val="16"/>
              </w:rPr>
              <w:t>02</w:t>
            </w:r>
          </w:p>
        </w:tc>
        <w:tc>
          <w:tcPr>
            <w:tcW w:w="320" w:type="dxa"/>
            <w:vAlign w:val="center"/>
            <w:hideMark/>
          </w:tcPr>
          <w:p w14:paraId="609AD20B" w14:textId="77777777" w:rsidR="0013207F" w:rsidRPr="0013207F" w:rsidRDefault="0013207F" w:rsidP="0013207F">
            <w:pPr>
              <w:jc w:val="center"/>
              <w:rPr>
                <w:sz w:val="16"/>
                <w:szCs w:val="16"/>
              </w:rPr>
            </w:pPr>
            <w:r w:rsidRPr="0013207F">
              <w:rPr>
                <w:sz w:val="16"/>
                <w:szCs w:val="16"/>
              </w:rPr>
              <w:t>2</w:t>
            </w:r>
          </w:p>
        </w:tc>
        <w:tc>
          <w:tcPr>
            <w:tcW w:w="477" w:type="dxa"/>
            <w:vAlign w:val="center"/>
            <w:hideMark/>
          </w:tcPr>
          <w:p w14:paraId="2E78D0BB" w14:textId="77777777" w:rsidR="0013207F" w:rsidRPr="0013207F" w:rsidRDefault="0013207F" w:rsidP="0013207F">
            <w:pPr>
              <w:jc w:val="center"/>
              <w:rPr>
                <w:b/>
                <w:bCs/>
                <w:sz w:val="16"/>
                <w:szCs w:val="16"/>
              </w:rPr>
            </w:pPr>
            <w:r w:rsidRPr="0013207F">
              <w:rPr>
                <w:b/>
                <w:bCs/>
                <w:sz w:val="16"/>
                <w:szCs w:val="16"/>
              </w:rPr>
              <w:t>Ю6</w:t>
            </w:r>
          </w:p>
        </w:tc>
        <w:tc>
          <w:tcPr>
            <w:tcW w:w="688" w:type="dxa"/>
            <w:vAlign w:val="center"/>
            <w:hideMark/>
          </w:tcPr>
          <w:p w14:paraId="6BEC5C84" w14:textId="77777777" w:rsidR="0013207F" w:rsidRPr="0013207F" w:rsidRDefault="0013207F" w:rsidP="0013207F">
            <w:pPr>
              <w:jc w:val="center"/>
              <w:rPr>
                <w:sz w:val="16"/>
                <w:szCs w:val="16"/>
              </w:rPr>
            </w:pPr>
            <w:r w:rsidRPr="0013207F">
              <w:rPr>
                <w:sz w:val="16"/>
                <w:szCs w:val="16"/>
              </w:rPr>
              <w:t>53030</w:t>
            </w:r>
          </w:p>
        </w:tc>
        <w:tc>
          <w:tcPr>
            <w:tcW w:w="461" w:type="dxa"/>
            <w:vAlign w:val="center"/>
            <w:hideMark/>
          </w:tcPr>
          <w:p w14:paraId="65A611D6" w14:textId="77777777" w:rsidR="0013207F" w:rsidRPr="0013207F" w:rsidRDefault="0013207F" w:rsidP="0013207F">
            <w:pPr>
              <w:jc w:val="center"/>
              <w:rPr>
                <w:sz w:val="16"/>
                <w:szCs w:val="16"/>
              </w:rPr>
            </w:pPr>
            <w:r w:rsidRPr="0013207F">
              <w:rPr>
                <w:sz w:val="16"/>
                <w:szCs w:val="16"/>
              </w:rPr>
              <w:t> </w:t>
            </w:r>
          </w:p>
        </w:tc>
        <w:tc>
          <w:tcPr>
            <w:tcW w:w="1089" w:type="dxa"/>
            <w:noWrap/>
            <w:vAlign w:val="center"/>
            <w:hideMark/>
          </w:tcPr>
          <w:p w14:paraId="2F072F83" w14:textId="77777777" w:rsidR="0013207F" w:rsidRPr="0013207F" w:rsidRDefault="0013207F" w:rsidP="0013207F">
            <w:pPr>
              <w:jc w:val="right"/>
              <w:rPr>
                <w:b/>
                <w:bCs/>
                <w:sz w:val="16"/>
                <w:szCs w:val="16"/>
              </w:rPr>
            </w:pPr>
            <w:r w:rsidRPr="0013207F">
              <w:rPr>
                <w:b/>
                <w:bCs/>
                <w:sz w:val="16"/>
                <w:szCs w:val="16"/>
              </w:rPr>
              <w:t>56 713,8</w:t>
            </w:r>
          </w:p>
        </w:tc>
        <w:tc>
          <w:tcPr>
            <w:tcW w:w="1134" w:type="dxa"/>
            <w:noWrap/>
            <w:vAlign w:val="center"/>
            <w:hideMark/>
          </w:tcPr>
          <w:p w14:paraId="41B6763A" w14:textId="77777777" w:rsidR="0013207F" w:rsidRPr="0013207F" w:rsidRDefault="0013207F" w:rsidP="0013207F">
            <w:pPr>
              <w:jc w:val="right"/>
              <w:rPr>
                <w:b/>
                <w:bCs/>
                <w:sz w:val="16"/>
                <w:szCs w:val="16"/>
              </w:rPr>
            </w:pPr>
            <w:r w:rsidRPr="0013207F">
              <w:rPr>
                <w:b/>
                <w:bCs/>
                <w:sz w:val="16"/>
                <w:szCs w:val="16"/>
              </w:rPr>
              <w:t>56 713,8</w:t>
            </w:r>
          </w:p>
        </w:tc>
        <w:tc>
          <w:tcPr>
            <w:tcW w:w="993" w:type="dxa"/>
            <w:noWrap/>
            <w:vAlign w:val="center"/>
            <w:hideMark/>
          </w:tcPr>
          <w:p w14:paraId="0FE26D69" w14:textId="77777777" w:rsidR="0013207F" w:rsidRPr="0013207F" w:rsidRDefault="0013207F" w:rsidP="0013207F">
            <w:pPr>
              <w:jc w:val="right"/>
              <w:rPr>
                <w:b/>
                <w:bCs/>
                <w:sz w:val="16"/>
                <w:szCs w:val="16"/>
              </w:rPr>
            </w:pPr>
            <w:r w:rsidRPr="0013207F">
              <w:rPr>
                <w:b/>
                <w:bCs/>
                <w:sz w:val="16"/>
                <w:szCs w:val="16"/>
              </w:rPr>
              <w:t>56 713,8</w:t>
            </w:r>
          </w:p>
        </w:tc>
      </w:tr>
      <w:tr w:rsidR="0013207F" w:rsidRPr="0013207F" w14:paraId="04A95251" w14:textId="77777777" w:rsidTr="0013207F">
        <w:trPr>
          <w:trHeight w:val="450"/>
        </w:trPr>
        <w:tc>
          <w:tcPr>
            <w:tcW w:w="3539" w:type="dxa"/>
            <w:vAlign w:val="center"/>
            <w:hideMark/>
          </w:tcPr>
          <w:p w14:paraId="2164C242" w14:textId="77777777" w:rsidR="0013207F" w:rsidRPr="0013207F" w:rsidRDefault="0013207F" w:rsidP="0013207F">
            <w:pPr>
              <w:rPr>
                <w:sz w:val="16"/>
                <w:szCs w:val="16"/>
              </w:rPr>
            </w:pPr>
            <w:r w:rsidRPr="0013207F">
              <w:rPr>
                <w:sz w:val="16"/>
                <w:szCs w:val="16"/>
              </w:rPr>
              <w:t>Предоставление субсидий бюджетным, автономным учреждениям и иным некоммерческим организациям</w:t>
            </w:r>
          </w:p>
        </w:tc>
        <w:tc>
          <w:tcPr>
            <w:tcW w:w="419" w:type="dxa"/>
            <w:vAlign w:val="center"/>
            <w:hideMark/>
          </w:tcPr>
          <w:p w14:paraId="317D1C65" w14:textId="77777777" w:rsidR="0013207F" w:rsidRPr="0013207F" w:rsidRDefault="0013207F" w:rsidP="0013207F">
            <w:pPr>
              <w:jc w:val="center"/>
              <w:rPr>
                <w:sz w:val="16"/>
                <w:szCs w:val="16"/>
              </w:rPr>
            </w:pPr>
            <w:r w:rsidRPr="0013207F">
              <w:rPr>
                <w:sz w:val="16"/>
                <w:szCs w:val="16"/>
              </w:rPr>
              <w:t>07</w:t>
            </w:r>
          </w:p>
        </w:tc>
        <w:tc>
          <w:tcPr>
            <w:tcW w:w="564" w:type="dxa"/>
            <w:vAlign w:val="center"/>
            <w:hideMark/>
          </w:tcPr>
          <w:p w14:paraId="27B70DEF" w14:textId="77777777" w:rsidR="0013207F" w:rsidRPr="0013207F" w:rsidRDefault="0013207F" w:rsidP="0013207F">
            <w:pPr>
              <w:jc w:val="center"/>
              <w:rPr>
                <w:sz w:val="16"/>
                <w:szCs w:val="16"/>
              </w:rPr>
            </w:pPr>
            <w:r w:rsidRPr="0013207F">
              <w:rPr>
                <w:sz w:val="16"/>
                <w:szCs w:val="16"/>
              </w:rPr>
              <w:t>02</w:t>
            </w:r>
          </w:p>
        </w:tc>
        <w:tc>
          <w:tcPr>
            <w:tcW w:w="376" w:type="dxa"/>
            <w:vAlign w:val="center"/>
            <w:hideMark/>
          </w:tcPr>
          <w:p w14:paraId="349E48FD" w14:textId="77777777" w:rsidR="0013207F" w:rsidRPr="0013207F" w:rsidRDefault="0013207F" w:rsidP="0013207F">
            <w:pPr>
              <w:jc w:val="center"/>
              <w:rPr>
                <w:sz w:val="16"/>
                <w:szCs w:val="16"/>
              </w:rPr>
            </w:pPr>
            <w:r w:rsidRPr="0013207F">
              <w:rPr>
                <w:sz w:val="16"/>
                <w:szCs w:val="16"/>
              </w:rPr>
              <w:t>02</w:t>
            </w:r>
          </w:p>
        </w:tc>
        <w:tc>
          <w:tcPr>
            <w:tcW w:w="320" w:type="dxa"/>
            <w:vAlign w:val="center"/>
            <w:hideMark/>
          </w:tcPr>
          <w:p w14:paraId="3762F078" w14:textId="77777777" w:rsidR="0013207F" w:rsidRPr="0013207F" w:rsidRDefault="0013207F" w:rsidP="0013207F">
            <w:pPr>
              <w:jc w:val="center"/>
              <w:rPr>
                <w:sz w:val="16"/>
                <w:szCs w:val="16"/>
              </w:rPr>
            </w:pPr>
            <w:r w:rsidRPr="0013207F">
              <w:rPr>
                <w:sz w:val="16"/>
                <w:szCs w:val="16"/>
              </w:rPr>
              <w:t>2</w:t>
            </w:r>
          </w:p>
        </w:tc>
        <w:tc>
          <w:tcPr>
            <w:tcW w:w="477" w:type="dxa"/>
            <w:vAlign w:val="center"/>
            <w:hideMark/>
          </w:tcPr>
          <w:p w14:paraId="69B00E46" w14:textId="77777777" w:rsidR="0013207F" w:rsidRPr="0013207F" w:rsidRDefault="0013207F" w:rsidP="0013207F">
            <w:pPr>
              <w:jc w:val="center"/>
              <w:rPr>
                <w:b/>
                <w:bCs/>
                <w:sz w:val="16"/>
                <w:szCs w:val="16"/>
              </w:rPr>
            </w:pPr>
            <w:r w:rsidRPr="0013207F">
              <w:rPr>
                <w:b/>
                <w:bCs/>
                <w:sz w:val="16"/>
                <w:szCs w:val="16"/>
              </w:rPr>
              <w:t>Ю6</w:t>
            </w:r>
          </w:p>
        </w:tc>
        <w:tc>
          <w:tcPr>
            <w:tcW w:w="688" w:type="dxa"/>
            <w:vAlign w:val="center"/>
            <w:hideMark/>
          </w:tcPr>
          <w:p w14:paraId="222075BD" w14:textId="77777777" w:rsidR="0013207F" w:rsidRPr="0013207F" w:rsidRDefault="0013207F" w:rsidP="0013207F">
            <w:pPr>
              <w:jc w:val="center"/>
              <w:rPr>
                <w:sz w:val="16"/>
                <w:szCs w:val="16"/>
              </w:rPr>
            </w:pPr>
            <w:r w:rsidRPr="0013207F">
              <w:rPr>
                <w:sz w:val="16"/>
                <w:szCs w:val="16"/>
              </w:rPr>
              <w:t>53030</w:t>
            </w:r>
          </w:p>
        </w:tc>
        <w:tc>
          <w:tcPr>
            <w:tcW w:w="461" w:type="dxa"/>
            <w:vAlign w:val="center"/>
            <w:hideMark/>
          </w:tcPr>
          <w:p w14:paraId="52519320" w14:textId="77777777" w:rsidR="0013207F" w:rsidRPr="0013207F" w:rsidRDefault="0013207F" w:rsidP="0013207F">
            <w:pPr>
              <w:jc w:val="center"/>
              <w:rPr>
                <w:sz w:val="16"/>
                <w:szCs w:val="16"/>
              </w:rPr>
            </w:pPr>
            <w:r w:rsidRPr="0013207F">
              <w:rPr>
                <w:sz w:val="16"/>
                <w:szCs w:val="16"/>
              </w:rPr>
              <w:t>600</w:t>
            </w:r>
          </w:p>
        </w:tc>
        <w:tc>
          <w:tcPr>
            <w:tcW w:w="1089" w:type="dxa"/>
            <w:noWrap/>
            <w:vAlign w:val="center"/>
            <w:hideMark/>
          </w:tcPr>
          <w:p w14:paraId="1E8606B2" w14:textId="77777777" w:rsidR="0013207F" w:rsidRPr="0013207F" w:rsidRDefault="0013207F" w:rsidP="0013207F">
            <w:pPr>
              <w:jc w:val="right"/>
              <w:rPr>
                <w:b/>
                <w:bCs/>
                <w:sz w:val="16"/>
                <w:szCs w:val="16"/>
              </w:rPr>
            </w:pPr>
            <w:r w:rsidRPr="0013207F">
              <w:rPr>
                <w:b/>
                <w:bCs/>
                <w:sz w:val="16"/>
                <w:szCs w:val="16"/>
              </w:rPr>
              <w:t>56 713,8</w:t>
            </w:r>
          </w:p>
        </w:tc>
        <w:tc>
          <w:tcPr>
            <w:tcW w:w="1134" w:type="dxa"/>
            <w:noWrap/>
            <w:vAlign w:val="center"/>
            <w:hideMark/>
          </w:tcPr>
          <w:p w14:paraId="16BBACDD" w14:textId="77777777" w:rsidR="0013207F" w:rsidRPr="0013207F" w:rsidRDefault="0013207F" w:rsidP="0013207F">
            <w:pPr>
              <w:jc w:val="right"/>
              <w:rPr>
                <w:b/>
                <w:bCs/>
                <w:sz w:val="16"/>
                <w:szCs w:val="16"/>
              </w:rPr>
            </w:pPr>
            <w:r w:rsidRPr="0013207F">
              <w:rPr>
                <w:b/>
                <w:bCs/>
                <w:sz w:val="16"/>
                <w:szCs w:val="16"/>
              </w:rPr>
              <w:t>56 713,8</w:t>
            </w:r>
          </w:p>
        </w:tc>
        <w:tc>
          <w:tcPr>
            <w:tcW w:w="993" w:type="dxa"/>
            <w:noWrap/>
            <w:vAlign w:val="center"/>
            <w:hideMark/>
          </w:tcPr>
          <w:p w14:paraId="38E357BA" w14:textId="77777777" w:rsidR="0013207F" w:rsidRPr="0013207F" w:rsidRDefault="0013207F" w:rsidP="0013207F">
            <w:pPr>
              <w:jc w:val="right"/>
              <w:rPr>
                <w:b/>
                <w:bCs/>
                <w:sz w:val="16"/>
                <w:szCs w:val="16"/>
              </w:rPr>
            </w:pPr>
            <w:r w:rsidRPr="0013207F">
              <w:rPr>
                <w:b/>
                <w:bCs/>
                <w:sz w:val="16"/>
                <w:szCs w:val="16"/>
              </w:rPr>
              <w:t>56 713,8</w:t>
            </w:r>
          </w:p>
        </w:tc>
      </w:tr>
      <w:tr w:rsidR="0013207F" w:rsidRPr="0013207F" w14:paraId="7FA2A277" w14:textId="77777777" w:rsidTr="0013207F">
        <w:trPr>
          <w:trHeight w:val="315"/>
        </w:trPr>
        <w:tc>
          <w:tcPr>
            <w:tcW w:w="3539" w:type="dxa"/>
            <w:vAlign w:val="center"/>
            <w:hideMark/>
          </w:tcPr>
          <w:p w14:paraId="6EC7956F" w14:textId="77777777" w:rsidR="0013207F" w:rsidRPr="0013207F" w:rsidRDefault="0013207F" w:rsidP="0013207F">
            <w:pPr>
              <w:rPr>
                <w:sz w:val="16"/>
                <w:szCs w:val="16"/>
              </w:rPr>
            </w:pPr>
            <w:r w:rsidRPr="0013207F">
              <w:rPr>
                <w:sz w:val="16"/>
                <w:szCs w:val="16"/>
              </w:rPr>
              <w:t>Субсидии бюджетным учреждениям</w:t>
            </w:r>
          </w:p>
        </w:tc>
        <w:tc>
          <w:tcPr>
            <w:tcW w:w="419" w:type="dxa"/>
            <w:vAlign w:val="center"/>
            <w:hideMark/>
          </w:tcPr>
          <w:p w14:paraId="79BCC360" w14:textId="77777777" w:rsidR="0013207F" w:rsidRPr="0013207F" w:rsidRDefault="0013207F" w:rsidP="0013207F">
            <w:pPr>
              <w:jc w:val="center"/>
              <w:rPr>
                <w:sz w:val="16"/>
                <w:szCs w:val="16"/>
              </w:rPr>
            </w:pPr>
            <w:r w:rsidRPr="0013207F">
              <w:rPr>
                <w:sz w:val="16"/>
                <w:szCs w:val="16"/>
              </w:rPr>
              <w:t>07</w:t>
            </w:r>
          </w:p>
        </w:tc>
        <w:tc>
          <w:tcPr>
            <w:tcW w:w="564" w:type="dxa"/>
            <w:vAlign w:val="center"/>
            <w:hideMark/>
          </w:tcPr>
          <w:p w14:paraId="59A0240C" w14:textId="77777777" w:rsidR="0013207F" w:rsidRPr="0013207F" w:rsidRDefault="0013207F" w:rsidP="0013207F">
            <w:pPr>
              <w:jc w:val="center"/>
              <w:rPr>
                <w:sz w:val="16"/>
                <w:szCs w:val="16"/>
              </w:rPr>
            </w:pPr>
            <w:r w:rsidRPr="0013207F">
              <w:rPr>
                <w:sz w:val="16"/>
                <w:szCs w:val="16"/>
              </w:rPr>
              <w:t>02</w:t>
            </w:r>
          </w:p>
        </w:tc>
        <w:tc>
          <w:tcPr>
            <w:tcW w:w="376" w:type="dxa"/>
            <w:vAlign w:val="center"/>
            <w:hideMark/>
          </w:tcPr>
          <w:p w14:paraId="6F93C908" w14:textId="77777777" w:rsidR="0013207F" w:rsidRPr="0013207F" w:rsidRDefault="0013207F" w:rsidP="0013207F">
            <w:pPr>
              <w:jc w:val="center"/>
              <w:rPr>
                <w:sz w:val="16"/>
                <w:szCs w:val="16"/>
              </w:rPr>
            </w:pPr>
            <w:r w:rsidRPr="0013207F">
              <w:rPr>
                <w:sz w:val="16"/>
                <w:szCs w:val="16"/>
              </w:rPr>
              <w:t>02</w:t>
            </w:r>
          </w:p>
        </w:tc>
        <w:tc>
          <w:tcPr>
            <w:tcW w:w="320" w:type="dxa"/>
            <w:vAlign w:val="center"/>
            <w:hideMark/>
          </w:tcPr>
          <w:p w14:paraId="13942E98" w14:textId="77777777" w:rsidR="0013207F" w:rsidRPr="0013207F" w:rsidRDefault="0013207F" w:rsidP="0013207F">
            <w:pPr>
              <w:jc w:val="center"/>
              <w:rPr>
                <w:sz w:val="16"/>
                <w:szCs w:val="16"/>
              </w:rPr>
            </w:pPr>
            <w:r w:rsidRPr="0013207F">
              <w:rPr>
                <w:sz w:val="16"/>
                <w:szCs w:val="16"/>
              </w:rPr>
              <w:t>2</w:t>
            </w:r>
          </w:p>
        </w:tc>
        <w:tc>
          <w:tcPr>
            <w:tcW w:w="477" w:type="dxa"/>
            <w:vAlign w:val="center"/>
            <w:hideMark/>
          </w:tcPr>
          <w:p w14:paraId="36CC4C45" w14:textId="77777777" w:rsidR="0013207F" w:rsidRPr="0013207F" w:rsidRDefault="0013207F" w:rsidP="0013207F">
            <w:pPr>
              <w:jc w:val="center"/>
              <w:rPr>
                <w:b/>
                <w:bCs/>
                <w:sz w:val="16"/>
                <w:szCs w:val="16"/>
              </w:rPr>
            </w:pPr>
            <w:r w:rsidRPr="0013207F">
              <w:rPr>
                <w:b/>
                <w:bCs/>
                <w:sz w:val="16"/>
                <w:szCs w:val="16"/>
              </w:rPr>
              <w:t>Ю6</w:t>
            </w:r>
          </w:p>
        </w:tc>
        <w:tc>
          <w:tcPr>
            <w:tcW w:w="688" w:type="dxa"/>
            <w:vAlign w:val="center"/>
            <w:hideMark/>
          </w:tcPr>
          <w:p w14:paraId="5696BEBE" w14:textId="77777777" w:rsidR="0013207F" w:rsidRPr="0013207F" w:rsidRDefault="0013207F" w:rsidP="0013207F">
            <w:pPr>
              <w:jc w:val="center"/>
              <w:rPr>
                <w:sz w:val="16"/>
                <w:szCs w:val="16"/>
              </w:rPr>
            </w:pPr>
            <w:r w:rsidRPr="0013207F">
              <w:rPr>
                <w:sz w:val="16"/>
                <w:szCs w:val="16"/>
              </w:rPr>
              <w:t>53030</w:t>
            </w:r>
          </w:p>
        </w:tc>
        <w:tc>
          <w:tcPr>
            <w:tcW w:w="461" w:type="dxa"/>
            <w:vAlign w:val="center"/>
            <w:hideMark/>
          </w:tcPr>
          <w:p w14:paraId="70206A65" w14:textId="77777777" w:rsidR="0013207F" w:rsidRPr="0013207F" w:rsidRDefault="0013207F" w:rsidP="0013207F">
            <w:pPr>
              <w:jc w:val="center"/>
              <w:rPr>
                <w:sz w:val="16"/>
                <w:szCs w:val="16"/>
              </w:rPr>
            </w:pPr>
            <w:r w:rsidRPr="0013207F">
              <w:rPr>
                <w:sz w:val="16"/>
                <w:szCs w:val="16"/>
              </w:rPr>
              <w:t>610</w:t>
            </w:r>
          </w:p>
        </w:tc>
        <w:tc>
          <w:tcPr>
            <w:tcW w:w="1089" w:type="dxa"/>
            <w:noWrap/>
            <w:vAlign w:val="center"/>
            <w:hideMark/>
          </w:tcPr>
          <w:p w14:paraId="269E89B2" w14:textId="77777777" w:rsidR="0013207F" w:rsidRPr="0013207F" w:rsidRDefault="0013207F" w:rsidP="0013207F">
            <w:pPr>
              <w:jc w:val="right"/>
              <w:rPr>
                <w:b/>
                <w:bCs/>
                <w:sz w:val="16"/>
                <w:szCs w:val="16"/>
              </w:rPr>
            </w:pPr>
            <w:r w:rsidRPr="0013207F">
              <w:rPr>
                <w:b/>
                <w:bCs/>
                <w:sz w:val="16"/>
                <w:szCs w:val="16"/>
              </w:rPr>
              <w:t>56 713,8</w:t>
            </w:r>
          </w:p>
        </w:tc>
        <w:tc>
          <w:tcPr>
            <w:tcW w:w="1134" w:type="dxa"/>
            <w:noWrap/>
            <w:vAlign w:val="center"/>
            <w:hideMark/>
          </w:tcPr>
          <w:p w14:paraId="2B1545CF" w14:textId="77777777" w:rsidR="0013207F" w:rsidRPr="0013207F" w:rsidRDefault="0013207F" w:rsidP="0013207F">
            <w:pPr>
              <w:jc w:val="right"/>
              <w:rPr>
                <w:sz w:val="16"/>
                <w:szCs w:val="16"/>
              </w:rPr>
            </w:pPr>
            <w:r w:rsidRPr="0013207F">
              <w:rPr>
                <w:sz w:val="16"/>
                <w:szCs w:val="16"/>
              </w:rPr>
              <w:t>56 713,8</w:t>
            </w:r>
          </w:p>
        </w:tc>
        <w:tc>
          <w:tcPr>
            <w:tcW w:w="993" w:type="dxa"/>
            <w:noWrap/>
            <w:vAlign w:val="center"/>
            <w:hideMark/>
          </w:tcPr>
          <w:p w14:paraId="6A23EF5D" w14:textId="77777777" w:rsidR="0013207F" w:rsidRPr="0013207F" w:rsidRDefault="0013207F" w:rsidP="0013207F">
            <w:pPr>
              <w:jc w:val="right"/>
              <w:rPr>
                <w:sz w:val="16"/>
                <w:szCs w:val="16"/>
              </w:rPr>
            </w:pPr>
            <w:r w:rsidRPr="0013207F">
              <w:rPr>
                <w:sz w:val="16"/>
                <w:szCs w:val="16"/>
              </w:rPr>
              <w:t>56 713,8</w:t>
            </w:r>
          </w:p>
        </w:tc>
      </w:tr>
      <w:tr w:rsidR="0013207F" w:rsidRPr="0013207F" w14:paraId="21131A06" w14:textId="77777777" w:rsidTr="0013207F">
        <w:trPr>
          <w:trHeight w:val="420"/>
        </w:trPr>
        <w:tc>
          <w:tcPr>
            <w:tcW w:w="3539" w:type="dxa"/>
            <w:vAlign w:val="center"/>
            <w:hideMark/>
          </w:tcPr>
          <w:p w14:paraId="1D3FADB6" w14:textId="77777777" w:rsidR="0013207F" w:rsidRPr="0013207F" w:rsidRDefault="0013207F" w:rsidP="0013207F">
            <w:pPr>
              <w:rPr>
                <w:b/>
                <w:bCs/>
                <w:sz w:val="16"/>
                <w:szCs w:val="16"/>
              </w:rPr>
            </w:pPr>
            <w:r w:rsidRPr="0013207F">
              <w:rPr>
                <w:b/>
                <w:bCs/>
                <w:sz w:val="16"/>
                <w:szCs w:val="16"/>
              </w:rPr>
              <w:t>Подпрограмма " Создание современных условий для обучения и воспитания " на 2023-2028 годы</w:t>
            </w:r>
          </w:p>
        </w:tc>
        <w:tc>
          <w:tcPr>
            <w:tcW w:w="419" w:type="dxa"/>
            <w:vAlign w:val="center"/>
            <w:hideMark/>
          </w:tcPr>
          <w:p w14:paraId="2EF7E9F9" w14:textId="77777777" w:rsidR="0013207F" w:rsidRPr="0013207F" w:rsidRDefault="0013207F" w:rsidP="0013207F">
            <w:pPr>
              <w:jc w:val="center"/>
              <w:rPr>
                <w:sz w:val="16"/>
                <w:szCs w:val="16"/>
              </w:rPr>
            </w:pPr>
            <w:r w:rsidRPr="0013207F">
              <w:rPr>
                <w:sz w:val="16"/>
                <w:szCs w:val="16"/>
              </w:rPr>
              <w:t>07</w:t>
            </w:r>
          </w:p>
        </w:tc>
        <w:tc>
          <w:tcPr>
            <w:tcW w:w="564" w:type="dxa"/>
            <w:vAlign w:val="center"/>
            <w:hideMark/>
          </w:tcPr>
          <w:p w14:paraId="77D7BA8A" w14:textId="77777777" w:rsidR="0013207F" w:rsidRPr="0013207F" w:rsidRDefault="0013207F" w:rsidP="0013207F">
            <w:pPr>
              <w:jc w:val="center"/>
              <w:rPr>
                <w:sz w:val="16"/>
                <w:szCs w:val="16"/>
              </w:rPr>
            </w:pPr>
            <w:r w:rsidRPr="0013207F">
              <w:rPr>
                <w:sz w:val="16"/>
                <w:szCs w:val="16"/>
              </w:rPr>
              <w:t>02</w:t>
            </w:r>
          </w:p>
        </w:tc>
        <w:tc>
          <w:tcPr>
            <w:tcW w:w="376" w:type="dxa"/>
            <w:vAlign w:val="center"/>
            <w:hideMark/>
          </w:tcPr>
          <w:p w14:paraId="2A1C2C1B" w14:textId="77777777" w:rsidR="0013207F" w:rsidRPr="0013207F" w:rsidRDefault="0013207F" w:rsidP="0013207F">
            <w:pPr>
              <w:jc w:val="center"/>
              <w:rPr>
                <w:sz w:val="16"/>
                <w:szCs w:val="16"/>
              </w:rPr>
            </w:pPr>
            <w:r w:rsidRPr="0013207F">
              <w:rPr>
                <w:sz w:val="16"/>
                <w:szCs w:val="16"/>
              </w:rPr>
              <w:t>02</w:t>
            </w:r>
          </w:p>
        </w:tc>
        <w:tc>
          <w:tcPr>
            <w:tcW w:w="320" w:type="dxa"/>
            <w:vAlign w:val="center"/>
            <w:hideMark/>
          </w:tcPr>
          <w:p w14:paraId="15D4D7E9" w14:textId="77777777" w:rsidR="0013207F" w:rsidRPr="0013207F" w:rsidRDefault="0013207F" w:rsidP="0013207F">
            <w:pPr>
              <w:jc w:val="center"/>
              <w:rPr>
                <w:sz w:val="16"/>
                <w:szCs w:val="16"/>
              </w:rPr>
            </w:pPr>
            <w:r w:rsidRPr="0013207F">
              <w:rPr>
                <w:sz w:val="16"/>
                <w:szCs w:val="16"/>
              </w:rPr>
              <w:t>3</w:t>
            </w:r>
          </w:p>
        </w:tc>
        <w:tc>
          <w:tcPr>
            <w:tcW w:w="477" w:type="dxa"/>
            <w:vAlign w:val="center"/>
            <w:hideMark/>
          </w:tcPr>
          <w:p w14:paraId="216BBFCB" w14:textId="77777777" w:rsidR="0013207F" w:rsidRPr="0013207F" w:rsidRDefault="0013207F" w:rsidP="0013207F">
            <w:pPr>
              <w:jc w:val="center"/>
              <w:rPr>
                <w:b/>
                <w:bCs/>
                <w:sz w:val="16"/>
                <w:szCs w:val="16"/>
              </w:rPr>
            </w:pPr>
            <w:r w:rsidRPr="0013207F">
              <w:rPr>
                <w:b/>
                <w:bCs/>
                <w:sz w:val="16"/>
                <w:szCs w:val="16"/>
              </w:rPr>
              <w:t> </w:t>
            </w:r>
          </w:p>
        </w:tc>
        <w:tc>
          <w:tcPr>
            <w:tcW w:w="688" w:type="dxa"/>
            <w:vAlign w:val="center"/>
            <w:hideMark/>
          </w:tcPr>
          <w:p w14:paraId="3DA9806D" w14:textId="77777777" w:rsidR="0013207F" w:rsidRPr="0013207F" w:rsidRDefault="0013207F" w:rsidP="0013207F">
            <w:pPr>
              <w:jc w:val="center"/>
              <w:rPr>
                <w:sz w:val="16"/>
                <w:szCs w:val="16"/>
              </w:rPr>
            </w:pPr>
            <w:r w:rsidRPr="0013207F">
              <w:rPr>
                <w:sz w:val="16"/>
                <w:szCs w:val="16"/>
              </w:rPr>
              <w:t> </w:t>
            </w:r>
          </w:p>
        </w:tc>
        <w:tc>
          <w:tcPr>
            <w:tcW w:w="461" w:type="dxa"/>
            <w:vAlign w:val="center"/>
            <w:hideMark/>
          </w:tcPr>
          <w:p w14:paraId="2AB0997C" w14:textId="77777777" w:rsidR="0013207F" w:rsidRPr="0013207F" w:rsidRDefault="0013207F" w:rsidP="0013207F">
            <w:pPr>
              <w:jc w:val="center"/>
              <w:rPr>
                <w:sz w:val="16"/>
                <w:szCs w:val="16"/>
              </w:rPr>
            </w:pPr>
            <w:r w:rsidRPr="0013207F">
              <w:rPr>
                <w:sz w:val="16"/>
                <w:szCs w:val="16"/>
              </w:rPr>
              <w:t> </w:t>
            </w:r>
          </w:p>
        </w:tc>
        <w:tc>
          <w:tcPr>
            <w:tcW w:w="1089" w:type="dxa"/>
            <w:noWrap/>
            <w:vAlign w:val="center"/>
            <w:hideMark/>
          </w:tcPr>
          <w:p w14:paraId="53FCF340" w14:textId="77777777" w:rsidR="0013207F" w:rsidRPr="0013207F" w:rsidRDefault="0013207F" w:rsidP="0013207F">
            <w:pPr>
              <w:jc w:val="right"/>
              <w:rPr>
                <w:b/>
                <w:bCs/>
                <w:sz w:val="16"/>
                <w:szCs w:val="16"/>
              </w:rPr>
            </w:pPr>
            <w:r w:rsidRPr="0013207F">
              <w:rPr>
                <w:b/>
                <w:bCs/>
                <w:sz w:val="16"/>
                <w:szCs w:val="16"/>
              </w:rPr>
              <w:t>273 486,9</w:t>
            </w:r>
          </w:p>
        </w:tc>
        <w:tc>
          <w:tcPr>
            <w:tcW w:w="1134" w:type="dxa"/>
            <w:noWrap/>
            <w:vAlign w:val="center"/>
            <w:hideMark/>
          </w:tcPr>
          <w:p w14:paraId="2A0CC9D9" w14:textId="77777777" w:rsidR="0013207F" w:rsidRPr="0013207F" w:rsidRDefault="0013207F" w:rsidP="0013207F">
            <w:pPr>
              <w:jc w:val="right"/>
              <w:rPr>
                <w:sz w:val="16"/>
                <w:szCs w:val="16"/>
              </w:rPr>
            </w:pPr>
            <w:r w:rsidRPr="0013207F">
              <w:rPr>
                <w:sz w:val="16"/>
                <w:szCs w:val="16"/>
              </w:rPr>
              <w:t> </w:t>
            </w:r>
          </w:p>
        </w:tc>
        <w:tc>
          <w:tcPr>
            <w:tcW w:w="993" w:type="dxa"/>
            <w:noWrap/>
            <w:vAlign w:val="center"/>
            <w:hideMark/>
          </w:tcPr>
          <w:p w14:paraId="47A85D60" w14:textId="77777777" w:rsidR="0013207F" w:rsidRPr="0013207F" w:rsidRDefault="0013207F" w:rsidP="0013207F">
            <w:pPr>
              <w:jc w:val="right"/>
              <w:rPr>
                <w:sz w:val="16"/>
                <w:szCs w:val="16"/>
              </w:rPr>
            </w:pPr>
            <w:r w:rsidRPr="0013207F">
              <w:rPr>
                <w:sz w:val="16"/>
                <w:szCs w:val="16"/>
              </w:rPr>
              <w:t> </w:t>
            </w:r>
          </w:p>
        </w:tc>
      </w:tr>
      <w:tr w:rsidR="0013207F" w:rsidRPr="0013207F" w14:paraId="09E60B3E" w14:textId="77777777" w:rsidTr="0013207F">
        <w:trPr>
          <w:trHeight w:val="315"/>
        </w:trPr>
        <w:tc>
          <w:tcPr>
            <w:tcW w:w="3539" w:type="dxa"/>
            <w:vAlign w:val="center"/>
            <w:hideMark/>
          </w:tcPr>
          <w:p w14:paraId="74DA0C1A" w14:textId="77777777" w:rsidR="0013207F" w:rsidRPr="0013207F" w:rsidRDefault="0013207F" w:rsidP="0013207F">
            <w:pPr>
              <w:rPr>
                <w:b/>
                <w:bCs/>
                <w:sz w:val="16"/>
                <w:szCs w:val="16"/>
              </w:rPr>
            </w:pPr>
            <w:r w:rsidRPr="0013207F">
              <w:rPr>
                <w:b/>
                <w:bCs/>
                <w:sz w:val="16"/>
                <w:szCs w:val="16"/>
              </w:rPr>
              <w:t>Региональный проект "Все лучшее детям"</w:t>
            </w:r>
          </w:p>
        </w:tc>
        <w:tc>
          <w:tcPr>
            <w:tcW w:w="419" w:type="dxa"/>
            <w:vAlign w:val="center"/>
            <w:hideMark/>
          </w:tcPr>
          <w:p w14:paraId="6C0F3CED" w14:textId="77777777" w:rsidR="0013207F" w:rsidRPr="0013207F" w:rsidRDefault="0013207F" w:rsidP="0013207F">
            <w:pPr>
              <w:jc w:val="center"/>
              <w:rPr>
                <w:sz w:val="16"/>
                <w:szCs w:val="16"/>
              </w:rPr>
            </w:pPr>
            <w:r w:rsidRPr="0013207F">
              <w:rPr>
                <w:sz w:val="16"/>
                <w:szCs w:val="16"/>
              </w:rPr>
              <w:t>07</w:t>
            </w:r>
          </w:p>
        </w:tc>
        <w:tc>
          <w:tcPr>
            <w:tcW w:w="564" w:type="dxa"/>
            <w:vAlign w:val="center"/>
            <w:hideMark/>
          </w:tcPr>
          <w:p w14:paraId="1FA13720" w14:textId="77777777" w:rsidR="0013207F" w:rsidRPr="0013207F" w:rsidRDefault="0013207F" w:rsidP="0013207F">
            <w:pPr>
              <w:jc w:val="center"/>
              <w:rPr>
                <w:sz w:val="16"/>
                <w:szCs w:val="16"/>
              </w:rPr>
            </w:pPr>
            <w:r w:rsidRPr="0013207F">
              <w:rPr>
                <w:sz w:val="16"/>
                <w:szCs w:val="16"/>
              </w:rPr>
              <w:t>02</w:t>
            </w:r>
          </w:p>
        </w:tc>
        <w:tc>
          <w:tcPr>
            <w:tcW w:w="376" w:type="dxa"/>
            <w:vAlign w:val="center"/>
            <w:hideMark/>
          </w:tcPr>
          <w:p w14:paraId="06CC972D" w14:textId="77777777" w:rsidR="0013207F" w:rsidRPr="0013207F" w:rsidRDefault="0013207F" w:rsidP="0013207F">
            <w:pPr>
              <w:jc w:val="center"/>
              <w:rPr>
                <w:sz w:val="16"/>
                <w:szCs w:val="16"/>
              </w:rPr>
            </w:pPr>
            <w:r w:rsidRPr="0013207F">
              <w:rPr>
                <w:sz w:val="16"/>
                <w:szCs w:val="16"/>
              </w:rPr>
              <w:t>02</w:t>
            </w:r>
          </w:p>
        </w:tc>
        <w:tc>
          <w:tcPr>
            <w:tcW w:w="320" w:type="dxa"/>
            <w:vAlign w:val="center"/>
            <w:hideMark/>
          </w:tcPr>
          <w:p w14:paraId="71D056F0" w14:textId="77777777" w:rsidR="0013207F" w:rsidRPr="0013207F" w:rsidRDefault="0013207F" w:rsidP="0013207F">
            <w:pPr>
              <w:jc w:val="center"/>
              <w:rPr>
                <w:sz w:val="16"/>
                <w:szCs w:val="16"/>
              </w:rPr>
            </w:pPr>
            <w:r w:rsidRPr="0013207F">
              <w:rPr>
                <w:sz w:val="16"/>
                <w:szCs w:val="16"/>
              </w:rPr>
              <w:t>3</w:t>
            </w:r>
          </w:p>
        </w:tc>
        <w:tc>
          <w:tcPr>
            <w:tcW w:w="477" w:type="dxa"/>
            <w:vAlign w:val="center"/>
            <w:hideMark/>
          </w:tcPr>
          <w:p w14:paraId="60A41ADD" w14:textId="77777777" w:rsidR="0013207F" w:rsidRPr="0013207F" w:rsidRDefault="0013207F" w:rsidP="0013207F">
            <w:pPr>
              <w:jc w:val="center"/>
              <w:rPr>
                <w:b/>
                <w:bCs/>
                <w:sz w:val="16"/>
                <w:szCs w:val="16"/>
              </w:rPr>
            </w:pPr>
            <w:r w:rsidRPr="0013207F">
              <w:rPr>
                <w:b/>
                <w:bCs/>
                <w:sz w:val="16"/>
                <w:szCs w:val="16"/>
              </w:rPr>
              <w:t>Ю4</w:t>
            </w:r>
          </w:p>
        </w:tc>
        <w:tc>
          <w:tcPr>
            <w:tcW w:w="688" w:type="dxa"/>
            <w:vAlign w:val="center"/>
            <w:hideMark/>
          </w:tcPr>
          <w:p w14:paraId="12A77CDC" w14:textId="77777777" w:rsidR="0013207F" w:rsidRPr="0013207F" w:rsidRDefault="0013207F" w:rsidP="0013207F">
            <w:pPr>
              <w:jc w:val="center"/>
              <w:rPr>
                <w:sz w:val="16"/>
                <w:szCs w:val="16"/>
              </w:rPr>
            </w:pPr>
            <w:r w:rsidRPr="0013207F">
              <w:rPr>
                <w:sz w:val="16"/>
                <w:szCs w:val="16"/>
              </w:rPr>
              <w:t> </w:t>
            </w:r>
          </w:p>
        </w:tc>
        <w:tc>
          <w:tcPr>
            <w:tcW w:w="461" w:type="dxa"/>
            <w:vAlign w:val="center"/>
            <w:hideMark/>
          </w:tcPr>
          <w:p w14:paraId="3E6DBEF7" w14:textId="77777777" w:rsidR="0013207F" w:rsidRPr="0013207F" w:rsidRDefault="0013207F" w:rsidP="0013207F">
            <w:pPr>
              <w:jc w:val="center"/>
              <w:rPr>
                <w:sz w:val="16"/>
                <w:szCs w:val="16"/>
              </w:rPr>
            </w:pPr>
            <w:r w:rsidRPr="0013207F">
              <w:rPr>
                <w:sz w:val="16"/>
                <w:szCs w:val="16"/>
              </w:rPr>
              <w:t> </w:t>
            </w:r>
          </w:p>
        </w:tc>
        <w:tc>
          <w:tcPr>
            <w:tcW w:w="1089" w:type="dxa"/>
            <w:noWrap/>
            <w:vAlign w:val="center"/>
            <w:hideMark/>
          </w:tcPr>
          <w:p w14:paraId="1343E8AB" w14:textId="77777777" w:rsidR="0013207F" w:rsidRPr="0013207F" w:rsidRDefault="0013207F" w:rsidP="0013207F">
            <w:pPr>
              <w:jc w:val="right"/>
              <w:rPr>
                <w:b/>
                <w:bCs/>
                <w:sz w:val="16"/>
                <w:szCs w:val="16"/>
              </w:rPr>
            </w:pPr>
            <w:r w:rsidRPr="0013207F">
              <w:rPr>
                <w:b/>
                <w:bCs/>
                <w:sz w:val="16"/>
                <w:szCs w:val="16"/>
              </w:rPr>
              <w:t>273 486,9</w:t>
            </w:r>
          </w:p>
        </w:tc>
        <w:tc>
          <w:tcPr>
            <w:tcW w:w="1134" w:type="dxa"/>
            <w:noWrap/>
            <w:vAlign w:val="center"/>
            <w:hideMark/>
          </w:tcPr>
          <w:p w14:paraId="2F41A0EB" w14:textId="77777777" w:rsidR="0013207F" w:rsidRPr="0013207F" w:rsidRDefault="0013207F" w:rsidP="0013207F">
            <w:pPr>
              <w:jc w:val="right"/>
              <w:rPr>
                <w:sz w:val="16"/>
                <w:szCs w:val="16"/>
              </w:rPr>
            </w:pPr>
            <w:r w:rsidRPr="0013207F">
              <w:rPr>
                <w:sz w:val="16"/>
                <w:szCs w:val="16"/>
              </w:rPr>
              <w:t> </w:t>
            </w:r>
          </w:p>
        </w:tc>
        <w:tc>
          <w:tcPr>
            <w:tcW w:w="993" w:type="dxa"/>
            <w:noWrap/>
            <w:vAlign w:val="center"/>
            <w:hideMark/>
          </w:tcPr>
          <w:p w14:paraId="03C72513" w14:textId="77777777" w:rsidR="0013207F" w:rsidRPr="0013207F" w:rsidRDefault="0013207F" w:rsidP="0013207F">
            <w:pPr>
              <w:jc w:val="right"/>
              <w:rPr>
                <w:sz w:val="16"/>
                <w:szCs w:val="16"/>
              </w:rPr>
            </w:pPr>
            <w:r w:rsidRPr="0013207F">
              <w:rPr>
                <w:sz w:val="16"/>
                <w:szCs w:val="16"/>
              </w:rPr>
              <w:t> </w:t>
            </w:r>
          </w:p>
        </w:tc>
      </w:tr>
      <w:tr w:rsidR="0013207F" w:rsidRPr="0013207F" w14:paraId="3751ABF6" w14:textId="77777777" w:rsidTr="0013207F">
        <w:trPr>
          <w:trHeight w:val="450"/>
        </w:trPr>
        <w:tc>
          <w:tcPr>
            <w:tcW w:w="3539" w:type="dxa"/>
            <w:vAlign w:val="center"/>
            <w:hideMark/>
          </w:tcPr>
          <w:p w14:paraId="594A0BFC" w14:textId="77777777" w:rsidR="0013207F" w:rsidRPr="0013207F" w:rsidRDefault="0013207F" w:rsidP="0013207F">
            <w:pPr>
              <w:rPr>
                <w:b/>
                <w:bCs/>
                <w:i/>
                <w:iCs/>
                <w:sz w:val="16"/>
                <w:szCs w:val="16"/>
              </w:rPr>
            </w:pPr>
            <w:r w:rsidRPr="0013207F">
              <w:rPr>
                <w:b/>
                <w:bCs/>
                <w:i/>
                <w:iCs/>
                <w:sz w:val="16"/>
                <w:szCs w:val="16"/>
              </w:rPr>
              <w:t>Реализация мероприятий по модернизации школьных систем образования</w:t>
            </w:r>
          </w:p>
        </w:tc>
        <w:tc>
          <w:tcPr>
            <w:tcW w:w="419" w:type="dxa"/>
            <w:vAlign w:val="center"/>
            <w:hideMark/>
          </w:tcPr>
          <w:p w14:paraId="08BAA0CF" w14:textId="77777777" w:rsidR="0013207F" w:rsidRPr="0013207F" w:rsidRDefault="0013207F" w:rsidP="0013207F">
            <w:pPr>
              <w:jc w:val="center"/>
              <w:rPr>
                <w:sz w:val="16"/>
                <w:szCs w:val="16"/>
              </w:rPr>
            </w:pPr>
            <w:r w:rsidRPr="0013207F">
              <w:rPr>
                <w:sz w:val="16"/>
                <w:szCs w:val="16"/>
              </w:rPr>
              <w:t>07</w:t>
            </w:r>
          </w:p>
        </w:tc>
        <w:tc>
          <w:tcPr>
            <w:tcW w:w="564" w:type="dxa"/>
            <w:vAlign w:val="center"/>
            <w:hideMark/>
          </w:tcPr>
          <w:p w14:paraId="7AB7EC01" w14:textId="77777777" w:rsidR="0013207F" w:rsidRPr="0013207F" w:rsidRDefault="0013207F" w:rsidP="0013207F">
            <w:pPr>
              <w:jc w:val="center"/>
              <w:rPr>
                <w:sz w:val="16"/>
                <w:szCs w:val="16"/>
              </w:rPr>
            </w:pPr>
            <w:r w:rsidRPr="0013207F">
              <w:rPr>
                <w:sz w:val="16"/>
                <w:szCs w:val="16"/>
              </w:rPr>
              <w:t>02</w:t>
            </w:r>
          </w:p>
        </w:tc>
        <w:tc>
          <w:tcPr>
            <w:tcW w:w="376" w:type="dxa"/>
            <w:vAlign w:val="center"/>
            <w:hideMark/>
          </w:tcPr>
          <w:p w14:paraId="7CE5D526" w14:textId="77777777" w:rsidR="0013207F" w:rsidRPr="0013207F" w:rsidRDefault="0013207F" w:rsidP="0013207F">
            <w:pPr>
              <w:jc w:val="center"/>
              <w:rPr>
                <w:sz w:val="16"/>
                <w:szCs w:val="16"/>
              </w:rPr>
            </w:pPr>
            <w:r w:rsidRPr="0013207F">
              <w:rPr>
                <w:sz w:val="16"/>
                <w:szCs w:val="16"/>
              </w:rPr>
              <w:t>02</w:t>
            </w:r>
          </w:p>
        </w:tc>
        <w:tc>
          <w:tcPr>
            <w:tcW w:w="320" w:type="dxa"/>
            <w:vAlign w:val="center"/>
            <w:hideMark/>
          </w:tcPr>
          <w:p w14:paraId="182F1D80" w14:textId="77777777" w:rsidR="0013207F" w:rsidRPr="0013207F" w:rsidRDefault="0013207F" w:rsidP="0013207F">
            <w:pPr>
              <w:jc w:val="center"/>
              <w:rPr>
                <w:sz w:val="16"/>
                <w:szCs w:val="16"/>
              </w:rPr>
            </w:pPr>
            <w:r w:rsidRPr="0013207F">
              <w:rPr>
                <w:sz w:val="16"/>
                <w:szCs w:val="16"/>
              </w:rPr>
              <w:t>3</w:t>
            </w:r>
          </w:p>
        </w:tc>
        <w:tc>
          <w:tcPr>
            <w:tcW w:w="477" w:type="dxa"/>
            <w:vAlign w:val="center"/>
            <w:hideMark/>
          </w:tcPr>
          <w:p w14:paraId="628B735E" w14:textId="77777777" w:rsidR="0013207F" w:rsidRPr="0013207F" w:rsidRDefault="0013207F" w:rsidP="0013207F">
            <w:pPr>
              <w:jc w:val="center"/>
              <w:rPr>
                <w:b/>
                <w:bCs/>
                <w:sz w:val="16"/>
                <w:szCs w:val="16"/>
              </w:rPr>
            </w:pPr>
            <w:r w:rsidRPr="0013207F">
              <w:rPr>
                <w:b/>
                <w:bCs/>
                <w:sz w:val="16"/>
                <w:szCs w:val="16"/>
              </w:rPr>
              <w:t>Ю4</w:t>
            </w:r>
          </w:p>
        </w:tc>
        <w:tc>
          <w:tcPr>
            <w:tcW w:w="688" w:type="dxa"/>
            <w:vAlign w:val="center"/>
            <w:hideMark/>
          </w:tcPr>
          <w:p w14:paraId="1AD5BC03" w14:textId="77777777" w:rsidR="0013207F" w:rsidRPr="0013207F" w:rsidRDefault="0013207F" w:rsidP="0013207F">
            <w:pPr>
              <w:jc w:val="center"/>
              <w:rPr>
                <w:sz w:val="16"/>
                <w:szCs w:val="16"/>
              </w:rPr>
            </w:pPr>
            <w:r w:rsidRPr="0013207F">
              <w:rPr>
                <w:sz w:val="16"/>
                <w:szCs w:val="16"/>
              </w:rPr>
              <w:t>57500</w:t>
            </w:r>
          </w:p>
        </w:tc>
        <w:tc>
          <w:tcPr>
            <w:tcW w:w="461" w:type="dxa"/>
            <w:vAlign w:val="center"/>
            <w:hideMark/>
          </w:tcPr>
          <w:p w14:paraId="149A70EC" w14:textId="77777777" w:rsidR="0013207F" w:rsidRPr="0013207F" w:rsidRDefault="0013207F" w:rsidP="0013207F">
            <w:pPr>
              <w:jc w:val="center"/>
              <w:rPr>
                <w:sz w:val="16"/>
                <w:szCs w:val="16"/>
              </w:rPr>
            </w:pPr>
            <w:r w:rsidRPr="0013207F">
              <w:rPr>
                <w:sz w:val="16"/>
                <w:szCs w:val="16"/>
              </w:rPr>
              <w:t> </w:t>
            </w:r>
          </w:p>
        </w:tc>
        <w:tc>
          <w:tcPr>
            <w:tcW w:w="1089" w:type="dxa"/>
            <w:noWrap/>
            <w:vAlign w:val="center"/>
            <w:hideMark/>
          </w:tcPr>
          <w:p w14:paraId="03EAB932" w14:textId="77777777" w:rsidR="0013207F" w:rsidRPr="0013207F" w:rsidRDefault="0013207F" w:rsidP="0013207F">
            <w:pPr>
              <w:jc w:val="right"/>
              <w:rPr>
                <w:b/>
                <w:bCs/>
                <w:sz w:val="16"/>
                <w:szCs w:val="16"/>
              </w:rPr>
            </w:pPr>
            <w:r w:rsidRPr="0013207F">
              <w:rPr>
                <w:b/>
                <w:bCs/>
                <w:sz w:val="16"/>
                <w:szCs w:val="16"/>
              </w:rPr>
              <w:t>273 486,9</w:t>
            </w:r>
          </w:p>
        </w:tc>
        <w:tc>
          <w:tcPr>
            <w:tcW w:w="1134" w:type="dxa"/>
            <w:noWrap/>
            <w:vAlign w:val="center"/>
            <w:hideMark/>
          </w:tcPr>
          <w:p w14:paraId="5ECF7420" w14:textId="77777777" w:rsidR="0013207F" w:rsidRPr="0013207F" w:rsidRDefault="0013207F" w:rsidP="0013207F">
            <w:pPr>
              <w:jc w:val="right"/>
              <w:rPr>
                <w:sz w:val="16"/>
                <w:szCs w:val="16"/>
              </w:rPr>
            </w:pPr>
            <w:r w:rsidRPr="0013207F">
              <w:rPr>
                <w:sz w:val="16"/>
                <w:szCs w:val="16"/>
              </w:rPr>
              <w:t> </w:t>
            </w:r>
          </w:p>
        </w:tc>
        <w:tc>
          <w:tcPr>
            <w:tcW w:w="993" w:type="dxa"/>
            <w:noWrap/>
            <w:vAlign w:val="center"/>
            <w:hideMark/>
          </w:tcPr>
          <w:p w14:paraId="57A6DBF8" w14:textId="77777777" w:rsidR="0013207F" w:rsidRPr="0013207F" w:rsidRDefault="0013207F" w:rsidP="0013207F">
            <w:pPr>
              <w:jc w:val="right"/>
              <w:rPr>
                <w:sz w:val="16"/>
                <w:szCs w:val="16"/>
              </w:rPr>
            </w:pPr>
            <w:r w:rsidRPr="0013207F">
              <w:rPr>
                <w:sz w:val="16"/>
                <w:szCs w:val="16"/>
              </w:rPr>
              <w:t> </w:t>
            </w:r>
          </w:p>
        </w:tc>
      </w:tr>
      <w:tr w:rsidR="0013207F" w:rsidRPr="0013207F" w14:paraId="65D94B66" w14:textId="77777777" w:rsidTr="0013207F">
        <w:trPr>
          <w:trHeight w:val="450"/>
        </w:trPr>
        <w:tc>
          <w:tcPr>
            <w:tcW w:w="3539" w:type="dxa"/>
            <w:vAlign w:val="center"/>
            <w:hideMark/>
          </w:tcPr>
          <w:p w14:paraId="533EC14D" w14:textId="77777777" w:rsidR="0013207F" w:rsidRPr="0013207F" w:rsidRDefault="0013207F" w:rsidP="0013207F">
            <w:pPr>
              <w:rPr>
                <w:sz w:val="16"/>
                <w:szCs w:val="16"/>
              </w:rPr>
            </w:pPr>
            <w:r w:rsidRPr="0013207F">
              <w:rPr>
                <w:sz w:val="16"/>
                <w:szCs w:val="16"/>
              </w:rPr>
              <w:t>Предоставление субсидий бюджетным, автономным учреждениям и иным некоммерческим организациям</w:t>
            </w:r>
          </w:p>
        </w:tc>
        <w:tc>
          <w:tcPr>
            <w:tcW w:w="419" w:type="dxa"/>
            <w:vAlign w:val="center"/>
            <w:hideMark/>
          </w:tcPr>
          <w:p w14:paraId="298A8502" w14:textId="77777777" w:rsidR="0013207F" w:rsidRPr="0013207F" w:rsidRDefault="0013207F" w:rsidP="0013207F">
            <w:pPr>
              <w:jc w:val="center"/>
              <w:rPr>
                <w:sz w:val="16"/>
                <w:szCs w:val="16"/>
              </w:rPr>
            </w:pPr>
            <w:r w:rsidRPr="0013207F">
              <w:rPr>
                <w:sz w:val="16"/>
                <w:szCs w:val="16"/>
              </w:rPr>
              <w:t>07</w:t>
            </w:r>
          </w:p>
        </w:tc>
        <w:tc>
          <w:tcPr>
            <w:tcW w:w="564" w:type="dxa"/>
            <w:vAlign w:val="center"/>
            <w:hideMark/>
          </w:tcPr>
          <w:p w14:paraId="421D75FE" w14:textId="77777777" w:rsidR="0013207F" w:rsidRPr="0013207F" w:rsidRDefault="0013207F" w:rsidP="0013207F">
            <w:pPr>
              <w:jc w:val="center"/>
              <w:rPr>
                <w:sz w:val="16"/>
                <w:szCs w:val="16"/>
              </w:rPr>
            </w:pPr>
            <w:r w:rsidRPr="0013207F">
              <w:rPr>
                <w:sz w:val="16"/>
                <w:szCs w:val="16"/>
              </w:rPr>
              <w:t>02</w:t>
            </w:r>
          </w:p>
        </w:tc>
        <w:tc>
          <w:tcPr>
            <w:tcW w:w="376" w:type="dxa"/>
            <w:vAlign w:val="center"/>
            <w:hideMark/>
          </w:tcPr>
          <w:p w14:paraId="7F446A0F" w14:textId="77777777" w:rsidR="0013207F" w:rsidRPr="0013207F" w:rsidRDefault="0013207F" w:rsidP="0013207F">
            <w:pPr>
              <w:jc w:val="center"/>
              <w:rPr>
                <w:sz w:val="16"/>
                <w:szCs w:val="16"/>
              </w:rPr>
            </w:pPr>
            <w:r w:rsidRPr="0013207F">
              <w:rPr>
                <w:sz w:val="16"/>
                <w:szCs w:val="16"/>
              </w:rPr>
              <w:t>02</w:t>
            </w:r>
          </w:p>
        </w:tc>
        <w:tc>
          <w:tcPr>
            <w:tcW w:w="320" w:type="dxa"/>
            <w:vAlign w:val="center"/>
            <w:hideMark/>
          </w:tcPr>
          <w:p w14:paraId="7EA5CB04" w14:textId="77777777" w:rsidR="0013207F" w:rsidRPr="0013207F" w:rsidRDefault="0013207F" w:rsidP="0013207F">
            <w:pPr>
              <w:jc w:val="center"/>
              <w:rPr>
                <w:sz w:val="16"/>
                <w:szCs w:val="16"/>
              </w:rPr>
            </w:pPr>
            <w:r w:rsidRPr="0013207F">
              <w:rPr>
                <w:sz w:val="16"/>
                <w:szCs w:val="16"/>
              </w:rPr>
              <w:t>3</w:t>
            </w:r>
          </w:p>
        </w:tc>
        <w:tc>
          <w:tcPr>
            <w:tcW w:w="477" w:type="dxa"/>
            <w:vAlign w:val="center"/>
            <w:hideMark/>
          </w:tcPr>
          <w:p w14:paraId="396A452D" w14:textId="77777777" w:rsidR="0013207F" w:rsidRPr="0013207F" w:rsidRDefault="0013207F" w:rsidP="0013207F">
            <w:pPr>
              <w:jc w:val="center"/>
              <w:rPr>
                <w:b/>
                <w:bCs/>
                <w:sz w:val="16"/>
                <w:szCs w:val="16"/>
              </w:rPr>
            </w:pPr>
            <w:r w:rsidRPr="0013207F">
              <w:rPr>
                <w:b/>
                <w:bCs/>
                <w:sz w:val="16"/>
                <w:szCs w:val="16"/>
              </w:rPr>
              <w:t>Ю4</w:t>
            </w:r>
          </w:p>
        </w:tc>
        <w:tc>
          <w:tcPr>
            <w:tcW w:w="688" w:type="dxa"/>
            <w:vAlign w:val="center"/>
            <w:hideMark/>
          </w:tcPr>
          <w:p w14:paraId="3CEC9867" w14:textId="77777777" w:rsidR="0013207F" w:rsidRPr="0013207F" w:rsidRDefault="0013207F" w:rsidP="0013207F">
            <w:pPr>
              <w:jc w:val="center"/>
              <w:rPr>
                <w:sz w:val="16"/>
                <w:szCs w:val="16"/>
              </w:rPr>
            </w:pPr>
            <w:r w:rsidRPr="0013207F">
              <w:rPr>
                <w:sz w:val="16"/>
                <w:szCs w:val="16"/>
              </w:rPr>
              <w:t>57500</w:t>
            </w:r>
          </w:p>
        </w:tc>
        <w:tc>
          <w:tcPr>
            <w:tcW w:w="461" w:type="dxa"/>
            <w:vAlign w:val="center"/>
            <w:hideMark/>
          </w:tcPr>
          <w:p w14:paraId="5B9F8514" w14:textId="77777777" w:rsidR="0013207F" w:rsidRPr="0013207F" w:rsidRDefault="0013207F" w:rsidP="0013207F">
            <w:pPr>
              <w:jc w:val="center"/>
              <w:rPr>
                <w:sz w:val="16"/>
                <w:szCs w:val="16"/>
              </w:rPr>
            </w:pPr>
            <w:r w:rsidRPr="0013207F">
              <w:rPr>
                <w:sz w:val="16"/>
                <w:szCs w:val="16"/>
              </w:rPr>
              <w:t>600</w:t>
            </w:r>
          </w:p>
        </w:tc>
        <w:tc>
          <w:tcPr>
            <w:tcW w:w="1089" w:type="dxa"/>
            <w:noWrap/>
            <w:vAlign w:val="center"/>
            <w:hideMark/>
          </w:tcPr>
          <w:p w14:paraId="11C12C0E" w14:textId="77777777" w:rsidR="0013207F" w:rsidRPr="0013207F" w:rsidRDefault="0013207F" w:rsidP="0013207F">
            <w:pPr>
              <w:jc w:val="right"/>
              <w:rPr>
                <w:b/>
                <w:bCs/>
                <w:sz w:val="16"/>
                <w:szCs w:val="16"/>
              </w:rPr>
            </w:pPr>
            <w:r w:rsidRPr="0013207F">
              <w:rPr>
                <w:b/>
                <w:bCs/>
                <w:sz w:val="16"/>
                <w:szCs w:val="16"/>
              </w:rPr>
              <w:t>273 486,9</w:t>
            </w:r>
          </w:p>
        </w:tc>
        <w:tc>
          <w:tcPr>
            <w:tcW w:w="1134" w:type="dxa"/>
            <w:noWrap/>
            <w:vAlign w:val="center"/>
            <w:hideMark/>
          </w:tcPr>
          <w:p w14:paraId="3AC3DC1E" w14:textId="77777777" w:rsidR="0013207F" w:rsidRPr="0013207F" w:rsidRDefault="0013207F" w:rsidP="0013207F">
            <w:pPr>
              <w:jc w:val="right"/>
              <w:rPr>
                <w:sz w:val="16"/>
                <w:szCs w:val="16"/>
              </w:rPr>
            </w:pPr>
            <w:r w:rsidRPr="0013207F">
              <w:rPr>
                <w:sz w:val="16"/>
                <w:szCs w:val="16"/>
              </w:rPr>
              <w:t> </w:t>
            </w:r>
          </w:p>
        </w:tc>
        <w:tc>
          <w:tcPr>
            <w:tcW w:w="993" w:type="dxa"/>
            <w:noWrap/>
            <w:vAlign w:val="center"/>
            <w:hideMark/>
          </w:tcPr>
          <w:p w14:paraId="06E04C3C" w14:textId="77777777" w:rsidR="0013207F" w:rsidRPr="0013207F" w:rsidRDefault="0013207F" w:rsidP="0013207F">
            <w:pPr>
              <w:jc w:val="right"/>
              <w:rPr>
                <w:sz w:val="16"/>
                <w:szCs w:val="16"/>
              </w:rPr>
            </w:pPr>
            <w:r w:rsidRPr="0013207F">
              <w:rPr>
                <w:sz w:val="16"/>
                <w:szCs w:val="16"/>
              </w:rPr>
              <w:t> </w:t>
            </w:r>
          </w:p>
        </w:tc>
      </w:tr>
      <w:tr w:rsidR="0013207F" w:rsidRPr="0013207F" w14:paraId="3888D770" w14:textId="77777777" w:rsidTr="0013207F">
        <w:trPr>
          <w:trHeight w:val="315"/>
        </w:trPr>
        <w:tc>
          <w:tcPr>
            <w:tcW w:w="3539" w:type="dxa"/>
            <w:vAlign w:val="center"/>
            <w:hideMark/>
          </w:tcPr>
          <w:p w14:paraId="5C2E6B55" w14:textId="77777777" w:rsidR="0013207F" w:rsidRPr="0013207F" w:rsidRDefault="0013207F" w:rsidP="0013207F">
            <w:pPr>
              <w:rPr>
                <w:sz w:val="16"/>
                <w:szCs w:val="16"/>
              </w:rPr>
            </w:pPr>
            <w:r w:rsidRPr="0013207F">
              <w:rPr>
                <w:sz w:val="16"/>
                <w:szCs w:val="16"/>
              </w:rPr>
              <w:t>Субсидии бюджетным учреждениям</w:t>
            </w:r>
          </w:p>
        </w:tc>
        <w:tc>
          <w:tcPr>
            <w:tcW w:w="419" w:type="dxa"/>
            <w:vAlign w:val="center"/>
            <w:hideMark/>
          </w:tcPr>
          <w:p w14:paraId="7BD88F91" w14:textId="77777777" w:rsidR="0013207F" w:rsidRPr="0013207F" w:rsidRDefault="0013207F" w:rsidP="0013207F">
            <w:pPr>
              <w:jc w:val="center"/>
              <w:rPr>
                <w:sz w:val="16"/>
                <w:szCs w:val="16"/>
              </w:rPr>
            </w:pPr>
            <w:r w:rsidRPr="0013207F">
              <w:rPr>
                <w:sz w:val="16"/>
                <w:szCs w:val="16"/>
              </w:rPr>
              <w:t>07</w:t>
            </w:r>
          </w:p>
        </w:tc>
        <w:tc>
          <w:tcPr>
            <w:tcW w:w="564" w:type="dxa"/>
            <w:vAlign w:val="center"/>
            <w:hideMark/>
          </w:tcPr>
          <w:p w14:paraId="3E0898E6" w14:textId="77777777" w:rsidR="0013207F" w:rsidRPr="0013207F" w:rsidRDefault="0013207F" w:rsidP="0013207F">
            <w:pPr>
              <w:jc w:val="center"/>
              <w:rPr>
                <w:sz w:val="16"/>
                <w:szCs w:val="16"/>
              </w:rPr>
            </w:pPr>
            <w:r w:rsidRPr="0013207F">
              <w:rPr>
                <w:sz w:val="16"/>
                <w:szCs w:val="16"/>
              </w:rPr>
              <w:t>02</w:t>
            </w:r>
          </w:p>
        </w:tc>
        <w:tc>
          <w:tcPr>
            <w:tcW w:w="376" w:type="dxa"/>
            <w:vAlign w:val="center"/>
            <w:hideMark/>
          </w:tcPr>
          <w:p w14:paraId="6ADE86B2" w14:textId="77777777" w:rsidR="0013207F" w:rsidRPr="0013207F" w:rsidRDefault="0013207F" w:rsidP="0013207F">
            <w:pPr>
              <w:jc w:val="center"/>
              <w:rPr>
                <w:sz w:val="16"/>
                <w:szCs w:val="16"/>
              </w:rPr>
            </w:pPr>
            <w:r w:rsidRPr="0013207F">
              <w:rPr>
                <w:sz w:val="16"/>
                <w:szCs w:val="16"/>
              </w:rPr>
              <w:t>02</w:t>
            </w:r>
          </w:p>
        </w:tc>
        <w:tc>
          <w:tcPr>
            <w:tcW w:w="320" w:type="dxa"/>
            <w:vAlign w:val="center"/>
            <w:hideMark/>
          </w:tcPr>
          <w:p w14:paraId="75E23E04" w14:textId="77777777" w:rsidR="0013207F" w:rsidRPr="0013207F" w:rsidRDefault="0013207F" w:rsidP="0013207F">
            <w:pPr>
              <w:jc w:val="center"/>
              <w:rPr>
                <w:sz w:val="16"/>
                <w:szCs w:val="16"/>
              </w:rPr>
            </w:pPr>
            <w:r w:rsidRPr="0013207F">
              <w:rPr>
                <w:sz w:val="16"/>
                <w:szCs w:val="16"/>
              </w:rPr>
              <w:t>3</w:t>
            </w:r>
          </w:p>
        </w:tc>
        <w:tc>
          <w:tcPr>
            <w:tcW w:w="477" w:type="dxa"/>
            <w:vAlign w:val="center"/>
            <w:hideMark/>
          </w:tcPr>
          <w:p w14:paraId="03721A44" w14:textId="77777777" w:rsidR="0013207F" w:rsidRPr="0013207F" w:rsidRDefault="0013207F" w:rsidP="0013207F">
            <w:pPr>
              <w:jc w:val="center"/>
              <w:rPr>
                <w:b/>
                <w:bCs/>
                <w:sz w:val="16"/>
                <w:szCs w:val="16"/>
              </w:rPr>
            </w:pPr>
            <w:r w:rsidRPr="0013207F">
              <w:rPr>
                <w:b/>
                <w:bCs/>
                <w:sz w:val="16"/>
                <w:szCs w:val="16"/>
              </w:rPr>
              <w:t>Ю4</w:t>
            </w:r>
          </w:p>
        </w:tc>
        <w:tc>
          <w:tcPr>
            <w:tcW w:w="688" w:type="dxa"/>
            <w:vAlign w:val="center"/>
            <w:hideMark/>
          </w:tcPr>
          <w:p w14:paraId="4B664B17" w14:textId="77777777" w:rsidR="0013207F" w:rsidRPr="0013207F" w:rsidRDefault="0013207F" w:rsidP="0013207F">
            <w:pPr>
              <w:jc w:val="center"/>
              <w:rPr>
                <w:sz w:val="16"/>
                <w:szCs w:val="16"/>
              </w:rPr>
            </w:pPr>
            <w:r w:rsidRPr="0013207F">
              <w:rPr>
                <w:sz w:val="16"/>
                <w:szCs w:val="16"/>
              </w:rPr>
              <w:t>57500</w:t>
            </w:r>
          </w:p>
        </w:tc>
        <w:tc>
          <w:tcPr>
            <w:tcW w:w="461" w:type="dxa"/>
            <w:vAlign w:val="center"/>
            <w:hideMark/>
          </w:tcPr>
          <w:p w14:paraId="2E5B8786" w14:textId="77777777" w:rsidR="0013207F" w:rsidRPr="0013207F" w:rsidRDefault="0013207F" w:rsidP="0013207F">
            <w:pPr>
              <w:jc w:val="center"/>
              <w:rPr>
                <w:sz w:val="16"/>
                <w:szCs w:val="16"/>
              </w:rPr>
            </w:pPr>
            <w:r w:rsidRPr="0013207F">
              <w:rPr>
                <w:sz w:val="16"/>
                <w:szCs w:val="16"/>
              </w:rPr>
              <w:t>610</w:t>
            </w:r>
          </w:p>
        </w:tc>
        <w:tc>
          <w:tcPr>
            <w:tcW w:w="1089" w:type="dxa"/>
            <w:noWrap/>
            <w:vAlign w:val="center"/>
            <w:hideMark/>
          </w:tcPr>
          <w:p w14:paraId="086AF52D" w14:textId="77777777" w:rsidR="0013207F" w:rsidRPr="0013207F" w:rsidRDefault="0013207F" w:rsidP="0013207F">
            <w:pPr>
              <w:jc w:val="right"/>
              <w:rPr>
                <w:b/>
                <w:bCs/>
                <w:sz w:val="16"/>
                <w:szCs w:val="16"/>
              </w:rPr>
            </w:pPr>
            <w:r w:rsidRPr="0013207F">
              <w:rPr>
                <w:b/>
                <w:bCs/>
                <w:sz w:val="16"/>
                <w:szCs w:val="16"/>
              </w:rPr>
              <w:t>273 486,9</w:t>
            </w:r>
          </w:p>
        </w:tc>
        <w:tc>
          <w:tcPr>
            <w:tcW w:w="1134" w:type="dxa"/>
            <w:noWrap/>
            <w:vAlign w:val="center"/>
            <w:hideMark/>
          </w:tcPr>
          <w:p w14:paraId="0A4C7C7E" w14:textId="77777777" w:rsidR="0013207F" w:rsidRPr="0013207F" w:rsidRDefault="0013207F" w:rsidP="0013207F">
            <w:pPr>
              <w:jc w:val="right"/>
              <w:rPr>
                <w:sz w:val="16"/>
                <w:szCs w:val="16"/>
              </w:rPr>
            </w:pPr>
            <w:r w:rsidRPr="0013207F">
              <w:rPr>
                <w:sz w:val="16"/>
                <w:szCs w:val="16"/>
              </w:rPr>
              <w:t> </w:t>
            </w:r>
          </w:p>
        </w:tc>
        <w:tc>
          <w:tcPr>
            <w:tcW w:w="993" w:type="dxa"/>
            <w:noWrap/>
            <w:vAlign w:val="center"/>
            <w:hideMark/>
          </w:tcPr>
          <w:p w14:paraId="3350A9A4" w14:textId="77777777" w:rsidR="0013207F" w:rsidRPr="0013207F" w:rsidRDefault="0013207F" w:rsidP="0013207F">
            <w:pPr>
              <w:jc w:val="right"/>
              <w:rPr>
                <w:sz w:val="16"/>
                <w:szCs w:val="16"/>
              </w:rPr>
            </w:pPr>
            <w:r w:rsidRPr="0013207F">
              <w:rPr>
                <w:sz w:val="16"/>
                <w:szCs w:val="16"/>
              </w:rPr>
              <w:t> </w:t>
            </w:r>
          </w:p>
        </w:tc>
      </w:tr>
      <w:tr w:rsidR="0013207F" w:rsidRPr="0013207F" w14:paraId="2EF34FE2" w14:textId="77777777" w:rsidTr="0013207F">
        <w:trPr>
          <w:trHeight w:val="630"/>
        </w:trPr>
        <w:tc>
          <w:tcPr>
            <w:tcW w:w="3539" w:type="dxa"/>
            <w:vAlign w:val="center"/>
            <w:hideMark/>
          </w:tcPr>
          <w:p w14:paraId="74BDBBE0" w14:textId="77777777" w:rsidR="0013207F" w:rsidRPr="0013207F" w:rsidRDefault="0013207F" w:rsidP="0013207F">
            <w:pPr>
              <w:rPr>
                <w:b/>
                <w:bCs/>
                <w:sz w:val="16"/>
                <w:szCs w:val="16"/>
              </w:rPr>
            </w:pPr>
            <w:r w:rsidRPr="0013207F">
              <w:rPr>
                <w:b/>
                <w:bCs/>
                <w:sz w:val="16"/>
                <w:szCs w:val="16"/>
              </w:rPr>
              <w:t>Муниципальная программа Рузаевского муниципального района "Комплексная программа по профилактике терроризма и экстремизма на 2025-2028 годы"</w:t>
            </w:r>
          </w:p>
        </w:tc>
        <w:tc>
          <w:tcPr>
            <w:tcW w:w="419" w:type="dxa"/>
            <w:vAlign w:val="center"/>
            <w:hideMark/>
          </w:tcPr>
          <w:p w14:paraId="2DDD7890" w14:textId="77777777" w:rsidR="0013207F" w:rsidRPr="0013207F" w:rsidRDefault="0013207F" w:rsidP="0013207F">
            <w:pPr>
              <w:jc w:val="center"/>
              <w:rPr>
                <w:sz w:val="16"/>
                <w:szCs w:val="16"/>
              </w:rPr>
            </w:pPr>
            <w:r w:rsidRPr="0013207F">
              <w:rPr>
                <w:sz w:val="16"/>
                <w:szCs w:val="16"/>
              </w:rPr>
              <w:t>07</w:t>
            </w:r>
          </w:p>
        </w:tc>
        <w:tc>
          <w:tcPr>
            <w:tcW w:w="564" w:type="dxa"/>
            <w:vAlign w:val="center"/>
            <w:hideMark/>
          </w:tcPr>
          <w:p w14:paraId="2466ED47" w14:textId="77777777" w:rsidR="0013207F" w:rsidRPr="0013207F" w:rsidRDefault="0013207F" w:rsidP="0013207F">
            <w:pPr>
              <w:jc w:val="center"/>
              <w:rPr>
                <w:sz w:val="16"/>
                <w:szCs w:val="16"/>
              </w:rPr>
            </w:pPr>
            <w:r w:rsidRPr="0013207F">
              <w:rPr>
                <w:sz w:val="16"/>
                <w:szCs w:val="16"/>
              </w:rPr>
              <w:t>02</w:t>
            </w:r>
          </w:p>
        </w:tc>
        <w:tc>
          <w:tcPr>
            <w:tcW w:w="376" w:type="dxa"/>
            <w:vAlign w:val="center"/>
            <w:hideMark/>
          </w:tcPr>
          <w:p w14:paraId="1BA982C7" w14:textId="77777777" w:rsidR="0013207F" w:rsidRPr="0013207F" w:rsidRDefault="0013207F" w:rsidP="0013207F">
            <w:pPr>
              <w:jc w:val="center"/>
              <w:rPr>
                <w:sz w:val="16"/>
                <w:szCs w:val="16"/>
              </w:rPr>
            </w:pPr>
            <w:r w:rsidRPr="0013207F">
              <w:rPr>
                <w:sz w:val="16"/>
                <w:szCs w:val="16"/>
              </w:rPr>
              <w:t>08</w:t>
            </w:r>
          </w:p>
        </w:tc>
        <w:tc>
          <w:tcPr>
            <w:tcW w:w="320" w:type="dxa"/>
            <w:vAlign w:val="center"/>
            <w:hideMark/>
          </w:tcPr>
          <w:p w14:paraId="510AD8CB" w14:textId="77777777" w:rsidR="0013207F" w:rsidRPr="0013207F" w:rsidRDefault="0013207F" w:rsidP="0013207F">
            <w:pPr>
              <w:jc w:val="center"/>
              <w:rPr>
                <w:sz w:val="16"/>
                <w:szCs w:val="16"/>
              </w:rPr>
            </w:pPr>
            <w:r w:rsidRPr="0013207F">
              <w:rPr>
                <w:sz w:val="16"/>
                <w:szCs w:val="16"/>
              </w:rPr>
              <w:t> </w:t>
            </w:r>
          </w:p>
        </w:tc>
        <w:tc>
          <w:tcPr>
            <w:tcW w:w="477" w:type="dxa"/>
            <w:vAlign w:val="center"/>
            <w:hideMark/>
          </w:tcPr>
          <w:p w14:paraId="282BCF0C" w14:textId="77777777" w:rsidR="0013207F" w:rsidRPr="0013207F" w:rsidRDefault="0013207F" w:rsidP="0013207F">
            <w:pPr>
              <w:jc w:val="center"/>
              <w:rPr>
                <w:sz w:val="16"/>
                <w:szCs w:val="16"/>
              </w:rPr>
            </w:pPr>
            <w:r w:rsidRPr="0013207F">
              <w:rPr>
                <w:sz w:val="16"/>
                <w:szCs w:val="16"/>
              </w:rPr>
              <w:t> </w:t>
            </w:r>
          </w:p>
        </w:tc>
        <w:tc>
          <w:tcPr>
            <w:tcW w:w="688" w:type="dxa"/>
            <w:vAlign w:val="center"/>
            <w:hideMark/>
          </w:tcPr>
          <w:p w14:paraId="33B2B708" w14:textId="77777777" w:rsidR="0013207F" w:rsidRPr="0013207F" w:rsidRDefault="0013207F" w:rsidP="0013207F">
            <w:pPr>
              <w:jc w:val="center"/>
              <w:rPr>
                <w:sz w:val="16"/>
                <w:szCs w:val="16"/>
              </w:rPr>
            </w:pPr>
            <w:r w:rsidRPr="0013207F">
              <w:rPr>
                <w:sz w:val="16"/>
                <w:szCs w:val="16"/>
              </w:rPr>
              <w:t> </w:t>
            </w:r>
          </w:p>
        </w:tc>
        <w:tc>
          <w:tcPr>
            <w:tcW w:w="461" w:type="dxa"/>
            <w:vAlign w:val="center"/>
            <w:hideMark/>
          </w:tcPr>
          <w:p w14:paraId="6A24862B" w14:textId="77777777" w:rsidR="0013207F" w:rsidRPr="0013207F" w:rsidRDefault="0013207F" w:rsidP="0013207F">
            <w:pPr>
              <w:jc w:val="center"/>
              <w:rPr>
                <w:sz w:val="16"/>
                <w:szCs w:val="16"/>
              </w:rPr>
            </w:pPr>
            <w:r w:rsidRPr="0013207F">
              <w:rPr>
                <w:sz w:val="16"/>
                <w:szCs w:val="16"/>
              </w:rPr>
              <w:t> </w:t>
            </w:r>
          </w:p>
        </w:tc>
        <w:tc>
          <w:tcPr>
            <w:tcW w:w="1089" w:type="dxa"/>
            <w:noWrap/>
            <w:vAlign w:val="center"/>
            <w:hideMark/>
          </w:tcPr>
          <w:p w14:paraId="163C1EC7" w14:textId="77777777" w:rsidR="0013207F" w:rsidRPr="0013207F" w:rsidRDefault="0013207F" w:rsidP="0013207F">
            <w:pPr>
              <w:jc w:val="right"/>
              <w:rPr>
                <w:b/>
                <w:bCs/>
                <w:sz w:val="16"/>
                <w:szCs w:val="16"/>
              </w:rPr>
            </w:pPr>
            <w:r w:rsidRPr="0013207F">
              <w:rPr>
                <w:b/>
                <w:bCs/>
                <w:sz w:val="16"/>
                <w:szCs w:val="16"/>
              </w:rPr>
              <w:t>192,4</w:t>
            </w:r>
          </w:p>
        </w:tc>
        <w:tc>
          <w:tcPr>
            <w:tcW w:w="1134" w:type="dxa"/>
            <w:noWrap/>
            <w:vAlign w:val="center"/>
            <w:hideMark/>
          </w:tcPr>
          <w:p w14:paraId="1B757523" w14:textId="77777777" w:rsidR="0013207F" w:rsidRPr="0013207F" w:rsidRDefault="0013207F" w:rsidP="0013207F">
            <w:pPr>
              <w:jc w:val="right"/>
              <w:rPr>
                <w:b/>
                <w:bCs/>
                <w:sz w:val="16"/>
                <w:szCs w:val="16"/>
              </w:rPr>
            </w:pPr>
            <w:r w:rsidRPr="0013207F">
              <w:rPr>
                <w:b/>
                <w:bCs/>
                <w:sz w:val="16"/>
                <w:szCs w:val="16"/>
              </w:rPr>
              <w:t> </w:t>
            </w:r>
          </w:p>
        </w:tc>
        <w:tc>
          <w:tcPr>
            <w:tcW w:w="993" w:type="dxa"/>
            <w:noWrap/>
            <w:vAlign w:val="center"/>
            <w:hideMark/>
          </w:tcPr>
          <w:p w14:paraId="041B8614" w14:textId="77777777" w:rsidR="0013207F" w:rsidRPr="0013207F" w:rsidRDefault="0013207F" w:rsidP="0013207F">
            <w:pPr>
              <w:jc w:val="right"/>
              <w:rPr>
                <w:sz w:val="16"/>
                <w:szCs w:val="16"/>
              </w:rPr>
            </w:pPr>
            <w:r w:rsidRPr="0013207F">
              <w:rPr>
                <w:sz w:val="16"/>
                <w:szCs w:val="16"/>
              </w:rPr>
              <w:t> </w:t>
            </w:r>
          </w:p>
        </w:tc>
      </w:tr>
      <w:tr w:rsidR="0013207F" w:rsidRPr="0013207F" w14:paraId="5EA01B3A" w14:textId="77777777" w:rsidTr="0013207F">
        <w:trPr>
          <w:trHeight w:val="465"/>
        </w:trPr>
        <w:tc>
          <w:tcPr>
            <w:tcW w:w="3539" w:type="dxa"/>
            <w:vAlign w:val="center"/>
            <w:hideMark/>
          </w:tcPr>
          <w:p w14:paraId="474C67CB" w14:textId="77777777" w:rsidR="0013207F" w:rsidRPr="0013207F" w:rsidRDefault="0013207F" w:rsidP="0013207F">
            <w:pPr>
              <w:rPr>
                <w:b/>
                <w:bCs/>
                <w:sz w:val="16"/>
                <w:szCs w:val="16"/>
              </w:rPr>
            </w:pPr>
            <w:r w:rsidRPr="0013207F">
              <w:rPr>
                <w:b/>
                <w:bCs/>
                <w:sz w:val="16"/>
                <w:szCs w:val="16"/>
              </w:rPr>
              <w:t>Основное мероприятие "Информационно- пропагандистское противодействие"</w:t>
            </w:r>
          </w:p>
        </w:tc>
        <w:tc>
          <w:tcPr>
            <w:tcW w:w="419" w:type="dxa"/>
            <w:vAlign w:val="center"/>
            <w:hideMark/>
          </w:tcPr>
          <w:p w14:paraId="5936B6A7" w14:textId="77777777" w:rsidR="0013207F" w:rsidRPr="0013207F" w:rsidRDefault="0013207F" w:rsidP="0013207F">
            <w:pPr>
              <w:jc w:val="center"/>
              <w:rPr>
                <w:sz w:val="16"/>
                <w:szCs w:val="16"/>
              </w:rPr>
            </w:pPr>
            <w:r w:rsidRPr="0013207F">
              <w:rPr>
                <w:sz w:val="16"/>
                <w:szCs w:val="16"/>
              </w:rPr>
              <w:t>07</w:t>
            </w:r>
          </w:p>
        </w:tc>
        <w:tc>
          <w:tcPr>
            <w:tcW w:w="564" w:type="dxa"/>
            <w:vAlign w:val="center"/>
            <w:hideMark/>
          </w:tcPr>
          <w:p w14:paraId="230A11B1" w14:textId="77777777" w:rsidR="0013207F" w:rsidRPr="0013207F" w:rsidRDefault="0013207F" w:rsidP="0013207F">
            <w:pPr>
              <w:jc w:val="center"/>
              <w:rPr>
                <w:sz w:val="16"/>
                <w:szCs w:val="16"/>
              </w:rPr>
            </w:pPr>
            <w:r w:rsidRPr="0013207F">
              <w:rPr>
                <w:sz w:val="16"/>
                <w:szCs w:val="16"/>
              </w:rPr>
              <w:t>02</w:t>
            </w:r>
          </w:p>
        </w:tc>
        <w:tc>
          <w:tcPr>
            <w:tcW w:w="376" w:type="dxa"/>
            <w:vAlign w:val="center"/>
            <w:hideMark/>
          </w:tcPr>
          <w:p w14:paraId="545571CA" w14:textId="77777777" w:rsidR="0013207F" w:rsidRPr="0013207F" w:rsidRDefault="0013207F" w:rsidP="0013207F">
            <w:pPr>
              <w:jc w:val="center"/>
              <w:rPr>
                <w:sz w:val="16"/>
                <w:szCs w:val="16"/>
              </w:rPr>
            </w:pPr>
            <w:r w:rsidRPr="0013207F">
              <w:rPr>
                <w:sz w:val="16"/>
                <w:szCs w:val="16"/>
              </w:rPr>
              <w:t>08</w:t>
            </w:r>
          </w:p>
        </w:tc>
        <w:tc>
          <w:tcPr>
            <w:tcW w:w="320" w:type="dxa"/>
            <w:vAlign w:val="center"/>
            <w:hideMark/>
          </w:tcPr>
          <w:p w14:paraId="6CFB3EF4" w14:textId="77777777" w:rsidR="0013207F" w:rsidRPr="0013207F" w:rsidRDefault="0013207F" w:rsidP="0013207F">
            <w:pPr>
              <w:jc w:val="center"/>
              <w:rPr>
                <w:sz w:val="16"/>
                <w:szCs w:val="16"/>
              </w:rPr>
            </w:pPr>
            <w:r w:rsidRPr="0013207F">
              <w:rPr>
                <w:sz w:val="16"/>
                <w:szCs w:val="16"/>
              </w:rPr>
              <w:t>0</w:t>
            </w:r>
          </w:p>
        </w:tc>
        <w:tc>
          <w:tcPr>
            <w:tcW w:w="477" w:type="dxa"/>
            <w:vAlign w:val="center"/>
            <w:hideMark/>
          </w:tcPr>
          <w:p w14:paraId="7DAAF80B" w14:textId="77777777" w:rsidR="0013207F" w:rsidRPr="0013207F" w:rsidRDefault="0013207F" w:rsidP="0013207F">
            <w:pPr>
              <w:jc w:val="center"/>
              <w:rPr>
                <w:sz w:val="16"/>
                <w:szCs w:val="16"/>
              </w:rPr>
            </w:pPr>
            <w:r w:rsidRPr="0013207F">
              <w:rPr>
                <w:sz w:val="16"/>
                <w:szCs w:val="16"/>
              </w:rPr>
              <w:t>01</w:t>
            </w:r>
          </w:p>
        </w:tc>
        <w:tc>
          <w:tcPr>
            <w:tcW w:w="688" w:type="dxa"/>
            <w:vAlign w:val="center"/>
            <w:hideMark/>
          </w:tcPr>
          <w:p w14:paraId="22FAC34C" w14:textId="77777777" w:rsidR="0013207F" w:rsidRPr="0013207F" w:rsidRDefault="0013207F" w:rsidP="0013207F">
            <w:pPr>
              <w:jc w:val="center"/>
              <w:rPr>
                <w:sz w:val="16"/>
                <w:szCs w:val="16"/>
              </w:rPr>
            </w:pPr>
            <w:r w:rsidRPr="0013207F">
              <w:rPr>
                <w:sz w:val="16"/>
                <w:szCs w:val="16"/>
              </w:rPr>
              <w:t> </w:t>
            </w:r>
          </w:p>
        </w:tc>
        <w:tc>
          <w:tcPr>
            <w:tcW w:w="461" w:type="dxa"/>
            <w:vAlign w:val="center"/>
            <w:hideMark/>
          </w:tcPr>
          <w:p w14:paraId="0922F37C" w14:textId="77777777" w:rsidR="0013207F" w:rsidRPr="0013207F" w:rsidRDefault="0013207F" w:rsidP="0013207F">
            <w:pPr>
              <w:jc w:val="center"/>
              <w:rPr>
                <w:sz w:val="16"/>
                <w:szCs w:val="16"/>
              </w:rPr>
            </w:pPr>
            <w:r w:rsidRPr="0013207F">
              <w:rPr>
                <w:sz w:val="16"/>
                <w:szCs w:val="16"/>
              </w:rPr>
              <w:t> </w:t>
            </w:r>
          </w:p>
        </w:tc>
        <w:tc>
          <w:tcPr>
            <w:tcW w:w="1089" w:type="dxa"/>
            <w:noWrap/>
            <w:vAlign w:val="center"/>
            <w:hideMark/>
          </w:tcPr>
          <w:p w14:paraId="1CE38A5B" w14:textId="77777777" w:rsidR="0013207F" w:rsidRPr="0013207F" w:rsidRDefault="0013207F" w:rsidP="0013207F">
            <w:pPr>
              <w:jc w:val="right"/>
              <w:rPr>
                <w:b/>
                <w:bCs/>
                <w:sz w:val="16"/>
                <w:szCs w:val="16"/>
              </w:rPr>
            </w:pPr>
            <w:r w:rsidRPr="0013207F">
              <w:rPr>
                <w:b/>
                <w:bCs/>
                <w:sz w:val="16"/>
                <w:szCs w:val="16"/>
              </w:rPr>
              <w:t>192,4</w:t>
            </w:r>
          </w:p>
        </w:tc>
        <w:tc>
          <w:tcPr>
            <w:tcW w:w="1134" w:type="dxa"/>
            <w:noWrap/>
            <w:vAlign w:val="center"/>
            <w:hideMark/>
          </w:tcPr>
          <w:p w14:paraId="603F8246" w14:textId="77777777" w:rsidR="0013207F" w:rsidRPr="0013207F" w:rsidRDefault="0013207F" w:rsidP="0013207F">
            <w:pPr>
              <w:jc w:val="right"/>
              <w:rPr>
                <w:b/>
                <w:bCs/>
                <w:sz w:val="16"/>
                <w:szCs w:val="16"/>
              </w:rPr>
            </w:pPr>
            <w:r w:rsidRPr="0013207F">
              <w:rPr>
                <w:b/>
                <w:bCs/>
                <w:sz w:val="16"/>
                <w:szCs w:val="16"/>
              </w:rPr>
              <w:t> </w:t>
            </w:r>
          </w:p>
        </w:tc>
        <w:tc>
          <w:tcPr>
            <w:tcW w:w="993" w:type="dxa"/>
            <w:noWrap/>
            <w:vAlign w:val="center"/>
            <w:hideMark/>
          </w:tcPr>
          <w:p w14:paraId="7F75A0A0" w14:textId="77777777" w:rsidR="0013207F" w:rsidRPr="0013207F" w:rsidRDefault="0013207F" w:rsidP="0013207F">
            <w:pPr>
              <w:jc w:val="right"/>
              <w:rPr>
                <w:sz w:val="16"/>
                <w:szCs w:val="16"/>
              </w:rPr>
            </w:pPr>
            <w:r w:rsidRPr="0013207F">
              <w:rPr>
                <w:sz w:val="16"/>
                <w:szCs w:val="16"/>
              </w:rPr>
              <w:t> </w:t>
            </w:r>
          </w:p>
        </w:tc>
      </w:tr>
      <w:tr w:rsidR="0013207F" w:rsidRPr="0013207F" w14:paraId="6F38381A" w14:textId="77777777" w:rsidTr="0013207F">
        <w:trPr>
          <w:trHeight w:val="465"/>
        </w:trPr>
        <w:tc>
          <w:tcPr>
            <w:tcW w:w="3539" w:type="dxa"/>
            <w:vAlign w:val="center"/>
            <w:hideMark/>
          </w:tcPr>
          <w:p w14:paraId="3F4158B6" w14:textId="77777777" w:rsidR="0013207F" w:rsidRPr="0013207F" w:rsidRDefault="0013207F" w:rsidP="0013207F">
            <w:pPr>
              <w:rPr>
                <w:b/>
                <w:bCs/>
                <w:i/>
                <w:iCs/>
                <w:sz w:val="16"/>
                <w:szCs w:val="16"/>
              </w:rPr>
            </w:pPr>
            <w:r w:rsidRPr="0013207F">
              <w:rPr>
                <w:b/>
                <w:bCs/>
                <w:i/>
                <w:iCs/>
                <w:sz w:val="16"/>
                <w:szCs w:val="16"/>
              </w:rPr>
              <w:t>Школы-детские сады, школы начальные, неполные средние и средние</w:t>
            </w:r>
          </w:p>
        </w:tc>
        <w:tc>
          <w:tcPr>
            <w:tcW w:w="419" w:type="dxa"/>
            <w:vAlign w:val="center"/>
            <w:hideMark/>
          </w:tcPr>
          <w:p w14:paraId="48F51363" w14:textId="77777777" w:rsidR="0013207F" w:rsidRPr="0013207F" w:rsidRDefault="0013207F" w:rsidP="0013207F">
            <w:pPr>
              <w:jc w:val="center"/>
              <w:rPr>
                <w:sz w:val="16"/>
                <w:szCs w:val="16"/>
              </w:rPr>
            </w:pPr>
            <w:r w:rsidRPr="0013207F">
              <w:rPr>
                <w:sz w:val="16"/>
                <w:szCs w:val="16"/>
              </w:rPr>
              <w:t>07</w:t>
            </w:r>
          </w:p>
        </w:tc>
        <w:tc>
          <w:tcPr>
            <w:tcW w:w="564" w:type="dxa"/>
            <w:vAlign w:val="center"/>
            <w:hideMark/>
          </w:tcPr>
          <w:p w14:paraId="7CF58B90" w14:textId="77777777" w:rsidR="0013207F" w:rsidRPr="0013207F" w:rsidRDefault="0013207F" w:rsidP="0013207F">
            <w:pPr>
              <w:jc w:val="center"/>
              <w:rPr>
                <w:sz w:val="16"/>
                <w:szCs w:val="16"/>
              </w:rPr>
            </w:pPr>
            <w:r w:rsidRPr="0013207F">
              <w:rPr>
                <w:sz w:val="16"/>
                <w:szCs w:val="16"/>
              </w:rPr>
              <w:t>02</w:t>
            </w:r>
          </w:p>
        </w:tc>
        <w:tc>
          <w:tcPr>
            <w:tcW w:w="376" w:type="dxa"/>
            <w:vAlign w:val="center"/>
            <w:hideMark/>
          </w:tcPr>
          <w:p w14:paraId="72F801E7" w14:textId="77777777" w:rsidR="0013207F" w:rsidRPr="0013207F" w:rsidRDefault="0013207F" w:rsidP="0013207F">
            <w:pPr>
              <w:jc w:val="center"/>
              <w:rPr>
                <w:sz w:val="16"/>
                <w:szCs w:val="16"/>
              </w:rPr>
            </w:pPr>
            <w:r w:rsidRPr="0013207F">
              <w:rPr>
                <w:sz w:val="16"/>
                <w:szCs w:val="16"/>
              </w:rPr>
              <w:t>08</w:t>
            </w:r>
          </w:p>
        </w:tc>
        <w:tc>
          <w:tcPr>
            <w:tcW w:w="320" w:type="dxa"/>
            <w:vAlign w:val="center"/>
            <w:hideMark/>
          </w:tcPr>
          <w:p w14:paraId="2F6DFF05" w14:textId="77777777" w:rsidR="0013207F" w:rsidRPr="0013207F" w:rsidRDefault="0013207F" w:rsidP="0013207F">
            <w:pPr>
              <w:jc w:val="center"/>
              <w:rPr>
                <w:sz w:val="16"/>
                <w:szCs w:val="16"/>
              </w:rPr>
            </w:pPr>
            <w:r w:rsidRPr="0013207F">
              <w:rPr>
                <w:sz w:val="16"/>
                <w:szCs w:val="16"/>
              </w:rPr>
              <w:t>0</w:t>
            </w:r>
          </w:p>
        </w:tc>
        <w:tc>
          <w:tcPr>
            <w:tcW w:w="477" w:type="dxa"/>
            <w:vAlign w:val="center"/>
            <w:hideMark/>
          </w:tcPr>
          <w:p w14:paraId="29DD1F49" w14:textId="77777777" w:rsidR="0013207F" w:rsidRPr="0013207F" w:rsidRDefault="0013207F" w:rsidP="0013207F">
            <w:pPr>
              <w:jc w:val="center"/>
              <w:rPr>
                <w:sz w:val="16"/>
                <w:szCs w:val="16"/>
              </w:rPr>
            </w:pPr>
            <w:r w:rsidRPr="0013207F">
              <w:rPr>
                <w:sz w:val="16"/>
                <w:szCs w:val="16"/>
              </w:rPr>
              <w:t>01</w:t>
            </w:r>
          </w:p>
        </w:tc>
        <w:tc>
          <w:tcPr>
            <w:tcW w:w="688" w:type="dxa"/>
            <w:vAlign w:val="center"/>
            <w:hideMark/>
          </w:tcPr>
          <w:p w14:paraId="2305FD67" w14:textId="77777777" w:rsidR="0013207F" w:rsidRPr="0013207F" w:rsidRDefault="0013207F" w:rsidP="0013207F">
            <w:pPr>
              <w:jc w:val="center"/>
              <w:rPr>
                <w:sz w:val="16"/>
                <w:szCs w:val="16"/>
              </w:rPr>
            </w:pPr>
            <w:r w:rsidRPr="0013207F">
              <w:rPr>
                <w:sz w:val="16"/>
                <w:szCs w:val="16"/>
              </w:rPr>
              <w:t>61090</w:t>
            </w:r>
          </w:p>
        </w:tc>
        <w:tc>
          <w:tcPr>
            <w:tcW w:w="461" w:type="dxa"/>
            <w:vAlign w:val="center"/>
            <w:hideMark/>
          </w:tcPr>
          <w:p w14:paraId="37D70FA4" w14:textId="77777777" w:rsidR="0013207F" w:rsidRPr="0013207F" w:rsidRDefault="0013207F" w:rsidP="0013207F">
            <w:pPr>
              <w:jc w:val="center"/>
              <w:rPr>
                <w:sz w:val="16"/>
                <w:szCs w:val="16"/>
              </w:rPr>
            </w:pPr>
            <w:r w:rsidRPr="0013207F">
              <w:rPr>
                <w:sz w:val="16"/>
                <w:szCs w:val="16"/>
              </w:rPr>
              <w:t> </w:t>
            </w:r>
          </w:p>
        </w:tc>
        <w:tc>
          <w:tcPr>
            <w:tcW w:w="1089" w:type="dxa"/>
            <w:noWrap/>
            <w:vAlign w:val="center"/>
            <w:hideMark/>
          </w:tcPr>
          <w:p w14:paraId="507FDB65" w14:textId="77777777" w:rsidR="0013207F" w:rsidRPr="0013207F" w:rsidRDefault="0013207F" w:rsidP="0013207F">
            <w:pPr>
              <w:jc w:val="right"/>
              <w:rPr>
                <w:b/>
                <w:bCs/>
                <w:sz w:val="16"/>
                <w:szCs w:val="16"/>
              </w:rPr>
            </w:pPr>
            <w:r w:rsidRPr="0013207F">
              <w:rPr>
                <w:b/>
                <w:bCs/>
                <w:sz w:val="16"/>
                <w:szCs w:val="16"/>
              </w:rPr>
              <w:t>192,4</w:t>
            </w:r>
          </w:p>
        </w:tc>
        <w:tc>
          <w:tcPr>
            <w:tcW w:w="1134" w:type="dxa"/>
            <w:noWrap/>
            <w:vAlign w:val="center"/>
            <w:hideMark/>
          </w:tcPr>
          <w:p w14:paraId="5410A335" w14:textId="77777777" w:rsidR="0013207F" w:rsidRPr="0013207F" w:rsidRDefault="0013207F" w:rsidP="0013207F">
            <w:pPr>
              <w:jc w:val="right"/>
              <w:rPr>
                <w:b/>
                <w:bCs/>
                <w:sz w:val="16"/>
                <w:szCs w:val="16"/>
              </w:rPr>
            </w:pPr>
            <w:r w:rsidRPr="0013207F">
              <w:rPr>
                <w:b/>
                <w:bCs/>
                <w:sz w:val="16"/>
                <w:szCs w:val="16"/>
              </w:rPr>
              <w:t> </w:t>
            </w:r>
          </w:p>
        </w:tc>
        <w:tc>
          <w:tcPr>
            <w:tcW w:w="993" w:type="dxa"/>
            <w:noWrap/>
            <w:vAlign w:val="center"/>
            <w:hideMark/>
          </w:tcPr>
          <w:p w14:paraId="1D520937" w14:textId="77777777" w:rsidR="0013207F" w:rsidRPr="0013207F" w:rsidRDefault="0013207F" w:rsidP="0013207F">
            <w:pPr>
              <w:jc w:val="right"/>
              <w:rPr>
                <w:sz w:val="16"/>
                <w:szCs w:val="16"/>
              </w:rPr>
            </w:pPr>
            <w:r w:rsidRPr="0013207F">
              <w:rPr>
                <w:sz w:val="16"/>
                <w:szCs w:val="16"/>
              </w:rPr>
              <w:t> </w:t>
            </w:r>
          </w:p>
        </w:tc>
      </w:tr>
      <w:tr w:rsidR="0013207F" w:rsidRPr="0013207F" w14:paraId="46489454" w14:textId="77777777" w:rsidTr="0013207F">
        <w:trPr>
          <w:trHeight w:val="450"/>
        </w:trPr>
        <w:tc>
          <w:tcPr>
            <w:tcW w:w="3539" w:type="dxa"/>
            <w:vAlign w:val="center"/>
            <w:hideMark/>
          </w:tcPr>
          <w:p w14:paraId="5ACD3554" w14:textId="77777777" w:rsidR="0013207F" w:rsidRPr="0013207F" w:rsidRDefault="0013207F" w:rsidP="0013207F">
            <w:pPr>
              <w:rPr>
                <w:sz w:val="16"/>
                <w:szCs w:val="16"/>
              </w:rPr>
            </w:pPr>
            <w:r w:rsidRPr="0013207F">
              <w:rPr>
                <w:sz w:val="16"/>
                <w:szCs w:val="16"/>
              </w:rPr>
              <w:t>Предоставление субсидий бюджетным, автономным учреждениям и иным некоммерческим организациям</w:t>
            </w:r>
          </w:p>
        </w:tc>
        <w:tc>
          <w:tcPr>
            <w:tcW w:w="419" w:type="dxa"/>
            <w:vAlign w:val="center"/>
            <w:hideMark/>
          </w:tcPr>
          <w:p w14:paraId="0D83C956" w14:textId="77777777" w:rsidR="0013207F" w:rsidRPr="0013207F" w:rsidRDefault="0013207F" w:rsidP="0013207F">
            <w:pPr>
              <w:jc w:val="center"/>
              <w:rPr>
                <w:sz w:val="16"/>
                <w:szCs w:val="16"/>
              </w:rPr>
            </w:pPr>
            <w:r w:rsidRPr="0013207F">
              <w:rPr>
                <w:sz w:val="16"/>
                <w:szCs w:val="16"/>
              </w:rPr>
              <w:t>07</w:t>
            </w:r>
          </w:p>
        </w:tc>
        <w:tc>
          <w:tcPr>
            <w:tcW w:w="564" w:type="dxa"/>
            <w:vAlign w:val="center"/>
            <w:hideMark/>
          </w:tcPr>
          <w:p w14:paraId="13CF9859" w14:textId="77777777" w:rsidR="0013207F" w:rsidRPr="0013207F" w:rsidRDefault="0013207F" w:rsidP="0013207F">
            <w:pPr>
              <w:jc w:val="center"/>
              <w:rPr>
                <w:sz w:val="16"/>
                <w:szCs w:val="16"/>
              </w:rPr>
            </w:pPr>
            <w:r w:rsidRPr="0013207F">
              <w:rPr>
                <w:sz w:val="16"/>
                <w:szCs w:val="16"/>
              </w:rPr>
              <w:t>02</w:t>
            </w:r>
          </w:p>
        </w:tc>
        <w:tc>
          <w:tcPr>
            <w:tcW w:w="376" w:type="dxa"/>
            <w:vAlign w:val="center"/>
            <w:hideMark/>
          </w:tcPr>
          <w:p w14:paraId="1E145956" w14:textId="77777777" w:rsidR="0013207F" w:rsidRPr="0013207F" w:rsidRDefault="0013207F" w:rsidP="0013207F">
            <w:pPr>
              <w:jc w:val="center"/>
              <w:rPr>
                <w:sz w:val="16"/>
                <w:szCs w:val="16"/>
              </w:rPr>
            </w:pPr>
            <w:r w:rsidRPr="0013207F">
              <w:rPr>
                <w:sz w:val="16"/>
                <w:szCs w:val="16"/>
              </w:rPr>
              <w:t>08</w:t>
            </w:r>
          </w:p>
        </w:tc>
        <w:tc>
          <w:tcPr>
            <w:tcW w:w="320" w:type="dxa"/>
            <w:vAlign w:val="center"/>
            <w:hideMark/>
          </w:tcPr>
          <w:p w14:paraId="0DB40B44" w14:textId="77777777" w:rsidR="0013207F" w:rsidRPr="0013207F" w:rsidRDefault="0013207F" w:rsidP="0013207F">
            <w:pPr>
              <w:jc w:val="center"/>
              <w:rPr>
                <w:sz w:val="16"/>
                <w:szCs w:val="16"/>
              </w:rPr>
            </w:pPr>
            <w:r w:rsidRPr="0013207F">
              <w:rPr>
                <w:sz w:val="16"/>
                <w:szCs w:val="16"/>
              </w:rPr>
              <w:t>0</w:t>
            </w:r>
          </w:p>
        </w:tc>
        <w:tc>
          <w:tcPr>
            <w:tcW w:w="477" w:type="dxa"/>
            <w:vAlign w:val="center"/>
            <w:hideMark/>
          </w:tcPr>
          <w:p w14:paraId="4F20ED12" w14:textId="77777777" w:rsidR="0013207F" w:rsidRPr="0013207F" w:rsidRDefault="0013207F" w:rsidP="0013207F">
            <w:pPr>
              <w:jc w:val="center"/>
              <w:rPr>
                <w:sz w:val="16"/>
                <w:szCs w:val="16"/>
              </w:rPr>
            </w:pPr>
            <w:r w:rsidRPr="0013207F">
              <w:rPr>
                <w:sz w:val="16"/>
                <w:szCs w:val="16"/>
              </w:rPr>
              <w:t>01</w:t>
            </w:r>
          </w:p>
        </w:tc>
        <w:tc>
          <w:tcPr>
            <w:tcW w:w="688" w:type="dxa"/>
            <w:vAlign w:val="center"/>
            <w:hideMark/>
          </w:tcPr>
          <w:p w14:paraId="3D339C50" w14:textId="77777777" w:rsidR="0013207F" w:rsidRPr="0013207F" w:rsidRDefault="0013207F" w:rsidP="0013207F">
            <w:pPr>
              <w:jc w:val="center"/>
              <w:rPr>
                <w:sz w:val="16"/>
                <w:szCs w:val="16"/>
              </w:rPr>
            </w:pPr>
            <w:r w:rsidRPr="0013207F">
              <w:rPr>
                <w:sz w:val="16"/>
                <w:szCs w:val="16"/>
              </w:rPr>
              <w:t>61090</w:t>
            </w:r>
          </w:p>
        </w:tc>
        <w:tc>
          <w:tcPr>
            <w:tcW w:w="461" w:type="dxa"/>
            <w:vAlign w:val="center"/>
            <w:hideMark/>
          </w:tcPr>
          <w:p w14:paraId="00007B90" w14:textId="77777777" w:rsidR="0013207F" w:rsidRPr="0013207F" w:rsidRDefault="0013207F" w:rsidP="0013207F">
            <w:pPr>
              <w:jc w:val="center"/>
              <w:rPr>
                <w:sz w:val="16"/>
                <w:szCs w:val="16"/>
              </w:rPr>
            </w:pPr>
            <w:r w:rsidRPr="0013207F">
              <w:rPr>
                <w:sz w:val="16"/>
                <w:szCs w:val="16"/>
              </w:rPr>
              <w:t>600</w:t>
            </w:r>
          </w:p>
        </w:tc>
        <w:tc>
          <w:tcPr>
            <w:tcW w:w="1089" w:type="dxa"/>
            <w:noWrap/>
            <w:vAlign w:val="center"/>
            <w:hideMark/>
          </w:tcPr>
          <w:p w14:paraId="2D90F644" w14:textId="77777777" w:rsidR="0013207F" w:rsidRPr="0013207F" w:rsidRDefault="0013207F" w:rsidP="0013207F">
            <w:pPr>
              <w:jc w:val="right"/>
              <w:rPr>
                <w:b/>
                <w:bCs/>
                <w:sz w:val="16"/>
                <w:szCs w:val="16"/>
              </w:rPr>
            </w:pPr>
            <w:r w:rsidRPr="0013207F">
              <w:rPr>
                <w:b/>
                <w:bCs/>
                <w:sz w:val="16"/>
                <w:szCs w:val="16"/>
              </w:rPr>
              <w:t>192,4</w:t>
            </w:r>
          </w:p>
        </w:tc>
        <w:tc>
          <w:tcPr>
            <w:tcW w:w="1134" w:type="dxa"/>
            <w:noWrap/>
            <w:vAlign w:val="center"/>
            <w:hideMark/>
          </w:tcPr>
          <w:p w14:paraId="2D4455F6" w14:textId="77777777" w:rsidR="0013207F" w:rsidRPr="0013207F" w:rsidRDefault="0013207F" w:rsidP="0013207F">
            <w:pPr>
              <w:jc w:val="right"/>
              <w:rPr>
                <w:b/>
                <w:bCs/>
                <w:sz w:val="16"/>
                <w:szCs w:val="16"/>
              </w:rPr>
            </w:pPr>
            <w:r w:rsidRPr="0013207F">
              <w:rPr>
                <w:b/>
                <w:bCs/>
                <w:sz w:val="16"/>
                <w:szCs w:val="16"/>
              </w:rPr>
              <w:t> </w:t>
            </w:r>
          </w:p>
        </w:tc>
        <w:tc>
          <w:tcPr>
            <w:tcW w:w="993" w:type="dxa"/>
            <w:noWrap/>
            <w:vAlign w:val="center"/>
            <w:hideMark/>
          </w:tcPr>
          <w:p w14:paraId="31A29C07" w14:textId="77777777" w:rsidR="0013207F" w:rsidRPr="0013207F" w:rsidRDefault="0013207F" w:rsidP="0013207F">
            <w:pPr>
              <w:jc w:val="right"/>
              <w:rPr>
                <w:sz w:val="16"/>
                <w:szCs w:val="16"/>
              </w:rPr>
            </w:pPr>
            <w:r w:rsidRPr="0013207F">
              <w:rPr>
                <w:sz w:val="16"/>
                <w:szCs w:val="16"/>
              </w:rPr>
              <w:t> </w:t>
            </w:r>
          </w:p>
        </w:tc>
      </w:tr>
      <w:tr w:rsidR="0013207F" w:rsidRPr="0013207F" w14:paraId="69D3DADE" w14:textId="77777777" w:rsidTr="0013207F">
        <w:trPr>
          <w:trHeight w:val="465"/>
        </w:trPr>
        <w:tc>
          <w:tcPr>
            <w:tcW w:w="3539" w:type="dxa"/>
            <w:vAlign w:val="center"/>
            <w:hideMark/>
          </w:tcPr>
          <w:p w14:paraId="696F47E9" w14:textId="77777777" w:rsidR="0013207F" w:rsidRPr="0013207F" w:rsidRDefault="0013207F" w:rsidP="0013207F">
            <w:pPr>
              <w:rPr>
                <w:sz w:val="16"/>
                <w:szCs w:val="16"/>
              </w:rPr>
            </w:pPr>
            <w:r w:rsidRPr="0013207F">
              <w:rPr>
                <w:sz w:val="16"/>
                <w:szCs w:val="16"/>
              </w:rPr>
              <w:t>Субсидии бюджетным учреждениям</w:t>
            </w:r>
          </w:p>
        </w:tc>
        <w:tc>
          <w:tcPr>
            <w:tcW w:w="419" w:type="dxa"/>
            <w:vAlign w:val="center"/>
            <w:hideMark/>
          </w:tcPr>
          <w:p w14:paraId="6D2696F9" w14:textId="77777777" w:rsidR="0013207F" w:rsidRPr="0013207F" w:rsidRDefault="0013207F" w:rsidP="0013207F">
            <w:pPr>
              <w:jc w:val="center"/>
              <w:rPr>
                <w:sz w:val="16"/>
                <w:szCs w:val="16"/>
              </w:rPr>
            </w:pPr>
            <w:r w:rsidRPr="0013207F">
              <w:rPr>
                <w:sz w:val="16"/>
                <w:szCs w:val="16"/>
              </w:rPr>
              <w:t>07</w:t>
            </w:r>
          </w:p>
        </w:tc>
        <w:tc>
          <w:tcPr>
            <w:tcW w:w="564" w:type="dxa"/>
            <w:vAlign w:val="center"/>
            <w:hideMark/>
          </w:tcPr>
          <w:p w14:paraId="7C7ACCC8" w14:textId="77777777" w:rsidR="0013207F" w:rsidRPr="0013207F" w:rsidRDefault="0013207F" w:rsidP="0013207F">
            <w:pPr>
              <w:jc w:val="center"/>
              <w:rPr>
                <w:sz w:val="16"/>
                <w:szCs w:val="16"/>
              </w:rPr>
            </w:pPr>
            <w:r w:rsidRPr="0013207F">
              <w:rPr>
                <w:sz w:val="16"/>
                <w:szCs w:val="16"/>
              </w:rPr>
              <w:t>02</w:t>
            </w:r>
          </w:p>
        </w:tc>
        <w:tc>
          <w:tcPr>
            <w:tcW w:w="376" w:type="dxa"/>
            <w:vAlign w:val="center"/>
            <w:hideMark/>
          </w:tcPr>
          <w:p w14:paraId="0E0F1E74" w14:textId="77777777" w:rsidR="0013207F" w:rsidRPr="0013207F" w:rsidRDefault="0013207F" w:rsidP="0013207F">
            <w:pPr>
              <w:jc w:val="center"/>
              <w:rPr>
                <w:sz w:val="16"/>
                <w:szCs w:val="16"/>
              </w:rPr>
            </w:pPr>
            <w:r w:rsidRPr="0013207F">
              <w:rPr>
                <w:sz w:val="16"/>
                <w:szCs w:val="16"/>
              </w:rPr>
              <w:t>08</w:t>
            </w:r>
          </w:p>
        </w:tc>
        <w:tc>
          <w:tcPr>
            <w:tcW w:w="320" w:type="dxa"/>
            <w:vAlign w:val="center"/>
            <w:hideMark/>
          </w:tcPr>
          <w:p w14:paraId="750FFD1D" w14:textId="77777777" w:rsidR="0013207F" w:rsidRPr="0013207F" w:rsidRDefault="0013207F" w:rsidP="0013207F">
            <w:pPr>
              <w:jc w:val="center"/>
              <w:rPr>
                <w:sz w:val="16"/>
                <w:szCs w:val="16"/>
              </w:rPr>
            </w:pPr>
            <w:r w:rsidRPr="0013207F">
              <w:rPr>
                <w:sz w:val="16"/>
                <w:szCs w:val="16"/>
              </w:rPr>
              <w:t>0</w:t>
            </w:r>
          </w:p>
        </w:tc>
        <w:tc>
          <w:tcPr>
            <w:tcW w:w="477" w:type="dxa"/>
            <w:vAlign w:val="center"/>
            <w:hideMark/>
          </w:tcPr>
          <w:p w14:paraId="016E2B7D" w14:textId="77777777" w:rsidR="0013207F" w:rsidRPr="0013207F" w:rsidRDefault="0013207F" w:rsidP="0013207F">
            <w:pPr>
              <w:jc w:val="center"/>
              <w:rPr>
                <w:sz w:val="16"/>
                <w:szCs w:val="16"/>
              </w:rPr>
            </w:pPr>
            <w:r w:rsidRPr="0013207F">
              <w:rPr>
                <w:sz w:val="16"/>
                <w:szCs w:val="16"/>
              </w:rPr>
              <w:t>01</w:t>
            </w:r>
          </w:p>
        </w:tc>
        <w:tc>
          <w:tcPr>
            <w:tcW w:w="688" w:type="dxa"/>
            <w:vAlign w:val="center"/>
            <w:hideMark/>
          </w:tcPr>
          <w:p w14:paraId="7A8707E3" w14:textId="77777777" w:rsidR="0013207F" w:rsidRPr="0013207F" w:rsidRDefault="0013207F" w:rsidP="0013207F">
            <w:pPr>
              <w:jc w:val="center"/>
              <w:rPr>
                <w:sz w:val="16"/>
                <w:szCs w:val="16"/>
              </w:rPr>
            </w:pPr>
            <w:r w:rsidRPr="0013207F">
              <w:rPr>
                <w:sz w:val="16"/>
                <w:szCs w:val="16"/>
              </w:rPr>
              <w:t>61090</w:t>
            </w:r>
          </w:p>
        </w:tc>
        <w:tc>
          <w:tcPr>
            <w:tcW w:w="461" w:type="dxa"/>
            <w:vAlign w:val="center"/>
            <w:hideMark/>
          </w:tcPr>
          <w:p w14:paraId="2946997C" w14:textId="77777777" w:rsidR="0013207F" w:rsidRPr="0013207F" w:rsidRDefault="0013207F" w:rsidP="0013207F">
            <w:pPr>
              <w:jc w:val="center"/>
              <w:rPr>
                <w:sz w:val="16"/>
                <w:szCs w:val="16"/>
              </w:rPr>
            </w:pPr>
            <w:r w:rsidRPr="0013207F">
              <w:rPr>
                <w:sz w:val="16"/>
                <w:szCs w:val="16"/>
              </w:rPr>
              <w:t>610</w:t>
            </w:r>
          </w:p>
        </w:tc>
        <w:tc>
          <w:tcPr>
            <w:tcW w:w="1089" w:type="dxa"/>
            <w:noWrap/>
            <w:vAlign w:val="center"/>
            <w:hideMark/>
          </w:tcPr>
          <w:p w14:paraId="147AFF65" w14:textId="77777777" w:rsidR="0013207F" w:rsidRPr="0013207F" w:rsidRDefault="0013207F" w:rsidP="0013207F">
            <w:pPr>
              <w:jc w:val="right"/>
              <w:rPr>
                <w:b/>
                <w:bCs/>
                <w:sz w:val="16"/>
                <w:szCs w:val="16"/>
              </w:rPr>
            </w:pPr>
            <w:r w:rsidRPr="0013207F">
              <w:rPr>
                <w:b/>
                <w:bCs/>
                <w:sz w:val="16"/>
                <w:szCs w:val="16"/>
              </w:rPr>
              <w:t>192,4</w:t>
            </w:r>
          </w:p>
        </w:tc>
        <w:tc>
          <w:tcPr>
            <w:tcW w:w="1134" w:type="dxa"/>
            <w:noWrap/>
            <w:vAlign w:val="center"/>
            <w:hideMark/>
          </w:tcPr>
          <w:p w14:paraId="4DA474E5" w14:textId="77777777" w:rsidR="0013207F" w:rsidRPr="0013207F" w:rsidRDefault="0013207F" w:rsidP="0013207F">
            <w:pPr>
              <w:jc w:val="right"/>
              <w:rPr>
                <w:b/>
                <w:bCs/>
                <w:sz w:val="16"/>
                <w:szCs w:val="16"/>
              </w:rPr>
            </w:pPr>
            <w:r w:rsidRPr="0013207F">
              <w:rPr>
                <w:b/>
                <w:bCs/>
                <w:sz w:val="16"/>
                <w:szCs w:val="16"/>
              </w:rPr>
              <w:t> </w:t>
            </w:r>
          </w:p>
        </w:tc>
        <w:tc>
          <w:tcPr>
            <w:tcW w:w="993" w:type="dxa"/>
            <w:noWrap/>
            <w:vAlign w:val="center"/>
            <w:hideMark/>
          </w:tcPr>
          <w:p w14:paraId="39255FAA" w14:textId="77777777" w:rsidR="0013207F" w:rsidRPr="0013207F" w:rsidRDefault="0013207F" w:rsidP="0013207F">
            <w:pPr>
              <w:jc w:val="right"/>
              <w:rPr>
                <w:sz w:val="16"/>
                <w:szCs w:val="16"/>
              </w:rPr>
            </w:pPr>
            <w:r w:rsidRPr="0013207F">
              <w:rPr>
                <w:sz w:val="16"/>
                <w:szCs w:val="16"/>
              </w:rPr>
              <w:t> </w:t>
            </w:r>
          </w:p>
        </w:tc>
      </w:tr>
      <w:tr w:rsidR="0013207F" w:rsidRPr="0013207F" w14:paraId="34939A4A" w14:textId="77777777" w:rsidTr="0013207F">
        <w:trPr>
          <w:trHeight w:val="840"/>
        </w:trPr>
        <w:tc>
          <w:tcPr>
            <w:tcW w:w="3539" w:type="dxa"/>
            <w:vAlign w:val="center"/>
            <w:hideMark/>
          </w:tcPr>
          <w:p w14:paraId="7F8055E1" w14:textId="77777777" w:rsidR="0013207F" w:rsidRPr="0013207F" w:rsidRDefault="0013207F" w:rsidP="0013207F">
            <w:pPr>
              <w:rPr>
                <w:b/>
                <w:bCs/>
                <w:sz w:val="16"/>
                <w:szCs w:val="16"/>
              </w:rPr>
            </w:pPr>
            <w:r w:rsidRPr="0013207F">
              <w:rPr>
                <w:b/>
                <w:bCs/>
                <w:sz w:val="16"/>
                <w:szCs w:val="16"/>
              </w:rPr>
              <w:t>Районная муниципальная программа</w:t>
            </w:r>
            <w:r w:rsidRPr="0013207F">
              <w:rPr>
                <w:b/>
                <w:bCs/>
                <w:sz w:val="16"/>
                <w:szCs w:val="16"/>
              </w:rPr>
              <w:br/>
              <w:t>"Гармонизация межнациональных и межконфессиональных отношений в Рузаевском муниципальном районе на 2024 - 2028 годы"</w:t>
            </w:r>
          </w:p>
        </w:tc>
        <w:tc>
          <w:tcPr>
            <w:tcW w:w="419" w:type="dxa"/>
            <w:vAlign w:val="center"/>
            <w:hideMark/>
          </w:tcPr>
          <w:p w14:paraId="796B93C4" w14:textId="77777777" w:rsidR="0013207F" w:rsidRPr="0013207F" w:rsidRDefault="0013207F" w:rsidP="0013207F">
            <w:pPr>
              <w:jc w:val="center"/>
              <w:rPr>
                <w:b/>
                <w:bCs/>
                <w:sz w:val="16"/>
                <w:szCs w:val="16"/>
              </w:rPr>
            </w:pPr>
            <w:r w:rsidRPr="0013207F">
              <w:rPr>
                <w:b/>
                <w:bCs/>
                <w:sz w:val="16"/>
                <w:szCs w:val="16"/>
              </w:rPr>
              <w:t>07</w:t>
            </w:r>
          </w:p>
        </w:tc>
        <w:tc>
          <w:tcPr>
            <w:tcW w:w="564" w:type="dxa"/>
            <w:vAlign w:val="center"/>
            <w:hideMark/>
          </w:tcPr>
          <w:p w14:paraId="2F10D04C" w14:textId="77777777" w:rsidR="0013207F" w:rsidRPr="0013207F" w:rsidRDefault="0013207F" w:rsidP="0013207F">
            <w:pPr>
              <w:jc w:val="center"/>
              <w:rPr>
                <w:b/>
                <w:bCs/>
                <w:sz w:val="16"/>
                <w:szCs w:val="16"/>
              </w:rPr>
            </w:pPr>
            <w:r w:rsidRPr="0013207F">
              <w:rPr>
                <w:b/>
                <w:bCs/>
                <w:sz w:val="16"/>
                <w:szCs w:val="16"/>
              </w:rPr>
              <w:t>02</w:t>
            </w:r>
          </w:p>
        </w:tc>
        <w:tc>
          <w:tcPr>
            <w:tcW w:w="376" w:type="dxa"/>
            <w:vAlign w:val="center"/>
            <w:hideMark/>
          </w:tcPr>
          <w:p w14:paraId="3313C475" w14:textId="77777777" w:rsidR="0013207F" w:rsidRPr="0013207F" w:rsidRDefault="0013207F" w:rsidP="0013207F">
            <w:pPr>
              <w:jc w:val="center"/>
              <w:rPr>
                <w:sz w:val="16"/>
                <w:szCs w:val="16"/>
              </w:rPr>
            </w:pPr>
            <w:r w:rsidRPr="0013207F">
              <w:rPr>
                <w:sz w:val="16"/>
                <w:szCs w:val="16"/>
              </w:rPr>
              <w:t>24</w:t>
            </w:r>
          </w:p>
        </w:tc>
        <w:tc>
          <w:tcPr>
            <w:tcW w:w="320" w:type="dxa"/>
            <w:vAlign w:val="center"/>
            <w:hideMark/>
          </w:tcPr>
          <w:p w14:paraId="186495F9" w14:textId="77777777" w:rsidR="0013207F" w:rsidRPr="0013207F" w:rsidRDefault="0013207F" w:rsidP="0013207F">
            <w:pPr>
              <w:jc w:val="center"/>
              <w:rPr>
                <w:sz w:val="16"/>
                <w:szCs w:val="16"/>
              </w:rPr>
            </w:pPr>
            <w:r w:rsidRPr="0013207F">
              <w:rPr>
                <w:sz w:val="16"/>
                <w:szCs w:val="16"/>
              </w:rPr>
              <w:t>0</w:t>
            </w:r>
          </w:p>
        </w:tc>
        <w:tc>
          <w:tcPr>
            <w:tcW w:w="477" w:type="dxa"/>
            <w:vAlign w:val="center"/>
            <w:hideMark/>
          </w:tcPr>
          <w:p w14:paraId="65DA2049" w14:textId="77777777" w:rsidR="0013207F" w:rsidRPr="0013207F" w:rsidRDefault="0013207F" w:rsidP="0013207F">
            <w:pPr>
              <w:jc w:val="center"/>
              <w:rPr>
                <w:sz w:val="16"/>
                <w:szCs w:val="16"/>
              </w:rPr>
            </w:pPr>
            <w:r w:rsidRPr="0013207F">
              <w:rPr>
                <w:sz w:val="16"/>
                <w:szCs w:val="16"/>
              </w:rPr>
              <w:t>00</w:t>
            </w:r>
          </w:p>
        </w:tc>
        <w:tc>
          <w:tcPr>
            <w:tcW w:w="688" w:type="dxa"/>
            <w:vAlign w:val="center"/>
            <w:hideMark/>
          </w:tcPr>
          <w:p w14:paraId="7C157E83" w14:textId="77777777" w:rsidR="0013207F" w:rsidRPr="0013207F" w:rsidRDefault="0013207F" w:rsidP="0013207F">
            <w:pPr>
              <w:jc w:val="center"/>
              <w:rPr>
                <w:b/>
                <w:bCs/>
                <w:sz w:val="16"/>
                <w:szCs w:val="16"/>
              </w:rPr>
            </w:pPr>
            <w:r w:rsidRPr="0013207F">
              <w:rPr>
                <w:b/>
                <w:bCs/>
                <w:sz w:val="16"/>
                <w:szCs w:val="16"/>
              </w:rPr>
              <w:t> </w:t>
            </w:r>
          </w:p>
        </w:tc>
        <w:tc>
          <w:tcPr>
            <w:tcW w:w="461" w:type="dxa"/>
            <w:vAlign w:val="center"/>
            <w:hideMark/>
          </w:tcPr>
          <w:p w14:paraId="5FA35A4E" w14:textId="77777777" w:rsidR="0013207F" w:rsidRPr="0013207F" w:rsidRDefault="0013207F" w:rsidP="0013207F">
            <w:pPr>
              <w:jc w:val="center"/>
              <w:rPr>
                <w:b/>
                <w:bCs/>
                <w:sz w:val="16"/>
                <w:szCs w:val="16"/>
              </w:rPr>
            </w:pPr>
            <w:r w:rsidRPr="0013207F">
              <w:rPr>
                <w:b/>
                <w:bCs/>
                <w:sz w:val="16"/>
                <w:szCs w:val="16"/>
              </w:rPr>
              <w:t> </w:t>
            </w:r>
          </w:p>
        </w:tc>
        <w:tc>
          <w:tcPr>
            <w:tcW w:w="1089" w:type="dxa"/>
            <w:noWrap/>
            <w:vAlign w:val="center"/>
            <w:hideMark/>
          </w:tcPr>
          <w:p w14:paraId="18CC3FC6" w14:textId="77777777" w:rsidR="0013207F" w:rsidRPr="0013207F" w:rsidRDefault="0013207F" w:rsidP="0013207F">
            <w:pPr>
              <w:jc w:val="right"/>
              <w:rPr>
                <w:b/>
                <w:bCs/>
                <w:sz w:val="16"/>
                <w:szCs w:val="16"/>
              </w:rPr>
            </w:pPr>
            <w:r w:rsidRPr="0013207F">
              <w:rPr>
                <w:b/>
                <w:bCs/>
                <w:sz w:val="16"/>
                <w:szCs w:val="16"/>
              </w:rPr>
              <w:t>10,0</w:t>
            </w:r>
          </w:p>
        </w:tc>
        <w:tc>
          <w:tcPr>
            <w:tcW w:w="1134" w:type="dxa"/>
            <w:noWrap/>
            <w:vAlign w:val="center"/>
            <w:hideMark/>
          </w:tcPr>
          <w:p w14:paraId="6EB755CF" w14:textId="77777777" w:rsidR="0013207F" w:rsidRPr="0013207F" w:rsidRDefault="0013207F" w:rsidP="0013207F">
            <w:pPr>
              <w:jc w:val="right"/>
              <w:rPr>
                <w:sz w:val="16"/>
                <w:szCs w:val="16"/>
              </w:rPr>
            </w:pPr>
            <w:r w:rsidRPr="0013207F">
              <w:rPr>
                <w:sz w:val="16"/>
                <w:szCs w:val="16"/>
              </w:rPr>
              <w:t>0,0</w:t>
            </w:r>
          </w:p>
        </w:tc>
        <w:tc>
          <w:tcPr>
            <w:tcW w:w="993" w:type="dxa"/>
            <w:noWrap/>
            <w:vAlign w:val="center"/>
            <w:hideMark/>
          </w:tcPr>
          <w:p w14:paraId="0A63DFF6" w14:textId="77777777" w:rsidR="0013207F" w:rsidRPr="0013207F" w:rsidRDefault="0013207F" w:rsidP="0013207F">
            <w:pPr>
              <w:jc w:val="right"/>
              <w:rPr>
                <w:sz w:val="16"/>
                <w:szCs w:val="16"/>
              </w:rPr>
            </w:pPr>
            <w:r w:rsidRPr="0013207F">
              <w:rPr>
                <w:sz w:val="16"/>
                <w:szCs w:val="16"/>
              </w:rPr>
              <w:t>10,0</w:t>
            </w:r>
          </w:p>
        </w:tc>
      </w:tr>
      <w:tr w:rsidR="0013207F" w:rsidRPr="0013207F" w14:paraId="7F4EC2E5" w14:textId="77777777" w:rsidTr="0013207F">
        <w:trPr>
          <w:trHeight w:val="1230"/>
        </w:trPr>
        <w:tc>
          <w:tcPr>
            <w:tcW w:w="3539" w:type="dxa"/>
            <w:vAlign w:val="center"/>
            <w:hideMark/>
          </w:tcPr>
          <w:p w14:paraId="1D92CC05" w14:textId="77777777" w:rsidR="0013207F" w:rsidRPr="0013207F" w:rsidRDefault="0013207F" w:rsidP="0013207F">
            <w:pPr>
              <w:rPr>
                <w:b/>
                <w:bCs/>
                <w:sz w:val="16"/>
                <w:szCs w:val="16"/>
              </w:rPr>
            </w:pPr>
            <w:r w:rsidRPr="0013207F">
              <w:rPr>
                <w:b/>
                <w:bCs/>
                <w:sz w:val="16"/>
                <w:szCs w:val="16"/>
              </w:rPr>
              <w:t>Основное мероприятие "Оказание поддержки общественным инициативам, направленных на укрепление гражданского единства, гармонизацию межнациональных отношений и этнокультурное развитие народов, проживающих на территории Рузаевского муниципального района"</w:t>
            </w:r>
          </w:p>
        </w:tc>
        <w:tc>
          <w:tcPr>
            <w:tcW w:w="419" w:type="dxa"/>
            <w:vAlign w:val="center"/>
            <w:hideMark/>
          </w:tcPr>
          <w:p w14:paraId="23A9AC11" w14:textId="77777777" w:rsidR="0013207F" w:rsidRPr="0013207F" w:rsidRDefault="0013207F" w:rsidP="0013207F">
            <w:pPr>
              <w:jc w:val="center"/>
              <w:rPr>
                <w:b/>
                <w:bCs/>
                <w:sz w:val="16"/>
                <w:szCs w:val="16"/>
              </w:rPr>
            </w:pPr>
            <w:r w:rsidRPr="0013207F">
              <w:rPr>
                <w:b/>
                <w:bCs/>
                <w:sz w:val="16"/>
                <w:szCs w:val="16"/>
              </w:rPr>
              <w:t>07</w:t>
            </w:r>
          </w:p>
        </w:tc>
        <w:tc>
          <w:tcPr>
            <w:tcW w:w="564" w:type="dxa"/>
            <w:vAlign w:val="center"/>
            <w:hideMark/>
          </w:tcPr>
          <w:p w14:paraId="3F3AD042" w14:textId="77777777" w:rsidR="0013207F" w:rsidRPr="0013207F" w:rsidRDefault="0013207F" w:rsidP="0013207F">
            <w:pPr>
              <w:jc w:val="center"/>
              <w:rPr>
                <w:b/>
                <w:bCs/>
                <w:sz w:val="16"/>
                <w:szCs w:val="16"/>
              </w:rPr>
            </w:pPr>
            <w:r w:rsidRPr="0013207F">
              <w:rPr>
                <w:b/>
                <w:bCs/>
                <w:sz w:val="16"/>
                <w:szCs w:val="16"/>
              </w:rPr>
              <w:t>02</w:t>
            </w:r>
          </w:p>
        </w:tc>
        <w:tc>
          <w:tcPr>
            <w:tcW w:w="376" w:type="dxa"/>
            <w:vAlign w:val="center"/>
            <w:hideMark/>
          </w:tcPr>
          <w:p w14:paraId="4E5443C6" w14:textId="77777777" w:rsidR="0013207F" w:rsidRPr="0013207F" w:rsidRDefault="0013207F" w:rsidP="0013207F">
            <w:pPr>
              <w:jc w:val="center"/>
              <w:rPr>
                <w:sz w:val="16"/>
                <w:szCs w:val="16"/>
              </w:rPr>
            </w:pPr>
            <w:r w:rsidRPr="0013207F">
              <w:rPr>
                <w:sz w:val="16"/>
                <w:szCs w:val="16"/>
              </w:rPr>
              <w:t>24</w:t>
            </w:r>
          </w:p>
        </w:tc>
        <w:tc>
          <w:tcPr>
            <w:tcW w:w="320" w:type="dxa"/>
            <w:vAlign w:val="center"/>
            <w:hideMark/>
          </w:tcPr>
          <w:p w14:paraId="11B8EDEE" w14:textId="77777777" w:rsidR="0013207F" w:rsidRPr="0013207F" w:rsidRDefault="0013207F" w:rsidP="0013207F">
            <w:pPr>
              <w:jc w:val="center"/>
              <w:rPr>
                <w:sz w:val="16"/>
                <w:szCs w:val="16"/>
              </w:rPr>
            </w:pPr>
            <w:r w:rsidRPr="0013207F">
              <w:rPr>
                <w:sz w:val="16"/>
                <w:szCs w:val="16"/>
              </w:rPr>
              <w:t>0</w:t>
            </w:r>
          </w:p>
        </w:tc>
        <w:tc>
          <w:tcPr>
            <w:tcW w:w="477" w:type="dxa"/>
            <w:vAlign w:val="center"/>
            <w:hideMark/>
          </w:tcPr>
          <w:p w14:paraId="7E8C859E" w14:textId="77777777" w:rsidR="0013207F" w:rsidRPr="0013207F" w:rsidRDefault="0013207F" w:rsidP="0013207F">
            <w:pPr>
              <w:jc w:val="center"/>
              <w:rPr>
                <w:sz w:val="16"/>
                <w:szCs w:val="16"/>
              </w:rPr>
            </w:pPr>
            <w:r w:rsidRPr="0013207F">
              <w:rPr>
                <w:sz w:val="16"/>
                <w:szCs w:val="16"/>
              </w:rPr>
              <w:t>04</w:t>
            </w:r>
          </w:p>
        </w:tc>
        <w:tc>
          <w:tcPr>
            <w:tcW w:w="688" w:type="dxa"/>
            <w:vAlign w:val="center"/>
            <w:hideMark/>
          </w:tcPr>
          <w:p w14:paraId="6FEF0D82" w14:textId="77777777" w:rsidR="0013207F" w:rsidRPr="0013207F" w:rsidRDefault="0013207F" w:rsidP="0013207F">
            <w:pPr>
              <w:jc w:val="center"/>
              <w:rPr>
                <w:b/>
                <w:bCs/>
                <w:sz w:val="16"/>
                <w:szCs w:val="16"/>
              </w:rPr>
            </w:pPr>
            <w:r w:rsidRPr="0013207F">
              <w:rPr>
                <w:b/>
                <w:bCs/>
                <w:sz w:val="16"/>
                <w:szCs w:val="16"/>
              </w:rPr>
              <w:t> </w:t>
            </w:r>
          </w:p>
        </w:tc>
        <w:tc>
          <w:tcPr>
            <w:tcW w:w="461" w:type="dxa"/>
            <w:vAlign w:val="center"/>
            <w:hideMark/>
          </w:tcPr>
          <w:p w14:paraId="40E63208" w14:textId="77777777" w:rsidR="0013207F" w:rsidRPr="0013207F" w:rsidRDefault="0013207F" w:rsidP="0013207F">
            <w:pPr>
              <w:jc w:val="center"/>
              <w:rPr>
                <w:b/>
                <w:bCs/>
                <w:sz w:val="16"/>
                <w:szCs w:val="16"/>
              </w:rPr>
            </w:pPr>
            <w:r w:rsidRPr="0013207F">
              <w:rPr>
                <w:b/>
                <w:bCs/>
                <w:sz w:val="16"/>
                <w:szCs w:val="16"/>
              </w:rPr>
              <w:t> </w:t>
            </w:r>
          </w:p>
        </w:tc>
        <w:tc>
          <w:tcPr>
            <w:tcW w:w="1089" w:type="dxa"/>
            <w:noWrap/>
            <w:vAlign w:val="center"/>
            <w:hideMark/>
          </w:tcPr>
          <w:p w14:paraId="5A1A35D8" w14:textId="77777777" w:rsidR="0013207F" w:rsidRPr="0013207F" w:rsidRDefault="0013207F" w:rsidP="0013207F">
            <w:pPr>
              <w:jc w:val="right"/>
              <w:rPr>
                <w:b/>
                <w:bCs/>
                <w:sz w:val="16"/>
                <w:szCs w:val="16"/>
              </w:rPr>
            </w:pPr>
            <w:r w:rsidRPr="0013207F">
              <w:rPr>
                <w:b/>
                <w:bCs/>
                <w:sz w:val="16"/>
                <w:szCs w:val="16"/>
              </w:rPr>
              <w:t>10,0</w:t>
            </w:r>
          </w:p>
        </w:tc>
        <w:tc>
          <w:tcPr>
            <w:tcW w:w="1134" w:type="dxa"/>
            <w:noWrap/>
            <w:vAlign w:val="center"/>
            <w:hideMark/>
          </w:tcPr>
          <w:p w14:paraId="3A90909C" w14:textId="77777777" w:rsidR="0013207F" w:rsidRPr="0013207F" w:rsidRDefault="0013207F" w:rsidP="0013207F">
            <w:pPr>
              <w:jc w:val="right"/>
              <w:rPr>
                <w:b/>
                <w:bCs/>
                <w:sz w:val="16"/>
                <w:szCs w:val="16"/>
              </w:rPr>
            </w:pPr>
            <w:r w:rsidRPr="0013207F">
              <w:rPr>
                <w:b/>
                <w:bCs/>
                <w:sz w:val="16"/>
                <w:szCs w:val="16"/>
              </w:rPr>
              <w:t>0,0</w:t>
            </w:r>
          </w:p>
        </w:tc>
        <w:tc>
          <w:tcPr>
            <w:tcW w:w="993" w:type="dxa"/>
            <w:noWrap/>
            <w:vAlign w:val="center"/>
            <w:hideMark/>
          </w:tcPr>
          <w:p w14:paraId="57089526" w14:textId="77777777" w:rsidR="0013207F" w:rsidRPr="0013207F" w:rsidRDefault="0013207F" w:rsidP="0013207F">
            <w:pPr>
              <w:jc w:val="right"/>
              <w:rPr>
                <w:b/>
                <w:bCs/>
                <w:sz w:val="16"/>
                <w:szCs w:val="16"/>
              </w:rPr>
            </w:pPr>
            <w:r w:rsidRPr="0013207F">
              <w:rPr>
                <w:b/>
                <w:bCs/>
                <w:sz w:val="16"/>
                <w:szCs w:val="16"/>
              </w:rPr>
              <w:t>10,0</w:t>
            </w:r>
          </w:p>
        </w:tc>
      </w:tr>
      <w:tr w:rsidR="0013207F" w:rsidRPr="0013207F" w14:paraId="6F858DCE" w14:textId="77777777" w:rsidTr="0013207F">
        <w:trPr>
          <w:trHeight w:val="450"/>
        </w:trPr>
        <w:tc>
          <w:tcPr>
            <w:tcW w:w="3539" w:type="dxa"/>
            <w:vAlign w:val="center"/>
            <w:hideMark/>
          </w:tcPr>
          <w:p w14:paraId="0B97C135" w14:textId="77777777" w:rsidR="0013207F" w:rsidRPr="0013207F" w:rsidRDefault="0013207F" w:rsidP="0013207F">
            <w:pPr>
              <w:rPr>
                <w:b/>
                <w:bCs/>
                <w:i/>
                <w:iCs/>
                <w:sz w:val="16"/>
                <w:szCs w:val="16"/>
              </w:rPr>
            </w:pPr>
            <w:r w:rsidRPr="0013207F">
              <w:rPr>
                <w:b/>
                <w:bCs/>
                <w:i/>
                <w:iCs/>
                <w:sz w:val="16"/>
                <w:szCs w:val="16"/>
              </w:rPr>
              <w:t>Школы-детские сады, школы начальные, неполные средние и средние</w:t>
            </w:r>
          </w:p>
        </w:tc>
        <w:tc>
          <w:tcPr>
            <w:tcW w:w="419" w:type="dxa"/>
            <w:vAlign w:val="center"/>
            <w:hideMark/>
          </w:tcPr>
          <w:p w14:paraId="57DBC506" w14:textId="77777777" w:rsidR="0013207F" w:rsidRPr="0013207F" w:rsidRDefault="0013207F" w:rsidP="0013207F">
            <w:pPr>
              <w:jc w:val="center"/>
              <w:rPr>
                <w:b/>
                <w:bCs/>
                <w:sz w:val="16"/>
                <w:szCs w:val="16"/>
              </w:rPr>
            </w:pPr>
            <w:r w:rsidRPr="0013207F">
              <w:rPr>
                <w:b/>
                <w:bCs/>
                <w:sz w:val="16"/>
                <w:szCs w:val="16"/>
              </w:rPr>
              <w:t>07</w:t>
            </w:r>
          </w:p>
        </w:tc>
        <w:tc>
          <w:tcPr>
            <w:tcW w:w="564" w:type="dxa"/>
            <w:vAlign w:val="center"/>
            <w:hideMark/>
          </w:tcPr>
          <w:p w14:paraId="25226EEB" w14:textId="77777777" w:rsidR="0013207F" w:rsidRPr="0013207F" w:rsidRDefault="0013207F" w:rsidP="0013207F">
            <w:pPr>
              <w:jc w:val="center"/>
              <w:rPr>
                <w:b/>
                <w:bCs/>
                <w:sz w:val="16"/>
                <w:szCs w:val="16"/>
              </w:rPr>
            </w:pPr>
            <w:r w:rsidRPr="0013207F">
              <w:rPr>
                <w:b/>
                <w:bCs/>
                <w:sz w:val="16"/>
                <w:szCs w:val="16"/>
              </w:rPr>
              <w:t>02</w:t>
            </w:r>
          </w:p>
        </w:tc>
        <w:tc>
          <w:tcPr>
            <w:tcW w:w="376" w:type="dxa"/>
            <w:vAlign w:val="center"/>
            <w:hideMark/>
          </w:tcPr>
          <w:p w14:paraId="3505EAE3" w14:textId="77777777" w:rsidR="0013207F" w:rsidRPr="0013207F" w:rsidRDefault="0013207F" w:rsidP="0013207F">
            <w:pPr>
              <w:jc w:val="center"/>
              <w:rPr>
                <w:sz w:val="16"/>
                <w:szCs w:val="16"/>
              </w:rPr>
            </w:pPr>
            <w:r w:rsidRPr="0013207F">
              <w:rPr>
                <w:sz w:val="16"/>
                <w:szCs w:val="16"/>
              </w:rPr>
              <w:t>24</w:t>
            </w:r>
          </w:p>
        </w:tc>
        <w:tc>
          <w:tcPr>
            <w:tcW w:w="320" w:type="dxa"/>
            <w:vAlign w:val="center"/>
            <w:hideMark/>
          </w:tcPr>
          <w:p w14:paraId="3F10E52D" w14:textId="77777777" w:rsidR="0013207F" w:rsidRPr="0013207F" w:rsidRDefault="0013207F" w:rsidP="0013207F">
            <w:pPr>
              <w:jc w:val="center"/>
              <w:rPr>
                <w:sz w:val="16"/>
                <w:szCs w:val="16"/>
              </w:rPr>
            </w:pPr>
            <w:r w:rsidRPr="0013207F">
              <w:rPr>
                <w:sz w:val="16"/>
                <w:szCs w:val="16"/>
              </w:rPr>
              <w:t>0</w:t>
            </w:r>
          </w:p>
        </w:tc>
        <w:tc>
          <w:tcPr>
            <w:tcW w:w="477" w:type="dxa"/>
            <w:vAlign w:val="center"/>
            <w:hideMark/>
          </w:tcPr>
          <w:p w14:paraId="0634B99B" w14:textId="77777777" w:rsidR="0013207F" w:rsidRPr="0013207F" w:rsidRDefault="0013207F" w:rsidP="0013207F">
            <w:pPr>
              <w:jc w:val="center"/>
              <w:rPr>
                <w:sz w:val="16"/>
                <w:szCs w:val="16"/>
              </w:rPr>
            </w:pPr>
            <w:r w:rsidRPr="0013207F">
              <w:rPr>
                <w:sz w:val="16"/>
                <w:szCs w:val="16"/>
              </w:rPr>
              <w:t>04</w:t>
            </w:r>
          </w:p>
        </w:tc>
        <w:tc>
          <w:tcPr>
            <w:tcW w:w="688" w:type="dxa"/>
            <w:vAlign w:val="center"/>
            <w:hideMark/>
          </w:tcPr>
          <w:p w14:paraId="2FC12303" w14:textId="77777777" w:rsidR="0013207F" w:rsidRPr="0013207F" w:rsidRDefault="0013207F" w:rsidP="0013207F">
            <w:pPr>
              <w:jc w:val="center"/>
              <w:rPr>
                <w:b/>
                <w:bCs/>
                <w:sz w:val="16"/>
                <w:szCs w:val="16"/>
              </w:rPr>
            </w:pPr>
            <w:r w:rsidRPr="0013207F">
              <w:rPr>
                <w:b/>
                <w:bCs/>
                <w:sz w:val="16"/>
                <w:szCs w:val="16"/>
              </w:rPr>
              <w:t>61090</w:t>
            </w:r>
          </w:p>
        </w:tc>
        <w:tc>
          <w:tcPr>
            <w:tcW w:w="461" w:type="dxa"/>
            <w:vAlign w:val="center"/>
            <w:hideMark/>
          </w:tcPr>
          <w:p w14:paraId="1F68EA4E" w14:textId="77777777" w:rsidR="0013207F" w:rsidRPr="0013207F" w:rsidRDefault="0013207F" w:rsidP="0013207F">
            <w:pPr>
              <w:jc w:val="center"/>
              <w:rPr>
                <w:b/>
                <w:bCs/>
                <w:sz w:val="16"/>
                <w:szCs w:val="16"/>
              </w:rPr>
            </w:pPr>
            <w:r w:rsidRPr="0013207F">
              <w:rPr>
                <w:b/>
                <w:bCs/>
                <w:sz w:val="16"/>
                <w:szCs w:val="16"/>
              </w:rPr>
              <w:t> </w:t>
            </w:r>
          </w:p>
        </w:tc>
        <w:tc>
          <w:tcPr>
            <w:tcW w:w="1089" w:type="dxa"/>
            <w:noWrap/>
            <w:vAlign w:val="center"/>
            <w:hideMark/>
          </w:tcPr>
          <w:p w14:paraId="16F17F5D" w14:textId="77777777" w:rsidR="0013207F" w:rsidRPr="0013207F" w:rsidRDefault="0013207F" w:rsidP="0013207F">
            <w:pPr>
              <w:jc w:val="right"/>
              <w:rPr>
                <w:b/>
                <w:bCs/>
                <w:sz w:val="16"/>
                <w:szCs w:val="16"/>
              </w:rPr>
            </w:pPr>
            <w:r w:rsidRPr="0013207F">
              <w:rPr>
                <w:b/>
                <w:bCs/>
                <w:sz w:val="16"/>
                <w:szCs w:val="16"/>
              </w:rPr>
              <w:t>10,0</w:t>
            </w:r>
          </w:p>
        </w:tc>
        <w:tc>
          <w:tcPr>
            <w:tcW w:w="1134" w:type="dxa"/>
            <w:noWrap/>
            <w:vAlign w:val="center"/>
            <w:hideMark/>
          </w:tcPr>
          <w:p w14:paraId="49AFE222" w14:textId="77777777" w:rsidR="0013207F" w:rsidRPr="0013207F" w:rsidRDefault="0013207F" w:rsidP="0013207F">
            <w:pPr>
              <w:jc w:val="right"/>
              <w:rPr>
                <w:b/>
                <w:bCs/>
                <w:sz w:val="16"/>
                <w:szCs w:val="16"/>
              </w:rPr>
            </w:pPr>
            <w:r w:rsidRPr="0013207F">
              <w:rPr>
                <w:b/>
                <w:bCs/>
                <w:sz w:val="16"/>
                <w:szCs w:val="16"/>
              </w:rPr>
              <w:t>0,0</w:t>
            </w:r>
          </w:p>
        </w:tc>
        <w:tc>
          <w:tcPr>
            <w:tcW w:w="993" w:type="dxa"/>
            <w:noWrap/>
            <w:vAlign w:val="center"/>
            <w:hideMark/>
          </w:tcPr>
          <w:p w14:paraId="7B8319E6" w14:textId="77777777" w:rsidR="0013207F" w:rsidRPr="0013207F" w:rsidRDefault="0013207F" w:rsidP="0013207F">
            <w:pPr>
              <w:jc w:val="right"/>
              <w:rPr>
                <w:b/>
                <w:bCs/>
                <w:sz w:val="16"/>
                <w:szCs w:val="16"/>
              </w:rPr>
            </w:pPr>
            <w:r w:rsidRPr="0013207F">
              <w:rPr>
                <w:b/>
                <w:bCs/>
                <w:sz w:val="16"/>
                <w:szCs w:val="16"/>
              </w:rPr>
              <w:t>10,0</w:t>
            </w:r>
          </w:p>
        </w:tc>
      </w:tr>
      <w:tr w:rsidR="0013207F" w:rsidRPr="0013207F" w14:paraId="339F6DC6" w14:textId="77777777" w:rsidTr="0013207F">
        <w:trPr>
          <w:trHeight w:val="450"/>
        </w:trPr>
        <w:tc>
          <w:tcPr>
            <w:tcW w:w="3539" w:type="dxa"/>
            <w:vAlign w:val="center"/>
            <w:hideMark/>
          </w:tcPr>
          <w:p w14:paraId="719DFE69" w14:textId="77777777" w:rsidR="0013207F" w:rsidRPr="0013207F" w:rsidRDefault="0013207F" w:rsidP="0013207F">
            <w:pPr>
              <w:rPr>
                <w:sz w:val="16"/>
                <w:szCs w:val="16"/>
              </w:rPr>
            </w:pPr>
            <w:r w:rsidRPr="0013207F">
              <w:rPr>
                <w:sz w:val="16"/>
                <w:szCs w:val="16"/>
              </w:rPr>
              <w:t>Предоставление субсидий бюджетным, автономным учреждениям и иным некоммерческим организациям</w:t>
            </w:r>
          </w:p>
        </w:tc>
        <w:tc>
          <w:tcPr>
            <w:tcW w:w="419" w:type="dxa"/>
            <w:vAlign w:val="center"/>
            <w:hideMark/>
          </w:tcPr>
          <w:p w14:paraId="5535F59C" w14:textId="77777777" w:rsidR="0013207F" w:rsidRPr="0013207F" w:rsidRDefault="0013207F" w:rsidP="0013207F">
            <w:pPr>
              <w:jc w:val="center"/>
              <w:rPr>
                <w:sz w:val="16"/>
                <w:szCs w:val="16"/>
              </w:rPr>
            </w:pPr>
            <w:r w:rsidRPr="0013207F">
              <w:rPr>
                <w:sz w:val="16"/>
                <w:szCs w:val="16"/>
              </w:rPr>
              <w:t>07</w:t>
            </w:r>
          </w:p>
        </w:tc>
        <w:tc>
          <w:tcPr>
            <w:tcW w:w="564" w:type="dxa"/>
            <w:vAlign w:val="center"/>
            <w:hideMark/>
          </w:tcPr>
          <w:p w14:paraId="121C3811" w14:textId="77777777" w:rsidR="0013207F" w:rsidRPr="0013207F" w:rsidRDefault="0013207F" w:rsidP="0013207F">
            <w:pPr>
              <w:jc w:val="center"/>
              <w:rPr>
                <w:sz w:val="16"/>
                <w:szCs w:val="16"/>
              </w:rPr>
            </w:pPr>
            <w:r w:rsidRPr="0013207F">
              <w:rPr>
                <w:sz w:val="16"/>
                <w:szCs w:val="16"/>
              </w:rPr>
              <w:t>02</w:t>
            </w:r>
          </w:p>
        </w:tc>
        <w:tc>
          <w:tcPr>
            <w:tcW w:w="376" w:type="dxa"/>
            <w:vAlign w:val="center"/>
            <w:hideMark/>
          </w:tcPr>
          <w:p w14:paraId="5F9FA836" w14:textId="77777777" w:rsidR="0013207F" w:rsidRPr="0013207F" w:rsidRDefault="0013207F" w:rsidP="0013207F">
            <w:pPr>
              <w:jc w:val="center"/>
              <w:rPr>
                <w:sz w:val="16"/>
                <w:szCs w:val="16"/>
              </w:rPr>
            </w:pPr>
            <w:r w:rsidRPr="0013207F">
              <w:rPr>
                <w:sz w:val="16"/>
                <w:szCs w:val="16"/>
              </w:rPr>
              <w:t>24</w:t>
            </w:r>
          </w:p>
        </w:tc>
        <w:tc>
          <w:tcPr>
            <w:tcW w:w="320" w:type="dxa"/>
            <w:vAlign w:val="center"/>
            <w:hideMark/>
          </w:tcPr>
          <w:p w14:paraId="0B04F6C3" w14:textId="77777777" w:rsidR="0013207F" w:rsidRPr="0013207F" w:rsidRDefault="0013207F" w:rsidP="0013207F">
            <w:pPr>
              <w:jc w:val="center"/>
              <w:rPr>
                <w:sz w:val="16"/>
                <w:szCs w:val="16"/>
              </w:rPr>
            </w:pPr>
            <w:r w:rsidRPr="0013207F">
              <w:rPr>
                <w:sz w:val="16"/>
                <w:szCs w:val="16"/>
              </w:rPr>
              <w:t>0</w:t>
            </w:r>
          </w:p>
        </w:tc>
        <w:tc>
          <w:tcPr>
            <w:tcW w:w="477" w:type="dxa"/>
            <w:vAlign w:val="center"/>
            <w:hideMark/>
          </w:tcPr>
          <w:p w14:paraId="587B53D5" w14:textId="77777777" w:rsidR="0013207F" w:rsidRPr="0013207F" w:rsidRDefault="0013207F" w:rsidP="0013207F">
            <w:pPr>
              <w:jc w:val="center"/>
              <w:rPr>
                <w:sz w:val="16"/>
                <w:szCs w:val="16"/>
              </w:rPr>
            </w:pPr>
            <w:r w:rsidRPr="0013207F">
              <w:rPr>
                <w:sz w:val="16"/>
                <w:szCs w:val="16"/>
              </w:rPr>
              <w:t>04</w:t>
            </w:r>
          </w:p>
        </w:tc>
        <w:tc>
          <w:tcPr>
            <w:tcW w:w="688" w:type="dxa"/>
            <w:vAlign w:val="center"/>
            <w:hideMark/>
          </w:tcPr>
          <w:p w14:paraId="0E4BE6AD" w14:textId="77777777" w:rsidR="0013207F" w:rsidRPr="0013207F" w:rsidRDefault="0013207F" w:rsidP="0013207F">
            <w:pPr>
              <w:jc w:val="center"/>
              <w:rPr>
                <w:sz w:val="16"/>
                <w:szCs w:val="16"/>
              </w:rPr>
            </w:pPr>
            <w:r w:rsidRPr="0013207F">
              <w:rPr>
                <w:sz w:val="16"/>
                <w:szCs w:val="16"/>
              </w:rPr>
              <w:t>61090</w:t>
            </w:r>
          </w:p>
        </w:tc>
        <w:tc>
          <w:tcPr>
            <w:tcW w:w="461" w:type="dxa"/>
            <w:vAlign w:val="center"/>
            <w:hideMark/>
          </w:tcPr>
          <w:p w14:paraId="10DD3B97" w14:textId="77777777" w:rsidR="0013207F" w:rsidRPr="0013207F" w:rsidRDefault="0013207F" w:rsidP="0013207F">
            <w:pPr>
              <w:jc w:val="center"/>
              <w:rPr>
                <w:sz w:val="16"/>
                <w:szCs w:val="16"/>
              </w:rPr>
            </w:pPr>
            <w:r w:rsidRPr="0013207F">
              <w:rPr>
                <w:sz w:val="16"/>
                <w:szCs w:val="16"/>
              </w:rPr>
              <w:t>600</w:t>
            </w:r>
          </w:p>
        </w:tc>
        <w:tc>
          <w:tcPr>
            <w:tcW w:w="1089" w:type="dxa"/>
            <w:noWrap/>
            <w:vAlign w:val="center"/>
            <w:hideMark/>
          </w:tcPr>
          <w:p w14:paraId="1243C0F0" w14:textId="77777777" w:rsidR="0013207F" w:rsidRPr="0013207F" w:rsidRDefault="0013207F" w:rsidP="0013207F">
            <w:pPr>
              <w:jc w:val="right"/>
              <w:rPr>
                <w:b/>
                <w:bCs/>
                <w:sz w:val="16"/>
                <w:szCs w:val="16"/>
              </w:rPr>
            </w:pPr>
            <w:r w:rsidRPr="0013207F">
              <w:rPr>
                <w:b/>
                <w:bCs/>
                <w:sz w:val="16"/>
                <w:szCs w:val="16"/>
              </w:rPr>
              <w:t>10,0</w:t>
            </w:r>
          </w:p>
        </w:tc>
        <w:tc>
          <w:tcPr>
            <w:tcW w:w="1134" w:type="dxa"/>
            <w:noWrap/>
            <w:vAlign w:val="center"/>
            <w:hideMark/>
          </w:tcPr>
          <w:p w14:paraId="4C4D69B0" w14:textId="77777777" w:rsidR="0013207F" w:rsidRPr="0013207F" w:rsidRDefault="0013207F" w:rsidP="0013207F">
            <w:pPr>
              <w:jc w:val="right"/>
              <w:rPr>
                <w:b/>
                <w:bCs/>
                <w:sz w:val="16"/>
                <w:szCs w:val="16"/>
              </w:rPr>
            </w:pPr>
            <w:r w:rsidRPr="0013207F">
              <w:rPr>
                <w:b/>
                <w:bCs/>
                <w:sz w:val="16"/>
                <w:szCs w:val="16"/>
              </w:rPr>
              <w:t>0,0</w:t>
            </w:r>
          </w:p>
        </w:tc>
        <w:tc>
          <w:tcPr>
            <w:tcW w:w="993" w:type="dxa"/>
            <w:noWrap/>
            <w:vAlign w:val="center"/>
            <w:hideMark/>
          </w:tcPr>
          <w:p w14:paraId="50DC6F1C" w14:textId="77777777" w:rsidR="0013207F" w:rsidRPr="0013207F" w:rsidRDefault="0013207F" w:rsidP="0013207F">
            <w:pPr>
              <w:jc w:val="right"/>
              <w:rPr>
                <w:b/>
                <w:bCs/>
                <w:sz w:val="16"/>
                <w:szCs w:val="16"/>
              </w:rPr>
            </w:pPr>
            <w:r w:rsidRPr="0013207F">
              <w:rPr>
                <w:b/>
                <w:bCs/>
                <w:sz w:val="16"/>
                <w:szCs w:val="16"/>
              </w:rPr>
              <w:t>10,0</w:t>
            </w:r>
          </w:p>
        </w:tc>
      </w:tr>
      <w:tr w:rsidR="0013207F" w:rsidRPr="0013207F" w14:paraId="488E2B52" w14:textId="77777777" w:rsidTr="0013207F">
        <w:trPr>
          <w:trHeight w:val="315"/>
        </w:trPr>
        <w:tc>
          <w:tcPr>
            <w:tcW w:w="3539" w:type="dxa"/>
            <w:vAlign w:val="center"/>
            <w:hideMark/>
          </w:tcPr>
          <w:p w14:paraId="06430E4A" w14:textId="77777777" w:rsidR="0013207F" w:rsidRPr="0013207F" w:rsidRDefault="0013207F" w:rsidP="0013207F">
            <w:pPr>
              <w:rPr>
                <w:sz w:val="16"/>
                <w:szCs w:val="16"/>
              </w:rPr>
            </w:pPr>
            <w:r w:rsidRPr="0013207F">
              <w:rPr>
                <w:sz w:val="16"/>
                <w:szCs w:val="16"/>
              </w:rPr>
              <w:t>Субсидии бюджетным учреждениям</w:t>
            </w:r>
          </w:p>
        </w:tc>
        <w:tc>
          <w:tcPr>
            <w:tcW w:w="419" w:type="dxa"/>
            <w:vAlign w:val="center"/>
            <w:hideMark/>
          </w:tcPr>
          <w:p w14:paraId="5587D9B0" w14:textId="77777777" w:rsidR="0013207F" w:rsidRPr="0013207F" w:rsidRDefault="0013207F" w:rsidP="0013207F">
            <w:pPr>
              <w:jc w:val="center"/>
              <w:rPr>
                <w:sz w:val="16"/>
                <w:szCs w:val="16"/>
              </w:rPr>
            </w:pPr>
            <w:r w:rsidRPr="0013207F">
              <w:rPr>
                <w:sz w:val="16"/>
                <w:szCs w:val="16"/>
              </w:rPr>
              <w:t>07</w:t>
            </w:r>
          </w:p>
        </w:tc>
        <w:tc>
          <w:tcPr>
            <w:tcW w:w="564" w:type="dxa"/>
            <w:vAlign w:val="center"/>
            <w:hideMark/>
          </w:tcPr>
          <w:p w14:paraId="57B7269A" w14:textId="77777777" w:rsidR="0013207F" w:rsidRPr="0013207F" w:rsidRDefault="0013207F" w:rsidP="0013207F">
            <w:pPr>
              <w:jc w:val="center"/>
              <w:rPr>
                <w:sz w:val="16"/>
                <w:szCs w:val="16"/>
              </w:rPr>
            </w:pPr>
            <w:r w:rsidRPr="0013207F">
              <w:rPr>
                <w:sz w:val="16"/>
                <w:szCs w:val="16"/>
              </w:rPr>
              <w:t>02</w:t>
            </w:r>
          </w:p>
        </w:tc>
        <w:tc>
          <w:tcPr>
            <w:tcW w:w="376" w:type="dxa"/>
            <w:vAlign w:val="center"/>
            <w:hideMark/>
          </w:tcPr>
          <w:p w14:paraId="2850D0D7" w14:textId="77777777" w:rsidR="0013207F" w:rsidRPr="0013207F" w:rsidRDefault="0013207F" w:rsidP="0013207F">
            <w:pPr>
              <w:jc w:val="center"/>
              <w:rPr>
                <w:sz w:val="16"/>
                <w:szCs w:val="16"/>
              </w:rPr>
            </w:pPr>
            <w:r w:rsidRPr="0013207F">
              <w:rPr>
                <w:sz w:val="16"/>
                <w:szCs w:val="16"/>
              </w:rPr>
              <w:t>24</w:t>
            </w:r>
          </w:p>
        </w:tc>
        <w:tc>
          <w:tcPr>
            <w:tcW w:w="320" w:type="dxa"/>
            <w:vAlign w:val="center"/>
            <w:hideMark/>
          </w:tcPr>
          <w:p w14:paraId="3F689B5A" w14:textId="77777777" w:rsidR="0013207F" w:rsidRPr="0013207F" w:rsidRDefault="0013207F" w:rsidP="0013207F">
            <w:pPr>
              <w:jc w:val="center"/>
              <w:rPr>
                <w:sz w:val="16"/>
                <w:szCs w:val="16"/>
              </w:rPr>
            </w:pPr>
            <w:r w:rsidRPr="0013207F">
              <w:rPr>
                <w:sz w:val="16"/>
                <w:szCs w:val="16"/>
              </w:rPr>
              <w:t>0</w:t>
            </w:r>
          </w:p>
        </w:tc>
        <w:tc>
          <w:tcPr>
            <w:tcW w:w="477" w:type="dxa"/>
            <w:vAlign w:val="center"/>
            <w:hideMark/>
          </w:tcPr>
          <w:p w14:paraId="2B1C9DF8" w14:textId="77777777" w:rsidR="0013207F" w:rsidRPr="0013207F" w:rsidRDefault="0013207F" w:rsidP="0013207F">
            <w:pPr>
              <w:jc w:val="center"/>
              <w:rPr>
                <w:sz w:val="16"/>
                <w:szCs w:val="16"/>
              </w:rPr>
            </w:pPr>
            <w:r w:rsidRPr="0013207F">
              <w:rPr>
                <w:sz w:val="16"/>
                <w:szCs w:val="16"/>
              </w:rPr>
              <w:t>04</w:t>
            </w:r>
          </w:p>
        </w:tc>
        <w:tc>
          <w:tcPr>
            <w:tcW w:w="688" w:type="dxa"/>
            <w:vAlign w:val="center"/>
            <w:hideMark/>
          </w:tcPr>
          <w:p w14:paraId="03E4F782" w14:textId="77777777" w:rsidR="0013207F" w:rsidRPr="0013207F" w:rsidRDefault="0013207F" w:rsidP="0013207F">
            <w:pPr>
              <w:jc w:val="center"/>
              <w:rPr>
                <w:sz w:val="16"/>
                <w:szCs w:val="16"/>
              </w:rPr>
            </w:pPr>
            <w:r w:rsidRPr="0013207F">
              <w:rPr>
                <w:sz w:val="16"/>
                <w:szCs w:val="16"/>
              </w:rPr>
              <w:t>61090</w:t>
            </w:r>
          </w:p>
        </w:tc>
        <w:tc>
          <w:tcPr>
            <w:tcW w:w="461" w:type="dxa"/>
            <w:vAlign w:val="center"/>
            <w:hideMark/>
          </w:tcPr>
          <w:p w14:paraId="01F7E37D" w14:textId="77777777" w:rsidR="0013207F" w:rsidRPr="0013207F" w:rsidRDefault="0013207F" w:rsidP="0013207F">
            <w:pPr>
              <w:jc w:val="center"/>
              <w:rPr>
                <w:sz w:val="16"/>
                <w:szCs w:val="16"/>
              </w:rPr>
            </w:pPr>
            <w:r w:rsidRPr="0013207F">
              <w:rPr>
                <w:sz w:val="16"/>
                <w:szCs w:val="16"/>
              </w:rPr>
              <w:t>610</w:t>
            </w:r>
          </w:p>
        </w:tc>
        <w:tc>
          <w:tcPr>
            <w:tcW w:w="1089" w:type="dxa"/>
            <w:noWrap/>
            <w:vAlign w:val="center"/>
            <w:hideMark/>
          </w:tcPr>
          <w:p w14:paraId="1DDEDACD" w14:textId="77777777" w:rsidR="0013207F" w:rsidRPr="0013207F" w:rsidRDefault="0013207F" w:rsidP="0013207F">
            <w:pPr>
              <w:jc w:val="right"/>
              <w:rPr>
                <w:b/>
                <w:bCs/>
                <w:sz w:val="16"/>
                <w:szCs w:val="16"/>
              </w:rPr>
            </w:pPr>
            <w:r w:rsidRPr="0013207F">
              <w:rPr>
                <w:b/>
                <w:bCs/>
                <w:sz w:val="16"/>
                <w:szCs w:val="16"/>
              </w:rPr>
              <w:t>10,0</w:t>
            </w:r>
          </w:p>
        </w:tc>
        <w:tc>
          <w:tcPr>
            <w:tcW w:w="1134" w:type="dxa"/>
            <w:noWrap/>
            <w:vAlign w:val="center"/>
            <w:hideMark/>
          </w:tcPr>
          <w:p w14:paraId="097C9A48" w14:textId="77777777" w:rsidR="0013207F" w:rsidRPr="0013207F" w:rsidRDefault="0013207F" w:rsidP="0013207F">
            <w:pPr>
              <w:jc w:val="right"/>
              <w:rPr>
                <w:b/>
                <w:bCs/>
                <w:sz w:val="16"/>
                <w:szCs w:val="16"/>
              </w:rPr>
            </w:pPr>
            <w:r w:rsidRPr="0013207F">
              <w:rPr>
                <w:b/>
                <w:bCs/>
                <w:sz w:val="16"/>
                <w:szCs w:val="16"/>
              </w:rPr>
              <w:t>0,0</w:t>
            </w:r>
          </w:p>
        </w:tc>
        <w:tc>
          <w:tcPr>
            <w:tcW w:w="993" w:type="dxa"/>
            <w:noWrap/>
            <w:vAlign w:val="center"/>
            <w:hideMark/>
          </w:tcPr>
          <w:p w14:paraId="0C37824B" w14:textId="77777777" w:rsidR="0013207F" w:rsidRPr="0013207F" w:rsidRDefault="0013207F" w:rsidP="0013207F">
            <w:pPr>
              <w:jc w:val="right"/>
              <w:rPr>
                <w:b/>
                <w:bCs/>
                <w:sz w:val="16"/>
                <w:szCs w:val="16"/>
              </w:rPr>
            </w:pPr>
            <w:r w:rsidRPr="0013207F">
              <w:rPr>
                <w:b/>
                <w:bCs/>
                <w:sz w:val="16"/>
                <w:szCs w:val="16"/>
              </w:rPr>
              <w:t>10,0</w:t>
            </w:r>
          </w:p>
        </w:tc>
      </w:tr>
      <w:tr w:rsidR="0013207F" w:rsidRPr="0013207F" w14:paraId="248CC4E4" w14:textId="77777777" w:rsidTr="0013207F">
        <w:trPr>
          <w:trHeight w:val="750"/>
        </w:trPr>
        <w:tc>
          <w:tcPr>
            <w:tcW w:w="3539" w:type="dxa"/>
            <w:vAlign w:val="center"/>
            <w:hideMark/>
          </w:tcPr>
          <w:p w14:paraId="1120CBD9" w14:textId="77777777" w:rsidR="0013207F" w:rsidRPr="0013207F" w:rsidRDefault="0013207F" w:rsidP="0013207F">
            <w:pPr>
              <w:rPr>
                <w:b/>
                <w:bCs/>
                <w:sz w:val="16"/>
                <w:szCs w:val="16"/>
              </w:rPr>
            </w:pPr>
            <w:r w:rsidRPr="0013207F">
              <w:rPr>
                <w:b/>
                <w:bCs/>
                <w:sz w:val="16"/>
                <w:szCs w:val="16"/>
              </w:rPr>
              <w:t>Непрограммные расходы главных распорядителей средств бюджета Рузаевского муниципального района Республики Мордовия</w:t>
            </w:r>
          </w:p>
        </w:tc>
        <w:tc>
          <w:tcPr>
            <w:tcW w:w="419" w:type="dxa"/>
            <w:vAlign w:val="center"/>
            <w:hideMark/>
          </w:tcPr>
          <w:p w14:paraId="3238FC41" w14:textId="77777777" w:rsidR="0013207F" w:rsidRPr="0013207F" w:rsidRDefault="0013207F" w:rsidP="0013207F">
            <w:pPr>
              <w:jc w:val="center"/>
              <w:rPr>
                <w:sz w:val="16"/>
                <w:szCs w:val="16"/>
              </w:rPr>
            </w:pPr>
            <w:r w:rsidRPr="0013207F">
              <w:rPr>
                <w:sz w:val="16"/>
                <w:szCs w:val="16"/>
              </w:rPr>
              <w:t>07</w:t>
            </w:r>
          </w:p>
        </w:tc>
        <w:tc>
          <w:tcPr>
            <w:tcW w:w="564" w:type="dxa"/>
            <w:vAlign w:val="center"/>
            <w:hideMark/>
          </w:tcPr>
          <w:p w14:paraId="4F321AD6" w14:textId="77777777" w:rsidR="0013207F" w:rsidRPr="0013207F" w:rsidRDefault="0013207F" w:rsidP="0013207F">
            <w:pPr>
              <w:jc w:val="center"/>
              <w:rPr>
                <w:sz w:val="16"/>
                <w:szCs w:val="16"/>
              </w:rPr>
            </w:pPr>
            <w:r w:rsidRPr="0013207F">
              <w:rPr>
                <w:sz w:val="16"/>
                <w:szCs w:val="16"/>
              </w:rPr>
              <w:t>02</w:t>
            </w:r>
          </w:p>
        </w:tc>
        <w:tc>
          <w:tcPr>
            <w:tcW w:w="376" w:type="dxa"/>
            <w:vAlign w:val="center"/>
            <w:hideMark/>
          </w:tcPr>
          <w:p w14:paraId="503C59AF" w14:textId="77777777" w:rsidR="0013207F" w:rsidRPr="0013207F" w:rsidRDefault="0013207F" w:rsidP="0013207F">
            <w:pPr>
              <w:jc w:val="center"/>
              <w:rPr>
                <w:sz w:val="16"/>
                <w:szCs w:val="16"/>
              </w:rPr>
            </w:pPr>
            <w:r w:rsidRPr="0013207F">
              <w:rPr>
                <w:sz w:val="16"/>
                <w:szCs w:val="16"/>
              </w:rPr>
              <w:t>89</w:t>
            </w:r>
          </w:p>
        </w:tc>
        <w:tc>
          <w:tcPr>
            <w:tcW w:w="320" w:type="dxa"/>
            <w:vAlign w:val="center"/>
            <w:hideMark/>
          </w:tcPr>
          <w:p w14:paraId="36497587" w14:textId="77777777" w:rsidR="0013207F" w:rsidRPr="0013207F" w:rsidRDefault="0013207F" w:rsidP="0013207F">
            <w:pPr>
              <w:jc w:val="center"/>
              <w:rPr>
                <w:sz w:val="16"/>
                <w:szCs w:val="16"/>
              </w:rPr>
            </w:pPr>
            <w:r w:rsidRPr="0013207F">
              <w:rPr>
                <w:sz w:val="16"/>
                <w:szCs w:val="16"/>
              </w:rPr>
              <w:t> </w:t>
            </w:r>
          </w:p>
        </w:tc>
        <w:tc>
          <w:tcPr>
            <w:tcW w:w="477" w:type="dxa"/>
            <w:vAlign w:val="center"/>
            <w:hideMark/>
          </w:tcPr>
          <w:p w14:paraId="3B2E858C" w14:textId="77777777" w:rsidR="0013207F" w:rsidRPr="0013207F" w:rsidRDefault="0013207F" w:rsidP="0013207F">
            <w:pPr>
              <w:jc w:val="center"/>
              <w:rPr>
                <w:sz w:val="16"/>
                <w:szCs w:val="16"/>
              </w:rPr>
            </w:pPr>
            <w:r w:rsidRPr="0013207F">
              <w:rPr>
                <w:sz w:val="16"/>
                <w:szCs w:val="16"/>
              </w:rPr>
              <w:t> </w:t>
            </w:r>
          </w:p>
        </w:tc>
        <w:tc>
          <w:tcPr>
            <w:tcW w:w="688" w:type="dxa"/>
            <w:vAlign w:val="center"/>
            <w:hideMark/>
          </w:tcPr>
          <w:p w14:paraId="02C62CF8" w14:textId="77777777" w:rsidR="0013207F" w:rsidRPr="0013207F" w:rsidRDefault="0013207F" w:rsidP="0013207F">
            <w:pPr>
              <w:jc w:val="center"/>
              <w:rPr>
                <w:sz w:val="16"/>
                <w:szCs w:val="16"/>
              </w:rPr>
            </w:pPr>
            <w:r w:rsidRPr="0013207F">
              <w:rPr>
                <w:sz w:val="16"/>
                <w:szCs w:val="16"/>
              </w:rPr>
              <w:t> </w:t>
            </w:r>
          </w:p>
        </w:tc>
        <w:tc>
          <w:tcPr>
            <w:tcW w:w="461" w:type="dxa"/>
            <w:vAlign w:val="center"/>
            <w:hideMark/>
          </w:tcPr>
          <w:p w14:paraId="07B7E929" w14:textId="77777777" w:rsidR="0013207F" w:rsidRPr="0013207F" w:rsidRDefault="0013207F" w:rsidP="0013207F">
            <w:pPr>
              <w:jc w:val="center"/>
              <w:rPr>
                <w:sz w:val="16"/>
                <w:szCs w:val="16"/>
              </w:rPr>
            </w:pPr>
            <w:r w:rsidRPr="0013207F">
              <w:rPr>
                <w:sz w:val="16"/>
                <w:szCs w:val="16"/>
              </w:rPr>
              <w:t> </w:t>
            </w:r>
          </w:p>
        </w:tc>
        <w:tc>
          <w:tcPr>
            <w:tcW w:w="1089" w:type="dxa"/>
            <w:noWrap/>
            <w:vAlign w:val="center"/>
            <w:hideMark/>
          </w:tcPr>
          <w:p w14:paraId="35786CD0" w14:textId="77777777" w:rsidR="0013207F" w:rsidRPr="0013207F" w:rsidRDefault="0013207F" w:rsidP="0013207F">
            <w:pPr>
              <w:jc w:val="right"/>
              <w:rPr>
                <w:b/>
                <w:bCs/>
                <w:sz w:val="16"/>
                <w:szCs w:val="16"/>
              </w:rPr>
            </w:pPr>
            <w:r w:rsidRPr="0013207F">
              <w:rPr>
                <w:b/>
                <w:bCs/>
                <w:sz w:val="16"/>
                <w:szCs w:val="16"/>
              </w:rPr>
              <w:t>60,0</w:t>
            </w:r>
          </w:p>
        </w:tc>
        <w:tc>
          <w:tcPr>
            <w:tcW w:w="1134" w:type="dxa"/>
            <w:noWrap/>
            <w:vAlign w:val="center"/>
            <w:hideMark/>
          </w:tcPr>
          <w:p w14:paraId="67F34AC2" w14:textId="77777777" w:rsidR="0013207F" w:rsidRPr="0013207F" w:rsidRDefault="0013207F" w:rsidP="0013207F">
            <w:pPr>
              <w:jc w:val="right"/>
              <w:rPr>
                <w:b/>
                <w:bCs/>
                <w:sz w:val="16"/>
                <w:szCs w:val="16"/>
              </w:rPr>
            </w:pPr>
            <w:r w:rsidRPr="0013207F">
              <w:rPr>
                <w:b/>
                <w:bCs/>
                <w:sz w:val="16"/>
                <w:szCs w:val="16"/>
              </w:rPr>
              <w:t>0,0</w:t>
            </w:r>
          </w:p>
        </w:tc>
        <w:tc>
          <w:tcPr>
            <w:tcW w:w="993" w:type="dxa"/>
            <w:noWrap/>
            <w:vAlign w:val="center"/>
            <w:hideMark/>
          </w:tcPr>
          <w:p w14:paraId="7B87D1E9" w14:textId="77777777" w:rsidR="0013207F" w:rsidRPr="0013207F" w:rsidRDefault="0013207F" w:rsidP="0013207F">
            <w:pPr>
              <w:jc w:val="right"/>
              <w:rPr>
                <w:sz w:val="16"/>
                <w:szCs w:val="16"/>
              </w:rPr>
            </w:pPr>
            <w:r w:rsidRPr="0013207F">
              <w:rPr>
                <w:sz w:val="16"/>
                <w:szCs w:val="16"/>
              </w:rPr>
              <w:t> </w:t>
            </w:r>
          </w:p>
        </w:tc>
      </w:tr>
      <w:tr w:rsidR="0013207F" w:rsidRPr="0013207F" w14:paraId="317DDC3B" w14:textId="77777777" w:rsidTr="0013207F">
        <w:trPr>
          <w:trHeight w:val="630"/>
        </w:trPr>
        <w:tc>
          <w:tcPr>
            <w:tcW w:w="3539" w:type="dxa"/>
            <w:vAlign w:val="center"/>
            <w:hideMark/>
          </w:tcPr>
          <w:p w14:paraId="476A325F" w14:textId="77777777" w:rsidR="0013207F" w:rsidRPr="0013207F" w:rsidRDefault="0013207F" w:rsidP="0013207F">
            <w:pPr>
              <w:rPr>
                <w:b/>
                <w:bCs/>
                <w:sz w:val="16"/>
                <w:szCs w:val="16"/>
              </w:rPr>
            </w:pPr>
            <w:r w:rsidRPr="0013207F">
              <w:rPr>
                <w:b/>
                <w:bCs/>
                <w:sz w:val="16"/>
                <w:szCs w:val="16"/>
              </w:rPr>
              <w:t>Непрограммные расходы в рамках обеспечения деятельности главных распорядителей средств бюджета Рузаевского муниципального района Республики Мордовия</w:t>
            </w:r>
          </w:p>
        </w:tc>
        <w:tc>
          <w:tcPr>
            <w:tcW w:w="419" w:type="dxa"/>
            <w:vAlign w:val="center"/>
            <w:hideMark/>
          </w:tcPr>
          <w:p w14:paraId="501B54A8" w14:textId="77777777" w:rsidR="0013207F" w:rsidRPr="0013207F" w:rsidRDefault="0013207F" w:rsidP="0013207F">
            <w:pPr>
              <w:jc w:val="center"/>
              <w:rPr>
                <w:sz w:val="16"/>
                <w:szCs w:val="16"/>
              </w:rPr>
            </w:pPr>
            <w:r w:rsidRPr="0013207F">
              <w:rPr>
                <w:sz w:val="16"/>
                <w:szCs w:val="16"/>
              </w:rPr>
              <w:t>07</w:t>
            </w:r>
          </w:p>
        </w:tc>
        <w:tc>
          <w:tcPr>
            <w:tcW w:w="564" w:type="dxa"/>
            <w:vAlign w:val="center"/>
            <w:hideMark/>
          </w:tcPr>
          <w:p w14:paraId="438B8B52" w14:textId="77777777" w:rsidR="0013207F" w:rsidRPr="0013207F" w:rsidRDefault="0013207F" w:rsidP="0013207F">
            <w:pPr>
              <w:jc w:val="center"/>
              <w:rPr>
                <w:sz w:val="16"/>
                <w:szCs w:val="16"/>
              </w:rPr>
            </w:pPr>
            <w:r w:rsidRPr="0013207F">
              <w:rPr>
                <w:sz w:val="16"/>
                <w:szCs w:val="16"/>
              </w:rPr>
              <w:t>02</w:t>
            </w:r>
          </w:p>
        </w:tc>
        <w:tc>
          <w:tcPr>
            <w:tcW w:w="376" w:type="dxa"/>
            <w:vAlign w:val="center"/>
            <w:hideMark/>
          </w:tcPr>
          <w:p w14:paraId="5B6C9DE8" w14:textId="77777777" w:rsidR="0013207F" w:rsidRPr="0013207F" w:rsidRDefault="0013207F" w:rsidP="0013207F">
            <w:pPr>
              <w:jc w:val="center"/>
              <w:rPr>
                <w:sz w:val="16"/>
                <w:szCs w:val="16"/>
              </w:rPr>
            </w:pPr>
            <w:r w:rsidRPr="0013207F">
              <w:rPr>
                <w:sz w:val="16"/>
                <w:szCs w:val="16"/>
              </w:rPr>
              <w:t>89</w:t>
            </w:r>
          </w:p>
        </w:tc>
        <w:tc>
          <w:tcPr>
            <w:tcW w:w="320" w:type="dxa"/>
            <w:vAlign w:val="center"/>
            <w:hideMark/>
          </w:tcPr>
          <w:p w14:paraId="70F2B44E" w14:textId="77777777" w:rsidR="0013207F" w:rsidRPr="0013207F" w:rsidRDefault="0013207F" w:rsidP="0013207F">
            <w:pPr>
              <w:jc w:val="center"/>
              <w:rPr>
                <w:sz w:val="16"/>
                <w:szCs w:val="16"/>
              </w:rPr>
            </w:pPr>
            <w:r w:rsidRPr="0013207F">
              <w:rPr>
                <w:sz w:val="16"/>
                <w:szCs w:val="16"/>
              </w:rPr>
              <w:t>1</w:t>
            </w:r>
          </w:p>
        </w:tc>
        <w:tc>
          <w:tcPr>
            <w:tcW w:w="477" w:type="dxa"/>
            <w:vAlign w:val="center"/>
            <w:hideMark/>
          </w:tcPr>
          <w:p w14:paraId="29FC0B2D" w14:textId="77777777" w:rsidR="0013207F" w:rsidRPr="0013207F" w:rsidRDefault="0013207F" w:rsidP="0013207F">
            <w:pPr>
              <w:jc w:val="center"/>
              <w:rPr>
                <w:sz w:val="16"/>
                <w:szCs w:val="16"/>
              </w:rPr>
            </w:pPr>
            <w:r w:rsidRPr="0013207F">
              <w:rPr>
                <w:sz w:val="16"/>
                <w:szCs w:val="16"/>
              </w:rPr>
              <w:t> </w:t>
            </w:r>
          </w:p>
        </w:tc>
        <w:tc>
          <w:tcPr>
            <w:tcW w:w="688" w:type="dxa"/>
            <w:vAlign w:val="center"/>
            <w:hideMark/>
          </w:tcPr>
          <w:p w14:paraId="4545741F" w14:textId="77777777" w:rsidR="0013207F" w:rsidRPr="0013207F" w:rsidRDefault="0013207F" w:rsidP="0013207F">
            <w:pPr>
              <w:jc w:val="center"/>
              <w:rPr>
                <w:sz w:val="16"/>
                <w:szCs w:val="16"/>
              </w:rPr>
            </w:pPr>
            <w:r w:rsidRPr="0013207F">
              <w:rPr>
                <w:sz w:val="16"/>
                <w:szCs w:val="16"/>
              </w:rPr>
              <w:t> </w:t>
            </w:r>
          </w:p>
        </w:tc>
        <w:tc>
          <w:tcPr>
            <w:tcW w:w="461" w:type="dxa"/>
            <w:vAlign w:val="center"/>
            <w:hideMark/>
          </w:tcPr>
          <w:p w14:paraId="14849AA3" w14:textId="77777777" w:rsidR="0013207F" w:rsidRPr="0013207F" w:rsidRDefault="0013207F" w:rsidP="0013207F">
            <w:pPr>
              <w:jc w:val="center"/>
              <w:rPr>
                <w:sz w:val="16"/>
                <w:szCs w:val="16"/>
              </w:rPr>
            </w:pPr>
            <w:r w:rsidRPr="0013207F">
              <w:rPr>
                <w:sz w:val="16"/>
                <w:szCs w:val="16"/>
              </w:rPr>
              <w:t> </w:t>
            </w:r>
          </w:p>
        </w:tc>
        <w:tc>
          <w:tcPr>
            <w:tcW w:w="1089" w:type="dxa"/>
            <w:noWrap/>
            <w:vAlign w:val="center"/>
            <w:hideMark/>
          </w:tcPr>
          <w:p w14:paraId="3E2D1CBB" w14:textId="77777777" w:rsidR="0013207F" w:rsidRPr="0013207F" w:rsidRDefault="0013207F" w:rsidP="0013207F">
            <w:pPr>
              <w:jc w:val="right"/>
              <w:rPr>
                <w:b/>
                <w:bCs/>
                <w:sz w:val="16"/>
                <w:szCs w:val="16"/>
              </w:rPr>
            </w:pPr>
            <w:r w:rsidRPr="0013207F">
              <w:rPr>
                <w:b/>
                <w:bCs/>
                <w:sz w:val="16"/>
                <w:szCs w:val="16"/>
              </w:rPr>
              <w:t>60,0</w:t>
            </w:r>
          </w:p>
        </w:tc>
        <w:tc>
          <w:tcPr>
            <w:tcW w:w="1134" w:type="dxa"/>
            <w:noWrap/>
            <w:vAlign w:val="center"/>
            <w:hideMark/>
          </w:tcPr>
          <w:p w14:paraId="63B410A4" w14:textId="77777777" w:rsidR="0013207F" w:rsidRPr="0013207F" w:rsidRDefault="0013207F" w:rsidP="0013207F">
            <w:pPr>
              <w:jc w:val="right"/>
              <w:rPr>
                <w:b/>
                <w:bCs/>
                <w:sz w:val="16"/>
                <w:szCs w:val="16"/>
              </w:rPr>
            </w:pPr>
            <w:r w:rsidRPr="0013207F">
              <w:rPr>
                <w:b/>
                <w:bCs/>
                <w:sz w:val="16"/>
                <w:szCs w:val="16"/>
              </w:rPr>
              <w:t>0,0</w:t>
            </w:r>
          </w:p>
        </w:tc>
        <w:tc>
          <w:tcPr>
            <w:tcW w:w="993" w:type="dxa"/>
            <w:noWrap/>
            <w:vAlign w:val="center"/>
            <w:hideMark/>
          </w:tcPr>
          <w:p w14:paraId="0DEF5433" w14:textId="77777777" w:rsidR="0013207F" w:rsidRPr="0013207F" w:rsidRDefault="0013207F" w:rsidP="0013207F">
            <w:pPr>
              <w:jc w:val="right"/>
              <w:rPr>
                <w:sz w:val="16"/>
                <w:szCs w:val="16"/>
              </w:rPr>
            </w:pPr>
            <w:r w:rsidRPr="0013207F">
              <w:rPr>
                <w:sz w:val="16"/>
                <w:szCs w:val="16"/>
              </w:rPr>
              <w:t> </w:t>
            </w:r>
          </w:p>
        </w:tc>
      </w:tr>
      <w:tr w:rsidR="0013207F" w:rsidRPr="0013207F" w14:paraId="77233E09" w14:textId="77777777" w:rsidTr="0013207F">
        <w:trPr>
          <w:trHeight w:val="360"/>
        </w:trPr>
        <w:tc>
          <w:tcPr>
            <w:tcW w:w="3539" w:type="dxa"/>
            <w:vAlign w:val="center"/>
            <w:hideMark/>
          </w:tcPr>
          <w:p w14:paraId="447683A6" w14:textId="77777777" w:rsidR="0013207F" w:rsidRPr="0013207F" w:rsidRDefault="0013207F" w:rsidP="0013207F">
            <w:pPr>
              <w:rPr>
                <w:b/>
                <w:bCs/>
                <w:i/>
                <w:iCs/>
                <w:sz w:val="16"/>
                <w:szCs w:val="16"/>
              </w:rPr>
            </w:pPr>
            <w:r w:rsidRPr="0013207F">
              <w:rPr>
                <w:b/>
                <w:bCs/>
                <w:i/>
                <w:iCs/>
                <w:sz w:val="16"/>
                <w:szCs w:val="16"/>
              </w:rPr>
              <w:t>Мероприятия в области образования</w:t>
            </w:r>
          </w:p>
        </w:tc>
        <w:tc>
          <w:tcPr>
            <w:tcW w:w="419" w:type="dxa"/>
            <w:vAlign w:val="center"/>
            <w:hideMark/>
          </w:tcPr>
          <w:p w14:paraId="11A54456" w14:textId="77777777" w:rsidR="0013207F" w:rsidRPr="0013207F" w:rsidRDefault="0013207F" w:rsidP="0013207F">
            <w:pPr>
              <w:jc w:val="center"/>
              <w:rPr>
                <w:sz w:val="16"/>
                <w:szCs w:val="16"/>
              </w:rPr>
            </w:pPr>
            <w:r w:rsidRPr="0013207F">
              <w:rPr>
                <w:sz w:val="16"/>
                <w:szCs w:val="16"/>
              </w:rPr>
              <w:t>07</w:t>
            </w:r>
          </w:p>
        </w:tc>
        <w:tc>
          <w:tcPr>
            <w:tcW w:w="564" w:type="dxa"/>
            <w:vAlign w:val="center"/>
            <w:hideMark/>
          </w:tcPr>
          <w:p w14:paraId="0C3B403B" w14:textId="77777777" w:rsidR="0013207F" w:rsidRPr="0013207F" w:rsidRDefault="0013207F" w:rsidP="0013207F">
            <w:pPr>
              <w:jc w:val="center"/>
              <w:rPr>
                <w:sz w:val="16"/>
                <w:szCs w:val="16"/>
              </w:rPr>
            </w:pPr>
            <w:r w:rsidRPr="0013207F">
              <w:rPr>
                <w:sz w:val="16"/>
                <w:szCs w:val="16"/>
              </w:rPr>
              <w:t>02</w:t>
            </w:r>
          </w:p>
        </w:tc>
        <w:tc>
          <w:tcPr>
            <w:tcW w:w="376" w:type="dxa"/>
            <w:vAlign w:val="center"/>
            <w:hideMark/>
          </w:tcPr>
          <w:p w14:paraId="581BD89F" w14:textId="77777777" w:rsidR="0013207F" w:rsidRPr="0013207F" w:rsidRDefault="0013207F" w:rsidP="0013207F">
            <w:pPr>
              <w:jc w:val="center"/>
              <w:rPr>
                <w:sz w:val="16"/>
                <w:szCs w:val="16"/>
              </w:rPr>
            </w:pPr>
            <w:r w:rsidRPr="0013207F">
              <w:rPr>
                <w:sz w:val="16"/>
                <w:szCs w:val="16"/>
              </w:rPr>
              <w:t>89</w:t>
            </w:r>
          </w:p>
        </w:tc>
        <w:tc>
          <w:tcPr>
            <w:tcW w:w="320" w:type="dxa"/>
            <w:vAlign w:val="center"/>
            <w:hideMark/>
          </w:tcPr>
          <w:p w14:paraId="3F5226A6" w14:textId="77777777" w:rsidR="0013207F" w:rsidRPr="0013207F" w:rsidRDefault="0013207F" w:rsidP="0013207F">
            <w:pPr>
              <w:jc w:val="center"/>
              <w:rPr>
                <w:sz w:val="16"/>
                <w:szCs w:val="16"/>
              </w:rPr>
            </w:pPr>
            <w:r w:rsidRPr="0013207F">
              <w:rPr>
                <w:sz w:val="16"/>
                <w:szCs w:val="16"/>
              </w:rPr>
              <w:t>1</w:t>
            </w:r>
          </w:p>
        </w:tc>
        <w:tc>
          <w:tcPr>
            <w:tcW w:w="477" w:type="dxa"/>
            <w:vAlign w:val="center"/>
            <w:hideMark/>
          </w:tcPr>
          <w:p w14:paraId="4DA194CE" w14:textId="77777777" w:rsidR="0013207F" w:rsidRPr="0013207F" w:rsidRDefault="0013207F" w:rsidP="0013207F">
            <w:pPr>
              <w:jc w:val="center"/>
              <w:rPr>
                <w:sz w:val="16"/>
                <w:szCs w:val="16"/>
              </w:rPr>
            </w:pPr>
            <w:r w:rsidRPr="0013207F">
              <w:rPr>
                <w:sz w:val="16"/>
                <w:szCs w:val="16"/>
              </w:rPr>
              <w:t>00</w:t>
            </w:r>
          </w:p>
        </w:tc>
        <w:tc>
          <w:tcPr>
            <w:tcW w:w="688" w:type="dxa"/>
            <w:vAlign w:val="center"/>
            <w:hideMark/>
          </w:tcPr>
          <w:p w14:paraId="4AD68F42" w14:textId="77777777" w:rsidR="0013207F" w:rsidRPr="0013207F" w:rsidRDefault="0013207F" w:rsidP="0013207F">
            <w:pPr>
              <w:jc w:val="center"/>
              <w:rPr>
                <w:sz w:val="16"/>
                <w:szCs w:val="16"/>
              </w:rPr>
            </w:pPr>
            <w:r w:rsidRPr="0013207F">
              <w:rPr>
                <w:sz w:val="16"/>
                <w:szCs w:val="16"/>
              </w:rPr>
              <w:t>42240</w:t>
            </w:r>
          </w:p>
        </w:tc>
        <w:tc>
          <w:tcPr>
            <w:tcW w:w="461" w:type="dxa"/>
            <w:vAlign w:val="center"/>
            <w:hideMark/>
          </w:tcPr>
          <w:p w14:paraId="2442AA73" w14:textId="77777777" w:rsidR="0013207F" w:rsidRPr="0013207F" w:rsidRDefault="0013207F" w:rsidP="0013207F">
            <w:pPr>
              <w:jc w:val="center"/>
              <w:rPr>
                <w:sz w:val="16"/>
                <w:szCs w:val="16"/>
              </w:rPr>
            </w:pPr>
            <w:r w:rsidRPr="0013207F">
              <w:rPr>
                <w:sz w:val="16"/>
                <w:szCs w:val="16"/>
              </w:rPr>
              <w:t> </w:t>
            </w:r>
          </w:p>
        </w:tc>
        <w:tc>
          <w:tcPr>
            <w:tcW w:w="1089" w:type="dxa"/>
            <w:noWrap/>
            <w:vAlign w:val="center"/>
            <w:hideMark/>
          </w:tcPr>
          <w:p w14:paraId="2C91BE98" w14:textId="77777777" w:rsidR="0013207F" w:rsidRPr="0013207F" w:rsidRDefault="0013207F" w:rsidP="0013207F">
            <w:pPr>
              <w:jc w:val="right"/>
              <w:rPr>
                <w:b/>
                <w:bCs/>
                <w:sz w:val="16"/>
                <w:szCs w:val="16"/>
              </w:rPr>
            </w:pPr>
            <w:r w:rsidRPr="0013207F">
              <w:rPr>
                <w:b/>
                <w:bCs/>
                <w:sz w:val="16"/>
                <w:szCs w:val="16"/>
              </w:rPr>
              <w:t>60,0</w:t>
            </w:r>
          </w:p>
        </w:tc>
        <w:tc>
          <w:tcPr>
            <w:tcW w:w="1134" w:type="dxa"/>
            <w:noWrap/>
            <w:vAlign w:val="center"/>
            <w:hideMark/>
          </w:tcPr>
          <w:p w14:paraId="6E498543" w14:textId="77777777" w:rsidR="0013207F" w:rsidRPr="0013207F" w:rsidRDefault="0013207F" w:rsidP="0013207F">
            <w:pPr>
              <w:jc w:val="right"/>
              <w:rPr>
                <w:b/>
                <w:bCs/>
                <w:sz w:val="16"/>
                <w:szCs w:val="16"/>
              </w:rPr>
            </w:pPr>
            <w:r w:rsidRPr="0013207F">
              <w:rPr>
                <w:b/>
                <w:bCs/>
                <w:sz w:val="16"/>
                <w:szCs w:val="16"/>
              </w:rPr>
              <w:t>0,0</w:t>
            </w:r>
          </w:p>
        </w:tc>
        <w:tc>
          <w:tcPr>
            <w:tcW w:w="993" w:type="dxa"/>
            <w:noWrap/>
            <w:vAlign w:val="center"/>
            <w:hideMark/>
          </w:tcPr>
          <w:p w14:paraId="158A5673" w14:textId="77777777" w:rsidR="0013207F" w:rsidRPr="0013207F" w:rsidRDefault="0013207F" w:rsidP="0013207F">
            <w:pPr>
              <w:jc w:val="right"/>
              <w:rPr>
                <w:sz w:val="16"/>
                <w:szCs w:val="16"/>
              </w:rPr>
            </w:pPr>
            <w:r w:rsidRPr="0013207F">
              <w:rPr>
                <w:sz w:val="16"/>
                <w:szCs w:val="16"/>
              </w:rPr>
              <w:t> </w:t>
            </w:r>
          </w:p>
        </w:tc>
      </w:tr>
      <w:tr w:rsidR="0013207F" w:rsidRPr="0013207F" w14:paraId="42EA0D07" w14:textId="77777777" w:rsidTr="0013207F">
        <w:trPr>
          <w:trHeight w:val="315"/>
        </w:trPr>
        <w:tc>
          <w:tcPr>
            <w:tcW w:w="3539" w:type="dxa"/>
            <w:vAlign w:val="center"/>
            <w:hideMark/>
          </w:tcPr>
          <w:p w14:paraId="1E0FCB52" w14:textId="77777777" w:rsidR="0013207F" w:rsidRPr="0013207F" w:rsidRDefault="0013207F" w:rsidP="0013207F">
            <w:pPr>
              <w:rPr>
                <w:sz w:val="16"/>
                <w:szCs w:val="16"/>
              </w:rPr>
            </w:pPr>
            <w:r w:rsidRPr="0013207F">
              <w:rPr>
                <w:sz w:val="16"/>
                <w:szCs w:val="16"/>
              </w:rPr>
              <w:t>Иные бюджетные ассигнования</w:t>
            </w:r>
          </w:p>
        </w:tc>
        <w:tc>
          <w:tcPr>
            <w:tcW w:w="419" w:type="dxa"/>
            <w:vAlign w:val="center"/>
            <w:hideMark/>
          </w:tcPr>
          <w:p w14:paraId="5EF7B991" w14:textId="77777777" w:rsidR="0013207F" w:rsidRPr="0013207F" w:rsidRDefault="0013207F" w:rsidP="0013207F">
            <w:pPr>
              <w:jc w:val="center"/>
              <w:rPr>
                <w:sz w:val="16"/>
                <w:szCs w:val="16"/>
              </w:rPr>
            </w:pPr>
            <w:r w:rsidRPr="0013207F">
              <w:rPr>
                <w:sz w:val="16"/>
                <w:szCs w:val="16"/>
              </w:rPr>
              <w:t>07</w:t>
            </w:r>
          </w:p>
        </w:tc>
        <w:tc>
          <w:tcPr>
            <w:tcW w:w="564" w:type="dxa"/>
            <w:vAlign w:val="center"/>
            <w:hideMark/>
          </w:tcPr>
          <w:p w14:paraId="6096D307" w14:textId="77777777" w:rsidR="0013207F" w:rsidRPr="0013207F" w:rsidRDefault="0013207F" w:rsidP="0013207F">
            <w:pPr>
              <w:jc w:val="center"/>
              <w:rPr>
                <w:sz w:val="16"/>
                <w:szCs w:val="16"/>
              </w:rPr>
            </w:pPr>
            <w:r w:rsidRPr="0013207F">
              <w:rPr>
                <w:sz w:val="16"/>
                <w:szCs w:val="16"/>
              </w:rPr>
              <w:t>02</w:t>
            </w:r>
          </w:p>
        </w:tc>
        <w:tc>
          <w:tcPr>
            <w:tcW w:w="376" w:type="dxa"/>
            <w:vAlign w:val="center"/>
            <w:hideMark/>
          </w:tcPr>
          <w:p w14:paraId="152AAE34" w14:textId="77777777" w:rsidR="0013207F" w:rsidRPr="0013207F" w:rsidRDefault="0013207F" w:rsidP="0013207F">
            <w:pPr>
              <w:jc w:val="center"/>
              <w:rPr>
                <w:sz w:val="16"/>
                <w:szCs w:val="16"/>
              </w:rPr>
            </w:pPr>
            <w:r w:rsidRPr="0013207F">
              <w:rPr>
                <w:sz w:val="16"/>
                <w:szCs w:val="16"/>
              </w:rPr>
              <w:t>89</w:t>
            </w:r>
          </w:p>
        </w:tc>
        <w:tc>
          <w:tcPr>
            <w:tcW w:w="320" w:type="dxa"/>
            <w:vAlign w:val="center"/>
            <w:hideMark/>
          </w:tcPr>
          <w:p w14:paraId="2169C1A2" w14:textId="77777777" w:rsidR="0013207F" w:rsidRPr="0013207F" w:rsidRDefault="0013207F" w:rsidP="0013207F">
            <w:pPr>
              <w:jc w:val="center"/>
              <w:rPr>
                <w:sz w:val="16"/>
                <w:szCs w:val="16"/>
              </w:rPr>
            </w:pPr>
            <w:r w:rsidRPr="0013207F">
              <w:rPr>
                <w:sz w:val="16"/>
                <w:szCs w:val="16"/>
              </w:rPr>
              <w:t>1</w:t>
            </w:r>
          </w:p>
        </w:tc>
        <w:tc>
          <w:tcPr>
            <w:tcW w:w="477" w:type="dxa"/>
            <w:vAlign w:val="center"/>
            <w:hideMark/>
          </w:tcPr>
          <w:p w14:paraId="713614ED" w14:textId="77777777" w:rsidR="0013207F" w:rsidRPr="0013207F" w:rsidRDefault="0013207F" w:rsidP="0013207F">
            <w:pPr>
              <w:jc w:val="center"/>
              <w:rPr>
                <w:sz w:val="16"/>
                <w:szCs w:val="16"/>
              </w:rPr>
            </w:pPr>
            <w:r w:rsidRPr="0013207F">
              <w:rPr>
                <w:sz w:val="16"/>
                <w:szCs w:val="16"/>
              </w:rPr>
              <w:t>00</w:t>
            </w:r>
          </w:p>
        </w:tc>
        <w:tc>
          <w:tcPr>
            <w:tcW w:w="688" w:type="dxa"/>
            <w:vAlign w:val="center"/>
            <w:hideMark/>
          </w:tcPr>
          <w:p w14:paraId="42CDC753" w14:textId="77777777" w:rsidR="0013207F" w:rsidRPr="0013207F" w:rsidRDefault="0013207F" w:rsidP="0013207F">
            <w:pPr>
              <w:jc w:val="center"/>
              <w:rPr>
                <w:sz w:val="16"/>
                <w:szCs w:val="16"/>
              </w:rPr>
            </w:pPr>
            <w:r w:rsidRPr="0013207F">
              <w:rPr>
                <w:sz w:val="16"/>
                <w:szCs w:val="16"/>
              </w:rPr>
              <w:t>42240</w:t>
            </w:r>
          </w:p>
        </w:tc>
        <w:tc>
          <w:tcPr>
            <w:tcW w:w="461" w:type="dxa"/>
            <w:vAlign w:val="center"/>
            <w:hideMark/>
          </w:tcPr>
          <w:p w14:paraId="6B64A579" w14:textId="77777777" w:rsidR="0013207F" w:rsidRPr="0013207F" w:rsidRDefault="0013207F" w:rsidP="0013207F">
            <w:pPr>
              <w:jc w:val="center"/>
              <w:rPr>
                <w:sz w:val="16"/>
                <w:szCs w:val="16"/>
              </w:rPr>
            </w:pPr>
            <w:r w:rsidRPr="0013207F">
              <w:rPr>
                <w:sz w:val="16"/>
                <w:szCs w:val="16"/>
              </w:rPr>
              <w:t>800</w:t>
            </w:r>
          </w:p>
        </w:tc>
        <w:tc>
          <w:tcPr>
            <w:tcW w:w="1089" w:type="dxa"/>
            <w:noWrap/>
            <w:vAlign w:val="center"/>
            <w:hideMark/>
          </w:tcPr>
          <w:p w14:paraId="0F2D097F" w14:textId="77777777" w:rsidR="0013207F" w:rsidRPr="0013207F" w:rsidRDefault="0013207F" w:rsidP="0013207F">
            <w:pPr>
              <w:jc w:val="right"/>
              <w:rPr>
                <w:b/>
                <w:bCs/>
                <w:sz w:val="16"/>
                <w:szCs w:val="16"/>
              </w:rPr>
            </w:pPr>
            <w:r w:rsidRPr="0013207F">
              <w:rPr>
                <w:b/>
                <w:bCs/>
                <w:sz w:val="16"/>
                <w:szCs w:val="16"/>
              </w:rPr>
              <w:t>60,0</w:t>
            </w:r>
          </w:p>
        </w:tc>
        <w:tc>
          <w:tcPr>
            <w:tcW w:w="1134" w:type="dxa"/>
            <w:noWrap/>
            <w:vAlign w:val="center"/>
            <w:hideMark/>
          </w:tcPr>
          <w:p w14:paraId="4DD20E66" w14:textId="77777777" w:rsidR="0013207F" w:rsidRPr="0013207F" w:rsidRDefault="0013207F" w:rsidP="0013207F">
            <w:pPr>
              <w:jc w:val="right"/>
              <w:rPr>
                <w:b/>
                <w:bCs/>
                <w:sz w:val="16"/>
                <w:szCs w:val="16"/>
              </w:rPr>
            </w:pPr>
            <w:r w:rsidRPr="0013207F">
              <w:rPr>
                <w:b/>
                <w:bCs/>
                <w:sz w:val="16"/>
                <w:szCs w:val="16"/>
              </w:rPr>
              <w:t>0,0</w:t>
            </w:r>
          </w:p>
        </w:tc>
        <w:tc>
          <w:tcPr>
            <w:tcW w:w="993" w:type="dxa"/>
            <w:noWrap/>
            <w:vAlign w:val="center"/>
            <w:hideMark/>
          </w:tcPr>
          <w:p w14:paraId="0E7F40EA" w14:textId="77777777" w:rsidR="0013207F" w:rsidRPr="0013207F" w:rsidRDefault="0013207F" w:rsidP="0013207F">
            <w:pPr>
              <w:jc w:val="right"/>
              <w:rPr>
                <w:sz w:val="16"/>
                <w:szCs w:val="16"/>
              </w:rPr>
            </w:pPr>
            <w:r w:rsidRPr="0013207F">
              <w:rPr>
                <w:sz w:val="16"/>
                <w:szCs w:val="16"/>
              </w:rPr>
              <w:t> </w:t>
            </w:r>
          </w:p>
        </w:tc>
      </w:tr>
      <w:tr w:rsidR="0013207F" w:rsidRPr="0013207F" w14:paraId="04C3AA58" w14:textId="77777777" w:rsidTr="0013207F">
        <w:trPr>
          <w:trHeight w:val="360"/>
        </w:trPr>
        <w:tc>
          <w:tcPr>
            <w:tcW w:w="3539" w:type="dxa"/>
            <w:vAlign w:val="center"/>
            <w:hideMark/>
          </w:tcPr>
          <w:p w14:paraId="28028BFA" w14:textId="77777777" w:rsidR="0013207F" w:rsidRPr="0013207F" w:rsidRDefault="0013207F" w:rsidP="0013207F">
            <w:pPr>
              <w:rPr>
                <w:sz w:val="16"/>
                <w:szCs w:val="16"/>
              </w:rPr>
            </w:pPr>
            <w:r w:rsidRPr="0013207F">
              <w:rPr>
                <w:sz w:val="16"/>
                <w:szCs w:val="16"/>
              </w:rPr>
              <w:t>Уплата налогов, сборов и иных платежей</w:t>
            </w:r>
          </w:p>
        </w:tc>
        <w:tc>
          <w:tcPr>
            <w:tcW w:w="419" w:type="dxa"/>
            <w:vAlign w:val="center"/>
            <w:hideMark/>
          </w:tcPr>
          <w:p w14:paraId="04C0C5C6" w14:textId="77777777" w:rsidR="0013207F" w:rsidRPr="0013207F" w:rsidRDefault="0013207F" w:rsidP="0013207F">
            <w:pPr>
              <w:jc w:val="center"/>
              <w:rPr>
                <w:sz w:val="16"/>
                <w:szCs w:val="16"/>
              </w:rPr>
            </w:pPr>
            <w:r w:rsidRPr="0013207F">
              <w:rPr>
                <w:sz w:val="16"/>
                <w:szCs w:val="16"/>
              </w:rPr>
              <w:t>07</w:t>
            </w:r>
          </w:p>
        </w:tc>
        <w:tc>
          <w:tcPr>
            <w:tcW w:w="564" w:type="dxa"/>
            <w:vAlign w:val="center"/>
            <w:hideMark/>
          </w:tcPr>
          <w:p w14:paraId="726FE922" w14:textId="77777777" w:rsidR="0013207F" w:rsidRPr="0013207F" w:rsidRDefault="0013207F" w:rsidP="0013207F">
            <w:pPr>
              <w:jc w:val="center"/>
              <w:rPr>
                <w:sz w:val="16"/>
                <w:szCs w:val="16"/>
              </w:rPr>
            </w:pPr>
            <w:r w:rsidRPr="0013207F">
              <w:rPr>
                <w:sz w:val="16"/>
                <w:szCs w:val="16"/>
              </w:rPr>
              <w:t>02</w:t>
            </w:r>
          </w:p>
        </w:tc>
        <w:tc>
          <w:tcPr>
            <w:tcW w:w="376" w:type="dxa"/>
            <w:vAlign w:val="center"/>
            <w:hideMark/>
          </w:tcPr>
          <w:p w14:paraId="4A4FC3FF" w14:textId="77777777" w:rsidR="0013207F" w:rsidRPr="0013207F" w:rsidRDefault="0013207F" w:rsidP="0013207F">
            <w:pPr>
              <w:jc w:val="center"/>
              <w:rPr>
                <w:sz w:val="16"/>
                <w:szCs w:val="16"/>
              </w:rPr>
            </w:pPr>
            <w:r w:rsidRPr="0013207F">
              <w:rPr>
                <w:sz w:val="16"/>
                <w:szCs w:val="16"/>
              </w:rPr>
              <w:t>89</w:t>
            </w:r>
          </w:p>
        </w:tc>
        <w:tc>
          <w:tcPr>
            <w:tcW w:w="320" w:type="dxa"/>
            <w:vAlign w:val="center"/>
            <w:hideMark/>
          </w:tcPr>
          <w:p w14:paraId="711EF735" w14:textId="77777777" w:rsidR="0013207F" w:rsidRPr="0013207F" w:rsidRDefault="0013207F" w:rsidP="0013207F">
            <w:pPr>
              <w:jc w:val="center"/>
              <w:rPr>
                <w:sz w:val="16"/>
                <w:szCs w:val="16"/>
              </w:rPr>
            </w:pPr>
            <w:r w:rsidRPr="0013207F">
              <w:rPr>
                <w:sz w:val="16"/>
                <w:szCs w:val="16"/>
              </w:rPr>
              <w:t>1</w:t>
            </w:r>
          </w:p>
        </w:tc>
        <w:tc>
          <w:tcPr>
            <w:tcW w:w="477" w:type="dxa"/>
            <w:vAlign w:val="center"/>
            <w:hideMark/>
          </w:tcPr>
          <w:p w14:paraId="4BFEA9D5" w14:textId="77777777" w:rsidR="0013207F" w:rsidRPr="0013207F" w:rsidRDefault="0013207F" w:rsidP="0013207F">
            <w:pPr>
              <w:jc w:val="center"/>
              <w:rPr>
                <w:sz w:val="16"/>
                <w:szCs w:val="16"/>
              </w:rPr>
            </w:pPr>
            <w:r w:rsidRPr="0013207F">
              <w:rPr>
                <w:sz w:val="16"/>
                <w:szCs w:val="16"/>
              </w:rPr>
              <w:t>00</w:t>
            </w:r>
          </w:p>
        </w:tc>
        <w:tc>
          <w:tcPr>
            <w:tcW w:w="688" w:type="dxa"/>
            <w:vAlign w:val="center"/>
            <w:hideMark/>
          </w:tcPr>
          <w:p w14:paraId="03C63AB5" w14:textId="77777777" w:rsidR="0013207F" w:rsidRPr="0013207F" w:rsidRDefault="0013207F" w:rsidP="0013207F">
            <w:pPr>
              <w:jc w:val="center"/>
              <w:rPr>
                <w:sz w:val="16"/>
                <w:szCs w:val="16"/>
              </w:rPr>
            </w:pPr>
            <w:r w:rsidRPr="0013207F">
              <w:rPr>
                <w:sz w:val="16"/>
                <w:szCs w:val="16"/>
              </w:rPr>
              <w:t>42240</w:t>
            </w:r>
          </w:p>
        </w:tc>
        <w:tc>
          <w:tcPr>
            <w:tcW w:w="461" w:type="dxa"/>
            <w:vAlign w:val="center"/>
            <w:hideMark/>
          </w:tcPr>
          <w:p w14:paraId="66C6DB90" w14:textId="77777777" w:rsidR="0013207F" w:rsidRPr="0013207F" w:rsidRDefault="0013207F" w:rsidP="0013207F">
            <w:pPr>
              <w:jc w:val="center"/>
              <w:rPr>
                <w:sz w:val="16"/>
                <w:szCs w:val="16"/>
              </w:rPr>
            </w:pPr>
            <w:r w:rsidRPr="0013207F">
              <w:rPr>
                <w:sz w:val="16"/>
                <w:szCs w:val="16"/>
              </w:rPr>
              <w:t>850</w:t>
            </w:r>
          </w:p>
        </w:tc>
        <w:tc>
          <w:tcPr>
            <w:tcW w:w="1089" w:type="dxa"/>
            <w:noWrap/>
            <w:vAlign w:val="center"/>
            <w:hideMark/>
          </w:tcPr>
          <w:p w14:paraId="75E20AC9" w14:textId="77777777" w:rsidR="0013207F" w:rsidRPr="0013207F" w:rsidRDefault="0013207F" w:rsidP="0013207F">
            <w:pPr>
              <w:jc w:val="right"/>
              <w:rPr>
                <w:b/>
                <w:bCs/>
                <w:sz w:val="16"/>
                <w:szCs w:val="16"/>
              </w:rPr>
            </w:pPr>
            <w:r w:rsidRPr="0013207F">
              <w:rPr>
                <w:b/>
                <w:bCs/>
                <w:sz w:val="16"/>
                <w:szCs w:val="16"/>
              </w:rPr>
              <w:t>60,0</w:t>
            </w:r>
          </w:p>
        </w:tc>
        <w:tc>
          <w:tcPr>
            <w:tcW w:w="1134" w:type="dxa"/>
            <w:noWrap/>
            <w:vAlign w:val="center"/>
            <w:hideMark/>
          </w:tcPr>
          <w:p w14:paraId="7BC4BB4D" w14:textId="77777777" w:rsidR="0013207F" w:rsidRPr="0013207F" w:rsidRDefault="0013207F" w:rsidP="0013207F">
            <w:pPr>
              <w:jc w:val="right"/>
              <w:rPr>
                <w:b/>
                <w:bCs/>
                <w:sz w:val="16"/>
                <w:szCs w:val="16"/>
              </w:rPr>
            </w:pPr>
            <w:r w:rsidRPr="0013207F">
              <w:rPr>
                <w:b/>
                <w:bCs/>
                <w:sz w:val="16"/>
                <w:szCs w:val="16"/>
              </w:rPr>
              <w:t>0,0</w:t>
            </w:r>
          </w:p>
        </w:tc>
        <w:tc>
          <w:tcPr>
            <w:tcW w:w="993" w:type="dxa"/>
            <w:noWrap/>
            <w:vAlign w:val="center"/>
            <w:hideMark/>
          </w:tcPr>
          <w:p w14:paraId="45526398" w14:textId="77777777" w:rsidR="0013207F" w:rsidRPr="0013207F" w:rsidRDefault="0013207F" w:rsidP="0013207F">
            <w:pPr>
              <w:jc w:val="right"/>
              <w:rPr>
                <w:sz w:val="16"/>
                <w:szCs w:val="16"/>
              </w:rPr>
            </w:pPr>
            <w:r w:rsidRPr="0013207F">
              <w:rPr>
                <w:sz w:val="16"/>
                <w:szCs w:val="16"/>
              </w:rPr>
              <w:t> </w:t>
            </w:r>
          </w:p>
        </w:tc>
      </w:tr>
      <w:tr w:rsidR="0013207F" w:rsidRPr="0013207F" w14:paraId="32DCCB96" w14:textId="77777777" w:rsidTr="0013207F">
        <w:trPr>
          <w:trHeight w:val="315"/>
        </w:trPr>
        <w:tc>
          <w:tcPr>
            <w:tcW w:w="3539" w:type="dxa"/>
            <w:vAlign w:val="center"/>
            <w:hideMark/>
          </w:tcPr>
          <w:p w14:paraId="616AA990" w14:textId="77777777" w:rsidR="0013207F" w:rsidRPr="0013207F" w:rsidRDefault="0013207F" w:rsidP="0013207F">
            <w:pPr>
              <w:rPr>
                <w:b/>
                <w:bCs/>
                <w:sz w:val="16"/>
                <w:szCs w:val="16"/>
              </w:rPr>
            </w:pPr>
            <w:r w:rsidRPr="0013207F">
              <w:rPr>
                <w:b/>
                <w:bCs/>
                <w:sz w:val="16"/>
                <w:szCs w:val="16"/>
              </w:rPr>
              <w:t>Дополнительное образование детей</w:t>
            </w:r>
          </w:p>
        </w:tc>
        <w:tc>
          <w:tcPr>
            <w:tcW w:w="419" w:type="dxa"/>
            <w:vAlign w:val="center"/>
            <w:hideMark/>
          </w:tcPr>
          <w:p w14:paraId="53F7F0F9" w14:textId="77777777" w:rsidR="0013207F" w:rsidRPr="0013207F" w:rsidRDefault="0013207F" w:rsidP="0013207F">
            <w:pPr>
              <w:jc w:val="center"/>
              <w:rPr>
                <w:sz w:val="16"/>
                <w:szCs w:val="16"/>
              </w:rPr>
            </w:pPr>
            <w:r w:rsidRPr="0013207F">
              <w:rPr>
                <w:sz w:val="16"/>
                <w:szCs w:val="16"/>
              </w:rPr>
              <w:t>07</w:t>
            </w:r>
          </w:p>
        </w:tc>
        <w:tc>
          <w:tcPr>
            <w:tcW w:w="564" w:type="dxa"/>
            <w:vAlign w:val="center"/>
            <w:hideMark/>
          </w:tcPr>
          <w:p w14:paraId="69E45D5E" w14:textId="77777777" w:rsidR="0013207F" w:rsidRPr="0013207F" w:rsidRDefault="0013207F" w:rsidP="0013207F">
            <w:pPr>
              <w:jc w:val="center"/>
              <w:rPr>
                <w:sz w:val="16"/>
                <w:szCs w:val="16"/>
              </w:rPr>
            </w:pPr>
            <w:r w:rsidRPr="0013207F">
              <w:rPr>
                <w:sz w:val="16"/>
                <w:szCs w:val="16"/>
              </w:rPr>
              <w:t>03</w:t>
            </w:r>
          </w:p>
        </w:tc>
        <w:tc>
          <w:tcPr>
            <w:tcW w:w="376" w:type="dxa"/>
            <w:vAlign w:val="center"/>
            <w:hideMark/>
          </w:tcPr>
          <w:p w14:paraId="78DEC1FA" w14:textId="77777777" w:rsidR="0013207F" w:rsidRPr="0013207F" w:rsidRDefault="0013207F" w:rsidP="0013207F">
            <w:pPr>
              <w:jc w:val="center"/>
              <w:rPr>
                <w:sz w:val="16"/>
                <w:szCs w:val="16"/>
              </w:rPr>
            </w:pPr>
            <w:r w:rsidRPr="0013207F">
              <w:rPr>
                <w:sz w:val="16"/>
                <w:szCs w:val="16"/>
              </w:rPr>
              <w:t> </w:t>
            </w:r>
          </w:p>
        </w:tc>
        <w:tc>
          <w:tcPr>
            <w:tcW w:w="320" w:type="dxa"/>
            <w:vAlign w:val="center"/>
            <w:hideMark/>
          </w:tcPr>
          <w:p w14:paraId="14C48411" w14:textId="77777777" w:rsidR="0013207F" w:rsidRPr="0013207F" w:rsidRDefault="0013207F" w:rsidP="0013207F">
            <w:pPr>
              <w:jc w:val="center"/>
              <w:rPr>
                <w:sz w:val="16"/>
                <w:szCs w:val="16"/>
              </w:rPr>
            </w:pPr>
            <w:r w:rsidRPr="0013207F">
              <w:rPr>
                <w:sz w:val="16"/>
                <w:szCs w:val="16"/>
              </w:rPr>
              <w:t> </w:t>
            </w:r>
          </w:p>
        </w:tc>
        <w:tc>
          <w:tcPr>
            <w:tcW w:w="477" w:type="dxa"/>
            <w:vAlign w:val="center"/>
            <w:hideMark/>
          </w:tcPr>
          <w:p w14:paraId="520B378C" w14:textId="77777777" w:rsidR="0013207F" w:rsidRPr="0013207F" w:rsidRDefault="0013207F" w:rsidP="0013207F">
            <w:pPr>
              <w:jc w:val="center"/>
              <w:rPr>
                <w:sz w:val="16"/>
                <w:szCs w:val="16"/>
              </w:rPr>
            </w:pPr>
            <w:r w:rsidRPr="0013207F">
              <w:rPr>
                <w:sz w:val="16"/>
                <w:szCs w:val="16"/>
              </w:rPr>
              <w:t> </w:t>
            </w:r>
          </w:p>
        </w:tc>
        <w:tc>
          <w:tcPr>
            <w:tcW w:w="688" w:type="dxa"/>
            <w:vAlign w:val="center"/>
            <w:hideMark/>
          </w:tcPr>
          <w:p w14:paraId="135ED89E" w14:textId="77777777" w:rsidR="0013207F" w:rsidRPr="0013207F" w:rsidRDefault="0013207F" w:rsidP="0013207F">
            <w:pPr>
              <w:jc w:val="center"/>
              <w:rPr>
                <w:sz w:val="16"/>
                <w:szCs w:val="16"/>
              </w:rPr>
            </w:pPr>
            <w:r w:rsidRPr="0013207F">
              <w:rPr>
                <w:sz w:val="16"/>
                <w:szCs w:val="16"/>
              </w:rPr>
              <w:t> </w:t>
            </w:r>
          </w:p>
        </w:tc>
        <w:tc>
          <w:tcPr>
            <w:tcW w:w="461" w:type="dxa"/>
            <w:vAlign w:val="center"/>
            <w:hideMark/>
          </w:tcPr>
          <w:p w14:paraId="38A8E84F" w14:textId="77777777" w:rsidR="0013207F" w:rsidRPr="0013207F" w:rsidRDefault="0013207F" w:rsidP="0013207F">
            <w:pPr>
              <w:jc w:val="center"/>
              <w:rPr>
                <w:sz w:val="16"/>
                <w:szCs w:val="16"/>
              </w:rPr>
            </w:pPr>
            <w:r w:rsidRPr="0013207F">
              <w:rPr>
                <w:sz w:val="16"/>
                <w:szCs w:val="16"/>
              </w:rPr>
              <w:t> </w:t>
            </w:r>
          </w:p>
        </w:tc>
        <w:tc>
          <w:tcPr>
            <w:tcW w:w="1089" w:type="dxa"/>
            <w:noWrap/>
            <w:vAlign w:val="center"/>
            <w:hideMark/>
          </w:tcPr>
          <w:p w14:paraId="42E50068" w14:textId="77777777" w:rsidR="0013207F" w:rsidRPr="0013207F" w:rsidRDefault="0013207F" w:rsidP="0013207F">
            <w:pPr>
              <w:jc w:val="right"/>
              <w:rPr>
                <w:b/>
                <w:bCs/>
                <w:sz w:val="16"/>
                <w:szCs w:val="16"/>
              </w:rPr>
            </w:pPr>
            <w:r w:rsidRPr="0013207F">
              <w:rPr>
                <w:b/>
                <w:bCs/>
                <w:sz w:val="16"/>
                <w:szCs w:val="16"/>
              </w:rPr>
              <w:t>132 056,3</w:t>
            </w:r>
          </w:p>
        </w:tc>
        <w:tc>
          <w:tcPr>
            <w:tcW w:w="1134" w:type="dxa"/>
            <w:noWrap/>
            <w:vAlign w:val="center"/>
            <w:hideMark/>
          </w:tcPr>
          <w:p w14:paraId="664D6A39" w14:textId="77777777" w:rsidR="0013207F" w:rsidRPr="0013207F" w:rsidRDefault="0013207F" w:rsidP="0013207F">
            <w:pPr>
              <w:jc w:val="right"/>
              <w:rPr>
                <w:sz w:val="16"/>
                <w:szCs w:val="16"/>
              </w:rPr>
            </w:pPr>
            <w:r w:rsidRPr="0013207F">
              <w:rPr>
                <w:sz w:val="16"/>
                <w:szCs w:val="16"/>
              </w:rPr>
              <w:t>120 009,6</w:t>
            </w:r>
          </w:p>
        </w:tc>
        <w:tc>
          <w:tcPr>
            <w:tcW w:w="993" w:type="dxa"/>
            <w:noWrap/>
            <w:vAlign w:val="center"/>
            <w:hideMark/>
          </w:tcPr>
          <w:p w14:paraId="42F101BF" w14:textId="77777777" w:rsidR="0013207F" w:rsidRPr="0013207F" w:rsidRDefault="0013207F" w:rsidP="0013207F">
            <w:pPr>
              <w:jc w:val="right"/>
              <w:rPr>
                <w:sz w:val="16"/>
                <w:szCs w:val="16"/>
              </w:rPr>
            </w:pPr>
            <w:r w:rsidRPr="0013207F">
              <w:rPr>
                <w:sz w:val="16"/>
                <w:szCs w:val="16"/>
              </w:rPr>
              <w:t>131 002,0</w:t>
            </w:r>
          </w:p>
        </w:tc>
      </w:tr>
      <w:tr w:rsidR="0013207F" w:rsidRPr="0013207F" w14:paraId="654C39E3" w14:textId="77777777" w:rsidTr="0013207F">
        <w:trPr>
          <w:trHeight w:val="840"/>
        </w:trPr>
        <w:tc>
          <w:tcPr>
            <w:tcW w:w="3539" w:type="dxa"/>
            <w:vAlign w:val="center"/>
            <w:hideMark/>
          </w:tcPr>
          <w:p w14:paraId="5B7B131B" w14:textId="77777777" w:rsidR="0013207F" w:rsidRPr="0013207F" w:rsidRDefault="0013207F" w:rsidP="0013207F">
            <w:pPr>
              <w:rPr>
                <w:b/>
                <w:bCs/>
                <w:sz w:val="16"/>
                <w:szCs w:val="16"/>
              </w:rPr>
            </w:pPr>
            <w:r w:rsidRPr="0013207F">
              <w:rPr>
                <w:b/>
                <w:bCs/>
                <w:sz w:val="16"/>
                <w:szCs w:val="16"/>
              </w:rPr>
              <w:lastRenderedPageBreak/>
              <w:t>Муниципальная программа Рузаевского муниципального района Республики Мордовия "Развитие образования в Рузаевском муниципальном районе Республики Мордовия на 2026 - 2030 годы"</w:t>
            </w:r>
          </w:p>
        </w:tc>
        <w:tc>
          <w:tcPr>
            <w:tcW w:w="419" w:type="dxa"/>
            <w:vAlign w:val="center"/>
            <w:hideMark/>
          </w:tcPr>
          <w:p w14:paraId="1B98D5F1" w14:textId="77777777" w:rsidR="0013207F" w:rsidRPr="0013207F" w:rsidRDefault="0013207F" w:rsidP="0013207F">
            <w:pPr>
              <w:jc w:val="center"/>
              <w:rPr>
                <w:sz w:val="16"/>
                <w:szCs w:val="16"/>
              </w:rPr>
            </w:pPr>
            <w:r w:rsidRPr="0013207F">
              <w:rPr>
                <w:sz w:val="16"/>
                <w:szCs w:val="16"/>
              </w:rPr>
              <w:t>07</w:t>
            </w:r>
          </w:p>
        </w:tc>
        <w:tc>
          <w:tcPr>
            <w:tcW w:w="564" w:type="dxa"/>
            <w:vAlign w:val="center"/>
            <w:hideMark/>
          </w:tcPr>
          <w:p w14:paraId="51543DF0" w14:textId="77777777" w:rsidR="0013207F" w:rsidRPr="0013207F" w:rsidRDefault="0013207F" w:rsidP="0013207F">
            <w:pPr>
              <w:jc w:val="center"/>
              <w:rPr>
                <w:sz w:val="16"/>
                <w:szCs w:val="16"/>
              </w:rPr>
            </w:pPr>
            <w:r w:rsidRPr="0013207F">
              <w:rPr>
                <w:sz w:val="16"/>
                <w:szCs w:val="16"/>
              </w:rPr>
              <w:t>03</w:t>
            </w:r>
          </w:p>
        </w:tc>
        <w:tc>
          <w:tcPr>
            <w:tcW w:w="376" w:type="dxa"/>
            <w:vAlign w:val="center"/>
            <w:hideMark/>
          </w:tcPr>
          <w:p w14:paraId="27D913A7" w14:textId="77777777" w:rsidR="0013207F" w:rsidRPr="0013207F" w:rsidRDefault="0013207F" w:rsidP="0013207F">
            <w:pPr>
              <w:jc w:val="center"/>
              <w:rPr>
                <w:sz w:val="16"/>
                <w:szCs w:val="16"/>
              </w:rPr>
            </w:pPr>
            <w:r w:rsidRPr="0013207F">
              <w:rPr>
                <w:sz w:val="16"/>
                <w:szCs w:val="16"/>
              </w:rPr>
              <w:t>02</w:t>
            </w:r>
          </w:p>
        </w:tc>
        <w:tc>
          <w:tcPr>
            <w:tcW w:w="320" w:type="dxa"/>
            <w:vAlign w:val="center"/>
            <w:hideMark/>
          </w:tcPr>
          <w:p w14:paraId="4DD3C3FC" w14:textId="77777777" w:rsidR="0013207F" w:rsidRPr="0013207F" w:rsidRDefault="0013207F" w:rsidP="0013207F">
            <w:pPr>
              <w:jc w:val="center"/>
              <w:rPr>
                <w:sz w:val="16"/>
                <w:szCs w:val="16"/>
              </w:rPr>
            </w:pPr>
            <w:r w:rsidRPr="0013207F">
              <w:rPr>
                <w:sz w:val="16"/>
                <w:szCs w:val="16"/>
              </w:rPr>
              <w:t> </w:t>
            </w:r>
          </w:p>
        </w:tc>
        <w:tc>
          <w:tcPr>
            <w:tcW w:w="477" w:type="dxa"/>
            <w:vAlign w:val="center"/>
            <w:hideMark/>
          </w:tcPr>
          <w:p w14:paraId="50127DFA" w14:textId="77777777" w:rsidR="0013207F" w:rsidRPr="0013207F" w:rsidRDefault="0013207F" w:rsidP="0013207F">
            <w:pPr>
              <w:jc w:val="center"/>
              <w:rPr>
                <w:sz w:val="16"/>
                <w:szCs w:val="16"/>
              </w:rPr>
            </w:pPr>
            <w:r w:rsidRPr="0013207F">
              <w:rPr>
                <w:sz w:val="16"/>
                <w:szCs w:val="16"/>
              </w:rPr>
              <w:t> </w:t>
            </w:r>
          </w:p>
        </w:tc>
        <w:tc>
          <w:tcPr>
            <w:tcW w:w="688" w:type="dxa"/>
            <w:vAlign w:val="center"/>
            <w:hideMark/>
          </w:tcPr>
          <w:p w14:paraId="7077BB15" w14:textId="77777777" w:rsidR="0013207F" w:rsidRPr="0013207F" w:rsidRDefault="0013207F" w:rsidP="0013207F">
            <w:pPr>
              <w:jc w:val="center"/>
              <w:rPr>
                <w:sz w:val="16"/>
                <w:szCs w:val="16"/>
              </w:rPr>
            </w:pPr>
            <w:r w:rsidRPr="0013207F">
              <w:rPr>
                <w:sz w:val="16"/>
                <w:szCs w:val="16"/>
              </w:rPr>
              <w:t> </w:t>
            </w:r>
          </w:p>
        </w:tc>
        <w:tc>
          <w:tcPr>
            <w:tcW w:w="461" w:type="dxa"/>
            <w:vAlign w:val="center"/>
            <w:hideMark/>
          </w:tcPr>
          <w:p w14:paraId="3C50F79C" w14:textId="77777777" w:rsidR="0013207F" w:rsidRPr="0013207F" w:rsidRDefault="0013207F" w:rsidP="0013207F">
            <w:pPr>
              <w:jc w:val="center"/>
              <w:rPr>
                <w:sz w:val="16"/>
                <w:szCs w:val="16"/>
              </w:rPr>
            </w:pPr>
            <w:r w:rsidRPr="0013207F">
              <w:rPr>
                <w:sz w:val="16"/>
                <w:szCs w:val="16"/>
              </w:rPr>
              <w:t> </w:t>
            </w:r>
          </w:p>
        </w:tc>
        <w:tc>
          <w:tcPr>
            <w:tcW w:w="1089" w:type="dxa"/>
            <w:noWrap/>
            <w:vAlign w:val="center"/>
            <w:hideMark/>
          </w:tcPr>
          <w:p w14:paraId="0937F391" w14:textId="77777777" w:rsidR="0013207F" w:rsidRPr="0013207F" w:rsidRDefault="0013207F" w:rsidP="0013207F">
            <w:pPr>
              <w:jc w:val="right"/>
              <w:rPr>
                <w:b/>
                <w:bCs/>
                <w:sz w:val="16"/>
                <w:szCs w:val="16"/>
              </w:rPr>
            </w:pPr>
            <w:r w:rsidRPr="0013207F">
              <w:rPr>
                <w:b/>
                <w:bCs/>
                <w:sz w:val="16"/>
                <w:szCs w:val="16"/>
              </w:rPr>
              <w:t>64 054,3</w:t>
            </w:r>
          </w:p>
        </w:tc>
        <w:tc>
          <w:tcPr>
            <w:tcW w:w="1134" w:type="dxa"/>
            <w:noWrap/>
            <w:vAlign w:val="center"/>
            <w:hideMark/>
          </w:tcPr>
          <w:p w14:paraId="4287B7A0" w14:textId="77777777" w:rsidR="0013207F" w:rsidRPr="0013207F" w:rsidRDefault="0013207F" w:rsidP="0013207F">
            <w:pPr>
              <w:jc w:val="right"/>
              <w:rPr>
                <w:b/>
                <w:bCs/>
                <w:sz w:val="16"/>
                <w:szCs w:val="16"/>
              </w:rPr>
            </w:pPr>
            <w:r w:rsidRPr="0013207F">
              <w:rPr>
                <w:b/>
                <w:bCs/>
                <w:sz w:val="16"/>
                <w:szCs w:val="16"/>
              </w:rPr>
              <w:t>55 000,0</w:t>
            </w:r>
          </w:p>
        </w:tc>
        <w:tc>
          <w:tcPr>
            <w:tcW w:w="993" w:type="dxa"/>
            <w:noWrap/>
            <w:vAlign w:val="center"/>
            <w:hideMark/>
          </w:tcPr>
          <w:p w14:paraId="6B9C4692" w14:textId="77777777" w:rsidR="0013207F" w:rsidRPr="0013207F" w:rsidRDefault="0013207F" w:rsidP="0013207F">
            <w:pPr>
              <w:jc w:val="right"/>
              <w:rPr>
                <w:b/>
                <w:bCs/>
                <w:sz w:val="16"/>
                <w:szCs w:val="16"/>
              </w:rPr>
            </w:pPr>
            <w:r w:rsidRPr="0013207F">
              <w:rPr>
                <w:b/>
                <w:bCs/>
                <w:sz w:val="16"/>
                <w:szCs w:val="16"/>
              </w:rPr>
              <w:t>55 000,0</w:t>
            </w:r>
          </w:p>
        </w:tc>
      </w:tr>
      <w:tr w:rsidR="0013207F" w:rsidRPr="0013207F" w14:paraId="7F31D76E" w14:textId="77777777" w:rsidTr="0013207F">
        <w:trPr>
          <w:trHeight w:val="420"/>
        </w:trPr>
        <w:tc>
          <w:tcPr>
            <w:tcW w:w="3539" w:type="dxa"/>
            <w:vAlign w:val="center"/>
            <w:hideMark/>
          </w:tcPr>
          <w:p w14:paraId="38559434" w14:textId="77777777" w:rsidR="0013207F" w:rsidRPr="0013207F" w:rsidRDefault="0013207F" w:rsidP="0013207F">
            <w:pPr>
              <w:rPr>
                <w:b/>
                <w:bCs/>
                <w:sz w:val="16"/>
                <w:szCs w:val="16"/>
              </w:rPr>
            </w:pPr>
            <w:r w:rsidRPr="0013207F">
              <w:rPr>
                <w:b/>
                <w:bCs/>
                <w:sz w:val="16"/>
                <w:szCs w:val="16"/>
              </w:rPr>
              <w:t xml:space="preserve">Подпрограмма "Развитие общего образования Рузаевского муниципального района " </w:t>
            </w:r>
          </w:p>
        </w:tc>
        <w:tc>
          <w:tcPr>
            <w:tcW w:w="419" w:type="dxa"/>
            <w:vAlign w:val="center"/>
            <w:hideMark/>
          </w:tcPr>
          <w:p w14:paraId="46236775" w14:textId="77777777" w:rsidR="0013207F" w:rsidRPr="0013207F" w:rsidRDefault="0013207F" w:rsidP="0013207F">
            <w:pPr>
              <w:jc w:val="center"/>
              <w:rPr>
                <w:b/>
                <w:bCs/>
                <w:sz w:val="16"/>
                <w:szCs w:val="16"/>
              </w:rPr>
            </w:pPr>
            <w:r w:rsidRPr="0013207F">
              <w:rPr>
                <w:b/>
                <w:bCs/>
                <w:sz w:val="16"/>
                <w:szCs w:val="16"/>
              </w:rPr>
              <w:t>07</w:t>
            </w:r>
          </w:p>
        </w:tc>
        <w:tc>
          <w:tcPr>
            <w:tcW w:w="564" w:type="dxa"/>
            <w:vAlign w:val="center"/>
            <w:hideMark/>
          </w:tcPr>
          <w:p w14:paraId="5744C1CE" w14:textId="77777777" w:rsidR="0013207F" w:rsidRPr="0013207F" w:rsidRDefault="0013207F" w:rsidP="0013207F">
            <w:pPr>
              <w:jc w:val="center"/>
              <w:rPr>
                <w:sz w:val="16"/>
                <w:szCs w:val="16"/>
              </w:rPr>
            </w:pPr>
            <w:r w:rsidRPr="0013207F">
              <w:rPr>
                <w:sz w:val="16"/>
                <w:szCs w:val="16"/>
              </w:rPr>
              <w:t>03</w:t>
            </w:r>
          </w:p>
        </w:tc>
        <w:tc>
          <w:tcPr>
            <w:tcW w:w="376" w:type="dxa"/>
            <w:vAlign w:val="center"/>
            <w:hideMark/>
          </w:tcPr>
          <w:p w14:paraId="03CBCE90" w14:textId="77777777" w:rsidR="0013207F" w:rsidRPr="0013207F" w:rsidRDefault="0013207F" w:rsidP="0013207F">
            <w:pPr>
              <w:jc w:val="center"/>
              <w:rPr>
                <w:sz w:val="16"/>
                <w:szCs w:val="16"/>
              </w:rPr>
            </w:pPr>
            <w:r w:rsidRPr="0013207F">
              <w:rPr>
                <w:sz w:val="16"/>
                <w:szCs w:val="16"/>
              </w:rPr>
              <w:t>02</w:t>
            </w:r>
          </w:p>
        </w:tc>
        <w:tc>
          <w:tcPr>
            <w:tcW w:w="320" w:type="dxa"/>
            <w:vAlign w:val="center"/>
            <w:hideMark/>
          </w:tcPr>
          <w:p w14:paraId="3CC00BCE" w14:textId="77777777" w:rsidR="0013207F" w:rsidRPr="0013207F" w:rsidRDefault="0013207F" w:rsidP="0013207F">
            <w:pPr>
              <w:jc w:val="center"/>
              <w:rPr>
                <w:b/>
                <w:bCs/>
                <w:sz w:val="16"/>
                <w:szCs w:val="16"/>
              </w:rPr>
            </w:pPr>
            <w:r w:rsidRPr="0013207F">
              <w:rPr>
                <w:b/>
                <w:bCs/>
                <w:sz w:val="16"/>
                <w:szCs w:val="16"/>
              </w:rPr>
              <w:t>2</w:t>
            </w:r>
          </w:p>
        </w:tc>
        <w:tc>
          <w:tcPr>
            <w:tcW w:w="477" w:type="dxa"/>
            <w:vAlign w:val="center"/>
            <w:hideMark/>
          </w:tcPr>
          <w:p w14:paraId="2E91BF18" w14:textId="77777777" w:rsidR="0013207F" w:rsidRPr="0013207F" w:rsidRDefault="0013207F" w:rsidP="0013207F">
            <w:pPr>
              <w:jc w:val="center"/>
              <w:rPr>
                <w:sz w:val="16"/>
                <w:szCs w:val="16"/>
              </w:rPr>
            </w:pPr>
            <w:r w:rsidRPr="0013207F">
              <w:rPr>
                <w:sz w:val="16"/>
                <w:szCs w:val="16"/>
              </w:rPr>
              <w:t> </w:t>
            </w:r>
          </w:p>
        </w:tc>
        <w:tc>
          <w:tcPr>
            <w:tcW w:w="688" w:type="dxa"/>
            <w:vAlign w:val="center"/>
            <w:hideMark/>
          </w:tcPr>
          <w:p w14:paraId="285CCCB8" w14:textId="77777777" w:rsidR="0013207F" w:rsidRPr="0013207F" w:rsidRDefault="0013207F" w:rsidP="0013207F">
            <w:pPr>
              <w:jc w:val="center"/>
              <w:rPr>
                <w:sz w:val="16"/>
                <w:szCs w:val="16"/>
              </w:rPr>
            </w:pPr>
            <w:r w:rsidRPr="0013207F">
              <w:rPr>
                <w:sz w:val="16"/>
                <w:szCs w:val="16"/>
              </w:rPr>
              <w:t> </w:t>
            </w:r>
          </w:p>
        </w:tc>
        <w:tc>
          <w:tcPr>
            <w:tcW w:w="461" w:type="dxa"/>
            <w:vAlign w:val="center"/>
            <w:hideMark/>
          </w:tcPr>
          <w:p w14:paraId="0B266FE3" w14:textId="77777777" w:rsidR="0013207F" w:rsidRPr="0013207F" w:rsidRDefault="0013207F" w:rsidP="0013207F">
            <w:pPr>
              <w:jc w:val="center"/>
              <w:rPr>
                <w:sz w:val="16"/>
                <w:szCs w:val="16"/>
              </w:rPr>
            </w:pPr>
            <w:r w:rsidRPr="0013207F">
              <w:rPr>
                <w:sz w:val="16"/>
                <w:szCs w:val="16"/>
              </w:rPr>
              <w:t> </w:t>
            </w:r>
          </w:p>
        </w:tc>
        <w:tc>
          <w:tcPr>
            <w:tcW w:w="1089" w:type="dxa"/>
            <w:noWrap/>
            <w:vAlign w:val="center"/>
            <w:hideMark/>
          </w:tcPr>
          <w:p w14:paraId="5C9EFE0D" w14:textId="77777777" w:rsidR="0013207F" w:rsidRPr="0013207F" w:rsidRDefault="0013207F" w:rsidP="0013207F">
            <w:pPr>
              <w:jc w:val="right"/>
              <w:rPr>
                <w:b/>
                <w:bCs/>
                <w:sz w:val="16"/>
                <w:szCs w:val="16"/>
              </w:rPr>
            </w:pPr>
            <w:r w:rsidRPr="0013207F">
              <w:rPr>
                <w:b/>
                <w:bCs/>
                <w:sz w:val="16"/>
                <w:szCs w:val="16"/>
              </w:rPr>
              <w:t>64 054,3</w:t>
            </w:r>
          </w:p>
        </w:tc>
        <w:tc>
          <w:tcPr>
            <w:tcW w:w="1134" w:type="dxa"/>
            <w:noWrap/>
            <w:vAlign w:val="center"/>
            <w:hideMark/>
          </w:tcPr>
          <w:p w14:paraId="5A852777" w14:textId="77777777" w:rsidR="0013207F" w:rsidRPr="0013207F" w:rsidRDefault="0013207F" w:rsidP="0013207F">
            <w:pPr>
              <w:jc w:val="right"/>
              <w:rPr>
                <w:b/>
                <w:bCs/>
                <w:sz w:val="16"/>
                <w:szCs w:val="16"/>
              </w:rPr>
            </w:pPr>
            <w:r w:rsidRPr="0013207F">
              <w:rPr>
                <w:b/>
                <w:bCs/>
                <w:sz w:val="16"/>
                <w:szCs w:val="16"/>
              </w:rPr>
              <w:t>55 000,0</w:t>
            </w:r>
          </w:p>
        </w:tc>
        <w:tc>
          <w:tcPr>
            <w:tcW w:w="993" w:type="dxa"/>
            <w:noWrap/>
            <w:vAlign w:val="center"/>
            <w:hideMark/>
          </w:tcPr>
          <w:p w14:paraId="4147EBE7" w14:textId="77777777" w:rsidR="0013207F" w:rsidRPr="0013207F" w:rsidRDefault="0013207F" w:rsidP="0013207F">
            <w:pPr>
              <w:jc w:val="right"/>
              <w:rPr>
                <w:b/>
                <w:bCs/>
                <w:sz w:val="16"/>
                <w:szCs w:val="16"/>
              </w:rPr>
            </w:pPr>
            <w:r w:rsidRPr="0013207F">
              <w:rPr>
                <w:b/>
                <w:bCs/>
                <w:sz w:val="16"/>
                <w:szCs w:val="16"/>
              </w:rPr>
              <w:t>55 000,0</w:t>
            </w:r>
          </w:p>
        </w:tc>
      </w:tr>
      <w:tr w:rsidR="0013207F" w:rsidRPr="0013207F" w14:paraId="4CE7BF71" w14:textId="77777777" w:rsidTr="0013207F">
        <w:trPr>
          <w:trHeight w:val="420"/>
        </w:trPr>
        <w:tc>
          <w:tcPr>
            <w:tcW w:w="3539" w:type="dxa"/>
            <w:vAlign w:val="center"/>
            <w:hideMark/>
          </w:tcPr>
          <w:p w14:paraId="362280FC" w14:textId="77777777" w:rsidR="0013207F" w:rsidRPr="0013207F" w:rsidRDefault="0013207F" w:rsidP="0013207F">
            <w:pPr>
              <w:rPr>
                <w:b/>
                <w:bCs/>
                <w:sz w:val="16"/>
                <w:szCs w:val="16"/>
              </w:rPr>
            </w:pPr>
            <w:r w:rsidRPr="0013207F">
              <w:rPr>
                <w:b/>
                <w:bCs/>
                <w:sz w:val="16"/>
                <w:szCs w:val="16"/>
              </w:rPr>
              <w:t>Основное мероприятие ""Развитие дополнительного образования детей"</w:t>
            </w:r>
          </w:p>
        </w:tc>
        <w:tc>
          <w:tcPr>
            <w:tcW w:w="419" w:type="dxa"/>
            <w:vAlign w:val="center"/>
            <w:hideMark/>
          </w:tcPr>
          <w:p w14:paraId="64BB1E48" w14:textId="77777777" w:rsidR="0013207F" w:rsidRPr="0013207F" w:rsidRDefault="0013207F" w:rsidP="0013207F">
            <w:pPr>
              <w:jc w:val="center"/>
              <w:rPr>
                <w:sz w:val="16"/>
                <w:szCs w:val="16"/>
              </w:rPr>
            </w:pPr>
            <w:r w:rsidRPr="0013207F">
              <w:rPr>
                <w:sz w:val="16"/>
                <w:szCs w:val="16"/>
              </w:rPr>
              <w:t>07</w:t>
            </w:r>
          </w:p>
        </w:tc>
        <w:tc>
          <w:tcPr>
            <w:tcW w:w="564" w:type="dxa"/>
            <w:vAlign w:val="center"/>
            <w:hideMark/>
          </w:tcPr>
          <w:p w14:paraId="7985AF15" w14:textId="77777777" w:rsidR="0013207F" w:rsidRPr="0013207F" w:rsidRDefault="0013207F" w:rsidP="0013207F">
            <w:pPr>
              <w:jc w:val="center"/>
              <w:rPr>
                <w:sz w:val="16"/>
                <w:szCs w:val="16"/>
              </w:rPr>
            </w:pPr>
            <w:r w:rsidRPr="0013207F">
              <w:rPr>
                <w:sz w:val="16"/>
                <w:szCs w:val="16"/>
              </w:rPr>
              <w:t>03</w:t>
            </w:r>
          </w:p>
        </w:tc>
        <w:tc>
          <w:tcPr>
            <w:tcW w:w="376" w:type="dxa"/>
            <w:vAlign w:val="center"/>
            <w:hideMark/>
          </w:tcPr>
          <w:p w14:paraId="189AAD4C" w14:textId="77777777" w:rsidR="0013207F" w:rsidRPr="0013207F" w:rsidRDefault="0013207F" w:rsidP="0013207F">
            <w:pPr>
              <w:jc w:val="center"/>
              <w:rPr>
                <w:sz w:val="16"/>
                <w:szCs w:val="16"/>
              </w:rPr>
            </w:pPr>
            <w:r w:rsidRPr="0013207F">
              <w:rPr>
                <w:sz w:val="16"/>
                <w:szCs w:val="16"/>
              </w:rPr>
              <w:t>02</w:t>
            </w:r>
          </w:p>
        </w:tc>
        <w:tc>
          <w:tcPr>
            <w:tcW w:w="320" w:type="dxa"/>
            <w:vAlign w:val="center"/>
            <w:hideMark/>
          </w:tcPr>
          <w:p w14:paraId="00F6E90C" w14:textId="77777777" w:rsidR="0013207F" w:rsidRPr="0013207F" w:rsidRDefault="0013207F" w:rsidP="0013207F">
            <w:pPr>
              <w:jc w:val="center"/>
              <w:rPr>
                <w:sz w:val="16"/>
                <w:szCs w:val="16"/>
              </w:rPr>
            </w:pPr>
            <w:r w:rsidRPr="0013207F">
              <w:rPr>
                <w:sz w:val="16"/>
                <w:szCs w:val="16"/>
              </w:rPr>
              <w:t>2</w:t>
            </w:r>
          </w:p>
        </w:tc>
        <w:tc>
          <w:tcPr>
            <w:tcW w:w="477" w:type="dxa"/>
            <w:vAlign w:val="center"/>
            <w:hideMark/>
          </w:tcPr>
          <w:p w14:paraId="1B5719D3" w14:textId="77777777" w:rsidR="0013207F" w:rsidRPr="0013207F" w:rsidRDefault="0013207F" w:rsidP="0013207F">
            <w:pPr>
              <w:jc w:val="center"/>
              <w:rPr>
                <w:sz w:val="16"/>
                <w:szCs w:val="16"/>
              </w:rPr>
            </w:pPr>
            <w:r w:rsidRPr="0013207F">
              <w:rPr>
                <w:sz w:val="16"/>
                <w:szCs w:val="16"/>
              </w:rPr>
              <w:t>04</w:t>
            </w:r>
          </w:p>
        </w:tc>
        <w:tc>
          <w:tcPr>
            <w:tcW w:w="688" w:type="dxa"/>
            <w:vAlign w:val="center"/>
            <w:hideMark/>
          </w:tcPr>
          <w:p w14:paraId="77866A6C" w14:textId="77777777" w:rsidR="0013207F" w:rsidRPr="0013207F" w:rsidRDefault="0013207F" w:rsidP="0013207F">
            <w:pPr>
              <w:jc w:val="center"/>
              <w:rPr>
                <w:sz w:val="16"/>
                <w:szCs w:val="16"/>
              </w:rPr>
            </w:pPr>
            <w:r w:rsidRPr="0013207F">
              <w:rPr>
                <w:sz w:val="16"/>
                <w:szCs w:val="16"/>
              </w:rPr>
              <w:t> </w:t>
            </w:r>
          </w:p>
        </w:tc>
        <w:tc>
          <w:tcPr>
            <w:tcW w:w="461" w:type="dxa"/>
            <w:vAlign w:val="center"/>
            <w:hideMark/>
          </w:tcPr>
          <w:p w14:paraId="7AADB478" w14:textId="77777777" w:rsidR="0013207F" w:rsidRPr="0013207F" w:rsidRDefault="0013207F" w:rsidP="0013207F">
            <w:pPr>
              <w:jc w:val="center"/>
              <w:rPr>
                <w:sz w:val="16"/>
                <w:szCs w:val="16"/>
              </w:rPr>
            </w:pPr>
            <w:r w:rsidRPr="0013207F">
              <w:rPr>
                <w:sz w:val="16"/>
                <w:szCs w:val="16"/>
              </w:rPr>
              <w:t> </w:t>
            </w:r>
          </w:p>
        </w:tc>
        <w:tc>
          <w:tcPr>
            <w:tcW w:w="1089" w:type="dxa"/>
            <w:noWrap/>
            <w:vAlign w:val="center"/>
            <w:hideMark/>
          </w:tcPr>
          <w:p w14:paraId="74F15228" w14:textId="77777777" w:rsidR="0013207F" w:rsidRPr="0013207F" w:rsidRDefault="0013207F" w:rsidP="0013207F">
            <w:pPr>
              <w:jc w:val="right"/>
              <w:rPr>
                <w:b/>
                <w:bCs/>
                <w:sz w:val="16"/>
                <w:szCs w:val="16"/>
              </w:rPr>
            </w:pPr>
            <w:r w:rsidRPr="0013207F">
              <w:rPr>
                <w:b/>
                <w:bCs/>
                <w:sz w:val="16"/>
                <w:szCs w:val="16"/>
              </w:rPr>
              <w:t>54 000,0</w:t>
            </w:r>
          </w:p>
        </w:tc>
        <w:tc>
          <w:tcPr>
            <w:tcW w:w="1134" w:type="dxa"/>
            <w:noWrap/>
            <w:vAlign w:val="center"/>
            <w:hideMark/>
          </w:tcPr>
          <w:p w14:paraId="68E9BE64" w14:textId="77777777" w:rsidR="0013207F" w:rsidRPr="0013207F" w:rsidRDefault="0013207F" w:rsidP="0013207F">
            <w:pPr>
              <w:jc w:val="right"/>
              <w:rPr>
                <w:b/>
                <w:bCs/>
                <w:sz w:val="16"/>
                <w:szCs w:val="16"/>
              </w:rPr>
            </w:pPr>
            <w:r w:rsidRPr="0013207F">
              <w:rPr>
                <w:b/>
                <w:bCs/>
                <w:sz w:val="16"/>
                <w:szCs w:val="16"/>
              </w:rPr>
              <w:t>55 000,0</w:t>
            </w:r>
          </w:p>
        </w:tc>
        <w:tc>
          <w:tcPr>
            <w:tcW w:w="993" w:type="dxa"/>
            <w:noWrap/>
            <w:vAlign w:val="center"/>
            <w:hideMark/>
          </w:tcPr>
          <w:p w14:paraId="6A39F7E3" w14:textId="77777777" w:rsidR="0013207F" w:rsidRPr="0013207F" w:rsidRDefault="0013207F" w:rsidP="0013207F">
            <w:pPr>
              <w:jc w:val="right"/>
              <w:rPr>
                <w:b/>
                <w:bCs/>
                <w:sz w:val="16"/>
                <w:szCs w:val="16"/>
              </w:rPr>
            </w:pPr>
            <w:r w:rsidRPr="0013207F">
              <w:rPr>
                <w:b/>
                <w:bCs/>
                <w:sz w:val="16"/>
                <w:szCs w:val="16"/>
              </w:rPr>
              <w:t>55 000,0</w:t>
            </w:r>
          </w:p>
        </w:tc>
      </w:tr>
      <w:tr w:rsidR="0013207F" w:rsidRPr="0013207F" w14:paraId="73281D5B" w14:textId="77777777" w:rsidTr="0013207F">
        <w:trPr>
          <w:trHeight w:val="315"/>
        </w:trPr>
        <w:tc>
          <w:tcPr>
            <w:tcW w:w="3539" w:type="dxa"/>
            <w:vAlign w:val="center"/>
            <w:hideMark/>
          </w:tcPr>
          <w:p w14:paraId="71A8352E" w14:textId="77777777" w:rsidR="0013207F" w:rsidRPr="0013207F" w:rsidRDefault="0013207F" w:rsidP="0013207F">
            <w:pPr>
              <w:rPr>
                <w:b/>
                <w:bCs/>
                <w:i/>
                <w:iCs/>
                <w:sz w:val="16"/>
                <w:szCs w:val="16"/>
              </w:rPr>
            </w:pPr>
            <w:r w:rsidRPr="0013207F">
              <w:rPr>
                <w:b/>
                <w:bCs/>
                <w:i/>
                <w:iCs/>
                <w:sz w:val="16"/>
                <w:szCs w:val="16"/>
              </w:rPr>
              <w:t>Учреждения по внешкольной работе с детьми</w:t>
            </w:r>
          </w:p>
        </w:tc>
        <w:tc>
          <w:tcPr>
            <w:tcW w:w="419" w:type="dxa"/>
            <w:vAlign w:val="center"/>
            <w:hideMark/>
          </w:tcPr>
          <w:p w14:paraId="5D0D0B76" w14:textId="77777777" w:rsidR="0013207F" w:rsidRPr="0013207F" w:rsidRDefault="0013207F" w:rsidP="0013207F">
            <w:pPr>
              <w:jc w:val="center"/>
              <w:rPr>
                <w:sz w:val="16"/>
                <w:szCs w:val="16"/>
              </w:rPr>
            </w:pPr>
            <w:r w:rsidRPr="0013207F">
              <w:rPr>
                <w:sz w:val="16"/>
                <w:szCs w:val="16"/>
              </w:rPr>
              <w:t>07</w:t>
            </w:r>
          </w:p>
        </w:tc>
        <w:tc>
          <w:tcPr>
            <w:tcW w:w="564" w:type="dxa"/>
            <w:vAlign w:val="center"/>
            <w:hideMark/>
          </w:tcPr>
          <w:p w14:paraId="587DA17B" w14:textId="77777777" w:rsidR="0013207F" w:rsidRPr="0013207F" w:rsidRDefault="0013207F" w:rsidP="0013207F">
            <w:pPr>
              <w:jc w:val="center"/>
              <w:rPr>
                <w:sz w:val="16"/>
                <w:szCs w:val="16"/>
              </w:rPr>
            </w:pPr>
            <w:r w:rsidRPr="0013207F">
              <w:rPr>
                <w:sz w:val="16"/>
                <w:szCs w:val="16"/>
              </w:rPr>
              <w:t>03</w:t>
            </w:r>
          </w:p>
        </w:tc>
        <w:tc>
          <w:tcPr>
            <w:tcW w:w="376" w:type="dxa"/>
            <w:vAlign w:val="center"/>
            <w:hideMark/>
          </w:tcPr>
          <w:p w14:paraId="66A8CFF0" w14:textId="77777777" w:rsidR="0013207F" w:rsidRPr="0013207F" w:rsidRDefault="0013207F" w:rsidP="0013207F">
            <w:pPr>
              <w:jc w:val="center"/>
              <w:rPr>
                <w:sz w:val="16"/>
                <w:szCs w:val="16"/>
              </w:rPr>
            </w:pPr>
            <w:r w:rsidRPr="0013207F">
              <w:rPr>
                <w:sz w:val="16"/>
                <w:szCs w:val="16"/>
              </w:rPr>
              <w:t>02</w:t>
            </w:r>
          </w:p>
        </w:tc>
        <w:tc>
          <w:tcPr>
            <w:tcW w:w="320" w:type="dxa"/>
            <w:vAlign w:val="center"/>
            <w:hideMark/>
          </w:tcPr>
          <w:p w14:paraId="753E055F" w14:textId="77777777" w:rsidR="0013207F" w:rsidRPr="0013207F" w:rsidRDefault="0013207F" w:rsidP="0013207F">
            <w:pPr>
              <w:jc w:val="center"/>
              <w:rPr>
                <w:sz w:val="16"/>
                <w:szCs w:val="16"/>
              </w:rPr>
            </w:pPr>
            <w:r w:rsidRPr="0013207F">
              <w:rPr>
                <w:sz w:val="16"/>
                <w:szCs w:val="16"/>
              </w:rPr>
              <w:t>2</w:t>
            </w:r>
          </w:p>
        </w:tc>
        <w:tc>
          <w:tcPr>
            <w:tcW w:w="477" w:type="dxa"/>
            <w:vAlign w:val="center"/>
            <w:hideMark/>
          </w:tcPr>
          <w:p w14:paraId="67610FE3" w14:textId="77777777" w:rsidR="0013207F" w:rsidRPr="0013207F" w:rsidRDefault="0013207F" w:rsidP="0013207F">
            <w:pPr>
              <w:jc w:val="center"/>
              <w:rPr>
                <w:sz w:val="16"/>
                <w:szCs w:val="16"/>
              </w:rPr>
            </w:pPr>
            <w:r w:rsidRPr="0013207F">
              <w:rPr>
                <w:sz w:val="16"/>
                <w:szCs w:val="16"/>
              </w:rPr>
              <w:t>04</w:t>
            </w:r>
          </w:p>
        </w:tc>
        <w:tc>
          <w:tcPr>
            <w:tcW w:w="688" w:type="dxa"/>
            <w:vAlign w:val="center"/>
            <w:hideMark/>
          </w:tcPr>
          <w:p w14:paraId="11AB5368" w14:textId="77777777" w:rsidR="0013207F" w:rsidRPr="0013207F" w:rsidRDefault="0013207F" w:rsidP="0013207F">
            <w:pPr>
              <w:jc w:val="center"/>
              <w:rPr>
                <w:sz w:val="16"/>
                <w:szCs w:val="16"/>
              </w:rPr>
            </w:pPr>
            <w:r w:rsidRPr="0013207F">
              <w:rPr>
                <w:sz w:val="16"/>
                <w:szCs w:val="16"/>
              </w:rPr>
              <w:t>61080</w:t>
            </w:r>
          </w:p>
        </w:tc>
        <w:tc>
          <w:tcPr>
            <w:tcW w:w="461" w:type="dxa"/>
            <w:vAlign w:val="center"/>
            <w:hideMark/>
          </w:tcPr>
          <w:p w14:paraId="74AB6B62" w14:textId="77777777" w:rsidR="0013207F" w:rsidRPr="0013207F" w:rsidRDefault="0013207F" w:rsidP="0013207F">
            <w:pPr>
              <w:jc w:val="center"/>
              <w:rPr>
                <w:sz w:val="16"/>
                <w:szCs w:val="16"/>
              </w:rPr>
            </w:pPr>
            <w:r w:rsidRPr="0013207F">
              <w:rPr>
                <w:sz w:val="16"/>
                <w:szCs w:val="16"/>
              </w:rPr>
              <w:t> </w:t>
            </w:r>
          </w:p>
        </w:tc>
        <w:tc>
          <w:tcPr>
            <w:tcW w:w="1089" w:type="dxa"/>
            <w:noWrap/>
            <w:vAlign w:val="center"/>
            <w:hideMark/>
          </w:tcPr>
          <w:p w14:paraId="6F438E0D" w14:textId="77777777" w:rsidR="0013207F" w:rsidRPr="0013207F" w:rsidRDefault="0013207F" w:rsidP="0013207F">
            <w:pPr>
              <w:jc w:val="right"/>
              <w:rPr>
                <w:b/>
                <w:bCs/>
                <w:sz w:val="16"/>
                <w:szCs w:val="16"/>
              </w:rPr>
            </w:pPr>
            <w:r w:rsidRPr="0013207F">
              <w:rPr>
                <w:b/>
                <w:bCs/>
                <w:sz w:val="16"/>
                <w:szCs w:val="16"/>
              </w:rPr>
              <w:t>54 000,0</w:t>
            </w:r>
          </w:p>
        </w:tc>
        <w:tc>
          <w:tcPr>
            <w:tcW w:w="1134" w:type="dxa"/>
            <w:noWrap/>
            <w:vAlign w:val="center"/>
            <w:hideMark/>
          </w:tcPr>
          <w:p w14:paraId="0DAD87E1" w14:textId="77777777" w:rsidR="0013207F" w:rsidRPr="0013207F" w:rsidRDefault="0013207F" w:rsidP="0013207F">
            <w:pPr>
              <w:jc w:val="right"/>
              <w:rPr>
                <w:b/>
                <w:bCs/>
                <w:sz w:val="16"/>
                <w:szCs w:val="16"/>
              </w:rPr>
            </w:pPr>
            <w:r w:rsidRPr="0013207F">
              <w:rPr>
                <w:b/>
                <w:bCs/>
                <w:sz w:val="16"/>
                <w:szCs w:val="16"/>
              </w:rPr>
              <w:t>55 000,0</w:t>
            </w:r>
          </w:p>
        </w:tc>
        <w:tc>
          <w:tcPr>
            <w:tcW w:w="993" w:type="dxa"/>
            <w:noWrap/>
            <w:vAlign w:val="center"/>
            <w:hideMark/>
          </w:tcPr>
          <w:p w14:paraId="55427FA7" w14:textId="77777777" w:rsidR="0013207F" w:rsidRPr="0013207F" w:rsidRDefault="0013207F" w:rsidP="0013207F">
            <w:pPr>
              <w:jc w:val="right"/>
              <w:rPr>
                <w:b/>
                <w:bCs/>
                <w:sz w:val="16"/>
                <w:szCs w:val="16"/>
              </w:rPr>
            </w:pPr>
            <w:r w:rsidRPr="0013207F">
              <w:rPr>
                <w:b/>
                <w:bCs/>
                <w:sz w:val="16"/>
                <w:szCs w:val="16"/>
              </w:rPr>
              <w:t>55 000,0</w:t>
            </w:r>
          </w:p>
        </w:tc>
      </w:tr>
      <w:tr w:rsidR="0013207F" w:rsidRPr="0013207F" w14:paraId="16BF8135" w14:textId="77777777" w:rsidTr="0013207F">
        <w:trPr>
          <w:trHeight w:val="450"/>
        </w:trPr>
        <w:tc>
          <w:tcPr>
            <w:tcW w:w="3539" w:type="dxa"/>
            <w:vAlign w:val="center"/>
            <w:hideMark/>
          </w:tcPr>
          <w:p w14:paraId="64FB1747" w14:textId="77777777" w:rsidR="0013207F" w:rsidRPr="0013207F" w:rsidRDefault="0013207F" w:rsidP="0013207F">
            <w:pPr>
              <w:rPr>
                <w:sz w:val="16"/>
                <w:szCs w:val="16"/>
              </w:rPr>
            </w:pPr>
            <w:r w:rsidRPr="0013207F">
              <w:rPr>
                <w:sz w:val="16"/>
                <w:szCs w:val="16"/>
              </w:rPr>
              <w:t>Предоставление субсидий бюджетным, автономным учреждениям и иным некоммерческим организациям</w:t>
            </w:r>
          </w:p>
        </w:tc>
        <w:tc>
          <w:tcPr>
            <w:tcW w:w="419" w:type="dxa"/>
            <w:vAlign w:val="center"/>
            <w:hideMark/>
          </w:tcPr>
          <w:p w14:paraId="0FB8FC4D" w14:textId="77777777" w:rsidR="0013207F" w:rsidRPr="0013207F" w:rsidRDefault="0013207F" w:rsidP="0013207F">
            <w:pPr>
              <w:jc w:val="center"/>
              <w:rPr>
                <w:sz w:val="16"/>
                <w:szCs w:val="16"/>
              </w:rPr>
            </w:pPr>
            <w:r w:rsidRPr="0013207F">
              <w:rPr>
                <w:sz w:val="16"/>
                <w:szCs w:val="16"/>
              </w:rPr>
              <w:t>07</w:t>
            </w:r>
          </w:p>
        </w:tc>
        <w:tc>
          <w:tcPr>
            <w:tcW w:w="564" w:type="dxa"/>
            <w:vAlign w:val="center"/>
            <w:hideMark/>
          </w:tcPr>
          <w:p w14:paraId="46B3D2F7" w14:textId="77777777" w:rsidR="0013207F" w:rsidRPr="0013207F" w:rsidRDefault="0013207F" w:rsidP="0013207F">
            <w:pPr>
              <w:jc w:val="center"/>
              <w:rPr>
                <w:sz w:val="16"/>
                <w:szCs w:val="16"/>
              </w:rPr>
            </w:pPr>
            <w:r w:rsidRPr="0013207F">
              <w:rPr>
                <w:sz w:val="16"/>
                <w:szCs w:val="16"/>
              </w:rPr>
              <w:t>03</w:t>
            </w:r>
          </w:p>
        </w:tc>
        <w:tc>
          <w:tcPr>
            <w:tcW w:w="376" w:type="dxa"/>
            <w:vAlign w:val="center"/>
            <w:hideMark/>
          </w:tcPr>
          <w:p w14:paraId="7BB12205" w14:textId="77777777" w:rsidR="0013207F" w:rsidRPr="0013207F" w:rsidRDefault="0013207F" w:rsidP="0013207F">
            <w:pPr>
              <w:jc w:val="center"/>
              <w:rPr>
                <w:sz w:val="16"/>
                <w:szCs w:val="16"/>
              </w:rPr>
            </w:pPr>
            <w:r w:rsidRPr="0013207F">
              <w:rPr>
                <w:sz w:val="16"/>
                <w:szCs w:val="16"/>
              </w:rPr>
              <w:t>02</w:t>
            </w:r>
          </w:p>
        </w:tc>
        <w:tc>
          <w:tcPr>
            <w:tcW w:w="320" w:type="dxa"/>
            <w:vAlign w:val="center"/>
            <w:hideMark/>
          </w:tcPr>
          <w:p w14:paraId="55732748" w14:textId="77777777" w:rsidR="0013207F" w:rsidRPr="0013207F" w:rsidRDefault="0013207F" w:rsidP="0013207F">
            <w:pPr>
              <w:jc w:val="center"/>
              <w:rPr>
                <w:sz w:val="16"/>
                <w:szCs w:val="16"/>
              </w:rPr>
            </w:pPr>
            <w:r w:rsidRPr="0013207F">
              <w:rPr>
                <w:sz w:val="16"/>
                <w:szCs w:val="16"/>
              </w:rPr>
              <w:t>2</w:t>
            </w:r>
          </w:p>
        </w:tc>
        <w:tc>
          <w:tcPr>
            <w:tcW w:w="477" w:type="dxa"/>
            <w:vAlign w:val="center"/>
            <w:hideMark/>
          </w:tcPr>
          <w:p w14:paraId="3DB6CC99" w14:textId="77777777" w:rsidR="0013207F" w:rsidRPr="0013207F" w:rsidRDefault="0013207F" w:rsidP="0013207F">
            <w:pPr>
              <w:jc w:val="center"/>
              <w:rPr>
                <w:sz w:val="16"/>
                <w:szCs w:val="16"/>
              </w:rPr>
            </w:pPr>
            <w:r w:rsidRPr="0013207F">
              <w:rPr>
                <w:sz w:val="16"/>
                <w:szCs w:val="16"/>
              </w:rPr>
              <w:t>04</w:t>
            </w:r>
          </w:p>
        </w:tc>
        <w:tc>
          <w:tcPr>
            <w:tcW w:w="688" w:type="dxa"/>
            <w:vAlign w:val="center"/>
            <w:hideMark/>
          </w:tcPr>
          <w:p w14:paraId="28D3E273" w14:textId="77777777" w:rsidR="0013207F" w:rsidRPr="0013207F" w:rsidRDefault="0013207F" w:rsidP="0013207F">
            <w:pPr>
              <w:jc w:val="center"/>
              <w:rPr>
                <w:sz w:val="16"/>
                <w:szCs w:val="16"/>
              </w:rPr>
            </w:pPr>
            <w:r w:rsidRPr="0013207F">
              <w:rPr>
                <w:sz w:val="16"/>
                <w:szCs w:val="16"/>
              </w:rPr>
              <w:t>61080</w:t>
            </w:r>
          </w:p>
        </w:tc>
        <w:tc>
          <w:tcPr>
            <w:tcW w:w="461" w:type="dxa"/>
            <w:vAlign w:val="center"/>
            <w:hideMark/>
          </w:tcPr>
          <w:p w14:paraId="63A31996" w14:textId="77777777" w:rsidR="0013207F" w:rsidRPr="0013207F" w:rsidRDefault="0013207F" w:rsidP="0013207F">
            <w:pPr>
              <w:jc w:val="center"/>
              <w:rPr>
                <w:sz w:val="16"/>
                <w:szCs w:val="16"/>
              </w:rPr>
            </w:pPr>
            <w:r w:rsidRPr="0013207F">
              <w:rPr>
                <w:sz w:val="16"/>
                <w:szCs w:val="16"/>
              </w:rPr>
              <w:t>600</w:t>
            </w:r>
          </w:p>
        </w:tc>
        <w:tc>
          <w:tcPr>
            <w:tcW w:w="1089" w:type="dxa"/>
            <w:noWrap/>
            <w:vAlign w:val="center"/>
            <w:hideMark/>
          </w:tcPr>
          <w:p w14:paraId="03197819" w14:textId="77777777" w:rsidR="0013207F" w:rsidRPr="0013207F" w:rsidRDefault="0013207F" w:rsidP="0013207F">
            <w:pPr>
              <w:jc w:val="right"/>
              <w:rPr>
                <w:b/>
                <w:bCs/>
                <w:sz w:val="16"/>
                <w:szCs w:val="16"/>
              </w:rPr>
            </w:pPr>
            <w:r w:rsidRPr="0013207F">
              <w:rPr>
                <w:b/>
                <w:bCs/>
                <w:sz w:val="16"/>
                <w:szCs w:val="16"/>
              </w:rPr>
              <w:t>54 000,0</w:t>
            </w:r>
          </w:p>
        </w:tc>
        <w:tc>
          <w:tcPr>
            <w:tcW w:w="1134" w:type="dxa"/>
            <w:noWrap/>
            <w:vAlign w:val="center"/>
            <w:hideMark/>
          </w:tcPr>
          <w:p w14:paraId="0320FA14" w14:textId="77777777" w:rsidR="0013207F" w:rsidRPr="0013207F" w:rsidRDefault="0013207F" w:rsidP="0013207F">
            <w:pPr>
              <w:jc w:val="right"/>
              <w:rPr>
                <w:b/>
                <w:bCs/>
                <w:sz w:val="16"/>
                <w:szCs w:val="16"/>
              </w:rPr>
            </w:pPr>
            <w:r w:rsidRPr="0013207F">
              <w:rPr>
                <w:b/>
                <w:bCs/>
                <w:sz w:val="16"/>
                <w:szCs w:val="16"/>
              </w:rPr>
              <w:t>55 000,0</w:t>
            </w:r>
          </w:p>
        </w:tc>
        <w:tc>
          <w:tcPr>
            <w:tcW w:w="993" w:type="dxa"/>
            <w:noWrap/>
            <w:vAlign w:val="center"/>
            <w:hideMark/>
          </w:tcPr>
          <w:p w14:paraId="23267E14" w14:textId="77777777" w:rsidR="0013207F" w:rsidRPr="0013207F" w:rsidRDefault="0013207F" w:rsidP="0013207F">
            <w:pPr>
              <w:jc w:val="right"/>
              <w:rPr>
                <w:b/>
                <w:bCs/>
                <w:sz w:val="16"/>
                <w:szCs w:val="16"/>
              </w:rPr>
            </w:pPr>
            <w:r w:rsidRPr="0013207F">
              <w:rPr>
                <w:b/>
                <w:bCs/>
                <w:sz w:val="16"/>
                <w:szCs w:val="16"/>
              </w:rPr>
              <w:t>55 000,0</w:t>
            </w:r>
          </w:p>
        </w:tc>
      </w:tr>
      <w:tr w:rsidR="0013207F" w:rsidRPr="0013207F" w14:paraId="53CFCBE8" w14:textId="77777777" w:rsidTr="0013207F">
        <w:trPr>
          <w:trHeight w:val="315"/>
        </w:trPr>
        <w:tc>
          <w:tcPr>
            <w:tcW w:w="3539" w:type="dxa"/>
            <w:vAlign w:val="center"/>
            <w:hideMark/>
          </w:tcPr>
          <w:p w14:paraId="4BCC8613" w14:textId="77777777" w:rsidR="0013207F" w:rsidRPr="0013207F" w:rsidRDefault="0013207F" w:rsidP="0013207F">
            <w:pPr>
              <w:rPr>
                <w:sz w:val="16"/>
                <w:szCs w:val="16"/>
              </w:rPr>
            </w:pPr>
            <w:r w:rsidRPr="0013207F">
              <w:rPr>
                <w:sz w:val="16"/>
                <w:szCs w:val="16"/>
              </w:rPr>
              <w:t>Субсидии бюджетным учреждениям</w:t>
            </w:r>
          </w:p>
        </w:tc>
        <w:tc>
          <w:tcPr>
            <w:tcW w:w="419" w:type="dxa"/>
            <w:vAlign w:val="center"/>
            <w:hideMark/>
          </w:tcPr>
          <w:p w14:paraId="00406D1C" w14:textId="77777777" w:rsidR="0013207F" w:rsidRPr="0013207F" w:rsidRDefault="0013207F" w:rsidP="0013207F">
            <w:pPr>
              <w:jc w:val="center"/>
              <w:rPr>
                <w:sz w:val="16"/>
                <w:szCs w:val="16"/>
              </w:rPr>
            </w:pPr>
            <w:r w:rsidRPr="0013207F">
              <w:rPr>
                <w:sz w:val="16"/>
                <w:szCs w:val="16"/>
              </w:rPr>
              <w:t>07</w:t>
            </w:r>
          </w:p>
        </w:tc>
        <w:tc>
          <w:tcPr>
            <w:tcW w:w="564" w:type="dxa"/>
            <w:vAlign w:val="center"/>
            <w:hideMark/>
          </w:tcPr>
          <w:p w14:paraId="42A6755B" w14:textId="77777777" w:rsidR="0013207F" w:rsidRPr="0013207F" w:rsidRDefault="0013207F" w:rsidP="0013207F">
            <w:pPr>
              <w:jc w:val="center"/>
              <w:rPr>
                <w:sz w:val="16"/>
                <w:szCs w:val="16"/>
              </w:rPr>
            </w:pPr>
            <w:r w:rsidRPr="0013207F">
              <w:rPr>
                <w:sz w:val="16"/>
                <w:szCs w:val="16"/>
              </w:rPr>
              <w:t>03</w:t>
            </w:r>
          </w:p>
        </w:tc>
        <w:tc>
          <w:tcPr>
            <w:tcW w:w="376" w:type="dxa"/>
            <w:vAlign w:val="center"/>
            <w:hideMark/>
          </w:tcPr>
          <w:p w14:paraId="06F10805" w14:textId="77777777" w:rsidR="0013207F" w:rsidRPr="0013207F" w:rsidRDefault="0013207F" w:rsidP="0013207F">
            <w:pPr>
              <w:jc w:val="center"/>
              <w:rPr>
                <w:sz w:val="16"/>
                <w:szCs w:val="16"/>
              </w:rPr>
            </w:pPr>
            <w:r w:rsidRPr="0013207F">
              <w:rPr>
                <w:sz w:val="16"/>
                <w:szCs w:val="16"/>
              </w:rPr>
              <w:t>02</w:t>
            </w:r>
          </w:p>
        </w:tc>
        <w:tc>
          <w:tcPr>
            <w:tcW w:w="320" w:type="dxa"/>
            <w:vAlign w:val="center"/>
            <w:hideMark/>
          </w:tcPr>
          <w:p w14:paraId="67CD4F27" w14:textId="77777777" w:rsidR="0013207F" w:rsidRPr="0013207F" w:rsidRDefault="0013207F" w:rsidP="0013207F">
            <w:pPr>
              <w:jc w:val="center"/>
              <w:rPr>
                <w:sz w:val="16"/>
                <w:szCs w:val="16"/>
              </w:rPr>
            </w:pPr>
            <w:r w:rsidRPr="0013207F">
              <w:rPr>
                <w:sz w:val="16"/>
                <w:szCs w:val="16"/>
              </w:rPr>
              <w:t>2</w:t>
            </w:r>
          </w:p>
        </w:tc>
        <w:tc>
          <w:tcPr>
            <w:tcW w:w="477" w:type="dxa"/>
            <w:vAlign w:val="center"/>
            <w:hideMark/>
          </w:tcPr>
          <w:p w14:paraId="4A6272DE" w14:textId="77777777" w:rsidR="0013207F" w:rsidRPr="0013207F" w:rsidRDefault="0013207F" w:rsidP="0013207F">
            <w:pPr>
              <w:jc w:val="center"/>
              <w:rPr>
                <w:sz w:val="16"/>
                <w:szCs w:val="16"/>
              </w:rPr>
            </w:pPr>
            <w:r w:rsidRPr="0013207F">
              <w:rPr>
                <w:sz w:val="16"/>
                <w:szCs w:val="16"/>
              </w:rPr>
              <w:t>04</w:t>
            </w:r>
          </w:p>
        </w:tc>
        <w:tc>
          <w:tcPr>
            <w:tcW w:w="688" w:type="dxa"/>
            <w:vAlign w:val="center"/>
            <w:hideMark/>
          </w:tcPr>
          <w:p w14:paraId="3DDD9779" w14:textId="77777777" w:rsidR="0013207F" w:rsidRPr="0013207F" w:rsidRDefault="0013207F" w:rsidP="0013207F">
            <w:pPr>
              <w:jc w:val="center"/>
              <w:rPr>
                <w:sz w:val="16"/>
                <w:szCs w:val="16"/>
              </w:rPr>
            </w:pPr>
            <w:r w:rsidRPr="0013207F">
              <w:rPr>
                <w:sz w:val="16"/>
                <w:szCs w:val="16"/>
              </w:rPr>
              <w:t>61080</w:t>
            </w:r>
          </w:p>
        </w:tc>
        <w:tc>
          <w:tcPr>
            <w:tcW w:w="461" w:type="dxa"/>
            <w:vAlign w:val="center"/>
            <w:hideMark/>
          </w:tcPr>
          <w:p w14:paraId="7908DB37" w14:textId="77777777" w:rsidR="0013207F" w:rsidRPr="0013207F" w:rsidRDefault="0013207F" w:rsidP="0013207F">
            <w:pPr>
              <w:jc w:val="center"/>
              <w:rPr>
                <w:sz w:val="16"/>
                <w:szCs w:val="16"/>
              </w:rPr>
            </w:pPr>
            <w:r w:rsidRPr="0013207F">
              <w:rPr>
                <w:sz w:val="16"/>
                <w:szCs w:val="16"/>
              </w:rPr>
              <w:t>610</w:t>
            </w:r>
          </w:p>
        </w:tc>
        <w:tc>
          <w:tcPr>
            <w:tcW w:w="1089" w:type="dxa"/>
            <w:noWrap/>
            <w:vAlign w:val="center"/>
            <w:hideMark/>
          </w:tcPr>
          <w:p w14:paraId="63CEBA26" w14:textId="77777777" w:rsidR="0013207F" w:rsidRPr="0013207F" w:rsidRDefault="0013207F" w:rsidP="0013207F">
            <w:pPr>
              <w:jc w:val="right"/>
              <w:rPr>
                <w:b/>
                <w:bCs/>
                <w:sz w:val="16"/>
                <w:szCs w:val="16"/>
              </w:rPr>
            </w:pPr>
            <w:r w:rsidRPr="0013207F">
              <w:rPr>
                <w:b/>
                <w:bCs/>
                <w:sz w:val="16"/>
                <w:szCs w:val="16"/>
              </w:rPr>
              <w:t>54 000,0</w:t>
            </w:r>
          </w:p>
        </w:tc>
        <w:tc>
          <w:tcPr>
            <w:tcW w:w="1134" w:type="dxa"/>
            <w:noWrap/>
            <w:vAlign w:val="center"/>
            <w:hideMark/>
          </w:tcPr>
          <w:p w14:paraId="0CC836AC" w14:textId="77777777" w:rsidR="0013207F" w:rsidRPr="0013207F" w:rsidRDefault="0013207F" w:rsidP="0013207F">
            <w:pPr>
              <w:jc w:val="right"/>
              <w:rPr>
                <w:b/>
                <w:bCs/>
                <w:sz w:val="16"/>
                <w:szCs w:val="16"/>
              </w:rPr>
            </w:pPr>
            <w:r w:rsidRPr="0013207F">
              <w:rPr>
                <w:b/>
                <w:bCs/>
                <w:sz w:val="16"/>
                <w:szCs w:val="16"/>
              </w:rPr>
              <w:t>55 000,0</w:t>
            </w:r>
          </w:p>
        </w:tc>
        <w:tc>
          <w:tcPr>
            <w:tcW w:w="993" w:type="dxa"/>
            <w:noWrap/>
            <w:vAlign w:val="center"/>
            <w:hideMark/>
          </w:tcPr>
          <w:p w14:paraId="77E6296A" w14:textId="77777777" w:rsidR="0013207F" w:rsidRPr="0013207F" w:rsidRDefault="0013207F" w:rsidP="0013207F">
            <w:pPr>
              <w:jc w:val="right"/>
              <w:rPr>
                <w:b/>
                <w:bCs/>
                <w:sz w:val="16"/>
                <w:szCs w:val="16"/>
              </w:rPr>
            </w:pPr>
            <w:r w:rsidRPr="0013207F">
              <w:rPr>
                <w:b/>
                <w:bCs/>
                <w:sz w:val="16"/>
                <w:szCs w:val="16"/>
              </w:rPr>
              <w:t>55 000,0</w:t>
            </w:r>
          </w:p>
        </w:tc>
      </w:tr>
      <w:tr w:rsidR="0013207F" w:rsidRPr="0013207F" w14:paraId="74B90BA3" w14:textId="77777777" w:rsidTr="0013207F">
        <w:trPr>
          <w:trHeight w:val="840"/>
        </w:trPr>
        <w:tc>
          <w:tcPr>
            <w:tcW w:w="3539" w:type="dxa"/>
            <w:vAlign w:val="center"/>
            <w:hideMark/>
          </w:tcPr>
          <w:p w14:paraId="65CE5B9F" w14:textId="77777777" w:rsidR="0013207F" w:rsidRPr="0013207F" w:rsidRDefault="0013207F" w:rsidP="0013207F">
            <w:pPr>
              <w:rPr>
                <w:b/>
                <w:bCs/>
                <w:sz w:val="16"/>
                <w:szCs w:val="16"/>
              </w:rPr>
            </w:pPr>
            <w:r w:rsidRPr="0013207F">
              <w:rPr>
                <w:b/>
                <w:bCs/>
                <w:sz w:val="16"/>
                <w:szCs w:val="16"/>
              </w:rPr>
              <w:t>Основное мероприятие "Обеспечение реализации дополнительных общеразвивающих программ за счет социального сертификата на получение муниципальной услуги в социальной сфере"</w:t>
            </w:r>
          </w:p>
        </w:tc>
        <w:tc>
          <w:tcPr>
            <w:tcW w:w="419" w:type="dxa"/>
            <w:shd w:val="clear" w:color="000000" w:fill="FFFFFF"/>
            <w:vAlign w:val="center"/>
            <w:hideMark/>
          </w:tcPr>
          <w:p w14:paraId="389DC285" w14:textId="77777777" w:rsidR="0013207F" w:rsidRPr="0013207F" w:rsidRDefault="0013207F" w:rsidP="0013207F">
            <w:pPr>
              <w:jc w:val="center"/>
              <w:rPr>
                <w:sz w:val="16"/>
                <w:szCs w:val="16"/>
              </w:rPr>
            </w:pPr>
            <w:r w:rsidRPr="0013207F">
              <w:rPr>
                <w:sz w:val="16"/>
                <w:szCs w:val="16"/>
              </w:rPr>
              <w:t>07</w:t>
            </w:r>
          </w:p>
        </w:tc>
        <w:tc>
          <w:tcPr>
            <w:tcW w:w="564" w:type="dxa"/>
            <w:shd w:val="clear" w:color="000000" w:fill="FFFFFF"/>
            <w:vAlign w:val="center"/>
            <w:hideMark/>
          </w:tcPr>
          <w:p w14:paraId="173C4767" w14:textId="77777777" w:rsidR="0013207F" w:rsidRPr="0013207F" w:rsidRDefault="0013207F" w:rsidP="0013207F">
            <w:pPr>
              <w:jc w:val="center"/>
              <w:rPr>
                <w:sz w:val="16"/>
                <w:szCs w:val="16"/>
              </w:rPr>
            </w:pPr>
            <w:r w:rsidRPr="0013207F">
              <w:rPr>
                <w:sz w:val="16"/>
                <w:szCs w:val="16"/>
              </w:rPr>
              <w:t>03</w:t>
            </w:r>
          </w:p>
        </w:tc>
        <w:tc>
          <w:tcPr>
            <w:tcW w:w="376" w:type="dxa"/>
            <w:shd w:val="clear" w:color="000000" w:fill="FFFFFF"/>
            <w:vAlign w:val="center"/>
            <w:hideMark/>
          </w:tcPr>
          <w:p w14:paraId="7E8C0126" w14:textId="77777777" w:rsidR="0013207F" w:rsidRPr="0013207F" w:rsidRDefault="0013207F" w:rsidP="0013207F">
            <w:pPr>
              <w:jc w:val="center"/>
              <w:rPr>
                <w:sz w:val="16"/>
                <w:szCs w:val="16"/>
              </w:rPr>
            </w:pPr>
            <w:r w:rsidRPr="0013207F">
              <w:rPr>
                <w:sz w:val="16"/>
                <w:szCs w:val="16"/>
              </w:rPr>
              <w:t>02</w:t>
            </w:r>
          </w:p>
        </w:tc>
        <w:tc>
          <w:tcPr>
            <w:tcW w:w="320" w:type="dxa"/>
            <w:shd w:val="clear" w:color="000000" w:fill="FFFFFF"/>
            <w:vAlign w:val="center"/>
            <w:hideMark/>
          </w:tcPr>
          <w:p w14:paraId="5C14FAA0" w14:textId="77777777" w:rsidR="0013207F" w:rsidRPr="0013207F" w:rsidRDefault="0013207F" w:rsidP="0013207F">
            <w:pPr>
              <w:jc w:val="center"/>
              <w:rPr>
                <w:sz w:val="16"/>
                <w:szCs w:val="16"/>
              </w:rPr>
            </w:pPr>
            <w:r w:rsidRPr="0013207F">
              <w:rPr>
                <w:sz w:val="16"/>
                <w:szCs w:val="16"/>
              </w:rPr>
              <w:t>2</w:t>
            </w:r>
          </w:p>
        </w:tc>
        <w:tc>
          <w:tcPr>
            <w:tcW w:w="477" w:type="dxa"/>
            <w:shd w:val="clear" w:color="000000" w:fill="FFFFFF"/>
            <w:vAlign w:val="center"/>
            <w:hideMark/>
          </w:tcPr>
          <w:p w14:paraId="2BDFB4A7" w14:textId="77777777" w:rsidR="0013207F" w:rsidRPr="0013207F" w:rsidRDefault="0013207F" w:rsidP="0013207F">
            <w:pPr>
              <w:jc w:val="center"/>
              <w:rPr>
                <w:sz w:val="16"/>
                <w:szCs w:val="16"/>
              </w:rPr>
            </w:pPr>
            <w:r w:rsidRPr="0013207F">
              <w:rPr>
                <w:sz w:val="16"/>
                <w:szCs w:val="16"/>
              </w:rPr>
              <w:t>10</w:t>
            </w:r>
          </w:p>
        </w:tc>
        <w:tc>
          <w:tcPr>
            <w:tcW w:w="688" w:type="dxa"/>
            <w:shd w:val="clear" w:color="000000" w:fill="FFFFFF"/>
            <w:vAlign w:val="center"/>
            <w:hideMark/>
          </w:tcPr>
          <w:p w14:paraId="40222D0E" w14:textId="77777777" w:rsidR="0013207F" w:rsidRPr="0013207F" w:rsidRDefault="0013207F" w:rsidP="0013207F">
            <w:pPr>
              <w:jc w:val="center"/>
              <w:rPr>
                <w:sz w:val="16"/>
                <w:szCs w:val="16"/>
              </w:rPr>
            </w:pPr>
            <w:r w:rsidRPr="0013207F">
              <w:rPr>
                <w:sz w:val="16"/>
                <w:szCs w:val="16"/>
              </w:rPr>
              <w:t> </w:t>
            </w:r>
          </w:p>
        </w:tc>
        <w:tc>
          <w:tcPr>
            <w:tcW w:w="461" w:type="dxa"/>
            <w:shd w:val="clear" w:color="000000" w:fill="FFFFFF"/>
            <w:vAlign w:val="center"/>
            <w:hideMark/>
          </w:tcPr>
          <w:p w14:paraId="7A274960" w14:textId="77777777" w:rsidR="0013207F" w:rsidRPr="0013207F" w:rsidRDefault="0013207F" w:rsidP="0013207F">
            <w:pPr>
              <w:jc w:val="center"/>
              <w:rPr>
                <w:sz w:val="16"/>
                <w:szCs w:val="16"/>
              </w:rPr>
            </w:pPr>
            <w:r w:rsidRPr="0013207F">
              <w:rPr>
                <w:sz w:val="16"/>
                <w:szCs w:val="16"/>
              </w:rPr>
              <w:t> </w:t>
            </w:r>
          </w:p>
        </w:tc>
        <w:tc>
          <w:tcPr>
            <w:tcW w:w="1089" w:type="dxa"/>
            <w:noWrap/>
            <w:vAlign w:val="center"/>
            <w:hideMark/>
          </w:tcPr>
          <w:p w14:paraId="5036D92A" w14:textId="77777777" w:rsidR="0013207F" w:rsidRPr="0013207F" w:rsidRDefault="0013207F" w:rsidP="0013207F">
            <w:pPr>
              <w:jc w:val="right"/>
              <w:rPr>
                <w:sz w:val="16"/>
                <w:szCs w:val="16"/>
              </w:rPr>
            </w:pPr>
            <w:r w:rsidRPr="0013207F">
              <w:rPr>
                <w:sz w:val="16"/>
                <w:szCs w:val="16"/>
              </w:rPr>
              <w:t>10 054,3</w:t>
            </w:r>
          </w:p>
        </w:tc>
        <w:tc>
          <w:tcPr>
            <w:tcW w:w="1134" w:type="dxa"/>
            <w:noWrap/>
            <w:vAlign w:val="center"/>
            <w:hideMark/>
          </w:tcPr>
          <w:p w14:paraId="633612AC" w14:textId="77777777" w:rsidR="0013207F" w:rsidRPr="0013207F" w:rsidRDefault="0013207F" w:rsidP="0013207F">
            <w:pPr>
              <w:jc w:val="right"/>
              <w:rPr>
                <w:sz w:val="16"/>
                <w:szCs w:val="16"/>
              </w:rPr>
            </w:pPr>
            <w:r w:rsidRPr="0013207F">
              <w:rPr>
                <w:sz w:val="16"/>
                <w:szCs w:val="16"/>
              </w:rPr>
              <w:t> </w:t>
            </w:r>
          </w:p>
        </w:tc>
        <w:tc>
          <w:tcPr>
            <w:tcW w:w="993" w:type="dxa"/>
            <w:noWrap/>
            <w:vAlign w:val="center"/>
            <w:hideMark/>
          </w:tcPr>
          <w:p w14:paraId="2C773856" w14:textId="77777777" w:rsidR="0013207F" w:rsidRPr="0013207F" w:rsidRDefault="0013207F" w:rsidP="0013207F">
            <w:pPr>
              <w:jc w:val="right"/>
              <w:rPr>
                <w:sz w:val="16"/>
                <w:szCs w:val="16"/>
              </w:rPr>
            </w:pPr>
            <w:r w:rsidRPr="0013207F">
              <w:rPr>
                <w:sz w:val="16"/>
                <w:szCs w:val="16"/>
              </w:rPr>
              <w:t> </w:t>
            </w:r>
          </w:p>
        </w:tc>
      </w:tr>
      <w:tr w:rsidR="0013207F" w:rsidRPr="0013207F" w14:paraId="279652C4" w14:textId="77777777" w:rsidTr="0013207F">
        <w:trPr>
          <w:trHeight w:val="315"/>
        </w:trPr>
        <w:tc>
          <w:tcPr>
            <w:tcW w:w="3539" w:type="dxa"/>
            <w:vAlign w:val="center"/>
            <w:hideMark/>
          </w:tcPr>
          <w:p w14:paraId="7A006898" w14:textId="77777777" w:rsidR="0013207F" w:rsidRPr="0013207F" w:rsidRDefault="0013207F" w:rsidP="0013207F">
            <w:pPr>
              <w:rPr>
                <w:b/>
                <w:bCs/>
                <w:i/>
                <w:iCs/>
                <w:sz w:val="16"/>
                <w:szCs w:val="16"/>
              </w:rPr>
            </w:pPr>
            <w:r w:rsidRPr="0013207F">
              <w:rPr>
                <w:b/>
                <w:bCs/>
                <w:i/>
                <w:iCs/>
                <w:sz w:val="16"/>
                <w:szCs w:val="16"/>
              </w:rPr>
              <w:t>Учреждения по внешкольной работе с детьми</w:t>
            </w:r>
          </w:p>
        </w:tc>
        <w:tc>
          <w:tcPr>
            <w:tcW w:w="419" w:type="dxa"/>
            <w:shd w:val="clear" w:color="000000" w:fill="FFFFFF"/>
            <w:vAlign w:val="center"/>
            <w:hideMark/>
          </w:tcPr>
          <w:p w14:paraId="7CB97D23" w14:textId="77777777" w:rsidR="0013207F" w:rsidRPr="0013207F" w:rsidRDefault="0013207F" w:rsidP="0013207F">
            <w:pPr>
              <w:jc w:val="center"/>
              <w:rPr>
                <w:sz w:val="16"/>
                <w:szCs w:val="16"/>
              </w:rPr>
            </w:pPr>
            <w:r w:rsidRPr="0013207F">
              <w:rPr>
                <w:sz w:val="16"/>
                <w:szCs w:val="16"/>
              </w:rPr>
              <w:t>07</w:t>
            </w:r>
          </w:p>
        </w:tc>
        <w:tc>
          <w:tcPr>
            <w:tcW w:w="564" w:type="dxa"/>
            <w:shd w:val="clear" w:color="000000" w:fill="FFFFFF"/>
            <w:vAlign w:val="center"/>
            <w:hideMark/>
          </w:tcPr>
          <w:p w14:paraId="73029389" w14:textId="77777777" w:rsidR="0013207F" w:rsidRPr="0013207F" w:rsidRDefault="0013207F" w:rsidP="0013207F">
            <w:pPr>
              <w:jc w:val="center"/>
              <w:rPr>
                <w:sz w:val="16"/>
                <w:szCs w:val="16"/>
              </w:rPr>
            </w:pPr>
            <w:r w:rsidRPr="0013207F">
              <w:rPr>
                <w:sz w:val="16"/>
                <w:szCs w:val="16"/>
              </w:rPr>
              <w:t>03</w:t>
            </w:r>
          </w:p>
        </w:tc>
        <w:tc>
          <w:tcPr>
            <w:tcW w:w="376" w:type="dxa"/>
            <w:shd w:val="clear" w:color="000000" w:fill="FFFFFF"/>
            <w:vAlign w:val="center"/>
            <w:hideMark/>
          </w:tcPr>
          <w:p w14:paraId="44E2D74B" w14:textId="77777777" w:rsidR="0013207F" w:rsidRPr="0013207F" w:rsidRDefault="0013207F" w:rsidP="0013207F">
            <w:pPr>
              <w:jc w:val="center"/>
              <w:rPr>
                <w:sz w:val="16"/>
                <w:szCs w:val="16"/>
              </w:rPr>
            </w:pPr>
            <w:r w:rsidRPr="0013207F">
              <w:rPr>
                <w:sz w:val="16"/>
                <w:szCs w:val="16"/>
              </w:rPr>
              <w:t>02</w:t>
            </w:r>
          </w:p>
        </w:tc>
        <w:tc>
          <w:tcPr>
            <w:tcW w:w="320" w:type="dxa"/>
            <w:shd w:val="clear" w:color="000000" w:fill="FFFFFF"/>
            <w:vAlign w:val="center"/>
            <w:hideMark/>
          </w:tcPr>
          <w:p w14:paraId="4D6A4112" w14:textId="77777777" w:rsidR="0013207F" w:rsidRPr="0013207F" w:rsidRDefault="0013207F" w:rsidP="0013207F">
            <w:pPr>
              <w:jc w:val="center"/>
              <w:rPr>
                <w:sz w:val="16"/>
                <w:szCs w:val="16"/>
              </w:rPr>
            </w:pPr>
            <w:r w:rsidRPr="0013207F">
              <w:rPr>
                <w:sz w:val="16"/>
                <w:szCs w:val="16"/>
              </w:rPr>
              <w:t>2</w:t>
            </w:r>
          </w:p>
        </w:tc>
        <w:tc>
          <w:tcPr>
            <w:tcW w:w="477" w:type="dxa"/>
            <w:shd w:val="clear" w:color="000000" w:fill="FFFFFF"/>
            <w:vAlign w:val="center"/>
            <w:hideMark/>
          </w:tcPr>
          <w:p w14:paraId="004F2DCE" w14:textId="77777777" w:rsidR="0013207F" w:rsidRPr="0013207F" w:rsidRDefault="0013207F" w:rsidP="0013207F">
            <w:pPr>
              <w:jc w:val="center"/>
              <w:rPr>
                <w:sz w:val="16"/>
                <w:szCs w:val="16"/>
              </w:rPr>
            </w:pPr>
            <w:r w:rsidRPr="0013207F">
              <w:rPr>
                <w:sz w:val="16"/>
                <w:szCs w:val="16"/>
              </w:rPr>
              <w:t>10</w:t>
            </w:r>
          </w:p>
        </w:tc>
        <w:tc>
          <w:tcPr>
            <w:tcW w:w="688" w:type="dxa"/>
            <w:shd w:val="clear" w:color="000000" w:fill="FFFFFF"/>
            <w:vAlign w:val="center"/>
            <w:hideMark/>
          </w:tcPr>
          <w:p w14:paraId="789CD847" w14:textId="77777777" w:rsidR="0013207F" w:rsidRPr="0013207F" w:rsidRDefault="0013207F" w:rsidP="0013207F">
            <w:pPr>
              <w:jc w:val="center"/>
              <w:rPr>
                <w:sz w:val="16"/>
                <w:szCs w:val="16"/>
              </w:rPr>
            </w:pPr>
            <w:r w:rsidRPr="0013207F">
              <w:rPr>
                <w:sz w:val="16"/>
                <w:szCs w:val="16"/>
              </w:rPr>
              <w:t>61080</w:t>
            </w:r>
          </w:p>
        </w:tc>
        <w:tc>
          <w:tcPr>
            <w:tcW w:w="461" w:type="dxa"/>
            <w:shd w:val="clear" w:color="000000" w:fill="FFFFFF"/>
            <w:vAlign w:val="center"/>
            <w:hideMark/>
          </w:tcPr>
          <w:p w14:paraId="34220E96" w14:textId="77777777" w:rsidR="0013207F" w:rsidRPr="0013207F" w:rsidRDefault="0013207F" w:rsidP="0013207F">
            <w:pPr>
              <w:jc w:val="center"/>
              <w:rPr>
                <w:sz w:val="16"/>
                <w:szCs w:val="16"/>
              </w:rPr>
            </w:pPr>
            <w:r w:rsidRPr="0013207F">
              <w:rPr>
                <w:sz w:val="16"/>
                <w:szCs w:val="16"/>
              </w:rPr>
              <w:t> </w:t>
            </w:r>
          </w:p>
        </w:tc>
        <w:tc>
          <w:tcPr>
            <w:tcW w:w="1089" w:type="dxa"/>
            <w:noWrap/>
            <w:vAlign w:val="center"/>
            <w:hideMark/>
          </w:tcPr>
          <w:p w14:paraId="19965CD9" w14:textId="77777777" w:rsidR="0013207F" w:rsidRPr="0013207F" w:rsidRDefault="0013207F" w:rsidP="0013207F">
            <w:pPr>
              <w:jc w:val="right"/>
              <w:rPr>
                <w:sz w:val="16"/>
                <w:szCs w:val="16"/>
              </w:rPr>
            </w:pPr>
            <w:r w:rsidRPr="0013207F">
              <w:rPr>
                <w:sz w:val="16"/>
                <w:szCs w:val="16"/>
              </w:rPr>
              <w:t>10 000,0</w:t>
            </w:r>
          </w:p>
        </w:tc>
        <w:tc>
          <w:tcPr>
            <w:tcW w:w="1134" w:type="dxa"/>
            <w:noWrap/>
            <w:vAlign w:val="center"/>
            <w:hideMark/>
          </w:tcPr>
          <w:p w14:paraId="3874A7D5" w14:textId="77777777" w:rsidR="0013207F" w:rsidRPr="0013207F" w:rsidRDefault="0013207F" w:rsidP="0013207F">
            <w:pPr>
              <w:jc w:val="right"/>
              <w:rPr>
                <w:sz w:val="16"/>
                <w:szCs w:val="16"/>
              </w:rPr>
            </w:pPr>
            <w:r w:rsidRPr="0013207F">
              <w:rPr>
                <w:sz w:val="16"/>
                <w:szCs w:val="16"/>
              </w:rPr>
              <w:t> </w:t>
            </w:r>
          </w:p>
        </w:tc>
        <w:tc>
          <w:tcPr>
            <w:tcW w:w="993" w:type="dxa"/>
            <w:noWrap/>
            <w:vAlign w:val="center"/>
            <w:hideMark/>
          </w:tcPr>
          <w:p w14:paraId="6E57564A" w14:textId="77777777" w:rsidR="0013207F" w:rsidRPr="0013207F" w:rsidRDefault="0013207F" w:rsidP="0013207F">
            <w:pPr>
              <w:jc w:val="right"/>
              <w:rPr>
                <w:sz w:val="16"/>
                <w:szCs w:val="16"/>
              </w:rPr>
            </w:pPr>
            <w:r w:rsidRPr="0013207F">
              <w:rPr>
                <w:sz w:val="16"/>
                <w:szCs w:val="16"/>
              </w:rPr>
              <w:t> </w:t>
            </w:r>
          </w:p>
        </w:tc>
      </w:tr>
      <w:tr w:rsidR="0013207F" w:rsidRPr="0013207F" w14:paraId="55707A82" w14:textId="77777777" w:rsidTr="0013207F">
        <w:trPr>
          <w:trHeight w:val="450"/>
        </w:trPr>
        <w:tc>
          <w:tcPr>
            <w:tcW w:w="3539" w:type="dxa"/>
            <w:vAlign w:val="center"/>
            <w:hideMark/>
          </w:tcPr>
          <w:p w14:paraId="4CF1E2AC" w14:textId="77777777" w:rsidR="0013207F" w:rsidRPr="0013207F" w:rsidRDefault="0013207F" w:rsidP="0013207F">
            <w:pPr>
              <w:rPr>
                <w:sz w:val="16"/>
                <w:szCs w:val="16"/>
              </w:rPr>
            </w:pPr>
            <w:r w:rsidRPr="0013207F">
              <w:rPr>
                <w:sz w:val="16"/>
                <w:szCs w:val="16"/>
              </w:rPr>
              <w:t>Предоставление субсидий бюджетным, автономным учреждениям и иным некоммерческим организациям</w:t>
            </w:r>
          </w:p>
        </w:tc>
        <w:tc>
          <w:tcPr>
            <w:tcW w:w="419" w:type="dxa"/>
            <w:shd w:val="clear" w:color="000000" w:fill="FFFFFF"/>
            <w:vAlign w:val="center"/>
            <w:hideMark/>
          </w:tcPr>
          <w:p w14:paraId="7691C689" w14:textId="77777777" w:rsidR="0013207F" w:rsidRPr="0013207F" w:rsidRDefault="0013207F" w:rsidP="0013207F">
            <w:pPr>
              <w:jc w:val="center"/>
              <w:rPr>
                <w:sz w:val="16"/>
                <w:szCs w:val="16"/>
              </w:rPr>
            </w:pPr>
            <w:r w:rsidRPr="0013207F">
              <w:rPr>
                <w:sz w:val="16"/>
                <w:szCs w:val="16"/>
              </w:rPr>
              <w:t>07</w:t>
            </w:r>
          </w:p>
        </w:tc>
        <w:tc>
          <w:tcPr>
            <w:tcW w:w="564" w:type="dxa"/>
            <w:shd w:val="clear" w:color="000000" w:fill="FFFFFF"/>
            <w:vAlign w:val="center"/>
            <w:hideMark/>
          </w:tcPr>
          <w:p w14:paraId="517A5EBE" w14:textId="77777777" w:rsidR="0013207F" w:rsidRPr="0013207F" w:rsidRDefault="0013207F" w:rsidP="0013207F">
            <w:pPr>
              <w:jc w:val="center"/>
              <w:rPr>
                <w:sz w:val="16"/>
                <w:szCs w:val="16"/>
              </w:rPr>
            </w:pPr>
            <w:r w:rsidRPr="0013207F">
              <w:rPr>
                <w:sz w:val="16"/>
                <w:szCs w:val="16"/>
              </w:rPr>
              <w:t>03</w:t>
            </w:r>
          </w:p>
        </w:tc>
        <w:tc>
          <w:tcPr>
            <w:tcW w:w="376" w:type="dxa"/>
            <w:shd w:val="clear" w:color="000000" w:fill="FFFFFF"/>
            <w:vAlign w:val="center"/>
            <w:hideMark/>
          </w:tcPr>
          <w:p w14:paraId="5E918B4B" w14:textId="77777777" w:rsidR="0013207F" w:rsidRPr="0013207F" w:rsidRDefault="0013207F" w:rsidP="0013207F">
            <w:pPr>
              <w:jc w:val="center"/>
              <w:rPr>
                <w:sz w:val="16"/>
                <w:szCs w:val="16"/>
              </w:rPr>
            </w:pPr>
            <w:r w:rsidRPr="0013207F">
              <w:rPr>
                <w:sz w:val="16"/>
                <w:szCs w:val="16"/>
              </w:rPr>
              <w:t>02</w:t>
            </w:r>
          </w:p>
        </w:tc>
        <w:tc>
          <w:tcPr>
            <w:tcW w:w="320" w:type="dxa"/>
            <w:shd w:val="clear" w:color="000000" w:fill="FFFFFF"/>
            <w:vAlign w:val="center"/>
            <w:hideMark/>
          </w:tcPr>
          <w:p w14:paraId="1099A825" w14:textId="77777777" w:rsidR="0013207F" w:rsidRPr="0013207F" w:rsidRDefault="0013207F" w:rsidP="0013207F">
            <w:pPr>
              <w:jc w:val="center"/>
              <w:rPr>
                <w:sz w:val="16"/>
                <w:szCs w:val="16"/>
              </w:rPr>
            </w:pPr>
            <w:r w:rsidRPr="0013207F">
              <w:rPr>
                <w:sz w:val="16"/>
                <w:szCs w:val="16"/>
              </w:rPr>
              <w:t>2</w:t>
            </w:r>
          </w:p>
        </w:tc>
        <w:tc>
          <w:tcPr>
            <w:tcW w:w="477" w:type="dxa"/>
            <w:shd w:val="clear" w:color="000000" w:fill="FFFFFF"/>
            <w:vAlign w:val="center"/>
            <w:hideMark/>
          </w:tcPr>
          <w:p w14:paraId="71D45C7E" w14:textId="77777777" w:rsidR="0013207F" w:rsidRPr="0013207F" w:rsidRDefault="0013207F" w:rsidP="0013207F">
            <w:pPr>
              <w:jc w:val="center"/>
              <w:rPr>
                <w:sz w:val="16"/>
                <w:szCs w:val="16"/>
              </w:rPr>
            </w:pPr>
            <w:r w:rsidRPr="0013207F">
              <w:rPr>
                <w:sz w:val="16"/>
                <w:szCs w:val="16"/>
              </w:rPr>
              <w:t>10</w:t>
            </w:r>
          </w:p>
        </w:tc>
        <w:tc>
          <w:tcPr>
            <w:tcW w:w="688" w:type="dxa"/>
            <w:shd w:val="clear" w:color="000000" w:fill="FFFFFF"/>
            <w:vAlign w:val="center"/>
            <w:hideMark/>
          </w:tcPr>
          <w:p w14:paraId="7AED51CB" w14:textId="77777777" w:rsidR="0013207F" w:rsidRPr="0013207F" w:rsidRDefault="0013207F" w:rsidP="0013207F">
            <w:pPr>
              <w:jc w:val="center"/>
              <w:rPr>
                <w:sz w:val="16"/>
                <w:szCs w:val="16"/>
              </w:rPr>
            </w:pPr>
            <w:r w:rsidRPr="0013207F">
              <w:rPr>
                <w:sz w:val="16"/>
                <w:szCs w:val="16"/>
              </w:rPr>
              <w:t>61080</w:t>
            </w:r>
          </w:p>
        </w:tc>
        <w:tc>
          <w:tcPr>
            <w:tcW w:w="461" w:type="dxa"/>
            <w:shd w:val="clear" w:color="000000" w:fill="FFFFFF"/>
            <w:vAlign w:val="center"/>
            <w:hideMark/>
          </w:tcPr>
          <w:p w14:paraId="7D67DB0B" w14:textId="77777777" w:rsidR="0013207F" w:rsidRPr="0013207F" w:rsidRDefault="0013207F" w:rsidP="0013207F">
            <w:pPr>
              <w:jc w:val="center"/>
              <w:rPr>
                <w:sz w:val="16"/>
                <w:szCs w:val="16"/>
              </w:rPr>
            </w:pPr>
            <w:r w:rsidRPr="0013207F">
              <w:rPr>
                <w:sz w:val="16"/>
                <w:szCs w:val="16"/>
              </w:rPr>
              <w:t>600</w:t>
            </w:r>
          </w:p>
        </w:tc>
        <w:tc>
          <w:tcPr>
            <w:tcW w:w="1089" w:type="dxa"/>
            <w:noWrap/>
            <w:vAlign w:val="center"/>
            <w:hideMark/>
          </w:tcPr>
          <w:p w14:paraId="144B3068" w14:textId="77777777" w:rsidR="0013207F" w:rsidRPr="0013207F" w:rsidRDefault="0013207F" w:rsidP="0013207F">
            <w:pPr>
              <w:jc w:val="right"/>
              <w:rPr>
                <w:sz w:val="16"/>
                <w:szCs w:val="16"/>
              </w:rPr>
            </w:pPr>
            <w:r w:rsidRPr="0013207F">
              <w:rPr>
                <w:sz w:val="16"/>
                <w:szCs w:val="16"/>
              </w:rPr>
              <w:t>10 000,0</w:t>
            </w:r>
          </w:p>
        </w:tc>
        <w:tc>
          <w:tcPr>
            <w:tcW w:w="1134" w:type="dxa"/>
            <w:noWrap/>
            <w:vAlign w:val="center"/>
            <w:hideMark/>
          </w:tcPr>
          <w:p w14:paraId="238CBF8E" w14:textId="77777777" w:rsidR="0013207F" w:rsidRPr="0013207F" w:rsidRDefault="0013207F" w:rsidP="0013207F">
            <w:pPr>
              <w:jc w:val="right"/>
              <w:rPr>
                <w:sz w:val="16"/>
                <w:szCs w:val="16"/>
              </w:rPr>
            </w:pPr>
            <w:r w:rsidRPr="0013207F">
              <w:rPr>
                <w:sz w:val="16"/>
                <w:szCs w:val="16"/>
              </w:rPr>
              <w:t> </w:t>
            </w:r>
          </w:p>
        </w:tc>
        <w:tc>
          <w:tcPr>
            <w:tcW w:w="993" w:type="dxa"/>
            <w:noWrap/>
            <w:vAlign w:val="center"/>
            <w:hideMark/>
          </w:tcPr>
          <w:p w14:paraId="699D5FC8" w14:textId="77777777" w:rsidR="0013207F" w:rsidRPr="0013207F" w:rsidRDefault="0013207F" w:rsidP="0013207F">
            <w:pPr>
              <w:jc w:val="right"/>
              <w:rPr>
                <w:sz w:val="16"/>
                <w:szCs w:val="16"/>
              </w:rPr>
            </w:pPr>
            <w:r w:rsidRPr="0013207F">
              <w:rPr>
                <w:sz w:val="16"/>
                <w:szCs w:val="16"/>
              </w:rPr>
              <w:t> </w:t>
            </w:r>
          </w:p>
        </w:tc>
      </w:tr>
      <w:tr w:rsidR="0013207F" w:rsidRPr="0013207F" w14:paraId="2539746D" w14:textId="77777777" w:rsidTr="0013207F">
        <w:trPr>
          <w:trHeight w:val="315"/>
        </w:trPr>
        <w:tc>
          <w:tcPr>
            <w:tcW w:w="3539" w:type="dxa"/>
            <w:vAlign w:val="center"/>
            <w:hideMark/>
          </w:tcPr>
          <w:p w14:paraId="5718BAEC" w14:textId="77777777" w:rsidR="0013207F" w:rsidRPr="0013207F" w:rsidRDefault="0013207F" w:rsidP="0013207F">
            <w:pPr>
              <w:rPr>
                <w:sz w:val="16"/>
                <w:szCs w:val="16"/>
              </w:rPr>
            </w:pPr>
            <w:r w:rsidRPr="0013207F">
              <w:rPr>
                <w:sz w:val="16"/>
                <w:szCs w:val="16"/>
              </w:rPr>
              <w:t>Субсидии бюджетным учреждениям</w:t>
            </w:r>
          </w:p>
        </w:tc>
        <w:tc>
          <w:tcPr>
            <w:tcW w:w="419" w:type="dxa"/>
            <w:shd w:val="clear" w:color="000000" w:fill="FFFFFF"/>
            <w:vAlign w:val="center"/>
            <w:hideMark/>
          </w:tcPr>
          <w:p w14:paraId="6AC7C693" w14:textId="77777777" w:rsidR="0013207F" w:rsidRPr="0013207F" w:rsidRDefault="0013207F" w:rsidP="0013207F">
            <w:pPr>
              <w:jc w:val="center"/>
              <w:rPr>
                <w:sz w:val="16"/>
                <w:szCs w:val="16"/>
              </w:rPr>
            </w:pPr>
            <w:r w:rsidRPr="0013207F">
              <w:rPr>
                <w:sz w:val="16"/>
                <w:szCs w:val="16"/>
              </w:rPr>
              <w:t>07</w:t>
            </w:r>
          </w:p>
        </w:tc>
        <w:tc>
          <w:tcPr>
            <w:tcW w:w="564" w:type="dxa"/>
            <w:shd w:val="clear" w:color="000000" w:fill="FFFFFF"/>
            <w:vAlign w:val="center"/>
            <w:hideMark/>
          </w:tcPr>
          <w:p w14:paraId="0D19E340" w14:textId="77777777" w:rsidR="0013207F" w:rsidRPr="0013207F" w:rsidRDefault="0013207F" w:rsidP="0013207F">
            <w:pPr>
              <w:jc w:val="center"/>
              <w:rPr>
                <w:sz w:val="16"/>
                <w:szCs w:val="16"/>
              </w:rPr>
            </w:pPr>
            <w:r w:rsidRPr="0013207F">
              <w:rPr>
                <w:sz w:val="16"/>
                <w:szCs w:val="16"/>
              </w:rPr>
              <w:t>03</w:t>
            </w:r>
          </w:p>
        </w:tc>
        <w:tc>
          <w:tcPr>
            <w:tcW w:w="376" w:type="dxa"/>
            <w:shd w:val="clear" w:color="000000" w:fill="FFFFFF"/>
            <w:vAlign w:val="center"/>
            <w:hideMark/>
          </w:tcPr>
          <w:p w14:paraId="352FCCD1" w14:textId="77777777" w:rsidR="0013207F" w:rsidRPr="0013207F" w:rsidRDefault="0013207F" w:rsidP="0013207F">
            <w:pPr>
              <w:jc w:val="center"/>
              <w:rPr>
                <w:sz w:val="16"/>
                <w:szCs w:val="16"/>
              </w:rPr>
            </w:pPr>
            <w:r w:rsidRPr="0013207F">
              <w:rPr>
                <w:sz w:val="16"/>
                <w:szCs w:val="16"/>
              </w:rPr>
              <w:t>02</w:t>
            </w:r>
          </w:p>
        </w:tc>
        <w:tc>
          <w:tcPr>
            <w:tcW w:w="320" w:type="dxa"/>
            <w:shd w:val="clear" w:color="000000" w:fill="FFFFFF"/>
            <w:vAlign w:val="center"/>
            <w:hideMark/>
          </w:tcPr>
          <w:p w14:paraId="05D13B1B" w14:textId="77777777" w:rsidR="0013207F" w:rsidRPr="0013207F" w:rsidRDefault="0013207F" w:rsidP="0013207F">
            <w:pPr>
              <w:jc w:val="center"/>
              <w:rPr>
                <w:sz w:val="16"/>
                <w:szCs w:val="16"/>
              </w:rPr>
            </w:pPr>
            <w:r w:rsidRPr="0013207F">
              <w:rPr>
                <w:sz w:val="16"/>
                <w:szCs w:val="16"/>
              </w:rPr>
              <w:t>2</w:t>
            </w:r>
          </w:p>
        </w:tc>
        <w:tc>
          <w:tcPr>
            <w:tcW w:w="477" w:type="dxa"/>
            <w:shd w:val="clear" w:color="000000" w:fill="FFFFFF"/>
            <w:vAlign w:val="center"/>
            <w:hideMark/>
          </w:tcPr>
          <w:p w14:paraId="46D531BB" w14:textId="77777777" w:rsidR="0013207F" w:rsidRPr="0013207F" w:rsidRDefault="0013207F" w:rsidP="0013207F">
            <w:pPr>
              <w:jc w:val="center"/>
              <w:rPr>
                <w:sz w:val="16"/>
                <w:szCs w:val="16"/>
              </w:rPr>
            </w:pPr>
            <w:r w:rsidRPr="0013207F">
              <w:rPr>
                <w:sz w:val="16"/>
                <w:szCs w:val="16"/>
              </w:rPr>
              <w:t>10</w:t>
            </w:r>
          </w:p>
        </w:tc>
        <w:tc>
          <w:tcPr>
            <w:tcW w:w="688" w:type="dxa"/>
            <w:shd w:val="clear" w:color="000000" w:fill="FFFFFF"/>
            <w:vAlign w:val="center"/>
            <w:hideMark/>
          </w:tcPr>
          <w:p w14:paraId="7BE1B23D" w14:textId="77777777" w:rsidR="0013207F" w:rsidRPr="0013207F" w:rsidRDefault="0013207F" w:rsidP="0013207F">
            <w:pPr>
              <w:jc w:val="center"/>
              <w:rPr>
                <w:sz w:val="16"/>
                <w:szCs w:val="16"/>
              </w:rPr>
            </w:pPr>
            <w:r w:rsidRPr="0013207F">
              <w:rPr>
                <w:sz w:val="16"/>
                <w:szCs w:val="16"/>
              </w:rPr>
              <w:t>61080</w:t>
            </w:r>
          </w:p>
        </w:tc>
        <w:tc>
          <w:tcPr>
            <w:tcW w:w="461" w:type="dxa"/>
            <w:shd w:val="clear" w:color="000000" w:fill="FFFFFF"/>
            <w:vAlign w:val="center"/>
            <w:hideMark/>
          </w:tcPr>
          <w:p w14:paraId="1C7FD02A" w14:textId="77777777" w:rsidR="0013207F" w:rsidRPr="0013207F" w:rsidRDefault="0013207F" w:rsidP="0013207F">
            <w:pPr>
              <w:jc w:val="center"/>
              <w:rPr>
                <w:sz w:val="16"/>
                <w:szCs w:val="16"/>
              </w:rPr>
            </w:pPr>
            <w:r w:rsidRPr="0013207F">
              <w:rPr>
                <w:sz w:val="16"/>
                <w:szCs w:val="16"/>
              </w:rPr>
              <w:t>610</w:t>
            </w:r>
          </w:p>
        </w:tc>
        <w:tc>
          <w:tcPr>
            <w:tcW w:w="1089" w:type="dxa"/>
            <w:noWrap/>
            <w:vAlign w:val="center"/>
            <w:hideMark/>
          </w:tcPr>
          <w:p w14:paraId="6E61946D" w14:textId="77777777" w:rsidR="0013207F" w:rsidRPr="0013207F" w:rsidRDefault="0013207F" w:rsidP="0013207F">
            <w:pPr>
              <w:jc w:val="right"/>
              <w:rPr>
                <w:sz w:val="16"/>
                <w:szCs w:val="16"/>
              </w:rPr>
            </w:pPr>
            <w:r w:rsidRPr="0013207F">
              <w:rPr>
                <w:sz w:val="16"/>
                <w:szCs w:val="16"/>
              </w:rPr>
              <w:t>10 000,0</w:t>
            </w:r>
          </w:p>
        </w:tc>
        <w:tc>
          <w:tcPr>
            <w:tcW w:w="1134" w:type="dxa"/>
            <w:noWrap/>
            <w:vAlign w:val="center"/>
            <w:hideMark/>
          </w:tcPr>
          <w:p w14:paraId="30880A24" w14:textId="77777777" w:rsidR="0013207F" w:rsidRPr="0013207F" w:rsidRDefault="0013207F" w:rsidP="0013207F">
            <w:pPr>
              <w:jc w:val="right"/>
              <w:rPr>
                <w:sz w:val="16"/>
                <w:szCs w:val="16"/>
              </w:rPr>
            </w:pPr>
            <w:r w:rsidRPr="0013207F">
              <w:rPr>
                <w:sz w:val="16"/>
                <w:szCs w:val="16"/>
              </w:rPr>
              <w:t> </w:t>
            </w:r>
          </w:p>
        </w:tc>
        <w:tc>
          <w:tcPr>
            <w:tcW w:w="993" w:type="dxa"/>
            <w:noWrap/>
            <w:vAlign w:val="center"/>
            <w:hideMark/>
          </w:tcPr>
          <w:p w14:paraId="6DF9DA52" w14:textId="77777777" w:rsidR="0013207F" w:rsidRPr="0013207F" w:rsidRDefault="0013207F" w:rsidP="0013207F">
            <w:pPr>
              <w:jc w:val="right"/>
              <w:rPr>
                <w:sz w:val="16"/>
                <w:szCs w:val="16"/>
              </w:rPr>
            </w:pPr>
            <w:r w:rsidRPr="0013207F">
              <w:rPr>
                <w:sz w:val="16"/>
                <w:szCs w:val="16"/>
              </w:rPr>
              <w:t> </w:t>
            </w:r>
          </w:p>
        </w:tc>
      </w:tr>
      <w:tr w:rsidR="0013207F" w:rsidRPr="0013207F" w14:paraId="2274E23C" w14:textId="77777777" w:rsidTr="0013207F">
        <w:trPr>
          <w:trHeight w:val="1065"/>
        </w:trPr>
        <w:tc>
          <w:tcPr>
            <w:tcW w:w="3539" w:type="dxa"/>
            <w:vAlign w:val="center"/>
            <w:hideMark/>
          </w:tcPr>
          <w:p w14:paraId="28343E29" w14:textId="77777777" w:rsidR="0013207F" w:rsidRPr="0013207F" w:rsidRDefault="0013207F" w:rsidP="0013207F">
            <w:pPr>
              <w:rPr>
                <w:b/>
                <w:bCs/>
                <w:i/>
                <w:iCs/>
                <w:sz w:val="16"/>
                <w:szCs w:val="16"/>
              </w:rPr>
            </w:pPr>
            <w:r w:rsidRPr="0013207F">
              <w:rPr>
                <w:b/>
                <w:bCs/>
                <w:i/>
                <w:iCs/>
                <w:sz w:val="16"/>
                <w:szCs w:val="16"/>
              </w:rPr>
              <w:t xml:space="preserve">Субсидии некоммерческим организациям в целях финансового обеспечения исполнения муниципального социального заказа на оказание муниципальных услуг в социальной </w:t>
            </w:r>
            <w:proofErr w:type="spellStart"/>
            <w:r w:rsidRPr="0013207F">
              <w:rPr>
                <w:b/>
                <w:bCs/>
                <w:i/>
                <w:iCs/>
                <w:sz w:val="16"/>
                <w:szCs w:val="16"/>
              </w:rPr>
              <w:t>сферея</w:t>
            </w:r>
            <w:proofErr w:type="spellEnd"/>
          </w:p>
        </w:tc>
        <w:tc>
          <w:tcPr>
            <w:tcW w:w="419" w:type="dxa"/>
            <w:shd w:val="clear" w:color="000000" w:fill="FFFFFF"/>
            <w:vAlign w:val="center"/>
            <w:hideMark/>
          </w:tcPr>
          <w:p w14:paraId="77416616" w14:textId="77777777" w:rsidR="0013207F" w:rsidRPr="0013207F" w:rsidRDefault="0013207F" w:rsidP="0013207F">
            <w:pPr>
              <w:jc w:val="center"/>
              <w:rPr>
                <w:sz w:val="16"/>
                <w:szCs w:val="16"/>
              </w:rPr>
            </w:pPr>
            <w:r w:rsidRPr="0013207F">
              <w:rPr>
                <w:sz w:val="16"/>
                <w:szCs w:val="16"/>
              </w:rPr>
              <w:t>07</w:t>
            </w:r>
          </w:p>
        </w:tc>
        <w:tc>
          <w:tcPr>
            <w:tcW w:w="564" w:type="dxa"/>
            <w:shd w:val="clear" w:color="000000" w:fill="FFFFFF"/>
            <w:vAlign w:val="center"/>
            <w:hideMark/>
          </w:tcPr>
          <w:p w14:paraId="22F646DD" w14:textId="77777777" w:rsidR="0013207F" w:rsidRPr="0013207F" w:rsidRDefault="0013207F" w:rsidP="0013207F">
            <w:pPr>
              <w:jc w:val="center"/>
              <w:rPr>
                <w:sz w:val="16"/>
                <w:szCs w:val="16"/>
              </w:rPr>
            </w:pPr>
            <w:r w:rsidRPr="0013207F">
              <w:rPr>
                <w:sz w:val="16"/>
                <w:szCs w:val="16"/>
              </w:rPr>
              <w:t>03</w:t>
            </w:r>
          </w:p>
        </w:tc>
        <w:tc>
          <w:tcPr>
            <w:tcW w:w="376" w:type="dxa"/>
            <w:shd w:val="clear" w:color="000000" w:fill="FFFFFF"/>
            <w:vAlign w:val="center"/>
            <w:hideMark/>
          </w:tcPr>
          <w:p w14:paraId="5D096347" w14:textId="77777777" w:rsidR="0013207F" w:rsidRPr="0013207F" w:rsidRDefault="0013207F" w:rsidP="0013207F">
            <w:pPr>
              <w:jc w:val="center"/>
              <w:rPr>
                <w:sz w:val="16"/>
                <w:szCs w:val="16"/>
              </w:rPr>
            </w:pPr>
            <w:r w:rsidRPr="0013207F">
              <w:rPr>
                <w:sz w:val="16"/>
                <w:szCs w:val="16"/>
              </w:rPr>
              <w:t>02</w:t>
            </w:r>
          </w:p>
        </w:tc>
        <w:tc>
          <w:tcPr>
            <w:tcW w:w="320" w:type="dxa"/>
            <w:shd w:val="clear" w:color="000000" w:fill="FFFFFF"/>
            <w:vAlign w:val="center"/>
            <w:hideMark/>
          </w:tcPr>
          <w:p w14:paraId="4C327036" w14:textId="77777777" w:rsidR="0013207F" w:rsidRPr="0013207F" w:rsidRDefault="0013207F" w:rsidP="0013207F">
            <w:pPr>
              <w:jc w:val="center"/>
              <w:rPr>
                <w:sz w:val="16"/>
                <w:szCs w:val="16"/>
              </w:rPr>
            </w:pPr>
            <w:r w:rsidRPr="0013207F">
              <w:rPr>
                <w:sz w:val="16"/>
                <w:szCs w:val="16"/>
              </w:rPr>
              <w:t>2</w:t>
            </w:r>
          </w:p>
        </w:tc>
        <w:tc>
          <w:tcPr>
            <w:tcW w:w="477" w:type="dxa"/>
            <w:shd w:val="clear" w:color="000000" w:fill="FFFFFF"/>
            <w:vAlign w:val="center"/>
            <w:hideMark/>
          </w:tcPr>
          <w:p w14:paraId="4607A427" w14:textId="77777777" w:rsidR="0013207F" w:rsidRPr="0013207F" w:rsidRDefault="0013207F" w:rsidP="0013207F">
            <w:pPr>
              <w:jc w:val="center"/>
              <w:rPr>
                <w:sz w:val="16"/>
                <w:szCs w:val="16"/>
              </w:rPr>
            </w:pPr>
            <w:r w:rsidRPr="0013207F">
              <w:rPr>
                <w:sz w:val="16"/>
                <w:szCs w:val="16"/>
              </w:rPr>
              <w:t>10</w:t>
            </w:r>
          </w:p>
        </w:tc>
        <w:tc>
          <w:tcPr>
            <w:tcW w:w="688" w:type="dxa"/>
            <w:vAlign w:val="center"/>
            <w:hideMark/>
          </w:tcPr>
          <w:p w14:paraId="2E315285" w14:textId="77777777" w:rsidR="0013207F" w:rsidRPr="0013207F" w:rsidRDefault="0013207F" w:rsidP="0013207F">
            <w:pPr>
              <w:jc w:val="center"/>
              <w:rPr>
                <w:sz w:val="16"/>
                <w:szCs w:val="16"/>
              </w:rPr>
            </w:pPr>
            <w:r w:rsidRPr="0013207F">
              <w:rPr>
                <w:sz w:val="16"/>
                <w:szCs w:val="16"/>
              </w:rPr>
              <w:t>91560</w:t>
            </w:r>
          </w:p>
        </w:tc>
        <w:tc>
          <w:tcPr>
            <w:tcW w:w="461" w:type="dxa"/>
            <w:vAlign w:val="center"/>
            <w:hideMark/>
          </w:tcPr>
          <w:p w14:paraId="353796CD" w14:textId="77777777" w:rsidR="0013207F" w:rsidRPr="0013207F" w:rsidRDefault="0013207F" w:rsidP="0013207F">
            <w:pPr>
              <w:jc w:val="center"/>
              <w:rPr>
                <w:sz w:val="16"/>
                <w:szCs w:val="16"/>
              </w:rPr>
            </w:pPr>
            <w:r w:rsidRPr="0013207F">
              <w:rPr>
                <w:sz w:val="16"/>
                <w:szCs w:val="16"/>
              </w:rPr>
              <w:t> </w:t>
            </w:r>
          </w:p>
        </w:tc>
        <w:tc>
          <w:tcPr>
            <w:tcW w:w="1089" w:type="dxa"/>
            <w:noWrap/>
            <w:vAlign w:val="center"/>
            <w:hideMark/>
          </w:tcPr>
          <w:p w14:paraId="30A11230" w14:textId="77777777" w:rsidR="0013207F" w:rsidRPr="0013207F" w:rsidRDefault="0013207F" w:rsidP="0013207F">
            <w:pPr>
              <w:jc w:val="right"/>
              <w:rPr>
                <w:sz w:val="16"/>
                <w:szCs w:val="16"/>
              </w:rPr>
            </w:pPr>
            <w:r w:rsidRPr="0013207F">
              <w:rPr>
                <w:sz w:val="16"/>
                <w:szCs w:val="16"/>
              </w:rPr>
              <w:t>54,3</w:t>
            </w:r>
          </w:p>
        </w:tc>
        <w:tc>
          <w:tcPr>
            <w:tcW w:w="1134" w:type="dxa"/>
            <w:noWrap/>
            <w:vAlign w:val="center"/>
            <w:hideMark/>
          </w:tcPr>
          <w:p w14:paraId="2E437B81" w14:textId="77777777" w:rsidR="0013207F" w:rsidRPr="0013207F" w:rsidRDefault="0013207F" w:rsidP="0013207F">
            <w:pPr>
              <w:jc w:val="right"/>
              <w:rPr>
                <w:sz w:val="16"/>
                <w:szCs w:val="16"/>
              </w:rPr>
            </w:pPr>
            <w:r w:rsidRPr="0013207F">
              <w:rPr>
                <w:sz w:val="16"/>
                <w:szCs w:val="16"/>
              </w:rPr>
              <w:t> </w:t>
            </w:r>
          </w:p>
        </w:tc>
        <w:tc>
          <w:tcPr>
            <w:tcW w:w="993" w:type="dxa"/>
            <w:noWrap/>
            <w:vAlign w:val="center"/>
            <w:hideMark/>
          </w:tcPr>
          <w:p w14:paraId="6DE5C2F3" w14:textId="77777777" w:rsidR="0013207F" w:rsidRPr="0013207F" w:rsidRDefault="0013207F" w:rsidP="0013207F">
            <w:pPr>
              <w:jc w:val="right"/>
              <w:rPr>
                <w:sz w:val="16"/>
                <w:szCs w:val="16"/>
              </w:rPr>
            </w:pPr>
            <w:r w:rsidRPr="0013207F">
              <w:rPr>
                <w:sz w:val="16"/>
                <w:szCs w:val="16"/>
              </w:rPr>
              <w:t> </w:t>
            </w:r>
          </w:p>
        </w:tc>
      </w:tr>
      <w:tr w:rsidR="0013207F" w:rsidRPr="0013207F" w14:paraId="36B6E543" w14:textId="77777777" w:rsidTr="0013207F">
        <w:trPr>
          <w:trHeight w:val="675"/>
        </w:trPr>
        <w:tc>
          <w:tcPr>
            <w:tcW w:w="3539" w:type="dxa"/>
            <w:vAlign w:val="center"/>
            <w:hideMark/>
          </w:tcPr>
          <w:p w14:paraId="7917D84F" w14:textId="77777777" w:rsidR="0013207F" w:rsidRPr="0013207F" w:rsidRDefault="0013207F" w:rsidP="0013207F">
            <w:pPr>
              <w:rPr>
                <w:sz w:val="16"/>
                <w:szCs w:val="16"/>
              </w:rPr>
            </w:pPr>
            <w:r w:rsidRPr="0013207F">
              <w:rPr>
                <w:sz w:val="16"/>
                <w:szCs w:val="16"/>
              </w:rPr>
              <w:t>Предоставление субсидий бюджетным, автономным учреждениям и иным некоммерческим организациям</w:t>
            </w:r>
          </w:p>
        </w:tc>
        <w:tc>
          <w:tcPr>
            <w:tcW w:w="419" w:type="dxa"/>
            <w:shd w:val="clear" w:color="000000" w:fill="FFFFFF"/>
            <w:vAlign w:val="center"/>
            <w:hideMark/>
          </w:tcPr>
          <w:p w14:paraId="22D2379A" w14:textId="77777777" w:rsidR="0013207F" w:rsidRPr="0013207F" w:rsidRDefault="0013207F" w:rsidP="0013207F">
            <w:pPr>
              <w:jc w:val="center"/>
              <w:rPr>
                <w:sz w:val="16"/>
                <w:szCs w:val="16"/>
              </w:rPr>
            </w:pPr>
            <w:r w:rsidRPr="0013207F">
              <w:rPr>
                <w:sz w:val="16"/>
                <w:szCs w:val="16"/>
              </w:rPr>
              <w:t>07</w:t>
            </w:r>
          </w:p>
        </w:tc>
        <w:tc>
          <w:tcPr>
            <w:tcW w:w="564" w:type="dxa"/>
            <w:shd w:val="clear" w:color="000000" w:fill="FFFFFF"/>
            <w:vAlign w:val="center"/>
            <w:hideMark/>
          </w:tcPr>
          <w:p w14:paraId="75ABCDCF" w14:textId="77777777" w:rsidR="0013207F" w:rsidRPr="0013207F" w:rsidRDefault="0013207F" w:rsidP="0013207F">
            <w:pPr>
              <w:jc w:val="center"/>
              <w:rPr>
                <w:sz w:val="16"/>
                <w:szCs w:val="16"/>
              </w:rPr>
            </w:pPr>
            <w:r w:rsidRPr="0013207F">
              <w:rPr>
                <w:sz w:val="16"/>
                <w:szCs w:val="16"/>
              </w:rPr>
              <w:t>03</w:t>
            </w:r>
          </w:p>
        </w:tc>
        <w:tc>
          <w:tcPr>
            <w:tcW w:w="376" w:type="dxa"/>
            <w:shd w:val="clear" w:color="000000" w:fill="FFFFFF"/>
            <w:vAlign w:val="center"/>
            <w:hideMark/>
          </w:tcPr>
          <w:p w14:paraId="5B03673F" w14:textId="77777777" w:rsidR="0013207F" w:rsidRPr="0013207F" w:rsidRDefault="0013207F" w:rsidP="0013207F">
            <w:pPr>
              <w:jc w:val="center"/>
              <w:rPr>
                <w:sz w:val="16"/>
                <w:szCs w:val="16"/>
              </w:rPr>
            </w:pPr>
            <w:r w:rsidRPr="0013207F">
              <w:rPr>
                <w:sz w:val="16"/>
                <w:szCs w:val="16"/>
              </w:rPr>
              <w:t>02</w:t>
            </w:r>
          </w:p>
        </w:tc>
        <w:tc>
          <w:tcPr>
            <w:tcW w:w="320" w:type="dxa"/>
            <w:shd w:val="clear" w:color="000000" w:fill="FFFFFF"/>
            <w:vAlign w:val="center"/>
            <w:hideMark/>
          </w:tcPr>
          <w:p w14:paraId="2C9CCF34" w14:textId="77777777" w:rsidR="0013207F" w:rsidRPr="0013207F" w:rsidRDefault="0013207F" w:rsidP="0013207F">
            <w:pPr>
              <w:jc w:val="center"/>
              <w:rPr>
                <w:sz w:val="16"/>
                <w:szCs w:val="16"/>
              </w:rPr>
            </w:pPr>
            <w:r w:rsidRPr="0013207F">
              <w:rPr>
                <w:sz w:val="16"/>
                <w:szCs w:val="16"/>
              </w:rPr>
              <w:t>2</w:t>
            </w:r>
          </w:p>
        </w:tc>
        <w:tc>
          <w:tcPr>
            <w:tcW w:w="477" w:type="dxa"/>
            <w:shd w:val="clear" w:color="000000" w:fill="FFFFFF"/>
            <w:vAlign w:val="center"/>
            <w:hideMark/>
          </w:tcPr>
          <w:p w14:paraId="16C5C646" w14:textId="77777777" w:rsidR="0013207F" w:rsidRPr="0013207F" w:rsidRDefault="0013207F" w:rsidP="0013207F">
            <w:pPr>
              <w:jc w:val="center"/>
              <w:rPr>
                <w:sz w:val="16"/>
                <w:szCs w:val="16"/>
              </w:rPr>
            </w:pPr>
            <w:r w:rsidRPr="0013207F">
              <w:rPr>
                <w:sz w:val="16"/>
                <w:szCs w:val="16"/>
              </w:rPr>
              <w:t>10</w:t>
            </w:r>
          </w:p>
        </w:tc>
        <w:tc>
          <w:tcPr>
            <w:tcW w:w="688" w:type="dxa"/>
            <w:vAlign w:val="center"/>
            <w:hideMark/>
          </w:tcPr>
          <w:p w14:paraId="3C5430BD" w14:textId="77777777" w:rsidR="0013207F" w:rsidRPr="0013207F" w:rsidRDefault="0013207F" w:rsidP="0013207F">
            <w:pPr>
              <w:jc w:val="center"/>
              <w:rPr>
                <w:sz w:val="16"/>
                <w:szCs w:val="16"/>
              </w:rPr>
            </w:pPr>
            <w:r w:rsidRPr="0013207F">
              <w:rPr>
                <w:sz w:val="16"/>
                <w:szCs w:val="16"/>
              </w:rPr>
              <w:t>91560</w:t>
            </w:r>
          </w:p>
        </w:tc>
        <w:tc>
          <w:tcPr>
            <w:tcW w:w="461" w:type="dxa"/>
            <w:vAlign w:val="center"/>
            <w:hideMark/>
          </w:tcPr>
          <w:p w14:paraId="04DE9D2D" w14:textId="77777777" w:rsidR="0013207F" w:rsidRPr="0013207F" w:rsidRDefault="0013207F" w:rsidP="0013207F">
            <w:pPr>
              <w:jc w:val="center"/>
              <w:rPr>
                <w:sz w:val="16"/>
                <w:szCs w:val="16"/>
              </w:rPr>
            </w:pPr>
            <w:r w:rsidRPr="0013207F">
              <w:rPr>
                <w:sz w:val="16"/>
                <w:szCs w:val="16"/>
              </w:rPr>
              <w:t>600</w:t>
            </w:r>
          </w:p>
        </w:tc>
        <w:tc>
          <w:tcPr>
            <w:tcW w:w="1089" w:type="dxa"/>
            <w:noWrap/>
            <w:vAlign w:val="center"/>
            <w:hideMark/>
          </w:tcPr>
          <w:p w14:paraId="6B408B01" w14:textId="77777777" w:rsidR="0013207F" w:rsidRPr="0013207F" w:rsidRDefault="0013207F" w:rsidP="0013207F">
            <w:pPr>
              <w:jc w:val="right"/>
              <w:rPr>
                <w:sz w:val="16"/>
                <w:szCs w:val="16"/>
              </w:rPr>
            </w:pPr>
            <w:r w:rsidRPr="0013207F">
              <w:rPr>
                <w:sz w:val="16"/>
                <w:szCs w:val="16"/>
              </w:rPr>
              <w:t>54,3</w:t>
            </w:r>
          </w:p>
        </w:tc>
        <w:tc>
          <w:tcPr>
            <w:tcW w:w="1134" w:type="dxa"/>
            <w:noWrap/>
            <w:vAlign w:val="center"/>
            <w:hideMark/>
          </w:tcPr>
          <w:p w14:paraId="2621A664" w14:textId="77777777" w:rsidR="0013207F" w:rsidRPr="0013207F" w:rsidRDefault="0013207F" w:rsidP="0013207F">
            <w:pPr>
              <w:jc w:val="right"/>
              <w:rPr>
                <w:sz w:val="16"/>
                <w:szCs w:val="16"/>
              </w:rPr>
            </w:pPr>
            <w:r w:rsidRPr="0013207F">
              <w:rPr>
                <w:sz w:val="16"/>
                <w:szCs w:val="16"/>
              </w:rPr>
              <w:t> </w:t>
            </w:r>
          </w:p>
        </w:tc>
        <w:tc>
          <w:tcPr>
            <w:tcW w:w="993" w:type="dxa"/>
            <w:noWrap/>
            <w:vAlign w:val="center"/>
            <w:hideMark/>
          </w:tcPr>
          <w:p w14:paraId="73F91C12" w14:textId="77777777" w:rsidR="0013207F" w:rsidRPr="0013207F" w:rsidRDefault="0013207F" w:rsidP="0013207F">
            <w:pPr>
              <w:jc w:val="right"/>
              <w:rPr>
                <w:sz w:val="16"/>
                <w:szCs w:val="16"/>
              </w:rPr>
            </w:pPr>
            <w:r w:rsidRPr="0013207F">
              <w:rPr>
                <w:sz w:val="16"/>
                <w:szCs w:val="16"/>
              </w:rPr>
              <w:t> </w:t>
            </w:r>
          </w:p>
        </w:tc>
      </w:tr>
      <w:tr w:rsidR="0013207F" w:rsidRPr="0013207F" w14:paraId="7257C4E5" w14:textId="77777777" w:rsidTr="0013207F">
        <w:trPr>
          <w:trHeight w:val="450"/>
        </w:trPr>
        <w:tc>
          <w:tcPr>
            <w:tcW w:w="3539" w:type="dxa"/>
            <w:vAlign w:val="center"/>
            <w:hideMark/>
          </w:tcPr>
          <w:p w14:paraId="21860599" w14:textId="77777777" w:rsidR="0013207F" w:rsidRPr="0013207F" w:rsidRDefault="0013207F" w:rsidP="0013207F">
            <w:pPr>
              <w:rPr>
                <w:sz w:val="16"/>
                <w:szCs w:val="16"/>
              </w:rPr>
            </w:pPr>
            <w:r w:rsidRPr="0013207F">
              <w:rPr>
                <w:sz w:val="16"/>
                <w:szCs w:val="16"/>
              </w:rPr>
              <w:t>Субсидии некоммерческим организациям (за исключением государственных (муниципальных) учреждений</w:t>
            </w:r>
          </w:p>
        </w:tc>
        <w:tc>
          <w:tcPr>
            <w:tcW w:w="419" w:type="dxa"/>
            <w:shd w:val="clear" w:color="000000" w:fill="FFFFFF"/>
            <w:vAlign w:val="center"/>
            <w:hideMark/>
          </w:tcPr>
          <w:p w14:paraId="2D917249" w14:textId="77777777" w:rsidR="0013207F" w:rsidRPr="0013207F" w:rsidRDefault="0013207F" w:rsidP="0013207F">
            <w:pPr>
              <w:jc w:val="center"/>
              <w:rPr>
                <w:sz w:val="16"/>
                <w:szCs w:val="16"/>
              </w:rPr>
            </w:pPr>
            <w:r w:rsidRPr="0013207F">
              <w:rPr>
                <w:sz w:val="16"/>
                <w:szCs w:val="16"/>
              </w:rPr>
              <w:t>07</w:t>
            </w:r>
          </w:p>
        </w:tc>
        <w:tc>
          <w:tcPr>
            <w:tcW w:w="564" w:type="dxa"/>
            <w:shd w:val="clear" w:color="000000" w:fill="FFFFFF"/>
            <w:vAlign w:val="center"/>
            <w:hideMark/>
          </w:tcPr>
          <w:p w14:paraId="3FDA1ABC" w14:textId="77777777" w:rsidR="0013207F" w:rsidRPr="0013207F" w:rsidRDefault="0013207F" w:rsidP="0013207F">
            <w:pPr>
              <w:jc w:val="center"/>
              <w:rPr>
                <w:sz w:val="16"/>
                <w:szCs w:val="16"/>
              </w:rPr>
            </w:pPr>
            <w:r w:rsidRPr="0013207F">
              <w:rPr>
                <w:sz w:val="16"/>
                <w:szCs w:val="16"/>
              </w:rPr>
              <w:t>03</w:t>
            </w:r>
          </w:p>
        </w:tc>
        <w:tc>
          <w:tcPr>
            <w:tcW w:w="376" w:type="dxa"/>
            <w:shd w:val="clear" w:color="000000" w:fill="FFFFFF"/>
            <w:vAlign w:val="center"/>
            <w:hideMark/>
          </w:tcPr>
          <w:p w14:paraId="2D406B53" w14:textId="77777777" w:rsidR="0013207F" w:rsidRPr="0013207F" w:rsidRDefault="0013207F" w:rsidP="0013207F">
            <w:pPr>
              <w:jc w:val="center"/>
              <w:rPr>
                <w:sz w:val="16"/>
                <w:szCs w:val="16"/>
              </w:rPr>
            </w:pPr>
            <w:r w:rsidRPr="0013207F">
              <w:rPr>
                <w:sz w:val="16"/>
                <w:szCs w:val="16"/>
              </w:rPr>
              <w:t>02</w:t>
            </w:r>
          </w:p>
        </w:tc>
        <w:tc>
          <w:tcPr>
            <w:tcW w:w="320" w:type="dxa"/>
            <w:shd w:val="clear" w:color="000000" w:fill="FFFFFF"/>
            <w:vAlign w:val="center"/>
            <w:hideMark/>
          </w:tcPr>
          <w:p w14:paraId="1B621E81" w14:textId="77777777" w:rsidR="0013207F" w:rsidRPr="0013207F" w:rsidRDefault="0013207F" w:rsidP="0013207F">
            <w:pPr>
              <w:jc w:val="center"/>
              <w:rPr>
                <w:sz w:val="16"/>
                <w:szCs w:val="16"/>
              </w:rPr>
            </w:pPr>
            <w:r w:rsidRPr="0013207F">
              <w:rPr>
                <w:sz w:val="16"/>
                <w:szCs w:val="16"/>
              </w:rPr>
              <w:t>2</w:t>
            </w:r>
          </w:p>
        </w:tc>
        <w:tc>
          <w:tcPr>
            <w:tcW w:w="477" w:type="dxa"/>
            <w:shd w:val="clear" w:color="000000" w:fill="FFFFFF"/>
            <w:vAlign w:val="center"/>
            <w:hideMark/>
          </w:tcPr>
          <w:p w14:paraId="1E38FC0E" w14:textId="77777777" w:rsidR="0013207F" w:rsidRPr="0013207F" w:rsidRDefault="0013207F" w:rsidP="0013207F">
            <w:pPr>
              <w:jc w:val="center"/>
              <w:rPr>
                <w:sz w:val="16"/>
                <w:szCs w:val="16"/>
              </w:rPr>
            </w:pPr>
            <w:r w:rsidRPr="0013207F">
              <w:rPr>
                <w:sz w:val="16"/>
                <w:szCs w:val="16"/>
              </w:rPr>
              <w:t>10</w:t>
            </w:r>
          </w:p>
        </w:tc>
        <w:tc>
          <w:tcPr>
            <w:tcW w:w="688" w:type="dxa"/>
            <w:vAlign w:val="center"/>
            <w:hideMark/>
          </w:tcPr>
          <w:p w14:paraId="0B2A599D" w14:textId="77777777" w:rsidR="0013207F" w:rsidRPr="0013207F" w:rsidRDefault="0013207F" w:rsidP="0013207F">
            <w:pPr>
              <w:jc w:val="center"/>
              <w:rPr>
                <w:sz w:val="16"/>
                <w:szCs w:val="16"/>
              </w:rPr>
            </w:pPr>
            <w:r w:rsidRPr="0013207F">
              <w:rPr>
                <w:sz w:val="16"/>
                <w:szCs w:val="16"/>
              </w:rPr>
              <w:t>91560</w:t>
            </w:r>
          </w:p>
        </w:tc>
        <w:tc>
          <w:tcPr>
            <w:tcW w:w="461" w:type="dxa"/>
            <w:shd w:val="clear" w:color="000000" w:fill="FFFFFF"/>
            <w:vAlign w:val="center"/>
            <w:hideMark/>
          </w:tcPr>
          <w:p w14:paraId="72BC9C2C" w14:textId="77777777" w:rsidR="0013207F" w:rsidRPr="0013207F" w:rsidRDefault="0013207F" w:rsidP="0013207F">
            <w:pPr>
              <w:jc w:val="center"/>
              <w:rPr>
                <w:sz w:val="16"/>
                <w:szCs w:val="16"/>
              </w:rPr>
            </w:pPr>
            <w:r w:rsidRPr="0013207F">
              <w:rPr>
                <w:sz w:val="16"/>
                <w:szCs w:val="16"/>
              </w:rPr>
              <w:t>630</w:t>
            </w:r>
          </w:p>
        </w:tc>
        <w:tc>
          <w:tcPr>
            <w:tcW w:w="1089" w:type="dxa"/>
            <w:noWrap/>
            <w:vAlign w:val="center"/>
            <w:hideMark/>
          </w:tcPr>
          <w:p w14:paraId="48C03068" w14:textId="77777777" w:rsidR="0013207F" w:rsidRPr="0013207F" w:rsidRDefault="0013207F" w:rsidP="0013207F">
            <w:pPr>
              <w:jc w:val="right"/>
              <w:rPr>
                <w:sz w:val="16"/>
                <w:szCs w:val="16"/>
              </w:rPr>
            </w:pPr>
            <w:r w:rsidRPr="0013207F">
              <w:rPr>
                <w:sz w:val="16"/>
                <w:szCs w:val="16"/>
              </w:rPr>
              <w:t>54,3</w:t>
            </w:r>
          </w:p>
        </w:tc>
        <w:tc>
          <w:tcPr>
            <w:tcW w:w="1134" w:type="dxa"/>
            <w:noWrap/>
            <w:vAlign w:val="center"/>
            <w:hideMark/>
          </w:tcPr>
          <w:p w14:paraId="100DD954" w14:textId="77777777" w:rsidR="0013207F" w:rsidRPr="0013207F" w:rsidRDefault="0013207F" w:rsidP="0013207F">
            <w:pPr>
              <w:jc w:val="right"/>
              <w:rPr>
                <w:sz w:val="16"/>
                <w:szCs w:val="16"/>
              </w:rPr>
            </w:pPr>
            <w:r w:rsidRPr="0013207F">
              <w:rPr>
                <w:sz w:val="16"/>
                <w:szCs w:val="16"/>
              </w:rPr>
              <w:t> </w:t>
            </w:r>
          </w:p>
        </w:tc>
        <w:tc>
          <w:tcPr>
            <w:tcW w:w="993" w:type="dxa"/>
            <w:noWrap/>
            <w:vAlign w:val="center"/>
            <w:hideMark/>
          </w:tcPr>
          <w:p w14:paraId="7E57334B" w14:textId="77777777" w:rsidR="0013207F" w:rsidRPr="0013207F" w:rsidRDefault="0013207F" w:rsidP="0013207F">
            <w:pPr>
              <w:jc w:val="right"/>
              <w:rPr>
                <w:sz w:val="16"/>
                <w:szCs w:val="16"/>
              </w:rPr>
            </w:pPr>
            <w:r w:rsidRPr="0013207F">
              <w:rPr>
                <w:sz w:val="16"/>
                <w:szCs w:val="16"/>
              </w:rPr>
              <w:t> </w:t>
            </w:r>
          </w:p>
        </w:tc>
      </w:tr>
      <w:tr w:rsidR="0013207F" w:rsidRPr="0013207F" w14:paraId="4BF3DE5C" w14:textId="77777777" w:rsidTr="0013207F">
        <w:trPr>
          <w:trHeight w:val="630"/>
        </w:trPr>
        <w:tc>
          <w:tcPr>
            <w:tcW w:w="3539" w:type="dxa"/>
            <w:vAlign w:val="center"/>
            <w:hideMark/>
          </w:tcPr>
          <w:p w14:paraId="2C2980C0" w14:textId="77777777" w:rsidR="0013207F" w:rsidRPr="0013207F" w:rsidRDefault="0013207F" w:rsidP="0013207F">
            <w:pPr>
              <w:rPr>
                <w:b/>
                <w:bCs/>
                <w:sz w:val="16"/>
                <w:szCs w:val="16"/>
              </w:rPr>
            </w:pPr>
            <w:r w:rsidRPr="0013207F">
              <w:rPr>
                <w:b/>
                <w:bCs/>
                <w:sz w:val="16"/>
                <w:szCs w:val="16"/>
              </w:rPr>
              <w:t>Муниципальная программа</w:t>
            </w:r>
            <w:r w:rsidRPr="0013207F">
              <w:rPr>
                <w:b/>
                <w:bCs/>
                <w:sz w:val="16"/>
                <w:szCs w:val="16"/>
              </w:rPr>
              <w:br/>
              <w:t>"Культура Рузаевского муниципального района" на 2024 - 2028 годы</w:t>
            </w:r>
          </w:p>
        </w:tc>
        <w:tc>
          <w:tcPr>
            <w:tcW w:w="419" w:type="dxa"/>
            <w:vAlign w:val="center"/>
            <w:hideMark/>
          </w:tcPr>
          <w:p w14:paraId="4F3D0D75" w14:textId="77777777" w:rsidR="0013207F" w:rsidRPr="0013207F" w:rsidRDefault="0013207F" w:rsidP="0013207F">
            <w:pPr>
              <w:jc w:val="center"/>
              <w:rPr>
                <w:sz w:val="16"/>
                <w:szCs w:val="16"/>
              </w:rPr>
            </w:pPr>
            <w:r w:rsidRPr="0013207F">
              <w:rPr>
                <w:sz w:val="16"/>
                <w:szCs w:val="16"/>
              </w:rPr>
              <w:t>07</w:t>
            </w:r>
          </w:p>
        </w:tc>
        <w:tc>
          <w:tcPr>
            <w:tcW w:w="564" w:type="dxa"/>
            <w:vAlign w:val="center"/>
            <w:hideMark/>
          </w:tcPr>
          <w:p w14:paraId="743A14D2" w14:textId="77777777" w:rsidR="0013207F" w:rsidRPr="0013207F" w:rsidRDefault="0013207F" w:rsidP="0013207F">
            <w:pPr>
              <w:jc w:val="center"/>
              <w:rPr>
                <w:sz w:val="16"/>
                <w:szCs w:val="16"/>
              </w:rPr>
            </w:pPr>
            <w:r w:rsidRPr="0013207F">
              <w:rPr>
                <w:sz w:val="16"/>
                <w:szCs w:val="16"/>
              </w:rPr>
              <w:t>03</w:t>
            </w:r>
          </w:p>
        </w:tc>
        <w:tc>
          <w:tcPr>
            <w:tcW w:w="376" w:type="dxa"/>
            <w:vAlign w:val="center"/>
            <w:hideMark/>
          </w:tcPr>
          <w:p w14:paraId="733DBBE4" w14:textId="77777777" w:rsidR="0013207F" w:rsidRPr="0013207F" w:rsidRDefault="0013207F" w:rsidP="0013207F">
            <w:pPr>
              <w:jc w:val="center"/>
              <w:rPr>
                <w:sz w:val="16"/>
                <w:szCs w:val="16"/>
              </w:rPr>
            </w:pPr>
            <w:r w:rsidRPr="0013207F">
              <w:rPr>
                <w:sz w:val="16"/>
                <w:szCs w:val="16"/>
              </w:rPr>
              <w:t>05</w:t>
            </w:r>
          </w:p>
        </w:tc>
        <w:tc>
          <w:tcPr>
            <w:tcW w:w="320" w:type="dxa"/>
            <w:vAlign w:val="center"/>
            <w:hideMark/>
          </w:tcPr>
          <w:p w14:paraId="225E008F" w14:textId="77777777" w:rsidR="0013207F" w:rsidRPr="0013207F" w:rsidRDefault="0013207F" w:rsidP="0013207F">
            <w:pPr>
              <w:jc w:val="center"/>
              <w:rPr>
                <w:sz w:val="16"/>
                <w:szCs w:val="16"/>
              </w:rPr>
            </w:pPr>
            <w:r w:rsidRPr="0013207F">
              <w:rPr>
                <w:sz w:val="16"/>
                <w:szCs w:val="16"/>
              </w:rPr>
              <w:t> </w:t>
            </w:r>
          </w:p>
        </w:tc>
        <w:tc>
          <w:tcPr>
            <w:tcW w:w="477" w:type="dxa"/>
            <w:vAlign w:val="center"/>
            <w:hideMark/>
          </w:tcPr>
          <w:p w14:paraId="0B4822A1" w14:textId="77777777" w:rsidR="0013207F" w:rsidRPr="0013207F" w:rsidRDefault="0013207F" w:rsidP="0013207F">
            <w:pPr>
              <w:jc w:val="center"/>
              <w:rPr>
                <w:sz w:val="16"/>
                <w:szCs w:val="16"/>
              </w:rPr>
            </w:pPr>
            <w:r w:rsidRPr="0013207F">
              <w:rPr>
                <w:sz w:val="16"/>
                <w:szCs w:val="16"/>
              </w:rPr>
              <w:t> </w:t>
            </w:r>
          </w:p>
        </w:tc>
        <w:tc>
          <w:tcPr>
            <w:tcW w:w="688" w:type="dxa"/>
            <w:vAlign w:val="center"/>
            <w:hideMark/>
          </w:tcPr>
          <w:p w14:paraId="69652233" w14:textId="77777777" w:rsidR="0013207F" w:rsidRPr="0013207F" w:rsidRDefault="0013207F" w:rsidP="0013207F">
            <w:pPr>
              <w:jc w:val="center"/>
              <w:rPr>
                <w:sz w:val="16"/>
                <w:szCs w:val="16"/>
              </w:rPr>
            </w:pPr>
            <w:r w:rsidRPr="0013207F">
              <w:rPr>
                <w:sz w:val="16"/>
                <w:szCs w:val="16"/>
              </w:rPr>
              <w:t> </w:t>
            </w:r>
          </w:p>
        </w:tc>
        <w:tc>
          <w:tcPr>
            <w:tcW w:w="461" w:type="dxa"/>
            <w:noWrap/>
            <w:vAlign w:val="center"/>
            <w:hideMark/>
          </w:tcPr>
          <w:p w14:paraId="67DDE2B4" w14:textId="77777777" w:rsidR="0013207F" w:rsidRPr="0013207F" w:rsidRDefault="0013207F" w:rsidP="0013207F">
            <w:pPr>
              <w:jc w:val="center"/>
              <w:rPr>
                <w:sz w:val="16"/>
                <w:szCs w:val="16"/>
              </w:rPr>
            </w:pPr>
            <w:r w:rsidRPr="0013207F">
              <w:rPr>
                <w:sz w:val="16"/>
                <w:szCs w:val="16"/>
              </w:rPr>
              <w:t> </w:t>
            </w:r>
          </w:p>
        </w:tc>
        <w:tc>
          <w:tcPr>
            <w:tcW w:w="1089" w:type="dxa"/>
            <w:noWrap/>
            <w:vAlign w:val="center"/>
            <w:hideMark/>
          </w:tcPr>
          <w:p w14:paraId="464F0DF9" w14:textId="77777777" w:rsidR="0013207F" w:rsidRPr="0013207F" w:rsidRDefault="0013207F" w:rsidP="0013207F">
            <w:pPr>
              <w:jc w:val="right"/>
              <w:rPr>
                <w:sz w:val="16"/>
                <w:szCs w:val="16"/>
              </w:rPr>
            </w:pPr>
            <w:r w:rsidRPr="0013207F">
              <w:rPr>
                <w:sz w:val="16"/>
                <w:szCs w:val="16"/>
              </w:rPr>
              <w:t>68 000,0</w:t>
            </w:r>
          </w:p>
        </w:tc>
        <w:tc>
          <w:tcPr>
            <w:tcW w:w="1134" w:type="dxa"/>
            <w:noWrap/>
            <w:vAlign w:val="center"/>
            <w:hideMark/>
          </w:tcPr>
          <w:p w14:paraId="61D7E997" w14:textId="77777777" w:rsidR="0013207F" w:rsidRPr="0013207F" w:rsidRDefault="0013207F" w:rsidP="0013207F">
            <w:pPr>
              <w:jc w:val="right"/>
              <w:rPr>
                <w:sz w:val="16"/>
                <w:szCs w:val="16"/>
              </w:rPr>
            </w:pPr>
            <w:r w:rsidRPr="0013207F">
              <w:rPr>
                <w:sz w:val="16"/>
                <w:szCs w:val="16"/>
              </w:rPr>
              <w:t>65 007,6</w:t>
            </w:r>
          </w:p>
        </w:tc>
        <w:tc>
          <w:tcPr>
            <w:tcW w:w="993" w:type="dxa"/>
            <w:noWrap/>
            <w:vAlign w:val="center"/>
            <w:hideMark/>
          </w:tcPr>
          <w:p w14:paraId="3329216B" w14:textId="77777777" w:rsidR="0013207F" w:rsidRPr="0013207F" w:rsidRDefault="0013207F" w:rsidP="0013207F">
            <w:pPr>
              <w:jc w:val="right"/>
              <w:rPr>
                <w:sz w:val="16"/>
                <w:szCs w:val="16"/>
              </w:rPr>
            </w:pPr>
            <w:r w:rsidRPr="0013207F">
              <w:rPr>
                <w:sz w:val="16"/>
                <w:szCs w:val="16"/>
              </w:rPr>
              <w:t>76 000,0</w:t>
            </w:r>
          </w:p>
        </w:tc>
      </w:tr>
      <w:tr w:rsidR="0013207F" w:rsidRPr="0013207F" w14:paraId="2FB6E305" w14:textId="77777777" w:rsidTr="0013207F">
        <w:trPr>
          <w:trHeight w:val="630"/>
        </w:trPr>
        <w:tc>
          <w:tcPr>
            <w:tcW w:w="3539" w:type="dxa"/>
            <w:vAlign w:val="center"/>
            <w:hideMark/>
          </w:tcPr>
          <w:p w14:paraId="65A65D1D" w14:textId="77777777" w:rsidR="0013207F" w:rsidRPr="0013207F" w:rsidRDefault="0013207F" w:rsidP="0013207F">
            <w:pPr>
              <w:rPr>
                <w:b/>
                <w:bCs/>
                <w:sz w:val="16"/>
                <w:szCs w:val="16"/>
              </w:rPr>
            </w:pPr>
            <w:r w:rsidRPr="0013207F">
              <w:rPr>
                <w:b/>
                <w:bCs/>
                <w:sz w:val="16"/>
                <w:szCs w:val="16"/>
              </w:rPr>
              <w:t xml:space="preserve">Основное мероприятие "Финансирование расходных обязательств учреждений, обеспечивающих </w:t>
            </w:r>
            <w:proofErr w:type="gramStart"/>
            <w:r w:rsidRPr="0013207F">
              <w:rPr>
                <w:b/>
                <w:bCs/>
                <w:sz w:val="16"/>
                <w:szCs w:val="16"/>
              </w:rPr>
              <w:t>выполнение  услуг</w:t>
            </w:r>
            <w:proofErr w:type="gramEnd"/>
            <w:r w:rsidRPr="0013207F">
              <w:rPr>
                <w:b/>
                <w:bCs/>
                <w:sz w:val="16"/>
                <w:szCs w:val="16"/>
              </w:rPr>
              <w:t xml:space="preserve"> в сфере дополнительного образования"</w:t>
            </w:r>
          </w:p>
        </w:tc>
        <w:tc>
          <w:tcPr>
            <w:tcW w:w="419" w:type="dxa"/>
            <w:vAlign w:val="center"/>
            <w:hideMark/>
          </w:tcPr>
          <w:p w14:paraId="3A4F1EBE" w14:textId="77777777" w:rsidR="0013207F" w:rsidRPr="0013207F" w:rsidRDefault="0013207F" w:rsidP="0013207F">
            <w:pPr>
              <w:jc w:val="center"/>
              <w:rPr>
                <w:sz w:val="16"/>
                <w:szCs w:val="16"/>
              </w:rPr>
            </w:pPr>
            <w:r w:rsidRPr="0013207F">
              <w:rPr>
                <w:sz w:val="16"/>
                <w:szCs w:val="16"/>
              </w:rPr>
              <w:t>07</w:t>
            </w:r>
          </w:p>
        </w:tc>
        <w:tc>
          <w:tcPr>
            <w:tcW w:w="564" w:type="dxa"/>
            <w:vAlign w:val="center"/>
            <w:hideMark/>
          </w:tcPr>
          <w:p w14:paraId="085B2682" w14:textId="77777777" w:rsidR="0013207F" w:rsidRPr="0013207F" w:rsidRDefault="0013207F" w:rsidP="0013207F">
            <w:pPr>
              <w:jc w:val="center"/>
              <w:rPr>
                <w:sz w:val="16"/>
                <w:szCs w:val="16"/>
              </w:rPr>
            </w:pPr>
            <w:r w:rsidRPr="0013207F">
              <w:rPr>
                <w:sz w:val="16"/>
                <w:szCs w:val="16"/>
              </w:rPr>
              <w:t>03</w:t>
            </w:r>
          </w:p>
        </w:tc>
        <w:tc>
          <w:tcPr>
            <w:tcW w:w="376" w:type="dxa"/>
            <w:vAlign w:val="center"/>
            <w:hideMark/>
          </w:tcPr>
          <w:p w14:paraId="2BE107A5" w14:textId="77777777" w:rsidR="0013207F" w:rsidRPr="0013207F" w:rsidRDefault="0013207F" w:rsidP="0013207F">
            <w:pPr>
              <w:jc w:val="center"/>
              <w:rPr>
                <w:sz w:val="16"/>
                <w:szCs w:val="16"/>
              </w:rPr>
            </w:pPr>
            <w:r w:rsidRPr="0013207F">
              <w:rPr>
                <w:sz w:val="16"/>
                <w:szCs w:val="16"/>
              </w:rPr>
              <w:t>05</w:t>
            </w:r>
          </w:p>
        </w:tc>
        <w:tc>
          <w:tcPr>
            <w:tcW w:w="320" w:type="dxa"/>
            <w:noWrap/>
            <w:vAlign w:val="center"/>
            <w:hideMark/>
          </w:tcPr>
          <w:p w14:paraId="72EF042E" w14:textId="77777777" w:rsidR="0013207F" w:rsidRPr="0013207F" w:rsidRDefault="0013207F" w:rsidP="0013207F">
            <w:pPr>
              <w:jc w:val="center"/>
              <w:rPr>
                <w:sz w:val="16"/>
                <w:szCs w:val="16"/>
              </w:rPr>
            </w:pPr>
            <w:r w:rsidRPr="0013207F">
              <w:rPr>
                <w:sz w:val="16"/>
                <w:szCs w:val="16"/>
              </w:rPr>
              <w:t>0</w:t>
            </w:r>
          </w:p>
        </w:tc>
        <w:tc>
          <w:tcPr>
            <w:tcW w:w="477" w:type="dxa"/>
            <w:noWrap/>
            <w:vAlign w:val="center"/>
            <w:hideMark/>
          </w:tcPr>
          <w:p w14:paraId="56803E3D" w14:textId="77777777" w:rsidR="0013207F" w:rsidRPr="0013207F" w:rsidRDefault="0013207F" w:rsidP="0013207F">
            <w:pPr>
              <w:jc w:val="center"/>
              <w:rPr>
                <w:sz w:val="16"/>
                <w:szCs w:val="16"/>
              </w:rPr>
            </w:pPr>
            <w:r w:rsidRPr="0013207F">
              <w:rPr>
                <w:sz w:val="16"/>
                <w:szCs w:val="16"/>
              </w:rPr>
              <w:t>04</w:t>
            </w:r>
          </w:p>
        </w:tc>
        <w:tc>
          <w:tcPr>
            <w:tcW w:w="688" w:type="dxa"/>
            <w:noWrap/>
            <w:vAlign w:val="center"/>
            <w:hideMark/>
          </w:tcPr>
          <w:p w14:paraId="10E088CC" w14:textId="77777777" w:rsidR="0013207F" w:rsidRPr="0013207F" w:rsidRDefault="0013207F" w:rsidP="0013207F">
            <w:pPr>
              <w:jc w:val="center"/>
              <w:rPr>
                <w:sz w:val="16"/>
                <w:szCs w:val="16"/>
              </w:rPr>
            </w:pPr>
            <w:r w:rsidRPr="0013207F">
              <w:rPr>
                <w:sz w:val="16"/>
                <w:szCs w:val="16"/>
              </w:rPr>
              <w:t> </w:t>
            </w:r>
          </w:p>
        </w:tc>
        <w:tc>
          <w:tcPr>
            <w:tcW w:w="461" w:type="dxa"/>
            <w:noWrap/>
            <w:vAlign w:val="center"/>
            <w:hideMark/>
          </w:tcPr>
          <w:p w14:paraId="10ECBD66" w14:textId="77777777" w:rsidR="0013207F" w:rsidRPr="0013207F" w:rsidRDefault="0013207F" w:rsidP="0013207F">
            <w:pPr>
              <w:jc w:val="center"/>
              <w:rPr>
                <w:sz w:val="16"/>
                <w:szCs w:val="16"/>
              </w:rPr>
            </w:pPr>
            <w:r w:rsidRPr="0013207F">
              <w:rPr>
                <w:sz w:val="16"/>
                <w:szCs w:val="16"/>
              </w:rPr>
              <w:t> </w:t>
            </w:r>
          </w:p>
        </w:tc>
        <w:tc>
          <w:tcPr>
            <w:tcW w:w="1089" w:type="dxa"/>
            <w:noWrap/>
            <w:vAlign w:val="center"/>
            <w:hideMark/>
          </w:tcPr>
          <w:p w14:paraId="652AA9E0" w14:textId="77777777" w:rsidR="0013207F" w:rsidRPr="0013207F" w:rsidRDefault="0013207F" w:rsidP="0013207F">
            <w:pPr>
              <w:jc w:val="right"/>
              <w:rPr>
                <w:sz w:val="16"/>
                <w:szCs w:val="16"/>
              </w:rPr>
            </w:pPr>
            <w:r w:rsidRPr="0013207F">
              <w:rPr>
                <w:sz w:val="16"/>
                <w:szCs w:val="16"/>
              </w:rPr>
              <w:t>68 000,0</w:t>
            </w:r>
          </w:p>
        </w:tc>
        <w:tc>
          <w:tcPr>
            <w:tcW w:w="1134" w:type="dxa"/>
            <w:noWrap/>
            <w:vAlign w:val="center"/>
            <w:hideMark/>
          </w:tcPr>
          <w:p w14:paraId="30C3DC94" w14:textId="77777777" w:rsidR="0013207F" w:rsidRPr="0013207F" w:rsidRDefault="0013207F" w:rsidP="0013207F">
            <w:pPr>
              <w:jc w:val="right"/>
              <w:rPr>
                <w:sz w:val="16"/>
                <w:szCs w:val="16"/>
              </w:rPr>
            </w:pPr>
            <w:r w:rsidRPr="0013207F">
              <w:rPr>
                <w:sz w:val="16"/>
                <w:szCs w:val="16"/>
              </w:rPr>
              <w:t>65 007,6</w:t>
            </w:r>
          </w:p>
        </w:tc>
        <w:tc>
          <w:tcPr>
            <w:tcW w:w="993" w:type="dxa"/>
            <w:noWrap/>
            <w:vAlign w:val="center"/>
            <w:hideMark/>
          </w:tcPr>
          <w:p w14:paraId="64F1EA50" w14:textId="77777777" w:rsidR="0013207F" w:rsidRPr="0013207F" w:rsidRDefault="0013207F" w:rsidP="0013207F">
            <w:pPr>
              <w:jc w:val="right"/>
              <w:rPr>
                <w:sz w:val="16"/>
                <w:szCs w:val="16"/>
              </w:rPr>
            </w:pPr>
            <w:r w:rsidRPr="0013207F">
              <w:rPr>
                <w:sz w:val="16"/>
                <w:szCs w:val="16"/>
              </w:rPr>
              <w:t>76 000,0</w:t>
            </w:r>
          </w:p>
        </w:tc>
      </w:tr>
      <w:tr w:rsidR="0013207F" w:rsidRPr="0013207F" w14:paraId="6374E4ED" w14:textId="77777777" w:rsidTr="0013207F">
        <w:trPr>
          <w:trHeight w:val="315"/>
        </w:trPr>
        <w:tc>
          <w:tcPr>
            <w:tcW w:w="3539" w:type="dxa"/>
            <w:vAlign w:val="center"/>
            <w:hideMark/>
          </w:tcPr>
          <w:p w14:paraId="162FF622" w14:textId="77777777" w:rsidR="0013207F" w:rsidRPr="0013207F" w:rsidRDefault="0013207F" w:rsidP="0013207F">
            <w:pPr>
              <w:rPr>
                <w:b/>
                <w:bCs/>
                <w:i/>
                <w:iCs/>
                <w:sz w:val="16"/>
                <w:szCs w:val="16"/>
              </w:rPr>
            </w:pPr>
            <w:r w:rsidRPr="0013207F">
              <w:rPr>
                <w:b/>
                <w:bCs/>
                <w:i/>
                <w:iCs/>
                <w:sz w:val="16"/>
                <w:szCs w:val="16"/>
              </w:rPr>
              <w:t>Учреждения по внешкольной работе с детьми</w:t>
            </w:r>
          </w:p>
        </w:tc>
        <w:tc>
          <w:tcPr>
            <w:tcW w:w="419" w:type="dxa"/>
            <w:vAlign w:val="center"/>
            <w:hideMark/>
          </w:tcPr>
          <w:p w14:paraId="49023C7C" w14:textId="77777777" w:rsidR="0013207F" w:rsidRPr="0013207F" w:rsidRDefault="0013207F" w:rsidP="0013207F">
            <w:pPr>
              <w:jc w:val="center"/>
              <w:rPr>
                <w:sz w:val="16"/>
                <w:szCs w:val="16"/>
              </w:rPr>
            </w:pPr>
            <w:r w:rsidRPr="0013207F">
              <w:rPr>
                <w:sz w:val="16"/>
                <w:szCs w:val="16"/>
              </w:rPr>
              <w:t>07</w:t>
            </w:r>
          </w:p>
        </w:tc>
        <w:tc>
          <w:tcPr>
            <w:tcW w:w="564" w:type="dxa"/>
            <w:vAlign w:val="center"/>
            <w:hideMark/>
          </w:tcPr>
          <w:p w14:paraId="75D73B7B" w14:textId="77777777" w:rsidR="0013207F" w:rsidRPr="0013207F" w:rsidRDefault="0013207F" w:rsidP="0013207F">
            <w:pPr>
              <w:jc w:val="center"/>
              <w:rPr>
                <w:sz w:val="16"/>
                <w:szCs w:val="16"/>
              </w:rPr>
            </w:pPr>
            <w:r w:rsidRPr="0013207F">
              <w:rPr>
                <w:sz w:val="16"/>
                <w:szCs w:val="16"/>
              </w:rPr>
              <w:t>03</w:t>
            </w:r>
          </w:p>
        </w:tc>
        <w:tc>
          <w:tcPr>
            <w:tcW w:w="376" w:type="dxa"/>
            <w:vAlign w:val="center"/>
            <w:hideMark/>
          </w:tcPr>
          <w:p w14:paraId="5D11E71A" w14:textId="77777777" w:rsidR="0013207F" w:rsidRPr="0013207F" w:rsidRDefault="0013207F" w:rsidP="0013207F">
            <w:pPr>
              <w:jc w:val="center"/>
              <w:rPr>
                <w:sz w:val="16"/>
                <w:szCs w:val="16"/>
              </w:rPr>
            </w:pPr>
            <w:r w:rsidRPr="0013207F">
              <w:rPr>
                <w:sz w:val="16"/>
                <w:szCs w:val="16"/>
              </w:rPr>
              <w:t>05</w:t>
            </w:r>
          </w:p>
        </w:tc>
        <w:tc>
          <w:tcPr>
            <w:tcW w:w="320" w:type="dxa"/>
            <w:noWrap/>
            <w:vAlign w:val="center"/>
            <w:hideMark/>
          </w:tcPr>
          <w:p w14:paraId="12DBAF62" w14:textId="77777777" w:rsidR="0013207F" w:rsidRPr="0013207F" w:rsidRDefault="0013207F" w:rsidP="0013207F">
            <w:pPr>
              <w:jc w:val="center"/>
              <w:rPr>
                <w:sz w:val="16"/>
                <w:szCs w:val="16"/>
              </w:rPr>
            </w:pPr>
            <w:r w:rsidRPr="0013207F">
              <w:rPr>
                <w:sz w:val="16"/>
                <w:szCs w:val="16"/>
              </w:rPr>
              <w:t>0</w:t>
            </w:r>
          </w:p>
        </w:tc>
        <w:tc>
          <w:tcPr>
            <w:tcW w:w="477" w:type="dxa"/>
            <w:noWrap/>
            <w:vAlign w:val="center"/>
            <w:hideMark/>
          </w:tcPr>
          <w:p w14:paraId="10E3FB67" w14:textId="77777777" w:rsidR="0013207F" w:rsidRPr="0013207F" w:rsidRDefault="0013207F" w:rsidP="0013207F">
            <w:pPr>
              <w:jc w:val="center"/>
              <w:rPr>
                <w:sz w:val="16"/>
                <w:szCs w:val="16"/>
              </w:rPr>
            </w:pPr>
            <w:r w:rsidRPr="0013207F">
              <w:rPr>
                <w:sz w:val="16"/>
                <w:szCs w:val="16"/>
              </w:rPr>
              <w:t>04</w:t>
            </w:r>
          </w:p>
        </w:tc>
        <w:tc>
          <w:tcPr>
            <w:tcW w:w="688" w:type="dxa"/>
            <w:vAlign w:val="center"/>
            <w:hideMark/>
          </w:tcPr>
          <w:p w14:paraId="153045C2" w14:textId="77777777" w:rsidR="0013207F" w:rsidRPr="0013207F" w:rsidRDefault="0013207F" w:rsidP="0013207F">
            <w:pPr>
              <w:jc w:val="center"/>
              <w:rPr>
                <w:sz w:val="16"/>
                <w:szCs w:val="16"/>
              </w:rPr>
            </w:pPr>
            <w:r w:rsidRPr="0013207F">
              <w:rPr>
                <w:sz w:val="16"/>
                <w:szCs w:val="16"/>
              </w:rPr>
              <w:t>61080</w:t>
            </w:r>
          </w:p>
        </w:tc>
        <w:tc>
          <w:tcPr>
            <w:tcW w:w="461" w:type="dxa"/>
            <w:vAlign w:val="center"/>
            <w:hideMark/>
          </w:tcPr>
          <w:p w14:paraId="77F0E4D0" w14:textId="77777777" w:rsidR="0013207F" w:rsidRPr="0013207F" w:rsidRDefault="0013207F" w:rsidP="0013207F">
            <w:pPr>
              <w:jc w:val="center"/>
              <w:rPr>
                <w:sz w:val="16"/>
                <w:szCs w:val="16"/>
              </w:rPr>
            </w:pPr>
            <w:r w:rsidRPr="0013207F">
              <w:rPr>
                <w:sz w:val="16"/>
                <w:szCs w:val="16"/>
              </w:rPr>
              <w:t> </w:t>
            </w:r>
          </w:p>
        </w:tc>
        <w:tc>
          <w:tcPr>
            <w:tcW w:w="1089" w:type="dxa"/>
            <w:noWrap/>
            <w:vAlign w:val="center"/>
            <w:hideMark/>
          </w:tcPr>
          <w:p w14:paraId="6F86E862" w14:textId="77777777" w:rsidR="0013207F" w:rsidRPr="0013207F" w:rsidRDefault="0013207F" w:rsidP="0013207F">
            <w:pPr>
              <w:jc w:val="right"/>
              <w:rPr>
                <w:sz w:val="16"/>
                <w:szCs w:val="16"/>
              </w:rPr>
            </w:pPr>
            <w:r w:rsidRPr="0013207F">
              <w:rPr>
                <w:sz w:val="16"/>
                <w:szCs w:val="16"/>
              </w:rPr>
              <w:t>68 000,0</w:t>
            </w:r>
          </w:p>
        </w:tc>
        <w:tc>
          <w:tcPr>
            <w:tcW w:w="1134" w:type="dxa"/>
            <w:noWrap/>
            <w:vAlign w:val="center"/>
            <w:hideMark/>
          </w:tcPr>
          <w:p w14:paraId="258DFC4D" w14:textId="77777777" w:rsidR="0013207F" w:rsidRPr="0013207F" w:rsidRDefault="0013207F" w:rsidP="0013207F">
            <w:pPr>
              <w:jc w:val="right"/>
              <w:rPr>
                <w:sz w:val="16"/>
                <w:szCs w:val="16"/>
              </w:rPr>
            </w:pPr>
            <w:r w:rsidRPr="0013207F">
              <w:rPr>
                <w:sz w:val="16"/>
                <w:szCs w:val="16"/>
              </w:rPr>
              <w:t>65 007,6</w:t>
            </w:r>
          </w:p>
        </w:tc>
        <w:tc>
          <w:tcPr>
            <w:tcW w:w="993" w:type="dxa"/>
            <w:noWrap/>
            <w:vAlign w:val="center"/>
            <w:hideMark/>
          </w:tcPr>
          <w:p w14:paraId="5314E3D3" w14:textId="77777777" w:rsidR="0013207F" w:rsidRPr="0013207F" w:rsidRDefault="0013207F" w:rsidP="0013207F">
            <w:pPr>
              <w:jc w:val="right"/>
              <w:rPr>
                <w:sz w:val="16"/>
                <w:szCs w:val="16"/>
              </w:rPr>
            </w:pPr>
            <w:r w:rsidRPr="0013207F">
              <w:rPr>
                <w:sz w:val="16"/>
                <w:szCs w:val="16"/>
              </w:rPr>
              <w:t>76 000,0</w:t>
            </w:r>
          </w:p>
        </w:tc>
      </w:tr>
      <w:tr w:rsidR="0013207F" w:rsidRPr="0013207F" w14:paraId="42D8C8F6" w14:textId="77777777" w:rsidTr="0013207F">
        <w:trPr>
          <w:trHeight w:val="450"/>
        </w:trPr>
        <w:tc>
          <w:tcPr>
            <w:tcW w:w="3539" w:type="dxa"/>
            <w:vAlign w:val="center"/>
            <w:hideMark/>
          </w:tcPr>
          <w:p w14:paraId="167F38AF" w14:textId="77777777" w:rsidR="0013207F" w:rsidRPr="0013207F" w:rsidRDefault="0013207F" w:rsidP="0013207F">
            <w:pPr>
              <w:rPr>
                <w:sz w:val="16"/>
                <w:szCs w:val="16"/>
              </w:rPr>
            </w:pPr>
            <w:r w:rsidRPr="0013207F">
              <w:rPr>
                <w:sz w:val="16"/>
                <w:szCs w:val="16"/>
              </w:rPr>
              <w:t>Предоставление субсидий бюджетным, автономным учреждениям и иным некоммерческим организациям</w:t>
            </w:r>
          </w:p>
        </w:tc>
        <w:tc>
          <w:tcPr>
            <w:tcW w:w="419" w:type="dxa"/>
            <w:vAlign w:val="center"/>
            <w:hideMark/>
          </w:tcPr>
          <w:p w14:paraId="29AE4A39" w14:textId="77777777" w:rsidR="0013207F" w:rsidRPr="0013207F" w:rsidRDefault="0013207F" w:rsidP="0013207F">
            <w:pPr>
              <w:jc w:val="center"/>
              <w:rPr>
                <w:sz w:val="16"/>
                <w:szCs w:val="16"/>
              </w:rPr>
            </w:pPr>
            <w:r w:rsidRPr="0013207F">
              <w:rPr>
                <w:sz w:val="16"/>
                <w:szCs w:val="16"/>
              </w:rPr>
              <w:t>07</w:t>
            </w:r>
          </w:p>
        </w:tc>
        <w:tc>
          <w:tcPr>
            <w:tcW w:w="564" w:type="dxa"/>
            <w:vAlign w:val="center"/>
            <w:hideMark/>
          </w:tcPr>
          <w:p w14:paraId="1E622C79" w14:textId="77777777" w:rsidR="0013207F" w:rsidRPr="0013207F" w:rsidRDefault="0013207F" w:rsidP="0013207F">
            <w:pPr>
              <w:jc w:val="center"/>
              <w:rPr>
                <w:sz w:val="16"/>
                <w:szCs w:val="16"/>
              </w:rPr>
            </w:pPr>
            <w:r w:rsidRPr="0013207F">
              <w:rPr>
                <w:sz w:val="16"/>
                <w:szCs w:val="16"/>
              </w:rPr>
              <w:t>03</w:t>
            </w:r>
          </w:p>
        </w:tc>
        <w:tc>
          <w:tcPr>
            <w:tcW w:w="376" w:type="dxa"/>
            <w:vAlign w:val="center"/>
            <w:hideMark/>
          </w:tcPr>
          <w:p w14:paraId="3750E78A" w14:textId="77777777" w:rsidR="0013207F" w:rsidRPr="0013207F" w:rsidRDefault="0013207F" w:rsidP="0013207F">
            <w:pPr>
              <w:jc w:val="center"/>
              <w:rPr>
                <w:sz w:val="16"/>
                <w:szCs w:val="16"/>
              </w:rPr>
            </w:pPr>
            <w:r w:rsidRPr="0013207F">
              <w:rPr>
                <w:sz w:val="16"/>
                <w:szCs w:val="16"/>
              </w:rPr>
              <w:t>05</w:t>
            </w:r>
          </w:p>
        </w:tc>
        <w:tc>
          <w:tcPr>
            <w:tcW w:w="320" w:type="dxa"/>
            <w:noWrap/>
            <w:vAlign w:val="center"/>
            <w:hideMark/>
          </w:tcPr>
          <w:p w14:paraId="35CF5AD9" w14:textId="77777777" w:rsidR="0013207F" w:rsidRPr="0013207F" w:rsidRDefault="0013207F" w:rsidP="0013207F">
            <w:pPr>
              <w:jc w:val="center"/>
              <w:rPr>
                <w:sz w:val="16"/>
                <w:szCs w:val="16"/>
              </w:rPr>
            </w:pPr>
            <w:r w:rsidRPr="0013207F">
              <w:rPr>
                <w:sz w:val="16"/>
                <w:szCs w:val="16"/>
              </w:rPr>
              <w:t>0</w:t>
            </w:r>
          </w:p>
        </w:tc>
        <w:tc>
          <w:tcPr>
            <w:tcW w:w="477" w:type="dxa"/>
            <w:noWrap/>
            <w:vAlign w:val="center"/>
            <w:hideMark/>
          </w:tcPr>
          <w:p w14:paraId="6EDCF5C5" w14:textId="77777777" w:rsidR="0013207F" w:rsidRPr="0013207F" w:rsidRDefault="0013207F" w:rsidP="0013207F">
            <w:pPr>
              <w:jc w:val="center"/>
              <w:rPr>
                <w:sz w:val="16"/>
                <w:szCs w:val="16"/>
              </w:rPr>
            </w:pPr>
            <w:r w:rsidRPr="0013207F">
              <w:rPr>
                <w:sz w:val="16"/>
                <w:szCs w:val="16"/>
              </w:rPr>
              <w:t>04</w:t>
            </w:r>
          </w:p>
        </w:tc>
        <w:tc>
          <w:tcPr>
            <w:tcW w:w="688" w:type="dxa"/>
            <w:vAlign w:val="center"/>
            <w:hideMark/>
          </w:tcPr>
          <w:p w14:paraId="2DCD7696" w14:textId="77777777" w:rsidR="0013207F" w:rsidRPr="0013207F" w:rsidRDefault="0013207F" w:rsidP="0013207F">
            <w:pPr>
              <w:jc w:val="center"/>
              <w:rPr>
                <w:sz w:val="16"/>
                <w:szCs w:val="16"/>
              </w:rPr>
            </w:pPr>
            <w:r w:rsidRPr="0013207F">
              <w:rPr>
                <w:sz w:val="16"/>
                <w:szCs w:val="16"/>
              </w:rPr>
              <w:t>61080</w:t>
            </w:r>
          </w:p>
        </w:tc>
        <w:tc>
          <w:tcPr>
            <w:tcW w:w="461" w:type="dxa"/>
            <w:vAlign w:val="center"/>
            <w:hideMark/>
          </w:tcPr>
          <w:p w14:paraId="3E4B213F" w14:textId="77777777" w:rsidR="0013207F" w:rsidRPr="0013207F" w:rsidRDefault="0013207F" w:rsidP="0013207F">
            <w:pPr>
              <w:jc w:val="center"/>
              <w:rPr>
                <w:sz w:val="16"/>
                <w:szCs w:val="16"/>
              </w:rPr>
            </w:pPr>
            <w:r w:rsidRPr="0013207F">
              <w:rPr>
                <w:sz w:val="16"/>
                <w:szCs w:val="16"/>
              </w:rPr>
              <w:t>600</w:t>
            </w:r>
          </w:p>
        </w:tc>
        <w:tc>
          <w:tcPr>
            <w:tcW w:w="1089" w:type="dxa"/>
            <w:noWrap/>
            <w:vAlign w:val="center"/>
            <w:hideMark/>
          </w:tcPr>
          <w:p w14:paraId="63475609" w14:textId="77777777" w:rsidR="0013207F" w:rsidRPr="0013207F" w:rsidRDefault="0013207F" w:rsidP="0013207F">
            <w:pPr>
              <w:jc w:val="right"/>
              <w:rPr>
                <w:sz w:val="16"/>
                <w:szCs w:val="16"/>
              </w:rPr>
            </w:pPr>
            <w:r w:rsidRPr="0013207F">
              <w:rPr>
                <w:sz w:val="16"/>
                <w:szCs w:val="16"/>
              </w:rPr>
              <w:t>68 000,0</w:t>
            </w:r>
          </w:p>
        </w:tc>
        <w:tc>
          <w:tcPr>
            <w:tcW w:w="1134" w:type="dxa"/>
            <w:noWrap/>
            <w:vAlign w:val="center"/>
            <w:hideMark/>
          </w:tcPr>
          <w:p w14:paraId="42BC838B" w14:textId="77777777" w:rsidR="0013207F" w:rsidRPr="0013207F" w:rsidRDefault="0013207F" w:rsidP="0013207F">
            <w:pPr>
              <w:jc w:val="right"/>
              <w:rPr>
                <w:sz w:val="16"/>
                <w:szCs w:val="16"/>
              </w:rPr>
            </w:pPr>
            <w:r w:rsidRPr="0013207F">
              <w:rPr>
                <w:sz w:val="16"/>
                <w:szCs w:val="16"/>
              </w:rPr>
              <w:t>65 007,6</w:t>
            </w:r>
          </w:p>
        </w:tc>
        <w:tc>
          <w:tcPr>
            <w:tcW w:w="993" w:type="dxa"/>
            <w:noWrap/>
            <w:vAlign w:val="center"/>
            <w:hideMark/>
          </w:tcPr>
          <w:p w14:paraId="550F3107" w14:textId="77777777" w:rsidR="0013207F" w:rsidRPr="0013207F" w:rsidRDefault="0013207F" w:rsidP="0013207F">
            <w:pPr>
              <w:jc w:val="right"/>
              <w:rPr>
                <w:sz w:val="16"/>
                <w:szCs w:val="16"/>
              </w:rPr>
            </w:pPr>
            <w:r w:rsidRPr="0013207F">
              <w:rPr>
                <w:sz w:val="16"/>
                <w:szCs w:val="16"/>
              </w:rPr>
              <w:t>76 000,0</w:t>
            </w:r>
          </w:p>
        </w:tc>
      </w:tr>
      <w:tr w:rsidR="0013207F" w:rsidRPr="0013207F" w14:paraId="209AFBFA" w14:textId="77777777" w:rsidTr="0013207F">
        <w:trPr>
          <w:trHeight w:val="570"/>
        </w:trPr>
        <w:tc>
          <w:tcPr>
            <w:tcW w:w="3539" w:type="dxa"/>
            <w:vAlign w:val="center"/>
            <w:hideMark/>
          </w:tcPr>
          <w:p w14:paraId="11A26308" w14:textId="77777777" w:rsidR="0013207F" w:rsidRPr="0013207F" w:rsidRDefault="0013207F" w:rsidP="0013207F">
            <w:pPr>
              <w:rPr>
                <w:sz w:val="16"/>
                <w:szCs w:val="16"/>
              </w:rPr>
            </w:pPr>
            <w:r w:rsidRPr="0013207F">
              <w:rPr>
                <w:sz w:val="16"/>
                <w:szCs w:val="16"/>
              </w:rPr>
              <w:t>Субсидии бюджетным учреждениям</w:t>
            </w:r>
          </w:p>
        </w:tc>
        <w:tc>
          <w:tcPr>
            <w:tcW w:w="419" w:type="dxa"/>
            <w:vAlign w:val="center"/>
            <w:hideMark/>
          </w:tcPr>
          <w:p w14:paraId="1DBDDF55" w14:textId="77777777" w:rsidR="0013207F" w:rsidRPr="0013207F" w:rsidRDefault="0013207F" w:rsidP="0013207F">
            <w:pPr>
              <w:jc w:val="center"/>
              <w:rPr>
                <w:sz w:val="16"/>
                <w:szCs w:val="16"/>
              </w:rPr>
            </w:pPr>
            <w:r w:rsidRPr="0013207F">
              <w:rPr>
                <w:sz w:val="16"/>
                <w:szCs w:val="16"/>
              </w:rPr>
              <w:t>07</w:t>
            </w:r>
          </w:p>
        </w:tc>
        <w:tc>
          <w:tcPr>
            <w:tcW w:w="564" w:type="dxa"/>
            <w:vAlign w:val="center"/>
            <w:hideMark/>
          </w:tcPr>
          <w:p w14:paraId="182D86EA" w14:textId="77777777" w:rsidR="0013207F" w:rsidRPr="0013207F" w:rsidRDefault="0013207F" w:rsidP="0013207F">
            <w:pPr>
              <w:jc w:val="center"/>
              <w:rPr>
                <w:sz w:val="16"/>
                <w:szCs w:val="16"/>
              </w:rPr>
            </w:pPr>
            <w:r w:rsidRPr="0013207F">
              <w:rPr>
                <w:sz w:val="16"/>
                <w:szCs w:val="16"/>
              </w:rPr>
              <w:t>03</w:t>
            </w:r>
          </w:p>
        </w:tc>
        <w:tc>
          <w:tcPr>
            <w:tcW w:w="376" w:type="dxa"/>
            <w:vAlign w:val="center"/>
            <w:hideMark/>
          </w:tcPr>
          <w:p w14:paraId="259D79FA" w14:textId="77777777" w:rsidR="0013207F" w:rsidRPr="0013207F" w:rsidRDefault="0013207F" w:rsidP="0013207F">
            <w:pPr>
              <w:jc w:val="center"/>
              <w:rPr>
                <w:sz w:val="16"/>
                <w:szCs w:val="16"/>
              </w:rPr>
            </w:pPr>
            <w:r w:rsidRPr="0013207F">
              <w:rPr>
                <w:sz w:val="16"/>
                <w:szCs w:val="16"/>
              </w:rPr>
              <w:t>05</w:t>
            </w:r>
          </w:p>
        </w:tc>
        <w:tc>
          <w:tcPr>
            <w:tcW w:w="320" w:type="dxa"/>
            <w:noWrap/>
            <w:vAlign w:val="center"/>
            <w:hideMark/>
          </w:tcPr>
          <w:p w14:paraId="255D43CA" w14:textId="77777777" w:rsidR="0013207F" w:rsidRPr="0013207F" w:rsidRDefault="0013207F" w:rsidP="0013207F">
            <w:pPr>
              <w:jc w:val="center"/>
              <w:rPr>
                <w:sz w:val="16"/>
                <w:szCs w:val="16"/>
              </w:rPr>
            </w:pPr>
            <w:r w:rsidRPr="0013207F">
              <w:rPr>
                <w:sz w:val="16"/>
                <w:szCs w:val="16"/>
              </w:rPr>
              <w:t>0</w:t>
            </w:r>
          </w:p>
        </w:tc>
        <w:tc>
          <w:tcPr>
            <w:tcW w:w="477" w:type="dxa"/>
            <w:noWrap/>
            <w:vAlign w:val="center"/>
            <w:hideMark/>
          </w:tcPr>
          <w:p w14:paraId="05FE594E" w14:textId="77777777" w:rsidR="0013207F" w:rsidRPr="0013207F" w:rsidRDefault="0013207F" w:rsidP="0013207F">
            <w:pPr>
              <w:jc w:val="center"/>
              <w:rPr>
                <w:sz w:val="16"/>
                <w:szCs w:val="16"/>
              </w:rPr>
            </w:pPr>
            <w:r w:rsidRPr="0013207F">
              <w:rPr>
                <w:sz w:val="16"/>
                <w:szCs w:val="16"/>
              </w:rPr>
              <w:t>04</w:t>
            </w:r>
          </w:p>
        </w:tc>
        <w:tc>
          <w:tcPr>
            <w:tcW w:w="688" w:type="dxa"/>
            <w:vAlign w:val="center"/>
            <w:hideMark/>
          </w:tcPr>
          <w:p w14:paraId="09B4AC4D" w14:textId="77777777" w:rsidR="0013207F" w:rsidRPr="0013207F" w:rsidRDefault="0013207F" w:rsidP="0013207F">
            <w:pPr>
              <w:jc w:val="center"/>
              <w:rPr>
                <w:sz w:val="16"/>
                <w:szCs w:val="16"/>
              </w:rPr>
            </w:pPr>
            <w:r w:rsidRPr="0013207F">
              <w:rPr>
                <w:sz w:val="16"/>
                <w:szCs w:val="16"/>
              </w:rPr>
              <w:t>61080</w:t>
            </w:r>
          </w:p>
        </w:tc>
        <w:tc>
          <w:tcPr>
            <w:tcW w:w="461" w:type="dxa"/>
            <w:vAlign w:val="center"/>
            <w:hideMark/>
          </w:tcPr>
          <w:p w14:paraId="7342CAD4" w14:textId="77777777" w:rsidR="0013207F" w:rsidRPr="0013207F" w:rsidRDefault="0013207F" w:rsidP="0013207F">
            <w:pPr>
              <w:jc w:val="center"/>
              <w:rPr>
                <w:sz w:val="16"/>
                <w:szCs w:val="16"/>
              </w:rPr>
            </w:pPr>
            <w:r w:rsidRPr="0013207F">
              <w:rPr>
                <w:sz w:val="16"/>
                <w:szCs w:val="16"/>
              </w:rPr>
              <w:t>610</w:t>
            </w:r>
          </w:p>
        </w:tc>
        <w:tc>
          <w:tcPr>
            <w:tcW w:w="1089" w:type="dxa"/>
            <w:noWrap/>
            <w:vAlign w:val="center"/>
            <w:hideMark/>
          </w:tcPr>
          <w:p w14:paraId="646C2472" w14:textId="77777777" w:rsidR="0013207F" w:rsidRPr="0013207F" w:rsidRDefault="0013207F" w:rsidP="0013207F">
            <w:pPr>
              <w:jc w:val="right"/>
              <w:rPr>
                <w:sz w:val="16"/>
                <w:szCs w:val="16"/>
              </w:rPr>
            </w:pPr>
            <w:r w:rsidRPr="0013207F">
              <w:rPr>
                <w:sz w:val="16"/>
                <w:szCs w:val="16"/>
              </w:rPr>
              <w:t>68 000,0</w:t>
            </w:r>
          </w:p>
        </w:tc>
        <w:tc>
          <w:tcPr>
            <w:tcW w:w="1134" w:type="dxa"/>
            <w:noWrap/>
            <w:vAlign w:val="center"/>
            <w:hideMark/>
          </w:tcPr>
          <w:p w14:paraId="23BF05F4" w14:textId="77777777" w:rsidR="0013207F" w:rsidRPr="0013207F" w:rsidRDefault="0013207F" w:rsidP="0013207F">
            <w:pPr>
              <w:jc w:val="right"/>
              <w:rPr>
                <w:sz w:val="16"/>
                <w:szCs w:val="16"/>
              </w:rPr>
            </w:pPr>
            <w:r w:rsidRPr="0013207F">
              <w:rPr>
                <w:sz w:val="16"/>
                <w:szCs w:val="16"/>
              </w:rPr>
              <w:t>65 007,6</w:t>
            </w:r>
          </w:p>
        </w:tc>
        <w:tc>
          <w:tcPr>
            <w:tcW w:w="993" w:type="dxa"/>
            <w:noWrap/>
            <w:vAlign w:val="center"/>
            <w:hideMark/>
          </w:tcPr>
          <w:p w14:paraId="725421A0" w14:textId="77777777" w:rsidR="0013207F" w:rsidRPr="0013207F" w:rsidRDefault="0013207F" w:rsidP="0013207F">
            <w:pPr>
              <w:jc w:val="right"/>
              <w:rPr>
                <w:sz w:val="16"/>
                <w:szCs w:val="16"/>
              </w:rPr>
            </w:pPr>
            <w:r w:rsidRPr="0013207F">
              <w:rPr>
                <w:sz w:val="16"/>
                <w:szCs w:val="16"/>
              </w:rPr>
              <w:t>76 000,0</w:t>
            </w:r>
          </w:p>
        </w:tc>
      </w:tr>
      <w:tr w:rsidR="0013207F" w:rsidRPr="0013207F" w14:paraId="70D16195" w14:textId="77777777" w:rsidTr="0013207F">
        <w:trPr>
          <w:trHeight w:val="765"/>
        </w:trPr>
        <w:tc>
          <w:tcPr>
            <w:tcW w:w="3539" w:type="dxa"/>
            <w:vAlign w:val="center"/>
            <w:hideMark/>
          </w:tcPr>
          <w:p w14:paraId="74C15B3E" w14:textId="77777777" w:rsidR="0013207F" w:rsidRPr="0013207F" w:rsidRDefault="0013207F" w:rsidP="0013207F">
            <w:pPr>
              <w:rPr>
                <w:b/>
                <w:bCs/>
                <w:sz w:val="16"/>
                <w:szCs w:val="16"/>
              </w:rPr>
            </w:pPr>
            <w:r w:rsidRPr="0013207F">
              <w:rPr>
                <w:b/>
                <w:bCs/>
                <w:sz w:val="16"/>
                <w:szCs w:val="16"/>
              </w:rPr>
              <w:t>Районная муниципальная программа</w:t>
            </w:r>
            <w:r w:rsidRPr="0013207F">
              <w:rPr>
                <w:b/>
                <w:bCs/>
                <w:sz w:val="16"/>
                <w:szCs w:val="16"/>
              </w:rPr>
              <w:br/>
              <w:t>"Гармонизация межнациональных и межконфессиональных отношений в Рузаевском муниципальном районе на 2024 - 2028 годы"</w:t>
            </w:r>
          </w:p>
        </w:tc>
        <w:tc>
          <w:tcPr>
            <w:tcW w:w="419" w:type="dxa"/>
            <w:vAlign w:val="center"/>
            <w:hideMark/>
          </w:tcPr>
          <w:p w14:paraId="38D646EB" w14:textId="77777777" w:rsidR="0013207F" w:rsidRPr="0013207F" w:rsidRDefault="0013207F" w:rsidP="0013207F">
            <w:pPr>
              <w:jc w:val="center"/>
              <w:rPr>
                <w:b/>
                <w:bCs/>
                <w:sz w:val="16"/>
                <w:szCs w:val="16"/>
              </w:rPr>
            </w:pPr>
            <w:r w:rsidRPr="0013207F">
              <w:rPr>
                <w:b/>
                <w:bCs/>
                <w:sz w:val="16"/>
                <w:szCs w:val="16"/>
              </w:rPr>
              <w:t>07</w:t>
            </w:r>
          </w:p>
        </w:tc>
        <w:tc>
          <w:tcPr>
            <w:tcW w:w="564" w:type="dxa"/>
            <w:vAlign w:val="center"/>
            <w:hideMark/>
          </w:tcPr>
          <w:p w14:paraId="0F6B86B5" w14:textId="77777777" w:rsidR="0013207F" w:rsidRPr="0013207F" w:rsidRDefault="0013207F" w:rsidP="0013207F">
            <w:pPr>
              <w:jc w:val="center"/>
              <w:rPr>
                <w:b/>
                <w:bCs/>
                <w:sz w:val="16"/>
                <w:szCs w:val="16"/>
              </w:rPr>
            </w:pPr>
            <w:r w:rsidRPr="0013207F">
              <w:rPr>
                <w:b/>
                <w:bCs/>
                <w:sz w:val="16"/>
                <w:szCs w:val="16"/>
              </w:rPr>
              <w:t>03</w:t>
            </w:r>
          </w:p>
        </w:tc>
        <w:tc>
          <w:tcPr>
            <w:tcW w:w="376" w:type="dxa"/>
            <w:vAlign w:val="center"/>
            <w:hideMark/>
          </w:tcPr>
          <w:p w14:paraId="2B1B7F5C" w14:textId="77777777" w:rsidR="0013207F" w:rsidRPr="0013207F" w:rsidRDefault="0013207F" w:rsidP="0013207F">
            <w:pPr>
              <w:jc w:val="center"/>
              <w:rPr>
                <w:sz w:val="16"/>
                <w:szCs w:val="16"/>
              </w:rPr>
            </w:pPr>
            <w:r w:rsidRPr="0013207F">
              <w:rPr>
                <w:sz w:val="16"/>
                <w:szCs w:val="16"/>
              </w:rPr>
              <w:t>24</w:t>
            </w:r>
          </w:p>
        </w:tc>
        <w:tc>
          <w:tcPr>
            <w:tcW w:w="320" w:type="dxa"/>
            <w:vAlign w:val="center"/>
            <w:hideMark/>
          </w:tcPr>
          <w:p w14:paraId="58F1A956" w14:textId="77777777" w:rsidR="0013207F" w:rsidRPr="0013207F" w:rsidRDefault="0013207F" w:rsidP="0013207F">
            <w:pPr>
              <w:jc w:val="center"/>
              <w:rPr>
                <w:sz w:val="16"/>
                <w:szCs w:val="16"/>
              </w:rPr>
            </w:pPr>
            <w:r w:rsidRPr="0013207F">
              <w:rPr>
                <w:sz w:val="16"/>
                <w:szCs w:val="16"/>
              </w:rPr>
              <w:t>0</w:t>
            </w:r>
          </w:p>
        </w:tc>
        <w:tc>
          <w:tcPr>
            <w:tcW w:w="477" w:type="dxa"/>
            <w:vAlign w:val="center"/>
            <w:hideMark/>
          </w:tcPr>
          <w:p w14:paraId="49FA3BEE" w14:textId="77777777" w:rsidR="0013207F" w:rsidRPr="0013207F" w:rsidRDefault="0013207F" w:rsidP="0013207F">
            <w:pPr>
              <w:jc w:val="center"/>
              <w:rPr>
                <w:sz w:val="16"/>
                <w:szCs w:val="16"/>
              </w:rPr>
            </w:pPr>
            <w:r w:rsidRPr="0013207F">
              <w:rPr>
                <w:sz w:val="16"/>
                <w:szCs w:val="16"/>
              </w:rPr>
              <w:t> </w:t>
            </w:r>
          </w:p>
        </w:tc>
        <w:tc>
          <w:tcPr>
            <w:tcW w:w="688" w:type="dxa"/>
            <w:vAlign w:val="center"/>
            <w:hideMark/>
          </w:tcPr>
          <w:p w14:paraId="1FDA04B0" w14:textId="77777777" w:rsidR="0013207F" w:rsidRPr="0013207F" w:rsidRDefault="0013207F" w:rsidP="0013207F">
            <w:pPr>
              <w:jc w:val="center"/>
              <w:rPr>
                <w:sz w:val="16"/>
                <w:szCs w:val="16"/>
              </w:rPr>
            </w:pPr>
            <w:r w:rsidRPr="0013207F">
              <w:rPr>
                <w:sz w:val="16"/>
                <w:szCs w:val="16"/>
              </w:rPr>
              <w:t> </w:t>
            </w:r>
          </w:p>
        </w:tc>
        <w:tc>
          <w:tcPr>
            <w:tcW w:w="461" w:type="dxa"/>
            <w:vAlign w:val="center"/>
            <w:hideMark/>
          </w:tcPr>
          <w:p w14:paraId="09F284A5" w14:textId="77777777" w:rsidR="0013207F" w:rsidRPr="0013207F" w:rsidRDefault="0013207F" w:rsidP="0013207F">
            <w:pPr>
              <w:jc w:val="center"/>
              <w:rPr>
                <w:sz w:val="16"/>
                <w:szCs w:val="16"/>
              </w:rPr>
            </w:pPr>
            <w:r w:rsidRPr="0013207F">
              <w:rPr>
                <w:sz w:val="16"/>
                <w:szCs w:val="16"/>
              </w:rPr>
              <w:t> </w:t>
            </w:r>
          </w:p>
        </w:tc>
        <w:tc>
          <w:tcPr>
            <w:tcW w:w="1089" w:type="dxa"/>
            <w:noWrap/>
            <w:vAlign w:val="center"/>
            <w:hideMark/>
          </w:tcPr>
          <w:p w14:paraId="37D763F7" w14:textId="77777777" w:rsidR="0013207F" w:rsidRPr="0013207F" w:rsidRDefault="0013207F" w:rsidP="0013207F">
            <w:pPr>
              <w:jc w:val="right"/>
              <w:rPr>
                <w:sz w:val="16"/>
                <w:szCs w:val="16"/>
              </w:rPr>
            </w:pPr>
            <w:r w:rsidRPr="0013207F">
              <w:rPr>
                <w:sz w:val="16"/>
                <w:szCs w:val="16"/>
              </w:rPr>
              <w:t>2,0</w:t>
            </w:r>
          </w:p>
        </w:tc>
        <w:tc>
          <w:tcPr>
            <w:tcW w:w="1134" w:type="dxa"/>
            <w:noWrap/>
            <w:vAlign w:val="center"/>
            <w:hideMark/>
          </w:tcPr>
          <w:p w14:paraId="5D22D325" w14:textId="77777777" w:rsidR="0013207F" w:rsidRPr="0013207F" w:rsidRDefault="0013207F" w:rsidP="0013207F">
            <w:pPr>
              <w:jc w:val="right"/>
              <w:rPr>
                <w:sz w:val="16"/>
                <w:szCs w:val="16"/>
              </w:rPr>
            </w:pPr>
            <w:r w:rsidRPr="0013207F">
              <w:rPr>
                <w:sz w:val="16"/>
                <w:szCs w:val="16"/>
              </w:rPr>
              <w:t>2,0</w:t>
            </w:r>
          </w:p>
        </w:tc>
        <w:tc>
          <w:tcPr>
            <w:tcW w:w="993" w:type="dxa"/>
            <w:noWrap/>
            <w:vAlign w:val="center"/>
            <w:hideMark/>
          </w:tcPr>
          <w:p w14:paraId="1C0B192C" w14:textId="77777777" w:rsidR="0013207F" w:rsidRPr="0013207F" w:rsidRDefault="0013207F" w:rsidP="0013207F">
            <w:pPr>
              <w:jc w:val="right"/>
              <w:rPr>
                <w:sz w:val="16"/>
                <w:szCs w:val="16"/>
              </w:rPr>
            </w:pPr>
            <w:r w:rsidRPr="0013207F">
              <w:rPr>
                <w:sz w:val="16"/>
                <w:szCs w:val="16"/>
              </w:rPr>
              <w:t>2,0</w:t>
            </w:r>
          </w:p>
        </w:tc>
      </w:tr>
      <w:tr w:rsidR="0013207F" w:rsidRPr="0013207F" w14:paraId="7B4E4352" w14:textId="77777777" w:rsidTr="0013207F">
        <w:trPr>
          <w:trHeight w:val="1245"/>
        </w:trPr>
        <w:tc>
          <w:tcPr>
            <w:tcW w:w="3539" w:type="dxa"/>
            <w:vAlign w:val="center"/>
            <w:hideMark/>
          </w:tcPr>
          <w:p w14:paraId="2B997E9A" w14:textId="77777777" w:rsidR="0013207F" w:rsidRPr="0013207F" w:rsidRDefault="0013207F" w:rsidP="0013207F">
            <w:pPr>
              <w:rPr>
                <w:b/>
                <w:bCs/>
                <w:sz w:val="16"/>
                <w:szCs w:val="16"/>
              </w:rPr>
            </w:pPr>
            <w:r w:rsidRPr="0013207F">
              <w:rPr>
                <w:b/>
                <w:bCs/>
                <w:sz w:val="16"/>
                <w:szCs w:val="16"/>
              </w:rPr>
              <w:t>Основное мероприятие "Оказание поддержки общественным инициативам, направленных на укрепление гражданского единства, гармонизацию межнациональных отношений и этнокультурное развитие народов, проживающих на территории Рузаевского муниципального района"</w:t>
            </w:r>
          </w:p>
        </w:tc>
        <w:tc>
          <w:tcPr>
            <w:tcW w:w="419" w:type="dxa"/>
            <w:vAlign w:val="center"/>
            <w:hideMark/>
          </w:tcPr>
          <w:p w14:paraId="3A9A9BF5" w14:textId="77777777" w:rsidR="0013207F" w:rsidRPr="0013207F" w:rsidRDefault="0013207F" w:rsidP="0013207F">
            <w:pPr>
              <w:jc w:val="center"/>
              <w:rPr>
                <w:b/>
                <w:bCs/>
                <w:sz w:val="16"/>
                <w:szCs w:val="16"/>
              </w:rPr>
            </w:pPr>
            <w:r w:rsidRPr="0013207F">
              <w:rPr>
                <w:b/>
                <w:bCs/>
                <w:sz w:val="16"/>
                <w:szCs w:val="16"/>
              </w:rPr>
              <w:t>07</w:t>
            </w:r>
          </w:p>
        </w:tc>
        <w:tc>
          <w:tcPr>
            <w:tcW w:w="564" w:type="dxa"/>
            <w:vAlign w:val="center"/>
            <w:hideMark/>
          </w:tcPr>
          <w:p w14:paraId="585DE0D1" w14:textId="77777777" w:rsidR="0013207F" w:rsidRPr="0013207F" w:rsidRDefault="0013207F" w:rsidP="0013207F">
            <w:pPr>
              <w:jc w:val="center"/>
              <w:rPr>
                <w:b/>
                <w:bCs/>
                <w:sz w:val="16"/>
                <w:szCs w:val="16"/>
              </w:rPr>
            </w:pPr>
            <w:r w:rsidRPr="0013207F">
              <w:rPr>
                <w:b/>
                <w:bCs/>
                <w:sz w:val="16"/>
                <w:szCs w:val="16"/>
              </w:rPr>
              <w:t>03</w:t>
            </w:r>
          </w:p>
        </w:tc>
        <w:tc>
          <w:tcPr>
            <w:tcW w:w="376" w:type="dxa"/>
            <w:vAlign w:val="center"/>
            <w:hideMark/>
          </w:tcPr>
          <w:p w14:paraId="24869176" w14:textId="77777777" w:rsidR="0013207F" w:rsidRPr="0013207F" w:rsidRDefault="0013207F" w:rsidP="0013207F">
            <w:pPr>
              <w:jc w:val="center"/>
              <w:rPr>
                <w:sz w:val="16"/>
                <w:szCs w:val="16"/>
              </w:rPr>
            </w:pPr>
            <w:r w:rsidRPr="0013207F">
              <w:rPr>
                <w:sz w:val="16"/>
                <w:szCs w:val="16"/>
              </w:rPr>
              <w:t>24</w:t>
            </w:r>
          </w:p>
        </w:tc>
        <w:tc>
          <w:tcPr>
            <w:tcW w:w="320" w:type="dxa"/>
            <w:vAlign w:val="center"/>
            <w:hideMark/>
          </w:tcPr>
          <w:p w14:paraId="5987260C" w14:textId="77777777" w:rsidR="0013207F" w:rsidRPr="0013207F" w:rsidRDefault="0013207F" w:rsidP="0013207F">
            <w:pPr>
              <w:jc w:val="center"/>
              <w:rPr>
                <w:sz w:val="16"/>
                <w:szCs w:val="16"/>
              </w:rPr>
            </w:pPr>
            <w:r w:rsidRPr="0013207F">
              <w:rPr>
                <w:sz w:val="16"/>
                <w:szCs w:val="16"/>
              </w:rPr>
              <w:t>0</w:t>
            </w:r>
          </w:p>
        </w:tc>
        <w:tc>
          <w:tcPr>
            <w:tcW w:w="477" w:type="dxa"/>
            <w:vAlign w:val="center"/>
            <w:hideMark/>
          </w:tcPr>
          <w:p w14:paraId="30CB6D75" w14:textId="77777777" w:rsidR="0013207F" w:rsidRPr="0013207F" w:rsidRDefault="0013207F" w:rsidP="0013207F">
            <w:pPr>
              <w:jc w:val="center"/>
              <w:rPr>
                <w:sz w:val="16"/>
                <w:szCs w:val="16"/>
              </w:rPr>
            </w:pPr>
            <w:r w:rsidRPr="0013207F">
              <w:rPr>
                <w:sz w:val="16"/>
                <w:szCs w:val="16"/>
              </w:rPr>
              <w:t>04</w:t>
            </w:r>
          </w:p>
        </w:tc>
        <w:tc>
          <w:tcPr>
            <w:tcW w:w="688" w:type="dxa"/>
            <w:vAlign w:val="center"/>
            <w:hideMark/>
          </w:tcPr>
          <w:p w14:paraId="0732E5D8" w14:textId="77777777" w:rsidR="0013207F" w:rsidRPr="0013207F" w:rsidRDefault="0013207F" w:rsidP="0013207F">
            <w:pPr>
              <w:jc w:val="center"/>
              <w:rPr>
                <w:sz w:val="16"/>
                <w:szCs w:val="16"/>
              </w:rPr>
            </w:pPr>
            <w:r w:rsidRPr="0013207F">
              <w:rPr>
                <w:sz w:val="16"/>
                <w:szCs w:val="16"/>
              </w:rPr>
              <w:t> </w:t>
            </w:r>
          </w:p>
        </w:tc>
        <w:tc>
          <w:tcPr>
            <w:tcW w:w="461" w:type="dxa"/>
            <w:vAlign w:val="center"/>
            <w:hideMark/>
          </w:tcPr>
          <w:p w14:paraId="46A835C2" w14:textId="77777777" w:rsidR="0013207F" w:rsidRPr="0013207F" w:rsidRDefault="0013207F" w:rsidP="0013207F">
            <w:pPr>
              <w:jc w:val="center"/>
              <w:rPr>
                <w:sz w:val="16"/>
                <w:szCs w:val="16"/>
              </w:rPr>
            </w:pPr>
            <w:r w:rsidRPr="0013207F">
              <w:rPr>
                <w:sz w:val="16"/>
                <w:szCs w:val="16"/>
              </w:rPr>
              <w:t> </w:t>
            </w:r>
          </w:p>
        </w:tc>
        <w:tc>
          <w:tcPr>
            <w:tcW w:w="1089" w:type="dxa"/>
            <w:noWrap/>
            <w:vAlign w:val="center"/>
            <w:hideMark/>
          </w:tcPr>
          <w:p w14:paraId="3E232659" w14:textId="77777777" w:rsidR="0013207F" w:rsidRPr="0013207F" w:rsidRDefault="0013207F" w:rsidP="0013207F">
            <w:pPr>
              <w:jc w:val="right"/>
              <w:rPr>
                <w:sz w:val="16"/>
                <w:szCs w:val="16"/>
              </w:rPr>
            </w:pPr>
            <w:r w:rsidRPr="0013207F">
              <w:rPr>
                <w:sz w:val="16"/>
                <w:szCs w:val="16"/>
              </w:rPr>
              <w:t>2,0</w:t>
            </w:r>
          </w:p>
        </w:tc>
        <w:tc>
          <w:tcPr>
            <w:tcW w:w="1134" w:type="dxa"/>
            <w:noWrap/>
            <w:vAlign w:val="center"/>
            <w:hideMark/>
          </w:tcPr>
          <w:p w14:paraId="6582FA1F" w14:textId="77777777" w:rsidR="0013207F" w:rsidRPr="0013207F" w:rsidRDefault="0013207F" w:rsidP="0013207F">
            <w:pPr>
              <w:jc w:val="right"/>
              <w:rPr>
                <w:sz w:val="16"/>
                <w:szCs w:val="16"/>
              </w:rPr>
            </w:pPr>
            <w:r w:rsidRPr="0013207F">
              <w:rPr>
                <w:sz w:val="16"/>
                <w:szCs w:val="16"/>
              </w:rPr>
              <w:t>2,0</w:t>
            </w:r>
          </w:p>
        </w:tc>
        <w:tc>
          <w:tcPr>
            <w:tcW w:w="993" w:type="dxa"/>
            <w:noWrap/>
            <w:vAlign w:val="center"/>
            <w:hideMark/>
          </w:tcPr>
          <w:p w14:paraId="6CC276A3" w14:textId="77777777" w:rsidR="0013207F" w:rsidRPr="0013207F" w:rsidRDefault="0013207F" w:rsidP="0013207F">
            <w:pPr>
              <w:jc w:val="right"/>
              <w:rPr>
                <w:sz w:val="16"/>
                <w:szCs w:val="16"/>
              </w:rPr>
            </w:pPr>
            <w:r w:rsidRPr="0013207F">
              <w:rPr>
                <w:sz w:val="16"/>
                <w:szCs w:val="16"/>
              </w:rPr>
              <w:t>2,0</w:t>
            </w:r>
          </w:p>
        </w:tc>
      </w:tr>
      <w:tr w:rsidR="0013207F" w:rsidRPr="0013207F" w14:paraId="1251A1E6" w14:textId="77777777" w:rsidTr="0013207F">
        <w:trPr>
          <w:trHeight w:val="315"/>
        </w:trPr>
        <w:tc>
          <w:tcPr>
            <w:tcW w:w="3539" w:type="dxa"/>
            <w:vAlign w:val="center"/>
            <w:hideMark/>
          </w:tcPr>
          <w:p w14:paraId="0479A797" w14:textId="77777777" w:rsidR="0013207F" w:rsidRPr="0013207F" w:rsidRDefault="0013207F" w:rsidP="0013207F">
            <w:pPr>
              <w:rPr>
                <w:b/>
                <w:bCs/>
                <w:i/>
                <w:iCs/>
                <w:sz w:val="16"/>
                <w:szCs w:val="16"/>
              </w:rPr>
            </w:pPr>
            <w:r w:rsidRPr="0013207F">
              <w:rPr>
                <w:b/>
                <w:bCs/>
                <w:i/>
                <w:iCs/>
                <w:sz w:val="16"/>
                <w:szCs w:val="16"/>
              </w:rPr>
              <w:t>Учреждения по внешкольной работе с детьми</w:t>
            </w:r>
          </w:p>
        </w:tc>
        <w:tc>
          <w:tcPr>
            <w:tcW w:w="419" w:type="dxa"/>
            <w:vAlign w:val="center"/>
            <w:hideMark/>
          </w:tcPr>
          <w:p w14:paraId="4A1EF6A4" w14:textId="77777777" w:rsidR="0013207F" w:rsidRPr="0013207F" w:rsidRDefault="0013207F" w:rsidP="0013207F">
            <w:pPr>
              <w:jc w:val="center"/>
              <w:rPr>
                <w:b/>
                <w:bCs/>
                <w:sz w:val="16"/>
                <w:szCs w:val="16"/>
              </w:rPr>
            </w:pPr>
            <w:r w:rsidRPr="0013207F">
              <w:rPr>
                <w:b/>
                <w:bCs/>
                <w:sz w:val="16"/>
                <w:szCs w:val="16"/>
              </w:rPr>
              <w:t>07</w:t>
            </w:r>
          </w:p>
        </w:tc>
        <w:tc>
          <w:tcPr>
            <w:tcW w:w="564" w:type="dxa"/>
            <w:vAlign w:val="center"/>
            <w:hideMark/>
          </w:tcPr>
          <w:p w14:paraId="20E8C08E" w14:textId="77777777" w:rsidR="0013207F" w:rsidRPr="0013207F" w:rsidRDefault="0013207F" w:rsidP="0013207F">
            <w:pPr>
              <w:jc w:val="center"/>
              <w:rPr>
                <w:b/>
                <w:bCs/>
                <w:sz w:val="16"/>
                <w:szCs w:val="16"/>
              </w:rPr>
            </w:pPr>
            <w:r w:rsidRPr="0013207F">
              <w:rPr>
                <w:b/>
                <w:bCs/>
                <w:sz w:val="16"/>
                <w:szCs w:val="16"/>
              </w:rPr>
              <w:t>03</w:t>
            </w:r>
          </w:p>
        </w:tc>
        <w:tc>
          <w:tcPr>
            <w:tcW w:w="376" w:type="dxa"/>
            <w:vAlign w:val="center"/>
            <w:hideMark/>
          </w:tcPr>
          <w:p w14:paraId="1C2FCC4C" w14:textId="77777777" w:rsidR="0013207F" w:rsidRPr="0013207F" w:rsidRDefault="0013207F" w:rsidP="0013207F">
            <w:pPr>
              <w:jc w:val="center"/>
              <w:rPr>
                <w:sz w:val="16"/>
                <w:szCs w:val="16"/>
              </w:rPr>
            </w:pPr>
            <w:r w:rsidRPr="0013207F">
              <w:rPr>
                <w:sz w:val="16"/>
                <w:szCs w:val="16"/>
              </w:rPr>
              <w:t>24</w:t>
            </w:r>
          </w:p>
        </w:tc>
        <w:tc>
          <w:tcPr>
            <w:tcW w:w="320" w:type="dxa"/>
            <w:vAlign w:val="center"/>
            <w:hideMark/>
          </w:tcPr>
          <w:p w14:paraId="70BD48BD" w14:textId="77777777" w:rsidR="0013207F" w:rsidRPr="0013207F" w:rsidRDefault="0013207F" w:rsidP="0013207F">
            <w:pPr>
              <w:jc w:val="center"/>
              <w:rPr>
                <w:sz w:val="16"/>
                <w:szCs w:val="16"/>
              </w:rPr>
            </w:pPr>
            <w:r w:rsidRPr="0013207F">
              <w:rPr>
                <w:sz w:val="16"/>
                <w:szCs w:val="16"/>
              </w:rPr>
              <w:t>0</w:t>
            </w:r>
          </w:p>
        </w:tc>
        <w:tc>
          <w:tcPr>
            <w:tcW w:w="477" w:type="dxa"/>
            <w:vAlign w:val="center"/>
            <w:hideMark/>
          </w:tcPr>
          <w:p w14:paraId="289C5F4A" w14:textId="77777777" w:rsidR="0013207F" w:rsidRPr="0013207F" w:rsidRDefault="0013207F" w:rsidP="0013207F">
            <w:pPr>
              <w:jc w:val="center"/>
              <w:rPr>
                <w:sz w:val="16"/>
                <w:szCs w:val="16"/>
              </w:rPr>
            </w:pPr>
            <w:r w:rsidRPr="0013207F">
              <w:rPr>
                <w:sz w:val="16"/>
                <w:szCs w:val="16"/>
              </w:rPr>
              <w:t>04</w:t>
            </w:r>
          </w:p>
        </w:tc>
        <w:tc>
          <w:tcPr>
            <w:tcW w:w="688" w:type="dxa"/>
            <w:vAlign w:val="center"/>
            <w:hideMark/>
          </w:tcPr>
          <w:p w14:paraId="120071A1" w14:textId="77777777" w:rsidR="0013207F" w:rsidRPr="0013207F" w:rsidRDefault="0013207F" w:rsidP="0013207F">
            <w:pPr>
              <w:jc w:val="center"/>
              <w:rPr>
                <w:b/>
                <w:bCs/>
                <w:sz w:val="16"/>
                <w:szCs w:val="16"/>
              </w:rPr>
            </w:pPr>
            <w:r w:rsidRPr="0013207F">
              <w:rPr>
                <w:b/>
                <w:bCs/>
                <w:sz w:val="16"/>
                <w:szCs w:val="16"/>
              </w:rPr>
              <w:t>61080</w:t>
            </w:r>
          </w:p>
        </w:tc>
        <w:tc>
          <w:tcPr>
            <w:tcW w:w="461" w:type="dxa"/>
            <w:vAlign w:val="center"/>
            <w:hideMark/>
          </w:tcPr>
          <w:p w14:paraId="3613D580" w14:textId="77777777" w:rsidR="0013207F" w:rsidRPr="0013207F" w:rsidRDefault="0013207F" w:rsidP="0013207F">
            <w:pPr>
              <w:jc w:val="center"/>
              <w:rPr>
                <w:b/>
                <w:bCs/>
                <w:sz w:val="16"/>
                <w:szCs w:val="16"/>
              </w:rPr>
            </w:pPr>
            <w:r w:rsidRPr="0013207F">
              <w:rPr>
                <w:b/>
                <w:bCs/>
                <w:sz w:val="16"/>
                <w:szCs w:val="16"/>
              </w:rPr>
              <w:t> </w:t>
            </w:r>
          </w:p>
        </w:tc>
        <w:tc>
          <w:tcPr>
            <w:tcW w:w="1089" w:type="dxa"/>
            <w:noWrap/>
            <w:vAlign w:val="center"/>
            <w:hideMark/>
          </w:tcPr>
          <w:p w14:paraId="31F26931" w14:textId="77777777" w:rsidR="0013207F" w:rsidRPr="0013207F" w:rsidRDefault="0013207F" w:rsidP="0013207F">
            <w:pPr>
              <w:jc w:val="right"/>
              <w:rPr>
                <w:sz w:val="16"/>
                <w:szCs w:val="16"/>
              </w:rPr>
            </w:pPr>
            <w:r w:rsidRPr="0013207F">
              <w:rPr>
                <w:sz w:val="16"/>
                <w:szCs w:val="16"/>
              </w:rPr>
              <w:t>2,0</w:t>
            </w:r>
          </w:p>
        </w:tc>
        <w:tc>
          <w:tcPr>
            <w:tcW w:w="1134" w:type="dxa"/>
            <w:noWrap/>
            <w:vAlign w:val="center"/>
            <w:hideMark/>
          </w:tcPr>
          <w:p w14:paraId="3BBA4089" w14:textId="77777777" w:rsidR="0013207F" w:rsidRPr="0013207F" w:rsidRDefault="0013207F" w:rsidP="0013207F">
            <w:pPr>
              <w:jc w:val="right"/>
              <w:rPr>
                <w:sz w:val="16"/>
                <w:szCs w:val="16"/>
              </w:rPr>
            </w:pPr>
            <w:r w:rsidRPr="0013207F">
              <w:rPr>
                <w:sz w:val="16"/>
                <w:szCs w:val="16"/>
              </w:rPr>
              <w:t>2,0</w:t>
            </w:r>
          </w:p>
        </w:tc>
        <w:tc>
          <w:tcPr>
            <w:tcW w:w="993" w:type="dxa"/>
            <w:noWrap/>
            <w:vAlign w:val="center"/>
            <w:hideMark/>
          </w:tcPr>
          <w:p w14:paraId="734AA966" w14:textId="77777777" w:rsidR="0013207F" w:rsidRPr="0013207F" w:rsidRDefault="0013207F" w:rsidP="0013207F">
            <w:pPr>
              <w:jc w:val="right"/>
              <w:rPr>
                <w:sz w:val="16"/>
                <w:szCs w:val="16"/>
              </w:rPr>
            </w:pPr>
            <w:r w:rsidRPr="0013207F">
              <w:rPr>
                <w:sz w:val="16"/>
                <w:szCs w:val="16"/>
              </w:rPr>
              <w:t>2,0</w:t>
            </w:r>
          </w:p>
        </w:tc>
      </w:tr>
      <w:tr w:rsidR="0013207F" w:rsidRPr="0013207F" w14:paraId="56A6FB51" w14:textId="77777777" w:rsidTr="0013207F">
        <w:trPr>
          <w:trHeight w:val="450"/>
        </w:trPr>
        <w:tc>
          <w:tcPr>
            <w:tcW w:w="3539" w:type="dxa"/>
            <w:vAlign w:val="center"/>
            <w:hideMark/>
          </w:tcPr>
          <w:p w14:paraId="60BCA123" w14:textId="77777777" w:rsidR="0013207F" w:rsidRPr="0013207F" w:rsidRDefault="0013207F" w:rsidP="0013207F">
            <w:pPr>
              <w:rPr>
                <w:sz w:val="16"/>
                <w:szCs w:val="16"/>
              </w:rPr>
            </w:pPr>
            <w:r w:rsidRPr="0013207F">
              <w:rPr>
                <w:sz w:val="16"/>
                <w:szCs w:val="16"/>
              </w:rPr>
              <w:t>Предоставление субсидий бюджетным, автономным учреждениям и иным некоммерческим организациям</w:t>
            </w:r>
          </w:p>
        </w:tc>
        <w:tc>
          <w:tcPr>
            <w:tcW w:w="419" w:type="dxa"/>
            <w:vAlign w:val="center"/>
            <w:hideMark/>
          </w:tcPr>
          <w:p w14:paraId="3F7E987A" w14:textId="77777777" w:rsidR="0013207F" w:rsidRPr="0013207F" w:rsidRDefault="0013207F" w:rsidP="0013207F">
            <w:pPr>
              <w:jc w:val="center"/>
              <w:rPr>
                <w:sz w:val="16"/>
                <w:szCs w:val="16"/>
              </w:rPr>
            </w:pPr>
            <w:r w:rsidRPr="0013207F">
              <w:rPr>
                <w:sz w:val="16"/>
                <w:szCs w:val="16"/>
              </w:rPr>
              <w:t>07</w:t>
            </w:r>
          </w:p>
        </w:tc>
        <w:tc>
          <w:tcPr>
            <w:tcW w:w="564" w:type="dxa"/>
            <w:vAlign w:val="center"/>
            <w:hideMark/>
          </w:tcPr>
          <w:p w14:paraId="76AC5536" w14:textId="77777777" w:rsidR="0013207F" w:rsidRPr="0013207F" w:rsidRDefault="0013207F" w:rsidP="0013207F">
            <w:pPr>
              <w:jc w:val="center"/>
              <w:rPr>
                <w:sz w:val="16"/>
                <w:szCs w:val="16"/>
              </w:rPr>
            </w:pPr>
            <w:r w:rsidRPr="0013207F">
              <w:rPr>
                <w:sz w:val="16"/>
                <w:szCs w:val="16"/>
              </w:rPr>
              <w:t>03</w:t>
            </w:r>
          </w:p>
        </w:tc>
        <w:tc>
          <w:tcPr>
            <w:tcW w:w="376" w:type="dxa"/>
            <w:vAlign w:val="center"/>
            <w:hideMark/>
          </w:tcPr>
          <w:p w14:paraId="4C4DF11A" w14:textId="77777777" w:rsidR="0013207F" w:rsidRPr="0013207F" w:rsidRDefault="0013207F" w:rsidP="0013207F">
            <w:pPr>
              <w:jc w:val="center"/>
              <w:rPr>
                <w:sz w:val="16"/>
                <w:szCs w:val="16"/>
              </w:rPr>
            </w:pPr>
            <w:r w:rsidRPr="0013207F">
              <w:rPr>
                <w:sz w:val="16"/>
                <w:szCs w:val="16"/>
              </w:rPr>
              <w:t>24</w:t>
            </w:r>
          </w:p>
        </w:tc>
        <w:tc>
          <w:tcPr>
            <w:tcW w:w="320" w:type="dxa"/>
            <w:vAlign w:val="center"/>
            <w:hideMark/>
          </w:tcPr>
          <w:p w14:paraId="65274F48" w14:textId="77777777" w:rsidR="0013207F" w:rsidRPr="0013207F" w:rsidRDefault="0013207F" w:rsidP="0013207F">
            <w:pPr>
              <w:jc w:val="center"/>
              <w:rPr>
                <w:sz w:val="16"/>
                <w:szCs w:val="16"/>
              </w:rPr>
            </w:pPr>
            <w:r w:rsidRPr="0013207F">
              <w:rPr>
                <w:sz w:val="16"/>
                <w:szCs w:val="16"/>
              </w:rPr>
              <w:t>0</w:t>
            </w:r>
          </w:p>
        </w:tc>
        <w:tc>
          <w:tcPr>
            <w:tcW w:w="477" w:type="dxa"/>
            <w:vAlign w:val="center"/>
            <w:hideMark/>
          </w:tcPr>
          <w:p w14:paraId="30195905" w14:textId="77777777" w:rsidR="0013207F" w:rsidRPr="0013207F" w:rsidRDefault="0013207F" w:rsidP="0013207F">
            <w:pPr>
              <w:jc w:val="center"/>
              <w:rPr>
                <w:sz w:val="16"/>
                <w:szCs w:val="16"/>
              </w:rPr>
            </w:pPr>
            <w:r w:rsidRPr="0013207F">
              <w:rPr>
                <w:sz w:val="16"/>
                <w:szCs w:val="16"/>
              </w:rPr>
              <w:t>04</w:t>
            </w:r>
          </w:p>
        </w:tc>
        <w:tc>
          <w:tcPr>
            <w:tcW w:w="688" w:type="dxa"/>
            <w:vAlign w:val="center"/>
            <w:hideMark/>
          </w:tcPr>
          <w:p w14:paraId="5778E2D1" w14:textId="77777777" w:rsidR="0013207F" w:rsidRPr="0013207F" w:rsidRDefault="0013207F" w:rsidP="0013207F">
            <w:pPr>
              <w:jc w:val="center"/>
              <w:rPr>
                <w:sz w:val="16"/>
                <w:szCs w:val="16"/>
              </w:rPr>
            </w:pPr>
            <w:r w:rsidRPr="0013207F">
              <w:rPr>
                <w:sz w:val="16"/>
                <w:szCs w:val="16"/>
              </w:rPr>
              <w:t>61080</w:t>
            </w:r>
          </w:p>
        </w:tc>
        <w:tc>
          <w:tcPr>
            <w:tcW w:w="461" w:type="dxa"/>
            <w:vAlign w:val="center"/>
            <w:hideMark/>
          </w:tcPr>
          <w:p w14:paraId="53A24923" w14:textId="77777777" w:rsidR="0013207F" w:rsidRPr="0013207F" w:rsidRDefault="0013207F" w:rsidP="0013207F">
            <w:pPr>
              <w:jc w:val="center"/>
              <w:rPr>
                <w:sz w:val="16"/>
                <w:szCs w:val="16"/>
              </w:rPr>
            </w:pPr>
            <w:r w:rsidRPr="0013207F">
              <w:rPr>
                <w:sz w:val="16"/>
                <w:szCs w:val="16"/>
              </w:rPr>
              <w:t>600</w:t>
            </w:r>
          </w:p>
        </w:tc>
        <w:tc>
          <w:tcPr>
            <w:tcW w:w="1089" w:type="dxa"/>
            <w:noWrap/>
            <w:vAlign w:val="center"/>
            <w:hideMark/>
          </w:tcPr>
          <w:p w14:paraId="13DC9C0F" w14:textId="77777777" w:rsidR="0013207F" w:rsidRPr="0013207F" w:rsidRDefault="0013207F" w:rsidP="0013207F">
            <w:pPr>
              <w:jc w:val="right"/>
              <w:rPr>
                <w:sz w:val="16"/>
                <w:szCs w:val="16"/>
              </w:rPr>
            </w:pPr>
            <w:r w:rsidRPr="0013207F">
              <w:rPr>
                <w:sz w:val="16"/>
                <w:szCs w:val="16"/>
              </w:rPr>
              <w:t>2,0</w:t>
            </w:r>
          </w:p>
        </w:tc>
        <w:tc>
          <w:tcPr>
            <w:tcW w:w="1134" w:type="dxa"/>
            <w:noWrap/>
            <w:vAlign w:val="center"/>
            <w:hideMark/>
          </w:tcPr>
          <w:p w14:paraId="115BA4D9" w14:textId="77777777" w:rsidR="0013207F" w:rsidRPr="0013207F" w:rsidRDefault="0013207F" w:rsidP="0013207F">
            <w:pPr>
              <w:jc w:val="right"/>
              <w:rPr>
                <w:sz w:val="16"/>
                <w:szCs w:val="16"/>
              </w:rPr>
            </w:pPr>
            <w:r w:rsidRPr="0013207F">
              <w:rPr>
                <w:sz w:val="16"/>
                <w:szCs w:val="16"/>
              </w:rPr>
              <w:t>2,0</w:t>
            </w:r>
          </w:p>
        </w:tc>
        <w:tc>
          <w:tcPr>
            <w:tcW w:w="993" w:type="dxa"/>
            <w:noWrap/>
            <w:vAlign w:val="center"/>
            <w:hideMark/>
          </w:tcPr>
          <w:p w14:paraId="03CFD18F" w14:textId="77777777" w:rsidR="0013207F" w:rsidRPr="0013207F" w:rsidRDefault="0013207F" w:rsidP="0013207F">
            <w:pPr>
              <w:jc w:val="right"/>
              <w:rPr>
                <w:sz w:val="16"/>
                <w:szCs w:val="16"/>
              </w:rPr>
            </w:pPr>
            <w:r w:rsidRPr="0013207F">
              <w:rPr>
                <w:sz w:val="16"/>
                <w:szCs w:val="16"/>
              </w:rPr>
              <w:t>2,0</w:t>
            </w:r>
          </w:p>
        </w:tc>
      </w:tr>
      <w:tr w:rsidR="0013207F" w:rsidRPr="0013207F" w14:paraId="369A4153" w14:textId="77777777" w:rsidTr="0013207F">
        <w:trPr>
          <w:trHeight w:val="315"/>
        </w:trPr>
        <w:tc>
          <w:tcPr>
            <w:tcW w:w="3539" w:type="dxa"/>
            <w:vAlign w:val="center"/>
            <w:hideMark/>
          </w:tcPr>
          <w:p w14:paraId="5F043E3F" w14:textId="77777777" w:rsidR="0013207F" w:rsidRPr="0013207F" w:rsidRDefault="0013207F" w:rsidP="0013207F">
            <w:pPr>
              <w:rPr>
                <w:sz w:val="16"/>
                <w:szCs w:val="16"/>
              </w:rPr>
            </w:pPr>
            <w:r w:rsidRPr="0013207F">
              <w:rPr>
                <w:sz w:val="16"/>
                <w:szCs w:val="16"/>
              </w:rPr>
              <w:t>Субсидии бюджетным учреждениям</w:t>
            </w:r>
          </w:p>
        </w:tc>
        <w:tc>
          <w:tcPr>
            <w:tcW w:w="419" w:type="dxa"/>
            <w:vAlign w:val="center"/>
            <w:hideMark/>
          </w:tcPr>
          <w:p w14:paraId="40D4DF56" w14:textId="77777777" w:rsidR="0013207F" w:rsidRPr="0013207F" w:rsidRDefault="0013207F" w:rsidP="0013207F">
            <w:pPr>
              <w:jc w:val="center"/>
              <w:rPr>
                <w:sz w:val="16"/>
                <w:szCs w:val="16"/>
              </w:rPr>
            </w:pPr>
            <w:r w:rsidRPr="0013207F">
              <w:rPr>
                <w:sz w:val="16"/>
                <w:szCs w:val="16"/>
              </w:rPr>
              <w:t>07</w:t>
            </w:r>
          </w:p>
        </w:tc>
        <w:tc>
          <w:tcPr>
            <w:tcW w:w="564" w:type="dxa"/>
            <w:vAlign w:val="center"/>
            <w:hideMark/>
          </w:tcPr>
          <w:p w14:paraId="4188C806" w14:textId="77777777" w:rsidR="0013207F" w:rsidRPr="0013207F" w:rsidRDefault="0013207F" w:rsidP="0013207F">
            <w:pPr>
              <w:jc w:val="center"/>
              <w:rPr>
                <w:sz w:val="16"/>
                <w:szCs w:val="16"/>
              </w:rPr>
            </w:pPr>
            <w:r w:rsidRPr="0013207F">
              <w:rPr>
                <w:sz w:val="16"/>
                <w:szCs w:val="16"/>
              </w:rPr>
              <w:t>03</w:t>
            </w:r>
          </w:p>
        </w:tc>
        <w:tc>
          <w:tcPr>
            <w:tcW w:w="376" w:type="dxa"/>
            <w:vAlign w:val="center"/>
            <w:hideMark/>
          </w:tcPr>
          <w:p w14:paraId="376E6998" w14:textId="77777777" w:rsidR="0013207F" w:rsidRPr="0013207F" w:rsidRDefault="0013207F" w:rsidP="0013207F">
            <w:pPr>
              <w:jc w:val="center"/>
              <w:rPr>
                <w:sz w:val="16"/>
                <w:szCs w:val="16"/>
              </w:rPr>
            </w:pPr>
            <w:r w:rsidRPr="0013207F">
              <w:rPr>
                <w:sz w:val="16"/>
                <w:szCs w:val="16"/>
              </w:rPr>
              <w:t>24</w:t>
            </w:r>
          </w:p>
        </w:tc>
        <w:tc>
          <w:tcPr>
            <w:tcW w:w="320" w:type="dxa"/>
            <w:vAlign w:val="center"/>
            <w:hideMark/>
          </w:tcPr>
          <w:p w14:paraId="21D5B6C6" w14:textId="77777777" w:rsidR="0013207F" w:rsidRPr="0013207F" w:rsidRDefault="0013207F" w:rsidP="0013207F">
            <w:pPr>
              <w:jc w:val="center"/>
              <w:rPr>
                <w:sz w:val="16"/>
                <w:szCs w:val="16"/>
              </w:rPr>
            </w:pPr>
            <w:r w:rsidRPr="0013207F">
              <w:rPr>
                <w:sz w:val="16"/>
                <w:szCs w:val="16"/>
              </w:rPr>
              <w:t>0</w:t>
            </w:r>
          </w:p>
        </w:tc>
        <w:tc>
          <w:tcPr>
            <w:tcW w:w="477" w:type="dxa"/>
            <w:vAlign w:val="center"/>
            <w:hideMark/>
          </w:tcPr>
          <w:p w14:paraId="1ED19982" w14:textId="77777777" w:rsidR="0013207F" w:rsidRPr="0013207F" w:rsidRDefault="0013207F" w:rsidP="0013207F">
            <w:pPr>
              <w:jc w:val="center"/>
              <w:rPr>
                <w:sz w:val="16"/>
                <w:szCs w:val="16"/>
              </w:rPr>
            </w:pPr>
            <w:r w:rsidRPr="0013207F">
              <w:rPr>
                <w:sz w:val="16"/>
                <w:szCs w:val="16"/>
              </w:rPr>
              <w:t>04</w:t>
            </w:r>
          </w:p>
        </w:tc>
        <w:tc>
          <w:tcPr>
            <w:tcW w:w="688" w:type="dxa"/>
            <w:vAlign w:val="center"/>
            <w:hideMark/>
          </w:tcPr>
          <w:p w14:paraId="69FABFF4" w14:textId="77777777" w:rsidR="0013207F" w:rsidRPr="0013207F" w:rsidRDefault="0013207F" w:rsidP="0013207F">
            <w:pPr>
              <w:jc w:val="center"/>
              <w:rPr>
                <w:sz w:val="16"/>
                <w:szCs w:val="16"/>
              </w:rPr>
            </w:pPr>
            <w:r w:rsidRPr="0013207F">
              <w:rPr>
                <w:sz w:val="16"/>
                <w:szCs w:val="16"/>
              </w:rPr>
              <w:t>61080</w:t>
            </w:r>
          </w:p>
        </w:tc>
        <w:tc>
          <w:tcPr>
            <w:tcW w:w="461" w:type="dxa"/>
            <w:vAlign w:val="center"/>
            <w:hideMark/>
          </w:tcPr>
          <w:p w14:paraId="53A2E887" w14:textId="77777777" w:rsidR="0013207F" w:rsidRPr="0013207F" w:rsidRDefault="0013207F" w:rsidP="0013207F">
            <w:pPr>
              <w:jc w:val="center"/>
              <w:rPr>
                <w:sz w:val="16"/>
                <w:szCs w:val="16"/>
              </w:rPr>
            </w:pPr>
            <w:r w:rsidRPr="0013207F">
              <w:rPr>
                <w:sz w:val="16"/>
                <w:szCs w:val="16"/>
              </w:rPr>
              <w:t>610</w:t>
            </w:r>
          </w:p>
        </w:tc>
        <w:tc>
          <w:tcPr>
            <w:tcW w:w="1089" w:type="dxa"/>
            <w:noWrap/>
            <w:vAlign w:val="center"/>
            <w:hideMark/>
          </w:tcPr>
          <w:p w14:paraId="2BBF6AAC" w14:textId="77777777" w:rsidR="0013207F" w:rsidRPr="0013207F" w:rsidRDefault="0013207F" w:rsidP="0013207F">
            <w:pPr>
              <w:jc w:val="right"/>
              <w:rPr>
                <w:sz w:val="16"/>
                <w:szCs w:val="16"/>
              </w:rPr>
            </w:pPr>
            <w:r w:rsidRPr="0013207F">
              <w:rPr>
                <w:sz w:val="16"/>
                <w:szCs w:val="16"/>
              </w:rPr>
              <w:t>2,0</w:t>
            </w:r>
          </w:p>
        </w:tc>
        <w:tc>
          <w:tcPr>
            <w:tcW w:w="1134" w:type="dxa"/>
            <w:noWrap/>
            <w:vAlign w:val="center"/>
            <w:hideMark/>
          </w:tcPr>
          <w:p w14:paraId="696C03FA" w14:textId="77777777" w:rsidR="0013207F" w:rsidRPr="0013207F" w:rsidRDefault="0013207F" w:rsidP="0013207F">
            <w:pPr>
              <w:jc w:val="right"/>
              <w:rPr>
                <w:sz w:val="16"/>
                <w:szCs w:val="16"/>
              </w:rPr>
            </w:pPr>
            <w:r w:rsidRPr="0013207F">
              <w:rPr>
                <w:sz w:val="16"/>
                <w:szCs w:val="16"/>
              </w:rPr>
              <w:t>2,0</w:t>
            </w:r>
          </w:p>
        </w:tc>
        <w:tc>
          <w:tcPr>
            <w:tcW w:w="993" w:type="dxa"/>
            <w:noWrap/>
            <w:vAlign w:val="center"/>
            <w:hideMark/>
          </w:tcPr>
          <w:p w14:paraId="6FE17033" w14:textId="77777777" w:rsidR="0013207F" w:rsidRPr="0013207F" w:rsidRDefault="0013207F" w:rsidP="0013207F">
            <w:pPr>
              <w:jc w:val="right"/>
              <w:rPr>
                <w:sz w:val="16"/>
                <w:szCs w:val="16"/>
              </w:rPr>
            </w:pPr>
            <w:r w:rsidRPr="0013207F">
              <w:rPr>
                <w:sz w:val="16"/>
                <w:szCs w:val="16"/>
              </w:rPr>
              <w:t>2,0</w:t>
            </w:r>
          </w:p>
        </w:tc>
      </w:tr>
      <w:tr w:rsidR="0013207F" w:rsidRPr="0013207F" w14:paraId="6BF327FA" w14:textId="77777777" w:rsidTr="0013207F">
        <w:trPr>
          <w:trHeight w:val="405"/>
        </w:trPr>
        <w:tc>
          <w:tcPr>
            <w:tcW w:w="3539" w:type="dxa"/>
            <w:vAlign w:val="center"/>
            <w:hideMark/>
          </w:tcPr>
          <w:p w14:paraId="56C8DD1A" w14:textId="77777777" w:rsidR="0013207F" w:rsidRPr="0013207F" w:rsidRDefault="0013207F" w:rsidP="0013207F">
            <w:pPr>
              <w:rPr>
                <w:b/>
                <w:bCs/>
                <w:sz w:val="16"/>
                <w:szCs w:val="16"/>
              </w:rPr>
            </w:pPr>
            <w:r w:rsidRPr="0013207F">
              <w:rPr>
                <w:b/>
                <w:bCs/>
                <w:sz w:val="16"/>
                <w:szCs w:val="16"/>
              </w:rPr>
              <w:t>Профессиональная подготовка, переподготовка и повышение квалификации</w:t>
            </w:r>
          </w:p>
        </w:tc>
        <w:tc>
          <w:tcPr>
            <w:tcW w:w="419" w:type="dxa"/>
            <w:shd w:val="clear" w:color="000000" w:fill="FFFFFF"/>
            <w:vAlign w:val="center"/>
            <w:hideMark/>
          </w:tcPr>
          <w:p w14:paraId="72D70103" w14:textId="77777777" w:rsidR="0013207F" w:rsidRPr="0013207F" w:rsidRDefault="0013207F" w:rsidP="0013207F">
            <w:pPr>
              <w:jc w:val="center"/>
              <w:rPr>
                <w:sz w:val="16"/>
                <w:szCs w:val="16"/>
              </w:rPr>
            </w:pPr>
            <w:r w:rsidRPr="0013207F">
              <w:rPr>
                <w:sz w:val="16"/>
                <w:szCs w:val="16"/>
              </w:rPr>
              <w:t>07</w:t>
            </w:r>
          </w:p>
        </w:tc>
        <w:tc>
          <w:tcPr>
            <w:tcW w:w="564" w:type="dxa"/>
            <w:shd w:val="clear" w:color="000000" w:fill="FFFFFF"/>
            <w:vAlign w:val="center"/>
            <w:hideMark/>
          </w:tcPr>
          <w:p w14:paraId="3D4ED6BD" w14:textId="77777777" w:rsidR="0013207F" w:rsidRPr="0013207F" w:rsidRDefault="0013207F" w:rsidP="0013207F">
            <w:pPr>
              <w:jc w:val="center"/>
              <w:rPr>
                <w:sz w:val="16"/>
                <w:szCs w:val="16"/>
              </w:rPr>
            </w:pPr>
            <w:r w:rsidRPr="0013207F">
              <w:rPr>
                <w:sz w:val="16"/>
                <w:szCs w:val="16"/>
              </w:rPr>
              <w:t>05</w:t>
            </w:r>
          </w:p>
        </w:tc>
        <w:tc>
          <w:tcPr>
            <w:tcW w:w="376" w:type="dxa"/>
            <w:shd w:val="clear" w:color="000000" w:fill="FFFFFF"/>
            <w:vAlign w:val="center"/>
            <w:hideMark/>
          </w:tcPr>
          <w:p w14:paraId="1490D3E0" w14:textId="77777777" w:rsidR="0013207F" w:rsidRPr="0013207F" w:rsidRDefault="0013207F" w:rsidP="0013207F">
            <w:pPr>
              <w:jc w:val="center"/>
              <w:rPr>
                <w:b/>
                <w:bCs/>
                <w:sz w:val="16"/>
                <w:szCs w:val="16"/>
              </w:rPr>
            </w:pPr>
            <w:r w:rsidRPr="0013207F">
              <w:rPr>
                <w:b/>
                <w:bCs/>
                <w:sz w:val="16"/>
                <w:szCs w:val="16"/>
              </w:rPr>
              <w:t> </w:t>
            </w:r>
          </w:p>
        </w:tc>
        <w:tc>
          <w:tcPr>
            <w:tcW w:w="320" w:type="dxa"/>
            <w:shd w:val="clear" w:color="000000" w:fill="FFFFFF"/>
            <w:vAlign w:val="center"/>
            <w:hideMark/>
          </w:tcPr>
          <w:p w14:paraId="131CE93B" w14:textId="77777777" w:rsidR="0013207F" w:rsidRPr="0013207F" w:rsidRDefault="0013207F" w:rsidP="0013207F">
            <w:pPr>
              <w:jc w:val="center"/>
              <w:rPr>
                <w:b/>
                <w:bCs/>
                <w:sz w:val="16"/>
                <w:szCs w:val="16"/>
              </w:rPr>
            </w:pPr>
            <w:r w:rsidRPr="0013207F">
              <w:rPr>
                <w:b/>
                <w:bCs/>
                <w:sz w:val="16"/>
                <w:szCs w:val="16"/>
              </w:rPr>
              <w:t> </w:t>
            </w:r>
          </w:p>
        </w:tc>
        <w:tc>
          <w:tcPr>
            <w:tcW w:w="477" w:type="dxa"/>
            <w:shd w:val="clear" w:color="000000" w:fill="FFFFFF"/>
            <w:vAlign w:val="center"/>
            <w:hideMark/>
          </w:tcPr>
          <w:p w14:paraId="572C4064" w14:textId="77777777" w:rsidR="0013207F" w:rsidRPr="0013207F" w:rsidRDefault="0013207F" w:rsidP="0013207F">
            <w:pPr>
              <w:jc w:val="center"/>
              <w:rPr>
                <w:b/>
                <w:bCs/>
                <w:sz w:val="16"/>
                <w:szCs w:val="16"/>
              </w:rPr>
            </w:pPr>
            <w:r w:rsidRPr="0013207F">
              <w:rPr>
                <w:b/>
                <w:bCs/>
                <w:sz w:val="16"/>
                <w:szCs w:val="16"/>
              </w:rPr>
              <w:t> </w:t>
            </w:r>
          </w:p>
        </w:tc>
        <w:tc>
          <w:tcPr>
            <w:tcW w:w="688" w:type="dxa"/>
            <w:shd w:val="clear" w:color="000000" w:fill="FFFFFF"/>
            <w:vAlign w:val="center"/>
            <w:hideMark/>
          </w:tcPr>
          <w:p w14:paraId="57AF32DD" w14:textId="77777777" w:rsidR="0013207F" w:rsidRPr="0013207F" w:rsidRDefault="0013207F" w:rsidP="0013207F">
            <w:pPr>
              <w:jc w:val="center"/>
              <w:rPr>
                <w:b/>
                <w:bCs/>
                <w:sz w:val="16"/>
                <w:szCs w:val="16"/>
              </w:rPr>
            </w:pPr>
            <w:r w:rsidRPr="0013207F">
              <w:rPr>
                <w:b/>
                <w:bCs/>
                <w:sz w:val="16"/>
                <w:szCs w:val="16"/>
              </w:rPr>
              <w:t> </w:t>
            </w:r>
          </w:p>
        </w:tc>
        <w:tc>
          <w:tcPr>
            <w:tcW w:w="461" w:type="dxa"/>
            <w:shd w:val="clear" w:color="000000" w:fill="FFFFFF"/>
            <w:vAlign w:val="center"/>
            <w:hideMark/>
          </w:tcPr>
          <w:p w14:paraId="773F2FC2" w14:textId="77777777" w:rsidR="0013207F" w:rsidRPr="0013207F" w:rsidRDefault="0013207F" w:rsidP="0013207F">
            <w:pPr>
              <w:jc w:val="center"/>
              <w:rPr>
                <w:sz w:val="16"/>
                <w:szCs w:val="16"/>
              </w:rPr>
            </w:pPr>
            <w:r w:rsidRPr="0013207F">
              <w:rPr>
                <w:sz w:val="16"/>
                <w:szCs w:val="16"/>
              </w:rPr>
              <w:t> </w:t>
            </w:r>
          </w:p>
        </w:tc>
        <w:tc>
          <w:tcPr>
            <w:tcW w:w="1089" w:type="dxa"/>
            <w:noWrap/>
            <w:vAlign w:val="center"/>
            <w:hideMark/>
          </w:tcPr>
          <w:p w14:paraId="4E181FC2" w14:textId="77777777" w:rsidR="0013207F" w:rsidRPr="0013207F" w:rsidRDefault="0013207F" w:rsidP="0013207F">
            <w:pPr>
              <w:jc w:val="right"/>
              <w:rPr>
                <w:sz w:val="16"/>
                <w:szCs w:val="16"/>
              </w:rPr>
            </w:pPr>
            <w:r w:rsidRPr="0013207F">
              <w:rPr>
                <w:sz w:val="16"/>
                <w:szCs w:val="16"/>
              </w:rPr>
              <w:t>8,5</w:t>
            </w:r>
          </w:p>
        </w:tc>
        <w:tc>
          <w:tcPr>
            <w:tcW w:w="1134" w:type="dxa"/>
            <w:noWrap/>
            <w:vAlign w:val="center"/>
            <w:hideMark/>
          </w:tcPr>
          <w:p w14:paraId="0E87401A" w14:textId="77777777" w:rsidR="0013207F" w:rsidRPr="0013207F" w:rsidRDefault="0013207F" w:rsidP="0013207F">
            <w:pPr>
              <w:jc w:val="right"/>
              <w:rPr>
                <w:sz w:val="16"/>
                <w:szCs w:val="16"/>
              </w:rPr>
            </w:pPr>
            <w:r w:rsidRPr="0013207F">
              <w:rPr>
                <w:sz w:val="16"/>
                <w:szCs w:val="16"/>
              </w:rPr>
              <w:t>15,0</w:t>
            </w:r>
          </w:p>
        </w:tc>
        <w:tc>
          <w:tcPr>
            <w:tcW w:w="993" w:type="dxa"/>
            <w:noWrap/>
            <w:vAlign w:val="center"/>
            <w:hideMark/>
          </w:tcPr>
          <w:p w14:paraId="75B2EB20" w14:textId="77777777" w:rsidR="0013207F" w:rsidRPr="0013207F" w:rsidRDefault="0013207F" w:rsidP="0013207F">
            <w:pPr>
              <w:jc w:val="right"/>
              <w:rPr>
                <w:sz w:val="16"/>
                <w:szCs w:val="16"/>
              </w:rPr>
            </w:pPr>
            <w:r w:rsidRPr="0013207F">
              <w:rPr>
                <w:sz w:val="16"/>
                <w:szCs w:val="16"/>
              </w:rPr>
              <w:t>15,0</w:t>
            </w:r>
          </w:p>
        </w:tc>
      </w:tr>
      <w:tr w:rsidR="0013207F" w:rsidRPr="0013207F" w14:paraId="7B59CB35" w14:textId="77777777" w:rsidTr="0013207F">
        <w:trPr>
          <w:trHeight w:val="630"/>
        </w:trPr>
        <w:tc>
          <w:tcPr>
            <w:tcW w:w="3539" w:type="dxa"/>
            <w:vAlign w:val="center"/>
            <w:hideMark/>
          </w:tcPr>
          <w:p w14:paraId="6A519DAD" w14:textId="77777777" w:rsidR="0013207F" w:rsidRPr="0013207F" w:rsidRDefault="0013207F" w:rsidP="0013207F">
            <w:pPr>
              <w:rPr>
                <w:b/>
                <w:bCs/>
                <w:sz w:val="16"/>
                <w:szCs w:val="16"/>
              </w:rPr>
            </w:pPr>
            <w:r w:rsidRPr="0013207F">
              <w:rPr>
                <w:b/>
                <w:bCs/>
                <w:sz w:val="16"/>
                <w:szCs w:val="16"/>
              </w:rPr>
              <w:t xml:space="preserve">Муниципальная программа Рузаевского муниципального района "Развитие </w:t>
            </w:r>
            <w:r w:rsidRPr="0013207F">
              <w:rPr>
                <w:b/>
                <w:bCs/>
                <w:sz w:val="16"/>
                <w:szCs w:val="16"/>
              </w:rPr>
              <w:lastRenderedPageBreak/>
              <w:t>муниципальной службы в Рузаевском муниципальном районе на 2019-2028 годы"</w:t>
            </w:r>
          </w:p>
        </w:tc>
        <w:tc>
          <w:tcPr>
            <w:tcW w:w="419" w:type="dxa"/>
            <w:shd w:val="clear" w:color="000000" w:fill="FFFFFF"/>
            <w:vAlign w:val="center"/>
            <w:hideMark/>
          </w:tcPr>
          <w:p w14:paraId="581AD96D" w14:textId="77777777" w:rsidR="0013207F" w:rsidRPr="0013207F" w:rsidRDefault="0013207F" w:rsidP="0013207F">
            <w:pPr>
              <w:jc w:val="center"/>
              <w:rPr>
                <w:sz w:val="16"/>
                <w:szCs w:val="16"/>
              </w:rPr>
            </w:pPr>
            <w:r w:rsidRPr="0013207F">
              <w:rPr>
                <w:sz w:val="16"/>
                <w:szCs w:val="16"/>
              </w:rPr>
              <w:lastRenderedPageBreak/>
              <w:t>07</w:t>
            </w:r>
          </w:p>
        </w:tc>
        <w:tc>
          <w:tcPr>
            <w:tcW w:w="564" w:type="dxa"/>
            <w:shd w:val="clear" w:color="000000" w:fill="FFFFFF"/>
            <w:vAlign w:val="center"/>
            <w:hideMark/>
          </w:tcPr>
          <w:p w14:paraId="191413CD" w14:textId="77777777" w:rsidR="0013207F" w:rsidRPr="0013207F" w:rsidRDefault="0013207F" w:rsidP="0013207F">
            <w:pPr>
              <w:jc w:val="center"/>
              <w:rPr>
                <w:sz w:val="16"/>
                <w:szCs w:val="16"/>
              </w:rPr>
            </w:pPr>
            <w:r w:rsidRPr="0013207F">
              <w:rPr>
                <w:sz w:val="16"/>
                <w:szCs w:val="16"/>
              </w:rPr>
              <w:t>05</w:t>
            </w:r>
          </w:p>
        </w:tc>
        <w:tc>
          <w:tcPr>
            <w:tcW w:w="376" w:type="dxa"/>
            <w:shd w:val="clear" w:color="000000" w:fill="FFFFFF"/>
            <w:vAlign w:val="center"/>
            <w:hideMark/>
          </w:tcPr>
          <w:p w14:paraId="324853D9" w14:textId="77777777" w:rsidR="0013207F" w:rsidRPr="0013207F" w:rsidRDefault="0013207F" w:rsidP="0013207F">
            <w:pPr>
              <w:jc w:val="center"/>
              <w:rPr>
                <w:b/>
                <w:bCs/>
                <w:sz w:val="16"/>
                <w:szCs w:val="16"/>
              </w:rPr>
            </w:pPr>
            <w:r w:rsidRPr="0013207F">
              <w:rPr>
                <w:b/>
                <w:bCs/>
                <w:sz w:val="16"/>
                <w:szCs w:val="16"/>
              </w:rPr>
              <w:t>01</w:t>
            </w:r>
          </w:p>
        </w:tc>
        <w:tc>
          <w:tcPr>
            <w:tcW w:w="320" w:type="dxa"/>
            <w:shd w:val="clear" w:color="000000" w:fill="FFFFFF"/>
            <w:vAlign w:val="center"/>
            <w:hideMark/>
          </w:tcPr>
          <w:p w14:paraId="1BC58466" w14:textId="77777777" w:rsidR="0013207F" w:rsidRPr="0013207F" w:rsidRDefault="0013207F" w:rsidP="0013207F">
            <w:pPr>
              <w:jc w:val="center"/>
              <w:rPr>
                <w:b/>
                <w:bCs/>
                <w:sz w:val="16"/>
                <w:szCs w:val="16"/>
              </w:rPr>
            </w:pPr>
            <w:r w:rsidRPr="0013207F">
              <w:rPr>
                <w:b/>
                <w:bCs/>
                <w:sz w:val="16"/>
                <w:szCs w:val="16"/>
              </w:rPr>
              <w:t> </w:t>
            </w:r>
          </w:p>
        </w:tc>
        <w:tc>
          <w:tcPr>
            <w:tcW w:w="477" w:type="dxa"/>
            <w:shd w:val="clear" w:color="000000" w:fill="FFFFFF"/>
            <w:vAlign w:val="center"/>
            <w:hideMark/>
          </w:tcPr>
          <w:p w14:paraId="03750B5C" w14:textId="77777777" w:rsidR="0013207F" w:rsidRPr="0013207F" w:rsidRDefault="0013207F" w:rsidP="0013207F">
            <w:pPr>
              <w:jc w:val="center"/>
              <w:rPr>
                <w:b/>
                <w:bCs/>
                <w:sz w:val="16"/>
                <w:szCs w:val="16"/>
              </w:rPr>
            </w:pPr>
            <w:r w:rsidRPr="0013207F">
              <w:rPr>
                <w:b/>
                <w:bCs/>
                <w:sz w:val="16"/>
                <w:szCs w:val="16"/>
              </w:rPr>
              <w:t> </w:t>
            </w:r>
          </w:p>
        </w:tc>
        <w:tc>
          <w:tcPr>
            <w:tcW w:w="688" w:type="dxa"/>
            <w:shd w:val="clear" w:color="000000" w:fill="FFFFFF"/>
            <w:vAlign w:val="center"/>
            <w:hideMark/>
          </w:tcPr>
          <w:p w14:paraId="3C4174C8" w14:textId="77777777" w:rsidR="0013207F" w:rsidRPr="0013207F" w:rsidRDefault="0013207F" w:rsidP="0013207F">
            <w:pPr>
              <w:jc w:val="center"/>
              <w:rPr>
                <w:b/>
                <w:bCs/>
                <w:sz w:val="16"/>
                <w:szCs w:val="16"/>
              </w:rPr>
            </w:pPr>
            <w:r w:rsidRPr="0013207F">
              <w:rPr>
                <w:b/>
                <w:bCs/>
                <w:sz w:val="16"/>
                <w:szCs w:val="16"/>
              </w:rPr>
              <w:t> </w:t>
            </w:r>
          </w:p>
        </w:tc>
        <w:tc>
          <w:tcPr>
            <w:tcW w:w="461" w:type="dxa"/>
            <w:shd w:val="clear" w:color="000000" w:fill="FFFFFF"/>
            <w:vAlign w:val="center"/>
            <w:hideMark/>
          </w:tcPr>
          <w:p w14:paraId="3629E483" w14:textId="77777777" w:rsidR="0013207F" w:rsidRPr="0013207F" w:rsidRDefault="0013207F" w:rsidP="0013207F">
            <w:pPr>
              <w:jc w:val="center"/>
              <w:rPr>
                <w:sz w:val="16"/>
                <w:szCs w:val="16"/>
              </w:rPr>
            </w:pPr>
            <w:r w:rsidRPr="0013207F">
              <w:rPr>
                <w:sz w:val="16"/>
                <w:szCs w:val="16"/>
              </w:rPr>
              <w:t> </w:t>
            </w:r>
          </w:p>
        </w:tc>
        <w:tc>
          <w:tcPr>
            <w:tcW w:w="1089" w:type="dxa"/>
            <w:noWrap/>
            <w:vAlign w:val="center"/>
            <w:hideMark/>
          </w:tcPr>
          <w:p w14:paraId="003056DA" w14:textId="77777777" w:rsidR="0013207F" w:rsidRPr="0013207F" w:rsidRDefault="0013207F" w:rsidP="0013207F">
            <w:pPr>
              <w:jc w:val="right"/>
              <w:rPr>
                <w:sz w:val="16"/>
                <w:szCs w:val="16"/>
              </w:rPr>
            </w:pPr>
            <w:r w:rsidRPr="0013207F">
              <w:rPr>
                <w:sz w:val="16"/>
                <w:szCs w:val="16"/>
              </w:rPr>
              <w:t>8,5</w:t>
            </w:r>
          </w:p>
        </w:tc>
        <w:tc>
          <w:tcPr>
            <w:tcW w:w="1134" w:type="dxa"/>
            <w:noWrap/>
            <w:vAlign w:val="center"/>
            <w:hideMark/>
          </w:tcPr>
          <w:p w14:paraId="598093D4" w14:textId="77777777" w:rsidR="0013207F" w:rsidRPr="0013207F" w:rsidRDefault="0013207F" w:rsidP="0013207F">
            <w:pPr>
              <w:jc w:val="right"/>
              <w:rPr>
                <w:sz w:val="16"/>
                <w:szCs w:val="16"/>
              </w:rPr>
            </w:pPr>
            <w:r w:rsidRPr="0013207F">
              <w:rPr>
                <w:sz w:val="16"/>
                <w:szCs w:val="16"/>
              </w:rPr>
              <w:t>15,0</w:t>
            </w:r>
          </w:p>
        </w:tc>
        <w:tc>
          <w:tcPr>
            <w:tcW w:w="993" w:type="dxa"/>
            <w:noWrap/>
            <w:vAlign w:val="center"/>
            <w:hideMark/>
          </w:tcPr>
          <w:p w14:paraId="34B4136B" w14:textId="77777777" w:rsidR="0013207F" w:rsidRPr="0013207F" w:rsidRDefault="0013207F" w:rsidP="0013207F">
            <w:pPr>
              <w:jc w:val="right"/>
              <w:rPr>
                <w:sz w:val="16"/>
                <w:szCs w:val="16"/>
              </w:rPr>
            </w:pPr>
            <w:r w:rsidRPr="0013207F">
              <w:rPr>
                <w:sz w:val="16"/>
                <w:szCs w:val="16"/>
              </w:rPr>
              <w:t>15,0</w:t>
            </w:r>
          </w:p>
        </w:tc>
      </w:tr>
      <w:tr w:rsidR="0013207F" w:rsidRPr="0013207F" w14:paraId="04AC7E08" w14:textId="77777777" w:rsidTr="0013207F">
        <w:trPr>
          <w:trHeight w:val="405"/>
        </w:trPr>
        <w:tc>
          <w:tcPr>
            <w:tcW w:w="3539" w:type="dxa"/>
            <w:vAlign w:val="center"/>
            <w:hideMark/>
          </w:tcPr>
          <w:p w14:paraId="3ED59A34" w14:textId="77777777" w:rsidR="0013207F" w:rsidRPr="0013207F" w:rsidRDefault="0013207F" w:rsidP="0013207F">
            <w:pPr>
              <w:rPr>
                <w:b/>
                <w:bCs/>
                <w:sz w:val="16"/>
                <w:szCs w:val="16"/>
              </w:rPr>
            </w:pPr>
            <w:r w:rsidRPr="0013207F">
              <w:rPr>
                <w:b/>
                <w:bCs/>
                <w:sz w:val="16"/>
                <w:szCs w:val="16"/>
              </w:rPr>
              <w:t>Основное мероприятие "Подготовка, переподготовка и повышение квалификации кадров"</w:t>
            </w:r>
          </w:p>
        </w:tc>
        <w:tc>
          <w:tcPr>
            <w:tcW w:w="419" w:type="dxa"/>
            <w:shd w:val="clear" w:color="000000" w:fill="FFFFFF"/>
            <w:vAlign w:val="center"/>
            <w:hideMark/>
          </w:tcPr>
          <w:p w14:paraId="238990BD" w14:textId="77777777" w:rsidR="0013207F" w:rsidRPr="0013207F" w:rsidRDefault="0013207F" w:rsidP="0013207F">
            <w:pPr>
              <w:jc w:val="center"/>
              <w:rPr>
                <w:sz w:val="16"/>
                <w:szCs w:val="16"/>
              </w:rPr>
            </w:pPr>
            <w:r w:rsidRPr="0013207F">
              <w:rPr>
                <w:sz w:val="16"/>
                <w:szCs w:val="16"/>
              </w:rPr>
              <w:t>07</w:t>
            </w:r>
          </w:p>
        </w:tc>
        <w:tc>
          <w:tcPr>
            <w:tcW w:w="564" w:type="dxa"/>
            <w:shd w:val="clear" w:color="000000" w:fill="FFFFFF"/>
            <w:vAlign w:val="center"/>
            <w:hideMark/>
          </w:tcPr>
          <w:p w14:paraId="6F825FF3" w14:textId="77777777" w:rsidR="0013207F" w:rsidRPr="0013207F" w:rsidRDefault="0013207F" w:rsidP="0013207F">
            <w:pPr>
              <w:jc w:val="center"/>
              <w:rPr>
                <w:sz w:val="16"/>
                <w:szCs w:val="16"/>
              </w:rPr>
            </w:pPr>
            <w:r w:rsidRPr="0013207F">
              <w:rPr>
                <w:sz w:val="16"/>
                <w:szCs w:val="16"/>
              </w:rPr>
              <w:t>05</w:t>
            </w:r>
          </w:p>
        </w:tc>
        <w:tc>
          <w:tcPr>
            <w:tcW w:w="376" w:type="dxa"/>
            <w:shd w:val="clear" w:color="000000" w:fill="FFFFFF"/>
            <w:vAlign w:val="center"/>
            <w:hideMark/>
          </w:tcPr>
          <w:p w14:paraId="77A7DD71" w14:textId="77777777" w:rsidR="0013207F" w:rsidRPr="0013207F" w:rsidRDefault="0013207F" w:rsidP="0013207F">
            <w:pPr>
              <w:jc w:val="center"/>
              <w:rPr>
                <w:sz w:val="16"/>
                <w:szCs w:val="16"/>
              </w:rPr>
            </w:pPr>
            <w:r w:rsidRPr="0013207F">
              <w:rPr>
                <w:sz w:val="16"/>
                <w:szCs w:val="16"/>
              </w:rPr>
              <w:t>01</w:t>
            </w:r>
          </w:p>
        </w:tc>
        <w:tc>
          <w:tcPr>
            <w:tcW w:w="320" w:type="dxa"/>
            <w:shd w:val="clear" w:color="000000" w:fill="FFFFFF"/>
            <w:vAlign w:val="center"/>
            <w:hideMark/>
          </w:tcPr>
          <w:p w14:paraId="7DE7351A" w14:textId="77777777" w:rsidR="0013207F" w:rsidRPr="0013207F" w:rsidRDefault="0013207F" w:rsidP="0013207F">
            <w:pPr>
              <w:jc w:val="center"/>
              <w:rPr>
                <w:b/>
                <w:bCs/>
                <w:sz w:val="16"/>
                <w:szCs w:val="16"/>
              </w:rPr>
            </w:pPr>
            <w:r w:rsidRPr="0013207F">
              <w:rPr>
                <w:b/>
                <w:bCs/>
                <w:sz w:val="16"/>
                <w:szCs w:val="16"/>
              </w:rPr>
              <w:t>0</w:t>
            </w:r>
          </w:p>
        </w:tc>
        <w:tc>
          <w:tcPr>
            <w:tcW w:w="477" w:type="dxa"/>
            <w:shd w:val="clear" w:color="000000" w:fill="FFFFFF"/>
            <w:vAlign w:val="center"/>
            <w:hideMark/>
          </w:tcPr>
          <w:p w14:paraId="29ED2CCB" w14:textId="77777777" w:rsidR="0013207F" w:rsidRPr="0013207F" w:rsidRDefault="0013207F" w:rsidP="0013207F">
            <w:pPr>
              <w:jc w:val="center"/>
              <w:rPr>
                <w:b/>
                <w:bCs/>
                <w:sz w:val="16"/>
                <w:szCs w:val="16"/>
              </w:rPr>
            </w:pPr>
            <w:r w:rsidRPr="0013207F">
              <w:rPr>
                <w:b/>
                <w:bCs/>
                <w:sz w:val="16"/>
                <w:szCs w:val="16"/>
              </w:rPr>
              <w:t>01</w:t>
            </w:r>
          </w:p>
        </w:tc>
        <w:tc>
          <w:tcPr>
            <w:tcW w:w="688" w:type="dxa"/>
            <w:shd w:val="clear" w:color="000000" w:fill="FFFFFF"/>
            <w:vAlign w:val="center"/>
            <w:hideMark/>
          </w:tcPr>
          <w:p w14:paraId="0ADC3573" w14:textId="77777777" w:rsidR="0013207F" w:rsidRPr="0013207F" w:rsidRDefault="0013207F" w:rsidP="0013207F">
            <w:pPr>
              <w:jc w:val="center"/>
              <w:rPr>
                <w:b/>
                <w:bCs/>
                <w:sz w:val="16"/>
                <w:szCs w:val="16"/>
              </w:rPr>
            </w:pPr>
            <w:r w:rsidRPr="0013207F">
              <w:rPr>
                <w:b/>
                <w:bCs/>
                <w:sz w:val="16"/>
                <w:szCs w:val="16"/>
              </w:rPr>
              <w:t> </w:t>
            </w:r>
          </w:p>
        </w:tc>
        <w:tc>
          <w:tcPr>
            <w:tcW w:w="461" w:type="dxa"/>
            <w:shd w:val="clear" w:color="000000" w:fill="FFFFFF"/>
            <w:vAlign w:val="center"/>
            <w:hideMark/>
          </w:tcPr>
          <w:p w14:paraId="3CFB3E1E" w14:textId="77777777" w:rsidR="0013207F" w:rsidRPr="0013207F" w:rsidRDefault="0013207F" w:rsidP="0013207F">
            <w:pPr>
              <w:jc w:val="center"/>
              <w:rPr>
                <w:sz w:val="16"/>
                <w:szCs w:val="16"/>
              </w:rPr>
            </w:pPr>
            <w:r w:rsidRPr="0013207F">
              <w:rPr>
                <w:sz w:val="16"/>
                <w:szCs w:val="16"/>
              </w:rPr>
              <w:t> </w:t>
            </w:r>
          </w:p>
        </w:tc>
        <w:tc>
          <w:tcPr>
            <w:tcW w:w="1089" w:type="dxa"/>
            <w:noWrap/>
            <w:vAlign w:val="center"/>
            <w:hideMark/>
          </w:tcPr>
          <w:p w14:paraId="0D8AC75D" w14:textId="77777777" w:rsidR="0013207F" w:rsidRPr="0013207F" w:rsidRDefault="0013207F" w:rsidP="0013207F">
            <w:pPr>
              <w:jc w:val="right"/>
              <w:rPr>
                <w:sz w:val="16"/>
                <w:szCs w:val="16"/>
              </w:rPr>
            </w:pPr>
            <w:r w:rsidRPr="0013207F">
              <w:rPr>
                <w:sz w:val="16"/>
                <w:szCs w:val="16"/>
              </w:rPr>
              <w:t>8,5</w:t>
            </w:r>
          </w:p>
        </w:tc>
        <w:tc>
          <w:tcPr>
            <w:tcW w:w="1134" w:type="dxa"/>
            <w:noWrap/>
            <w:vAlign w:val="center"/>
            <w:hideMark/>
          </w:tcPr>
          <w:p w14:paraId="200EF2AF" w14:textId="77777777" w:rsidR="0013207F" w:rsidRPr="0013207F" w:rsidRDefault="0013207F" w:rsidP="0013207F">
            <w:pPr>
              <w:jc w:val="right"/>
              <w:rPr>
                <w:sz w:val="16"/>
                <w:szCs w:val="16"/>
              </w:rPr>
            </w:pPr>
            <w:r w:rsidRPr="0013207F">
              <w:rPr>
                <w:sz w:val="16"/>
                <w:szCs w:val="16"/>
              </w:rPr>
              <w:t>15,0</w:t>
            </w:r>
          </w:p>
        </w:tc>
        <w:tc>
          <w:tcPr>
            <w:tcW w:w="993" w:type="dxa"/>
            <w:noWrap/>
            <w:vAlign w:val="center"/>
            <w:hideMark/>
          </w:tcPr>
          <w:p w14:paraId="7880EA61" w14:textId="77777777" w:rsidR="0013207F" w:rsidRPr="0013207F" w:rsidRDefault="0013207F" w:rsidP="0013207F">
            <w:pPr>
              <w:jc w:val="right"/>
              <w:rPr>
                <w:sz w:val="16"/>
                <w:szCs w:val="16"/>
              </w:rPr>
            </w:pPr>
            <w:r w:rsidRPr="0013207F">
              <w:rPr>
                <w:sz w:val="16"/>
                <w:szCs w:val="16"/>
              </w:rPr>
              <w:t>15,0</w:t>
            </w:r>
          </w:p>
        </w:tc>
      </w:tr>
      <w:tr w:rsidR="0013207F" w:rsidRPr="0013207F" w14:paraId="09E69463" w14:textId="77777777" w:rsidTr="0013207F">
        <w:trPr>
          <w:trHeight w:val="450"/>
        </w:trPr>
        <w:tc>
          <w:tcPr>
            <w:tcW w:w="3539" w:type="dxa"/>
            <w:vAlign w:val="center"/>
            <w:hideMark/>
          </w:tcPr>
          <w:p w14:paraId="686BB6DF" w14:textId="77777777" w:rsidR="0013207F" w:rsidRPr="0013207F" w:rsidRDefault="0013207F" w:rsidP="0013207F">
            <w:pPr>
              <w:rPr>
                <w:b/>
                <w:bCs/>
                <w:i/>
                <w:iCs/>
                <w:sz w:val="16"/>
                <w:szCs w:val="16"/>
              </w:rPr>
            </w:pPr>
            <w:r w:rsidRPr="0013207F">
              <w:rPr>
                <w:b/>
                <w:bCs/>
                <w:i/>
                <w:iCs/>
                <w:sz w:val="16"/>
                <w:szCs w:val="16"/>
              </w:rPr>
              <w:t>Подготовка, переподготовка и повышение квалификации кадров</w:t>
            </w:r>
          </w:p>
        </w:tc>
        <w:tc>
          <w:tcPr>
            <w:tcW w:w="419" w:type="dxa"/>
            <w:shd w:val="clear" w:color="000000" w:fill="FFFFFF"/>
            <w:vAlign w:val="center"/>
            <w:hideMark/>
          </w:tcPr>
          <w:p w14:paraId="07536B2C" w14:textId="77777777" w:rsidR="0013207F" w:rsidRPr="0013207F" w:rsidRDefault="0013207F" w:rsidP="0013207F">
            <w:pPr>
              <w:jc w:val="center"/>
              <w:rPr>
                <w:sz w:val="16"/>
                <w:szCs w:val="16"/>
              </w:rPr>
            </w:pPr>
            <w:r w:rsidRPr="0013207F">
              <w:rPr>
                <w:sz w:val="16"/>
                <w:szCs w:val="16"/>
              </w:rPr>
              <w:t>07</w:t>
            </w:r>
          </w:p>
        </w:tc>
        <w:tc>
          <w:tcPr>
            <w:tcW w:w="564" w:type="dxa"/>
            <w:shd w:val="clear" w:color="000000" w:fill="FFFFFF"/>
            <w:vAlign w:val="center"/>
            <w:hideMark/>
          </w:tcPr>
          <w:p w14:paraId="26432884" w14:textId="77777777" w:rsidR="0013207F" w:rsidRPr="0013207F" w:rsidRDefault="0013207F" w:rsidP="0013207F">
            <w:pPr>
              <w:jc w:val="center"/>
              <w:rPr>
                <w:sz w:val="16"/>
                <w:szCs w:val="16"/>
              </w:rPr>
            </w:pPr>
            <w:r w:rsidRPr="0013207F">
              <w:rPr>
                <w:sz w:val="16"/>
                <w:szCs w:val="16"/>
              </w:rPr>
              <w:t>05</w:t>
            </w:r>
          </w:p>
        </w:tc>
        <w:tc>
          <w:tcPr>
            <w:tcW w:w="376" w:type="dxa"/>
            <w:shd w:val="clear" w:color="000000" w:fill="FFFFFF"/>
            <w:vAlign w:val="center"/>
            <w:hideMark/>
          </w:tcPr>
          <w:p w14:paraId="797605E6" w14:textId="77777777" w:rsidR="0013207F" w:rsidRPr="0013207F" w:rsidRDefault="0013207F" w:rsidP="0013207F">
            <w:pPr>
              <w:jc w:val="center"/>
              <w:rPr>
                <w:sz w:val="16"/>
                <w:szCs w:val="16"/>
              </w:rPr>
            </w:pPr>
            <w:r w:rsidRPr="0013207F">
              <w:rPr>
                <w:sz w:val="16"/>
                <w:szCs w:val="16"/>
              </w:rPr>
              <w:t>01</w:t>
            </w:r>
          </w:p>
        </w:tc>
        <w:tc>
          <w:tcPr>
            <w:tcW w:w="320" w:type="dxa"/>
            <w:shd w:val="clear" w:color="000000" w:fill="FFFFFF"/>
            <w:vAlign w:val="center"/>
            <w:hideMark/>
          </w:tcPr>
          <w:p w14:paraId="3FCD405E" w14:textId="77777777" w:rsidR="0013207F" w:rsidRPr="0013207F" w:rsidRDefault="0013207F" w:rsidP="0013207F">
            <w:pPr>
              <w:jc w:val="center"/>
              <w:rPr>
                <w:b/>
                <w:bCs/>
                <w:sz w:val="16"/>
                <w:szCs w:val="16"/>
              </w:rPr>
            </w:pPr>
            <w:r w:rsidRPr="0013207F">
              <w:rPr>
                <w:b/>
                <w:bCs/>
                <w:sz w:val="16"/>
                <w:szCs w:val="16"/>
              </w:rPr>
              <w:t>0</w:t>
            </w:r>
          </w:p>
        </w:tc>
        <w:tc>
          <w:tcPr>
            <w:tcW w:w="477" w:type="dxa"/>
            <w:shd w:val="clear" w:color="000000" w:fill="FFFFFF"/>
            <w:vAlign w:val="center"/>
            <w:hideMark/>
          </w:tcPr>
          <w:p w14:paraId="402B1AB5" w14:textId="77777777" w:rsidR="0013207F" w:rsidRPr="0013207F" w:rsidRDefault="0013207F" w:rsidP="0013207F">
            <w:pPr>
              <w:jc w:val="center"/>
              <w:rPr>
                <w:b/>
                <w:bCs/>
                <w:sz w:val="16"/>
                <w:szCs w:val="16"/>
              </w:rPr>
            </w:pPr>
            <w:r w:rsidRPr="0013207F">
              <w:rPr>
                <w:b/>
                <w:bCs/>
                <w:sz w:val="16"/>
                <w:szCs w:val="16"/>
              </w:rPr>
              <w:t>01</w:t>
            </w:r>
          </w:p>
        </w:tc>
        <w:tc>
          <w:tcPr>
            <w:tcW w:w="688" w:type="dxa"/>
            <w:shd w:val="clear" w:color="000000" w:fill="FFFFFF"/>
            <w:vAlign w:val="center"/>
            <w:hideMark/>
          </w:tcPr>
          <w:p w14:paraId="50AC734F" w14:textId="77777777" w:rsidR="0013207F" w:rsidRPr="0013207F" w:rsidRDefault="0013207F" w:rsidP="0013207F">
            <w:pPr>
              <w:jc w:val="center"/>
              <w:rPr>
                <w:sz w:val="16"/>
                <w:szCs w:val="16"/>
              </w:rPr>
            </w:pPr>
            <w:r w:rsidRPr="0013207F">
              <w:rPr>
                <w:sz w:val="16"/>
                <w:szCs w:val="16"/>
              </w:rPr>
              <w:t>41250</w:t>
            </w:r>
          </w:p>
        </w:tc>
        <w:tc>
          <w:tcPr>
            <w:tcW w:w="461" w:type="dxa"/>
            <w:shd w:val="clear" w:color="000000" w:fill="FFFFFF"/>
            <w:vAlign w:val="center"/>
            <w:hideMark/>
          </w:tcPr>
          <w:p w14:paraId="02D08A93" w14:textId="77777777" w:rsidR="0013207F" w:rsidRPr="0013207F" w:rsidRDefault="0013207F" w:rsidP="0013207F">
            <w:pPr>
              <w:jc w:val="center"/>
              <w:rPr>
                <w:sz w:val="16"/>
                <w:szCs w:val="16"/>
              </w:rPr>
            </w:pPr>
            <w:r w:rsidRPr="0013207F">
              <w:rPr>
                <w:sz w:val="16"/>
                <w:szCs w:val="16"/>
              </w:rPr>
              <w:t> </w:t>
            </w:r>
          </w:p>
        </w:tc>
        <w:tc>
          <w:tcPr>
            <w:tcW w:w="1089" w:type="dxa"/>
            <w:noWrap/>
            <w:vAlign w:val="center"/>
            <w:hideMark/>
          </w:tcPr>
          <w:p w14:paraId="1560D9F5" w14:textId="77777777" w:rsidR="0013207F" w:rsidRPr="0013207F" w:rsidRDefault="0013207F" w:rsidP="0013207F">
            <w:pPr>
              <w:jc w:val="right"/>
              <w:rPr>
                <w:sz w:val="16"/>
                <w:szCs w:val="16"/>
              </w:rPr>
            </w:pPr>
            <w:r w:rsidRPr="0013207F">
              <w:rPr>
                <w:sz w:val="16"/>
                <w:szCs w:val="16"/>
              </w:rPr>
              <w:t>8,5</w:t>
            </w:r>
          </w:p>
        </w:tc>
        <w:tc>
          <w:tcPr>
            <w:tcW w:w="1134" w:type="dxa"/>
            <w:noWrap/>
            <w:vAlign w:val="center"/>
            <w:hideMark/>
          </w:tcPr>
          <w:p w14:paraId="3F965A75" w14:textId="77777777" w:rsidR="0013207F" w:rsidRPr="0013207F" w:rsidRDefault="0013207F" w:rsidP="0013207F">
            <w:pPr>
              <w:jc w:val="right"/>
              <w:rPr>
                <w:sz w:val="16"/>
                <w:szCs w:val="16"/>
              </w:rPr>
            </w:pPr>
            <w:r w:rsidRPr="0013207F">
              <w:rPr>
                <w:sz w:val="16"/>
                <w:szCs w:val="16"/>
              </w:rPr>
              <w:t>15,0</w:t>
            </w:r>
          </w:p>
        </w:tc>
        <w:tc>
          <w:tcPr>
            <w:tcW w:w="993" w:type="dxa"/>
            <w:noWrap/>
            <w:vAlign w:val="center"/>
            <w:hideMark/>
          </w:tcPr>
          <w:p w14:paraId="06190BCE" w14:textId="77777777" w:rsidR="0013207F" w:rsidRPr="0013207F" w:rsidRDefault="0013207F" w:rsidP="0013207F">
            <w:pPr>
              <w:jc w:val="right"/>
              <w:rPr>
                <w:sz w:val="16"/>
                <w:szCs w:val="16"/>
              </w:rPr>
            </w:pPr>
            <w:r w:rsidRPr="0013207F">
              <w:rPr>
                <w:sz w:val="16"/>
                <w:szCs w:val="16"/>
              </w:rPr>
              <w:t>15,0</w:t>
            </w:r>
          </w:p>
        </w:tc>
      </w:tr>
      <w:tr w:rsidR="0013207F" w:rsidRPr="0013207F" w14:paraId="2C06D460" w14:textId="77777777" w:rsidTr="0013207F">
        <w:trPr>
          <w:trHeight w:val="450"/>
        </w:trPr>
        <w:tc>
          <w:tcPr>
            <w:tcW w:w="3539" w:type="dxa"/>
            <w:vAlign w:val="center"/>
            <w:hideMark/>
          </w:tcPr>
          <w:p w14:paraId="6DD7566E" w14:textId="77777777" w:rsidR="0013207F" w:rsidRPr="0013207F" w:rsidRDefault="0013207F" w:rsidP="0013207F">
            <w:pPr>
              <w:rPr>
                <w:sz w:val="16"/>
                <w:szCs w:val="16"/>
              </w:rPr>
            </w:pPr>
            <w:r w:rsidRPr="0013207F">
              <w:rPr>
                <w:sz w:val="16"/>
                <w:szCs w:val="16"/>
              </w:rPr>
              <w:t>Закупка товаров, работ и услуг для обеспечения государственных (муниципальных) нужд</w:t>
            </w:r>
          </w:p>
        </w:tc>
        <w:tc>
          <w:tcPr>
            <w:tcW w:w="419" w:type="dxa"/>
            <w:shd w:val="clear" w:color="000000" w:fill="FFFFFF"/>
            <w:vAlign w:val="center"/>
            <w:hideMark/>
          </w:tcPr>
          <w:p w14:paraId="791BAA33" w14:textId="77777777" w:rsidR="0013207F" w:rsidRPr="0013207F" w:rsidRDefault="0013207F" w:rsidP="0013207F">
            <w:pPr>
              <w:jc w:val="center"/>
              <w:rPr>
                <w:sz w:val="16"/>
                <w:szCs w:val="16"/>
              </w:rPr>
            </w:pPr>
            <w:r w:rsidRPr="0013207F">
              <w:rPr>
                <w:sz w:val="16"/>
                <w:szCs w:val="16"/>
              </w:rPr>
              <w:t>07</w:t>
            </w:r>
          </w:p>
        </w:tc>
        <w:tc>
          <w:tcPr>
            <w:tcW w:w="564" w:type="dxa"/>
            <w:shd w:val="clear" w:color="000000" w:fill="FFFFFF"/>
            <w:vAlign w:val="center"/>
            <w:hideMark/>
          </w:tcPr>
          <w:p w14:paraId="355D6AA0" w14:textId="77777777" w:rsidR="0013207F" w:rsidRPr="0013207F" w:rsidRDefault="0013207F" w:rsidP="0013207F">
            <w:pPr>
              <w:jc w:val="center"/>
              <w:rPr>
                <w:sz w:val="16"/>
                <w:szCs w:val="16"/>
              </w:rPr>
            </w:pPr>
            <w:r w:rsidRPr="0013207F">
              <w:rPr>
                <w:sz w:val="16"/>
                <w:szCs w:val="16"/>
              </w:rPr>
              <w:t>05</w:t>
            </w:r>
          </w:p>
        </w:tc>
        <w:tc>
          <w:tcPr>
            <w:tcW w:w="376" w:type="dxa"/>
            <w:shd w:val="clear" w:color="000000" w:fill="FFFFFF"/>
            <w:vAlign w:val="center"/>
            <w:hideMark/>
          </w:tcPr>
          <w:p w14:paraId="5BD05EF4" w14:textId="77777777" w:rsidR="0013207F" w:rsidRPr="0013207F" w:rsidRDefault="0013207F" w:rsidP="0013207F">
            <w:pPr>
              <w:jc w:val="center"/>
              <w:rPr>
                <w:sz w:val="16"/>
                <w:szCs w:val="16"/>
              </w:rPr>
            </w:pPr>
            <w:r w:rsidRPr="0013207F">
              <w:rPr>
                <w:sz w:val="16"/>
                <w:szCs w:val="16"/>
              </w:rPr>
              <w:t>01</w:t>
            </w:r>
          </w:p>
        </w:tc>
        <w:tc>
          <w:tcPr>
            <w:tcW w:w="320" w:type="dxa"/>
            <w:shd w:val="clear" w:color="000000" w:fill="FFFFFF"/>
            <w:vAlign w:val="center"/>
            <w:hideMark/>
          </w:tcPr>
          <w:p w14:paraId="63D7A6E2" w14:textId="77777777" w:rsidR="0013207F" w:rsidRPr="0013207F" w:rsidRDefault="0013207F" w:rsidP="0013207F">
            <w:pPr>
              <w:jc w:val="center"/>
              <w:rPr>
                <w:sz w:val="16"/>
                <w:szCs w:val="16"/>
              </w:rPr>
            </w:pPr>
            <w:r w:rsidRPr="0013207F">
              <w:rPr>
                <w:sz w:val="16"/>
                <w:szCs w:val="16"/>
              </w:rPr>
              <w:t>0</w:t>
            </w:r>
          </w:p>
        </w:tc>
        <w:tc>
          <w:tcPr>
            <w:tcW w:w="477" w:type="dxa"/>
            <w:shd w:val="clear" w:color="000000" w:fill="FFFFFF"/>
            <w:vAlign w:val="center"/>
            <w:hideMark/>
          </w:tcPr>
          <w:p w14:paraId="632A09AF" w14:textId="77777777" w:rsidR="0013207F" w:rsidRPr="0013207F" w:rsidRDefault="0013207F" w:rsidP="0013207F">
            <w:pPr>
              <w:jc w:val="center"/>
              <w:rPr>
                <w:sz w:val="16"/>
                <w:szCs w:val="16"/>
              </w:rPr>
            </w:pPr>
            <w:r w:rsidRPr="0013207F">
              <w:rPr>
                <w:sz w:val="16"/>
                <w:szCs w:val="16"/>
              </w:rPr>
              <w:t>01</w:t>
            </w:r>
          </w:p>
        </w:tc>
        <w:tc>
          <w:tcPr>
            <w:tcW w:w="688" w:type="dxa"/>
            <w:shd w:val="clear" w:color="000000" w:fill="FFFFFF"/>
            <w:vAlign w:val="center"/>
            <w:hideMark/>
          </w:tcPr>
          <w:p w14:paraId="5EC279C1" w14:textId="77777777" w:rsidR="0013207F" w:rsidRPr="0013207F" w:rsidRDefault="0013207F" w:rsidP="0013207F">
            <w:pPr>
              <w:jc w:val="center"/>
              <w:rPr>
                <w:sz w:val="16"/>
                <w:szCs w:val="16"/>
              </w:rPr>
            </w:pPr>
            <w:r w:rsidRPr="0013207F">
              <w:rPr>
                <w:sz w:val="16"/>
                <w:szCs w:val="16"/>
              </w:rPr>
              <w:t>41250</w:t>
            </w:r>
          </w:p>
        </w:tc>
        <w:tc>
          <w:tcPr>
            <w:tcW w:w="461" w:type="dxa"/>
            <w:shd w:val="clear" w:color="000000" w:fill="FFFFFF"/>
            <w:vAlign w:val="center"/>
            <w:hideMark/>
          </w:tcPr>
          <w:p w14:paraId="65C5D2A1" w14:textId="77777777" w:rsidR="0013207F" w:rsidRPr="0013207F" w:rsidRDefault="0013207F" w:rsidP="0013207F">
            <w:pPr>
              <w:jc w:val="center"/>
              <w:rPr>
                <w:sz w:val="16"/>
                <w:szCs w:val="16"/>
              </w:rPr>
            </w:pPr>
            <w:r w:rsidRPr="0013207F">
              <w:rPr>
                <w:sz w:val="16"/>
                <w:szCs w:val="16"/>
              </w:rPr>
              <w:t>200</w:t>
            </w:r>
          </w:p>
        </w:tc>
        <w:tc>
          <w:tcPr>
            <w:tcW w:w="1089" w:type="dxa"/>
            <w:noWrap/>
            <w:vAlign w:val="center"/>
            <w:hideMark/>
          </w:tcPr>
          <w:p w14:paraId="712E4B71" w14:textId="77777777" w:rsidR="0013207F" w:rsidRPr="0013207F" w:rsidRDefault="0013207F" w:rsidP="0013207F">
            <w:pPr>
              <w:jc w:val="right"/>
              <w:rPr>
                <w:sz w:val="16"/>
                <w:szCs w:val="16"/>
              </w:rPr>
            </w:pPr>
            <w:r w:rsidRPr="0013207F">
              <w:rPr>
                <w:sz w:val="16"/>
                <w:szCs w:val="16"/>
              </w:rPr>
              <w:t>8,5</w:t>
            </w:r>
          </w:p>
        </w:tc>
        <w:tc>
          <w:tcPr>
            <w:tcW w:w="1134" w:type="dxa"/>
            <w:noWrap/>
            <w:vAlign w:val="center"/>
            <w:hideMark/>
          </w:tcPr>
          <w:p w14:paraId="18112FE7" w14:textId="77777777" w:rsidR="0013207F" w:rsidRPr="0013207F" w:rsidRDefault="0013207F" w:rsidP="0013207F">
            <w:pPr>
              <w:jc w:val="right"/>
              <w:rPr>
                <w:sz w:val="16"/>
                <w:szCs w:val="16"/>
              </w:rPr>
            </w:pPr>
            <w:r w:rsidRPr="0013207F">
              <w:rPr>
                <w:sz w:val="16"/>
                <w:szCs w:val="16"/>
              </w:rPr>
              <w:t>15,0</w:t>
            </w:r>
          </w:p>
        </w:tc>
        <w:tc>
          <w:tcPr>
            <w:tcW w:w="993" w:type="dxa"/>
            <w:noWrap/>
            <w:vAlign w:val="center"/>
            <w:hideMark/>
          </w:tcPr>
          <w:p w14:paraId="66678283" w14:textId="77777777" w:rsidR="0013207F" w:rsidRPr="0013207F" w:rsidRDefault="0013207F" w:rsidP="0013207F">
            <w:pPr>
              <w:jc w:val="right"/>
              <w:rPr>
                <w:sz w:val="16"/>
                <w:szCs w:val="16"/>
              </w:rPr>
            </w:pPr>
            <w:r w:rsidRPr="0013207F">
              <w:rPr>
                <w:sz w:val="16"/>
                <w:szCs w:val="16"/>
              </w:rPr>
              <w:t>15,0</w:t>
            </w:r>
          </w:p>
        </w:tc>
      </w:tr>
      <w:tr w:rsidR="0013207F" w:rsidRPr="0013207F" w14:paraId="6E43F8F6" w14:textId="77777777" w:rsidTr="0013207F">
        <w:trPr>
          <w:trHeight w:val="405"/>
        </w:trPr>
        <w:tc>
          <w:tcPr>
            <w:tcW w:w="3539" w:type="dxa"/>
            <w:vAlign w:val="center"/>
            <w:hideMark/>
          </w:tcPr>
          <w:p w14:paraId="1D0E3939" w14:textId="77777777" w:rsidR="0013207F" w:rsidRPr="0013207F" w:rsidRDefault="0013207F" w:rsidP="0013207F">
            <w:pPr>
              <w:rPr>
                <w:sz w:val="16"/>
                <w:szCs w:val="16"/>
              </w:rPr>
            </w:pPr>
            <w:r w:rsidRPr="0013207F">
              <w:rPr>
                <w:sz w:val="16"/>
                <w:szCs w:val="16"/>
              </w:rPr>
              <w:t>Иные закупки товаров, работ и услуг для обеспечения государственных(муниципальных)нужд</w:t>
            </w:r>
          </w:p>
        </w:tc>
        <w:tc>
          <w:tcPr>
            <w:tcW w:w="419" w:type="dxa"/>
            <w:shd w:val="clear" w:color="000000" w:fill="FFFFFF"/>
            <w:vAlign w:val="center"/>
            <w:hideMark/>
          </w:tcPr>
          <w:p w14:paraId="45B60B16" w14:textId="77777777" w:rsidR="0013207F" w:rsidRPr="0013207F" w:rsidRDefault="0013207F" w:rsidP="0013207F">
            <w:pPr>
              <w:jc w:val="center"/>
              <w:rPr>
                <w:sz w:val="16"/>
                <w:szCs w:val="16"/>
              </w:rPr>
            </w:pPr>
            <w:r w:rsidRPr="0013207F">
              <w:rPr>
                <w:sz w:val="16"/>
                <w:szCs w:val="16"/>
              </w:rPr>
              <w:t>07</w:t>
            </w:r>
          </w:p>
        </w:tc>
        <w:tc>
          <w:tcPr>
            <w:tcW w:w="564" w:type="dxa"/>
            <w:shd w:val="clear" w:color="000000" w:fill="FFFFFF"/>
            <w:vAlign w:val="center"/>
            <w:hideMark/>
          </w:tcPr>
          <w:p w14:paraId="73D41A7D" w14:textId="77777777" w:rsidR="0013207F" w:rsidRPr="0013207F" w:rsidRDefault="0013207F" w:rsidP="0013207F">
            <w:pPr>
              <w:jc w:val="center"/>
              <w:rPr>
                <w:sz w:val="16"/>
                <w:szCs w:val="16"/>
              </w:rPr>
            </w:pPr>
            <w:r w:rsidRPr="0013207F">
              <w:rPr>
                <w:sz w:val="16"/>
                <w:szCs w:val="16"/>
              </w:rPr>
              <w:t>05</w:t>
            </w:r>
          </w:p>
        </w:tc>
        <w:tc>
          <w:tcPr>
            <w:tcW w:w="376" w:type="dxa"/>
            <w:shd w:val="clear" w:color="000000" w:fill="FFFFFF"/>
            <w:vAlign w:val="center"/>
            <w:hideMark/>
          </w:tcPr>
          <w:p w14:paraId="2B0922E6" w14:textId="77777777" w:rsidR="0013207F" w:rsidRPr="0013207F" w:rsidRDefault="0013207F" w:rsidP="0013207F">
            <w:pPr>
              <w:jc w:val="center"/>
              <w:rPr>
                <w:sz w:val="16"/>
                <w:szCs w:val="16"/>
              </w:rPr>
            </w:pPr>
            <w:r w:rsidRPr="0013207F">
              <w:rPr>
                <w:sz w:val="16"/>
                <w:szCs w:val="16"/>
              </w:rPr>
              <w:t>01</w:t>
            </w:r>
          </w:p>
        </w:tc>
        <w:tc>
          <w:tcPr>
            <w:tcW w:w="320" w:type="dxa"/>
            <w:shd w:val="clear" w:color="000000" w:fill="FFFFFF"/>
            <w:vAlign w:val="center"/>
            <w:hideMark/>
          </w:tcPr>
          <w:p w14:paraId="188CA434" w14:textId="77777777" w:rsidR="0013207F" w:rsidRPr="0013207F" w:rsidRDefault="0013207F" w:rsidP="0013207F">
            <w:pPr>
              <w:jc w:val="center"/>
              <w:rPr>
                <w:sz w:val="16"/>
                <w:szCs w:val="16"/>
              </w:rPr>
            </w:pPr>
            <w:r w:rsidRPr="0013207F">
              <w:rPr>
                <w:sz w:val="16"/>
                <w:szCs w:val="16"/>
              </w:rPr>
              <w:t>0</w:t>
            </w:r>
          </w:p>
        </w:tc>
        <w:tc>
          <w:tcPr>
            <w:tcW w:w="477" w:type="dxa"/>
            <w:shd w:val="clear" w:color="000000" w:fill="FFFFFF"/>
            <w:vAlign w:val="center"/>
            <w:hideMark/>
          </w:tcPr>
          <w:p w14:paraId="66841FC7" w14:textId="77777777" w:rsidR="0013207F" w:rsidRPr="0013207F" w:rsidRDefault="0013207F" w:rsidP="0013207F">
            <w:pPr>
              <w:jc w:val="center"/>
              <w:rPr>
                <w:sz w:val="16"/>
                <w:szCs w:val="16"/>
              </w:rPr>
            </w:pPr>
            <w:r w:rsidRPr="0013207F">
              <w:rPr>
                <w:sz w:val="16"/>
                <w:szCs w:val="16"/>
              </w:rPr>
              <w:t>01</w:t>
            </w:r>
          </w:p>
        </w:tc>
        <w:tc>
          <w:tcPr>
            <w:tcW w:w="688" w:type="dxa"/>
            <w:shd w:val="clear" w:color="000000" w:fill="FFFFFF"/>
            <w:vAlign w:val="center"/>
            <w:hideMark/>
          </w:tcPr>
          <w:p w14:paraId="75C3FAAB" w14:textId="77777777" w:rsidR="0013207F" w:rsidRPr="0013207F" w:rsidRDefault="0013207F" w:rsidP="0013207F">
            <w:pPr>
              <w:jc w:val="center"/>
              <w:rPr>
                <w:sz w:val="16"/>
                <w:szCs w:val="16"/>
              </w:rPr>
            </w:pPr>
            <w:r w:rsidRPr="0013207F">
              <w:rPr>
                <w:sz w:val="16"/>
                <w:szCs w:val="16"/>
              </w:rPr>
              <w:t>41250</w:t>
            </w:r>
          </w:p>
        </w:tc>
        <w:tc>
          <w:tcPr>
            <w:tcW w:w="461" w:type="dxa"/>
            <w:shd w:val="clear" w:color="000000" w:fill="FFFFFF"/>
            <w:vAlign w:val="center"/>
            <w:hideMark/>
          </w:tcPr>
          <w:p w14:paraId="7A74691B" w14:textId="77777777" w:rsidR="0013207F" w:rsidRPr="0013207F" w:rsidRDefault="0013207F" w:rsidP="0013207F">
            <w:pPr>
              <w:jc w:val="center"/>
              <w:rPr>
                <w:sz w:val="16"/>
                <w:szCs w:val="16"/>
              </w:rPr>
            </w:pPr>
            <w:r w:rsidRPr="0013207F">
              <w:rPr>
                <w:sz w:val="16"/>
                <w:szCs w:val="16"/>
              </w:rPr>
              <w:t>240</w:t>
            </w:r>
          </w:p>
        </w:tc>
        <w:tc>
          <w:tcPr>
            <w:tcW w:w="1089" w:type="dxa"/>
            <w:noWrap/>
            <w:vAlign w:val="center"/>
            <w:hideMark/>
          </w:tcPr>
          <w:p w14:paraId="5EF11BBB" w14:textId="77777777" w:rsidR="0013207F" w:rsidRPr="0013207F" w:rsidRDefault="0013207F" w:rsidP="0013207F">
            <w:pPr>
              <w:jc w:val="right"/>
              <w:rPr>
                <w:sz w:val="16"/>
                <w:szCs w:val="16"/>
              </w:rPr>
            </w:pPr>
            <w:r w:rsidRPr="0013207F">
              <w:rPr>
                <w:sz w:val="16"/>
                <w:szCs w:val="16"/>
              </w:rPr>
              <w:t>8,5</w:t>
            </w:r>
          </w:p>
        </w:tc>
        <w:tc>
          <w:tcPr>
            <w:tcW w:w="1134" w:type="dxa"/>
            <w:noWrap/>
            <w:vAlign w:val="center"/>
            <w:hideMark/>
          </w:tcPr>
          <w:p w14:paraId="62C1B690" w14:textId="77777777" w:rsidR="0013207F" w:rsidRPr="0013207F" w:rsidRDefault="0013207F" w:rsidP="0013207F">
            <w:pPr>
              <w:jc w:val="right"/>
              <w:rPr>
                <w:sz w:val="16"/>
                <w:szCs w:val="16"/>
              </w:rPr>
            </w:pPr>
            <w:r w:rsidRPr="0013207F">
              <w:rPr>
                <w:sz w:val="16"/>
                <w:szCs w:val="16"/>
              </w:rPr>
              <w:t>15,0</w:t>
            </w:r>
          </w:p>
        </w:tc>
        <w:tc>
          <w:tcPr>
            <w:tcW w:w="993" w:type="dxa"/>
            <w:noWrap/>
            <w:vAlign w:val="center"/>
            <w:hideMark/>
          </w:tcPr>
          <w:p w14:paraId="3C85A627" w14:textId="77777777" w:rsidR="0013207F" w:rsidRPr="0013207F" w:rsidRDefault="0013207F" w:rsidP="0013207F">
            <w:pPr>
              <w:jc w:val="right"/>
              <w:rPr>
                <w:sz w:val="16"/>
                <w:szCs w:val="16"/>
              </w:rPr>
            </w:pPr>
            <w:r w:rsidRPr="0013207F">
              <w:rPr>
                <w:sz w:val="16"/>
                <w:szCs w:val="16"/>
              </w:rPr>
              <w:t>15,0</w:t>
            </w:r>
          </w:p>
        </w:tc>
      </w:tr>
      <w:tr w:rsidR="0013207F" w:rsidRPr="0013207F" w14:paraId="19E96D73" w14:textId="77777777" w:rsidTr="0013207F">
        <w:trPr>
          <w:trHeight w:val="405"/>
        </w:trPr>
        <w:tc>
          <w:tcPr>
            <w:tcW w:w="3539" w:type="dxa"/>
            <w:vAlign w:val="center"/>
            <w:hideMark/>
          </w:tcPr>
          <w:p w14:paraId="40B2EA8E" w14:textId="77777777" w:rsidR="0013207F" w:rsidRPr="0013207F" w:rsidRDefault="0013207F" w:rsidP="0013207F">
            <w:pPr>
              <w:rPr>
                <w:b/>
                <w:bCs/>
                <w:sz w:val="16"/>
                <w:szCs w:val="16"/>
              </w:rPr>
            </w:pPr>
            <w:r w:rsidRPr="0013207F">
              <w:rPr>
                <w:b/>
                <w:bCs/>
                <w:sz w:val="16"/>
                <w:szCs w:val="16"/>
              </w:rPr>
              <w:t xml:space="preserve">Молодежная политика </w:t>
            </w:r>
          </w:p>
        </w:tc>
        <w:tc>
          <w:tcPr>
            <w:tcW w:w="419" w:type="dxa"/>
            <w:vAlign w:val="center"/>
            <w:hideMark/>
          </w:tcPr>
          <w:p w14:paraId="2ADD26B9" w14:textId="77777777" w:rsidR="0013207F" w:rsidRPr="0013207F" w:rsidRDefault="0013207F" w:rsidP="0013207F">
            <w:pPr>
              <w:jc w:val="center"/>
              <w:rPr>
                <w:sz w:val="16"/>
                <w:szCs w:val="16"/>
              </w:rPr>
            </w:pPr>
            <w:r w:rsidRPr="0013207F">
              <w:rPr>
                <w:sz w:val="16"/>
                <w:szCs w:val="16"/>
              </w:rPr>
              <w:t>07</w:t>
            </w:r>
          </w:p>
        </w:tc>
        <w:tc>
          <w:tcPr>
            <w:tcW w:w="564" w:type="dxa"/>
            <w:vAlign w:val="center"/>
            <w:hideMark/>
          </w:tcPr>
          <w:p w14:paraId="01235895" w14:textId="77777777" w:rsidR="0013207F" w:rsidRPr="0013207F" w:rsidRDefault="0013207F" w:rsidP="0013207F">
            <w:pPr>
              <w:jc w:val="center"/>
              <w:rPr>
                <w:sz w:val="16"/>
                <w:szCs w:val="16"/>
              </w:rPr>
            </w:pPr>
            <w:r w:rsidRPr="0013207F">
              <w:rPr>
                <w:sz w:val="16"/>
                <w:szCs w:val="16"/>
              </w:rPr>
              <w:t>07</w:t>
            </w:r>
          </w:p>
        </w:tc>
        <w:tc>
          <w:tcPr>
            <w:tcW w:w="376" w:type="dxa"/>
            <w:vAlign w:val="center"/>
            <w:hideMark/>
          </w:tcPr>
          <w:p w14:paraId="440A09A5" w14:textId="77777777" w:rsidR="0013207F" w:rsidRPr="0013207F" w:rsidRDefault="0013207F" w:rsidP="0013207F">
            <w:pPr>
              <w:jc w:val="center"/>
              <w:rPr>
                <w:b/>
                <w:bCs/>
                <w:sz w:val="16"/>
                <w:szCs w:val="16"/>
              </w:rPr>
            </w:pPr>
            <w:r w:rsidRPr="0013207F">
              <w:rPr>
                <w:b/>
                <w:bCs/>
                <w:sz w:val="16"/>
                <w:szCs w:val="16"/>
              </w:rPr>
              <w:t> </w:t>
            </w:r>
          </w:p>
        </w:tc>
        <w:tc>
          <w:tcPr>
            <w:tcW w:w="320" w:type="dxa"/>
            <w:vAlign w:val="center"/>
            <w:hideMark/>
          </w:tcPr>
          <w:p w14:paraId="5020DDA7" w14:textId="77777777" w:rsidR="0013207F" w:rsidRPr="0013207F" w:rsidRDefault="0013207F" w:rsidP="0013207F">
            <w:pPr>
              <w:jc w:val="center"/>
              <w:rPr>
                <w:sz w:val="16"/>
                <w:szCs w:val="16"/>
              </w:rPr>
            </w:pPr>
            <w:r w:rsidRPr="0013207F">
              <w:rPr>
                <w:sz w:val="16"/>
                <w:szCs w:val="16"/>
              </w:rPr>
              <w:t> </w:t>
            </w:r>
          </w:p>
        </w:tc>
        <w:tc>
          <w:tcPr>
            <w:tcW w:w="477" w:type="dxa"/>
            <w:vAlign w:val="center"/>
            <w:hideMark/>
          </w:tcPr>
          <w:p w14:paraId="17E42564" w14:textId="77777777" w:rsidR="0013207F" w:rsidRPr="0013207F" w:rsidRDefault="0013207F" w:rsidP="0013207F">
            <w:pPr>
              <w:jc w:val="center"/>
              <w:rPr>
                <w:sz w:val="16"/>
                <w:szCs w:val="16"/>
              </w:rPr>
            </w:pPr>
            <w:r w:rsidRPr="0013207F">
              <w:rPr>
                <w:sz w:val="16"/>
                <w:szCs w:val="16"/>
              </w:rPr>
              <w:t> </w:t>
            </w:r>
          </w:p>
        </w:tc>
        <w:tc>
          <w:tcPr>
            <w:tcW w:w="688" w:type="dxa"/>
            <w:vAlign w:val="center"/>
            <w:hideMark/>
          </w:tcPr>
          <w:p w14:paraId="267B1903" w14:textId="77777777" w:rsidR="0013207F" w:rsidRPr="0013207F" w:rsidRDefault="0013207F" w:rsidP="0013207F">
            <w:pPr>
              <w:jc w:val="center"/>
              <w:rPr>
                <w:sz w:val="16"/>
                <w:szCs w:val="16"/>
              </w:rPr>
            </w:pPr>
            <w:r w:rsidRPr="0013207F">
              <w:rPr>
                <w:sz w:val="16"/>
                <w:szCs w:val="16"/>
              </w:rPr>
              <w:t> </w:t>
            </w:r>
          </w:p>
        </w:tc>
        <w:tc>
          <w:tcPr>
            <w:tcW w:w="461" w:type="dxa"/>
            <w:vAlign w:val="center"/>
            <w:hideMark/>
          </w:tcPr>
          <w:p w14:paraId="5B7B5DF5" w14:textId="77777777" w:rsidR="0013207F" w:rsidRPr="0013207F" w:rsidRDefault="0013207F" w:rsidP="0013207F">
            <w:pPr>
              <w:jc w:val="center"/>
              <w:rPr>
                <w:sz w:val="16"/>
                <w:szCs w:val="16"/>
              </w:rPr>
            </w:pPr>
            <w:r w:rsidRPr="0013207F">
              <w:rPr>
                <w:sz w:val="16"/>
                <w:szCs w:val="16"/>
              </w:rPr>
              <w:t> </w:t>
            </w:r>
          </w:p>
        </w:tc>
        <w:tc>
          <w:tcPr>
            <w:tcW w:w="1089" w:type="dxa"/>
            <w:noWrap/>
            <w:vAlign w:val="center"/>
            <w:hideMark/>
          </w:tcPr>
          <w:p w14:paraId="26D05FFD" w14:textId="77777777" w:rsidR="0013207F" w:rsidRPr="0013207F" w:rsidRDefault="0013207F" w:rsidP="0013207F">
            <w:pPr>
              <w:jc w:val="right"/>
              <w:rPr>
                <w:sz w:val="16"/>
                <w:szCs w:val="16"/>
              </w:rPr>
            </w:pPr>
            <w:r w:rsidRPr="0013207F">
              <w:rPr>
                <w:sz w:val="16"/>
                <w:szCs w:val="16"/>
              </w:rPr>
              <w:t>30 281,0</w:t>
            </w:r>
          </w:p>
        </w:tc>
        <w:tc>
          <w:tcPr>
            <w:tcW w:w="1134" w:type="dxa"/>
            <w:noWrap/>
            <w:vAlign w:val="center"/>
            <w:hideMark/>
          </w:tcPr>
          <w:p w14:paraId="22FF3A8A" w14:textId="77777777" w:rsidR="0013207F" w:rsidRPr="0013207F" w:rsidRDefault="0013207F" w:rsidP="0013207F">
            <w:pPr>
              <w:jc w:val="right"/>
              <w:rPr>
                <w:sz w:val="16"/>
                <w:szCs w:val="16"/>
              </w:rPr>
            </w:pPr>
            <w:r w:rsidRPr="0013207F">
              <w:rPr>
                <w:sz w:val="16"/>
                <w:szCs w:val="16"/>
              </w:rPr>
              <w:t>20 712,5</w:t>
            </w:r>
          </w:p>
        </w:tc>
        <w:tc>
          <w:tcPr>
            <w:tcW w:w="993" w:type="dxa"/>
            <w:noWrap/>
            <w:vAlign w:val="center"/>
            <w:hideMark/>
          </w:tcPr>
          <w:p w14:paraId="34757A81" w14:textId="77777777" w:rsidR="0013207F" w:rsidRPr="0013207F" w:rsidRDefault="0013207F" w:rsidP="0013207F">
            <w:pPr>
              <w:jc w:val="right"/>
              <w:rPr>
                <w:sz w:val="16"/>
                <w:szCs w:val="16"/>
              </w:rPr>
            </w:pPr>
            <w:r w:rsidRPr="0013207F">
              <w:rPr>
                <w:sz w:val="16"/>
                <w:szCs w:val="16"/>
              </w:rPr>
              <w:t>23 962,5</w:t>
            </w:r>
          </w:p>
        </w:tc>
      </w:tr>
      <w:tr w:rsidR="0013207F" w:rsidRPr="0013207F" w14:paraId="53AD48CC" w14:textId="77777777" w:rsidTr="0013207F">
        <w:trPr>
          <w:trHeight w:val="630"/>
        </w:trPr>
        <w:tc>
          <w:tcPr>
            <w:tcW w:w="3539" w:type="dxa"/>
            <w:vAlign w:val="center"/>
            <w:hideMark/>
          </w:tcPr>
          <w:p w14:paraId="2B188C4D" w14:textId="77777777" w:rsidR="0013207F" w:rsidRPr="0013207F" w:rsidRDefault="0013207F" w:rsidP="0013207F">
            <w:pPr>
              <w:rPr>
                <w:b/>
                <w:bCs/>
                <w:sz w:val="16"/>
                <w:szCs w:val="16"/>
              </w:rPr>
            </w:pPr>
            <w:r w:rsidRPr="0013207F">
              <w:rPr>
                <w:b/>
                <w:bCs/>
                <w:sz w:val="16"/>
                <w:szCs w:val="16"/>
              </w:rPr>
              <w:t>Муниципальная программа Рузаевского муниципального района "Комплексная программа по профилактике терроризма и экстремизма на 2025-2028 годы"</w:t>
            </w:r>
          </w:p>
        </w:tc>
        <w:tc>
          <w:tcPr>
            <w:tcW w:w="419" w:type="dxa"/>
            <w:vAlign w:val="center"/>
            <w:hideMark/>
          </w:tcPr>
          <w:p w14:paraId="67CB304D" w14:textId="77777777" w:rsidR="0013207F" w:rsidRPr="0013207F" w:rsidRDefault="0013207F" w:rsidP="0013207F">
            <w:pPr>
              <w:jc w:val="center"/>
              <w:rPr>
                <w:sz w:val="16"/>
                <w:szCs w:val="16"/>
              </w:rPr>
            </w:pPr>
            <w:r w:rsidRPr="0013207F">
              <w:rPr>
                <w:sz w:val="16"/>
                <w:szCs w:val="16"/>
              </w:rPr>
              <w:t>07</w:t>
            </w:r>
          </w:p>
        </w:tc>
        <w:tc>
          <w:tcPr>
            <w:tcW w:w="564" w:type="dxa"/>
            <w:vAlign w:val="center"/>
            <w:hideMark/>
          </w:tcPr>
          <w:p w14:paraId="7908DB00" w14:textId="77777777" w:rsidR="0013207F" w:rsidRPr="0013207F" w:rsidRDefault="0013207F" w:rsidP="0013207F">
            <w:pPr>
              <w:jc w:val="center"/>
              <w:rPr>
                <w:sz w:val="16"/>
                <w:szCs w:val="16"/>
              </w:rPr>
            </w:pPr>
            <w:r w:rsidRPr="0013207F">
              <w:rPr>
                <w:sz w:val="16"/>
                <w:szCs w:val="16"/>
              </w:rPr>
              <w:t>07</w:t>
            </w:r>
          </w:p>
        </w:tc>
        <w:tc>
          <w:tcPr>
            <w:tcW w:w="376" w:type="dxa"/>
            <w:vAlign w:val="center"/>
            <w:hideMark/>
          </w:tcPr>
          <w:p w14:paraId="63C697D1" w14:textId="77777777" w:rsidR="0013207F" w:rsidRPr="0013207F" w:rsidRDefault="0013207F" w:rsidP="0013207F">
            <w:pPr>
              <w:jc w:val="center"/>
              <w:rPr>
                <w:sz w:val="16"/>
                <w:szCs w:val="16"/>
              </w:rPr>
            </w:pPr>
            <w:r w:rsidRPr="0013207F">
              <w:rPr>
                <w:sz w:val="16"/>
                <w:szCs w:val="16"/>
              </w:rPr>
              <w:t>08</w:t>
            </w:r>
          </w:p>
        </w:tc>
        <w:tc>
          <w:tcPr>
            <w:tcW w:w="320" w:type="dxa"/>
            <w:vAlign w:val="center"/>
            <w:hideMark/>
          </w:tcPr>
          <w:p w14:paraId="54BB20D7" w14:textId="77777777" w:rsidR="0013207F" w:rsidRPr="0013207F" w:rsidRDefault="0013207F" w:rsidP="0013207F">
            <w:pPr>
              <w:jc w:val="center"/>
              <w:rPr>
                <w:sz w:val="16"/>
                <w:szCs w:val="16"/>
              </w:rPr>
            </w:pPr>
            <w:r w:rsidRPr="0013207F">
              <w:rPr>
                <w:sz w:val="16"/>
                <w:szCs w:val="16"/>
              </w:rPr>
              <w:t> </w:t>
            </w:r>
          </w:p>
        </w:tc>
        <w:tc>
          <w:tcPr>
            <w:tcW w:w="477" w:type="dxa"/>
            <w:vAlign w:val="center"/>
            <w:hideMark/>
          </w:tcPr>
          <w:p w14:paraId="29E7B1DF" w14:textId="77777777" w:rsidR="0013207F" w:rsidRPr="0013207F" w:rsidRDefault="0013207F" w:rsidP="0013207F">
            <w:pPr>
              <w:jc w:val="center"/>
              <w:rPr>
                <w:sz w:val="16"/>
                <w:szCs w:val="16"/>
              </w:rPr>
            </w:pPr>
            <w:r w:rsidRPr="0013207F">
              <w:rPr>
                <w:sz w:val="16"/>
                <w:szCs w:val="16"/>
              </w:rPr>
              <w:t> </w:t>
            </w:r>
          </w:p>
        </w:tc>
        <w:tc>
          <w:tcPr>
            <w:tcW w:w="688" w:type="dxa"/>
            <w:vAlign w:val="center"/>
            <w:hideMark/>
          </w:tcPr>
          <w:p w14:paraId="389F82B7" w14:textId="77777777" w:rsidR="0013207F" w:rsidRPr="0013207F" w:rsidRDefault="0013207F" w:rsidP="0013207F">
            <w:pPr>
              <w:jc w:val="center"/>
              <w:rPr>
                <w:sz w:val="16"/>
                <w:szCs w:val="16"/>
              </w:rPr>
            </w:pPr>
            <w:r w:rsidRPr="0013207F">
              <w:rPr>
                <w:sz w:val="16"/>
                <w:szCs w:val="16"/>
              </w:rPr>
              <w:t> </w:t>
            </w:r>
          </w:p>
        </w:tc>
        <w:tc>
          <w:tcPr>
            <w:tcW w:w="461" w:type="dxa"/>
            <w:vAlign w:val="center"/>
            <w:hideMark/>
          </w:tcPr>
          <w:p w14:paraId="5A6683FD" w14:textId="77777777" w:rsidR="0013207F" w:rsidRPr="0013207F" w:rsidRDefault="0013207F" w:rsidP="0013207F">
            <w:pPr>
              <w:jc w:val="center"/>
              <w:rPr>
                <w:sz w:val="16"/>
                <w:szCs w:val="16"/>
              </w:rPr>
            </w:pPr>
            <w:r w:rsidRPr="0013207F">
              <w:rPr>
                <w:sz w:val="16"/>
                <w:szCs w:val="16"/>
              </w:rPr>
              <w:t> </w:t>
            </w:r>
          </w:p>
        </w:tc>
        <w:tc>
          <w:tcPr>
            <w:tcW w:w="1089" w:type="dxa"/>
            <w:noWrap/>
            <w:vAlign w:val="center"/>
            <w:hideMark/>
          </w:tcPr>
          <w:p w14:paraId="29E27520" w14:textId="77777777" w:rsidR="0013207F" w:rsidRPr="0013207F" w:rsidRDefault="0013207F" w:rsidP="0013207F">
            <w:pPr>
              <w:jc w:val="right"/>
              <w:rPr>
                <w:b/>
                <w:bCs/>
                <w:sz w:val="16"/>
                <w:szCs w:val="16"/>
              </w:rPr>
            </w:pPr>
            <w:r w:rsidRPr="0013207F">
              <w:rPr>
                <w:b/>
                <w:bCs/>
                <w:sz w:val="16"/>
                <w:szCs w:val="16"/>
              </w:rPr>
              <w:t>15,0</w:t>
            </w:r>
          </w:p>
        </w:tc>
        <w:tc>
          <w:tcPr>
            <w:tcW w:w="1134" w:type="dxa"/>
            <w:noWrap/>
            <w:vAlign w:val="center"/>
            <w:hideMark/>
          </w:tcPr>
          <w:p w14:paraId="6FB41BE6" w14:textId="77777777" w:rsidR="0013207F" w:rsidRPr="0013207F" w:rsidRDefault="0013207F" w:rsidP="0013207F">
            <w:pPr>
              <w:jc w:val="right"/>
              <w:rPr>
                <w:b/>
                <w:bCs/>
                <w:sz w:val="16"/>
                <w:szCs w:val="16"/>
              </w:rPr>
            </w:pPr>
            <w:r w:rsidRPr="0013207F">
              <w:rPr>
                <w:b/>
                <w:bCs/>
                <w:sz w:val="16"/>
                <w:szCs w:val="16"/>
              </w:rPr>
              <w:t>15,0</w:t>
            </w:r>
          </w:p>
        </w:tc>
        <w:tc>
          <w:tcPr>
            <w:tcW w:w="993" w:type="dxa"/>
            <w:noWrap/>
            <w:vAlign w:val="center"/>
            <w:hideMark/>
          </w:tcPr>
          <w:p w14:paraId="6B9F2723" w14:textId="77777777" w:rsidR="0013207F" w:rsidRPr="0013207F" w:rsidRDefault="0013207F" w:rsidP="0013207F">
            <w:pPr>
              <w:jc w:val="right"/>
              <w:rPr>
                <w:b/>
                <w:bCs/>
                <w:sz w:val="16"/>
                <w:szCs w:val="16"/>
              </w:rPr>
            </w:pPr>
            <w:r w:rsidRPr="0013207F">
              <w:rPr>
                <w:b/>
                <w:bCs/>
                <w:sz w:val="16"/>
                <w:szCs w:val="16"/>
              </w:rPr>
              <w:t>15,0</w:t>
            </w:r>
          </w:p>
        </w:tc>
      </w:tr>
      <w:tr w:rsidR="0013207F" w:rsidRPr="0013207F" w14:paraId="096372FF" w14:textId="77777777" w:rsidTr="0013207F">
        <w:trPr>
          <w:trHeight w:val="420"/>
        </w:trPr>
        <w:tc>
          <w:tcPr>
            <w:tcW w:w="3539" w:type="dxa"/>
            <w:vAlign w:val="center"/>
            <w:hideMark/>
          </w:tcPr>
          <w:p w14:paraId="39CEA748" w14:textId="77777777" w:rsidR="0013207F" w:rsidRPr="0013207F" w:rsidRDefault="0013207F" w:rsidP="0013207F">
            <w:pPr>
              <w:rPr>
                <w:b/>
                <w:bCs/>
                <w:sz w:val="16"/>
                <w:szCs w:val="16"/>
              </w:rPr>
            </w:pPr>
            <w:r w:rsidRPr="0013207F">
              <w:rPr>
                <w:b/>
                <w:bCs/>
                <w:sz w:val="16"/>
                <w:szCs w:val="16"/>
              </w:rPr>
              <w:t>Основное мероприятие "Информационно- пропагандистское противодействие"</w:t>
            </w:r>
          </w:p>
        </w:tc>
        <w:tc>
          <w:tcPr>
            <w:tcW w:w="419" w:type="dxa"/>
            <w:vAlign w:val="center"/>
            <w:hideMark/>
          </w:tcPr>
          <w:p w14:paraId="47F44195" w14:textId="77777777" w:rsidR="0013207F" w:rsidRPr="0013207F" w:rsidRDefault="0013207F" w:rsidP="0013207F">
            <w:pPr>
              <w:jc w:val="center"/>
              <w:rPr>
                <w:sz w:val="16"/>
                <w:szCs w:val="16"/>
              </w:rPr>
            </w:pPr>
            <w:r w:rsidRPr="0013207F">
              <w:rPr>
                <w:sz w:val="16"/>
                <w:szCs w:val="16"/>
              </w:rPr>
              <w:t>07</w:t>
            </w:r>
          </w:p>
        </w:tc>
        <w:tc>
          <w:tcPr>
            <w:tcW w:w="564" w:type="dxa"/>
            <w:vAlign w:val="center"/>
            <w:hideMark/>
          </w:tcPr>
          <w:p w14:paraId="0084D576" w14:textId="77777777" w:rsidR="0013207F" w:rsidRPr="0013207F" w:rsidRDefault="0013207F" w:rsidP="0013207F">
            <w:pPr>
              <w:jc w:val="center"/>
              <w:rPr>
                <w:sz w:val="16"/>
                <w:szCs w:val="16"/>
              </w:rPr>
            </w:pPr>
            <w:r w:rsidRPr="0013207F">
              <w:rPr>
                <w:sz w:val="16"/>
                <w:szCs w:val="16"/>
              </w:rPr>
              <w:t>07</w:t>
            </w:r>
          </w:p>
        </w:tc>
        <w:tc>
          <w:tcPr>
            <w:tcW w:w="376" w:type="dxa"/>
            <w:vAlign w:val="center"/>
            <w:hideMark/>
          </w:tcPr>
          <w:p w14:paraId="02FDCBAA" w14:textId="77777777" w:rsidR="0013207F" w:rsidRPr="0013207F" w:rsidRDefault="0013207F" w:rsidP="0013207F">
            <w:pPr>
              <w:jc w:val="center"/>
              <w:rPr>
                <w:sz w:val="16"/>
                <w:szCs w:val="16"/>
              </w:rPr>
            </w:pPr>
            <w:r w:rsidRPr="0013207F">
              <w:rPr>
                <w:sz w:val="16"/>
                <w:szCs w:val="16"/>
              </w:rPr>
              <w:t>08</w:t>
            </w:r>
          </w:p>
        </w:tc>
        <w:tc>
          <w:tcPr>
            <w:tcW w:w="320" w:type="dxa"/>
            <w:vAlign w:val="center"/>
            <w:hideMark/>
          </w:tcPr>
          <w:p w14:paraId="5D7AEA49" w14:textId="77777777" w:rsidR="0013207F" w:rsidRPr="0013207F" w:rsidRDefault="0013207F" w:rsidP="0013207F">
            <w:pPr>
              <w:jc w:val="center"/>
              <w:rPr>
                <w:sz w:val="16"/>
                <w:szCs w:val="16"/>
              </w:rPr>
            </w:pPr>
            <w:r w:rsidRPr="0013207F">
              <w:rPr>
                <w:sz w:val="16"/>
                <w:szCs w:val="16"/>
              </w:rPr>
              <w:t>0</w:t>
            </w:r>
          </w:p>
        </w:tc>
        <w:tc>
          <w:tcPr>
            <w:tcW w:w="477" w:type="dxa"/>
            <w:vAlign w:val="center"/>
            <w:hideMark/>
          </w:tcPr>
          <w:p w14:paraId="4F7ADA54" w14:textId="77777777" w:rsidR="0013207F" w:rsidRPr="0013207F" w:rsidRDefault="0013207F" w:rsidP="0013207F">
            <w:pPr>
              <w:jc w:val="center"/>
              <w:rPr>
                <w:sz w:val="16"/>
                <w:szCs w:val="16"/>
              </w:rPr>
            </w:pPr>
            <w:r w:rsidRPr="0013207F">
              <w:rPr>
                <w:sz w:val="16"/>
                <w:szCs w:val="16"/>
              </w:rPr>
              <w:t>01</w:t>
            </w:r>
          </w:p>
        </w:tc>
        <w:tc>
          <w:tcPr>
            <w:tcW w:w="688" w:type="dxa"/>
            <w:vAlign w:val="center"/>
            <w:hideMark/>
          </w:tcPr>
          <w:p w14:paraId="3716B803" w14:textId="77777777" w:rsidR="0013207F" w:rsidRPr="0013207F" w:rsidRDefault="0013207F" w:rsidP="0013207F">
            <w:pPr>
              <w:jc w:val="center"/>
              <w:rPr>
                <w:sz w:val="16"/>
                <w:szCs w:val="16"/>
              </w:rPr>
            </w:pPr>
            <w:r w:rsidRPr="0013207F">
              <w:rPr>
                <w:sz w:val="16"/>
                <w:szCs w:val="16"/>
              </w:rPr>
              <w:t> </w:t>
            </w:r>
          </w:p>
        </w:tc>
        <w:tc>
          <w:tcPr>
            <w:tcW w:w="461" w:type="dxa"/>
            <w:vAlign w:val="center"/>
            <w:hideMark/>
          </w:tcPr>
          <w:p w14:paraId="7D9E095A" w14:textId="77777777" w:rsidR="0013207F" w:rsidRPr="0013207F" w:rsidRDefault="0013207F" w:rsidP="0013207F">
            <w:pPr>
              <w:jc w:val="center"/>
              <w:rPr>
                <w:sz w:val="16"/>
                <w:szCs w:val="16"/>
              </w:rPr>
            </w:pPr>
            <w:r w:rsidRPr="0013207F">
              <w:rPr>
                <w:sz w:val="16"/>
                <w:szCs w:val="16"/>
              </w:rPr>
              <w:t> </w:t>
            </w:r>
          </w:p>
        </w:tc>
        <w:tc>
          <w:tcPr>
            <w:tcW w:w="1089" w:type="dxa"/>
            <w:noWrap/>
            <w:vAlign w:val="center"/>
            <w:hideMark/>
          </w:tcPr>
          <w:p w14:paraId="32D9BFBA" w14:textId="77777777" w:rsidR="0013207F" w:rsidRPr="0013207F" w:rsidRDefault="0013207F" w:rsidP="0013207F">
            <w:pPr>
              <w:jc w:val="right"/>
              <w:rPr>
                <w:b/>
                <w:bCs/>
                <w:sz w:val="16"/>
                <w:szCs w:val="16"/>
              </w:rPr>
            </w:pPr>
            <w:r w:rsidRPr="0013207F">
              <w:rPr>
                <w:b/>
                <w:bCs/>
                <w:sz w:val="16"/>
                <w:szCs w:val="16"/>
              </w:rPr>
              <w:t>5,0</w:t>
            </w:r>
          </w:p>
        </w:tc>
        <w:tc>
          <w:tcPr>
            <w:tcW w:w="1134" w:type="dxa"/>
            <w:noWrap/>
            <w:vAlign w:val="center"/>
            <w:hideMark/>
          </w:tcPr>
          <w:p w14:paraId="669D0A20" w14:textId="77777777" w:rsidR="0013207F" w:rsidRPr="0013207F" w:rsidRDefault="0013207F" w:rsidP="0013207F">
            <w:pPr>
              <w:jc w:val="right"/>
              <w:rPr>
                <w:b/>
                <w:bCs/>
                <w:sz w:val="16"/>
                <w:szCs w:val="16"/>
              </w:rPr>
            </w:pPr>
            <w:r w:rsidRPr="0013207F">
              <w:rPr>
                <w:b/>
                <w:bCs/>
                <w:sz w:val="16"/>
                <w:szCs w:val="16"/>
              </w:rPr>
              <w:t>5,0</w:t>
            </w:r>
          </w:p>
        </w:tc>
        <w:tc>
          <w:tcPr>
            <w:tcW w:w="993" w:type="dxa"/>
            <w:noWrap/>
            <w:vAlign w:val="center"/>
            <w:hideMark/>
          </w:tcPr>
          <w:p w14:paraId="319A5960" w14:textId="77777777" w:rsidR="0013207F" w:rsidRPr="0013207F" w:rsidRDefault="0013207F" w:rsidP="0013207F">
            <w:pPr>
              <w:jc w:val="right"/>
              <w:rPr>
                <w:b/>
                <w:bCs/>
                <w:sz w:val="16"/>
                <w:szCs w:val="16"/>
              </w:rPr>
            </w:pPr>
            <w:r w:rsidRPr="0013207F">
              <w:rPr>
                <w:b/>
                <w:bCs/>
                <w:sz w:val="16"/>
                <w:szCs w:val="16"/>
              </w:rPr>
              <w:t>5,0</w:t>
            </w:r>
          </w:p>
        </w:tc>
      </w:tr>
      <w:tr w:rsidR="0013207F" w:rsidRPr="0013207F" w14:paraId="7B20B69E" w14:textId="77777777" w:rsidTr="0013207F">
        <w:trPr>
          <w:trHeight w:val="315"/>
        </w:trPr>
        <w:tc>
          <w:tcPr>
            <w:tcW w:w="3539" w:type="dxa"/>
            <w:vAlign w:val="center"/>
            <w:hideMark/>
          </w:tcPr>
          <w:p w14:paraId="473F602D" w14:textId="77777777" w:rsidR="0013207F" w:rsidRPr="0013207F" w:rsidRDefault="0013207F" w:rsidP="0013207F">
            <w:pPr>
              <w:rPr>
                <w:b/>
                <w:bCs/>
                <w:i/>
                <w:iCs/>
                <w:sz w:val="16"/>
                <w:szCs w:val="16"/>
              </w:rPr>
            </w:pPr>
            <w:r w:rsidRPr="0013207F">
              <w:rPr>
                <w:b/>
                <w:bCs/>
                <w:i/>
                <w:iCs/>
                <w:sz w:val="16"/>
                <w:szCs w:val="16"/>
              </w:rPr>
              <w:t>Учреждения по работе с молодежью</w:t>
            </w:r>
          </w:p>
        </w:tc>
        <w:tc>
          <w:tcPr>
            <w:tcW w:w="419" w:type="dxa"/>
            <w:vAlign w:val="center"/>
            <w:hideMark/>
          </w:tcPr>
          <w:p w14:paraId="65597962" w14:textId="77777777" w:rsidR="0013207F" w:rsidRPr="0013207F" w:rsidRDefault="0013207F" w:rsidP="0013207F">
            <w:pPr>
              <w:jc w:val="center"/>
              <w:rPr>
                <w:sz w:val="16"/>
                <w:szCs w:val="16"/>
              </w:rPr>
            </w:pPr>
            <w:r w:rsidRPr="0013207F">
              <w:rPr>
                <w:sz w:val="16"/>
                <w:szCs w:val="16"/>
              </w:rPr>
              <w:t>07</w:t>
            </w:r>
          </w:p>
        </w:tc>
        <w:tc>
          <w:tcPr>
            <w:tcW w:w="564" w:type="dxa"/>
            <w:vAlign w:val="center"/>
            <w:hideMark/>
          </w:tcPr>
          <w:p w14:paraId="3492990B" w14:textId="77777777" w:rsidR="0013207F" w:rsidRPr="0013207F" w:rsidRDefault="0013207F" w:rsidP="0013207F">
            <w:pPr>
              <w:jc w:val="center"/>
              <w:rPr>
                <w:sz w:val="16"/>
                <w:szCs w:val="16"/>
              </w:rPr>
            </w:pPr>
            <w:r w:rsidRPr="0013207F">
              <w:rPr>
                <w:sz w:val="16"/>
                <w:szCs w:val="16"/>
              </w:rPr>
              <w:t>07</w:t>
            </w:r>
          </w:p>
        </w:tc>
        <w:tc>
          <w:tcPr>
            <w:tcW w:w="376" w:type="dxa"/>
            <w:vAlign w:val="center"/>
            <w:hideMark/>
          </w:tcPr>
          <w:p w14:paraId="7705F8CF" w14:textId="77777777" w:rsidR="0013207F" w:rsidRPr="0013207F" w:rsidRDefault="0013207F" w:rsidP="0013207F">
            <w:pPr>
              <w:jc w:val="center"/>
              <w:rPr>
                <w:sz w:val="16"/>
                <w:szCs w:val="16"/>
              </w:rPr>
            </w:pPr>
            <w:r w:rsidRPr="0013207F">
              <w:rPr>
                <w:sz w:val="16"/>
                <w:szCs w:val="16"/>
              </w:rPr>
              <w:t>08</w:t>
            </w:r>
          </w:p>
        </w:tc>
        <w:tc>
          <w:tcPr>
            <w:tcW w:w="320" w:type="dxa"/>
            <w:vAlign w:val="center"/>
            <w:hideMark/>
          </w:tcPr>
          <w:p w14:paraId="3B2717C8" w14:textId="77777777" w:rsidR="0013207F" w:rsidRPr="0013207F" w:rsidRDefault="0013207F" w:rsidP="0013207F">
            <w:pPr>
              <w:jc w:val="center"/>
              <w:rPr>
                <w:sz w:val="16"/>
                <w:szCs w:val="16"/>
              </w:rPr>
            </w:pPr>
            <w:r w:rsidRPr="0013207F">
              <w:rPr>
                <w:sz w:val="16"/>
                <w:szCs w:val="16"/>
              </w:rPr>
              <w:t>0</w:t>
            </w:r>
          </w:p>
        </w:tc>
        <w:tc>
          <w:tcPr>
            <w:tcW w:w="477" w:type="dxa"/>
            <w:vAlign w:val="center"/>
            <w:hideMark/>
          </w:tcPr>
          <w:p w14:paraId="65C833CA" w14:textId="77777777" w:rsidR="0013207F" w:rsidRPr="0013207F" w:rsidRDefault="0013207F" w:rsidP="0013207F">
            <w:pPr>
              <w:jc w:val="center"/>
              <w:rPr>
                <w:sz w:val="16"/>
                <w:szCs w:val="16"/>
              </w:rPr>
            </w:pPr>
            <w:r w:rsidRPr="0013207F">
              <w:rPr>
                <w:sz w:val="16"/>
                <w:szCs w:val="16"/>
              </w:rPr>
              <w:t>01</w:t>
            </w:r>
          </w:p>
        </w:tc>
        <w:tc>
          <w:tcPr>
            <w:tcW w:w="688" w:type="dxa"/>
            <w:vAlign w:val="center"/>
            <w:hideMark/>
          </w:tcPr>
          <w:p w14:paraId="4C77A7F2" w14:textId="77777777" w:rsidR="0013207F" w:rsidRPr="0013207F" w:rsidRDefault="0013207F" w:rsidP="0013207F">
            <w:pPr>
              <w:jc w:val="center"/>
              <w:rPr>
                <w:sz w:val="16"/>
                <w:szCs w:val="16"/>
              </w:rPr>
            </w:pPr>
            <w:r w:rsidRPr="0013207F">
              <w:rPr>
                <w:sz w:val="16"/>
                <w:szCs w:val="16"/>
              </w:rPr>
              <w:t>61110</w:t>
            </w:r>
          </w:p>
        </w:tc>
        <w:tc>
          <w:tcPr>
            <w:tcW w:w="461" w:type="dxa"/>
            <w:vAlign w:val="center"/>
            <w:hideMark/>
          </w:tcPr>
          <w:p w14:paraId="2572C768" w14:textId="77777777" w:rsidR="0013207F" w:rsidRPr="0013207F" w:rsidRDefault="0013207F" w:rsidP="0013207F">
            <w:pPr>
              <w:jc w:val="center"/>
              <w:rPr>
                <w:sz w:val="16"/>
                <w:szCs w:val="16"/>
              </w:rPr>
            </w:pPr>
            <w:r w:rsidRPr="0013207F">
              <w:rPr>
                <w:sz w:val="16"/>
                <w:szCs w:val="16"/>
              </w:rPr>
              <w:t> </w:t>
            </w:r>
          </w:p>
        </w:tc>
        <w:tc>
          <w:tcPr>
            <w:tcW w:w="1089" w:type="dxa"/>
            <w:noWrap/>
            <w:vAlign w:val="center"/>
            <w:hideMark/>
          </w:tcPr>
          <w:p w14:paraId="3F58A81D" w14:textId="77777777" w:rsidR="0013207F" w:rsidRPr="0013207F" w:rsidRDefault="0013207F" w:rsidP="0013207F">
            <w:pPr>
              <w:jc w:val="right"/>
              <w:rPr>
                <w:b/>
                <w:bCs/>
                <w:sz w:val="16"/>
                <w:szCs w:val="16"/>
              </w:rPr>
            </w:pPr>
            <w:r w:rsidRPr="0013207F">
              <w:rPr>
                <w:b/>
                <w:bCs/>
                <w:sz w:val="16"/>
                <w:szCs w:val="16"/>
              </w:rPr>
              <w:t>5,0</w:t>
            </w:r>
          </w:p>
        </w:tc>
        <w:tc>
          <w:tcPr>
            <w:tcW w:w="1134" w:type="dxa"/>
            <w:noWrap/>
            <w:vAlign w:val="center"/>
            <w:hideMark/>
          </w:tcPr>
          <w:p w14:paraId="47363760" w14:textId="77777777" w:rsidR="0013207F" w:rsidRPr="0013207F" w:rsidRDefault="0013207F" w:rsidP="0013207F">
            <w:pPr>
              <w:jc w:val="right"/>
              <w:rPr>
                <w:b/>
                <w:bCs/>
                <w:sz w:val="16"/>
                <w:szCs w:val="16"/>
              </w:rPr>
            </w:pPr>
            <w:r w:rsidRPr="0013207F">
              <w:rPr>
                <w:b/>
                <w:bCs/>
                <w:sz w:val="16"/>
                <w:szCs w:val="16"/>
              </w:rPr>
              <w:t>5,0</w:t>
            </w:r>
          </w:p>
        </w:tc>
        <w:tc>
          <w:tcPr>
            <w:tcW w:w="993" w:type="dxa"/>
            <w:noWrap/>
            <w:vAlign w:val="center"/>
            <w:hideMark/>
          </w:tcPr>
          <w:p w14:paraId="05F74BB9" w14:textId="77777777" w:rsidR="0013207F" w:rsidRPr="0013207F" w:rsidRDefault="0013207F" w:rsidP="0013207F">
            <w:pPr>
              <w:jc w:val="right"/>
              <w:rPr>
                <w:b/>
                <w:bCs/>
                <w:sz w:val="16"/>
                <w:szCs w:val="16"/>
              </w:rPr>
            </w:pPr>
            <w:r w:rsidRPr="0013207F">
              <w:rPr>
                <w:b/>
                <w:bCs/>
                <w:sz w:val="16"/>
                <w:szCs w:val="16"/>
              </w:rPr>
              <w:t>5,0</w:t>
            </w:r>
          </w:p>
        </w:tc>
      </w:tr>
      <w:tr w:rsidR="0013207F" w:rsidRPr="0013207F" w14:paraId="17632D6C" w14:textId="77777777" w:rsidTr="0013207F">
        <w:trPr>
          <w:trHeight w:val="450"/>
        </w:trPr>
        <w:tc>
          <w:tcPr>
            <w:tcW w:w="3539" w:type="dxa"/>
            <w:vAlign w:val="center"/>
            <w:hideMark/>
          </w:tcPr>
          <w:p w14:paraId="310AD75E" w14:textId="77777777" w:rsidR="0013207F" w:rsidRPr="0013207F" w:rsidRDefault="0013207F" w:rsidP="0013207F">
            <w:pPr>
              <w:rPr>
                <w:sz w:val="16"/>
                <w:szCs w:val="16"/>
              </w:rPr>
            </w:pPr>
            <w:r w:rsidRPr="0013207F">
              <w:rPr>
                <w:sz w:val="16"/>
                <w:szCs w:val="16"/>
              </w:rPr>
              <w:t>Предоставление субсидий бюджетным, автономным учреждениям и иным некоммерческим организациям</w:t>
            </w:r>
          </w:p>
        </w:tc>
        <w:tc>
          <w:tcPr>
            <w:tcW w:w="419" w:type="dxa"/>
            <w:vAlign w:val="center"/>
            <w:hideMark/>
          </w:tcPr>
          <w:p w14:paraId="07F4F051" w14:textId="77777777" w:rsidR="0013207F" w:rsidRPr="0013207F" w:rsidRDefault="0013207F" w:rsidP="0013207F">
            <w:pPr>
              <w:jc w:val="center"/>
              <w:rPr>
                <w:sz w:val="16"/>
                <w:szCs w:val="16"/>
              </w:rPr>
            </w:pPr>
            <w:r w:rsidRPr="0013207F">
              <w:rPr>
                <w:sz w:val="16"/>
                <w:szCs w:val="16"/>
              </w:rPr>
              <w:t>07</w:t>
            </w:r>
          </w:p>
        </w:tc>
        <w:tc>
          <w:tcPr>
            <w:tcW w:w="564" w:type="dxa"/>
            <w:vAlign w:val="center"/>
            <w:hideMark/>
          </w:tcPr>
          <w:p w14:paraId="5AB40B9F" w14:textId="77777777" w:rsidR="0013207F" w:rsidRPr="0013207F" w:rsidRDefault="0013207F" w:rsidP="0013207F">
            <w:pPr>
              <w:jc w:val="center"/>
              <w:rPr>
                <w:sz w:val="16"/>
                <w:szCs w:val="16"/>
              </w:rPr>
            </w:pPr>
            <w:r w:rsidRPr="0013207F">
              <w:rPr>
                <w:sz w:val="16"/>
                <w:szCs w:val="16"/>
              </w:rPr>
              <w:t>07</w:t>
            </w:r>
          </w:p>
        </w:tc>
        <w:tc>
          <w:tcPr>
            <w:tcW w:w="376" w:type="dxa"/>
            <w:vAlign w:val="center"/>
            <w:hideMark/>
          </w:tcPr>
          <w:p w14:paraId="482EB571" w14:textId="77777777" w:rsidR="0013207F" w:rsidRPr="0013207F" w:rsidRDefault="0013207F" w:rsidP="0013207F">
            <w:pPr>
              <w:jc w:val="center"/>
              <w:rPr>
                <w:sz w:val="16"/>
                <w:szCs w:val="16"/>
              </w:rPr>
            </w:pPr>
            <w:r w:rsidRPr="0013207F">
              <w:rPr>
                <w:sz w:val="16"/>
                <w:szCs w:val="16"/>
              </w:rPr>
              <w:t>08</w:t>
            </w:r>
          </w:p>
        </w:tc>
        <w:tc>
          <w:tcPr>
            <w:tcW w:w="320" w:type="dxa"/>
            <w:vAlign w:val="center"/>
            <w:hideMark/>
          </w:tcPr>
          <w:p w14:paraId="42F3925B" w14:textId="77777777" w:rsidR="0013207F" w:rsidRPr="0013207F" w:rsidRDefault="0013207F" w:rsidP="0013207F">
            <w:pPr>
              <w:jc w:val="center"/>
              <w:rPr>
                <w:sz w:val="16"/>
                <w:szCs w:val="16"/>
              </w:rPr>
            </w:pPr>
            <w:r w:rsidRPr="0013207F">
              <w:rPr>
                <w:sz w:val="16"/>
                <w:szCs w:val="16"/>
              </w:rPr>
              <w:t>0</w:t>
            </w:r>
          </w:p>
        </w:tc>
        <w:tc>
          <w:tcPr>
            <w:tcW w:w="477" w:type="dxa"/>
            <w:vAlign w:val="center"/>
            <w:hideMark/>
          </w:tcPr>
          <w:p w14:paraId="154292E4" w14:textId="77777777" w:rsidR="0013207F" w:rsidRPr="0013207F" w:rsidRDefault="0013207F" w:rsidP="0013207F">
            <w:pPr>
              <w:jc w:val="center"/>
              <w:rPr>
                <w:sz w:val="16"/>
                <w:szCs w:val="16"/>
              </w:rPr>
            </w:pPr>
            <w:r w:rsidRPr="0013207F">
              <w:rPr>
                <w:sz w:val="16"/>
                <w:szCs w:val="16"/>
              </w:rPr>
              <w:t>01</w:t>
            </w:r>
          </w:p>
        </w:tc>
        <w:tc>
          <w:tcPr>
            <w:tcW w:w="688" w:type="dxa"/>
            <w:vAlign w:val="center"/>
            <w:hideMark/>
          </w:tcPr>
          <w:p w14:paraId="3609E289" w14:textId="77777777" w:rsidR="0013207F" w:rsidRPr="0013207F" w:rsidRDefault="0013207F" w:rsidP="0013207F">
            <w:pPr>
              <w:jc w:val="center"/>
              <w:rPr>
                <w:sz w:val="16"/>
                <w:szCs w:val="16"/>
              </w:rPr>
            </w:pPr>
            <w:r w:rsidRPr="0013207F">
              <w:rPr>
                <w:sz w:val="16"/>
                <w:szCs w:val="16"/>
              </w:rPr>
              <w:t>61110</w:t>
            </w:r>
          </w:p>
        </w:tc>
        <w:tc>
          <w:tcPr>
            <w:tcW w:w="461" w:type="dxa"/>
            <w:vAlign w:val="center"/>
            <w:hideMark/>
          </w:tcPr>
          <w:p w14:paraId="344473F8" w14:textId="77777777" w:rsidR="0013207F" w:rsidRPr="0013207F" w:rsidRDefault="0013207F" w:rsidP="0013207F">
            <w:pPr>
              <w:jc w:val="center"/>
              <w:rPr>
                <w:sz w:val="16"/>
                <w:szCs w:val="16"/>
              </w:rPr>
            </w:pPr>
            <w:r w:rsidRPr="0013207F">
              <w:rPr>
                <w:sz w:val="16"/>
                <w:szCs w:val="16"/>
              </w:rPr>
              <w:t>600</w:t>
            </w:r>
          </w:p>
        </w:tc>
        <w:tc>
          <w:tcPr>
            <w:tcW w:w="1089" w:type="dxa"/>
            <w:noWrap/>
            <w:vAlign w:val="center"/>
            <w:hideMark/>
          </w:tcPr>
          <w:p w14:paraId="4121AE89" w14:textId="77777777" w:rsidR="0013207F" w:rsidRPr="0013207F" w:rsidRDefault="0013207F" w:rsidP="0013207F">
            <w:pPr>
              <w:jc w:val="right"/>
              <w:rPr>
                <w:b/>
                <w:bCs/>
                <w:sz w:val="16"/>
                <w:szCs w:val="16"/>
              </w:rPr>
            </w:pPr>
            <w:r w:rsidRPr="0013207F">
              <w:rPr>
                <w:b/>
                <w:bCs/>
                <w:sz w:val="16"/>
                <w:szCs w:val="16"/>
              </w:rPr>
              <w:t>5,0</w:t>
            </w:r>
          </w:p>
        </w:tc>
        <w:tc>
          <w:tcPr>
            <w:tcW w:w="1134" w:type="dxa"/>
            <w:noWrap/>
            <w:vAlign w:val="center"/>
            <w:hideMark/>
          </w:tcPr>
          <w:p w14:paraId="44319583" w14:textId="77777777" w:rsidR="0013207F" w:rsidRPr="0013207F" w:rsidRDefault="0013207F" w:rsidP="0013207F">
            <w:pPr>
              <w:jc w:val="right"/>
              <w:rPr>
                <w:b/>
                <w:bCs/>
                <w:sz w:val="16"/>
                <w:szCs w:val="16"/>
              </w:rPr>
            </w:pPr>
            <w:r w:rsidRPr="0013207F">
              <w:rPr>
                <w:b/>
                <w:bCs/>
                <w:sz w:val="16"/>
                <w:szCs w:val="16"/>
              </w:rPr>
              <w:t>5,0</w:t>
            </w:r>
          </w:p>
        </w:tc>
        <w:tc>
          <w:tcPr>
            <w:tcW w:w="993" w:type="dxa"/>
            <w:noWrap/>
            <w:vAlign w:val="center"/>
            <w:hideMark/>
          </w:tcPr>
          <w:p w14:paraId="3D4190F7" w14:textId="77777777" w:rsidR="0013207F" w:rsidRPr="0013207F" w:rsidRDefault="0013207F" w:rsidP="0013207F">
            <w:pPr>
              <w:jc w:val="right"/>
              <w:rPr>
                <w:b/>
                <w:bCs/>
                <w:sz w:val="16"/>
                <w:szCs w:val="16"/>
              </w:rPr>
            </w:pPr>
            <w:r w:rsidRPr="0013207F">
              <w:rPr>
                <w:b/>
                <w:bCs/>
                <w:sz w:val="16"/>
                <w:szCs w:val="16"/>
              </w:rPr>
              <w:t>5,0</w:t>
            </w:r>
          </w:p>
        </w:tc>
      </w:tr>
      <w:tr w:rsidR="0013207F" w:rsidRPr="0013207F" w14:paraId="323914B5" w14:textId="77777777" w:rsidTr="0013207F">
        <w:trPr>
          <w:trHeight w:val="465"/>
        </w:trPr>
        <w:tc>
          <w:tcPr>
            <w:tcW w:w="3539" w:type="dxa"/>
            <w:vAlign w:val="center"/>
            <w:hideMark/>
          </w:tcPr>
          <w:p w14:paraId="52D24BF8" w14:textId="77777777" w:rsidR="0013207F" w:rsidRPr="0013207F" w:rsidRDefault="0013207F" w:rsidP="0013207F">
            <w:pPr>
              <w:rPr>
                <w:sz w:val="16"/>
                <w:szCs w:val="16"/>
              </w:rPr>
            </w:pPr>
            <w:r w:rsidRPr="0013207F">
              <w:rPr>
                <w:sz w:val="16"/>
                <w:szCs w:val="16"/>
              </w:rPr>
              <w:t>Субсидии автономным учреждениям</w:t>
            </w:r>
          </w:p>
        </w:tc>
        <w:tc>
          <w:tcPr>
            <w:tcW w:w="419" w:type="dxa"/>
            <w:vAlign w:val="center"/>
            <w:hideMark/>
          </w:tcPr>
          <w:p w14:paraId="68B94AB9" w14:textId="77777777" w:rsidR="0013207F" w:rsidRPr="0013207F" w:rsidRDefault="0013207F" w:rsidP="0013207F">
            <w:pPr>
              <w:jc w:val="center"/>
              <w:rPr>
                <w:sz w:val="16"/>
                <w:szCs w:val="16"/>
              </w:rPr>
            </w:pPr>
            <w:r w:rsidRPr="0013207F">
              <w:rPr>
                <w:sz w:val="16"/>
                <w:szCs w:val="16"/>
              </w:rPr>
              <w:t>07</w:t>
            </w:r>
          </w:p>
        </w:tc>
        <w:tc>
          <w:tcPr>
            <w:tcW w:w="564" w:type="dxa"/>
            <w:vAlign w:val="center"/>
            <w:hideMark/>
          </w:tcPr>
          <w:p w14:paraId="27748F0C" w14:textId="77777777" w:rsidR="0013207F" w:rsidRPr="0013207F" w:rsidRDefault="0013207F" w:rsidP="0013207F">
            <w:pPr>
              <w:jc w:val="center"/>
              <w:rPr>
                <w:sz w:val="16"/>
                <w:szCs w:val="16"/>
              </w:rPr>
            </w:pPr>
            <w:r w:rsidRPr="0013207F">
              <w:rPr>
                <w:sz w:val="16"/>
                <w:szCs w:val="16"/>
              </w:rPr>
              <w:t>07</w:t>
            </w:r>
          </w:p>
        </w:tc>
        <w:tc>
          <w:tcPr>
            <w:tcW w:w="376" w:type="dxa"/>
            <w:vAlign w:val="center"/>
            <w:hideMark/>
          </w:tcPr>
          <w:p w14:paraId="3DA09228" w14:textId="77777777" w:rsidR="0013207F" w:rsidRPr="0013207F" w:rsidRDefault="0013207F" w:rsidP="0013207F">
            <w:pPr>
              <w:jc w:val="center"/>
              <w:rPr>
                <w:sz w:val="16"/>
                <w:szCs w:val="16"/>
              </w:rPr>
            </w:pPr>
            <w:r w:rsidRPr="0013207F">
              <w:rPr>
                <w:sz w:val="16"/>
                <w:szCs w:val="16"/>
              </w:rPr>
              <w:t>08</w:t>
            </w:r>
          </w:p>
        </w:tc>
        <w:tc>
          <w:tcPr>
            <w:tcW w:w="320" w:type="dxa"/>
            <w:vAlign w:val="center"/>
            <w:hideMark/>
          </w:tcPr>
          <w:p w14:paraId="5413D75B" w14:textId="77777777" w:rsidR="0013207F" w:rsidRPr="0013207F" w:rsidRDefault="0013207F" w:rsidP="0013207F">
            <w:pPr>
              <w:jc w:val="center"/>
              <w:rPr>
                <w:sz w:val="16"/>
                <w:szCs w:val="16"/>
              </w:rPr>
            </w:pPr>
            <w:r w:rsidRPr="0013207F">
              <w:rPr>
                <w:sz w:val="16"/>
                <w:szCs w:val="16"/>
              </w:rPr>
              <w:t>0</w:t>
            </w:r>
          </w:p>
        </w:tc>
        <w:tc>
          <w:tcPr>
            <w:tcW w:w="477" w:type="dxa"/>
            <w:vAlign w:val="center"/>
            <w:hideMark/>
          </w:tcPr>
          <w:p w14:paraId="18399B32" w14:textId="77777777" w:rsidR="0013207F" w:rsidRPr="0013207F" w:rsidRDefault="0013207F" w:rsidP="0013207F">
            <w:pPr>
              <w:jc w:val="center"/>
              <w:rPr>
                <w:sz w:val="16"/>
                <w:szCs w:val="16"/>
              </w:rPr>
            </w:pPr>
            <w:r w:rsidRPr="0013207F">
              <w:rPr>
                <w:sz w:val="16"/>
                <w:szCs w:val="16"/>
              </w:rPr>
              <w:t>01</w:t>
            </w:r>
          </w:p>
        </w:tc>
        <w:tc>
          <w:tcPr>
            <w:tcW w:w="688" w:type="dxa"/>
            <w:vAlign w:val="center"/>
            <w:hideMark/>
          </w:tcPr>
          <w:p w14:paraId="75039E89" w14:textId="77777777" w:rsidR="0013207F" w:rsidRPr="0013207F" w:rsidRDefault="0013207F" w:rsidP="0013207F">
            <w:pPr>
              <w:jc w:val="center"/>
              <w:rPr>
                <w:sz w:val="16"/>
                <w:szCs w:val="16"/>
              </w:rPr>
            </w:pPr>
            <w:r w:rsidRPr="0013207F">
              <w:rPr>
                <w:sz w:val="16"/>
                <w:szCs w:val="16"/>
              </w:rPr>
              <w:t>61110</w:t>
            </w:r>
          </w:p>
        </w:tc>
        <w:tc>
          <w:tcPr>
            <w:tcW w:w="461" w:type="dxa"/>
            <w:vAlign w:val="center"/>
            <w:hideMark/>
          </w:tcPr>
          <w:p w14:paraId="26E5D1A7" w14:textId="77777777" w:rsidR="0013207F" w:rsidRPr="0013207F" w:rsidRDefault="0013207F" w:rsidP="0013207F">
            <w:pPr>
              <w:jc w:val="center"/>
              <w:rPr>
                <w:sz w:val="16"/>
                <w:szCs w:val="16"/>
              </w:rPr>
            </w:pPr>
            <w:r w:rsidRPr="0013207F">
              <w:rPr>
                <w:sz w:val="16"/>
                <w:szCs w:val="16"/>
              </w:rPr>
              <w:t>620</w:t>
            </w:r>
          </w:p>
        </w:tc>
        <w:tc>
          <w:tcPr>
            <w:tcW w:w="1089" w:type="dxa"/>
            <w:noWrap/>
            <w:vAlign w:val="center"/>
            <w:hideMark/>
          </w:tcPr>
          <w:p w14:paraId="59A8AC16" w14:textId="77777777" w:rsidR="0013207F" w:rsidRPr="0013207F" w:rsidRDefault="0013207F" w:rsidP="0013207F">
            <w:pPr>
              <w:jc w:val="right"/>
              <w:rPr>
                <w:b/>
                <w:bCs/>
                <w:sz w:val="16"/>
                <w:szCs w:val="16"/>
              </w:rPr>
            </w:pPr>
            <w:r w:rsidRPr="0013207F">
              <w:rPr>
                <w:b/>
                <w:bCs/>
                <w:sz w:val="16"/>
                <w:szCs w:val="16"/>
              </w:rPr>
              <w:t>5,0</w:t>
            </w:r>
          </w:p>
        </w:tc>
        <w:tc>
          <w:tcPr>
            <w:tcW w:w="1134" w:type="dxa"/>
            <w:noWrap/>
            <w:vAlign w:val="center"/>
            <w:hideMark/>
          </w:tcPr>
          <w:p w14:paraId="36DEBF94" w14:textId="77777777" w:rsidR="0013207F" w:rsidRPr="0013207F" w:rsidRDefault="0013207F" w:rsidP="0013207F">
            <w:pPr>
              <w:jc w:val="right"/>
              <w:rPr>
                <w:b/>
                <w:bCs/>
                <w:sz w:val="16"/>
                <w:szCs w:val="16"/>
              </w:rPr>
            </w:pPr>
            <w:r w:rsidRPr="0013207F">
              <w:rPr>
                <w:b/>
                <w:bCs/>
                <w:sz w:val="16"/>
                <w:szCs w:val="16"/>
              </w:rPr>
              <w:t>5,0</w:t>
            </w:r>
          </w:p>
        </w:tc>
        <w:tc>
          <w:tcPr>
            <w:tcW w:w="993" w:type="dxa"/>
            <w:noWrap/>
            <w:vAlign w:val="center"/>
            <w:hideMark/>
          </w:tcPr>
          <w:p w14:paraId="1A6866B6" w14:textId="77777777" w:rsidR="0013207F" w:rsidRPr="0013207F" w:rsidRDefault="0013207F" w:rsidP="0013207F">
            <w:pPr>
              <w:jc w:val="right"/>
              <w:rPr>
                <w:b/>
                <w:bCs/>
                <w:sz w:val="16"/>
                <w:szCs w:val="16"/>
              </w:rPr>
            </w:pPr>
            <w:r w:rsidRPr="0013207F">
              <w:rPr>
                <w:b/>
                <w:bCs/>
                <w:sz w:val="16"/>
                <w:szCs w:val="16"/>
              </w:rPr>
              <w:t>5,0</w:t>
            </w:r>
          </w:p>
        </w:tc>
      </w:tr>
      <w:tr w:rsidR="0013207F" w:rsidRPr="0013207F" w14:paraId="3F53757B" w14:textId="77777777" w:rsidTr="0013207F">
        <w:trPr>
          <w:trHeight w:val="600"/>
        </w:trPr>
        <w:tc>
          <w:tcPr>
            <w:tcW w:w="3539" w:type="dxa"/>
            <w:vAlign w:val="center"/>
            <w:hideMark/>
          </w:tcPr>
          <w:p w14:paraId="52DC2D42" w14:textId="77777777" w:rsidR="0013207F" w:rsidRPr="0013207F" w:rsidRDefault="0013207F" w:rsidP="0013207F">
            <w:pPr>
              <w:rPr>
                <w:b/>
                <w:bCs/>
                <w:sz w:val="16"/>
                <w:szCs w:val="16"/>
              </w:rPr>
            </w:pPr>
            <w:r w:rsidRPr="0013207F">
              <w:rPr>
                <w:b/>
                <w:bCs/>
                <w:sz w:val="16"/>
                <w:szCs w:val="16"/>
              </w:rPr>
              <w:t>Основное мероприятие "Приобретение научно-методических материалов, программ, печатных и электронных"</w:t>
            </w:r>
          </w:p>
        </w:tc>
        <w:tc>
          <w:tcPr>
            <w:tcW w:w="419" w:type="dxa"/>
            <w:vAlign w:val="center"/>
            <w:hideMark/>
          </w:tcPr>
          <w:p w14:paraId="63C11E15" w14:textId="77777777" w:rsidR="0013207F" w:rsidRPr="0013207F" w:rsidRDefault="0013207F" w:rsidP="0013207F">
            <w:pPr>
              <w:jc w:val="center"/>
              <w:rPr>
                <w:sz w:val="16"/>
                <w:szCs w:val="16"/>
              </w:rPr>
            </w:pPr>
            <w:r w:rsidRPr="0013207F">
              <w:rPr>
                <w:sz w:val="16"/>
                <w:szCs w:val="16"/>
              </w:rPr>
              <w:t>07</w:t>
            </w:r>
          </w:p>
        </w:tc>
        <w:tc>
          <w:tcPr>
            <w:tcW w:w="564" w:type="dxa"/>
            <w:vAlign w:val="center"/>
            <w:hideMark/>
          </w:tcPr>
          <w:p w14:paraId="02ABF50F" w14:textId="77777777" w:rsidR="0013207F" w:rsidRPr="0013207F" w:rsidRDefault="0013207F" w:rsidP="0013207F">
            <w:pPr>
              <w:jc w:val="center"/>
              <w:rPr>
                <w:sz w:val="16"/>
                <w:szCs w:val="16"/>
              </w:rPr>
            </w:pPr>
            <w:r w:rsidRPr="0013207F">
              <w:rPr>
                <w:sz w:val="16"/>
                <w:szCs w:val="16"/>
              </w:rPr>
              <w:t>07</w:t>
            </w:r>
          </w:p>
        </w:tc>
        <w:tc>
          <w:tcPr>
            <w:tcW w:w="376" w:type="dxa"/>
            <w:vAlign w:val="center"/>
            <w:hideMark/>
          </w:tcPr>
          <w:p w14:paraId="19E4E35E" w14:textId="77777777" w:rsidR="0013207F" w:rsidRPr="0013207F" w:rsidRDefault="0013207F" w:rsidP="0013207F">
            <w:pPr>
              <w:jc w:val="center"/>
              <w:rPr>
                <w:sz w:val="16"/>
                <w:szCs w:val="16"/>
              </w:rPr>
            </w:pPr>
            <w:r w:rsidRPr="0013207F">
              <w:rPr>
                <w:sz w:val="16"/>
                <w:szCs w:val="16"/>
              </w:rPr>
              <w:t>08</w:t>
            </w:r>
          </w:p>
        </w:tc>
        <w:tc>
          <w:tcPr>
            <w:tcW w:w="320" w:type="dxa"/>
            <w:vAlign w:val="center"/>
            <w:hideMark/>
          </w:tcPr>
          <w:p w14:paraId="7CF35959" w14:textId="77777777" w:rsidR="0013207F" w:rsidRPr="0013207F" w:rsidRDefault="0013207F" w:rsidP="0013207F">
            <w:pPr>
              <w:jc w:val="center"/>
              <w:rPr>
                <w:sz w:val="16"/>
                <w:szCs w:val="16"/>
              </w:rPr>
            </w:pPr>
            <w:r w:rsidRPr="0013207F">
              <w:rPr>
                <w:sz w:val="16"/>
                <w:szCs w:val="16"/>
              </w:rPr>
              <w:t>0</w:t>
            </w:r>
          </w:p>
        </w:tc>
        <w:tc>
          <w:tcPr>
            <w:tcW w:w="477" w:type="dxa"/>
            <w:vAlign w:val="center"/>
            <w:hideMark/>
          </w:tcPr>
          <w:p w14:paraId="1EB7B820" w14:textId="77777777" w:rsidR="0013207F" w:rsidRPr="0013207F" w:rsidRDefault="0013207F" w:rsidP="0013207F">
            <w:pPr>
              <w:jc w:val="center"/>
              <w:rPr>
                <w:sz w:val="16"/>
                <w:szCs w:val="16"/>
              </w:rPr>
            </w:pPr>
            <w:r w:rsidRPr="0013207F">
              <w:rPr>
                <w:sz w:val="16"/>
                <w:szCs w:val="16"/>
              </w:rPr>
              <w:t>02</w:t>
            </w:r>
          </w:p>
        </w:tc>
        <w:tc>
          <w:tcPr>
            <w:tcW w:w="688" w:type="dxa"/>
            <w:vAlign w:val="center"/>
            <w:hideMark/>
          </w:tcPr>
          <w:p w14:paraId="091F62CB" w14:textId="77777777" w:rsidR="0013207F" w:rsidRPr="0013207F" w:rsidRDefault="0013207F" w:rsidP="0013207F">
            <w:pPr>
              <w:jc w:val="center"/>
              <w:rPr>
                <w:sz w:val="16"/>
                <w:szCs w:val="16"/>
              </w:rPr>
            </w:pPr>
            <w:r w:rsidRPr="0013207F">
              <w:rPr>
                <w:sz w:val="16"/>
                <w:szCs w:val="16"/>
              </w:rPr>
              <w:t> </w:t>
            </w:r>
          </w:p>
        </w:tc>
        <w:tc>
          <w:tcPr>
            <w:tcW w:w="461" w:type="dxa"/>
            <w:vAlign w:val="center"/>
            <w:hideMark/>
          </w:tcPr>
          <w:p w14:paraId="141DBDF2" w14:textId="77777777" w:rsidR="0013207F" w:rsidRPr="0013207F" w:rsidRDefault="0013207F" w:rsidP="0013207F">
            <w:pPr>
              <w:jc w:val="center"/>
              <w:rPr>
                <w:sz w:val="16"/>
                <w:szCs w:val="16"/>
              </w:rPr>
            </w:pPr>
            <w:r w:rsidRPr="0013207F">
              <w:rPr>
                <w:sz w:val="16"/>
                <w:szCs w:val="16"/>
              </w:rPr>
              <w:t> </w:t>
            </w:r>
          </w:p>
        </w:tc>
        <w:tc>
          <w:tcPr>
            <w:tcW w:w="1089" w:type="dxa"/>
            <w:noWrap/>
            <w:vAlign w:val="center"/>
            <w:hideMark/>
          </w:tcPr>
          <w:p w14:paraId="540CA93B" w14:textId="77777777" w:rsidR="0013207F" w:rsidRPr="0013207F" w:rsidRDefault="0013207F" w:rsidP="0013207F">
            <w:pPr>
              <w:jc w:val="right"/>
              <w:rPr>
                <w:b/>
                <w:bCs/>
                <w:sz w:val="16"/>
                <w:szCs w:val="16"/>
              </w:rPr>
            </w:pPr>
            <w:r w:rsidRPr="0013207F">
              <w:rPr>
                <w:b/>
                <w:bCs/>
                <w:sz w:val="16"/>
                <w:szCs w:val="16"/>
              </w:rPr>
              <w:t>10,0</w:t>
            </w:r>
          </w:p>
        </w:tc>
        <w:tc>
          <w:tcPr>
            <w:tcW w:w="1134" w:type="dxa"/>
            <w:noWrap/>
            <w:vAlign w:val="center"/>
            <w:hideMark/>
          </w:tcPr>
          <w:p w14:paraId="04C51EBE" w14:textId="77777777" w:rsidR="0013207F" w:rsidRPr="0013207F" w:rsidRDefault="0013207F" w:rsidP="0013207F">
            <w:pPr>
              <w:jc w:val="right"/>
              <w:rPr>
                <w:b/>
                <w:bCs/>
                <w:sz w:val="16"/>
                <w:szCs w:val="16"/>
              </w:rPr>
            </w:pPr>
            <w:r w:rsidRPr="0013207F">
              <w:rPr>
                <w:b/>
                <w:bCs/>
                <w:sz w:val="16"/>
                <w:szCs w:val="16"/>
              </w:rPr>
              <w:t>10,0</w:t>
            </w:r>
          </w:p>
        </w:tc>
        <w:tc>
          <w:tcPr>
            <w:tcW w:w="993" w:type="dxa"/>
            <w:noWrap/>
            <w:vAlign w:val="center"/>
            <w:hideMark/>
          </w:tcPr>
          <w:p w14:paraId="19391E7E" w14:textId="77777777" w:rsidR="0013207F" w:rsidRPr="0013207F" w:rsidRDefault="0013207F" w:rsidP="0013207F">
            <w:pPr>
              <w:jc w:val="right"/>
              <w:rPr>
                <w:b/>
                <w:bCs/>
                <w:sz w:val="16"/>
                <w:szCs w:val="16"/>
              </w:rPr>
            </w:pPr>
            <w:r w:rsidRPr="0013207F">
              <w:rPr>
                <w:b/>
                <w:bCs/>
                <w:sz w:val="16"/>
                <w:szCs w:val="16"/>
              </w:rPr>
              <w:t>10,0</w:t>
            </w:r>
          </w:p>
        </w:tc>
      </w:tr>
      <w:tr w:rsidR="0013207F" w:rsidRPr="0013207F" w14:paraId="62B35F82" w14:textId="77777777" w:rsidTr="0013207F">
        <w:trPr>
          <w:trHeight w:val="315"/>
        </w:trPr>
        <w:tc>
          <w:tcPr>
            <w:tcW w:w="3539" w:type="dxa"/>
            <w:vAlign w:val="center"/>
            <w:hideMark/>
          </w:tcPr>
          <w:p w14:paraId="7FCEC1E0" w14:textId="77777777" w:rsidR="0013207F" w:rsidRPr="0013207F" w:rsidRDefault="0013207F" w:rsidP="0013207F">
            <w:pPr>
              <w:rPr>
                <w:b/>
                <w:bCs/>
                <w:i/>
                <w:iCs/>
                <w:sz w:val="16"/>
                <w:szCs w:val="16"/>
              </w:rPr>
            </w:pPr>
            <w:r w:rsidRPr="0013207F">
              <w:rPr>
                <w:b/>
                <w:bCs/>
                <w:i/>
                <w:iCs/>
                <w:sz w:val="16"/>
                <w:szCs w:val="16"/>
              </w:rPr>
              <w:t>Учреждения по работе с молодежью</w:t>
            </w:r>
          </w:p>
        </w:tc>
        <w:tc>
          <w:tcPr>
            <w:tcW w:w="419" w:type="dxa"/>
            <w:vAlign w:val="center"/>
            <w:hideMark/>
          </w:tcPr>
          <w:p w14:paraId="39F0B88B" w14:textId="77777777" w:rsidR="0013207F" w:rsidRPr="0013207F" w:rsidRDefault="0013207F" w:rsidP="0013207F">
            <w:pPr>
              <w:jc w:val="center"/>
              <w:rPr>
                <w:sz w:val="16"/>
                <w:szCs w:val="16"/>
              </w:rPr>
            </w:pPr>
            <w:r w:rsidRPr="0013207F">
              <w:rPr>
                <w:sz w:val="16"/>
                <w:szCs w:val="16"/>
              </w:rPr>
              <w:t>07</w:t>
            </w:r>
          </w:p>
        </w:tc>
        <w:tc>
          <w:tcPr>
            <w:tcW w:w="564" w:type="dxa"/>
            <w:vAlign w:val="center"/>
            <w:hideMark/>
          </w:tcPr>
          <w:p w14:paraId="62E4843C" w14:textId="77777777" w:rsidR="0013207F" w:rsidRPr="0013207F" w:rsidRDefault="0013207F" w:rsidP="0013207F">
            <w:pPr>
              <w:jc w:val="center"/>
              <w:rPr>
                <w:sz w:val="16"/>
                <w:szCs w:val="16"/>
              </w:rPr>
            </w:pPr>
            <w:r w:rsidRPr="0013207F">
              <w:rPr>
                <w:sz w:val="16"/>
                <w:szCs w:val="16"/>
              </w:rPr>
              <w:t>07</w:t>
            </w:r>
          </w:p>
        </w:tc>
        <w:tc>
          <w:tcPr>
            <w:tcW w:w="376" w:type="dxa"/>
            <w:vAlign w:val="center"/>
            <w:hideMark/>
          </w:tcPr>
          <w:p w14:paraId="73B1E688" w14:textId="77777777" w:rsidR="0013207F" w:rsidRPr="0013207F" w:rsidRDefault="0013207F" w:rsidP="0013207F">
            <w:pPr>
              <w:jc w:val="center"/>
              <w:rPr>
                <w:sz w:val="16"/>
                <w:szCs w:val="16"/>
              </w:rPr>
            </w:pPr>
            <w:r w:rsidRPr="0013207F">
              <w:rPr>
                <w:sz w:val="16"/>
                <w:szCs w:val="16"/>
              </w:rPr>
              <w:t>08</w:t>
            </w:r>
          </w:p>
        </w:tc>
        <w:tc>
          <w:tcPr>
            <w:tcW w:w="320" w:type="dxa"/>
            <w:vAlign w:val="center"/>
            <w:hideMark/>
          </w:tcPr>
          <w:p w14:paraId="0AE5EF76" w14:textId="77777777" w:rsidR="0013207F" w:rsidRPr="0013207F" w:rsidRDefault="0013207F" w:rsidP="0013207F">
            <w:pPr>
              <w:jc w:val="center"/>
              <w:rPr>
                <w:sz w:val="16"/>
                <w:szCs w:val="16"/>
              </w:rPr>
            </w:pPr>
            <w:r w:rsidRPr="0013207F">
              <w:rPr>
                <w:sz w:val="16"/>
                <w:szCs w:val="16"/>
              </w:rPr>
              <w:t>0</w:t>
            </w:r>
          </w:p>
        </w:tc>
        <w:tc>
          <w:tcPr>
            <w:tcW w:w="477" w:type="dxa"/>
            <w:vAlign w:val="center"/>
            <w:hideMark/>
          </w:tcPr>
          <w:p w14:paraId="322045AE" w14:textId="77777777" w:rsidR="0013207F" w:rsidRPr="0013207F" w:rsidRDefault="0013207F" w:rsidP="0013207F">
            <w:pPr>
              <w:jc w:val="center"/>
              <w:rPr>
                <w:sz w:val="16"/>
                <w:szCs w:val="16"/>
              </w:rPr>
            </w:pPr>
            <w:r w:rsidRPr="0013207F">
              <w:rPr>
                <w:sz w:val="16"/>
                <w:szCs w:val="16"/>
              </w:rPr>
              <w:t>02</w:t>
            </w:r>
          </w:p>
        </w:tc>
        <w:tc>
          <w:tcPr>
            <w:tcW w:w="688" w:type="dxa"/>
            <w:vAlign w:val="center"/>
            <w:hideMark/>
          </w:tcPr>
          <w:p w14:paraId="1B1DE673" w14:textId="77777777" w:rsidR="0013207F" w:rsidRPr="0013207F" w:rsidRDefault="0013207F" w:rsidP="0013207F">
            <w:pPr>
              <w:jc w:val="center"/>
              <w:rPr>
                <w:sz w:val="16"/>
                <w:szCs w:val="16"/>
              </w:rPr>
            </w:pPr>
            <w:r w:rsidRPr="0013207F">
              <w:rPr>
                <w:sz w:val="16"/>
                <w:szCs w:val="16"/>
              </w:rPr>
              <w:t>61110</w:t>
            </w:r>
          </w:p>
        </w:tc>
        <w:tc>
          <w:tcPr>
            <w:tcW w:w="461" w:type="dxa"/>
            <w:vAlign w:val="center"/>
            <w:hideMark/>
          </w:tcPr>
          <w:p w14:paraId="651E9321" w14:textId="77777777" w:rsidR="0013207F" w:rsidRPr="0013207F" w:rsidRDefault="0013207F" w:rsidP="0013207F">
            <w:pPr>
              <w:jc w:val="center"/>
              <w:rPr>
                <w:sz w:val="16"/>
                <w:szCs w:val="16"/>
              </w:rPr>
            </w:pPr>
            <w:r w:rsidRPr="0013207F">
              <w:rPr>
                <w:sz w:val="16"/>
                <w:szCs w:val="16"/>
              </w:rPr>
              <w:t> </w:t>
            </w:r>
          </w:p>
        </w:tc>
        <w:tc>
          <w:tcPr>
            <w:tcW w:w="1089" w:type="dxa"/>
            <w:noWrap/>
            <w:vAlign w:val="center"/>
            <w:hideMark/>
          </w:tcPr>
          <w:p w14:paraId="60FF5285" w14:textId="77777777" w:rsidR="0013207F" w:rsidRPr="0013207F" w:rsidRDefault="0013207F" w:rsidP="0013207F">
            <w:pPr>
              <w:jc w:val="right"/>
              <w:rPr>
                <w:b/>
                <w:bCs/>
                <w:sz w:val="16"/>
                <w:szCs w:val="16"/>
              </w:rPr>
            </w:pPr>
            <w:r w:rsidRPr="0013207F">
              <w:rPr>
                <w:b/>
                <w:bCs/>
                <w:sz w:val="16"/>
                <w:szCs w:val="16"/>
              </w:rPr>
              <w:t>10,0</w:t>
            </w:r>
          </w:p>
        </w:tc>
        <w:tc>
          <w:tcPr>
            <w:tcW w:w="1134" w:type="dxa"/>
            <w:noWrap/>
            <w:vAlign w:val="center"/>
            <w:hideMark/>
          </w:tcPr>
          <w:p w14:paraId="3E0DA9FC" w14:textId="77777777" w:rsidR="0013207F" w:rsidRPr="0013207F" w:rsidRDefault="0013207F" w:rsidP="0013207F">
            <w:pPr>
              <w:jc w:val="right"/>
              <w:rPr>
                <w:b/>
                <w:bCs/>
                <w:sz w:val="16"/>
                <w:szCs w:val="16"/>
              </w:rPr>
            </w:pPr>
            <w:r w:rsidRPr="0013207F">
              <w:rPr>
                <w:b/>
                <w:bCs/>
                <w:sz w:val="16"/>
                <w:szCs w:val="16"/>
              </w:rPr>
              <w:t>10,0</w:t>
            </w:r>
          </w:p>
        </w:tc>
        <w:tc>
          <w:tcPr>
            <w:tcW w:w="993" w:type="dxa"/>
            <w:noWrap/>
            <w:vAlign w:val="center"/>
            <w:hideMark/>
          </w:tcPr>
          <w:p w14:paraId="2D3EF114" w14:textId="77777777" w:rsidR="0013207F" w:rsidRPr="0013207F" w:rsidRDefault="0013207F" w:rsidP="0013207F">
            <w:pPr>
              <w:jc w:val="right"/>
              <w:rPr>
                <w:b/>
                <w:bCs/>
                <w:sz w:val="16"/>
                <w:szCs w:val="16"/>
              </w:rPr>
            </w:pPr>
            <w:r w:rsidRPr="0013207F">
              <w:rPr>
                <w:b/>
                <w:bCs/>
                <w:sz w:val="16"/>
                <w:szCs w:val="16"/>
              </w:rPr>
              <w:t>10,0</w:t>
            </w:r>
          </w:p>
        </w:tc>
      </w:tr>
      <w:tr w:rsidR="0013207F" w:rsidRPr="0013207F" w14:paraId="77250E83" w14:textId="77777777" w:rsidTr="0013207F">
        <w:trPr>
          <w:trHeight w:val="630"/>
        </w:trPr>
        <w:tc>
          <w:tcPr>
            <w:tcW w:w="3539" w:type="dxa"/>
            <w:vAlign w:val="center"/>
            <w:hideMark/>
          </w:tcPr>
          <w:p w14:paraId="1663F6DD" w14:textId="77777777" w:rsidR="0013207F" w:rsidRPr="0013207F" w:rsidRDefault="0013207F" w:rsidP="0013207F">
            <w:pPr>
              <w:rPr>
                <w:sz w:val="16"/>
                <w:szCs w:val="16"/>
              </w:rPr>
            </w:pPr>
            <w:r w:rsidRPr="0013207F">
              <w:rPr>
                <w:sz w:val="16"/>
                <w:szCs w:val="16"/>
              </w:rPr>
              <w:t>Предоставление субсидий бюджетным, автономным учреждениям и иным некоммерческим организациям</w:t>
            </w:r>
          </w:p>
        </w:tc>
        <w:tc>
          <w:tcPr>
            <w:tcW w:w="419" w:type="dxa"/>
            <w:vAlign w:val="center"/>
            <w:hideMark/>
          </w:tcPr>
          <w:p w14:paraId="140240B3" w14:textId="77777777" w:rsidR="0013207F" w:rsidRPr="0013207F" w:rsidRDefault="0013207F" w:rsidP="0013207F">
            <w:pPr>
              <w:jc w:val="center"/>
              <w:rPr>
                <w:sz w:val="16"/>
                <w:szCs w:val="16"/>
              </w:rPr>
            </w:pPr>
            <w:r w:rsidRPr="0013207F">
              <w:rPr>
                <w:sz w:val="16"/>
                <w:szCs w:val="16"/>
              </w:rPr>
              <w:t>07</w:t>
            </w:r>
          </w:p>
        </w:tc>
        <w:tc>
          <w:tcPr>
            <w:tcW w:w="564" w:type="dxa"/>
            <w:vAlign w:val="center"/>
            <w:hideMark/>
          </w:tcPr>
          <w:p w14:paraId="3578C049" w14:textId="77777777" w:rsidR="0013207F" w:rsidRPr="0013207F" w:rsidRDefault="0013207F" w:rsidP="0013207F">
            <w:pPr>
              <w:jc w:val="center"/>
              <w:rPr>
                <w:sz w:val="16"/>
                <w:szCs w:val="16"/>
              </w:rPr>
            </w:pPr>
            <w:r w:rsidRPr="0013207F">
              <w:rPr>
                <w:sz w:val="16"/>
                <w:szCs w:val="16"/>
              </w:rPr>
              <w:t>07</w:t>
            </w:r>
          </w:p>
        </w:tc>
        <w:tc>
          <w:tcPr>
            <w:tcW w:w="376" w:type="dxa"/>
            <w:vAlign w:val="center"/>
            <w:hideMark/>
          </w:tcPr>
          <w:p w14:paraId="74757F44" w14:textId="77777777" w:rsidR="0013207F" w:rsidRPr="0013207F" w:rsidRDefault="0013207F" w:rsidP="0013207F">
            <w:pPr>
              <w:jc w:val="center"/>
              <w:rPr>
                <w:sz w:val="16"/>
                <w:szCs w:val="16"/>
              </w:rPr>
            </w:pPr>
            <w:r w:rsidRPr="0013207F">
              <w:rPr>
                <w:sz w:val="16"/>
                <w:szCs w:val="16"/>
              </w:rPr>
              <w:t>08</w:t>
            </w:r>
          </w:p>
        </w:tc>
        <w:tc>
          <w:tcPr>
            <w:tcW w:w="320" w:type="dxa"/>
            <w:vAlign w:val="center"/>
            <w:hideMark/>
          </w:tcPr>
          <w:p w14:paraId="5AA0503C" w14:textId="77777777" w:rsidR="0013207F" w:rsidRPr="0013207F" w:rsidRDefault="0013207F" w:rsidP="0013207F">
            <w:pPr>
              <w:jc w:val="center"/>
              <w:rPr>
                <w:sz w:val="16"/>
                <w:szCs w:val="16"/>
              </w:rPr>
            </w:pPr>
            <w:r w:rsidRPr="0013207F">
              <w:rPr>
                <w:sz w:val="16"/>
                <w:szCs w:val="16"/>
              </w:rPr>
              <w:t>0</w:t>
            </w:r>
          </w:p>
        </w:tc>
        <w:tc>
          <w:tcPr>
            <w:tcW w:w="477" w:type="dxa"/>
            <w:vAlign w:val="center"/>
            <w:hideMark/>
          </w:tcPr>
          <w:p w14:paraId="5332E370" w14:textId="77777777" w:rsidR="0013207F" w:rsidRPr="0013207F" w:rsidRDefault="0013207F" w:rsidP="0013207F">
            <w:pPr>
              <w:jc w:val="center"/>
              <w:rPr>
                <w:sz w:val="16"/>
                <w:szCs w:val="16"/>
              </w:rPr>
            </w:pPr>
            <w:r w:rsidRPr="0013207F">
              <w:rPr>
                <w:sz w:val="16"/>
                <w:szCs w:val="16"/>
              </w:rPr>
              <w:t>02</w:t>
            </w:r>
          </w:p>
        </w:tc>
        <w:tc>
          <w:tcPr>
            <w:tcW w:w="688" w:type="dxa"/>
            <w:vAlign w:val="center"/>
            <w:hideMark/>
          </w:tcPr>
          <w:p w14:paraId="624C3121" w14:textId="77777777" w:rsidR="0013207F" w:rsidRPr="0013207F" w:rsidRDefault="0013207F" w:rsidP="0013207F">
            <w:pPr>
              <w:jc w:val="center"/>
              <w:rPr>
                <w:sz w:val="16"/>
                <w:szCs w:val="16"/>
              </w:rPr>
            </w:pPr>
            <w:r w:rsidRPr="0013207F">
              <w:rPr>
                <w:sz w:val="16"/>
                <w:szCs w:val="16"/>
              </w:rPr>
              <w:t>61110</w:t>
            </w:r>
          </w:p>
        </w:tc>
        <w:tc>
          <w:tcPr>
            <w:tcW w:w="461" w:type="dxa"/>
            <w:vAlign w:val="center"/>
            <w:hideMark/>
          </w:tcPr>
          <w:p w14:paraId="200598FB" w14:textId="77777777" w:rsidR="0013207F" w:rsidRPr="0013207F" w:rsidRDefault="0013207F" w:rsidP="0013207F">
            <w:pPr>
              <w:jc w:val="center"/>
              <w:rPr>
                <w:sz w:val="16"/>
                <w:szCs w:val="16"/>
              </w:rPr>
            </w:pPr>
            <w:r w:rsidRPr="0013207F">
              <w:rPr>
                <w:sz w:val="16"/>
                <w:szCs w:val="16"/>
              </w:rPr>
              <w:t>600</w:t>
            </w:r>
          </w:p>
        </w:tc>
        <w:tc>
          <w:tcPr>
            <w:tcW w:w="1089" w:type="dxa"/>
            <w:noWrap/>
            <w:vAlign w:val="center"/>
            <w:hideMark/>
          </w:tcPr>
          <w:p w14:paraId="11CA8E6F" w14:textId="77777777" w:rsidR="0013207F" w:rsidRPr="0013207F" w:rsidRDefault="0013207F" w:rsidP="0013207F">
            <w:pPr>
              <w:jc w:val="right"/>
              <w:rPr>
                <w:b/>
                <w:bCs/>
                <w:sz w:val="16"/>
                <w:szCs w:val="16"/>
              </w:rPr>
            </w:pPr>
            <w:r w:rsidRPr="0013207F">
              <w:rPr>
                <w:b/>
                <w:bCs/>
                <w:sz w:val="16"/>
                <w:szCs w:val="16"/>
              </w:rPr>
              <w:t>10,0</w:t>
            </w:r>
          </w:p>
        </w:tc>
        <w:tc>
          <w:tcPr>
            <w:tcW w:w="1134" w:type="dxa"/>
            <w:noWrap/>
            <w:vAlign w:val="center"/>
            <w:hideMark/>
          </w:tcPr>
          <w:p w14:paraId="22C6E31C" w14:textId="77777777" w:rsidR="0013207F" w:rsidRPr="0013207F" w:rsidRDefault="0013207F" w:rsidP="0013207F">
            <w:pPr>
              <w:jc w:val="right"/>
              <w:rPr>
                <w:b/>
                <w:bCs/>
                <w:sz w:val="16"/>
                <w:szCs w:val="16"/>
              </w:rPr>
            </w:pPr>
            <w:r w:rsidRPr="0013207F">
              <w:rPr>
                <w:b/>
                <w:bCs/>
                <w:sz w:val="16"/>
                <w:szCs w:val="16"/>
              </w:rPr>
              <w:t>10,0</w:t>
            </w:r>
          </w:p>
        </w:tc>
        <w:tc>
          <w:tcPr>
            <w:tcW w:w="993" w:type="dxa"/>
            <w:noWrap/>
            <w:vAlign w:val="center"/>
            <w:hideMark/>
          </w:tcPr>
          <w:p w14:paraId="43037825" w14:textId="77777777" w:rsidR="0013207F" w:rsidRPr="0013207F" w:rsidRDefault="0013207F" w:rsidP="0013207F">
            <w:pPr>
              <w:jc w:val="right"/>
              <w:rPr>
                <w:b/>
                <w:bCs/>
                <w:sz w:val="16"/>
                <w:szCs w:val="16"/>
              </w:rPr>
            </w:pPr>
            <w:r w:rsidRPr="0013207F">
              <w:rPr>
                <w:b/>
                <w:bCs/>
                <w:sz w:val="16"/>
                <w:szCs w:val="16"/>
              </w:rPr>
              <w:t>10,0</w:t>
            </w:r>
          </w:p>
        </w:tc>
      </w:tr>
      <w:tr w:rsidR="0013207F" w:rsidRPr="0013207F" w14:paraId="2F732EF1" w14:textId="77777777" w:rsidTr="0013207F">
        <w:trPr>
          <w:trHeight w:val="480"/>
        </w:trPr>
        <w:tc>
          <w:tcPr>
            <w:tcW w:w="3539" w:type="dxa"/>
            <w:vAlign w:val="center"/>
            <w:hideMark/>
          </w:tcPr>
          <w:p w14:paraId="63AAA715" w14:textId="77777777" w:rsidR="0013207F" w:rsidRPr="0013207F" w:rsidRDefault="0013207F" w:rsidP="0013207F">
            <w:pPr>
              <w:rPr>
                <w:sz w:val="16"/>
                <w:szCs w:val="16"/>
              </w:rPr>
            </w:pPr>
            <w:r w:rsidRPr="0013207F">
              <w:rPr>
                <w:sz w:val="16"/>
                <w:szCs w:val="16"/>
              </w:rPr>
              <w:t>Субсидии автономным учреждениям</w:t>
            </w:r>
          </w:p>
        </w:tc>
        <w:tc>
          <w:tcPr>
            <w:tcW w:w="419" w:type="dxa"/>
            <w:vAlign w:val="center"/>
            <w:hideMark/>
          </w:tcPr>
          <w:p w14:paraId="24D8B542" w14:textId="77777777" w:rsidR="0013207F" w:rsidRPr="0013207F" w:rsidRDefault="0013207F" w:rsidP="0013207F">
            <w:pPr>
              <w:jc w:val="center"/>
              <w:rPr>
                <w:sz w:val="16"/>
                <w:szCs w:val="16"/>
              </w:rPr>
            </w:pPr>
            <w:r w:rsidRPr="0013207F">
              <w:rPr>
                <w:sz w:val="16"/>
                <w:szCs w:val="16"/>
              </w:rPr>
              <w:t>07</w:t>
            </w:r>
          </w:p>
        </w:tc>
        <w:tc>
          <w:tcPr>
            <w:tcW w:w="564" w:type="dxa"/>
            <w:vAlign w:val="center"/>
            <w:hideMark/>
          </w:tcPr>
          <w:p w14:paraId="28AE7CA5" w14:textId="77777777" w:rsidR="0013207F" w:rsidRPr="0013207F" w:rsidRDefault="0013207F" w:rsidP="0013207F">
            <w:pPr>
              <w:jc w:val="center"/>
              <w:rPr>
                <w:sz w:val="16"/>
                <w:szCs w:val="16"/>
              </w:rPr>
            </w:pPr>
            <w:r w:rsidRPr="0013207F">
              <w:rPr>
                <w:sz w:val="16"/>
                <w:szCs w:val="16"/>
              </w:rPr>
              <w:t>07</w:t>
            </w:r>
          </w:p>
        </w:tc>
        <w:tc>
          <w:tcPr>
            <w:tcW w:w="376" w:type="dxa"/>
            <w:vAlign w:val="center"/>
            <w:hideMark/>
          </w:tcPr>
          <w:p w14:paraId="48F08D59" w14:textId="77777777" w:rsidR="0013207F" w:rsidRPr="0013207F" w:rsidRDefault="0013207F" w:rsidP="0013207F">
            <w:pPr>
              <w:jc w:val="center"/>
              <w:rPr>
                <w:sz w:val="16"/>
                <w:szCs w:val="16"/>
              </w:rPr>
            </w:pPr>
            <w:r w:rsidRPr="0013207F">
              <w:rPr>
                <w:sz w:val="16"/>
                <w:szCs w:val="16"/>
              </w:rPr>
              <w:t>08</w:t>
            </w:r>
          </w:p>
        </w:tc>
        <w:tc>
          <w:tcPr>
            <w:tcW w:w="320" w:type="dxa"/>
            <w:vAlign w:val="center"/>
            <w:hideMark/>
          </w:tcPr>
          <w:p w14:paraId="4F6B6D24" w14:textId="77777777" w:rsidR="0013207F" w:rsidRPr="0013207F" w:rsidRDefault="0013207F" w:rsidP="0013207F">
            <w:pPr>
              <w:jc w:val="center"/>
              <w:rPr>
                <w:sz w:val="16"/>
                <w:szCs w:val="16"/>
              </w:rPr>
            </w:pPr>
            <w:r w:rsidRPr="0013207F">
              <w:rPr>
                <w:sz w:val="16"/>
                <w:szCs w:val="16"/>
              </w:rPr>
              <w:t>0</w:t>
            </w:r>
          </w:p>
        </w:tc>
        <w:tc>
          <w:tcPr>
            <w:tcW w:w="477" w:type="dxa"/>
            <w:vAlign w:val="center"/>
            <w:hideMark/>
          </w:tcPr>
          <w:p w14:paraId="6746E7CD" w14:textId="77777777" w:rsidR="0013207F" w:rsidRPr="0013207F" w:rsidRDefault="0013207F" w:rsidP="0013207F">
            <w:pPr>
              <w:jc w:val="center"/>
              <w:rPr>
                <w:sz w:val="16"/>
                <w:szCs w:val="16"/>
              </w:rPr>
            </w:pPr>
            <w:r w:rsidRPr="0013207F">
              <w:rPr>
                <w:sz w:val="16"/>
                <w:szCs w:val="16"/>
              </w:rPr>
              <w:t>02</w:t>
            </w:r>
          </w:p>
        </w:tc>
        <w:tc>
          <w:tcPr>
            <w:tcW w:w="688" w:type="dxa"/>
            <w:vAlign w:val="center"/>
            <w:hideMark/>
          </w:tcPr>
          <w:p w14:paraId="263788A1" w14:textId="77777777" w:rsidR="0013207F" w:rsidRPr="0013207F" w:rsidRDefault="0013207F" w:rsidP="0013207F">
            <w:pPr>
              <w:jc w:val="center"/>
              <w:rPr>
                <w:sz w:val="16"/>
                <w:szCs w:val="16"/>
              </w:rPr>
            </w:pPr>
            <w:r w:rsidRPr="0013207F">
              <w:rPr>
                <w:sz w:val="16"/>
                <w:szCs w:val="16"/>
              </w:rPr>
              <w:t>61110</w:t>
            </w:r>
          </w:p>
        </w:tc>
        <w:tc>
          <w:tcPr>
            <w:tcW w:w="461" w:type="dxa"/>
            <w:vAlign w:val="center"/>
            <w:hideMark/>
          </w:tcPr>
          <w:p w14:paraId="3B814435" w14:textId="77777777" w:rsidR="0013207F" w:rsidRPr="0013207F" w:rsidRDefault="0013207F" w:rsidP="0013207F">
            <w:pPr>
              <w:jc w:val="center"/>
              <w:rPr>
                <w:sz w:val="16"/>
                <w:szCs w:val="16"/>
              </w:rPr>
            </w:pPr>
            <w:r w:rsidRPr="0013207F">
              <w:rPr>
                <w:sz w:val="16"/>
                <w:szCs w:val="16"/>
              </w:rPr>
              <w:t>620</w:t>
            </w:r>
          </w:p>
        </w:tc>
        <w:tc>
          <w:tcPr>
            <w:tcW w:w="1089" w:type="dxa"/>
            <w:noWrap/>
            <w:vAlign w:val="center"/>
            <w:hideMark/>
          </w:tcPr>
          <w:p w14:paraId="6922762D" w14:textId="77777777" w:rsidR="0013207F" w:rsidRPr="0013207F" w:rsidRDefault="0013207F" w:rsidP="0013207F">
            <w:pPr>
              <w:jc w:val="right"/>
              <w:rPr>
                <w:b/>
                <w:bCs/>
                <w:sz w:val="16"/>
                <w:szCs w:val="16"/>
              </w:rPr>
            </w:pPr>
            <w:r w:rsidRPr="0013207F">
              <w:rPr>
                <w:b/>
                <w:bCs/>
                <w:sz w:val="16"/>
                <w:szCs w:val="16"/>
              </w:rPr>
              <w:t>10,0</w:t>
            </w:r>
          </w:p>
        </w:tc>
        <w:tc>
          <w:tcPr>
            <w:tcW w:w="1134" w:type="dxa"/>
            <w:noWrap/>
            <w:vAlign w:val="center"/>
            <w:hideMark/>
          </w:tcPr>
          <w:p w14:paraId="6A1C7CC7" w14:textId="77777777" w:rsidR="0013207F" w:rsidRPr="0013207F" w:rsidRDefault="0013207F" w:rsidP="0013207F">
            <w:pPr>
              <w:jc w:val="right"/>
              <w:rPr>
                <w:b/>
                <w:bCs/>
                <w:sz w:val="16"/>
                <w:szCs w:val="16"/>
              </w:rPr>
            </w:pPr>
            <w:r w:rsidRPr="0013207F">
              <w:rPr>
                <w:b/>
                <w:bCs/>
                <w:sz w:val="16"/>
                <w:szCs w:val="16"/>
              </w:rPr>
              <w:t>10,0</w:t>
            </w:r>
          </w:p>
        </w:tc>
        <w:tc>
          <w:tcPr>
            <w:tcW w:w="993" w:type="dxa"/>
            <w:noWrap/>
            <w:vAlign w:val="center"/>
            <w:hideMark/>
          </w:tcPr>
          <w:p w14:paraId="61EBD5BA" w14:textId="77777777" w:rsidR="0013207F" w:rsidRPr="0013207F" w:rsidRDefault="0013207F" w:rsidP="0013207F">
            <w:pPr>
              <w:jc w:val="right"/>
              <w:rPr>
                <w:b/>
                <w:bCs/>
                <w:sz w:val="16"/>
                <w:szCs w:val="16"/>
              </w:rPr>
            </w:pPr>
            <w:r w:rsidRPr="0013207F">
              <w:rPr>
                <w:b/>
                <w:bCs/>
                <w:sz w:val="16"/>
                <w:szCs w:val="16"/>
              </w:rPr>
              <w:t>10,0</w:t>
            </w:r>
          </w:p>
        </w:tc>
      </w:tr>
      <w:tr w:rsidR="0013207F" w:rsidRPr="0013207F" w14:paraId="1EF4D7A2" w14:textId="77777777" w:rsidTr="0013207F">
        <w:trPr>
          <w:trHeight w:val="840"/>
        </w:trPr>
        <w:tc>
          <w:tcPr>
            <w:tcW w:w="3539" w:type="dxa"/>
            <w:vAlign w:val="center"/>
            <w:hideMark/>
          </w:tcPr>
          <w:p w14:paraId="70DC9C61" w14:textId="77777777" w:rsidR="0013207F" w:rsidRPr="0013207F" w:rsidRDefault="0013207F" w:rsidP="0013207F">
            <w:pPr>
              <w:rPr>
                <w:b/>
                <w:bCs/>
                <w:sz w:val="16"/>
                <w:szCs w:val="16"/>
              </w:rPr>
            </w:pPr>
            <w:r w:rsidRPr="0013207F">
              <w:rPr>
                <w:b/>
                <w:bCs/>
                <w:sz w:val="16"/>
                <w:szCs w:val="16"/>
              </w:rPr>
              <w:t>Муниципальная программа Рузаевского муниципального района "Комплексная программа по усилению борьбы с преступностью и профилактике правонарушений" на 2022-2028 годы</w:t>
            </w:r>
          </w:p>
        </w:tc>
        <w:tc>
          <w:tcPr>
            <w:tcW w:w="419" w:type="dxa"/>
            <w:shd w:val="clear" w:color="000000" w:fill="FFFFFF"/>
            <w:vAlign w:val="center"/>
            <w:hideMark/>
          </w:tcPr>
          <w:p w14:paraId="5A68245B" w14:textId="77777777" w:rsidR="0013207F" w:rsidRPr="0013207F" w:rsidRDefault="0013207F" w:rsidP="0013207F">
            <w:pPr>
              <w:jc w:val="center"/>
              <w:rPr>
                <w:sz w:val="16"/>
                <w:szCs w:val="16"/>
              </w:rPr>
            </w:pPr>
            <w:r w:rsidRPr="0013207F">
              <w:rPr>
                <w:sz w:val="16"/>
                <w:szCs w:val="16"/>
              </w:rPr>
              <w:t>07</w:t>
            </w:r>
          </w:p>
        </w:tc>
        <w:tc>
          <w:tcPr>
            <w:tcW w:w="564" w:type="dxa"/>
            <w:shd w:val="clear" w:color="000000" w:fill="FFFFFF"/>
            <w:vAlign w:val="center"/>
            <w:hideMark/>
          </w:tcPr>
          <w:p w14:paraId="68479F48" w14:textId="77777777" w:rsidR="0013207F" w:rsidRPr="0013207F" w:rsidRDefault="0013207F" w:rsidP="0013207F">
            <w:pPr>
              <w:jc w:val="center"/>
              <w:rPr>
                <w:sz w:val="16"/>
                <w:szCs w:val="16"/>
              </w:rPr>
            </w:pPr>
            <w:r w:rsidRPr="0013207F">
              <w:rPr>
                <w:sz w:val="16"/>
                <w:szCs w:val="16"/>
              </w:rPr>
              <w:t>07</w:t>
            </w:r>
          </w:p>
        </w:tc>
        <w:tc>
          <w:tcPr>
            <w:tcW w:w="376" w:type="dxa"/>
            <w:shd w:val="clear" w:color="000000" w:fill="FFFFFF"/>
            <w:vAlign w:val="center"/>
            <w:hideMark/>
          </w:tcPr>
          <w:p w14:paraId="1EB68066" w14:textId="77777777" w:rsidR="0013207F" w:rsidRPr="0013207F" w:rsidRDefault="0013207F" w:rsidP="0013207F">
            <w:pPr>
              <w:jc w:val="center"/>
              <w:rPr>
                <w:sz w:val="16"/>
                <w:szCs w:val="16"/>
              </w:rPr>
            </w:pPr>
            <w:r w:rsidRPr="0013207F">
              <w:rPr>
                <w:sz w:val="16"/>
                <w:szCs w:val="16"/>
              </w:rPr>
              <w:t>19</w:t>
            </w:r>
          </w:p>
        </w:tc>
        <w:tc>
          <w:tcPr>
            <w:tcW w:w="320" w:type="dxa"/>
            <w:shd w:val="clear" w:color="000000" w:fill="FFFFFF"/>
            <w:vAlign w:val="center"/>
            <w:hideMark/>
          </w:tcPr>
          <w:p w14:paraId="5A688A77" w14:textId="77777777" w:rsidR="0013207F" w:rsidRPr="0013207F" w:rsidRDefault="0013207F" w:rsidP="0013207F">
            <w:pPr>
              <w:jc w:val="center"/>
              <w:rPr>
                <w:sz w:val="16"/>
                <w:szCs w:val="16"/>
              </w:rPr>
            </w:pPr>
            <w:r w:rsidRPr="0013207F">
              <w:rPr>
                <w:sz w:val="16"/>
                <w:szCs w:val="16"/>
              </w:rPr>
              <w:t>0</w:t>
            </w:r>
          </w:p>
        </w:tc>
        <w:tc>
          <w:tcPr>
            <w:tcW w:w="477" w:type="dxa"/>
            <w:shd w:val="clear" w:color="000000" w:fill="FFFFFF"/>
            <w:vAlign w:val="center"/>
            <w:hideMark/>
          </w:tcPr>
          <w:p w14:paraId="7794E705" w14:textId="77777777" w:rsidR="0013207F" w:rsidRPr="0013207F" w:rsidRDefault="0013207F" w:rsidP="0013207F">
            <w:pPr>
              <w:jc w:val="center"/>
              <w:rPr>
                <w:sz w:val="16"/>
                <w:szCs w:val="16"/>
              </w:rPr>
            </w:pPr>
            <w:r w:rsidRPr="0013207F">
              <w:rPr>
                <w:sz w:val="16"/>
                <w:szCs w:val="16"/>
              </w:rPr>
              <w:t> </w:t>
            </w:r>
          </w:p>
        </w:tc>
        <w:tc>
          <w:tcPr>
            <w:tcW w:w="688" w:type="dxa"/>
            <w:shd w:val="clear" w:color="000000" w:fill="FFFFFF"/>
            <w:vAlign w:val="center"/>
            <w:hideMark/>
          </w:tcPr>
          <w:p w14:paraId="266FAB52" w14:textId="77777777" w:rsidR="0013207F" w:rsidRPr="0013207F" w:rsidRDefault="0013207F" w:rsidP="0013207F">
            <w:pPr>
              <w:jc w:val="center"/>
              <w:rPr>
                <w:sz w:val="16"/>
                <w:szCs w:val="16"/>
              </w:rPr>
            </w:pPr>
            <w:r w:rsidRPr="0013207F">
              <w:rPr>
                <w:sz w:val="16"/>
                <w:szCs w:val="16"/>
              </w:rPr>
              <w:t> </w:t>
            </w:r>
          </w:p>
        </w:tc>
        <w:tc>
          <w:tcPr>
            <w:tcW w:w="461" w:type="dxa"/>
            <w:shd w:val="clear" w:color="000000" w:fill="FFFFFF"/>
            <w:vAlign w:val="center"/>
            <w:hideMark/>
          </w:tcPr>
          <w:p w14:paraId="250C300C" w14:textId="77777777" w:rsidR="0013207F" w:rsidRPr="0013207F" w:rsidRDefault="0013207F" w:rsidP="0013207F">
            <w:pPr>
              <w:jc w:val="center"/>
              <w:rPr>
                <w:sz w:val="16"/>
                <w:szCs w:val="16"/>
              </w:rPr>
            </w:pPr>
            <w:r w:rsidRPr="0013207F">
              <w:rPr>
                <w:sz w:val="16"/>
                <w:szCs w:val="16"/>
              </w:rPr>
              <w:t> </w:t>
            </w:r>
          </w:p>
        </w:tc>
        <w:tc>
          <w:tcPr>
            <w:tcW w:w="1089" w:type="dxa"/>
            <w:noWrap/>
            <w:vAlign w:val="center"/>
            <w:hideMark/>
          </w:tcPr>
          <w:p w14:paraId="5F9C0C3B" w14:textId="77777777" w:rsidR="0013207F" w:rsidRPr="0013207F" w:rsidRDefault="0013207F" w:rsidP="0013207F">
            <w:pPr>
              <w:jc w:val="right"/>
              <w:rPr>
                <w:b/>
                <w:bCs/>
                <w:sz w:val="16"/>
                <w:szCs w:val="16"/>
              </w:rPr>
            </w:pPr>
            <w:r w:rsidRPr="0013207F">
              <w:rPr>
                <w:b/>
                <w:bCs/>
                <w:sz w:val="16"/>
                <w:szCs w:val="16"/>
              </w:rPr>
              <w:t>56,0</w:t>
            </w:r>
          </w:p>
        </w:tc>
        <w:tc>
          <w:tcPr>
            <w:tcW w:w="1134" w:type="dxa"/>
            <w:noWrap/>
            <w:vAlign w:val="center"/>
            <w:hideMark/>
          </w:tcPr>
          <w:p w14:paraId="008E2567" w14:textId="77777777" w:rsidR="0013207F" w:rsidRPr="0013207F" w:rsidRDefault="0013207F" w:rsidP="0013207F">
            <w:pPr>
              <w:jc w:val="right"/>
              <w:rPr>
                <w:b/>
                <w:bCs/>
                <w:sz w:val="16"/>
                <w:szCs w:val="16"/>
              </w:rPr>
            </w:pPr>
            <w:r w:rsidRPr="0013207F">
              <w:rPr>
                <w:b/>
                <w:bCs/>
                <w:sz w:val="16"/>
                <w:szCs w:val="16"/>
              </w:rPr>
              <w:t> </w:t>
            </w:r>
          </w:p>
        </w:tc>
        <w:tc>
          <w:tcPr>
            <w:tcW w:w="993" w:type="dxa"/>
            <w:noWrap/>
            <w:vAlign w:val="center"/>
            <w:hideMark/>
          </w:tcPr>
          <w:p w14:paraId="683D9E75" w14:textId="77777777" w:rsidR="0013207F" w:rsidRPr="0013207F" w:rsidRDefault="0013207F" w:rsidP="0013207F">
            <w:pPr>
              <w:jc w:val="right"/>
              <w:rPr>
                <w:b/>
                <w:bCs/>
                <w:sz w:val="16"/>
                <w:szCs w:val="16"/>
              </w:rPr>
            </w:pPr>
            <w:r w:rsidRPr="0013207F">
              <w:rPr>
                <w:b/>
                <w:bCs/>
                <w:sz w:val="16"/>
                <w:szCs w:val="16"/>
              </w:rPr>
              <w:t> </w:t>
            </w:r>
          </w:p>
        </w:tc>
      </w:tr>
      <w:tr w:rsidR="0013207F" w:rsidRPr="0013207F" w14:paraId="4979527D" w14:textId="77777777" w:rsidTr="0013207F">
        <w:trPr>
          <w:trHeight w:val="420"/>
        </w:trPr>
        <w:tc>
          <w:tcPr>
            <w:tcW w:w="3539" w:type="dxa"/>
            <w:vAlign w:val="center"/>
            <w:hideMark/>
          </w:tcPr>
          <w:p w14:paraId="32011AB9" w14:textId="77777777" w:rsidR="0013207F" w:rsidRPr="0013207F" w:rsidRDefault="0013207F" w:rsidP="0013207F">
            <w:pPr>
              <w:rPr>
                <w:b/>
                <w:bCs/>
                <w:sz w:val="16"/>
                <w:szCs w:val="16"/>
              </w:rPr>
            </w:pPr>
            <w:r w:rsidRPr="0013207F">
              <w:rPr>
                <w:b/>
                <w:bCs/>
                <w:sz w:val="16"/>
                <w:szCs w:val="16"/>
              </w:rPr>
              <w:t>Основное мероприятие "Профилактика правонарушений на территории Рузаевского муниципального района"</w:t>
            </w:r>
          </w:p>
        </w:tc>
        <w:tc>
          <w:tcPr>
            <w:tcW w:w="419" w:type="dxa"/>
            <w:shd w:val="clear" w:color="000000" w:fill="FFFFFF"/>
            <w:vAlign w:val="center"/>
            <w:hideMark/>
          </w:tcPr>
          <w:p w14:paraId="6F6AFFE0" w14:textId="77777777" w:rsidR="0013207F" w:rsidRPr="0013207F" w:rsidRDefault="0013207F" w:rsidP="0013207F">
            <w:pPr>
              <w:jc w:val="center"/>
              <w:rPr>
                <w:sz w:val="16"/>
                <w:szCs w:val="16"/>
              </w:rPr>
            </w:pPr>
            <w:r w:rsidRPr="0013207F">
              <w:rPr>
                <w:sz w:val="16"/>
                <w:szCs w:val="16"/>
              </w:rPr>
              <w:t>07</w:t>
            </w:r>
          </w:p>
        </w:tc>
        <w:tc>
          <w:tcPr>
            <w:tcW w:w="564" w:type="dxa"/>
            <w:shd w:val="clear" w:color="000000" w:fill="FFFFFF"/>
            <w:vAlign w:val="center"/>
            <w:hideMark/>
          </w:tcPr>
          <w:p w14:paraId="76E717F4" w14:textId="77777777" w:rsidR="0013207F" w:rsidRPr="0013207F" w:rsidRDefault="0013207F" w:rsidP="0013207F">
            <w:pPr>
              <w:jc w:val="center"/>
              <w:rPr>
                <w:sz w:val="16"/>
                <w:szCs w:val="16"/>
              </w:rPr>
            </w:pPr>
            <w:r w:rsidRPr="0013207F">
              <w:rPr>
                <w:sz w:val="16"/>
                <w:szCs w:val="16"/>
              </w:rPr>
              <w:t>07</w:t>
            </w:r>
          </w:p>
        </w:tc>
        <w:tc>
          <w:tcPr>
            <w:tcW w:w="376" w:type="dxa"/>
            <w:shd w:val="clear" w:color="000000" w:fill="FFFFFF"/>
            <w:vAlign w:val="center"/>
            <w:hideMark/>
          </w:tcPr>
          <w:p w14:paraId="1A8ED4EB" w14:textId="77777777" w:rsidR="0013207F" w:rsidRPr="0013207F" w:rsidRDefault="0013207F" w:rsidP="0013207F">
            <w:pPr>
              <w:jc w:val="center"/>
              <w:rPr>
                <w:sz w:val="16"/>
                <w:szCs w:val="16"/>
              </w:rPr>
            </w:pPr>
            <w:r w:rsidRPr="0013207F">
              <w:rPr>
                <w:sz w:val="16"/>
                <w:szCs w:val="16"/>
              </w:rPr>
              <w:t>19</w:t>
            </w:r>
          </w:p>
        </w:tc>
        <w:tc>
          <w:tcPr>
            <w:tcW w:w="320" w:type="dxa"/>
            <w:shd w:val="clear" w:color="000000" w:fill="FFFFFF"/>
            <w:vAlign w:val="center"/>
            <w:hideMark/>
          </w:tcPr>
          <w:p w14:paraId="748AF6C9" w14:textId="77777777" w:rsidR="0013207F" w:rsidRPr="0013207F" w:rsidRDefault="0013207F" w:rsidP="0013207F">
            <w:pPr>
              <w:jc w:val="center"/>
              <w:rPr>
                <w:sz w:val="16"/>
                <w:szCs w:val="16"/>
              </w:rPr>
            </w:pPr>
            <w:r w:rsidRPr="0013207F">
              <w:rPr>
                <w:sz w:val="16"/>
                <w:szCs w:val="16"/>
              </w:rPr>
              <w:t>0</w:t>
            </w:r>
          </w:p>
        </w:tc>
        <w:tc>
          <w:tcPr>
            <w:tcW w:w="477" w:type="dxa"/>
            <w:shd w:val="clear" w:color="000000" w:fill="FFFFFF"/>
            <w:vAlign w:val="center"/>
            <w:hideMark/>
          </w:tcPr>
          <w:p w14:paraId="122A7ECC" w14:textId="77777777" w:rsidR="0013207F" w:rsidRPr="0013207F" w:rsidRDefault="0013207F" w:rsidP="0013207F">
            <w:pPr>
              <w:jc w:val="center"/>
              <w:rPr>
                <w:sz w:val="16"/>
                <w:szCs w:val="16"/>
              </w:rPr>
            </w:pPr>
            <w:r w:rsidRPr="0013207F">
              <w:rPr>
                <w:sz w:val="16"/>
                <w:szCs w:val="16"/>
              </w:rPr>
              <w:t>03</w:t>
            </w:r>
          </w:p>
        </w:tc>
        <w:tc>
          <w:tcPr>
            <w:tcW w:w="688" w:type="dxa"/>
            <w:shd w:val="clear" w:color="000000" w:fill="FFFFFF"/>
            <w:vAlign w:val="center"/>
            <w:hideMark/>
          </w:tcPr>
          <w:p w14:paraId="034F22AB" w14:textId="77777777" w:rsidR="0013207F" w:rsidRPr="0013207F" w:rsidRDefault="0013207F" w:rsidP="0013207F">
            <w:pPr>
              <w:jc w:val="center"/>
              <w:rPr>
                <w:sz w:val="16"/>
                <w:szCs w:val="16"/>
              </w:rPr>
            </w:pPr>
            <w:r w:rsidRPr="0013207F">
              <w:rPr>
                <w:sz w:val="16"/>
                <w:szCs w:val="16"/>
              </w:rPr>
              <w:t> </w:t>
            </w:r>
          </w:p>
        </w:tc>
        <w:tc>
          <w:tcPr>
            <w:tcW w:w="461" w:type="dxa"/>
            <w:shd w:val="clear" w:color="000000" w:fill="FFFFFF"/>
            <w:vAlign w:val="center"/>
            <w:hideMark/>
          </w:tcPr>
          <w:p w14:paraId="0DF1A356" w14:textId="77777777" w:rsidR="0013207F" w:rsidRPr="0013207F" w:rsidRDefault="0013207F" w:rsidP="0013207F">
            <w:pPr>
              <w:jc w:val="center"/>
              <w:rPr>
                <w:sz w:val="16"/>
                <w:szCs w:val="16"/>
              </w:rPr>
            </w:pPr>
            <w:r w:rsidRPr="0013207F">
              <w:rPr>
                <w:sz w:val="16"/>
                <w:szCs w:val="16"/>
              </w:rPr>
              <w:t> </w:t>
            </w:r>
          </w:p>
        </w:tc>
        <w:tc>
          <w:tcPr>
            <w:tcW w:w="1089" w:type="dxa"/>
            <w:noWrap/>
            <w:vAlign w:val="center"/>
            <w:hideMark/>
          </w:tcPr>
          <w:p w14:paraId="0A13C9FA" w14:textId="77777777" w:rsidR="0013207F" w:rsidRPr="0013207F" w:rsidRDefault="0013207F" w:rsidP="0013207F">
            <w:pPr>
              <w:jc w:val="right"/>
              <w:rPr>
                <w:b/>
                <w:bCs/>
                <w:sz w:val="16"/>
                <w:szCs w:val="16"/>
              </w:rPr>
            </w:pPr>
            <w:r w:rsidRPr="0013207F">
              <w:rPr>
                <w:b/>
                <w:bCs/>
                <w:sz w:val="16"/>
                <w:szCs w:val="16"/>
              </w:rPr>
              <w:t>46,0</w:t>
            </w:r>
          </w:p>
        </w:tc>
        <w:tc>
          <w:tcPr>
            <w:tcW w:w="1134" w:type="dxa"/>
            <w:noWrap/>
            <w:vAlign w:val="center"/>
            <w:hideMark/>
          </w:tcPr>
          <w:p w14:paraId="34383AFC" w14:textId="77777777" w:rsidR="0013207F" w:rsidRPr="0013207F" w:rsidRDefault="0013207F" w:rsidP="0013207F">
            <w:pPr>
              <w:jc w:val="right"/>
              <w:rPr>
                <w:b/>
                <w:bCs/>
                <w:sz w:val="16"/>
                <w:szCs w:val="16"/>
              </w:rPr>
            </w:pPr>
            <w:r w:rsidRPr="0013207F">
              <w:rPr>
                <w:b/>
                <w:bCs/>
                <w:sz w:val="16"/>
                <w:szCs w:val="16"/>
              </w:rPr>
              <w:t> </w:t>
            </w:r>
          </w:p>
        </w:tc>
        <w:tc>
          <w:tcPr>
            <w:tcW w:w="993" w:type="dxa"/>
            <w:noWrap/>
            <w:vAlign w:val="center"/>
            <w:hideMark/>
          </w:tcPr>
          <w:p w14:paraId="6C3BB41B" w14:textId="77777777" w:rsidR="0013207F" w:rsidRPr="0013207F" w:rsidRDefault="0013207F" w:rsidP="0013207F">
            <w:pPr>
              <w:jc w:val="right"/>
              <w:rPr>
                <w:b/>
                <w:bCs/>
                <w:sz w:val="16"/>
                <w:szCs w:val="16"/>
              </w:rPr>
            </w:pPr>
            <w:r w:rsidRPr="0013207F">
              <w:rPr>
                <w:b/>
                <w:bCs/>
                <w:sz w:val="16"/>
                <w:szCs w:val="16"/>
              </w:rPr>
              <w:t> </w:t>
            </w:r>
          </w:p>
        </w:tc>
      </w:tr>
      <w:tr w:rsidR="0013207F" w:rsidRPr="0013207F" w14:paraId="20273EFD" w14:textId="77777777" w:rsidTr="0013207F">
        <w:trPr>
          <w:trHeight w:val="315"/>
        </w:trPr>
        <w:tc>
          <w:tcPr>
            <w:tcW w:w="3539" w:type="dxa"/>
            <w:vAlign w:val="center"/>
            <w:hideMark/>
          </w:tcPr>
          <w:p w14:paraId="4E5E67CA" w14:textId="77777777" w:rsidR="0013207F" w:rsidRPr="0013207F" w:rsidRDefault="0013207F" w:rsidP="0013207F">
            <w:pPr>
              <w:rPr>
                <w:b/>
                <w:bCs/>
                <w:i/>
                <w:iCs/>
                <w:sz w:val="16"/>
                <w:szCs w:val="16"/>
              </w:rPr>
            </w:pPr>
            <w:r w:rsidRPr="0013207F">
              <w:rPr>
                <w:b/>
                <w:bCs/>
                <w:i/>
                <w:iCs/>
                <w:sz w:val="16"/>
                <w:szCs w:val="16"/>
              </w:rPr>
              <w:t>Учреждения по работе с молодежью</w:t>
            </w:r>
          </w:p>
        </w:tc>
        <w:tc>
          <w:tcPr>
            <w:tcW w:w="419" w:type="dxa"/>
            <w:shd w:val="clear" w:color="000000" w:fill="FFFFFF"/>
            <w:vAlign w:val="center"/>
            <w:hideMark/>
          </w:tcPr>
          <w:p w14:paraId="16C09D2E" w14:textId="77777777" w:rsidR="0013207F" w:rsidRPr="0013207F" w:rsidRDefault="0013207F" w:rsidP="0013207F">
            <w:pPr>
              <w:jc w:val="center"/>
              <w:rPr>
                <w:sz w:val="16"/>
                <w:szCs w:val="16"/>
              </w:rPr>
            </w:pPr>
            <w:r w:rsidRPr="0013207F">
              <w:rPr>
                <w:sz w:val="16"/>
                <w:szCs w:val="16"/>
              </w:rPr>
              <w:t>07</w:t>
            </w:r>
          </w:p>
        </w:tc>
        <w:tc>
          <w:tcPr>
            <w:tcW w:w="564" w:type="dxa"/>
            <w:shd w:val="clear" w:color="000000" w:fill="FFFFFF"/>
            <w:vAlign w:val="center"/>
            <w:hideMark/>
          </w:tcPr>
          <w:p w14:paraId="765ABDA8" w14:textId="77777777" w:rsidR="0013207F" w:rsidRPr="0013207F" w:rsidRDefault="0013207F" w:rsidP="0013207F">
            <w:pPr>
              <w:jc w:val="center"/>
              <w:rPr>
                <w:sz w:val="16"/>
                <w:szCs w:val="16"/>
              </w:rPr>
            </w:pPr>
            <w:r w:rsidRPr="0013207F">
              <w:rPr>
                <w:sz w:val="16"/>
                <w:szCs w:val="16"/>
              </w:rPr>
              <w:t>07</w:t>
            </w:r>
          </w:p>
        </w:tc>
        <w:tc>
          <w:tcPr>
            <w:tcW w:w="376" w:type="dxa"/>
            <w:shd w:val="clear" w:color="000000" w:fill="FFFFFF"/>
            <w:vAlign w:val="center"/>
            <w:hideMark/>
          </w:tcPr>
          <w:p w14:paraId="122ACEF8" w14:textId="77777777" w:rsidR="0013207F" w:rsidRPr="0013207F" w:rsidRDefault="0013207F" w:rsidP="0013207F">
            <w:pPr>
              <w:jc w:val="center"/>
              <w:rPr>
                <w:sz w:val="16"/>
                <w:szCs w:val="16"/>
              </w:rPr>
            </w:pPr>
            <w:r w:rsidRPr="0013207F">
              <w:rPr>
                <w:sz w:val="16"/>
                <w:szCs w:val="16"/>
              </w:rPr>
              <w:t>19</w:t>
            </w:r>
          </w:p>
        </w:tc>
        <w:tc>
          <w:tcPr>
            <w:tcW w:w="320" w:type="dxa"/>
            <w:shd w:val="clear" w:color="000000" w:fill="FFFFFF"/>
            <w:vAlign w:val="center"/>
            <w:hideMark/>
          </w:tcPr>
          <w:p w14:paraId="0F52BA2B" w14:textId="77777777" w:rsidR="0013207F" w:rsidRPr="0013207F" w:rsidRDefault="0013207F" w:rsidP="0013207F">
            <w:pPr>
              <w:jc w:val="center"/>
              <w:rPr>
                <w:sz w:val="16"/>
                <w:szCs w:val="16"/>
              </w:rPr>
            </w:pPr>
            <w:r w:rsidRPr="0013207F">
              <w:rPr>
                <w:sz w:val="16"/>
                <w:szCs w:val="16"/>
              </w:rPr>
              <w:t>0</w:t>
            </w:r>
          </w:p>
        </w:tc>
        <w:tc>
          <w:tcPr>
            <w:tcW w:w="477" w:type="dxa"/>
            <w:shd w:val="clear" w:color="000000" w:fill="FFFFFF"/>
            <w:vAlign w:val="center"/>
            <w:hideMark/>
          </w:tcPr>
          <w:p w14:paraId="73BCAE54" w14:textId="77777777" w:rsidR="0013207F" w:rsidRPr="0013207F" w:rsidRDefault="0013207F" w:rsidP="0013207F">
            <w:pPr>
              <w:jc w:val="center"/>
              <w:rPr>
                <w:sz w:val="16"/>
                <w:szCs w:val="16"/>
              </w:rPr>
            </w:pPr>
            <w:r w:rsidRPr="0013207F">
              <w:rPr>
                <w:sz w:val="16"/>
                <w:szCs w:val="16"/>
              </w:rPr>
              <w:t>03</w:t>
            </w:r>
          </w:p>
        </w:tc>
        <w:tc>
          <w:tcPr>
            <w:tcW w:w="688" w:type="dxa"/>
            <w:shd w:val="clear" w:color="000000" w:fill="FFFFFF"/>
            <w:vAlign w:val="center"/>
            <w:hideMark/>
          </w:tcPr>
          <w:p w14:paraId="2878BAE3" w14:textId="77777777" w:rsidR="0013207F" w:rsidRPr="0013207F" w:rsidRDefault="0013207F" w:rsidP="0013207F">
            <w:pPr>
              <w:jc w:val="center"/>
              <w:rPr>
                <w:sz w:val="16"/>
                <w:szCs w:val="16"/>
              </w:rPr>
            </w:pPr>
            <w:r w:rsidRPr="0013207F">
              <w:rPr>
                <w:sz w:val="16"/>
                <w:szCs w:val="16"/>
              </w:rPr>
              <w:t>61110</w:t>
            </w:r>
          </w:p>
        </w:tc>
        <w:tc>
          <w:tcPr>
            <w:tcW w:w="461" w:type="dxa"/>
            <w:shd w:val="clear" w:color="000000" w:fill="FFFFFF"/>
            <w:vAlign w:val="center"/>
            <w:hideMark/>
          </w:tcPr>
          <w:p w14:paraId="3AA65F5F" w14:textId="77777777" w:rsidR="0013207F" w:rsidRPr="0013207F" w:rsidRDefault="0013207F" w:rsidP="0013207F">
            <w:pPr>
              <w:jc w:val="center"/>
              <w:rPr>
                <w:sz w:val="16"/>
                <w:szCs w:val="16"/>
              </w:rPr>
            </w:pPr>
            <w:r w:rsidRPr="0013207F">
              <w:rPr>
                <w:sz w:val="16"/>
                <w:szCs w:val="16"/>
              </w:rPr>
              <w:t> </w:t>
            </w:r>
          </w:p>
        </w:tc>
        <w:tc>
          <w:tcPr>
            <w:tcW w:w="1089" w:type="dxa"/>
            <w:noWrap/>
            <w:vAlign w:val="center"/>
            <w:hideMark/>
          </w:tcPr>
          <w:p w14:paraId="1BA58F3D" w14:textId="77777777" w:rsidR="0013207F" w:rsidRPr="0013207F" w:rsidRDefault="0013207F" w:rsidP="0013207F">
            <w:pPr>
              <w:jc w:val="right"/>
              <w:rPr>
                <w:b/>
                <w:bCs/>
                <w:sz w:val="16"/>
                <w:szCs w:val="16"/>
              </w:rPr>
            </w:pPr>
            <w:r w:rsidRPr="0013207F">
              <w:rPr>
                <w:b/>
                <w:bCs/>
                <w:sz w:val="16"/>
                <w:szCs w:val="16"/>
              </w:rPr>
              <w:t>46,0</w:t>
            </w:r>
          </w:p>
        </w:tc>
        <w:tc>
          <w:tcPr>
            <w:tcW w:w="1134" w:type="dxa"/>
            <w:noWrap/>
            <w:vAlign w:val="center"/>
            <w:hideMark/>
          </w:tcPr>
          <w:p w14:paraId="3974D4D4" w14:textId="77777777" w:rsidR="0013207F" w:rsidRPr="0013207F" w:rsidRDefault="0013207F" w:rsidP="0013207F">
            <w:pPr>
              <w:jc w:val="right"/>
              <w:rPr>
                <w:b/>
                <w:bCs/>
                <w:sz w:val="16"/>
                <w:szCs w:val="16"/>
              </w:rPr>
            </w:pPr>
            <w:r w:rsidRPr="0013207F">
              <w:rPr>
                <w:b/>
                <w:bCs/>
                <w:sz w:val="16"/>
                <w:szCs w:val="16"/>
              </w:rPr>
              <w:t> </w:t>
            </w:r>
          </w:p>
        </w:tc>
        <w:tc>
          <w:tcPr>
            <w:tcW w:w="993" w:type="dxa"/>
            <w:noWrap/>
            <w:vAlign w:val="center"/>
            <w:hideMark/>
          </w:tcPr>
          <w:p w14:paraId="52158F4C" w14:textId="77777777" w:rsidR="0013207F" w:rsidRPr="0013207F" w:rsidRDefault="0013207F" w:rsidP="0013207F">
            <w:pPr>
              <w:jc w:val="right"/>
              <w:rPr>
                <w:b/>
                <w:bCs/>
                <w:sz w:val="16"/>
                <w:szCs w:val="16"/>
              </w:rPr>
            </w:pPr>
            <w:r w:rsidRPr="0013207F">
              <w:rPr>
                <w:b/>
                <w:bCs/>
                <w:sz w:val="16"/>
                <w:szCs w:val="16"/>
              </w:rPr>
              <w:t> </w:t>
            </w:r>
          </w:p>
        </w:tc>
      </w:tr>
      <w:tr w:rsidR="0013207F" w:rsidRPr="0013207F" w14:paraId="132A2D8D" w14:textId="77777777" w:rsidTr="0013207F">
        <w:trPr>
          <w:trHeight w:val="450"/>
        </w:trPr>
        <w:tc>
          <w:tcPr>
            <w:tcW w:w="3539" w:type="dxa"/>
            <w:vAlign w:val="center"/>
            <w:hideMark/>
          </w:tcPr>
          <w:p w14:paraId="1CA8245D" w14:textId="77777777" w:rsidR="0013207F" w:rsidRPr="0013207F" w:rsidRDefault="0013207F" w:rsidP="0013207F">
            <w:pPr>
              <w:rPr>
                <w:sz w:val="16"/>
                <w:szCs w:val="16"/>
              </w:rPr>
            </w:pPr>
            <w:r w:rsidRPr="0013207F">
              <w:rPr>
                <w:sz w:val="16"/>
                <w:szCs w:val="16"/>
              </w:rPr>
              <w:t>Предоставление субсидий бюджетным, автономным учреждениям и иным некоммерческим организациям</w:t>
            </w:r>
          </w:p>
        </w:tc>
        <w:tc>
          <w:tcPr>
            <w:tcW w:w="419" w:type="dxa"/>
            <w:shd w:val="clear" w:color="000000" w:fill="FFFFFF"/>
            <w:vAlign w:val="center"/>
            <w:hideMark/>
          </w:tcPr>
          <w:p w14:paraId="7987BCF4" w14:textId="77777777" w:rsidR="0013207F" w:rsidRPr="0013207F" w:rsidRDefault="0013207F" w:rsidP="0013207F">
            <w:pPr>
              <w:jc w:val="center"/>
              <w:rPr>
                <w:sz w:val="16"/>
                <w:szCs w:val="16"/>
              </w:rPr>
            </w:pPr>
            <w:r w:rsidRPr="0013207F">
              <w:rPr>
                <w:sz w:val="16"/>
                <w:szCs w:val="16"/>
              </w:rPr>
              <w:t>07</w:t>
            </w:r>
          </w:p>
        </w:tc>
        <w:tc>
          <w:tcPr>
            <w:tcW w:w="564" w:type="dxa"/>
            <w:shd w:val="clear" w:color="000000" w:fill="FFFFFF"/>
            <w:vAlign w:val="center"/>
            <w:hideMark/>
          </w:tcPr>
          <w:p w14:paraId="6768CD2E" w14:textId="77777777" w:rsidR="0013207F" w:rsidRPr="0013207F" w:rsidRDefault="0013207F" w:rsidP="0013207F">
            <w:pPr>
              <w:jc w:val="center"/>
              <w:rPr>
                <w:sz w:val="16"/>
                <w:szCs w:val="16"/>
              </w:rPr>
            </w:pPr>
            <w:r w:rsidRPr="0013207F">
              <w:rPr>
                <w:sz w:val="16"/>
                <w:szCs w:val="16"/>
              </w:rPr>
              <w:t>07</w:t>
            </w:r>
          </w:p>
        </w:tc>
        <w:tc>
          <w:tcPr>
            <w:tcW w:w="376" w:type="dxa"/>
            <w:shd w:val="clear" w:color="000000" w:fill="FFFFFF"/>
            <w:vAlign w:val="center"/>
            <w:hideMark/>
          </w:tcPr>
          <w:p w14:paraId="3A945752" w14:textId="77777777" w:rsidR="0013207F" w:rsidRPr="0013207F" w:rsidRDefault="0013207F" w:rsidP="0013207F">
            <w:pPr>
              <w:jc w:val="center"/>
              <w:rPr>
                <w:sz w:val="16"/>
                <w:szCs w:val="16"/>
              </w:rPr>
            </w:pPr>
            <w:r w:rsidRPr="0013207F">
              <w:rPr>
                <w:sz w:val="16"/>
                <w:szCs w:val="16"/>
              </w:rPr>
              <w:t>19</w:t>
            </w:r>
          </w:p>
        </w:tc>
        <w:tc>
          <w:tcPr>
            <w:tcW w:w="320" w:type="dxa"/>
            <w:shd w:val="clear" w:color="000000" w:fill="FFFFFF"/>
            <w:vAlign w:val="center"/>
            <w:hideMark/>
          </w:tcPr>
          <w:p w14:paraId="67E6B70F" w14:textId="77777777" w:rsidR="0013207F" w:rsidRPr="0013207F" w:rsidRDefault="0013207F" w:rsidP="0013207F">
            <w:pPr>
              <w:jc w:val="center"/>
              <w:rPr>
                <w:sz w:val="16"/>
                <w:szCs w:val="16"/>
              </w:rPr>
            </w:pPr>
            <w:r w:rsidRPr="0013207F">
              <w:rPr>
                <w:sz w:val="16"/>
                <w:szCs w:val="16"/>
              </w:rPr>
              <w:t>0</w:t>
            </w:r>
          </w:p>
        </w:tc>
        <w:tc>
          <w:tcPr>
            <w:tcW w:w="477" w:type="dxa"/>
            <w:shd w:val="clear" w:color="000000" w:fill="FFFFFF"/>
            <w:vAlign w:val="center"/>
            <w:hideMark/>
          </w:tcPr>
          <w:p w14:paraId="1909A53A" w14:textId="77777777" w:rsidR="0013207F" w:rsidRPr="0013207F" w:rsidRDefault="0013207F" w:rsidP="0013207F">
            <w:pPr>
              <w:jc w:val="center"/>
              <w:rPr>
                <w:sz w:val="16"/>
                <w:szCs w:val="16"/>
              </w:rPr>
            </w:pPr>
            <w:r w:rsidRPr="0013207F">
              <w:rPr>
                <w:sz w:val="16"/>
                <w:szCs w:val="16"/>
              </w:rPr>
              <w:t>03</w:t>
            </w:r>
          </w:p>
        </w:tc>
        <w:tc>
          <w:tcPr>
            <w:tcW w:w="688" w:type="dxa"/>
            <w:shd w:val="clear" w:color="000000" w:fill="FFFFFF"/>
            <w:vAlign w:val="center"/>
            <w:hideMark/>
          </w:tcPr>
          <w:p w14:paraId="22144F54" w14:textId="77777777" w:rsidR="0013207F" w:rsidRPr="0013207F" w:rsidRDefault="0013207F" w:rsidP="0013207F">
            <w:pPr>
              <w:jc w:val="center"/>
              <w:rPr>
                <w:sz w:val="16"/>
                <w:szCs w:val="16"/>
              </w:rPr>
            </w:pPr>
            <w:r w:rsidRPr="0013207F">
              <w:rPr>
                <w:sz w:val="16"/>
                <w:szCs w:val="16"/>
              </w:rPr>
              <w:t>61110</w:t>
            </w:r>
          </w:p>
        </w:tc>
        <w:tc>
          <w:tcPr>
            <w:tcW w:w="461" w:type="dxa"/>
            <w:shd w:val="clear" w:color="000000" w:fill="FFFFFF"/>
            <w:vAlign w:val="center"/>
            <w:hideMark/>
          </w:tcPr>
          <w:p w14:paraId="00341845" w14:textId="77777777" w:rsidR="0013207F" w:rsidRPr="0013207F" w:rsidRDefault="0013207F" w:rsidP="0013207F">
            <w:pPr>
              <w:jc w:val="center"/>
              <w:rPr>
                <w:sz w:val="16"/>
                <w:szCs w:val="16"/>
              </w:rPr>
            </w:pPr>
            <w:r w:rsidRPr="0013207F">
              <w:rPr>
                <w:sz w:val="16"/>
                <w:szCs w:val="16"/>
              </w:rPr>
              <w:t>600</w:t>
            </w:r>
          </w:p>
        </w:tc>
        <w:tc>
          <w:tcPr>
            <w:tcW w:w="1089" w:type="dxa"/>
            <w:noWrap/>
            <w:vAlign w:val="center"/>
            <w:hideMark/>
          </w:tcPr>
          <w:p w14:paraId="6993BEDE" w14:textId="77777777" w:rsidR="0013207F" w:rsidRPr="0013207F" w:rsidRDefault="0013207F" w:rsidP="0013207F">
            <w:pPr>
              <w:jc w:val="right"/>
              <w:rPr>
                <w:b/>
                <w:bCs/>
                <w:sz w:val="16"/>
                <w:szCs w:val="16"/>
              </w:rPr>
            </w:pPr>
            <w:r w:rsidRPr="0013207F">
              <w:rPr>
                <w:b/>
                <w:bCs/>
                <w:sz w:val="16"/>
                <w:szCs w:val="16"/>
              </w:rPr>
              <w:t>46,0</w:t>
            </w:r>
          </w:p>
        </w:tc>
        <w:tc>
          <w:tcPr>
            <w:tcW w:w="1134" w:type="dxa"/>
            <w:noWrap/>
            <w:vAlign w:val="center"/>
            <w:hideMark/>
          </w:tcPr>
          <w:p w14:paraId="640E4681" w14:textId="77777777" w:rsidR="0013207F" w:rsidRPr="0013207F" w:rsidRDefault="0013207F" w:rsidP="0013207F">
            <w:pPr>
              <w:jc w:val="right"/>
              <w:rPr>
                <w:b/>
                <w:bCs/>
                <w:sz w:val="16"/>
                <w:szCs w:val="16"/>
              </w:rPr>
            </w:pPr>
            <w:r w:rsidRPr="0013207F">
              <w:rPr>
                <w:b/>
                <w:bCs/>
                <w:sz w:val="16"/>
                <w:szCs w:val="16"/>
              </w:rPr>
              <w:t> </w:t>
            </w:r>
          </w:p>
        </w:tc>
        <w:tc>
          <w:tcPr>
            <w:tcW w:w="993" w:type="dxa"/>
            <w:noWrap/>
            <w:vAlign w:val="center"/>
            <w:hideMark/>
          </w:tcPr>
          <w:p w14:paraId="12B3B4C2" w14:textId="77777777" w:rsidR="0013207F" w:rsidRPr="0013207F" w:rsidRDefault="0013207F" w:rsidP="0013207F">
            <w:pPr>
              <w:jc w:val="right"/>
              <w:rPr>
                <w:b/>
                <w:bCs/>
                <w:sz w:val="16"/>
                <w:szCs w:val="16"/>
              </w:rPr>
            </w:pPr>
            <w:r w:rsidRPr="0013207F">
              <w:rPr>
                <w:b/>
                <w:bCs/>
                <w:sz w:val="16"/>
                <w:szCs w:val="16"/>
              </w:rPr>
              <w:t> </w:t>
            </w:r>
          </w:p>
        </w:tc>
      </w:tr>
      <w:tr w:rsidR="0013207F" w:rsidRPr="0013207F" w14:paraId="1B948C66" w14:textId="77777777" w:rsidTr="0013207F">
        <w:trPr>
          <w:trHeight w:val="315"/>
        </w:trPr>
        <w:tc>
          <w:tcPr>
            <w:tcW w:w="3539" w:type="dxa"/>
            <w:vAlign w:val="center"/>
            <w:hideMark/>
          </w:tcPr>
          <w:p w14:paraId="5422411B" w14:textId="77777777" w:rsidR="0013207F" w:rsidRPr="0013207F" w:rsidRDefault="0013207F" w:rsidP="0013207F">
            <w:pPr>
              <w:rPr>
                <w:sz w:val="16"/>
                <w:szCs w:val="16"/>
              </w:rPr>
            </w:pPr>
            <w:r w:rsidRPr="0013207F">
              <w:rPr>
                <w:sz w:val="16"/>
                <w:szCs w:val="16"/>
              </w:rPr>
              <w:t>Субсидии автономным учреждениям</w:t>
            </w:r>
          </w:p>
        </w:tc>
        <w:tc>
          <w:tcPr>
            <w:tcW w:w="419" w:type="dxa"/>
            <w:shd w:val="clear" w:color="000000" w:fill="FFFFFF"/>
            <w:vAlign w:val="center"/>
            <w:hideMark/>
          </w:tcPr>
          <w:p w14:paraId="41287C34" w14:textId="77777777" w:rsidR="0013207F" w:rsidRPr="0013207F" w:rsidRDefault="0013207F" w:rsidP="0013207F">
            <w:pPr>
              <w:jc w:val="center"/>
              <w:rPr>
                <w:sz w:val="16"/>
                <w:szCs w:val="16"/>
              </w:rPr>
            </w:pPr>
            <w:r w:rsidRPr="0013207F">
              <w:rPr>
                <w:sz w:val="16"/>
                <w:szCs w:val="16"/>
              </w:rPr>
              <w:t>07</w:t>
            </w:r>
          </w:p>
        </w:tc>
        <w:tc>
          <w:tcPr>
            <w:tcW w:w="564" w:type="dxa"/>
            <w:shd w:val="clear" w:color="000000" w:fill="FFFFFF"/>
            <w:vAlign w:val="center"/>
            <w:hideMark/>
          </w:tcPr>
          <w:p w14:paraId="4931B719" w14:textId="77777777" w:rsidR="0013207F" w:rsidRPr="0013207F" w:rsidRDefault="0013207F" w:rsidP="0013207F">
            <w:pPr>
              <w:jc w:val="center"/>
              <w:rPr>
                <w:sz w:val="16"/>
                <w:szCs w:val="16"/>
              </w:rPr>
            </w:pPr>
            <w:r w:rsidRPr="0013207F">
              <w:rPr>
                <w:sz w:val="16"/>
                <w:szCs w:val="16"/>
              </w:rPr>
              <w:t>07</w:t>
            </w:r>
          </w:p>
        </w:tc>
        <w:tc>
          <w:tcPr>
            <w:tcW w:w="376" w:type="dxa"/>
            <w:shd w:val="clear" w:color="000000" w:fill="FFFFFF"/>
            <w:vAlign w:val="center"/>
            <w:hideMark/>
          </w:tcPr>
          <w:p w14:paraId="134A1C9E" w14:textId="77777777" w:rsidR="0013207F" w:rsidRPr="0013207F" w:rsidRDefault="0013207F" w:rsidP="0013207F">
            <w:pPr>
              <w:jc w:val="center"/>
              <w:rPr>
                <w:sz w:val="16"/>
                <w:szCs w:val="16"/>
              </w:rPr>
            </w:pPr>
            <w:r w:rsidRPr="0013207F">
              <w:rPr>
                <w:sz w:val="16"/>
                <w:szCs w:val="16"/>
              </w:rPr>
              <w:t>19</w:t>
            </w:r>
          </w:p>
        </w:tc>
        <w:tc>
          <w:tcPr>
            <w:tcW w:w="320" w:type="dxa"/>
            <w:shd w:val="clear" w:color="000000" w:fill="FFFFFF"/>
            <w:vAlign w:val="center"/>
            <w:hideMark/>
          </w:tcPr>
          <w:p w14:paraId="1D388768" w14:textId="77777777" w:rsidR="0013207F" w:rsidRPr="0013207F" w:rsidRDefault="0013207F" w:rsidP="0013207F">
            <w:pPr>
              <w:jc w:val="center"/>
              <w:rPr>
                <w:sz w:val="16"/>
                <w:szCs w:val="16"/>
              </w:rPr>
            </w:pPr>
            <w:r w:rsidRPr="0013207F">
              <w:rPr>
                <w:sz w:val="16"/>
                <w:szCs w:val="16"/>
              </w:rPr>
              <w:t>0</w:t>
            </w:r>
          </w:p>
        </w:tc>
        <w:tc>
          <w:tcPr>
            <w:tcW w:w="477" w:type="dxa"/>
            <w:shd w:val="clear" w:color="000000" w:fill="FFFFFF"/>
            <w:vAlign w:val="center"/>
            <w:hideMark/>
          </w:tcPr>
          <w:p w14:paraId="1CAF687D" w14:textId="77777777" w:rsidR="0013207F" w:rsidRPr="0013207F" w:rsidRDefault="0013207F" w:rsidP="0013207F">
            <w:pPr>
              <w:jc w:val="center"/>
              <w:rPr>
                <w:sz w:val="16"/>
                <w:szCs w:val="16"/>
              </w:rPr>
            </w:pPr>
            <w:r w:rsidRPr="0013207F">
              <w:rPr>
                <w:sz w:val="16"/>
                <w:szCs w:val="16"/>
              </w:rPr>
              <w:t>03</w:t>
            </w:r>
          </w:p>
        </w:tc>
        <w:tc>
          <w:tcPr>
            <w:tcW w:w="688" w:type="dxa"/>
            <w:shd w:val="clear" w:color="000000" w:fill="FFFFFF"/>
            <w:vAlign w:val="center"/>
            <w:hideMark/>
          </w:tcPr>
          <w:p w14:paraId="104856BC" w14:textId="77777777" w:rsidR="0013207F" w:rsidRPr="0013207F" w:rsidRDefault="0013207F" w:rsidP="0013207F">
            <w:pPr>
              <w:jc w:val="center"/>
              <w:rPr>
                <w:sz w:val="16"/>
                <w:szCs w:val="16"/>
              </w:rPr>
            </w:pPr>
            <w:r w:rsidRPr="0013207F">
              <w:rPr>
                <w:sz w:val="16"/>
                <w:szCs w:val="16"/>
              </w:rPr>
              <w:t>61110</w:t>
            </w:r>
          </w:p>
        </w:tc>
        <w:tc>
          <w:tcPr>
            <w:tcW w:w="461" w:type="dxa"/>
            <w:shd w:val="clear" w:color="000000" w:fill="FFFFFF"/>
            <w:vAlign w:val="center"/>
            <w:hideMark/>
          </w:tcPr>
          <w:p w14:paraId="42341D2C" w14:textId="77777777" w:rsidR="0013207F" w:rsidRPr="0013207F" w:rsidRDefault="0013207F" w:rsidP="0013207F">
            <w:pPr>
              <w:jc w:val="center"/>
              <w:rPr>
                <w:sz w:val="16"/>
                <w:szCs w:val="16"/>
              </w:rPr>
            </w:pPr>
            <w:r w:rsidRPr="0013207F">
              <w:rPr>
                <w:sz w:val="16"/>
                <w:szCs w:val="16"/>
              </w:rPr>
              <w:t>620</w:t>
            </w:r>
          </w:p>
        </w:tc>
        <w:tc>
          <w:tcPr>
            <w:tcW w:w="1089" w:type="dxa"/>
            <w:noWrap/>
            <w:vAlign w:val="center"/>
            <w:hideMark/>
          </w:tcPr>
          <w:p w14:paraId="645007A2" w14:textId="77777777" w:rsidR="0013207F" w:rsidRPr="0013207F" w:rsidRDefault="0013207F" w:rsidP="0013207F">
            <w:pPr>
              <w:jc w:val="right"/>
              <w:rPr>
                <w:b/>
                <w:bCs/>
                <w:sz w:val="16"/>
                <w:szCs w:val="16"/>
              </w:rPr>
            </w:pPr>
            <w:r w:rsidRPr="0013207F">
              <w:rPr>
                <w:b/>
                <w:bCs/>
                <w:sz w:val="16"/>
                <w:szCs w:val="16"/>
              </w:rPr>
              <w:t>46,0</w:t>
            </w:r>
          </w:p>
        </w:tc>
        <w:tc>
          <w:tcPr>
            <w:tcW w:w="1134" w:type="dxa"/>
            <w:noWrap/>
            <w:vAlign w:val="center"/>
            <w:hideMark/>
          </w:tcPr>
          <w:p w14:paraId="6D41CC35" w14:textId="77777777" w:rsidR="0013207F" w:rsidRPr="0013207F" w:rsidRDefault="0013207F" w:rsidP="0013207F">
            <w:pPr>
              <w:jc w:val="right"/>
              <w:rPr>
                <w:b/>
                <w:bCs/>
                <w:sz w:val="16"/>
                <w:szCs w:val="16"/>
              </w:rPr>
            </w:pPr>
            <w:r w:rsidRPr="0013207F">
              <w:rPr>
                <w:b/>
                <w:bCs/>
                <w:sz w:val="16"/>
                <w:szCs w:val="16"/>
              </w:rPr>
              <w:t> </w:t>
            </w:r>
          </w:p>
        </w:tc>
        <w:tc>
          <w:tcPr>
            <w:tcW w:w="993" w:type="dxa"/>
            <w:noWrap/>
            <w:vAlign w:val="center"/>
            <w:hideMark/>
          </w:tcPr>
          <w:p w14:paraId="1043FED9" w14:textId="77777777" w:rsidR="0013207F" w:rsidRPr="0013207F" w:rsidRDefault="0013207F" w:rsidP="0013207F">
            <w:pPr>
              <w:jc w:val="right"/>
              <w:rPr>
                <w:b/>
                <w:bCs/>
                <w:sz w:val="16"/>
                <w:szCs w:val="16"/>
              </w:rPr>
            </w:pPr>
            <w:r w:rsidRPr="0013207F">
              <w:rPr>
                <w:b/>
                <w:bCs/>
                <w:sz w:val="16"/>
                <w:szCs w:val="16"/>
              </w:rPr>
              <w:t> </w:t>
            </w:r>
          </w:p>
        </w:tc>
      </w:tr>
      <w:tr w:rsidR="0013207F" w:rsidRPr="0013207F" w14:paraId="2E32CF52" w14:textId="77777777" w:rsidTr="0013207F">
        <w:trPr>
          <w:trHeight w:val="420"/>
        </w:trPr>
        <w:tc>
          <w:tcPr>
            <w:tcW w:w="3539" w:type="dxa"/>
            <w:vAlign w:val="center"/>
            <w:hideMark/>
          </w:tcPr>
          <w:p w14:paraId="2CDAD60F" w14:textId="77777777" w:rsidR="0013207F" w:rsidRPr="0013207F" w:rsidRDefault="0013207F" w:rsidP="0013207F">
            <w:pPr>
              <w:rPr>
                <w:b/>
                <w:bCs/>
                <w:sz w:val="16"/>
                <w:szCs w:val="16"/>
              </w:rPr>
            </w:pPr>
            <w:r w:rsidRPr="0013207F">
              <w:rPr>
                <w:b/>
                <w:bCs/>
                <w:sz w:val="16"/>
                <w:szCs w:val="16"/>
              </w:rPr>
              <w:t>Основное мероприятие "Информационно-методическое и материальное обеспечение профилактики правонарушений"</w:t>
            </w:r>
          </w:p>
        </w:tc>
        <w:tc>
          <w:tcPr>
            <w:tcW w:w="419" w:type="dxa"/>
            <w:shd w:val="clear" w:color="000000" w:fill="FFFFFF"/>
            <w:vAlign w:val="center"/>
            <w:hideMark/>
          </w:tcPr>
          <w:p w14:paraId="6252CF58" w14:textId="77777777" w:rsidR="0013207F" w:rsidRPr="0013207F" w:rsidRDefault="0013207F" w:rsidP="0013207F">
            <w:pPr>
              <w:jc w:val="center"/>
              <w:rPr>
                <w:sz w:val="16"/>
                <w:szCs w:val="16"/>
              </w:rPr>
            </w:pPr>
            <w:r w:rsidRPr="0013207F">
              <w:rPr>
                <w:sz w:val="16"/>
                <w:szCs w:val="16"/>
              </w:rPr>
              <w:t>07</w:t>
            </w:r>
          </w:p>
        </w:tc>
        <w:tc>
          <w:tcPr>
            <w:tcW w:w="564" w:type="dxa"/>
            <w:shd w:val="clear" w:color="000000" w:fill="FFFFFF"/>
            <w:vAlign w:val="center"/>
            <w:hideMark/>
          </w:tcPr>
          <w:p w14:paraId="1DE95144" w14:textId="77777777" w:rsidR="0013207F" w:rsidRPr="0013207F" w:rsidRDefault="0013207F" w:rsidP="0013207F">
            <w:pPr>
              <w:jc w:val="center"/>
              <w:rPr>
                <w:sz w:val="16"/>
                <w:szCs w:val="16"/>
              </w:rPr>
            </w:pPr>
            <w:r w:rsidRPr="0013207F">
              <w:rPr>
                <w:sz w:val="16"/>
                <w:szCs w:val="16"/>
              </w:rPr>
              <w:t>07</w:t>
            </w:r>
          </w:p>
        </w:tc>
        <w:tc>
          <w:tcPr>
            <w:tcW w:w="376" w:type="dxa"/>
            <w:shd w:val="clear" w:color="000000" w:fill="FFFFFF"/>
            <w:vAlign w:val="center"/>
            <w:hideMark/>
          </w:tcPr>
          <w:p w14:paraId="1ADF5F91" w14:textId="77777777" w:rsidR="0013207F" w:rsidRPr="0013207F" w:rsidRDefault="0013207F" w:rsidP="0013207F">
            <w:pPr>
              <w:jc w:val="center"/>
              <w:rPr>
                <w:sz w:val="16"/>
                <w:szCs w:val="16"/>
              </w:rPr>
            </w:pPr>
            <w:r w:rsidRPr="0013207F">
              <w:rPr>
                <w:sz w:val="16"/>
                <w:szCs w:val="16"/>
              </w:rPr>
              <w:t>19</w:t>
            </w:r>
          </w:p>
        </w:tc>
        <w:tc>
          <w:tcPr>
            <w:tcW w:w="320" w:type="dxa"/>
            <w:shd w:val="clear" w:color="000000" w:fill="FFFFFF"/>
            <w:vAlign w:val="center"/>
            <w:hideMark/>
          </w:tcPr>
          <w:p w14:paraId="06620A8E" w14:textId="77777777" w:rsidR="0013207F" w:rsidRPr="0013207F" w:rsidRDefault="0013207F" w:rsidP="0013207F">
            <w:pPr>
              <w:jc w:val="center"/>
              <w:rPr>
                <w:sz w:val="16"/>
                <w:szCs w:val="16"/>
              </w:rPr>
            </w:pPr>
            <w:r w:rsidRPr="0013207F">
              <w:rPr>
                <w:sz w:val="16"/>
                <w:szCs w:val="16"/>
              </w:rPr>
              <w:t>0</w:t>
            </w:r>
          </w:p>
        </w:tc>
        <w:tc>
          <w:tcPr>
            <w:tcW w:w="477" w:type="dxa"/>
            <w:shd w:val="clear" w:color="000000" w:fill="FFFFFF"/>
            <w:vAlign w:val="center"/>
            <w:hideMark/>
          </w:tcPr>
          <w:p w14:paraId="7A3BAAFF" w14:textId="77777777" w:rsidR="0013207F" w:rsidRPr="0013207F" w:rsidRDefault="0013207F" w:rsidP="0013207F">
            <w:pPr>
              <w:jc w:val="center"/>
              <w:rPr>
                <w:sz w:val="16"/>
                <w:szCs w:val="16"/>
              </w:rPr>
            </w:pPr>
            <w:r w:rsidRPr="0013207F">
              <w:rPr>
                <w:sz w:val="16"/>
                <w:szCs w:val="16"/>
              </w:rPr>
              <w:t>05</w:t>
            </w:r>
          </w:p>
        </w:tc>
        <w:tc>
          <w:tcPr>
            <w:tcW w:w="688" w:type="dxa"/>
            <w:shd w:val="clear" w:color="000000" w:fill="FFFFFF"/>
            <w:vAlign w:val="center"/>
            <w:hideMark/>
          </w:tcPr>
          <w:p w14:paraId="5E1BE86E" w14:textId="77777777" w:rsidR="0013207F" w:rsidRPr="0013207F" w:rsidRDefault="0013207F" w:rsidP="0013207F">
            <w:pPr>
              <w:jc w:val="center"/>
              <w:rPr>
                <w:sz w:val="16"/>
                <w:szCs w:val="16"/>
              </w:rPr>
            </w:pPr>
            <w:r w:rsidRPr="0013207F">
              <w:rPr>
                <w:sz w:val="16"/>
                <w:szCs w:val="16"/>
              </w:rPr>
              <w:t> </w:t>
            </w:r>
          </w:p>
        </w:tc>
        <w:tc>
          <w:tcPr>
            <w:tcW w:w="461" w:type="dxa"/>
            <w:shd w:val="clear" w:color="000000" w:fill="FFFFFF"/>
            <w:vAlign w:val="center"/>
            <w:hideMark/>
          </w:tcPr>
          <w:p w14:paraId="6FB09E19" w14:textId="77777777" w:rsidR="0013207F" w:rsidRPr="0013207F" w:rsidRDefault="0013207F" w:rsidP="0013207F">
            <w:pPr>
              <w:jc w:val="center"/>
              <w:rPr>
                <w:sz w:val="16"/>
                <w:szCs w:val="16"/>
              </w:rPr>
            </w:pPr>
            <w:r w:rsidRPr="0013207F">
              <w:rPr>
                <w:sz w:val="16"/>
                <w:szCs w:val="16"/>
              </w:rPr>
              <w:t> </w:t>
            </w:r>
          </w:p>
        </w:tc>
        <w:tc>
          <w:tcPr>
            <w:tcW w:w="1089" w:type="dxa"/>
            <w:noWrap/>
            <w:vAlign w:val="center"/>
            <w:hideMark/>
          </w:tcPr>
          <w:p w14:paraId="65AE12A0" w14:textId="77777777" w:rsidR="0013207F" w:rsidRPr="0013207F" w:rsidRDefault="0013207F" w:rsidP="0013207F">
            <w:pPr>
              <w:jc w:val="right"/>
              <w:rPr>
                <w:b/>
                <w:bCs/>
                <w:sz w:val="16"/>
                <w:szCs w:val="16"/>
              </w:rPr>
            </w:pPr>
            <w:r w:rsidRPr="0013207F">
              <w:rPr>
                <w:b/>
                <w:bCs/>
                <w:sz w:val="16"/>
                <w:szCs w:val="16"/>
              </w:rPr>
              <w:t>10,0</w:t>
            </w:r>
          </w:p>
        </w:tc>
        <w:tc>
          <w:tcPr>
            <w:tcW w:w="1134" w:type="dxa"/>
            <w:noWrap/>
            <w:vAlign w:val="center"/>
            <w:hideMark/>
          </w:tcPr>
          <w:p w14:paraId="620D738B" w14:textId="77777777" w:rsidR="0013207F" w:rsidRPr="0013207F" w:rsidRDefault="0013207F" w:rsidP="0013207F">
            <w:pPr>
              <w:jc w:val="right"/>
              <w:rPr>
                <w:b/>
                <w:bCs/>
                <w:sz w:val="16"/>
                <w:szCs w:val="16"/>
              </w:rPr>
            </w:pPr>
            <w:r w:rsidRPr="0013207F">
              <w:rPr>
                <w:b/>
                <w:bCs/>
                <w:sz w:val="16"/>
                <w:szCs w:val="16"/>
              </w:rPr>
              <w:t> </w:t>
            </w:r>
          </w:p>
        </w:tc>
        <w:tc>
          <w:tcPr>
            <w:tcW w:w="993" w:type="dxa"/>
            <w:noWrap/>
            <w:vAlign w:val="center"/>
            <w:hideMark/>
          </w:tcPr>
          <w:p w14:paraId="39167928" w14:textId="77777777" w:rsidR="0013207F" w:rsidRPr="0013207F" w:rsidRDefault="0013207F" w:rsidP="0013207F">
            <w:pPr>
              <w:jc w:val="right"/>
              <w:rPr>
                <w:b/>
                <w:bCs/>
                <w:sz w:val="16"/>
                <w:szCs w:val="16"/>
              </w:rPr>
            </w:pPr>
            <w:r w:rsidRPr="0013207F">
              <w:rPr>
                <w:b/>
                <w:bCs/>
                <w:sz w:val="16"/>
                <w:szCs w:val="16"/>
              </w:rPr>
              <w:t> </w:t>
            </w:r>
          </w:p>
        </w:tc>
      </w:tr>
      <w:tr w:rsidR="0013207F" w:rsidRPr="0013207F" w14:paraId="686F6D1E" w14:textId="77777777" w:rsidTr="0013207F">
        <w:trPr>
          <w:trHeight w:val="315"/>
        </w:trPr>
        <w:tc>
          <w:tcPr>
            <w:tcW w:w="3539" w:type="dxa"/>
            <w:vAlign w:val="center"/>
            <w:hideMark/>
          </w:tcPr>
          <w:p w14:paraId="6E4843D2" w14:textId="77777777" w:rsidR="0013207F" w:rsidRPr="0013207F" w:rsidRDefault="0013207F" w:rsidP="0013207F">
            <w:pPr>
              <w:rPr>
                <w:b/>
                <w:bCs/>
                <w:i/>
                <w:iCs/>
                <w:sz w:val="16"/>
                <w:szCs w:val="16"/>
              </w:rPr>
            </w:pPr>
            <w:r w:rsidRPr="0013207F">
              <w:rPr>
                <w:b/>
                <w:bCs/>
                <w:i/>
                <w:iCs/>
                <w:sz w:val="16"/>
                <w:szCs w:val="16"/>
              </w:rPr>
              <w:t>Учреждения по работе с молодежью</w:t>
            </w:r>
          </w:p>
        </w:tc>
        <w:tc>
          <w:tcPr>
            <w:tcW w:w="419" w:type="dxa"/>
            <w:shd w:val="clear" w:color="000000" w:fill="FFFFFF"/>
            <w:vAlign w:val="center"/>
            <w:hideMark/>
          </w:tcPr>
          <w:p w14:paraId="655EB09E" w14:textId="77777777" w:rsidR="0013207F" w:rsidRPr="0013207F" w:rsidRDefault="0013207F" w:rsidP="0013207F">
            <w:pPr>
              <w:jc w:val="center"/>
              <w:rPr>
                <w:sz w:val="16"/>
                <w:szCs w:val="16"/>
              </w:rPr>
            </w:pPr>
            <w:r w:rsidRPr="0013207F">
              <w:rPr>
                <w:sz w:val="16"/>
                <w:szCs w:val="16"/>
              </w:rPr>
              <w:t>07</w:t>
            </w:r>
          </w:p>
        </w:tc>
        <w:tc>
          <w:tcPr>
            <w:tcW w:w="564" w:type="dxa"/>
            <w:shd w:val="clear" w:color="000000" w:fill="FFFFFF"/>
            <w:vAlign w:val="center"/>
            <w:hideMark/>
          </w:tcPr>
          <w:p w14:paraId="7CAA9BCD" w14:textId="77777777" w:rsidR="0013207F" w:rsidRPr="0013207F" w:rsidRDefault="0013207F" w:rsidP="0013207F">
            <w:pPr>
              <w:jc w:val="center"/>
              <w:rPr>
                <w:sz w:val="16"/>
                <w:szCs w:val="16"/>
              </w:rPr>
            </w:pPr>
            <w:r w:rsidRPr="0013207F">
              <w:rPr>
                <w:sz w:val="16"/>
                <w:szCs w:val="16"/>
              </w:rPr>
              <w:t>07</w:t>
            </w:r>
          </w:p>
        </w:tc>
        <w:tc>
          <w:tcPr>
            <w:tcW w:w="376" w:type="dxa"/>
            <w:shd w:val="clear" w:color="000000" w:fill="FFFFFF"/>
            <w:vAlign w:val="center"/>
            <w:hideMark/>
          </w:tcPr>
          <w:p w14:paraId="3827F1B9" w14:textId="77777777" w:rsidR="0013207F" w:rsidRPr="0013207F" w:rsidRDefault="0013207F" w:rsidP="0013207F">
            <w:pPr>
              <w:jc w:val="center"/>
              <w:rPr>
                <w:sz w:val="16"/>
                <w:szCs w:val="16"/>
              </w:rPr>
            </w:pPr>
            <w:r w:rsidRPr="0013207F">
              <w:rPr>
                <w:sz w:val="16"/>
                <w:szCs w:val="16"/>
              </w:rPr>
              <w:t>19</w:t>
            </w:r>
          </w:p>
        </w:tc>
        <w:tc>
          <w:tcPr>
            <w:tcW w:w="320" w:type="dxa"/>
            <w:shd w:val="clear" w:color="000000" w:fill="FFFFFF"/>
            <w:vAlign w:val="center"/>
            <w:hideMark/>
          </w:tcPr>
          <w:p w14:paraId="6F710F8F" w14:textId="77777777" w:rsidR="0013207F" w:rsidRPr="0013207F" w:rsidRDefault="0013207F" w:rsidP="0013207F">
            <w:pPr>
              <w:jc w:val="center"/>
              <w:rPr>
                <w:sz w:val="16"/>
                <w:szCs w:val="16"/>
              </w:rPr>
            </w:pPr>
            <w:r w:rsidRPr="0013207F">
              <w:rPr>
                <w:sz w:val="16"/>
                <w:szCs w:val="16"/>
              </w:rPr>
              <w:t>0</w:t>
            </w:r>
          </w:p>
        </w:tc>
        <w:tc>
          <w:tcPr>
            <w:tcW w:w="477" w:type="dxa"/>
            <w:shd w:val="clear" w:color="000000" w:fill="FFFFFF"/>
            <w:vAlign w:val="center"/>
            <w:hideMark/>
          </w:tcPr>
          <w:p w14:paraId="5F6EDA7B" w14:textId="77777777" w:rsidR="0013207F" w:rsidRPr="0013207F" w:rsidRDefault="0013207F" w:rsidP="0013207F">
            <w:pPr>
              <w:jc w:val="center"/>
              <w:rPr>
                <w:sz w:val="16"/>
                <w:szCs w:val="16"/>
              </w:rPr>
            </w:pPr>
            <w:r w:rsidRPr="0013207F">
              <w:rPr>
                <w:sz w:val="16"/>
                <w:szCs w:val="16"/>
              </w:rPr>
              <w:t>05</w:t>
            </w:r>
          </w:p>
        </w:tc>
        <w:tc>
          <w:tcPr>
            <w:tcW w:w="688" w:type="dxa"/>
            <w:shd w:val="clear" w:color="000000" w:fill="FFFFFF"/>
            <w:vAlign w:val="center"/>
            <w:hideMark/>
          </w:tcPr>
          <w:p w14:paraId="3AC09280" w14:textId="77777777" w:rsidR="0013207F" w:rsidRPr="0013207F" w:rsidRDefault="0013207F" w:rsidP="0013207F">
            <w:pPr>
              <w:jc w:val="center"/>
              <w:rPr>
                <w:sz w:val="16"/>
                <w:szCs w:val="16"/>
              </w:rPr>
            </w:pPr>
            <w:r w:rsidRPr="0013207F">
              <w:rPr>
                <w:sz w:val="16"/>
                <w:szCs w:val="16"/>
              </w:rPr>
              <w:t>61110</w:t>
            </w:r>
          </w:p>
        </w:tc>
        <w:tc>
          <w:tcPr>
            <w:tcW w:w="461" w:type="dxa"/>
            <w:shd w:val="clear" w:color="000000" w:fill="FFFFFF"/>
            <w:vAlign w:val="center"/>
            <w:hideMark/>
          </w:tcPr>
          <w:p w14:paraId="08C10EF9" w14:textId="77777777" w:rsidR="0013207F" w:rsidRPr="0013207F" w:rsidRDefault="0013207F" w:rsidP="0013207F">
            <w:pPr>
              <w:jc w:val="center"/>
              <w:rPr>
                <w:sz w:val="16"/>
                <w:szCs w:val="16"/>
              </w:rPr>
            </w:pPr>
            <w:r w:rsidRPr="0013207F">
              <w:rPr>
                <w:sz w:val="16"/>
                <w:szCs w:val="16"/>
              </w:rPr>
              <w:t> </w:t>
            </w:r>
          </w:p>
        </w:tc>
        <w:tc>
          <w:tcPr>
            <w:tcW w:w="1089" w:type="dxa"/>
            <w:noWrap/>
            <w:vAlign w:val="center"/>
            <w:hideMark/>
          </w:tcPr>
          <w:p w14:paraId="71680B18" w14:textId="77777777" w:rsidR="0013207F" w:rsidRPr="0013207F" w:rsidRDefault="0013207F" w:rsidP="0013207F">
            <w:pPr>
              <w:jc w:val="right"/>
              <w:rPr>
                <w:b/>
                <w:bCs/>
                <w:sz w:val="16"/>
                <w:szCs w:val="16"/>
              </w:rPr>
            </w:pPr>
            <w:r w:rsidRPr="0013207F">
              <w:rPr>
                <w:b/>
                <w:bCs/>
                <w:sz w:val="16"/>
                <w:szCs w:val="16"/>
              </w:rPr>
              <w:t>10,0</w:t>
            </w:r>
          </w:p>
        </w:tc>
        <w:tc>
          <w:tcPr>
            <w:tcW w:w="1134" w:type="dxa"/>
            <w:noWrap/>
            <w:vAlign w:val="center"/>
            <w:hideMark/>
          </w:tcPr>
          <w:p w14:paraId="3F7E911A" w14:textId="77777777" w:rsidR="0013207F" w:rsidRPr="0013207F" w:rsidRDefault="0013207F" w:rsidP="0013207F">
            <w:pPr>
              <w:jc w:val="right"/>
              <w:rPr>
                <w:b/>
                <w:bCs/>
                <w:sz w:val="16"/>
                <w:szCs w:val="16"/>
              </w:rPr>
            </w:pPr>
            <w:r w:rsidRPr="0013207F">
              <w:rPr>
                <w:b/>
                <w:bCs/>
                <w:sz w:val="16"/>
                <w:szCs w:val="16"/>
              </w:rPr>
              <w:t> </w:t>
            </w:r>
          </w:p>
        </w:tc>
        <w:tc>
          <w:tcPr>
            <w:tcW w:w="993" w:type="dxa"/>
            <w:noWrap/>
            <w:vAlign w:val="center"/>
            <w:hideMark/>
          </w:tcPr>
          <w:p w14:paraId="7591762C" w14:textId="77777777" w:rsidR="0013207F" w:rsidRPr="0013207F" w:rsidRDefault="0013207F" w:rsidP="0013207F">
            <w:pPr>
              <w:jc w:val="right"/>
              <w:rPr>
                <w:b/>
                <w:bCs/>
                <w:sz w:val="16"/>
                <w:szCs w:val="16"/>
              </w:rPr>
            </w:pPr>
            <w:r w:rsidRPr="0013207F">
              <w:rPr>
                <w:b/>
                <w:bCs/>
                <w:sz w:val="16"/>
                <w:szCs w:val="16"/>
              </w:rPr>
              <w:t> </w:t>
            </w:r>
          </w:p>
        </w:tc>
      </w:tr>
      <w:tr w:rsidR="0013207F" w:rsidRPr="0013207F" w14:paraId="24FC8D8C" w14:textId="77777777" w:rsidTr="0013207F">
        <w:trPr>
          <w:trHeight w:val="450"/>
        </w:trPr>
        <w:tc>
          <w:tcPr>
            <w:tcW w:w="3539" w:type="dxa"/>
            <w:vAlign w:val="center"/>
            <w:hideMark/>
          </w:tcPr>
          <w:p w14:paraId="15BA10E9" w14:textId="77777777" w:rsidR="0013207F" w:rsidRPr="0013207F" w:rsidRDefault="0013207F" w:rsidP="0013207F">
            <w:pPr>
              <w:rPr>
                <w:sz w:val="16"/>
                <w:szCs w:val="16"/>
              </w:rPr>
            </w:pPr>
            <w:r w:rsidRPr="0013207F">
              <w:rPr>
                <w:sz w:val="16"/>
                <w:szCs w:val="16"/>
              </w:rPr>
              <w:t>Предоставление субсидий бюджетным, автономным учреждениям и иным некоммерческим организациям</w:t>
            </w:r>
          </w:p>
        </w:tc>
        <w:tc>
          <w:tcPr>
            <w:tcW w:w="419" w:type="dxa"/>
            <w:shd w:val="clear" w:color="000000" w:fill="FFFFFF"/>
            <w:vAlign w:val="center"/>
            <w:hideMark/>
          </w:tcPr>
          <w:p w14:paraId="1E277B89" w14:textId="77777777" w:rsidR="0013207F" w:rsidRPr="0013207F" w:rsidRDefault="0013207F" w:rsidP="0013207F">
            <w:pPr>
              <w:jc w:val="center"/>
              <w:rPr>
                <w:sz w:val="16"/>
                <w:szCs w:val="16"/>
              </w:rPr>
            </w:pPr>
            <w:r w:rsidRPr="0013207F">
              <w:rPr>
                <w:sz w:val="16"/>
                <w:szCs w:val="16"/>
              </w:rPr>
              <w:t>07</w:t>
            </w:r>
          </w:p>
        </w:tc>
        <w:tc>
          <w:tcPr>
            <w:tcW w:w="564" w:type="dxa"/>
            <w:shd w:val="clear" w:color="000000" w:fill="FFFFFF"/>
            <w:vAlign w:val="center"/>
            <w:hideMark/>
          </w:tcPr>
          <w:p w14:paraId="6BBAF5C8" w14:textId="77777777" w:rsidR="0013207F" w:rsidRPr="0013207F" w:rsidRDefault="0013207F" w:rsidP="0013207F">
            <w:pPr>
              <w:jc w:val="center"/>
              <w:rPr>
                <w:sz w:val="16"/>
                <w:szCs w:val="16"/>
              </w:rPr>
            </w:pPr>
            <w:r w:rsidRPr="0013207F">
              <w:rPr>
                <w:sz w:val="16"/>
                <w:szCs w:val="16"/>
              </w:rPr>
              <w:t>07</w:t>
            </w:r>
          </w:p>
        </w:tc>
        <w:tc>
          <w:tcPr>
            <w:tcW w:w="376" w:type="dxa"/>
            <w:shd w:val="clear" w:color="000000" w:fill="FFFFFF"/>
            <w:vAlign w:val="center"/>
            <w:hideMark/>
          </w:tcPr>
          <w:p w14:paraId="7E73F0A4" w14:textId="77777777" w:rsidR="0013207F" w:rsidRPr="0013207F" w:rsidRDefault="0013207F" w:rsidP="0013207F">
            <w:pPr>
              <w:jc w:val="center"/>
              <w:rPr>
                <w:sz w:val="16"/>
                <w:szCs w:val="16"/>
              </w:rPr>
            </w:pPr>
            <w:r w:rsidRPr="0013207F">
              <w:rPr>
                <w:sz w:val="16"/>
                <w:szCs w:val="16"/>
              </w:rPr>
              <w:t>19</w:t>
            </w:r>
          </w:p>
        </w:tc>
        <w:tc>
          <w:tcPr>
            <w:tcW w:w="320" w:type="dxa"/>
            <w:shd w:val="clear" w:color="000000" w:fill="FFFFFF"/>
            <w:vAlign w:val="center"/>
            <w:hideMark/>
          </w:tcPr>
          <w:p w14:paraId="40E3AE80" w14:textId="77777777" w:rsidR="0013207F" w:rsidRPr="0013207F" w:rsidRDefault="0013207F" w:rsidP="0013207F">
            <w:pPr>
              <w:jc w:val="center"/>
              <w:rPr>
                <w:sz w:val="16"/>
                <w:szCs w:val="16"/>
              </w:rPr>
            </w:pPr>
            <w:r w:rsidRPr="0013207F">
              <w:rPr>
                <w:sz w:val="16"/>
                <w:szCs w:val="16"/>
              </w:rPr>
              <w:t>0</w:t>
            </w:r>
          </w:p>
        </w:tc>
        <w:tc>
          <w:tcPr>
            <w:tcW w:w="477" w:type="dxa"/>
            <w:shd w:val="clear" w:color="000000" w:fill="FFFFFF"/>
            <w:vAlign w:val="center"/>
            <w:hideMark/>
          </w:tcPr>
          <w:p w14:paraId="79AA4621" w14:textId="77777777" w:rsidR="0013207F" w:rsidRPr="0013207F" w:rsidRDefault="0013207F" w:rsidP="0013207F">
            <w:pPr>
              <w:jc w:val="center"/>
              <w:rPr>
                <w:sz w:val="16"/>
                <w:szCs w:val="16"/>
              </w:rPr>
            </w:pPr>
            <w:r w:rsidRPr="0013207F">
              <w:rPr>
                <w:sz w:val="16"/>
                <w:szCs w:val="16"/>
              </w:rPr>
              <w:t>05</w:t>
            </w:r>
          </w:p>
        </w:tc>
        <w:tc>
          <w:tcPr>
            <w:tcW w:w="688" w:type="dxa"/>
            <w:shd w:val="clear" w:color="000000" w:fill="FFFFFF"/>
            <w:vAlign w:val="center"/>
            <w:hideMark/>
          </w:tcPr>
          <w:p w14:paraId="145153D5" w14:textId="77777777" w:rsidR="0013207F" w:rsidRPr="0013207F" w:rsidRDefault="0013207F" w:rsidP="0013207F">
            <w:pPr>
              <w:jc w:val="center"/>
              <w:rPr>
                <w:sz w:val="16"/>
                <w:szCs w:val="16"/>
              </w:rPr>
            </w:pPr>
            <w:r w:rsidRPr="0013207F">
              <w:rPr>
                <w:sz w:val="16"/>
                <w:szCs w:val="16"/>
              </w:rPr>
              <w:t>61110</w:t>
            </w:r>
          </w:p>
        </w:tc>
        <w:tc>
          <w:tcPr>
            <w:tcW w:w="461" w:type="dxa"/>
            <w:shd w:val="clear" w:color="000000" w:fill="FFFFFF"/>
            <w:vAlign w:val="center"/>
            <w:hideMark/>
          </w:tcPr>
          <w:p w14:paraId="0F09BEF7" w14:textId="77777777" w:rsidR="0013207F" w:rsidRPr="0013207F" w:rsidRDefault="0013207F" w:rsidP="0013207F">
            <w:pPr>
              <w:jc w:val="center"/>
              <w:rPr>
                <w:sz w:val="16"/>
                <w:szCs w:val="16"/>
              </w:rPr>
            </w:pPr>
            <w:r w:rsidRPr="0013207F">
              <w:rPr>
                <w:sz w:val="16"/>
                <w:szCs w:val="16"/>
              </w:rPr>
              <w:t>600</w:t>
            </w:r>
          </w:p>
        </w:tc>
        <w:tc>
          <w:tcPr>
            <w:tcW w:w="1089" w:type="dxa"/>
            <w:noWrap/>
            <w:vAlign w:val="center"/>
            <w:hideMark/>
          </w:tcPr>
          <w:p w14:paraId="03EFC022" w14:textId="77777777" w:rsidR="0013207F" w:rsidRPr="0013207F" w:rsidRDefault="0013207F" w:rsidP="0013207F">
            <w:pPr>
              <w:jc w:val="right"/>
              <w:rPr>
                <w:b/>
                <w:bCs/>
                <w:sz w:val="16"/>
                <w:szCs w:val="16"/>
              </w:rPr>
            </w:pPr>
            <w:r w:rsidRPr="0013207F">
              <w:rPr>
                <w:b/>
                <w:bCs/>
                <w:sz w:val="16"/>
                <w:szCs w:val="16"/>
              </w:rPr>
              <w:t>10,0</w:t>
            </w:r>
          </w:p>
        </w:tc>
        <w:tc>
          <w:tcPr>
            <w:tcW w:w="1134" w:type="dxa"/>
            <w:noWrap/>
            <w:vAlign w:val="center"/>
            <w:hideMark/>
          </w:tcPr>
          <w:p w14:paraId="1FAA86E2" w14:textId="77777777" w:rsidR="0013207F" w:rsidRPr="0013207F" w:rsidRDefault="0013207F" w:rsidP="0013207F">
            <w:pPr>
              <w:jc w:val="right"/>
              <w:rPr>
                <w:b/>
                <w:bCs/>
                <w:sz w:val="16"/>
                <w:szCs w:val="16"/>
              </w:rPr>
            </w:pPr>
            <w:r w:rsidRPr="0013207F">
              <w:rPr>
                <w:b/>
                <w:bCs/>
                <w:sz w:val="16"/>
                <w:szCs w:val="16"/>
              </w:rPr>
              <w:t> </w:t>
            </w:r>
          </w:p>
        </w:tc>
        <w:tc>
          <w:tcPr>
            <w:tcW w:w="993" w:type="dxa"/>
            <w:noWrap/>
            <w:vAlign w:val="center"/>
            <w:hideMark/>
          </w:tcPr>
          <w:p w14:paraId="6C055E38" w14:textId="77777777" w:rsidR="0013207F" w:rsidRPr="0013207F" w:rsidRDefault="0013207F" w:rsidP="0013207F">
            <w:pPr>
              <w:jc w:val="right"/>
              <w:rPr>
                <w:b/>
                <w:bCs/>
                <w:sz w:val="16"/>
                <w:szCs w:val="16"/>
              </w:rPr>
            </w:pPr>
            <w:r w:rsidRPr="0013207F">
              <w:rPr>
                <w:b/>
                <w:bCs/>
                <w:sz w:val="16"/>
                <w:szCs w:val="16"/>
              </w:rPr>
              <w:t> </w:t>
            </w:r>
          </w:p>
        </w:tc>
      </w:tr>
      <w:tr w:rsidR="0013207F" w:rsidRPr="0013207F" w14:paraId="4169736D" w14:textId="77777777" w:rsidTr="0013207F">
        <w:trPr>
          <w:trHeight w:val="315"/>
        </w:trPr>
        <w:tc>
          <w:tcPr>
            <w:tcW w:w="3539" w:type="dxa"/>
            <w:vAlign w:val="center"/>
            <w:hideMark/>
          </w:tcPr>
          <w:p w14:paraId="07CEE970" w14:textId="77777777" w:rsidR="0013207F" w:rsidRPr="0013207F" w:rsidRDefault="0013207F" w:rsidP="0013207F">
            <w:pPr>
              <w:rPr>
                <w:sz w:val="16"/>
                <w:szCs w:val="16"/>
              </w:rPr>
            </w:pPr>
            <w:r w:rsidRPr="0013207F">
              <w:rPr>
                <w:sz w:val="16"/>
                <w:szCs w:val="16"/>
              </w:rPr>
              <w:t>Субсидии автономным учреждениям</w:t>
            </w:r>
          </w:p>
        </w:tc>
        <w:tc>
          <w:tcPr>
            <w:tcW w:w="419" w:type="dxa"/>
            <w:shd w:val="clear" w:color="000000" w:fill="FFFFFF"/>
            <w:vAlign w:val="center"/>
            <w:hideMark/>
          </w:tcPr>
          <w:p w14:paraId="27DE1C4B" w14:textId="77777777" w:rsidR="0013207F" w:rsidRPr="0013207F" w:rsidRDefault="0013207F" w:rsidP="0013207F">
            <w:pPr>
              <w:jc w:val="center"/>
              <w:rPr>
                <w:sz w:val="16"/>
                <w:szCs w:val="16"/>
              </w:rPr>
            </w:pPr>
            <w:r w:rsidRPr="0013207F">
              <w:rPr>
                <w:sz w:val="16"/>
                <w:szCs w:val="16"/>
              </w:rPr>
              <w:t>07</w:t>
            </w:r>
          </w:p>
        </w:tc>
        <w:tc>
          <w:tcPr>
            <w:tcW w:w="564" w:type="dxa"/>
            <w:shd w:val="clear" w:color="000000" w:fill="FFFFFF"/>
            <w:vAlign w:val="center"/>
            <w:hideMark/>
          </w:tcPr>
          <w:p w14:paraId="0EF04257" w14:textId="77777777" w:rsidR="0013207F" w:rsidRPr="0013207F" w:rsidRDefault="0013207F" w:rsidP="0013207F">
            <w:pPr>
              <w:jc w:val="center"/>
              <w:rPr>
                <w:sz w:val="16"/>
                <w:szCs w:val="16"/>
              </w:rPr>
            </w:pPr>
            <w:r w:rsidRPr="0013207F">
              <w:rPr>
                <w:sz w:val="16"/>
                <w:szCs w:val="16"/>
              </w:rPr>
              <w:t>07</w:t>
            </w:r>
          </w:p>
        </w:tc>
        <w:tc>
          <w:tcPr>
            <w:tcW w:w="376" w:type="dxa"/>
            <w:shd w:val="clear" w:color="000000" w:fill="FFFFFF"/>
            <w:vAlign w:val="center"/>
            <w:hideMark/>
          </w:tcPr>
          <w:p w14:paraId="322DB5F5" w14:textId="77777777" w:rsidR="0013207F" w:rsidRPr="0013207F" w:rsidRDefault="0013207F" w:rsidP="0013207F">
            <w:pPr>
              <w:jc w:val="center"/>
              <w:rPr>
                <w:sz w:val="16"/>
                <w:szCs w:val="16"/>
              </w:rPr>
            </w:pPr>
            <w:r w:rsidRPr="0013207F">
              <w:rPr>
                <w:sz w:val="16"/>
                <w:szCs w:val="16"/>
              </w:rPr>
              <w:t>19</w:t>
            </w:r>
          </w:p>
        </w:tc>
        <w:tc>
          <w:tcPr>
            <w:tcW w:w="320" w:type="dxa"/>
            <w:shd w:val="clear" w:color="000000" w:fill="FFFFFF"/>
            <w:vAlign w:val="center"/>
            <w:hideMark/>
          </w:tcPr>
          <w:p w14:paraId="1EAA543E" w14:textId="77777777" w:rsidR="0013207F" w:rsidRPr="0013207F" w:rsidRDefault="0013207F" w:rsidP="0013207F">
            <w:pPr>
              <w:jc w:val="center"/>
              <w:rPr>
                <w:sz w:val="16"/>
                <w:szCs w:val="16"/>
              </w:rPr>
            </w:pPr>
            <w:r w:rsidRPr="0013207F">
              <w:rPr>
                <w:sz w:val="16"/>
                <w:szCs w:val="16"/>
              </w:rPr>
              <w:t>0</w:t>
            </w:r>
          </w:p>
        </w:tc>
        <w:tc>
          <w:tcPr>
            <w:tcW w:w="477" w:type="dxa"/>
            <w:shd w:val="clear" w:color="000000" w:fill="FFFFFF"/>
            <w:vAlign w:val="center"/>
            <w:hideMark/>
          </w:tcPr>
          <w:p w14:paraId="076E9902" w14:textId="77777777" w:rsidR="0013207F" w:rsidRPr="0013207F" w:rsidRDefault="0013207F" w:rsidP="0013207F">
            <w:pPr>
              <w:jc w:val="center"/>
              <w:rPr>
                <w:sz w:val="16"/>
                <w:szCs w:val="16"/>
              </w:rPr>
            </w:pPr>
            <w:r w:rsidRPr="0013207F">
              <w:rPr>
                <w:sz w:val="16"/>
                <w:szCs w:val="16"/>
              </w:rPr>
              <w:t>05</w:t>
            </w:r>
          </w:p>
        </w:tc>
        <w:tc>
          <w:tcPr>
            <w:tcW w:w="688" w:type="dxa"/>
            <w:shd w:val="clear" w:color="000000" w:fill="FFFFFF"/>
            <w:vAlign w:val="center"/>
            <w:hideMark/>
          </w:tcPr>
          <w:p w14:paraId="38F083F8" w14:textId="77777777" w:rsidR="0013207F" w:rsidRPr="0013207F" w:rsidRDefault="0013207F" w:rsidP="0013207F">
            <w:pPr>
              <w:jc w:val="center"/>
              <w:rPr>
                <w:sz w:val="16"/>
                <w:szCs w:val="16"/>
              </w:rPr>
            </w:pPr>
            <w:r w:rsidRPr="0013207F">
              <w:rPr>
                <w:sz w:val="16"/>
                <w:szCs w:val="16"/>
              </w:rPr>
              <w:t>61110</w:t>
            </w:r>
          </w:p>
        </w:tc>
        <w:tc>
          <w:tcPr>
            <w:tcW w:w="461" w:type="dxa"/>
            <w:shd w:val="clear" w:color="000000" w:fill="FFFFFF"/>
            <w:vAlign w:val="center"/>
            <w:hideMark/>
          </w:tcPr>
          <w:p w14:paraId="7E039B4E" w14:textId="77777777" w:rsidR="0013207F" w:rsidRPr="0013207F" w:rsidRDefault="0013207F" w:rsidP="0013207F">
            <w:pPr>
              <w:jc w:val="center"/>
              <w:rPr>
                <w:sz w:val="16"/>
                <w:szCs w:val="16"/>
              </w:rPr>
            </w:pPr>
            <w:r w:rsidRPr="0013207F">
              <w:rPr>
                <w:sz w:val="16"/>
                <w:szCs w:val="16"/>
              </w:rPr>
              <w:t>620</w:t>
            </w:r>
          </w:p>
        </w:tc>
        <w:tc>
          <w:tcPr>
            <w:tcW w:w="1089" w:type="dxa"/>
            <w:noWrap/>
            <w:vAlign w:val="center"/>
            <w:hideMark/>
          </w:tcPr>
          <w:p w14:paraId="6B69F3D9" w14:textId="77777777" w:rsidR="0013207F" w:rsidRPr="0013207F" w:rsidRDefault="0013207F" w:rsidP="0013207F">
            <w:pPr>
              <w:jc w:val="right"/>
              <w:rPr>
                <w:b/>
                <w:bCs/>
                <w:sz w:val="16"/>
                <w:szCs w:val="16"/>
              </w:rPr>
            </w:pPr>
            <w:r w:rsidRPr="0013207F">
              <w:rPr>
                <w:b/>
                <w:bCs/>
                <w:sz w:val="16"/>
                <w:szCs w:val="16"/>
              </w:rPr>
              <w:t>10,0</w:t>
            </w:r>
          </w:p>
        </w:tc>
        <w:tc>
          <w:tcPr>
            <w:tcW w:w="1134" w:type="dxa"/>
            <w:noWrap/>
            <w:vAlign w:val="center"/>
            <w:hideMark/>
          </w:tcPr>
          <w:p w14:paraId="5ABCB70E" w14:textId="77777777" w:rsidR="0013207F" w:rsidRPr="0013207F" w:rsidRDefault="0013207F" w:rsidP="0013207F">
            <w:pPr>
              <w:jc w:val="right"/>
              <w:rPr>
                <w:b/>
                <w:bCs/>
                <w:sz w:val="16"/>
                <w:szCs w:val="16"/>
              </w:rPr>
            </w:pPr>
            <w:r w:rsidRPr="0013207F">
              <w:rPr>
                <w:b/>
                <w:bCs/>
                <w:sz w:val="16"/>
                <w:szCs w:val="16"/>
              </w:rPr>
              <w:t> </w:t>
            </w:r>
          </w:p>
        </w:tc>
        <w:tc>
          <w:tcPr>
            <w:tcW w:w="993" w:type="dxa"/>
            <w:noWrap/>
            <w:vAlign w:val="center"/>
            <w:hideMark/>
          </w:tcPr>
          <w:p w14:paraId="14C76B3B" w14:textId="77777777" w:rsidR="0013207F" w:rsidRPr="0013207F" w:rsidRDefault="0013207F" w:rsidP="0013207F">
            <w:pPr>
              <w:jc w:val="right"/>
              <w:rPr>
                <w:b/>
                <w:bCs/>
                <w:sz w:val="16"/>
                <w:szCs w:val="16"/>
              </w:rPr>
            </w:pPr>
            <w:r w:rsidRPr="0013207F">
              <w:rPr>
                <w:b/>
                <w:bCs/>
                <w:sz w:val="16"/>
                <w:szCs w:val="16"/>
              </w:rPr>
              <w:t> </w:t>
            </w:r>
          </w:p>
        </w:tc>
      </w:tr>
      <w:tr w:rsidR="0013207F" w:rsidRPr="0013207F" w14:paraId="6D07976D" w14:textId="77777777" w:rsidTr="0013207F">
        <w:trPr>
          <w:trHeight w:val="840"/>
        </w:trPr>
        <w:tc>
          <w:tcPr>
            <w:tcW w:w="3539" w:type="dxa"/>
            <w:vAlign w:val="center"/>
            <w:hideMark/>
          </w:tcPr>
          <w:p w14:paraId="057DF0E5" w14:textId="77777777" w:rsidR="0013207F" w:rsidRPr="0013207F" w:rsidRDefault="0013207F" w:rsidP="0013207F">
            <w:pPr>
              <w:rPr>
                <w:b/>
                <w:bCs/>
                <w:sz w:val="16"/>
                <w:szCs w:val="16"/>
              </w:rPr>
            </w:pPr>
            <w:r w:rsidRPr="0013207F">
              <w:rPr>
                <w:b/>
                <w:bCs/>
                <w:sz w:val="16"/>
                <w:szCs w:val="16"/>
              </w:rPr>
              <w:t>Районная муниципальная программа</w:t>
            </w:r>
            <w:r w:rsidRPr="0013207F">
              <w:rPr>
                <w:b/>
                <w:bCs/>
                <w:sz w:val="16"/>
                <w:szCs w:val="16"/>
              </w:rPr>
              <w:br/>
              <w:t>"Гармонизация межнациональных и межконфессиональных отношений в Рузаевском муниципальном районе на 2024 - 2028 годы"</w:t>
            </w:r>
          </w:p>
        </w:tc>
        <w:tc>
          <w:tcPr>
            <w:tcW w:w="419" w:type="dxa"/>
            <w:vAlign w:val="center"/>
            <w:hideMark/>
          </w:tcPr>
          <w:p w14:paraId="4B8F41EE" w14:textId="77777777" w:rsidR="0013207F" w:rsidRPr="0013207F" w:rsidRDefault="0013207F" w:rsidP="0013207F">
            <w:pPr>
              <w:jc w:val="center"/>
              <w:rPr>
                <w:b/>
                <w:bCs/>
                <w:sz w:val="16"/>
                <w:szCs w:val="16"/>
              </w:rPr>
            </w:pPr>
            <w:r w:rsidRPr="0013207F">
              <w:rPr>
                <w:b/>
                <w:bCs/>
                <w:sz w:val="16"/>
                <w:szCs w:val="16"/>
              </w:rPr>
              <w:t>07</w:t>
            </w:r>
          </w:p>
        </w:tc>
        <w:tc>
          <w:tcPr>
            <w:tcW w:w="564" w:type="dxa"/>
            <w:vAlign w:val="center"/>
            <w:hideMark/>
          </w:tcPr>
          <w:p w14:paraId="51E11EE7" w14:textId="77777777" w:rsidR="0013207F" w:rsidRPr="0013207F" w:rsidRDefault="0013207F" w:rsidP="0013207F">
            <w:pPr>
              <w:jc w:val="center"/>
              <w:rPr>
                <w:b/>
                <w:bCs/>
                <w:sz w:val="16"/>
                <w:szCs w:val="16"/>
              </w:rPr>
            </w:pPr>
            <w:r w:rsidRPr="0013207F">
              <w:rPr>
                <w:b/>
                <w:bCs/>
                <w:sz w:val="16"/>
                <w:szCs w:val="16"/>
              </w:rPr>
              <w:t>07</w:t>
            </w:r>
          </w:p>
        </w:tc>
        <w:tc>
          <w:tcPr>
            <w:tcW w:w="376" w:type="dxa"/>
            <w:vAlign w:val="center"/>
            <w:hideMark/>
          </w:tcPr>
          <w:p w14:paraId="446B5CC8" w14:textId="77777777" w:rsidR="0013207F" w:rsidRPr="0013207F" w:rsidRDefault="0013207F" w:rsidP="0013207F">
            <w:pPr>
              <w:jc w:val="center"/>
              <w:rPr>
                <w:b/>
                <w:bCs/>
                <w:sz w:val="16"/>
                <w:szCs w:val="16"/>
              </w:rPr>
            </w:pPr>
            <w:r w:rsidRPr="0013207F">
              <w:rPr>
                <w:b/>
                <w:bCs/>
                <w:sz w:val="16"/>
                <w:szCs w:val="16"/>
              </w:rPr>
              <w:t>24</w:t>
            </w:r>
          </w:p>
        </w:tc>
        <w:tc>
          <w:tcPr>
            <w:tcW w:w="320" w:type="dxa"/>
            <w:vAlign w:val="center"/>
            <w:hideMark/>
          </w:tcPr>
          <w:p w14:paraId="65D34ED4" w14:textId="77777777" w:rsidR="0013207F" w:rsidRPr="0013207F" w:rsidRDefault="0013207F" w:rsidP="0013207F">
            <w:pPr>
              <w:jc w:val="center"/>
              <w:rPr>
                <w:b/>
                <w:bCs/>
                <w:sz w:val="16"/>
                <w:szCs w:val="16"/>
              </w:rPr>
            </w:pPr>
            <w:r w:rsidRPr="0013207F">
              <w:rPr>
                <w:b/>
                <w:bCs/>
                <w:sz w:val="16"/>
                <w:szCs w:val="16"/>
              </w:rPr>
              <w:t>0</w:t>
            </w:r>
          </w:p>
        </w:tc>
        <w:tc>
          <w:tcPr>
            <w:tcW w:w="477" w:type="dxa"/>
            <w:vAlign w:val="center"/>
            <w:hideMark/>
          </w:tcPr>
          <w:p w14:paraId="7684039D" w14:textId="77777777" w:rsidR="0013207F" w:rsidRPr="0013207F" w:rsidRDefault="0013207F" w:rsidP="0013207F">
            <w:pPr>
              <w:jc w:val="center"/>
              <w:rPr>
                <w:b/>
                <w:bCs/>
                <w:sz w:val="16"/>
                <w:szCs w:val="16"/>
              </w:rPr>
            </w:pPr>
            <w:r w:rsidRPr="0013207F">
              <w:rPr>
                <w:b/>
                <w:bCs/>
                <w:sz w:val="16"/>
                <w:szCs w:val="16"/>
              </w:rPr>
              <w:t> </w:t>
            </w:r>
          </w:p>
        </w:tc>
        <w:tc>
          <w:tcPr>
            <w:tcW w:w="688" w:type="dxa"/>
            <w:vAlign w:val="center"/>
            <w:hideMark/>
          </w:tcPr>
          <w:p w14:paraId="418B8DC1" w14:textId="77777777" w:rsidR="0013207F" w:rsidRPr="0013207F" w:rsidRDefault="0013207F" w:rsidP="0013207F">
            <w:pPr>
              <w:jc w:val="center"/>
              <w:rPr>
                <w:b/>
                <w:bCs/>
                <w:sz w:val="16"/>
                <w:szCs w:val="16"/>
              </w:rPr>
            </w:pPr>
            <w:r w:rsidRPr="0013207F">
              <w:rPr>
                <w:b/>
                <w:bCs/>
                <w:sz w:val="16"/>
                <w:szCs w:val="16"/>
              </w:rPr>
              <w:t> </w:t>
            </w:r>
          </w:p>
        </w:tc>
        <w:tc>
          <w:tcPr>
            <w:tcW w:w="461" w:type="dxa"/>
            <w:vAlign w:val="center"/>
            <w:hideMark/>
          </w:tcPr>
          <w:p w14:paraId="21C9F85C" w14:textId="77777777" w:rsidR="0013207F" w:rsidRPr="0013207F" w:rsidRDefault="0013207F" w:rsidP="0013207F">
            <w:pPr>
              <w:jc w:val="center"/>
              <w:rPr>
                <w:b/>
                <w:bCs/>
                <w:sz w:val="16"/>
                <w:szCs w:val="16"/>
              </w:rPr>
            </w:pPr>
            <w:r w:rsidRPr="0013207F">
              <w:rPr>
                <w:b/>
                <w:bCs/>
                <w:sz w:val="16"/>
                <w:szCs w:val="16"/>
              </w:rPr>
              <w:t> </w:t>
            </w:r>
          </w:p>
        </w:tc>
        <w:tc>
          <w:tcPr>
            <w:tcW w:w="1089" w:type="dxa"/>
            <w:noWrap/>
            <w:vAlign w:val="center"/>
            <w:hideMark/>
          </w:tcPr>
          <w:p w14:paraId="5C49B3B1" w14:textId="77777777" w:rsidR="0013207F" w:rsidRPr="0013207F" w:rsidRDefault="0013207F" w:rsidP="0013207F">
            <w:pPr>
              <w:jc w:val="right"/>
              <w:rPr>
                <w:b/>
                <w:bCs/>
                <w:sz w:val="16"/>
                <w:szCs w:val="16"/>
              </w:rPr>
            </w:pPr>
            <w:r w:rsidRPr="0013207F">
              <w:rPr>
                <w:b/>
                <w:bCs/>
                <w:sz w:val="16"/>
                <w:szCs w:val="16"/>
              </w:rPr>
              <w:t>22,0</w:t>
            </w:r>
          </w:p>
        </w:tc>
        <w:tc>
          <w:tcPr>
            <w:tcW w:w="1134" w:type="dxa"/>
            <w:noWrap/>
            <w:vAlign w:val="center"/>
            <w:hideMark/>
          </w:tcPr>
          <w:p w14:paraId="127F7814" w14:textId="77777777" w:rsidR="0013207F" w:rsidRPr="0013207F" w:rsidRDefault="0013207F" w:rsidP="0013207F">
            <w:pPr>
              <w:jc w:val="right"/>
              <w:rPr>
                <w:b/>
                <w:bCs/>
                <w:sz w:val="16"/>
                <w:szCs w:val="16"/>
              </w:rPr>
            </w:pPr>
            <w:r w:rsidRPr="0013207F">
              <w:rPr>
                <w:b/>
                <w:bCs/>
                <w:sz w:val="16"/>
                <w:szCs w:val="16"/>
              </w:rPr>
              <w:t>32,0</w:t>
            </w:r>
          </w:p>
        </w:tc>
        <w:tc>
          <w:tcPr>
            <w:tcW w:w="993" w:type="dxa"/>
            <w:noWrap/>
            <w:vAlign w:val="center"/>
            <w:hideMark/>
          </w:tcPr>
          <w:p w14:paraId="3F2E4486" w14:textId="77777777" w:rsidR="0013207F" w:rsidRPr="0013207F" w:rsidRDefault="0013207F" w:rsidP="0013207F">
            <w:pPr>
              <w:jc w:val="right"/>
              <w:rPr>
                <w:b/>
                <w:bCs/>
                <w:sz w:val="16"/>
                <w:szCs w:val="16"/>
              </w:rPr>
            </w:pPr>
            <w:r w:rsidRPr="0013207F">
              <w:rPr>
                <w:b/>
                <w:bCs/>
                <w:sz w:val="16"/>
                <w:szCs w:val="16"/>
              </w:rPr>
              <w:t>32,0</w:t>
            </w:r>
          </w:p>
        </w:tc>
      </w:tr>
      <w:tr w:rsidR="0013207F" w:rsidRPr="0013207F" w14:paraId="1D292999" w14:textId="77777777" w:rsidTr="0013207F">
        <w:trPr>
          <w:trHeight w:val="1200"/>
        </w:trPr>
        <w:tc>
          <w:tcPr>
            <w:tcW w:w="3539" w:type="dxa"/>
            <w:vAlign w:val="center"/>
            <w:hideMark/>
          </w:tcPr>
          <w:p w14:paraId="57492D21" w14:textId="77777777" w:rsidR="0013207F" w:rsidRPr="0013207F" w:rsidRDefault="0013207F" w:rsidP="0013207F">
            <w:pPr>
              <w:rPr>
                <w:b/>
                <w:bCs/>
                <w:sz w:val="16"/>
                <w:szCs w:val="16"/>
              </w:rPr>
            </w:pPr>
            <w:r w:rsidRPr="0013207F">
              <w:rPr>
                <w:b/>
                <w:bCs/>
                <w:sz w:val="16"/>
                <w:szCs w:val="16"/>
              </w:rPr>
              <w:t>Основное мероприятие "Оказание поддержки общественным инициативам, направленных на укрепление гражданского единства, гармонизацию межнациональных отношений и этнокультурное развитие народов, проживающих на территории Рузаевского муниципального района"</w:t>
            </w:r>
          </w:p>
        </w:tc>
        <w:tc>
          <w:tcPr>
            <w:tcW w:w="419" w:type="dxa"/>
            <w:vAlign w:val="center"/>
            <w:hideMark/>
          </w:tcPr>
          <w:p w14:paraId="2D5520A2" w14:textId="77777777" w:rsidR="0013207F" w:rsidRPr="0013207F" w:rsidRDefault="0013207F" w:rsidP="0013207F">
            <w:pPr>
              <w:jc w:val="center"/>
              <w:rPr>
                <w:b/>
                <w:bCs/>
                <w:sz w:val="16"/>
                <w:szCs w:val="16"/>
              </w:rPr>
            </w:pPr>
            <w:r w:rsidRPr="0013207F">
              <w:rPr>
                <w:b/>
                <w:bCs/>
                <w:sz w:val="16"/>
                <w:szCs w:val="16"/>
              </w:rPr>
              <w:t>07</w:t>
            </w:r>
          </w:p>
        </w:tc>
        <w:tc>
          <w:tcPr>
            <w:tcW w:w="564" w:type="dxa"/>
            <w:vAlign w:val="center"/>
            <w:hideMark/>
          </w:tcPr>
          <w:p w14:paraId="35D1B1EE" w14:textId="77777777" w:rsidR="0013207F" w:rsidRPr="0013207F" w:rsidRDefault="0013207F" w:rsidP="0013207F">
            <w:pPr>
              <w:jc w:val="center"/>
              <w:rPr>
                <w:b/>
                <w:bCs/>
                <w:sz w:val="16"/>
                <w:szCs w:val="16"/>
              </w:rPr>
            </w:pPr>
            <w:r w:rsidRPr="0013207F">
              <w:rPr>
                <w:b/>
                <w:bCs/>
                <w:sz w:val="16"/>
                <w:szCs w:val="16"/>
              </w:rPr>
              <w:t>07</w:t>
            </w:r>
          </w:p>
        </w:tc>
        <w:tc>
          <w:tcPr>
            <w:tcW w:w="376" w:type="dxa"/>
            <w:vAlign w:val="center"/>
            <w:hideMark/>
          </w:tcPr>
          <w:p w14:paraId="48A3D173" w14:textId="77777777" w:rsidR="0013207F" w:rsidRPr="0013207F" w:rsidRDefault="0013207F" w:rsidP="0013207F">
            <w:pPr>
              <w:jc w:val="center"/>
              <w:rPr>
                <w:b/>
                <w:bCs/>
                <w:sz w:val="16"/>
                <w:szCs w:val="16"/>
              </w:rPr>
            </w:pPr>
            <w:r w:rsidRPr="0013207F">
              <w:rPr>
                <w:b/>
                <w:bCs/>
                <w:sz w:val="16"/>
                <w:szCs w:val="16"/>
              </w:rPr>
              <w:t>24</w:t>
            </w:r>
          </w:p>
        </w:tc>
        <w:tc>
          <w:tcPr>
            <w:tcW w:w="320" w:type="dxa"/>
            <w:vAlign w:val="center"/>
            <w:hideMark/>
          </w:tcPr>
          <w:p w14:paraId="4FA70863" w14:textId="77777777" w:rsidR="0013207F" w:rsidRPr="0013207F" w:rsidRDefault="0013207F" w:rsidP="0013207F">
            <w:pPr>
              <w:jc w:val="center"/>
              <w:rPr>
                <w:b/>
                <w:bCs/>
                <w:sz w:val="16"/>
                <w:szCs w:val="16"/>
              </w:rPr>
            </w:pPr>
            <w:r w:rsidRPr="0013207F">
              <w:rPr>
                <w:b/>
                <w:bCs/>
                <w:sz w:val="16"/>
                <w:szCs w:val="16"/>
              </w:rPr>
              <w:t>0</w:t>
            </w:r>
          </w:p>
        </w:tc>
        <w:tc>
          <w:tcPr>
            <w:tcW w:w="477" w:type="dxa"/>
            <w:vAlign w:val="center"/>
            <w:hideMark/>
          </w:tcPr>
          <w:p w14:paraId="55F98F1C" w14:textId="77777777" w:rsidR="0013207F" w:rsidRPr="0013207F" w:rsidRDefault="0013207F" w:rsidP="0013207F">
            <w:pPr>
              <w:jc w:val="center"/>
              <w:rPr>
                <w:b/>
                <w:bCs/>
                <w:sz w:val="16"/>
                <w:szCs w:val="16"/>
              </w:rPr>
            </w:pPr>
            <w:r w:rsidRPr="0013207F">
              <w:rPr>
                <w:b/>
                <w:bCs/>
                <w:sz w:val="16"/>
                <w:szCs w:val="16"/>
              </w:rPr>
              <w:t>04</w:t>
            </w:r>
          </w:p>
        </w:tc>
        <w:tc>
          <w:tcPr>
            <w:tcW w:w="688" w:type="dxa"/>
            <w:vAlign w:val="center"/>
            <w:hideMark/>
          </w:tcPr>
          <w:p w14:paraId="61F41A82" w14:textId="77777777" w:rsidR="0013207F" w:rsidRPr="0013207F" w:rsidRDefault="0013207F" w:rsidP="0013207F">
            <w:pPr>
              <w:jc w:val="center"/>
              <w:rPr>
                <w:b/>
                <w:bCs/>
                <w:sz w:val="16"/>
                <w:szCs w:val="16"/>
              </w:rPr>
            </w:pPr>
            <w:r w:rsidRPr="0013207F">
              <w:rPr>
                <w:b/>
                <w:bCs/>
                <w:sz w:val="16"/>
                <w:szCs w:val="16"/>
              </w:rPr>
              <w:t> </w:t>
            </w:r>
          </w:p>
        </w:tc>
        <w:tc>
          <w:tcPr>
            <w:tcW w:w="461" w:type="dxa"/>
            <w:vAlign w:val="center"/>
            <w:hideMark/>
          </w:tcPr>
          <w:p w14:paraId="6CA9D84C" w14:textId="77777777" w:rsidR="0013207F" w:rsidRPr="0013207F" w:rsidRDefault="0013207F" w:rsidP="0013207F">
            <w:pPr>
              <w:jc w:val="center"/>
              <w:rPr>
                <w:b/>
                <w:bCs/>
                <w:sz w:val="16"/>
                <w:szCs w:val="16"/>
              </w:rPr>
            </w:pPr>
            <w:r w:rsidRPr="0013207F">
              <w:rPr>
                <w:b/>
                <w:bCs/>
                <w:sz w:val="16"/>
                <w:szCs w:val="16"/>
              </w:rPr>
              <w:t> </w:t>
            </w:r>
          </w:p>
        </w:tc>
        <w:tc>
          <w:tcPr>
            <w:tcW w:w="1089" w:type="dxa"/>
            <w:noWrap/>
            <w:vAlign w:val="center"/>
            <w:hideMark/>
          </w:tcPr>
          <w:p w14:paraId="4ADBCB1A" w14:textId="77777777" w:rsidR="0013207F" w:rsidRPr="0013207F" w:rsidRDefault="0013207F" w:rsidP="0013207F">
            <w:pPr>
              <w:jc w:val="right"/>
              <w:rPr>
                <w:b/>
                <w:bCs/>
                <w:sz w:val="16"/>
                <w:szCs w:val="16"/>
              </w:rPr>
            </w:pPr>
            <w:r w:rsidRPr="0013207F">
              <w:rPr>
                <w:b/>
                <w:bCs/>
                <w:sz w:val="16"/>
                <w:szCs w:val="16"/>
              </w:rPr>
              <w:t>22,0</w:t>
            </w:r>
          </w:p>
        </w:tc>
        <w:tc>
          <w:tcPr>
            <w:tcW w:w="1134" w:type="dxa"/>
            <w:noWrap/>
            <w:vAlign w:val="center"/>
            <w:hideMark/>
          </w:tcPr>
          <w:p w14:paraId="6D0B8912" w14:textId="77777777" w:rsidR="0013207F" w:rsidRPr="0013207F" w:rsidRDefault="0013207F" w:rsidP="0013207F">
            <w:pPr>
              <w:jc w:val="right"/>
              <w:rPr>
                <w:b/>
                <w:bCs/>
                <w:sz w:val="16"/>
                <w:szCs w:val="16"/>
              </w:rPr>
            </w:pPr>
            <w:r w:rsidRPr="0013207F">
              <w:rPr>
                <w:b/>
                <w:bCs/>
                <w:sz w:val="16"/>
                <w:szCs w:val="16"/>
              </w:rPr>
              <w:t>32,0</w:t>
            </w:r>
          </w:p>
        </w:tc>
        <w:tc>
          <w:tcPr>
            <w:tcW w:w="993" w:type="dxa"/>
            <w:noWrap/>
            <w:vAlign w:val="center"/>
            <w:hideMark/>
          </w:tcPr>
          <w:p w14:paraId="6E967591" w14:textId="77777777" w:rsidR="0013207F" w:rsidRPr="0013207F" w:rsidRDefault="0013207F" w:rsidP="0013207F">
            <w:pPr>
              <w:jc w:val="right"/>
              <w:rPr>
                <w:b/>
                <w:bCs/>
                <w:sz w:val="16"/>
                <w:szCs w:val="16"/>
              </w:rPr>
            </w:pPr>
            <w:r w:rsidRPr="0013207F">
              <w:rPr>
                <w:b/>
                <w:bCs/>
                <w:sz w:val="16"/>
                <w:szCs w:val="16"/>
              </w:rPr>
              <w:t>32,0</w:t>
            </w:r>
          </w:p>
        </w:tc>
      </w:tr>
      <w:tr w:rsidR="0013207F" w:rsidRPr="0013207F" w14:paraId="4A94227A" w14:textId="77777777" w:rsidTr="0013207F">
        <w:trPr>
          <w:trHeight w:val="315"/>
        </w:trPr>
        <w:tc>
          <w:tcPr>
            <w:tcW w:w="3539" w:type="dxa"/>
            <w:vAlign w:val="center"/>
            <w:hideMark/>
          </w:tcPr>
          <w:p w14:paraId="4F2D980A" w14:textId="77777777" w:rsidR="0013207F" w:rsidRPr="0013207F" w:rsidRDefault="0013207F" w:rsidP="0013207F">
            <w:pPr>
              <w:rPr>
                <w:b/>
                <w:bCs/>
                <w:i/>
                <w:iCs/>
                <w:sz w:val="16"/>
                <w:szCs w:val="16"/>
              </w:rPr>
            </w:pPr>
            <w:r w:rsidRPr="0013207F">
              <w:rPr>
                <w:b/>
                <w:bCs/>
                <w:i/>
                <w:iCs/>
                <w:sz w:val="16"/>
                <w:szCs w:val="16"/>
              </w:rPr>
              <w:t>Учреждения по работе с молодежью</w:t>
            </w:r>
          </w:p>
        </w:tc>
        <w:tc>
          <w:tcPr>
            <w:tcW w:w="419" w:type="dxa"/>
            <w:vAlign w:val="center"/>
            <w:hideMark/>
          </w:tcPr>
          <w:p w14:paraId="232EA016" w14:textId="77777777" w:rsidR="0013207F" w:rsidRPr="0013207F" w:rsidRDefault="0013207F" w:rsidP="0013207F">
            <w:pPr>
              <w:jc w:val="center"/>
              <w:rPr>
                <w:b/>
                <w:bCs/>
                <w:sz w:val="16"/>
                <w:szCs w:val="16"/>
              </w:rPr>
            </w:pPr>
            <w:r w:rsidRPr="0013207F">
              <w:rPr>
                <w:b/>
                <w:bCs/>
                <w:sz w:val="16"/>
                <w:szCs w:val="16"/>
              </w:rPr>
              <w:t>07</w:t>
            </w:r>
          </w:p>
        </w:tc>
        <w:tc>
          <w:tcPr>
            <w:tcW w:w="564" w:type="dxa"/>
            <w:vAlign w:val="center"/>
            <w:hideMark/>
          </w:tcPr>
          <w:p w14:paraId="4EC02769" w14:textId="77777777" w:rsidR="0013207F" w:rsidRPr="0013207F" w:rsidRDefault="0013207F" w:rsidP="0013207F">
            <w:pPr>
              <w:jc w:val="center"/>
              <w:rPr>
                <w:b/>
                <w:bCs/>
                <w:sz w:val="16"/>
                <w:szCs w:val="16"/>
              </w:rPr>
            </w:pPr>
            <w:r w:rsidRPr="0013207F">
              <w:rPr>
                <w:b/>
                <w:bCs/>
                <w:sz w:val="16"/>
                <w:szCs w:val="16"/>
              </w:rPr>
              <w:t>07</w:t>
            </w:r>
          </w:p>
        </w:tc>
        <w:tc>
          <w:tcPr>
            <w:tcW w:w="376" w:type="dxa"/>
            <w:vAlign w:val="center"/>
            <w:hideMark/>
          </w:tcPr>
          <w:p w14:paraId="3CB4C28F" w14:textId="77777777" w:rsidR="0013207F" w:rsidRPr="0013207F" w:rsidRDefault="0013207F" w:rsidP="0013207F">
            <w:pPr>
              <w:jc w:val="center"/>
              <w:rPr>
                <w:b/>
                <w:bCs/>
                <w:sz w:val="16"/>
                <w:szCs w:val="16"/>
              </w:rPr>
            </w:pPr>
            <w:r w:rsidRPr="0013207F">
              <w:rPr>
                <w:b/>
                <w:bCs/>
                <w:sz w:val="16"/>
                <w:szCs w:val="16"/>
              </w:rPr>
              <w:t>24</w:t>
            </w:r>
          </w:p>
        </w:tc>
        <w:tc>
          <w:tcPr>
            <w:tcW w:w="320" w:type="dxa"/>
            <w:vAlign w:val="center"/>
            <w:hideMark/>
          </w:tcPr>
          <w:p w14:paraId="7D98B280" w14:textId="77777777" w:rsidR="0013207F" w:rsidRPr="0013207F" w:rsidRDefault="0013207F" w:rsidP="0013207F">
            <w:pPr>
              <w:jc w:val="center"/>
              <w:rPr>
                <w:b/>
                <w:bCs/>
                <w:sz w:val="16"/>
                <w:szCs w:val="16"/>
              </w:rPr>
            </w:pPr>
            <w:r w:rsidRPr="0013207F">
              <w:rPr>
                <w:b/>
                <w:bCs/>
                <w:sz w:val="16"/>
                <w:szCs w:val="16"/>
              </w:rPr>
              <w:t>0</w:t>
            </w:r>
          </w:p>
        </w:tc>
        <w:tc>
          <w:tcPr>
            <w:tcW w:w="477" w:type="dxa"/>
            <w:vAlign w:val="center"/>
            <w:hideMark/>
          </w:tcPr>
          <w:p w14:paraId="6604CE6F" w14:textId="77777777" w:rsidR="0013207F" w:rsidRPr="0013207F" w:rsidRDefault="0013207F" w:rsidP="0013207F">
            <w:pPr>
              <w:jc w:val="center"/>
              <w:rPr>
                <w:b/>
                <w:bCs/>
                <w:sz w:val="16"/>
                <w:szCs w:val="16"/>
              </w:rPr>
            </w:pPr>
            <w:r w:rsidRPr="0013207F">
              <w:rPr>
                <w:b/>
                <w:bCs/>
                <w:sz w:val="16"/>
                <w:szCs w:val="16"/>
              </w:rPr>
              <w:t>04</w:t>
            </w:r>
          </w:p>
        </w:tc>
        <w:tc>
          <w:tcPr>
            <w:tcW w:w="688" w:type="dxa"/>
            <w:vAlign w:val="center"/>
            <w:hideMark/>
          </w:tcPr>
          <w:p w14:paraId="617074EE" w14:textId="77777777" w:rsidR="0013207F" w:rsidRPr="0013207F" w:rsidRDefault="0013207F" w:rsidP="0013207F">
            <w:pPr>
              <w:jc w:val="center"/>
              <w:rPr>
                <w:b/>
                <w:bCs/>
                <w:sz w:val="16"/>
                <w:szCs w:val="16"/>
              </w:rPr>
            </w:pPr>
            <w:r w:rsidRPr="0013207F">
              <w:rPr>
                <w:b/>
                <w:bCs/>
                <w:sz w:val="16"/>
                <w:szCs w:val="16"/>
              </w:rPr>
              <w:t>61110</w:t>
            </w:r>
          </w:p>
        </w:tc>
        <w:tc>
          <w:tcPr>
            <w:tcW w:w="461" w:type="dxa"/>
            <w:vAlign w:val="center"/>
            <w:hideMark/>
          </w:tcPr>
          <w:p w14:paraId="3242AAEC" w14:textId="77777777" w:rsidR="0013207F" w:rsidRPr="0013207F" w:rsidRDefault="0013207F" w:rsidP="0013207F">
            <w:pPr>
              <w:jc w:val="center"/>
              <w:rPr>
                <w:b/>
                <w:bCs/>
                <w:sz w:val="16"/>
                <w:szCs w:val="16"/>
              </w:rPr>
            </w:pPr>
            <w:r w:rsidRPr="0013207F">
              <w:rPr>
                <w:b/>
                <w:bCs/>
                <w:sz w:val="16"/>
                <w:szCs w:val="16"/>
              </w:rPr>
              <w:t> </w:t>
            </w:r>
          </w:p>
        </w:tc>
        <w:tc>
          <w:tcPr>
            <w:tcW w:w="1089" w:type="dxa"/>
            <w:noWrap/>
            <w:vAlign w:val="center"/>
            <w:hideMark/>
          </w:tcPr>
          <w:p w14:paraId="42A3FF1E" w14:textId="77777777" w:rsidR="0013207F" w:rsidRPr="0013207F" w:rsidRDefault="0013207F" w:rsidP="0013207F">
            <w:pPr>
              <w:jc w:val="right"/>
              <w:rPr>
                <w:b/>
                <w:bCs/>
                <w:sz w:val="16"/>
                <w:szCs w:val="16"/>
              </w:rPr>
            </w:pPr>
            <w:r w:rsidRPr="0013207F">
              <w:rPr>
                <w:b/>
                <w:bCs/>
                <w:sz w:val="16"/>
                <w:szCs w:val="16"/>
              </w:rPr>
              <w:t>22,0</w:t>
            </w:r>
          </w:p>
        </w:tc>
        <w:tc>
          <w:tcPr>
            <w:tcW w:w="1134" w:type="dxa"/>
            <w:noWrap/>
            <w:vAlign w:val="center"/>
            <w:hideMark/>
          </w:tcPr>
          <w:p w14:paraId="287F0481" w14:textId="77777777" w:rsidR="0013207F" w:rsidRPr="0013207F" w:rsidRDefault="0013207F" w:rsidP="0013207F">
            <w:pPr>
              <w:jc w:val="right"/>
              <w:rPr>
                <w:b/>
                <w:bCs/>
                <w:sz w:val="16"/>
                <w:szCs w:val="16"/>
              </w:rPr>
            </w:pPr>
            <w:r w:rsidRPr="0013207F">
              <w:rPr>
                <w:b/>
                <w:bCs/>
                <w:sz w:val="16"/>
                <w:szCs w:val="16"/>
              </w:rPr>
              <w:t>32,0</w:t>
            </w:r>
          </w:p>
        </w:tc>
        <w:tc>
          <w:tcPr>
            <w:tcW w:w="993" w:type="dxa"/>
            <w:noWrap/>
            <w:vAlign w:val="center"/>
            <w:hideMark/>
          </w:tcPr>
          <w:p w14:paraId="2BDCA434" w14:textId="77777777" w:rsidR="0013207F" w:rsidRPr="0013207F" w:rsidRDefault="0013207F" w:rsidP="0013207F">
            <w:pPr>
              <w:jc w:val="right"/>
              <w:rPr>
                <w:b/>
                <w:bCs/>
                <w:sz w:val="16"/>
                <w:szCs w:val="16"/>
              </w:rPr>
            </w:pPr>
            <w:r w:rsidRPr="0013207F">
              <w:rPr>
                <w:b/>
                <w:bCs/>
                <w:sz w:val="16"/>
                <w:szCs w:val="16"/>
              </w:rPr>
              <w:t>32,0</w:t>
            </w:r>
          </w:p>
        </w:tc>
      </w:tr>
      <w:tr w:rsidR="0013207F" w:rsidRPr="0013207F" w14:paraId="39792E82" w14:textId="77777777" w:rsidTr="0013207F">
        <w:trPr>
          <w:trHeight w:val="450"/>
        </w:trPr>
        <w:tc>
          <w:tcPr>
            <w:tcW w:w="3539" w:type="dxa"/>
            <w:vAlign w:val="center"/>
            <w:hideMark/>
          </w:tcPr>
          <w:p w14:paraId="2FFB7604" w14:textId="77777777" w:rsidR="0013207F" w:rsidRPr="0013207F" w:rsidRDefault="0013207F" w:rsidP="0013207F">
            <w:pPr>
              <w:rPr>
                <w:sz w:val="16"/>
                <w:szCs w:val="16"/>
              </w:rPr>
            </w:pPr>
            <w:r w:rsidRPr="0013207F">
              <w:rPr>
                <w:sz w:val="16"/>
                <w:szCs w:val="16"/>
              </w:rPr>
              <w:lastRenderedPageBreak/>
              <w:t>Предоставление субсидий бюджетным, автономным учреждениям и иным некоммерческим организациям</w:t>
            </w:r>
          </w:p>
        </w:tc>
        <w:tc>
          <w:tcPr>
            <w:tcW w:w="419" w:type="dxa"/>
            <w:vAlign w:val="center"/>
            <w:hideMark/>
          </w:tcPr>
          <w:p w14:paraId="5CEB4D2B" w14:textId="77777777" w:rsidR="0013207F" w:rsidRPr="0013207F" w:rsidRDefault="0013207F" w:rsidP="0013207F">
            <w:pPr>
              <w:jc w:val="center"/>
              <w:rPr>
                <w:sz w:val="16"/>
                <w:szCs w:val="16"/>
              </w:rPr>
            </w:pPr>
            <w:r w:rsidRPr="0013207F">
              <w:rPr>
                <w:sz w:val="16"/>
                <w:szCs w:val="16"/>
              </w:rPr>
              <w:t>07</w:t>
            </w:r>
          </w:p>
        </w:tc>
        <w:tc>
          <w:tcPr>
            <w:tcW w:w="564" w:type="dxa"/>
            <w:vAlign w:val="center"/>
            <w:hideMark/>
          </w:tcPr>
          <w:p w14:paraId="49FC6308" w14:textId="77777777" w:rsidR="0013207F" w:rsidRPr="0013207F" w:rsidRDefault="0013207F" w:rsidP="0013207F">
            <w:pPr>
              <w:jc w:val="center"/>
              <w:rPr>
                <w:sz w:val="16"/>
                <w:szCs w:val="16"/>
              </w:rPr>
            </w:pPr>
            <w:r w:rsidRPr="0013207F">
              <w:rPr>
                <w:sz w:val="16"/>
                <w:szCs w:val="16"/>
              </w:rPr>
              <w:t>07</w:t>
            </w:r>
          </w:p>
        </w:tc>
        <w:tc>
          <w:tcPr>
            <w:tcW w:w="376" w:type="dxa"/>
            <w:vAlign w:val="center"/>
            <w:hideMark/>
          </w:tcPr>
          <w:p w14:paraId="726FFFC5" w14:textId="77777777" w:rsidR="0013207F" w:rsidRPr="0013207F" w:rsidRDefault="0013207F" w:rsidP="0013207F">
            <w:pPr>
              <w:jc w:val="center"/>
              <w:rPr>
                <w:sz w:val="16"/>
                <w:szCs w:val="16"/>
              </w:rPr>
            </w:pPr>
            <w:r w:rsidRPr="0013207F">
              <w:rPr>
                <w:sz w:val="16"/>
                <w:szCs w:val="16"/>
              </w:rPr>
              <w:t>24</w:t>
            </w:r>
          </w:p>
        </w:tc>
        <w:tc>
          <w:tcPr>
            <w:tcW w:w="320" w:type="dxa"/>
            <w:vAlign w:val="center"/>
            <w:hideMark/>
          </w:tcPr>
          <w:p w14:paraId="4DB42EEA" w14:textId="77777777" w:rsidR="0013207F" w:rsidRPr="0013207F" w:rsidRDefault="0013207F" w:rsidP="0013207F">
            <w:pPr>
              <w:jc w:val="center"/>
              <w:rPr>
                <w:sz w:val="16"/>
                <w:szCs w:val="16"/>
              </w:rPr>
            </w:pPr>
            <w:r w:rsidRPr="0013207F">
              <w:rPr>
                <w:sz w:val="16"/>
                <w:szCs w:val="16"/>
              </w:rPr>
              <w:t>0</w:t>
            </w:r>
          </w:p>
        </w:tc>
        <w:tc>
          <w:tcPr>
            <w:tcW w:w="477" w:type="dxa"/>
            <w:vAlign w:val="center"/>
            <w:hideMark/>
          </w:tcPr>
          <w:p w14:paraId="147894B6" w14:textId="77777777" w:rsidR="0013207F" w:rsidRPr="0013207F" w:rsidRDefault="0013207F" w:rsidP="0013207F">
            <w:pPr>
              <w:jc w:val="center"/>
              <w:rPr>
                <w:sz w:val="16"/>
                <w:szCs w:val="16"/>
              </w:rPr>
            </w:pPr>
            <w:r w:rsidRPr="0013207F">
              <w:rPr>
                <w:sz w:val="16"/>
                <w:szCs w:val="16"/>
              </w:rPr>
              <w:t>04</w:t>
            </w:r>
          </w:p>
        </w:tc>
        <w:tc>
          <w:tcPr>
            <w:tcW w:w="688" w:type="dxa"/>
            <w:vAlign w:val="center"/>
            <w:hideMark/>
          </w:tcPr>
          <w:p w14:paraId="70EDCB74" w14:textId="77777777" w:rsidR="0013207F" w:rsidRPr="0013207F" w:rsidRDefault="0013207F" w:rsidP="0013207F">
            <w:pPr>
              <w:jc w:val="center"/>
              <w:rPr>
                <w:sz w:val="16"/>
                <w:szCs w:val="16"/>
              </w:rPr>
            </w:pPr>
            <w:r w:rsidRPr="0013207F">
              <w:rPr>
                <w:sz w:val="16"/>
                <w:szCs w:val="16"/>
              </w:rPr>
              <w:t>61110</w:t>
            </w:r>
          </w:p>
        </w:tc>
        <w:tc>
          <w:tcPr>
            <w:tcW w:w="461" w:type="dxa"/>
            <w:vAlign w:val="center"/>
            <w:hideMark/>
          </w:tcPr>
          <w:p w14:paraId="6DA309F6" w14:textId="77777777" w:rsidR="0013207F" w:rsidRPr="0013207F" w:rsidRDefault="0013207F" w:rsidP="0013207F">
            <w:pPr>
              <w:jc w:val="center"/>
              <w:rPr>
                <w:sz w:val="16"/>
                <w:szCs w:val="16"/>
              </w:rPr>
            </w:pPr>
            <w:r w:rsidRPr="0013207F">
              <w:rPr>
                <w:sz w:val="16"/>
                <w:szCs w:val="16"/>
              </w:rPr>
              <w:t>600</w:t>
            </w:r>
          </w:p>
        </w:tc>
        <w:tc>
          <w:tcPr>
            <w:tcW w:w="1089" w:type="dxa"/>
            <w:noWrap/>
            <w:vAlign w:val="center"/>
            <w:hideMark/>
          </w:tcPr>
          <w:p w14:paraId="22C22711" w14:textId="77777777" w:rsidR="0013207F" w:rsidRPr="0013207F" w:rsidRDefault="0013207F" w:rsidP="0013207F">
            <w:pPr>
              <w:jc w:val="right"/>
              <w:rPr>
                <w:b/>
                <w:bCs/>
                <w:sz w:val="16"/>
                <w:szCs w:val="16"/>
              </w:rPr>
            </w:pPr>
            <w:r w:rsidRPr="0013207F">
              <w:rPr>
                <w:b/>
                <w:bCs/>
                <w:sz w:val="16"/>
                <w:szCs w:val="16"/>
              </w:rPr>
              <w:t>22,0</w:t>
            </w:r>
          </w:p>
        </w:tc>
        <w:tc>
          <w:tcPr>
            <w:tcW w:w="1134" w:type="dxa"/>
            <w:noWrap/>
            <w:vAlign w:val="center"/>
            <w:hideMark/>
          </w:tcPr>
          <w:p w14:paraId="0D618508" w14:textId="77777777" w:rsidR="0013207F" w:rsidRPr="0013207F" w:rsidRDefault="0013207F" w:rsidP="0013207F">
            <w:pPr>
              <w:jc w:val="right"/>
              <w:rPr>
                <w:b/>
                <w:bCs/>
                <w:sz w:val="16"/>
                <w:szCs w:val="16"/>
              </w:rPr>
            </w:pPr>
            <w:r w:rsidRPr="0013207F">
              <w:rPr>
                <w:b/>
                <w:bCs/>
                <w:sz w:val="16"/>
                <w:szCs w:val="16"/>
              </w:rPr>
              <w:t>32,0</w:t>
            </w:r>
          </w:p>
        </w:tc>
        <w:tc>
          <w:tcPr>
            <w:tcW w:w="993" w:type="dxa"/>
            <w:noWrap/>
            <w:vAlign w:val="center"/>
            <w:hideMark/>
          </w:tcPr>
          <w:p w14:paraId="71392CD0" w14:textId="77777777" w:rsidR="0013207F" w:rsidRPr="0013207F" w:rsidRDefault="0013207F" w:rsidP="0013207F">
            <w:pPr>
              <w:jc w:val="right"/>
              <w:rPr>
                <w:b/>
                <w:bCs/>
                <w:sz w:val="16"/>
                <w:szCs w:val="16"/>
              </w:rPr>
            </w:pPr>
            <w:r w:rsidRPr="0013207F">
              <w:rPr>
                <w:b/>
                <w:bCs/>
                <w:sz w:val="16"/>
                <w:szCs w:val="16"/>
              </w:rPr>
              <w:t>32,0</w:t>
            </w:r>
          </w:p>
        </w:tc>
      </w:tr>
      <w:tr w:rsidR="0013207F" w:rsidRPr="0013207F" w14:paraId="46275C04" w14:textId="77777777" w:rsidTr="0013207F">
        <w:trPr>
          <w:trHeight w:val="420"/>
        </w:trPr>
        <w:tc>
          <w:tcPr>
            <w:tcW w:w="3539" w:type="dxa"/>
            <w:vAlign w:val="center"/>
            <w:hideMark/>
          </w:tcPr>
          <w:p w14:paraId="78FA104F" w14:textId="77777777" w:rsidR="0013207F" w:rsidRPr="0013207F" w:rsidRDefault="0013207F" w:rsidP="0013207F">
            <w:pPr>
              <w:rPr>
                <w:sz w:val="16"/>
                <w:szCs w:val="16"/>
              </w:rPr>
            </w:pPr>
            <w:r w:rsidRPr="0013207F">
              <w:rPr>
                <w:sz w:val="16"/>
                <w:szCs w:val="16"/>
              </w:rPr>
              <w:t>Субсидии автономным учреждениям</w:t>
            </w:r>
          </w:p>
        </w:tc>
        <w:tc>
          <w:tcPr>
            <w:tcW w:w="419" w:type="dxa"/>
            <w:vAlign w:val="center"/>
            <w:hideMark/>
          </w:tcPr>
          <w:p w14:paraId="2C5093CC" w14:textId="77777777" w:rsidR="0013207F" w:rsidRPr="0013207F" w:rsidRDefault="0013207F" w:rsidP="0013207F">
            <w:pPr>
              <w:jc w:val="center"/>
              <w:rPr>
                <w:sz w:val="16"/>
                <w:szCs w:val="16"/>
              </w:rPr>
            </w:pPr>
            <w:r w:rsidRPr="0013207F">
              <w:rPr>
                <w:sz w:val="16"/>
                <w:szCs w:val="16"/>
              </w:rPr>
              <w:t>07</w:t>
            </w:r>
          </w:p>
        </w:tc>
        <w:tc>
          <w:tcPr>
            <w:tcW w:w="564" w:type="dxa"/>
            <w:vAlign w:val="center"/>
            <w:hideMark/>
          </w:tcPr>
          <w:p w14:paraId="2A42BE92" w14:textId="77777777" w:rsidR="0013207F" w:rsidRPr="0013207F" w:rsidRDefault="0013207F" w:rsidP="0013207F">
            <w:pPr>
              <w:jc w:val="center"/>
              <w:rPr>
                <w:sz w:val="16"/>
                <w:szCs w:val="16"/>
              </w:rPr>
            </w:pPr>
            <w:r w:rsidRPr="0013207F">
              <w:rPr>
                <w:sz w:val="16"/>
                <w:szCs w:val="16"/>
              </w:rPr>
              <w:t>07</w:t>
            </w:r>
          </w:p>
        </w:tc>
        <w:tc>
          <w:tcPr>
            <w:tcW w:w="376" w:type="dxa"/>
            <w:vAlign w:val="center"/>
            <w:hideMark/>
          </w:tcPr>
          <w:p w14:paraId="5D95A920" w14:textId="77777777" w:rsidR="0013207F" w:rsidRPr="0013207F" w:rsidRDefault="0013207F" w:rsidP="0013207F">
            <w:pPr>
              <w:jc w:val="center"/>
              <w:rPr>
                <w:sz w:val="16"/>
                <w:szCs w:val="16"/>
              </w:rPr>
            </w:pPr>
            <w:r w:rsidRPr="0013207F">
              <w:rPr>
                <w:sz w:val="16"/>
                <w:szCs w:val="16"/>
              </w:rPr>
              <w:t>24</w:t>
            </w:r>
          </w:p>
        </w:tc>
        <w:tc>
          <w:tcPr>
            <w:tcW w:w="320" w:type="dxa"/>
            <w:vAlign w:val="center"/>
            <w:hideMark/>
          </w:tcPr>
          <w:p w14:paraId="51861268" w14:textId="77777777" w:rsidR="0013207F" w:rsidRPr="0013207F" w:rsidRDefault="0013207F" w:rsidP="0013207F">
            <w:pPr>
              <w:jc w:val="center"/>
              <w:rPr>
                <w:sz w:val="16"/>
                <w:szCs w:val="16"/>
              </w:rPr>
            </w:pPr>
            <w:r w:rsidRPr="0013207F">
              <w:rPr>
                <w:sz w:val="16"/>
                <w:szCs w:val="16"/>
              </w:rPr>
              <w:t>0</w:t>
            </w:r>
          </w:p>
        </w:tc>
        <w:tc>
          <w:tcPr>
            <w:tcW w:w="477" w:type="dxa"/>
            <w:vAlign w:val="center"/>
            <w:hideMark/>
          </w:tcPr>
          <w:p w14:paraId="1F7CFB32" w14:textId="77777777" w:rsidR="0013207F" w:rsidRPr="0013207F" w:rsidRDefault="0013207F" w:rsidP="0013207F">
            <w:pPr>
              <w:jc w:val="center"/>
              <w:rPr>
                <w:sz w:val="16"/>
                <w:szCs w:val="16"/>
              </w:rPr>
            </w:pPr>
            <w:r w:rsidRPr="0013207F">
              <w:rPr>
                <w:sz w:val="16"/>
                <w:szCs w:val="16"/>
              </w:rPr>
              <w:t>04</w:t>
            </w:r>
          </w:p>
        </w:tc>
        <w:tc>
          <w:tcPr>
            <w:tcW w:w="688" w:type="dxa"/>
            <w:vAlign w:val="center"/>
            <w:hideMark/>
          </w:tcPr>
          <w:p w14:paraId="18BD77B8" w14:textId="77777777" w:rsidR="0013207F" w:rsidRPr="0013207F" w:rsidRDefault="0013207F" w:rsidP="0013207F">
            <w:pPr>
              <w:jc w:val="center"/>
              <w:rPr>
                <w:sz w:val="16"/>
                <w:szCs w:val="16"/>
              </w:rPr>
            </w:pPr>
            <w:r w:rsidRPr="0013207F">
              <w:rPr>
                <w:sz w:val="16"/>
                <w:szCs w:val="16"/>
              </w:rPr>
              <w:t>61110</w:t>
            </w:r>
          </w:p>
        </w:tc>
        <w:tc>
          <w:tcPr>
            <w:tcW w:w="461" w:type="dxa"/>
            <w:vAlign w:val="center"/>
            <w:hideMark/>
          </w:tcPr>
          <w:p w14:paraId="37A69D6B" w14:textId="77777777" w:rsidR="0013207F" w:rsidRPr="0013207F" w:rsidRDefault="0013207F" w:rsidP="0013207F">
            <w:pPr>
              <w:jc w:val="center"/>
              <w:rPr>
                <w:sz w:val="16"/>
                <w:szCs w:val="16"/>
              </w:rPr>
            </w:pPr>
            <w:r w:rsidRPr="0013207F">
              <w:rPr>
                <w:sz w:val="16"/>
                <w:szCs w:val="16"/>
              </w:rPr>
              <w:t>620</w:t>
            </w:r>
          </w:p>
        </w:tc>
        <w:tc>
          <w:tcPr>
            <w:tcW w:w="1089" w:type="dxa"/>
            <w:noWrap/>
            <w:vAlign w:val="center"/>
            <w:hideMark/>
          </w:tcPr>
          <w:p w14:paraId="0DF1E7F8" w14:textId="77777777" w:rsidR="0013207F" w:rsidRPr="0013207F" w:rsidRDefault="0013207F" w:rsidP="0013207F">
            <w:pPr>
              <w:jc w:val="right"/>
              <w:rPr>
                <w:b/>
                <w:bCs/>
                <w:sz w:val="16"/>
                <w:szCs w:val="16"/>
              </w:rPr>
            </w:pPr>
            <w:r w:rsidRPr="0013207F">
              <w:rPr>
                <w:b/>
                <w:bCs/>
                <w:sz w:val="16"/>
                <w:szCs w:val="16"/>
              </w:rPr>
              <w:t>22,0</w:t>
            </w:r>
          </w:p>
        </w:tc>
        <w:tc>
          <w:tcPr>
            <w:tcW w:w="1134" w:type="dxa"/>
            <w:noWrap/>
            <w:vAlign w:val="center"/>
            <w:hideMark/>
          </w:tcPr>
          <w:p w14:paraId="145CBD42" w14:textId="77777777" w:rsidR="0013207F" w:rsidRPr="0013207F" w:rsidRDefault="0013207F" w:rsidP="0013207F">
            <w:pPr>
              <w:jc w:val="right"/>
              <w:rPr>
                <w:b/>
                <w:bCs/>
                <w:sz w:val="16"/>
                <w:szCs w:val="16"/>
              </w:rPr>
            </w:pPr>
            <w:r w:rsidRPr="0013207F">
              <w:rPr>
                <w:b/>
                <w:bCs/>
                <w:sz w:val="16"/>
                <w:szCs w:val="16"/>
              </w:rPr>
              <w:t>32,0</w:t>
            </w:r>
          </w:p>
        </w:tc>
        <w:tc>
          <w:tcPr>
            <w:tcW w:w="993" w:type="dxa"/>
            <w:noWrap/>
            <w:vAlign w:val="center"/>
            <w:hideMark/>
          </w:tcPr>
          <w:p w14:paraId="44D54E3D" w14:textId="77777777" w:rsidR="0013207F" w:rsidRPr="0013207F" w:rsidRDefault="0013207F" w:rsidP="0013207F">
            <w:pPr>
              <w:jc w:val="right"/>
              <w:rPr>
                <w:b/>
                <w:bCs/>
                <w:sz w:val="16"/>
                <w:szCs w:val="16"/>
              </w:rPr>
            </w:pPr>
            <w:r w:rsidRPr="0013207F">
              <w:rPr>
                <w:b/>
                <w:bCs/>
                <w:sz w:val="16"/>
                <w:szCs w:val="16"/>
              </w:rPr>
              <w:t>32,0</w:t>
            </w:r>
          </w:p>
        </w:tc>
      </w:tr>
      <w:tr w:rsidR="0013207F" w:rsidRPr="0013207F" w14:paraId="0A437084" w14:textId="77777777" w:rsidTr="0013207F">
        <w:trPr>
          <w:trHeight w:val="645"/>
        </w:trPr>
        <w:tc>
          <w:tcPr>
            <w:tcW w:w="3539" w:type="dxa"/>
            <w:vAlign w:val="center"/>
            <w:hideMark/>
          </w:tcPr>
          <w:p w14:paraId="6F01E7D5" w14:textId="77777777" w:rsidR="0013207F" w:rsidRPr="0013207F" w:rsidRDefault="0013207F" w:rsidP="0013207F">
            <w:pPr>
              <w:rPr>
                <w:b/>
                <w:bCs/>
                <w:sz w:val="16"/>
                <w:szCs w:val="16"/>
              </w:rPr>
            </w:pPr>
            <w:r w:rsidRPr="0013207F">
              <w:rPr>
                <w:b/>
                <w:bCs/>
                <w:sz w:val="16"/>
                <w:szCs w:val="16"/>
              </w:rPr>
              <w:t>Муниципальная программа Рузаевского муниципального района "Молодежь Рузаевки" на 2020-2028 годы</w:t>
            </w:r>
          </w:p>
        </w:tc>
        <w:tc>
          <w:tcPr>
            <w:tcW w:w="419" w:type="dxa"/>
            <w:vAlign w:val="center"/>
            <w:hideMark/>
          </w:tcPr>
          <w:p w14:paraId="3727C32D" w14:textId="77777777" w:rsidR="0013207F" w:rsidRPr="0013207F" w:rsidRDefault="0013207F" w:rsidP="0013207F">
            <w:pPr>
              <w:jc w:val="center"/>
              <w:rPr>
                <w:b/>
                <w:bCs/>
                <w:sz w:val="16"/>
                <w:szCs w:val="16"/>
              </w:rPr>
            </w:pPr>
            <w:r w:rsidRPr="0013207F">
              <w:rPr>
                <w:b/>
                <w:bCs/>
                <w:sz w:val="16"/>
                <w:szCs w:val="16"/>
              </w:rPr>
              <w:t>07</w:t>
            </w:r>
          </w:p>
        </w:tc>
        <w:tc>
          <w:tcPr>
            <w:tcW w:w="564" w:type="dxa"/>
            <w:vAlign w:val="center"/>
            <w:hideMark/>
          </w:tcPr>
          <w:p w14:paraId="0B77654D" w14:textId="77777777" w:rsidR="0013207F" w:rsidRPr="0013207F" w:rsidRDefault="0013207F" w:rsidP="0013207F">
            <w:pPr>
              <w:jc w:val="center"/>
              <w:rPr>
                <w:b/>
                <w:bCs/>
                <w:sz w:val="16"/>
                <w:szCs w:val="16"/>
              </w:rPr>
            </w:pPr>
            <w:r w:rsidRPr="0013207F">
              <w:rPr>
                <w:b/>
                <w:bCs/>
                <w:sz w:val="16"/>
                <w:szCs w:val="16"/>
              </w:rPr>
              <w:t>07</w:t>
            </w:r>
          </w:p>
        </w:tc>
        <w:tc>
          <w:tcPr>
            <w:tcW w:w="376" w:type="dxa"/>
            <w:vAlign w:val="center"/>
            <w:hideMark/>
          </w:tcPr>
          <w:p w14:paraId="7E75E72D" w14:textId="77777777" w:rsidR="0013207F" w:rsidRPr="0013207F" w:rsidRDefault="0013207F" w:rsidP="0013207F">
            <w:pPr>
              <w:jc w:val="center"/>
              <w:rPr>
                <w:b/>
                <w:bCs/>
                <w:sz w:val="16"/>
                <w:szCs w:val="16"/>
              </w:rPr>
            </w:pPr>
            <w:r w:rsidRPr="0013207F">
              <w:rPr>
                <w:b/>
                <w:bCs/>
                <w:sz w:val="16"/>
                <w:szCs w:val="16"/>
              </w:rPr>
              <w:t>32</w:t>
            </w:r>
          </w:p>
        </w:tc>
        <w:tc>
          <w:tcPr>
            <w:tcW w:w="320" w:type="dxa"/>
            <w:vAlign w:val="center"/>
            <w:hideMark/>
          </w:tcPr>
          <w:p w14:paraId="0C32AFFF" w14:textId="77777777" w:rsidR="0013207F" w:rsidRPr="0013207F" w:rsidRDefault="0013207F" w:rsidP="0013207F">
            <w:pPr>
              <w:jc w:val="center"/>
              <w:rPr>
                <w:b/>
                <w:bCs/>
                <w:sz w:val="16"/>
                <w:szCs w:val="16"/>
              </w:rPr>
            </w:pPr>
            <w:r w:rsidRPr="0013207F">
              <w:rPr>
                <w:b/>
                <w:bCs/>
                <w:sz w:val="16"/>
                <w:szCs w:val="16"/>
              </w:rPr>
              <w:t> </w:t>
            </w:r>
          </w:p>
        </w:tc>
        <w:tc>
          <w:tcPr>
            <w:tcW w:w="477" w:type="dxa"/>
            <w:vAlign w:val="center"/>
            <w:hideMark/>
          </w:tcPr>
          <w:p w14:paraId="0F968CDA" w14:textId="77777777" w:rsidR="0013207F" w:rsidRPr="0013207F" w:rsidRDefault="0013207F" w:rsidP="0013207F">
            <w:pPr>
              <w:jc w:val="center"/>
              <w:rPr>
                <w:b/>
                <w:bCs/>
                <w:sz w:val="16"/>
                <w:szCs w:val="16"/>
              </w:rPr>
            </w:pPr>
            <w:r w:rsidRPr="0013207F">
              <w:rPr>
                <w:b/>
                <w:bCs/>
                <w:sz w:val="16"/>
                <w:szCs w:val="16"/>
              </w:rPr>
              <w:t> </w:t>
            </w:r>
          </w:p>
        </w:tc>
        <w:tc>
          <w:tcPr>
            <w:tcW w:w="688" w:type="dxa"/>
            <w:vAlign w:val="center"/>
            <w:hideMark/>
          </w:tcPr>
          <w:p w14:paraId="1DA6380D" w14:textId="77777777" w:rsidR="0013207F" w:rsidRPr="0013207F" w:rsidRDefault="0013207F" w:rsidP="0013207F">
            <w:pPr>
              <w:jc w:val="center"/>
              <w:rPr>
                <w:b/>
                <w:bCs/>
                <w:sz w:val="16"/>
                <w:szCs w:val="16"/>
              </w:rPr>
            </w:pPr>
            <w:r w:rsidRPr="0013207F">
              <w:rPr>
                <w:b/>
                <w:bCs/>
                <w:sz w:val="16"/>
                <w:szCs w:val="16"/>
              </w:rPr>
              <w:t> </w:t>
            </w:r>
          </w:p>
        </w:tc>
        <w:tc>
          <w:tcPr>
            <w:tcW w:w="461" w:type="dxa"/>
            <w:vAlign w:val="center"/>
            <w:hideMark/>
          </w:tcPr>
          <w:p w14:paraId="0CC10EB0" w14:textId="77777777" w:rsidR="0013207F" w:rsidRPr="0013207F" w:rsidRDefault="0013207F" w:rsidP="0013207F">
            <w:pPr>
              <w:jc w:val="center"/>
              <w:rPr>
                <w:b/>
                <w:bCs/>
                <w:sz w:val="16"/>
                <w:szCs w:val="16"/>
              </w:rPr>
            </w:pPr>
            <w:r w:rsidRPr="0013207F">
              <w:rPr>
                <w:b/>
                <w:bCs/>
                <w:sz w:val="16"/>
                <w:szCs w:val="16"/>
              </w:rPr>
              <w:t> </w:t>
            </w:r>
          </w:p>
        </w:tc>
        <w:tc>
          <w:tcPr>
            <w:tcW w:w="1089" w:type="dxa"/>
            <w:noWrap/>
            <w:vAlign w:val="center"/>
            <w:hideMark/>
          </w:tcPr>
          <w:p w14:paraId="655D1FBF" w14:textId="77777777" w:rsidR="0013207F" w:rsidRPr="0013207F" w:rsidRDefault="0013207F" w:rsidP="0013207F">
            <w:pPr>
              <w:jc w:val="right"/>
              <w:rPr>
                <w:b/>
                <w:bCs/>
                <w:sz w:val="16"/>
                <w:szCs w:val="16"/>
              </w:rPr>
            </w:pPr>
            <w:r w:rsidRPr="0013207F">
              <w:rPr>
                <w:b/>
                <w:bCs/>
                <w:sz w:val="16"/>
                <w:szCs w:val="16"/>
              </w:rPr>
              <w:t>29 800,0</w:t>
            </w:r>
          </w:p>
        </w:tc>
        <w:tc>
          <w:tcPr>
            <w:tcW w:w="1134" w:type="dxa"/>
            <w:noWrap/>
            <w:vAlign w:val="center"/>
            <w:hideMark/>
          </w:tcPr>
          <w:p w14:paraId="4097C9DD" w14:textId="77777777" w:rsidR="0013207F" w:rsidRPr="0013207F" w:rsidRDefault="0013207F" w:rsidP="0013207F">
            <w:pPr>
              <w:jc w:val="right"/>
              <w:rPr>
                <w:b/>
                <w:bCs/>
                <w:sz w:val="16"/>
                <w:szCs w:val="16"/>
              </w:rPr>
            </w:pPr>
            <w:r w:rsidRPr="0013207F">
              <w:rPr>
                <w:b/>
                <w:bCs/>
                <w:sz w:val="16"/>
                <w:szCs w:val="16"/>
              </w:rPr>
              <w:t>20 595,5</w:t>
            </w:r>
          </w:p>
        </w:tc>
        <w:tc>
          <w:tcPr>
            <w:tcW w:w="993" w:type="dxa"/>
            <w:noWrap/>
            <w:vAlign w:val="center"/>
            <w:hideMark/>
          </w:tcPr>
          <w:p w14:paraId="1A27F735" w14:textId="77777777" w:rsidR="0013207F" w:rsidRPr="0013207F" w:rsidRDefault="0013207F" w:rsidP="0013207F">
            <w:pPr>
              <w:jc w:val="right"/>
              <w:rPr>
                <w:b/>
                <w:bCs/>
                <w:sz w:val="16"/>
                <w:szCs w:val="16"/>
              </w:rPr>
            </w:pPr>
            <w:r w:rsidRPr="0013207F">
              <w:rPr>
                <w:b/>
                <w:bCs/>
                <w:sz w:val="16"/>
                <w:szCs w:val="16"/>
              </w:rPr>
              <w:t>23 845,5</w:t>
            </w:r>
          </w:p>
        </w:tc>
      </w:tr>
      <w:tr w:rsidR="0013207F" w:rsidRPr="0013207F" w14:paraId="1FA30E71" w14:textId="77777777" w:rsidTr="0013207F">
        <w:trPr>
          <w:trHeight w:val="615"/>
        </w:trPr>
        <w:tc>
          <w:tcPr>
            <w:tcW w:w="3539" w:type="dxa"/>
            <w:vAlign w:val="center"/>
            <w:hideMark/>
          </w:tcPr>
          <w:p w14:paraId="58403DA3" w14:textId="77777777" w:rsidR="0013207F" w:rsidRPr="0013207F" w:rsidRDefault="0013207F" w:rsidP="0013207F">
            <w:pPr>
              <w:rPr>
                <w:b/>
                <w:bCs/>
                <w:sz w:val="16"/>
                <w:szCs w:val="16"/>
              </w:rPr>
            </w:pPr>
            <w:r w:rsidRPr="0013207F">
              <w:rPr>
                <w:b/>
                <w:bCs/>
                <w:sz w:val="16"/>
                <w:szCs w:val="16"/>
              </w:rPr>
              <w:t>Основное мероприятие "Управление развитием государственной молодежной политики Рузаевского муниципального района Республики Мордовия"</w:t>
            </w:r>
          </w:p>
        </w:tc>
        <w:tc>
          <w:tcPr>
            <w:tcW w:w="419" w:type="dxa"/>
            <w:vAlign w:val="center"/>
            <w:hideMark/>
          </w:tcPr>
          <w:p w14:paraId="33896D35" w14:textId="77777777" w:rsidR="0013207F" w:rsidRPr="0013207F" w:rsidRDefault="0013207F" w:rsidP="0013207F">
            <w:pPr>
              <w:jc w:val="center"/>
              <w:rPr>
                <w:b/>
                <w:bCs/>
                <w:sz w:val="16"/>
                <w:szCs w:val="16"/>
              </w:rPr>
            </w:pPr>
            <w:r w:rsidRPr="0013207F">
              <w:rPr>
                <w:b/>
                <w:bCs/>
                <w:sz w:val="16"/>
                <w:szCs w:val="16"/>
              </w:rPr>
              <w:t>07</w:t>
            </w:r>
          </w:p>
        </w:tc>
        <w:tc>
          <w:tcPr>
            <w:tcW w:w="564" w:type="dxa"/>
            <w:vAlign w:val="center"/>
            <w:hideMark/>
          </w:tcPr>
          <w:p w14:paraId="3A2F5FAC" w14:textId="77777777" w:rsidR="0013207F" w:rsidRPr="0013207F" w:rsidRDefault="0013207F" w:rsidP="0013207F">
            <w:pPr>
              <w:jc w:val="center"/>
              <w:rPr>
                <w:b/>
                <w:bCs/>
                <w:sz w:val="16"/>
                <w:szCs w:val="16"/>
              </w:rPr>
            </w:pPr>
            <w:r w:rsidRPr="0013207F">
              <w:rPr>
                <w:b/>
                <w:bCs/>
                <w:sz w:val="16"/>
                <w:szCs w:val="16"/>
              </w:rPr>
              <w:t>07</w:t>
            </w:r>
          </w:p>
        </w:tc>
        <w:tc>
          <w:tcPr>
            <w:tcW w:w="376" w:type="dxa"/>
            <w:vAlign w:val="center"/>
            <w:hideMark/>
          </w:tcPr>
          <w:p w14:paraId="46762605" w14:textId="77777777" w:rsidR="0013207F" w:rsidRPr="0013207F" w:rsidRDefault="0013207F" w:rsidP="0013207F">
            <w:pPr>
              <w:jc w:val="center"/>
              <w:rPr>
                <w:b/>
                <w:bCs/>
                <w:sz w:val="16"/>
                <w:szCs w:val="16"/>
              </w:rPr>
            </w:pPr>
            <w:r w:rsidRPr="0013207F">
              <w:rPr>
                <w:b/>
                <w:bCs/>
                <w:sz w:val="16"/>
                <w:szCs w:val="16"/>
              </w:rPr>
              <w:t>32</w:t>
            </w:r>
          </w:p>
        </w:tc>
        <w:tc>
          <w:tcPr>
            <w:tcW w:w="320" w:type="dxa"/>
            <w:vAlign w:val="center"/>
            <w:hideMark/>
          </w:tcPr>
          <w:p w14:paraId="3D9D742B" w14:textId="77777777" w:rsidR="0013207F" w:rsidRPr="0013207F" w:rsidRDefault="0013207F" w:rsidP="0013207F">
            <w:pPr>
              <w:jc w:val="center"/>
              <w:rPr>
                <w:b/>
                <w:bCs/>
                <w:sz w:val="16"/>
                <w:szCs w:val="16"/>
              </w:rPr>
            </w:pPr>
            <w:r w:rsidRPr="0013207F">
              <w:rPr>
                <w:b/>
                <w:bCs/>
                <w:sz w:val="16"/>
                <w:szCs w:val="16"/>
              </w:rPr>
              <w:t>0</w:t>
            </w:r>
          </w:p>
        </w:tc>
        <w:tc>
          <w:tcPr>
            <w:tcW w:w="477" w:type="dxa"/>
            <w:vAlign w:val="center"/>
            <w:hideMark/>
          </w:tcPr>
          <w:p w14:paraId="5C7E741B" w14:textId="77777777" w:rsidR="0013207F" w:rsidRPr="0013207F" w:rsidRDefault="0013207F" w:rsidP="0013207F">
            <w:pPr>
              <w:jc w:val="center"/>
              <w:rPr>
                <w:b/>
                <w:bCs/>
                <w:sz w:val="16"/>
                <w:szCs w:val="16"/>
              </w:rPr>
            </w:pPr>
            <w:r w:rsidRPr="0013207F">
              <w:rPr>
                <w:b/>
                <w:bCs/>
                <w:sz w:val="16"/>
                <w:szCs w:val="16"/>
              </w:rPr>
              <w:t>05</w:t>
            </w:r>
          </w:p>
        </w:tc>
        <w:tc>
          <w:tcPr>
            <w:tcW w:w="688" w:type="dxa"/>
            <w:vAlign w:val="center"/>
            <w:hideMark/>
          </w:tcPr>
          <w:p w14:paraId="7A390B85" w14:textId="77777777" w:rsidR="0013207F" w:rsidRPr="0013207F" w:rsidRDefault="0013207F" w:rsidP="0013207F">
            <w:pPr>
              <w:jc w:val="center"/>
              <w:rPr>
                <w:b/>
                <w:bCs/>
                <w:sz w:val="16"/>
                <w:szCs w:val="16"/>
              </w:rPr>
            </w:pPr>
            <w:r w:rsidRPr="0013207F">
              <w:rPr>
                <w:b/>
                <w:bCs/>
                <w:sz w:val="16"/>
                <w:szCs w:val="16"/>
              </w:rPr>
              <w:t> </w:t>
            </w:r>
          </w:p>
        </w:tc>
        <w:tc>
          <w:tcPr>
            <w:tcW w:w="461" w:type="dxa"/>
            <w:vAlign w:val="center"/>
            <w:hideMark/>
          </w:tcPr>
          <w:p w14:paraId="797BD3BD" w14:textId="77777777" w:rsidR="0013207F" w:rsidRPr="0013207F" w:rsidRDefault="0013207F" w:rsidP="0013207F">
            <w:pPr>
              <w:jc w:val="center"/>
              <w:rPr>
                <w:b/>
                <w:bCs/>
                <w:sz w:val="16"/>
                <w:szCs w:val="16"/>
              </w:rPr>
            </w:pPr>
            <w:r w:rsidRPr="0013207F">
              <w:rPr>
                <w:b/>
                <w:bCs/>
                <w:sz w:val="16"/>
                <w:szCs w:val="16"/>
              </w:rPr>
              <w:t> </w:t>
            </w:r>
          </w:p>
        </w:tc>
        <w:tc>
          <w:tcPr>
            <w:tcW w:w="1089" w:type="dxa"/>
            <w:noWrap/>
            <w:vAlign w:val="center"/>
            <w:hideMark/>
          </w:tcPr>
          <w:p w14:paraId="1E77058E" w14:textId="77777777" w:rsidR="0013207F" w:rsidRPr="0013207F" w:rsidRDefault="0013207F" w:rsidP="0013207F">
            <w:pPr>
              <w:jc w:val="right"/>
              <w:rPr>
                <w:b/>
                <w:bCs/>
                <w:sz w:val="16"/>
                <w:szCs w:val="16"/>
              </w:rPr>
            </w:pPr>
            <w:r w:rsidRPr="0013207F">
              <w:rPr>
                <w:b/>
                <w:bCs/>
                <w:sz w:val="16"/>
                <w:szCs w:val="16"/>
              </w:rPr>
              <w:t>29 800,0</w:t>
            </w:r>
          </w:p>
        </w:tc>
        <w:tc>
          <w:tcPr>
            <w:tcW w:w="1134" w:type="dxa"/>
            <w:noWrap/>
            <w:vAlign w:val="center"/>
            <w:hideMark/>
          </w:tcPr>
          <w:p w14:paraId="571CD0DB" w14:textId="77777777" w:rsidR="0013207F" w:rsidRPr="0013207F" w:rsidRDefault="0013207F" w:rsidP="0013207F">
            <w:pPr>
              <w:jc w:val="right"/>
              <w:rPr>
                <w:b/>
                <w:bCs/>
                <w:sz w:val="16"/>
                <w:szCs w:val="16"/>
              </w:rPr>
            </w:pPr>
            <w:r w:rsidRPr="0013207F">
              <w:rPr>
                <w:b/>
                <w:bCs/>
                <w:sz w:val="16"/>
                <w:szCs w:val="16"/>
              </w:rPr>
              <w:t>20 595,5</w:t>
            </w:r>
          </w:p>
        </w:tc>
        <w:tc>
          <w:tcPr>
            <w:tcW w:w="993" w:type="dxa"/>
            <w:noWrap/>
            <w:vAlign w:val="center"/>
            <w:hideMark/>
          </w:tcPr>
          <w:p w14:paraId="07854B36" w14:textId="77777777" w:rsidR="0013207F" w:rsidRPr="0013207F" w:rsidRDefault="0013207F" w:rsidP="0013207F">
            <w:pPr>
              <w:jc w:val="right"/>
              <w:rPr>
                <w:b/>
                <w:bCs/>
                <w:sz w:val="16"/>
                <w:szCs w:val="16"/>
              </w:rPr>
            </w:pPr>
            <w:r w:rsidRPr="0013207F">
              <w:rPr>
                <w:b/>
                <w:bCs/>
                <w:sz w:val="16"/>
                <w:szCs w:val="16"/>
              </w:rPr>
              <w:t>23 845,5</w:t>
            </w:r>
          </w:p>
        </w:tc>
      </w:tr>
      <w:tr w:rsidR="0013207F" w:rsidRPr="0013207F" w14:paraId="796E6BF2" w14:textId="77777777" w:rsidTr="0013207F">
        <w:trPr>
          <w:trHeight w:val="315"/>
        </w:trPr>
        <w:tc>
          <w:tcPr>
            <w:tcW w:w="3539" w:type="dxa"/>
            <w:vAlign w:val="center"/>
            <w:hideMark/>
          </w:tcPr>
          <w:p w14:paraId="4D6DC4E4" w14:textId="77777777" w:rsidR="0013207F" w:rsidRPr="0013207F" w:rsidRDefault="0013207F" w:rsidP="0013207F">
            <w:pPr>
              <w:rPr>
                <w:b/>
                <w:bCs/>
                <w:i/>
                <w:iCs/>
                <w:sz w:val="16"/>
                <w:szCs w:val="16"/>
              </w:rPr>
            </w:pPr>
            <w:r w:rsidRPr="0013207F">
              <w:rPr>
                <w:b/>
                <w:bCs/>
                <w:i/>
                <w:iCs/>
                <w:sz w:val="16"/>
                <w:szCs w:val="16"/>
              </w:rPr>
              <w:t>Учреждения по работе с молодежью</w:t>
            </w:r>
          </w:p>
        </w:tc>
        <w:tc>
          <w:tcPr>
            <w:tcW w:w="419" w:type="dxa"/>
            <w:vAlign w:val="center"/>
            <w:hideMark/>
          </w:tcPr>
          <w:p w14:paraId="07272F61" w14:textId="77777777" w:rsidR="0013207F" w:rsidRPr="0013207F" w:rsidRDefault="0013207F" w:rsidP="0013207F">
            <w:pPr>
              <w:jc w:val="center"/>
              <w:rPr>
                <w:b/>
                <w:bCs/>
                <w:sz w:val="16"/>
                <w:szCs w:val="16"/>
              </w:rPr>
            </w:pPr>
            <w:r w:rsidRPr="0013207F">
              <w:rPr>
                <w:b/>
                <w:bCs/>
                <w:sz w:val="16"/>
                <w:szCs w:val="16"/>
              </w:rPr>
              <w:t>07</w:t>
            </w:r>
          </w:p>
        </w:tc>
        <w:tc>
          <w:tcPr>
            <w:tcW w:w="564" w:type="dxa"/>
            <w:vAlign w:val="center"/>
            <w:hideMark/>
          </w:tcPr>
          <w:p w14:paraId="055159D5" w14:textId="77777777" w:rsidR="0013207F" w:rsidRPr="0013207F" w:rsidRDefault="0013207F" w:rsidP="0013207F">
            <w:pPr>
              <w:jc w:val="center"/>
              <w:rPr>
                <w:b/>
                <w:bCs/>
                <w:sz w:val="16"/>
                <w:szCs w:val="16"/>
              </w:rPr>
            </w:pPr>
            <w:r w:rsidRPr="0013207F">
              <w:rPr>
                <w:b/>
                <w:bCs/>
                <w:sz w:val="16"/>
                <w:szCs w:val="16"/>
              </w:rPr>
              <w:t>07</w:t>
            </w:r>
          </w:p>
        </w:tc>
        <w:tc>
          <w:tcPr>
            <w:tcW w:w="376" w:type="dxa"/>
            <w:vAlign w:val="center"/>
            <w:hideMark/>
          </w:tcPr>
          <w:p w14:paraId="1CEFFFB2" w14:textId="77777777" w:rsidR="0013207F" w:rsidRPr="0013207F" w:rsidRDefault="0013207F" w:rsidP="0013207F">
            <w:pPr>
              <w:jc w:val="center"/>
              <w:rPr>
                <w:b/>
                <w:bCs/>
                <w:sz w:val="16"/>
                <w:szCs w:val="16"/>
              </w:rPr>
            </w:pPr>
            <w:r w:rsidRPr="0013207F">
              <w:rPr>
                <w:b/>
                <w:bCs/>
                <w:sz w:val="16"/>
                <w:szCs w:val="16"/>
              </w:rPr>
              <w:t>32</w:t>
            </w:r>
          </w:p>
        </w:tc>
        <w:tc>
          <w:tcPr>
            <w:tcW w:w="320" w:type="dxa"/>
            <w:vAlign w:val="center"/>
            <w:hideMark/>
          </w:tcPr>
          <w:p w14:paraId="3E3115CC" w14:textId="77777777" w:rsidR="0013207F" w:rsidRPr="0013207F" w:rsidRDefault="0013207F" w:rsidP="0013207F">
            <w:pPr>
              <w:jc w:val="center"/>
              <w:rPr>
                <w:b/>
                <w:bCs/>
                <w:sz w:val="16"/>
                <w:szCs w:val="16"/>
              </w:rPr>
            </w:pPr>
            <w:r w:rsidRPr="0013207F">
              <w:rPr>
                <w:b/>
                <w:bCs/>
                <w:sz w:val="16"/>
                <w:szCs w:val="16"/>
              </w:rPr>
              <w:t>0</w:t>
            </w:r>
          </w:p>
        </w:tc>
        <w:tc>
          <w:tcPr>
            <w:tcW w:w="477" w:type="dxa"/>
            <w:vAlign w:val="center"/>
            <w:hideMark/>
          </w:tcPr>
          <w:p w14:paraId="7C1E0D8B" w14:textId="77777777" w:rsidR="0013207F" w:rsidRPr="0013207F" w:rsidRDefault="0013207F" w:rsidP="0013207F">
            <w:pPr>
              <w:jc w:val="center"/>
              <w:rPr>
                <w:b/>
                <w:bCs/>
                <w:sz w:val="16"/>
                <w:szCs w:val="16"/>
              </w:rPr>
            </w:pPr>
            <w:r w:rsidRPr="0013207F">
              <w:rPr>
                <w:b/>
                <w:bCs/>
                <w:sz w:val="16"/>
                <w:szCs w:val="16"/>
              </w:rPr>
              <w:t>05</w:t>
            </w:r>
          </w:p>
        </w:tc>
        <w:tc>
          <w:tcPr>
            <w:tcW w:w="688" w:type="dxa"/>
            <w:vAlign w:val="center"/>
            <w:hideMark/>
          </w:tcPr>
          <w:p w14:paraId="27FA96EB" w14:textId="77777777" w:rsidR="0013207F" w:rsidRPr="0013207F" w:rsidRDefault="0013207F" w:rsidP="0013207F">
            <w:pPr>
              <w:jc w:val="center"/>
              <w:rPr>
                <w:b/>
                <w:bCs/>
                <w:sz w:val="16"/>
                <w:szCs w:val="16"/>
              </w:rPr>
            </w:pPr>
            <w:r w:rsidRPr="0013207F">
              <w:rPr>
                <w:b/>
                <w:bCs/>
                <w:sz w:val="16"/>
                <w:szCs w:val="16"/>
              </w:rPr>
              <w:t>61110</w:t>
            </w:r>
          </w:p>
        </w:tc>
        <w:tc>
          <w:tcPr>
            <w:tcW w:w="461" w:type="dxa"/>
            <w:vAlign w:val="center"/>
            <w:hideMark/>
          </w:tcPr>
          <w:p w14:paraId="537C6DF1" w14:textId="77777777" w:rsidR="0013207F" w:rsidRPr="0013207F" w:rsidRDefault="0013207F" w:rsidP="0013207F">
            <w:pPr>
              <w:jc w:val="center"/>
              <w:rPr>
                <w:b/>
                <w:bCs/>
                <w:sz w:val="16"/>
                <w:szCs w:val="16"/>
              </w:rPr>
            </w:pPr>
            <w:r w:rsidRPr="0013207F">
              <w:rPr>
                <w:b/>
                <w:bCs/>
                <w:sz w:val="16"/>
                <w:szCs w:val="16"/>
              </w:rPr>
              <w:t> </w:t>
            </w:r>
          </w:p>
        </w:tc>
        <w:tc>
          <w:tcPr>
            <w:tcW w:w="1089" w:type="dxa"/>
            <w:noWrap/>
            <w:vAlign w:val="center"/>
            <w:hideMark/>
          </w:tcPr>
          <w:p w14:paraId="679295B5" w14:textId="77777777" w:rsidR="0013207F" w:rsidRPr="0013207F" w:rsidRDefault="0013207F" w:rsidP="0013207F">
            <w:pPr>
              <w:jc w:val="right"/>
              <w:rPr>
                <w:b/>
                <w:bCs/>
                <w:sz w:val="16"/>
                <w:szCs w:val="16"/>
              </w:rPr>
            </w:pPr>
            <w:r w:rsidRPr="0013207F">
              <w:rPr>
                <w:b/>
                <w:bCs/>
                <w:sz w:val="16"/>
                <w:szCs w:val="16"/>
              </w:rPr>
              <w:t>29 800,0</w:t>
            </w:r>
          </w:p>
        </w:tc>
        <w:tc>
          <w:tcPr>
            <w:tcW w:w="1134" w:type="dxa"/>
            <w:noWrap/>
            <w:vAlign w:val="center"/>
            <w:hideMark/>
          </w:tcPr>
          <w:p w14:paraId="7D8634D0" w14:textId="77777777" w:rsidR="0013207F" w:rsidRPr="0013207F" w:rsidRDefault="0013207F" w:rsidP="0013207F">
            <w:pPr>
              <w:jc w:val="right"/>
              <w:rPr>
                <w:b/>
                <w:bCs/>
                <w:sz w:val="16"/>
                <w:szCs w:val="16"/>
              </w:rPr>
            </w:pPr>
            <w:r w:rsidRPr="0013207F">
              <w:rPr>
                <w:b/>
                <w:bCs/>
                <w:sz w:val="16"/>
                <w:szCs w:val="16"/>
              </w:rPr>
              <w:t>20 595,5</w:t>
            </w:r>
          </w:p>
        </w:tc>
        <w:tc>
          <w:tcPr>
            <w:tcW w:w="993" w:type="dxa"/>
            <w:noWrap/>
            <w:vAlign w:val="center"/>
            <w:hideMark/>
          </w:tcPr>
          <w:p w14:paraId="20A51DA1" w14:textId="77777777" w:rsidR="0013207F" w:rsidRPr="0013207F" w:rsidRDefault="0013207F" w:rsidP="0013207F">
            <w:pPr>
              <w:jc w:val="right"/>
              <w:rPr>
                <w:b/>
                <w:bCs/>
                <w:sz w:val="16"/>
                <w:szCs w:val="16"/>
              </w:rPr>
            </w:pPr>
            <w:r w:rsidRPr="0013207F">
              <w:rPr>
                <w:b/>
                <w:bCs/>
                <w:sz w:val="16"/>
                <w:szCs w:val="16"/>
              </w:rPr>
              <w:t>23 845,5</w:t>
            </w:r>
          </w:p>
        </w:tc>
      </w:tr>
      <w:tr w:rsidR="0013207F" w:rsidRPr="0013207F" w14:paraId="5E0FBC52" w14:textId="77777777" w:rsidTr="0013207F">
        <w:trPr>
          <w:trHeight w:val="450"/>
        </w:trPr>
        <w:tc>
          <w:tcPr>
            <w:tcW w:w="3539" w:type="dxa"/>
            <w:vAlign w:val="center"/>
            <w:hideMark/>
          </w:tcPr>
          <w:p w14:paraId="1C30278A" w14:textId="77777777" w:rsidR="0013207F" w:rsidRPr="0013207F" w:rsidRDefault="0013207F" w:rsidP="0013207F">
            <w:pPr>
              <w:rPr>
                <w:sz w:val="16"/>
                <w:szCs w:val="16"/>
              </w:rPr>
            </w:pPr>
            <w:r w:rsidRPr="0013207F">
              <w:rPr>
                <w:sz w:val="16"/>
                <w:szCs w:val="16"/>
              </w:rPr>
              <w:t>Предоставление субсидий бюджетным, автономным учреждениям и иным некоммерческим организациям</w:t>
            </w:r>
          </w:p>
        </w:tc>
        <w:tc>
          <w:tcPr>
            <w:tcW w:w="419" w:type="dxa"/>
            <w:vAlign w:val="center"/>
            <w:hideMark/>
          </w:tcPr>
          <w:p w14:paraId="7E69A016" w14:textId="77777777" w:rsidR="0013207F" w:rsidRPr="0013207F" w:rsidRDefault="0013207F" w:rsidP="0013207F">
            <w:pPr>
              <w:jc w:val="center"/>
              <w:rPr>
                <w:sz w:val="16"/>
                <w:szCs w:val="16"/>
              </w:rPr>
            </w:pPr>
            <w:r w:rsidRPr="0013207F">
              <w:rPr>
                <w:sz w:val="16"/>
                <w:szCs w:val="16"/>
              </w:rPr>
              <w:t>07</w:t>
            </w:r>
          </w:p>
        </w:tc>
        <w:tc>
          <w:tcPr>
            <w:tcW w:w="564" w:type="dxa"/>
            <w:vAlign w:val="center"/>
            <w:hideMark/>
          </w:tcPr>
          <w:p w14:paraId="352F6CB8" w14:textId="77777777" w:rsidR="0013207F" w:rsidRPr="0013207F" w:rsidRDefault="0013207F" w:rsidP="0013207F">
            <w:pPr>
              <w:jc w:val="center"/>
              <w:rPr>
                <w:sz w:val="16"/>
                <w:szCs w:val="16"/>
              </w:rPr>
            </w:pPr>
            <w:r w:rsidRPr="0013207F">
              <w:rPr>
                <w:sz w:val="16"/>
                <w:szCs w:val="16"/>
              </w:rPr>
              <w:t>07</w:t>
            </w:r>
          </w:p>
        </w:tc>
        <w:tc>
          <w:tcPr>
            <w:tcW w:w="376" w:type="dxa"/>
            <w:vAlign w:val="center"/>
            <w:hideMark/>
          </w:tcPr>
          <w:p w14:paraId="776AAB14" w14:textId="77777777" w:rsidR="0013207F" w:rsidRPr="0013207F" w:rsidRDefault="0013207F" w:rsidP="0013207F">
            <w:pPr>
              <w:jc w:val="center"/>
              <w:rPr>
                <w:sz w:val="16"/>
                <w:szCs w:val="16"/>
              </w:rPr>
            </w:pPr>
            <w:r w:rsidRPr="0013207F">
              <w:rPr>
                <w:sz w:val="16"/>
                <w:szCs w:val="16"/>
              </w:rPr>
              <w:t>32</w:t>
            </w:r>
          </w:p>
        </w:tc>
        <w:tc>
          <w:tcPr>
            <w:tcW w:w="320" w:type="dxa"/>
            <w:vAlign w:val="center"/>
            <w:hideMark/>
          </w:tcPr>
          <w:p w14:paraId="52320F1B" w14:textId="77777777" w:rsidR="0013207F" w:rsidRPr="0013207F" w:rsidRDefault="0013207F" w:rsidP="0013207F">
            <w:pPr>
              <w:jc w:val="center"/>
              <w:rPr>
                <w:sz w:val="16"/>
                <w:szCs w:val="16"/>
              </w:rPr>
            </w:pPr>
            <w:r w:rsidRPr="0013207F">
              <w:rPr>
                <w:sz w:val="16"/>
                <w:szCs w:val="16"/>
              </w:rPr>
              <w:t>0</w:t>
            </w:r>
          </w:p>
        </w:tc>
        <w:tc>
          <w:tcPr>
            <w:tcW w:w="477" w:type="dxa"/>
            <w:vAlign w:val="center"/>
            <w:hideMark/>
          </w:tcPr>
          <w:p w14:paraId="657A6DED" w14:textId="77777777" w:rsidR="0013207F" w:rsidRPr="0013207F" w:rsidRDefault="0013207F" w:rsidP="0013207F">
            <w:pPr>
              <w:jc w:val="center"/>
              <w:rPr>
                <w:sz w:val="16"/>
                <w:szCs w:val="16"/>
              </w:rPr>
            </w:pPr>
            <w:r w:rsidRPr="0013207F">
              <w:rPr>
                <w:sz w:val="16"/>
                <w:szCs w:val="16"/>
              </w:rPr>
              <w:t>05</w:t>
            </w:r>
          </w:p>
        </w:tc>
        <w:tc>
          <w:tcPr>
            <w:tcW w:w="688" w:type="dxa"/>
            <w:vAlign w:val="center"/>
            <w:hideMark/>
          </w:tcPr>
          <w:p w14:paraId="24D80540" w14:textId="77777777" w:rsidR="0013207F" w:rsidRPr="0013207F" w:rsidRDefault="0013207F" w:rsidP="0013207F">
            <w:pPr>
              <w:jc w:val="center"/>
              <w:rPr>
                <w:sz w:val="16"/>
                <w:szCs w:val="16"/>
              </w:rPr>
            </w:pPr>
            <w:r w:rsidRPr="0013207F">
              <w:rPr>
                <w:sz w:val="16"/>
                <w:szCs w:val="16"/>
              </w:rPr>
              <w:t>61110</w:t>
            </w:r>
          </w:p>
        </w:tc>
        <w:tc>
          <w:tcPr>
            <w:tcW w:w="461" w:type="dxa"/>
            <w:vAlign w:val="center"/>
            <w:hideMark/>
          </w:tcPr>
          <w:p w14:paraId="0E4E2E29" w14:textId="77777777" w:rsidR="0013207F" w:rsidRPr="0013207F" w:rsidRDefault="0013207F" w:rsidP="0013207F">
            <w:pPr>
              <w:jc w:val="center"/>
              <w:rPr>
                <w:sz w:val="16"/>
                <w:szCs w:val="16"/>
              </w:rPr>
            </w:pPr>
            <w:r w:rsidRPr="0013207F">
              <w:rPr>
                <w:sz w:val="16"/>
                <w:szCs w:val="16"/>
              </w:rPr>
              <w:t>600</w:t>
            </w:r>
          </w:p>
        </w:tc>
        <w:tc>
          <w:tcPr>
            <w:tcW w:w="1089" w:type="dxa"/>
            <w:noWrap/>
            <w:vAlign w:val="center"/>
            <w:hideMark/>
          </w:tcPr>
          <w:p w14:paraId="684DA06D" w14:textId="77777777" w:rsidR="0013207F" w:rsidRPr="0013207F" w:rsidRDefault="0013207F" w:rsidP="0013207F">
            <w:pPr>
              <w:jc w:val="right"/>
              <w:rPr>
                <w:b/>
                <w:bCs/>
                <w:sz w:val="16"/>
                <w:szCs w:val="16"/>
              </w:rPr>
            </w:pPr>
            <w:r w:rsidRPr="0013207F">
              <w:rPr>
                <w:b/>
                <w:bCs/>
                <w:sz w:val="16"/>
                <w:szCs w:val="16"/>
              </w:rPr>
              <w:t>29 800,0</w:t>
            </w:r>
          </w:p>
        </w:tc>
        <w:tc>
          <w:tcPr>
            <w:tcW w:w="1134" w:type="dxa"/>
            <w:noWrap/>
            <w:vAlign w:val="center"/>
            <w:hideMark/>
          </w:tcPr>
          <w:p w14:paraId="05106505" w14:textId="77777777" w:rsidR="0013207F" w:rsidRPr="0013207F" w:rsidRDefault="0013207F" w:rsidP="0013207F">
            <w:pPr>
              <w:jc w:val="right"/>
              <w:rPr>
                <w:b/>
                <w:bCs/>
                <w:sz w:val="16"/>
                <w:szCs w:val="16"/>
              </w:rPr>
            </w:pPr>
            <w:r w:rsidRPr="0013207F">
              <w:rPr>
                <w:b/>
                <w:bCs/>
                <w:sz w:val="16"/>
                <w:szCs w:val="16"/>
              </w:rPr>
              <w:t>20 595,5</w:t>
            </w:r>
          </w:p>
        </w:tc>
        <w:tc>
          <w:tcPr>
            <w:tcW w:w="993" w:type="dxa"/>
            <w:noWrap/>
            <w:vAlign w:val="center"/>
            <w:hideMark/>
          </w:tcPr>
          <w:p w14:paraId="6100281D" w14:textId="77777777" w:rsidR="0013207F" w:rsidRPr="0013207F" w:rsidRDefault="0013207F" w:rsidP="0013207F">
            <w:pPr>
              <w:jc w:val="right"/>
              <w:rPr>
                <w:b/>
                <w:bCs/>
                <w:sz w:val="16"/>
                <w:szCs w:val="16"/>
              </w:rPr>
            </w:pPr>
            <w:r w:rsidRPr="0013207F">
              <w:rPr>
                <w:b/>
                <w:bCs/>
                <w:sz w:val="16"/>
                <w:szCs w:val="16"/>
              </w:rPr>
              <w:t>23 845,5</w:t>
            </w:r>
          </w:p>
        </w:tc>
      </w:tr>
      <w:tr w:rsidR="0013207F" w:rsidRPr="0013207F" w14:paraId="7202CC05" w14:textId="77777777" w:rsidTr="0013207F">
        <w:trPr>
          <w:trHeight w:val="315"/>
        </w:trPr>
        <w:tc>
          <w:tcPr>
            <w:tcW w:w="3539" w:type="dxa"/>
            <w:vAlign w:val="center"/>
            <w:hideMark/>
          </w:tcPr>
          <w:p w14:paraId="1CB88330" w14:textId="77777777" w:rsidR="0013207F" w:rsidRPr="0013207F" w:rsidRDefault="0013207F" w:rsidP="0013207F">
            <w:pPr>
              <w:rPr>
                <w:sz w:val="16"/>
                <w:szCs w:val="16"/>
              </w:rPr>
            </w:pPr>
            <w:r w:rsidRPr="0013207F">
              <w:rPr>
                <w:sz w:val="16"/>
                <w:szCs w:val="16"/>
              </w:rPr>
              <w:t>Субсидии автономным учреждениям</w:t>
            </w:r>
          </w:p>
        </w:tc>
        <w:tc>
          <w:tcPr>
            <w:tcW w:w="419" w:type="dxa"/>
            <w:vAlign w:val="center"/>
            <w:hideMark/>
          </w:tcPr>
          <w:p w14:paraId="6D8D8367" w14:textId="77777777" w:rsidR="0013207F" w:rsidRPr="0013207F" w:rsidRDefault="0013207F" w:rsidP="0013207F">
            <w:pPr>
              <w:jc w:val="center"/>
              <w:rPr>
                <w:sz w:val="16"/>
                <w:szCs w:val="16"/>
              </w:rPr>
            </w:pPr>
            <w:r w:rsidRPr="0013207F">
              <w:rPr>
                <w:sz w:val="16"/>
                <w:szCs w:val="16"/>
              </w:rPr>
              <w:t>07</w:t>
            </w:r>
          </w:p>
        </w:tc>
        <w:tc>
          <w:tcPr>
            <w:tcW w:w="564" w:type="dxa"/>
            <w:vAlign w:val="center"/>
            <w:hideMark/>
          </w:tcPr>
          <w:p w14:paraId="68F704BF" w14:textId="77777777" w:rsidR="0013207F" w:rsidRPr="0013207F" w:rsidRDefault="0013207F" w:rsidP="0013207F">
            <w:pPr>
              <w:jc w:val="center"/>
              <w:rPr>
                <w:sz w:val="16"/>
                <w:szCs w:val="16"/>
              </w:rPr>
            </w:pPr>
            <w:r w:rsidRPr="0013207F">
              <w:rPr>
                <w:sz w:val="16"/>
                <w:szCs w:val="16"/>
              </w:rPr>
              <w:t>07</w:t>
            </w:r>
          </w:p>
        </w:tc>
        <w:tc>
          <w:tcPr>
            <w:tcW w:w="376" w:type="dxa"/>
            <w:vAlign w:val="center"/>
            <w:hideMark/>
          </w:tcPr>
          <w:p w14:paraId="677DF6D1" w14:textId="77777777" w:rsidR="0013207F" w:rsidRPr="0013207F" w:rsidRDefault="0013207F" w:rsidP="0013207F">
            <w:pPr>
              <w:jc w:val="center"/>
              <w:rPr>
                <w:sz w:val="16"/>
                <w:szCs w:val="16"/>
              </w:rPr>
            </w:pPr>
            <w:r w:rsidRPr="0013207F">
              <w:rPr>
                <w:sz w:val="16"/>
                <w:szCs w:val="16"/>
              </w:rPr>
              <w:t>32</w:t>
            </w:r>
          </w:p>
        </w:tc>
        <w:tc>
          <w:tcPr>
            <w:tcW w:w="320" w:type="dxa"/>
            <w:vAlign w:val="center"/>
            <w:hideMark/>
          </w:tcPr>
          <w:p w14:paraId="66728B30" w14:textId="77777777" w:rsidR="0013207F" w:rsidRPr="0013207F" w:rsidRDefault="0013207F" w:rsidP="0013207F">
            <w:pPr>
              <w:jc w:val="center"/>
              <w:rPr>
                <w:sz w:val="16"/>
                <w:szCs w:val="16"/>
              </w:rPr>
            </w:pPr>
            <w:r w:rsidRPr="0013207F">
              <w:rPr>
                <w:sz w:val="16"/>
                <w:szCs w:val="16"/>
              </w:rPr>
              <w:t>0</w:t>
            </w:r>
          </w:p>
        </w:tc>
        <w:tc>
          <w:tcPr>
            <w:tcW w:w="477" w:type="dxa"/>
            <w:vAlign w:val="center"/>
            <w:hideMark/>
          </w:tcPr>
          <w:p w14:paraId="5352936B" w14:textId="77777777" w:rsidR="0013207F" w:rsidRPr="0013207F" w:rsidRDefault="0013207F" w:rsidP="0013207F">
            <w:pPr>
              <w:jc w:val="center"/>
              <w:rPr>
                <w:sz w:val="16"/>
                <w:szCs w:val="16"/>
              </w:rPr>
            </w:pPr>
            <w:r w:rsidRPr="0013207F">
              <w:rPr>
                <w:sz w:val="16"/>
                <w:szCs w:val="16"/>
              </w:rPr>
              <w:t>05</w:t>
            </w:r>
          </w:p>
        </w:tc>
        <w:tc>
          <w:tcPr>
            <w:tcW w:w="688" w:type="dxa"/>
            <w:vAlign w:val="center"/>
            <w:hideMark/>
          </w:tcPr>
          <w:p w14:paraId="21EE47B0" w14:textId="77777777" w:rsidR="0013207F" w:rsidRPr="0013207F" w:rsidRDefault="0013207F" w:rsidP="0013207F">
            <w:pPr>
              <w:jc w:val="center"/>
              <w:rPr>
                <w:sz w:val="16"/>
                <w:szCs w:val="16"/>
              </w:rPr>
            </w:pPr>
            <w:r w:rsidRPr="0013207F">
              <w:rPr>
                <w:sz w:val="16"/>
                <w:szCs w:val="16"/>
              </w:rPr>
              <w:t>61110</w:t>
            </w:r>
          </w:p>
        </w:tc>
        <w:tc>
          <w:tcPr>
            <w:tcW w:w="461" w:type="dxa"/>
            <w:vAlign w:val="center"/>
            <w:hideMark/>
          </w:tcPr>
          <w:p w14:paraId="4D410048" w14:textId="77777777" w:rsidR="0013207F" w:rsidRPr="0013207F" w:rsidRDefault="0013207F" w:rsidP="0013207F">
            <w:pPr>
              <w:jc w:val="center"/>
              <w:rPr>
                <w:sz w:val="16"/>
                <w:szCs w:val="16"/>
              </w:rPr>
            </w:pPr>
            <w:r w:rsidRPr="0013207F">
              <w:rPr>
                <w:sz w:val="16"/>
                <w:szCs w:val="16"/>
              </w:rPr>
              <w:t>620</w:t>
            </w:r>
          </w:p>
        </w:tc>
        <w:tc>
          <w:tcPr>
            <w:tcW w:w="1089" w:type="dxa"/>
            <w:noWrap/>
            <w:vAlign w:val="center"/>
            <w:hideMark/>
          </w:tcPr>
          <w:p w14:paraId="51B49FB9" w14:textId="77777777" w:rsidR="0013207F" w:rsidRPr="0013207F" w:rsidRDefault="0013207F" w:rsidP="0013207F">
            <w:pPr>
              <w:jc w:val="right"/>
              <w:rPr>
                <w:b/>
                <w:bCs/>
                <w:sz w:val="16"/>
                <w:szCs w:val="16"/>
              </w:rPr>
            </w:pPr>
            <w:r w:rsidRPr="0013207F">
              <w:rPr>
                <w:b/>
                <w:bCs/>
                <w:sz w:val="16"/>
                <w:szCs w:val="16"/>
              </w:rPr>
              <w:t>29 800,0</w:t>
            </w:r>
          </w:p>
        </w:tc>
        <w:tc>
          <w:tcPr>
            <w:tcW w:w="1134" w:type="dxa"/>
            <w:noWrap/>
            <w:vAlign w:val="center"/>
            <w:hideMark/>
          </w:tcPr>
          <w:p w14:paraId="196066AF" w14:textId="77777777" w:rsidR="0013207F" w:rsidRPr="0013207F" w:rsidRDefault="0013207F" w:rsidP="0013207F">
            <w:pPr>
              <w:jc w:val="right"/>
              <w:rPr>
                <w:b/>
                <w:bCs/>
                <w:sz w:val="16"/>
                <w:szCs w:val="16"/>
              </w:rPr>
            </w:pPr>
            <w:r w:rsidRPr="0013207F">
              <w:rPr>
                <w:b/>
                <w:bCs/>
                <w:sz w:val="16"/>
                <w:szCs w:val="16"/>
              </w:rPr>
              <w:t>20 595,5</w:t>
            </w:r>
          </w:p>
        </w:tc>
        <w:tc>
          <w:tcPr>
            <w:tcW w:w="993" w:type="dxa"/>
            <w:noWrap/>
            <w:vAlign w:val="center"/>
            <w:hideMark/>
          </w:tcPr>
          <w:p w14:paraId="224FFF53" w14:textId="77777777" w:rsidR="0013207F" w:rsidRPr="0013207F" w:rsidRDefault="0013207F" w:rsidP="0013207F">
            <w:pPr>
              <w:jc w:val="right"/>
              <w:rPr>
                <w:b/>
                <w:bCs/>
                <w:sz w:val="16"/>
                <w:szCs w:val="16"/>
              </w:rPr>
            </w:pPr>
            <w:r w:rsidRPr="0013207F">
              <w:rPr>
                <w:b/>
                <w:bCs/>
                <w:sz w:val="16"/>
                <w:szCs w:val="16"/>
              </w:rPr>
              <w:t>23 845,5</w:t>
            </w:r>
          </w:p>
        </w:tc>
      </w:tr>
      <w:tr w:rsidR="0013207F" w:rsidRPr="0013207F" w14:paraId="442F5C84" w14:textId="77777777" w:rsidTr="0013207F">
        <w:trPr>
          <w:trHeight w:val="1050"/>
        </w:trPr>
        <w:tc>
          <w:tcPr>
            <w:tcW w:w="3539" w:type="dxa"/>
            <w:vAlign w:val="center"/>
            <w:hideMark/>
          </w:tcPr>
          <w:p w14:paraId="7059D6D9" w14:textId="77777777" w:rsidR="0013207F" w:rsidRPr="0013207F" w:rsidRDefault="0013207F" w:rsidP="0013207F">
            <w:pPr>
              <w:rPr>
                <w:b/>
                <w:bCs/>
                <w:sz w:val="16"/>
                <w:szCs w:val="16"/>
              </w:rPr>
            </w:pPr>
            <w:r w:rsidRPr="0013207F">
              <w:rPr>
                <w:b/>
                <w:bCs/>
                <w:sz w:val="16"/>
                <w:szCs w:val="16"/>
              </w:rPr>
              <w:t xml:space="preserve">Муниципальная программа Рузаевского муниципального района Республики Мордовия "Патриотическое воспитание граждан, проживающих на территории Рузаевского муниципального района Республики </w:t>
            </w:r>
            <w:proofErr w:type="gramStart"/>
            <w:r w:rsidRPr="0013207F">
              <w:rPr>
                <w:b/>
                <w:bCs/>
                <w:sz w:val="16"/>
                <w:szCs w:val="16"/>
              </w:rPr>
              <w:t>Мордовия  на</w:t>
            </w:r>
            <w:proofErr w:type="gramEnd"/>
            <w:r w:rsidRPr="0013207F">
              <w:rPr>
                <w:b/>
                <w:bCs/>
                <w:sz w:val="16"/>
                <w:szCs w:val="16"/>
              </w:rPr>
              <w:t xml:space="preserve"> 2026 - 2030 годы"</w:t>
            </w:r>
          </w:p>
        </w:tc>
        <w:tc>
          <w:tcPr>
            <w:tcW w:w="419" w:type="dxa"/>
            <w:shd w:val="clear" w:color="000000" w:fill="FFFFFF"/>
            <w:vAlign w:val="center"/>
            <w:hideMark/>
          </w:tcPr>
          <w:p w14:paraId="41942690" w14:textId="77777777" w:rsidR="0013207F" w:rsidRPr="0013207F" w:rsidRDefault="0013207F" w:rsidP="0013207F">
            <w:pPr>
              <w:jc w:val="center"/>
              <w:rPr>
                <w:sz w:val="16"/>
                <w:szCs w:val="16"/>
              </w:rPr>
            </w:pPr>
            <w:r w:rsidRPr="0013207F">
              <w:rPr>
                <w:sz w:val="16"/>
                <w:szCs w:val="16"/>
              </w:rPr>
              <w:t>07</w:t>
            </w:r>
          </w:p>
        </w:tc>
        <w:tc>
          <w:tcPr>
            <w:tcW w:w="564" w:type="dxa"/>
            <w:shd w:val="clear" w:color="000000" w:fill="FFFFFF"/>
            <w:vAlign w:val="center"/>
            <w:hideMark/>
          </w:tcPr>
          <w:p w14:paraId="6B983328" w14:textId="77777777" w:rsidR="0013207F" w:rsidRPr="0013207F" w:rsidRDefault="0013207F" w:rsidP="0013207F">
            <w:pPr>
              <w:jc w:val="center"/>
              <w:rPr>
                <w:sz w:val="16"/>
                <w:szCs w:val="16"/>
              </w:rPr>
            </w:pPr>
            <w:r w:rsidRPr="0013207F">
              <w:rPr>
                <w:sz w:val="16"/>
                <w:szCs w:val="16"/>
              </w:rPr>
              <w:t>07</w:t>
            </w:r>
          </w:p>
        </w:tc>
        <w:tc>
          <w:tcPr>
            <w:tcW w:w="376" w:type="dxa"/>
            <w:shd w:val="clear" w:color="000000" w:fill="FFFFFF"/>
            <w:vAlign w:val="center"/>
            <w:hideMark/>
          </w:tcPr>
          <w:p w14:paraId="48EF855C" w14:textId="77777777" w:rsidR="0013207F" w:rsidRPr="0013207F" w:rsidRDefault="0013207F" w:rsidP="0013207F">
            <w:pPr>
              <w:jc w:val="center"/>
              <w:rPr>
                <w:sz w:val="16"/>
                <w:szCs w:val="16"/>
              </w:rPr>
            </w:pPr>
            <w:r w:rsidRPr="0013207F">
              <w:rPr>
                <w:sz w:val="16"/>
                <w:szCs w:val="16"/>
              </w:rPr>
              <w:t>37</w:t>
            </w:r>
          </w:p>
        </w:tc>
        <w:tc>
          <w:tcPr>
            <w:tcW w:w="320" w:type="dxa"/>
            <w:shd w:val="clear" w:color="000000" w:fill="FFFFFF"/>
            <w:vAlign w:val="center"/>
            <w:hideMark/>
          </w:tcPr>
          <w:p w14:paraId="27DBEFC4" w14:textId="77777777" w:rsidR="0013207F" w:rsidRPr="0013207F" w:rsidRDefault="0013207F" w:rsidP="0013207F">
            <w:pPr>
              <w:jc w:val="center"/>
              <w:rPr>
                <w:sz w:val="16"/>
                <w:szCs w:val="16"/>
              </w:rPr>
            </w:pPr>
            <w:r w:rsidRPr="0013207F">
              <w:rPr>
                <w:sz w:val="16"/>
                <w:szCs w:val="16"/>
              </w:rPr>
              <w:t> </w:t>
            </w:r>
          </w:p>
        </w:tc>
        <w:tc>
          <w:tcPr>
            <w:tcW w:w="477" w:type="dxa"/>
            <w:shd w:val="clear" w:color="000000" w:fill="FFFFFF"/>
            <w:vAlign w:val="center"/>
            <w:hideMark/>
          </w:tcPr>
          <w:p w14:paraId="3B8A07C6" w14:textId="77777777" w:rsidR="0013207F" w:rsidRPr="0013207F" w:rsidRDefault="0013207F" w:rsidP="0013207F">
            <w:pPr>
              <w:jc w:val="center"/>
              <w:rPr>
                <w:sz w:val="16"/>
                <w:szCs w:val="16"/>
              </w:rPr>
            </w:pPr>
            <w:r w:rsidRPr="0013207F">
              <w:rPr>
                <w:sz w:val="16"/>
                <w:szCs w:val="16"/>
              </w:rPr>
              <w:t> </w:t>
            </w:r>
          </w:p>
        </w:tc>
        <w:tc>
          <w:tcPr>
            <w:tcW w:w="688" w:type="dxa"/>
            <w:shd w:val="clear" w:color="000000" w:fill="FFFFFF"/>
            <w:vAlign w:val="center"/>
            <w:hideMark/>
          </w:tcPr>
          <w:p w14:paraId="3958FB0A" w14:textId="77777777" w:rsidR="0013207F" w:rsidRPr="0013207F" w:rsidRDefault="0013207F" w:rsidP="0013207F">
            <w:pPr>
              <w:jc w:val="center"/>
              <w:rPr>
                <w:sz w:val="16"/>
                <w:szCs w:val="16"/>
              </w:rPr>
            </w:pPr>
            <w:r w:rsidRPr="0013207F">
              <w:rPr>
                <w:sz w:val="16"/>
                <w:szCs w:val="16"/>
              </w:rPr>
              <w:t> </w:t>
            </w:r>
          </w:p>
        </w:tc>
        <w:tc>
          <w:tcPr>
            <w:tcW w:w="461" w:type="dxa"/>
            <w:shd w:val="clear" w:color="000000" w:fill="FFFFFF"/>
            <w:vAlign w:val="center"/>
            <w:hideMark/>
          </w:tcPr>
          <w:p w14:paraId="25A38CBF" w14:textId="77777777" w:rsidR="0013207F" w:rsidRPr="0013207F" w:rsidRDefault="0013207F" w:rsidP="0013207F">
            <w:pPr>
              <w:jc w:val="center"/>
              <w:rPr>
                <w:sz w:val="16"/>
                <w:szCs w:val="16"/>
              </w:rPr>
            </w:pPr>
            <w:r w:rsidRPr="0013207F">
              <w:rPr>
                <w:sz w:val="16"/>
                <w:szCs w:val="16"/>
              </w:rPr>
              <w:t> </w:t>
            </w:r>
          </w:p>
        </w:tc>
        <w:tc>
          <w:tcPr>
            <w:tcW w:w="1089" w:type="dxa"/>
            <w:noWrap/>
            <w:vAlign w:val="center"/>
            <w:hideMark/>
          </w:tcPr>
          <w:p w14:paraId="0E5B3443" w14:textId="77777777" w:rsidR="0013207F" w:rsidRPr="0013207F" w:rsidRDefault="0013207F" w:rsidP="0013207F">
            <w:pPr>
              <w:jc w:val="right"/>
              <w:rPr>
                <w:b/>
                <w:bCs/>
                <w:sz w:val="16"/>
                <w:szCs w:val="16"/>
              </w:rPr>
            </w:pPr>
            <w:r w:rsidRPr="0013207F">
              <w:rPr>
                <w:b/>
                <w:bCs/>
                <w:sz w:val="16"/>
                <w:szCs w:val="16"/>
              </w:rPr>
              <w:t>50,0</w:t>
            </w:r>
          </w:p>
        </w:tc>
        <w:tc>
          <w:tcPr>
            <w:tcW w:w="1134" w:type="dxa"/>
            <w:noWrap/>
            <w:vAlign w:val="center"/>
            <w:hideMark/>
          </w:tcPr>
          <w:p w14:paraId="5BF09CA5" w14:textId="77777777" w:rsidR="0013207F" w:rsidRPr="0013207F" w:rsidRDefault="0013207F" w:rsidP="0013207F">
            <w:pPr>
              <w:jc w:val="right"/>
              <w:rPr>
                <w:b/>
                <w:bCs/>
                <w:sz w:val="16"/>
                <w:szCs w:val="16"/>
              </w:rPr>
            </w:pPr>
            <w:r w:rsidRPr="0013207F">
              <w:rPr>
                <w:b/>
                <w:bCs/>
                <w:sz w:val="16"/>
                <w:szCs w:val="16"/>
              </w:rPr>
              <w:t> </w:t>
            </w:r>
          </w:p>
        </w:tc>
        <w:tc>
          <w:tcPr>
            <w:tcW w:w="993" w:type="dxa"/>
            <w:noWrap/>
            <w:vAlign w:val="center"/>
            <w:hideMark/>
          </w:tcPr>
          <w:p w14:paraId="38B64986" w14:textId="77777777" w:rsidR="0013207F" w:rsidRPr="0013207F" w:rsidRDefault="0013207F" w:rsidP="0013207F">
            <w:pPr>
              <w:jc w:val="right"/>
              <w:rPr>
                <w:b/>
                <w:bCs/>
                <w:sz w:val="16"/>
                <w:szCs w:val="16"/>
              </w:rPr>
            </w:pPr>
            <w:r w:rsidRPr="0013207F">
              <w:rPr>
                <w:b/>
                <w:bCs/>
                <w:sz w:val="16"/>
                <w:szCs w:val="16"/>
              </w:rPr>
              <w:t> </w:t>
            </w:r>
          </w:p>
        </w:tc>
      </w:tr>
      <w:tr w:rsidR="0013207F" w:rsidRPr="0013207F" w14:paraId="6A1CE84B" w14:textId="77777777" w:rsidTr="0013207F">
        <w:trPr>
          <w:trHeight w:val="1470"/>
        </w:trPr>
        <w:tc>
          <w:tcPr>
            <w:tcW w:w="3539" w:type="dxa"/>
            <w:vAlign w:val="center"/>
            <w:hideMark/>
          </w:tcPr>
          <w:p w14:paraId="67FD0EB0" w14:textId="77777777" w:rsidR="0013207F" w:rsidRPr="0013207F" w:rsidRDefault="0013207F" w:rsidP="0013207F">
            <w:pPr>
              <w:rPr>
                <w:b/>
                <w:bCs/>
                <w:sz w:val="16"/>
                <w:szCs w:val="16"/>
              </w:rPr>
            </w:pPr>
            <w:r w:rsidRPr="0013207F">
              <w:rPr>
                <w:b/>
                <w:bCs/>
                <w:sz w:val="16"/>
                <w:szCs w:val="16"/>
              </w:rPr>
              <w:t>Основное мероприятие "Проведение масштабных мероприятий туристской, спортивной и военно-патриотической направленности с использованием современного оборудования для формирования единой модели гражданско-патриотического воспитания детей, подростков и молодежи на территории Рузаевского муниципального района"</w:t>
            </w:r>
          </w:p>
        </w:tc>
        <w:tc>
          <w:tcPr>
            <w:tcW w:w="419" w:type="dxa"/>
            <w:shd w:val="clear" w:color="000000" w:fill="FFFFFF"/>
            <w:vAlign w:val="center"/>
            <w:hideMark/>
          </w:tcPr>
          <w:p w14:paraId="722974DD" w14:textId="77777777" w:rsidR="0013207F" w:rsidRPr="0013207F" w:rsidRDefault="0013207F" w:rsidP="0013207F">
            <w:pPr>
              <w:jc w:val="center"/>
              <w:rPr>
                <w:sz w:val="16"/>
                <w:szCs w:val="16"/>
              </w:rPr>
            </w:pPr>
            <w:r w:rsidRPr="0013207F">
              <w:rPr>
                <w:sz w:val="16"/>
                <w:szCs w:val="16"/>
              </w:rPr>
              <w:t>07</w:t>
            </w:r>
          </w:p>
        </w:tc>
        <w:tc>
          <w:tcPr>
            <w:tcW w:w="564" w:type="dxa"/>
            <w:shd w:val="clear" w:color="000000" w:fill="FFFFFF"/>
            <w:vAlign w:val="center"/>
            <w:hideMark/>
          </w:tcPr>
          <w:p w14:paraId="3B7536F3" w14:textId="77777777" w:rsidR="0013207F" w:rsidRPr="0013207F" w:rsidRDefault="0013207F" w:rsidP="0013207F">
            <w:pPr>
              <w:jc w:val="center"/>
              <w:rPr>
                <w:sz w:val="16"/>
                <w:szCs w:val="16"/>
              </w:rPr>
            </w:pPr>
            <w:r w:rsidRPr="0013207F">
              <w:rPr>
                <w:sz w:val="16"/>
                <w:szCs w:val="16"/>
              </w:rPr>
              <w:t>07</w:t>
            </w:r>
          </w:p>
        </w:tc>
        <w:tc>
          <w:tcPr>
            <w:tcW w:w="376" w:type="dxa"/>
            <w:shd w:val="clear" w:color="000000" w:fill="FFFFFF"/>
            <w:vAlign w:val="center"/>
            <w:hideMark/>
          </w:tcPr>
          <w:p w14:paraId="1AC9DB13" w14:textId="77777777" w:rsidR="0013207F" w:rsidRPr="0013207F" w:rsidRDefault="0013207F" w:rsidP="0013207F">
            <w:pPr>
              <w:jc w:val="center"/>
              <w:rPr>
                <w:sz w:val="16"/>
                <w:szCs w:val="16"/>
              </w:rPr>
            </w:pPr>
            <w:r w:rsidRPr="0013207F">
              <w:rPr>
                <w:sz w:val="16"/>
                <w:szCs w:val="16"/>
              </w:rPr>
              <w:t>37</w:t>
            </w:r>
          </w:p>
        </w:tc>
        <w:tc>
          <w:tcPr>
            <w:tcW w:w="320" w:type="dxa"/>
            <w:shd w:val="clear" w:color="000000" w:fill="FFFFFF"/>
            <w:vAlign w:val="center"/>
            <w:hideMark/>
          </w:tcPr>
          <w:p w14:paraId="4CE636BA" w14:textId="77777777" w:rsidR="0013207F" w:rsidRPr="0013207F" w:rsidRDefault="0013207F" w:rsidP="0013207F">
            <w:pPr>
              <w:jc w:val="center"/>
              <w:rPr>
                <w:sz w:val="16"/>
                <w:szCs w:val="16"/>
              </w:rPr>
            </w:pPr>
            <w:r w:rsidRPr="0013207F">
              <w:rPr>
                <w:sz w:val="16"/>
                <w:szCs w:val="16"/>
              </w:rPr>
              <w:t>0</w:t>
            </w:r>
          </w:p>
        </w:tc>
        <w:tc>
          <w:tcPr>
            <w:tcW w:w="477" w:type="dxa"/>
            <w:shd w:val="clear" w:color="000000" w:fill="FFFFFF"/>
            <w:vAlign w:val="center"/>
            <w:hideMark/>
          </w:tcPr>
          <w:p w14:paraId="36CE5AB5" w14:textId="77777777" w:rsidR="0013207F" w:rsidRPr="0013207F" w:rsidRDefault="0013207F" w:rsidP="0013207F">
            <w:pPr>
              <w:jc w:val="center"/>
              <w:rPr>
                <w:sz w:val="16"/>
                <w:szCs w:val="16"/>
              </w:rPr>
            </w:pPr>
            <w:r w:rsidRPr="0013207F">
              <w:rPr>
                <w:sz w:val="16"/>
                <w:szCs w:val="16"/>
              </w:rPr>
              <w:t>41</w:t>
            </w:r>
          </w:p>
        </w:tc>
        <w:tc>
          <w:tcPr>
            <w:tcW w:w="688" w:type="dxa"/>
            <w:shd w:val="clear" w:color="000000" w:fill="FFFFFF"/>
            <w:vAlign w:val="center"/>
            <w:hideMark/>
          </w:tcPr>
          <w:p w14:paraId="257AA321" w14:textId="77777777" w:rsidR="0013207F" w:rsidRPr="0013207F" w:rsidRDefault="0013207F" w:rsidP="0013207F">
            <w:pPr>
              <w:jc w:val="center"/>
              <w:rPr>
                <w:sz w:val="16"/>
                <w:szCs w:val="16"/>
              </w:rPr>
            </w:pPr>
            <w:r w:rsidRPr="0013207F">
              <w:rPr>
                <w:sz w:val="16"/>
                <w:szCs w:val="16"/>
              </w:rPr>
              <w:t> </w:t>
            </w:r>
          </w:p>
        </w:tc>
        <w:tc>
          <w:tcPr>
            <w:tcW w:w="461" w:type="dxa"/>
            <w:shd w:val="clear" w:color="000000" w:fill="FFFFFF"/>
            <w:vAlign w:val="center"/>
            <w:hideMark/>
          </w:tcPr>
          <w:p w14:paraId="6CD0E681" w14:textId="77777777" w:rsidR="0013207F" w:rsidRPr="0013207F" w:rsidRDefault="0013207F" w:rsidP="0013207F">
            <w:pPr>
              <w:jc w:val="center"/>
              <w:rPr>
                <w:sz w:val="16"/>
                <w:szCs w:val="16"/>
              </w:rPr>
            </w:pPr>
            <w:r w:rsidRPr="0013207F">
              <w:rPr>
                <w:sz w:val="16"/>
                <w:szCs w:val="16"/>
              </w:rPr>
              <w:t> </w:t>
            </w:r>
          </w:p>
        </w:tc>
        <w:tc>
          <w:tcPr>
            <w:tcW w:w="1089" w:type="dxa"/>
            <w:noWrap/>
            <w:vAlign w:val="center"/>
            <w:hideMark/>
          </w:tcPr>
          <w:p w14:paraId="2527C193" w14:textId="77777777" w:rsidR="0013207F" w:rsidRPr="0013207F" w:rsidRDefault="0013207F" w:rsidP="0013207F">
            <w:pPr>
              <w:jc w:val="right"/>
              <w:rPr>
                <w:b/>
                <w:bCs/>
                <w:sz w:val="16"/>
                <w:szCs w:val="16"/>
              </w:rPr>
            </w:pPr>
            <w:r w:rsidRPr="0013207F">
              <w:rPr>
                <w:b/>
                <w:bCs/>
                <w:sz w:val="16"/>
                <w:szCs w:val="16"/>
              </w:rPr>
              <w:t>50,0</w:t>
            </w:r>
          </w:p>
        </w:tc>
        <w:tc>
          <w:tcPr>
            <w:tcW w:w="1134" w:type="dxa"/>
            <w:noWrap/>
            <w:vAlign w:val="center"/>
            <w:hideMark/>
          </w:tcPr>
          <w:p w14:paraId="0139EEA9" w14:textId="77777777" w:rsidR="0013207F" w:rsidRPr="0013207F" w:rsidRDefault="0013207F" w:rsidP="0013207F">
            <w:pPr>
              <w:jc w:val="right"/>
              <w:rPr>
                <w:b/>
                <w:bCs/>
                <w:sz w:val="16"/>
                <w:szCs w:val="16"/>
              </w:rPr>
            </w:pPr>
            <w:r w:rsidRPr="0013207F">
              <w:rPr>
                <w:b/>
                <w:bCs/>
                <w:sz w:val="16"/>
                <w:szCs w:val="16"/>
              </w:rPr>
              <w:t> </w:t>
            </w:r>
          </w:p>
        </w:tc>
        <w:tc>
          <w:tcPr>
            <w:tcW w:w="993" w:type="dxa"/>
            <w:noWrap/>
            <w:vAlign w:val="center"/>
            <w:hideMark/>
          </w:tcPr>
          <w:p w14:paraId="26857D19" w14:textId="77777777" w:rsidR="0013207F" w:rsidRPr="0013207F" w:rsidRDefault="0013207F" w:rsidP="0013207F">
            <w:pPr>
              <w:jc w:val="right"/>
              <w:rPr>
                <w:b/>
                <w:bCs/>
                <w:sz w:val="16"/>
                <w:szCs w:val="16"/>
              </w:rPr>
            </w:pPr>
            <w:r w:rsidRPr="0013207F">
              <w:rPr>
                <w:b/>
                <w:bCs/>
                <w:sz w:val="16"/>
                <w:szCs w:val="16"/>
              </w:rPr>
              <w:t> </w:t>
            </w:r>
          </w:p>
        </w:tc>
      </w:tr>
      <w:tr w:rsidR="0013207F" w:rsidRPr="0013207F" w14:paraId="606A1CC9" w14:textId="77777777" w:rsidTr="0013207F">
        <w:trPr>
          <w:trHeight w:val="315"/>
        </w:trPr>
        <w:tc>
          <w:tcPr>
            <w:tcW w:w="3539" w:type="dxa"/>
            <w:vAlign w:val="center"/>
            <w:hideMark/>
          </w:tcPr>
          <w:p w14:paraId="72088422" w14:textId="77777777" w:rsidR="0013207F" w:rsidRPr="0013207F" w:rsidRDefault="0013207F" w:rsidP="0013207F">
            <w:pPr>
              <w:rPr>
                <w:b/>
                <w:bCs/>
                <w:i/>
                <w:iCs/>
                <w:sz w:val="16"/>
                <w:szCs w:val="16"/>
              </w:rPr>
            </w:pPr>
            <w:r w:rsidRPr="0013207F">
              <w:rPr>
                <w:b/>
                <w:bCs/>
                <w:i/>
                <w:iCs/>
                <w:sz w:val="16"/>
                <w:szCs w:val="16"/>
              </w:rPr>
              <w:t>Учреждения по работе с молодежью</w:t>
            </w:r>
          </w:p>
        </w:tc>
        <w:tc>
          <w:tcPr>
            <w:tcW w:w="419" w:type="dxa"/>
            <w:shd w:val="clear" w:color="000000" w:fill="FFFFFF"/>
            <w:vAlign w:val="center"/>
            <w:hideMark/>
          </w:tcPr>
          <w:p w14:paraId="4BC210AD" w14:textId="77777777" w:rsidR="0013207F" w:rsidRPr="0013207F" w:rsidRDefault="0013207F" w:rsidP="0013207F">
            <w:pPr>
              <w:jc w:val="center"/>
              <w:rPr>
                <w:sz w:val="16"/>
                <w:szCs w:val="16"/>
              </w:rPr>
            </w:pPr>
            <w:r w:rsidRPr="0013207F">
              <w:rPr>
                <w:sz w:val="16"/>
                <w:szCs w:val="16"/>
              </w:rPr>
              <w:t>07</w:t>
            </w:r>
          </w:p>
        </w:tc>
        <w:tc>
          <w:tcPr>
            <w:tcW w:w="564" w:type="dxa"/>
            <w:shd w:val="clear" w:color="000000" w:fill="FFFFFF"/>
            <w:vAlign w:val="center"/>
            <w:hideMark/>
          </w:tcPr>
          <w:p w14:paraId="6F068E4B" w14:textId="77777777" w:rsidR="0013207F" w:rsidRPr="0013207F" w:rsidRDefault="0013207F" w:rsidP="0013207F">
            <w:pPr>
              <w:jc w:val="center"/>
              <w:rPr>
                <w:sz w:val="16"/>
                <w:szCs w:val="16"/>
              </w:rPr>
            </w:pPr>
            <w:r w:rsidRPr="0013207F">
              <w:rPr>
                <w:sz w:val="16"/>
                <w:szCs w:val="16"/>
              </w:rPr>
              <w:t>07</w:t>
            </w:r>
          </w:p>
        </w:tc>
        <w:tc>
          <w:tcPr>
            <w:tcW w:w="376" w:type="dxa"/>
            <w:shd w:val="clear" w:color="000000" w:fill="FFFFFF"/>
            <w:vAlign w:val="center"/>
            <w:hideMark/>
          </w:tcPr>
          <w:p w14:paraId="698DBE17" w14:textId="77777777" w:rsidR="0013207F" w:rsidRPr="0013207F" w:rsidRDefault="0013207F" w:rsidP="0013207F">
            <w:pPr>
              <w:jc w:val="center"/>
              <w:rPr>
                <w:sz w:val="16"/>
                <w:szCs w:val="16"/>
              </w:rPr>
            </w:pPr>
            <w:r w:rsidRPr="0013207F">
              <w:rPr>
                <w:sz w:val="16"/>
                <w:szCs w:val="16"/>
              </w:rPr>
              <w:t>37</w:t>
            </w:r>
          </w:p>
        </w:tc>
        <w:tc>
          <w:tcPr>
            <w:tcW w:w="320" w:type="dxa"/>
            <w:shd w:val="clear" w:color="000000" w:fill="FFFFFF"/>
            <w:vAlign w:val="center"/>
            <w:hideMark/>
          </w:tcPr>
          <w:p w14:paraId="7DC27974" w14:textId="77777777" w:rsidR="0013207F" w:rsidRPr="0013207F" w:rsidRDefault="0013207F" w:rsidP="0013207F">
            <w:pPr>
              <w:jc w:val="center"/>
              <w:rPr>
                <w:sz w:val="16"/>
                <w:szCs w:val="16"/>
              </w:rPr>
            </w:pPr>
            <w:r w:rsidRPr="0013207F">
              <w:rPr>
                <w:sz w:val="16"/>
                <w:szCs w:val="16"/>
              </w:rPr>
              <w:t>0</w:t>
            </w:r>
          </w:p>
        </w:tc>
        <w:tc>
          <w:tcPr>
            <w:tcW w:w="477" w:type="dxa"/>
            <w:shd w:val="clear" w:color="000000" w:fill="FFFFFF"/>
            <w:vAlign w:val="center"/>
            <w:hideMark/>
          </w:tcPr>
          <w:p w14:paraId="28BA5612" w14:textId="77777777" w:rsidR="0013207F" w:rsidRPr="0013207F" w:rsidRDefault="0013207F" w:rsidP="0013207F">
            <w:pPr>
              <w:jc w:val="center"/>
              <w:rPr>
                <w:sz w:val="16"/>
                <w:szCs w:val="16"/>
              </w:rPr>
            </w:pPr>
            <w:r w:rsidRPr="0013207F">
              <w:rPr>
                <w:sz w:val="16"/>
                <w:szCs w:val="16"/>
              </w:rPr>
              <w:t>41</w:t>
            </w:r>
          </w:p>
        </w:tc>
        <w:tc>
          <w:tcPr>
            <w:tcW w:w="688" w:type="dxa"/>
            <w:shd w:val="clear" w:color="000000" w:fill="FFFFFF"/>
            <w:vAlign w:val="center"/>
            <w:hideMark/>
          </w:tcPr>
          <w:p w14:paraId="0F84BEFE" w14:textId="77777777" w:rsidR="0013207F" w:rsidRPr="0013207F" w:rsidRDefault="0013207F" w:rsidP="0013207F">
            <w:pPr>
              <w:jc w:val="center"/>
              <w:rPr>
                <w:sz w:val="16"/>
                <w:szCs w:val="16"/>
              </w:rPr>
            </w:pPr>
            <w:r w:rsidRPr="0013207F">
              <w:rPr>
                <w:sz w:val="16"/>
                <w:szCs w:val="16"/>
              </w:rPr>
              <w:t>61110</w:t>
            </w:r>
          </w:p>
        </w:tc>
        <w:tc>
          <w:tcPr>
            <w:tcW w:w="461" w:type="dxa"/>
            <w:shd w:val="clear" w:color="000000" w:fill="FFFFFF"/>
            <w:vAlign w:val="center"/>
            <w:hideMark/>
          </w:tcPr>
          <w:p w14:paraId="729FD091" w14:textId="77777777" w:rsidR="0013207F" w:rsidRPr="0013207F" w:rsidRDefault="0013207F" w:rsidP="0013207F">
            <w:pPr>
              <w:jc w:val="center"/>
              <w:rPr>
                <w:sz w:val="16"/>
                <w:szCs w:val="16"/>
              </w:rPr>
            </w:pPr>
            <w:r w:rsidRPr="0013207F">
              <w:rPr>
                <w:sz w:val="16"/>
                <w:szCs w:val="16"/>
              </w:rPr>
              <w:t> </w:t>
            </w:r>
          </w:p>
        </w:tc>
        <w:tc>
          <w:tcPr>
            <w:tcW w:w="1089" w:type="dxa"/>
            <w:noWrap/>
            <w:vAlign w:val="center"/>
            <w:hideMark/>
          </w:tcPr>
          <w:p w14:paraId="781130A6" w14:textId="77777777" w:rsidR="0013207F" w:rsidRPr="0013207F" w:rsidRDefault="0013207F" w:rsidP="0013207F">
            <w:pPr>
              <w:jc w:val="right"/>
              <w:rPr>
                <w:b/>
                <w:bCs/>
                <w:sz w:val="16"/>
                <w:szCs w:val="16"/>
              </w:rPr>
            </w:pPr>
            <w:r w:rsidRPr="0013207F">
              <w:rPr>
                <w:b/>
                <w:bCs/>
                <w:sz w:val="16"/>
                <w:szCs w:val="16"/>
              </w:rPr>
              <w:t>50,0</w:t>
            </w:r>
          </w:p>
        </w:tc>
        <w:tc>
          <w:tcPr>
            <w:tcW w:w="1134" w:type="dxa"/>
            <w:noWrap/>
            <w:vAlign w:val="center"/>
            <w:hideMark/>
          </w:tcPr>
          <w:p w14:paraId="468458C0" w14:textId="77777777" w:rsidR="0013207F" w:rsidRPr="0013207F" w:rsidRDefault="0013207F" w:rsidP="0013207F">
            <w:pPr>
              <w:jc w:val="right"/>
              <w:rPr>
                <w:b/>
                <w:bCs/>
                <w:sz w:val="16"/>
                <w:szCs w:val="16"/>
              </w:rPr>
            </w:pPr>
            <w:r w:rsidRPr="0013207F">
              <w:rPr>
                <w:b/>
                <w:bCs/>
                <w:sz w:val="16"/>
                <w:szCs w:val="16"/>
              </w:rPr>
              <w:t> </w:t>
            </w:r>
          </w:p>
        </w:tc>
        <w:tc>
          <w:tcPr>
            <w:tcW w:w="993" w:type="dxa"/>
            <w:noWrap/>
            <w:vAlign w:val="center"/>
            <w:hideMark/>
          </w:tcPr>
          <w:p w14:paraId="5E4D8EBF" w14:textId="77777777" w:rsidR="0013207F" w:rsidRPr="0013207F" w:rsidRDefault="0013207F" w:rsidP="0013207F">
            <w:pPr>
              <w:jc w:val="right"/>
              <w:rPr>
                <w:b/>
                <w:bCs/>
                <w:sz w:val="16"/>
                <w:szCs w:val="16"/>
              </w:rPr>
            </w:pPr>
            <w:r w:rsidRPr="0013207F">
              <w:rPr>
                <w:b/>
                <w:bCs/>
                <w:sz w:val="16"/>
                <w:szCs w:val="16"/>
              </w:rPr>
              <w:t> </w:t>
            </w:r>
          </w:p>
        </w:tc>
      </w:tr>
      <w:tr w:rsidR="0013207F" w:rsidRPr="0013207F" w14:paraId="6166BB04" w14:textId="77777777" w:rsidTr="0013207F">
        <w:trPr>
          <w:trHeight w:val="450"/>
        </w:trPr>
        <w:tc>
          <w:tcPr>
            <w:tcW w:w="3539" w:type="dxa"/>
            <w:vAlign w:val="center"/>
            <w:hideMark/>
          </w:tcPr>
          <w:p w14:paraId="61DF3E55" w14:textId="77777777" w:rsidR="0013207F" w:rsidRPr="0013207F" w:rsidRDefault="0013207F" w:rsidP="0013207F">
            <w:pPr>
              <w:rPr>
                <w:sz w:val="16"/>
                <w:szCs w:val="16"/>
              </w:rPr>
            </w:pPr>
            <w:r w:rsidRPr="0013207F">
              <w:rPr>
                <w:sz w:val="16"/>
                <w:szCs w:val="16"/>
              </w:rPr>
              <w:t>Предоставление субсидий бюджетным, автономным учреждениям и иным некоммерческим организациям</w:t>
            </w:r>
          </w:p>
        </w:tc>
        <w:tc>
          <w:tcPr>
            <w:tcW w:w="419" w:type="dxa"/>
            <w:shd w:val="clear" w:color="000000" w:fill="FFFFFF"/>
            <w:vAlign w:val="center"/>
            <w:hideMark/>
          </w:tcPr>
          <w:p w14:paraId="4C67319F" w14:textId="77777777" w:rsidR="0013207F" w:rsidRPr="0013207F" w:rsidRDefault="0013207F" w:rsidP="0013207F">
            <w:pPr>
              <w:jc w:val="center"/>
              <w:rPr>
                <w:sz w:val="16"/>
                <w:szCs w:val="16"/>
              </w:rPr>
            </w:pPr>
            <w:r w:rsidRPr="0013207F">
              <w:rPr>
                <w:sz w:val="16"/>
                <w:szCs w:val="16"/>
              </w:rPr>
              <w:t>07</w:t>
            </w:r>
          </w:p>
        </w:tc>
        <w:tc>
          <w:tcPr>
            <w:tcW w:w="564" w:type="dxa"/>
            <w:shd w:val="clear" w:color="000000" w:fill="FFFFFF"/>
            <w:vAlign w:val="center"/>
            <w:hideMark/>
          </w:tcPr>
          <w:p w14:paraId="2DE78C6F" w14:textId="77777777" w:rsidR="0013207F" w:rsidRPr="0013207F" w:rsidRDefault="0013207F" w:rsidP="0013207F">
            <w:pPr>
              <w:jc w:val="center"/>
              <w:rPr>
                <w:sz w:val="16"/>
                <w:szCs w:val="16"/>
              </w:rPr>
            </w:pPr>
            <w:r w:rsidRPr="0013207F">
              <w:rPr>
                <w:sz w:val="16"/>
                <w:szCs w:val="16"/>
              </w:rPr>
              <w:t>07</w:t>
            </w:r>
          </w:p>
        </w:tc>
        <w:tc>
          <w:tcPr>
            <w:tcW w:w="376" w:type="dxa"/>
            <w:shd w:val="clear" w:color="000000" w:fill="FFFFFF"/>
            <w:vAlign w:val="center"/>
            <w:hideMark/>
          </w:tcPr>
          <w:p w14:paraId="270358D7" w14:textId="77777777" w:rsidR="0013207F" w:rsidRPr="0013207F" w:rsidRDefault="0013207F" w:rsidP="0013207F">
            <w:pPr>
              <w:jc w:val="center"/>
              <w:rPr>
                <w:sz w:val="16"/>
                <w:szCs w:val="16"/>
              </w:rPr>
            </w:pPr>
            <w:r w:rsidRPr="0013207F">
              <w:rPr>
                <w:sz w:val="16"/>
                <w:szCs w:val="16"/>
              </w:rPr>
              <w:t>37</w:t>
            </w:r>
          </w:p>
        </w:tc>
        <w:tc>
          <w:tcPr>
            <w:tcW w:w="320" w:type="dxa"/>
            <w:shd w:val="clear" w:color="000000" w:fill="FFFFFF"/>
            <w:vAlign w:val="center"/>
            <w:hideMark/>
          </w:tcPr>
          <w:p w14:paraId="4673F3C4" w14:textId="77777777" w:rsidR="0013207F" w:rsidRPr="0013207F" w:rsidRDefault="0013207F" w:rsidP="0013207F">
            <w:pPr>
              <w:jc w:val="center"/>
              <w:rPr>
                <w:sz w:val="16"/>
                <w:szCs w:val="16"/>
              </w:rPr>
            </w:pPr>
            <w:r w:rsidRPr="0013207F">
              <w:rPr>
                <w:sz w:val="16"/>
                <w:szCs w:val="16"/>
              </w:rPr>
              <w:t>0</w:t>
            </w:r>
          </w:p>
        </w:tc>
        <w:tc>
          <w:tcPr>
            <w:tcW w:w="477" w:type="dxa"/>
            <w:shd w:val="clear" w:color="000000" w:fill="FFFFFF"/>
            <w:vAlign w:val="center"/>
            <w:hideMark/>
          </w:tcPr>
          <w:p w14:paraId="695B80DD" w14:textId="77777777" w:rsidR="0013207F" w:rsidRPr="0013207F" w:rsidRDefault="0013207F" w:rsidP="0013207F">
            <w:pPr>
              <w:jc w:val="center"/>
              <w:rPr>
                <w:sz w:val="16"/>
                <w:szCs w:val="16"/>
              </w:rPr>
            </w:pPr>
            <w:r w:rsidRPr="0013207F">
              <w:rPr>
                <w:sz w:val="16"/>
                <w:szCs w:val="16"/>
              </w:rPr>
              <w:t>41</w:t>
            </w:r>
          </w:p>
        </w:tc>
        <w:tc>
          <w:tcPr>
            <w:tcW w:w="688" w:type="dxa"/>
            <w:shd w:val="clear" w:color="000000" w:fill="FFFFFF"/>
            <w:vAlign w:val="center"/>
            <w:hideMark/>
          </w:tcPr>
          <w:p w14:paraId="766B963E" w14:textId="77777777" w:rsidR="0013207F" w:rsidRPr="0013207F" w:rsidRDefault="0013207F" w:rsidP="0013207F">
            <w:pPr>
              <w:jc w:val="center"/>
              <w:rPr>
                <w:sz w:val="16"/>
                <w:szCs w:val="16"/>
              </w:rPr>
            </w:pPr>
            <w:r w:rsidRPr="0013207F">
              <w:rPr>
                <w:sz w:val="16"/>
                <w:szCs w:val="16"/>
              </w:rPr>
              <w:t>61110</w:t>
            </w:r>
          </w:p>
        </w:tc>
        <w:tc>
          <w:tcPr>
            <w:tcW w:w="461" w:type="dxa"/>
            <w:shd w:val="clear" w:color="000000" w:fill="FFFFFF"/>
            <w:vAlign w:val="center"/>
            <w:hideMark/>
          </w:tcPr>
          <w:p w14:paraId="186FC150" w14:textId="77777777" w:rsidR="0013207F" w:rsidRPr="0013207F" w:rsidRDefault="0013207F" w:rsidP="0013207F">
            <w:pPr>
              <w:jc w:val="center"/>
              <w:rPr>
                <w:sz w:val="16"/>
                <w:szCs w:val="16"/>
              </w:rPr>
            </w:pPr>
            <w:r w:rsidRPr="0013207F">
              <w:rPr>
                <w:sz w:val="16"/>
                <w:szCs w:val="16"/>
              </w:rPr>
              <w:t>600</w:t>
            </w:r>
          </w:p>
        </w:tc>
        <w:tc>
          <w:tcPr>
            <w:tcW w:w="1089" w:type="dxa"/>
            <w:noWrap/>
            <w:vAlign w:val="center"/>
            <w:hideMark/>
          </w:tcPr>
          <w:p w14:paraId="1257C60C" w14:textId="77777777" w:rsidR="0013207F" w:rsidRPr="0013207F" w:rsidRDefault="0013207F" w:rsidP="0013207F">
            <w:pPr>
              <w:jc w:val="right"/>
              <w:rPr>
                <w:b/>
                <w:bCs/>
                <w:sz w:val="16"/>
                <w:szCs w:val="16"/>
              </w:rPr>
            </w:pPr>
            <w:r w:rsidRPr="0013207F">
              <w:rPr>
                <w:b/>
                <w:bCs/>
                <w:sz w:val="16"/>
                <w:szCs w:val="16"/>
              </w:rPr>
              <w:t>50,0</w:t>
            </w:r>
          </w:p>
        </w:tc>
        <w:tc>
          <w:tcPr>
            <w:tcW w:w="1134" w:type="dxa"/>
            <w:noWrap/>
            <w:vAlign w:val="center"/>
            <w:hideMark/>
          </w:tcPr>
          <w:p w14:paraId="4C5585BD" w14:textId="77777777" w:rsidR="0013207F" w:rsidRPr="0013207F" w:rsidRDefault="0013207F" w:rsidP="0013207F">
            <w:pPr>
              <w:jc w:val="right"/>
              <w:rPr>
                <w:b/>
                <w:bCs/>
                <w:sz w:val="16"/>
                <w:szCs w:val="16"/>
              </w:rPr>
            </w:pPr>
            <w:r w:rsidRPr="0013207F">
              <w:rPr>
                <w:b/>
                <w:bCs/>
                <w:sz w:val="16"/>
                <w:szCs w:val="16"/>
              </w:rPr>
              <w:t> </w:t>
            </w:r>
          </w:p>
        </w:tc>
        <w:tc>
          <w:tcPr>
            <w:tcW w:w="993" w:type="dxa"/>
            <w:noWrap/>
            <w:vAlign w:val="center"/>
            <w:hideMark/>
          </w:tcPr>
          <w:p w14:paraId="07F8732A" w14:textId="77777777" w:rsidR="0013207F" w:rsidRPr="0013207F" w:rsidRDefault="0013207F" w:rsidP="0013207F">
            <w:pPr>
              <w:jc w:val="right"/>
              <w:rPr>
                <w:b/>
                <w:bCs/>
                <w:sz w:val="16"/>
                <w:szCs w:val="16"/>
              </w:rPr>
            </w:pPr>
            <w:r w:rsidRPr="0013207F">
              <w:rPr>
                <w:b/>
                <w:bCs/>
                <w:sz w:val="16"/>
                <w:szCs w:val="16"/>
              </w:rPr>
              <w:t> </w:t>
            </w:r>
          </w:p>
        </w:tc>
      </w:tr>
      <w:tr w:rsidR="0013207F" w:rsidRPr="0013207F" w14:paraId="4EE9855E" w14:textId="77777777" w:rsidTr="0013207F">
        <w:trPr>
          <w:trHeight w:val="315"/>
        </w:trPr>
        <w:tc>
          <w:tcPr>
            <w:tcW w:w="3539" w:type="dxa"/>
            <w:vAlign w:val="center"/>
            <w:hideMark/>
          </w:tcPr>
          <w:p w14:paraId="3D218176" w14:textId="77777777" w:rsidR="0013207F" w:rsidRPr="0013207F" w:rsidRDefault="0013207F" w:rsidP="0013207F">
            <w:pPr>
              <w:rPr>
                <w:sz w:val="16"/>
                <w:szCs w:val="16"/>
              </w:rPr>
            </w:pPr>
            <w:r w:rsidRPr="0013207F">
              <w:rPr>
                <w:sz w:val="16"/>
                <w:szCs w:val="16"/>
              </w:rPr>
              <w:t>Субсидии автономным учреждениям</w:t>
            </w:r>
          </w:p>
        </w:tc>
        <w:tc>
          <w:tcPr>
            <w:tcW w:w="419" w:type="dxa"/>
            <w:shd w:val="clear" w:color="000000" w:fill="FFFFFF"/>
            <w:vAlign w:val="center"/>
            <w:hideMark/>
          </w:tcPr>
          <w:p w14:paraId="4970731E" w14:textId="77777777" w:rsidR="0013207F" w:rsidRPr="0013207F" w:rsidRDefault="0013207F" w:rsidP="0013207F">
            <w:pPr>
              <w:jc w:val="center"/>
              <w:rPr>
                <w:sz w:val="16"/>
                <w:szCs w:val="16"/>
              </w:rPr>
            </w:pPr>
            <w:r w:rsidRPr="0013207F">
              <w:rPr>
                <w:sz w:val="16"/>
                <w:szCs w:val="16"/>
              </w:rPr>
              <w:t>07</w:t>
            </w:r>
          </w:p>
        </w:tc>
        <w:tc>
          <w:tcPr>
            <w:tcW w:w="564" w:type="dxa"/>
            <w:shd w:val="clear" w:color="000000" w:fill="FFFFFF"/>
            <w:vAlign w:val="center"/>
            <w:hideMark/>
          </w:tcPr>
          <w:p w14:paraId="79FD2B46" w14:textId="77777777" w:rsidR="0013207F" w:rsidRPr="0013207F" w:rsidRDefault="0013207F" w:rsidP="0013207F">
            <w:pPr>
              <w:jc w:val="center"/>
              <w:rPr>
                <w:sz w:val="16"/>
                <w:szCs w:val="16"/>
              </w:rPr>
            </w:pPr>
            <w:r w:rsidRPr="0013207F">
              <w:rPr>
                <w:sz w:val="16"/>
                <w:szCs w:val="16"/>
              </w:rPr>
              <w:t>07</w:t>
            </w:r>
          </w:p>
        </w:tc>
        <w:tc>
          <w:tcPr>
            <w:tcW w:w="376" w:type="dxa"/>
            <w:shd w:val="clear" w:color="000000" w:fill="FFFFFF"/>
            <w:vAlign w:val="center"/>
            <w:hideMark/>
          </w:tcPr>
          <w:p w14:paraId="0072136C" w14:textId="77777777" w:rsidR="0013207F" w:rsidRPr="0013207F" w:rsidRDefault="0013207F" w:rsidP="0013207F">
            <w:pPr>
              <w:jc w:val="center"/>
              <w:rPr>
                <w:sz w:val="16"/>
                <w:szCs w:val="16"/>
              </w:rPr>
            </w:pPr>
            <w:r w:rsidRPr="0013207F">
              <w:rPr>
                <w:sz w:val="16"/>
                <w:szCs w:val="16"/>
              </w:rPr>
              <w:t>37</w:t>
            </w:r>
          </w:p>
        </w:tc>
        <w:tc>
          <w:tcPr>
            <w:tcW w:w="320" w:type="dxa"/>
            <w:shd w:val="clear" w:color="000000" w:fill="FFFFFF"/>
            <w:vAlign w:val="center"/>
            <w:hideMark/>
          </w:tcPr>
          <w:p w14:paraId="335FB46E" w14:textId="77777777" w:rsidR="0013207F" w:rsidRPr="0013207F" w:rsidRDefault="0013207F" w:rsidP="0013207F">
            <w:pPr>
              <w:jc w:val="center"/>
              <w:rPr>
                <w:sz w:val="16"/>
                <w:szCs w:val="16"/>
              </w:rPr>
            </w:pPr>
            <w:r w:rsidRPr="0013207F">
              <w:rPr>
                <w:sz w:val="16"/>
                <w:szCs w:val="16"/>
              </w:rPr>
              <w:t>0</w:t>
            </w:r>
          </w:p>
        </w:tc>
        <w:tc>
          <w:tcPr>
            <w:tcW w:w="477" w:type="dxa"/>
            <w:shd w:val="clear" w:color="000000" w:fill="FFFFFF"/>
            <w:vAlign w:val="center"/>
            <w:hideMark/>
          </w:tcPr>
          <w:p w14:paraId="7999C184" w14:textId="77777777" w:rsidR="0013207F" w:rsidRPr="0013207F" w:rsidRDefault="0013207F" w:rsidP="0013207F">
            <w:pPr>
              <w:jc w:val="center"/>
              <w:rPr>
                <w:sz w:val="16"/>
                <w:szCs w:val="16"/>
              </w:rPr>
            </w:pPr>
            <w:r w:rsidRPr="0013207F">
              <w:rPr>
                <w:sz w:val="16"/>
                <w:szCs w:val="16"/>
              </w:rPr>
              <w:t>41</w:t>
            </w:r>
          </w:p>
        </w:tc>
        <w:tc>
          <w:tcPr>
            <w:tcW w:w="688" w:type="dxa"/>
            <w:shd w:val="clear" w:color="000000" w:fill="FFFFFF"/>
            <w:vAlign w:val="center"/>
            <w:hideMark/>
          </w:tcPr>
          <w:p w14:paraId="1AA1DD54" w14:textId="77777777" w:rsidR="0013207F" w:rsidRPr="0013207F" w:rsidRDefault="0013207F" w:rsidP="0013207F">
            <w:pPr>
              <w:jc w:val="center"/>
              <w:rPr>
                <w:sz w:val="16"/>
                <w:szCs w:val="16"/>
              </w:rPr>
            </w:pPr>
            <w:r w:rsidRPr="0013207F">
              <w:rPr>
                <w:sz w:val="16"/>
                <w:szCs w:val="16"/>
              </w:rPr>
              <w:t>61110</w:t>
            </w:r>
          </w:p>
        </w:tc>
        <w:tc>
          <w:tcPr>
            <w:tcW w:w="461" w:type="dxa"/>
            <w:shd w:val="clear" w:color="000000" w:fill="FFFFFF"/>
            <w:vAlign w:val="center"/>
            <w:hideMark/>
          </w:tcPr>
          <w:p w14:paraId="4EB49ED4" w14:textId="77777777" w:rsidR="0013207F" w:rsidRPr="0013207F" w:rsidRDefault="0013207F" w:rsidP="0013207F">
            <w:pPr>
              <w:jc w:val="center"/>
              <w:rPr>
                <w:sz w:val="16"/>
                <w:szCs w:val="16"/>
              </w:rPr>
            </w:pPr>
            <w:r w:rsidRPr="0013207F">
              <w:rPr>
                <w:sz w:val="16"/>
                <w:szCs w:val="16"/>
              </w:rPr>
              <w:t>620</w:t>
            </w:r>
          </w:p>
        </w:tc>
        <w:tc>
          <w:tcPr>
            <w:tcW w:w="1089" w:type="dxa"/>
            <w:noWrap/>
            <w:vAlign w:val="center"/>
            <w:hideMark/>
          </w:tcPr>
          <w:p w14:paraId="023E1784" w14:textId="77777777" w:rsidR="0013207F" w:rsidRPr="0013207F" w:rsidRDefault="0013207F" w:rsidP="0013207F">
            <w:pPr>
              <w:jc w:val="right"/>
              <w:rPr>
                <w:b/>
                <w:bCs/>
                <w:sz w:val="16"/>
                <w:szCs w:val="16"/>
              </w:rPr>
            </w:pPr>
            <w:r w:rsidRPr="0013207F">
              <w:rPr>
                <w:b/>
                <w:bCs/>
                <w:sz w:val="16"/>
                <w:szCs w:val="16"/>
              </w:rPr>
              <w:t>50,0</w:t>
            </w:r>
          </w:p>
        </w:tc>
        <w:tc>
          <w:tcPr>
            <w:tcW w:w="1134" w:type="dxa"/>
            <w:noWrap/>
            <w:vAlign w:val="center"/>
            <w:hideMark/>
          </w:tcPr>
          <w:p w14:paraId="2318D708" w14:textId="77777777" w:rsidR="0013207F" w:rsidRPr="0013207F" w:rsidRDefault="0013207F" w:rsidP="0013207F">
            <w:pPr>
              <w:jc w:val="right"/>
              <w:rPr>
                <w:b/>
                <w:bCs/>
                <w:sz w:val="16"/>
                <w:szCs w:val="16"/>
              </w:rPr>
            </w:pPr>
            <w:r w:rsidRPr="0013207F">
              <w:rPr>
                <w:b/>
                <w:bCs/>
                <w:sz w:val="16"/>
                <w:szCs w:val="16"/>
              </w:rPr>
              <w:t> </w:t>
            </w:r>
          </w:p>
        </w:tc>
        <w:tc>
          <w:tcPr>
            <w:tcW w:w="993" w:type="dxa"/>
            <w:noWrap/>
            <w:vAlign w:val="center"/>
            <w:hideMark/>
          </w:tcPr>
          <w:p w14:paraId="0AFE0A9B" w14:textId="77777777" w:rsidR="0013207F" w:rsidRPr="0013207F" w:rsidRDefault="0013207F" w:rsidP="0013207F">
            <w:pPr>
              <w:jc w:val="right"/>
              <w:rPr>
                <w:b/>
                <w:bCs/>
                <w:sz w:val="16"/>
                <w:szCs w:val="16"/>
              </w:rPr>
            </w:pPr>
            <w:r w:rsidRPr="0013207F">
              <w:rPr>
                <w:b/>
                <w:bCs/>
                <w:sz w:val="16"/>
                <w:szCs w:val="16"/>
              </w:rPr>
              <w:t> </w:t>
            </w:r>
          </w:p>
        </w:tc>
      </w:tr>
      <w:tr w:rsidR="0013207F" w:rsidRPr="0013207F" w14:paraId="290ECD48" w14:textId="77777777" w:rsidTr="0013207F">
        <w:trPr>
          <w:trHeight w:val="795"/>
        </w:trPr>
        <w:tc>
          <w:tcPr>
            <w:tcW w:w="3539" w:type="dxa"/>
            <w:vAlign w:val="center"/>
            <w:hideMark/>
          </w:tcPr>
          <w:p w14:paraId="6FAE55AA" w14:textId="77777777" w:rsidR="0013207F" w:rsidRPr="0013207F" w:rsidRDefault="0013207F" w:rsidP="0013207F">
            <w:pPr>
              <w:rPr>
                <w:b/>
                <w:bCs/>
                <w:sz w:val="16"/>
                <w:szCs w:val="16"/>
              </w:rPr>
            </w:pPr>
            <w:r w:rsidRPr="0013207F">
              <w:rPr>
                <w:b/>
                <w:bCs/>
                <w:sz w:val="16"/>
                <w:szCs w:val="16"/>
              </w:rPr>
              <w:t>Муниципальная программа Рузаевского муниципального района "Развитие сельского туризма на территории Рузаевского муниципального района Республики Мордовия" на 2020-2028 годы</w:t>
            </w:r>
          </w:p>
        </w:tc>
        <w:tc>
          <w:tcPr>
            <w:tcW w:w="419" w:type="dxa"/>
            <w:vAlign w:val="center"/>
            <w:hideMark/>
          </w:tcPr>
          <w:p w14:paraId="0E1957E4" w14:textId="77777777" w:rsidR="0013207F" w:rsidRPr="0013207F" w:rsidRDefault="0013207F" w:rsidP="0013207F">
            <w:pPr>
              <w:jc w:val="center"/>
              <w:rPr>
                <w:b/>
                <w:bCs/>
                <w:sz w:val="16"/>
                <w:szCs w:val="16"/>
              </w:rPr>
            </w:pPr>
            <w:r w:rsidRPr="0013207F">
              <w:rPr>
                <w:b/>
                <w:bCs/>
                <w:sz w:val="16"/>
                <w:szCs w:val="16"/>
              </w:rPr>
              <w:t>07</w:t>
            </w:r>
          </w:p>
        </w:tc>
        <w:tc>
          <w:tcPr>
            <w:tcW w:w="564" w:type="dxa"/>
            <w:vAlign w:val="center"/>
            <w:hideMark/>
          </w:tcPr>
          <w:p w14:paraId="7D4D867D" w14:textId="77777777" w:rsidR="0013207F" w:rsidRPr="0013207F" w:rsidRDefault="0013207F" w:rsidP="0013207F">
            <w:pPr>
              <w:jc w:val="center"/>
              <w:rPr>
                <w:b/>
                <w:bCs/>
                <w:sz w:val="16"/>
                <w:szCs w:val="16"/>
              </w:rPr>
            </w:pPr>
            <w:r w:rsidRPr="0013207F">
              <w:rPr>
                <w:b/>
                <w:bCs/>
                <w:sz w:val="16"/>
                <w:szCs w:val="16"/>
              </w:rPr>
              <w:t>07</w:t>
            </w:r>
          </w:p>
        </w:tc>
        <w:tc>
          <w:tcPr>
            <w:tcW w:w="376" w:type="dxa"/>
            <w:vAlign w:val="center"/>
            <w:hideMark/>
          </w:tcPr>
          <w:p w14:paraId="222D6040" w14:textId="77777777" w:rsidR="0013207F" w:rsidRPr="0013207F" w:rsidRDefault="0013207F" w:rsidP="0013207F">
            <w:pPr>
              <w:jc w:val="center"/>
              <w:rPr>
                <w:b/>
                <w:bCs/>
                <w:sz w:val="16"/>
                <w:szCs w:val="16"/>
              </w:rPr>
            </w:pPr>
            <w:r w:rsidRPr="0013207F">
              <w:rPr>
                <w:b/>
                <w:bCs/>
                <w:sz w:val="16"/>
                <w:szCs w:val="16"/>
              </w:rPr>
              <w:t>39</w:t>
            </w:r>
          </w:p>
        </w:tc>
        <w:tc>
          <w:tcPr>
            <w:tcW w:w="320" w:type="dxa"/>
            <w:vAlign w:val="center"/>
            <w:hideMark/>
          </w:tcPr>
          <w:p w14:paraId="41D22E06" w14:textId="77777777" w:rsidR="0013207F" w:rsidRPr="0013207F" w:rsidRDefault="0013207F" w:rsidP="0013207F">
            <w:pPr>
              <w:jc w:val="center"/>
              <w:rPr>
                <w:b/>
                <w:bCs/>
                <w:sz w:val="16"/>
                <w:szCs w:val="16"/>
              </w:rPr>
            </w:pPr>
            <w:r w:rsidRPr="0013207F">
              <w:rPr>
                <w:b/>
                <w:bCs/>
                <w:sz w:val="16"/>
                <w:szCs w:val="16"/>
              </w:rPr>
              <w:t>0</w:t>
            </w:r>
          </w:p>
        </w:tc>
        <w:tc>
          <w:tcPr>
            <w:tcW w:w="477" w:type="dxa"/>
            <w:vAlign w:val="center"/>
            <w:hideMark/>
          </w:tcPr>
          <w:p w14:paraId="373C6D8D" w14:textId="77777777" w:rsidR="0013207F" w:rsidRPr="0013207F" w:rsidRDefault="0013207F" w:rsidP="0013207F">
            <w:pPr>
              <w:jc w:val="center"/>
              <w:rPr>
                <w:b/>
                <w:bCs/>
                <w:sz w:val="16"/>
                <w:szCs w:val="16"/>
              </w:rPr>
            </w:pPr>
            <w:r w:rsidRPr="0013207F">
              <w:rPr>
                <w:b/>
                <w:bCs/>
                <w:sz w:val="16"/>
                <w:szCs w:val="16"/>
              </w:rPr>
              <w:t> </w:t>
            </w:r>
          </w:p>
        </w:tc>
        <w:tc>
          <w:tcPr>
            <w:tcW w:w="688" w:type="dxa"/>
            <w:vAlign w:val="center"/>
            <w:hideMark/>
          </w:tcPr>
          <w:p w14:paraId="24439E1B" w14:textId="77777777" w:rsidR="0013207F" w:rsidRPr="0013207F" w:rsidRDefault="0013207F" w:rsidP="0013207F">
            <w:pPr>
              <w:jc w:val="center"/>
              <w:rPr>
                <w:b/>
                <w:bCs/>
                <w:sz w:val="16"/>
                <w:szCs w:val="16"/>
              </w:rPr>
            </w:pPr>
            <w:r w:rsidRPr="0013207F">
              <w:rPr>
                <w:b/>
                <w:bCs/>
                <w:sz w:val="16"/>
                <w:szCs w:val="16"/>
              </w:rPr>
              <w:t> </w:t>
            </w:r>
          </w:p>
        </w:tc>
        <w:tc>
          <w:tcPr>
            <w:tcW w:w="461" w:type="dxa"/>
            <w:vAlign w:val="center"/>
            <w:hideMark/>
          </w:tcPr>
          <w:p w14:paraId="51152A27" w14:textId="77777777" w:rsidR="0013207F" w:rsidRPr="0013207F" w:rsidRDefault="0013207F" w:rsidP="0013207F">
            <w:pPr>
              <w:jc w:val="center"/>
              <w:rPr>
                <w:b/>
                <w:bCs/>
                <w:sz w:val="16"/>
                <w:szCs w:val="16"/>
              </w:rPr>
            </w:pPr>
            <w:r w:rsidRPr="0013207F">
              <w:rPr>
                <w:b/>
                <w:bCs/>
                <w:sz w:val="16"/>
                <w:szCs w:val="16"/>
              </w:rPr>
              <w:t> </w:t>
            </w:r>
          </w:p>
        </w:tc>
        <w:tc>
          <w:tcPr>
            <w:tcW w:w="1089" w:type="dxa"/>
            <w:noWrap/>
            <w:vAlign w:val="center"/>
            <w:hideMark/>
          </w:tcPr>
          <w:p w14:paraId="33FF0AC9" w14:textId="77777777" w:rsidR="0013207F" w:rsidRPr="0013207F" w:rsidRDefault="0013207F" w:rsidP="0013207F">
            <w:pPr>
              <w:jc w:val="right"/>
              <w:rPr>
                <w:b/>
                <w:bCs/>
                <w:sz w:val="16"/>
                <w:szCs w:val="16"/>
              </w:rPr>
            </w:pPr>
            <w:r w:rsidRPr="0013207F">
              <w:rPr>
                <w:b/>
                <w:bCs/>
                <w:sz w:val="16"/>
                <w:szCs w:val="16"/>
              </w:rPr>
              <w:t>50,0</w:t>
            </w:r>
          </w:p>
        </w:tc>
        <w:tc>
          <w:tcPr>
            <w:tcW w:w="1134" w:type="dxa"/>
            <w:noWrap/>
            <w:vAlign w:val="center"/>
            <w:hideMark/>
          </w:tcPr>
          <w:p w14:paraId="5A4D9B15" w14:textId="77777777" w:rsidR="0013207F" w:rsidRPr="0013207F" w:rsidRDefault="0013207F" w:rsidP="0013207F">
            <w:pPr>
              <w:jc w:val="right"/>
              <w:rPr>
                <w:b/>
                <w:bCs/>
                <w:sz w:val="16"/>
                <w:szCs w:val="16"/>
              </w:rPr>
            </w:pPr>
            <w:r w:rsidRPr="0013207F">
              <w:rPr>
                <w:b/>
                <w:bCs/>
                <w:sz w:val="16"/>
                <w:szCs w:val="16"/>
              </w:rPr>
              <w:t>70,0</w:t>
            </w:r>
          </w:p>
        </w:tc>
        <w:tc>
          <w:tcPr>
            <w:tcW w:w="993" w:type="dxa"/>
            <w:noWrap/>
            <w:vAlign w:val="center"/>
            <w:hideMark/>
          </w:tcPr>
          <w:p w14:paraId="6E435B34" w14:textId="77777777" w:rsidR="0013207F" w:rsidRPr="0013207F" w:rsidRDefault="0013207F" w:rsidP="0013207F">
            <w:pPr>
              <w:jc w:val="right"/>
              <w:rPr>
                <w:b/>
                <w:bCs/>
                <w:sz w:val="16"/>
                <w:szCs w:val="16"/>
              </w:rPr>
            </w:pPr>
            <w:r w:rsidRPr="0013207F">
              <w:rPr>
                <w:b/>
                <w:bCs/>
                <w:sz w:val="16"/>
                <w:szCs w:val="16"/>
              </w:rPr>
              <w:t>70,0</w:t>
            </w:r>
          </w:p>
        </w:tc>
      </w:tr>
      <w:tr w:rsidR="0013207F" w:rsidRPr="0013207F" w14:paraId="46D76028" w14:textId="77777777" w:rsidTr="0013207F">
        <w:trPr>
          <w:trHeight w:val="600"/>
        </w:trPr>
        <w:tc>
          <w:tcPr>
            <w:tcW w:w="3539" w:type="dxa"/>
            <w:vAlign w:val="center"/>
            <w:hideMark/>
          </w:tcPr>
          <w:p w14:paraId="37E61282" w14:textId="77777777" w:rsidR="0013207F" w:rsidRPr="0013207F" w:rsidRDefault="0013207F" w:rsidP="0013207F">
            <w:pPr>
              <w:rPr>
                <w:b/>
                <w:bCs/>
                <w:sz w:val="16"/>
                <w:szCs w:val="16"/>
              </w:rPr>
            </w:pPr>
            <w:r w:rsidRPr="0013207F">
              <w:rPr>
                <w:b/>
                <w:bCs/>
                <w:sz w:val="16"/>
                <w:szCs w:val="16"/>
              </w:rPr>
              <w:t>Основное мероприятие "Развитие инфраструктуры сельского туризма"</w:t>
            </w:r>
          </w:p>
        </w:tc>
        <w:tc>
          <w:tcPr>
            <w:tcW w:w="419" w:type="dxa"/>
            <w:vAlign w:val="center"/>
            <w:hideMark/>
          </w:tcPr>
          <w:p w14:paraId="1060C66B" w14:textId="77777777" w:rsidR="0013207F" w:rsidRPr="0013207F" w:rsidRDefault="0013207F" w:rsidP="0013207F">
            <w:pPr>
              <w:jc w:val="center"/>
              <w:rPr>
                <w:b/>
                <w:bCs/>
                <w:sz w:val="16"/>
                <w:szCs w:val="16"/>
              </w:rPr>
            </w:pPr>
            <w:r w:rsidRPr="0013207F">
              <w:rPr>
                <w:b/>
                <w:bCs/>
                <w:sz w:val="16"/>
                <w:szCs w:val="16"/>
              </w:rPr>
              <w:t>07</w:t>
            </w:r>
          </w:p>
        </w:tc>
        <w:tc>
          <w:tcPr>
            <w:tcW w:w="564" w:type="dxa"/>
            <w:vAlign w:val="center"/>
            <w:hideMark/>
          </w:tcPr>
          <w:p w14:paraId="6BA8AB65" w14:textId="77777777" w:rsidR="0013207F" w:rsidRPr="0013207F" w:rsidRDefault="0013207F" w:rsidP="0013207F">
            <w:pPr>
              <w:jc w:val="center"/>
              <w:rPr>
                <w:b/>
                <w:bCs/>
                <w:sz w:val="16"/>
                <w:szCs w:val="16"/>
              </w:rPr>
            </w:pPr>
            <w:r w:rsidRPr="0013207F">
              <w:rPr>
                <w:b/>
                <w:bCs/>
                <w:sz w:val="16"/>
                <w:szCs w:val="16"/>
              </w:rPr>
              <w:t>07</w:t>
            </w:r>
          </w:p>
        </w:tc>
        <w:tc>
          <w:tcPr>
            <w:tcW w:w="376" w:type="dxa"/>
            <w:vAlign w:val="center"/>
            <w:hideMark/>
          </w:tcPr>
          <w:p w14:paraId="40C42832" w14:textId="77777777" w:rsidR="0013207F" w:rsidRPr="0013207F" w:rsidRDefault="0013207F" w:rsidP="0013207F">
            <w:pPr>
              <w:jc w:val="center"/>
              <w:rPr>
                <w:b/>
                <w:bCs/>
                <w:sz w:val="16"/>
                <w:szCs w:val="16"/>
              </w:rPr>
            </w:pPr>
            <w:r w:rsidRPr="0013207F">
              <w:rPr>
                <w:b/>
                <w:bCs/>
                <w:sz w:val="16"/>
                <w:szCs w:val="16"/>
              </w:rPr>
              <w:t>39</w:t>
            </w:r>
          </w:p>
        </w:tc>
        <w:tc>
          <w:tcPr>
            <w:tcW w:w="320" w:type="dxa"/>
            <w:vAlign w:val="center"/>
            <w:hideMark/>
          </w:tcPr>
          <w:p w14:paraId="4046CC39" w14:textId="77777777" w:rsidR="0013207F" w:rsidRPr="0013207F" w:rsidRDefault="0013207F" w:rsidP="0013207F">
            <w:pPr>
              <w:jc w:val="center"/>
              <w:rPr>
                <w:b/>
                <w:bCs/>
                <w:sz w:val="16"/>
                <w:szCs w:val="16"/>
              </w:rPr>
            </w:pPr>
            <w:r w:rsidRPr="0013207F">
              <w:rPr>
                <w:b/>
                <w:bCs/>
                <w:sz w:val="16"/>
                <w:szCs w:val="16"/>
              </w:rPr>
              <w:t>0</w:t>
            </w:r>
          </w:p>
        </w:tc>
        <w:tc>
          <w:tcPr>
            <w:tcW w:w="477" w:type="dxa"/>
            <w:vAlign w:val="bottom"/>
            <w:hideMark/>
          </w:tcPr>
          <w:p w14:paraId="77157A2D" w14:textId="77777777" w:rsidR="0013207F" w:rsidRPr="0013207F" w:rsidRDefault="0013207F" w:rsidP="0013207F">
            <w:pPr>
              <w:jc w:val="center"/>
              <w:rPr>
                <w:sz w:val="16"/>
                <w:szCs w:val="16"/>
              </w:rPr>
            </w:pPr>
            <w:r w:rsidRPr="0013207F">
              <w:rPr>
                <w:sz w:val="16"/>
                <w:szCs w:val="16"/>
              </w:rPr>
              <w:t>04</w:t>
            </w:r>
          </w:p>
        </w:tc>
        <w:tc>
          <w:tcPr>
            <w:tcW w:w="688" w:type="dxa"/>
            <w:vAlign w:val="center"/>
            <w:hideMark/>
          </w:tcPr>
          <w:p w14:paraId="0DFCF787" w14:textId="77777777" w:rsidR="0013207F" w:rsidRPr="0013207F" w:rsidRDefault="0013207F" w:rsidP="0013207F">
            <w:pPr>
              <w:jc w:val="center"/>
              <w:rPr>
                <w:b/>
                <w:bCs/>
                <w:sz w:val="16"/>
                <w:szCs w:val="16"/>
              </w:rPr>
            </w:pPr>
            <w:r w:rsidRPr="0013207F">
              <w:rPr>
                <w:b/>
                <w:bCs/>
                <w:sz w:val="16"/>
                <w:szCs w:val="16"/>
              </w:rPr>
              <w:t> </w:t>
            </w:r>
          </w:p>
        </w:tc>
        <w:tc>
          <w:tcPr>
            <w:tcW w:w="461" w:type="dxa"/>
            <w:vAlign w:val="center"/>
            <w:hideMark/>
          </w:tcPr>
          <w:p w14:paraId="3CB0AE2A" w14:textId="77777777" w:rsidR="0013207F" w:rsidRPr="0013207F" w:rsidRDefault="0013207F" w:rsidP="0013207F">
            <w:pPr>
              <w:jc w:val="center"/>
              <w:rPr>
                <w:b/>
                <w:bCs/>
                <w:sz w:val="16"/>
                <w:szCs w:val="16"/>
              </w:rPr>
            </w:pPr>
            <w:r w:rsidRPr="0013207F">
              <w:rPr>
                <w:b/>
                <w:bCs/>
                <w:sz w:val="16"/>
                <w:szCs w:val="16"/>
              </w:rPr>
              <w:t> </w:t>
            </w:r>
          </w:p>
        </w:tc>
        <w:tc>
          <w:tcPr>
            <w:tcW w:w="1089" w:type="dxa"/>
            <w:noWrap/>
            <w:vAlign w:val="center"/>
            <w:hideMark/>
          </w:tcPr>
          <w:p w14:paraId="61165CF8" w14:textId="77777777" w:rsidR="0013207F" w:rsidRPr="0013207F" w:rsidRDefault="0013207F" w:rsidP="0013207F">
            <w:pPr>
              <w:jc w:val="right"/>
              <w:rPr>
                <w:b/>
                <w:bCs/>
                <w:sz w:val="16"/>
                <w:szCs w:val="16"/>
              </w:rPr>
            </w:pPr>
            <w:r w:rsidRPr="0013207F">
              <w:rPr>
                <w:b/>
                <w:bCs/>
                <w:sz w:val="16"/>
                <w:szCs w:val="16"/>
              </w:rPr>
              <w:t>50,0</w:t>
            </w:r>
          </w:p>
        </w:tc>
        <w:tc>
          <w:tcPr>
            <w:tcW w:w="1134" w:type="dxa"/>
            <w:noWrap/>
            <w:vAlign w:val="center"/>
            <w:hideMark/>
          </w:tcPr>
          <w:p w14:paraId="31F97C86" w14:textId="77777777" w:rsidR="0013207F" w:rsidRPr="0013207F" w:rsidRDefault="0013207F" w:rsidP="0013207F">
            <w:pPr>
              <w:jc w:val="right"/>
              <w:rPr>
                <w:b/>
                <w:bCs/>
                <w:sz w:val="16"/>
                <w:szCs w:val="16"/>
              </w:rPr>
            </w:pPr>
            <w:r w:rsidRPr="0013207F">
              <w:rPr>
                <w:b/>
                <w:bCs/>
                <w:sz w:val="16"/>
                <w:szCs w:val="16"/>
              </w:rPr>
              <w:t>70,0</w:t>
            </w:r>
          </w:p>
        </w:tc>
        <w:tc>
          <w:tcPr>
            <w:tcW w:w="993" w:type="dxa"/>
            <w:noWrap/>
            <w:vAlign w:val="center"/>
            <w:hideMark/>
          </w:tcPr>
          <w:p w14:paraId="4B2ADFC5" w14:textId="77777777" w:rsidR="0013207F" w:rsidRPr="0013207F" w:rsidRDefault="0013207F" w:rsidP="0013207F">
            <w:pPr>
              <w:jc w:val="right"/>
              <w:rPr>
                <w:b/>
                <w:bCs/>
                <w:sz w:val="16"/>
                <w:szCs w:val="16"/>
              </w:rPr>
            </w:pPr>
            <w:r w:rsidRPr="0013207F">
              <w:rPr>
                <w:b/>
                <w:bCs/>
                <w:sz w:val="16"/>
                <w:szCs w:val="16"/>
              </w:rPr>
              <w:t>70,0</w:t>
            </w:r>
          </w:p>
        </w:tc>
      </w:tr>
      <w:tr w:rsidR="0013207F" w:rsidRPr="0013207F" w14:paraId="7877D878" w14:textId="77777777" w:rsidTr="0013207F">
        <w:trPr>
          <w:trHeight w:val="315"/>
        </w:trPr>
        <w:tc>
          <w:tcPr>
            <w:tcW w:w="3539" w:type="dxa"/>
            <w:vAlign w:val="center"/>
            <w:hideMark/>
          </w:tcPr>
          <w:p w14:paraId="4F90C555" w14:textId="77777777" w:rsidR="0013207F" w:rsidRPr="0013207F" w:rsidRDefault="0013207F" w:rsidP="0013207F">
            <w:pPr>
              <w:rPr>
                <w:b/>
                <w:bCs/>
                <w:i/>
                <w:iCs/>
                <w:sz w:val="16"/>
                <w:szCs w:val="16"/>
              </w:rPr>
            </w:pPr>
            <w:r w:rsidRPr="0013207F">
              <w:rPr>
                <w:b/>
                <w:bCs/>
                <w:i/>
                <w:iCs/>
                <w:sz w:val="16"/>
                <w:szCs w:val="16"/>
              </w:rPr>
              <w:t>Учреждения по работе с молодежью</w:t>
            </w:r>
          </w:p>
        </w:tc>
        <w:tc>
          <w:tcPr>
            <w:tcW w:w="419" w:type="dxa"/>
            <w:vAlign w:val="center"/>
            <w:hideMark/>
          </w:tcPr>
          <w:p w14:paraId="7FEF2FCE" w14:textId="77777777" w:rsidR="0013207F" w:rsidRPr="0013207F" w:rsidRDefault="0013207F" w:rsidP="0013207F">
            <w:pPr>
              <w:jc w:val="center"/>
              <w:rPr>
                <w:b/>
                <w:bCs/>
                <w:i/>
                <w:iCs/>
                <w:sz w:val="16"/>
                <w:szCs w:val="16"/>
              </w:rPr>
            </w:pPr>
            <w:r w:rsidRPr="0013207F">
              <w:rPr>
                <w:b/>
                <w:bCs/>
                <w:i/>
                <w:iCs/>
                <w:sz w:val="16"/>
                <w:szCs w:val="16"/>
              </w:rPr>
              <w:t>07</w:t>
            </w:r>
          </w:p>
        </w:tc>
        <w:tc>
          <w:tcPr>
            <w:tcW w:w="564" w:type="dxa"/>
            <w:vAlign w:val="center"/>
            <w:hideMark/>
          </w:tcPr>
          <w:p w14:paraId="160A018D" w14:textId="77777777" w:rsidR="0013207F" w:rsidRPr="0013207F" w:rsidRDefault="0013207F" w:rsidP="0013207F">
            <w:pPr>
              <w:jc w:val="center"/>
              <w:rPr>
                <w:b/>
                <w:bCs/>
                <w:i/>
                <w:iCs/>
                <w:sz w:val="16"/>
                <w:szCs w:val="16"/>
              </w:rPr>
            </w:pPr>
            <w:r w:rsidRPr="0013207F">
              <w:rPr>
                <w:b/>
                <w:bCs/>
                <w:i/>
                <w:iCs/>
                <w:sz w:val="16"/>
                <w:szCs w:val="16"/>
              </w:rPr>
              <w:t>07</w:t>
            </w:r>
          </w:p>
        </w:tc>
        <w:tc>
          <w:tcPr>
            <w:tcW w:w="376" w:type="dxa"/>
            <w:vAlign w:val="center"/>
            <w:hideMark/>
          </w:tcPr>
          <w:p w14:paraId="18EA40B0" w14:textId="77777777" w:rsidR="0013207F" w:rsidRPr="0013207F" w:rsidRDefault="0013207F" w:rsidP="0013207F">
            <w:pPr>
              <w:jc w:val="center"/>
              <w:rPr>
                <w:b/>
                <w:bCs/>
                <w:sz w:val="16"/>
                <w:szCs w:val="16"/>
              </w:rPr>
            </w:pPr>
            <w:r w:rsidRPr="0013207F">
              <w:rPr>
                <w:b/>
                <w:bCs/>
                <w:sz w:val="16"/>
                <w:szCs w:val="16"/>
              </w:rPr>
              <w:t>39</w:t>
            </w:r>
          </w:p>
        </w:tc>
        <w:tc>
          <w:tcPr>
            <w:tcW w:w="320" w:type="dxa"/>
            <w:vAlign w:val="center"/>
            <w:hideMark/>
          </w:tcPr>
          <w:p w14:paraId="6DC057D5" w14:textId="77777777" w:rsidR="0013207F" w:rsidRPr="0013207F" w:rsidRDefault="0013207F" w:rsidP="0013207F">
            <w:pPr>
              <w:jc w:val="center"/>
              <w:rPr>
                <w:b/>
                <w:bCs/>
                <w:sz w:val="16"/>
                <w:szCs w:val="16"/>
              </w:rPr>
            </w:pPr>
            <w:r w:rsidRPr="0013207F">
              <w:rPr>
                <w:b/>
                <w:bCs/>
                <w:sz w:val="16"/>
                <w:szCs w:val="16"/>
              </w:rPr>
              <w:t>0</w:t>
            </w:r>
          </w:p>
        </w:tc>
        <w:tc>
          <w:tcPr>
            <w:tcW w:w="477" w:type="dxa"/>
            <w:vAlign w:val="bottom"/>
            <w:hideMark/>
          </w:tcPr>
          <w:p w14:paraId="06F6738E" w14:textId="77777777" w:rsidR="0013207F" w:rsidRPr="0013207F" w:rsidRDefault="0013207F" w:rsidP="0013207F">
            <w:pPr>
              <w:jc w:val="center"/>
              <w:rPr>
                <w:sz w:val="16"/>
                <w:szCs w:val="16"/>
              </w:rPr>
            </w:pPr>
            <w:r w:rsidRPr="0013207F">
              <w:rPr>
                <w:sz w:val="16"/>
                <w:szCs w:val="16"/>
              </w:rPr>
              <w:t>04</w:t>
            </w:r>
          </w:p>
        </w:tc>
        <w:tc>
          <w:tcPr>
            <w:tcW w:w="688" w:type="dxa"/>
            <w:vAlign w:val="center"/>
            <w:hideMark/>
          </w:tcPr>
          <w:p w14:paraId="37BBB4BA" w14:textId="77777777" w:rsidR="0013207F" w:rsidRPr="0013207F" w:rsidRDefault="0013207F" w:rsidP="0013207F">
            <w:pPr>
              <w:jc w:val="center"/>
              <w:rPr>
                <w:b/>
                <w:bCs/>
                <w:i/>
                <w:iCs/>
                <w:sz w:val="16"/>
                <w:szCs w:val="16"/>
              </w:rPr>
            </w:pPr>
            <w:r w:rsidRPr="0013207F">
              <w:rPr>
                <w:b/>
                <w:bCs/>
                <w:i/>
                <w:iCs/>
                <w:sz w:val="16"/>
                <w:szCs w:val="16"/>
              </w:rPr>
              <w:t>61110</w:t>
            </w:r>
          </w:p>
        </w:tc>
        <w:tc>
          <w:tcPr>
            <w:tcW w:w="461" w:type="dxa"/>
            <w:vAlign w:val="center"/>
            <w:hideMark/>
          </w:tcPr>
          <w:p w14:paraId="37110881" w14:textId="77777777" w:rsidR="0013207F" w:rsidRPr="0013207F" w:rsidRDefault="0013207F" w:rsidP="0013207F">
            <w:pPr>
              <w:jc w:val="center"/>
              <w:rPr>
                <w:b/>
                <w:bCs/>
                <w:sz w:val="16"/>
                <w:szCs w:val="16"/>
              </w:rPr>
            </w:pPr>
            <w:r w:rsidRPr="0013207F">
              <w:rPr>
                <w:b/>
                <w:bCs/>
                <w:sz w:val="16"/>
                <w:szCs w:val="16"/>
              </w:rPr>
              <w:t> </w:t>
            </w:r>
          </w:p>
        </w:tc>
        <w:tc>
          <w:tcPr>
            <w:tcW w:w="1089" w:type="dxa"/>
            <w:noWrap/>
            <w:vAlign w:val="center"/>
            <w:hideMark/>
          </w:tcPr>
          <w:p w14:paraId="23801AE6" w14:textId="77777777" w:rsidR="0013207F" w:rsidRPr="0013207F" w:rsidRDefault="0013207F" w:rsidP="0013207F">
            <w:pPr>
              <w:jc w:val="right"/>
              <w:rPr>
                <w:b/>
                <w:bCs/>
                <w:sz w:val="16"/>
                <w:szCs w:val="16"/>
              </w:rPr>
            </w:pPr>
            <w:r w:rsidRPr="0013207F">
              <w:rPr>
                <w:b/>
                <w:bCs/>
                <w:sz w:val="16"/>
                <w:szCs w:val="16"/>
              </w:rPr>
              <w:t>50,0</w:t>
            </w:r>
          </w:p>
        </w:tc>
        <w:tc>
          <w:tcPr>
            <w:tcW w:w="1134" w:type="dxa"/>
            <w:noWrap/>
            <w:vAlign w:val="center"/>
            <w:hideMark/>
          </w:tcPr>
          <w:p w14:paraId="0494C1D3" w14:textId="77777777" w:rsidR="0013207F" w:rsidRPr="0013207F" w:rsidRDefault="0013207F" w:rsidP="0013207F">
            <w:pPr>
              <w:jc w:val="right"/>
              <w:rPr>
                <w:b/>
                <w:bCs/>
                <w:sz w:val="16"/>
                <w:szCs w:val="16"/>
              </w:rPr>
            </w:pPr>
            <w:r w:rsidRPr="0013207F">
              <w:rPr>
                <w:b/>
                <w:bCs/>
                <w:sz w:val="16"/>
                <w:szCs w:val="16"/>
              </w:rPr>
              <w:t>70,0</w:t>
            </w:r>
          </w:p>
        </w:tc>
        <w:tc>
          <w:tcPr>
            <w:tcW w:w="993" w:type="dxa"/>
            <w:noWrap/>
            <w:vAlign w:val="center"/>
            <w:hideMark/>
          </w:tcPr>
          <w:p w14:paraId="59DC6E14" w14:textId="77777777" w:rsidR="0013207F" w:rsidRPr="0013207F" w:rsidRDefault="0013207F" w:rsidP="0013207F">
            <w:pPr>
              <w:jc w:val="right"/>
              <w:rPr>
                <w:b/>
                <w:bCs/>
                <w:sz w:val="16"/>
                <w:szCs w:val="16"/>
              </w:rPr>
            </w:pPr>
            <w:r w:rsidRPr="0013207F">
              <w:rPr>
                <w:b/>
                <w:bCs/>
                <w:sz w:val="16"/>
                <w:szCs w:val="16"/>
              </w:rPr>
              <w:t>70,0</w:t>
            </w:r>
          </w:p>
        </w:tc>
      </w:tr>
      <w:tr w:rsidR="0013207F" w:rsidRPr="0013207F" w14:paraId="2D82B65B" w14:textId="77777777" w:rsidTr="0013207F">
        <w:trPr>
          <w:trHeight w:val="450"/>
        </w:trPr>
        <w:tc>
          <w:tcPr>
            <w:tcW w:w="3539" w:type="dxa"/>
            <w:vAlign w:val="center"/>
            <w:hideMark/>
          </w:tcPr>
          <w:p w14:paraId="28B86051" w14:textId="77777777" w:rsidR="0013207F" w:rsidRPr="0013207F" w:rsidRDefault="0013207F" w:rsidP="0013207F">
            <w:pPr>
              <w:rPr>
                <w:sz w:val="16"/>
                <w:szCs w:val="16"/>
              </w:rPr>
            </w:pPr>
            <w:r w:rsidRPr="0013207F">
              <w:rPr>
                <w:sz w:val="16"/>
                <w:szCs w:val="16"/>
              </w:rPr>
              <w:t>Предоставление субсидий бюджетным, автономным учреждениям и иным некоммерческим организациям</w:t>
            </w:r>
          </w:p>
        </w:tc>
        <w:tc>
          <w:tcPr>
            <w:tcW w:w="419" w:type="dxa"/>
            <w:vAlign w:val="center"/>
            <w:hideMark/>
          </w:tcPr>
          <w:p w14:paraId="4453CC7B" w14:textId="77777777" w:rsidR="0013207F" w:rsidRPr="0013207F" w:rsidRDefault="0013207F" w:rsidP="0013207F">
            <w:pPr>
              <w:jc w:val="center"/>
              <w:rPr>
                <w:sz w:val="16"/>
                <w:szCs w:val="16"/>
              </w:rPr>
            </w:pPr>
            <w:r w:rsidRPr="0013207F">
              <w:rPr>
                <w:sz w:val="16"/>
                <w:szCs w:val="16"/>
              </w:rPr>
              <w:t>07</w:t>
            </w:r>
          </w:p>
        </w:tc>
        <w:tc>
          <w:tcPr>
            <w:tcW w:w="564" w:type="dxa"/>
            <w:vAlign w:val="center"/>
            <w:hideMark/>
          </w:tcPr>
          <w:p w14:paraId="5DD86858" w14:textId="77777777" w:rsidR="0013207F" w:rsidRPr="0013207F" w:rsidRDefault="0013207F" w:rsidP="0013207F">
            <w:pPr>
              <w:jc w:val="center"/>
              <w:rPr>
                <w:sz w:val="16"/>
                <w:szCs w:val="16"/>
              </w:rPr>
            </w:pPr>
            <w:r w:rsidRPr="0013207F">
              <w:rPr>
                <w:sz w:val="16"/>
                <w:szCs w:val="16"/>
              </w:rPr>
              <w:t>07</w:t>
            </w:r>
          </w:p>
        </w:tc>
        <w:tc>
          <w:tcPr>
            <w:tcW w:w="376" w:type="dxa"/>
            <w:vAlign w:val="center"/>
            <w:hideMark/>
          </w:tcPr>
          <w:p w14:paraId="5227D3C1" w14:textId="77777777" w:rsidR="0013207F" w:rsidRPr="0013207F" w:rsidRDefault="0013207F" w:rsidP="0013207F">
            <w:pPr>
              <w:jc w:val="center"/>
              <w:rPr>
                <w:sz w:val="16"/>
                <w:szCs w:val="16"/>
              </w:rPr>
            </w:pPr>
            <w:r w:rsidRPr="0013207F">
              <w:rPr>
                <w:sz w:val="16"/>
                <w:szCs w:val="16"/>
              </w:rPr>
              <w:t>39</w:t>
            </w:r>
          </w:p>
        </w:tc>
        <w:tc>
          <w:tcPr>
            <w:tcW w:w="320" w:type="dxa"/>
            <w:vAlign w:val="center"/>
            <w:hideMark/>
          </w:tcPr>
          <w:p w14:paraId="5CF38082" w14:textId="77777777" w:rsidR="0013207F" w:rsidRPr="0013207F" w:rsidRDefault="0013207F" w:rsidP="0013207F">
            <w:pPr>
              <w:jc w:val="center"/>
              <w:rPr>
                <w:sz w:val="16"/>
                <w:szCs w:val="16"/>
              </w:rPr>
            </w:pPr>
            <w:r w:rsidRPr="0013207F">
              <w:rPr>
                <w:sz w:val="16"/>
                <w:szCs w:val="16"/>
              </w:rPr>
              <w:t>0</w:t>
            </w:r>
          </w:p>
        </w:tc>
        <w:tc>
          <w:tcPr>
            <w:tcW w:w="477" w:type="dxa"/>
            <w:vAlign w:val="bottom"/>
            <w:hideMark/>
          </w:tcPr>
          <w:p w14:paraId="0495DC90" w14:textId="77777777" w:rsidR="0013207F" w:rsidRPr="0013207F" w:rsidRDefault="0013207F" w:rsidP="0013207F">
            <w:pPr>
              <w:jc w:val="center"/>
              <w:rPr>
                <w:sz w:val="16"/>
                <w:szCs w:val="16"/>
              </w:rPr>
            </w:pPr>
            <w:r w:rsidRPr="0013207F">
              <w:rPr>
                <w:sz w:val="16"/>
                <w:szCs w:val="16"/>
              </w:rPr>
              <w:t>04</w:t>
            </w:r>
          </w:p>
        </w:tc>
        <w:tc>
          <w:tcPr>
            <w:tcW w:w="688" w:type="dxa"/>
            <w:vAlign w:val="center"/>
            <w:hideMark/>
          </w:tcPr>
          <w:p w14:paraId="043B31EB" w14:textId="77777777" w:rsidR="0013207F" w:rsidRPr="0013207F" w:rsidRDefault="0013207F" w:rsidP="0013207F">
            <w:pPr>
              <w:jc w:val="center"/>
              <w:rPr>
                <w:sz w:val="16"/>
                <w:szCs w:val="16"/>
              </w:rPr>
            </w:pPr>
            <w:r w:rsidRPr="0013207F">
              <w:rPr>
                <w:sz w:val="16"/>
                <w:szCs w:val="16"/>
              </w:rPr>
              <w:t>61110</w:t>
            </w:r>
          </w:p>
        </w:tc>
        <w:tc>
          <w:tcPr>
            <w:tcW w:w="461" w:type="dxa"/>
            <w:vAlign w:val="center"/>
            <w:hideMark/>
          </w:tcPr>
          <w:p w14:paraId="6DF6C149" w14:textId="77777777" w:rsidR="0013207F" w:rsidRPr="0013207F" w:rsidRDefault="0013207F" w:rsidP="0013207F">
            <w:pPr>
              <w:jc w:val="center"/>
              <w:rPr>
                <w:sz w:val="16"/>
                <w:szCs w:val="16"/>
              </w:rPr>
            </w:pPr>
            <w:r w:rsidRPr="0013207F">
              <w:rPr>
                <w:sz w:val="16"/>
                <w:szCs w:val="16"/>
              </w:rPr>
              <w:t>600</w:t>
            </w:r>
          </w:p>
        </w:tc>
        <w:tc>
          <w:tcPr>
            <w:tcW w:w="1089" w:type="dxa"/>
            <w:noWrap/>
            <w:vAlign w:val="center"/>
            <w:hideMark/>
          </w:tcPr>
          <w:p w14:paraId="2E620136" w14:textId="77777777" w:rsidR="0013207F" w:rsidRPr="0013207F" w:rsidRDefault="0013207F" w:rsidP="0013207F">
            <w:pPr>
              <w:jc w:val="right"/>
              <w:rPr>
                <w:b/>
                <w:bCs/>
                <w:sz w:val="16"/>
                <w:szCs w:val="16"/>
              </w:rPr>
            </w:pPr>
            <w:r w:rsidRPr="0013207F">
              <w:rPr>
                <w:b/>
                <w:bCs/>
                <w:sz w:val="16"/>
                <w:szCs w:val="16"/>
              </w:rPr>
              <w:t>50,0</w:t>
            </w:r>
          </w:p>
        </w:tc>
        <w:tc>
          <w:tcPr>
            <w:tcW w:w="1134" w:type="dxa"/>
            <w:noWrap/>
            <w:vAlign w:val="center"/>
            <w:hideMark/>
          </w:tcPr>
          <w:p w14:paraId="00D5397B" w14:textId="77777777" w:rsidR="0013207F" w:rsidRPr="0013207F" w:rsidRDefault="0013207F" w:rsidP="0013207F">
            <w:pPr>
              <w:jc w:val="right"/>
              <w:rPr>
                <w:b/>
                <w:bCs/>
                <w:sz w:val="16"/>
                <w:szCs w:val="16"/>
              </w:rPr>
            </w:pPr>
            <w:r w:rsidRPr="0013207F">
              <w:rPr>
                <w:b/>
                <w:bCs/>
                <w:sz w:val="16"/>
                <w:szCs w:val="16"/>
              </w:rPr>
              <w:t>70,0</w:t>
            </w:r>
          </w:p>
        </w:tc>
        <w:tc>
          <w:tcPr>
            <w:tcW w:w="993" w:type="dxa"/>
            <w:noWrap/>
            <w:vAlign w:val="center"/>
            <w:hideMark/>
          </w:tcPr>
          <w:p w14:paraId="0F0AD464" w14:textId="77777777" w:rsidR="0013207F" w:rsidRPr="0013207F" w:rsidRDefault="0013207F" w:rsidP="0013207F">
            <w:pPr>
              <w:jc w:val="right"/>
              <w:rPr>
                <w:b/>
                <w:bCs/>
                <w:sz w:val="16"/>
                <w:szCs w:val="16"/>
              </w:rPr>
            </w:pPr>
            <w:r w:rsidRPr="0013207F">
              <w:rPr>
                <w:b/>
                <w:bCs/>
                <w:sz w:val="16"/>
                <w:szCs w:val="16"/>
              </w:rPr>
              <w:t>70,0</w:t>
            </w:r>
          </w:p>
        </w:tc>
      </w:tr>
      <w:tr w:rsidR="0013207F" w:rsidRPr="0013207F" w14:paraId="794883CA" w14:textId="77777777" w:rsidTr="0013207F">
        <w:trPr>
          <w:trHeight w:val="315"/>
        </w:trPr>
        <w:tc>
          <w:tcPr>
            <w:tcW w:w="3539" w:type="dxa"/>
            <w:vAlign w:val="center"/>
            <w:hideMark/>
          </w:tcPr>
          <w:p w14:paraId="0A9A7E9E" w14:textId="77777777" w:rsidR="0013207F" w:rsidRPr="0013207F" w:rsidRDefault="0013207F" w:rsidP="0013207F">
            <w:pPr>
              <w:rPr>
                <w:sz w:val="16"/>
                <w:szCs w:val="16"/>
              </w:rPr>
            </w:pPr>
            <w:r w:rsidRPr="0013207F">
              <w:rPr>
                <w:sz w:val="16"/>
                <w:szCs w:val="16"/>
              </w:rPr>
              <w:t>Субсидии автономным учреждениям</w:t>
            </w:r>
          </w:p>
        </w:tc>
        <w:tc>
          <w:tcPr>
            <w:tcW w:w="419" w:type="dxa"/>
            <w:vAlign w:val="center"/>
            <w:hideMark/>
          </w:tcPr>
          <w:p w14:paraId="63F81C0C" w14:textId="77777777" w:rsidR="0013207F" w:rsidRPr="0013207F" w:rsidRDefault="0013207F" w:rsidP="0013207F">
            <w:pPr>
              <w:jc w:val="center"/>
              <w:rPr>
                <w:sz w:val="16"/>
                <w:szCs w:val="16"/>
              </w:rPr>
            </w:pPr>
            <w:r w:rsidRPr="0013207F">
              <w:rPr>
                <w:sz w:val="16"/>
                <w:szCs w:val="16"/>
              </w:rPr>
              <w:t>07</w:t>
            </w:r>
          </w:p>
        </w:tc>
        <w:tc>
          <w:tcPr>
            <w:tcW w:w="564" w:type="dxa"/>
            <w:vAlign w:val="center"/>
            <w:hideMark/>
          </w:tcPr>
          <w:p w14:paraId="4058D3BC" w14:textId="77777777" w:rsidR="0013207F" w:rsidRPr="0013207F" w:rsidRDefault="0013207F" w:rsidP="0013207F">
            <w:pPr>
              <w:jc w:val="center"/>
              <w:rPr>
                <w:sz w:val="16"/>
                <w:szCs w:val="16"/>
              </w:rPr>
            </w:pPr>
            <w:r w:rsidRPr="0013207F">
              <w:rPr>
                <w:sz w:val="16"/>
                <w:szCs w:val="16"/>
              </w:rPr>
              <w:t>07</w:t>
            </w:r>
          </w:p>
        </w:tc>
        <w:tc>
          <w:tcPr>
            <w:tcW w:w="376" w:type="dxa"/>
            <w:vAlign w:val="center"/>
            <w:hideMark/>
          </w:tcPr>
          <w:p w14:paraId="2ABFAD83" w14:textId="77777777" w:rsidR="0013207F" w:rsidRPr="0013207F" w:rsidRDefault="0013207F" w:rsidP="0013207F">
            <w:pPr>
              <w:jc w:val="center"/>
              <w:rPr>
                <w:sz w:val="16"/>
                <w:szCs w:val="16"/>
              </w:rPr>
            </w:pPr>
            <w:r w:rsidRPr="0013207F">
              <w:rPr>
                <w:sz w:val="16"/>
                <w:szCs w:val="16"/>
              </w:rPr>
              <w:t>39</w:t>
            </w:r>
          </w:p>
        </w:tc>
        <w:tc>
          <w:tcPr>
            <w:tcW w:w="320" w:type="dxa"/>
            <w:vAlign w:val="center"/>
            <w:hideMark/>
          </w:tcPr>
          <w:p w14:paraId="167048BE" w14:textId="77777777" w:rsidR="0013207F" w:rsidRPr="0013207F" w:rsidRDefault="0013207F" w:rsidP="0013207F">
            <w:pPr>
              <w:jc w:val="center"/>
              <w:rPr>
                <w:sz w:val="16"/>
                <w:szCs w:val="16"/>
              </w:rPr>
            </w:pPr>
            <w:r w:rsidRPr="0013207F">
              <w:rPr>
                <w:sz w:val="16"/>
                <w:szCs w:val="16"/>
              </w:rPr>
              <w:t>0</w:t>
            </w:r>
          </w:p>
        </w:tc>
        <w:tc>
          <w:tcPr>
            <w:tcW w:w="477" w:type="dxa"/>
            <w:vAlign w:val="bottom"/>
            <w:hideMark/>
          </w:tcPr>
          <w:p w14:paraId="6CA365CE" w14:textId="77777777" w:rsidR="0013207F" w:rsidRPr="0013207F" w:rsidRDefault="0013207F" w:rsidP="0013207F">
            <w:pPr>
              <w:jc w:val="center"/>
              <w:rPr>
                <w:sz w:val="16"/>
                <w:szCs w:val="16"/>
              </w:rPr>
            </w:pPr>
            <w:r w:rsidRPr="0013207F">
              <w:rPr>
                <w:sz w:val="16"/>
                <w:szCs w:val="16"/>
              </w:rPr>
              <w:t>04</w:t>
            </w:r>
          </w:p>
        </w:tc>
        <w:tc>
          <w:tcPr>
            <w:tcW w:w="688" w:type="dxa"/>
            <w:vAlign w:val="center"/>
            <w:hideMark/>
          </w:tcPr>
          <w:p w14:paraId="5385864C" w14:textId="77777777" w:rsidR="0013207F" w:rsidRPr="0013207F" w:rsidRDefault="0013207F" w:rsidP="0013207F">
            <w:pPr>
              <w:jc w:val="center"/>
              <w:rPr>
                <w:sz w:val="16"/>
                <w:szCs w:val="16"/>
              </w:rPr>
            </w:pPr>
            <w:r w:rsidRPr="0013207F">
              <w:rPr>
                <w:sz w:val="16"/>
                <w:szCs w:val="16"/>
              </w:rPr>
              <w:t>61110</w:t>
            </w:r>
          </w:p>
        </w:tc>
        <w:tc>
          <w:tcPr>
            <w:tcW w:w="461" w:type="dxa"/>
            <w:vAlign w:val="center"/>
            <w:hideMark/>
          </w:tcPr>
          <w:p w14:paraId="447DF231" w14:textId="77777777" w:rsidR="0013207F" w:rsidRPr="0013207F" w:rsidRDefault="0013207F" w:rsidP="0013207F">
            <w:pPr>
              <w:jc w:val="center"/>
              <w:rPr>
                <w:sz w:val="16"/>
                <w:szCs w:val="16"/>
              </w:rPr>
            </w:pPr>
            <w:r w:rsidRPr="0013207F">
              <w:rPr>
                <w:sz w:val="16"/>
                <w:szCs w:val="16"/>
              </w:rPr>
              <w:t>620</w:t>
            </w:r>
          </w:p>
        </w:tc>
        <w:tc>
          <w:tcPr>
            <w:tcW w:w="1089" w:type="dxa"/>
            <w:noWrap/>
            <w:vAlign w:val="center"/>
            <w:hideMark/>
          </w:tcPr>
          <w:p w14:paraId="2EC120D0" w14:textId="77777777" w:rsidR="0013207F" w:rsidRPr="0013207F" w:rsidRDefault="0013207F" w:rsidP="0013207F">
            <w:pPr>
              <w:jc w:val="right"/>
              <w:rPr>
                <w:b/>
                <w:bCs/>
                <w:sz w:val="16"/>
                <w:szCs w:val="16"/>
              </w:rPr>
            </w:pPr>
            <w:r w:rsidRPr="0013207F">
              <w:rPr>
                <w:b/>
                <w:bCs/>
                <w:sz w:val="16"/>
                <w:szCs w:val="16"/>
              </w:rPr>
              <w:t>50,0</w:t>
            </w:r>
          </w:p>
        </w:tc>
        <w:tc>
          <w:tcPr>
            <w:tcW w:w="1134" w:type="dxa"/>
            <w:noWrap/>
            <w:vAlign w:val="center"/>
            <w:hideMark/>
          </w:tcPr>
          <w:p w14:paraId="42148B54" w14:textId="77777777" w:rsidR="0013207F" w:rsidRPr="0013207F" w:rsidRDefault="0013207F" w:rsidP="0013207F">
            <w:pPr>
              <w:jc w:val="right"/>
              <w:rPr>
                <w:b/>
                <w:bCs/>
                <w:sz w:val="16"/>
                <w:szCs w:val="16"/>
              </w:rPr>
            </w:pPr>
            <w:r w:rsidRPr="0013207F">
              <w:rPr>
                <w:b/>
                <w:bCs/>
                <w:sz w:val="16"/>
                <w:szCs w:val="16"/>
              </w:rPr>
              <w:t>70,0</w:t>
            </w:r>
          </w:p>
        </w:tc>
        <w:tc>
          <w:tcPr>
            <w:tcW w:w="993" w:type="dxa"/>
            <w:noWrap/>
            <w:vAlign w:val="center"/>
            <w:hideMark/>
          </w:tcPr>
          <w:p w14:paraId="2931DF19" w14:textId="77777777" w:rsidR="0013207F" w:rsidRPr="0013207F" w:rsidRDefault="0013207F" w:rsidP="0013207F">
            <w:pPr>
              <w:jc w:val="right"/>
              <w:rPr>
                <w:b/>
                <w:bCs/>
                <w:sz w:val="16"/>
                <w:szCs w:val="16"/>
              </w:rPr>
            </w:pPr>
            <w:r w:rsidRPr="0013207F">
              <w:rPr>
                <w:b/>
                <w:bCs/>
                <w:sz w:val="16"/>
                <w:szCs w:val="16"/>
              </w:rPr>
              <w:t>70,0</w:t>
            </w:r>
          </w:p>
        </w:tc>
      </w:tr>
      <w:tr w:rsidR="0013207F" w:rsidRPr="0013207F" w14:paraId="0B081D0D" w14:textId="77777777" w:rsidTr="0013207F">
        <w:trPr>
          <w:trHeight w:val="630"/>
        </w:trPr>
        <w:tc>
          <w:tcPr>
            <w:tcW w:w="3539" w:type="dxa"/>
            <w:vAlign w:val="center"/>
            <w:hideMark/>
          </w:tcPr>
          <w:p w14:paraId="6DF4E80C" w14:textId="77777777" w:rsidR="0013207F" w:rsidRPr="0013207F" w:rsidRDefault="0013207F" w:rsidP="0013207F">
            <w:pPr>
              <w:rPr>
                <w:b/>
                <w:bCs/>
                <w:sz w:val="16"/>
                <w:szCs w:val="16"/>
              </w:rPr>
            </w:pPr>
            <w:r w:rsidRPr="0013207F">
              <w:rPr>
                <w:b/>
                <w:bCs/>
                <w:sz w:val="16"/>
                <w:szCs w:val="16"/>
              </w:rPr>
              <w:t>Непрограммные расходы главных распорядителей средств бюджета Рузаевского муниципального района Республики Мордовия</w:t>
            </w:r>
          </w:p>
        </w:tc>
        <w:tc>
          <w:tcPr>
            <w:tcW w:w="419" w:type="dxa"/>
            <w:vAlign w:val="center"/>
            <w:hideMark/>
          </w:tcPr>
          <w:p w14:paraId="67770460" w14:textId="77777777" w:rsidR="0013207F" w:rsidRPr="0013207F" w:rsidRDefault="0013207F" w:rsidP="0013207F">
            <w:pPr>
              <w:jc w:val="center"/>
              <w:rPr>
                <w:b/>
                <w:bCs/>
                <w:sz w:val="16"/>
                <w:szCs w:val="16"/>
              </w:rPr>
            </w:pPr>
            <w:r w:rsidRPr="0013207F">
              <w:rPr>
                <w:b/>
                <w:bCs/>
                <w:sz w:val="16"/>
                <w:szCs w:val="16"/>
              </w:rPr>
              <w:t>07</w:t>
            </w:r>
          </w:p>
        </w:tc>
        <w:tc>
          <w:tcPr>
            <w:tcW w:w="564" w:type="dxa"/>
            <w:vAlign w:val="center"/>
            <w:hideMark/>
          </w:tcPr>
          <w:p w14:paraId="5BEFC5FE" w14:textId="77777777" w:rsidR="0013207F" w:rsidRPr="0013207F" w:rsidRDefault="0013207F" w:rsidP="0013207F">
            <w:pPr>
              <w:jc w:val="center"/>
              <w:rPr>
                <w:b/>
                <w:bCs/>
                <w:sz w:val="16"/>
                <w:szCs w:val="16"/>
              </w:rPr>
            </w:pPr>
            <w:r w:rsidRPr="0013207F">
              <w:rPr>
                <w:b/>
                <w:bCs/>
                <w:sz w:val="16"/>
                <w:szCs w:val="16"/>
              </w:rPr>
              <w:t>07</w:t>
            </w:r>
          </w:p>
        </w:tc>
        <w:tc>
          <w:tcPr>
            <w:tcW w:w="376" w:type="dxa"/>
            <w:vAlign w:val="center"/>
            <w:hideMark/>
          </w:tcPr>
          <w:p w14:paraId="188B896D" w14:textId="77777777" w:rsidR="0013207F" w:rsidRPr="0013207F" w:rsidRDefault="0013207F" w:rsidP="0013207F">
            <w:pPr>
              <w:jc w:val="center"/>
              <w:rPr>
                <w:b/>
                <w:bCs/>
                <w:sz w:val="16"/>
                <w:szCs w:val="16"/>
              </w:rPr>
            </w:pPr>
            <w:r w:rsidRPr="0013207F">
              <w:rPr>
                <w:b/>
                <w:bCs/>
                <w:sz w:val="16"/>
                <w:szCs w:val="16"/>
              </w:rPr>
              <w:t>89</w:t>
            </w:r>
          </w:p>
        </w:tc>
        <w:tc>
          <w:tcPr>
            <w:tcW w:w="320" w:type="dxa"/>
            <w:vAlign w:val="center"/>
            <w:hideMark/>
          </w:tcPr>
          <w:p w14:paraId="3C23E082" w14:textId="77777777" w:rsidR="0013207F" w:rsidRPr="0013207F" w:rsidRDefault="0013207F" w:rsidP="0013207F">
            <w:pPr>
              <w:jc w:val="center"/>
              <w:rPr>
                <w:b/>
                <w:bCs/>
                <w:sz w:val="16"/>
                <w:szCs w:val="16"/>
              </w:rPr>
            </w:pPr>
            <w:r w:rsidRPr="0013207F">
              <w:rPr>
                <w:b/>
                <w:bCs/>
                <w:sz w:val="16"/>
                <w:szCs w:val="16"/>
              </w:rPr>
              <w:t>0</w:t>
            </w:r>
          </w:p>
        </w:tc>
        <w:tc>
          <w:tcPr>
            <w:tcW w:w="477" w:type="dxa"/>
            <w:vAlign w:val="center"/>
            <w:hideMark/>
          </w:tcPr>
          <w:p w14:paraId="4768A0C3" w14:textId="77777777" w:rsidR="0013207F" w:rsidRPr="0013207F" w:rsidRDefault="0013207F" w:rsidP="0013207F">
            <w:pPr>
              <w:jc w:val="center"/>
              <w:rPr>
                <w:b/>
                <w:bCs/>
                <w:sz w:val="16"/>
                <w:szCs w:val="16"/>
              </w:rPr>
            </w:pPr>
            <w:r w:rsidRPr="0013207F">
              <w:rPr>
                <w:b/>
                <w:bCs/>
                <w:sz w:val="16"/>
                <w:szCs w:val="16"/>
              </w:rPr>
              <w:t> </w:t>
            </w:r>
          </w:p>
        </w:tc>
        <w:tc>
          <w:tcPr>
            <w:tcW w:w="688" w:type="dxa"/>
            <w:vAlign w:val="center"/>
            <w:hideMark/>
          </w:tcPr>
          <w:p w14:paraId="13EC21E6" w14:textId="77777777" w:rsidR="0013207F" w:rsidRPr="0013207F" w:rsidRDefault="0013207F" w:rsidP="0013207F">
            <w:pPr>
              <w:jc w:val="center"/>
              <w:rPr>
                <w:b/>
                <w:bCs/>
                <w:sz w:val="16"/>
                <w:szCs w:val="16"/>
              </w:rPr>
            </w:pPr>
            <w:r w:rsidRPr="0013207F">
              <w:rPr>
                <w:b/>
                <w:bCs/>
                <w:sz w:val="16"/>
                <w:szCs w:val="16"/>
              </w:rPr>
              <w:t> </w:t>
            </w:r>
          </w:p>
        </w:tc>
        <w:tc>
          <w:tcPr>
            <w:tcW w:w="461" w:type="dxa"/>
            <w:vAlign w:val="center"/>
            <w:hideMark/>
          </w:tcPr>
          <w:p w14:paraId="64DD2BDA" w14:textId="77777777" w:rsidR="0013207F" w:rsidRPr="0013207F" w:rsidRDefault="0013207F" w:rsidP="0013207F">
            <w:pPr>
              <w:jc w:val="center"/>
              <w:rPr>
                <w:b/>
                <w:bCs/>
                <w:sz w:val="16"/>
                <w:szCs w:val="16"/>
              </w:rPr>
            </w:pPr>
            <w:r w:rsidRPr="0013207F">
              <w:rPr>
                <w:b/>
                <w:bCs/>
                <w:sz w:val="16"/>
                <w:szCs w:val="16"/>
              </w:rPr>
              <w:t> </w:t>
            </w:r>
          </w:p>
        </w:tc>
        <w:tc>
          <w:tcPr>
            <w:tcW w:w="1089" w:type="dxa"/>
            <w:noWrap/>
            <w:vAlign w:val="center"/>
            <w:hideMark/>
          </w:tcPr>
          <w:p w14:paraId="13E825FC" w14:textId="77777777" w:rsidR="0013207F" w:rsidRPr="0013207F" w:rsidRDefault="0013207F" w:rsidP="0013207F">
            <w:pPr>
              <w:jc w:val="right"/>
              <w:rPr>
                <w:b/>
                <w:bCs/>
                <w:sz w:val="16"/>
                <w:szCs w:val="16"/>
              </w:rPr>
            </w:pPr>
            <w:r w:rsidRPr="0013207F">
              <w:rPr>
                <w:b/>
                <w:bCs/>
                <w:sz w:val="16"/>
                <w:szCs w:val="16"/>
              </w:rPr>
              <w:t>288,0</w:t>
            </w:r>
          </w:p>
        </w:tc>
        <w:tc>
          <w:tcPr>
            <w:tcW w:w="1134" w:type="dxa"/>
            <w:noWrap/>
            <w:vAlign w:val="center"/>
            <w:hideMark/>
          </w:tcPr>
          <w:p w14:paraId="4C05FB94" w14:textId="77777777" w:rsidR="0013207F" w:rsidRPr="0013207F" w:rsidRDefault="0013207F" w:rsidP="0013207F">
            <w:pPr>
              <w:jc w:val="right"/>
              <w:rPr>
                <w:b/>
                <w:bCs/>
                <w:sz w:val="16"/>
                <w:szCs w:val="16"/>
              </w:rPr>
            </w:pPr>
            <w:r w:rsidRPr="0013207F">
              <w:rPr>
                <w:b/>
                <w:bCs/>
                <w:sz w:val="16"/>
                <w:szCs w:val="16"/>
              </w:rPr>
              <w:t>0,0</w:t>
            </w:r>
          </w:p>
        </w:tc>
        <w:tc>
          <w:tcPr>
            <w:tcW w:w="993" w:type="dxa"/>
            <w:noWrap/>
            <w:vAlign w:val="center"/>
            <w:hideMark/>
          </w:tcPr>
          <w:p w14:paraId="1C913E1A" w14:textId="77777777" w:rsidR="0013207F" w:rsidRPr="0013207F" w:rsidRDefault="0013207F" w:rsidP="0013207F">
            <w:pPr>
              <w:jc w:val="right"/>
              <w:rPr>
                <w:b/>
                <w:bCs/>
                <w:sz w:val="16"/>
                <w:szCs w:val="16"/>
              </w:rPr>
            </w:pPr>
            <w:r w:rsidRPr="0013207F">
              <w:rPr>
                <w:b/>
                <w:bCs/>
                <w:sz w:val="16"/>
                <w:szCs w:val="16"/>
              </w:rPr>
              <w:t>0,0</w:t>
            </w:r>
          </w:p>
        </w:tc>
      </w:tr>
      <w:tr w:rsidR="0013207F" w:rsidRPr="0013207F" w14:paraId="0CA17BF1" w14:textId="77777777" w:rsidTr="0013207F">
        <w:trPr>
          <w:trHeight w:val="795"/>
        </w:trPr>
        <w:tc>
          <w:tcPr>
            <w:tcW w:w="3539" w:type="dxa"/>
            <w:vAlign w:val="center"/>
            <w:hideMark/>
          </w:tcPr>
          <w:p w14:paraId="514F38A3" w14:textId="77777777" w:rsidR="0013207F" w:rsidRPr="0013207F" w:rsidRDefault="0013207F" w:rsidP="0013207F">
            <w:pPr>
              <w:rPr>
                <w:b/>
                <w:bCs/>
                <w:sz w:val="16"/>
                <w:szCs w:val="16"/>
              </w:rPr>
            </w:pPr>
            <w:r w:rsidRPr="0013207F">
              <w:rPr>
                <w:b/>
                <w:bCs/>
                <w:sz w:val="16"/>
                <w:szCs w:val="16"/>
              </w:rPr>
              <w:t>Основное мероприятие "Осуществление полномочий по организации в границах поселения электро-, газо- и водоснабжения населения, водоотведения в пределах полномочий, установленных законодательством Российской Федерации"</w:t>
            </w:r>
          </w:p>
        </w:tc>
        <w:tc>
          <w:tcPr>
            <w:tcW w:w="419" w:type="dxa"/>
            <w:vAlign w:val="center"/>
            <w:hideMark/>
          </w:tcPr>
          <w:p w14:paraId="673CB8E7" w14:textId="77777777" w:rsidR="0013207F" w:rsidRPr="0013207F" w:rsidRDefault="0013207F" w:rsidP="0013207F">
            <w:pPr>
              <w:jc w:val="center"/>
              <w:rPr>
                <w:b/>
                <w:bCs/>
                <w:sz w:val="16"/>
                <w:szCs w:val="16"/>
              </w:rPr>
            </w:pPr>
            <w:r w:rsidRPr="0013207F">
              <w:rPr>
                <w:b/>
                <w:bCs/>
                <w:sz w:val="16"/>
                <w:szCs w:val="16"/>
              </w:rPr>
              <w:t>07</w:t>
            </w:r>
          </w:p>
        </w:tc>
        <w:tc>
          <w:tcPr>
            <w:tcW w:w="564" w:type="dxa"/>
            <w:vAlign w:val="center"/>
            <w:hideMark/>
          </w:tcPr>
          <w:p w14:paraId="1F8E6125" w14:textId="77777777" w:rsidR="0013207F" w:rsidRPr="0013207F" w:rsidRDefault="0013207F" w:rsidP="0013207F">
            <w:pPr>
              <w:jc w:val="center"/>
              <w:rPr>
                <w:b/>
                <w:bCs/>
                <w:sz w:val="16"/>
                <w:szCs w:val="16"/>
              </w:rPr>
            </w:pPr>
            <w:r w:rsidRPr="0013207F">
              <w:rPr>
                <w:b/>
                <w:bCs/>
                <w:sz w:val="16"/>
                <w:szCs w:val="16"/>
              </w:rPr>
              <w:t>07</w:t>
            </w:r>
          </w:p>
        </w:tc>
        <w:tc>
          <w:tcPr>
            <w:tcW w:w="376" w:type="dxa"/>
            <w:vAlign w:val="center"/>
            <w:hideMark/>
          </w:tcPr>
          <w:p w14:paraId="34317925" w14:textId="77777777" w:rsidR="0013207F" w:rsidRPr="0013207F" w:rsidRDefault="0013207F" w:rsidP="0013207F">
            <w:pPr>
              <w:jc w:val="center"/>
              <w:rPr>
                <w:b/>
                <w:bCs/>
                <w:sz w:val="16"/>
                <w:szCs w:val="16"/>
              </w:rPr>
            </w:pPr>
            <w:r w:rsidRPr="0013207F">
              <w:rPr>
                <w:b/>
                <w:bCs/>
                <w:sz w:val="16"/>
                <w:szCs w:val="16"/>
              </w:rPr>
              <w:t>89</w:t>
            </w:r>
          </w:p>
        </w:tc>
        <w:tc>
          <w:tcPr>
            <w:tcW w:w="320" w:type="dxa"/>
            <w:vAlign w:val="center"/>
            <w:hideMark/>
          </w:tcPr>
          <w:p w14:paraId="69015CD3" w14:textId="77777777" w:rsidR="0013207F" w:rsidRPr="0013207F" w:rsidRDefault="0013207F" w:rsidP="0013207F">
            <w:pPr>
              <w:jc w:val="center"/>
              <w:rPr>
                <w:b/>
                <w:bCs/>
                <w:sz w:val="16"/>
                <w:szCs w:val="16"/>
              </w:rPr>
            </w:pPr>
            <w:r w:rsidRPr="0013207F">
              <w:rPr>
                <w:b/>
                <w:bCs/>
                <w:sz w:val="16"/>
                <w:szCs w:val="16"/>
              </w:rPr>
              <w:t>1</w:t>
            </w:r>
          </w:p>
        </w:tc>
        <w:tc>
          <w:tcPr>
            <w:tcW w:w="477" w:type="dxa"/>
            <w:vAlign w:val="center"/>
            <w:hideMark/>
          </w:tcPr>
          <w:p w14:paraId="7453096E" w14:textId="77777777" w:rsidR="0013207F" w:rsidRPr="0013207F" w:rsidRDefault="0013207F" w:rsidP="0013207F">
            <w:pPr>
              <w:jc w:val="center"/>
              <w:rPr>
                <w:b/>
                <w:bCs/>
                <w:sz w:val="16"/>
                <w:szCs w:val="16"/>
              </w:rPr>
            </w:pPr>
            <w:r w:rsidRPr="0013207F">
              <w:rPr>
                <w:b/>
                <w:bCs/>
                <w:sz w:val="16"/>
                <w:szCs w:val="16"/>
              </w:rPr>
              <w:t> </w:t>
            </w:r>
          </w:p>
        </w:tc>
        <w:tc>
          <w:tcPr>
            <w:tcW w:w="688" w:type="dxa"/>
            <w:vAlign w:val="center"/>
            <w:hideMark/>
          </w:tcPr>
          <w:p w14:paraId="309DA7B0" w14:textId="77777777" w:rsidR="0013207F" w:rsidRPr="0013207F" w:rsidRDefault="0013207F" w:rsidP="0013207F">
            <w:pPr>
              <w:jc w:val="center"/>
              <w:rPr>
                <w:b/>
                <w:bCs/>
                <w:sz w:val="16"/>
                <w:szCs w:val="16"/>
              </w:rPr>
            </w:pPr>
            <w:r w:rsidRPr="0013207F">
              <w:rPr>
                <w:b/>
                <w:bCs/>
                <w:sz w:val="16"/>
                <w:szCs w:val="16"/>
              </w:rPr>
              <w:t> </w:t>
            </w:r>
          </w:p>
        </w:tc>
        <w:tc>
          <w:tcPr>
            <w:tcW w:w="461" w:type="dxa"/>
            <w:vAlign w:val="center"/>
            <w:hideMark/>
          </w:tcPr>
          <w:p w14:paraId="2B36E5FA" w14:textId="77777777" w:rsidR="0013207F" w:rsidRPr="0013207F" w:rsidRDefault="0013207F" w:rsidP="0013207F">
            <w:pPr>
              <w:jc w:val="center"/>
              <w:rPr>
                <w:b/>
                <w:bCs/>
                <w:sz w:val="16"/>
                <w:szCs w:val="16"/>
              </w:rPr>
            </w:pPr>
            <w:r w:rsidRPr="0013207F">
              <w:rPr>
                <w:b/>
                <w:bCs/>
                <w:sz w:val="16"/>
                <w:szCs w:val="16"/>
              </w:rPr>
              <w:t> </w:t>
            </w:r>
          </w:p>
        </w:tc>
        <w:tc>
          <w:tcPr>
            <w:tcW w:w="1089" w:type="dxa"/>
            <w:noWrap/>
            <w:vAlign w:val="center"/>
            <w:hideMark/>
          </w:tcPr>
          <w:p w14:paraId="742175E5" w14:textId="77777777" w:rsidR="0013207F" w:rsidRPr="0013207F" w:rsidRDefault="0013207F" w:rsidP="0013207F">
            <w:pPr>
              <w:jc w:val="right"/>
              <w:rPr>
                <w:b/>
                <w:bCs/>
                <w:sz w:val="16"/>
                <w:szCs w:val="16"/>
              </w:rPr>
            </w:pPr>
            <w:r w:rsidRPr="0013207F">
              <w:rPr>
                <w:b/>
                <w:bCs/>
                <w:sz w:val="16"/>
                <w:szCs w:val="16"/>
              </w:rPr>
              <w:t>288,0</w:t>
            </w:r>
          </w:p>
        </w:tc>
        <w:tc>
          <w:tcPr>
            <w:tcW w:w="1134" w:type="dxa"/>
            <w:noWrap/>
            <w:vAlign w:val="center"/>
            <w:hideMark/>
          </w:tcPr>
          <w:p w14:paraId="42B4B65F" w14:textId="77777777" w:rsidR="0013207F" w:rsidRPr="0013207F" w:rsidRDefault="0013207F" w:rsidP="0013207F">
            <w:pPr>
              <w:jc w:val="right"/>
              <w:rPr>
                <w:b/>
                <w:bCs/>
                <w:sz w:val="16"/>
                <w:szCs w:val="16"/>
              </w:rPr>
            </w:pPr>
            <w:r w:rsidRPr="0013207F">
              <w:rPr>
                <w:b/>
                <w:bCs/>
                <w:sz w:val="16"/>
                <w:szCs w:val="16"/>
              </w:rPr>
              <w:t>0,0</w:t>
            </w:r>
          </w:p>
        </w:tc>
        <w:tc>
          <w:tcPr>
            <w:tcW w:w="993" w:type="dxa"/>
            <w:noWrap/>
            <w:vAlign w:val="center"/>
            <w:hideMark/>
          </w:tcPr>
          <w:p w14:paraId="29C52ECF" w14:textId="77777777" w:rsidR="0013207F" w:rsidRPr="0013207F" w:rsidRDefault="0013207F" w:rsidP="0013207F">
            <w:pPr>
              <w:jc w:val="right"/>
              <w:rPr>
                <w:b/>
                <w:bCs/>
                <w:sz w:val="16"/>
                <w:szCs w:val="16"/>
              </w:rPr>
            </w:pPr>
            <w:r w:rsidRPr="0013207F">
              <w:rPr>
                <w:b/>
                <w:bCs/>
                <w:sz w:val="16"/>
                <w:szCs w:val="16"/>
              </w:rPr>
              <w:t>0,0</w:t>
            </w:r>
          </w:p>
        </w:tc>
      </w:tr>
      <w:tr w:rsidR="0013207F" w:rsidRPr="0013207F" w14:paraId="1E453F36" w14:textId="77777777" w:rsidTr="0013207F">
        <w:trPr>
          <w:trHeight w:val="379"/>
        </w:trPr>
        <w:tc>
          <w:tcPr>
            <w:tcW w:w="3539" w:type="dxa"/>
            <w:vAlign w:val="center"/>
            <w:hideMark/>
          </w:tcPr>
          <w:p w14:paraId="2A1C7DA1" w14:textId="77777777" w:rsidR="0013207F" w:rsidRPr="0013207F" w:rsidRDefault="0013207F" w:rsidP="0013207F">
            <w:pPr>
              <w:rPr>
                <w:b/>
                <w:bCs/>
                <w:i/>
                <w:iCs/>
                <w:sz w:val="16"/>
                <w:szCs w:val="16"/>
              </w:rPr>
            </w:pPr>
            <w:r w:rsidRPr="0013207F">
              <w:rPr>
                <w:b/>
                <w:bCs/>
                <w:i/>
                <w:iCs/>
                <w:sz w:val="16"/>
                <w:szCs w:val="16"/>
              </w:rPr>
              <w:t>Учреждения по работе с молодежью</w:t>
            </w:r>
          </w:p>
        </w:tc>
        <w:tc>
          <w:tcPr>
            <w:tcW w:w="419" w:type="dxa"/>
            <w:vAlign w:val="center"/>
            <w:hideMark/>
          </w:tcPr>
          <w:p w14:paraId="220C625B" w14:textId="77777777" w:rsidR="0013207F" w:rsidRPr="0013207F" w:rsidRDefault="0013207F" w:rsidP="0013207F">
            <w:pPr>
              <w:jc w:val="center"/>
              <w:rPr>
                <w:b/>
                <w:bCs/>
                <w:i/>
                <w:iCs/>
                <w:sz w:val="16"/>
                <w:szCs w:val="16"/>
              </w:rPr>
            </w:pPr>
            <w:r w:rsidRPr="0013207F">
              <w:rPr>
                <w:b/>
                <w:bCs/>
                <w:i/>
                <w:iCs/>
                <w:sz w:val="16"/>
                <w:szCs w:val="16"/>
              </w:rPr>
              <w:t>07</w:t>
            </w:r>
          </w:p>
        </w:tc>
        <w:tc>
          <w:tcPr>
            <w:tcW w:w="564" w:type="dxa"/>
            <w:vAlign w:val="center"/>
            <w:hideMark/>
          </w:tcPr>
          <w:p w14:paraId="502600DE" w14:textId="77777777" w:rsidR="0013207F" w:rsidRPr="0013207F" w:rsidRDefault="0013207F" w:rsidP="0013207F">
            <w:pPr>
              <w:jc w:val="center"/>
              <w:rPr>
                <w:b/>
                <w:bCs/>
                <w:i/>
                <w:iCs/>
                <w:sz w:val="16"/>
                <w:szCs w:val="16"/>
              </w:rPr>
            </w:pPr>
            <w:r w:rsidRPr="0013207F">
              <w:rPr>
                <w:b/>
                <w:bCs/>
                <w:i/>
                <w:iCs/>
                <w:sz w:val="16"/>
                <w:szCs w:val="16"/>
              </w:rPr>
              <w:t>07</w:t>
            </w:r>
          </w:p>
        </w:tc>
        <w:tc>
          <w:tcPr>
            <w:tcW w:w="376" w:type="dxa"/>
            <w:vAlign w:val="center"/>
            <w:hideMark/>
          </w:tcPr>
          <w:p w14:paraId="5CFC2D3F" w14:textId="77777777" w:rsidR="0013207F" w:rsidRPr="0013207F" w:rsidRDefault="0013207F" w:rsidP="0013207F">
            <w:pPr>
              <w:jc w:val="center"/>
              <w:rPr>
                <w:b/>
                <w:bCs/>
                <w:i/>
                <w:iCs/>
                <w:sz w:val="16"/>
                <w:szCs w:val="16"/>
              </w:rPr>
            </w:pPr>
            <w:r w:rsidRPr="0013207F">
              <w:rPr>
                <w:b/>
                <w:bCs/>
                <w:i/>
                <w:iCs/>
                <w:sz w:val="16"/>
                <w:szCs w:val="16"/>
              </w:rPr>
              <w:t>89</w:t>
            </w:r>
          </w:p>
        </w:tc>
        <w:tc>
          <w:tcPr>
            <w:tcW w:w="320" w:type="dxa"/>
            <w:vAlign w:val="center"/>
            <w:hideMark/>
          </w:tcPr>
          <w:p w14:paraId="5160B99B" w14:textId="77777777" w:rsidR="0013207F" w:rsidRPr="0013207F" w:rsidRDefault="0013207F" w:rsidP="0013207F">
            <w:pPr>
              <w:jc w:val="center"/>
              <w:rPr>
                <w:b/>
                <w:bCs/>
                <w:i/>
                <w:iCs/>
                <w:sz w:val="16"/>
                <w:szCs w:val="16"/>
              </w:rPr>
            </w:pPr>
            <w:r w:rsidRPr="0013207F">
              <w:rPr>
                <w:b/>
                <w:bCs/>
                <w:i/>
                <w:iCs/>
                <w:sz w:val="16"/>
                <w:szCs w:val="16"/>
              </w:rPr>
              <w:t>1</w:t>
            </w:r>
          </w:p>
        </w:tc>
        <w:tc>
          <w:tcPr>
            <w:tcW w:w="477" w:type="dxa"/>
            <w:vAlign w:val="center"/>
            <w:hideMark/>
          </w:tcPr>
          <w:p w14:paraId="06BD427C" w14:textId="77777777" w:rsidR="0013207F" w:rsidRPr="0013207F" w:rsidRDefault="0013207F" w:rsidP="0013207F">
            <w:pPr>
              <w:jc w:val="center"/>
              <w:rPr>
                <w:b/>
                <w:bCs/>
                <w:sz w:val="16"/>
                <w:szCs w:val="16"/>
              </w:rPr>
            </w:pPr>
            <w:r w:rsidRPr="0013207F">
              <w:rPr>
                <w:b/>
                <w:bCs/>
                <w:sz w:val="16"/>
                <w:szCs w:val="16"/>
              </w:rPr>
              <w:t>00</w:t>
            </w:r>
          </w:p>
        </w:tc>
        <w:tc>
          <w:tcPr>
            <w:tcW w:w="688" w:type="dxa"/>
            <w:shd w:val="clear" w:color="000000" w:fill="FFFFFF"/>
            <w:vAlign w:val="center"/>
            <w:hideMark/>
          </w:tcPr>
          <w:p w14:paraId="25AC33FD" w14:textId="77777777" w:rsidR="0013207F" w:rsidRPr="0013207F" w:rsidRDefault="0013207F" w:rsidP="0013207F">
            <w:pPr>
              <w:jc w:val="center"/>
              <w:rPr>
                <w:sz w:val="16"/>
                <w:szCs w:val="16"/>
              </w:rPr>
            </w:pPr>
            <w:r w:rsidRPr="0013207F">
              <w:rPr>
                <w:sz w:val="16"/>
                <w:szCs w:val="16"/>
              </w:rPr>
              <w:t>61110</w:t>
            </w:r>
          </w:p>
        </w:tc>
        <w:tc>
          <w:tcPr>
            <w:tcW w:w="461" w:type="dxa"/>
            <w:vAlign w:val="center"/>
            <w:hideMark/>
          </w:tcPr>
          <w:p w14:paraId="5A533971" w14:textId="77777777" w:rsidR="0013207F" w:rsidRPr="0013207F" w:rsidRDefault="0013207F" w:rsidP="0013207F">
            <w:pPr>
              <w:jc w:val="center"/>
              <w:rPr>
                <w:b/>
                <w:bCs/>
                <w:i/>
                <w:iCs/>
                <w:sz w:val="16"/>
                <w:szCs w:val="16"/>
              </w:rPr>
            </w:pPr>
            <w:r w:rsidRPr="0013207F">
              <w:rPr>
                <w:b/>
                <w:bCs/>
                <w:i/>
                <w:iCs/>
                <w:sz w:val="16"/>
                <w:szCs w:val="16"/>
              </w:rPr>
              <w:t> </w:t>
            </w:r>
          </w:p>
        </w:tc>
        <w:tc>
          <w:tcPr>
            <w:tcW w:w="1089" w:type="dxa"/>
            <w:noWrap/>
            <w:vAlign w:val="center"/>
            <w:hideMark/>
          </w:tcPr>
          <w:p w14:paraId="45CF774C" w14:textId="77777777" w:rsidR="0013207F" w:rsidRPr="0013207F" w:rsidRDefault="0013207F" w:rsidP="0013207F">
            <w:pPr>
              <w:jc w:val="right"/>
              <w:rPr>
                <w:sz w:val="16"/>
                <w:szCs w:val="16"/>
              </w:rPr>
            </w:pPr>
            <w:r w:rsidRPr="0013207F">
              <w:rPr>
                <w:sz w:val="16"/>
                <w:szCs w:val="16"/>
              </w:rPr>
              <w:t>288,0</w:t>
            </w:r>
          </w:p>
        </w:tc>
        <w:tc>
          <w:tcPr>
            <w:tcW w:w="1134" w:type="dxa"/>
            <w:noWrap/>
            <w:vAlign w:val="center"/>
            <w:hideMark/>
          </w:tcPr>
          <w:p w14:paraId="432070E1" w14:textId="77777777" w:rsidR="0013207F" w:rsidRPr="0013207F" w:rsidRDefault="0013207F" w:rsidP="0013207F">
            <w:pPr>
              <w:jc w:val="right"/>
              <w:rPr>
                <w:sz w:val="16"/>
                <w:szCs w:val="16"/>
              </w:rPr>
            </w:pPr>
            <w:r w:rsidRPr="0013207F">
              <w:rPr>
                <w:sz w:val="16"/>
                <w:szCs w:val="16"/>
              </w:rPr>
              <w:t> </w:t>
            </w:r>
          </w:p>
        </w:tc>
        <w:tc>
          <w:tcPr>
            <w:tcW w:w="993" w:type="dxa"/>
            <w:noWrap/>
            <w:vAlign w:val="center"/>
            <w:hideMark/>
          </w:tcPr>
          <w:p w14:paraId="4E975283" w14:textId="77777777" w:rsidR="0013207F" w:rsidRPr="0013207F" w:rsidRDefault="0013207F" w:rsidP="0013207F">
            <w:pPr>
              <w:jc w:val="right"/>
              <w:rPr>
                <w:sz w:val="16"/>
                <w:szCs w:val="16"/>
              </w:rPr>
            </w:pPr>
            <w:r w:rsidRPr="0013207F">
              <w:rPr>
                <w:sz w:val="16"/>
                <w:szCs w:val="16"/>
              </w:rPr>
              <w:t> </w:t>
            </w:r>
          </w:p>
        </w:tc>
      </w:tr>
      <w:tr w:rsidR="0013207F" w:rsidRPr="0013207F" w14:paraId="1E63CA1B" w14:textId="77777777" w:rsidTr="0013207F">
        <w:trPr>
          <w:trHeight w:val="615"/>
        </w:trPr>
        <w:tc>
          <w:tcPr>
            <w:tcW w:w="3539" w:type="dxa"/>
            <w:vAlign w:val="center"/>
            <w:hideMark/>
          </w:tcPr>
          <w:p w14:paraId="6196C95D" w14:textId="77777777" w:rsidR="0013207F" w:rsidRPr="0013207F" w:rsidRDefault="0013207F" w:rsidP="0013207F">
            <w:pPr>
              <w:rPr>
                <w:sz w:val="16"/>
                <w:szCs w:val="16"/>
              </w:rPr>
            </w:pPr>
            <w:r w:rsidRPr="0013207F">
              <w:rPr>
                <w:sz w:val="16"/>
                <w:szCs w:val="16"/>
              </w:rPr>
              <w:t>Предоставление субсидий бюджетным, автономным учреждениям и иным некоммерческим организациям</w:t>
            </w:r>
          </w:p>
        </w:tc>
        <w:tc>
          <w:tcPr>
            <w:tcW w:w="419" w:type="dxa"/>
            <w:vAlign w:val="center"/>
            <w:hideMark/>
          </w:tcPr>
          <w:p w14:paraId="70B7F150" w14:textId="77777777" w:rsidR="0013207F" w:rsidRPr="0013207F" w:rsidRDefault="0013207F" w:rsidP="0013207F">
            <w:pPr>
              <w:jc w:val="center"/>
              <w:rPr>
                <w:sz w:val="16"/>
                <w:szCs w:val="16"/>
              </w:rPr>
            </w:pPr>
            <w:r w:rsidRPr="0013207F">
              <w:rPr>
                <w:sz w:val="16"/>
                <w:szCs w:val="16"/>
              </w:rPr>
              <w:t>07</w:t>
            </w:r>
          </w:p>
        </w:tc>
        <w:tc>
          <w:tcPr>
            <w:tcW w:w="564" w:type="dxa"/>
            <w:vAlign w:val="center"/>
            <w:hideMark/>
          </w:tcPr>
          <w:p w14:paraId="5BB185EB" w14:textId="77777777" w:rsidR="0013207F" w:rsidRPr="0013207F" w:rsidRDefault="0013207F" w:rsidP="0013207F">
            <w:pPr>
              <w:jc w:val="center"/>
              <w:rPr>
                <w:sz w:val="16"/>
                <w:szCs w:val="16"/>
              </w:rPr>
            </w:pPr>
            <w:r w:rsidRPr="0013207F">
              <w:rPr>
                <w:sz w:val="16"/>
                <w:szCs w:val="16"/>
              </w:rPr>
              <w:t>07</w:t>
            </w:r>
          </w:p>
        </w:tc>
        <w:tc>
          <w:tcPr>
            <w:tcW w:w="376" w:type="dxa"/>
            <w:vAlign w:val="center"/>
            <w:hideMark/>
          </w:tcPr>
          <w:p w14:paraId="446B6BF3" w14:textId="77777777" w:rsidR="0013207F" w:rsidRPr="0013207F" w:rsidRDefault="0013207F" w:rsidP="0013207F">
            <w:pPr>
              <w:jc w:val="center"/>
              <w:rPr>
                <w:sz w:val="16"/>
                <w:szCs w:val="16"/>
              </w:rPr>
            </w:pPr>
            <w:r w:rsidRPr="0013207F">
              <w:rPr>
                <w:sz w:val="16"/>
                <w:szCs w:val="16"/>
              </w:rPr>
              <w:t>89</w:t>
            </w:r>
          </w:p>
        </w:tc>
        <w:tc>
          <w:tcPr>
            <w:tcW w:w="320" w:type="dxa"/>
            <w:vAlign w:val="center"/>
            <w:hideMark/>
          </w:tcPr>
          <w:p w14:paraId="68193279" w14:textId="77777777" w:rsidR="0013207F" w:rsidRPr="0013207F" w:rsidRDefault="0013207F" w:rsidP="0013207F">
            <w:pPr>
              <w:jc w:val="center"/>
              <w:rPr>
                <w:sz w:val="16"/>
                <w:szCs w:val="16"/>
              </w:rPr>
            </w:pPr>
            <w:r w:rsidRPr="0013207F">
              <w:rPr>
                <w:sz w:val="16"/>
                <w:szCs w:val="16"/>
              </w:rPr>
              <w:t>1</w:t>
            </w:r>
          </w:p>
        </w:tc>
        <w:tc>
          <w:tcPr>
            <w:tcW w:w="477" w:type="dxa"/>
            <w:vAlign w:val="center"/>
            <w:hideMark/>
          </w:tcPr>
          <w:p w14:paraId="29B24D0F" w14:textId="77777777" w:rsidR="0013207F" w:rsidRPr="0013207F" w:rsidRDefault="0013207F" w:rsidP="0013207F">
            <w:pPr>
              <w:jc w:val="center"/>
              <w:rPr>
                <w:sz w:val="16"/>
                <w:szCs w:val="16"/>
              </w:rPr>
            </w:pPr>
            <w:r w:rsidRPr="0013207F">
              <w:rPr>
                <w:sz w:val="16"/>
                <w:szCs w:val="16"/>
              </w:rPr>
              <w:t>00</w:t>
            </w:r>
          </w:p>
        </w:tc>
        <w:tc>
          <w:tcPr>
            <w:tcW w:w="688" w:type="dxa"/>
            <w:shd w:val="clear" w:color="000000" w:fill="FFFFFF"/>
            <w:vAlign w:val="center"/>
            <w:hideMark/>
          </w:tcPr>
          <w:p w14:paraId="38431104" w14:textId="77777777" w:rsidR="0013207F" w:rsidRPr="0013207F" w:rsidRDefault="0013207F" w:rsidP="0013207F">
            <w:pPr>
              <w:jc w:val="center"/>
              <w:rPr>
                <w:sz w:val="16"/>
                <w:szCs w:val="16"/>
              </w:rPr>
            </w:pPr>
            <w:r w:rsidRPr="0013207F">
              <w:rPr>
                <w:sz w:val="16"/>
                <w:szCs w:val="16"/>
              </w:rPr>
              <w:t>61110</w:t>
            </w:r>
          </w:p>
        </w:tc>
        <w:tc>
          <w:tcPr>
            <w:tcW w:w="461" w:type="dxa"/>
            <w:vAlign w:val="center"/>
            <w:hideMark/>
          </w:tcPr>
          <w:p w14:paraId="7FF094C0" w14:textId="77777777" w:rsidR="0013207F" w:rsidRPr="0013207F" w:rsidRDefault="0013207F" w:rsidP="0013207F">
            <w:pPr>
              <w:jc w:val="center"/>
              <w:rPr>
                <w:sz w:val="16"/>
                <w:szCs w:val="16"/>
              </w:rPr>
            </w:pPr>
            <w:r w:rsidRPr="0013207F">
              <w:rPr>
                <w:sz w:val="16"/>
                <w:szCs w:val="16"/>
              </w:rPr>
              <w:t>600</w:t>
            </w:r>
          </w:p>
        </w:tc>
        <w:tc>
          <w:tcPr>
            <w:tcW w:w="1089" w:type="dxa"/>
            <w:noWrap/>
            <w:vAlign w:val="center"/>
            <w:hideMark/>
          </w:tcPr>
          <w:p w14:paraId="4B8782D5" w14:textId="77777777" w:rsidR="0013207F" w:rsidRPr="0013207F" w:rsidRDefault="0013207F" w:rsidP="0013207F">
            <w:pPr>
              <w:jc w:val="right"/>
              <w:rPr>
                <w:sz w:val="16"/>
                <w:szCs w:val="16"/>
              </w:rPr>
            </w:pPr>
            <w:r w:rsidRPr="0013207F">
              <w:rPr>
                <w:sz w:val="16"/>
                <w:szCs w:val="16"/>
              </w:rPr>
              <w:t>288,0</w:t>
            </w:r>
          </w:p>
        </w:tc>
        <w:tc>
          <w:tcPr>
            <w:tcW w:w="1134" w:type="dxa"/>
            <w:noWrap/>
            <w:vAlign w:val="center"/>
            <w:hideMark/>
          </w:tcPr>
          <w:p w14:paraId="28B3139A" w14:textId="77777777" w:rsidR="0013207F" w:rsidRPr="0013207F" w:rsidRDefault="0013207F" w:rsidP="0013207F">
            <w:pPr>
              <w:jc w:val="right"/>
              <w:rPr>
                <w:sz w:val="16"/>
                <w:szCs w:val="16"/>
              </w:rPr>
            </w:pPr>
            <w:r w:rsidRPr="0013207F">
              <w:rPr>
                <w:sz w:val="16"/>
                <w:szCs w:val="16"/>
              </w:rPr>
              <w:t>0,0</w:t>
            </w:r>
          </w:p>
        </w:tc>
        <w:tc>
          <w:tcPr>
            <w:tcW w:w="993" w:type="dxa"/>
            <w:noWrap/>
            <w:vAlign w:val="center"/>
            <w:hideMark/>
          </w:tcPr>
          <w:p w14:paraId="7903B5D6" w14:textId="77777777" w:rsidR="0013207F" w:rsidRPr="0013207F" w:rsidRDefault="0013207F" w:rsidP="0013207F">
            <w:pPr>
              <w:jc w:val="right"/>
              <w:rPr>
                <w:sz w:val="16"/>
                <w:szCs w:val="16"/>
              </w:rPr>
            </w:pPr>
            <w:r w:rsidRPr="0013207F">
              <w:rPr>
                <w:sz w:val="16"/>
                <w:szCs w:val="16"/>
              </w:rPr>
              <w:t>0,0</w:t>
            </w:r>
          </w:p>
        </w:tc>
      </w:tr>
      <w:tr w:rsidR="0013207F" w:rsidRPr="0013207F" w14:paraId="09924E8B" w14:textId="77777777" w:rsidTr="0013207F">
        <w:trPr>
          <w:trHeight w:val="420"/>
        </w:trPr>
        <w:tc>
          <w:tcPr>
            <w:tcW w:w="3539" w:type="dxa"/>
            <w:vAlign w:val="center"/>
            <w:hideMark/>
          </w:tcPr>
          <w:p w14:paraId="754D2EEB" w14:textId="77777777" w:rsidR="0013207F" w:rsidRPr="0013207F" w:rsidRDefault="0013207F" w:rsidP="0013207F">
            <w:pPr>
              <w:rPr>
                <w:sz w:val="16"/>
                <w:szCs w:val="16"/>
              </w:rPr>
            </w:pPr>
            <w:r w:rsidRPr="0013207F">
              <w:rPr>
                <w:sz w:val="16"/>
                <w:szCs w:val="16"/>
              </w:rPr>
              <w:t>Субсидии автономным учреждениям</w:t>
            </w:r>
          </w:p>
        </w:tc>
        <w:tc>
          <w:tcPr>
            <w:tcW w:w="419" w:type="dxa"/>
            <w:vAlign w:val="center"/>
            <w:hideMark/>
          </w:tcPr>
          <w:p w14:paraId="2D0DE7A8" w14:textId="77777777" w:rsidR="0013207F" w:rsidRPr="0013207F" w:rsidRDefault="0013207F" w:rsidP="0013207F">
            <w:pPr>
              <w:jc w:val="center"/>
              <w:rPr>
                <w:sz w:val="16"/>
                <w:szCs w:val="16"/>
              </w:rPr>
            </w:pPr>
            <w:r w:rsidRPr="0013207F">
              <w:rPr>
                <w:sz w:val="16"/>
                <w:szCs w:val="16"/>
              </w:rPr>
              <w:t>07</w:t>
            </w:r>
          </w:p>
        </w:tc>
        <w:tc>
          <w:tcPr>
            <w:tcW w:w="564" w:type="dxa"/>
            <w:vAlign w:val="center"/>
            <w:hideMark/>
          </w:tcPr>
          <w:p w14:paraId="097CDC4B" w14:textId="77777777" w:rsidR="0013207F" w:rsidRPr="0013207F" w:rsidRDefault="0013207F" w:rsidP="0013207F">
            <w:pPr>
              <w:jc w:val="center"/>
              <w:rPr>
                <w:sz w:val="16"/>
                <w:szCs w:val="16"/>
              </w:rPr>
            </w:pPr>
            <w:r w:rsidRPr="0013207F">
              <w:rPr>
                <w:sz w:val="16"/>
                <w:szCs w:val="16"/>
              </w:rPr>
              <w:t>07</w:t>
            </w:r>
          </w:p>
        </w:tc>
        <w:tc>
          <w:tcPr>
            <w:tcW w:w="376" w:type="dxa"/>
            <w:vAlign w:val="center"/>
            <w:hideMark/>
          </w:tcPr>
          <w:p w14:paraId="161BEEEF" w14:textId="77777777" w:rsidR="0013207F" w:rsidRPr="0013207F" w:rsidRDefault="0013207F" w:rsidP="0013207F">
            <w:pPr>
              <w:jc w:val="center"/>
              <w:rPr>
                <w:sz w:val="16"/>
                <w:szCs w:val="16"/>
              </w:rPr>
            </w:pPr>
            <w:r w:rsidRPr="0013207F">
              <w:rPr>
                <w:sz w:val="16"/>
                <w:szCs w:val="16"/>
              </w:rPr>
              <w:t>89</w:t>
            </w:r>
          </w:p>
        </w:tc>
        <w:tc>
          <w:tcPr>
            <w:tcW w:w="320" w:type="dxa"/>
            <w:vAlign w:val="center"/>
            <w:hideMark/>
          </w:tcPr>
          <w:p w14:paraId="48A9F774" w14:textId="77777777" w:rsidR="0013207F" w:rsidRPr="0013207F" w:rsidRDefault="0013207F" w:rsidP="0013207F">
            <w:pPr>
              <w:jc w:val="center"/>
              <w:rPr>
                <w:sz w:val="16"/>
                <w:szCs w:val="16"/>
              </w:rPr>
            </w:pPr>
            <w:r w:rsidRPr="0013207F">
              <w:rPr>
                <w:sz w:val="16"/>
                <w:szCs w:val="16"/>
              </w:rPr>
              <w:t>1</w:t>
            </w:r>
          </w:p>
        </w:tc>
        <w:tc>
          <w:tcPr>
            <w:tcW w:w="477" w:type="dxa"/>
            <w:vAlign w:val="center"/>
            <w:hideMark/>
          </w:tcPr>
          <w:p w14:paraId="3B86F28F" w14:textId="77777777" w:rsidR="0013207F" w:rsidRPr="0013207F" w:rsidRDefault="0013207F" w:rsidP="0013207F">
            <w:pPr>
              <w:jc w:val="center"/>
              <w:rPr>
                <w:sz w:val="16"/>
                <w:szCs w:val="16"/>
              </w:rPr>
            </w:pPr>
            <w:r w:rsidRPr="0013207F">
              <w:rPr>
                <w:sz w:val="16"/>
                <w:szCs w:val="16"/>
              </w:rPr>
              <w:t>00</w:t>
            </w:r>
          </w:p>
        </w:tc>
        <w:tc>
          <w:tcPr>
            <w:tcW w:w="688" w:type="dxa"/>
            <w:shd w:val="clear" w:color="000000" w:fill="FFFFFF"/>
            <w:vAlign w:val="center"/>
            <w:hideMark/>
          </w:tcPr>
          <w:p w14:paraId="4314347C" w14:textId="77777777" w:rsidR="0013207F" w:rsidRPr="0013207F" w:rsidRDefault="0013207F" w:rsidP="0013207F">
            <w:pPr>
              <w:jc w:val="center"/>
              <w:rPr>
                <w:sz w:val="16"/>
                <w:szCs w:val="16"/>
              </w:rPr>
            </w:pPr>
            <w:r w:rsidRPr="0013207F">
              <w:rPr>
                <w:sz w:val="16"/>
                <w:szCs w:val="16"/>
              </w:rPr>
              <w:t>61110</w:t>
            </w:r>
          </w:p>
        </w:tc>
        <w:tc>
          <w:tcPr>
            <w:tcW w:w="461" w:type="dxa"/>
            <w:vAlign w:val="center"/>
            <w:hideMark/>
          </w:tcPr>
          <w:p w14:paraId="792E5F65" w14:textId="77777777" w:rsidR="0013207F" w:rsidRPr="0013207F" w:rsidRDefault="0013207F" w:rsidP="0013207F">
            <w:pPr>
              <w:jc w:val="center"/>
              <w:rPr>
                <w:sz w:val="16"/>
                <w:szCs w:val="16"/>
              </w:rPr>
            </w:pPr>
            <w:r w:rsidRPr="0013207F">
              <w:rPr>
                <w:sz w:val="16"/>
                <w:szCs w:val="16"/>
              </w:rPr>
              <w:t>620</w:t>
            </w:r>
          </w:p>
        </w:tc>
        <w:tc>
          <w:tcPr>
            <w:tcW w:w="1089" w:type="dxa"/>
            <w:noWrap/>
            <w:vAlign w:val="center"/>
            <w:hideMark/>
          </w:tcPr>
          <w:p w14:paraId="030EAA8B" w14:textId="77777777" w:rsidR="0013207F" w:rsidRPr="0013207F" w:rsidRDefault="0013207F" w:rsidP="0013207F">
            <w:pPr>
              <w:jc w:val="right"/>
              <w:rPr>
                <w:sz w:val="16"/>
                <w:szCs w:val="16"/>
              </w:rPr>
            </w:pPr>
            <w:r w:rsidRPr="0013207F">
              <w:rPr>
                <w:sz w:val="16"/>
                <w:szCs w:val="16"/>
              </w:rPr>
              <w:t>288,0</w:t>
            </w:r>
          </w:p>
        </w:tc>
        <w:tc>
          <w:tcPr>
            <w:tcW w:w="1134" w:type="dxa"/>
            <w:noWrap/>
            <w:vAlign w:val="center"/>
            <w:hideMark/>
          </w:tcPr>
          <w:p w14:paraId="64B14BEB" w14:textId="77777777" w:rsidR="0013207F" w:rsidRPr="0013207F" w:rsidRDefault="0013207F" w:rsidP="0013207F">
            <w:pPr>
              <w:jc w:val="right"/>
              <w:rPr>
                <w:sz w:val="16"/>
                <w:szCs w:val="16"/>
              </w:rPr>
            </w:pPr>
            <w:r w:rsidRPr="0013207F">
              <w:rPr>
                <w:sz w:val="16"/>
                <w:szCs w:val="16"/>
              </w:rPr>
              <w:t>0,0</w:t>
            </w:r>
          </w:p>
        </w:tc>
        <w:tc>
          <w:tcPr>
            <w:tcW w:w="993" w:type="dxa"/>
            <w:noWrap/>
            <w:vAlign w:val="center"/>
            <w:hideMark/>
          </w:tcPr>
          <w:p w14:paraId="00BA63C6" w14:textId="77777777" w:rsidR="0013207F" w:rsidRPr="0013207F" w:rsidRDefault="0013207F" w:rsidP="0013207F">
            <w:pPr>
              <w:jc w:val="right"/>
              <w:rPr>
                <w:sz w:val="16"/>
                <w:szCs w:val="16"/>
              </w:rPr>
            </w:pPr>
            <w:r w:rsidRPr="0013207F">
              <w:rPr>
                <w:sz w:val="16"/>
                <w:szCs w:val="16"/>
              </w:rPr>
              <w:t>0,0</w:t>
            </w:r>
          </w:p>
        </w:tc>
      </w:tr>
      <w:tr w:rsidR="0013207F" w:rsidRPr="0013207F" w14:paraId="6D98DA52" w14:textId="77777777" w:rsidTr="0013207F">
        <w:trPr>
          <w:trHeight w:val="315"/>
        </w:trPr>
        <w:tc>
          <w:tcPr>
            <w:tcW w:w="3539" w:type="dxa"/>
            <w:vAlign w:val="center"/>
            <w:hideMark/>
          </w:tcPr>
          <w:p w14:paraId="4CDBD308" w14:textId="77777777" w:rsidR="0013207F" w:rsidRPr="0013207F" w:rsidRDefault="0013207F" w:rsidP="0013207F">
            <w:pPr>
              <w:rPr>
                <w:b/>
                <w:bCs/>
                <w:sz w:val="16"/>
                <w:szCs w:val="16"/>
              </w:rPr>
            </w:pPr>
            <w:r w:rsidRPr="0013207F">
              <w:rPr>
                <w:b/>
                <w:bCs/>
                <w:sz w:val="16"/>
                <w:szCs w:val="16"/>
              </w:rPr>
              <w:t>Другие вопросы в области образования</w:t>
            </w:r>
          </w:p>
        </w:tc>
        <w:tc>
          <w:tcPr>
            <w:tcW w:w="419" w:type="dxa"/>
            <w:vAlign w:val="center"/>
            <w:hideMark/>
          </w:tcPr>
          <w:p w14:paraId="283BC984" w14:textId="77777777" w:rsidR="0013207F" w:rsidRPr="0013207F" w:rsidRDefault="0013207F" w:rsidP="0013207F">
            <w:pPr>
              <w:jc w:val="center"/>
              <w:rPr>
                <w:b/>
                <w:bCs/>
                <w:sz w:val="16"/>
                <w:szCs w:val="16"/>
              </w:rPr>
            </w:pPr>
            <w:r w:rsidRPr="0013207F">
              <w:rPr>
                <w:b/>
                <w:bCs/>
                <w:sz w:val="16"/>
                <w:szCs w:val="16"/>
              </w:rPr>
              <w:t>07</w:t>
            </w:r>
          </w:p>
        </w:tc>
        <w:tc>
          <w:tcPr>
            <w:tcW w:w="564" w:type="dxa"/>
            <w:vAlign w:val="center"/>
            <w:hideMark/>
          </w:tcPr>
          <w:p w14:paraId="18AE8274" w14:textId="77777777" w:rsidR="0013207F" w:rsidRPr="0013207F" w:rsidRDefault="0013207F" w:rsidP="0013207F">
            <w:pPr>
              <w:jc w:val="center"/>
              <w:rPr>
                <w:b/>
                <w:bCs/>
                <w:sz w:val="16"/>
                <w:szCs w:val="16"/>
              </w:rPr>
            </w:pPr>
            <w:r w:rsidRPr="0013207F">
              <w:rPr>
                <w:b/>
                <w:bCs/>
                <w:sz w:val="16"/>
                <w:szCs w:val="16"/>
              </w:rPr>
              <w:t>09</w:t>
            </w:r>
          </w:p>
        </w:tc>
        <w:tc>
          <w:tcPr>
            <w:tcW w:w="376" w:type="dxa"/>
            <w:vAlign w:val="center"/>
            <w:hideMark/>
          </w:tcPr>
          <w:p w14:paraId="79CF6A23" w14:textId="77777777" w:rsidR="0013207F" w:rsidRPr="0013207F" w:rsidRDefault="0013207F" w:rsidP="0013207F">
            <w:pPr>
              <w:jc w:val="center"/>
              <w:rPr>
                <w:b/>
                <w:bCs/>
                <w:sz w:val="16"/>
                <w:szCs w:val="16"/>
              </w:rPr>
            </w:pPr>
            <w:r w:rsidRPr="0013207F">
              <w:rPr>
                <w:b/>
                <w:bCs/>
                <w:sz w:val="16"/>
                <w:szCs w:val="16"/>
              </w:rPr>
              <w:t> </w:t>
            </w:r>
          </w:p>
        </w:tc>
        <w:tc>
          <w:tcPr>
            <w:tcW w:w="320" w:type="dxa"/>
            <w:vAlign w:val="center"/>
            <w:hideMark/>
          </w:tcPr>
          <w:p w14:paraId="2527C44A" w14:textId="77777777" w:rsidR="0013207F" w:rsidRPr="0013207F" w:rsidRDefault="0013207F" w:rsidP="0013207F">
            <w:pPr>
              <w:jc w:val="center"/>
              <w:rPr>
                <w:b/>
                <w:bCs/>
                <w:sz w:val="16"/>
                <w:szCs w:val="16"/>
              </w:rPr>
            </w:pPr>
            <w:r w:rsidRPr="0013207F">
              <w:rPr>
                <w:b/>
                <w:bCs/>
                <w:sz w:val="16"/>
                <w:szCs w:val="16"/>
              </w:rPr>
              <w:t> </w:t>
            </w:r>
          </w:p>
        </w:tc>
        <w:tc>
          <w:tcPr>
            <w:tcW w:w="477" w:type="dxa"/>
            <w:vAlign w:val="center"/>
            <w:hideMark/>
          </w:tcPr>
          <w:p w14:paraId="01A2233A" w14:textId="77777777" w:rsidR="0013207F" w:rsidRPr="0013207F" w:rsidRDefault="0013207F" w:rsidP="0013207F">
            <w:pPr>
              <w:jc w:val="center"/>
              <w:rPr>
                <w:b/>
                <w:bCs/>
                <w:sz w:val="16"/>
                <w:szCs w:val="16"/>
              </w:rPr>
            </w:pPr>
            <w:r w:rsidRPr="0013207F">
              <w:rPr>
                <w:b/>
                <w:bCs/>
                <w:sz w:val="16"/>
                <w:szCs w:val="16"/>
              </w:rPr>
              <w:t> </w:t>
            </w:r>
          </w:p>
        </w:tc>
        <w:tc>
          <w:tcPr>
            <w:tcW w:w="688" w:type="dxa"/>
            <w:vAlign w:val="center"/>
            <w:hideMark/>
          </w:tcPr>
          <w:p w14:paraId="442E2177" w14:textId="77777777" w:rsidR="0013207F" w:rsidRPr="0013207F" w:rsidRDefault="0013207F" w:rsidP="0013207F">
            <w:pPr>
              <w:jc w:val="center"/>
              <w:rPr>
                <w:b/>
                <w:bCs/>
                <w:sz w:val="16"/>
                <w:szCs w:val="16"/>
              </w:rPr>
            </w:pPr>
            <w:r w:rsidRPr="0013207F">
              <w:rPr>
                <w:b/>
                <w:bCs/>
                <w:sz w:val="16"/>
                <w:szCs w:val="16"/>
              </w:rPr>
              <w:t> </w:t>
            </w:r>
          </w:p>
        </w:tc>
        <w:tc>
          <w:tcPr>
            <w:tcW w:w="461" w:type="dxa"/>
            <w:vAlign w:val="center"/>
            <w:hideMark/>
          </w:tcPr>
          <w:p w14:paraId="38C6B151" w14:textId="77777777" w:rsidR="0013207F" w:rsidRPr="0013207F" w:rsidRDefault="0013207F" w:rsidP="0013207F">
            <w:pPr>
              <w:jc w:val="center"/>
              <w:rPr>
                <w:b/>
                <w:bCs/>
                <w:sz w:val="16"/>
                <w:szCs w:val="16"/>
              </w:rPr>
            </w:pPr>
            <w:r w:rsidRPr="0013207F">
              <w:rPr>
                <w:b/>
                <w:bCs/>
                <w:sz w:val="16"/>
                <w:szCs w:val="16"/>
              </w:rPr>
              <w:t> </w:t>
            </w:r>
          </w:p>
        </w:tc>
        <w:tc>
          <w:tcPr>
            <w:tcW w:w="1089" w:type="dxa"/>
            <w:noWrap/>
            <w:vAlign w:val="center"/>
            <w:hideMark/>
          </w:tcPr>
          <w:p w14:paraId="398D429F" w14:textId="77777777" w:rsidR="0013207F" w:rsidRPr="0013207F" w:rsidRDefault="0013207F" w:rsidP="0013207F">
            <w:pPr>
              <w:jc w:val="right"/>
              <w:rPr>
                <w:b/>
                <w:bCs/>
                <w:sz w:val="16"/>
                <w:szCs w:val="16"/>
              </w:rPr>
            </w:pPr>
            <w:r w:rsidRPr="0013207F">
              <w:rPr>
                <w:b/>
                <w:bCs/>
                <w:sz w:val="16"/>
                <w:szCs w:val="16"/>
              </w:rPr>
              <w:t>52 771,5</w:t>
            </w:r>
          </w:p>
        </w:tc>
        <w:tc>
          <w:tcPr>
            <w:tcW w:w="1134" w:type="dxa"/>
            <w:noWrap/>
            <w:vAlign w:val="center"/>
            <w:hideMark/>
          </w:tcPr>
          <w:p w14:paraId="7B41B190" w14:textId="77777777" w:rsidR="0013207F" w:rsidRPr="0013207F" w:rsidRDefault="0013207F" w:rsidP="0013207F">
            <w:pPr>
              <w:jc w:val="right"/>
              <w:rPr>
                <w:b/>
                <w:bCs/>
                <w:sz w:val="16"/>
                <w:szCs w:val="16"/>
              </w:rPr>
            </w:pPr>
            <w:r w:rsidRPr="0013207F">
              <w:rPr>
                <w:b/>
                <w:bCs/>
                <w:sz w:val="16"/>
                <w:szCs w:val="16"/>
              </w:rPr>
              <w:t>46 032,9</w:t>
            </w:r>
          </w:p>
        </w:tc>
        <w:tc>
          <w:tcPr>
            <w:tcW w:w="993" w:type="dxa"/>
            <w:noWrap/>
            <w:vAlign w:val="center"/>
            <w:hideMark/>
          </w:tcPr>
          <w:p w14:paraId="2245DF6B" w14:textId="77777777" w:rsidR="0013207F" w:rsidRPr="0013207F" w:rsidRDefault="0013207F" w:rsidP="0013207F">
            <w:pPr>
              <w:jc w:val="right"/>
              <w:rPr>
                <w:b/>
                <w:bCs/>
                <w:sz w:val="16"/>
                <w:szCs w:val="16"/>
              </w:rPr>
            </w:pPr>
            <w:r w:rsidRPr="0013207F">
              <w:rPr>
                <w:b/>
                <w:bCs/>
                <w:sz w:val="16"/>
                <w:szCs w:val="16"/>
              </w:rPr>
              <w:t>45 143,4</w:t>
            </w:r>
          </w:p>
        </w:tc>
      </w:tr>
      <w:tr w:rsidR="0013207F" w:rsidRPr="0013207F" w14:paraId="50168AC7" w14:textId="77777777" w:rsidTr="0013207F">
        <w:trPr>
          <w:trHeight w:val="840"/>
        </w:trPr>
        <w:tc>
          <w:tcPr>
            <w:tcW w:w="3539" w:type="dxa"/>
            <w:vAlign w:val="center"/>
            <w:hideMark/>
          </w:tcPr>
          <w:p w14:paraId="1BFC5C73" w14:textId="77777777" w:rsidR="0013207F" w:rsidRPr="0013207F" w:rsidRDefault="0013207F" w:rsidP="0013207F">
            <w:pPr>
              <w:rPr>
                <w:b/>
                <w:bCs/>
                <w:sz w:val="16"/>
                <w:szCs w:val="16"/>
              </w:rPr>
            </w:pPr>
            <w:r w:rsidRPr="0013207F">
              <w:rPr>
                <w:b/>
                <w:bCs/>
                <w:sz w:val="16"/>
                <w:szCs w:val="16"/>
              </w:rPr>
              <w:t>Муниципальная программа Рузаевского муниципального района Республики Мордовия "Развитие образования в Рузаевском муниципальном районе Республики Мордовия на 2026 - 2030 годы"</w:t>
            </w:r>
          </w:p>
        </w:tc>
        <w:tc>
          <w:tcPr>
            <w:tcW w:w="419" w:type="dxa"/>
            <w:vAlign w:val="center"/>
            <w:hideMark/>
          </w:tcPr>
          <w:p w14:paraId="3B73678B" w14:textId="77777777" w:rsidR="0013207F" w:rsidRPr="0013207F" w:rsidRDefault="0013207F" w:rsidP="0013207F">
            <w:pPr>
              <w:jc w:val="center"/>
              <w:rPr>
                <w:b/>
                <w:bCs/>
                <w:sz w:val="16"/>
                <w:szCs w:val="16"/>
              </w:rPr>
            </w:pPr>
            <w:r w:rsidRPr="0013207F">
              <w:rPr>
                <w:b/>
                <w:bCs/>
                <w:sz w:val="16"/>
                <w:szCs w:val="16"/>
              </w:rPr>
              <w:t>07</w:t>
            </w:r>
          </w:p>
        </w:tc>
        <w:tc>
          <w:tcPr>
            <w:tcW w:w="564" w:type="dxa"/>
            <w:vAlign w:val="center"/>
            <w:hideMark/>
          </w:tcPr>
          <w:p w14:paraId="55580913" w14:textId="77777777" w:rsidR="0013207F" w:rsidRPr="0013207F" w:rsidRDefault="0013207F" w:rsidP="0013207F">
            <w:pPr>
              <w:jc w:val="center"/>
              <w:rPr>
                <w:b/>
                <w:bCs/>
                <w:sz w:val="16"/>
                <w:szCs w:val="16"/>
              </w:rPr>
            </w:pPr>
            <w:r w:rsidRPr="0013207F">
              <w:rPr>
                <w:b/>
                <w:bCs/>
                <w:sz w:val="16"/>
                <w:szCs w:val="16"/>
              </w:rPr>
              <w:t>09</w:t>
            </w:r>
          </w:p>
        </w:tc>
        <w:tc>
          <w:tcPr>
            <w:tcW w:w="376" w:type="dxa"/>
            <w:vAlign w:val="center"/>
            <w:hideMark/>
          </w:tcPr>
          <w:p w14:paraId="2D6105FB" w14:textId="77777777" w:rsidR="0013207F" w:rsidRPr="0013207F" w:rsidRDefault="0013207F" w:rsidP="0013207F">
            <w:pPr>
              <w:jc w:val="center"/>
              <w:rPr>
                <w:sz w:val="16"/>
                <w:szCs w:val="16"/>
              </w:rPr>
            </w:pPr>
            <w:r w:rsidRPr="0013207F">
              <w:rPr>
                <w:sz w:val="16"/>
                <w:szCs w:val="16"/>
              </w:rPr>
              <w:t>02</w:t>
            </w:r>
          </w:p>
        </w:tc>
        <w:tc>
          <w:tcPr>
            <w:tcW w:w="320" w:type="dxa"/>
            <w:vAlign w:val="center"/>
            <w:hideMark/>
          </w:tcPr>
          <w:p w14:paraId="7E2F2D1F" w14:textId="77777777" w:rsidR="0013207F" w:rsidRPr="0013207F" w:rsidRDefault="0013207F" w:rsidP="0013207F">
            <w:pPr>
              <w:jc w:val="center"/>
              <w:rPr>
                <w:b/>
                <w:bCs/>
                <w:sz w:val="16"/>
                <w:szCs w:val="16"/>
              </w:rPr>
            </w:pPr>
            <w:r w:rsidRPr="0013207F">
              <w:rPr>
                <w:b/>
                <w:bCs/>
                <w:sz w:val="16"/>
                <w:szCs w:val="16"/>
              </w:rPr>
              <w:t> </w:t>
            </w:r>
          </w:p>
        </w:tc>
        <w:tc>
          <w:tcPr>
            <w:tcW w:w="477" w:type="dxa"/>
            <w:vAlign w:val="center"/>
            <w:hideMark/>
          </w:tcPr>
          <w:p w14:paraId="72E2EE47" w14:textId="77777777" w:rsidR="0013207F" w:rsidRPr="0013207F" w:rsidRDefault="0013207F" w:rsidP="0013207F">
            <w:pPr>
              <w:jc w:val="center"/>
              <w:rPr>
                <w:b/>
                <w:bCs/>
                <w:sz w:val="16"/>
                <w:szCs w:val="16"/>
              </w:rPr>
            </w:pPr>
            <w:r w:rsidRPr="0013207F">
              <w:rPr>
                <w:b/>
                <w:bCs/>
                <w:sz w:val="16"/>
                <w:szCs w:val="16"/>
              </w:rPr>
              <w:t> </w:t>
            </w:r>
          </w:p>
        </w:tc>
        <w:tc>
          <w:tcPr>
            <w:tcW w:w="688" w:type="dxa"/>
            <w:vAlign w:val="center"/>
            <w:hideMark/>
          </w:tcPr>
          <w:p w14:paraId="06DC08EA" w14:textId="77777777" w:rsidR="0013207F" w:rsidRPr="0013207F" w:rsidRDefault="0013207F" w:rsidP="0013207F">
            <w:pPr>
              <w:jc w:val="center"/>
              <w:rPr>
                <w:b/>
                <w:bCs/>
                <w:sz w:val="16"/>
                <w:szCs w:val="16"/>
              </w:rPr>
            </w:pPr>
            <w:r w:rsidRPr="0013207F">
              <w:rPr>
                <w:b/>
                <w:bCs/>
                <w:sz w:val="16"/>
                <w:szCs w:val="16"/>
              </w:rPr>
              <w:t> </w:t>
            </w:r>
          </w:p>
        </w:tc>
        <w:tc>
          <w:tcPr>
            <w:tcW w:w="461" w:type="dxa"/>
            <w:vAlign w:val="center"/>
            <w:hideMark/>
          </w:tcPr>
          <w:p w14:paraId="424EBADF" w14:textId="77777777" w:rsidR="0013207F" w:rsidRPr="0013207F" w:rsidRDefault="0013207F" w:rsidP="0013207F">
            <w:pPr>
              <w:jc w:val="center"/>
              <w:rPr>
                <w:b/>
                <w:bCs/>
                <w:sz w:val="16"/>
                <w:szCs w:val="16"/>
              </w:rPr>
            </w:pPr>
            <w:r w:rsidRPr="0013207F">
              <w:rPr>
                <w:b/>
                <w:bCs/>
                <w:sz w:val="16"/>
                <w:szCs w:val="16"/>
              </w:rPr>
              <w:t> </w:t>
            </w:r>
          </w:p>
        </w:tc>
        <w:tc>
          <w:tcPr>
            <w:tcW w:w="1089" w:type="dxa"/>
            <w:noWrap/>
            <w:vAlign w:val="center"/>
            <w:hideMark/>
          </w:tcPr>
          <w:p w14:paraId="6163C9E3" w14:textId="77777777" w:rsidR="0013207F" w:rsidRPr="0013207F" w:rsidRDefault="0013207F" w:rsidP="0013207F">
            <w:pPr>
              <w:jc w:val="right"/>
              <w:rPr>
                <w:sz w:val="16"/>
                <w:szCs w:val="16"/>
              </w:rPr>
            </w:pPr>
            <w:r w:rsidRPr="0013207F">
              <w:rPr>
                <w:sz w:val="16"/>
                <w:szCs w:val="16"/>
              </w:rPr>
              <w:t>6 006,8</w:t>
            </w:r>
          </w:p>
        </w:tc>
        <w:tc>
          <w:tcPr>
            <w:tcW w:w="1134" w:type="dxa"/>
            <w:noWrap/>
            <w:vAlign w:val="center"/>
            <w:hideMark/>
          </w:tcPr>
          <w:p w14:paraId="4C44F13D" w14:textId="77777777" w:rsidR="0013207F" w:rsidRPr="0013207F" w:rsidRDefault="0013207F" w:rsidP="0013207F">
            <w:pPr>
              <w:jc w:val="right"/>
              <w:rPr>
                <w:sz w:val="16"/>
                <w:szCs w:val="16"/>
              </w:rPr>
            </w:pPr>
            <w:r w:rsidRPr="0013207F">
              <w:rPr>
                <w:sz w:val="16"/>
                <w:szCs w:val="16"/>
              </w:rPr>
              <w:t>6 156,4</w:t>
            </w:r>
          </w:p>
        </w:tc>
        <w:tc>
          <w:tcPr>
            <w:tcW w:w="993" w:type="dxa"/>
            <w:noWrap/>
            <w:vAlign w:val="center"/>
            <w:hideMark/>
          </w:tcPr>
          <w:p w14:paraId="0BE7A0F5" w14:textId="77777777" w:rsidR="0013207F" w:rsidRPr="0013207F" w:rsidRDefault="0013207F" w:rsidP="0013207F">
            <w:pPr>
              <w:jc w:val="right"/>
              <w:rPr>
                <w:sz w:val="16"/>
                <w:szCs w:val="16"/>
              </w:rPr>
            </w:pPr>
            <w:r w:rsidRPr="0013207F">
              <w:rPr>
                <w:sz w:val="16"/>
                <w:szCs w:val="16"/>
              </w:rPr>
              <w:t>6 156,4</w:t>
            </w:r>
          </w:p>
        </w:tc>
      </w:tr>
      <w:tr w:rsidR="0013207F" w:rsidRPr="0013207F" w14:paraId="4C4ABB5F" w14:textId="77777777" w:rsidTr="0013207F">
        <w:trPr>
          <w:trHeight w:val="420"/>
        </w:trPr>
        <w:tc>
          <w:tcPr>
            <w:tcW w:w="3539" w:type="dxa"/>
            <w:vAlign w:val="center"/>
            <w:hideMark/>
          </w:tcPr>
          <w:p w14:paraId="0BD6E1D7" w14:textId="77777777" w:rsidR="0013207F" w:rsidRPr="0013207F" w:rsidRDefault="0013207F" w:rsidP="0013207F">
            <w:pPr>
              <w:rPr>
                <w:b/>
                <w:bCs/>
                <w:sz w:val="16"/>
                <w:szCs w:val="16"/>
              </w:rPr>
            </w:pPr>
            <w:r w:rsidRPr="0013207F">
              <w:rPr>
                <w:b/>
                <w:bCs/>
                <w:sz w:val="16"/>
                <w:szCs w:val="16"/>
              </w:rPr>
              <w:lastRenderedPageBreak/>
              <w:t xml:space="preserve">Подпрограмма "Развитие общего образования Рузаевского муниципального района " </w:t>
            </w:r>
          </w:p>
        </w:tc>
        <w:tc>
          <w:tcPr>
            <w:tcW w:w="419" w:type="dxa"/>
            <w:vAlign w:val="center"/>
            <w:hideMark/>
          </w:tcPr>
          <w:p w14:paraId="4DA2BE03" w14:textId="77777777" w:rsidR="0013207F" w:rsidRPr="0013207F" w:rsidRDefault="0013207F" w:rsidP="0013207F">
            <w:pPr>
              <w:jc w:val="center"/>
              <w:rPr>
                <w:sz w:val="16"/>
                <w:szCs w:val="16"/>
              </w:rPr>
            </w:pPr>
            <w:r w:rsidRPr="0013207F">
              <w:rPr>
                <w:sz w:val="16"/>
                <w:szCs w:val="16"/>
              </w:rPr>
              <w:t>07</w:t>
            </w:r>
          </w:p>
        </w:tc>
        <w:tc>
          <w:tcPr>
            <w:tcW w:w="564" w:type="dxa"/>
            <w:vAlign w:val="center"/>
            <w:hideMark/>
          </w:tcPr>
          <w:p w14:paraId="776048CF" w14:textId="77777777" w:rsidR="0013207F" w:rsidRPr="0013207F" w:rsidRDefault="0013207F" w:rsidP="0013207F">
            <w:pPr>
              <w:jc w:val="center"/>
              <w:rPr>
                <w:sz w:val="16"/>
                <w:szCs w:val="16"/>
              </w:rPr>
            </w:pPr>
            <w:r w:rsidRPr="0013207F">
              <w:rPr>
                <w:sz w:val="16"/>
                <w:szCs w:val="16"/>
              </w:rPr>
              <w:t>09</w:t>
            </w:r>
          </w:p>
        </w:tc>
        <w:tc>
          <w:tcPr>
            <w:tcW w:w="376" w:type="dxa"/>
            <w:vAlign w:val="center"/>
            <w:hideMark/>
          </w:tcPr>
          <w:p w14:paraId="43D63798" w14:textId="77777777" w:rsidR="0013207F" w:rsidRPr="0013207F" w:rsidRDefault="0013207F" w:rsidP="0013207F">
            <w:pPr>
              <w:jc w:val="center"/>
              <w:rPr>
                <w:sz w:val="16"/>
                <w:szCs w:val="16"/>
              </w:rPr>
            </w:pPr>
            <w:r w:rsidRPr="0013207F">
              <w:rPr>
                <w:sz w:val="16"/>
                <w:szCs w:val="16"/>
              </w:rPr>
              <w:t>02</w:t>
            </w:r>
          </w:p>
        </w:tc>
        <w:tc>
          <w:tcPr>
            <w:tcW w:w="320" w:type="dxa"/>
            <w:vAlign w:val="center"/>
            <w:hideMark/>
          </w:tcPr>
          <w:p w14:paraId="0C1F8894" w14:textId="77777777" w:rsidR="0013207F" w:rsidRPr="0013207F" w:rsidRDefault="0013207F" w:rsidP="0013207F">
            <w:pPr>
              <w:jc w:val="center"/>
              <w:rPr>
                <w:sz w:val="16"/>
                <w:szCs w:val="16"/>
              </w:rPr>
            </w:pPr>
            <w:r w:rsidRPr="0013207F">
              <w:rPr>
                <w:sz w:val="16"/>
                <w:szCs w:val="16"/>
              </w:rPr>
              <w:t>2</w:t>
            </w:r>
          </w:p>
        </w:tc>
        <w:tc>
          <w:tcPr>
            <w:tcW w:w="477" w:type="dxa"/>
            <w:vAlign w:val="center"/>
            <w:hideMark/>
          </w:tcPr>
          <w:p w14:paraId="30C75EBF" w14:textId="77777777" w:rsidR="0013207F" w:rsidRPr="0013207F" w:rsidRDefault="0013207F" w:rsidP="0013207F">
            <w:pPr>
              <w:jc w:val="center"/>
              <w:rPr>
                <w:sz w:val="16"/>
                <w:szCs w:val="16"/>
              </w:rPr>
            </w:pPr>
            <w:r w:rsidRPr="0013207F">
              <w:rPr>
                <w:sz w:val="16"/>
                <w:szCs w:val="16"/>
              </w:rPr>
              <w:t> </w:t>
            </w:r>
          </w:p>
        </w:tc>
        <w:tc>
          <w:tcPr>
            <w:tcW w:w="688" w:type="dxa"/>
            <w:vAlign w:val="center"/>
            <w:hideMark/>
          </w:tcPr>
          <w:p w14:paraId="6B8A9C14" w14:textId="77777777" w:rsidR="0013207F" w:rsidRPr="0013207F" w:rsidRDefault="0013207F" w:rsidP="0013207F">
            <w:pPr>
              <w:jc w:val="center"/>
              <w:rPr>
                <w:b/>
                <w:bCs/>
                <w:sz w:val="16"/>
                <w:szCs w:val="16"/>
              </w:rPr>
            </w:pPr>
            <w:r w:rsidRPr="0013207F">
              <w:rPr>
                <w:b/>
                <w:bCs/>
                <w:sz w:val="16"/>
                <w:szCs w:val="16"/>
              </w:rPr>
              <w:t> </w:t>
            </w:r>
          </w:p>
        </w:tc>
        <w:tc>
          <w:tcPr>
            <w:tcW w:w="461" w:type="dxa"/>
            <w:vAlign w:val="center"/>
            <w:hideMark/>
          </w:tcPr>
          <w:p w14:paraId="3F928B2D" w14:textId="77777777" w:rsidR="0013207F" w:rsidRPr="0013207F" w:rsidRDefault="0013207F" w:rsidP="0013207F">
            <w:pPr>
              <w:jc w:val="center"/>
              <w:rPr>
                <w:b/>
                <w:bCs/>
                <w:sz w:val="16"/>
                <w:szCs w:val="16"/>
              </w:rPr>
            </w:pPr>
            <w:r w:rsidRPr="0013207F">
              <w:rPr>
                <w:b/>
                <w:bCs/>
                <w:sz w:val="16"/>
                <w:szCs w:val="16"/>
              </w:rPr>
              <w:t> </w:t>
            </w:r>
          </w:p>
        </w:tc>
        <w:tc>
          <w:tcPr>
            <w:tcW w:w="1089" w:type="dxa"/>
            <w:noWrap/>
            <w:vAlign w:val="center"/>
            <w:hideMark/>
          </w:tcPr>
          <w:p w14:paraId="73F20401" w14:textId="77777777" w:rsidR="0013207F" w:rsidRPr="0013207F" w:rsidRDefault="0013207F" w:rsidP="0013207F">
            <w:pPr>
              <w:jc w:val="right"/>
              <w:rPr>
                <w:sz w:val="16"/>
                <w:szCs w:val="16"/>
              </w:rPr>
            </w:pPr>
            <w:r w:rsidRPr="0013207F">
              <w:rPr>
                <w:sz w:val="16"/>
                <w:szCs w:val="16"/>
              </w:rPr>
              <w:t>6 006,8</w:t>
            </w:r>
          </w:p>
        </w:tc>
        <w:tc>
          <w:tcPr>
            <w:tcW w:w="1134" w:type="dxa"/>
            <w:noWrap/>
            <w:vAlign w:val="center"/>
            <w:hideMark/>
          </w:tcPr>
          <w:p w14:paraId="26907F38" w14:textId="77777777" w:rsidR="0013207F" w:rsidRPr="0013207F" w:rsidRDefault="0013207F" w:rsidP="0013207F">
            <w:pPr>
              <w:jc w:val="right"/>
              <w:rPr>
                <w:sz w:val="16"/>
                <w:szCs w:val="16"/>
              </w:rPr>
            </w:pPr>
            <w:r w:rsidRPr="0013207F">
              <w:rPr>
                <w:sz w:val="16"/>
                <w:szCs w:val="16"/>
              </w:rPr>
              <w:t>6 156,4</w:t>
            </w:r>
          </w:p>
        </w:tc>
        <w:tc>
          <w:tcPr>
            <w:tcW w:w="993" w:type="dxa"/>
            <w:noWrap/>
            <w:vAlign w:val="center"/>
            <w:hideMark/>
          </w:tcPr>
          <w:p w14:paraId="106D4DB4" w14:textId="77777777" w:rsidR="0013207F" w:rsidRPr="0013207F" w:rsidRDefault="0013207F" w:rsidP="0013207F">
            <w:pPr>
              <w:jc w:val="right"/>
              <w:rPr>
                <w:sz w:val="16"/>
                <w:szCs w:val="16"/>
              </w:rPr>
            </w:pPr>
            <w:r w:rsidRPr="0013207F">
              <w:rPr>
                <w:sz w:val="16"/>
                <w:szCs w:val="16"/>
              </w:rPr>
              <w:t>6 156,4</w:t>
            </w:r>
          </w:p>
        </w:tc>
      </w:tr>
      <w:tr w:rsidR="0013207F" w:rsidRPr="0013207F" w14:paraId="4959E99F" w14:textId="77777777" w:rsidTr="0013207F">
        <w:trPr>
          <w:trHeight w:val="660"/>
        </w:trPr>
        <w:tc>
          <w:tcPr>
            <w:tcW w:w="3539" w:type="dxa"/>
            <w:vAlign w:val="center"/>
            <w:hideMark/>
          </w:tcPr>
          <w:p w14:paraId="6A030234" w14:textId="77777777" w:rsidR="0013207F" w:rsidRPr="0013207F" w:rsidRDefault="0013207F" w:rsidP="0013207F">
            <w:pPr>
              <w:rPr>
                <w:b/>
                <w:bCs/>
                <w:sz w:val="16"/>
                <w:szCs w:val="16"/>
              </w:rPr>
            </w:pPr>
            <w:r w:rsidRPr="0013207F">
              <w:rPr>
                <w:b/>
                <w:bCs/>
                <w:sz w:val="16"/>
                <w:szCs w:val="16"/>
              </w:rPr>
              <w:t>Основное мероприятие. Выявление и поддержка одаренных детей и молодежи</w:t>
            </w:r>
          </w:p>
        </w:tc>
        <w:tc>
          <w:tcPr>
            <w:tcW w:w="419" w:type="dxa"/>
            <w:vAlign w:val="center"/>
            <w:hideMark/>
          </w:tcPr>
          <w:p w14:paraId="107864CD" w14:textId="77777777" w:rsidR="0013207F" w:rsidRPr="0013207F" w:rsidRDefault="0013207F" w:rsidP="0013207F">
            <w:pPr>
              <w:jc w:val="center"/>
              <w:rPr>
                <w:sz w:val="16"/>
                <w:szCs w:val="16"/>
              </w:rPr>
            </w:pPr>
            <w:r w:rsidRPr="0013207F">
              <w:rPr>
                <w:sz w:val="16"/>
                <w:szCs w:val="16"/>
              </w:rPr>
              <w:t>07</w:t>
            </w:r>
          </w:p>
        </w:tc>
        <w:tc>
          <w:tcPr>
            <w:tcW w:w="564" w:type="dxa"/>
            <w:vAlign w:val="center"/>
            <w:hideMark/>
          </w:tcPr>
          <w:p w14:paraId="75BFD321" w14:textId="77777777" w:rsidR="0013207F" w:rsidRPr="0013207F" w:rsidRDefault="0013207F" w:rsidP="0013207F">
            <w:pPr>
              <w:jc w:val="center"/>
              <w:rPr>
                <w:sz w:val="16"/>
                <w:szCs w:val="16"/>
              </w:rPr>
            </w:pPr>
            <w:r w:rsidRPr="0013207F">
              <w:rPr>
                <w:sz w:val="16"/>
                <w:szCs w:val="16"/>
              </w:rPr>
              <w:t>09</w:t>
            </w:r>
          </w:p>
        </w:tc>
        <w:tc>
          <w:tcPr>
            <w:tcW w:w="376" w:type="dxa"/>
            <w:vAlign w:val="center"/>
            <w:hideMark/>
          </w:tcPr>
          <w:p w14:paraId="5B137DD7" w14:textId="77777777" w:rsidR="0013207F" w:rsidRPr="0013207F" w:rsidRDefault="0013207F" w:rsidP="0013207F">
            <w:pPr>
              <w:jc w:val="center"/>
              <w:rPr>
                <w:sz w:val="16"/>
                <w:szCs w:val="16"/>
              </w:rPr>
            </w:pPr>
            <w:r w:rsidRPr="0013207F">
              <w:rPr>
                <w:sz w:val="16"/>
                <w:szCs w:val="16"/>
              </w:rPr>
              <w:t>02</w:t>
            </w:r>
          </w:p>
        </w:tc>
        <w:tc>
          <w:tcPr>
            <w:tcW w:w="320" w:type="dxa"/>
            <w:vAlign w:val="center"/>
            <w:hideMark/>
          </w:tcPr>
          <w:p w14:paraId="15CF8DD4" w14:textId="77777777" w:rsidR="0013207F" w:rsidRPr="0013207F" w:rsidRDefault="0013207F" w:rsidP="0013207F">
            <w:pPr>
              <w:jc w:val="center"/>
              <w:rPr>
                <w:sz w:val="16"/>
                <w:szCs w:val="16"/>
              </w:rPr>
            </w:pPr>
            <w:r w:rsidRPr="0013207F">
              <w:rPr>
                <w:sz w:val="16"/>
                <w:szCs w:val="16"/>
              </w:rPr>
              <w:t>2</w:t>
            </w:r>
          </w:p>
        </w:tc>
        <w:tc>
          <w:tcPr>
            <w:tcW w:w="477" w:type="dxa"/>
            <w:vAlign w:val="center"/>
            <w:hideMark/>
          </w:tcPr>
          <w:p w14:paraId="5680C6FF" w14:textId="77777777" w:rsidR="0013207F" w:rsidRPr="0013207F" w:rsidRDefault="0013207F" w:rsidP="0013207F">
            <w:pPr>
              <w:jc w:val="center"/>
              <w:rPr>
                <w:sz w:val="16"/>
                <w:szCs w:val="16"/>
              </w:rPr>
            </w:pPr>
            <w:r w:rsidRPr="0013207F">
              <w:rPr>
                <w:sz w:val="16"/>
                <w:szCs w:val="16"/>
              </w:rPr>
              <w:t>03</w:t>
            </w:r>
          </w:p>
        </w:tc>
        <w:tc>
          <w:tcPr>
            <w:tcW w:w="688" w:type="dxa"/>
            <w:vAlign w:val="center"/>
            <w:hideMark/>
          </w:tcPr>
          <w:p w14:paraId="255EFB55" w14:textId="77777777" w:rsidR="0013207F" w:rsidRPr="0013207F" w:rsidRDefault="0013207F" w:rsidP="0013207F">
            <w:pPr>
              <w:jc w:val="center"/>
              <w:rPr>
                <w:b/>
                <w:bCs/>
                <w:sz w:val="16"/>
                <w:szCs w:val="16"/>
              </w:rPr>
            </w:pPr>
            <w:r w:rsidRPr="0013207F">
              <w:rPr>
                <w:b/>
                <w:bCs/>
                <w:sz w:val="16"/>
                <w:szCs w:val="16"/>
              </w:rPr>
              <w:t> </w:t>
            </w:r>
          </w:p>
        </w:tc>
        <w:tc>
          <w:tcPr>
            <w:tcW w:w="461" w:type="dxa"/>
            <w:vAlign w:val="center"/>
            <w:hideMark/>
          </w:tcPr>
          <w:p w14:paraId="47DCA56C" w14:textId="77777777" w:rsidR="0013207F" w:rsidRPr="0013207F" w:rsidRDefault="0013207F" w:rsidP="0013207F">
            <w:pPr>
              <w:jc w:val="center"/>
              <w:rPr>
                <w:b/>
                <w:bCs/>
                <w:sz w:val="16"/>
                <w:szCs w:val="16"/>
              </w:rPr>
            </w:pPr>
            <w:r w:rsidRPr="0013207F">
              <w:rPr>
                <w:b/>
                <w:bCs/>
                <w:sz w:val="16"/>
                <w:szCs w:val="16"/>
              </w:rPr>
              <w:t> </w:t>
            </w:r>
          </w:p>
        </w:tc>
        <w:tc>
          <w:tcPr>
            <w:tcW w:w="1089" w:type="dxa"/>
            <w:noWrap/>
            <w:vAlign w:val="center"/>
            <w:hideMark/>
          </w:tcPr>
          <w:p w14:paraId="76C30D41" w14:textId="77777777" w:rsidR="0013207F" w:rsidRPr="0013207F" w:rsidRDefault="0013207F" w:rsidP="0013207F">
            <w:pPr>
              <w:jc w:val="right"/>
              <w:rPr>
                <w:sz w:val="16"/>
                <w:szCs w:val="16"/>
              </w:rPr>
            </w:pPr>
            <w:r w:rsidRPr="0013207F">
              <w:rPr>
                <w:sz w:val="16"/>
                <w:szCs w:val="16"/>
              </w:rPr>
              <w:t>165,4</w:t>
            </w:r>
          </w:p>
        </w:tc>
        <w:tc>
          <w:tcPr>
            <w:tcW w:w="1134" w:type="dxa"/>
            <w:noWrap/>
            <w:vAlign w:val="center"/>
            <w:hideMark/>
          </w:tcPr>
          <w:p w14:paraId="33E05B78" w14:textId="77777777" w:rsidR="0013207F" w:rsidRPr="0013207F" w:rsidRDefault="0013207F" w:rsidP="0013207F">
            <w:pPr>
              <w:jc w:val="right"/>
              <w:rPr>
                <w:sz w:val="16"/>
                <w:szCs w:val="16"/>
              </w:rPr>
            </w:pPr>
            <w:r w:rsidRPr="0013207F">
              <w:rPr>
                <w:sz w:val="16"/>
                <w:szCs w:val="16"/>
              </w:rPr>
              <w:t>315,0</w:t>
            </w:r>
          </w:p>
        </w:tc>
        <w:tc>
          <w:tcPr>
            <w:tcW w:w="993" w:type="dxa"/>
            <w:noWrap/>
            <w:vAlign w:val="center"/>
            <w:hideMark/>
          </w:tcPr>
          <w:p w14:paraId="4121D0F4" w14:textId="77777777" w:rsidR="0013207F" w:rsidRPr="0013207F" w:rsidRDefault="0013207F" w:rsidP="0013207F">
            <w:pPr>
              <w:jc w:val="right"/>
              <w:rPr>
                <w:sz w:val="16"/>
                <w:szCs w:val="16"/>
              </w:rPr>
            </w:pPr>
            <w:r w:rsidRPr="0013207F">
              <w:rPr>
                <w:sz w:val="16"/>
                <w:szCs w:val="16"/>
              </w:rPr>
              <w:t>315,0</w:t>
            </w:r>
          </w:p>
        </w:tc>
      </w:tr>
      <w:tr w:rsidR="0013207F" w:rsidRPr="0013207F" w14:paraId="3E512E17" w14:textId="77777777" w:rsidTr="0013207F">
        <w:trPr>
          <w:trHeight w:val="675"/>
        </w:trPr>
        <w:tc>
          <w:tcPr>
            <w:tcW w:w="3539" w:type="dxa"/>
            <w:vAlign w:val="center"/>
            <w:hideMark/>
          </w:tcPr>
          <w:p w14:paraId="19644F75" w14:textId="77777777" w:rsidR="0013207F" w:rsidRPr="0013207F" w:rsidRDefault="0013207F" w:rsidP="0013207F">
            <w:pPr>
              <w:rPr>
                <w:b/>
                <w:bCs/>
                <w:i/>
                <w:iCs/>
                <w:sz w:val="16"/>
                <w:szCs w:val="16"/>
              </w:rPr>
            </w:pPr>
            <w:r w:rsidRPr="0013207F">
              <w:rPr>
                <w:b/>
                <w:bCs/>
                <w:i/>
                <w:iCs/>
                <w:sz w:val="16"/>
                <w:szCs w:val="16"/>
              </w:rPr>
              <w:t>Учебно-методические кабинеты, группы хозяйственного обслуживания, учебные фильмотеки, межшкольные учебно-производственные комбинаты, логопедические пункты</w:t>
            </w:r>
          </w:p>
        </w:tc>
        <w:tc>
          <w:tcPr>
            <w:tcW w:w="419" w:type="dxa"/>
            <w:vAlign w:val="center"/>
            <w:hideMark/>
          </w:tcPr>
          <w:p w14:paraId="3848F50D" w14:textId="77777777" w:rsidR="0013207F" w:rsidRPr="0013207F" w:rsidRDefault="0013207F" w:rsidP="0013207F">
            <w:pPr>
              <w:jc w:val="center"/>
              <w:rPr>
                <w:b/>
                <w:bCs/>
                <w:i/>
                <w:iCs/>
                <w:sz w:val="16"/>
                <w:szCs w:val="16"/>
              </w:rPr>
            </w:pPr>
            <w:r w:rsidRPr="0013207F">
              <w:rPr>
                <w:b/>
                <w:bCs/>
                <w:i/>
                <w:iCs/>
                <w:sz w:val="16"/>
                <w:szCs w:val="16"/>
              </w:rPr>
              <w:t>07</w:t>
            </w:r>
          </w:p>
        </w:tc>
        <w:tc>
          <w:tcPr>
            <w:tcW w:w="564" w:type="dxa"/>
            <w:vAlign w:val="center"/>
            <w:hideMark/>
          </w:tcPr>
          <w:p w14:paraId="61EDBA61" w14:textId="77777777" w:rsidR="0013207F" w:rsidRPr="0013207F" w:rsidRDefault="0013207F" w:rsidP="0013207F">
            <w:pPr>
              <w:jc w:val="center"/>
              <w:rPr>
                <w:b/>
                <w:bCs/>
                <w:i/>
                <w:iCs/>
                <w:sz w:val="16"/>
                <w:szCs w:val="16"/>
              </w:rPr>
            </w:pPr>
            <w:r w:rsidRPr="0013207F">
              <w:rPr>
                <w:b/>
                <w:bCs/>
                <w:i/>
                <w:iCs/>
                <w:sz w:val="16"/>
                <w:szCs w:val="16"/>
              </w:rPr>
              <w:t>09</w:t>
            </w:r>
          </w:p>
        </w:tc>
        <w:tc>
          <w:tcPr>
            <w:tcW w:w="376" w:type="dxa"/>
            <w:vAlign w:val="center"/>
            <w:hideMark/>
          </w:tcPr>
          <w:p w14:paraId="78140017" w14:textId="77777777" w:rsidR="0013207F" w:rsidRPr="0013207F" w:rsidRDefault="0013207F" w:rsidP="0013207F">
            <w:pPr>
              <w:jc w:val="center"/>
              <w:rPr>
                <w:sz w:val="16"/>
                <w:szCs w:val="16"/>
              </w:rPr>
            </w:pPr>
            <w:r w:rsidRPr="0013207F">
              <w:rPr>
                <w:sz w:val="16"/>
                <w:szCs w:val="16"/>
              </w:rPr>
              <w:t>02</w:t>
            </w:r>
          </w:p>
        </w:tc>
        <w:tc>
          <w:tcPr>
            <w:tcW w:w="320" w:type="dxa"/>
            <w:vAlign w:val="center"/>
            <w:hideMark/>
          </w:tcPr>
          <w:p w14:paraId="32545EED" w14:textId="77777777" w:rsidR="0013207F" w:rsidRPr="0013207F" w:rsidRDefault="0013207F" w:rsidP="0013207F">
            <w:pPr>
              <w:jc w:val="center"/>
              <w:rPr>
                <w:sz w:val="16"/>
                <w:szCs w:val="16"/>
              </w:rPr>
            </w:pPr>
            <w:r w:rsidRPr="0013207F">
              <w:rPr>
                <w:sz w:val="16"/>
                <w:szCs w:val="16"/>
              </w:rPr>
              <w:t>2</w:t>
            </w:r>
          </w:p>
        </w:tc>
        <w:tc>
          <w:tcPr>
            <w:tcW w:w="477" w:type="dxa"/>
            <w:vAlign w:val="center"/>
            <w:hideMark/>
          </w:tcPr>
          <w:p w14:paraId="69CA8B94" w14:textId="77777777" w:rsidR="0013207F" w:rsidRPr="0013207F" w:rsidRDefault="0013207F" w:rsidP="0013207F">
            <w:pPr>
              <w:jc w:val="center"/>
              <w:rPr>
                <w:sz w:val="16"/>
                <w:szCs w:val="16"/>
              </w:rPr>
            </w:pPr>
            <w:r w:rsidRPr="0013207F">
              <w:rPr>
                <w:sz w:val="16"/>
                <w:szCs w:val="16"/>
              </w:rPr>
              <w:t>03</w:t>
            </w:r>
          </w:p>
        </w:tc>
        <w:tc>
          <w:tcPr>
            <w:tcW w:w="688" w:type="dxa"/>
            <w:vAlign w:val="center"/>
            <w:hideMark/>
          </w:tcPr>
          <w:p w14:paraId="1A5992AC" w14:textId="77777777" w:rsidR="0013207F" w:rsidRPr="0013207F" w:rsidRDefault="0013207F" w:rsidP="0013207F">
            <w:pPr>
              <w:jc w:val="center"/>
              <w:rPr>
                <w:b/>
                <w:bCs/>
                <w:sz w:val="16"/>
                <w:szCs w:val="16"/>
              </w:rPr>
            </w:pPr>
            <w:r w:rsidRPr="0013207F">
              <w:rPr>
                <w:b/>
                <w:bCs/>
                <w:sz w:val="16"/>
                <w:szCs w:val="16"/>
              </w:rPr>
              <w:t>61120</w:t>
            </w:r>
          </w:p>
        </w:tc>
        <w:tc>
          <w:tcPr>
            <w:tcW w:w="461" w:type="dxa"/>
            <w:noWrap/>
            <w:vAlign w:val="center"/>
            <w:hideMark/>
          </w:tcPr>
          <w:p w14:paraId="795C8528" w14:textId="77777777" w:rsidR="0013207F" w:rsidRPr="0013207F" w:rsidRDefault="0013207F" w:rsidP="0013207F">
            <w:pPr>
              <w:jc w:val="center"/>
              <w:rPr>
                <w:sz w:val="16"/>
                <w:szCs w:val="16"/>
              </w:rPr>
            </w:pPr>
            <w:r w:rsidRPr="0013207F">
              <w:rPr>
                <w:sz w:val="16"/>
                <w:szCs w:val="16"/>
              </w:rPr>
              <w:t> </w:t>
            </w:r>
          </w:p>
        </w:tc>
        <w:tc>
          <w:tcPr>
            <w:tcW w:w="1089" w:type="dxa"/>
            <w:noWrap/>
            <w:vAlign w:val="center"/>
            <w:hideMark/>
          </w:tcPr>
          <w:p w14:paraId="6D6D43F8" w14:textId="77777777" w:rsidR="0013207F" w:rsidRPr="0013207F" w:rsidRDefault="0013207F" w:rsidP="0013207F">
            <w:pPr>
              <w:jc w:val="right"/>
              <w:rPr>
                <w:sz w:val="16"/>
                <w:szCs w:val="16"/>
              </w:rPr>
            </w:pPr>
            <w:r w:rsidRPr="0013207F">
              <w:rPr>
                <w:sz w:val="16"/>
                <w:szCs w:val="16"/>
              </w:rPr>
              <w:t>165,4</w:t>
            </w:r>
          </w:p>
        </w:tc>
        <w:tc>
          <w:tcPr>
            <w:tcW w:w="1134" w:type="dxa"/>
            <w:noWrap/>
            <w:vAlign w:val="center"/>
            <w:hideMark/>
          </w:tcPr>
          <w:p w14:paraId="13D5656D" w14:textId="77777777" w:rsidR="0013207F" w:rsidRPr="0013207F" w:rsidRDefault="0013207F" w:rsidP="0013207F">
            <w:pPr>
              <w:jc w:val="right"/>
              <w:rPr>
                <w:sz w:val="16"/>
                <w:szCs w:val="16"/>
              </w:rPr>
            </w:pPr>
            <w:r w:rsidRPr="0013207F">
              <w:rPr>
                <w:sz w:val="16"/>
                <w:szCs w:val="16"/>
              </w:rPr>
              <w:t>315,0</w:t>
            </w:r>
          </w:p>
        </w:tc>
        <w:tc>
          <w:tcPr>
            <w:tcW w:w="993" w:type="dxa"/>
            <w:noWrap/>
            <w:vAlign w:val="center"/>
            <w:hideMark/>
          </w:tcPr>
          <w:p w14:paraId="7CA0C276" w14:textId="77777777" w:rsidR="0013207F" w:rsidRPr="0013207F" w:rsidRDefault="0013207F" w:rsidP="0013207F">
            <w:pPr>
              <w:jc w:val="right"/>
              <w:rPr>
                <w:sz w:val="16"/>
                <w:szCs w:val="16"/>
              </w:rPr>
            </w:pPr>
            <w:r w:rsidRPr="0013207F">
              <w:rPr>
                <w:sz w:val="16"/>
                <w:szCs w:val="16"/>
              </w:rPr>
              <w:t>315,0</w:t>
            </w:r>
          </w:p>
        </w:tc>
      </w:tr>
      <w:tr w:rsidR="0013207F" w:rsidRPr="0013207F" w14:paraId="3C261FF9" w14:textId="77777777" w:rsidTr="0013207F">
        <w:trPr>
          <w:trHeight w:val="450"/>
        </w:trPr>
        <w:tc>
          <w:tcPr>
            <w:tcW w:w="3539" w:type="dxa"/>
            <w:vAlign w:val="center"/>
            <w:hideMark/>
          </w:tcPr>
          <w:p w14:paraId="4B6200B2" w14:textId="77777777" w:rsidR="0013207F" w:rsidRPr="0013207F" w:rsidRDefault="0013207F" w:rsidP="0013207F">
            <w:pPr>
              <w:rPr>
                <w:sz w:val="16"/>
                <w:szCs w:val="16"/>
              </w:rPr>
            </w:pPr>
            <w:r w:rsidRPr="0013207F">
              <w:rPr>
                <w:sz w:val="16"/>
                <w:szCs w:val="16"/>
              </w:rPr>
              <w:t>Закупка товаров, работ и услуг для обеспечения государственных (муниципальных) нужд</w:t>
            </w:r>
          </w:p>
        </w:tc>
        <w:tc>
          <w:tcPr>
            <w:tcW w:w="419" w:type="dxa"/>
            <w:vAlign w:val="center"/>
            <w:hideMark/>
          </w:tcPr>
          <w:p w14:paraId="09C18C6D" w14:textId="77777777" w:rsidR="0013207F" w:rsidRPr="0013207F" w:rsidRDefault="0013207F" w:rsidP="0013207F">
            <w:pPr>
              <w:jc w:val="center"/>
              <w:rPr>
                <w:sz w:val="16"/>
                <w:szCs w:val="16"/>
              </w:rPr>
            </w:pPr>
            <w:r w:rsidRPr="0013207F">
              <w:rPr>
                <w:sz w:val="16"/>
                <w:szCs w:val="16"/>
              </w:rPr>
              <w:t>07</w:t>
            </w:r>
          </w:p>
        </w:tc>
        <w:tc>
          <w:tcPr>
            <w:tcW w:w="564" w:type="dxa"/>
            <w:vAlign w:val="center"/>
            <w:hideMark/>
          </w:tcPr>
          <w:p w14:paraId="6134EA51" w14:textId="77777777" w:rsidR="0013207F" w:rsidRPr="0013207F" w:rsidRDefault="0013207F" w:rsidP="0013207F">
            <w:pPr>
              <w:jc w:val="center"/>
              <w:rPr>
                <w:sz w:val="16"/>
                <w:szCs w:val="16"/>
              </w:rPr>
            </w:pPr>
            <w:r w:rsidRPr="0013207F">
              <w:rPr>
                <w:sz w:val="16"/>
                <w:szCs w:val="16"/>
              </w:rPr>
              <w:t>09</w:t>
            </w:r>
          </w:p>
        </w:tc>
        <w:tc>
          <w:tcPr>
            <w:tcW w:w="376" w:type="dxa"/>
            <w:vAlign w:val="center"/>
            <w:hideMark/>
          </w:tcPr>
          <w:p w14:paraId="460E1285" w14:textId="77777777" w:rsidR="0013207F" w:rsidRPr="0013207F" w:rsidRDefault="0013207F" w:rsidP="0013207F">
            <w:pPr>
              <w:jc w:val="center"/>
              <w:rPr>
                <w:sz w:val="16"/>
                <w:szCs w:val="16"/>
              </w:rPr>
            </w:pPr>
            <w:r w:rsidRPr="0013207F">
              <w:rPr>
                <w:sz w:val="16"/>
                <w:szCs w:val="16"/>
              </w:rPr>
              <w:t>02</w:t>
            </w:r>
          </w:p>
        </w:tc>
        <w:tc>
          <w:tcPr>
            <w:tcW w:w="320" w:type="dxa"/>
            <w:vAlign w:val="center"/>
            <w:hideMark/>
          </w:tcPr>
          <w:p w14:paraId="24E96424" w14:textId="77777777" w:rsidR="0013207F" w:rsidRPr="0013207F" w:rsidRDefault="0013207F" w:rsidP="0013207F">
            <w:pPr>
              <w:jc w:val="center"/>
              <w:rPr>
                <w:sz w:val="16"/>
                <w:szCs w:val="16"/>
              </w:rPr>
            </w:pPr>
            <w:r w:rsidRPr="0013207F">
              <w:rPr>
                <w:sz w:val="16"/>
                <w:szCs w:val="16"/>
              </w:rPr>
              <w:t>2</w:t>
            </w:r>
          </w:p>
        </w:tc>
        <w:tc>
          <w:tcPr>
            <w:tcW w:w="477" w:type="dxa"/>
            <w:vAlign w:val="center"/>
            <w:hideMark/>
          </w:tcPr>
          <w:p w14:paraId="28B37B2B" w14:textId="77777777" w:rsidR="0013207F" w:rsidRPr="0013207F" w:rsidRDefault="0013207F" w:rsidP="0013207F">
            <w:pPr>
              <w:jc w:val="center"/>
              <w:rPr>
                <w:sz w:val="16"/>
                <w:szCs w:val="16"/>
              </w:rPr>
            </w:pPr>
            <w:r w:rsidRPr="0013207F">
              <w:rPr>
                <w:sz w:val="16"/>
                <w:szCs w:val="16"/>
              </w:rPr>
              <w:t>03</w:t>
            </w:r>
          </w:p>
        </w:tc>
        <w:tc>
          <w:tcPr>
            <w:tcW w:w="688" w:type="dxa"/>
            <w:vAlign w:val="center"/>
            <w:hideMark/>
          </w:tcPr>
          <w:p w14:paraId="0888DC0B" w14:textId="77777777" w:rsidR="0013207F" w:rsidRPr="0013207F" w:rsidRDefault="0013207F" w:rsidP="0013207F">
            <w:pPr>
              <w:jc w:val="center"/>
              <w:rPr>
                <w:sz w:val="16"/>
                <w:szCs w:val="16"/>
              </w:rPr>
            </w:pPr>
            <w:r w:rsidRPr="0013207F">
              <w:rPr>
                <w:sz w:val="16"/>
                <w:szCs w:val="16"/>
              </w:rPr>
              <w:t>61120</w:t>
            </w:r>
          </w:p>
        </w:tc>
        <w:tc>
          <w:tcPr>
            <w:tcW w:w="461" w:type="dxa"/>
            <w:noWrap/>
            <w:vAlign w:val="center"/>
            <w:hideMark/>
          </w:tcPr>
          <w:p w14:paraId="056E470D" w14:textId="77777777" w:rsidR="0013207F" w:rsidRPr="0013207F" w:rsidRDefault="0013207F" w:rsidP="0013207F">
            <w:pPr>
              <w:jc w:val="center"/>
              <w:rPr>
                <w:sz w:val="16"/>
                <w:szCs w:val="16"/>
              </w:rPr>
            </w:pPr>
            <w:r w:rsidRPr="0013207F">
              <w:rPr>
                <w:sz w:val="16"/>
                <w:szCs w:val="16"/>
              </w:rPr>
              <w:t>200</w:t>
            </w:r>
          </w:p>
        </w:tc>
        <w:tc>
          <w:tcPr>
            <w:tcW w:w="1089" w:type="dxa"/>
            <w:noWrap/>
            <w:vAlign w:val="center"/>
            <w:hideMark/>
          </w:tcPr>
          <w:p w14:paraId="72A861E9" w14:textId="77777777" w:rsidR="0013207F" w:rsidRPr="0013207F" w:rsidRDefault="0013207F" w:rsidP="0013207F">
            <w:pPr>
              <w:jc w:val="right"/>
              <w:rPr>
                <w:sz w:val="16"/>
                <w:szCs w:val="16"/>
              </w:rPr>
            </w:pPr>
            <w:r w:rsidRPr="0013207F">
              <w:rPr>
                <w:sz w:val="16"/>
                <w:szCs w:val="16"/>
              </w:rPr>
              <w:t>165,4</w:t>
            </w:r>
          </w:p>
        </w:tc>
        <w:tc>
          <w:tcPr>
            <w:tcW w:w="1134" w:type="dxa"/>
            <w:noWrap/>
            <w:vAlign w:val="center"/>
            <w:hideMark/>
          </w:tcPr>
          <w:p w14:paraId="40C11D95" w14:textId="77777777" w:rsidR="0013207F" w:rsidRPr="0013207F" w:rsidRDefault="0013207F" w:rsidP="0013207F">
            <w:pPr>
              <w:jc w:val="right"/>
              <w:rPr>
                <w:sz w:val="16"/>
                <w:szCs w:val="16"/>
              </w:rPr>
            </w:pPr>
            <w:r w:rsidRPr="0013207F">
              <w:rPr>
                <w:sz w:val="16"/>
                <w:szCs w:val="16"/>
              </w:rPr>
              <w:t>315,0</w:t>
            </w:r>
          </w:p>
        </w:tc>
        <w:tc>
          <w:tcPr>
            <w:tcW w:w="993" w:type="dxa"/>
            <w:noWrap/>
            <w:vAlign w:val="center"/>
            <w:hideMark/>
          </w:tcPr>
          <w:p w14:paraId="4B98B35F" w14:textId="77777777" w:rsidR="0013207F" w:rsidRPr="0013207F" w:rsidRDefault="0013207F" w:rsidP="0013207F">
            <w:pPr>
              <w:jc w:val="right"/>
              <w:rPr>
                <w:sz w:val="16"/>
                <w:szCs w:val="16"/>
              </w:rPr>
            </w:pPr>
            <w:r w:rsidRPr="0013207F">
              <w:rPr>
                <w:sz w:val="16"/>
                <w:szCs w:val="16"/>
              </w:rPr>
              <w:t>315,0</w:t>
            </w:r>
          </w:p>
        </w:tc>
      </w:tr>
      <w:tr w:rsidR="0013207F" w:rsidRPr="0013207F" w14:paraId="6FEC6A9C" w14:textId="77777777" w:rsidTr="0013207F">
        <w:trPr>
          <w:trHeight w:val="675"/>
        </w:trPr>
        <w:tc>
          <w:tcPr>
            <w:tcW w:w="3539" w:type="dxa"/>
            <w:vAlign w:val="center"/>
            <w:hideMark/>
          </w:tcPr>
          <w:p w14:paraId="1DA572D8" w14:textId="77777777" w:rsidR="0013207F" w:rsidRPr="0013207F" w:rsidRDefault="0013207F" w:rsidP="0013207F">
            <w:pPr>
              <w:rPr>
                <w:sz w:val="16"/>
                <w:szCs w:val="16"/>
              </w:rPr>
            </w:pPr>
            <w:r w:rsidRPr="0013207F">
              <w:rPr>
                <w:sz w:val="16"/>
                <w:szCs w:val="16"/>
              </w:rPr>
              <w:t>Иные закупки товаров, работ и услуг для обеспечение государственных (муниципальных) нужд</w:t>
            </w:r>
          </w:p>
        </w:tc>
        <w:tc>
          <w:tcPr>
            <w:tcW w:w="419" w:type="dxa"/>
            <w:vAlign w:val="center"/>
            <w:hideMark/>
          </w:tcPr>
          <w:p w14:paraId="6F3384B5" w14:textId="77777777" w:rsidR="0013207F" w:rsidRPr="0013207F" w:rsidRDefault="0013207F" w:rsidP="0013207F">
            <w:pPr>
              <w:jc w:val="center"/>
              <w:rPr>
                <w:sz w:val="16"/>
                <w:szCs w:val="16"/>
              </w:rPr>
            </w:pPr>
            <w:r w:rsidRPr="0013207F">
              <w:rPr>
                <w:sz w:val="16"/>
                <w:szCs w:val="16"/>
              </w:rPr>
              <w:t>07</w:t>
            </w:r>
          </w:p>
        </w:tc>
        <w:tc>
          <w:tcPr>
            <w:tcW w:w="564" w:type="dxa"/>
            <w:vAlign w:val="center"/>
            <w:hideMark/>
          </w:tcPr>
          <w:p w14:paraId="26771575" w14:textId="77777777" w:rsidR="0013207F" w:rsidRPr="0013207F" w:rsidRDefault="0013207F" w:rsidP="0013207F">
            <w:pPr>
              <w:jc w:val="center"/>
              <w:rPr>
                <w:sz w:val="16"/>
                <w:szCs w:val="16"/>
              </w:rPr>
            </w:pPr>
            <w:r w:rsidRPr="0013207F">
              <w:rPr>
                <w:sz w:val="16"/>
                <w:szCs w:val="16"/>
              </w:rPr>
              <w:t>09</w:t>
            </w:r>
          </w:p>
        </w:tc>
        <w:tc>
          <w:tcPr>
            <w:tcW w:w="376" w:type="dxa"/>
            <w:vAlign w:val="center"/>
            <w:hideMark/>
          </w:tcPr>
          <w:p w14:paraId="417EED2A" w14:textId="77777777" w:rsidR="0013207F" w:rsidRPr="0013207F" w:rsidRDefault="0013207F" w:rsidP="0013207F">
            <w:pPr>
              <w:jc w:val="center"/>
              <w:rPr>
                <w:sz w:val="16"/>
                <w:szCs w:val="16"/>
              </w:rPr>
            </w:pPr>
            <w:r w:rsidRPr="0013207F">
              <w:rPr>
                <w:sz w:val="16"/>
                <w:szCs w:val="16"/>
              </w:rPr>
              <w:t>02</w:t>
            </w:r>
          </w:p>
        </w:tc>
        <w:tc>
          <w:tcPr>
            <w:tcW w:w="320" w:type="dxa"/>
            <w:vAlign w:val="center"/>
            <w:hideMark/>
          </w:tcPr>
          <w:p w14:paraId="3D5D3EEC" w14:textId="77777777" w:rsidR="0013207F" w:rsidRPr="0013207F" w:rsidRDefault="0013207F" w:rsidP="0013207F">
            <w:pPr>
              <w:jc w:val="center"/>
              <w:rPr>
                <w:sz w:val="16"/>
                <w:szCs w:val="16"/>
              </w:rPr>
            </w:pPr>
            <w:r w:rsidRPr="0013207F">
              <w:rPr>
                <w:sz w:val="16"/>
                <w:szCs w:val="16"/>
              </w:rPr>
              <w:t>2</w:t>
            </w:r>
          </w:p>
        </w:tc>
        <w:tc>
          <w:tcPr>
            <w:tcW w:w="477" w:type="dxa"/>
            <w:vAlign w:val="center"/>
            <w:hideMark/>
          </w:tcPr>
          <w:p w14:paraId="3D43B555" w14:textId="77777777" w:rsidR="0013207F" w:rsidRPr="0013207F" w:rsidRDefault="0013207F" w:rsidP="0013207F">
            <w:pPr>
              <w:jc w:val="center"/>
              <w:rPr>
                <w:sz w:val="16"/>
                <w:szCs w:val="16"/>
              </w:rPr>
            </w:pPr>
            <w:r w:rsidRPr="0013207F">
              <w:rPr>
                <w:sz w:val="16"/>
                <w:szCs w:val="16"/>
              </w:rPr>
              <w:t>03</w:t>
            </w:r>
          </w:p>
        </w:tc>
        <w:tc>
          <w:tcPr>
            <w:tcW w:w="688" w:type="dxa"/>
            <w:vAlign w:val="center"/>
            <w:hideMark/>
          </w:tcPr>
          <w:p w14:paraId="6990504C" w14:textId="77777777" w:rsidR="0013207F" w:rsidRPr="0013207F" w:rsidRDefault="0013207F" w:rsidP="0013207F">
            <w:pPr>
              <w:jc w:val="center"/>
              <w:rPr>
                <w:sz w:val="16"/>
                <w:szCs w:val="16"/>
              </w:rPr>
            </w:pPr>
            <w:r w:rsidRPr="0013207F">
              <w:rPr>
                <w:sz w:val="16"/>
                <w:szCs w:val="16"/>
              </w:rPr>
              <w:t>61120</w:t>
            </w:r>
          </w:p>
        </w:tc>
        <w:tc>
          <w:tcPr>
            <w:tcW w:w="461" w:type="dxa"/>
            <w:noWrap/>
            <w:vAlign w:val="center"/>
            <w:hideMark/>
          </w:tcPr>
          <w:p w14:paraId="60656C51" w14:textId="77777777" w:rsidR="0013207F" w:rsidRPr="0013207F" w:rsidRDefault="0013207F" w:rsidP="0013207F">
            <w:pPr>
              <w:jc w:val="center"/>
              <w:rPr>
                <w:sz w:val="16"/>
                <w:szCs w:val="16"/>
              </w:rPr>
            </w:pPr>
            <w:r w:rsidRPr="0013207F">
              <w:rPr>
                <w:sz w:val="16"/>
                <w:szCs w:val="16"/>
              </w:rPr>
              <w:t>240</w:t>
            </w:r>
          </w:p>
        </w:tc>
        <w:tc>
          <w:tcPr>
            <w:tcW w:w="1089" w:type="dxa"/>
            <w:noWrap/>
            <w:vAlign w:val="center"/>
            <w:hideMark/>
          </w:tcPr>
          <w:p w14:paraId="2DF9512B" w14:textId="77777777" w:rsidR="0013207F" w:rsidRPr="0013207F" w:rsidRDefault="0013207F" w:rsidP="0013207F">
            <w:pPr>
              <w:jc w:val="right"/>
              <w:rPr>
                <w:sz w:val="16"/>
                <w:szCs w:val="16"/>
              </w:rPr>
            </w:pPr>
            <w:r w:rsidRPr="0013207F">
              <w:rPr>
                <w:sz w:val="16"/>
                <w:szCs w:val="16"/>
              </w:rPr>
              <w:t>165,4</w:t>
            </w:r>
          </w:p>
        </w:tc>
        <w:tc>
          <w:tcPr>
            <w:tcW w:w="1134" w:type="dxa"/>
            <w:noWrap/>
            <w:vAlign w:val="center"/>
            <w:hideMark/>
          </w:tcPr>
          <w:p w14:paraId="50ABAE1F" w14:textId="77777777" w:rsidR="0013207F" w:rsidRPr="0013207F" w:rsidRDefault="0013207F" w:rsidP="0013207F">
            <w:pPr>
              <w:jc w:val="right"/>
              <w:rPr>
                <w:sz w:val="16"/>
                <w:szCs w:val="16"/>
              </w:rPr>
            </w:pPr>
            <w:r w:rsidRPr="0013207F">
              <w:rPr>
                <w:sz w:val="16"/>
                <w:szCs w:val="16"/>
              </w:rPr>
              <w:t>315,0</w:t>
            </w:r>
          </w:p>
        </w:tc>
        <w:tc>
          <w:tcPr>
            <w:tcW w:w="993" w:type="dxa"/>
            <w:noWrap/>
            <w:vAlign w:val="center"/>
            <w:hideMark/>
          </w:tcPr>
          <w:p w14:paraId="6543AA62" w14:textId="77777777" w:rsidR="0013207F" w:rsidRPr="0013207F" w:rsidRDefault="0013207F" w:rsidP="0013207F">
            <w:pPr>
              <w:jc w:val="right"/>
              <w:rPr>
                <w:sz w:val="16"/>
                <w:szCs w:val="16"/>
              </w:rPr>
            </w:pPr>
            <w:r w:rsidRPr="0013207F">
              <w:rPr>
                <w:sz w:val="16"/>
                <w:szCs w:val="16"/>
              </w:rPr>
              <w:t>315,0</w:t>
            </w:r>
          </w:p>
        </w:tc>
      </w:tr>
      <w:tr w:rsidR="0013207F" w:rsidRPr="0013207F" w14:paraId="53636D2B" w14:textId="77777777" w:rsidTr="0013207F">
        <w:trPr>
          <w:trHeight w:val="420"/>
        </w:trPr>
        <w:tc>
          <w:tcPr>
            <w:tcW w:w="3539" w:type="dxa"/>
            <w:vAlign w:val="center"/>
            <w:hideMark/>
          </w:tcPr>
          <w:p w14:paraId="5BC2C9EC" w14:textId="77777777" w:rsidR="0013207F" w:rsidRPr="0013207F" w:rsidRDefault="0013207F" w:rsidP="0013207F">
            <w:pPr>
              <w:rPr>
                <w:b/>
                <w:bCs/>
                <w:sz w:val="16"/>
                <w:szCs w:val="16"/>
              </w:rPr>
            </w:pPr>
            <w:r w:rsidRPr="0013207F">
              <w:rPr>
                <w:b/>
                <w:bCs/>
                <w:sz w:val="16"/>
                <w:szCs w:val="16"/>
              </w:rPr>
              <w:t>Основное мероприятие "Организация летнего отдыха и оздоровления обучающихся"</w:t>
            </w:r>
          </w:p>
        </w:tc>
        <w:tc>
          <w:tcPr>
            <w:tcW w:w="419" w:type="dxa"/>
            <w:shd w:val="clear" w:color="000000" w:fill="FFFFFF"/>
            <w:vAlign w:val="center"/>
            <w:hideMark/>
          </w:tcPr>
          <w:p w14:paraId="5AC94843" w14:textId="77777777" w:rsidR="0013207F" w:rsidRPr="0013207F" w:rsidRDefault="0013207F" w:rsidP="0013207F">
            <w:pPr>
              <w:jc w:val="center"/>
              <w:rPr>
                <w:sz w:val="16"/>
                <w:szCs w:val="16"/>
              </w:rPr>
            </w:pPr>
            <w:r w:rsidRPr="0013207F">
              <w:rPr>
                <w:sz w:val="16"/>
                <w:szCs w:val="16"/>
              </w:rPr>
              <w:t>07</w:t>
            </w:r>
          </w:p>
        </w:tc>
        <w:tc>
          <w:tcPr>
            <w:tcW w:w="564" w:type="dxa"/>
            <w:shd w:val="clear" w:color="000000" w:fill="FFFFFF"/>
            <w:vAlign w:val="center"/>
            <w:hideMark/>
          </w:tcPr>
          <w:p w14:paraId="76E610E5" w14:textId="77777777" w:rsidR="0013207F" w:rsidRPr="0013207F" w:rsidRDefault="0013207F" w:rsidP="0013207F">
            <w:pPr>
              <w:jc w:val="center"/>
              <w:rPr>
                <w:sz w:val="16"/>
                <w:szCs w:val="16"/>
              </w:rPr>
            </w:pPr>
            <w:r w:rsidRPr="0013207F">
              <w:rPr>
                <w:sz w:val="16"/>
                <w:szCs w:val="16"/>
              </w:rPr>
              <w:t>09</w:t>
            </w:r>
          </w:p>
        </w:tc>
        <w:tc>
          <w:tcPr>
            <w:tcW w:w="376" w:type="dxa"/>
            <w:shd w:val="clear" w:color="000000" w:fill="FFFFFF"/>
            <w:vAlign w:val="center"/>
            <w:hideMark/>
          </w:tcPr>
          <w:p w14:paraId="73232A3C" w14:textId="77777777" w:rsidR="0013207F" w:rsidRPr="0013207F" w:rsidRDefault="0013207F" w:rsidP="0013207F">
            <w:pPr>
              <w:jc w:val="center"/>
              <w:rPr>
                <w:sz w:val="16"/>
                <w:szCs w:val="16"/>
              </w:rPr>
            </w:pPr>
            <w:r w:rsidRPr="0013207F">
              <w:rPr>
                <w:sz w:val="16"/>
                <w:szCs w:val="16"/>
              </w:rPr>
              <w:t>02</w:t>
            </w:r>
          </w:p>
        </w:tc>
        <w:tc>
          <w:tcPr>
            <w:tcW w:w="320" w:type="dxa"/>
            <w:shd w:val="clear" w:color="000000" w:fill="FFFFFF"/>
            <w:vAlign w:val="center"/>
            <w:hideMark/>
          </w:tcPr>
          <w:p w14:paraId="2718222E" w14:textId="77777777" w:rsidR="0013207F" w:rsidRPr="0013207F" w:rsidRDefault="0013207F" w:rsidP="0013207F">
            <w:pPr>
              <w:jc w:val="center"/>
              <w:rPr>
                <w:sz w:val="16"/>
                <w:szCs w:val="16"/>
              </w:rPr>
            </w:pPr>
            <w:r w:rsidRPr="0013207F">
              <w:rPr>
                <w:sz w:val="16"/>
                <w:szCs w:val="16"/>
              </w:rPr>
              <w:t>2</w:t>
            </w:r>
          </w:p>
        </w:tc>
        <w:tc>
          <w:tcPr>
            <w:tcW w:w="477" w:type="dxa"/>
            <w:shd w:val="clear" w:color="000000" w:fill="FFFFFF"/>
            <w:vAlign w:val="center"/>
            <w:hideMark/>
          </w:tcPr>
          <w:p w14:paraId="63E40537" w14:textId="77777777" w:rsidR="0013207F" w:rsidRPr="0013207F" w:rsidRDefault="0013207F" w:rsidP="0013207F">
            <w:pPr>
              <w:jc w:val="center"/>
              <w:rPr>
                <w:sz w:val="16"/>
                <w:szCs w:val="16"/>
              </w:rPr>
            </w:pPr>
            <w:r w:rsidRPr="0013207F">
              <w:rPr>
                <w:sz w:val="16"/>
                <w:szCs w:val="16"/>
              </w:rPr>
              <w:t>05</w:t>
            </w:r>
          </w:p>
        </w:tc>
        <w:tc>
          <w:tcPr>
            <w:tcW w:w="688" w:type="dxa"/>
            <w:shd w:val="clear" w:color="000000" w:fill="FFFFFF"/>
            <w:vAlign w:val="center"/>
            <w:hideMark/>
          </w:tcPr>
          <w:p w14:paraId="3DA90C43" w14:textId="77777777" w:rsidR="0013207F" w:rsidRPr="0013207F" w:rsidRDefault="0013207F" w:rsidP="0013207F">
            <w:pPr>
              <w:jc w:val="center"/>
              <w:rPr>
                <w:sz w:val="16"/>
                <w:szCs w:val="16"/>
              </w:rPr>
            </w:pPr>
            <w:r w:rsidRPr="0013207F">
              <w:rPr>
                <w:sz w:val="16"/>
                <w:szCs w:val="16"/>
              </w:rPr>
              <w:t> </w:t>
            </w:r>
          </w:p>
        </w:tc>
        <w:tc>
          <w:tcPr>
            <w:tcW w:w="461" w:type="dxa"/>
            <w:shd w:val="clear" w:color="000000" w:fill="FFFFFF"/>
            <w:vAlign w:val="center"/>
            <w:hideMark/>
          </w:tcPr>
          <w:p w14:paraId="194834CB" w14:textId="77777777" w:rsidR="0013207F" w:rsidRPr="0013207F" w:rsidRDefault="0013207F" w:rsidP="0013207F">
            <w:pPr>
              <w:jc w:val="center"/>
              <w:rPr>
                <w:b/>
                <w:bCs/>
                <w:sz w:val="16"/>
                <w:szCs w:val="16"/>
              </w:rPr>
            </w:pPr>
            <w:r w:rsidRPr="0013207F">
              <w:rPr>
                <w:b/>
                <w:bCs/>
                <w:sz w:val="16"/>
                <w:szCs w:val="16"/>
              </w:rPr>
              <w:t> </w:t>
            </w:r>
          </w:p>
        </w:tc>
        <w:tc>
          <w:tcPr>
            <w:tcW w:w="1089" w:type="dxa"/>
            <w:noWrap/>
            <w:vAlign w:val="center"/>
            <w:hideMark/>
          </w:tcPr>
          <w:p w14:paraId="021E0A0B" w14:textId="77777777" w:rsidR="0013207F" w:rsidRPr="0013207F" w:rsidRDefault="0013207F" w:rsidP="0013207F">
            <w:pPr>
              <w:jc w:val="right"/>
              <w:rPr>
                <w:sz w:val="16"/>
                <w:szCs w:val="16"/>
              </w:rPr>
            </w:pPr>
            <w:r w:rsidRPr="0013207F">
              <w:rPr>
                <w:sz w:val="16"/>
                <w:szCs w:val="16"/>
              </w:rPr>
              <w:t>5 841,4</w:t>
            </w:r>
          </w:p>
        </w:tc>
        <w:tc>
          <w:tcPr>
            <w:tcW w:w="1134" w:type="dxa"/>
            <w:noWrap/>
            <w:vAlign w:val="center"/>
            <w:hideMark/>
          </w:tcPr>
          <w:p w14:paraId="5574079C" w14:textId="77777777" w:rsidR="0013207F" w:rsidRPr="0013207F" w:rsidRDefault="0013207F" w:rsidP="0013207F">
            <w:pPr>
              <w:jc w:val="right"/>
              <w:rPr>
                <w:sz w:val="16"/>
                <w:szCs w:val="16"/>
              </w:rPr>
            </w:pPr>
            <w:r w:rsidRPr="0013207F">
              <w:rPr>
                <w:sz w:val="16"/>
                <w:szCs w:val="16"/>
              </w:rPr>
              <w:t>5 841,4</w:t>
            </w:r>
          </w:p>
        </w:tc>
        <w:tc>
          <w:tcPr>
            <w:tcW w:w="993" w:type="dxa"/>
            <w:noWrap/>
            <w:vAlign w:val="center"/>
            <w:hideMark/>
          </w:tcPr>
          <w:p w14:paraId="5F54CDAE" w14:textId="77777777" w:rsidR="0013207F" w:rsidRPr="0013207F" w:rsidRDefault="0013207F" w:rsidP="0013207F">
            <w:pPr>
              <w:jc w:val="right"/>
              <w:rPr>
                <w:sz w:val="16"/>
                <w:szCs w:val="16"/>
              </w:rPr>
            </w:pPr>
            <w:r w:rsidRPr="0013207F">
              <w:rPr>
                <w:sz w:val="16"/>
                <w:szCs w:val="16"/>
              </w:rPr>
              <w:t>5 841,4</w:t>
            </w:r>
          </w:p>
        </w:tc>
      </w:tr>
      <w:tr w:rsidR="0013207F" w:rsidRPr="0013207F" w14:paraId="51E9F6A6" w14:textId="77777777" w:rsidTr="0013207F">
        <w:trPr>
          <w:trHeight w:val="900"/>
        </w:trPr>
        <w:tc>
          <w:tcPr>
            <w:tcW w:w="3539" w:type="dxa"/>
            <w:vAlign w:val="center"/>
            <w:hideMark/>
          </w:tcPr>
          <w:p w14:paraId="285FE61C" w14:textId="77777777" w:rsidR="0013207F" w:rsidRPr="0013207F" w:rsidRDefault="0013207F" w:rsidP="0013207F">
            <w:pPr>
              <w:rPr>
                <w:b/>
                <w:bCs/>
                <w:i/>
                <w:iCs/>
                <w:sz w:val="16"/>
                <w:szCs w:val="16"/>
              </w:rPr>
            </w:pPr>
            <w:r w:rsidRPr="0013207F">
              <w:rPr>
                <w:b/>
                <w:bCs/>
                <w:i/>
                <w:iCs/>
                <w:sz w:val="16"/>
                <w:szCs w:val="16"/>
              </w:rPr>
              <w:t xml:space="preserve"> Осуществление государственных полномочий Республики Мордовия по финансовому обеспечению отдыха и оздоровления детей в Республике Мордовия в каникулярное время</w:t>
            </w:r>
          </w:p>
        </w:tc>
        <w:tc>
          <w:tcPr>
            <w:tcW w:w="419" w:type="dxa"/>
            <w:shd w:val="clear" w:color="000000" w:fill="FFFFFF"/>
            <w:vAlign w:val="center"/>
            <w:hideMark/>
          </w:tcPr>
          <w:p w14:paraId="020B91B3" w14:textId="77777777" w:rsidR="0013207F" w:rsidRPr="0013207F" w:rsidRDefault="0013207F" w:rsidP="0013207F">
            <w:pPr>
              <w:jc w:val="center"/>
              <w:rPr>
                <w:sz w:val="16"/>
                <w:szCs w:val="16"/>
              </w:rPr>
            </w:pPr>
            <w:r w:rsidRPr="0013207F">
              <w:rPr>
                <w:sz w:val="16"/>
                <w:szCs w:val="16"/>
              </w:rPr>
              <w:t>07</w:t>
            </w:r>
          </w:p>
        </w:tc>
        <w:tc>
          <w:tcPr>
            <w:tcW w:w="564" w:type="dxa"/>
            <w:shd w:val="clear" w:color="000000" w:fill="FFFFFF"/>
            <w:vAlign w:val="center"/>
            <w:hideMark/>
          </w:tcPr>
          <w:p w14:paraId="10E1251F" w14:textId="77777777" w:rsidR="0013207F" w:rsidRPr="0013207F" w:rsidRDefault="0013207F" w:rsidP="0013207F">
            <w:pPr>
              <w:jc w:val="center"/>
              <w:rPr>
                <w:sz w:val="16"/>
                <w:szCs w:val="16"/>
              </w:rPr>
            </w:pPr>
            <w:r w:rsidRPr="0013207F">
              <w:rPr>
                <w:sz w:val="16"/>
                <w:szCs w:val="16"/>
              </w:rPr>
              <w:t>09</w:t>
            </w:r>
          </w:p>
        </w:tc>
        <w:tc>
          <w:tcPr>
            <w:tcW w:w="376" w:type="dxa"/>
            <w:shd w:val="clear" w:color="000000" w:fill="FFFFFF"/>
            <w:vAlign w:val="center"/>
            <w:hideMark/>
          </w:tcPr>
          <w:p w14:paraId="2859C65F" w14:textId="77777777" w:rsidR="0013207F" w:rsidRPr="0013207F" w:rsidRDefault="0013207F" w:rsidP="0013207F">
            <w:pPr>
              <w:jc w:val="center"/>
              <w:rPr>
                <w:sz w:val="16"/>
                <w:szCs w:val="16"/>
              </w:rPr>
            </w:pPr>
            <w:r w:rsidRPr="0013207F">
              <w:rPr>
                <w:sz w:val="16"/>
                <w:szCs w:val="16"/>
              </w:rPr>
              <w:t>02</w:t>
            </w:r>
          </w:p>
        </w:tc>
        <w:tc>
          <w:tcPr>
            <w:tcW w:w="320" w:type="dxa"/>
            <w:shd w:val="clear" w:color="000000" w:fill="FFFFFF"/>
            <w:vAlign w:val="center"/>
            <w:hideMark/>
          </w:tcPr>
          <w:p w14:paraId="171BE628" w14:textId="77777777" w:rsidR="0013207F" w:rsidRPr="0013207F" w:rsidRDefault="0013207F" w:rsidP="0013207F">
            <w:pPr>
              <w:jc w:val="center"/>
              <w:rPr>
                <w:sz w:val="16"/>
                <w:szCs w:val="16"/>
              </w:rPr>
            </w:pPr>
            <w:r w:rsidRPr="0013207F">
              <w:rPr>
                <w:sz w:val="16"/>
                <w:szCs w:val="16"/>
              </w:rPr>
              <w:t>2</w:t>
            </w:r>
          </w:p>
        </w:tc>
        <w:tc>
          <w:tcPr>
            <w:tcW w:w="477" w:type="dxa"/>
            <w:shd w:val="clear" w:color="000000" w:fill="FFFFFF"/>
            <w:vAlign w:val="center"/>
            <w:hideMark/>
          </w:tcPr>
          <w:p w14:paraId="2459567D" w14:textId="77777777" w:rsidR="0013207F" w:rsidRPr="0013207F" w:rsidRDefault="0013207F" w:rsidP="0013207F">
            <w:pPr>
              <w:jc w:val="center"/>
              <w:rPr>
                <w:sz w:val="16"/>
                <w:szCs w:val="16"/>
              </w:rPr>
            </w:pPr>
            <w:r w:rsidRPr="0013207F">
              <w:rPr>
                <w:sz w:val="16"/>
                <w:szCs w:val="16"/>
              </w:rPr>
              <w:t>05</w:t>
            </w:r>
          </w:p>
        </w:tc>
        <w:tc>
          <w:tcPr>
            <w:tcW w:w="688" w:type="dxa"/>
            <w:shd w:val="clear" w:color="000000" w:fill="FFFFFF"/>
            <w:vAlign w:val="center"/>
            <w:hideMark/>
          </w:tcPr>
          <w:p w14:paraId="1257B79B" w14:textId="77777777" w:rsidR="0013207F" w:rsidRPr="0013207F" w:rsidRDefault="0013207F" w:rsidP="0013207F">
            <w:pPr>
              <w:jc w:val="center"/>
              <w:rPr>
                <w:sz w:val="16"/>
                <w:szCs w:val="16"/>
              </w:rPr>
            </w:pPr>
            <w:r w:rsidRPr="0013207F">
              <w:rPr>
                <w:sz w:val="16"/>
                <w:szCs w:val="16"/>
              </w:rPr>
              <w:t>77210</w:t>
            </w:r>
          </w:p>
        </w:tc>
        <w:tc>
          <w:tcPr>
            <w:tcW w:w="461" w:type="dxa"/>
            <w:shd w:val="clear" w:color="000000" w:fill="FFFFFF"/>
            <w:vAlign w:val="center"/>
            <w:hideMark/>
          </w:tcPr>
          <w:p w14:paraId="4A2B5FA5" w14:textId="77777777" w:rsidR="0013207F" w:rsidRPr="0013207F" w:rsidRDefault="0013207F" w:rsidP="0013207F">
            <w:pPr>
              <w:jc w:val="center"/>
              <w:rPr>
                <w:sz w:val="16"/>
                <w:szCs w:val="16"/>
              </w:rPr>
            </w:pPr>
            <w:r w:rsidRPr="0013207F">
              <w:rPr>
                <w:sz w:val="16"/>
                <w:szCs w:val="16"/>
              </w:rPr>
              <w:t> </w:t>
            </w:r>
          </w:p>
        </w:tc>
        <w:tc>
          <w:tcPr>
            <w:tcW w:w="1089" w:type="dxa"/>
            <w:noWrap/>
            <w:vAlign w:val="center"/>
            <w:hideMark/>
          </w:tcPr>
          <w:p w14:paraId="7D010877" w14:textId="77777777" w:rsidR="0013207F" w:rsidRPr="0013207F" w:rsidRDefault="0013207F" w:rsidP="0013207F">
            <w:pPr>
              <w:jc w:val="right"/>
              <w:rPr>
                <w:sz w:val="16"/>
                <w:szCs w:val="16"/>
              </w:rPr>
            </w:pPr>
            <w:r w:rsidRPr="0013207F">
              <w:rPr>
                <w:sz w:val="16"/>
                <w:szCs w:val="16"/>
              </w:rPr>
              <w:t>5 841,4</w:t>
            </w:r>
          </w:p>
        </w:tc>
        <w:tc>
          <w:tcPr>
            <w:tcW w:w="1134" w:type="dxa"/>
            <w:noWrap/>
            <w:vAlign w:val="center"/>
            <w:hideMark/>
          </w:tcPr>
          <w:p w14:paraId="2BAEC108" w14:textId="77777777" w:rsidR="0013207F" w:rsidRPr="0013207F" w:rsidRDefault="0013207F" w:rsidP="0013207F">
            <w:pPr>
              <w:jc w:val="right"/>
              <w:rPr>
                <w:sz w:val="16"/>
                <w:szCs w:val="16"/>
              </w:rPr>
            </w:pPr>
            <w:r w:rsidRPr="0013207F">
              <w:rPr>
                <w:sz w:val="16"/>
                <w:szCs w:val="16"/>
              </w:rPr>
              <w:t>5 841,4</w:t>
            </w:r>
          </w:p>
        </w:tc>
        <w:tc>
          <w:tcPr>
            <w:tcW w:w="993" w:type="dxa"/>
            <w:noWrap/>
            <w:vAlign w:val="center"/>
            <w:hideMark/>
          </w:tcPr>
          <w:p w14:paraId="6A3016DC" w14:textId="77777777" w:rsidR="0013207F" w:rsidRPr="0013207F" w:rsidRDefault="0013207F" w:rsidP="0013207F">
            <w:pPr>
              <w:jc w:val="right"/>
              <w:rPr>
                <w:sz w:val="16"/>
                <w:szCs w:val="16"/>
              </w:rPr>
            </w:pPr>
            <w:r w:rsidRPr="0013207F">
              <w:rPr>
                <w:sz w:val="16"/>
                <w:szCs w:val="16"/>
              </w:rPr>
              <w:t>5 841,4</w:t>
            </w:r>
          </w:p>
        </w:tc>
      </w:tr>
      <w:tr w:rsidR="0013207F" w:rsidRPr="0013207F" w14:paraId="001804EA" w14:textId="77777777" w:rsidTr="0013207F">
        <w:trPr>
          <w:trHeight w:val="450"/>
        </w:trPr>
        <w:tc>
          <w:tcPr>
            <w:tcW w:w="3539" w:type="dxa"/>
            <w:vAlign w:val="center"/>
            <w:hideMark/>
          </w:tcPr>
          <w:p w14:paraId="17A81A65" w14:textId="77777777" w:rsidR="0013207F" w:rsidRPr="0013207F" w:rsidRDefault="0013207F" w:rsidP="0013207F">
            <w:pPr>
              <w:rPr>
                <w:sz w:val="16"/>
                <w:szCs w:val="16"/>
              </w:rPr>
            </w:pPr>
            <w:r w:rsidRPr="0013207F">
              <w:rPr>
                <w:sz w:val="16"/>
                <w:szCs w:val="16"/>
              </w:rPr>
              <w:t>Предоставление субсидий бюджетным, автономным учреждениям и иным некоммерческим организациям</w:t>
            </w:r>
          </w:p>
        </w:tc>
        <w:tc>
          <w:tcPr>
            <w:tcW w:w="419" w:type="dxa"/>
            <w:shd w:val="clear" w:color="000000" w:fill="FFFFFF"/>
            <w:vAlign w:val="center"/>
            <w:hideMark/>
          </w:tcPr>
          <w:p w14:paraId="2709513C" w14:textId="77777777" w:rsidR="0013207F" w:rsidRPr="0013207F" w:rsidRDefault="0013207F" w:rsidP="0013207F">
            <w:pPr>
              <w:jc w:val="center"/>
              <w:rPr>
                <w:sz w:val="16"/>
                <w:szCs w:val="16"/>
              </w:rPr>
            </w:pPr>
            <w:r w:rsidRPr="0013207F">
              <w:rPr>
                <w:sz w:val="16"/>
                <w:szCs w:val="16"/>
              </w:rPr>
              <w:t>07</w:t>
            </w:r>
          </w:p>
        </w:tc>
        <w:tc>
          <w:tcPr>
            <w:tcW w:w="564" w:type="dxa"/>
            <w:shd w:val="clear" w:color="000000" w:fill="FFFFFF"/>
            <w:vAlign w:val="center"/>
            <w:hideMark/>
          </w:tcPr>
          <w:p w14:paraId="2B7E3BA5" w14:textId="77777777" w:rsidR="0013207F" w:rsidRPr="0013207F" w:rsidRDefault="0013207F" w:rsidP="0013207F">
            <w:pPr>
              <w:jc w:val="center"/>
              <w:rPr>
                <w:sz w:val="16"/>
                <w:szCs w:val="16"/>
              </w:rPr>
            </w:pPr>
            <w:r w:rsidRPr="0013207F">
              <w:rPr>
                <w:sz w:val="16"/>
                <w:szCs w:val="16"/>
              </w:rPr>
              <w:t>09</w:t>
            </w:r>
          </w:p>
        </w:tc>
        <w:tc>
          <w:tcPr>
            <w:tcW w:w="376" w:type="dxa"/>
            <w:shd w:val="clear" w:color="000000" w:fill="FFFFFF"/>
            <w:vAlign w:val="center"/>
            <w:hideMark/>
          </w:tcPr>
          <w:p w14:paraId="24C30268" w14:textId="77777777" w:rsidR="0013207F" w:rsidRPr="0013207F" w:rsidRDefault="0013207F" w:rsidP="0013207F">
            <w:pPr>
              <w:jc w:val="center"/>
              <w:rPr>
                <w:sz w:val="16"/>
                <w:szCs w:val="16"/>
              </w:rPr>
            </w:pPr>
            <w:r w:rsidRPr="0013207F">
              <w:rPr>
                <w:sz w:val="16"/>
                <w:szCs w:val="16"/>
              </w:rPr>
              <w:t>02</w:t>
            </w:r>
          </w:p>
        </w:tc>
        <w:tc>
          <w:tcPr>
            <w:tcW w:w="320" w:type="dxa"/>
            <w:shd w:val="clear" w:color="000000" w:fill="FFFFFF"/>
            <w:vAlign w:val="center"/>
            <w:hideMark/>
          </w:tcPr>
          <w:p w14:paraId="684024F9" w14:textId="77777777" w:rsidR="0013207F" w:rsidRPr="0013207F" w:rsidRDefault="0013207F" w:rsidP="0013207F">
            <w:pPr>
              <w:jc w:val="center"/>
              <w:rPr>
                <w:sz w:val="16"/>
                <w:szCs w:val="16"/>
              </w:rPr>
            </w:pPr>
            <w:r w:rsidRPr="0013207F">
              <w:rPr>
                <w:sz w:val="16"/>
                <w:szCs w:val="16"/>
              </w:rPr>
              <w:t>2</w:t>
            </w:r>
          </w:p>
        </w:tc>
        <w:tc>
          <w:tcPr>
            <w:tcW w:w="477" w:type="dxa"/>
            <w:shd w:val="clear" w:color="000000" w:fill="FFFFFF"/>
            <w:vAlign w:val="center"/>
            <w:hideMark/>
          </w:tcPr>
          <w:p w14:paraId="7FD75273" w14:textId="77777777" w:rsidR="0013207F" w:rsidRPr="0013207F" w:rsidRDefault="0013207F" w:rsidP="0013207F">
            <w:pPr>
              <w:jc w:val="center"/>
              <w:rPr>
                <w:sz w:val="16"/>
                <w:szCs w:val="16"/>
              </w:rPr>
            </w:pPr>
            <w:r w:rsidRPr="0013207F">
              <w:rPr>
                <w:sz w:val="16"/>
                <w:szCs w:val="16"/>
              </w:rPr>
              <w:t>05</w:t>
            </w:r>
          </w:p>
        </w:tc>
        <w:tc>
          <w:tcPr>
            <w:tcW w:w="688" w:type="dxa"/>
            <w:shd w:val="clear" w:color="000000" w:fill="FFFFFF"/>
            <w:vAlign w:val="center"/>
            <w:hideMark/>
          </w:tcPr>
          <w:p w14:paraId="0282F87F" w14:textId="77777777" w:rsidR="0013207F" w:rsidRPr="0013207F" w:rsidRDefault="0013207F" w:rsidP="0013207F">
            <w:pPr>
              <w:jc w:val="center"/>
              <w:rPr>
                <w:sz w:val="16"/>
                <w:szCs w:val="16"/>
              </w:rPr>
            </w:pPr>
            <w:r w:rsidRPr="0013207F">
              <w:rPr>
                <w:sz w:val="16"/>
                <w:szCs w:val="16"/>
              </w:rPr>
              <w:t>77210</w:t>
            </w:r>
          </w:p>
        </w:tc>
        <w:tc>
          <w:tcPr>
            <w:tcW w:w="461" w:type="dxa"/>
            <w:shd w:val="clear" w:color="000000" w:fill="FFFFFF"/>
            <w:vAlign w:val="center"/>
            <w:hideMark/>
          </w:tcPr>
          <w:p w14:paraId="7583D735" w14:textId="77777777" w:rsidR="0013207F" w:rsidRPr="0013207F" w:rsidRDefault="0013207F" w:rsidP="0013207F">
            <w:pPr>
              <w:jc w:val="center"/>
              <w:rPr>
                <w:sz w:val="16"/>
                <w:szCs w:val="16"/>
              </w:rPr>
            </w:pPr>
            <w:r w:rsidRPr="0013207F">
              <w:rPr>
                <w:sz w:val="16"/>
                <w:szCs w:val="16"/>
              </w:rPr>
              <w:t>600</w:t>
            </w:r>
          </w:p>
        </w:tc>
        <w:tc>
          <w:tcPr>
            <w:tcW w:w="1089" w:type="dxa"/>
            <w:noWrap/>
            <w:vAlign w:val="center"/>
            <w:hideMark/>
          </w:tcPr>
          <w:p w14:paraId="5DE3F980" w14:textId="77777777" w:rsidR="0013207F" w:rsidRPr="0013207F" w:rsidRDefault="0013207F" w:rsidP="0013207F">
            <w:pPr>
              <w:jc w:val="right"/>
              <w:rPr>
                <w:sz w:val="16"/>
                <w:szCs w:val="16"/>
              </w:rPr>
            </w:pPr>
            <w:r w:rsidRPr="0013207F">
              <w:rPr>
                <w:sz w:val="16"/>
                <w:szCs w:val="16"/>
              </w:rPr>
              <w:t>5 841,4</w:t>
            </w:r>
          </w:p>
        </w:tc>
        <w:tc>
          <w:tcPr>
            <w:tcW w:w="1134" w:type="dxa"/>
            <w:noWrap/>
            <w:vAlign w:val="center"/>
            <w:hideMark/>
          </w:tcPr>
          <w:p w14:paraId="0DE78DFA" w14:textId="77777777" w:rsidR="0013207F" w:rsidRPr="0013207F" w:rsidRDefault="0013207F" w:rsidP="0013207F">
            <w:pPr>
              <w:jc w:val="right"/>
              <w:rPr>
                <w:sz w:val="16"/>
                <w:szCs w:val="16"/>
              </w:rPr>
            </w:pPr>
            <w:r w:rsidRPr="0013207F">
              <w:rPr>
                <w:sz w:val="16"/>
                <w:szCs w:val="16"/>
              </w:rPr>
              <w:t>5 841,4</w:t>
            </w:r>
          </w:p>
        </w:tc>
        <w:tc>
          <w:tcPr>
            <w:tcW w:w="993" w:type="dxa"/>
            <w:noWrap/>
            <w:vAlign w:val="center"/>
            <w:hideMark/>
          </w:tcPr>
          <w:p w14:paraId="073E6792" w14:textId="77777777" w:rsidR="0013207F" w:rsidRPr="0013207F" w:rsidRDefault="0013207F" w:rsidP="0013207F">
            <w:pPr>
              <w:jc w:val="right"/>
              <w:rPr>
                <w:sz w:val="16"/>
                <w:szCs w:val="16"/>
              </w:rPr>
            </w:pPr>
            <w:r w:rsidRPr="0013207F">
              <w:rPr>
                <w:sz w:val="16"/>
                <w:szCs w:val="16"/>
              </w:rPr>
              <w:t>5 841,4</w:t>
            </w:r>
          </w:p>
        </w:tc>
      </w:tr>
      <w:tr w:rsidR="0013207F" w:rsidRPr="0013207F" w14:paraId="41E0F51C" w14:textId="77777777" w:rsidTr="0013207F">
        <w:trPr>
          <w:trHeight w:val="420"/>
        </w:trPr>
        <w:tc>
          <w:tcPr>
            <w:tcW w:w="3539" w:type="dxa"/>
            <w:vAlign w:val="center"/>
            <w:hideMark/>
          </w:tcPr>
          <w:p w14:paraId="34813351" w14:textId="77777777" w:rsidR="0013207F" w:rsidRPr="0013207F" w:rsidRDefault="0013207F" w:rsidP="0013207F">
            <w:pPr>
              <w:rPr>
                <w:sz w:val="16"/>
                <w:szCs w:val="16"/>
              </w:rPr>
            </w:pPr>
            <w:r w:rsidRPr="0013207F">
              <w:rPr>
                <w:sz w:val="16"/>
                <w:szCs w:val="16"/>
              </w:rPr>
              <w:t>субсидии бюджетным учреждениям</w:t>
            </w:r>
          </w:p>
        </w:tc>
        <w:tc>
          <w:tcPr>
            <w:tcW w:w="419" w:type="dxa"/>
            <w:shd w:val="clear" w:color="000000" w:fill="FFFFFF"/>
            <w:vAlign w:val="center"/>
            <w:hideMark/>
          </w:tcPr>
          <w:p w14:paraId="5B9A67A4" w14:textId="77777777" w:rsidR="0013207F" w:rsidRPr="0013207F" w:rsidRDefault="0013207F" w:rsidP="0013207F">
            <w:pPr>
              <w:jc w:val="center"/>
              <w:rPr>
                <w:sz w:val="16"/>
                <w:szCs w:val="16"/>
              </w:rPr>
            </w:pPr>
            <w:r w:rsidRPr="0013207F">
              <w:rPr>
                <w:sz w:val="16"/>
                <w:szCs w:val="16"/>
              </w:rPr>
              <w:t>07</w:t>
            </w:r>
          </w:p>
        </w:tc>
        <w:tc>
          <w:tcPr>
            <w:tcW w:w="564" w:type="dxa"/>
            <w:shd w:val="clear" w:color="000000" w:fill="FFFFFF"/>
            <w:vAlign w:val="center"/>
            <w:hideMark/>
          </w:tcPr>
          <w:p w14:paraId="4D86F56A" w14:textId="77777777" w:rsidR="0013207F" w:rsidRPr="0013207F" w:rsidRDefault="0013207F" w:rsidP="0013207F">
            <w:pPr>
              <w:jc w:val="center"/>
              <w:rPr>
                <w:sz w:val="16"/>
                <w:szCs w:val="16"/>
              </w:rPr>
            </w:pPr>
            <w:r w:rsidRPr="0013207F">
              <w:rPr>
                <w:sz w:val="16"/>
                <w:szCs w:val="16"/>
              </w:rPr>
              <w:t>09</w:t>
            </w:r>
          </w:p>
        </w:tc>
        <w:tc>
          <w:tcPr>
            <w:tcW w:w="376" w:type="dxa"/>
            <w:shd w:val="clear" w:color="000000" w:fill="FFFFFF"/>
            <w:vAlign w:val="center"/>
            <w:hideMark/>
          </w:tcPr>
          <w:p w14:paraId="4D81C07E" w14:textId="77777777" w:rsidR="0013207F" w:rsidRPr="0013207F" w:rsidRDefault="0013207F" w:rsidP="0013207F">
            <w:pPr>
              <w:jc w:val="center"/>
              <w:rPr>
                <w:sz w:val="16"/>
                <w:szCs w:val="16"/>
              </w:rPr>
            </w:pPr>
            <w:r w:rsidRPr="0013207F">
              <w:rPr>
                <w:sz w:val="16"/>
                <w:szCs w:val="16"/>
              </w:rPr>
              <w:t>02</w:t>
            </w:r>
          </w:p>
        </w:tc>
        <w:tc>
          <w:tcPr>
            <w:tcW w:w="320" w:type="dxa"/>
            <w:shd w:val="clear" w:color="000000" w:fill="FFFFFF"/>
            <w:vAlign w:val="center"/>
            <w:hideMark/>
          </w:tcPr>
          <w:p w14:paraId="05C28B93" w14:textId="77777777" w:rsidR="0013207F" w:rsidRPr="0013207F" w:rsidRDefault="0013207F" w:rsidP="0013207F">
            <w:pPr>
              <w:jc w:val="center"/>
              <w:rPr>
                <w:sz w:val="16"/>
                <w:szCs w:val="16"/>
              </w:rPr>
            </w:pPr>
            <w:r w:rsidRPr="0013207F">
              <w:rPr>
                <w:sz w:val="16"/>
                <w:szCs w:val="16"/>
              </w:rPr>
              <w:t>2</w:t>
            </w:r>
          </w:p>
        </w:tc>
        <w:tc>
          <w:tcPr>
            <w:tcW w:w="477" w:type="dxa"/>
            <w:shd w:val="clear" w:color="000000" w:fill="FFFFFF"/>
            <w:vAlign w:val="center"/>
            <w:hideMark/>
          </w:tcPr>
          <w:p w14:paraId="13714C2A" w14:textId="77777777" w:rsidR="0013207F" w:rsidRPr="0013207F" w:rsidRDefault="0013207F" w:rsidP="0013207F">
            <w:pPr>
              <w:jc w:val="center"/>
              <w:rPr>
                <w:sz w:val="16"/>
                <w:szCs w:val="16"/>
              </w:rPr>
            </w:pPr>
            <w:r w:rsidRPr="0013207F">
              <w:rPr>
                <w:sz w:val="16"/>
                <w:szCs w:val="16"/>
              </w:rPr>
              <w:t>05</w:t>
            </w:r>
          </w:p>
        </w:tc>
        <w:tc>
          <w:tcPr>
            <w:tcW w:w="688" w:type="dxa"/>
            <w:shd w:val="clear" w:color="000000" w:fill="FFFFFF"/>
            <w:vAlign w:val="center"/>
            <w:hideMark/>
          </w:tcPr>
          <w:p w14:paraId="7C839EDA" w14:textId="77777777" w:rsidR="0013207F" w:rsidRPr="0013207F" w:rsidRDefault="0013207F" w:rsidP="0013207F">
            <w:pPr>
              <w:jc w:val="center"/>
              <w:rPr>
                <w:sz w:val="16"/>
                <w:szCs w:val="16"/>
              </w:rPr>
            </w:pPr>
            <w:r w:rsidRPr="0013207F">
              <w:rPr>
                <w:sz w:val="16"/>
                <w:szCs w:val="16"/>
              </w:rPr>
              <w:t>77210</w:t>
            </w:r>
          </w:p>
        </w:tc>
        <w:tc>
          <w:tcPr>
            <w:tcW w:w="461" w:type="dxa"/>
            <w:shd w:val="clear" w:color="000000" w:fill="FFFFFF"/>
            <w:vAlign w:val="center"/>
            <w:hideMark/>
          </w:tcPr>
          <w:p w14:paraId="607208DB" w14:textId="77777777" w:rsidR="0013207F" w:rsidRPr="0013207F" w:rsidRDefault="0013207F" w:rsidP="0013207F">
            <w:pPr>
              <w:jc w:val="center"/>
              <w:rPr>
                <w:sz w:val="16"/>
                <w:szCs w:val="16"/>
              </w:rPr>
            </w:pPr>
            <w:r w:rsidRPr="0013207F">
              <w:rPr>
                <w:sz w:val="16"/>
                <w:szCs w:val="16"/>
              </w:rPr>
              <w:t>610</w:t>
            </w:r>
          </w:p>
        </w:tc>
        <w:tc>
          <w:tcPr>
            <w:tcW w:w="1089" w:type="dxa"/>
            <w:noWrap/>
            <w:vAlign w:val="center"/>
            <w:hideMark/>
          </w:tcPr>
          <w:p w14:paraId="11CA968C" w14:textId="77777777" w:rsidR="0013207F" w:rsidRPr="0013207F" w:rsidRDefault="0013207F" w:rsidP="0013207F">
            <w:pPr>
              <w:jc w:val="right"/>
              <w:rPr>
                <w:sz w:val="16"/>
                <w:szCs w:val="16"/>
              </w:rPr>
            </w:pPr>
            <w:r w:rsidRPr="0013207F">
              <w:rPr>
                <w:sz w:val="16"/>
                <w:szCs w:val="16"/>
              </w:rPr>
              <w:t>5 841,4</w:t>
            </w:r>
          </w:p>
        </w:tc>
        <w:tc>
          <w:tcPr>
            <w:tcW w:w="1134" w:type="dxa"/>
            <w:noWrap/>
            <w:vAlign w:val="center"/>
            <w:hideMark/>
          </w:tcPr>
          <w:p w14:paraId="23FE3C4C" w14:textId="77777777" w:rsidR="0013207F" w:rsidRPr="0013207F" w:rsidRDefault="0013207F" w:rsidP="0013207F">
            <w:pPr>
              <w:jc w:val="right"/>
              <w:rPr>
                <w:sz w:val="16"/>
                <w:szCs w:val="16"/>
              </w:rPr>
            </w:pPr>
            <w:r w:rsidRPr="0013207F">
              <w:rPr>
                <w:sz w:val="16"/>
                <w:szCs w:val="16"/>
              </w:rPr>
              <w:t>5 841,4</w:t>
            </w:r>
          </w:p>
        </w:tc>
        <w:tc>
          <w:tcPr>
            <w:tcW w:w="993" w:type="dxa"/>
            <w:noWrap/>
            <w:vAlign w:val="center"/>
            <w:hideMark/>
          </w:tcPr>
          <w:p w14:paraId="6B5BF55E" w14:textId="77777777" w:rsidR="0013207F" w:rsidRPr="0013207F" w:rsidRDefault="0013207F" w:rsidP="0013207F">
            <w:pPr>
              <w:jc w:val="right"/>
              <w:rPr>
                <w:sz w:val="16"/>
                <w:szCs w:val="16"/>
              </w:rPr>
            </w:pPr>
            <w:r w:rsidRPr="0013207F">
              <w:rPr>
                <w:sz w:val="16"/>
                <w:szCs w:val="16"/>
              </w:rPr>
              <w:t>5 841,4</w:t>
            </w:r>
          </w:p>
        </w:tc>
      </w:tr>
      <w:tr w:rsidR="0013207F" w:rsidRPr="0013207F" w14:paraId="36902D18" w14:textId="77777777" w:rsidTr="0013207F">
        <w:trPr>
          <w:trHeight w:val="840"/>
        </w:trPr>
        <w:tc>
          <w:tcPr>
            <w:tcW w:w="3539" w:type="dxa"/>
            <w:vAlign w:val="center"/>
            <w:hideMark/>
          </w:tcPr>
          <w:p w14:paraId="6E28049E" w14:textId="77777777" w:rsidR="0013207F" w:rsidRPr="0013207F" w:rsidRDefault="0013207F" w:rsidP="0013207F">
            <w:pPr>
              <w:rPr>
                <w:b/>
                <w:bCs/>
                <w:sz w:val="16"/>
                <w:szCs w:val="16"/>
              </w:rPr>
            </w:pPr>
            <w:r w:rsidRPr="0013207F">
              <w:rPr>
                <w:b/>
                <w:bCs/>
                <w:sz w:val="16"/>
                <w:szCs w:val="16"/>
              </w:rPr>
              <w:t>Муниципальная программа Рузаевского муниципального района "Комплексная программа по усилению борьбы с преступностью и профилактике правонарушений" на 2022-2028 годы</w:t>
            </w:r>
          </w:p>
        </w:tc>
        <w:tc>
          <w:tcPr>
            <w:tcW w:w="419" w:type="dxa"/>
            <w:vAlign w:val="center"/>
            <w:hideMark/>
          </w:tcPr>
          <w:p w14:paraId="10460C40" w14:textId="77777777" w:rsidR="0013207F" w:rsidRPr="0013207F" w:rsidRDefault="0013207F" w:rsidP="0013207F">
            <w:pPr>
              <w:jc w:val="center"/>
              <w:rPr>
                <w:b/>
                <w:bCs/>
                <w:sz w:val="16"/>
                <w:szCs w:val="16"/>
              </w:rPr>
            </w:pPr>
            <w:r w:rsidRPr="0013207F">
              <w:rPr>
                <w:b/>
                <w:bCs/>
                <w:sz w:val="16"/>
                <w:szCs w:val="16"/>
              </w:rPr>
              <w:t>07</w:t>
            </w:r>
          </w:p>
        </w:tc>
        <w:tc>
          <w:tcPr>
            <w:tcW w:w="564" w:type="dxa"/>
            <w:vAlign w:val="center"/>
            <w:hideMark/>
          </w:tcPr>
          <w:p w14:paraId="6A50A79F" w14:textId="77777777" w:rsidR="0013207F" w:rsidRPr="0013207F" w:rsidRDefault="0013207F" w:rsidP="0013207F">
            <w:pPr>
              <w:jc w:val="center"/>
              <w:rPr>
                <w:b/>
                <w:bCs/>
                <w:sz w:val="16"/>
                <w:szCs w:val="16"/>
              </w:rPr>
            </w:pPr>
            <w:r w:rsidRPr="0013207F">
              <w:rPr>
                <w:b/>
                <w:bCs/>
                <w:sz w:val="16"/>
                <w:szCs w:val="16"/>
              </w:rPr>
              <w:t>09</w:t>
            </w:r>
          </w:p>
        </w:tc>
        <w:tc>
          <w:tcPr>
            <w:tcW w:w="376" w:type="dxa"/>
            <w:vAlign w:val="center"/>
            <w:hideMark/>
          </w:tcPr>
          <w:p w14:paraId="333B7DB1" w14:textId="77777777" w:rsidR="0013207F" w:rsidRPr="0013207F" w:rsidRDefault="0013207F" w:rsidP="0013207F">
            <w:pPr>
              <w:jc w:val="center"/>
              <w:rPr>
                <w:sz w:val="16"/>
                <w:szCs w:val="16"/>
              </w:rPr>
            </w:pPr>
            <w:r w:rsidRPr="0013207F">
              <w:rPr>
                <w:sz w:val="16"/>
                <w:szCs w:val="16"/>
              </w:rPr>
              <w:t>19</w:t>
            </w:r>
          </w:p>
        </w:tc>
        <w:tc>
          <w:tcPr>
            <w:tcW w:w="320" w:type="dxa"/>
            <w:vAlign w:val="center"/>
            <w:hideMark/>
          </w:tcPr>
          <w:p w14:paraId="0C51BD9B" w14:textId="77777777" w:rsidR="0013207F" w:rsidRPr="0013207F" w:rsidRDefault="0013207F" w:rsidP="0013207F">
            <w:pPr>
              <w:jc w:val="center"/>
              <w:rPr>
                <w:b/>
                <w:bCs/>
                <w:sz w:val="16"/>
                <w:szCs w:val="16"/>
              </w:rPr>
            </w:pPr>
            <w:r w:rsidRPr="0013207F">
              <w:rPr>
                <w:b/>
                <w:bCs/>
                <w:sz w:val="16"/>
                <w:szCs w:val="16"/>
              </w:rPr>
              <w:t>0</w:t>
            </w:r>
          </w:p>
        </w:tc>
        <w:tc>
          <w:tcPr>
            <w:tcW w:w="477" w:type="dxa"/>
            <w:vAlign w:val="center"/>
            <w:hideMark/>
          </w:tcPr>
          <w:p w14:paraId="36E38FAB" w14:textId="77777777" w:rsidR="0013207F" w:rsidRPr="0013207F" w:rsidRDefault="0013207F" w:rsidP="0013207F">
            <w:pPr>
              <w:jc w:val="center"/>
              <w:rPr>
                <w:b/>
                <w:bCs/>
                <w:sz w:val="16"/>
                <w:szCs w:val="16"/>
              </w:rPr>
            </w:pPr>
            <w:r w:rsidRPr="0013207F">
              <w:rPr>
                <w:b/>
                <w:bCs/>
                <w:sz w:val="16"/>
                <w:szCs w:val="16"/>
              </w:rPr>
              <w:t> </w:t>
            </w:r>
          </w:p>
        </w:tc>
        <w:tc>
          <w:tcPr>
            <w:tcW w:w="688" w:type="dxa"/>
            <w:vAlign w:val="center"/>
            <w:hideMark/>
          </w:tcPr>
          <w:p w14:paraId="530B5AFA" w14:textId="77777777" w:rsidR="0013207F" w:rsidRPr="0013207F" w:rsidRDefault="0013207F" w:rsidP="0013207F">
            <w:pPr>
              <w:jc w:val="center"/>
              <w:rPr>
                <w:b/>
                <w:bCs/>
                <w:sz w:val="16"/>
                <w:szCs w:val="16"/>
              </w:rPr>
            </w:pPr>
            <w:r w:rsidRPr="0013207F">
              <w:rPr>
                <w:b/>
                <w:bCs/>
                <w:sz w:val="16"/>
                <w:szCs w:val="16"/>
              </w:rPr>
              <w:t> </w:t>
            </w:r>
          </w:p>
        </w:tc>
        <w:tc>
          <w:tcPr>
            <w:tcW w:w="461" w:type="dxa"/>
            <w:noWrap/>
            <w:vAlign w:val="center"/>
            <w:hideMark/>
          </w:tcPr>
          <w:p w14:paraId="75AE0A13" w14:textId="77777777" w:rsidR="0013207F" w:rsidRPr="0013207F" w:rsidRDefault="0013207F" w:rsidP="0013207F">
            <w:pPr>
              <w:jc w:val="center"/>
              <w:rPr>
                <w:sz w:val="16"/>
                <w:szCs w:val="16"/>
              </w:rPr>
            </w:pPr>
            <w:r w:rsidRPr="0013207F">
              <w:rPr>
                <w:sz w:val="16"/>
                <w:szCs w:val="16"/>
              </w:rPr>
              <w:t> </w:t>
            </w:r>
          </w:p>
        </w:tc>
        <w:tc>
          <w:tcPr>
            <w:tcW w:w="1089" w:type="dxa"/>
            <w:noWrap/>
            <w:vAlign w:val="center"/>
            <w:hideMark/>
          </w:tcPr>
          <w:p w14:paraId="30C57244" w14:textId="77777777" w:rsidR="0013207F" w:rsidRPr="0013207F" w:rsidRDefault="0013207F" w:rsidP="0013207F">
            <w:pPr>
              <w:jc w:val="right"/>
              <w:rPr>
                <w:sz w:val="16"/>
                <w:szCs w:val="16"/>
              </w:rPr>
            </w:pPr>
            <w:r w:rsidRPr="0013207F">
              <w:rPr>
                <w:sz w:val="16"/>
                <w:szCs w:val="16"/>
              </w:rPr>
              <w:t>10,0</w:t>
            </w:r>
          </w:p>
        </w:tc>
        <w:tc>
          <w:tcPr>
            <w:tcW w:w="1134" w:type="dxa"/>
            <w:noWrap/>
            <w:vAlign w:val="center"/>
            <w:hideMark/>
          </w:tcPr>
          <w:p w14:paraId="21BD5BD1" w14:textId="77777777" w:rsidR="0013207F" w:rsidRPr="0013207F" w:rsidRDefault="0013207F" w:rsidP="0013207F">
            <w:pPr>
              <w:jc w:val="right"/>
              <w:rPr>
                <w:sz w:val="16"/>
                <w:szCs w:val="16"/>
              </w:rPr>
            </w:pPr>
            <w:r w:rsidRPr="0013207F">
              <w:rPr>
                <w:sz w:val="16"/>
                <w:szCs w:val="16"/>
              </w:rPr>
              <w:t>0,0</w:t>
            </w:r>
          </w:p>
        </w:tc>
        <w:tc>
          <w:tcPr>
            <w:tcW w:w="993" w:type="dxa"/>
            <w:noWrap/>
            <w:vAlign w:val="center"/>
            <w:hideMark/>
          </w:tcPr>
          <w:p w14:paraId="787834D8" w14:textId="77777777" w:rsidR="0013207F" w:rsidRPr="0013207F" w:rsidRDefault="0013207F" w:rsidP="0013207F">
            <w:pPr>
              <w:jc w:val="right"/>
              <w:rPr>
                <w:sz w:val="16"/>
                <w:szCs w:val="16"/>
              </w:rPr>
            </w:pPr>
            <w:r w:rsidRPr="0013207F">
              <w:rPr>
                <w:sz w:val="16"/>
                <w:szCs w:val="16"/>
              </w:rPr>
              <w:t>0,0</w:t>
            </w:r>
          </w:p>
        </w:tc>
      </w:tr>
      <w:tr w:rsidR="0013207F" w:rsidRPr="0013207F" w14:paraId="4FCACAFD" w14:textId="77777777" w:rsidTr="0013207F">
        <w:trPr>
          <w:trHeight w:val="585"/>
        </w:trPr>
        <w:tc>
          <w:tcPr>
            <w:tcW w:w="3539" w:type="dxa"/>
            <w:vAlign w:val="center"/>
            <w:hideMark/>
          </w:tcPr>
          <w:p w14:paraId="541EB77A" w14:textId="77777777" w:rsidR="0013207F" w:rsidRPr="0013207F" w:rsidRDefault="0013207F" w:rsidP="0013207F">
            <w:pPr>
              <w:rPr>
                <w:b/>
                <w:bCs/>
                <w:sz w:val="16"/>
                <w:szCs w:val="16"/>
              </w:rPr>
            </w:pPr>
            <w:r w:rsidRPr="0013207F">
              <w:rPr>
                <w:b/>
                <w:bCs/>
                <w:sz w:val="16"/>
                <w:szCs w:val="16"/>
              </w:rPr>
              <w:t xml:space="preserve">Основное </w:t>
            </w:r>
            <w:proofErr w:type="gramStart"/>
            <w:r w:rsidRPr="0013207F">
              <w:rPr>
                <w:b/>
                <w:bCs/>
                <w:sz w:val="16"/>
                <w:szCs w:val="16"/>
              </w:rPr>
              <w:t>мероприятие  "</w:t>
            </w:r>
            <w:proofErr w:type="gramEnd"/>
            <w:r w:rsidRPr="0013207F">
              <w:rPr>
                <w:b/>
                <w:bCs/>
                <w:sz w:val="16"/>
                <w:szCs w:val="16"/>
              </w:rPr>
              <w:t>Профилактика правонарушений в отношении определенных категорий лиц по отдельным видам противоправной деятельности"</w:t>
            </w:r>
          </w:p>
        </w:tc>
        <w:tc>
          <w:tcPr>
            <w:tcW w:w="419" w:type="dxa"/>
            <w:shd w:val="clear" w:color="000000" w:fill="FFFFFF"/>
            <w:vAlign w:val="center"/>
            <w:hideMark/>
          </w:tcPr>
          <w:p w14:paraId="3971A148" w14:textId="77777777" w:rsidR="0013207F" w:rsidRPr="0013207F" w:rsidRDefault="0013207F" w:rsidP="0013207F">
            <w:pPr>
              <w:jc w:val="center"/>
              <w:rPr>
                <w:sz w:val="16"/>
                <w:szCs w:val="16"/>
              </w:rPr>
            </w:pPr>
            <w:r w:rsidRPr="0013207F">
              <w:rPr>
                <w:sz w:val="16"/>
                <w:szCs w:val="16"/>
              </w:rPr>
              <w:t>07</w:t>
            </w:r>
          </w:p>
        </w:tc>
        <w:tc>
          <w:tcPr>
            <w:tcW w:w="564" w:type="dxa"/>
            <w:shd w:val="clear" w:color="000000" w:fill="FFFFFF"/>
            <w:vAlign w:val="center"/>
            <w:hideMark/>
          </w:tcPr>
          <w:p w14:paraId="57451874" w14:textId="77777777" w:rsidR="0013207F" w:rsidRPr="0013207F" w:rsidRDefault="0013207F" w:rsidP="0013207F">
            <w:pPr>
              <w:jc w:val="center"/>
              <w:rPr>
                <w:sz w:val="16"/>
                <w:szCs w:val="16"/>
              </w:rPr>
            </w:pPr>
            <w:r w:rsidRPr="0013207F">
              <w:rPr>
                <w:sz w:val="16"/>
                <w:szCs w:val="16"/>
              </w:rPr>
              <w:t>09</w:t>
            </w:r>
          </w:p>
        </w:tc>
        <w:tc>
          <w:tcPr>
            <w:tcW w:w="376" w:type="dxa"/>
            <w:shd w:val="clear" w:color="000000" w:fill="FFFFFF"/>
            <w:vAlign w:val="center"/>
            <w:hideMark/>
          </w:tcPr>
          <w:p w14:paraId="10C7F70E" w14:textId="77777777" w:rsidR="0013207F" w:rsidRPr="0013207F" w:rsidRDefault="0013207F" w:rsidP="0013207F">
            <w:pPr>
              <w:jc w:val="center"/>
              <w:rPr>
                <w:sz w:val="16"/>
                <w:szCs w:val="16"/>
              </w:rPr>
            </w:pPr>
            <w:r w:rsidRPr="0013207F">
              <w:rPr>
                <w:sz w:val="16"/>
                <w:szCs w:val="16"/>
              </w:rPr>
              <w:t>19</w:t>
            </w:r>
          </w:p>
        </w:tc>
        <w:tc>
          <w:tcPr>
            <w:tcW w:w="320" w:type="dxa"/>
            <w:shd w:val="clear" w:color="000000" w:fill="FFFFFF"/>
            <w:vAlign w:val="center"/>
            <w:hideMark/>
          </w:tcPr>
          <w:p w14:paraId="625D908D" w14:textId="77777777" w:rsidR="0013207F" w:rsidRPr="0013207F" w:rsidRDefault="0013207F" w:rsidP="0013207F">
            <w:pPr>
              <w:jc w:val="center"/>
              <w:rPr>
                <w:sz w:val="16"/>
                <w:szCs w:val="16"/>
              </w:rPr>
            </w:pPr>
            <w:r w:rsidRPr="0013207F">
              <w:rPr>
                <w:sz w:val="16"/>
                <w:szCs w:val="16"/>
              </w:rPr>
              <w:t>0</w:t>
            </w:r>
          </w:p>
        </w:tc>
        <w:tc>
          <w:tcPr>
            <w:tcW w:w="477" w:type="dxa"/>
            <w:shd w:val="clear" w:color="000000" w:fill="FFFFFF"/>
            <w:vAlign w:val="center"/>
            <w:hideMark/>
          </w:tcPr>
          <w:p w14:paraId="3A7F6177" w14:textId="77777777" w:rsidR="0013207F" w:rsidRPr="0013207F" w:rsidRDefault="0013207F" w:rsidP="0013207F">
            <w:pPr>
              <w:jc w:val="center"/>
              <w:rPr>
                <w:sz w:val="16"/>
                <w:szCs w:val="16"/>
              </w:rPr>
            </w:pPr>
            <w:r w:rsidRPr="0013207F">
              <w:rPr>
                <w:sz w:val="16"/>
                <w:szCs w:val="16"/>
              </w:rPr>
              <w:t>04</w:t>
            </w:r>
          </w:p>
        </w:tc>
        <w:tc>
          <w:tcPr>
            <w:tcW w:w="688" w:type="dxa"/>
            <w:shd w:val="clear" w:color="000000" w:fill="FFFFFF"/>
            <w:vAlign w:val="center"/>
            <w:hideMark/>
          </w:tcPr>
          <w:p w14:paraId="43CAEFD1" w14:textId="77777777" w:rsidR="0013207F" w:rsidRPr="0013207F" w:rsidRDefault="0013207F" w:rsidP="0013207F">
            <w:pPr>
              <w:jc w:val="center"/>
              <w:rPr>
                <w:sz w:val="16"/>
                <w:szCs w:val="16"/>
              </w:rPr>
            </w:pPr>
            <w:r w:rsidRPr="0013207F">
              <w:rPr>
                <w:sz w:val="16"/>
                <w:szCs w:val="16"/>
              </w:rPr>
              <w:t> </w:t>
            </w:r>
          </w:p>
        </w:tc>
        <w:tc>
          <w:tcPr>
            <w:tcW w:w="461" w:type="dxa"/>
            <w:shd w:val="clear" w:color="000000" w:fill="FFFFFF"/>
            <w:noWrap/>
            <w:vAlign w:val="center"/>
            <w:hideMark/>
          </w:tcPr>
          <w:p w14:paraId="5B5EF9BE" w14:textId="77777777" w:rsidR="0013207F" w:rsidRPr="0013207F" w:rsidRDefault="0013207F" w:rsidP="0013207F">
            <w:pPr>
              <w:jc w:val="center"/>
              <w:rPr>
                <w:sz w:val="16"/>
                <w:szCs w:val="16"/>
              </w:rPr>
            </w:pPr>
            <w:r w:rsidRPr="0013207F">
              <w:rPr>
                <w:sz w:val="16"/>
                <w:szCs w:val="16"/>
              </w:rPr>
              <w:t> </w:t>
            </w:r>
          </w:p>
        </w:tc>
        <w:tc>
          <w:tcPr>
            <w:tcW w:w="1089" w:type="dxa"/>
            <w:noWrap/>
            <w:vAlign w:val="center"/>
            <w:hideMark/>
          </w:tcPr>
          <w:p w14:paraId="659FDF8A" w14:textId="77777777" w:rsidR="0013207F" w:rsidRPr="0013207F" w:rsidRDefault="0013207F" w:rsidP="0013207F">
            <w:pPr>
              <w:jc w:val="right"/>
              <w:rPr>
                <w:sz w:val="16"/>
                <w:szCs w:val="16"/>
              </w:rPr>
            </w:pPr>
            <w:r w:rsidRPr="0013207F">
              <w:rPr>
                <w:sz w:val="16"/>
                <w:szCs w:val="16"/>
              </w:rPr>
              <w:t>10,0</w:t>
            </w:r>
          </w:p>
        </w:tc>
        <w:tc>
          <w:tcPr>
            <w:tcW w:w="1134" w:type="dxa"/>
            <w:noWrap/>
            <w:vAlign w:val="center"/>
            <w:hideMark/>
          </w:tcPr>
          <w:p w14:paraId="414F9217" w14:textId="77777777" w:rsidR="0013207F" w:rsidRPr="0013207F" w:rsidRDefault="0013207F" w:rsidP="0013207F">
            <w:pPr>
              <w:jc w:val="right"/>
              <w:rPr>
                <w:sz w:val="16"/>
                <w:szCs w:val="16"/>
              </w:rPr>
            </w:pPr>
            <w:r w:rsidRPr="0013207F">
              <w:rPr>
                <w:sz w:val="16"/>
                <w:szCs w:val="16"/>
              </w:rPr>
              <w:t> </w:t>
            </w:r>
          </w:p>
        </w:tc>
        <w:tc>
          <w:tcPr>
            <w:tcW w:w="993" w:type="dxa"/>
            <w:noWrap/>
            <w:vAlign w:val="center"/>
            <w:hideMark/>
          </w:tcPr>
          <w:p w14:paraId="24A457D8" w14:textId="77777777" w:rsidR="0013207F" w:rsidRPr="0013207F" w:rsidRDefault="0013207F" w:rsidP="0013207F">
            <w:pPr>
              <w:jc w:val="right"/>
              <w:rPr>
                <w:sz w:val="16"/>
                <w:szCs w:val="16"/>
              </w:rPr>
            </w:pPr>
            <w:r w:rsidRPr="0013207F">
              <w:rPr>
                <w:sz w:val="16"/>
                <w:szCs w:val="16"/>
              </w:rPr>
              <w:t> </w:t>
            </w:r>
          </w:p>
        </w:tc>
      </w:tr>
      <w:tr w:rsidR="0013207F" w:rsidRPr="0013207F" w14:paraId="5A6430B0" w14:textId="77777777" w:rsidTr="0013207F">
        <w:trPr>
          <w:trHeight w:val="675"/>
        </w:trPr>
        <w:tc>
          <w:tcPr>
            <w:tcW w:w="3539" w:type="dxa"/>
            <w:vAlign w:val="center"/>
            <w:hideMark/>
          </w:tcPr>
          <w:p w14:paraId="31DA3DBA" w14:textId="77777777" w:rsidR="0013207F" w:rsidRPr="0013207F" w:rsidRDefault="0013207F" w:rsidP="0013207F">
            <w:pPr>
              <w:rPr>
                <w:b/>
                <w:bCs/>
                <w:i/>
                <w:iCs/>
                <w:sz w:val="16"/>
                <w:szCs w:val="16"/>
              </w:rPr>
            </w:pPr>
            <w:r w:rsidRPr="0013207F">
              <w:rPr>
                <w:b/>
                <w:bCs/>
                <w:i/>
                <w:iCs/>
                <w:sz w:val="16"/>
                <w:szCs w:val="16"/>
              </w:rPr>
              <w:t>Учебно-методические кабинеты, группы хозяйственного обслуживания, учебные фильмотеки, межшкольные учебно-производственные комбинаты, логопедические пункты</w:t>
            </w:r>
          </w:p>
        </w:tc>
        <w:tc>
          <w:tcPr>
            <w:tcW w:w="419" w:type="dxa"/>
            <w:shd w:val="clear" w:color="000000" w:fill="FFFFFF"/>
            <w:vAlign w:val="center"/>
            <w:hideMark/>
          </w:tcPr>
          <w:p w14:paraId="1C7EDF0A" w14:textId="77777777" w:rsidR="0013207F" w:rsidRPr="0013207F" w:rsidRDefault="0013207F" w:rsidP="0013207F">
            <w:pPr>
              <w:jc w:val="center"/>
              <w:rPr>
                <w:sz w:val="16"/>
                <w:szCs w:val="16"/>
              </w:rPr>
            </w:pPr>
            <w:r w:rsidRPr="0013207F">
              <w:rPr>
                <w:sz w:val="16"/>
                <w:szCs w:val="16"/>
              </w:rPr>
              <w:t>07</w:t>
            </w:r>
          </w:p>
        </w:tc>
        <w:tc>
          <w:tcPr>
            <w:tcW w:w="564" w:type="dxa"/>
            <w:shd w:val="clear" w:color="000000" w:fill="FFFFFF"/>
            <w:vAlign w:val="center"/>
            <w:hideMark/>
          </w:tcPr>
          <w:p w14:paraId="4A3F4DA3" w14:textId="77777777" w:rsidR="0013207F" w:rsidRPr="0013207F" w:rsidRDefault="0013207F" w:rsidP="0013207F">
            <w:pPr>
              <w:jc w:val="center"/>
              <w:rPr>
                <w:sz w:val="16"/>
                <w:szCs w:val="16"/>
              </w:rPr>
            </w:pPr>
            <w:r w:rsidRPr="0013207F">
              <w:rPr>
                <w:sz w:val="16"/>
                <w:szCs w:val="16"/>
              </w:rPr>
              <w:t>09</w:t>
            </w:r>
          </w:p>
        </w:tc>
        <w:tc>
          <w:tcPr>
            <w:tcW w:w="376" w:type="dxa"/>
            <w:shd w:val="clear" w:color="000000" w:fill="FFFFFF"/>
            <w:vAlign w:val="center"/>
            <w:hideMark/>
          </w:tcPr>
          <w:p w14:paraId="7992393B" w14:textId="77777777" w:rsidR="0013207F" w:rsidRPr="0013207F" w:rsidRDefault="0013207F" w:rsidP="0013207F">
            <w:pPr>
              <w:jc w:val="center"/>
              <w:rPr>
                <w:sz w:val="16"/>
                <w:szCs w:val="16"/>
              </w:rPr>
            </w:pPr>
            <w:r w:rsidRPr="0013207F">
              <w:rPr>
                <w:sz w:val="16"/>
                <w:szCs w:val="16"/>
              </w:rPr>
              <w:t>19</w:t>
            </w:r>
          </w:p>
        </w:tc>
        <w:tc>
          <w:tcPr>
            <w:tcW w:w="320" w:type="dxa"/>
            <w:shd w:val="clear" w:color="000000" w:fill="FFFFFF"/>
            <w:vAlign w:val="center"/>
            <w:hideMark/>
          </w:tcPr>
          <w:p w14:paraId="79AA9686" w14:textId="77777777" w:rsidR="0013207F" w:rsidRPr="0013207F" w:rsidRDefault="0013207F" w:rsidP="0013207F">
            <w:pPr>
              <w:jc w:val="center"/>
              <w:rPr>
                <w:sz w:val="16"/>
                <w:szCs w:val="16"/>
              </w:rPr>
            </w:pPr>
            <w:r w:rsidRPr="0013207F">
              <w:rPr>
                <w:sz w:val="16"/>
                <w:szCs w:val="16"/>
              </w:rPr>
              <w:t>0</w:t>
            </w:r>
          </w:p>
        </w:tc>
        <w:tc>
          <w:tcPr>
            <w:tcW w:w="477" w:type="dxa"/>
            <w:shd w:val="clear" w:color="000000" w:fill="FFFFFF"/>
            <w:vAlign w:val="center"/>
            <w:hideMark/>
          </w:tcPr>
          <w:p w14:paraId="205D89E5" w14:textId="77777777" w:rsidR="0013207F" w:rsidRPr="0013207F" w:rsidRDefault="0013207F" w:rsidP="0013207F">
            <w:pPr>
              <w:jc w:val="center"/>
              <w:rPr>
                <w:sz w:val="16"/>
                <w:szCs w:val="16"/>
              </w:rPr>
            </w:pPr>
            <w:r w:rsidRPr="0013207F">
              <w:rPr>
                <w:sz w:val="16"/>
                <w:szCs w:val="16"/>
              </w:rPr>
              <w:t>04</w:t>
            </w:r>
          </w:p>
        </w:tc>
        <w:tc>
          <w:tcPr>
            <w:tcW w:w="688" w:type="dxa"/>
            <w:shd w:val="clear" w:color="000000" w:fill="FFFFFF"/>
            <w:vAlign w:val="center"/>
            <w:hideMark/>
          </w:tcPr>
          <w:p w14:paraId="3F7FC95E" w14:textId="77777777" w:rsidR="0013207F" w:rsidRPr="0013207F" w:rsidRDefault="0013207F" w:rsidP="0013207F">
            <w:pPr>
              <w:jc w:val="center"/>
              <w:rPr>
                <w:sz w:val="16"/>
                <w:szCs w:val="16"/>
              </w:rPr>
            </w:pPr>
            <w:r w:rsidRPr="0013207F">
              <w:rPr>
                <w:sz w:val="16"/>
                <w:szCs w:val="16"/>
              </w:rPr>
              <w:t>61120</w:t>
            </w:r>
          </w:p>
        </w:tc>
        <w:tc>
          <w:tcPr>
            <w:tcW w:w="461" w:type="dxa"/>
            <w:shd w:val="clear" w:color="000000" w:fill="FFFFFF"/>
            <w:noWrap/>
            <w:vAlign w:val="center"/>
            <w:hideMark/>
          </w:tcPr>
          <w:p w14:paraId="245CF750" w14:textId="77777777" w:rsidR="0013207F" w:rsidRPr="0013207F" w:rsidRDefault="0013207F" w:rsidP="0013207F">
            <w:pPr>
              <w:jc w:val="center"/>
              <w:rPr>
                <w:sz w:val="16"/>
                <w:szCs w:val="16"/>
              </w:rPr>
            </w:pPr>
            <w:r w:rsidRPr="0013207F">
              <w:rPr>
                <w:sz w:val="16"/>
                <w:szCs w:val="16"/>
              </w:rPr>
              <w:t> </w:t>
            </w:r>
          </w:p>
        </w:tc>
        <w:tc>
          <w:tcPr>
            <w:tcW w:w="1089" w:type="dxa"/>
            <w:noWrap/>
            <w:vAlign w:val="center"/>
            <w:hideMark/>
          </w:tcPr>
          <w:p w14:paraId="1D887B93" w14:textId="77777777" w:rsidR="0013207F" w:rsidRPr="0013207F" w:rsidRDefault="0013207F" w:rsidP="0013207F">
            <w:pPr>
              <w:jc w:val="right"/>
              <w:rPr>
                <w:sz w:val="16"/>
                <w:szCs w:val="16"/>
              </w:rPr>
            </w:pPr>
            <w:r w:rsidRPr="0013207F">
              <w:rPr>
                <w:sz w:val="16"/>
                <w:szCs w:val="16"/>
              </w:rPr>
              <w:t>10,0</w:t>
            </w:r>
          </w:p>
        </w:tc>
        <w:tc>
          <w:tcPr>
            <w:tcW w:w="1134" w:type="dxa"/>
            <w:noWrap/>
            <w:vAlign w:val="center"/>
            <w:hideMark/>
          </w:tcPr>
          <w:p w14:paraId="17F98322" w14:textId="77777777" w:rsidR="0013207F" w:rsidRPr="0013207F" w:rsidRDefault="0013207F" w:rsidP="0013207F">
            <w:pPr>
              <w:jc w:val="right"/>
              <w:rPr>
                <w:sz w:val="16"/>
                <w:szCs w:val="16"/>
              </w:rPr>
            </w:pPr>
            <w:r w:rsidRPr="0013207F">
              <w:rPr>
                <w:sz w:val="16"/>
                <w:szCs w:val="16"/>
              </w:rPr>
              <w:t> </w:t>
            </w:r>
          </w:p>
        </w:tc>
        <w:tc>
          <w:tcPr>
            <w:tcW w:w="993" w:type="dxa"/>
            <w:noWrap/>
            <w:vAlign w:val="center"/>
            <w:hideMark/>
          </w:tcPr>
          <w:p w14:paraId="5A2862D3" w14:textId="77777777" w:rsidR="0013207F" w:rsidRPr="0013207F" w:rsidRDefault="0013207F" w:rsidP="0013207F">
            <w:pPr>
              <w:jc w:val="right"/>
              <w:rPr>
                <w:sz w:val="16"/>
                <w:szCs w:val="16"/>
              </w:rPr>
            </w:pPr>
            <w:r w:rsidRPr="0013207F">
              <w:rPr>
                <w:sz w:val="16"/>
                <w:szCs w:val="16"/>
              </w:rPr>
              <w:t> </w:t>
            </w:r>
          </w:p>
        </w:tc>
      </w:tr>
      <w:tr w:rsidR="0013207F" w:rsidRPr="0013207F" w14:paraId="52AE0A5D" w14:textId="77777777" w:rsidTr="0013207F">
        <w:trPr>
          <w:trHeight w:val="585"/>
        </w:trPr>
        <w:tc>
          <w:tcPr>
            <w:tcW w:w="3539" w:type="dxa"/>
            <w:vAlign w:val="center"/>
            <w:hideMark/>
          </w:tcPr>
          <w:p w14:paraId="50ACA954" w14:textId="77777777" w:rsidR="0013207F" w:rsidRPr="0013207F" w:rsidRDefault="0013207F" w:rsidP="0013207F">
            <w:pPr>
              <w:rPr>
                <w:sz w:val="16"/>
                <w:szCs w:val="16"/>
              </w:rPr>
            </w:pPr>
            <w:r w:rsidRPr="0013207F">
              <w:rPr>
                <w:sz w:val="16"/>
                <w:szCs w:val="16"/>
              </w:rPr>
              <w:t>Закупка товаров, работ и услуг для обеспечения государственных (муниципальных) нужд</w:t>
            </w:r>
          </w:p>
        </w:tc>
        <w:tc>
          <w:tcPr>
            <w:tcW w:w="419" w:type="dxa"/>
            <w:shd w:val="clear" w:color="000000" w:fill="FFFFFF"/>
            <w:vAlign w:val="center"/>
            <w:hideMark/>
          </w:tcPr>
          <w:p w14:paraId="0AE8C9BF" w14:textId="77777777" w:rsidR="0013207F" w:rsidRPr="0013207F" w:rsidRDefault="0013207F" w:rsidP="0013207F">
            <w:pPr>
              <w:jc w:val="center"/>
              <w:rPr>
                <w:sz w:val="16"/>
                <w:szCs w:val="16"/>
              </w:rPr>
            </w:pPr>
            <w:r w:rsidRPr="0013207F">
              <w:rPr>
                <w:sz w:val="16"/>
                <w:szCs w:val="16"/>
              </w:rPr>
              <w:t>07</w:t>
            </w:r>
          </w:p>
        </w:tc>
        <w:tc>
          <w:tcPr>
            <w:tcW w:w="564" w:type="dxa"/>
            <w:shd w:val="clear" w:color="000000" w:fill="FFFFFF"/>
            <w:vAlign w:val="center"/>
            <w:hideMark/>
          </w:tcPr>
          <w:p w14:paraId="1F9049C7" w14:textId="77777777" w:rsidR="0013207F" w:rsidRPr="0013207F" w:rsidRDefault="0013207F" w:rsidP="0013207F">
            <w:pPr>
              <w:jc w:val="center"/>
              <w:rPr>
                <w:sz w:val="16"/>
                <w:szCs w:val="16"/>
              </w:rPr>
            </w:pPr>
            <w:r w:rsidRPr="0013207F">
              <w:rPr>
                <w:sz w:val="16"/>
                <w:szCs w:val="16"/>
              </w:rPr>
              <w:t>09</w:t>
            </w:r>
          </w:p>
        </w:tc>
        <w:tc>
          <w:tcPr>
            <w:tcW w:w="376" w:type="dxa"/>
            <w:shd w:val="clear" w:color="000000" w:fill="FFFFFF"/>
            <w:vAlign w:val="center"/>
            <w:hideMark/>
          </w:tcPr>
          <w:p w14:paraId="7D6B2344" w14:textId="77777777" w:rsidR="0013207F" w:rsidRPr="0013207F" w:rsidRDefault="0013207F" w:rsidP="0013207F">
            <w:pPr>
              <w:jc w:val="center"/>
              <w:rPr>
                <w:sz w:val="16"/>
                <w:szCs w:val="16"/>
              </w:rPr>
            </w:pPr>
            <w:r w:rsidRPr="0013207F">
              <w:rPr>
                <w:sz w:val="16"/>
                <w:szCs w:val="16"/>
              </w:rPr>
              <w:t>19</w:t>
            </w:r>
          </w:p>
        </w:tc>
        <w:tc>
          <w:tcPr>
            <w:tcW w:w="320" w:type="dxa"/>
            <w:shd w:val="clear" w:color="000000" w:fill="FFFFFF"/>
            <w:vAlign w:val="center"/>
            <w:hideMark/>
          </w:tcPr>
          <w:p w14:paraId="1234EEF4" w14:textId="77777777" w:rsidR="0013207F" w:rsidRPr="0013207F" w:rsidRDefault="0013207F" w:rsidP="0013207F">
            <w:pPr>
              <w:jc w:val="center"/>
              <w:rPr>
                <w:sz w:val="16"/>
                <w:szCs w:val="16"/>
              </w:rPr>
            </w:pPr>
            <w:r w:rsidRPr="0013207F">
              <w:rPr>
                <w:sz w:val="16"/>
                <w:szCs w:val="16"/>
              </w:rPr>
              <w:t>0</w:t>
            </w:r>
          </w:p>
        </w:tc>
        <w:tc>
          <w:tcPr>
            <w:tcW w:w="477" w:type="dxa"/>
            <w:shd w:val="clear" w:color="000000" w:fill="FFFFFF"/>
            <w:vAlign w:val="center"/>
            <w:hideMark/>
          </w:tcPr>
          <w:p w14:paraId="13BFB4E0" w14:textId="77777777" w:rsidR="0013207F" w:rsidRPr="0013207F" w:rsidRDefault="0013207F" w:rsidP="0013207F">
            <w:pPr>
              <w:jc w:val="center"/>
              <w:rPr>
                <w:sz w:val="16"/>
                <w:szCs w:val="16"/>
              </w:rPr>
            </w:pPr>
            <w:r w:rsidRPr="0013207F">
              <w:rPr>
                <w:sz w:val="16"/>
                <w:szCs w:val="16"/>
              </w:rPr>
              <w:t>04</w:t>
            </w:r>
          </w:p>
        </w:tc>
        <w:tc>
          <w:tcPr>
            <w:tcW w:w="688" w:type="dxa"/>
            <w:shd w:val="clear" w:color="000000" w:fill="FFFFFF"/>
            <w:vAlign w:val="center"/>
            <w:hideMark/>
          </w:tcPr>
          <w:p w14:paraId="3C8AABA0" w14:textId="77777777" w:rsidR="0013207F" w:rsidRPr="0013207F" w:rsidRDefault="0013207F" w:rsidP="0013207F">
            <w:pPr>
              <w:jc w:val="center"/>
              <w:rPr>
                <w:sz w:val="16"/>
                <w:szCs w:val="16"/>
              </w:rPr>
            </w:pPr>
            <w:r w:rsidRPr="0013207F">
              <w:rPr>
                <w:sz w:val="16"/>
                <w:szCs w:val="16"/>
              </w:rPr>
              <w:t>61120</w:t>
            </w:r>
          </w:p>
        </w:tc>
        <w:tc>
          <w:tcPr>
            <w:tcW w:w="461" w:type="dxa"/>
            <w:shd w:val="clear" w:color="000000" w:fill="FFFFFF"/>
            <w:noWrap/>
            <w:vAlign w:val="center"/>
            <w:hideMark/>
          </w:tcPr>
          <w:p w14:paraId="2EE6E015" w14:textId="77777777" w:rsidR="0013207F" w:rsidRPr="0013207F" w:rsidRDefault="0013207F" w:rsidP="0013207F">
            <w:pPr>
              <w:jc w:val="center"/>
              <w:rPr>
                <w:sz w:val="16"/>
                <w:szCs w:val="16"/>
              </w:rPr>
            </w:pPr>
            <w:r w:rsidRPr="0013207F">
              <w:rPr>
                <w:sz w:val="16"/>
                <w:szCs w:val="16"/>
              </w:rPr>
              <w:t>200</w:t>
            </w:r>
          </w:p>
        </w:tc>
        <w:tc>
          <w:tcPr>
            <w:tcW w:w="1089" w:type="dxa"/>
            <w:noWrap/>
            <w:vAlign w:val="center"/>
            <w:hideMark/>
          </w:tcPr>
          <w:p w14:paraId="6A2F5FFD" w14:textId="77777777" w:rsidR="0013207F" w:rsidRPr="0013207F" w:rsidRDefault="0013207F" w:rsidP="0013207F">
            <w:pPr>
              <w:jc w:val="right"/>
              <w:rPr>
                <w:sz w:val="16"/>
                <w:szCs w:val="16"/>
              </w:rPr>
            </w:pPr>
            <w:r w:rsidRPr="0013207F">
              <w:rPr>
                <w:sz w:val="16"/>
                <w:szCs w:val="16"/>
              </w:rPr>
              <w:t>10,0</w:t>
            </w:r>
          </w:p>
        </w:tc>
        <w:tc>
          <w:tcPr>
            <w:tcW w:w="1134" w:type="dxa"/>
            <w:noWrap/>
            <w:vAlign w:val="center"/>
            <w:hideMark/>
          </w:tcPr>
          <w:p w14:paraId="36826F5C" w14:textId="77777777" w:rsidR="0013207F" w:rsidRPr="0013207F" w:rsidRDefault="0013207F" w:rsidP="0013207F">
            <w:pPr>
              <w:jc w:val="right"/>
              <w:rPr>
                <w:sz w:val="16"/>
                <w:szCs w:val="16"/>
              </w:rPr>
            </w:pPr>
            <w:r w:rsidRPr="0013207F">
              <w:rPr>
                <w:sz w:val="16"/>
                <w:szCs w:val="16"/>
              </w:rPr>
              <w:t> </w:t>
            </w:r>
          </w:p>
        </w:tc>
        <w:tc>
          <w:tcPr>
            <w:tcW w:w="993" w:type="dxa"/>
            <w:noWrap/>
            <w:vAlign w:val="center"/>
            <w:hideMark/>
          </w:tcPr>
          <w:p w14:paraId="44F6FF54" w14:textId="77777777" w:rsidR="0013207F" w:rsidRPr="0013207F" w:rsidRDefault="0013207F" w:rsidP="0013207F">
            <w:pPr>
              <w:jc w:val="right"/>
              <w:rPr>
                <w:sz w:val="16"/>
                <w:szCs w:val="16"/>
              </w:rPr>
            </w:pPr>
            <w:r w:rsidRPr="0013207F">
              <w:rPr>
                <w:sz w:val="16"/>
                <w:szCs w:val="16"/>
              </w:rPr>
              <w:t> </w:t>
            </w:r>
          </w:p>
        </w:tc>
      </w:tr>
      <w:tr w:rsidR="0013207F" w:rsidRPr="0013207F" w14:paraId="0C0A5DA9" w14:textId="77777777" w:rsidTr="0013207F">
        <w:trPr>
          <w:trHeight w:val="585"/>
        </w:trPr>
        <w:tc>
          <w:tcPr>
            <w:tcW w:w="3539" w:type="dxa"/>
            <w:vAlign w:val="center"/>
            <w:hideMark/>
          </w:tcPr>
          <w:p w14:paraId="79D06B3F" w14:textId="77777777" w:rsidR="0013207F" w:rsidRPr="0013207F" w:rsidRDefault="0013207F" w:rsidP="0013207F">
            <w:pPr>
              <w:rPr>
                <w:sz w:val="16"/>
                <w:szCs w:val="16"/>
              </w:rPr>
            </w:pPr>
            <w:r w:rsidRPr="0013207F">
              <w:rPr>
                <w:sz w:val="16"/>
                <w:szCs w:val="16"/>
              </w:rPr>
              <w:t>Иные закупки товаров, работ и услуг для обеспечения государственных(муниципальных)нужд</w:t>
            </w:r>
          </w:p>
        </w:tc>
        <w:tc>
          <w:tcPr>
            <w:tcW w:w="419" w:type="dxa"/>
            <w:shd w:val="clear" w:color="000000" w:fill="FFFFFF"/>
            <w:vAlign w:val="center"/>
            <w:hideMark/>
          </w:tcPr>
          <w:p w14:paraId="4BAF4B71" w14:textId="77777777" w:rsidR="0013207F" w:rsidRPr="0013207F" w:rsidRDefault="0013207F" w:rsidP="0013207F">
            <w:pPr>
              <w:jc w:val="center"/>
              <w:rPr>
                <w:sz w:val="16"/>
                <w:szCs w:val="16"/>
              </w:rPr>
            </w:pPr>
            <w:r w:rsidRPr="0013207F">
              <w:rPr>
                <w:sz w:val="16"/>
                <w:szCs w:val="16"/>
              </w:rPr>
              <w:t>07</w:t>
            </w:r>
          </w:p>
        </w:tc>
        <w:tc>
          <w:tcPr>
            <w:tcW w:w="564" w:type="dxa"/>
            <w:shd w:val="clear" w:color="000000" w:fill="FFFFFF"/>
            <w:vAlign w:val="center"/>
            <w:hideMark/>
          </w:tcPr>
          <w:p w14:paraId="1EEE1C1F" w14:textId="77777777" w:rsidR="0013207F" w:rsidRPr="0013207F" w:rsidRDefault="0013207F" w:rsidP="0013207F">
            <w:pPr>
              <w:jc w:val="center"/>
              <w:rPr>
                <w:sz w:val="16"/>
                <w:szCs w:val="16"/>
              </w:rPr>
            </w:pPr>
            <w:r w:rsidRPr="0013207F">
              <w:rPr>
                <w:sz w:val="16"/>
                <w:szCs w:val="16"/>
              </w:rPr>
              <w:t>09</w:t>
            </w:r>
          </w:p>
        </w:tc>
        <w:tc>
          <w:tcPr>
            <w:tcW w:w="376" w:type="dxa"/>
            <w:shd w:val="clear" w:color="000000" w:fill="FFFFFF"/>
            <w:vAlign w:val="center"/>
            <w:hideMark/>
          </w:tcPr>
          <w:p w14:paraId="2FB9A495" w14:textId="77777777" w:rsidR="0013207F" w:rsidRPr="0013207F" w:rsidRDefault="0013207F" w:rsidP="0013207F">
            <w:pPr>
              <w:jc w:val="center"/>
              <w:rPr>
                <w:sz w:val="16"/>
                <w:szCs w:val="16"/>
              </w:rPr>
            </w:pPr>
            <w:r w:rsidRPr="0013207F">
              <w:rPr>
                <w:sz w:val="16"/>
                <w:szCs w:val="16"/>
              </w:rPr>
              <w:t>19</w:t>
            </w:r>
          </w:p>
        </w:tc>
        <w:tc>
          <w:tcPr>
            <w:tcW w:w="320" w:type="dxa"/>
            <w:shd w:val="clear" w:color="000000" w:fill="FFFFFF"/>
            <w:vAlign w:val="center"/>
            <w:hideMark/>
          </w:tcPr>
          <w:p w14:paraId="7FEBC15D" w14:textId="77777777" w:rsidR="0013207F" w:rsidRPr="0013207F" w:rsidRDefault="0013207F" w:rsidP="0013207F">
            <w:pPr>
              <w:jc w:val="center"/>
              <w:rPr>
                <w:sz w:val="16"/>
                <w:szCs w:val="16"/>
              </w:rPr>
            </w:pPr>
            <w:r w:rsidRPr="0013207F">
              <w:rPr>
                <w:sz w:val="16"/>
                <w:szCs w:val="16"/>
              </w:rPr>
              <w:t>0</w:t>
            </w:r>
          </w:p>
        </w:tc>
        <w:tc>
          <w:tcPr>
            <w:tcW w:w="477" w:type="dxa"/>
            <w:shd w:val="clear" w:color="000000" w:fill="FFFFFF"/>
            <w:vAlign w:val="center"/>
            <w:hideMark/>
          </w:tcPr>
          <w:p w14:paraId="126619CE" w14:textId="77777777" w:rsidR="0013207F" w:rsidRPr="0013207F" w:rsidRDefault="0013207F" w:rsidP="0013207F">
            <w:pPr>
              <w:jc w:val="center"/>
              <w:rPr>
                <w:sz w:val="16"/>
                <w:szCs w:val="16"/>
              </w:rPr>
            </w:pPr>
            <w:r w:rsidRPr="0013207F">
              <w:rPr>
                <w:sz w:val="16"/>
                <w:szCs w:val="16"/>
              </w:rPr>
              <w:t>04</w:t>
            </w:r>
          </w:p>
        </w:tc>
        <w:tc>
          <w:tcPr>
            <w:tcW w:w="688" w:type="dxa"/>
            <w:shd w:val="clear" w:color="000000" w:fill="FFFFFF"/>
            <w:vAlign w:val="center"/>
            <w:hideMark/>
          </w:tcPr>
          <w:p w14:paraId="71F8A19D" w14:textId="77777777" w:rsidR="0013207F" w:rsidRPr="0013207F" w:rsidRDefault="0013207F" w:rsidP="0013207F">
            <w:pPr>
              <w:jc w:val="center"/>
              <w:rPr>
                <w:sz w:val="16"/>
                <w:szCs w:val="16"/>
              </w:rPr>
            </w:pPr>
            <w:r w:rsidRPr="0013207F">
              <w:rPr>
                <w:sz w:val="16"/>
                <w:szCs w:val="16"/>
              </w:rPr>
              <w:t>61120</w:t>
            </w:r>
          </w:p>
        </w:tc>
        <w:tc>
          <w:tcPr>
            <w:tcW w:w="461" w:type="dxa"/>
            <w:shd w:val="clear" w:color="000000" w:fill="FFFFFF"/>
            <w:noWrap/>
            <w:vAlign w:val="center"/>
            <w:hideMark/>
          </w:tcPr>
          <w:p w14:paraId="6A5D0390" w14:textId="77777777" w:rsidR="0013207F" w:rsidRPr="0013207F" w:rsidRDefault="0013207F" w:rsidP="0013207F">
            <w:pPr>
              <w:jc w:val="center"/>
              <w:rPr>
                <w:sz w:val="16"/>
                <w:szCs w:val="16"/>
              </w:rPr>
            </w:pPr>
            <w:r w:rsidRPr="0013207F">
              <w:rPr>
                <w:sz w:val="16"/>
                <w:szCs w:val="16"/>
              </w:rPr>
              <w:t>240</w:t>
            </w:r>
          </w:p>
        </w:tc>
        <w:tc>
          <w:tcPr>
            <w:tcW w:w="1089" w:type="dxa"/>
            <w:noWrap/>
            <w:vAlign w:val="center"/>
            <w:hideMark/>
          </w:tcPr>
          <w:p w14:paraId="0D5E8B26" w14:textId="77777777" w:rsidR="0013207F" w:rsidRPr="0013207F" w:rsidRDefault="0013207F" w:rsidP="0013207F">
            <w:pPr>
              <w:jc w:val="right"/>
              <w:rPr>
                <w:sz w:val="16"/>
                <w:szCs w:val="16"/>
              </w:rPr>
            </w:pPr>
            <w:r w:rsidRPr="0013207F">
              <w:rPr>
                <w:sz w:val="16"/>
                <w:szCs w:val="16"/>
              </w:rPr>
              <w:t>10,0</w:t>
            </w:r>
          </w:p>
        </w:tc>
        <w:tc>
          <w:tcPr>
            <w:tcW w:w="1134" w:type="dxa"/>
            <w:noWrap/>
            <w:vAlign w:val="center"/>
            <w:hideMark/>
          </w:tcPr>
          <w:p w14:paraId="7F0CF07D" w14:textId="77777777" w:rsidR="0013207F" w:rsidRPr="0013207F" w:rsidRDefault="0013207F" w:rsidP="0013207F">
            <w:pPr>
              <w:jc w:val="right"/>
              <w:rPr>
                <w:sz w:val="16"/>
                <w:szCs w:val="16"/>
              </w:rPr>
            </w:pPr>
            <w:r w:rsidRPr="0013207F">
              <w:rPr>
                <w:sz w:val="16"/>
                <w:szCs w:val="16"/>
              </w:rPr>
              <w:t> </w:t>
            </w:r>
          </w:p>
        </w:tc>
        <w:tc>
          <w:tcPr>
            <w:tcW w:w="993" w:type="dxa"/>
            <w:noWrap/>
            <w:vAlign w:val="center"/>
            <w:hideMark/>
          </w:tcPr>
          <w:p w14:paraId="2E72FAC0" w14:textId="77777777" w:rsidR="0013207F" w:rsidRPr="0013207F" w:rsidRDefault="0013207F" w:rsidP="0013207F">
            <w:pPr>
              <w:jc w:val="right"/>
              <w:rPr>
                <w:sz w:val="16"/>
                <w:szCs w:val="16"/>
              </w:rPr>
            </w:pPr>
            <w:r w:rsidRPr="0013207F">
              <w:rPr>
                <w:sz w:val="16"/>
                <w:szCs w:val="16"/>
              </w:rPr>
              <w:t> </w:t>
            </w:r>
          </w:p>
        </w:tc>
      </w:tr>
      <w:tr w:rsidR="0013207F" w:rsidRPr="0013207F" w14:paraId="780123BC" w14:textId="77777777" w:rsidTr="0013207F">
        <w:trPr>
          <w:trHeight w:val="870"/>
        </w:trPr>
        <w:tc>
          <w:tcPr>
            <w:tcW w:w="3539" w:type="dxa"/>
            <w:vAlign w:val="center"/>
            <w:hideMark/>
          </w:tcPr>
          <w:p w14:paraId="04B7E1EF" w14:textId="77777777" w:rsidR="0013207F" w:rsidRPr="0013207F" w:rsidRDefault="0013207F" w:rsidP="0013207F">
            <w:pPr>
              <w:rPr>
                <w:b/>
                <w:bCs/>
                <w:sz w:val="16"/>
                <w:szCs w:val="16"/>
              </w:rPr>
            </w:pPr>
            <w:r w:rsidRPr="0013207F">
              <w:rPr>
                <w:b/>
                <w:bCs/>
                <w:sz w:val="16"/>
                <w:szCs w:val="16"/>
              </w:rPr>
              <w:t>Районная муниципальная программа</w:t>
            </w:r>
            <w:r w:rsidRPr="0013207F">
              <w:rPr>
                <w:b/>
                <w:bCs/>
                <w:sz w:val="16"/>
                <w:szCs w:val="16"/>
              </w:rPr>
              <w:br/>
              <w:t>"Гармонизация межнациональных и межконфессиональных отношений в Рузаевском муниципальном районе на 2024 - 2028 годы"</w:t>
            </w:r>
          </w:p>
        </w:tc>
        <w:tc>
          <w:tcPr>
            <w:tcW w:w="419" w:type="dxa"/>
            <w:vAlign w:val="center"/>
            <w:hideMark/>
          </w:tcPr>
          <w:p w14:paraId="1D633085" w14:textId="77777777" w:rsidR="0013207F" w:rsidRPr="0013207F" w:rsidRDefault="0013207F" w:rsidP="0013207F">
            <w:pPr>
              <w:jc w:val="center"/>
              <w:rPr>
                <w:b/>
                <w:bCs/>
                <w:sz w:val="16"/>
                <w:szCs w:val="16"/>
              </w:rPr>
            </w:pPr>
            <w:r w:rsidRPr="0013207F">
              <w:rPr>
                <w:b/>
                <w:bCs/>
                <w:sz w:val="16"/>
                <w:szCs w:val="16"/>
              </w:rPr>
              <w:t>07</w:t>
            </w:r>
          </w:p>
        </w:tc>
        <w:tc>
          <w:tcPr>
            <w:tcW w:w="564" w:type="dxa"/>
            <w:vAlign w:val="center"/>
            <w:hideMark/>
          </w:tcPr>
          <w:p w14:paraId="0149159E" w14:textId="77777777" w:rsidR="0013207F" w:rsidRPr="0013207F" w:rsidRDefault="0013207F" w:rsidP="0013207F">
            <w:pPr>
              <w:jc w:val="center"/>
              <w:rPr>
                <w:b/>
                <w:bCs/>
                <w:sz w:val="16"/>
                <w:szCs w:val="16"/>
              </w:rPr>
            </w:pPr>
            <w:r w:rsidRPr="0013207F">
              <w:rPr>
                <w:b/>
                <w:bCs/>
                <w:sz w:val="16"/>
                <w:szCs w:val="16"/>
              </w:rPr>
              <w:t>09</w:t>
            </w:r>
          </w:p>
        </w:tc>
        <w:tc>
          <w:tcPr>
            <w:tcW w:w="376" w:type="dxa"/>
            <w:vAlign w:val="center"/>
            <w:hideMark/>
          </w:tcPr>
          <w:p w14:paraId="6BCF03D2" w14:textId="77777777" w:rsidR="0013207F" w:rsidRPr="0013207F" w:rsidRDefault="0013207F" w:rsidP="0013207F">
            <w:pPr>
              <w:jc w:val="center"/>
              <w:rPr>
                <w:sz w:val="16"/>
                <w:szCs w:val="16"/>
              </w:rPr>
            </w:pPr>
            <w:r w:rsidRPr="0013207F">
              <w:rPr>
                <w:sz w:val="16"/>
                <w:szCs w:val="16"/>
              </w:rPr>
              <w:t>24</w:t>
            </w:r>
          </w:p>
        </w:tc>
        <w:tc>
          <w:tcPr>
            <w:tcW w:w="320" w:type="dxa"/>
            <w:vAlign w:val="center"/>
            <w:hideMark/>
          </w:tcPr>
          <w:p w14:paraId="7FD27CAF" w14:textId="77777777" w:rsidR="0013207F" w:rsidRPr="0013207F" w:rsidRDefault="0013207F" w:rsidP="0013207F">
            <w:pPr>
              <w:jc w:val="center"/>
              <w:rPr>
                <w:b/>
                <w:bCs/>
                <w:sz w:val="16"/>
                <w:szCs w:val="16"/>
              </w:rPr>
            </w:pPr>
            <w:r w:rsidRPr="0013207F">
              <w:rPr>
                <w:b/>
                <w:bCs/>
                <w:sz w:val="16"/>
                <w:szCs w:val="16"/>
              </w:rPr>
              <w:t>0</w:t>
            </w:r>
          </w:p>
        </w:tc>
        <w:tc>
          <w:tcPr>
            <w:tcW w:w="477" w:type="dxa"/>
            <w:vAlign w:val="center"/>
            <w:hideMark/>
          </w:tcPr>
          <w:p w14:paraId="49063272" w14:textId="77777777" w:rsidR="0013207F" w:rsidRPr="0013207F" w:rsidRDefault="0013207F" w:rsidP="0013207F">
            <w:pPr>
              <w:jc w:val="center"/>
              <w:rPr>
                <w:b/>
                <w:bCs/>
                <w:sz w:val="16"/>
                <w:szCs w:val="16"/>
              </w:rPr>
            </w:pPr>
            <w:r w:rsidRPr="0013207F">
              <w:rPr>
                <w:b/>
                <w:bCs/>
                <w:sz w:val="16"/>
                <w:szCs w:val="16"/>
              </w:rPr>
              <w:t> </w:t>
            </w:r>
          </w:p>
        </w:tc>
        <w:tc>
          <w:tcPr>
            <w:tcW w:w="688" w:type="dxa"/>
            <w:vAlign w:val="center"/>
            <w:hideMark/>
          </w:tcPr>
          <w:p w14:paraId="0DCA1669" w14:textId="77777777" w:rsidR="0013207F" w:rsidRPr="0013207F" w:rsidRDefault="0013207F" w:rsidP="0013207F">
            <w:pPr>
              <w:jc w:val="center"/>
              <w:rPr>
                <w:b/>
                <w:bCs/>
                <w:sz w:val="16"/>
                <w:szCs w:val="16"/>
              </w:rPr>
            </w:pPr>
            <w:r w:rsidRPr="0013207F">
              <w:rPr>
                <w:b/>
                <w:bCs/>
                <w:sz w:val="16"/>
                <w:szCs w:val="16"/>
              </w:rPr>
              <w:t> </w:t>
            </w:r>
          </w:p>
        </w:tc>
        <w:tc>
          <w:tcPr>
            <w:tcW w:w="461" w:type="dxa"/>
            <w:noWrap/>
            <w:vAlign w:val="center"/>
            <w:hideMark/>
          </w:tcPr>
          <w:p w14:paraId="1CCA6934" w14:textId="77777777" w:rsidR="0013207F" w:rsidRPr="0013207F" w:rsidRDefault="0013207F" w:rsidP="0013207F">
            <w:pPr>
              <w:jc w:val="center"/>
              <w:rPr>
                <w:sz w:val="16"/>
                <w:szCs w:val="16"/>
              </w:rPr>
            </w:pPr>
            <w:r w:rsidRPr="0013207F">
              <w:rPr>
                <w:sz w:val="16"/>
                <w:szCs w:val="16"/>
              </w:rPr>
              <w:t> </w:t>
            </w:r>
          </w:p>
        </w:tc>
        <w:tc>
          <w:tcPr>
            <w:tcW w:w="1089" w:type="dxa"/>
            <w:noWrap/>
            <w:vAlign w:val="center"/>
            <w:hideMark/>
          </w:tcPr>
          <w:p w14:paraId="1C32A611" w14:textId="77777777" w:rsidR="0013207F" w:rsidRPr="0013207F" w:rsidRDefault="0013207F" w:rsidP="0013207F">
            <w:pPr>
              <w:jc w:val="right"/>
              <w:rPr>
                <w:sz w:val="16"/>
                <w:szCs w:val="16"/>
              </w:rPr>
            </w:pPr>
            <w:r w:rsidRPr="0013207F">
              <w:rPr>
                <w:sz w:val="16"/>
                <w:szCs w:val="16"/>
              </w:rPr>
              <w:t>2,0</w:t>
            </w:r>
          </w:p>
        </w:tc>
        <w:tc>
          <w:tcPr>
            <w:tcW w:w="1134" w:type="dxa"/>
            <w:noWrap/>
            <w:vAlign w:val="center"/>
            <w:hideMark/>
          </w:tcPr>
          <w:p w14:paraId="5E199A2A" w14:textId="77777777" w:rsidR="0013207F" w:rsidRPr="0013207F" w:rsidRDefault="0013207F" w:rsidP="0013207F">
            <w:pPr>
              <w:jc w:val="right"/>
              <w:rPr>
                <w:sz w:val="16"/>
                <w:szCs w:val="16"/>
              </w:rPr>
            </w:pPr>
            <w:r w:rsidRPr="0013207F">
              <w:rPr>
                <w:sz w:val="16"/>
                <w:szCs w:val="16"/>
              </w:rPr>
              <w:t>2,0</w:t>
            </w:r>
          </w:p>
        </w:tc>
        <w:tc>
          <w:tcPr>
            <w:tcW w:w="993" w:type="dxa"/>
            <w:noWrap/>
            <w:vAlign w:val="center"/>
            <w:hideMark/>
          </w:tcPr>
          <w:p w14:paraId="173C1BBF" w14:textId="77777777" w:rsidR="0013207F" w:rsidRPr="0013207F" w:rsidRDefault="0013207F" w:rsidP="0013207F">
            <w:pPr>
              <w:jc w:val="right"/>
              <w:rPr>
                <w:sz w:val="16"/>
                <w:szCs w:val="16"/>
              </w:rPr>
            </w:pPr>
            <w:r w:rsidRPr="0013207F">
              <w:rPr>
                <w:sz w:val="16"/>
                <w:szCs w:val="16"/>
              </w:rPr>
              <w:t>2,0</w:t>
            </w:r>
          </w:p>
        </w:tc>
      </w:tr>
      <w:tr w:rsidR="0013207F" w:rsidRPr="0013207F" w14:paraId="7FF48EFF" w14:textId="77777777" w:rsidTr="0013207F">
        <w:trPr>
          <w:trHeight w:val="1050"/>
        </w:trPr>
        <w:tc>
          <w:tcPr>
            <w:tcW w:w="3539" w:type="dxa"/>
            <w:vAlign w:val="center"/>
            <w:hideMark/>
          </w:tcPr>
          <w:p w14:paraId="5EC4C9B9" w14:textId="77777777" w:rsidR="0013207F" w:rsidRPr="0013207F" w:rsidRDefault="0013207F" w:rsidP="0013207F">
            <w:pPr>
              <w:rPr>
                <w:b/>
                <w:bCs/>
                <w:sz w:val="16"/>
                <w:szCs w:val="16"/>
              </w:rPr>
            </w:pPr>
            <w:r w:rsidRPr="0013207F">
              <w:rPr>
                <w:b/>
                <w:bCs/>
                <w:sz w:val="16"/>
                <w:szCs w:val="16"/>
              </w:rPr>
              <w:t>Основное мероприятие "Оказание поддержки общественным инициативам, направленных на укрепление гражданского единства, гармонизацию межнациональных отношений и этнокультурное развитие народов, проживающих на территории Рузаевского муниципального района"</w:t>
            </w:r>
          </w:p>
        </w:tc>
        <w:tc>
          <w:tcPr>
            <w:tcW w:w="419" w:type="dxa"/>
            <w:vAlign w:val="center"/>
            <w:hideMark/>
          </w:tcPr>
          <w:p w14:paraId="3E7BA3BC" w14:textId="77777777" w:rsidR="0013207F" w:rsidRPr="0013207F" w:rsidRDefault="0013207F" w:rsidP="0013207F">
            <w:pPr>
              <w:jc w:val="center"/>
              <w:rPr>
                <w:b/>
                <w:bCs/>
                <w:sz w:val="16"/>
                <w:szCs w:val="16"/>
              </w:rPr>
            </w:pPr>
            <w:r w:rsidRPr="0013207F">
              <w:rPr>
                <w:b/>
                <w:bCs/>
                <w:sz w:val="16"/>
                <w:szCs w:val="16"/>
              </w:rPr>
              <w:t>07</w:t>
            </w:r>
          </w:p>
        </w:tc>
        <w:tc>
          <w:tcPr>
            <w:tcW w:w="564" w:type="dxa"/>
            <w:vAlign w:val="center"/>
            <w:hideMark/>
          </w:tcPr>
          <w:p w14:paraId="284541DC" w14:textId="77777777" w:rsidR="0013207F" w:rsidRPr="0013207F" w:rsidRDefault="0013207F" w:rsidP="0013207F">
            <w:pPr>
              <w:jc w:val="center"/>
              <w:rPr>
                <w:b/>
                <w:bCs/>
                <w:sz w:val="16"/>
                <w:szCs w:val="16"/>
              </w:rPr>
            </w:pPr>
            <w:r w:rsidRPr="0013207F">
              <w:rPr>
                <w:b/>
                <w:bCs/>
                <w:sz w:val="16"/>
                <w:szCs w:val="16"/>
              </w:rPr>
              <w:t>09</w:t>
            </w:r>
          </w:p>
        </w:tc>
        <w:tc>
          <w:tcPr>
            <w:tcW w:w="376" w:type="dxa"/>
            <w:vAlign w:val="center"/>
            <w:hideMark/>
          </w:tcPr>
          <w:p w14:paraId="03FC513E" w14:textId="77777777" w:rsidR="0013207F" w:rsidRPr="0013207F" w:rsidRDefault="0013207F" w:rsidP="0013207F">
            <w:pPr>
              <w:jc w:val="center"/>
              <w:rPr>
                <w:sz w:val="16"/>
                <w:szCs w:val="16"/>
              </w:rPr>
            </w:pPr>
            <w:r w:rsidRPr="0013207F">
              <w:rPr>
                <w:sz w:val="16"/>
                <w:szCs w:val="16"/>
              </w:rPr>
              <w:t>24</w:t>
            </w:r>
          </w:p>
        </w:tc>
        <w:tc>
          <w:tcPr>
            <w:tcW w:w="320" w:type="dxa"/>
            <w:vAlign w:val="center"/>
            <w:hideMark/>
          </w:tcPr>
          <w:p w14:paraId="01C57378" w14:textId="77777777" w:rsidR="0013207F" w:rsidRPr="0013207F" w:rsidRDefault="0013207F" w:rsidP="0013207F">
            <w:pPr>
              <w:jc w:val="center"/>
              <w:rPr>
                <w:b/>
                <w:bCs/>
                <w:sz w:val="16"/>
                <w:szCs w:val="16"/>
              </w:rPr>
            </w:pPr>
            <w:r w:rsidRPr="0013207F">
              <w:rPr>
                <w:b/>
                <w:bCs/>
                <w:sz w:val="16"/>
                <w:szCs w:val="16"/>
              </w:rPr>
              <w:t>0</w:t>
            </w:r>
          </w:p>
        </w:tc>
        <w:tc>
          <w:tcPr>
            <w:tcW w:w="477" w:type="dxa"/>
            <w:vAlign w:val="center"/>
            <w:hideMark/>
          </w:tcPr>
          <w:p w14:paraId="0EEB8210" w14:textId="77777777" w:rsidR="0013207F" w:rsidRPr="0013207F" w:rsidRDefault="0013207F" w:rsidP="0013207F">
            <w:pPr>
              <w:jc w:val="center"/>
              <w:rPr>
                <w:b/>
                <w:bCs/>
                <w:sz w:val="16"/>
                <w:szCs w:val="16"/>
              </w:rPr>
            </w:pPr>
            <w:r w:rsidRPr="0013207F">
              <w:rPr>
                <w:b/>
                <w:bCs/>
                <w:sz w:val="16"/>
                <w:szCs w:val="16"/>
              </w:rPr>
              <w:t>04</w:t>
            </w:r>
          </w:p>
        </w:tc>
        <w:tc>
          <w:tcPr>
            <w:tcW w:w="688" w:type="dxa"/>
            <w:vAlign w:val="center"/>
            <w:hideMark/>
          </w:tcPr>
          <w:p w14:paraId="7BE94D85" w14:textId="77777777" w:rsidR="0013207F" w:rsidRPr="0013207F" w:rsidRDefault="0013207F" w:rsidP="0013207F">
            <w:pPr>
              <w:jc w:val="center"/>
              <w:rPr>
                <w:b/>
                <w:bCs/>
                <w:sz w:val="16"/>
                <w:szCs w:val="16"/>
              </w:rPr>
            </w:pPr>
            <w:r w:rsidRPr="0013207F">
              <w:rPr>
                <w:b/>
                <w:bCs/>
                <w:sz w:val="16"/>
                <w:szCs w:val="16"/>
              </w:rPr>
              <w:t> </w:t>
            </w:r>
          </w:p>
        </w:tc>
        <w:tc>
          <w:tcPr>
            <w:tcW w:w="461" w:type="dxa"/>
            <w:noWrap/>
            <w:vAlign w:val="center"/>
            <w:hideMark/>
          </w:tcPr>
          <w:p w14:paraId="404FD084" w14:textId="77777777" w:rsidR="0013207F" w:rsidRPr="0013207F" w:rsidRDefault="0013207F" w:rsidP="0013207F">
            <w:pPr>
              <w:jc w:val="center"/>
              <w:rPr>
                <w:sz w:val="16"/>
                <w:szCs w:val="16"/>
              </w:rPr>
            </w:pPr>
            <w:r w:rsidRPr="0013207F">
              <w:rPr>
                <w:sz w:val="16"/>
                <w:szCs w:val="16"/>
              </w:rPr>
              <w:t> </w:t>
            </w:r>
          </w:p>
        </w:tc>
        <w:tc>
          <w:tcPr>
            <w:tcW w:w="1089" w:type="dxa"/>
            <w:noWrap/>
            <w:vAlign w:val="center"/>
            <w:hideMark/>
          </w:tcPr>
          <w:p w14:paraId="50FF32B1" w14:textId="77777777" w:rsidR="0013207F" w:rsidRPr="0013207F" w:rsidRDefault="0013207F" w:rsidP="0013207F">
            <w:pPr>
              <w:jc w:val="right"/>
              <w:rPr>
                <w:sz w:val="16"/>
                <w:szCs w:val="16"/>
              </w:rPr>
            </w:pPr>
            <w:r w:rsidRPr="0013207F">
              <w:rPr>
                <w:sz w:val="16"/>
                <w:szCs w:val="16"/>
              </w:rPr>
              <w:t>2,0</w:t>
            </w:r>
          </w:p>
        </w:tc>
        <w:tc>
          <w:tcPr>
            <w:tcW w:w="1134" w:type="dxa"/>
            <w:noWrap/>
            <w:vAlign w:val="center"/>
            <w:hideMark/>
          </w:tcPr>
          <w:p w14:paraId="694888DD" w14:textId="77777777" w:rsidR="0013207F" w:rsidRPr="0013207F" w:rsidRDefault="0013207F" w:rsidP="0013207F">
            <w:pPr>
              <w:jc w:val="right"/>
              <w:rPr>
                <w:sz w:val="16"/>
                <w:szCs w:val="16"/>
              </w:rPr>
            </w:pPr>
            <w:r w:rsidRPr="0013207F">
              <w:rPr>
                <w:sz w:val="16"/>
                <w:szCs w:val="16"/>
              </w:rPr>
              <w:t>2,0</w:t>
            </w:r>
          </w:p>
        </w:tc>
        <w:tc>
          <w:tcPr>
            <w:tcW w:w="993" w:type="dxa"/>
            <w:noWrap/>
            <w:vAlign w:val="center"/>
            <w:hideMark/>
          </w:tcPr>
          <w:p w14:paraId="1EB77AF3" w14:textId="77777777" w:rsidR="0013207F" w:rsidRPr="0013207F" w:rsidRDefault="0013207F" w:rsidP="0013207F">
            <w:pPr>
              <w:jc w:val="right"/>
              <w:rPr>
                <w:sz w:val="16"/>
                <w:szCs w:val="16"/>
              </w:rPr>
            </w:pPr>
            <w:r w:rsidRPr="0013207F">
              <w:rPr>
                <w:sz w:val="16"/>
                <w:szCs w:val="16"/>
              </w:rPr>
              <w:t>2,0</w:t>
            </w:r>
          </w:p>
        </w:tc>
      </w:tr>
      <w:tr w:rsidR="0013207F" w:rsidRPr="0013207F" w14:paraId="034E104A" w14:textId="77777777" w:rsidTr="0013207F">
        <w:trPr>
          <w:trHeight w:val="885"/>
        </w:trPr>
        <w:tc>
          <w:tcPr>
            <w:tcW w:w="3539" w:type="dxa"/>
            <w:vAlign w:val="center"/>
            <w:hideMark/>
          </w:tcPr>
          <w:p w14:paraId="641EBADB" w14:textId="77777777" w:rsidR="0013207F" w:rsidRPr="0013207F" w:rsidRDefault="0013207F" w:rsidP="0013207F">
            <w:pPr>
              <w:rPr>
                <w:b/>
                <w:bCs/>
                <w:i/>
                <w:iCs/>
                <w:sz w:val="16"/>
                <w:szCs w:val="16"/>
              </w:rPr>
            </w:pPr>
            <w:r w:rsidRPr="0013207F">
              <w:rPr>
                <w:b/>
                <w:bCs/>
                <w:i/>
                <w:iCs/>
                <w:sz w:val="16"/>
                <w:szCs w:val="16"/>
              </w:rPr>
              <w:t>Учебно-методические кабинеты, группы хозяйственного обслуживания, учебные фильмотеки, межшкольные учебно-производственные комбинаты, логопедические пункты</w:t>
            </w:r>
          </w:p>
        </w:tc>
        <w:tc>
          <w:tcPr>
            <w:tcW w:w="419" w:type="dxa"/>
            <w:vAlign w:val="center"/>
            <w:hideMark/>
          </w:tcPr>
          <w:p w14:paraId="09F344E5" w14:textId="77777777" w:rsidR="0013207F" w:rsidRPr="0013207F" w:rsidRDefault="0013207F" w:rsidP="0013207F">
            <w:pPr>
              <w:jc w:val="center"/>
              <w:rPr>
                <w:b/>
                <w:bCs/>
                <w:sz w:val="16"/>
                <w:szCs w:val="16"/>
              </w:rPr>
            </w:pPr>
            <w:r w:rsidRPr="0013207F">
              <w:rPr>
                <w:b/>
                <w:bCs/>
                <w:sz w:val="16"/>
                <w:szCs w:val="16"/>
              </w:rPr>
              <w:t>07</w:t>
            </w:r>
          </w:p>
        </w:tc>
        <w:tc>
          <w:tcPr>
            <w:tcW w:w="564" w:type="dxa"/>
            <w:vAlign w:val="center"/>
            <w:hideMark/>
          </w:tcPr>
          <w:p w14:paraId="54A6B6CB" w14:textId="77777777" w:rsidR="0013207F" w:rsidRPr="0013207F" w:rsidRDefault="0013207F" w:rsidP="0013207F">
            <w:pPr>
              <w:jc w:val="center"/>
              <w:rPr>
                <w:b/>
                <w:bCs/>
                <w:sz w:val="16"/>
                <w:szCs w:val="16"/>
              </w:rPr>
            </w:pPr>
            <w:r w:rsidRPr="0013207F">
              <w:rPr>
                <w:b/>
                <w:bCs/>
                <w:sz w:val="16"/>
                <w:szCs w:val="16"/>
              </w:rPr>
              <w:t>09</w:t>
            </w:r>
          </w:p>
        </w:tc>
        <w:tc>
          <w:tcPr>
            <w:tcW w:w="376" w:type="dxa"/>
            <w:vAlign w:val="center"/>
            <w:hideMark/>
          </w:tcPr>
          <w:p w14:paraId="1ABF6D07" w14:textId="77777777" w:rsidR="0013207F" w:rsidRPr="0013207F" w:rsidRDefault="0013207F" w:rsidP="0013207F">
            <w:pPr>
              <w:jc w:val="center"/>
              <w:rPr>
                <w:sz w:val="16"/>
                <w:szCs w:val="16"/>
              </w:rPr>
            </w:pPr>
            <w:r w:rsidRPr="0013207F">
              <w:rPr>
                <w:sz w:val="16"/>
                <w:szCs w:val="16"/>
              </w:rPr>
              <w:t>24</w:t>
            </w:r>
          </w:p>
        </w:tc>
        <w:tc>
          <w:tcPr>
            <w:tcW w:w="320" w:type="dxa"/>
            <w:vAlign w:val="center"/>
            <w:hideMark/>
          </w:tcPr>
          <w:p w14:paraId="3CC672DF" w14:textId="77777777" w:rsidR="0013207F" w:rsidRPr="0013207F" w:rsidRDefault="0013207F" w:rsidP="0013207F">
            <w:pPr>
              <w:jc w:val="center"/>
              <w:rPr>
                <w:b/>
                <w:bCs/>
                <w:sz w:val="16"/>
                <w:szCs w:val="16"/>
              </w:rPr>
            </w:pPr>
            <w:r w:rsidRPr="0013207F">
              <w:rPr>
                <w:b/>
                <w:bCs/>
                <w:sz w:val="16"/>
                <w:szCs w:val="16"/>
              </w:rPr>
              <w:t>0</w:t>
            </w:r>
          </w:p>
        </w:tc>
        <w:tc>
          <w:tcPr>
            <w:tcW w:w="477" w:type="dxa"/>
            <w:vAlign w:val="center"/>
            <w:hideMark/>
          </w:tcPr>
          <w:p w14:paraId="243199DF" w14:textId="77777777" w:rsidR="0013207F" w:rsidRPr="0013207F" w:rsidRDefault="0013207F" w:rsidP="0013207F">
            <w:pPr>
              <w:jc w:val="center"/>
              <w:rPr>
                <w:b/>
                <w:bCs/>
                <w:sz w:val="16"/>
                <w:szCs w:val="16"/>
              </w:rPr>
            </w:pPr>
            <w:r w:rsidRPr="0013207F">
              <w:rPr>
                <w:b/>
                <w:bCs/>
                <w:sz w:val="16"/>
                <w:szCs w:val="16"/>
              </w:rPr>
              <w:t>04</w:t>
            </w:r>
          </w:p>
        </w:tc>
        <w:tc>
          <w:tcPr>
            <w:tcW w:w="688" w:type="dxa"/>
            <w:vAlign w:val="center"/>
            <w:hideMark/>
          </w:tcPr>
          <w:p w14:paraId="1DE8D715" w14:textId="77777777" w:rsidR="0013207F" w:rsidRPr="0013207F" w:rsidRDefault="0013207F" w:rsidP="0013207F">
            <w:pPr>
              <w:jc w:val="center"/>
              <w:rPr>
                <w:b/>
                <w:bCs/>
                <w:sz w:val="16"/>
                <w:szCs w:val="16"/>
              </w:rPr>
            </w:pPr>
            <w:r w:rsidRPr="0013207F">
              <w:rPr>
                <w:b/>
                <w:bCs/>
                <w:sz w:val="16"/>
                <w:szCs w:val="16"/>
              </w:rPr>
              <w:t>61120</w:t>
            </w:r>
          </w:p>
        </w:tc>
        <w:tc>
          <w:tcPr>
            <w:tcW w:w="461" w:type="dxa"/>
            <w:noWrap/>
            <w:vAlign w:val="center"/>
            <w:hideMark/>
          </w:tcPr>
          <w:p w14:paraId="088FF6A8" w14:textId="77777777" w:rsidR="0013207F" w:rsidRPr="0013207F" w:rsidRDefault="0013207F" w:rsidP="0013207F">
            <w:pPr>
              <w:jc w:val="center"/>
              <w:rPr>
                <w:sz w:val="16"/>
                <w:szCs w:val="16"/>
              </w:rPr>
            </w:pPr>
            <w:r w:rsidRPr="0013207F">
              <w:rPr>
                <w:sz w:val="16"/>
                <w:szCs w:val="16"/>
              </w:rPr>
              <w:t> </w:t>
            </w:r>
          </w:p>
        </w:tc>
        <w:tc>
          <w:tcPr>
            <w:tcW w:w="1089" w:type="dxa"/>
            <w:noWrap/>
            <w:vAlign w:val="center"/>
            <w:hideMark/>
          </w:tcPr>
          <w:p w14:paraId="15F63D16" w14:textId="77777777" w:rsidR="0013207F" w:rsidRPr="0013207F" w:rsidRDefault="0013207F" w:rsidP="0013207F">
            <w:pPr>
              <w:jc w:val="right"/>
              <w:rPr>
                <w:sz w:val="16"/>
                <w:szCs w:val="16"/>
              </w:rPr>
            </w:pPr>
            <w:r w:rsidRPr="0013207F">
              <w:rPr>
                <w:sz w:val="16"/>
                <w:szCs w:val="16"/>
              </w:rPr>
              <w:t>2,0</w:t>
            </w:r>
          </w:p>
        </w:tc>
        <w:tc>
          <w:tcPr>
            <w:tcW w:w="1134" w:type="dxa"/>
            <w:noWrap/>
            <w:vAlign w:val="center"/>
            <w:hideMark/>
          </w:tcPr>
          <w:p w14:paraId="2292355C" w14:textId="77777777" w:rsidR="0013207F" w:rsidRPr="0013207F" w:rsidRDefault="0013207F" w:rsidP="0013207F">
            <w:pPr>
              <w:jc w:val="right"/>
              <w:rPr>
                <w:sz w:val="16"/>
                <w:szCs w:val="16"/>
              </w:rPr>
            </w:pPr>
            <w:r w:rsidRPr="0013207F">
              <w:rPr>
                <w:sz w:val="16"/>
                <w:szCs w:val="16"/>
              </w:rPr>
              <w:t>2,0</w:t>
            </w:r>
          </w:p>
        </w:tc>
        <w:tc>
          <w:tcPr>
            <w:tcW w:w="993" w:type="dxa"/>
            <w:noWrap/>
            <w:vAlign w:val="center"/>
            <w:hideMark/>
          </w:tcPr>
          <w:p w14:paraId="5E15BF05" w14:textId="77777777" w:rsidR="0013207F" w:rsidRPr="0013207F" w:rsidRDefault="0013207F" w:rsidP="0013207F">
            <w:pPr>
              <w:jc w:val="right"/>
              <w:rPr>
                <w:sz w:val="16"/>
                <w:szCs w:val="16"/>
              </w:rPr>
            </w:pPr>
            <w:r w:rsidRPr="0013207F">
              <w:rPr>
                <w:sz w:val="16"/>
                <w:szCs w:val="16"/>
              </w:rPr>
              <w:t>2,0</w:t>
            </w:r>
          </w:p>
        </w:tc>
      </w:tr>
      <w:tr w:rsidR="0013207F" w:rsidRPr="0013207F" w14:paraId="1D4480A6" w14:textId="77777777" w:rsidTr="0013207F">
        <w:trPr>
          <w:trHeight w:val="585"/>
        </w:trPr>
        <w:tc>
          <w:tcPr>
            <w:tcW w:w="3539" w:type="dxa"/>
            <w:vAlign w:val="center"/>
            <w:hideMark/>
          </w:tcPr>
          <w:p w14:paraId="64D3A8D1" w14:textId="77777777" w:rsidR="0013207F" w:rsidRPr="0013207F" w:rsidRDefault="0013207F" w:rsidP="0013207F">
            <w:pPr>
              <w:rPr>
                <w:sz w:val="16"/>
                <w:szCs w:val="16"/>
              </w:rPr>
            </w:pPr>
            <w:r w:rsidRPr="0013207F">
              <w:rPr>
                <w:sz w:val="16"/>
                <w:szCs w:val="16"/>
              </w:rPr>
              <w:t>Закупка товаров, работ и услуг для обеспечения государственных (муниципальных) нужд</w:t>
            </w:r>
          </w:p>
        </w:tc>
        <w:tc>
          <w:tcPr>
            <w:tcW w:w="419" w:type="dxa"/>
            <w:vAlign w:val="center"/>
            <w:hideMark/>
          </w:tcPr>
          <w:p w14:paraId="27005423" w14:textId="77777777" w:rsidR="0013207F" w:rsidRPr="0013207F" w:rsidRDefault="0013207F" w:rsidP="0013207F">
            <w:pPr>
              <w:jc w:val="center"/>
              <w:rPr>
                <w:sz w:val="16"/>
                <w:szCs w:val="16"/>
              </w:rPr>
            </w:pPr>
            <w:r w:rsidRPr="0013207F">
              <w:rPr>
                <w:sz w:val="16"/>
                <w:szCs w:val="16"/>
              </w:rPr>
              <w:t>07</w:t>
            </w:r>
          </w:p>
        </w:tc>
        <w:tc>
          <w:tcPr>
            <w:tcW w:w="564" w:type="dxa"/>
            <w:vAlign w:val="center"/>
            <w:hideMark/>
          </w:tcPr>
          <w:p w14:paraId="52A89702" w14:textId="77777777" w:rsidR="0013207F" w:rsidRPr="0013207F" w:rsidRDefault="0013207F" w:rsidP="0013207F">
            <w:pPr>
              <w:jc w:val="center"/>
              <w:rPr>
                <w:sz w:val="16"/>
                <w:szCs w:val="16"/>
              </w:rPr>
            </w:pPr>
            <w:r w:rsidRPr="0013207F">
              <w:rPr>
                <w:sz w:val="16"/>
                <w:szCs w:val="16"/>
              </w:rPr>
              <w:t>09</w:t>
            </w:r>
          </w:p>
        </w:tc>
        <w:tc>
          <w:tcPr>
            <w:tcW w:w="376" w:type="dxa"/>
            <w:vAlign w:val="center"/>
            <w:hideMark/>
          </w:tcPr>
          <w:p w14:paraId="28B60ED4" w14:textId="77777777" w:rsidR="0013207F" w:rsidRPr="0013207F" w:rsidRDefault="0013207F" w:rsidP="0013207F">
            <w:pPr>
              <w:jc w:val="center"/>
              <w:rPr>
                <w:sz w:val="16"/>
                <w:szCs w:val="16"/>
              </w:rPr>
            </w:pPr>
            <w:r w:rsidRPr="0013207F">
              <w:rPr>
                <w:sz w:val="16"/>
                <w:szCs w:val="16"/>
              </w:rPr>
              <w:t>24</w:t>
            </w:r>
          </w:p>
        </w:tc>
        <w:tc>
          <w:tcPr>
            <w:tcW w:w="320" w:type="dxa"/>
            <w:vAlign w:val="center"/>
            <w:hideMark/>
          </w:tcPr>
          <w:p w14:paraId="6B63B274" w14:textId="77777777" w:rsidR="0013207F" w:rsidRPr="0013207F" w:rsidRDefault="0013207F" w:rsidP="0013207F">
            <w:pPr>
              <w:jc w:val="center"/>
              <w:rPr>
                <w:sz w:val="16"/>
                <w:szCs w:val="16"/>
              </w:rPr>
            </w:pPr>
            <w:r w:rsidRPr="0013207F">
              <w:rPr>
                <w:sz w:val="16"/>
                <w:szCs w:val="16"/>
              </w:rPr>
              <w:t>0</w:t>
            </w:r>
          </w:p>
        </w:tc>
        <w:tc>
          <w:tcPr>
            <w:tcW w:w="477" w:type="dxa"/>
            <w:vAlign w:val="center"/>
            <w:hideMark/>
          </w:tcPr>
          <w:p w14:paraId="6AC20B5E" w14:textId="77777777" w:rsidR="0013207F" w:rsidRPr="0013207F" w:rsidRDefault="0013207F" w:rsidP="0013207F">
            <w:pPr>
              <w:jc w:val="center"/>
              <w:rPr>
                <w:sz w:val="16"/>
                <w:szCs w:val="16"/>
              </w:rPr>
            </w:pPr>
            <w:r w:rsidRPr="0013207F">
              <w:rPr>
                <w:sz w:val="16"/>
                <w:szCs w:val="16"/>
              </w:rPr>
              <w:t>04</w:t>
            </w:r>
          </w:p>
        </w:tc>
        <w:tc>
          <w:tcPr>
            <w:tcW w:w="688" w:type="dxa"/>
            <w:vAlign w:val="center"/>
            <w:hideMark/>
          </w:tcPr>
          <w:p w14:paraId="313AFF79" w14:textId="77777777" w:rsidR="0013207F" w:rsidRPr="0013207F" w:rsidRDefault="0013207F" w:rsidP="0013207F">
            <w:pPr>
              <w:jc w:val="center"/>
              <w:rPr>
                <w:sz w:val="16"/>
                <w:szCs w:val="16"/>
              </w:rPr>
            </w:pPr>
            <w:r w:rsidRPr="0013207F">
              <w:rPr>
                <w:sz w:val="16"/>
                <w:szCs w:val="16"/>
              </w:rPr>
              <w:t>61120</w:t>
            </w:r>
          </w:p>
        </w:tc>
        <w:tc>
          <w:tcPr>
            <w:tcW w:w="461" w:type="dxa"/>
            <w:noWrap/>
            <w:vAlign w:val="center"/>
            <w:hideMark/>
          </w:tcPr>
          <w:p w14:paraId="3F679521" w14:textId="77777777" w:rsidR="0013207F" w:rsidRPr="0013207F" w:rsidRDefault="0013207F" w:rsidP="0013207F">
            <w:pPr>
              <w:jc w:val="center"/>
              <w:rPr>
                <w:sz w:val="16"/>
                <w:szCs w:val="16"/>
              </w:rPr>
            </w:pPr>
            <w:r w:rsidRPr="0013207F">
              <w:rPr>
                <w:sz w:val="16"/>
                <w:szCs w:val="16"/>
              </w:rPr>
              <w:t>200</w:t>
            </w:r>
          </w:p>
        </w:tc>
        <w:tc>
          <w:tcPr>
            <w:tcW w:w="1089" w:type="dxa"/>
            <w:noWrap/>
            <w:vAlign w:val="center"/>
            <w:hideMark/>
          </w:tcPr>
          <w:p w14:paraId="03D0FA78" w14:textId="77777777" w:rsidR="0013207F" w:rsidRPr="0013207F" w:rsidRDefault="0013207F" w:rsidP="0013207F">
            <w:pPr>
              <w:jc w:val="right"/>
              <w:rPr>
                <w:sz w:val="16"/>
                <w:szCs w:val="16"/>
              </w:rPr>
            </w:pPr>
            <w:r w:rsidRPr="0013207F">
              <w:rPr>
                <w:sz w:val="16"/>
                <w:szCs w:val="16"/>
              </w:rPr>
              <w:t>2,0</w:t>
            </w:r>
          </w:p>
        </w:tc>
        <w:tc>
          <w:tcPr>
            <w:tcW w:w="1134" w:type="dxa"/>
            <w:noWrap/>
            <w:vAlign w:val="center"/>
            <w:hideMark/>
          </w:tcPr>
          <w:p w14:paraId="03257B27" w14:textId="77777777" w:rsidR="0013207F" w:rsidRPr="0013207F" w:rsidRDefault="0013207F" w:rsidP="0013207F">
            <w:pPr>
              <w:jc w:val="right"/>
              <w:rPr>
                <w:sz w:val="16"/>
                <w:szCs w:val="16"/>
              </w:rPr>
            </w:pPr>
            <w:r w:rsidRPr="0013207F">
              <w:rPr>
                <w:sz w:val="16"/>
                <w:szCs w:val="16"/>
              </w:rPr>
              <w:t>2,0</w:t>
            </w:r>
          </w:p>
        </w:tc>
        <w:tc>
          <w:tcPr>
            <w:tcW w:w="993" w:type="dxa"/>
            <w:noWrap/>
            <w:vAlign w:val="center"/>
            <w:hideMark/>
          </w:tcPr>
          <w:p w14:paraId="4FF24B6D" w14:textId="77777777" w:rsidR="0013207F" w:rsidRPr="0013207F" w:rsidRDefault="0013207F" w:rsidP="0013207F">
            <w:pPr>
              <w:jc w:val="right"/>
              <w:rPr>
                <w:sz w:val="16"/>
                <w:szCs w:val="16"/>
              </w:rPr>
            </w:pPr>
            <w:r w:rsidRPr="0013207F">
              <w:rPr>
                <w:sz w:val="16"/>
                <w:szCs w:val="16"/>
              </w:rPr>
              <w:t>2,0</w:t>
            </w:r>
          </w:p>
        </w:tc>
      </w:tr>
      <w:tr w:rsidR="0013207F" w:rsidRPr="0013207F" w14:paraId="26C2B99B" w14:textId="77777777" w:rsidTr="0013207F">
        <w:trPr>
          <w:trHeight w:val="585"/>
        </w:trPr>
        <w:tc>
          <w:tcPr>
            <w:tcW w:w="3539" w:type="dxa"/>
            <w:vAlign w:val="center"/>
            <w:hideMark/>
          </w:tcPr>
          <w:p w14:paraId="680827EF" w14:textId="77777777" w:rsidR="0013207F" w:rsidRPr="0013207F" w:rsidRDefault="0013207F" w:rsidP="0013207F">
            <w:pPr>
              <w:rPr>
                <w:sz w:val="16"/>
                <w:szCs w:val="16"/>
              </w:rPr>
            </w:pPr>
            <w:r w:rsidRPr="0013207F">
              <w:rPr>
                <w:sz w:val="16"/>
                <w:szCs w:val="16"/>
              </w:rPr>
              <w:t>Иные закупки товаров, работ и услуг для обеспечения государственных(муниципальных)нужд</w:t>
            </w:r>
          </w:p>
        </w:tc>
        <w:tc>
          <w:tcPr>
            <w:tcW w:w="419" w:type="dxa"/>
            <w:vAlign w:val="center"/>
            <w:hideMark/>
          </w:tcPr>
          <w:p w14:paraId="1BF0EE8B" w14:textId="77777777" w:rsidR="0013207F" w:rsidRPr="0013207F" w:rsidRDefault="0013207F" w:rsidP="0013207F">
            <w:pPr>
              <w:jc w:val="center"/>
              <w:rPr>
                <w:sz w:val="16"/>
                <w:szCs w:val="16"/>
              </w:rPr>
            </w:pPr>
            <w:r w:rsidRPr="0013207F">
              <w:rPr>
                <w:sz w:val="16"/>
                <w:szCs w:val="16"/>
              </w:rPr>
              <w:t>07</w:t>
            </w:r>
          </w:p>
        </w:tc>
        <w:tc>
          <w:tcPr>
            <w:tcW w:w="564" w:type="dxa"/>
            <w:vAlign w:val="center"/>
            <w:hideMark/>
          </w:tcPr>
          <w:p w14:paraId="04FC017F" w14:textId="77777777" w:rsidR="0013207F" w:rsidRPr="0013207F" w:rsidRDefault="0013207F" w:rsidP="0013207F">
            <w:pPr>
              <w:jc w:val="center"/>
              <w:rPr>
                <w:sz w:val="16"/>
                <w:szCs w:val="16"/>
              </w:rPr>
            </w:pPr>
            <w:r w:rsidRPr="0013207F">
              <w:rPr>
                <w:sz w:val="16"/>
                <w:szCs w:val="16"/>
              </w:rPr>
              <w:t>09</w:t>
            </w:r>
          </w:p>
        </w:tc>
        <w:tc>
          <w:tcPr>
            <w:tcW w:w="376" w:type="dxa"/>
            <w:vAlign w:val="center"/>
            <w:hideMark/>
          </w:tcPr>
          <w:p w14:paraId="52D2250D" w14:textId="77777777" w:rsidR="0013207F" w:rsidRPr="0013207F" w:rsidRDefault="0013207F" w:rsidP="0013207F">
            <w:pPr>
              <w:jc w:val="center"/>
              <w:rPr>
                <w:sz w:val="16"/>
                <w:szCs w:val="16"/>
              </w:rPr>
            </w:pPr>
            <w:r w:rsidRPr="0013207F">
              <w:rPr>
                <w:sz w:val="16"/>
                <w:szCs w:val="16"/>
              </w:rPr>
              <w:t>24</w:t>
            </w:r>
          </w:p>
        </w:tc>
        <w:tc>
          <w:tcPr>
            <w:tcW w:w="320" w:type="dxa"/>
            <w:vAlign w:val="center"/>
            <w:hideMark/>
          </w:tcPr>
          <w:p w14:paraId="62E43B3D" w14:textId="77777777" w:rsidR="0013207F" w:rsidRPr="0013207F" w:rsidRDefault="0013207F" w:rsidP="0013207F">
            <w:pPr>
              <w:jc w:val="center"/>
              <w:rPr>
                <w:sz w:val="16"/>
                <w:szCs w:val="16"/>
              </w:rPr>
            </w:pPr>
            <w:r w:rsidRPr="0013207F">
              <w:rPr>
                <w:sz w:val="16"/>
                <w:szCs w:val="16"/>
              </w:rPr>
              <w:t>0</w:t>
            </w:r>
          </w:p>
        </w:tc>
        <w:tc>
          <w:tcPr>
            <w:tcW w:w="477" w:type="dxa"/>
            <w:vAlign w:val="center"/>
            <w:hideMark/>
          </w:tcPr>
          <w:p w14:paraId="68C172FE" w14:textId="77777777" w:rsidR="0013207F" w:rsidRPr="0013207F" w:rsidRDefault="0013207F" w:rsidP="0013207F">
            <w:pPr>
              <w:jc w:val="center"/>
              <w:rPr>
                <w:sz w:val="16"/>
                <w:szCs w:val="16"/>
              </w:rPr>
            </w:pPr>
            <w:r w:rsidRPr="0013207F">
              <w:rPr>
                <w:sz w:val="16"/>
                <w:szCs w:val="16"/>
              </w:rPr>
              <w:t>04</w:t>
            </w:r>
          </w:p>
        </w:tc>
        <w:tc>
          <w:tcPr>
            <w:tcW w:w="688" w:type="dxa"/>
            <w:vAlign w:val="center"/>
            <w:hideMark/>
          </w:tcPr>
          <w:p w14:paraId="60656053" w14:textId="77777777" w:rsidR="0013207F" w:rsidRPr="0013207F" w:rsidRDefault="0013207F" w:rsidP="0013207F">
            <w:pPr>
              <w:jc w:val="center"/>
              <w:rPr>
                <w:sz w:val="16"/>
                <w:szCs w:val="16"/>
              </w:rPr>
            </w:pPr>
            <w:r w:rsidRPr="0013207F">
              <w:rPr>
                <w:sz w:val="16"/>
                <w:szCs w:val="16"/>
              </w:rPr>
              <w:t>61120</w:t>
            </w:r>
          </w:p>
        </w:tc>
        <w:tc>
          <w:tcPr>
            <w:tcW w:w="461" w:type="dxa"/>
            <w:noWrap/>
            <w:vAlign w:val="center"/>
            <w:hideMark/>
          </w:tcPr>
          <w:p w14:paraId="2C2D3921" w14:textId="77777777" w:rsidR="0013207F" w:rsidRPr="0013207F" w:rsidRDefault="0013207F" w:rsidP="0013207F">
            <w:pPr>
              <w:jc w:val="center"/>
              <w:rPr>
                <w:sz w:val="16"/>
                <w:szCs w:val="16"/>
              </w:rPr>
            </w:pPr>
            <w:r w:rsidRPr="0013207F">
              <w:rPr>
                <w:sz w:val="16"/>
                <w:szCs w:val="16"/>
              </w:rPr>
              <w:t>240</w:t>
            </w:r>
          </w:p>
        </w:tc>
        <w:tc>
          <w:tcPr>
            <w:tcW w:w="1089" w:type="dxa"/>
            <w:noWrap/>
            <w:vAlign w:val="center"/>
            <w:hideMark/>
          </w:tcPr>
          <w:p w14:paraId="5DF56CD2" w14:textId="77777777" w:rsidR="0013207F" w:rsidRPr="0013207F" w:rsidRDefault="0013207F" w:rsidP="0013207F">
            <w:pPr>
              <w:jc w:val="right"/>
              <w:rPr>
                <w:sz w:val="16"/>
                <w:szCs w:val="16"/>
              </w:rPr>
            </w:pPr>
            <w:r w:rsidRPr="0013207F">
              <w:rPr>
                <w:sz w:val="16"/>
                <w:szCs w:val="16"/>
              </w:rPr>
              <w:t>2,0</w:t>
            </w:r>
          </w:p>
        </w:tc>
        <w:tc>
          <w:tcPr>
            <w:tcW w:w="1134" w:type="dxa"/>
            <w:noWrap/>
            <w:vAlign w:val="center"/>
            <w:hideMark/>
          </w:tcPr>
          <w:p w14:paraId="2B5C9938" w14:textId="77777777" w:rsidR="0013207F" w:rsidRPr="0013207F" w:rsidRDefault="0013207F" w:rsidP="0013207F">
            <w:pPr>
              <w:jc w:val="right"/>
              <w:rPr>
                <w:sz w:val="16"/>
                <w:szCs w:val="16"/>
              </w:rPr>
            </w:pPr>
            <w:r w:rsidRPr="0013207F">
              <w:rPr>
                <w:sz w:val="16"/>
                <w:szCs w:val="16"/>
              </w:rPr>
              <w:t>2,0</w:t>
            </w:r>
          </w:p>
        </w:tc>
        <w:tc>
          <w:tcPr>
            <w:tcW w:w="993" w:type="dxa"/>
            <w:noWrap/>
            <w:vAlign w:val="center"/>
            <w:hideMark/>
          </w:tcPr>
          <w:p w14:paraId="1A6EC686" w14:textId="77777777" w:rsidR="0013207F" w:rsidRPr="0013207F" w:rsidRDefault="0013207F" w:rsidP="0013207F">
            <w:pPr>
              <w:jc w:val="right"/>
              <w:rPr>
                <w:sz w:val="16"/>
                <w:szCs w:val="16"/>
              </w:rPr>
            </w:pPr>
            <w:r w:rsidRPr="0013207F">
              <w:rPr>
                <w:sz w:val="16"/>
                <w:szCs w:val="16"/>
              </w:rPr>
              <w:t>2,0</w:t>
            </w:r>
          </w:p>
        </w:tc>
      </w:tr>
      <w:tr w:rsidR="0013207F" w:rsidRPr="0013207F" w14:paraId="256BBC91" w14:textId="77777777" w:rsidTr="0013207F">
        <w:trPr>
          <w:trHeight w:val="930"/>
        </w:trPr>
        <w:tc>
          <w:tcPr>
            <w:tcW w:w="3539" w:type="dxa"/>
            <w:vAlign w:val="center"/>
            <w:hideMark/>
          </w:tcPr>
          <w:p w14:paraId="17572842" w14:textId="77777777" w:rsidR="0013207F" w:rsidRPr="0013207F" w:rsidRDefault="0013207F" w:rsidP="0013207F">
            <w:pPr>
              <w:rPr>
                <w:b/>
                <w:bCs/>
                <w:sz w:val="16"/>
                <w:szCs w:val="16"/>
              </w:rPr>
            </w:pPr>
            <w:r w:rsidRPr="0013207F">
              <w:rPr>
                <w:b/>
                <w:bCs/>
                <w:sz w:val="16"/>
                <w:szCs w:val="16"/>
              </w:rPr>
              <w:t xml:space="preserve">Муниципальная программа Рузаевского муниципального района Республики Мордовия "Патриотическое воспитание граждан, проживающих на территории Рузаевского муниципального района Республики </w:t>
            </w:r>
            <w:proofErr w:type="gramStart"/>
            <w:r w:rsidRPr="0013207F">
              <w:rPr>
                <w:b/>
                <w:bCs/>
                <w:sz w:val="16"/>
                <w:szCs w:val="16"/>
              </w:rPr>
              <w:t>Мордовия  на</w:t>
            </w:r>
            <w:proofErr w:type="gramEnd"/>
            <w:r w:rsidRPr="0013207F">
              <w:rPr>
                <w:b/>
                <w:bCs/>
                <w:sz w:val="16"/>
                <w:szCs w:val="16"/>
              </w:rPr>
              <w:t xml:space="preserve"> 2026 - 2030 годы"</w:t>
            </w:r>
          </w:p>
        </w:tc>
        <w:tc>
          <w:tcPr>
            <w:tcW w:w="419" w:type="dxa"/>
            <w:vAlign w:val="center"/>
            <w:hideMark/>
          </w:tcPr>
          <w:p w14:paraId="05B02141" w14:textId="77777777" w:rsidR="0013207F" w:rsidRPr="0013207F" w:rsidRDefault="0013207F" w:rsidP="0013207F">
            <w:pPr>
              <w:jc w:val="center"/>
              <w:rPr>
                <w:b/>
                <w:bCs/>
                <w:sz w:val="16"/>
                <w:szCs w:val="16"/>
              </w:rPr>
            </w:pPr>
            <w:r w:rsidRPr="0013207F">
              <w:rPr>
                <w:b/>
                <w:bCs/>
                <w:sz w:val="16"/>
                <w:szCs w:val="16"/>
              </w:rPr>
              <w:t>07</w:t>
            </w:r>
          </w:p>
        </w:tc>
        <w:tc>
          <w:tcPr>
            <w:tcW w:w="564" w:type="dxa"/>
            <w:vAlign w:val="center"/>
            <w:hideMark/>
          </w:tcPr>
          <w:p w14:paraId="50F873B5" w14:textId="77777777" w:rsidR="0013207F" w:rsidRPr="0013207F" w:rsidRDefault="0013207F" w:rsidP="0013207F">
            <w:pPr>
              <w:jc w:val="center"/>
              <w:rPr>
                <w:b/>
                <w:bCs/>
                <w:sz w:val="16"/>
                <w:szCs w:val="16"/>
              </w:rPr>
            </w:pPr>
            <w:r w:rsidRPr="0013207F">
              <w:rPr>
                <w:b/>
                <w:bCs/>
                <w:sz w:val="16"/>
                <w:szCs w:val="16"/>
              </w:rPr>
              <w:t>09</w:t>
            </w:r>
          </w:p>
        </w:tc>
        <w:tc>
          <w:tcPr>
            <w:tcW w:w="376" w:type="dxa"/>
            <w:vAlign w:val="center"/>
            <w:hideMark/>
          </w:tcPr>
          <w:p w14:paraId="667BD053" w14:textId="77777777" w:rsidR="0013207F" w:rsidRPr="0013207F" w:rsidRDefault="0013207F" w:rsidP="0013207F">
            <w:pPr>
              <w:jc w:val="center"/>
              <w:rPr>
                <w:b/>
                <w:bCs/>
                <w:sz w:val="16"/>
                <w:szCs w:val="16"/>
              </w:rPr>
            </w:pPr>
            <w:r w:rsidRPr="0013207F">
              <w:rPr>
                <w:b/>
                <w:bCs/>
                <w:sz w:val="16"/>
                <w:szCs w:val="16"/>
              </w:rPr>
              <w:t>37</w:t>
            </w:r>
          </w:p>
        </w:tc>
        <w:tc>
          <w:tcPr>
            <w:tcW w:w="320" w:type="dxa"/>
            <w:vAlign w:val="center"/>
            <w:hideMark/>
          </w:tcPr>
          <w:p w14:paraId="36F3FDBC" w14:textId="77777777" w:rsidR="0013207F" w:rsidRPr="0013207F" w:rsidRDefault="0013207F" w:rsidP="0013207F">
            <w:pPr>
              <w:jc w:val="center"/>
              <w:rPr>
                <w:b/>
                <w:bCs/>
                <w:sz w:val="16"/>
                <w:szCs w:val="16"/>
              </w:rPr>
            </w:pPr>
            <w:r w:rsidRPr="0013207F">
              <w:rPr>
                <w:b/>
                <w:bCs/>
                <w:sz w:val="16"/>
                <w:szCs w:val="16"/>
              </w:rPr>
              <w:t>0</w:t>
            </w:r>
          </w:p>
        </w:tc>
        <w:tc>
          <w:tcPr>
            <w:tcW w:w="477" w:type="dxa"/>
            <w:vAlign w:val="center"/>
            <w:hideMark/>
          </w:tcPr>
          <w:p w14:paraId="4959D942" w14:textId="77777777" w:rsidR="0013207F" w:rsidRPr="0013207F" w:rsidRDefault="0013207F" w:rsidP="0013207F">
            <w:pPr>
              <w:jc w:val="center"/>
              <w:rPr>
                <w:b/>
                <w:bCs/>
                <w:sz w:val="16"/>
                <w:szCs w:val="16"/>
              </w:rPr>
            </w:pPr>
            <w:r w:rsidRPr="0013207F">
              <w:rPr>
                <w:b/>
                <w:bCs/>
                <w:sz w:val="16"/>
                <w:szCs w:val="16"/>
              </w:rPr>
              <w:t> </w:t>
            </w:r>
          </w:p>
        </w:tc>
        <w:tc>
          <w:tcPr>
            <w:tcW w:w="688" w:type="dxa"/>
            <w:vAlign w:val="center"/>
            <w:hideMark/>
          </w:tcPr>
          <w:p w14:paraId="16F08927" w14:textId="77777777" w:rsidR="0013207F" w:rsidRPr="0013207F" w:rsidRDefault="0013207F" w:rsidP="0013207F">
            <w:pPr>
              <w:jc w:val="center"/>
              <w:rPr>
                <w:b/>
                <w:bCs/>
                <w:sz w:val="16"/>
                <w:szCs w:val="16"/>
              </w:rPr>
            </w:pPr>
            <w:r w:rsidRPr="0013207F">
              <w:rPr>
                <w:b/>
                <w:bCs/>
                <w:sz w:val="16"/>
                <w:szCs w:val="16"/>
              </w:rPr>
              <w:t> </w:t>
            </w:r>
          </w:p>
        </w:tc>
        <w:tc>
          <w:tcPr>
            <w:tcW w:w="461" w:type="dxa"/>
            <w:noWrap/>
            <w:vAlign w:val="center"/>
            <w:hideMark/>
          </w:tcPr>
          <w:p w14:paraId="24CA5E48" w14:textId="77777777" w:rsidR="0013207F" w:rsidRPr="0013207F" w:rsidRDefault="0013207F" w:rsidP="0013207F">
            <w:pPr>
              <w:jc w:val="center"/>
              <w:rPr>
                <w:sz w:val="16"/>
                <w:szCs w:val="16"/>
              </w:rPr>
            </w:pPr>
            <w:r w:rsidRPr="0013207F">
              <w:rPr>
                <w:sz w:val="16"/>
                <w:szCs w:val="16"/>
              </w:rPr>
              <w:t> </w:t>
            </w:r>
          </w:p>
        </w:tc>
        <w:tc>
          <w:tcPr>
            <w:tcW w:w="1089" w:type="dxa"/>
            <w:noWrap/>
            <w:vAlign w:val="center"/>
            <w:hideMark/>
          </w:tcPr>
          <w:p w14:paraId="028FC414" w14:textId="77777777" w:rsidR="0013207F" w:rsidRPr="0013207F" w:rsidRDefault="0013207F" w:rsidP="0013207F">
            <w:pPr>
              <w:jc w:val="right"/>
              <w:rPr>
                <w:sz w:val="16"/>
                <w:szCs w:val="16"/>
              </w:rPr>
            </w:pPr>
            <w:r w:rsidRPr="0013207F">
              <w:rPr>
                <w:sz w:val="16"/>
                <w:szCs w:val="16"/>
              </w:rPr>
              <w:t>75,0</w:t>
            </w:r>
          </w:p>
        </w:tc>
        <w:tc>
          <w:tcPr>
            <w:tcW w:w="1134" w:type="dxa"/>
            <w:noWrap/>
            <w:vAlign w:val="center"/>
            <w:hideMark/>
          </w:tcPr>
          <w:p w14:paraId="6061F786" w14:textId="77777777" w:rsidR="0013207F" w:rsidRPr="0013207F" w:rsidRDefault="0013207F" w:rsidP="0013207F">
            <w:pPr>
              <w:jc w:val="right"/>
              <w:rPr>
                <w:sz w:val="16"/>
                <w:szCs w:val="16"/>
              </w:rPr>
            </w:pPr>
            <w:r w:rsidRPr="0013207F">
              <w:rPr>
                <w:sz w:val="16"/>
                <w:szCs w:val="16"/>
              </w:rPr>
              <w:t>185,5</w:t>
            </w:r>
          </w:p>
        </w:tc>
        <w:tc>
          <w:tcPr>
            <w:tcW w:w="993" w:type="dxa"/>
            <w:noWrap/>
            <w:vAlign w:val="center"/>
            <w:hideMark/>
          </w:tcPr>
          <w:p w14:paraId="2961BBBB" w14:textId="77777777" w:rsidR="0013207F" w:rsidRPr="0013207F" w:rsidRDefault="0013207F" w:rsidP="0013207F">
            <w:pPr>
              <w:jc w:val="right"/>
              <w:rPr>
                <w:sz w:val="16"/>
                <w:szCs w:val="16"/>
              </w:rPr>
            </w:pPr>
            <w:r w:rsidRPr="0013207F">
              <w:rPr>
                <w:sz w:val="16"/>
                <w:szCs w:val="16"/>
              </w:rPr>
              <w:t>185,5</w:t>
            </w:r>
          </w:p>
        </w:tc>
      </w:tr>
      <w:tr w:rsidR="0013207F" w:rsidRPr="0013207F" w14:paraId="0CC16511" w14:textId="77777777" w:rsidTr="0013207F">
        <w:trPr>
          <w:trHeight w:val="555"/>
        </w:trPr>
        <w:tc>
          <w:tcPr>
            <w:tcW w:w="3539" w:type="dxa"/>
            <w:vAlign w:val="center"/>
            <w:hideMark/>
          </w:tcPr>
          <w:p w14:paraId="312DD307" w14:textId="77777777" w:rsidR="0013207F" w:rsidRPr="0013207F" w:rsidRDefault="0013207F" w:rsidP="0013207F">
            <w:pPr>
              <w:rPr>
                <w:b/>
                <w:bCs/>
                <w:sz w:val="16"/>
                <w:szCs w:val="16"/>
              </w:rPr>
            </w:pPr>
            <w:r w:rsidRPr="0013207F">
              <w:rPr>
                <w:b/>
                <w:bCs/>
                <w:sz w:val="16"/>
                <w:szCs w:val="16"/>
              </w:rPr>
              <w:lastRenderedPageBreak/>
              <w:t>Основное мероприятие" Организация и проведение выставок, творческих встреч, акций"</w:t>
            </w:r>
          </w:p>
        </w:tc>
        <w:tc>
          <w:tcPr>
            <w:tcW w:w="419" w:type="dxa"/>
            <w:vAlign w:val="center"/>
            <w:hideMark/>
          </w:tcPr>
          <w:p w14:paraId="460590E7" w14:textId="77777777" w:rsidR="0013207F" w:rsidRPr="0013207F" w:rsidRDefault="0013207F" w:rsidP="0013207F">
            <w:pPr>
              <w:jc w:val="center"/>
              <w:rPr>
                <w:b/>
                <w:bCs/>
                <w:sz w:val="16"/>
                <w:szCs w:val="16"/>
              </w:rPr>
            </w:pPr>
            <w:r w:rsidRPr="0013207F">
              <w:rPr>
                <w:b/>
                <w:bCs/>
                <w:sz w:val="16"/>
                <w:szCs w:val="16"/>
              </w:rPr>
              <w:t>07</w:t>
            </w:r>
          </w:p>
        </w:tc>
        <w:tc>
          <w:tcPr>
            <w:tcW w:w="564" w:type="dxa"/>
            <w:vAlign w:val="center"/>
            <w:hideMark/>
          </w:tcPr>
          <w:p w14:paraId="5E94D432" w14:textId="77777777" w:rsidR="0013207F" w:rsidRPr="0013207F" w:rsidRDefault="0013207F" w:rsidP="0013207F">
            <w:pPr>
              <w:jc w:val="center"/>
              <w:rPr>
                <w:b/>
                <w:bCs/>
                <w:sz w:val="16"/>
                <w:szCs w:val="16"/>
              </w:rPr>
            </w:pPr>
            <w:r w:rsidRPr="0013207F">
              <w:rPr>
                <w:b/>
                <w:bCs/>
                <w:sz w:val="16"/>
                <w:szCs w:val="16"/>
              </w:rPr>
              <w:t>09</w:t>
            </w:r>
          </w:p>
        </w:tc>
        <w:tc>
          <w:tcPr>
            <w:tcW w:w="376" w:type="dxa"/>
            <w:vAlign w:val="center"/>
            <w:hideMark/>
          </w:tcPr>
          <w:p w14:paraId="0E9D59AF" w14:textId="77777777" w:rsidR="0013207F" w:rsidRPr="0013207F" w:rsidRDefault="0013207F" w:rsidP="0013207F">
            <w:pPr>
              <w:jc w:val="center"/>
              <w:rPr>
                <w:sz w:val="16"/>
                <w:szCs w:val="16"/>
              </w:rPr>
            </w:pPr>
            <w:r w:rsidRPr="0013207F">
              <w:rPr>
                <w:sz w:val="16"/>
                <w:szCs w:val="16"/>
              </w:rPr>
              <w:t>37</w:t>
            </w:r>
          </w:p>
        </w:tc>
        <w:tc>
          <w:tcPr>
            <w:tcW w:w="320" w:type="dxa"/>
            <w:vAlign w:val="center"/>
            <w:hideMark/>
          </w:tcPr>
          <w:p w14:paraId="4586480B" w14:textId="77777777" w:rsidR="0013207F" w:rsidRPr="0013207F" w:rsidRDefault="0013207F" w:rsidP="0013207F">
            <w:pPr>
              <w:jc w:val="center"/>
              <w:rPr>
                <w:sz w:val="16"/>
                <w:szCs w:val="16"/>
              </w:rPr>
            </w:pPr>
            <w:r w:rsidRPr="0013207F">
              <w:rPr>
                <w:sz w:val="16"/>
                <w:szCs w:val="16"/>
              </w:rPr>
              <w:t>0</w:t>
            </w:r>
          </w:p>
        </w:tc>
        <w:tc>
          <w:tcPr>
            <w:tcW w:w="477" w:type="dxa"/>
            <w:vAlign w:val="center"/>
            <w:hideMark/>
          </w:tcPr>
          <w:p w14:paraId="4B86B40C" w14:textId="77777777" w:rsidR="0013207F" w:rsidRPr="0013207F" w:rsidRDefault="0013207F" w:rsidP="0013207F">
            <w:pPr>
              <w:jc w:val="center"/>
              <w:rPr>
                <w:sz w:val="16"/>
                <w:szCs w:val="16"/>
              </w:rPr>
            </w:pPr>
            <w:r w:rsidRPr="0013207F">
              <w:rPr>
                <w:sz w:val="16"/>
                <w:szCs w:val="16"/>
              </w:rPr>
              <w:t>39</w:t>
            </w:r>
          </w:p>
        </w:tc>
        <w:tc>
          <w:tcPr>
            <w:tcW w:w="688" w:type="dxa"/>
            <w:vAlign w:val="center"/>
            <w:hideMark/>
          </w:tcPr>
          <w:p w14:paraId="09B61956" w14:textId="77777777" w:rsidR="0013207F" w:rsidRPr="0013207F" w:rsidRDefault="0013207F" w:rsidP="0013207F">
            <w:pPr>
              <w:jc w:val="center"/>
              <w:rPr>
                <w:b/>
                <w:bCs/>
                <w:sz w:val="16"/>
                <w:szCs w:val="16"/>
              </w:rPr>
            </w:pPr>
            <w:r w:rsidRPr="0013207F">
              <w:rPr>
                <w:b/>
                <w:bCs/>
                <w:sz w:val="16"/>
                <w:szCs w:val="16"/>
              </w:rPr>
              <w:t> </w:t>
            </w:r>
          </w:p>
        </w:tc>
        <w:tc>
          <w:tcPr>
            <w:tcW w:w="461" w:type="dxa"/>
            <w:noWrap/>
            <w:vAlign w:val="center"/>
            <w:hideMark/>
          </w:tcPr>
          <w:p w14:paraId="29F6BE14" w14:textId="77777777" w:rsidR="0013207F" w:rsidRPr="0013207F" w:rsidRDefault="0013207F" w:rsidP="0013207F">
            <w:pPr>
              <w:jc w:val="center"/>
              <w:rPr>
                <w:sz w:val="16"/>
                <w:szCs w:val="16"/>
              </w:rPr>
            </w:pPr>
            <w:r w:rsidRPr="0013207F">
              <w:rPr>
                <w:sz w:val="16"/>
                <w:szCs w:val="16"/>
              </w:rPr>
              <w:t> </w:t>
            </w:r>
          </w:p>
        </w:tc>
        <w:tc>
          <w:tcPr>
            <w:tcW w:w="1089" w:type="dxa"/>
            <w:noWrap/>
            <w:vAlign w:val="center"/>
            <w:hideMark/>
          </w:tcPr>
          <w:p w14:paraId="79E6C3D4" w14:textId="77777777" w:rsidR="0013207F" w:rsidRPr="0013207F" w:rsidRDefault="0013207F" w:rsidP="0013207F">
            <w:pPr>
              <w:jc w:val="right"/>
              <w:rPr>
                <w:sz w:val="16"/>
                <w:szCs w:val="16"/>
              </w:rPr>
            </w:pPr>
            <w:r w:rsidRPr="0013207F">
              <w:rPr>
                <w:sz w:val="16"/>
                <w:szCs w:val="16"/>
              </w:rPr>
              <w:t>75,0</w:t>
            </w:r>
          </w:p>
        </w:tc>
        <w:tc>
          <w:tcPr>
            <w:tcW w:w="1134" w:type="dxa"/>
            <w:noWrap/>
            <w:vAlign w:val="center"/>
            <w:hideMark/>
          </w:tcPr>
          <w:p w14:paraId="24F38F8F" w14:textId="77777777" w:rsidR="0013207F" w:rsidRPr="0013207F" w:rsidRDefault="0013207F" w:rsidP="0013207F">
            <w:pPr>
              <w:jc w:val="right"/>
              <w:rPr>
                <w:sz w:val="16"/>
                <w:szCs w:val="16"/>
              </w:rPr>
            </w:pPr>
            <w:r w:rsidRPr="0013207F">
              <w:rPr>
                <w:sz w:val="16"/>
                <w:szCs w:val="16"/>
              </w:rPr>
              <w:t>185,5</w:t>
            </w:r>
          </w:p>
        </w:tc>
        <w:tc>
          <w:tcPr>
            <w:tcW w:w="993" w:type="dxa"/>
            <w:noWrap/>
            <w:vAlign w:val="center"/>
            <w:hideMark/>
          </w:tcPr>
          <w:p w14:paraId="2ED71806" w14:textId="77777777" w:rsidR="0013207F" w:rsidRPr="0013207F" w:rsidRDefault="0013207F" w:rsidP="0013207F">
            <w:pPr>
              <w:jc w:val="right"/>
              <w:rPr>
                <w:sz w:val="16"/>
                <w:szCs w:val="16"/>
              </w:rPr>
            </w:pPr>
            <w:r w:rsidRPr="0013207F">
              <w:rPr>
                <w:sz w:val="16"/>
                <w:szCs w:val="16"/>
              </w:rPr>
              <w:t>185,5</w:t>
            </w:r>
          </w:p>
        </w:tc>
      </w:tr>
      <w:tr w:rsidR="0013207F" w:rsidRPr="0013207F" w14:paraId="0BAB2919" w14:textId="77777777" w:rsidTr="0013207F">
        <w:trPr>
          <w:trHeight w:val="675"/>
        </w:trPr>
        <w:tc>
          <w:tcPr>
            <w:tcW w:w="3539" w:type="dxa"/>
            <w:vAlign w:val="center"/>
            <w:hideMark/>
          </w:tcPr>
          <w:p w14:paraId="724EEA34" w14:textId="77777777" w:rsidR="0013207F" w:rsidRPr="0013207F" w:rsidRDefault="0013207F" w:rsidP="0013207F">
            <w:pPr>
              <w:rPr>
                <w:b/>
                <w:bCs/>
                <w:i/>
                <w:iCs/>
                <w:sz w:val="16"/>
                <w:szCs w:val="16"/>
              </w:rPr>
            </w:pPr>
            <w:r w:rsidRPr="0013207F">
              <w:rPr>
                <w:b/>
                <w:bCs/>
                <w:i/>
                <w:iCs/>
                <w:sz w:val="16"/>
                <w:szCs w:val="16"/>
              </w:rPr>
              <w:t>Учебно-методические кабинеты, группы хозяйственного обслуживания, учебные фильмотеки, межшкольные учебно-производственные комбинаты, логопедические пункты</w:t>
            </w:r>
          </w:p>
        </w:tc>
        <w:tc>
          <w:tcPr>
            <w:tcW w:w="419" w:type="dxa"/>
            <w:vAlign w:val="center"/>
            <w:hideMark/>
          </w:tcPr>
          <w:p w14:paraId="587BD376" w14:textId="77777777" w:rsidR="0013207F" w:rsidRPr="0013207F" w:rsidRDefault="0013207F" w:rsidP="0013207F">
            <w:pPr>
              <w:jc w:val="center"/>
              <w:rPr>
                <w:b/>
                <w:bCs/>
                <w:i/>
                <w:iCs/>
                <w:sz w:val="16"/>
                <w:szCs w:val="16"/>
              </w:rPr>
            </w:pPr>
            <w:r w:rsidRPr="0013207F">
              <w:rPr>
                <w:b/>
                <w:bCs/>
                <w:i/>
                <w:iCs/>
                <w:sz w:val="16"/>
                <w:szCs w:val="16"/>
              </w:rPr>
              <w:t>07</w:t>
            </w:r>
          </w:p>
        </w:tc>
        <w:tc>
          <w:tcPr>
            <w:tcW w:w="564" w:type="dxa"/>
            <w:vAlign w:val="center"/>
            <w:hideMark/>
          </w:tcPr>
          <w:p w14:paraId="216C3866" w14:textId="77777777" w:rsidR="0013207F" w:rsidRPr="0013207F" w:rsidRDefault="0013207F" w:rsidP="0013207F">
            <w:pPr>
              <w:jc w:val="center"/>
              <w:rPr>
                <w:b/>
                <w:bCs/>
                <w:i/>
                <w:iCs/>
                <w:sz w:val="16"/>
                <w:szCs w:val="16"/>
              </w:rPr>
            </w:pPr>
            <w:r w:rsidRPr="0013207F">
              <w:rPr>
                <w:b/>
                <w:bCs/>
                <w:i/>
                <w:iCs/>
                <w:sz w:val="16"/>
                <w:szCs w:val="16"/>
              </w:rPr>
              <w:t>09</w:t>
            </w:r>
          </w:p>
        </w:tc>
        <w:tc>
          <w:tcPr>
            <w:tcW w:w="376" w:type="dxa"/>
            <w:vAlign w:val="center"/>
            <w:hideMark/>
          </w:tcPr>
          <w:p w14:paraId="4FBC756C" w14:textId="77777777" w:rsidR="0013207F" w:rsidRPr="0013207F" w:rsidRDefault="0013207F" w:rsidP="0013207F">
            <w:pPr>
              <w:jc w:val="center"/>
              <w:rPr>
                <w:sz w:val="16"/>
                <w:szCs w:val="16"/>
              </w:rPr>
            </w:pPr>
            <w:r w:rsidRPr="0013207F">
              <w:rPr>
                <w:sz w:val="16"/>
                <w:szCs w:val="16"/>
              </w:rPr>
              <w:t>37</w:t>
            </w:r>
          </w:p>
        </w:tc>
        <w:tc>
          <w:tcPr>
            <w:tcW w:w="320" w:type="dxa"/>
            <w:vAlign w:val="center"/>
            <w:hideMark/>
          </w:tcPr>
          <w:p w14:paraId="0BF19E4F" w14:textId="77777777" w:rsidR="0013207F" w:rsidRPr="0013207F" w:rsidRDefault="0013207F" w:rsidP="0013207F">
            <w:pPr>
              <w:jc w:val="center"/>
              <w:rPr>
                <w:sz w:val="16"/>
                <w:szCs w:val="16"/>
              </w:rPr>
            </w:pPr>
            <w:r w:rsidRPr="0013207F">
              <w:rPr>
                <w:sz w:val="16"/>
                <w:szCs w:val="16"/>
              </w:rPr>
              <w:t>0</w:t>
            </w:r>
          </w:p>
        </w:tc>
        <w:tc>
          <w:tcPr>
            <w:tcW w:w="477" w:type="dxa"/>
            <w:vAlign w:val="center"/>
            <w:hideMark/>
          </w:tcPr>
          <w:p w14:paraId="4F52E9A8" w14:textId="77777777" w:rsidR="0013207F" w:rsidRPr="0013207F" w:rsidRDefault="0013207F" w:rsidP="0013207F">
            <w:pPr>
              <w:jc w:val="center"/>
              <w:rPr>
                <w:sz w:val="16"/>
                <w:szCs w:val="16"/>
              </w:rPr>
            </w:pPr>
            <w:r w:rsidRPr="0013207F">
              <w:rPr>
                <w:sz w:val="16"/>
                <w:szCs w:val="16"/>
              </w:rPr>
              <w:t>39</w:t>
            </w:r>
          </w:p>
        </w:tc>
        <w:tc>
          <w:tcPr>
            <w:tcW w:w="688" w:type="dxa"/>
            <w:vAlign w:val="center"/>
            <w:hideMark/>
          </w:tcPr>
          <w:p w14:paraId="3ADAAB46" w14:textId="77777777" w:rsidR="0013207F" w:rsidRPr="0013207F" w:rsidRDefault="0013207F" w:rsidP="0013207F">
            <w:pPr>
              <w:jc w:val="center"/>
              <w:rPr>
                <w:b/>
                <w:bCs/>
                <w:sz w:val="16"/>
                <w:szCs w:val="16"/>
              </w:rPr>
            </w:pPr>
            <w:r w:rsidRPr="0013207F">
              <w:rPr>
                <w:b/>
                <w:bCs/>
                <w:sz w:val="16"/>
                <w:szCs w:val="16"/>
              </w:rPr>
              <w:t>61120</w:t>
            </w:r>
          </w:p>
        </w:tc>
        <w:tc>
          <w:tcPr>
            <w:tcW w:w="461" w:type="dxa"/>
            <w:noWrap/>
            <w:vAlign w:val="center"/>
            <w:hideMark/>
          </w:tcPr>
          <w:p w14:paraId="71E95CB7" w14:textId="77777777" w:rsidR="0013207F" w:rsidRPr="0013207F" w:rsidRDefault="0013207F" w:rsidP="0013207F">
            <w:pPr>
              <w:jc w:val="center"/>
              <w:rPr>
                <w:sz w:val="16"/>
                <w:szCs w:val="16"/>
              </w:rPr>
            </w:pPr>
            <w:r w:rsidRPr="0013207F">
              <w:rPr>
                <w:sz w:val="16"/>
                <w:szCs w:val="16"/>
              </w:rPr>
              <w:t> </w:t>
            </w:r>
          </w:p>
        </w:tc>
        <w:tc>
          <w:tcPr>
            <w:tcW w:w="1089" w:type="dxa"/>
            <w:noWrap/>
            <w:vAlign w:val="center"/>
            <w:hideMark/>
          </w:tcPr>
          <w:p w14:paraId="2096D2D7" w14:textId="77777777" w:rsidR="0013207F" w:rsidRPr="0013207F" w:rsidRDefault="0013207F" w:rsidP="0013207F">
            <w:pPr>
              <w:jc w:val="right"/>
              <w:rPr>
                <w:sz w:val="16"/>
                <w:szCs w:val="16"/>
              </w:rPr>
            </w:pPr>
            <w:r w:rsidRPr="0013207F">
              <w:rPr>
                <w:sz w:val="16"/>
                <w:szCs w:val="16"/>
              </w:rPr>
              <w:t>75,0</w:t>
            </w:r>
          </w:p>
        </w:tc>
        <w:tc>
          <w:tcPr>
            <w:tcW w:w="1134" w:type="dxa"/>
            <w:noWrap/>
            <w:vAlign w:val="center"/>
            <w:hideMark/>
          </w:tcPr>
          <w:p w14:paraId="55234D68" w14:textId="77777777" w:rsidR="0013207F" w:rsidRPr="0013207F" w:rsidRDefault="0013207F" w:rsidP="0013207F">
            <w:pPr>
              <w:jc w:val="right"/>
              <w:rPr>
                <w:sz w:val="16"/>
                <w:szCs w:val="16"/>
              </w:rPr>
            </w:pPr>
            <w:r w:rsidRPr="0013207F">
              <w:rPr>
                <w:sz w:val="16"/>
                <w:szCs w:val="16"/>
              </w:rPr>
              <w:t>185,5</w:t>
            </w:r>
          </w:p>
        </w:tc>
        <w:tc>
          <w:tcPr>
            <w:tcW w:w="993" w:type="dxa"/>
            <w:noWrap/>
            <w:vAlign w:val="center"/>
            <w:hideMark/>
          </w:tcPr>
          <w:p w14:paraId="465D7DAD" w14:textId="77777777" w:rsidR="0013207F" w:rsidRPr="0013207F" w:rsidRDefault="0013207F" w:rsidP="0013207F">
            <w:pPr>
              <w:jc w:val="right"/>
              <w:rPr>
                <w:sz w:val="16"/>
                <w:szCs w:val="16"/>
              </w:rPr>
            </w:pPr>
            <w:r w:rsidRPr="0013207F">
              <w:rPr>
                <w:sz w:val="16"/>
                <w:szCs w:val="16"/>
              </w:rPr>
              <w:t>185,5</w:t>
            </w:r>
          </w:p>
        </w:tc>
      </w:tr>
      <w:tr w:rsidR="0013207F" w:rsidRPr="0013207F" w14:paraId="00B5D2FB" w14:textId="77777777" w:rsidTr="0013207F">
        <w:trPr>
          <w:trHeight w:val="450"/>
        </w:trPr>
        <w:tc>
          <w:tcPr>
            <w:tcW w:w="3539" w:type="dxa"/>
            <w:vAlign w:val="center"/>
            <w:hideMark/>
          </w:tcPr>
          <w:p w14:paraId="40544FFE" w14:textId="77777777" w:rsidR="0013207F" w:rsidRPr="0013207F" w:rsidRDefault="0013207F" w:rsidP="0013207F">
            <w:pPr>
              <w:rPr>
                <w:sz w:val="16"/>
                <w:szCs w:val="16"/>
              </w:rPr>
            </w:pPr>
            <w:r w:rsidRPr="0013207F">
              <w:rPr>
                <w:sz w:val="16"/>
                <w:szCs w:val="16"/>
              </w:rPr>
              <w:t>Закупка товаров, работ и услуг для обеспечения государственных (муниципальных) нужд</w:t>
            </w:r>
          </w:p>
        </w:tc>
        <w:tc>
          <w:tcPr>
            <w:tcW w:w="419" w:type="dxa"/>
            <w:vAlign w:val="center"/>
            <w:hideMark/>
          </w:tcPr>
          <w:p w14:paraId="7D8D87AE" w14:textId="77777777" w:rsidR="0013207F" w:rsidRPr="0013207F" w:rsidRDefault="0013207F" w:rsidP="0013207F">
            <w:pPr>
              <w:jc w:val="center"/>
              <w:rPr>
                <w:sz w:val="16"/>
                <w:szCs w:val="16"/>
              </w:rPr>
            </w:pPr>
            <w:r w:rsidRPr="0013207F">
              <w:rPr>
                <w:sz w:val="16"/>
                <w:szCs w:val="16"/>
              </w:rPr>
              <w:t>07</w:t>
            </w:r>
          </w:p>
        </w:tc>
        <w:tc>
          <w:tcPr>
            <w:tcW w:w="564" w:type="dxa"/>
            <w:vAlign w:val="center"/>
            <w:hideMark/>
          </w:tcPr>
          <w:p w14:paraId="399B1832" w14:textId="77777777" w:rsidR="0013207F" w:rsidRPr="0013207F" w:rsidRDefault="0013207F" w:rsidP="0013207F">
            <w:pPr>
              <w:jc w:val="center"/>
              <w:rPr>
                <w:sz w:val="16"/>
                <w:szCs w:val="16"/>
              </w:rPr>
            </w:pPr>
            <w:r w:rsidRPr="0013207F">
              <w:rPr>
                <w:sz w:val="16"/>
                <w:szCs w:val="16"/>
              </w:rPr>
              <w:t>09</w:t>
            </w:r>
          </w:p>
        </w:tc>
        <w:tc>
          <w:tcPr>
            <w:tcW w:w="376" w:type="dxa"/>
            <w:vAlign w:val="center"/>
            <w:hideMark/>
          </w:tcPr>
          <w:p w14:paraId="0DFC04EB" w14:textId="77777777" w:rsidR="0013207F" w:rsidRPr="0013207F" w:rsidRDefault="0013207F" w:rsidP="0013207F">
            <w:pPr>
              <w:jc w:val="center"/>
              <w:rPr>
                <w:sz w:val="16"/>
                <w:szCs w:val="16"/>
              </w:rPr>
            </w:pPr>
            <w:r w:rsidRPr="0013207F">
              <w:rPr>
                <w:sz w:val="16"/>
                <w:szCs w:val="16"/>
              </w:rPr>
              <w:t>37</w:t>
            </w:r>
          </w:p>
        </w:tc>
        <w:tc>
          <w:tcPr>
            <w:tcW w:w="320" w:type="dxa"/>
            <w:vAlign w:val="center"/>
            <w:hideMark/>
          </w:tcPr>
          <w:p w14:paraId="18555B2E" w14:textId="77777777" w:rsidR="0013207F" w:rsidRPr="0013207F" w:rsidRDefault="0013207F" w:rsidP="0013207F">
            <w:pPr>
              <w:jc w:val="center"/>
              <w:rPr>
                <w:sz w:val="16"/>
                <w:szCs w:val="16"/>
              </w:rPr>
            </w:pPr>
            <w:r w:rsidRPr="0013207F">
              <w:rPr>
                <w:sz w:val="16"/>
                <w:szCs w:val="16"/>
              </w:rPr>
              <w:t>0</w:t>
            </w:r>
          </w:p>
        </w:tc>
        <w:tc>
          <w:tcPr>
            <w:tcW w:w="477" w:type="dxa"/>
            <w:vAlign w:val="center"/>
            <w:hideMark/>
          </w:tcPr>
          <w:p w14:paraId="1D97A2D8" w14:textId="77777777" w:rsidR="0013207F" w:rsidRPr="0013207F" w:rsidRDefault="0013207F" w:rsidP="0013207F">
            <w:pPr>
              <w:jc w:val="center"/>
              <w:rPr>
                <w:sz w:val="16"/>
                <w:szCs w:val="16"/>
              </w:rPr>
            </w:pPr>
            <w:r w:rsidRPr="0013207F">
              <w:rPr>
                <w:sz w:val="16"/>
                <w:szCs w:val="16"/>
              </w:rPr>
              <w:t>39</w:t>
            </w:r>
          </w:p>
        </w:tc>
        <w:tc>
          <w:tcPr>
            <w:tcW w:w="688" w:type="dxa"/>
            <w:vAlign w:val="center"/>
            <w:hideMark/>
          </w:tcPr>
          <w:p w14:paraId="5D4EF59C" w14:textId="77777777" w:rsidR="0013207F" w:rsidRPr="0013207F" w:rsidRDefault="0013207F" w:rsidP="0013207F">
            <w:pPr>
              <w:jc w:val="center"/>
              <w:rPr>
                <w:sz w:val="16"/>
                <w:szCs w:val="16"/>
              </w:rPr>
            </w:pPr>
            <w:r w:rsidRPr="0013207F">
              <w:rPr>
                <w:sz w:val="16"/>
                <w:szCs w:val="16"/>
              </w:rPr>
              <w:t>61120</w:t>
            </w:r>
          </w:p>
        </w:tc>
        <w:tc>
          <w:tcPr>
            <w:tcW w:w="461" w:type="dxa"/>
            <w:noWrap/>
            <w:vAlign w:val="center"/>
            <w:hideMark/>
          </w:tcPr>
          <w:p w14:paraId="393143E7" w14:textId="77777777" w:rsidR="0013207F" w:rsidRPr="0013207F" w:rsidRDefault="0013207F" w:rsidP="0013207F">
            <w:pPr>
              <w:jc w:val="center"/>
              <w:rPr>
                <w:sz w:val="16"/>
                <w:szCs w:val="16"/>
              </w:rPr>
            </w:pPr>
            <w:r w:rsidRPr="0013207F">
              <w:rPr>
                <w:sz w:val="16"/>
                <w:szCs w:val="16"/>
              </w:rPr>
              <w:t>200</w:t>
            </w:r>
          </w:p>
        </w:tc>
        <w:tc>
          <w:tcPr>
            <w:tcW w:w="1089" w:type="dxa"/>
            <w:noWrap/>
            <w:vAlign w:val="center"/>
            <w:hideMark/>
          </w:tcPr>
          <w:p w14:paraId="3206D3C7" w14:textId="77777777" w:rsidR="0013207F" w:rsidRPr="0013207F" w:rsidRDefault="0013207F" w:rsidP="0013207F">
            <w:pPr>
              <w:jc w:val="right"/>
              <w:rPr>
                <w:sz w:val="16"/>
                <w:szCs w:val="16"/>
              </w:rPr>
            </w:pPr>
            <w:r w:rsidRPr="0013207F">
              <w:rPr>
                <w:sz w:val="16"/>
                <w:szCs w:val="16"/>
              </w:rPr>
              <w:t>75,0</w:t>
            </w:r>
          </w:p>
        </w:tc>
        <w:tc>
          <w:tcPr>
            <w:tcW w:w="1134" w:type="dxa"/>
            <w:noWrap/>
            <w:vAlign w:val="center"/>
            <w:hideMark/>
          </w:tcPr>
          <w:p w14:paraId="4AF7517C" w14:textId="77777777" w:rsidR="0013207F" w:rsidRPr="0013207F" w:rsidRDefault="0013207F" w:rsidP="0013207F">
            <w:pPr>
              <w:jc w:val="right"/>
              <w:rPr>
                <w:sz w:val="16"/>
                <w:szCs w:val="16"/>
              </w:rPr>
            </w:pPr>
            <w:r w:rsidRPr="0013207F">
              <w:rPr>
                <w:sz w:val="16"/>
                <w:szCs w:val="16"/>
              </w:rPr>
              <w:t>185,5</w:t>
            </w:r>
          </w:p>
        </w:tc>
        <w:tc>
          <w:tcPr>
            <w:tcW w:w="993" w:type="dxa"/>
            <w:noWrap/>
            <w:vAlign w:val="center"/>
            <w:hideMark/>
          </w:tcPr>
          <w:p w14:paraId="0CFDD3DF" w14:textId="77777777" w:rsidR="0013207F" w:rsidRPr="0013207F" w:rsidRDefault="0013207F" w:rsidP="0013207F">
            <w:pPr>
              <w:jc w:val="right"/>
              <w:rPr>
                <w:sz w:val="16"/>
                <w:szCs w:val="16"/>
              </w:rPr>
            </w:pPr>
            <w:r w:rsidRPr="0013207F">
              <w:rPr>
                <w:sz w:val="16"/>
                <w:szCs w:val="16"/>
              </w:rPr>
              <w:t>185,5</w:t>
            </w:r>
          </w:p>
        </w:tc>
      </w:tr>
      <w:tr w:rsidR="0013207F" w:rsidRPr="0013207F" w14:paraId="44FE0D7E" w14:textId="77777777" w:rsidTr="0013207F">
        <w:trPr>
          <w:trHeight w:val="450"/>
        </w:trPr>
        <w:tc>
          <w:tcPr>
            <w:tcW w:w="3539" w:type="dxa"/>
            <w:vAlign w:val="center"/>
            <w:hideMark/>
          </w:tcPr>
          <w:p w14:paraId="5A6B86CD" w14:textId="77777777" w:rsidR="0013207F" w:rsidRPr="0013207F" w:rsidRDefault="0013207F" w:rsidP="0013207F">
            <w:pPr>
              <w:rPr>
                <w:sz w:val="16"/>
                <w:szCs w:val="16"/>
              </w:rPr>
            </w:pPr>
            <w:r w:rsidRPr="0013207F">
              <w:rPr>
                <w:sz w:val="16"/>
                <w:szCs w:val="16"/>
              </w:rPr>
              <w:t>Иные закупки товаров, работ и услуг для обеспечения государственных(муниципальных)нужд</w:t>
            </w:r>
          </w:p>
        </w:tc>
        <w:tc>
          <w:tcPr>
            <w:tcW w:w="419" w:type="dxa"/>
            <w:vAlign w:val="center"/>
            <w:hideMark/>
          </w:tcPr>
          <w:p w14:paraId="6A1F5956" w14:textId="77777777" w:rsidR="0013207F" w:rsidRPr="0013207F" w:rsidRDefault="0013207F" w:rsidP="0013207F">
            <w:pPr>
              <w:jc w:val="center"/>
              <w:rPr>
                <w:sz w:val="16"/>
                <w:szCs w:val="16"/>
              </w:rPr>
            </w:pPr>
            <w:r w:rsidRPr="0013207F">
              <w:rPr>
                <w:sz w:val="16"/>
                <w:szCs w:val="16"/>
              </w:rPr>
              <w:t>07</w:t>
            </w:r>
          </w:p>
        </w:tc>
        <w:tc>
          <w:tcPr>
            <w:tcW w:w="564" w:type="dxa"/>
            <w:vAlign w:val="center"/>
            <w:hideMark/>
          </w:tcPr>
          <w:p w14:paraId="4FB32F01" w14:textId="77777777" w:rsidR="0013207F" w:rsidRPr="0013207F" w:rsidRDefault="0013207F" w:rsidP="0013207F">
            <w:pPr>
              <w:jc w:val="center"/>
              <w:rPr>
                <w:sz w:val="16"/>
                <w:szCs w:val="16"/>
              </w:rPr>
            </w:pPr>
            <w:r w:rsidRPr="0013207F">
              <w:rPr>
                <w:sz w:val="16"/>
                <w:szCs w:val="16"/>
              </w:rPr>
              <w:t>09</w:t>
            </w:r>
          </w:p>
        </w:tc>
        <w:tc>
          <w:tcPr>
            <w:tcW w:w="376" w:type="dxa"/>
            <w:vAlign w:val="center"/>
            <w:hideMark/>
          </w:tcPr>
          <w:p w14:paraId="281F0F62" w14:textId="77777777" w:rsidR="0013207F" w:rsidRPr="0013207F" w:rsidRDefault="0013207F" w:rsidP="0013207F">
            <w:pPr>
              <w:jc w:val="center"/>
              <w:rPr>
                <w:sz w:val="16"/>
                <w:szCs w:val="16"/>
              </w:rPr>
            </w:pPr>
            <w:r w:rsidRPr="0013207F">
              <w:rPr>
                <w:sz w:val="16"/>
                <w:szCs w:val="16"/>
              </w:rPr>
              <w:t>37</w:t>
            </w:r>
          </w:p>
        </w:tc>
        <w:tc>
          <w:tcPr>
            <w:tcW w:w="320" w:type="dxa"/>
            <w:vAlign w:val="center"/>
            <w:hideMark/>
          </w:tcPr>
          <w:p w14:paraId="4A9DEA28" w14:textId="77777777" w:rsidR="0013207F" w:rsidRPr="0013207F" w:rsidRDefault="0013207F" w:rsidP="0013207F">
            <w:pPr>
              <w:jc w:val="center"/>
              <w:rPr>
                <w:sz w:val="16"/>
                <w:szCs w:val="16"/>
              </w:rPr>
            </w:pPr>
            <w:r w:rsidRPr="0013207F">
              <w:rPr>
                <w:sz w:val="16"/>
                <w:szCs w:val="16"/>
              </w:rPr>
              <w:t>0</w:t>
            </w:r>
          </w:p>
        </w:tc>
        <w:tc>
          <w:tcPr>
            <w:tcW w:w="477" w:type="dxa"/>
            <w:vAlign w:val="center"/>
            <w:hideMark/>
          </w:tcPr>
          <w:p w14:paraId="272CEC48" w14:textId="77777777" w:rsidR="0013207F" w:rsidRPr="0013207F" w:rsidRDefault="0013207F" w:rsidP="0013207F">
            <w:pPr>
              <w:jc w:val="center"/>
              <w:rPr>
                <w:sz w:val="16"/>
                <w:szCs w:val="16"/>
              </w:rPr>
            </w:pPr>
            <w:r w:rsidRPr="0013207F">
              <w:rPr>
                <w:sz w:val="16"/>
                <w:szCs w:val="16"/>
              </w:rPr>
              <w:t>39</w:t>
            </w:r>
          </w:p>
        </w:tc>
        <w:tc>
          <w:tcPr>
            <w:tcW w:w="688" w:type="dxa"/>
            <w:vAlign w:val="center"/>
            <w:hideMark/>
          </w:tcPr>
          <w:p w14:paraId="01714147" w14:textId="77777777" w:rsidR="0013207F" w:rsidRPr="0013207F" w:rsidRDefault="0013207F" w:rsidP="0013207F">
            <w:pPr>
              <w:jc w:val="center"/>
              <w:rPr>
                <w:sz w:val="16"/>
                <w:szCs w:val="16"/>
              </w:rPr>
            </w:pPr>
            <w:r w:rsidRPr="0013207F">
              <w:rPr>
                <w:sz w:val="16"/>
                <w:szCs w:val="16"/>
              </w:rPr>
              <w:t>61120</w:t>
            </w:r>
          </w:p>
        </w:tc>
        <w:tc>
          <w:tcPr>
            <w:tcW w:w="461" w:type="dxa"/>
            <w:noWrap/>
            <w:vAlign w:val="center"/>
            <w:hideMark/>
          </w:tcPr>
          <w:p w14:paraId="70E20054" w14:textId="77777777" w:rsidR="0013207F" w:rsidRPr="0013207F" w:rsidRDefault="0013207F" w:rsidP="0013207F">
            <w:pPr>
              <w:jc w:val="center"/>
              <w:rPr>
                <w:sz w:val="16"/>
                <w:szCs w:val="16"/>
              </w:rPr>
            </w:pPr>
            <w:r w:rsidRPr="0013207F">
              <w:rPr>
                <w:sz w:val="16"/>
                <w:szCs w:val="16"/>
              </w:rPr>
              <w:t>240</w:t>
            </w:r>
          </w:p>
        </w:tc>
        <w:tc>
          <w:tcPr>
            <w:tcW w:w="1089" w:type="dxa"/>
            <w:noWrap/>
            <w:vAlign w:val="center"/>
            <w:hideMark/>
          </w:tcPr>
          <w:p w14:paraId="293397EB" w14:textId="77777777" w:rsidR="0013207F" w:rsidRPr="0013207F" w:rsidRDefault="0013207F" w:rsidP="0013207F">
            <w:pPr>
              <w:jc w:val="right"/>
              <w:rPr>
                <w:sz w:val="16"/>
                <w:szCs w:val="16"/>
              </w:rPr>
            </w:pPr>
            <w:r w:rsidRPr="0013207F">
              <w:rPr>
                <w:sz w:val="16"/>
                <w:szCs w:val="16"/>
              </w:rPr>
              <w:t>75,0</w:t>
            </w:r>
          </w:p>
        </w:tc>
        <w:tc>
          <w:tcPr>
            <w:tcW w:w="1134" w:type="dxa"/>
            <w:noWrap/>
            <w:vAlign w:val="center"/>
            <w:hideMark/>
          </w:tcPr>
          <w:p w14:paraId="3B57EC10" w14:textId="77777777" w:rsidR="0013207F" w:rsidRPr="0013207F" w:rsidRDefault="0013207F" w:rsidP="0013207F">
            <w:pPr>
              <w:jc w:val="right"/>
              <w:rPr>
                <w:sz w:val="16"/>
                <w:szCs w:val="16"/>
              </w:rPr>
            </w:pPr>
            <w:r w:rsidRPr="0013207F">
              <w:rPr>
                <w:sz w:val="16"/>
                <w:szCs w:val="16"/>
              </w:rPr>
              <w:t>185,5</w:t>
            </w:r>
          </w:p>
        </w:tc>
        <w:tc>
          <w:tcPr>
            <w:tcW w:w="993" w:type="dxa"/>
            <w:noWrap/>
            <w:vAlign w:val="center"/>
            <w:hideMark/>
          </w:tcPr>
          <w:p w14:paraId="3707E58C" w14:textId="77777777" w:rsidR="0013207F" w:rsidRPr="0013207F" w:rsidRDefault="0013207F" w:rsidP="0013207F">
            <w:pPr>
              <w:jc w:val="right"/>
              <w:rPr>
                <w:sz w:val="16"/>
                <w:szCs w:val="16"/>
              </w:rPr>
            </w:pPr>
            <w:r w:rsidRPr="0013207F">
              <w:rPr>
                <w:sz w:val="16"/>
                <w:szCs w:val="16"/>
              </w:rPr>
              <w:t>185,5</w:t>
            </w:r>
          </w:p>
        </w:tc>
      </w:tr>
      <w:tr w:rsidR="0013207F" w:rsidRPr="0013207F" w14:paraId="62FCDBB1" w14:textId="77777777" w:rsidTr="0013207F">
        <w:trPr>
          <w:trHeight w:val="630"/>
        </w:trPr>
        <w:tc>
          <w:tcPr>
            <w:tcW w:w="3539" w:type="dxa"/>
            <w:vAlign w:val="center"/>
            <w:hideMark/>
          </w:tcPr>
          <w:p w14:paraId="6158683F" w14:textId="77777777" w:rsidR="0013207F" w:rsidRPr="0013207F" w:rsidRDefault="0013207F" w:rsidP="0013207F">
            <w:pPr>
              <w:rPr>
                <w:b/>
                <w:bCs/>
                <w:sz w:val="16"/>
                <w:szCs w:val="16"/>
              </w:rPr>
            </w:pPr>
            <w:r w:rsidRPr="0013207F">
              <w:rPr>
                <w:b/>
                <w:bCs/>
                <w:sz w:val="16"/>
                <w:szCs w:val="16"/>
              </w:rPr>
              <w:t>Муниципальная программа Рузаевского муниципального района "Организация отдыха и оздоровления детей и подростков в каникулярное время" на 2020-2028 годы</w:t>
            </w:r>
          </w:p>
        </w:tc>
        <w:tc>
          <w:tcPr>
            <w:tcW w:w="419" w:type="dxa"/>
            <w:shd w:val="clear" w:color="000000" w:fill="FFFFFF"/>
            <w:vAlign w:val="center"/>
            <w:hideMark/>
          </w:tcPr>
          <w:p w14:paraId="17A4320C" w14:textId="77777777" w:rsidR="0013207F" w:rsidRPr="0013207F" w:rsidRDefault="0013207F" w:rsidP="0013207F">
            <w:pPr>
              <w:jc w:val="center"/>
              <w:rPr>
                <w:sz w:val="16"/>
                <w:szCs w:val="16"/>
              </w:rPr>
            </w:pPr>
            <w:r w:rsidRPr="0013207F">
              <w:rPr>
                <w:sz w:val="16"/>
                <w:szCs w:val="16"/>
              </w:rPr>
              <w:t>07</w:t>
            </w:r>
          </w:p>
        </w:tc>
        <w:tc>
          <w:tcPr>
            <w:tcW w:w="564" w:type="dxa"/>
            <w:shd w:val="clear" w:color="000000" w:fill="FFFFFF"/>
            <w:vAlign w:val="center"/>
            <w:hideMark/>
          </w:tcPr>
          <w:p w14:paraId="1120C530" w14:textId="77777777" w:rsidR="0013207F" w:rsidRPr="0013207F" w:rsidRDefault="0013207F" w:rsidP="0013207F">
            <w:pPr>
              <w:jc w:val="center"/>
              <w:rPr>
                <w:sz w:val="16"/>
                <w:szCs w:val="16"/>
              </w:rPr>
            </w:pPr>
            <w:r w:rsidRPr="0013207F">
              <w:rPr>
                <w:sz w:val="16"/>
                <w:szCs w:val="16"/>
              </w:rPr>
              <w:t>09</w:t>
            </w:r>
          </w:p>
        </w:tc>
        <w:tc>
          <w:tcPr>
            <w:tcW w:w="376" w:type="dxa"/>
            <w:shd w:val="clear" w:color="000000" w:fill="FFFFFF"/>
            <w:vAlign w:val="center"/>
            <w:hideMark/>
          </w:tcPr>
          <w:p w14:paraId="31397936" w14:textId="77777777" w:rsidR="0013207F" w:rsidRPr="0013207F" w:rsidRDefault="0013207F" w:rsidP="0013207F">
            <w:pPr>
              <w:jc w:val="center"/>
              <w:rPr>
                <w:sz w:val="16"/>
                <w:szCs w:val="16"/>
              </w:rPr>
            </w:pPr>
            <w:r w:rsidRPr="0013207F">
              <w:rPr>
                <w:sz w:val="16"/>
                <w:szCs w:val="16"/>
              </w:rPr>
              <w:t>40</w:t>
            </w:r>
          </w:p>
        </w:tc>
        <w:tc>
          <w:tcPr>
            <w:tcW w:w="320" w:type="dxa"/>
            <w:shd w:val="clear" w:color="000000" w:fill="FFFFFF"/>
            <w:vAlign w:val="center"/>
            <w:hideMark/>
          </w:tcPr>
          <w:p w14:paraId="04EBDDFE" w14:textId="77777777" w:rsidR="0013207F" w:rsidRPr="0013207F" w:rsidRDefault="0013207F" w:rsidP="0013207F">
            <w:pPr>
              <w:jc w:val="center"/>
              <w:rPr>
                <w:sz w:val="16"/>
                <w:szCs w:val="16"/>
              </w:rPr>
            </w:pPr>
            <w:r w:rsidRPr="0013207F">
              <w:rPr>
                <w:sz w:val="16"/>
                <w:szCs w:val="16"/>
              </w:rPr>
              <w:t> </w:t>
            </w:r>
          </w:p>
        </w:tc>
        <w:tc>
          <w:tcPr>
            <w:tcW w:w="477" w:type="dxa"/>
            <w:shd w:val="clear" w:color="000000" w:fill="FFFFFF"/>
            <w:vAlign w:val="center"/>
            <w:hideMark/>
          </w:tcPr>
          <w:p w14:paraId="67B016CA" w14:textId="77777777" w:rsidR="0013207F" w:rsidRPr="0013207F" w:rsidRDefault="0013207F" w:rsidP="0013207F">
            <w:pPr>
              <w:jc w:val="center"/>
              <w:rPr>
                <w:sz w:val="16"/>
                <w:szCs w:val="16"/>
              </w:rPr>
            </w:pPr>
            <w:r w:rsidRPr="0013207F">
              <w:rPr>
                <w:sz w:val="16"/>
                <w:szCs w:val="16"/>
              </w:rPr>
              <w:t> </w:t>
            </w:r>
          </w:p>
        </w:tc>
        <w:tc>
          <w:tcPr>
            <w:tcW w:w="688" w:type="dxa"/>
            <w:shd w:val="clear" w:color="000000" w:fill="FFFFFF"/>
            <w:vAlign w:val="center"/>
            <w:hideMark/>
          </w:tcPr>
          <w:p w14:paraId="69672217" w14:textId="77777777" w:rsidR="0013207F" w:rsidRPr="0013207F" w:rsidRDefault="0013207F" w:rsidP="0013207F">
            <w:pPr>
              <w:jc w:val="center"/>
              <w:rPr>
                <w:sz w:val="16"/>
                <w:szCs w:val="16"/>
              </w:rPr>
            </w:pPr>
            <w:r w:rsidRPr="0013207F">
              <w:rPr>
                <w:sz w:val="16"/>
                <w:szCs w:val="16"/>
              </w:rPr>
              <w:t> </w:t>
            </w:r>
          </w:p>
        </w:tc>
        <w:tc>
          <w:tcPr>
            <w:tcW w:w="461" w:type="dxa"/>
            <w:shd w:val="clear" w:color="000000" w:fill="FFFFFF"/>
            <w:vAlign w:val="center"/>
            <w:hideMark/>
          </w:tcPr>
          <w:p w14:paraId="3493BCF9" w14:textId="77777777" w:rsidR="0013207F" w:rsidRPr="0013207F" w:rsidRDefault="0013207F" w:rsidP="0013207F">
            <w:pPr>
              <w:jc w:val="center"/>
              <w:rPr>
                <w:sz w:val="16"/>
                <w:szCs w:val="16"/>
              </w:rPr>
            </w:pPr>
            <w:r w:rsidRPr="0013207F">
              <w:rPr>
                <w:sz w:val="16"/>
                <w:szCs w:val="16"/>
              </w:rPr>
              <w:t> </w:t>
            </w:r>
          </w:p>
        </w:tc>
        <w:tc>
          <w:tcPr>
            <w:tcW w:w="1089" w:type="dxa"/>
            <w:noWrap/>
            <w:vAlign w:val="center"/>
            <w:hideMark/>
          </w:tcPr>
          <w:p w14:paraId="22C57686" w14:textId="77777777" w:rsidR="0013207F" w:rsidRPr="0013207F" w:rsidRDefault="0013207F" w:rsidP="0013207F">
            <w:pPr>
              <w:jc w:val="right"/>
              <w:rPr>
                <w:sz w:val="16"/>
                <w:szCs w:val="16"/>
              </w:rPr>
            </w:pPr>
            <w:r w:rsidRPr="0013207F">
              <w:rPr>
                <w:sz w:val="16"/>
                <w:szCs w:val="16"/>
              </w:rPr>
              <w:t>29 625,1</w:t>
            </w:r>
          </w:p>
        </w:tc>
        <w:tc>
          <w:tcPr>
            <w:tcW w:w="1134" w:type="dxa"/>
            <w:noWrap/>
            <w:vAlign w:val="center"/>
            <w:hideMark/>
          </w:tcPr>
          <w:p w14:paraId="0C60B2E6" w14:textId="77777777" w:rsidR="0013207F" w:rsidRPr="0013207F" w:rsidRDefault="0013207F" w:rsidP="0013207F">
            <w:pPr>
              <w:jc w:val="right"/>
              <w:rPr>
                <w:sz w:val="16"/>
                <w:szCs w:val="16"/>
              </w:rPr>
            </w:pPr>
            <w:r w:rsidRPr="0013207F">
              <w:rPr>
                <w:sz w:val="16"/>
                <w:szCs w:val="16"/>
              </w:rPr>
              <w:t>29 219,0</w:t>
            </w:r>
          </w:p>
        </w:tc>
        <w:tc>
          <w:tcPr>
            <w:tcW w:w="993" w:type="dxa"/>
            <w:noWrap/>
            <w:vAlign w:val="center"/>
            <w:hideMark/>
          </w:tcPr>
          <w:p w14:paraId="74BBC837" w14:textId="77777777" w:rsidR="0013207F" w:rsidRPr="0013207F" w:rsidRDefault="0013207F" w:rsidP="0013207F">
            <w:pPr>
              <w:jc w:val="right"/>
              <w:rPr>
                <w:sz w:val="16"/>
                <w:szCs w:val="16"/>
              </w:rPr>
            </w:pPr>
            <w:r w:rsidRPr="0013207F">
              <w:rPr>
                <w:sz w:val="16"/>
                <w:szCs w:val="16"/>
              </w:rPr>
              <w:t>29 219,5</w:t>
            </w:r>
          </w:p>
        </w:tc>
      </w:tr>
      <w:tr w:rsidR="0013207F" w:rsidRPr="0013207F" w14:paraId="1CC74202" w14:textId="77777777" w:rsidTr="0013207F">
        <w:trPr>
          <w:trHeight w:val="630"/>
        </w:trPr>
        <w:tc>
          <w:tcPr>
            <w:tcW w:w="3539" w:type="dxa"/>
            <w:vAlign w:val="center"/>
            <w:hideMark/>
          </w:tcPr>
          <w:p w14:paraId="1984FCEE" w14:textId="77777777" w:rsidR="0013207F" w:rsidRPr="0013207F" w:rsidRDefault="0013207F" w:rsidP="0013207F">
            <w:pPr>
              <w:rPr>
                <w:b/>
                <w:bCs/>
                <w:sz w:val="16"/>
                <w:szCs w:val="16"/>
              </w:rPr>
            </w:pPr>
            <w:r w:rsidRPr="0013207F">
              <w:rPr>
                <w:b/>
                <w:bCs/>
                <w:sz w:val="16"/>
                <w:szCs w:val="16"/>
              </w:rPr>
              <w:t>Подпрограмма: "</w:t>
            </w:r>
            <w:proofErr w:type="gramStart"/>
            <w:r w:rsidRPr="0013207F">
              <w:rPr>
                <w:b/>
                <w:bCs/>
                <w:sz w:val="16"/>
                <w:szCs w:val="16"/>
              </w:rPr>
              <w:t>Мероприятия</w:t>
            </w:r>
            <w:proofErr w:type="gramEnd"/>
            <w:r w:rsidRPr="0013207F">
              <w:rPr>
                <w:b/>
                <w:bCs/>
                <w:sz w:val="16"/>
                <w:szCs w:val="16"/>
              </w:rPr>
              <w:t xml:space="preserve"> направленные на организацию отдыха и оздоровление детей и подростков в каникулярное время" </w:t>
            </w:r>
          </w:p>
        </w:tc>
        <w:tc>
          <w:tcPr>
            <w:tcW w:w="419" w:type="dxa"/>
            <w:shd w:val="clear" w:color="000000" w:fill="FFFFFF"/>
            <w:vAlign w:val="center"/>
            <w:hideMark/>
          </w:tcPr>
          <w:p w14:paraId="1DE7F1F5" w14:textId="77777777" w:rsidR="0013207F" w:rsidRPr="0013207F" w:rsidRDefault="0013207F" w:rsidP="0013207F">
            <w:pPr>
              <w:jc w:val="center"/>
              <w:rPr>
                <w:sz w:val="16"/>
                <w:szCs w:val="16"/>
              </w:rPr>
            </w:pPr>
            <w:r w:rsidRPr="0013207F">
              <w:rPr>
                <w:sz w:val="16"/>
                <w:szCs w:val="16"/>
              </w:rPr>
              <w:t>07</w:t>
            </w:r>
          </w:p>
        </w:tc>
        <w:tc>
          <w:tcPr>
            <w:tcW w:w="564" w:type="dxa"/>
            <w:shd w:val="clear" w:color="000000" w:fill="FFFFFF"/>
            <w:vAlign w:val="center"/>
            <w:hideMark/>
          </w:tcPr>
          <w:p w14:paraId="663A0005" w14:textId="77777777" w:rsidR="0013207F" w:rsidRPr="0013207F" w:rsidRDefault="0013207F" w:rsidP="0013207F">
            <w:pPr>
              <w:jc w:val="center"/>
              <w:rPr>
                <w:sz w:val="16"/>
                <w:szCs w:val="16"/>
              </w:rPr>
            </w:pPr>
            <w:r w:rsidRPr="0013207F">
              <w:rPr>
                <w:sz w:val="16"/>
                <w:szCs w:val="16"/>
              </w:rPr>
              <w:t>09</w:t>
            </w:r>
          </w:p>
        </w:tc>
        <w:tc>
          <w:tcPr>
            <w:tcW w:w="376" w:type="dxa"/>
            <w:shd w:val="clear" w:color="000000" w:fill="FFFFFF"/>
            <w:vAlign w:val="center"/>
            <w:hideMark/>
          </w:tcPr>
          <w:p w14:paraId="5A1FAC9C" w14:textId="77777777" w:rsidR="0013207F" w:rsidRPr="0013207F" w:rsidRDefault="0013207F" w:rsidP="0013207F">
            <w:pPr>
              <w:jc w:val="center"/>
              <w:rPr>
                <w:sz w:val="16"/>
                <w:szCs w:val="16"/>
              </w:rPr>
            </w:pPr>
            <w:r w:rsidRPr="0013207F">
              <w:rPr>
                <w:sz w:val="16"/>
                <w:szCs w:val="16"/>
              </w:rPr>
              <w:t>40</w:t>
            </w:r>
          </w:p>
        </w:tc>
        <w:tc>
          <w:tcPr>
            <w:tcW w:w="320" w:type="dxa"/>
            <w:shd w:val="clear" w:color="000000" w:fill="FFFFFF"/>
            <w:vAlign w:val="center"/>
            <w:hideMark/>
          </w:tcPr>
          <w:p w14:paraId="0C2DD2FD" w14:textId="77777777" w:rsidR="0013207F" w:rsidRPr="0013207F" w:rsidRDefault="0013207F" w:rsidP="0013207F">
            <w:pPr>
              <w:jc w:val="center"/>
              <w:rPr>
                <w:sz w:val="16"/>
                <w:szCs w:val="16"/>
              </w:rPr>
            </w:pPr>
            <w:r w:rsidRPr="0013207F">
              <w:rPr>
                <w:sz w:val="16"/>
                <w:szCs w:val="16"/>
              </w:rPr>
              <w:t>1</w:t>
            </w:r>
          </w:p>
        </w:tc>
        <w:tc>
          <w:tcPr>
            <w:tcW w:w="477" w:type="dxa"/>
            <w:shd w:val="clear" w:color="000000" w:fill="FFFFFF"/>
            <w:vAlign w:val="center"/>
            <w:hideMark/>
          </w:tcPr>
          <w:p w14:paraId="5503E01E" w14:textId="77777777" w:rsidR="0013207F" w:rsidRPr="0013207F" w:rsidRDefault="0013207F" w:rsidP="0013207F">
            <w:pPr>
              <w:jc w:val="center"/>
              <w:rPr>
                <w:sz w:val="16"/>
                <w:szCs w:val="16"/>
              </w:rPr>
            </w:pPr>
            <w:r w:rsidRPr="0013207F">
              <w:rPr>
                <w:sz w:val="16"/>
                <w:szCs w:val="16"/>
              </w:rPr>
              <w:t> </w:t>
            </w:r>
          </w:p>
        </w:tc>
        <w:tc>
          <w:tcPr>
            <w:tcW w:w="688" w:type="dxa"/>
            <w:shd w:val="clear" w:color="000000" w:fill="FFFFFF"/>
            <w:vAlign w:val="center"/>
            <w:hideMark/>
          </w:tcPr>
          <w:p w14:paraId="10B9BF2F" w14:textId="77777777" w:rsidR="0013207F" w:rsidRPr="0013207F" w:rsidRDefault="0013207F" w:rsidP="0013207F">
            <w:pPr>
              <w:jc w:val="center"/>
              <w:rPr>
                <w:sz w:val="16"/>
                <w:szCs w:val="16"/>
              </w:rPr>
            </w:pPr>
            <w:r w:rsidRPr="0013207F">
              <w:rPr>
                <w:sz w:val="16"/>
                <w:szCs w:val="16"/>
              </w:rPr>
              <w:t> </w:t>
            </w:r>
          </w:p>
        </w:tc>
        <w:tc>
          <w:tcPr>
            <w:tcW w:w="461" w:type="dxa"/>
            <w:shd w:val="clear" w:color="000000" w:fill="FFFFFF"/>
            <w:vAlign w:val="center"/>
            <w:hideMark/>
          </w:tcPr>
          <w:p w14:paraId="40E83136" w14:textId="77777777" w:rsidR="0013207F" w:rsidRPr="0013207F" w:rsidRDefault="0013207F" w:rsidP="0013207F">
            <w:pPr>
              <w:jc w:val="center"/>
              <w:rPr>
                <w:sz w:val="16"/>
                <w:szCs w:val="16"/>
              </w:rPr>
            </w:pPr>
            <w:r w:rsidRPr="0013207F">
              <w:rPr>
                <w:sz w:val="16"/>
                <w:szCs w:val="16"/>
              </w:rPr>
              <w:t> </w:t>
            </w:r>
          </w:p>
        </w:tc>
        <w:tc>
          <w:tcPr>
            <w:tcW w:w="1089" w:type="dxa"/>
            <w:noWrap/>
            <w:vAlign w:val="center"/>
            <w:hideMark/>
          </w:tcPr>
          <w:p w14:paraId="26B4B4DE" w14:textId="77777777" w:rsidR="0013207F" w:rsidRPr="0013207F" w:rsidRDefault="0013207F" w:rsidP="0013207F">
            <w:pPr>
              <w:jc w:val="right"/>
              <w:rPr>
                <w:sz w:val="16"/>
                <w:szCs w:val="16"/>
              </w:rPr>
            </w:pPr>
            <w:r w:rsidRPr="0013207F">
              <w:rPr>
                <w:sz w:val="16"/>
                <w:szCs w:val="16"/>
              </w:rPr>
              <w:t>29 625,1</w:t>
            </w:r>
          </w:p>
        </w:tc>
        <w:tc>
          <w:tcPr>
            <w:tcW w:w="1134" w:type="dxa"/>
            <w:noWrap/>
            <w:vAlign w:val="center"/>
            <w:hideMark/>
          </w:tcPr>
          <w:p w14:paraId="7D8B70BA" w14:textId="77777777" w:rsidR="0013207F" w:rsidRPr="0013207F" w:rsidRDefault="0013207F" w:rsidP="0013207F">
            <w:pPr>
              <w:jc w:val="right"/>
              <w:rPr>
                <w:sz w:val="16"/>
                <w:szCs w:val="16"/>
              </w:rPr>
            </w:pPr>
            <w:r w:rsidRPr="0013207F">
              <w:rPr>
                <w:sz w:val="16"/>
                <w:szCs w:val="16"/>
              </w:rPr>
              <w:t>29 219,0</w:t>
            </w:r>
          </w:p>
        </w:tc>
        <w:tc>
          <w:tcPr>
            <w:tcW w:w="993" w:type="dxa"/>
            <w:noWrap/>
            <w:vAlign w:val="center"/>
            <w:hideMark/>
          </w:tcPr>
          <w:p w14:paraId="697085BB" w14:textId="77777777" w:rsidR="0013207F" w:rsidRPr="0013207F" w:rsidRDefault="0013207F" w:rsidP="0013207F">
            <w:pPr>
              <w:jc w:val="right"/>
              <w:rPr>
                <w:sz w:val="16"/>
                <w:szCs w:val="16"/>
              </w:rPr>
            </w:pPr>
            <w:r w:rsidRPr="0013207F">
              <w:rPr>
                <w:sz w:val="16"/>
                <w:szCs w:val="16"/>
              </w:rPr>
              <w:t>29 219,5</w:t>
            </w:r>
          </w:p>
        </w:tc>
      </w:tr>
      <w:tr w:rsidR="0013207F" w:rsidRPr="0013207F" w14:paraId="0AB3C7D7" w14:textId="77777777" w:rsidTr="0013207F">
        <w:trPr>
          <w:trHeight w:val="540"/>
        </w:trPr>
        <w:tc>
          <w:tcPr>
            <w:tcW w:w="3539" w:type="dxa"/>
            <w:vAlign w:val="center"/>
            <w:hideMark/>
          </w:tcPr>
          <w:p w14:paraId="233C0FDC" w14:textId="77777777" w:rsidR="0013207F" w:rsidRPr="0013207F" w:rsidRDefault="0013207F" w:rsidP="0013207F">
            <w:pPr>
              <w:rPr>
                <w:b/>
                <w:bCs/>
                <w:sz w:val="16"/>
                <w:szCs w:val="16"/>
              </w:rPr>
            </w:pPr>
            <w:r w:rsidRPr="0013207F">
              <w:rPr>
                <w:b/>
                <w:bCs/>
                <w:sz w:val="16"/>
                <w:szCs w:val="16"/>
              </w:rPr>
              <w:t>Основное мероприятие "Сохранение и развитие инфраструктуры системы детского отдыха и оздоровления"</w:t>
            </w:r>
          </w:p>
        </w:tc>
        <w:tc>
          <w:tcPr>
            <w:tcW w:w="419" w:type="dxa"/>
            <w:shd w:val="clear" w:color="000000" w:fill="FFFFFF"/>
            <w:vAlign w:val="center"/>
            <w:hideMark/>
          </w:tcPr>
          <w:p w14:paraId="52392930" w14:textId="77777777" w:rsidR="0013207F" w:rsidRPr="0013207F" w:rsidRDefault="0013207F" w:rsidP="0013207F">
            <w:pPr>
              <w:jc w:val="center"/>
              <w:rPr>
                <w:sz w:val="16"/>
                <w:szCs w:val="16"/>
              </w:rPr>
            </w:pPr>
            <w:r w:rsidRPr="0013207F">
              <w:rPr>
                <w:sz w:val="16"/>
                <w:szCs w:val="16"/>
              </w:rPr>
              <w:t>07</w:t>
            </w:r>
          </w:p>
        </w:tc>
        <w:tc>
          <w:tcPr>
            <w:tcW w:w="564" w:type="dxa"/>
            <w:shd w:val="clear" w:color="000000" w:fill="FFFFFF"/>
            <w:vAlign w:val="center"/>
            <w:hideMark/>
          </w:tcPr>
          <w:p w14:paraId="75EDEE1A" w14:textId="77777777" w:rsidR="0013207F" w:rsidRPr="0013207F" w:rsidRDefault="0013207F" w:rsidP="0013207F">
            <w:pPr>
              <w:jc w:val="center"/>
              <w:rPr>
                <w:sz w:val="16"/>
                <w:szCs w:val="16"/>
              </w:rPr>
            </w:pPr>
            <w:r w:rsidRPr="0013207F">
              <w:rPr>
                <w:sz w:val="16"/>
                <w:szCs w:val="16"/>
              </w:rPr>
              <w:t>09</w:t>
            </w:r>
          </w:p>
        </w:tc>
        <w:tc>
          <w:tcPr>
            <w:tcW w:w="376" w:type="dxa"/>
            <w:shd w:val="clear" w:color="000000" w:fill="FFFFFF"/>
            <w:vAlign w:val="center"/>
            <w:hideMark/>
          </w:tcPr>
          <w:p w14:paraId="43D44937" w14:textId="77777777" w:rsidR="0013207F" w:rsidRPr="0013207F" w:rsidRDefault="0013207F" w:rsidP="0013207F">
            <w:pPr>
              <w:jc w:val="center"/>
              <w:rPr>
                <w:sz w:val="16"/>
                <w:szCs w:val="16"/>
              </w:rPr>
            </w:pPr>
            <w:r w:rsidRPr="0013207F">
              <w:rPr>
                <w:sz w:val="16"/>
                <w:szCs w:val="16"/>
              </w:rPr>
              <w:t>40</w:t>
            </w:r>
          </w:p>
        </w:tc>
        <w:tc>
          <w:tcPr>
            <w:tcW w:w="320" w:type="dxa"/>
            <w:vAlign w:val="center"/>
            <w:hideMark/>
          </w:tcPr>
          <w:p w14:paraId="4209A0DE" w14:textId="77777777" w:rsidR="0013207F" w:rsidRPr="0013207F" w:rsidRDefault="0013207F" w:rsidP="0013207F">
            <w:pPr>
              <w:jc w:val="center"/>
              <w:rPr>
                <w:sz w:val="16"/>
                <w:szCs w:val="16"/>
              </w:rPr>
            </w:pPr>
            <w:r w:rsidRPr="0013207F">
              <w:rPr>
                <w:sz w:val="16"/>
                <w:szCs w:val="16"/>
              </w:rPr>
              <w:t>1</w:t>
            </w:r>
          </w:p>
        </w:tc>
        <w:tc>
          <w:tcPr>
            <w:tcW w:w="477" w:type="dxa"/>
            <w:shd w:val="clear" w:color="000000" w:fill="FFFFFF"/>
            <w:vAlign w:val="center"/>
            <w:hideMark/>
          </w:tcPr>
          <w:p w14:paraId="066D2EFB" w14:textId="77777777" w:rsidR="0013207F" w:rsidRPr="0013207F" w:rsidRDefault="0013207F" w:rsidP="0013207F">
            <w:pPr>
              <w:jc w:val="center"/>
              <w:rPr>
                <w:sz w:val="16"/>
                <w:szCs w:val="16"/>
              </w:rPr>
            </w:pPr>
            <w:r w:rsidRPr="0013207F">
              <w:rPr>
                <w:sz w:val="16"/>
                <w:szCs w:val="16"/>
              </w:rPr>
              <w:t>01</w:t>
            </w:r>
          </w:p>
        </w:tc>
        <w:tc>
          <w:tcPr>
            <w:tcW w:w="688" w:type="dxa"/>
            <w:shd w:val="clear" w:color="000000" w:fill="FFFFFF"/>
            <w:vAlign w:val="center"/>
            <w:hideMark/>
          </w:tcPr>
          <w:p w14:paraId="25B00DDB" w14:textId="77777777" w:rsidR="0013207F" w:rsidRPr="0013207F" w:rsidRDefault="0013207F" w:rsidP="0013207F">
            <w:pPr>
              <w:jc w:val="center"/>
              <w:rPr>
                <w:sz w:val="16"/>
                <w:szCs w:val="16"/>
              </w:rPr>
            </w:pPr>
            <w:r w:rsidRPr="0013207F">
              <w:rPr>
                <w:sz w:val="16"/>
                <w:szCs w:val="16"/>
              </w:rPr>
              <w:t> </w:t>
            </w:r>
          </w:p>
        </w:tc>
        <w:tc>
          <w:tcPr>
            <w:tcW w:w="461" w:type="dxa"/>
            <w:shd w:val="clear" w:color="000000" w:fill="FFFFFF"/>
            <w:vAlign w:val="center"/>
            <w:hideMark/>
          </w:tcPr>
          <w:p w14:paraId="6E1046A6" w14:textId="77777777" w:rsidR="0013207F" w:rsidRPr="0013207F" w:rsidRDefault="0013207F" w:rsidP="0013207F">
            <w:pPr>
              <w:jc w:val="center"/>
              <w:rPr>
                <w:sz w:val="16"/>
                <w:szCs w:val="16"/>
              </w:rPr>
            </w:pPr>
            <w:r w:rsidRPr="0013207F">
              <w:rPr>
                <w:sz w:val="16"/>
                <w:szCs w:val="16"/>
              </w:rPr>
              <w:t> </w:t>
            </w:r>
          </w:p>
        </w:tc>
        <w:tc>
          <w:tcPr>
            <w:tcW w:w="1089" w:type="dxa"/>
            <w:noWrap/>
            <w:vAlign w:val="center"/>
            <w:hideMark/>
          </w:tcPr>
          <w:p w14:paraId="01734213" w14:textId="77777777" w:rsidR="0013207F" w:rsidRPr="0013207F" w:rsidRDefault="0013207F" w:rsidP="0013207F">
            <w:pPr>
              <w:jc w:val="right"/>
              <w:rPr>
                <w:sz w:val="16"/>
                <w:szCs w:val="16"/>
              </w:rPr>
            </w:pPr>
            <w:r w:rsidRPr="0013207F">
              <w:rPr>
                <w:sz w:val="16"/>
                <w:szCs w:val="16"/>
              </w:rPr>
              <w:t>29 625,1</w:t>
            </w:r>
          </w:p>
        </w:tc>
        <w:tc>
          <w:tcPr>
            <w:tcW w:w="1134" w:type="dxa"/>
            <w:noWrap/>
            <w:vAlign w:val="center"/>
            <w:hideMark/>
          </w:tcPr>
          <w:p w14:paraId="3DBA7871" w14:textId="77777777" w:rsidR="0013207F" w:rsidRPr="0013207F" w:rsidRDefault="0013207F" w:rsidP="0013207F">
            <w:pPr>
              <w:jc w:val="right"/>
              <w:rPr>
                <w:sz w:val="16"/>
                <w:szCs w:val="16"/>
              </w:rPr>
            </w:pPr>
            <w:r w:rsidRPr="0013207F">
              <w:rPr>
                <w:sz w:val="16"/>
                <w:szCs w:val="16"/>
              </w:rPr>
              <w:t>29 219,0</w:t>
            </w:r>
          </w:p>
        </w:tc>
        <w:tc>
          <w:tcPr>
            <w:tcW w:w="993" w:type="dxa"/>
            <w:noWrap/>
            <w:vAlign w:val="center"/>
            <w:hideMark/>
          </w:tcPr>
          <w:p w14:paraId="35AB60F8" w14:textId="77777777" w:rsidR="0013207F" w:rsidRPr="0013207F" w:rsidRDefault="0013207F" w:rsidP="0013207F">
            <w:pPr>
              <w:jc w:val="right"/>
              <w:rPr>
                <w:sz w:val="16"/>
                <w:szCs w:val="16"/>
              </w:rPr>
            </w:pPr>
            <w:r w:rsidRPr="0013207F">
              <w:rPr>
                <w:sz w:val="16"/>
                <w:szCs w:val="16"/>
              </w:rPr>
              <w:t>29 219,5</w:t>
            </w:r>
          </w:p>
        </w:tc>
      </w:tr>
      <w:tr w:rsidR="0013207F" w:rsidRPr="0013207F" w14:paraId="0D31608E" w14:textId="77777777" w:rsidTr="0013207F">
        <w:trPr>
          <w:trHeight w:val="900"/>
        </w:trPr>
        <w:tc>
          <w:tcPr>
            <w:tcW w:w="3539" w:type="dxa"/>
            <w:vAlign w:val="center"/>
            <w:hideMark/>
          </w:tcPr>
          <w:p w14:paraId="2E0629FF" w14:textId="77777777" w:rsidR="0013207F" w:rsidRPr="0013207F" w:rsidRDefault="0013207F" w:rsidP="0013207F">
            <w:pPr>
              <w:rPr>
                <w:b/>
                <w:bCs/>
                <w:i/>
                <w:iCs/>
                <w:sz w:val="16"/>
                <w:szCs w:val="16"/>
              </w:rPr>
            </w:pPr>
            <w:r w:rsidRPr="0013207F">
              <w:rPr>
                <w:b/>
                <w:bCs/>
                <w:i/>
                <w:iCs/>
                <w:sz w:val="16"/>
                <w:szCs w:val="16"/>
              </w:rPr>
              <w:t xml:space="preserve"> Осуществление государственных полномочий Республики Мордовия по финансовому обеспечению отдыха и оздоровления детей в Республике Мордовия в каникулярное время</w:t>
            </w:r>
          </w:p>
        </w:tc>
        <w:tc>
          <w:tcPr>
            <w:tcW w:w="419" w:type="dxa"/>
            <w:shd w:val="clear" w:color="000000" w:fill="FFFFFF"/>
            <w:vAlign w:val="center"/>
            <w:hideMark/>
          </w:tcPr>
          <w:p w14:paraId="3D85D987" w14:textId="77777777" w:rsidR="0013207F" w:rsidRPr="0013207F" w:rsidRDefault="0013207F" w:rsidP="0013207F">
            <w:pPr>
              <w:jc w:val="center"/>
              <w:rPr>
                <w:sz w:val="16"/>
                <w:szCs w:val="16"/>
              </w:rPr>
            </w:pPr>
            <w:r w:rsidRPr="0013207F">
              <w:rPr>
                <w:sz w:val="16"/>
                <w:szCs w:val="16"/>
              </w:rPr>
              <w:t>07</w:t>
            </w:r>
          </w:p>
        </w:tc>
        <w:tc>
          <w:tcPr>
            <w:tcW w:w="564" w:type="dxa"/>
            <w:shd w:val="clear" w:color="000000" w:fill="FFFFFF"/>
            <w:vAlign w:val="center"/>
            <w:hideMark/>
          </w:tcPr>
          <w:p w14:paraId="52F6EB3B" w14:textId="77777777" w:rsidR="0013207F" w:rsidRPr="0013207F" w:rsidRDefault="0013207F" w:rsidP="0013207F">
            <w:pPr>
              <w:jc w:val="center"/>
              <w:rPr>
                <w:sz w:val="16"/>
                <w:szCs w:val="16"/>
              </w:rPr>
            </w:pPr>
            <w:r w:rsidRPr="0013207F">
              <w:rPr>
                <w:sz w:val="16"/>
                <w:szCs w:val="16"/>
              </w:rPr>
              <w:t>09</w:t>
            </w:r>
          </w:p>
        </w:tc>
        <w:tc>
          <w:tcPr>
            <w:tcW w:w="376" w:type="dxa"/>
            <w:shd w:val="clear" w:color="000000" w:fill="FFFFFF"/>
            <w:vAlign w:val="center"/>
            <w:hideMark/>
          </w:tcPr>
          <w:p w14:paraId="65AB1272" w14:textId="77777777" w:rsidR="0013207F" w:rsidRPr="0013207F" w:rsidRDefault="0013207F" w:rsidP="0013207F">
            <w:pPr>
              <w:jc w:val="center"/>
              <w:rPr>
                <w:sz w:val="16"/>
                <w:szCs w:val="16"/>
              </w:rPr>
            </w:pPr>
            <w:r w:rsidRPr="0013207F">
              <w:rPr>
                <w:sz w:val="16"/>
                <w:szCs w:val="16"/>
              </w:rPr>
              <w:t>40</w:t>
            </w:r>
          </w:p>
        </w:tc>
        <w:tc>
          <w:tcPr>
            <w:tcW w:w="320" w:type="dxa"/>
            <w:vAlign w:val="center"/>
            <w:hideMark/>
          </w:tcPr>
          <w:p w14:paraId="6EEF7B59" w14:textId="77777777" w:rsidR="0013207F" w:rsidRPr="0013207F" w:rsidRDefault="0013207F" w:rsidP="0013207F">
            <w:pPr>
              <w:jc w:val="center"/>
              <w:rPr>
                <w:sz w:val="16"/>
                <w:szCs w:val="16"/>
              </w:rPr>
            </w:pPr>
            <w:r w:rsidRPr="0013207F">
              <w:rPr>
                <w:sz w:val="16"/>
                <w:szCs w:val="16"/>
              </w:rPr>
              <w:t>1</w:t>
            </w:r>
          </w:p>
        </w:tc>
        <w:tc>
          <w:tcPr>
            <w:tcW w:w="477" w:type="dxa"/>
            <w:shd w:val="clear" w:color="000000" w:fill="FFFFFF"/>
            <w:vAlign w:val="center"/>
            <w:hideMark/>
          </w:tcPr>
          <w:p w14:paraId="745C00A9" w14:textId="77777777" w:rsidR="0013207F" w:rsidRPr="0013207F" w:rsidRDefault="0013207F" w:rsidP="0013207F">
            <w:pPr>
              <w:jc w:val="center"/>
              <w:rPr>
                <w:sz w:val="16"/>
                <w:szCs w:val="16"/>
              </w:rPr>
            </w:pPr>
            <w:r w:rsidRPr="0013207F">
              <w:rPr>
                <w:sz w:val="16"/>
                <w:szCs w:val="16"/>
              </w:rPr>
              <w:t>01</w:t>
            </w:r>
          </w:p>
        </w:tc>
        <w:tc>
          <w:tcPr>
            <w:tcW w:w="688" w:type="dxa"/>
            <w:shd w:val="clear" w:color="000000" w:fill="FFFFFF"/>
            <w:vAlign w:val="center"/>
            <w:hideMark/>
          </w:tcPr>
          <w:p w14:paraId="08925300" w14:textId="77777777" w:rsidR="0013207F" w:rsidRPr="0013207F" w:rsidRDefault="0013207F" w:rsidP="0013207F">
            <w:pPr>
              <w:jc w:val="center"/>
              <w:rPr>
                <w:sz w:val="16"/>
                <w:szCs w:val="16"/>
              </w:rPr>
            </w:pPr>
            <w:r w:rsidRPr="0013207F">
              <w:rPr>
                <w:sz w:val="16"/>
                <w:szCs w:val="16"/>
              </w:rPr>
              <w:t>77210</w:t>
            </w:r>
          </w:p>
        </w:tc>
        <w:tc>
          <w:tcPr>
            <w:tcW w:w="461" w:type="dxa"/>
            <w:shd w:val="clear" w:color="000000" w:fill="FFFFFF"/>
            <w:vAlign w:val="center"/>
            <w:hideMark/>
          </w:tcPr>
          <w:p w14:paraId="7086E75C" w14:textId="77777777" w:rsidR="0013207F" w:rsidRPr="0013207F" w:rsidRDefault="0013207F" w:rsidP="0013207F">
            <w:pPr>
              <w:jc w:val="center"/>
              <w:rPr>
                <w:sz w:val="16"/>
                <w:szCs w:val="16"/>
              </w:rPr>
            </w:pPr>
            <w:r w:rsidRPr="0013207F">
              <w:rPr>
                <w:sz w:val="16"/>
                <w:szCs w:val="16"/>
              </w:rPr>
              <w:t> </w:t>
            </w:r>
          </w:p>
        </w:tc>
        <w:tc>
          <w:tcPr>
            <w:tcW w:w="1089" w:type="dxa"/>
            <w:noWrap/>
            <w:vAlign w:val="center"/>
            <w:hideMark/>
          </w:tcPr>
          <w:p w14:paraId="0266B5C1" w14:textId="77777777" w:rsidR="0013207F" w:rsidRPr="0013207F" w:rsidRDefault="0013207F" w:rsidP="0013207F">
            <w:pPr>
              <w:jc w:val="right"/>
              <w:rPr>
                <w:sz w:val="16"/>
                <w:szCs w:val="16"/>
              </w:rPr>
            </w:pPr>
            <w:r w:rsidRPr="0013207F">
              <w:rPr>
                <w:sz w:val="16"/>
                <w:szCs w:val="16"/>
              </w:rPr>
              <w:t>29 625,1</w:t>
            </w:r>
          </w:p>
        </w:tc>
        <w:tc>
          <w:tcPr>
            <w:tcW w:w="1134" w:type="dxa"/>
            <w:noWrap/>
            <w:vAlign w:val="center"/>
            <w:hideMark/>
          </w:tcPr>
          <w:p w14:paraId="39574E02" w14:textId="77777777" w:rsidR="0013207F" w:rsidRPr="0013207F" w:rsidRDefault="0013207F" w:rsidP="0013207F">
            <w:pPr>
              <w:jc w:val="right"/>
              <w:rPr>
                <w:sz w:val="16"/>
                <w:szCs w:val="16"/>
              </w:rPr>
            </w:pPr>
            <w:r w:rsidRPr="0013207F">
              <w:rPr>
                <w:sz w:val="16"/>
                <w:szCs w:val="16"/>
              </w:rPr>
              <w:t>29 219,0</w:t>
            </w:r>
          </w:p>
        </w:tc>
        <w:tc>
          <w:tcPr>
            <w:tcW w:w="993" w:type="dxa"/>
            <w:noWrap/>
            <w:vAlign w:val="center"/>
            <w:hideMark/>
          </w:tcPr>
          <w:p w14:paraId="6558729A" w14:textId="77777777" w:rsidR="0013207F" w:rsidRPr="0013207F" w:rsidRDefault="0013207F" w:rsidP="0013207F">
            <w:pPr>
              <w:jc w:val="right"/>
              <w:rPr>
                <w:sz w:val="16"/>
                <w:szCs w:val="16"/>
              </w:rPr>
            </w:pPr>
            <w:r w:rsidRPr="0013207F">
              <w:rPr>
                <w:sz w:val="16"/>
                <w:szCs w:val="16"/>
              </w:rPr>
              <w:t>29 219,5</w:t>
            </w:r>
          </w:p>
        </w:tc>
      </w:tr>
      <w:tr w:rsidR="0013207F" w:rsidRPr="0013207F" w14:paraId="28558823" w14:textId="77777777" w:rsidTr="0013207F">
        <w:trPr>
          <w:trHeight w:val="540"/>
        </w:trPr>
        <w:tc>
          <w:tcPr>
            <w:tcW w:w="3539" w:type="dxa"/>
            <w:vAlign w:val="center"/>
            <w:hideMark/>
          </w:tcPr>
          <w:p w14:paraId="3A51DC90" w14:textId="77777777" w:rsidR="0013207F" w:rsidRPr="0013207F" w:rsidRDefault="0013207F" w:rsidP="0013207F">
            <w:pPr>
              <w:rPr>
                <w:sz w:val="16"/>
                <w:szCs w:val="16"/>
              </w:rPr>
            </w:pPr>
            <w:r w:rsidRPr="0013207F">
              <w:rPr>
                <w:sz w:val="16"/>
                <w:szCs w:val="16"/>
              </w:rPr>
              <w:t>Предоставление субсидий бюджетным, автономным учреждениям и иным некоммерческим организациям</w:t>
            </w:r>
          </w:p>
        </w:tc>
        <w:tc>
          <w:tcPr>
            <w:tcW w:w="419" w:type="dxa"/>
            <w:shd w:val="clear" w:color="000000" w:fill="FFFFFF"/>
            <w:vAlign w:val="center"/>
            <w:hideMark/>
          </w:tcPr>
          <w:p w14:paraId="718743E5" w14:textId="77777777" w:rsidR="0013207F" w:rsidRPr="0013207F" w:rsidRDefault="0013207F" w:rsidP="0013207F">
            <w:pPr>
              <w:jc w:val="center"/>
              <w:rPr>
                <w:sz w:val="16"/>
                <w:szCs w:val="16"/>
              </w:rPr>
            </w:pPr>
            <w:r w:rsidRPr="0013207F">
              <w:rPr>
                <w:sz w:val="16"/>
                <w:szCs w:val="16"/>
              </w:rPr>
              <w:t>07</w:t>
            </w:r>
          </w:p>
        </w:tc>
        <w:tc>
          <w:tcPr>
            <w:tcW w:w="564" w:type="dxa"/>
            <w:shd w:val="clear" w:color="000000" w:fill="FFFFFF"/>
            <w:vAlign w:val="center"/>
            <w:hideMark/>
          </w:tcPr>
          <w:p w14:paraId="6D44A23F" w14:textId="77777777" w:rsidR="0013207F" w:rsidRPr="0013207F" w:rsidRDefault="0013207F" w:rsidP="0013207F">
            <w:pPr>
              <w:jc w:val="center"/>
              <w:rPr>
                <w:sz w:val="16"/>
                <w:szCs w:val="16"/>
              </w:rPr>
            </w:pPr>
            <w:r w:rsidRPr="0013207F">
              <w:rPr>
                <w:sz w:val="16"/>
                <w:szCs w:val="16"/>
              </w:rPr>
              <w:t>09</w:t>
            </w:r>
          </w:p>
        </w:tc>
        <w:tc>
          <w:tcPr>
            <w:tcW w:w="376" w:type="dxa"/>
            <w:shd w:val="clear" w:color="000000" w:fill="FFFFFF"/>
            <w:vAlign w:val="center"/>
            <w:hideMark/>
          </w:tcPr>
          <w:p w14:paraId="7D11470A" w14:textId="77777777" w:rsidR="0013207F" w:rsidRPr="0013207F" w:rsidRDefault="0013207F" w:rsidP="0013207F">
            <w:pPr>
              <w:jc w:val="center"/>
              <w:rPr>
                <w:sz w:val="16"/>
                <w:szCs w:val="16"/>
              </w:rPr>
            </w:pPr>
            <w:r w:rsidRPr="0013207F">
              <w:rPr>
                <w:sz w:val="16"/>
                <w:szCs w:val="16"/>
              </w:rPr>
              <w:t>40</w:t>
            </w:r>
          </w:p>
        </w:tc>
        <w:tc>
          <w:tcPr>
            <w:tcW w:w="320" w:type="dxa"/>
            <w:vAlign w:val="center"/>
            <w:hideMark/>
          </w:tcPr>
          <w:p w14:paraId="1ADF4A17" w14:textId="77777777" w:rsidR="0013207F" w:rsidRPr="0013207F" w:rsidRDefault="0013207F" w:rsidP="0013207F">
            <w:pPr>
              <w:jc w:val="center"/>
              <w:rPr>
                <w:sz w:val="16"/>
                <w:szCs w:val="16"/>
              </w:rPr>
            </w:pPr>
            <w:r w:rsidRPr="0013207F">
              <w:rPr>
                <w:sz w:val="16"/>
                <w:szCs w:val="16"/>
              </w:rPr>
              <w:t>1</w:t>
            </w:r>
          </w:p>
        </w:tc>
        <w:tc>
          <w:tcPr>
            <w:tcW w:w="477" w:type="dxa"/>
            <w:shd w:val="clear" w:color="000000" w:fill="FFFFFF"/>
            <w:vAlign w:val="center"/>
            <w:hideMark/>
          </w:tcPr>
          <w:p w14:paraId="032A06C9" w14:textId="77777777" w:rsidR="0013207F" w:rsidRPr="0013207F" w:rsidRDefault="0013207F" w:rsidP="0013207F">
            <w:pPr>
              <w:jc w:val="center"/>
              <w:rPr>
                <w:sz w:val="16"/>
                <w:szCs w:val="16"/>
              </w:rPr>
            </w:pPr>
            <w:r w:rsidRPr="0013207F">
              <w:rPr>
                <w:sz w:val="16"/>
                <w:szCs w:val="16"/>
              </w:rPr>
              <w:t>01</w:t>
            </w:r>
          </w:p>
        </w:tc>
        <w:tc>
          <w:tcPr>
            <w:tcW w:w="688" w:type="dxa"/>
            <w:shd w:val="clear" w:color="000000" w:fill="FFFFFF"/>
            <w:vAlign w:val="center"/>
            <w:hideMark/>
          </w:tcPr>
          <w:p w14:paraId="7E5309DC" w14:textId="77777777" w:rsidR="0013207F" w:rsidRPr="0013207F" w:rsidRDefault="0013207F" w:rsidP="0013207F">
            <w:pPr>
              <w:jc w:val="center"/>
              <w:rPr>
                <w:sz w:val="16"/>
                <w:szCs w:val="16"/>
              </w:rPr>
            </w:pPr>
            <w:r w:rsidRPr="0013207F">
              <w:rPr>
                <w:sz w:val="16"/>
                <w:szCs w:val="16"/>
              </w:rPr>
              <w:t>77210</w:t>
            </w:r>
          </w:p>
        </w:tc>
        <w:tc>
          <w:tcPr>
            <w:tcW w:w="461" w:type="dxa"/>
            <w:shd w:val="clear" w:color="000000" w:fill="FFFFFF"/>
            <w:vAlign w:val="center"/>
            <w:hideMark/>
          </w:tcPr>
          <w:p w14:paraId="52AE29A5" w14:textId="77777777" w:rsidR="0013207F" w:rsidRPr="0013207F" w:rsidRDefault="0013207F" w:rsidP="0013207F">
            <w:pPr>
              <w:jc w:val="center"/>
              <w:rPr>
                <w:sz w:val="16"/>
                <w:szCs w:val="16"/>
              </w:rPr>
            </w:pPr>
            <w:r w:rsidRPr="0013207F">
              <w:rPr>
                <w:sz w:val="16"/>
                <w:szCs w:val="16"/>
              </w:rPr>
              <w:t>600</w:t>
            </w:r>
          </w:p>
        </w:tc>
        <w:tc>
          <w:tcPr>
            <w:tcW w:w="1089" w:type="dxa"/>
            <w:noWrap/>
            <w:vAlign w:val="center"/>
            <w:hideMark/>
          </w:tcPr>
          <w:p w14:paraId="7E807EEC" w14:textId="77777777" w:rsidR="0013207F" w:rsidRPr="0013207F" w:rsidRDefault="0013207F" w:rsidP="0013207F">
            <w:pPr>
              <w:jc w:val="right"/>
              <w:rPr>
                <w:sz w:val="16"/>
                <w:szCs w:val="16"/>
              </w:rPr>
            </w:pPr>
            <w:r w:rsidRPr="0013207F">
              <w:rPr>
                <w:sz w:val="16"/>
                <w:szCs w:val="16"/>
              </w:rPr>
              <w:t>29 625,1</w:t>
            </w:r>
          </w:p>
        </w:tc>
        <w:tc>
          <w:tcPr>
            <w:tcW w:w="1134" w:type="dxa"/>
            <w:noWrap/>
            <w:vAlign w:val="center"/>
            <w:hideMark/>
          </w:tcPr>
          <w:p w14:paraId="229217BA" w14:textId="77777777" w:rsidR="0013207F" w:rsidRPr="0013207F" w:rsidRDefault="0013207F" w:rsidP="0013207F">
            <w:pPr>
              <w:jc w:val="right"/>
              <w:rPr>
                <w:sz w:val="16"/>
                <w:szCs w:val="16"/>
              </w:rPr>
            </w:pPr>
            <w:r w:rsidRPr="0013207F">
              <w:rPr>
                <w:sz w:val="16"/>
                <w:szCs w:val="16"/>
              </w:rPr>
              <w:t>29 219,0</w:t>
            </w:r>
          </w:p>
        </w:tc>
        <w:tc>
          <w:tcPr>
            <w:tcW w:w="993" w:type="dxa"/>
            <w:noWrap/>
            <w:vAlign w:val="center"/>
            <w:hideMark/>
          </w:tcPr>
          <w:p w14:paraId="59A4F4F0" w14:textId="77777777" w:rsidR="0013207F" w:rsidRPr="0013207F" w:rsidRDefault="0013207F" w:rsidP="0013207F">
            <w:pPr>
              <w:jc w:val="right"/>
              <w:rPr>
                <w:sz w:val="16"/>
                <w:szCs w:val="16"/>
              </w:rPr>
            </w:pPr>
            <w:r w:rsidRPr="0013207F">
              <w:rPr>
                <w:sz w:val="16"/>
                <w:szCs w:val="16"/>
              </w:rPr>
              <w:t>29 219,5</w:t>
            </w:r>
          </w:p>
        </w:tc>
      </w:tr>
      <w:tr w:rsidR="0013207F" w:rsidRPr="0013207F" w14:paraId="35A8706A" w14:textId="77777777" w:rsidTr="0013207F">
        <w:trPr>
          <w:trHeight w:val="540"/>
        </w:trPr>
        <w:tc>
          <w:tcPr>
            <w:tcW w:w="3539" w:type="dxa"/>
            <w:vAlign w:val="center"/>
            <w:hideMark/>
          </w:tcPr>
          <w:p w14:paraId="74545E3C" w14:textId="77777777" w:rsidR="0013207F" w:rsidRPr="0013207F" w:rsidRDefault="0013207F" w:rsidP="0013207F">
            <w:pPr>
              <w:rPr>
                <w:sz w:val="16"/>
                <w:szCs w:val="16"/>
              </w:rPr>
            </w:pPr>
            <w:r w:rsidRPr="0013207F">
              <w:rPr>
                <w:sz w:val="16"/>
                <w:szCs w:val="16"/>
              </w:rPr>
              <w:t>Субсидии автономным учреждениям</w:t>
            </w:r>
          </w:p>
        </w:tc>
        <w:tc>
          <w:tcPr>
            <w:tcW w:w="419" w:type="dxa"/>
            <w:shd w:val="clear" w:color="000000" w:fill="FFFFFF"/>
            <w:vAlign w:val="center"/>
            <w:hideMark/>
          </w:tcPr>
          <w:p w14:paraId="63B0147D" w14:textId="77777777" w:rsidR="0013207F" w:rsidRPr="0013207F" w:rsidRDefault="0013207F" w:rsidP="0013207F">
            <w:pPr>
              <w:jc w:val="center"/>
              <w:rPr>
                <w:sz w:val="16"/>
                <w:szCs w:val="16"/>
              </w:rPr>
            </w:pPr>
            <w:r w:rsidRPr="0013207F">
              <w:rPr>
                <w:sz w:val="16"/>
                <w:szCs w:val="16"/>
              </w:rPr>
              <w:t>07</w:t>
            </w:r>
          </w:p>
        </w:tc>
        <w:tc>
          <w:tcPr>
            <w:tcW w:w="564" w:type="dxa"/>
            <w:shd w:val="clear" w:color="000000" w:fill="FFFFFF"/>
            <w:vAlign w:val="center"/>
            <w:hideMark/>
          </w:tcPr>
          <w:p w14:paraId="750EE070" w14:textId="77777777" w:rsidR="0013207F" w:rsidRPr="0013207F" w:rsidRDefault="0013207F" w:rsidP="0013207F">
            <w:pPr>
              <w:jc w:val="center"/>
              <w:rPr>
                <w:sz w:val="16"/>
                <w:szCs w:val="16"/>
              </w:rPr>
            </w:pPr>
            <w:r w:rsidRPr="0013207F">
              <w:rPr>
                <w:sz w:val="16"/>
                <w:szCs w:val="16"/>
              </w:rPr>
              <w:t>09</w:t>
            </w:r>
          </w:p>
        </w:tc>
        <w:tc>
          <w:tcPr>
            <w:tcW w:w="376" w:type="dxa"/>
            <w:shd w:val="clear" w:color="000000" w:fill="FFFFFF"/>
            <w:vAlign w:val="center"/>
            <w:hideMark/>
          </w:tcPr>
          <w:p w14:paraId="56C53181" w14:textId="77777777" w:rsidR="0013207F" w:rsidRPr="0013207F" w:rsidRDefault="0013207F" w:rsidP="0013207F">
            <w:pPr>
              <w:jc w:val="center"/>
              <w:rPr>
                <w:sz w:val="16"/>
                <w:szCs w:val="16"/>
              </w:rPr>
            </w:pPr>
            <w:r w:rsidRPr="0013207F">
              <w:rPr>
                <w:sz w:val="16"/>
                <w:szCs w:val="16"/>
              </w:rPr>
              <w:t>40</w:t>
            </w:r>
          </w:p>
        </w:tc>
        <w:tc>
          <w:tcPr>
            <w:tcW w:w="320" w:type="dxa"/>
            <w:vAlign w:val="center"/>
            <w:hideMark/>
          </w:tcPr>
          <w:p w14:paraId="660915C6" w14:textId="77777777" w:rsidR="0013207F" w:rsidRPr="0013207F" w:rsidRDefault="0013207F" w:rsidP="0013207F">
            <w:pPr>
              <w:jc w:val="center"/>
              <w:rPr>
                <w:sz w:val="16"/>
                <w:szCs w:val="16"/>
              </w:rPr>
            </w:pPr>
            <w:r w:rsidRPr="0013207F">
              <w:rPr>
                <w:sz w:val="16"/>
                <w:szCs w:val="16"/>
              </w:rPr>
              <w:t>1</w:t>
            </w:r>
          </w:p>
        </w:tc>
        <w:tc>
          <w:tcPr>
            <w:tcW w:w="477" w:type="dxa"/>
            <w:shd w:val="clear" w:color="000000" w:fill="FFFFFF"/>
            <w:vAlign w:val="center"/>
            <w:hideMark/>
          </w:tcPr>
          <w:p w14:paraId="05954D10" w14:textId="77777777" w:rsidR="0013207F" w:rsidRPr="0013207F" w:rsidRDefault="0013207F" w:rsidP="0013207F">
            <w:pPr>
              <w:jc w:val="center"/>
              <w:rPr>
                <w:sz w:val="16"/>
                <w:szCs w:val="16"/>
              </w:rPr>
            </w:pPr>
            <w:r w:rsidRPr="0013207F">
              <w:rPr>
                <w:sz w:val="16"/>
                <w:szCs w:val="16"/>
              </w:rPr>
              <w:t>01</w:t>
            </w:r>
          </w:p>
        </w:tc>
        <w:tc>
          <w:tcPr>
            <w:tcW w:w="688" w:type="dxa"/>
            <w:shd w:val="clear" w:color="000000" w:fill="FFFFFF"/>
            <w:vAlign w:val="center"/>
            <w:hideMark/>
          </w:tcPr>
          <w:p w14:paraId="4BBA0327" w14:textId="77777777" w:rsidR="0013207F" w:rsidRPr="0013207F" w:rsidRDefault="0013207F" w:rsidP="0013207F">
            <w:pPr>
              <w:jc w:val="center"/>
              <w:rPr>
                <w:sz w:val="16"/>
                <w:szCs w:val="16"/>
              </w:rPr>
            </w:pPr>
            <w:r w:rsidRPr="0013207F">
              <w:rPr>
                <w:sz w:val="16"/>
                <w:szCs w:val="16"/>
              </w:rPr>
              <w:t>77210</w:t>
            </w:r>
          </w:p>
        </w:tc>
        <w:tc>
          <w:tcPr>
            <w:tcW w:w="461" w:type="dxa"/>
            <w:shd w:val="clear" w:color="000000" w:fill="FFFFFF"/>
            <w:vAlign w:val="center"/>
            <w:hideMark/>
          </w:tcPr>
          <w:p w14:paraId="3A17CCAE" w14:textId="77777777" w:rsidR="0013207F" w:rsidRPr="0013207F" w:rsidRDefault="0013207F" w:rsidP="0013207F">
            <w:pPr>
              <w:jc w:val="center"/>
              <w:rPr>
                <w:sz w:val="16"/>
                <w:szCs w:val="16"/>
              </w:rPr>
            </w:pPr>
            <w:r w:rsidRPr="0013207F">
              <w:rPr>
                <w:sz w:val="16"/>
                <w:szCs w:val="16"/>
              </w:rPr>
              <w:t>620</w:t>
            </w:r>
          </w:p>
        </w:tc>
        <w:tc>
          <w:tcPr>
            <w:tcW w:w="1089" w:type="dxa"/>
            <w:noWrap/>
            <w:vAlign w:val="center"/>
            <w:hideMark/>
          </w:tcPr>
          <w:p w14:paraId="3E13FD10" w14:textId="77777777" w:rsidR="0013207F" w:rsidRPr="0013207F" w:rsidRDefault="0013207F" w:rsidP="0013207F">
            <w:pPr>
              <w:jc w:val="right"/>
              <w:rPr>
                <w:sz w:val="16"/>
                <w:szCs w:val="16"/>
              </w:rPr>
            </w:pPr>
            <w:r w:rsidRPr="0013207F">
              <w:rPr>
                <w:sz w:val="16"/>
                <w:szCs w:val="16"/>
              </w:rPr>
              <w:t>29 625,1</w:t>
            </w:r>
          </w:p>
        </w:tc>
        <w:tc>
          <w:tcPr>
            <w:tcW w:w="1134" w:type="dxa"/>
            <w:noWrap/>
            <w:vAlign w:val="center"/>
            <w:hideMark/>
          </w:tcPr>
          <w:p w14:paraId="1FE01E17" w14:textId="77777777" w:rsidR="0013207F" w:rsidRPr="0013207F" w:rsidRDefault="0013207F" w:rsidP="0013207F">
            <w:pPr>
              <w:jc w:val="right"/>
              <w:rPr>
                <w:sz w:val="16"/>
                <w:szCs w:val="16"/>
              </w:rPr>
            </w:pPr>
            <w:r w:rsidRPr="0013207F">
              <w:rPr>
                <w:sz w:val="16"/>
                <w:szCs w:val="16"/>
              </w:rPr>
              <w:t>29 219,0</w:t>
            </w:r>
          </w:p>
        </w:tc>
        <w:tc>
          <w:tcPr>
            <w:tcW w:w="993" w:type="dxa"/>
            <w:noWrap/>
            <w:vAlign w:val="center"/>
            <w:hideMark/>
          </w:tcPr>
          <w:p w14:paraId="73EF1292" w14:textId="77777777" w:rsidR="0013207F" w:rsidRPr="0013207F" w:rsidRDefault="0013207F" w:rsidP="0013207F">
            <w:pPr>
              <w:jc w:val="right"/>
              <w:rPr>
                <w:sz w:val="16"/>
                <w:szCs w:val="16"/>
              </w:rPr>
            </w:pPr>
            <w:r w:rsidRPr="0013207F">
              <w:rPr>
                <w:sz w:val="16"/>
                <w:szCs w:val="16"/>
              </w:rPr>
              <w:t>29 219,5</w:t>
            </w:r>
          </w:p>
        </w:tc>
      </w:tr>
      <w:tr w:rsidR="0013207F" w:rsidRPr="0013207F" w14:paraId="5431F93D" w14:textId="77777777" w:rsidTr="0013207F">
        <w:trPr>
          <w:trHeight w:val="765"/>
        </w:trPr>
        <w:tc>
          <w:tcPr>
            <w:tcW w:w="3539" w:type="dxa"/>
            <w:vAlign w:val="center"/>
            <w:hideMark/>
          </w:tcPr>
          <w:p w14:paraId="19ED5246" w14:textId="77777777" w:rsidR="0013207F" w:rsidRPr="0013207F" w:rsidRDefault="0013207F" w:rsidP="0013207F">
            <w:pPr>
              <w:rPr>
                <w:b/>
                <w:bCs/>
                <w:sz w:val="16"/>
                <w:szCs w:val="16"/>
              </w:rPr>
            </w:pPr>
            <w:r w:rsidRPr="0013207F">
              <w:rPr>
                <w:b/>
                <w:bCs/>
                <w:sz w:val="16"/>
                <w:szCs w:val="16"/>
              </w:rPr>
              <w:t>Непрограммные расходы главных распорядителей средств бюджета Рузаевского муниципального района Республики Мордовия</w:t>
            </w:r>
          </w:p>
        </w:tc>
        <w:tc>
          <w:tcPr>
            <w:tcW w:w="419" w:type="dxa"/>
            <w:vAlign w:val="center"/>
            <w:hideMark/>
          </w:tcPr>
          <w:p w14:paraId="407A1102" w14:textId="77777777" w:rsidR="0013207F" w:rsidRPr="0013207F" w:rsidRDefault="0013207F" w:rsidP="0013207F">
            <w:pPr>
              <w:jc w:val="center"/>
              <w:rPr>
                <w:b/>
                <w:bCs/>
                <w:sz w:val="16"/>
                <w:szCs w:val="16"/>
              </w:rPr>
            </w:pPr>
            <w:r w:rsidRPr="0013207F">
              <w:rPr>
                <w:b/>
                <w:bCs/>
                <w:sz w:val="16"/>
                <w:szCs w:val="16"/>
              </w:rPr>
              <w:t>07</w:t>
            </w:r>
          </w:p>
        </w:tc>
        <w:tc>
          <w:tcPr>
            <w:tcW w:w="564" w:type="dxa"/>
            <w:vAlign w:val="center"/>
            <w:hideMark/>
          </w:tcPr>
          <w:p w14:paraId="25EB61CE" w14:textId="77777777" w:rsidR="0013207F" w:rsidRPr="0013207F" w:rsidRDefault="0013207F" w:rsidP="0013207F">
            <w:pPr>
              <w:jc w:val="center"/>
              <w:rPr>
                <w:b/>
                <w:bCs/>
                <w:sz w:val="16"/>
                <w:szCs w:val="16"/>
              </w:rPr>
            </w:pPr>
            <w:r w:rsidRPr="0013207F">
              <w:rPr>
                <w:b/>
                <w:bCs/>
                <w:sz w:val="16"/>
                <w:szCs w:val="16"/>
              </w:rPr>
              <w:t>09</w:t>
            </w:r>
          </w:p>
        </w:tc>
        <w:tc>
          <w:tcPr>
            <w:tcW w:w="376" w:type="dxa"/>
            <w:vAlign w:val="center"/>
            <w:hideMark/>
          </w:tcPr>
          <w:p w14:paraId="5213DAC6" w14:textId="77777777" w:rsidR="0013207F" w:rsidRPr="0013207F" w:rsidRDefault="0013207F" w:rsidP="0013207F">
            <w:pPr>
              <w:jc w:val="center"/>
              <w:rPr>
                <w:b/>
                <w:bCs/>
                <w:sz w:val="16"/>
                <w:szCs w:val="16"/>
              </w:rPr>
            </w:pPr>
            <w:r w:rsidRPr="0013207F">
              <w:rPr>
                <w:b/>
                <w:bCs/>
                <w:sz w:val="16"/>
                <w:szCs w:val="16"/>
              </w:rPr>
              <w:t>89</w:t>
            </w:r>
          </w:p>
        </w:tc>
        <w:tc>
          <w:tcPr>
            <w:tcW w:w="320" w:type="dxa"/>
            <w:vAlign w:val="center"/>
            <w:hideMark/>
          </w:tcPr>
          <w:p w14:paraId="5EBCCDF2" w14:textId="77777777" w:rsidR="0013207F" w:rsidRPr="0013207F" w:rsidRDefault="0013207F" w:rsidP="0013207F">
            <w:pPr>
              <w:jc w:val="center"/>
              <w:rPr>
                <w:b/>
                <w:bCs/>
                <w:sz w:val="16"/>
                <w:szCs w:val="16"/>
              </w:rPr>
            </w:pPr>
            <w:r w:rsidRPr="0013207F">
              <w:rPr>
                <w:b/>
                <w:bCs/>
                <w:sz w:val="16"/>
                <w:szCs w:val="16"/>
              </w:rPr>
              <w:t>0</w:t>
            </w:r>
          </w:p>
        </w:tc>
        <w:tc>
          <w:tcPr>
            <w:tcW w:w="477" w:type="dxa"/>
            <w:vAlign w:val="center"/>
            <w:hideMark/>
          </w:tcPr>
          <w:p w14:paraId="0C35ABF6" w14:textId="77777777" w:rsidR="0013207F" w:rsidRPr="0013207F" w:rsidRDefault="0013207F" w:rsidP="0013207F">
            <w:pPr>
              <w:jc w:val="center"/>
              <w:rPr>
                <w:b/>
                <w:bCs/>
                <w:sz w:val="16"/>
                <w:szCs w:val="16"/>
              </w:rPr>
            </w:pPr>
            <w:r w:rsidRPr="0013207F">
              <w:rPr>
                <w:b/>
                <w:bCs/>
                <w:sz w:val="16"/>
                <w:szCs w:val="16"/>
              </w:rPr>
              <w:t> </w:t>
            </w:r>
          </w:p>
        </w:tc>
        <w:tc>
          <w:tcPr>
            <w:tcW w:w="688" w:type="dxa"/>
            <w:vAlign w:val="center"/>
            <w:hideMark/>
          </w:tcPr>
          <w:p w14:paraId="0212B731" w14:textId="77777777" w:rsidR="0013207F" w:rsidRPr="0013207F" w:rsidRDefault="0013207F" w:rsidP="0013207F">
            <w:pPr>
              <w:jc w:val="center"/>
              <w:rPr>
                <w:b/>
                <w:bCs/>
                <w:sz w:val="16"/>
                <w:szCs w:val="16"/>
              </w:rPr>
            </w:pPr>
            <w:r w:rsidRPr="0013207F">
              <w:rPr>
                <w:b/>
                <w:bCs/>
                <w:sz w:val="16"/>
                <w:szCs w:val="16"/>
              </w:rPr>
              <w:t> </w:t>
            </w:r>
          </w:p>
        </w:tc>
        <w:tc>
          <w:tcPr>
            <w:tcW w:w="461" w:type="dxa"/>
            <w:vAlign w:val="center"/>
            <w:hideMark/>
          </w:tcPr>
          <w:p w14:paraId="230A7678" w14:textId="77777777" w:rsidR="0013207F" w:rsidRPr="0013207F" w:rsidRDefault="0013207F" w:rsidP="0013207F">
            <w:pPr>
              <w:jc w:val="center"/>
              <w:rPr>
                <w:b/>
                <w:bCs/>
                <w:sz w:val="16"/>
                <w:szCs w:val="16"/>
              </w:rPr>
            </w:pPr>
            <w:r w:rsidRPr="0013207F">
              <w:rPr>
                <w:b/>
                <w:bCs/>
                <w:sz w:val="16"/>
                <w:szCs w:val="16"/>
              </w:rPr>
              <w:t> </w:t>
            </w:r>
          </w:p>
        </w:tc>
        <w:tc>
          <w:tcPr>
            <w:tcW w:w="1089" w:type="dxa"/>
            <w:noWrap/>
            <w:vAlign w:val="center"/>
            <w:hideMark/>
          </w:tcPr>
          <w:p w14:paraId="636F9EC1" w14:textId="77777777" w:rsidR="0013207F" w:rsidRPr="0013207F" w:rsidRDefault="0013207F" w:rsidP="0013207F">
            <w:pPr>
              <w:jc w:val="right"/>
              <w:rPr>
                <w:b/>
                <w:bCs/>
                <w:sz w:val="16"/>
                <w:szCs w:val="16"/>
              </w:rPr>
            </w:pPr>
            <w:r w:rsidRPr="0013207F">
              <w:rPr>
                <w:b/>
                <w:bCs/>
                <w:sz w:val="16"/>
                <w:szCs w:val="16"/>
              </w:rPr>
              <w:t>17 052,6</w:t>
            </w:r>
          </w:p>
        </w:tc>
        <w:tc>
          <w:tcPr>
            <w:tcW w:w="1134" w:type="dxa"/>
            <w:noWrap/>
            <w:vAlign w:val="center"/>
            <w:hideMark/>
          </w:tcPr>
          <w:p w14:paraId="4C2A35B1" w14:textId="77777777" w:rsidR="0013207F" w:rsidRPr="0013207F" w:rsidRDefault="0013207F" w:rsidP="0013207F">
            <w:pPr>
              <w:jc w:val="right"/>
              <w:rPr>
                <w:b/>
                <w:bCs/>
                <w:sz w:val="16"/>
                <w:szCs w:val="16"/>
              </w:rPr>
            </w:pPr>
            <w:r w:rsidRPr="0013207F">
              <w:rPr>
                <w:b/>
                <w:bCs/>
                <w:sz w:val="16"/>
                <w:szCs w:val="16"/>
              </w:rPr>
              <w:t>10 470,0</w:t>
            </w:r>
          </w:p>
        </w:tc>
        <w:tc>
          <w:tcPr>
            <w:tcW w:w="993" w:type="dxa"/>
            <w:noWrap/>
            <w:vAlign w:val="center"/>
            <w:hideMark/>
          </w:tcPr>
          <w:p w14:paraId="0A5AB081" w14:textId="77777777" w:rsidR="0013207F" w:rsidRPr="0013207F" w:rsidRDefault="0013207F" w:rsidP="0013207F">
            <w:pPr>
              <w:jc w:val="right"/>
              <w:rPr>
                <w:b/>
                <w:bCs/>
                <w:sz w:val="16"/>
                <w:szCs w:val="16"/>
              </w:rPr>
            </w:pPr>
            <w:r w:rsidRPr="0013207F">
              <w:rPr>
                <w:b/>
                <w:bCs/>
                <w:sz w:val="16"/>
                <w:szCs w:val="16"/>
              </w:rPr>
              <w:t>9 580,0</w:t>
            </w:r>
          </w:p>
        </w:tc>
      </w:tr>
      <w:tr w:rsidR="0013207F" w:rsidRPr="0013207F" w14:paraId="43A2389F" w14:textId="77777777" w:rsidTr="0013207F">
        <w:trPr>
          <w:trHeight w:val="1050"/>
        </w:trPr>
        <w:tc>
          <w:tcPr>
            <w:tcW w:w="3539" w:type="dxa"/>
            <w:vAlign w:val="center"/>
            <w:hideMark/>
          </w:tcPr>
          <w:p w14:paraId="1C3371BA" w14:textId="77777777" w:rsidR="0013207F" w:rsidRPr="0013207F" w:rsidRDefault="0013207F" w:rsidP="0013207F">
            <w:pPr>
              <w:rPr>
                <w:b/>
                <w:bCs/>
                <w:sz w:val="16"/>
                <w:szCs w:val="16"/>
              </w:rPr>
            </w:pPr>
            <w:r w:rsidRPr="0013207F">
              <w:rPr>
                <w:b/>
                <w:bCs/>
                <w:sz w:val="16"/>
                <w:szCs w:val="16"/>
              </w:rPr>
              <w:t>Основное мероприятие "Осуществление полномочий по организации в границах поселения электро-, газо- и водоснабжения населения, водоотведения в пределах полномочий, установленных законодательством Российской Федерации"</w:t>
            </w:r>
          </w:p>
        </w:tc>
        <w:tc>
          <w:tcPr>
            <w:tcW w:w="419" w:type="dxa"/>
            <w:vAlign w:val="center"/>
            <w:hideMark/>
          </w:tcPr>
          <w:p w14:paraId="7C9EBADE" w14:textId="77777777" w:rsidR="0013207F" w:rsidRPr="0013207F" w:rsidRDefault="0013207F" w:rsidP="0013207F">
            <w:pPr>
              <w:jc w:val="center"/>
              <w:rPr>
                <w:b/>
                <w:bCs/>
                <w:sz w:val="16"/>
                <w:szCs w:val="16"/>
              </w:rPr>
            </w:pPr>
            <w:r w:rsidRPr="0013207F">
              <w:rPr>
                <w:b/>
                <w:bCs/>
                <w:sz w:val="16"/>
                <w:szCs w:val="16"/>
              </w:rPr>
              <w:t>07</w:t>
            </w:r>
          </w:p>
        </w:tc>
        <w:tc>
          <w:tcPr>
            <w:tcW w:w="564" w:type="dxa"/>
            <w:vAlign w:val="center"/>
            <w:hideMark/>
          </w:tcPr>
          <w:p w14:paraId="7073CFBB" w14:textId="77777777" w:rsidR="0013207F" w:rsidRPr="0013207F" w:rsidRDefault="0013207F" w:rsidP="0013207F">
            <w:pPr>
              <w:jc w:val="center"/>
              <w:rPr>
                <w:b/>
                <w:bCs/>
                <w:sz w:val="16"/>
                <w:szCs w:val="16"/>
              </w:rPr>
            </w:pPr>
            <w:r w:rsidRPr="0013207F">
              <w:rPr>
                <w:b/>
                <w:bCs/>
                <w:sz w:val="16"/>
                <w:szCs w:val="16"/>
              </w:rPr>
              <w:t>09</w:t>
            </w:r>
          </w:p>
        </w:tc>
        <w:tc>
          <w:tcPr>
            <w:tcW w:w="376" w:type="dxa"/>
            <w:vAlign w:val="center"/>
            <w:hideMark/>
          </w:tcPr>
          <w:p w14:paraId="25F52728" w14:textId="77777777" w:rsidR="0013207F" w:rsidRPr="0013207F" w:rsidRDefault="0013207F" w:rsidP="0013207F">
            <w:pPr>
              <w:jc w:val="center"/>
              <w:rPr>
                <w:b/>
                <w:bCs/>
                <w:sz w:val="16"/>
                <w:szCs w:val="16"/>
              </w:rPr>
            </w:pPr>
            <w:r w:rsidRPr="0013207F">
              <w:rPr>
                <w:b/>
                <w:bCs/>
                <w:sz w:val="16"/>
                <w:szCs w:val="16"/>
              </w:rPr>
              <w:t>89</w:t>
            </w:r>
          </w:p>
        </w:tc>
        <w:tc>
          <w:tcPr>
            <w:tcW w:w="320" w:type="dxa"/>
            <w:vAlign w:val="center"/>
            <w:hideMark/>
          </w:tcPr>
          <w:p w14:paraId="48EBE480" w14:textId="77777777" w:rsidR="0013207F" w:rsidRPr="0013207F" w:rsidRDefault="0013207F" w:rsidP="0013207F">
            <w:pPr>
              <w:jc w:val="center"/>
              <w:rPr>
                <w:b/>
                <w:bCs/>
                <w:sz w:val="16"/>
                <w:szCs w:val="16"/>
              </w:rPr>
            </w:pPr>
            <w:r w:rsidRPr="0013207F">
              <w:rPr>
                <w:b/>
                <w:bCs/>
                <w:sz w:val="16"/>
                <w:szCs w:val="16"/>
              </w:rPr>
              <w:t>1</w:t>
            </w:r>
          </w:p>
        </w:tc>
        <w:tc>
          <w:tcPr>
            <w:tcW w:w="477" w:type="dxa"/>
            <w:vAlign w:val="center"/>
            <w:hideMark/>
          </w:tcPr>
          <w:p w14:paraId="1CA9DA78" w14:textId="77777777" w:rsidR="0013207F" w:rsidRPr="0013207F" w:rsidRDefault="0013207F" w:rsidP="0013207F">
            <w:pPr>
              <w:jc w:val="center"/>
              <w:rPr>
                <w:b/>
                <w:bCs/>
                <w:sz w:val="16"/>
                <w:szCs w:val="16"/>
              </w:rPr>
            </w:pPr>
            <w:r w:rsidRPr="0013207F">
              <w:rPr>
                <w:b/>
                <w:bCs/>
                <w:sz w:val="16"/>
                <w:szCs w:val="16"/>
              </w:rPr>
              <w:t> </w:t>
            </w:r>
          </w:p>
        </w:tc>
        <w:tc>
          <w:tcPr>
            <w:tcW w:w="688" w:type="dxa"/>
            <w:vAlign w:val="center"/>
            <w:hideMark/>
          </w:tcPr>
          <w:p w14:paraId="3B2EEA83" w14:textId="77777777" w:rsidR="0013207F" w:rsidRPr="0013207F" w:rsidRDefault="0013207F" w:rsidP="0013207F">
            <w:pPr>
              <w:jc w:val="center"/>
              <w:rPr>
                <w:b/>
                <w:bCs/>
                <w:sz w:val="16"/>
                <w:szCs w:val="16"/>
              </w:rPr>
            </w:pPr>
            <w:r w:rsidRPr="0013207F">
              <w:rPr>
                <w:b/>
                <w:bCs/>
                <w:sz w:val="16"/>
                <w:szCs w:val="16"/>
              </w:rPr>
              <w:t> </w:t>
            </w:r>
          </w:p>
        </w:tc>
        <w:tc>
          <w:tcPr>
            <w:tcW w:w="461" w:type="dxa"/>
            <w:vAlign w:val="center"/>
            <w:hideMark/>
          </w:tcPr>
          <w:p w14:paraId="11E770EB" w14:textId="77777777" w:rsidR="0013207F" w:rsidRPr="0013207F" w:rsidRDefault="0013207F" w:rsidP="0013207F">
            <w:pPr>
              <w:jc w:val="center"/>
              <w:rPr>
                <w:b/>
                <w:bCs/>
                <w:sz w:val="16"/>
                <w:szCs w:val="16"/>
              </w:rPr>
            </w:pPr>
            <w:r w:rsidRPr="0013207F">
              <w:rPr>
                <w:b/>
                <w:bCs/>
                <w:sz w:val="16"/>
                <w:szCs w:val="16"/>
              </w:rPr>
              <w:t> </w:t>
            </w:r>
          </w:p>
        </w:tc>
        <w:tc>
          <w:tcPr>
            <w:tcW w:w="1089" w:type="dxa"/>
            <w:noWrap/>
            <w:vAlign w:val="center"/>
            <w:hideMark/>
          </w:tcPr>
          <w:p w14:paraId="76E3AC3A" w14:textId="77777777" w:rsidR="0013207F" w:rsidRPr="0013207F" w:rsidRDefault="0013207F" w:rsidP="0013207F">
            <w:pPr>
              <w:jc w:val="right"/>
              <w:rPr>
                <w:b/>
                <w:bCs/>
                <w:sz w:val="16"/>
                <w:szCs w:val="16"/>
              </w:rPr>
            </w:pPr>
            <w:r w:rsidRPr="0013207F">
              <w:rPr>
                <w:b/>
                <w:bCs/>
                <w:sz w:val="16"/>
                <w:szCs w:val="16"/>
              </w:rPr>
              <w:t>17 052,6</w:t>
            </w:r>
          </w:p>
        </w:tc>
        <w:tc>
          <w:tcPr>
            <w:tcW w:w="1134" w:type="dxa"/>
            <w:noWrap/>
            <w:vAlign w:val="center"/>
            <w:hideMark/>
          </w:tcPr>
          <w:p w14:paraId="17532A81" w14:textId="77777777" w:rsidR="0013207F" w:rsidRPr="0013207F" w:rsidRDefault="0013207F" w:rsidP="0013207F">
            <w:pPr>
              <w:jc w:val="right"/>
              <w:rPr>
                <w:b/>
                <w:bCs/>
                <w:sz w:val="16"/>
                <w:szCs w:val="16"/>
              </w:rPr>
            </w:pPr>
            <w:r w:rsidRPr="0013207F">
              <w:rPr>
                <w:b/>
                <w:bCs/>
                <w:sz w:val="16"/>
                <w:szCs w:val="16"/>
              </w:rPr>
              <w:t>10 470,0</w:t>
            </w:r>
          </w:p>
        </w:tc>
        <w:tc>
          <w:tcPr>
            <w:tcW w:w="993" w:type="dxa"/>
            <w:noWrap/>
            <w:vAlign w:val="center"/>
            <w:hideMark/>
          </w:tcPr>
          <w:p w14:paraId="6C924D09" w14:textId="77777777" w:rsidR="0013207F" w:rsidRPr="0013207F" w:rsidRDefault="0013207F" w:rsidP="0013207F">
            <w:pPr>
              <w:jc w:val="right"/>
              <w:rPr>
                <w:b/>
                <w:bCs/>
                <w:sz w:val="16"/>
                <w:szCs w:val="16"/>
              </w:rPr>
            </w:pPr>
            <w:r w:rsidRPr="0013207F">
              <w:rPr>
                <w:b/>
                <w:bCs/>
                <w:sz w:val="16"/>
                <w:szCs w:val="16"/>
              </w:rPr>
              <w:t>9 580,0</w:t>
            </w:r>
          </w:p>
        </w:tc>
      </w:tr>
      <w:tr w:rsidR="0013207F" w:rsidRPr="0013207F" w14:paraId="26D986E0" w14:textId="77777777" w:rsidTr="0013207F">
        <w:trPr>
          <w:trHeight w:val="675"/>
        </w:trPr>
        <w:tc>
          <w:tcPr>
            <w:tcW w:w="3539" w:type="dxa"/>
            <w:vAlign w:val="center"/>
            <w:hideMark/>
          </w:tcPr>
          <w:p w14:paraId="41630A65" w14:textId="77777777" w:rsidR="0013207F" w:rsidRPr="0013207F" w:rsidRDefault="0013207F" w:rsidP="0013207F">
            <w:pPr>
              <w:rPr>
                <w:b/>
                <w:bCs/>
                <w:i/>
                <w:iCs/>
                <w:sz w:val="16"/>
                <w:szCs w:val="16"/>
              </w:rPr>
            </w:pPr>
            <w:r w:rsidRPr="0013207F">
              <w:rPr>
                <w:b/>
                <w:bCs/>
                <w:i/>
                <w:iCs/>
                <w:sz w:val="16"/>
                <w:szCs w:val="16"/>
              </w:rPr>
              <w:t>Учебно-методические кабинеты, группы хозяйственного обслуживания, учебные фильмотеки, межшкольные учебно-производственные комбинаты, логопедические пункты</w:t>
            </w:r>
          </w:p>
        </w:tc>
        <w:tc>
          <w:tcPr>
            <w:tcW w:w="419" w:type="dxa"/>
            <w:vAlign w:val="center"/>
            <w:hideMark/>
          </w:tcPr>
          <w:p w14:paraId="0F92AE58" w14:textId="77777777" w:rsidR="0013207F" w:rsidRPr="0013207F" w:rsidRDefault="0013207F" w:rsidP="0013207F">
            <w:pPr>
              <w:jc w:val="center"/>
              <w:rPr>
                <w:b/>
                <w:bCs/>
                <w:i/>
                <w:iCs/>
                <w:sz w:val="16"/>
                <w:szCs w:val="16"/>
              </w:rPr>
            </w:pPr>
            <w:r w:rsidRPr="0013207F">
              <w:rPr>
                <w:b/>
                <w:bCs/>
                <w:i/>
                <w:iCs/>
                <w:sz w:val="16"/>
                <w:szCs w:val="16"/>
              </w:rPr>
              <w:t>07</w:t>
            </w:r>
          </w:p>
        </w:tc>
        <w:tc>
          <w:tcPr>
            <w:tcW w:w="564" w:type="dxa"/>
            <w:vAlign w:val="center"/>
            <w:hideMark/>
          </w:tcPr>
          <w:p w14:paraId="09371DCB" w14:textId="77777777" w:rsidR="0013207F" w:rsidRPr="0013207F" w:rsidRDefault="0013207F" w:rsidP="0013207F">
            <w:pPr>
              <w:jc w:val="center"/>
              <w:rPr>
                <w:b/>
                <w:bCs/>
                <w:i/>
                <w:iCs/>
                <w:sz w:val="16"/>
                <w:szCs w:val="16"/>
              </w:rPr>
            </w:pPr>
            <w:r w:rsidRPr="0013207F">
              <w:rPr>
                <w:b/>
                <w:bCs/>
                <w:i/>
                <w:iCs/>
                <w:sz w:val="16"/>
                <w:szCs w:val="16"/>
              </w:rPr>
              <w:t>09</w:t>
            </w:r>
          </w:p>
        </w:tc>
        <w:tc>
          <w:tcPr>
            <w:tcW w:w="376" w:type="dxa"/>
            <w:vAlign w:val="center"/>
            <w:hideMark/>
          </w:tcPr>
          <w:p w14:paraId="227EB496" w14:textId="77777777" w:rsidR="0013207F" w:rsidRPr="0013207F" w:rsidRDefault="0013207F" w:rsidP="0013207F">
            <w:pPr>
              <w:jc w:val="center"/>
              <w:rPr>
                <w:b/>
                <w:bCs/>
                <w:i/>
                <w:iCs/>
                <w:sz w:val="16"/>
                <w:szCs w:val="16"/>
              </w:rPr>
            </w:pPr>
            <w:r w:rsidRPr="0013207F">
              <w:rPr>
                <w:b/>
                <w:bCs/>
                <w:i/>
                <w:iCs/>
                <w:sz w:val="16"/>
                <w:szCs w:val="16"/>
              </w:rPr>
              <w:t>89</w:t>
            </w:r>
          </w:p>
        </w:tc>
        <w:tc>
          <w:tcPr>
            <w:tcW w:w="320" w:type="dxa"/>
            <w:vAlign w:val="center"/>
            <w:hideMark/>
          </w:tcPr>
          <w:p w14:paraId="71E2AF0A" w14:textId="77777777" w:rsidR="0013207F" w:rsidRPr="0013207F" w:rsidRDefault="0013207F" w:rsidP="0013207F">
            <w:pPr>
              <w:jc w:val="center"/>
              <w:rPr>
                <w:b/>
                <w:bCs/>
                <w:i/>
                <w:iCs/>
                <w:sz w:val="16"/>
                <w:szCs w:val="16"/>
              </w:rPr>
            </w:pPr>
            <w:r w:rsidRPr="0013207F">
              <w:rPr>
                <w:b/>
                <w:bCs/>
                <w:i/>
                <w:iCs/>
                <w:sz w:val="16"/>
                <w:szCs w:val="16"/>
              </w:rPr>
              <w:t>1</w:t>
            </w:r>
          </w:p>
        </w:tc>
        <w:tc>
          <w:tcPr>
            <w:tcW w:w="477" w:type="dxa"/>
            <w:vAlign w:val="center"/>
            <w:hideMark/>
          </w:tcPr>
          <w:p w14:paraId="2061F697" w14:textId="77777777" w:rsidR="0013207F" w:rsidRPr="0013207F" w:rsidRDefault="0013207F" w:rsidP="0013207F">
            <w:pPr>
              <w:jc w:val="center"/>
              <w:rPr>
                <w:b/>
                <w:bCs/>
                <w:i/>
                <w:iCs/>
                <w:sz w:val="16"/>
                <w:szCs w:val="16"/>
              </w:rPr>
            </w:pPr>
            <w:r w:rsidRPr="0013207F">
              <w:rPr>
                <w:b/>
                <w:bCs/>
                <w:i/>
                <w:iCs/>
                <w:sz w:val="16"/>
                <w:szCs w:val="16"/>
              </w:rPr>
              <w:t>00</w:t>
            </w:r>
          </w:p>
        </w:tc>
        <w:tc>
          <w:tcPr>
            <w:tcW w:w="688" w:type="dxa"/>
            <w:vAlign w:val="center"/>
            <w:hideMark/>
          </w:tcPr>
          <w:p w14:paraId="693DBE51" w14:textId="77777777" w:rsidR="0013207F" w:rsidRPr="0013207F" w:rsidRDefault="0013207F" w:rsidP="0013207F">
            <w:pPr>
              <w:jc w:val="center"/>
              <w:rPr>
                <w:b/>
                <w:bCs/>
                <w:sz w:val="16"/>
                <w:szCs w:val="16"/>
              </w:rPr>
            </w:pPr>
            <w:r w:rsidRPr="0013207F">
              <w:rPr>
                <w:b/>
                <w:bCs/>
                <w:sz w:val="16"/>
                <w:szCs w:val="16"/>
              </w:rPr>
              <w:t>61120</w:t>
            </w:r>
          </w:p>
        </w:tc>
        <w:tc>
          <w:tcPr>
            <w:tcW w:w="461" w:type="dxa"/>
            <w:vAlign w:val="center"/>
            <w:hideMark/>
          </w:tcPr>
          <w:p w14:paraId="00BB23DD" w14:textId="77777777" w:rsidR="0013207F" w:rsidRPr="0013207F" w:rsidRDefault="0013207F" w:rsidP="0013207F">
            <w:pPr>
              <w:jc w:val="center"/>
              <w:rPr>
                <w:b/>
                <w:bCs/>
                <w:i/>
                <w:iCs/>
                <w:sz w:val="16"/>
                <w:szCs w:val="16"/>
              </w:rPr>
            </w:pPr>
            <w:r w:rsidRPr="0013207F">
              <w:rPr>
                <w:b/>
                <w:bCs/>
                <w:i/>
                <w:iCs/>
                <w:sz w:val="16"/>
                <w:szCs w:val="16"/>
              </w:rPr>
              <w:t> </w:t>
            </w:r>
          </w:p>
        </w:tc>
        <w:tc>
          <w:tcPr>
            <w:tcW w:w="1089" w:type="dxa"/>
            <w:noWrap/>
            <w:vAlign w:val="center"/>
            <w:hideMark/>
          </w:tcPr>
          <w:p w14:paraId="265B811F" w14:textId="77777777" w:rsidR="0013207F" w:rsidRPr="0013207F" w:rsidRDefault="0013207F" w:rsidP="0013207F">
            <w:pPr>
              <w:jc w:val="right"/>
              <w:rPr>
                <w:sz w:val="16"/>
                <w:szCs w:val="16"/>
              </w:rPr>
            </w:pPr>
            <w:r w:rsidRPr="0013207F">
              <w:rPr>
                <w:sz w:val="16"/>
                <w:szCs w:val="16"/>
              </w:rPr>
              <w:t>5 505,4</w:t>
            </w:r>
          </w:p>
        </w:tc>
        <w:tc>
          <w:tcPr>
            <w:tcW w:w="1134" w:type="dxa"/>
            <w:noWrap/>
            <w:vAlign w:val="center"/>
            <w:hideMark/>
          </w:tcPr>
          <w:p w14:paraId="1F753FB5" w14:textId="77777777" w:rsidR="0013207F" w:rsidRPr="0013207F" w:rsidRDefault="0013207F" w:rsidP="0013207F">
            <w:pPr>
              <w:jc w:val="right"/>
              <w:rPr>
                <w:sz w:val="16"/>
                <w:szCs w:val="16"/>
              </w:rPr>
            </w:pPr>
            <w:r w:rsidRPr="0013207F">
              <w:rPr>
                <w:sz w:val="16"/>
                <w:szCs w:val="16"/>
              </w:rPr>
              <w:t>5 270,0</w:t>
            </w:r>
          </w:p>
        </w:tc>
        <w:tc>
          <w:tcPr>
            <w:tcW w:w="993" w:type="dxa"/>
            <w:noWrap/>
            <w:vAlign w:val="center"/>
            <w:hideMark/>
          </w:tcPr>
          <w:p w14:paraId="7019BFA1" w14:textId="77777777" w:rsidR="0013207F" w:rsidRPr="0013207F" w:rsidRDefault="0013207F" w:rsidP="0013207F">
            <w:pPr>
              <w:jc w:val="right"/>
              <w:rPr>
                <w:sz w:val="16"/>
                <w:szCs w:val="16"/>
              </w:rPr>
            </w:pPr>
            <w:r w:rsidRPr="0013207F">
              <w:rPr>
                <w:sz w:val="16"/>
                <w:szCs w:val="16"/>
              </w:rPr>
              <w:t>5 280,0</w:t>
            </w:r>
          </w:p>
        </w:tc>
      </w:tr>
      <w:tr w:rsidR="0013207F" w:rsidRPr="0013207F" w14:paraId="0EEACA49" w14:textId="77777777" w:rsidTr="0013207F">
        <w:trPr>
          <w:trHeight w:val="900"/>
        </w:trPr>
        <w:tc>
          <w:tcPr>
            <w:tcW w:w="3539" w:type="dxa"/>
            <w:vAlign w:val="center"/>
            <w:hideMark/>
          </w:tcPr>
          <w:p w14:paraId="02181985" w14:textId="77777777" w:rsidR="0013207F" w:rsidRPr="0013207F" w:rsidRDefault="0013207F" w:rsidP="0013207F">
            <w:pPr>
              <w:rPr>
                <w:sz w:val="16"/>
                <w:szCs w:val="16"/>
              </w:rPr>
            </w:pPr>
            <w:r w:rsidRPr="0013207F">
              <w:rPr>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19" w:type="dxa"/>
            <w:vAlign w:val="center"/>
            <w:hideMark/>
          </w:tcPr>
          <w:p w14:paraId="7197A422" w14:textId="77777777" w:rsidR="0013207F" w:rsidRPr="0013207F" w:rsidRDefault="0013207F" w:rsidP="0013207F">
            <w:pPr>
              <w:jc w:val="center"/>
              <w:rPr>
                <w:sz w:val="16"/>
                <w:szCs w:val="16"/>
              </w:rPr>
            </w:pPr>
            <w:r w:rsidRPr="0013207F">
              <w:rPr>
                <w:sz w:val="16"/>
                <w:szCs w:val="16"/>
              </w:rPr>
              <w:t>07</w:t>
            </w:r>
          </w:p>
        </w:tc>
        <w:tc>
          <w:tcPr>
            <w:tcW w:w="564" w:type="dxa"/>
            <w:vAlign w:val="center"/>
            <w:hideMark/>
          </w:tcPr>
          <w:p w14:paraId="61809B9F" w14:textId="77777777" w:rsidR="0013207F" w:rsidRPr="0013207F" w:rsidRDefault="0013207F" w:rsidP="0013207F">
            <w:pPr>
              <w:jc w:val="center"/>
              <w:rPr>
                <w:sz w:val="16"/>
                <w:szCs w:val="16"/>
              </w:rPr>
            </w:pPr>
            <w:r w:rsidRPr="0013207F">
              <w:rPr>
                <w:sz w:val="16"/>
                <w:szCs w:val="16"/>
              </w:rPr>
              <w:t>09</w:t>
            </w:r>
          </w:p>
        </w:tc>
        <w:tc>
          <w:tcPr>
            <w:tcW w:w="376" w:type="dxa"/>
            <w:vAlign w:val="center"/>
            <w:hideMark/>
          </w:tcPr>
          <w:p w14:paraId="1DDF097E" w14:textId="77777777" w:rsidR="0013207F" w:rsidRPr="0013207F" w:rsidRDefault="0013207F" w:rsidP="0013207F">
            <w:pPr>
              <w:jc w:val="center"/>
              <w:rPr>
                <w:sz w:val="16"/>
                <w:szCs w:val="16"/>
              </w:rPr>
            </w:pPr>
            <w:r w:rsidRPr="0013207F">
              <w:rPr>
                <w:sz w:val="16"/>
                <w:szCs w:val="16"/>
              </w:rPr>
              <w:t>89</w:t>
            </w:r>
          </w:p>
        </w:tc>
        <w:tc>
          <w:tcPr>
            <w:tcW w:w="320" w:type="dxa"/>
            <w:vAlign w:val="center"/>
            <w:hideMark/>
          </w:tcPr>
          <w:p w14:paraId="107BDB60" w14:textId="77777777" w:rsidR="0013207F" w:rsidRPr="0013207F" w:rsidRDefault="0013207F" w:rsidP="0013207F">
            <w:pPr>
              <w:jc w:val="center"/>
              <w:rPr>
                <w:sz w:val="16"/>
                <w:szCs w:val="16"/>
              </w:rPr>
            </w:pPr>
            <w:r w:rsidRPr="0013207F">
              <w:rPr>
                <w:sz w:val="16"/>
                <w:szCs w:val="16"/>
              </w:rPr>
              <w:t>1</w:t>
            </w:r>
          </w:p>
        </w:tc>
        <w:tc>
          <w:tcPr>
            <w:tcW w:w="477" w:type="dxa"/>
            <w:vAlign w:val="center"/>
            <w:hideMark/>
          </w:tcPr>
          <w:p w14:paraId="7A9BB8FB" w14:textId="77777777" w:rsidR="0013207F" w:rsidRPr="0013207F" w:rsidRDefault="0013207F" w:rsidP="0013207F">
            <w:pPr>
              <w:jc w:val="center"/>
              <w:rPr>
                <w:sz w:val="16"/>
                <w:szCs w:val="16"/>
              </w:rPr>
            </w:pPr>
            <w:r w:rsidRPr="0013207F">
              <w:rPr>
                <w:sz w:val="16"/>
                <w:szCs w:val="16"/>
              </w:rPr>
              <w:t>00</w:t>
            </w:r>
          </w:p>
        </w:tc>
        <w:tc>
          <w:tcPr>
            <w:tcW w:w="688" w:type="dxa"/>
            <w:vAlign w:val="center"/>
            <w:hideMark/>
          </w:tcPr>
          <w:p w14:paraId="43145D7C" w14:textId="77777777" w:rsidR="0013207F" w:rsidRPr="0013207F" w:rsidRDefault="0013207F" w:rsidP="0013207F">
            <w:pPr>
              <w:jc w:val="center"/>
              <w:rPr>
                <w:sz w:val="16"/>
                <w:szCs w:val="16"/>
              </w:rPr>
            </w:pPr>
            <w:r w:rsidRPr="0013207F">
              <w:rPr>
                <w:sz w:val="16"/>
                <w:szCs w:val="16"/>
              </w:rPr>
              <w:t>61120</w:t>
            </w:r>
          </w:p>
        </w:tc>
        <w:tc>
          <w:tcPr>
            <w:tcW w:w="461" w:type="dxa"/>
            <w:vAlign w:val="center"/>
            <w:hideMark/>
          </w:tcPr>
          <w:p w14:paraId="7F5331E3" w14:textId="77777777" w:rsidR="0013207F" w:rsidRPr="0013207F" w:rsidRDefault="0013207F" w:rsidP="0013207F">
            <w:pPr>
              <w:jc w:val="center"/>
              <w:rPr>
                <w:sz w:val="16"/>
                <w:szCs w:val="16"/>
              </w:rPr>
            </w:pPr>
            <w:r w:rsidRPr="0013207F">
              <w:rPr>
                <w:sz w:val="16"/>
                <w:szCs w:val="16"/>
              </w:rPr>
              <w:t>100</w:t>
            </w:r>
          </w:p>
        </w:tc>
        <w:tc>
          <w:tcPr>
            <w:tcW w:w="1089" w:type="dxa"/>
            <w:noWrap/>
            <w:vAlign w:val="center"/>
            <w:hideMark/>
          </w:tcPr>
          <w:p w14:paraId="35ADDB7C" w14:textId="77777777" w:rsidR="0013207F" w:rsidRPr="0013207F" w:rsidRDefault="0013207F" w:rsidP="0013207F">
            <w:pPr>
              <w:jc w:val="right"/>
              <w:rPr>
                <w:sz w:val="16"/>
                <w:szCs w:val="16"/>
              </w:rPr>
            </w:pPr>
            <w:r w:rsidRPr="0013207F">
              <w:rPr>
                <w:sz w:val="16"/>
                <w:szCs w:val="16"/>
              </w:rPr>
              <w:t>5 200,0</w:t>
            </w:r>
          </w:p>
        </w:tc>
        <w:tc>
          <w:tcPr>
            <w:tcW w:w="1134" w:type="dxa"/>
            <w:noWrap/>
            <w:vAlign w:val="center"/>
            <w:hideMark/>
          </w:tcPr>
          <w:p w14:paraId="69C9EE00" w14:textId="77777777" w:rsidR="0013207F" w:rsidRPr="0013207F" w:rsidRDefault="0013207F" w:rsidP="0013207F">
            <w:pPr>
              <w:jc w:val="right"/>
              <w:rPr>
                <w:sz w:val="16"/>
                <w:szCs w:val="16"/>
              </w:rPr>
            </w:pPr>
            <w:r w:rsidRPr="0013207F">
              <w:rPr>
                <w:sz w:val="16"/>
                <w:szCs w:val="16"/>
              </w:rPr>
              <w:t>5 000,0</w:t>
            </w:r>
          </w:p>
        </w:tc>
        <w:tc>
          <w:tcPr>
            <w:tcW w:w="993" w:type="dxa"/>
            <w:noWrap/>
            <w:vAlign w:val="center"/>
            <w:hideMark/>
          </w:tcPr>
          <w:p w14:paraId="02BC5A8F" w14:textId="77777777" w:rsidR="0013207F" w:rsidRPr="0013207F" w:rsidRDefault="0013207F" w:rsidP="0013207F">
            <w:pPr>
              <w:jc w:val="right"/>
              <w:rPr>
                <w:sz w:val="16"/>
                <w:szCs w:val="16"/>
              </w:rPr>
            </w:pPr>
            <w:r w:rsidRPr="0013207F">
              <w:rPr>
                <w:sz w:val="16"/>
                <w:szCs w:val="16"/>
              </w:rPr>
              <w:t>5 000,0</w:t>
            </w:r>
          </w:p>
        </w:tc>
      </w:tr>
      <w:tr w:rsidR="0013207F" w:rsidRPr="0013207F" w14:paraId="5B6AFF1E" w14:textId="77777777" w:rsidTr="0013207F">
        <w:trPr>
          <w:trHeight w:val="315"/>
        </w:trPr>
        <w:tc>
          <w:tcPr>
            <w:tcW w:w="3539" w:type="dxa"/>
            <w:vAlign w:val="center"/>
            <w:hideMark/>
          </w:tcPr>
          <w:p w14:paraId="605F1E0C" w14:textId="77777777" w:rsidR="0013207F" w:rsidRPr="0013207F" w:rsidRDefault="0013207F" w:rsidP="0013207F">
            <w:pPr>
              <w:rPr>
                <w:sz w:val="16"/>
                <w:szCs w:val="16"/>
              </w:rPr>
            </w:pPr>
            <w:r w:rsidRPr="0013207F">
              <w:rPr>
                <w:sz w:val="16"/>
                <w:szCs w:val="16"/>
              </w:rPr>
              <w:t>Расходы на выплаты персоналу казенных учреждений</w:t>
            </w:r>
          </w:p>
        </w:tc>
        <w:tc>
          <w:tcPr>
            <w:tcW w:w="419" w:type="dxa"/>
            <w:vAlign w:val="center"/>
            <w:hideMark/>
          </w:tcPr>
          <w:p w14:paraId="3C10A6CC" w14:textId="77777777" w:rsidR="0013207F" w:rsidRPr="0013207F" w:rsidRDefault="0013207F" w:rsidP="0013207F">
            <w:pPr>
              <w:jc w:val="center"/>
              <w:rPr>
                <w:sz w:val="16"/>
                <w:szCs w:val="16"/>
              </w:rPr>
            </w:pPr>
            <w:r w:rsidRPr="0013207F">
              <w:rPr>
                <w:sz w:val="16"/>
                <w:szCs w:val="16"/>
              </w:rPr>
              <w:t>07</w:t>
            </w:r>
          </w:p>
        </w:tc>
        <w:tc>
          <w:tcPr>
            <w:tcW w:w="564" w:type="dxa"/>
            <w:vAlign w:val="center"/>
            <w:hideMark/>
          </w:tcPr>
          <w:p w14:paraId="65DBC449" w14:textId="77777777" w:rsidR="0013207F" w:rsidRPr="0013207F" w:rsidRDefault="0013207F" w:rsidP="0013207F">
            <w:pPr>
              <w:jc w:val="center"/>
              <w:rPr>
                <w:sz w:val="16"/>
                <w:szCs w:val="16"/>
              </w:rPr>
            </w:pPr>
            <w:r w:rsidRPr="0013207F">
              <w:rPr>
                <w:sz w:val="16"/>
                <w:szCs w:val="16"/>
              </w:rPr>
              <w:t>09</w:t>
            </w:r>
          </w:p>
        </w:tc>
        <w:tc>
          <w:tcPr>
            <w:tcW w:w="376" w:type="dxa"/>
            <w:vAlign w:val="center"/>
            <w:hideMark/>
          </w:tcPr>
          <w:p w14:paraId="3B061F1A" w14:textId="77777777" w:rsidR="0013207F" w:rsidRPr="0013207F" w:rsidRDefault="0013207F" w:rsidP="0013207F">
            <w:pPr>
              <w:jc w:val="center"/>
              <w:rPr>
                <w:sz w:val="16"/>
                <w:szCs w:val="16"/>
              </w:rPr>
            </w:pPr>
            <w:r w:rsidRPr="0013207F">
              <w:rPr>
                <w:sz w:val="16"/>
                <w:szCs w:val="16"/>
              </w:rPr>
              <w:t>89</w:t>
            </w:r>
          </w:p>
        </w:tc>
        <w:tc>
          <w:tcPr>
            <w:tcW w:w="320" w:type="dxa"/>
            <w:vAlign w:val="center"/>
            <w:hideMark/>
          </w:tcPr>
          <w:p w14:paraId="74E40893" w14:textId="77777777" w:rsidR="0013207F" w:rsidRPr="0013207F" w:rsidRDefault="0013207F" w:rsidP="0013207F">
            <w:pPr>
              <w:jc w:val="center"/>
              <w:rPr>
                <w:sz w:val="16"/>
                <w:szCs w:val="16"/>
              </w:rPr>
            </w:pPr>
            <w:r w:rsidRPr="0013207F">
              <w:rPr>
                <w:sz w:val="16"/>
                <w:szCs w:val="16"/>
              </w:rPr>
              <w:t>1</w:t>
            </w:r>
          </w:p>
        </w:tc>
        <w:tc>
          <w:tcPr>
            <w:tcW w:w="477" w:type="dxa"/>
            <w:vAlign w:val="center"/>
            <w:hideMark/>
          </w:tcPr>
          <w:p w14:paraId="6B29F153" w14:textId="77777777" w:rsidR="0013207F" w:rsidRPr="0013207F" w:rsidRDefault="0013207F" w:rsidP="0013207F">
            <w:pPr>
              <w:jc w:val="center"/>
              <w:rPr>
                <w:sz w:val="16"/>
                <w:szCs w:val="16"/>
              </w:rPr>
            </w:pPr>
            <w:r w:rsidRPr="0013207F">
              <w:rPr>
                <w:sz w:val="16"/>
                <w:szCs w:val="16"/>
              </w:rPr>
              <w:t>00</w:t>
            </w:r>
          </w:p>
        </w:tc>
        <w:tc>
          <w:tcPr>
            <w:tcW w:w="688" w:type="dxa"/>
            <w:vAlign w:val="center"/>
            <w:hideMark/>
          </w:tcPr>
          <w:p w14:paraId="431BFC28" w14:textId="77777777" w:rsidR="0013207F" w:rsidRPr="0013207F" w:rsidRDefault="0013207F" w:rsidP="0013207F">
            <w:pPr>
              <w:jc w:val="center"/>
              <w:rPr>
                <w:sz w:val="16"/>
                <w:szCs w:val="16"/>
              </w:rPr>
            </w:pPr>
            <w:r w:rsidRPr="0013207F">
              <w:rPr>
                <w:sz w:val="16"/>
                <w:szCs w:val="16"/>
              </w:rPr>
              <w:t>61120</w:t>
            </w:r>
          </w:p>
        </w:tc>
        <w:tc>
          <w:tcPr>
            <w:tcW w:w="461" w:type="dxa"/>
            <w:vAlign w:val="center"/>
            <w:hideMark/>
          </w:tcPr>
          <w:p w14:paraId="23A55FE0" w14:textId="77777777" w:rsidR="0013207F" w:rsidRPr="0013207F" w:rsidRDefault="0013207F" w:rsidP="0013207F">
            <w:pPr>
              <w:jc w:val="center"/>
              <w:rPr>
                <w:sz w:val="16"/>
                <w:szCs w:val="16"/>
              </w:rPr>
            </w:pPr>
            <w:r w:rsidRPr="0013207F">
              <w:rPr>
                <w:sz w:val="16"/>
                <w:szCs w:val="16"/>
              </w:rPr>
              <w:t>110</w:t>
            </w:r>
          </w:p>
        </w:tc>
        <w:tc>
          <w:tcPr>
            <w:tcW w:w="1089" w:type="dxa"/>
            <w:noWrap/>
            <w:vAlign w:val="center"/>
            <w:hideMark/>
          </w:tcPr>
          <w:p w14:paraId="1A5BE9F2" w14:textId="77777777" w:rsidR="0013207F" w:rsidRPr="0013207F" w:rsidRDefault="0013207F" w:rsidP="0013207F">
            <w:pPr>
              <w:jc w:val="right"/>
              <w:rPr>
                <w:sz w:val="16"/>
                <w:szCs w:val="16"/>
              </w:rPr>
            </w:pPr>
            <w:r w:rsidRPr="0013207F">
              <w:rPr>
                <w:sz w:val="16"/>
                <w:szCs w:val="16"/>
              </w:rPr>
              <w:t>5 200,0</w:t>
            </w:r>
          </w:p>
        </w:tc>
        <w:tc>
          <w:tcPr>
            <w:tcW w:w="1134" w:type="dxa"/>
            <w:noWrap/>
            <w:vAlign w:val="center"/>
            <w:hideMark/>
          </w:tcPr>
          <w:p w14:paraId="532AAD06" w14:textId="77777777" w:rsidR="0013207F" w:rsidRPr="0013207F" w:rsidRDefault="0013207F" w:rsidP="0013207F">
            <w:pPr>
              <w:jc w:val="right"/>
              <w:rPr>
                <w:sz w:val="16"/>
                <w:szCs w:val="16"/>
              </w:rPr>
            </w:pPr>
            <w:r w:rsidRPr="0013207F">
              <w:rPr>
                <w:sz w:val="16"/>
                <w:szCs w:val="16"/>
              </w:rPr>
              <w:t>5 000,0</w:t>
            </w:r>
          </w:p>
        </w:tc>
        <w:tc>
          <w:tcPr>
            <w:tcW w:w="993" w:type="dxa"/>
            <w:noWrap/>
            <w:vAlign w:val="center"/>
            <w:hideMark/>
          </w:tcPr>
          <w:p w14:paraId="273C9D4B" w14:textId="77777777" w:rsidR="0013207F" w:rsidRPr="0013207F" w:rsidRDefault="0013207F" w:rsidP="0013207F">
            <w:pPr>
              <w:jc w:val="right"/>
              <w:rPr>
                <w:sz w:val="16"/>
                <w:szCs w:val="16"/>
              </w:rPr>
            </w:pPr>
            <w:r w:rsidRPr="0013207F">
              <w:rPr>
                <w:sz w:val="16"/>
                <w:szCs w:val="16"/>
              </w:rPr>
              <w:t>5 000,0</w:t>
            </w:r>
          </w:p>
        </w:tc>
      </w:tr>
      <w:tr w:rsidR="0013207F" w:rsidRPr="0013207F" w14:paraId="079D920F" w14:textId="77777777" w:rsidTr="0013207F">
        <w:trPr>
          <w:trHeight w:val="450"/>
        </w:trPr>
        <w:tc>
          <w:tcPr>
            <w:tcW w:w="3539" w:type="dxa"/>
            <w:vAlign w:val="center"/>
            <w:hideMark/>
          </w:tcPr>
          <w:p w14:paraId="32C9F692" w14:textId="77777777" w:rsidR="0013207F" w:rsidRPr="0013207F" w:rsidRDefault="0013207F" w:rsidP="0013207F">
            <w:pPr>
              <w:rPr>
                <w:sz w:val="16"/>
                <w:szCs w:val="16"/>
              </w:rPr>
            </w:pPr>
            <w:r w:rsidRPr="0013207F">
              <w:rPr>
                <w:sz w:val="16"/>
                <w:szCs w:val="16"/>
              </w:rPr>
              <w:t>Закупка товаров, работ и услуг для обеспечения государственных (муниципальных) нужд</w:t>
            </w:r>
          </w:p>
        </w:tc>
        <w:tc>
          <w:tcPr>
            <w:tcW w:w="419" w:type="dxa"/>
            <w:vAlign w:val="center"/>
            <w:hideMark/>
          </w:tcPr>
          <w:p w14:paraId="0904FC42" w14:textId="77777777" w:rsidR="0013207F" w:rsidRPr="0013207F" w:rsidRDefault="0013207F" w:rsidP="0013207F">
            <w:pPr>
              <w:jc w:val="center"/>
              <w:rPr>
                <w:sz w:val="16"/>
                <w:szCs w:val="16"/>
              </w:rPr>
            </w:pPr>
            <w:r w:rsidRPr="0013207F">
              <w:rPr>
                <w:sz w:val="16"/>
                <w:szCs w:val="16"/>
              </w:rPr>
              <w:t>07</w:t>
            </w:r>
          </w:p>
        </w:tc>
        <w:tc>
          <w:tcPr>
            <w:tcW w:w="564" w:type="dxa"/>
            <w:vAlign w:val="center"/>
            <w:hideMark/>
          </w:tcPr>
          <w:p w14:paraId="1F4E32D1" w14:textId="77777777" w:rsidR="0013207F" w:rsidRPr="0013207F" w:rsidRDefault="0013207F" w:rsidP="0013207F">
            <w:pPr>
              <w:jc w:val="center"/>
              <w:rPr>
                <w:sz w:val="16"/>
                <w:szCs w:val="16"/>
              </w:rPr>
            </w:pPr>
            <w:r w:rsidRPr="0013207F">
              <w:rPr>
                <w:sz w:val="16"/>
                <w:szCs w:val="16"/>
              </w:rPr>
              <w:t>09</w:t>
            </w:r>
          </w:p>
        </w:tc>
        <w:tc>
          <w:tcPr>
            <w:tcW w:w="376" w:type="dxa"/>
            <w:vAlign w:val="center"/>
            <w:hideMark/>
          </w:tcPr>
          <w:p w14:paraId="1600304E" w14:textId="77777777" w:rsidR="0013207F" w:rsidRPr="0013207F" w:rsidRDefault="0013207F" w:rsidP="0013207F">
            <w:pPr>
              <w:jc w:val="center"/>
              <w:rPr>
                <w:sz w:val="16"/>
                <w:szCs w:val="16"/>
              </w:rPr>
            </w:pPr>
            <w:r w:rsidRPr="0013207F">
              <w:rPr>
                <w:sz w:val="16"/>
                <w:szCs w:val="16"/>
              </w:rPr>
              <w:t>89</w:t>
            </w:r>
          </w:p>
        </w:tc>
        <w:tc>
          <w:tcPr>
            <w:tcW w:w="320" w:type="dxa"/>
            <w:vAlign w:val="center"/>
            <w:hideMark/>
          </w:tcPr>
          <w:p w14:paraId="2049D28A" w14:textId="77777777" w:rsidR="0013207F" w:rsidRPr="0013207F" w:rsidRDefault="0013207F" w:rsidP="0013207F">
            <w:pPr>
              <w:jc w:val="center"/>
              <w:rPr>
                <w:sz w:val="16"/>
                <w:szCs w:val="16"/>
              </w:rPr>
            </w:pPr>
            <w:r w:rsidRPr="0013207F">
              <w:rPr>
                <w:sz w:val="16"/>
                <w:szCs w:val="16"/>
              </w:rPr>
              <w:t>1</w:t>
            </w:r>
          </w:p>
        </w:tc>
        <w:tc>
          <w:tcPr>
            <w:tcW w:w="477" w:type="dxa"/>
            <w:vAlign w:val="center"/>
            <w:hideMark/>
          </w:tcPr>
          <w:p w14:paraId="4B1EC66F" w14:textId="77777777" w:rsidR="0013207F" w:rsidRPr="0013207F" w:rsidRDefault="0013207F" w:rsidP="0013207F">
            <w:pPr>
              <w:jc w:val="center"/>
              <w:rPr>
                <w:sz w:val="16"/>
                <w:szCs w:val="16"/>
              </w:rPr>
            </w:pPr>
            <w:r w:rsidRPr="0013207F">
              <w:rPr>
                <w:sz w:val="16"/>
                <w:szCs w:val="16"/>
              </w:rPr>
              <w:t>00</w:t>
            </w:r>
          </w:p>
        </w:tc>
        <w:tc>
          <w:tcPr>
            <w:tcW w:w="688" w:type="dxa"/>
            <w:vAlign w:val="center"/>
            <w:hideMark/>
          </w:tcPr>
          <w:p w14:paraId="76AF630B" w14:textId="77777777" w:rsidR="0013207F" w:rsidRPr="0013207F" w:rsidRDefault="0013207F" w:rsidP="0013207F">
            <w:pPr>
              <w:jc w:val="center"/>
              <w:rPr>
                <w:sz w:val="16"/>
                <w:szCs w:val="16"/>
              </w:rPr>
            </w:pPr>
            <w:r w:rsidRPr="0013207F">
              <w:rPr>
                <w:sz w:val="16"/>
                <w:szCs w:val="16"/>
              </w:rPr>
              <w:t>61120</w:t>
            </w:r>
          </w:p>
        </w:tc>
        <w:tc>
          <w:tcPr>
            <w:tcW w:w="461" w:type="dxa"/>
            <w:vAlign w:val="center"/>
            <w:hideMark/>
          </w:tcPr>
          <w:p w14:paraId="41778B37" w14:textId="77777777" w:rsidR="0013207F" w:rsidRPr="0013207F" w:rsidRDefault="0013207F" w:rsidP="0013207F">
            <w:pPr>
              <w:jc w:val="center"/>
              <w:rPr>
                <w:sz w:val="16"/>
                <w:szCs w:val="16"/>
              </w:rPr>
            </w:pPr>
            <w:r w:rsidRPr="0013207F">
              <w:rPr>
                <w:sz w:val="16"/>
                <w:szCs w:val="16"/>
              </w:rPr>
              <w:t>200</w:t>
            </w:r>
          </w:p>
        </w:tc>
        <w:tc>
          <w:tcPr>
            <w:tcW w:w="1089" w:type="dxa"/>
            <w:noWrap/>
            <w:vAlign w:val="center"/>
            <w:hideMark/>
          </w:tcPr>
          <w:p w14:paraId="22249E51" w14:textId="77777777" w:rsidR="0013207F" w:rsidRPr="0013207F" w:rsidRDefault="0013207F" w:rsidP="0013207F">
            <w:pPr>
              <w:jc w:val="right"/>
              <w:rPr>
                <w:sz w:val="16"/>
                <w:szCs w:val="16"/>
              </w:rPr>
            </w:pPr>
            <w:r w:rsidRPr="0013207F">
              <w:rPr>
                <w:sz w:val="16"/>
                <w:szCs w:val="16"/>
              </w:rPr>
              <w:t>300,0</w:t>
            </w:r>
          </w:p>
        </w:tc>
        <w:tc>
          <w:tcPr>
            <w:tcW w:w="1134" w:type="dxa"/>
            <w:noWrap/>
            <w:vAlign w:val="center"/>
            <w:hideMark/>
          </w:tcPr>
          <w:p w14:paraId="71DA3B07" w14:textId="77777777" w:rsidR="0013207F" w:rsidRPr="0013207F" w:rsidRDefault="0013207F" w:rsidP="0013207F">
            <w:pPr>
              <w:jc w:val="right"/>
              <w:rPr>
                <w:sz w:val="16"/>
                <w:szCs w:val="16"/>
              </w:rPr>
            </w:pPr>
            <w:r w:rsidRPr="0013207F">
              <w:rPr>
                <w:sz w:val="16"/>
                <w:szCs w:val="16"/>
              </w:rPr>
              <w:t>250,0</w:t>
            </w:r>
          </w:p>
        </w:tc>
        <w:tc>
          <w:tcPr>
            <w:tcW w:w="993" w:type="dxa"/>
            <w:noWrap/>
            <w:vAlign w:val="center"/>
            <w:hideMark/>
          </w:tcPr>
          <w:p w14:paraId="5C175ED2" w14:textId="77777777" w:rsidR="0013207F" w:rsidRPr="0013207F" w:rsidRDefault="0013207F" w:rsidP="0013207F">
            <w:pPr>
              <w:jc w:val="right"/>
              <w:rPr>
                <w:sz w:val="16"/>
                <w:szCs w:val="16"/>
              </w:rPr>
            </w:pPr>
            <w:r w:rsidRPr="0013207F">
              <w:rPr>
                <w:sz w:val="16"/>
                <w:szCs w:val="16"/>
              </w:rPr>
              <w:t>250,0</w:t>
            </w:r>
          </w:p>
        </w:tc>
      </w:tr>
      <w:tr w:rsidR="0013207F" w:rsidRPr="0013207F" w14:paraId="5C661C8D" w14:textId="77777777" w:rsidTr="0013207F">
        <w:trPr>
          <w:trHeight w:val="450"/>
        </w:trPr>
        <w:tc>
          <w:tcPr>
            <w:tcW w:w="3539" w:type="dxa"/>
            <w:vAlign w:val="center"/>
            <w:hideMark/>
          </w:tcPr>
          <w:p w14:paraId="42F8EEEA" w14:textId="77777777" w:rsidR="0013207F" w:rsidRPr="0013207F" w:rsidRDefault="0013207F" w:rsidP="0013207F">
            <w:pPr>
              <w:rPr>
                <w:sz w:val="16"/>
                <w:szCs w:val="16"/>
              </w:rPr>
            </w:pPr>
            <w:r w:rsidRPr="0013207F">
              <w:rPr>
                <w:sz w:val="16"/>
                <w:szCs w:val="16"/>
              </w:rPr>
              <w:t>Иные закупки товаров, работ и услуг для обеспечения государственных(муниципальных)нужд</w:t>
            </w:r>
          </w:p>
        </w:tc>
        <w:tc>
          <w:tcPr>
            <w:tcW w:w="419" w:type="dxa"/>
            <w:vAlign w:val="center"/>
            <w:hideMark/>
          </w:tcPr>
          <w:p w14:paraId="62F259F4" w14:textId="77777777" w:rsidR="0013207F" w:rsidRPr="0013207F" w:rsidRDefault="0013207F" w:rsidP="0013207F">
            <w:pPr>
              <w:jc w:val="center"/>
              <w:rPr>
                <w:sz w:val="16"/>
                <w:szCs w:val="16"/>
              </w:rPr>
            </w:pPr>
            <w:r w:rsidRPr="0013207F">
              <w:rPr>
                <w:sz w:val="16"/>
                <w:szCs w:val="16"/>
              </w:rPr>
              <w:t>07</w:t>
            </w:r>
          </w:p>
        </w:tc>
        <w:tc>
          <w:tcPr>
            <w:tcW w:w="564" w:type="dxa"/>
            <w:vAlign w:val="center"/>
            <w:hideMark/>
          </w:tcPr>
          <w:p w14:paraId="0671C268" w14:textId="77777777" w:rsidR="0013207F" w:rsidRPr="0013207F" w:rsidRDefault="0013207F" w:rsidP="0013207F">
            <w:pPr>
              <w:jc w:val="center"/>
              <w:rPr>
                <w:sz w:val="16"/>
                <w:szCs w:val="16"/>
              </w:rPr>
            </w:pPr>
            <w:r w:rsidRPr="0013207F">
              <w:rPr>
                <w:sz w:val="16"/>
                <w:szCs w:val="16"/>
              </w:rPr>
              <w:t>09</w:t>
            </w:r>
          </w:p>
        </w:tc>
        <w:tc>
          <w:tcPr>
            <w:tcW w:w="376" w:type="dxa"/>
            <w:vAlign w:val="center"/>
            <w:hideMark/>
          </w:tcPr>
          <w:p w14:paraId="553BBE50" w14:textId="77777777" w:rsidR="0013207F" w:rsidRPr="0013207F" w:rsidRDefault="0013207F" w:rsidP="0013207F">
            <w:pPr>
              <w:jc w:val="center"/>
              <w:rPr>
                <w:sz w:val="16"/>
                <w:szCs w:val="16"/>
              </w:rPr>
            </w:pPr>
            <w:r w:rsidRPr="0013207F">
              <w:rPr>
                <w:sz w:val="16"/>
                <w:szCs w:val="16"/>
              </w:rPr>
              <w:t>89</w:t>
            </w:r>
          </w:p>
        </w:tc>
        <w:tc>
          <w:tcPr>
            <w:tcW w:w="320" w:type="dxa"/>
            <w:vAlign w:val="center"/>
            <w:hideMark/>
          </w:tcPr>
          <w:p w14:paraId="7000D52E" w14:textId="77777777" w:rsidR="0013207F" w:rsidRPr="0013207F" w:rsidRDefault="0013207F" w:rsidP="0013207F">
            <w:pPr>
              <w:jc w:val="center"/>
              <w:rPr>
                <w:sz w:val="16"/>
                <w:szCs w:val="16"/>
              </w:rPr>
            </w:pPr>
            <w:r w:rsidRPr="0013207F">
              <w:rPr>
                <w:sz w:val="16"/>
                <w:szCs w:val="16"/>
              </w:rPr>
              <w:t>1</w:t>
            </w:r>
          </w:p>
        </w:tc>
        <w:tc>
          <w:tcPr>
            <w:tcW w:w="477" w:type="dxa"/>
            <w:vAlign w:val="center"/>
            <w:hideMark/>
          </w:tcPr>
          <w:p w14:paraId="6AFF48E8" w14:textId="77777777" w:rsidR="0013207F" w:rsidRPr="0013207F" w:rsidRDefault="0013207F" w:rsidP="0013207F">
            <w:pPr>
              <w:jc w:val="center"/>
              <w:rPr>
                <w:sz w:val="16"/>
                <w:szCs w:val="16"/>
              </w:rPr>
            </w:pPr>
            <w:r w:rsidRPr="0013207F">
              <w:rPr>
                <w:sz w:val="16"/>
                <w:szCs w:val="16"/>
              </w:rPr>
              <w:t>00</w:t>
            </w:r>
          </w:p>
        </w:tc>
        <w:tc>
          <w:tcPr>
            <w:tcW w:w="688" w:type="dxa"/>
            <w:vAlign w:val="center"/>
            <w:hideMark/>
          </w:tcPr>
          <w:p w14:paraId="5E9CEE94" w14:textId="77777777" w:rsidR="0013207F" w:rsidRPr="0013207F" w:rsidRDefault="0013207F" w:rsidP="0013207F">
            <w:pPr>
              <w:jc w:val="center"/>
              <w:rPr>
                <w:sz w:val="16"/>
                <w:szCs w:val="16"/>
              </w:rPr>
            </w:pPr>
            <w:r w:rsidRPr="0013207F">
              <w:rPr>
                <w:sz w:val="16"/>
                <w:szCs w:val="16"/>
              </w:rPr>
              <w:t>61120</w:t>
            </w:r>
          </w:p>
        </w:tc>
        <w:tc>
          <w:tcPr>
            <w:tcW w:w="461" w:type="dxa"/>
            <w:vAlign w:val="center"/>
            <w:hideMark/>
          </w:tcPr>
          <w:p w14:paraId="45799F2C" w14:textId="77777777" w:rsidR="0013207F" w:rsidRPr="0013207F" w:rsidRDefault="0013207F" w:rsidP="0013207F">
            <w:pPr>
              <w:jc w:val="center"/>
              <w:rPr>
                <w:sz w:val="16"/>
                <w:szCs w:val="16"/>
              </w:rPr>
            </w:pPr>
            <w:r w:rsidRPr="0013207F">
              <w:rPr>
                <w:sz w:val="16"/>
                <w:szCs w:val="16"/>
              </w:rPr>
              <w:t>240</w:t>
            </w:r>
          </w:p>
        </w:tc>
        <w:tc>
          <w:tcPr>
            <w:tcW w:w="1089" w:type="dxa"/>
            <w:noWrap/>
            <w:vAlign w:val="center"/>
            <w:hideMark/>
          </w:tcPr>
          <w:p w14:paraId="65DC3B0A" w14:textId="77777777" w:rsidR="0013207F" w:rsidRPr="0013207F" w:rsidRDefault="0013207F" w:rsidP="0013207F">
            <w:pPr>
              <w:jc w:val="right"/>
              <w:rPr>
                <w:sz w:val="16"/>
                <w:szCs w:val="16"/>
              </w:rPr>
            </w:pPr>
            <w:r w:rsidRPr="0013207F">
              <w:rPr>
                <w:sz w:val="16"/>
                <w:szCs w:val="16"/>
              </w:rPr>
              <w:t>300,0</w:t>
            </w:r>
          </w:p>
        </w:tc>
        <w:tc>
          <w:tcPr>
            <w:tcW w:w="1134" w:type="dxa"/>
            <w:noWrap/>
            <w:vAlign w:val="center"/>
            <w:hideMark/>
          </w:tcPr>
          <w:p w14:paraId="4CD1E997" w14:textId="77777777" w:rsidR="0013207F" w:rsidRPr="0013207F" w:rsidRDefault="0013207F" w:rsidP="0013207F">
            <w:pPr>
              <w:jc w:val="right"/>
              <w:rPr>
                <w:sz w:val="16"/>
                <w:szCs w:val="16"/>
              </w:rPr>
            </w:pPr>
            <w:r w:rsidRPr="0013207F">
              <w:rPr>
                <w:sz w:val="16"/>
                <w:szCs w:val="16"/>
              </w:rPr>
              <w:t>250,0</w:t>
            </w:r>
          </w:p>
        </w:tc>
        <w:tc>
          <w:tcPr>
            <w:tcW w:w="993" w:type="dxa"/>
            <w:noWrap/>
            <w:vAlign w:val="center"/>
            <w:hideMark/>
          </w:tcPr>
          <w:p w14:paraId="2BFB2278" w14:textId="77777777" w:rsidR="0013207F" w:rsidRPr="0013207F" w:rsidRDefault="0013207F" w:rsidP="0013207F">
            <w:pPr>
              <w:jc w:val="right"/>
              <w:rPr>
                <w:sz w:val="16"/>
                <w:szCs w:val="16"/>
              </w:rPr>
            </w:pPr>
            <w:r w:rsidRPr="0013207F">
              <w:rPr>
                <w:sz w:val="16"/>
                <w:szCs w:val="16"/>
              </w:rPr>
              <w:t>250,0</w:t>
            </w:r>
          </w:p>
        </w:tc>
      </w:tr>
      <w:tr w:rsidR="0013207F" w:rsidRPr="0013207F" w14:paraId="6B5181C1" w14:textId="77777777" w:rsidTr="0013207F">
        <w:trPr>
          <w:trHeight w:val="315"/>
        </w:trPr>
        <w:tc>
          <w:tcPr>
            <w:tcW w:w="3539" w:type="dxa"/>
            <w:vAlign w:val="center"/>
            <w:hideMark/>
          </w:tcPr>
          <w:p w14:paraId="54622796" w14:textId="77777777" w:rsidR="0013207F" w:rsidRPr="0013207F" w:rsidRDefault="0013207F" w:rsidP="0013207F">
            <w:pPr>
              <w:rPr>
                <w:sz w:val="16"/>
                <w:szCs w:val="16"/>
              </w:rPr>
            </w:pPr>
            <w:r w:rsidRPr="0013207F">
              <w:rPr>
                <w:sz w:val="16"/>
                <w:szCs w:val="16"/>
              </w:rPr>
              <w:t>Иные бюджетные ассигнования</w:t>
            </w:r>
          </w:p>
        </w:tc>
        <w:tc>
          <w:tcPr>
            <w:tcW w:w="419" w:type="dxa"/>
            <w:vAlign w:val="center"/>
            <w:hideMark/>
          </w:tcPr>
          <w:p w14:paraId="54958194" w14:textId="77777777" w:rsidR="0013207F" w:rsidRPr="0013207F" w:rsidRDefault="0013207F" w:rsidP="0013207F">
            <w:pPr>
              <w:jc w:val="center"/>
              <w:rPr>
                <w:sz w:val="16"/>
                <w:szCs w:val="16"/>
              </w:rPr>
            </w:pPr>
            <w:r w:rsidRPr="0013207F">
              <w:rPr>
                <w:sz w:val="16"/>
                <w:szCs w:val="16"/>
              </w:rPr>
              <w:t>07</w:t>
            </w:r>
          </w:p>
        </w:tc>
        <w:tc>
          <w:tcPr>
            <w:tcW w:w="564" w:type="dxa"/>
            <w:vAlign w:val="center"/>
            <w:hideMark/>
          </w:tcPr>
          <w:p w14:paraId="0698EDAD" w14:textId="77777777" w:rsidR="0013207F" w:rsidRPr="0013207F" w:rsidRDefault="0013207F" w:rsidP="0013207F">
            <w:pPr>
              <w:jc w:val="center"/>
              <w:rPr>
                <w:sz w:val="16"/>
                <w:szCs w:val="16"/>
              </w:rPr>
            </w:pPr>
            <w:r w:rsidRPr="0013207F">
              <w:rPr>
                <w:sz w:val="16"/>
                <w:szCs w:val="16"/>
              </w:rPr>
              <w:t>09</w:t>
            </w:r>
          </w:p>
        </w:tc>
        <w:tc>
          <w:tcPr>
            <w:tcW w:w="376" w:type="dxa"/>
            <w:vAlign w:val="center"/>
            <w:hideMark/>
          </w:tcPr>
          <w:p w14:paraId="33E2B055" w14:textId="77777777" w:rsidR="0013207F" w:rsidRPr="0013207F" w:rsidRDefault="0013207F" w:rsidP="0013207F">
            <w:pPr>
              <w:jc w:val="center"/>
              <w:rPr>
                <w:sz w:val="16"/>
                <w:szCs w:val="16"/>
              </w:rPr>
            </w:pPr>
            <w:r w:rsidRPr="0013207F">
              <w:rPr>
                <w:sz w:val="16"/>
                <w:szCs w:val="16"/>
              </w:rPr>
              <w:t>89</w:t>
            </w:r>
          </w:p>
        </w:tc>
        <w:tc>
          <w:tcPr>
            <w:tcW w:w="320" w:type="dxa"/>
            <w:vAlign w:val="center"/>
            <w:hideMark/>
          </w:tcPr>
          <w:p w14:paraId="1A938659" w14:textId="77777777" w:rsidR="0013207F" w:rsidRPr="0013207F" w:rsidRDefault="0013207F" w:rsidP="0013207F">
            <w:pPr>
              <w:jc w:val="center"/>
              <w:rPr>
                <w:sz w:val="16"/>
                <w:szCs w:val="16"/>
              </w:rPr>
            </w:pPr>
            <w:r w:rsidRPr="0013207F">
              <w:rPr>
                <w:sz w:val="16"/>
                <w:szCs w:val="16"/>
              </w:rPr>
              <w:t>1</w:t>
            </w:r>
          </w:p>
        </w:tc>
        <w:tc>
          <w:tcPr>
            <w:tcW w:w="477" w:type="dxa"/>
            <w:vAlign w:val="center"/>
            <w:hideMark/>
          </w:tcPr>
          <w:p w14:paraId="2895B32A" w14:textId="77777777" w:rsidR="0013207F" w:rsidRPr="0013207F" w:rsidRDefault="0013207F" w:rsidP="0013207F">
            <w:pPr>
              <w:jc w:val="center"/>
              <w:rPr>
                <w:sz w:val="16"/>
                <w:szCs w:val="16"/>
              </w:rPr>
            </w:pPr>
            <w:r w:rsidRPr="0013207F">
              <w:rPr>
                <w:sz w:val="16"/>
                <w:szCs w:val="16"/>
              </w:rPr>
              <w:t>00</w:t>
            </w:r>
          </w:p>
        </w:tc>
        <w:tc>
          <w:tcPr>
            <w:tcW w:w="688" w:type="dxa"/>
            <w:vAlign w:val="center"/>
            <w:hideMark/>
          </w:tcPr>
          <w:p w14:paraId="120719E4" w14:textId="77777777" w:rsidR="0013207F" w:rsidRPr="0013207F" w:rsidRDefault="0013207F" w:rsidP="0013207F">
            <w:pPr>
              <w:jc w:val="center"/>
              <w:rPr>
                <w:sz w:val="16"/>
                <w:szCs w:val="16"/>
              </w:rPr>
            </w:pPr>
            <w:r w:rsidRPr="0013207F">
              <w:rPr>
                <w:sz w:val="16"/>
                <w:szCs w:val="16"/>
              </w:rPr>
              <w:t>61120</w:t>
            </w:r>
          </w:p>
        </w:tc>
        <w:tc>
          <w:tcPr>
            <w:tcW w:w="461" w:type="dxa"/>
            <w:vAlign w:val="center"/>
            <w:hideMark/>
          </w:tcPr>
          <w:p w14:paraId="35790C2E" w14:textId="77777777" w:rsidR="0013207F" w:rsidRPr="0013207F" w:rsidRDefault="0013207F" w:rsidP="0013207F">
            <w:pPr>
              <w:jc w:val="center"/>
              <w:rPr>
                <w:sz w:val="16"/>
                <w:szCs w:val="16"/>
              </w:rPr>
            </w:pPr>
            <w:r w:rsidRPr="0013207F">
              <w:rPr>
                <w:sz w:val="16"/>
                <w:szCs w:val="16"/>
              </w:rPr>
              <w:t>800</w:t>
            </w:r>
          </w:p>
        </w:tc>
        <w:tc>
          <w:tcPr>
            <w:tcW w:w="1089" w:type="dxa"/>
            <w:noWrap/>
            <w:vAlign w:val="center"/>
            <w:hideMark/>
          </w:tcPr>
          <w:p w14:paraId="7FD51E11" w14:textId="77777777" w:rsidR="0013207F" w:rsidRPr="0013207F" w:rsidRDefault="0013207F" w:rsidP="0013207F">
            <w:pPr>
              <w:jc w:val="right"/>
              <w:rPr>
                <w:sz w:val="16"/>
                <w:szCs w:val="16"/>
              </w:rPr>
            </w:pPr>
            <w:r w:rsidRPr="0013207F">
              <w:rPr>
                <w:sz w:val="16"/>
                <w:szCs w:val="16"/>
              </w:rPr>
              <w:t>5,4</w:t>
            </w:r>
          </w:p>
        </w:tc>
        <w:tc>
          <w:tcPr>
            <w:tcW w:w="1134" w:type="dxa"/>
            <w:noWrap/>
            <w:vAlign w:val="center"/>
            <w:hideMark/>
          </w:tcPr>
          <w:p w14:paraId="2DEF7ED1" w14:textId="77777777" w:rsidR="0013207F" w:rsidRPr="0013207F" w:rsidRDefault="0013207F" w:rsidP="0013207F">
            <w:pPr>
              <w:jc w:val="right"/>
              <w:rPr>
                <w:sz w:val="16"/>
                <w:szCs w:val="16"/>
              </w:rPr>
            </w:pPr>
            <w:r w:rsidRPr="0013207F">
              <w:rPr>
                <w:sz w:val="16"/>
                <w:szCs w:val="16"/>
              </w:rPr>
              <w:t>20,0</w:t>
            </w:r>
          </w:p>
        </w:tc>
        <w:tc>
          <w:tcPr>
            <w:tcW w:w="993" w:type="dxa"/>
            <w:noWrap/>
            <w:vAlign w:val="center"/>
            <w:hideMark/>
          </w:tcPr>
          <w:p w14:paraId="57E0EF84" w14:textId="77777777" w:rsidR="0013207F" w:rsidRPr="0013207F" w:rsidRDefault="0013207F" w:rsidP="0013207F">
            <w:pPr>
              <w:jc w:val="right"/>
              <w:rPr>
                <w:sz w:val="16"/>
                <w:szCs w:val="16"/>
              </w:rPr>
            </w:pPr>
            <w:r w:rsidRPr="0013207F">
              <w:rPr>
                <w:sz w:val="16"/>
                <w:szCs w:val="16"/>
              </w:rPr>
              <w:t>30,0</w:t>
            </w:r>
          </w:p>
        </w:tc>
      </w:tr>
      <w:tr w:rsidR="0013207F" w:rsidRPr="0013207F" w14:paraId="3C0892A0" w14:textId="77777777" w:rsidTr="0013207F">
        <w:trPr>
          <w:trHeight w:val="315"/>
        </w:trPr>
        <w:tc>
          <w:tcPr>
            <w:tcW w:w="3539" w:type="dxa"/>
            <w:vAlign w:val="center"/>
            <w:hideMark/>
          </w:tcPr>
          <w:p w14:paraId="30EBAB0C" w14:textId="77777777" w:rsidR="0013207F" w:rsidRPr="0013207F" w:rsidRDefault="0013207F" w:rsidP="0013207F">
            <w:pPr>
              <w:rPr>
                <w:sz w:val="16"/>
                <w:szCs w:val="16"/>
              </w:rPr>
            </w:pPr>
            <w:r w:rsidRPr="0013207F">
              <w:rPr>
                <w:sz w:val="16"/>
                <w:szCs w:val="16"/>
              </w:rPr>
              <w:t>Исполнение судебных актов</w:t>
            </w:r>
          </w:p>
        </w:tc>
        <w:tc>
          <w:tcPr>
            <w:tcW w:w="419" w:type="dxa"/>
            <w:vAlign w:val="center"/>
            <w:hideMark/>
          </w:tcPr>
          <w:p w14:paraId="5C0DAE6B" w14:textId="77777777" w:rsidR="0013207F" w:rsidRPr="0013207F" w:rsidRDefault="0013207F" w:rsidP="0013207F">
            <w:pPr>
              <w:jc w:val="center"/>
              <w:rPr>
                <w:sz w:val="16"/>
                <w:szCs w:val="16"/>
              </w:rPr>
            </w:pPr>
            <w:r w:rsidRPr="0013207F">
              <w:rPr>
                <w:sz w:val="16"/>
                <w:szCs w:val="16"/>
              </w:rPr>
              <w:t>07</w:t>
            </w:r>
          </w:p>
        </w:tc>
        <w:tc>
          <w:tcPr>
            <w:tcW w:w="564" w:type="dxa"/>
            <w:vAlign w:val="center"/>
            <w:hideMark/>
          </w:tcPr>
          <w:p w14:paraId="13E92E84" w14:textId="77777777" w:rsidR="0013207F" w:rsidRPr="0013207F" w:rsidRDefault="0013207F" w:rsidP="0013207F">
            <w:pPr>
              <w:jc w:val="center"/>
              <w:rPr>
                <w:sz w:val="16"/>
                <w:szCs w:val="16"/>
              </w:rPr>
            </w:pPr>
            <w:r w:rsidRPr="0013207F">
              <w:rPr>
                <w:sz w:val="16"/>
                <w:szCs w:val="16"/>
              </w:rPr>
              <w:t>09</w:t>
            </w:r>
          </w:p>
        </w:tc>
        <w:tc>
          <w:tcPr>
            <w:tcW w:w="376" w:type="dxa"/>
            <w:vAlign w:val="center"/>
            <w:hideMark/>
          </w:tcPr>
          <w:p w14:paraId="73AA4A27" w14:textId="77777777" w:rsidR="0013207F" w:rsidRPr="0013207F" w:rsidRDefault="0013207F" w:rsidP="0013207F">
            <w:pPr>
              <w:jc w:val="center"/>
              <w:rPr>
                <w:sz w:val="16"/>
                <w:szCs w:val="16"/>
              </w:rPr>
            </w:pPr>
            <w:r w:rsidRPr="0013207F">
              <w:rPr>
                <w:sz w:val="16"/>
                <w:szCs w:val="16"/>
              </w:rPr>
              <w:t>89</w:t>
            </w:r>
          </w:p>
        </w:tc>
        <w:tc>
          <w:tcPr>
            <w:tcW w:w="320" w:type="dxa"/>
            <w:vAlign w:val="center"/>
            <w:hideMark/>
          </w:tcPr>
          <w:p w14:paraId="66EBAFF4" w14:textId="77777777" w:rsidR="0013207F" w:rsidRPr="0013207F" w:rsidRDefault="0013207F" w:rsidP="0013207F">
            <w:pPr>
              <w:jc w:val="center"/>
              <w:rPr>
                <w:sz w:val="16"/>
                <w:szCs w:val="16"/>
              </w:rPr>
            </w:pPr>
            <w:r w:rsidRPr="0013207F">
              <w:rPr>
                <w:sz w:val="16"/>
                <w:szCs w:val="16"/>
              </w:rPr>
              <w:t>1</w:t>
            </w:r>
          </w:p>
        </w:tc>
        <w:tc>
          <w:tcPr>
            <w:tcW w:w="477" w:type="dxa"/>
            <w:vAlign w:val="center"/>
            <w:hideMark/>
          </w:tcPr>
          <w:p w14:paraId="7ACA1228" w14:textId="77777777" w:rsidR="0013207F" w:rsidRPr="0013207F" w:rsidRDefault="0013207F" w:rsidP="0013207F">
            <w:pPr>
              <w:jc w:val="center"/>
              <w:rPr>
                <w:sz w:val="16"/>
                <w:szCs w:val="16"/>
              </w:rPr>
            </w:pPr>
            <w:r w:rsidRPr="0013207F">
              <w:rPr>
                <w:sz w:val="16"/>
                <w:szCs w:val="16"/>
              </w:rPr>
              <w:t>00</w:t>
            </w:r>
          </w:p>
        </w:tc>
        <w:tc>
          <w:tcPr>
            <w:tcW w:w="688" w:type="dxa"/>
            <w:vAlign w:val="center"/>
            <w:hideMark/>
          </w:tcPr>
          <w:p w14:paraId="352785AA" w14:textId="77777777" w:rsidR="0013207F" w:rsidRPr="0013207F" w:rsidRDefault="0013207F" w:rsidP="0013207F">
            <w:pPr>
              <w:jc w:val="center"/>
              <w:rPr>
                <w:sz w:val="16"/>
                <w:szCs w:val="16"/>
              </w:rPr>
            </w:pPr>
            <w:r w:rsidRPr="0013207F">
              <w:rPr>
                <w:sz w:val="16"/>
                <w:szCs w:val="16"/>
              </w:rPr>
              <w:t>61120</w:t>
            </w:r>
          </w:p>
        </w:tc>
        <w:tc>
          <w:tcPr>
            <w:tcW w:w="461" w:type="dxa"/>
            <w:vAlign w:val="center"/>
            <w:hideMark/>
          </w:tcPr>
          <w:p w14:paraId="483F8B6C" w14:textId="77777777" w:rsidR="0013207F" w:rsidRPr="0013207F" w:rsidRDefault="0013207F" w:rsidP="0013207F">
            <w:pPr>
              <w:jc w:val="center"/>
              <w:rPr>
                <w:sz w:val="16"/>
                <w:szCs w:val="16"/>
              </w:rPr>
            </w:pPr>
            <w:r w:rsidRPr="0013207F">
              <w:rPr>
                <w:sz w:val="16"/>
                <w:szCs w:val="16"/>
              </w:rPr>
              <w:t>830</w:t>
            </w:r>
          </w:p>
        </w:tc>
        <w:tc>
          <w:tcPr>
            <w:tcW w:w="1089" w:type="dxa"/>
            <w:noWrap/>
            <w:vAlign w:val="center"/>
            <w:hideMark/>
          </w:tcPr>
          <w:p w14:paraId="48D47EB5" w14:textId="77777777" w:rsidR="0013207F" w:rsidRPr="0013207F" w:rsidRDefault="0013207F" w:rsidP="0013207F">
            <w:pPr>
              <w:jc w:val="right"/>
              <w:rPr>
                <w:sz w:val="16"/>
                <w:szCs w:val="16"/>
              </w:rPr>
            </w:pPr>
            <w:r w:rsidRPr="0013207F">
              <w:rPr>
                <w:sz w:val="16"/>
                <w:szCs w:val="16"/>
              </w:rPr>
              <w:t>4,8</w:t>
            </w:r>
          </w:p>
        </w:tc>
        <w:tc>
          <w:tcPr>
            <w:tcW w:w="1134" w:type="dxa"/>
            <w:noWrap/>
            <w:vAlign w:val="center"/>
            <w:hideMark/>
          </w:tcPr>
          <w:p w14:paraId="1B0DC2BE" w14:textId="77777777" w:rsidR="0013207F" w:rsidRPr="0013207F" w:rsidRDefault="0013207F" w:rsidP="0013207F">
            <w:pPr>
              <w:jc w:val="right"/>
              <w:rPr>
                <w:sz w:val="16"/>
                <w:szCs w:val="16"/>
              </w:rPr>
            </w:pPr>
            <w:r w:rsidRPr="0013207F">
              <w:rPr>
                <w:sz w:val="16"/>
                <w:szCs w:val="16"/>
              </w:rPr>
              <w:t>5,0</w:t>
            </w:r>
          </w:p>
        </w:tc>
        <w:tc>
          <w:tcPr>
            <w:tcW w:w="993" w:type="dxa"/>
            <w:noWrap/>
            <w:vAlign w:val="center"/>
            <w:hideMark/>
          </w:tcPr>
          <w:p w14:paraId="79F4B675" w14:textId="77777777" w:rsidR="0013207F" w:rsidRPr="0013207F" w:rsidRDefault="0013207F" w:rsidP="0013207F">
            <w:pPr>
              <w:jc w:val="right"/>
              <w:rPr>
                <w:sz w:val="16"/>
                <w:szCs w:val="16"/>
              </w:rPr>
            </w:pPr>
            <w:r w:rsidRPr="0013207F">
              <w:rPr>
                <w:sz w:val="16"/>
                <w:szCs w:val="16"/>
              </w:rPr>
              <w:t>5,0</w:t>
            </w:r>
          </w:p>
        </w:tc>
      </w:tr>
      <w:tr w:rsidR="0013207F" w:rsidRPr="0013207F" w14:paraId="46AB96D1" w14:textId="77777777" w:rsidTr="0013207F">
        <w:trPr>
          <w:trHeight w:val="510"/>
        </w:trPr>
        <w:tc>
          <w:tcPr>
            <w:tcW w:w="3539" w:type="dxa"/>
            <w:vAlign w:val="center"/>
            <w:hideMark/>
          </w:tcPr>
          <w:p w14:paraId="2FEDE229" w14:textId="77777777" w:rsidR="0013207F" w:rsidRPr="0013207F" w:rsidRDefault="0013207F" w:rsidP="0013207F">
            <w:pPr>
              <w:rPr>
                <w:sz w:val="16"/>
                <w:szCs w:val="16"/>
              </w:rPr>
            </w:pPr>
            <w:r w:rsidRPr="0013207F">
              <w:rPr>
                <w:sz w:val="16"/>
                <w:szCs w:val="16"/>
              </w:rPr>
              <w:t>Уплата налогов, сборов и иных платежей</w:t>
            </w:r>
          </w:p>
        </w:tc>
        <w:tc>
          <w:tcPr>
            <w:tcW w:w="419" w:type="dxa"/>
            <w:vAlign w:val="center"/>
            <w:hideMark/>
          </w:tcPr>
          <w:p w14:paraId="540A1729" w14:textId="77777777" w:rsidR="0013207F" w:rsidRPr="0013207F" w:rsidRDefault="0013207F" w:rsidP="0013207F">
            <w:pPr>
              <w:jc w:val="center"/>
              <w:rPr>
                <w:sz w:val="16"/>
                <w:szCs w:val="16"/>
              </w:rPr>
            </w:pPr>
            <w:r w:rsidRPr="0013207F">
              <w:rPr>
                <w:sz w:val="16"/>
                <w:szCs w:val="16"/>
              </w:rPr>
              <w:t>07</w:t>
            </w:r>
          </w:p>
        </w:tc>
        <w:tc>
          <w:tcPr>
            <w:tcW w:w="564" w:type="dxa"/>
            <w:vAlign w:val="center"/>
            <w:hideMark/>
          </w:tcPr>
          <w:p w14:paraId="222758B0" w14:textId="77777777" w:rsidR="0013207F" w:rsidRPr="0013207F" w:rsidRDefault="0013207F" w:rsidP="0013207F">
            <w:pPr>
              <w:jc w:val="center"/>
              <w:rPr>
                <w:sz w:val="16"/>
                <w:szCs w:val="16"/>
              </w:rPr>
            </w:pPr>
            <w:r w:rsidRPr="0013207F">
              <w:rPr>
                <w:sz w:val="16"/>
                <w:szCs w:val="16"/>
              </w:rPr>
              <w:t>09</w:t>
            </w:r>
          </w:p>
        </w:tc>
        <w:tc>
          <w:tcPr>
            <w:tcW w:w="376" w:type="dxa"/>
            <w:vAlign w:val="center"/>
            <w:hideMark/>
          </w:tcPr>
          <w:p w14:paraId="5A8214C7" w14:textId="77777777" w:rsidR="0013207F" w:rsidRPr="0013207F" w:rsidRDefault="0013207F" w:rsidP="0013207F">
            <w:pPr>
              <w:jc w:val="center"/>
              <w:rPr>
                <w:sz w:val="16"/>
                <w:szCs w:val="16"/>
              </w:rPr>
            </w:pPr>
            <w:r w:rsidRPr="0013207F">
              <w:rPr>
                <w:sz w:val="16"/>
                <w:szCs w:val="16"/>
              </w:rPr>
              <w:t>89</w:t>
            </w:r>
          </w:p>
        </w:tc>
        <w:tc>
          <w:tcPr>
            <w:tcW w:w="320" w:type="dxa"/>
            <w:vAlign w:val="center"/>
            <w:hideMark/>
          </w:tcPr>
          <w:p w14:paraId="4B640303" w14:textId="77777777" w:rsidR="0013207F" w:rsidRPr="0013207F" w:rsidRDefault="0013207F" w:rsidP="0013207F">
            <w:pPr>
              <w:jc w:val="center"/>
              <w:rPr>
                <w:sz w:val="16"/>
                <w:szCs w:val="16"/>
              </w:rPr>
            </w:pPr>
            <w:r w:rsidRPr="0013207F">
              <w:rPr>
                <w:sz w:val="16"/>
                <w:szCs w:val="16"/>
              </w:rPr>
              <w:t>1</w:t>
            </w:r>
          </w:p>
        </w:tc>
        <w:tc>
          <w:tcPr>
            <w:tcW w:w="477" w:type="dxa"/>
            <w:vAlign w:val="center"/>
            <w:hideMark/>
          </w:tcPr>
          <w:p w14:paraId="56D4796F" w14:textId="77777777" w:rsidR="0013207F" w:rsidRPr="0013207F" w:rsidRDefault="0013207F" w:rsidP="0013207F">
            <w:pPr>
              <w:jc w:val="center"/>
              <w:rPr>
                <w:sz w:val="16"/>
                <w:szCs w:val="16"/>
              </w:rPr>
            </w:pPr>
            <w:r w:rsidRPr="0013207F">
              <w:rPr>
                <w:sz w:val="16"/>
                <w:szCs w:val="16"/>
              </w:rPr>
              <w:t>00</w:t>
            </w:r>
          </w:p>
        </w:tc>
        <w:tc>
          <w:tcPr>
            <w:tcW w:w="688" w:type="dxa"/>
            <w:vAlign w:val="center"/>
            <w:hideMark/>
          </w:tcPr>
          <w:p w14:paraId="30436E04" w14:textId="77777777" w:rsidR="0013207F" w:rsidRPr="0013207F" w:rsidRDefault="0013207F" w:rsidP="0013207F">
            <w:pPr>
              <w:jc w:val="center"/>
              <w:rPr>
                <w:sz w:val="16"/>
                <w:szCs w:val="16"/>
              </w:rPr>
            </w:pPr>
            <w:r w:rsidRPr="0013207F">
              <w:rPr>
                <w:sz w:val="16"/>
                <w:szCs w:val="16"/>
              </w:rPr>
              <w:t>61120</w:t>
            </w:r>
          </w:p>
        </w:tc>
        <w:tc>
          <w:tcPr>
            <w:tcW w:w="461" w:type="dxa"/>
            <w:vAlign w:val="center"/>
            <w:hideMark/>
          </w:tcPr>
          <w:p w14:paraId="25E06F5D" w14:textId="77777777" w:rsidR="0013207F" w:rsidRPr="0013207F" w:rsidRDefault="0013207F" w:rsidP="0013207F">
            <w:pPr>
              <w:jc w:val="center"/>
              <w:rPr>
                <w:sz w:val="16"/>
                <w:szCs w:val="16"/>
              </w:rPr>
            </w:pPr>
            <w:r w:rsidRPr="0013207F">
              <w:rPr>
                <w:sz w:val="16"/>
                <w:szCs w:val="16"/>
              </w:rPr>
              <w:t>850</w:t>
            </w:r>
          </w:p>
        </w:tc>
        <w:tc>
          <w:tcPr>
            <w:tcW w:w="1089" w:type="dxa"/>
            <w:noWrap/>
            <w:vAlign w:val="center"/>
            <w:hideMark/>
          </w:tcPr>
          <w:p w14:paraId="2E1D0972" w14:textId="77777777" w:rsidR="0013207F" w:rsidRPr="0013207F" w:rsidRDefault="0013207F" w:rsidP="0013207F">
            <w:pPr>
              <w:jc w:val="right"/>
              <w:rPr>
                <w:sz w:val="16"/>
                <w:szCs w:val="16"/>
              </w:rPr>
            </w:pPr>
            <w:r w:rsidRPr="0013207F">
              <w:rPr>
                <w:sz w:val="16"/>
                <w:szCs w:val="16"/>
              </w:rPr>
              <w:t>0,6</w:t>
            </w:r>
          </w:p>
        </w:tc>
        <w:tc>
          <w:tcPr>
            <w:tcW w:w="1134" w:type="dxa"/>
            <w:noWrap/>
            <w:vAlign w:val="center"/>
            <w:hideMark/>
          </w:tcPr>
          <w:p w14:paraId="2B0018E8" w14:textId="77777777" w:rsidR="0013207F" w:rsidRPr="0013207F" w:rsidRDefault="0013207F" w:rsidP="0013207F">
            <w:pPr>
              <w:jc w:val="right"/>
              <w:rPr>
                <w:sz w:val="16"/>
                <w:szCs w:val="16"/>
              </w:rPr>
            </w:pPr>
            <w:r w:rsidRPr="0013207F">
              <w:rPr>
                <w:sz w:val="16"/>
                <w:szCs w:val="16"/>
              </w:rPr>
              <w:t>15,0</w:t>
            </w:r>
          </w:p>
        </w:tc>
        <w:tc>
          <w:tcPr>
            <w:tcW w:w="993" w:type="dxa"/>
            <w:noWrap/>
            <w:vAlign w:val="center"/>
            <w:hideMark/>
          </w:tcPr>
          <w:p w14:paraId="3DC8427D" w14:textId="77777777" w:rsidR="0013207F" w:rsidRPr="0013207F" w:rsidRDefault="0013207F" w:rsidP="0013207F">
            <w:pPr>
              <w:jc w:val="right"/>
              <w:rPr>
                <w:sz w:val="16"/>
                <w:szCs w:val="16"/>
              </w:rPr>
            </w:pPr>
            <w:r w:rsidRPr="0013207F">
              <w:rPr>
                <w:sz w:val="16"/>
                <w:szCs w:val="16"/>
              </w:rPr>
              <w:t>25,0</w:t>
            </w:r>
          </w:p>
        </w:tc>
      </w:tr>
      <w:tr w:rsidR="0013207F" w:rsidRPr="0013207F" w14:paraId="1F4AFCA2" w14:textId="77777777" w:rsidTr="0013207F">
        <w:trPr>
          <w:trHeight w:val="375"/>
        </w:trPr>
        <w:tc>
          <w:tcPr>
            <w:tcW w:w="3539" w:type="dxa"/>
            <w:vAlign w:val="center"/>
            <w:hideMark/>
          </w:tcPr>
          <w:p w14:paraId="3FC5AEDC" w14:textId="77777777" w:rsidR="0013207F" w:rsidRPr="0013207F" w:rsidRDefault="0013207F" w:rsidP="0013207F">
            <w:pPr>
              <w:rPr>
                <w:b/>
                <w:bCs/>
                <w:i/>
                <w:iCs/>
                <w:sz w:val="16"/>
                <w:szCs w:val="16"/>
              </w:rPr>
            </w:pPr>
            <w:r w:rsidRPr="0013207F">
              <w:rPr>
                <w:b/>
                <w:bCs/>
                <w:i/>
                <w:iCs/>
                <w:sz w:val="16"/>
                <w:szCs w:val="16"/>
              </w:rPr>
              <w:t>Централизованные бухгалтерии</w:t>
            </w:r>
          </w:p>
        </w:tc>
        <w:tc>
          <w:tcPr>
            <w:tcW w:w="419" w:type="dxa"/>
            <w:vAlign w:val="center"/>
            <w:hideMark/>
          </w:tcPr>
          <w:p w14:paraId="1DD20D15" w14:textId="77777777" w:rsidR="0013207F" w:rsidRPr="0013207F" w:rsidRDefault="0013207F" w:rsidP="0013207F">
            <w:pPr>
              <w:jc w:val="center"/>
              <w:rPr>
                <w:sz w:val="16"/>
                <w:szCs w:val="16"/>
              </w:rPr>
            </w:pPr>
            <w:r w:rsidRPr="0013207F">
              <w:rPr>
                <w:sz w:val="16"/>
                <w:szCs w:val="16"/>
              </w:rPr>
              <w:t>07</w:t>
            </w:r>
          </w:p>
        </w:tc>
        <w:tc>
          <w:tcPr>
            <w:tcW w:w="564" w:type="dxa"/>
            <w:vAlign w:val="center"/>
            <w:hideMark/>
          </w:tcPr>
          <w:p w14:paraId="1E4CAC55" w14:textId="77777777" w:rsidR="0013207F" w:rsidRPr="0013207F" w:rsidRDefault="0013207F" w:rsidP="0013207F">
            <w:pPr>
              <w:jc w:val="center"/>
              <w:rPr>
                <w:sz w:val="16"/>
                <w:szCs w:val="16"/>
              </w:rPr>
            </w:pPr>
            <w:r w:rsidRPr="0013207F">
              <w:rPr>
                <w:sz w:val="16"/>
                <w:szCs w:val="16"/>
              </w:rPr>
              <w:t>09</w:t>
            </w:r>
          </w:p>
        </w:tc>
        <w:tc>
          <w:tcPr>
            <w:tcW w:w="376" w:type="dxa"/>
            <w:vAlign w:val="center"/>
            <w:hideMark/>
          </w:tcPr>
          <w:p w14:paraId="7E7BFA37" w14:textId="77777777" w:rsidR="0013207F" w:rsidRPr="0013207F" w:rsidRDefault="0013207F" w:rsidP="0013207F">
            <w:pPr>
              <w:jc w:val="center"/>
              <w:rPr>
                <w:sz w:val="16"/>
                <w:szCs w:val="16"/>
              </w:rPr>
            </w:pPr>
            <w:r w:rsidRPr="0013207F">
              <w:rPr>
                <w:sz w:val="16"/>
                <w:szCs w:val="16"/>
              </w:rPr>
              <w:t>89</w:t>
            </w:r>
          </w:p>
        </w:tc>
        <w:tc>
          <w:tcPr>
            <w:tcW w:w="320" w:type="dxa"/>
            <w:vAlign w:val="center"/>
            <w:hideMark/>
          </w:tcPr>
          <w:p w14:paraId="753AF8CD" w14:textId="77777777" w:rsidR="0013207F" w:rsidRPr="0013207F" w:rsidRDefault="0013207F" w:rsidP="0013207F">
            <w:pPr>
              <w:jc w:val="center"/>
              <w:rPr>
                <w:sz w:val="16"/>
                <w:szCs w:val="16"/>
              </w:rPr>
            </w:pPr>
            <w:r w:rsidRPr="0013207F">
              <w:rPr>
                <w:sz w:val="16"/>
                <w:szCs w:val="16"/>
              </w:rPr>
              <w:t>1</w:t>
            </w:r>
          </w:p>
        </w:tc>
        <w:tc>
          <w:tcPr>
            <w:tcW w:w="477" w:type="dxa"/>
            <w:vAlign w:val="center"/>
            <w:hideMark/>
          </w:tcPr>
          <w:p w14:paraId="7267D52B" w14:textId="77777777" w:rsidR="0013207F" w:rsidRPr="0013207F" w:rsidRDefault="0013207F" w:rsidP="0013207F">
            <w:pPr>
              <w:jc w:val="center"/>
              <w:rPr>
                <w:b/>
                <w:bCs/>
                <w:i/>
                <w:iCs/>
                <w:sz w:val="16"/>
                <w:szCs w:val="16"/>
              </w:rPr>
            </w:pPr>
            <w:r w:rsidRPr="0013207F">
              <w:rPr>
                <w:b/>
                <w:bCs/>
                <w:i/>
                <w:iCs/>
                <w:sz w:val="16"/>
                <w:szCs w:val="16"/>
              </w:rPr>
              <w:t>00</w:t>
            </w:r>
          </w:p>
        </w:tc>
        <w:tc>
          <w:tcPr>
            <w:tcW w:w="688" w:type="dxa"/>
            <w:vAlign w:val="center"/>
            <w:hideMark/>
          </w:tcPr>
          <w:p w14:paraId="1469C6D6" w14:textId="77777777" w:rsidR="0013207F" w:rsidRPr="0013207F" w:rsidRDefault="0013207F" w:rsidP="0013207F">
            <w:pPr>
              <w:jc w:val="center"/>
              <w:rPr>
                <w:b/>
                <w:bCs/>
                <w:sz w:val="16"/>
                <w:szCs w:val="16"/>
              </w:rPr>
            </w:pPr>
            <w:r w:rsidRPr="0013207F">
              <w:rPr>
                <w:b/>
                <w:bCs/>
                <w:sz w:val="16"/>
                <w:szCs w:val="16"/>
              </w:rPr>
              <w:t>61230</w:t>
            </w:r>
          </w:p>
        </w:tc>
        <w:tc>
          <w:tcPr>
            <w:tcW w:w="461" w:type="dxa"/>
            <w:vAlign w:val="center"/>
            <w:hideMark/>
          </w:tcPr>
          <w:p w14:paraId="38FDCF18" w14:textId="77777777" w:rsidR="0013207F" w:rsidRPr="0013207F" w:rsidRDefault="0013207F" w:rsidP="0013207F">
            <w:pPr>
              <w:jc w:val="center"/>
              <w:rPr>
                <w:b/>
                <w:bCs/>
                <w:sz w:val="16"/>
                <w:szCs w:val="16"/>
              </w:rPr>
            </w:pPr>
            <w:r w:rsidRPr="0013207F">
              <w:rPr>
                <w:b/>
                <w:bCs/>
                <w:sz w:val="16"/>
                <w:szCs w:val="16"/>
              </w:rPr>
              <w:t> </w:t>
            </w:r>
          </w:p>
        </w:tc>
        <w:tc>
          <w:tcPr>
            <w:tcW w:w="1089" w:type="dxa"/>
            <w:noWrap/>
            <w:vAlign w:val="center"/>
            <w:hideMark/>
          </w:tcPr>
          <w:p w14:paraId="7BFE8CE7" w14:textId="77777777" w:rsidR="0013207F" w:rsidRPr="0013207F" w:rsidRDefault="0013207F" w:rsidP="0013207F">
            <w:pPr>
              <w:jc w:val="right"/>
              <w:rPr>
                <w:sz w:val="16"/>
                <w:szCs w:val="16"/>
              </w:rPr>
            </w:pPr>
            <w:r w:rsidRPr="0013207F">
              <w:rPr>
                <w:sz w:val="16"/>
                <w:szCs w:val="16"/>
              </w:rPr>
              <w:t>11 547,2</w:t>
            </w:r>
          </w:p>
        </w:tc>
        <w:tc>
          <w:tcPr>
            <w:tcW w:w="1134" w:type="dxa"/>
            <w:noWrap/>
            <w:vAlign w:val="center"/>
            <w:hideMark/>
          </w:tcPr>
          <w:p w14:paraId="6F707B2B" w14:textId="77777777" w:rsidR="0013207F" w:rsidRPr="0013207F" w:rsidRDefault="0013207F" w:rsidP="0013207F">
            <w:pPr>
              <w:jc w:val="right"/>
              <w:rPr>
                <w:sz w:val="16"/>
                <w:szCs w:val="16"/>
              </w:rPr>
            </w:pPr>
            <w:r w:rsidRPr="0013207F">
              <w:rPr>
                <w:sz w:val="16"/>
                <w:szCs w:val="16"/>
              </w:rPr>
              <w:t>5 200,0</w:t>
            </w:r>
          </w:p>
        </w:tc>
        <w:tc>
          <w:tcPr>
            <w:tcW w:w="993" w:type="dxa"/>
            <w:noWrap/>
            <w:vAlign w:val="center"/>
            <w:hideMark/>
          </w:tcPr>
          <w:p w14:paraId="49320733" w14:textId="77777777" w:rsidR="0013207F" w:rsidRPr="0013207F" w:rsidRDefault="0013207F" w:rsidP="0013207F">
            <w:pPr>
              <w:jc w:val="right"/>
              <w:rPr>
                <w:sz w:val="16"/>
                <w:szCs w:val="16"/>
              </w:rPr>
            </w:pPr>
            <w:r w:rsidRPr="0013207F">
              <w:rPr>
                <w:sz w:val="16"/>
                <w:szCs w:val="16"/>
              </w:rPr>
              <w:t>4 300,0</w:t>
            </w:r>
          </w:p>
        </w:tc>
      </w:tr>
      <w:tr w:rsidR="0013207F" w:rsidRPr="0013207F" w14:paraId="29EFFB00" w14:textId="77777777" w:rsidTr="0013207F">
        <w:trPr>
          <w:trHeight w:val="675"/>
        </w:trPr>
        <w:tc>
          <w:tcPr>
            <w:tcW w:w="3539" w:type="dxa"/>
            <w:vAlign w:val="center"/>
            <w:hideMark/>
          </w:tcPr>
          <w:p w14:paraId="1ACA82CF" w14:textId="77777777" w:rsidR="0013207F" w:rsidRPr="0013207F" w:rsidRDefault="0013207F" w:rsidP="0013207F">
            <w:pPr>
              <w:rPr>
                <w:sz w:val="16"/>
                <w:szCs w:val="16"/>
              </w:rPr>
            </w:pPr>
            <w:r w:rsidRPr="0013207F">
              <w:rPr>
                <w:sz w:val="16"/>
                <w:szCs w:val="16"/>
              </w:rPr>
              <w:t>Предоставление субсидий бюджетным, автономным учреждениям и иным некоммерческим организациям</w:t>
            </w:r>
          </w:p>
        </w:tc>
        <w:tc>
          <w:tcPr>
            <w:tcW w:w="419" w:type="dxa"/>
            <w:vAlign w:val="center"/>
            <w:hideMark/>
          </w:tcPr>
          <w:p w14:paraId="6608FC44" w14:textId="77777777" w:rsidR="0013207F" w:rsidRPr="0013207F" w:rsidRDefault="0013207F" w:rsidP="0013207F">
            <w:pPr>
              <w:jc w:val="center"/>
              <w:rPr>
                <w:sz w:val="16"/>
                <w:szCs w:val="16"/>
              </w:rPr>
            </w:pPr>
            <w:r w:rsidRPr="0013207F">
              <w:rPr>
                <w:sz w:val="16"/>
                <w:szCs w:val="16"/>
              </w:rPr>
              <w:t>07</w:t>
            </w:r>
          </w:p>
        </w:tc>
        <w:tc>
          <w:tcPr>
            <w:tcW w:w="564" w:type="dxa"/>
            <w:vAlign w:val="center"/>
            <w:hideMark/>
          </w:tcPr>
          <w:p w14:paraId="01C297F8" w14:textId="77777777" w:rsidR="0013207F" w:rsidRPr="0013207F" w:rsidRDefault="0013207F" w:rsidP="0013207F">
            <w:pPr>
              <w:jc w:val="center"/>
              <w:rPr>
                <w:sz w:val="16"/>
                <w:szCs w:val="16"/>
              </w:rPr>
            </w:pPr>
            <w:r w:rsidRPr="0013207F">
              <w:rPr>
                <w:sz w:val="16"/>
                <w:szCs w:val="16"/>
              </w:rPr>
              <w:t>09</w:t>
            </w:r>
          </w:p>
        </w:tc>
        <w:tc>
          <w:tcPr>
            <w:tcW w:w="376" w:type="dxa"/>
            <w:vAlign w:val="center"/>
            <w:hideMark/>
          </w:tcPr>
          <w:p w14:paraId="214CC1B7" w14:textId="77777777" w:rsidR="0013207F" w:rsidRPr="0013207F" w:rsidRDefault="0013207F" w:rsidP="0013207F">
            <w:pPr>
              <w:jc w:val="center"/>
              <w:rPr>
                <w:sz w:val="16"/>
                <w:szCs w:val="16"/>
              </w:rPr>
            </w:pPr>
            <w:r w:rsidRPr="0013207F">
              <w:rPr>
                <w:sz w:val="16"/>
                <w:szCs w:val="16"/>
              </w:rPr>
              <w:t>89</w:t>
            </w:r>
          </w:p>
        </w:tc>
        <w:tc>
          <w:tcPr>
            <w:tcW w:w="320" w:type="dxa"/>
            <w:vAlign w:val="center"/>
            <w:hideMark/>
          </w:tcPr>
          <w:p w14:paraId="18B03AF0" w14:textId="77777777" w:rsidR="0013207F" w:rsidRPr="0013207F" w:rsidRDefault="0013207F" w:rsidP="0013207F">
            <w:pPr>
              <w:jc w:val="center"/>
              <w:rPr>
                <w:sz w:val="16"/>
                <w:szCs w:val="16"/>
              </w:rPr>
            </w:pPr>
            <w:r w:rsidRPr="0013207F">
              <w:rPr>
                <w:sz w:val="16"/>
                <w:szCs w:val="16"/>
              </w:rPr>
              <w:t>1</w:t>
            </w:r>
          </w:p>
        </w:tc>
        <w:tc>
          <w:tcPr>
            <w:tcW w:w="477" w:type="dxa"/>
            <w:vAlign w:val="center"/>
            <w:hideMark/>
          </w:tcPr>
          <w:p w14:paraId="3BD1CF2C" w14:textId="77777777" w:rsidR="0013207F" w:rsidRPr="0013207F" w:rsidRDefault="0013207F" w:rsidP="0013207F">
            <w:pPr>
              <w:jc w:val="center"/>
              <w:rPr>
                <w:sz w:val="16"/>
                <w:szCs w:val="16"/>
              </w:rPr>
            </w:pPr>
            <w:r w:rsidRPr="0013207F">
              <w:rPr>
                <w:sz w:val="16"/>
                <w:szCs w:val="16"/>
              </w:rPr>
              <w:t>00</w:t>
            </w:r>
          </w:p>
        </w:tc>
        <w:tc>
          <w:tcPr>
            <w:tcW w:w="688" w:type="dxa"/>
            <w:vAlign w:val="center"/>
            <w:hideMark/>
          </w:tcPr>
          <w:p w14:paraId="7B05977C" w14:textId="77777777" w:rsidR="0013207F" w:rsidRPr="0013207F" w:rsidRDefault="0013207F" w:rsidP="0013207F">
            <w:pPr>
              <w:jc w:val="center"/>
              <w:rPr>
                <w:sz w:val="16"/>
                <w:szCs w:val="16"/>
              </w:rPr>
            </w:pPr>
            <w:r w:rsidRPr="0013207F">
              <w:rPr>
                <w:sz w:val="16"/>
                <w:szCs w:val="16"/>
              </w:rPr>
              <w:t>61230</w:t>
            </w:r>
          </w:p>
        </w:tc>
        <w:tc>
          <w:tcPr>
            <w:tcW w:w="461" w:type="dxa"/>
            <w:vAlign w:val="center"/>
            <w:hideMark/>
          </w:tcPr>
          <w:p w14:paraId="20915B59" w14:textId="77777777" w:rsidR="0013207F" w:rsidRPr="0013207F" w:rsidRDefault="0013207F" w:rsidP="0013207F">
            <w:pPr>
              <w:jc w:val="center"/>
              <w:rPr>
                <w:sz w:val="16"/>
                <w:szCs w:val="16"/>
              </w:rPr>
            </w:pPr>
            <w:r w:rsidRPr="0013207F">
              <w:rPr>
                <w:sz w:val="16"/>
                <w:szCs w:val="16"/>
              </w:rPr>
              <w:t>600</w:t>
            </w:r>
          </w:p>
        </w:tc>
        <w:tc>
          <w:tcPr>
            <w:tcW w:w="1089" w:type="dxa"/>
            <w:noWrap/>
            <w:vAlign w:val="center"/>
            <w:hideMark/>
          </w:tcPr>
          <w:p w14:paraId="036A1D02" w14:textId="77777777" w:rsidR="0013207F" w:rsidRPr="0013207F" w:rsidRDefault="0013207F" w:rsidP="0013207F">
            <w:pPr>
              <w:jc w:val="right"/>
              <w:rPr>
                <w:sz w:val="16"/>
                <w:szCs w:val="16"/>
              </w:rPr>
            </w:pPr>
            <w:r w:rsidRPr="0013207F">
              <w:rPr>
                <w:sz w:val="16"/>
                <w:szCs w:val="16"/>
              </w:rPr>
              <w:t>11 547,2</w:t>
            </w:r>
          </w:p>
        </w:tc>
        <w:tc>
          <w:tcPr>
            <w:tcW w:w="1134" w:type="dxa"/>
            <w:noWrap/>
            <w:vAlign w:val="center"/>
            <w:hideMark/>
          </w:tcPr>
          <w:p w14:paraId="18E787A2" w14:textId="77777777" w:rsidR="0013207F" w:rsidRPr="0013207F" w:rsidRDefault="0013207F" w:rsidP="0013207F">
            <w:pPr>
              <w:jc w:val="right"/>
              <w:rPr>
                <w:sz w:val="16"/>
                <w:szCs w:val="16"/>
              </w:rPr>
            </w:pPr>
            <w:r w:rsidRPr="0013207F">
              <w:rPr>
                <w:sz w:val="16"/>
                <w:szCs w:val="16"/>
              </w:rPr>
              <w:t>5 200,0</w:t>
            </w:r>
          </w:p>
        </w:tc>
        <w:tc>
          <w:tcPr>
            <w:tcW w:w="993" w:type="dxa"/>
            <w:noWrap/>
            <w:vAlign w:val="center"/>
            <w:hideMark/>
          </w:tcPr>
          <w:p w14:paraId="054B0448" w14:textId="77777777" w:rsidR="0013207F" w:rsidRPr="0013207F" w:rsidRDefault="0013207F" w:rsidP="0013207F">
            <w:pPr>
              <w:jc w:val="right"/>
              <w:rPr>
                <w:sz w:val="16"/>
                <w:szCs w:val="16"/>
              </w:rPr>
            </w:pPr>
            <w:r w:rsidRPr="0013207F">
              <w:rPr>
                <w:sz w:val="16"/>
                <w:szCs w:val="16"/>
              </w:rPr>
              <w:t>4 300,0</w:t>
            </w:r>
          </w:p>
        </w:tc>
      </w:tr>
      <w:tr w:rsidR="0013207F" w:rsidRPr="0013207F" w14:paraId="0A6258EB" w14:textId="77777777" w:rsidTr="0013207F">
        <w:trPr>
          <w:trHeight w:val="495"/>
        </w:trPr>
        <w:tc>
          <w:tcPr>
            <w:tcW w:w="3539" w:type="dxa"/>
            <w:vAlign w:val="center"/>
            <w:hideMark/>
          </w:tcPr>
          <w:p w14:paraId="767CF55B" w14:textId="77777777" w:rsidR="0013207F" w:rsidRPr="0013207F" w:rsidRDefault="0013207F" w:rsidP="0013207F">
            <w:pPr>
              <w:rPr>
                <w:sz w:val="16"/>
                <w:szCs w:val="16"/>
              </w:rPr>
            </w:pPr>
            <w:r w:rsidRPr="0013207F">
              <w:rPr>
                <w:sz w:val="16"/>
                <w:szCs w:val="16"/>
              </w:rPr>
              <w:t>субсидии бюджетным учреждениям</w:t>
            </w:r>
          </w:p>
        </w:tc>
        <w:tc>
          <w:tcPr>
            <w:tcW w:w="419" w:type="dxa"/>
            <w:vAlign w:val="center"/>
            <w:hideMark/>
          </w:tcPr>
          <w:p w14:paraId="32DD9367" w14:textId="77777777" w:rsidR="0013207F" w:rsidRPr="0013207F" w:rsidRDefault="0013207F" w:rsidP="0013207F">
            <w:pPr>
              <w:jc w:val="center"/>
              <w:rPr>
                <w:sz w:val="16"/>
                <w:szCs w:val="16"/>
              </w:rPr>
            </w:pPr>
            <w:r w:rsidRPr="0013207F">
              <w:rPr>
                <w:sz w:val="16"/>
                <w:szCs w:val="16"/>
              </w:rPr>
              <w:t>07</w:t>
            </w:r>
          </w:p>
        </w:tc>
        <w:tc>
          <w:tcPr>
            <w:tcW w:w="564" w:type="dxa"/>
            <w:vAlign w:val="center"/>
            <w:hideMark/>
          </w:tcPr>
          <w:p w14:paraId="796CAD42" w14:textId="77777777" w:rsidR="0013207F" w:rsidRPr="0013207F" w:rsidRDefault="0013207F" w:rsidP="0013207F">
            <w:pPr>
              <w:jc w:val="center"/>
              <w:rPr>
                <w:sz w:val="16"/>
                <w:szCs w:val="16"/>
              </w:rPr>
            </w:pPr>
            <w:r w:rsidRPr="0013207F">
              <w:rPr>
                <w:sz w:val="16"/>
                <w:szCs w:val="16"/>
              </w:rPr>
              <w:t>09</w:t>
            </w:r>
          </w:p>
        </w:tc>
        <w:tc>
          <w:tcPr>
            <w:tcW w:w="376" w:type="dxa"/>
            <w:vAlign w:val="center"/>
            <w:hideMark/>
          </w:tcPr>
          <w:p w14:paraId="593FAAD2" w14:textId="77777777" w:rsidR="0013207F" w:rsidRPr="0013207F" w:rsidRDefault="0013207F" w:rsidP="0013207F">
            <w:pPr>
              <w:jc w:val="center"/>
              <w:rPr>
                <w:sz w:val="16"/>
                <w:szCs w:val="16"/>
              </w:rPr>
            </w:pPr>
            <w:r w:rsidRPr="0013207F">
              <w:rPr>
                <w:sz w:val="16"/>
                <w:szCs w:val="16"/>
              </w:rPr>
              <w:t>89</w:t>
            </w:r>
          </w:p>
        </w:tc>
        <w:tc>
          <w:tcPr>
            <w:tcW w:w="320" w:type="dxa"/>
            <w:vAlign w:val="center"/>
            <w:hideMark/>
          </w:tcPr>
          <w:p w14:paraId="7A891F37" w14:textId="77777777" w:rsidR="0013207F" w:rsidRPr="0013207F" w:rsidRDefault="0013207F" w:rsidP="0013207F">
            <w:pPr>
              <w:jc w:val="center"/>
              <w:rPr>
                <w:sz w:val="16"/>
                <w:szCs w:val="16"/>
              </w:rPr>
            </w:pPr>
            <w:r w:rsidRPr="0013207F">
              <w:rPr>
                <w:sz w:val="16"/>
                <w:szCs w:val="16"/>
              </w:rPr>
              <w:t>1</w:t>
            </w:r>
          </w:p>
        </w:tc>
        <w:tc>
          <w:tcPr>
            <w:tcW w:w="477" w:type="dxa"/>
            <w:vAlign w:val="center"/>
            <w:hideMark/>
          </w:tcPr>
          <w:p w14:paraId="797F7484" w14:textId="77777777" w:rsidR="0013207F" w:rsidRPr="0013207F" w:rsidRDefault="0013207F" w:rsidP="0013207F">
            <w:pPr>
              <w:jc w:val="center"/>
              <w:rPr>
                <w:sz w:val="16"/>
                <w:szCs w:val="16"/>
              </w:rPr>
            </w:pPr>
            <w:r w:rsidRPr="0013207F">
              <w:rPr>
                <w:sz w:val="16"/>
                <w:szCs w:val="16"/>
              </w:rPr>
              <w:t>00</w:t>
            </w:r>
          </w:p>
        </w:tc>
        <w:tc>
          <w:tcPr>
            <w:tcW w:w="688" w:type="dxa"/>
            <w:vAlign w:val="center"/>
            <w:hideMark/>
          </w:tcPr>
          <w:p w14:paraId="29A5EFC1" w14:textId="77777777" w:rsidR="0013207F" w:rsidRPr="0013207F" w:rsidRDefault="0013207F" w:rsidP="0013207F">
            <w:pPr>
              <w:jc w:val="center"/>
              <w:rPr>
                <w:sz w:val="16"/>
                <w:szCs w:val="16"/>
              </w:rPr>
            </w:pPr>
            <w:r w:rsidRPr="0013207F">
              <w:rPr>
                <w:sz w:val="16"/>
                <w:szCs w:val="16"/>
              </w:rPr>
              <w:t>61230</w:t>
            </w:r>
          </w:p>
        </w:tc>
        <w:tc>
          <w:tcPr>
            <w:tcW w:w="461" w:type="dxa"/>
            <w:vAlign w:val="center"/>
            <w:hideMark/>
          </w:tcPr>
          <w:p w14:paraId="5DEB8612" w14:textId="77777777" w:rsidR="0013207F" w:rsidRPr="0013207F" w:rsidRDefault="0013207F" w:rsidP="0013207F">
            <w:pPr>
              <w:jc w:val="center"/>
              <w:rPr>
                <w:sz w:val="16"/>
                <w:szCs w:val="16"/>
              </w:rPr>
            </w:pPr>
            <w:r w:rsidRPr="0013207F">
              <w:rPr>
                <w:sz w:val="16"/>
                <w:szCs w:val="16"/>
              </w:rPr>
              <w:t>610</w:t>
            </w:r>
          </w:p>
        </w:tc>
        <w:tc>
          <w:tcPr>
            <w:tcW w:w="1089" w:type="dxa"/>
            <w:noWrap/>
            <w:vAlign w:val="center"/>
            <w:hideMark/>
          </w:tcPr>
          <w:p w14:paraId="2F833AE7" w14:textId="77777777" w:rsidR="0013207F" w:rsidRPr="0013207F" w:rsidRDefault="0013207F" w:rsidP="0013207F">
            <w:pPr>
              <w:jc w:val="right"/>
              <w:rPr>
                <w:sz w:val="16"/>
                <w:szCs w:val="16"/>
              </w:rPr>
            </w:pPr>
            <w:r w:rsidRPr="0013207F">
              <w:rPr>
                <w:sz w:val="16"/>
                <w:szCs w:val="16"/>
              </w:rPr>
              <w:t>11 547,2</w:t>
            </w:r>
          </w:p>
        </w:tc>
        <w:tc>
          <w:tcPr>
            <w:tcW w:w="1134" w:type="dxa"/>
            <w:noWrap/>
            <w:vAlign w:val="center"/>
            <w:hideMark/>
          </w:tcPr>
          <w:p w14:paraId="58778C01" w14:textId="77777777" w:rsidR="0013207F" w:rsidRPr="0013207F" w:rsidRDefault="0013207F" w:rsidP="0013207F">
            <w:pPr>
              <w:jc w:val="right"/>
              <w:rPr>
                <w:sz w:val="16"/>
                <w:szCs w:val="16"/>
              </w:rPr>
            </w:pPr>
            <w:r w:rsidRPr="0013207F">
              <w:rPr>
                <w:sz w:val="16"/>
                <w:szCs w:val="16"/>
              </w:rPr>
              <w:t>5 200,0</w:t>
            </w:r>
          </w:p>
        </w:tc>
        <w:tc>
          <w:tcPr>
            <w:tcW w:w="993" w:type="dxa"/>
            <w:noWrap/>
            <w:vAlign w:val="center"/>
            <w:hideMark/>
          </w:tcPr>
          <w:p w14:paraId="7D42E544" w14:textId="77777777" w:rsidR="0013207F" w:rsidRPr="0013207F" w:rsidRDefault="0013207F" w:rsidP="0013207F">
            <w:pPr>
              <w:jc w:val="right"/>
              <w:rPr>
                <w:sz w:val="16"/>
                <w:szCs w:val="16"/>
              </w:rPr>
            </w:pPr>
            <w:r w:rsidRPr="0013207F">
              <w:rPr>
                <w:sz w:val="16"/>
                <w:szCs w:val="16"/>
              </w:rPr>
              <w:t>4 300,0</w:t>
            </w:r>
          </w:p>
        </w:tc>
      </w:tr>
      <w:tr w:rsidR="0013207F" w:rsidRPr="0013207F" w14:paraId="00FF5D50" w14:textId="77777777" w:rsidTr="0013207F">
        <w:trPr>
          <w:trHeight w:val="315"/>
        </w:trPr>
        <w:tc>
          <w:tcPr>
            <w:tcW w:w="3539" w:type="dxa"/>
            <w:vAlign w:val="center"/>
            <w:hideMark/>
          </w:tcPr>
          <w:p w14:paraId="79F9E28B" w14:textId="77777777" w:rsidR="0013207F" w:rsidRPr="0013207F" w:rsidRDefault="0013207F" w:rsidP="0013207F">
            <w:pPr>
              <w:rPr>
                <w:b/>
                <w:bCs/>
                <w:sz w:val="16"/>
                <w:szCs w:val="16"/>
              </w:rPr>
            </w:pPr>
            <w:r w:rsidRPr="0013207F">
              <w:rPr>
                <w:b/>
                <w:bCs/>
                <w:sz w:val="16"/>
                <w:szCs w:val="16"/>
              </w:rPr>
              <w:t>КУЛЬТУРА, КИНЕМАТОГРАФИЯ</w:t>
            </w:r>
          </w:p>
        </w:tc>
        <w:tc>
          <w:tcPr>
            <w:tcW w:w="419" w:type="dxa"/>
            <w:vAlign w:val="center"/>
            <w:hideMark/>
          </w:tcPr>
          <w:p w14:paraId="0274F106" w14:textId="77777777" w:rsidR="0013207F" w:rsidRPr="0013207F" w:rsidRDefault="0013207F" w:rsidP="0013207F">
            <w:pPr>
              <w:jc w:val="center"/>
              <w:rPr>
                <w:b/>
                <w:bCs/>
                <w:sz w:val="16"/>
                <w:szCs w:val="16"/>
              </w:rPr>
            </w:pPr>
            <w:r w:rsidRPr="0013207F">
              <w:rPr>
                <w:b/>
                <w:bCs/>
                <w:sz w:val="16"/>
                <w:szCs w:val="16"/>
              </w:rPr>
              <w:t>08</w:t>
            </w:r>
          </w:p>
        </w:tc>
        <w:tc>
          <w:tcPr>
            <w:tcW w:w="564" w:type="dxa"/>
            <w:vAlign w:val="center"/>
            <w:hideMark/>
          </w:tcPr>
          <w:p w14:paraId="5B4F36D7" w14:textId="77777777" w:rsidR="0013207F" w:rsidRPr="0013207F" w:rsidRDefault="0013207F" w:rsidP="0013207F">
            <w:pPr>
              <w:jc w:val="center"/>
              <w:rPr>
                <w:b/>
                <w:bCs/>
                <w:sz w:val="16"/>
                <w:szCs w:val="16"/>
              </w:rPr>
            </w:pPr>
            <w:r w:rsidRPr="0013207F">
              <w:rPr>
                <w:b/>
                <w:bCs/>
                <w:sz w:val="16"/>
                <w:szCs w:val="16"/>
              </w:rPr>
              <w:t> </w:t>
            </w:r>
          </w:p>
        </w:tc>
        <w:tc>
          <w:tcPr>
            <w:tcW w:w="376" w:type="dxa"/>
            <w:vAlign w:val="center"/>
            <w:hideMark/>
          </w:tcPr>
          <w:p w14:paraId="08F7B0C6" w14:textId="77777777" w:rsidR="0013207F" w:rsidRPr="0013207F" w:rsidRDefault="0013207F" w:rsidP="0013207F">
            <w:pPr>
              <w:jc w:val="center"/>
              <w:rPr>
                <w:b/>
                <w:bCs/>
                <w:sz w:val="16"/>
                <w:szCs w:val="16"/>
              </w:rPr>
            </w:pPr>
            <w:r w:rsidRPr="0013207F">
              <w:rPr>
                <w:b/>
                <w:bCs/>
                <w:sz w:val="16"/>
                <w:szCs w:val="16"/>
              </w:rPr>
              <w:t> </w:t>
            </w:r>
          </w:p>
        </w:tc>
        <w:tc>
          <w:tcPr>
            <w:tcW w:w="320" w:type="dxa"/>
            <w:vAlign w:val="center"/>
            <w:hideMark/>
          </w:tcPr>
          <w:p w14:paraId="21455E2B" w14:textId="77777777" w:rsidR="0013207F" w:rsidRPr="0013207F" w:rsidRDefault="0013207F" w:rsidP="0013207F">
            <w:pPr>
              <w:jc w:val="center"/>
              <w:rPr>
                <w:b/>
                <w:bCs/>
                <w:sz w:val="16"/>
                <w:szCs w:val="16"/>
              </w:rPr>
            </w:pPr>
            <w:r w:rsidRPr="0013207F">
              <w:rPr>
                <w:b/>
                <w:bCs/>
                <w:sz w:val="16"/>
                <w:szCs w:val="16"/>
              </w:rPr>
              <w:t> </w:t>
            </w:r>
          </w:p>
        </w:tc>
        <w:tc>
          <w:tcPr>
            <w:tcW w:w="477" w:type="dxa"/>
            <w:vAlign w:val="center"/>
            <w:hideMark/>
          </w:tcPr>
          <w:p w14:paraId="7D3A60F9" w14:textId="77777777" w:rsidR="0013207F" w:rsidRPr="0013207F" w:rsidRDefault="0013207F" w:rsidP="0013207F">
            <w:pPr>
              <w:jc w:val="center"/>
              <w:rPr>
                <w:b/>
                <w:bCs/>
                <w:sz w:val="16"/>
                <w:szCs w:val="16"/>
              </w:rPr>
            </w:pPr>
            <w:r w:rsidRPr="0013207F">
              <w:rPr>
                <w:b/>
                <w:bCs/>
                <w:sz w:val="16"/>
                <w:szCs w:val="16"/>
              </w:rPr>
              <w:t> </w:t>
            </w:r>
          </w:p>
        </w:tc>
        <w:tc>
          <w:tcPr>
            <w:tcW w:w="688" w:type="dxa"/>
            <w:vAlign w:val="center"/>
            <w:hideMark/>
          </w:tcPr>
          <w:p w14:paraId="43A729FE" w14:textId="77777777" w:rsidR="0013207F" w:rsidRPr="0013207F" w:rsidRDefault="0013207F" w:rsidP="0013207F">
            <w:pPr>
              <w:jc w:val="center"/>
              <w:rPr>
                <w:b/>
                <w:bCs/>
                <w:sz w:val="16"/>
                <w:szCs w:val="16"/>
              </w:rPr>
            </w:pPr>
            <w:r w:rsidRPr="0013207F">
              <w:rPr>
                <w:b/>
                <w:bCs/>
                <w:sz w:val="16"/>
                <w:szCs w:val="16"/>
              </w:rPr>
              <w:t> </w:t>
            </w:r>
          </w:p>
        </w:tc>
        <w:tc>
          <w:tcPr>
            <w:tcW w:w="461" w:type="dxa"/>
            <w:vAlign w:val="center"/>
            <w:hideMark/>
          </w:tcPr>
          <w:p w14:paraId="7F02C0B9" w14:textId="77777777" w:rsidR="0013207F" w:rsidRPr="0013207F" w:rsidRDefault="0013207F" w:rsidP="0013207F">
            <w:pPr>
              <w:jc w:val="center"/>
              <w:rPr>
                <w:b/>
                <w:bCs/>
                <w:sz w:val="16"/>
                <w:szCs w:val="16"/>
              </w:rPr>
            </w:pPr>
            <w:r w:rsidRPr="0013207F">
              <w:rPr>
                <w:b/>
                <w:bCs/>
                <w:sz w:val="16"/>
                <w:szCs w:val="16"/>
              </w:rPr>
              <w:t> </w:t>
            </w:r>
          </w:p>
        </w:tc>
        <w:tc>
          <w:tcPr>
            <w:tcW w:w="1089" w:type="dxa"/>
            <w:vAlign w:val="center"/>
            <w:hideMark/>
          </w:tcPr>
          <w:p w14:paraId="27A8760A" w14:textId="77777777" w:rsidR="0013207F" w:rsidRPr="0013207F" w:rsidRDefault="0013207F" w:rsidP="0013207F">
            <w:pPr>
              <w:jc w:val="right"/>
              <w:rPr>
                <w:b/>
                <w:bCs/>
                <w:sz w:val="16"/>
                <w:szCs w:val="16"/>
              </w:rPr>
            </w:pPr>
            <w:r w:rsidRPr="0013207F">
              <w:rPr>
                <w:b/>
                <w:bCs/>
                <w:sz w:val="16"/>
                <w:szCs w:val="16"/>
              </w:rPr>
              <w:t>176 965,9</w:t>
            </w:r>
          </w:p>
        </w:tc>
        <w:tc>
          <w:tcPr>
            <w:tcW w:w="1134" w:type="dxa"/>
            <w:vAlign w:val="center"/>
            <w:hideMark/>
          </w:tcPr>
          <w:p w14:paraId="04C528CA" w14:textId="77777777" w:rsidR="0013207F" w:rsidRPr="0013207F" w:rsidRDefault="0013207F" w:rsidP="0013207F">
            <w:pPr>
              <w:jc w:val="right"/>
              <w:rPr>
                <w:b/>
                <w:bCs/>
                <w:sz w:val="16"/>
                <w:szCs w:val="16"/>
              </w:rPr>
            </w:pPr>
            <w:r w:rsidRPr="0013207F">
              <w:rPr>
                <w:b/>
                <w:bCs/>
                <w:sz w:val="16"/>
                <w:szCs w:val="16"/>
              </w:rPr>
              <w:t>87 894,5</w:t>
            </w:r>
          </w:p>
        </w:tc>
        <w:tc>
          <w:tcPr>
            <w:tcW w:w="993" w:type="dxa"/>
            <w:vAlign w:val="center"/>
            <w:hideMark/>
          </w:tcPr>
          <w:p w14:paraId="1ABA87FB" w14:textId="77777777" w:rsidR="0013207F" w:rsidRPr="0013207F" w:rsidRDefault="0013207F" w:rsidP="0013207F">
            <w:pPr>
              <w:jc w:val="right"/>
              <w:rPr>
                <w:b/>
                <w:bCs/>
                <w:sz w:val="16"/>
                <w:szCs w:val="16"/>
              </w:rPr>
            </w:pPr>
            <w:r w:rsidRPr="0013207F">
              <w:rPr>
                <w:b/>
                <w:bCs/>
                <w:sz w:val="16"/>
                <w:szCs w:val="16"/>
              </w:rPr>
              <w:t>93 641,6</w:t>
            </w:r>
          </w:p>
        </w:tc>
      </w:tr>
      <w:tr w:rsidR="0013207F" w:rsidRPr="0013207F" w14:paraId="7DEF34D0" w14:textId="77777777" w:rsidTr="0013207F">
        <w:trPr>
          <w:trHeight w:val="315"/>
        </w:trPr>
        <w:tc>
          <w:tcPr>
            <w:tcW w:w="3539" w:type="dxa"/>
            <w:vAlign w:val="center"/>
            <w:hideMark/>
          </w:tcPr>
          <w:p w14:paraId="5FAB7138" w14:textId="77777777" w:rsidR="0013207F" w:rsidRPr="0013207F" w:rsidRDefault="0013207F" w:rsidP="0013207F">
            <w:pPr>
              <w:rPr>
                <w:b/>
                <w:bCs/>
                <w:sz w:val="16"/>
                <w:szCs w:val="16"/>
              </w:rPr>
            </w:pPr>
            <w:r w:rsidRPr="0013207F">
              <w:rPr>
                <w:b/>
                <w:bCs/>
                <w:sz w:val="16"/>
                <w:szCs w:val="16"/>
              </w:rPr>
              <w:lastRenderedPageBreak/>
              <w:t>Культура</w:t>
            </w:r>
          </w:p>
        </w:tc>
        <w:tc>
          <w:tcPr>
            <w:tcW w:w="419" w:type="dxa"/>
            <w:vAlign w:val="center"/>
            <w:hideMark/>
          </w:tcPr>
          <w:p w14:paraId="4F236329" w14:textId="77777777" w:rsidR="0013207F" w:rsidRPr="0013207F" w:rsidRDefault="0013207F" w:rsidP="0013207F">
            <w:pPr>
              <w:jc w:val="center"/>
              <w:rPr>
                <w:b/>
                <w:bCs/>
                <w:sz w:val="16"/>
                <w:szCs w:val="16"/>
              </w:rPr>
            </w:pPr>
            <w:r w:rsidRPr="0013207F">
              <w:rPr>
                <w:b/>
                <w:bCs/>
                <w:sz w:val="16"/>
                <w:szCs w:val="16"/>
              </w:rPr>
              <w:t>08</w:t>
            </w:r>
          </w:p>
        </w:tc>
        <w:tc>
          <w:tcPr>
            <w:tcW w:w="564" w:type="dxa"/>
            <w:vAlign w:val="center"/>
            <w:hideMark/>
          </w:tcPr>
          <w:p w14:paraId="1B9FFDD4" w14:textId="77777777" w:rsidR="0013207F" w:rsidRPr="0013207F" w:rsidRDefault="0013207F" w:rsidP="0013207F">
            <w:pPr>
              <w:jc w:val="center"/>
              <w:rPr>
                <w:b/>
                <w:bCs/>
                <w:sz w:val="16"/>
                <w:szCs w:val="16"/>
              </w:rPr>
            </w:pPr>
            <w:r w:rsidRPr="0013207F">
              <w:rPr>
                <w:b/>
                <w:bCs/>
                <w:sz w:val="16"/>
                <w:szCs w:val="16"/>
              </w:rPr>
              <w:t>01</w:t>
            </w:r>
          </w:p>
        </w:tc>
        <w:tc>
          <w:tcPr>
            <w:tcW w:w="376" w:type="dxa"/>
            <w:vAlign w:val="center"/>
            <w:hideMark/>
          </w:tcPr>
          <w:p w14:paraId="63D97100" w14:textId="77777777" w:rsidR="0013207F" w:rsidRPr="0013207F" w:rsidRDefault="0013207F" w:rsidP="0013207F">
            <w:pPr>
              <w:jc w:val="center"/>
              <w:rPr>
                <w:b/>
                <w:bCs/>
                <w:sz w:val="16"/>
                <w:szCs w:val="16"/>
              </w:rPr>
            </w:pPr>
            <w:r w:rsidRPr="0013207F">
              <w:rPr>
                <w:b/>
                <w:bCs/>
                <w:sz w:val="16"/>
                <w:szCs w:val="16"/>
              </w:rPr>
              <w:t> </w:t>
            </w:r>
          </w:p>
        </w:tc>
        <w:tc>
          <w:tcPr>
            <w:tcW w:w="320" w:type="dxa"/>
            <w:vAlign w:val="center"/>
            <w:hideMark/>
          </w:tcPr>
          <w:p w14:paraId="27D0F5AD" w14:textId="77777777" w:rsidR="0013207F" w:rsidRPr="0013207F" w:rsidRDefault="0013207F" w:rsidP="0013207F">
            <w:pPr>
              <w:jc w:val="center"/>
              <w:rPr>
                <w:b/>
                <w:bCs/>
                <w:sz w:val="16"/>
                <w:szCs w:val="16"/>
              </w:rPr>
            </w:pPr>
            <w:r w:rsidRPr="0013207F">
              <w:rPr>
                <w:b/>
                <w:bCs/>
                <w:sz w:val="16"/>
                <w:szCs w:val="16"/>
              </w:rPr>
              <w:t> </w:t>
            </w:r>
          </w:p>
        </w:tc>
        <w:tc>
          <w:tcPr>
            <w:tcW w:w="477" w:type="dxa"/>
            <w:vAlign w:val="center"/>
            <w:hideMark/>
          </w:tcPr>
          <w:p w14:paraId="166DBE2C" w14:textId="77777777" w:rsidR="0013207F" w:rsidRPr="0013207F" w:rsidRDefault="0013207F" w:rsidP="0013207F">
            <w:pPr>
              <w:jc w:val="center"/>
              <w:rPr>
                <w:b/>
                <w:bCs/>
                <w:sz w:val="16"/>
                <w:szCs w:val="16"/>
              </w:rPr>
            </w:pPr>
            <w:r w:rsidRPr="0013207F">
              <w:rPr>
                <w:b/>
                <w:bCs/>
                <w:sz w:val="16"/>
                <w:szCs w:val="16"/>
              </w:rPr>
              <w:t> </w:t>
            </w:r>
          </w:p>
        </w:tc>
        <w:tc>
          <w:tcPr>
            <w:tcW w:w="688" w:type="dxa"/>
            <w:vAlign w:val="center"/>
            <w:hideMark/>
          </w:tcPr>
          <w:p w14:paraId="0B256D0A" w14:textId="77777777" w:rsidR="0013207F" w:rsidRPr="0013207F" w:rsidRDefault="0013207F" w:rsidP="0013207F">
            <w:pPr>
              <w:jc w:val="center"/>
              <w:rPr>
                <w:b/>
                <w:bCs/>
                <w:sz w:val="16"/>
                <w:szCs w:val="16"/>
              </w:rPr>
            </w:pPr>
            <w:r w:rsidRPr="0013207F">
              <w:rPr>
                <w:b/>
                <w:bCs/>
                <w:sz w:val="16"/>
                <w:szCs w:val="16"/>
              </w:rPr>
              <w:t> </w:t>
            </w:r>
          </w:p>
        </w:tc>
        <w:tc>
          <w:tcPr>
            <w:tcW w:w="461" w:type="dxa"/>
            <w:vAlign w:val="center"/>
            <w:hideMark/>
          </w:tcPr>
          <w:p w14:paraId="35D4BDF3" w14:textId="77777777" w:rsidR="0013207F" w:rsidRPr="0013207F" w:rsidRDefault="0013207F" w:rsidP="0013207F">
            <w:pPr>
              <w:jc w:val="center"/>
              <w:rPr>
                <w:b/>
                <w:bCs/>
                <w:sz w:val="16"/>
                <w:szCs w:val="16"/>
              </w:rPr>
            </w:pPr>
            <w:r w:rsidRPr="0013207F">
              <w:rPr>
                <w:b/>
                <w:bCs/>
                <w:sz w:val="16"/>
                <w:szCs w:val="16"/>
              </w:rPr>
              <w:t> </w:t>
            </w:r>
          </w:p>
        </w:tc>
        <w:tc>
          <w:tcPr>
            <w:tcW w:w="1089" w:type="dxa"/>
            <w:noWrap/>
            <w:vAlign w:val="center"/>
            <w:hideMark/>
          </w:tcPr>
          <w:p w14:paraId="3D87D849" w14:textId="77777777" w:rsidR="0013207F" w:rsidRPr="0013207F" w:rsidRDefault="0013207F" w:rsidP="0013207F">
            <w:pPr>
              <w:jc w:val="right"/>
              <w:rPr>
                <w:b/>
                <w:bCs/>
                <w:sz w:val="16"/>
                <w:szCs w:val="16"/>
              </w:rPr>
            </w:pPr>
            <w:r w:rsidRPr="0013207F">
              <w:rPr>
                <w:b/>
                <w:bCs/>
                <w:sz w:val="16"/>
                <w:szCs w:val="16"/>
              </w:rPr>
              <w:t>145 328,8</w:t>
            </w:r>
          </w:p>
        </w:tc>
        <w:tc>
          <w:tcPr>
            <w:tcW w:w="1134" w:type="dxa"/>
            <w:noWrap/>
            <w:vAlign w:val="center"/>
            <w:hideMark/>
          </w:tcPr>
          <w:p w14:paraId="1F814D86" w14:textId="77777777" w:rsidR="0013207F" w:rsidRPr="0013207F" w:rsidRDefault="0013207F" w:rsidP="0013207F">
            <w:pPr>
              <w:jc w:val="right"/>
              <w:rPr>
                <w:b/>
                <w:bCs/>
                <w:sz w:val="16"/>
                <w:szCs w:val="16"/>
              </w:rPr>
            </w:pPr>
            <w:r w:rsidRPr="0013207F">
              <w:rPr>
                <w:b/>
                <w:bCs/>
                <w:sz w:val="16"/>
                <w:szCs w:val="16"/>
              </w:rPr>
              <w:t>67 068,6</w:t>
            </w:r>
          </w:p>
        </w:tc>
        <w:tc>
          <w:tcPr>
            <w:tcW w:w="993" w:type="dxa"/>
            <w:noWrap/>
            <w:vAlign w:val="center"/>
            <w:hideMark/>
          </w:tcPr>
          <w:p w14:paraId="3E87E1D3" w14:textId="77777777" w:rsidR="0013207F" w:rsidRPr="0013207F" w:rsidRDefault="0013207F" w:rsidP="0013207F">
            <w:pPr>
              <w:jc w:val="right"/>
              <w:rPr>
                <w:b/>
                <w:bCs/>
                <w:sz w:val="16"/>
                <w:szCs w:val="16"/>
              </w:rPr>
            </w:pPr>
            <w:r w:rsidRPr="0013207F">
              <w:rPr>
                <w:b/>
                <w:bCs/>
                <w:sz w:val="16"/>
                <w:szCs w:val="16"/>
              </w:rPr>
              <w:t>71 193,1</w:t>
            </w:r>
          </w:p>
        </w:tc>
      </w:tr>
      <w:tr w:rsidR="0013207F" w:rsidRPr="0013207F" w14:paraId="7E88B33A" w14:textId="77777777" w:rsidTr="0013207F">
        <w:trPr>
          <w:trHeight w:val="630"/>
        </w:trPr>
        <w:tc>
          <w:tcPr>
            <w:tcW w:w="3539" w:type="dxa"/>
            <w:vAlign w:val="center"/>
            <w:hideMark/>
          </w:tcPr>
          <w:p w14:paraId="5CCA159C" w14:textId="77777777" w:rsidR="0013207F" w:rsidRPr="0013207F" w:rsidRDefault="0013207F" w:rsidP="0013207F">
            <w:pPr>
              <w:rPr>
                <w:b/>
                <w:bCs/>
                <w:sz w:val="16"/>
                <w:szCs w:val="16"/>
              </w:rPr>
            </w:pPr>
            <w:r w:rsidRPr="0013207F">
              <w:rPr>
                <w:b/>
                <w:bCs/>
                <w:sz w:val="16"/>
                <w:szCs w:val="16"/>
              </w:rPr>
              <w:t>Муниципальная программа</w:t>
            </w:r>
            <w:r w:rsidRPr="0013207F">
              <w:rPr>
                <w:b/>
                <w:bCs/>
                <w:sz w:val="16"/>
                <w:szCs w:val="16"/>
              </w:rPr>
              <w:br/>
              <w:t>"Культура Рузаевского муниципального района" на 2024 - 2028 годы</w:t>
            </w:r>
          </w:p>
        </w:tc>
        <w:tc>
          <w:tcPr>
            <w:tcW w:w="419" w:type="dxa"/>
            <w:vAlign w:val="center"/>
            <w:hideMark/>
          </w:tcPr>
          <w:p w14:paraId="4FABD9DD" w14:textId="77777777" w:rsidR="0013207F" w:rsidRPr="0013207F" w:rsidRDefault="0013207F" w:rsidP="0013207F">
            <w:pPr>
              <w:jc w:val="center"/>
              <w:rPr>
                <w:sz w:val="16"/>
                <w:szCs w:val="16"/>
              </w:rPr>
            </w:pPr>
            <w:r w:rsidRPr="0013207F">
              <w:rPr>
                <w:sz w:val="16"/>
                <w:szCs w:val="16"/>
              </w:rPr>
              <w:t>08</w:t>
            </w:r>
          </w:p>
        </w:tc>
        <w:tc>
          <w:tcPr>
            <w:tcW w:w="564" w:type="dxa"/>
            <w:vAlign w:val="center"/>
            <w:hideMark/>
          </w:tcPr>
          <w:p w14:paraId="0ED1C51C" w14:textId="77777777" w:rsidR="0013207F" w:rsidRPr="0013207F" w:rsidRDefault="0013207F" w:rsidP="0013207F">
            <w:pPr>
              <w:jc w:val="center"/>
              <w:rPr>
                <w:sz w:val="16"/>
                <w:szCs w:val="16"/>
              </w:rPr>
            </w:pPr>
            <w:r w:rsidRPr="0013207F">
              <w:rPr>
                <w:sz w:val="16"/>
                <w:szCs w:val="16"/>
              </w:rPr>
              <w:t>01</w:t>
            </w:r>
          </w:p>
        </w:tc>
        <w:tc>
          <w:tcPr>
            <w:tcW w:w="376" w:type="dxa"/>
            <w:vAlign w:val="center"/>
            <w:hideMark/>
          </w:tcPr>
          <w:p w14:paraId="20838423" w14:textId="77777777" w:rsidR="0013207F" w:rsidRPr="0013207F" w:rsidRDefault="0013207F" w:rsidP="0013207F">
            <w:pPr>
              <w:jc w:val="center"/>
              <w:rPr>
                <w:b/>
                <w:bCs/>
                <w:sz w:val="16"/>
                <w:szCs w:val="16"/>
              </w:rPr>
            </w:pPr>
            <w:r w:rsidRPr="0013207F">
              <w:rPr>
                <w:b/>
                <w:bCs/>
                <w:sz w:val="16"/>
                <w:szCs w:val="16"/>
              </w:rPr>
              <w:t>05</w:t>
            </w:r>
          </w:p>
        </w:tc>
        <w:tc>
          <w:tcPr>
            <w:tcW w:w="320" w:type="dxa"/>
            <w:vAlign w:val="center"/>
            <w:hideMark/>
          </w:tcPr>
          <w:p w14:paraId="7070F8B2" w14:textId="77777777" w:rsidR="0013207F" w:rsidRPr="0013207F" w:rsidRDefault="0013207F" w:rsidP="0013207F">
            <w:pPr>
              <w:jc w:val="center"/>
              <w:rPr>
                <w:sz w:val="16"/>
                <w:szCs w:val="16"/>
              </w:rPr>
            </w:pPr>
            <w:r w:rsidRPr="0013207F">
              <w:rPr>
                <w:sz w:val="16"/>
                <w:szCs w:val="16"/>
              </w:rPr>
              <w:t> </w:t>
            </w:r>
          </w:p>
        </w:tc>
        <w:tc>
          <w:tcPr>
            <w:tcW w:w="477" w:type="dxa"/>
            <w:vAlign w:val="center"/>
            <w:hideMark/>
          </w:tcPr>
          <w:p w14:paraId="3901B788" w14:textId="77777777" w:rsidR="0013207F" w:rsidRPr="0013207F" w:rsidRDefault="0013207F" w:rsidP="0013207F">
            <w:pPr>
              <w:jc w:val="center"/>
              <w:rPr>
                <w:sz w:val="16"/>
                <w:szCs w:val="16"/>
              </w:rPr>
            </w:pPr>
            <w:r w:rsidRPr="0013207F">
              <w:rPr>
                <w:sz w:val="16"/>
                <w:szCs w:val="16"/>
              </w:rPr>
              <w:t> </w:t>
            </w:r>
          </w:p>
        </w:tc>
        <w:tc>
          <w:tcPr>
            <w:tcW w:w="688" w:type="dxa"/>
            <w:vAlign w:val="center"/>
            <w:hideMark/>
          </w:tcPr>
          <w:p w14:paraId="11EAA16B" w14:textId="77777777" w:rsidR="0013207F" w:rsidRPr="0013207F" w:rsidRDefault="0013207F" w:rsidP="0013207F">
            <w:pPr>
              <w:jc w:val="center"/>
              <w:rPr>
                <w:sz w:val="16"/>
                <w:szCs w:val="16"/>
              </w:rPr>
            </w:pPr>
            <w:r w:rsidRPr="0013207F">
              <w:rPr>
                <w:sz w:val="16"/>
                <w:szCs w:val="16"/>
              </w:rPr>
              <w:t> </w:t>
            </w:r>
          </w:p>
        </w:tc>
        <w:tc>
          <w:tcPr>
            <w:tcW w:w="461" w:type="dxa"/>
            <w:vAlign w:val="center"/>
            <w:hideMark/>
          </w:tcPr>
          <w:p w14:paraId="713F4482" w14:textId="77777777" w:rsidR="0013207F" w:rsidRPr="0013207F" w:rsidRDefault="0013207F" w:rsidP="0013207F">
            <w:pPr>
              <w:jc w:val="center"/>
              <w:rPr>
                <w:b/>
                <w:bCs/>
                <w:sz w:val="16"/>
                <w:szCs w:val="16"/>
              </w:rPr>
            </w:pPr>
            <w:r w:rsidRPr="0013207F">
              <w:rPr>
                <w:b/>
                <w:bCs/>
                <w:sz w:val="16"/>
                <w:szCs w:val="16"/>
              </w:rPr>
              <w:t> </w:t>
            </w:r>
          </w:p>
        </w:tc>
        <w:tc>
          <w:tcPr>
            <w:tcW w:w="1089" w:type="dxa"/>
            <w:noWrap/>
            <w:vAlign w:val="center"/>
            <w:hideMark/>
          </w:tcPr>
          <w:p w14:paraId="233429BD" w14:textId="77777777" w:rsidR="0013207F" w:rsidRPr="0013207F" w:rsidRDefault="0013207F" w:rsidP="0013207F">
            <w:pPr>
              <w:jc w:val="right"/>
              <w:rPr>
                <w:sz w:val="16"/>
                <w:szCs w:val="16"/>
              </w:rPr>
            </w:pPr>
            <w:r w:rsidRPr="0013207F">
              <w:rPr>
                <w:sz w:val="16"/>
                <w:szCs w:val="16"/>
              </w:rPr>
              <w:t>145 300,8</w:t>
            </w:r>
          </w:p>
        </w:tc>
        <w:tc>
          <w:tcPr>
            <w:tcW w:w="1134" w:type="dxa"/>
            <w:noWrap/>
            <w:vAlign w:val="center"/>
            <w:hideMark/>
          </w:tcPr>
          <w:p w14:paraId="2331EA8A" w14:textId="77777777" w:rsidR="0013207F" w:rsidRPr="0013207F" w:rsidRDefault="0013207F" w:rsidP="0013207F">
            <w:pPr>
              <w:jc w:val="right"/>
              <w:rPr>
                <w:sz w:val="16"/>
                <w:szCs w:val="16"/>
              </w:rPr>
            </w:pPr>
            <w:r w:rsidRPr="0013207F">
              <w:rPr>
                <w:sz w:val="16"/>
                <w:szCs w:val="16"/>
              </w:rPr>
              <w:t>67 068,6</w:t>
            </w:r>
          </w:p>
        </w:tc>
        <w:tc>
          <w:tcPr>
            <w:tcW w:w="993" w:type="dxa"/>
            <w:noWrap/>
            <w:vAlign w:val="center"/>
            <w:hideMark/>
          </w:tcPr>
          <w:p w14:paraId="4CFF706C" w14:textId="77777777" w:rsidR="0013207F" w:rsidRPr="0013207F" w:rsidRDefault="0013207F" w:rsidP="0013207F">
            <w:pPr>
              <w:jc w:val="right"/>
              <w:rPr>
                <w:sz w:val="16"/>
                <w:szCs w:val="16"/>
              </w:rPr>
            </w:pPr>
            <w:r w:rsidRPr="0013207F">
              <w:rPr>
                <w:sz w:val="16"/>
                <w:szCs w:val="16"/>
              </w:rPr>
              <w:t>71 165,1</w:t>
            </w:r>
          </w:p>
        </w:tc>
      </w:tr>
      <w:tr w:rsidR="0013207F" w:rsidRPr="0013207F" w14:paraId="2F54A51B" w14:textId="77777777" w:rsidTr="0013207F">
        <w:trPr>
          <w:trHeight w:val="420"/>
        </w:trPr>
        <w:tc>
          <w:tcPr>
            <w:tcW w:w="3539" w:type="dxa"/>
            <w:vAlign w:val="center"/>
            <w:hideMark/>
          </w:tcPr>
          <w:p w14:paraId="5D50A9A9" w14:textId="77777777" w:rsidR="0013207F" w:rsidRPr="0013207F" w:rsidRDefault="0013207F" w:rsidP="0013207F">
            <w:pPr>
              <w:rPr>
                <w:b/>
                <w:bCs/>
                <w:sz w:val="16"/>
                <w:szCs w:val="16"/>
              </w:rPr>
            </w:pPr>
            <w:r w:rsidRPr="0013207F">
              <w:rPr>
                <w:b/>
                <w:bCs/>
                <w:sz w:val="16"/>
                <w:szCs w:val="16"/>
              </w:rPr>
              <w:t>Основное мероприятие "Сохранение и развитие народного творчества и культурно-досуговая деятельность"</w:t>
            </w:r>
          </w:p>
        </w:tc>
        <w:tc>
          <w:tcPr>
            <w:tcW w:w="419" w:type="dxa"/>
            <w:vAlign w:val="center"/>
            <w:hideMark/>
          </w:tcPr>
          <w:p w14:paraId="7A89A051" w14:textId="77777777" w:rsidR="0013207F" w:rsidRPr="0013207F" w:rsidRDefault="0013207F" w:rsidP="0013207F">
            <w:pPr>
              <w:jc w:val="center"/>
              <w:rPr>
                <w:sz w:val="16"/>
                <w:szCs w:val="16"/>
              </w:rPr>
            </w:pPr>
            <w:r w:rsidRPr="0013207F">
              <w:rPr>
                <w:sz w:val="16"/>
                <w:szCs w:val="16"/>
              </w:rPr>
              <w:t>08</w:t>
            </w:r>
          </w:p>
        </w:tc>
        <w:tc>
          <w:tcPr>
            <w:tcW w:w="564" w:type="dxa"/>
            <w:vAlign w:val="center"/>
            <w:hideMark/>
          </w:tcPr>
          <w:p w14:paraId="0CD84129" w14:textId="77777777" w:rsidR="0013207F" w:rsidRPr="0013207F" w:rsidRDefault="0013207F" w:rsidP="0013207F">
            <w:pPr>
              <w:jc w:val="center"/>
              <w:rPr>
                <w:sz w:val="16"/>
                <w:szCs w:val="16"/>
              </w:rPr>
            </w:pPr>
            <w:r w:rsidRPr="0013207F">
              <w:rPr>
                <w:sz w:val="16"/>
                <w:szCs w:val="16"/>
              </w:rPr>
              <w:t>01</w:t>
            </w:r>
          </w:p>
        </w:tc>
        <w:tc>
          <w:tcPr>
            <w:tcW w:w="376" w:type="dxa"/>
            <w:vAlign w:val="center"/>
            <w:hideMark/>
          </w:tcPr>
          <w:p w14:paraId="5F486D93" w14:textId="77777777" w:rsidR="0013207F" w:rsidRPr="0013207F" w:rsidRDefault="0013207F" w:rsidP="0013207F">
            <w:pPr>
              <w:jc w:val="center"/>
              <w:rPr>
                <w:sz w:val="16"/>
                <w:szCs w:val="16"/>
              </w:rPr>
            </w:pPr>
            <w:r w:rsidRPr="0013207F">
              <w:rPr>
                <w:sz w:val="16"/>
                <w:szCs w:val="16"/>
              </w:rPr>
              <w:t>05</w:t>
            </w:r>
          </w:p>
        </w:tc>
        <w:tc>
          <w:tcPr>
            <w:tcW w:w="320" w:type="dxa"/>
            <w:vAlign w:val="center"/>
            <w:hideMark/>
          </w:tcPr>
          <w:p w14:paraId="78A09CA1" w14:textId="77777777" w:rsidR="0013207F" w:rsidRPr="0013207F" w:rsidRDefault="0013207F" w:rsidP="0013207F">
            <w:pPr>
              <w:jc w:val="center"/>
              <w:rPr>
                <w:sz w:val="16"/>
                <w:szCs w:val="16"/>
              </w:rPr>
            </w:pPr>
            <w:r w:rsidRPr="0013207F">
              <w:rPr>
                <w:sz w:val="16"/>
                <w:szCs w:val="16"/>
              </w:rPr>
              <w:t>0</w:t>
            </w:r>
          </w:p>
        </w:tc>
        <w:tc>
          <w:tcPr>
            <w:tcW w:w="477" w:type="dxa"/>
            <w:vAlign w:val="center"/>
            <w:hideMark/>
          </w:tcPr>
          <w:p w14:paraId="44A5D2D6" w14:textId="77777777" w:rsidR="0013207F" w:rsidRPr="0013207F" w:rsidRDefault="0013207F" w:rsidP="0013207F">
            <w:pPr>
              <w:jc w:val="center"/>
              <w:rPr>
                <w:b/>
                <w:bCs/>
                <w:sz w:val="16"/>
                <w:szCs w:val="16"/>
              </w:rPr>
            </w:pPr>
            <w:r w:rsidRPr="0013207F">
              <w:rPr>
                <w:b/>
                <w:bCs/>
                <w:sz w:val="16"/>
                <w:szCs w:val="16"/>
              </w:rPr>
              <w:t>02</w:t>
            </w:r>
          </w:p>
        </w:tc>
        <w:tc>
          <w:tcPr>
            <w:tcW w:w="688" w:type="dxa"/>
            <w:vAlign w:val="center"/>
            <w:hideMark/>
          </w:tcPr>
          <w:p w14:paraId="28962972" w14:textId="77777777" w:rsidR="0013207F" w:rsidRPr="0013207F" w:rsidRDefault="0013207F" w:rsidP="0013207F">
            <w:pPr>
              <w:jc w:val="center"/>
              <w:rPr>
                <w:b/>
                <w:bCs/>
                <w:sz w:val="16"/>
                <w:szCs w:val="16"/>
              </w:rPr>
            </w:pPr>
            <w:r w:rsidRPr="0013207F">
              <w:rPr>
                <w:b/>
                <w:bCs/>
                <w:sz w:val="16"/>
                <w:szCs w:val="16"/>
              </w:rPr>
              <w:t> </w:t>
            </w:r>
          </w:p>
        </w:tc>
        <w:tc>
          <w:tcPr>
            <w:tcW w:w="461" w:type="dxa"/>
            <w:vAlign w:val="center"/>
            <w:hideMark/>
          </w:tcPr>
          <w:p w14:paraId="23C0BBC1" w14:textId="77777777" w:rsidR="0013207F" w:rsidRPr="0013207F" w:rsidRDefault="0013207F" w:rsidP="0013207F">
            <w:pPr>
              <w:jc w:val="center"/>
              <w:rPr>
                <w:b/>
                <w:bCs/>
                <w:sz w:val="16"/>
                <w:szCs w:val="16"/>
              </w:rPr>
            </w:pPr>
            <w:r w:rsidRPr="0013207F">
              <w:rPr>
                <w:b/>
                <w:bCs/>
                <w:sz w:val="16"/>
                <w:szCs w:val="16"/>
              </w:rPr>
              <w:t> </w:t>
            </w:r>
          </w:p>
        </w:tc>
        <w:tc>
          <w:tcPr>
            <w:tcW w:w="1089" w:type="dxa"/>
            <w:noWrap/>
            <w:vAlign w:val="center"/>
            <w:hideMark/>
          </w:tcPr>
          <w:p w14:paraId="33EF9D93" w14:textId="77777777" w:rsidR="0013207F" w:rsidRPr="0013207F" w:rsidRDefault="0013207F" w:rsidP="0013207F">
            <w:pPr>
              <w:jc w:val="right"/>
              <w:rPr>
                <w:sz w:val="16"/>
                <w:szCs w:val="16"/>
              </w:rPr>
            </w:pPr>
            <w:r w:rsidRPr="0013207F">
              <w:rPr>
                <w:sz w:val="16"/>
                <w:szCs w:val="16"/>
              </w:rPr>
              <w:t>4 000,0</w:t>
            </w:r>
          </w:p>
        </w:tc>
        <w:tc>
          <w:tcPr>
            <w:tcW w:w="1134" w:type="dxa"/>
            <w:noWrap/>
            <w:vAlign w:val="center"/>
            <w:hideMark/>
          </w:tcPr>
          <w:p w14:paraId="0A7CEEAA" w14:textId="77777777" w:rsidR="0013207F" w:rsidRPr="0013207F" w:rsidRDefault="0013207F" w:rsidP="0013207F">
            <w:pPr>
              <w:jc w:val="right"/>
              <w:rPr>
                <w:sz w:val="16"/>
                <w:szCs w:val="16"/>
              </w:rPr>
            </w:pPr>
            <w:r w:rsidRPr="0013207F">
              <w:rPr>
                <w:sz w:val="16"/>
                <w:szCs w:val="16"/>
              </w:rPr>
              <w:t>0,0</w:t>
            </w:r>
          </w:p>
        </w:tc>
        <w:tc>
          <w:tcPr>
            <w:tcW w:w="993" w:type="dxa"/>
            <w:noWrap/>
            <w:vAlign w:val="center"/>
            <w:hideMark/>
          </w:tcPr>
          <w:p w14:paraId="75DCB690" w14:textId="77777777" w:rsidR="0013207F" w:rsidRPr="0013207F" w:rsidRDefault="0013207F" w:rsidP="0013207F">
            <w:pPr>
              <w:jc w:val="right"/>
              <w:rPr>
                <w:sz w:val="16"/>
                <w:szCs w:val="16"/>
              </w:rPr>
            </w:pPr>
            <w:r w:rsidRPr="0013207F">
              <w:rPr>
                <w:sz w:val="16"/>
                <w:szCs w:val="16"/>
              </w:rPr>
              <w:t>0,0</w:t>
            </w:r>
          </w:p>
        </w:tc>
      </w:tr>
      <w:tr w:rsidR="0013207F" w:rsidRPr="0013207F" w14:paraId="607C588F" w14:textId="77777777" w:rsidTr="0013207F">
        <w:trPr>
          <w:trHeight w:val="450"/>
        </w:trPr>
        <w:tc>
          <w:tcPr>
            <w:tcW w:w="3539" w:type="dxa"/>
            <w:vAlign w:val="center"/>
            <w:hideMark/>
          </w:tcPr>
          <w:p w14:paraId="5D4EBAC6" w14:textId="77777777" w:rsidR="0013207F" w:rsidRPr="0013207F" w:rsidRDefault="0013207F" w:rsidP="0013207F">
            <w:pPr>
              <w:rPr>
                <w:sz w:val="16"/>
                <w:szCs w:val="16"/>
              </w:rPr>
            </w:pPr>
            <w:r w:rsidRPr="0013207F">
              <w:rPr>
                <w:sz w:val="16"/>
                <w:szCs w:val="16"/>
              </w:rPr>
              <w:t>Мероприятия в области культуры</w:t>
            </w:r>
          </w:p>
        </w:tc>
        <w:tc>
          <w:tcPr>
            <w:tcW w:w="419" w:type="dxa"/>
            <w:vAlign w:val="center"/>
            <w:hideMark/>
          </w:tcPr>
          <w:p w14:paraId="30602016" w14:textId="77777777" w:rsidR="0013207F" w:rsidRPr="0013207F" w:rsidRDefault="0013207F" w:rsidP="0013207F">
            <w:pPr>
              <w:jc w:val="center"/>
              <w:rPr>
                <w:sz w:val="16"/>
                <w:szCs w:val="16"/>
              </w:rPr>
            </w:pPr>
            <w:r w:rsidRPr="0013207F">
              <w:rPr>
                <w:sz w:val="16"/>
                <w:szCs w:val="16"/>
              </w:rPr>
              <w:t>08</w:t>
            </w:r>
          </w:p>
        </w:tc>
        <w:tc>
          <w:tcPr>
            <w:tcW w:w="564" w:type="dxa"/>
            <w:vAlign w:val="center"/>
            <w:hideMark/>
          </w:tcPr>
          <w:p w14:paraId="72BBC3E1" w14:textId="77777777" w:rsidR="0013207F" w:rsidRPr="0013207F" w:rsidRDefault="0013207F" w:rsidP="0013207F">
            <w:pPr>
              <w:jc w:val="center"/>
              <w:rPr>
                <w:sz w:val="16"/>
                <w:szCs w:val="16"/>
              </w:rPr>
            </w:pPr>
            <w:r w:rsidRPr="0013207F">
              <w:rPr>
                <w:sz w:val="16"/>
                <w:szCs w:val="16"/>
              </w:rPr>
              <w:t>01</w:t>
            </w:r>
          </w:p>
        </w:tc>
        <w:tc>
          <w:tcPr>
            <w:tcW w:w="376" w:type="dxa"/>
            <w:vAlign w:val="center"/>
            <w:hideMark/>
          </w:tcPr>
          <w:p w14:paraId="2856916A" w14:textId="77777777" w:rsidR="0013207F" w:rsidRPr="0013207F" w:rsidRDefault="0013207F" w:rsidP="0013207F">
            <w:pPr>
              <w:jc w:val="center"/>
              <w:rPr>
                <w:sz w:val="16"/>
                <w:szCs w:val="16"/>
              </w:rPr>
            </w:pPr>
            <w:r w:rsidRPr="0013207F">
              <w:rPr>
                <w:sz w:val="16"/>
                <w:szCs w:val="16"/>
              </w:rPr>
              <w:t>05</w:t>
            </w:r>
          </w:p>
        </w:tc>
        <w:tc>
          <w:tcPr>
            <w:tcW w:w="320" w:type="dxa"/>
            <w:vAlign w:val="center"/>
            <w:hideMark/>
          </w:tcPr>
          <w:p w14:paraId="1C1560F5" w14:textId="77777777" w:rsidR="0013207F" w:rsidRPr="0013207F" w:rsidRDefault="0013207F" w:rsidP="0013207F">
            <w:pPr>
              <w:jc w:val="center"/>
              <w:rPr>
                <w:sz w:val="16"/>
                <w:szCs w:val="16"/>
              </w:rPr>
            </w:pPr>
            <w:r w:rsidRPr="0013207F">
              <w:rPr>
                <w:sz w:val="16"/>
                <w:szCs w:val="16"/>
              </w:rPr>
              <w:t>0</w:t>
            </w:r>
          </w:p>
        </w:tc>
        <w:tc>
          <w:tcPr>
            <w:tcW w:w="477" w:type="dxa"/>
            <w:vAlign w:val="center"/>
            <w:hideMark/>
          </w:tcPr>
          <w:p w14:paraId="7B355B7C" w14:textId="77777777" w:rsidR="0013207F" w:rsidRPr="0013207F" w:rsidRDefault="0013207F" w:rsidP="0013207F">
            <w:pPr>
              <w:jc w:val="center"/>
              <w:rPr>
                <w:sz w:val="16"/>
                <w:szCs w:val="16"/>
              </w:rPr>
            </w:pPr>
            <w:r w:rsidRPr="0013207F">
              <w:rPr>
                <w:sz w:val="16"/>
                <w:szCs w:val="16"/>
              </w:rPr>
              <w:t>02</w:t>
            </w:r>
          </w:p>
        </w:tc>
        <w:tc>
          <w:tcPr>
            <w:tcW w:w="688" w:type="dxa"/>
            <w:vAlign w:val="center"/>
            <w:hideMark/>
          </w:tcPr>
          <w:p w14:paraId="4903A500" w14:textId="77777777" w:rsidR="0013207F" w:rsidRPr="0013207F" w:rsidRDefault="0013207F" w:rsidP="0013207F">
            <w:pPr>
              <w:jc w:val="center"/>
              <w:rPr>
                <w:sz w:val="16"/>
                <w:szCs w:val="16"/>
              </w:rPr>
            </w:pPr>
            <w:r w:rsidRPr="0013207F">
              <w:rPr>
                <w:sz w:val="16"/>
                <w:szCs w:val="16"/>
              </w:rPr>
              <w:t>42250</w:t>
            </w:r>
          </w:p>
        </w:tc>
        <w:tc>
          <w:tcPr>
            <w:tcW w:w="461" w:type="dxa"/>
            <w:vAlign w:val="center"/>
            <w:hideMark/>
          </w:tcPr>
          <w:p w14:paraId="2BDDBBB4" w14:textId="77777777" w:rsidR="0013207F" w:rsidRPr="0013207F" w:rsidRDefault="0013207F" w:rsidP="0013207F">
            <w:pPr>
              <w:jc w:val="center"/>
              <w:rPr>
                <w:sz w:val="16"/>
                <w:szCs w:val="16"/>
              </w:rPr>
            </w:pPr>
            <w:r w:rsidRPr="0013207F">
              <w:rPr>
                <w:sz w:val="16"/>
                <w:szCs w:val="16"/>
              </w:rPr>
              <w:t> </w:t>
            </w:r>
          </w:p>
        </w:tc>
        <w:tc>
          <w:tcPr>
            <w:tcW w:w="1089" w:type="dxa"/>
            <w:noWrap/>
            <w:vAlign w:val="center"/>
            <w:hideMark/>
          </w:tcPr>
          <w:p w14:paraId="7476C5E6" w14:textId="77777777" w:rsidR="0013207F" w:rsidRPr="0013207F" w:rsidRDefault="0013207F" w:rsidP="0013207F">
            <w:pPr>
              <w:jc w:val="right"/>
              <w:rPr>
                <w:sz w:val="16"/>
                <w:szCs w:val="16"/>
              </w:rPr>
            </w:pPr>
            <w:r w:rsidRPr="0013207F">
              <w:rPr>
                <w:sz w:val="16"/>
                <w:szCs w:val="16"/>
              </w:rPr>
              <w:t>500,0</w:t>
            </w:r>
          </w:p>
        </w:tc>
        <w:tc>
          <w:tcPr>
            <w:tcW w:w="1134" w:type="dxa"/>
            <w:noWrap/>
            <w:vAlign w:val="center"/>
            <w:hideMark/>
          </w:tcPr>
          <w:p w14:paraId="0B92FCC6" w14:textId="77777777" w:rsidR="0013207F" w:rsidRPr="0013207F" w:rsidRDefault="0013207F" w:rsidP="0013207F">
            <w:pPr>
              <w:jc w:val="right"/>
              <w:rPr>
                <w:sz w:val="16"/>
                <w:szCs w:val="16"/>
              </w:rPr>
            </w:pPr>
            <w:r w:rsidRPr="0013207F">
              <w:rPr>
                <w:sz w:val="16"/>
                <w:szCs w:val="16"/>
              </w:rPr>
              <w:t>0,0</w:t>
            </w:r>
          </w:p>
        </w:tc>
        <w:tc>
          <w:tcPr>
            <w:tcW w:w="993" w:type="dxa"/>
            <w:noWrap/>
            <w:vAlign w:val="center"/>
            <w:hideMark/>
          </w:tcPr>
          <w:p w14:paraId="20F7E0EB" w14:textId="77777777" w:rsidR="0013207F" w:rsidRPr="0013207F" w:rsidRDefault="0013207F" w:rsidP="0013207F">
            <w:pPr>
              <w:jc w:val="right"/>
              <w:rPr>
                <w:sz w:val="16"/>
                <w:szCs w:val="16"/>
              </w:rPr>
            </w:pPr>
            <w:r w:rsidRPr="0013207F">
              <w:rPr>
                <w:sz w:val="16"/>
                <w:szCs w:val="16"/>
              </w:rPr>
              <w:t>0,0</w:t>
            </w:r>
          </w:p>
        </w:tc>
      </w:tr>
      <w:tr w:rsidR="0013207F" w:rsidRPr="0013207F" w14:paraId="4A03FC65" w14:textId="77777777" w:rsidTr="0013207F">
        <w:trPr>
          <w:trHeight w:val="450"/>
        </w:trPr>
        <w:tc>
          <w:tcPr>
            <w:tcW w:w="3539" w:type="dxa"/>
            <w:vAlign w:val="center"/>
            <w:hideMark/>
          </w:tcPr>
          <w:p w14:paraId="1D5E40D7" w14:textId="77777777" w:rsidR="0013207F" w:rsidRPr="0013207F" w:rsidRDefault="0013207F" w:rsidP="0013207F">
            <w:pPr>
              <w:rPr>
                <w:sz w:val="16"/>
                <w:szCs w:val="16"/>
              </w:rPr>
            </w:pPr>
            <w:r w:rsidRPr="0013207F">
              <w:rPr>
                <w:sz w:val="16"/>
                <w:szCs w:val="16"/>
              </w:rPr>
              <w:t>Предоставление субсидий бюджетным, автономным учреждениям и иным некоммерческим организациям</w:t>
            </w:r>
          </w:p>
        </w:tc>
        <w:tc>
          <w:tcPr>
            <w:tcW w:w="419" w:type="dxa"/>
            <w:vAlign w:val="center"/>
            <w:hideMark/>
          </w:tcPr>
          <w:p w14:paraId="43EA383F" w14:textId="77777777" w:rsidR="0013207F" w:rsidRPr="0013207F" w:rsidRDefault="0013207F" w:rsidP="0013207F">
            <w:pPr>
              <w:jc w:val="center"/>
              <w:rPr>
                <w:sz w:val="16"/>
                <w:szCs w:val="16"/>
              </w:rPr>
            </w:pPr>
            <w:r w:rsidRPr="0013207F">
              <w:rPr>
                <w:sz w:val="16"/>
                <w:szCs w:val="16"/>
              </w:rPr>
              <w:t>08</w:t>
            </w:r>
          </w:p>
        </w:tc>
        <w:tc>
          <w:tcPr>
            <w:tcW w:w="564" w:type="dxa"/>
            <w:vAlign w:val="center"/>
            <w:hideMark/>
          </w:tcPr>
          <w:p w14:paraId="0B7C8EF3" w14:textId="77777777" w:rsidR="0013207F" w:rsidRPr="0013207F" w:rsidRDefault="0013207F" w:rsidP="0013207F">
            <w:pPr>
              <w:jc w:val="center"/>
              <w:rPr>
                <w:sz w:val="16"/>
                <w:szCs w:val="16"/>
              </w:rPr>
            </w:pPr>
            <w:r w:rsidRPr="0013207F">
              <w:rPr>
                <w:sz w:val="16"/>
                <w:szCs w:val="16"/>
              </w:rPr>
              <w:t>01</w:t>
            </w:r>
          </w:p>
        </w:tc>
        <w:tc>
          <w:tcPr>
            <w:tcW w:w="376" w:type="dxa"/>
            <w:vAlign w:val="center"/>
            <w:hideMark/>
          </w:tcPr>
          <w:p w14:paraId="4484AD62" w14:textId="77777777" w:rsidR="0013207F" w:rsidRPr="0013207F" w:rsidRDefault="0013207F" w:rsidP="0013207F">
            <w:pPr>
              <w:jc w:val="center"/>
              <w:rPr>
                <w:sz w:val="16"/>
                <w:szCs w:val="16"/>
              </w:rPr>
            </w:pPr>
            <w:r w:rsidRPr="0013207F">
              <w:rPr>
                <w:sz w:val="16"/>
                <w:szCs w:val="16"/>
              </w:rPr>
              <w:t>05</w:t>
            </w:r>
          </w:p>
        </w:tc>
        <w:tc>
          <w:tcPr>
            <w:tcW w:w="320" w:type="dxa"/>
            <w:vAlign w:val="center"/>
            <w:hideMark/>
          </w:tcPr>
          <w:p w14:paraId="30FC6FC7" w14:textId="77777777" w:rsidR="0013207F" w:rsidRPr="0013207F" w:rsidRDefault="0013207F" w:rsidP="0013207F">
            <w:pPr>
              <w:jc w:val="center"/>
              <w:rPr>
                <w:sz w:val="16"/>
                <w:szCs w:val="16"/>
              </w:rPr>
            </w:pPr>
            <w:r w:rsidRPr="0013207F">
              <w:rPr>
                <w:sz w:val="16"/>
                <w:szCs w:val="16"/>
              </w:rPr>
              <w:t>0</w:t>
            </w:r>
          </w:p>
        </w:tc>
        <w:tc>
          <w:tcPr>
            <w:tcW w:w="477" w:type="dxa"/>
            <w:vAlign w:val="center"/>
            <w:hideMark/>
          </w:tcPr>
          <w:p w14:paraId="5F5903B3" w14:textId="77777777" w:rsidR="0013207F" w:rsidRPr="0013207F" w:rsidRDefault="0013207F" w:rsidP="0013207F">
            <w:pPr>
              <w:jc w:val="center"/>
              <w:rPr>
                <w:sz w:val="16"/>
                <w:szCs w:val="16"/>
              </w:rPr>
            </w:pPr>
            <w:r w:rsidRPr="0013207F">
              <w:rPr>
                <w:sz w:val="16"/>
                <w:szCs w:val="16"/>
              </w:rPr>
              <w:t>02</w:t>
            </w:r>
          </w:p>
        </w:tc>
        <w:tc>
          <w:tcPr>
            <w:tcW w:w="688" w:type="dxa"/>
            <w:vAlign w:val="center"/>
            <w:hideMark/>
          </w:tcPr>
          <w:p w14:paraId="74EFE522" w14:textId="77777777" w:rsidR="0013207F" w:rsidRPr="0013207F" w:rsidRDefault="0013207F" w:rsidP="0013207F">
            <w:pPr>
              <w:jc w:val="center"/>
              <w:rPr>
                <w:sz w:val="16"/>
                <w:szCs w:val="16"/>
              </w:rPr>
            </w:pPr>
            <w:r w:rsidRPr="0013207F">
              <w:rPr>
                <w:sz w:val="16"/>
                <w:szCs w:val="16"/>
              </w:rPr>
              <w:t>42250</w:t>
            </w:r>
          </w:p>
        </w:tc>
        <w:tc>
          <w:tcPr>
            <w:tcW w:w="461" w:type="dxa"/>
            <w:vAlign w:val="center"/>
            <w:hideMark/>
          </w:tcPr>
          <w:p w14:paraId="323633E7" w14:textId="77777777" w:rsidR="0013207F" w:rsidRPr="0013207F" w:rsidRDefault="0013207F" w:rsidP="0013207F">
            <w:pPr>
              <w:jc w:val="center"/>
              <w:rPr>
                <w:sz w:val="16"/>
                <w:szCs w:val="16"/>
              </w:rPr>
            </w:pPr>
            <w:r w:rsidRPr="0013207F">
              <w:rPr>
                <w:sz w:val="16"/>
                <w:szCs w:val="16"/>
              </w:rPr>
              <w:t>600</w:t>
            </w:r>
          </w:p>
        </w:tc>
        <w:tc>
          <w:tcPr>
            <w:tcW w:w="1089" w:type="dxa"/>
            <w:noWrap/>
            <w:vAlign w:val="center"/>
            <w:hideMark/>
          </w:tcPr>
          <w:p w14:paraId="6471E3C8" w14:textId="77777777" w:rsidR="0013207F" w:rsidRPr="0013207F" w:rsidRDefault="0013207F" w:rsidP="0013207F">
            <w:pPr>
              <w:jc w:val="right"/>
              <w:rPr>
                <w:sz w:val="16"/>
                <w:szCs w:val="16"/>
              </w:rPr>
            </w:pPr>
            <w:r w:rsidRPr="0013207F">
              <w:rPr>
                <w:sz w:val="16"/>
                <w:szCs w:val="16"/>
              </w:rPr>
              <w:t>500,0</w:t>
            </w:r>
          </w:p>
        </w:tc>
        <w:tc>
          <w:tcPr>
            <w:tcW w:w="1134" w:type="dxa"/>
            <w:noWrap/>
            <w:vAlign w:val="center"/>
            <w:hideMark/>
          </w:tcPr>
          <w:p w14:paraId="003C58B6" w14:textId="77777777" w:rsidR="0013207F" w:rsidRPr="0013207F" w:rsidRDefault="0013207F" w:rsidP="0013207F">
            <w:pPr>
              <w:jc w:val="right"/>
              <w:rPr>
                <w:sz w:val="16"/>
                <w:szCs w:val="16"/>
              </w:rPr>
            </w:pPr>
            <w:r w:rsidRPr="0013207F">
              <w:rPr>
                <w:sz w:val="16"/>
                <w:szCs w:val="16"/>
              </w:rPr>
              <w:t>0,0</w:t>
            </w:r>
          </w:p>
        </w:tc>
        <w:tc>
          <w:tcPr>
            <w:tcW w:w="993" w:type="dxa"/>
            <w:noWrap/>
            <w:vAlign w:val="center"/>
            <w:hideMark/>
          </w:tcPr>
          <w:p w14:paraId="2623E48F" w14:textId="77777777" w:rsidR="0013207F" w:rsidRPr="0013207F" w:rsidRDefault="0013207F" w:rsidP="0013207F">
            <w:pPr>
              <w:jc w:val="right"/>
              <w:rPr>
                <w:sz w:val="16"/>
                <w:szCs w:val="16"/>
              </w:rPr>
            </w:pPr>
            <w:r w:rsidRPr="0013207F">
              <w:rPr>
                <w:sz w:val="16"/>
                <w:szCs w:val="16"/>
              </w:rPr>
              <w:t>0,0</w:t>
            </w:r>
          </w:p>
        </w:tc>
      </w:tr>
      <w:tr w:rsidR="0013207F" w:rsidRPr="0013207F" w14:paraId="5D22E342" w14:textId="77777777" w:rsidTr="0013207F">
        <w:trPr>
          <w:trHeight w:val="315"/>
        </w:trPr>
        <w:tc>
          <w:tcPr>
            <w:tcW w:w="3539" w:type="dxa"/>
            <w:vAlign w:val="center"/>
            <w:hideMark/>
          </w:tcPr>
          <w:p w14:paraId="15F68AA2" w14:textId="77777777" w:rsidR="0013207F" w:rsidRPr="0013207F" w:rsidRDefault="0013207F" w:rsidP="0013207F">
            <w:pPr>
              <w:rPr>
                <w:sz w:val="16"/>
                <w:szCs w:val="16"/>
              </w:rPr>
            </w:pPr>
            <w:r w:rsidRPr="0013207F">
              <w:rPr>
                <w:sz w:val="16"/>
                <w:szCs w:val="16"/>
              </w:rPr>
              <w:t>субсидии бюджетным учреждениям</w:t>
            </w:r>
          </w:p>
        </w:tc>
        <w:tc>
          <w:tcPr>
            <w:tcW w:w="419" w:type="dxa"/>
            <w:vAlign w:val="center"/>
            <w:hideMark/>
          </w:tcPr>
          <w:p w14:paraId="2E311775" w14:textId="77777777" w:rsidR="0013207F" w:rsidRPr="0013207F" w:rsidRDefault="0013207F" w:rsidP="0013207F">
            <w:pPr>
              <w:jc w:val="center"/>
              <w:rPr>
                <w:sz w:val="16"/>
                <w:szCs w:val="16"/>
              </w:rPr>
            </w:pPr>
            <w:r w:rsidRPr="0013207F">
              <w:rPr>
                <w:sz w:val="16"/>
                <w:szCs w:val="16"/>
              </w:rPr>
              <w:t>08</w:t>
            </w:r>
          </w:p>
        </w:tc>
        <w:tc>
          <w:tcPr>
            <w:tcW w:w="564" w:type="dxa"/>
            <w:vAlign w:val="center"/>
            <w:hideMark/>
          </w:tcPr>
          <w:p w14:paraId="2C5DBC98" w14:textId="77777777" w:rsidR="0013207F" w:rsidRPr="0013207F" w:rsidRDefault="0013207F" w:rsidP="0013207F">
            <w:pPr>
              <w:jc w:val="center"/>
              <w:rPr>
                <w:sz w:val="16"/>
                <w:szCs w:val="16"/>
              </w:rPr>
            </w:pPr>
            <w:r w:rsidRPr="0013207F">
              <w:rPr>
                <w:sz w:val="16"/>
                <w:szCs w:val="16"/>
              </w:rPr>
              <w:t>01</w:t>
            </w:r>
          </w:p>
        </w:tc>
        <w:tc>
          <w:tcPr>
            <w:tcW w:w="376" w:type="dxa"/>
            <w:vAlign w:val="center"/>
            <w:hideMark/>
          </w:tcPr>
          <w:p w14:paraId="2318EBF0" w14:textId="77777777" w:rsidR="0013207F" w:rsidRPr="0013207F" w:rsidRDefault="0013207F" w:rsidP="0013207F">
            <w:pPr>
              <w:jc w:val="center"/>
              <w:rPr>
                <w:sz w:val="16"/>
                <w:szCs w:val="16"/>
              </w:rPr>
            </w:pPr>
            <w:r w:rsidRPr="0013207F">
              <w:rPr>
                <w:sz w:val="16"/>
                <w:szCs w:val="16"/>
              </w:rPr>
              <w:t>05</w:t>
            </w:r>
          </w:p>
        </w:tc>
        <w:tc>
          <w:tcPr>
            <w:tcW w:w="320" w:type="dxa"/>
            <w:vAlign w:val="center"/>
            <w:hideMark/>
          </w:tcPr>
          <w:p w14:paraId="0E200C10" w14:textId="77777777" w:rsidR="0013207F" w:rsidRPr="0013207F" w:rsidRDefault="0013207F" w:rsidP="0013207F">
            <w:pPr>
              <w:jc w:val="center"/>
              <w:rPr>
                <w:sz w:val="16"/>
                <w:szCs w:val="16"/>
              </w:rPr>
            </w:pPr>
            <w:r w:rsidRPr="0013207F">
              <w:rPr>
                <w:sz w:val="16"/>
                <w:szCs w:val="16"/>
              </w:rPr>
              <w:t>0</w:t>
            </w:r>
          </w:p>
        </w:tc>
        <w:tc>
          <w:tcPr>
            <w:tcW w:w="477" w:type="dxa"/>
            <w:vAlign w:val="center"/>
            <w:hideMark/>
          </w:tcPr>
          <w:p w14:paraId="7E7B8C4A" w14:textId="77777777" w:rsidR="0013207F" w:rsidRPr="0013207F" w:rsidRDefault="0013207F" w:rsidP="0013207F">
            <w:pPr>
              <w:jc w:val="center"/>
              <w:rPr>
                <w:sz w:val="16"/>
                <w:szCs w:val="16"/>
              </w:rPr>
            </w:pPr>
            <w:r w:rsidRPr="0013207F">
              <w:rPr>
                <w:sz w:val="16"/>
                <w:szCs w:val="16"/>
              </w:rPr>
              <w:t>02</w:t>
            </w:r>
          </w:p>
        </w:tc>
        <w:tc>
          <w:tcPr>
            <w:tcW w:w="688" w:type="dxa"/>
            <w:vAlign w:val="center"/>
            <w:hideMark/>
          </w:tcPr>
          <w:p w14:paraId="64C1E1DA" w14:textId="77777777" w:rsidR="0013207F" w:rsidRPr="0013207F" w:rsidRDefault="0013207F" w:rsidP="0013207F">
            <w:pPr>
              <w:jc w:val="center"/>
              <w:rPr>
                <w:sz w:val="16"/>
                <w:szCs w:val="16"/>
              </w:rPr>
            </w:pPr>
            <w:r w:rsidRPr="0013207F">
              <w:rPr>
                <w:sz w:val="16"/>
                <w:szCs w:val="16"/>
              </w:rPr>
              <w:t>42250</w:t>
            </w:r>
          </w:p>
        </w:tc>
        <w:tc>
          <w:tcPr>
            <w:tcW w:w="461" w:type="dxa"/>
            <w:vAlign w:val="center"/>
            <w:hideMark/>
          </w:tcPr>
          <w:p w14:paraId="7D02427B" w14:textId="77777777" w:rsidR="0013207F" w:rsidRPr="0013207F" w:rsidRDefault="0013207F" w:rsidP="0013207F">
            <w:pPr>
              <w:jc w:val="center"/>
              <w:rPr>
                <w:sz w:val="16"/>
                <w:szCs w:val="16"/>
              </w:rPr>
            </w:pPr>
            <w:r w:rsidRPr="0013207F">
              <w:rPr>
                <w:sz w:val="16"/>
                <w:szCs w:val="16"/>
              </w:rPr>
              <w:t>610</w:t>
            </w:r>
          </w:p>
        </w:tc>
        <w:tc>
          <w:tcPr>
            <w:tcW w:w="1089" w:type="dxa"/>
            <w:noWrap/>
            <w:vAlign w:val="center"/>
            <w:hideMark/>
          </w:tcPr>
          <w:p w14:paraId="5ABD642A" w14:textId="77777777" w:rsidR="0013207F" w:rsidRPr="0013207F" w:rsidRDefault="0013207F" w:rsidP="0013207F">
            <w:pPr>
              <w:jc w:val="right"/>
              <w:rPr>
                <w:sz w:val="16"/>
                <w:szCs w:val="16"/>
              </w:rPr>
            </w:pPr>
            <w:r w:rsidRPr="0013207F">
              <w:rPr>
                <w:sz w:val="16"/>
                <w:szCs w:val="16"/>
              </w:rPr>
              <w:t>500,0</w:t>
            </w:r>
          </w:p>
        </w:tc>
        <w:tc>
          <w:tcPr>
            <w:tcW w:w="1134" w:type="dxa"/>
            <w:noWrap/>
            <w:vAlign w:val="center"/>
            <w:hideMark/>
          </w:tcPr>
          <w:p w14:paraId="2EB88649" w14:textId="77777777" w:rsidR="0013207F" w:rsidRPr="0013207F" w:rsidRDefault="0013207F" w:rsidP="0013207F">
            <w:pPr>
              <w:jc w:val="right"/>
              <w:rPr>
                <w:sz w:val="16"/>
                <w:szCs w:val="16"/>
              </w:rPr>
            </w:pPr>
            <w:r w:rsidRPr="0013207F">
              <w:rPr>
                <w:sz w:val="16"/>
                <w:szCs w:val="16"/>
              </w:rPr>
              <w:t>0,0</w:t>
            </w:r>
          </w:p>
        </w:tc>
        <w:tc>
          <w:tcPr>
            <w:tcW w:w="993" w:type="dxa"/>
            <w:noWrap/>
            <w:vAlign w:val="center"/>
            <w:hideMark/>
          </w:tcPr>
          <w:p w14:paraId="78046EFD" w14:textId="77777777" w:rsidR="0013207F" w:rsidRPr="0013207F" w:rsidRDefault="0013207F" w:rsidP="0013207F">
            <w:pPr>
              <w:jc w:val="right"/>
              <w:rPr>
                <w:sz w:val="16"/>
                <w:szCs w:val="16"/>
              </w:rPr>
            </w:pPr>
            <w:r w:rsidRPr="0013207F">
              <w:rPr>
                <w:sz w:val="16"/>
                <w:szCs w:val="16"/>
              </w:rPr>
              <w:t>0,0</w:t>
            </w:r>
          </w:p>
        </w:tc>
      </w:tr>
      <w:tr w:rsidR="0013207F" w:rsidRPr="0013207F" w14:paraId="7CB2BC4C" w14:textId="77777777" w:rsidTr="0013207F">
        <w:trPr>
          <w:trHeight w:val="450"/>
        </w:trPr>
        <w:tc>
          <w:tcPr>
            <w:tcW w:w="3539" w:type="dxa"/>
            <w:vAlign w:val="center"/>
            <w:hideMark/>
          </w:tcPr>
          <w:p w14:paraId="1E7544DA" w14:textId="77777777" w:rsidR="0013207F" w:rsidRPr="0013207F" w:rsidRDefault="0013207F" w:rsidP="0013207F">
            <w:pPr>
              <w:rPr>
                <w:b/>
                <w:bCs/>
                <w:i/>
                <w:iCs/>
                <w:sz w:val="16"/>
                <w:szCs w:val="16"/>
              </w:rPr>
            </w:pPr>
            <w:r w:rsidRPr="0013207F">
              <w:rPr>
                <w:b/>
                <w:bCs/>
                <w:i/>
                <w:iCs/>
                <w:sz w:val="16"/>
                <w:szCs w:val="16"/>
              </w:rPr>
              <w:t>Дворцы и дома культуры, другие учреждения культуры и средств массовой информации</w:t>
            </w:r>
          </w:p>
        </w:tc>
        <w:tc>
          <w:tcPr>
            <w:tcW w:w="419" w:type="dxa"/>
            <w:vAlign w:val="center"/>
            <w:hideMark/>
          </w:tcPr>
          <w:p w14:paraId="13DF2BED" w14:textId="77777777" w:rsidR="0013207F" w:rsidRPr="0013207F" w:rsidRDefault="0013207F" w:rsidP="0013207F">
            <w:pPr>
              <w:jc w:val="center"/>
              <w:rPr>
                <w:sz w:val="16"/>
                <w:szCs w:val="16"/>
              </w:rPr>
            </w:pPr>
            <w:r w:rsidRPr="0013207F">
              <w:rPr>
                <w:sz w:val="16"/>
                <w:szCs w:val="16"/>
              </w:rPr>
              <w:t>08</w:t>
            </w:r>
          </w:p>
        </w:tc>
        <w:tc>
          <w:tcPr>
            <w:tcW w:w="564" w:type="dxa"/>
            <w:vAlign w:val="center"/>
            <w:hideMark/>
          </w:tcPr>
          <w:p w14:paraId="73A4D692" w14:textId="77777777" w:rsidR="0013207F" w:rsidRPr="0013207F" w:rsidRDefault="0013207F" w:rsidP="0013207F">
            <w:pPr>
              <w:jc w:val="center"/>
              <w:rPr>
                <w:sz w:val="16"/>
                <w:szCs w:val="16"/>
              </w:rPr>
            </w:pPr>
            <w:r w:rsidRPr="0013207F">
              <w:rPr>
                <w:sz w:val="16"/>
                <w:szCs w:val="16"/>
              </w:rPr>
              <w:t>01</w:t>
            </w:r>
          </w:p>
        </w:tc>
        <w:tc>
          <w:tcPr>
            <w:tcW w:w="376" w:type="dxa"/>
            <w:vAlign w:val="center"/>
            <w:hideMark/>
          </w:tcPr>
          <w:p w14:paraId="15C89714" w14:textId="77777777" w:rsidR="0013207F" w:rsidRPr="0013207F" w:rsidRDefault="0013207F" w:rsidP="0013207F">
            <w:pPr>
              <w:jc w:val="center"/>
              <w:rPr>
                <w:sz w:val="16"/>
                <w:szCs w:val="16"/>
              </w:rPr>
            </w:pPr>
            <w:r w:rsidRPr="0013207F">
              <w:rPr>
                <w:sz w:val="16"/>
                <w:szCs w:val="16"/>
              </w:rPr>
              <w:t>05</w:t>
            </w:r>
          </w:p>
        </w:tc>
        <w:tc>
          <w:tcPr>
            <w:tcW w:w="320" w:type="dxa"/>
            <w:vAlign w:val="center"/>
            <w:hideMark/>
          </w:tcPr>
          <w:p w14:paraId="4B588D71" w14:textId="77777777" w:rsidR="0013207F" w:rsidRPr="0013207F" w:rsidRDefault="0013207F" w:rsidP="0013207F">
            <w:pPr>
              <w:jc w:val="center"/>
              <w:rPr>
                <w:sz w:val="16"/>
                <w:szCs w:val="16"/>
              </w:rPr>
            </w:pPr>
            <w:r w:rsidRPr="0013207F">
              <w:rPr>
                <w:sz w:val="16"/>
                <w:szCs w:val="16"/>
              </w:rPr>
              <w:t>0</w:t>
            </w:r>
          </w:p>
        </w:tc>
        <w:tc>
          <w:tcPr>
            <w:tcW w:w="477" w:type="dxa"/>
            <w:vAlign w:val="center"/>
            <w:hideMark/>
          </w:tcPr>
          <w:p w14:paraId="1F370437" w14:textId="77777777" w:rsidR="0013207F" w:rsidRPr="0013207F" w:rsidRDefault="0013207F" w:rsidP="0013207F">
            <w:pPr>
              <w:jc w:val="center"/>
              <w:rPr>
                <w:b/>
                <w:bCs/>
                <w:sz w:val="16"/>
                <w:szCs w:val="16"/>
              </w:rPr>
            </w:pPr>
            <w:r w:rsidRPr="0013207F">
              <w:rPr>
                <w:b/>
                <w:bCs/>
                <w:sz w:val="16"/>
                <w:szCs w:val="16"/>
              </w:rPr>
              <w:t>02</w:t>
            </w:r>
          </w:p>
        </w:tc>
        <w:tc>
          <w:tcPr>
            <w:tcW w:w="688" w:type="dxa"/>
            <w:vAlign w:val="center"/>
            <w:hideMark/>
          </w:tcPr>
          <w:p w14:paraId="1CA9757E" w14:textId="77777777" w:rsidR="0013207F" w:rsidRPr="0013207F" w:rsidRDefault="0013207F" w:rsidP="0013207F">
            <w:pPr>
              <w:jc w:val="center"/>
              <w:rPr>
                <w:b/>
                <w:bCs/>
                <w:sz w:val="16"/>
                <w:szCs w:val="16"/>
              </w:rPr>
            </w:pPr>
            <w:r w:rsidRPr="0013207F">
              <w:rPr>
                <w:b/>
                <w:bCs/>
                <w:sz w:val="16"/>
                <w:szCs w:val="16"/>
              </w:rPr>
              <w:t>61140</w:t>
            </w:r>
          </w:p>
        </w:tc>
        <w:tc>
          <w:tcPr>
            <w:tcW w:w="461" w:type="dxa"/>
            <w:vAlign w:val="center"/>
            <w:hideMark/>
          </w:tcPr>
          <w:p w14:paraId="2C0D2F80" w14:textId="77777777" w:rsidR="0013207F" w:rsidRPr="0013207F" w:rsidRDefault="0013207F" w:rsidP="0013207F">
            <w:pPr>
              <w:jc w:val="center"/>
              <w:rPr>
                <w:b/>
                <w:bCs/>
                <w:sz w:val="16"/>
                <w:szCs w:val="16"/>
              </w:rPr>
            </w:pPr>
            <w:r w:rsidRPr="0013207F">
              <w:rPr>
                <w:b/>
                <w:bCs/>
                <w:sz w:val="16"/>
                <w:szCs w:val="16"/>
              </w:rPr>
              <w:t> </w:t>
            </w:r>
          </w:p>
        </w:tc>
        <w:tc>
          <w:tcPr>
            <w:tcW w:w="1089" w:type="dxa"/>
            <w:noWrap/>
            <w:vAlign w:val="center"/>
            <w:hideMark/>
          </w:tcPr>
          <w:p w14:paraId="10E41B58" w14:textId="77777777" w:rsidR="0013207F" w:rsidRPr="0013207F" w:rsidRDefault="0013207F" w:rsidP="0013207F">
            <w:pPr>
              <w:jc w:val="right"/>
              <w:rPr>
                <w:sz w:val="16"/>
                <w:szCs w:val="16"/>
              </w:rPr>
            </w:pPr>
            <w:r w:rsidRPr="0013207F">
              <w:rPr>
                <w:sz w:val="16"/>
                <w:szCs w:val="16"/>
              </w:rPr>
              <w:t>3 500,0</w:t>
            </w:r>
          </w:p>
        </w:tc>
        <w:tc>
          <w:tcPr>
            <w:tcW w:w="1134" w:type="dxa"/>
            <w:noWrap/>
            <w:vAlign w:val="center"/>
            <w:hideMark/>
          </w:tcPr>
          <w:p w14:paraId="19F9AA48" w14:textId="77777777" w:rsidR="0013207F" w:rsidRPr="0013207F" w:rsidRDefault="0013207F" w:rsidP="0013207F">
            <w:pPr>
              <w:jc w:val="right"/>
              <w:rPr>
                <w:sz w:val="16"/>
                <w:szCs w:val="16"/>
              </w:rPr>
            </w:pPr>
            <w:r w:rsidRPr="0013207F">
              <w:rPr>
                <w:sz w:val="16"/>
                <w:szCs w:val="16"/>
              </w:rPr>
              <w:t>0,0</w:t>
            </w:r>
          </w:p>
        </w:tc>
        <w:tc>
          <w:tcPr>
            <w:tcW w:w="993" w:type="dxa"/>
            <w:noWrap/>
            <w:vAlign w:val="center"/>
            <w:hideMark/>
          </w:tcPr>
          <w:p w14:paraId="1A063F2F" w14:textId="77777777" w:rsidR="0013207F" w:rsidRPr="0013207F" w:rsidRDefault="0013207F" w:rsidP="0013207F">
            <w:pPr>
              <w:jc w:val="right"/>
              <w:rPr>
                <w:sz w:val="16"/>
                <w:szCs w:val="16"/>
              </w:rPr>
            </w:pPr>
            <w:r w:rsidRPr="0013207F">
              <w:rPr>
                <w:sz w:val="16"/>
                <w:szCs w:val="16"/>
              </w:rPr>
              <w:t>0,0</w:t>
            </w:r>
          </w:p>
        </w:tc>
      </w:tr>
      <w:tr w:rsidR="0013207F" w:rsidRPr="0013207F" w14:paraId="2F475869" w14:textId="77777777" w:rsidTr="0013207F">
        <w:trPr>
          <w:trHeight w:val="450"/>
        </w:trPr>
        <w:tc>
          <w:tcPr>
            <w:tcW w:w="3539" w:type="dxa"/>
            <w:vAlign w:val="center"/>
            <w:hideMark/>
          </w:tcPr>
          <w:p w14:paraId="6FEEA1B9" w14:textId="77777777" w:rsidR="0013207F" w:rsidRPr="0013207F" w:rsidRDefault="0013207F" w:rsidP="0013207F">
            <w:pPr>
              <w:rPr>
                <w:sz w:val="16"/>
                <w:szCs w:val="16"/>
              </w:rPr>
            </w:pPr>
            <w:r w:rsidRPr="0013207F">
              <w:rPr>
                <w:sz w:val="16"/>
                <w:szCs w:val="16"/>
              </w:rPr>
              <w:t>Предоставление субсидий бюджетным, автономным учреждениям и иным некоммерческим организациям</w:t>
            </w:r>
          </w:p>
        </w:tc>
        <w:tc>
          <w:tcPr>
            <w:tcW w:w="419" w:type="dxa"/>
            <w:vAlign w:val="center"/>
            <w:hideMark/>
          </w:tcPr>
          <w:p w14:paraId="30BF28A0" w14:textId="77777777" w:rsidR="0013207F" w:rsidRPr="0013207F" w:rsidRDefault="0013207F" w:rsidP="0013207F">
            <w:pPr>
              <w:jc w:val="center"/>
              <w:rPr>
                <w:sz w:val="16"/>
                <w:szCs w:val="16"/>
              </w:rPr>
            </w:pPr>
            <w:r w:rsidRPr="0013207F">
              <w:rPr>
                <w:sz w:val="16"/>
                <w:szCs w:val="16"/>
              </w:rPr>
              <w:t>08</w:t>
            </w:r>
          </w:p>
        </w:tc>
        <w:tc>
          <w:tcPr>
            <w:tcW w:w="564" w:type="dxa"/>
            <w:vAlign w:val="center"/>
            <w:hideMark/>
          </w:tcPr>
          <w:p w14:paraId="308643B0" w14:textId="77777777" w:rsidR="0013207F" w:rsidRPr="0013207F" w:rsidRDefault="0013207F" w:rsidP="0013207F">
            <w:pPr>
              <w:jc w:val="center"/>
              <w:rPr>
                <w:sz w:val="16"/>
                <w:szCs w:val="16"/>
              </w:rPr>
            </w:pPr>
            <w:r w:rsidRPr="0013207F">
              <w:rPr>
                <w:sz w:val="16"/>
                <w:szCs w:val="16"/>
              </w:rPr>
              <w:t>01</w:t>
            </w:r>
          </w:p>
        </w:tc>
        <w:tc>
          <w:tcPr>
            <w:tcW w:w="376" w:type="dxa"/>
            <w:vAlign w:val="center"/>
            <w:hideMark/>
          </w:tcPr>
          <w:p w14:paraId="29DF8E4E" w14:textId="77777777" w:rsidR="0013207F" w:rsidRPr="0013207F" w:rsidRDefault="0013207F" w:rsidP="0013207F">
            <w:pPr>
              <w:jc w:val="center"/>
              <w:rPr>
                <w:sz w:val="16"/>
                <w:szCs w:val="16"/>
              </w:rPr>
            </w:pPr>
            <w:r w:rsidRPr="0013207F">
              <w:rPr>
                <w:sz w:val="16"/>
                <w:szCs w:val="16"/>
              </w:rPr>
              <w:t>05</w:t>
            </w:r>
          </w:p>
        </w:tc>
        <w:tc>
          <w:tcPr>
            <w:tcW w:w="320" w:type="dxa"/>
            <w:vAlign w:val="center"/>
            <w:hideMark/>
          </w:tcPr>
          <w:p w14:paraId="0063183D" w14:textId="77777777" w:rsidR="0013207F" w:rsidRPr="0013207F" w:rsidRDefault="0013207F" w:rsidP="0013207F">
            <w:pPr>
              <w:jc w:val="center"/>
              <w:rPr>
                <w:sz w:val="16"/>
                <w:szCs w:val="16"/>
              </w:rPr>
            </w:pPr>
            <w:r w:rsidRPr="0013207F">
              <w:rPr>
                <w:sz w:val="16"/>
                <w:szCs w:val="16"/>
              </w:rPr>
              <w:t>0</w:t>
            </w:r>
          </w:p>
        </w:tc>
        <w:tc>
          <w:tcPr>
            <w:tcW w:w="477" w:type="dxa"/>
            <w:vAlign w:val="center"/>
            <w:hideMark/>
          </w:tcPr>
          <w:p w14:paraId="74A57DBA" w14:textId="77777777" w:rsidR="0013207F" w:rsidRPr="0013207F" w:rsidRDefault="0013207F" w:rsidP="0013207F">
            <w:pPr>
              <w:jc w:val="center"/>
              <w:rPr>
                <w:sz w:val="16"/>
                <w:szCs w:val="16"/>
              </w:rPr>
            </w:pPr>
            <w:r w:rsidRPr="0013207F">
              <w:rPr>
                <w:sz w:val="16"/>
                <w:szCs w:val="16"/>
              </w:rPr>
              <w:t>02</w:t>
            </w:r>
          </w:p>
        </w:tc>
        <w:tc>
          <w:tcPr>
            <w:tcW w:w="688" w:type="dxa"/>
            <w:vAlign w:val="center"/>
            <w:hideMark/>
          </w:tcPr>
          <w:p w14:paraId="0BD530CD" w14:textId="77777777" w:rsidR="0013207F" w:rsidRPr="0013207F" w:rsidRDefault="0013207F" w:rsidP="0013207F">
            <w:pPr>
              <w:jc w:val="center"/>
              <w:rPr>
                <w:sz w:val="16"/>
                <w:szCs w:val="16"/>
              </w:rPr>
            </w:pPr>
            <w:r w:rsidRPr="0013207F">
              <w:rPr>
                <w:sz w:val="16"/>
                <w:szCs w:val="16"/>
              </w:rPr>
              <w:t>61140</w:t>
            </w:r>
          </w:p>
        </w:tc>
        <w:tc>
          <w:tcPr>
            <w:tcW w:w="461" w:type="dxa"/>
            <w:vAlign w:val="center"/>
            <w:hideMark/>
          </w:tcPr>
          <w:p w14:paraId="0CBDDD73" w14:textId="77777777" w:rsidR="0013207F" w:rsidRPr="0013207F" w:rsidRDefault="0013207F" w:rsidP="0013207F">
            <w:pPr>
              <w:jc w:val="center"/>
              <w:rPr>
                <w:sz w:val="16"/>
                <w:szCs w:val="16"/>
              </w:rPr>
            </w:pPr>
            <w:r w:rsidRPr="0013207F">
              <w:rPr>
                <w:sz w:val="16"/>
                <w:szCs w:val="16"/>
              </w:rPr>
              <w:t>600</w:t>
            </w:r>
          </w:p>
        </w:tc>
        <w:tc>
          <w:tcPr>
            <w:tcW w:w="1089" w:type="dxa"/>
            <w:noWrap/>
            <w:vAlign w:val="center"/>
            <w:hideMark/>
          </w:tcPr>
          <w:p w14:paraId="6AE5485C" w14:textId="77777777" w:rsidR="0013207F" w:rsidRPr="0013207F" w:rsidRDefault="0013207F" w:rsidP="0013207F">
            <w:pPr>
              <w:jc w:val="right"/>
              <w:rPr>
                <w:sz w:val="16"/>
                <w:szCs w:val="16"/>
              </w:rPr>
            </w:pPr>
            <w:r w:rsidRPr="0013207F">
              <w:rPr>
                <w:sz w:val="16"/>
                <w:szCs w:val="16"/>
              </w:rPr>
              <w:t>3 500,0</w:t>
            </w:r>
          </w:p>
        </w:tc>
        <w:tc>
          <w:tcPr>
            <w:tcW w:w="1134" w:type="dxa"/>
            <w:noWrap/>
            <w:vAlign w:val="center"/>
            <w:hideMark/>
          </w:tcPr>
          <w:p w14:paraId="7915EB7A" w14:textId="77777777" w:rsidR="0013207F" w:rsidRPr="0013207F" w:rsidRDefault="0013207F" w:rsidP="0013207F">
            <w:pPr>
              <w:jc w:val="right"/>
              <w:rPr>
                <w:sz w:val="16"/>
                <w:szCs w:val="16"/>
              </w:rPr>
            </w:pPr>
            <w:r w:rsidRPr="0013207F">
              <w:rPr>
                <w:sz w:val="16"/>
                <w:szCs w:val="16"/>
              </w:rPr>
              <w:t>0,0</w:t>
            </w:r>
          </w:p>
        </w:tc>
        <w:tc>
          <w:tcPr>
            <w:tcW w:w="993" w:type="dxa"/>
            <w:noWrap/>
            <w:vAlign w:val="center"/>
            <w:hideMark/>
          </w:tcPr>
          <w:p w14:paraId="58F7A37A" w14:textId="77777777" w:rsidR="0013207F" w:rsidRPr="0013207F" w:rsidRDefault="0013207F" w:rsidP="0013207F">
            <w:pPr>
              <w:jc w:val="right"/>
              <w:rPr>
                <w:sz w:val="16"/>
                <w:szCs w:val="16"/>
              </w:rPr>
            </w:pPr>
            <w:r w:rsidRPr="0013207F">
              <w:rPr>
                <w:sz w:val="16"/>
                <w:szCs w:val="16"/>
              </w:rPr>
              <w:t>0,0</w:t>
            </w:r>
          </w:p>
        </w:tc>
      </w:tr>
      <w:tr w:rsidR="0013207F" w:rsidRPr="0013207F" w14:paraId="4556C7F4" w14:textId="77777777" w:rsidTr="0013207F">
        <w:trPr>
          <w:trHeight w:val="315"/>
        </w:trPr>
        <w:tc>
          <w:tcPr>
            <w:tcW w:w="3539" w:type="dxa"/>
            <w:vAlign w:val="center"/>
            <w:hideMark/>
          </w:tcPr>
          <w:p w14:paraId="5F178CDC" w14:textId="77777777" w:rsidR="0013207F" w:rsidRPr="0013207F" w:rsidRDefault="0013207F" w:rsidP="0013207F">
            <w:pPr>
              <w:rPr>
                <w:sz w:val="16"/>
                <w:szCs w:val="16"/>
              </w:rPr>
            </w:pPr>
            <w:r w:rsidRPr="0013207F">
              <w:rPr>
                <w:sz w:val="16"/>
                <w:szCs w:val="16"/>
              </w:rPr>
              <w:t>субсидии бюджетным учреждениям</w:t>
            </w:r>
          </w:p>
        </w:tc>
        <w:tc>
          <w:tcPr>
            <w:tcW w:w="419" w:type="dxa"/>
            <w:vAlign w:val="center"/>
            <w:hideMark/>
          </w:tcPr>
          <w:p w14:paraId="2583B029" w14:textId="77777777" w:rsidR="0013207F" w:rsidRPr="0013207F" w:rsidRDefault="0013207F" w:rsidP="0013207F">
            <w:pPr>
              <w:jc w:val="center"/>
              <w:rPr>
                <w:sz w:val="16"/>
                <w:szCs w:val="16"/>
              </w:rPr>
            </w:pPr>
            <w:r w:rsidRPr="0013207F">
              <w:rPr>
                <w:sz w:val="16"/>
                <w:szCs w:val="16"/>
              </w:rPr>
              <w:t>08</w:t>
            </w:r>
          </w:p>
        </w:tc>
        <w:tc>
          <w:tcPr>
            <w:tcW w:w="564" w:type="dxa"/>
            <w:vAlign w:val="center"/>
            <w:hideMark/>
          </w:tcPr>
          <w:p w14:paraId="4809DF60" w14:textId="77777777" w:rsidR="0013207F" w:rsidRPr="0013207F" w:rsidRDefault="0013207F" w:rsidP="0013207F">
            <w:pPr>
              <w:jc w:val="center"/>
              <w:rPr>
                <w:sz w:val="16"/>
                <w:szCs w:val="16"/>
              </w:rPr>
            </w:pPr>
            <w:r w:rsidRPr="0013207F">
              <w:rPr>
                <w:sz w:val="16"/>
                <w:szCs w:val="16"/>
              </w:rPr>
              <w:t>01</w:t>
            </w:r>
          </w:p>
        </w:tc>
        <w:tc>
          <w:tcPr>
            <w:tcW w:w="376" w:type="dxa"/>
            <w:vAlign w:val="center"/>
            <w:hideMark/>
          </w:tcPr>
          <w:p w14:paraId="3DCB2E7B" w14:textId="77777777" w:rsidR="0013207F" w:rsidRPr="0013207F" w:rsidRDefault="0013207F" w:rsidP="0013207F">
            <w:pPr>
              <w:jc w:val="center"/>
              <w:rPr>
                <w:sz w:val="16"/>
                <w:szCs w:val="16"/>
              </w:rPr>
            </w:pPr>
            <w:r w:rsidRPr="0013207F">
              <w:rPr>
                <w:sz w:val="16"/>
                <w:szCs w:val="16"/>
              </w:rPr>
              <w:t>05</w:t>
            </w:r>
          </w:p>
        </w:tc>
        <w:tc>
          <w:tcPr>
            <w:tcW w:w="320" w:type="dxa"/>
            <w:vAlign w:val="center"/>
            <w:hideMark/>
          </w:tcPr>
          <w:p w14:paraId="36C2FEE6" w14:textId="77777777" w:rsidR="0013207F" w:rsidRPr="0013207F" w:rsidRDefault="0013207F" w:rsidP="0013207F">
            <w:pPr>
              <w:jc w:val="center"/>
              <w:rPr>
                <w:sz w:val="16"/>
                <w:szCs w:val="16"/>
              </w:rPr>
            </w:pPr>
            <w:r w:rsidRPr="0013207F">
              <w:rPr>
                <w:sz w:val="16"/>
                <w:szCs w:val="16"/>
              </w:rPr>
              <w:t>0</w:t>
            </w:r>
          </w:p>
        </w:tc>
        <w:tc>
          <w:tcPr>
            <w:tcW w:w="477" w:type="dxa"/>
            <w:vAlign w:val="center"/>
            <w:hideMark/>
          </w:tcPr>
          <w:p w14:paraId="71B98BB4" w14:textId="77777777" w:rsidR="0013207F" w:rsidRPr="0013207F" w:rsidRDefault="0013207F" w:rsidP="0013207F">
            <w:pPr>
              <w:jc w:val="center"/>
              <w:rPr>
                <w:sz w:val="16"/>
                <w:szCs w:val="16"/>
              </w:rPr>
            </w:pPr>
            <w:r w:rsidRPr="0013207F">
              <w:rPr>
                <w:sz w:val="16"/>
                <w:szCs w:val="16"/>
              </w:rPr>
              <w:t>02</w:t>
            </w:r>
          </w:p>
        </w:tc>
        <w:tc>
          <w:tcPr>
            <w:tcW w:w="688" w:type="dxa"/>
            <w:vAlign w:val="center"/>
            <w:hideMark/>
          </w:tcPr>
          <w:p w14:paraId="76316389" w14:textId="77777777" w:rsidR="0013207F" w:rsidRPr="0013207F" w:rsidRDefault="0013207F" w:rsidP="0013207F">
            <w:pPr>
              <w:jc w:val="center"/>
              <w:rPr>
                <w:sz w:val="16"/>
                <w:szCs w:val="16"/>
              </w:rPr>
            </w:pPr>
            <w:r w:rsidRPr="0013207F">
              <w:rPr>
                <w:sz w:val="16"/>
                <w:szCs w:val="16"/>
              </w:rPr>
              <w:t>61140</w:t>
            </w:r>
          </w:p>
        </w:tc>
        <w:tc>
          <w:tcPr>
            <w:tcW w:w="461" w:type="dxa"/>
            <w:vAlign w:val="center"/>
            <w:hideMark/>
          </w:tcPr>
          <w:p w14:paraId="5FC47561" w14:textId="77777777" w:rsidR="0013207F" w:rsidRPr="0013207F" w:rsidRDefault="0013207F" w:rsidP="0013207F">
            <w:pPr>
              <w:jc w:val="center"/>
              <w:rPr>
                <w:sz w:val="16"/>
                <w:szCs w:val="16"/>
              </w:rPr>
            </w:pPr>
            <w:r w:rsidRPr="0013207F">
              <w:rPr>
                <w:sz w:val="16"/>
                <w:szCs w:val="16"/>
              </w:rPr>
              <w:t>610</w:t>
            </w:r>
          </w:p>
        </w:tc>
        <w:tc>
          <w:tcPr>
            <w:tcW w:w="1089" w:type="dxa"/>
            <w:noWrap/>
            <w:vAlign w:val="center"/>
            <w:hideMark/>
          </w:tcPr>
          <w:p w14:paraId="0ED7F8C3" w14:textId="77777777" w:rsidR="0013207F" w:rsidRPr="0013207F" w:rsidRDefault="0013207F" w:rsidP="0013207F">
            <w:pPr>
              <w:jc w:val="right"/>
              <w:rPr>
                <w:sz w:val="16"/>
                <w:szCs w:val="16"/>
              </w:rPr>
            </w:pPr>
            <w:r w:rsidRPr="0013207F">
              <w:rPr>
                <w:sz w:val="16"/>
                <w:szCs w:val="16"/>
              </w:rPr>
              <w:t>3 500,0</w:t>
            </w:r>
          </w:p>
        </w:tc>
        <w:tc>
          <w:tcPr>
            <w:tcW w:w="1134" w:type="dxa"/>
            <w:noWrap/>
            <w:vAlign w:val="center"/>
            <w:hideMark/>
          </w:tcPr>
          <w:p w14:paraId="0E6F013F" w14:textId="77777777" w:rsidR="0013207F" w:rsidRPr="0013207F" w:rsidRDefault="0013207F" w:rsidP="0013207F">
            <w:pPr>
              <w:jc w:val="right"/>
              <w:rPr>
                <w:sz w:val="16"/>
                <w:szCs w:val="16"/>
              </w:rPr>
            </w:pPr>
            <w:r w:rsidRPr="0013207F">
              <w:rPr>
                <w:sz w:val="16"/>
                <w:szCs w:val="16"/>
              </w:rPr>
              <w:t>0,0</w:t>
            </w:r>
          </w:p>
        </w:tc>
        <w:tc>
          <w:tcPr>
            <w:tcW w:w="993" w:type="dxa"/>
            <w:noWrap/>
            <w:vAlign w:val="center"/>
            <w:hideMark/>
          </w:tcPr>
          <w:p w14:paraId="538F8E66" w14:textId="77777777" w:rsidR="0013207F" w:rsidRPr="0013207F" w:rsidRDefault="0013207F" w:rsidP="0013207F">
            <w:pPr>
              <w:jc w:val="right"/>
              <w:rPr>
                <w:sz w:val="16"/>
                <w:szCs w:val="16"/>
              </w:rPr>
            </w:pPr>
            <w:r w:rsidRPr="0013207F">
              <w:rPr>
                <w:sz w:val="16"/>
                <w:szCs w:val="16"/>
              </w:rPr>
              <w:t>0,0</w:t>
            </w:r>
          </w:p>
        </w:tc>
      </w:tr>
      <w:tr w:rsidR="0013207F" w:rsidRPr="0013207F" w14:paraId="242EC75B" w14:textId="77777777" w:rsidTr="0013207F">
        <w:trPr>
          <w:trHeight w:val="630"/>
        </w:trPr>
        <w:tc>
          <w:tcPr>
            <w:tcW w:w="3539" w:type="dxa"/>
            <w:vAlign w:val="center"/>
            <w:hideMark/>
          </w:tcPr>
          <w:p w14:paraId="2D41C0DF" w14:textId="77777777" w:rsidR="0013207F" w:rsidRPr="0013207F" w:rsidRDefault="0013207F" w:rsidP="0013207F">
            <w:pPr>
              <w:rPr>
                <w:b/>
                <w:bCs/>
                <w:sz w:val="16"/>
                <w:szCs w:val="16"/>
              </w:rPr>
            </w:pPr>
            <w:r w:rsidRPr="0013207F">
              <w:rPr>
                <w:b/>
                <w:bCs/>
                <w:sz w:val="16"/>
                <w:szCs w:val="16"/>
              </w:rPr>
              <w:t xml:space="preserve">Основное мероприятие "Финансирование расходных обязательств учреждений, обеспечивающих </w:t>
            </w:r>
            <w:proofErr w:type="gramStart"/>
            <w:r w:rsidRPr="0013207F">
              <w:rPr>
                <w:b/>
                <w:bCs/>
                <w:sz w:val="16"/>
                <w:szCs w:val="16"/>
              </w:rPr>
              <w:t>выполнение  услуг</w:t>
            </w:r>
            <w:proofErr w:type="gramEnd"/>
            <w:r w:rsidRPr="0013207F">
              <w:rPr>
                <w:b/>
                <w:bCs/>
                <w:sz w:val="16"/>
                <w:szCs w:val="16"/>
              </w:rPr>
              <w:t xml:space="preserve"> в сфере культуры"</w:t>
            </w:r>
          </w:p>
        </w:tc>
        <w:tc>
          <w:tcPr>
            <w:tcW w:w="419" w:type="dxa"/>
            <w:vAlign w:val="center"/>
            <w:hideMark/>
          </w:tcPr>
          <w:p w14:paraId="4E90EDB3" w14:textId="77777777" w:rsidR="0013207F" w:rsidRPr="0013207F" w:rsidRDefault="0013207F" w:rsidP="0013207F">
            <w:pPr>
              <w:jc w:val="center"/>
              <w:rPr>
                <w:sz w:val="16"/>
                <w:szCs w:val="16"/>
              </w:rPr>
            </w:pPr>
            <w:r w:rsidRPr="0013207F">
              <w:rPr>
                <w:sz w:val="16"/>
                <w:szCs w:val="16"/>
              </w:rPr>
              <w:t>08</w:t>
            </w:r>
          </w:p>
        </w:tc>
        <w:tc>
          <w:tcPr>
            <w:tcW w:w="564" w:type="dxa"/>
            <w:vAlign w:val="center"/>
            <w:hideMark/>
          </w:tcPr>
          <w:p w14:paraId="28FBB8D5" w14:textId="77777777" w:rsidR="0013207F" w:rsidRPr="0013207F" w:rsidRDefault="0013207F" w:rsidP="0013207F">
            <w:pPr>
              <w:jc w:val="center"/>
              <w:rPr>
                <w:sz w:val="16"/>
                <w:szCs w:val="16"/>
              </w:rPr>
            </w:pPr>
            <w:r w:rsidRPr="0013207F">
              <w:rPr>
                <w:sz w:val="16"/>
                <w:szCs w:val="16"/>
              </w:rPr>
              <w:t>01</w:t>
            </w:r>
          </w:p>
        </w:tc>
        <w:tc>
          <w:tcPr>
            <w:tcW w:w="376" w:type="dxa"/>
            <w:vAlign w:val="center"/>
            <w:hideMark/>
          </w:tcPr>
          <w:p w14:paraId="5BEE7DD2" w14:textId="77777777" w:rsidR="0013207F" w:rsidRPr="0013207F" w:rsidRDefault="0013207F" w:rsidP="0013207F">
            <w:pPr>
              <w:jc w:val="center"/>
              <w:rPr>
                <w:sz w:val="16"/>
                <w:szCs w:val="16"/>
              </w:rPr>
            </w:pPr>
            <w:r w:rsidRPr="0013207F">
              <w:rPr>
                <w:sz w:val="16"/>
                <w:szCs w:val="16"/>
              </w:rPr>
              <w:t>05</w:t>
            </w:r>
          </w:p>
        </w:tc>
        <w:tc>
          <w:tcPr>
            <w:tcW w:w="320" w:type="dxa"/>
            <w:vAlign w:val="center"/>
            <w:hideMark/>
          </w:tcPr>
          <w:p w14:paraId="675DD533" w14:textId="77777777" w:rsidR="0013207F" w:rsidRPr="0013207F" w:rsidRDefault="0013207F" w:rsidP="0013207F">
            <w:pPr>
              <w:jc w:val="center"/>
              <w:rPr>
                <w:sz w:val="16"/>
                <w:szCs w:val="16"/>
              </w:rPr>
            </w:pPr>
            <w:r w:rsidRPr="0013207F">
              <w:rPr>
                <w:sz w:val="16"/>
                <w:szCs w:val="16"/>
              </w:rPr>
              <w:t>0</w:t>
            </w:r>
          </w:p>
        </w:tc>
        <w:tc>
          <w:tcPr>
            <w:tcW w:w="477" w:type="dxa"/>
            <w:vAlign w:val="center"/>
            <w:hideMark/>
          </w:tcPr>
          <w:p w14:paraId="15C905A8" w14:textId="77777777" w:rsidR="0013207F" w:rsidRPr="0013207F" w:rsidRDefault="0013207F" w:rsidP="0013207F">
            <w:pPr>
              <w:jc w:val="center"/>
              <w:rPr>
                <w:sz w:val="16"/>
                <w:szCs w:val="16"/>
              </w:rPr>
            </w:pPr>
            <w:r w:rsidRPr="0013207F">
              <w:rPr>
                <w:sz w:val="16"/>
                <w:szCs w:val="16"/>
              </w:rPr>
              <w:t>03</w:t>
            </w:r>
          </w:p>
        </w:tc>
        <w:tc>
          <w:tcPr>
            <w:tcW w:w="688" w:type="dxa"/>
            <w:vAlign w:val="center"/>
            <w:hideMark/>
          </w:tcPr>
          <w:p w14:paraId="5BEAC8BC" w14:textId="77777777" w:rsidR="0013207F" w:rsidRPr="0013207F" w:rsidRDefault="0013207F" w:rsidP="0013207F">
            <w:pPr>
              <w:jc w:val="center"/>
              <w:rPr>
                <w:sz w:val="16"/>
                <w:szCs w:val="16"/>
              </w:rPr>
            </w:pPr>
            <w:r w:rsidRPr="0013207F">
              <w:rPr>
                <w:sz w:val="16"/>
                <w:szCs w:val="16"/>
              </w:rPr>
              <w:t> </w:t>
            </w:r>
          </w:p>
        </w:tc>
        <w:tc>
          <w:tcPr>
            <w:tcW w:w="461" w:type="dxa"/>
            <w:vAlign w:val="center"/>
            <w:hideMark/>
          </w:tcPr>
          <w:p w14:paraId="5923B1CE" w14:textId="77777777" w:rsidR="0013207F" w:rsidRPr="0013207F" w:rsidRDefault="0013207F" w:rsidP="0013207F">
            <w:pPr>
              <w:jc w:val="center"/>
              <w:rPr>
                <w:sz w:val="16"/>
                <w:szCs w:val="16"/>
              </w:rPr>
            </w:pPr>
            <w:r w:rsidRPr="0013207F">
              <w:rPr>
                <w:sz w:val="16"/>
                <w:szCs w:val="16"/>
              </w:rPr>
              <w:t> </w:t>
            </w:r>
          </w:p>
        </w:tc>
        <w:tc>
          <w:tcPr>
            <w:tcW w:w="1089" w:type="dxa"/>
            <w:noWrap/>
            <w:vAlign w:val="center"/>
            <w:hideMark/>
          </w:tcPr>
          <w:p w14:paraId="4969200D" w14:textId="77777777" w:rsidR="0013207F" w:rsidRPr="0013207F" w:rsidRDefault="0013207F" w:rsidP="0013207F">
            <w:pPr>
              <w:jc w:val="right"/>
              <w:rPr>
                <w:sz w:val="16"/>
                <w:szCs w:val="16"/>
              </w:rPr>
            </w:pPr>
            <w:r w:rsidRPr="0013207F">
              <w:rPr>
                <w:sz w:val="16"/>
                <w:szCs w:val="16"/>
              </w:rPr>
              <w:t>140 900,0</w:t>
            </w:r>
          </w:p>
        </w:tc>
        <w:tc>
          <w:tcPr>
            <w:tcW w:w="1134" w:type="dxa"/>
            <w:noWrap/>
            <w:vAlign w:val="center"/>
            <w:hideMark/>
          </w:tcPr>
          <w:p w14:paraId="60FF61FF" w14:textId="77777777" w:rsidR="0013207F" w:rsidRPr="0013207F" w:rsidRDefault="0013207F" w:rsidP="0013207F">
            <w:pPr>
              <w:jc w:val="right"/>
              <w:rPr>
                <w:sz w:val="16"/>
                <w:szCs w:val="16"/>
              </w:rPr>
            </w:pPr>
            <w:r w:rsidRPr="0013207F">
              <w:rPr>
                <w:sz w:val="16"/>
                <w:szCs w:val="16"/>
              </w:rPr>
              <w:t>67 068,6</w:t>
            </w:r>
          </w:p>
        </w:tc>
        <w:tc>
          <w:tcPr>
            <w:tcW w:w="993" w:type="dxa"/>
            <w:noWrap/>
            <w:vAlign w:val="center"/>
            <w:hideMark/>
          </w:tcPr>
          <w:p w14:paraId="405F5438" w14:textId="77777777" w:rsidR="0013207F" w:rsidRPr="0013207F" w:rsidRDefault="0013207F" w:rsidP="0013207F">
            <w:pPr>
              <w:jc w:val="right"/>
              <w:rPr>
                <w:sz w:val="16"/>
                <w:szCs w:val="16"/>
              </w:rPr>
            </w:pPr>
            <w:r w:rsidRPr="0013207F">
              <w:rPr>
                <w:sz w:val="16"/>
                <w:szCs w:val="16"/>
              </w:rPr>
              <w:t>71 165,1</w:t>
            </w:r>
          </w:p>
        </w:tc>
      </w:tr>
      <w:tr w:rsidR="0013207F" w:rsidRPr="0013207F" w14:paraId="7913DF2E" w14:textId="77777777" w:rsidTr="0013207F">
        <w:trPr>
          <w:trHeight w:val="615"/>
        </w:trPr>
        <w:tc>
          <w:tcPr>
            <w:tcW w:w="3539" w:type="dxa"/>
            <w:vAlign w:val="center"/>
            <w:hideMark/>
          </w:tcPr>
          <w:p w14:paraId="31A2ADD3" w14:textId="77777777" w:rsidR="0013207F" w:rsidRPr="0013207F" w:rsidRDefault="0013207F" w:rsidP="0013207F">
            <w:pPr>
              <w:rPr>
                <w:b/>
                <w:bCs/>
                <w:i/>
                <w:iCs/>
                <w:sz w:val="16"/>
                <w:szCs w:val="16"/>
              </w:rPr>
            </w:pPr>
            <w:r w:rsidRPr="0013207F">
              <w:rPr>
                <w:b/>
                <w:bCs/>
                <w:i/>
                <w:iCs/>
                <w:sz w:val="16"/>
                <w:szCs w:val="16"/>
              </w:rPr>
              <w:t>Дворцы и дома культуры, другие учреждения культуры и средств массовой информации</w:t>
            </w:r>
          </w:p>
        </w:tc>
        <w:tc>
          <w:tcPr>
            <w:tcW w:w="419" w:type="dxa"/>
            <w:vAlign w:val="center"/>
            <w:hideMark/>
          </w:tcPr>
          <w:p w14:paraId="48F3413B" w14:textId="77777777" w:rsidR="0013207F" w:rsidRPr="0013207F" w:rsidRDefault="0013207F" w:rsidP="0013207F">
            <w:pPr>
              <w:jc w:val="center"/>
              <w:rPr>
                <w:sz w:val="16"/>
                <w:szCs w:val="16"/>
              </w:rPr>
            </w:pPr>
            <w:r w:rsidRPr="0013207F">
              <w:rPr>
                <w:sz w:val="16"/>
                <w:szCs w:val="16"/>
              </w:rPr>
              <w:t>08</w:t>
            </w:r>
          </w:p>
        </w:tc>
        <w:tc>
          <w:tcPr>
            <w:tcW w:w="564" w:type="dxa"/>
            <w:vAlign w:val="center"/>
            <w:hideMark/>
          </w:tcPr>
          <w:p w14:paraId="371A5C83" w14:textId="77777777" w:rsidR="0013207F" w:rsidRPr="0013207F" w:rsidRDefault="0013207F" w:rsidP="0013207F">
            <w:pPr>
              <w:jc w:val="center"/>
              <w:rPr>
                <w:sz w:val="16"/>
                <w:szCs w:val="16"/>
              </w:rPr>
            </w:pPr>
            <w:r w:rsidRPr="0013207F">
              <w:rPr>
                <w:sz w:val="16"/>
                <w:szCs w:val="16"/>
              </w:rPr>
              <w:t>01</w:t>
            </w:r>
          </w:p>
        </w:tc>
        <w:tc>
          <w:tcPr>
            <w:tcW w:w="376" w:type="dxa"/>
            <w:vAlign w:val="center"/>
            <w:hideMark/>
          </w:tcPr>
          <w:p w14:paraId="095BCC89" w14:textId="77777777" w:rsidR="0013207F" w:rsidRPr="0013207F" w:rsidRDefault="0013207F" w:rsidP="0013207F">
            <w:pPr>
              <w:jc w:val="center"/>
              <w:rPr>
                <w:sz w:val="16"/>
                <w:szCs w:val="16"/>
              </w:rPr>
            </w:pPr>
            <w:r w:rsidRPr="0013207F">
              <w:rPr>
                <w:sz w:val="16"/>
                <w:szCs w:val="16"/>
              </w:rPr>
              <w:t>05</w:t>
            </w:r>
          </w:p>
        </w:tc>
        <w:tc>
          <w:tcPr>
            <w:tcW w:w="320" w:type="dxa"/>
            <w:vAlign w:val="center"/>
            <w:hideMark/>
          </w:tcPr>
          <w:p w14:paraId="21C24710" w14:textId="77777777" w:rsidR="0013207F" w:rsidRPr="0013207F" w:rsidRDefault="0013207F" w:rsidP="0013207F">
            <w:pPr>
              <w:jc w:val="center"/>
              <w:rPr>
                <w:sz w:val="16"/>
                <w:szCs w:val="16"/>
              </w:rPr>
            </w:pPr>
            <w:r w:rsidRPr="0013207F">
              <w:rPr>
                <w:sz w:val="16"/>
                <w:szCs w:val="16"/>
              </w:rPr>
              <w:t>0</w:t>
            </w:r>
          </w:p>
        </w:tc>
        <w:tc>
          <w:tcPr>
            <w:tcW w:w="477" w:type="dxa"/>
            <w:vAlign w:val="center"/>
            <w:hideMark/>
          </w:tcPr>
          <w:p w14:paraId="352CF97E" w14:textId="77777777" w:rsidR="0013207F" w:rsidRPr="0013207F" w:rsidRDefault="0013207F" w:rsidP="0013207F">
            <w:pPr>
              <w:jc w:val="center"/>
              <w:rPr>
                <w:sz w:val="16"/>
                <w:szCs w:val="16"/>
              </w:rPr>
            </w:pPr>
            <w:r w:rsidRPr="0013207F">
              <w:rPr>
                <w:sz w:val="16"/>
                <w:szCs w:val="16"/>
              </w:rPr>
              <w:t>03</w:t>
            </w:r>
          </w:p>
        </w:tc>
        <w:tc>
          <w:tcPr>
            <w:tcW w:w="688" w:type="dxa"/>
            <w:vAlign w:val="center"/>
            <w:hideMark/>
          </w:tcPr>
          <w:p w14:paraId="196C37F5" w14:textId="77777777" w:rsidR="0013207F" w:rsidRPr="0013207F" w:rsidRDefault="0013207F" w:rsidP="0013207F">
            <w:pPr>
              <w:jc w:val="center"/>
              <w:rPr>
                <w:sz w:val="16"/>
                <w:szCs w:val="16"/>
              </w:rPr>
            </w:pPr>
            <w:r w:rsidRPr="0013207F">
              <w:rPr>
                <w:sz w:val="16"/>
                <w:szCs w:val="16"/>
              </w:rPr>
              <w:t>61140</w:t>
            </w:r>
          </w:p>
        </w:tc>
        <w:tc>
          <w:tcPr>
            <w:tcW w:w="461" w:type="dxa"/>
            <w:vAlign w:val="center"/>
            <w:hideMark/>
          </w:tcPr>
          <w:p w14:paraId="67AB7C08" w14:textId="77777777" w:rsidR="0013207F" w:rsidRPr="0013207F" w:rsidRDefault="0013207F" w:rsidP="0013207F">
            <w:pPr>
              <w:jc w:val="center"/>
              <w:rPr>
                <w:sz w:val="16"/>
                <w:szCs w:val="16"/>
              </w:rPr>
            </w:pPr>
            <w:r w:rsidRPr="0013207F">
              <w:rPr>
                <w:sz w:val="16"/>
                <w:szCs w:val="16"/>
              </w:rPr>
              <w:t> </w:t>
            </w:r>
          </w:p>
        </w:tc>
        <w:tc>
          <w:tcPr>
            <w:tcW w:w="1089" w:type="dxa"/>
            <w:noWrap/>
            <w:vAlign w:val="center"/>
            <w:hideMark/>
          </w:tcPr>
          <w:p w14:paraId="38C22A6E" w14:textId="77777777" w:rsidR="0013207F" w:rsidRPr="0013207F" w:rsidRDefault="0013207F" w:rsidP="0013207F">
            <w:pPr>
              <w:jc w:val="right"/>
              <w:rPr>
                <w:sz w:val="16"/>
                <w:szCs w:val="16"/>
              </w:rPr>
            </w:pPr>
            <w:r w:rsidRPr="0013207F">
              <w:rPr>
                <w:sz w:val="16"/>
                <w:szCs w:val="16"/>
              </w:rPr>
              <w:t>89 600,0</w:t>
            </w:r>
          </w:p>
        </w:tc>
        <w:tc>
          <w:tcPr>
            <w:tcW w:w="1134" w:type="dxa"/>
            <w:noWrap/>
            <w:vAlign w:val="center"/>
            <w:hideMark/>
          </w:tcPr>
          <w:p w14:paraId="0BE28A8B" w14:textId="77777777" w:rsidR="0013207F" w:rsidRPr="0013207F" w:rsidRDefault="0013207F" w:rsidP="0013207F">
            <w:pPr>
              <w:jc w:val="right"/>
              <w:rPr>
                <w:sz w:val="16"/>
                <w:szCs w:val="16"/>
              </w:rPr>
            </w:pPr>
            <w:r w:rsidRPr="0013207F">
              <w:rPr>
                <w:sz w:val="16"/>
                <w:szCs w:val="16"/>
              </w:rPr>
              <w:t>45 568,6</w:t>
            </w:r>
          </w:p>
        </w:tc>
        <w:tc>
          <w:tcPr>
            <w:tcW w:w="993" w:type="dxa"/>
            <w:noWrap/>
            <w:vAlign w:val="center"/>
            <w:hideMark/>
          </w:tcPr>
          <w:p w14:paraId="0CE99C0A" w14:textId="77777777" w:rsidR="0013207F" w:rsidRPr="0013207F" w:rsidRDefault="0013207F" w:rsidP="0013207F">
            <w:pPr>
              <w:jc w:val="right"/>
              <w:rPr>
                <w:sz w:val="16"/>
                <w:szCs w:val="16"/>
              </w:rPr>
            </w:pPr>
            <w:r w:rsidRPr="0013207F">
              <w:rPr>
                <w:sz w:val="16"/>
                <w:szCs w:val="16"/>
              </w:rPr>
              <w:t>45 365,1</w:t>
            </w:r>
          </w:p>
        </w:tc>
      </w:tr>
      <w:tr w:rsidR="0013207F" w:rsidRPr="0013207F" w14:paraId="06DC79CD" w14:textId="77777777" w:rsidTr="0013207F">
        <w:trPr>
          <w:trHeight w:val="450"/>
        </w:trPr>
        <w:tc>
          <w:tcPr>
            <w:tcW w:w="3539" w:type="dxa"/>
            <w:vAlign w:val="center"/>
            <w:hideMark/>
          </w:tcPr>
          <w:p w14:paraId="0A65E6B8" w14:textId="77777777" w:rsidR="0013207F" w:rsidRPr="0013207F" w:rsidRDefault="0013207F" w:rsidP="0013207F">
            <w:pPr>
              <w:rPr>
                <w:sz w:val="16"/>
                <w:szCs w:val="16"/>
              </w:rPr>
            </w:pPr>
            <w:r w:rsidRPr="0013207F">
              <w:rPr>
                <w:sz w:val="16"/>
                <w:szCs w:val="16"/>
              </w:rPr>
              <w:t>Предоставление субсидий бюджетным, автономным учреждениям и иным некоммерческим организациям</w:t>
            </w:r>
          </w:p>
        </w:tc>
        <w:tc>
          <w:tcPr>
            <w:tcW w:w="419" w:type="dxa"/>
            <w:vAlign w:val="center"/>
            <w:hideMark/>
          </w:tcPr>
          <w:p w14:paraId="0250CFD4" w14:textId="77777777" w:rsidR="0013207F" w:rsidRPr="0013207F" w:rsidRDefault="0013207F" w:rsidP="0013207F">
            <w:pPr>
              <w:jc w:val="center"/>
              <w:rPr>
                <w:sz w:val="16"/>
                <w:szCs w:val="16"/>
              </w:rPr>
            </w:pPr>
            <w:r w:rsidRPr="0013207F">
              <w:rPr>
                <w:sz w:val="16"/>
                <w:szCs w:val="16"/>
              </w:rPr>
              <w:t>08</w:t>
            </w:r>
          </w:p>
        </w:tc>
        <w:tc>
          <w:tcPr>
            <w:tcW w:w="564" w:type="dxa"/>
            <w:vAlign w:val="center"/>
            <w:hideMark/>
          </w:tcPr>
          <w:p w14:paraId="7141A738" w14:textId="77777777" w:rsidR="0013207F" w:rsidRPr="0013207F" w:rsidRDefault="0013207F" w:rsidP="0013207F">
            <w:pPr>
              <w:jc w:val="center"/>
              <w:rPr>
                <w:sz w:val="16"/>
                <w:szCs w:val="16"/>
              </w:rPr>
            </w:pPr>
            <w:r w:rsidRPr="0013207F">
              <w:rPr>
                <w:sz w:val="16"/>
                <w:szCs w:val="16"/>
              </w:rPr>
              <w:t>01</w:t>
            </w:r>
          </w:p>
        </w:tc>
        <w:tc>
          <w:tcPr>
            <w:tcW w:w="376" w:type="dxa"/>
            <w:vAlign w:val="center"/>
            <w:hideMark/>
          </w:tcPr>
          <w:p w14:paraId="7EB8F9D1" w14:textId="77777777" w:rsidR="0013207F" w:rsidRPr="0013207F" w:rsidRDefault="0013207F" w:rsidP="0013207F">
            <w:pPr>
              <w:jc w:val="center"/>
              <w:rPr>
                <w:sz w:val="16"/>
                <w:szCs w:val="16"/>
              </w:rPr>
            </w:pPr>
            <w:r w:rsidRPr="0013207F">
              <w:rPr>
                <w:sz w:val="16"/>
                <w:szCs w:val="16"/>
              </w:rPr>
              <w:t>05</w:t>
            </w:r>
          </w:p>
        </w:tc>
        <w:tc>
          <w:tcPr>
            <w:tcW w:w="320" w:type="dxa"/>
            <w:vAlign w:val="center"/>
            <w:hideMark/>
          </w:tcPr>
          <w:p w14:paraId="1954BC0B" w14:textId="77777777" w:rsidR="0013207F" w:rsidRPr="0013207F" w:rsidRDefault="0013207F" w:rsidP="0013207F">
            <w:pPr>
              <w:jc w:val="center"/>
              <w:rPr>
                <w:sz w:val="16"/>
                <w:szCs w:val="16"/>
              </w:rPr>
            </w:pPr>
            <w:r w:rsidRPr="0013207F">
              <w:rPr>
                <w:sz w:val="16"/>
                <w:szCs w:val="16"/>
              </w:rPr>
              <w:t>0</w:t>
            </w:r>
          </w:p>
        </w:tc>
        <w:tc>
          <w:tcPr>
            <w:tcW w:w="477" w:type="dxa"/>
            <w:vAlign w:val="center"/>
            <w:hideMark/>
          </w:tcPr>
          <w:p w14:paraId="62BEA1E0" w14:textId="77777777" w:rsidR="0013207F" w:rsidRPr="0013207F" w:rsidRDefault="0013207F" w:rsidP="0013207F">
            <w:pPr>
              <w:jc w:val="center"/>
              <w:rPr>
                <w:sz w:val="16"/>
                <w:szCs w:val="16"/>
              </w:rPr>
            </w:pPr>
            <w:r w:rsidRPr="0013207F">
              <w:rPr>
                <w:sz w:val="16"/>
                <w:szCs w:val="16"/>
              </w:rPr>
              <w:t>03</w:t>
            </w:r>
          </w:p>
        </w:tc>
        <w:tc>
          <w:tcPr>
            <w:tcW w:w="688" w:type="dxa"/>
            <w:vAlign w:val="center"/>
            <w:hideMark/>
          </w:tcPr>
          <w:p w14:paraId="4654EAD6" w14:textId="77777777" w:rsidR="0013207F" w:rsidRPr="0013207F" w:rsidRDefault="0013207F" w:rsidP="0013207F">
            <w:pPr>
              <w:jc w:val="center"/>
              <w:rPr>
                <w:sz w:val="16"/>
                <w:szCs w:val="16"/>
              </w:rPr>
            </w:pPr>
            <w:r w:rsidRPr="0013207F">
              <w:rPr>
                <w:sz w:val="16"/>
                <w:szCs w:val="16"/>
              </w:rPr>
              <w:t>61140</w:t>
            </w:r>
          </w:p>
        </w:tc>
        <w:tc>
          <w:tcPr>
            <w:tcW w:w="461" w:type="dxa"/>
            <w:vAlign w:val="center"/>
            <w:hideMark/>
          </w:tcPr>
          <w:p w14:paraId="42C1F320" w14:textId="77777777" w:rsidR="0013207F" w:rsidRPr="0013207F" w:rsidRDefault="0013207F" w:rsidP="0013207F">
            <w:pPr>
              <w:jc w:val="center"/>
              <w:rPr>
                <w:sz w:val="16"/>
                <w:szCs w:val="16"/>
              </w:rPr>
            </w:pPr>
            <w:r w:rsidRPr="0013207F">
              <w:rPr>
                <w:sz w:val="16"/>
                <w:szCs w:val="16"/>
              </w:rPr>
              <w:t>600</w:t>
            </w:r>
          </w:p>
        </w:tc>
        <w:tc>
          <w:tcPr>
            <w:tcW w:w="1089" w:type="dxa"/>
            <w:noWrap/>
            <w:vAlign w:val="center"/>
            <w:hideMark/>
          </w:tcPr>
          <w:p w14:paraId="2598F53C" w14:textId="77777777" w:rsidR="0013207F" w:rsidRPr="0013207F" w:rsidRDefault="0013207F" w:rsidP="0013207F">
            <w:pPr>
              <w:jc w:val="right"/>
              <w:rPr>
                <w:sz w:val="16"/>
                <w:szCs w:val="16"/>
              </w:rPr>
            </w:pPr>
            <w:r w:rsidRPr="0013207F">
              <w:rPr>
                <w:sz w:val="16"/>
                <w:szCs w:val="16"/>
              </w:rPr>
              <w:t>89 600,0</w:t>
            </w:r>
          </w:p>
        </w:tc>
        <w:tc>
          <w:tcPr>
            <w:tcW w:w="1134" w:type="dxa"/>
            <w:noWrap/>
            <w:vAlign w:val="center"/>
            <w:hideMark/>
          </w:tcPr>
          <w:p w14:paraId="7804B3C5" w14:textId="77777777" w:rsidR="0013207F" w:rsidRPr="0013207F" w:rsidRDefault="0013207F" w:rsidP="0013207F">
            <w:pPr>
              <w:jc w:val="right"/>
              <w:rPr>
                <w:sz w:val="16"/>
                <w:szCs w:val="16"/>
              </w:rPr>
            </w:pPr>
            <w:r w:rsidRPr="0013207F">
              <w:rPr>
                <w:sz w:val="16"/>
                <w:szCs w:val="16"/>
              </w:rPr>
              <w:t>45 568,6</w:t>
            </w:r>
          </w:p>
        </w:tc>
        <w:tc>
          <w:tcPr>
            <w:tcW w:w="993" w:type="dxa"/>
            <w:noWrap/>
            <w:vAlign w:val="center"/>
            <w:hideMark/>
          </w:tcPr>
          <w:p w14:paraId="67717683" w14:textId="77777777" w:rsidR="0013207F" w:rsidRPr="0013207F" w:rsidRDefault="0013207F" w:rsidP="0013207F">
            <w:pPr>
              <w:jc w:val="right"/>
              <w:rPr>
                <w:sz w:val="16"/>
                <w:szCs w:val="16"/>
              </w:rPr>
            </w:pPr>
            <w:r w:rsidRPr="0013207F">
              <w:rPr>
                <w:sz w:val="16"/>
                <w:szCs w:val="16"/>
              </w:rPr>
              <w:t>45 365,1</w:t>
            </w:r>
          </w:p>
        </w:tc>
      </w:tr>
      <w:tr w:rsidR="0013207F" w:rsidRPr="0013207F" w14:paraId="3BA64EF1" w14:textId="77777777" w:rsidTr="0013207F">
        <w:trPr>
          <w:trHeight w:val="315"/>
        </w:trPr>
        <w:tc>
          <w:tcPr>
            <w:tcW w:w="3539" w:type="dxa"/>
            <w:vAlign w:val="center"/>
            <w:hideMark/>
          </w:tcPr>
          <w:p w14:paraId="53396AC3" w14:textId="77777777" w:rsidR="0013207F" w:rsidRPr="0013207F" w:rsidRDefault="0013207F" w:rsidP="0013207F">
            <w:pPr>
              <w:rPr>
                <w:sz w:val="16"/>
                <w:szCs w:val="16"/>
              </w:rPr>
            </w:pPr>
            <w:r w:rsidRPr="0013207F">
              <w:rPr>
                <w:sz w:val="16"/>
                <w:szCs w:val="16"/>
              </w:rPr>
              <w:t>субсидии бюджетным учреждениям</w:t>
            </w:r>
          </w:p>
        </w:tc>
        <w:tc>
          <w:tcPr>
            <w:tcW w:w="419" w:type="dxa"/>
            <w:vAlign w:val="center"/>
            <w:hideMark/>
          </w:tcPr>
          <w:p w14:paraId="5CC1AB02" w14:textId="77777777" w:rsidR="0013207F" w:rsidRPr="0013207F" w:rsidRDefault="0013207F" w:rsidP="0013207F">
            <w:pPr>
              <w:jc w:val="center"/>
              <w:rPr>
                <w:sz w:val="16"/>
                <w:szCs w:val="16"/>
              </w:rPr>
            </w:pPr>
            <w:r w:rsidRPr="0013207F">
              <w:rPr>
                <w:sz w:val="16"/>
                <w:szCs w:val="16"/>
              </w:rPr>
              <w:t>08</w:t>
            </w:r>
          </w:p>
        </w:tc>
        <w:tc>
          <w:tcPr>
            <w:tcW w:w="564" w:type="dxa"/>
            <w:vAlign w:val="center"/>
            <w:hideMark/>
          </w:tcPr>
          <w:p w14:paraId="0CCA4259" w14:textId="77777777" w:rsidR="0013207F" w:rsidRPr="0013207F" w:rsidRDefault="0013207F" w:rsidP="0013207F">
            <w:pPr>
              <w:jc w:val="center"/>
              <w:rPr>
                <w:sz w:val="16"/>
                <w:szCs w:val="16"/>
              </w:rPr>
            </w:pPr>
            <w:r w:rsidRPr="0013207F">
              <w:rPr>
                <w:sz w:val="16"/>
                <w:szCs w:val="16"/>
              </w:rPr>
              <w:t>01</w:t>
            </w:r>
          </w:p>
        </w:tc>
        <w:tc>
          <w:tcPr>
            <w:tcW w:w="376" w:type="dxa"/>
            <w:vAlign w:val="center"/>
            <w:hideMark/>
          </w:tcPr>
          <w:p w14:paraId="466002E9" w14:textId="77777777" w:rsidR="0013207F" w:rsidRPr="0013207F" w:rsidRDefault="0013207F" w:rsidP="0013207F">
            <w:pPr>
              <w:jc w:val="center"/>
              <w:rPr>
                <w:sz w:val="16"/>
                <w:szCs w:val="16"/>
              </w:rPr>
            </w:pPr>
            <w:r w:rsidRPr="0013207F">
              <w:rPr>
                <w:sz w:val="16"/>
                <w:szCs w:val="16"/>
              </w:rPr>
              <w:t>05</w:t>
            </w:r>
          </w:p>
        </w:tc>
        <w:tc>
          <w:tcPr>
            <w:tcW w:w="320" w:type="dxa"/>
            <w:vAlign w:val="center"/>
            <w:hideMark/>
          </w:tcPr>
          <w:p w14:paraId="6C5C6F6C" w14:textId="77777777" w:rsidR="0013207F" w:rsidRPr="0013207F" w:rsidRDefault="0013207F" w:rsidP="0013207F">
            <w:pPr>
              <w:jc w:val="center"/>
              <w:rPr>
                <w:sz w:val="16"/>
                <w:szCs w:val="16"/>
              </w:rPr>
            </w:pPr>
            <w:r w:rsidRPr="0013207F">
              <w:rPr>
                <w:sz w:val="16"/>
                <w:szCs w:val="16"/>
              </w:rPr>
              <w:t>0</w:t>
            </w:r>
          </w:p>
        </w:tc>
        <w:tc>
          <w:tcPr>
            <w:tcW w:w="477" w:type="dxa"/>
            <w:vAlign w:val="center"/>
            <w:hideMark/>
          </w:tcPr>
          <w:p w14:paraId="312B66B7" w14:textId="77777777" w:rsidR="0013207F" w:rsidRPr="0013207F" w:rsidRDefault="0013207F" w:rsidP="0013207F">
            <w:pPr>
              <w:jc w:val="center"/>
              <w:rPr>
                <w:sz w:val="16"/>
                <w:szCs w:val="16"/>
              </w:rPr>
            </w:pPr>
            <w:r w:rsidRPr="0013207F">
              <w:rPr>
                <w:sz w:val="16"/>
                <w:szCs w:val="16"/>
              </w:rPr>
              <w:t>03</w:t>
            </w:r>
          </w:p>
        </w:tc>
        <w:tc>
          <w:tcPr>
            <w:tcW w:w="688" w:type="dxa"/>
            <w:vAlign w:val="center"/>
            <w:hideMark/>
          </w:tcPr>
          <w:p w14:paraId="69104448" w14:textId="77777777" w:rsidR="0013207F" w:rsidRPr="0013207F" w:rsidRDefault="0013207F" w:rsidP="0013207F">
            <w:pPr>
              <w:jc w:val="center"/>
              <w:rPr>
                <w:sz w:val="16"/>
                <w:szCs w:val="16"/>
              </w:rPr>
            </w:pPr>
            <w:r w:rsidRPr="0013207F">
              <w:rPr>
                <w:sz w:val="16"/>
                <w:szCs w:val="16"/>
              </w:rPr>
              <w:t>61140</w:t>
            </w:r>
          </w:p>
        </w:tc>
        <w:tc>
          <w:tcPr>
            <w:tcW w:w="461" w:type="dxa"/>
            <w:vAlign w:val="center"/>
            <w:hideMark/>
          </w:tcPr>
          <w:p w14:paraId="30187B23" w14:textId="77777777" w:rsidR="0013207F" w:rsidRPr="0013207F" w:rsidRDefault="0013207F" w:rsidP="0013207F">
            <w:pPr>
              <w:jc w:val="center"/>
              <w:rPr>
                <w:sz w:val="16"/>
                <w:szCs w:val="16"/>
              </w:rPr>
            </w:pPr>
            <w:r w:rsidRPr="0013207F">
              <w:rPr>
                <w:sz w:val="16"/>
                <w:szCs w:val="16"/>
              </w:rPr>
              <w:t>610</w:t>
            </w:r>
          </w:p>
        </w:tc>
        <w:tc>
          <w:tcPr>
            <w:tcW w:w="1089" w:type="dxa"/>
            <w:noWrap/>
            <w:vAlign w:val="center"/>
            <w:hideMark/>
          </w:tcPr>
          <w:p w14:paraId="3638C6A8" w14:textId="77777777" w:rsidR="0013207F" w:rsidRPr="0013207F" w:rsidRDefault="0013207F" w:rsidP="0013207F">
            <w:pPr>
              <w:jc w:val="right"/>
              <w:rPr>
                <w:sz w:val="16"/>
                <w:szCs w:val="16"/>
              </w:rPr>
            </w:pPr>
            <w:r w:rsidRPr="0013207F">
              <w:rPr>
                <w:sz w:val="16"/>
                <w:szCs w:val="16"/>
              </w:rPr>
              <w:t>89 600,0</w:t>
            </w:r>
          </w:p>
        </w:tc>
        <w:tc>
          <w:tcPr>
            <w:tcW w:w="1134" w:type="dxa"/>
            <w:noWrap/>
            <w:vAlign w:val="center"/>
            <w:hideMark/>
          </w:tcPr>
          <w:p w14:paraId="3B29E5CF" w14:textId="77777777" w:rsidR="0013207F" w:rsidRPr="0013207F" w:rsidRDefault="0013207F" w:rsidP="0013207F">
            <w:pPr>
              <w:jc w:val="right"/>
              <w:rPr>
                <w:sz w:val="16"/>
                <w:szCs w:val="16"/>
              </w:rPr>
            </w:pPr>
            <w:r w:rsidRPr="0013207F">
              <w:rPr>
                <w:sz w:val="16"/>
                <w:szCs w:val="16"/>
              </w:rPr>
              <w:t>45 568,6</w:t>
            </w:r>
          </w:p>
        </w:tc>
        <w:tc>
          <w:tcPr>
            <w:tcW w:w="993" w:type="dxa"/>
            <w:noWrap/>
            <w:vAlign w:val="center"/>
            <w:hideMark/>
          </w:tcPr>
          <w:p w14:paraId="51621AAD" w14:textId="77777777" w:rsidR="0013207F" w:rsidRPr="0013207F" w:rsidRDefault="0013207F" w:rsidP="0013207F">
            <w:pPr>
              <w:jc w:val="right"/>
              <w:rPr>
                <w:sz w:val="16"/>
                <w:szCs w:val="16"/>
              </w:rPr>
            </w:pPr>
            <w:r w:rsidRPr="0013207F">
              <w:rPr>
                <w:sz w:val="16"/>
                <w:szCs w:val="16"/>
              </w:rPr>
              <w:t>45 365,1</w:t>
            </w:r>
          </w:p>
        </w:tc>
      </w:tr>
      <w:tr w:rsidR="0013207F" w:rsidRPr="0013207F" w14:paraId="3BC3949B" w14:textId="77777777" w:rsidTr="0013207F">
        <w:trPr>
          <w:trHeight w:val="315"/>
        </w:trPr>
        <w:tc>
          <w:tcPr>
            <w:tcW w:w="3539" w:type="dxa"/>
            <w:vAlign w:val="center"/>
            <w:hideMark/>
          </w:tcPr>
          <w:p w14:paraId="762F4332" w14:textId="77777777" w:rsidR="0013207F" w:rsidRPr="0013207F" w:rsidRDefault="0013207F" w:rsidP="0013207F">
            <w:pPr>
              <w:rPr>
                <w:b/>
                <w:bCs/>
                <w:i/>
                <w:iCs/>
                <w:sz w:val="16"/>
                <w:szCs w:val="16"/>
              </w:rPr>
            </w:pPr>
            <w:r w:rsidRPr="0013207F">
              <w:rPr>
                <w:b/>
                <w:bCs/>
                <w:i/>
                <w:iCs/>
                <w:sz w:val="16"/>
                <w:szCs w:val="16"/>
              </w:rPr>
              <w:t>Музеи и постоянные выставки</w:t>
            </w:r>
          </w:p>
        </w:tc>
        <w:tc>
          <w:tcPr>
            <w:tcW w:w="419" w:type="dxa"/>
            <w:vAlign w:val="center"/>
            <w:hideMark/>
          </w:tcPr>
          <w:p w14:paraId="0E31D897" w14:textId="77777777" w:rsidR="0013207F" w:rsidRPr="0013207F" w:rsidRDefault="0013207F" w:rsidP="0013207F">
            <w:pPr>
              <w:jc w:val="center"/>
              <w:rPr>
                <w:sz w:val="16"/>
                <w:szCs w:val="16"/>
              </w:rPr>
            </w:pPr>
            <w:r w:rsidRPr="0013207F">
              <w:rPr>
                <w:sz w:val="16"/>
                <w:szCs w:val="16"/>
              </w:rPr>
              <w:t>08</w:t>
            </w:r>
          </w:p>
        </w:tc>
        <w:tc>
          <w:tcPr>
            <w:tcW w:w="564" w:type="dxa"/>
            <w:vAlign w:val="center"/>
            <w:hideMark/>
          </w:tcPr>
          <w:p w14:paraId="294EE369" w14:textId="77777777" w:rsidR="0013207F" w:rsidRPr="0013207F" w:rsidRDefault="0013207F" w:rsidP="0013207F">
            <w:pPr>
              <w:jc w:val="center"/>
              <w:rPr>
                <w:sz w:val="16"/>
                <w:szCs w:val="16"/>
              </w:rPr>
            </w:pPr>
            <w:r w:rsidRPr="0013207F">
              <w:rPr>
                <w:sz w:val="16"/>
                <w:szCs w:val="16"/>
              </w:rPr>
              <w:t>01</w:t>
            </w:r>
          </w:p>
        </w:tc>
        <w:tc>
          <w:tcPr>
            <w:tcW w:w="376" w:type="dxa"/>
            <w:vAlign w:val="center"/>
            <w:hideMark/>
          </w:tcPr>
          <w:p w14:paraId="527702B8" w14:textId="77777777" w:rsidR="0013207F" w:rsidRPr="0013207F" w:rsidRDefault="0013207F" w:rsidP="0013207F">
            <w:pPr>
              <w:jc w:val="center"/>
              <w:rPr>
                <w:sz w:val="16"/>
                <w:szCs w:val="16"/>
              </w:rPr>
            </w:pPr>
            <w:r w:rsidRPr="0013207F">
              <w:rPr>
                <w:sz w:val="16"/>
                <w:szCs w:val="16"/>
              </w:rPr>
              <w:t>05</w:t>
            </w:r>
          </w:p>
        </w:tc>
        <w:tc>
          <w:tcPr>
            <w:tcW w:w="320" w:type="dxa"/>
            <w:vAlign w:val="center"/>
            <w:hideMark/>
          </w:tcPr>
          <w:p w14:paraId="3AB022F0" w14:textId="77777777" w:rsidR="0013207F" w:rsidRPr="0013207F" w:rsidRDefault="0013207F" w:rsidP="0013207F">
            <w:pPr>
              <w:jc w:val="center"/>
              <w:rPr>
                <w:sz w:val="16"/>
                <w:szCs w:val="16"/>
              </w:rPr>
            </w:pPr>
            <w:r w:rsidRPr="0013207F">
              <w:rPr>
                <w:sz w:val="16"/>
                <w:szCs w:val="16"/>
              </w:rPr>
              <w:t>0</w:t>
            </w:r>
          </w:p>
        </w:tc>
        <w:tc>
          <w:tcPr>
            <w:tcW w:w="477" w:type="dxa"/>
            <w:vAlign w:val="center"/>
            <w:hideMark/>
          </w:tcPr>
          <w:p w14:paraId="12391FB7" w14:textId="77777777" w:rsidR="0013207F" w:rsidRPr="0013207F" w:rsidRDefault="0013207F" w:rsidP="0013207F">
            <w:pPr>
              <w:jc w:val="center"/>
              <w:rPr>
                <w:sz w:val="16"/>
                <w:szCs w:val="16"/>
              </w:rPr>
            </w:pPr>
            <w:r w:rsidRPr="0013207F">
              <w:rPr>
                <w:sz w:val="16"/>
                <w:szCs w:val="16"/>
              </w:rPr>
              <w:t>03</w:t>
            </w:r>
          </w:p>
        </w:tc>
        <w:tc>
          <w:tcPr>
            <w:tcW w:w="688" w:type="dxa"/>
            <w:noWrap/>
            <w:vAlign w:val="center"/>
            <w:hideMark/>
          </w:tcPr>
          <w:p w14:paraId="348270BE" w14:textId="77777777" w:rsidR="0013207F" w:rsidRPr="0013207F" w:rsidRDefault="0013207F" w:rsidP="0013207F">
            <w:pPr>
              <w:jc w:val="right"/>
              <w:rPr>
                <w:b/>
                <w:bCs/>
                <w:sz w:val="16"/>
                <w:szCs w:val="16"/>
              </w:rPr>
            </w:pPr>
            <w:r w:rsidRPr="0013207F">
              <w:rPr>
                <w:b/>
                <w:bCs/>
                <w:sz w:val="16"/>
                <w:szCs w:val="16"/>
              </w:rPr>
              <w:t>61150</w:t>
            </w:r>
          </w:p>
        </w:tc>
        <w:tc>
          <w:tcPr>
            <w:tcW w:w="461" w:type="dxa"/>
            <w:noWrap/>
            <w:vAlign w:val="center"/>
            <w:hideMark/>
          </w:tcPr>
          <w:p w14:paraId="0B2C0AE2" w14:textId="77777777" w:rsidR="0013207F" w:rsidRPr="0013207F" w:rsidRDefault="0013207F" w:rsidP="0013207F">
            <w:pPr>
              <w:rPr>
                <w:b/>
                <w:bCs/>
                <w:sz w:val="16"/>
                <w:szCs w:val="16"/>
              </w:rPr>
            </w:pPr>
            <w:r w:rsidRPr="0013207F">
              <w:rPr>
                <w:b/>
                <w:bCs/>
                <w:sz w:val="16"/>
                <w:szCs w:val="16"/>
              </w:rPr>
              <w:t> </w:t>
            </w:r>
          </w:p>
        </w:tc>
        <w:tc>
          <w:tcPr>
            <w:tcW w:w="1089" w:type="dxa"/>
            <w:noWrap/>
            <w:vAlign w:val="center"/>
            <w:hideMark/>
          </w:tcPr>
          <w:p w14:paraId="33AA3C1F" w14:textId="77777777" w:rsidR="0013207F" w:rsidRPr="0013207F" w:rsidRDefault="0013207F" w:rsidP="0013207F">
            <w:pPr>
              <w:jc w:val="right"/>
              <w:rPr>
                <w:sz w:val="16"/>
                <w:szCs w:val="16"/>
              </w:rPr>
            </w:pPr>
            <w:r w:rsidRPr="0013207F">
              <w:rPr>
                <w:sz w:val="16"/>
                <w:szCs w:val="16"/>
              </w:rPr>
              <w:t>3 500,0</w:t>
            </w:r>
          </w:p>
        </w:tc>
        <w:tc>
          <w:tcPr>
            <w:tcW w:w="1134" w:type="dxa"/>
            <w:noWrap/>
            <w:vAlign w:val="center"/>
            <w:hideMark/>
          </w:tcPr>
          <w:p w14:paraId="24D137B2" w14:textId="77777777" w:rsidR="0013207F" w:rsidRPr="0013207F" w:rsidRDefault="0013207F" w:rsidP="0013207F">
            <w:pPr>
              <w:jc w:val="right"/>
              <w:rPr>
                <w:sz w:val="16"/>
                <w:szCs w:val="16"/>
              </w:rPr>
            </w:pPr>
            <w:r w:rsidRPr="0013207F">
              <w:rPr>
                <w:sz w:val="16"/>
                <w:szCs w:val="16"/>
              </w:rPr>
              <w:t>1 200,0</w:t>
            </w:r>
          </w:p>
        </w:tc>
        <w:tc>
          <w:tcPr>
            <w:tcW w:w="993" w:type="dxa"/>
            <w:noWrap/>
            <w:vAlign w:val="center"/>
            <w:hideMark/>
          </w:tcPr>
          <w:p w14:paraId="0952779E" w14:textId="77777777" w:rsidR="0013207F" w:rsidRPr="0013207F" w:rsidRDefault="0013207F" w:rsidP="0013207F">
            <w:pPr>
              <w:jc w:val="right"/>
              <w:rPr>
                <w:sz w:val="16"/>
                <w:szCs w:val="16"/>
              </w:rPr>
            </w:pPr>
            <w:r w:rsidRPr="0013207F">
              <w:rPr>
                <w:sz w:val="16"/>
                <w:szCs w:val="16"/>
              </w:rPr>
              <w:t>1 300,0</w:t>
            </w:r>
          </w:p>
        </w:tc>
      </w:tr>
      <w:tr w:rsidR="0013207F" w:rsidRPr="0013207F" w14:paraId="045DF48A" w14:textId="77777777" w:rsidTr="0013207F">
        <w:trPr>
          <w:trHeight w:val="480"/>
        </w:trPr>
        <w:tc>
          <w:tcPr>
            <w:tcW w:w="3539" w:type="dxa"/>
            <w:vAlign w:val="center"/>
            <w:hideMark/>
          </w:tcPr>
          <w:p w14:paraId="5928DE97" w14:textId="77777777" w:rsidR="0013207F" w:rsidRPr="0013207F" w:rsidRDefault="0013207F" w:rsidP="0013207F">
            <w:pPr>
              <w:rPr>
                <w:sz w:val="16"/>
                <w:szCs w:val="16"/>
              </w:rPr>
            </w:pPr>
            <w:r w:rsidRPr="0013207F">
              <w:rPr>
                <w:sz w:val="16"/>
                <w:szCs w:val="16"/>
              </w:rPr>
              <w:t>Предоставление субсидий бюджетным, автономным учреждениям и иным некоммерческим организациям</w:t>
            </w:r>
          </w:p>
        </w:tc>
        <w:tc>
          <w:tcPr>
            <w:tcW w:w="419" w:type="dxa"/>
            <w:vAlign w:val="center"/>
            <w:hideMark/>
          </w:tcPr>
          <w:p w14:paraId="0FF0305C" w14:textId="77777777" w:rsidR="0013207F" w:rsidRPr="0013207F" w:rsidRDefault="0013207F" w:rsidP="0013207F">
            <w:pPr>
              <w:jc w:val="center"/>
              <w:rPr>
                <w:sz w:val="16"/>
                <w:szCs w:val="16"/>
              </w:rPr>
            </w:pPr>
            <w:r w:rsidRPr="0013207F">
              <w:rPr>
                <w:sz w:val="16"/>
                <w:szCs w:val="16"/>
              </w:rPr>
              <w:t>08</w:t>
            </w:r>
          </w:p>
        </w:tc>
        <w:tc>
          <w:tcPr>
            <w:tcW w:w="564" w:type="dxa"/>
            <w:vAlign w:val="center"/>
            <w:hideMark/>
          </w:tcPr>
          <w:p w14:paraId="0C7BE34F" w14:textId="77777777" w:rsidR="0013207F" w:rsidRPr="0013207F" w:rsidRDefault="0013207F" w:rsidP="0013207F">
            <w:pPr>
              <w:jc w:val="center"/>
              <w:rPr>
                <w:sz w:val="16"/>
                <w:szCs w:val="16"/>
              </w:rPr>
            </w:pPr>
            <w:r w:rsidRPr="0013207F">
              <w:rPr>
                <w:sz w:val="16"/>
                <w:szCs w:val="16"/>
              </w:rPr>
              <w:t>01</w:t>
            </w:r>
          </w:p>
        </w:tc>
        <w:tc>
          <w:tcPr>
            <w:tcW w:w="376" w:type="dxa"/>
            <w:vAlign w:val="center"/>
            <w:hideMark/>
          </w:tcPr>
          <w:p w14:paraId="07CC15C9" w14:textId="77777777" w:rsidR="0013207F" w:rsidRPr="0013207F" w:rsidRDefault="0013207F" w:rsidP="0013207F">
            <w:pPr>
              <w:jc w:val="center"/>
              <w:rPr>
                <w:sz w:val="16"/>
                <w:szCs w:val="16"/>
              </w:rPr>
            </w:pPr>
            <w:r w:rsidRPr="0013207F">
              <w:rPr>
                <w:sz w:val="16"/>
                <w:szCs w:val="16"/>
              </w:rPr>
              <w:t>05</w:t>
            </w:r>
          </w:p>
        </w:tc>
        <w:tc>
          <w:tcPr>
            <w:tcW w:w="320" w:type="dxa"/>
            <w:vAlign w:val="center"/>
            <w:hideMark/>
          </w:tcPr>
          <w:p w14:paraId="3B6C6975" w14:textId="77777777" w:rsidR="0013207F" w:rsidRPr="0013207F" w:rsidRDefault="0013207F" w:rsidP="0013207F">
            <w:pPr>
              <w:jc w:val="center"/>
              <w:rPr>
                <w:sz w:val="16"/>
                <w:szCs w:val="16"/>
              </w:rPr>
            </w:pPr>
            <w:r w:rsidRPr="0013207F">
              <w:rPr>
                <w:sz w:val="16"/>
                <w:szCs w:val="16"/>
              </w:rPr>
              <w:t>0</w:t>
            </w:r>
          </w:p>
        </w:tc>
        <w:tc>
          <w:tcPr>
            <w:tcW w:w="477" w:type="dxa"/>
            <w:vAlign w:val="center"/>
            <w:hideMark/>
          </w:tcPr>
          <w:p w14:paraId="49167223" w14:textId="77777777" w:rsidR="0013207F" w:rsidRPr="0013207F" w:rsidRDefault="0013207F" w:rsidP="0013207F">
            <w:pPr>
              <w:jc w:val="center"/>
              <w:rPr>
                <w:sz w:val="16"/>
                <w:szCs w:val="16"/>
              </w:rPr>
            </w:pPr>
            <w:r w:rsidRPr="0013207F">
              <w:rPr>
                <w:sz w:val="16"/>
                <w:szCs w:val="16"/>
              </w:rPr>
              <w:t>03</w:t>
            </w:r>
          </w:p>
        </w:tc>
        <w:tc>
          <w:tcPr>
            <w:tcW w:w="688" w:type="dxa"/>
            <w:noWrap/>
            <w:vAlign w:val="center"/>
            <w:hideMark/>
          </w:tcPr>
          <w:p w14:paraId="7D25913D" w14:textId="77777777" w:rsidR="0013207F" w:rsidRPr="0013207F" w:rsidRDefault="0013207F" w:rsidP="0013207F">
            <w:pPr>
              <w:jc w:val="right"/>
              <w:rPr>
                <w:sz w:val="16"/>
                <w:szCs w:val="16"/>
              </w:rPr>
            </w:pPr>
            <w:r w:rsidRPr="0013207F">
              <w:rPr>
                <w:sz w:val="16"/>
                <w:szCs w:val="16"/>
              </w:rPr>
              <w:t>61150</w:t>
            </w:r>
          </w:p>
        </w:tc>
        <w:tc>
          <w:tcPr>
            <w:tcW w:w="461" w:type="dxa"/>
            <w:vAlign w:val="center"/>
            <w:hideMark/>
          </w:tcPr>
          <w:p w14:paraId="2541B9E9" w14:textId="77777777" w:rsidR="0013207F" w:rsidRPr="0013207F" w:rsidRDefault="0013207F" w:rsidP="0013207F">
            <w:pPr>
              <w:jc w:val="center"/>
              <w:rPr>
                <w:sz w:val="16"/>
                <w:szCs w:val="16"/>
              </w:rPr>
            </w:pPr>
            <w:r w:rsidRPr="0013207F">
              <w:rPr>
                <w:sz w:val="16"/>
                <w:szCs w:val="16"/>
              </w:rPr>
              <w:t>600</w:t>
            </w:r>
          </w:p>
        </w:tc>
        <w:tc>
          <w:tcPr>
            <w:tcW w:w="1089" w:type="dxa"/>
            <w:noWrap/>
            <w:vAlign w:val="center"/>
            <w:hideMark/>
          </w:tcPr>
          <w:p w14:paraId="6585F715" w14:textId="77777777" w:rsidR="0013207F" w:rsidRPr="0013207F" w:rsidRDefault="0013207F" w:rsidP="0013207F">
            <w:pPr>
              <w:jc w:val="right"/>
              <w:rPr>
                <w:sz w:val="16"/>
                <w:szCs w:val="16"/>
              </w:rPr>
            </w:pPr>
            <w:r w:rsidRPr="0013207F">
              <w:rPr>
                <w:sz w:val="16"/>
                <w:szCs w:val="16"/>
              </w:rPr>
              <w:t>3 500,0</w:t>
            </w:r>
          </w:p>
        </w:tc>
        <w:tc>
          <w:tcPr>
            <w:tcW w:w="1134" w:type="dxa"/>
            <w:noWrap/>
            <w:vAlign w:val="center"/>
            <w:hideMark/>
          </w:tcPr>
          <w:p w14:paraId="5F64DFDB" w14:textId="77777777" w:rsidR="0013207F" w:rsidRPr="0013207F" w:rsidRDefault="0013207F" w:rsidP="0013207F">
            <w:pPr>
              <w:jc w:val="right"/>
              <w:rPr>
                <w:sz w:val="16"/>
                <w:szCs w:val="16"/>
              </w:rPr>
            </w:pPr>
            <w:r w:rsidRPr="0013207F">
              <w:rPr>
                <w:sz w:val="16"/>
                <w:szCs w:val="16"/>
              </w:rPr>
              <w:t>1 200,0</w:t>
            </w:r>
          </w:p>
        </w:tc>
        <w:tc>
          <w:tcPr>
            <w:tcW w:w="993" w:type="dxa"/>
            <w:noWrap/>
            <w:vAlign w:val="center"/>
            <w:hideMark/>
          </w:tcPr>
          <w:p w14:paraId="3BECBEBC" w14:textId="77777777" w:rsidR="0013207F" w:rsidRPr="0013207F" w:rsidRDefault="0013207F" w:rsidP="0013207F">
            <w:pPr>
              <w:jc w:val="right"/>
              <w:rPr>
                <w:sz w:val="16"/>
                <w:szCs w:val="16"/>
              </w:rPr>
            </w:pPr>
            <w:r w:rsidRPr="0013207F">
              <w:rPr>
                <w:sz w:val="16"/>
                <w:szCs w:val="16"/>
              </w:rPr>
              <w:t>1 300,0</w:t>
            </w:r>
          </w:p>
        </w:tc>
      </w:tr>
      <w:tr w:rsidR="0013207F" w:rsidRPr="0013207F" w14:paraId="54D7ED44" w14:textId="77777777" w:rsidTr="0013207F">
        <w:trPr>
          <w:trHeight w:val="315"/>
        </w:trPr>
        <w:tc>
          <w:tcPr>
            <w:tcW w:w="3539" w:type="dxa"/>
            <w:vAlign w:val="center"/>
            <w:hideMark/>
          </w:tcPr>
          <w:p w14:paraId="237AF520" w14:textId="77777777" w:rsidR="0013207F" w:rsidRPr="0013207F" w:rsidRDefault="0013207F" w:rsidP="0013207F">
            <w:pPr>
              <w:rPr>
                <w:sz w:val="16"/>
                <w:szCs w:val="16"/>
              </w:rPr>
            </w:pPr>
            <w:r w:rsidRPr="0013207F">
              <w:rPr>
                <w:sz w:val="16"/>
                <w:szCs w:val="16"/>
              </w:rPr>
              <w:t>субсидии бюджетным учреждениям</w:t>
            </w:r>
          </w:p>
        </w:tc>
        <w:tc>
          <w:tcPr>
            <w:tcW w:w="419" w:type="dxa"/>
            <w:vAlign w:val="center"/>
            <w:hideMark/>
          </w:tcPr>
          <w:p w14:paraId="3F1A9FCC" w14:textId="77777777" w:rsidR="0013207F" w:rsidRPr="0013207F" w:rsidRDefault="0013207F" w:rsidP="0013207F">
            <w:pPr>
              <w:jc w:val="center"/>
              <w:rPr>
                <w:sz w:val="16"/>
                <w:szCs w:val="16"/>
              </w:rPr>
            </w:pPr>
            <w:r w:rsidRPr="0013207F">
              <w:rPr>
                <w:sz w:val="16"/>
                <w:szCs w:val="16"/>
              </w:rPr>
              <w:t>08</w:t>
            </w:r>
          </w:p>
        </w:tc>
        <w:tc>
          <w:tcPr>
            <w:tcW w:w="564" w:type="dxa"/>
            <w:vAlign w:val="center"/>
            <w:hideMark/>
          </w:tcPr>
          <w:p w14:paraId="7B712069" w14:textId="77777777" w:rsidR="0013207F" w:rsidRPr="0013207F" w:rsidRDefault="0013207F" w:rsidP="0013207F">
            <w:pPr>
              <w:jc w:val="center"/>
              <w:rPr>
                <w:sz w:val="16"/>
                <w:szCs w:val="16"/>
              </w:rPr>
            </w:pPr>
            <w:r w:rsidRPr="0013207F">
              <w:rPr>
                <w:sz w:val="16"/>
                <w:szCs w:val="16"/>
              </w:rPr>
              <w:t>01</w:t>
            </w:r>
          </w:p>
        </w:tc>
        <w:tc>
          <w:tcPr>
            <w:tcW w:w="376" w:type="dxa"/>
            <w:vAlign w:val="center"/>
            <w:hideMark/>
          </w:tcPr>
          <w:p w14:paraId="3DF54B0A" w14:textId="77777777" w:rsidR="0013207F" w:rsidRPr="0013207F" w:rsidRDefault="0013207F" w:rsidP="0013207F">
            <w:pPr>
              <w:jc w:val="center"/>
              <w:rPr>
                <w:sz w:val="16"/>
                <w:szCs w:val="16"/>
              </w:rPr>
            </w:pPr>
            <w:r w:rsidRPr="0013207F">
              <w:rPr>
                <w:sz w:val="16"/>
                <w:szCs w:val="16"/>
              </w:rPr>
              <w:t>05</w:t>
            </w:r>
          </w:p>
        </w:tc>
        <w:tc>
          <w:tcPr>
            <w:tcW w:w="320" w:type="dxa"/>
            <w:vAlign w:val="center"/>
            <w:hideMark/>
          </w:tcPr>
          <w:p w14:paraId="064C91E2" w14:textId="77777777" w:rsidR="0013207F" w:rsidRPr="0013207F" w:rsidRDefault="0013207F" w:rsidP="0013207F">
            <w:pPr>
              <w:jc w:val="center"/>
              <w:rPr>
                <w:sz w:val="16"/>
                <w:szCs w:val="16"/>
              </w:rPr>
            </w:pPr>
            <w:r w:rsidRPr="0013207F">
              <w:rPr>
                <w:sz w:val="16"/>
                <w:szCs w:val="16"/>
              </w:rPr>
              <w:t>0</w:t>
            </w:r>
          </w:p>
        </w:tc>
        <w:tc>
          <w:tcPr>
            <w:tcW w:w="477" w:type="dxa"/>
            <w:vAlign w:val="center"/>
            <w:hideMark/>
          </w:tcPr>
          <w:p w14:paraId="42853702" w14:textId="77777777" w:rsidR="0013207F" w:rsidRPr="0013207F" w:rsidRDefault="0013207F" w:rsidP="0013207F">
            <w:pPr>
              <w:jc w:val="center"/>
              <w:rPr>
                <w:sz w:val="16"/>
                <w:szCs w:val="16"/>
              </w:rPr>
            </w:pPr>
            <w:r w:rsidRPr="0013207F">
              <w:rPr>
                <w:sz w:val="16"/>
                <w:szCs w:val="16"/>
              </w:rPr>
              <w:t>03</w:t>
            </w:r>
          </w:p>
        </w:tc>
        <w:tc>
          <w:tcPr>
            <w:tcW w:w="688" w:type="dxa"/>
            <w:noWrap/>
            <w:vAlign w:val="center"/>
            <w:hideMark/>
          </w:tcPr>
          <w:p w14:paraId="0B9C3281" w14:textId="77777777" w:rsidR="0013207F" w:rsidRPr="0013207F" w:rsidRDefault="0013207F" w:rsidP="0013207F">
            <w:pPr>
              <w:jc w:val="right"/>
              <w:rPr>
                <w:sz w:val="16"/>
                <w:szCs w:val="16"/>
              </w:rPr>
            </w:pPr>
            <w:r w:rsidRPr="0013207F">
              <w:rPr>
                <w:sz w:val="16"/>
                <w:szCs w:val="16"/>
              </w:rPr>
              <w:t>61150</w:t>
            </w:r>
          </w:p>
        </w:tc>
        <w:tc>
          <w:tcPr>
            <w:tcW w:w="461" w:type="dxa"/>
            <w:vAlign w:val="center"/>
            <w:hideMark/>
          </w:tcPr>
          <w:p w14:paraId="024A2C20" w14:textId="77777777" w:rsidR="0013207F" w:rsidRPr="0013207F" w:rsidRDefault="0013207F" w:rsidP="0013207F">
            <w:pPr>
              <w:jc w:val="center"/>
              <w:rPr>
                <w:sz w:val="16"/>
                <w:szCs w:val="16"/>
              </w:rPr>
            </w:pPr>
            <w:r w:rsidRPr="0013207F">
              <w:rPr>
                <w:sz w:val="16"/>
                <w:szCs w:val="16"/>
              </w:rPr>
              <w:t>610</w:t>
            </w:r>
          </w:p>
        </w:tc>
        <w:tc>
          <w:tcPr>
            <w:tcW w:w="1089" w:type="dxa"/>
            <w:noWrap/>
            <w:vAlign w:val="center"/>
            <w:hideMark/>
          </w:tcPr>
          <w:p w14:paraId="728B7002" w14:textId="77777777" w:rsidR="0013207F" w:rsidRPr="0013207F" w:rsidRDefault="0013207F" w:rsidP="0013207F">
            <w:pPr>
              <w:jc w:val="right"/>
              <w:rPr>
                <w:sz w:val="16"/>
                <w:szCs w:val="16"/>
              </w:rPr>
            </w:pPr>
            <w:r w:rsidRPr="0013207F">
              <w:rPr>
                <w:sz w:val="16"/>
                <w:szCs w:val="16"/>
              </w:rPr>
              <w:t>3 500,0</w:t>
            </w:r>
          </w:p>
        </w:tc>
        <w:tc>
          <w:tcPr>
            <w:tcW w:w="1134" w:type="dxa"/>
            <w:noWrap/>
            <w:vAlign w:val="center"/>
            <w:hideMark/>
          </w:tcPr>
          <w:p w14:paraId="6A54F942" w14:textId="77777777" w:rsidR="0013207F" w:rsidRPr="0013207F" w:rsidRDefault="0013207F" w:rsidP="0013207F">
            <w:pPr>
              <w:jc w:val="right"/>
              <w:rPr>
                <w:sz w:val="16"/>
                <w:szCs w:val="16"/>
              </w:rPr>
            </w:pPr>
            <w:r w:rsidRPr="0013207F">
              <w:rPr>
                <w:sz w:val="16"/>
                <w:szCs w:val="16"/>
              </w:rPr>
              <w:t>1 200,0</w:t>
            </w:r>
          </w:p>
        </w:tc>
        <w:tc>
          <w:tcPr>
            <w:tcW w:w="993" w:type="dxa"/>
            <w:noWrap/>
            <w:vAlign w:val="center"/>
            <w:hideMark/>
          </w:tcPr>
          <w:p w14:paraId="58EB458C" w14:textId="77777777" w:rsidR="0013207F" w:rsidRPr="0013207F" w:rsidRDefault="0013207F" w:rsidP="0013207F">
            <w:pPr>
              <w:jc w:val="right"/>
              <w:rPr>
                <w:sz w:val="16"/>
                <w:szCs w:val="16"/>
              </w:rPr>
            </w:pPr>
            <w:r w:rsidRPr="0013207F">
              <w:rPr>
                <w:sz w:val="16"/>
                <w:szCs w:val="16"/>
              </w:rPr>
              <w:t>1 300,0</w:t>
            </w:r>
          </w:p>
        </w:tc>
      </w:tr>
      <w:tr w:rsidR="0013207F" w:rsidRPr="0013207F" w14:paraId="7011A155" w14:textId="77777777" w:rsidTr="0013207F">
        <w:trPr>
          <w:trHeight w:val="315"/>
        </w:trPr>
        <w:tc>
          <w:tcPr>
            <w:tcW w:w="3539" w:type="dxa"/>
            <w:vAlign w:val="center"/>
            <w:hideMark/>
          </w:tcPr>
          <w:p w14:paraId="7AB628A2" w14:textId="77777777" w:rsidR="0013207F" w:rsidRPr="0013207F" w:rsidRDefault="0013207F" w:rsidP="0013207F">
            <w:pPr>
              <w:rPr>
                <w:b/>
                <w:bCs/>
                <w:i/>
                <w:iCs/>
                <w:sz w:val="16"/>
                <w:szCs w:val="16"/>
              </w:rPr>
            </w:pPr>
            <w:r w:rsidRPr="0013207F">
              <w:rPr>
                <w:b/>
                <w:bCs/>
                <w:i/>
                <w:iCs/>
                <w:sz w:val="16"/>
                <w:szCs w:val="16"/>
              </w:rPr>
              <w:t>Библиотеки</w:t>
            </w:r>
          </w:p>
        </w:tc>
        <w:tc>
          <w:tcPr>
            <w:tcW w:w="419" w:type="dxa"/>
            <w:vAlign w:val="center"/>
            <w:hideMark/>
          </w:tcPr>
          <w:p w14:paraId="3941D460" w14:textId="77777777" w:rsidR="0013207F" w:rsidRPr="0013207F" w:rsidRDefault="0013207F" w:rsidP="0013207F">
            <w:pPr>
              <w:jc w:val="center"/>
              <w:rPr>
                <w:sz w:val="16"/>
                <w:szCs w:val="16"/>
              </w:rPr>
            </w:pPr>
            <w:r w:rsidRPr="0013207F">
              <w:rPr>
                <w:sz w:val="16"/>
                <w:szCs w:val="16"/>
              </w:rPr>
              <w:t>08</w:t>
            </w:r>
          </w:p>
        </w:tc>
        <w:tc>
          <w:tcPr>
            <w:tcW w:w="564" w:type="dxa"/>
            <w:vAlign w:val="center"/>
            <w:hideMark/>
          </w:tcPr>
          <w:p w14:paraId="2D7D34BA" w14:textId="77777777" w:rsidR="0013207F" w:rsidRPr="0013207F" w:rsidRDefault="0013207F" w:rsidP="0013207F">
            <w:pPr>
              <w:jc w:val="center"/>
              <w:rPr>
                <w:sz w:val="16"/>
                <w:szCs w:val="16"/>
              </w:rPr>
            </w:pPr>
            <w:r w:rsidRPr="0013207F">
              <w:rPr>
                <w:sz w:val="16"/>
                <w:szCs w:val="16"/>
              </w:rPr>
              <w:t>01</w:t>
            </w:r>
          </w:p>
        </w:tc>
        <w:tc>
          <w:tcPr>
            <w:tcW w:w="376" w:type="dxa"/>
            <w:vAlign w:val="center"/>
            <w:hideMark/>
          </w:tcPr>
          <w:p w14:paraId="375C92D8" w14:textId="77777777" w:rsidR="0013207F" w:rsidRPr="0013207F" w:rsidRDefault="0013207F" w:rsidP="0013207F">
            <w:pPr>
              <w:jc w:val="center"/>
              <w:rPr>
                <w:sz w:val="16"/>
                <w:szCs w:val="16"/>
              </w:rPr>
            </w:pPr>
            <w:r w:rsidRPr="0013207F">
              <w:rPr>
                <w:sz w:val="16"/>
                <w:szCs w:val="16"/>
              </w:rPr>
              <w:t>05</w:t>
            </w:r>
          </w:p>
        </w:tc>
        <w:tc>
          <w:tcPr>
            <w:tcW w:w="320" w:type="dxa"/>
            <w:vAlign w:val="center"/>
            <w:hideMark/>
          </w:tcPr>
          <w:p w14:paraId="757A490C" w14:textId="77777777" w:rsidR="0013207F" w:rsidRPr="0013207F" w:rsidRDefault="0013207F" w:rsidP="0013207F">
            <w:pPr>
              <w:jc w:val="center"/>
              <w:rPr>
                <w:sz w:val="16"/>
                <w:szCs w:val="16"/>
              </w:rPr>
            </w:pPr>
            <w:r w:rsidRPr="0013207F">
              <w:rPr>
                <w:sz w:val="16"/>
                <w:szCs w:val="16"/>
              </w:rPr>
              <w:t>0</w:t>
            </w:r>
          </w:p>
        </w:tc>
        <w:tc>
          <w:tcPr>
            <w:tcW w:w="477" w:type="dxa"/>
            <w:vAlign w:val="center"/>
            <w:hideMark/>
          </w:tcPr>
          <w:p w14:paraId="6F5156BB" w14:textId="77777777" w:rsidR="0013207F" w:rsidRPr="0013207F" w:rsidRDefault="0013207F" w:rsidP="0013207F">
            <w:pPr>
              <w:jc w:val="center"/>
              <w:rPr>
                <w:sz w:val="16"/>
                <w:szCs w:val="16"/>
              </w:rPr>
            </w:pPr>
            <w:r w:rsidRPr="0013207F">
              <w:rPr>
                <w:sz w:val="16"/>
                <w:szCs w:val="16"/>
              </w:rPr>
              <w:t>03</w:t>
            </w:r>
          </w:p>
        </w:tc>
        <w:tc>
          <w:tcPr>
            <w:tcW w:w="688" w:type="dxa"/>
            <w:vAlign w:val="center"/>
            <w:hideMark/>
          </w:tcPr>
          <w:p w14:paraId="1E792A10" w14:textId="77777777" w:rsidR="0013207F" w:rsidRPr="0013207F" w:rsidRDefault="0013207F" w:rsidP="0013207F">
            <w:pPr>
              <w:jc w:val="center"/>
              <w:rPr>
                <w:sz w:val="16"/>
                <w:szCs w:val="16"/>
              </w:rPr>
            </w:pPr>
            <w:r w:rsidRPr="0013207F">
              <w:rPr>
                <w:sz w:val="16"/>
                <w:szCs w:val="16"/>
              </w:rPr>
              <w:t>61160</w:t>
            </w:r>
          </w:p>
        </w:tc>
        <w:tc>
          <w:tcPr>
            <w:tcW w:w="461" w:type="dxa"/>
            <w:noWrap/>
            <w:vAlign w:val="center"/>
            <w:hideMark/>
          </w:tcPr>
          <w:p w14:paraId="294F7178" w14:textId="77777777" w:rsidR="0013207F" w:rsidRPr="0013207F" w:rsidRDefault="0013207F" w:rsidP="0013207F">
            <w:pPr>
              <w:rPr>
                <w:b/>
                <w:bCs/>
                <w:sz w:val="16"/>
                <w:szCs w:val="16"/>
              </w:rPr>
            </w:pPr>
            <w:r w:rsidRPr="0013207F">
              <w:rPr>
                <w:b/>
                <w:bCs/>
                <w:sz w:val="16"/>
                <w:szCs w:val="16"/>
              </w:rPr>
              <w:t> </w:t>
            </w:r>
          </w:p>
        </w:tc>
        <w:tc>
          <w:tcPr>
            <w:tcW w:w="1089" w:type="dxa"/>
            <w:noWrap/>
            <w:vAlign w:val="center"/>
            <w:hideMark/>
          </w:tcPr>
          <w:p w14:paraId="67C0D146" w14:textId="77777777" w:rsidR="0013207F" w:rsidRPr="0013207F" w:rsidRDefault="0013207F" w:rsidP="0013207F">
            <w:pPr>
              <w:jc w:val="right"/>
              <w:rPr>
                <w:sz w:val="16"/>
                <w:szCs w:val="16"/>
              </w:rPr>
            </w:pPr>
            <w:r w:rsidRPr="0013207F">
              <w:rPr>
                <w:sz w:val="16"/>
                <w:szCs w:val="16"/>
              </w:rPr>
              <w:t>47 800,0</w:t>
            </w:r>
          </w:p>
        </w:tc>
        <w:tc>
          <w:tcPr>
            <w:tcW w:w="1134" w:type="dxa"/>
            <w:noWrap/>
            <w:vAlign w:val="center"/>
            <w:hideMark/>
          </w:tcPr>
          <w:p w14:paraId="6B294B9C" w14:textId="77777777" w:rsidR="0013207F" w:rsidRPr="0013207F" w:rsidRDefault="0013207F" w:rsidP="0013207F">
            <w:pPr>
              <w:jc w:val="right"/>
              <w:rPr>
                <w:sz w:val="16"/>
                <w:szCs w:val="16"/>
              </w:rPr>
            </w:pPr>
            <w:r w:rsidRPr="0013207F">
              <w:rPr>
                <w:sz w:val="16"/>
                <w:szCs w:val="16"/>
              </w:rPr>
              <w:t>20 300,0</w:t>
            </w:r>
          </w:p>
        </w:tc>
        <w:tc>
          <w:tcPr>
            <w:tcW w:w="993" w:type="dxa"/>
            <w:noWrap/>
            <w:vAlign w:val="center"/>
            <w:hideMark/>
          </w:tcPr>
          <w:p w14:paraId="2A469011" w14:textId="77777777" w:rsidR="0013207F" w:rsidRPr="0013207F" w:rsidRDefault="0013207F" w:rsidP="0013207F">
            <w:pPr>
              <w:jc w:val="right"/>
              <w:rPr>
                <w:sz w:val="16"/>
                <w:szCs w:val="16"/>
              </w:rPr>
            </w:pPr>
            <w:r w:rsidRPr="0013207F">
              <w:rPr>
                <w:sz w:val="16"/>
                <w:szCs w:val="16"/>
              </w:rPr>
              <w:t>24 500,0</w:t>
            </w:r>
          </w:p>
        </w:tc>
      </w:tr>
      <w:tr w:rsidR="0013207F" w:rsidRPr="0013207F" w14:paraId="4CBF7CB7" w14:textId="77777777" w:rsidTr="0013207F">
        <w:trPr>
          <w:trHeight w:val="450"/>
        </w:trPr>
        <w:tc>
          <w:tcPr>
            <w:tcW w:w="3539" w:type="dxa"/>
            <w:vAlign w:val="center"/>
            <w:hideMark/>
          </w:tcPr>
          <w:p w14:paraId="6F672CD1" w14:textId="77777777" w:rsidR="0013207F" w:rsidRPr="0013207F" w:rsidRDefault="0013207F" w:rsidP="0013207F">
            <w:pPr>
              <w:rPr>
                <w:sz w:val="16"/>
                <w:szCs w:val="16"/>
              </w:rPr>
            </w:pPr>
            <w:r w:rsidRPr="0013207F">
              <w:rPr>
                <w:sz w:val="16"/>
                <w:szCs w:val="16"/>
              </w:rPr>
              <w:t>Предоставление субсидий бюджетным, автономным учреждениям и иным некоммерческим организациям</w:t>
            </w:r>
          </w:p>
        </w:tc>
        <w:tc>
          <w:tcPr>
            <w:tcW w:w="419" w:type="dxa"/>
            <w:vAlign w:val="center"/>
            <w:hideMark/>
          </w:tcPr>
          <w:p w14:paraId="642F4057" w14:textId="77777777" w:rsidR="0013207F" w:rsidRPr="0013207F" w:rsidRDefault="0013207F" w:rsidP="0013207F">
            <w:pPr>
              <w:jc w:val="center"/>
              <w:rPr>
                <w:sz w:val="16"/>
                <w:szCs w:val="16"/>
              </w:rPr>
            </w:pPr>
            <w:r w:rsidRPr="0013207F">
              <w:rPr>
                <w:sz w:val="16"/>
                <w:szCs w:val="16"/>
              </w:rPr>
              <w:t>08</w:t>
            </w:r>
          </w:p>
        </w:tc>
        <w:tc>
          <w:tcPr>
            <w:tcW w:w="564" w:type="dxa"/>
            <w:vAlign w:val="center"/>
            <w:hideMark/>
          </w:tcPr>
          <w:p w14:paraId="03C43189" w14:textId="77777777" w:rsidR="0013207F" w:rsidRPr="0013207F" w:rsidRDefault="0013207F" w:rsidP="0013207F">
            <w:pPr>
              <w:jc w:val="center"/>
              <w:rPr>
                <w:sz w:val="16"/>
                <w:szCs w:val="16"/>
              </w:rPr>
            </w:pPr>
            <w:r w:rsidRPr="0013207F">
              <w:rPr>
                <w:sz w:val="16"/>
                <w:szCs w:val="16"/>
              </w:rPr>
              <w:t>01</w:t>
            </w:r>
          </w:p>
        </w:tc>
        <w:tc>
          <w:tcPr>
            <w:tcW w:w="376" w:type="dxa"/>
            <w:vAlign w:val="center"/>
            <w:hideMark/>
          </w:tcPr>
          <w:p w14:paraId="18AD05C6" w14:textId="77777777" w:rsidR="0013207F" w:rsidRPr="0013207F" w:rsidRDefault="0013207F" w:rsidP="0013207F">
            <w:pPr>
              <w:jc w:val="center"/>
              <w:rPr>
                <w:sz w:val="16"/>
                <w:szCs w:val="16"/>
              </w:rPr>
            </w:pPr>
            <w:r w:rsidRPr="0013207F">
              <w:rPr>
                <w:sz w:val="16"/>
                <w:szCs w:val="16"/>
              </w:rPr>
              <w:t>05</w:t>
            </w:r>
          </w:p>
        </w:tc>
        <w:tc>
          <w:tcPr>
            <w:tcW w:w="320" w:type="dxa"/>
            <w:vAlign w:val="center"/>
            <w:hideMark/>
          </w:tcPr>
          <w:p w14:paraId="40C34ED4" w14:textId="77777777" w:rsidR="0013207F" w:rsidRPr="0013207F" w:rsidRDefault="0013207F" w:rsidP="0013207F">
            <w:pPr>
              <w:jc w:val="center"/>
              <w:rPr>
                <w:sz w:val="16"/>
                <w:szCs w:val="16"/>
              </w:rPr>
            </w:pPr>
            <w:r w:rsidRPr="0013207F">
              <w:rPr>
                <w:sz w:val="16"/>
                <w:szCs w:val="16"/>
              </w:rPr>
              <w:t>0</w:t>
            </w:r>
          </w:p>
        </w:tc>
        <w:tc>
          <w:tcPr>
            <w:tcW w:w="477" w:type="dxa"/>
            <w:vAlign w:val="center"/>
            <w:hideMark/>
          </w:tcPr>
          <w:p w14:paraId="1FB3E2F3" w14:textId="77777777" w:rsidR="0013207F" w:rsidRPr="0013207F" w:rsidRDefault="0013207F" w:rsidP="0013207F">
            <w:pPr>
              <w:jc w:val="center"/>
              <w:rPr>
                <w:sz w:val="16"/>
                <w:szCs w:val="16"/>
              </w:rPr>
            </w:pPr>
            <w:r w:rsidRPr="0013207F">
              <w:rPr>
                <w:sz w:val="16"/>
                <w:szCs w:val="16"/>
              </w:rPr>
              <w:t>03</w:t>
            </w:r>
          </w:p>
        </w:tc>
        <w:tc>
          <w:tcPr>
            <w:tcW w:w="688" w:type="dxa"/>
            <w:vAlign w:val="center"/>
            <w:hideMark/>
          </w:tcPr>
          <w:p w14:paraId="53164623" w14:textId="77777777" w:rsidR="0013207F" w:rsidRPr="0013207F" w:rsidRDefault="0013207F" w:rsidP="0013207F">
            <w:pPr>
              <w:jc w:val="center"/>
              <w:rPr>
                <w:sz w:val="16"/>
                <w:szCs w:val="16"/>
              </w:rPr>
            </w:pPr>
            <w:r w:rsidRPr="0013207F">
              <w:rPr>
                <w:sz w:val="16"/>
                <w:szCs w:val="16"/>
              </w:rPr>
              <w:t>61160</w:t>
            </w:r>
          </w:p>
        </w:tc>
        <w:tc>
          <w:tcPr>
            <w:tcW w:w="461" w:type="dxa"/>
            <w:vAlign w:val="center"/>
            <w:hideMark/>
          </w:tcPr>
          <w:p w14:paraId="188D9FF5" w14:textId="77777777" w:rsidR="0013207F" w:rsidRPr="0013207F" w:rsidRDefault="0013207F" w:rsidP="0013207F">
            <w:pPr>
              <w:jc w:val="center"/>
              <w:rPr>
                <w:sz w:val="16"/>
                <w:szCs w:val="16"/>
              </w:rPr>
            </w:pPr>
            <w:r w:rsidRPr="0013207F">
              <w:rPr>
                <w:sz w:val="16"/>
                <w:szCs w:val="16"/>
              </w:rPr>
              <w:t>600</w:t>
            </w:r>
          </w:p>
        </w:tc>
        <w:tc>
          <w:tcPr>
            <w:tcW w:w="1089" w:type="dxa"/>
            <w:noWrap/>
            <w:vAlign w:val="center"/>
            <w:hideMark/>
          </w:tcPr>
          <w:p w14:paraId="0C3E3B6B" w14:textId="77777777" w:rsidR="0013207F" w:rsidRPr="0013207F" w:rsidRDefault="0013207F" w:rsidP="0013207F">
            <w:pPr>
              <w:jc w:val="right"/>
              <w:rPr>
                <w:sz w:val="16"/>
                <w:szCs w:val="16"/>
              </w:rPr>
            </w:pPr>
            <w:r w:rsidRPr="0013207F">
              <w:rPr>
                <w:sz w:val="16"/>
                <w:szCs w:val="16"/>
              </w:rPr>
              <w:t>47 800,0</w:t>
            </w:r>
          </w:p>
        </w:tc>
        <w:tc>
          <w:tcPr>
            <w:tcW w:w="1134" w:type="dxa"/>
            <w:noWrap/>
            <w:vAlign w:val="center"/>
            <w:hideMark/>
          </w:tcPr>
          <w:p w14:paraId="4A7A414D" w14:textId="77777777" w:rsidR="0013207F" w:rsidRPr="0013207F" w:rsidRDefault="0013207F" w:rsidP="0013207F">
            <w:pPr>
              <w:jc w:val="right"/>
              <w:rPr>
                <w:sz w:val="16"/>
                <w:szCs w:val="16"/>
              </w:rPr>
            </w:pPr>
            <w:r w:rsidRPr="0013207F">
              <w:rPr>
                <w:sz w:val="16"/>
                <w:szCs w:val="16"/>
              </w:rPr>
              <w:t>20 300,0</w:t>
            </w:r>
          </w:p>
        </w:tc>
        <w:tc>
          <w:tcPr>
            <w:tcW w:w="993" w:type="dxa"/>
            <w:noWrap/>
            <w:vAlign w:val="center"/>
            <w:hideMark/>
          </w:tcPr>
          <w:p w14:paraId="4F28011C" w14:textId="77777777" w:rsidR="0013207F" w:rsidRPr="0013207F" w:rsidRDefault="0013207F" w:rsidP="0013207F">
            <w:pPr>
              <w:jc w:val="right"/>
              <w:rPr>
                <w:sz w:val="16"/>
                <w:szCs w:val="16"/>
              </w:rPr>
            </w:pPr>
            <w:r w:rsidRPr="0013207F">
              <w:rPr>
                <w:sz w:val="16"/>
                <w:szCs w:val="16"/>
              </w:rPr>
              <w:t>24 500,0</w:t>
            </w:r>
          </w:p>
        </w:tc>
      </w:tr>
      <w:tr w:rsidR="0013207F" w:rsidRPr="0013207F" w14:paraId="6195E799" w14:textId="77777777" w:rsidTr="0013207F">
        <w:trPr>
          <w:trHeight w:val="315"/>
        </w:trPr>
        <w:tc>
          <w:tcPr>
            <w:tcW w:w="3539" w:type="dxa"/>
            <w:vAlign w:val="center"/>
            <w:hideMark/>
          </w:tcPr>
          <w:p w14:paraId="692067BF" w14:textId="77777777" w:rsidR="0013207F" w:rsidRPr="0013207F" w:rsidRDefault="0013207F" w:rsidP="0013207F">
            <w:pPr>
              <w:rPr>
                <w:sz w:val="16"/>
                <w:szCs w:val="16"/>
              </w:rPr>
            </w:pPr>
            <w:r w:rsidRPr="0013207F">
              <w:rPr>
                <w:sz w:val="16"/>
                <w:szCs w:val="16"/>
              </w:rPr>
              <w:t>субсидии бюджетным учреждениям</w:t>
            </w:r>
          </w:p>
        </w:tc>
        <w:tc>
          <w:tcPr>
            <w:tcW w:w="419" w:type="dxa"/>
            <w:vAlign w:val="center"/>
            <w:hideMark/>
          </w:tcPr>
          <w:p w14:paraId="1B39007A" w14:textId="77777777" w:rsidR="0013207F" w:rsidRPr="0013207F" w:rsidRDefault="0013207F" w:rsidP="0013207F">
            <w:pPr>
              <w:jc w:val="center"/>
              <w:rPr>
                <w:sz w:val="16"/>
                <w:szCs w:val="16"/>
              </w:rPr>
            </w:pPr>
            <w:r w:rsidRPr="0013207F">
              <w:rPr>
                <w:sz w:val="16"/>
                <w:szCs w:val="16"/>
              </w:rPr>
              <w:t>08</w:t>
            </w:r>
          </w:p>
        </w:tc>
        <w:tc>
          <w:tcPr>
            <w:tcW w:w="564" w:type="dxa"/>
            <w:vAlign w:val="center"/>
            <w:hideMark/>
          </w:tcPr>
          <w:p w14:paraId="74D405FC" w14:textId="77777777" w:rsidR="0013207F" w:rsidRPr="0013207F" w:rsidRDefault="0013207F" w:rsidP="0013207F">
            <w:pPr>
              <w:jc w:val="center"/>
              <w:rPr>
                <w:sz w:val="16"/>
                <w:szCs w:val="16"/>
              </w:rPr>
            </w:pPr>
            <w:r w:rsidRPr="0013207F">
              <w:rPr>
                <w:sz w:val="16"/>
                <w:szCs w:val="16"/>
              </w:rPr>
              <w:t>01</w:t>
            </w:r>
          </w:p>
        </w:tc>
        <w:tc>
          <w:tcPr>
            <w:tcW w:w="376" w:type="dxa"/>
            <w:vAlign w:val="center"/>
            <w:hideMark/>
          </w:tcPr>
          <w:p w14:paraId="04F68132" w14:textId="77777777" w:rsidR="0013207F" w:rsidRPr="0013207F" w:rsidRDefault="0013207F" w:rsidP="0013207F">
            <w:pPr>
              <w:jc w:val="center"/>
              <w:rPr>
                <w:sz w:val="16"/>
                <w:szCs w:val="16"/>
              </w:rPr>
            </w:pPr>
            <w:r w:rsidRPr="0013207F">
              <w:rPr>
                <w:sz w:val="16"/>
                <w:szCs w:val="16"/>
              </w:rPr>
              <w:t>05</w:t>
            </w:r>
          </w:p>
        </w:tc>
        <w:tc>
          <w:tcPr>
            <w:tcW w:w="320" w:type="dxa"/>
            <w:vAlign w:val="center"/>
            <w:hideMark/>
          </w:tcPr>
          <w:p w14:paraId="7FC71D52" w14:textId="77777777" w:rsidR="0013207F" w:rsidRPr="0013207F" w:rsidRDefault="0013207F" w:rsidP="0013207F">
            <w:pPr>
              <w:jc w:val="center"/>
              <w:rPr>
                <w:sz w:val="16"/>
                <w:szCs w:val="16"/>
              </w:rPr>
            </w:pPr>
            <w:r w:rsidRPr="0013207F">
              <w:rPr>
                <w:sz w:val="16"/>
                <w:szCs w:val="16"/>
              </w:rPr>
              <w:t>0</w:t>
            </w:r>
          </w:p>
        </w:tc>
        <w:tc>
          <w:tcPr>
            <w:tcW w:w="477" w:type="dxa"/>
            <w:vAlign w:val="center"/>
            <w:hideMark/>
          </w:tcPr>
          <w:p w14:paraId="14BCE1E8" w14:textId="77777777" w:rsidR="0013207F" w:rsidRPr="0013207F" w:rsidRDefault="0013207F" w:rsidP="0013207F">
            <w:pPr>
              <w:jc w:val="center"/>
              <w:rPr>
                <w:sz w:val="16"/>
                <w:szCs w:val="16"/>
              </w:rPr>
            </w:pPr>
            <w:r w:rsidRPr="0013207F">
              <w:rPr>
                <w:sz w:val="16"/>
                <w:szCs w:val="16"/>
              </w:rPr>
              <w:t>03</w:t>
            </w:r>
          </w:p>
        </w:tc>
        <w:tc>
          <w:tcPr>
            <w:tcW w:w="688" w:type="dxa"/>
            <w:vAlign w:val="center"/>
            <w:hideMark/>
          </w:tcPr>
          <w:p w14:paraId="2D33325C" w14:textId="77777777" w:rsidR="0013207F" w:rsidRPr="0013207F" w:rsidRDefault="0013207F" w:rsidP="0013207F">
            <w:pPr>
              <w:jc w:val="center"/>
              <w:rPr>
                <w:sz w:val="16"/>
                <w:szCs w:val="16"/>
              </w:rPr>
            </w:pPr>
            <w:r w:rsidRPr="0013207F">
              <w:rPr>
                <w:sz w:val="16"/>
                <w:szCs w:val="16"/>
              </w:rPr>
              <w:t>61160</w:t>
            </w:r>
          </w:p>
        </w:tc>
        <w:tc>
          <w:tcPr>
            <w:tcW w:w="461" w:type="dxa"/>
            <w:vAlign w:val="center"/>
            <w:hideMark/>
          </w:tcPr>
          <w:p w14:paraId="201FCC4A" w14:textId="77777777" w:rsidR="0013207F" w:rsidRPr="0013207F" w:rsidRDefault="0013207F" w:rsidP="0013207F">
            <w:pPr>
              <w:jc w:val="center"/>
              <w:rPr>
                <w:sz w:val="16"/>
                <w:szCs w:val="16"/>
              </w:rPr>
            </w:pPr>
            <w:r w:rsidRPr="0013207F">
              <w:rPr>
                <w:sz w:val="16"/>
                <w:szCs w:val="16"/>
              </w:rPr>
              <w:t>610</w:t>
            </w:r>
          </w:p>
        </w:tc>
        <w:tc>
          <w:tcPr>
            <w:tcW w:w="1089" w:type="dxa"/>
            <w:noWrap/>
            <w:vAlign w:val="center"/>
            <w:hideMark/>
          </w:tcPr>
          <w:p w14:paraId="7EECF6B0" w14:textId="77777777" w:rsidR="0013207F" w:rsidRPr="0013207F" w:rsidRDefault="0013207F" w:rsidP="0013207F">
            <w:pPr>
              <w:jc w:val="right"/>
              <w:rPr>
                <w:sz w:val="16"/>
                <w:szCs w:val="16"/>
              </w:rPr>
            </w:pPr>
            <w:r w:rsidRPr="0013207F">
              <w:rPr>
                <w:sz w:val="16"/>
                <w:szCs w:val="16"/>
              </w:rPr>
              <w:t>47 800,0</w:t>
            </w:r>
          </w:p>
        </w:tc>
        <w:tc>
          <w:tcPr>
            <w:tcW w:w="1134" w:type="dxa"/>
            <w:noWrap/>
            <w:vAlign w:val="center"/>
            <w:hideMark/>
          </w:tcPr>
          <w:p w14:paraId="63C0CCE6" w14:textId="77777777" w:rsidR="0013207F" w:rsidRPr="0013207F" w:rsidRDefault="0013207F" w:rsidP="0013207F">
            <w:pPr>
              <w:jc w:val="right"/>
              <w:rPr>
                <w:sz w:val="16"/>
                <w:szCs w:val="16"/>
              </w:rPr>
            </w:pPr>
            <w:r w:rsidRPr="0013207F">
              <w:rPr>
                <w:sz w:val="16"/>
                <w:szCs w:val="16"/>
              </w:rPr>
              <w:t>20 300,0</w:t>
            </w:r>
          </w:p>
        </w:tc>
        <w:tc>
          <w:tcPr>
            <w:tcW w:w="993" w:type="dxa"/>
            <w:noWrap/>
            <w:vAlign w:val="center"/>
            <w:hideMark/>
          </w:tcPr>
          <w:p w14:paraId="76818345" w14:textId="77777777" w:rsidR="0013207F" w:rsidRPr="0013207F" w:rsidRDefault="0013207F" w:rsidP="0013207F">
            <w:pPr>
              <w:jc w:val="right"/>
              <w:rPr>
                <w:sz w:val="16"/>
                <w:szCs w:val="16"/>
              </w:rPr>
            </w:pPr>
            <w:r w:rsidRPr="0013207F">
              <w:rPr>
                <w:sz w:val="16"/>
                <w:szCs w:val="16"/>
              </w:rPr>
              <w:t>24 500,0</w:t>
            </w:r>
          </w:p>
        </w:tc>
      </w:tr>
      <w:tr w:rsidR="0013207F" w:rsidRPr="0013207F" w14:paraId="60021B05" w14:textId="77777777" w:rsidTr="0013207F">
        <w:trPr>
          <w:trHeight w:val="630"/>
        </w:trPr>
        <w:tc>
          <w:tcPr>
            <w:tcW w:w="3539" w:type="dxa"/>
            <w:vAlign w:val="center"/>
            <w:hideMark/>
          </w:tcPr>
          <w:p w14:paraId="4EE2CA66" w14:textId="77777777" w:rsidR="0013207F" w:rsidRPr="0013207F" w:rsidRDefault="0013207F" w:rsidP="0013207F">
            <w:pPr>
              <w:rPr>
                <w:b/>
                <w:bCs/>
                <w:sz w:val="16"/>
                <w:szCs w:val="16"/>
              </w:rPr>
            </w:pPr>
            <w:r w:rsidRPr="0013207F">
              <w:rPr>
                <w:b/>
                <w:bCs/>
                <w:sz w:val="16"/>
                <w:szCs w:val="16"/>
              </w:rPr>
              <w:t>Основное мероприятие: "Мероприятия по капитальному, текущему ремонту и обеспечение безопасности учреждений культуры"</w:t>
            </w:r>
          </w:p>
        </w:tc>
        <w:tc>
          <w:tcPr>
            <w:tcW w:w="419" w:type="dxa"/>
            <w:vAlign w:val="center"/>
            <w:hideMark/>
          </w:tcPr>
          <w:p w14:paraId="6D7B8185" w14:textId="77777777" w:rsidR="0013207F" w:rsidRPr="0013207F" w:rsidRDefault="0013207F" w:rsidP="0013207F">
            <w:pPr>
              <w:jc w:val="center"/>
              <w:rPr>
                <w:sz w:val="16"/>
                <w:szCs w:val="16"/>
              </w:rPr>
            </w:pPr>
            <w:r w:rsidRPr="0013207F">
              <w:rPr>
                <w:sz w:val="16"/>
                <w:szCs w:val="16"/>
              </w:rPr>
              <w:t>08</w:t>
            </w:r>
          </w:p>
        </w:tc>
        <w:tc>
          <w:tcPr>
            <w:tcW w:w="564" w:type="dxa"/>
            <w:vAlign w:val="center"/>
            <w:hideMark/>
          </w:tcPr>
          <w:p w14:paraId="3624BCAF" w14:textId="77777777" w:rsidR="0013207F" w:rsidRPr="0013207F" w:rsidRDefault="0013207F" w:rsidP="0013207F">
            <w:pPr>
              <w:jc w:val="center"/>
              <w:rPr>
                <w:sz w:val="16"/>
                <w:szCs w:val="16"/>
              </w:rPr>
            </w:pPr>
            <w:r w:rsidRPr="0013207F">
              <w:rPr>
                <w:sz w:val="16"/>
                <w:szCs w:val="16"/>
              </w:rPr>
              <w:t>01</w:t>
            </w:r>
          </w:p>
        </w:tc>
        <w:tc>
          <w:tcPr>
            <w:tcW w:w="376" w:type="dxa"/>
            <w:vAlign w:val="center"/>
            <w:hideMark/>
          </w:tcPr>
          <w:p w14:paraId="3A6758AC" w14:textId="77777777" w:rsidR="0013207F" w:rsidRPr="0013207F" w:rsidRDefault="0013207F" w:rsidP="0013207F">
            <w:pPr>
              <w:jc w:val="center"/>
              <w:rPr>
                <w:sz w:val="16"/>
                <w:szCs w:val="16"/>
              </w:rPr>
            </w:pPr>
            <w:r w:rsidRPr="0013207F">
              <w:rPr>
                <w:sz w:val="16"/>
                <w:szCs w:val="16"/>
              </w:rPr>
              <w:t>05</w:t>
            </w:r>
          </w:p>
        </w:tc>
        <w:tc>
          <w:tcPr>
            <w:tcW w:w="320" w:type="dxa"/>
            <w:vAlign w:val="center"/>
            <w:hideMark/>
          </w:tcPr>
          <w:p w14:paraId="29C182D2" w14:textId="77777777" w:rsidR="0013207F" w:rsidRPr="0013207F" w:rsidRDefault="0013207F" w:rsidP="0013207F">
            <w:pPr>
              <w:jc w:val="center"/>
              <w:rPr>
                <w:sz w:val="16"/>
                <w:szCs w:val="16"/>
              </w:rPr>
            </w:pPr>
            <w:r w:rsidRPr="0013207F">
              <w:rPr>
                <w:sz w:val="16"/>
                <w:szCs w:val="16"/>
              </w:rPr>
              <w:t>0</w:t>
            </w:r>
          </w:p>
        </w:tc>
        <w:tc>
          <w:tcPr>
            <w:tcW w:w="477" w:type="dxa"/>
            <w:vAlign w:val="center"/>
            <w:hideMark/>
          </w:tcPr>
          <w:p w14:paraId="7FC47EF0" w14:textId="77777777" w:rsidR="0013207F" w:rsidRPr="0013207F" w:rsidRDefault="0013207F" w:rsidP="0013207F">
            <w:pPr>
              <w:jc w:val="center"/>
              <w:rPr>
                <w:sz w:val="16"/>
                <w:szCs w:val="16"/>
              </w:rPr>
            </w:pPr>
            <w:r w:rsidRPr="0013207F">
              <w:rPr>
                <w:sz w:val="16"/>
                <w:szCs w:val="16"/>
              </w:rPr>
              <w:t>05</w:t>
            </w:r>
          </w:p>
        </w:tc>
        <w:tc>
          <w:tcPr>
            <w:tcW w:w="688" w:type="dxa"/>
            <w:vAlign w:val="center"/>
            <w:hideMark/>
          </w:tcPr>
          <w:p w14:paraId="3046B66C" w14:textId="77777777" w:rsidR="0013207F" w:rsidRPr="0013207F" w:rsidRDefault="0013207F" w:rsidP="0013207F">
            <w:pPr>
              <w:jc w:val="center"/>
              <w:rPr>
                <w:sz w:val="16"/>
                <w:szCs w:val="16"/>
              </w:rPr>
            </w:pPr>
            <w:r w:rsidRPr="0013207F">
              <w:rPr>
                <w:sz w:val="16"/>
                <w:szCs w:val="16"/>
              </w:rPr>
              <w:t> </w:t>
            </w:r>
          </w:p>
        </w:tc>
        <w:tc>
          <w:tcPr>
            <w:tcW w:w="461" w:type="dxa"/>
            <w:noWrap/>
            <w:vAlign w:val="center"/>
            <w:hideMark/>
          </w:tcPr>
          <w:p w14:paraId="23D1232E" w14:textId="77777777" w:rsidR="0013207F" w:rsidRPr="0013207F" w:rsidRDefault="0013207F" w:rsidP="0013207F">
            <w:pPr>
              <w:rPr>
                <w:sz w:val="16"/>
                <w:szCs w:val="16"/>
              </w:rPr>
            </w:pPr>
            <w:r w:rsidRPr="0013207F">
              <w:rPr>
                <w:sz w:val="16"/>
                <w:szCs w:val="16"/>
              </w:rPr>
              <w:t> </w:t>
            </w:r>
          </w:p>
        </w:tc>
        <w:tc>
          <w:tcPr>
            <w:tcW w:w="1089" w:type="dxa"/>
            <w:noWrap/>
            <w:vAlign w:val="center"/>
            <w:hideMark/>
          </w:tcPr>
          <w:p w14:paraId="293F5C4D" w14:textId="77777777" w:rsidR="0013207F" w:rsidRPr="0013207F" w:rsidRDefault="0013207F" w:rsidP="0013207F">
            <w:pPr>
              <w:jc w:val="right"/>
              <w:rPr>
                <w:sz w:val="16"/>
                <w:szCs w:val="16"/>
              </w:rPr>
            </w:pPr>
            <w:r w:rsidRPr="0013207F">
              <w:rPr>
                <w:sz w:val="16"/>
                <w:szCs w:val="16"/>
              </w:rPr>
              <w:t>300,0</w:t>
            </w:r>
          </w:p>
        </w:tc>
        <w:tc>
          <w:tcPr>
            <w:tcW w:w="1134" w:type="dxa"/>
            <w:noWrap/>
            <w:vAlign w:val="center"/>
            <w:hideMark/>
          </w:tcPr>
          <w:p w14:paraId="7EC4BF79" w14:textId="77777777" w:rsidR="0013207F" w:rsidRPr="0013207F" w:rsidRDefault="0013207F" w:rsidP="0013207F">
            <w:pPr>
              <w:jc w:val="right"/>
              <w:rPr>
                <w:sz w:val="16"/>
                <w:szCs w:val="16"/>
              </w:rPr>
            </w:pPr>
            <w:r w:rsidRPr="0013207F">
              <w:rPr>
                <w:sz w:val="16"/>
                <w:szCs w:val="16"/>
              </w:rPr>
              <w:t>0,0</w:t>
            </w:r>
          </w:p>
        </w:tc>
        <w:tc>
          <w:tcPr>
            <w:tcW w:w="993" w:type="dxa"/>
            <w:noWrap/>
            <w:vAlign w:val="center"/>
            <w:hideMark/>
          </w:tcPr>
          <w:p w14:paraId="5CF28C6D" w14:textId="77777777" w:rsidR="0013207F" w:rsidRPr="0013207F" w:rsidRDefault="0013207F" w:rsidP="0013207F">
            <w:pPr>
              <w:jc w:val="right"/>
              <w:rPr>
                <w:sz w:val="16"/>
                <w:szCs w:val="16"/>
              </w:rPr>
            </w:pPr>
            <w:r w:rsidRPr="0013207F">
              <w:rPr>
                <w:sz w:val="16"/>
                <w:szCs w:val="16"/>
              </w:rPr>
              <w:t>0,0</w:t>
            </w:r>
          </w:p>
        </w:tc>
      </w:tr>
      <w:tr w:rsidR="0013207F" w:rsidRPr="0013207F" w14:paraId="68BE85F6" w14:textId="77777777" w:rsidTr="0013207F">
        <w:trPr>
          <w:trHeight w:val="450"/>
        </w:trPr>
        <w:tc>
          <w:tcPr>
            <w:tcW w:w="3539" w:type="dxa"/>
            <w:vAlign w:val="center"/>
            <w:hideMark/>
          </w:tcPr>
          <w:p w14:paraId="4BD37E76" w14:textId="77777777" w:rsidR="0013207F" w:rsidRPr="0013207F" w:rsidRDefault="0013207F" w:rsidP="0013207F">
            <w:pPr>
              <w:rPr>
                <w:b/>
                <w:bCs/>
                <w:i/>
                <w:iCs/>
                <w:sz w:val="16"/>
                <w:szCs w:val="16"/>
              </w:rPr>
            </w:pPr>
            <w:r w:rsidRPr="0013207F">
              <w:rPr>
                <w:b/>
                <w:bCs/>
                <w:i/>
                <w:iCs/>
                <w:sz w:val="16"/>
                <w:szCs w:val="16"/>
              </w:rPr>
              <w:t>Дворцы и дома культуры, другие учреждения культуры и средств массовой информации</w:t>
            </w:r>
          </w:p>
        </w:tc>
        <w:tc>
          <w:tcPr>
            <w:tcW w:w="419" w:type="dxa"/>
            <w:vAlign w:val="center"/>
            <w:hideMark/>
          </w:tcPr>
          <w:p w14:paraId="0BA74113" w14:textId="77777777" w:rsidR="0013207F" w:rsidRPr="0013207F" w:rsidRDefault="0013207F" w:rsidP="0013207F">
            <w:pPr>
              <w:jc w:val="center"/>
              <w:rPr>
                <w:sz w:val="16"/>
                <w:szCs w:val="16"/>
              </w:rPr>
            </w:pPr>
            <w:r w:rsidRPr="0013207F">
              <w:rPr>
                <w:sz w:val="16"/>
                <w:szCs w:val="16"/>
              </w:rPr>
              <w:t>08</w:t>
            </w:r>
          </w:p>
        </w:tc>
        <w:tc>
          <w:tcPr>
            <w:tcW w:w="564" w:type="dxa"/>
            <w:vAlign w:val="center"/>
            <w:hideMark/>
          </w:tcPr>
          <w:p w14:paraId="2A781EF7" w14:textId="77777777" w:rsidR="0013207F" w:rsidRPr="0013207F" w:rsidRDefault="0013207F" w:rsidP="0013207F">
            <w:pPr>
              <w:jc w:val="center"/>
              <w:rPr>
                <w:sz w:val="16"/>
                <w:szCs w:val="16"/>
              </w:rPr>
            </w:pPr>
            <w:r w:rsidRPr="0013207F">
              <w:rPr>
                <w:sz w:val="16"/>
                <w:szCs w:val="16"/>
              </w:rPr>
              <w:t>01</w:t>
            </w:r>
          </w:p>
        </w:tc>
        <w:tc>
          <w:tcPr>
            <w:tcW w:w="376" w:type="dxa"/>
            <w:vAlign w:val="center"/>
            <w:hideMark/>
          </w:tcPr>
          <w:p w14:paraId="5D48B1E3" w14:textId="77777777" w:rsidR="0013207F" w:rsidRPr="0013207F" w:rsidRDefault="0013207F" w:rsidP="0013207F">
            <w:pPr>
              <w:jc w:val="center"/>
              <w:rPr>
                <w:sz w:val="16"/>
                <w:szCs w:val="16"/>
              </w:rPr>
            </w:pPr>
            <w:r w:rsidRPr="0013207F">
              <w:rPr>
                <w:sz w:val="16"/>
                <w:szCs w:val="16"/>
              </w:rPr>
              <w:t>05</w:t>
            </w:r>
          </w:p>
        </w:tc>
        <w:tc>
          <w:tcPr>
            <w:tcW w:w="320" w:type="dxa"/>
            <w:vAlign w:val="center"/>
            <w:hideMark/>
          </w:tcPr>
          <w:p w14:paraId="48DD283B" w14:textId="77777777" w:rsidR="0013207F" w:rsidRPr="0013207F" w:rsidRDefault="0013207F" w:rsidP="0013207F">
            <w:pPr>
              <w:jc w:val="center"/>
              <w:rPr>
                <w:sz w:val="16"/>
                <w:szCs w:val="16"/>
              </w:rPr>
            </w:pPr>
            <w:r w:rsidRPr="0013207F">
              <w:rPr>
                <w:sz w:val="16"/>
                <w:szCs w:val="16"/>
              </w:rPr>
              <w:t>0</w:t>
            </w:r>
          </w:p>
        </w:tc>
        <w:tc>
          <w:tcPr>
            <w:tcW w:w="477" w:type="dxa"/>
            <w:vAlign w:val="center"/>
            <w:hideMark/>
          </w:tcPr>
          <w:p w14:paraId="675D464F" w14:textId="77777777" w:rsidR="0013207F" w:rsidRPr="0013207F" w:rsidRDefault="0013207F" w:rsidP="0013207F">
            <w:pPr>
              <w:jc w:val="center"/>
              <w:rPr>
                <w:sz w:val="16"/>
                <w:szCs w:val="16"/>
              </w:rPr>
            </w:pPr>
            <w:r w:rsidRPr="0013207F">
              <w:rPr>
                <w:sz w:val="16"/>
                <w:szCs w:val="16"/>
              </w:rPr>
              <w:t>05</w:t>
            </w:r>
          </w:p>
        </w:tc>
        <w:tc>
          <w:tcPr>
            <w:tcW w:w="688" w:type="dxa"/>
            <w:shd w:val="clear" w:color="000000" w:fill="FFFFFF"/>
            <w:vAlign w:val="center"/>
            <w:hideMark/>
          </w:tcPr>
          <w:p w14:paraId="005F2D9A" w14:textId="77777777" w:rsidR="0013207F" w:rsidRPr="0013207F" w:rsidRDefault="0013207F" w:rsidP="0013207F">
            <w:pPr>
              <w:jc w:val="center"/>
              <w:rPr>
                <w:sz w:val="16"/>
                <w:szCs w:val="16"/>
              </w:rPr>
            </w:pPr>
            <w:r w:rsidRPr="0013207F">
              <w:rPr>
                <w:sz w:val="16"/>
                <w:szCs w:val="16"/>
              </w:rPr>
              <w:t>61140</w:t>
            </w:r>
          </w:p>
        </w:tc>
        <w:tc>
          <w:tcPr>
            <w:tcW w:w="461" w:type="dxa"/>
            <w:vAlign w:val="center"/>
            <w:hideMark/>
          </w:tcPr>
          <w:p w14:paraId="5E652BCF" w14:textId="77777777" w:rsidR="0013207F" w:rsidRPr="0013207F" w:rsidRDefault="0013207F" w:rsidP="0013207F">
            <w:pPr>
              <w:jc w:val="center"/>
              <w:rPr>
                <w:sz w:val="16"/>
                <w:szCs w:val="16"/>
              </w:rPr>
            </w:pPr>
            <w:r w:rsidRPr="0013207F">
              <w:rPr>
                <w:sz w:val="16"/>
                <w:szCs w:val="16"/>
              </w:rPr>
              <w:t> </w:t>
            </w:r>
          </w:p>
        </w:tc>
        <w:tc>
          <w:tcPr>
            <w:tcW w:w="1089" w:type="dxa"/>
            <w:noWrap/>
            <w:vAlign w:val="center"/>
            <w:hideMark/>
          </w:tcPr>
          <w:p w14:paraId="6A4E8D3F" w14:textId="77777777" w:rsidR="0013207F" w:rsidRPr="0013207F" w:rsidRDefault="0013207F" w:rsidP="0013207F">
            <w:pPr>
              <w:jc w:val="right"/>
              <w:rPr>
                <w:sz w:val="16"/>
                <w:szCs w:val="16"/>
              </w:rPr>
            </w:pPr>
            <w:r w:rsidRPr="0013207F">
              <w:rPr>
                <w:sz w:val="16"/>
                <w:szCs w:val="16"/>
              </w:rPr>
              <w:t>300,0</w:t>
            </w:r>
          </w:p>
        </w:tc>
        <w:tc>
          <w:tcPr>
            <w:tcW w:w="1134" w:type="dxa"/>
            <w:noWrap/>
            <w:vAlign w:val="center"/>
            <w:hideMark/>
          </w:tcPr>
          <w:p w14:paraId="628DAB70" w14:textId="77777777" w:rsidR="0013207F" w:rsidRPr="0013207F" w:rsidRDefault="0013207F" w:rsidP="0013207F">
            <w:pPr>
              <w:jc w:val="right"/>
              <w:rPr>
                <w:sz w:val="16"/>
                <w:szCs w:val="16"/>
              </w:rPr>
            </w:pPr>
            <w:r w:rsidRPr="0013207F">
              <w:rPr>
                <w:sz w:val="16"/>
                <w:szCs w:val="16"/>
              </w:rPr>
              <w:t>0,0</w:t>
            </w:r>
          </w:p>
        </w:tc>
        <w:tc>
          <w:tcPr>
            <w:tcW w:w="993" w:type="dxa"/>
            <w:noWrap/>
            <w:vAlign w:val="center"/>
            <w:hideMark/>
          </w:tcPr>
          <w:p w14:paraId="6FF6C3B2" w14:textId="77777777" w:rsidR="0013207F" w:rsidRPr="0013207F" w:rsidRDefault="0013207F" w:rsidP="0013207F">
            <w:pPr>
              <w:jc w:val="right"/>
              <w:rPr>
                <w:sz w:val="16"/>
                <w:szCs w:val="16"/>
              </w:rPr>
            </w:pPr>
            <w:r w:rsidRPr="0013207F">
              <w:rPr>
                <w:sz w:val="16"/>
                <w:szCs w:val="16"/>
              </w:rPr>
              <w:t>0,0</w:t>
            </w:r>
          </w:p>
        </w:tc>
      </w:tr>
      <w:tr w:rsidR="0013207F" w:rsidRPr="0013207F" w14:paraId="492EE8A4" w14:textId="77777777" w:rsidTr="0013207F">
        <w:trPr>
          <w:trHeight w:val="645"/>
        </w:trPr>
        <w:tc>
          <w:tcPr>
            <w:tcW w:w="3539" w:type="dxa"/>
            <w:vAlign w:val="center"/>
            <w:hideMark/>
          </w:tcPr>
          <w:p w14:paraId="702629C5" w14:textId="77777777" w:rsidR="0013207F" w:rsidRPr="0013207F" w:rsidRDefault="0013207F" w:rsidP="0013207F">
            <w:pPr>
              <w:rPr>
                <w:sz w:val="16"/>
                <w:szCs w:val="16"/>
              </w:rPr>
            </w:pPr>
            <w:r w:rsidRPr="0013207F">
              <w:rPr>
                <w:sz w:val="16"/>
                <w:szCs w:val="16"/>
              </w:rPr>
              <w:t>Предоставление субсидий бюджетным, автономным учреждениям и иным некоммерческим организациям</w:t>
            </w:r>
          </w:p>
        </w:tc>
        <w:tc>
          <w:tcPr>
            <w:tcW w:w="419" w:type="dxa"/>
            <w:vAlign w:val="center"/>
            <w:hideMark/>
          </w:tcPr>
          <w:p w14:paraId="031D70FE" w14:textId="77777777" w:rsidR="0013207F" w:rsidRPr="0013207F" w:rsidRDefault="0013207F" w:rsidP="0013207F">
            <w:pPr>
              <w:jc w:val="center"/>
              <w:rPr>
                <w:sz w:val="16"/>
                <w:szCs w:val="16"/>
              </w:rPr>
            </w:pPr>
            <w:r w:rsidRPr="0013207F">
              <w:rPr>
                <w:sz w:val="16"/>
                <w:szCs w:val="16"/>
              </w:rPr>
              <w:t>08</w:t>
            </w:r>
          </w:p>
        </w:tc>
        <w:tc>
          <w:tcPr>
            <w:tcW w:w="564" w:type="dxa"/>
            <w:vAlign w:val="center"/>
            <w:hideMark/>
          </w:tcPr>
          <w:p w14:paraId="1B846EA8" w14:textId="77777777" w:rsidR="0013207F" w:rsidRPr="0013207F" w:rsidRDefault="0013207F" w:rsidP="0013207F">
            <w:pPr>
              <w:jc w:val="center"/>
              <w:rPr>
                <w:sz w:val="16"/>
                <w:szCs w:val="16"/>
              </w:rPr>
            </w:pPr>
            <w:r w:rsidRPr="0013207F">
              <w:rPr>
                <w:sz w:val="16"/>
                <w:szCs w:val="16"/>
              </w:rPr>
              <w:t>01</w:t>
            </w:r>
          </w:p>
        </w:tc>
        <w:tc>
          <w:tcPr>
            <w:tcW w:w="376" w:type="dxa"/>
            <w:vAlign w:val="center"/>
            <w:hideMark/>
          </w:tcPr>
          <w:p w14:paraId="4295E738" w14:textId="77777777" w:rsidR="0013207F" w:rsidRPr="0013207F" w:rsidRDefault="0013207F" w:rsidP="0013207F">
            <w:pPr>
              <w:jc w:val="center"/>
              <w:rPr>
                <w:sz w:val="16"/>
                <w:szCs w:val="16"/>
              </w:rPr>
            </w:pPr>
            <w:r w:rsidRPr="0013207F">
              <w:rPr>
                <w:sz w:val="16"/>
                <w:szCs w:val="16"/>
              </w:rPr>
              <w:t>05</w:t>
            </w:r>
          </w:p>
        </w:tc>
        <w:tc>
          <w:tcPr>
            <w:tcW w:w="320" w:type="dxa"/>
            <w:vAlign w:val="center"/>
            <w:hideMark/>
          </w:tcPr>
          <w:p w14:paraId="0BD42511" w14:textId="77777777" w:rsidR="0013207F" w:rsidRPr="0013207F" w:rsidRDefault="0013207F" w:rsidP="0013207F">
            <w:pPr>
              <w:jc w:val="center"/>
              <w:rPr>
                <w:sz w:val="16"/>
                <w:szCs w:val="16"/>
              </w:rPr>
            </w:pPr>
            <w:r w:rsidRPr="0013207F">
              <w:rPr>
                <w:sz w:val="16"/>
                <w:szCs w:val="16"/>
              </w:rPr>
              <w:t>0</w:t>
            </w:r>
          </w:p>
        </w:tc>
        <w:tc>
          <w:tcPr>
            <w:tcW w:w="477" w:type="dxa"/>
            <w:vAlign w:val="center"/>
            <w:hideMark/>
          </w:tcPr>
          <w:p w14:paraId="649EA8DB" w14:textId="77777777" w:rsidR="0013207F" w:rsidRPr="0013207F" w:rsidRDefault="0013207F" w:rsidP="0013207F">
            <w:pPr>
              <w:jc w:val="center"/>
              <w:rPr>
                <w:sz w:val="16"/>
                <w:szCs w:val="16"/>
              </w:rPr>
            </w:pPr>
            <w:r w:rsidRPr="0013207F">
              <w:rPr>
                <w:sz w:val="16"/>
                <w:szCs w:val="16"/>
              </w:rPr>
              <w:t>05</w:t>
            </w:r>
          </w:p>
        </w:tc>
        <w:tc>
          <w:tcPr>
            <w:tcW w:w="688" w:type="dxa"/>
            <w:shd w:val="clear" w:color="000000" w:fill="FFFFFF"/>
            <w:vAlign w:val="center"/>
            <w:hideMark/>
          </w:tcPr>
          <w:p w14:paraId="35C0D5CA" w14:textId="77777777" w:rsidR="0013207F" w:rsidRPr="0013207F" w:rsidRDefault="0013207F" w:rsidP="0013207F">
            <w:pPr>
              <w:jc w:val="center"/>
              <w:rPr>
                <w:sz w:val="16"/>
                <w:szCs w:val="16"/>
              </w:rPr>
            </w:pPr>
            <w:r w:rsidRPr="0013207F">
              <w:rPr>
                <w:sz w:val="16"/>
                <w:szCs w:val="16"/>
              </w:rPr>
              <w:t>61140</w:t>
            </w:r>
          </w:p>
        </w:tc>
        <w:tc>
          <w:tcPr>
            <w:tcW w:w="461" w:type="dxa"/>
            <w:noWrap/>
            <w:vAlign w:val="center"/>
            <w:hideMark/>
          </w:tcPr>
          <w:p w14:paraId="41D6865E" w14:textId="77777777" w:rsidR="0013207F" w:rsidRPr="0013207F" w:rsidRDefault="0013207F" w:rsidP="0013207F">
            <w:pPr>
              <w:jc w:val="right"/>
              <w:rPr>
                <w:sz w:val="16"/>
                <w:szCs w:val="16"/>
              </w:rPr>
            </w:pPr>
            <w:r w:rsidRPr="0013207F">
              <w:rPr>
                <w:sz w:val="16"/>
                <w:szCs w:val="16"/>
              </w:rPr>
              <w:t>600</w:t>
            </w:r>
          </w:p>
        </w:tc>
        <w:tc>
          <w:tcPr>
            <w:tcW w:w="1089" w:type="dxa"/>
            <w:noWrap/>
            <w:vAlign w:val="center"/>
            <w:hideMark/>
          </w:tcPr>
          <w:p w14:paraId="5DED91C6" w14:textId="77777777" w:rsidR="0013207F" w:rsidRPr="0013207F" w:rsidRDefault="0013207F" w:rsidP="0013207F">
            <w:pPr>
              <w:jc w:val="right"/>
              <w:rPr>
                <w:sz w:val="16"/>
                <w:szCs w:val="16"/>
              </w:rPr>
            </w:pPr>
            <w:r w:rsidRPr="0013207F">
              <w:rPr>
                <w:sz w:val="16"/>
                <w:szCs w:val="16"/>
              </w:rPr>
              <w:t>300,0</w:t>
            </w:r>
          </w:p>
        </w:tc>
        <w:tc>
          <w:tcPr>
            <w:tcW w:w="1134" w:type="dxa"/>
            <w:noWrap/>
            <w:vAlign w:val="center"/>
            <w:hideMark/>
          </w:tcPr>
          <w:p w14:paraId="7DFE39A9" w14:textId="77777777" w:rsidR="0013207F" w:rsidRPr="0013207F" w:rsidRDefault="0013207F" w:rsidP="0013207F">
            <w:pPr>
              <w:jc w:val="right"/>
              <w:rPr>
                <w:sz w:val="16"/>
                <w:szCs w:val="16"/>
              </w:rPr>
            </w:pPr>
            <w:r w:rsidRPr="0013207F">
              <w:rPr>
                <w:sz w:val="16"/>
                <w:szCs w:val="16"/>
              </w:rPr>
              <w:t> </w:t>
            </w:r>
          </w:p>
        </w:tc>
        <w:tc>
          <w:tcPr>
            <w:tcW w:w="993" w:type="dxa"/>
            <w:noWrap/>
            <w:vAlign w:val="center"/>
            <w:hideMark/>
          </w:tcPr>
          <w:p w14:paraId="1CF6F558" w14:textId="77777777" w:rsidR="0013207F" w:rsidRPr="0013207F" w:rsidRDefault="0013207F" w:rsidP="0013207F">
            <w:pPr>
              <w:jc w:val="right"/>
              <w:rPr>
                <w:sz w:val="16"/>
                <w:szCs w:val="16"/>
              </w:rPr>
            </w:pPr>
            <w:r w:rsidRPr="0013207F">
              <w:rPr>
                <w:sz w:val="16"/>
                <w:szCs w:val="16"/>
              </w:rPr>
              <w:t> </w:t>
            </w:r>
          </w:p>
        </w:tc>
      </w:tr>
      <w:tr w:rsidR="0013207F" w:rsidRPr="0013207F" w14:paraId="40E96127" w14:textId="77777777" w:rsidTr="0013207F">
        <w:trPr>
          <w:trHeight w:val="315"/>
        </w:trPr>
        <w:tc>
          <w:tcPr>
            <w:tcW w:w="3539" w:type="dxa"/>
            <w:vAlign w:val="center"/>
            <w:hideMark/>
          </w:tcPr>
          <w:p w14:paraId="279FB3D8" w14:textId="77777777" w:rsidR="0013207F" w:rsidRPr="0013207F" w:rsidRDefault="0013207F" w:rsidP="0013207F">
            <w:pPr>
              <w:rPr>
                <w:sz w:val="16"/>
                <w:szCs w:val="16"/>
              </w:rPr>
            </w:pPr>
            <w:r w:rsidRPr="0013207F">
              <w:rPr>
                <w:sz w:val="16"/>
                <w:szCs w:val="16"/>
              </w:rPr>
              <w:t>субсидии бюджетным учреждениям</w:t>
            </w:r>
          </w:p>
        </w:tc>
        <w:tc>
          <w:tcPr>
            <w:tcW w:w="419" w:type="dxa"/>
            <w:vAlign w:val="center"/>
            <w:hideMark/>
          </w:tcPr>
          <w:p w14:paraId="34C33E43" w14:textId="77777777" w:rsidR="0013207F" w:rsidRPr="0013207F" w:rsidRDefault="0013207F" w:rsidP="0013207F">
            <w:pPr>
              <w:jc w:val="center"/>
              <w:rPr>
                <w:sz w:val="16"/>
                <w:szCs w:val="16"/>
              </w:rPr>
            </w:pPr>
            <w:r w:rsidRPr="0013207F">
              <w:rPr>
                <w:sz w:val="16"/>
                <w:szCs w:val="16"/>
              </w:rPr>
              <w:t>08</w:t>
            </w:r>
          </w:p>
        </w:tc>
        <w:tc>
          <w:tcPr>
            <w:tcW w:w="564" w:type="dxa"/>
            <w:vAlign w:val="center"/>
            <w:hideMark/>
          </w:tcPr>
          <w:p w14:paraId="41384D2F" w14:textId="77777777" w:rsidR="0013207F" w:rsidRPr="0013207F" w:rsidRDefault="0013207F" w:rsidP="0013207F">
            <w:pPr>
              <w:jc w:val="center"/>
              <w:rPr>
                <w:sz w:val="16"/>
                <w:szCs w:val="16"/>
              </w:rPr>
            </w:pPr>
            <w:r w:rsidRPr="0013207F">
              <w:rPr>
                <w:sz w:val="16"/>
                <w:szCs w:val="16"/>
              </w:rPr>
              <w:t>01</w:t>
            </w:r>
          </w:p>
        </w:tc>
        <w:tc>
          <w:tcPr>
            <w:tcW w:w="376" w:type="dxa"/>
            <w:vAlign w:val="center"/>
            <w:hideMark/>
          </w:tcPr>
          <w:p w14:paraId="27F5CA6F" w14:textId="77777777" w:rsidR="0013207F" w:rsidRPr="0013207F" w:rsidRDefault="0013207F" w:rsidP="0013207F">
            <w:pPr>
              <w:jc w:val="center"/>
              <w:rPr>
                <w:sz w:val="16"/>
                <w:szCs w:val="16"/>
              </w:rPr>
            </w:pPr>
            <w:r w:rsidRPr="0013207F">
              <w:rPr>
                <w:sz w:val="16"/>
                <w:szCs w:val="16"/>
              </w:rPr>
              <w:t>05</w:t>
            </w:r>
          </w:p>
        </w:tc>
        <w:tc>
          <w:tcPr>
            <w:tcW w:w="320" w:type="dxa"/>
            <w:vAlign w:val="center"/>
            <w:hideMark/>
          </w:tcPr>
          <w:p w14:paraId="1B63CD4F" w14:textId="77777777" w:rsidR="0013207F" w:rsidRPr="0013207F" w:rsidRDefault="0013207F" w:rsidP="0013207F">
            <w:pPr>
              <w:jc w:val="center"/>
              <w:rPr>
                <w:sz w:val="16"/>
                <w:szCs w:val="16"/>
              </w:rPr>
            </w:pPr>
            <w:r w:rsidRPr="0013207F">
              <w:rPr>
                <w:sz w:val="16"/>
                <w:szCs w:val="16"/>
              </w:rPr>
              <w:t>0</w:t>
            </w:r>
          </w:p>
        </w:tc>
        <w:tc>
          <w:tcPr>
            <w:tcW w:w="477" w:type="dxa"/>
            <w:vAlign w:val="center"/>
            <w:hideMark/>
          </w:tcPr>
          <w:p w14:paraId="5EC80007" w14:textId="77777777" w:rsidR="0013207F" w:rsidRPr="0013207F" w:rsidRDefault="0013207F" w:rsidP="0013207F">
            <w:pPr>
              <w:jc w:val="center"/>
              <w:rPr>
                <w:sz w:val="16"/>
                <w:szCs w:val="16"/>
              </w:rPr>
            </w:pPr>
            <w:r w:rsidRPr="0013207F">
              <w:rPr>
                <w:sz w:val="16"/>
                <w:szCs w:val="16"/>
              </w:rPr>
              <w:t>05</w:t>
            </w:r>
          </w:p>
        </w:tc>
        <w:tc>
          <w:tcPr>
            <w:tcW w:w="688" w:type="dxa"/>
            <w:shd w:val="clear" w:color="000000" w:fill="FFFFFF"/>
            <w:vAlign w:val="center"/>
            <w:hideMark/>
          </w:tcPr>
          <w:p w14:paraId="39B5EC74" w14:textId="77777777" w:rsidR="0013207F" w:rsidRPr="0013207F" w:rsidRDefault="0013207F" w:rsidP="0013207F">
            <w:pPr>
              <w:jc w:val="center"/>
              <w:rPr>
                <w:sz w:val="16"/>
                <w:szCs w:val="16"/>
              </w:rPr>
            </w:pPr>
            <w:r w:rsidRPr="0013207F">
              <w:rPr>
                <w:sz w:val="16"/>
                <w:szCs w:val="16"/>
              </w:rPr>
              <w:t>61140</w:t>
            </w:r>
          </w:p>
        </w:tc>
        <w:tc>
          <w:tcPr>
            <w:tcW w:w="461" w:type="dxa"/>
            <w:noWrap/>
            <w:vAlign w:val="center"/>
            <w:hideMark/>
          </w:tcPr>
          <w:p w14:paraId="133CE4CD" w14:textId="77777777" w:rsidR="0013207F" w:rsidRPr="0013207F" w:rsidRDefault="0013207F" w:rsidP="0013207F">
            <w:pPr>
              <w:jc w:val="right"/>
              <w:rPr>
                <w:sz w:val="16"/>
                <w:szCs w:val="16"/>
              </w:rPr>
            </w:pPr>
            <w:r w:rsidRPr="0013207F">
              <w:rPr>
                <w:sz w:val="16"/>
                <w:szCs w:val="16"/>
              </w:rPr>
              <w:t>610</w:t>
            </w:r>
          </w:p>
        </w:tc>
        <w:tc>
          <w:tcPr>
            <w:tcW w:w="1089" w:type="dxa"/>
            <w:noWrap/>
            <w:vAlign w:val="center"/>
            <w:hideMark/>
          </w:tcPr>
          <w:p w14:paraId="22224AF7" w14:textId="77777777" w:rsidR="0013207F" w:rsidRPr="0013207F" w:rsidRDefault="0013207F" w:rsidP="0013207F">
            <w:pPr>
              <w:jc w:val="right"/>
              <w:rPr>
                <w:sz w:val="16"/>
                <w:szCs w:val="16"/>
              </w:rPr>
            </w:pPr>
            <w:r w:rsidRPr="0013207F">
              <w:rPr>
                <w:sz w:val="16"/>
                <w:szCs w:val="16"/>
              </w:rPr>
              <w:t>300,0</w:t>
            </w:r>
          </w:p>
        </w:tc>
        <w:tc>
          <w:tcPr>
            <w:tcW w:w="1134" w:type="dxa"/>
            <w:noWrap/>
            <w:vAlign w:val="center"/>
            <w:hideMark/>
          </w:tcPr>
          <w:p w14:paraId="18A2ABF1" w14:textId="77777777" w:rsidR="0013207F" w:rsidRPr="0013207F" w:rsidRDefault="0013207F" w:rsidP="0013207F">
            <w:pPr>
              <w:jc w:val="right"/>
              <w:rPr>
                <w:sz w:val="16"/>
                <w:szCs w:val="16"/>
              </w:rPr>
            </w:pPr>
            <w:r w:rsidRPr="0013207F">
              <w:rPr>
                <w:sz w:val="16"/>
                <w:szCs w:val="16"/>
              </w:rPr>
              <w:t> </w:t>
            </w:r>
          </w:p>
        </w:tc>
        <w:tc>
          <w:tcPr>
            <w:tcW w:w="993" w:type="dxa"/>
            <w:noWrap/>
            <w:vAlign w:val="center"/>
            <w:hideMark/>
          </w:tcPr>
          <w:p w14:paraId="33AAF798" w14:textId="77777777" w:rsidR="0013207F" w:rsidRPr="0013207F" w:rsidRDefault="0013207F" w:rsidP="0013207F">
            <w:pPr>
              <w:jc w:val="right"/>
              <w:rPr>
                <w:sz w:val="16"/>
                <w:szCs w:val="16"/>
              </w:rPr>
            </w:pPr>
            <w:r w:rsidRPr="0013207F">
              <w:rPr>
                <w:sz w:val="16"/>
                <w:szCs w:val="16"/>
              </w:rPr>
              <w:t> </w:t>
            </w:r>
          </w:p>
        </w:tc>
      </w:tr>
      <w:tr w:rsidR="0013207F" w:rsidRPr="0013207F" w14:paraId="632E5EF6" w14:textId="77777777" w:rsidTr="0013207F">
        <w:trPr>
          <w:trHeight w:val="1470"/>
        </w:trPr>
        <w:tc>
          <w:tcPr>
            <w:tcW w:w="3539" w:type="dxa"/>
            <w:vAlign w:val="center"/>
            <w:hideMark/>
          </w:tcPr>
          <w:p w14:paraId="5440F453" w14:textId="77777777" w:rsidR="0013207F" w:rsidRPr="0013207F" w:rsidRDefault="0013207F" w:rsidP="0013207F">
            <w:pPr>
              <w:rPr>
                <w:b/>
                <w:bCs/>
                <w:sz w:val="16"/>
                <w:szCs w:val="16"/>
              </w:rPr>
            </w:pPr>
            <w:r w:rsidRPr="0013207F">
              <w:rPr>
                <w:b/>
                <w:bCs/>
                <w:sz w:val="16"/>
                <w:szCs w:val="16"/>
              </w:rPr>
              <w:t>Основное мероприятие "Осуществление полномочий по сохранению, использованию и популяризации объектов культурного наследия (памятников истории и культуры), находящихся в собственности поселения, охране объектов культурного наследия (памятников истории и культуры) местного (муниципального) значения, расположенных на территории поселения"</w:t>
            </w:r>
          </w:p>
        </w:tc>
        <w:tc>
          <w:tcPr>
            <w:tcW w:w="419" w:type="dxa"/>
            <w:vAlign w:val="center"/>
            <w:hideMark/>
          </w:tcPr>
          <w:p w14:paraId="5AEA0837" w14:textId="77777777" w:rsidR="0013207F" w:rsidRPr="0013207F" w:rsidRDefault="0013207F" w:rsidP="0013207F">
            <w:pPr>
              <w:jc w:val="center"/>
              <w:rPr>
                <w:sz w:val="16"/>
                <w:szCs w:val="16"/>
              </w:rPr>
            </w:pPr>
            <w:r w:rsidRPr="0013207F">
              <w:rPr>
                <w:sz w:val="16"/>
                <w:szCs w:val="16"/>
              </w:rPr>
              <w:t>08</w:t>
            </w:r>
          </w:p>
        </w:tc>
        <w:tc>
          <w:tcPr>
            <w:tcW w:w="564" w:type="dxa"/>
            <w:vAlign w:val="center"/>
            <w:hideMark/>
          </w:tcPr>
          <w:p w14:paraId="5F4A0DAE" w14:textId="77777777" w:rsidR="0013207F" w:rsidRPr="0013207F" w:rsidRDefault="0013207F" w:rsidP="0013207F">
            <w:pPr>
              <w:jc w:val="center"/>
              <w:rPr>
                <w:sz w:val="16"/>
                <w:szCs w:val="16"/>
              </w:rPr>
            </w:pPr>
            <w:r w:rsidRPr="0013207F">
              <w:rPr>
                <w:sz w:val="16"/>
                <w:szCs w:val="16"/>
              </w:rPr>
              <w:t>01</w:t>
            </w:r>
          </w:p>
        </w:tc>
        <w:tc>
          <w:tcPr>
            <w:tcW w:w="376" w:type="dxa"/>
            <w:vAlign w:val="center"/>
            <w:hideMark/>
          </w:tcPr>
          <w:p w14:paraId="36FBB509" w14:textId="77777777" w:rsidR="0013207F" w:rsidRPr="0013207F" w:rsidRDefault="0013207F" w:rsidP="0013207F">
            <w:pPr>
              <w:jc w:val="center"/>
              <w:rPr>
                <w:sz w:val="16"/>
                <w:szCs w:val="16"/>
              </w:rPr>
            </w:pPr>
            <w:r w:rsidRPr="0013207F">
              <w:rPr>
                <w:sz w:val="16"/>
                <w:szCs w:val="16"/>
              </w:rPr>
              <w:t>05</w:t>
            </w:r>
          </w:p>
        </w:tc>
        <w:tc>
          <w:tcPr>
            <w:tcW w:w="320" w:type="dxa"/>
            <w:vAlign w:val="center"/>
            <w:hideMark/>
          </w:tcPr>
          <w:p w14:paraId="715CF887" w14:textId="77777777" w:rsidR="0013207F" w:rsidRPr="0013207F" w:rsidRDefault="0013207F" w:rsidP="0013207F">
            <w:pPr>
              <w:jc w:val="center"/>
              <w:rPr>
                <w:sz w:val="16"/>
                <w:szCs w:val="16"/>
              </w:rPr>
            </w:pPr>
            <w:r w:rsidRPr="0013207F">
              <w:rPr>
                <w:sz w:val="16"/>
                <w:szCs w:val="16"/>
              </w:rPr>
              <w:t>0</w:t>
            </w:r>
          </w:p>
        </w:tc>
        <w:tc>
          <w:tcPr>
            <w:tcW w:w="477" w:type="dxa"/>
            <w:vAlign w:val="center"/>
            <w:hideMark/>
          </w:tcPr>
          <w:p w14:paraId="16B74037" w14:textId="77777777" w:rsidR="0013207F" w:rsidRPr="0013207F" w:rsidRDefault="0013207F" w:rsidP="0013207F">
            <w:pPr>
              <w:jc w:val="center"/>
              <w:rPr>
                <w:sz w:val="16"/>
                <w:szCs w:val="16"/>
              </w:rPr>
            </w:pPr>
            <w:r w:rsidRPr="0013207F">
              <w:rPr>
                <w:sz w:val="16"/>
                <w:szCs w:val="16"/>
              </w:rPr>
              <w:t>08</w:t>
            </w:r>
          </w:p>
        </w:tc>
        <w:tc>
          <w:tcPr>
            <w:tcW w:w="688" w:type="dxa"/>
            <w:vAlign w:val="center"/>
            <w:hideMark/>
          </w:tcPr>
          <w:p w14:paraId="0F274A7C" w14:textId="77777777" w:rsidR="0013207F" w:rsidRPr="0013207F" w:rsidRDefault="0013207F" w:rsidP="0013207F">
            <w:pPr>
              <w:jc w:val="center"/>
              <w:rPr>
                <w:sz w:val="16"/>
                <w:szCs w:val="16"/>
              </w:rPr>
            </w:pPr>
            <w:r w:rsidRPr="0013207F">
              <w:rPr>
                <w:sz w:val="16"/>
                <w:szCs w:val="16"/>
              </w:rPr>
              <w:t> </w:t>
            </w:r>
          </w:p>
        </w:tc>
        <w:tc>
          <w:tcPr>
            <w:tcW w:w="461" w:type="dxa"/>
            <w:vAlign w:val="center"/>
            <w:hideMark/>
          </w:tcPr>
          <w:p w14:paraId="71613BFA" w14:textId="77777777" w:rsidR="0013207F" w:rsidRPr="0013207F" w:rsidRDefault="0013207F" w:rsidP="0013207F">
            <w:pPr>
              <w:jc w:val="center"/>
              <w:rPr>
                <w:sz w:val="16"/>
                <w:szCs w:val="16"/>
              </w:rPr>
            </w:pPr>
            <w:r w:rsidRPr="0013207F">
              <w:rPr>
                <w:sz w:val="16"/>
                <w:szCs w:val="16"/>
              </w:rPr>
              <w:t> </w:t>
            </w:r>
          </w:p>
        </w:tc>
        <w:tc>
          <w:tcPr>
            <w:tcW w:w="1089" w:type="dxa"/>
            <w:noWrap/>
            <w:vAlign w:val="center"/>
            <w:hideMark/>
          </w:tcPr>
          <w:p w14:paraId="3A46EA38" w14:textId="77777777" w:rsidR="0013207F" w:rsidRPr="0013207F" w:rsidRDefault="0013207F" w:rsidP="0013207F">
            <w:pPr>
              <w:jc w:val="right"/>
              <w:rPr>
                <w:sz w:val="16"/>
                <w:szCs w:val="16"/>
              </w:rPr>
            </w:pPr>
            <w:r w:rsidRPr="0013207F">
              <w:rPr>
                <w:sz w:val="16"/>
                <w:szCs w:val="16"/>
              </w:rPr>
              <w:t>100,8</w:t>
            </w:r>
          </w:p>
        </w:tc>
        <w:tc>
          <w:tcPr>
            <w:tcW w:w="1134" w:type="dxa"/>
            <w:noWrap/>
            <w:vAlign w:val="center"/>
            <w:hideMark/>
          </w:tcPr>
          <w:p w14:paraId="4D943EAF" w14:textId="77777777" w:rsidR="0013207F" w:rsidRPr="0013207F" w:rsidRDefault="0013207F" w:rsidP="0013207F">
            <w:pPr>
              <w:jc w:val="right"/>
              <w:rPr>
                <w:sz w:val="16"/>
                <w:szCs w:val="16"/>
              </w:rPr>
            </w:pPr>
            <w:r w:rsidRPr="0013207F">
              <w:rPr>
                <w:sz w:val="16"/>
                <w:szCs w:val="16"/>
              </w:rPr>
              <w:t> </w:t>
            </w:r>
          </w:p>
        </w:tc>
        <w:tc>
          <w:tcPr>
            <w:tcW w:w="993" w:type="dxa"/>
            <w:noWrap/>
            <w:vAlign w:val="center"/>
            <w:hideMark/>
          </w:tcPr>
          <w:p w14:paraId="4B359F55" w14:textId="77777777" w:rsidR="0013207F" w:rsidRPr="0013207F" w:rsidRDefault="0013207F" w:rsidP="0013207F">
            <w:pPr>
              <w:jc w:val="right"/>
              <w:rPr>
                <w:sz w:val="16"/>
                <w:szCs w:val="16"/>
              </w:rPr>
            </w:pPr>
            <w:r w:rsidRPr="0013207F">
              <w:rPr>
                <w:sz w:val="16"/>
                <w:szCs w:val="16"/>
              </w:rPr>
              <w:t> </w:t>
            </w:r>
          </w:p>
        </w:tc>
      </w:tr>
      <w:tr w:rsidR="0013207F" w:rsidRPr="0013207F" w14:paraId="241BFA79" w14:textId="77777777" w:rsidTr="0013207F">
        <w:trPr>
          <w:trHeight w:val="1575"/>
        </w:trPr>
        <w:tc>
          <w:tcPr>
            <w:tcW w:w="3539" w:type="dxa"/>
            <w:vAlign w:val="center"/>
            <w:hideMark/>
          </w:tcPr>
          <w:p w14:paraId="04FDF077" w14:textId="77777777" w:rsidR="0013207F" w:rsidRPr="0013207F" w:rsidRDefault="0013207F" w:rsidP="0013207F">
            <w:pPr>
              <w:rPr>
                <w:b/>
                <w:bCs/>
                <w:i/>
                <w:iCs/>
                <w:sz w:val="16"/>
                <w:szCs w:val="16"/>
              </w:rPr>
            </w:pPr>
            <w:r w:rsidRPr="0013207F">
              <w:rPr>
                <w:b/>
                <w:bCs/>
                <w:i/>
                <w:iCs/>
                <w:sz w:val="16"/>
                <w:szCs w:val="16"/>
              </w:rPr>
              <w:t>Иные межбюджетные трансферты на осуществление полномочий по сохранению, использованию и популяризации объектов культурного наследия (памятников истории и культуры), находящихся в собственности поселения, охране объектов культурного наследия (памятников истории и культуры) местного (муниципального) значения, расположенных на территории поселения</w:t>
            </w:r>
          </w:p>
        </w:tc>
        <w:tc>
          <w:tcPr>
            <w:tcW w:w="419" w:type="dxa"/>
            <w:vAlign w:val="center"/>
            <w:hideMark/>
          </w:tcPr>
          <w:p w14:paraId="1CFECAB1" w14:textId="77777777" w:rsidR="0013207F" w:rsidRPr="0013207F" w:rsidRDefault="0013207F" w:rsidP="0013207F">
            <w:pPr>
              <w:jc w:val="center"/>
              <w:rPr>
                <w:sz w:val="16"/>
                <w:szCs w:val="16"/>
              </w:rPr>
            </w:pPr>
            <w:r w:rsidRPr="0013207F">
              <w:rPr>
                <w:sz w:val="16"/>
                <w:szCs w:val="16"/>
              </w:rPr>
              <w:t>08</w:t>
            </w:r>
          </w:p>
        </w:tc>
        <w:tc>
          <w:tcPr>
            <w:tcW w:w="564" w:type="dxa"/>
            <w:vAlign w:val="center"/>
            <w:hideMark/>
          </w:tcPr>
          <w:p w14:paraId="75B2AA62" w14:textId="77777777" w:rsidR="0013207F" w:rsidRPr="0013207F" w:rsidRDefault="0013207F" w:rsidP="0013207F">
            <w:pPr>
              <w:jc w:val="center"/>
              <w:rPr>
                <w:sz w:val="16"/>
                <w:szCs w:val="16"/>
              </w:rPr>
            </w:pPr>
            <w:r w:rsidRPr="0013207F">
              <w:rPr>
                <w:sz w:val="16"/>
                <w:szCs w:val="16"/>
              </w:rPr>
              <w:t>01</w:t>
            </w:r>
          </w:p>
        </w:tc>
        <w:tc>
          <w:tcPr>
            <w:tcW w:w="376" w:type="dxa"/>
            <w:vAlign w:val="center"/>
            <w:hideMark/>
          </w:tcPr>
          <w:p w14:paraId="623F79BF" w14:textId="77777777" w:rsidR="0013207F" w:rsidRPr="0013207F" w:rsidRDefault="0013207F" w:rsidP="0013207F">
            <w:pPr>
              <w:jc w:val="center"/>
              <w:rPr>
                <w:sz w:val="16"/>
                <w:szCs w:val="16"/>
              </w:rPr>
            </w:pPr>
            <w:r w:rsidRPr="0013207F">
              <w:rPr>
                <w:sz w:val="16"/>
                <w:szCs w:val="16"/>
              </w:rPr>
              <w:t>89</w:t>
            </w:r>
          </w:p>
        </w:tc>
        <w:tc>
          <w:tcPr>
            <w:tcW w:w="320" w:type="dxa"/>
            <w:vAlign w:val="center"/>
            <w:hideMark/>
          </w:tcPr>
          <w:p w14:paraId="382E6FE0" w14:textId="77777777" w:rsidR="0013207F" w:rsidRPr="0013207F" w:rsidRDefault="0013207F" w:rsidP="0013207F">
            <w:pPr>
              <w:jc w:val="center"/>
              <w:rPr>
                <w:sz w:val="16"/>
                <w:szCs w:val="16"/>
              </w:rPr>
            </w:pPr>
            <w:r w:rsidRPr="0013207F">
              <w:rPr>
                <w:sz w:val="16"/>
                <w:szCs w:val="16"/>
              </w:rPr>
              <w:t>1</w:t>
            </w:r>
          </w:p>
        </w:tc>
        <w:tc>
          <w:tcPr>
            <w:tcW w:w="477" w:type="dxa"/>
            <w:vAlign w:val="center"/>
            <w:hideMark/>
          </w:tcPr>
          <w:p w14:paraId="6886B5E5" w14:textId="77777777" w:rsidR="0013207F" w:rsidRPr="0013207F" w:rsidRDefault="0013207F" w:rsidP="0013207F">
            <w:pPr>
              <w:jc w:val="center"/>
              <w:rPr>
                <w:sz w:val="16"/>
                <w:szCs w:val="16"/>
              </w:rPr>
            </w:pPr>
            <w:r w:rsidRPr="0013207F">
              <w:rPr>
                <w:sz w:val="16"/>
                <w:szCs w:val="16"/>
              </w:rPr>
              <w:t>00</w:t>
            </w:r>
          </w:p>
        </w:tc>
        <w:tc>
          <w:tcPr>
            <w:tcW w:w="688" w:type="dxa"/>
            <w:vAlign w:val="center"/>
            <w:hideMark/>
          </w:tcPr>
          <w:p w14:paraId="12FD0403" w14:textId="77777777" w:rsidR="0013207F" w:rsidRPr="0013207F" w:rsidRDefault="0013207F" w:rsidP="0013207F">
            <w:pPr>
              <w:jc w:val="center"/>
              <w:rPr>
                <w:sz w:val="16"/>
                <w:szCs w:val="16"/>
              </w:rPr>
            </w:pPr>
            <w:r w:rsidRPr="0013207F">
              <w:rPr>
                <w:sz w:val="16"/>
                <w:szCs w:val="16"/>
              </w:rPr>
              <w:t>44104</w:t>
            </w:r>
          </w:p>
        </w:tc>
        <w:tc>
          <w:tcPr>
            <w:tcW w:w="461" w:type="dxa"/>
            <w:vAlign w:val="center"/>
            <w:hideMark/>
          </w:tcPr>
          <w:p w14:paraId="0F8F9732" w14:textId="77777777" w:rsidR="0013207F" w:rsidRPr="0013207F" w:rsidRDefault="0013207F" w:rsidP="0013207F">
            <w:pPr>
              <w:jc w:val="center"/>
              <w:rPr>
                <w:sz w:val="16"/>
                <w:szCs w:val="16"/>
              </w:rPr>
            </w:pPr>
            <w:r w:rsidRPr="0013207F">
              <w:rPr>
                <w:sz w:val="16"/>
                <w:szCs w:val="16"/>
              </w:rPr>
              <w:t> </w:t>
            </w:r>
          </w:p>
        </w:tc>
        <w:tc>
          <w:tcPr>
            <w:tcW w:w="1089" w:type="dxa"/>
            <w:noWrap/>
            <w:vAlign w:val="center"/>
            <w:hideMark/>
          </w:tcPr>
          <w:p w14:paraId="12A8242C" w14:textId="77777777" w:rsidR="0013207F" w:rsidRPr="0013207F" w:rsidRDefault="0013207F" w:rsidP="0013207F">
            <w:pPr>
              <w:jc w:val="right"/>
              <w:rPr>
                <w:sz w:val="16"/>
                <w:szCs w:val="16"/>
              </w:rPr>
            </w:pPr>
            <w:r w:rsidRPr="0013207F">
              <w:rPr>
                <w:sz w:val="16"/>
                <w:szCs w:val="16"/>
              </w:rPr>
              <w:t>100,8</w:t>
            </w:r>
          </w:p>
        </w:tc>
        <w:tc>
          <w:tcPr>
            <w:tcW w:w="1134" w:type="dxa"/>
            <w:noWrap/>
            <w:vAlign w:val="center"/>
            <w:hideMark/>
          </w:tcPr>
          <w:p w14:paraId="578058A4" w14:textId="77777777" w:rsidR="0013207F" w:rsidRPr="0013207F" w:rsidRDefault="0013207F" w:rsidP="0013207F">
            <w:pPr>
              <w:jc w:val="right"/>
              <w:rPr>
                <w:sz w:val="16"/>
                <w:szCs w:val="16"/>
              </w:rPr>
            </w:pPr>
            <w:r w:rsidRPr="0013207F">
              <w:rPr>
                <w:sz w:val="16"/>
                <w:szCs w:val="16"/>
              </w:rPr>
              <w:t> </w:t>
            </w:r>
          </w:p>
        </w:tc>
        <w:tc>
          <w:tcPr>
            <w:tcW w:w="993" w:type="dxa"/>
            <w:noWrap/>
            <w:vAlign w:val="center"/>
            <w:hideMark/>
          </w:tcPr>
          <w:p w14:paraId="71D56F4E" w14:textId="77777777" w:rsidR="0013207F" w:rsidRPr="0013207F" w:rsidRDefault="0013207F" w:rsidP="0013207F">
            <w:pPr>
              <w:jc w:val="right"/>
              <w:rPr>
                <w:sz w:val="16"/>
                <w:szCs w:val="16"/>
              </w:rPr>
            </w:pPr>
            <w:r w:rsidRPr="0013207F">
              <w:rPr>
                <w:sz w:val="16"/>
                <w:szCs w:val="16"/>
              </w:rPr>
              <w:t> </w:t>
            </w:r>
          </w:p>
        </w:tc>
      </w:tr>
      <w:tr w:rsidR="0013207F" w:rsidRPr="0013207F" w14:paraId="244C3789" w14:textId="77777777" w:rsidTr="0013207F">
        <w:trPr>
          <w:trHeight w:val="315"/>
        </w:trPr>
        <w:tc>
          <w:tcPr>
            <w:tcW w:w="3539" w:type="dxa"/>
            <w:vAlign w:val="center"/>
            <w:hideMark/>
          </w:tcPr>
          <w:p w14:paraId="6064C69A" w14:textId="77777777" w:rsidR="0013207F" w:rsidRPr="0013207F" w:rsidRDefault="0013207F" w:rsidP="0013207F">
            <w:pPr>
              <w:rPr>
                <w:sz w:val="16"/>
                <w:szCs w:val="16"/>
              </w:rPr>
            </w:pPr>
            <w:r w:rsidRPr="0013207F">
              <w:rPr>
                <w:sz w:val="16"/>
                <w:szCs w:val="16"/>
              </w:rPr>
              <w:t>Межбюджетные трансферты</w:t>
            </w:r>
          </w:p>
        </w:tc>
        <w:tc>
          <w:tcPr>
            <w:tcW w:w="419" w:type="dxa"/>
            <w:vAlign w:val="center"/>
            <w:hideMark/>
          </w:tcPr>
          <w:p w14:paraId="1523E933" w14:textId="77777777" w:rsidR="0013207F" w:rsidRPr="0013207F" w:rsidRDefault="0013207F" w:rsidP="0013207F">
            <w:pPr>
              <w:jc w:val="center"/>
              <w:rPr>
                <w:sz w:val="16"/>
                <w:szCs w:val="16"/>
              </w:rPr>
            </w:pPr>
            <w:r w:rsidRPr="0013207F">
              <w:rPr>
                <w:sz w:val="16"/>
                <w:szCs w:val="16"/>
              </w:rPr>
              <w:t>08</w:t>
            </w:r>
          </w:p>
        </w:tc>
        <w:tc>
          <w:tcPr>
            <w:tcW w:w="564" w:type="dxa"/>
            <w:vAlign w:val="center"/>
            <w:hideMark/>
          </w:tcPr>
          <w:p w14:paraId="1DB6088B" w14:textId="77777777" w:rsidR="0013207F" w:rsidRPr="0013207F" w:rsidRDefault="0013207F" w:rsidP="0013207F">
            <w:pPr>
              <w:jc w:val="center"/>
              <w:rPr>
                <w:sz w:val="16"/>
                <w:szCs w:val="16"/>
              </w:rPr>
            </w:pPr>
            <w:r w:rsidRPr="0013207F">
              <w:rPr>
                <w:sz w:val="16"/>
                <w:szCs w:val="16"/>
              </w:rPr>
              <w:t>01</w:t>
            </w:r>
          </w:p>
        </w:tc>
        <w:tc>
          <w:tcPr>
            <w:tcW w:w="376" w:type="dxa"/>
            <w:vAlign w:val="center"/>
            <w:hideMark/>
          </w:tcPr>
          <w:p w14:paraId="6B728D1E" w14:textId="77777777" w:rsidR="0013207F" w:rsidRPr="0013207F" w:rsidRDefault="0013207F" w:rsidP="0013207F">
            <w:pPr>
              <w:jc w:val="center"/>
              <w:rPr>
                <w:sz w:val="16"/>
                <w:szCs w:val="16"/>
              </w:rPr>
            </w:pPr>
            <w:r w:rsidRPr="0013207F">
              <w:rPr>
                <w:sz w:val="16"/>
                <w:szCs w:val="16"/>
              </w:rPr>
              <w:t>89</w:t>
            </w:r>
          </w:p>
        </w:tc>
        <w:tc>
          <w:tcPr>
            <w:tcW w:w="320" w:type="dxa"/>
            <w:vAlign w:val="center"/>
            <w:hideMark/>
          </w:tcPr>
          <w:p w14:paraId="249CA2D3" w14:textId="77777777" w:rsidR="0013207F" w:rsidRPr="0013207F" w:rsidRDefault="0013207F" w:rsidP="0013207F">
            <w:pPr>
              <w:jc w:val="center"/>
              <w:rPr>
                <w:sz w:val="16"/>
                <w:szCs w:val="16"/>
              </w:rPr>
            </w:pPr>
            <w:r w:rsidRPr="0013207F">
              <w:rPr>
                <w:sz w:val="16"/>
                <w:szCs w:val="16"/>
              </w:rPr>
              <w:t>1</w:t>
            </w:r>
          </w:p>
        </w:tc>
        <w:tc>
          <w:tcPr>
            <w:tcW w:w="477" w:type="dxa"/>
            <w:vAlign w:val="center"/>
            <w:hideMark/>
          </w:tcPr>
          <w:p w14:paraId="281F33EC" w14:textId="77777777" w:rsidR="0013207F" w:rsidRPr="0013207F" w:rsidRDefault="0013207F" w:rsidP="0013207F">
            <w:pPr>
              <w:jc w:val="center"/>
              <w:rPr>
                <w:sz w:val="16"/>
                <w:szCs w:val="16"/>
              </w:rPr>
            </w:pPr>
            <w:r w:rsidRPr="0013207F">
              <w:rPr>
                <w:sz w:val="16"/>
                <w:szCs w:val="16"/>
              </w:rPr>
              <w:t>00</w:t>
            </w:r>
          </w:p>
        </w:tc>
        <w:tc>
          <w:tcPr>
            <w:tcW w:w="688" w:type="dxa"/>
            <w:vAlign w:val="center"/>
            <w:hideMark/>
          </w:tcPr>
          <w:p w14:paraId="5017B236" w14:textId="77777777" w:rsidR="0013207F" w:rsidRPr="0013207F" w:rsidRDefault="0013207F" w:rsidP="0013207F">
            <w:pPr>
              <w:jc w:val="center"/>
              <w:rPr>
                <w:sz w:val="16"/>
                <w:szCs w:val="16"/>
              </w:rPr>
            </w:pPr>
            <w:r w:rsidRPr="0013207F">
              <w:rPr>
                <w:sz w:val="16"/>
                <w:szCs w:val="16"/>
              </w:rPr>
              <w:t>44104</w:t>
            </w:r>
          </w:p>
        </w:tc>
        <w:tc>
          <w:tcPr>
            <w:tcW w:w="461" w:type="dxa"/>
            <w:vAlign w:val="center"/>
            <w:hideMark/>
          </w:tcPr>
          <w:p w14:paraId="381C946A" w14:textId="77777777" w:rsidR="0013207F" w:rsidRPr="0013207F" w:rsidRDefault="0013207F" w:rsidP="0013207F">
            <w:pPr>
              <w:jc w:val="center"/>
              <w:rPr>
                <w:sz w:val="16"/>
                <w:szCs w:val="16"/>
              </w:rPr>
            </w:pPr>
            <w:r w:rsidRPr="0013207F">
              <w:rPr>
                <w:sz w:val="16"/>
                <w:szCs w:val="16"/>
              </w:rPr>
              <w:t>500</w:t>
            </w:r>
          </w:p>
        </w:tc>
        <w:tc>
          <w:tcPr>
            <w:tcW w:w="1089" w:type="dxa"/>
            <w:noWrap/>
            <w:vAlign w:val="center"/>
            <w:hideMark/>
          </w:tcPr>
          <w:p w14:paraId="3B767555" w14:textId="77777777" w:rsidR="0013207F" w:rsidRPr="0013207F" w:rsidRDefault="0013207F" w:rsidP="0013207F">
            <w:pPr>
              <w:jc w:val="right"/>
              <w:rPr>
                <w:sz w:val="16"/>
                <w:szCs w:val="16"/>
              </w:rPr>
            </w:pPr>
            <w:r w:rsidRPr="0013207F">
              <w:rPr>
                <w:sz w:val="16"/>
                <w:szCs w:val="16"/>
              </w:rPr>
              <w:t>100,8</w:t>
            </w:r>
          </w:p>
        </w:tc>
        <w:tc>
          <w:tcPr>
            <w:tcW w:w="1134" w:type="dxa"/>
            <w:noWrap/>
            <w:vAlign w:val="center"/>
            <w:hideMark/>
          </w:tcPr>
          <w:p w14:paraId="4A801B04" w14:textId="77777777" w:rsidR="0013207F" w:rsidRPr="0013207F" w:rsidRDefault="0013207F" w:rsidP="0013207F">
            <w:pPr>
              <w:jc w:val="right"/>
              <w:rPr>
                <w:sz w:val="16"/>
                <w:szCs w:val="16"/>
              </w:rPr>
            </w:pPr>
            <w:r w:rsidRPr="0013207F">
              <w:rPr>
                <w:sz w:val="16"/>
                <w:szCs w:val="16"/>
              </w:rPr>
              <w:t> </w:t>
            </w:r>
          </w:p>
        </w:tc>
        <w:tc>
          <w:tcPr>
            <w:tcW w:w="993" w:type="dxa"/>
            <w:noWrap/>
            <w:vAlign w:val="center"/>
            <w:hideMark/>
          </w:tcPr>
          <w:p w14:paraId="2F9939D4" w14:textId="77777777" w:rsidR="0013207F" w:rsidRPr="0013207F" w:rsidRDefault="0013207F" w:rsidP="0013207F">
            <w:pPr>
              <w:jc w:val="right"/>
              <w:rPr>
                <w:sz w:val="16"/>
                <w:szCs w:val="16"/>
              </w:rPr>
            </w:pPr>
            <w:r w:rsidRPr="0013207F">
              <w:rPr>
                <w:sz w:val="16"/>
                <w:szCs w:val="16"/>
              </w:rPr>
              <w:t> </w:t>
            </w:r>
          </w:p>
        </w:tc>
      </w:tr>
      <w:tr w:rsidR="0013207F" w:rsidRPr="0013207F" w14:paraId="3D7C4D14" w14:textId="77777777" w:rsidTr="0013207F">
        <w:trPr>
          <w:trHeight w:val="315"/>
        </w:trPr>
        <w:tc>
          <w:tcPr>
            <w:tcW w:w="3539" w:type="dxa"/>
            <w:vAlign w:val="center"/>
            <w:hideMark/>
          </w:tcPr>
          <w:p w14:paraId="1AFB3B1E" w14:textId="77777777" w:rsidR="0013207F" w:rsidRPr="0013207F" w:rsidRDefault="0013207F" w:rsidP="0013207F">
            <w:pPr>
              <w:rPr>
                <w:sz w:val="16"/>
                <w:szCs w:val="16"/>
              </w:rPr>
            </w:pPr>
            <w:r w:rsidRPr="0013207F">
              <w:rPr>
                <w:sz w:val="16"/>
                <w:szCs w:val="16"/>
              </w:rPr>
              <w:t>Иные межбюджетные трансферты</w:t>
            </w:r>
          </w:p>
        </w:tc>
        <w:tc>
          <w:tcPr>
            <w:tcW w:w="419" w:type="dxa"/>
            <w:vAlign w:val="center"/>
            <w:hideMark/>
          </w:tcPr>
          <w:p w14:paraId="3317B827" w14:textId="77777777" w:rsidR="0013207F" w:rsidRPr="0013207F" w:rsidRDefault="0013207F" w:rsidP="0013207F">
            <w:pPr>
              <w:jc w:val="center"/>
              <w:rPr>
                <w:sz w:val="16"/>
                <w:szCs w:val="16"/>
              </w:rPr>
            </w:pPr>
            <w:r w:rsidRPr="0013207F">
              <w:rPr>
                <w:sz w:val="16"/>
                <w:szCs w:val="16"/>
              </w:rPr>
              <w:t>08</w:t>
            </w:r>
          </w:p>
        </w:tc>
        <w:tc>
          <w:tcPr>
            <w:tcW w:w="564" w:type="dxa"/>
            <w:vAlign w:val="center"/>
            <w:hideMark/>
          </w:tcPr>
          <w:p w14:paraId="30008A3C" w14:textId="77777777" w:rsidR="0013207F" w:rsidRPr="0013207F" w:rsidRDefault="0013207F" w:rsidP="0013207F">
            <w:pPr>
              <w:jc w:val="center"/>
              <w:rPr>
                <w:sz w:val="16"/>
                <w:szCs w:val="16"/>
              </w:rPr>
            </w:pPr>
            <w:r w:rsidRPr="0013207F">
              <w:rPr>
                <w:sz w:val="16"/>
                <w:szCs w:val="16"/>
              </w:rPr>
              <w:t>01</w:t>
            </w:r>
          </w:p>
        </w:tc>
        <w:tc>
          <w:tcPr>
            <w:tcW w:w="376" w:type="dxa"/>
            <w:vAlign w:val="center"/>
            <w:hideMark/>
          </w:tcPr>
          <w:p w14:paraId="1FC3E003" w14:textId="77777777" w:rsidR="0013207F" w:rsidRPr="0013207F" w:rsidRDefault="0013207F" w:rsidP="0013207F">
            <w:pPr>
              <w:jc w:val="center"/>
              <w:rPr>
                <w:sz w:val="16"/>
                <w:szCs w:val="16"/>
              </w:rPr>
            </w:pPr>
            <w:r w:rsidRPr="0013207F">
              <w:rPr>
                <w:sz w:val="16"/>
                <w:szCs w:val="16"/>
              </w:rPr>
              <w:t>89</w:t>
            </w:r>
          </w:p>
        </w:tc>
        <w:tc>
          <w:tcPr>
            <w:tcW w:w="320" w:type="dxa"/>
            <w:vAlign w:val="center"/>
            <w:hideMark/>
          </w:tcPr>
          <w:p w14:paraId="3875A01E" w14:textId="77777777" w:rsidR="0013207F" w:rsidRPr="0013207F" w:rsidRDefault="0013207F" w:rsidP="0013207F">
            <w:pPr>
              <w:jc w:val="center"/>
              <w:rPr>
                <w:sz w:val="16"/>
                <w:szCs w:val="16"/>
              </w:rPr>
            </w:pPr>
            <w:r w:rsidRPr="0013207F">
              <w:rPr>
                <w:sz w:val="16"/>
                <w:szCs w:val="16"/>
              </w:rPr>
              <w:t>1</w:t>
            </w:r>
          </w:p>
        </w:tc>
        <w:tc>
          <w:tcPr>
            <w:tcW w:w="477" w:type="dxa"/>
            <w:vAlign w:val="center"/>
            <w:hideMark/>
          </w:tcPr>
          <w:p w14:paraId="138C6E40" w14:textId="77777777" w:rsidR="0013207F" w:rsidRPr="0013207F" w:rsidRDefault="0013207F" w:rsidP="0013207F">
            <w:pPr>
              <w:jc w:val="center"/>
              <w:rPr>
                <w:sz w:val="16"/>
                <w:szCs w:val="16"/>
              </w:rPr>
            </w:pPr>
            <w:r w:rsidRPr="0013207F">
              <w:rPr>
                <w:sz w:val="16"/>
                <w:szCs w:val="16"/>
              </w:rPr>
              <w:t>00</w:t>
            </w:r>
          </w:p>
        </w:tc>
        <w:tc>
          <w:tcPr>
            <w:tcW w:w="688" w:type="dxa"/>
            <w:vAlign w:val="center"/>
            <w:hideMark/>
          </w:tcPr>
          <w:p w14:paraId="0D6E4E71" w14:textId="77777777" w:rsidR="0013207F" w:rsidRPr="0013207F" w:rsidRDefault="0013207F" w:rsidP="0013207F">
            <w:pPr>
              <w:jc w:val="center"/>
              <w:rPr>
                <w:sz w:val="16"/>
                <w:szCs w:val="16"/>
              </w:rPr>
            </w:pPr>
            <w:r w:rsidRPr="0013207F">
              <w:rPr>
                <w:sz w:val="16"/>
                <w:szCs w:val="16"/>
              </w:rPr>
              <w:t>44104</w:t>
            </w:r>
          </w:p>
        </w:tc>
        <w:tc>
          <w:tcPr>
            <w:tcW w:w="461" w:type="dxa"/>
            <w:vAlign w:val="center"/>
            <w:hideMark/>
          </w:tcPr>
          <w:p w14:paraId="5BC3F993" w14:textId="77777777" w:rsidR="0013207F" w:rsidRPr="0013207F" w:rsidRDefault="0013207F" w:rsidP="0013207F">
            <w:pPr>
              <w:jc w:val="center"/>
              <w:rPr>
                <w:sz w:val="16"/>
                <w:szCs w:val="16"/>
              </w:rPr>
            </w:pPr>
            <w:r w:rsidRPr="0013207F">
              <w:rPr>
                <w:sz w:val="16"/>
                <w:szCs w:val="16"/>
              </w:rPr>
              <w:t>540</w:t>
            </w:r>
          </w:p>
        </w:tc>
        <w:tc>
          <w:tcPr>
            <w:tcW w:w="1089" w:type="dxa"/>
            <w:noWrap/>
            <w:vAlign w:val="center"/>
            <w:hideMark/>
          </w:tcPr>
          <w:p w14:paraId="084A62E8" w14:textId="77777777" w:rsidR="0013207F" w:rsidRPr="0013207F" w:rsidRDefault="0013207F" w:rsidP="0013207F">
            <w:pPr>
              <w:jc w:val="right"/>
              <w:rPr>
                <w:sz w:val="16"/>
                <w:szCs w:val="16"/>
              </w:rPr>
            </w:pPr>
            <w:r w:rsidRPr="0013207F">
              <w:rPr>
                <w:sz w:val="16"/>
                <w:szCs w:val="16"/>
              </w:rPr>
              <w:t>100,8</w:t>
            </w:r>
          </w:p>
        </w:tc>
        <w:tc>
          <w:tcPr>
            <w:tcW w:w="1134" w:type="dxa"/>
            <w:noWrap/>
            <w:vAlign w:val="center"/>
            <w:hideMark/>
          </w:tcPr>
          <w:p w14:paraId="28C12457" w14:textId="77777777" w:rsidR="0013207F" w:rsidRPr="0013207F" w:rsidRDefault="0013207F" w:rsidP="0013207F">
            <w:pPr>
              <w:jc w:val="right"/>
              <w:rPr>
                <w:sz w:val="16"/>
                <w:szCs w:val="16"/>
              </w:rPr>
            </w:pPr>
            <w:r w:rsidRPr="0013207F">
              <w:rPr>
                <w:sz w:val="16"/>
                <w:szCs w:val="16"/>
              </w:rPr>
              <w:t> </w:t>
            </w:r>
          </w:p>
        </w:tc>
        <w:tc>
          <w:tcPr>
            <w:tcW w:w="993" w:type="dxa"/>
            <w:noWrap/>
            <w:vAlign w:val="center"/>
            <w:hideMark/>
          </w:tcPr>
          <w:p w14:paraId="149BF114" w14:textId="77777777" w:rsidR="0013207F" w:rsidRPr="0013207F" w:rsidRDefault="0013207F" w:rsidP="0013207F">
            <w:pPr>
              <w:jc w:val="right"/>
              <w:rPr>
                <w:sz w:val="16"/>
                <w:szCs w:val="16"/>
              </w:rPr>
            </w:pPr>
            <w:r w:rsidRPr="0013207F">
              <w:rPr>
                <w:sz w:val="16"/>
                <w:szCs w:val="16"/>
              </w:rPr>
              <w:t> </w:t>
            </w:r>
          </w:p>
        </w:tc>
      </w:tr>
      <w:tr w:rsidR="0013207F" w:rsidRPr="0013207F" w14:paraId="3EE06597" w14:textId="77777777" w:rsidTr="0013207F">
        <w:trPr>
          <w:trHeight w:val="840"/>
        </w:trPr>
        <w:tc>
          <w:tcPr>
            <w:tcW w:w="3539" w:type="dxa"/>
            <w:vAlign w:val="center"/>
            <w:hideMark/>
          </w:tcPr>
          <w:p w14:paraId="64A5D6AC" w14:textId="77777777" w:rsidR="0013207F" w:rsidRPr="0013207F" w:rsidRDefault="0013207F" w:rsidP="0013207F">
            <w:pPr>
              <w:rPr>
                <w:b/>
                <w:bCs/>
                <w:sz w:val="16"/>
                <w:szCs w:val="16"/>
              </w:rPr>
            </w:pPr>
            <w:r w:rsidRPr="0013207F">
              <w:rPr>
                <w:b/>
                <w:bCs/>
                <w:sz w:val="16"/>
                <w:szCs w:val="16"/>
              </w:rPr>
              <w:lastRenderedPageBreak/>
              <w:t>Районная муниципальная программа</w:t>
            </w:r>
            <w:r w:rsidRPr="0013207F">
              <w:rPr>
                <w:b/>
                <w:bCs/>
                <w:sz w:val="16"/>
                <w:szCs w:val="16"/>
              </w:rPr>
              <w:br/>
              <w:t>"Гармонизация межнациональных и межконфессиональных отношений в Рузаевском муниципальном районе на 2024 - 2028 годы"</w:t>
            </w:r>
          </w:p>
        </w:tc>
        <w:tc>
          <w:tcPr>
            <w:tcW w:w="419" w:type="dxa"/>
            <w:vAlign w:val="center"/>
            <w:hideMark/>
          </w:tcPr>
          <w:p w14:paraId="49297F97" w14:textId="77777777" w:rsidR="0013207F" w:rsidRPr="0013207F" w:rsidRDefault="0013207F" w:rsidP="0013207F">
            <w:pPr>
              <w:jc w:val="center"/>
              <w:rPr>
                <w:b/>
                <w:bCs/>
                <w:sz w:val="16"/>
                <w:szCs w:val="16"/>
              </w:rPr>
            </w:pPr>
            <w:r w:rsidRPr="0013207F">
              <w:rPr>
                <w:b/>
                <w:bCs/>
                <w:sz w:val="16"/>
                <w:szCs w:val="16"/>
              </w:rPr>
              <w:t>08</w:t>
            </w:r>
          </w:p>
        </w:tc>
        <w:tc>
          <w:tcPr>
            <w:tcW w:w="564" w:type="dxa"/>
            <w:vAlign w:val="center"/>
            <w:hideMark/>
          </w:tcPr>
          <w:p w14:paraId="5810AE67" w14:textId="77777777" w:rsidR="0013207F" w:rsidRPr="0013207F" w:rsidRDefault="0013207F" w:rsidP="0013207F">
            <w:pPr>
              <w:jc w:val="center"/>
              <w:rPr>
                <w:b/>
                <w:bCs/>
                <w:sz w:val="16"/>
                <w:szCs w:val="16"/>
              </w:rPr>
            </w:pPr>
            <w:r w:rsidRPr="0013207F">
              <w:rPr>
                <w:b/>
                <w:bCs/>
                <w:sz w:val="16"/>
                <w:szCs w:val="16"/>
              </w:rPr>
              <w:t>01</w:t>
            </w:r>
          </w:p>
        </w:tc>
        <w:tc>
          <w:tcPr>
            <w:tcW w:w="376" w:type="dxa"/>
            <w:vAlign w:val="center"/>
            <w:hideMark/>
          </w:tcPr>
          <w:p w14:paraId="12FF8A80" w14:textId="77777777" w:rsidR="0013207F" w:rsidRPr="0013207F" w:rsidRDefault="0013207F" w:rsidP="0013207F">
            <w:pPr>
              <w:jc w:val="center"/>
              <w:rPr>
                <w:sz w:val="16"/>
                <w:szCs w:val="16"/>
              </w:rPr>
            </w:pPr>
            <w:r w:rsidRPr="0013207F">
              <w:rPr>
                <w:sz w:val="16"/>
                <w:szCs w:val="16"/>
              </w:rPr>
              <w:t>24</w:t>
            </w:r>
          </w:p>
        </w:tc>
        <w:tc>
          <w:tcPr>
            <w:tcW w:w="320" w:type="dxa"/>
            <w:vAlign w:val="center"/>
            <w:hideMark/>
          </w:tcPr>
          <w:p w14:paraId="7071053F" w14:textId="77777777" w:rsidR="0013207F" w:rsidRPr="0013207F" w:rsidRDefault="0013207F" w:rsidP="0013207F">
            <w:pPr>
              <w:jc w:val="center"/>
              <w:rPr>
                <w:b/>
                <w:bCs/>
                <w:sz w:val="16"/>
                <w:szCs w:val="16"/>
              </w:rPr>
            </w:pPr>
            <w:r w:rsidRPr="0013207F">
              <w:rPr>
                <w:b/>
                <w:bCs/>
                <w:sz w:val="16"/>
                <w:szCs w:val="16"/>
              </w:rPr>
              <w:t>0</w:t>
            </w:r>
          </w:p>
        </w:tc>
        <w:tc>
          <w:tcPr>
            <w:tcW w:w="477" w:type="dxa"/>
            <w:vAlign w:val="center"/>
            <w:hideMark/>
          </w:tcPr>
          <w:p w14:paraId="3AE33D4B" w14:textId="77777777" w:rsidR="0013207F" w:rsidRPr="0013207F" w:rsidRDefault="0013207F" w:rsidP="0013207F">
            <w:pPr>
              <w:jc w:val="center"/>
              <w:rPr>
                <w:b/>
                <w:bCs/>
                <w:sz w:val="16"/>
                <w:szCs w:val="16"/>
              </w:rPr>
            </w:pPr>
            <w:r w:rsidRPr="0013207F">
              <w:rPr>
                <w:b/>
                <w:bCs/>
                <w:sz w:val="16"/>
                <w:szCs w:val="16"/>
              </w:rPr>
              <w:t> </w:t>
            </w:r>
          </w:p>
        </w:tc>
        <w:tc>
          <w:tcPr>
            <w:tcW w:w="688" w:type="dxa"/>
            <w:vAlign w:val="center"/>
            <w:hideMark/>
          </w:tcPr>
          <w:p w14:paraId="3AB34661" w14:textId="77777777" w:rsidR="0013207F" w:rsidRPr="0013207F" w:rsidRDefault="0013207F" w:rsidP="0013207F">
            <w:pPr>
              <w:jc w:val="center"/>
              <w:rPr>
                <w:b/>
                <w:bCs/>
                <w:sz w:val="16"/>
                <w:szCs w:val="16"/>
              </w:rPr>
            </w:pPr>
            <w:r w:rsidRPr="0013207F">
              <w:rPr>
                <w:b/>
                <w:bCs/>
                <w:sz w:val="16"/>
                <w:szCs w:val="16"/>
              </w:rPr>
              <w:t> </w:t>
            </w:r>
          </w:p>
        </w:tc>
        <w:tc>
          <w:tcPr>
            <w:tcW w:w="461" w:type="dxa"/>
            <w:vAlign w:val="center"/>
            <w:hideMark/>
          </w:tcPr>
          <w:p w14:paraId="0A9FD2CE" w14:textId="77777777" w:rsidR="0013207F" w:rsidRPr="0013207F" w:rsidRDefault="0013207F" w:rsidP="0013207F">
            <w:pPr>
              <w:jc w:val="center"/>
              <w:rPr>
                <w:b/>
                <w:bCs/>
                <w:sz w:val="16"/>
                <w:szCs w:val="16"/>
              </w:rPr>
            </w:pPr>
            <w:r w:rsidRPr="0013207F">
              <w:rPr>
                <w:b/>
                <w:bCs/>
                <w:sz w:val="16"/>
                <w:szCs w:val="16"/>
              </w:rPr>
              <w:t> </w:t>
            </w:r>
          </w:p>
        </w:tc>
        <w:tc>
          <w:tcPr>
            <w:tcW w:w="1089" w:type="dxa"/>
            <w:noWrap/>
            <w:vAlign w:val="center"/>
            <w:hideMark/>
          </w:tcPr>
          <w:p w14:paraId="3066DAF7" w14:textId="77777777" w:rsidR="0013207F" w:rsidRPr="0013207F" w:rsidRDefault="0013207F" w:rsidP="0013207F">
            <w:pPr>
              <w:jc w:val="right"/>
              <w:rPr>
                <w:sz w:val="16"/>
                <w:szCs w:val="16"/>
              </w:rPr>
            </w:pPr>
            <w:r w:rsidRPr="0013207F">
              <w:rPr>
                <w:sz w:val="16"/>
                <w:szCs w:val="16"/>
              </w:rPr>
              <w:t>28,0</w:t>
            </w:r>
          </w:p>
        </w:tc>
        <w:tc>
          <w:tcPr>
            <w:tcW w:w="1134" w:type="dxa"/>
            <w:noWrap/>
            <w:vAlign w:val="center"/>
            <w:hideMark/>
          </w:tcPr>
          <w:p w14:paraId="74EAFD0F" w14:textId="77777777" w:rsidR="0013207F" w:rsidRPr="0013207F" w:rsidRDefault="0013207F" w:rsidP="0013207F">
            <w:pPr>
              <w:jc w:val="right"/>
              <w:rPr>
                <w:sz w:val="16"/>
                <w:szCs w:val="16"/>
              </w:rPr>
            </w:pPr>
            <w:r w:rsidRPr="0013207F">
              <w:rPr>
                <w:sz w:val="16"/>
                <w:szCs w:val="16"/>
              </w:rPr>
              <w:t>0,0</w:t>
            </w:r>
          </w:p>
        </w:tc>
        <w:tc>
          <w:tcPr>
            <w:tcW w:w="993" w:type="dxa"/>
            <w:noWrap/>
            <w:vAlign w:val="center"/>
            <w:hideMark/>
          </w:tcPr>
          <w:p w14:paraId="75FB25A7" w14:textId="77777777" w:rsidR="0013207F" w:rsidRPr="0013207F" w:rsidRDefault="0013207F" w:rsidP="0013207F">
            <w:pPr>
              <w:jc w:val="right"/>
              <w:rPr>
                <w:sz w:val="16"/>
                <w:szCs w:val="16"/>
              </w:rPr>
            </w:pPr>
            <w:r w:rsidRPr="0013207F">
              <w:rPr>
                <w:sz w:val="16"/>
                <w:szCs w:val="16"/>
              </w:rPr>
              <w:t>28,0</w:t>
            </w:r>
          </w:p>
        </w:tc>
      </w:tr>
      <w:tr w:rsidR="0013207F" w:rsidRPr="0013207F" w14:paraId="115BD3C9" w14:textId="77777777" w:rsidTr="0013207F">
        <w:trPr>
          <w:trHeight w:val="1215"/>
        </w:trPr>
        <w:tc>
          <w:tcPr>
            <w:tcW w:w="3539" w:type="dxa"/>
            <w:vAlign w:val="center"/>
            <w:hideMark/>
          </w:tcPr>
          <w:p w14:paraId="41A61750" w14:textId="77777777" w:rsidR="0013207F" w:rsidRPr="0013207F" w:rsidRDefault="0013207F" w:rsidP="0013207F">
            <w:pPr>
              <w:rPr>
                <w:b/>
                <w:bCs/>
                <w:sz w:val="16"/>
                <w:szCs w:val="16"/>
              </w:rPr>
            </w:pPr>
            <w:r w:rsidRPr="0013207F">
              <w:rPr>
                <w:b/>
                <w:bCs/>
                <w:sz w:val="16"/>
                <w:szCs w:val="16"/>
              </w:rPr>
              <w:t>Основное мероприятие "Оказание поддержки общественным инициативам, направленных на укрепление гражданского единства, гармонизацию межнациональных отношений и этнокультурное развитие народов, проживающих на территории Рузаевского муниципального района"</w:t>
            </w:r>
          </w:p>
        </w:tc>
        <w:tc>
          <w:tcPr>
            <w:tcW w:w="419" w:type="dxa"/>
            <w:vAlign w:val="center"/>
            <w:hideMark/>
          </w:tcPr>
          <w:p w14:paraId="1BD94084" w14:textId="77777777" w:rsidR="0013207F" w:rsidRPr="0013207F" w:rsidRDefault="0013207F" w:rsidP="0013207F">
            <w:pPr>
              <w:jc w:val="center"/>
              <w:rPr>
                <w:b/>
                <w:bCs/>
                <w:sz w:val="16"/>
                <w:szCs w:val="16"/>
              </w:rPr>
            </w:pPr>
            <w:r w:rsidRPr="0013207F">
              <w:rPr>
                <w:b/>
                <w:bCs/>
                <w:sz w:val="16"/>
                <w:szCs w:val="16"/>
              </w:rPr>
              <w:t>08</w:t>
            </w:r>
          </w:p>
        </w:tc>
        <w:tc>
          <w:tcPr>
            <w:tcW w:w="564" w:type="dxa"/>
            <w:vAlign w:val="center"/>
            <w:hideMark/>
          </w:tcPr>
          <w:p w14:paraId="788CC35E" w14:textId="77777777" w:rsidR="0013207F" w:rsidRPr="0013207F" w:rsidRDefault="0013207F" w:rsidP="0013207F">
            <w:pPr>
              <w:jc w:val="center"/>
              <w:rPr>
                <w:b/>
                <w:bCs/>
                <w:sz w:val="16"/>
                <w:szCs w:val="16"/>
              </w:rPr>
            </w:pPr>
            <w:r w:rsidRPr="0013207F">
              <w:rPr>
                <w:b/>
                <w:bCs/>
                <w:sz w:val="16"/>
                <w:szCs w:val="16"/>
              </w:rPr>
              <w:t>01</w:t>
            </w:r>
          </w:p>
        </w:tc>
        <w:tc>
          <w:tcPr>
            <w:tcW w:w="376" w:type="dxa"/>
            <w:vAlign w:val="center"/>
            <w:hideMark/>
          </w:tcPr>
          <w:p w14:paraId="4B2FEEED" w14:textId="77777777" w:rsidR="0013207F" w:rsidRPr="0013207F" w:rsidRDefault="0013207F" w:rsidP="0013207F">
            <w:pPr>
              <w:jc w:val="center"/>
              <w:rPr>
                <w:sz w:val="16"/>
                <w:szCs w:val="16"/>
              </w:rPr>
            </w:pPr>
            <w:r w:rsidRPr="0013207F">
              <w:rPr>
                <w:sz w:val="16"/>
                <w:szCs w:val="16"/>
              </w:rPr>
              <w:t>24</w:t>
            </w:r>
          </w:p>
        </w:tc>
        <w:tc>
          <w:tcPr>
            <w:tcW w:w="320" w:type="dxa"/>
            <w:vAlign w:val="center"/>
            <w:hideMark/>
          </w:tcPr>
          <w:p w14:paraId="08EDC4A8" w14:textId="77777777" w:rsidR="0013207F" w:rsidRPr="0013207F" w:rsidRDefault="0013207F" w:rsidP="0013207F">
            <w:pPr>
              <w:jc w:val="center"/>
              <w:rPr>
                <w:b/>
                <w:bCs/>
                <w:sz w:val="16"/>
                <w:szCs w:val="16"/>
              </w:rPr>
            </w:pPr>
            <w:r w:rsidRPr="0013207F">
              <w:rPr>
                <w:b/>
                <w:bCs/>
                <w:sz w:val="16"/>
                <w:szCs w:val="16"/>
              </w:rPr>
              <w:t>0</w:t>
            </w:r>
          </w:p>
        </w:tc>
        <w:tc>
          <w:tcPr>
            <w:tcW w:w="477" w:type="dxa"/>
            <w:vAlign w:val="center"/>
            <w:hideMark/>
          </w:tcPr>
          <w:p w14:paraId="249E0A3E" w14:textId="77777777" w:rsidR="0013207F" w:rsidRPr="0013207F" w:rsidRDefault="0013207F" w:rsidP="0013207F">
            <w:pPr>
              <w:jc w:val="center"/>
              <w:rPr>
                <w:sz w:val="16"/>
                <w:szCs w:val="16"/>
              </w:rPr>
            </w:pPr>
            <w:r w:rsidRPr="0013207F">
              <w:rPr>
                <w:sz w:val="16"/>
                <w:szCs w:val="16"/>
              </w:rPr>
              <w:t>04</w:t>
            </w:r>
          </w:p>
        </w:tc>
        <w:tc>
          <w:tcPr>
            <w:tcW w:w="688" w:type="dxa"/>
            <w:vAlign w:val="center"/>
            <w:hideMark/>
          </w:tcPr>
          <w:p w14:paraId="5DFBC29D" w14:textId="77777777" w:rsidR="0013207F" w:rsidRPr="0013207F" w:rsidRDefault="0013207F" w:rsidP="0013207F">
            <w:pPr>
              <w:jc w:val="center"/>
              <w:rPr>
                <w:b/>
                <w:bCs/>
                <w:sz w:val="16"/>
                <w:szCs w:val="16"/>
              </w:rPr>
            </w:pPr>
            <w:r w:rsidRPr="0013207F">
              <w:rPr>
                <w:b/>
                <w:bCs/>
                <w:sz w:val="16"/>
                <w:szCs w:val="16"/>
              </w:rPr>
              <w:t> </w:t>
            </w:r>
          </w:p>
        </w:tc>
        <w:tc>
          <w:tcPr>
            <w:tcW w:w="461" w:type="dxa"/>
            <w:vAlign w:val="center"/>
            <w:hideMark/>
          </w:tcPr>
          <w:p w14:paraId="1E65F5ED" w14:textId="77777777" w:rsidR="0013207F" w:rsidRPr="0013207F" w:rsidRDefault="0013207F" w:rsidP="0013207F">
            <w:pPr>
              <w:jc w:val="center"/>
              <w:rPr>
                <w:b/>
                <w:bCs/>
                <w:sz w:val="16"/>
                <w:szCs w:val="16"/>
              </w:rPr>
            </w:pPr>
            <w:r w:rsidRPr="0013207F">
              <w:rPr>
                <w:b/>
                <w:bCs/>
                <w:sz w:val="16"/>
                <w:szCs w:val="16"/>
              </w:rPr>
              <w:t> </w:t>
            </w:r>
          </w:p>
        </w:tc>
        <w:tc>
          <w:tcPr>
            <w:tcW w:w="1089" w:type="dxa"/>
            <w:noWrap/>
            <w:vAlign w:val="center"/>
            <w:hideMark/>
          </w:tcPr>
          <w:p w14:paraId="4898465C" w14:textId="77777777" w:rsidR="0013207F" w:rsidRPr="0013207F" w:rsidRDefault="0013207F" w:rsidP="0013207F">
            <w:pPr>
              <w:jc w:val="right"/>
              <w:rPr>
                <w:sz w:val="16"/>
                <w:szCs w:val="16"/>
              </w:rPr>
            </w:pPr>
            <w:r w:rsidRPr="0013207F">
              <w:rPr>
                <w:sz w:val="16"/>
                <w:szCs w:val="16"/>
              </w:rPr>
              <w:t>28,0</w:t>
            </w:r>
          </w:p>
        </w:tc>
        <w:tc>
          <w:tcPr>
            <w:tcW w:w="1134" w:type="dxa"/>
            <w:noWrap/>
            <w:vAlign w:val="center"/>
            <w:hideMark/>
          </w:tcPr>
          <w:p w14:paraId="14D01948" w14:textId="77777777" w:rsidR="0013207F" w:rsidRPr="0013207F" w:rsidRDefault="0013207F" w:rsidP="0013207F">
            <w:pPr>
              <w:jc w:val="right"/>
              <w:rPr>
                <w:sz w:val="16"/>
                <w:szCs w:val="16"/>
              </w:rPr>
            </w:pPr>
            <w:r w:rsidRPr="0013207F">
              <w:rPr>
                <w:sz w:val="16"/>
                <w:szCs w:val="16"/>
              </w:rPr>
              <w:t>0,0</w:t>
            </w:r>
          </w:p>
        </w:tc>
        <w:tc>
          <w:tcPr>
            <w:tcW w:w="993" w:type="dxa"/>
            <w:noWrap/>
            <w:vAlign w:val="center"/>
            <w:hideMark/>
          </w:tcPr>
          <w:p w14:paraId="0E669B2D" w14:textId="77777777" w:rsidR="0013207F" w:rsidRPr="0013207F" w:rsidRDefault="0013207F" w:rsidP="0013207F">
            <w:pPr>
              <w:jc w:val="right"/>
              <w:rPr>
                <w:sz w:val="16"/>
                <w:szCs w:val="16"/>
              </w:rPr>
            </w:pPr>
            <w:r w:rsidRPr="0013207F">
              <w:rPr>
                <w:sz w:val="16"/>
                <w:szCs w:val="16"/>
              </w:rPr>
              <w:t>28,0</w:t>
            </w:r>
          </w:p>
        </w:tc>
      </w:tr>
      <w:tr w:rsidR="0013207F" w:rsidRPr="0013207F" w14:paraId="332AC270" w14:textId="77777777" w:rsidTr="0013207F">
        <w:trPr>
          <w:trHeight w:val="450"/>
        </w:trPr>
        <w:tc>
          <w:tcPr>
            <w:tcW w:w="3539" w:type="dxa"/>
            <w:vAlign w:val="center"/>
            <w:hideMark/>
          </w:tcPr>
          <w:p w14:paraId="0AD86F9C" w14:textId="77777777" w:rsidR="0013207F" w:rsidRPr="0013207F" w:rsidRDefault="0013207F" w:rsidP="0013207F">
            <w:pPr>
              <w:rPr>
                <w:b/>
                <w:bCs/>
                <w:i/>
                <w:iCs/>
                <w:sz w:val="16"/>
                <w:szCs w:val="16"/>
              </w:rPr>
            </w:pPr>
            <w:r w:rsidRPr="0013207F">
              <w:rPr>
                <w:b/>
                <w:bCs/>
                <w:i/>
                <w:iCs/>
                <w:sz w:val="16"/>
                <w:szCs w:val="16"/>
              </w:rPr>
              <w:t>Дворцы и дома культуры, другие учреждения культуры и средств массовой информации</w:t>
            </w:r>
          </w:p>
        </w:tc>
        <w:tc>
          <w:tcPr>
            <w:tcW w:w="419" w:type="dxa"/>
            <w:vAlign w:val="center"/>
            <w:hideMark/>
          </w:tcPr>
          <w:p w14:paraId="2C3E5FE2" w14:textId="77777777" w:rsidR="0013207F" w:rsidRPr="0013207F" w:rsidRDefault="0013207F" w:rsidP="0013207F">
            <w:pPr>
              <w:jc w:val="center"/>
              <w:rPr>
                <w:sz w:val="16"/>
                <w:szCs w:val="16"/>
              </w:rPr>
            </w:pPr>
            <w:r w:rsidRPr="0013207F">
              <w:rPr>
                <w:sz w:val="16"/>
                <w:szCs w:val="16"/>
              </w:rPr>
              <w:t>08</w:t>
            </w:r>
          </w:p>
        </w:tc>
        <w:tc>
          <w:tcPr>
            <w:tcW w:w="564" w:type="dxa"/>
            <w:vAlign w:val="center"/>
            <w:hideMark/>
          </w:tcPr>
          <w:p w14:paraId="6FF11B05" w14:textId="77777777" w:rsidR="0013207F" w:rsidRPr="0013207F" w:rsidRDefault="0013207F" w:rsidP="0013207F">
            <w:pPr>
              <w:jc w:val="center"/>
              <w:rPr>
                <w:sz w:val="16"/>
                <w:szCs w:val="16"/>
              </w:rPr>
            </w:pPr>
            <w:r w:rsidRPr="0013207F">
              <w:rPr>
                <w:sz w:val="16"/>
                <w:szCs w:val="16"/>
              </w:rPr>
              <w:t>01</w:t>
            </w:r>
          </w:p>
        </w:tc>
        <w:tc>
          <w:tcPr>
            <w:tcW w:w="376" w:type="dxa"/>
            <w:vAlign w:val="center"/>
            <w:hideMark/>
          </w:tcPr>
          <w:p w14:paraId="0FA67852" w14:textId="77777777" w:rsidR="0013207F" w:rsidRPr="0013207F" w:rsidRDefault="0013207F" w:rsidP="0013207F">
            <w:pPr>
              <w:jc w:val="center"/>
              <w:rPr>
                <w:sz w:val="16"/>
                <w:szCs w:val="16"/>
              </w:rPr>
            </w:pPr>
            <w:r w:rsidRPr="0013207F">
              <w:rPr>
                <w:sz w:val="16"/>
                <w:szCs w:val="16"/>
              </w:rPr>
              <w:t>24</w:t>
            </w:r>
          </w:p>
        </w:tc>
        <w:tc>
          <w:tcPr>
            <w:tcW w:w="320" w:type="dxa"/>
            <w:vAlign w:val="center"/>
            <w:hideMark/>
          </w:tcPr>
          <w:p w14:paraId="00628BAE" w14:textId="77777777" w:rsidR="0013207F" w:rsidRPr="0013207F" w:rsidRDefault="0013207F" w:rsidP="0013207F">
            <w:pPr>
              <w:jc w:val="center"/>
              <w:rPr>
                <w:sz w:val="16"/>
                <w:szCs w:val="16"/>
              </w:rPr>
            </w:pPr>
            <w:r w:rsidRPr="0013207F">
              <w:rPr>
                <w:sz w:val="16"/>
                <w:szCs w:val="16"/>
              </w:rPr>
              <w:t>0</w:t>
            </w:r>
          </w:p>
        </w:tc>
        <w:tc>
          <w:tcPr>
            <w:tcW w:w="477" w:type="dxa"/>
            <w:vAlign w:val="center"/>
            <w:hideMark/>
          </w:tcPr>
          <w:p w14:paraId="5F9533ED" w14:textId="77777777" w:rsidR="0013207F" w:rsidRPr="0013207F" w:rsidRDefault="0013207F" w:rsidP="0013207F">
            <w:pPr>
              <w:jc w:val="center"/>
              <w:rPr>
                <w:sz w:val="16"/>
                <w:szCs w:val="16"/>
              </w:rPr>
            </w:pPr>
            <w:r w:rsidRPr="0013207F">
              <w:rPr>
                <w:sz w:val="16"/>
                <w:szCs w:val="16"/>
              </w:rPr>
              <w:t>04</w:t>
            </w:r>
          </w:p>
        </w:tc>
        <w:tc>
          <w:tcPr>
            <w:tcW w:w="688" w:type="dxa"/>
            <w:vAlign w:val="center"/>
            <w:hideMark/>
          </w:tcPr>
          <w:p w14:paraId="79F60142" w14:textId="77777777" w:rsidR="0013207F" w:rsidRPr="0013207F" w:rsidRDefault="0013207F" w:rsidP="0013207F">
            <w:pPr>
              <w:jc w:val="center"/>
              <w:rPr>
                <w:sz w:val="16"/>
                <w:szCs w:val="16"/>
              </w:rPr>
            </w:pPr>
            <w:r w:rsidRPr="0013207F">
              <w:rPr>
                <w:sz w:val="16"/>
                <w:szCs w:val="16"/>
              </w:rPr>
              <w:t>61140</w:t>
            </w:r>
          </w:p>
        </w:tc>
        <w:tc>
          <w:tcPr>
            <w:tcW w:w="461" w:type="dxa"/>
            <w:vAlign w:val="center"/>
            <w:hideMark/>
          </w:tcPr>
          <w:p w14:paraId="6D9B3A5C" w14:textId="77777777" w:rsidR="0013207F" w:rsidRPr="0013207F" w:rsidRDefault="0013207F" w:rsidP="0013207F">
            <w:pPr>
              <w:jc w:val="center"/>
              <w:rPr>
                <w:sz w:val="16"/>
                <w:szCs w:val="16"/>
              </w:rPr>
            </w:pPr>
            <w:r w:rsidRPr="0013207F">
              <w:rPr>
                <w:sz w:val="16"/>
                <w:szCs w:val="16"/>
              </w:rPr>
              <w:t> </w:t>
            </w:r>
          </w:p>
        </w:tc>
        <w:tc>
          <w:tcPr>
            <w:tcW w:w="1089" w:type="dxa"/>
            <w:noWrap/>
            <w:vAlign w:val="center"/>
            <w:hideMark/>
          </w:tcPr>
          <w:p w14:paraId="771ABF26" w14:textId="77777777" w:rsidR="0013207F" w:rsidRPr="0013207F" w:rsidRDefault="0013207F" w:rsidP="0013207F">
            <w:pPr>
              <w:jc w:val="right"/>
              <w:rPr>
                <w:sz w:val="16"/>
                <w:szCs w:val="16"/>
              </w:rPr>
            </w:pPr>
            <w:r w:rsidRPr="0013207F">
              <w:rPr>
                <w:sz w:val="16"/>
                <w:szCs w:val="16"/>
              </w:rPr>
              <w:t>18,0</w:t>
            </w:r>
          </w:p>
        </w:tc>
        <w:tc>
          <w:tcPr>
            <w:tcW w:w="1134" w:type="dxa"/>
            <w:noWrap/>
            <w:vAlign w:val="center"/>
            <w:hideMark/>
          </w:tcPr>
          <w:p w14:paraId="58240C04" w14:textId="77777777" w:rsidR="0013207F" w:rsidRPr="0013207F" w:rsidRDefault="0013207F" w:rsidP="0013207F">
            <w:pPr>
              <w:jc w:val="right"/>
              <w:rPr>
                <w:sz w:val="16"/>
                <w:szCs w:val="16"/>
              </w:rPr>
            </w:pPr>
            <w:r w:rsidRPr="0013207F">
              <w:rPr>
                <w:sz w:val="16"/>
                <w:szCs w:val="16"/>
              </w:rPr>
              <w:t>0,0</w:t>
            </w:r>
          </w:p>
        </w:tc>
        <w:tc>
          <w:tcPr>
            <w:tcW w:w="993" w:type="dxa"/>
            <w:noWrap/>
            <w:vAlign w:val="center"/>
            <w:hideMark/>
          </w:tcPr>
          <w:p w14:paraId="79EDCEFD" w14:textId="77777777" w:rsidR="0013207F" w:rsidRPr="0013207F" w:rsidRDefault="0013207F" w:rsidP="0013207F">
            <w:pPr>
              <w:jc w:val="right"/>
              <w:rPr>
                <w:sz w:val="16"/>
                <w:szCs w:val="16"/>
              </w:rPr>
            </w:pPr>
            <w:r w:rsidRPr="0013207F">
              <w:rPr>
                <w:sz w:val="16"/>
                <w:szCs w:val="16"/>
              </w:rPr>
              <w:t>18,0</w:t>
            </w:r>
          </w:p>
        </w:tc>
      </w:tr>
      <w:tr w:rsidR="0013207F" w:rsidRPr="0013207F" w14:paraId="17FC81F4" w14:textId="77777777" w:rsidTr="0013207F">
        <w:trPr>
          <w:trHeight w:val="450"/>
        </w:trPr>
        <w:tc>
          <w:tcPr>
            <w:tcW w:w="3539" w:type="dxa"/>
            <w:vAlign w:val="center"/>
            <w:hideMark/>
          </w:tcPr>
          <w:p w14:paraId="0A72065A" w14:textId="77777777" w:rsidR="0013207F" w:rsidRPr="0013207F" w:rsidRDefault="0013207F" w:rsidP="0013207F">
            <w:pPr>
              <w:rPr>
                <w:sz w:val="16"/>
                <w:szCs w:val="16"/>
              </w:rPr>
            </w:pPr>
            <w:r w:rsidRPr="0013207F">
              <w:rPr>
                <w:sz w:val="16"/>
                <w:szCs w:val="16"/>
              </w:rPr>
              <w:t>Предоставление субсидий бюджетным, автономным учреждениям и иным некоммерческим организациям</w:t>
            </w:r>
          </w:p>
        </w:tc>
        <w:tc>
          <w:tcPr>
            <w:tcW w:w="419" w:type="dxa"/>
            <w:vAlign w:val="center"/>
            <w:hideMark/>
          </w:tcPr>
          <w:p w14:paraId="536A5EFF" w14:textId="77777777" w:rsidR="0013207F" w:rsidRPr="0013207F" w:rsidRDefault="0013207F" w:rsidP="0013207F">
            <w:pPr>
              <w:jc w:val="center"/>
              <w:rPr>
                <w:sz w:val="16"/>
                <w:szCs w:val="16"/>
              </w:rPr>
            </w:pPr>
            <w:r w:rsidRPr="0013207F">
              <w:rPr>
                <w:sz w:val="16"/>
                <w:szCs w:val="16"/>
              </w:rPr>
              <w:t>08</w:t>
            </w:r>
          </w:p>
        </w:tc>
        <w:tc>
          <w:tcPr>
            <w:tcW w:w="564" w:type="dxa"/>
            <w:vAlign w:val="center"/>
            <w:hideMark/>
          </w:tcPr>
          <w:p w14:paraId="32CB2E3C" w14:textId="77777777" w:rsidR="0013207F" w:rsidRPr="0013207F" w:rsidRDefault="0013207F" w:rsidP="0013207F">
            <w:pPr>
              <w:jc w:val="center"/>
              <w:rPr>
                <w:sz w:val="16"/>
                <w:szCs w:val="16"/>
              </w:rPr>
            </w:pPr>
            <w:r w:rsidRPr="0013207F">
              <w:rPr>
                <w:sz w:val="16"/>
                <w:szCs w:val="16"/>
              </w:rPr>
              <w:t>01</w:t>
            </w:r>
          </w:p>
        </w:tc>
        <w:tc>
          <w:tcPr>
            <w:tcW w:w="376" w:type="dxa"/>
            <w:vAlign w:val="center"/>
            <w:hideMark/>
          </w:tcPr>
          <w:p w14:paraId="37B98638" w14:textId="77777777" w:rsidR="0013207F" w:rsidRPr="0013207F" w:rsidRDefault="0013207F" w:rsidP="0013207F">
            <w:pPr>
              <w:jc w:val="center"/>
              <w:rPr>
                <w:sz w:val="16"/>
                <w:szCs w:val="16"/>
              </w:rPr>
            </w:pPr>
            <w:r w:rsidRPr="0013207F">
              <w:rPr>
                <w:sz w:val="16"/>
                <w:szCs w:val="16"/>
              </w:rPr>
              <w:t>24</w:t>
            </w:r>
          </w:p>
        </w:tc>
        <w:tc>
          <w:tcPr>
            <w:tcW w:w="320" w:type="dxa"/>
            <w:vAlign w:val="center"/>
            <w:hideMark/>
          </w:tcPr>
          <w:p w14:paraId="635EE4B0" w14:textId="77777777" w:rsidR="0013207F" w:rsidRPr="0013207F" w:rsidRDefault="0013207F" w:rsidP="0013207F">
            <w:pPr>
              <w:jc w:val="center"/>
              <w:rPr>
                <w:sz w:val="16"/>
                <w:szCs w:val="16"/>
              </w:rPr>
            </w:pPr>
            <w:r w:rsidRPr="0013207F">
              <w:rPr>
                <w:sz w:val="16"/>
                <w:szCs w:val="16"/>
              </w:rPr>
              <w:t>0</w:t>
            </w:r>
          </w:p>
        </w:tc>
        <w:tc>
          <w:tcPr>
            <w:tcW w:w="477" w:type="dxa"/>
            <w:vAlign w:val="center"/>
            <w:hideMark/>
          </w:tcPr>
          <w:p w14:paraId="4A7825AE" w14:textId="77777777" w:rsidR="0013207F" w:rsidRPr="0013207F" w:rsidRDefault="0013207F" w:rsidP="0013207F">
            <w:pPr>
              <w:jc w:val="center"/>
              <w:rPr>
                <w:sz w:val="16"/>
                <w:szCs w:val="16"/>
              </w:rPr>
            </w:pPr>
            <w:r w:rsidRPr="0013207F">
              <w:rPr>
                <w:sz w:val="16"/>
                <w:szCs w:val="16"/>
              </w:rPr>
              <w:t>04</w:t>
            </w:r>
          </w:p>
        </w:tc>
        <w:tc>
          <w:tcPr>
            <w:tcW w:w="688" w:type="dxa"/>
            <w:vAlign w:val="center"/>
            <w:hideMark/>
          </w:tcPr>
          <w:p w14:paraId="7E4A53B5" w14:textId="77777777" w:rsidR="0013207F" w:rsidRPr="0013207F" w:rsidRDefault="0013207F" w:rsidP="0013207F">
            <w:pPr>
              <w:jc w:val="center"/>
              <w:rPr>
                <w:sz w:val="16"/>
                <w:szCs w:val="16"/>
              </w:rPr>
            </w:pPr>
            <w:r w:rsidRPr="0013207F">
              <w:rPr>
                <w:sz w:val="16"/>
                <w:szCs w:val="16"/>
              </w:rPr>
              <w:t>61140</w:t>
            </w:r>
          </w:p>
        </w:tc>
        <w:tc>
          <w:tcPr>
            <w:tcW w:w="461" w:type="dxa"/>
            <w:noWrap/>
            <w:vAlign w:val="center"/>
            <w:hideMark/>
          </w:tcPr>
          <w:p w14:paraId="047A3C3F" w14:textId="77777777" w:rsidR="0013207F" w:rsidRPr="0013207F" w:rsidRDefault="0013207F" w:rsidP="0013207F">
            <w:pPr>
              <w:jc w:val="right"/>
              <w:rPr>
                <w:sz w:val="16"/>
                <w:szCs w:val="16"/>
              </w:rPr>
            </w:pPr>
            <w:r w:rsidRPr="0013207F">
              <w:rPr>
                <w:sz w:val="16"/>
                <w:szCs w:val="16"/>
              </w:rPr>
              <w:t>600</w:t>
            </w:r>
          </w:p>
        </w:tc>
        <w:tc>
          <w:tcPr>
            <w:tcW w:w="1089" w:type="dxa"/>
            <w:noWrap/>
            <w:vAlign w:val="center"/>
            <w:hideMark/>
          </w:tcPr>
          <w:p w14:paraId="6065E92B" w14:textId="77777777" w:rsidR="0013207F" w:rsidRPr="0013207F" w:rsidRDefault="0013207F" w:rsidP="0013207F">
            <w:pPr>
              <w:jc w:val="right"/>
              <w:rPr>
                <w:sz w:val="16"/>
                <w:szCs w:val="16"/>
              </w:rPr>
            </w:pPr>
            <w:r w:rsidRPr="0013207F">
              <w:rPr>
                <w:sz w:val="16"/>
                <w:szCs w:val="16"/>
              </w:rPr>
              <w:t>18,0</w:t>
            </w:r>
          </w:p>
        </w:tc>
        <w:tc>
          <w:tcPr>
            <w:tcW w:w="1134" w:type="dxa"/>
            <w:noWrap/>
            <w:vAlign w:val="center"/>
            <w:hideMark/>
          </w:tcPr>
          <w:p w14:paraId="40AEFDDF" w14:textId="77777777" w:rsidR="0013207F" w:rsidRPr="0013207F" w:rsidRDefault="0013207F" w:rsidP="0013207F">
            <w:pPr>
              <w:jc w:val="right"/>
              <w:rPr>
                <w:sz w:val="16"/>
                <w:szCs w:val="16"/>
              </w:rPr>
            </w:pPr>
            <w:r w:rsidRPr="0013207F">
              <w:rPr>
                <w:sz w:val="16"/>
                <w:szCs w:val="16"/>
              </w:rPr>
              <w:t>0,0</w:t>
            </w:r>
          </w:p>
        </w:tc>
        <w:tc>
          <w:tcPr>
            <w:tcW w:w="993" w:type="dxa"/>
            <w:noWrap/>
            <w:vAlign w:val="center"/>
            <w:hideMark/>
          </w:tcPr>
          <w:p w14:paraId="144E3965" w14:textId="77777777" w:rsidR="0013207F" w:rsidRPr="0013207F" w:rsidRDefault="0013207F" w:rsidP="0013207F">
            <w:pPr>
              <w:jc w:val="right"/>
              <w:rPr>
                <w:sz w:val="16"/>
                <w:szCs w:val="16"/>
              </w:rPr>
            </w:pPr>
            <w:r w:rsidRPr="0013207F">
              <w:rPr>
                <w:sz w:val="16"/>
                <w:szCs w:val="16"/>
              </w:rPr>
              <w:t>18,0</w:t>
            </w:r>
          </w:p>
        </w:tc>
      </w:tr>
      <w:tr w:rsidR="0013207F" w:rsidRPr="0013207F" w14:paraId="77F4CD10" w14:textId="77777777" w:rsidTr="0013207F">
        <w:trPr>
          <w:trHeight w:val="450"/>
        </w:trPr>
        <w:tc>
          <w:tcPr>
            <w:tcW w:w="3539" w:type="dxa"/>
            <w:vAlign w:val="center"/>
            <w:hideMark/>
          </w:tcPr>
          <w:p w14:paraId="4D123233" w14:textId="77777777" w:rsidR="0013207F" w:rsidRPr="0013207F" w:rsidRDefault="0013207F" w:rsidP="0013207F">
            <w:pPr>
              <w:rPr>
                <w:sz w:val="16"/>
                <w:szCs w:val="16"/>
              </w:rPr>
            </w:pPr>
            <w:r w:rsidRPr="0013207F">
              <w:rPr>
                <w:sz w:val="16"/>
                <w:szCs w:val="16"/>
              </w:rPr>
              <w:t>Предоставление субсидий бюджетным, автономным учреждениям и иным некоммерческим организациям</w:t>
            </w:r>
          </w:p>
        </w:tc>
        <w:tc>
          <w:tcPr>
            <w:tcW w:w="419" w:type="dxa"/>
            <w:vAlign w:val="center"/>
            <w:hideMark/>
          </w:tcPr>
          <w:p w14:paraId="4E1CB015" w14:textId="77777777" w:rsidR="0013207F" w:rsidRPr="0013207F" w:rsidRDefault="0013207F" w:rsidP="0013207F">
            <w:pPr>
              <w:jc w:val="center"/>
              <w:rPr>
                <w:sz w:val="16"/>
                <w:szCs w:val="16"/>
              </w:rPr>
            </w:pPr>
            <w:r w:rsidRPr="0013207F">
              <w:rPr>
                <w:sz w:val="16"/>
                <w:szCs w:val="16"/>
              </w:rPr>
              <w:t>08</w:t>
            </w:r>
          </w:p>
        </w:tc>
        <w:tc>
          <w:tcPr>
            <w:tcW w:w="564" w:type="dxa"/>
            <w:vAlign w:val="center"/>
            <w:hideMark/>
          </w:tcPr>
          <w:p w14:paraId="3D9C0280" w14:textId="77777777" w:rsidR="0013207F" w:rsidRPr="0013207F" w:rsidRDefault="0013207F" w:rsidP="0013207F">
            <w:pPr>
              <w:jc w:val="center"/>
              <w:rPr>
                <w:sz w:val="16"/>
                <w:szCs w:val="16"/>
              </w:rPr>
            </w:pPr>
            <w:r w:rsidRPr="0013207F">
              <w:rPr>
                <w:sz w:val="16"/>
                <w:szCs w:val="16"/>
              </w:rPr>
              <w:t>01</w:t>
            </w:r>
          </w:p>
        </w:tc>
        <w:tc>
          <w:tcPr>
            <w:tcW w:w="376" w:type="dxa"/>
            <w:vAlign w:val="center"/>
            <w:hideMark/>
          </w:tcPr>
          <w:p w14:paraId="2518BF6B" w14:textId="77777777" w:rsidR="0013207F" w:rsidRPr="0013207F" w:rsidRDefault="0013207F" w:rsidP="0013207F">
            <w:pPr>
              <w:jc w:val="center"/>
              <w:rPr>
                <w:sz w:val="16"/>
                <w:szCs w:val="16"/>
              </w:rPr>
            </w:pPr>
            <w:r w:rsidRPr="0013207F">
              <w:rPr>
                <w:sz w:val="16"/>
                <w:szCs w:val="16"/>
              </w:rPr>
              <w:t>24</w:t>
            </w:r>
          </w:p>
        </w:tc>
        <w:tc>
          <w:tcPr>
            <w:tcW w:w="320" w:type="dxa"/>
            <w:vAlign w:val="center"/>
            <w:hideMark/>
          </w:tcPr>
          <w:p w14:paraId="41743A52" w14:textId="77777777" w:rsidR="0013207F" w:rsidRPr="0013207F" w:rsidRDefault="0013207F" w:rsidP="0013207F">
            <w:pPr>
              <w:jc w:val="center"/>
              <w:rPr>
                <w:sz w:val="16"/>
                <w:szCs w:val="16"/>
              </w:rPr>
            </w:pPr>
            <w:r w:rsidRPr="0013207F">
              <w:rPr>
                <w:sz w:val="16"/>
                <w:szCs w:val="16"/>
              </w:rPr>
              <w:t>0</w:t>
            </w:r>
          </w:p>
        </w:tc>
        <w:tc>
          <w:tcPr>
            <w:tcW w:w="477" w:type="dxa"/>
            <w:vAlign w:val="center"/>
            <w:hideMark/>
          </w:tcPr>
          <w:p w14:paraId="22EE3C73" w14:textId="77777777" w:rsidR="0013207F" w:rsidRPr="0013207F" w:rsidRDefault="0013207F" w:rsidP="0013207F">
            <w:pPr>
              <w:jc w:val="center"/>
              <w:rPr>
                <w:sz w:val="16"/>
                <w:szCs w:val="16"/>
              </w:rPr>
            </w:pPr>
            <w:r w:rsidRPr="0013207F">
              <w:rPr>
                <w:sz w:val="16"/>
                <w:szCs w:val="16"/>
              </w:rPr>
              <w:t>04</w:t>
            </w:r>
          </w:p>
        </w:tc>
        <w:tc>
          <w:tcPr>
            <w:tcW w:w="688" w:type="dxa"/>
            <w:vAlign w:val="center"/>
            <w:hideMark/>
          </w:tcPr>
          <w:p w14:paraId="2891C765" w14:textId="77777777" w:rsidR="0013207F" w:rsidRPr="0013207F" w:rsidRDefault="0013207F" w:rsidP="0013207F">
            <w:pPr>
              <w:jc w:val="center"/>
              <w:rPr>
                <w:sz w:val="16"/>
                <w:szCs w:val="16"/>
              </w:rPr>
            </w:pPr>
            <w:r w:rsidRPr="0013207F">
              <w:rPr>
                <w:sz w:val="16"/>
                <w:szCs w:val="16"/>
              </w:rPr>
              <w:t>61140</w:t>
            </w:r>
          </w:p>
        </w:tc>
        <w:tc>
          <w:tcPr>
            <w:tcW w:w="461" w:type="dxa"/>
            <w:noWrap/>
            <w:vAlign w:val="center"/>
            <w:hideMark/>
          </w:tcPr>
          <w:p w14:paraId="7B9B2955" w14:textId="77777777" w:rsidR="0013207F" w:rsidRPr="0013207F" w:rsidRDefault="0013207F" w:rsidP="0013207F">
            <w:pPr>
              <w:jc w:val="right"/>
              <w:rPr>
                <w:sz w:val="16"/>
                <w:szCs w:val="16"/>
              </w:rPr>
            </w:pPr>
            <w:r w:rsidRPr="0013207F">
              <w:rPr>
                <w:sz w:val="16"/>
                <w:szCs w:val="16"/>
              </w:rPr>
              <w:t>610</w:t>
            </w:r>
          </w:p>
        </w:tc>
        <w:tc>
          <w:tcPr>
            <w:tcW w:w="1089" w:type="dxa"/>
            <w:noWrap/>
            <w:vAlign w:val="center"/>
            <w:hideMark/>
          </w:tcPr>
          <w:p w14:paraId="0A8D9233" w14:textId="77777777" w:rsidR="0013207F" w:rsidRPr="0013207F" w:rsidRDefault="0013207F" w:rsidP="0013207F">
            <w:pPr>
              <w:jc w:val="right"/>
              <w:rPr>
                <w:sz w:val="16"/>
                <w:szCs w:val="16"/>
              </w:rPr>
            </w:pPr>
            <w:r w:rsidRPr="0013207F">
              <w:rPr>
                <w:sz w:val="16"/>
                <w:szCs w:val="16"/>
              </w:rPr>
              <w:t>18,0</w:t>
            </w:r>
          </w:p>
        </w:tc>
        <w:tc>
          <w:tcPr>
            <w:tcW w:w="1134" w:type="dxa"/>
            <w:noWrap/>
            <w:vAlign w:val="center"/>
            <w:hideMark/>
          </w:tcPr>
          <w:p w14:paraId="742E6CCA" w14:textId="77777777" w:rsidR="0013207F" w:rsidRPr="0013207F" w:rsidRDefault="0013207F" w:rsidP="0013207F">
            <w:pPr>
              <w:jc w:val="right"/>
              <w:rPr>
                <w:sz w:val="16"/>
                <w:szCs w:val="16"/>
              </w:rPr>
            </w:pPr>
            <w:r w:rsidRPr="0013207F">
              <w:rPr>
                <w:sz w:val="16"/>
                <w:szCs w:val="16"/>
              </w:rPr>
              <w:t>0,0</w:t>
            </w:r>
          </w:p>
        </w:tc>
        <w:tc>
          <w:tcPr>
            <w:tcW w:w="993" w:type="dxa"/>
            <w:noWrap/>
            <w:vAlign w:val="center"/>
            <w:hideMark/>
          </w:tcPr>
          <w:p w14:paraId="34107F6A" w14:textId="77777777" w:rsidR="0013207F" w:rsidRPr="0013207F" w:rsidRDefault="0013207F" w:rsidP="0013207F">
            <w:pPr>
              <w:jc w:val="right"/>
              <w:rPr>
                <w:sz w:val="16"/>
                <w:szCs w:val="16"/>
              </w:rPr>
            </w:pPr>
            <w:r w:rsidRPr="0013207F">
              <w:rPr>
                <w:sz w:val="16"/>
                <w:szCs w:val="16"/>
              </w:rPr>
              <w:t>18,0</w:t>
            </w:r>
          </w:p>
        </w:tc>
      </w:tr>
      <w:tr w:rsidR="0013207F" w:rsidRPr="0013207F" w14:paraId="7A98B532" w14:textId="77777777" w:rsidTr="0013207F">
        <w:trPr>
          <w:trHeight w:val="375"/>
        </w:trPr>
        <w:tc>
          <w:tcPr>
            <w:tcW w:w="3539" w:type="dxa"/>
            <w:vAlign w:val="center"/>
            <w:hideMark/>
          </w:tcPr>
          <w:p w14:paraId="056BCA90" w14:textId="77777777" w:rsidR="0013207F" w:rsidRPr="0013207F" w:rsidRDefault="0013207F" w:rsidP="0013207F">
            <w:pPr>
              <w:rPr>
                <w:b/>
                <w:bCs/>
                <w:i/>
                <w:iCs/>
                <w:sz w:val="16"/>
                <w:szCs w:val="16"/>
              </w:rPr>
            </w:pPr>
            <w:r w:rsidRPr="0013207F">
              <w:rPr>
                <w:b/>
                <w:bCs/>
                <w:i/>
                <w:iCs/>
                <w:sz w:val="16"/>
                <w:szCs w:val="16"/>
              </w:rPr>
              <w:t>Библиотеки</w:t>
            </w:r>
          </w:p>
        </w:tc>
        <w:tc>
          <w:tcPr>
            <w:tcW w:w="419" w:type="dxa"/>
            <w:vAlign w:val="center"/>
            <w:hideMark/>
          </w:tcPr>
          <w:p w14:paraId="1346B195" w14:textId="77777777" w:rsidR="0013207F" w:rsidRPr="0013207F" w:rsidRDefault="0013207F" w:rsidP="0013207F">
            <w:pPr>
              <w:jc w:val="center"/>
              <w:rPr>
                <w:sz w:val="16"/>
                <w:szCs w:val="16"/>
              </w:rPr>
            </w:pPr>
            <w:r w:rsidRPr="0013207F">
              <w:rPr>
                <w:sz w:val="16"/>
                <w:szCs w:val="16"/>
              </w:rPr>
              <w:t>08</w:t>
            </w:r>
          </w:p>
        </w:tc>
        <w:tc>
          <w:tcPr>
            <w:tcW w:w="564" w:type="dxa"/>
            <w:vAlign w:val="center"/>
            <w:hideMark/>
          </w:tcPr>
          <w:p w14:paraId="1A176E9B" w14:textId="77777777" w:rsidR="0013207F" w:rsidRPr="0013207F" w:rsidRDefault="0013207F" w:rsidP="0013207F">
            <w:pPr>
              <w:jc w:val="center"/>
              <w:rPr>
                <w:sz w:val="16"/>
                <w:szCs w:val="16"/>
              </w:rPr>
            </w:pPr>
            <w:r w:rsidRPr="0013207F">
              <w:rPr>
                <w:sz w:val="16"/>
                <w:szCs w:val="16"/>
              </w:rPr>
              <w:t>01</w:t>
            </w:r>
          </w:p>
        </w:tc>
        <w:tc>
          <w:tcPr>
            <w:tcW w:w="376" w:type="dxa"/>
            <w:vAlign w:val="center"/>
            <w:hideMark/>
          </w:tcPr>
          <w:p w14:paraId="0FFB031C" w14:textId="77777777" w:rsidR="0013207F" w:rsidRPr="0013207F" w:rsidRDefault="0013207F" w:rsidP="0013207F">
            <w:pPr>
              <w:jc w:val="center"/>
              <w:rPr>
                <w:sz w:val="16"/>
                <w:szCs w:val="16"/>
              </w:rPr>
            </w:pPr>
            <w:r w:rsidRPr="0013207F">
              <w:rPr>
                <w:sz w:val="16"/>
                <w:szCs w:val="16"/>
              </w:rPr>
              <w:t>24</w:t>
            </w:r>
          </w:p>
        </w:tc>
        <w:tc>
          <w:tcPr>
            <w:tcW w:w="320" w:type="dxa"/>
            <w:vAlign w:val="center"/>
            <w:hideMark/>
          </w:tcPr>
          <w:p w14:paraId="2BB2F1A2" w14:textId="77777777" w:rsidR="0013207F" w:rsidRPr="0013207F" w:rsidRDefault="0013207F" w:rsidP="0013207F">
            <w:pPr>
              <w:jc w:val="center"/>
              <w:rPr>
                <w:sz w:val="16"/>
                <w:szCs w:val="16"/>
              </w:rPr>
            </w:pPr>
            <w:r w:rsidRPr="0013207F">
              <w:rPr>
                <w:sz w:val="16"/>
                <w:szCs w:val="16"/>
              </w:rPr>
              <w:t>0</w:t>
            </w:r>
          </w:p>
        </w:tc>
        <w:tc>
          <w:tcPr>
            <w:tcW w:w="477" w:type="dxa"/>
            <w:vAlign w:val="center"/>
            <w:hideMark/>
          </w:tcPr>
          <w:p w14:paraId="0AECB0FE" w14:textId="77777777" w:rsidR="0013207F" w:rsidRPr="0013207F" w:rsidRDefault="0013207F" w:rsidP="0013207F">
            <w:pPr>
              <w:jc w:val="center"/>
              <w:rPr>
                <w:sz w:val="16"/>
                <w:szCs w:val="16"/>
              </w:rPr>
            </w:pPr>
            <w:r w:rsidRPr="0013207F">
              <w:rPr>
                <w:sz w:val="16"/>
                <w:szCs w:val="16"/>
              </w:rPr>
              <w:t>04</w:t>
            </w:r>
          </w:p>
        </w:tc>
        <w:tc>
          <w:tcPr>
            <w:tcW w:w="688" w:type="dxa"/>
            <w:vAlign w:val="center"/>
            <w:hideMark/>
          </w:tcPr>
          <w:p w14:paraId="354EAB49" w14:textId="77777777" w:rsidR="0013207F" w:rsidRPr="0013207F" w:rsidRDefault="0013207F" w:rsidP="0013207F">
            <w:pPr>
              <w:jc w:val="center"/>
              <w:rPr>
                <w:sz w:val="16"/>
                <w:szCs w:val="16"/>
              </w:rPr>
            </w:pPr>
            <w:r w:rsidRPr="0013207F">
              <w:rPr>
                <w:sz w:val="16"/>
                <w:szCs w:val="16"/>
              </w:rPr>
              <w:t>61160</w:t>
            </w:r>
          </w:p>
        </w:tc>
        <w:tc>
          <w:tcPr>
            <w:tcW w:w="461" w:type="dxa"/>
            <w:vAlign w:val="center"/>
            <w:hideMark/>
          </w:tcPr>
          <w:p w14:paraId="260DCD0A" w14:textId="77777777" w:rsidR="0013207F" w:rsidRPr="0013207F" w:rsidRDefault="0013207F" w:rsidP="0013207F">
            <w:pPr>
              <w:jc w:val="center"/>
              <w:rPr>
                <w:sz w:val="16"/>
                <w:szCs w:val="16"/>
              </w:rPr>
            </w:pPr>
            <w:r w:rsidRPr="0013207F">
              <w:rPr>
                <w:sz w:val="16"/>
                <w:szCs w:val="16"/>
              </w:rPr>
              <w:t> </w:t>
            </w:r>
          </w:p>
        </w:tc>
        <w:tc>
          <w:tcPr>
            <w:tcW w:w="1089" w:type="dxa"/>
            <w:noWrap/>
            <w:vAlign w:val="center"/>
            <w:hideMark/>
          </w:tcPr>
          <w:p w14:paraId="7A7FB0FA" w14:textId="77777777" w:rsidR="0013207F" w:rsidRPr="0013207F" w:rsidRDefault="0013207F" w:rsidP="0013207F">
            <w:pPr>
              <w:jc w:val="right"/>
              <w:rPr>
                <w:sz w:val="16"/>
                <w:szCs w:val="16"/>
              </w:rPr>
            </w:pPr>
            <w:r w:rsidRPr="0013207F">
              <w:rPr>
                <w:sz w:val="16"/>
                <w:szCs w:val="16"/>
              </w:rPr>
              <w:t>10,0</w:t>
            </w:r>
          </w:p>
        </w:tc>
        <w:tc>
          <w:tcPr>
            <w:tcW w:w="1134" w:type="dxa"/>
            <w:noWrap/>
            <w:vAlign w:val="center"/>
            <w:hideMark/>
          </w:tcPr>
          <w:p w14:paraId="0FB55771" w14:textId="77777777" w:rsidR="0013207F" w:rsidRPr="0013207F" w:rsidRDefault="0013207F" w:rsidP="0013207F">
            <w:pPr>
              <w:jc w:val="right"/>
              <w:rPr>
                <w:sz w:val="16"/>
                <w:szCs w:val="16"/>
              </w:rPr>
            </w:pPr>
            <w:r w:rsidRPr="0013207F">
              <w:rPr>
                <w:sz w:val="16"/>
                <w:szCs w:val="16"/>
              </w:rPr>
              <w:t>0,0</w:t>
            </w:r>
          </w:p>
        </w:tc>
        <w:tc>
          <w:tcPr>
            <w:tcW w:w="993" w:type="dxa"/>
            <w:noWrap/>
            <w:vAlign w:val="center"/>
            <w:hideMark/>
          </w:tcPr>
          <w:p w14:paraId="3AE83DD4" w14:textId="77777777" w:rsidR="0013207F" w:rsidRPr="0013207F" w:rsidRDefault="0013207F" w:rsidP="0013207F">
            <w:pPr>
              <w:jc w:val="right"/>
              <w:rPr>
                <w:sz w:val="16"/>
                <w:szCs w:val="16"/>
              </w:rPr>
            </w:pPr>
            <w:r w:rsidRPr="0013207F">
              <w:rPr>
                <w:sz w:val="16"/>
                <w:szCs w:val="16"/>
              </w:rPr>
              <w:t>10,0</w:t>
            </w:r>
          </w:p>
        </w:tc>
      </w:tr>
      <w:tr w:rsidR="0013207F" w:rsidRPr="0013207F" w14:paraId="6DD3253D" w14:textId="77777777" w:rsidTr="0013207F">
        <w:trPr>
          <w:trHeight w:val="649"/>
        </w:trPr>
        <w:tc>
          <w:tcPr>
            <w:tcW w:w="3539" w:type="dxa"/>
            <w:vAlign w:val="center"/>
            <w:hideMark/>
          </w:tcPr>
          <w:p w14:paraId="4F6C2E6F" w14:textId="77777777" w:rsidR="0013207F" w:rsidRPr="0013207F" w:rsidRDefault="0013207F" w:rsidP="0013207F">
            <w:pPr>
              <w:rPr>
                <w:sz w:val="16"/>
                <w:szCs w:val="16"/>
              </w:rPr>
            </w:pPr>
            <w:r w:rsidRPr="0013207F">
              <w:rPr>
                <w:sz w:val="16"/>
                <w:szCs w:val="16"/>
              </w:rPr>
              <w:t>Предоставление субсидий бюджетным, автономным учреждениям и иным некоммерческим организациям</w:t>
            </w:r>
          </w:p>
        </w:tc>
        <w:tc>
          <w:tcPr>
            <w:tcW w:w="419" w:type="dxa"/>
            <w:vAlign w:val="center"/>
            <w:hideMark/>
          </w:tcPr>
          <w:p w14:paraId="043E2820" w14:textId="77777777" w:rsidR="0013207F" w:rsidRPr="0013207F" w:rsidRDefault="0013207F" w:rsidP="0013207F">
            <w:pPr>
              <w:jc w:val="center"/>
              <w:rPr>
                <w:sz w:val="16"/>
                <w:szCs w:val="16"/>
              </w:rPr>
            </w:pPr>
            <w:r w:rsidRPr="0013207F">
              <w:rPr>
                <w:sz w:val="16"/>
                <w:szCs w:val="16"/>
              </w:rPr>
              <w:t>08</w:t>
            </w:r>
          </w:p>
        </w:tc>
        <w:tc>
          <w:tcPr>
            <w:tcW w:w="564" w:type="dxa"/>
            <w:vAlign w:val="center"/>
            <w:hideMark/>
          </w:tcPr>
          <w:p w14:paraId="5F961842" w14:textId="77777777" w:rsidR="0013207F" w:rsidRPr="0013207F" w:rsidRDefault="0013207F" w:rsidP="0013207F">
            <w:pPr>
              <w:jc w:val="center"/>
              <w:rPr>
                <w:sz w:val="16"/>
                <w:szCs w:val="16"/>
              </w:rPr>
            </w:pPr>
            <w:r w:rsidRPr="0013207F">
              <w:rPr>
                <w:sz w:val="16"/>
                <w:szCs w:val="16"/>
              </w:rPr>
              <w:t>01</w:t>
            </w:r>
          </w:p>
        </w:tc>
        <w:tc>
          <w:tcPr>
            <w:tcW w:w="376" w:type="dxa"/>
            <w:vAlign w:val="center"/>
            <w:hideMark/>
          </w:tcPr>
          <w:p w14:paraId="1C2D8481" w14:textId="77777777" w:rsidR="0013207F" w:rsidRPr="0013207F" w:rsidRDefault="0013207F" w:rsidP="0013207F">
            <w:pPr>
              <w:jc w:val="center"/>
              <w:rPr>
                <w:sz w:val="16"/>
                <w:szCs w:val="16"/>
              </w:rPr>
            </w:pPr>
            <w:r w:rsidRPr="0013207F">
              <w:rPr>
                <w:sz w:val="16"/>
                <w:szCs w:val="16"/>
              </w:rPr>
              <w:t>24</w:t>
            </w:r>
          </w:p>
        </w:tc>
        <w:tc>
          <w:tcPr>
            <w:tcW w:w="320" w:type="dxa"/>
            <w:vAlign w:val="center"/>
            <w:hideMark/>
          </w:tcPr>
          <w:p w14:paraId="19410B41" w14:textId="77777777" w:rsidR="0013207F" w:rsidRPr="0013207F" w:rsidRDefault="0013207F" w:rsidP="0013207F">
            <w:pPr>
              <w:jc w:val="center"/>
              <w:rPr>
                <w:sz w:val="16"/>
                <w:szCs w:val="16"/>
              </w:rPr>
            </w:pPr>
            <w:r w:rsidRPr="0013207F">
              <w:rPr>
                <w:sz w:val="16"/>
                <w:szCs w:val="16"/>
              </w:rPr>
              <w:t>0</w:t>
            </w:r>
          </w:p>
        </w:tc>
        <w:tc>
          <w:tcPr>
            <w:tcW w:w="477" w:type="dxa"/>
            <w:vAlign w:val="center"/>
            <w:hideMark/>
          </w:tcPr>
          <w:p w14:paraId="6F596D8A" w14:textId="77777777" w:rsidR="0013207F" w:rsidRPr="0013207F" w:rsidRDefault="0013207F" w:rsidP="0013207F">
            <w:pPr>
              <w:jc w:val="center"/>
              <w:rPr>
                <w:sz w:val="16"/>
                <w:szCs w:val="16"/>
              </w:rPr>
            </w:pPr>
            <w:r w:rsidRPr="0013207F">
              <w:rPr>
                <w:sz w:val="16"/>
                <w:szCs w:val="16"/>
              </w:rPr>
              <w:t>04</w:t>
            </w:r>
          </w:p>
        </w:tc>
        <w:tc>
          <w:tcPr>
            <w:tcW w:w="688" w:type="dxa"/>
            <w:vAlign w:val="center"/>
            <w:hideMark/>
          </w:tcPr>
          <w:p w14:paraId="54CC386C" w14:textId="77777777" w:rsidR="0013207F" w:rsidRPr="0013207F" w:rsidRDefault="0013207F" w:rsidP="0013207F">
            <w:pPr>
              <w:jc w:val="center"/>
              <w:rPr>
                <w:sz w:val="16"/>
                <w:szCs w:val="16"/>
              </w:rPr>
            </w:pPr>
            <w:r w:rsidRPr="0013207F">
              <w:rPr>
                <w:sz w:val="16"/>
                <w:szCs w:val="16"/>
              </w:rPr>
              <w:t>61160</w:t>
            </w:r>
          </w:p>
        </w:tc>
        <w:tc>
          <w:tcPr>
            <w:tcW w:w="461" w:type="dxa"/>
            <w:noWrap/>
            <w:vAlign w:val="center"/>
            <w:hideMark/>
          </w:tcPr>
          <w:p w14:paraId="399D79A7" w14:textId="77777777" w:rsidR="0013207F" w:rsidRPr="0013207F" w:rsidRDefault="0013207F" w:rsidP="0013207F">
            <w:pPr>
              <w:jc w:val="right"/>
              <w:rPr>
                <w:sz w:val="16"/>
                <w:szCs w:val="16"/>
              </w:rPr>
            </w:pPr>
            <w:r w:rsidRPr="0013207F">
              <w:rPr>
                <w:sz w:val="16"/>
                <w:szCs w:val="16"/>
              </w:rPr>
              <w:t>600</w:t>
            </w:r>
          </w:p>
        </w:tc>
        <w:tc>
          <w:tcPr>
            <w:tcW w:w="1089" w:type="dxa"/>
            <w:noWrap/>
            <w:vAlign w:val="center"/>
            <w:hideMark/>
          </w:tcPr>
          <w:p w14:paraId="6950BD27" w14:textId="77777777" w:rsidR="0013207F" w:rsidRPr="0013207F" w:rsidRDefault="0013207F" w:rsidP="0013207F">
            <w:pPr>
              <w:jc w:val="right"/>
              <w:rPr>
                <w:sz w:val="16"/>
                <w:szCs w:val="16"/>
              </w:rPr>
            </w:pPr>
            <w:r w:rsidRPr="0013207F">
              <w:rPr>
                <w:sz w:val="16"/>
                <w:szCs w:val="16"/>
              </w:rPr>
              <w:t>10,0</w:t>
            </w:r>
          </w:p>
        </w:tc>
        <w:tc>
          <w:tcPr>
            <w:tcW w:w="1134" w:type="dxa"/>
            <w:noWrap/>
            <w:vAlign w:val="center"/>
            <w:hideMark/>
          </w:tcPr>
          <w:p w14:paraId="597577EE" w14:textId="77777777" w:rsidR="0013207F" w:rsidRPr="0013207F" w:rsidRDefault="0013207F" w:rsidP="0013207F">
            <w:pPr>
              <w:jc w:val="right"/>
              <w:rPr>
                <w:sz w:val="16"/>
                <w:szCs w:val="16"/>
              </w:rPr>
            </w:pPr>
            <w:r w:rsidRPr="0013207F">
              <w:rPr>
                <w:sz w:val="16"/>
                <w:szCs w:val="16"/>
              </w:rPr>
              <w:t>0,0</w:t>
            </w:r>
          </w:p>
        </w:tc>
        <w:tc>
          <w:tcPr>
            <w:tcW w:w="993" w:type="dxa"/>
            <w:noWrap/>
            <w:vAlign w:val="center"/>
            <w:hideMark/>
          </w:tcPr>
          <w:p w14:paraId="0A86BB7B" w14:textId="77777777" w:rsidR="0013207F" w:rsidRPr="0013207F" w:rsidRDefault="0013207F" w:rsidP="0013207F">
            <w:pPr>
              <w:jc w:val="right"/>
              <w:rPr>
                <w:sz w:val="16"/>
                <w:szCs w:val="16"/>
              </w:rPr>
            </w:pPr>
            <w:r w:rsidRPr="0013207F">
              <w:rPr>
                <w:sz w:val="16"/>
                <w:szCs w:val="16"/>
              </w:rPr>
              <w:t>10,0</w:t>
            </w:r>
          </w:p>
        </w:tc>
      </w:tr>
      <w:tr w:rsidR="0013207F" w:rsidRPr="0013207F" w14:paraId="43A70982" w14:textId="77777777" w:rsidTr="0013207F">
        <w:trPr>
          <w:trHeight w:val="345"/>
        </w:trPr>
        <w:tc>
          <w:tcPr>
            <w:tcW w:w="3539" w:type="dxa"/>
            <w:vAlign w:val="center"/>
            <w:hideMark/>
          </w:tcPr>
          <w:p w14:paraId="584880E8" w14:textId="77777777" w:rsidR="0013207F" w:rsidRPr="0013207F" w:rsidRDefault="0013207F" w:rsidP="0013207F">
            <w:pPr>
              <w:rPr>
                <w:sz w:val="16"/>
                <w:szCs w:val="16"/>
              </w:rPr>
            </w:pPr>
            <w:r w:rsidRPr="0013207F">
              <w:rPr>
                <w:sz w:val="16"/>
                <w:szCs w:val="16"/>
              </w:rPr>
              <w:t>Основное мероприятие "Оказание поддержки общественным инициативам, направленных на укрепление гражданского единства, гармонизацию межнациональных отношений и этнокультурное развитие народов, проживающих на территории Рузаевского муниципального района"</w:t>
            </w:r>
          </w:p>
        </w:tc>
        <w:tc>
          <w:tcPr>
            <w:tcW w:w="419" w:type="dxa"/>
            <w:vAlign w:val="center"/>
            <w:hideMark/>
          </w:tcPr>
          <w:p w14:paraId="708625E9" w14:textId="77777777" w:rsidR="0013207F" w:rsidRPr="0013207F" w:rsidRDefault="0013207F" w:rsidP="0013207F">
            <w:pPr>
              <w:jc w:val="center"/>
              <w:rPr>
                <w:sz w:val="16"/>
                <w:szCs w:val="16"/>
              </w:rPr>
            </w:pPr>
            <w:r w:rsidRPr="0013207F">
              <w:rPr>
                <w:sz w:val="16"/>
                <w:szCs w:val="16"/>
              </w:rPr>
              <w:t>08</w:t>
            </w:r>
          </w:p>
        </w:tc>
        <w:tc>
          <w:tcPr>
            <w:tcW w:w="564" w:type="dxa"/>
            <w:vAlign w:val="center"/>
            <w:hideMark/>
          </w:tcPr>
          <w:p w14:paraId="65694F7B" w14:textId="77777777" w:rsidR="0013207F" w:rsidRPr="0013207F" w:rsidRDefault="0013207F" w:rsidP="0013207F">
            <w:pPr>
              <w:jc w:val="center"/>
              <w:rPr>
                <w:sz w:val="16"/>
                <w:szCs w:val="16"/>
              </w:rPr>
            </w:pPr>
            <w:r w:rsidRPr="0013207F">
              <w:rPr>
                <w:sz w:val="16"/>
                <w:szCs w:val="16"/>
              </w:rPr>
              <w:t>01</w:t>
            </w:r>
          </w:p>
        </w:tc>
        <w:tc>
          <w:tcPr>
            <w:tcW w:w="376" w:type="dxa"/>
            <w:vAlign w:val="center"/>
            <w:hideMark/>
          </w:tcPr>
          <w:p w14:paraId="141B1AFF" w14:textId="77777777" w:rsidR="0013207F" w:rsidRPr="0013207F" w:rsidRDefault="0013207F" w:rsidP="0013207F">
            <w:pPr>
              <w:jc w:val="center"/>
              <w:rPr>
                <w:sz w:val="16"/>
                <w:szCs w:val="16"/>
              </w:rPr>
            </w:pPr>
            <w:r w:rsidRPr="0013207F">
              <w:rPr>
                <w:sz w:val="16"/>
                <w:szCs w:val="16"/>
              </w:rPr>
              <w:t>24</w:t>
            </w:r>
          </w:p>
        </w:tc>
        <w:tc>
          <w:tcPr>
            <w:tcW w:w="320" w:type="dxa"/>
            <w:vAlign w:val="center"/>
            <w:hideMark/>
          </w:tcPr>
          <w:p w14:paraId="6EE75F08" w14:textId="77777777" w:rsidR="0013207F" w:rsidRPr="0013207F" w:rsidRDefault="0013207F" w:rsidP="0013207F">
            <w:pPr>
              <w:jc w:val="center"/>
              <w:rPr>
                <w:sz w:val="16"/>
                <w:szCs w:val="16"/>
              </w:rPr>
            </w:pPr>
            <w:r w:rsidRPr="0013207F">
              <w:rPr>
                <w:sz w:val="16"/>
                <w:szCs w:val="16"/>
              </w:rPr>
              <w:t>0</w:t>
            </w:r>
          </w:p>
        </w:tc>
        <w:tc>
          <w:tcPr>
            <w:tcW w:w="477" w:type="dxa"/>
            <w:vAlign w:val="center"/>
            <w:hideMark/>
          </w:tcPr>
          <w:p w14:paraId="3D35B12A" w14:textId="77777777" w:rsidR="0013207F" w:rsidRPr="0013207F" w:rsidRDefault="0013207F" w:rsidP="0013207F">
            <w:pPr>
              <w:jc w:val="center"/>
              <w:rPr>
                <w:sz w:val="16"/>
                <w:szCs w:val="16"/>
              </w:rPr>
            </w:pPr>
            <w:r w:rsidRPr="0013207F">
              <w:rPr>
                <w:sz w:val="16"/>
                <w:szCs w:val="16"/>
              </w:rPr>
              <w:t>04</w:t>
            </w:r>
          </w:p>
        </w:tc>
        <w:tc>
          <w:tcPr>
            <w:tcW w:w="688" w:type="dxa"/>
            <w:vAlign w:val="center"/>
            <w:hideMark/>
          </w:tcPr>
          <w:p w14:paraId="4FDA6A74" w14:textId="77777777" w:rsidR="0013207F" w:rsidRPr="0013207F" w:rsidRDefault="0013207F" w:rsidP="0013207F">
            <w:pPr>
              <w:jc w:val="center"/>
              <w:rPr>
                <w:sz w:val="16"/>
                <w:szCs w:val="16"/>
              </w:rPr>
            </w:pPr>
            <w:r w:rsidRPr="0013207F">
              <w:rPr>
                <w:sz w:val="16"/>
                <w:szCs w:val="16"/>
              </w:rPr>
              <w:t>61160</w:t>
            </w:r>
          </w:p>
        </w:tc>
        <w:tc>
          <w:tcPr>
            <w:tcW w:w="461" w:type="dxa"/>
            <w:noWrap/>
            <w:vAlign w:val="center"/>
            <w:hideMark/>
          </w:tcPr>
          <w:p w14:paraId="0932C7F3" w14:textId="77777777" w:rsidR="0013207F" w:rsidRPr="0013207F" w:rsidRDefault="0013207F" w:rsidP="0013207F">
            <w:pPr>
              <w:jc w:val="right"/>
              <w:rPr>
                <w:sz w:val="16"/>
                <w:szCs w:val="16"/>
              </w:rPr>
            </w:pPr>
            <w:r w:rsidRPr="0013207F">
              <w:rPr>
                <w:sz w:val="16"/>
                <w:szCs w:val="16"/>
              </w:rPr>
              <w:t>610</w:t>
            </w:r>
          </w:p>
        </w:tc>
        <w:tc>
          <w:tcPr>
            <w:tcW w:w="1089" w:type="dxa"/>
            <w:noWrap/>
            <w:vAlign w:val="center"/>
            <w:hideMark/>
          </w:tcPr>
          <w:p w14:paraId="7C2D66A7" w14:textId="77777777" w:rsidR="0013207F" w:rsidRPr="0013207F" w:rsidRDefault="0013207F" w:rsidP="0013207F">
            <w:pPr>
              <w:jc w:val="right"/>
              <w:rPr>
                <w:sz w:val="16"/>
                <w:szCs w:val="16"/>
              </w:rPr>
            </w:pPr>
            <w:r w:rsidRPr="0013207F">
              <w:rPr>
                <w:sz w:val="16"/>
                <w:szCs w:val="16"/>
              </w:rPr>
              <w:t>10,0</w:t>
            </w:r>
          </w:p>
        </w:tc>
        <w:tc>
          <w:tcPr>
            <w:tcW w:w="1134" w:type="dxa"/>
            <w:noWrap/>
            <w:vAlign w:val="center"/>
            <w:hideMark/>
          </w:tcPr>
          <w:p w14:paraId="74C80967" w14:textId="77777777" w:rsidR="0013207F" w:rsidRPr="0013207F" w:rsidRDefault="0013207F" w:rsidP="0013207F">
            <w:pPr>
              <w:jc w:val="right"/>
              <w:rPr>
                <w:sz w:val="16"/>
                <w:szCs w:val="16"/>
              </w:rPr>
            </w:pPr>
            <w:r w:rsidRPr="0013207F">
              <w:rPr>
                <w:sz w:val="16"/>
                <w:szCs w:val="16"/>
              </w:rPr>
              <w:t>0,0</w:t>
            </w:r>
          </w:p>
        </w:tc>
        <w:tc>
          <w:tcPr>
            <w:tcW w:w="993" w:type="dxa"/>
            <w:noWrap/>
            <w:vAlign w:val="center"/>
            <w:hideMark/>
          </w:tcPr>
          <w:p w14:paraId="391DB49F" w14:textId="77777777" w:rsidR="0013207F" w:rsidRPr="0013207F" w:rsidRDefault="0013207F" w:rsidP="0013207F">
            <w:pPr>
              <w:jc w:val="right"/>
              <w:rPr>
                <w:sz w:val="16"/>
                <w:szCs w:val="16"/>
              </w:rPr>
            </w:pPr>
            <w:r w:rsidRPr="0013207F">
              <w:rPr>
                <w:sz w:val="16"/>
                <w:szCs w:val="16"/>
              </w:rPr>
              <w:t>10,0</w:t>
            </w:r>
          </w:p>
        </w:tc>
      </w:tr>
      <w:tr w:rsidR="0013207F" w:rsidRPr="0013207F" w14:paraId="342E6855" w14:textId="77777777" w:rsidTr="0013207F">
        <w:trPr>
          <w:trHeight w:val="315"/>
        </w:trPr>
        <w:tc>
          <w:tcPr>
            <w:tcW w:w="3539" w:type="dxa"/>
            <w:vAlign w:val="center"/>
            <w:hideMark/>
          </w:tcPr>
          <w:p w14:paraId="7A24A095" w14:textId="77777777" w:rsidR="0013207F" w:rsidRPr="0013207F" w:rsidRDefault="0013207F" w:rsidP="0013207F">
            <w:pPr>
              <w:rPr>
                <w:b/>
                <w:bCs/>
                <w:sz w:val="16"/>
                <w:szCs w:val="16"/>
              </w:rPr>
            </w:pPr>
            <w:r w:rsidRPr="0013207F">
              <w:rPr>
                <w:b/>
                <w:bCs/>
                <w:sz w:val="16"/>
                <w:szCs w:val="16"/>
              </w:rPr>
              <w:t>Другие вопросы в области культуры, кинематографии</w:t>
            </w:r>
          </w:p>
        </w:tc>
        <w:tc>
          <w:tcPr>
            <w:tcW w:w="419" w:type="dxa"/>
            <w:vAlign w:val="center"/>
            <w:hideMark/>
          </w:tcPr>
          <w:p w14:paraId="6A316498" w14:textId="77777777" w:rsidR="0013207F" w:rsidRPr="0013207F" w:rsidRDefault="0013207F" w:rsidP="0013207F">
            <w:pPr>
              <w:jc w:val="center"/>
              <w:rPr>
                <w:b/>
                <w:bCs/>
                <w:sz w:val="16"/>
                <w:szCs w:val="16"/>
              </w:rPr>
            </w:pPr>
            <w:r w:rsidRPr="0013207F">
              <w:rPr>
                <w:b/>
                <w:bCs/>
                <w:sz w:val="16"/>
                <w:szCs w:val="16"/>
              </w:rPr>
              <w:t>08</w:t>
            </w:r>
          </w:p>
        </w:tc>
        <w:tc>
          <w:tcPr>
            <w:tcW w:w="564" w:type="dxa"/>
            <w:vAlign w:val="center"/>
            <w:hideMark/>
          </w:tcPr>
          <w:p w14:paraId="03ED0DCA" w14:textId="77777777" w:rsidR="0013207F" w:rsidRPr="0013207F" w:rsidRDefault="0013207F" w:rsidP="0013207F">
            <w:pPr>
              <w:jc w:val="center"/>
              <w:rPr>
                <w:b/>
                <w:bCs/>
                <w:sz w:val="16"/>
                <w:szCs w:val="16"/>
              </w:rPr>
            </w:pPr>
            <w:r w:rsidRPr="0013207F">
              <w:rPr>
                <w:b/>
                <w:bCs/>
                <w:sz w:val="16"/>
                <w:szCs w:val="16"/>
              </w:rPr>
              <w:t>04</w:t>
            </w:r>
          </w:p>
        </w:tc>
        <w:tc>
          <w:tcPr>
            <w:tcW w:w="376" w:type="dxa"/>
            <w:vAlign w:val="center"/>
            <w:hideMark/>
          </w:tcPr>
          <w:p w14:paraId="3836A772" w14:textId="77777777" w:rsidR="0013207F" w:rsidRPr="0013207F" w:rsidRDefault="0013207F" w:rsidP="0013207F">
            <w:pPr>
              <w:jc w:val="center"/>
              <w:rPr>
                <w:sz w:val="16"/>
                <w:szCs w:val="16"/>
              </w:rPr>
            </w:pPr>
            <w:r w:rsidRPr="0013207F">
              <w:rPr>
                <w:sz w:val="16"/>
                <w:szCs w:val="16"/>
              </w:rPr>
              <w:t> </w:t>
            </w:r>
          </w:p>
        </w:tc>
        <w:tc>
          <w:tcPr>
            <w:tcW w:w="320" w:type="dxa"/>
            <w:vAlign w:val="center"/>
            <w:hideMark/>
          </w:tcPr>
          <w:p w14:paraId="23C28892" w14:textId="77777777" w:rsidR="0013207F" w:rsidRPr="0013207F" w:rsidRDefault="0013207F" w:rsidP="0013207F">
            <w:pPr>
              <w:jc w:val="center"/>
              <w:rPr>
                <w:sz w:val="16"/>
                <w:szCs w:val="16"/>
              </w:rPr>
            </w:pPr>
            <w:r w:rsidRPr="0013207F">
              <w:rPr>
                <w:sz w:val="16"/>
                <w:szCs w:val="16"/>
              </w:rPr>
              <w:t> </w:t>
            </w:r>
          </w:p>
        </w:tc>
        <w:tc>
          <w:tcPr>
            <w:tcW w:w="477" w:type="dxa"/>
            <w:vAlign w:val="center"/>
            <w:hideMark/>
          </w:tcPr>
          <w:p w14:paraId="78FE1FCE" w14:textId="77777777" w:rsidR="0013207F" w:rsidRPr="0013207F" w:rsidRDefault="0013207F" w:rsidP="0013207F">
            <w:pPr>
              <w:jc w:val="center"/>
              <w:rPr>
                <w:sz w:val="16"/>
                <w:szCs w:val="16"/>
              </w:rPr>
            </w:pPr>
            <w:r w:rsidRPr="0013207F">
              <w:rPr>
                <w:sz w:val="16"/>
                <w:szCs w:val="16"/>
              </w:rPr>
              <w:t> </w:t>
            </w:r>
          </w:p>
        </w:tc>
        <w:tc>
          <w:tcPr>
            <w:tcW w:w="688" w:type="dxa"/>
            <w:vAlign w:val="center"/>
            <w:hideMark/>
          </w:tcPr>
          <w:p w14:paraId="481708B6" w14:textId="77777777" w:rsidR="0013207F" w:rsidRPr="0013207F" w:rsidRDefault="0013207F" w:rsidP="0013207F">
            <w:pPr>
              <w:jc w:val="center"/>
              <w:rPr>
                <w:sz w:val="16"/>
                <w:szCs w:val="16"/>
              </w:rPr>
            </w:pPr>
            <w:r w:rsidRPr="0013207F">
              <w:rPr>
                <w:sz w:val="16"/>
                <w:szCs w:val="16"/>
              </w:rPr>
              <w:t> </w:t>
            </w:r>
          </w:p>
        </w:tc>
        <w:tc>
          <w:tcPr>
            <w:tcW w:w="461" w:type="dxa"/>
            <w:vAlign w:val="center"/>
            <w:hideMark/>
          </w:tcPr>
          <w:p w14:paraId="36B61718" w14:textId="77777777" w:rsidR="0013207F" w:rsidRPr="0013207F" w:rsidRDefault="0013207F" w:rsidP="0013207F">
            <w:pPr>
              <w:jc w:val="center"/>
              <w:rPr>
                <w:sz w:val="16"/>
                <w:szCs w:val="16"/>
              </w:rPr>
            </w:pPr>
            <w:r w:rsidRPr="0013207F">
              <w:rPr>
                <w:sz w:val="16"/>
                <w:szCs w:val="16"/>
              </w:rPr>
              <w:t> </w:t>
            </w:r>
          </w:p>
        </w:tc>
        <w:tc>
          <w:tcPr>
            <w:tcW w:w="1089" w:type="dxa"/>
            <w:noWrap/>
            <w:vAlign w:val="center"/>
            <w:hideMark/>
          </w:tcPr>
          <w:p w14:paraId="02A0B98E" w14:textId="77777777" w:rsidR="0013207F" w:rsidRPr="0013207F" w:rsidRDefault="0013207F" w:rsidP="0013207F">
            <w:pPr>
              <w:jc w:val="right"/>
              <w:rPr>
                <w:sz w:val="16"/>
                <w:szCs w:val="16"/>
              </w:rPr>
            </w:pPr>
            <w:r w:rsidRPr="0013207F">
              <w:rPr>
                <w:sz w:val="16"/>
                <w:szCs w:val="16"/>
              </w:rPr>
              <w:t>31 637,1</w:t>
            </w:r>
          </w:p>
        </w:tc>
        <w:tc>
          <w:tcPr>
            <w:tcW w:w="1134" w:type="dxa"/>
            <w:noWrap/>
            <w:vAlign w:val="center"/>
            <w:hideMark/>
          </w:tcPr>
          <w:p w14:paraId="6AFB3B26" w14:textId="77777777" w:rsidR="0013207F" w:rsidRPr="0013207F" w:rsidRDefault="0013207F" w:rsidP="0013207F">
            <w:pPr>
              <w:jc w:val="right"/>
              <w:rPr>
                <w:sz w:val="16"/>
                <w:szCs w:val="16"/>
              </w:rPr>
            </w:pPr>
            <w:r w:rsidRPr="0013207F">
              <w:rPr>
                <w:sz w:val="16"/>
                <w:szCs w:val="16"/>
              </w:rPr>
              <w:t>20 825,9</w:t>
            </w:r>
          </w:p>
        </w:tc>
        <w:tc>
          <w:tcPr>
            <w:tcW w:w="993" w:type="dxa"/>
            <w:noWrap/>
            <w:vAlign w:val="center"/>
            <w:hideMark/>
          </w:tcPr>
          <w:p w14:paraId="43191459" w14:textId="77777777" w:rsidR="0013207F" w:rsidRPr="0013207F" w:rsidRDefault="0013207F" w:rsidP="0013207F">
            <w:pPr>
              <w:jc w:val="right"/>
              <w:rPr>
                <w:sz w:val="16"/>
                <w:szCs w:val="16"/>
              </w:rPr>
            </w:pPr>
            <w:r w:rsidRPr="0013207F">
              <w:rPr>
                <w:sz w:val="16"/>
                <w:szCs w:val="16"/>
              </w:rPr>
              <w:t>22 448,5</w:t>
            </w:r>
          </w:p>
        </w:tc>
      </w:tr>
      <w:tr w:rsidR="0013207F" w:rsidRPr="0013207F" w14:paraId="1CBC34EA" w14:textId="77777777" w:rsidTr="0013207F">
        <w:trPr>
          <w:trHeight w:val="630"/>
        </w:trPr>
        <w:tc>
          <w:tcPr>
            <w:tcW w:w="3539" w:type="dxa"/>
            <w:vAlign w:val="center"/>
            <w:hideMark/>
          </w:tcPr>
          <w:p w14:paraId="73656216" w14:textId="77777777" w:rsidR="0013207F" w:rsidRPr="0013207F" w:rsidRDefault="0013207F" w:rsidP="0013207F">
            <w:pPr>
              <w:rPr>
                <w:b/>
                <w:bCs/>
                <w:sz w:val="16"/>
                <w:szCs w:val="16"/>
              </w:rPr>
            </w:pPr>
            <w:r w:rsidRPr="0013207F">
              <w:rPr>
                <w:b/>
                <w:bCs/>
                <w:sz w:val="16"/>
                <w:szCs w:val="16"/>
              </w:rPr>
              <w:t>Непрограммные расходы главных распорядителей средств бюджета Рузаевского муниципального района Республики Мордовия</w:t>
            </w:r>
          </w:p>
        </w:tc>
        <w:tc>
          <w:tcPr>
            <w:tcW w:w="419" w:type="dxa"/>
            <w:vAlign w:val="center"/>
            <w:hideMark/>
          </w:tcPr>
          <w:p w14:paraId="1370E4B3" w14:textId="77777777" w:rsidR="0013207F" w:rsidRPr="0013207F" w:rsidRDefault="0013207F" w:rsidP="0013207F">
            <w:pPr>
              <w:jc w:val="center"/>
              <w:rPr>
                <w:b/>
                <w:bCs/>
                <w:sz w:val="16"/>
                <w:szCs w:val="16"/>
              </w:rPr>
            </w:pPr>
            <w:r w:rsidRPr="0013207F">
              <w:rPr>
                <w:b/>
                <w:bCs/>
                <w:sz w:val="16"/>
                <w:szCs w:val="16"/>
              </w:rPr>
              <w:t>08</w:t>
            </w:r>
          </w:p>
        </w:tc>
        <w:tc>
          <w:tcPr>
            <w:tcW w:w="564" w:type="dxa"/>
            <w:vAlign w:val="center"/>
            <w:hideMark/>
          </w:tcPr>
          <w:p w14:paraId="6D02607F" w14:textId="77777777" w:rsidR="0013207F" w:rsidRPr="0013207F" w:rsidRDefault="0013207F" w:rsidP="0013207F">
            <w:pPr>
              <w:jc w:val="center"/>
              <w:rPr>
                <w:b/>
                <w:bCs/>
                <w:sz w:val="16"/>
                <w:szCs w:val="16"/>
              </w:rPr>
            </w:pPr>
            <w:r w:rsidRPr="0013207F">
              <w:rPr>
                <w:b/>
                <w:bCs/>
                <w:sz w:val="16"/>
                <w:szCs w:val="16"/>
              </w:rPr>
              <w:t>04</w:t>
            </w:r>
          </w:p>
        </w:tc>
        <w:tc>
          <w:tcPr>
            <w:tcW w:w="376" w:type="dxa"/>
            <w:vAlign w:val="center"/>
            <w:hideMark/>
          </w:tcPr>
          <w:p w14:paraId="0F3CCE31" w14:textId="77777777" w:rsidR="0013207F" w:rsidRPr="0013207F" w:rsidRDefault="0013207F" w:rsidP="0013207F">
            <w:pPr>
              <w:jc w:val="center"/>
              <w:rPr>
                <w:b/>
                <w:bCs/>
                <w:sz w:val="16"/>
                <w:szCs w:val="16"/>
              </w:rPr>
            </w:pPr>
            <w:r w:rsidRPr="0013207F">
              <w:rPr>
                <w:b/>
                <w:bCs/>
                <w:sz w:val="16"/>
                <w:szCs w:val="16"/>
              </w:rPr>
              <w:t>89</w:t>
            </w:r>
          </w:p>
        </w:tc>
        <w:tc>
          <w:tcPr>
            <w:tcW w:w="320" w:type="dxa"/>
            <w:vAlign w:val="center"/>
            <w:hideMark/>
          </w:tcPr>
          <w:p w14:paraId="2ABEF090" w14:textId="77777777" w:rsidR="0013207F" w:rsidRPr="0013207F" w:rsidRDefault="0013207F" w:rsidP="0013207F">
            <w:pPr>
              <w:jc w:val="center"/>
              <w:rPr>
                <w:sz w:val="16"/>
                <w:szCs w:val="16"/>
              </w:rPr>
            </w:pPr>
            <w:r w:rsidRPr="0013207F">
              <w:rPr>
                <w:sz w:val="16"/>
                <w:szCs w:val="16"/>
              </w:rPr>
              <w:t> </w:t>
            </w:r>
          </w:p>
        </w:tc>
        <w:tc>
          <w:tcPr>
            <w:tcW w:w="477" w:type="dxa"/>
            <w:vAlign w:val="center"/>
            <w:hideMark/>
          </w:tcPr>
          <w:p w14:paraId="7A1F9814" w14:textId="77777777" w:rsidR="0013207F" w:rsidRPr="0013207F" w:rsidRDefault="0013207F" w:rsidP="0013207F">
            <w:pPr>
              <w:jc w:val="center"/>
              <w:rPr>
                <w:sz w:val="16"/>
                <w:szCs w:val="16"/>
              </w:rPr>
            </w:pPr>
            <w:r w:rsidRPr="0013207F">
              <w:rPr>
                <w:sz w:val="16"/>
                <w:szCs w:val="16"/>
              </w:rPr>
              <w:t> </w:t>
            </w:r>
          </w:p>
        </w:tc>
        <w:tc>
          <w:tcPr>
            <w:tcW w:w="688" w:type="dxa"/>
            <w:vAlign w:val="center"/>
            <w:hideMark/>
          </w:tcPr>
          <w:p w14:paraId="291A3A51" w14:textId="77777777" w:rsidR="0013207F" w:rsidRPr="0013207F" w:rsidRDefault="0013207F" w:rsidP="0013207F">
            <w:pPr>
              <w:jc w:val="center"/>
              <w:rPr>
                <w:sz w:val="16"/>
                <w:szCs w:val="16"/>
              </w:rPr>
            </w:pPr>
            <w:r w:rsidRPr="0013207F">
              <w:rPr>
                <w:sz w:val="16"/>
                <w:szCs w:val="16"/>
              </w:rPr>
              <w:t> </w:t>
            </w:r>
          </w:p>
        </w:tc>
        <w:tc>
          <w:tcPr>
            <w:tcW w:w="461" w:type="dxa"/>
            <w:vAlign w:val="center"/>
            <w:hideMark/>
          </w:tcPr>
          <w:p w14:paraId="6E3C036C" w14:textId="77777777" w:rsidR="0013207F" w:rsidRPr="0013207F" w:rsidRDefault="0013207F" w:rsidP="0013207F">
            <w:pPr>
              <w:jc w:val="center"/>
              <w:rPr>
                <w:sz w:val="16"/>
                <w:szCs w:val="16"/>
              </w:rPr>
            </w:pPr>
            <w:r w:rsidRPr="0013207F">
              <w:rPr>
                <w:sz w:val="16"/>
                <w:szCs w:val="16"/>
              </w:rPr>
              <w:t> </w:t>
            </w:r>
          </w:p>
        </w:tc>
        <w:tc>
          <w:tcPr>
            <w:tcW w:w="1089" w:type="dxa"/>
            <w:noWrap/>
            <w:vAlign w:val="center"/>
            <w:hideMark/>
          </w:tcPr>
          <w:p w14:paraId="0F5C49D0" w14:textId="77777777" w:rsidR="0013207F" w:rsidRPr="0013207F" w:rsidRDefault="0013207F" w:rsidP="0013207F">
            <w:pPr>
              <w:jc w:val="right"/>
              <w:rPr>
                <w:sz w:val="16"/>
                <w:szCs w:val="16"/>
              </w:rPr>
            </w:pPr>
            <w:r w:rsidRPr="0013207F">
              <w:rPr>
                <w:sz w:val="16"/>
                <w:szCs w:val="16"/>
              </w:rPr>
              <w:t>31 637,1</w:t>
            </w:r>
          </w:p>
        </w:tc>
        <w:tc>
          <w:tcPr>
            <w:tcW w:w="1134" w:type="dxa"/>
            <w:noWrap/>
            <w:vAlign w:val="center"/>
            <w:hideMark/>
          </w:tcPr>
          <w:p w14:paraId="6288628A" w14:textId="77777777" w:rsidR="0013207F" w:rsidRPr="0013207F" w:rsidRDefault="0013207F" w:rsidP="0013207F">
            <w:pPr>
              <w:jc w:val="right"/>
              <w:rPr>
                <w:sz w:val="16"/>
                <w:szCs w:val="16"/>
              </w:rPr>
            </w:pPr>
            <w:r w:rsidRPr="0013207F">
              <w:rPr>
                <w:sz w:val="16"/>
                <w:szCs w:val="16"/>
              </w:rPr>
              <w:t>20 825,9</w:t>
            </w:r>
          </w:p>
        </w:tc>
        <w:tc>
          <w:tcPr>
            <w:tcW w:w="993" w:type="dxa"/>
            <w:noWrap/>
            <w:vAlign w:val="center"/>
            <w:hideMark/>
          </w:tcPr>
          <w:p w14:paraId="253927E5" w14:textId="77777777" w:rsidR="0013207F" w:rsidRPr="0013207F" w:rsidRDefault="0013207F" w:rsidP="0013207F">
            <w:pPr>
              <w:jc w:val="right"/>
              <w:rPr>
                <w:sz w:val="16"/>
                <w:szCs w:val="16"/>
              </w:rPr>
            </w:pPr>
            <w:r w:rsidRPr="0013207F">
              <w:rPr>
                <w:sz w:val="16"/>
                <w:szCs w:val="16"/>
              </w:rPr>
              <w:t>22 448,5</w:t>
            </w:r>
          </w:p>
        </w:tc>
      </w:tr>
      <w:tr w:rsidR="0013207F" w:rsidRPr="0013207F" w14:paraId="68CEE438" w14:textId="77777777" w:rsidTr="0013207F">
        <w:trPr>
          <w:trHeight w:val="630"/>
        </w:trPr>
        <w:tc>
          <w:tcPr>
            <w:tcW w:w="3539" w:type="dxa"/>
            <w:vAlign w:val="center"/>
            <w:hideMark/>
          </w:tcPr>
          <w:p w14:paraId="7B46BBBD" w14:textId="77777777" w:rsidR="0013207F" w:rsidRPr="0013207F" w:rsidRDefault="0013207F" w:rsidP="0013207F">
            <w:pPr>
              <w:rPr>
                <w:b/>
                <w:bCs/>
                <w:sz w:val="16"/>
                <w:szCs w:val="16"/>
              </w:rPr>
            </w:pPr>
            <w:r w:rsidRPr="0013207F">
              <w:rPr>
                <w:b/>
                <w:bCs/>
                <w:sz w:val="16"/>
                <w:szCs w:val="16"/>
              </w:rPr>
              <w:t>Основное мероприятие "Организация мероприятий при осуществлении деятельности по обращению с животными без владельцев"</w:t>
            </w:r>
          </w:p>
        </w:tc>
        <w:tc>
          <w:tcPr>
            <w:tcW w:w="419" w:type="dxa"/>
            <w:vAlign w:val="center"/>
            <w:hideMark/>
          </w:tcPr>
          <w:p w14:paraId="639D2D7B" w14:textId="77777777" w:rsidR="0013207F" w:rsidRPr="0013207F" w:rsidRDefault="0013207F" w:rsidP="0013207F">
            <w:pPr>
              <w:jc w:val="center"/>
              <w:rPr>
                <w:b/>
                <w:bCs/>
                <w:sz w:val="16"/>
                <w:szCs w:val="16"/>
              </w:rPr>
            </w:pPr>
            <w:r w:rsidRPr="0013207F">
              <w:rPr>
                <w:b/>
                <w:bCs/>
                <w:sz w:val="16"/>
                <w:szCs w:val="16"/>
              </w:rPr>
              <w:t>08</w:t>
            </w:r>
          </w:p>
        </w:tc>
        <w:tc>
          <w:tcPr>
            <w:tcW w:w="564" w:type="dxa"/>
            <w:vAlign w:val="center"/>
            <w:hideMark/>
          </w:tcPr>
          <w:p w14:paraId="1FE6B036" w14:textId="77777777" w:rsidR="0013207F" w:rsidRPr="0013207F" w:rsidRDefault="0013207F" w:rsidP="0013207F">
            <w:pPr>
              <w:jc w:val="center"/>
              <w:rPr>
                <w:b/>
                <w:bCs/>
                <w:sz w:val="16"/>
                <w:szCs w:val="16"/>
              </w:rPr>
            </w:pPr>
            <w:r w:rsidRPr="0013207F">
              <w:rPr>
                <w:b/>
                <w:bCs/>
                <w:sz w:val="16"/>
                <w:szCs w:val="16"/>
              </w:rPr>
              <w:t>04</w:t>
            </w:r>
          </w:p>
        </w:tc>
        <w:tc>
          <w:tcPr>
            <w:tcW w:w="376" w:type="dxa"/>
            <w:vAlign w:val="center"/>
            <w:hideMark/>
          </w:tcPr>
          <w:p w14:paraId="7002CA00" w14:textId="77777777" w:rsidR="0013207F" w:rsidRPr="0013207F" w:rsidRDefault="0013207F" w:rsidP="0013207F">
            <w:pPr>
              <w:jc w:val="center"/>
              <w:rPr>
                <w:b/>
                <w:bCs/>
                <w:sz w:val="16"/>
                <w:szCs w:val="16"/>
              </w:rPr>
            </w:pPr>
            <w:r w:rsidRPr="0013207F">
              <w:rPr>
                <w:b/>
                <w:bCs/>
                <w:sz w:val="16"/>
                <w:szCs w:val="16"/>
              </w:rPr>
              <w:t>89</w:t>
            </w:r>
          </w:p>
        </w:tc>
        <w:tc>
          <w:tcPr>
            <w:tcW w:w="320" w:type="dxa"/>
            <w:vAlign w:val="center"/>
            <w:hideMark/>
          </w:tcPr>
          <w:p w14:paraId="360C5FA8" w14:textId="77777777" w:rsidR="0013207F" w:rsidRPr="0013207F" w:rsidRDefault="0013207F" w:rsidP="0013207F">
            <w:pPr>
              <w:jc w:val="center"/>
              <w:rPr>
                <w:b/>
                <w:bCs/>
                <w:sz w:val="16"/>
                <w:szCs w:val="16"/>
              </w:rPr>
            </w:pPr>
            <w:r w:rsidRPr="0013207F">
              <w:rPr>
                <w:b/>
                <w:bCs/>
                <w:sz w:val="16"/>
                <w:szCs w:val="16"/>
              </w:rPr>
              <w:t>1</w:t>
            </w:r>
          </w:p>
        </w:tc>
        <w:tc>
          <w:tcPr>
            <w:tcW w:w="477" w:type="dxa"/>
            <w:vAlign w:val="center"/>
            <w:hideMark/>
          </w:tcPr>
          <w:p w14:paraId="13BE7B0A" w14:textId="77777777" w:rsidR="0013207F" w:rsidRPr="0013207F" w:rsidRDefault="0013207F" w:rsidP="0013207F">
            <w:pPr>
              <w:jc w:val="center"/>
              <w:rPr>
                <w:b/>
                <w:bCs/>
                <w:sz w:val="16"/>
                <w:szCs w:val="16"/>
              </w:rPr>
            </w:pPr>
            <w:r w:rsidRPr="0013207F">
              <w:rPr>
                <w:b/>
                <w:bCs/>
                <w:sz w:val="16"/>
                <w:szCs w:val="16"/>
              </w:rPr>
              <w:t> </w:t>
            </w:r>
          </w:p>
        </w:tc>
        <w:tc>
          <w:tcPr>
            <w:tcW w:w="688" w:type="dxa"/>
            <w:vAlign w:val="center"/>
            <w:hideMark/>
          </w:tcPr>
          <w:p w14:paraId="0D82DB4B" w14:textId="77777777" w:rsidR="0013207F" w:rsidRPr="0013207F" w:rsidRDefault="0013207F" w:rsidP="0013207F">
            <w:pPr>
              <w:jc w:val="center"/>
              <w:rPr>
                <w:b/>
                <w:bCs/>
                <w:sz w:val="16"/>
                <w:szCs w:val="16"/>
              </w:rPr>
            </w:pPr>
            <w:r w:rsidRPr="0013207F">
              <w:rPr>
                <w:b/>
                <w:bCs/>
                <w:sz w:val="16"/>
                <w:szCs w:val="16"/>
              </w:rPr>
              <w:t> </w:t>
            </w:r>
          </w:p>
        </w:tc>
        <w:tc>
          <w:tcPr>
            <w:tcW w:w="461" w:type="dxa"/>
            <w:vAlign w:val="center"/>
            <w:hideMark/>
          </w:tcPr>
          <w:p w14:paraId="7023899C" w14:textId="77777777" w:rsidR="0013207F" w:rsidRPr="0013207F" w:rsidRDefault="0013207F" w:rsidP="0013207F">
            <w:pPr>
              <w:jc w:val="center"/>
              <w:rPr>
                <w:b/>
                <w:bCs/>
                <w:sz w:val="16"/>
                <w:szCs w:val="16"/>
              </w:rPr>
            </w:pPr>
            <w:r w:rsidRPr="0013207F">
              <w:rPr>
                <w:b/>
                <w:bCs/>
                <w:sz w:val="16"/>
                <w:szCs w:val="16"/>
              </w:rPr>
              <w:t> </w:t>
            </w:r>
          </w:p>
        </w:tc>
        <w:tc>
          <w:tcPr>
            <w:tcW w:w="1089" w:type="dxa"/>
            <w:noWrap/>
            <w:vAlign w:val="center"/>
            <w:hideMark/>
          </w:tcPr>
          <w:p w14:paraId="1E631CCF" w14:textId="77777777" w:rsidR="0013207F" w:rsidRPr="0013207F" w:rsidRDefault="0013207F" w:rsidP="0013207F">
            <w:pPr>
              <w:jc w:val="right"/>
              <w:rPr>
                <w:sz w:val="16"/>
                <w:szCs w:val="16"/>
              </w:rPr>
            </w:pPr>
            <w:r w:rsidRPr="0013207F">
              <w:rPr>
                <w:sz w:val="16"/>
                <w:szCs w:val="16"/>
              </w:rPr>
              <w:t>31 637,1</w:t>
            </w:r>
          </w:p>
        </w:tc>
        <w:tc>
          <w:tcPr>
            <w:tcW w:w="1134" w:type="dxa"/>
            <w:noWrap/>
            <w:vAlign w:val="center"/>
            <w:hideMark/>
          </w:tcPr>
          <w:p w14:paraId="5B5503D8" w14:textId="77777777" w:rsidR="0013207F" w:rsidRPr="0013207F" w:rsidRDefault="0013207F" w:rsidP="0013207F">
            <w:pPr>
              <w:jc w:val="right"/>
              <w:rPr>
                <w:sz w:val="16"/>
                <w:szCs w:val="16"/>
              </w:rPr>
            </w:pPr>
            <w:r w:rsidRPr="0013207F">
              <w:rPr>
                <w:sz w:val="16"/>
                <w:szCs w:val="16"/>
              </w:rPr>
              <w:t>20 825,9</w:t>
            </w:r>
          </w:p>
        </w:tc>
        <w:tc>
          <w:tcPr>
            <w:tcW w:w="993" w:type="dxa"/>
            <w:noWrap/>
            <w:vAlign w:val="center"/>
            <w:hideMark/>
          </w:tcPr>
          <w:p w14:paraId="67815CB8" w14:textId="77777777" w:rsidR="0013207F" w:rsidRPr="0013207F" w:rsidRDefault="0013207F" w:rsidP="0013207F">
            <w:pPr>
              <w:jc w:val="right"/>
              <w:rPr>
                <w:sz w:val="16"/>
                <w:szCs w:val="16"/>
              </w:rPr>
            </w:pPr>
            <w:r w:rsidRPr="0013207F">
              <w:rPr>
                <w:sz w:val="16"/>
                <w:szCs w:val="16"/>
              </w:rPr>
              <w:t>22 448,5</w:t>
            </w:r>
          </w:p>
        </w:tc>
      </w:tr>
      <w:tr w:rsidR="0013207F" w:rsidRPr="0013207F" w14:paraId="343DD190" w14:textId="77777777" w:rsidTr="0013207F">
        <w:trPr>
          <w:trHeight w:val="315"/>
        </w:trPr>
        <w:tc>
          <w:tcPr>
            <w:tcW w:w="3539" w:type="dxa"/>
            <w:vAlign w:val="center"/>
            <w:hideMark/>
          </w:tcPr>
          <w:p w14:paraId="64162F54" w14:textId="77777777" w:rsidR="0013207F" w:rsidRPr="0013207F" w:rsidRDefault="0013207F" w:rsidP="0013207F">
            <w:pPr>
              <w:rPr>
                <w:b/>
                <w:bCs/>
                <w:sz w:val="16"/>
                <w:szCs w:val="16"/>
              </w:rPr>
            </w:pPr>
            <w:r w:rsidRPr="0013207F">
              <w:rPr>
                <w:b/>
                <w:bCs/>
                <w:sz w:val="16"/>
                <w:szCs w:val="16"/>
              </w:rPr>
              <w:t>Учреждения по обеспечению хозяйственного обслуживания</w:t>
            </w:r>
          </w:p>
        </w:tc>
        <w:tc>
          <w:tcPr>
            <w:tcW w:w="419" w:type="dxa"/>
            <w:vAlign w:val="center"/>
            <w:hideMark/>
          </w:tcPr>
          <w:p w14:paraId="42229470" w14:textId="77777777" w:rsidR="0013207F" w:rsidRPr="0013207F" w:rsidRDefault="0013207F" w:rsidP="0013207F">
            <w:pPr>
              <w:jc w:val="center"/>
              <w:rPr>
                <w:b/>
                <w:bCs/>
                <w:sz w:val="16"/>
                <w:szCs w:val="16"/>
              </w:rPr>
            </w:pPr>
            <w:r w:rsidRPr="0013207F">
              <w:rPr>
                <w:b/>
                <w:bCs/>
                <w:sz w:val="16"/>
                <w:szCs w:val="16"/>
              </w:rPr>
              <w:t>08</w:t>
            </w:r>
          </w:p>
        </w:tc>
        <w:tc>
          <w:tcPr>
            <w:tcW w:w="564" w:type="dxa"/>
            <w:vAlign w:val="center"/>
            <w:hideMark/>
          </w:tcPr>
          <w:p w14:paraId="43A56E3F" w14:textId="77777777" w:rsidR="0013207F" w:rsidRPr="0013207F" w:rsidRDefault="0013207F" w:rsidP="0013207F">
            <w:pPr>
              <w:jc w:val="center"/>
              <w:rPr>
                <w:b/>
                <w:bCs/>
                <w:sz w:val="16"/>
                <w:szCs w:val="16"/>
              </w:rPr>
            </w:pPr>
            <w:r w:rsidRPr="0013207F">
              <w:rPr>
                <w:b/>
                <w:bCs/>
                <w:sz w:val="16"/>
                <w:szCs w:val="16"/>
              </w:rPr>
              <w:t>04</w:t>
            </w:r>
          </w:p>
        </w:tc>
        <w:tc>
          <w:tcPr>
            <w:tcW w:w="376" w:type="dxa"/>
            <w:vAlign w:val="center"/>
            <w:hideMark/>
          </w:tcPr>
          <w:p w14:paraId="3C832D65" w14:textId="77777777" w:rsidR="0013207F" w:rsidRPr="0013207F" w:rsidRDefault="0013207F" w:rsidP="0013207F">
            <w:pPr>
              <w:jc w:val="center"/>
              <w:rPr>
                <w:b/>
                <w:bCs/>
                <w:sz w:val="16"/>
                <w:szCs w:val="16"/>
              </w:rPr>
            </w:pPr>
            <w:r w:rsidRPr="0013207F">
              <w:rPr>
                <w:b/>
                <w:bCs/>
                <w:sz w:val="16"/>
                <w:szCs w:val="16"/>
              </w:rPr>
              <w:t>89</w:t>
            </w:r>
          </w:p>
        </w:tc>
        <w:tc>
          <w:tcPr>
            <w:tcW w:w="320" w:type="dxa"/>
            <w:vAlign w:val="center"/>
            <w:hideMark/>
          </w:tcPr>
          <w:p w14:paraId="0F71529D" w14:textId="77777777" w:rsidR="0013207F" w:rsidRPr="0013207F" w:rsidRDefault="0013207F" w:rsidP="0013207F">
            <w:pPr>
              <w:jc w:val="center"/>
              <w:rPr>
                <w:b/>
                <w:bCs/>
                <w:sz w:val="16"/>
                <w:szCs w:val="16"/>
              </w:rPr>
            </w:pPr>
            <w:r w:rsidRPr="0013207F">
              <w:rPr>
                <w:b/>
                <w:bCs/>
                <w:sz w:val="16"/>
                <w:szCs w:val="16"/>
              </w:rPr>
              <w:t>1</w:t>
            </w:r>
          </w:p>
        </w:tc>
        <w:tc>
          <w:tcPr>
            <w:tcW w:w="477" w:type="dxa"/>
            <w:vAlign w:val="center"/>
            <w:hideMark/>
          </w:tcPr>
          <w:p w14:paraId="097AF920" w14:textId="77777777" w:rsidR="0013207F" w:rsidRPr="0013207F" w:rsidRDefault="0013207F" w:rsidP="0013207F">
            <w:pPr>
              <w:jc w:val="center"/>
              <w:rPr>
                <w:b/>
                <w:bCs/>
                <w:sz w:val="16"/>
                <w:szCs w:val="16"/>
              </w:rPr>
            </w:pPr>
            <w:r w:rsidRPr="0013207F">
              <w:rPr>
                <w:b/>
                <w:bCs/>
                <w:sz w:val="16"/>
                <w:szCs w:val="16"/>
              </w:rPr>
              <w:t>00</w:t>
            </w:r>
          </w:p>
        </w:tc>
        <w:tc>
          <w:tcPr>
            <w:tcW w:w="688" w:type="dxa"/>
            <w:vAlign w:val="center"/>
            <w:hideMark/>
          </w:tcPr>
          <w:p w14:paraId="4DB3FAEB" w14:textId="77777777" w:rsidR="0013207F" w:rsidRPr="0013207F" w:rsidRDefault="0013207F" w:rsidP="0013207F">
            <w:pPr>
              <w:jc w:val="center"/>
              <w:rPr>
                <w:sz w:val="16"/>
                <w:szCs w:val="16"/>
              </w:rPr>
            </w:pPr>
            <w:r w:rsidRPr="0013207F">
              <w:rPr>
                <w:sz w:val="16"/>
                <w:szCs w:val="16"/>
              </w:rPr>
              <w:t>61020</w:t>
            </w:r>
          </w:p>
        </w:tc>
        <w:tc>
          <w:tcPr>
            <w:tcW w:w="461" w:type="dxa"/>
            <w:vAlign w:val="center"/>
            <w:hideMark/>
          </w:tcPr>
          <w:p w14:paraId="0CADEF5A" w14:textId="77777777" w:rsidR="0013207F" w:rsidRPr="0013207F" w:rsidRDefault="0013207F" w:rsidP="0013207F">
            <w:pPr>
              <w:jc w:val="center"/>
              <w:rPr>
                <w:b/>
                <w:bCs/>
                <w:sz w:val="16"/>
                <w:szCs w:val="16"/>
              </w:rPr>
            </w:pPr>
            <w:r w:rsidRPr="0013207F">
              <w:rPr>
                <w:b/>
                <w:bCs/>
                <w:sz w:val="16"/>
                <w:szCs w:val="16"/>
              </w:rPr>
              <w:t> </w:t>
            </w:r>
          </w:p>
        </w:tc>
        <w:tc>
          <w:tcPr>
            <w:tcW w:w="1089" w:type="dxa"/>
            <w:noWrap/>
            <w:vAlign w:val="center"/>
            <w:hideMark/>
          </w:tcPr>
          <w:p w14:paraId="07C40B58" w14:textId="77777777" w:rsidR="0013207F" w:rsidRPr="0013207F" w:rsidRDefault="0013207F" w:rsidP="0013207F">
            <w:pPr>
              <w:jc w:val="right"/>
              <w:rPr>
                <w:sz w:val="16"/>
                <w:szCs w:val="16"/>
              </w:rPr>
            </w:pPr>
            <w:r w:rsidRPr="0013207F">
              <w:rPr>
                <w:sz w:val="16"/>
                <w:szCs w:val="16"/>
              </w:rPr>
              <w:t>21 737,1</w:t>
            </w:r>
          </w:p>
        </w:tc>
        <w:tc>
          <w:tcPr>
            <w:tcW w:w="1134" w:type="dxa"/>
            <w:noWrap/>
            <w:vAlign w:val="center"/>
            <w:hideMark/>
          </w:tcPr>
          <w:p w14:paraId="06F3D290" w14:textId="77777777" w:rsidR="0013207F" w:rsidRPr="0013207F" w:rsidRDefault="0013207F" w:rsidP="0013207F">
            <w:pPr>
              <w:jc w:val="right"/>
              <w:rPr>
                <w:sz w:val="16"/>
                <w:szCs w:val="16"/>
              </w:rPr>
            </w:pPr>
            <w:r w:rsidRPr="0013207F">
              <w:rPr>
                <w:sz w:val="16"/>
                <w:szCs w:val="16"/>
              </w:rPr>
              <w:t>17 205,9</w:t>
            </w:r>
          </w:p>
        </w:tc>
        <w:tc>
          <w:tcPr>
            <w:tcW w:w="993" w:type="dxa"/>
            <w:noWrap/>
            <w:vAlign w:val="center"/>
            <w:hideMark/>
          </w:tcPr>
          <w:p w14:paraId="52E19C81" w14:textId="77777777" w:rsidR="0013207F" w:rsidRPr="0013207F" w:rsidRDefault="0013207F" w:rsidP="0013207F">
            <w:pPr>
              <w:jc w:val="right"/>
              <w:rPr>
                <w:sz w:val="16"/>
                <w:szCs w:val="16"/>
              </w:rPr>
            </w:pPr>
            <w:r w:rsidRPr="0013207F">
              <w:rPr>
                <w:sz w:val="16"/>
                <w:szCs w:val="16"/>
              </w:rPr>
              <w:t>18 948,5</w:t>
            </w:r>
          </w:p>
        </w:tc>
      </w:tr>
      <w:tr w:rsidR="0013207F" w:rsidRPr="0013207F" w14:paraId="16DA9838" w14:textId="77777777" w:rsidTr="0013207F">
        <w:trPr>
          <w:trHeight w:val="570"/>
        </w:trPr>
        <w:tc>
          <w:tcPr>
            <w:tcW w:w="3539" w:type="dxa"/>
            <w:vAlign w:val="center"/>
            <w:hideMark/>
          </w:tcPr>
          <w:p w14:paraId="429D4CD7" w14:textId="77777777" w:rsidR="0013207F" w:rsidRPr="0013207F" w:rsidRDefault="0013207F" w:rsidP="0013207F">
            <w:pPr>
              <w:rPr>
                <w:sz w:val="16"/>
                <w:szCs w:val="16"/>
              </w:rPr>
            </w:pPr>
            <w:r w:rsidRPr="0013207F">
              <w:rPr>
                <w:sz w:val="16"/>
                <w:szCs w:val="16"/>
              </w:rPr>
              <w:t>Предоставление субсидий бюджетным, автономным учреждениям и иным некоммерческим организациям</w:t>
            </w:r>
          </w:p>
        </w:tc>
        <w:tc>
          <w:tcPr>
            <w:tcW w:w="419" w:type="dxa"/>
            <w:vAlign w:val="center"/>
            <w:hideMark/>
          </w:tcPr>
          <w:p w14:paraId="2799B18B" w14:textId="77777777" w:rsidR="0013207F" w:rsidRPr="0013207F" w:rsidRDefault="0013207F" w:rsidP="0013207F">
            <w:pPr>
              <w:jc w:val="center"/>
              <w:rPr>
                <w:sz w:val="16"/>
                <w:szCs w:val="16"/>
              </w:rPr>
            </w:pPr>
            <w:r w:rsidRPr="0013207F">
              <w:rPr>
                <w:sz w:val="16"/>
                <w:szCs w:val="16"/>
              </w:rPr>
              <w:t>08</w:t>
            </w:r>
          </w:p>
        </w:tc>
        <w:tc>
          <w:tcPr>
            <w:tcW w:w="564" w:type="dxa"/>
            <w:vAlign w:val="center"/>
            <w:hideMark/>
          </w:tcPr>
          <w:p w14:paraId="4E3CE861" w14:textId="77777777" w:rsidR="0013207F" w:rsidRPr="0013207F" w:rsidRDefault="0013207F" w:rsidP="0013207F">
            <w:pPr>
              <w:jc w:val="center"/>
              <w:rPr>
                <w:sz w:val="16"/>
                <w:szCs w:val="16"/>
              </w:rPr>
            </w:pPr>
            <w:r w:rsidRPr="0013207F">
              <w:rPr>
                <w:sz w:val="16"/>
                <w:szCs w:val="16"/>
              </w:rPr>
              <w:t>04</w:t>
            </w:r>
          </w:p>
        </w:tc>
        <w:tc>
          <w:tcPr>
            <w:tcW w:w="376" w:type="dxa"/>
            <w:vAlign w:val="center"/>
            <w:hideMark/>
          </w:tcPr>
          <w:p w14:paraId="11ABA4A3" w14:textId="77777777" w:rsidR="0013207F" w:rsidRPr="0013207F" w:rsidRDefault="0013207F" w:rsidP="0013207F">
            <w:pPr>
              <w:jc w:val="center"/>
              <w:rPr>
                <w:sz w:val="16"/>
                <w:szCs w:val="16"/>
              </w:rPr>
            </w:pPr>
            <w:r w:rsidRPr="0013207F">
              <w:rPr>
                <w:sz w:val="16"/>
                <w:szCs w:val="16"/>
              </w:rPr>
              <w:t>89</w:t>
            </w:r>
          </w:p>
        </w:tc>
        <w:tc>
          <w:tcPr>
            <w:tcW w:w="320" w:type="dxa"/>
            <w:vAlign w:val="center"/>
            <w:hideMark/>
          </w:tcPr>
          <w:p w14:paraId="00D7BB10" w14:textId="77777777" w:rsidR="0013207F" w:rsidRPr="0013207F" w:rsidRDefault="0013207F" w:rsidP="0013207F">
            <w:pPr>
              <w:jc w:val="center"/>
              <w:rPr>
                <w:sz w:val="16"/>
                <w:szCs w:val="16"/>
              </w:rPr>
            </w:pPr>
            <w:r w:rsidRPr="0013207F">
              <w:rPr>
                <w:sz w:val="16"/>
                <w:szCs w:val="16"/>
              </w:rPr>
              <w:t>1</w:t>
            </w:r>
          </w:p>
        </w:tc>
        <w:tc>
          <w:tcPr>
            <w:tcW w:w="477" w:type="dxa"/>
            <w:vAlign w:val="center"/>
            <w:hideMark/>
          </w:tcPr>
          <w:p w14:paraId="6F3010FA" w14:textId="77777777" w:rsidR="0013207F" w:rsidRPr="0013207F" w:rsidRDefault="0013207F" w:rsidP="0013207F">
            <w:pPr>
              <w:jc w:val="center"/>
              <w:rPr>
                <w:sz w:val="16"/>
                <w:szCs w:val="16"/>
              </w:rPr>
            </w:pPr>
            <w:r w:rsidRPr="0013207F">
              <w:rPr>
                <w:sz w:val="16"/>
                <w:szCs w:val="16"/>
              </w:rPr>
              <w:t>00</w:t>
            </w:r>
          </w:p>
        </w:tc>
        <w:tc>
          <w:tcPr>
            <w:tcW w:w="688" w:type="dxa"/>
            <w:vAlign w:val="center"/>
            <w:hideMark/>
          </w:tcPr>
          <w:p w14:paraId="2208418E" w14:textId="77777777" w:rsidR="0013207F" w:rsidRPr="0013207F" w:rsidRDefault="0013207F" w:rsidP="0013207F">
            <w:pPr>
              <w:jc w:val="center"/>
              <w:rPr>
                <w:sz w:val="16"/>
                <w:szCs w:val="16"/>
              </w:rPr>
            </w:pPr>
            <w:r w:rsidRPr="0013207F">
              <w:rPr>
                <w:sz w:val="16"/>
                <w:szCs w:val="16"/>
              </w:rPr>
              <w:t>61020</w:t>
            </w:r>
          </w:p>
        </w:tc>
        <w:tc>
          <w:tcPr>
            <w:tcW w:w="461" w:type="dxa"/>
            <w:vAlign w:val="center"/>
            <w:hideMark/>
          </w:tcPr>
          <w:p w14:paraId="31C7B7D5" w14:textId="77777777" w:rsidR="0013207F" w:rsidRPr="0013207F" w:rsidRDefault="0013207F" w:rsidP="0013207F">
            <w:pPr>
              <w:jc w:val="center"/>
              <w:rPr>
                <w:sz w:val="16"/>
                <w:szCs w:val="16"/>
              </w:rPr>
            </w:pPr>
            <w:r w:rsidRPr="0013207F">
              <w:rPr>
                <w:sz w:val="16"/>
                <w:szCs w:val="16"/>
              </w:rPr>
              <w:t>600</w:t>
            </w:r>
          </w:p>
        </w:tc>
        <w:tc>
          <w:tcPr>
            <w:tcW w:w="1089" w:type="dxa"/>
            <w:noWrap/>
            <w:vAlign w:val="center"/>
            <w:hideMark/>
          </w:tcPr>
          <w:p w14:paraId="55E438A6" w14:textId="77777777" w:rsidR="0013207F" w:rsidRPr="0013207F" w:rsidRDefault="0013207F" w:rsidP="0013207F">
            <w:pPr>
              <w:jc w:val="right"/>
              <w:rPr>
                <w:sz w:val="16"/>
                <w:szCs w:val="16"/>
              </w:rPr>
            </w:pPr>
            <w:r w:rsidRPr="0013207F">
              <w:rPr>
                <w:sz w:val="16"/>
                <w:szCs w:val="16"/>
              </w:rPr>
              <w:t>21 737,1</w:t>
            </w:r>
          </w:p>
        </w:tc>
        <w:tc>
          <w:tcPr>
            <w:tcW w:w="1134" w:type="dxa"/>
            <w:noWrap/>
            <w:vAlign w:val="center"/>
            <w:hideMark/>
          </w:tcPr>
          <w:p w14:paraId="2F5E2314" w14:textId="77777777" w:rsidR="0013207F" w:rsidRPr="0013207F" w:rsidRDefault="0013207F" w:rsidP="0013207F">
            <w:pPr>
              <w:jc w:val="right"/>
              <w:rPr>
                <w:sz w:val="16"/>
                <w:szCs w:val="16"/>
              </w:rPr>
            </w:pPr>
            <w:r w:rsidRPr="0013207F">
              <w:rPr>
                <w:sz w:val="16"/>
                <w:szCs w:val="16"/>
              </w:rPr>
              <w:t>17 205,9</w:t>
            </w:r>
          </w:p>
        </w:tc>
        <w:tc>
          <w:tcPr>
            <w:tcW w:w="993" w:type="dxa"/>
            <w:noWrap/>
            <w:vAlign w:val="center"/>
            <w:hideMark/>
          </w:tcPr>
          <w:p w14:paraId="497489E3" w14:textId="77777777" w:rsidR="0013207F" w:rsidRPr="0013207F" w:rsidRDefault="0013207F" w:rsidP="0013207F">
            <w:pPr>
              <w:jc w:val="right"/>
              <w:rPr>
                <w:sz w:val="16"/>
                <w:szCs w:val="16"/>
              </w:rPr>
            </w:pPr>
            <w:r w:rsidRPr="0013207F">
              <w:rPr>
                <w:sz w:val="16"/>
                <w:szCs w:val="16"/>
              </w:rPr>
              <w:t>18 948,5</w:t>
            </w:r>
          </w:p>
        </w:tc>
      </w:tr>
      <w:tr w:rsidR="0013207F" w:rsidRPr="0013207F" w14:paraId="726D18F8" w14:textId="77777777" w:rsidTr="0013207F">
        <w:trPr>
          <w:trHeight w:val="315"/>
        </w:trPr>
        <w:tc>
          <w:tcPr>
            <w:tcW w:w="3539" w:type="dxa"/>
            <w:vAlign w:val="center"/>
            <w:hideMark/>
          </w:tcPr>
          <w:p w14:paraId="5B0E4C26" w14:textId="77777777" w:rsidR="0013207F" w:rsidRPr="0013207F" w:rsidRDefault="0013207F" w:rsidP="0013207F">
            <w:pPr>
              <w:rPr>
                <w:sz w:val="16"/>
                <w:szCs w:val="16"/>
              </w:rPr>
            </w:pPr>
            <w:r w:rsidRPr="0013207F">
              <w:rPr>
                <w:sz w:val="16"/>
                <w:szCs w:val="16"/>
              </w:rPr>
              <w:t>Субсидии автономным учреждениям</w:t>
            </w:r>
          </w:p>
        </w:tc>
        <w:tc>
          <w:tcPr>
            <w:tcW w:w="419" w:type="dxa"/>
            <w:vAlign w:val="center"/>
            <w:hideMark/>
          </w:tcPr>
          <w:p w14:paraId="4E8C234C" w14:textId="77777777" w:rsidR="0013207F" w:rsidRPr="0013207F" w:rsidRDefault="0013207F" w:rsidP="0013207F">
            <w:pPr>
              <w:jc w:val="center"/>
              <w:rPr>
                <w:sz w:val="16"/>
                <w:szCs w:val="16"/>
              </w:rPr>
            </w:pPr>
            <w:r w:rsidRPr="0013207F">
              <w:rPr>
                <w:sz w:val="16"/>
                <w:szCs w:val="16"/>
              </w:rPr>
              <w:t>08</w:t>
            </w:r>
          </w:p>
        </w:tc>
        <w:tc>
          <w:tcPr>
            <w:tcW w:w="564" w:type="dxa"/>
            <w:vAlign w:val="center"/>
            <w:hideMark/>
          </w:tcPr>
          <w:p w14:paraId="7132FE1D" w14:textId="77777777" w:rsidR="0013207F" w:rsidRPr="0013207F" w:rsidRDefault="0013207F" w:rsidP="0013207F">
            <w:pPr>
              <w:jc w:val="center"/>
              <w:rPr>
                <w:sz w:val="16"/>
                <w:szCs w:val="16"/>
              </w:rPr>
            </w:pPr>
            <w:r w:rsidRPr="0013207F">
              <w:rPr>
                <w:sz w:val="16"/>
                <w:szCs w:val="16"/>
              </w:rPr>
              <w:t>04</w:t>
            </w:r>
          </w:p>
        </w:tc>
        <w:tc>
          <w:tcPr>
            <w:tcW w:w="376" w:type="dxa"/>
            <w:vAlign w:val="center"/>
            <w:hideMark/>
          </w:tcPr>
          <w:p w14:paraId="4C4B80C4" w14:textId="77777777" w:rsidR="0013207F" w:rsidRPr="0013207F" w:rsidRDefault="0013207F" w:rsidP="0013207F">
            <w:pPr>
              <w:jc w:val="center"/>
              <w:rPr>
                <w:sz w:val="16"/>
                <w:szCs w:val="16"/>
              </w:rPr>
            </w:pPr>
            <w:r w:rsidRPr="0013207F">
              <w:rPr>
                <w:sz w:val="16"/>
                <w:szCs w:val="16"/>
              </w:rPr>
              <w:t>89</w:t>
            </w:r>
          </w:p>
        </w:tc>
        <w:tc>
          <w:tcPr>
            <w:tcW w:w="320" w:type="dxa"/>
            <w:vAlign w:val="center"/>
            <w:hideMark/>
          </w:tcPr>
          <w:p w14:paraId="0797BE24" w14:textId="77777777" w:rsidR="0013207F" w:rsidRPr="0013207F" w:rsidRDefault="0013207F" w:rsidP="0013207F">
            <w:pPr>
              <w:jc w:val="center"/>
              <w:rPr>
                <w:sz w:val="16"/>
                <w:szCs w:val="16"/>
              </w:rPr>
            </w:pPr>
            <w:r w:rsidRPr="0013207F">
              <w:rPr>
                <w:sz w:val="16"/>
                <w:szCs w:val="16"/>
              </w:rPr>
              <w:t>1</w:t>
            </w:r>
          </w:p>
        </w:tc>
        <w:tc>
          <w:tcPr>
            <w:tcW w:w="477" w:type="dxa"/>
            <w:vAlign w:val="center"/>
            <w:hideMark/>
          </w:tcPr>
          <w:p w14:paraId="636623DF" w14:textId="77777777" w:rsidR="0013207F" w:rsidRPr="0013207F" w:rsidRDefault="0013207F" w:rsidP="0013207F">
            <w:pPr>
              <w:jc w:val="center"/>
              <w:rPr>
                <w:sz w:val="16"/>
                <w:szCs w:val="16"/>
              </w:rPr>
            </w:pPr>
            <w:r w:rsidRPr="0013207F">
              <w:rPr>
                <w:sz w:val="16"/>
                <w:szCs w:val="16"/>
              </w:rPr>
              <w:t>00</w:t>
            </w:r>
          </w:p>
        </w:tc>
        <w:tc>
          <w:tcPr>
            <w:tcW w:w="688" w:type="dxa"/>
            <w:vAlign w:val="center"/>
            <w:hideMark/>
          </w:tcPr>
          <w:p w14:paraId="607B1613" w14:textId="77777777" w:rsidR="0013207F" w:rsidRPr="0013207F" w:rsidRDefault="0013207F" w:rsidP="0013207F">
            <w:pPr>
              <w:jc w:val="center"/>
              <w:rPr>
                <w:sz w:val="16"/>
                <w:szCs w:val="16"/>
              </w:rPr>
            </w:pPr>
            <w:r w:rsidRPr="0013207F">
              <w:rPr>
                <w:sz w:val="16"/>
                <w:szCs w:val="16"/>
              </w:rPr>
              <w:t>61020</w:t>
            </w:r>
          </w:p>
        </w:tc>
        <w:tc>
          <w:tcPr>
            <w:tcW w:w="461" w:type="dxa"/>
            <w:vAlign w:val="center"/>
            <w:hideMark/>
          </w:tcPr>
          <w:p w14:paraId="6D0ABE9A" w14:textId="77777777" w:rsidR="0013207F" w:rsidRPr="0013207F" w:rsidRDefault="0013207F" w:rsidP="0013207F">
            <w:pPr>
              <w:jc w:val="center"/>
              <w:rPr>
                <w:sz w:val="16"/>
                <w:szCs w:val="16"/>
              </w:rPr>
            </w:pPr>
            <w:r w:rsidRPr="0013207F">
              <w:rPr>
                <w:sz w:val="16"/>
                <w:szCs w:val="16"/>
              </w:rPr>
              <w:t>620</w:t>
            </w:r>
          </w:p>
        </w:tc>
        <w:tc>
          <w:tcPr>
            <w:tcW w:w="1089" w:type="dxa"/>
            <w:noWrap/>
            <w:vAlign w:val="center"/>
            <w:hideMark/>
          </w:tcPr>
          <w:p w14:paraId="503F02C5" w14:textId="77777777" w:rsidR="0013207F" w:rsidRPr="0013207F" w:rsidRDefault="0013207F" w:rsidP="0013207F">
            <w:pPr>
              <w:jc w:val="right"/>
              <w:rPr>
                <w:sz w:val="16"/>
                <w:szCs w:val="16"/>
              </w:rPr>
            </w:pPr>
            <w:r w:rsidRPr="0013207F">
              <w:rPr>
                <w:sz w:val="16"/>
                <w:szCs w:val="16"/>
              </w:rPr>
              <w:t>21 737,1</w:t>
            </w:r>
          </w:p>
        </w:tc>
        <w:tc>
          <w:tcPr>
            <w:tcW w:w="1134" w:type="dxa"/>
            <w:noWrap/>
            <w:vAlign w:val="center"/>
            <w:hideMark/>
          </w:tcPr>
          <w:p w14:paraId="1C5A1DE7" w14:textId="77777777" w:rsidR="0013207F" w:rsidRPr="0013207F" w:rsidRDefault="0013207F" w:rsidP="0013207F">
            <w:pPr>
              <w:jc w:val="right"/>
              <w:rPr>
                <w:sz w:val="16"/>
                <w:szCs w:val="16"/>
              </w:rPr>
            </w:pPr>
            <w:r w:rsidRPr="0013207F">
              <w:rPr>
                <w:sz w:val="16"/>
                <w:szCs w:val="16"/>
              </w:rPr>
              <w:t>17 205,9</w:t>
            </w:r>
          </w:p>
        </w:tc>
        <w:tc>
          <w:tcPr>
            <w:tcW w:w="993" w:type="dxa"/>
            <w:noWrap/>
            <w:vAlign w:val="center"/>
            <w:hideMark/>
          </w:tcPr>
          <w:p w14:paraId="4839F4B2" w14:textId="77777777" w:rsidR="0013207F" w:rsidRPr="0013207F" w:rsidRDefault="0013207F" w:rsidP="0013207F">
            <w:pPr>
              <w:jc w:val="right"/>
              <w:rPr>
                <w:sz w:val="16"/>
                <w:szCs w:val="16"/>
              </w:rPr>
            </w:pPr>
            <w:r w:rsidRPr="0013207F">
              <w:rPr>
                <w:sz w:val="16"/>
                <w:szCs w:val="16"/>
              </w:rPr>
              <w:t>18 948,5</w:t>
            </w:r>
          </w:p>
        </w:tc>
      </w:tr>
      <w:tr w:rsidR="0013207F" w:rsidRPr="0013207F" w14:paraId="20769D31" w14:textId="77777777" w:rsidTr="0013207F">
        <w:trPr>
          <w:trHeight w:val="315"/>
        </w:trPr>
        <w:tc>
          <w:tcPr>
            <w:tcW w:w="3539" w:type="dxa"/>
            <w:vAlign w:val="center"/>
            <w:hideMark/>
          </w:tcPr>
          <w:p w14:paraId="5E63C6CC" w14:textId="77777777" w:rsidR="0013207F" w:rsidRPr="0013207F" w:rsidRDefault="0013207F" w:rsidP="0013207F">
            <w:pPr>
              <w:rPr>
                <w:b/>
                <w:bCs/>
                <w:i/>
                <w:iCs/>
                <w:sz w:val="16"/>
                <w:szCs w:val="16"/>
              </w:rPr>
            </w:pPr>
            <w:r w:rsidRPr="0013207F">
              <w:rPr>
                <w:b/>
                <w:bCs/>
                <w:i/>
                <w:iCs/>
                <w:sz w:val="16"/>
                <w:szCs w:val="16"/>
              </w:rPr>
              <w:t>Централизованные бухгалтерии</w:t>
            </w:r>
          </w:p>
        </w:tc>
        <w:tc>
          <w:tcPr>
            <w:tcW w:w="419" w:type="dxa"/>
            <w:vAlign w:val="center"/>
            <w:hideMark/>
          </w:tcPr>
          <w:p w14:paraId="34CE5EBF" w14:textId="77777777" w:rsidR="0013207F" w:rsidRPr="0013207F" w:rsidRDefault="0013207F" w:rsidP="0013207F">
            <w:pPr>
              <w:jc w:val="center"/>
              <w:rPr>
                <w:b/>
                <w:bCs/>
                <w:sz w:val="16"/>
                <w:szCs w:val="16"/>
              </w:rPr>
            </w:pPr>
            <w:r w:rsidRPr="0013207F">
              <w:rPr>
                <w:b/>
                <w:bCs/>
                <w:sz w:val="16"/>
                <w:szCs w:val="16"/>
              </w:rPr>
              <w:t>08</w:t>
            </w:r>
          </w:p>
        </w:tc>
        <w:tc>
          <w:tcPr>
            <w:tcW w:w="564" w:type="dxa"/>
            <w:vAlign w:val="center"/>
            <w:hideMark/>
          </w:tcPr>
          <w:p w14:paraId="6C1588AC" w14:textId="77777777" w:rsidR="0013207F" w:rsidRPr="0013207F" w:rsidRDefault="0013207F" w:rsidP="0013207F">
            <w:pPr>
              <w:jc w:val="center"/>
              <w:rPr>
                <w:b/>
                <w:bCs/>
                <w:sz w:val="16"/>
                <w:szCs w:val="16"/>
              </w:rPr>
            </w:pPr>
            <w:r w:rsidRPr="0013207F">
              <w:rPr>
                <w:b/>
                <w:bCs/>
                <w:sz w:val="16"/>
                <w:szCs w:val="16"/>
              </w:rPr>
              <w:t>04</w:t>
            </w:r>
          </w:p>
        </w:tc>
        <w:tc>
          <w:tcPr>
            <w:tcW w:w="376" w:type="dxa"/>
            <w:vAlign w:val="center"/>
            <w:hideMark/>
          </w:tcPr>
          <w:p w14:paraId="11290CAC" w14:textId="77777777" w:rsidR="0013207F" w:rsidRPr="0013207F" w:rsidRDefault="0013207F" w:rsidP="0013207F">
            <w:pPr>
              <w:jc w:val="center"/>
              <w:rPr>
                <w:b/>
                <w:bCs/>
                <w:sz w:val="16"/>
                <w:szCs w:val="16"/>
              </w:rPr>
            </w:pPr>
            <w:r w:rsidRPr="0013207F">
              <w:rPr>
                <w:b/>
                <w:bCs/>
                <w:sz w:val="16"/>
                <w:szCs w:val="16"/>
              </w:rPr>
              <w:t>89</w:t>
            </w:r>
          </w:p>
        </w:tc>
        <w:tc>
          <w:tcPr>
            <w:tcW w:w="320" w:type="dxa"/>
            <w:vAlign w:val="center"/>
            <w:hideMark/>
          </w:tcPr>
          <w:p w14:paraId="6ED7E265" w14:textId="77777777" w:rsidR="0013207F" w:rsidRPr="0013207F" w:rsidRDefault="0013207F" w:rsidP="0013207F">
            <w:pPr>
              <w:jc w:val="center"/>
              <w:rPr>
                <w:b/>
                <w:bCs/>
                <w:sz w:val="16"/>
                <w:szCs w:val="16"/>
              </w:rPr>
            </w:pPr>
            <w:r w:rsidRPr="0013207F">
              <w:rPr>
                <w:b/>
                <w:bCs/>
                <w:sz w:val="16"/>
                <w:szCs w:val="16"/>
              </w:rPr>
              <w:t>1</w:t>
            </w:r>
          </w:p>
        </w:tc>
        <w:tc>
          <w:tcPr>
            <w:tcW w:w="477" w:type="dxa"/>
            <w:vAlign w:val="center"/>
            <w:hideMark/>
          </w:tcPr>
          <w:p w14:paraId="6B153A92" w14:textId="77777777" w:rsidR="0013207F" w:rsidRPr="0013207F" w:rsidRDefault="0013207F" w:rsidP="0013207F">
            <w:pPr>
              <w:jc w:val="center"/>
              <w:rPr>
                <w:b/>
                <w:bCs/>
                <w:sz w:val="16"/>
                <w:szCs w:val="16"/>
              </w:rPr>
            </w:pPr>
            <w:r w:rsidRPr="0013207F">
              <w:rPr>
                <w:b/>
                <w:bCs/>
                <w:sz w:val="16"/>
                <w:szCs w:val="16"/>
              </w:rPr>
              <w:t>00</w:t>
            </w:r>
          </w:p>
        </w:tc>
        <w:tc>
          <w:tcPr>
            <w:tcW w:w="688" w:type="dxa"/>
            <w:vAlign w:val="center"/>
            <w:hideMark/>
          </w:tcPr>
          <w:p w14:paraId="2874D2E0" w14:textId="77777777" w:rsidR="0013207F" w:rsidRPr="0013207F" w:rsidRDefault="0013207F" w:rsidP="0013207F">
            <w:pPr>
              <w:jc w:val="center"/>
              <w:rPr>
                <w:b/>
                <w:bCs/>
                <w:sz w:val="16"/>
                <w:szCs w:val="16"/>
              </w:rPr>
            </w:pPr>
            <w:r w:rsidRPr="0013207F">
              <w:rPr>
                <w:b/>
                <w:bCs/>
                <w:sz w:val="16"/>
                <w:szCs w:val="16"/>
              </w:rPr>
              <w:t>61230</w:t>
            </w:r>
          </w:p>
        </w:tc>
        <w:tc>
          <w:tcPr>
            <w:tcW w:w="461" w:type="dxa"/>
            <w:vAlign w:val="center"/>
            <w:hideMark/>
          </w:tcPr>
          <w:p w14:paraId="24CA9B24" w14:textId="77777777" w:rsidR="0013207F" w:rsidRPr="0013207F" w:rsidRDefault="0013207F" w:rsidP="0013207F">
            <w:pPr>
              <w:jc w:val="center"/>
              <w:rPr>
                <w:b/>
                <w:bCs/>
                <w:sz w:val="16"/>
                <w:szCs w:val="16"/>
              </w:rPr>
            </w:pPr>
            <w:r w:rsidRPr="0013207F">
              <w:rPr>
                <w:b/>
                <w:bCs/>
                <w:sz w:val="16"/>
                <w:szCs w:val="16"/>
              </w:rPr>
              <w:t> </w:t>
            </w:r>
          </w:p>
        </w:tc>
        <w:tc>
          <w:tcPr>
            <w:tcW w:w="1089" w:type="dxa"/>
            <w:noWrap/>
            <w:vAlign w:val="center"/>
            <w:hideMark/>
          </w:tcPr>
          <w:p w14:paraId="0BAE7DA9" w14:textId="77777777" w:rsidR="0013207F" w:rsidRPr="0013207F" w:rsidRDefault="0013207F" w:rsidP="0013207F">
            <w:pPr>
              <w:jc w:val="right"/>
              <w:rPr>
                <w:sz w:val="16"/>
                <w:szCs w:val="16"/>
              </w:rPr>
            </w:pPr>
            <w:r w:rsidRPr="0013207F">
              <w:rPr>
                <w:sz w:val="16"/>
                <w:szCs w:val="16"/>
              </w:rPr>
              <w:t>9 900,0</w:t>
            </w:r>
          </w:p>
        </w:tc>
        <w:tc>
          <w:tcPr>
            <w:tcW w:w="1134" w:type="dxa"/>
            <w:noWrap/>
            <w:vAlign w:val="center"/>
            <w:hideMark/>
          </w:tcPr>
          <w:p w14:paraId="40177E1B" w14:textId="77777777" w:rsidR="0013207F" w:rsidRPr="0013207F" w:rsidRDefault="0013207F" w:rsidP="0013207F">
            <w:pPr>
              <w:jc w:val="right"/>
              <w:rPr>
                <w:sz w:val="16"/>
                <w:szCs w:val="16"/>
              </w:rPr>
            </w:pPr>
            <w:r w:rsidRPr="0013207F">
              <w:rPr>
                <w:sz w:val="16"/>
                <w:szCs w:val="16"/>
              </w:rPr>
              <w:t>3 620,0</w:t>
            </w:r>
          </w:p>
        </w:tc>
        <w:tc>
          <w:tcPr>
            <w:tcW w:w="993" w:type="dxa"/>
            <w:noWrap/>
            <w:vAlign w:val="center"/>
            <w:hideMark/>
          </w:tcPr>
          <w:p w14:paraId="604DB71C" w14:textId="77777777" w:rsidR="0013207F" w:rsidRPr="0013207F" w:rsidRDefault="0013207F" w:rsidP="0013207F">
            <w:pPr>
              <w:jc w:val="right"/>
              <w:rPr>
                <w:sz w:val="16"/>
                <w:szCs w:val="16"/>
              </w:rPr>
            </w:pPr>
            <w:r w:rsidRPr="0013207F">
              <w:rPr>
                <w:sz w:val="16"/>
                <w:szCs w:val="16"/>
              </w:rPr>
              <w:t>3 500,0</w:t>
            </w:r>
          </w:p>
        </w:tc>
      </w:tr>
      <w:tr w:rsidR="0013207F" w:rsidRPr="0013207F" w14:paraId="2EC0DBD4" w14:textId="77777777" w:rsidTr="0013207F">
        <w:trPr>
          <w:trHeight w:val="450"/>
        </w:trPr>
        <w:tc>
          <w:tcPr>
            <w:tcW w:w="3539" w:type="dxa"/>
            <w:vAlign w:val="center"/>
            <w:hideMark/>
          </w:tcPr>
          <w:p w14:paraId="0179297C" w14:textId="77777777" w:rsidR="0013207F" w:rsidRPr="0013207F" w:rsidRDefault="0013207F" w:rsidP="0013207F">
            <w:pPr>
              <w:rPr>
                <w:sz w:val="16"/>
                <w:szCs w:val="16"/>
              </w:rPr>
            </w:pPr>
            <w:r w:rsidRPr="0013207F">
              <w:rPr>
                <w:sz w:val="16"/>
                <w:szCs w:val="16"/>
              </w:rPr>
              <w:t>Предоставление субсидий бюджетным, автономным учреждениям и иным некоммерческим организациям</w:t>
            </w:r>
          </w:p>
        </w:tc>
        <w:tc>
          <w:tcPr>
            <w:tcW w:w="419" w:type="dxa"/>
            <w:vAlign w:val="center"/>
            <w:hideMark/>
          </w:tcPr>
          <w:p w14:paraId="203934DE" w14:textId="77777777" w:rsidR="0013207F" w:rsidRPr="0013207F" w:rsidRDefault="0013207F" w:rsidP="0013207F">
            <w:pPr>
              <w:jc w:val="center"/>
              <w:rPr>
                <w:sz w:val="16"/>
                <w:szCs w:val="16"/>
              </w:rPr>
            </w:pPr>
            <w:r w:rsidRPr="0013207F">
              <w:rPr>
                <w:sz w:val="16"/>
                <w:szCs w:val="16"/>
              </w:rPr>
              <w:t>08</w:t>
            </w:r>
          </w:p>
        </w:tc>
        <w:tc>
          <w:tcPr>
            <w:tcW w:w="564" w:type="dxa"/>
            <w:vAlign w:val="center"/>
            <w:hideMark/>
          </w:tcPr>
          <w:p w14:paraId="4DADF2AE" w14:textId="77777777" w:rsidR="0013207F" w:rsidRPr="0013207F" w:rsidRDefault="0013207F" w:rsidP="0013207F">
            <w:pPr>
              <w:jc w:val="center"/>
              <w:rPr>
                <w:sz w:val="16"/>
                <w:szCs w:val="16"/>
              </w:rPr>
            </w:pPr>
            <w:r w:rsidRPr="0013207F">
              <w:rPr>
                <w:sz w:val="16"/>
                <w:szCs w:val="16"/>
              </w:rPr>
              <w:t>04</w:t>
            </w:r>
          </w:p>
        </w:tc>
        <w:tc>
          <w:tcPr>
            <w:tcW w:w="376" w:type="dxa"/>
            <w:vAlign w:val="center"/>
            <w:hideMark/>
          </w:tcPr>
          <w:p w14:paraId="2543CDE0" w14:textId="77777777" w:rsidR="0013207F" w:rsidRPr="0013207F" w:rsidRDefault="0013207F" w:rsidP="0013207F">
            <w:pPr>
              <w:jc w:val="center"/>
              <w:rPr>
                <w:sz w:val="16"/>
                <w:szCs w:val="16"/>
              </w:rPr>
            </w:pPr>
            <w:r w:rsidRPr="0013207F">
              <w:rPr>
                <w:sz w:val="16"/>
                <w:szCs w:val="16"/>
              </w:rPr>
              <w:t>89</w:t>
            </w:r>
          </w:p>
        </w:tc>
        <w:tc>
          <w:tcPr>
            <w:tcW w:w="320" w:type="dxa"/>
            <w:vAlign w:val="center"/>
            <w:hideMark/>
          </w:tcPr>
          <w:p w14:paraId="353DBF46" w14:textId="77777777" w:rsidR="0013207F" w:rsidRPr="0013207F" w:rsidRDefault="0013207F" w:rsidP="0013207F">
            <w:pPr>
              <w:jc w:val="center"/>
              <w:rPr>
                <w:sz w:val="16"/>
                <w:szCs w:val="16"/>
              </w:rPr>
            </w:pPr>
            <w:r w:rsidRPr="0013207F">
              <w:rPr>
                <w:sz w:val="16"/>
                <w:szCs w:val="16"/>
              </w:rPr>
              <w:t>1</w:t>
            </w:r>
          </w:p>
        </w:tc>
        <w:tc>
          <w:tcPr>
            <w:tcW w:w="477" w:type="dxa"/>
            <w:vAlign w:val="center"/>
            <w:hideMark/>
          </w:tcPr>
          <w:p w14:paraId="1CDFC36A" w14:textId="77777777" w:rsidR="0013207F" w:rsidRPr="0013207F" w:rsidRDefault="0013207F" w:rsidP="0013207F">
            <w:pPr>
              <w:jc w:val="center"/>
              <w:rPr>
                <w:sz w:val="16"/>
                <w:szCs w:val="16"/>
              </w:rPr>
            </w:pPr>
            <w:r w:rsidRPr="0013207F">
              <w:rPr>
                <w:sz w:val="16"/>
                <w:szCs w:val="16"/>
              </w:rPr>
              <w:t>00</w:t>
            </w:r>
          </w:p>
        </w:tc>
        <w:tc>
          <w:tcPr>
            <w:tcW w:w="688" w:type="dxa"/>
            <w:vAlign w:val="center"/>
            <w:hideMark/>
          </w:tcPr>
          <w:p w14:paraId="4F586AF6" w14:textId="77777777" w:rsidR="0013207F" w:rsidRPr="0013207F" w:rsidRDefault="0013207F" w:rsidP="0013207F">
            <w:pPr>
              <w:jc w:val="center"/>
              <w:rPr>
                <w:sz w:val="16"/>
                <w:szCs w:val="16"/>
              </w:rPr>
            </w:pPr>
            <w:r w:rsidRPr="0013207F">
              <w:rPr>
                <w:sz w:val="16"/>
                <w:szCs w:val="16"/>
              </w:rPr>
              <w:t>61230</w:t>
            </w:r>
          </w:p>
        </w:tc>
        <w:tc>
          <w:tcPr>
            <w:tcW w:w="461" w:type="dxa"/>
            <w:vAlign w:val="center"/>
            <w:hideMark/>
          </w:tcPr>
          <w:p w14:paraId="0E0C34B7" w14:textId="77777777" w:rsidR="0013207F" w:rsidRPr="0013207F" w:rsidRDefault="0013207F" w:rsidP="0013207F">
            <w:pPr>
              <w:jc w:val="center"/>
              <w:rPr>
                <w:sz w:val="16"/>
                <w:szCs w:val="16"/>
              </w:rPr>
            </w:pPr>
            <w:r w:rsidRPr="0013207F">
              <w:rPr>
                <w:sz w:val="16"/>
                <w:szCs w:val="16"/>
              </w:rPr>
              <w:t>600</w:t>
            </w:r>
          </w:p>
        </w:tc>
        <w:tc>
          <w:tcPr>
            <w:tcW w:w="1089" w:type="dxa"/>
            <w:noWrap/>
            <w:vAlign w:val="center"/>
            <w:hideMark/>
          </w:tcPr>
          <w:p w14:paraId="054EFFB0" w14:textId="77777777" w:rsidR="0013207F" w:rsidRPr="0013207F" w:rsidRDefault="0013207F" w:rsidP="0013207F">
            <w:pPr>
              <w:jc w:val="right"/>
              <w:rPr>
                <w:sz w:val="16"/>
                <w:szCs w:val="16"/>
              </w:rPr>
            </w:pPr>
            <w:r w:rsidRPr="0013207F">
              <w:rPr>
                <w:sz w:val="16"/>
                <w:szCs w:val="16"/>
              </w:rPr>
              <w:t>9 900,0</w:t>
            </w:r>
          </w:p>
        </w:tc>
        <w:tc>
          <w:tcPr>
            <w:tcW w:w="1134" w:type="dxa"/>
            <w:noWrap/>
            <w:vAlign w:val="center"/>
            <w:hideMark/>
          </w:tcPr>
          <w:p w14:paraId="42B3C70C" w14:textId="77777777" w:rsidR="0013207F" w:rsidRPr="0013207F" w:rsidRDefault="0013207F" w:rsidP="0013207F">
            <w:pPr>
              <w:jc w:val="right"/>
              <w:rPr>
                <w:sz w:val="16"/>
                <w:szCs w:val="16"/>
              </w:rPr>
            </w:pPr>
            <w:r w:rsidRPr="0013207F">
              <w:rPr>
                <w:sz w:val="16"/>
                <w:szCs w:val="16"/>
              </w:rPr>
              <w:t>3 620,0</w:t>
            </w:r>
          </w:p>
        </w:tc>
        <w:tc>
          <w:tcPr>
            <w:tcW w:w="993" w:type="dxa"/>
            <w:noWrap/>
            <w:vAlign w:val="center"/>
            <w:hideMark/>
          </w:tcPr>
          <w:p w14:paraId="05E7F579" w14:textId="77777777" w:rsidR="0013207F" w:rsidRPr="0013207F" w:rsidRDefault="0013207F" w:rsidP="0013207F">
            <w:pPr>
              <w:jc w:val="right"/>
              <w:rPr>
                <w:sz w:val="16"/>
                <w:szCs w:val="16"/>
              </w:rPr>
            </w:pPr>
            <w:r w:rsidRPr="0013207F">
              <w:rPr>
                <w:sz w:val="16"/>
                <w:szCs w:val="16"/>
              </w:rPr>
              <w:t>3 500,0</w:t>
            </w:r>
          </w:p>
        </w:tc>
      </w:tr>
      <w:tr w:rsidR="0013207F" w:rsidRPr="0013207F" w14:paraId="650EDA1C" w14:textId="77777777" w:rsidTr="0013207F">
        <w:trPr>
          <w:trHeight w:val="1125"/>
        </w:trPr>
        <w:tc>
          <w:tcPr>
            <w:tcW w:w="3539" w:type="dxa"/>
            <w:vAlign w:val="center"/>
            <w:hideMark/>
          </w:tcPr>
          <w:p w14:paraId="37BE28AF" w14:textId="77777777" w:rsidR="0013207F" w:rsidRPr="0013207F" w:rsidRDefault="0013207F" w:rsidP="0013207F">
            <w:pPr>
              <w:rPr>
                <w:sz w:val="16"/>
                <w:szCs w:val="16"/>
              </w:rPr>
            </w:pPr>
            <w:r w:rsidRPr="0013207F">
              <w:rPr>
                <w:sz w:val="16"/>
                <w:szCs w:val="16"/>
              </w:rPr>
              <w:t>Основное мероприятие "Оказание поддержки общественным инициативам, направленных на укрепление гражданского единства, гармонизацию межнациональных отношений и этнокультурное развитие народов, проживающих на территории Рузаевского муниципального района"</w:t>
            </w:r>
          </w:p>
        </w:tc>
        <w:tc>
          <w:tcPr>
            <w:tcW w:w="419" w:type="dxa"/>
            <w:vAlign w:val="center"/>
            <w:hideMark/>
          </w:tcPr>
          <w:p w14:paraId="152BA528" w14:textId="77777777" w:rsidR="0013207F" w:rsidRPr="0013207F" w:rsidRDefault="0013207F" w:rsidP="0013207F">
            <w:pPr>
              <w:jc w:val="center"/>
              <w:rPr>
                <w:sz w:val="16"/>
                <w:szCs w:val="16"/>
              </w:rPr>
            </w:pPr>
            <w:r w:rsidRPr="0013207F">
              <w:rPr>
                <w:sz w:val="16"/>
                <w:szCs w:val="16"/>
              </w:rPr>
              <w:t>08</w:t>
            </w:r>
          </w:p>
        </w:tc>
        <w:tc>
          <w:tcPr>
            <w:tcW w:w="564" w:type="dxa"/>
            <w:vAlign w:val="center"/>
            <w:hideMark/>
          </w:tcPr>
          <w:p w14:paraId="466BB25E" w14:textId="77777777" w:rsidR="0013207F" w:rsidRPr="0013207F" w:rsidRDefault="0013207F" w:rsidP="0013207F">
            <w:pPr>
              <w:jc w:val="center"/>
              <w:rPr>
                <w:sz w:val="16"/>
                <w:szCs w:val="16"/>
              </w:rPr>
            </w:pPr>
            <w:r w:rsidRPr="0013207F">
              <w:rPr>
                <w:sz w:val="16"/>
                <w:szCs w:val="16"/>
              </w:rPr>
              <w:t>04</w:t>
            </w:r>
          </w:p>
        </w:tc>
        <w:tc>
          <w:tcPr>
            <w:tcW w:w="376" w:type="dxa"/>
            <w:vAlign w:val="center"/>
            <w:hideMark/>
          </w:tcPr>
          <w:p w14:paraId="2CA69AE3" w14:textId="77777777" w:rsidR="0013207F" w:rsidRPr="0013207F" w:rsidRDefault="0013207F" w:rsidP="0013207F">
            <w:pPr>
              <w:jc w:val="center"/>
              <w:rPr>
                <w:sz w:val="16"/>
                <w:szCs w:val="16"/>
              </w:rPr>
            </w:pPr>
            <w:r w:rsidRPr="0013207F">
              <w:rPr>
                <w:sz w:val="16"/>
                <w:szCs w:val="16"/>
              </w:rPr>
              <w:t>89</w:t>
            </w:r>
          </w:p>
        </w:tc>
        <w:tc>
          <w:tcPr>
            <w:tcW w:w="320" w:type="dxa"/>
            <w:vAlign w:val="center"/>
            <w:hideMark/>
          </w:tcPr>
          <w:p w14:paraId="0E90CF09" w14:textId="77777777" w:rsidR="0013207F" w:rsidRPr="0013207F" w:rsidRDefault="0013207F" w:rsidP="0013207F">
            <w:pPr>
              <w:jc w:val="center"/>
              <w:rPr>
                <w:sz w:val="16"/>
                <w:szCs w:val="16"/>
              </w:rPr>
            </w:pPr>
            <w:r w:rsidRPr="0013207F">
              <w:rPr>
                <w:sz w:val="16"/>
                <w:szCs w:val="16"/>
              </w:rPr>
              <w:t>1</w:t>
            </w:r>
          </w:p>
        </w:tc>
        <w:tc>
          <w:tcPr>
            <w:tcW w:w="477" w:type="dxa"/>
            <w:vAlign w:val="center"/>
            <w:hideMark/>
          </w:tcPr>
          <w:p w14:paraId="64633434" w14:textId="77777777" w:rsidR="0013207F" w:rsidRPr="0013207F" w:rsidRDefault="0013207F" w:rsidP="0013207F">
            <w:pPr>
              <w:jc w:val="center"/>
              <w:rPr>
                <w:sz w:val="16"/>
                <w:szCs w:val="16"/>
              </w:rPr>
            </w:pPr>
            <w:r w:rsidRPr="0013207F">
              <w:rPr>
                <w:sz w:val="16"/>
                <w:szCs w:val="16"/>
              </w:rPr>
              <w:t>00</w:t>
            </w:r>
          </w:p>
        </w:tc>
        <w:tc>
          <w:tcPr>
            <w:tcW w:w="688" w:type="dxa"/>
            <w:vAlign w:val="center"/>
            <w:hideMark/>
          </w:tcPr>
          <w:p w14:paraId="4CD6A7F9" w14:textId="77777777" w:rsidR="0013207F" w:rsidRPr="0013207F" w:rsidRDefault="0013207F" w:rsidP="0013207F">
            <w:pPr>
              <w:jc w:val="center"/>
              <w:rPr>
                <w:sz w:val="16"/>
                <w:szCs w:val="16"/>
              </w:rPr>
            </w:pPr>
            <w:r w:rsidRPr="0013207F">
              <w:rPr>
                <w:sz w:val="16"/>
                <w:szCs w:val="16"/>
              </w:rPr>
              <w:t>61230</w:t>
            </w:r>
          </w:p>
        </w:tc>
        <w:tc>
          <w:tcPr>
            <w:tcW w:w="461" w:type="dxa"/>
            <w:vAlign w:val="center"/>
            <w:hideMark/>
          </w:tcPr>
          <w:p w14:paraId="61F6E9AD" w14:textId="77777777" w:rsidR="0013207F" w:rsidRPr="0013207F" w:rsidRDefault="0013207F" w:rsidP="0013207F">
            <w:pPr>
              <w:jc w:val="center"/>
              <w:rPr>
                <w:sz w:val="16"/>
                <w:szCs w:val="16"/>
              </w:rPr>
            </w:pPr>
            <w:r w:rsidRPr="0013207F">
              <w:rPr>
                <w:sz w:val="16"/>
                <w:szCs w:val="16"/>
              </w:rPr>
              <w:t>610</w:t>
            </w:r>
          </w:p>
        </w:tc>
        <w:tc>
          <w:tcPr>
            <w:tcW w:w="1089" w:type="dxa"/>
            <w:noWrap/>
            <w:vAlign w:val="center"/>
            <w:hideMark/>
          </w:tcPr>
          <w:p w14:paraId="586F731A" w14:textId="77777777" w:rsidR="0013207F" w:rsidRPr="0013207F" w:rsidRDefault="0013207F" w:rsidP="0013207F">
            <w:pPr>
              <w:jc w:val="right"/>
              <w:rPr>
                <w:sz w:val="16"/>
                <w:szCs w:val="16"/>
              </w:rPr>
            </w:pPr>
            <w:r w:rsidRPr="0013207F">
              <w:rPr>
                <w:sz w:val="16"/>
                <w:szCs w:val="16"/>
              </w:rPr>
              <w:t>9 900,0</w:t>
            </w:r>
          </w:p>
        </w:tc>
        <w:tc>
          <w:tcPr>
            <w:tcW w:w="1134" w:type="dxa"/>
            <w:noWrap/>
            <w:vAlign w:val="center"/>
            <w:hideMark/>
          </w:tcPr>
          <w:p w14:paraId="469FA3CE" w14:textId="77777777" w:rsidR="0013207F" w:rsidRPr="0013207F" w:rsidRDefault="0013207F" w:rsidP="0013207F">
            <w:pPr>
              <w:jc w:val="right"/>
              <w:rPr>
                <w:sz w:val="16"/>
                <w:szCs w:val="16"/>
              </w:rPr>
            </w:pPr>
            <w:r w:rsidRPr="0013207F">
              <w:rPr>
                <w:sz w:val="16"/>
                <w:szCs w:val="16"/>
              </w:rPr>
              <w:t>3 620,0</w:t>
            </w:r>
          </w:p>
        </w:tc>
        <w:tc>
          <w:tcPr>
            <w:tcW w:w="993" w:type="dxa"/>
            <w:noWrap/>
            <w:vAlign w:val="center"/>
            <w:hideMark/>
          </w:tcPr>
          <w:p w14:paraId="755BFD3C" w14:textId="77777777" w:rsidR="0013207F" w:rsidRPr="0013207F" w:rsidRDefault="0013207F" w:rsidP="0013207F">
            <w:pPr>
              <w:jc w:val="right"/>
              <w:rPr>
                <w:sz w:val="16"/>
                <w:szCs w:val="16"/>
              </w:rPr>
            </w:pPr>
            <w:r w:rsidRPr="0013207F">
              <w:rPr>
                <w:sz w:val="16"/>
                <w:szCs w:val="16"/>
              </w:rPr>
              <w:t>3 500,0</w:t>
            </w:r>
          </w:p>
        </w:tc>
      </w:tr>
      <w:tr w:rsidR="0013207F" w:rsidRPr="0013207F" w14:paraId="4861A96B" w14:textId="77777777" w:rsidTr="0013207F">
        <w:trPr>
          <w:trHeight w:val="315"/>
        </w:trPr>
        <w:tc>
          <w:tcPr>
            <w:tcW w:w="3539" w:type="dxa"/>
            <w:vAlign w:val="center"/>
            <w:hideMark/>
          </w:tcPr>
          <w:p w14:paraId="05D252FF" w14:textId="77777777" w:rsidR="0013207F" w:rsidRPr="0013207F" w:rsidRDefault="0013207F" w:rsidP="0013207F">
            <w:pPr>
              <w:rPr>
                <w:b/>
                <w:bCs/>
                <w:sz w:val="16"/>
                <w:szCs w:val="16"/>
              </w:rPr>
            </w:pPr>
            <w:r w:rsidRPr="0013207F">
              <w:rPr>
                <w:b/>
                <w:bCs/>
                <w:sz w:val="16"/>
                <w:szCs w:val="16"/>
              </w:rPr>
              <w:t>СОЦИАЛЬНАЯ ПОЛИТИКА</w:t>
            </w:r>
          </w:p>
        </w:tc>
        <w:tc>
          <w:tcPr>
            <w:tcW w:w="419" w:type="dxa"/>
            <w:vAlign w:val="center"/>
            <w:hideMark/>
          </w:tcPr>
          <w:p w14:paraId="70C6A68C" w14:textId="77777777" w:rsidR="0013207F" w:rsidRPr="0013207F" w:rsidRDefault="0013207F" w:rsidP="0013207F">
            <w:pPr>
              <w:jc w:val="center"/>
              <w:rPr>
                <w:b/>
                <w:bCs/>
                <w:sz w:val="16"/>
                <w:szCs w:val="16"/>
              </w:rPr>
            </w:pPr>
            <w:r w:rsidRPr="0013207F">
              <w:rPr>
                <w:b/>
                <w:bCs/>
                <w:sz w:val="16"/>
                <w:szCs w:val="16"/>
              </w:rPr>
              <w:t>10</w:t>
            </w:r>
          </w:p>
        </w:tc>
        <w:tc>
          <w:tcPr>
            <w:tcW w:w="564" w:type="dxa"/>
            <w:vAlign w:val="center"/>
            <w:hideMark/>
          </w:tcPr>
          <w:p w14:paraId="0FF0459E" w14:textId="77777777" w:rsidR="0013207F" w:rsidRPr="0013207F" w:rsidRDefault="0013207F" w:rsidP="0013207F">
            <w:pPr>
              <w:jc w:val="center"/>
              <w:rPr>
                <w:b/>
                <w:bCs/>
                <w:sz w:val="16"/>
                <w:szCs w:val="16"/>
              </w:rPr>
            </w:pPr>
            <w:r w:rsidRPr="0013207F">
              <w:rPr>
                <w:b/>
                <w:bCs/>
                <w:sz w:val="16"/>
                <w:szCs w:val="16"/>
              </w:rPr>
              <w:t> </w:t>
            </w:r>
          </w:p>
        </w:tc>
        <w:tc>
          <w:tcPr>
            <w:tcW w:w="376" w:type="dxa"/>
            <w:vAlign w:val="center"/>
            <w:hideMark/>
          </w:tcPr>
          <w:p w14:paraId="0FAB8283" w14:textId="77777777" w:rsidR="0013207F" w:rsidRPr="0013207F" w:rsidRDefault="0013207F" w:rsidP="0013207F">
            <w:pPr>
              <w:jc w:val="center"/>
              <w:rPr>
                <w:b/>
                <w:bCs/>
                <w:sz w:val="16"/>
                <w:szCs w:val="16"/>
              </w:rPr>
            </w:pPr>
            <w:r w:rsidRPr="0013207F">
              <w:rPr>
                <w:b/>
                <w:bCs/>
                <w:sz w:val="16"/>
                <w:szCs w:val="16"/>
              </w:rPr>
              <w:t> </w:t>
            </w:r>
          </w:p>
        </w:tc>
        <w:tc>
          <w:tcPr>
            <w:tcW w:w="320" w:type="dxa"/>
            <w:vAlign w:val="center"/>
            <w:hideMark/>
          </w:tcPr>
          <w:p w14:paraId="41BA9356" w14:textId="77777777" w:rsidR="0013207F" w:rsidRPr="0013207F" w:rsidRDefault="0013207F" w:rsidP="0013207F">
            <w:pPr>
              <w:jc w:val="center"/>
              <w:rPr>
                <w:b/>
                <w:bCs/>
                <w:sz w:val="16"/>
                <w:szCs w:val="16"/>
              </w:rPr>
            </w:pPr>
            <w:r w:rsidRPr="0013207F">
              <w:rPr>
                <w:b/>
                <w:bCs/>
                <w:sz w:val="16"/>
                <w:szCs w:val="16"/>
              </w:rPr>
              <w:t> </w:t>
            </w:r>
          </w:p>
        </w:tc>
        <w:tc>
          <w:tcPr>
            <w:tcW w:w="477" w:type="dxa"/>
            <w:vAlign w:val="center"/>
            <w:hideMark/>
          </w:tcPr>
          <w:p w14:paraId="2DB3297A" w14:textId="77777777" w:rsidR="0013207F" w:rsidRPr="0013207F" w:rsidRDefault="0013207F" w:rsidP="0013207F">
            <w:pPr>
              <w:jc w:val="center"/>
              <w:rPr>
                <w:b/>
                <w:bCs/>
                <w:sz w:val="16"/>
                <w:szCs w:val="16"/>
              </w:rPr>
            </w:pPr>
            <w:r w:rsidRPr="0013207F">
              <w:rPr>
                <w:b/>
                <w:bCs/>
                <w:sz w:val="16"/>
                <w:szCs w:val="16"/>
              </w:rPr>
              <w:t> </w:t>
            </w:r>
          </w:p>
        </w:tc>
        <w:tc>
          <w:tcPr>
            <w:tcW w:w="688" w:type="dxa"/>
            <w:vAlign w:val="center"/>
            <w:hideMark/>
          </w:tcPr>
          <w:p w14:paraId="4D4B01FD" w14:textId="77777777" w:rsidR="0013207F" w:rsidRPr="0013207F" w:rsidRDefault="0013207F" w:rsidP="0013207F">
            <w:pPr>
              <w:jc w:val="center"/>
              <w:rPr>
                <w:b/>
                <w:bCs/>
                <w:sz w:val="16"/>
                <w:szCs w:val="16"/>
              </w:rPr>
            </w:pPr>
            <w:r w:rsidRPr="0013207F">
              <w:rPr>
                <w:b/>
                <w:bCs/>
                <w:sz w:val="16"/>
                <w:szCs w:val="16"/>
              </w:rPr>
              <w:t> </w:t>
            </w:r>
          </w:p>
        </w:tc>
        <w:tc>
          <w:tcPr>
            <w:tcW w:w="461" w:type="dxa"/>
            <w:vAlign w:val="center"/>
            <w:hideMark/>
          </w:tcPr>
          <w:p w14:paraId="51982A7D" w14:textId="77777777" w:rsidR="0013207F" w:rsidRPr="0013207F" w:rsidRDefault="0013207F" w:rsidP="0013207F">
            <w:pPr>
              <w:jc w:val="center"/>
              <w:rPr>
                <w:b/>
                <w:bCs/>
                <w:sz w:val="16"/>
                <w:szCs w:val="16"/>
              </w:rPr>
            </w:pPr>
            <w:r w:rsidRPr="0013207F">
              <w:rPr>
                <w:b/>
                <w:bCs/>
                <w:sz w:val="16"/>
                <w:szCs w:val="16"/>
              </w:rPr>
              <w:t> </w:t>
            </w:r>
          </w:p>
        </w:tc>
        <w:tc>
          <w:tcPr>
            <w:tcW w:w="1089" w:type="dxa"/>
            <w:vAlign w:val="center"/>
            <w:hideMark/>
          </w:tcPr>
          <w:p w14:paraId="55A2E69C" w14:textId="77777777" w:rsidR="0013207F" w:rsidRPr="0013207F" w:rsidRDefault="0013207F" w:rsidP="0013207F">
            <w:pPr>
              <w:jc w:val="right"/>
              <w:rPr>
                <w:b/>
                <w:bCs/>
                <w:sz w:val="16"/>
                <w:szCs w:val="16"/>
              </w:rPr>
            </w:pPr>
            <w:r w:rsidRPr="0013207F">
              <w:rPr>
                <w:b/>
                <w:bCs/>
                <w:sz w:val="16"/>
                <w:szCs w:val="16"/>
              </w:rPr>
              <w:t>81 083,6</w:t>
            </w:r>
          </w:p>
        </w:tc>
        <w:tc>
          <w:tcPr>
            <w:tcW w:w="1134" w:type="dxa"/>
            <w:vAlign w:val="center"/>
            <w:hideMark/>
          </w:tcPr>
          <w:p w14:paraId="6575C968" w14:textId="77777777" w:rsidR="0013207F" w:rsidRPr="0013207F" w:rsidRDefault="0013207F" w:rsidP="0013207F">
            <w:pPr>
              <w:jc w:val="right"/>
              <w:rPr>
                <w:b/>
                <w:bCs/>
                <w:sz w:val="16"/>
                <w:szCs w:val="16"/>
              </w:rPr>
            </w:pPr>
            <w:r w:rsidRPr="0013207F">
              <w:rPr>
                <w:b/>
                <w:bCs/>
                <w:sz w:val="16"/>
                <w:szCs w:val="16"/>
              </w:rPr>
              <w:t>77 330,1</w:t>
            </w:r>
          </w:p>
        </w:tc>
        <w:tc>
          <w:tcPr>
            <w:tcW w:w="993" w:type="dxa"/>
            <w:vAlign w:val="center"/>
            <w:hideMark/>
          </w:tcPr>
          <w:p w14:paraId="72BC99B5" w14:textId="77777777" w:rsidR="0013207F" w:rsidRPr="0013207F" w:rsidRDefault="0013207F" w:rsidP="0013207F">
            <w:pPr>
              <w:jc w:val="right"/>
              <w:rPr>
                <w:b/>
                <w:bCs/>
                <w:sz w:val="16"/>
                <w:szCs w:val="16"/>
              </w:rPr>
            </w:pPr>
            <w:r w:rsidRPr="0013207F">
              <w:rPr>
                <w:b/>
                <w:bCs/>
                <w:sz w:val="16"/>
                <w:szCs w:val="16"/>
              </w:rPr>
              <w:t>75 382,1</w:t>
            </w:r>
          </w:p>
        </w:tc>
      </w:tr>
      <w:tr w:rsidR="0013207F" w:rsidRPr="0013207F" w14:paraId="07269751" w14:textId="77777777" w:rsidTr="0013207F">
        <w:trPr>
          <w:trHeight w:val="315"/>
        </w:trPr>
        <w:tc>
          <w:tcPr>
            <w:tcW w:w="3539" w:type="dxa"/>
            <w:vAlign w:val="center"/>
            <w:hideMark/>
          </w:tcPr>
          <w:p w14:paraId="65AD40AA" w14:textId="77777777" w:rsidR="0013207F" w:rsidRPr="0013207F" w:rsidRDefault="0013207F" w:rsidP="0013207F">
            <w:pPr>
              <w:rPr>
                <w:b/>
                <w:bCs/>
                <w:sz w:val="16"/>
                <w:szCs w:val="16"/>
              </w:rPr>
            </w:pPr>
            <w:r w:rsidRPr="0013207F">
              <w:rPr>
                <w:b/>
                <w:bCs/>
                <w:sz w:val="16"/>
                <w:szCs w:val="16"/>
              </w:rPr>
              <w:t>Пенсионное обеспечение</w:t>
            </w:r>
          </w:p>
        </w:tc>
        <w:tc>
          <w:tcPr>
            <w:tcW w:w="419" w:type="dxa"/>
            <w:vAlign w:val="center"/>
            <w:hideMark/>
          </w:tcPr>
          <w:p w14:paraId="4296AEF2" w14:textId="77777777" w:rsidR="0013207F" w:rsidRPr="0013207F" w:rsidRDefault="0013207F" w:rsidP="0013207F">
            <w:pPr>
              <w:jc w:val="center"/>
              <w:rPr>
                <w:b/>
                <w:bCs/>
                <w:sz w:val="16"/>
                <w:szCs w:val="16"/>
              </w:rPr>
            </w:pPr>
            <w:r w:rsidRPr="0013207F">
              <w:rPr>
                <w:b/>
                <w:bCs/>
                <w:sz w:val="16"/>
                <w:szCs w:val="16"/>
              </w:rPr>
              <w:t>10</w:t>
            </w:r>
          </w:p>
        </w:tc>
        <w:tc>
          <w:tcPr>
            <w:tcW w:w="564" w:type="dxa"/>
            <w:vAlign w:val="center"/>
            <w:hideMark/>
          </w:tcPr>
          <w:p w14:paraId="29C2570D" w14:textId="77777777" w:rsidR="0013207F" w:rsidRPr="0013207F" w:rsidRDefault="0013207F" w:rsidP="0013207F">
            <w:pPr>
              <w:jc w:val="center"/>
              <w:rPr>
                <w:b/>
                <w:bCs/>
                <w:sz w:val="16"/>
                <w:szCs w:val="16"/>
              </w:rPr>
            </w:pPr>
            <w:r w:rsidRPr="0013207F">
              <w:rPr>
                <w:b/>
                <w:bCs/>
                <w:sz w:val="16"/>
                <w:szCs w:val="16"/>
              </w:rPr>
              <w:t>01</w:t>
            </w:r>
          </w:p>
        </w:tc>
        <w:tc>
          <w:tcPr>
            <w:tcW w:w="376" w:type="dxa"/>
            <w:vAlign w:val="center"/>
            <w:hideMark/>
          </w:tcPr>
          <w:p w14:paraId="1F925F19" w14:textId="77777777" w:rsidR="0013207F" w:rsidRPr="0013207F" w:rsidRDefault="0013207F" w:rsidP="0013207F">
            <w:pPr>
              <w:jc w:val="center"/>
              <w:rPr>
                <w:b/>
                <w:bCs/>
                <w:sz w:val="16"/>
                <w:szCs w:val="16"/>
              </w:rPr>
            </w:pPr>
            <w:r w:rsidRPr="0013207F">
              <w:rPr>
                <w:b/>
                <w:bCs/>
                <w:sz w:val="16"/>
                <w:szCs w:val="16"/>
              </w:rPr>
              <w:t> </w:t>
            </w:r>
          </w:p>
        </w:tc>
        <w:tc>
          <w:tcPr>
            <w:tcW w:w="320" w:type="dxa"/>
            <w:vAlign w:val="center"/>
            <w:hideMark/>
          </w:tcPr>
          <w:p w14:paraId="4D56FF99" w14:textId="77777777" w:rsidR="0013207F" w:rsidRPr="0013207F" w:rsidRDefault="0013207F" w:rsidP="0013207F">
            <w:pPr>
              <w:jc w:val="center"/>
              <w:rPr>
                <w:b/>
                <w:bCs/>
                <w:sz w:val="16"/>
                <w:szCs w:val="16"/>
              </w:rPr>
            </w:pPr>
            <w:r w:rsidRPr="0013207F">
              <w:rPr>
                <w:b/>
                <w:bCs/>
                <w:sz w:val="16"/>
                <w:szCs w:val="16"/>
              </w:rPr>
              <w:t> </w:t>
            </w:r>
          </w:p>
        </w:tc>
        <w:tc>
          <w:tcPr>
            <w:tcW w:w="477" w:type="dxa"/>
            <w:vAlign w:val="center"/>
            <w:hideMark/>
          </w:tcPr>
          <w:p w14:paraId="1D986F4B" w14:textId="77777777" w:rsidR="0013207F" w:rsidRPr="0013207F" w:rsidRDefault="0013207F" w:rsidP="0013207F">
            <w:pPr>
              <w:jc w:val="center"/>
              <w:rPr>
                <w:b/>
                <w:bCs/>
                <w:sz w:val="16"/>
                <w:szCs w:val="16"/>
              </w:rPr>
            </w:pPr>
            <w:r w:rsidRPr="0013207F">
              <w:rPr>
                <w:b/>
                <w:bCs/>
                <w:sz w:val="16"/>
                <w:szCs w:val="16"/>
              </w:rPr>
              <w:t> </w:t>
            </w:r>
          </w:p>
        </w:tc>
        <w:tc>
          <w:tcPr>
            <w:tcW w:w="688" w:type="dxa"/>
            <w:vAlign w:val="center"/>
            <w:hideMark/>
          </w:tcPr>
          <w:p w14:paraId="7BF25A7F" w14:textId="77777777" w:rsidR="0013207F" w:rsidRPr="0013207F" w:rsidRDefault="0013207F" w:rsidP="0013207F">
            <w:pPr>
              <w:jc w:val="center"/>
              <w:rPr>
                <w:b/>
                <w:bCs/>
                <w:sz w:val="16"/>
                <w:szCs w:val="16"/>
              </w:rPr>
            </w:pPr>
            <w:r w:rsidRPr="0013207F">
              <w:rPr>
                <w:b/>
                <w:bCs/>
                <w:sz w:val="16"/>
                <w:szCs w:val="16"/>
              </w:rPr>
              <w:t> </w:t>
            </w:r>
          </w:p>
        </w:tc>
        <w:tc>
          <w:tcPr>
            <w:tcW w:w="461" w:type="dxa"/>
            <w:vAlign w:val="center"/>
            <w:hideMark/>
          </w:tcPr>
          <w:p w14:paraId="1B86BA91" w14:textId="77777777" w:rsidR="0013207F" w:rsidRPr="0013207F" w:rsidRDefault="0013207F" w:rsidP="0013207F">
            <w:pPr>
              <w:jc w:val="center"/>
              <w:rPr>
                <w:b/>
                <w:bCs/>
                <w:sz w:val="16"/>
                <w:szCs w:val="16"/>
              </w:rPr>
            </w:pPr>
            <w:r w:rsidRPr="0013207F">
              <w:rPr>
                <w:b/>
                <w:bCs/>
                <w:sz w:val="16"/>
                <w:szCs w:val="16"/>
              </w:rPr>
              <w:t> </w:t>
            </w:r>
          </w:p>
        </w:tc>
        <w:tc>
          <w:tcPr>
            <w:tcW w:w="1089" w:type="dxa"/>
            <w:noWrap/>
            <w:vAlign w:val="center"/>
            <w:hideMark/>
          </w:tcPr>
          <w:p w14:paraId="1AB00D0B" w14:textId="77777777" w:rsidR="0013207F" w:rsidRPr="0013207F" w:rsidRDefault="0013207F" w:rsidP="0013207F">
            <w:pPr>
              <w:jc w:val="right"/>
              <w:rPr>
                <w:b/>
                <w:bCs/>
                <w:sz w:val="16"/>
                <w:szCs w:val="16"/>
              </w:rPr>
            </w:pPr>
            <w:r w:rsidRPr="0013207F">
              <w:rPr>
                <w:b/>
                <w:bCs/>
                <w:sz w:val="16"/>
                <w:szCs w:val="16"/>
              </w:rPr>
              <w:t>4 600,0</w:t>
            </w:r>
          </w:p>
        </w:tc>
        <w:tc>
          <w:tcPr>
            <w:tcW w:w="1134" w:type="dxa"/>
            <w:noWrap/>
            <w:vAlign w:val="center"/>
            <w:hideMark/>
          </w:tcPr>
          <w:p w14:paraId="6EF11398" w14:textId="77777777" w:rsidR="0013207F" w:rsidRPr="0013207F" w:rsidRDefault="0013207F" w:rsidP="0013207F">
            <w:pPr>
              <w:jc w:val="right"/>
              <w:rPr>
                <w:b/>
                <w:bCs/>
                <w:sz w:val="16"/>
                <w:szCs w:val="16"/>
              </w:rPr>
            </w:pPr>
            <w:r w:rsidRPr="0013207F">
              <w:rPr>
                <w:b/>
                <w:bCs/>
                <w:sz w:val="16"/>
                <w:szCs w:val="16"/>
              </w:rPr>
              <w:t>5 000,0</w:t>
            </w:r>
          </w:p>
        </w:tc>
        <w:tc>
          <w:tcPr>
            <w:tcW w:w="993" w:type="dxa"/>
            <w:noWrap/>
            <w:vAlign w:val="center"/>
            <w:hideMark/>
          </w:tcPr>
          <w:p w14:paraId="31899BB1" w14:textId="77777777" w:rsidR="0013207F" w:rsidRPr="0013207F" w:rsidRDefault="0013207F" w:rsidP="0013207F">
            <w:pPr>
              <w:jc w:val="right"/>
              <w:rPr>
                <w:b/>
                <w:bCs/>
                <w:sz w:val="16"/>
                <w:szCs w:val="16"/>
              </w:rPr>
            </w:pPr>
            <w:r w:rsidRPr="0013207F">
              <w:rPr>
                <w:b/>
                <w:bCs/>
                <w:sz w:val="16"/>
                <w:szCs w:val="16"/>
              </w:rPr>
              <w:t>5 000,0</w:t>
            </w:r>
          </w:p>
        </w:tc>
      </w:tr>
      <w:tr w:rsidR="0013207F" w:rsidRPr="0013207F" w14:paraId="2E85CC7C" w14:textId="77777777" w:rsidTr="0013207F">
        <w:trPr>
          <w:trHeight w:val="630"/>
        </w:trPr>
        <w:tc>
          <w:tcPr>
            <w:tcW w:w="3539" w:type="dxa"/>
            <w:vAlign w:val="center"/>
            <w:hideMark/>
          </w:tcPr>
          <w:p w14:paraId="6E87B2E0" w14:textId="77777777" w:rsidR="0013207F" w:rsidRPr="0013207F" w:rsidRDefault="0013207F" w:rsidP="0013207F">
            <w:pPr>
              <w:rPr>
                <w:b/>
                <w:bCs/>
                <w:sz w:val="16"/>
                <w:szCs w:val="16"/>
              </w:rPr>
            </w:pPr>
            <w:r w:rsidRPr="0013207F">
              <w:rPr>
                <w:b/>
                <w:bCs/>
                <w:sz w:val="16"/>
                <w:szCs w:val="16"/>
              </w:rPr>
              <w:t>Непрограммные расходы главных распорядителей средств бюджета Рузаевского муниципального района Республики Мордовия</w:t>
            </w:r>
          </w:p>
        </w:tc>
        <w:tc>
          <w:tcPr>
            <w:tcW w:w="419" w:type="dxa"/>
            <w:vAlign w:val="center"/>
            <w:hideMark/>
          </w:tcPr>
          <w:p w14:paraId="66E61AE8" w14:textId="77777777" w:rsidR="0013207F" w:rsidRPr="0013207F" w:rsidRDefault="0013207F" w:rsidP="0013207F">
            <w:pPr>
              <w:jc w:val="center"/>
              <w:rPr>
                <w:b/>
                <w:bCs/>
                <w:sz w:val="16"/>
                <w:szCs w:val="16"/>
              </w:rPr>
            </w:pPr>
            <w:r w:rsidRPr="0013207F">
              <w:rPr>
                <w:b/>
                <w:bCs/>
                <w:sz w:val="16"/>
                <w:szCs w:val="16"/>
              </w:rPr>
              <w:t>10</w:t>
            </w:r>
          </w:p>
        </w:tc>
        <w:tc>
          <w:tcPr>
            <w:tcW w:w="564" w:type="dxa"/>
            <w:vAlign w:val="center"/>
            <w:hideMark/>
          </w:tcPr>
          <w:p w14:paraId="24A326E7" w14:textId="77777777" w:rsidR="0013207F" w:rsidRPr="0013207F" w:rsidRDefault="0013207F" w:rsidP="0013207F">
            <w:pPr>
              <w:jc w:val="center"/>
              <w:rPr>
                <w:b/>
                <w:bCs/>
                <w:sz w:val="16"/>
                <w:szCs w:val="16"/>
              </w:rPr>
            </w:pPr>
            <w:r w:rsidRPr="0013207F">
              <w:rPr>
                <w:b/>
                <w:bCs/>
                <w:sz w:val="16"/>
                <w:szCs w:val="16"/>
              </w:rPr>
              <w:t>01</w:t>
            </w:r>
          </w:p>
        </w:tc>
        <w:tc>
          <w:tcPr>
            <w:tcW w:w="376" w:type="dxa"/>
            <w:vAlign w:val="center"/>
            <w:hideMark/>
          </w:tcPr>
          <w:p w14:paraId="22181F9F" w14:textId="77777777" w:rsidR="0013207F" w:rsidRPr="0013207F" w:rsidRDefault="0013207F" w:rsidP="0013207F">
            <w:pPr>
              <w:jc w:val="center"/>
              <w:rPr>
                <w:b/>
                <w:bCs/>
                <w:sz w:val="16"/>
                <w:szCs w:val="16"/>
              </w:rPr>
            </w:pPr>
            <w:r w:rsidRPr="0013207F">
              <w:rPr>
                <w:b/>
                <w:bCs/>
                <w:sz w:val="16"/>
                <w:szCs w:val="16"/>
              </w:rPr>
              <w:t>89</w:t>
            </w:r>
          </w:p>
        </w:tc>
        <w:tc>
          <w:tcPr>
            <w:tcW w:w="320" w:type="dxa"/>
            <w:vAlign w:val="center"/>
            <w:hideMark/>
          </w:tcPr>
          <w:p w14:paraId="1281D6FA" w14:textId="77777777" w:rsidR="0013207F" w:rsidRPr="0013207F" w:rsidRDefault="0013207F" w:rsidP="0013207F">
            <w:pPr>
              <w:jc w:val="center"/>
              <w:rPr>
                <w:b/>
                <w:bCs/>
                <w:sz w:val="16"/>
                <w:szCs w:val="16"/>
              </w:rPr>
            </w:pPr>
            <w:r w:rsidRPr="0013207F">
              <w:rPr>
                <w:b/>
                <w:bCs/>
                <w:sz w:val="16"/>
                <w:szCs w:val="16"/>
              </w:rPr>
              <w:t>0</w:t>
            </w:r>
          </w:p>
        </w:tc>
        <w:tc>
          <w:tcPr>
            <w:tcW w:w="477" w:type="dxa"/>
            <w:vAlign w:val="center"/>
            <w:hideMark/>
          </w:tcPr>
          <w:p w14:paraId="1A2101D9" w14:textId="77777777" w:rsidR="0013207F" w:rsidRPr="0013207F" w:rsidRDefault="0013207F" w:rsidP="0013207F">
            <w:pPr>
              <w:jc w:val="center"/>
              <w:rPr>
                <w:b/>
                <w:bCs/>
                <w:sz w:val="16"/>
                <w:szCs w:val="16"/>
              </w:rPr>
            </w:pPr>
            <w:r w:rsidRPr="0013207F">
              <w:rPr>
                <w:b/>
                <w:bCs/>
                <w:sz w:val="16"/>
                <w:szCs w:val="16"/>
              </w:rPr>
              <w:t> </w:t>
            </w:r>
          </w:p>
        </w:tc>
        <w:tc>
          <w:tcPr>
            <w:tcW w:w="688" w:type="dxa"/>
            <w:vAlign w:val="center"/>
            <w:hideMark/>
          </w:tcPr>
          <w:p w14:paraId="7F50B12D" w14:textId="77777777" w:rsidR="0013207F" w:rsidRPr="0013207F" w:rsidRDefault="0013207F" w:rsidP="0013207F">
            <w:pPr>
              <w:jc w:val="center"/>
              <w:rPr>
                <w:b/>
                <w:bCs/>
                <w:sz w:val="16"/>
                <w:szCs w:val="16"/>
              </w:rPr>
            </w:pPr>
            <w:r w:rsidRPr="0013207F">
              <w:rPr>
                <w:b/>
                <w:bCs/>
                <w:sz w:val="16"/>
                <w:szCs w:val="16"/>
              </w:rPr>
              <w:t> </w:t>
            </w:r>
          </w:p>
        </w:tc>
        <w:tc>
          <w:tcPr>
            <w:tcW w:w="461" w:type="dxa"/>
            <w:vAlign w:val="center"/>
            <w:hideMark/>
          </w:tcPr>
          <w:p w14:paraId="55AA1943" w14:textId="77777777" w:rsidR="0013207F" w:rsidRPr="0013207F" w:rsidRDefault="0013207F" w:rsidP="0013207F">
            <w:pPr>
              <w:jc w:val="center"/>
              <w:rPr>
                <w:b/>
                <w:bCs/>
                <w:sz w:val="16"/>
                <w:szCs w:val="16"/>
              </w:rPr>
            </w:pPr>
            <w:r w:rsidRPr="0013207F">
              <w:rPr>
                <w:b/>
                <w:bCs/>
                <w:sz w:val="16"/>
                <w:szCs w:val="16"/>
              </w:rPr>
              <w:t> </w:t>
            </w:r>
          </w:p>
        </w:tc>
        <w:tc>
          <w:tcPr>
            <w:tcW w:w="1089" w:type="dxa"/>
            <w:noWrap/>
            <w:vAlign w:val="center"/>
            <w:hideMark/>
          </w:tcPr>
          <w:p w14:paraId="7997FA60" w14:textId="77777777" w:rsidR="0013207F" w:rsidRPr="0013207F" w:rsidRDefault="0013207F" w:rsidP="0013207F">
            <w:pPr>
              <w:jc w:val="right"/>
              <w:rPr>
                <w:b/>
                <w:bCs/>
                <w:sz w:val="16"/>
                <w:szCs w:val="16"/>
              </w:rPr>
            </w:pPr>
            <w:r w:rsidRPr="0013207F">
              <w:rPr>
                <w:b/>
                <w:bCs/>
                <w:sz w:val="16"/>
                <w:szCs w:val="16"/>
              </w:rPr>
              <w:t>4 600,0</w:t>
            </w:r>
          </w:p>
        </w:tc>
        <w:tc>
          <w:tcPr>
            <w:tcW w:w="1134" w:type="dxa"/>
            <w:noWrap/>
            <w:vAlign w:val="center"/>
            <w:hideMark/>
          </w:tcPr>
          <w:p w14:paraId="566D2950" w14:textId="77777777" w:rsidR="0013207F" w:rsidRPr="0013207F" w:rsidRDefault="0013207F" w:rsidP="0013207F">
            <w:pPr>
              <w:jc w:val="right"/>
              <w:rPr>
                <w:b/>
                <w:bCs/>
                <w:sz w:val="16"/>
                <w:szCs w:val="16"/>
              </w:rPr>
            </w:pPr>
            <w:r w:rsidRPr="0013207F">
              <w:rPr>
                <w:b/>
                <w:bCs/>
                <w:sz w:val="16"/>
                <w:szCs w:val="16"/>
              </w:rPr>
              <w:t>5 000,0</w:t>
            </w:r>
          </w:p>
        </w:tc>
        <w:tc>
          <w:tcPr>
            <w:tcW w:w="993" w:type="dxa"/>
            <w:noWrap/>
            <w:vAlign w:val="center"/>
            <w:hideMark/>
          </w:tcPr>
          <w:p w14:paraId="34D6C664" w14:textId="77777777" w:rsidR="0013207F" w:rsidRPr="0013207F" w:rsidRDefault="0013207F" w:rsidP="0013207F">
            <w:pPr>
              <w:jc w:val="right"/>
              <w:rPr>
                <w:b/>
                <w:bCs/>
                <w:sz w:val="16"/>
                <w:szCs w:val="16"/>
              </w:rPr>
            </w:pPr>
            <w:r w:rsidRPr="0013207F">
              <w:rPr>
                <w:b/>
                <w:bCs/>
                <w:sz w:val="16"/>
                <w:szCs w:val="16"/>
              </w:rPr>
              <w:t>5 000,0</w:t>
            </w:r>
          </w:p>
        </w:tc>
      </w:tr>
      <w:tr w:rsidR="0013207F" w:rsidRPr="0013207F" w14:paraId="1F765E2A" w14:textId="77777777" w:rsidTr="0013207F">
        <w:trPr>
          <w:trHeight w:val="630"/>
        </w:trPr>
        <w:tc>
          <w:tcPr>
            <w:tcW w:w="3539" w:type="dxa"/>
            <w:vAlign w:val="center"/>
            <w:hideMark/>
          </w:tcPr>
          <w:p w14:paraId="5E0288F0" w14:textId="77777777" w:rsidR="0013207F" w:rsidRPr="0013207F" w:rsidRDefault="0013207F" w:rsidP="0013207F">
            <w:pPr>
              <w:rPr>
                <w:b/>
                <w:bCs/>
                <w:sz w:val="16"/>
                <w:szCs w:val="16"/>
              </w:rPr>
            </w:pPr>
            <w:r w:rsidRPr="0013207F">
              <w:rPr>
                <w:b/>
                <w:bCs/>
                <w:sz w:val="16"/>
                <w:szCs w:val="16"/>
              </w:rPr>
              <w:t>Непрограммные расходы в рамках обеспечения деятельности главных распорядителей средств бюджета Рузаевского муниципального района Республики Мордовия</w:t>
            </w:r>
          </w:p>
        </w:tc>
        <w:tc>
          <w:tcPr>
            <w:tcW w:w="419" w:type="dxa"/>
            <w:vAlign w:val="center"/>
            <w:hideMark/>
          </w:tcPr>
          <w:p w14:paraId="224C3B80" w14:textId="77777777" w:rsidR="0013207F" w:rsidRPr="0013207F" w:rsidRDefault="0013207F" w:rsidP="0013207F">
            <w:pPr>
              <w:jc w:val="center"/>
              <w:rPr>
                <w:b/>
                <w:bCs/>
                <w:sz w:val="16"/>
                <w:szCs w:val="16"/>
              </w:rPr>
            </w:pPr>
            <w:r w:rsidRPr="0013207F">
              <w:rPr>
                <w:b/>
                <w:bCs/>
                <w:sz w:val="16"/>
                <w:szCs w:val="16"/>
              </w:rPr>
              <w:t>10</w:t>
            </w:r>
          </w:p>
        </w:tc>
        <w:tc>
          <w:tcPr>
            <w:tcW w:w="564" w:type="dxa"/>
            <w:vAlign w:val="center"/>
            <w:hideMark/>
          </w:tcPr>
          <w:p w14:paraId="61936EF2" w14:textId="77777777" w:rsidR="0013207F" w:rsidRPr="0013207F" w:rsidRDefault="0013207F" w:rsidP="0013207F">
            <w:pPr>
              <w:jc w:val="center"/>
              <w:rPr>
                <w:b/>
                <w:bCs/>
                <w:sz w:val="16"/>
                <w:szCs w:val="16"/>
              </w:rPr>
            </w:pPr>
            <w:r w:rsidRPr="0013207F">
              <w:rPr>
                <w:b/>
                <w:bCs/>
                <w:sz w:val="16"/>
                <w:szCs w:val="16"/>
              </w:rPr>
              <w:t>01</w:t>
            </w:r>
          </w:p>
        </w:tc>
        <w:tc>
          <w:tcPr>
            <w:tcW w:w="376" w:type="dxa"/>
            <w:vAlign w:val="center"/>
            <w:hideMark/>
          </w:tcPr>
          <w:p w14:paraId="701424C2" w14:textId="77777777" w:rsidR="0013207F" w:rsidRPr="0013207F" w:rsidRDefault="0013207F" w:rsidP="0013207F">
            <w:pPr>
              <w:jc w:val="center"/>
              <w:rPr>
                <w:b/>
                <w:bCs/>
                <w:sz w:val="16"/>
                <w:szCs w:val="16"/>
              </w:rPr>
            </w:pPr>
            <w:r w:rsidRPr="0013207F">
              <w:rPr>
                <w:b/>
                <w:bCs/>
                <w:sz w:val="16"/>
                <w:szCs w:val="16"/>
              </w:rPr>
              <w:t>89</w:t>
            </w:r>
          </w:p>
        </w:tc>
        <w:tc>
          <w:tcPr>
            <w:tcW w:w="320" w:type="dxa"/>
            <w:vAlign w:val="center"/>
            <w:hideMark/>
          </w:tcPr>
          <w:p w14:paraId="4FD3276D" w14:textId="77777777" w:rsidR="0013207F" w:rsidRPr="0013207F" w:rsidRDefault="0013207F" w:rsidP="0013207F">
            <w:pPr>
              <w:jc w:val="center"/>
              <w:rPr>
                <w:b/>
                <w:bCs/>
                <w:sz w:val="16"/>
                <w:szCs w:val="16"/>
              </w:rPr>
            </w:pPr>
            <w:r w:rsidRPr="0013207F">
              <w:rPr>
                <w:b/>
                <w:bCs/>
                <w:sz w:val="16"/>
                <w:szCs w:val="16"/>
              </w:rPr>
              <w:t>1</w:t>
            </w:r>
          </w:p>
        </w:tc>
        <w:tc>
          <w:tcPr>
            <w:tcW w:w="477" w:type="dxa"/>
            <w:vAlign w:val="center"/>
            <w:hideMark/>
          </w:tcPr>
          <w:p w14:paraId="729C71A9" w14:textId="77777777" w:rsidR="0013207F" w:rsidRPr="0013207F" w:rsidRDefault="0013207F" w:rsidP="0013207F">
            <w:pPr>
              <w:jc w:val="center"/>
              <w:rPr>
                <w:b/>
                <w:bCs/>
                <w:sz w:val="16"/>
                <w:szCs w:val="16"/>
              </w:rPr>
            </w:pPr>
            <w:r w:rsidRPr="0013207F">
              <w:rPr>
                <w:b/>
                <w:bCs/>
                <w:sz w:val="16"/>
                <w:szCs w:val="16"/>
              </w:rPr>
              <w:t> </w:t>
            </w:r>
          </w:p>
        </w:tc>
        <w:tc>
          <w:tcPr>
            <w:tcW w:w="688" w:type="dxa"/>
            <w:vAlign w:val="center"/>
            <w:hideMark/>
          </w:tcPr>
          <w:p w14:paraId="76C16444" w14:textId="77777777" w:rsidR="0013207F" w:rsidRPr="0013207F" w:rsidRDefault="0013207F" w:rsidP="0013207F">
            <w:pPr>
              <w:jc w:val="center"/>
              <w:rPr>
                <w:b/>
                <w:bCs/>
                <w:sz w:val="16"/>
                <w:szCs w:val="16"/>
              </w:rPr>
            </w:pPr>
            <w:r w:rsidRPr="0013207F">
              <w:rPr>
                <w:b/>
                <w:bCs/>
                <w:sz w:val="16"/>
                <w:szCs w:val="16"/>
              </w:rPr>
              <w:t> </w:t>
            </w:r>
          </w:p>
        </w:tc>
        <w:tc>
          <w:tcPr>
            <w:tcW w:w="461" w:type="dxa"/>
            <w:vAlign w:val="center"/>
            <w:hideMark/>
          </w:tcPr>
          <w:p w14:paraId="743078EA" w14:textId="77777777" w:rsidR="0013207F" w:rsidRPr="0013207F" w:rsidRDefault="0013207F" w:rsidP="0013207F">
            <w:pPr>
              <w:jc w:val="center"/>
              <w:rPr>
                <w:b/>
                <w:bCs/>
                <w:sz w:val="16"/>
                <w:szCs w:val="16"/>
              </w:rPr>
            </w:pPr>
            <w:r w:rsidRPr="0013207F">
              <w:rPr>
                <w:b/>
                <w:bCs/>
                <w:sz w:val="16"/>
                <w:szCs w:val="16"/>
              </w:rPr>
              <w:t> </w:t>
            </w:r>
          </w:p>
        </w:tc>
        <w:tc>
          <w:tcPr>
            <w:tcW w:w="1089" w:type="dxa"/>
            <w:noWrap/>
            <w:vAlign w:val="center"/>
            <w:hideMark/>
          </w:tcPr>
          <w:p w14:paraId="029B9EB9" w14:textId="77777777" w:rsidR="0013207F" w:rsidRPr="0013207F" w:rsidRDefault="0013207F" w:rsidP="0013207F">
            <w:pPr>
              <w:jc w:val="right"/>
              <w:rPr>
                <w:b/>
                <w:bCs/>
                <w:sz w:val="16"/>
                <w:szCs w:val="16"/>
              </w:rPr>
            </w:pPr>
            <w:r w:rsidRPr="0013207F">
              <w:rPr>
                <w:b/>
                <w:bCs/>
                <w:sz w:val="16"/>
                <w:szCs w:val="16"/>
              </w:rPr>
              <w:t>4 600,0</w:t>
            </w:r>
          </w:p>
        </w:tc>
        <w:tc>
          <w:tcPr>
            <w:tcW w:w="1134" w:type="dxa"/>
            <w:noWrap/>
            <w:vAlign w:val="center"/>
            <w:hideMark/>
          </w:tcPr>
          <w:p w14:paraId="2724E079" w14:textId="77777777" w:rsidR="0013207F" w:rsidRPr="0013207F" w:rsidRDefault="0013207F" w:rsidP="0013207F">
            <w:pPr>
              <w:jc w:val="right"/>
              <w:rPr>
                <w:b/>
                <w:bCs/>
                <w:sz w:val="16"/>
                <w:szCs w:val="16"/>
              </w:rPr>
            </w:pPr>
            <w:r w:rsidRPr="0013207F">
              <w:rPr>
                <w:b/>
                <w:bCs/>
                <w:sz w:val="16"/>
                <w:szCs w:val="16"/>
              </w:rPr>
              <w:t>5 000,0</w:t>
            </w:r>
          </w:p>
        </w:tc>
        <w:tc>
          <w:tcPr>
            <w:tcW w:w="993" w:type="dxa"/>
            <w:noWrap/>
            <w:vAlign w:val="center"/>
            <w:hideMark/>
          </w:tcPr>
          <w:p w14:paraId="4CC43D74" w14:textId="77777777" w:rsidR="0013207F" w:rsidRPr="0013207F" w:rsidRDefault="0013207F" w:rsidP="0013207F">
            <w:pPr>
              <w:jc w:val="right"/>
              <w:rPr>
                <w:b/>
                <w:bCs/>
                <w:sz w:val="16"/>
                <w:szCs w:val="16"/>
              </w:rPr>
            </w:pPr>
            <w:r w:rsidRPr="0013207F">
              <w:rPr>
                <w:b/>
                <w:bCs/>
                <w:sz w:val="16"/>
                <w:szCs w:val="16"/>
              </w:rPr>
              <w:t>5 000,0</w:t>
            </w:r>
          </w:p>
        </w:tc>
      </w:tr>
      <w:tr w:rsidR="0013207F" w:rsidRPr="0013207F" w14:paraId="5BD7E44B" w14:textId="77777777" w:rsidTr="0013207F">
        <w:trPr>
          <w:trHeight w:val="450"/>
        </w:trPr>
        <w:tc>
          <w:tcPr>
            <w:tcW w:w="3539" w:type="dxa"/>
            <w:vAlign w:val="center"/>
            <w:hideMark/>
          </w:tcPr>
          <w:p w14:paraId="1B072EA0" w14:textId="77777777" w:rsidR="0013207F" w:rsidRPr="0013207F" w:rsidRDefault="0013207F" w:rsidP="0013207F">
            <w:pPr>
              <w:rPr>
                <w:b/>
                <w:bCs/>
                <w:i/>
                <w:iCs/>
                <w:sz w:val="16"/>
                <w:szCs w:val="16"/>
              </w:rPr>
            </w:pPr>
            <w:r w:rsidRPr="0013207F">
              <w:rPr>
                <w:b/>
                <w:bCs/>
                <w:i/>
                <w:iCs/>
                <w:sz w:val="16"/>
                <w:szCs w:val="16"/>
              </w:rPr>
              <w:t>Доплаты к пенсиям муниципальных служащих Республики Мордовия</w:t>
            </w:r>
          </w:p>
        </w:tc>
        <w:tc>
          <w:tcPr>
            <w:tcW w:w="419" w:type="dxa"/>
            <w:vAlign w:val="center"/>
            <w:hideMark/>
          </w:tcPr>
          <w:p w14:paraId="7D9480E5" w14:textId="77777777" w:rsidR="0013207F" w:rsidRPr="0013207F" w:rsidRDefault="0013207F" w:rsidP="0013207F">
            <w:pPr>
              <w:jc w:val="center"/>
              <w:rPr>
                <w:b/>
                <w:bCs/>
                <w:i/>
                <w:iCs/>
                <w:sz w:val="16"/>
                <w:szCs w:val="16"/>
              </w:rPr>
            </w:pPr>
            <w:r w:rsidRPr="0013207F">
              <w:rPr>
                <w:b/>
                <w:bCs/>
                <w:i/>
                <w:iCs/>
                <w:sz w:val="16"/>
                <w:szCs w:val="16"/>
              </w:rPr>
              <w:t>10</w:t>
            </w:r>
          </w:p>
        </w:tc>
        <w:tc>
          <w:tcPr>
            <w:tcW w:w="564" w:type="dxa"/>
            <w:vAlign w:val="center"/>
            <w:hideMark/>
          </w:tcPr>
          <w:p w14:paraId="4521CA0D" w14:textId="77777777" w:rsidR="0013207F" w:rsidRPr="0013207F" w:rsidRDefault="0013207F" w:rsidP="0013207F">
            <w:pPr>
              <w:jc w:val="center"/>
              <w:rPr>
                <w:b/>
                <w:bCs/>
                <w:i/>
                <w:iCs/>
                <w:sz w:val="16"/>
                <w:szCs w:val="16"/>
              </w:rPr>
            </w:pPr>
            <w:r w:rsidRPr="0013207F">
              <w:rPr>
                <w:b/>
                <w:bCs/>
                <w:i/>
                <w:iCs/>
                <w:sz w:val="16"/>
                <w:szCs w:val="16"/>
              </w:rPr>
              <w:t>01</w:t>
            </w:r>
          </w:p>
        </w:tc>
        <w:tc>
          <w:tcPr>
            <w:tcW w:w="376" w:type="dxa"/>
            <w:vAlign w:val="center"/>
            <w:hideMark/>
          </w:tcPr>
          <w:p w14:paraId="3C512E1D" w14:textId="77777777" w:rsidR="0013207F" w:rsidRPr="0013207F" w:rsidRDefault="0013207F" w:rsidP="0013207F">
            <w:pPr>
              <w:jc w:val="center"/>
              <w:rPr>
                <w:b/>
                <w:bCs/>
                <w:i/>
                <w:iCs/>
                <w:sz w:val="16"/>
                <w:szCs w:val="16"/>
              </w:rPr>
            </w:pPr>
            <w:r w:rsidRPr="0013207F">
              <w:rPr>
                <w:b/>
                <w:bCs/>
                <w:i/>
                <w:iCs/>
                <w:sz w:val="16"/>
                <w:szCs w:val="16"/>
              </w:rPr>
              <w:t>89</w:t>
            </w:r>
          </w:p>
        </w:tc>
        <w:tc>
          <w:tcPr>
            <w:tcW w:w="320" w:type="dxa"/>
            <w:vAlign w:val="center"/>
            <w:hideMark/>
          </w:tcPr>
          <w:p w14:paraId="1162DCC3" w14:textId="77777777" w:rsidR="0013207F" w:rsidRPr="0013207F" w:rsidRDefault="0013207F" w:rsidP="0013207F">
            <w:pPr>
              <w:jc w:val="center"/>
              <w:rPr>
                <w:b/>
                <w:bCs/>
                <w:i/>
                <w:iCs/>
                <w:sz w:val="16"/>
                <w:szCs w:val="16"/>
              </w:rPr>
            </w:pPr>
            <w:r w:rsidRPr="0013207F">
              <w:rPr>
                <w:b/>
                <w:bCs/>
                <w:i/>
                <w:iCs/>
                <w:sz w:val="16"/>
                <w:szCs w:val="16"/>
              </w:rPr>
              <w:t>1</w:t>
            </w:r>
          </w:p>
        </w:tc>
        <w:tc>
          <w:tcPr>
            <w:tcW w:w="477" w:type="dxa"/>
            <w:vAlign w:val="center"/>
            <w:hideMark/>
          </w:tcPr>
          <w:p w14:paraId="18BBF098" w14:textId="77777777" w:rsidR="0013207F" w:rsidRPr="0013207F" w:rsidRDefault="0013207F" w:rsidP="0013207F">
            <w:pPr>
              <w:jc w:val="center"/>
              <w:rPr>
                <w:b/>
                <w:bCs/>
                <w:i/>
                <w:iCs/>
                <w:sz w:val="16"/>
                <w:szCs w:val="16"/>
              </w:rPr>
            </w:pPr>
            <w:r w:rsidRPr="0013207F">
              <w:rPr>
                <w:b/>
                <w:bCs/>
                <w:i/>
                <w:iCs/>
                <w:sz w:val="16"/>
                <w:szCs w:val="16"/>
              </w:rPr>
              <w:t>00</w:t>
            </w:r>
          </w:p>
        </w:tc>
        <w:tc>
          <w:tcPr>
            <w:tcW w:w="688" w:type="dxa"/>
            <w:vAlign w:val="center"/>
            <w:hideMark/>
          </w:tcPr>
          <w:p w14:paraId="7D09C331" w14:textId="77777777" w:rsidR="0013207F" w:rsidRPr="0013207F" w:rsidRDefault="0013207F" w:rsidP="0013207F">
            <w:pPr>
              <w:jc w:val="center"/>
              <w:rPr>
                <w:b/>
                <w:bCs/>
                <w:i/>
                <w:iCs/>
                <w:sz w:val="16"/>
                <w:szCs w:val="16"/>
              </w:rPr>
            </w:pPr>
            <w:r w:rsidRPr="0013207F">
              <w:rPr>
                <w:b/>
                <w:bCs/>
                <w:i/>
                <w:iCs/>
                <w:sz w:val="16"/>
                <w:szCs w:val="16"/>
              </w:rPr>
              <w:t>03010</w:t>
            </w:r>
          </w:p>
        </w:tc>
        <w:tc>
          <w:tcPr>
            <w:tcW w:w="461" w:type="dxa"/>
            <w:vAlign w:val="center"/>
            <w:hideMark/>
          </w:tcPr>
          <w:p w14:paraId="7A92360B" w14:textId="77777777" w:rsidR="0013207F" w:rsidRPr="0013207F" w:rsidRDefault="0013207F" w:rsidP="0013207F">
            <w:pPr>
              <w:jc w:val="center"/>
              <w:rPr>
                <w:b/>
                <w:bCs/>
                <w:i/>
                <w:iCs/>
                <w:sz w:val="16"/>
                <w:szCs w:val="16"/>
              </w:rPr>
            </w:pPr>
            <w:r w:rsidRPr="0013207F">
              <w:rPr>
                <w:b/>
                <w:bCs/>
                <w:i/>
                <w:iCs/>
                <w:sz w:val="16"/>
                <w:szCs w:val="16"/>
              </w:rPr>
              <w:t> </w:t>
            </w:r>
          </w:p>
        </w:tc>
        <w:tc>
          <w:tcPr>
            <w:tcW w:w="1089" w:type="dxa"/>
            <w:noWrap/>
            <w:vAlign w:val="center"/>
            <w:hideMark/>
          </w:tcPr>
          <w:p w14:paraId="56303EF4" w14:textId="77777777" w:rsidR="0013207F" w:rsidRPr="0013207F" w:rsidRDefault="0013207F" w:rsidP="0013207F">
            <w:pPr>
              <w:jc w:val="right"/>
              <w:rPr>
                <w:sz w:val="16"/>
                <w:szCs w:val="16"/>
              </w:rPr>
            </w:pPr>
            <w:r w:rsidRPr="0013207F">
              <w:rPr>
                <w:sz w:val="16"/>
                <w:szCs w:val="16"/>
              </w:rPr>
              <w:t>4 600,0</w:t>
            </w:r>
          </w:p>
        </w:tc>
        <w:tc>
          <w:tcPr>
            <w:tcW w:w="1134" w:type="dxa"/>
            <w:noWrap/>
            <w:vAlign w:val="center"/>
            <w:hideMark/>
          </w:tcPr>
          <w:p w14:paraId="13EBF354" w14:textId="77777777" w:rsidR="0013207F" w:rsidRPr="0013207F" w:rsidRDefault="0013207F" w:rsidP="0013207F">
            <w:pPr>
              <w:jc w:val="right"/>
              <w:rPr>
                <w:sz w:val="16"/>
                <w:szCs w:val="16"/>
              </w:rPr>
            </w:pPr>
            <w:r w:rsidRPr="0013207F">
              <w:rPr>
                <w:sz w:val="16"/>
                <w:szCs w:val="16"/>
              </w:rPr>
              <w:t>5 000,0</w:t>
            </w:r>
          </w:p>
        </w:tc>
        <w:tc>
          <w:tcPr>
            <w:tcW w:w="993" w:type="dxa"/>
            <w:noWrap/>
            <w:vAlign w:val="center"/>
            <w:hideMark/>
          </w:tcPr>
          <w:p w14:paraId="5DE2AB71" w14:textId="77777777" w:rsidR="0013207F" w:rsidRPr="0013207F" w:rsidRDefault="0013207F" w:rsidP="0013207F">
            <w:pPr>
              <w:jc w:val="right"/>
              <w:rPr>
                <w:sz w:val="16"/>
                <w:szCs w:val="16"/>
              </w:rPr>
            </w:pPr>
            <w:r w:rsidRPr="0013207F">
              <w:rPr>
                <w:sz w:val="16"/>
                <w:szCs w:val="16"/>
              </w:rPr>
              <w:t>5 000,0</w:t>
            </w:r>
          </w:p>
        </w:tc>
      </w:tr>
      <w:tr w:rsidR="0013207F" w:rsidRPr="0013207F" w14:paraId="178A46CD" w14:textId="77777777" w:rsidTr="0013207F">
        <w:trPr>
          <w:trHeight w:val="315"/>
        </w:trPr>
        <w:tc>
          <w:tcPr>
            <w:tcW w:w="3539" w:type="dxa"/>
            <w:vAlign w:val="center"/>
            <w:hideMark/>
          </w:tcPr>
          <w:p w14:paraId="045DEDB6" w14:textId="77777777" w:rsidR="0013207F" w:rsidRPr="0013207F" w:rsidRDefault="0013207F" w:rsidP="0013207F">
            <w:pPr>
              <w:rPr>
                <w:sz w:val="16"/>
                <w:szCs w:val="16"/>
              </w:rPr>
            </w:pPr>
            <w:r w:rsidRPr="0013207F">
              <w:rPr>
                <w:sz w:val="16"/>
                <w:szCs w:val="16"/>
              </w:rPr>
              <w:t>Социальное обеспечение и иные выплаты населению</w:t>
            </w:r>
          </w:p>
        </w:tc>
        <w:tc>
          <w:tcPr>
            <w:tcW w:w="419" w:type="dxa"/>
            <w:vAlign w:val="center"/>
            <w:hideMark/>
          </w:tcPr>
          <w:p w14:paraId="22751824" w14:textId="77777777" w:rsidR="0013207F" w:rsidRPr="0013207F" w:rsidRDefault="0013207F" w:rsidP="0013207F">
            <w:pPr>
              <w:jc w:val="center"/>
              <w:rPr>
                <w:sz w:val="16"/>
                <w:szCs w:val="16"/>
              </w:rPr>
            </w:pPr>
            <w:r w:rsidRPr="0013207F">
              <w:rPr>
                <w:sz w:val="16"/>
                <w:szCs w:val="16"/>
              </w:rPr>
              <w:t>10</w:t>
            </w:r>
          </w:p>
        </w:tc>
        <w:tc>
          <w:tcPr>
            <w:tcW w:w="564" w:type="dxa"/>
            <w:vAlign w:val="center"/>
            <w:hideMark/>
          </w:tcPr>
          <w:p w14:paraId="012BD953" w14:textId="77777777" w:rsidR="0013207F" w:rsidRPr="0013207F" w:rsidRDefault="0013207F" w:rsidP="0013207F">
            <w:pPr>
              <w:jc w:val="center"/>
              <w:rPr>
                <w:sz w:val="16"/>
                <w:szCs w:val="16"/>
              </w:rPr>
            </w:pPr>
            <w:r w:rsidRPr="0013207F">
              <w:rPr>
                <w:sz w:val="16"/>
                <w:szCs w:val="16"/>
              </w:rPr>
              <w:t>01</w:t>
            </w:r>
          </w:p>
        </w:tc>
        <w:tc>
          <w:tcPr>
            <w:tcW w:w="376" w:type="dxa"/>
            <w:vAlign w:val="center"/>
            <w:hideMark/>
          </w:tcPr>
          <w:p w14:paraId="0A3CFA21" w14:textId="77777777" w:rsidR="0013207F" w:rsidRPr="0013207F" w:rsidRDefault="0013207F" w:rsidP="0013207F">
            <w:pPr>
              <w:jc w:val="center"/>
              <w:rPr>
                <w:sz w:val="16"/>
                <w:szCs w:val="16"/>
              </w:rPr>
            </w:pPr>
            <w:r w:rsidRPr="0013207F">
              <w:rPr>
                <w:sz w:val="16"/>
                <w:szCs w:val="16"/>
              </w:rPr>
              <w:t>89</w:t>
            </w:r>
          </w:p>
        </w:tc>
        <w:tc>
          <w:tcPr>
            <w:tcW w:w="320" w:type="dxa"/>
            <w:vAlign w:val="center"/>
            <w:hideMark/>
          </w:tcPr>
          <w:p w14:paraId="60548793" w14:textId="77777777" w:rsidR="0013207F" w:rsidRPr="0013207F" w:rsidRDefault="0013207F" w:rsidP="0013207F">
            <w:pPr>
              <w:jc w:val="center"/>
              <w:rPr>
                <w:sz w:val="16"/>
                <w:szCs w:val="16"/>
              </w:rPr>
            </w:pPr>
            <w:r w:rsidRPr="0013207F">
              <w:rPr>
                <w:sz w:val="16"/>
                <w:szCs w:val="16"/>
              </w:rPr>
              <w:t>1</w:t>
            </w:r>
          </w:p>
        </w:tc>
        <w:tc>
          <w:tcPr>
            <w:tcW w:w="477" w:type="dxa"/>
            <w:vAlign w:val="center"/>
            <w:hideMark/>
          </w:tcPr>
          <w:p w14:paraId="25E1F19A" w14:textId="77777777" w:rsidR="0013207F" w:rsidRPr="0013207F" w:rsidRDefault="0013207F" w:rsidP="0013207F">
            <w:pPr>
              <w:jc w:val="center"/>
              <w:rPr>
                <w:sz w:val="16"/>
                <w:szCs w:val="16"/>
              </w:rPr>
            </w:pPr>
            <w:r w:rsidRPr="0013207F">
              <w:rPr>
                <w:sz w:val="16"/>
                <w:szCs w:val="16"/>
              </w:rPr>
              <w:t>00</w:t>
            </w:r>
          </w:p>
        </w:tc>
        <w:tc>
          <w:tcPr>
            <w:tcW w:w="688" w:type="dxa"/>
            <w:vAlign w:val="center"/>
            <w:hideMark/>
          </w:tcPr>
          <w:p w14:paraId="67FE5EFC" w14:textId="77777777" w:rsidR="0013207F" w:rsidRPr="0013207F" w:rsidRDefault="0013207F" w:rsidP="0013207F">
            <w:pPr>
              <w:jc w:val="center"/>
              <w:rPr>
                <w:sz w:val="16"/>
                <w:szCs w:val="16"/>
              </w:rPr>
            </w:pPr>
            <w:r w:rsidRPr="0013207F">
              <w:rPr>
                <w:sz w:val="16"/>
                <w:szCs w:val="16"/>
              </w:rPr>
              <w:t>03010</w:t>
            </w:r>
          </w:p>
        </w:tc>
        <w:tc>
          <w:tcPr>
            <w:tcW w:w="461" w:type="dxa"/>
            <w:vAlign w:val="center"/>
            <w:hideMark/>
          </w:tcPr>
          <w:p w14:paraId="248ED2AC" w14:textId="77777777" w:rsidR="0013207F" w:rsidRPr="0013207F" w:rsidRDefault="0013207F" w:rsidP="0013207F">
            <w:pPr>
              <w:jc w:val="center"/>
              <w:rPr>
                <w:sz w:val="16"/>
                <w:szCs w:val="16"/>
              </w:rPr>
            </w:pPr>
            <w:r w:rsidRPr="0013207F">
              <w:rPr>
                <w:sz w:val="16"/>
                <w:szCs w:val="16"/>
              </w:rPr>
              <w:t>300</w:t>
            </w:r>
          </w:p>
        </w:tc>
        <w:tc>
          <w:tcPr>
            <w:tcW w:w="1089" w:type="dxa"/>
            <w:noWrap/>
            <w:vAlign w:val="center"/>
            <w:hideMark/>
          </w:tcPr>
          <w:p w14:paraId="1634E442" w14:textId="77777777" w:rsidR="0013207F" w:rsidRPr="0013207F" w:rsidRDefault="0013207F" w:rsidP="0013207F">
            <w:pPr>
              <w:jc w:val="right"/>
              <w:rPr>
                <w:sz w:val="16"/>
                <w:szCs w:val="16"/>
              </w:rPr>
            </w:pPr>
            <w:r w:rsidRPr="0013207F">
              <w:rPr>
                <w:sz w:val="16"/>
                <w:szCs w:val="16"/>
              </w:rPr>
              <w:t>4 600,0</w:t>
            </w:r>
          </w:p>
        </w:tc>
        <w:tc>
          <w:tcPr>
            <w:tcW w:w="1134" w:type="dxa"/>
            <w:noWrap/>
            <w:vAlign w:val="center"/>
            <w:hideMark/>
          </w:tcPr>
          <w:p w14:paraId="06256E4E" w14:textId="77777777" w:rsidR="0013207F" w:rsidRPr="0013207F" w:rsidRDefault="0013207F" w:rsidP="0013207F">
            <w:pPr>
              <w:jc w:val="right"/>
              <w:rPr>
                <w:sz w:val="16"/>
                <w:szCs w:val="16"/>
              </w:rPr>
            </w:pPr>
            <w:r w:rsidRPr="0013207F">
              <w:rPr>
                <w:sz w:val="16"/>
                <w:szCs w:val="16"/>
              </w:rPr>
              <w:t>5 000,0</w:t>
            </w:r>
          </w:p>
        </w:tc>
        <w:tc>
          <w:tcPr>
            <w:tcW w:w="993" w:type="dxa"/>
            <w:noWrap/>
            <w:vAlign w:val="center"/>
            <w:hideMark/>
          </w:tcPr>
          <w:p w14:paraId="65054DE5" w14:textId="77777777" w:rsidR="0013207F" w:rsidRPr="0013207F" w:rsidRDefault="0013207F" w:rsidP="0013207F">
            <w:pPr>
              <w:jc w:val="right"/>
              <w:rPr>
                <w:sz w:val="16"/>
                <w:szCs w:val="16"/>
              </w:rPr>
            </w:pPr>
            <w:r w:rsidRPr="0013207F">
              <w:rPr>
                <w:sz w:val="16"/>
                <w:szCs w:val="16"/>
              </w:rPr>
              <w:t>5 000,0</w:t>
            </w:r>
          </w:p>
        </w:tc>
      </w:tr>
      <w:tr w:rsidR="0013207F" w:rsidRPr="0013207F" w14:paraId="0F27DE5C" w14:textId="77777777" w:rsidTr="0013207F">
        <w:trPr>
          <w:trHeight w:val="315"/>
        </w:trPr>
        <w:tc>
          <w:tcPr>
            <w:tcW w:w="3539" w:type="dxa"/>
            <w:vAlign w:val="center"/>
            <w:hideMark/>
          </w:tcPr>
          <w:p w14:paraId="2ECADC92" w14:textId="77777777" w:rsidR="0013207F" w:rsidRPr="0013207F" w:rsidRDefault="0013207F" w:rsidP="0013207F">
            <w:pPr>
              <w:rPr>
                <w:sz w:val="16"/>
                <w:szCs w:val="16"/>
              </w:rPr>
            </w:pPr>
            <w:r w:rsidRPr="0013207F">
              <w:rPr>
                <w:sz w:val="16"/>
                <w:szCs w:val="16"/>
              </w:rPr>
              <w:t xml:space="preserve">Публичные нормативные социальные выплаты гражданам </w:t>
            </w:r>
          </w:p>
        </w:tc>
        <w:tc>
          <w:tcPr>
            <w:tcW w:w="419" w:type="dxa"/>
            <w:vAlign w:val="center"/>
            <w:hideMark/>
          </w:tcPr>
          <w:p w14:paraId="377CAC6C" w14:textId="77777777" w:rsidR="0013207F" w:rsidRPr="0013207F" w:rsidRDefault="0013207F" w:rsidP="0013207F">
            <w:pPr>
              <w:jc w:val="center"/>
              <w:rPr>
                <w:sz w:val="16"/>
                <w:szCs w:val="16"/>
              </w:rPr>
            </w:pPr>
            <w:r w:rsidRPr="0013207F">
              <w:rPr>
                <w:sz w:val="16"/>
                <w:szCs w:val="16"/>
              </w:rPr>
              <w:t>10</w:t>
            </w:r>
          </w:p>
        </w:tc>
        <w:tc>
          <w:tcPr>
            <w:tcW w:w="564" w:type="dxa"/>
            <w:vAlign w:val="center"/>
            <w:hideMark/>
          </w:tcPr>
          <w:p w14:paraId="44EF8DD7" w14:textId="77777777" w:rsidR="0013207F" w:rsidRPr="0013207F" w:rsidRDefault="0013207F" w:rsidP="0013207F">
            <w:pPr>
              <w:jc w:val="center"/>
              <w:rPr>
                <w:sz w:val="16"/>
                <w:szCs w:val="16"/>
              </w:rPr>
            </w:pPr>
            <w:r w:rsidRPr="0013207F">
              <w:rPr>
                <w:sz w:val="16"/>
                <w:szCs w:val="16"/>
              </w:rPr>
              <w:t>01</w:t>
            </w:r>
          </w:p>
        </w:tc>
        <w:tc>
          <w:tcPr>
            <w:tcW w:w="376" w:type="dxa"/>
            <w:vAlign w:val="center"/>
            <w:hideMark/>
          </w:tcPr>
          <w:p w14:paraId="35214C72" w14:textId="77777777" w:rsidR="0013207F" w:rsidRPr="0013207F" w:rsidRDefault="0013207F" w:rsidP="0013207F">
            <w:pPr>
              <w:jc w:val="center"/>
              <w:rPr>
                <w:sz w:val="16"/>
                <w:szCs w:val="16"/>
              </w:rPr>
            </w:pPr>
            <w:r w:rsidRPr="0013207F">
              <w:rPr>
                <w:sz w:val="16"/>
                <w:szCs w:val="16"/>
              </w:rPr>
              <w:t>89</w:t>
            </w:r>
          </w:p>
        </w:tc>
        <w:tc>
          <w:tcPr>
            <w:tcW w:w="320" w:type="dxa"/>
            <w:vAlign w:val="center"/>
            <w:hideMark/>
          </w:tcPr>
          <w:p w14:paraId="597E7500" w14:textId="77777777" w:rsidR="0013207F" w:rsidRPr="0013207F" w:rsidRDefault="0013207F" w:rsidP="0013207F">
            <w:pPr>
              <w:jc w:val="center"/>
              <w:rPr>
                <w:sz w:val="16"/>
                <w:szCs w:val="16"/>
              </w:rPr>
            </w:pPr>
            <w:r w:rsidRPr="0013207F">
              <w:rPr>
                <w:sz w:val="16"/>
                <w:szCs w:val="16"/>
              </w:rPr>
              <w:t>1</w:t>
            </w:r>
          </w:p>
        </w:tc>
        <w:tc>
          <w:tcPr>
            <w:tcW w:w="477" w:type="dxa"/>
            <w:vAlign w:val="center"/>
            <w:hideMark/>
          </w:tcPr>
          <w:p w14:paraId="635B54B1" w14:textId="77777777" w:rsidR="0013207F" w:rsidRPr="0013207F" w:rsidRDefault="0013207F" w:rsidP="0013207F">
            <w:pPr>
              <w:jc w:val="center"/>
              <w:rPr>
                <w:sz w:val="16"/>
                <w:szCs w:val="16"/>
              </w:rPr>
            </w:pPr>
            <w:r w:rsidRPr="0013207F">
              <w:rPr>
                <w:sz w:val="16"/>
                <w:szCs w:val="16"/>
              </w:rPr>
              <w:t>00</w:t>
            </w:r>
          </w:p>
        </w:tc>
        <w:tc>
          <w:tcPr>
            <w:tcW w:w="688" w:type="dxa"/>
            <w:vAlign w:val="center"/>
            <w:hideMark/>
          </w:tcPr>
          <w:p w14:paraId="41CD0662" w14:textId="77777777" w:rsidR="0013207F" w:rsidRPr="0013207F" w:rsidRDefault="0013207F" w:rsidP="0013207F">
            <w:pPr>
              <w:jc w:val="center"/>
              <w:rPr>
                <w:sz w:val="16"/>
                <w:szCs w:val="16"/>
              </w:rPr>
            </w:pPr>
            <w:r w:rsidRPr="0013207F">
              <w:rPr>
                <w:sz w:val="16"/>
                <w:szCs w:val="16"/>
              </w:rPr>
              <w:t>03010</w:t>
            </w:r>
          </w:p>
        </w:tc>
        <w:tc>
          <w:tcPr>
            <w:tcW w:w="461" w:type="dxa"/>
            <w:vAlign w:val="center"/>
            <w:hideMark/>
          </w:tcPr>
          <w:p w14:paraId="717AAFA5" w14:textId="77777777" w:rsidR="0013207F" w:rsidRPr="0013207F" w:rsidRDefault="0013207F" w:rsidP="0013207F">
            <w:pPr>
              <w:jc w:val="center"/>
              <w:rPr>
                <w:sz w:val="16"/>
                <w:szCs w:val="16"/>
              </w:rPr>
            </w:pPr>
            <w:r w:rsidRPr="0013207F">
              <w:rPr>
                <w:sz w:val="16"/>
                <w:szCs w:val="16"/>
              </w:rPr>
              <w:t>310</w:t>
            </w:r>
          </w:p>
        </w:tc>
        <w:tc>
          <w:tcPr>
            <w:tcW w:w="1089" w:type="dxa"/>
            <w:noWrap/>
            <w:vAlign w:val="center"/>
            <w:hideMark/>
          </w:tcPr>
          <w:p w14:paraId="0AB1492D" w14:textId="77777777" w:rsidR="0013207F" w:rsidRPr="0013207F" w:rsidRDefault="0013207F" w:rsidP="0013207F">
            <w:pPr>
              <w:jc w:val="right"/>
              <w:rPr>
                <w:sz w:val="16"/>
                <w:szCs w:val="16"/>
              </w:rPr>
            </w:pPr>
            <w:r w:rsidRPr="0013207F">
              <w:rPr>
                <w:sz w:val="16"/>
                <w:szCs w:val="16"/>
              </w:rPr>
              <w:t>4 600,0</w:t>
            </w:r>
          </w:p>
        </w:tc>
        <w:tc>
          <w:tcPr>
            <w:tcW w:w="1134" w:type="dxa"/>
            <w:noWrap/>
            <w:vAlign w:val="center"/>
            <w:hideMark/>
          </w:tcPr>
          <w:p w14:paraId="4E50FD1E" w14:textId="77777777" w:rsidR="0013207F" w:rsidRPr="0013207F" w:rsidRDefault="0013207F" w:rsidP="0013207F">
            <w:pPr>
              <w:jc w:val="right"/>
              <w:rPr>
                <w:sz w:val="16"/>
                <w:szCs w:val="16"/>
              </w:rPr>
            </w:pPr>
            <w:r w:rsidRPr="0013207F">
              <w:rPr>
                <w:sz w:val="16"/>
                <w:szCs w:val="16"/>
              </w:rPr>
              <w:t>5 000,0</w:t>
            </w:r>
          </w:p>
        </w:tc>
        <w:tc>
          <w:tcPr>
            <w:tcW w:w="993" w:type="dxa"/>
            <w:noWrap/>
            <w:vAlign w:val="center"/>
            <w:hideMark/>
          </w:tcPr>
          <w:p w14:paraId="140B4377" w14:textId="77777777" w:rsidR="0013207F" w:rsidRPr="0013207F" w:rsidRDefault="0013207F" w:rsidP="0013207F">
            <w:pPr>
              <w:jc w:val="right"/>
              <w:rPr>
                <w:sz w:val="16"/>
                <w:szCs w:val="16"/>
              </w:rPr>
            </w:pPr>
            <w:r w:rsidRPr="0013207F">
              <w:rPr>
                <w:sz w:val="16"/>
                <w:szCs w:val="16"/>
              </w:rPr>
              <w:t>5 000,0</w:t>
            </w:r>
          </w:p>
        </w:tc>
      </w:tr>
      <w:tr w:rsidR="0013207F" w:rsidRPr="0013207F" w14:paraId="0931AA99" w14:textId="77777777" w:rsidTr="0013207F">
        <w:trPr>
          <w:trHeight w:val="315"/>
        </w:trPr>
        <w:tc>
          <w:tcPr>
            <w:tcW w:w="3539" w:type="dxa"/>
            <w:vAlign w:val="center"/>
            <w:hideMark/>
          </w:tcPr>
          <w:p w14:paraId="078A36C2" w14:textId="77777777" w:rsidR="0013207F" w:rsidRPr="0013207F" w:rsidRDefault="0013207F" w:rsidP="0013207F">
            <w:pPr>
              <w:rPr>
                <w:b/>
                <w:bCs/>
                <w:sz w:val="16"/>
                <w:szCs w:val="16"/>
              </w:rPr>
            </w:pPr>
            <w:r w:rsidRPr="0013207F">
              <w:rPr>
                <w:b/>
                <w:bCs/>
                <w:sz w:val="16"/>
                <w:szCs w:val="16"/>
              </w:rPr>
              <w:lastRenderedPageBreak/>
              <w:t>Социальное обеспечение населения</w:t>
            </w:r>
          </w:p>
        </w:tc>
        <w:tc>
          <w:tcPr>
            <w:tcW w:w="419" w:type="dxa"/>
            <w:vAlign w:val="center"/>
            <w:hideMark/>
          </w:tcPr>
          <w:p w14:paraId="5C6360F4" w14:textId="77777777" w:rsidR="0013207F" w:rsidRPr="0013207F" w:rsidRDefault="0013207F" w:rsidP="0013207F">
            <w:pPr>
              <w:jc w:val="center"/>
              <w:rPr>
                <w:b/>
                <w:bCs/>
                <w:sz w:val="16"/>
                <w:szCs w:val="16"/>
              </w:rPr>
            </w:pPr>
            <w:r w:rsidRPr="0013207F">
              <w:rPr>
                <w:b/>
                <w:bCs/>
                <w:sz w:val="16"/>
                <w:szCs w:val="16"/>
              </w:rPr>
              <w:t>10</w:t>
            </w:r>
          </w:p>
        </w:tc>
        <w:tc>
          <w:tcPr>
            <w:tcW w:w="564" w:type="dxa"/>
            <w:vAlign w:val="center"/>
            <w:hideMark/>
          </w:tcPr>
          <w:p w14:paraId="6B8B5E7C" w14:textId="77777777" w:rsidR="0013207F" w:rsidRPr="0013207F" w:rsidRDefault="0013207F" w:rsidP="0013207F">
            <w:pPr>
              <w:jc w:val="center"/>
              <w:rPr>
                <w:b/>
                <w:bCs/>
                <w:sz w:val="16"/>
                <w:szCs w:val="16"/>
              </w:rPr>
            </w:pPr>
            <w:r w:rsidRPr="0013207F">
              <w:rPr>
                <w:b/>
                <w:bCs/>
                <w:sz w:val="16"/>
                <w:szCs w:val="16"/>
              </w:rPr>
              <w:t>03</w:t>
            </w:r>
          </w:p>
        </w:tc>
        <w:tc>
          <w:tcPr>
            <w:tcW w:w="376" w:type="dxa"/>
            <w:vAlign w:val="center"/>
            <w:hideMark/>
          </w:tcPr>
          <w:p w14:paraId="5CB49FD3" w14:textId="77777777" w:rsidR="0013207F" w:rsidRPr="0013207F" w:rsidRDefault="0013207F" w:rsidP="0013207F">
            <w:pPr>
              <w:jc w:val="center"/>
              <w:rPr>
                <w:b/>
                <w:bCs/>
                <w:sz w:val="16"/>
                <w:szCs w:val="16"/>
              </w:rPr>
            </w:pPr>
            <w:r w:rsidRPr="0013207F">
              <w:rPr>
                <w:b/>
                <w:bCs/>
                <w:sz w:val="16"/>
                <w:szCs w:val="16"/>
              </w:rPr>
              <w:t> </w:t>
            </w:r>
          </w:p>
        </w:tc>
        <w:tc>
          <w:tcPr>
            <w:tcW w:w="320" w:type="dxa"/>
            <w:vAlign w:val="center"/>
            <w:hideMark/>
          </w:tcPr>
          <w:p w14:paraId="18644755" w14:textId="77777777" w:rsidR="0013207F" w:rsidRPr="0013207F" w:rsidRDefault="0013207F" w:rsidP="0013207F">
            <w:pPr>
              <w:jc w:val="center"/>
              <w:rPr>
                <w:b/>
                <w:bCs/>
                <w:sz w:val="16"/>
                <w:szCs w:val="16"/>
              </w:rPr>
            </w:pPr>
            <w:r w:rsidRPr="0013207F">
              <w:rPr>
                <w:b/>
                <w:bCs/>
                <w:sz w:val="16"/>
                <w:szCs w:val="16"/>
              </w:rPr>
              <w:t> </w:t>
            </w:r>
          </w:p>
        </w:tc>
        <w:tc>
          <w:tcPr>
            <w:tcW w:w="477" w:type="dxa"/>
            <w:vAlign w:val="center"/>
            <w:hideMark/>
          </w:tcPr>
          <w:p w14:paraId="5A114E03" w14:textId="77777777" w:rsidR="0013207F" w:rsidRPr="0013207F" w:rsidRDefault="0013207F" w:rsidP="0013207F">
            <w:pPr>
              <w:jc w:val="center"/>
              <w:rPr>
                <w:b/>
                <w:bCs/>
                <w:sz w:val="16"/>
                <w:szCs w:val="16"/>
              </w:rPr>
            </w:pPr>
            <w:r w:rsidRPr="0013207F">
              <w:rPr>
                <w:b/>
                <w:bCs/>
                <w:sz w:val="16"/>
                <w:szCs w:val="16"/>
              </w:rPr>
              <w:t> </w:t>
            </w:r>
          </w:p>
        </w:tc>
        <w:tc>
          <w:tcPr>
            <w:tcW w:w="688" w:type="dxa"/>
            <w:vAlign w:val="center"/>
            <w:hideMark/>
          </w:tcPr>
          <w:p w14:paraId="64EAA387" w14:textId="77777777" w:rsidR="0013207F" w:rsidRPr="0013207F" w:rsidRDefault="0013207F" w:rsidP="0013207F">
            <w:pPr>
              <w:jc w:val="center"/>
              <w:rPr>
                <w:b/>
                <w:bCs/>
                <w:sz w:val="16"/>
                <w:szCs w:val="16"/>
              </w:rPr>
            </w:pPr>
            <w:r w:rsidRPr="0013207F">
              <w:rPr>
                <w:b/>
                <w:bCs/>
                <w:sz w:val="16"/>
                <w:szCs w:val="16"/>
              </w:rPr>
              <w:t> </w:t>
            </w:r>
          </w:p>
        </w:tc>
        <w:tc>
          <w:tcPr>
            <w:tcW w:w="461" w:type="dxa"/>
            <w:vAlign w:val="center"/>
            <w:hideMark/>
          </w:tcPr>
          <w:p w14:paraId="1890551A" w14:textId="77777777" w:rsidR="0013207F" w:rsidRPr="0013207F" w:rsidRDefault="0013207F" w:rsidP="0013207F">
            <w:pPr>
              <w:jc w:val="center"/>
              <w:rPr>
                <w:b/>
                <w:bCs/>
                <w:sz w:val="16"/>
                <w:szCs w:val="16"/>
              </w:rPr>
            </w:pPr>
            <w:r w:rsidRPr="0013207F">
              <w:rPr>
                <w:b/>
                <w:bCs/>
                <w:sz w:val="16"/>
                <w:szCs w:val="16"/>
              </w:rPr>
              <w:t> </w:t>
            </w:r>
          </w:p>
        </w:tc>
        <w:tc>
          <w:tcPr>
            <w:tcW w:w="1089" w:type="dxa"/>
            <w:noWrap/>
            <w:vAlign w:val="center"/>
            <w:hideMark/>
          </w:tcPr>
          <w:p w14:paraId="741D7EDD" w14:textId="77777777" w:rsidR="0013207F" w:rsidRPr="0013207F" w:rsidRDefault="0013207F" w:rsidP="0013207F">
            <w:pPr>
              <w:jc w:val="right"/>
              <w:rPr>
                <w:b/>
                <w:bCs/>
                <w:sz w:val="16"/>
                <w:szCs w:val="16"/>
              </w:rPr>
            </w:pPr>
            <w:r w:rsidRPr="0013207F">
              <w:rPr>
                <w:b/>
                <w:bCs/>
                <w:sz w:val="16"/>
                <w:szCs w:val="16"/>
              </w:rPr>
              <w:t>1 565,3</w:t>
            </w:r>
          </w:p>
        </w:tc>
        <w:tc>
          <w:tcPr>
            <w:tcW w:w="1134" w:type="dxa"/>
            <w:noWrap/>
            <w:vAlign w:val="center"/>
            <w:hideMark/>
          </w:tcPr>
          <w:p w14:paraId="2A98DBDF" w14:textId="77777777" w:rsidR="0013207F" w:rsidRPr="0013207F" w:rsidRDefault="0013207F" w:rsidP="0013207F">
            <w:pPr>
              <w:jc w:val="right"/>
              <w:rPr>
                <w:b/>
                <w:bCs/>
                <w:sz w:val="16"/>
                <w:szCs w:val="16"/>
              </w:rPr>
            </w:pPr>
            <w:r w:rsidRPr="0013207F">
              <w:rPr>
                <w:b/>
                <w:bCs/>
                <w:sz w:val="16"/>
                <w:szCs w:val="16"/>
              </w:rPr>
              <w:t>3 321,9</w:t>
            </w:r>
          </w:p>
        </w:tc>
        <w:tc>
          <w:tcPr>
            <w:tcW w:w="993" w:type="dxa"/>
            <w:noWrap/>
            <w:vAlign w:val="center"/>
            <w:hideMark/>
          </w:tcPr>
          <w:p w14:paraId="4537CFF4" w14:textId="77777777" w:rsidR="0013207F" w:rsidRPr="0013207F" w:rsidRDefault="0013207F" w:rsidP="0013207F">
            <w:pPr>
              <w:jc w:val="right"/>
              <w:rPr>
                <w:b/>
                <w:bCs/>
                <w:sz w:val="16"/>
                <w:szCs w:val="16"/>
              </w:rPr>
            </w:pPr>
            <w:r w:rsidRPr="0013207F">
              <w:rPr>
                <w:b/>
                <w:bCs/>
                <w:sz w:val="16"/>
                <w:szCs w:val="16"/>
              </w:rPr>
              <w:t>765,5</w:t>
            </w:r>
          </w:p>
        </w:tc>
      </w:tr>
      <w:tr w:rsidR="0013207F" w:rsidRPr="0013207F" w14:paraId="61217826" w14:textId="77777777" w:rsidTr="0013207F">
        <w:trPr>
          <w:trHeight w:val="630"/>
        </w:trPr>
        <w:tc>
          <w:tcPr>
            <w:tcW w:w="3539" w:type="dxa"/>
            <w:vAlign w:val="center"/>
            <w:hideMark/>
          </w:tcPr>
          <w:p w14:paraId="516A52B9" w14:textId="77777777" w:rsidR="0013207F" w:rsidRPr="0013207F" w:rsidRDefault="0013207F" w:rsidP="0013207F">
            <w:pPr>
              <w:rPr>
                <w:b/>
                <w:bCs/>
                <w:sz w:val="16"/>
                <w:szCs w:val="16"/>
              </w:rPr>
            </w:pPr>
            <w:r w:rsidRPr="0013207F">
              <w:rPr>
                <w:b/>
                <w:bCs/>
                <w:sz w:val="16"/>
                <w:szCs w:val="16"/>
              </w:rPr>
              <w:t>Муниципальная программа Рузаевского муниципального района «Социальная поддержка семей с детьми» на 2026 - 2028 годы»</w:t>
            </w:r>
          </w:p>
        </w:tc>
        <w:tc>
          <w:tcPr>
            <w:tcW w:w="419" w:type="dxa"/>
            <w:vAlign w:val="center"/>
            <w:hideMark/>
          </w:tcPr>
          <w:p w14:paraId="76F46450" w14:textId="77777777" w:rsidR="0013207F" w:rsidRPr="0013207F" w:rsidRDefault="0013207F" w:rsidP="0013207F">
            <w:pPr>
              <w:jc w:val="center"/>
              <w:rPr>
                <w:sz w:val="16"/>
                <w:szCs w:val="16"/>
              </w:rPr>
            </w:pPr>
            <w:r w:rsidRPr="0013207F">
              <w:rPr>
                <w:sz w:val="16"/>
                <w:szCs w:val="16"/>
              </w:rPr>
              <w:t>10</w:t>
            </w:r>
          </w:p>
        </w:tc>
        <w:tc>
          <w:tcPr>
            <w:tcW w:w="564" w:type="dxa"/>
            <w:vAlign w:val="center"/>
            <w:hideMark/>
          </w:tcPr>
          <w:p w14:paraId="18B93A7D" w14:textId="77777777" w:rsidR="0013207F" w:rsidRPr="0013207F" w:rsidRDefault="0013207F" w:rsidP="0013207F">
            <w:pPr>
              <w:jc w:val="center"/>
              <w:rPr>
                <w:sz w:val="16"/>
                <w:szCs w:val="16"/>
              </w:rPr>
            </w:pPr>
            <w:r w:rsidRPr="0013207F">
              <w:rPr>
                <w:sz w:val="16"/>
                <w:szCs w:val="16"/>
              </w:rPr>
              <w:t>03</w:t>
            </w:r>
          </w:p>
        </w:tc>
        <w:tc>
          <w:tcPr>
            <w:tcW w:w="376" w:type="dxa"/>
            <w:vAlign w:val="center"/>
            <w:hideMark/>
          </w:tcPr>
          <w:p w14:paraId="150596C5" w14:textId="77777777" w:rsidR="0013207F" w:rsidRPr="0013207F" w:rsidRDefault="0013207F" w:rsidP="0013207F">
            <w:pPr>
              <w:jc w:val="center"/>
              <w:rPr>
                <w:sz w:val="16"/>
                <w:szCs w:val="16"/>
              </w:rPr>
            </w:pPr>
            <w:r w:rsidRPr="0013207F">
              <w:rPr>
                <w:sz w:val="16"/>
                <w:szCs w:val="16"/>
              </w:rPr>
              <w:t>03</w:t>
            </w:r>
          </w:p>
        </w:tc>
        <w:tc>
          <w:tcPr>
            <w:tcW w:w="320" w:type="dxa"/>
            <w:vAlign w:val="center"/>
            <w:hideMark/>
          </w:tcPr>
          <w:p w14:paraId="1275B060" w14:textId="77777777" w:rsidR="0013207F" w:rsidRPr="0013207F" w:rsidRDefault="0013207F" w:rsidP="0013207F">
            <w:pPr>
              <w:jc w:val="center"/>
              <w:rPr>
                <w:sz w:val="16"/>
                <w:szCs w:val="16"/>
              </w:rPr>
            </w:pPr>
            <w:r w:rsidRPr="0013207F">
              <w:rPr>
                <w:sz w:val="16"/>
                <w:szCs w:val="16"/>
              </w:rPr>
              <w:t> </w:t>
            </w:r>
          </w:p>
        </w:tc>
        <w:tc>
          <w:tcPr>
            <w:tcW w:w="477" w:type="dxa"/>
            <w:vAlign w:val="center"/>
            <w:hideMark/>
          </w:tcPr>
          <w:p w14:paraId="47FC1E2E" w14:textId="77777777" w:rsidR="0013207F" w:rsidRPr="0013207F" w:rsidRDefault="0013207F" w:rsidP="0013207F">
            <w:pPr>
              <w:jc w:val="center"/>
              <w:rPr>
                <w:sz w:val="16"/>
                <w:szCs w:val="16"/>
              </w:rPr>
            </w:pPr>
            <w:r w:rsidRPr="0013207F">
              <w:rPr>
                <w:sz w:val="16"/>
                <w:szCs w:val="16"/>
              </w:rPr>
              <w:t> </w:t>
            </w:r>
          </w:p>
        </w:tc>
        <w:tc>
          <w:tcPr>
            <w:tcW w:w="688" w:type="dxa"/>
            <w:vAlign w:val="center"/>
            <w:hideMark/>
          </w:tcPr>
          <w:p w14:paraId="2E1E933E" w14:textId="77777777" w:rsidR="0013207F" w:rsidRPr="0013207F" w:rsidRDefault="0013207F" w:rsidP="0013207F">
            <w:pPr>
              <w:jc w:val="center"/>
              <w:rPr>
                <w:sz w:val="16"/>
                <w:szCs w:val="16"/>
              </w:rPr>
            </w:pPr>
            <w:r w:rsidRPr="0013207F">
              <w:rPr>
                <w:sz w:val="16"/>
                <w:szCs w:val="16"/>
              </w:rPr>
              <w:t> </w:t>
            </w:r>
          </w:p>
        </w:tc>
        <w:tc>
          <w:tcPr>
            <w:tcW w:w="461" w:type="dxa"/>
            <w:vAlign w:val="center"/>
            <w:hideMark/>
          </w:tcPr>
          <w:p w14:paraId="660384C4" w14:textId="77777777" w:rsidR="0013207F" w:rsidRPr="0013207F" w:rsidRDefault="0013207F" w:rsidP="0013207F">
            <w:pPr>
              <w:jc w:val="center"/>
              <w:rPr>
                <w:sz w:val="16"/>
                <w:szCs w:val="16"/>
              </w:rPr>
            </w:pPr>
            <w:r w:rsidRPr="0013207F">
              <w:rPr>
                <w:sz w:val="16"/>
                <w:szCs w:val="16"/>
              </w:rPr>
              <w:t> </w:t>
            </w:r>
          </w:p>
        </w:tc>
        <w:tc>
          <w:tcPr>
            <w:tcW w:w="1089" w:type="dxa"/>
            <w:noWrap/>
            <w:vAlign w:val="center"/>
            <w:hideMark/>
          </w:tcPr>
          <w:p w14:paraId="30094BD7" w14:textId="77777777" w:rsidR="0013207F" w:rsidRPr="0013207F" w:rsidRDefault="0013207F" w:rsidP="0013207F">
            <w:pPr>
              <w:jc w:val="right"/>
              <w:rPr>
                <w:b/>
                <w:bCs/>
                <w:sz w:val="16"/>
                <w:szCs w:val="16"/>
              </w:rPr>
            </w:pPr>
            <w:r w:rsidRPr="0013207F">
              <w:rPr>
                <w:b/>
                <w:bCs/>
                <w:sz w:val="16"/>
                <w:szCs w:val="16"/>
              </w:rPr>
              <w:t>1 083,1</w:t>
            </w:r>
          </w:p>
        </w:tc>
        <w:tc>
          <w:tcPr>
            <w:tcW w:w="1134" w:type="dxa"/>
            <w:noWrap/>
            <w:vAlign w:val="center"/>
            <w:hideMark/>
          </w:tcPr>
          <w:p w14:paraId="6FAF3B83" w14:textId="77777777" w:rsidR="0013207F" w:rsidRPr="0013207F" w:rsidRDefault="0013207F" w:rsidP="0013207F">
            <w:pPr>
              <w:jc w:val="right"/>
              <w:rPr>
                <w:b/>
                <w:bCs/>
                <w:sz w:val="16"/>
                <w:szCs w:val="16"/>
              </w:rPr>
            </w:pPr>
            <w:r w:rsidRPr="0013207F">
              <w:rPr>
                <w:b/>
                <w:bCs/>
                <w:sz w:val="16"/>
                <w:szCs w:val="16"/>
              </w:rPr>
              <w:t>55,0</w:t>
            </w:r>
          </w:p>
        </w:tc>
        <w:tc>
          <w:tcPr>
            <w:tcW w:w="993" w:type="dxa"/>
            <w:noWrap/>
            <w:vAlign w:val="center"/>
            <w:hideMark/>
          </w:tcPr>
          <w:p w14:paraId="308B0A93" w14:textId="77777777" w:rsidR="0013207F" w:rsidRPr="0013207F" w:rsidRDefault="0013207F" w:rsidP="0013207F">
            <w:pPr>
              <w:jc w:val="right"/>
              <w:rPr>
                <w:b/>
                <w:bCs/>
                <w:sz w:val="16"/>
                <w:szCs w:val="16"/>
              </w:rPr>
            </w:pPr>
            <w:r w:rsidRPr="0013207F">
              <w:rPr>
                <w:b/>
                <w:bCs/>
                <w:sz w:val="16"/>
                <w:szCs w:val="16"/>
              </w:rPr>
              <w:t>55,0</w:t>
            </w:r>
          </w:p>
        </w:tc>
      </w:tr>
      <w:tr w:rsidR="0013207F" w:rsidRPr="0013207F" w14:paraId="325BFE00" w14:textId="77777777" w:rsidTr="0013207F">
        <w:trPr>
          <w:trHeight w:val="315"/>
        </w:trPr>
        <w:tc>
          <w:tcPr>
            <w:tcW w:w="3539" w:type="dxa"/>
            <w:vAlign w:val="center"/>
            <w:hideMark/>
          </w:tcPr>
          <w:p w14:paraId="5C0B4656" w14:textId="77777777" w:rsidR="0013207F" w:rsidRPr="0013207F" w:rsidRDefault="0013207F" w:rsidP="0013207F">
            <w:pPr>
              <w:rPr>
                <w:b/>
                <w:bCs/>
                <w:sz w:val="16"/>
                <w:szCs w:val="16"/>
              </w:rPr>
            </w:pPr>
            <w:r w:rsidRPr="0013207F">
              <w:rPr>
                <w:b/>
                <w:bCs/>
                <w:sz w:val="16"/>
                <w:szCs w:val="16"/>
              </w:rPr>
              <w:t>Основное мероприятие "Социальная реабилитация"</w:t>
            </w:r>
          </w:p>
        </w:tc>
        <w:tc>
          <w:tcPr>
            <w:tcW w:w="419" w:type="dxa"/>
            <w:vAlign w:val="center"/>
            <w:hideMark/>
          </w:tcPr>
          <w:p w14:paraId="379626BC" w14:textId="77777777" w:rsidR="0013207F" w:rsidRPr="0013207F" w:rsidRDefault="0013207F" w:rsidP="0013207F">
            <w:pPr>
              <w:jc w:val="center"/>
              <w:rPr>
                <w:sz w:val="16"/>
                <w:szCs w:val="16"/>
              </w:rPr>
            </w:pPr>
            <w:r w:rsidRPr="0013207F">
              <w:rPr>
                <w:sz w:val="16"/>
                <w:szCs w:val="16"/>
              </w:rPr>
              <w:t>10</w:t>
            </w:r>
          </w:p>
        </w:tc>
        <w:tc>
          <w:tcPr>
            <w:tcW w:w="564" w:type="dxa"/>
            <w:vAlign w:val="center"/>
            <w:hideMark/>
          </w:tcPr>
          <w:p w14:paraId="1658DDCE" w14:textId="77777777" w:rsidR="0013207F" w:rsidRPr="0013207F" w:rsidRDefault="0013207F" w:rsidP="0013207F">
            <w:pPr>
              <w:jc w:val="center"/>
              <w:rPr>
                <w:sz w:val="16"/>
                <w:szCs w:val="16"/>
              </w:rPr>
            </w:pPr>
            <w:r w:rsidRPr="0013207F">
              <w:rPr>
                <w:sz w:val="16"/>
                <w:szCs w:val="16"/>
              </w:rPr>
              <w:t>03</w:t>
            </w:r>
          </w:p>
        </w:tc>
        <w:tc>
          <w:tcPr>
            <w:tcW w:w="376" w:type="dxa"/>
            <w:vAlign w:val="center"/>
            <w:hideMark/>
          </w:tcPr>
          <w:p w14:paraId="6A41E3B4" w14:textId="77777777" w:rsidR="0013207F" w:rsidRPr="0013207F" w:rsidRDefault="0013207F" w:rsidP="0013207F">
            <w:pPr>
              <w:jc w:val="center"/>
              <w:rPr>
                <w:sz w:val="16"/>
                <w:szCs w:val="16"/>
              </w:rPr>
            </w:pPr>
            <w:r w:rsidRPr="0013207F">
              <w:rPr>
                <w:sz w:val="16"/>
                <w:szCs w:val="16"/>
              </w:rPr>
              <w:t>03</w:t>
            </w:r>
          </w:p>
        </w:tc>
        <w:tc>
          <w:tcPr>
            <w:tcW w:w="320" w:type="dxa"/>
            <w:vAlign w:val="center"/>
            <w:hideMark/>
          </w:tcPr>
          <w:p w14:paraId="7CC94F3F" w14:textId="77777777" w:rsidR="0013207F" w:rsidRPr="0013207F" w:rsidRDefault="0013207F" w:rsidP="0013207F">
            <w:pPr>
              <w:jc w:val="center"/>
              <w:rPr>
                <w:sz w:val="16"/>
                <w:szCs w:val="16"/>
              </w:rPr>
            </w:pPr>
            <w:r w:rsidRPr="0013207F">
              <w:rPr>
                <w:sz w:val="16"/>
                <w:szCs w:val="16"/>
              </w:rPr>
              <w:t>0</w:t>
            </w:r>
          </w:p>
        </w:tc>
        <w:tc>
          <w:tcPr>
            <w:tcW w:w="477" w:type="dxa"/>
            <w:vAlign w:val="center"/>
            <w:hideMark/>
          </w:tcPr>
          <w:p w14:paraId="51F22271" w14:textId="77777777" w:rsidR="0013207F" w:rsidRPr="0013207F" w:rsidRDefault="0013207F" w:rsidP="0013207F">
            <w:pPr>
              <w:jc w:val="center"/>
              <w:rPr>
                <w:sz w:val="16"/>
                <w:szCs w:val="16"/>
              </w:rPr>
            </w:pPr>
            <w:r w:rsidRPr="0013207F">
              <w:rPr>
                <w:sz w:val="16"/>
                <w:szCs w:val="16"/>
              </w:rPr>
              <w:t>02</w:t>
            </w:r>
          </w:p>
        </w:tc>
        <w:tc>
          <w:tcPr>
            <w:tcW w:w="688" w:type="dxa"/>
            <w:vAlign w:val="center"/>
            <w:hideMark/>
          </w:tcPr>
          <w:p w14:paraId="51201AF2" w14:textId="77777777" w:rsidR="0013207F" w:rsidRPr="0013207F" w:rsidRDefault="0013207F" w:rsidP="0013207F">
            <w:pPr>
              <w:jc w:val="center"/>
              <w:rPr>
                <w:sz w:val="16"/>
                <w:szCs w:val="16"/>
              </w:rPr>
            </w:pPr>
            <w:r w:rsidRPr="0013207F">
              <w:rPr>
                <w:sz w:val="16"/>
                <w:szCs w:val="16"/>
              </w:rPr>
              <w:t> </w:t>
            </w:r>
          </w:p>
        </w:tc>
        <w:tc>
          <w:tcPr>
            <w:tcW w:w="461" w:type="dxa"/>
            <w:vAlign w:val="center"/>
            <w:hideMark/>
          </w:tcPr>
          <w:p w14:paraId="57B6A435" w14:textId="77777777" w:rsidR="0013207F" w:rsidRPr="0013207F" w:rsidRDefault="0013207F" w:rsidP="0013207F">
            <w:pPr>
              <w:jc w:val="center"/>
              <w:rPr>
                <w:sz w:val="16"/>
                <w:szCs w:val="16"/>
              </w:rPr>
            </w:pPr>
            <w:r w:rsidRPr="0013207F">
              <w:rPr>
                <w:sz w:val="16"/>
                <w:szCs w:val="16"/>
              </w:rPr>
              <w:t> </w:t>
            </w:r>
          </w:p>
        </w:tc>
        <w:tc>
          <w:tcPr>
            <w:tcW w:w="1089" w:type="dxa"/>
            <w:noWrap/>
            <w:vAlign w:val="center"/>
            <w:hideMark/>
          </w:tcPr>
          <w:p w14:paraId="14C66D7B" w14:textId="77777777" w:rsidR="0013207F" w:rsidRPr="0013207F" w:rsidRDefault="0013207F" w:rsidP="0013207F">
            <w:pPr>
              <w:jc w:val="right"/>
              <w:rPr>
                <w:b/>
                <w:bCs/>
                <w:sz w:val="16"/>
                <w:szCs w:val="16"/>
              </w:rPr>
            </w:pPr>
            <w:r w:rsidRPr="0013207F">
              <w:rPr>
                <w:b/>
                <w:bCs/>
                <w:sz w:val="16"/>
                <w:szCs w:val="16"/>
              </w:rPr>
              <w:t>953,1</w:t>
            </w:r>
          </w:p>
        </w:tc>
        <w:tc>
          <w:tcPr>
            <w:tcW w:w="1134" w:type="dxa"/>
            <w:noWrap/>
            <w:vAlign w:val="center"/>
            <w:hideMark/>
          </w:tcPr>
          <w:p w14:paraId="1B62D490" w14:textId="77777777" w:rsidR="0013207F" w:rsidRPr="0013207F" w:rsidRDefault="0013207F" w:rsidP="0013207F">
            <w:pPr>
              <w:jc w:val="right"/>
              <w:rPr>
                <w:b/>
                <w:bCs/>
                <w:sz w:val="16"/>
                <w:szCs w:val="16"/>
              </w:rPr>
            </w:pPr>
            <w:r w:rsidRPr="0013207F">
              <w:rPr>
                <w:b/>
                <w:bCs/>
                <w:sz w:val="16"/>
                <w:szCs w:val="16"/>
              </w:rPr>
              <w:t>55,0</w:t>
            </w:r>
          </w:p>
        </w:tc>
        <w:tc>
          <w:tcPr>
            <w:tcW w:w="993" w:type="dxa"/>
            <w:noWrap/>
            <w:vAlign w:val="center"/>
            <w:hideMark/>
          </w:tcPr>
          <w:p w14:paraId="398159BA" w14:textId="77777777" w:rsidR="0013207F" w:rsidRPr="0013207F" w:rsidRDefault="0013207F" w:rsidP="0013207F">
            <w:pPr>
              <w:jc w:val="right"/>
              <w:rPr>
                <w:b/>
                <w:bCs/>
                <w:sz w:val="16"/>
                <w:szCs w:val="16"/>
              </w:rPr>
            </w:pPr>
            <w:r w:rsidRPr="0013207F">
              <w:rPr>
                <w:b/>
                <w:bCs/>
                <w:sz w:val="16"/>
                <w:szCs w:val="16"/>
              </w:rPr>
              <w:t>55,0</w:t>
            </w:r>
          </w:p>
        </w:tc>
      </w:tr>
      <w:tr w:rsidR="0013207F" w:rsidRPr="0013207F" w14:paraId="4C43F7D9" w14:textId="77777777" w:rsidTr="0013207F">
        <w:trPr>
          <w:trHeight w:val="900"/>
        </w:trPr>
        <w:tc>
          <w:tcPr>
            <w:tcW w:w="3539" w:type="dxa"/>
            <w:vAlign w:val="center"/>
            <w:hideMark/>
          </w:tcPr>
          <w:p w14:paraId="0E2C2024" w14:textId="77777777" w:rsidR="0013207F" w:rsidRPr="0013207F" w:rsidRDefault="0013207F" w:rsidP="0013207F">
            <w:pPr>
              <w:rPr>
                <w:b/>
                <w:bCs/>
                <w:i/>
                <w:iCs/>
                <w:sz w:val="16"/>
                <w:szCs w:val="16"/>
              </w:rPr>
            </w:pPr>
            <w:r w:rsidRPr="0013207F">
              <w:rPr>
                <w:b/>
                <w:bCs/>
                <w:i/>
                <w:iCs/>
                <w:sz w:val="16"/>
                <w:szCs w:val="16"/>
              </w:rPr>
              <w:t>Дополнительные меры социальной поддержки отдельным категориям граждан на компенсацию стоимости/пятидесяти процентов стоимости специальных молочных продуктов</w:t>
            </w:r>
          </w:p>
        </w:tc>
        <w:tc>
          <w:tcPr>
            <w:tcW w:w="419" w:type="dxa"/>
            <w:vAlign w:val="center"/>
            <w:hideMark/>
          </w:tcPr>
          <w:p w14:paraId="4DD9CC42" w14:textId="77777777" w:rsidR="0013207F" w:rsidRPr="0013207F" w:rsidRDefault="0013207F" w:rsidP="0013207F">
            <w:pPr>
              <w:jc w:val="center"/>
              <w:rPr>
                <w:sz w:val="16"/>
                <w:szCs w:val="16"/>
              </w:rPr>
            </w:pPr>
            <w:r w:rsidRPr="0013207F">
              <w:rPr>
                <w:sz w:val="16"/>
                <w:szCs w:val="16"/>
              </w:rPr>
              <w:t>10</w:t>
            </w:r>
          </w:p>
        </w:tc>
        <w:tc>
          <w:tcPr>
            <w:tcW w:w="564" w:type="dxa"/>
            <w:vAlign w:val="center"/>
            <w:hideMark/>
          </w:tcPr>
          <w:p w14:paraId="377DEF3F" w14:textId="77777777" w:rsidR="0013207F" w:rsidRPr="0013207F" w:rsidRDefault="0013207F" w:rsidP="0013207F">
            <w:pPr>
              <w:jc w:val="center"/>
              <w:rPr>
                <w:sz w:val="16"/>
                <w:szCs w:val="16"/>
              </w:rPr>
            </w:pPr>
            <w:r w:rsidRPr="0013207F">
              <w:rPr>
                <w:sz w:val="16"/>
                <w:szCs w:val="16"/>
              </w:rPr>
              <w:t>03</w:t>
            </w:r>
          </w:p>
        </w:tc>
        <w:tc>
          <w:tcPr>
            <w:tcW w:w="376" w:type="dxa"/>
            <w:vAlign w:val="center"/>
            <w:hideMark/>
          </w:tcPr>
          <w:p w14:paraId="7550139C" w14:textId="77777777" w:rsidR="0013207F" w:rsidRPr="0013207F" w:rsidRDefault="0013207F" w:rsidP="0013207F">
            <w:pPr>
              <w:jc w:val="center"/>
              <w:rPr>
                <w:sz w:val="16"/>
                <w:szCs w:val="16"/>
              </w:rPr>
            </w:pPr>
            <w:r w:rsidRPr="0013207F">
              <w:rPr>
                <w:sz w:val="16"/>
                <w:szCs w:val="16"/>
              </w:rPr>
              <w:t>03</w:t>
            </w:r>
          </w:p>
        </w:tc>
        <w:tc>
          <w:tcPr>
            <w:tcW w:w="320" w:type="dxa"/>
            <w:vAlign w:val="center"/>
            <w:hideMark/>
          </w:tcPr>
          <w:p w14:paraId="1C0D2BB4" w14:textId="77777777" w:rsidR="0013207F" w:rsidRPr="0013207F" w:rsidRDefault="0013207F" w:rsidP="0013207F">
            <w:pPr>
              <w:jc w:val="center"/>
              <w:rPr>
                <w:sz w:val="16"/>
                <w:szCs w:val="16"/>
              </w:rPr>
            </w:pPr>
            <w:r w:rsidRPr="0013207F">
              <w:rPr>
                <w:sz w:val="16"/>
                <w:szCs w:val="16"/>
              </w:rPr>
              <w:t>0</w:t>
            </w:r>
          </w:p>
        </w:tc>
        <w:tc>
          <w:tcPr>
            <w:tcW w:w="477" w:type="dxa"/>
            <w:vAlign w:val="center"/>
            <w:hideMark/>
          </w:tcPr>
          <w:p w14:paraId="40525EC0" w14:textId="77777777" w:rsidR="0013207F" w:rsidRPr="0013207F" w:rsidRDefault="0013207F" w:rsidP="0013207F">
            <w:pPr>
              <w:jc w:val="center"/>
              <w:rPr>
                <w:sz w:val="16"/>
                <w:szCs w:val="16"/>
              </w:rPr>
            </w:pPr>
            <w:r w:rsidRPr="0013207F">
              <w:rPr>
                <w:sz w:val="16"/>
                <w:szCs w:val="16"/>
              </w:rPr>
              <w:t>02</w:t>
            </w:r>
          </w:p>
        </w:tc>
        <w:tc>
          <w:tcPr>
            <w:tcW w:w="688" w:type="dxa"/>
            <w:vAlign w:val="center"/>
            <w:hideMark/>
          </w:tcPr>
          <w:p w14:paraId="3309B4BB" w14:textId="77777777" w:rsidR="0013207F" w:rsidRPr="0013207F" w:rsidRDefault="0013207F" w:rsidP="0013207F">
            <w:pPr>
              <w:jc w:val="center"/>
              <w:rPr>
                <w:sz w:val="16"/>
                <w:szCs w:val="16"/>
              </w:rPr>
            </w:pPr>
            <w:r w:rsidRPr="0013207F">
              <w:rPr>
                <w:sz w:val="16"/>
                <w:szCs w:val="16"/>
              </w:rPr>
              <w:t>01090</w:t>
            </w:r>
          </w:p>
        </w:tc>
        <w:tc>
          <w:tcPr>
            <w:tcW w:w="461" w:type="dxa"/>
            <w:vAlign w:val="center"/>
            <w:hideMark/>
          </w:tcPr>
          <w:p w14:paraId="166740A1" w14:textId="77777777" w:rsidR="0013207F" w:rsidRPr="0013207F" w:rsidRDefault="0013207F" w:rsidP="0013207F">
            <w:pPr>
              <w:jc w:val="center"/>
              <w:rPr>
                <w:sz w:val="16"/>
                <w:szCs w:val="16"/>
              </w:rPr>
            </w:pPr>
            <w:r w:rsidRPr="0013207F">
              <w:rPr>
                <w:sz w:val="16"/>
                <w:szCs w:val="16"/>
              </w:rPr>
              <w:t> </w:t>
            </w:r>
          </w:p>
        </w:tc>
        <w:tc>
          <w:tcPr>
            <w:tcW w:w="1089" w:type="dxa"/>
            <w:noWrap/>
            <w:vAlign w:val="center"/>
            <w:hideMark/>
          </w:tcPr>
          <w:p w14:paraId="12271A09" w14:textId="77777777" w:rsidR="0013207F" w:rsidRPr="0013207F" w:rsidRDefault="0013207F" w:rsidP="0013207F">
            <w:pPr>
              <w:jc w:val="right"/>
              <w:rPr>
                <w:b/>
                <w:bCs/>
                <w:sz w:val="16"/>
                <w:szCs w:val="16"/>
              </w:rPr>
            </w:pPr>
            <w:r w:rsidRPr="0013207F">
              <w:rPr>
                <w:b/>
                <w:bCs/>
                <w:sz w:val="16"/>
                <w:szCs w:val="16"/>
              </w:rPr>
              <w:t>500,0</w:t>
            </w:r>
          </w:p>
        </w:tc>
        <w:tc>
          <w:tcPr>
            <w:tcW w:w="1134" w:type="dxa"/>
            <w:noWrap/>
            <w:vAlign w:val="center"/>
            <w:hideMark/>
          </w:tcPr>
          <w:p w14:paraId="011E91EE" w14:textId="77777777" w:rsidR="0013207F" w:rsidRPr="0013207F" w:rsidRDefault="0013207F" w:rsidP="0013207F">
            <w:pPr>
              <w:jc w:val="right"/>
              <w:rPr>
                <w:b/>
                <w:bCs/>
                <w:sz w:val="16"/>
                <w:szCs w:val="16"/>
              </w:rPr>
            </w:pPr>
            <w:r w:rsidRPr="0013207F">
              <w:rPr>
                <w:b/>
                <w:bCs/>
                <w:sz w:val="16"/>
                <w:szCs w:val="16"/>
              </w:rPr>
              <w:t>0,0</w:t>
            </w:r>
          </w:p>
        </w:tc>
        <w:tc>
          <w:tcPr>
            <w:tcW w:w="993" w:type="dxa"/>
            <w:noWrap/>
            <w:vAlign w:val="center"/>
            <w:hideMark/>
          </w:tcPr>
          <w:p w14:paraId="0CD115F4" w14:textId="77777777" w:rsidR="0013207F" w:rsidRPr="0013207F" w:rsidRDefault="0013207F" w:rsidP="0013207F">
            <w:pPr>
              <w:jc w:val="right"/>
              <w:rPr>
                <w:b/>
                <w:bCs/>
                <w:sz w:val="16"/>
                <w:szCs w:val="16"/>
              </w:rPr>
            </w:pPr>
            <w:r w:rsidRPr="0013207F">
              <w:rPr>
                <w:b/>
                <w:bCs/>
                <w:sz w:val="16"/>
                <w:szCs w:val="16"/>
              </w:rPr>
              <w:t>0,0</w:t>
            </w:r>
          </w:p>
        </w:tc>
      </w:tr>
      <w:tr w:rsidR="0013207F" w:rsidRPr="0013207F" w14:paraId="49B6D7F4" w14:textId="77777777" w:rsidTr="0013207F">
        <w:trPr>
          <w:trHeight w:val="315"/>
        </w:trPr>
        <w:tc>
          <w:tcPr>
            <w:tcW w:w="3539" w:type="dxa"/>
            <w:vAlign w:val="center"/>
            <w:hideMark/>
          </w:tcPr>
          <w:p w14:paraId="66882CBD" w14:textId="77777777" w:rsidR="0013207F" w:rsidRPr="0013207F" w:rsidRDefault="0013207F" w:rsidP="0013207F">
            <w:pPr>
              <w:rPr>
                <w:sz w:val="16"/>
                <w:szCs w:val="16"/>
              </w:rPr>
            </w:pPr>
            <w:r w:rsidRPr="0013207F">
              <w:rPr>
                <w:sz w:val="16"/>
                <w:szCs w:val="16"/>
              </w:rPr>
              <w:t>Социальное обеспечение и иные выплаты населению</w:t>
            </w:r>
          </w:p>
        </w:tc>
        <w:tc>
          <w:tcPr>
            <w:tcW w:w="419" w:type="dxa"/>
            <w:vAlign w:val="center"/>
            <w:hideMark/>
          </w:tcPr>
          <w:p w14:paraId="11293C35" w14:textId="77777777" w:rsidR="0013207F" w:rsidRPr="0013207F" w:rsidRDefault="0013207F" w:rsidP="0013207F">
            <w:pPr>
              <w:jc w:val="center"/>
              <w:rPr>
                <w:sz w:val="16"/>
                <w:szCs w:val="16"/>
              </w:rPr>
            </w:pPr>
            <w:r w:rsidRPr="0013207F">
              <w:rPr>
                <w:sz w:val="16"/>
                <w:szCs w:val="16"/>
              </w:rPr>
              <w:t>10</w:t>
            </w:r>
          </w:p>
        </w:tc>
        <w:tc>
          <w:tcPr>
            <w:tcW w:w="564" w:type="dxa"/>
            <w:vAlign w:val="center"/>
            <w:hideMark/>
          </w:tcPr>
          <w:p w14:paraId="75F78628" w14:textId="77777777" w:rsidR="0013207F" w:rsidRPr="0013207F" w:rsidRDefault="0013207F" w:rsidP="0013207F">
            <w:pPr>
              <w:jc w:val="center"/>
              <w:rPr>
                <w:sz w:val="16"/>
                <w:szCs w:val="16"/>
              </w:rPr>
            </w:pPr>
            <w:r w:rsidRPr="0013207F">
              <w:rPr>
                <w:sz w:val="16"/>
                <w:szCs w:val="16"/>
              </w:rPr>
              <w:t>03</w:t>
            </w:r>
          </w:p>
        </w:tc>
        <w:tc>
          <w:tcPr>
            <w:tcW w:w="376" w:type="dxa"/>
            <w:vAlign w:val="center"/>
            <w:hideMark/>
          </w:tcPr>
          <w:p w14:paraId="33E2A29F" w14:textId="77777777" w:rsidR="0013207F" w:rsidRPr="0013207F" w:rsidRDefault="0013207F" w:rsidP="0013207F">
            <w:pPr>
              <w:jc w:val="center"/>
              <w:rPr>
                <w:sz w:val="16"/>
                <w:szCs w:val="16"/>
              </w:rPr>
            </w:pPr>
            <w:r w:rsidRPr="0013207F">
              <w:rPr>
                <w:sz w:val="16"/>
                <w:szCs w:val="16"/>
              </w:rPr>
              <w:t>03</w:t>
            </w:r>
          </w:p>
        </w:tc>
        <w:tc>
          <w:tcPr>
            <w:tcW w:w="320" w:type="dxa"/>
            <w:vAlign w:val="center"/>
            <w:hideMark/>
          </w:tcPr>
          <w:p w14:paraId="18856B6E" w14:textId="77777777" w:rsidR="0013207F" w:rsidRPr="0013207F" w:rsidRDefault="0013207F" w:rsidP="0013207F">
            <w:pPr>
              <w:jc w:val="center"/>
              <w:rPr>
                <w:sz w:val="16"/>
                <w:szCs w:val="16"/>
              </w:rPr>
            </w:pPr>
            <w:r w:rsidRPr="0013207F">
              <w:rPr>
                <w:sz w:val="16"/>
                <w:szCs w:val="16"/>
              </w:rPr>
              <w:t>0</w:t>
            </w:r>
          </w:p>
        </w:tc>
        <w:tc>
          <w:tcPr>
            <w:tcW w:w="477" w:type="dxa"/>
            <w:vAlign w:val="center"/>
            <w:hideMark/>
          </w:tcPr>
          <w:p w14:paraId="5177213E" w14:textId="77777777" w:rsidR="0013207F" w:rsidRPr="0013207F" w:rsidRDefault="0013207F" w:rsidP="0013207F">
            <w:pPr>
              <w:jc w:val="center"/>
              <w:rPr>
                <w:sz w:val="16"/>
                <w:szCs w:val="16"/>
              </w:rPr>
            </w:pPr>
            <w:r w:rsidRPr="0013207F">
              <w:rPr>
                <w:sz w:val="16"/>
                <w:szCs w:val="16"/>
              </w:rPr>
              <w:t>02</w:t>
            </w:r>
          </w:p>
        </w:tc>
        <w:tc>
          <w:tcPr>
            <w:tcW w:w="688" w:type="dxa"/>
            <w:vAlign w:val="center"/>
            <w:hideMark/>
          </w:tcPr>
          <w:p w14:paraId="62432FE6" w14:textId="77777777" w:rsidR="0013207F" w:rsidRPr="0013207F" w:rsidRDefault="0013207F" w:rsidP="0013207F">
            <w:pPr>
              <w:jc w:val="center"/>
              <w:rPr>
                <w:sz w:val="16"/>
                <w:szCs w:val="16"/>
              </w:rPr>
            </w:pPr>
            <w:r w:rsidRPr="0013207F">
              <w:rPr>
                <w:sz w:val="16"/>
                <w:szCs w:val="16"/>
              </w:rPr>
              <w:t>01090</w:t>
            </w:r>
          </w:p>
        </w:tc>
        <w:tc>
          <w:tcPr>
            <w:tcW w:w="461" w:type="dxa"/>
            <w:vAlign w:val="center"/>
            <w:hideMark/>
          </w:tcPr>
          <w:p w14:paraId="4691655E" w14:textId="77777777" w:rsidR="0013207F" w:rsidRPr="0013207F" w:rsidRDefault="0013207F" w:rsidP="0013207F">
            <w:pPr>
              <w:jc w:val="center"/>
              <w:rPr>
                <w:sz w:val="16"/>
                <w:szCs w:val="16"/>
              </w:rPr>
            </w:pPr>
            <w:r w:rsidRPr="0013207F">
              <w:rPr>
                <w:sz w:val="16"/>
                <w:szCs w:val="16"/>
              </w:rPr>
              <w:t>300</w:t>
            </w:r>
          </w:p>
        </w:tc>
        <w:tc>
          <w:tcPr>
            <w:tcW w:w="1089" w:type="dxa"/>
            <w:noWrap/>
            <w:vAlign w:val="center"/>
            <w:hideMark/>
          </w:tcPr>
          <w:p w14:paraId="52EAA6AE" w14:textId="77777777" w:rsidR="0013207F" w:rsidRPr="0013207F" w:rsidRDefault="0013207F" w:rsidP="0013207F">
            <w:pPr>
              <w:jc w:val="right"/>
              <w:rPr>
                <w:b/>
                <w:bCs/>
                <w:sz w:val="16"/>
                <w:szCs w:val="16"/>
              </w:rPr>
            </w:pPr>
            <w:r w:rsidRPr="0013207F">
              <w:rPr>
                <w:b/>
                <w:bCs/>
                <w:sz w:val="16"/>
                <w:szCs w:val="16"/>
              </w:rPr>
              <w:t>500,0</w:t>
            </w:r>
          </w:p>
        </w:tc>
        <w:tc>
          <w:tcPr>
            <w:tcW w:w="1134" w:type="dxa"/>
            <w:noWrap/>
            <w:vAlign w:val="center"/>
            <w:hideMark/>
          </w:tcPr>
          <w:p w14:paraId="0F0951C2" w14:textId="77777777" w:rsidR="0013207F" w:rsidRPr="0013207F" w:rsidRDefault="0013207F" w:rsidP="0013207F">
            <w:pPr>
              <w:jc w:val="right"/>
              <w:rPr>
                <w:b/>
                <w:bCs/>
                <w:sz w:val="16"/>
                <w:szCs w:val="16"/>
              </w:rPr>
            </w:pPr>
            <w:r w:rsidRPr="0013207F">
              <w:rPr>
                <w:b/>
                <w:bCs/>
                <w:sz w:val="16"/>
                <w:szCs w:val="16"/>
              </w:rPr>
              <w:t>0,0</w:t>
            </w:r>
          </w:p>
        </w:tc>
        <w:tc>
          <w:tcPr>
            <w:tcW w:w="993" w:type="dxa"/>
            <w:noWrap/>
            <w:vAlign w:val="center"/>
            <w:hideMark/>
          </w:tcPr>
          <w:p w14:paraId="73922C35" w14:textId="77777777" w:rsidR="0013207F" w:rsidRPr="0013207F" w:rsidRDefault="0013207F" w:rsidP="0013207F">
            <w:pPr>
              <w:jc w:val="right"/>
              <w:rPr>
                <w:b/>
                <w:bCs/>
                <w:sz w:val="16"/>
                <w:szCs w:val="16"/>
              </w:rPr>
            </w:pPr>
            <w:r w:rsidRPr="0013207F">
              <w:rPr>
                <w:b/>
                <w:bCs/>
                <w:sz w:val="16"/>
                <w:szCs w:val="16"/>
              </w:rPr>
              <w:t>0,0</w:t>
            </w:r>
          </w:p>
        </w:tc>
      </w:tr>
      <w:tr w:rsidR="0013207F" w:rsidRPr="0013207F" w14:paraId="00D96709" w14:textId="77777777" w:rsidTr="0013207F">
        <w:trPr>
          <w:trHeight w:val="315"/>
        </w:trPr>
        <w:tc>
          <w:tcPr>
            <w:tcW w:w="3539" w:type="dxa"/>
            <w:vAlign w:val="center"/>
            <w:hideMark/>
          </w:tcPr>
          <w:p w14:paraId="0687784C" w14:textId="77777777" w:rsidR="0013207F" w:rsidRPr="0013207F" w:rsidRDefault="0013207F" w:rsidP="0013207F">
            <w:pPr>
              <w:rPr>
                <w:sz w:val="16"/>
                <w:szCs w:val="16"/>
              </w:rPr>
            </w:pPr>
            <w:r w:rsidRPr="0013207F">
              <w:rPr>
                <w:sz w:val="16"/>
                <w:szCs w:val="16"/>
              </w:rPr>
              <w:t>Публичные нормативные социальные выплаты гражданам</w:t>
            </w:r>
          </w:p>
        </w:tc>
        <w:tc>
          <w:tcPr>
            <w:tcW w:w="419" w:type="dxa"/>
            <w:vAlign w:val="center"/>
            <w:hideMark/>
          </w:tcPr>
          <w:p w14:paraId="161EA81F" w14:textId="77777777" w:rsidR="0013207F" w:rsidRPr="0013207F" w:rsidRDefault="0013207F" w:rsidP="0013207F">
            <w:pPr>
              <w:jc w:val="center"/>
              <w:rPr>
                <w:sz w:val="16"/>
                <w:szCs w:val="16"/>
              </w:rPr>
            </w:pPr>
            <w:r w:rsidRPr="0013207F">
              <w:rPr>
                <w:sz w:val="16"/>
                <w:szCs w:val="16"/>
              </w:rPr>
              <w:t>10</w:t>
            </w:r>
          </w:p>
        </w:tc>
        <w:tc>
          <w:tcPr>
            <w:tcW w:w="564" w:type="dxa"/>
            <w:vAlign w:val="center"/>
            <w:hideMark/>
          </w:tcPr>
          <w:p w14:paraId="31245CB1" w14:textId="77777777" w:rsidR="0013207F" w:rsidRPr="0013207F" w:rsidRDefault="0013207F" w:rsidP="0013207F">
            <w:pPr>
              <w:jc w:val="center"/>
              <w:rPr>
                <w:sz w:val="16"/>
                <w:szCs w:val="16"/>
              </w:rPr>
            </w:pPr>
            <w:r w:rsidRPr="0013207F">
              <w:rPr>
                <w:sz w:val="16"/>
                <w:szCs w:val="16"/>
              </w:rPr>
              <w:t>03</w:t>
            </w:r>
          </w:p>
        </w:tc>
        <w:tc>
          <w:tcPr>
            <w:tcW w:w="376" w:type="dxa"/>
            <w:vAlign w:val="center"/>
            <w:hideMark/>
          </w:tcPr>
          <w:p w14:paraId="5B04CB50" w14:textId="77777777" w:rsidR="0013207F" w:rsidRPr="0013207F" w:rsidRDefault="0013207F" w:rsidP="0013207F">
            <w:pPr>
              <w:jc w:val="center"/>
              <w:rPr>
                <w:sz w:val="16"/>
                <w:szCs w:val="16"/>
              </w:rPr>
            </w:pPr>
            <w:r w:rsidRPr="0013207F">
              <w:rPr>
                <w:sz w:val="16"/>
                <w:szCs w:val="16"/>
              </w:rPr>
              <w:t>03</w:t>
            </w:r>
          </w:p>
        </w:tc>
        <w:tc>
          <w:tcPr>
            <w:tcW w:w="320" w:type="dxa"/>
            <w:vAlign w:val="center"/>
            <w:hideMark/>
          </w:tcPr>
          <w:p w14:paraId="61F8B42C" w14:textId="77777777" w:rsidR="0013207F" w:rsidRPr="0013207F" w:rsidRDefault="0013207F" w:rsidP="0013207F">
            <w:pPr>
              <w:jc w:val="center"/>
              <w:rPr>
                <w:sz w:val="16"/>
                <w:szCs w:val="16"/>
              </w:rPr>
            </w:pPr>
            <w:r w:rsidRPr="0013207F">
              <w:rPr>
                <w:sz w:val="16"/>
                <w:szCs w:val="16"/>
              </w:rPr>
              <w:t>0</w:t>
            </w:r>
          </w:p>
        </w:tc>
        <w:tc>
          <w:tcPr>
            <w:tcW w:w="477" w:type="dxa"/>
            <w:vAlign w:val="center"/>
            <w:hideMark/>
          </w:tcPr>
          <w:p w14:paraId="1D24DC58" w14:textId="77777777" w:rsidR="0013207F" w:rsidRPr="0013207F" w:rsidRDefault="0013207F" w:rsidP="0013207F">
            <w:pPr>
              <w:jc w:val="center"/>
              <w:rPr>
                <w:sz w:val="16"/>
                <w:szCs w:val="16"/>
              </w:rPr>
            </w:pPr>
            <w:r w:rsidRPr="0013207F">
              <w:rPr>
                <w:sz w:val="16"/>
                <w:szCs w:val="16"/>
              </w:rPr>
              <w:t>02</w:t>
            </w:r>
          </w:p>
        </w:tc>
        <w:tc>
          <w:tcPr>
            <w:tcW w:w="688" w:type="dxa"/>
            <w:vAlign w:val="center"/>
            <w:hideMark/>
          </w:tcPr>
          <w:p w14:paraId="2A25E613" w14:textId="77777777" w:rsidR="0013207F" w:rsidRPr="0013207F" w:rsidRDefault="0013207F" w:rsidP="0013207F">
            <w:pPr>
              <w:jc w:val="center"/>
              <w:rPr>
                <w:sz w:val="16"/>
                <w:szCs w:val="16"/>
              </w:rPr>
            </w:pPr>
            <w:r w:rsidRPr="0013207F">
              <w:rPr>
                <w:sz w:val="16"/>
                <w:szCs w:val="16"/>
              </w:rPr>
              <w:t>01090</w:t>
            </w:r>
          </w:p>
        </w:tc>
        <w:tc>
          <w:tcPr>
            <w:tcW w:w="461" w:type="dxa"/>
            <w:vAlign w:val="center"/>
            <w:hideMark/>
          </w:tcPr>
          <w:p w14:paraId="0AF83308" w14:textId="77777777" w:rsidR="0013207F" w:rsidRPr="0013207F" w:rsidRDefault="0013207F" w:rsidP="0013207F">
            <w:pPr>
              <w:jc w:val="center"/>
              <w:rPr>
                <w:sz w:val="16"/>
                <w:szCs w:val="16"/>
              </w:rPr>
            </w:pPr>
            <w:r w:rsidRPr="0013207F">
              <w:rPr>
                <w:sz w:val="16"/>
                <w:szCs w:val="16"/>
              </w:rPr>
              <w:t>310</w:t>
            </w:r>
          </w:p>
        </w:tc>
        <w:tc>
          <w:tcPr>
            <w:tcW w:w="1089" w:type="dxa"/>
            <w:noWrap/>
            <w:vAlign w:val="center"/>
            <w:hideMark/>
          </w:tcPr>
          <w:p w14:paraId="6ECA825C" w14:textId="77777777" w:rsidR="0013207F" w:rsidRPr="0013207F" w:rsidRDefault="0013207F" w:rsidP="0013207F">
            <w:pPr>
              <w:jc w:val="right"/>
              <w:rPr>
                <w:b/>
                <w:bCs/>
                <w:sz w:val="16"/>
                <w:szCs w:val="16"/>
              </w:rPr>
            </w:pPr>
            <w:r w:rsidRPr="0013207F">
              <w:rPr>
                <w:b/>
                <w:bCs/>
                <w:sz w:val="16"/>
                <w:szCs w:val="16"/>
              </w:rPr>
              <w:t>500,0</w:t>
            </w:r>
          </w:p>
        </w:tc>
        <w:tc>
          <w:tcPr>
            <w:tcW w:w="1134" w:type="dxa"/>
            <w:noWrap/>
            <w:vAlign w:val="center"/>
            <w:hideMark/>
          </w:tcPr>
          <w:p w14:paraId="69F7F60F" w14:textId="77777777" w:rsidR="0013207F" w:rsidRPr="0013207F" w:rsidRDefault="0013207F" w:rsidP="0013207F">
            <w:pPr>
              <w:jc w:val="right"/>
              <w:rPr>
                <w:b/>
                <w:bCs/>
                <w:sz w:val="16"/>
                <w:szCs w:val="16"/>
              </w:rPr>
            </w:pPr>
            <w:r w:rsidRPr="0013207F">
              <w:rPr>
                <w:b/>
                <w:bCs/>
                <w:sz w:val="16"/>
                <w:szCs w:val="16"/>
              </w:rPr>
              <w:t>0,0</w:t>
            </w:r>
          </w:p>
        </w:tc>
        <w:tc>
          <w:tcPr>
            <w:tcW w:w="993" w:type="dxa"/>
            <w:noWrap/>
            <w:vAlign w:val="center"/>
            <w:hideMark/>
          </w:tcPr>
          <w:p w14:paraId="68A79A5A" w14:textId="77777777" w:rsidR="0013207F" w:rsidRPr="0013207F" w:rsidRDefault="0013207F" w:rsidP="0013207F">
            <w:pPr>
              <w:jc w:val="right"/>
              <w:rPr>
                <w:b/>
                <w:bCs/>
                <w:sz w:val="16"/>
                <w:szCs w:val="16"/>
              </w:rPr>
            </w:pPr>
            <w:r w:rsidRPr="0013207F">
              <w:rPr>
                <w:b/>
                <w:bCs/>
                <w:sz w:val="16"/>
                <w:szCs w:val="16"/>
              </w:rPr>
              <w:t>0,0</w:t>
            </w:r>
          </w:p>
        </w:tc>
      </w:tr>
      <w:tr w:rsidR="0013207F" w:rsidRPr="0013207F" w14:paraId="30750A0C" w14:textId="77777777" w:rsidTr="0013207F">
        <w:trPr>
          <w:trHeight w:val="390"/>
        </w:trPr>
        <w:tc>
          <w:tcPr>
            <w:tcW w:w="3539" w:type="dxa"/>
            <w:vAlign w:val="center"/>
            <w:hideMark/>
          </w:tcPr>
          <w:p w14:paraId="2F526CCF" w14:textId="77777777" w:rsidR="0013207F" w:rsidRPr="0013207F" w:rsidRDefault="0013207F" w:rsidP="0013207F">
            <w:pPr>
              <w:rPr>
                <w:b/>
                <w:bCs/>
                <w:i/>
                <w:iCs/>
                <w:sz w:val="16"/>
                <w:szCs w:val="16"/>
              </w:rPr>
            </w:pPr>
            <w:r w:rsidRPr="0013207F">
              <w:rPr>
                <w:b/>
                <w:bCs/>
                <w:i/>
                <w:iCs/>
                <w:sz w:val="16"/>
                <w:szCs w:val="16"/>
              </w:rPr>
              <w:t>Оказание других видов социальной помощи</w:t>
            </w:r>
          </w:p>
        </w:tc>
        <w:tc>
          <w:tcPr>
            <w:tcW w:w="419" w:type="dxa"/>
            <w:vAlign w:val="center"/>
            <w:hideMark/>
          </w:tcPr>
          <w:p w14:paraId="0824FEF2" w14:textId="77777777" w:rsidR="0013207F" w:rsidRPr="0013207F" w:rsidRDefault="0013207F" w:rsidP="0013207F">
            <w:pPr>
              <w:jc w:val="center"/>
              <w:rPr>
                <w:sz w:val="16"/>
                <w:szCs w:val="16"/>
              </w:rPr>
            </w:pPr>
            <w:r w:rsidRPr="0013207F">
              <w:rPr>
                <w:sz w:val="16"/>
                <w:szCs w:val="16"/>
              </w:rPr>
              <w:t>10</w:t>
            </w:r>
          </w:p>
        </w:tc>
        <w:tc>
          <w:tcPr>
            <w:tcW w:w="564" w:type="dxa"/>
            <w:vAlign w:val="center"/>
            <w:hideMark/>
          </w:tcPr>
          <w:p w14:paraId="0E553C4F" w14:textId="77777777" w:rsidR="0013207F" w:rsidRPr="0013207F" w:rsidRDefault="0013207F" w:rsidP="0013207F">
            <w:pPr>
              <w:jc w:val="center"/>
              <w:rPr>
                <w:sz w:val="16"/>
                <w:szCs w:val="16"/>
              </w:rPr>
            </w:pPr>
            <w:r w:rsidRPr="0013207F">
              <w:rPr>
                <w:sz w:val="16"/>
                <w:szCs w:val="16"/>
              </w:rPr>
              <w:t>03</w:t>
            </w:r>
          </w:p>
        </w:tc>
        <w:tc>
          <w:tcPr>
            <w:tcW w:w="376" w:type="dxa"/>
            <w:vAlign w:val="center"/>
            <w:hideMark/>
          </w:tcPr>
          <w:p w14:paraId="76F748DF" w14:textId="77777777" w:rsidR="0013207F" w:rsidRPr="0013207F" w:rsidRDefault="0013207F" w:rsidP="0013207F">
            <w:pPr>
              <w:jc w:val="center"/>
              <w:rPr>
                <w:sz w:val="16"/>
                <w:szCs w:val="16"/>
              </w:rPr>
            </w:pPr>
            <w:r w:rsidRPr="0013207F">
              <w:rPr>
                <w:sz w:val="16"/>
                <w:szCs w:val="16"/>
              </w:rPr>
              <w:t>03</w:t>
            </w:r>
          </w:p>
        </w:tc>
        <w:tc>
          <w:tcPr>
            <w:tcW w:w="320" w:type="dxa"/>
            <w:vAlign w:val="center"/>
            <w:hideMark/>
          </w:tcPr>
          <w:p w14:paraId="07B394FB" w14:textId="77777777" w:rsidR="0013207F" w:rsidRPr="0013207F" w:rsidRDefault="0013207F" w:rsidP="0013207F">
            <w:pPr>
              <w:jc w:val="center"/>
              <w:rPr>
                <w:sz w:val="16"/>
                <w:szCs w:val="16"/>
              </w:rPr>
            </w:pPr>
            <w:r w:rsidRPr="0013207F">
              <w:rPr>
                <w:sz w:val="16"/>
                <w:szCs w:val="16"/>
              </w:rPr>
              <w:t>0</w:t>
            </w:r>
          </w:p>
        </w:tc>
        <w:tc>
          <w:tcPr>
            <w:tcW w:w="477" w:type="dxa"/>
            <w:vAlign w:val="center"/>
            <w:hideMark/>
          </w:tcPr>
          <w:p w14:paraId="0F6703BB" w14:textId="77777777" w:rsidR="0013207F" w:rsidRPr="0013207F" w:rsidRDefault="0013207F" w:rsidP="0013207F">
            <w:pPr>
              <w:jc w:val="center"/>
              <w:rPr>
                <w:sz w:val="16"/>
                <w:szCs w:val="16"/>
              </w:rPr>
            </w:pPr>
            <w:r w:rsidRPr="0013207F">
              <w:rPr>
                <w:sz w:val="16"/>
                <w:szCs w:val="16"/>
              </w:rPr>
              <w:t>02</w:t>
            </w:r>
          </w:p>
        </w:tc>
        <w:tc>
          <w:tcPr>
            <w:tcW w:w="688" w:type="dxa"/>
            <w:vAlign w:val="center"/>
            <w:hideMark/>
          </w:tcPr>
          <w:p w14:paraId="7E06C64A" w14:textId="77777777" w:rsidR="0013207F" w:rsidRPr="0013207F" w:rsidRDefault="0013207F" w:rsidP="0013207F">
            <w:pPr>
              <w:jc w:val="center"/>
              <w:rPr>
                <w:sz w:val="16"/>
                <w:szCs w:val="16"/>
              </w:rPr>
            </w:pPr>
            <w:r w:rsidRPr="0013207F">
              <w:rPr>
                <w:sz w:val="16"/>
                <w:szCs w:val="16"/>
              </w:rPr>
              <w:t>01170</w:t>
            </w:r>
          </w:p>
        </w:tc>
        <w:tc>
          <w:tcPr>
            <w:tcW w:w="461" w:type="dxa"/>
            <w:vAlign w:val="center"/>
            <w:hideMark/>
          </w:tcPr>
          <w:p w14:paraId="64F20F46" w14:textId="77777777" w:rsidR="0013207F" w:rsidRPr="0013207F" w:rsidRDefault="0013207F" w:rsidP="0013207F">
            <w:pPr>
              <w:jc w:val="center"/>
              <w:rPr>
                <w:sz w:val="16"/>
                <w:szCs w:val="16"/>
              </w:rPr>
            </w:pPr>
            <w:r w:rsidRPr="0013207F">
              <w:rPr>
                <w:sz w:val="16"/>
                <w:szCs w:val="16"/>
              </w:rPr>
              <w:t> </w:t>
            </w:r>
          </w:p>
        </w:tc>
        <w:tc>
          <w:tcPr>
            <w:tcW w:w="1089" w:type="dxa"/>
            <w:noWrap/>
            <w:vAlign w:val="center"/>
            <w:hideMark/>
          </w:tcPr>
          <w:p w14:paraId="3540DD27" w14:textId="77777777" w:rsidR="0013207F" w:rsidRPr="0013207F" w:rsidRDefault="0013207F" w:rsidP="0013207F">
            <w:pPr>
              <w:jc w:val="right"/>
              <w:rPr>
                <w:b/>
                <w:bCs/>
                <w:sz w:val="16"/>
                <w:szCs w:val="16"/>
              </w:rPr>
            </w:pPr>
            <w:r w:rsidRPr="0013207F">
              <w:rPr>
                <w:b/>
                <w:bCs/>
                <w:sz w:val="16"/>
                <w:szCs w:val="16"/>
              </w:rPr>
              <w:t>453,1</w:t>
            </w:r>
          </w:p>
        </w:tc>
        <w:tc>
          <w:tcPr>
            <w:tcW w:w="1134" w:type="dxa"/>
            <w:noWrap/>
            <w:vAlign w:val="center"/>
            <w:hideMark/>
          </w:tcPr>
          <w:p w14:paraId="1470EA27" w14:textId="77777777" w:rsidR="0013207F" w:rsidRPr="0013207F" w:rsidRDefault="0013207F" w:rsidP="0013207F">
            <w:pPr>
              <w:jc w:val="right"/>
              <w:rPr>
                <w:b/>
                <w:bCs/>
                <w:sz w:val="16"/>
                <w:szCs w:val="16"/>
              </w:rPr>
            </w:pPr>
            <w:r w:rsidRPr="0013207F">
              <w:rPr>
                <w:b/>
                <w:bCs/>
                <w:sz w:val="16"/>
                <w:szCs w:val="16"/>
              </w:rPr>
              <w:t>55,0</w:t>
            </w:r>
          </w:p>
        </w:tc>
        <w:tc>
          <w:tcPr>
            <w:tcW w:w="993" w:type="dxa"/>
            <w:noWrap/>
            <w:vAlign w:val="center"/>
            <w:hideMark/>
          </w:tcPr>
          <w:p w14:paraId="4AD38A7F" w14:textId="77777777" w:rsidR="0013207F" w:rsidRPr="0013207F" w:rsidRDefault="0013207F" w:rsidP="0013207F">
            <w:pPr>
              <w:jc w:val="right"/>
              <w:rPr>
                <w:b/>
                <w:bCs/>
                <w:sz w:val="16"/>
                <w:szCs w:val="16"/>
              </w:rPr>
            </w:pPr>
            <w:r w:rsidRPr="0013207F">
              <w:rPr>
                <w:b/>
                <w:bCs/>
                <w:sz w:val="16"/>
                <w:szCs w:val="16"/>
              </w:rPr>
              <w:t>55,0</w:t>
            </w:r>
          </w:p>
        </w:tc>
      </w:tr>
      <w:tr w:rsidR="0013207F" w:rsidRPr="0013207F" w14:paraId="629571AB" w14:textId="77777777" w:rsidTr="0013207F">
        <w:trPr>
          <w:trHeight w:val="315"/>
        </w:trPr>
        <w:tc>
          <w:tcPr>
            <w:tcW w:w="3539" w:type="dxa"/>
            <w:vAlign w:val="center"/>
            <w:hideMark/>
          </w:tcPr>
          <w:p w14:paraId="150F3505" w14:textId="77777777" w:rsidR="0013207F" w:rsidRPr="0013207F" w:rsidRDefault="0013207F" w:rsidP="0013207F">
            <w:pPr>
              <w:rPr>
                <w:sz w:val="16"/>
                <w:szCs w:val="16"/>
              </w:rPr>
            </w:pPr>
            <w:r w:rsidRPr="0013207F">
              <w:rPr>
                <w:sz w:val="16"/>
                <w:szCs w:val="16"/>
              </w:rPr>
              <w:t>Социальное обеспечение и иные выплаты населению</w:t>
            </w:r>
          </w:p>
        </w:tc>
        <w:tc>
          <w:tcPr>
            <w:tcW w:w="419" w:type="dxa"/>
            <w:vAlign w:val="center"/>
            <w:hideMark/>
          </w:tcPr>
          <w:p w14:paraId="0371BF50" w14:textId="77777777" w:rsidR="0013207F" w:rsidRPr="0013207F" w:rsidRDefault="0013207F" w:rsidP="0013207F">
            <w:pPr>
              <w:jc w:val="center"/>
              <w:rPr>
                <w:sz w:val="16"/>
                <w:szCs w:val="16"/>
              </w:rPr>
            </w:pPr>
            <w:r w:rsidRPr="0013207F">
              <w:rPr>
                <w:sz w:val="16"/>
                <w:szCs w:val="16"/>
              </w:rPr>
              <w:t>10</w:t>
            </w:r>
          </w:p>
        </w:tc>
        <w:tc>
          <w:tcPr>
            <w:tcW w:w="564" w:type="dxa"/>
            <w:vAlign w:val="center"/>
            <w:hideMark/>
          </w:tcPr>
          <w:p w14:paraId="3DC4FFE8" w14:textId="77777777" w:rsidR="0013207F" w:rsidRPr="0013207F" w:rsidRDefault="0013207F" w:rsidP="0013207F">
            <w:pPr>
              <w:jc w:val="center"/>
              <w:rPr>
                <w:sz w:val="16"/>
                <w:szCs w:val="16"/>
              </w:rPr>
            </w:pPr>
            <w:r w:rsidRPr="0013207F">
              <w:rPr>
                <w:sz w:val="16"/>
                <w:szCs w:val="16"/>
              </w:rPr>
              <w:t>03</w:t>
            </w:r>
          </w:p>
        </w:tc>
        <w:tc>
          <w:tcPr>
            <w:tcW w:w="376" w:type="dxa"/>
            <w:vAlign w:val="center"/>
            <w:hideMark/>
          </w:tcPr>
          <w:p w14:paraId="499A48B0" w14:textId="77777777" w:rsidR="0013207F" w:rsidRPr="0013207F" w:rsidRDefault="0013207F" w:rsidP="0013207F">
            <w:pPr>
              <w:jc w:val="center"/>
              <w:rPr>
                <w:sz w:val="16"/>
                <w:szCs w:val="16"/>
              </w:rPr>
            </w:pPr>
            <w:r w:rsidRPr="0013207F">
              <w:rPr>
                <w:sz w:val="16"/>
                <w:szCs w:val="16"/>
              </w:rPr>
              <w:t>03</w:t>
            </w:r>
          </w:p>
        </w:tc>
        <w:tc>
          <w:tcPr>
            <w:tcW w:w="320" w:type="dxa"/>
            <w:vAlign w:val="center"/>
            <w:hideMark/>
          </w:tcPr>
          <w:p w14:paraId="3EE366DF" w14:textId="77777777" w:rsidR="0013207F" w:rsidRPr="0013207F" w:rsidRDefault="0013207F" w:rsidP="0013207F">
            <w:pPr>
              <w:jc w:val="center"/>
              <w:rPr>
                <w:sz w:val="16"/>
                <w:szCs w:val="16"/>
              </w:rPr>
            </w:pPr>
            <w:r w:rsidRPr="0013207F">
              <w:rPr>
                <w:sz w:val="16"/>
                <w:szCs w:val="16"/>
              </w:rPr>
              <w:t>0</w:t>
            </w:r>
          </w:p>
        </w:tc>
        <w:tc>
          <w:tcPr>
            <w:tcW w:w="477" w:type="dxa"/>
            <w:vAlign w:val="center"/>
            <w:hideMark/>
          </w:tcPr>
          <w:p w14:paraId="34EE582C" w14:textId="77777777" w:rsidR="0013207F" w:rsidRPr="0013207F" w:rsidRDefault="0013207F" w:rsidP="0013207F">
            <w:pPr>
              <w:jc w:val="center"/>
              <w:rPr>
                <w:sz w:val="16"/>
                <w:szCs w:val="16"/>
              </w:rPr>
            </w:pPr>
            <w:r w:rsidRPr="0013207F">
              <w:rPr>
                <w:sz w:val="16"/>
                <w:szCs w:val="16"/>
              </w:rPr>
              <w:t>02</w:t>
            </w:r>
          </w:p>
        </w:tc>
        <w:tc>
          <w:tcPr>
            <w:tcW w:w="688" w:type="dxa"/>
            <w:vAlign w:val="center"/>
            <w:hideMark/>
          </w:tcPr>
          <w:p w14:paraId="36B95DB0" w14:textId="77777777" w:rsidR="0013207F" w:rsidRPr="0013207F" w:rsidRDefault="0013207F" w:rsidP="0013207F">
            <w:pPr>
              <w:jc w:val="center"/>
              <w:rPr>
                <w:sz w:val="16"/>
                <w:szCs w:val="16"/>
              </w:rPr>
            </w:pPr>
            <w:r w:rsidRPr="0013207F">
              <w:rPr>
                <w:sz w:val="16"/>
                <w:szCs w:val="16"/>
              </w:rPr>
              <w:t>01170</w:t>
            </w:r>
          </w:p>
        </w:tc>
        <w:tc>
          <w:tcPr>
            <w:tcW w:w="461" w:type="dxa"/>
            <w:vAlign w:val="center"/>
            <w:hideMark/>
          </w:tcPr>
          <w:p w14:paraId="004BEA47" w14:textId="77777777" w:rsidR="0013207F" w:rsidRPr="0013207F" w:rsidRDefault="0013207F" w:rsidP="0013207F">
            <w:pPr>
              <w:jc w:val="center"/>
              <w:rPr>
                <w:sz w:val="16"/>
                <w:szCs w:val="16"/>
              </w:rPr>
            </w:pPr>
            <w:r w:rsidRPr="0013207F">
              <w:rPr>
                <w:sz w:val="16"/>
                <w:szCs w:val="16"/>
              </w:rPr>
              <w:t>300</w:t>
            </w:r>
          </w:p>
        </w:tc>
        <w:tc>
          <w:tcPr>
            <w:tcW w:w="1089" w:type="dxa"/>
            <w:noWrap/>
            <w:vAlign w:val="center"/>
            <w:hideMark/>
          </w:tcPr>
          <w:p w14:paraId="7B676840" w14:textId="77777777" w:rsidR="0013207F" w:rsidRPr="0013207F" w:rsidRDefault="0013207F" w:rsidP="0013207F">
            <w:pPr>
              <w:jc w:val="right"/>
              <w:rPr>
                <w:b/>
                <w:bCs/>
                <w:sz w:val="16"/>
                <w:szCs w:val="16"/>
              </w:rPr>
            </w:pPr>
            <w:r w:rsidRPr="0013207F">
              <w:rPr>
                <w:b/>
                <w:bCs/>
                <w:sz w:val="16"/>
                <w:szCs w:val="16"/>
              </w:rPr>
              <w:t>453,1</w:t>
            </w:r>
          </w:p>
        </w:tc>
        <w:tc>
          <w:tcPr>
            <w:tcW w:w="1134" w:type="dxa"/>
            <w:noWrap/>
            <w:vAlign w:val="center"/>
            <w:hideMark/>
          </w:tcPr>
          <w:p w14:paraId="491763E0" w14:textId="77777777" w:rsidR="0013207F" w:rsidRPr="0013207F" w:rsidRDefault="0013207F" w:rsidP="0013207F">
            <w:pPr>
              <w:jc w:val="right"/>
              <w:rPr>
                <w:b/>
                <w:bCs/>
                <w:sz w:val="16"/>
                <w:szCs w:val="16"/>
              </w:rPr>
            </w:pPr>
            <w:r w:rsidRPr="0013207F">
              <w:rPr>
                <w:b/>
                <w:bCs/>
                <w:sz w:val="16"/>
                <w:szCs w:val="16"/>
              </w:rPr>
              <w:t>55,0</w:t>
            </w:r>
          </w:p>
        </w:tc>
        <w:tc>
          <w:tcPr>
            <w:tcW w:w="993" w:type="dxa"/>
            <w:noWrap/>
            <w:vAlign w:val="center"/>
            <w:hideMark/>
          </w:tcPr>
          <w:p w14:paraId="215F5D92" w14:textId="77777777" w:rsidR="0013207F" w:rsidRPr="0013207F" w:rsidRDefault="0013207F" w:rsidP="0013207F">
            <w:pPr>
              <w:jc w:val="right"/>
              <w:rPr>
                <w:b/>
                <w:bCs/>
                <w:sz w:val="16"/>
                <w:szCs w:val="16"/>
              </w:rPr>
            </w:pPr>
            <w:r w:rsidRPr="0013207F">
              <w:rPr>
                <w:b/>
                <w:bCs/>
                <w:sz w:val="16"/>
                <w:szCs w:val="16"/>
              </w:rPr>
              <w:t>55,0</w:t>
            </w:r>
          </w:p>
        </w:tc>
      </w:tr>
      <w:tr w:rsidR="0013207F" w:rsidRPr="0013207F" w14:paraId="69171930" w14:textId="77777777" w:rsidTr="0013207F">
        <w:trPr>
          <w:trHeight w:val="510"/>
        </w:trPr>
        <w:tc>
          <w:tcPr>
            <w:tcW w:w="3539" w:type="dxa"/>
            <w:vAlign w:val="center"/>
            <w:hideMark/>
          </w:tcPr>
          <w:p w14:paraId="1A369FD7" w14:textId="77777777" w:rsidR="0013207F" w:rsidRPr="0013207F" w:rsidRDefault="0013207F" w:rsidP="0013207F">
            <w:pPr>
              <w:rPr>
                <w:sz w:val="16"/>
                <w:szCs w:val="16"/>
              </w:rPr>
            </w:pPr>
            <w:r w:rsidRPr="0013207F">
              <w:rPr>
                <w:sz w:val="16"/>
                <w:szCs w:val="16"/>
              </w:rPr>
              <w:t>Социальные выплаты гражданам, кроме публичных нормативных социальных выплат</w:t>
            </w:r>
          </w:p>
        </w:tc>
        <w:tc>
          <w:tcPr>
            <w:tcW w:w="419" w:type="dxa"/>
            <w:vAlign w:val="center"/>
            <w:hideMark/>
          </w:tcPr>
          <w:p w14:paraId="3C9EB21A" w14:textId="77777777" w:rsidR="0013207F" w:rsidRPr="0013207F" w:rsidRDefault="0013207F" w:rsidP="0013207F">
            <w:pPr>
              <w:jc w:val="center"/>
              <w:rPr>
                <w:sz w:val="16"/>
                <w:szCs w:val="16"/>
              </w:rPr>
            </w:pPr>
            <w:r w:rsidRPr="0013207F">
              <w:rPr>
                <w:sz w:val="16"/>
                <w:szCs w:val="16"/>
              </w:rPr>
              <w:t>10</w:t>
            </w:r>
          </w:p>
        </w:tc>
        <w:tc>
          <w:tcPr>
            <w:tcW w:w="564" w:type="dxa"/>
            <w:vAlign w:val="center"/>
            <w:hideMark/>
          </w:tcPr>
          <w:p w14:paraId="2F2375B9" w14:textId="77777777" w:rsidR="0013207F" w:rsidRPr="0013207F" w:rsidRDefault="0013207F" w:rsidP="0013207F">
            <w:pPr>
              <w:jc w:val="center"/>
              <w:rPr>
                <w:sz w:val="16"/>
                <w:szCs w:val="16"/>
              </w:rPr>
            </w:pPr>
            <w:r w:rsidRPr="0013207F">
              <w:rPr>
                <w:sz w:val="16"/>
                <w:szCs w:val="16"/>
              </w:rPr>
              <w:t>03</w:t>
            </w:r>
          </w:p>
        </w:tc>
        <w:tc>
          <w:tcPr>
            <w:tcW w:w="376" w:type="dxa"/>
            <w:vAlign w:val="center"/>
            <w:hideMark/>
          </w:tcPr>
          <w:p w14:paraId="7E6811B8" w14:textId="77777777" w:rsidR="0013207F" w:rsidRPr="0013207F" w:rsidRDefault="0013207F" w:rsidP="0013207F">
            <w:pPr>
              <w:jc w:val="center"/>
              <w:rPr>
                <w:sz w:val="16"/>
                <w:szCs w:val="16"/>
              </w:rPr>
            </w:pPr>
            <w:r w:rsidRPr="0013207F">
              <w:rPr>
                <w:sz w:val="16"/>
                <w:szCs w:val="16"/>
              </w:rPr>
              <w:t>03</w:t>
            </w:r>
          </w:p>
        </w:tc>
        <w:tc>
          <w:tcPr>
            <w:tcW w:w="320" w:type="dxa"/>
            <w:vAlign w:val="center"/>
            <w:hideMark/>
          </w:tcPr>
          <w:p w14:paraId="797CC60A" w14:textId="77777777" w:rsidR="0013207F" w:rsidRPr="0013207F" w:rsidRDefault="0013207F" w:rsidP="0013207F">
            <w:pPr>
              <w:jc w:val="center"/>
              <w:rPr>
                <w:sz w:val="16"/>
                <w:szCs w:val="16"/>
              </w:rPr>
            </w:pPr>
            <w:r w:rsidRPr="0013207F">
              <w:rPr>
                <w:sz w:val="16"/>
                <w:szCs w:val="16"/>
              </w:rPr>
              <w:t>0</w:t>
            </w:r>
          </w:p>
        </w:tc>
        <w:tc>
          <w:tcPr>
            <w:tcW w:w="477" w:type="dxa"/>
            <w:vAlign w:val="center"/>
            <w:hideMark/>
          </w:tcPr>
          <w:p w14:paraId="42C653C3" w14:textId="77777777" w:rsidR="0013207F" w:rsidRPr="0013207F" w:rsidRDefault="0013207F" w:rsidP="0013207F">
            <w:pPr>
              <w:jc w:val="center"/>
              <w:rPr>
                <w:sz w:val="16"/>
                <w:szCs w:val="16"/>
              </w:rPr>
            </w:pPr>
            <w:r w:rsidRPr="0013207F">
              <w:rPr>
                <w:sz w:val="16"/>
                <w:szCs w:val="16"/>
              </w:rPr>
              <w:t>02</w:t>
            </w:r>
          </w:p>
        </w:tc>
        <w:tc>
          <w:tcPr>
            <w:tcW w:w="688" w:type="dxa"/>
            <w:vAlign w:val="center"/>
            <w:hideMark/>
          </w:tcPr>
          <w:p w14:paraId="4D88297E" w14:textId="77777777" w:rsidR="0013207F" w:rsidRPr="0013207F" w:rsidRDefault="0013207F" w:rsidP="0013207F">
            <w:pPr>
              <w:jc w:val="center"/>
              <w:rPr>
                <w:sz w:val="16"/>
                <w:szCs w:val="16"/>
              </w:rPr>
            </w:pPr>
            <w:r w:rsidRPr="0013207F">
              <w:rPr>
                <w:sz w:val="16"/>
                <w:szCs w:val="16"/>
              </w:rPr>
              <w:t>01170</w:t>
            </w:r>
          </w:p>
        </w:tc>
        <w:tc>
          <w:tcPr>
            <w:tcW w:w="461" w:type="dxa"/>
            <w:shd w:val="clear" w:color="000000" w:fill="FFFFFF"/>
            <w:vAlign w:val="center"/>
            <w:hideMark/>
          </w:tcPr>
          <w:p w14:paraId="7BACB5D0" w14:textId="77777777" w:rsidR="0013207F" w:rsidRPr="0013207F" w:rsidRDefault="0013207F" w:rsidP="0013207F">
            <w:pPr>
              <w:jc w:val="center"/>
              <w:rPr>
                <w:sz w:val="16"/>
                <w:szCs w:val="16"/>
              </w:rPr>
            </w:pPr>
            <w:r w:rsidRPr="0013207F">
              <w:rPr>
                <w:sz w:val="16"/>
                <w:szCs w:val="16"/>
              </w:rPr>
              <w:t>320</w:t>
            </w:r>
          </w:p>
        </w:tc>
        <w:tc>
          <w:tcPr>
            <w:tcW w:w="1089" w:type="dxa"/>
            <w:noWrap/>
            <w:vAlign w:val="center"/>
            <w:hideMark/>
          </w:tcPr>
          <w:p w14:paraId="2BC7F41C" w14:textId="77777777" w:rsidR="0013207F" w:rsidRPr="0013207F" w:rsidRDefault="0013207F" w:rsidP="0013207F">
            <w:pPr>
              <w:jc w:val="right"/>
              <w:rPr>
                <w:b/>
                <w:bCs/>
                <w:sz w:val="16"/>
                <w:szCs w:val="16"/>
              </w:rPr>
            </w:pPr>
            <w:r w:rsidRPr="0013207F">
              <w:rPr>
                <w:b/>
                <w:bCs/>
                <w:sz w:val="16"/>
                <w:szCs w:val="16"/>
              </w:rPr>
              <w:t>453,1</w:t>
            </w:r>
          </w:p>
        </w:tc>
        <w:tc>
          <w:tcPr>
            <w:tcW w:w="1134" w:type="dxa"/>
            <w:noWrap/>
            <w:vAlign w:val="center"/>
            <w:hideMark/>
          </w:tcPr>
          <w:p w14:paraId="30ECA047" w14:textId="77777777" w:rsidR="0013207F" w:rsidRPr="0013207F" w:rsidRDefault="0013207F" w:rsidP="0013207F">
            <w:pPr>
              <w:jc w:val="right"/>
              <w:rPr>
                <w:b/>
                <w:bCs/>
                <w:sz w:val="16"/>
                <w:szCs w:val="16"/>
              </w:rPr>
            </w:pPr>
            <w:r w:rsidRPr="0013207F">
              <w:rPr>
                <w:b/>
                <w:bCs/>
                <w:sz w:val="16"/>
                <w:szCs w:val="16"/>
              </w:rPr>
              <w:t>55,0</w:t>
            </w:r>
          </w:p>
        </w:tc>
        <w:tc>
          <w:tcPr>
            <w:tcW w:w="993" w:type="dxa"/>
            <w:noWrap/>
            <w:vAlign w:val="center"/>
            <w:hideMark/>
          </w:tcPr>
          <w:p w14:paraId="00CD8FED" w14:textId="77777777" w:rsidR="0013207F" w:rsidRPr="0013207F" w:rsidRDefault="0013207F" w:rsidP="0013207F">
            <w:pPr>
              <w:jc w:val="right"/>
              <w:rPr>
                <w:b/>
                <w:bCs/>
                <w:sz w:val="16"/>
                <w:szCs w:val="16"/>
              </w:rPr>
            </w:pPr>
            <w:r w:rsidRPr="0013207F">
              <w:rPr>
                <w:b/>
                <w:bCs/>
                <w:sz w:val="16"/>
                <w:szCs w:val="16"/>
              </w:rPr>
              <w:t>55,0</w:t>
            </w:r>
          </w:p>
        </w:tc>
      </w:tr>
      <w:tr w:rsidR="0013207F" w:rsidRPr="0013207F" w14:paraId="20B03FF0" w14:textId="77777777" w:rsidTr="0013207F">
        <w:trPr>
          <w:trHeight w:val="630"/>
        </w:trPr>
        <w:tc>
          <w:tcPr>
            <w:tcW w:w="3539" w:type="dxa"/>
            <w:vAlign w:val="center"/>
            <w:hideMark/>
          </w:tcPr>
          <w:p w14:paraId="362E3914" w14:textId="77777777" w:rsidR="0013207F" w:rsidRPr="0013207F" w:rsidRDefault="0013207F" w:rsidP="0013207F">
            <w:pPr>
              <w:rPr>
                <w:b/>
                <w:bCs/>
                <w:sz w:val="16"/>
                <w:szCs w:val="16"/>
              </w:rPr>
            </w:pPr>
            <w:r w:rsidRPr="0013207F">
              <w:rPr>
                <w:b/>
                <w:bCs/>
                <w:sz w:val="16"/>
                <w:szCs w:val="16"/>
              </w:rPr>
              <w:t>Основное мероприятие "Мероприятия, направленные на улучшение уровня жизни семей с детьми и создание благоприятных условий для воспитания и содержания детей"</w:t>
            </w:r>
          </w:p>
        </w:tc>
        <w:tc>
          <w:tcPr>
            <w:tcW w:w="419" w:type="dxa"/>
            <w:vAlign w:val="center"/>
            <w:hideMark/>
          </w:tcPr>
          <w:p w14:paraId="26509620" w14:textId="77777777" w:rsidR="0013207F" w:rsidRPr="0013207F" w:rsidRDefault="0013207F" w:rsidP="0013207F">
            <w:pPr>
              <w:jc w:val="center"/>
              <w:rPr>
                <w:sz w:val="16"/>
                <w:szCs w:val="16"/>
              </w:rPr>
            </w:pPr>
            <w:r w:rsidRPr="0013207F">
              <w:rPr>
                <w:sz w:val="16"/>
                <w:szCs w:val="16"/>
              </w:rPr>
              <w:t>10</w:t>
            </w:r>
          </w:p>
        </w:tc>
        <w:tc>
          <w:tcPr>
            <w:tcW w:w="564" w:type="dxa"/>
            <w:vAlign w:val="center"/>
            <w:hideMark/>
          </w:tcPr>
          <w:p w14:paraId="7C9C05A4" w14:textId="77777777" w:rsidR="0013207F" w:rsidRPr="0013207F" w:rsidRDefault="0013207F" w:rsidP="0013207F">
            <w:pPr>
              <w:jc w:val="center"/>
              <w:rPr>
                <w:sz w:val="16"/>
                <w:szCs w:val="16"/>
              </w:rPr>
            </w:pPr>
            <w:r w:rsidRPr="0013207F">
              <w:rPr>
                <w:sz w:val="16"/>
                <w:szCs w:val="16"/>
              </w:rPr>
              <w:t>03</w:t>
            </w:r>
          </w:p>
        </w:tc>
        <w:tc>
          <w:tcPr>
            <w:tcW w:w="376" w:type="dxa"/>
            <w:vAlign w:val="center"/>
            <w:hideMark/>
          </w:tcPr>
          <w:p w14:paraId="08915161" w14:textId="77777777" w:rsidR="0013207F" w:rsidRPr="0013207F" w:rsidRDefault="0013207F" w:rsidP="0013207F">
            <w:pPr>
              <w:jc w:val="center"/>
              <w:rPr>
                <w:sz w:val="16"/>
                <w:szCs w:val="16"/>
              </w:rPr>
            </w:pPr>
            <w:r w:rsidRPr="0013207F">
              <w:rPr>
                <w:sz w:val="16"/>
                <w:szCs w:val="16"/>
              </w:rPr>
              <w:t>03</w:t>
            </w:r>
          </w:p>
        </w:tc>
        <w:tc>
          <w:tcPr>
            <w:tcW w:w="320" w:type="dxa"/>
            <w:vAlign w:val="center"/>
            <w:hideMark/>
          </w:tcPr>
          <w:p w14:paraId="49EB9FD3" w14:textId="77777777" w:rsidR="0013207F" w:rsidRPr="0013207F" w:rsidRDefault="0013207F" w:rsidP="0013207F">
            <w:pPr>
              <w:jc w:val="center"/>
              <w:rPr>
                <w:sz w:val="16"/>
                <w:szCs w:val="16"/>
              </w:rPr>
            </w:pPr>
            <w:r w:rsidRPr="0013207F">
              <w:rPr>
                <w:sz w:val="16"/>
                <w:szCs w:val="16"/>
              </w:rPr>
              <w:t>0</w:t>
            </w:r>
          </w:p>
        </w:tc>
        <w:tc>
          <w:tcPr>
            <w:tcW w:w="477" w:type="dxa"/>
            <w:vAlign w:val="center"/>
            <w:hideMark/>
          </w:tcPr>
          <w:p w14:paraId="6F5F3439" w14:textId="77777777" w:rsidR="0013207F" w:rsidRPr="0013207F" w:rsidRDefault="0013207F" w:rsidP="0013207F">
            <w:pPr>
              <w:jc w:val="center"/>
              <w:rPr>
                <w:sz w:val="16"/>
                <w:szCs w:val="16"/>
              </w:rPr>
            </w:pPr>
            <w:r w:rsidRPr="0013207F">
              <w:rPr>
                <w:sz w:val="16"/>
                <w:szCs w:val="16"/>
              </w:rPr>
              <w:t>03</w:t>
            </w:r>
          </w:p>
        </w:tc>
        <w:tc>
          <w:tcPr>
            <w:tcW w:w="688" w:type="dxa"/>
            <w:vAlign w:val="center"/>
            <w:hideMark/>
          </w:tcPr>
          <w:p w14:paraId="32634EFE" w14:textId="77777777" w:rsidR="0013207F" w:rsidRPr="0013207F" w:rsidRDefault="0013207F" w:rsidP="0013207F">
            <w:pPr>
              <w:jc w:val="center"/>
              <w:rPr>
                <w:sz w:val="16"/>
                <w:szCs w:val="16"/>
              </w:rPr>
            </w:pPr>
            <w:r w:rsidRPr="0013207F">
              <w:rPr>
                <w:sz w:val="16"/>
                <w:szCs w:val="16"/>
              </w:rPr>
              <w:t> </w:t>
            </w:r>
          </w:p>
        </w:tc>
        <w:tc>
          <w:tcPr>
            <w:tcW w:w="461" w:type="dxa"/>
            <w:vAlign w:val="center"/>
            <w:hideMark/>
          </w:tcPr>
          <w:p w14:paraId="26DA297C" w14:textId="77777777" w:rsidR="0013207F" w:rsidRPr="0013207F" w:rsidRDefault="0013207F" w:rsidP="0013207F">
            <w:pPr>
              <w:jc w:val="center"/>
              <w:rPr>
                <w:sz w:val="16"/>
                <w:szCs w:val="16"/>
              </w:rPr>
            </w:pPr>
            <w:r w:rsidRPr="0013207F">
              <w:rPr>
                <w:sz w:val="16"/>
                <w:szCs w:val="16"/>
              </w:rPr>
              <w:t> </w:t>
            </w:r>
          </w:p>
        </w:tc>
        <w:tc>
          <w:tcPr>
            <w:tcW w:w="1089" w:type="dxa"/>
            <w:noWrap/>
            <w:vAlign w:val="center"/>
            <w:hideMark/>
          </w:tcPr>
          <w:p w14:paraId="1A765144" w14:textId="77777777" w:rsidR="0013207F" w:rsidRPr="0013207F" w:rsidRDefault="0013207F" w:rsidP="0013207F">
            <w:pPr>
              <w:jc w:val="right"/>
              <w:rPr>
                <w:b/>
                <w:bCs/>
                <w:sz w:val="16"/>
                <w:szCs w:val="16"/>
              </w:rPr>
            </w:pPr>
            <w:r w:rsidRPr="0013207F">
              <w:rPr>
                <w:b/>
                <w:bCs/>
                <w:sz w:val="16"/>
                <w:szCs w:val="16"/>
              </w:rPr>
              <w:t>130,0</w:t>
            </w:r>
          </w:p>
        </w:tc>
        <w:tc>
          <w:tcPr>
            <w:tcW w:w="1134" w:type="dxa"/>
            <w:noWrap/>
            <w:vAlign w:val="center"/>
            <w:hideMark/>
          </w:tcPr>
          <w:p w14:paraId="481861AA" w14:textId="77777777" w:rsidR="0013207F" w:rsidRPr="0013207F" w:rsidRDefault="0013207F" w:rsidP="0013207F">
            <w:pPr>
              <w:jc w:val="right"/>
              <w:rPr>
                <w:b/>
                <w:bCs/>
                <w:sz w:val="16"/>
                <w:szCs w:val="16"/>
              </w:rPr>
            </w:pPr>
            <w:r w:rsidRPr="0013207F">
              <w:rPr>
                <w:b/>
                <w:bCs/>
                <w:sz w:val="16"/>
                <w:szCs w:val="16"/>
              </w:rPr>
              <w:t> </w:t>
            </w:r>
          </w:p>
        </w:tc>
        <w:tc>
          <w:tcPr>
            <w:tcW w:w="993" w:type="dxa"/>
            <w:noWrap/>
            <w:vAlign w:val="center"/>
            <w:hideMark/>
          </w:tcPr>
          <w:p w14:paraId="6A6786EE" w14:textId="77777777" w:rsidR="0013207F" w:rsidRPr="0013207F" w:rsidRDefault="0013207F" w:rsidP="0013207F">
            <w:pPr>
              <w:jc w:val="right"/>
              <w:rPr>
                <w:b/>
                <w:bCs/>
                <w:sz w:val="16"/>
                <w:szCs w:val="16"/>
              </w:rPr>
            </w:pPr>
            <w:r w:rsidRPr="0013207F">
              <w:rPr>
                <w:b/>
                <w:bCs/>
                <w:sz w:val="16"/>
                <w:szCs w:val="16"/>
              </w:rPr>
              <w:t> </w:t>
            </w:r>
          </w:p>
        </w:tc>
      </w:tr>
      <w:tr w:rsidR="0013207F" w:rsidRPr="0013207F" w14:paraId="4C24154C" w14:textId="77777777" w:rsidTr="0013207F">
        <w:trPr>
          <w:trHeight w:val="510"/>
        </w:trPr>
        <w:tc>
          <w:tcPr>
            <w:tcW w:w="3539" w:type="dxa"/>
            <w:vAlign w:val="center"/>
            <w:hideMark/>
          </w:tcPr>
          <w:p w14:paraId="2491AE1C" w14:textId="77777777" w:rsidR="0013207F" w:rsidRPr="0013207F" w:rsidRDefault="0013207F" w:rsidP="0013207F">
            <w:pPr>
              <w:rPr>
                <w:b/>
                <w:bCs/>
                <w:i/>
                <w:iCs/>
                <w:sz w:val="16"/>
                <w:szCs w:val="16"/>
              </w:rPr>
            </w:pPr>
            <w:r w:rsidRPr="0013207F">
              <w:rPr>
                <w:b/>
                <w:bCs/>
                <w:i/>
                <w:iCs/>
                <w:sz w:val="16"/>
                <w:szCs w:val="16"/>
              </w:rPr>
              <w:t>Оказание других видов социальной помощи</w:t>
            </w:r>
          </w:p>
        </w:tc>
        <w:tc>
          <w:tcPr>
            <w:tcW w:w="419" w:type="dxa"/>
            <w:vAlign w:val="center"/>
            <w:hideMark/>
          </w:tcPr>
          <w:p w14:paraId="03D12C70" w14:textId="77777777" w:rsidR="0013207F" w:rsidRPr="0013207F" w:rsidRDefault="0013207F" w:rsidP="0013207F">
            <w:pPr>
              <w:jc w:val="center"/>
              <w:rPr>
                <w:sz w:val="16"/>
                <w:szCs w:val="16"/>
              </w:rPr>
            </w:pPr>
            <w:r w:rsidRPr="0013207F">
              <w:rPr>
                <w:sz w:val="16"/>
                <w:szCs w:val="16"/>
              </w:rPr>
              <w:t>10</w:t>
            </w:r>
          </w:p>
        </w:tc>
        <w:tc>
          <w:tcPr>
            <w:tcW w:w="564" w:type="dxa"/>
            <w:vAlign w:val="center"/>
            <w:hideMark/>
          </w:tcPr>
          <w:p w14:paraId="0AA26403" w14:textId="77777777" w:rsidR="0013207F" w:rsidRPr="0013207F" w:rsidRDefault="0013207F" w:rsidP="0013207F">
            <w:pPr>
              <w:jc w:val="center"/>
              <w:rPr>
                <w:sz w:val="16"/>
                <w:szCs w:val="16"/>
              </w:rPr>
            </w:pPr>
            <w:r w:rsidRPr="0013207F">
              <w:rPr>
                <w:sz w:val="16"/>
                <w:szCs w:val="16"/>
              </w:rPr>
              <w:t>03</w:t>
            </w:r>
          </w:p>
        </w:tc>
        <w:tc>
          <w:tcPr>
            <w:tcW w:w="376" w:type="dxa"/>
            <w:vAlign w:val="center"/>
            <w:hideMark/>
          </w:tcPr>
          <w:p w14:paraId="12E377B9" w14:textId="77777777" w:rsidR="0013207F" w:rsidRPr="0013207F" w:rsidRDefault="0013207F" w:rsidP="0013207F">
            <w:pPr>
              <w:jc w:val="center"/>
              <w:rPr>
                <w:sz w:val="16"/>
                <w:szCs w:val="16"/>
              </w:rPr>
            </w:pPr>
            <w:r w:rsidRPr="0013207F">
              <w:rPr>
                <w:sz w:val="16"/>
                <w:szCs w:val="16"/>
              </w:rPr>
              <w:t>03</w:t>
            </w:r>
          </w:p>
        </w:tc>
        <w:tc>
          <w:tcPr>
            <w:tcW w:w="320" w:type="dxa"/>
            <w:vAlign w:val="center"/>
            <w:hideMark/>
          </w:tcPr>
          <w:p w14:paraId="3B74A343" w14:textId="77777777" w:rsidR="0013207F" w:rsidRPr="0013207F" w:rsidRDefault="0013207F" w:rsidP="0013207F">
            <w:pPr>
              <w:jc w:val="center"/>
              <w:rPr>
                <w:sz w:val="16"/>
                <w:szCs w:val="16"/>
              </w:rPr>
            </w:pPr>
            <w:r w:rsidRPr="0013207F">
              <w:rPr>
                <w:sz w:val="16"/>
                <w:szCs w:val="16"/>
              </w:rPr>
              <w:t>0</w:t>
            </w:r>
          </w:p>
        </w:tc>
        <w:tc>
          <w:tcPr>
            <w:tcW w:w="477" w:type="dxa"/>
            <w:vAlign w:val="center"/>
            <w:hideMark/>
          </w:tcPr>
          <w:p w14:paraId="04A81DE1" w14:textId="77777777" w:rsidR="0013207F" w:rsidRPr="0013207F" w:rsidRDefault="0013207F" w:rsidP="0013207F">
            <w:pPr>
              <w:jc w:val="center"/>
              <w:rPr>
                <w:sz w:val="16"/>
                <w:szCs w:val="16"/>
              </w:rPr>
            </w:pPr>
            <w:r w:rsidRPr="0013207F">
              <w:rPr>
                <w:sz w:val="16"/>
                <w:szCs w:val="16"/>
              </w:rPr>
              <w:t>03</w:t>
            </w:r>
          </w:p>
        </w:tc>
        <w:tc>
          <w:tcPr>
            <w:tcW w:w="688" w:type="dxa"/>
            <w:vAlign w:val="center"/>
            <w:hideMark/>
          </w:tcPr>
          <w:p w14:paraId="408F00BA" w14:textId="77777777" w:rsidR="0013207F" w:rsidRPr="0013207F" w:rsidRDefault="0013207F" w:rsidP="0013207F">
            <w:pPr>
              <w:jc w:val="center"/>
              <w:rPr>
                <w:sz w:val="16"/>
                <w:szCs w:val="16"/>
              </w:rPr>
            </w:pPr>
            <w:r w:rsidRPr="0013207F">
              <w:rPr>
                <w:sz w:val="16"/>
                <w:szCs w:val="16"/>
              </w:rPr>
              <w:t>01170</w:t>
            </w:r>
          </w:p>
        </w:tc>
        <w:tc>
          <w:tcPr>
            <w:tcW w:w="461" w:type="dxa"/>
            <w:vAlign w:val="center"/>
            <w:hideMark/>
          </w:tcPr>
          <w:p w14:paraId="491BBE0E" w14:textId="77777777" w:rsidR="0013207F" w:rsidRPr="0013207F" w:rsidRDefault="0013207F" w:rsidP="0013207F">
            <w:pPr>
              <w:jc w:val="center"/>
              <w:rPr>
                <w:sz w:val="16"/>
                <w:szCs w:val="16"/>
              </w:rPr>
            </w:pPr>
            <w:r w:rsidRPr="0013207F">
              <w:rPr>
                <w:sz w:val="16"/>
                <w:szCs w:val="16"/>
              </w:rPr>
              <w:t> </w:t>
            </w:r>
          </w:p>
        </w:tc>
        <w:tc>
          <w:tcPr>
            <w:tcW w:w="1089" w:type="dxa"/>
            <w:noWrap/>
            <w:vAlign w:val="center"/>
            <w:hideMark/>
          </w:tcPr>
          <w:p w14:paraId="4856FACC" w14:textId="77777777" w:rsidR="0013207F" w:rsidRPr="0013207F" w:rsidRDefault="0013207F" w:rsidP="0013207F">
            <w:pPr>
              <w:jc w:val="right"/>
              <w:rPr>
                <w:b/>
                <w:bCs/>
                <w:sz w:val="16"/>
                <w:szCs w:val="16"/>
              </w:rPr>
            </w:pPr>
            <w:r w:rsidRPr="0013207F">
              <w:rPr>
                <w:b/>
                <w:bCs/>
                <w:sz w:val="16"/>
                <w:szCs w:val="16"/>
              </w:rPr>
              <w:t>130,0</w:t>
            </w:r>
          </w:p>
        </w:tc>
        <w:tc>
          <w:tcPr>
            <w:tcW w:w="1134" w:type="dxa"/>
            <w:noWrap/>
            <w:vAlign w:val="center"/>
            <w:hideMark/>
          </w:tcPr>
          <w:p w14:paraId="4BE04A89" w14:textId="77777777" w:rsidR="0013207F" w:rsidRPr="0013207F" w:rsidRDefault="0013207F" w:rsidP="0013207F">
            <w:pPr>
              <w:jc w:val="right"/>
              <w:rPr>
                <w:b/>
                <w:bCs/>
                <w:sz w:val="16"/>
                <w:szCs w:val="16"/>
              </w:rPr>
            </w:pPr>
            <w:r w:rsidRPr="0013207F">
              <w:rPr>
                <w:b/>
                <w:bCs/>
                <w:sz w:val="16"/>
                <w:szCs w:val="16"/>
              </w:rPr>
              <w:t> </w:t>
            </w:r>
          </w:p>
        </w:tc>
        <w:tc>
          <w:tcPr>
            <w:tcW w:w="993" w:type="dxa"/>
            <w:noWrap/>
            <w:vAlign w:val="center"/>
            <w:hideMark/>
          </w:tcPr>
          <w:p w14:paraId="76984F38" w14:textId="77777777" w:rsidR="0013207F" w:rsidRPr="0013207F" w:rsidRDefault="0013207F" w:rsidP="0013207F">
            <w:pPr>
              <w:jc w:val="right"/>
              <w:rPr>
                <w:b/>
                <w:bCs/>
                <w:sz w:val="16"/>
                <w:szCs w:val="16"/>
              </w:rPr>
            </w:pPr>
            <w:r w:rsidRPr="0013207F">
              <w:rPr>
                <w:b/>
                <w:bCs/>
                <w:sz w:val="16"/>
                <w:szCs w:val="16"/>
              </w:rPr>
              <w:t> </w:t>
            </w:r>
          </w:p>
        </w:tc>
      </w:tr>
      <w:tr w:rsidR="0013207F" w:rsidRPr="0013207F" w14:paraId="187A1841" w14:textId="77777777" w:rsidTr="0013207F">
        <w:trPr>
          <w:trHeight w:val="510"/>
        </w:trPr>
        <w:tc>
          <w:tcPr>
            <w:tcW w:w="3539" w:type="dxa"/>
            <w:vAlign w:val="center"/>
            <w:hideMark/>
          </w:tcPr>
          <w:p w14:paraId="1F51EB7D" w14:textId="77777777" w:rsidR="0013207F" w:rsidRPr="0013207F" w:rsidRDefault="0013207F" w:rsidP="0013207F">
            <w:pPr>
              <w:rPr>
                <w:sz w:val="16"/>
                <w:szCs w:val="16"/>
              </w:rPr>
            </w:pPr>
            <w:r w:rsidRPr="0013207F">
              <w:rPr>
                <w:sz w:val="16"/>
                <w:szCs w:val="16"/>
              </w:rPr>
              <w:t>Социальное обеспечение и иные выплаты населению</w:t>
            </w:r>
          </w:p>
        </w:tc>
        <w:tc>
          <w:tcPr>
            <w:tcW w:w="419" w:type="dxa"/>
            <w:vAlign w:val="center"/>
            <w:hideMark/>
          </w:tcPr>
          <w:p w14:paraId="24C3DCF3" w14:textId="77777777" w:rsidR="0013207F" w:rsidRPr="0013207F" w:rsidRDefault="0013207F" w:rsidP="0013207F">
            <w:pPr>
              <w:jc w:val="center"/>
              <w:rPr>
                <w:sz w:val="16"/>
                <w:szCs w:val="16"/>
              </w:rPr>
            </w:pPr>
            <w:r w:rsidRPr="0013207F">
              <w:rPr>
                <w:sz w:val="16"/>
                <w:szCs w:val="16"/>
              </w:rPr>
              <w:t>10</w:t>
            </w:r>
          </w:p>
        </w:tc>
        <w:tc>
          <w:tcPr>
            <w:tcW w:w="564" w:type="dxa"/>
            <w:vAlign w:val="center"/>
            <w:hideMark/>
          </w:tcPr>
          <w:p w14:paraId="09001525" w14:textId="77777777" w:rsidR="0013207F" w:rsidRPr="0013207F" w:rsidRDefault="0013207F" w:rsidP="0013207F">
            <w:pPr>
              <w:jc w:val="center"/>
              <w:rPr>
                <w:sz w:val="16"/>
                <w:szCs w:val="16"/>
              </w:rPr>
            </w:pPr>
            <w:r w:rsidRPr="0013207F">
              <w:rPr>
                <w:sz w:val="16"/>
                <w:szCs w:val="16"/>
              </w:rPr>
              <w:t>03</w:t>
            </w:r>
          </w:p>
        </w:tc>
        <w:tc>
          <w:tcPr>
            <w:tcW w:w="376" w:type="dxa"/>
            <w:vAlign w:val="center"/>
            <w:hideMark/>
          </w:tcPr>
          <w:p w14:paraId="6337EF20" w14:textId="77777777" w:rsidR="0013207F" w:rsidRPr="0013207F" w:rsidRDefault="0013207F" w:rsidP="0013207F">
            <w:pPr>
              <w:jc w:val="center"/>
              <w:rPr>
                <w:sz w:val="16"/>
                <w:szCs w:val="16"/>
              </w:rPr>
            </w:pPr>
            <w:r w:rsidRPr="0013207F">
              <w:rPr>
                <w:sz w:val="16"/>
                <w:szCs w:val="16"/>
              </w:rPr>
              <w:t>03</w:t>
            </w:r>
          </w:p>
        </w:tc>
        <w:tc>
          <w:tcPr>
            <w:tcW w:w="320" w:type="dxa"/>
            <w:vAlign w:val="center"/>
            <w:hideMark/>
          </w:tcPr>
          <w:p w14:paraId="73DD91C9" w14:textId="77777777" w:rsidR="0013207F" w:rsidRPr="0013207F" w:rsidRDefault="0013207F" w:rsidP="0013207F">
            <w:pPr>
              <w:jc w:val="center"/>
              <w:rPr>
                <w:sz w:val="16"/>
                <w:szCs w:val="16"/>
              </w:rPr>
            </w:pPr>
            <w:r w:rsidRPr="0013207F">
              <w:rPr>
                <w:sz w:val="16"/>
                <w:szCs w:val="16"/>
              </w:rPr>
              <w:t>0</w:t>
            </w:r>
          </w:p>
        </w:tc>
        <w:tc>
          <w:tcPr>
            <w:tcW w:w="477" w:type="dxa"/>
            <w:vAlign w:val="center"/>
            <w:hideMark/>
          </w:tcPr>
          <w:p w14:paraId="162ED331" w14:textId="77777777" w:rsidR="0013207F" w:rsidRPr="0013207F" w:rsidRDefault="0013207F" w:rsidP="0013207F">
            <w:pPr>
              <w:jc w:val="center"/>
              <w:rPr>
                <w:sz w:val="16"/>
                <w:szCs w:val="16"/>
              </w:rPr>
            </w:pPr>
            <w:r w:rsidRPr="0013207F">
              <w:rPr>
                <w:sz w:val="16"/>
                <w:szCs w:val="16"/>
              </w:rPr>
              <w:t>03</w:t>
            </w:r>
          </w:p>
        </w:tc>
        <w:tc>
          <w:tcPr>
            <w:tcW w:w="688" w:type="dxa"/>
            <w:vAlign w:val="center"/>
            <w:hideMark/>
          </w:tcPr>
          <w:p w14:paraId="1D68CC5B" w14:textId="77777777" w:rsidR="0013207F" w:rsidRPr="0013207F" w:rsidRDefault="0013207F" w:rsidP="0013207F">
            <w:pPr>
              <w:jc w:val="center"/>
              <w:rPr>
                <w:sz w:val="16"/>
                <w:szCs w:val="16"/>
              </w:rPr>
            </w:pPr>
            <w:r w:rsidRPr="0013207F">
              <w:rPr>
                <w:sz w:val="16"/>
                <w:szCs w:val="16"/>
              </w:rPr>
              <w:t>01170</w:t>
            </w:r>
          </w:p>
        </w:tc>
        <w:tc>
          <w:tcPr>
            <w:tcW w:w="461" w:type="dxa"/>
            <w:vAlign w:val="center"/>
            <w:hideMark/>
          </w:tcPr>
          <w:p w14:paraId="58747275" w14:textId="77777777" w:rsidR="0013207F" w:rsidRPr="0013207F" w:rsidRDefault="0013207F" w:rsidP="0013207F">
            <w:pPr>
              <w:jc w:val="center"/>
              <w:rPr>
                <w:sz w:val="16"/>
                <w:szCs w:val="16"/>
              </w:rPr>
            </w:pPr>
            <w:r w:rsidRPr="0013207F">
              <w:rPr>
                <w:sz w:val="16"/>
                <w:szCs w:val="16"/>
              </w:rPr>
              <w:t>300</w:t>
            </w:r>
          </w:p>
        </w:tc>
        <w:tc>
          <w:tcPr>
            <w:tcW w:w="1089" w:type="dxa"/>
            <w:noWrap/>
            <w:vAlign w:val="center"/>
            <w:hideMark/>
          </w:tcPr>
          <w:p w14:paraId="0657E393" w14:textId="77777777" w:rsidR="0013207F" w:rsidRPr="0013207F" w:rsidRDefault="0013207F" w:rsidP="0013207F">
            <w:pPr>
              <w:jc w:val="right"/>
              <w:rPr>
                <w:b/>
                <w:bCs/>
                <w:sz w:val="16"/>
                <w:szCs w:val="16"/>
              </w:rPr>
            </w:pPr>
            <w:r w:rsidRPr="0013207F">
              <w:rPr>
                <w:b/>
                <w:bCs/>
                <w:sz w:val="16"/>
                <w:szCs w:val="16"/>
              </w:rPr>
              <w:t>130,0</w:t>
            </w:r>
          </w:p>
        </w:tc>
        <w:tc>
          <w:tcPr>
            <w:tcW w:w="1134" w:type="dxa"/>
            <w:noWrap/>
            <w:vAlign w:val="center"/>
            <w:hideMark/>
          </w:tcPr>
          <w:p w14:paraId="74C2358C" w14:textId="77777777" w:rsidR="0013207F" w:rsidRPr="0013207F" w:rsidRDefault="0013207F" w:rsidP="0013207F">
            <w:pPr>
              <w:jc w:val="right"/>
              <w:rPr>
                <w:b/>
                <w:bCs/>
                <w:sz w:val="16"/>
                <w:szCs w:val="16"/>
              </w:rPr>
            </w:pPr>
            <w:r w:rsidRPr="0013207F">
              <w:rPr>
                <w:b/>
                <w:bCs/>
                <w:sz w:val="16"/>
                <w:szCs w:val="16"/>
              </w:rPr>
              <w:t> </w:t>
            </w:r>
          </w:p>
        </w:tc>
        <w:tc>
          <w:tcPr>
            <w:tcW w:w="993" w:type="dxa"/>
            <w:noWrap/>
            <w:vAlign w:val="center"/>
            <w:hideMark/>
          </w:tcPr>
          <w:p w14:paraId="598D3012" w14:textId="77777777" w:rsidR="0013207F" w:rsidRPr="0013207F" w:rsidRDefault="0013207F" w:rsidP="0013207F">
            <w:pPr>
              <w:jc w:val="right"/>
              <w:rPr>
                <w:b/>
                <w:bCs/>
                <w:sz w:val="16"/>
                <w:szCs w:val="16"/>
              </w:rPr>
            </w:pPr>
            <w:r w:rsidRPr="0013207F">
              <w:rPr>
                <w:b/>
                <w:bCs/>
                <w:sz w:val="16"/>
                <w:szCs w:val="16"/>
              </w:rPr>
              <w:t> </w:t>
            </w:r>
          </w:p>
        </w:tc>
      </w:tr>
      <w:tr w:rsidR="0013207F" w:rsidRPr="0013207F" w14:paraId="7EFEF3D6" w14:textId="77777777" w:rsidTr="0013207F">
        <w:trPr>
          <w:trHeight w:val="510"/>
        </w:trPr>
        <w:tc>
          <w:tcPr>
            <w:tcW w:w="3539" w:type="dxa"/>
            <w:vAlign w:val="center"/>
            <w:hideMark/>
          </w:tcPr>
          <w:p w14:paraId="1F0136CE" w14:textId="77777777" w:rsidR="0013207F" w:rsidRPr="0013207F" w:rsidRDefault="0013207F" w:rsidP="0013207F">
            <w:pPr>
              <w:rPr>
                <w:sz w:val="16"/>
                <w:szCs w:val="16"/>
              </w:rPr>
            </w:pPr>
            <w:r w:rsidRPr="0013207F">
              <w:rPr>
                <w:sz w:val="16"/>
                <w:szCs w:val="16"/>
              </w:rPr>
              <w:t>Социальные выплаты гражданам, кроме публичных нормативных социальных выплат</w:t>
            </w:r>
          </w:p>
        </w:tc>
        <w:tc>
          <w:tcPr>
            <w:tcW w:w="419" w:type="dxa"/>
            <w:vAlign w:val="center"/>
            <w:hideMark/>
          </w:tcPr>
          <w:p w14:paraId="0CA0315D" w14:textId="77777777" w:rsidR="0013207F" w:rsidRPr="0013207F" w:rsidRDefault="0013207F" w:rsidP="0013207F">
            <w:pPr>
              <w:jc w:val="center"/>
              <w:rPr>
                <w:sz w:val="16"/>
                <w:szCs w:val="16"/>
              </w:rPr>
            </w:pPr>
            <w:r w:rsidRPr="0013207F">
              <w:rPr>
                <w:sz w:val="16"/>
                <w:szCs w:val="16"/>
              </w:rPr>
              <w:t>10</w:t>
            </w:r>
          </w:p>
        </w:tc>
        <w:tc>
          <w:tcPr>
            <w:tcW w:w="564" w:type="dxa"/>
            <w:vAlign w:val="center"/>
            <w:hideMark/>
          </w:tcPr>
          <w:p w14:paraId="78927CEC" w14:textId="77777777" w:rsidR="0013207F" w:rsidRPr="0013207F" w:rsidRDefault="0013207F" w:rsidP="0013207F">
            <w:pPr>
              <w:jc w:val="center"/>
              <w:rPr>
                <w:sz w:val="16"/>
                <w:szCs w:val="16"/>
              </w:rPr>
            </w:pPr>
            <w:r w:rsidRPr="0013207F">
              <w:rPr>
                <w:sz w:val="16"/>
                <w:szCs w:val="16"/>
              </w:rPr>
              <w:t>03</w:t>
            </w:r>
          </w:p>
        </w:tc>
        <w:tc>
          <w:tcPr>
            <w:tcW w:w="376" w:type="dxa"/>
            <w:vAlign w:val="center"/>
            <w:hideMark/>
          </w:tcPr>
          <w:p w14:paraId="26CF5628" w14:textId="77777777" w:rsidR="0013207F" w:rsidRPr="0013207F" w:rsidRDefault="0013207F" w:rsidP="0013207F">
            <w:pPr>
              <w:jc w:val="center"/>
              <w:rPr>
                <w:sz w:val="16"/>
                <w:szCs w:val="16"/>
              </w:rPr>
            </w:pPr>
            <w:r w:rsidRPr="0013207F">
              <w:rPr>
                <w:sz w:val="16"/>
                <w:szCs w:val="16"/>
              </w:rPr>
              <w:t>03</w:t>
            </w:r>
          </w:p>
        </w:tc>
        <w:tc>
          <w:tcPr>
            <w:tcW w:w="320" w:type="dxa"/>
            <w:vAlign w:val="center"/>
            <w:hideMark/>
          </w:tcPr>
          <w:p w14:paraId="7B291013" w14:textId="77777777" w:rsidR="0013207F" w:rsidRPr="0013207F" w:rsidRDefault="0013207F" w:rsidP="0013207F">
            <w:pPr>
              <w:jc w:val="center"/>
              <w:rPr>
                <w:sz w:val="16"/>
                <w:szCs w:val="16"/>
              </w:rPr>
            </w:pPr>
            <w:r w:rsidRPr="0013207F">
              <w:rPr>
                <w:sz w:val="16"/>
                <w:szCs w:val="16"/>
              </w:rPr>
              <w:t>0</w:t>
            </w:r>
          </w:p>
        </w:tc>
        <w:tc>
          <w:tcPr>
            <w:tcW w:w="477" w:type="dxa"/>
            <w:vAlign w:val="center"/>
            <w:hideMark/>
          </w:tcPr>
          <w:p w14:paraId="715A970B" w14:textId="77777777" w:rsidR="0013207F" w:rsidRPr="0013207F" w:rsidRDefault="0013207F" w:rsidP="0013207F">
            <w:pPr>
              <w:jc w:val="center"/>
              <w:rPr>
                <w:sz w:val="16"/>
                <w:szCs w:val="16"/>
              </w:rPr>
            </w:pPr>
            <w:r w:rsidRPr="0013207F">
              <w:rPr>
                <w:sz w:val="16"/>
                <w:szCs w:val="16"/>
              </w:rPr>
              <w:t>03</w:t>
            </w:r>
          </w:p>
        </w:tc>
        <w:tc>
          <w:tcPr>
            <w:tcW w:w="688" w:type="dxa"/>
            <w:vAlign w:val="center"/>
            <w:hideMark/>
          </w:tcPr>
          <w:p w14:paraId="3B6181CC" w14:textId="77777777" w:rsidR="0013207F" w:rsidRPr="0013207F" w:rsidRDefault="0013207F" w:rsidP="0013207F">
            <w:pPr>
              <w:jc w:val="center"/>
              <w:rPr>
                <w:sz w:val="16"/>
                <w:szCs w:val="16"/>
              </w:rPr>
            </w:pPr>
            <w:r w:rsidRPr="0013207F">
              <w:rPr>
                <w:sz w:val="16"/>
                <w:szCs w:val="16"/>
              </w:rPr>
              <w:t>01170</w:t>
            </w:r>
          </w:p>
        </w:tc>
        <w:tc>
          <w:tcPr>
            <w:tcW w:w="461" w:type="dxa"/>
            <w:vAlign w:val="center"/>
            <w:hideMark/>
          </w:tcPr>
          <w:p w14:paraId="26BD523E" w14:textId="77777777" w:rsidR="0013207F" w:rsidRPr="0013207F" w:rsidRDefault="0013207F" w:rsidP="0013207F">
            <w:pPr>
              <w:jc w:val="center"/>
              <w:rPr>
                <w:sz w:val="16"/>
                <w:szCs w:val="16"/>
              </w:rPr>
            </w:pPr>
            <w:r w:rsidRPr="0013207F">
              <w:rPr>
                <w:sz w:val="16"/>
                <w:szCs w:val="16"/>
              </w:rPr>
              <w:t>320</w:t>
            </w:r>
          </w:p>
        </w:tc>
        <w:tc>
          <w:tcPr>
            <w:tcW w:w="1089" w:type="dxa"/>
            <w:noWrap/>
            <w:vAlign w:val="center"/>
            <w:hideMark/>
          </w:tcPr>
          <w:p w14:paraId="4808D3EA" w14:textId="77777777" w:rsidR="0013207F" w:rsidRPr="0013207F" w:rsidRDefault="0013207F" w:rsidP="0013207F">
            <w:pPr>
              <w:jc w:val="right"/>
              <w:rPr>
                <w:b/>
                <w:bCs/>
                <w:sz w:val="16"/>
                <w:szCs w:val="16"/>
              </w:rPr>
            </w:pPr>
            <w:r w:rsidRPr="0013207F">
              <w:rPr>
                <w:b/>
                <w:bCs/>
                <w:sz w:val="16"/>
                <w:szCs w:val="16"/>
              </w:rPr>
              <w:t>130,0</w:t>
            </w:r>
          </w:p>
        </w:tc>
        <w:tc>
          <w:tcPr>
            <w:tcW w:w="1134" w:type="dxa"/>
            <w:noWrap/>
            <w:vAlign w:val="center"/>
            <w:hideMark/>
          </w:tcPr>
          <w:p w14:paraId="15B6851D" w14:textId="77777777" w:rsidR="0013207F" w:rsidRPr="0013207F" w:rsidRDefault="0013207F" w:rsidP="0013207F">
            <w:pPr>
              <w:jc w:val="right"/>
              <w:rPr>
                <w:b/>
                <w:bCs/>
                <w:sz w:val="16"/>
                <w:szCs w:val="16"/>
              </w:rPr>
            </w:pPr>
            <w:r w:rsidRPr="0013207F">
              <w:rPr>
                <w:b/>
                <w:bCs/>
                <w:sz w:val="16"/>
                <w:szCs w:val="16"/>
              </w:rPr>
              <w:t> </w:t>
            </w:r>
          </w:p>
        </w:tc>
        <w:tc>
          <w:tcPr>
            <w:tcW w:w="993" w:type="dxa"/>
            <w:noWrap/>
            <w:vAlign w:val="center"/>
            <w:hideMark/>
          </w:tcPr>
          <w:p w14:paraId="161D597E" w14:textId="77777777" w:rsidR="0013207F" w:rsidRPr="0013207F" w:rsidRDefault="0013207F" w:rsidP="0013207F">
            <w:pPr>
              <w:jc w:val="right"/>
              <w:rPr>
                <w:b/>
                <w:bCs/>
                <w:sz w:val="16"/>
                <w:szCs w:val="16"/>
              </w:rPr>
            </w:pPr>
            <w:r w:rsidRPr="0013207F">
              <w:rPr>
                <w:b/>
                <w:bCs/>
                <w:sz w:val="16"/>
                <w:szCs w:val="16"/>
              </w:rPr>
              <w:t> </w:t>
            </w:r>
          </w:p>
        </w:tc>
      </w:tr>
      <w:tr w:rsidR="0013207F" w:rsidRPr="0013207F" w14:paraId="44E1AE1B" w14:textId="77777777" w:rsidTr="0013207F">
        <w:trPr>
          <w:trHeight w:val="630"/>
        </w:trPr>
        <w:tc>
          <w:tcPr>
            <w:tcW w:w="3539" w:type="dxa"/>
            <w:vAlign w:val="center"/>
            <w:hideMark/>
          </w:tcPr>
          <w:p w14:paraId="15DD5A5F" w14:textId="77777777" w:rsidR="0013207F" w:rsidRPr="0013207F" w:rsidRDefault="0013207F" w:rsidP="0013207F">
            <w:pPr>
              <w:rPr>
                <w:b/>
                <w:bCs/>
                <w:sz w:val="16"/>
                <w:szCs w:val="16"/>
              </w:rPr>
            </w:pPr>
            <w:r w:rsidRPr="0013207F">
              <w:rPr>
                <w:b/>
                <w:bCs/>
                <w:sz w:val="16"/>
                <w:szCs w:val="16"/>
              </w:rPr>
              <w:t>Муниципальная программа Рузаевского муниципального района "Обеспечение жильем молодых семей на 2024-2030 годы"</w:t>
            </w:r>
          </w:p>
        </w:tc>
        <w:tc>
          <w:tcPr>
            <w:tcW w:w="419" w:type="dxa"/>
            <w:vAlign w:val="center"/>
            <w:hideMark/>
          </w:tcPr>
          <w:p w14:paraId="67E0AB47" w14:textId="77777777" w:rsidR="0013207F" w:rsidRPr="0013207F" w:rsidRDefault="0013207F" w:rsidP="0013207F">
            <w:pPr>
              <w:jc w:val="center"/>
              <w:rPr>
                <w:b/>
                <w:bCs/>
                <w:sz w:val="16"/>
                <w:szCs w:val="16"/>
              </w:rPr>
            </w:pPr>
            <w:r w:rsidRPr="0013207F">
              <w:rPr>
                <w:b/>
                <w:bCs/>
                <w:sz w:val="16"/>
                <w:szCs w:val="16"/>
              </w:rPr>
              <w:t>10</w:t>
            </w:r>
          </w:p>
        </w:tc>
        <w:tc>
          <w:tcPr>
            <w:tcW w:w="564" w:type="dxa"/>
            <w:vAlign w:val="center"/>
            <w:hideMark/>
          </w:tcPr>
          <w:p w14:paraId="3117A88C" w14:textId="77777777" w:rsidR="0013207F" w:rsidRPr="0013207F" w:rsidRDefault="0013207F" w:rsidP="0013207F">
            <w:pPr>
              <w:jc w:val="center"/>
              <w:rPr>
                <w:b/>
                <w:bCs/>
                <w:sz w:val="16"/>
                <w:szCs w:val="16"/>
              </w:rPr>
            </w:pPr>
            <w:r w:rsidRPr="0013207F">
              <w:rPr>
                <w:b/>
                <w:bCs/>
                <w:sz w:val="16"/>
                <w:szCs w:val="16"/>
              </w:rPr>
              <w:t>03</w:t>
            </w:r>
          </w:p>
        </w:tc>
        <w:tc>
          <w:tcPr>
            <w:tcW w:w="376" w:type="dxa"/>
            <w:vAlign w:val="center"/>
            <w:hideMark/>
          </w:tcPr>
          <w:p w14:paraId="73A9CFF5" w14:textId="77777777" w:rsidR="0013207F" w:rsidRPr="0013207F" w:rsidRDefault="0013207F" w:rsidP="0013207F">
            <w:pPr>
              <w:jc w:val="center"/>
              <w:rPr>
                <w:b/>
                <w:bCs/>
                <w:sz w:val="16"/>
                <w:szCs w:val="16"/>
              </w:rPr>
            </w:pPr>
            <w:r w:rsidRPr="0013207F">
              <w:rPr>
                <w:b/>
                <w:bCs/>
                <w:sz w:val="16"/>
                <w:szCs w:val="16"/>
              </w:rPr>
              <w:t>04</w:t>
            </w:r>
          </w:p>
        </w:tc>
        <w:tc>
          <w:tcPr>
            <w:tcW w:w="320" w:type="dxa"/>
            <w:vAlign w:val="center"/>
            <w:hideMark/>
          </w:tcPr>
          <w:p w14:paraId="549BE6AF" w14:textId="77777777" w:rsidR="0013207F" w:rsidRPr="0013207F" w:rsidRDefault="0013207F" w:rsidP="0013207F">
            <w:pPr>
              <w:jc w:val="center"/>
              <w:rPr>
                <w:b/>
                <w:bCs/>
                <w:sz w:val="16"/>
                <w:szCs w:val="16"/>
              </w:rPr>
            </w:pPr>
            <w:r w:rsidRPr="0013207F">
              <w:rPr>
                <w:b/>
                <w:bCs/>
                <w:sz w:val="16"/>
                <w:szCs w:val="16"/>
              </w:rPr>
              <w:t> </w:t>
            </w:r>
          </w:p>
        </w:tc>
        <w:tc>
          <w:tcPr>
            <w:tcW w:w="477" w:type="dxa"/>
            <w:vAlign w:val="center"/>
            <w:hideMark/>
          </w:tcPr>
          <w:p w14:paraId="7BEDAB00" w14:textId="77777777" w:rsidR="0013207F" w:rsidRPr="0013207F" w:rsidRDefault="0013207F" w:rsidP="0013207F">
            <w:pPr>
              <w:jc w:val="center"/>
              <w:rPr>
                <w:b/>
                <w:bCs/>
                <w:sz w:val="16"/>
                <w:szCs w:val="16"/>
              </w:rPr>
            </w:pPr>
            <w:r w:rsidRPr="0013207F">
              <w:rPr>
                <w:b/>
                <w:bCs/>
                <w:sz w:val="16"/>
                <w:szCs w:val="16"/>
              </w:rPr>
              <w:t> </w:t>
            </w:r>
          </w:p>
        </w:tc>
        <w:tc>
          <w:tcPr>
            <w:tcW w:w="688" w:type="dxa"/>
            <w:vAlign w:val="center"/>
            <w:hideMark/>
          </w:tcPr>
          <w:p w14:paraId="67C620A0" w14:textId="77777777" w:rsidR="0013207F" w:rsidRPr="0013207F" w:rsidRDefault="0013207F" w:rsidP="0013207F">
            <w:pPr>
              <w:jc w:val="center"/>
              <w:rPr>
                <w:b/>
                <w:bCs/>
                <w:sz w:val="16"/>
                <w:szCs w:val="16"/>
              </w:rPr>
            </w:pPr>
            <w:r w:rsidRPr="0013207F">
              <w:rPr>
                <w:b/>
                <w:bCs/>
                <w:sz w:val="16"/>
                <w:szCs w:val="16"/>
              </w:rPr>
              <w:t> </w:t>
            </w:r>
          </w:p>
        </w:tc>
        <w:tc>
          <w:tcPr>
            <w:tcW w:w="461" w:type="dxa"/>
            <w:vAlign w:val="center"/>
            <w:hideMark/>
          </w:tcPr>
          <w:p w14:paraId="36DE7D42" w14:textId="77777777" w:rsidR="0013207F" w:rsidRPr="0013207F" w:rsidRDefault="0013207F" w:rsidP="0013207F">
            <w:pPr>
              <w:jc w:val="center"/>
              <w:rPr>
                <w:b/>
                <w:bCs/>
                <w:sz w:val="16"/>
                <w:szCs w:val="16"/>
              </w:rPr>
            </w:pPr>
            <w:r w:rsidRPr="0013207F">
              <w:rPr>
                <w:b/>
                <w:bCs/>
                <w:sz w:val="16"/>
                <w:szCs w:val="16"/>
              </w:rPr>
              <w:t> </w:t>
            </w:r>
          </w:p>
        </w:tc>
        <w:tc>
          <w:tcPr>
            <w:tcW w:w="1089" w:type="dxa"/>
            <w:noWrap/>
            <w:vAlign w:val="center"/>
            <w:hideMark/>
          </w:tcPr>
          <w:p w14:paraId="10780C5E" w14:textId="77777777" w:rsidR="0013207F" w:rsidRPr="0013207F" w:rsidRDefault="0013207F" w:rsidP="0013207F">
            <w:pPr>
              <w:jc w:val="right"/>
              <w:rPr>
                <w:b/>
                <w:bCs/>
                <w:sz w:val="16"/>
                <w:szCs w:val="16"/>
              </w:rPr>
            </w:pPr>
            <w:r w:rsidRPr="0013207F">
              <w:rPr>
                <w:b/>
                <w:bCs/>
                <w:sz w:val="16"/>
                <w:szCs w:val="16"/>
              </w:rPr>
              <w:t>0,0</w:t>
            </w:r>
          </w:p>
        </w:tc>
        <w:tc>
          <w:tcPr>
            <w:tcW w:w="1134" w:type="dxa"/>
            <w:noWrap/>
            <w:vAlign w:val="center"/>
            <w:hideMark/>
          </w:tcPr>
          <w:p w14:paraId="687F3F3F" w14:textId="77777777" w:rsidR="0013207F" w:rsidRPr="0013207F" w:rsidRDefault="0013207F" w:rsidP="0013207F">
            <w:pPr>
              <w:jc w:val="right"/>
              <w:rPr>
                <w:b/>
                <w:bCs/>
                <w:sz w:val="16"/>
                <w:szCs w:val="16"/>
              </w:rPr>
            </w:pPr>
            <w:r w:rsidRPr="0013207F">
              <w:rPr>
                <w:b/>
                <w:bCs/>
                <w:sz w:val="16"/>
                <w:szCs w:val="16"/>
              </w:rPr>
              <w:t>2 554,9</w:t>
            </w:r>
          </w:p>
        </w:tc>
        <w:tc>
          <w:tcPr>
            <w:tcW w:w="993" w:type="dxa"/>
            <w:noWrap/>
            <w:vAlign w:val="center"/>
            <w:hideMark/>
          </w:tcPr>
          <w:p w14:paraId="74AA5091" w14:textId="77777777" w:rsidR="0013207F" w:rsidRPr="0013207F" w:rsidRDefault="0013207F" w:rsidP="0013207F">
            <w:pPr>
              <w:jc w:val="right"/>
              <w:rPr>
                <w:b/>
                <w:bCs/>
                <w:sz w:val="16"/>
                <w:szCs w:val="16"/>
              </w:rPr>
            </w:pPr>
            <w:r w:rsidRPr="0013207F">
              <w:rPr>
                <w:b/>
                <w:bCs/>
                <w:sz w:val="16"/>
                <w:szCs w:val="16"/>
              </w:rPr>
              <w:t>0,0</w:t>
            </w:r>
          </w:p>
        </w:tc>
      </w:tr>
      <w:tr w:rsidR="0013207F" w:rsidRPr="0013207F" w14:paraId="1A71E45C" w14:textId="77777777" w:rsidTr="0013207F">
        <w:trPr>
          <w:trHeight w:val="630"/>
        </w:trPr>
        <w:tc>
          <w:tcPr>
            <w:tcW w:w="3539" w:type="dxa"/>
            <w:vAlign w:val="center"/>
            <w:hideMark/>
          </w:tcPr>
          <w:p w14:paraId="20E11D26" w14:textId="77777777" w:rsidR="0013207F" w:rsidRPr="0013207F" w:rsidRDefault="0013207F" w:rsidP="0013207F">
            <w:pPr>
              <w:rPr>
                <w:b/>
                <w:bCs/>
                <w:sz w:val="16"/>
                <w:szCs w:val="16"/>
              </w:rPr>
            </w:pPr>
            <w:r w:rsidRPr="0013207F">
              <w:rPr>
                <w:b/>
                <w:bCs/>
                <w:sz w:val="16"/>
                <w:szCs w:val="16"/>
              </w:rPr>
              <w:t>Основное мероприятие "Реализация мероприятий по выполнению обязательств перед участниками программы "Обеспечение жильем молодых семей на 2024-2030 годы"</w:t>
            </w:r>
          </w:p>
        </w:tc>
        <w:tc>
          <w:tcPr>
            <w:tcW w:w="419" w:type="dxa"/>
            <w:vAlign w:val="center"/>
            <w:hideMark/>
          </w:tcPr>
          <w:p w14:paraId="7727FE63" w14:textId="77777777" w:rsidR="0013207F" w:rsidRPr="0013207F" w:rsidRDefault="0013207F" w:rsidP="0013207F">
            <w:pPr>
              <w:jc w:val="center"/>
              <w:rPr>
                <w:b/>
                <w:bCs/>
                <w:sz w:val="16"/>
                <w:szCs w:val="16"/>
              </w:rPr>
            </w:pPr>
            <w:r w:rsidRPr="0013207F">
              <w:rPr>
                <w:b/>
                <w:bCs/>
                <w:sz w:val="16"/>
                <w:szCs w:val="16"/>
              </w:rPr>
              <w:t>10</w:t>
            </w:r>
          </w:p>
        </w:tc>
        <w:tc>
          <w:tcPr>
            <w:tcW w:w="564" w:type="dxa"/>
            <w:vAlign w:val="center"/>
            <w:hideMark/>
          </w:tcPr>
          <w:p w14:paraId="54571606" w14:textId="77777777" w:rsidR="0013207F" w:rsidRPr="0013207F" w:rsidRDefault="0013207F" w:rsidP="0013207F">
            <w:pPr>
              <w:jc w:val="center"/>
              <w:rPr>
                <w:b/>
                <w:bCs/>
                <w:sz w:val="16"/>
                <w:szCs w:val="16"/>
              </w:rPr>
            </w:pPr>
            <w:r w:rsidRPr="0013207F">
              <w:rPr>
                <w:b/>
                <w:bCs/>
                <w:sz w:val="16"/>
                <w:szCs w:val="16"/>
              </w:rPr>
              <w:t>03</w:t>
            </w:r>
          </w:p>
        </w:tc>
        <w:tc>
          <w:tcPr>
            <w:tcW w:w="376" w:type="dxa"/>
            <w:vAlign w:val="center"/>
            <w:hideMark/>
          </w:tcPr>
          <w:p w14:paraId="2BF4B9F9" w14:textId="77777777" w:rsidR="0013207F" w:rsidRPr="0013207F" w:rsidRDefault="0013207F" w:rsidP="0013207F">
            <w:pPr>
              <w:jc w:val="center"/>
              <w:rPr>
                <w:b/>
                <w:bCs/>
                <w:sz w:val="16"/>
                <w:szCs w:val="16"/>
              </w:rPr>
            </w:pPr>
            <w:r w:rsidRPr="0013207F">
              <w:rPr>
                <w:b/>
                <w:bCs/>
                <w:sz w:val="16"/>
                <w:szCs w:val="16"/>
              </w:rPr>
              <w:t>04</w:t>
            </w:r>
          </w:p>
        </w:tc>
        <w:tc>
          <w:tcPr>
            <w:tcW w:w="320" w:type="dxa"/>
            <w:vAlign w:val="center"/>
            <w:hideMark/>
          </w:tcPr>
          <w:p w14:paraId="668F5E78" w14:textId="77777777" w:rsidR="0013207F" w:rsidRPr="0013207F" w:rsidRDefault="0013207F" w:rsidP="0013207F">
            <w:pPr>
              <w:jc w:val="center"/>
              <w:rPr>
                <w:b/>
                <w:bCs/>
                <w:sz w:val="16"/>
                <w:szCs w:val="16"/>
              </w:rPr>
            </w:pPr>
            <w:r w:rsidRPr="0013207F">
              <w:rPr>
                <w:b/>
                <w:bCs/>
                <w:sz w:val="16"/>
                <w:szCs w:val="16"/>
              </w:rPr>
              <w:t>0</w:t>
            </w:r>
          </w:p>
        </w:tc>
        <w:tc>
          <w:tcPr>
            <w:tcW w:w="477" w:type="dxa"/>
            <w:vAlign w:val="center"/>
            <w:hideMark/>
          </w:tcPr>
          <w:p w14:paraId="252819B5" w14:textId="77777777" w:rsidR="0013207F" w:rsidRPr="0013207F" w:rsidRDefault="0013207F" w:rsidP="0013207F">
            <w:pPr>
              <w:jc w:val="center"/>
              <w:rPr>
                <w:b/>
                <w:bCs/>
                <w:sz w:val="16"/>
                <w:szCs w:val="16"/>
              </w:rPr>
            </w:pPr>
            <w:r w:rsidRPr="0013207F">
              <w:rPr>
                <w:b/>
                <w:bCs/>
                <w:sz w:val="16"/>
                <w:szCs w:val="16"/>
              </w:rPr>
              <w:t>02</w:t>
            </w:r>
          </w:p>
        </w:tc>
        <w:tc>
          <w:tcPr>
            <w:tcW w:w="688" w:type="dxa"/>
            <w:vAlign w:val="center"/>
            <w:hideMark/>
          </w:tcPr>
          <w:p w14:paraId="0E6EEEC0" w14:textId="77777777" w:rsidR="0013207F" w:rsidRPr="0013207F" w:rsidRDefault="0013207F" w:rsidP="0013207F">
            <w:pPr>
              <w:jc w:val="center"/>
              <w:rPr>
                <w:b/>
                <w:bCs/>
                <w:sz w:val="16"/>
                <w:szCs w:val="16"/>
              </w:rPr>
            </w:pPr>
            <w:r w:rsidRPr="0013207F">
              <w:rPr>
                <w:b/>
                <w:bCs/>
                <w:sz w:val="16"/>
                <w:szCs w:val="16"/>
              </w:rPr>
              <w:t> </w:t>
            </w:r>
          </w:p>
        </w:tc>
        <w:tc>
          <w:tcPr>
            <w:tcW w:w="461" w:type="dxa"/>
            <w:vAlign w:val="center"/>
            <w:hideMark/>
          </w:tcPr>
          <w:p w14:paraId="50CA05DA" w14:textId="77777777" w:rsidR="0013207F" w:rsidRPr="0013207F" w:rsidRDefault="0013207F" w:rsidP="0013207F">
            <w:pPr>
              <w:jc w:val="center"/>
              <w:rPr>
                <w:b/>
                <w:bCs/>
                <w:sz w:val="16"/>
                <w:szCs w:val="16"/>
              </w:rPr>
            </w:pPr>
            <w:r w:rsidRPr="0013207F">
              <w:rPr>
                <w:b/>
                <w:bCs/>
                <w:sz w:val="16"/>
                <w:szCs w:val="16"/>
              </w:rPr>
              <w:t> </w:t>
            </w:r>
          </w:p>
        </w:tc>
        <w:tc>
          <w:tcPr>
            <w:tcW w:w="1089" w:type="dxa"/>
            <w:noWrap/>
            <w:vAlign w:val="center"/>
            <w:hideMark/>
          </w:tcPr>
          <w:p w14:paraId="714F6EAF" w14:textId="77777777" w:rsidR="0013207F" w:rsidRPr="0013207F" w:rsidRDefault="0013207F" w:rsidP="0013207F">
            <w:pPr>
              <w:jc w:val="right"/>
              <w:rPr>
                <w:b/>
                <w:bCs/>
                <w:sz w:val="16"/>
                <w:szCs w:val="16"/>
              </w:rPr>
            </w:pPr>
            <w:r w:rsidRPr="0013207F">
              <w:rPr>
                <w:b/>
                <w:bCs/>
                <w:sz w:val="16"/>
                <w:szCs w:val="16"/>
              </w:rPr>
              <w:t>0,0</w:t>
            </w:r>
          </w:p>
        </w:tc>
        <w:tc>
          <w:tcPr>
            <w:tcW w:w="1134" w:type="dxa"/>
            <w:noWrap/>
            <w:vAlign w:val="center"/>
            <w:hideMark/>
          </w:tcPr>
          <w:p w14:paraId="0F561E65" w14:textId="77777777" w:rsidR="0013207F" w:rsidRPr="0013207F" w:rsidRDefault="0013207F" w:rsidP="0013207F">
            <w:pPr>
              <w:jc w:val="right"/>
              <w:rPr>
                <w:b/>
                <w:bCs/>
                <w:sz w:val="16"/>
                <w:szCs w:val="16"/>
              </w:rPr>
            </w:pPr>
            <w:r w:rsidRPr="0013207F">
              <w:rPr>
                <w:b/>
                <w:bCs/>
                <w:sz w:val="16"/>
                <w:szCs w:val="16"/>
              </w:rPr>
              <w:t>2 554,9</w:t>
            </w:r>
          </w:p>
        </w:tc>
        <w:tc>
          <w:tcPr>
            <w:tcW w:w="993" w:type="dxa"/>
            <w:noWrap/>
            <w:vAlign w:val="center"/>
            <w:hideMark/>
          </w:tcPr>
          <w:p w14:paraId="75D8D50A" w14:textId="77777777" w:rsidR="0013207F" w:rsidRPr="0013207F" w:rsidRDefault="0013207F" w:rsidP="0013207F">
            <w:pPr>
              <w:jc w:val="right"/>
              <w:rPr>
                <w:b/>
                <w:bCs/>
                <w:sz w:val="16"/>
                <w:szCs w:val="16"/>
              </w:rPr>
            </w:pPr>
            <w:r w:rsidRPr="0013207F">
              <w:rPr>
                <w:b/>
                <w:bCs/>
                <w:sz w:val="16"/>
                <w:szCs w:val="16"/>
              </w:rPr>
              <w:t>0,0</w:t>
            </w:r>
          </w:p>
        </w:tc>
      </w:tr>
      <w:tr w:rsidR="0013207F" w:rsidRPr="0013207F" w14:paraId="3E7319B5" w14:textId="77777777" w:rsidTr="0013207F">
        <w:trPr>
          <w:trHeight w:val="585"/>
        </w:trPr>
        <w:tc>
          <w:tcPr>
            <w:tcW w:w="3539" w:type="dxa"/>
            <w:vAlign w:val="center"/>
            <w:hideMark/>
          </w:tcPr>
          <w:p w14:paraId="1E525D7D" w14:textId="77777777" w:rsidR="0013207F" w:rsidRPr="0013207F" w:rsidRDefault="0013207F" w:rsidP="0013207F">
            <w:pPr>
              <w:rPr>
                <w:b/>
                <w:bCs/>
                <w:i/>
                <w:iCs/>
                <w:sz w:val="16"/>
                <w:szCs w:val="16"/>
              </w:rPr>
            </w:pPr>
            <w:r w:rsidRPr="0013207F">
              <w:rPr>
                <w:b/>
                <w:bCs/>
                <w:i/>
                <w:iCs/>
                <w:sz w:val="16"/>
                <w:szCs w:val="16"/>
              </w:rPr>
              <w:t>Реализация мероприятия по обеспечению жильем молодых семей</w:t>
            </w:r>
          </w:p>
        </w:tc>
        <w:tc>
          <w:tcPr>
            <w:tcW w:w="419" w:type="dxa"/>
            <w:vAlign w:val="center"/>
            <w:hideMark/>
          </w:tcPr>
          <w:p w14:paraId="58D94380" w14:textId="77777777" w:rsidR="0013207F" w:rsidRPr="0013207F" w:rsidRDefault="0013207F" w:rsidP="0013207F">
            <w:pPr>
              <w:jc w:val="center"/>
              <w:rPr>
                <w:sz w:val="16"/>
                <w:szCs w:val="16"/>
              </w:rPr>
            </w:pPr>
            <w:r w:rsidRPr="0013207F">
              <w:rPr>
                <w:sz w:val="16"/>
                <w:szCs w:val="16"/>
              </w:rPr>
              <w:t>10</w:t>
            </w:r>
          </w:p>
        </w:tc>
        <w:tc>
          <w:tcPr>
            <w:tcW w:w="564" w:type="dxa"/>
            <w:vAlign w:val="center"/>
            <w:hideMark/>
          </w:tcPr>
          <w:p w14:paraId="21FF5D18" w14:textId="77777777" w:rsidR="0013207F" w:rsidRPr="0013207F" w:rsidRDefault="0013207F" w:rsidP="0013207F">
            <w:pPr>
              <w:jc w:val="center"/>
              <w:rPr>
                <w:sz w:val="16"/>
                <w:szCs w:val="16"/>
              </w:rPr>
            </w:pPr>
            <w:r w:rsidRPr="0013207F">
              <w:rPr>
                <w:sz w:val="16"/>
                <w:szCs w:val="16"/>
              </w:rPr>
              <w:t>03</w:t>
            </w:r>
          </w:p>
        </w:tc>
        <w:tc>
          <w:tcPr>
            <w:tcW w:w="376" w:type="dxa"/>
            <w:vAlign w:val="center"/>
            <w:hideMark/>
          </w:tcPr>
          <w:p w14:paraId="5CA32228" w14:textId="77777777" w:rsidR="0013207F" w:rsidRPr="0013207F" w:rsidRDefault="0013207F" w:rsidP="0013207F">
            <w:pPr>
              <w:jc w:val="center"/>
              <w:rPr>
                <w:sz w:val="16"/>
                <w:szCs w:val="16"/>
              </w:rPr>
            </w:pPr>
            <w:r w:rsidRPr="0013207F">
              <w:rPr>
                <w:sz w:val="16"/>
                <w:szCs w:val="16"/>
              </w:rPr>
              <w:t>04</w:t>
            </w:r>
          </w:p>
        </w:tc>
        <w:tc>
          <w:tcPr>
            <w:tcW w:w="320" w:type="dxa"/>
            <w:vAlign w:val="center"/>
            <w:hideMark/>
          </w:tcPr>
          <w:p w14:paraId="79623A76" w14:textId="77777777" w:rsidR="0013207F" w:rsidRPr="0013207F" w:rsidRDefault="0013207F" w:rsidP="0013207F">
            <w:pPr>
              <w:jc w:val="center"/>
              <w:rPr>
                <w:sz w:val="16"/>
                <w:szCs w:val="16"/>
              </w:rPr>
            </w:pPr>
            <w:r w:rsidRPr="0013207F">
              <w:rPr>
                <w:sz w:val="16"/>
                <w:szCs w:val="16"/>
              </w:rPr>
              <w:t>0</w:t>
            </w:r>
          </w:p>
        </w:tc>
        <w:tc>
          <w:tcPr>
            <w:tcW w:w="477" w:type="dxa"/>
            <w:vAlign w:val="center"/>
            <w:hideMark/>
          </w:tcPr>
          <w:p w14:paraId="4869AA37" w14:textId="77777777" w:rsidR="0013207F" w:rsidRPr="0013207F" w:rsidRDefault="0013207F" w:rsidP="0013207F">
            <w:pPr>
              <w:jc w:val="center"/>
              <w:rPr>
                <w:b/>
                <w:bCs/>
                <w:sz w:val="16"/>
                <w:szCs w:val="16"/>
              </w:rPr>
            </w:pPr>
            <w:r w:rsidRPr="0013207F">
              <w:rPr>
                <w:b/>
                <w:bCs/>
                <w:sz w:val="16"/>
                <w:szCs w:val="16"/>
              </w:rPr>
              <w:t>02</w:t>
            </w:r>
          </w:p>
        </w:tc>
        <w:tc>
          <w:tcPr>
            <w:tcW w:w="688" w:type="dxa"/>
            <w:vAlign w:val="center"/>
            <w:hideMark/>
          </w:tcPr>
          <w:p w14:paraId="18B3E8CF" w14:textId="77777777" w:rsidR="0013207F" w:rsidRPr="0013207F" w:rsidRDefault="0013207F" w:rsidP="0013207F">
            <w:pPr>
              <w:jc w:val="center"/>
              <w:rPr>
                <w:sz w:val="16"/>
                <w:szCs w:val="16"/>
              </w:rPr>
            </w:pPr>
            <w:r w:rsidRPr="0013207F">
              <w:rPr>
                <w:sz w:val="16"/>
                <w:szCs w:val="16"/>
              </w:rPr>
              <w:t>L4970</w:t>
            </w:r>
          </w:p>
        </w:tc>
        <w:tc>
          <w:tcPr>
            <w:tcW w:w="461" w:type="dxa"/>
            <w:vAlign w:val="center"/>
            <w:hideMark/>
          </w:tcPr>
          <w:p w14:paraId="48F70518" w14:textId="77777777" w:rsidR="0013207F" w:rsidRPr="0013207F" w:rsidRDefault="0013207F" w:rsidP="0013207F">
            <w:pPr>
              <w:jc w:val="center"/>
              <w:rPr>
                <w:sz w:val="16"/>
                <w:szCs w:val="16"/>
              </w:rPr>
            </w:pPr>
            <w:r w:rsidRPr="0013207F">
              <w:rPr>
                <w:sz w:val="16"/>
                <w:szCs w:val="16"/>
              </w:rPr>
              <w:t> </w:t>
            </w:r>
          </w:p>
        </w:tc>
        <w:tc>
          <w:tcPr>
            <w:tcW w:w="1089" w:type="dxa"/>
            <w:noWrap/>
            <w:vAlign w:val="center"/>
            <w:hideMark/>
          </w:tcPr>
          <w:p w14:paraId="478B56E4" w14:textId="77777777" w:rsidR="0013207F" w:rsidRPr="0013207F" w:rsidRDefault="0013207F" w:rsidP="0013207F">
            <w:pPr>
              <w:jc w:val="right"/>
              <w:rPr>
                <w:b/>
                <w:bCs/>
                <w:sz w:val="16"/>
                <w:szCs w:val="16"/>
              </w:rPr>
            </w:pPr>
            <w:r w:rsidRPr="0013207F">
              <w:rPr>
                <w:b/>
                <w:bCs/>
                <w:sz w:val="16"/>
                <w:szCs w:val="16"/>
              </w:rPr>
              <w:t>0,0</w:t>
            </w:r>
          </w:p>
        </w:tc>
        <w:tc>
          <w:tcPr>
            <w:tcW w:w="1134" w:type="dxa"/>
            <w:noWrap/>
            <w:vAlign w:val="center"/>
            <w:hideMark/>
          </w:tcPr>
          <w:p w14:paraId="47913541" w14:textId="77777777" w:rsidR="0013207F" w:rsidRPr="0013207F" w:rsidRDefault="0013207F" w:rsidP="0013207F">
            <w:pPr>
              <w:jc w:val="right"/>
              <w:rPr>
                <w:b/>
                <w:bCs/>
                <w:sz w:val="16"/>
                <w:szCs w:val="16"/>
              </w:rPr>
            </w:pPr>
            <w:r w:rsidRPr="0013207F">
              <w:rPr>
                <w:b/>
                <w:bCs/>
                <w:sz w:val="16"/>
                <w:szCs w:val="16"/>
              </w:rPr>
              <w:t>2 554,9</w:t>
            </w:r>
          </w:p>
        </w:tc>
        <w:tc>
          <w:tcPr>
            <w:tcW w:w="993" w:type="dxa"/>
            <w:noWrap/>
            <w:vAlign w:val="center"/>
            <w:hideMark/>
          </w:tcPr>
          <w:p w14:paraId="28B4E2F2" w14:textId="77777777" w:rsidR="0013207F" w:rsidRPr="0013207F" w:rsidRDefault="0013207F" w:rsidP="0013207F">
            <w:pPr>
              <w:jc w:val="right"/>
              <w:rPr>
                <w:b/>
                <w:bCs/>
                <w:sz w:val="16"/>
                <w:szCs w:val="16"/>
              </w:rPr>
            </w:pPr>
            <w:r w:rsidRPr="0013207F">
              <w:rPr>
                <w:b/>
                <w:bCs/>
                <w:sz w:val="16"/>
                <w:szCs w:val="16"/>
              </w:rPr>
              <w:t>0,0</w:t>
            </w:r>
          </w:p>
        </w:tc>
      </w:tr>
      <w:tr w:rsidR="0013207F" w:rsidRPr="0013207F" w14:paraId="4D706D5F" w14:textId="77777777" w:rsidTr="0013207F">
        <w:trPr>
          <w:trHeight w:val="315"/>
        </w:trPr>
        <w:tc>
          <w:tcPr>
            <w:tcW w:w="3539" w:type="dxa"/>
            <w:vAlign w:val="center"/>
            <w:hideMark/>
          </w:tcPr>
          <w:p w14:paraId="60AE0CA5" w14:textId="77777777" w:rsidR="0013207F" w:rsidRPr="0013207F" w:rsidRDefault="0013207F" w:rsidP="0013207F">
            <w:pPr>
              <w:rPr>
                <w:sz w:val="16"/>
                <w:szCs w:val="16"/>
              </w:rPr>
            </w:pPr>
            <w:r w:rsidRPr="0013207F">
              <w:rPr>
                <w:sz w:val="16"/>
                <w:szCs w:val="16"/>
              </w:rPr>
              <w:t>Социальное обеспечение и иные выплаты населению</w:t>
            </w:r>
          </w:p>
        </w:tc>
        <w:tc>
          <w:tcPr>
            <w:tcW w:w="419" w:type="dxa"/>
            <w:vAlign w:val="center"/>
            <w:hideMark/>
          </w:tcPr>
          <w:p w14:paraId="1027F242" w14:textId="77777777" w:rsidR="0013207F" w:rsidRPr="0013207F" w:rsidRDefault="0013207F" w:rsidP="0013207F">
            <w:pPr>
              <w:jc w:val="center"/>
              <w:rPr>
                <w:sz w:val="16"/>
                <w:szCs w:val="16"/>
              </w:rPr>
            </w:pPr>
            <w:r w:rsidRPr="0013207F">
              <w:rPr>
                <w:sz w:val="16"/>
                <w:szCs w:val="16"/>
              </w:rPr>
              <w:t>10</w:t>
            </w:r>
          </w:p>
        </w:tc>
        <w:tc>
          <w:tcPr>
            <w:tcW w:w="564" w:type="dxa"/>
            <w:vAlign w:val="center"/>
            <w:hideMark/>
          </w:tcPr>
          <w:p w14:paraId="6785790F" w14:textId="77777777" w:rsidR="0013207F" w:rsidRPr="0013207F" w:rsidRDefault="0013207F" w:rsidP="0013207F">
            <w:pPr>
              <w:jc w:val="center"/>
              <w:rPr>
                <w:sz w:val="16"/>
                <w:szCs w:val="16"/>
              </w:rPr>
            </w:pPr>
            <w:r w:rsidRPr="0013207F">
              <w:rPr>
                <w:sz w:val="16"/>
                <w:szCs w:val="16"/>
              </w:rPr>
              <w:t>03</w:t>
            </w:r>
          </w:p>
        </w:tc>
        <w:tc>
          <w:tcPr>
            <w:tcW w:w="376" w:type="dxa"/>
            <w:vAlign w:val="center"/>
            <w:hideMark/>
          </w:tcPr>
          <w:p w14:paraId="06821F4D" w14:textId="77777777" w:rsidR="0013207F" w:rsidRPr="0013207F" w:rsidRDefault="0013207F" w:rsidP="0013207F">
            <w:pPr>
              <w:jc w:val="center"/>
              <w:rPr>
                <w:sz w:val="16"/>
                <w:szCs w:val="16"/>
              </w:rPr>
            </w:pPr>
            <w:r w:rsidRPr="0013207F">
              <w:rPr>
                <w:sz w:val="16"/>
                <w:szCs w:val="16"/>
              </w:rPr>
              <w:t>04</w:t>
            </w:r>
          </w:p>
        </w:tc>
        <w:tc>
          <w:tcPr>
            <w:tcW w:w="320" w:type="dxa"/>
            <w:vAlign w:val="center"/>
            <w:hideMark/>
          </w:tcPr>
          <w:p w14:paraId="48F78133" w14:textId="77777777" w:rsidR="0013207F" w:rsidRPr="0013207F" w:rsidRDefault="0013207F" w:rsidP="0013207F">
            <w:pPr>
              <w:jc w:val="center"/>
              <w:rPr>
                <w:sz w:val="16"/>
                <w:szCs w:val="16"/>
              </w:rPr>
            </w:pPr>
            <w:r w:rsidRPr="0013207F">
              <w:rPr>
                <w:sz w:val="16"/>
                <w:szCs w:val="16"/>
              </w:rPr>
              <w:t>0</w:t>
            </w:r>
          </w:p>
        </w:tc>
        <w:tc>
          <w:tcPr>
            <w:tcW w:w="477" w:type="dxa"/>
            <w:vAlign w:val="center"/>
            <w:hideMark/>
          </w:tcPr>
          <w:p w14:paraId="5A244C28" w14:textId="77777777" w:rsidR="0013207F" w:rsidRPr="0013207F" w:rsidRDefault="0013207F" w:rsidP="0013207F">
            <w:pPr>
              <w:jc w:val="center"/>
              <w:rPr>
                <w:sz w:val="16"/>
                <w:szCs w:val="16"/>
              </w:rPr>
            </w:pPr>
            <w:r w:rsidRPr="0013207F">
              <w:rPr>
                <w:sz w:val="16"/>
                <w:szCs w:val="16"/>
              </w:rPr>
              <w:t>02</w:t>
            </w:r>
          </w:p>
        </w:tc>
        <w:tc>
          <w:tcPr>
            <w:tcW w:w="688" w:type="dxa"/>
            <w:vAlign w:val="center"/>
            <w:hideMark/>
          </w:tcPr>
          <w:p w14:paraId="3D8A7113" w14:textId="77777777" w:rsidR="0013207F" w:rsidRPr="0013207F" w:rsidRDefault="0013207F" w:rsidP="0013207F">
            <w:pPr>
              <w:jc w:val="center"/>
              <w:rPr>
                <w:sz w:val="16"/>
                <w:szCs w:val="16"/>
              </w:rPr>
            </w:pPr>
            <w:r w:rsidRPr="0013207F">
              <w:rPr>
                <w:sz w:val="16"/>
                <w:szCs w:val="16"/>
              </w:rPr>
              <w:t>L4970</w:t>
            </w:r>
          </w:p>
        </w:tc>
        <w:tc>
          <w:tcPr>
            <w:tcW w:w="461" w:type="dxa"/>
            <w:vAlign w:val="center"/>
            <w:hideMark/>
          </w:tcPr>
          <w:p w14:paraId="0320B7E1" w14:textId="77777777" w:rsidR="0013207F" w:rsidRPr="0013207F" w:rsidRDefault="0013207F" w:rsidP="0013207F">
            <w:pPr>
              <w:jc w:val="center"/>
              <w:rPr>
                <w:sz w:val="16"/>
                <w:szCs w:val="16"/>
              </w:rPr>
            </w:pPr>
            <w:r w:rsidRPr="0013207F">
              <w:rPr>
                <w:sz w:val="16"/>
                <w:szCs w:val="16"/>
              </w:rPr>
              <w:t>300</w:t>
            </w:r>
          </w:p>
        </w:tc>
        <w:tc>
          <w:tcPr>
            <w:tcW w:w="1089" w:type="dxa"/>
            <w:noWrap/>
            <w:vAlign w:val="center"/>
            <w:hideMark/>
          </w:tcPr>
          <w:p w14:paraId="193ADB47" w14:textId="77777777" w:rsidR="0013207F" w:rsidRPr="0013207F" w:rsidRDefault="0013207F" w:rsidP="0013207F">
            <w:pPr>
              <w:jc w:val="right"/>
              <w:rPr>
                <w:b/>
                <w:bCs/>
                <w:sz w:val="16"/>
                <w:szCs w:val="16"/>
              </w:rPr>
            </w:pPr>
            <w:r w:rsidRPr="0013207F">
              <w:rPr>
                <w:b/>
                <w:bCs/>
                <w:sz w:val="16"/>
                <w:szCs w:val="16"/>
              </w:rPr>
              <w:t>0,0</w:t>
            </w:r>
          </w:p>
        </w:tc>
        <w:tc>
          <w:tcPr>
            <w:tcW w:w="1134" w:type="dxa"/>
            <w:noWrap/>
            <w:vAlign w:val="center"/>
            <w:hideMark/>
          </w:tcPr>
          <w:p w14:paraId="01FAF08A" w14:textId="77777777" w:rsidR="0013207F" w:rsidRPr="0013207F" w:rsidRDefault="0013207F" w:rsidP="0013207F">
            <w:pPr>
              <w:jc w:val="right"/>
              <w:rPr>
                <w:b/>
                <w:bCs/>
                <w:sz w:val="16"/>
                <w:szCs w:val="16"/>
              </w:rPr>
            </w:pPr>
            <w:r w:rsidRPr="0013207F">
              <w:rPr>
                <w:b/>
                <w:bCs/>
                <w:sz w:val="16"/>
                <w:szCs w:val="16"/>
              </w:rPr>
              <w:t>2 554,9</w:t>
            </w:r>
          </w:p>
        </w:tc>
        <w:tc>
          <w:tcPr>
            <w:tcW w:w="993" w:type="dxa"/>
            <w:noWrap/>
            <w:vAlign w:val="center"/>
            <w:hideMark/>
          </w:tcPr>
          <w:p w14:paraId="12EA9C07" w14:textId="77777777" w:rsidR="0013207F" w:rsidRPr="0013207F" w:rsidRDefault="0013207F" w:rsidP="0013207F">
            <w:pPr>
              <w:jc w:val="right"/>
              <w:rPr>
                <w:b/>
                <w:bCs/>
                <w:sz w:val="16"/>
                <w:szCs w:val="16"/>
              </w:rPr>
            </w:pPr>
            <w:r w:rsidRPr="0013207F">
              <w:rPr>
                <w:b/>
                <w:bCs/>
                <w:sz w:val="16"/>
                <w:szCs w:val="16"/>
              </w:rPr>
              <w:t>0,0</w:t>
            </w:r>
          </w:p>
        </w:tc>
      </w:tr>
      <w:tr w:rsidR="0013207F" w:rsidRPr="0013207F" w14:paraId="73BA54BF" w14:textId="77777777" w:rsidTr="0013207F">
        <w:trPr>
          <w:trHeight w:val="450"/>
        </w:trPr>
        <w:tc>
          <w:tcPr>
            <w:tcW w:w="3539" w:type="dxa"/>
            <w:vAlign w:val="center"/>
            <w:hideMark/>
          </w:tcPr>
          <w:p w14:paraId="6D20A229" w14:textId="77777777" w:rsidR="0013207F" w:rsidRPr="0013207F" w:rsidRDefault="0013207F" w:rsidP="0013207F">
            <w:pPr>
              <w:rPr>
                <w:sz w:val="16"/>
                <w:szCs w:val="16"/>
              </w:rPr>
            </w:pPr>
            <w:r w:rsidRPr="0013207F">
              <w:rPr>
                <w:sz w:val="16"/>
                <w:szCs w:val="16"/>
              </w:rPr>
              <w:t>Социальные выплаты гражданам, кроме публичных нормативных социальных выплат</w:t>
            </w:r>
          </w:p>
        </w:tc>
        <w:tc>
          <w:tcPr>
            <w:tcW w:w="419" w:type="dxa"/>
            <w:vAlign w:val="center"/>
            <w:hideMark/>
          </w:tcPr>
          <w:p w14:paraId="17F9F822" w14:textId="77777777" w:rsidR="0013207F" w:rsidRPr="0013207F" w:rsidRDefault="0013207F" w:rsidP="0013207F">
            <w:pPr>
              <w:jc w:val="center"/>
              <w:rPr>
                <w:sz w:val="16"/>
                <w:szCs w:val="16"/>
              </w:rPr>
            </w:pPr>
            <w:r w:rsidRPr="0013207F">
              <w:rPr>
                <w:sz w:val="16"/>
                <w:szCs w:val="16"/>
              </w:rPr>
              <w:t>10</w:t>
            </w:r>
          </w:p>
        </w:tc>
        <w:tc>
          <w:tcPr>
            <w:tcW w:w="564" w:type="dxa"/>
            <w:vAlign w:val="center"/>
            <w:hideMark/>
          </w:tcPr>
          <w:p w14:paraId="6BB0DFEE" w14:textId="77777777" w:rsidR="0013207F" w:rsidRPr="0013207F" w:rsidRDefault="0013207F" w:rsidP="0013207F">
            <w:pPr>
              <w:jc w:val="center"/>
              <w:rPr>
                <w:sz w:val="16"/>
                <w:szCs w:val="16"/>
              </w:rPr>
            </w:pPr>
            <w:r w:rsidRPr="0013207F">
              <w:rPr>
                <w:sz w:val="16"/>
                <w:szCs w:val="16"/>
              </w:rPr>
              <w:t>03</w:t>
            </w:r>
          </w:p>
        </w:tc>
        <w:tc>
          <w:tcPr>
            <w:tcW w:w="376" w:type="dxa"/>
            <w:vAlign w:val="center"/>
            <w:hideMark/>
          </w:tcPr>
          <w:p w14:paraId="7B8B9469" w14:textId="77777777" w:rsidR="0013207F" w:rsidRPr="0013207F" w:rsidRDefault="0013207F" w:rsidP="0013207F">
            <w:pPr>
              <w:jc w:val="center"/>
              <w:rPr>
                <w:sz w:val="16"/>
                <w:szCs w:val="16"/>
              </w:rPr>
            </w:pPr>
            <w:r w:rsidRPr="0013207F">
              <w:rPr>
                <w:sz w:val="16"/>
                <w:szCs w:val="16"/>
              </w:rPr>
              <w:t>04</w:t>
            </w:r>
          </w:p>
        </w:tc>
        <w:tc>
          <w:tcPr>
            <w:tcW w:w="320" w:type="dxa"/>
            <w:vAlign w:val="center"/>
            <w:hideMark/>
          </w:tcPr>
          <w:p w14:paraId="34C9702A" w14:textId="77777777" w:rsidR="0013207F" w:rsidRPr="0013207F" w:rsidRDefault="0013207F" w:rsidP="0013207F">
            <w:pPr>
              <w:jc w:val="center"/>
              <w:rPr>
                <w:sz w:val="16"/>
                <w:szCs w:val="16"/>
              </w:rPr>
            </w:pPr>
            <w:r w:rsidRPr="0013207F">
              <w:rPr>
                <w:sz w:val="16"/>
                <w:szCs w:val="16"/>
              </w:rPr>
              <w:t>0</w:t>
            </w:r>
          </w:p>
        </w:tc>
        <w:tc>
          <w:tcPr>
            <w:tcW w:w="477" w:type="dxa"/>
            <w:vAlign w:val="center"/>
            <w:hideMark/>
          </w:tcPr>
          <w:p w14:paraId="2EE0C404" w14:textId="77777777" w:rsidR="0013207F" w:rsidRPr="0013207F" w:rsidRDefault="0013207F" w:rsidP="0013207F">
            <w:pPr>
              <w:jc w:val="center"/>
              <w:rPr>
                <w:sz w:val="16"/>
                <w:szCs w:val="16"/>
              </w:rPr>
            </w:pPr>
            <w:r w:rsidRPr="0013207F">
              <w:rPr>
                <w:sz w:val="16"/>
                <w:szCs w:val="16"/>
              </w:rPr>
              <w:t>02</w:t>
            </w:r>
          </w:p>
        </w:tc>
        <w:tc>
          <w:tcPr>
            <w:tcW w:w="688" w:type="dxa"/>
            <w:vAlign w:val="center"/>
            <w:hideMark/>
          </w:tcPr>
          <w:p w14:paraId="7FCC8F3D" w14:textId="77777777" w:rsidR="0013207F" w:rsidRPr="0013207F" w:rsidRDefault="0013207F" w:rsidP="0013207F">
            <w:pPr>
              <w:jc w:val="center"/>
              <w:rPr>
                <w:sz w:val="16"/>
                <w:szCs w:val="16"/>
              </w:rPr>
            </w:pPr>
            <w:r w:rsidRPr="0013207F">
              <w:rPr>
                <w:sz w:val="16"/>
                <w:szCs w:val="16"/>
              </w:rPr>
              <w:t>L4970</w:t>
            </w:r>
          </w:p>
        </w:tc>
        <w:tc>
          <w:tcPr>
            <w:tcW w:w="461" w:type="dxa"/>
            <w:vAlign w:val="center"/>
            <w:hideMark/>
          </w:tcPr>
          <w:p w14:paraId="65A0036E" w14:textId="77777777" w:rsidR="0013207F" w:rsidRPr="0013207F" w:rsidRDefault="0013207F" w:rsidP="0013207F">
            <w:pPr>
              <w:jc w:val="center"/>
              <w:rPr>
                <w:sz w:val="16"/>
                <w:szCs w:val="16"/>
              </w:rPr>
            </w:pPr>
            <w:r w:rsidRPr="0013207F">
              <w:rPr>
                <w:sz w:val="16"/>
                <w:szCs w:val="16"/>
              </w:rPr>
              <w:t>320</w:t>
            </w:r>
          </w:p>
        </w:tc>
        <w:tc>
          <w:tcPr>
            <w:tcW w:w="1089" w:type="dxa"/>
            <w:noWrap/>
            <w:vAlign w:val="center"/>
            <w:hideMark/>
          </w:tcPr>
          <w:p w14:paraId="46B07EEF" w14:textId="77777777" w:rsidR="0013207F" w:rsidRPr="0013207F" w:rsidRDefault="0013207F" w:rsidP="0013207F">
            <w:pPr>
              <w:jc w:val="right"/>
              <w:rPr>
                <w:b/>
                <w:bCs/>
                <w:sz w:val="16"/>
                <w:szCs w:val="16"/>
              </w:rPr>
            </w:pPr>
            <w:r w:rsidRPr="0013207F">
              <w:rPr>
                <w:b/>
                <w:bCs/>
                <w:sz w:val="16"/>
                <w:szCs w:val="16"/>
              </w:rPr>
              <w:t>0,0</w:t>
            </w:r>
          </w:p>
        </w:tc>
        <w:tc>
          <w:tcPr>
            <w:tcW w:w="1134" w:type="dxa"/>
            <w:noWrap/>
            <w:vAlign w:val="center"/>
            <w:hideMark/>
          </w:tcPr>
          <w:p w14:paraId="7C0266D8" w14:textId="77777777" w:rsidR="0013207F" w:rsidRPr="0013207F" w:rsidRDefault="0013207F" w:rsidP="0013207F">
            <w:pPr>
              <w:jc w:val="right"/>
              <w:rPr>
                <w:b/>
                <w:bCs/>
                <w:sz w:val="16"/>
                <w:szCs w:val="16"/>
              </w:rPr>
            </w:pPr>
            <w:r w:rsidRPr="0013207F">
              <w:rPr>
                <w:b/>
                <w:bCs/>
                <w:sz w:val="16"/>
                <w:szCs w:val="16"/>
              </w:rPr>
              <w:t>2 554,9</w:t>
            </w:r>
          </w:p>
        </w:tc>
        <w:tc>
          <w:tcPr>
            <w:tcW w:w="993" w:type="dxa"/>
            <w:noWrap/>
            <w:vAlign w:val="center"/>
            <w:hideMark/>
          </w:tcPr>
          <w:p w14:paraId="03306C60" w14:textId="77777777" w:rsidR="0013207F" w:rsidRPr="0013207F" w:rsidRDefault="0013207F" w:rsidP="0013207F">
            <w:pPr>
              <w:jc w:val="right"/>
              <w:rPr>
                <w:b/>
                <w:bCs/>
                <w:sz w:val="16"/>
                <w:szCs w:val="16"/>
              </w:rPr>
            </w:pPr>
            <w:r w:rsidRPr="0013207F">
              <w:rPr>
                <w:b/>
                <w:bCs/>
                <w:sz w:val="16"/>
                <w:szCs w:val="16"/>
              </w:rPr>
              <w:t>0,0</w:t>
            </w:r>
          </w:p>
        </w:tc>
      </w:tr>
      <w:tr w:rsidR="0013207F" w:rsidRPr="0013207F" w14:paraId="64DB8F4C" w14:textId="77777777" w:rsidTr="0013207F">
        <w:trPr>
          <w:trHeight w:val="840"/>
        </w:trPr>
        <w:tc>
          <w:tcPr>
            <w:tcW w:w="3539" w:type="dxa"/>
            <w:vAlign w:val="center"/>
            <w:hideMark/>
          </w:tcPr>
          <w:p w14:paraId="4E52143B" w14:textId="77777777" w:rsidR="0013207F" w:rsidRPr="0013207F" w:rsidRDefault="0013207F" w:rsidP="0013207F">
            <w:pPr>
              <w:rPr>
                <w:b/>
                <w:bCs/>
                <w:sz w:val="16"/>
                <w:szCs w:val="16"/>
              </w:rPr>
            </w:pPr>
            <w:r w:rsidRPr="0013207F">
              <w:rPr>
                <w:b/>
                <w:bCs/>
                <w:sz w:val="16"/>
                <w:szCs w:val="16"/>
              </w:rPr>
              <w:t>Муниципальная программа Рузаевского муниципального района Республики Мордовия развития сельского хозяйства и регулирования рынков сельскохозяйственной продукции, сырья и продовольствия на 2020-2028 годы</w:t>
            </w:r>
          </w:p>
        </w:tc>
        <w:tc>
          <w:tcPr>
            <w:tcW w:w="419" w:type="dxa"/>
            <w:shd w:val="clear" w:color="000000" w:fill="FFFFFF"/>
            <w:vAlign w:val="center"/>
            <w:hideMark/>
          </w:tcPr>
          <w:p w14:paraId="3DDEFB1E" w14:textId="77777777" w:rsidR="0013207F" w:rsidRPr="0013207F" w:rsidRDefault="0013207F" w:rsidP="0013207F">
            <w:pPr>
              <w:jc w:val="center"/>
              <w:rPr>
                <w:sz w:val="16"/>
                <w:szCs w:val="16"/>
              </w:rPr>
            </w:pPr>
            <w:r w:rsidRPr="0013207F">
              <w:rPr>
                <w:sz w:val="16"/>
                <w:szCs w:val="16"/>
              </w:rPr>
              <w:t>10</w:t>
            </w:r>
          </w:p>
        </w:tc>
        <w:tc>
          <w:tcPr>
            <w:tcW w:w="564" w:type="dxa"/>
            <w:shd w:val="clear" w:color="000000" w:fill="FFFFFF"/>
            <w:vAlign w:val="center"/>
            <w:hideMark/>
          </w:tcPr>
          <w:p w14:paraId="2E548604" w14:textId="77777777" w:rsidR="0013207F" w:rsidRPr="0013207F" w:rsidRDefault="0013207F" w:rsidP="0013207F">
            <w:pPr>
              <w:jc w:val="center"/>
              <w:rPr>
                <w:sz w:val="16"/>
                <w:szCs w:val="16"/>
              </w:rPr>
            </w:pPr>
            <w:r w:rsidRPr="0013207F">
              <w:rPr>
                <w:sz w:val="16"/>
                <w:szCs w:val="16"/>
              </w:rPr>
              <w:t>03</w:t>
            </w:r>
          </w:p>
        </w:tc>
        <w:tc>
          <w:tcPr>
            <w:tcW w:w="376" w:type="dxa"/>
            <w:shd w:val="clear" w:color="000000" w:fill="FFFFFF"/>
            <w:vAlign w:val="center"/>
            <w:hideMark/>
          </w:tcPr>
          <w:p w14:paraId="7BA6124E" w14:textId="77777777" w:rsidR="0013207F" w:rsidRPr="0013207F" w:rsidRDefault="0013207F" w:rsidP="0013207F">
            <w:pPr>
              <w:jc w:val="center"/>
              <w:rPr>
                <w:i/>
                <w:iCs/>
                <w:sz w:val="16"/>
                <w:szCs w:val="16"/>
              </w:rPr>
            </w:pPr>
            <w:r w:rsidRPr="0013207F">
              <w:rPr>
                <w:i/>
                <w:iCs/>
                <w:sz w:val="16"/>
                <w:szCs w:val="16"/>
              </w:rPr>
              <w:t>09</w:t>
            </w:r>
          </w:p>
        </w:tc>
        <w:tc>
          <w:tcPr>
            <w:tcW w:w="320" w:type="dxa"/>
            <w:shd w:val="clear" w:color="000000" w:fill="FFFFFF"/>
            <w:vAlign w:val="center"/>
            <w:hideMark/>
          </w:tcPr>
          <w:p w14:paraId="2D1925C9" w14:textId="77777777" w:rsidR="0013207F" w:rsidRPr="0013207F" w:rsidRDefault="0013207F" w:rsidP="0013207F">
            <w:pPr>
              <w:jc w:val="center"/>
              <w:rPr>
                <w:i/>
                <w:iCs/>
                <w:sz w:val="16"/>
                <w:szCs w:val="16"/>
              </w:rPr>
            </w:pPr>
            <w:r w:rsidRPr="0013207F">
              <w:rPr>
                <w:i/>
                <w:iCs/>
                <w:sz w:val="16"/>
                <w:szCs w:val="16"/>
              </w:rPr>
              <w:t> </w:t>
            </w:r>
          </w:p>
        </w:tc>
        <w:tc>
          <w:tcPr>
            <w:tcW w:w="477" w:type="dxa"/>
            <w:shd w:val="clear" w:color="000000" w:fill="FFFFFF"/>
            <w:vAlign w:val="center"/>
            <w:hideMark/>
          </w:tcPr>
          <w:p w14:paraId="38CB55C7" w14:textId="77777777" w:rsidR="0013207F" w:rsidRPr="0013207F" w:rsidRDefault="0013207F" w:rsidP="0013207F">
            <w:pPr>
              <w:jc w:val="center"/>
              <w:rPr>
                <w:i/>
                <w:iCs/>
                <w:sz w:val="16"/>
                <w:szCs w:val="16"/>
              </w:rPr>
            </w:pPr>
            <w:r w:rsidRPr="0013207F">
              <w:rPr>
                <w:i/>
                <w:iCs/>
                <w:sz w:val="16"/>
                <w:szCs w:val="16"/>
              </w:rPr>
              <w:t> </w:t>
            </w:r>
          </w:p>
        </w:tc>
        <w:tc>
          <w:tcPr>
            <w:tcW w:w="688" w:type="dxa"/>
            <w:shd w:val="clear" w:color="000000" w:fill="FFFFFF"/>
            <w:vAlign w:val="center"/>
            <w:hideMark/>
          </w:tcPr>
          <w:p w14:paraId="6BA69140" w14:textId="77777777" w:rsidR="0013207F" w:rsidRPr="0013207F" w:rsidRDefault="0013207F" w:rsidP="0013207F">
            <w:pPr>
              <w:jc w:val="center"/>
              <w:rPr>
                <w:i/>
                <w:iCs/>
                <w:sz w:val="16"/>
                <w:szCs w:val="16"/>
              </w:rPr>
            </w:pPr>
            <w:r w:rsidRPr="0013207F">
              <w:rPr>
                <w:i/>
                <w:iCs/>
                <w:sz w:val="16"/>
                <w:szCs w:val="16"/>
              </w:rPr>
              <w:t> </w:t>
            </w:r>
          </w:p>
        </w:tc>
        <w:tc>
          <w:tcPr>
            <w:tcW w:w="461" w:type="dxa"/>
            <w:shd w:val="clear" w:color="000000" w:fill="FFFFFF"/>
            <w:vAlign w:val="center"/>
            <w:hideMark/>
          </w:tcPr>
          <w:p w14:paraId="701F3BE8" w14:textId="77777777" w:rsidR="0013207F" w:rsidRPr="0013207F" w:rsidRDefault="0013207F" w:rsidP="0013207F">
            <w:pPr>
              <w:jc w:val="center"/>
              <w:rPr>
                <w:sz w:val="16"/>
                <w:szCs w:val="16"/>
              </w:rPr>
            </w:pPr>
            <w:r w:rsidRPr="0013207F">
              <w:rPr>
                <w:sz w:val="16"/>
                <w:szCs w:val="16"/>
              </w:rPr>
              <w:t> </w:t>
            </w:r>
          </w:p>
        </w:tc>
        <w:tc>
          <w:tcPr>
            <w:tcW w:w="1089" w:type="dxa"/>
            <w:noWrap/>
            <w:vAlign w:val="center"/>
            <w:hideMark/>
          </w:tcPr>
          <w:p w14:paraId="794A36A1" w14:textId="77777777" w:rsidR="0013207F" w:rsidRPr="0013207F" w:rsidRDefault="0013207F" w:rsidP="0013207F">
            <w:pPr>
              <w:jc w:val="right"/>
              <w:rPr>
                <w:b/>
                <w:bCs/>
                <w:sz w:val="16"/>
                <w:szCs w:val="16"/>
              </w:rPr>
            </w:pPr>
            <w:r w:rsidRPr="0013207F">
              <w:rPr>
                <w:b/>
                <w:bCs/>
                <w:sz w:val="16"/>
                <w:szCs w:val="16"/>
              </w:rPr>
              <w:t>282,2</w:t>
            </w:r>
          </w:p>
        </w:tc>
        <w:tc>
          <w:tcPr>
            <w:tcW w:w="1134" w:type="dxa"/>
            <w:noWrap/>
            <w:vAlign w:val="center"/>
            <w:hideMark/>
          </w:tcPr>
          <w:p w14:paraId="2F1EA85D" w14:textId="77777777" w:rsidR="0013207F" w:rsidRPr="0013207F" w:rsidRDefault="0013207F" w:rsidP="0013207F">
            <w:pPr>
              <w:jc w:val="right"/>
              <w:rPr>
                <w:b/>
                <w:bCs/>
                <w:sz w:val="16"/>
                <w:szCs w:val="16"/>
              </w:rPr>
            </w:pPr>
            <w:r w:rsidRPr="0013207F">
              <w:rPr>
                <w:b/>
                <w:bCs/>
                <w:sz w:val="16"/>
                <w:szCs w:val="16"/>
              </w:rPr>
              <w:t>412,0</w:t>
            </w:r>
          </w:p>
        </w:tc>
        <w:tc>
          <w:tcPr>
            <w:tcW w:w="993" w:type="dxa"/>
            <w:noWrap/>
            <w:vAlign w:val="center"/>
            <w:hideMark/>
          </w:tcPr>
          <w:p w14:paraId="462DC496" w14:textId="77777777" w:rsidR="0013207F" w:rsidRPr="0013207F" w:rsidRDefault="0013207F" w:rsidP="0013207F">
            <w:pPr>
              <w:jc w:val="right"/>
              <w:rPr>
                <w:b/>
                <w:bCs/>
                <w:sz w:val="16"/>
                <w:szCs w:val="16"/>
              </w:rPr>
            </w:pPr>
            <w:r w:rsidRPr="0013207F">
              <w:rPr>
                <w:b/>
                <w:bCs/>
                <w:sz w:val="16"/>
                <w:szCs w:val="16"/>
              </w:rPr>
              <w:t>410,5</w:t>
            </w:r>
          </w:p>
        </w:tc>
      </w:tr>
      <w:tr w:rsidR="0013207F" w:rsidRPr="0013207F" w14:paraId="2A5B02A0" w14:textId="77777777" w:rsidTr="0013207F">
        <w:trPr>
          <w:trHeight w:val="420"/>
        </w:trPr>
        <w:tc>
          <w:tcPr>
            <w:tcW w:w="3539" w:type="dxa"/>
            <w:vAlign w:val="center"/>
            <w:hideMark/>
          </w:tcPr>
          <w:p w14:paraId="56154A86" w14:textId="77777777" w:rsidR="0013207F" w:rsidRPr="0013207F" w:rsidRDefault="0013207F" w:rsidP="0013207F">
            <w:pPr>
              <w:rPr>
                <w:b/>
                <w:bCs/>
                <w:sz w:val="16"/>
                <w:szCs w:val="16"/>
              </w:rPr>
            </w:pPr>
            <w:r w:rsidRPr="0013207F">
              <w:rPr>
                <w:b/>
                <w:bCs/>
                <w:sz w:val="16"/>
                <w:szCs w:val="16"/>
              </w:rPr>
              <w:t>Подпрограмма "Поддержка и развитие кадрового потенциала в АПК"</w:t>
            </w:r>
          </w:p>
        </w:tc>
        <w:tc>
          <w:tcPr>
            <w:tcW w:w="419" w:type="dxa"/>
            <w:shd w:val="clear" w:color="000000" w:fill="FFFFFF"/>
            <w:vAlign w:val="center"/>
            <w:hideMark/>
          </w:tcPr>
          <w:p w14:paraId="09D8D073" w14:textId="77777777" w:rsidR="0013207F" w:rsidRPr="0013207F" w:rsidRDefault="0013207F" w:rsidP="0013207F">
            <w:pPr>
              <w:jc w:val="center"/>
              <w:rPr>
                <w:sz w:val="16"/>
                <w:szCs w:val="16"/>
              </w:rPr>
            </w:pPr>
            <w:r w:rsidRPr="0013207F">
              <w:rPr>
                <w:sz w:val="16"/>
                <w:szCs w:val="16"/>
              </w:rPr>
              <w:t>10</w:t>
            </w:r>
          </w:p>
        </w:tc>
        <w:tc>
          <w:tcPr>
            <w:tcW w:w="564" w:type="dxa"/>
            <w:shd w:val="clear" w:color="000000" w:fill="FFFFFF"/>
            <w:vAlign w:val="center"/>
            <w:hideMark/>
          </w:tcPr>
          <w:p w14:paraId="5DC1701E" w14:textId="77777777" w:rsidR="0013207F" w:rsidRPr="0013207F" w:rsidRDefault="0013207F" w:rsidP="0013207F">
            <w:pPr>
              <w:jc w:val="center"/>
              <w:rPr>
                <w:sz w:val="16"/>
                <w:szCs w:val="16"/>
              </w:rPr>
            </w:pPr>
            <w:r w:rsidRPr="0013207F">
              <w:rPr>
                <w:sz w:val="16"/>
                <w:szCs w:val="16"/>
              </w:rPr>
              <w:t>03</w:t>
            </w:r>
          </w:p>
        </w:tc>
        <w:tc>
          <w:tcPr>
            <w:tcW w:w="376" w:type="dxa"/>
            <w:shd w:val="clear" w:color="000000" w:fill="FFFFFF"/>
            <w:vAlign w:val="center"/>
            <w:hideMark/>
          </w:tcPr>
          <w:p w14:paraId="60F70C68" w14:textId="77777777" w:rsidR="0013207F" w:rsidRPr="0013207F" w:rsidRDefault="0013207F" w:rsidP="0013207F">
            <w:pPr>
              <w:jc w:val="center"/>
              <w:rPr>
                <w:i/>
                <w:iCs/>
                <w:sz w:val="16"/>
                <w:szCs w:val="16"/>
              </w:rPr>
            </w:pPr>
            <w:r w:rsidRPr="0013207F">
              <w:rPr>
                <w:i/>
                <w:iCs/>
                <w:sz w:val="16"/>
                <w:szCs w:val="16"/>
              </w:rPr>
              <w:t>09</w:t>
            </w:r>
          </w:p>
        </w:tc>
        <w:tc>
          <w:tcPr>
            <w:tcW w:w="320" w:type="dxa"/>
            <w:shd w:val="clear" w:color="000000" w:fill="FFFFFF"/>
            <w:vAlign w:val="center"/>
            <w:hideMark/>
          </w:tcPr>
          <w:p w14:paraId="00A3E600" w14:textId="77777777" w:rsidR="0013207F" w:rsidRPr="0013207F" w:rsidRDefault="0013207F" w:rsidP="0013207F">
            <w:pPr>
              <w:jc w:val="center"/>
              <w:rPr>
                <w:i/>
                <w:iCs/>
                <w:sz w:val="16"/>
                <w:szCs w:val="16"/>
              </w:rPr>
            </w:pPr>
            <w:r w:rsidRPr="0013207F">
              <w:rPr>
                <w:i/>
                <w:iCs/>
                <w:sz w:val="16"/>
                <w:szCs w:val="16"/>
              </w:rPr>
              <w:t>6</w:t>
            </w:r>
          </w:p>
        </w:tc>
        <w:tc>
          <w:tcPr>
            <w:tcW w:w="477" w:type="dxa"/>
            <w:shd w:val="clear" w:color="000000" w:fill="FFFFFF"/>
            <w:vAlign w:val="center"/>
            <w:hideMark/>
          </w:tcPr>
          <w:p w14:paraId="2ABB36EA" w14:textId="77777777" w:rsidR="0013207F" w:rsidRPr="0013207F" w:rsidRDefault="0013207F" w:rsidP="0013207F">
            <w:pPr>
              <w:jc w:val="center"/>
              <w:rPr>
                <w:i/>
                <w:iCs/>
                <w:sz w:val="16"/>
                <w:szCs w:val="16"/>
              </w:rPr>
            </w:pPr>
            <w:r w:rsidRPr="0013207F">
              <w:rPr>
                <w:i/>
                <w:iCs/>
                <w:sz w:val="16"/>
                <w:szCs w:val="16"/>
              </w:rPr>
              <w:t> </w:t>
            </w:r>
          </w:p>
        </w:tc>
        <w:tc>
          <w:tcPr>
            <w:tcW w:w="688" w:type="dxa"/>
            <w:shd w:val="clear" w:color="000000" w:fill="FFFFFF"/>
            <w:vAlign w:val="center"/>
            <w:hideMark/>
          </w:tcPr>
          <w:p w14:paraId="6B36693A" w14:textId="77777777" w:rsidR="0013207F" w:rsidRPr="0013207F" w:rsidRDefault="0013207F" w:rsidP="0013207F">
            <w:pPr>
              <w:jc w:val="center"/>
              <w:rPr>
                <w:i/>
                <w:iCs/>
                <w:sz w:val="16"/>
                <w:szCs w:val="16"/>
              </w:rPr>
            </w:pPr>
            <w:r w:rsidRPr="0013207F">
              <w:rPr>
                <w:i/>
                <w:iCs/>
                <w:sz w:val="16"/>
                <w:szCs w:val="16"/>
              </w:rPr>
              <w:t> </w:t>
            </w:r>
          </w:p>
        </w:tc>
        <w:tc>
          <w:tcPr>
            <w:tcW w:w="461" w:type="dxa"/>
            <w:shd w:val="clear" w:color="000000" w:fill="FFFFFF"/>
            <w:vAlign w:val="center"/>
            <w:hideMark/>
          </w:tcPr>
          <w:p w14:paraId="216FC095" w14:textId="77777777" w:rsidR="0013207F" w:rsidRPr="0013207F" w:rsidRDefault="0013207F" w:rsidP="0013207F">
            <w:pPr>
              <w:jc w:val="center"/>
              <w:rPr>
                <w:sz w:val="16"/>
                <w:szCs w:val="16"/>
              </w:rPr>
            </w:pPr>
            <w:r w:rsidRPr="0013207F">
              <w:rPr>
                <w:sz w:val="16"/>
                <w:szCs w:val="16"/>
              </w:rPr>
              <w:t> </w:t>
            </w:r>
          </w:p>
        </w:tc>
        <w:tc>
          <w:tcPr>
            <w:tcW w:w="1089" w:type="dxa"/>
            <w:noWrap/>
            <w:vAlign w:val="center"/>
            <w:hideMark/>
          </w:tcPr>
          <w:p w14:paraId="573BE294" w14:textId="77777777" w:rsidR="0013207F" w:rsidRPr="0013207F" w:rsidRDefault="0013207F" w:rsidP="0013207F">
            <w:pPr>
              <w:jc w:val="right"/>
              <w:rPr>
                <w:b/>
                <w:bCs/>
                <w:sz w:val="16"/>
                <w:szCs w:val="16"/>
              </w:rPr>
            </w:pPr>
            <w:r w:rsidRPr="0013207F">
              <w:rPr>
                <w:b/>
                <w:bCs/>
                <w:sz w:val="16"/>
                <w:szCs w:val="16"/>
              </w:rPr>
              <w:t>282,2</w:t>
            </w:r>
          </w:p>
        </w:tc>
        <w:tc>
          <w:tcPr>
            <w:tcW w:w="1134" w:type="dxa"/>
            <w:noWrap/>
            <w:vAlign w:val="center"/>
            <w:hideMark/>
          </w:tcPr>
          <w:p w14:paraId="2F70286D" w14:textId="77777777" w:rsidR="0013207F" w:rsidRPr="0013207F" w:rsidRDefault="0013207F" w:rsidP="0013207F">
            <w:pPr>
              <w:jc w:val="right"/>
              <w:rPr>
                <w:b/>
                <w:bCs/>
                <w:sz w:val="16"/>
                <w:szCs w:val="16"/>
              </w:rPr>
            </w:pPr>
            <w:r w:rsidRPr="0013207F">
              <w:rPr>
                <w:b/>
                <w:bCs/>
                <w:sz w:val="16"/>
                <w:szCs w:val="16"/>
              </w:rPr>
              <w:t>412,0</w:t>
            </w:r>
          </w:p>
        </w:tc>
        <w:tc>
          <w:tcPr>
            <w:tcW w:w="993" w:type="dxa"/>
            <w:noWrap/>
            <w:vAlign w:val="center"/>
            <w:hideMark/>
          </w:tcPr>
          <w:p w14:paraId="7CCB9D35" w14:textId="77777777" w:rsidR="0013207F" w:rsidRPr="0013207F" w:rsidRDefault="0013207F" w:rsidP="0013207F">
            <w:pPr>
              <w:jc w:val="right"/>
              <w:rPr>
                <w:b/>
                <w:bCs/>
                <w:sz w:val="16"/>
                <w:szCs w:val="16"/>
              </w:rPr>
            </w:pPr>
            <w:r w:rsidRPr="0013207F">
              <w:rPr>
                <w:b/>
                <w:bCs/>
                <w:sz w:val="16"/>
                <w:szCs w:val="16"/>
              </w:rPr>
              <w:t>410,5</w:t>
            </w:r>
          </w:p>
        </w:tc>
      </w:tr>
      <w:tr w:rsidR="0013207F" w:rsidRPr="0013207F" w14:paraId="5B803CDB" w14:textId="77777777" w:rsidTr="0013207F">
        <w:trPr>
          <w:trHeight w:val="630"/>
        </w:trPr>
        <w:tc>
          <w:tcPr>
            <w:tcW w:w="3539" w:type="dxa"/>
            <w:vAlign w:val="center"/>
            <w:hideMark/>
          </w:tcPr>
          <w:p w14:paraId="00807E15" w14:textId="77777777" w:rsidR="0013207F" w:rsidRPr="0013207F" w:rsidRDefault="0013207F" w:rsidP="0013207F">
            <w:pPr>
              <w:rPr>
                <w:b/>
                <w:bCs/>
                <w:sz w:val="16"/>
                <w:szCs w:val="16"/>
              </w:rPr>
            </w:pPr>
            <w:r w:rsidRPr="0013207F">
              <w:rPr>
                <w:b/>
                <w:bCs/>
                <w:sz w:val="16"/>
                <w:szCs w:val="16"/>
              </w:rPr>
              <w:t>Основное мероприятие "Стимулирование обучения и закрепления молодых специалистов в сельскохозяйственном производстве"</w:t>
            </w:r>
          </w:p>
        </w:tc>
        <w:tc>
          <w:tcPr>
            <w:tcW w:w="419" w:type="dxa"/>
            <w:shd w:val="clear" w:color="000000" w:fill="FFFFFF"/>
            <w:vAlign w:val="center"/>
            <w:hideMark/>
          </w:tcPr>
          <w:p w14:paraId="5C71A9D1" w14:textId="77777777" w:rsidR="0013207F" w:rsidRPr="0013207F" w:rsidRDefault="0013207F" w:rsidP="0013207F">
            <w:pPr>
              <w:jc w:val="center"/>
              <w:rPr>
                <w:sz w:val="16"/>
                <w:szCs w:val="16"/>
              </w:rPr>
            </w:pPr>
            <w:r w:rsidRPr="0013207F">
              <w:rPr>
                <w:sz w:val="16"/>
                <w:szCs w:val="16"/>
              </w:rPr>
              <w:t>10</w:t>
            </w:r>
          </w:p>
        </w:tc>
        <w:tc>
          <w:tcPr>
            <w:tcW w:w="564" w:type="dxa"/>
            <w:shd w:val="clear" w:color="000000" w:fill="FFFFFF"/>
            <w:vAlign w:val="center"/>
            <w:hideMark/>
          </w:tcPr>
          <w:p w14:paraId="0F8CADFE" w14:textId="77777777" w:rsidR="0013207F" w:rsidRPr="0013207F" w:rsidRDefault="0013207F" w:rsidP="0013207F">
            <w:pPr>
              <w:jc w:val="center"/>
              <w:rPr>
                <w:sz w:val="16"/>
                <w:szCs w:val="16"/>
              </w:rPr>
            </w:pPr>
            <w:r w:rsidRPr="0013207F">
              <w:rPr>
                <w:sz w:val="16"/>
                <w:szCs w:val="16"/>
              </w:rPr>
              <w:t>03</w:t>
            </w:r>
          </w:p>
        </w:tc>
        <w:tc>
          <w:tcPr>
            <w:tcW w:w="376" w:type="dxa"/>
            <w:shd w:val="clear" w:color="000000" w:fill="FFFFFF"/>
            <w:vAlign w:val="center"/>
            <w:hideMark/>
          </w:tcPr>
          <w:p w14:paraId="22FB99E7" w14:textId="77777777" w:rsidR="0013207F" w:rsidRPr="0013207F" w:rsidRDefault="0013207F" w:rsidP="0013207F">
            <w:pPr>
              <w:jc w:val="center"/>
              <w:rPr>
                <w:i/>
                <w:iCs/>
                <w:sz w:val="16"/>
                <w:szCs w:val="16"/>
              </w:rPr>
            </w:pPr>
            <w:r w:rsidRPr="0013207F">
              <w:rPr>
                <w:i/>
                <w:iCs/>
                <w:sz w:val="16"/>
                <w:szCs w:val="16"/>
              </w:rPr>
              <w:t>09</w:t>
            </w:r>
          </w:p>
        </w:tc>
        <w:tc>
          <w:tcPr>
            <w:tcW w:w="320" w:type="dxa"/>
            <w:shd w:val="clear" w:color="000000" w:fill="FFFFFF"/>
            <w:vAlign w:val="center"/>
            <w:hideMark/>
          </w:tcPr>
          <w:p w14:paraId="294C0857" w14:textId="77777777" w:rsidR="0013207F" w:rsidRPr="0013207F" w:rsidRDefault="0013207F" w:rsidP="0013207F">
            <w:pPr>
              <w:jc w:val="center"/>
              <w:rPr>
                <w:i/>
                <w:iCs/>
                <w:sz w:val="16"/>
                <w:szCs w:val="16"/>
              </w:rPr>
            </w:pPr>
            <w:r w:rsidRPr="0013207F">
              <w:rPr>
                <w:i/>
                <w:iCs/>
                <w:sz w:val="16"/>
                <w:szCs w:val="16"/>
              </w:rPr>
              <w:t>6</w:t>
            </w:r>
          </w:p>
        </w:tc>
        <w:tc>
          <w:tcPr>
            <w:tcW w:w="477" w:type="dxa"/>
            <w:shd w:val="clear" w:color="000000" w:fill="FFFFFF"/>
            <w:vAlign w:val="center"/>
            <w:hideMark/>
          </w:tcPr>
          <w:p w14:paraId="64E8A7C7" w14:textId="77777777" w:rsidR="0013207F" w:rsidRPr="0013207F" w:rsidRDefault="0013207F" w:rsidP="0013207F">
            <w:pPr>
              <w:jc w:val="center"/>
              <w:rPr>
                <w:i/>
                <w:iCs/>
                <w:sz w:val="16"/>
                <w:szCs w:val="16"/>
              </w:rPr>
            </w:pPr>
            <w:r w:rsidRPr="0013207F">
              <w:rPr>
                <w:i/>
                <w:iCs/>
                <w:sz w:val="16"/>
                <w:szCs w:val="16"/>
              </w:rPr>
              <w:t>01</w:t>
            </w:r>
          </w:p>
        </w:tc>
        <w:tc>
          <w:tcPr>
            <w:tcW w:w="688" w:type="dxa"/>
            <w:shd w:val="clear" w:color="000000" w:fill="FFFFFF"/>
            <w:vAlign w:val="center"/>
            <w:hideMark/>
          </w:tcPr>
          <w:p w14:paraId="4C7963A5" w14:textId="77777777" w:rsidR="0013207F" w:rsidRPr="0013207F" w:rsidRDefault="0013207F" w:rsidP="0013207F">
            <w:pPr>
              <w:jc w:val="center"/>
              <w:rPr>
                <w:i/>
                <w:iCs/>
                <w:sz w:val="16"/>
                <w:szCs w:val="16"/>
              </w:rPr>
            </w:pPr>
            <w:r w:rsidRPr="0013207F">
              <w:rPr>
                <w:i/>
                <w:iCs/>
                <w:sz w:val="16"/>
                <w:szCs w:val="16"/>
              </w:rPr>
              <w:t> </w:t>
            </w:r>
          </w:p>
        </w:tc>
        <w:tc>
          <w:tcPr>
            <w:tcW w:w="461" w:type="dxa"/>
            <w:shd w:val="clear" w:color="000000" w:fill="FFFFFF"/>
            <w:vAlign w:val="center"/>
            <w:hideMark/>
          </w:tcPr>
          <w:p w14:paraId="67F08F6D" w14:textId="77777777" w:rsidR="0013207F" w:rsidRPr="0013207F" w:rsidRDefault="0013207F" w:rsidP="0013207F">
            <w:pPr>
              <w:jc w:val="center"/>
              <w:rPr>
                <w:sz w:val="16"/>
                <w:szCs w:val="16"/>
              </w:rPr>
            </w:pPr>
            <w:r w:rsidRPr="0013207F">
              <w:rPr>
                <w:sz w:val="16"/>
                <w:szCs w:val="16"/>
              </w:rPr>
              <w:t> </w:t>
            </w:r>
          </w:p>
        </w:tc>
        <w:tc>
          <w:tcPr>
            <w:tcW w:w="1089" w:type="dxa"/>
            <w:noWrap/>
            <w:vAlign w:val="center"/>
            <w:hideMark/>
          </w:tcPr>
          <w:p w14:paraId="12BB2450" w14:textId="77777777" w:rsidR="0013207F" w:rsidRPr="0013207F" w:rsidRDefault="0013207F" w:rsidP="0013207F">
            <w:pPr>
              <w:jc w:val="right"/>
              <w:rPr>
                <w:b/>
                <w:bCs/>
                <w:sz w:val="16"/>
                <w:szCs w:val="16"/>
              </w:rPr>
            </w:pPr>
            <w:r w:rsidRPr="0013207F">
              <w:rPr>
                <w:b/>
                <w:bCs/>
                <w:sz w:val="16"/>
                <w:szCs w:val="16"/>
              </w:rPr>
              <w:t>282,2</w:t>
            </w:r>
          </w:p>
        </w:tc>
        <w:tc>
          <w:tcPr>
            <w:tcW w:w="1134" w:type="dxa"/>
            <w:noWrap/>
            <w:vAlign w:val="center"/>
            <w:hideMark/>
          </w:tcPr>
          <w:p w14:paraId="306CD121" w14:textId="77777777" w:rsidR="0013207F" w:rsidRPr="0013207F" w:rsidRDefault="0013207F" w:rsidP="0013207F">
            <w:pPr>
              <w:jc w:val="right"/>
              <w:rPr>
                <w:b/>
                <w:bCs/>
                <w:sz w:val="16"/>
                <w:szCs w:val="16"/>
              </w:rPr>
            </w:pPr>
            <w:r w:rsidRPr="0013207F">
              <w:rPr>
                <w:b/>
                <w:bCs/>
                <w:sz w:val="16"/>
                <w:szCs w:val="16"/>
              </w:rPr>
              <w:t>412,0</w:t>
            </w:r>
          </w:p>
        </w:tc>
        <w:tc>
          <w:tcPr>
            <w:tcW w:w="993" w:type="dxa"/>
            <w:noWrap/>
            <w:vAlign w:val="center"/>
            <w:hideMark/>
          </w:tcPr>
          <w:p w14:paraId="599F9E14" w14:textId="77777777" w:rsidR="0013207F" w:rsidRPr="0013207F" w:rsidRDefault="0013207F" w:rsidP="0013207F">
            <w:pPr>
              <w:jc w:val="right"/>
              <w:rPr>
                <w:b/>
                <w:bCs/>
                <w:sz w:val="16"/>
                <w:szCs w:val="16"/>
              </w:rPr>
            </w:pPr>
            <w:r w:rsidRPr="0013207F">
              <w:rPr>
                <w:b/>
                <w:bCs/>
                <w:sz w:val="16"/>
                <w:szCs w:val="16"/>
              </w:rPr>
              <w:t>410,5</w:t>
            </w:r>
          </w:p>
        </w:tc>
      </w:tr>
      <w:tr w:rsidR="0013207F" w:rsidRPr="0013207F" w14:paraId="0A507AFC" w14:textId="77777777" w:rsidTr="0013207F">
        <w:trPr>
          <w:trHeight w:val="2700"/>
        </w:trPr>
        <w:tc>
          <w:tcPr>
            <w:tcW w:w="3539" w:type="dxa"/>
            <w:vAlign w:val="center"/>
            <w:hideMark/>
          </w:tcPr>
          <w:p w14:paraId="61AB845C" w14:textId="77777777" w:rsidR="0013207F" w:rsidRPr="0013207F" w:rsidRDefault="0013207F" w:rsidP="0013207F">
            <w:pPr>
              <w:rPr>
                <w:b/>
                <w:bCs/>
                <w:i/>
                <w:iCs/>
                <w:sz w:val="16"/>
                <w:szCs w:val="16"/>
              </w:rPr>
            </w:pPr>
            <w:r w:rsidRPr="0013207F">
              <w:rPr>
                <w:b/>
                <w:bCs/>
                <w:i/>
                <w:iCs/>
                <w:sz w:val="16"/>
                <w:szCs w:val="16"/>
              </w:rPr>
              <w:t xml:space="preserve">Осуществление государственных полномочий Республики Мордовия по предоставлению компенсационной выплаты молодым специалистам, трудоустроившимся в сельскохозяйственные организации и организации системы государственной ветеринарной службы не позднее года окончания образовательных организаций либо после завершения военной службы по призыву и взявшим на себя обязательство отработать не менее 5 лет с даты заключения договора о предоставлении выплат, установленной Указом Главы Республики Мордовия от 27 февраля 2015 года № 91-УГ "О дополнительных мерах по подготовке и закреплению молодых </w:t>
            </w:r>
            <w:r w:rsidRPr="0013207F">
              <w:rPr>
                <w:b/>
                <w:bCs/>
                <w:i/>
                <w:iCs/>
                <w:sz w:val="16"/>
                <w:szCs w:val="16"/>
              </w:rPr>
              <w:lastRenderedPageBreak/>
              <w:t>специалистов в сельскохозяйственном производстве"</w:t>
            </w:r>
          </w:p>
        </w:tc>
        <w:tc>
          <w:tcPr>
            <w:tcW w:w="419" w:type="dxa"/>
            <w:shd w:val="clear" w:color="000000" w:fill="FFFFFF"/>
            <w:vAlign w:val="center"/>
            <w:hideMark/>
          </w:tcPr>
          <w:p w14:paraId="0C019F5B" w14:textId="77777777" w:rsidR="0013207F" w:rsidRPr="0013207F" w:rsidRDefault="0013207F" w:rsidP="0013207F">
            <w:pPr>
              <w:jc w:val="center"/>
              <w:rPr>
                <w:sz w:val="16"/>
                <w:szCs w:val="16"/>
              </w:rPr>
            </w:pPr>
            <w:r w:rsidRPr="0013207F">
              <w:rPr>
                <w:sz w:val="16"/>
                <w:szCs w:val="16"/>
              </w:rPr>
              <w:lastRenderedPageBreak/>
              <w:t>10</w:t>
            </w:r>
          </w:p>
        </w:tc>
        <w:tc>
          <w:tcPr>
            <w:tcW w:w="564" w:type="dxa"/>
            <w:shd w:val="clear" w:color="000000" w:fill="FFFFFF"/>
            <w:vAlign w:val="center"/>
            <w:hideMark/>
          </w:tcPr>
          <w:p w14:paraId="354B290C" w14:textId="77777777" w:rsidR="0013207F" w:rsidRPr="0013207F" w:rsidRDefault="0013207F" w:rsidP="0013207F">
            <w:pPr>
              <w:jc w:val="center"/>
              <w:rPr>
                <w:sz w:val="16"/>
                <w:szCs w:val="16"/>
              </w:rPr>
            </w:pPr>
            <w:r w:rsidRPr="0013207F">
              <w:rPr>
                <w:sz w:val="16"/>
                <w:szCs w:val="16"/>
              </w:rPr>
              <w:t>03</w:t>
            </w:r>
          </w:p>
        </w:tc>
        <w:tc>
          <w:tcPr>
            <w:tcW w:w="376" w:type="dxa"/>
            <w:shd w:val="clear" w:color="000000" w:fill="FFFFFF"/>
            <w:vAlign w:val="center"/>
            <w:hideMark/>
          </w:tcPr>
          <w:p w14:paraId="1F7273AC" w14:textId="77777777" w:rsidR="0013207F" w:rsidRPr="0013207F" w:rsidRDefault="0013207F" w:rsidP="0013207F">
            <w:pPr>
              <w:jc w:val="center"/>
              <w:rPr>
                <w:i/>
                <w:iCs/>
                <w:sz w:val="16"/>
                <w:szCs w:val="16"/>
              </w:rPr>
            </w:pPr>
            <w:r w:rsidRPr="0013207F">
              <w:rPr>
                <w:i/>
                <w:iCs/>
                <w:sz w:val="16"/>
                <w:szCs w:val="16"/>
              </w:rPr>
              <w:t>09</w:t>
            </w:r>
          </w:p>
        </w:tc>
        <w:tc>
          <w:tcPr>
            <w:tcW w:w="320" w:type="dxa"/>
            <w:shd w:val="clear" w:color="000000" w:fill="FFFFFF"/>
            <w:vAlign w:val="center"/>
            <w:hideMark/>
          </w:tcPr>
          <w:p w14:paraId="04CC5DD0" w14:textId="77777777" w:rsidR="0013207F" w:rsidRPr="0013207F" w:rsidRDefault="0013207F" w:rsidP="0013207F">
            <w:pPr>
              <w:jc w:val="center"/>
              <w:rPr>
                <w:i/>
                <w:iCs/>
                <w:sz w:val="16"/>
                <w:szCs w:val="16"/>
              </w:rPr>
            </w:pPr>
            <w:r w:rsidRPr="0013207F">
              <w:rPr>
                <w:i/>
                <w:iCs/>
                <w:sz w:val="16"/>
                <w:szCs w:val="16"/>
              </w:rPr>
              <w:t>6</w:t>
            </w:r>
          </w:p>
        </w:tc>
        <w:tc>
          <w:tcPr>
            <w:tcW w:w="477" w:type="dxa"/>
            <w:shd w:val="clear" w:color="000000" w:fill="FFFFFF"/>
            <w:vAlign w:val="center"/>
            <w:hideMark/>
          </w:tcPr>
          <w:p w14:paraId="2F379D40" w14:textId="77777777" w:rsidR="0013207F" w:rsidRPr="0013207F" w:rsidRDefault="0013207F" w:rsidP="0013207F">
            <w:pPr>
              <w:jc w:val="center"/>
              <w:rPr>
                <w:i/>
                <w:iCs/>
                <w:sz w:val="16"/>
                <w:szCs w:val="16"/>
              </w:rPr>
            </w:pPr>
            <w:r w:rsidRPr="0013207F">
              <w:rPr>
                <w:i/>
                <w:iCs/>
                <w:sz w:val="16"/>
                <w:szCs w:val="16"/>
              </w:rPr>
              <w:t>01</w:t>
            </w:r>
          </w:p>
        </w:tc>
        <w:tc>
          <w:tcPr>
            <w:tcW w:w="688" w:type="dxa"/>
            <w:shd w:val="clear" w:color="000000" w:fill="FFFFFF"/>
            <w:vAlign w:val="center"/>
            <w:hideMark/>
          </w:tcPr>
          <w:p w14:paraId="03986BEE" w14:textId="77777777" w:rsidR="0013207F" w:rsidRPr="0013207F" w:rsidRDefault="0013207F" w:rsidP="0013207F">
            <w:pPr>
              <w:jc w:val="center"/>
              <w:rPr>
                <w:b/>
                <w:bCs/>
                <w:sz w:val="16"/>
                <w:szCs w:val="16"/>
              </w:rPr>
            </w:pPr>
            <w:r w:rsidRPr="0013207F">
              <w:rPr>
                <w:b/>
                <w:bCs/>
                <w:sz w:val="16"/>
                <w:szCs w:val="16"/>
              </w:rPr>
              <w:t>77190</w:t>
            </w:r>
          </w:p>
        </w:tc>
        <w:tc>
          <w:tcPr>
            <w:tcW w:w="461" w:type="dxa"/>
            <w:shd w:val="clear" w:color="000000" w:fill="FFFFFF"/>
            <w:vAlign w:val="center"/>
            <w:hideMark/>
          </w:tcPr>
          <w:p w14:paraId="09714E79" w14:textId="77777777" w:rsidR="0013207F" w:rsidRPr="0013207F" w:rsidRDefault="0013207F" w:rsidP="0013207F">
            <w:pPr>
              <w:jc w:val="center"/>
              <w:rPr>
                <w:i/>
                <w:iCs/>
                <w:sz w:val="16"/>
                <w:szCs w:val="16"/>
              </w:rPr>
            </w:pPr>
            <w:r w:rsidRPr="0013207F">
              <w:rPr>
                <w:i/>
                <w:iCs/>
                <w:sz w:val="16"/>
                <w:szCs w:val="16"/>
              </w:rPr>
              <w:t> </w:t>
            </w:r>
          </w:p>
        </w:tc>
        <w:tc>
          <w:tcPr>
            <w:tcW w:w="1089" w:type="dxa"/>
            <w:noWrap/>
            <w:vAlign w:val="center"/>
            <w:hideMark/>
          </w:tcPr>
          <w:p w14:paraId="5ADC3699" w14:textId="77777777" w:rsidR="0013207F" w:rsidRPr="0013207F" w:rsidRDefault="0013207F" w:rsidP="0013207F">
            <w:pPr>
              <w:jc w:val="right"/>
              <w:rPr>
                <w:b/>
                <w:bCs/>
                <w:sz w:val="16"/>
                <w:szCs w:val="16"/>
              </w:rPr>
            </w:pPr>
            <w:r w:rsidRPr="0013207F">
              <w:rPr>
                <w:b/>
                <w:bCs/>
                <w:sz w:val="16"/>
                <w:szCs w:val="16"/>
              </w:rPr>
              <w:t>282,2</w:t>
            </w:r>
          </w:p>
        </w:tc>
        <w:tc>
          <w:tcPr>
            <w:tcW w:w="1134" w:type="dxa"/>
            <w:noWrap/>
            <w:vAlign w:val="center"/>
            <w:hideMark/>
          </w:tcPr>
          <w:p w14:paraId="4D275FBA" w14:textId="77777777" w:rsidR="0013207F" w:rsidRPr="0013207F" w:rsidRDefault="0013207F" w:rsidP="0013207F">
            <w:pPr>
              <w:jc w:val="right"/>
              <w:rPr>
                <w:b/>
                <w:bCs/>
                <w:sz w:val="16"/>
                <w:szCs w:val="16"/>
              </w:rPr>
            </w:pPr>
            <w:r w:rsidRPr="0013207F">
              <w:rPr>
                <w:b/>
                <w:bCs/>
                <w:sz w:val="16"/>
                <w:szCs w:val="16"/>
              </w:rPr>
              <w:t>412,0</w:t>
            </w:r>
          </w:p>
        </w:tc>
        <w:tc>
          <w:tcPr>
            <w:tcW w:w="993" w:type="dxa"/>
            <w:noWrap/>
            <w:vAlign w:val="center"/>
            <w:hideMark/>
          </w:tcPr>
          <w:p w14:paraId="7A903BBB" w14:textId="77777777" w:rsidR="0013207F" w:rsidRPr="0013207F" w:rsidRDefault="0013207F" w:rsidP="0013207F">
            <w:pPr>
              <w:jc w:val="right"/>
              <w:rPr>
                <w:b/>
                <w:bCs/>
                <w:sz w:val="16"/>
                <w:szCs w:val="16"/>
              </w:rPr>
            </w:pPr>
            <w:r w:rsidRPr="0013207F">
              <w:rPr>
                <w:b/>
                <w:bCs/>
                <w:sz w:val="16"/>
                <w:szCs w:val="16"/>
              </w:rPr>
              <w:t>410,5</w:t>
            </w:r>
          </w:p>
        </w:tc>
      </w:tr>
      <w:tr w:rsidR="0013207F" w:rsidRPr="0013207F" w14:paraId="71729843" w14:textId="77777777" w:rsidTr="0013207F">
        <w:trPr>
          <w:trHeight w:val="315"/>
        </w:trPr>
        <w:tc>
          <w:tcPr>
            <w:tcW w:w="3539" w:type="dxa"/>
            <w:vAlign w:val="center"/>
            <w:hideMark/>
          </w:tcPr>
          <w:p w14:paraId="4C8AC760" w14:textId="77777777" w:rsidR="0013207F" w:rsidRPr="0013207F" w:rsidRDefault="0013207F" w:rsidP="0013207F">
            <w:pPr>
              <w:rPr>
                <w:sz w:val="16"/>
                <w:szCs w:val="16"/>
              </w:rPr>
            </w:pPr>
            <w:r w:rsidRPr="0013207F">
              <w:rPr>
                <w:sz w:val="16"/>
                <w:szCs w:val="16"/>
              </w:rPr>
              <w:t>социальное обеспечение и иные выплаты населению</w:t>
            </w:r>
          </w:p>
        </w:tc>
        <w:tc>
          <w:tcPr>
            <w:tcW w:w="419" w:type="dxa"/>
            <w:shd w:val="clear" w:color="000000" w:fill="FFFFFF"/>
            <w:vAlign w:val="center"/>
            <w:hideMark/>
          </w:tcPr>
          <w:p w14:paraId="030F7FB3" w14:textId="77777777" w:rsidR="0013207F" w:rsidRPr="0013207F" w:rsidRDefault="0013207F" w:rsidP="0013207F">
            <w:pPr>
              <w:jc w:val="center"/>
              <w:rPr>
                <w:sz w:val="16"/>
                <w:szCs w:val="16"/>
              </w:rPr>
            </w:pPr>
            <w:r w:rsidRPr="0013207F">
              <w:rPr>
                <w:sz w:val="16"/>
                <w:szCs w:val="16"/>
              </w:rPr>
              <w:t>10</w:t>
            </w:r>
          </w:p>
        </w:tc>
        <w:tc>
          <w:tcPr>
            <w:tcW w:w="564" w:type="dxa"/>
            <w:shd w:val="clear" w:color="000000" w:fill="FFFFFF"/>
            <w:vAlign w:val="center"/>
            <w:hideMark/>
          </w:tcPr>
          <w:p w14:paraId="04A2B6FE" w14:textId="77777777" w:rsidR="0013207F" w:rsidRPr="0013207F" w:rsidRDefault="0013207F" w:rsidP="0013207F">
            <w:pPr>
              <w:jc w:val="center"/>
              <w:rPr>
                <w:sz w:val="16"/>
                <w:szCs w:val="16"/>
              </w:rPr>
            </w:pPr>
            <w:r w:rsidRPr="0013207F">
              <w:rPr>
                <w:sz w:val="16"/>
                <w:szCs w:val="16"/>
              </w:rPr>
              <w:t>03</w:t>
            </w:r>
          </w:p>
        </w:tc>
        <w:tc>
          <w:tcPr>
            <w:tcW w:w="376" w:type="dxa"/>
            <w:shd w:val="clear" w:color="000000" w:fill="FFFFFF"/>
            <w:vAlign w:val="center"/>
            <w:hideMark/>
          </w:tcPr>
          <w:p w14:paraId="7152F442" w14:textId="77777777" w:rsidR="0013207F" w:rsidRPr="0013207F" w:rsidRDefault="0013207F" w:rsidP="0013207F">
            <w:pPr>
              <w:jc w:val="center"/>
              <w:rPr>
                <w:i/>
                <w:iCs/>
                <w:sz w:val="16"/>
                <w:szCs w:val="16"/>
              </w:rPr>
            </w:pPr>
            <w:r w:rsidRPr="0013207F">
              <w:rPr>
                <w:i/>
                <w:iCs/>
                <w:sz w:val="16"/>
                <w:szCs w:val="16"/>
              </w:rPr>
              <w:t>09</w:t>
            </w:r>
          </w:p>
        </w:tc>
        <w:tc>
          <w:tcPr>
            <w:tcW w:w="320" w:type="dxa"/>
            <w:shd w:val="clear" w:color="000000" w:fill="FFFFFF"/>
            <w:vAlign w:val="center"/>
            <w:hideMark/>
          </w:tcPr>
          <w:p w14:paraId="16716B7A" w14:textId="77777777" w:rsidR="0013207F" w:rsidRPr="0013207F" w:rsidRDefault="0013207F" w:rsidP="0013207F">
            <w:pPr>
              <w:jc w:val="center"/>
              <w:rPr>
                <w:i/>
                <w:iCs/>
                <w:sz w:val="16"/>
                <w:szCs w:val="16"/>
              </w:rPr>
            </w:pPr>
            <w:r w:rsidRPr="0013207F">
              <w:rPr>
                <w:i/>
                <w:iCs/>
                <w:sz w:val="16"/>
                <w:szCs w:val="16"/>
              </w:rPr>
              <w:t>6</w:t>
            </w:r>
          </w:p>
        </w:tc>
        <w:tc>
          <w:tcPr>
            <w:tcW w:w="477" w:type="dxa"/>
            <w:shd w:val="clear" w:color="000000" w:fill="FFFFFF"/>
            <w:vAlign w:val="center"/>
            <w:hideMark/>
          </w:tcPr>
          <w:p w14:paraId="1834D40E" w14:textId="77777777" w:rsidR="0013207F" w:rsidRPr="0013207F" w:rsidRDefault="0013207F" w:rsidP="0013207F">
            <w:pPr>
              <w:jc w:val="center"/>
              <w:rPr>
                <w:i/>
                <w:iCs/>
                <w:sz w:val="16"/>
                <w:szCs w:val="16"/>
              </w:rPr>
            </w:pPr>
            <w:r w:rsidRPr="0013207F">
              <w:rPr>
                <w:i/>
                <w:iCs/>
                <w:sz w:val="16"/>
                <w:szCs w:val="16"/>
              </w:rPr>
              <w:t>01</w:t>
            </w:r>
          </w:p>
        </w:tc>
        <w:tc>
          <w:tcPr>
            <w:tcW w:w="688" w:type="dxa"/>
            <w:shd w:val="clear" w:color="000000" w:fill="FFFFFF"/>
            <w:vAlign w:val="center"/>
            <w:hideMark/>
          </w:tcPr>
          <w:p w14:paraId="3DB7E16C" w14:textId="77777777" w:rsidR="0013207F" w:rsidRPr="0013207F" w:rsidRDefault="0013207F" w:rsidP="0013207F">
            <w:pPr>
              <w:jc w:val="center"/>
              <w:rPr>
                <w:sz w:val="16"/>
                <w:szCs w:val="16"/>
              </w:rPr>
            </w:pPr>
            <w:r w:rsidRPr="0013207F">
              <w:rPr>
                <w:sz w:val="16"/>
                <w:szCs w:val="16"/>
              </w:rPr>
              <w:t>77190</w:t>
            </w:r>
          </w:p>
        </w:tc>
        <w:tc>
          <w:tcPr>
            <w:tcW w:w="461" w:type="dxa"/>
            <w:shd w:val="clear" w:color="000000" w:fill="FFFFFF"/>
            <w:vAlign w:val="center"/>
            <w:hideMark/>
          </w:tcPr>
          <w:p w14:paraId="524FB8E3" w14:textId="77777777" w:rsidR="0013207F" w:rsidRPr="0013207F" w:rsidRDefault="0013207F" w:rsidP="0013207F">
            <w:pPr>
              <w:jc w:val="center"/>
              <w:rPr>
                <w:i/>
                <w:iCs/>
                <w:sz w:val="16"/>
                <w:szCs w:val="16"/>
              </w:rPr>
            </w:pPr>
            <w:r w:rsidRPr="0013207F">
              <w:rPr>
                <w:i/>
                <w:iCs/>
                <w:sz w:val="16"/>
                <w:szCs w:val="16"/>
              </w:rPr>
              <w:t>300</w:t>
            </w:r>
          </w:p>
        </w:tc>
        <w:tc>
          <w:tcPr>
            <w:tcW w:w="1089" w:type="dxa"/>
            <w:noWrap/>
            <w:vAlign w:val="center"/>
            <w:hideMark/>
          </w:tcPr>
          <w:p w14:paraId="5774AF56" w14:textId="77777777" w:rsidR="0013207F" w:rsidRPr="0013207F" w:rsidRDefault="0013207F" w:rsidP="0013207F">
            <w:pPr>
              <w:jc w:val="right"/>
              <w:rPr>
                <w:b/>
                <w:bCs/>
                <w:sz w:val="16"/>
                <w:szCs w:val="16"/>
              </w:rPr>
            </w:pPr>
            <w:r w:rsidRPr="0013207F">
              <w:rPr>
                <w:b/>
                <w:bCs/>
                <w:sz w:val="16"/>
                <w:szCs w:val="16"/>
              </w:rPr>
              <w:t>282,2</w:t>
            </w:r>
          </w:p>
        </w:tc>
        <w:tc>
          <w:tcPr>
            <w:tcW w:w="1134" w:type="dxa"/>
            <w:noWrap/>
            <w:vAlign w:val="center"/>
            <w:hideMark/>
          </w:tcPr>
          <w:p w14:paraId="32774C09" w14:textId="77777777" w:rsidR="0013207F" w:rsidRPr="0013207F" w:rsidRDefault="0013207F" w:rsidP="0013207F">
            <w:pPr>
              <w:jc w:val="right"/>
              <w:rPr>
                <w:b/>
                <w:bCs/>
                <w:sz w:val="16"/>
                <w:szCs w:val="16"/>
              </w:rPr>
            </w:pPr>
            <w:r w:rsidRPr="0013207F">
              <w:rPr>
                <w:b/>
                <w:bCs/>
                <w:sz w:val="16"/>
                <w:szCs w:val="16"/>
              </w:rPr>
              <w:t>412,0</w:t>
            </w:r>
          </w:p>
        </w:tc>
        <w:tc>
          <w:tcPr>
            <w:tcW w:w="993" w:type="dxa"/>
            <w:noWrap/>
            <w:vAlign w:val="center"/>
            <w:hideMark/>
          </w:tcPr>
          <w:p w14:paraId="25ACCE49" w14:textId="77777777" w:rsidR="0013207F" w:rsidRPr="0013207F" w:rsidRDefault="0013207F" w:rsidP="0013207F">
            <w:pPr>
              <w:jc w:val="right"/>
              <w:rPr>
                <w:b/>
                <w:bCs/>
                <w:sz w:val="16"/>
                <w:szCs w:val="16"/>
              </w:rPr>
            </w:pPr>
            <w:r w:rsidRPr="0013207F">
              <w:rPr>
                <w:b/>
                <w:bCs/>
                <w:sz w:val="16"/>
                <w:szCs w:val="16"/>
              </w:rPr>
              <w:t>410,5</w:t>
            </w:r>
          </w:p>
        </w:tc>
      </w:tr>
      <w:tr w:rsidR="0013207F" w:rsidRPr="0013207F" w14:paraId="3BC6F2A7" w14:textId="77777777" w:rsidTr="0013207F">
        <w:trPr>
          <w:trHeight w:val="315"/>
        </w:trPr>
        <w:tc>
          <w:tcPr>
            <w:tcW w:w="3539" w:type="dxa"/>
            <w:vAlign w:val="center"/>
            <w:hideMark/>
          </w:tcPr>
          <w:p w14:paraId="5448490F" w14:textId="77777777" w:rsidR="0013207F" w:rsidRPr="0013207F" w:rsidRDefault="0013207F" w:rsidP="0013207F">
            <w:pPr>
              <w:rPr>
                <w:sz w:val="16"/>
                <w:szCs w:val="16"/>
              </w:rPr>
            </w:pPr>
            <w:r w:rsidRPr="0013207F">
              <w:rPr>
                <w:sz w:val="16"/>
                <w:szCs w:val="16"/>
              </w:rPr>
              <w:t xml:space="preserve">Публичные нормативные социальные выплаты гражданам </w:t>
            </w:r>
          </w:p>
        </w:tc>
        <w:tc>
          <w:tcPr>
            <w:tcW w:w="419" w:type="dxa"/>
            <w:shd w:val="clear" w:color="000000" w:fill="FFFFFF"/>
            <w:vAlign w:val="center"/>
            <w:hideMark/>
          </w:tcPr>
          <w:p w14:paraId="7427B510" w14:textId="77777777" w:rsidR="0013207F" w:rsidRPr="0013207F" w:rsidRDefault="0013207F" w:rsidP="0013207F">
            <w:pPr>
              <w:jc w:val="center"/>
              <w:rPr>
                <w:sz w:val="16"/>
                <w:szCs w:val="16"/>
              </w:rPr>
            </w:pPr>
            <w:r w:rsidRPr="0013207F">
              <w:rPr>
                <w:sz w:val="16"/>
                <w:szCs w:val="16"/>
              </w:rPr>
              <w:t>10</w:t>
            </w:r>
          </w:p>
        </w:tc>
        <w:tc>
          <w:tcPr>
            <w:tcW w:w="564" w:type="dxa"/>
            <w:shd w:val="clear" w:color="000000" w:fill="FFFFFF"/>
            <w:vAlign w:val="center"/>
            <w:hideMark/>
          </w:tcPr>
          <w:p w14:paraId="325A273E" w14:textId="77777777" w:rsidR="0013207F" w:rsidRPr="0013207F" w:rsidRDefault="0013207F" w:rsidP="0013207F">
            <w:pPr>
              <w:jc w:val="center"/>
              <w:rPr>
                <w:sz w:val="16"/>
                <w:szCs w:val="16"/>
              </w:rPr>
            </w:pPr>
            <w:r w:rsidRPr="0013207F">
              <w:rPr>
                <w:sz w:val="16"/>
                <w:szCs w:val="16"/>
              </w:rPr>
              <w:t>03</w:t>
            </w:r>
          </w:p>
        </w:tc>
        <w:tc>
          <w:tcPr>
            <w:tcW w:w="376" w:type="dxa"/>
            <w:shd w:val="clear" w:color="000000" w:fill="FFFFFF"/>
            <w:vAlign w:val="center"/>
            <w:hideMark/>
          </w:tcPr>
          <w:p w14:paraId="47A035E3" w14:textId="77777777" w:rsidR="0013207F" w:rsidRPr="0013207F" w:rsidRDefault="0013207F" w:rsidP="0013207F">
            <w:pPr>
              <w:jc w:val="center"/>
              <w:rPr>
                <w:i/>
                <w:iCs/>
                <w:sz w:val="16"/>
                <w:szCs w:val="16"/>
              </w:rPr>
            </w:pPr>
            <w:r w:rsidRPr="0013207F">
              <w:rPr>
                <w:i/>
                <w:iCs/>
                <w:sz w:val="16"/>
                <w:szCs w:val="16"/>
              </w:rPr>
              <w:t>09</w:t>
            </w:r>
          </w:p>
        </w:tc>
        <w:tc>
          <w:tcPr>
            <w:tcW w:w="320" w:type="dxa"/>
            <w:shd w:val="clear" w:color="000000" w:fill="FFFFFF"/>
            <w:vAlign w:val="center"/>
            <w:hideMark/>
          </w:tcPr>
          <w:p w14:paraId="6840206D" w14:textId="77777777" w:rsidR="0013207F" w:rsidRPr="0013207F" w:rsidRDefault="0013207F" w:rsidP="0013207F">
            <w:pPr>
              <w:jc w:val="center"/>
              <w:rPr>
                <w:i/>
                <w:iCs/>
                <w:sz w:val="16"/>
                <w:szCs w:val="16"/>
              </w:rPr>
            </w:pPr>
            <w:r w:rsidRPr="0013207F">
              <w:rPr>
                <w:i/>
                <w:iCs/>
                <w:sz w:val="16"/>
                <w:szCs w:val="16"/>
              </w:rPr>
              <w:t>6</w:t>
            </w:r>
          </w:p>
        </w:tc>
        <w:tc>
          <w:tcPr>
            <w:tcW w:w="477" w:type="dxa"/>
            <w:shd w:val="clear" w:color="000000" w:fill="FFFFFF"/>
            <w:vAlign w:val="center"/>
            <w:hideMark/>
          </w:tcPr>
          <w:p w14:paraId="7F28E310" w14:textId="77777777" w:rsidR="0013207F" w:rsidRPr="0013207F" w:rsidRDefault="0013207F" w:rsidP="0013207F">
            <w:pPr>
              <w:jc w:val="center"/>
              <w:rPr>
                <w:i/>
                <w:iCs/>
                <w:sz w:val="16"/>
                <w:szCs w:val="16"/>
              </w:rPr>
            </w:pPr>
            <w:r w:rsidRPr="0013207F">
              <w:rPr>
                <w:i/>
                <w:iCs/>
                <w:sz w:val="16"/>
                <w:szCs w:val="16"/>
              </w:rPr>
              <w:t>01</w:t>
            </w:r>
          </w:p>
        </w:tc>
        <w:tc>
          <w:tcPr>
            <w:tcW w:w="688" w:type="dxa"/>
            <w:shd w:val="clear" w:color="000000" w:fill="FFFFFF"/>
            <w:vAlign w:val="center"/>
            <w:hideMark/>
          </w:tcPr>
          <w:p w14:paraId="5E9BEB79" w14:textId="77777777" w:rsidR="0013207F" w:rsidRPr="0013207F" w:rsidRDefault="0013207F" w:rsidP="0013207F">
            <w:pPr>
              <w:jc w:val="center"/>
              <w:rPr>
                <w:sz w:val="16"/>
                <w:szCs w:val="16"/>
              </w:rPr>
            </w:pPr>
            <w:r w:rsidRPr="0013207F">
              <w:rPr>
                <w:sz w:val="16"/>
                <w:szCs w:val="16"/>
              </w:rPr>
              <w:t>77190</w:t>
            </w:r>
          </w:p>
        </w:tc>
        <w:tc>
          <w:tcPr>
            <w:tcW w:w="461" w:type="dxa"/>
            <w:shd w:val="clear" w:color="000000" w:fill="FFFFFF"/>
            <w:vAlign w:val="center"/>
            <w:hideMark/>
          </w:tcPr>
          <w:p w14:paraId="1EA57B2B" w14:textId="77777777" w:rsidR="0013207F" w:rsidRPr="0013207F" w:rsidRDefault="0013207F" w:rsidP="0013207F">
            <w:pPr>
              <w:jc w:val="center"/>
              <w:rPr>
                <w:sz w:val="16"/>
                <w:szCs w:val="16"/>
              </w:rPr>
            </w:pPr>
            <w:r w:rsidRPr="0013207F">
              <w:rPr>
                <w:sz w:val="16"/>
                <w:szCs w:val="16"/>
              </w:rPr>
              <w:t>310</w:t>
            </w:r>
          </w:p>
        </w:tc>
        <w:tc>
          <w:tcPr>
            <w:tcW w:w="1089" w:type="dxa"/>
            <w:noWrap/>
            <w:vAlign w:val="center"/>
            <w:hideMark/>
          </w:tcPr>
          <w:p w14:paraId="4D72DDE9" w14:textId="77777777" w:rsidR="0013207F" w:rsidRPr="0013207F" w:rsidRDefault="0013207F" w:rsidP="0013207F">
            <w:pPr>
              <w:jc w:val="right"/>
              <w:rPr>
                <w:b/>
                <w:bCs/>
                <w:sz w:val="16"/>
                <w:szCs w:val="16"/>
              </w:rPr>
            </w:pPr>
            <w:r w:rsidRPr="0013207F">
              <w:rPr>
                <w:b/>
                <w:bCs/>
                <w:sz w:val="16"/>
                <w:szCs w:val="16"/>
              </w:rPr>
              <w:t>282,2</w:t>
            </w:r>
          </w:p>
        </w:tc>
        <w:tc>
          <w:tcPr>
            <w:tcW w:w="1134" w:type="dxa"/>
            <w:noWrap/>
            <w:vAlign w:val="center"/>
            <w:hideMark/>
          </w:tcPr>
          <w:p w14:paraId="4AB823D0" w14:textId="77777777" w:rsidR="0013207F" w:rsidRPr="0013207F" w:rsidRDefault="0013207F" w:rsidP="0013207F">
            <w:pPr>
              <w:jc w:val="right"/>
              <w:rPr>
                <w:b/>
                <w:bCs/>
                <w:sz w:val="16"/>
                <w:szCs w:val="16"/>
              </w:rPr>
            </w:pPr>
            <w:r w:rsidRPr="0013207F">
              <w:rPr>
                <w:b/>
                <w:bCs/>
                <w:sz w:val="16"/>
                <w:szCs w:val="16"/>
              </w:rPr>
              <w:t>412,0</w:t>
            </w:r>
          </w:p>
        </w:tc>
        <w:tc>
          <w:tcPr>
            <w:tcW w:w="993" w:type="dxa"/>
            <w:noWrap/>
            <w:vAlign w:val="center"/>
            <w:hideMark/>
          </w:tcPr>
          <w:p w14:paraId="1542B92F" w14:textId="77777777" w:rsidR="0013207F" w:rsidRPr="0013207F" w:rsidRDefault="0013207F" w:rsidP="0013207F">
            <w:pPr>
              <w:jc w:val="right"/>
              <w:rPr>
                <w:b/>
                <w:bCs/>
                <w:sz w:val="16"/>
                <w:szCs w:val="16"/>
              </w:rPr>
            </w:pPr>
            <w:r w:rsidRPr="0013207F">
              <w:rPr>
                <w:b/>
                <w:bCs/>
                <w:sz w:val="16"/>
                <w:szCs w:val="16"/>
              </w:rPr>
              <w:t>410,5</w:t>
            </w:r>
          </w:p>
        </w:tc>
      </w:tr>
      <w:tr w:rsidR="0013207F" w:rsidRPr="0013207F" w14:paraId="378A3F77" w14:textId="77777777" w:rsidTr="0013207F">
        <w:trPr>
          <w:trHeight w:val="630"/>
        </w:trPr>
        <w:tc>
          <w:tcPr>
            <w:tcW w:w="3539" w:type="dxa"/>
            <w:vAlign w:val="center"/>
            <w:hideMark/>
          </w:tcPr>
          <w:p w14:paraId="5A57BB72" w14:textId="77777777" w:rsidR="0013207F" w:rsidRPr="0013207F" w:rsidRDefault="0013207F" w:rsidP="0013207F">
            <w:pPr>
              <w:rPr>
                <w:b/>
                <w:bCs/>
                <w:sz w:val="16"/>
                <w:szCs w:val="16"/>
              </w:rPr>
            </w:pPr>
            <w:r w:rsidRPr="0013207F">
              <w:rPr>
                <w:b/>
                <w:bCs/>
                <w:sz w:val="16"/>
                <w:szCs w:val="16"/>
              </w:rPr>
              <w:t>Непрограммные расходы главных распорядителей средств бюджета Рузаевского муниципального района Республики Мордовия</w:t>
            </w:r>
          </w:p>
        </w:tc>
        <w:tc>
          <w:tcPr>
            <w:tcW w:w="419" w:type="dxa"/>
            <w:vAlign w:val="center"/>
            <w:hideMark/>
          </w:tcPr>
          <w:p w14:paraId="72BEE8E4" w14:textId="77777777" w:rsidR="0013207F" w:rsidRPr="0013207F" w:rsidRDefault="0013207F" w:rsidP="0013207F">
            <w:pPr>
              <w:jc w:val="center"/>
              <w:rPr>
                <w:b/>
                <w:bCs/>
                <w:sz w:val="16"/>
                <w:szCs w:val="16"/>
              </w:rPr>
            </w:pPr>
            <w:r w:rsidRPr="0013207F">
              <w:rPr>
                <w:b/>
                <w:bCs/>
                <w:sz w:val="16"/>
                <w:szCs w:val="16"/>
              </w:rPr>
              <w:t>10</w:t>
            </w:r>
          </w:p>
        </w:tc>
        <w:tc>
          <w:tcPr>
            <w:tcW w:w="564" w:type="dxa"/>
            <w:vAlign w:val="center"/>
            <w:hideMark/>
          </w:tcPr>
          <w:p w14:paraId="20F962EC" w14:textId="77777777" w:rsidR="0013207F" w:rsidRPr="0013207F" w:rsidRDefault="0013207F" w:rsidP="0013207F">
            <w:pPr>
              <w:jc w:val="center"/>
              <w:rPr>
                <w:b/>
                <w:bCs/>
                <w:sz w:val="16"/>
                <w:szCs w:val="16"/>
              </w:rPr>
            </w:pPr>
            <w:r w:rsidRPr="0013207F">
              <w:rPr>
                <w:b/>
                <w:bCs/>
                <w:sz w:val="16"/>
                <w:szCs w:val="16"/>
              </w:rPr>
              <w:t>03</w:t>
            </w:r>
          </w:p>
        </w:tc>
        <w:tc>
          <w:tcPr>
            <w:tcW w:w="376" w:type="dxa"/>
            <w:vAlign w:val="center"/>
            <w:hideMark/>
          </w:tcPr>
          <w:p w14:paraId="1A54C763" w14:textId="77777777" w:rsidR="0013207F" w:rsidRPr="0013207F" w:rsidRDefault="0013207F" w:rsidP="0013207F">
            <w:pPr>
              <w:jc w:val="center"/>
              <w:rPr>
                <w:b/>
                <w:bCs/>
                <w:sz w:val="16"/>
                <w:szCs w:val="16"/>
              </w:rPr>
            </w:pPr>
            <w:r w:rsidRPr="0013207F">
              <w:rPr>
                <w:b/>
                <w:bCs/>
                <w:sz w:val="16"/>
                <w:szCs w:val="16"/>
              </w:rPr>
              <w:t>89</w:t>
            </w:r>
          </w:p>
        </w:tc>
        <w:tc>
          <w:tcPr>
            <w:tcW w:w="320" w:type="dxa"/>
            <w:vAlign w:val="center"/>
            <w:hideMark/>
          </w:tcPr>
          <w:p w14:paraId="4171D7AA" w14:textId="77777777" w:rsidR="0013207F" w:rsidRPr="0013207F" w:rsidRDefault="0013207F" w:rsidP="0013207F">
            <w:pPr>
              <w:jc w:val="center"/>
              <w:rPr>
                <w:b/>
                <w:bCs/>
                <w:sz w:val="16"/>
                <w:szCs w:val="16"/>
              </w:rPr>
            </w:pPr>
            <w:r w:rsidRPr="0013207F">
              <w:rPr>
                <w:b/>
                <w:bCs/>
                <w:sz w:val="16"/>
                <w:szCs w:val="16"/>
              </w:rPr>
              <w:t>0</w:t>
            </w:r>
          </w:p>
        </w:tc>
        <w:tc>
          <w:tcPr>
            <w:tcW w:w="477" w:type="dxa"/>
            <w:vAlign w:val="center"/>
            <w:hideMark/>
          </w:tcPr>
          <w:p w14:paraId="476B5F29" w14:textId="77777777" w:rsidR="0013207F" w:rsidRPr="0013207F" w:rsidRDefault="0013207F" w:rsidP="0013207F">
            <w:pPr>
              <w:jc w:val="center"/>
              <w:rPr>
                <w:b/>
                <w:bCs/>
                <w:sz w:val="16"/>
                <w:szCs w:val="16"/>
              </w:rPr>
            </w:pPr>
            <w:r w:rsidRPr="0013207F">
              <w:rPr>
                <w:b/>
                <w:bCs/>
                <w:sz w:val="16"/>
                <w:szCs w:val="16"/>
              </w:rPr>
              <w:t> </w:t>
            </w:r>
          </w:p>
        </w:tc>
        <w:tc>
          <w:tcPr>
            <w:tcW w:w="688" w:type="dxa"/>
            <w:vAlign w:val="center"/>
            <w:hideMark/>
          </w:tcPr>
          <w:p w14:paraId="7D2E8FE4" w14:textId="77777777" w:rsidR="0013207F" w:rsidRPr="0013207F" w:rsidRDefault="0013207F" w:rsidP="0013207F">
            <w:pPr>
              <w:jc w:val="center"/>
              <w:rPr>
                <w:b/>
                <w:bCs/>
                <w:sz w:val="16"/>
                <w:szCs w:val="16"/>
              </w:rPr>
            </w:pPr>
            <w:r w:rsidRPr="0013207F">
              <w:rPr>
                <w:b/>
                <w:bCs/>
                <w:sz w:val="16"/>
                <w:szCs w:val="16"/>
              </w:rPr>
              <w:t> </w:t>
            </w:r>
          </w:p>
        </w:tc>
        <w:tc>
          <w:tcPr>
            <w:tcW w:w="461" w:type="dxa"/>
            <w:vAlign w:val="center"/>
            <w:hideMark/>
          </w:tcPr>
          <w:p w14:paraId="7E532286" w14:textId="77777777" w:rsidR="0013207F" w:rsidRPr="0013207F" w:rsidRDefault="0013207F" w:rsidP="0013207F">
            <w:pPr>
              <w:jc w:val="center"/>
              <w:rPr>
                <w:b/>
                <w:bCs/>
                <w:sz w:val="16"/>
                <w:szCs w:val="16"/>
              </w:rPr>
            </w:pPr>
            <w:r w:rsidRPr="0013207F">
              <w:rPr>
                <w:b/>
                <w:bCs/>
                <w:sz w:val="16"/>
                <w:szCs w:val="16"/>
              </w:rPr>
              <w:t> </w:t>
            </w:r>
          </w:p>
        </w:tc>
        <w:tc>
          <w:tcPr>
            <w:tcW w:w="1089" w:type="dxa"/>
            <w:noWrap/>
            <w:vAlign w:val="center"/>
            <w:hideMark/>
          </w:tcPr>
          <w:p w14:paraId="566062E4" w14:textId="77777777" w:rsidR="0013207F" w:rsidRPr="0013207F" w:rsidRDefault="0013207F" w:rsidP="0013207F">
            <w:pPr>
              <w:jc w:val="right"/>
              <w:rPr>
                <w:b/>
                <w:bCs/>
                <w:sz w:val="16"/>
                <w:szCs w:val="16"/>
              </w:rPr>
            </w:pPr>
            <w:r w:rsidRPr="0013207F">
              <w:rPr>
                <w:b/>
                <w:bCs/>
                <w:sz w:val="16"/>
                <w:szCs w:val="16"/>
              </w:rPr>
              <w:t>200,0</w:t>
            </w:r>
          </w:p>
        </w:tc>
        <w:tc>
          <w:tcPr>
            <w:tcW w:w="1134" w:type="dxa"/>
            <w:noWrap/>
            <w:vAlign w:val="center"/>
            <w:hideMark/>
          </w:tcPr>
          <w:p w14:paraId="4ABEBA8A" w14:textId="77777777" w:rsidR="0013207F" w:rsidRPr="0013207F" w:rsidRDefault="0013207F" w:rsidP="0013207F">
            <w:pPr>
              <w:jc w:val="right"/>
              <w:rPr>
                <w:b/>
                <w:bCs/>
                <w:sz w:val="16"/>
                <w:szCs w:val="16"/>
              </w:rPr>
            </w:pPr>
            <w:r w:rsidRPr="0013207F">
              <w:rPr>
                <w:b/>
                <w:bCs/>
                <w:sz w:val="16"/>
                <w:szCs w:val="16"/>
              </w:rPr>
              <w:t>300,0</w:t>
            </w:r>
          </w:p>
        </w:tc>
        <w:tc>
          <w:tcPr>
            <w:tcW w:w="993" w:type="dxa"/>
            <w:noWrap/>
            <w:vAlign w:val="center"/>
            <w:hideMark/>
          </w:tcPr>
          <w:p w14:paraId="120727B0" w14:textId="77777777" w:rsidR="0013207F" w:rsidRPr="0013207F" w:rsidRDefault="0013207F" w:rsidP="0013207F">
            <w:pPr>
              <w:jc w:val="right"/>
              <w:rPr>
                <w:b/>
                <w:bCs/>
                <w:sz w:val="16"/>
                <w:szCs w:val="16"/>
              </w:rPr>
            </w:pPr>
            <w:r w:rsidRPr="0013207F">
              <w:rPr>
                <w:b/>
                <w:bCs/>
                <w:sz w:val="16"/>
                <w:szCs w:val="16"/>
              </w:rPr>
              <w:t>300,0</w:t>
            </w:r>
          </w:p>
        </w:tc>
      </w:tr>
      <w:tr w:rsidR="0013207F" w:rsidRPr="0013207F" w14:paraId="1E845201" w14:textId="77777777" w:rsidTr="0013207F">
        <w:trPr>
          <w:trHeight w:val="630"/>
        </w:trPr>
        <w:tc>
          <w:tcPr>
            <w:tcW w:w="3539" w:type="dxa"/>
            <w:vAlign w:val="center"/>
            <w:hideMark/>
          </w:tcPr>
          <w:p w14:paraId="4DB1785E" w14:textId="77777777" w:rsidR="0013207F" w:rsidRPr="0013207F" w:rsidRDefault="0013207F" w:rsidP="0013207F">
            <w:pPr>
              <w:rPr>
                <w:b/>
                <w:bCs/>
                <w:sz w:val="16"/>
                <w:szCs w:val="16"/>
              </w:rPr>
            </w:pPr>
            <w:r w:rsidRPr="0013207F">
              <w:rPr>
                <w:b/>
                <w:bCs/>
                <w:sz w:val="16"/>
                <w:szCs w:val="16"/>
              </w:rPr>
              <w:t>Непрограммные расходы в рамках обеспечения деятельности главных распорядителей средств бюджета Рузаевского муниципального района Республики Мордовия</w:t>
            </w:r>
          </w:p>
        </w:tc>
        <w:tc>
          <w:tcPr>
            <w:tcW w:w="419" w:type="dxa"/>
            <w:vAlign w:val="center"/>
            <w:hideMark/>
          </w:tcPr>
          <w:p w14:paraId="2C639A92" w14:textId="77777777" w:rsidR="0013207F" w:rsidRPr="0013207F" w:rsidRDefault="0013207F" w:rsidP="0013207F">
            <w:pPr>
              <w:jc w:val="center"/>
              <w:rPr>
                <w:b/>
                <w:bCs/>
                <w:sz w:val="16"/>
                <w:szCs w:val="16"/>
              </w:rPr>
            </w:pPr>
            <w:r w:rsidRPr="0013207F">
              <w:rPr>
                <w:b/>
                <w:bCs/>
                <w:sz w:val="16"/>
                <w:szCs w:val="16"/>
              </w:rPr>
              <w:t>10</w:t>
            </w:r>
          </w:p>
        </w:tc>
        <w:tc>
          <w:tcPr>
            <w:tcW w:w="564" w:type="dxa"/>
            <w:vAlign w:val="center"/>
            <w:hideMark/>
          </w:tcPr>
          <w:p w14:paraId="042DA683" w14:textId="77777777" w:rsidR="0013207F" w:rsidRPr="0013207F" w:rsidRDefault="0013207F" w:rsidP="0013207F">
            <w:pPr>
              <w:jc w:val="center"/>
              <w:rPr>
                <w:b/>
                <w:bCs/>
                <w:sz w:val="16"/>
                <w:szCs w:val="16"/>
              </w:rPr>
            </w:pPr>
            <w:r w:rsidRPr="0013207F">
              <w:rPr>
                <w:b/>
                <w:bCs/>
                <w:sz w:val="16"/>
                <w:szCs w:val="16"/>
              </w:rPr>
              <w:t>03</w:t>
            </w:r>
          </w:p>
        </w:tc>
        <w:tc>
          <w:tcPr>
            <w:tcW w:w="376" w:type="dxa"/>
            <w:vAlign w:val="center"/>
            <w:hideMark/>
          </w:tcPr>
          <w:p w14:paraId="6659B067" w14:textId="77777777" w:rsidR="0013207F" w:rsidRPr="0013207F" w:rsidRDefault="0013207F" w:rsidP="0013207F">
            <w:pPr>
              <w:jc w:val="center"/>
              <w:rPr>
                <w:b/>
                <w:bCs/>
                <w:sz w:val="16"/>
                <w:szCs w:val="16"/>
              </w:rPr>
            </w:pPr>
            <w:r w:rsidRPr="0013207F">
              <w:rPr>
                <w:b/>
                <w:bCs/>
                <w:sz w:val="16"/>
                <w:szCs w:val="16"/>
              </w:rPr>
              <w:t>89</w:t>
            </w:r>
          </w:p>
        </w:tc>
        <w:tc>
          <w:tcPr>
            <w:tcW w:w="320" w:type="dxa"/>
            <w:vAlign w:val="center"/>
            <w:hideMark/>
          </w:tcPr>
          <w:p w14:paraId="19D13DD5" w14:textId="77777777" w:rsidR="0013207F" w:rsidRPr="0013207F" w:rsidRDefault="0013207F" w:rsidP="0013207F">
            <w:pPr>
              <w:jc w:val="center"/>
              <w:rPr>
                <w:b/>
                <w:bCs/>
                <w:sz w:val="16"/>
                <w:szCs w:val="16"/>
              </w:rPr>
            </w:pPr>
            <w:r w:rsidRPr="0013207F">
              <w:rPr>
                <w:b/>
                <w:bCs/>
                <w:sz w:val="16"/>
                <w:szCs w:val="16"/>
              </w:rPr>
              <w:t>1</w:t>
            </w:r>
          </w:p>
        </w:tc>
        <w:tc>
          <w:tcPr>
            <w:tcW w:w="477" w:type="dxa"/>
            <w:vAlign w:val="center"/>
            <w:hideMark/>
          </w:tcPr>
          <w:p w14:paraId="0B3DC2C3" w14:textId="77777777" w:rsidR="0013207F" w:rsidRPr="0013207F" w:rsidRDefault="0013207F" w:rsidP="0013207F">
            <w:pPr>
              <w:jc w:val="center"/>
              <w:rPr>
                <w:b/>
                <w:bCs/>
                <w:sz w:val="16"/>
                <w:szCs w:val="16"/>
              </w:rPr>
            </w:pPr>
            <w:r w:rsidRPr="0013207F">
              <w:rPr>
                <w:b/>
                <w:bCs/>
                <w:sz w:val="16"/>
                <w:szCs w:val="16"/>
              </w:rPr>
              <w:t> </w:t>
            </w:r>
          </w:p>
        </w:tc>
        <w:tc>
          <w:tcPr>
            <w:tcW w:w="688" w:type="dxa"/>
            <w:vAlign w:val="center"/>
            <w:hideMark/>
          </w:tcPr>
          <w:p w14:paraId="5B657706" w14:textId="77777777" w:rsidR="0013207F" w:rsidRPr="0013207F" w:rsidRDefault="0013207F" w:rsidP="0013207F">
            <w:pPr>
              <w:jc w:val="center"/>
              <w:rPr>
                <w:b/>
                <w:bCs/>
                <w:sz w:val="16"/>
                <w:szCs w:val="16"/>
              </w:rPr>
            </w:pPr>
            <w:r w:rsidRPr="0013207F">
              <w:rPr>
                <w:b/>
                <w:bCs/>
                <w:sz w:val="16"/>
                <w:szCs w:val="16"/>
              </w:rPr>
              <w:t> </w:t>
            </w:r>
          </w:p>
        </w:tc>
        <w:tc>
          <w:tcPr>
            <w:tcW w:w="461" w:type="dxa"/>
            <w:vAlign w:val="center"/>
            <w:hideMark/>
          </w:tcPr>
          <w:p w14:paraId="5E940642" w14:textId="77777777" w:rsidR="0013207F" w:rsidRPr="0013207F" w:rsidRDefault="0013207F" w:rsidP="0013207F">
            <w:pPr>
              <w:jc w:val="center"/>
              <w:rPr>
                <w:b/>
                <w:bCs/>
                <w:sz w:val="16"/>
                <w:szCs w:val="16"/>
              </w:rPr>
            </w:pPr>
            <w:r w:rsidRPr="0013207F">
              <w:rPr>
                <w:b/>
                <w:bCs/>
                <w:sz w:val="16"/>
                <w:szCs w:val="16"/>
              </w:rPr>
              <w:t> </w:t>
            </w:r>
          </w:p>
        </w:tc>
        <w:tc>
          <w:tcPr>
            <w:tcW w:w="1089" w:type="dxa"/>
            <w:noWrap/>
            <w:vAlign w:val="center"/>
            <w:hideMark/>
          </w:tcPr>
          <w:p w14:paraId="6FC0ED16" w14:textId="77777777" w:rsidR="0013207F" w:rsidRPr="0013207F" w:rsidRDefault="0013207F" w:rsidP="0013207F">
            <w:pPr>
              <w:jc w:val="right"/>
              <w:rPr>
                <w:b/>
                <w:bCs/>
                <w:sz w:val="16"/>
                <w:szCs w:val="16"/>
              </w:rPr>
            </w:pPr>
            <w:r w:rsidRPr="0013207F">
              <w:rPr>
                <w:b/>
                <w:bCs/>
                <w:sz w:val="16"/>
                <w:szCs w:val="16"/>
              </w:rPr>
              <w:t>200,0</w:t>
            </w:r>
          </w:p>
        </w:tc>
        <w:tc>
          <w:tcPr>
            <w:tcW w:w="1134" w:type="dxa"/>
            <w:noWrap/>
            <w:vAlign w:val="center"/>
            <w:hideMark/>
          </w:tcPr>
          <w:p w14:paraId="57546066" w14:textId="77777777" w:rsidR="0013207F" w:rsidRPr="0013207F" w:rsidRDefault="0013207F" w:rsidP="0013207F">
            <w:pPr>
              <w:jc w:val="right"/>
              <w:rPr>
                <w:b/>
                <w:bCs/>
                <w:sz w:val="16"/>
                <w:szCs w:val="16"/>
              </w:rPr>
            </w:pPr>
            <w:r w:rsidRPr="0013207F">
              <w:rPr>
                <w:b/>
                <w:bCs/>
                <w:sz w:val="16"/>
                <w:szCs w:val="16"/>
              </w:rPr>
              <w:t>300,0</w:t>
            </w:r>
          </w:p>
        </w:tc>
        <w:tc>
          <w:tcPr>
            <w:tcW w:w="993" w:type="dxa"/>
            <w:noWrap/>
            <w:vAlign w:val="center"/>
            <w:hideMark/>
          </w:tcPr>
          <w:p w14:paraId="5B030930" w14:textId="77777777" w:rsidR="0013207F" w:rsidRPr="0013207F" w:rsidRDefault="0013207F" w:rsidP="0013207F">
            <w:pPr>
              <w:jc w:val="right"/>
              <w:rPr>
                <w:b/>
                <w:bCs/>
                <w:sz w:val="16"/>
                <w:szCs w:val="16"/>
              </w:rPr>
            </w:pPr>
            <w:r w:rsidRPr="0013207F">
              <w:rPr>
                <w:b/>
                <w:bCs/>
                <w:sz w:val="16"/>
                <w:szCs w:val="16"/>
              </w:rPr>
              <w:t>300,0</w:t>
            </w:r>
          </w:p>
        </w:tc>
      </w:tr>
      <w:tr w:rsidR="0013207F" w:rsidRPr="0013207F" w14:paraId="394D602D" w14:textId="77777777" w:rsidTr="0013207F">
        <w:trPr>
          <w:trHeight w:val="619"/>
        </w:trPr>
        <w:tc>
          <w:tcPr>
            <w:tcW w:w="3539" w:type="dxa"/>
            <w:vAlign w:val="center"/>
            <w:hideMark/>
          </w:tcPr>
          <w:p w14:paraId="554AA27D" w14:textId="77777777" w:rsidR="0013207F" w:rsidRPr="0013207F" w:rsidRDefault="0013207F" w:rsidP="0013207F">
            <w:pPr>
              <w:rPr>
                <w:b/>
                <w:bCs/>
                <w:i/>
                <w:iCs/>
                <w:sz w:val="16"/>
                <w:szCs w:val="16"/>
              </w:rPr>
            </w:pPr>
            <w:r w:rsidRPr="0013207F">
              <w:rPr>
                <w:b/>
                <w:bCs/>
                <w:i/>
                <w:iCs/>
                <w:sz w:val="16"/>
                <w:szCs w:val="16"/>
              </w:rPr>
              <w:t>Материальная помощь гражданам, оказавшимся в трудной жизненной ситуации</w:t>
            </w:r>
          </w:p>
        </w:tc>
        <w:tc>
          <w:tcPr>
            <w:tcW w:w="419" w:type="dxa"/>
            <w:vAlign w:val="center"/>
            <w:hideMark/>
          </w:tcPr>
          <w:p w14:paraId="2B48831B" w14:textId="77777777" w:rsidR="0013207F" w:rsidRPr="0013207F" w:rsidRDefault="0013207F" w:rsidP="0013207F">
            <w:pPr>
              <w:jc w:val="center"/>
              <w:rPr>
                <w:b/>
                <w:bCs/>
                <w:i/>
                <w:iCs/>
                <w:sz w:val="16"/>
                <w:szCs w:val="16"/>
              </w:rPr>
            </w:pPr>
            <w:r w:rsidRPr="0013207F">
              <w:rPr>
                <w:b/>
                <w:bCs/>
                <w:i/>
                <w:iCs/>
                <w:sz w:val="16"/>
                <w:szCs w:val="16"/>
              </w:rPr>
              <w:t>10</w:t>
            </w:r>
          </w:p>
        </w:tc>
        <w:tc>
          <w:tcPr>
            <w:tcW w:w="564" w:type="dxa"/>
            <w:vAlign w:val="center"/>
            <w:hideMark/>
          </w:tcPr>
          <w:p w14:paraId="17DA79A7" w14:textId="77777777" w:rsidR="0013207F" w:rsidRPr="0013207F" w:rsidRDefault="0013207F" w:rsidP="0013207F">
            <w:pPr>
              <w:jc w:val="center"/>
              <w:rPr>
                <w:b/>
                <w:bCs/>
                <w:i/>
                <w:iCs/>
                <w:sz w:val="16"/>
                <w:szCs w:val="16"/>
              </w:rPr>
            </w:pPr>
            <w:r w:rsidRPr="0013207F">
              <w:rPr>
                <w:b/>
                <w:bCs/>
                <w:i/>
                <w:iCs/>
                <w:sz w:val="16"/>
                <w:szCs w:val="16"/>
              </w:rPr>
              <w:t>03</w:t>
            </w:r>
          </w:p>
        </w:tc>
        <w:tc>
          <w:tcPr>
            <w:tcW w:w="376" w:type="dxa"/>
            <w:vAlign w:val="center"/>
            <w:hideMark/>
          </w:tcPr>
          <w:p w14:paraId="3379C327" w14:textId="77777777" w:rsidR="0013207F" w:rsidRPr="0013207F" w:rsidRDefault="0013207F" w:rsidP="0013207F">
            <w:pPr>
              <w:jc w:val="center"/>
              <w:rPr>
                <w:b/>
                <w:bCs/>
                <w:i/>
                <w:iCs/>
                <w:sz w:val="16"/>
                <w:szCs w:val="16"/>
              </w:rPr>
            </w:pPr>
            <w:r w:rsidRPr="0013207F">
              <w:rPr>
                <w:b/>
                <w:bCs/>
                <w:i/>
                <w:iCs/>
                <w:sz w:val="16"/>
                <w:szCs w:val="16"/>
              </w:rPr>
              <w:t>89</w:t>
            </w:r>
          </w:p>
        </w:tc>
        <w:tc>
          <w:tcPr>
            <w:tcW w:w="320" w:type="dxa"/>
            <w:vAlign w:val="center"/>
            <w:hideMark/>
          </w:tcPr>
          <w:p w14:paraId="61406D95" w14:textId="77777777" w:rsidR="0013207F" w:rsidRPr="0013207F" w:rsidRDefault="0013207F" w:rsidP="0013207F">
            <w:pPr>
              <w:jc w:val="center"/>
              <w:rPr>
                <w:b/>
                <w:bCs/>
                <w:i/>
                <w:iCs/>
                <w:sz w:val="16"/>
                <w:szCs w:val="16"/>
              </w:rPr>
            </w:pPr>
            <w:r w:rsidRPr="0013207F">
              <w:rPr>
                <w:b/>
                <w:bCs/>
                <w:i/>
                <w:iCs/>
                <w:sz w:val="16"/>
                <w:szCs w:val="16"/>
              </w:rPr>
              <w:t>1</w:t>
            </w:r>
          </w:p>
        </w:tc>
        <w:tc>
          <w:tcPr>
            <w:tcW w:w="477" w:type="dxa"/>
            <w:vAlign w:val="center"/>
            <w:hideMark/>
          </w:tcPr>
          <w:p w14:paraId="7FB8D2BA" w14:textId="77777777" w:rsidR="0013207F" w:rsidRPr="0013207F" w:rsidRDefault="0013207F" w:rsidP="0013207F">
            <w:pPr>
              <w:jc w:val="center"/>
              <w:rPr>
                <w:b/>
                <w:bCs/>
                <w:i/>
                <w:iCs/>
                <w:sz w:val="16"/>
                <w:szCs w:val="16"/>
              </w:rPr>
            </w:pPr>
            <w:r w:rsidRPr="0013207F">
              <w:rPr>
                <w:b/>
                <w:bCs/>
                <w:i/>
                <w:iCs/>
                <w:sz w:val="16"/>
                <w:szCs w:val="16"/>
              </w:rPr>
              <w:t>00</w:t>
            </w:r>
          </w:p>
        </w:tc>
        <w:tc>
          <w:tcPr>
            <w:tcW w:w="688" w:type="dxa"/>
            <w:vAlign w:val="center"/>
            <w:hideMark/>
          </w:tcPr>
          <w:p w14:paraId="70793575" w14:textId="77777777" w:rsidR="0013207F" w:rsidRPr="0013207F" w:rsidRDefault="0013207F" w:rsidP="0013207F">
            <w:pPr>
              <w:jc w:val="center"/>
              <w:rPr>
                <w:b/>
                <w:bCs/>
                <w:sz w:val="16"/>
                <w:szCs w:val="16"/>
              </w:rPr>
            </w:pPr>
            <w:r w:rsidRPr="0013207F">
              <w:rPr>
                <w:b/>
                <w:bCs/>
                <w:sz w:val="16"/>
                <w:szCs w:val="16"/>
              </w:rPr>
              <w:t>01160</w:t>
            </w:r>
          </w:p>
        </w:tc>
        <w:tc>
          <w:tcPr>
            <w:tcW w:w="461" w:type="dxa"/>
            <w:vAlign w:val="center"/>
            <w:hideMark/>
          </w:tcPr>
          <w:p w14:paraId="7504CE80" w14:textId="77777777" w:rsidR="0013207F" w:rsidRPr="0013207F" w:rsidRDefault="0013207F" w:rsidP="0013207F">
            <w:pPr>
              <w:jc w:val="center"/>
              <w:rPr>
                <w:b/>
                <w:bCs/>
                <w:sz w:val="16"/>
                <w:szCs w:val="16"/>
              </w:rPr>
            </w:pPr>
            <w:r w:rsidRPr="0013207F">
              <w:rPr>
                <w:b/>
                <w:bCs/>
                <w:sz w:val="16"/>
                <w:szCs w:val="16"/>
              </w:rPr>
              <w:t> </w:t>
            </w:r>
          </w:p>
        </w:tc>
        <w:tc>
          <w:tcPr>
            <w:tcW w:w="1089" w:type="dxa"/>
            <w:noWrap/>
            <w:vAlign w:val="center"/>
            <w:hideMark/>
          </w:tcPr>
          <w:p w14:paraId="5472EE39" w14:textId="77777777" w:rsidR="0013207F" w:rsidRPr="0013207F" w:rsidRDefault="0013207F" w:rsidP="0013207F">
            <w:pPr>
              <w:jc w:val="right"/>
              <w:rPr>
                <w:sz w:val="16"/>
                <w:szCs w:val="16"/>
              </w:rPr>
            </w:pPr>
            <w:r w:rsidRPr="0013207F">
              <w:rPr>
                <w:sz w:val="16"/>
                <w:szCs w:val="16"/>
              </w:rPr>
              <w:t>200,0</w:t>
            </w:r>
          </w:p>
        </w:tc>
        <w:tc>
          <w:tcPr>
            <w:tcW w:w="1134" w:type="dxa"/>
            <w:noWrap/>
            <w:vAlign w:val="center"/>
            <w:hideMark/>
          </w:tcPr>
          <w:p w14:paraId="5829E5EF" w14:textId="77777777" w:rsidR="0013207F" w:rsidRPr="0013207F" w:rsidRDefault="0013207F" w:rsidP="0013207F">
            <w:pPr>
              <w:jc w:val="right"/>
              <w:rPr>
                <w:sz w:val="16"/>
                <w:szCs w:val="16"/>
              </w:rPr>
            </w:pPr>
            <w:r w:rsidRPr="0013207F">
              <w:rPr>
                <w:sz w:val="16"/>
                <w:szCs w:val="16"/>
              </w:rPr>
              <w:t>300,0</w:t>
            </w:r>
          </w:p>
        </w:tc>
        <w:tc>
          <w:tcPr>
            <w:tcW w:w="993" w:type="dxa"/>
            <w:noWrap/>
            <w:vAlign w:val="center"/>
            <w:hideMark/>
          </w:tcPr>
          <w:p w14:paraId="5A66EADF" w14:textId="77777777" w:rsidR="0013207F" w:rsidRPr="0013207F" w:rsidRDefault="0013207F" w:rsidP="0013207F">
            <w:pPr>
              <w:jc w:val="right"/>
              <w:rPr>
                <w:sz w:val="16"/>
                <w:szCs w:val="16"/>
              </w:rPr>
            </w:pPr>
            <w:r w:rsidRPr="0013207F">
              <w:rPr>
                <w:sz w:val="16"/>
                <w:szCs w:val="16"/>
              </w:rPr>
              <w:t>300,0</w:t>
            </w:r>
          </w:p>
        </w:tc>
      </w:tr>
      <w:tr w:rsidR="0013207F" w:rsidRPr="0013207F" w14:paraId="53DD8CCB" w14:textId="77777777" w:rsidTr="0013207F">
        <w:trPr>
          <w:trHeight w:val="315"/>
        </w:trPr>
        <w:tc>
          <w:tcPr>
            <w:tcW w:w="3539" w:type="dxa"/>
            <w:vAlign w:val="center"/>
            <w:hideMark/>
          </w:tcPr>
          <w:p w14:paraId="686F7F27" w14:textId="77777777" w:rsidR="0013207F" w:rsidRPr="0013207F" w:rsidRDefault="0013207F" w:rsidP="0013207F">
            <w:pPr>
              <w:rPr>
                <w:sz w:val="16"/>
                <w:szCs w:val="16"/>
              </w:rPr>
            </w:pPr>
            <w:r w:rsidRPr="0013207F">
              <w:rPr>
                <w:sz w:val="16"/>
                <w:szCs w:val="16"/>
              </w:rPr>
              <w:t>Социальное обеспечение и иные выплаты населению</w:t>
            </w:r>
          </w:p>
        </w:tc>
        <w:tc>
          <w:tcPr>
            <w:tcW w:w="419" w:type="dxa"/>
            <w:vAlign w:val="center"/>
            <w:hideMark/>
          </w:tcPr>
          <w:p w14:paraId="186DEF16" w14:textId="77777777" w:rsidR="0013207F" w:rsidRPr="0013207F" w:rsidRDefault="0013207F" w:rsidP="0013207F">
            <w:pPr>
              <w:jc w:val="center"/>
              <w:rPr>
                <w:sz w:val="16"/>
                <w:szCs w:val="16"/>
              </w:rPr>
            </w:pPr>
            <w:r w:rsidRPr="0013207F">
              <w:rPr>
                <w:sz w:val="16"/>
                <w:szCs w:val="16"/>
              </w:rPr>
              <w:t>10</w:t>
            </w:r>
          </w:p>
        </w:tc>
        <w:tc>
          <w:tcPr>
            <w:tcW w:w="564" w:type="dxa"/>
            <w:vAlign w:val="center"/>
            <w:hideMark/>
          </w:tcPr>
          <w:p w14:paraId="4C79D264" w14:textId="77777777" w:rsidR="0013207F" w:rsidRPr="0013207F" w:rsidRDefault="0013207F" w:rsidP="0013207F">
            <w:pPr>
              <w:jc w:val="center"/>
              <w:rPr>
                <w:sz w:val="16"/>
                <w:szCs w:val="16"/>
              </w:rPr>
            </w:pPr>
            <w:r w:rsidRPr="0013207F">
              <w:rPr>
                <w:sz w:val="16"/>
                <w:szCs w:val="16"/>
              </w:rPr>
              <w:t>03</w:t>
            </w:r>
          </w:p>
        </w:tc>
        <w:tc>
          <w:tcPr>
            <w:tcW w:w="376" w:type="dxa"/>
            <w:vAlign w:val="center"/>
            <w:hideMark/>
          </w:tcPr>
          <w:p w14:paraId="78893764" w14:textId="77777777" w:rsidR="0013207F" w:rsidRPr="0013207F" w:rsidRDefault="0013207F" w:rsidP="0013207F">
            <w:pPr>
              <w:jc w:val="center"/>
              <w:rPr>
                <w:sz w:val="16"/>
                <w:szCs w:val="16"/>
              </w:rPr>
            </w:pPr>
            <w:r w:rsidRPr="0013207F">
              <w:rPr>
                <w:sz w:val="16"/>
                <w:szCs w:val="16"/>
              </w:rPr>
              <w:t>89</w:t>
            </w:r>
          </w:p>
        </w:tc>
        <w:tc>
          <w:tcPr>
            <w:tcW w:w="320" w:type="dxa"/>
            <w:vAlign w:val="center"/>
            <w:hideMark/>
          </w:tcPr>
          <w:p w14:paraId="431EFB34" w14:textId="77777777" w:rsidR="0013207F" w:rsidRPr="0013207F" w:rsidRDefault="0013207F" w:rsidP="0013207F">
            <w:pPr>
              <w:jc w:val="center"/>
              <w:rPr>
                <w:sz w:val="16"/>
                <w:szCs w:val="16"/>
              </w:rPr>
            </w:pPr>
            <w:r w:rsidRPr="0013207F">
              <w:rPr>
                <w:sz w:val="16"/>
                <w:szCs w:val="16"/>
              </w:rPr>
              <w:t>1</w:t>
            </w:r>
          </w:p>
        </w:tc>
        <w:tc>
          <w:tcPr>
            <w:tcW w:w="477" w:type="dxa"/>
            <w:vAlign w:val="center"/>
            <w:hideMark/>
          </w:tcPr>
          <w:p w14:paraId="1697C7BE" w14:textId="77777777" w:rsidR="0013207F" w:rsidRPr="0013207F" w:rsidRDefault="0013207F" w:rsidP="0013207F">
            <w:pPr>
              <w:jc w:val="center"/>
              <w:rPr>
                <w:sz w:val="16"/>
                <w:szCs w:val="16"/>
              </w:rPr>
            </w:pPr>
            <w:r w:rsidRPr="0013207F">
              <w:rPr>
                <w:sz w:val="16"/>
                <w:szCs w:val="16"/>
              </w:rPr>
              <w:t>00</w:t>
            </w:r>
          </w:p>
        </w:tc>
        <w:tc>
          <w:tcPr>
            <w:tcW w:w="688" w:type="dxa"/>
            <w:vAlign w:val="center"/>
            <w:hideMark/>
          </w:tcPr>
          <w:p w14:paraId="57D6934C" w14:textId="77777777" w:rsidR="0013207F" w:rsidRPr="0013207F" w:rsidRDefault="0013207F" w:rsidP="0013207F">
            <w:pPr>
              <w:jc w:val="center"/>
              <w:rPr>
                <w:sz w:val="16"/>
                <w:szCs w:val="16"/>
              </w:rPr>
            </w:pPr>
            <w:r w:rsidRPr="0013207F">
              <w:rPr>
                <w:sz w:val="16"/>
                <w:szCs w:val="16"/>
              </w:rPr>
              <w:t>01160</w:t>
            </w:r>
          </w:p>
        </w:tc>
        <w:tc>
          <w:tcPr>
            <w:tcW w:w="461" w:type="dxa"/>
            <w:vAlign w:val="center"/>
            <w:hideMark/>
          </w:tcPr>
          <w:p w14:paraId="5DDDAB31" w14:textId="77777777" w:rsidR="0013207F" w:rsidRPr="0013207F" w:rsidRDefault="0013207F" w:rsidP="0013207F">
            <w:pPr>
              <w:jc w:val="center"/>
              <w:rPr>
                <w:sz w:val="16"/>
                <w:szCs w:val="16"/>
              </w:rPr>
            </w:pPr>
            <w:r w:rsidRPr="0013207F">
              <w:rPr>
                <w:sz w:val="16"/>
                <w:szCs w:val="16"/>
              </w:rPr>
              <w:t>300</w:t>
            </w:r>
          </w:p>
        </w:tc>
        <w:tc>
          <w:tcPr>
            <w:tcW w:w="1089" w:type="dxa"/>
            <w:noWrap/>
            <w:vAlign w:val="center"/>
            <w:hideMark/>
          </w:tcPr>
          <w:p w14:paraId="1BFD55D0" w14:textId="77777777" w:rsidR="0013207F" w:rsidRPr="0013207F" w:rsidRDefault="0013207F" w:rsidP="0013207F">
            <w:pPr>
              <w:jc w:val="right"/>
              <w:rPr>
                <w:sz w:val="16"/>
                <w:szCs w:val="16"/>
              </w:rPr>
            </w:pPr>
            <w:r w:rsidRPr="0013207F">
              <w:rPr>
                <w:sz w:val="16"/>
                <w:szCs w:val="16"/>
              </w:rPr>
              <w:t>200,0</w:t>
            </w:r>
          </w:p>
        </w:tc>
        <w:tc>
          <w:tcPr>
            <w:tcW w:w="1134" w:type="dxa"/>
            <w:noWrap/>
            <w:vAlign w:val="center"/>
            <w:hideMark/>
          </w:tcPr>
          <w:p w14:paraId="60D1CC53" w14:textId="77777777" w:rsidR="0013207F" w:rsidRPr="0013207F" w:rsidRDefault="0013207F" w:rsidP="0013207F">
            <w:pPr>
              <w:jc w:val="right"/>
              <w:rPr>
                <w:sz w:val="16"/>
                <w:szCs w:val="16"/>
              </w:rPr>
            </w:pPr>
            <w:r w:rsidRPr="0013207F">
              <w:rPr>
                <w:sz w:val="16"/>
                <w:szCs w:val="16"/>
              </w:rPr>
              <w:t>300,0</w:t>
            </w:r>
          </w:p>
        </w:tc>
        <w:tc>
          <w:tcPr>
            <w:tcW w:w="993" w:type="dxa"/>
            <w:noWrap/>
            <w:vAlign w:val="center"/>
            <w:hideMark/>
          </w:tcPr>
          <w:p w14:paraId="6B987C18" w14:textId="77777777" w:rsidR="0013207F" w:rsidRPr="0013207F" w:rsidRDefault="0013207F" w:rsidP="0013207F">
            <w:pPr>
              <w:jc w:val="right"/>
              <w:rPr>
                <w:sz w:val="16"/>
                <w:szCs w:val="16"/>
              </w:rPr>
            </w:pPr>
            <w:r w:rsidRPr="0013207F">
              <w:rPr>
                <w:sz w:val="16"/>
                <w:szCs w:val="16"/>
              </w:rPr>
              <w:t>300,0</w:t>
            </w:r>
          </w:p>
        </w:tc>
      </w:tr>
      <w:tr w:rsidR="0013207F" w:rsidRPr="0013207F" w14:paraId="481D7B4C" w14:textId="77777777" w:rsidTr="0013207F">
        <w:trPr>
          <w:trHeight w:val="315"/>
        </w:trPr>
        <w:tc>
          <w:tcPr>
            <w:tcW w:w="3539" w:type="dxa"/>
            <w:vAlign w:val="center"/>
            <w:hideMark/>
          </w:tcPr>
          <w:p w14:paraId="756F2D1F" w14:textId="77777777" w:rsidR="0013207F" w:rsidRPr="0013207F" w:rsidRDefault="0013207F" w:rsidP="0013207F">
            <w:pPr>
              <w:rPr>
                <w:sz w:val="16"/>
                <w:szCs w:val="16"/>
              </w:rPr>
            </w:pPr>
            <w:r w:rsidRPr="0013207F">
              <w:rPr>
                <w:sz w:val="16"/>
                <w:szCs w:val="16"/>
              </w:rPr>
              <w:t>Иные выплаты населению</w:t>
            </w:r>
          </w:p>
        </w:tc>
        <w:tc>
          <w:tcPr>
            <w:tcW w:w="419" w:type="dxa"/>
            <w:vAlign w:val="center"/>
            <w:hideMark/>
          </w:tcPr>
          <w:p w14:paraId="4522F53F" w14:textId="77777777" w:rsidR="0013207F" w:rsidRPr="0013207F" w:rsidRDefault="0013207F" w:rsidP="0013207F">
            <w:pPr>
              <w:jc w:val="center"/>
              <w:rPr>
                <w:sz w:val="16"/>
                <w:szCs w:val="16"/>
              </w:rPr>
            </w:pPr>
            <w:r w:rsidRPr="0013207F">
              <w:rPr>
                <w:sz w:val="16"/>
                <w:szCs w:val="16"/>
              </w:rPr>
              <w:t>10</w:t>
            </w:r>
          </w:p>
        </w:tc>
        <w:tc>
          <w:tcPr>
            <w:tcW w:w="564" w:type="dxa"/>
            <w:vAlign w:val="center"/>
            <w:hideMark/>
          </w:tcPr>
          <w:p w14:paraId="69275CCF" w14:textId="77777777" w:rsidR="0013207F" w:rsidRPr="0013207F" w:rsidRDefault="0013207F" w:rsidP="0013207F">
            <w:pPr>
              <w:jc w:val="center"/>
              <w:rPr>
                <w:sz w:val="16"/>
                <w:szCs w:val="16"/>
              </w:rPr>
            </w:pPr>
            <w:r w:rsidRPr="0013207F">
              <w:rPr>
                <w:sz w:val="16"/>
                <w:szCs w:val="16"/>
              </w:rPr>
              <w:t>03</w:t>
            </w:r>
          </w:p>
        </w:tc>
        <w:tc>
          <w:tcPr>
            <w:tcW w:w="376" w:type="dxa"/>
            <w:vAlign w:val="center"/>
            <w:hideMark/>
          </w:tcPr>
          <w:p w14:paraId="262052C2" w14:textId="77777777" w:rsidR="0013207F" w:rsidRPr="0013207F" w:rsidRDefault="0013207F" w:rsidP="0013207F">
            <w:pPr>
              <w:jc w:val="center"/>
              <w:rPr>
                <w:sz w:val="16"/>
                <w:szCs w:val="16"/>
              </w:rPr>
            </w:pPr>
            <w:r w:rsidRPr="0013207F">
              <w:rPr>
                <w:sz w:val="16"/>
                <w:szCs w:val="16"/>
              </w:rPr>
              <w:t>89</w:t>
            </w:r>
          </w:p>
        </w:tc>
        <w:tc>
          <w:tcPr>
            <w:tcW w:w="320" w:type="dxa"/>
            <w:vAlign w:val="center"/>
            <w:hideMark/>
          </w:tcPr>
          <w:p w14:paraId="4113A2FC" w14:textId="77777777" w:rsidR="0013207F" w:rsidRPr="0013207F" w:rsidRDefault="0013207F" w:rsidP="0013207F">
            <w:pPr>
              <w:jc w:val="center"/>
              <w:rPr>
                <w:sz w:val="16"/>
                <w:szCs w:val="16"/>
              </w:rPr>
            </w:pPr>
            <w:r w:rsidRPr="0013207F">
              <w:rPr>
                <w:sz w:val="16"/>
                <w:szCs w:val="16"/>
              </w:rPr>
              <w:t>1</w:t>
            </w:r>
          </w:p>
        </w:tc>
        <w:tc>
          <w:tcPr>
            <w:tcW w:w="477" w:type="dxa"/>
            <w:vAlign w:val="center"/>
            <w:hideMark/>
          </w:tcPr>
          <w:p w14:paraId="29607477" w14:textId="77777777" w:rsidR="0013207F" w:rsidRPr="0013207F" w:rsidRDefault="0013207F" w:rsidP="0013207F">
            <w:pPr>
              <w:jc w:val="center"/>
              <w:rPr>
                <w:sz w:val="16"/>
                <w:szCs w:val="16"/>
              </w:rPr>
            </w:pPr>
            <w:r w:rsidRPr="0013207F">
              <w:rPr>
                <w:sz w:val="16"/>
                <w:szCs w:val="16"/>
              </w:rPr>
              <w:t>00</w:t>
            </w:r>
          </w:p>
        </w:tc>
        <w:tc>
          <w:tcPr>
            <w:tcW w:w="688" w:type="dxa"/>
            <w:vAlign w:val="center"/>
            <w:hideMark/>
          </w:tcPr>
          <w:p w14:paraId="7460C7AD" w14:textId="77777777" w:rsidR="0013207F" w:rsidRPr="0013207F" w:rsidRDefault="0013207F" w:rsidP="0013207F">
            <w:pPr>
              <w:jc w:val="center"/>
              <w:rPr>
                <w:sz w:val="16"/>
                <w:szCs w:val="16"/>
              </w:rPr>
            </w:pPr>
            <w:r w:rsidRPr="0013207F">
              <w:rPr>
                <w:sz w:val="16"/>
                <w:szCs w:val="16"/>
              </w:rPr>
              <w:t>01160</w:t>
            </w:r>
          </w:p>
        </w:tc>
        <w:tc>
          <w:tcPr>
            <w:tcW w:w="461" w:type="dxa"/>
            <w:vAlign w:val="center"/>
            <w:hideMark/>
          </w:tcPr>
          <w:p w14:paraId="3FD93EDE" w14:textId="77777777" w:rsidR="0013207F" w:rsidRPr="0013207F" w:rsidRDefault="0013207F" w:rsidP="0013207F">
            <w:pPr>
              <w:jc w:val="center"/>
              <w:rPr>
                <w:sz w:val="16"/>
                <w:szCs w:val="16"/>
              </w:rPr>
            </w:pPr>
            <w:r w:rsidRPr="0013207F">
              <w:rPr>
                <w:sz w:val="16"/>
                <w:szCs w:val="16"/>
              </w:rPr>
              <w:t>360</w:t>
            </w:r>
          </w:p>
        </w:tc>
        <w:tc>
          <w:tcPr>
            <w:tcW w:w="1089" w:type="dxa"/>
            <w:noWrap/>
            <w:vAlign w:val="center"/>
            <w:hideMark/>
          </w:tcPr>
          <w:p w14:paraId="0C4DB0C7" w14:textId="77777777" w:rsidR="0013207F" w:rsidRPr="0013207F" w:rsidRDefault="0013207F" w:rsidP="0013207F">
            <w:pPr>
              <w:jc w:val="right"/>
              <w:rPr>
                <w:sz w:val="16"/>
                <w:szCs w:val="16"/>
              </w:rPr>
            </w:pPr>
            <w:r w:rsidRPr="0013207F">
              <w:rPr>
                <w:sz w:val="16"/>
                <w:szCs w:val="16"/>
              </w:rPr>
              <w:t>200,0</w:t>
            </w:r>
          </w:p>
        </w:tc>
        <w:tc>
          <w:tcPr>
            <w:tcW w:w="1134" w:type="dxa"/>
            <w:noWrap/>
            <w:vAlign w:val="center"/>
            <w:hideMark/>
          </w:tcPr>
          <w:p w14:paraId="1B838BE0" w14:textId="77777777" w:rsidR="0013207F" w:rsidRPr="0013207F" w:rsidRDefault="0013207F" w:rsidP="0013207F">
            <w:pPr>
              <w:jc w:val="right"/>
              <w:rPr>
                <w:sz w:val="16"/>
                <w:szCs w:val="16"/>
              </w:rPr>
            </w:pPr>
            <w:r w:rsidRPr="0013207F">
              <w:rPr>
                <w:sz w:val="16"/>
                <w:szCs w:val="16"/>
              </w:rPr>
              <w:t>300,0</w:t>
            </w:r>
          </w:p>
        </w:tc>
        <w:tc>
          <w:tcPr>
            <w:tcW w:w="993" w:type="dxa"/>
            <w:noWrap/>
            <w:vAlign w:val="center"/>
            <w:hideMark/>
          </w:tcPr>
          <w:p w14:paraId="2099D217" w14:textId="77777777" w:rsidR="0013207F" w:rsidRPr="0013207F" w:rsidRDefault="0013207F" w:rsidP="0013207F">
            <w:pPr>
              <w:jc w:val="right"/>
              <w:rPr>
                <w:sz w:val="16"/>
                <w:szCs w:val="16"/>
              </w:rPr>
            </w:pPr>
            <w:r w:rsidRPr="0013207F">
              <w:rPr>
                <w:sz w:val="16"/>
                <w:szCs w:val="16"/>
              </w:rPr>
              <w:t>300,0</w:t>
            </w:r>
          </w:p>
        </w:tc>
      </w:tr>
      <w:tr w:rsidR="0013207F" w:rsidRPr="0013207F" w14:paraId="3690BC85" w14:textId="77777777" w:rsidTr="0013207F">
        <w:trPr>
          <w:trHeight w:val="315"/>
        </w:trPr>
        <w:tc>
          <w:tcPr>
            <w:tcW w:w="3539" w:type="dxa"/>
            <w:vAlign w:val="center"/>
            <w:hideMark/>
          </w:tcPr>
          <w:p w14:paraId="2E0FDC44" w14:textId="77777777" w:rsidR="0013207F" w:rsidRPr="0013207F" w:rsidRDefault="0013207F" w:rsidP="0013207F">
            <w:pPr>
              <w:rPr>
                <w:b/>
                <w:bCs/>
                <w:sz w:val="16"/>
                <w:szCs w:val="16"/>
              </w:rPr>
            </w:pPr>
            <w:r w:rsidRPr="0013207F">
              <w:rPr>
                <w:b/>
                <w:bCs/>
                <w:sz w:val="16"/>
                <w:szCs w:val="16"/>
              </w:rPr>
              <w:t>Охрана семьи и детства</w:t>
            </w:r>
          </w:p>
        </w:tc>
        <w:tc>
          <w:tcPr>
            <w:tcW w:w="419" w:type="dxa"/>
            <w:vAlign w:val="center"/>
            <w:hideMark/>
          </w:tcPr>
          <w:p w14:paraId="3181E563" w14:textId="77777777" w:rsidR="0013207F" w:rsidRPr="0013207F" w:rsidRDefault="0013207F" w:rsidP="0013207F">
            <w:pPr>
              <w:jc w:val="center"/>
              <w:rPr>
                <w:b/>
                <w:bCs/>
                <w:sz w:val="16"/>
                <w:szCs w:val="16"/>
              </w:rPr>
            </w:pPr>
            <w:r w:rsidRPr="0013207F">
              <w:rPr>
                <w:b/>
                <w:bCs/>
                <w:sz w:val="16"/>
                <w:szCs w:val="16"/>
              </w:rPr>
              <w:t>10</w:t>
            </w:r>
          </w:p>
        </w:tc>
        <w:tc>
          <w:tcPr>
            <w:tcW w:w="564" w:type="dxa"/>
            <w:vAlign w:val="center"/>
            <w:hideMark/>
          </w:tcPr>
          <w:p w14:paraId="5F49C1C8" w14:textId="77777777" w:rsidR="0013207F" w:rsidRPr="0013207F" w:rsidRDefault="0013207F" w:rsidP="0013207F">
            <w:pPr>
              <w:jc w:val="center"/>
              <w:rPr>
                <w:b/>
                <w:bCs/>
                <w:sz w:val="16"/>
                <w:szCs w:val="16"/>
              </w:rPr>
            </w:pPr>
            <w:r w:rsidRPr="0013207F">
              <w:rPr>
                <w:b/>
                <w:bCs/>
                <w:sz w:val="16"/>
                <w:szCs w:val="16"/>
              </w:rPr>
              <w:t>04</w:t>
            </w:r>
          </w:p>
        </w:tc>
        <w:tc>
          <w:tcPr>
            <w:tcW w:w="376" w:type="dxa"/>
            <w:vAlign w:val="center"/>
            <w:hideMark/>
          </w:tcPr>
          <w:p w14:paraId="2B9C060D" w14:textId="77777777" w:rsidR="0013207F" w:rsidRPr="0013207F" w:rsidRDefault="0013207F" w:rsidP="0013207F">
            <w:pPr>
              <w:jc w:val="center"/>
              <w:rPr>
                <w:b/>
                <w:bCs/>
                <w:sz w:val="16"/>
                <w:szCs w:val="16"/>
              </w:rPr>
            </w:pPr>
            <w:r w:rsidRPr="0013207F">
              <w:rPr>
                <w:b/>
                <w:bCs/>
                <w:sz w:val="16"/>
                <w:szCs w:val="16"/>
              </w:rPr>
              <w:t> </w:t>
            </w:r>
          </w:p>
        </w:tc>
        <w:tc>
          <w:tcPr>
            <w:tcW w:w="320" w:type="dxa"/>
            <w:vAlign w:val="center"/>
            <w:hideMark/>
          </w:tcPr>
          <w:p w14:paraId="1BA0E5E2" w14:textId="77777777" w:rsidR="0013207F" w:rsidRPr="0013207F" w:rsidRDefault="0013207F" w:rsidP="0013207F">
            <w:pPr>
              <w:jc w:val="center"/>
              <w:rPr>
                <w:b/>
                <w:bCs/>
                <w:sz w:val="16"/>
                <w:szCs w:val="16"/>
              </w:rPr>
            </w:pPr>
            <w:r w:rsidRPr="0013207F">
              <w:rPr>
                <w:b/>
                <w:bCs/>
                <w:sz w:val="16"/>
                <w:szCs w:val="16"/>
              </w:rPr>
              <w:t> </w:t>
            </w:r>
          </w:p>
        </w:tc>
        <w:tc>
          <w:tcPr>
            <w:tcW w:w="477" w:type="dxa"/>
            <w:vAlign w:val="center"/>
            <w:hideMark/>
          </w:tcPr>
          <w:p w14:paraId="069FDBAF" w14:textId="77777777" w:rsidR="0013207F" w:rsidRPr="0013207F" w:rsidRDefault="0013207F" w:rsidP="0013207F">
            <w:pPr>
              <w:jc w:val="center"/>
              <w:rPr>
                <w:b/>
                <w:bCs/>
                <w:sz w:val="16"/>
                <w:szCs w:val="16"/>
              </w:rPr>
            </w:pPr>
            <w:r w:rsidRPr="0013207F">
              <w:rPr>
                <w:b/>
                <w:bCs/>
                <w:sz w:val="16"/>
                <w:szCs w:val="16"/>
              </w:rPr>
              <w:t> </w:t>
            </w:r>
          </w:p>
        </w:tc>
        <w:tc>
          <w:tcPr>
            <w:tcW w:w="688" w:type="dxa"/>
            <w:vAlign w:val="center"/>
            <w:hideMark/>
          </w:tcPr>
          <w:p w14:paraId="3DBB6E1D" w14:textId="77777777" w:rsidR="0013207F" w:rsidRPr="0013207F" w:rsidRDefault="0013207F" w:rsidP="0013207F">
            <w:pPr>
              <w:jc w:val="center"/>
              <w:rPr>
                <w:b/>
                <w:bCs/>
                <w:sz w:val="16"/>
                <w:szCs w:val="16"/>
              </w:rPr>
            </w:pPr>
            <w:r w:rsidRPr="0013207F">
              <w:rPr>
                <w:b/>
                <w:bCs/>
                <w:sz w:val="16"/>
                <w:szCs w:val="16"/>
              </w:rPr>
              <w:t> </w:t>
            </w:r>
          </w:p>
        </w:tc>
        <w:tc>
          <w:tcPr>
            <w:tcW w:w="461" w:type="dxa"/>
            <w:vAlign w:val="center"/>
            <w:hideMark/>
          </w:tcPr>
          <w:p w14:paraId="5A7C2873" w14:textId="77777777" w:rsidR="0013207F" w:rsidRPr="0013207F" w:rsidRDefault="0013207F" w:rsidP="0013207F">
            <w:pPr>
              <w:jc w:val="center"/>
              <w:rPr>
                <w:b/>
                <w:bCs/>
                <w:sz w:val="16"/>
                <w:szCs w:val="16"/>
              </w:rPr>
            </w:pPr>
            <w:r w:rsidRPr="0013207F">
              <w:rPr>
                <w:b/>
                <w:bCs/>
                <w:sz w:val="16"/>
                <w:szCs w:val="16"/>
              </w:rPr>
              <w:t> </w:t>
            </w:r>
          </w:p>
        </w:tc>
        <w:tc>
          <w:tcPr>
            <w:tcW w:w="1089" w:type="dxa"/>
            <w:noWrap/>
            <w:vAlign w:val="center"/>
            <w:hideMark/>
          </w:tcPr>
          <w:p w14:paraId="68289C6A" w14:textId="77777777" w:rsidR="0013207F" w:rsidRPr="0013207F" w:rsidRDefault="0013207F" w:rsidP="0013207F">
            <w:pPr>
              <w:jc w:val="right"/>
              <w:rPr>
                <w:b/>
                <w:bCs/>
                <w:sz w:val="16"/>
                <w:szCs w:val="16"/>
              </w:rPr>
            </w:pPr>
            <w:r w:rsidRPr="0013207F">
              <w:rPr>
                <w:b/>
                <w:bCs/>
                <w:sz w:val="16"/>
                <w:szCs w:val="16"/>
              </w:rPr>
              <w:t>74 229,3</w:t>
            </w:r>
          </w:p>
        </w:tc>
        <w:tc>
          <w:tcPr>
            <w:tcW w:w="1134" w:type="dxa"/>
            <w:noWrap/>
            <w:vAlign w:val="center"/>
            <w:hideMark/>
          </w:tcPr>
          <w:p w14:paraId="79058A23" w14:textId="77777777" w:rsidR="0013207F" w:rsidRPr="0013207F" w:rsidRDefault="0013207F" w:rsidP="0013207F">
            <w:pPr>
              <w:jc w:val="right"/>
              <w:rPr>
                <w:b/>
                <w:bCs/>
                <w:sz w:val="16"/>
                <w:szCs w:val="16"/>
              </w:rPr>
            </w:pPr>
            <w:r w:rsidRPr="0013207F">
              <w:rPr>
                <w:b/>
                <w:bCs/>
                <w:sz w:val="16"/>
                <w:szCs w:val="16"/>
              </w:rPr>
              <w:t>68 292,2</w:t>
            </w:r>
          </w:p>
        </w:tc>
        <w:tc>
          <w:tcPr>
            <w:tcW w:w="993" w:type="dxa"/>
            <w:noWrap/>
            <w:vAlign w:val="center"/>
            <w:hideMark/>
          </w:tcPr>
          <w:p w14:paraId="649155AD" w14:textId="77777777" w:rsidR="0013207F" w:rsidRPr="0013207F" w:rsidRDefault="0013207F" w:rsidP="0013207F">
            <w:pPr>
              <w:jc w:val="right"/>
              <w:rPr>
                <w:b/>
                <w:bCs/>
                <w:sz w:val="16"/>
                <w:szCs w:val="16"/>
              </w:rPr>
            </w:pPr>
            <w:r w:rsidRPr="0013207F">
              <w:rPr>
                <w:b/>
                <w:bCs/>
                <w:sz w:val="16"/>
                <w:szCs w:val="16"/>
              </w:rPr>
              <w:t>68 877,6</w:t>
            </w:r>
          </w:p>
        </w:tc>
      </w:tr>
      <w:tr w:rsidR="0013207F" w:rsidRPr="0013207F" w14:paraId="3E402F06" w14:textId="77777777" w:rsidTr="0013207F">
        <w:trPr>
          <w:trHeight w:val="840"/>
        </w:trPr>
        <w:tc>
          <w:tcPr>
            <w:tcW w:w="3539" w:type="dxa"/>
            <w:vAlign w:val="center"/>
            <w:hideMark/>
          </w:tcPr>
          <w:p w14:paraId="699CF8A8" w14:textId="77777777" w:rsidR="0013207F" w:rsidRPr="0013207F" w:rsidRDefault="0013207F" w:rsidP="0013207F">
            <w:pPr>
              <w:rPr>
                <w:b/>
                <w:bCs/>
                <w:sz w:val="16"/>
                <w:szCs w:val="16"/>
              </w:rPr>
            </w:pPr>
            <w:r w:rsidRPr="0013207F">
              <w:rPr>
                <w:b/>
                <w:bCs/>
                <w:sz w:val="16"/>
                <w:szCs w:val="16"/>
              </w:rPr>
              <w:t>Муниципальная программа Рузаевского муниципального района Республики Мордовия "Развитие образования в Рузаевском муниципальном районе Республики Мордовия на 2026 - 2030 годы"</w:t>
            </w:r>
          </w:p>
        </w:tc>
        <w:tc>
          <w:tcPr>
            <w:tcW w:w="419" w:type="dxa"/>
            <w:vAlign w:val="center"/>
            <w:hideMark/>
          </w:tcPr>
          <w:p w14:paraId="45FC23AA" w14:textId="77777777" w:rsidR="0013207F" w:rsidRPr="0013207F" w:rsidRDefault="0013207F" w:rsidP="0013207F">
            <w:pPr>
              <w:jc w:val="center"/>
              <w:rPr>
                <w:b/>
                <w:bCs/>
                <w:sz w:val="16"/>
                <w:szCs w:val="16"/>
              </w:rPr>
            </w:pPr>
            <w:r w:rsidRPr="0013207F">
              <w:rPr>
                <w:b/>
                <w:bCs/>
                <w:sz w:val="16"/>
                <w:szCs w:val="16"/>
              </w:rPr>
              <w:t>10</w:t>
            </w:r>
          </w:p>
        </w:tc>
        <w:tc>
          <w:tcPr>
            <w:tcW w:w="564" w:type="dxa"/>
            <w:vAlign w:val="center"/>
            <w:hideMark/>
          </w:tcPr>
          <w:p w14:paraId="74F11A67" w14:textId="77777777" w:rsidR="0013207F" w:rsidRPr="0013207F" w:rsidRDefault="0013207F" w:rsidP="0013207F">
            <w:pPr>
              <w:jc w:val="center"/>
              <w:rPr>
                <w:b/>
                <w:bCs/>
                <w:sz w:val="16"/>
                <w:szCs w:val="16"/>
              </w:rPr>
            </w:pPr>
            <w:r w:rsidRPr="0013207F">
              <w:rPr>
                <w:b/>
                <w:bCs/>
                <w:sz w:val="16"/>
                <w:szCs w:val="16"/>
              </w:rPr>
              <w:t>04</w:t>
            </w:r>
          </w:p>
        </w:tc>
        <w:tc>
          <w:tcPr>
            <w:tcW w:w="376" w:type="dxa"/>
            <w:vAlign w:val="center"/>
            <w:hideMark/>
          </w:tcPr>
          <w:p w14:paraId="608EE5F7" w14:textId="77777777" w:rsidR="0013207F" w:rsidRPr="0013207F" w:rsidRDefault="0013207F" w:rsidP="0013207F">
            <w:pPr>
              <w:jc w:val="center"/>
              <w:rPr>
                <w:b/>
                <w:bCs/>
                <w:sz w:val="16"/>
                <w:szCs w:val="16"/>
              </w:rPr>
            </w:pPr>
            <w:r w:rsidRPr="0013207F">
              <w:rPr>
                <w:b/>
                <w:bCs/>
                <w:sz w:val="16"/>
                <w:szCs w:val="16"/>
              </w:rPr>
              <w:t>02</w:t>
            </w:r>
          </w:p>
        </w:tc>
        <w:tc>
          <w:tcPr>
            <w:tcW w:w="320" w:type="dxa"/>
            <w:vAlign w:val="center"/>
            <w:hideMark/>
          </w:tcPr>
          <w:p w14:paraId="65191B01" w14:textId="77777777" w:rsidR="0013207F" w:rsidRPr="0013207F" w:rsidRDefault="0013207F" w:rsidP="0013207F">
            <w:pPr>
              <w:jc w:val="center"/>
              <w:rPr>
                <w:b/>
                <w:bCs/>
                <w:sz w:val="16"/>
                <w:szCs w:val="16"/>
              </w:rPr>
            </w:pPr>
            <w:r w:rsidRPr="0013207F">
              <w:rPr>
                <w:b/>
                <w:bCs/>
                <w:sz w:val="16"/>
                <w:szCs w:val="16"/>
              </w:rPr>
              <w:t> </w:t>
            </w:r>
          </w:p>
        </w:tc>
        <w:tc>
          <w:tcPr>
            <w:tcW w:w="477" w:type="dxa"/>
            <w:vAlign w:val="center"/>
            <w:hideMark/>
          </w:tcPr>
          <w:p w14:paraId="0F2DF33F" w14:textId="77777777" w:rsidR="0013207F" w:rsidRPr="0013207F" w:rsidRDefault="0013207F" w:rsidP="0013207F">
            <w:pPr>
              <w:jc w:val="center"/>
              <w:rPr>
                <w:b/>
                <w:bCs/>
                <w:sz w:val="16"/>
                <w:szCs w:val="16"/>
              </w:rPr>
            </w:pPr>
            <w:r w:rsidRPr="0013207F">
              <w:rPr>
                <w:b/>
                <w:bCs/>
                <w:sz w:val="16"/>
                <w:szCs w:val="16"/>
              </w:rPr>
              <w:t> </w:t>
            </w:r>
          </w:p>
        </w:tc>
        <w:tc>
          <w:tcPr>
            <w:tcW w:w="688" w:type="dxa"/>
            <w:vAlign w:val="center"/>
            <w:hideMark/>
          </w:tcPr>
          <w:p w14:paraId="70D9715B" w14:textId="77777777" w:rsidR="0013207F" w:rsidRPr="0013207F" w:rsidRDefault="0013207F" w:rsidP="0013207F">
            <w:pPr>
              <w:jc w:val="center"/>
              <w:rPr>
                <w:b/>
                <w:bCs/>
                <w:sz w:val="16"/>
                <w:szCs w:val="16"/>
              </w:rPr>
            </w:pPr>
            <w:r w:rsidRPr="0013207F">
              <w:rPr>
                <w:b/>
                <w:bCs/>
                <w:sz w:val="16"/>
                <w:szCs w:val="16"/>
              </w:rPr>
              <w:t> </w:t>
            </w:r>
          </w:p>
        </w:tc>
        <w:tc>
          <w:tcPr>
            <w:tcW w:w="461" w:type="dxa"/>
            <w:vAlign w:val="center"/>
            <w:hideMark/>
          </w:tcPr>
          <w:p w14:paraId="60DE961C" w14:textId="77777777" w:rsidR="0013207F" w:rsidRPr="0013207F" w:rsidRDefault="0013207F" w:rsidP="0013207F">
            <w:pPr>
              <w:jc w:val="center"/>
              <w:rPr>
                <w:b/>
                <w:bCs/>
                <w:sz w:val="16"/>
                <w:szCs w:val="16"/>
              </w:rPr>
            </w:pPr>
            <w:r w:rsidRPr="0013207F">
              <w:rPr>
                <w:b/>
                <w:bCs/>
                <w:sz w:val="16"/>
                <w:szCs w:val="16"/>
              </w:rPr>
              <w:t> </w:t>
            </w:r>
          </w:p>
        </w:tc>
        <w:tc>
          <w:tcPr>
            <w:tcW w:w="1089" w:type="dxa"/>
            <w:noWrap/>
            <w:vAlign w:val="center"/>
            <w:hideMark/>
          </w:tcPr>
          <w:p w14:paraId="5631994C" w14:textId="77777777" w:rsidR="0013207F" w:rsidRPr="0013207F" w:rsidRDefault="0013207F" w:rsidP="0013207F">
            <w:pPr>
              <w:jc w:val="right"/>
              <w:rPr>
                <w:b/>
                <w:bCs/>
                <w:sz w:val="16"/>
                <w:szCs w:val="16"/>
              </w:rPr>
            </w:pPr>
            <w:r w:rsidRPr="0013207F">
              <w:rPr>
                <w:b/>
                <w:bCs/>
                <w:sz w:val="16"/>
                <w:szCs w:val="16"/>
              </w:rPr>
              <w:t>74 079,7</w:t>
            </w:r>
          </w:p>
        </w:tc>
        <w:tc>
          <w:tcPr>
            <w:tcW w:w="1134" w:type="dxa"/>
            <w:noWrap/>
            <w:vAlign w:val="center"/>
            <w:hideMark/>
          </w:tcPr>
          <w:p w14:paraId="47D2CC61" w14:textId="77777777" w:rsidR="0013207F" w:rsidRPr="0013207F" w:rsidRDefault="0013207F" w:rsidP="0013207F">
            <w:pPr>
              <w:jc w:val="right"/>
              <w:rPr>
                <w:b/>
                <w:bCs/>
                <w:sz w:val="16"/>
                <w:szCs w:val="16"/>
              </w:rPr>
            </w:pPr>
            <w:r w:rsidRPr="0013207F">
              <w:rPr>
                <w:b/>
                <w:bCs/>
                <w:sz w:val="16"/>
                <w:szCs w:val="16"/>
              </w:rPr>
              <w:t>68 136,8</w:t>
            </w:r>
          </w:p>
        </w:tc>
        <w:tc>
          <w:tcPr>
            <w:tcW w:w="993" w:type="dxa"/>
            <w:noWrap/>
            <w:vAlign w:val="center"/>
            <w:hideMark/>
          </w:tcPr>
          <w:p w14:paraId="7CF781EC" w14:textId="77777777" w:rsidR="0013207F" w:rsidRPr="0013207F" w:rsidRDefault="0013207F" w:rsidP="0013207F">
            <w:pPr>
              <w:jc w:val="right"/>
              <w:rPr>
                <w:b/>
                <w:bCs/>
                <w:sz w:val="16"/>
                <w:szCs w:val="16"/>
              </w:rPr>
            </w:pPr>
            <w:r w:rsidRPr="0013207F">
              <w:rPr>
                <w:b/>
                <w:bCs/>
                <w:sz w:val="16"/>
                <w:szCs w:val="16"/>
              </w:rPr>
              <w:t>68 722,2</w:t>
            </w:r>
          </w:p>
        </w:tc>
      </w:tr>
      <w:tr w:rsidR="0013207F" w:rsidRPr="0013207F" w14:paraId="745719B5" w14:textId="77777777" w:rsidTr="0013207F">
        <w:trPr>
          <w:trHeight w:val="420"/>
        </w:trPr>
        <w:tc>
          <w:tcPr>
            <w:tcW w:w="3539" w:type="dxa"/>
            <w:vAlign w:val="center"/>
            <w:hideMark/>
          </w:tcPr>
          <w:p w14:paraId="3F58CF6C" w14:textId="77777777" w:rsidR="0013207F" w:rsidRPr="0013207F" w:rsidRDefault="0013207F" w:rsidP="0013207F">
            <w:pPr>
              <w:rPr>
                <w:b/>
                <w:bCs/>
                <w:sz w:val="16"/>
                <w:szCs w:val="16"/>
              </w:rPr>
            </w:pPr>
            <w:r w:rsidRPr="0013207F">
              <w:rPr>
                <w:b/>
                <w:bCs/>
                <w:sz w:val="16"/>
                <w:szCs w:val="16"/>
              </w:rPr>
              <w:t xml:space="preserve">Подпрограмма "Развитие общего образования Рузаевского муниципального района " </w:t>
            </w:r>
          </w:p>
        </w:tc>
        <w:tc>
          <w:tcPr>
            <w:tcW w:w="419" w:type="dxa"/>
            <w:vAlign w:val="center"/>
            <w:hideMark/>
          </w:tcPr>
          <w:p w14:paraId="4D1A3EB2" w14:textId="77777777" w:rsidR="0013207F" w:rsidRPr="0013207F" w:rsidRDefault="0013207F" w:rsidP="0013207F">
            <w:pPr>
              <w:jc w:val="center"/>
              <w:rPr>
                <w:b/>
                <w:bCs/>
                <w:sz w:val="16"/>
                <w:szCs w:val="16"/>
              </w:rPr>
            </w:pPr>
            <w:r w:rsidRPr="0013207F">
              <w:rPr>
                <w:b/>
                <w:bCs/>
                <w:sz w:val="16"/>
                <w:szCs w:val="16"/>
              </w:rPr>
              <w:t>10</w:t>
            </w:r>
          </w:p>
        </w:tc>
        <w:tc>
          <w:tcPr>
            <w:tcW w:w="564" w:type="dxa"/>
            <w:vAlign w:val="center"/>
            <w:hideMark/>
          </w:tcPr>
          <w:p w14:paraId="02E4120D" w14:textId="77777777" w:rsidR="0013207F" w:rsidRPr="0013207F" w:rsidRDefault="0013207F" w:rsidP="0013207F">
            <w:pPr>
              <w:jc w:val="center"/>
              <w:rPr>
                <w:b/>
                <w:bCs/>
                <w:sz w:val="16"/>
                <w:szCs w:val="16"/>
              </w:rPr>
            </w:pPr>
            <w:r w:rsidRPr="0013207F">
              <w:rPr>
                <w:b/>
                <w:bCs/>
                <w:sz w:val="16"/>
                <w:szCs w:val="16"/>
              </w:rPr>
              <w:t>04</w:t>
            </w:r>
          </w:p>
        </w:tc>
        <w:tc>
          <w:tcPr>
            <w:tcW w:w="376" w:type="dxa"/>
            <w:vAlign w:val="center"/>
            <w:hideMark/>
          </w:tcPr>
          <w:p w14:paraId="029538F8" w14:textId="77777777" w:rsidR="0013207F" w:rsidRPr="0013207F" w:rsidRDefault="0013207F" w:rsidP="0013207F">
            <w:pPr>
              <w:jc w:val="center"/>
              <w:rPr>
                <w:b/>
                <w:bCs/>
                <w:sz w:val="16"/>
                <w:szCs w:val="16"/>
              </w:rPr>
            </w:pPr>
            <w:r w:rsidRPr="0013207F">
              <w:rPr>
                <w:b/>
                <w:bCs/>
                <w:sz w:val="16"/>
                <w:szCs w:val="16"/>
              </w:rPr>
              <w:t>02</w:t>
            </w:r>
          </w:p>
        </w:tc>
        <w:tc>
          <w:tcPr>
            <w:tcW w:w="320" w:type="dxa"/>
            <w:vAlign w:val="center"/>
            <w:hideMark/>
          </w:tcPr>
          <w:p w14:paraId="31B73712" w14:textId="77777777" w:rsidR="0013207F" w:rsidRPr="0013207F" w:rsidRDefault="0013207F" w:rsidP="0013207F">
            <w:pPr>
              <w:jc w:val="center"/>
              <w:rPr>
                <w:b/>
                <w:bCs/>
                <w:sz w:val="16"/>
                <w:szCs w:val="16"/>
              </w:rPr>
            </w:pPr>
            <w:r w:rsidRPr="0013207F">
              <w:rPr>
                <w:b/>
                <w:bCs/>
                <w:sz w:val="16"/>
                <w:szCs w:val="16"/>
              </w:rPr>
              <w:t>2</w:t>
            </w:r>
          </w:p>
        </w:tc>
        <w:tc>
          <w:tcPr>
            <w:tcW w:w="477" w:type="dxa"/>
            <w:vAlign w:val="center"/>
            <w:hideMark/>
          </w:tcPr>
          <w:p w14:paraId="5CC8881F" w14:textId="77777777" w:rsidR="0013207F" w:rsidRPr="0013207F" w:rsidRDefault="0013207F" w:rsidP="0013207F">
            <w:pPr>
              <w:jc w:val="center"/>
              <w:rPr>
                <w:b/>
                <w:bCs/>
                <w:sz w:val="16"/>
                <w:szCs w:val="16"/>
              </w:rPr>
            </w:pPr>
            <w:r w:rsidRPr="0013207F">
              <w:rPr>
                <w:b/>
                <w:bCs/>
                <w:sz w:val="16"/>
                <w:szCs w:val="16"/>
              </w:rPr>
              <w:t> </w:t>
            </w:r>
          </w:p>
        </w:tc>
        <w:tc>
          <w:tcPr>
            <w:tcW w:w="688" w:type="dxa"/>
            <w:vAlign w:val="center"/>
            <w:hideMark/>
          </w:tcPr>
          <w:p w14:paraId="141AF69D" w14:textId="77777777" w:rsidR="0013207F" w:rsidRPr="0013207F" w:rsidRDefault="0013207F" w:rsidP="0013207F">
            <w:pPr>
              <w:jc w:val="center"/>
              <w:rPr>
                <w:b/>
                <w:bCs/>
                <w:sz w:val="16"/>
                <w:szCs w:val="16"/>
              </w:rPr>
            </w:pPr>
            <w:r w:rsidRPr="0013207F">
              <w:rPr>
                <w:b/>
                <w:bCs/>
                <w:sz w:val="16"/>
                <w:szCs w:val="16"/>
              </w:rPr>
              <w:t> </w:t>
            </w:r>
          </w:p>
        </w:tc>
        <w:tc>
          <w:tcPr>
            <w:tcW w:w="461" w:type="dxa"/>
            <w:vAlign w:val="center"/>
            <w:hideMark/>
          </w:tcPr>
          <w:p w14:paraId="6973A758" w14:textId="77777777" w:rsidR="0013207F" w:rsidRPr="0013207F" w:rsidRDefault="0013207F" w:rsidP="0013207F">
            <w:pPr>
              <w:jc w:val="center"/>
              <w:rPr>
                <w:b/>
                <w:bCs/>
                <w:sz w:val="16"/>
                <w:szCs w:val="16"/>
              </w:rPr>
            </w:pPr>
            <w:r w:rsidRPr="0013207F">
              <w:rPr>
                <w:b/>
                <w:bCs/>
                <w:sz w:val="16"/>
                <w:szCs w:val="16"/>
              </w:rPr>
              <w:t> </w:t>
            </w:r>
          </w:p>
        </w:tc>
        <w:tc>
          <w:tcPr>
            <w:tcW w:w="1089" w:type="dxa"/>
            <w:noWrap/>
            <w:vAlign w:val="center"/>
            <w:hideMark/>
          </w:tcPr>
          <w:p w14:paraId="14E7D1A8" w14:textId="77777777" w:rsidR="0013207F" w:rsidRPr="0013207F" w:rsidRDefault="0013207F" w:rsidP="0013207F">
            <w:pPr>
              <w:jc w:val="right"/>
              <w:rPr>
                <w:b/>
                <w:bCs/>
                <w:sz w:val="16"/>
                <w:szCs w:val="16"/>
              </w:rPr>
            </w:pPr>
            <w:r w:rsidRPr="0013207F">
              <w:rPr>
                <w:b/>
                <w:bCs/>
                <w:sz w:val="16"/>
                <w:szCs w:val="16"/>
              </w:rPr>
              <w:t>74 079,7</w:t>
            </w:r>
          </w:p>
        </w:tc>
        <w:tc>
          <w:tcPr>
            <w:tcW w:w="1134" w:type="dxa"/>
            <w:noWrap/>
            <w:vAlign w:val="center"/>
            <w:hideMark/>
          </w:tcPr>
          <w:p w14:paraId="1C62E915" w14:textId="77777777" w:rsidR="0013207F" w:rsidRPr="0013207F" w:rsidRDefault="0013207F" w:rsidP="0013207F">
            <w:pPr>
              <w:jc w:val="right"/>
              <w:rPr>
                <w:b/>
                <w:bCs/>
                <w:sz w:val="16"/>
                <w:szCs w:val="16"/>
              </w:rPr>
            </w:pPr>
            <w:r w:rsidRPr="0013207F">
              <w:rPr>
                <w:b/>
                <w:bCs/>
                <w:sz w:val="16"/>
                <w:szCs w:val="16"/>
              </w:rPr>
              <w:t>68 136,8</w:t>
            </w:r>
          </w:p>
        </w:tc>
        <w:tc>
          <w:tcPr>
            <w:tcW w:w="993" w:type="dxa"/>
            <w:noWrap/>
            <w:vAlign w:val="center"/>
            <w:hideMark/>
          </w:tcPr>
          <w:p w14:paraId="1994964F" w14:textId="77777777" w:rsidR="0013207F" w:rsidRPr="0013207F" w:rsidRDefault="0013207F" w:rsidP="0013207F">
            <w:pPr>
              <w:jc w:val="right"/>
              <w:rPr>
                <w:b/>
                <w:bCs/>
                <w:sz w:val="16"/>
                <w:szCs w:val="16"/>
              </w:rPr>
            </w:pPr>
            <w:r w:rsidRPr="0013207F">
              <w:rPr>
                <w:b/>
                <w:bCs/>
                <w:sz w:val="16"/>
                <w:szCs w:val="16"/>
              </w:rPr>
              <w:t>68 722,2</w:t>
            </w:r>
          </w:p>
        </w:tc>
      </w:tr>
      <w:tr w:rsidR="0013207F" w:rsidRPr="0013207F" w14:paraId="74CA34CA" w14:textId="77777777" w:rsidTr="0013207F">
        <w:trPr>
          <w:trHeight w:val="315"/>
        </w:trPr>
        <w:tc>
          <w:tcPr>
            <w:tcW w:w="3539" w:type="dxa"/>
            <w:vAlign w:val="center"/>
            <w:hideMark/>
          </w:tcPr>
          <w:p w14:paraId="4C8219C2" w14:textId="77777777" w:rsidR="0013207F" w:rsidRPr="0013207F" w:rsidRDefault="0013207F" w:rsidP="0013207F">
            <w:pPr>
              <w:rPr>
                <w:b/>
                <w:bCs/>
                <w:sz w:val="16"/>
                <w:szCs w:val="16"/>
              </w:rPr>
            </w:pPr>
            <w:r w:rsidRPr="0013207F">
              <w:rPr>
                <w:b/>
                <w:bCs/>
                <w:sz w:val="16"/>
                <w:szCs w:val="16"/>
              </w:rPr>
              <w:t>Основное мероприятие "Развитие общего образования"</w:t>
            </w:r>
          </w:p>
        </w:tc>
        <w:tc>
          <w:tcPr>
            <w:tcW w:w="419" w:type="dxa"/>
            <w:shd w:val="clear" w:color="000000" w:fill="FFFFFF"/>
            <w:vAlign w:val="center"/>
            <w:hideMark/>
          </w:tcPr>
          <w:p w14:paraId="3622FB9F" w14:textId="77777777" w:rsidR="0013207F" w:rsidRPr="0013207F" w:rsidRDefault="0013207F" w:rsidP="0013207F">
            <w:pPr>
              <w:jc w:val="center"/>
              <w:rPr>
                <w:sz w:val="16"/>
                <w:szCs w:val="16"/>
              </w:rPr>
            </w:pPr>
            <w:r w:rsidRPr="0013207F">
              <w:rPr>
                <w:sz w:val="16"/>
                <w:szCs w:val="16"/>
              </w:rPr>
              <w:t>10</w:t>
            </w:r>
          </w:p>
        </w:tc>
        <w:tc>
          <w:tcPr>
            <w:tcW w:w="564" w:type="dxa"/>
            <w:shd w:val="clear" w:color="000000" w:fill="FFFFFF"/>
            <w:vAlign w:val="center"/>
            <w:hideMark/>
          </w:tcPr>
          <w:p w14:paraId="771BDBEC" w14:textId="77777777" w:rsidR="0013207F" w:rsidRPr="0013207F" w:rsidRDefault="0013207F" w:rsidP="0013207F">
            <w:pPr>
              <w:jc w:val="center"/>
              <w:rPr>
                <w:sz w:val="16"/>
                <w:szCs w:val="16"/>
              </w:rPr>
            </w:pPr>
            <w:r w:rsidRPr="0013207F">
              <w:rPr>
                <w:sz w:val="16"/>
                <w:szCs w:val="16"/>
              </w:rPr>
              <w:t>04</w:t>
            </w:r>
          </w:p>
        </w:tc>
        <w:tc>
          <w:tcPr>
            <w:tcW w:w="376" w:type="dxa"/>
            <w:shd w:val="clear" w:color="000000" w:fill="FFFFFF"/>
            <w:vAlign w:val="center"/>
            <w:hideMark/>
          </w:tcPr>
          <w:p w14:paraId="02D0F2C9" w14:textId="77777777" w:rsidR="0013207F" w:rsidRPr="0013207F" w:rsidRDefault="0013207F" w:rsidP="0013207F">
            <w:pPr>
              <w:jc w:val="center"/>
              <w:rPr>
                <w:sz w:val="16"/>
                <w:szCs w:val="16"/>
              </w:rPr>
            </w:pPr>
            <w:r w:rsidRPr="0013207F">
              <w:rPr>
                <w:sz w:val="16"/>
                <w:szCs w:val="16"/>
              </w:rPr>
              <w:t>02</w:t>
            </w:r>
          </w:p>
        </w:tc>
        <w:tc>
          <w:tcPr>
            <w:tcW w:w="320" w:type="dxa"/>
            <w:shd w:val="clear" w:color="000000" w:fill="FFFFFF"/>
            <w:vAlign w:val="center"/>
            <w:hideMark/>
          </w:tcPr>
          <w:p w14:paraId="24FEBAD9" w14:textId="77777777" w:rsidR="0013207F" w:rsidRPr="0013207F" w:rsidRDefault="0013207F" w:rsidP="0013207F">
            <w:pPr>
              <w:jc w:val="center"/>
              <w:rPr>
                <w:sz w:val="16"/>
                <w:szCs w:val="16"/>
              </w:rPr>
            </w:pPr>
            <w:r w:rsidRPr="0013207F">
              <w:rPr>
                <w:sz w:val="16"/>
                <w:szCs w:val="16"/>
              </w:rPr>
              <w:t>2</w:t>
            </w:r>
          </w:p>
        </w:tc>
        <w:tc>
          <w:tcPr>
            <w:tcW w:w="477" w:type="dxa"/>
            <w:shd w:val="clear" w:color="000000" w:fill="FFFFFF"/>
            <w:vAlign w:val="center"/>
            <w:hideMark/>
          </w:tcPr>
          <w:p w14:paraId="5B52E8A8" w14:textId="77777777" w:rsidR="0013207F" w:rsidRPr="0013207F" w:rsidRDefault="0013207F" w:rsidP="0013207F">
            <w:pPr>
              <w:jc w:val="center"/>
              <w:rPr>
                <w:sz w:val="16"/>
                <w:szCs w:val="16"/>
              </w:rPr>
            </w:pPr>
            <w:r w:rsidRPr="0013207F">
              <w:rPr>
                <w:sz w:val="16"/>
                <w:szCs w:val="16"/>
              </w:rPr>
              <w:t>01</w:t>
            </w:r>
          </w:p>
        </w:tc>
        <w:tc>
          <w:tcPr>
            <w:tcW w:w="688" w:type="dxa"/>
            <w:shd w:val="clear" w:color="000000" w:fill="FFFFFF"/>
            <w:vAlign w:val="center"/>
            <w:hideMark/>
          </w:tcPr>
          <w:p w14:paraId="16B44D00" w14:textId="77777777" w:rsidR="0013207F" w:rsidRPr="0013207F" w:rsidRDefault="0013207F" w:rsidP="0013207F">
            <w:pPr>
              <w:jc w:val="center"/>
              <w:rPr>
                <w:sz w:val="16"/>
                <w:szCs w:val="16"/>
              </w:rPr>
            </w:pPr>
            <w:r w:rsidRPr="0013207F">
              <w:rPr>
                <w:sz w:val="16"/>
                <w:szCs w:val="16"/>
              </w:rPr>
              <w:t> </w:t>
            </w:r>
          </w:p>
        </w:tc>
        <w:tc>
          <w:tcPr>
            <w:tcW w:w="461" w:type="dxa"/>
            <w:shd w:val="clear" w:color="000000" w:fill="FFFFFF"/>
            <w:vAlign w:val="center"/>
            <w:hideMark/>
          </w:tcPr>
          <w:p w14:paraId="1DFAB5EB" w14:textId="77777777" w:rsidR="0013207F" w:rsidRPr="0013207F" w:rsidRDefault="0013207F" w:rsidP="0013207F">
            <w:pPr>
              <w:jc w:val="center"/>
              <w:rPr>
                <w:sz w:val="16"/>
                <w:szCs w:val="16"/>
              </w:rPr>
            </w:pPr>
            <w:r w:rsidRPr="0013207F">
              <w:rPr>
                <w:sz w:val="16"/>
                <w:szCs w:val="16"/>
              </w:rPr>
              <w:t> </w:t>
            </w:r>
          </w:p>
        </w:tc>
        <w:tc>
          <w:tcPr>
            <w:tcW w:w="1089" w:type="dxa"/>
            <w:noWrap/>
            <w:vAlign w:val="center"/>
            <w:hideMark/>
          </w:tcPr>
          <w:p w14:paraId="3621C5B3" w14:textId="77777777" w:rsidR="0013207F" w:rsidRPr="0013207F" w:rsidRDefault="0013207F" w:rsidP="0013207F">
            <w:pPr>
              <w:jc w:val="right"/>
              <w:rPr>
                <w:b/>
                <w:bCs/>
                <w:sz w:val="16"/>
                <w:szCs w:val="16"/>
              </w:rPr>
            </w:pPr>
            <w:r w:rsidRPr="0013207F">
              <w:rPr>
                <w:b/>
                <w:bCs/>
                <w:sz w:val="16"/>
                <w:szCs w:val="16"/>
              </w:rPr>
              <w:t>13 628,2</w:t>
            </w:r>
          </w:p>
        </w:tc>
        <w:tc>
          <w:tcPr>
            <w:tcW w:w="1134" w:type="dxa"/>
            <w:noWrap/>
            <w:vAlign w:val="center"/>
            <w:hideMark/>
          </w:tcPr>
          <w:p w14:paraId="48AA28E3" w14:textId="77777777" w:rsidR="0013207F" w:rsidRPr="0013207F" w:rsidRDefault="0013207F" w:rsidP="0013207F">
            <w:pPr>
              <w:jc w:val="right"/>
              <w:rPr>
                <w:b/>
                <w:bCs/>
                <w:sz w:val="16"/>
                <w:szCs w:val="16"/>
              </w:rPr>
            </w:pPr>
            <w:r w:rsidRPr="0013207F">
              <w:rPr>
                <w:b/>
                <w:bCs/>
                <w:sz w:val="16"/>
                <w:szCs w:val="16"/>
              </w:rPr>
              <w:t>14 175,0</w:t>
            </w:r>
          </w:p>
        </w:tc>
        <w:tc>
          <w:tcPr>
            <w:tcW w:w="993" w:type="dxa"/>
            <w:noWrap/>
            <w:vAlign w:val="center"/>
            <w:hideMark/>
          </w:tcPr>
          <w:p w14:paraId="42EF6388" w14:textId="77777777" w:rsidR="0013207F" w:rsidRPr="0013207F" w:rsidRDefault="0013207F" w:rsidP="0013207F">
            <w:pPr>
              <w:jc w:val="right"/>
              <w:rPr>
                <w:b/>
                <w:bCs/>
                <w:sz w:val="16"/>
                <w:szCs w:val="16"/>
              </w:rPr>
            </w:pPr>
            <w:r w:rsidRPr="0013207F">
              <w:rPr>
                <w:b/>
                <w:bCs/>
                <w:sz w:val="16"/>
                <w:szCs w:val="16"/>
              </w:rPr>
              <w:t>14 742,8</w:t>
            </w:r>
          </w:p>
        </w:tc>
      </w:tr>
      <w:tr w:rsidR="0013207F" w:rsidRPr="0013207F" w14:paraId="5900CB6F" w14:textId="77777777" w:rsidTr="0013207F">
        <w:trPr>
          <w:trHeight w:val="1125"/>
        </w:trPr>
        <w:tc>
          <w:tcPr>
            <w:tcW w:w="3539" w:type="dxa"/>
            <w:vAlign w:val="center"/>
            <w:hideMark/>
          </w:tcPr>
          <w:p w14:paraId="0C58282A" w14:textId="77777777" w:rsidR="0013207F" w:rsidRPr="0013207F" w:rsidRDefault="0013207F" w:rsidP="0013207F">
            <w:pPr>
              <w:rPr>
                <w:b/>
                <w:bCs/>
                <w:i/>
                <w:iCs/>
                <w:sz w:val="16"/>
                <w:szCs w:val="16"/>
              </w:rPr>
            </w:pPr>
            <w:r w:rsidRPr="0013207F">
              <w:rPr>
                <w:b/>
                <w:bCs/>
                <w:i/>
                <w:iCs/>
                <w:sz w:val="16"/>
                <w:szCs w:val="16"/>
              </w:rPr>
              <w:t>Осуществление государственных полномочий Республики Мордовия по организации предоставления обучающимся в муниципальных общеобразовательных организациях Республики Мордовия из малоимущих семей питания с освобождением от оплаты его стоимости</w:t>
            </w:r>
          </w:p>
        </w:tc>
        <w:tc>
          <w:tcPr>
            <w:tcW w:w="419" w:type="dxa"/>
            <w:shd w:val="clear" w:color="000000" w:fill="FFFFFF"/>
            <w:vAlign w:val="center"/>
            <w:hideMark/>
          </w:tcPr>
          <w:p w14:paraId="2D09939F" w14:textId="77777777" w:rsidR="0013207F" w:rsidRPr="0013207F" w:rsidRDefault="0013207F" w:rsidP="0013207F">
            <w:pPr>
              <w:jc w:val="center"/>
              <w:rPr>
                <w:sz w:val="16"/>
                <w:szCs w:val="16"/>
              </w:rPr>
            </w:pPr>
            <w:r w:rsidRPr="0013207F">
              <w:rPr>
                <w:sz w:val="16"/>
                <w:szCs w:val="16"/>
              </w:rPr>
              <w:t>10</w:t>
            </w:r>
          </w:p>
        </w:tc>
        <w:tc>
          <w:tcPr>
            <w:tcW w:w="564" w:type="dxa"/>
            <w:shd w:val="clear" w:color="000000" w:fill="FFFFFF"/>
            <w:vAlign w:val="center"/>
            <w:hideMark/>
          </w:tcPr>
          <w:p w14:paraId="637115B9" w14:textId="77777777" w:rsidR="0013207F" w:rsidRPr="0013207F" w:rsidRDefault="0013207F" w:rsidP="0013207F">
            <w:pPr>
              <w:jc w:val="center"/>
              <w:rPr>
                <w:sz w:val="16"/>
                <w:szCs w:val="16"/>
              </w:rPr>
            </w:pPr>
            <w:r w:rsidRPr="0013207F">
              <w:rPr>
                <w:sz w:val="16"/>
                <w:szCs w:val="16"/>
              </w:rPr>
              <w:t>04</w:t>
            </w:r>
          </w:p>
        </w:tc>
        <w:tc>
          <w:tcPr>
            <w:tcW w:w="376" w:type="dxa"/>
            <w:shd w:val="clear" w:color="000000" w:fill="FFFFFF"/>
            <w:vAlign w:val="center"/>
            <w:hideMark/>
          </w:tcPr>
          <w:p w14:paraId="045B47AE" w14:textId="77777777" w:rsidR="0013207F" w:rsidRPr="0013207F" w:rsidRDefault="0013207F" w:rsidP="0013207F">
            <w:pPr>
              <w:jc w:val="center"/>
              <w:rPr>
                <w:sz w:val="16"/>
                <w:szCs w:val="16"/>
              </w:rPr>
            </w:pPr>
            <w:r w:rsidRPr="0013207F">
              <w:rPr>
                <w:sz w:val="16"/>
                <w:szCs w:val="16"/>
              </w:rPr>
              <w:t>02</w:t>
            </w:r>
          </w:p>
        </w:tc>
        <w:tc>
          <w:tcPr>
            <w:tcW w:w="320" w:type="dxa"/>
            <w:shd w:val="clear" w:color="000000" w:fill="FFFFFF"/>
            <w:vAlign w:val="center"/>
            <w:hideMark/>
          </w:tcPr>
          <w:p w14:paraId="3CD9A026" w14:textId="77777777" w:rsidR="0013207F" w:rsidRPr="0013207F" w:rsidRDefault="0013207F" w:rsidP="0013207F">
            <w:pPr>
              <w:jc w:val="center"/>
              <w:rPr>
                <w:sz w:val="16"/>
                <w:szCs w:val="16"/>
              </w:rPr>
            </w:pPr>
            <w:r w:rsidRPr="0013207F">
              <w:rPr>
                <w:sz w:val="16"/>
                <w:szCs w:val="16"/>
              </w:rPr>
              <w:t>2</w:t>
            </w:r>
          </w:p>
        </w:tc>
        <w:tc>
          <w:tcPr>
            <w:tcW w:w="477" w:type="dxa"/>
            <w:shd w:val="clear" w:color="000000" w:fill="FFFFFF"/>
            <w:vAlign w:val="center"/>
            <w:hideMark/>
          </w:tcPr>
          <w:p w14:paraId="03E1A5A7" w14:textId="77777777" w:rsidR="0013207F" w:rsidRPr="0013207F" w:rsidRDefault="0013207F" w:rsidP="0013207F">
            <w:pPr>
              <w:jc w:val="center"/>
              <w:rPr>
                <w:sz w:val="16"/>
                <w:szCs w:val="16"/>
              </w:rPr>
            </w:pPr>
            <w:r w:rsidRPr="0013207F">
              <w:rPr>
                <w:sz w:val="16"/>
                <w:szCs w:val="16"/>
              </w:rPr>
              <w:t>01</w:t>
            </w:r>
          </w:p>
        </w:tc>
        <w:tc>
          <w:tcPr>
            <w:tcW w:w="688" w:type="dxa"/>
            <w:shd w:val="clear" w:color="000000" w:fill="FFFFFF"/>
            <w:vAlign w:val="center"/>
            <w:hideMark/>
          </w:tcPr>
          <w:p w14:paraId="029CB4F7" w14:textId="77777777" w:rsidR="0013207F" w:rsidRPr="0013207F" w:rsidRDefault="0013207F" w:rsidP="0013207F">
            <w:pPr>
              <w:jc w:val="center"/>
              <w:rPr>
                <w:sz w:val="16"/>
                <w:szCs w:val="16"/>
              </w:rPr>
            </w:pPr>
            <w:r w:rsidRPr="0013207F">
              <w:rPr>
                <w:sz w:val="16"/>
                <w:szCs w:val="16"/>
              </w:rPr>
              <w:t>77070</w:t>
            </w:r>
          </w:p>
        </w:tc>
        <w:tc>
          <w:tcPr>
            <w:tcW w:w="461" w:type="dxa"/>
            <w:shd w:val="clear" w:color="000000" w:fill="FFFFFF"/>
            <w:vAlign w:val="center"/>
            <w:hideMark/>
          </w:tcPr>
          <w:p w14:paraId="50D70B2C" w14:textId="77777777" w:rsidR="0013207F" w:rsidRPr="0013207F" w:rsidRDefault="0013207F" w:rsidP="0013207F">
            <w:pPr>
              <w:jc w:val="center"/>
              <w:rPr>
                <w:sz w:val="16"/>
                <w:szCs w:val="16"/>
              </w:rPr>
            </w:pPr>
            <w:r w:rsidRPr="0013207F">
              <w:rPr>
                <w:sz w:val="16"/>
                <w:szCs w:val="16"/>
              </w:rPr>
              <w:t> </w:t>
            </w:r>
          </w:p>
        </w:tc>
        <w:tc>
          <w:tcPr>
            <w:tcW w:w="1089" w:type="dxa"/>
            <w:noWrap/>
            <w:vAlign w:val="center"/>
            <w:hideMark/>
          </w:tcPr>
          <w:p w14:paraId="64D46D9A" w14:textId="77777777" w:rsidR="0013207F" w:rsidRPr="0013207F" w:rsidRDefault="0013207F" w:rsidP="0013207F">
            <w:pPr>
              <w:jc w:val="right"/>
              <w:rPr>
                <w:b/>
                <w:bCs/>
                <w:sz w:val="16"/>
                <w:szCs w:val="16"/>
              </w:rPr>
            </w:pPr>
            <w:r w:rsidRPr="0013207F">
              <w:rPr>
                <w:b/>
                <w:bCs/>
                <w:sz w:val="16"/>
                <w:szCs w:val="16"/>
              </w:rPr>
              <w:t>5 707,6</w:t>
            </w:r>
          </w:p>
        </w:tc>
        <w:tc>
          <w:tcPr>
            <w:tcW w:w="1134" w:type="dxa"/>
            <w:noWrap/>
            <w:vAlign w:val="center"/>
            <w:hideMark/>
          </w:tcPr>
          <w:p w14:paraId="447D9CE3" w14:textId="77777777" w:rsidR="0013207F" w:rsidRPr="0013207F" w:rsidRDefault="0013207F" w:rsidP="0013207F">
            <w:pPr>
              <w:jc w:val="right"/>
              <w:rPr>
                <w:b/>
                <w:bCs/>
                <w:sz w:val="16"/>
                <w:szCs w:val="16"/>
              </w:rPr>
            </w:pPr>
            <w:r w:rsidRPr="0013207F">
              <w:rPr>
                <w:b/>
                <w:bCs/>
                <w:sz w:val="16"/>
                <w:szCs w:val="16"/>
              </w:rPr>
              <w:t>5 936,7</w:t>
            </w:r>
          </w:p>
        </w:tc>
        <w:tc>
          <w:tcPr>
            <w:tcW w:w="993" w:type="dxa"/>
            <w:noWrap/>
            <w:vAlign w:val="center"/>
            <w:hideMark/>
          </w:tcPr>
          <w:p w14:paraId="21F8988B" w14:textId="77777777" w:rsidR="0013207F" w:rsidRPr="0013207F" w:rsidRDefault="0013207F" w:rsidP="0013207F">
            <w:pPr>
              <w:jc w:val="right"/>
              <w:rPr>
                <w:b/>
                <w:bCs/>
                <w:sz w:val="16"/>
                <w:szCs w:val="16"/>
              </w:rPr>
            </w:pPr>
            <w:r w:rsidRPr="0013207F">
              <w:rPr>
                <w:b/>
                <w:bCs/>
                <w:sz w:val="16"/>
                <w:szCs w:val="16"/>
              </w:rPr>
              <w:t>6 174,4</w:t>
            </w:r>
          </w:p>
        </w:tc>
      </w:tr>
      <w:tr w:rsidR="0013207F" w:rsidRPr="0013207F" w14:paraId="62AC4E5F" w14:textId="77777777" w:rsidTr="0013207F">
        <w:trPr>
          <w:trHeight w:val="420"/>
        </w:trPr>
        <w:tc>
          <w:tcPr>
            <w:tcW w:w="3539" w:type="dxa"/>
            <w:vAlign w:val="center"/>
            <w:hideMark/>
          </w:tcPr>
          <w:p w14:paraId="0E895158" w14:textId="77777777" w:rsidR="0013207F" w:rsidRPr="0013207F" w:rsidRDefault="0013207F" w:rsidP="0013207F">
            <w:pPr>
              <w:rPr>
                <w:b/>
                <w:bCs/>
                <w:sz w:val="16"/>
                <w:szCs w:val="16"/>
              </w:rPr>
            </w:pPr>
            <w:r w:rsidRPr="0013207F">
              <w:rPr>
                <w:b/>
                <w:bCs/>
                <w:sz w:val="16"/>
                <w:szCs w:val="16"/>
              </w:rPr>
              <w:t>Предоставление субсидий бюджетным, автономным учреждениям и иным некоммерческим организациям</w:t>
            </w:r>
          </w:p>
        </w:tc>
        <w:tc>
          <w:tcPr>
            <w:tcW w:w="419" w:type="dxa"/>
            <w:shd w:val="clear" w:color="000000" w:fill="FFFFFF"/>
            <w:vAlign w:val="center"/>
            <w:hideMark/>
          </w:tcPr>
          <w:p w14:paraId="450265A6" w14:textId="77777777" w:rsidR="0013207F" w:rsidRPr="0013207F" w:rsidRDefault="0013207F" w:rsidP="0013207F">
            <w:pPr>
              <w:jc w:val="center"/>
              <w:rPr>
                <w:sz w:val="16"/>
                <w:szCs w:val="16"/>
              </w:rPr>
            </w:pPr>
            <w:r w:rsidRPr="0013207F">
              <w:rPr>
                <w:sz w:val="16"/>
                <w:szCs w:val="16"/>
              </w:rPr>
              <w:t>10</w:t>
            </w:r>
          </w:p>
        </w:tc>
        <w:tc>
          <w:tcPr>
            <w:tcW w:w="564" w:type="dxa"/>
            <w:shd w:val="clear" w:color="000000" w:fill="FFFFFF"/>
            <w:vAlign w:val="center"/>
            <w:hideMark/>
          </w:tcPr>
          <w:p w14:paraId="0802727E" w14:textId="77777777" w:rsidR="0013207F" w:rsidRPr="0013207F" w:rsidRDefault="0013207F" w:rsidP="0013207F">
            <w:pPr>
              <w:jc w:val="center"/>
              <w:rPr>
                <w:sz w:val="16"/>
                <w:szCs w:val="16"/>
              </w:rPr>
            </w:pPr>
            <w:r w:rsidRPr="0013207F">
              <w:rPr>
                <w:sz w:val="16"/>
                <w:szCs w:val="16"/>
              </w:rPr>
              <w:t>04</w:t>
            </w:r>
          </w:p>
        </w:tc>
        <w:tc>
          <w:tcPr>
            <w:tcW w:w="376" w:type="dxa"/>
            <w:shd w:val="clear" w:color="000000" w:fill="FFFFFF"/>
            <w:vAlign w:val="center"/>
            <w:hideMark/>
          </w:tcPr>
          <w:p w14:paraId="60EEEF70" w14:textId="77777777" w:rsidR="0013207F" w:rsidRPr="0013207F" w:rsidRDefault="0013207F" w:rsidP="0013207F">
            <w:pPr>
              <w:jc w:val="center"/>
              <w:rPr>
                <w:sz w:val="16"/>
                <w:szCs w:val="16"/>
              </w:rPr>
            </w:pPr>
            <w:r w:rsidRPr="0013207F">
              <w:rPr>
                <w:sz w:val="16"/>
                <w:szCs w:val="16"/>
              </w:rPr>
              <w:t>02</w:t>
            </w:r>
          </w:p>
        </w:tc>
        <w:tc>
          <w:tcPr>
            <w:tcW w:w="320" w:type="dxa"/>
            <w:shd w:val="clear" w:color="000000" w:fill="FFFFFF"/>
            <w:vAlign w:val="center"/>
            <w:hideMark/>
          </w:tcPr>
          <w:p w14:paraId="49648736" w14:textId="77777777" w:rsidR="0013207F" w:rsidRPr="0013207F" w:rsidRDefault="0013207F" w:rsidP="0013207F">
            <w:pPr>
              <w:jc w:val="center"/>
              <w:rPr>
                <w:sz w:val="16"/>
                <w:szCs w:val="16"/>
              </w:rPr>
            </w:pPr>
            <w:r w:rsidRPr="0013207F">
              <w:rPr>
                <w:sz w:val="16"/>
                <w:szCs w:val="16"/>
              </w:rPr>
              <w:t>2</w:t>
            </w:r>
          </w:p>
        </w:tc>
        <w:tc>
          <w:tcPr>
            <w:tcW w:w="477" w:type="dxa"/>
            <w:shd w:val="clear" w:color="000000" w:fill="FFFFFF"/>
            <w:vAlign w:val="center"/>
            <w:hideMark/>
          </w:tcPr>
          <w:p w14:paraId="30A3EF32" w14:textId="77777777" w:rsidR="0013207F" w:rsidRPr="0013207F" w:rsidRDefault="0013207F" w:rsidP="0013207F">
            <w:pPr>
              <w:jc w:val="center"/>
              <w:rPr>
                <w:sz w:val="16"/>
                <w:szCs w:val="16"/>
              </w:rPr>
            </w:pPr>
            <w:r w:rsidRPr="0013207F">
              <w:rPr>
                <w:sz w:val="16"/>
                <w:szCs w:val="16"/>
              </w:rPr>
              <w:t>01</w:t>
            </w:r>
          </w:p>
        </w:tc>
        <w:tc>
          <w:tcPr>
            <w:tcW w:w="688" w:type="dxa"/>
            <w:shd w:val="clear" w:color="000000" w:fill="FFFFFF"/>
            <w:vAlign w:val="center"/>
            <w:hideMark/>
          </w:tcPr>
          <w:p w14:paraId="1C1C1D12" w14:textId="77777777" w:rsidR="0013207F" w:rsidRPr="0013207F" w:rsidRDefault="0013207F" w:rsidP="0013207F">
            <w:pPr>
              <w:jc w:val="center"/>
              <w:rPr>
                <w:sz w:val="16"/>
                <w:szCs w:val="16"/>
              </w:rPr>
            </w:pPr>
            <w:r w:rsidRPr="0013207F">
              <w:rPr>
                <w:sz w:val="16"/>
                <w:szCs w:val="16"/>
              </w:rPr>
              <w:t>77070</w:t>
            </w:r>
          </w:p>
        </w:tc>
        <w:tc>
          <w:tcPr>
            <w:tcW w:w="461" w:type="dxa"/>
            <w:shd w:val="clear" w:color="000000" w:fill="FFFFFF"/>
            <w:vAlign w:val="center"/>
            <w:hideMark/>
          </w:tcPr>
          <w:p w14:paraId="7D93EF16" w14:textId="77777777" w:rsidR="0013207F" w:rsidRPr="0013207F" w:rsidRDefault="0013207F" w:rsidP="0013207F">
            <w:pPr>
              <w:jc w:val="center"/>
              <w:rPr>
                <w:sz w:val="16"/>
                <w:szCs w:val="16"/>
              </w:rPr>
            </w:pPr>
            <w:r w:rsidRPr="0013207F">
              <w:rPr>
                <w:sz w:val="16"/>
                <w:szCs w:val="16"/>
              </w:rPr>
              <w:t>600</w:t>
            </w:r>
          </w:p>
        </w:tc>
        <w:tc>
          <w:tcPr>
            <w:tcW w:w="1089" w:type="dxa"/>
            <w:noWrap/>
            <w:vAlign w:val="center"/>
            <w:hideMark/>
          </w:tcPr>
          <w:p w14:paraId="2F481DFF" w14:textId="77777777" w:rsidR="0013207F" w:rsidRPr="0013207F" w:rsidRDefault="0013207F" w:rsidP="0013207F">
            <w:pPr>
              <w:jc w:val="right"/>
              <w:rPr>
                <w:b/>
                <w:bCs/>
                <w:sz w:val="16"/>
                <w:szCs w:val="16"/>
              </w:rPr>
            </w:pPr>
            <w:r w:rsidRPr="0013207F">
              <w:rPr>
                <w:b/>
                <w:bCs/>
                <w:sz w:val="16"/>
                <w:szCs w:val="16"/>
              </w:rPr>
              <w:t>5 707,6</w:t>
            </w:r>
          </w:p>
        </w:tc>
        <w:tc>
          <w:tcPr>
            <w:tcW w:w="1134" w:type="dxa"/>
            <w:noWrap/>
            <w:vAlign w:val="center"/>
            <w:hideMark/>
          </w:tcPr>
          <w:p w14:paraId="7CB394FA" w14:textId="77777777" w:rsidR="0013207F" w:rsidRPr="0013207F" w:rsidRDefault="0013207F" w:rsidP="0013207F">
            <w:pPr>
              <w:jc w:val="right"/>
              <w:rPr>
                <w:b/>
                <w:bCs/>
                <w:sz w:val="16"/>
                <w:szCs w:val="16"/>
              </w:rPr>
            </w:pPr>
            <w:r w:rsidRPr="0013207F">
              <w:rPr>
                <w:b/>
                <w:bCs/>
                <w:sz w:val="16"/>
                <w:szCs w:val="16"/>
              </w:rPr>
              <w:t>5 936,7</w:t>
            </w:r>
          </w:p>
        </w:tc>
        <w:tc>
          <w:tcPr>
            <w:tcW w:w="993" w:type="dxa"/>
            <w:noWrap/>
            <w:vAlign w:val="center"/>
            <w:hideMark/>
          </w:tcPr>
          <w:p w14:paraId="106736C1" w14:textId="77777777" w:rsidR="0013207F" w:rsidRPr="0013207F" w:rsidRDefault="0013207F" w:rsidP="0013207F">
            <w:pPr>
              <w:jc w:val="right"/>
              <w:rPr>
                <w:b/>
                <w:bCs/>
                <w:sz w:val="16"/>
                <w:szCs w:val="16"/>
              </w:rPr>
            </w:pPr>
            <w:r w:rsidRPr="0013207F">
              <w:rPr>
                <w:b/>
                <w:bCs/>
                <w:sz w:val="16"/>
                <w:szCs w:val="16"/>
              </w:rPr>
              <w:t>6 174,4</w:t>
            </w:r>
          </w:p>
        </w:tc>
      </w:tr>
      <w:tr w:rsidR="0013207F" w:rsidRPr="0013207F" w14:paraId="3223DAA3" w14:textId="77777777" w:rsidTr="0013207F">
        <w:trPr>
          <w:trHeight w:val="315"/>
        </w:trPr>
        <w:tc>
          <w:tcPr>
            <w:tcW w:w="3539" w:type="dxa"/>
            <w:vAlign w:val="center"/>
            <w:hideMark/>
          </w:tcPr>
          <w:p w14:paraId="07477E90" w14:textId="77777777" w:rsidR="0013207F" w:rsidRPr="0013207F" w:rsidRDefault="0013207F" w:rsidP="0013207F">
            <w:pPr>
              <w:rPr>
                <w:b/>
                <w:bCs/>
                <w:sz w:val="16"/>
                <w:szCs w:val="16"/>
              </w:rPr>
            </w:pPr>
            <w:r w:rsidRPr="0013207F">
              <w:rPr>
                <w:b/>
                <w:bCs/>
                <w:sz w:val="16"/>
                <w:szCs w:val="16"/>
              </w:rPr>
              <w:t>субсидии бюджетным учреждениям</w:t>
            </w:r>
          </w:p>
        </w:tc>
        <w:tc>
          <w:tcPr>
            <w:tcW w:w="419" w:type="dxa"/>
            <w:shd w:val="clear" w:color="000000" w:fill="FFFFFF"/>
            <w:vAlign w:val="center"/>
            <w:hideMark/>
          </w:tcPr>
          <w:p w14:paraId="5CCF0AF1" w14:textId="77777777" w:rsidR="0013207F" w:rsidRPr="0013207F" w:rsidRDefault="0013207F" w:rsidP="0013207F">
            <w:pPr>
              <w:jc w:val="center"/>
              <w:rPr>
                <w:sz w:val="16"/>
                <w:szCs w:val="16"/>
              </w:rPr>
            </w:pPr>
            <w:r w:rsidRPr="0013207F">
              <w:rPr>
                <w:sz w:val="16"/>
                <w:szCs w:val="16"/>
              </w:rPr>
              <w:t>10</w:t>
            </w:r>
          </w:p>
        </w:tc>
        <w:tc>
          <w:tcPr>
            <w:tcW w:w="564" w:type="dxa"/>
            <w:shd w:val="clear" w:color="000000" w:fill="FFFFFF"/>
            <w:vAlign w:val="center"/>
            <w:hideMark/>
          </w:tcPr>
          <w:p w14:paraId="0DE394F9" w14:textId="77777777" w:rsidR="0013207F" w:rsidRPr="0013207F" w:rsidRDefault="0013207F" w:rsidP="0013207F">
            <w:pPr>
              <w:jc w:val="center"/>
              <w:rPr>
                <w:sz w:val="16"/>
                <w:szCs w:val="16"/>
              </w:rPr>
            </w:pPr>
            <w:r w:rsidRPr="0013207F">
              <w:rPr>
                <w:sz w:val="16"/>
                <w:szCs w:val="16"/>
              </w:rPr>
              <w:t>04</w:t>
            </w:r>
          </w:p>
        </w:tc>
        <w:tc>
          <w:tcPr>
            <w:tcW w:w="376" w:type="dxa"/>
            <w:shd w:val="clear" w:color="000000" w:fill="FFFFFF"/>
            <w:vAlign w:val="center"/>
            <w:hideMark/>
          </w:tcPr>
          <w:p w14:paraId="6ED6CAA1" w14:textId="77777777" w:rsidR="0013207F" w:rsidRPr="0013207F" w:rsidRDefault="0013207F" w:rsidP="0013207F">
            <w:pPr>
              <w:jc w:val="center"/>
              <w:rPr>
                <w:sz w:val="16"/>
                <w:szCs w:val="16"/>
              </w:rPr>
            </w:pPr>
            <w:r w:rsidRPr="0013207F">
              <w:rPr>
                <w:sz w:val="16"/>
                <w:szCs w:val="16"/>
              </w:rPr>
              <w:t>02</w:t>
            </w:r>
          </w:p>
        </w:tc>
        <w:tc>
          <w:tcPr>
            <w:tcW w:w="320" w:type="dxa"/>
            <w:shd w:val="clear" w:color="000000" w:fill="FFFFFF"/>
            <w:vAlign w:val="center"/>
            <w:hideMark/>
          </w:tcPr>
          <w:p w14:paraId="412868D7" w14:textId="77777777" w:rsidR="0013207F" w:rsidRPr="0013207F" w:rsidRDefault="0013207F" w:rsidP="0013207F">
            <w:pPr>
              <w:jc w:val="center"/>
              <w:rPr>
                <w:sz w:val="16"/>
                <w:szCs w:val="16"/>
              </w:rPr>
            </w:pPr>
            <w:r w:rsidRPr="0013207F">
              <w:rPr>
                <w:sz w:val="16"/>
                <w:szCs w:val="16"/>
              </w:rPr>
              <w:t>2</w:t>
            </w:r>
          </w:p>
        </w:tc>
        <w:tc>
          <w:tcPr>
            <w:tcW w:w="477" w:type="dxa"/>
            <w:shd w:val="clear" w:color="000000" w:fill="FFFFFF"/>
            <w:vAlign w:val="center"/>
            <w:hideMark/>
          </w:tcPr>
          <w:p w14:paraId="464ADEBD" w14:textId="77777777" w:rsidR="0013207F" w:rsidRPr="0013207F" w:rsidRDefault="0013207F" w:rsidP="0013207F">
            <w:pPr>
              <w:jc w:val="center"/>
              <w:rPr>
                <w:sz w:val="16"/>
                <w:szCs w:val="16"/>
              </w:rPr>
            </w:pPr>
            <w:r w:rsidRPr="0013207F">
              <w:rPr>
                <w:sz w:val="16"/>
                <w:szCs w:val="16"/>
              </w:rPr>
              <w:t>01</w:t>
            </w:r>
          </w:p>
        </w:tc>
        <w:tc>
          <w:tcPr>
            <w:tcW w:w="688" w:type="dxa"/>
            <w:shd w:val="clear" w:color="000000" w:fill="FFFFFF"/>
            <w:vAlign w:val="center"/>
            <w:hideMark/>
          </w:tcPr>
          <w:p w14:paraId="414FE24F" w14:textId="77777777" w:rsidR="0013207F" w:rsidRPr="0013207F" w:rsidRDefault="0013207F" w:rsidP="0013207F">
            <w:pPr>
              <w:jc w:val="center"/>
              <w:rPr>
                <w:sz w:val="16"/>
                <w:szCs w:val="16"/>
              </w:rPr>
            </w:pPr>
            <w:r w:rsidRPr="0013207F">
              <w:rPr>
                <w:sz w:val="16"/>
                <w:szCs w:val="16"/>
              </w:rPr>
              <w:t>77070</w:t>
            </w:r>
          </w:p>
        </w:tc>
        <w:tc>
          <w:tcPr>
            <w:tcW w:w="461" w:type="dxa"/>
            <w:shd w:val="clear" w:color="000000" w:fill="FFFFFF"/>
            <w:vAlign w:val="center"/>
            <w:hideMark/>
          </w:tcPr>
          <w:p w14:paraId="30A9CEE3" w14:textId="77777777" w:rsidR="0013207F" w:rsidRPr="0013207F" w:rsidRDefault="0013207F" w:rsidP="0013207F">
            <w:pPr>
              <w:jc w:val="center"/>
              <w:rPr>
                <w:sz w:val="16"/>
                <w:szCs w:val="16"/>
              </w:rPr>
            </w:pPr>
            <w:r w:rsidRPr="0013207F">
              <w:rPr>
                <w:sz w:val="16"/>
                <w:szCs w:val="16"/>
              </w:rPr>
              <w:t>610</w:t>
            </w:r>
          </w:p>
        </w:tc>
        <w:tc>
          <w:tcPr>
            <w:tcW w:w="1089" w:type="dxa"/>
            <w:noWrap/>
            <w:vAlign w:val="center"/>
            <w:hideMark/>
          </w:tcPr>
          <w:p w14:paraId="7D729A4D" w14:textId="77777777" w:rsidR="0013207F" w:rsidRPr="0013207F" w:rsidRDefault="0013207F" w:rsidP="0013207F">
            <w:pPr>
              <w:jc w:val="right"/>
              <w:rPr>
                <w:b/>
                <w:bCs/>
                <w:sz w:val="16"/>
                <w:szCs w:val="16"/>
              </w:rPr>
            </w:pPr>
            <w:r w:rsidRPr="0013207F">
              <w:rPr>
                <w:b/>
                <w:bCs/>
                <w:sz w:val="16"/>
                <w:szCs w:val="16"/>
              </w:rPr>
              <w:t>5 707,6</w:t>
            </w:r>
          </w:p>
        </w:tc>
        <w:tc>
          <w:tcPr>
            <w:tcW w:w="1134" w:type="dxa"/>
            <w:noWrap/>
            <w:vAlign w:val="center"/>
            <w:hideMark/>
          </w:tcPr>
          <w:p w14:paraId="309672E3" w14:textId="77777777" w:rsidR="0013207F" w:rsidRPr="0013207F" w:rsidRDefault="0013207F" w:rsidP="0013207F">
            <w:pPr>
              <w:jc w:val="right"/>
              <w:rPr>
                <w:b/>
                <w:bCs/>
                <w:sz w:val="16"/>
                <w:szCs w:val="16"/>
              </w:rPr>
            </w:pPr>
            <w:r w:rsidRPr="0013207F">
              <w:rPr>
                <w:b/>
                <w:bCs/>
                <w:sz w:val="16"/>
                <w:szCs w:val="16"/>
              </w:rPr>
              <w:t>5 936,7</w:t>
            </w:r>
          </w:p>
        </w:tc>
        <w:tc>
          <w:tcPr>
            <w:tcW w:w="993" w:type="dxa"/>
            <w:noWrap/>
            <w:vAlign w:val="center"/>
            <w:hideMark/>
          </w:tcPr>
          <w:p w14:paraId="16C22C22" w14:textId="77777777" w:rsidR="0013207F" w:rsidRPr="0013207F" w:rsidRDefault="0013207F" w:rsidP="0013207F">
            <w:pPr>
              <w:jc w:val="right"/>
              <w:rPr>
                <w:b/>
                <w:bCs/>
                <w:sz w:val="16"/>
                <w:szCs w:val="16"/>
              </w:rPr>
            </w:pPr>
            <w:r w:rsidRPr="0013207F">
              <w:rPr>
                <w:b/>
                <w:bCs/>
                <w:sz w:val="16"/>
                <w:szCs w:val="16"/>
              </w:rPr>
              <w:t>6 174,4</w:t>
            </w:r>
          </w:p>
        </w:tc>
      </w:tr>
      <w:tr w:rsidR="0013207F" w:rsidRPr="0013207F" w14:paraId="598D85B5" w14:textId="77777777" w:rsidTr="0013207F">
        <w:trPr>
          <w:trHeight w:val="1125"/>
        </w:trPr>
        <w:tc>
          <w:tcPr>
            <w:tcW w:w="3539" w:type="dxa"/>
            <w:vAlign w:val="center"/>
            <w:hideMark/>
          </w:tcPr>
          <w:p w14:paraId="2487613B" w14:textId="77777777" w:rsidR="0013207F" w:rsidRPr="0013207F" w:rsidRDefault="0013207F" w:rsidP="0013207F">
            <w:pPr>
              <w:rPr>
                <w:b/>
                <w:bCs/>
                <w:i/>
                <w:iCs/>
                <w:sz w:val="16"/>
                <w:szCs w:val="16"/>
              </w:rPr>
            </w:pPr>
            <w:r w:rsidRPr="0013207F">
              <w:rPr>
                <w:b/>
                <w:bCs/>
                <w:i/>
                <w:iCs/>
                <w:sz w:val="16"/>
                <w:szCs w:val="16"/>
              </w:rPr>
              <w:t>Осуществление государственных полномочий Республики Мордовия по организации предоставления обучающимся в муниципальных общеобразовательных организациях Республики Мордовия из многодетных семей питания с освобождением от оплаты его стоимости</w:t>
            </w:r>
          </w:p>
        </w:tc>
        <w:tc>
          <w:tcPr>
            <w:tcW w:w="419" w:type="dxa"/>
            <w:vAlign w:val="center"/>
            <w:hideMark/>
          </w:tcPr>
          <w:p w14:paraId="78A9C8E1" w14:textId="77777777" w:rsidR="0013207F" w:rsidRPr="0013207F" w:rsidRDefault="0013207F" w:rsidP="0013207F">
            <w:pPr>
              <w:jc w:val="center"/>
              <w:rPr>
                <w:sz w:val="16"/>
                <w:szCs w:val="16"/>
              </w:rPr>
            </w:pPr>
            <w:r w:rsidRPr="0013207F">
              <w:rPr>
                <w:sz w:val="16"/>
                <w:szCs w:val="16"/>
              </w:rPr>
              <w:t>10</w:t>
            </w:r>
          </w:p>
        </w:tc>
        <w:tc>
          <w:tcPr>
            <w:tcW w:w="564" w:type="dxa"/>
            <w:vAlign w:val="center"/>
            <w:hideMark/>
          </w:tcPr>
          <w:p w14:paraId="248C65A3" w14:textId="77777777" w:rsidR="0013207F" w:rsidRPr="0013207F" w:rsidRDefault="0013207F" w:rsidP="0013207F">
            <w:pPr>
              <w:jc w:val="center"/>
              <w:rPr>
                <w:sz w:val="16"/>
                <w:szCs w:val="16"/>
              </w:rPr>
            </w:pPr>
            <w:r w:rsidRPr="0013207F">
              <w:rPr>
                <w:sz w:val="16"/>
                <w:szCs w:val="16"/>
              </w:rPr>
              <w:t>04</w:t>
            </w:r>
          </w:p>
        </w:tc>
        <w:tc>
          <w:tcPr>
            <w:tcW w:w="376" w:type="dxa"/>
            <w:vAlign w:val="center"/>
            <w:hideMark/>
          </w:tcPr>
          <w:p w14:paraId="3923E878" w14:textId="77777777" w:rsidR="0013207F" w:rsidRPr="0013207F" w:rsidRDefault="0013207F" w:rsidP="0013207F">
            <w:pPr>
              <w:jc w:val="center"/>
              <w:rPr>
                <w:sz w:val="16"/>
                <w:szCs w:val="16"/>
              </w:rPr>
            </w:pPr>
            <w:r w:rsidRPr="0013207F">
              <w:rPr>
                <w:sz w:val="16"/>
                <w:szCs w:val="16"/>
              </w:rPr>
              <w:t>02</w:t>
            </w:r>
          </w:p>
        </w:tc>
        <w:tc>
          <w:tcPr>
            <w:tcW w:w="320" w:type="dxa"/>
            <w:vAlign w:val="center"/>
            <w:hideMark/>
          </w:tcPr>
          <w:p w14:paraId="319A1DA9" w14:textId="77777777" w:rsidR="0013207F" w:rsidRPr="0013207F" w:rsidRDefault="0013207F" w:rsidP="0013207F">
            <w:pPr>
              <w:jc w:val="center"/>
              <w:rPr>
                <w:sz w:val="16"/>
                <w:szCs w:val="16"/>
              </w:rPr>
            </w:pPr>
            <w:r w:rsidRPr="0013207F">
              <w:rPr>
                <w:sz w:val="16"/>
                <w:szCs w:val="16"/>
              </w:rPr>
              <w:t>2</w:t>
            </w:r>
          </w:p>
        </w:tc>
        <w:tc>
          <w:tcPr>
            <w:tcW w:w="477" w:type="dxa"/>
            <w:vAlign w:val="center"/>
            <w:hideMark/>
          </w:tcPr>
          <w:p w14:paraId="00709C9D" w14:textId="77777777" w:rsidR="0013207F" w:rsidRPr="0013207F" w:rsidRDefault="0013207F" w:rsidP="0013207F">
            <w:pPr>
              <w:jc w:val="center"/>
              <w:rPr>
                <w:sz w:val="16"/>
                <w:szCs w:val="16"/>
              </w:rPr>
            </w:pPr>
            <w:r w:rsidRPr="0013207F">
              <w:rPr>
                <w:sz w:val="16"/>
                <w:szCs w:val="16"/>
              </w:rPr>
              <w:t>01</w:t>
            </w:r>
          </w:p>
        </w:tc>
        <w:tc>
          <w:tcPr>
            <w:tcW w:w="688" w:type="dxa"/>
            <w:vAlign w:val="center"/>
            <w:hideMark/>
          </w:tcPr>
          <w:p w14:paraId="7B34D9B2" w14:textId="77777777" w:rsidR="0013207F" w:rsidRPr="0013207F" w:rsidRDefault="0013207F" w:rsidP="0013207F">
            <w:pPr>
              <w:jc w:val="center"/>
              <w:rPr>
                <w:sz w:val="16"/>
                <w:szCs w:val="16"/>
              </w:rPr>
            </w:pPr>
            <w:r w:rsidRPr="0013207F">
              <w:rPr>
                <w:sz w:val="16"/>
                <w:szCs w:val="16"/>
              </w:rPr>
              <w:t>77240</w:t>
            </w:r>
          </w:p>
        </w:tc>
        <w:tc>
          <w:tcPr>
            <w:tcW w:w="461" w:type="dxa"/>
            <w:vAlign w:val="center"/>
            <w:hideMark/>
          </w:tcPr>
          <w:p w14:paraId="35907761" w14:textId="77777777" w:rsidR="0013207F" w:rsidRPr="0013207F" w:rsidRDefault="0013207F" w:rsidP="0013207F">
            <w:pPr>
              <w:jc w:val="center"/>
              <w:rPr>
                <w:sz w:val="16"/>
                <w:szCs w:val="16"/>
              </w:rPr>
            </w:pPr>
            <w:r w:rsidRPr="0013207F">
              <w:rPr>
                <w:sz w:val="16"/>
                <w:szCs w:val="16"/>
              </w:rPr>
              <w:t> </w:t>
            </w:r>
          </w:p>
        </w:tc>
        <w:tc>
          <w:tcPr>
            <w:tcW w:w="1089" w:type="dxa"/>
            <w:noWrap/>
            <w:vAlign w:val="center"/>
            <w:hideMark/>
          </w:tcPr>
          <w:p w14:paraId="0240910B" w14:textId="77777777" w:rsidR="0013207F" w:rsidRPr="0013207F" w:rsidRDefault="0013207F" w:rsidP="0013207F">
            <w:pPr>
              <w:jc w:val="right"/>
              <w:rPr>
                <w:b/>
                <w:bCs/>
                <w:sz w:val="16"/>
                <w:szCs w:val="16"/>
              </w:rPr>
            </w:pPr>
            <w:r w:rsidRPr="0013207F">
              <w:rPr>
                <w:b/>
                <w:bCs/>
                <w:sz w:val="16"/>
                <w:szCs w:val="16"/>
              </w:rPr>
              <w:t>7 920,6</w:t>
            </w:r>
          </w:p>
        </w:tc>
        <w:tc>
          <w:tcPr>
            <w:tcW w:w="1134" w:type="dxa"/>
            <w:noWrap/>
            <w:vAlign w:val="center"/>
            <w:hideMark/>
          </w:tcPr>
          <w:p w14:paraId="02090D72" w14:textId="77777777" w:rsidR="0013207F" w:rsidRPr="0013207F" w:rsidRDefault="0013207F" w:rsidP="0013207F">
            <w:pPr>
              <w:jc w:val="right"/>
              <w:rPr>
                <w:b/>
                <w:bCs/>
                <w:sz w:val="16"/>
                <w:szCs w:val="16"/>
              </w:rPr>
            </w:pPr>
            <w:r w:rsidRPr="0013207F">
              <w:rPr>
                <w:b/>
                <w:bCs/>
                <w:sz w:val="16"/>
                <w:szCs w:val="16"/>
              </w:rPr>
              <w:t>8 238,3</w:t>
            </w:r>
          </w:p>
        </w:tc>
        <w:tc>
          <w:tcPr>
            <w:tcW w:w="993" w:type="dxa"/>
            <w:noWrap/>
            <w:vAlign w:val="center"/>
            <w:hideMark/>
          </w:tcPr>
          <w:p w14:paraId="3055759B" w14:textId="77777777" w:rsidR="0013207F" w:rsidRPr="0013207F" w:rsidRDefault="0013207F" w:rsidP="0013207F">
            <w:pPr>
              <w:jc w:val="right"/>
              <w:rPr>
                <w:b/>
                <w:bCs/>
                <w:sz w:val="16"/>
                <w:szCs w:val="16"/>
              </w:rPr>
            </w:pPr>
            <w:r w:rsidRPr="0013207F">
              <w:rPr>
                <w:b/>
                <w:bCs/>
                <w:sz w:val="16"/>
                <w:szCs w:val="16"/>
              </w:rPr>
              <w:t>8 568,4</w:t>
            </w:r>
          </w:p>
        </w:tc>
      </w:tr>
      <w:tr w:rsidR="0013207F" w:rsidRPr="0013207F" w14:paraId="52191620" w14:textId="77777777" w:rsidTr="0013207F">
        <w:trPr>
          <w:trHeight w:val="420"/>
        </w:trPr>
        <w:tc>
          <w:tcPr>
            <w:tcW w:w="3539" w:type="dxa"/>
            <w:vAlign w:val="center"/>
            <w:hideMark/>
          </w:tcPr>
          <w:p w14:paraId="254F511D" w14:textId="77777777" w:rsidR="0013207F" w:rsidRPr="0013207F" w:rsidRDefault="0013207F" w:rsidP="0013207F">
            <w:pPr>
              <w:rPr>
                <w:b/>
                <w:bCs/>
                <w:sz w:val="16"/>
                <w:szCs w:val="16"/>
              </w:rPr>
            </w:pPr>
            <w:r w:rsidRPr="0013207F">
              <w:rPr>
                <w:b/>
                <w:bCs/>
                <w:sz w:val="16"/>
                <w:szCs w:val="16"/>
              </w:rPr>
              <w:t>Предоставление субсидий бюджетным, автономным учреждениям и иным некоммерческим организациям</w:t>
            </w:r>
          </w:p>
        </w:tc>
        <w:tc>
          <w:tcPr>
            <w:tcW w:w="419" w:type="dxa"/>
            <w:vAlign w:val="center"/>
            <w:hideMark/>
          </w:tcPr>
          <w:p w14:paraId="6EE78FA3" w14:textId="77777777" w:rsidR="0013207F" w:rsidRPr="0013207F" w:rsidRDefault="0013207F" w:rsidP="0013207F">
            <w:pPr>
              <w:jc w:val="center"/>
              <w:rPr>
                <w:sz w:val="16"/>
                <w:szCs w:val="16"/>
              </w:rPr>
            </w:pPr>
            <w:r w:rsidRPr="0013207F">
              <w:rPr>
                <w:sz w:val="16"/>
                <w:szCs w:val="16"/>
              </w:rPr>
              <w:t>10</w:t>
            </w:r>
          </w:p>
        </w:tc>
        <w:tc>
          <w:tcPr>
            <w:tcW w:w="564" w:type="dxa"/>
            <w:vAlign w:val="center"/>
            <w:hideMark/>
          </w:tcPr>
          <w:p w14:paraId="447E52B5" w14:textId="77777777" w:rsidR="0013207F" w:rsidRPr="0013207F" w:rsidRDefault="0013207F" w:rsidP="0013207F">
            <w:pPr>
              <w:jc w:val="center"/>
              <w:rPr>
                <w:sz w:val="16"/>
                <w:szCs w:val="16"/>
              </w:rPr>
            </w:pPr>
            <w:r w:rsidRPr="0013207F">
              <w:rPr>
                <w:sz w:val="16"/>
                <w:szCs w:val="16"/>
              </w:rPr>
              <w:t>04</w:t>
            </w:r>
          </w:p>
        </w:tc>
        <w:tc>
          <w:tcPr>
            <w:tcW w:w="376" w:type="dxa"/>
            <w:vAlign w:val="center"/>
            <w:hideMark/>
          </w:tcPr>
          <w:p w14:paraId="3D37B236" w14:textId="77777777" w:rsidR="0013207F" w:rsidRPr="0013207F" w:rsidRDefault="0013207F" w:rsidP="0013207F">
            <w:pPr>
              <w:jc w:val="center"/>
              <w:rPr>
                <w:sz w:val="16"/>
                <w:szCs w:val="16"/>
              </w:rPr>
            </w:pPr>
            <w:r w:rsidRPr="0013207F">
              <w:rPr>
                <w:sz w:val="16"/>
                <w:szCs w:val="16"/>
              </w:rPr>
              <w:t>02</w:t>
            </w:r>
          </w:p>
        </w:tc>
        <w:tc>
          <w:tcPr>
            <w:tcW w:w="320" w:type="dxa"/>
            <w:vAlign w:val="center"/>
            <w:hideMark/>
          </w:tcPr>
          <w:p w14:paraId="1CBC8DE6" w14:textId="77777777" w:rsidR="0013207F" w:rsidRPr="0013207F" w:rsidRDefault="0013207F" w:rsidP="0013207F">
            <w:pPr>
              <w:jc w:val="center"/>
              <w:rPr>
                <w:sz w:val="16"/>
                <w:szCs w:val="16"/>
              </w:rPr>
            </w:pPr>
            <w:r w:rsidRPr="0013207F">
              <w:rPr>
                <w:sz w:val="16"/>
                <w:szCs w:val="16"/>
              </w:rPr>
              <w:t>2</w:t>
            </w:r>
          </w:p>
        </w:tc>
        <w:tc>
          <w:tcPr>
            <w:tcW w:w="477" w:type="dxa"/>
            <w:vAlign w:val="center"/>
            <w:hideMark/>
          </w:tcPr>
          <w:p w14:paraId="089C6096" w14:textId="77777777" w:rsidR="0013207F" w:rsidRPr="0013207F" w:rsidRDefault="0013207F" w:rsidP="0013207F">
            <w:pPr>
              <w:jc w:val="center"/>
              <w:rPr>
                <w:sz w:val="16"/>
                <w:szCs w:val="16"/>
              </w:rPr>
            </w:pPr>
            <w:r w:rsidRPr="0013207F">
              <w:rPr>
                <w:sz w:val="16"/>
                <w:szCs w:val="16"/>
              </w:rPr>
              <w:t>01</w:t>
            </w:r>
          </w:p>
        </w:tc>
        <w:tc>
          <w:tcPr>
            <w:tcW w:w="688" w:type="dxa"/>
            <w:vAlign w:val="center"/>
            <w:hideMark/>
          </w:tcPr>
          <w:p w14:paraId="72321E86" w14:textId="77777777" w:rsidR="0013207F" w:rsidRPr="0013207F" w:rsidRDefault="0013207F" w:rsidP="0013207F">
            <w:pPr>
              <w:jc w:val="center"/>
              <w:rPr>
                <w:sz w:val="16"/>
                <w:szCs w:val="16"/>
              </w:rPr>
            </w:pPr>
            <w:r w:rsidRPr="0013207F">
              <w:rPr>
                <w:sz w:val="16"/>
                <w:szCs w:val="16"/>
              </w:rPr>
              <w:t>77240</w:t>
            </w:r>
          </w:p>
        </w:tc>
        <w:tc>
          <w:tcPr>
            <w:tcW w:w="461" w:type="dxa"/>
            <w:vAlign w:val="center"/>
            <w:hideMark/>
          </w:tcPr>
          <w:p w14:paraId="07C9F830" w14:textId="77777777" w:rsidR="0013207F" w:rsidRPr="0013207F" w:rsidRDefault="0013207F" w:rsidP="0013207F">
            <w:pPr>
              <w:jc w:val="center"/>
              <w:rPr>
                <w:sz w:val="16"/>
                <w:szCs w:val="16"/>
              </w:rPr>
            </w:pPr>
            <w:r w:rsidRPr="0013207F">
              <w:rPr>
                <w:sz w:val="16"/>
                <w:szCs w:val="16"/>
              </w:rPr>
              <w:t>600</w:t>
            </w:r>
          </w:p>
        </w:tc>
        <w:tc>
          <w:tcPr>
            <w:tcW w:w="1089" w:type="dxa"/>
            <w:noWrap/>
            <w:vAlign w:val="center"/>
            <w:hideMark/>
          </w:tcPr>
          <w:p w14:paraId="6A430680" w14:textId="77777777" w:rsidR="0013207F" w:rsidRPr="0013207F" w:rsidRDefault="0013207F" w:rsidP="0013207F">
            <w:pPr>
              <w:jc w:val="right"/>
              <w:rPr>
                <w:b/>
                <w:bCs/>
                <w:sz w:val="16"/>
                <w:szCs w:val="16"/>
              </w:rPr>
            </w:pPr>
            <w:r w:rsidRPr="0013207F">
              <w:rPr>
                <w:b/>
                <w:bCs/>
                <w:sz w:val="16"/>
                <w:szCs w:val="16"/>
              </w:rPr>
              <w:t>7 920,6</w:t>
            </w:r>
          </w:p>
        </w:tc>
        <w:tc>
          <w:tcPr>
            <w:tcW w:w="1134" w:type="dxa"/>
            <w:noWrap/>
            <w:vAlign w:val="center"/>
            <w:hideMark/>
          </w:tcPr>
          <w:p w14:paraId="285D5E21" w14:textId="77777777" w:rsidR="0013207F" w:rsidRPr="0013207F" w:rsidRDefault="0013207F" w:rsidP="0013207F">
            <w:pPr>
              <w:jc w:val="right"/>
              <w:rPr>
                <w:b/>
                <w:bCs/>
                <w:sz w:val="16"/>
                <w:szCs w:val="16"/>
              </w:rPr>
            </w:pPr>
            <w:r w:rsidRPr="0013207F">
              <w:rPr>
                <w:b/>
                <w:bCs/>
                <w:sz w:val="16"/>
                <w:szCs w:val="16"/>
              </w:rPr>
              <w:t>8 238,3</w:t>
            </w:r>
          </w:p>
        </w:tc>
        <w:tc>
          <w:tcPr>
            <w:tcW w:w="993" w:type="dxa"/>
            <w:noWrap/>
            <w:vAlign w:val="center"/>
            <w:hideMark/>
          </w:tcPr>
          <w:p w14:paraId="20F0D49C" w14:textId="77777777" w:rsidR="0013207F" w:rsidRPr="0013207F" w:rsidRDefault="0013207F" w:rsidP="0013207F">
            <w:pPr>
              <w:jc w:val="right"/>
              <w:rPr>
                <w:b/>
                <w:bCs/>
                <w:sz w:val="16"/>
                <w:szCs w:val="16"/>
              </w:rPr>
            </w:pPr>
            <w:r w:rsidRPr="0013207F">
              <w:rPr>
                <w:b/>
                <w:bCs/>
                <w:sz w:val="16"/>
                <w:szCs w:val="16"/>
              </w:rPr>
              <w:t>8 568,4</w:t>
            </w:r>
          </w:p>
        </w:tc>
      </w:tr>
      <w:tr w:rsidR="0013207F" w:rsidRPr="0013207F" w14:paraId="7223AF4F" w14:textId="77777777" w:rsidTr="0013207F">
        <w:trPr>
          <w:trHeight w:val="315"/>
        </w:trPr>
        <w:tc>
          <w:tcPr>
            <w:tcW w:w="3539" w:type="dxa"/>
            <w:vAlign w:val="center"/>
            <w:hideMark/>
          </w:tcPr>
          <w:p w14:paraId="27729EF8" w14:textId="77777777" w:rsidR="0013207F" w:rsidRPr="0013207F" w:rsidRDefault="0013207F" w:rsidP="0013207F">
            <w:pPr>
              <w:rPr>
                <w:b/>
                <w:bCs/>
                <w:sz w:val="16"/>
                <w:szCs w:val="16"/>
              </w:rPr>
            </w:pPr>
            <w:r w:rsidRPr="0013207F">
              <w:rPr>
                <w:b/>
                <w:bCs/>
                <w:sz w:val="16"/>
                <w:szCs w:val="16"/>
              </w:rPr>
              <w:t>субсидии бюджетным учреждениям</w:t>
            </w:r>
          </w:p>
        </w:tc>
        <w:tc>
          <w:tcPr>
            <w:tcW w:w="419" w:type="dxa"/>
            <w:vAlign w:val="center"/>
            <w:hideMark/>
          </w:tcPr>
          <w:p w14:paraId="734965A9" w14:textId="77777777" w:rsidR="0013207F" w:rsidRPr="0013207F" w:rsidRDefault="0013207F" w:rsidP="0013207F">
            <w:pPr>
              <w:jc w:val="center"/>
              <w:rPr>
                <w:sz w:val="16"/>
                <w:szCs w:val="16"/>
              </w:rPr>
            </w:pPr>
            <w:r w:rsidRPr="0013207F">
              <w:rPr>
                <w:sz w:val="16"/>
                <w:szCs w:val="16"/>
              </w:rPr>
              <w:t>10</w:t>
            </w:r>
          </w:p>
        </w:tc>
        <w:tc>
          <w:tcPr>
            <w:tcW w:w="564" w:type="dxa"/>
            <w:vAlign w:val="center"/>
            <w:hideMark/>
          </w:tcPr>
          <w:p w14:paraId="61CDEEDE" w14:textId="77777777" w:rsidR="0013207F" w:rsidRPr="0013207F" w:rsidRDefault="0013207F" w:rsidP="0013207F">
            <w:pPr>
              <w:jc w:val="center"/>
              <w:rPr>
                <w:sz w:val="16"/>
                <w:szCs w:val="16"/>
              </w:rPr>
            </w:pPr>
            <w:r w:rsidRPr="0013207F">
              <w:rPr>
                <w:sz w:val="16"/>
                <w:szCs w:val="16"/>
              </w:rPr>
              <w:t>04</w:t>
            </w:r>
          </w:p>
        </w:tc>
        <w:tc>
          <w:tcPr>
            <w:tcW w:w="376" w:type="dxa"/>
            <w:vAlign w:val="center"/>
            <w:hideMark/>
          </w:tcPr>
          <w:p w14:paraId="345198D6" w14:textId="77777777" w:rsidR="0013207F" w:rsidRPr="0013207F" w:rsidRDefault="0013207F" w:rsidP="0013207F">
            <w:pPr>
              <w:jc w:val="center"/>
              <w:rPr>
                <w:sz w:val="16"/>
                <w:szCs w:val="16"/>
              </w:rPr>
            </w:pPr>
            <w:r w:rsidRPr="0013207F">
              <w:rPr>
                <w:sz w:val="16"/>
                <w:szCs w:val="16"/>
              </w:rPr>
              <w:t>02</w:t>
            </w:r>
          </w:p>
        </w:tc>
        <w:tc>
          <w:tcPr>
            <w:tcW w:w="320" w:type="dxa"/>
            <w:vAlign w:val="center"/>
            <w:hideMark/>
          </w:tcPr>
          <w:p w14:paraId="39610995" w14:textId="77777777" w:rsidR="0013207F" w:rsidRPr="0013207F" w:rsidRDefault="0013207F" w:rsidP="0013207F">
            <w:pPr>
              <w:jc w:val="center"/>
              <w:rPr>
                <w:sz w:val="16"/>
                <w:szCs w:val="16"/>
              </w:rPr>
            </w:pPr>
            <w:r w:rsidRPr="0013207F">
              <w:rPr>
                <w:sz w:val="16"/>
                <w:szCs w:val="16"/>
              </w:rPr>
              <w:t>2</w:t>
            </w:r>
          </w:p>
        </w:tc>
        <w:tc>
          <w:tcPr>
            <w:tcW w:w="477" w:type="dxa"/>
            <w:vAlign w:val="center"/>
            <w:hideMark/>
          </w:tcPr>
          <w:p w14:paraId="5AB969AD" w14:textId="77777777" w:rsidR="0013207F" w:rsidRPr="0013207F" w:rsidRDefault="0013207F" w:rsidP="0013207F">
            <w:pPr>
              <w:jc w:val="center"/>
              <w:rPr>
                <w:sz w:val="16"/>
                <w:szCs w:val="16"/>
              </w:rPr>
            </w:pPr>
            <w:r w:rsidRPr="0013207F">
              <w:rPr>
                <w:sz w:val="16"/>
                <w:szCs w:val="16"/>
              </w:rPr>
              <w:t>01</w:t>
            </w:r>
          </w:p>
        </w:tc>
        <w:tc>
          <w:tcPr>
            <w:tcW w:w="688" w:type="dxa"/>
            <w:vAlign w:val="center"/>
            <w:hideMark/>
          </w:tcPr>
          <w:p w14:paraId="1617F5CE" w14:textId="77777777" w:rsidR="0013207F" w:rsidRPr="0013207F" w:rsidRDefault="0013207F" w:rsidP="0013207F">
            <w:pPr>
              <w:jc w:val="center"/>
              <w:rPr>
                <w:sz w:val="16"/>
                <w:szCs w:val="16"/>
              </w:rPr>
            </w:pPr>
            <w:r w:rsidRPr="0013207F">
              <w:rPr>
                <w:sz w:val="16"/>
                <w:szCs w:val="16"/>
              </w:rPr>
              <w:t>77240</w:t>
            </w:r>
          </w:p>
        </w:tc>
        <w:tc>
          <w:tcPr>
            <w:tcW w:w="461" w:type="dxa"/>
            <w:vAlign w:val="center"/>
            <w:hideMark/>
          </w:tcPr>
          <w:p w14:paraId="303D9F27" w14:textId="77777777" w:rsidR="0013207F" w:rsidRPr="0013207F" w:rsidRDefault="0013207F" w:rsidP="0013207F">
            <w:pPr>
              <w:jc w:val="center"/>
              <w:rPr>
                <w:sz w:val="16"/>
                <w:szCs w:val="16"/>
              </w:rPr>
            </w:pPr>
            <w:r w:rsidRPr="0013207F">
              <w:rPr>
                <w:sz w:val="16"/>
                <w:szCs w:val="16"/>
              </w:rPr>
              <w:t>610</w:t>
            </w:r>
          </w:p>
        </w:tc>
        <w:tc>
          <w:tcPr>
            <w:tcW w:w="1089" w:type="dxa"/>
            <w:noWrap/>
            <w:vAlign w:val="center"/>
            <w:hideMark/>
          </w:tcPr>
          <w:p w14:paraId="470F614D" w14:textId="77777777" w:rsidR="0013207F" w:rsidRPr="0013207F" w:rsidRDefault="0013207F" w:rsidP="0013207F">
            <w:pPr>
              <w:jc w:val="right"/>
              <w:rPr>
                <w:b/>
                <w:bCs/>
                <w:sz w:val="16"/>
                <w:szCs w:val="16"/>
              </w:rPr>
            </w:pPr>
            <w:r w:rsidRPr="0013207F">
              <w:rPr>
                <w:b/>
                <w:bCs/>
                <w:sz w:val="16"/>
                <w:szCs w:val="16"/>
              </w:rPr>
              <w:t>7 920,6</w:t>
            </w:r>
          </w:p>
        </w:tc>
        <w:tc>
          <w:tcPr>
            <w:tcW w:w="1134" w:type="dxa"/>
            <w:noWrap/>
            <w:vAlign w:val="center"/>
            <w:hideMark/>
          </w:tcPr>
          <w:p w14:paraId="3414A16A" w14:textId="77777777" w:rsidR="0013207F" w:rsidRPr="0013207F" w:rsidRDefault="0013207F" w:rsidP="0013207F">
            <w:pPr>
              <w:jc w:val="right"/>
              <w:rPr>
                <w:b/>
                <w:bCs/>
                <w:sz w:val="16"/>
                <w:szCs w:val="16"/>
              </w:rPr>
            </w:pPr>
            <w:r w:rsidRPr="0013207F">
              <w:rPr>
                <w:b/>
                <w:bCs/>
                <w:sz w:val="16"/>
                <w:szCs w:val="16"/>
              </w:rPr>
              <w:t>8 238,3</w:t>
            </w:r>
          </w:p>
        </w:tc>
        <w:tc>
          <w:tcPr>
            <w:tcW w:w="993" w:type="dxa"/>
            <w:noWrap/>
            <w:vAlign w:val="center"/>
            <w:hideMark/>
          </w:tcPr>
          <w:p w14:paraId="16811C34" w14:textId="77777777" w:rsidR="0013207F" w:rsidRPr="0013207F" w:rsidRDefault="0013207F" w:rsidP="0013207F">
            <w:pPr>
              <w:jc w:val="right"/>
              <w:rPr>
                <w:b/>
                <w:bCs/>
                <w:sz w:val="16"/>
                <w:szCs w:val="16"/>
              </w:rPr>
            </w:pPr>
            <w:r w:rsidRPr="0013207F">
              <w:rPr>
                <w:b/>
                <w:bCs/>
                <w:sz w:val="16"/>
                <w:szCs w:val="16"/>
              </w:rPr>
              <w:t>8 568,4</w:t>
            </w:r>
          </w:p>
        </w:tc>
      </w:tr>
      <w:tr w:rsidR="0013207F" w:rsidRPr="0013207F" w14:paraId="356C3DFE" w14:textId="77777777" w:rsidTr="0013207F">
        <w:trPr>
          <w:trHeight w:val="630"/>
        </w:trPr>
        <w:tc>
          <w:tcPr>
            <w:tcW w:w="3539" w:type="dxa"/>
            <w:vAlign w:val="center"/>
            <w:hideMark/>
          </w:tcPr>
          <w:p w14:paraId="5E096149" w14:textId="77777777" w:rsidR="0013207F" w:rsidRPr="0013207F" w:rsidRDefault="0013207F" w:rsidP="0013207F">
            <w:pPr>
              <w:rPr>
                <w:b/>
                <w:bCs/>
                <w:sz w:val="16"/>
                <w:szCs w:val="16"/>
              </w:rPr>
            </w:pPr>
            <w:r w:rsidRPr="0013207F">
              <w:rPr>
                <w:b/>
                <w:bCs/>
                <w:sz w:val="16"/>
                <w:szCs w:val="16"/>
              </w:rPr>
              <w:t>Основное мероприятие "Создание условий, обеспечивающих успешную социализацию детей, оставшихся без попечения родителей, находящихся в трудной жизненной ситуации"</w:t>
            </w:r>
          </w:p>
        </w:tc>
        <w:tc>
          <w:tcPr>
            <w:tcW w:w="419" w:type="dxa"/>
            <w:vAlign w:val="center"/>
            <w:hideMark/>
          </w:tcPr>
          <w:p w14:paraId="28E60377" w14:textId="77777777" w:rsidR="0013207F" w:rsidRPr="0013207F" w:rsidRDefault="0013207F" w:rsidP="0013207F">
            <w:pPr>
              <w:jc w:val="center"/>
              <w:rPr>
                <w:b/>
                <w:bCs/>
                <w:sz w:val="16"/>
                <w:szCs w:val="16"/>
              </w:rPr>
            </w:pPr>
            <w:r w:rsidRPr="0013207F">
              <w:rPr>
                <w:b/>
                <w:bCs/>
                <w:sz w:val="16"/>
                <w:szCs w:val="16"/>
              </w:rPr>
              <w:t>10</w:t>
            </w:r>
          </w:p>
        </w:tc>
        <w:tc>
          <w:tcPr>
            <w:tcW w:w="564" w:type="dxa"/>
            <w:vAlign w:val="center"/>
            <w:hideMark/>
          </w:tcPr>
          <w:p w14:paraId="1B1FACD2" w14:textId="77777777" w:rsidR="0013207F" w:rsidRPr="0013207F" w:rsidRDefault="0013207F" w:rsidP="0013207F">
            <w:pPr>
              <w:jc w:val="center"/>
              <w:rPr>
                <w:b/>
                <w:bCs/>
                <w:sz w:val="16"/>
                <w:szCs w:val="16"/>
              </w:rPr>
            </w:pPr>
            <w:r w:rsidRPr="0013207F">
              <w:rPr>
                <w:b/>
                <w:bCs/>
                <w:sz w:val="16"/>
                <w:szCs w:val="16"/>
              </w:rPr>
              <w:t>04</w:t>
            </w:r>
          </w:p>
        </w:tc>
        <w:tc>
          <w:tcPr>
            <w:tcW w:w="376" w:type="dxa"/>
            <w:vAlign w:val="center"/>
            <w:hideMark/>
          </w:tcPr>
          <w:p w14:paraId="2935BDCC" w14:textId="77777777" w:rsidR="0013207F" w:rsidRPr="0013207F" w:rsidRDefault="0013207F" w:rsidP="0013207F">
            <w:pPr>
              <w:jc w:val="center"/>
              <w:rPr>
                <w:b/>
                <w:bCs/>
                <w:sz w:val="16"/>
                <w:szCs w:val="16"/>
              </w:rPr>
            </w:pPr>
            <w:r w:rsidRPr="0013207F">
              <w:rPr>
                <w:b/>
                <w:bCs/>
                <w:sz w:val="16"/>
                <w:szCs w:val="16"/>
              </w:rPr>
              <w:t>02</w:t>
            </w:r>
          </w:p>
        </w:tc>
        <w:tc>
          <w:tcPr>
            <w:tcW w:w="320" w:type="dxa"/>
            <w:vAlign w:val="center"/>
            <w:hideMark/>
          </w:tcPr>
          <w:p w14:paraId="0DBEF5DB" w14:textId="77777777" w:rsidR="0013207F" w:rsidRPr="0013207F" w:rsidRDefault="0013207F" w:rsidP="0013207F">
            <w:pPr>
              <w:jc w:val="center"/>
              <w:rPr>
                <w:b/>
                <w:bCs/>
                <w:sz w:val="16"/>
                <w:szCs w:val="16"/>
              </w:rPr>
            </w:pPr>
            <w:r w:rsidRPr="0013207F">
              <w:rPr>
                <w:b/>
                <w:bCs/>
                <w:sz w:val="16"/>
                <w:szCs w:val="16"/>
              </w:rPr>
              <w:t>2</w:t>
            </w:r>
          </w:p>
        </w:tc>
        <w:tc>
          <w:tcPr>
            <w:tcW w:w="477" w:type="dxa"/>
            <w:vAlign w:val="center"/>
            <w:hideMark/>
          </w:tcPr>
          <w:p w14:paraId="71EA959E" w14:textId="77777777" w:rsidR="0013207F" w:rsidRPr="0013207F" w:rsidRDefault="0013207F" w:rsidP="0013207F">
            <w:pPr>
              <w:jc w:val="center"/>
              <w:rPr>
                <w:b/>
                <w:bCs/>
                <w:sz w:val="16"/>
                <w:szCs w:val="16"/>
              </w:rPr>
            </w:pPr>
            <w:r w:rsidRPr="0013207F">
              <w:rPr>
                <w:b/>
                <w:bCs/>
                <w:sz w:val="16"/>
                <w:szCs w:val="16"/>
              </w:rPr>
              <w:t>02</w:t>
            </w:r>
          </w:p>
        </w:tc>
        <w:tc>
          <w:tcPr>
            <w:tcW w:w="688" w:type="dxa"/>
            <w:vAlign w:val="center"/>
            <w:hideMark/>
          </w:tcPr>
          <w:p w14:paraId="4F7ABE0A" w14:textId="77777777" w:rsidR="0013207F" w:rsidRPr="0013207F" w:rsidRDefault="0013207F" w:rsidP="0013207F">
            <w:pPr>
              <w:jc w:val="center"/>
              <w:rPr>
                <w:b/>
                <w:bCs/>
                <w:sz w:val="16"/>
                <w:szCs w:val="16"/>
              </w:rPr>
            </w:pPr>
            <w:r w:rsidRPr="0013207F">
              <w:rPr>
                <w:b/>
                <w:bCs/>
                <w:sz w:val="16"/>
                <w:szCs w:val="16"/>
              </w:rPr>
              <w:t> </w:t>
            </w:r>
          </w:p>
        </w:tc>
        <w:tc>
          <w:tcPr>
            <w:tcW w:w="461" w:type="dxa"/>
            <w:vAlign w:val="center"/>
            <w:hideMark/>
          </w:tcPr>
          <w:p w14:paraId="32D97859" w14:textId="77777777" w:rsidR="0013207F" w:rsidRPr="0013207F" w:rsidRDefault="0013207F" w:rsidP="0013207F">
            <w:pPr>
              <w:jc w:val="center"/>
              <w:rPr>
                <w:b/>
                <w:bCs/>
                <w:sz w:val="16"/>
                <w:szCs w:val="16"/>
              </w:rPr>
            </w:pPr>
            <w:r w:rsidRPr="0013207F">
              <w:rPr>
                <w:b/>
                <w:bCs/>
                <w:sz w:val="16"/>
                <w:szCs w:val="16"/>
              </w:rPr>
              <w:t> </w:t>
            </w:r>
          </w:p>
        </w:tc>
        <w:tc>
          <w:tcPr>
            <w:tcW w:w="1089" w:type="dxa"/>
            <w:noWrap/>
            <w:vAlign w:val="center"/>
            <w:hideMark/>
          </w:tcPr>
          <w:p w14:paraId="5BEACBB1" w14:textId="77777777" w:rsidR="0013207F" w:rsidRPr="0013207F" w:rsidRDefault="0013207F" w:rsidP="0013207F">
            <w:pPr>
              <w:jc w:val="right"/>
              <w:rPr>
                <w:sz w:val="16"/>
                <w:szCs w:val="16"/>
              </w:rPr>
            </w:pPr>
            <w:r w:rsidRPr="0013207F">
              <w:rPr>
                <w:sz w:val="16"/>
                <w:szCs w:val="16"/>
              </w:rPr>
              <w:t>47 951,5</w:t>
            </w:r>
          </w:p>
        </w:tc>
        <w:tc>
          <w:tcPr>
            <w:tcW w:w="1134" w:type="dxa"/>
            <w:noWrap/>
            <w:vAlign w:val="center"/>
            <w:hideMark/>
          </w:tcPr>
          <w:p w14:paraId="59952B94" w14:textId="77777777" w:rsidR="0013207F" w:rsidRPr="0013207F" w:rsidRDefault="0013207F" w:rsidP="0013207F">
            <w:pPr>
              <w:jc w:val="right"/>
              <w:rPr>
                <w:sz w:val="16"/>
                <w:szCs w:val="16"/>
              </w:rPr>
            </w:pPr>
            <w:r w:rsidRPr="0013207F">
              <w:rPr>
                <w:sz w:val="16"/>
                <w:szCs w:val="16"/>
              </w:rPr>
              <w:t>47 961,8</w:t>
            </w:r>
          </w:p>
        </w:tc>
        <w:tc>
          <w:tcPr>
            <w:tcW w:w="993" w:type="dxa"/>
            <w:noWrap/>
            <w:vAlign w:val="center"/>
            <w:hideMark/>
          </w:tcPr>
          <w:p w14:paraId="4AB5A448" w14:textId="77777777" w:rsidR="0013207F" w:rsidRPr="0013207F" w:rsidRDefault="0013207F" w:rsidP="0013207F">
            <w:pPr>
              <w:jc w:val="right"/>
              <w:rPr>
                <w:sz w:val="16"/>
                <w:szCs w:val="16"/>
              </w:rPr>
            </w:pPr>
            <w:r w:rsidRPr="0013207F">
              <w:rPr>
                <w:sz w:val="16"/>
                <w:szCs w:val="16"/>
              </w:rPr>
              <w:t>47 979,4</w:t>
            </w:r>
          </w:p>
        </w:tc>
      </w:tr>
      <w:tr w:rsidR="0013207F" w:rsidRPr="0013207F" w14:paraId="735D2204" w14:textId="77777777" w:rsidTr="0013207F">
        <w:trPr>
          <w:trHeight w:val="3375"/>
        </w:trPr>
        <w:tc>
          <w:tcPr>
            <w:tcW w:w="3539" w:type="dxa"/>
            <w:vAlign w:val="center"/>
            <w:hideMark/>
          </w:tcPr>
          <w:p w14:paraId="1492F8F7" w14:textId="77777777" w:rsidR="0013207F" w:rsidRPr="0013207F" w:rsidRDefault="0013207F" w:rsidP="0013207F">
            <w:pPr>
              <w:rPr>
                <w:b/>
                <w:bCs/>
                <w:i/>
                <w:iCs/>
                <w:sz w:val="16"/>
                <w:szCs w:val="16"/>
              </w:rPr>
            </w:pPr>
            <w:r w:rsidRPr="0013207F">
              <w:rPr>
                <w:b/>
                <w:bCs/>
                <w:i/>
                <w:iCs/>
                <w:sz w:val="16"/>
                <w:szCs w:val="16"/>
              </w:rPr>
              <w:lastRenderedPageBreak/>
              <w:t>Осуществление государственных полномочий Республики Мордовия по выплате вознаграждения опекунам и попечителям несовершеннолетних граждан, проживающих на территории Республики Мордовия, с которыми органы опеки и попечительства заключили договор о приемной семье; выплате ежемесячного  пособия опекуну (попечителю), приемному родителю на содержание ребенка, находящегося под опекой (попечительством), в приемной семье, в Республике Мордовия; выплате ежемесячного денежного пособия лицам из числа детей-сирот и детей, оставшихся без попечения родителей, обучающимся в государственных общеобразовательных организациях Республики Мордовия или в муниципальных общеобразовательных организациях, в период до 1 сентября года окончания обучения в общеобразовательной организации</w:t>
            </w:r>
          </w:p>
        </w:tc>
        <w:tc>
          <w:tcPr>
            <w:tcW w:w="419" w:type="dxa"/>
            <w:vAlign w:val="center"/>
            <w:hideMark/>
          </w:tcPr>
          <w:p w14:paraId="6565DE57" w14:textId="77777777" w:rsidR="0013207F" w:rsidRPr="0013207F" w:rsidRDefault="0013207F" w:rsidP="0013207F">
            <w:pPr>
              <w:jc w:val="center"/>
              <w:rPr>
                <w:b/>
                <w:bCs/>
                <w:i/>
                <w:iCs/>
                <w:sz w:val="16"/>
                <w:szCs w:val="16"/>
              </w:rPr>
            </w:pPr>
            <w:r w:rsidRPr="0013207F">
              <w:rPr>
                <w:b/>
                <w:bCs/>
                <w:i/>
                <w:iCs/>
                <w:sz w:val="16"/>
                <w:szCs w:val="16"/>
              </w:rPr>
              <w:t>10</w:t>
            </w:r>
          </w:p>
        </w:tc>
        <w:tc>
          <w:tcPr>
            <w:tcW w:w="564" w:type="dxa"/>
            <w:vAlign w:val="center"/>
            <w:hideMark/>
          </w:tcPr>
          <w:p w14:paraId="100F9BCE" w14:textId="77777777" w:rsidR="0013207F" w:rsidRPr="0013207F" w:rsidRDefault="0013207F" w:rsidP="0013207F">
            <w:pPr>
              <w:jc w:val="center"/>
              <w:rPr>
                <w:b/>
                <w:bCs/>
                <w:i/>
                <w:iCs/>
                <w:sz w:val="16"/>
                <w:szCs w:val="16"/>
              </w:rPr>
            </w:pPr>
            <w:r w:rsidRPr="0013207F">
              <w:rPr>
                <w:b/>
                <w:bCs/>
                <w:i/>
                <w:iCs/>
                <w:sz w:val="16"/>
                <w:szCs w:val="16"/>
              </w:rPr>
              <w:t>04</w:t>
            </w:r>
          </w:p>
        </w:tc>
        <w:tc>
          <w:tcPr>
            <w:tcW w:w="376" w:type="dxa"/>
            <w:vAlign w:val="center"/>
            <w:hideMark/>
          </w:tcPr>
          <w:p w14:paraId="41D8EC67" w14:textId="77777777" w:rsidR="0013207F" w:rsidRPr="0013207F" w:rsidRDefault="0013207F" w:rsidP="0013207F">
            <w:pPr>
              <w:jc w:val="center"/>
              <w:rPr>
                <w:b/>
                <w:bCs/>
                <w:i/>
                <w:iCs/>
                <w:sz w:val="16"/>
                <w:szCs w:val="16"/>
              </w:rPr>
            </w:pPr>
            <w:r w:rsidRPr="0013207F">
              <w:rPr>
                <w:b/>
                <w:bCs/>
                <w:i/>
                <w:iCs/>
                <w:sz w:val="16"/>
                <w:szCs w:val="16"/>
              </w:rPr>
              <w:t>02</w:t>
            </w:r>
          </w:p>
        </w:tc>
        <w:tc>
          <w:tcPr>
            <w:tcW w:w="320" w:type="dxa"/>
            <w:vAlign w:val="center"/>
            <w:hideMark/>
          </w:tcPr>
          <w:p w14:paraId="39F1F898" w14:textId="77777777" w:rsidR="0013207F" w:rsidRPr="0013207F" w:rsidRDefault="0013207F" w:rsidP="0013207F">
            <w:pPr>
              <w:jc w:val="center"/>
              <w:rPr>
                <w:b/>
                <w:bCs/>
                <w:i/>
                <w:iCs/>
                <w:sz w:val="16"/>
                <w:szCs w:val="16"/>
              </w:rPr>
            </w:pPr>
            <w:r w:rsidRPr="0013207F">
              <w:rPr>
                <w:b/>
                <w:bCs/>
                <w:i/>
                <w:iCs/>
                <w:sz w:val="16"/>
                <w:szCs w:val="16"/>
              </w:rPr>
              <w:t>2</w:t>
            </w:r>
          </w:p>
        </w:tc>
        <w:tc>
          <w:tcPr>
            <w:tcW w:w="477" w:type="dxa"/>
            <w:vAlign w:val="center"/>
            <w:hideMark/>
          </w:tcPr>
          <w:p w14:paraId="12DABC82" w14:textId="77777777" w:rsidR="0013207F" w:rsidRPr="0013207F" w:rsidRDefault="0013207F" w:rsidP="0013207F">
            <w:pPr>
              <w:jc w:val="center"/>
              <w:rPr>
                <w:b/>
                <w:bCs/>
                <w:i/>
                <w:iCs/>
                <w:sz w:val="16"/>
                <w:szCs w:val="16"/>
              </w:rPr>
            </w:pPr>
            <w:r w:rsidRPr="0013207F">
              <w:rPr>
                <w:b/>
                <w:bCs/>
                <w:i/>
                <w:iCs/>
                <w:sz w:val="16"/>
                <w:szCs w:val="16"/>
              </w:rPr>
              <w:t>02</w:t>
            </w:r>
          </w:p>
        </w:tc>
        <w:tc>
          <w:tcPr>
            <w:tcW w:w="688" w:type="dxa"/>
            <w:vAlign w:val="center"/>
            <w:hideMark/>
          </w:tcPr>
          <w:p w14:paraId="6C7E802B" w14:textId="77777777" w:rsidR="0013207F" w:rsidRPr="0013207F" w:rsidRDefault="0013207F" w:rsidP="0013207F">
            <w:pPr>
              <w:jc w:val="center"/>
              <w:rPr>
                <w:b/>
                <w:bCs/>
                <w:i/>
                <w:iCs/>
                <w:sz w:val="16"/>
                <w:szCs w:val="16"/>
              </w:rPr>
            </w:pPr>
            <w:r w:rsidRPr="0013207F">
              <w:rPr>
                <w:b/>
                <w:bCs/>
                <w:i/>
                <w:iCs/>
                <w:sz w:val="16"/>
                <w:szCs w:val="16"/>
              </w:rPr>
              <w:t>77180</w:t>
            </w:r>
          </w:p>
        </w:tc>
        <w:tc>
          <w:tcPr>
            <w:tcW w:w="461" w:type="dxa"/>
            <w:vAlign w:val="center"/>
            <w:hideMark/>
          </w:tcPr>
          <w:p w14:paraId="4C07F39F" w14:textId="77777777" w:rsidR="0013207F" w:rsidRPr="0013207F" w:rsidRDefault="0013207F" w:rsidP="0013207F">
            <w:pPr>
              <w:jc w:val="center"/>
              <w:rPr>
                <w:b/>
                <w:bCs/>
                <w:i/>
                <w:iCs/>
                <w:sz w:val="16"/>
                <w:szCs w:val="16"/>
              </w:rPr>
            </w:pPr>
            <w:r w:rsidRPr="0013207F">
              <w:rPr>
                <w:b/>
                <w:bCs/>
                <w:i/>
                <w:iCs/>
                <w:sz w:val="16"/>
                <w:szCs w:val="16"/>
              </w:rPr>
              <w:t> </w:t>
            </w:r>
          </w:p>
        </w:tc>
        <w:tc>
          <w:tcPr>
            <w:tcW w:w="1089" w:type="dxa"/>
            <w:noWrap/>
            <w:vAlign w:val="center"/>
            <w:hideMark/>
          </w:tcPr>
          <w:p w14:paraId="6819FA4B" w14:textId="77777777" w:rsidR="0013207F" w:rsidRPr="0013207F" w:rsidRDefault="0013207F" w:rsidP="0013207F">
            <w:pPr>
              <w:jc w:val="right"/>
              <w:rPr>
                <w:sz w:val="16"/>
                <w:szCs w:val="16"/>
              </w:rPr>
            </w:pPr>
            <w:r w:rsidRPr="0013207F">
              <w:rPr>
                <w:sz w:val="16"/>
                <w:szCs w:val="16"/>
              </w:rPr>
              <w:t>8 755,4</w:t>
            </w:r>
          </w:p>
        </w:tc>
        <w:tc>
          <w:tcPr>
            <w:tcW w:w="1134" w:type="dxa"/>
            <w:noWrap/>
            <w:vAlign w:val="center"/>
            <w:hideMark/>
          </w:tcPr>
          <w:p w14:paraId="47A3FFCA" w14:textId="77777777" w:rsidR="0013207F" w:rsidRPr="0013207F" w:rsidRDefault="0013207F" w:rsidP="0013207F">
            <w:pPr>
              <w:jc w:val="right"/>
              <w:rPr>
                <w:sz w:val="16"/>
                <w:szCs w:val="16"/>
              </w:rPr>
            </w:pPr>
            <w:r w:rsidRPr="0013207F">
              <w:rPr>
                <w:sz w:val="16"/>
                <w:szCs w:val="16"/>
              </w:rPr>
              <w:t>8 756,2</w:t>
            </w:r>
          </w:p>
        </w:tc>
        <w:tc>
          <w:tcPr>
            <w:tcW w:w="993" w:type="dxa"/>
            <w:noWrap/>
            <w:vAlign w:val="center"/>
            <w:hideMark/>
          </w:tcPr>
          <w:p w14:paraId="7998BB7A" w14:textId="77777777" w:rsidR="0013207F" w:rsidRPr="0013207F" w:rsidRDefault="0013207F" w:rsidP="0013207F">
            <w:pPr>
              <w:jc w:val="right"/>
              <w:rPr>
                <w:sz w:val="16"/>
                <w:szCs w:val="16"/>
              </w:rPr>
            </w:pPr>
            <w:r w:rsidRPr="0013207F">
              <w:rPr>
                <w:sz w:val="16"/>
                <w:szCs w:val="16"/>
              </w:rPr>
              <w:t>8 757,0</w:t>
            </w:r>
          </w:p>
        </w:tc>
      </w:tr>
      <w:tr w:rsidR="0013207F" w:rsidRPr="0013207F" w14:paraId="09DAC401" w14:textId="77777777" w:rsidTr="0013207F">
        <w:trPr>
          <w:trHeight w:val="315"/>
        </w:trPr>
        <w:tc>
          <w:tcPr>
            <w:tcW w:w="3539" w:type="dxa"/>
            <w:vAlign w:val="center"/>
            <w:hideMark/>
          </w:tcPr>
          <w:p w14:paraId="56EEE678" w14:textId="77777777" w:rsidR="0013207F" w:rsidRPr="0013207F" w:rsidRDefault="0013207F" w:rsidP="0013207F">
            <w:pPr>
              <w:rPr>
                <w:sz w:val="16"/>
                <w:szCs w:val="16"/>
              </w:rPr>
            </w:pPr>
            <w:r w:rsidRPr="0013207F">
              <w:rPr>
                <w:sz w:val="16"/>
                <w:szCs w:val="16"/>
              </w:rPr>
              <w:t>Социальное обеспечение и иные выплаты населению</w:t>
            </w:r>
          </w:p>
        </w:tc>
        <w:tc>
          <w:tcPr>
            <w:tcW w:w="419" w:type="dxa"/>
            <w:vAlign w:val="center"/>
            <w:hideMark/>
          </w:tcPr>
          <w:p w14:paraId="260C5C8B" w14:textId="77777777" w:rsidR="0013207F" w:rsidRPr="0013207F" w:rsidRDefault="0013207F" w:rsidP="0013207F">
            <w:pPr>
              <w:jc w:val="center"/>
              <w:rPr>
                <w:sz w:val="16"/>
                <w:szCs w:val="16"/>
              </w:rPr>
            </w:pPr>
            <w:r w:rsidRPr="0013207F">
              <w:rPr>
                <w:sz w:val="16"/>
                <w:szCs w:val="16"/>
              </w:rPr>
              <w:t>10</w:t>
            </w:r>
          </w:p>
        </w:tc>
        <w:tc>
          <w:tcPr>
            <w:tcW w:w="564" w:type="dxa"/>
            <w:vAlign w:val="center"/>
            <w:hideMark/>
          </w:tcPr>
          <w:p w14:paraId="4346F6E5" w14:textId="77777777" w:rsidR="0013207F" w:rsidRPr="0013207F" w:rsidRDefault="0013207F" w:rsidP="0013207F">
            <w:pPr>
              <w:jc w:val="center"/>
              <w:rPr>
                <w:sz w:val="16"/>
                <w:szCs w:val="16"/>
              </w:rPr>
            </w:pPr>
            <w:r w:rsidRPr="0013207F">
              <w:rPr>
                <w:sz w:val="16"/>
                <w:szCs w:val="16"/>
              </w:rPr>
              <w:t>04</w:t>
            </w:r>
          </w:p>
        </w:tc>
        <w:tc>
          <w:tcPr>
            <w:tcW w:w="376" w:type="dxa"/>
            <w:vAlign w:val="center"/>
            <w:hideMark/>
          </w:tcPr>
          <w:p w14:paraId="147A8417" w14:textId="77777777" w:rsidR="0013207F" w:rsidRPr="0013207F" w:rsidRDefault="0013207F" w:rsidP="0013207F">
            <w:pPr>
              <w:jc w:val="center"/>
              <w:rPr>
                <w:sz w:val="16"/>
                <w:szCs w:val="16"/>
              </w:rPr>
            </w:pPr>
            <w:r w:rsidRPr="0013207F">
              <w:rPr>
                <w:sz w:val="16"/>
                <w:szCs w:val="16"/>
              </w:rPr>
              <w:t>02</w:t>
            </w:r>
          </w:p>
        </w:tc>
        <w:tc>
          <w:tcPr>
            <w:tcW w:w="320" w:type="dxa"/>
            <w:vAlign w:val="center"/>
            <w:hideMark/>
          </w:tcPr>
          <w:p w14:paraId="3B2A121D" w14:textId="77777777" w:rsidR="0013207F" w:rsidRPr="0013207F" w:rsidRDefault="0013207F" w:rsidP="0013207F">
            <w:pPr>
              <w:jc w:val="center"/>
              <w:rPr>
                <w:b/>
                <w:bCs/>
                <w:sz w:val="16"/>
                <w:szCs w:val="16"/>
              </w:rPr>
            </w:pPr>
            <w:r w:rsidRPr="0013207F">
              <w:rPr>
                <w:b/>
                <w:bCs/>
                <w:sz w:val="16"/>
                <w:szCs w:val="16"/>
              </w:rPr>
              <w:t>2</w:t>
            </w:r>
          </w:p>
        </w:tc>
        <w:tc>
          <w:tcPr>
            <w:tcW w:w="477" w:type="dxa"/>
            <w:vAlign w:val="center"/>
            <w:hideMark/>
          </w:tcPr>
          <w:p w14:paraId="5805BF5F" w14:textId="77777777" w:rsidR="0013207F" w:rsidRPr="0013207F" w:rsidRDefault="0013207F" w:rsidP="0013207F">
            <w:pPr>
              <w:jc w:val="center"/>
              <w:rPr>
                <w:sz w:val="16"/>
                <w:szCs w:val="16"/>
              </w:rPr>
            </w:pPr>
            <w:r w:rsidRPr="0013207F">
              <w:rPr>
                <w:sz w:val="16"/>
                <w:szCs w:val="16"/>
              </w:rPr>
              <w:t>02</w:t>
            </w:r>
          </w:p>
        </w:tc>
        <w:tc>
          <w:tcPr>
            <w:tcW w:w="688" w:type="dxa"/>
            <w:vAlign w:val="center"/>
            <w:hideMark/>
          </w:tcPr>
          <w:p w14:paraId="6F8B7B5F" w14:textId="77777777" w:rsidR="0013207F" w:rsidRPr="0013207F" w:rsidRDefault="0013207F" w:rsidP="0013207F">
            <w:pPr>
              <w:jc w:val="center"/>
              <w:rPr>
                <w:sz w:val="16"/>
                <w:szCs w:val="16"/>
              </w:rPr>
            </w:pPr>
            <w:r w:rsidRPr="0013207F">
              <w:rPr>
                <w:sz w:val="16"/>
                <w:szCs w:val="16"/>
              </w:rPr>
              <w:t>77180</w:t>
            </w:r>
          </w:p>
        </w:tc>
        <w:tc>
          <w:tcPr>
            <w:tcW w:w="461" w:type="dxa"/>
            <w:vAlign w:val="center"/>
            <w:hideMark/>
          </w:tcPr>
          <w:p w14:paraId="5508DFE0" w14:textId="77777777" w:rsidR="0013207F" w:rsidRPr="0013207F" w:rsidRDefault="0013207F" w:rsidP="0013207F">
            <w:pPr>
              <w:jc w:val="center"/>
              <w:rPr>
                <w:sz w:val="16"/>
                <w:szCs w:val="16"/>
              </w:rPr>
            </w:pPr>
            <w:r w:rsidRPr="0013207F">
              <w:rPr>
                <w:sz w:val="16"/>
                <w:szCs w:val="16"/>
              </w:rPr>
              <w:t>300</w:t>
            </w:r>
          </w:p>
        </w:tc>
        <w:tc>
          <w:tcPr>
            <w:tcW w:w="1089" w:type="dxa"/>
            <w:noWrap/>
            <w:vAlign w:val="center"/>
            <w:hideMark/>
          </w:tcPr>
          <w:p w14:paraId="508171A9" w14:textId="77777777" w:rsidR="0013207F" w:rsidRPr="0013207F" w:rsidRDefault="0013207F" w:rsidP="0013207F">
            <w:pPr>
              <w:jc w:val="right"/>
              <w:rPr>
                <w:sz w:val="16"/>
                <w:szCs w:val="16"/>
              </w:rPr>
            </w:pPr>
            <w:r w:rsidRPr="0013207F">
              <w:rPr>
                <w:sz w:val="16"/>
                <w:szCs w:val="16"/>
              </w:rPr>
              <w:t>8 755,4</w:t>
            </w:r>
          </w:p>
        </w:tc>
        <w:tc>
          <w:tcPr>
            <w:tcW w:w="1134" w:type="dxa"/>
            <w:noWrap/>
            <w:vAlign w:val="center"/>
            <w:hideMark/>
          </w:tcPr>
          <w:p w14:paraId="10F23FB5" w14:textId="77777777" w:rsidR="0013207F" w:rsidRPr="0013207F" w:rsidRDefault="0013207F" w:rsidP="0013207F">
            <w:pPr>
              <w:jc w:val="right"/>
              <w:rPr>
                <w:sz w:val="16"/>
                <w:szCs w:val="16"/>
              </w:rPr>
            </w:pPr>
            <w:r w:rsidRPr="0013207F">
              <w:rPr>
                <w:sz w:val="16"/>
                <w:szCs w:val="16"/>
              </w:rPr>
              <w:t>8 756,2</w:t>
            </w:r>
          </w:p>
        </w:tc>
        <w:tc>
          <w:tcPr>
            <w:tcW w:w="993" w:type="dxa"/>
            <w:noWrap/>
            <w:vAlign w:val="center"/>
            <w:hideMark/>
          </w:tcPr>
          <w:p w14:paraId="3882B807" w14:textId="77777777" w:rsidR="0013207F" w:rsidRPr="0013207F" w:rsidRDefault="0013207F" w:rsidP="0013207F">
            <w:pPr>
              <w:jc w:val="right"/>
              <w:rPr>
                <w:sz w:val="16"/>
                <w:szCs w:val="16"/>
              </w:rPr>
            </w:pPr>
            <w:r w:rsidRPr="0013207F">
              <w:rPr>
                <w:sz w:val="16"/>
                <w:szCs w:val="16"/>
              </w:rPr>
              <w:t>8 757,0</w:t>
            </w:r>
          </w:p>
        </w:tc>
      </w:tr>
      <w:tr w:rsidR="0013207F" w:rsidRPr="0013207F" w14:paraId="365C646C" w14:textId="77777777" w:rsidTr="0013207F">
        <w:trPr>
          <w:trHeight w:val="315"/>
        </w:trPr>
        <w:tc>
          <w:tcPr>
            <w:tcW w:w="3539" w:type="dxa"/>
            <w:vAlign w:val="center"/>
            <w:hideMark/>
          </w:tcPr>
          <w:p w14:paraId="289E1D93" w14:textId="77777777" w:rsidR="0013207F" w:rsidRPr="0013207F" w:rsidRDefault="0013207F" w:rsidP="0013207F">
            <w:pPr>
              <w:rPr>
                <w:sz w:val="16"/>
                <w:szCs w:val="16"/>
              </w:rPr>
            </w:pPr>
            <w:r w:rsidRPr="0013207F">
              <w:rPr>
                <w:sz w:val="16"/>
                <w:szCs w:val="16"/>
              </w:rPr>
              <w:t xml:space="preserve">Публичные нормативные социальные выплаты гражданам </w:t>
            </w:r>
          </w:p>
        </w:tc>
        <w:tc>
          <w:tcPr>
            <w:tcW w:w="419" w:type="dxa"/>
            <w:vAlign w:val="center"/>
            <w:hideMark/>
          </w:tcPr>
          <w:p w14:paraId="54E1679E" w14:textId="77777777" w:rsidR="0013207F" w:rsidRPr="0013207F" w:rsidRDefault="0013207F" w:rsidP="0013207F">
            <w:pPr>
              <w:jc w:val="center"/>
              <w:rPr>
                <w:sz w:val="16"/>
                <w:szCs w:val="16"/>
              </w:rPr>
            </w:pPr>
            <w:r w:rsidRPr="0013207F">
              <w:rPr>
                <w:sz w:val="16"/>
                <w:szCs w:val="16"/>
              </w:rPr>
              <w:t>10</w:t>
            </w:r>
          </w:p>
        </w:tc>
        <w:tc>
          <w:tcPr>
            <w:tcW w:w="564" w:type="dxa"/>
            <w:vAlign w:val="center"/>
            <w:hideMark/>
          </w:tcPr>
          <w:p w14:paraId="665102B8" w14:textId="77777777" w:rsidR="0013207F" w:rsidRPr="0013207F" w:rsidRDefault="0013207F" w:rsidP="0013207F">
            <w:pPr>
              <w:jc w:val="center"/>
              <w:rPr>
                <w:sz w:val="16"/>
                <w:szCs w:val="16"/>
              </w:rPr>
            </w:pPr>
            <w:r w:rsidRPr="0013207F">
              <w:rPr>
                <w:sz w:val="16"/>
                <w:szCs w:val="16"/>
              </w:rPr>
              <w:t>04</w:t>
            </w:r>
          </w:p>
        </w:tc>
        <w:tc>
          <w:tcPr>
            <w:tcW w:w="376" w:type="dxa"/>
            <w:vAlign w:val="center"/>
            <w:hideMark/>
          </w:tcPr>
          <w:p w14:paraId="4CE24361" w14:textId="77777777" w:rsidR="0013207F" w:rsidRPr="0013207F" w:rsidRDefault="0013207F" w:rsidP="0013207F">
            <w:pPr>
              <w:jc w:val="center"/>
              <w:rPr>
                <w:sz w:val="16"/>
                <w:szCs w:val="16"/>
              </w:rPr>
            </w:pPr>
            <w:r w:rsidRPr="0013207F">
              <w:rPr>
                <w:sz w:val="16"/>
                <w:szCs w:val="16"/>
              </w:rPr>
              <w:t>02</w:t>
            </w:r>
          </w:p>
        </w:tc>
        <w:tc>
          <w:tcPr>
            <w:tcW w:w="320" w:type="dxa"/>
            <w:vAlign w:val="center"/>
            <w:hideMark/>
          </w:tcPr>
          <w:p w14:paraId="1F3FC7B7" w14:textId="77777777" w:rsidR="0013207F" w:rsidRPr="0013207F" w:rsidRDefault="0013207F" w:rsidP="0013207F">
            <w:pPr>
              <w:jc w:val="center"/>
              <w:rPr>
                <w:b/>
                <w:bCs/>
                <w:sz w:val="16"/>
                <w:szCs w:val="16"/>
              </w:rPr>
            </w:pPr>
            <w:r w:rsidRPr="0013207F">
              <w:rPr>
                <w:b/>
                <w:bCs/>
                <w:sz w:val="16"/>
                <w:szCs w:val="16"/>
              </w:rPr>
              <w:t>2</w:t>
            </w:r>
          </w:p>
        </w:tc>
        <w:tc>
          <w:tcPr>
            <w:tcW w:w="477" w:type="dxa"/>
            <w:vAlign w:val="center"/>
            <w:hideMark/>
          </w:tcPr>
          <w:p w14:paraId="6CDD8B66" w14:textId="77777777" w:rsidR="0013207F" w:rsidRPr="0013207F" w:rsidRDefault="0013207F" w:rsidP="0013207F">
            <w:pPr>
              <w:jc w:val="center"/>
              <w:rPr>
                <w:sz w:val="16"/>
                <w:szCs w:val="16"/>
              </w:rPr>
            </w:pPr>
            <w:r w:rsidRPr="0013207F">
              <w:rPr>
                <w:sz w:val="16"/>
                <w:szCs w:val="16"/>
              </w:rPr>
              <w:t>02</w:t>
            </w:r>
          </w:p>
        </w:tc>
        <w:tc>
          <w:tcPr>
            <w:tcW w:w="688" w:type="dxa"/>
            <w:vAlign w:val="center"/>
            <w:hideMark/>
          </w:tcPr>
          <w:p w14:paraId="0A39B2AE" w14:textId="77777777" w:rsidR="0013207F" w:rsidRPr="0013207F" w:rsidRDefault="0013207F" w:rsidP="0013207F">
            <w:pPr>
              <w:jc w:val="center"/>
              <w:rPr>
                <w:sz w:val="16"/>
                <w:szCs w:val="16"/>
              </w:rPr>
            </w:pPr>
            <w:r w:rsidRPr="0013207F">
              <w:rPr>
                <w:sz w:val="16"/>
                <w:szCs w:val="16"/>
              </w:rPr>
              <w:t>77180</w:t>
            </w:r>
          </w:p>
        </w:tc>
        <w:tc>
          <w:tcPr>
            <w:tcW w:w="461" w:type="dxa"/>
            <w:vAlign w:val="center"/>
            <w:hideMark/>
          </w:tcPr>
          <w:p w14:paraId="628882F8" w14:textId="77777777" w:rsidR="0013207F" w:rsidRPr="0013207F" w:rsidRDefault="0013207F" w:rsidP="0013207F">
            <w:pPr>
              <w:jc w:val="center"/>
              <w:rPr>
                <w:sz w:val="16"/>
                <w:szCs w:val="16"/>
              </w:rPr>
            </w:pPr>
            <w:r w:rsidRPr="0013207F">
              <w:rPr>
                <w:sz w:val="16"/>
                <w:szCs w:val="16"/>
              </w:rPr>
              <w:t>310</w:t>
            </w:r>
          </w:p>
        </w:tc>
        <w:tc>
          <w:tcPr>
            <w:tcW w:w="1089" w:type="dxa"/>
            <w:noWrap/>
            <w:vAlign w:val="center"/>
            <w:hideMark/>
          </w:tcPr>
          <w:p w14:paraId="2A15420E" w14:textId="77777777" w:rsidR="0013207F" w:rsidRPr="0013207F" w:rsidRDefault="0013207F" w:rsidP="0013207F">
            <w:pPr>
              <w:jc w:val="right"/>
              <w:rPr>
                <w:sz w:val="16"/>
                <w:szCs w:val="16"/>
              </w:rPr>
            </w:pPr>
            <w:r w:rsidRPr="0013207F">
              <w:rPr>
                <w:sz w:val="16"/>
                <w:szCs w:val="16"/>
              </w:rPr>
              <w:t>5 691,0</w:t>
            </w:r>
          </w:p>
        </w:tc>
        <w:tc>
          <w:tcPr>
            <w:tcW w:w="1134" w:type="dxa"/>
            <w:noWrap/>
            <w:vAlign w:val="center"/>
            <w:hideMark/>
          </w:tcPr>
          <w:p w14:paraId="0C93E463" w14:textId="77777777" w:rsidR="0013207F" w:rsidRPr="0013207F" w:rsidRDefault="0013207F" w:rsidP="0013207F">
            <w:pPr>
              <w:jc w:val="right"/>
              <w:rPr>
                <w:sz w:val="16"/>
                <w:szCs w:val="16"/>
              </w:rPr>
            </w:pPr>
            <w:r w:rsidRPr="0013207F">
              <w:rPr>
                <w:sz w:val="16"/>
                <w:szCs w:val="16"/>
              </w:rPr>
              <w:t>5 691,0</w:t>
            </w:r>
          </w:p>
        </w:tc>
        <w:tc>
          <w:tcPr>
            <w:tcW w:w="993" w:type="dxa"/>
            <w:noWrap/>
            <w:vAlign w:val="center"/>
            <w:hideMark/>
          </w:tcPr>
          <w:p w14:paraId="20AD6084" w14:textId="77777777" w:rsidR="0013207F" w:rsidRPr="0013207F" w:rsidRDefault="0013207F" w:rsidP="0013207F">
            <w:pPr>
              <w:jc w:val="right"/>
              <w:rPr>
                <w:sz w:val="16"/>
                <w:szCs w:val="16"/>
              </w:rPr>
            </w:pPr>
            <w:r w:rsidRPr="0013207F">
              <w:rPr>
                <w:sz w:val="16"/>
                <w:szCs w:val="16"/>
              </w:rPr>
              <w:t>5 691,0</w:t>
            </w:r>
          </w:p>
        </w:tc>
      </w:tr>
      <w:tr w:rsidR="0013207F" w:rsidRPr="0013207F" w14:paraId="1CB49785" w14:textId="77777777" w:rsidTr="0013207F">
        <w:trPr>
          <w:trHeight w:val="660"/>
        </w:trPr>
        <w:tc>
          <w:tcPr>
            <w:tcW w:w="3539" w:type="dxa"/>
            <w:vAlign w:val="center"/>
            <w:hideMark/>
          </w:tcPr>
          <w:p w14:paraId="11854D1E" w14:textId="77777777" w:rsidR="0013207F" w:rsidRPr="0013207F" w:rsidRDefault="0013207F" w:rsidP="0013207F">
            <w:pPr>
              <w:rPr>
                <w:sz w:val="16"/>
                <w:szCs w:val="16"/>
              </w:rPr>
            </w:pPr>
            <w:r w:rsidRPr="0013207F">
              <w:rPr>
                <w:sz w:val="16"/>
                <w:szCs w:val="16"/>
              </w:rPr>
              <w:t>Социальные выплаты гражданам, кроме публичных нормативных социальных выплат</w:t>
            </w:r>
          </w:p>
        </w:tc>
        <w:tc>
          <w:tcPr>
            <w:tcW w:w="419" w:type="dxa"/>
            <w:vAlign w:val="center"/>
            <w:hideMark/>
          </w:tcPr>
          <w:p w14:paraId="41EC2F1F" w14:textId="77777777" w:rsidR="0013207F" w:rsidRPr="0013207F" w:rsidRDefault="0013207F" w:rsidP="0013207F">
            <w:pPr>
              <w:jc w:val="center"/>
              <w:rPr>
                <w:sz w:val="16"/>
                <w:szCs w:val="16"/>
              </w:rPr>
            </w:pPr>
            <w:r w:rsidRPr="0013207F">
              <w:rPr>
                <w:sz w:val="16"/>
                <w:szCs w:val="16"/>
              </w:rPr>
              <w:t>10</w:t>
            </w:r>
          </w:p>
        </w:tc>
        <w:tc>
          <w:tcPr>
            <w:tcW w:w="564" w:type="dxa"/>
            <w:vAlign w:val="center"/>
            <w:hideMark/>
          </w:tcPr>
          <w:p w14:paraId="1CD88D15" w14:textId="77777777" w:rsidR="0013207F" w:rsidRPr="0013207F" w:rsidRDefault="0013207F" w:rsidP="0013207F">
            <w:pPr>
              <w:jc w:val="center"/>
              <w:rPr>
                <w:sz w:val="16"/>
                <w:szCs w:val="16"/>
              </w:rPr>
            </w:pPr>
            <w:r w:rsidRPr="0013207F">
              <w:rPr>
                <w:sz w:val="16"/>
                <w:szCs w:val="16"/>
              </w:rPr>
              <w:t>04</w:t>
            </w:r>
          </w:p>
        </w:tc>
        <w:tc>
          <w:tcPr>
            <w:tcW w:w="376" w:type="dxa"/>
            <w:vAlign w:val="center"/>
            <w:hideMark/>
          </w:tcPr>
          <w:p w14:paraId="3AA929C8" w14:textId="77777777" w:rsidR="0013207F" w:rsidRPr="0013207F" w:rsidRDefault="0013207F" w:rsidP="0013207F">
            <w:pPr>
              <w:jc w:val="center"/>
              <w:rPr>
                <w:sz w:val="16"/>
                <w:szCs w:val="16"/>
              </w:rPr>
            </w:pPr>
            <w:r w:rsidRPr="0013207F">
              <w:rPr>
                <w:sz w:val="16"/>
                <w:szCs w:val="16"/>
              </w:rPr>
              <w:t>02</w:t>
            </w:r>
          </w:p>
        </w:tc>
        <w:tc>
          <w:tcPr>
            <w:tcW w:w="320" w:type="dxa"/>
            <w:vAlign w:val="center"/>
            <w:hideMark/>
          </w:tcPr>
          <w:p w14:paraId="06B4BE9E" w14:textId="77777777" w:rsidR="0013207F" w:rsidRPr="0013207F" w:rsidRDefault="0013207F" w:rsidP="0013207F">
            <w:pPr>
              <w:jc w:val="center"/>
              <w:rPr>
                <w:b/>
                <w:bCs/>
                <w:sz w:val="16"/>
                <w:szCs w:val="16"/>
              </w:rPr>
            </w:pPr>
            <w:r w:rsidRPr="0013207F">
              <w:rPr>
                <w:b/>
                <w:bCs/>
                <w:sz w:val="16"/>
                <w:szCs w:val="16"/>
              </w:rPr>
              <w:t>2</w:t>
            </w:r>
          </w:p>
        </w:tc>
        <w:tc>
          <w:tcPr>
            <w:tcW w:w="477" w:type="dxa"/>
            <w:vAlign w:val="center"/>
            <w:hideMark/>
          </w:tcPr>
          <w:p w14:paraId="5F016885" w14:textId="77777777" w:rsidR="0013207F" w:rsidRPr="0013207F" w:rsidRDefault="0013207F" w:rsidP="0013207F">
            <w:pPr>
              <w:jc w:val="center"/>
              <w:rPr>
                <w:sz w:val="16"/>
                <w:szCs w:val="16"/>
              </w:rPr>
            </w:pPr>
            <w:r w:rsidRPr="0013207F">
              <w:rPr>
                <w:sz w:val="16"/>
                <w:szCs w:val="16"/>
              </w:rPr>
              <w:t>02</w:t>
            </w:r>
          </w:p>
        </w:tc>
        <w:tc>
          <w:tcPr>
            <w:tcW w:w="688" w:type="dxa"/>
            <w:vAlign w:val="center"/>
            <w:hideMark/>
          </w:tcPr>
          <w:p w14:paraId="5413AE33" w14:textId="77777777" w:rsidR="0013207F" w:rsidRPr="0013207F" w:rsidRDefault="0013207F" w:rsidP="0013207F">
            <w:pPr>
              <w:jc w:val="center"/>
              <w:rPr>
                <w:sz w:val="16"/>
                <w:szCs w:val="16"/>
              </w:rPr>
            </w:pPr>
            <w:r w:rsidRPr="0013207F">
              <w:rPr>
                <w:sz w:val="16"/>
                <w:szCs w:val="16"/>
              </w:rPr>
              <w:t>77180</w:t>
            </w:r>
          </w:p>
        </w:tc>
        <w:tc>
          <w:tcPr>
            <w:tcW w:w="461" w:type="dxa"/>
            <w:vAlign w:val="center"/>
            <w:hideMark/>
          </w:tcPr>
          <w:p w14:paraId="120ECC59" w14:textId="77777777" w:rsidR="0013207F" w:rsidRPr="0013207F" w:rsidRDefault="0013207F" w:rsidP="0013207F">
            <w:pPr>
              <w:jc w:val="center"/>
              <w:rPr>
                <w:sz w:val="16"/>
                <w:szCs w:val="16"/>
              </w:rPr>
            </w:pPr>
            <w:r w:rsidRPr="0013207F">
              <w:rPr>
                <w:sz w:val="16"/>
                <w:szCs w:val="16"/>
              </w:rPr>
              <w:t>320</w:t>
            </w:r>
          </w:p>
        </w:tc>
        <w:tc>
          <w:tcPr>
            <w:tcW w:w="1089" w:type="dxa"/>
            <w:noWrap/>
            <w:vAlign w:val="center"/>
            <w:hideMark/>
          </w:tcPr>
          <w:p w14:paraId="5CC2226F" w14:textId="77777777" w:rsidR="0013207F" w:rsidRPr="0013207F" w:rsidRDefault="0013207F" w:rsidP="0013207F">
            <w:pPr>
              <w:jc w:val="right"/>
              <w:rPr>
                <w:sz w:val="16"/>
                <w:szCs w:val="16"/>
              </w:rPr>
            </w:pPr>
            <w:r w:rsidRPr="0013207F">
              <w:rPr>
                <w:sz w:val="16"/>
                <w:szCs w:val="16"/>
              </w:rPr>
              <w:t>3 064,4</w:t>
            </w:r>
          </w:p>
        </w:tc>
        <w:tc>
          <w:tcPr>
            <w:tcW w:w="1134" w:type="dxa"/>
            <w:noWrap/>
            <w:vAlign w:val="center"/>
            <w:hideMark/>
          </w:tcPr>
          <w:p w14:paraId="1EAFEDB1" w14:textId="77777777" w:rsidR="0013207F" w:rsidRPr="0013207F" w:rsidRDefault="0013207F" w:rsidP="0013207F">
            <w:pPr>
              <w:jc w:val="right"/>
              <w:rPr>
                <w:sz w:val="16"/>
                <w:szCs w:val="16"/>
              </w:rPr>
            </w:pPr>
            <w:r w:rsidRPr="0013207F">
              <w:rPr>
                <w:sz w:val="16"/>
                <w:szCs w:val="16"/>
              </w:rPr>
              <w:t>3 065,2</w:t>
            </w:r>
          </w:p>
        </w:tc>
        <w:tc>
          <w:tcPr>
            <w:tcW w:w="993" w:type="dxa"/>
            <w:noWrap/>
            <w:vAlign w:val="center"/>
            <w:hideMark/>
          </w:tcPr>
          <w:p w14:paraId="5E3E7252" w14:textId="77777777" w:rsidR="0013207F" w:rsidRPr="0013207F" w:rsidRDefault="0013207F" w:rsidP="0013207F">
            <w:pPr>
              <w:jc w:val="right"/>
              <w:rPr>
                <w:sz w:val="16"/>
                <w:szCs w:val="16"/>
              </w:rPr>
            </w:pPr>
            <w:r w:rsidRPr="0013207F">
              <w:rPr>
                <w:sz w:val="16"/>
                <w:szCs w:val="16"/>
              </w:rPr>
              <w:t>3 066,0</w:t>
            </w:r>
          </w:p>
        </w:tc>
      </w:tr>
      <w:tr w:rsidR="0013207F" w:rsidRPr="0013207F" w14:paraId="33729317" w14:textId="77777777" w:rsidTr="0013207F">
        <w:trPr>
          <w:trHeight w:val="1125"/>
        </w:trPr>
        <w:tc>
          <w:tcPr>
            <w:tcW w:w="3539" w:type="dxa"/>
            <w:vAlign w:val="center"/>
            <w:hideMark/>
          </w:tcPr>
          <w:p w14:paraId="57259A17" w14:textId="77777777" w:rsidR="0013207F" w:rsidRPr="0013207F" w:rsidRDefault="0013207F" w:rsidP="0013207F">
            <w:pPr>
              <w:rPr>
                <w:b/>
                <w:bCs/>
                <w:i/>
                <w:iCs/>
                <w:sz w:val="16"/>
                <w:szCs w:val="16"/>
              </w:rPr>
            </w:pPr>
            <w:r w:rsidRPr="0013207F">
              <w:rPr>
                <w:b/>
                <w:bCs/>
                <w:i/>
                <w:iCs/>
                <w:sz w:val="16"/>
                <w:szCs w:val="16"/>
              </w:rPr>
              <w:t xml:space="preserve">Осуществление государственных полномочий Республики Мордовия по обеспечению детей-сирот и детей, оставшихся без попечения родителей, лиц из числа детей-сирот и детей, оставшихся без попечения родителей, жилыми помещениями специализированного жилищного фонда </w:t>
            </w:r>
          </w:p>
        </w:tc>
        <w:tc>
          <w:tcPr>
            <w:tcW w:w="419" w:type="dxa"/>
            <w:vAlign w:val="center"/>
            <w:hideMark/>
          </w:tcPr>
          <w:p w14:paraId="589536DA" w14:textId="77777777" w:rsidR="0013207F" w:rsidRPr="0013207F" w:rsidRDefault="0013207F" w:rsidP="0013207F">
            <w:pPr>
              <w:jc w:val="center"/>
              <w:rPr>
                <w:b/>
                <w:bCs/>
                <w:sz w:val="16"/>
                <w:szCs w:val="16"/>
              </w:rPr>
            </w:pPr>
            <w:r w:rsidRPr="0013207F">
              <w:rPr>
                <w:b/>
                <w:bCs/>
                <w:sz w:val="16"/>
                <w:szCs w:val="16"/>
              </w:rPr>
              <w:t>10</w:t>
            </w:r>
          </w:p>
        </w:tc>
        <w:tc>
          <w:tcPr>
            <w:tcW w:w="564" w:type="dxa"/>
            <w:vAlign w:val="center"/>
            <w:hideMark/>
          </w:tcPr>
          <w:p w14:paraId="6F662282" w14:textId="77777777" w:rsidR="0013207F" w:rsidRPr="0013207F" w:rsidRDefault="0013207F" w:rsidP="0013207F">
            <w:pPr>
              <w:jc w:val="center"/>
              <w:rPr>
                <w:b/>
                <w:bCs/>
                <w:sz w:val="16"/>
                <w:szCs w:val="16"/>
              </w:rPr>
            </w:pPr>
            <w:r w:rsidRPr="0013207F">
              <w:rPr>
                <w:b/>
                <w:bCs/>
                <w:sz w:val="16"/>
                <w:szCs w:val="16"/>
              </w:rPr>
              <w:t>04</w:t>
            </w:r>
          </w:p>
        </w:tc>
        <w:tc>
          <w:tcPr>
            <w:tcW w:w="376" w:type="dxa"/>
            <w:vAlign w:val="center"/>
            <w:hideMark/>
          </w:tcPr>
          <w:p w14:paraId="3C46C2D9" w14:textId="77777777" w:rsidR="0013207F" w:rsidRPr="0013207F" w:rsidRDefault="0013207F" w:rsidP="0013207F">
            <w:pPr>
              <w:jc w:val="center"/>
              <w:rPr>
                <w:b/>
                <w:bCs/>
                <w:i/>
                <w:iCs/>
                <w:sz w:val="16"/>
                <w:szCs w:val="16"/>
              </w:rPr>
            </w:pPr>
            <w:r w:rsidRPr="0013207F">
              <w:rPr>
                <w:b/>
                <w:bCs/>
                <w:i/>
                <w:iCs/>
                <w:sz w:val="16"/>
                <w:szCs w:val="16"/>
              </w:rPr>
              <w:t>02</w:t>
            </w:r>
          </w:p>
        </w:tc>
        <w:tc>
          <w:tcPr>
            <w:tcW w:w="320" w:type="dxa"/>
            <w:vAlign w:val="center"/>
            <w:hideMark/>
          </w:tcPr>
          <w:p w14:paraId="01ADCEC9" w14:textId="77777777" w:rsidR="0013207F" w:rsidRPr="0013207F" w:rsidRDefault="0013207F" w:rsidP="0013207F">
            <w:pPr>
              <w:jc w:val="center"/>
              <w:rPr>
                <w:b/>
                <w:bCs/>
                <w:i/>
                <w:iCs/>
                <w:sz w:val="16"/>
                <w:szCs w:val="16"/>
              </w:rPr>
            </w:pPr>
            <w:r w:rsidRPr="0013207F">
              <w:rPr>
                <w:b/>
                <w:bCs/>
                <w:i/>
                <w:iCs/>
                <w:sz w:val="16"/>
                <w:szCs w:val="16"/>
              </w:rPr>
              <w:t>2</w:t>
            </w:r>
          </w:p>
        </w:tc>
        <w:tc>
          <w:tcPr>
            <w:tcW w:w="477" w:type="dxa"/>
            <w:vAlign w:val="center"/>
            <w:hideMark/>
          </w:tcPr>
          <w:p w14:paraId="03E2A13B" w14:textId="77777777" w:rsidR="0013207F" w:rsidRPr="0013207F" w:rsidRDefault="0013207F" w:rsidP="0013207F">
            <w:pPr>
              <w:jc w:val="center"/>
              <w:rPr>
                <w:b/>
                <w:bCs/>
                <w:sz w:val="16"/>
                <w:szCs w:val="16"/>
              </w:rPr>
            </w:pPr>
            <w:r w:rsidRPr="0013207F">
              <w:rPr>
                <w:b/>
                <w:bCs/>
                <w:sz w:val="16"/>
                <w:szCs w:val="16"/>
              </w:rPr>
              <w:t>02</w:t>
            </w:r>
          </w:p>
        </w:tc>
        <w:tc>
          <w:tcPr>
            <w:tcW w:w="688" w:type="dxa"/>
            <w:vAlign w:val="center"/>
            <w:hideMark/>
          </w:tcPr>
          <w:p w14:paraId="28500E5B" w14:textId="77777777" w:rsidR="0013207F" w:rsidRPr="0013207F" w:rsidRDefault="0013207F" w:rsidP="0013207F">
            <w:pPr>
              <w:jc w:val="center"/>
              <w:rPr>
                <w:b/>
                <w:bCs/>
                <w:sz w:val="16"/>
                <w:szCs w:val="16"/>
              </w:rPr>
            </w:pPr>
            <w:r w:rsidRPr="0013207F">
              <w:rPr>
                <w:b/>
                <w:bCs/>
                <w:sz w:val="16"/>
                <w:szCs w:val="16"/>
              </w:rPr>
              <w:t>Д0820</w:t>
            </w:r>
          </w:p>
        </w:tc>
        <w:tc>
          <w:tcPr>
            <w:tcW w:w="461" w:type="dxa"/>
            <w:vAlign w:val="center"/>
            <w:hideMark/>
          </w:tcPr>
          <w:p w14:paraId="22439331" w14:textId="77777777" w:rsidR="0013207F" w:rsidRPr="0013207F" w:rsidRDefault="0013207F" w:rsidP="0013207F">
            <w:pPr>
              <w:jc w:val="center"/>
              <w:rPr>
                <w:b/>
                <w:bCs/>
                <w:sz w:val="16"/>
                <w:szCs w:val="16"/>
              </w:rPr>
            </w:pPr>
            <w:r w:rsidRPr="0013207F">
              <w:rPr>
                <w:b/>
                <w:bCs/>
                <w:sz w:val="16"/>
                <w:szCs w:val="16"/>
              </w:rPr>
              <w:t> </w:t>
            </w:r>
          </w:p>
        </w:tc>
        <w:tc>
          <w:tcPr>
            <w:tcW w:w="1089" w:type="dxa"/>
            <w:noWrap/>
            <w:vAlign w:val="center"/>
            <w:hideMark/>
          </w:tcPr>
          <w:p w14:paraId="157276BD" w14:textId="77777777" w:rsidR="0013207F" w:rsidRPr="0013207F" w:rsidRDefault="0013207F" w:rsidP="0013207F">
            <w:pPr>
              <w:jc w:val="right"/>
              <w:rPr>
                <w:sz w:val="16"/>
                <w:szCs w:val="16"/>
              </w:rPr>
            </w:pPr>
            <w:r w:rsidRPr="0013207F">
              <w:rPr>
                <w:sz w:val="16"/>
                <w:szCs w:val="16"/>
              </w:rPr>
              <w:t>39 196,1</w:t>
            </w:r>
          </w:p>
        </w:tc>
        <w:tc>
          <w:tcPr>
            <w:tcW w:w="1134" w:type="dxa"/>
            <w:noWrap/>
            <w:vAlign w:val="center"/>
            <w:hideMark/>
          </w:tcPr>
          <w:p w14:paraId="6341E7C5" w14:textId="77777777" w:rsidR="0013207F" w:rsidRPr="0013207F" w:rsidRDefault="0013207F" w:rsidP="0013207F">
            <w:pPr>
              <w:jc w:val="right"/>
              <w:rPr>
                <w:sz w:val="16"/>
                <w:szCs w:val="16"/>
              </w:rPr>
            </w:pPr>
            <w:r w:rsidRPr="0013207F">
              <w:rPr>
                <w:sz w:val="16"/>
                <w:szCs w:val="16"/>
              </w:rPr>
              <w:t>39 205,6</w:t>
            </w:r>
          </w:p>
        </w:tc>
        <w:tc>
          <w:tcPr>
            <w:tcW w:w="993" w:type="dxa"/>
            <w:noWrap/>
            <w:vAlign w:val="center"/>
            <w:hideMark/>
          </w:tcPr>
          <w:p w14:paraId="72654E1D" w14:textId="77777777" w:rsidR="0013207F" w:rsidRPr="0013207F" w:rsidRDefault="0013207F" w:rsidP="0013207F">
            <w:pPr>
              <w:jc w:val="right"/>
              <w:rPr>
                <w:sz w:val="16"/>
                <w:szCs w:val="16"/>
              </w:rPr>
            </w:pPr>
            <w:r w:rsidRPr="0013207F">
              <w:rPr>
                <w:sz w:val="16"/>
                <w:szCs w:val="16"/>
              </w:rPr>
              <w:t>39 222,4</w:t>
            </w:r>
          </w:p>
        </w:tc>
      </w:tr>
      <w:tr w:rsidR="0013207F" w:rsidRPr="0013207F" w14:paraId="0AB81558" w14:textId="77777777" w:rsidTr="0013207F">
        <w:trPr>
          <w:trHeight w:val="600"/>
        </w:trPr>
        <w:tc>
          <w:tcPr>
            <w:tcW w:w="3539" w:type="dxa"/>
            <w:vAlign w:val="center"/>
            <w:hideMark/>
          </w:tcPr>
          <w:p w14:paraId="4D81AA34" w14:textId="77777777" w:rsidR="0013207F" w:rsidRPr="0013207F" w:rsidRDefault="0013207F" w:rsidP="0013207F">
            <w:pPr>
              <w:rPr>
                <w:sz w:val="16"/>
                <w:szCs w:val="16"/>
              </w:rPr>
            </w:pPr>
            <w:r w:rsidRPr="0013207F">
              <w:rPr>
                <w:sz w:val="16"/>
                <w:szCs w:val="16"/>
              </w:rPr>
              <w:t>Капитальные вложения в объекты государственной (муниципальной) собственности</w:t>
            </w:r>
          </w:p>
        </w:tc>
        <w:tc>
          <w:tcPr>
            <w:tcW w:w="419" w:type="dxa"/>
            <w:vAlign w:val="center"/>
            <w:hideMark/>
          </w:tcPr>
          <w:p w14:paraId="026B665C" w14:textId="77777777" w:rsidR="0013207F" w:rsidRPr="0013207F" w:rsidRDefault="0013207F" w:rsidP="0013207F">
            <w:pPr>
              <w:jc w:val="center"/>
              <w:rPr>
                <w:sz w:val="16"/>
                <w:szCs w:val="16"/>
              </w:rPr>
            </w:pPr>
            <w:r w:rsidRPr="0013207F">
              <w:rPr>
                <w:sz w:val="16"/>
                <w:szCs w:val="16"/>
              </w:rPr>
              <w:t>10</w:t>
            </w:r>
          </w:p>
        </w:tc>
        <w:tc>
          <w:tcPr>
            <w:tcW w:w="564" w:type="dxa"/>
            <w:vAlign w:val="center"/>
            <w:hideMark/>
          </w:tcPr>
          <w:p w14:paraId="6D428640" w14:textId="77777777" w:rsidR="0013207F" w:rsidRPr="0013207F" w:rsidRDefault="0013207F" w:rsidP="0013207F">
            <w:pPr>
              <w:jc w:val="center"/>
              <w:rPr>
                <w:sz w:val="16"/>
                <w:szCs w:val="16"/>
              </w:rPr>
            </w:pPr>
            <w:r w:rsidRPr="0013207F">
              <w:rPr>
                <w:sz w:val="16"/>
                <w:szCs w:val="16"/>
              </w:rPr>
              <w:t>04</w:t>
            </w:r>
          </w:p>
        </w:tc>
        <w:tc>
          <w:tcPr>
            <w:tcW w:w="376" w:type="dxa"/>
            <w:vAlign w:val="center"/>
            <w:hideMark/>
          </w:tcPr>
          <w:p w14:paraId="2C253340" w14:textId="77777777" w:rsidR="0013207F" w:rsidRPr="0013207F" w:rsidRDefault="0013207F" w:rsidP="0013207F">
            <w:pPr>
              <w:jc w:val="center"/>
              <w:rPr>
                <w:sz w:val="16"/>
                <w:szCs w:val="16"/>
              </w:rPr>
            </w:pPr>
            <w:r w:rsidRPr="0013207F">
              <w:rPr>
                <w:sz w:val="16"/>
                <w:szCs w:val="16"/>
              </w:rPr>
              <w:t>02</w:t>
            </w:r>
          </w:p>
        </w:tc>
        <w:tc>
          <w:tcPr>
            <w:tcW w:w="320" w:type="dxa"/>
            <w:vAlign w:val="center"/>
            <w:hideMark/>
          </w:tcPr>
          <w:p w14:paraId="2A2BDB51" w14:textId="77777777" w:rsidR="0013207F" w:rsidRPr="0013207F" w:rsidRDefault="0013207F" w:rsidP="0013207F">
            <w:pPr>
              <w:jc w:val="center"/>
              <w:rPr>
                <w:b/>
                <w:bCs/>
                <w:sz w:val="16"/>
                <w:szCs w:val="16"/>
              </w:rPr>
            </w:pPr>
            <w:r w:rsidRPr="0013207F">
              <w:rPr>
                <w:b/>
                <w:bCs/>
                <w:sz w:val="16"/>
                <w:szCs w:val="16"/>
              </w:rPr>
              <w:t>2</w:t>
            </w:r>
          </w:p>
        </w:tc>
        <w:tc>
          <w:tcPr>
            <w:tcW w:w="477" w:type="dxa"/>
            <w:vAlign w:val="center"/>
            <w:hideMark/>
          </w:tcPr>
          <w:p w14:paraId="6F898DB0" w14:textId="77777777" w:rsidR="0013207F" w:rsidRPr="0013207F" w:rsidRDefault="0013207F" w:rsidP="0013207F">
            <w:pPr>
              <w:jc w:val="center"/>
              <w:rPr>
                <w:sz w:val="16"/>
                <w:szCs w:val="16"/>
              </w:rPr>
            </w:pPr>
            <w:r w:rsidRPr="0013207F">
              <w:rPr>
                <w:sz w:val="16"/>
                <w:szCs w:val="16"/>
              </w:rPr>
              <w:t>02</w:t>
            </w:r>
          </w:p>
        </w:tc>
        <w:tc>
          <w:tcPr>
            <w:tcW w:w="688" w:type="dxa"/>
            <w:vAlign w:val="center"/>
            <w:hideMark/>
          </w:tcPr>
          <w:p w14:paraId="0B0D7BEC" w14:textId="77777777" w:rsidR="0013207F" w:rsidRPr="0013207F" w:rsidRDefault="0013207F" w:rsidP="0013207F">
            <w:pPr>
              <w:jc w:val="center"/>
              <w:rPr>
                <w:sz w:val="16"/>
                <w:szCs w:val="16"/>
              </w:rPr>
            </w:pPr>
            <w:r w:rsidRPr="0013207F">
              <w:rPr>
                <w:sz w:val="16"/>
                <w:szCs w:val="16"/>
              </w:rPr>
              <w:t>Д0820</w:t>
            </w:r>
          </w:p>
        </w:tc>
        <w:tc>
          <w:tcPr>
            <w:tcW w:w="461" w:type="dxa"/>
            <w:vAlign w:val="center"/>
            <w:hideMark/>
          </w:tcPr>
          <w:p w14:paraId="1F57BE44" w14:textId="77777777" w:rsidR="0013207F" w:rsidRPr="0013207F" w:rsidRDefault="0013207F" w:rsidP="0013207F">
            <w:pPr>
              <w:jc w:val="center"/>
              <w:rPr>
                <w:sz w:val="16"/>
                <w:szCs w:val="16"/>
              </w:rPr>
            </w:pPr>
            <w:r w:rsidRPr="0013207F">
              <w:rPr>
                <w:sz w:val="16"/>
                <w:szCs w:val="16"/>
              </w:rPr>
              <w:t>400</w:t>
            </w:r>
          </w:p>
        </w:tc>
        <w:tc>
          <w:tcPr>
            <w:tcW w:w="1089" w:type="dxa"/>
            <w:noWrap/>
            <w:vAlign w:val="center"/>
            <w:hideMark/>
          </w:tcPr>
          <w:p w14:paraId="042AECA8" w14:textId="77777777" w:rsidR="0013207F" w:rsidRPr="0013207F" w:rsidRDefault="0013207F" w:rsidP="0013207F">
            <w:pPr>
              <w:jc w:val="right"/>
              <w:rPr>
                <w:sz w:val="16"/>
                <w:szCs w:val="16"/>
              </w:rPr>
            </w:pPr>
            <w:r w:rsidRPr="0013207F">
              <w:rPr>
                <w:sz w:val="16"/>
                <w:szCs w:val="16"/>
              </w:rPr>
              <w:t>39 196,1</w:t>
            </w:r>
          </w:p>
        </w:tc>
        <w:tc>
          <w:tcPr>
            <w:tcW w:w="1134" w:type="dxa"/>
            <w:noWrap/>
            <w:vAlign w:val="center"/>
            <w:hideMark/>
          </w:tcPr>
          <w:p w14:paraId="7DC5941D" w14:textId="77777777" w:rsidR="0013207F" w:rsidRPr="0013207F" w:rsidRDefault="0013207F" w:rsidP="0013207F">
            <w:pPr>
              <w:jc w:val="right"/>
              <w:rPr>
                <w:sz w:val="16"/>
                <w:szCs w:val="16"/>
              </w:rPr>
            </w:pPr>
            <w:r w:rsidRPr="0013207F">
              <w:rPr>
                <w:sz w:val="16"/>
                <w:szCs w:val="16"/>
              </w:rPr>
              <w:t>39 205,6</w:t>
            </w:r>
          </w:p>
        </w:tc>
        <w:tc>
          <w:tcPr>
            <w:tcW w:w="993" w:type="dxa"/>
            <w:noWrap/>
            <w:vAlign w:val="center"/>
            <w:hideMark/>
          </w:tcPr>
          <w:p w14:paraId="1FD00763" w14:textId="77777777" w:rsidR="0013207F" w:rsidRPr="0013207F" w:rsidRDefault="0013207F" w:rsidP="0013207F">
            <w:pPr>
              <w:jc w:val="right"/>
              <w:rPr>
                <w:sz w:val="16"/>
                <w:szCs w:val="16"/>
              </w:rPr>
            </w:pPr>
            <w:r w:rsidRPr="0013207F">
              <w:rPr>
                <w:sz w:val="16"/>
                <w:szCs w:val="16"/>
              </w:rPr>
              <w:t>39 222,4</w:t>
            </w:r>
          </w:p>
        </w:tc>
      </w:tr>
      <w:tr w:rsidR="0013207F" w:rsidRPr="0013207F" w14:paraId="57A8543B" w14:textId="77777777" w:rsidTr="0013207F">
        <w:trPr>
          <w:trHeight w:val="315"/>
        </w:trPr>
        <w:tc>
          <w:tcPr>
            <w:tcW w:w="3539" w:type="dxa"/>
            <w:vAlign w:val="center"/>
            <w:hideMark/>
          </w:tcPr>
          <w:p w14:paraId="5317832B" w14:textId="77777777" w:rsidR="0013207F" w:rsidRPr="0013207F" w:rsidRDefault="0013207F" w:rsidP="0013207F">
            <w:pPr>
              <w:rPr>
                <w:sz w:val="16"/>
                <w:szCs w:val="16"/>
              </w:rPr>
            </w:pPr>
            <w:r w:rsidRPr="0013207F">
              <w:rPr>
                <w:sz w:val="16"/>
                <w:szCs w:val="16"/>
              </w:rPr>
              <w:t>Бюджетные инвестиции</w:t>
            </w:r>
          </w:p>
        </w:tc>
        <w:tc>
          <w:tcPr>
            <w:tcW w:w="419" w:type="dxa"/>
            <w:vAlign w:val="center"/>
            <w:hideMark/>
          </w:tcPr>
          <w:p w14:paraId="480FFD49" w14:textId="77777777" w:rsidR="0013207F" w:rsidRPr="0013207F" w:rsidRDefault="0013207F" w:rsidP="0013207F">
            <w:pPr>
              <w:jc w:val="center"/>
              <w:rPr>
                <w:sz w:val="16"/>
                <w:szCs w:val="16"/>
              </w:rPr>
            </w:pPr>
            <w:r w:rsidRPr="0013207F">
              <w:rPr>
                <w:sz w:val="16"/>
                <w:szCs w:val="16"/>
              </w:rPr>
              <w:t>10</w:t>
            </w:r>
          </w:p>
        </w:tc>
        <w:tc>
          <w:tcPr>
            <w:tcW w:w="564" w:type="dxa"/>
            <w:vAlign w:val="center"/>
            <w:hideMark/>
          </w:tcPr>
          <w:p w14:paraId="2874AC3E" w14:textId="77777777" w:rsidR="0013207F" w:rsidRPr="0013207F" w:rsidRDefault="0013207F" w:rsidP="0013207F">
            <w:pPr>
              <w:jc w:val="center"/>
              <w:rPr>
                <w:sz w:val="16"/>
                <w:szCs w:val="16"/>
              </w:rPr>
            </w:pPr>
            <w:r w:rsidRPr="0013207F">
              <w:rPr>
                <w:sz w:val="16"/>
                <w:szCs w:val="16"/>
              </w:rPr>
              <w:t>04</w:t>
            </w:r>
          </w:p>
        </w:tc>
        <w:tc>
          <w:tcPr>
            <w:tcW w:w="376" w:type="dxa"/>
            <w:vAlign w:val="center"/>
            <w:hideMark/>
          </w:tcPr>
          <w:p w14:paraId="1F008E62" w14:textId="77777777" w:rsidR="0013207F" w:rsidRPr="0013207F" w:rsidRDefault="0013207F" w:rsidP="0013207F">
            <w:pPr>
              <w:jc w:val="center"/>
              <w:rPr>
                <w:sz w:val="16"/>
                <w:szCs w:val="16"/>
              </w:rPr>
            </w:pPr>
            <w:r w:rsidRPr="0013207F">
              <w:rPr>
                <w:sz w:val="16"/>
                <w:szCs w:val="16"/>
              </w:rPr>
              <w:t>02</w:t>
            </w:r>
          </w:p>
        </w:tc>
        <w:tc>
          <w:tcPr>
            <w:tcW w:w="320" w:type="dxa"/>
            <w:vAlign w:val="center"/>
            <w:hideMark/>
          </w:tcPr>
          <w:p w14:paraId="7363007E" w14:textId="77777777" w:rsidR="0013207F" w:rsidRPr="0013207F" w:rsidRDefault="0013207F" w:rsidP="0013207F">
            <w:pPr>
              <w:jc w:val="center"/>
              <w:rPr>
                <w:b/>
                <w:bCs/>
                <w:sz w:val="16"/>
                <w:szCs w:val="16"/>
              </w:rPr>
            </w:pPr>
            <w:r w:rsidRPr="0013207F">
              <w:rPr>
                <w:b/>
                <w:bCs/>
                <w:sz w:val="16"/>
                <w:szCs w:val="16"/>
              </w:rPr>
              <w:t>2</w:t>
            </w:r>
          </w:p>
        </w:tc>
        <w:tc>
          <w:tcPr>
            <w:tcW w:w="477" w:type="dxa"/>
            <w:vAlign w:val="center"/>
            <w:hideMark/>
          </w:tcPr>
          <w:p w14:paraId="3816D923" w14:textId="77777777" w:rsidR="0013207F" w:rsidRPr="0013207F" w:rsidRDefault="0013207F" w:rsidP="0013207F">
            <w:pPr>
              <w:jc w:val="center"/>
              <w:rPr>
                <w:sz w:val="16"/>
                <w:szCs w:val="16"/>
              </w:rPr>
            </w:pPr>
            <w:r w:rsidRPr="0013207F">
              <w:rPr>
                <w:sz w:val="16"/>
                <w:szCs w:val="16"/>
              </w:rPr>
              <w:t>02</w:t>
            </w:r>
          </w:p>
        </w:tc>
        <w:tc>
          <w:tcPr>
            <w:tcW w:w="688" w:type="dxa"/>
            <w:vAlign w:val="center"/>
            <w:hideMark/>
          </w:tcPr>
          <w:p w14:paraId="5F94D4D3" w14:textId="77777777" w:rsidR="0013207F" w:rsidRPr="0013207F" w:rsidRDefault="0013207F" w:rsidP="0013207F">
            <w:pPr>
              <w:jc w:val="center"/>
              <w:rPr>
                <w:sz w:val="16"/>
                <w:szCs w:val="16"/>
              </w:rPr>
            </w:pPr>
            <w:r w:rsidRPr="0013207F">
              <w:rPr>
                <w:sz w:val="16"/>
                <w:szCs w:val="16"/>
              </w:rPr>
              <w:t>Д0820</w:t>
            </w:r>
          </w:p>
        </w:tc>
        <w:tc>
          <w:tcPr>
            <w:tcW w:w="461" w:type="dxa"/>
            <w:vAlign w:val="center"/>
            <w:hideMark/>
          </w:tcPr>
          <w:p w14:paraId="6BB59CEF" w14:textId="77777777" w:rsidR="0013207F" w:rsidRPr="0013207F" w:rsidRDefault="0013207F" w:rsidP="0013207F">
            <w:pPr>
              <w:jc w:val="center"/>
              <w:rPr>
                <w:sz w:val="16"/>
                <w:szCs w:val="16"/>
              </w:rPr>
            </w:pPr>
            <w:r w:rsidRPr="0013207F">
              <w:rPr>
                <w:sz w:val="16"/>
                <w:szCs w:val="16"/>
              </w:rPr>
              <w:t>410</w:t>
            </w:r>
          </w:p>
        </w:tc>
        <w:tc>
          <w:tcPr>
            <w:tcW w:w="1089" w:type="dxa"/>
            <w:noWrap/>
            <w:vAlign w:val="center"/>
            <w:hideMark/>
          </w:tcPr>
          <w:p w14:paraId="31526773" w14:textId="77777777" w:rsidR="0013207F" w:rsidRPr="0013207F" w:rsidRDefault="0013207F" w:rsidP="0013207F">
            <w:pPr>
              <w:jc w:val="right"/>
              <w:rPr>
                <w:sz w:val="16"/>
                <w:szCs w:val="16"/>
              </w:rPr>
            </w:pPr>
            <w:r w:rsidRPr="0013207F">
              <w:rPr>
                <w:sz w:val="16"/>
                <w:szCs w:val="16"/>
              </w:rPr>
              <w:t>39 196,1</w:t>
            </w:r>
          </w:p>
        </w:tc>
        <w:tc>
          <w:tcPr>
            <w:tcW w:w="1134" w:type="dxa"/>
            <w:noWrap/>
            <w:vAlign w:val="center"/>
            <w:hideMark/>
          </w:tcPr>
          <w:p w14:paraId="41576C89" w14:textId="77777777" w:rsidR="0013207F" w:rsidRPr="0013207F" w:rsidRDefault="0013207F" w:rsidP="0013207F">
            <w:pPr>
              <w:jc w:val="right"/>
              <w:rPr>
                <w:sz w:val="16"/>
                <w:szCs w:val="16"/>
              </w:rPr>
            </w:pPr>
            <w:r w:rsidRPr="0013207F">
              <w:rPr>
                <w:sz w:val="16"/>
                <w:szCs w:val="16"/>
              </w:rPr>
              <w:t>39 205,6</w:t>
            </w:r>
          </w:p>
        </w:tc>
        <w:tc>
          <w:tcPr>
            <w:tcW w:w="993" w:type="dxa"/>
            <w:noWrap/>
            <w:vAlign w:val="center"/>
            <w:hideMark/>
          </w:tcPr>
          <w:p w14:paraId="51EBA1BB" w14:textId="77777777" w:rsidR="0013207F" w:rsidRPr="0013207F" w:rsidRDefault="0013207F" w:rsidP="0013207F">
            <w:pPr>
              <w:jc w:val="right"/>
              <w:rPr>
                <w:sz w:val="16"/>
                <w:szCs w:val="16"/>
              </w:rPr>
            </w:pPr>
            <w:r w:rsidRPr="0013207F">
              <w:rPr>
                <w:sz w:val="16"/>
                <w:szCs w:val="16"/>
              </w:rPr>
              <w:t>39 222,4</w:t>
            </w:r>
          </w:p>
        </w:tc>
      </w:tr>
      <w:tr w:rsidR="0013207F" w:rsidRPr="0013207F" w14:paraId="4B8750C0" w14:textId="77777777" w:rsidTr="0013207F">
        <w:trPr>
          <w:trHeight w:val="630"/>
        </w:trPr>
        <w:tc>
          <w:tcPr>
            <w:tcW w:w="3539" w:type="dxa"/>
            <w:vAlign w:val="center"/>
            <w:hideMark/>
          </w:tcPr>
          <w:p w14:paraId="6FB43858" w14:textId="77777777" w:rsidR="0013207F" w:rsidRPr="0013207F" w:rsidRDefault="0013207F" w:rsidP="0013207F">
            <w:pPr>
              <w:rPr>
                <w:b/>
                <w:bCs/>
                <w:sz w:val="16"/>
                <w:szCs w:val="16"/>
              </w:rPr>
            </w:pPr>
            <w:r w:rsidRPr="0013207F">
              <w:rPr>
                <w:b/>
                <w:bCs/>
                <w:sz w:val="16"/>
                <w:szCs w:val="16"/>
              </w:rPr>
              <w:t>Основное мероприятие "Обеспечение бесплатным питанием детей с ограниченными возможностями здоровья и детей-инвалидов"</w:t>
            </w:r>
          </w:p>
        </w:tc>
        <w:tc>
          <w:tcPr>
            <w:tcW w:w="419" w:type="dxa"/>
            <w:vAlign w:val="center"/>
            <w:hideMark/>
          </w:tcPr>
          <w:p w14:paraId="6FE26ACC" w14:textId="77777777" w:rsidR="0013207F" w:rsidRPr="0013207F" w:rsidRDefault="0013207F" w:rsidP="0013207F">
            <w:pPr>
              <w:jc w:val="center"/>
              <w:rPr>
                <w:sz w:val="16"/>
                <w:szCs w:val="16"/>
              </w:rPr>
            </w:pPr>
            <w:r w:rsidRPr="0013207F">
              <w:rPr>
                <w:sz w:val="16"/>
                <w:szCs w:val="16"/>
              </w:rPr>
              <w:t>10</w:t>
            </w:r>
          </w:p>
        </w:tc>
        <w:tc>
          <w:tcPr>
            <w:tcW w:w="564" w:type="dxa"/>
            <w:vAlign w:val="center"/>
            <w:hideMark/>
          </w:tcPr>
          <w:p w14:paraId="5C28046D" w14:textId="77777777" w:rsidR="0013207F" w:rsidRPr="0013207F" w:rsidRDefault="0013207F" w:rsidP="0013207F">
            <w:pPr>
              <w:jc w:val="center"/>
              <w:rPr>
                <w:sz w:val="16"/>
                <w:szCs w:val="16"/>
              </w:rPr>
            </w:pPr>
            <w:r w:rsidRPr="0013207F">
              <w:rPr>
                <w:sz w:val="16"/>
                <w:szCs w:val="16"/>
              </w:rPr>
              <w:t>04</w:t>
            </w:r>
          </w:p>
        </w:tc>
        <w:tc>
          <w:tcPr>
            <w:tcW w:w="376" w:type="dxa"/>
            <w:vAlign w:val="center"/>
            <w:hideMark/>
          </w:tcPr>
          <w:p w14:paraId="063EAE3B" w14:textId="77777777" w:rsidR="0013207F" w:rsidRPr="0013207F" w:rsidRDefault="0013207F" w:rsidP="0013207F">
            <w:pPr>
              <w:jc w:val="center"/>
              <w:rPr>
                <w:sz w:val="16"/>
                <w:szCs w:val="16"/>
              </w:rPr>
            </w:pPr>
            <w:r w:rsidRPr="0013207F">
              <w:rPr>
                <w:sz w:val="16"/>
                <w:szCs w:val="16"/>
              </w:rPr>
              <w:t>02</w:t>
            </w:r>
          </w:p>
        </w:tc>
        <w:tc>
          <w:tcPr>
            <w:tcW w:w="320" w:type="dxa"/>
            <w:vAlign w:val="center"/>
            <w:hideMark/>
          </w:tcPr>
          <w:p w14:paraId="2DAEBEBD" w14:textId="77777777" w:rsidR="0013207F" w:rsidRPr="0013207F" w:rsidRDefault="0013207F" w:rsidP="0013207F">
            <w:pPr>
              <w:jc w:val="center"/>
              <w:rPr>
                <w:sz w:val="16"/>
                <w:szCs w:val="16"/>
              </w:rPr>
            </w:pPr>
            <w:r w:rsidRPr="0013207F">
              <w:rPr>
                <w:sz w:val="16"/>
                <w:szCs w:val="16"/>
              </w:rPr>
              <w:t>2</w:t>
            </w:r>
          </w:p>
        </w:tc>
        <w:tc>
          <w:tcPr>
            <w:tcW w:w="477" w:type="dxa"/>
            <w:vAlign w:val="center"/>
            <w:hideMark/>
          </w:tcPr>
          <w:p w14:paraId="23D82012" w14:textId="77777777" w:rsidR="0013207F" w:rsidRPr="0013207F" w:rsidRDefault="0013207F" w:rsidP="0013207F">
            <w:pPr>
              <w:jc w:val="center"/>
              <w:rPr>
                <w:sz w:val="16"/>
                <w:szCs w:val="16"/>
              </w:rPr>
            </w:pPr>
            <w:r w:rsidRPr="0013207F">
              <w:rPr>
                <w:sz w:val="16"/>
                <w:szCs w:val="16"/>
              </w:rPr>
              <w:t>08</w:t>
            </w:r>
          </w:p>
        </w:tc>
        <w:tc>
          <w:tcPr>
            <w:tcW w:w="688" w:type="dxa"/>
            <w:vAlign w:val="center"/>
            <w:hideMark/>
          </w:tcPr>
          <w:p w14:paraId="355309FD" w14:textId="77777777" w:rsidR="0013207F" w:rsidRPr="0013207F" w:rsidRDefault="0013207F" w:rsidP="0013207F">
            <w:pPr>
              <w:jc w:val="center"/>
              <w:rPr>
                <w:sz w:val="16"/>
                <w:szCs w:val="16"/>
              </w:rPr>
            </w:pPr>
            <w:r w:rsidRPr="0013207F">
              <w:rPr>
                <w:sz w:val="16"/>
                <w:szCs w:val="16"/>
              </w:rPr>
              <w:t> </w:t>
            </w:r>
          </w:p>
        </w:tc>
        <w:tc>
          <w:tcPr>
            <w:tcW w:w="461" w:type="dxa"/>
            <w:vAlign w:val="center"/>
            <w:hideMark/>
          </w:tcPr>
          <w:p w14:paraId="4DB2F245" w14:textId="77777777" w:rsidR="0013207F" w:rsidRPr="0013207F" w:rsidRDefault="0013207F" w:rsidP="0013207F">
            <w:pPr>
              <w:jc w:val="center"/>
              <w:rPr>
                <w:sz w:val="16"/>
                <w:szCs w:val="16"/>
              </w:rPr>
            </w:pPr>
            <w:r w:rsidRPr="0013207F">
              <w:rPr>
                <w:sz w:val="16"/>
                <w:szCs w:val="16"/>
              </w:rPr>
              <w:t> </w:t>
            </w:r>
          </w:p>
        </w:tc>
        <w:tc>
          <w:tcPr>
            <w:tcW w:w="1089" w:type="dxa"/>
            <w:noWrap/>
            <w:vAlign w:val="center"/>
            <w:hideMark/>
          </w:tcPr>
          <w:p w14:paraId="65052638" w14:textId="77777777" w:rsidR="0013207F" w:rsidRPr="0013207F" w:rsidRDefault="0013207F" w:rsidP="0013207F">
            <w:pPr>
              <w:jc w:val="right"/>
              <w:rPr>
                <w:sz w:val="16"/>
                <w:szCs w:val="16"/>
              </w:rPr>
            </w:pPr>
            <w:r w:rsidRPr="0013207F">
              <w:rPr>
                <w:sz w:val="16"/>
                <w:szCs w:val="16"/>
              </w:rPr>
              <w:t>6 500,0</w:t>
            </w:r>
          </w:p>
        </w:tc>
        <w:tc>
          <w:tcPr>
            <w:tcW w:w="1134" w:type="dxa"/>
            <w:noWrap/>
            <w:vAlign w:val="center"/>
            <w:hideMark/>
          </w:tcPr>
          <w:p w14:paraId="1198146E" w14:textId="77777777" w:rsidR="0013207F" w:rsidRPr="0013207F" w:rsidRDefault="0013207F" w:rsidP="0013207F">
            <w:pPr>
              <w:jc w:val="right"/>
              <w:rPr>
                <w:sz w:val="16"/>
                <w:szCs w:val="16"/>
              </w:rPr>
            </w:pPr>
            <w:r w:rsidRPr="0013207F">
              <w:rPr>
                <w:sz w:val="16"/>
                <w:szCs w:val="16"/>
              </w:rPr>
              <w:t>6 000,0</w:t>
            </w:r>
          </w:p>
        </w:tc>
        <w:tc>
          <w:tcPr>
            <w:tcW w:w="993" w:type="dxa"/>
            <w:noWrap/>
            <w:vAlign w:val="center"/>
            <w:hideMark/>
          </w:tcPr>
          <w:p w14:paraId="12546A86" w14:textId="77777777" w:rsidR="0013207F" w:rsidRPr="0013207F" w:rsidRDefault="0013207F" w:rsidP="0013207F">
            <w:pPr>
              <w:jc w:val="right"/>
              <w:rPr>
                <w:sz w:val="16"/>
                <w:szCs w:val="16"/>
              </w:rPr>
            </w:pPr>
            <w:r w:rsidRPr="0013207F">
              <w:rPr>
                <w:sz w:val="16"/>
                <w:szCs w:val="16"/>
              </w:rPr>
              <w:t>6 000,0</w:t>
            </w:r>
          </w:p>
        </w:tc>
      </w:tr>
      <w:tr w:rsidR="0013207F" w:rsidRPr="0013207F" w14:paraId="30756EED" w14:textId="77777777" w:rsidTr="0013207F">
        <w:trPr>
          <w:trHeight w:val="900"/>
        </w:trPr>
        <w:tc>
          <w:tcPr>
            <w:tcW w:w="3539" w:type="dxa"/>
            <w:vAlign w:val="center"/>
            <w:hideMark/>
          </w:tcPr>
          <w:p w14:paraId="2131A6D3" w14:textId="77777777" w:rsidR="0013207F" w:rsidRPr="0013207F" w:rsidRDefault="0013207F" w:rsidP="0013207F">
            <w:pPr>
              <w:rPr>
                <w:b/>
                <w:bCs/>
                <w:i/>
                <w:iCs/>
                <w:sz w:val="16"/>
                <w:szCs w:val="16"/>
              </w:rPr>
            </w:pPr>
            <w:r w:rsidRPr="0013207F">
              <w:rPr>
                <w:b/>
                <w:bCs/>
                <w:i/>
                <w:iCs/>
                <w:sz w:val="16"/>
                <w:szCs w:val="16"/>
              </w:rPr>
              <w:t>Организация предоставления бесплатного питания обучающимся с ограниченными возможностями здоровья в муниципальных образовательных организациях, в том числе в случае обучения по медицинским показаниям на дому</w:t>
            </w:r>
          </w:p>
        </w:tc>
        <w:tc>
          <w:tcPr>
            <w:tcW w:w="419" w:type="dxa"/>
            <w:vAlign w:val="center"/>
            <w:hideMark/>
          </w:tcPr>
          <w:p w14:paraId="08D9B4AA" w14:textId="77777777" w:rsidR="0013207F" w:rsidRPr="0013207F" w:rsidRDefault="0013207F" w:rsidP="0013207F">
            <w:pPr>
              <w:jc w:val="center"/>
              <w:rPr>
                <w:sz w:val="16"/>
                <w:szCs w:val="16"/>
              </w:rPr>
            </w:pPr>
            <w:r w:rsidRPr="0013207F">
              <w:rPr>
                <w:sz w:val="16"/>
                <w:szCs w:val="16"/>
              </w:rPr>
              <w:t>10</w:t>
            </w:r>
          </w:p>
        </w:tc>
        <w:tc>
          <w:tcPr>
            <w:tcW w:w="564" w:type="dxa"/>
            <w:vAlign w:val="center"/>
            <w:hideMark/>
          </w:tcPr>
          <w:p w14:paraId="22F4803A" w14:textId="77777777" w:rsidR="0013207F" w:rsidRPr="0013207F" w:rsidRDefault="0013207F" w:rsidP="0013207F">
            <w:pPr>
              <w:jc w:val="center"/>
              <w:rPr>
                <w:sz w:val="16"/>
                <w:szCs w:val="16"/>
              </w:rPr>
            </w:pPr>
            <w:r w:rsidRPr="0013207F">
              <w:rPr>
                <w:sz w:val="16"/>
                <w:szCs w:val="16"/>
              </w:rPr>
              <w:t>04</w:t>
            </w:r>
          </w:p>
        </w:tc>
        <w:tc>
          <w:tcPr>
            <w:tcW w:w="376" w:type="dxa"/>
            <w:vAlign w:val="center"/>
            <w:hideMark/>
          </w:tcPr>
          <w:p w14:paraId="18E7F9D4" w14:textId="77777777" w:rsidR="0013207F" w:rsidRPr="0013207F" w:rsidRDefault="0013207F" w:rsidP="0013207F">
            <w:pPr>
              <w:jc w:val="center"/>
              <w:rPr>
                <w:sz w:val="16"/>
                <w:szCs w:val="16"/>
              </w:rPr>
            </w:pPr>
            <w:r w:rsidRPr="0013207F">
              <w:rPr>
                <w:sz w:val="16"/>
                <w:szCs w:val="16"/>
              </w:rPr>
              <w:t>02</w:t>
            </w:r>
          </w:p>
        </w:tc>
        <w:tc>
          <w:tcPr>
            <w:tcW w:w="320" w:type="dxa"/>
            <w:vAlign w:val="center"/>
            <w:hideMark/>
          </w:tcPr>
          <w:p w14:paraId="1667FBCE" w14:textId="77777777" w:rsidR="0013207F" w:rsidRPr="0013207F" w:rsidRDefault="0013207F" w:rsidP="0013207F">
            <w:pPr>
              <w:jc w:val="center"/>
              <w:rPr>
                <w:sz w:val="16"/>
                <w:szCs w:val="16"/>
              </w:rPr>
            </w:pPr>
            <w:r w:rsidRPr="0013207F">
              <w:rPr>
                <w:sz w:val="16"/>
                <w:szCs w:val="16"/>
              </w:rPr>
              <w:t>2</w:t>
            </w:r>
          </w:p>
        </w:tc>
        <w:tc>
          <w:tcPr>
            <w:tcW w:w="477" w:type="dxa"/>
            <w:vAlign w:val="center"/>
            <w:hideMark/>
          </w:tcPr>
          <w:p w14:paraId="2E33D3BF" w14:textId="77777777" w:rsidR="0013207F" w:rsidRPr="0013207F" w:rsidRDefault="0013207F" w:rsidP="0013207F">
            <w:pPr>
              <w:jc w:val="center"/>
              <w:rPr>
                <w:sz w:val="16"/>
                <w:szCs w:val="16"/>
              </w:rPr>
            </w:pPr>
            <w:r w:rsidRPr="0013207F">
              <w:rPr>
                <w:sz w:val="16"/>
                <w:szCs w:val="16"/>
              </w:rPr>
              <w:t>08</w:t>
            </w:r>
          </w:p>
        </w:tc>
        <w:tc>
          <w:tcPr>
            <w:tcW w:w="688" w:type="dxa"/>
            <w:vAlign w:val="center"/>
            <w:hideMark/>
          </w:tcPr>
          <w:p w14:paraId="154F0BEC" w14:textId="77777777" w:rsidR="0013207F" w:rsidRPr="0013207F" w:rsidRDefault="0013207F" w:rsidP="0013207F">
            <w:pPr>
              <w:jc w:val="center"/>
              <w:rPr>
                <w:sz w:val="16"/>
                <w:szCs w:val="16"/>
              </w:rPr>
            </w:pPr>
            <w:r w:rsidRPr="0013207F">
              <w:rPr>
                <w:sz w:val="16"/>
                <w:szCs w:val="16"/>
              </w:rPr>
              <w:t>42470</w:t>
            </w:r>
          </w:p>
        </w:tc>
        <w:tc>
          <w:tcPr>
            <w:tcW w:w="461" w:type="dxa"/>
            <w:vAlign w:val="center"/>
            <w:hideMark/>
          </w:tcPr>
          <w:p w14:paraId="148925CB" w14:textId="77777777" w:rsidR="0013207F" w:rsidRPr="0013207F" w:rsidRDefault="0013207F" w:rsidP="0013207F">
            <w:pPr>
              <w:jc w:val="center"/>
              <w:rPr>
                <w:sz w:val="16"/>
                <w:szCs w:val="16"/>
              </w:rPr>
            </w:pPr>
            <w:r w:rsidRPr="0013207F">
              <w:rPr>
                <w:sz w:val="16"/>
                <w:szCs w:val="16"/>
              </w:rPr>
              <w:t> </w:t>
            </w:r>
          </w:p>
        </w:tc>
        <w:tc>
          <w:tcPr>
            <w:tcW w:w="1089" w:type="dxa"/>
            <w:noWrap/>
            <w:vAlign w:val="center"/>
            <w:hideMark/>
          </w:tcPr>
          <w:p w14:paraId="6C7B940A" w14:textId="77777777" w:rsidR="0013207F" w:rsidRPr="0013207F" w:rsidRDefault="0013207F" w:rsidP="0013207F">
            <w:pPr>
              <w:jc w:val="right"/>
              <w:rPr>
                <w:sz w:val="16"/>
                <w:szCs w:val="16"/>
              </w:rPr>
            </w:pPr>
            <w:r w:rsidRPr="0013207F">
              <w:rPr>
                <w:sz w:val="16"/>
                <w:szCs w:val="16"/>
              </w:rPr>
              <w:t>6 500,0</w:t>
            </w:r>
          </w:p>
        </w:tc>
        <w:tc>
          <w:tcPr>
            <w:tcW w:w="1134" w:type="dxa"/>
            <w:noWrap/>
            <w:vAlign w:val="center"/>
            <w:hideMark/>
          </w:tcPr>
          <w:p w14:paraId="5BEB45C8" w14:textId="77777777" w:rsidR="0013207F" w:rsidRPr="0013207F" w:rsidRDefault="0013207F" w:rsidP="0013207F">
            <w:pPr>
              <w:jc w:val="right"/>
              <w:rPr>
                <w:sz w:val="16"/>
                <w:szCs w:val="16"/>
              </w:rPr>
            </w:pPr>
            <w:r w:rsidRPr="0013207F">
              <w:rPr>
                <w:sz w:val="16"/>
                <w:szCs w:val="16"/>
              </w:rPr>
              <w:t>6 000,0</w:t>
            </w:r>
          </w:p>
        </w:tc>
        <w:tc>
          <w:tcPr>
            <w:tcW w:w="993" w:type="dxa"/>
            <w:noWrap/>
            <w:vAlign w:val="center"/>
            <w:hideMark/>
          </w:tcPr>
          <w:p w14:paraId="6BE0F720" w14:textId="77777777" w:rsidR="0013207F" w:rsidRPr="0013207F" w:rsidRDefault="0013207F" w:rsidP="0013207F">
            <w:pPr>
              <w:jc w:val="right"/>
              <w:rPr>
                <w:sz w:val="16"/>
                <w:szCs w:val="16"/>
              </w:rPr>
            </w:pPr>
            <w:r w:rsidRPr="0013207F">
              <w:rPr>
                <w:sz w:val="16"/>
                <w:szCs w:val="16"/>
              </w:rPr>
              <w:t>6 000,0</w:t>
            </w:r>
          </w:p>
        </w:tc>
      </w:tr>
      <w:tr w:rsidR="0013207F" w:rsidRPr="0013207F" w14:paraId="62914065" w14:textId="77777777" w:rsidTr="0013207F">
        <w:trPr>
          <w:trHeight w:val="450"/>
        </w:trPr>
        <w:tc>
          <w:tcPr>
            <w:tcW w:w="3539" w:type="dxa"/>
            <w:vAlign w:val="center"/>
            <w:hideMark/>
          </w:tcPr>
          <w:p w14:paraId="242D4DF2" w14:textId="77777777" w:rsidR="0013207F" w:rsidRPr="0013207F" w:rsidRDefault="0013207F" w:rsidP="0013207F">
            <w:pPr>
              <w:rPr>
                <w:sz w:val="16"/>
                <w:szCs w:val="16"/>
              </w:rPr>
            </w:pPr>
            <w:r w:rsidRPr="0013207F">
              <w:rPr>
                <w:sz w:val="16"/>
                <w:szCs w:val="16"/>
              </w:rPr>
              <w:t>Предоставление субсидий бюджетным, автономным учреждениям и иным некоммерческим организациям</w:t>
            </w:r>
          </w:p>
        </w:tc>
        <w:tc>
          <w:tcPr>
            <w:tcW w:w="419" w:type="dxa"/>
            <w:vAlign w:val="center"/>
            <w:hideMark/>
          </w:tcPr>
          <w:p w14:paraId="7913FA34" w14:textId="77777777" w:rsidR="0013207F" w:rsidRPr="0013207F" w:rsidRDefault="0013207F" w:rsidP="0013207F">
            <w:pPr>
              <w:jc w:val="center"/>
              <w:rPr>
                <w:sz w:val="16"/>
                <w:szCs w:val="16"/>
              </w:rPr>
            </w:pPr>
            <w:r w:rsidRPr="0013207F">
              <w:rPr>
                <w:sz w:val="16"/>
                <w:szCs w:val="16"/>
              </w:rPr>
              <w:t>10</w:t>
            </w:r>
          </w:p>
        </w:tc>
        <w:tc>
          <w:tcPr>
            <w:tcW w:w="564" w:type="dxa"/>
            <w:vAlign w:val="center"/>
            <w:hideMark/>
          </w:tcPr>
          <w:p w14:paraId="0E728D10" w14:textId="77777777" w:rsidR="0013207F" w:rsidRPr="0013207F" w:rsidRDefault="0013207F" w:rsidP="0013207F">
            <w:pPr>
              <w:jc w:val="center"/>
              <w:rPr>
                <w:sz w:val="16"/>
                <w:szCs w:val="16"/>
              </w:rPr>
            </w:pPr>
            <w:r w:rsidRPr="0013207F">
              <w:rPr>
                <w:sz w:val="16"/>
                <w:szCs w:val="16"/>
              </w:rPr>
              <w:t>04</w:t>
            </w:r>
          </w:p>
        </w:tc>
        <w:tc>
          <w:tcPr>
            <w:tcW w:w="376" w:type="dxa"/>
            <w:vAlign w:val="center"/>
            <w:hideMark/>
          </w:tcPr>
          <w:p w14:paraId="5B9A4F24" w14:textId="77777777" w:rsidR="0013207F" w:rsidRPr="0013207F" w:rsidRDefault="0013207F" w:rsidP="0013207F">
            <w:pPr>
              <w:jc w:val="center"/>
              <w:rPr>
                <w:sz w:val="16"/>
                <w:szCs w:val="16"/>
              </w:rPr>
            </w:pPr>
            <w:r w:rsidRPr="0013207F">
              <w:rPr>
                <w:sz w:val="16"/>
                <w:szCs w:val="16"/>
              </w:rPr>
              <w:t>02</w:t>
            </w:r>
          </w:p>
        </w:tc>
        <w:tc>
          <w:tcPr>
            <w:tcW w:w="320" w:type="dxa"/>
            <w:vAlign w:val="center"/>
            <w:hideMark/>
          </w:tcPr>
          <w:p w14:paraId="49DAF7FC" w14:textId="77777777" w:rsidR="0013207F" w:rsidRPr="0013207F" w:rsidRDefault="0013207F" w:rsidP="0013207F">
            <w:pPr>
              <w:jc w:val="center"/>
              <w:rPr>
                <w:sz w:val="16"/>
                <w:szCs w:val="16"/>
              </w:rPr>
            </w:pPr>
            <w:r w:rsidRPr="0013207F">
              <w:rPr>
                <w:sz w:val="16"/>
                <w:szCs w:val="16"/>
              </w:rPr>
              <w:t>2</w:t>
            </w:r>
          </w:p>
        </w:tc>
        <w:tc>
          <w:tcPr>
            <w:tcW w:w="477" w:type="dxa"/>
            <w:vAlign w:val="center"/>
            <w:hideMark/>
          </w:tcPr>
          <w:p w14:paraId="70686B91" w14:textId="77777777" w:rsidR="0013207F" w:rsidRPr="0013207F" w:rsidRDefault="0013207F" w:rsidP="0013207F">
            <w:pPr>
              <w:jc w:val="center"/>
              <w:rPr>
                <w:sz w:val="16"/>
                <w:szCs w:val="16"/>
              </w:rPr>
            </w:pPr>
            <w:r w:rsidRPr="0013207F">
              <w:rPr>
                <w:sz w:val="16"/>
                <w:szCs w:val="16"/>
              </w:rPr>
              <w:t>08</w:t>
            </w:r>
          </w:p>
        </w:tc>
        <w:tc>
          <w:tcPr>
            <w:tcW w:w="688" w:type="dxa"/>
            <w:vAlign w:val="center"/>
            <w:hideMark/>
          </w:tcPr>
          <w:p w14:paraId="70F37E87" w14:textId="77777777" w:rsidR="0013207F" w:rsidRPr="0013207F" w:rsidRDefault="0013207F" w:rsidP="0013207F">
            <w:pPr>
              <w:jc w:val="center"/>
              <w:rPr>
                <w:sz w:val="16"/>
                <w:szCs w:val="16"/>
              </w:rPr>
            </w:pPr>
            <w:r w:rsidRPr="0013207F">
              <w:rPr>
                <w:sz w:val="16"/>
                <w:szCs w:val="16"/>
              </w:rPr>
              <w:t>42470</w:t>
            </w:r>
          </w:p>
        </w:tc>
        <w:tc>
          <w:tcPr>
            <w:tcW w:w="461" w:type="dxa"/>
            <w:vAlign w:val="center"/>
            <w:hideMark/>
          </w:tcPr>
          <w:p w14:paraId="4849EDC4" w14:textId="77777777" w:rsidR="0013207F" w:rsidRPr="0013207F" w:rsidRDefault="0013207F" w:rsidP="0013207F">
            <w:pPr>
              <w:jc w:val="center"/>
              <w:rPr>
                <w:sz w:val="16"/>
                <w:szCs w:val="16"/>
              </w:rPr>
            </w:pPr>
            <w:r w:rsidRPr="0013207F">
              <w:rPr>
                <w:sz w:val="16"/>
                <w:szCs w:val="16"/>
              </w:rPr>
              <w:t>600</w:t>
            </w:r>
          </w:p>
        </w:tc>
        <w:tc>
          <w:tcPr>
            <w:tcW w:w="1089" w:type="dxa"/>
            <w:noWrap/>
            <w:vAlign w:val="center"/>
            <w:hideMark/>
          </w:tcPr>
          <w:p w14:paraId="57334142" w14:textId="77777777" w:rsidR="0013207F" w:rsidRPr="0013207F" w:rsidRDefault="0013207F" w:rsidP="0013207F">
            <w:pPr>
              <w:jc w:val="right"/>
              <w:rPr>
                <w:sz w:val="16"/>
                <w:szCs w:val="16"/>
              </w:rPr>
            </w:pPr>
            <w:r w:rsidRPr="0013207F">
              <w:rPr>
                <w:sz w:val="16"/>
                <w:szCs w:val="16"/>
              </w:rPr>
              <w:t>6 500,0</w:t>
            </w:r>
          </w:p>
        </w:tc>
        <w:tc>
          <w:tcPr>
            <w:tcW w:w="1134" w:type="dxa"/>
            <w:noWrap/>
            <w:vAlign w:val="center"/>
            <w:hideMark/>
          </w:tcPr>
          <w:p w14:paraId="645B5EA3" w14:textId="77777777" w:rsidR="0013207F" w:rsidRPr="0013207F" w:rsidRDefault="0013207F" w:rsidP="0013207F">
            <w:pPr>
              <w:jc w:val="right"/>
              <w:rPr>
                <w:sz w:val="16"/>
                <w:szCs w:val="16"/>
              </w:rPr>
            </w:pPr>
            <w:r w:rsidRPr="0013207F">
              <w:rPr>
                <w:sz w:val="16"/>
                <w:szCs w:val="16"/>
              </w:rPr>
              <w:t>6 000,0</w:t>
            </w:r>
          </w:p>
        </w:tc>
        <w:tc>
          <w:tcPr>
            <w:tcW w:w="993" w:type="dxa"/>
            <w:noWrap/>
            <w:vAlign w:val="center"/>
            <w:hideMark/>
          </w:tcPr>
          <w:p w14:paraId="204A6F01" w14:textId="77777777" w:rsidR="0013207F" w:rsidRPr="0013207F" w:rsidRDefault="0013207F" w:rsidP="0013207F">
            <w:pPr>
              <w:jc w:val="right"/>
              <w:rPr>
                <w:sz w:val="16"/>
                <w:szCs w:val="16"/>
              </w:rPr>
            </w:pPr>
            <w:r w:rsidRPr="0013207F">
              <w:rPr>
                <w:sz w:val="16"/>
                <w:szCs w:val="16"/>
              </w:rPr>
              <w:t>6 000,0</w:t>
            </w:r>
          </w:p>
        </w:tc>
      </w:tr>
      <w:tr w:rsidR="0013207F" w:rsidRPr="0013207F" w14:paraId="56DA30B3" w14:textId="77777777" w:rsidTr="0013207F">
        <w:trPr>
          <w:trHeight w:val="315"/>
        </w:trPr>
        <w:tc>
          <w:tcPr>
            <w:tcW w:w="3539" w:type="dxa"/>
            <w:vAlign w:val="center"/>
            <w:hideMark/>
          </w:tcPr>
          <w:p w14:paraId="79604405" w14:textId="77777777" w:rsidR="0013207F" w:rsidRPr="0013207F" w:rsidRDefault="0013207F" w:rsidP="0013207F">
            <w:pPr>
              <w:rPr>
                <w:sz w:val="16"/>
                <w:szCs w:val="16"/>
              </w:rPr>
            </w:pPr>
            <w:r w:rsidRPr="0013207F">
              <w:rPr>
                <w:sz w:val="16"/>
                <w:szCs w:val="16"/>
              </w:rPr>
              <w:t>субсидии бюджетным учреждениям</w:t>
            </w:r>
          </w:p>
        </w:tc>
        <w:tc>
          <w:tcPr>
            <w:tcW w:w="419" w:type="dxa"/>
            <w:vAlign w:val="center"/>
            <w:hideMark/>
          </w:tcPr>
          <w:p w14:paraId="7D1E7224" w14:textId="77777777" w:rsidR="0013207F" w:rsidRPr="0013207F" w:rsidRDefault="0013207F" w:rsidP="0013207F">
            <w:pPr>
              <w:jc w:val="center"/>
              <w:rPr>
                <w:sz w:val="16"/>
                <w:szCs w:val="16"/>
              </w:rPr>
            </w:pPr>
            <w:r w:rsidRPr="0013207F">
              <w:rPr>
                <w:sz w:val="16"/>
                <w:szCs w:val="16"/>
              </w:rPr>
              <w:t>10</w:t>
            </w:r>
          </w:p>
        </w:tc>
        <w:tc>
          <w:tcPr>
            <w:tcW w:w="564" w:type="dxa"/>
            <w:vAlign w:val="center"/>
            <w:hideMark/>
          </w:tcPr>
          <w:p w14:paraId="140DD8E0" w14:textId="77777777" w:rsidR="0013207F" w:rsidRPr="0013207F" w:rsidRDefault="0013207F" w:rsidP="0013207F">
            <w:pPr>
              <w:jc w:val="center"/>
              <w:rPr>
                <w:sz w:val="16"/>
                <w:szCs w:val="16"/>
              </w:rPr>
            </w:pPr>
            <w:r w:rsidRPr="0013207F">
              <w:rPr>
                <w:sz w:val="16"/>
                <w:szCs w:val="16"/>
              </w:rPr>
              <w:t>04</w:t>
            </w:r>
          </w:p>
        </w:tc>
        <w:tc>
          <w:tcPr>
            <w:tcW w:w="376" w:type="dxa"/>
            <w:vAlign w:val="center"/>
            <w:hideMark/>
          </w:tcPr>
          <w:p w14:paraId="7245BE59" w14:textId="77777777" w:rsidR="0013207F" w:rsidRPr="0013207F" w:rsidRDefault="0013207F" w:rsidP="0013207F">
            <w:pPr>
              <w:jc w:val="center"/>
              <w:rPr>
                <w:sz w:val="16"/>
                <w:szCs w:val="16"/>
              </w:rPr>
            </w:pPr>
            <w:r w:rsidRPr="0013207F">
              <w:rPr>
                <w:sz w:val="16"/>
                <w:szCs w:val="16"/>
              </w:rPr>
              <w:t>02</w:t>
            </w:r>
          </w:p>
        </w:tc>
        <w:tc>
          <w:tcPr>
            <w:tcW w:w="320" w:type="dxa"/>
            <w:vAlign w:val="center"/>
            <w:hideMark/>
          </w:tcPr>
          <w:p w14:paraId="78A44647" w14:textId="77777777" w:rsidR="0013207F" w:rsidRPr="0013207F" w:rsidRDefault="0013207F" w:rsidP="0013207F">
            <w:pPr>
              <w:jc w:val="center"/>
              <w:rPr>
                <w:sz w:val="16"/>
                <w:szCs w:val="16"/>
              </w:rPr>
            </w:pPr>
            <w:r w:rsidRPr="0013207F">
              <w:rPr>
                <w:sz w:val="16"/>
                <w:szCs w:val="16"/>
              </w:rPr>
              <w:t>2</w:t>
            </w:r>
          </w:p>
        </w:tc>
        <w:tc>
          <w:tcPr>
            <w:tcW w:w="477" w:type="dxa"/>
            <w:vAlign w:val="center"/>
            <w:hideMark/>
          </w:tcPr>
          <w:p w14:paraId="51290C00" w14:textId="77777777" w:rsidR="0013207F" w:rsidRPr="0013207F" w:rsidRDefault="0013207F" w:rsidP="0013207F">
            <w:pPr>
              <w:jc w:val="center"/>
              <w:rPr>
                <w:sz w:val="16"/>
                <w:szCs w:val="16"/>
              </w:rPr>
            </w:pPr>
            <w:r w:rsidRPr="0013207F">
              <w:rPr>
                <w:sz w:val="16"/>
                <w:szCs w:val="16"/>
              </w:rPr>
              <w:t>08</w:t>
            </w:r>
          </w:p>
        </w:tc>
        <w:tc>
          <w:tcPr>
            <w:tcW w:w="688" w:type="dxa"/>
            <w:vAlign w:val="center"/>
            <w:hideMark/>
          </w:tcPr>
          <w:p w14:paraId="2EBE3FBB" w14:textId="77777777" w:rsidR="0013207F" w:rsidRPr="0013207F" w:rsidRDefault="0013207F" w:rsidP="0013207F">
            <w:pPr>
              <w:jc w:val="center"/>
              <w:rPr>
                <w:sz w:val="16"/>
                <w:szCs w:val="16"/>
              </w:rPr>
            </w:pPr>
            <w:r w:rsidRPr="0013207F">
              <w:rPr>
                <w:sz w:val="16"/>
                <w:szCs w:val="16"/>
              </w:rPr>
              <w:t>42470</w:t>
            </w:r>
          </w:p>
        </w:tc>
        <w:tc>
          <w:tcPr>
            <w:tcW w:w="461" w:type="dxa"/>
            <w:vAlign w:val="center"/>
            <w:hideMark/>
          </w:tcPr>
          <w:p w14:paraId="539FB9B5" w14:textId="77777777" w:rsidR="0013207F" w:rsidRPr="0013207F" w:rsidRDefault="0013207F" w:rsidP="0013207F">
            <w:pPr>
              <w:jc w:val="center"/>
              <w:rPr>
                <w:sz w:val="16"/>
                <w:szCs w:val="16"/>
              </w:rPr>
            </w:pPr>
            <w:r w:rsidRPr="0013207F">
              <w:rPr>
                <w:sz w:val="16"/>
                <w:szCs w:val="16"/>
              </w:rPr>
              <w:t>610</w:t>
            </w:r>
          </w:p>
        </w:tc>
        <w:tc>
          <w:tcPr>
            <w:tcW w:w="1089" w:type="dxa"/>
            <w:noWrap/>
            <w:vAlign w:val="center"/>
            <w:hideMark/>
          </w:tcPr>
          <w:p w14:paraId="31A42740" w14:textId="77777777" w:rsidR="0013207F" w:rsidRPr="0013207F" w:rsidRDefault="0013207F" w:rsidP="0013207F">
            <w:pPr>
              <w:jc w:val="right"/>
              <w:rPr>
                <w:sz w:val="16"/>
                <w:szCs w:val="16"/>
              </w:rPr>
            </w:pPr>
            <w:r w:rsidRPr="0013207F">
              <w:rPr>
                <w:sz w:val="16"/>
                <w:szCs w:val="16"/>
              </w:rPr>
              <w:t>6 500,0</w:t>
            </w:r>
          </w:p>
        </w:tc>
        <w:tc>
          <w:tcPr>
            <w:tcW w:w="1134" w:type="dxa"/>
            <w:noWrap/>
            <w:vAlign w:val="center"/>
            <w:hideMark/>
          </w:tcPr>
          <w:p w14:paraId="01829B92" w14:textId="77777777" w:rsidR="0013207F" w:rsidRPr="0013207F" w:rsidRDefault="0013207F" w:rsidP="0013207F">
            <w:pPr>
              <w:jc w:val="right"/>
              <w:rPr>
                <w:sz w:val="16"/>
                <w:szCs w:val="16"/>
              </w:rPr>
            </w:pPr>
            <w:r w:rsidRPr="0013207F">
              <w:rPr>
                <w:sz w:val="16"/>
                <w:szCs w:val="16"/>
              </w:rPr>
              <w:t>6 000,0</w:t>
            </w:r>
          </w:p>
        </w:tc>
        <w:tc>
          <w:tcPr>
            <w:tcW w:w="993" w:type="dxa"/>
            <w:noWrap/>
            <w:vAlign w:val="center"/>
            <w:hideMark/>
          </w:tcPr>
          <w:p w14:paraId="0A96D0F0" w14:textId="77777777" w:rsidR="0013207F" w:rsidRPr="0013207F" w:rsidRDefault="0013207F" w:rsidP="0013207F">
            <w:pPr>
              <w:jc w:val="right"/>
              <w:rPr>
                <w:sz w:val="16"/>
                <w:szCs w:val="16"/>
              </w:rPr>
            </w:pPr>
            <w:r w:rsidRPr="0013207F">
              <w:rPr>
                <w:sz w:val="16"/>
                <w:szCs w:val="16"/>
              </w:rPr>
              <w:t>6 000,0</w:t>
            </w:r>
          </w:p>
        </w:tc>
      </w:tr>
      <w:tr w:rsidR="0013207F" w:rsidRPr="0013207F" w14:paraId="76D1741D" w14:textId="77777777" w:rsidTr="0013207F">
        <w:trPr>
          <w:trHeight w:val="1260"/>
        </w:trPr>
        <w:tc>
          <w:tcPr>
            <w:tcW w:w="3539" w:type="dxa"/>
            <w:vAlign w:val="center"/>
            <w:hideMark/>
          </w:tcPr>
          <w:p w14:paraId="0B8B1A23" w14:textId="77777777" w:rsidR="0013207F" w:rsidRPr="0013207F" w:rsidRDefault="0013207F" w:rsidP="0013207F">
            <w:pPr>
              <w:rPr>
                <w:b/>
                <w:bCs/>
                <w:sz w:val="16"/>
                <w:szCs w:val="16"/>
              </w:rPr>
            </w:pPr>
            <w:r w:rsidRPr="0013207F">
              <w:rPr>
                <w:b/>
                <w:bCs/>
                <w:sz w:val="16"/>
                <w:szCs w:val="16"/>
              </w:rPr>
              <w:t>Основное мероприятие "Предоставление бесплатного двухразового питания в муниципальных общеобразовательных организациях членам семей военнослужащих, обучающимся, осваивающим образовательные программы начального общего, основного общего и среднего общего образования"</w:t>
            </w:r>
          </w:p>
        </w:tc>
        <w:tc>
          <w:tcPr>
            <w:tcW w:w="419" w:type="dxa"/>
            <w:vAlign w:val="center"/>
            <w:hideMark/>
          </w:tcPr>
          <w:p w14:paraId="72765713" w14:textId="77777777" w:rsidR="0013207F" w:rsidRPr="0013207F" w:rsidRDefault="0013207F" w:rsidP="0013207F">
            <w:pPr>
              <w:jc w:val="center"/>
              <w:rPr>
                <w:sz w:val="16"/>
                <w:szCs w:val="16"/>
              </w:rPr>
            </w:pPr>
            <w:r w:rsidRPr="0013207F">
              <w:rPr>
                <w:sz w:val="16"/>
                <w:szCs w:val="16"/>
              </w:rPr>
              <w:t>10</w:t>
            </w:r>
          </w:p>
        </w:tc>
        <w:tc>
          <w:tcPr>
            <w:tcW w:w="564" w:type="dxa"/>
            <w:vAlign w:val="center"/>
            <w:hideMark/>
          </w:tcPr>
          <w:p w14:paraId="40F7741B" w14:textId="77777777" w:rsidR="0013207F" w:rsidRPr="0013207F" w:rsidRDefault="0013207F" w:rsidP="0013207F">
            <w:pPr>
              <w:jc w:val="center"/>
              <w:rPr>
                <w:sz w:val="16"/>
                <w:szCs w:val="16"/>
              </w:rPr>
            </w:pPr>
            <w:r w:rsidRPr="0013207F">
              <w:rPr>
                <w:sz w:val="16"/>
                <w:szCs w:val="16"/>
              </w:rPr>
              <w:t>04</w:t>
            </w:r>
          </w:p>
        </w:tc>
        <w:tc>
          <w:tcPr>
            <w:tcW w:w="376" w:type="dxa"/>
            <w:vAlign w:val="center"/>
            <w:hideMark/>
          </w:tcPr>
          <w:p w14:paraId="702E018E" w14:textId="77777777" w:rsidR="0013207F" w:rsidRPr="0013207F" w:rsidRDefault="0013207F" w:rsidP="0013207F">
            <w:pPr>
              <w:jc w:val="center"/>
              <w:rPr>
                <w:sz w:val="16"/>
                <w:szCs w:val="16"/>
              </w:rPr>
            </w:pPr>
            <w:r w:rsidRPr="0013207F">
              <w:rPr>
                <w:sz w:val="16"/>
                <w:szCs w:val="16"/>
              </w:rPr>
              <w:t>02</w:t>
            </w:r>
          </w:p>
        </w:tc>
        <w:tc>
          <w:tcPr>
            <w:tcW w:w="320" w:type="dxa"/>
            <w:vAlign w:val="center"/>
            <w:hideMark/>
          </w:tcPr>
          <w:p w14:paraId="2FFE84F2" w14:textId="77777777" w:rsidR="0013207F" w:rsidRPr="0013207F" w:rsidRDefault="0013207F" w:rsidP="0013207F">
            <w:pPr>
              <w:jc w:val="center"/>
              <w:rPr>
                <w:sz w:val="16"/>
                <w:szCs w:val="16"/>
              </w:rPr>
            </w:pPr>
            <w:r w:rsidRPr="0013207F">
              <w:rPr>
                <w:sz w:val="16"/>
                <w:szCs w:val="16"/>
              </w:rPr>
              <w:t>2</w:t>
            </w:r>
          </w:p>
        </w:tc>
        <w:tc>
          <w:tcPr>
            <w:tcW w:w="477" w:type="dxa"/>
            <w:vAlign w:val="center"/>
            <w:hideMark/>
          </w:tcPr>
          <w:p w14:paraId="523F022B" w14:textId="77777777" w:rsidR="0013207F" w:rsidRPr="0013207F" w:rsidRDefault="0013207F" w:rsidP="0013207F">
            <w:pPr>
              <w:jc w:val="center"/>
              <w:rPr>
                <w:b/>
                <w:bCs/>
                <w:sz w:val="16"/>
                <w:szCs w:val="16"/>
              </w:rPr>
            </w:pPr>
            <w:r w:rsidRPr="0013207F">
              <w:rPr>
                <w:b/>
                <w:bCs/>
                <w:sz w:val="16"/>
                <w:szCs w:val="16"/>
              </w:rPr>
              <w:t>09</w:t>
            </w:r>
          </w:p>
        </w:tc>
        <w:tc>
          <w:tcPr>
            <w:tcW w:w="688" w:type="dxa"/>
            <w:vAlign w:val="center"/>
            <w:hideMark/>
          </w:tcPr>
          <w:p w14:paraId="564305AF" w14:textId="77777777" w:rsidR="0013207F" w:rsidRPr="0013207F" w:rsidRDefault="0013207F" w:rsidP="0013207F">
            <w:pPr>
              <w:jc w:val="center"/>
              <w:rPr>
                <w:sz w:val="16"/>
                <w:szCs w:val="16"/>
              </w:rPr>
            </w:pPr>
            <w:r w:rsidRPr="0013207F">
              <w:rPr>
                <w:sz w:val="16"/>
                <w:szCs w:val="16"/>
              </w:rPr>
              <w:t> </w:t>
            </w:r>
          </w:p>
        </w:tc>
        <w:tc>
          <w:tcPr>
            <w:tcW w:w="461" w:type="dxa"/>
            <w:vAlign w:val="center"/>
            <w:hideMark/>
          </w:tcPr>
          <w:p w14:paraId="643DF126" w14:textId="77777777" w:rsidR="0013207F" w:rsidRPr="0013207F" w:rsidRDefault="0013207F" w:rsidP="0013207F">
            <w:pPr>
              <w:jc w:val="center"/>
              <w:rPr>
                <w:sz w:val="16"/>
                <w:szCs w:val="16"/>
              </w:rPr>
            </w:pPr>
            <w:r w:rsidRPr="0013207F">
              <w:rPr>
                <w:sz w:val="16"/>
                <w:szCs w:val="16"/>
              </w:rPr>
              <w:t> </w:t>
            </w:r>
          </w:p>
        </w:tc>
        <w:tc>
          <w:tcPr>
            <w:tcW w:w="1089" w:type="dxa"/>
            <w:noWrap/>
            <w:vAlign w:val="center"/>
            <w:hideMark/>
          </w:tcPr>
          <w:p w14:paraId="37593232" w14:textId="77777777" w:rsidR="0013207F" w:rsidRPr="0013207F" w:rsidRDefault="0013207F" w:rsidP="0013207F">
            <w:pPr>
              <w:jc w:val="right"/>
              <w:rPr>
                <w:sz w:val="16"/>
                <w:szCs w:val="16"/>
              </w:rPr>
            </w:pPr>
            <w:r w:rsidRPr="0013207F">
              <w:rPr>
                <w:sz w:val="16"/>
                <w:szCs w:val="16"/>
              </w:rPr>
              <w:t>6 000,0</w:t>
            </w:r>
          </w:p>
        </w:tc>
        <w:tc>
          <w:tcPr>
            <w:tcW w:w="1134" w:type="dxa"/>
            <w:noWrap/>
            <w:vAlign w:val="center"/>
            <w:hideMark/>
          </w:tcPr>
          <w:p w14:paraId="73E77783" w14:textId="77777777" w:rsidR="0013207F" w:rsidRPr="0013207F" w:rsidRDefault="0013207F" w:rsidP="0013207F">
            <w:pPr>
              <w:jc w:val="right"/>
              <w:rPr>
                <w:sz w:val="16"/>
                <w:szCs w:val="16"/>
              </w:rPr>
            </w:pPr>
            <w:r w:rsidRPr="0013207F">
              <w:rPr>
                <w:sz w:val="16"/>
                <w:szCs w:val="16"/>
              </w:rPr>
              <w:t> </w:t>
            </w:r>
          </w:p>
        </w:tc>
        <w:tc>
          <w:tcPr>
            <w:tcW w:w="993" w:type="dxa"/>
            <w:noWrap/>
            <w:vAlign w:val="center"/>
            <w:hideMark/>
          </w:tcPr>
          <w:p w14:paraId="11E0C425" w14:textId="77777777" w:rsidR="0013207F" w:rsidRPr="0013207F" w:rsidRDefault="0013207F" w:rsidP="0013207F">
            <w:pPr>
              <w:jc w:val="right"/>
              <w:rPr>
                <w:sz w:val="16"/>
                <w:szCs w:val="16"/>
              </w:rPr>
            </w:pPr>
            <w:r w:rsidRPr="0013207F">
              <w:rPr>
                <w:sz w:val="16"/>
                <w:szCs w:val="16"/>
              </w:rPr>
              <w:t> </w:t>
            </w:r>
          </w:p>
        </w:tc>
      </w:tr>
      <w:tr w:rsidR="0013207F" w:rsidRPr="0013207F" w14:paraId="51D95EA9" w14:textId="77777777" w:rsidTr="0013207F">
        <w:trPr>
          <w:trHeight w:val="1125"/>
        </w:trPr>
        <w:tc>
          <w:tcPr>
            <w:tcW w:w="3539" w:type="dxa"/>
            <w:vAlign w:val="center"/>
            <w:hideMark/>
          </w:tcPr>
          <w:p w14:paraId="5C6070F9" w14:textId="77777777" w:rsidR="0013207F" w:rsidRPr="0013207F" w:rsidRDefault="0013207F" w:rsidP="0013207F">
            <w:pPr>
              <w:rPr>
                <w:b/>
                <w:bCs/>
                <w:i/>
                <w:iCs/>
                <w:sz w:val="16"/>
                <w:szCs w:val="16"/>
              </w:rPr>
            </w:pPr>
            <w:r w:rsidRPr="0013207F">
              <w:rPr>
                <w:b/>
                <w:bCs/>
                <w:i/>
                <w:iCs/>
                <w:sz w:val="16"/>
                <w:szCs w:val="16"/>
              </w:rPr>
              <w:t>Организация предоставления бесплатного двухразового питания в муниципальных общеобразовательных организациях членам семей военнослужащих, обучающимся, осваивающим образовательные программы начального общего, основного общего и среднего общего образования</w:t>
            </w:r>
          </w:p>
        </w:tc>
        <w:tc>
          <w:tcPr>
            <w:tcW w:w="419" w:type="dxa"/>
            <w:vAlign w:val="center"/>
            <w:hideMark/>
          </w:tcPr>
          <w:p w14:paraId="7ADAE4C8" w14:textId="77777777" w:rsidR="0013207F" w:rsidRPr="0013207F" w:rsidRDefault="0013207F" w:rsidP="0013207F">
            <w:pPr>
              <w:jc w:val="center"/>
              <w:rPr>
                <w:sz w:val="16"/>
                <w:szCs w:val="16"/>
              </w:rPr>
            </w:pPr>
            <w:r w:rsidRPr="0013207F">
              <w:rPr>
                <w:sz w:val="16"/>
                <w:szCs w:val="16"/>
              </w:rPr>
              <w:t>10</w:t>
            </w:r>
          </w:p>
        </w:tc>
        <w:tc>
          <w:tcPr>
            <w:tcW w:w="564" w:type="dxa"/>
            <w:vAlign w:val="center"/>
            <w:hideMark/>
          </w:tcPr>
          <w:p w14:paraId="3A87D52D" w14:textId="77777777" w:rsidR="0013207F" w:rsidRPr="0013207F" w:rsidRDefault="0013207F" w:rsidP="0013207F">
            <w:pPr>
              <w:jc w:val="center"/>
              <w:rPr>
                <w:sz w:val="16"/>
                <w:szCs w:val="16"/>
              </w:rPr>
            </w:pPr>
            <w:r w:rsidRPr="0013207F">
              <w:rPr>
                <w:sz w:val="16"/>
                <w:szCs w:val="16"/>
              </w:rPr>
              <w:t>04</w:t>
            </w:r>
          </w:p>
        </w:tc>
        <w:tc>
          <w:tcPr>
            <w:tcW w:w="376" w:type="dxa"/>
            <w:vAlign w:val="center"/>
            <w:hideMark/>
          </w:tcPr>
          <w:p w14:paraId="0809F764" w14:textId="77777777" w:rsidR="0013207F" w:rsidRPr="0013207F" w:rsidRDefault="0013207F" w:rsidP="0013207F">
            <w:pPr>
              <w:jc w:val="center"/>
              <w:rPr>
                <w:sz w:val="16"/>
                <w:szCs w:val="16"/>
              </w:rPr>
            </w:pPr>
            <w:r w:rsidRPr="0013207F">
              <w:rPr>
                <w:sz w:val="16"/>
                <w:szCs w:val="16"/>
              </w:rPr>
              <w:t>02</w:t>
            </w:r>
          </w:p>
        </w:tc>
        <w:tc>
          <w:tcPr>
            <w:tcW w:w="320" w:type="dxa"/>
            <w:vAlign w:val="center"/>
            <w:hideMark/>
          </w:tcPr>
          <w:p w14:paraId="01647B38" w14:textId="77777777" w:rsidR="0013207F" w:rsidRPr="0013207F" w:rsidRDefault="0013207F" w:rsidP="0013207F">
            <w:pPr>
              <w:jc w:val="center"/>
              <w:rPr>
                <w:sz w:val="16"/>
                <w:szCs w:val="16"/>
              </w:rPr>
            </w:pPr>
            <w:r w:rsidRPr="0013207F">
              <w:rPr>
                <w:sz w:val="16"/>
                <w:szCs w:val="16"/>
              </w:rPr>
              <w:t>2</w:t>
            </w:r>
          </w:p>
        </w:tc>
        <w:tc>
          <w:tcPr>
            <w:tcW w:w="477" w:type="dxa"/>
            <w:vAlign w:val="center"/>
            <w:hideMark/>
          </w:tcPr>
          <w:p w14:paraId="06D7B630" w14:textId="77777777" w:rsidR="0013207F" w:rsidRPr="0013207F" w:rsidRDefault="0013207F" w:rsidP="0013207F">
            <w:pPr>
              <w:jc w:val="center"/>
              <w:rPr>
                <w:b/>
                <w:bCs/>
                <w:sz w:val="16"/>
                <w:szCs w:val="16"/>
              </w:rPr>
            </w:pPr>
            <w:r w:rsidRPr="0013207F">
              <w:rPr>
                <w:b/>
                <w:bCs/>
                <w:sz w:val="16"/>
                <w:szCs w:val="16"/>
              </w:rPr>
              <w:t>09</w:t>
            </w:r>
          </w:p>
        </w:tc>
        <w:tc>
          <w:tcPr>
            <w:tcW w:w="688" w:type="dxa"/>
            <w:vAlign w:val="center"/>
            <w:hideMark/>
          </w:tcPr>
          <w:p w14:paraId="1C7514AD" w14:textId="77777777" w:rsidR="0013207F" w:rsidRPr="0013207F" w:rsidRDefault="0013207F" w:rsidP="0013207F">
            <w:pPr>
              <w:jc w:val="center"/>
              <w:rPr>
                <w:sz w:val="16"/>
                <w:szCs w:val="16"/>
              </w:rPr>
            </w:pPr>
            <w:r w:rsidRPr="0013207F">
              <w:rPr>
                <w:sz w:val="16"/>
                <w:szCs w:val="16"/>
              </w:rPr>
              <w:t>42650</w:t>
            </w:r>
          </w:p>
        </w:tc>
        <w:tc>
          <w:tcPr>
            <w:tcW w:w="461" w:type="dxa"/>
            <w:vAlign w:val="center"/>
            <w:hideMark/>
          </w:tcPr>
          <w:p w14:paraId="52A6E988" w14:textId="77777777" w:rsidR="0013207F" w:rsidRPr="0013207F" w:rsidRDefault="0013207F" w:rsidP="0013207F">
            <w:pPr>
              <w:jc w:val="center"/>
              <w:rPr>
                <w:sz w:val="16"/>
                <w:szCs w:val="16"/>
              </w:rPr>
            </w:pPr>
            <w:r w:rsidRPr="0013207F">
              <w:rPr>
                <w:sz w:val="16"/>
                <w:szCs w:val="16"/>
              </w:rPr>
              <w:t> </w:t>
            </w:r>
          </w:p>
        </w:tc>
        <w:tc>
          <w:tcPr>
            <w:tcW w:w="1089" w:type="dxa"/>
            <w:noWrap/>
            <w:vAlign w:val="center"/>
            <w:hideMark/>
          </w:tcPr>
          <w:p w14:paraId="6859DCD5" w14:textId="77777777" w:rsidR="0013207F" w:rsidRPr="0013207F" w:rsidRDefault="0013207F" w:rsidP="0013207F">
            <w:pPr>
              <w:jc w:val="right"/>
              <w:rPr>
                <w:sz w:val="16"/>
                <w:szCs w:val="16"/>
              </w:rPr>
            </w:pPr>
            <w:r w:rsidRPr="0013207F">
              <w:rPr>
                <w:sz w:val="16"/>
                <w:szCs w:val="16"/>
              </w:rPr>
              <w:t>6 000,0</w:t>
            </w:r>
          </w:p>
        </w:tc>
        <w:tc>
          <w:tcPr>
            <w:tcW w:w="1134" w:type="dxa"/>
            <w:noWrap/>
            <w:vAlign w:val="center"/>
            <w:hideMark/>
          </w:tcPr>
          <w:p w14:paraId="5A79D867" w14:textId="77777777" w:rsidR="0013207F" w:rsidRPr="0013207F" w:rsidRDefault="0013207F" w:rsidP="0013207F">
            <w:pPr>
              <w:jc w:val="right"/>
              <w:rPr>
                <w:sz w:val="16"/>
                <w:szCs w:val="16"/>
              </w:rPr>
            </w:pPr>
            <w:r w:rsidRPr="0013207F">
              <w:rPr>
                <w:sz w:val="16"/>
                <w:szCs w:val="16"/>
              </w:rPr>
              <w:t> </w:t>
            </w:r>
          </w:p>
        </w:tc>
        <w:tc>
          <w:tcPr>
            <w:tcW w:w="993" w:type="dxa"/>
            <w:noWrap/>
            <w:vAlign w:val="center"/>
            <w:hideMark/>
          </w:tcPr>
          <w:p w14:paraId="0F6FDF62" w14:textId="77777777" w:rsidR="0013207F" w:rsidRPr="0013207F" w:rsidRDefault="0013207F" w:rsidP="0013207F">
            <w:pPr>
              <w:jc w:val="right"/>
              <w:rPr>
                <w:sz w:val="16"/>
                <w:szCs w:val="16"/>
              </w:rPr>
            </w:pPr>
            <w:r w:rsidRPr="0013207F">
              <w:rPr>
                <w:sz w:val="16"/>
                <w:szCs w:val="16"/>
              </w:rPr>
              <w:t> </w:t>
            </w:r>
          </w:p>
        </w:tc>
      </w:tr>
      <w:tr w:rsidR="0013207F" w:rsidRPr="0013207F" w14:paraId="3F2029BE" w14:textId="77777777" w:rsidTr="0013207F">
        <w:trPr>
          <w:trHeight w:val="450"/>
        </w:trPr>
        <w:tc>
          <w:tcPr>
            <w:tcW w:w="3539" w:type="dxa"/>
            <w:vAlign w:val="center"/>
            <w:hideMark/>
          </w:tcPr>
          <w:p w14:paraId="1B114BBE" w14:textId="77777777" w:rsidR="0013207F" w:rsidRPr="0013207F" w:rsidRDefault="0013207F" w:rsidP="0013207F">
            <w:pPr>
              <w:rPr>
                <w:sz w:val="16"/>
                <w:szCs w:val="16"/>
              </w:rPr>
            </w:pPr>
            <w:r w:rsidRPr="0013207F">
              <w:rPr>
                <w:sz w:val="16"/>
                <w:szCs w:val="16"/>
              </w:rPr>
              <w:t>Предоставление субсидий бюджетным, автономным учреждениям и иным некоммерческим организациям</w:t>
            </w:r>
          </w:p>
        </w:tc>
        <w:tc>
          <w:tcPr>
            <w:tcW w:w="419" w:type="dxa"/>
            <w:vAlign w:val="center"/>
            <w:hideMark/>
          </w:tcPr>
          <w:p w14:paraId="01938368" w14:textId="77777777" w:rsidR="0013207F" w:rsidRPr="0013207F" w:rsidRDefault="0013207F" w:rsidP="0013207F">
            <w:pPr>
              <w:jc w:val="center"/>
              <w:rPr>
                <w:sz w:val="16"/>
                <w:szCs w:val="16"/>
              </w:rPr>
            </w:pPr>
            <w:r w:rsidRPr="0013207F">
              <w:rPr>
                <w:sz w:val="16"/>
                <w:szCs w:val="16"/>
              </w:rPr>
              <w:t>10</w:t>
            </w:r>
          </w:p>
        </w:tc>
        <w:tc>
          <w:tcPr>
            <w:tcW w:w="564" w:type="dxa"/>
            <w:vAlign w:val="center"/>
            <w:hideMark/>
          </w:tcPr>
          <w:p w14:paraId="1324D5EC" w14:textId="77777777" w:rsidR="0013207F" w:rsidRPr="0013207F" w:rsidRDefault="0013207F" w:rsidP="0013207F">
            <w:pPr>
              <w:jc w:val="center"/>
              <w:rPr>
                <w:sz w:val="16"/>
                <w:szCs w:val="16"/>
              </w:rPr>
            </w:pPr>
            <w:r w:rsidRPr="0013207F">
              <w:rPr>
                <w:sz w:val="16"/>
                <w:szCs w:val="16"/>
              </w:rPr>
              <w:t>04</w:t>
            </w:r>
          </w:p>
        </w:tc>
        <w:tc>
          <w:tcPr>
            <w:tcW w:w="376" w:type="dxa"/>
            <w:vAlign w:val="center"/>
            <w:hideMark/>
          </w:tcPr>
          <w:p w14:paraId="072F6780" w14:textId="77777777" w:rsidR="0013207F" w:rsidRPr="0013207F" w:rsidRDefault="0013207F" w:rsidP="0013207F">
            <w:pPr>
              <w:jc w:val="center"/>
              <w:rPr>
                <w:sz w:val="16"/>
                <w:szCs w:val="16"/>
              </w:rPr>
            </w:pPr>
            <w:r w:rsidRPr="0013207F">
              <w:rPr>
                <w:sz w:val="16"/>
                <w:szCs w:val="16"/>
              </w:rPr>
              <w:t>02</w:t>
            </w:r>
          </w:p>
        </w:tc>
        <w:tc>
          <w:tcPr>
            <w:tcW w:w="320" w:type="dxa"/>
            <w:vAlign w:val="center"/>
            <w:hideMark/>
          </w:tcPr>
          <w:p w14:paraId="40A25149" w14:textId="77777777" w:rsidR="0013207F" w:rsidRPr="0013207F" w:rsidRDefault="0013207F" w:rsidP="0013207F">
            <w:pPr>
              <w:jc w:val="center"/>
              <w:rPr>
                <w:sz w:val="16"/>
                <w:szCs w:val="16"/>
              </w:rPr>
            </w:pPr>
            <w:r w:rsidRPr="0013207F">
              <w:rPr>
                <w:sz w:val="16"/>
                <w:szCs w:val="16"/>
              </w:rPr>
              <w:t>2</w:t>
            </w:r>
          </w:p>
        </w:tc>
        <w:tc>
          <w:tcPr>
            <w:tcW w:w="477" w:type="dxa"/>
            <w:vAlign w:val="center"/>
            <w:hideMark/>
          </w:tcPr>
          <w:p w14:paraId="2E152D0F" w14:textId="77777777" w:rsidR="0013207F" w:rsidRPr="0013207F" w:rsidRDefault="0013207F" w:rsidP="0013207F">
            <w:pPr>
              <w:jc w:val="center"/>
              <w:rPr>
                <w:b/>
                <w:bCs/>
                <w:sz w:val="16"/>
                <w:szCs w:val="16"/>
              </w:rPr>
            </w:pPr>
            <w:r w:rsidRPr="0013207F">
              <w:rPr>
                <w:b/>
                <w:bCs/>
                <w:sz w:val="16"/>
                <w:szCs w:val="16"/>
              </w:rPr>
              <w:t>09</w:t>
            </w:r>
          </w:p>
        </w:tc>
        <w:tc>
          <w:tcPr>
            <w:tcW w:w="688" w:type="dxa"/>
            <w:vAlign w:val="center"/>
            <w:hideMark/>
          </w:tcPr>
          <w:p w14:paraId="7D6E57D6" w14:textId="77777777" w:rsidR="0013207F" w:rsidRPr="0013207F" w:rsidRDefault="0013207F" w:rsidP="0013207F">
            <w:pPr>
              <w:jc w:val="center"/>
              <w:rPr>
                <w:sz w:val="16"/>
                <w:szCs w:val="16"/>
              </w:rPr>
            </w:pPr>
            <w:r w:rsidRPr="0013207F">
              <w:rPr>
                <w:sz w:val="16"/>
                <w:szCs w:val="16"/>
              </w:rPr>
              <w:t>42650</w:t>
            </w:r>
          </w:p>
        </w:tc>
        <w:tc>
          <w:tcPr>
            <w:tcW w:w="461" w:type="dxa"/>
            <w:vAlign w:val="center"/>
            <w:hideMark/>
          </w:tcPr>
          <w:p w14:paraId="0D2CA036" w14:textId="77777777" w:rsidR="0013207F" w:rsidRPr="0013207F" w:rsidRDefault="0013207F" w:rsidP="0013207F">
            <w:pPr>
              <w:jc w:val="center"/>
              <w:rPr>
                <w:sz w:val="16"/>
                <w:szCs w:val="16"/>
              </w:rPr>
            </w:pPr>
            <w:r w:rsidRPr="0013207F">
              <w:rPr>
                <w:sz w:val="16"/>
                <w:szCs w:val="16"/>
              </w:rPr>
              <w:t>600</w:t>
            </w:r>
          </w:p>
        </w:tc>
        <w:tc>
          <w:tcPr>
            <w:tcW w:w="1089" w:type="dxa"/>
            <w:noWrap/>
            <w:vAlign w:val="center"/>
            <w:hideMark/>
          </w:tcPr>
          <w:p w14:paraId="040AE7A6" w14:textId="77777777" w:rsidR="0013207F" w:rsidRPr="0013207F" w:rsidRDefault="0013207F" w:rsidP="0013207F">
            <w:pPr>
              <w:jc w:val="right"/>
              <w:rPr>
                <w:sz w:val="16"/>
                <w:szCs w:val="16"/>
              </w:rPr>
            </w:pPr>
            <w:r w:rsidRPr="0013207F">
              <w:rPr>
                <w:sz w:val="16"/>
                <w:szCs w:val="16"/>
              </w:rPr>
              <w:t>6 000,0</w:t>
            </w:r>
          </w:p>
        </w:tc>
        <w:tc>
          <w:tcPr>
            <w:tcW w:w="1134" w:type="dxa"/>
            <w:noWrap/>
            <w:vAlign w:val="center"/>
            <w:hideMark/>
          </w:tcPr>
          <w:p w14:paraId="31658F57" w14:textId="77777777" w:rsidR="0013207F" w:rsidRPr="0013207F" w:rsidRDefault="0013207F" w:rsidP="0013207F">
            <w:pPr>
              <w:jc w:val="right"/>
              <w:rPr>
                <w:sz w:val="16"/>
                <w:szCs w:val="16"/>
              </w:rPr>
            </w:pPr>
            <w:r w:rsidRPr="0013207F">
              <w:rPr>
                <w:sz w:val="16"/>
                <w:szCs w:val="16"/>
              </w:rPr>
              <w:t> </w:t>
            </w:r>
          </w:p>
        </w:tc>
        <w:tc>
          <w:tcPr>
            <w:tcW w:w="993" w:type="dxa"/>
            <w:noWrap/>
            <w:vAlign w:val="center"/>
            <w:hideMark/>
          </w:tcPr>
          <w:p w14:paraId="2038D3C0" w14:textId="77777777" w:rsidR="0013207F" w:rsidRPr="0013207F" w:rsidRDefault="0013207F" w:rsidP="0013207F">
            <w:pPr>
              <w:jc w:val="right"/>
              <w:rPr>
                <w:sz w:val="16"/>
                <w:szCs w:val="16"/>
              </w:rPr>
            </w:pPr>
            <w:r w:rsidRPr="0013207F">
              <w:rPr>
                <w:sz w:val="16"/>
                <w:szCs w:val="16"/>
              </w:rPr>
              <w:t> </w:t>
            </w:r>
          </w:p>
        </w:tc>
      </w:tr>
      <w:tr w:rsidR="0013207F" w:rsidRPr="0013207F" w14:paraId="5B82C198" w14:textId="77777777" w:rsidTr="0013207F">
        <w:trPr>
          <w:trHeight w:val="315"/>
        </w:trPr>
        <w:tc>
          <w:tcPr>
            <w:tcW w:w="3539" w:type="dxa"/>
            <w:vAlign w:val="center"/>
            <w:hideMark/>
          </w:tcPr>
          <w:p w14:paraId="4FEE3251" w14:textId="77777777" w:rsidR="0013207F" w:rsidRPr="0013207F" w:rsidRDefault="0013207F" w:rsidP="0013207F">
            <w:pPr>
              <w:rPr>
                <w:sz w:val="16"/>
                <w:szCs w:val="16"/>
              </w:rPr>
            </w:pPr>
            <w:r w:rsidRPr="0013207F">
              <w:rPr>
                <w:sz w:val="16"/>
                <w:szCs w:val="16"/>
              </w:rPr>
              <w:t>субсидии бюджетным учреждениям</w:t>
            </w:r>
          </w:p>
        </w:tc>
        <w:tc>
          <w:tcPr>
            <w:tcW w:w="419" w:type="dxa"/>
            <w:vAlign w:val="center"/>
            <w:hideMark/>
          </w:tcPr>
          <w:p w14:paraId="000D3488" w14:textId="77777777" w:rsidR="0013207F" w:rsidRPr="0013207F" w:rsidRDefault="0013207F" w:rsidP="0013207F">
            <w:pPr>
              <w:jc w:val="center"/>
              <w:rPr>
                <w:sz w:val="16"/>
                <w:szCs w:val="16"/>
              </w:rPr>
            </w:pPr>
            <w:r w:rsidRPr="0013207F">
              <w:rPr>
                <w:sz w:val="16"/>
                <w:szCs w:val="16"/>
              </w:rPr>
              <w:t>10</w:t>
            </w:r>
          </w:p>
        </w:tc>
        <w:tc>
          <w:tcPr>
            <w:tcW w:w="564" w:type="dxa"/>
            <w:vAlign w:val="center"/>
            <w:hideMark/>
          </w:tcPr>
          <w:p w14:paraId="15A4F67D" w14:textId="77777777" w:rsidR="0013207F" w:rsidRPr="0013207F" w:rsidRDefault="0013207F" w:rsidP="0013207F">
            <w:pPr>
              <w:jc w:val="center"/>
              <w:rPr>
                <w:sz w:val="16"/>
                <w:szCs w:val="16"/>
              </w:rPr>
            </w:pPr>
            <w:r w:rsidRPr="0013207F">
              <w:rPr>
                <w:sz w:val="16"/>
                <w:szCs w:val="16"/>
              </w:rPr>
              <w:t>04</w:t>
            </w:r>
          </w:p>
        </w:tc>
        <w:tc>
          <w:tcPr>
            <w:tcW w:w="376" w:type="dxa"/>
            <w:vAlign w:val="center"/>
            <w:hideMark/>
          </w:tcPr>
          <w:p w14:paraId="7490CBE9" w14:textId="77777777" w:rsidR="0013207F" w:rsidRPr="0013207F" w:rsidRDefault="0013207F" w:rsidP="0013207F">
            <w:pPr>
              <w:jc w:val="center"/>
              <w:rPr>
                <w:sz w:val="16"/>
                <w:szCs w:val="16"/>
              </w:rPr>
            </w:pPr>
            <w:r w:rsidRPr="0013207F">
              <w:rPr>
                <w:sz w:val="16"/>
                <w:szCs w:val="16"/>
              </w:rPr>
              <w:t>02</w:t>
            </w:r>
          </w:p>
        </w:tc>
        <w:tc>
          <w:tcPr>
            <w:tcW w:w="320" w:type="dxa"/>
            <w:vAlign w:val="center"/>
            <w:hideMark/>
          </w:tcPr>
          <w:p w14:paraId="71EBA179" w14:textId="77777777" w:rsidR="0013207F" w:rsidRPr="0013207F" w:rsidRDefault="0013207F" w:rsidP="0013207F">
            <w:pPr>
              <w:jc w:val="center"/>
              <w:rPr>
                <w:sz w:val="16"/>
                <w:szCs w:val="16"/>
              </w:rPr>
            </w:pPr>
            <w:r w:rsidRPr="0013207F">
              <w:rPr>
                <w:sz w:val="16"/>
                <w:szCs w:val="16"/>
              </w:rPr>
              <w:t>2</w:t>
            </w:r>
          </w:p>
        </w:tc>
        <w:tc>
          <w:tcPr>
            <w:tcW w:w="477" w:type="dxa"/>
            <w:vAlign w:val="center"/>
            <w:hideMark/>
          </w:tcPr>
          <w:p w14:paraId="779E8216" w14:textId="77777777" w:rsidR="0013207F" w:rsidRPr="0013207F" w:rsidRDefault="0013207F" w:rsidP="0013207F">
            <w:pPr>
              <w:jc w:val="center"/>
              <w:rPr>
                <w:b/>
                <w:bCs/>
                <w:sz w:val="16"/>
                <w:szCs w:val="16"/>
              </w:rPr>
            </w:pPr>
            <w:r w:rsidRPr="0013207F">
              <w:rPr>
                <w:b/>
                <w:bCs/>
                <w:sz w:val="16"/>
                <w:szCs w:val="16"/>
              </w:rPr>
              <w:t>09</w:t>
            </w:r>
          </w:p>
        </w:tc>
        <w:tc>
          <w:tcPr>
            <w:tcW w:w="688" w:type="dxa"/>
            <w:vAlign w:val="center"/>
            <w:hideMark/>
          </w:tcPr>
          <w:p w14:paraId="16F16BD3" w14:textId="77777777" w:rsidR="0013207F" w:rsidRPr="0013207F" w:rsidRDefault="0013207F" w:rsidP="0013207F">
            <w:pPr>
              <w:jc w:val="center"/>
              <w:rPr>
                <w:sz w:val="16"/>
                <w:szCs w:val="16"/>
              </w:rPr>
            </w:pPr>
            <w:r w:rsidRPr="0013207F">
              <w:rPr>
                <w:sz w:val="16"/>
                <w:szCs w:val="16"/>
              </w:rPr>
              <w:t>42650</w:t>
            </w:r>
          </w:p>
        </w:tc>
        <w:tc>
          <w:tcPr>
            <w:tcW w:w="461" w:type="dxa"/>
            <w:vAlign w:val="center"/>
            <w:hideMark/>
          </w:tcPr>
          <w:p w14:paraId="46C22B6F" w14:textId="77777777" w:rsidR="0013207F" w:rsidRPr="0013207F" w:rsidRDefault="0013207F" w:rsidP="0013207F">
            <w:pPr>
              <w:jc w:val="center"/>
              <w:rPr>
                <w:sz w:val="16"/>
                <w:szCs w:val="16"/>
              </w:rPr>
            </w:pPr>
            <w:r w:rsidRPr="0013207F">
              <w:rPr>
                <w:sz w:val="16"/>
                <w:szCs w:val="16"/>
              </w:rPr>
              <w:t>610</w:t>
            </w:r>
          </w:p>
        </w:tc>
        <w:tc>
          <w:tcPr>
            <w:tcW w:w="1089" w:type="dxa"/>
            <w:noWrap/>
            <w:vAlign w:val="center"/>
            <w:hideMark/>
          </w:tcPr>
          <w:p w14:paraId="22091A7E" w14:textId="77777777" w:rsidR="0013207F" w:rsidRPr="0013207F" w:rsidRDefault="0013207F" w:rsidP="0013207F">
            <w:pPr>
              <w:jc w:val="right"/>
              <w:rPr>
                <w:sz w:val="16"/>
                <w:szCs w:val="16"/>
              </w:rPr>
            </w:pPr>
            <w:r w:rsidRPr="0013207F">
              <w:rPr>
                <w:sz w:val="16"/>
                <w:szCs w:val="16"/>
              </w:rPr>
              <w:t>6 000,0</w:t>
            </w:r>
          </w:p>
        </w:tc>
        <w:tc>
          <w:tcPr>
            <w:tcW w:w="1134" w:type="dxa"/>
            <w:noWrap/>
            <w:vAlign w:val="center"/>
            <w:hideMark/>
          </w:tcPr>
          <w:p w14:paraId="524A0D18" w14:textId="77777777" w:rsidR="0013207F" w:rsidRPr="0013207F" w:rsidRDefault="0013207F" w:rsidP="0013207F">
            <w:pPr>
              <w:jc w:val="right"/>
              <w:rPr>
                <w:sz w:val="16"/>
                <w:szCs w:val="16"/>
              </w:rPr>
            </w:pPr>
            <w:r w:rsidRPr="0013207F">
              <w:rPr>
                <w:sz w:val="16"/>
                <w:szCs w:val="16"/>
              </w:rPr>
              <w:t> </w:t>
            </w:r>
          </w:p>
        </w:tc>
        <w:tc>
          <w:tcPr>
            <w:tcW w:w="993" w:type="dxa"/>
            <w:noWrap/>
            <w:vAlign w:val="center"/>
            <w:hideMark/>
          </w:tcPr>
          <w:p w14:paraId="7DE529D5" w14:textId="77777777" w:rsidR="0013207F" w:rsidRPr="0013207F" w:rsidRDefault="0013207F" w:rsidP="0013207F">
            <w:pPr>
              <w:jc w:val="right"/>
              <w:rPr>
                <w:sz w:val="16"/>
                <w:szCs w:val="16"/>
              </w:rPr>
            </w:pPr>
            <w:r w:rsidRPr="0013207F">
              <w:rPr>
                <w:sz w:val="16"/>
                <w:szCs w:val="16"/>
              </w:rPr>
              <w:t> </w:t>
            </w:r>
          </w:p>
        </w:tc>
      </w:tr>
      <w:tr w:rsidR="0013207F" w:rsidRPr="0013207F" w14:paraId="2E0D6F78" w14:textId="77777777" w:rsidTr="0013207F">
        <w:trPr>
          <w:trHeight w:val="630"/>
        </w:trPr>
        <w:tc>
          <w:tcPr>
            <w:tcW w:w="3539" w:type="dxa"/>
            <w:vAlign w:val="center"/>
            <w:hideMark/>
          </w:tcPr>
          <w:p w14:paraId="4249CFBE" w14:textId="77777777" w:rsidR="0013207F" w:rsidRPr="0013207F" w:rsidRDefault="0013207F" w:rsidP="0013207F">
            <w:pPr>
              <w:rPr>
                <w:b/>
                <w:bCs/>
                <w:sz w:val="16"/>
                <w:szCs w:val="16"/>
              </w:rPr>
            </w:pPr>
            <w:r w:rsidRPr="0013207F">
              <w:rPr>
                <w:b/>
                <w:bCs/>
                <w:sz w:val="16"/>
                <w:szCs w:val="16"/>
              </w:rPr>
              <w:t>Непрограммные расходы главных распорядителей средств бюджета Рузаевского муниципального района Республики Мордовия</w:t>
            </w:r>
          </w:p>
        </w:tc>
        <w:tc>
          <w:tcPr>
            <w:tcW w:w="419" w:type="dxa"/>
            <w:shd w:val="clear" w:color="000000" w:fill="FFFFFF"/>
            <w:vAlign w:val="center"/>
            <w:hideMark/>
          </w:tcPr>
          <w:p w14:paraId="24B3789A" w14:textId="77777777" w:rsidR="0013207F" w:rsidRPr="0013207F" w:rsidRDefault="0013207F" w:rsidP="0013207F">
            <w:pPr>
              <w:jc w:val="center"/>
              <w:rPr>
                <w:sz w:val="16"/>
                <w:szCs w:val="16"/>
              </w:rPr>
            </w:pPr>
            <w:r w:rsidRPr="0013207F">
              <w:rPr>
                <w:sz w:val="16"/>
                <w:szCs w:val="16"/>
              </w:rPr>
              <w:t>10</w:t>
            </w:r>
          </w:p>
        </w:tc>
        <w:tc>
          <w:tcPr>
            <w:tcW w:w="564" w:type="dxa"/>
            <w:shd w:val="clear" w:color="000000" w:fill="FFFFFF"/>
            <w:vAlign w:val="center"/>
            <w:hideMark/>
          </w:tcPr>
          <w:p w14:paraId="142677DA" w14:textId="77777777" w:rsidR="0013207F" w:rsidRPr="0013207F" w:rsidRDefault="0013207F" w:rsidP="0013207F">
            <w:pPr>
              <w:jc w:val="center"/>
              <w:rPr>
                <w:sz w:val="16"/>
                <w:szCs w:val="16"/>
              </w:rPr>
            </w:pPr>
            <w:r w:rsidRPr="0013207F">
              <w:rPr>
                <w:sz w:val="16"/>
                <w:szCs w:val="16"/>
              </w:rPr>
              <w:t>04</w:t>
            </w:r>
          </w:p>
        </w:tc>
        <w:tc>
          <w:tcPr>
            <w:tcW w:w="376" w:type="dxa"/>
            <w:shd w:val="clear" w:color="000000" w:fill="FFFFFF"/>
            <w:vAlign w:val="center"/>
            <w:hideMark/>
          </w:tcPr>
          <w:p w14:paraId="22D099C0" w14:textId="77777777" w:rsidR="0013207F" w:rsidRPr="0013207F" w:rsidRDefault="0013207F" w:rsidP="0013207F">
            <w:pPr>
              <w:jc w:val="center"/>
              <w:rPr>
                <w:sz w:val="16"/>
                <w:szCs w:val="16"/>
              </w:rPr>
            </w:pPr>
            <w:r w:rsidRPr="0013207F">
              <w:rPr>
                <w:sz w:val="16"/>
                <w:szCs w:val="16"/>
              </w:rPr>
              <w:t>89</w:t>
            </w:r>
          </w:p>
        </w:tc>
        <w:tc>
          <w:tcPr>
            <w:tcW w:w="320" w:type="dxa"/>
            <w:shd w:val="clear" w:color="000000" w:fill="FFFFFF"/>
            <w:vAlign w:val="center"/>
            <w:hideMark/>
          </w:tcPr>
          <w:p w14:paraId="37A70D07" w14:textId="77777777" w:rsidR="0013207F" w:rsidRPr="0013207F" w:rsidRDefault="0013207F" w:rsidP="0013207F">
            <w:pPr>
              <w:jc w:val="center"/>
              <w:rPr>
                <w:sz w:val="16"/>
                <w:szCs w:val="16"/>
              </w:rPr>
            </w:pPr>
            <w:r w:rsidRPr="0013207F">
              <w:rPr>
                <w:sz w:val="16"/>
                <w:szCs w:val="16"/>
              </w:rPr>
              <w:t>0</w:t>
            </w:r>
          </w:p>
        </w:tc>
        <w:tc>
          <w:tcPr>
            <w:tcW w:w="477" w:type="dxa"/>
            <w:shd w:val="clear" w:color="000000" w:fill="FFFFFF"/>
            <w:vAlign w:val="center"/>
            <w:hideMark/>
          </w:tcPr>
          <w:p w14:paraId="1EAB9AD0" w14:textId="77777777" w:rsidR="0013207F" w:rsidRPr="0013207F" w:rsidRDefault="0013207F" w:rsidP="0013207F">
            <w:pPr>
              <w:jc w:val="center"/>
              <w:rPr>
                <w:sz w:val="16"/>
                <w:szCs w:val="16"/>
              </w:rPr>
            </w:pPr>
            <w:r w:rsidRPr="0013207F">
              <w:rPr>
                <w:sz w:val="16"/>
                <w:szCs w:val="16"/>
              </w:rPr>
              <w:t> </w:t>
            </w:r>
          </w:p>
        </w:tc>
        <w:tc>
          <w:tcPr>
            <w:tcW w:w="688" w:type="dxa"/>
            <w:shd w:val="clear" w:color="000000" w:fill="FFFFFF"/>
            <w:vAlign w:val="center"/>
            <w:hideMark/>
          </w:tcPr>
          <w:p w14:paraId="385EEC2A" w14:textId="77777777" w:rsidR="0013207F" w:rsidRPr="0013207F" w:rsidRDefault="0013207F" w:rsidP="0013207F">
            <w:pPr>
              <w:jc w:val="center"/>
              <w:rPr>
                <w:sz w:val="16"/>
                <w:szCs w:val="16"/>
              </w:rPr>
            </w:pPr>
            <w:r w:rsidRPr="0013207F">
              <w:rPr>
                <w:sz w:val="16"/>
                <w:szCs w:val="16"/>
              </w:rPr>
              <w:t> </w:t>
            </w:r>
          </w:p>
        </w:tc>
        <w:tc>
          <w:tcPr>
            <w:tcW w:w="461" w:type="dxa"/>
            <w:shd w:val="clear" w:color="000000" w:fill="FFFFFF"/>
            <w:vAlign w:val="center"/>
            <w:hideMark/>
          </w:tcPr>
          <w:p w14:paraId="2C96CF7D" w14:textId="77777777" w:rsidR="0013207F" w:rsidRPr="0013207F" w:rsidRDefault="0013207F" w:rsidP="0013207F">
            <w:pPr>
              <w:jc w:val="center"/>
              <w:rPr>
                <w:sz w:val="16"/>
                <w:szCs w:val="16"/>
              </w:rPr>
            </w:pPr>
            <w:r w:rsidRPr="0013207F">
              <w:rPr>
                <w:sz w:val="16"/>
                <w:szCs w:val="16"/>
              </w:rPr>
              <w:t> </w:t>
            </w:r>
          </w:p>
        </w:tc>
        <w:tc>
          <w:tcPr>
            <w:tcW w:w="1089" w:type="dxa"/>
            <w:noWrap/>
            <w:vAlign w:val="center"/>
            <w:hideMark/>
          </w:tcPr>
          <w:p w14:paraId="30A2CC26" w14:textId="77777777" w:rsidR="0013207F" w:rsidRPr="0013207F" w:rsidRDefault="0013207F" w:rsidP="0013207F">
            <w:pPr>
              <w:jc w:val="right"/>
              <w:rPr>
                <w:sz w:val="16"/>
                <w:szCs w:val="16"/>
              </w:rPr>
            </w:pPr>
            <w:r w:rsidRPr="0013207F">
              <w:rPr>
                <w:sz w:val="16"/>
                <w:szCs w:val="16"/>
              </w:rPr>
              <w:t>149,6</w:t>
            </w:r>
          </w:p>
        </w:tc>
        <w:tc>
          <w:tcPr>
            <w:tcW w:w="1134" w:type="dxa"/>
            <w:noWrap/>
            <w:vAlign w:val="center"/>
            <w:hideMark/>
          </w:tcPr>
          <w:p w14:paraId="707E8A32" w14:textId="77777777" w:rsidR="0013207F" w:rsidRPr="0013207F" w:rsidRDefault="0013207F" w:rsidP="0013207F">
            <w:pPr>
              <w:jc w:val="right"/>
              <w:rPr>
                <w:sz w:val="16"/>
                <w:szCs w:val="16"/>
              </w:rPr>
            </w:pPr>
            <w:r w:rsidRPr="0013207F">
              <w:rPr>
                <w:sz w:val="16"/>
                <w:szCs w:val="16"/>
              </w:rPr>
              <w:t>155,4</w:t>
            </w:r>
          </w:p>
        </w:tc>
        <w:tc>
          <w:tcPr>
            <w:tcW w:w="993" w:type="dxa"/>
            <w:noWrap/>
            <w:vAlign w:val="center"/>
            <w:hideMark/>
          </w:tcPr>
          <w:p w14:paraId="41888970" w14:textId="77777777" w:rsidR="0013207F" w:rsidRPr="0013207F" w:rsidRDefault="0013207F" w:rsidP="0013207F">
            <w:pPr>
              <w:jc w:val="right"/>
              <w:rPr>
                <w:sz w:val="16"/>
                <w:szCs w:val="16"/>
              </w:rPr>
            </w:pPr>
            <w:r w:rsidRPr="0013207F">
              <w:rPr>
                <w:sz w:val="16"/>
                <w:szCs w:val="16"/>
              </w:rPr>
              <w:t>155,4</w:t>
            </w:r>
          </w:p>
        </w:tc>
      </w:tr>
      <w:tr w:rsidR="0013207F" w:rsidRPr="0013207F" w14:paraId="1216F290" w14:textId="77777777" w:rsidTr="0013207F">
        <w:trPr>
          <w:trHeight w:val="630"/>
        </w:trPr>
        <w:tc>
          <w:tcPr>
            <w:tcW w:w="3539" w:type="dxa"/>
            <w:vAlign w:val="center"/>
            <w:hideMark/>
          </w:tcPr>
          <w:p w14:paraId="547A2A01" w14:textId="77777777" w:rsidR="0013207F" w:rsidRPr="0013207F" w:rsidRDefault="0013207F" w:rsidP="0013207F">
            <w:pPr>
              <w:rPr>
                <w:b/>
                <w:bCs/>
                <w:sz w:val="16"/>
                <w:szCs w:val="16"/>
              </w:rPr>
            </w:pPr>
            <w:r w:rsidRPr="0013207F">
              <w:rPr>
                <w:b/>
                <w:bCs/>
                <w:sz w:val="16"/>
                <w:szCs w:val="16"/>
              </w:rPr>
              <w:lastRenderedPageBreak/>
              <w:t>Непрограммные расходы в рамках обеспечения деятельности главных распорядителей средств бюджета Рузаевского муниципального района Республики Мордовия</w:t>
            </w:r>
          </w:p>
        </w:tc>
        <w:tc>
          <w:tcPr>
            <w:tcW w:w="419" w:type="dxa"/>
            <w:shd w:val="clear" w:color="000000" w:fill="FFFFFF"/>
            <w:vAlign w:val="center"/>
            <w:hideMark/>
          </w:tcPr>
          <w:p w14:paraId="6DAA5947" w14:textId="77777777" w:rsidR="0013207F" w:rsidRPr="0013207F" w:rsidRDefault="0013207F" w:rsidP="0013207F">
            <w:pPr>
              <w:jc w:val="center"/>
              <w:rPr>
                <w:sz w:val="16"/>
                <w:szCs w:val="16"/>
              </w:rPr>
            </w:pPr>
            <w:r w:rsidRPr="0013207F">
              <w:rPr>
                <w:sz w:val="16"/>
                <w:szCs w:val="16"/>
              </w:rPr>
              <w:t>10</w:t>
            </w:r>
          </w:p>
        </w:tc>
        <w:tc>
          <w:tcPr>
            <w:tcW w:w="564" w:type="dxa"/>
            <w:shd w:val="clear" w:color="000000" w:fill="FFFFFF"/>
            <w:vAlign w:val="center"/>
            <w:hideMark/>
          </w:tcPr>
          <w:p w14:paraId="3B2FEEBB" w14:textId="77777777" w:rsidR="0013207F" w:rsidRPr="0013207F" w:rsidRDefault="0013207F" w:rsidP="0013207F">
            <w:pPr>
              <w:jc w:val="center"/>
              <w:rPr>
                <w:sz w:val="16"/>
                <w:szCs w:val="16"/>
              </w:rPr>
            </w:pPr>
            <w:r w:rsidRPr="0013207F">
              <w:rPr>
                <w:sz w:val="16"/>
                <w:szCs w:val="16"/>
              </w:rPr>
              <w:t>04</w:t>
            </w:r>
          </w:p>
        </w:tc>
        <w:tc>
          <w:tcPr>
            <w:tcW w:w="376" w:type="dxa"/>
            <w:shd w:val="clear" w:color="000000" w:fill="FFFFFF"/>
            <w:vAlign w:val="center"/>
            <w:hideMark/>
          </w:tcPr>
          <w:p w14:paraId="38E6522D" w14:textId="77777777" w:rsidR="0013207F" w:rsidRPr="0013207F" w:rsidRDefault="0013207F" w:rsidP="0013207F">
            <w:pPr>
              <w:jc w:val="center"/>
              <w:rPr>
                <w:sz w:val="16"/>
                <w:szCs w:val="16"/>
              </w:rPr>
            </w:pPr>
            <w:r w:rsidRPr="0013207F">
              <w:rPr>
                <w:sz w:val="16"/>
                <w:szCs w:val="16"/>
              </w:rPr>
              <w:t>89</w:t>
            </w:r>
          </w:p>
        </w:tc>
        <w:tc>
          <w:tcPr>
            <w:tcW w:w="320" w:type="dxa"/>
            <w:shd w:val="clear" w:color="000000" w:fill="FFFFFF"/>
            <w:vAlign w:val="center"/>
            <w:hideMark/>
          </w:tcPr>
          <w:p w14:paraId="76EB64CE" w14:textId="77777777" w:rsidR="0013207F" w:rsidRPr="0013207F" w:rsidRDefault="0013207F" w:rsidP="0013207F">
            <w:pPr>
              <w:jc w:val="center"/>
              <w:rPr>
                <w:sz w:val="16"/>
                <w:szCs w:val="16"/>
              </w:rPr>
            </w:pPr>
            <w:r w:rsidRPr="0013207F">
              <w:rPr>
                <w:sz w:val="16"/>
                <w:szCs w:val="16"/>
              </w:rPr>
              <w:t>1</w:t>
            </w:r>
          </w:p>
        </w:tc>
        <w:tc>
          <w:tcPr>
            <w:tcW w:w="477" w:type="dxa"/>
            <w:shd w:val="clear" w:color="000000" w:fill="FFFFFF"/>
            <w:vAlign w:val="center"/>
            <w:hideMark/>
          </w:tcPr>
          <w:p w14:paraId="3F873895" w14:textId="77777777" w:rsidR="0013207F" w:rsidRPr="0013207F" w:rsidRDefault="0013207F" w:rsidP="0013207F">
            <w:pPr>
              <w:jc w:val="center"/>
              <w:rPr>
                <w:sz w:val="16"/>
                <w:szCs w:val="16"/>
              </w:rPr>
            </w:pPr>
            <w:r w:rsidRPr="0013207F">
              <w:rPr>
                <w:sz w:val="16"/>
                <w:szCs w:val="16"/>
              </w:rPr>
              <w:t>00</w:t>
            </w:r>
          </w:p>
        </w:tc>
        <w:tc>
          <w:tcPr>
            <w:tcW w:w="688" w:type="dxa"/>
            <w:shd w:val="clear" w:color="000000" w:fill="FFFFFF"/>
            <w:vAlign w:val="center"/>
            <w:hideMark/>
          </w:tcPr>
          <w:p w14:paraId="41928ECF" w14:textId="77777777" w:rsidR="0013207F" w:rsidRPr="0013207F" w:rsidRDefault="0013207F" w:rsidP="0013207F">
            <w:pPr>
              <w:jc w:val="center"/>
              <w:rPr>
                <w:sz w:val="16"/>
                <w:szCs w:val="16"/>
              </w:rPr>
            </w:pPr>
            <w:r w:rsidRPr="0013207F">
              <w:rPr>
                <w:sz w:val="16"/>
                <w:szCs w:val="16"/>
              </w:rPr>
              <w:t> </w:t>
            </w:r>
          </w:p>
        </w:tc>
        <w:tc>
          <w:tcPr>
            <w:tcW w:w="461" w:type="dxa"/>
            <w:shd w:val="clear" w:color="000000" w:fill="FFFFFF"/>
            <w:vAlign w:val="center"/>
            <w:hideMark/>
          </w:tcPr>
          <w:p w14:paraId="2E7D7D82" w14:textId="77777777" w:rsidR="0013207F" w:rsidRPr="0013207F" w:rsidRDefault="0013207F" w:rsidP="0013207F">
            <w:pPr>
              <w:jc w:val="center"/>
              <w:rPr>
                <w:sz w:val="16"/>
                <w:szCs w:val="16"/>
              </w:rPr>
            </w:pPr>
            <w:r w:rsidRPr="0013207F">
              <w:rPr>
                <w:sz w:val="16"/>
                <w:szCs w:val="16"/>
              </w:rPr>
              <w:t> </w:t>
            </w:r>
          </w:p>
        </w:tc>
        <w:tc>
          <w:tcPr>
            <w:tcW w:w="1089" w:type="dxa"/>
            <w:noWrap/>
            <w:vAlign w:val="center"/>
            <w:hideMark/>
          </w:tcPr>
          <w:p w14:paraId="1F44A3B1" w14:textId="77777777" w:rsidR="0013207F" w:rsidRPr="0013207F" w:rsidRDefault="0013207F" w:rsidP="0013207F">
            <w:pPr>
              <w:jc w:val="right"/>
              <w:rPr>
                <w:sz w:val="16"/>
                <w:szCs w:val="16"/>
              </w:rPr>
            </w:pPr>
            <w:r w:rsidRPr="0013207F">
              <w:rPr>
                <w:sz w:val="16"/>
                <w:szCs w:val="16"/>
              </w:rPr>
              <w:t>149,6</w:t>
            </w:r>
          </w:p>
        </w:tc>
        <w:tc>
          <w:tcPr>
            <w:tcW w:w="1134" w:type="dxa"/>
            <w:noWrap/>
            <w:vAlign w:val="center"/>
            <w:hideMark/>
          </w:tcPr>
          <w:p w14:paraId="2748915F" w14:textId="77777777" w:rsidR="0013207F" w:rsidRPr="0013207F" w:rsidRDefault="0013207F" w:rsidP="0013207F">
            <w:pPr>
              <w:jc w:val="right"/>
              <w:rPr>
                <w:sz w:val="16"/>
                <w:szCs w:val="16"/>
              </w:rPr>
            </w:pPr>
            <w:r w:rsidRPr="0013207F">
              <w:rPr>
                <w:sz w:val="16"/>
                <w:szCs w:val="16"/>
              </w:rPr>
              <w:t>155,4</w:t>
            </w:r>
          </w:p>
        </w:tc>
        <w:tc>
          <w:tcPr>
            <w:tcW w:w="993" w:type="dxa"/>
            <w:noWrap/>
            <w:vAlign w:val="center"/>
            <w:hideMark/>
          </w:tcPr>
          <w:p w14:paraId="25FDBBB6" w14:textId="77777777" w:rsidR="0013207F" w:rsidRPr="0013207F" w:rsidRDefault="0013207F" w:rsidP="0013207F">
            <w:pPr>
              <w:jc w:val="right"/>
              <w:rPr>
                <w:sz w:val="16"/>
                <w:szCs w:val="16"/>
              </w:rPr>
            </w:pPr>
            <w:r w:rsidRPr="0013207F">
              <w:rPr>
                <w:sz w:val="16"/>
                <w:szCs w:val="16"/>
              </w:rPr>
              <w:t>155,4</w:t>
            </w:r>
          </w:p>
        </w:tc>
      </w:tr>
      <w:tr w:rsidR="0013207F" w:rsidRPr="0013207F" w14:paraId="3C645608" w14:textId="77777777" w:rsidTr="0013207F">
        <w:trPr>
          <w:trHeight w:val="1575"/>
        </w:trPr>
        <w:tc>
          <w:tcPr>
            <w:tcW w:w="3539" w:type="dxa"/>
            <w:vAlign w:val="center"/>
            <w:hideMark/>
          </w:tcPr>
          <w:p w14:paraId="15642FB1" w14:textId="77777777" w:rsidR="0013207F" w:rsidRPr="0013207F" w:rsidRDefault="0013207F" w:rsidP="0013207F">
            <w:pPr>
              <w:rPr>
                <w:b/>
                <w:bCs/>
                <w:i/>
                <w:iCs/>
                <w:sz w:val="16"/>
                <w:szCs w:val="16"/>
              </w:rPr>
            </w:pPr>
            <w:r w:rsidRPr="0013207F">
              <w:rPr>
                <w:b/>
                <w:bCs/>
                <w:i/>
                <w:iCs/>
                <w:sz w:val="16"/>
                <w:szCs w:val="16"/>
              </w:rPr>
              <w:t>Осуществление государственных полномочий Республики Мордовия по назначению и предоставлению единовременной денежной выплаты на капитальный ремонт жилых помещений, единственными собственниками которых являются дети-сироты и дети, оставшиеся без попечения родителей, а также лица из числа детей-сирот и детей, оставшихся без попечения родителей</w:t>
            </w:r>
          </w:p>
        </w:tc>
        <w:tc>
          <w:tcPr>
            <w:tcW w:w="419" w:type="dxa"/>
            <w:shd w:val="clear" w:color="000000" w:fill="FFFFFF"/>
            <w:vAlign w:val="center"/>
            <w:hideMark/>
          </w:tcPr>
          <w:p w14:paraId="3F8667AD" w14:textId="77777777" w:rsidR="0013207F" w:rsidRPr="0013207F" w:rsidRDefault="0013207F" w:rsidP="0013207F">
            <w:pPr>
              <w:jc w:val="center"/>
              <w:rPr>
                <w:sz w:val="16"/>
                <w:szCs w:val="16"/>
              </w:rPr>
            </w:pPr>
            <w:r w:rsidRPr="0013207F">
              <w:rPr>
                <w:sz w:val="16"/>
                <w:szCs w:val="16"/>
              </w:rPr>
              <w:t>10</w:t>
            </w:r>
          </w:p>
        </w:tc>
        <w:tc>
          <w:tcPr>
            <w:tcW w:w="564" w:type="dxa"/>
            <w:shd w:val="clear" w:color="000000" w:fill="FFFFFF"/>
            <w:vAlign w:val="center"/>
            <w:hideMark/>
          </w:tcPr>
          <w:p w14:paraId="2244318A" w14:textId="77777777" w:rsidR="0013207F" w:rsidRPr="0013207F" w:rsidRDefault="0013207F" w:rsidP="0013207F">
            <w:pPr>
              <w:jc w:val="center"/>
              <w:rPr>
                <w:sz w:val="16"/>
                <w:szCs w:val="16"/>
              </w:rPr>
            </w:pPr>
            <w:r w:rsidRPr="0013207F">
              <w:rPr>
                <w:sz w:val="16"/>
                <w:szCs w:val="16"/>
              </w:rPr>
              <w:t>04</w:t>
            </w:r>
          </w:p>
        </w:tc>
        <w:tc>
          <w:tcPr>
            <w:tcW w:w="376" w:type="dxa"/>
            <w:shd w:val="clear" w:color="000000" w:fill="FFFFFF"/>
            <w:vAlign w:val="center"/>
            <w:hideMark/>
          </w:tcPr>
          <w:p w14:paraId="2D2D3EDF" w14:textId="77777777" w:rsidR="0013207F" w:rsidRPr="0013207F" w:rsidRDefault="0013207F" w:rsidP="0013207F">
            <w:pPr>
              <w:jc w:val="center"/>
              <w:rPr>
                <w:sz w:val="16"/>
                <w:szCs w:val="16"/>
              </w:rPr>
            </w:pPr>
            <w:r w:rsidRPr="0013207F">
              <w:rPr>
                <w:sz w:val="16"/>
                <w:szCs w:val="16"/>
              </w:rPr>
              <w:t>89</w:t>
            </w:r>
          </w:p>
        </w:tc>
        <w:tc>
          <w:tcPr>
            <w:tcW w:w="320" w:type="dxa"/>
            <w:shd w:val="clear" w:color="000000" w:fill="FFFFFF"/>
            <w:vAlign w:val="center"/>
            <w:hideMark/>
          </w:tcPr>
          <w:p w14:paraId="3BD1AC48" w14:textId="77777777" w:rsidR="0013207F" w:rsidRPr="0013207F" w:rsidRDefault="0013207F" w:rsidP="0013207F">
            <w:pPr>
              <w:jc w:val="center"/>
              <w:rPr>
                <w:sz w:val="16"/>
                <w:szCs w:val="16"/>
              </w:rPr>
            </w:pPr>
            <w:r w:rsidRPr="0013207F">
              <w:rPr>
                <w:sz w:val="16"/>
                <w:szCs w:val="16"/>
              </w:rPr>
              <w:t>1</w:t>
            </w:r>
          </w:p>
        </w:tc>
        <w:tc>
          <w:tcPr>
            <w:tcW w:w="477" w:type="dxa"/>
            <w:shd w:val="clear" w:color="000000" w:fill="FFFFFF"/>
            <w:vAlign w:val="center"/>
            <w:hideMark/>
          </w:tcPr>
          <w:p w14:paraId="75CB13A1" w14:textId="77777777" w:rsidR="0013207F" w:rsidRPr="0013207F" w:rsidRDefault="0013207F" w:rsidP="0013207F">
            <w:pPr>
              <w:jc w:val="center"/>
              <w:rPr>
                <w:sz w:val="16"/>
                <w:szCs w:val="16"/>
              </w:rPr>
            </w:pPr>
            <w:r w:rsidRPr="0013207F">
              <w:rPr>
                <w:sz w:val="16"/>
                <w:szCs w:val="16"/>
              </w:rPr>
              <w:t>00</w:t>
            </w:r>
          </w:p>
        </w:tc>
        <w:tc>
          <w:tcPr>
            <w:tcW w:w="688" w:type="dxa"/>
            <w:shd w:val="clear" w:color="000000" w:fill="FFFFFF"/>
            <w:vAlign w:val="center"/>
            <w:hideMark/>
          </w:tcPr>
          <w:p w14:paraId="0ABD00A7" w14:textId="77777777" w:rsidR="0013207F" w:rsidRPr="0013207F" w:rsidRDefault="0013207F" w:rsidP="0013207F">
            <w:pPr>
              <w:jc w:val="center"/>
              <w:rPr>
                <w:sz w:val="16"/>
                <w:szCs w:val="16"/>
              </w:rPr>
            </w:pPr>
            <w:r w:rsidRPr="0013207F">
              <w:rPr>
                <w:sz w:val="16"/>
                <w:szCs w:val="16"/>
              </w:rPr>
              <w:t>77110</w:t>
            </w:r>
          </w:p>
        </w:tc>
        <w:tc>
          <w:tcPr>
            <w:tcW w:w="461" w:type="dxa"/>
            <w:shd w:val="clear" w:color="000000" w:fill="FFFFFF"/>
            <w:vAlign w:val="center"/>
            <w:hideMark/>
          </w:tcPr>
          <w:p w14:paraId="0FCEAF35" w14:textId="77777777" w:rsidR="0013207F" w:rsidRPr="0013207F" w:rsidRDefault="0013207F" w:rsidP="0013207F">
            <w:pPr>
              <w:jc w:val="center"/>
              <w:rPr>
                <w:sz w:val="16"/>
                <w:szCs w:val="16"/>
              </w:rPr>
            </w:pPr>
            <w:r w:rsidRPr="0013207F">
              <w:rPr>
                <w:sz w:val="16"/>
                <w:szCs w:val="16"/>
              </w:rPr>
              <w:t> </w:t>
            </w:r>
          </w:p>
        </w:tc>
        <w:tc>
          <w:tcPr>
            <w:tcW w:w="1089" w:type="dxa"/>
            <w:noWrap/>
            <w:vAlign w:val="center"/>
            <w:hideMark/>
          </w:tcPr>
          <w:p w14:paraId="07244200" w14:textId="77777777" w:rsidR="0013207F" w:rsidRPr="0013207F" w:rsidRDefault="0013207F" w:rsidP="0013207F">
            <w:pPr>
              <w:jc w:val="right"/>
              <w:rPr>
                <w:sz w:val="16"/>
                <w:szCs w:val="16"/>
              </w:rPr>
            </w:pPr>
            <w:r w:rsidRPr="0013207F">
              <w:rPr>
                <w:sz w:val="16"/>
                <w:szCs w:val="16"/>
              </w:rPr>
              <w:t>149,6</w:t>
            </w:r>
          </w:p>
        </w:tc>
        <w:tc>
          <w:tcPr>
            <w:tcW w:w="1134" w:type="dxa"/>
            <w:noWrap/>
            <w:vAlign w:val="center"/>
            <w:hideMark/>
          </w:tcPr>
          <w:p w14:paraId="1504A0E4" w14:textId="77777777" w:rsidR="0013207F" w:rsidRPr="0013207F" w:rsidRDefault="0013207F" w:rsidP="0013207F">
            <w:pPr>
              <w:jc w:val="right"/>
              <w:rPr>
                <w:sz w:val="16"/>
                <w:szCs w:val="16"/>
              </w:rPr>
            </w:pPr>
            <w:r w:rsidRPr="0013207F">
              <w:rPr>
                <w:sz w:val="16"/>
                <w:szCs w:val="16"/>
              </w:rPr>
              <w:t>155,4</w:t>
            </w:r>
          </w:p>
        </w:tc>
        <w:tc>
          <w:tcPr>
            <w:tcW w:w="993" w:type="dxa"/>
            <w:noWrap/>
            <w:vAlign w:val="center"/>
            <w:hideMark/>
          </w:tcPr>
          <w:p w14:paraId="6D9D08B7" w14:textId="77777777" w:rsidR="0013207F" w:rsidRPr="0013207F" w:rsidRDefault="0013207F" w:rsidP="0013207F">
            <w:pPr>
              <w:jc w:val="right"/>
              <w:rPr>
                <w:sz w:val="16"/>
                <w:szCs w:val="16"/>
              </w:rPr>
            </w:pPr>
            <w:r w:rsidRPr="0013207F">
              <w:rPr>
                <w:sz w:val="16"/>
                <w:szCs w:val="16"/>
              </w:rPr>
              <w:t>155,4</w:t>
            </w:r>
          </w:p>
        </w:tc>
      </w:tr>
      <w:tr w:rsidR="0013207F" w:rsidRPr="0013207F" w14:paraId="04C79CB8" w14:textId="77777777" w:rsidTr="0013207F">
        <w:trPr>
          <w:trHeight w:val="315"/>
        </w:trPr>
        <w:tc>
          <w:tcPr>
            <w:tcW w:w="3539" w:type="dxa"/>
            <w:vAlign w:val="center"/>
            <w:hideMark/>
          </w:tcPr>
          <w:p w14:paraId="70454CFE" w14:textId="77777777" w:rsidR="0013207F" w:rsidRPr="0013207F" w:rsidRDefault="0013207F" w:rsidP="0013207F">
            <w:pPr>
              <w:rPr>
                <w:sz w:val="16"/>
                <w:szCs w:val="16"/>
              </w:rPr>
            </w:pPr>
            <w:r w:rsidRPr="0013207F">
              <w:rPr>
                <w:sz w:val="16"/>
                <w:szCs w:val="16"/>
              </w:rPr>
              <w:t>Социальное обеспечение и иные выплаты населению</w:t>
            </w:r>
          </w:p>
        </w:tc>
        <w:tc>
          <w:tcPr>
            <w:tcW w:w="419" w:type="dxa"/>
            <w:shd w:val="clear" w:color="000000" w:fill="FFFFFF"/>
            <w:vAlign w:val="center"/>
            <w:hideMark/>
          </w:tcPr>
          <w:p w14:paraId="2DA78F2E" w14:textId="77777777" w:rsidR="0013207F" w:rsidRPr="0013207F" w:rsidRDefault="0013207F" w:rsidP="0013207F">
            <w:pPr>
              <w:jc w:val="center"/>
              <w:rPr>
                <w:sz w:val="16"/>
                <w:szCs w:val="16"/>
              </w:rPr>
            </w:pPr>
            <w:r w:rsidRPr="0013207F">
              <w:rPr>
                <w:sz w:val="16"/>
                <w:szCs w:val="16"/>
              </w:rPr>
              <w:t>10</w:t>
            </w:r>
          </w:p>
        </w:tc>
        <w:tc>
          <w:tcPr>
            <w:tcW w:w="564" w:type="dxa"/>
            <w:shd w:val="clear" w:color="000000" w:fill="FFFFFF"/>
            <w:vAlign w:val="center"/>
            <w:hideMark/>
          </w:tcPr>
          <w:p w14:paraId="102CA890" w14:textId="77777777" w:rsidR="0013207F" w:rsidRPr="0013207F" w:rsidRDefault="0013207F" w:rsidP="0013207F">
            <w:pPr>
              <w:jc w:val="center"/>
              <w:rPr>
                <w:sz w:val="16"/>
                <w:szCs w:val="16"/>
              </w:rPr>
            </w:pPr>
            <w:r w:rsidRPr="0013207F">
              <w:rPr>
                <w:sz w:val="16"/>
                <w:szCs w:val="16"/>
              </w:rPr>
              <w:t>04</w:t>
            </w:r>
          </w:p>
        </w:tc>
        <w:tc>
          <w:tcPr>
            <w:tcW w:w="376" w:type="dxa"/>
            <w:shd w:val="clear" w:color="000000" w:fill="FFFFFF"/>
            <w:vAlign w:val="center"/>
            <w:hideMark/>
          </w:tcPr>
          <w:p w14:paraId="1C4B4F6B" w14:textId="77777777" w:rsidR="0013207F" w:rsidRPr="0013207F" w:rsidRDefault="0013207F" w:rsidP="0013207F">
            <w:pPr>
              <w:jc w:val="center"/>
              <w:rPr>
                <w:sz w:val="16"/>
                <w:szCs w:val="16"/>
              </w:rPr>
            </w:pPr>
            <w:r w:rsidRPr="0013207F">
              <w:rPr>
                <w:sz w:val="16"/>
                <w:szCs w:val="16"/>
              </w:rPr>
              <w:t>89</w:t>
            </w:r>
          </w:p>
        </w:tc>
        <w:tc>
          <w:tcPr>
            <w:tcW w:w="320" w:type="dxa"/>
            <w:shd w:val="clear" w:color="000000" w:fill="FFFFFF"/>
            <w:vAlign w:val="center"/>
            <w:hideMark/>
          </w:tcPr>
          <w:p w14:paraId="10326AB4" w14:textId="77777777" w:rsidR="0013207F" w:rsidRPr="0013207F" w:rsidRDefault="0013207F" w:rsidP="0013207F">
            <w:pPr>
              <w:jc w:val="center"/>
              <w:rPr>
                <w:sz w:val="16"/>
                <w:szCs w:val="16"/>
              </w:rPr>
            </w:pPr>
            <w:r w:rsidRPr="0013207F">
              <w:rPr>
                <w:sz w:val="16"/>
                <w:szCs w:val="16"/>
              </w:rPr>
              <w:t>1</w:t>
            </w:r>
          </w:p>
        </w:tc>
        <w:tc>
          <w:tcPr>
            <w:tcW w:w="477" w:type="dxa"/>
            <w:shd w:val="clear" w:color="000000" w:fill="FFFFFF"/>
            <w:vAlign w:val="center"/>
            <w:hideMark/>
          </w:tcPr>
          <w:p w14:paraId="79344305" w14:textId="77777777" w:rsidR="0013207F" w:rsidRPr="0013207F" w:rsidRDefault="0013207F" w:rsidP="0013207F">
            <w:pPr>
              <w:jc w:val="center"/>
              <w:rPr>
                <w:sz w:val="16"/>
                <w:szCs w:val="16"/>
              </w:rPr>
            </w:pPr>
            <w:r w:rsidRPr="0013207F">
              <w:rPr>
                <w:sz w:val="16"/>
                <w:szCs w:val="16"/>
              </w:rPr>
              <w:t>00</w:t>
            </w:r>
          </w:p>
        </w:tc>
        <w:tc>
          <w:tcPr>
            <w:tcW w:w="688" w:type="dxa"/>
            <w:shd w:val="clear" w:color="000000" w:fill="FFFFFF"/>
            <w:vAlign w:val="center"/>
            <w:hideMark/>
          </w:tcPr>
          <w:p w14:paraId="64FC0988" w14:textId="77777777" w:rsidR="0013207F" w:rsidRPr="0013207F" w:rsidRDefault="0013207F" w:rsidP="0013207F">
            <w:pPr>
              <w:jc w:val="center"/>
              <w:rPr>
                <w:sz w:val="16"/>
                <w:szCs w:val="16"/>
              </w:rPr>
            </w:pPr>
            <w:r w:rsidRPr="0013207F">
              <w:rPr>
                <w:sz w:val="16"/>
                <w:szCs w:val="16"/>
              </w:rPr>
              <w:t>77110</w:t>
            </w:r>
          </w:p>
        </w:tc>
        <w:tc>
          <w:tcPr>
            <w:tcW w:w="461" w:type="dxa"/>
            <w:shd w:val="clear" w:color="000000" w:fill="FFFFFF"/>
            <w:vAlign w:val="center"/>
            <w:hideMark/>
          </w:tcPr>
          <w:p w14:paraId="340683D8" w14:textId="77777777" w:rsidR="0013207F" w:rsidRPr="0013207F" w:rsidRDefault="0013207F" w:rsidP="0013207F">
            <w:pPr>
              <w:jc w:val="center"/>
              <w:rPr>
                <w:sz w:val="16"/>
                <w:szCs w:val="16"/>
              </w:rPr>
            </w:pPr>
            <w:r w:rsidRPr="0013207F">
              <w:rPr>
                <w:sz w:val="16"/>
                <w:szCs w:val="16"/>
              </w:rPr>
              <w:t>300</w:t>
            </w:r>
          </w:p>
        </w:tc>
        <w:tc>
          <w:tcPr>
            <w:tcW w:w="1089" w:type="dxa"/>
            <w:noWrap/>
            <w:vAlign w:val="center"/>
            <w:hideMark/>
          </w:tcPr>
          <w:p w14:paraId="78FCBC59" w14:textId="77777777" w:rsidR="0013207F" w:rsidRPr="0013207F" w:rsidRDefault="0013207F" w:rsidP="0013207F">
            <w:pPr>
              <w:jc w:val="right"/>
              <w:rPr>
                <w:sz w:val="16"/>
                <w:szCs w:val="16"/>
              </w:rPr>
            </w:pPr>
            <w:r w:rsidRPr="0013207F">
              <w:rPr>
                <w:sz w:val="16"/>
                <w:szCs w:val="16"/>
              </w:rPr>
              <w:t>149,6</w:t>
            </w:r>
          </w:p>
        </w:tc>
        <w:tc>
          <w:tcPr>
            <w:tcW w:w="1134" w:type="dxa"/>
            <w:noWrap/>
            <w:vAlign w:val="center"/>
            <w:hideMark/>
          </w:tcPr>
          <w:p w14:paraId="12D29C18" w14:textId="77777777" w:rsidR="0013207F" w:rsidRPr="0013207F" w:rsidRDefault="0013207F" w:rsidP="0013207F">
            <w:pPr>
              <w:jc w:val="right"/>
              <w:rPr>
                <w:sz w:val="16"/>
                <w:szCs w:val="16"/>
              </w:rPr>
            </w:pPr>
            <w:r w:rsidRPr="0013207F">
              <w:rPr>
                <w:sz w:val="16"/>
                <w:szCs w:val="16"/>
              </w:rPr>
              <w:t>155,4</w:t>
            </w:r>
          </w:p>
        </w:tc>
        <w:tc>
          <w:tcPr>
            <w:tcW w:w="993" w:type="dxa"/>
            <w:noWrap/>
            <w:vAlign w:val="center"/>
            <w:hideMark/>
          </w:tcPr>
          <w:p w14:paraId="34BAFEA4" w14:textId="77777777" w:rsidR="0013207F" w:rsidRPr="0013207F" w:rsidRDefault="0013207F" w:rsidP="0013207F">
            <w:pPr>
              <w:jc w:val="right"/>
              <w:rPr>
                <w:sz w:val="16"/>
                <w:szCs w:val="16"/>
              </w:rPr>
            </w:pPr>
            <w:r w:rsidRPr="0013207F">
              <w:rPr>
                <w:sz w:val="16"/>
                <w:szCs w:val="16"/>
              </w:rPr>
              <w:t>155,4</w:t>
            </w:r>
          </w:p>
        </w:tc>
      </w:tr>
      <w:tr w:rsidR="0013207F" w:rsidRPr="0013207F" w14:paraId="57536944" w14:textId="77777777" w:rsidTr="0013207F">
        <w:trPr>
          <w:trHeight w:val="315"/>
        </w:trPr>
        <w:tc>
          <w:tcPr>
            <w:tcW w:w="3539" w:type="dxa"/>
            <w:vAlign w:val="center"/>
            <w:hideMark/>
          </w:tcPr>
          <w:p w14:paraId="78D3E8BA" w14:textId="77777777" w:rsidR="0013207F" w:rsidRPr="0013207F" w:rsidRDefault="0013207F" w:rsidP="0013207F">
            <w:pPr>
              <w:rPr>
                <w:sz w:val="16"/>
                <w:szCs w:val="16"/>
              </w:rPr>
            </w:pPr>
            <w:r w:rsidRPr="0013207F">
              <w:rPr>
                <w:sz w:val="16"/>
                <w:szCs w:val="16"/>
              </w:rPr>
              <w:t xml:space="preserve">Публичные нормативные социальные выплаты гражданам </w:t>
            </w:r>
          </w:p>
        </w:tc>
        <w:tc>
          <w:tcPr>
            <w:tcW w:w="419" w:type="dxa"/>
            <w:shd w:val="clear" w:color="000000" w:fill="FFFFFF"/>
            <w:vAlign w:val="center"/>
            <w:hideMark/>
          </w:tcPr>
          <w:p w14:paraId="74941603" w14:textId="77777777" w:rsidR="0013207F" w:rsidRPr="0013207F" w:rsidRDefault="0013207F" w:rsidP="0013207F">
            <w:pPr>
              <w:jc w:val="center"/>
              <w:rPr>
                <w:sz w:val="16"/>
                <w:szCs w:val="16"/>
              </w:rPr>
            </w:pPr>
            <w:r w:rsidRPr="0013207F">
              <w:rPr>
                <w:sz w:val="16"/>
                <w:szCs w:val="16"/>
              </w:rPr>
              <w:t>10</w:t>
            </w:r>
          </w:p>
        </w:tc>
        <w:tc>
          <w:tcPr>
            <w:tcW w:w="564" w:type="dxa"/>
            <w:shd w:val="clear" w:color="000000" w:fill="FFFFFF"/>
            <w:vAlign w:val="center"/>
            <w:hideMark/>
          </w:tcPr>
          <w:p w14:paraId="701D6766" w14:textId="77777777" w:rsidR="0013207F" w:rsidRPr="0013207F" w:rsidRDefault="0013207F" w:rsidP="0013207F">
            <w:pPr>
              <w:jc w:val="center"/>
              <w:rPr>
                <w:sz w:val="16"/>
                <w:szCs w:val="16"/>
              </w:rPr>
            </w:pPr>
            <w:r w:rsidRPr="0013207F">
              <w:rPr>
                <w:sz w:val="16"/>
                <w:szCs w:val="16"/>
              </w:rPr>
              <w:t>04</w:t>
            </w:r>
          </w:p>
        </w:tc>
        <w:tc>
          <w:tcPr>
            <w:tcW w:w="376" w:type="dxa"/>
            <w:shd w:val="clear" w:color="000000" w:fill="FFFFFF"/>
            <w:vAlign w:val="center"/>
            <w:hideMark/>
          </w:tcPr>
          <w:p w14:paraId="3314AD11" w14:textId="77777777" w:rsidR="0013207F" w:rsidRPr="0013207F" w:rsidRDefault="0013207F" w:rsidP="0013207F">
            <w:pPr>
              <w:jc w:val="center"/>
              <w:rPr>
                <w:sz w:val="16"/>
                <w:szCs w:val="16"/>
              </w:rPr>
            </w:pPr>
            <w:r w:rsidRPr="0013207F">
              <w:rPr>
                <w:sz w:val="16"/>
                <w:szCs w:val="16"/>
              </w:rPr>
              <w:t>89</w:t>
            </w:r>
          </w:p>
        </w:tc>
        <w:tc>
          <w:tcPr>
            <w:tcW w:w="320" w:type="dxa"/>
            <w:shd w:val="clear" w:color="000000" w:fill="FFFFFF"/>
            <w:vAlign w:val="center"/>
            <w:hideMark/>
          </w:tcPr>
          <w:p w14:paraId="3B402624" w14:textId="77777777" w:rsidR="0013207F" w:rsidRPr="0013207F" w:rsidRDefault="0013207F" w:rsidP="0013207F">
            <w:pPr>
              <w:jc w:val="center"/>
              <w:rPr>
                <w:sz w:val="16"/>
                <w:szCs w:val="16"/>
              </w:rPr>
            </w:pPr>
            <w:r w:rsidRPr="0013207F">
              <w:rPr>
                <w:sz w:val="16"/>
                <w:szCs w:val="16"/>
              </w:rPr>
              <w:t>1</w:t>
            </w:r>
          </w:p>
        </w:tc>
        <w:tc>
          <w:tcPr>
            <w:tcW w:w="477" w:type="dxa"/>
            <w:shd w:val="clear" w:color="000000" w:fill="FFFFFF"/>
            <w:vAlign w:val="center"/>
            <w:hideMark/>
          </w:tcPr>
          <w:p w14:paraId="2703F910" w14:textId="77777777" w:rsidR="0013207F" w:rsidRPr="0013207F" w:rsidRDefault="0013207F" w:rsidP="0013207F">
            <w:pPr>
              <w:jc w:val="center"/>
              <w:rPr>
                <w:sz w:val="16"/>
                <w:szCs w:val="16"/>
              </w:rPr>
            </w:pPr>
            <w:r w:rsidRPr="0013207F">
              <w:rPr>
                <w:sz w:val="16"/>
                <w:szCs w:val="16"/>
              </w:rPr>
              <w:t>00</w:t>
            </w:r>
          </w:p>
        </w:tc>
        <w:tc>
          <w:tcPr>
            <w:tcW w:w="688" w:type="dxa"/>
            <w:shd w:val="clear" w:color="000000" w:fill="FFFFFF"/>
            <w:vAlign w:val="center"/>
            <w:hideMark/>
          </w:tcPr>
          <w:p w14:paraId="5E76A750" w14:textId="77777777" w:rsidR="0013207F" w:rsidRPr="0013207F" w:rsidRDefault="0013207F" w:rsidP="0013207F">
            <w:pPr>
              <w:jc w:val="center"/>
              <w:rPr>
                <w:sz w:val="16"/>
                <w:szCs w:val="16"/>
              </w:rPr>
            </w:pPr>
            <w:r w:rsidRPr="0013207F">
              <w:rPr>
                <w:sz w:val="16"/>
                <w:szCs w:val="16"/>
              </w:rPr>
              <w:t>77110</w:t>
            </w:r>
          </w:p>
        </w:tc>
        <w:tc>
          <w:tcPr>
            <w:tcW w:w="461" w:type="dxa"/>
            <w:shd w:val="clear" w:color="000000" w:fill="FFFFFF"/>
            <w:vAlign w:val="center"/>
            <w:hideMark/>
          </w:tcPr>
          <w:p w14:paraId="08FD935D" w14:textId="77777777" w:rsidR="0013207F" w:rsidRPr="0013207F" w:rsidRDefault="0013207F" w:rsidP="0013207F">
            <w:pPr>
              <w:jc w:val="center"/>
              <w:rPr>
                <w:sz w:val="16"/>
                <w:szCs w:val="16"/>
              </w:rPr>
            </w:pPr>
            <w:r w:rsidRPr="0013207F">
              <w:rPr>
                <w:sz w:val="16"/>
                <w:szCs w:val="16"/>
              </w:rPr>
              <w:t>310</w:t>
            </w:r>
          </w:p>
        </w:tc>
        <w:tc>
          <w:tcPr>
            <w:tcW w:w="1089" w:type="dxa"/>
            <w:noWrap/>
            <w:vAlign w:val="center"/>
            <w:hideMark/>
          </w:tcPr>
          <w:p w14:paraId="030B0E76" w14:textId="77777777" w:rsidR="0013207F" w:rsidRPr="0013207F" w:rsidRDefault="0013207F" w:rsidP="0013207F">
            <w:pPr>
              <w:jc w:val="right"/>
              <w:rPr>
                <w:sz w:val="16"/>
                <w:szCs w:val="16"/>
              </w:rPr>
            </w:pPr>
            <w:r w:rsidRPr="0013207F">
              <w:rPr>
                <w:sz w:val="16"/>
                <w:szCs w:val="16"/>
              </w:rPr>
              <w:t>149,6</w:t>
            </w:r>
          </w:p>
        </w:tc>
        <w:tc>
          <w:tcPr>
            <w:tcW w:w="1134" w:type="dxa"/>
            <w:noWrap/>
            <w:vAlign w:val="center"/>
            <w:hideMark/>
          </w:tcPr>
          <w:p w14:paraId="5A3676C5" w14:textId="77777777" w:rsidR="0013207F" w:rsidRPr="0013207F" w:rsidRDefault="0013207F" w:rsidP="0013207F">
            <w:pPr>
              <w:jc w:val="right"/>
              <w:rPr>
                <w:sz w:val="16"/>
                <w:szCs w:val="16"/>
              </w:rPr>
            </w:pPr>
            <w:r w:rsidRPr="0013207F">
              <w:rPr>
                <w:sz w:val="16"/>
                <w:szCs w:val="16"/>
              </w:rPr>
              <w:t>155,4</w:t>
            </w:r>
          </w:p>
        </w:tc>
        <w:tc>
          <w:tcPr>
            <w:tcW w:w="993" w:type="dxa"/>
            <w:noWrap/>
            <w:vAlign w:val="center"/>
            <w:hideMark/>
          </w:tcPr>
          <w:p w14:paraId="76773C5B" w14:textId="77777777" w:rsidR="0013207F" w:rsidRPr="0013207F" w:rsidRDefault="0013207F" w:rsidP="0013207F">
            <w:pPr>
              <w:jc w:val="right"/>
              <w:rPr>
                <w:sz w:val="16"/>
                <w:szCs w:val="16"/>
              </w:rPr>
            </w:pPr>
            <w:r w:rsidRPr="0013207F">
              <w:rPr>
                <w:sz w:val="16"/>
                <w:szCs w:val="16"/>
              </w:rPr>
              <w:t>155,4</w:t>
            </w:r>
          </w:p>
        </w:tc>
      </w:tr>
      <w:tr w:rsidR="0013207F" w:rsidRPr="0013207F" w14:paraId="7F7C8D63" w14:textId="77777777" w:rsidTr="0013207F">
        <w:trPr>
          <w:trHeight w:val="315"/>
        </w:trPr>
        <w:tc>
          <w:tcPr>
            <w:tcW w:w="3539" w:type="dxa"/>
            <w:vAlign w:val="center"/>
            <w:hideMark/>
          </w:tcPr>
          <w:p w14:paraId="35FA396F" w14:textId="77777777" w:rsidR="0013207F" w:rsidRPr="0013207F" w:rsidRDefault="0013207F" w:rsidP="0013207F">
            <w:pPr>
              <w:rPr>
                <w:b/>
                <w:bCs/>
                <w:sz w:val="16"/>
                <w:szCs w:val="16"/>
              </w:rPr>
            </w:pPr>
            <w:r w:rsidRPr="0013207F">
              <w:rPr>
                <w:b/>
                <w:bCs/>
                <w:sz w:val="16"/>
                <w:szCs w:val="16"/>
              </w:rPr>
              <w:t>Другие вопросы в области социальной политики</w:t>
            </w:r>
          </w:p>
        </w:tc>
        <w:tc>
          <w:tcPr>
            <w:tcW w:w="419" w:type="dxa"/>
            <w:vAlign w:val="center"/>
            <w:hideMark/>
          </w:tcPr>
          <w:p w14:paraId="5B7A2818" w14:textId="77777777" w:rsidR="0013207F" w:rsidRPr="0013207F" w:rsidRDefault="0013207F" w:rsidP="0013207F">
            <w:pPr>
              <w:jc w:val="center"/>
              <w:rPr>
                <w:b/>
                <w:bCs/>
                <w:sz w:val="16"/>
                <w:szCs w:val="16"/>
              </w:rPr>
            </w:pPr>
            <w:r w:rsidRPr="0013207F">
              <w:rPr>
                <w:b/>
                <w:bCs/>
                <w:sz w:val="16"/>
                <w:szCs w:val="16"/>
              </w:rPr>
              <w:t>10</w:t>
            </w:r>
          </w:p>
        </w:tc>
        <w:tc>
          <w:tcPr>
            <w:tcW w:w="564" w:type="dxa"/>
            <w:vAlign w:val="center"/>
            <w:hideMark/>
          </w:tcPr>
          <w:p w14:paraId="78611993" w14:textId="77777777" w:rsidR="0013207F" w:rsidRPr="0013207F" w:rsidRDefault="0013207F" w:rsidP="0013207F">
            <w:pPr>
              <w:jc w:val="center"/>
              <w:rPr>
                <w:b/>
                <w:bCs/>
                <w:sz w:val="16"/>
                <w:szCs w:val="16"/>
              </w:rPr>
            </w:pPr>
            <w:r w:rsidRPr="0013207F">
              <w:rPr>
                <w:b/>
                <w:bCs/>
                <w:sz w:val="16"/>
                <w:szCs w:val="16"/>
              </w:rPr>
              <w:t>06</w:t>
            </w:r>
          </w:p>
        </w:tc>
        <w:tc>
          <w:tcPr>
            <w:tcW w:w="376" w:type="dxa"/>
            <w:vAlign w:val="center"/>
            <w:hideMark/>
          </w:tcPr>
          <w:p w14:paraId="401F1C15" w14:textId="77777777" w:rsidR="0013207F" w:rsidRPr="0013207F" w:rsidRDefault="0013207F" w:rsidP="0013207F">
            <w:pPr>
              <w:jc w:val="center"/>
              <w:rPr>
                <w:b/>
                <w:bCs/>
                <w:sz w:val="16"/>
                <w:szCs w:val="16"/>
              </w:rPr>
            </w:pPr>
            <w:r w:rsidRPr="0013207F">
              <w:rPr>
                <w:b/>
                <w:bCs/>
                <w:sz w:val="16"/>
                <w:szCs w:val="16"/>
              </w:rPr>
              <w:t> </w:t>
            </w:r>
          </w:p>
        </w:tc>
        <w:tc>
          <w:tcPr>
            <w:tcW w:w="320" w:type="dxa"/>
            <w:vAlign w:val="center"/>
            <w:hideMark/>
          </w:tcPr>
          <w:p w14:paraId="048518E4" w14:textId="77777777" w:rsidR="0013207F" w:rsidRPr="0013207F" w:rsidRDefault="0013207F" w:rsidP="0013207F">
            <w:pPr>
              <w:jc w:val="center"/>
              <w:rPr>
                <w:b/>
                <w:bCs/>
                <w:sz w:val="16"/>
                <w:szCs w:val="16"/>
              </w:rPr>
            </w:pPr>
            <w:r w:rsidRPr="0013207F">
              <w:rPr>
                <w:b/>
                <w:bCs/>
                <w:sz w:val="16"/>
                <w:szCs w:val="16"/>
              </w:rPr>
              <w:t> </w:t>
            </w:r>
          </w:p>
        </w:tc>
        <w:tc>
          <w:tcPr>
            <w:tcW w:w="477" w:type="dxa"/>
            <w:vAlign w:val="center"/>
            <w:hideMark/>
          </w:tcPr>
          <w:p w14:paraId="01188C58" w14:textId="77777777" w:rsidR="0013207F" w:rsidRPr="0013207F" w:rsidRDefault="0013207F" w:rsidP="0013207F">
            <w:pPr>
              <w:jc w:val="center"/>
              <w:rPr>
                <w:b/>
                <w:bCs/>
                <w:sz w:val="16"/>
                <w:szCs w:val="16"/>
              </w:rPr>
            </w:pPr>
            <w:r w:rsidRPr="0013207F">
              <w:rPr>
                <w:b/>
                <w:bCs/>
                <w:sz w:val="16"/>
                <w:szCs w:val="16"/>
              </w:rPr>
              <w:t> </w:t>
            </w:r>
          </w:p>
        </w:tc>
        <w:tc>
          <w:tcPr>
            <w:tcW w:w="688" w:type="dxa"/>
            <w:vAlign w:val="center"/>
            <w:hideMark/>
          </w:tcPr>
          <w:p w14:paraId="25CCB136" w14:textId="77777777" w:rsidR="0013207F" w:rsidRPr="0013207F" w:rsidRDefault="0013207F" w:rsidP="0013207F">
            <w:pPr>
              <w:jc w:val="center"/>
              <w:rPr>
                <w:b/>
                <w:bCs/>
                <w:sz w:val="16"/>
                <w:szCs w:val="16"/>
              </w:rPr>
            </w:pPr>
            <w:r w:rsidRPr="0013207F">
              <w:rPr>
                <w:b/>
                <w:bCs/>
                <w:sz w:val="16"/>
                <w:szCs w:val="16"/>
              </w:rPr>
              <w:t> </w:t>
            </w:r>
          </w:p>
        </w:tc>
        <w:tc>
          <w:tcPr>
            <w:tcW w:w="461" w:type="dxa"/>
            <w:vAlign w:val="center"/>
            <w:hideMark/>
          </w:tcPr>
          <w:p w14:paraId="38B722A9" w14:textId="77777777" w:rsidR="0013207F" w:rsidRPr="0013207F" w:rsidRDefault="0013207F" w:rsidP="0013207F">
            <w:pPr>
              <w:jc w:val="center"/>
              <w:rPr>
                <w:b/>
                <w:bCs/>
                <w:sz w:val="16"/>
                <w:szCs w:val="16"/>
              </w:rPr>
            </w:pPr>
            <w:r w:rsidRPr="0013207F">
              <w:rPr>
                <w:b/>
                <w:bCs/>
                <w:sz w:val="16"/>
                <w:szCs w:val="16"/>
              </w:rPr>
              <w:t> </w:t>
            </w:r>
          </w:p>
        </w:tc>
        <w:tc>
          <w:tcPr>
            <w:tcW w:w="1089" w:type="dxa"/>
            <w:noWrap/>
            <w:vAlign w:val="center"/>
            <w:hideMark/>
          </w:tcPr>
          <w:p w14:paraId="64B97BA8" w14:textId="77777777" w:rsidR="0013207F" w:rsidRPr="0013207F" w:rsidRDefault="0013207F" w:rsidP="0013207F">
            <w:pPr>
              <w:jc w:val="right"/>
              <w:rPr>
                <w:sz w:val="16"/>
                <w:szCs w:val="16"/>
              </w:rPr>
            </w:pPr>
            <w:r w:rsidRPr="0013207F">
              <w:rPr>
                <w:sz w:val="16"/>
                <w:szCs w:val="16"/>
              </w:rPr>
              <w:t>689,0</w:t>
            </w:r>
          </w:p>
        </w:tc>
        <w:tc>
          <w:tcPr>
            <w:tcW w:w="1134" w:type="dxa"/>
            <w:noWrap/>
            <w:vAlign w:val="center"/>
            <w:hideMark/>
          </w:tcPr>
          <w:p w14:paraId="3AC9BE7D" w14:textId="77777777" w:rsidR="0013207F" w:rsidRPr="0013207F" w:rsidRDefault="0013207F" w:rsidP="0013207F">
            <w:pPr>
              <w:jc w:val="right"/>
              <w:rPr>
                <w:sz w:val="16"/>
                <w:szCs w:val="16"/>
              </w:rPr>
            </w:pPr>
            <w:r w:rsidRPr="0013207F">
              <w:rPr>
                <w:sz w:val="16"/>
                <w:szCs w:val="16"/>
              </w:rPr>
              <w:t>716,0</w:t>
            </w:r>
          </w:p>
        </w:tc>
        <w:tc>
          <w:tcPr>
            <w:tcW w:w="993" w:type="dxa"/>
            <w:noWrap/>
            <w:vAlign w:val="center"/>
            <w:hideMark/>
          </w:tcPr>
          <w:p w14:paraId="689D8ECF" w14:textId="77777777" w:rsidR="0013207F" w:rsidRPr="0013207F" w:rsidRDefault="0013207F" w:rsidP="0013207F">
            <w:pPr>
              <w:jc w:val="right"/>
              <w:rPr>
                <w:sz w:val="16"/>
                <w:szCs w:val="16"/>
              </w:rPr>
            </w:pPr>
            <w:r w:rsidRPr="0013207F">
              <w:rPr>
                <w:sz w:val="16"/>
                <w:szCs w:val="16"/>
              </w:rPr>
              <w:t>739,0</w:t>
            </w:r>
          </w:p>
        </w:tc>
      </w:tr>
      <w:tr w:rsidR="0013207F" w:rsidRPr="0013207F" w14:paraId="62B0A562" w14:textId="77777777" w:rsidTr="0013207F">
        <w:trPr>
          <w:trHeight w:val="420"/>
        </w:trPr>
        <w:tc>
          <w:tcPr>
            <w:tcW w:w="3539" w:type="dxa"/>
            <w:vAlign w:val="center"/>
            <w:hideMark/>
          </w:tcPr>
          <w:p w14:paraId="68490846" w14:textId="77777777" w:rsidR="0013207F" w:rsidRPr="0013207F" w:rsidRDefault="0013207F" w:rsidP="0013207F">
            <w:pPr>
              <w:rPr>
                <w:b/>
                <w:bCs/>
                <w:sz w:val="16"/>
                <w:szCs w:val="16"/>
              </w:rPr>
            </w:pPr>
            <w:r w:rsidRPr="0013207F">
              <w:rPr>
                <w:b/>
                <w:bCs/>
                <w:sz w:val="16"/>
                <w:szCs w:val="16"/>
              </w:rPr>
              <w:t>Муниципальная программа Рузаевского муниципального района "Доступная среда» на 2026-2028 годы</w:t>
            </w:r>
          </w:p>
        </w:tc>
        <w:tc>
          <w:tcPr>
            <w:tcW w:w="419" w:type="dxa"/>
            <w:vAlign w:val="center"/>
            <w:hideMark/>
          </w:tcPr>
          <w:p w14:paraId="54CF4244" w14:textId="77777777" w:rsidR="0013207F" w:rsidRPr="0013207F" w:rsidRDefault="0013207F" w:rsidP="0013207F">
            <w:pPr>
              <w:jc w:val="center"/>
              <w:rPr>
                <w:sz w:val="16"/>
                <w:szCs w:val="16"/>
              </w:rPr>
            </w:pPr>
            <w:r w:rsidRPr="0013207F">
              <w:rPr>
                <w:sz w:val="16"/>
                <w:szCs w:val="16"/>
              </w:rPr>
              <w:t>10</w:t>
            </w:r>
          </w:p>
        </w:tc>
        <w:tc>
          <w:tcPr>
            <w:tcW w:w="564" w:type="dxa"/>
            <w:vAlign w:val="center"/>
            <w:hideMark/>
          </w:tcPr>
          <w:p w14:paraId="2E2E0691" w14:textId="77777777" w:rsidR="0013207F" w:rsidRPr="0013207F" w:rsidRDefault="0013207F" w:rsidP="0013207F">
            <w:pPr>
              <w:jc w:val="center"/>
              <w:rPr>
                <w:sz w:val="16"/>
                <w:szCs w:val="16"/>
              </w:rPr>
            </w:pPr>
            <w:r w:rsidRPr="0013207F">
              <w:rPr>
                <w:sz w:val="16"/>
                <w:szCs w:val="16"/>
              </w:rPr>
              <w:t>06</w:t>
            </w:r>
          </w:p>
        </w:tc>
        <w:tc>
          <w:tcPr>
            <w:tcW w:w="376" w:type="dxa"/>
            <w:vAlign w:val="center"/>
            <w:hideMark/>
          </w:tcPr>
          <w:p w14:paraId="36BEB6AD" w14:textId="77777777" w:rsidR="0013207F" w:rsidRPr="0013207F" w:rsidRDefault="0013207F" w:rsidP="0013207F">
            <w:pPr>
              <w:jc w:val="center"/>
              <w:rPr>
                <w:sz w:val="16"/>
                <w:szCs w:val="16"/>
              </w:rPr>
            </w:pPr>
            <w:r w:rsidRPr="0013207F">
              <w:rPr>
                <w:sz w:val="16"/>
                <w:szCs w:val="16"/>
              </w:rPr>
              <w:t>21</w:t>
            </w:r>
          </w:p>
        </w:tc>
        <w:tc>
          <w:tcPr>
            <w:tcW w:w="320" w:type="dxa"/>
            <w:vAlign w:val="center"/>
            <w:hideMark/>
          </w:tcPr>
          <w:p w14:paraId="4D72E80F" w14:textId="77777777" w:rsidR="0013207F" w:rsidRPr="0013207F" w:rsidRDefault="0013207F" w:rsidP="0013207F">
            <w:pPr>
              <w:jc w:val="center"/>
              <w:rPr>
                <w:sz w:val="16"/>
                <w:szCs w:val="16"/>
              </w:rPr>
            </w:pPr>
            <w:r w:rsidRPr="0013207F">
              <w:rPr>
                <w:sz w:val="16"/>
                <w:szCs w:val="16"/>
              </w:rPr>
              <w:t> </w:t>
            </w:r>
          </w:p>
        </w:tc>
        <w:tc>
          <w:tcPr>
            <w:tcW w:w="477" w:type="dxa"/>
            <w:vAlign w:val="center"/>
            <w:hideMark/>
          </w:tcPr>
          <w:p w14:paraId="4C3D5FCA" w14:textId="77777777" w:rsidR="0013207F" w:rsidRPr="0013207F" w:rsidRDefault="0013207F" w:rsidP="0013207F">
            <w:pPr>
              <w:jc w:val="center"/>
              <w:rPr>
                <w:sz w:val="16"/>
                <w:szCs w:val="16"/>
              </w:rPr>
            </w:pPr>
            <w:r w:rsidRPr="0013207F">
              <w:rPr>
                <w:sz w:val="16"/>
                <w:szCs w:val="16"/>
              </w:rPr>
              <w:t> </w:t>
            </w:r>
          </w:p>
        </w:tc>
        <w:tc>
          <w:tcPr>
            <w:tcW w:w="688" w:type="dxa"/>
            <w:vAlign w:val="center"/>
            <w:hideMark/>
          </w:tcPr>
          <w:p w14:paraId="6990A824" w14:textId="77777777" w:rsidR="0013207F" w:rsidRPr="0013207F" w:rsidRDefault="0013207F" w:rsidP="0013207F">
            <w:pPr>
              <w:jc w:val="center"/>
              <w:rPr>
                <w:sz w:val="16"/>
                <w:szCs w:val="16"/>
              </w:rPr>
            </w:pPr>
            <w:r w:rsidRPr="0013207F">
              <w:rPr>
                <w:sz w:val="16"/>
                <w:szCs w:val="16"/>
              </w:rPr>
              <w:t> </w:t>
            </w:r>
          </w:p>
        </w:tc>
        <w:tc>
          <w:tcPr>
            <w:tcW w:w="461" w:type="dxa"/>
            <w:vAlign w:val="center"/>
            <w:hideMark/>
          </w:tcPr>
          <w:p w14:paraId="6D8F4C29" w14:textId="77777777" w:rsidR="0013207F" w:rsidRPr="0013207F" w:rsidRDefault="0013207F" w:rsidP="0013207F">
            <w:pPr>
              <w:jc w:val="center"/>
              <w:rPr>
                <w:sz w:val="16"/>
                <w:szCs w:val="16"/>
              </w:rPr>
            </w:pPr>
            <w:r w:rsidRPr="0013207F">
              <w:rPr>
                <w:sz w:val="16"/>
                <w:szCs w:val="16"/>
              </w:rPr>
              <w:t> </w:t>
            </w:r>
          </w:p>
        </w:tc>
        <w:tc>
          <w:tcPr>
            <w:tcW w:w="1089" w:type="dxa"/>
            <w:noWrap/>
            <w:vAlign w:val="center"/>
            <w:hideMark/>
          </w:tcPr>
          <w:p w14:paraId="2D69ADFE" w14:textId="77777777" w:rsidR="0013207F" w:rsidRPr="0013207F" w:rsidRDefault="0013207F" w:rsidP="0013207F">
            <w:pPr>
              <w:jc w:val="right"/>
              <w:rPr>
                <w:sz w:val="16"/>
                <w:szCs w:val="16"/>
              </w:rPr>
            </w:pPr>
            <w:r w:rsidRPr="0013207F">
              <w:rPr>
                <w:sz w:val="16"/>
                <w:szCs w:val="16"/>
              </w:rPr>
              <w:t>250,0</w:t>
            </w:r>
          </w:p>
        </w:tc>
        <w:tc>
          <w:tcPr>
            <w:tcW w:w="1134" w:type="dxa"/>
            <w:noWrap/>
            <w:vAlign w:val="center"/>
            <w:hideMark/>
          </w:tcPr>
          <w:p w14:paraId="4A44AEBB" w14:textId="77777777" w:rsidR="0013207F" w:rsidRPr="0013207F" w:rsidRDefault="0013207F" w:rsidP="0013207F">
            <w:pPr>
              <w:jc w:val="right"/>
              <w:rPr>
                <w:sz w:val="16"/>
                <w:szCs w:val="16"/>
              </w:rPr>
            </w:pPr>
            <w:r w:rsidRPr="0013207F">
              <w:rPr>
                <w:sz w:val="16"/>
                <w:szCs w:val="16"/>
              </w:rPr>
              <w:t>90,0</w:t>
            </w:r>
          </w:p>
        </w:tc>
        <w:tc>
          <w:tcPr>
            <w:tcW w:w="993" w:type="dxa"/>
            <w:noWrap/>
            <w:vAlign w:val="center"/>
            <w:hideMark/>
          </w:tcPr>
          <w:p w14:paraId="47F02462" w14:textId="77777777" w:rsidR="0013207F" w:rsidRPr="0013207F" w:rsidRDefault="0013207F" w:rsidP="0013207F">
            <w:pPr>
              <w:jc w:val="right"/>
              <w:rPr>
                <w:sz w:val="16"/>
                <w:szCs w:val="16"/>
              </w:rPr>
            </w:pPr>
            <w:r w:rsidRPr="0013207F">
              <w:rPr>
                <w:sz w:val="16"/>
                <w:szCs w:val="16"/>
              </w:rPr>
              <w:t>96,0</w:t>
            </w:r>
          </w:p>
        </w:tc>
      </w:tr>
      <w:tr w:rsidR="0013207F" w:rsidRPr="0013207F" w14:paraId="3433C47F" w14:textId="77777777" w:rsidTr="0013207F">
        <w:trPr>
          <w:trHeight w:val="315"/>
        </w:trPr>
        <w:tc>
          <w:tcPr>
            <w:tcW w:w="3539" w:type="dxa"/>
            <w:vAlign w:val="center"/>
            <w:hideMark/>
          </w:tcPr>
          <w:p w14:paraId="2DC57C04" w14:textId="77777777" w:rsidR="0013207F" w:rsidRPr="0013207F" w:rsidRDefault="0013207F" w:rsidP="0013207F">
            <w:pPr>
              <w:rPr>
                <w:b/>
                <w:bCs/>
                <w:sz w:val="16"/>
                <w:szCs w:val="16"/>
              </w:rPr>
            </w:pPr>
            <w:r w:rsidRPr="0013207F">
              <w:rPr>
                <w:b/>
                <w:bCs/>
                <w:sz w:val="16"/>
                <w:szCs w:val="16"/>
              </w:rPr>
              <w:t>Основное мероприятие: "Социальная реабилитация"</w:t>
            </w:r>
          </w:p>
        </w:tc>
        <w:tc>
          <w:tcPr>
            <w:tcW w:w="419" w:type="dxa"/>
            <w:vAlign w:val="center"/>
            <w:hideMark/>
          </w:tcPr>
          <w:p w14:paraId="0C337003" w14:textId="77777777" w:rsidR="0013207F" w:rsidRPr="0013207F" w:rsidRDefault="0013207F" w:rsidP="0013207F">
            <w:pPr>
              <w:jc w:val="center"/>
              <w:rPr>
                <w:sz w:val="16"/>
                <w:szCs w:val="16"/>
              </w:rPr>
            </w:pPr>
            <w:r w:rsidRPr="0013207F">
              <w:rPr>
                <w:sz w:val="16"/>
                <w:szCs w:val="16"/>
              </w:rPr>
              <w:t>10</w:t>
            </w:r>
          </w:p>
        </w:tc>
        <w:tc>
          <w:tcPr>
            <w:tcW w:w="564" w:type="dxa"/>
            <w:vAlign w:val="center"/>
            <w:hideMark/>
          </w:tcPr>
          <w:p w14:paraId="2C5CCC4D" w14:textId="77777777" w:rsidR="0013207F" w:rsidRPr="0013207F" w:rsidRDefault="0013207F" w:rsidP="0013207F">
            <w:pPr>
              <w:jc w:val="center"/>
              <w:rPr>
                <w:sz w:val="16"/>
                <w:szCs w:val="16"/>
              </w:rPr>
            </w:pPr>
            <w:r w:rsidRPr="0013207F">
              <w:rPr>
                <w:sz w:val="16"/>
                <w:szCs w:val="16"/>
              </w:rPr>
              <w:t>06</w:t>
            </w:r>
          </w:p>
        </w:tc>
        <w:tc>
          <w:tcPr>
            <w:tcW w:w="376" w:type="dxa"/>
            <w:vAlign w:val="center"/>
            <w:hideMark/>
          </w:tcPr>
          <w:p w14:paraId="7F167C10" w14:textId="77777777" w:rsidR="0013207F" w:rsidRPr="0013207F" w:rsidRDefault="0013207F" w:rsidP="0013207F">
            <w:pPr>
              <w:jc w:val="center"/>
              <w:rPr>
                <w:sz w:val="16"/>
                <w:szCs w:val="16"/>
              </w:rPr>
            </w:pPr>
            <w:r w:rsidRPr="0013207F">
              <w:rPr>
                <w:sz w:val="16"/>
                <w:szCs w:val="16"/>
              </w:rPr>
              <w:t>21</w:t>
            </w:r>
          </w:p>
        </w:tc>
        <w:tc>
          <w:tcPr>
            <w:tcW w:w="320" w:type="dxa"/>
            <w:vAlign w:val="center"/>
            <w:hideMark/>
          </w:tcPr>
          <w:p w14:paraId="1CA266B4" w14:textId="77777777" w:rsidR="0013207F" w:rsidRPr="0013207F" w:rsidRDefault="0013207F" w:rsidP="0013207F">
            <w:pPr>
              <w:jc w:val="center"/>
              <w:rPr>
                <w:sz w:val="16"/>
                <w:szCs w:val="16"/>
              </w:rPr>
            </w:pPr>
            <w:r w:rsidRPr="0013207F">
              <w:rPr>
                <w:sz w:val="16"/>
                <w:szCs w:val="16"/>
              </w:rPr>
              <w:t>0</w:t>
            </w:r>
          </w:p>
        </w:tc>
        <w:tc>
          <w:tcPr>
            <w:tcW w:w="477" w:type="dxa"/>
            <w:vAlign w:val="center"/>
            <w:hideMark/>
          </w:tcPr>
          <w:p w14:paraId="1D4AC8A8" w14:textId="77777777" w:rsidR="0013207F" w:rsidRPr="0013207F" w:rsidRDefault="0013207F" w:rsidP="0013207F">
            <w:pPr>
              <w:jc w:val="center"/>
              <w:rPr>
                <w:sz w:val="16"/>
                <w:szCs w:val="16"/>
              </w:rPr>
            </w:pPr>
            <w:r w:rsidRPr="0013207F">
              <w:rPr>
                <w:sz w:val="16"/>
                <w:szCs w:val="16"/>
              </w:rPr>
              <w:t>01</w:t>
            </w:r>
          </w:p>
        </w:tc>
        <w:tc>
          <w:tcPr>
            <w:tcW w:w="688" w:type="dxa"/>
            <w:vAlign w:val="center"/>
            <w:hideMark/>
          </w:tcPr>
          <w:p w14:paraId="59009086" w14:textId="77777777" w:rsidR="0013207F" w:rsidRPr="0013207F" w:rsidRDefault="0013207F" w:rsidP="0013207F">
            <w:pPr>
              <w:jc w:val="center"/>
              <w:rPr>
                <w:sz w:val="16"/>
                <w:szCs w:val="16"/>
              </w:rPr>
            </w:pPr>
            <w:r w:rsidRPr="0013207F">
              <w:rPr>
                <w:sz w:val="16"/>
                <w:szCs w:val="16"/>
              </w:rPr>
              <w:t> </w:t>
            </w:r>
          </w:p>
        </w:tc>
        <w:tc>
          <w:tcPr>
            <w:tcW w:w="461" w:type="dxa"/>
            <w:vAlign w:val="center"/>
            <w:hideMark/>
          </w:tcPr>
          <w:p w14:paraId="05B54710" w14:textId="77777777" w:rsidR="0013207F" w:rsidRPr="0013207F" w:rsidRDefault="0013207F" w:rsidP="0013207F">
            <w:pPr>
              <w:jc w:val="center"/>
              <w:rPr>
                <w:sz w:val="16"/>
                <w:szCs w:val="16"/>
              </w:rPr>
            </w:pPr>
            <w:r w:rsidRPr="0013207F">
              <w:rPr>
                <w:sz w:val="16"/>
                <w:szCs w:val="16"/>
              </w:rPr>
              <w:t> </w:t>
            </w:r>
          </w:p>
        </w:tc>
        <w:tc>
          <w:tcPr>
            <w:tcW w:w="1089" w:type="dxa"/>
            <w:noWrap/>
            <w:vAlign w:val="center"/>
            <w:hideMark/>
          </w:tcPr>
          <w:p w14:paraId="1673F73F" w14:textId="77777777" w:rsidR="0013207F" w:rsidRPr="0013207F" w:rsidRDefault="0013207F" w:rsidP="0013207F">
            <w:pPr>
              <w:jc w:val="right"/>
              <w:rPr>
                <w:sz w:val="16"/>
                <w:szCs w:val="16"/>
              </w:rPr>
            </w:pPr>
            <w:r w:rsidRPr="0013207F">
              <w:rPr>
                <w:sz w:val="16"/>
                <w:szCs w:val="16"/>
              </w:rPr>
              <w:t>250,0</w:t>
            </w:r>
          </w:p>
        </w:tc>
        <w:tc>
          <w:tcPr>
            <w:tcW w:w="1134" w:type="dxa"/>
            <w:noWrap/>
            <w:vAlign w:val="center"/>
            <w:hideMark/>
          </w:tcPr>
          <w:p w14:paraId="79E0FBD5" w14:textId="77777777" w:rsidR="0013207F" w:rsidRPr="0013207F" w:rsidRDefault="0013207F" w:rsidP="0013207F">
            <w:pPr>
              <w:jc w:val="right"/>
              <w:rPr>
                <w:sz w:val="16"/>
                <w:szCs w:val="16"/>
              </w:rPr>
            </w:pPr>
            <w:r w:rsidRPr="0013207F">
              <w:rPr>
                <w:sz w:val="16"/>
                <w:szCs w:val="16"/>
              </w:rPr>
              <w:t>90,0</w:t>
            </w:r>
          </w:p>
        </w:tc>
        <w:tc>
          <w:tcPr>
            <w:tcW w:w="993" w:type="dxa"/>
            <w:noWrap/>
            <w:vAlign w:val="center"/>
            <w:hideMark/>
          </w:tcPr>
          <w:p w14:paraId="472A1350" w14:textId="77777777" w:rsidR="0013207F" w:rsidRPr="0013207F" w:rsidRDefault="0013207F" w:rsidP="0013207F">
            <w:pPr>
              <w:jc w:val="right"/>
              <w:rPr>
                <w:sz w:val="16"/>
                <w:szCs w:val="16"/>
              </w:rPr>
            </w:pPr>
            <w:r w:rsidRPr="0013207F">
              <w:rPr>
                <w:sz w:val="16"/>
                <w:szCs w:val="16"/>
              </w:rPr>
              <w:t>96,0</w:t>
            </w:r>
          </w:p>
        </w:tc>
      </w:tr>
      <w:tr w:rsidR="0013207F" w:rsidRPr="0013207F" w14:paraId="6A2E845C" w14:textId="77777777" w:rsidTr="0013207F">
        <w:trPr>
          <w:trHeight w:val="315"/>
        </w:trPr>
        <w:tc>
          <w:tcPr>
            <w:tcW w:w="3539" w:type="dxa"/>
            <w:vAlign w:val="center"/>
            <w:hideMark/>
          </w:tcPr>
          <w:p w14:paraId="41060D36" w14:textId="77777777" w:rsidR="0013207F" w:rsidRPr="0013207F" w:rsidRDefault="0013207F" w:rsidP="0013207F">
            <w:pPr>
              <w:rPr>
                <w:b/>
                <w:bCs/>
                <w:i/>
                <w:iCs/>
                <w:sz w:val="16"/>
                <w:szCs w:val="16"/>
              </w:rPr>
            </w:pPr>
            <w:r w:rsidRPr="0013207F">
              <w:rPr>
                <w:b/>
                <w:bCs/>
                <w:i/>
                <w:iCs/>
                <w:sz w:val="16"/>
                <w:szCs w:val="16"/>
              </w:rPr>
              <w:t>Оказание других видов социальной помощи</w:t>
            </w:r>
          </w:p>
        </w:tc>
        <w:tc>
          <w:tcPr>
            <w:tcW w:w="419" w:type="dxa"/>
            <w:vAlign w:val="center"/>
            <w:hideMark/>
          </w:tcPr>
          <w:p w14:paraId="203598A0" w14:textId="77777777" w:rsidR="0013207F" w:rsidRPr="0013207F" w:rsidRDefault="0013207F" w:rsidP="0013207F">
            <w:pPr>
              <w:jc w:val="center"/>
              <w:rPr>
                <w:sz w:val="16"/>
                <w:szCs w:val="16"/>
              </w:rPr>
            </w:pPr>
            <w:r w:rsidRPr="0013207F">
              <w:rPr>
                <w:sz w:val="16"/>
                <w:szCs w:val="16"/>
              </w:rPr>
              <w:t>10</w:t>
            </w:r>
          </w:p>
        </w:tc>
        <w:tc>
          <w:tcPr>
            <w:tcW w:w="564" w:type="dxa"/>
            <w:vAlign w:val="center"/>
            <w:hideMark/>
          </w:tcPr>
          <w:p w14:paraId="432CFAF5" w14:textId="77777777" w:rsidR="0013207F" w:rsidRPr="0013207F" w:rsidRDefault="0013207F" w:rsidP="0013207F">
            <w:pPr>
              <w:jc w:val="center"/>
              <w:rPr>
                <w:sz w:val="16"/>
                <w:szCs w:val="16"/>
              </w:rPr>
            </w:pPr>
            <w:r w:rsidRPr="0013207F">
              <w:rPr>
                <w:sz w:val="16"/>
                <w:szCs w:val="16"/>
              </w:rPr>
              <w:t>06</w:t>
            </w:r>
          </w:p>
        </w:tc>
        <w:tc>
          <w:tcPr>
            <w:tcW w:w="376" w:type="dxa"/>
            <w:vAlign w:val="center"/>
            <w:hideMark/>
          </w:tcPr>
          <w:p w14:paraId="2FA451C3" w14:textId="77777777" w:rsidR="0013207F" w:rsidRPr="0013207F" w:rsidRDefault="0013207F" w:rsidP="0013207F">
            <w:pPr>
              <w:jc w:val="center"/>
              <w:rPr>
                <w:sz w:val="16"/>
                <w:szCs w:val="16"/>
              </w:rPr>
            </w:pPr>
            <w:r w:rsidRPr="0013207F">
              <w:rPr>
                <w:sz w:val="16"/>
                <w:szCs w:val="16"/>
              </w:rPr>
              <w:t>21</w:t>
            </w:r>
          </w:p>
        </w:tc>
        <w:tc>
          <w:tcPr>
            <w:tcW w:w="320" w:type="dxa"/>
            <w:vAlign w:val="center"/>
            <w:hideMark/>
          </w:tcPr>
          <w:p w14:paraId="4DE167A0" w14:textId="77777777" w:rsidR="0013207F" w:rsidRPr="0013207F" w:rsidRDefault="0013207F" w:rsidP="0013207F">
            <w:pPr>
              <w:jc w:val="center"/>
              <w:rPr>
                <w:sz w:val="16"/>
                <w:szCs w:val="16"/>
              </w:rPr>
            </w:pPr>
            <w:r w:rsidRPr="0013207F">
              <w:rPr>
                <w:sz w:val="16"/>
                <w:szCs w:val="16"/>
              </w:rPr>
              <w:t>0</w:t>
            </w:r>
          </w:p>
        </w:tc>
        <w:tc>
          <w:tcPr>
            <w:tcW w:w="477" w:type="dxa"/>
            <w:vAlign w:val="center"/>
            <w:hideMark/>
          </w:tcPr>
          <w:p w14:paraId="5B515165" w14:textId="77777777" w:rsidR="0013207F" w:rsidRPr="0013207F" w:rsidRDefault="0013207F" w:rsidP="0013207F">
            <w:pPr>
              <w:jc w:val="center"/>
              <w:rPr>
                <w:sz w:val="16"/>
                <w:szCs w:val="16"/>
              </w:rPr>
            </w:pPr>
            <w:r w:rsidRPr="0013207F">
              <w:rPr>
                <w:sz w:val="16"/>
                <w:szCs w:val="16"/>
              </w:rPr>
              <w:t>01</w:t>
            </w:r>
          </w:p>
        </w:tc>
        <w:tc>
          <w:tcPr>
            <w:tcW w:w="688" w:type="dxa"/>
            <w:vAlign w:val="center"/>
            <w:hideMark/>
          </w:tcPr>
          <w:p w14:paraId="59AC7B96" w14:textId="77777777" w:rsidR="0013207F" w:rsidRPr="0013207F" w:rsidRDefault="0013207F" w:rsidP="0013207F">
            <w:pPr>
              <w:jc w:val="center"/>
              <w:rPr>
                <w:b/>
                <w:bCs/>
                <w:sz w:val="16"/>
                <w:szCs w:val="16"/>
              </w:rPr>
            </w:pPr>
            <w:r w:rsidRPr="0013207F">
              <w:rPr>
                <w:b/>
                <w:bCs/>
                <w:sz w:val="16"/>
                <w:szCs w:val="16"/>
              </w:rPr>
              <w:t>01170</w:t>
            </w:r>
          </w:p>
        </w:tc>
        <w:tc>
          <w:tcPr>
            <w:tcW w:w="461" w:type="dxa"/>
            <w:vAlign w:val="center"/>
            <w:hideMark/>
          </w:tcPr>
          <w:p w14:paraId="490E18E9" w14:textId="77777777" w:rsidR="0013207F" w:rsidRPr="0013207F" w:rsidRDefault="0013207F" w:rsidP="0013207F">
            <w:pPr>
              <w:jc w:val="center"/>
              <w:rPr>
                <w:sz w:val="16"/>
                <w:szCs w:val="16"/>
              </w:rPr>
            </w:pPr>
            <w:r w:rsidRPr="0013207F">
              <w:rPr>
                <w:sz w:val="16"/>
                <w:szCs w:val="16"/>
              </w:rPr>
              <w:t> </w:t>
            </w:r>
          </w:p>
        </w:tc>
        <w:tc>
          <w:tcPr>
            <w:tcW w:w="1089" w:type="dxa"/>
            <w:noWrap/>
            <w:vAlign w:val="center"/>
            <w:hideMark/>
          </w:tcPr>
          <w:p w14:paraId="3CDE804E" w14:textId="77777777" w:rsidR="0013207F" w:rsidRPr="0013207F" w:rsidRDefault="0013207F" w:rsidP="0013207F">
            <w:pPr>
              <w:jc w:val="right"/>
              <w:rPr>
                <w:sz w:val="16"/>
                <w:szCs w:val="16"/>
              </w:rPr>
            </w:pPr>
            <w:r w:rsidRPr="0013207F">
              <w:rPr>
                <w:sz w:val="16"/>
                <w:szCs w:val="16"/>
              </w:rPr>
              <w:t>250,0</w:t>
            </w:r>
          </w:p>
        </w:tc>
        <w:tc>
          <w:tcPr>
            <w:tcW w:w="1134" w:type="dxa"/>
            <w:noWrap/>
            <w:vAlign w:val="center"/>
            <w:hideMark/>
          </w:tcPr>
          <w:p w14:paraId="3EED0C20" w14:textId="77777777" w:rsidR="0013207F" w:rsidRPr="0013207F" w:rsidRDefault="0013207F" w:rsidP="0013207F">
            <w:pPr>
              <w:jc w:val="right"/>
              <w:rPr>
                <w:sz w:val="16"/>
                <w:szCs w:val="16"/>
              </w:rPr>
            </w:pPr>
            <w:r w:rsidRPr="0013207F">
              <w:rPr>
                <w:sz w:val="16"/>
                <w:szCs w:val="16"/>
              </w:rPr>
              <w:t>90,0</w:t>
            </w:r>
          </w:p>
        </w:tc>
        <w:tc>
          <w:tcPr>
            <w:tcW w:w="993" w:type="dxa"/>
            <w:noWrap/>
            <w:vAlign w:val="center"/>
            <w:hideMark/>
          </w:tcPr>
          <w:p w14:paraId="26F6EEA9" w14:textId="77777777" w:rsidR="0013207F" w:rsidRPr="0013207F" w:rsidRDefault="0013207F" w:rsidP="0013207F">
            <w:pPr>
              <w:jc w:val="right"/>
              <w:rPr>
                <w:sz w:val="16"/>
                <w:szCs w:val="16"/>
              </w:rPr>
            </w:pPr>
            <w:r w:rsidRPr="0013207F">
              <w:rPr>
                <w:sz w:val="16"/>
                <w:szCs w:val="16"/>
              </w:rPr>
              <w:t>96,0</w:t>
            </w:r>
          </w:p>
        </w:tc>
      </w:tr>
      <w:tr w:rsidR="0013207F" w:rsidRPr="0013207F" w14:paraId="7063EA8B" w14:textId="77777777" w:rsidTr="0013207F">
        <w:trPr>
          <w:trHeight w:val="315"/>
        </w:trPr>
        <w:tc>
          <w:tcPr>
            <w:tcW w:w="3539" w:type="dxa"/>
            <w:vAlign w:val="center"/>
            <w:hideMark/>
          </w:tcPr>
          <w:p w14:paraId="1598BBC1" w14:textId="77777777" w:rsidR="0013207F" w:rsidRPr="0013207F" w:rsidRDefault="0013207F" w:rsidP="0013207F">
            <w:pPr>
              <w:rPr>
                <w:sz w:val="16"/>
                <w:szCs w:val="16"/>
              </w:rPr>
            </w:pPr>
            <w:r w:rsidRPr="0013207F">
              <w:rPr>
                <w:sz w:val="16"/>
                <w:szCs w:val="16"/>
              </w:rPr>
              <w:t>Социальное обеспечение и иные выплаты населению</w:t>
            </w:r>
          </w:p>
        </w:tc>
        <w:tc>
          <w:tcPr>
            <w:tcW w:w="419" w:type="dxa"/>
            <w:vAlign w:val="center"/>
            <w:hideMark/>
          </w:tcPr>
          <w:p w14:paraId="1F679808" w14:textId="77777777" w:rsidR="0013207F" w:rsidRPr="0013207F" w:rsidRDefault="0013207F" w:rsidP="0013207F">
            <w:pPr>
              <w:jc w:val="center"/>
              <w:rPr>
                <w:sz w:val="16"/>
                <w:szCs w:val="16"/>
              </w:rPr>
            </w:pPr>
            <w:r w:rsidRPr="0013207F">
              <w:rPr>
                <w:sz w:val="16"/>
                <w:szCs w:val="16"/>
              </w:rPr>
              <w:t>10</w:t>
            </w:r>
          </w:p>
        </w:tc>
        <w:tc>
          <w:tcPr>
            <w:tcW w:w="564" w:type="dxa"/>
            <w:vAlign w:val="center"/>
            <w:hideMark/>
          </w:tcPr>
          <w:p w14:paraId="6440383B" w14:textId="77777777" w:rsidR="0013207F" w:rsidRPr="0013207F" w:rsidRDefault="0013207F" w:rsidP="0013207F">
            <w:pPr>
              <w:jc w:val="center"/>
              <w:rPr>
                <w:sz w:val="16"/>
                <w:szCs w:val="16"/>
              </w:rPr>
            </w:pPr>
            <w:r w:rsidRPr="0013207F">
              <w:rPr>
                <w:sz w:val="16"/>
                <w:szCs w:val="16"/>
              </w:rPr>
              <w:t>06</w:t>
            </w:r>
          </w:p>
        </w:tc>
        <w:tc>
          <w:tcPr>
            <w:tcW w:w="376" w:type="dxa"/>
            <w:vAlign w:val="center"/>
            <w:hideMark/>
          </w:tcPr>
          <w:p w14:paraId="0EBA1AA9" w14:textId="77777777" w:rsidR="0013207F" w:rsidRPr="0013207F" w:rsidRDefault="0013207F" w:rsidP="0013207F">
            <w:pPr>
              <w:jc w:val="center"/>
              <w:rPr>
                <w:sz w:val="16"/>
                <w:szCs w:val="16"/>
              </w:rPr>
            </w:pPr>
            <w:r w:rsidRPr="0013207F">
              <w:rPr>
                <w:sz w:val="16"/>
                <w:szCs w:val="16"/>
              </w:rPr>
              <w:t>21</w:t>
            </w:r>
          </w:p>
        </w:tc>
        <w:tc>
          <w:tcPr>
            <w:tcW w:w="320" w:type="dxa"/>
            <w:vAlign w:val="center"/>
            <w:hideMark/>
          </w:tcPr>
          <w:p w14:paraId="149D761A" w14:textId="77777777" w:rsidR="0013207F" w:rsidRPr="0013207F" w:rsidRDefault="0013207F" w:rsidP="0013207F">
            <w:pPr>
              <w:jc w:val="center"/>
              <w:rPr>
                <w:sz w:val="16"/>
                <w:szCs w:val="16"/>
              </w:rPr>
            </w:pPr>
            <w:r w:rsidRPr="0013207F">
              <w:rPr>
                <w:sz w:val="16"/>
                <w:szCs w:val="16"/>
              </w:rPr>
              <w:t>0</w:t>
            </w:r>
          </w:p>
        </w:tc>
        <w:tc>
          <w:tcPr>
            <w:tcW w:w="477" w:type="dxa"/>
            <w:vAlign w:val="center"/>
            <w:hideMark/>
          </w:tcPr>
          <w:p w14:paraId="77C87977" w14:textId="77777777" w:rsidR="0013207F" w:rsidRPr="0013207F" w:rsidRDefault="0013207F" w:rsidP="0013207F">
            <w:pPr>
              <w:jc w:val="center"/>
              <w:rPr>
                <w:sz w:val="16"/>
                <w:szCs w:val="16"/>
              </w:rPr>
            </w:pPr>
            <w:r w:rsidRPr="0013207F">
              <w:rPr>
                <w:sz w:val="16"/>
                <w:szCs w:val="16"/>
              </w:rPr>
              <w:t>01</w:t>
            </w:r>
          </w:p>
        </w:tc>
        <w:tc>
          <w:tcPr>
            <w:tcW w:w="688" w:type="dxa"/>
            <w:vAlign w:val="center"/>
            <w:hideMark/>
          </w:tcPr>
          <w:p w14:paraId="60E8C902" w14:textId="77777777" w:rsidR="0013207F" w:rsidRPr="0013207F" w:rsidRDefault="0013207F" w:rsidP="0013207F">
            <w:pPr>
              <w:jc w:val="center"/>
              <w:rPr>
                <w:sz w:val="16"/>
                <w:szCs w:val="16"/>
              </w:rPr>
            </w:pPr>
            <w:r w:rsidRPr="0013207F">
              <w:rPr>
                <w:sz w:val="16"/>
                <w:szCs w:val="16"/>
              </w:rPr>
              <w:t>01170</w:t>
            </w:r>
          </w:p>
        </w:tc>
        <w:tc>
          <w:tcPr>
            <w:tcW w:w="461" w:type="dxa"/>
            <w:vAlign w:val="center"/>
            <w:hideMark/>
          </w:tcPr>
          <w:p w14:paraId="5D743874" w14:textId="77777777" w:rsidR="0013207F" w:rsidRPr="0013207F" w:rsidRDefault="0013207F" w:rsidP="0013207F">
            <w:pPr>
              <w:jc w:val="center"/>
              <w:rPr>
                <w:sz w:val="16"/>
                <w:szCs w:val="16"/>
              </w:rPr>
            </w:pPr>
            <w:r w:rsidRPr="0013207F">
              <w:rPr>
                <w:sz w:val="16"/>
                <w:szCs w:val="16"/>
              </w:rPr>
              <w:t>300</w:t>
            </w:r>
          </w:p>
        </w:tc>
        <w:tc>
          <w:tcPr>
            <w:tcW w:w="1089" w:type="dxa"/>
            <w:noWrap/>
            <w:vAlign w:val="center"/>
            <w:hideMark/>
          </w:tcPr>
          <w:p w14:paraId="4EA6951A" w14:textId="77777777" w:rsidR="0013207F" w:rsidRPr="0013207F" w:rsidRDefault="0013207F" w:rsidP="0013207F">
            <w:pPr>
              <w:jc w:val="right"/>
              <w:rPr>
                <w:sz w:val="16"/>
                <w:szCs w:val="16"/>
              </w:rPr>
            </w:pPr>
            <w:r w:rsidRPr="0013207F">
              <w:rPr>
                <w:sz w:val="16"/>
                <w:szCs w:val="16"/>
              </w:rPr>
              <w:t>250,0</w:t>
            </w:r>
          </w:p>
        </w:tc>
        <w:tc>
          <w:tcPr>
            <w:tcW w:w="1134" w:type="dxa"/>
            <w:noWrap/>
            <w:vAlign w:val="center"/>
            <w:hideMark/>
          </w:tcPr>
          <w:p w14:paraId="67B2F3EA" w14:textId="77777777" w:rsidR="0013207F" w:rsidRPr="0013207F" w:rsidRDefault="0013207F" w:rsidP="0013207F">
            <w:pPr>
              <w:jc w:val="right"/>
              <w:rPr>
                <w:sz w:val="16"/>
                <w:szCs w:val="16"/>
              </w:rPr>
            </w:pPr>
            <w:r w:rsidRPr="0013207F">
              <w:rPr>
                <w:sz w:val="16"/>
                <w:szCs w:val="16"/>
              </w:rPr>
              <w:t>90,0</w:t>
            </w:r>
          </w:p>
        </w:tc>
        <w:tc>
          <w:tcPr>
            <w:tcW w:w="993" w:type="dxa"/>
            <w:noWrap/>
            <w:vAlign w:val="center"/>
            <w:hideMark/>
          </w:tcPr>
          <w:p w14:paraId="5744404F" w14:textId="77777777" w:rsidR="0013207F" w:rsidRPr="0013207F" w:rsidRDefault="0013207F" w:rsidP="0013207F">
            <w:pPr>
              <w:jc w:val="right"/>
              <w:rPr>
                <w:sz w:val="16"/>
                <w:szCs w:val="16"/>
              </w:rPr>
            </w:pPr>
            <w:r w:rsidRPr="0013207F">
              <w:rPr>
                <w:sz w:val="16"/>
                <w:szCs w:val="16"/>
              </w:rPr>
              <w:t>96,0</w:t>
            </w:r>
          </w:p>
        </w:tc>
      </w:tr>
      <w:tr w:rsidR="0013207F" w:rsidRPr="0013207F" w14:paraId="0A26605C" w14:textId="77777777" w:rsidTr="0013207F">
        <w:trPr>
          <w:trHeight w:val="420"/>
        </w:trPr>
        <w:tc>
          <w:tcPr>
            <w:tcW w:w="3539" w:type="dxa"/>
            <w:vAlign w:val="center"/>
            <w:hideMark/>
          </w:tcPr>
          <w:p w14:paraId="4429BA27" w14:textId="77777777" w:rsidR="0013207F" w:rsidRPr="0013207F" w:rsidRDefault="0013207F" w:rsidP="0013207F">
            <w:pPr>
              <w:rPr>
                <w:sz w:val="16"/>
                <w:szCs w:val="16"/>
              </w:rPr>
            </w:pPr>
            <w:r w:rsidRPr="0013207F">
              <w:rPr>
                <w:sz w:val="16"/>
                <w:szCs w:val="16"/>
              </w:rPr>
              <w:t>Социальные выплаты гражданам, кроме публичных нормативных социальных выплат</w:t>
            </w:r>
          </w:p>
        </w:tc>
        <w:tc>
          <w:tcPr>
            <w:tcW w:w="419" w:type="dxa"/>
            <w:vAlign w:val="center"/>
            <w:hideMark/>
          </w:tcPr>
          <w:p w14:paraId="0FD73420" w14:textId="77777777" w:rsidR="0013207F" w:rsidRPr="0013207F" w:rsidRDefault="0013207F" w:rsidP="0013207F">
            <w:pPr>
              <w:jc w:val="center"/>
              <w:rPr>
                <w:sz w:val="16"/>
                <w:szCs w:val="16"/>
              </w:rPr>
            </w:pPr>
            <w:r w:rsidRPr="0013207F">
              <w:rPr>
                <w:sz w:val="16"/>
                <w:szCs w:val="16"/>
              </w:rPr>
              <w:t>10</w:t>
            </w:r>
          </w:p>
        </w:tc>
        <w:tc>
          <w:tcPr>
            <w:tcW w:w="564" w:type="dxa"/>
            <w:vAlign w:val="center"/>
            <w:hideMark/>
          </w:tcPr>
          <w:p w14:paraId="4DF76DD1" w14:textId="77777777" w:rsidR="0013207F" w:rsidRPr="0013207F" w:rsidRDefault="0013207F" w:rsidP="0013207F">
            <w:pPr>
              <w:jc w:val="center"/>
              <w:rPr>
                <w:sz w:val="16"/>
                <w:szCs w:val="16"/>
              </w:rPr>
            </w:pPr>
            <w:r w:rsidRPr="0013207F">
              <w:rPr>
                <w:sz w:val="16"/>
                <w:szCs w:val="16"/>
              </w:rPr>
              <w:t>06</w:t>
            </w:r>
          </w:p>
        </w:tc>
        <w:tc>
          <w:tcPr>
            <w:tcW w:w="376" w:type="dxa"/>
            <w:vAlign w:val="center"/>
            <w:hideMark/>
          </w:tcPr>
          <w:p w14:paraId="283CBBA0" w14:textId="77777777" w:rsidR="0013207F" w:rsidRPr="0013207F" w:rsidRDefault="0013207F" w:rsidP="0013207F">
            <w:pPr>
              <w:jc w:val="center"/>
              <w:rPr>
                <w:sz w:val="16"/>
                <w:szCs w:val="16"/>
              </w:rPr>
            </w:pPr>
            <w:r w:rsidRPr="0013207F">
              <w:rPr>
                <w:sz w:val="16"/>
                <w:szCs w:val="16"/>
              </w:rPr>
              <w:t>21</w:t>
            </w:r>
          </w:p>
        </w:tc>
        <w:tc>
          <w:tcPr>
            <w:tcW w:w="320" w:type="dxa"/>
            <w:vAlign w:val="center"/>
            <w:hideMark/>
          </w:tcPr>
          <w:p w14:paraId="3CF6B4A7" w14:textId="77777777" w:rsidR="0013207F" w:rsidRPr="0013207F" w:rsidRDefault="0013207F" w:rsidP="0013207F">
            <w:pPr>
              <w:jc w:val="center"/>
              <w:rPr>
                <w:sz w:val="16"/>
                <w:szCs w:val="16"/>
              </w:rPr>
            </w:pPr>
            <w:r w:rsidRPr="0013207F">
              <w:rPr>
                <w:sz w:val="16"/>
                <w:szCs w:val="16"/>
              </w:rPr>
              <w:t>0</w:t>
            </w:r>
          </w:p>
        </w:tc>
        <w:tc>
          <w:tcPr>
            <w:tcW w:w="477" w:type="dxa"/>
            <w:vAlign w:val="center"/>
            <w:hideMark/>
          </w:tcPr>
          <w:p w14:paraId="5F7D481A" w14:textId="77777777" w:rsidR="0013207F" w:rsidRPr="0013207F" w:rsidRDefault="0013207F" w:rsidP="0013207F">
            <w:pPr>
              <w:jc w:val="center"/>
              <w:rPr>
                <w:sz w:val="16"/>
                <w:szCs w:val="16"/>
              </w:rPr>
            </w:pPr>
            <w:r w:rsidRPr="0013207F">
              <w:rPr>
                <w:sz w:val="16"/>
                <w:szCs w:val="16"/>
              </w:rPr>
              <w:t>01</w:t>
            </w:r>
          </w:p>
        </w:tc>
        <w:tc>
          <w:tcPr>
            <w:tcW w:w="688" w:type="dxa"/>
            <w:vAlign w:val="center"/>
            <w:hideMark/>
          </w:tcPr>
          <w:p w14:paraId="6443FAB0" w14:textId="77777777" w:rsidR="0013207F" w:rsidRPr="0013207F" w:rsidRDefault="0013207F" w:rsidP="0013207F">
            <w:pPr>
              <w:jc w:val="center"/>
              <w:rPr>
                <w:sz w:val="16"/>
                <w:szCs w:val="16"/>
              </w:rPr>
            </w:pPr>
            <w:r w:rsidRPr="0013207F">
              <w:rPr>
                <w:sz w:val="16"/>
                <w:szCs w:val="16"/>
              </w:rPr>
              <w:t>01170</w:t>
            </w:r>
          </w:p>
        </w:tc>
        <w:tc>
          <w:tcPr>
            <w:tcW w:w="461" w:type="dxa"/>
            <w:shd w:val="clear" w:color="000000" w:fill="FFFFFF"/>
            <w:vAlign w:val="center"/>
            <w:hideMark/>
          </w:tcPr>
          <w:p w14:paraId="1EF52BB3" w14:textId="77777777" w:rsidR="0013207F" w:rsidRPr="0013207F" w:rsidRDefault="0013207F" w:rsidP="0013207F">
            <w:pPr>
              <w:jc w:val="center"/>
              <w:rPr>
                <w:sz w:val="16"/>
                <w:szCs w:val="16"/>
              </w:rPr>
            </w:pPr>
            <w:r w:rsidRPr="0013207F">
              <w:rPr>
                <w:sz w:val="16"/>
                <w:szCs w:val="16"/>
              </w:rPr>
              <w:t>320</w:t>
            </w:r>
          </w:p>
        </w:tc>
        <w:tc>
          <w:tcPr>
            <w:tcW w:w="1089" w:type="dxa"/>
            <w:noWrap/>
            <w:vAlign w:val="center"/>
            <w:hideMark/>
          </w:tcPr>
          <w:p w14:paraId="3E9A2BDF" w14:textId="77777777" w:rsidR="0013207F" w:rsidRPr="0013207F" w:rsidRDefault="0013207F" w:rsidP="0013207F">
            <w:pPr>
              <w:jc w:val="right"/>
              <w:rPr>
                <w:sz w:val="16"/>
                <w:szCs w:val="16"/>
              </w:rPr>
            </w:pPr>
            <w:r w:rsidRPr="0013207F">
              <w:rPr>
                <w:sz w:val="16"/>
                <w:szCs w:val="16"/>
              </w:rPr>
              <w:t>250,0</w:t>
            </w:r>
          </w:p>
        </w:tc>
        <w:tc>
          <w:tcPr>
            <w:tcW w:w="1134" w:type="dxa"/>
            <w:noWrap/>
            <w:vAlign w:val="center"/>
            <w:hideMark/>
          </w:tcPr>
          <w:p w14:paraId="3B91EC8B" w14:textId="77777777" w:rsidR="0013207F" w:rsidRPr="0013207F" w:rsidRDefault="0013207F" w:rsidP="0013207F">
            <w:pPr>
              <w:jc w:val="right"/>
              <w:rPr>
                <w:sz w:val="16"/>
                <w:szCs w:val="16"/>
              </w:rPr>
            </w:pPr>
            <w:r w:rsidRPr="0013207F">
              <w:rPr>
                <w:sz w:val="16"/>
                <w:szCs w:val="16"/>
              </w:rPr>
              <w:t>90,0</w:t>
            </w:r>
          </w:p>
        </w:tc>
        <w:tc>
          <w:tcPr>
            <w:tcW w:w="993" w:type="dxa"/>
            <w:noWrap/>
            <w:vAlign w:val="center"/>
            <w:hideMark/>
          </w:tcPr>
          <w:p w14:paraId="682C64DD" w14:textId="77777777" w:rsidR="0013207F" w:rsidRPr="0013207F" w:rsidRDefault="0013207F" w:rsidP="0013207F">
            <w:pPr>
              <w:jc w:val="right"/>
              <w:rPr>
                <w:sz w:val="16"/>
                <w:szCs w:val="16"/>
              </w:rPr>
            </w:pPr>
            <w:r w:rsidRPr="0013207F">
              <w:rPr>
                <w:sz w:val="16"/>
                <w:szCs w:val="16"/>
              </w:rPr>
              <w:t>96,0</w:t>
            </w:r>
          </w:p>
        </w:tc>
      </w:tr>
      <w:tr w:rsidR="0013207F" w:rsidRPr="0013207F" w14:paraId="3C37C65B" w14:textId="77777777" w:rsidTr="0013207F">
        <w:trPr>
          <w:trHeight w:val="420"/>
        </w:trPr>
        <w:tc>
          <w:tcPr>
            <w:tcW w:w="3539" w:type="dxa"/>
            <w:vAlign w:val="center"/>
            <w:hideMark/>
          </w:tcPr>
          <w:p w14:paraId="7D4B5660" w14:textId="77777777" w:rsidR="0013207F" w:rsidRPr="0013207F" w:rsidRDefault="0013207F" w:rsidP="0013207F">
            <w:pPr>
              <w:rPr>
                <w:b/>
                <w:bCs/>
                <w:sz w:val="16"/>
                <w:szCs w:val="16"/>
              </w:rPr>
            </w:pPr>
            <w:r w:rsidRPr="0013207F">
              <w:rPr>
                <w:b/>
                <w:bCs/>
                <w:sz w:val="16"/>
                <w:szCs w:val="16"/>
              </w:rPr>
              <w:t>Муниципальная программа Рузаевского муниципального района "Старшее поколение" на 2025-2028 годы</w:t>
            </w:r>
          </w:p>
        </w:tc>
        <w:tc>
          <w:tcPr>
            <w:tcW w:w="419" w:type="dxa"/>
            <w:vAlign w:val="center"/>
            <w:hideMark/>
          </w:tcPr>
          <w:p w14:paraId="4E3DA07A" w14:textId="77777777" w:rsidR="0013207F" w:rsidRPr="0013207F" w:rsidRDefault="0013207F" w:rsidP="0013207F">
            <w:pPr>
              <w:jc w:val="center"/>
              <w:rPr>
                <w:sz w:val="16"/>
                <w:szCs w:val="16"/>
              </w:rPr>
            </w:pPr>
            <w:r w:rsidRPr="0013207F">
              <w:rPr>
                <w:sz w:val="16"/>
                <w:szCs w:val="16"/>
              </w:rPr>
              <w:t>10</w:t>
            </w:r>
          </w:p>
        </w:tc>
        <w:tc>
          <w:tcPr>
            <w:tcW w:w="564" w:type="dxa"/>
            <w:vAlign w:val="center"/>
            <w:hideMark/>
          </w:tcPr>
          <w:p w14:paraId="2D424F0C" w14:textId="77777777" w:rsidR="0013207F" w:rsidRPr="0013207F" w:rsidRDefault="0013207F" w:rsidP="0013207F">
            <w:pPr>
              <w:jc w:val="center"/>
              <w:rPr>
                <w:sz w:val="16"/>
                <w:szCs w:val="16"/>
              </w:rPr>
            </w:pPr>
            <w:r w:rsidRPr="0013207F">
              <w:rPr>
                <w:sz w:val="16"/>
                <w:szCs w:val="16"/>
              </w:rPr>
              <w:t>06</w:t>
            </w:r>
          </w:p>
        </w:tc>
        <w:tc>
          <w:tcPr>
            <w:tcW w:w="376" w:type="dxa"/>
            <w:vAlign w:val="center"/>
            <w:hideMark/>
          </w:tcPr>
          <w:p w14:paraId="63DF5A52" w14:textId="77777777" w:rsidR="0013207F" w:rsidRPr="0013207F" w:rsidRDefault="0013207F" w:rsidP="0013207F">
            <w:pPr>
              <w:jc w:val="center"/>
              <w:rPr>
                <w:sz w:val="16"/>
                <w:szCs w:val="16"/>
              </w:rPr>
            </w:pPr>
            <w:r w:rsidRPr="0013207F">
              <w:rPr>
                <w:sz w:val="16"/>
                <w:szCs w:val="16"/>
              </w:rPr>
              <w:t>41</w:t>
            </w:r>
          </w:p>
        </w:tc>
        <w:tc>
          <w:tcPr>
            <w:tcW w:w="320" w:type="dxa"/>
            <w:vAlign w:val="center"/>
            <w:hideMark/>
          </w:tcPr>
          <w:p w14:paraId="0A98E943" w14:textId="77777777" w:rsidR="0013207F" w:rsidRPr="0013207F" w:rsidRDefault="0013207F" w:rsidP="0013207F">
            <w:pPr>
              <w:jc w:val="center"/>
              <w:rPr>
                <w:sz w:val="16"/>
                <w:szCs w:val="16"/>
              </w:rPr>
            </w:pPr>
            <w:r w:rsidRPr="0013207F">
              <w:rPr>
                <w:sz w:val="16"/>
                <w:szCs w:val="16"/>
              </w:rPr>
              <w:t> </w:t>
            </w:r>
          </w:p>
        </w:tc>
        <w:tc>
          <w:tcPr>
            <w:tcW w:w="477" w:type="dxa"/>
            <w:vAlign w:val="center"/>
            <w:hideMark/>
          </w:tcPr>
          <w:p w14:paraId="27397147" w14:textId="77777777" w:rsidR="0013207F" w:rsidRPr="0013207F" w:rsidRDefault="0013207F" w:rsidP="0013207F">
            <w:pPr>
              <w:jc w:val="center"/>
              <w:rPr>
                <w:sz w:val="16"/>
                <w:szCs w:val="16"/>
              </w:rPr>
            </w:pPr>
            <w:r w:rsidRPr="0013207F">
              <w:rPr>
                <w:sz w:val="16"/>
                <w:szCs w:val="16"/>
              </w:rPr>
              <w:t> </w:t>
            </w:r>
          </w:p>
        </w:tc>
        <w:tc>
          <w:tcPr>
            <w:tcW w:w="688" w:type="dxa"/>
            <w:noWrap/>
            <w:vAlign w:val="center"/>
            <w:hideMark/>
          </w:tcPr>
          <w:p w14:paraId="61BB84A3" w14:textId="77777777" w:rsidR="0013207F" w:rsidRPr="0013207F" w:rsidRDefault="0013207F" w:rsidP="0013207F">
            <w:pPr>
              <w:jc w:val="right"/>
              <w:rPr>
                <w:b/>
                <w:bCs/>
                <w:sz w:val="16"/>
                <w:szCs w:val="16"/>
              </w:rPr>
            </w:pPr>
            <w:r w:rsidRPr="0013207F">
              <w:rPr>
                <w:b/>
                <w:bCs/>
                <w:sz w:val="16"/>
                <w:szCs w:val="16"/>
              </w:rPr>
              <w:t> </w:t>
            </w:r>
          </w:p>
        </w:tc>
        <w:tc>
          <w:tcPr>
            <w:tcW w:w="461" w:type="dxa"/>
            <w:vAlign w:val="center"/>
            <w:hideMark/>
          </w:tcPr>
          <w:p w14:paraId="71DC44DE" w14:textId="77777777" w:rsidR="0013207F" w:rsidRPr="0013207F" w:rsidRDefault="0013207F" w:rsidP="0013207F">
            <w:pPr>
              <w:jc w:val="center"/>
              <w:rPr>
                <w:sz w:val="16"/>
                <w:szCs w:val="16"/>
              </w:rPr>
            </w:pPr>
            <w:r w:rsidRPr="0013207F">
              <w:rPr>
                <w:sz w:val="16"/>
                <w:szCs w:val="16"/>
              </w:rPr>
              <w:t> </w:t>
            </w:r>
          </w:p>
        </w:tc>
        <w:tc>
          <w:tcPr>
            <w:tcW w:w="1089" w:type="dxa"/>
            <w:noWrap/>
            <w:vAlign w:val="center"/>
            <w:hideMark/>
          </w:tcPr>
          <w:p w14:paraId="2A4AE8D1" w14:textId="77777777" w:rsidR="0013207F" w:rsidRPr="0013207F" w:rsidRDefault="0013207F" w:rsidP="0013207F">
            <w:pPr>
              <w:jc w:val="right"/>
              <w:rPr>
                <w:sz w:val="16"/>
                <w:szCs w:val="16"/>
              </w:rPr>
            </w:pPr>
            <w:r w:rsidRPr="0013207F">
              <w:rPr>
                <w:sz w:val="16"/>
                <w:szCs w:val="16"/>
              </w:rPr>
              <w:t>189,0</w:t>
            </w:r>
          </w:p>
        </w:tc>
        <w:tc>
          <w:tcPr>
            <w:tcW w:w="1134" w:type="dxa"/>
            <w:noWrap/>
            <w:vAlign w:val="center"/>
            <w:hideMark/>
          </w:tcPr>
          <w:p w14:paraId="16D2709F" w14:textId="77777777" w:rsidR="0013207F" w:rsidRPr="0013207F" w:rsidRDefault="0013207F" w:rsidP="0013207F">
            <w:pPr>
              <w:jc w:val="right"/>
              <w:rPr>
                <w:sz w:val="16"/>
                <w:szCs w:val="16"/>
              </w:rPr>
            </w:pPr>
            <w:r w:rsidRPr="0013207F">
              <w:rPr>
                <w:sz w:val="16"/>
                <w:szCs w:val="16"/>
              </w:rPr>
              <w:t>266,0</w:t>
            </w:r>
          </w:p>
        </w:tc>
        <w:tc>
          <w:tcPr>
            <w:tcW w:w="993" w:type="dxa"/>
            <w:noWrap/>
            <w:vAlign w:val="center"/>
            <w:hideMark/>
          </w:tcPr>
          <w:p w14:paraId="22373D4F" w14:textId="77777777" w:rsidR="0013207F" w:rsidRPr="0013207F" w:rsidRDefault="0013207F" w:rsidP="0013207F">
            <w:pPr>
              <w:jc w:val="right"/>
              <w:rPr>
                <w:sz w:val="16"/>
                <w:szCs w:val="16"/>
              </w:rPr>
            </w:pPr>
            <w:r w:rsidRPr="0013207F">
              <w:rPr>
                <w:sz w:val="16"/>
                <w:szCs w:val="16"/>
              </w:rPr>
              <w:t>283,0</w:t>
            </w:r>
          </w:p>
        </w:tc>
      </w:tr>
      <w:tr w:rsidR="0013207F" w:rsidRPr="0013207F" w14:paraId="34D66A3B" w14:textId="77777777" w:rsidTr="0013207F">
        <w:trPr>
          <w:trHeight w:val="420"/>
        </w:trPr>
        <w:tc>
          <w:tcPr>
            <w:tcW w:w="3539" w:type="dxa"/>
            <w:vAlign w:val="center"/>
            <w:hideMark/>
          </w:tcPr>
          <w:p w14:paraId="42C175EA" w14:textId="77777777" w:rsidR="0013207F" w:rsidRPr="0013207F" w:rsidRDefault="0013207F" w:rsidP="0013207F">
            <w:pPr>
              <w:rPr>
                <w:b/>
                <w:bCs/>
                <w:sz w:val="16"/>
                <w:szCs w:val="16"/>
              </w:rPr>
            </w:pPr>
            <w:r w:rsidRPr="0013207F">
              <w:rPr>
                <w:b/>
                <w:bCs/>
                <w:sz w:val="16"/>
                <w:szCs w:val="16"/>
              </w:rPr>
              <w:t>Основное мероприятие "Основы деятельности по укреплению социальной защищенности пожилых людей"</w:t>
            </w:r>
          </w:p>
        </w:tc>
        <w:tc>
          <w:tcPr>
            <w:tcW w:w="419" w:type="dxa"/>
            <w:vAlign w:val="center"/>
            <w:hideMark/>
          </w:tcPr>
          <w:p w14:paraId="12D55838" w14:textId="77777777" w:rsidR="0013207F" w:rsidRPr="0013207F" w:rsidRDefault="0013207F" w:rsidP="0013207F">
            <w:pPr>
              <w:jc w:val="center"/>
              <w:rPr>
                <w:sz w:val="16"/>
                <w:szCs w:val="16"/>
              </w:rPr>
            </w:pPr>
            <w:r w:rsidRPr="0013207F">
              <w:rPr>
                <w:sz w:val="16"/>
                <w:szCs w:val="16"/>
              </w:rPr>
              <w:t>10</w:t>
            </w:r>
          </w:p>
        </w:tc>
        <w:tc>
          <w:tcPr>
            <w:tcW w:w="564" w:type="dxa"/>
            <w:vAlign w:val="center"/>
            <w:hideMark/>
          </w:tcPr>
          <w:p w14:paraId="1DA61764" w14:textId="77777777" w:rsidR="0013207F" w:rsidRPr="0013207F" w:rsidRDefault="0013207F" w:rsidP="0013207F">
            <w:pPr>
              <w:jc w:val="center"/>
              <w:rPr>
                <w:sz w:val="16"/>
                <w:szCs w:val="16"/>
              </w:rPr>
            </w:pPr>
            <w:r w:rsidRPr="0013207F">
              <w:rPr>
                <w:sz w:val="16"/>
                <w:szCs w:val="16"/>
              </w:rPr>
              <w:t>06</w:t>
            </w:r>
          </w:p>
        </w:tc>
        <w:tc>
          <w:tcPr>
            <w:tcW w:w="376" w:type="dxa"/>
            <w:vAlign w:val="center"/>
            <w:hideMark/>
          </w:tcPr>
          <w:p w14:paraId="07DC0FE7" w14:textId="77777777" w:rsidR="0013207F" w:rsidRPr="0013207F" w:rsidRDefault="0013207F" w:rsidP="0013207F">
            <w:pPr>
              <w:jc w:val="center"/>
              <w:rPr>
                <w:sz w:val="16"/>
                <w:szCs w:val="16"/>
              </w:rPr>
            </w:pPr>
            <w:r w:rsidRPr="0013207F">
              <w:rPr>
                <w:sz w:val="16"/>
                <w:szCs w:val="16"/>
              </w:rPr>
              <w:t>41</w:t>
            </w:r>
          </w:p>
        </w:tc>
        <w:tc>
          <w:tcPr>
            <w:tcW w:w="320" w:type="dxa"/>
            <w:vAlign w:val="center"/>
            <w:hideMark/>
          </w:tcPr>
          <w:p w14:paraId="205AC9B7" w14:textId="77777777" w:rsidR="0013207F" w:rsidRPr="0013207F" w:rsidRDefault="0013207F" w:rsidP="0013207F">
            <w:pPr>
              <w:jc w:val="center"/>
              <w:rPr>
                <w:sz w:val="16"/>
                <w:szCs w:val="16"/>
              </w:rPr>
            </w:pPr>
            <w:r w:rsidRPr="0013207F">
              <w:rPr>
                <w:sz w:val="16"/>
                <w:szCs w:val="16"/>
              </w:rPr>
              <w:t>0</w:t>
            </w:r>
          </w:p>
        </w:tc>
        <w:tc>
          <w:tcPr>
            <w:tcW w:w="477" w:type="dxa"/>
            <w:vAlign w:val="center"/>
            <w:hideMark/>
          </w:tcPr>
          <w:p w14:paraId="55F93F2E" w14:textId="77777777" w:rsidR="0013207F" w:rsidRPr="0013207F" w:rsidRDefault="0013207F" w:rsidP="0013207F">
            <w:pPr>
              <w:jc w:val="center"/>
              <w:rPr>
                <w:sz w:val="16"/>
                <w:szCs w:val="16"/>
              </w:rPr>
            </w:pPr>
            <w:r w:rsidRPr="0013207F">
              <w:rPr>
                <w:sz w:val="16"/>
                <w:szCs w:val="16"/>
              </w:rPr>
              <w:t>01</w:t>
            </w:r>
          </w:p>
        </w:tc>
        <w:tc>
          <w:tcPr>
            <w:tcW w:w="688" w:type="dxa"/>
            <w:noWrap/>
            <w:vAlign w:val="center"/>
            <w:hideMark/>
          </w:tcPr>
          <w:p w14:paraId="55F9AF69" w14:textId="77777777" w:rsidR="0013207F" w:rsidRPr="0013207F" w:rsidRDefault="0013207F" w:rsidP="0013207F">
            <w:pPr>
              <w:jc w:val="right"/>
              <w:rPr>
                <w:b/>
                <w:bCs/>
                <w:sz w:val="16"/>
                <w:szCs w:val="16"/>
              </w:rPr>
            </w:pPr>
            <w:r w:rsidRPr="0013207F">
              <w:rPr>
                <w:b/>
                <w:bCs/>
                <w:sz w:val="16"/>
                <w:szCs w:val="16"/>
              </w:rPr>
              <w:t> </w:t>
            </w:r>
          </w:p>
        </w:tc>
        <w:tc>
          <w:tcPr>
            <w:tcW w:w="461" w:type="dxa"/>
            <w:vAlign w:val="center"/>
            <w:hideMark/>
          </w:tcPr>
          <w:p w14:paraId="66CB37F8" w14:textId="77777777" w:rsidR="0013207F" w:rsidRPr="0013207F" w:rsidRDefault="0013207F" w:rsidP="0013207F">
            <w:pPr>
              <w:jc w:val="center"/>
              <w:rPr>
                <w:sz w:val="16"/>
                <w:szCs w:val="16"/>
              </w:rPr>
            </w:pPr>
            <w:r w:rsidRPr="0013207F">
              <w:rPr>
                <w:sz w:val="16"/>
                <w:szCs w:val="16"/>
              </w:rPr>
              <w:t> </w:t>
            </w:r>
          </w:p>
        </w:tc>
        <w:tc>
          <w:tcPr>
            <w:tcW w:w="1089" w:type="dxa"/>
            <w:noWrap/>
            <w:vAlign w:val="center"/>
            <w:hideMark/>
          </w:tcPr>
          <w:p w14:paraId="1D2F035B" w14:textId="77777777" w:rsidR="0013207F" w:rsidRPr="0013207F" w:rsidRDefault="0013207F" w:rsidP="0013207F">
            <w:pPr>
              <w:jc w:val="right"/>
              <w:rPr>
                <w:sz w:val="16"/>
                <w:szCs w:val="16"/>
              </w:rPr>
            </w:pPr>
            <w:r w:rsidRPr="0013207F">
              <w:rPr>
                <w:sz w:val="16"/>
                <w:szCs w:val="16"/>
              </w:rPr>
              <w:t>189,0</w:t>
            </w:r>
          </w:p>
        </w:tc>
        <w:tc>
          <w:tcPr>
            <w:tcW w:w="1134" w:type="dxa"/>
            <w:noWrap/>
            <w:vAlign w:val="center"/>
            <w:hideMark/>
          </w:tcPr>
          <w:p w14:paraId="2FA080DE" w14:textId="77777777" w:rsidR="0013207F" w:rsidRPr="0013207F" w:rsidRDefault="0013207F" w:rsidP="0013207F">
            <w:pPr>
              <w:jc w:val="right"/>
              <w:rPr>
                <w:sz w:val="16"/>
                <w:szCs w:val="16"/>
              </w:rPr>
            </w:pPr>
            <w:r w:rsidRPr="0013207F">
              <w:rPr>
                <w:sz w:val="16"/>
                <w:szCs w:val="16"/>
              </w:rPr>
              <w:t>266,0</w:t>
            </w:r>
          </w:p>
        </w:tc>
        <w:tc>
          <w:tcPr>
            <w:tcW w:w="993" w:type="dxa"/>
            <w:noWrap/>
            <w:vAlign w:val="center"/>
            <w:hideMark/>
          </w:tcPr>
          <w:p w14:paraId="3B7C9113" w14:textId="77777777" w:rsidR="0013207F" w:rsidRPr="0013207F" w:rsidRDefault="0013207F" w:rsidP="0013207F">
            <w:pPr>
              <w:jc w:val="right"/>
              <w:rPr>
                <w:sz w:val="16"/>
                <w:szCs w:val="16"/>
              </w:rPr>
            </w:pPr>
            <w:r w:rsidRPr="0013207F">
              <w:rPr>
                <w:sz w:val="16"/>
                <w:szCs w:val="16"/>
              </w:rPr>
              <w:t>283,0</w:t>
            </w:r>
          </w:p>
        </w:tc>
      </w:tr>
      <w:tr w:rsidR="0013207F" w:rsidRPr="0013207F" w14:paraId="7CD894F9" w14:textId="77777777" w:rsidTr="0013207F">
        <w:trPr>
          <w:trHeight w:val="495"/>
        </w:trPr>
        <w:tc>
          <w:tcPr>
            <w:tcW w:w="3539" w:type="dxa"/>
            <w:vAlign w:val="center"/>
            <w:hideMark/>
          </w:tcPr>
          <w:p w14:paraId="20B63B98" w14:textId="77777777" w:rsidR="0013207F" w:rsidRPr="0013207F" w:rsidRDefault="0013207F" w:rsidP="0013207F">
            <w:pPr>
              <w:rPr>
                <w:b/>
                <w:bCs/>
                <w:i/>
                <w:iCs/>
                <w:sz w:val="16"/>
                <w:szCs w:val="16"/>
              </w:rPr>
            </w:pPr>
            <w:r w:rsidRPr="0013207F">
              <w:rPr>
                <w:b/>
                <w:bCs/>
                <w:i/>
                <w:iCs/>
                <w:sz w:val="16"/>
                <w:szCs w:val="16"/>
              </w:rPr>
              <w:t>Оказание других видов социальной помощи</w:t>
            </w:r>
          </w:p>
        </w:tc>
        <w:tc>
          <w:tcPr>
            <w:tcW w:w="419" w:type="dxa"/>
            <w:vAlign w:val="center"/>
            <w:hideMark/>
          </w:tcPr>
          <w:p w14:paraId="0A18E7C0" w14:textId="77777777" w:rsidR="0013207F" w:rsidRPr="0013207F" w:rsidRDefault="0013207F" w:rsidP="0013207F">
            <w:pPr>
              <w:jc w:val="center"/>
              <w:rPr>
                <w:sz w:val="16"/>
                <w:szCs w:val="16"/>
              </w:rPr>
            </w:pPr>
            <w:r w:rsidRPr="0013207F">
              <w:rPr>
                <w:sz w:val="16"/>
                <w:szCs w:val="16"/>
              </w:rPr>
              <w:t>10</w:t>
            </w:r>
          </w:p>
        </w:tc>
        <w:tc>
          <w:tcPr>
            <w:tcW w:w="564" w:type="dxa"/>
            <w:vAlign w:val="center"/>
            <w:hideMark/>
          </w:tcPr>
          <w:p w14:paraId="787F66B2" w14:textId="77777777" w:rsidR="0013207F" w:rsidRPr="0013207F" w:rsidRDefault="0013207F" w:rsidP="0013207F">
            <w:pPr>
              <w:jc w:val="center"/>
              <w:rPr>
                <w:sz w:val="16"/>
                <w:szCs w:val="16"/>
              </w:rPr>
            </w:pPr>
            <w:r w:rsidRPr="0013207F">
              <w:rPr>
                <w:sz w:val="16"/>
                <w:szCs w:val="16"/>
              </w:rPr>
              <w:t>06</w:t>
            </w:r>
          </w:p>
        </w:tc>
        <w:tc>
          <w:tcPr>
            <w:tcW w:w="376" w:type="dxa"/>
            <w:vAlign w:val="center"/>
            <w:hideMark/>
          </w:tcPr>
          <w:p w14:paraId="4A93B279" w14:textId="77777777" w:rsidR="0013207F" w:rsidRPr="0013207F" w:rsidRDefault="0013207F" w:rsidP="0013207F">
            <w:pPr>
              <w:jc w:val="center"/>
              <w:rPr>
                <w:sz w:val="16"/>
                <w:szCs w:val="16"/>
              </w:rPr>
            </w:pPr>
            <w:r w:rsidRPr="0013207F">
              <w:rPr>
                <w:sz w:val="16"/>
                <w:szCs w:val="16"/>
              </w:rPr>
              <w:t>41</w:t>
            </w:r>
          </w:p>
        </w:tc>
        <w:tc>
          <w:tcPr>
            <w:tcW w:w="320" w:type="dxa"/>
            <w:vAlign w:val="center"/>
            <w:hideMark/>
          </w:tcPr>
          <w:p w14:paraId="1F32B6E2" w14:textId="77777777" w:rsidR="0013207F" w:rsidRPr="0013207F" w:rsidRDefault="0013207F" w:rsidP="0013207F">
            <w:pPr>
              <w:jc w:val="center"/>
              <w:rPr>
                <w:sz w:val="16"/>
                <w:szCs w:val="16"/>
              </w:rPr>
            </w:pPr>
            <w:r w:rsidRPr="0013207F">
              <w:rPr>
                <w:sz w:val="16"/>
                <w:szCs w:val="16"/>
              </w:rPr>
              <w:t>0</w:t>
            </w:r>
          </w:p>
        </w:tc>
        <w:tc>
          <w:tcPr>
            <w:tcW w:w="477" w:type="dxa"/>
            <w:vAlign w:val="center"/>
            <w:hideMark/>
          </w:tcPr>
          <w:p w14:paraId="779EB74B" w14:textId="77777777" w:rsidR="0013207F" w:rsidRPr="0013207F" w:rsidRDefault="0013207F" w:rsidP="0013207F">
            <w:pPr>
              <w:jc w:val="center"/>
              <w:rPr>
                <w:sz w:val="16"/>
                <w:szCs w:val="16"/>
              </w:rPr>
            </w:pPr>
            <w:r w:rsidRPr="0013207F">
              <w:rPr>
                <w:sz w:val="16"/>
                <w:szCs w:val="16"/>
              </w:rPr>
              <w:t>01</w:t>
            </w:r>
          </w:p>
        </w:tc>
        <w:tc>
          <w:tcPr>
            <w:tcW w:w="688" w:type="dxa"/>
            <w:vAlign w:val="center"/>
            <w:hideMark/>
          </w:tcPr>
          <w:p w14:paraId="1EEAA51F" w14:textId="77777777" w:rsidR="0013207F" w:rsidRPr="0013207F" w:rsidRDefault="0013207F" w:rsidP="0013207F">
            <w:pPr>
              <w:jc w:val="center"/>
              <w:rPr>
                <w:b/>
                <w:bCs/>
                <w:sz w:val="16"/>
                <w:szCs w:val="16"/>
              </w:rPr>
            </w:pPr>
            <w:r w:rsidRPr="0013207F">
              <w:rPr>
                <w:b/>
                <w:bCs/>
                <w:sz w:val="16"/>
                <w:szCs w:val="16"/>
              </w:rPr>
              <w:t>01170</w:t>
            </w:r>
          </w:p>
        </w:tc>
        <w:tc>
          <w:tcPr>
            <w:tcW w:w="461" w:type="dxa"/>
            <w:vAlign w:val="center"/>
            <w:hideMark/>
          </w:tcPr>
          <w:p w14:paraId="2ACD46E4" w14:textId="77777777" w:rsidR="0013207F" w:rsidRPr="0013207F" w:rsidRDefault="0013207F" w:rsidP="0013207F">
            <w:pPr>
              <w:jc w:val="center"/>
              <w:rPr>
                <w:sz w:val="16"/>
                <w:szCs w:val="16"/>
              </w:rPr>
            </w:pPr>
            <w:r w:rsidRPr="0013207F">
              <w:rPr>
                <w:sz w:val="16"/>
                <w:szCs w:val="16"/>
              </w:rPr>
              <w:t> </w:t>
            </w:r>
          </w:p>
        </w:tc>
        <w:tc>
          <w:tcPr>
            <w:tcW w:w="1089" w:type="dxa"/>
            <w:noWrap/>
            <w:vAlign w:val="center"/>
            <w:hideMark/>
          </w:tcPr>
          <w:p w14:paraId="20256E40" w14:textId="77777777" w:rsidR="0013207F" w:rsidRPr="0013207F" w:rsidRDefault="0013207F" w:rsidP="0013207F">
            <w:pPr>
              <w:jc w:val="right"/>
              <w:rPr>
                <w:sz w:val="16"/>
                <w:szCs w:val="16"/>
              </w:rPr>
            </w:pPr>
            <w:r w:rsidRPr="0013207F">
              <w:rPr>
                <w:sz w:val="16"/>
                <w:szCs w:val="16"/>
              </w:rPr>
              <w:t>189,0</w:t>
            </w:r>
          </w:p>
        </w:tc>
        <w:tc>
          <w:tcPr>
            <w:tcW w:w="1134" w:type="dxa"/>
            <w:noWrap/>
            <w:vAlign w:val="center"/>
            <w:hideMark/>
          </w:tcPr>
          <w:p w14:paraId="5703436C" w14:textId="77777777" w:rsidR="0013207F" w:rsidRPr="0013207F" w:rsidRDefault="0013207F" w:rsidP="0013207F">
            <w:pPr>
              <w:jc w:val="right"/>
              <w:rPr>
                <w:sz w:val="16"/>
                <w:szCs w:val="16"/>
              </w:rPr>
            </w:pPr>
            <w:r w:rsidRPr="0013207F">
              <w:rPr>
                <w:sz w:val="16"/>
                <w:szCs w:val="16"/>
              </w:rPr>
              <w:t>266,0</w:t>
            </w:r>
          </w:p>
        </w:tc>
        <w:tc>
          <w:tcPr>
            <w:tcW w:w="993" w:type="dxa"/>
            <w:noWrap/>
            <w:vAlign w:val="center"/>
            <w:hideMark/>
          </w:tcPr>
          <w:p w14:paraId="333E6C96" w14:textId="77777777" w:rsidR="0013207F" w:rsidRPr="0013207F" w:rsidRDefault="0013207F" w:rsidP="0013207F">
            <w:pPr>
              <w:jc w:val="right"/>
              <w:rPr>
                <w:sz w:val="16"/>
                <w:szCs w:val="16"/>
              </w:rPr>
            </w:pPr>
            <w:r w:rsidRPr="0013207F">
              <w:rPr>
                <w:sz w:val="16"/>
                <w:szCs w:val="16"/>
              </w:rPr>
              <w:t>283,0</w:t>
            </w:r>
          </w:p>
        </w:tc>
      </w:tr>
      <w:tr w:rsidR="0013207F" w:rsidRPr="0013207F" w14:paraId="5318FBB5" w14:textId="77777777" w:rsidTr="0013207F">
        <w:trPr>
          <w:trHeight w:val="315"/>
        </w:trPr>
        <w:tc>
          <w:tcPr>
            <w:tcW w:w="3539" w:type="dxa"/>
            <w:vAlign w:val="center"/>
            <w:hideMark/>
          </w:tcPr>
          <w:p w14:paraId="1BD81689" w14:textId="77777777" w:rsidR="0013207F" w:rsidRPr="0013207F" w:rsidRDefault="0013207F" w:rsidP="0013207F">
            <w:pPr>
              <w:rPr>
                <w:sz w:val="16"/>
                <w:szCs w:val="16"/>
              </w:rPr>
            </w:pPr>
            <w:r w:rsidRPr="0013207F">
              <w:rPr>
                <w:sz w:val="16"/>
                <w:szCs w:val="16"/>
              </w:rPr>
              <w:t>Социальное обеспечение и иные выплаты населению</w:t>
            </w:r>
          </w:p>
        </w:tc>
        <w:tc>
          <w:tcPr>
            <w:tcW w:w="419" w:type="dxa"/>
            <w:vAlign w:val="center"/>
            <w:hideMark/>
          </w:tcPr>
          <w:p w14:paraId="4BE545D5" w14:textId="77777777" w:rsidR="0013207F" w:rsidRPr="0013207F" w:rsidRDefault="0013207F" w:rsidP="0013207F">
            <w:pPr>
              <w:jc w:val="center"/>
              <w:rPr>
                <w:sz w:val="16"/>
                <w:szCs w:val="16"/>
              </w:rPr>
            </w:pPr>
            <w:r w:rsidRPr="0013207F">
              <w:rPr>
                <w:sz w:val="16"/>
                <w:szCs w:val="16"/>
              </w:rPr>
              <w:t>10</w:t>
            </w:r>
          </w:p>
        </w:tc>
        <w:tc>
          <w:tcPr>
            <w:tcW w:w="564" w:type="dxa"/>
            <w:vAlign w:val="center"/>
            <w:hideMark/>
          </w:tcPr>
          <w:p w14:paraId="35B4E1D5" w14:textId="77777777" w:rsidR="0013207F" w:rsidRPr="0013207F" w:rsidRDefault="0013207F" w:rsidP="0013207F">
            <w:pPr>
              <w:jc w:val="center"/>
              <w:rPr>
                <w:sz w:val="16"/>
                <w:szCs w:val="16"/>
              </w:rPr>
            </w:pPr>
            <w:r w:rsidRPr="0013207F">
              <w:rPr>
                <w:sz w:val="16"/>
                <w:szCs w:val="16"/>
              </w:rPr>
              <w:t>06</w:t>
            </w:r>
          </w:p>
        </w:tc>
        <w:tc>
          <w:tcPr>
            <w:tcW w:w="376" w:type="dxa"/>
            <w:vAlign w:val="center"/>
            <w:hideMark/>
          </w:tcPr>
          <w:p w14:paraId="77487FF8" w14:textId="77777777" w:rsidR="0013207F" w:rsidRPr="0013207F" w:rsidRDefault="0013207F" w:rsidP="0013207F">
            <w:pPr>
              <w:jc w:val="center"/>
              <w:rPr>
                <w:sz w:val="16"/>
                <w:szCs w:val="16"/>
              </w:rPr>
            </w:pPr>
            <w:r w:rsidRPr="0013207F">
              <w:rPr>
                <w:sz w:val="16"/>
                <w:szCs w:val="16"/>
              </w:rPr>
              <w:t>41</w:t>
            </w:r>
          </w:p>
        </w:tc>
        <w:tc>
          <w:tcPr>
            <w:tcW w:w="320" w:type="dxa"/>
            <w:vAlign w:val="center"/>
            <w:hideMark/>
          </w:tcPr>
          <w:p w14:paraId="336233E5" w14:textId="77777777" w:rsidR="0013207F" w:rsidRPr="0013207F" w:rsidRDefault="0013207F" w:rsidP="0013207F">
            <w:pPr>
              <w:jc w:val="center"/>
              <w:rPr>
                <w:sz w:val="16"/>
                <w:szCs w:val="16"/>
              </w:rPr>
            </w:pPr>
            <w:r w:rsidRPr="0013207F">
              <w:rPr>
                <w:sz w:val="16"/>
                <w:szCs w:val="16"/>
              </w:rPr>
              <w:t>0</w:t>
            </w:r>
          </w:p>
        </w:tc>
        <w:tc>
          <w:tcPr>
            <w:tcW w:w="477" w:type="dxa"/>
            <w:vAlign w:val="center"/>
            <w:hideMark/>
          </w:tcPr>
          <w:p w14:paraId="596DBA1F" w14:textId="77777777" w:rsidR="0013207F" w:rsidRPr="0013207F" w:rsidRDefault="0013207F" w:rsidP="0013207F">
            <w:pPr>
              <w:jc w:val="center"/>
              <w:rPr>
                <w:sz w:val="16"/>
                <w:szCs w:val="16"/>
              </w:rPr>
            </w:pPr>
            <w:r w:rsidRPr="0013207F">
              <w:rPr>
                <w:sz w:val="16"/>
                <w:szCs w:val="16"/>
              </w:rPr>
              <w:t>01</w:t>
            </w:r>
          </w:p>
        </w:tc>
        <w:tc>
          <w:tcPr>
            <w:tcW w:w="688" w:type="dxa"/>
            <w:vAlign w:val="center"/>
            <w:hideMark/>
          </w:tcPr>
          <w:p w14:paraId="618A209C" w14:textId="77777777" w:rsidR="0013207F" w:rsidRPr="0013207F" w:rsidRDefault="0013207F" w:rsidP="0013207F">
            <w:pPr>
              <w:jc w:val="center"/>
              <w:rPr>
                <w:sz w:val="16"/>
                <w:szCs w:val="16"/>
              </w:rPr>
            </w:pPr>
            <w:r w:rsidRPr="0013207F">
              <w:rPr>
                <w:sz w:val="16"/>
                <w:szCs w:val="16"/>
              </w:rPr>
              <w:t>01170</w:t>
            </w:r>
          </w:p>
        </w:tc>
        <w:tc>
          <w:tcPr>
            <w:tcW w:w="461" w:type="dxa"/>
            <w:vAlign w:val="center"/>
            <w:hideMark/>
          </w:tcPr>
          <w:p w14:paraId="0B11E95A" w14:textId="77777777" w:rsidR="0013207F" w:rsidRPr="0013207F" w:rsidRDefault="0013207F" w:rsidP="0013207F">
            <w:pPr>
              <w:jc w:val="center"/>
              <w:rPr>
                <w:sz w:val="16"/>
                <w:szCs w:val="16"/>
              </w:rPr>
            </w:pPr>
            <w:r w:rsidRPr="0013207F">
              <w:rPr>
                <w:sz w:val="16"/>
                <w:szCs w:val="16"/>
              </w:rPr>
              <w:t>300</w:t>
            </w:r>
          </w:p>
        </w:tc>
        <w:tc>
          <w:tcPr>
            <w:tcW w:w="1089" w:type="dxa"/>
            <w:noWrap/>
            <w:vAlign w:val="center"/>
            <w:hideMark/>
          </w:tcPr>
          <w:p w14:paraId="4931CBA8" w14:textId="77777777" w:rsidR="0013207F" w:rsidRPr="0013207F" w:rsidRDefault="0013207F" w:rsidP="0013207F">
            <w:pPr>
              <w:jc w:val="right"/>
              <w:rPr>
                <w:sz w:val="16"/>
                <w:szCs w:val="16"/>
              </w:rPr>
            </w:pPr>
            <w:r w:rsidRPr="0013207F">
              <w:rPr>
                <w:sz w:val="16"/>
                <w:szCs w:val="16"/>
              </w:rPr>
              <w:t>189,0</w:t>
            </w:r>
          </w:p>
        </w:tc>
        <w:tc>
          <w:tcPr>
            <w:tcW w:w="1134" w:type="dxa"/>
            <w:noWrap/>
            <w:vAlign w:val="center"/>
            <w:hideMark/>
          </w:tcPr>
          <w:p w14:paraId="165EBB15" w14:textId="77777777" w:rsidR="0013207F" w:rsidRPr="0013207F" w:rsidRDefault="0013207F" w:rsidP="0013207F">
            <w:pPr>
              <w:jc w:val="right"/>
              <w:rPr>
                <w:sz w:val="16"/>
                <w:szCs w:val="16"/>
              </w:rPr>
            </w:pPr>
            <w:r w:rsidRPr="0013207F">
              <w:rPr>
                <w:sz w:val="16"/>
                <w:szCs w:val="16"/>
              </w:rPr>
              <w:t>266,0</w:t>
            </w:r>
          </w:p>
        </w:tc>
        <w:tc>
          <w:tcPr>
            <w:tcW w:w="993" w:type="dxa"/>
            <w:noWrap/>
            <w:vAlign w:val="center"/>
            <w:hideMark/>
          </w:tcPr>
          <w:p w14:paraId="4B3BE04E" w14:textId="77777777" w:rsidR="0013207F" w:rsidRPr="0013207F" w:rsidRDefault="0013207F" w:rsidP="0013207F">
            <w:pPr>
              <w:jc w:val="right"/>
              <w:rPr>
                <w:sz w:val="16"/>
                <w:szCs w:val="16"/>
              </w:rPr>
            </w:pPr>
            <w:r w:rsidRPr="0013207F">
              <w:rPr>
                <w:sz w:val="16"/>
                <w:szCs w:val="16"/>
              </w:rPr>
              <w:t>283,0</w:t>
            </w:r>
          </w:p>
        </w:tc>
      </w:tr>
      <w:tr w:rsidR="0013207F" w:rsidRPr="0013207F" w14:paraId="75D73C07" w14:textId="77777777" w:rsidTr="0013207F">
        <w:trPr>
          <w:trHeight w:val="600"/>
        </w:trPr>
        <w:tc>
          <w:tcPr>
            <w:tcW w:w="3539" w:type="dxa"/>
            <w:vAlign w:val="center"/>
            <w:hideMark/>
          </w:tcPr>
          <w:p w14:paraId="007D33C3" w14:textId="77777777" w:rsidR="0013207F" w:rsidRPr="0013207F" w:rsidRDefault="0013207F" w:rsidP="0013207F">
            <w:pPr>
              <w:rPr>
                <w:sz w:val="16"/>
                <w:szCs w:val="16"/>
              </w:rPr>
            </w:pPr>
            <w:r w:rsidRPr="0013207F">
              <w:rPr>
                <w:sz w:val="16"/>
                <w:szCs w:val="16"/>
              </w:rPr>
              <w:t>Социальные выплаты гражданам, кроме публичных нормативных социальных выплат</w:t>
            </w:r>
          </w:p>
        </w:tc>
        <w:tc>
          <w:tcPr>
            <w:tcW w:w="419" w:type="dxa"/>
            <w:vAlign w:val="center"/>
            <w:hideMark/>
          </w:tcPr>
          <w:p w14:paraId="5E376D9F" w14:textId="77777777" w:rsidR="0013207F" w:rsidRPr="0013207F" w:rsidRDefault="0013207F" w:rsidP="0013207F">
            <w:pPr>
              <w:jc w:val="center"/>
              <w:rPr>
                <w:sz w:val="16"/>
                <w:szCs w:val="16"/>
              </w:rPr>
            </w:pPr>
            <w:r w:rsidRPr="0013207F">
              <w:rPr>
                <w:sz w:val="16"/>
                <w:szCs w:val="16"/>
              </w:rPr>
              <w:t>10</w:t>
            </w:r>
          </w:p>
        </w:tc>
        <w:tc>
          <w:tcPr>
            <w:tcW w:w="564" w:type="dxa"/>
            <w:vAlign w:val="center"/>
            <w:hideMark/>
          </w:tcPr>
          <w:p w14:paraId="0F7545EE" w14:textId="77777777" w:rsidR="0013207F" w:rsidRPr="0013207F" w:rsidRDefault="0013207F" w:rsidP="0013207F">
            <w:pPr>
              <w:jc w:val="center"/>
              <w:rPr>
                <w:sz w:val="16"/>
                <w:szCs w:val="16"/>
              </w:rPr>
            </w:pPr>
            <w:r w:rsidRPr="0013207F">
              <w:rPr>
                <w:sz w:val="16"/>
                <w:szCs w:val="16"/>
              </w:rPr>
              <w:t>06</w:t>
            </w:r>
          </w:p>
        </w:tc>
        <w:tc>
          <w:tcPr>
            <w:tcW w:w="376" w:type="dxa"/>
            <w:vAlign w:val="center"/>
            <w:hideMark/>
          </w:tcPr>
          <w:p w14:paraId="2108803F" w14:textId="77777777" w:rsidR="0013207F" w:rsidRPr="0013207F" w:rsidRDefault="0013207F" w:rsidP="0013207F">
            <w:pPr>
              <w:jc w:val="center"/>
              <w:rPr>
                <w:sz w:val="16"/>
                <w:szCs w:val="16"/>
              </w:rPr>
            </w:pPr>
            <w:r w:rsidRPr="0013207F">
              <w:rPr>
                <w:sz w:val="16"/>
                <w:szCs w:val="16"/>
              </w:rPr>
              <w:t>41</w:t>
            </w:r>
          </w:p>
        </w:tc>
        <w:tc>
          <w:tcPr>
            <w:tcW w:w="320" w:type="dxa"/>
            <w:vAlign w:val="center"/>
            <w:hideMark/>
          </w:tcPr>
          <w:p w14:paraId="5E2CC0FC" w14:textId="77777777" w:rsidR="0013207F" w:rsidRPr="0013207F" w:rsidRDefault="0013207F" w:rsidP="0013207F">
            <w:pPr>
              <w:jc w:val="center"/>
              <w:rPr>
                <w:sz w:val="16"/>
                <w:szCs w:val="16"/>
              </w:rPr>
            </w:pPr>
            <w:r w:rsidRPr="0013207F">
              <w:rPr>
                <w:sz w:val="16"/>
                <w:szCs w:val="16"/>
              </w:rPr>
              <w:t>0</w:t>
            </w:r>
          </w:p>
        </w:tc>
        <w:tc>
          <w:tcPr>
            <w:tcW w:w="477" w:type="dxa"/>
            <w:vAlign w:val="center"/>
            <w:hideMark/>
          </w:tcPr>
          <w:p w14:paraId="75F4640D" w14:textId="77777777" w:rsidR="0013207F" w:rsidRPr="0013207F" w:rsidRDefault="0013207F" w:rsidP="0013207F">
            <w:pPr>
              <w:jc w:val="center"/>
              <w:rPr>
                <w:sz w:val="16"/>
                <w:szCs w:val="16"/>
              </w:rPr>
            </w:pPr>
            <w:r w:rsidRPr="0013207F">
              <w:rPr>
                <w:sz w:val="16"/>
                <w:szCs w:val="16"/>
              </w:rPr>
              <w:t>01</w:t>
            </w:r>
          </w:p>
        </w:tc>
        <w:tc>
          <w:tcPr>
            <w:tcW w:w="688" w:type="dxa"/>
            <w:vAlign w:val="center"/>
            <w:hideMark/>
          </w:tcPr>
          <w:p w14:paraId="3BAF4521" w14:textId="77777777" w:rsidR="0013207F" w:rsidRPr="0013207F" w:rsidRDefault="0013207F" w:rsidP="0013207F">
            <w:pPr>
              <w:jc w:val="center"/>
              <w:rPr>
                <w:sz w:val="16"/>
                <w:szCs w:val="16"/>
              </w:rPr>
            </w:pPr>
            <w:r w:rsidRPr="0013207F">
              <w:rPr>
                <w:sz w:val="16"/>
                <w:szCs w:val="16"/>
              </w:rPr>
              <w:t>01170</w:t>
            </w:r>
          </w:p>
        </w:tc>
        <w:tc>
          <w:tcPr>
            <w:tcW w:w="461" w:type="dxa"/>
            <w:vAlign w:val="center"/>
            <w:hideMark/>
          </w:tcPr>
          <w:p w14:paraId="4DFBC6F3" w14:textId="77777777" w:rsidR="0013207F" w:rsidRPr="0013207F" w:rsidRDefault="0013207F" w:rsidP="0013207F">
            <w:pPr>
              <w:jc w:val="center"/>
              <w:rPr>
                <w:sz w:val="16"/>
                <w:szCs w:val="16"/>
              </w:rPr>
            </w:pPr>
            <w:r w:rsidRPr="0013207F">
              <w:rPr>
                <w:sz w:val="16"/>
                <w:szCs w:val="16"/>
              </w:rPr>
              <w:t>320</w:t>
            </w:r>
          </w:p>
        </w:tc>
        <w:tc>
          <w:tcPr>
            <w:tcW w:w="1089" w:type="dxa"/>
            <w:noWrap/>
            <w:vAlign w:val="center"/>
            <w:hideMark/>
          </w:tcPr>
          <w:p w14:paraId="4F0C2873" w14:textId="77777777" w:rsidR="0013207F" w:rsidRPr="0013207F" w:rsidRDefault="0013207F" w:rsidP="0013207F">
            <w:pPr>
              <w:jc w:val="right"/>
              <w:rPr>
                <w:sz w:val="16"/>
                <w:szCs w:val="16"/>
              </w:rPr>
            </w:pPr>
            <w:r w:rsidRPr="0013207F">
              <w:rPr>
                <w:sz w:val="16"/>
                <w:szCs w:val="16"/>
              </w:rPr>
              <w:t>189,0</w:t>
            </w:r>
          </w:p>
        </w:tc>
        <w:tc>
          <w:tcPr>
            <w:tcW w:w="1134" w:type="dxa"/>
            <w:noWrap/>
            <w:vAlign w:val="center"/>
            <w:hideMark/>
          </w:tcPr>
          <w:p w14:paraId="2078AB41" w14:textId="77777777" w:rsidR="0013207F" w:rsidRPr="0013207F" w:rsidRDefault="0013207F" w:rsidP="0013207F">
            <w:pPr>
              <w:jc w:val="right"/>
              <w:rPr>
                <w:sz w:val="16"/>
                <w:szCs w:val="16"/>
              </w:rPr>
            </w:pPr>
            <w:r w:rsidRPr="0013207F">
              <w:rPr>
                <w:sz w:val="16"/>
                <w:szCs w:val="16"/>
              </w:rPr>
              <w:t>266,0</w:t>
            </w:r>
          </w:p>
        </w:tc>
        <w:tc>
          <w:tcPr>
            <w:tcW w:w="993" w:type="dxa"/>
            <w:noWrap/>
            <w:vAlign w:val="center"/>
            <w:hideMark/>
          </w:tcPr>
          <w:p w14:paraId="504EB088" w14:textId="77777777" w:rsidR="0013207F" w:rsidRPr="0013207F" w:rsidRDefault="0013207F" w:rsidP="0013207F">
            <w:pPr>
              <w:jc w:val="right"/>
              <w:rPr>
                <w:sz w:val="16"/>
                <w:szCs w:val="16"/>
              </w:rPr>
            </w:pPr>
            <w:r w:rsidRPr="0013207F">
              <w:rPr>
                <w:sz w:val="16"/>
                <w:szCs w:val="16"/>
              </w:rPr>
              <w:t>283,0</w:t>
            </w:r>
          </w:p>
        </w:tc>
      </w:tr>
      <w:tr w:rsidR="0013207F" w:rsidRPr="0013207F" w14:paraId="6BB8F498" w14:textId="77777777" w:rsidTr="0013207F">
        <w:trPr>
          <w:trHeight w:val="630"/>
        </w:trPr>
        <w:tc>
          <w:tcPr>
            <w:tcW w:w="3539" w:type="dxa"/>
            <w:vAlign w:val="center"/>
            <w:hideMark/>
          </w:tcPr>
          <w:p w14:paraId="5D26C497" w14:textId="77777777" w:rsidR="0013207F" w:rsidRPr="0013207F" w:rsidRDefault="0013207F" w:rsidP="0013207F">
            <w:pPr>
              <w:rPr>
                <w:b/>
                <w:bCs/>
                <w:sz w:val="16"/>
                <w:szCs w:val="16"/>
              </w:rPr>
            </w:pPr>
            <w:r w:rsidRPr="0013207F">
              <w:rPr>
                <w:b/>
                <w:bCs/>
                <w:sz w:val="16"/>
                <w:szCs w:val="16"/>
              </w:rPr>
              <w:t>Непрограммные расходы главных распорядителей средств бюджета Рузаевского муниципального района Республики Мордовия</w:t>
            </w:r>
          </w:p>
        </w:tc>
        <w:tc>
          <w:tcPr>
            <w:tcW w:w="419" w:type="dxa"/>
            <w:vAlign w:val="center"/>
            <w:hideMark/>
          </w:tcPr>
          <w:p w14:paraId="3350AC00" w14:textId="77777777" w:rsidR="0013207F" w:rsidRPr="0013207F" w:rsidRDefault="0013207F" w:rsidP="0013207F">
            <w:pPr>
              <w:jc w:val="center"/>
              <w:rPr>
                <w:b/>
                <w:bCs/>
                <w:sz w:val="16"/>
                <w:szCs w:val="16"/>
              </w:rPr>
            </w:pPr>
            <w:r w:rsidRPr="0013207F">
              <w:rPr>
                <w:b/>
                <w:bCs/>
                <w:sz w:val="16"/>
                <w:szCs w:val="16"/>
              </w:rPr>
              <w:t>10</w:t>
            </w:r>
          </w:p>
        </w:tc>
        <w:tc>
          <w:tcPr>
            <w:tcW w:w="564" w:type="dxa"/>
            <w:vAlign w:val="center"/>
            <w:hideMark/>
          </w:tcPr>
          <w:p w14:paraId="38E338FE" w14:textId="77777777" w:rsidR="0013207F" w:rsidRPr="0013207F" w:rsidRDefault="0013207F" w:rsidP="0013207F">
            <w:pPr>
              <w:jc w:val="center"/>
              <w:rPr>
                <w:b/>
                <w:bCs/>
                <w:sz w:val="16"/>
                <w:szCs w:val="16"/>
              </w:rPr>
            </w:pPr>
            <w:r w:rsidRPr="0013207F">
              <w:rPr>
                <w:b/>
                <w:bCs/>
                <w:sz w:val="16"/>
                <w:szCs w:val="16"/>
              </w:rPr>
              <w:t>06</w:t>
            </w:r>
          </w:p>
        </w:tc>
        <w:tc>
          <w:tcPr>
            <w:tcW w:w="376" w:type="dxa"/>
            <w:vAlign w:val="center"/>
            <w:hideMark/>
          </w:tcPr>
          <w:p w14:paraId="000E3C92" w14:textId="77777777" w:rsidR="0013207F" w:rsidRPr="0013207F" w:rsidRDefault="0013207F" w:rsidP="0013207F">
            <w:pPr>
              <w:jc w:val="center"/>
              <w:rPr>
                <w:b/>
                <w:bCs/>
                <w:sz w:val="16"/>
                <w:szCs w:val="16"/>
              </w:rPr>
            </w:pPr>
            <w:r w:rsidRPr="0013207F">
              <w:rPr>
                <w:b/>
                <w:bCs/>
                <w:sz w:val="16"/>
                <w:szCs w:val="16"/>
              </w:rPr>
              <w:t>89</w:t>
            </w:r>
          </w:p>
        </w:tc>
        <w:tc>
          <w:tcPr>
            <w:tcW w:w="320" w:type="dxa"/>
            <w:vAlign w:val="center"/>
            <w:hideMark/>
          </w:tcPr>
          <w:p w14:paraId="3D366DC7" w14:textId="77777777" w:rsidR="0013207F" w:rsidRPr="0013207F" w:rsidRDefault="0013207F" w:rsidP="0013207F">
            <w:pPr>
              <w:jc w:val="center"/>
              <w:rPr>
                <w:b/>
                <w:bCs/>
                <w:sz w:val="16"/>
                <w:szCs w:val="16"/>
              </w:rPr>
            </w:pPr>
            <w:r w:rsidRPr="0013207F">
              <w:rPr>
                <w:b/>
                <w:bCs/>
                <w:sz w:val="16"/>
                <w:szCs w:val="16"/>
              </w:rPr>
              <w:t>0</w:t>
            </w:r>
          </w:p>
        </w:tc>
        <w:tc>
          <w:tcPr>
            <w:tcW w:w="477" w:type="dxa"/>
            <w:vAlign w:val="center"/>
            <w:hideMark/>
          </w:tcPr>
          <w:p w14:paraId="6C1E42BC" w14:textId="77777777" w:rsidR="0013207F" w:rsidRPr="0013207F" w:rsidRDefault="0013207F" w:rsidP="0013207F">
            <w:pPr>
              <w:jc w:val="center"/>
              <w:rPr>
                <w:b/>
                <w:bCs/>
                <w:sz w:val="16"/>
                <w:szCs w:val="16"/>
              </w:rPr>
            </w:pPr>
            <w:r w:rsidRPr="0013207F">
              <w:rPr>
                <w:b/>
                <w:bCs/>
                <w:sz w:val="16"/>
                <w:szCs w:val="16"/>
              </w:rPr>
              <w:t> </w:t>
            </w:r>
          </w:p>
        </w:tc>
        <w:tc>
          <w:tcPr>
            <w:tcW w:w="688" w:type="dxa"/>
            <w:vAlign w:val="center"/>
            <w:hideMark/>
          </w:tcPr>
          <w:p w14:paraId="5FF30CCC" w14:textId="77777777" w:rsidR="0013207F" w:rsidRPr="0013207F" w:rsidRDefault="0013207F" w:rsidP="0013207F">
            <w:pPr>
              <w:jc w:val="center"/>
              <w:rPr>
                <w:b/>
                <w:bCs/>
                <w:sz w:val="16"/>
                <w:szCs w:val="16"/>
              </w:rPr>
            </w:pPr>
            <w:r w:rsidRPr="0013207F">
              <w:rPr>
                <w:b/>
                <w:bCs/>
                <w:sz w:val="16"/>
                <w:szCs w:val="16"/>
              </w:rPr>
              <w:t> </w:t>
            </w:r>
          </w:p>
        </w:tc>
        <w:tc>
          <w:tcPr>
            <w:tcW w:w="461" w:type="dxa"/>
            <w:vAlign w:val="center"/>
            <w:hideMark/>
          </w:tcPr>
          <w:p w14:paraId="0A3EDA89" w14:textId="77777777" w:rsidR="0013207F" w:rsidRPr="0013207F" w:rsidRDefault="0013207F" w:rsidP="0013207F">
            <w:pPr>
              <w:jc w:val="center"/>
              <w:rPr>
                <w:b/>
                <w:bCs/>
                <w:sz w:val="16"/>
                <w:szCs w:val="16"/>
              </w:rPr>
            </w:pPr>
            <w:r w:rsidRPr="0013207F">
              <w:rPr>
                <w:b/>
                <w:bCs/>
                <w:sz w:val="16"/>
                <w:szCs w:val="16"/>
              </w:rPr>
              <w:t> </w:t>
            </w:r>
          </w:p>
        </w:tc>
        <w:tc>
          <w:tcPr>
            <w:tcW w:w="1089" w:type="dxa"/>
            <w:noWrap/>
            <w:vAlign w:val="center"/>
            <w:hideMark/>
          </w:tcPr>
          <w:p w14:paraId="285266E1" w14:textId="77777777" w:rsidR="0013207F" w:rsidRPr="0013207F" w:rsidRDefault="0013207F" w:rsidP="0013207F">
            <w:pPr>
              <w:jc w:val="right"/>
              <w:rPr>
                <w:sz w:val="16"/>
                <w:szCs w:val="16"/>
              </w:rPr>
            </w:pPr>
            <w:r w:rsidRPr="0013207F">
              <w:rPr>
                <w:sz w:val="16"/>
                <w:szCs w:val="16"/>
              </w:rPr>
              <w:t>250,0</w:t>
            </w:r>
          </w:p>
        </w:tc>
        <w:tc>
          <w:tcPr>
            <w:tcW w:w="1134" w:type="dxa"/>
            <w:noWrap/>
            <w:vAlign w:val="center"/>
            <w:hideMark/>
          </w:tcPr>
          <w:p w14:paraId="7C41868C" w14:textId="77777777" w:rsidR="0013207F" w:rsidRPr="0013207F" w:rsidRDefault="0013207F" w:rsidP="0013207F">
            <w:pPr>
              <w:jc w:val="right"/>
              <w:rPr>
                <w:sz w:val="16"/>
                <w:szCs w:val="16"/>
              </w:rPr>
            </w:pPr>
            <w:r w:rsidRPr="0013207F">
              <w:rPr>
                <w:sz w:val="16"/>
                <w:szCs w:val="16"/>
              </w:rPr>
              <w:t>360,0</w:t>
            </w:r>
          </w:p>
        </w:tc>
        <w:tc>
          <w:tcPr>
            <w:tcW w:w="993" w:type="dxa"/>
            <w:noWrap/>
            <w:vAlign w:val="center"/>
            <w:hideMark/>
          </w:tcPr>
          <w:p w14:paraId="78D3ADA1" w14:textId="77777777" w:rsidR="0013207F" w:rsidRPr="0013207F" w:rsidRDefault="0013207F" w:rsidP="0013207F">
            <w:pPr>
              <w:jc w:val="right"/>
              <w:rPr>
                <w:sz w:val="16"/>
                <w:szCs w:val="16"/>
              </w:rPr>
            </w:pPr>
            <w:r w:rsidRPr="0013207F">
              <w:rPr>
                <w:sz w:val="16"/>
                <w:szCs w:val="16"/>
              </w:rPr>
              <w:t>360,0</w:t>
            </w:r>
          </w:p>
        </w:tc>
      </w:tr>
      <w:tr w:rsidR="0013207F" w:rsidRPr="0013207F" w14:paraId="65CD270F" w14:textId="77777777" w:rsidTr="0013207F">
        <w:trPr>
          <w:trHeight w:val="630"/>
        </w:trPr>
        <w:tc>
          <w:tcPr>
            <w:tcW w:w="3539" w:type="dxa"/>
            <w:vAlign w:val="center"/>
            <w:hideMark/>
          </w:tcPr>
          <w:p w14:paraId="318C55D8" w14:textId="77777777" w:rsidR="0013207F" w:rsidRPr="0013207F" w:rsidRDefault="0013207F" w:rsidP="0013207F">
            <w:pPr>
              <w:rPr>
                <w:b/>
                <w:bCs/>
                <w:sz w:val="16"/>
                <w:szCs w:val="16"/>
              </w:rPr>
            </w:pPr>
            <w:r w:rsidRPr="0013207F">
              <w:rPr>
                <w:b/>
                <w:bCs/>
                <w:sz w:val="16"/>
                <w:szCs w:val="16"/>
              </w:rPr>
              <w:t>Непрограммные расходы в рамках обеспечения деятельности главных распорядителей средств бюджета Рузаевского муниципального района Республики Мордовия</w:t>
            </w:r>
          </w:p>
        </w:tc>
        <w:tc>
          <w:tcPr>
            <w:tcW w:w="419" w:type="dxa"/>
            <w:vAlign w:val="center"/>
            <w:hideMark/>
          </w:tcPr>
          <w:p w14:paraId="6FC60539" w14:textId="77777777" w:rsidR="0013207F" w:rsidRPr="0013207F" w:rsidRDefault="0013207F" w:rsidP="0013207F">
            <w:pPr>
              <w:jc w:val="center"/>
              <w:rPr>
                <w:b/>
                <w:bCs/>
                <w:sz w:val="16"/>
                <w:szCs w:val="16"/>
              </w:rPr>
            </w:pPr>
            <w:r w:rsidRPr="0013207F">
              <w:rPr>
                <w:b/>
                <w:bCs/>
                <w:sz w:val="16"/>
                <w:szCs w:val="16"/>
              </w:rPr>
              <w:t>10</w:t>
            </w:r>
          </w:p>
        </w:tc>
        <w:tc>
          <w:tcPr>
            <w:tcW w:w="564" w:type="dxa"/>
            <w:vAlign w:val="center"/>
            <w:hideMark/>
          </w:tcPr>
          <w:p w14:paraId="1AC36008" w14:textId="77777777" w:rsidR="0013207F" w:rsidRPr="0013207F" w:rsidRDefault="0013207F" w:rsidP="0013207F">
            <w:pPr>
              <w:jc w:val="center"/>
              <w:rPr>
                <w:b/>
                <w:bCs/>
                <w:sz w:val="16"/>
                <w:szCs w:val="16"/>
              </w:rPr>
            </w:pPr>
            <w:r w:rsidRPr="0013207F">
              <w:rPr>
                <w:b/>
                <w:bCs/>
                <w:sz w:val="16"/>
                <w:szCs w:val="16"/>
              </w:rPr>
              <w:t>06</w:t>
            </w:r>
          </w:p>
        </w:tc>
        <w:tc>
          <w:tcPr>
            <w:tcW w:w="376" w:type="dxa"/>
            <w:vAlign w:val="center"/>
            <w:hideMark/>
          </w:tcPr>
          <w:p w14:paraId="5447E45A" w14:textId="77777777" w:rsidR="0013207F" w:rsidRPr="0013207F" w:rsidRDefault="0013207F" w:rsidP="0013207F">
            <w:pPr>
              <w:jc w:val="center"/>
              <w:rPr>
                <w:b/>
                <w:bCs/>
                <w:sz w:val="16"/>
                <w:szCs w:val="16"/>
              </w:rPr>
            </w:pPr>
            <w:r w:rsidRPr="0013207F">
              <w:rPr>
                <w:b/>
                <w:bCs/>
                <w:sz w:val="16"/>
                <w:szCs w:val="16"/>
              </w:rPr>
              <w:t>89</w:t>
            </w:r>
          </w:p>
        </w:tc>
        <w:tc>
          <w:tcPr>
            <w:tcW w:w="320" w:type="dxa"/>
            <w:vAlign w:val="center"/>
            <w:hideMark/>
          </w:tcPr>
          <w:p w14:paraId="65103B8B" w14:textId="77777777" w:rsidR="0013207F" w:rsidRPr="0013207F" w:rsidRDefault="0013207F" w:rsidP="0013207F">
            <w:pPr>
              <w:jc w:val="center"/>
              <w:rPr>
                <w:b/>
                <w:bCs/>
                <w:sz w:val="16"/>
                <w:szCs w:val="16"/>
              </w:rPr>
            </w:pPr>
            <w:r w:rsidRPr="0013207F">
              <w:rPr>
                <w:b/>
                <w:bCs/>
                <w:sz w:val="16"/>
                <w:szCs w:val="16"/>
              </w:rPr>
              <w:t>1</w:t>
            </w:r>
          </w:p>
        </w:tc>
        <w:tc>
          <w:tcPr>
            <w:tcW w:w="477" w:type="dxa"/>
            <w:vAlign w:val="center"/>
            <w:hideMark/>
          </w:tcPr>
          <w:p w14:paraId="3AC91E16" w14:textId="77777777" w:rsidR="0013207F" w:rsidRPr="0013207F" w:rsidRDefault="0013207F" w:rsidP="0013207F">
            <w:pPr>
              <w:jc w:val="center"/>
              <w:rPr>
                <w:b/>
                <w:bCs/>
                <w:sz w:val="16"/>
                <w:szCs w:val="16"/>
              </w:rPr>
            </w:pPr>
            <w:r w:rsidRPr="0013207F">
              <w:rPr>
                <w:b/>
                <w:bCs/>
                <w:sz w:val="16"/>
                <w:szCs w:val="16"/>
              </w:rPr>
              <w:t> </w:t>
            </w:r>
          </w:p>
        </w:tc>
        <w:tc>
          <w:tcPr>
            <w:tcW w:w="688" w:type="dxa"/>
            <w:vAlign w:val="center"/>
            <w:hideMark/>
          </w:tcPr>
          <w:p w14:paraId="5093FC9F" w14:textId="77777777" w:rsidR="0013207F" w:rsidRPr="0013207F" w:rsidRDefault="0013207F" w:rsidP="0013207F">
            <w:pPr>
              <w:jc w:val="center"/>
              <w:rPr>
                <w:b/>
                <w:bCs/>
                <w:sz w:val="16"/>
                <w:szCs w:val="16"/>
              </w:rPr>
            </w:pPr>
            <w:r w:rsidRPr="0013207F">
              <w:rPr>
                <w:b/>
                <w:bCs/>
                <w:sz w:val="16"/>
                <w:szCs w:val="16"/>
              </w:rPr>
              <w:t> </w:t>
            </w:r>
          </w:p>
        </w:tc>
        <w:tc>
          <w:tcPr>
            <w:tcW w:w="461" w:type="dxa"/>
            <w:vAlign w:val="center"/>
            <w:hideMark/>
          </w:tcPr>
          <w:p w14:paraId="584F364E" w14:textId="77777777" w:rsidR="0013207F" w:rsidRPr="0013207F" w:rsidRDefault="0013207F" w:rsidP="0013207F">
            <w:pPr>
              <w:jc w:val="center"/>
              <w:rPr>
                <w:b/>
                <w:bCs/>
                <w:sz w:val="16"/>
                <w:szCs w:val="16"/>
              </w:rPr>
            </w:pPr>
            <w:r w:rsidRPr="0013207F">
              <w:rPr>
                <w:b/>
                <w:bCs/>
                <w:sz w:val="16"/>
                <w:szCs w:val="16"/>
              </w:rPr>
              <w:t> </w:t>
            </w:r>
          </w:p>
        </w:tc>
        <w:tc>
          <w:tcPr>
            <w:tcW w:w="1089" w:type="dxa"/>
            <w:noWrap/>
            <w:vAlign w:val="center"/>
            <w:hideMark/>
          </w:tcPr>
          <w:p w14:paraId="71E3204E" w14:textId="77777777" w:rsidR="0013207F" w:rsidRPr="0013207F" w:rsidRDefault="0013207F" w:rsidP="0013207F">
            <w:pPr>
              <w:jc w:val="right"/>
              <w:rPr>
                <w:sz w:val="16"/>
                <w:szCs w:val="16"/>
              </w:rPr>
            </w:pPr>
            <w:r w:rsidRPr="0013207F">
              <w:rPr>
                <w:sz w:val="16"/>
                <w:szCs w:val="16"/>
              </w:rPr>
              <w:t>250,0</w:t>
            </w:r>
          </w:p>
        </w:tc>
        <w:tc>
          <w:tcPr>
            <w:tcW w:w="1134" w:type="dxa"/>
            <w:noWrap/>
            <w:vAlign w:val="center"/>
            <w:hideMark/>
          </w:tcPr>
          <w:p w14:paraId="315B459A" w14:textId="77777777" w:rsidR="0013207F" w:rsidRPr="0013207F" w:rsidRDefault="0013207F" w:rsidP="0013207F">
            <w:pPr>
              <w:jc w:val="right"/>
              <w:rPr>
                <w:sz w:val="16"/>
                <w:szCs w:val="16"/>
              </w:rPr>
            </w:pPr>
            <w:r w:rsidRPr="0013207F">
              <w:rPr>
                <w:sz w:val="16"/>
                <w:szCs w:val="16"/>
              </w:rPr>
              <w:t>360,0</w:t>
            </w:r>
          </w:p>
        </w:tc>
        <w:tc>
          <w:tcPr>
            <w:tcW w:w="993" w:type="dxa"/>
            <w:noWrap/>
            <w:vAlign w:val="center"/>
            <w:hideMark/>
          </w:tcPr>
          <w:p w14:paraId="1589E2C4" w14:textId="77777777" w:rsidR="0013207F" w:rsidRPr="0013207F" w:rsidRDefault="0013207F" w:rsidP="0013207F">
            <w:pPr>
              <w:jc w:val="right"/>
              <w:rPr>
                <w:sz w:val="16"/>
                <w:szCs w:val="16"/>
              </w:rPr>
            </w:pPr>
            <w:r w:rsidRPr="0013207F">
              <w:rPr>
                <w:sz w:val="16"/>
                <w:szCs w:val="16"/>
              </w:rPr>
              <w:t>360,0</w:t>
            </w:r>
          </w:p>
        </w:tc>
      </w:tr>
      <w:tr w:rsidR="0013207F" w:rsidRPr="0013207F" w14:paraId="10593EB3" w14:textId="77777777" w:rsidTr="0013207F">
        <w:trPr>
          <w:trHeight w:val="375"/>
        </w:trPr>
        <w:tc>
          <w:tcPr>
            <w:tcW w:w="3539" w:type="dxa"/>
            <w:vAlign w:val="center"/>
            <w:hideMark/>
          </w:tcPr>
          <w:p w14:paraId="0A604A96" w14:textId="77777777" w:rsidR="0013207F" w:rsidRPr="0013207F" w:rsidRDefault="0013207F" w:rsidP="0013207F">
            <w:pPr>
              <w:rPr>
                <w:b/>
                <w:bCs/>
                <w:i/>
                <w:iCs/>
                <w:sz w:val="16"/>
                <w:szCs w:val="16"/>
              </w:rPr>
            </w:pPr>
            <w:r w:rsidRPr="0013207F">
              <w:rPr>
                <w:b/>
                <w:bCs/>
                <w:i/>
                <w:iCs/>
                <w:sz w:val="16"/>
                <w:szCs w:val="16"/>
              </w:rPr>
              <w:t>Выплаты лицам, удостоенным звания "Почетный гражданин"</w:t>
            </w:r>
          </w:p>
        </w:tc>
        <w:tc>
          <w:tcPr>
            <w:tcW w:w="419" w:type="dxa"/>
            <w:vAlign w:val="center"/>
            <w:hideMark/>
          </w:tcPr>
          <w:p w14:paraId="2B1A11B1" w14:textId="77777777" w:rsidR="0013207F" w:rsidRPr="0013207F" w:rsidRDefault="0013207F" w:rsidP="0013207F">
            <w:pPr>
              <w:jc w:val="center"/>
              <w:rPr>
                <w:sz w:val="16"/>
                <w:szCs w:val="16"/>
              </w:rPr>
            </w:pPr>
            <w:r w:rsidRPr="0013207F">
              <w:rPr>
                <w:sz w:val="16"/>
                <w:szCs w:val="16"/>
              </w:rPr>
              <w:t>10</w:t>
            </w:r>
          </w:p>
        </w:tc>
        <w:tc>
          <w:tcPr>
            <w:tcW w:w="564" w:type="dxa"/>
            <w:vAlign w:val="center"/>
            <w:hideMark/>
          </w:tcPr>
          <w:p w14:paraId="22258BCB" w14:textId="77777777" w:rsidR="0013207F" w:rsidRPr="0013207F" w:rsidRDefault="0013207F" w:rsidP="0013207F">
            <w:pPr>
              <w:jc w:val="center"/>
              <w:rPr>
                <w:sz w:val="16"/>
                <w:szCs w:val="16"/>
              </w:rPr>
            </w:pPr>
            <w:r w:rsidRPr="0013207F">
              <w:rPr>
                <w:sz w:val="16"/>
                <w:szCs w:val="16"/>
              </w:rPr>
              <w:t>06</w:t>
            </w:r>
          </w:p>
        </w:tc>
        <w:tc>
          <w:tcPr>
            <w:tcW w:w="376" w:type="dxa"/>
            <w:vAlign w:val="center"/>
            <w:hideMark/>
          </w:tcPr>
          <w:p w14:paraId="1570B215" w14:textId="77777777" w:rsidR="0013207F" w:rsidRPr="0013207F" w:rsidRDefault="0013207F" w:rsidP="0013207F">
            <w:pPr>
              <w:jc w:val="center"/>
              <w:rPr>
                <w:sz w:val="16"/>
                <w:szCs w:val="16"/>
              </w:rPr>
            </w:pPr>
            <w:r w:rsidRPr="0013207F">
              <w:rPr>
                <w:sz w:val="16"/>
                <w:szCs w:val="16"/>
              </w:rPr>
              <w:t>89</w:t>
            </w:r>
          </w:p>
        </w:tc>
        <w:tc>
          <w:tcPr>
            <w:tcW w:w="320" w:type="dxa"/>
            <w:vAlign w:val="center"/>
            <w:hideMark/>
          </w:tcPr>
          <w:p w14:paraId="1F6C801C" w14:textId="77777777" w:rsidR="0013207F" w:rsidRPr="0013207F" w:rsidRDefault="0013207F" w:rsidP="0013207F">
            <w:pPr>
              <w:jc w:val="center"/>
              <w:rPr>
                <w:sz w:val="16"/>
                <w:szCs w:val="16"/>
              </w:rPr>
            </w:pPr>
            <w:r w:rsidRPr="0013207F">
              <w:rPr>
                <w:sz w:val="16"/>
                <w:szCs w:val="16"/>
              </w:rPr>
              <w:t>1</w:t>
            </w:r>
          </w:p>
        </w:tc>
        <w:tc>
          <w:tcPr>
            <w:tcW w:w="477" w:type="dxa"/>
            <w:vAlign w:val="center"/>
            <w:hideMark/>
          </w:tcPr>
          <w:p w14:paraId="207B79A8" w14:textId="77777777" w:rsidR="0013207F" w:rsidRPr="0013207F" w:rsidRDefault="0013207F" w:rsidP="0013207F">
            <w:pPr>
              <w:jc w:val="center"/>
              <w:rPr>
                <w:sz w:val="16"/>
                <w:szCs w:val="16"/>
              </w:rPr>
            </w:pPr>
            <w:r w:rsidRPr="0013207F">
              <w:rPr>
                <w:sz w:val="16"/>
                <w:szCs w:val="16"/>
              </w:rPr>
              <w:t>00</w:t>
            </w:r>
          </w:p>
        </w:tc>
        <w:tc>
          <w:tcPr>
            <w:tcW w:w="688" w:type="dxa"/>
            <w:vAlign w:val="center"/>
            <w:hideMark/>
          </w:tcPr>
          <w:p w14:paraId="3BF6E072" w14:textId="77777777" w:rsidR="0013207F" w:rsidRPr="0013207F" w:rsidRDefault="0013207F" w:rsidP="0013207F">
            <w:pPr>
              <w:jc w:val="center"/>
              <w:rPr>
                <w:sz w:val="16"/>
                <w:szCs w:val="16"/>
              </w:rPr>
            </w:pPr>
            <w:r w:rsidRPr="0013207F">
              <w:rPr>
                <w:sz w:val="16"/>
                <w:szCs w:val="16"/>
              </w:rPr>
              <w:t>02060</w:t>
            </w:r>
          </w:p>
        </w:tc>
        <w:tc>
          <w:tcPr>
            <w:tcW w:w="461" w:type="dxa"/>
            <w:vAlign w:val="center"/>
            <w:hideMark/>
          </w:tcPr>
          <w:p w14:paraId="090D5B05" w14:textId="77777777" w:rsidR="0013207F" w:rsidRPr="0013207F" w:rsidRDefault="0013207F" w:rsidP="0013207F">
            <w:pPr>
              <w:jc w:val="center"/>
              <w:rPr>
                <w:sz w:val="16"/>
                <w:szCs w:val="16"/>
              </w:rPr>
            </w:pPr>
            <w:r w:rsidRPr="0013207F">
              <w:rPr>
                <w:sz w:val="16"/>
                <w:szCs w:val="16"/>
              </w:rPr>
              <w:t> </w:t>
            </w:r>
          </w:p>
        </w:tc>
        <w:tc>
          <w:tcPr>
            <w:tcW w:w="1089" w:type="dxa"/>
            <w:noWrap/>
            <w:vAlign w:val="center"/>
            <w:hideMark/>
          </w:tcPr>
          <w:p w14:paraId="60698DFB" w14:textId="77777777" w:rsidR="0013207F" w:rsidRPr="0013207F" w:rsidRDefault="0013207F" w:rsidP="0013207F">
            <w:pPr>
              <w:jc w:val="right"/>
              <w:rPr>
                <w:sz w:val="16"/>
                <w:szCs w:val="16"/>
              </w:rPr>
            </w:pPr>
            <w:r w:rsidRPr="0013207F">
              <w:rPr>
                <w:sz w:val="16"/>
                <w:szCs w:val="16"/>
              </w:rPr>
              <w:t>50,0</w:t>
            </w:r>
          </w:p>
        </w:tc>
        <w:tc>
          <w:tcPr>
            <w:tcW w:w="1134" w:type="dxa"/>
            <w:noWrap/>
            <w:vAlign w:val="center"/>
            <w:hideMark/>
          </w:tcPr>
          <w:p w14:paraId="4C78B4BE" w14:textId="77777777" w:rsidR="0013207F" w:rsidRPr="0013207F" w:rsidRDefault="0013207F" w:rsidP="0013207F">
            <w:pPr>
              <w:jc w:val="right"/>
              <w:rPr>
                <w:sz w:val="16"/>
                <w:szCs w:val="16"/>
              </w:rPr>
            </w:pPr>
            <w:r w:rsidRPr="0013207F">
              <w:rPr>
                <w:sz w:val="16"/>
                <w:szCs w:val="16"/>
              </w:rPr>
              <w:t>160,0</w:t>
            </w:r>
          </w:p>
        </w:tc>
        <w:tc>
          <w:tcPr>
            <w:tcW w:w="993" w:type="dxa"/>
            <w:noWrap/>
            <w:vAlign w:val="center"/>
            <w:hideMark/>
          </w:tcPr>
          <w:p w14:paraId="4DBABFB4" w14:textId="77777777" w:rsidR="0013207F" w:rsidRPr="0013207F" w:rsidRDefault="0013207F" w:rsidP="0013207F">
            <w:pPr>
              <w:jc w:val="right"/>
              <w:rPr>
                <w:sz w:val="16"/>
                <w:szCs w:val="16"/>
              </w:rPr>
            </w:pPr>
            <w:r w:rsidRPr="0013207F">
              <w:rPr>
                <w:sz w:val="16"/>
                <w:szCs w:val="16"/>
              </w:rPr>
              <w:t>160,0</w:t>
            </w:r>
          </w:p>
        </w:tc>
      </w:tr>
      <w:tr w:rsidR="0013207F" w:rsidRPr="0013207F" w14:paraId="4591F7D5" w14:textId="77777777" w:rsidTr="0013207F">
        <w:trPr>
          <w:trHeight w:val="315"/>
        </w:trPr>
        <w:tc>
          <w:tcPr>
            <w:tcW w:w="3539" w:type="dxa"/>
            <w:vAlign w:val="center"/>
            <w:hideMark/>
          </w:tcPr>
          <w:p w14:paraId="4AC7187E" w14:textId="77777777" w:rsidR="0013207F" w:rsidRPr="0013207F" w:rsidRDefault="0013207F" w:rsidP="0013207F">
            <w:pPr>
              <w:rPr>
                <w:sz w:val="16"/>
                <w:szCs w:val="16"/>
              </w:rPr>
            </w:pPr>
            <w:r w:rsidRPr="0013207F">
              <w:rPr>
                <w:sz w:val="16"/>
                <w:szCs w:val="16"/>
              </w:rPr>
              <w:t>Социальное обеспечение и иные выплаты населению</w:t>
            </w:r>
          </w:p>
        </w:tc>
        <w:tc>
          <w:tcPr>
            <w:tcW w:w="419" w:type="dxa"/>
            <w:vAlign w:val="center"/>
            <w:hideMark/>
          </w:tcPr>
          <w:p w14:paraId="53036DD8" w14:textId="77777777" w:rsidR="0013207F" w:rsidRPr="0013207F" w:rsidRDefault="0013207F" w:rsidP="0013207F">
            <w:pPr>
              <w:jc w:val="center"/>
              <w:rPr>
                <w:sz w:val="16"/>
                <w:szCs w:val="16"/>
              </w:rPr>
            </w:pPr>
            <w:r w:rsidRPr="0013207F">
              <w:rPr>
                <w:sz w:val="16"/>
                <w:szCs w:val="16"/>
              </w:rPr>
              <w:t>10</w:t>
            </w:r>
          </w:p>
        </w:tc>
        <w:tc>
          <w:tcPr>
            <w:tcW w:w="564" w:type="dxa"/>
            <w:vAlign w:val="center"/>
            <w:hideMark/>
          </w:tcPr>
          <w:p w14:paraId="4599C9AA" w14:textId="77777777" w:rsidR="0013207F" w:rsidRPr="0013207F" w:rsidRDefault="0013207F" w:rsidP="0013207F">
            <w:pPr>
              <w:jc w:val="center"/>
              <w:rPr>
                <w:sz w:val="16"/>
                <w:szCs w:val="16"/>
              </w:rPr>
            </w:pPr>
            <w:r w:rsidRPr="0013207F">
              <w:rPr>
                <w:sz w:val="16"/>
                <w:szCs w:val="16"/>
              </w:rPr>
              <w:t>06</w:t>
            </w:r>
          </w:p>
        </w:tc>
        <w:tc>
          <w:tcPr>
            <w:tcW w:w="376" w:type="dxa"/>
            <w:vAlign w:val="center"/>
            <w:hideMark/>
          </w:tcPr>
          <w:p w14:paraId="37DA6290" w14:textId="77777777" w:rsidR="0013207F" w:rsidRPr="0013207F" w:rsidRDefault="0013207F" w:rsidP="0013207F">
            <w:pPr>
              <w:jc w:val="center"/>
              <w:rPr>
                <w:sz w:val="16"/>
                <w:szCs w:val="16"/>
              </w:rPr>
            </w:pPr>
            <w:r w:rsidRPr="0013207F">
              <w:rPr>
                <w:sz w:val="16"/>
                <w:szCs w:val="16"/>
              </w:rPr>
              <w:t>89</w:t>
            </w:r>
          </w:p>
        </w:tc>
        <w:tc>
          <w:tcPr>
            <w:tcW w:w="320" w:type="dxa"/>
            <w:vAlign w:val="center"/>
            <w:hideMark/>
          </w:tcPr>
          <w:p w14:paraId="5004060E" w14:textId="77777777" w:rsidR="0013207F" w:rsidRPr="0013207F" w:rsidRDefault="0013207F" w:rsidP="0013207F">
            <w:pPr>
              <w:jc w:val="center"/>
              <w:rPr>
                <w:sz w:val="16"/>
                <w:szCs w:val="16"/>
              </w:rPr>
            </w:pPr>
            <w:r w:rsidRPr="0013207F">
              <w:rPr>
                <w:sz w:val="16"/>
                <w:szCs w:val="16"/>
              </w:rPr>
              <w:t>1</w:t>
            </w:r>
          </w:p>
        </w:tc>
        <w:tc>
          <w:tcPr>
            <w:tcW w:w="477" w:type="dxa"/>
            <w:vAlign w:val="center"/>
            <w:hideMark/>
          </w:tcPr>
          <w:p w14:paraId="45691576" w14:textId="77777777" w:rsidR="0013207F" w:rsidRPr="0013207F" w:rsidRDefault="0013207F" w:rsidP="0013207F">
            <w:pPr>
              <w:jc w:val="center"/>
              <w:rPr>
                <w:sz w:val="16"/>
                <w:szCs w:val="16"/>
              </w:rPr>
            </w:pPr>
            <w:r w:rsidRPr="0013207F">
              <w:rPr>
                <w:sz w:val="16"/>
                <w:szCs w:val="16"/>
              </w:rPr>
              <w:t>00</w:t>
            </w:r>
          </w:p>
        </w:tc>
        <w:tc>
          <w:tcPr>
            <w:tcW w:w="688" w:type="dxa"/>
            <w:vAlign w:val="center"/>
            <w:hideMark/>
          </w:tcPr>
          <w:p w14:paraId="6B69298E" w14:textId="77777777" w:rsidR="0013207F" w:rsidRPr="0013207F" w:rsidRDefault="0013207F" w:rsidP="0013207F">
            <w:pPr>
              <w:jc w:val="center"/>
              <w:rPr>
                <w:sz w:val="16"/>
                <w:szCs w:val="16"/>
              </w:rPr>
            </w:pPr>
            <w:r w:rsidRPr="0013207F">
              <w:rPr>
                <w:sz w:val="16"/>
                <w:szCs w:val="16"/>
              </w:rPr>
              <w:t>02060</w:t>
            </w:r>
          </w:p>
        </w:tc>
        <w:tc>
          <w:tcPr>
            <w:tcW w:w="461" w:type="dxa"/>
            <w:vAlign w:val="center"/>
            <w:hideMark/>
          </w:tcPr>
          <w:p w14:paraId="3C6C16AF" w14:textId="77777777" w:rsidR="0013207F" w:rsidRPr="0013207F" w:rsidRDefault="0013207F" w:rsidP="0013207F">
            <w:pPr>
              <w:jc w:val="center"/>
              <w:rPr>
                <w:sz w:val="16"/>
                <w:szCs w:val="16"/>
              </w:rPr>
            </w:pPr>
            <w:r w:rsidRPr="0013207F">
              <w:rPr>
                <w:sz w:val="16"/>
                <w:szCs w:val="16"/>
              </w:rPr>
              <w:t>300</w:t>
            </w:r>
          </w:p>
        </w:tc>
        <w:tc>
          <w:tcPr>
            <w:tcW w:w="1089" w:type="dxa"/>
            <w:noWrap/>
            <w:vAlign w:val="center"/>
            <w:hideMark/>
          </w:tcPr>
          <w:p w14:paraId="19AF1935" w14:textId="77777777" w:rsidR="0013207F" w:rsidRPr="0013207F" w:rsidRDefault="0013207F" w:rsidP="0013207F">
            <w:pPr>
              <w:jc w:val="right"/>
              <w:rPr>
                <w:sz w:val="16"/>
                <w:szCs w:val="16"/>
              </w:rPr>
            </w:pPr>
            <w:r w:rsidRPr="0013207F">
              <w:rPr>
                <w:sz w:val="16"/>
                <w:szCs w:val="16"/>
              </w:rPr>
              <w:t>50,0</w:t>
            </w:r>
          </w:p>
        </w:tc>
        <w:tc>
          <w:tcPr>
            <w:tcW w:w="1134" w:type="dxa"/>
            <w:noWrap/>
            <w:vAlign w:val="center"/>
            <w:hideMark/>
          </w:tcPr>
          <w:p w14:paraId="6D66D3BA" w14:textId="77777777" w:rsidR="0013207F" w:rsidRPr="0013207F" w:rsidRDefault="0013207F" w:rsidP="0013207F">
            <w:pPr>
              <w:jc w:val="right"/>
              <w:rPr>
                <w:sz w:val="16"/>
                <w:szCs w:val="16"/>
              </w:rPr>
            </w:pPr>
            <w:r w:rsidRPr="0013207F">
              <w:rPr>
                <w:sz w:val="16"/>
                <w:szCs w:val="16"/>
              </w:rPr>
              <w:t>160,0</w:t>
            </w:r>
          </w:p>
        </w:tc>
        <w:tc>
          <w:tcPr>
            <w:tcW w:w="993" w:type="dxa"/>
            <w:noWrap/>
            <w:vAlign w:val="center"/>
            <w:hideMark/>
          </w:tcPr>
          <w:p w14:paraId="1CD57FBB" w14:textId="77777777" w:rsidR="0013207F" w:rsidRPr="0013207F" w:rsidRDefault="0013207F" w:rsidP="0013207F">
            <w:pPr>
              <w:jc w:val="right"/>
              <w:rPr>
                <w:sz w:val="16"/>
                <w:szCs w:val="16"/>
              </w:rPr>
            </w:pPr>
            <w:r w:rsidRPr="0013207F">
              <w:rPr>
                <w:sz w:val="16"/>
                <w:szCs w:val="16"/>
              </w:rPr>
              <w:t>160,0</w:t>
            </w:r>
          </w:p>
        </w:tc>
      </w:tr>
      <w:tr w:rsidR="0013207F" w:rsidRPr="0013207F" w14:paraId="31D7DEBA" w14:textId="77777777" w:rsidTr="0013207F">
        <w:trPr>
          <w:trHeight w:val="450"/>
        </w:trPr>
        <w:tc>
          <w:tcPr>
            <w:tcW w:w="3539" w:type="dxa"/>
            <w:vAlign w:val="center"/>
            <w:hideMark/>
          </w:tcPr>
          <w:p w14:paraId="0BDD8A7D" w14:textId="77777777" w:rsidR="0013207F" w:rsidRPr="0013207F" w:rsidRDefault="0013207F" w:rsidP="0013207F">
            <w:pPr>
              <w:rPr>
                <w:sz w:val="16"/>
                <w:szCs w:val="16"/>
              </w:rPr>
            </w:pPr>
            <w:r w:rsidRPr="0013207F">
              <w:rPr>
                <w:sz w:val="16"/>
                <w:szCs w:val="16"/>
              </w:rPr>
              <w:t>Публичные нормативные выплаты гражданам несоциального характера</w:t>
            </w:r>
          </w:p>
        </w:tc>
        <w:tc>
          <w:tcPr>
            <w:tcW w:w="419" w:type="dxa"/>
            <w:vAlign w:val="center"/>
            <w:hideMark/>
          </w:tcPr>
          <w:p w14:paraId="4D16844C" w14:textId="77777777" w:rsidR="0013207F" w:rsidRPr="0013207F" w:rsidRDefault="0013207F" w:rsidP="0013207F">
            <w:pPr>
              <w:jc w:val="center"/>
              <w:rPr>
                <w:sz w:val="16"/>
                <w:szCs w:val="16"/>
              </w:rPr>
            </w:pPr>
            <w:r w:rsidRPr="0013207F">
              <w:rPr>
                <w:sz w:val="16"/>
                <w:szCs w:val="16"/>
              </w:rPr>
              <w:t>10</w:t>
            </w:r>
          </w:p>
        </w:tc>
        <w:tc>
          <w:tcPr>
            <w:tcW w:w="564" w:type="dxa"/>
            <w:vAlign w:val="center"/>
            <w:hideMark/>
          </w:tcPr>
          <w:p w14:paraId="73DE3BDC" w14:textId="77777777" w:rsidR="0013207F" w:rsidRPr="0013207F" w:rsidRDefault="0013207F" w:rsidP="0013207F">
            <w:pPr>
              <w:jc w:val="center"/>
              <w:rPr>
                <w:sz w:val="16"/>
                <w:szCs w:val="16"/>
              </w:rPr>
            </w:pPr>
            <w:r w:rsidRPr="0013207F">
              <w:rPr>
                <w:sz w:val="16"/>
                <w:szCs w:val="16"/>
              </w:rPr>
              <w:t>06</w:t>
            </w:r>
          </w:p>
        </w:tc>
        <w:tc>
          <w:tcPr>
            <w:tcW w:w="376" w:type="dxa"/>
            <w:vAlign w:val="center"/>
            <w:hideMark/>
          </w:tcPr>
          <w:p w14:paraId="2FAB6879" w14:textId="77777777" w:rsidR="0013207F" w:rsidRPr="0013207F" w:rsidRDefault="0013207F" w:rsidP="0013207F">
            <w:pPr>
              <w:jc w:val="center"/>
              <w:rPr>
                <w:sz w:val="16"/>
                <w:szCs w:val="16"/>
              </w:rPr>
            </w:pPr>
            <w:r w:rsidRPr="0013207F">
              <w:rPr>
                <w:sz w:val="16"/>
                <w:szCs w:val="16"/>
              </w:rPr>
              <w:t>89</w:t>
            </w:r>
          </w:p>
        </w:tc>
        <w:tc>
          <w:tcPr>
            <w:tcW w:w="320" w:type="dxa"/>
            <w:vAlign w:val="center"/>
            <w:hideMark/>
          </w:tcPr>
          <w:p w14:paraId="5DD3C60B" w14:textId="77777777" w:rsidR="0013207F" w:rsidRPr="0013207F" w:rsidRDefault="0013207F" w:rsidP="0013207F">
            <w:pPr>
              <w:jc w:val="center"/>
              <w:rPr>
                <w:sz w:val="16"/>
                <w:szCs w:val="16"/>
              </w:rPr>
            </w:pPr>
            <w:r w:rsidRPr="0013207F">
              <w:rPr>
                <w:sz w:val="16"/>
                <w:szCs w:val="16"/>
              </w:rPr>
              <w:t>1</w:t>
            </w:r>
          </w:p>
        </w:tc>
        <w:tc>
          <w:tcPr>
            <w:tcW w:w="477" w:type="dxa"/>
            <w:vAlign w:val="center"/>
            <w:hideMark/>
          </w:tcPr>
          <w:p w14:paraId="206176E7" w14:textId="77777777" w:rsidR="0013207F" w:rsidRPr="0013207F" w:rsidRDefault="0013207F" w:rsidP="0013207F">
            <w:pPr>
              <w:jc w:val="center"/>
              <w:rPr>
                <w:sz w:val="16"/>
                <w:szCs w:val="16"/>
              </w:rPr>
            </w:pPr>
            <w:r w:rsidRPr="0013207F">
              <w:rPr>
                <w:sz w:val="16"/>
                <w:szCs w:val="16"/>
              </w:rPr>
              <w:t>00</w:t>
            </w:r>
          </w:p>
        </w:tc>
        <w:tc>
          <w:tcPr>
            <w:tcW w:w="688" w:type="dxa"/>
            <w:vAlign w:val="center"/>
            <w:hideMark/>
          </w:tcPr>
          <w:p w14:paraId="561B4CC4" w14:textId="77777777" w:rsidR="0013207F" w:rsidRPr="0013207F" w:rsidRDefault="0013207F" w:rsidP="0013207F">
            <w:pPr>
              <w:jc w:val="center"/>
              <w:rPr>
                <w:sz w:val="16"/>
                <w:szCs w:val="16"/>
              </w:rPr>
            </w:pPr>
            <w:r w:rsidRPr="0013207F">
              <w:rPr>
                <w:sz w:val="16"/>
                <w:szCs w:val="16"/>
              </w:rPr>
              <w:t>02060</w:t>
            </w:r>
          </w:p>
        </w:tc>
        <w:tc>
          <w:tcPr>
            <w:tcW w:w="461" w:type="dxa"/>
            <w:vAlign w:val="center"/>
            <w:hideMark/>
          </w:tcPr>
          <w:p w14:paraId="705CD4AA" w14:textId="77777777" w:rsidR="0013207F" w:rsidRPr="0013207F" w:rsidRDefault="0013207F" w:rsidP="0013207F">
            <w:pPr>
              <w:jc w:val="center"/>
              <w:rPr>
                <w:sz w:val="16"/>
                <w:szCs w:val="16"/>
              </w:rPr>
            </w:pPr>
            <w:r w:rsidRPr="0013207F">
              <w:rPr>
                <w:sz w:val="16"/>
                <w:szCs w:val="16"/>
              </w:rPr>
              <w:t>330</w:t>
            </w:r>
          </w:p>
        </w:tc>
        <w:tc>
          <w:tcPr>
            <w:tcW w:w="1089" w:type="dxa"/>
            <w:noWrap/>
            <w:vAlign w:val="center"/>
            <w:hideMark/>
          </w:tcPr>
          <w:p w14:paraId="34577951" w14:textId="77777777" w:rsidR="0013207F" w:rsidRPr="0013207F" w:rsidRDefault="0013207F" w:rsidP="0013207F">
            <w:pPr>
              <w:jc w:val="right"/>
              <w:rPr>
                <w:sz w:val="16"/>
                <w:szCs w:val="16"/>
              </w:rPr>
            </w:pPr>
            <w:r w:rsidRPr="0013207F">
              <w:rPr>
                <w:sz w:val="16"/>
                <w:szCs w:val="16"/>
              </w:rPr>
              <w:t>50,0</w:t>
            </w:r>
          </w:p>
        </w:tc>
        <w:tc>
          <w:tcPr>
            <w:tcW w:w="1134" w:type="dxa"/>
            <w:noWrap/>
            <w:vAlign w:val="center"/>
            <w:hideMark/>
          </w:tcPr>
          <w:p w14:paraId="1AD5E022" w14:textId="77777777" w:rsidR="0013207F" w:rsidRPr="0013207F" w:rsidRDefault="0013207F" w:rsidP="0013207F">
            <w:pPr>
              <w:jc w:val="right"/>
              <w:rPr>
                <w:sz w:val="16"/>
                <w:szCs w:val="16"/>
              </w:rPr>
            </w:pPr>
            <w:r w:rsidRPr="0013207F">
              <w:rPr>
                <w:sz w:val="16"/>
                <w:szCs w:val="16"/>
              </w:rPr>
              <w:t>160,0</w:t>
            </w:r>
          </w:p>
        </w:tc>
        <w:tc>
          <w:tcPr>
            <w:tcW w:w="993" w:type="dxa"/>
            <w:noWrap/>
            <w:vAlign w:val="center"/>
            <w:hideMark/>
          </w:tcPr>
          <w:p w14:paraId="1A044BAD" w14:textId="77777777" w:rsidR="0013207F" w:rsidRPr="0013207F" w:rsidRDefault="0013207F" w:rsidP="0013207F">
            <w:pPr>
              <w:jc w:val="right"/>
              <w:rPr>
                <w:sz w:val="16"/>
                <w:szCs w:val="16"/>
              </w:rPr>
            </w:pPr>
            <w:r w:rsidRPr="0013207F">
              <w:rPr>
                <w:sz w:val="16"/>
                <w:szCs w:val="16"/>
              </w:rPr>
              <w:t>160,0</w:t>
            </w:r>
          </w:p>
        </w:tc>
      </w:tr>
      <w:tr w:rsidR="0013207F" w:rsidRPr="0013207F" w14:paraId="0B2E4757" w14:textId="77777777" w:rsidTr="0013207F">
        <w:trPr>
          <w:trHeight w:val="450"/>
        </w:trPr>
        <w:tc>
          <w:tcPr>
            <w:tcW w:w="3539" w:type="dxa"/>
            <w:vAlign w:val="center"/>
            <w:hideMark/>
          </w:tcPr>
          <w:p w14:paraId="418845DC" w14:textId="77777777" w:rsidR="0013207F" w:rsidRPr="0013207F" w:rsidRDefault="0013207F" w:rsidP="0013207F">
            <w:pPr>
              <w:rPr>
                <w:b/>
                <w:bCs/>
                <w:i/>
                <w:iCs/>
                <w:sz w:val="16"/>
                <w:szCs w:val="16"/>
              </w:rPr>
            </w:pPr>
            <w:r w:rsidRPr="0013207F">
              <w:rPr>
                <w:b/>
                <w:bCs/>
                <w:i/>
                <w:iCs/>
                <w:sz w:val="16"/>
                <w:szCs w:val="16"/>
              </w:rPr>
              <w:t>Субсидии на поддержку социально ориентированных некоммерческих организаций</w:t>
            </w:r>
          </w:p>
        </w:tc>
        <w:tc>
          <w:tcPr>
            <w:tcW w:w="419" w:type="dxa"/>
            <w:vAlign w:val="center"/>
            <w:hideMark/>
          </w:tcPr>
          <w:p w14:paraId="23ECDCEB" w14:textId="77777777" w:rsidR="0013207F" w:rsidRPr="0013207F" w:rsidRDefault="0013207F" w:rsidP="0013207F">
            <w:pPr>
              <w:jc w:val="center"/>
              <w:rPr>
                <w:b/>
                <w:bCs/>
                <w:sz w:val="16"/>
                <w:szCs w:val="16"/>
              </w:rPr>
            </w:pPr>
            <w:r w:rsidRPr="0013207F">
              <w:rPr>
                <w:b/>
                <w:bCs/>
                <w:sz w:val="16"/>
                <w:szCs w:val="16"/>
              </w:rPr>
              <w:t>10</w:t>
            </w:r>
          </w:p>
        </w:tc>
        <w:tc>
          <w:tcPr>
            <w:tcW w:w="564" w:type="dxa"/>
            <w:vAlign w:val="center"/>
            <w:hideMark/>
          </w:tcPr>
          <w:p w14:paraId="50E3EE99" w14:textId="77777777" w:rsidR="0013207F" w:rsidRPr="0013207F" w:rsidRDefault="0013207F" w:rsidP="0013207F">
            <w:pPr>
              <w:jc w:val="center"/>
              <w:rPr>
                <w:b/>
                <w:bCs/>
                <w:sz w:val="16"/>
                <w:szCs w:val="16"/>
              </w:rPr>
            </w:pPr>
            <w:r w:rsidRPr="0013207F">
              <w:rPr>
                <w:b/>
                <w:bCs/>
                <w:sz w:val="16"/>
                <w:szCs w:val="16"/>
              </w:rPr>
              <w:t>06</w:t>
            </w:r>
          </w:p>
        </w:tc>
        <w:tc>
          <w:tcPr>
            <w:tcW w:w="376" w:type="dxa"/>
            <w:vAlign w:val="center"/>
            <w:hideMark/>
          </w:tcPr>
          <w:p w14:paraId="53454B82" w14:textId="77777777" w:rsidR="0013207F" w:rsidRPr="0013207F" w:rsidRDefault="0013207F" w:rsidP="0013207F">
            <w:pPr>
              <w:jc w:val="center"/>
              <w:rPr>
                <w:b/>
                <w:bCs/>
                <w:sz w:val="16"/>
                <w:szCs w:val="16"/>
              </w:rPr>
            </w:pPr>
            <w:r w:rsidRPr="0013207F">
              <w:rPr>
                <w:b/>
                <w:bCs/>
                <w:sz w:val="16"/>
                <w:szCs w:val="16"/>
              </w:rPr>
              <w:t>89</w:t>
            </w:r>
          </w:p>
        </w:tc>
        <w:tc>
          <w:tcPr>
            <w:tcW w:w="320" w:type="dxa"/>
            <w:vAlign w:val="center"/>
            <w:hideMark/>
          </w:tcPr>
          <w:p w14:paraId="246E9198" w14:textId="77777777" w:rsidR="0013207F" w:rsidRPr="0013207F" w:rsidRDefault="0013207F" w:rsidP="0013207F">
            <w:pPr>
              <w:jc w:val="center"/>
              <w:rPr>
                <w:b/>
                <w:bCs/>
                <w:sz w:val="16"/>
                <w:szCs w:val="16"/>
              </w:rPr>
            </w:pPr>
            <w:r w:rsidRPr="0013207F">
              <w:rPr>
                <w:b/>
                <w:bCs/>
                <w:sz w:val="16"/>
                <w:szCs w:val="16"/>
              </w:rPr>
              <w:t>1</w:t>
            </w:r>
          </w:p>
        </w:tc>
        <w:tc>
          <w:tcPr>
            <w:tcW w:w="477" w:type="dxa"/>
            <w:vAlign w:val="center"/>
            <w:hideMark/>
          </w:tcPr>
          <w:p w14:paraId="40D4461E" w14:textId="77777777" w:rsidR="0013207F" w:rsidRPr="0013207F" w:rsidRDefault="0013207F" w:rsidP="0013207F">
            <w:pPr>
              <w:jc w:val="center"/>
              <w:rPr>
                <w:b/>
                <w:bCs/>
                <w:sz w:val="16"/>
                <w:szCs w:val="16"/>
              </w:rPr>
            </w:pPr>
            <w:r w:rsidRPr="0013207F">
              <w:rPr>
                <w:b/>
                <w:bCs/>
                <w:sz w:val="16"/>
                <w:szCs w:val="16"/>
              </w:rPr>
              <w:t>00</w:t>
            </w:r>
          </w:p>
        </w:tc>
        <w:tc>
          <w:tcPr>
            <w:tcW w:w="688" w:type="dxa"/>
            <w:vAlign w:val="center"/>
            <w:hideMark/>
          </w:tcPr>
          <w:p w14:paraId="2A92B4D5" w14:textId="77777777" w:rsidR="0013207F" w:rsidRPr="0013207F" w:rsidRDefault="0013207F" w:rsidP="0013207F">
            <w:pPr>
              <w:jc w:val="center"/>
              <w:rPr>
                <w:b/>
                <w:bCs/>
                <w:sz w:val="16"/>
                <w:szCs w:val="16"/>
              </w:rPr>
            </w:pPr>
            <w:r w:rsidRPr="0013207F">
              <w:rPr>
                <w:b/>
                <w:bCs/>
                <w:sz w:val="16"/>
                <w:szCs w:val="16"/>
              </w:rPr>
              <w:t>91010</w:t>
            </w:r>
          </w:p>
        </w:tc>
        <w:tc>
          <w:tcPr>
            <w:tcW w:w="461" w:type="dxa"/>
            <w:vAlign w:val="center"/>
            <w:hideMark/>
          </w:tcPr>
          <w:p w14:paraId="5930113D" w14:textId="77777777" w:rsidR="0013207F" w:rsidRPr="0013207F" w:rsidRDefault="0013207F" w:rsidP="0013207F">
            <w:pPr>
              <w:jc w:val="center"/>
              <w:rPr>
                <w:b/>
                <w:bCs/>
                <w:sz w:val="16"/>
                <w:szCs w:val="16"/>
              </w:rPr>
            </w:pPr>
            <w:r w:rsidRPr="0013207F">
              <w:rPr>
                <w:b/>
                <w:bCs/>
                <w:sz w:val="16"/>
                <w:szCs w:val="16"/>
              </w:rPr>
              <w:t> </w:t>
            </w:r>
          </w:p>
        </w:tc>
        <w:tc>
          <w:tcPr>
            <w:tcW w:w="1089" w:type="dxa"/>
            <w:noWrap/>
            <w:vAlign w:val="center"/>
            <w:hideMark/>
          </w:tcPr>
          <w:p w14:paraId="24124467" w14:textId="77777777" w:rsidR="0013207F" w:rsidRPr="0013207F" w:rsidRDefault="0013207F" w:rsidP="0013207F">
            <w:pPr>
              <w:jc w:val="right"/>
              <w:rPr>
                <w:sz w:val="16"/>
                <w:szCs w:val="16"/>
              </w:rPr>
            </w:pPr>
            <w:r w:rsidRPr="0013207F">
              <w:rPr>
                <w:sz w:val="16"/>
                <w:szCs w:val="16"/>
              </w:rPr>
              <w:t>200,0</w:t>
            </w:r>
          </w:p>
        </w:tc>
        <w:tc>
          <w:tcPr>
            <w:tcW w:w="1134" w:type="dxa"/>
            <w:noWrap/>
            <w:vAlign w:val="center"/>
            <w:hideMark/>
          </w:tcPr>
          <w:p w14:paraId="6BD6E4D4" w14:textId="77777777" w:rsidR="0013207F" w:rsidRPr="0013207F" w:rsidRDefault="0013207F" w:rsidP="0013207F">
            <w:pPr>
              <w:jc w:val="right"/>
              <w:rPr>
                <w:sz w:val="16"/>
                <w:szCs w:val="16"/>
              </w:rPr>
            </w:pPr>
            <w:r w:rsidRPr="0013207F">
              <w:rPr>
                <w:sz w:val="16"/>
                <w:szCs w:val="16"/>
              </w:rPr>
              <w:t>200,0</w:t>
            </w:r>
          </w:p>
        </w:tc>
        <w:tc>
          <w:tcPr>
            <w:tcW w:w="993" w:type="dxa"/>
            <w:noWrap/>
            <w:vAlign w:val="center"/>
            <w:hideMark/>
          </w:tcPr>
          <w:p w14:paraId="2E1588CF" w14:textId="77777777" w:rsidR="0013207F" w:rsidRPr="0013207F" w:rsidRDefault="0013207F" w:rsidP="0013207F">
            <w:pPr>
              <w:jc w:val="right"/>
              <w:rPr>
                <w:sz w:val="16"/>
                <w:szCs w:val="16"/>
              </w:rPr>
            </w:pPr>
            <w:r w:rsidRPr="0013207F">
              <w:rPr>
                <w:sz w:val="16"/>
                <w:szCs w:val="16"/>
              </w:rPr>
              <w:t>200,0</w:t>
            </w:r>
          </w:p>
        </w:tc>
      </w:tr>
      <w:tr w:rsidR="0013207F" w:rsidRPr="0013207F" w14:paraId="1C0007D4" w14:textId="77777777" w:rsidTr="0013207F">
        <w:trPr>
          <w:trHeight w:val="450"/>
        </w:trPr>
        <w:tc>
          <w:tcPr>
            <w:tcW w:w="3539" w:type="dxa"/>
            <w:vAlign w:val="center"/>
            <w:hideMark/>
          </w:tcPr>
          <w:p w14:paraId="09739BCA" w14:textId="77777777" w:rsidR="0013207F" w:rsidRPr="0013207F" w:rsidRDefault="0013207F" w:rsidP="0013207F">
            <w:pPr>
              <w:rPr>
                <w:sz w:val="16"/>
                <w:szCs w:val="16"/>
              </w:rPr>
            </w:pPr>
            <w:r w:rsidRPr="0013207F">
              <w:rPr>
                <w:sz w:val="16"/>
                <w:szCs w:val="16"/>
              </w:rPr>
              <w:t>Предоставление субсидий бюджетным, автономным учреждениям и иным некоммерческим организациям</w:t>
            </w:r>
          </w:p>
        </w:tc>
        <w:tc>
          <w:tcPr>
            <w:tcW w:w="419" w:type="dxa"/>
            <w:vAlign w:val="center"/>
            <w:hideMark/>
          </w:tcPr>
          <w:p w14:paraId="332C5D4A" w14:textId="77777777" w:rsidR="0013207F" w:rsidRPr="0013207F" w:rsidRDefault="0013207F" w:rsidP="0013207F">
            <w:pPr>
              <w:jc w:val="center"/>
              <w:rPr>
                <w:sz w:val="16"/>
                <w:szCs w:val="16"/>
              </w:rPr>
            </w:pPr>
            <w:r w:rsidRPr="0013207F">
              <w:rPr>
                <w:sz w:val="16"/>
                <w:szCs w:val="16"/>
              </w:rPr>
              <w:t>10</w:t>
            </w:r>
          </w:p>
        </w:tc>
        <w:tc>
          <w:tcPr>
            <w:tcW w:w="564" w:type="dxa"/>
            <w:vAlign w:val="center"/>
            <w:hideMark/>
          </w:tcPr>
          <w:p w14:paraId="4803AF9B" w14:textId="77777777" w:rsidR="0013207F" w:rsidRPr="0013207F" w:rsidRDefault="0013207F" w:rsidP="0013207F">
            <w:pPr>
              <w:jc w:val="center"/>
              <w:rPr>
                <w:sz w:val="16"/>
                <w:szCs w:val="16"/>
              </w:rPr>
            </w:pPr>
            <w:r w:rsidRPr="0013207F">
              <w:rPr>
                <w:sz w:val="16"/>
                <w:szCs w:val="16"/>
              </w:rPr>
              <w:t>06</w:t>
            </w:r>
          </w:p>
        </w:tc>
        <w:tc>
          <w:tcPr>
            <w:tcW w:w="376" w:type="dxa"/>
            <w:vAlign w:val="center"/>
            <w:hideMark/>
          </w:tcPr>
          <w:p w14:paraId="5074B156" w14:textId="77777777" w:rsidR="0013207F" w:rsidRPr="0013207F" w:rsidRDefault="0013207F" w:rsidP="0013207F">
            <w:pPr>
              <w:jc w:val="center"/>
              <w:rPr>
                <w:sz w:val="16"/>
                <w:szCs w:val="16"/>
              </w:rPr>
            </w:pPr>
            <w:r w:rsidRPr="0013207F">
              <w:rPr>
                <w:sz w:val="16"/>
                <w:szCs w:val="16"/>
              </w:rPr>
              <w:t>89</w:t>
            </w:r>
          </w:p>
        </w:tc>
        <w:tc>
          <w:tcPr>
            <w:tcW w:w="320" w:type="dxa"/>
            <w:vAlign w:val="center"/>
            <w:hideMark/>
          </w:tcPr>
          <w:p w14:paraId="27C41CE4" w14:textId="77777777" w:rsidR="0013207F" w:rsidRPr="0013207F" w:rsidRDefault="0013207F" w:rsidP="0013207F">
            <w:pPr>
              <w:jc w:val="center"/>
              <w:rPr>
                <w:sz w:val="16"/>
                <w:szCs w:val="16"/>
              </w:rPr>
            </w:pPr>
            <w:r w:rsidRPr="0013207F">
              <w:rPr>
                <w:sz w:val="16"/>
                <w:szCs w:val="16"/>
              </w:rPr>
              <w:t>1</w:t>
            </w:r>
          </w:p>
        </w:tc>
        <w:tc>
          <w:tcPr>
            <w:tcW w:w="477" w:type="dxa"/>
            <w:vAlign w:val="center"/>
            <w:hideMark/>
          </w:tcPr>
          <w:p w14:paraId="299518D7" w14:textId="77777777" w:rsidR="0013207F" w:rsidRPr="0013207F" w:rsidRDefault="0013207F" w:rsidP="0013207F">
            <w:pPr>
              <w:jc w:val="center"/>
              <w:rPr>
                <w:sz w:val="16"/>
                <w:szCs w:val="16"/>
              </w:rPr>
            </w:pPr>
            <w:r w:rsidRPr="0013207F">
              <w:rPr>
                <w:sz w:val="16"/>
                <w:szCs w:val="16"/>
              </w:rPr>
              <w:t>00</w:t>
            </w:r>
          </w:p>
        </w:tc>
        <w:tc>
          <w:tcPr>
            <w:tcW w:w="688" w:type="dxa"/>
            <w:vAlign w:val="center"/>
            <w:hideMark/>
          </w:tcPr>
          <w:p w14:paraId="57E6CAEB" w14:textId="77777777" w:rsidR="0013207F" w:rsidRPr="0013207F" w:rsidRDefault="0013207F" w:rsidP="0013207F">
            <w:pPr>
              <w:jc w:val="center"/>
              <w:rPr>
                <w:sz w:val="16"/>
                <w:szCs w:val="16"/>
              </w:rPr>
            </w:pPr>
            <w:r w:rsidRPr="0013207F">
              <w:rPr>
                <w:sz w:val="16"/>
                <w:szCs w:val="16"/>
              </w:rPr>
              <w:t>91010</w:t>
            </w:r>
          </w:p>
        </w:tc>
        <w:tc>
          <w:tcPr>
            <w:tcW w:w="461" w:type="dxa"/>
            <w:vAlign w:val="center"/>
            <w:hideMark/>
          </w:tcPr>
          <w:p w14:paraId="4C0378E7" w14:textId="77777777" w:rsidR="0013207F" w:rsidRPr="0013207F" w:rsidRDefault="0013207F" w:rsidP="0013207F">
            <w:pPr>
              <w:jc w:val="center"/>
              <w:rPr>
                <w:sz w:val="16"/>
                <w:szCs w:val="16"/>
              </w:rPr>
            </w:pPr>
            <w:r w:rsidRPr="0013207F">
              <w:rPr>
                <w:sz w:val="16"/>
                <w:szCs w:val="16"/>
              </w:rPr>
              <w:t>600</w:t>
            </w:r>
          </w:p>
        </w:tc>
        <w:tc>
          <w:tcPr>
            <w:tcW w:w="1089" w:type="dxa"/>
            <w:noWrap/>
            <w:vAlign w:val="center"/>
            <w:hideMark/>
          </w:tcPr>
          <w:p w14:paraId="3C422676" w14:textId="77777777" w:rsidR="0013207F" w:rsidRPr="0013207F" w:rsidRDefault="0013207F" w:rsidP="0013207F">
            <w:pPr>
              <w:jc w:val="right"/>
              <w:rPr>
                <w:sz w:val="16"/>
                <w:szCs w:val="16"/>
              </w:rPr>
            </w:pPr>
            <w:r w:rsidRPr="0013207F">
              <w:rPr>
                <w:sz w:val="16"/>
                <w:szCs w:val="16"/>
              </w:rPr>
              <w:t>200,0</w:t>
            </w:r>
          </w:p>
        </w:tc>
        <w:tc>
          <w:tcPr>
            <w:tcW w:w="1134" w:type="dxa"/>
            <w:noWrap/>
            <w:vAlign w:val="center"/>
            <w:hideMark/>
          </w:tcPr>
          <w:p w14:paraId="50CA4FF6" w14:textId="77777777" w:rsidR="0013207F" w:rsidRPr="0013207F" w:rsidRDefault="0013207F" w:rsidP="0013207F">
            <w:pPr>
              <w:jc w:val="right"/>
              <w:rPr>
                <w:sz w:val="16"/>
                <w:szCs w:val="16"/>
              </w:rPr>
            </w:pPr>
            <w:r w:rsidRPr="0013207F">
              <w:rPr>
                <w:sz w:val="16"/>
                <w:szCs w:val="16"/>
              </w:rPr>
              <w:t>200,0</w:t>
            </w:r>
          </w:p>
        </w:tc>
        <w:tc>
          <w:tcPr>
            <w:tcW w:w="993" w:type="dxa"/>
            <w:noWrap/>
            <w:vAlign w:val="center"/>
            <w:hideMark/>
          </w:tcPr>
          <w:p w14:paraId="7C6A7B10" w14:textId="77777777" w:rsidR="0013207F" w:rsidRPr="0013207F" w:rsidRDefault="0013207F" w:rsidP="0013207F">
            <w:pPr>
              <w:jc w:val="right"/>
              <w:rPr>
                <w:sz w:val="16"/>
                <w:szCs w:val="16"/>
              </w:rPr>
            </w:pPr>
            <w:r w:rsidRPr="0013207F">
              <w:rPr>
                <w:sz w:val="16"/>
                <w:szCs w:val="16"/>
              </w:rPr>
              <w:t>200,0</w:t>
            </w:r>
          </w:p>
        </w:tc>
      </w:tr>
      <w:tr w:rsidR="0013207F" w:rsidRPr="0013207F" w14:paraId="12F5F81F" w14:textId="77777777" w:rsidTr="0013207F">
        <w:trPr>
          <w:trHeight w:val="900"/>
        </w:trPr>
        <w:tc>
          <w:tcPr>
            <w:tcW w:w="3539" w:type="dxa"/>
            <w:vAlign w:val="center"/>
            <w:hideMark/>
          </w:tcPr>
          <w:p w14:paraId="483922F6" w14:textId="77777777" w:rsidR="0013207F" w:rsidRPr="0013207F" w:rsidRDefault="0013207F" w:rsidP="0013207F">
            <w:pPr>
              <w:rPr>
                <w:sz w:val="16"/>
                <w:szCs w:val="16"/>
              </w:rPr>
            </w:pPr>
            <w:r w:rsidRPr="0013207F">
              <w:rPr>
                <w:sz w:val="16"/>
                <w:szCs w:val="16"/>
              </w:rPr>
              <w:t>Субсидии некоммерческим организациям (за исключением государственных (муниципальных) учреждений), государственных корпораций (компаний), публично - правовых компаний)</w:t>
            </w:r>
          </w:p>
        </w:tc>
        <w:tc>
          <w:tcPr>
            <w:tcW w:w="419" w:type="dxa"/>
            <w:vAlign w:val="center"/>
            <w:hideMark/>
          </w:tcPr>
          <w:p w14:paraId="52FF1421" w14:textId="77777777" w:rsidR="0013207F" w:rsidRPr="0013207F" w:rsidRDefault="0013207F" w:rsidP="0013207F">
            <w:pPr>
              <w:jc w:val="center"/>
              <w:rPr>
                <w:sz w:val="16"/>
                <w:szCs w:val="16"/>
              </w:rPr>
            </w:pPr>
            <w:r w:rsidRPr="0013207F">
              <w:rPr>
                <w:sz w:val="16"/>
                <w:szCs w:val="16"/>
              </w:rPr>
              <w:t>10</w:t>
            </w:r>
          </w:p>
        </w:tc>
        <w:tc>
          <w:tcPr>
            <w:tcW w:w="564" w:type="dxa"/>
            <w:vAlign w:val="center"/>
            <w:hideMark/>
          </w:tcPr>
          <w:p w14:paraId="1EB40AE2" w14:textId="77777777" w:rsidR="0013207F" w:rsidRPr="0013207F" w:rsidRDefault="0013207F" w:rsidP="0013207F">
            <w:pPr>
              <w:jc w:val="center"/>
              <w:rPr>
                <w:sz w:val="16"/>
                <w:szCs w:val="16"/>
              </w:rPr>
            </w:pPr>
            <w:r w:rsidRPr="0013207F">
              <w:rPr>
                <w:sz w:val="16"/>
                <w:szCs w:val="16"/>
              </w:rPr>
              <w:t>06</w:t>
            </w:r>
          </w:p>
        </w:tc>
        <w:tc>
          <w:tcPr>
            <w:tcW w:w="376" w:type="dxa"/>
            <w:vAlign w:val="center"/>
            <w:hideMark/>
          </w:tcPr>
          <w:p w14:paraId="7C125238" w14:textId="77777777" w:rsidR="0013207F" w:rsidRPr="0013207F" w:rsidRDefault="0013207F" w:rsidP="0013207F">
            <w:pPr>
              <w:jc w:val="center"/>
              <w:rPr>
                <w:sz w:val="16"/>
                <w:szCs w:val="16"/>
              </w:rPr>
            </w:pPr>
            <w:r w:rsidRPr="0013207F">
              <w:rPr>
                <w:sz w:val="16"/>
                <w:szCs w:val="16"/>
              </w:rPr>
              <w:t>89</w:t>
            </w:r>
          </w:p>
        </w:tc>
        <w:tc>
          <w:tcPr>
            <w:tcW w:w="320" w:type="dxa"/>
            <w:vAlign w:val="center"/>
            <w:hideMark/>
          </w:tcPr>
          <w:p w14:paraId="65E9318B" w14:textId="77777777" w:rsidR="0013207F" w:rsidRPr="0013207F" w:rsidRDefault="0013207F" w:rsidP="0013207F">
            <w:pPr>
              <w:jc w:val="center"/>
              <w:rPr>
                <w:sz w:val="16"/>
                <w:szCs w:val="16"/>
              </w:rPr>
            </w:pPr>
            <w:r w:rsidRPr="0013207F">
              <w:rPr>
                <w:sz w:val="16"/>
                <w:szCs w:val="16"/>
              </w:rPr>
              <w:t>1</w:t>
            </w:r>
          </w:p>
        </w:tc>
        <w:tc>
          <w:tcPr>
            <w:tcW w:w="477" w:type="dxa"/>
            <w:vAlign w:val="center"/>
            <w:hideMark/>
          </w:tcPr>
          <w:p w14:paraId="3E1E7D6F" w14:textId="77777777" w:rsidR="0013207F" w:rsidRPr="0013207F" w:rsidRDefault="0013207F" w:rsidP="0013207F">
            <w:pPr>
              <w:jc w:val="center"/>
              <w:rPr>
                <w:sz w:val="16"/>
                <w:szCs w:val="16"/>
              </w:rPr>
            </w:pPr>
            <w:r w:rsidRPr="0013207F">
              <w:rPr>
                <w:sz w:val="16"/>
                <w:szCs w:val="16"/>
              </w:rPr>
              <w:t>00</w:t>
            </w:r>
          </w:p>
        </w:tc>
        <w:tc>
          <w:tcPr>
            <w:tcW w:w="688" w:type="dxa"/>
            <w:vAlign w:val="center"/>
            <w:hideMark/>
          </w:tcPr>
          <w:p w14:paraId="32BEE04B" w14:textId="77777777" w:rsidR="0013207F" w:rsidRPr="0013207F" w:rsidRDefault="0013207F" w:rsidP="0013207F">
            <w:pPr>
              <w:jc w:val="center"/>
              <w:rPr>
                <w:sz w:val="16"/>
                <w:szCs w:val="16"/>
              </w:rPr>
            </w:pPr>
            <w:r w:rsidRPr="0013207F">
              <w:rPr>
                <w:sz w:val="16"/>
                <w:szCs w:val="16"/>
              </w:rPr>
              <w:t>91010</w:t>
            </w:r>
          </w:p>
        </w:tc>
        <w:tc>
          <w:tcPr>
            <w:tcW w:w="461" w:type="dxa"/>
            <w:vAlign w:val="center"/>
            <w:hideMark/>
          </w:tcPr>
          <w:p w14:paraId="5FAF7656" w14:textId="77777777" w:rsidR="0013207F" w:rsidRPr="0013207F" w:rsidRDefault="0013207F" w:rsidP="0013207F">
            <w:pPr>
              <w:jc w:val="center"/>
              <w:rPr>
                <w:sz w:val="16"/>
                <w:szCs w:val="16"/>
              </w:rPr>
            </w:pPr>
            <w:r w:rsidRPr="0013207F">
              <w:rPr>
                <w:sz w:val="16"/>
                <w:szCs w:val="16"/>
              </w:rPr>
              <w:t>630</w:t>
            </w:r>
          </w:p>
        </w:tc>
        <w:tc>
          <w:tcPr>
            <w:tcW w:w="1089" w:type="dxa"/>
            <w:noWrap/>
            <w:vAlign w:val="center"/>
            <w:hideMark/>
          </w:tcPr>
          <w:p w14:paraId="695B99F5" w14:textId="77777777" w:rsidR="0013207F" w:rsidRPr="0013207F" w:rsidRDefault="0013207F" w:rsidP="0013207F">
            <w:pPr>
              <w:jc w:val="right"/>
              <w:rPr>
                <w:sz w:val="16"/>
                <w:szCs w:val="16"/>
              </w:rPr>
            </w:pPr>
            <w:r w:rsidRPr="0013207F">
              <w:rPr>
                <w:sz w:val="16"/>
                <w:szCs w:val="16"/>
              </w:rPr>
              <w:t>200,0</w:t>
            </w:r>
          </w:p>
        </w:tc>
        <w:tc>
          <w:tcPr>
            <w:tcW w:w="1134" w:type="dxa"/>
            <w:noWrap/>
            <w:vAlign w:val="center"/>
            <w:hideMark/>
          </w:tcPr>
          <w:p w14:paraId="7A2E283D" w14:textId="77777777" w:rsidR="0013207F" w:rsidRPr="0013207F" w:rsidRDefault="0013207F" w:rsidP="0013207F">
            <w:pPr>
              <w:jc w:val="right"/>
              <w:rPr>
                <w:sz w:val="16"/>
                <w:szCs w:val="16"/>
              </w:rPr>
            </w:pPr>
            <w:r w:rsidRPr="0013207F">
              <w:rPr>
                <w:sz w:val="16"/>
                <w:szCs w:val="16"/>
              </w:rPr>
              <w:t>200,0</w:t>
            </w:r>
          </w:p>
        </w:tc>
        <w:tc>
          <w:tcPr>
            <w:tcW w:w="993" w:type="dxa"/>
            <w:noWrap/>
            <w:vAlign w:val="center"/>
            <w:hideMark/>
          </w:tcPr>
          <w:p w14:paraId="57CA9D00" w14:textId="77777777" w:rsidR="0013207F" w:rsidRPr="0013207F" w:rsidRDefault="0013207F" w:rsidP="0013207F">
            <w:pPr>
              <w:jc w:val="right"/>
              <w:rPr>
                <w:sz w:val="16"/>
                <w:szCs w:val="16"/>
              </w:rPr>
            </w:pPr>
            <w:r w:rsidRPr="0013207F">
              <w:rPr>
                <w:sz w:val="16"/>
                <w:szCs w:val="16"/>
              </w:rPr>
              <w:t>200,0</w:t>
            </w:r>
          </w:p>
        </w:tc>
      </w:tr>
      <w:tr w:rsidR="0013207F" w:rsidRPr="0013207F" w14:paraId="554E9A92" w14:textId="77777777" w:rsidTr="0013207F">
        <w:trPr>
          <w:trHeight w:val="315"/>
        </w:trPr>
        <w:tc>
          <w:tcPr>
            <w:tcW w:w="3539" w:type="dxa"/>
            <w:vAlign w:val="center"/>
            <w:hideMark/>
          </w:tcPr>
          <w:p w14:paraId="013C7F0E" w14:textId="77777777" w:rsidR="0013207F" w:rsidRPr="0013207F" w:rsidRDefault="0013207F" w:rsidP="0013207F">
            <w:pPr>
              <w:rPr>
                <w:b/>
                <w:bCs/>
                <w:sz w:val="16"/>
                <w:szCs w:val="16"/>
              </w:rPr>
            </w:pPr>
            <w:r w:rsidRPr="0013207F">
              <w:rPr>
                <w:b/>
                <w:bCs/>
                <w:sz w:val="16"/>
                <w:szCs w:val="16"/>
              </w:rPr>
              <w:t>ФИЗИЧЕСКАЯ КУЛЬТУРА И СПОРТ</w:t>
            </w:r>
          </w:p>
        </w:tc>
        <w:tc>
          <w:tcPr>
            <w:tcW w:w="419" w:type="dxa"/>
            <w:vAlign w:val="center"/>
            <w:hideMark/>
          </w:tcPr>
          <w:p w14:paraId="08E2DBA2" w14:textId="77777777" w:rsidR="0013207F" w:rsidRPr="0013207F" w:rsidRDefault="0013207F" w:rsidP="0013207F">
            <w:pPr>
              <w:jc w:val="center"/>
              <w:rPr>
                <w:b/>
                <w:bCs/>
                <w:sz w:val="16"/>
                <w:szCs w:val="16"/>
              </w:rPr>
            </w:pPr>
            <w:r w:rsidRPr="0013207F">
              <w:rPr>
                <w:b/>
                <w:bCs/>
                <w:sz w:val="16"/>
                <w:szCs w:val="16"/>
              </w:rPr>
              <w:t>11</w:t>
            </w:r>
          </w:p>
        </w:tc>
        <w:tc>
          <w:tcPr>
            <w:tcW w:w="564" w:type="dxa"/>
            <w:vAlign w:val="center"/>
            <w:hideMark/>
          </w:tcPr>
          <w:p w14:paraId="02109B64" w14:textId="77777777" w:rsidR="0013207F" w:rsidRPr="0013207F" w:rsidRDefault="0013207F" w:rsidP="0013207F">
            <w:pPr>
              <w:jc w:val="center"/>
              <w:rPr>
                <w:b/>
                <w:bCs/>
                <w:sz w:val="16"/>
                <w:szCs w:val="16"/>
              </w:rPr>
            </w:pPr>
            <w:r w:rsidRPr="0013207F">
              <w:rPr>
                <w:b/>
                <w:bCs/>
                <w:sz w:val="16"/>
                <w:szCs w:val="16"/>
              </w:rPr>
              <w:t> </w:t>
            </w:r>
          </w:p>
        </w:tc>
        <w:tc>
          <w:tcPr>
            <w:tcW w:w="376" w:type="dxa"/>
            <w:vAlign w:val="center"/>
            <w:hideMark/>
          </w:tcPr>
          <w:p w14:paraId="5225F985" w14:textId="77777777" w:rsidR="0013207F" w:rsidRPr="0013207F" w:rsidRDefault="0013207F" w:rsidP="0013207F">
            <w:pPr>
              <w:jc w:val="center"/>
              <w:rPr>
                <w:b/>
                <w:bCs/>
                <w:sz w:val="16"/>
                <w:szCs w:val="16"/>
              </w:rPr>
            </w:pPr>
            <w:r w:rsidRPr="0013207F">
              <w:rPr>
                <w:b/>
                <w:bCs/>
                <w:sz w:val="16"/>
                <w:szCs w:val="16"/>
              </w:rPr>
              <w:t> </w:t>
            </w:r>
          </w:p>
        </w:tc>
        <w:tc>
          <w:tcPr>
            <w:tcW w:w="320" w:type="dxa"/>
            <w:vAlign w:val="center"/>
            <w:hideMark/>
          </w:tcPr>
          <w:p w14:paraId="15E24FA1" w14:textId="77777777" w:rsidR="0013207F" w:rsidRPr="0013207F" w:rsidRDefault="0013207F" w:rsidP="0013207F">
            <w:pPr>
              <w:jc w:val="center"/>
              <w:rPr>
                <w:b/>
                <w:bCs/>
                <w:sz w:val="16"/>
                <w:szCs w:val="16"/>
              </w:rPr>
            </w:pPr>
            <w:r w:rsidRPr="0013207F">
              <w:rPr>
                <w:b/>
                <w:bCs/>
                <w:sz w:val="16"/>
                <w:szCs w:val="16"/>
              </w:rPr>
              <w:t> </w:t>
            </w:r>
          </w:p>
        </w:tc>
        <w:tc>
          <w:tcPr>
            <w:tcW w:w="477" w:type="dxa"/>
            <w:vAlign w:val="center"/>
            <w:hideMark/>
          </w:tcPr>
          <w:p w14:paraId="2615A04B" w14:textId="77777777" w:rsidR="0013207F" w:rsidRPr="0013207F" w:rsidRDefault="0013207F" w:rsidP="0013207F">
            <w:pPr>
              <w:jc w:val="center"/>
              <w:rPr>
                <w:b/>
                <w:bCs/>
                <w:sz w:val="16"/>
                <w:szCs w:val="16"/>
              </w:rPr>
            </w:pPr>
            <w:r w:rsidRPr="0013207F">
              <w:rPr>
                <w:b/>
                <w:bCs/>
                <w:sz w:val="16"/>
                <w:szCs w:val="16"/>
              </w:rPr>
              <w:t> </w:t>
            </w:r>
          </w:p>
        </w:tc>
        <w:tc>
          <w:tcPr>
            <w:tcW w:w="688" w:type="dxa"/>
            <w:vAlign w:val="center"/>
            <w:hideMark/>
          </w:tcPr>
          <w:p w14:paraId="26B317B1" w14:textId="77777777" w:rsidR="0013207F" w:rsidRPr="0013207F" w:rsidRDefault="0013207F" w:rsidP="0013207F">
            <w:pPr>
              <w:jc w:val="center"/>
              <w:rPr>
                <w:b/>
                <w:bCs/>
                <w:sz w:val="16"/>
                <w:szCs w:val="16"/>
              </w:rPr>
            </w:pPr>
            <w:r w:rsidRPr="0013207F">
              <w:rPr>
                <w:b/>
                <w:bCs/>
                <w:sz w:val="16"/>
                <w:szCs w:val="16"/>
              </w:rPr>
              <w:t> </w:t>
            </w:r>
          </w:p>
        </w:tc>
        <w:tc>
          <w:tcPr>
            <w:tcW w:w="461" w:type="dxa"/>
            <w:vAlign w:val="center"/>
            <w:hideMark/>
          </w:tcPr>
          <w:p w14:paraId="3FA0AEDA" w14:textId="77777777" w:rsidR="0013207F" w:rsidRPr="0013207F" w:rsidRDefault="0013207F" w:rsidP="0013207F">
            <w:pPr>
              <w:jc w:val="center"/>
              <w:rPr>
                <w:b/>
                <w:bCs/>
                <w:sz w:val="16"/>
                <w:szCs w:val="16"/>
              </w:rPr>
            </w:pPr>
            <w:r w:rsidRPr="0013207F">
              <w:rPr>
                <w:b/>
                <w:bCs/>
                <w:sz w:val="16"/>
                <w:szCs w:val="16"/>
              </w:rPr>
              <w:t> </w:t>
            </w:r>
          </w:p>
        </w:tc>
        <w:tc>
          <w:tcPr>
            <w:tcW w:w="1089" w:type="dxa"/>
            <w:vAlign w:val="center"/>
            <w:hideMark/>
          </w:tcPr>
          <w:p w14:paraId="1260BAF6" w14:textId="77777777" w:rsidR="0013207F" w:rsidRPr="0013207F" w:rsidRDefault="0013207F" w:rsidP="0013207F">
            <w:pPr>
              <w:jc w:val="right"/>
              <w:rPr>
                <w:b/>
                <w:bCs/>
                <w:sz w:val="16"/>
                <w:szCs w:val="16"/>
              </w:rPr>
            </w:pPr>
            <w:r w:rsidRPr="0013207F">
              <w:rPr>
                <w:b/>
                <w:bCs/>
                <w:sz w:val="16"/>
                <w:szCs w:val="16"/>
              </w:rPr>
              <w:t>75 405,3</w:t>
            </w:r>
          </w:p>
        </w:tc>
        <w:tc>
          <w:tcPr>
            <w:tcW w:w="1134" w:type="dxa"/>
            <w:vAlign w:val="center"/>
            <w:hideMark/>
          </w:tcPr>
          <w:p w14:paraId="23F13A13" w14:textId="77777777" w:rsidR="0013207F" w:rsidRPr="0013207F" w:rsidRDefault="0013207F" w:rsidP="0013207F">
            <w:pPr>
              <w:jc w:val="right"/>
              <w:rPr>
                <w:b/>
                <w:bCs/>
                <w:sz w:val="16"/>
                <w:szCs w:val="16"/>
              </w:rPr>
            </w:pPr>
            <w:r w:rsidRPr="0013207F">
              <w:rPr>
                <w:b/>
                <w:bCs/>
                <w:sz w:val="16"/>
                <w:szCs w:val="16"/>
              </w:rPr>
              <w:t>63 348,4</w:t>
            </w:r>
          </w:p>
        </w:tc>
        <w:tc>
          <w:tcPr>
            <w:tcW w:w="993" w:type="dxa"/>
            <w:vAlign w:val="center"/>
            <w:hideMark/>
          </w:tcPr>
          <w:p w14:paraId="784DA20C" w14:textId="77777777" w:rsidR="0013207F" w:rsidRPr="0013207F" w:rsidRDefault="0013207F" w:rsidP="0013207F">
            <w:pPr>
              <w:jc w:val="right"/>
              <w:rPr>
                <w:b/>
                <w:bCs/>
                <w:sz w:val="16"/>
                <w:szCs w:val="16"/>
              </w:rPr>
            </w:pPr>
            <w:r w:rsidRPr="0013207F">
              <w:rPr>
                <w:b/>
                <w:bCs/>
                <w:sz w:val="16"/>
                <w:szCs w:val="16"/>
              </w:rPr>
              <w:t>66 474,3</w:t>
            </w:r>
          </w:p>
        </w:tc>
      </w:tr>
      <w:tr w:rsidR="0013207F" w:rsidRPr="0013207F" w14:paraId="353F9CF8" w14:textId="77777777" w:rsidTr="0013207F">
        <w:trPr>
          <w:trHeight w:val="315"/>
        </w:trPr>
        <w:tc>
          <w:tcPr>
            <w:tcW w:w="3539" w:type="dxa"/>
            <w:vAlign w:val="center"/>
            <w:hideMark/>
          </w:tcPr>
          <w:p w14:paraId="438CC8C0" w14:textId="77777777" w:rsidR="0013207F" w:rsidRPr="0013207F" w:rsidRDefault="0013207F" w:rsidP="0013207F">
            <w:pPr>
              <w:rPr>
                <w:b/>
                <w:bCs/>
                <w:sz w:val="16"/>
                <w:szCs w:val="16"/>
              </w:rPr>
            </w:pPr>
            <w:r w:rsidRPr="0013207F">
              <w:rPr>
                <w:b/>
                <w:bCs/>
                <w:sz w:val="16"/>
                <w:szCs w:val="16"/>
              </w:rPr>
              <w:t xml:space="preserve">Физическая культура </w:t>
            </w:r>
          </w:p>
        </w:tc>
        <w:tc>
          <w:tcPr>
            <w:tcW w:w="419" w:type="dxa"/>
            <w:vAlign w:val="center"/>
            <w:hideMark/>
          </w:tcPr>
          <w:p w14:paraId="0AFE554E" w14:textId="77777777" w:rsidR="0013207F" w:rsidRPr="0013207F" w:rsidRDefault="0013207F" w:rsidP="0013207F">
            <w:pPr>
              <w:jc w:val="center"/>
              <w:rPr>
                <w:b/>
                <w:bCs/>
                <w:sz w:val="16"/>
                <w:szCs w:val="16"/>
              </w:rPr>
            </w:pPr>
            <w:r w:rsidRPr="0013207F">
              <w:rPr>
                <w:b/>
                <w:bCs/>
                <w:sz w:val="16"/>
                <w:szCs w:val="16"/>
              </w:rPr>
              <w:t>11</w:t>
            </w:r>
          </w:p>
        </w:tc>
        <w:tc>
          <w:tcPr>
            <w:tcW w:w="564" w:type="dxa"/>
            <w:vAlign w:val="center"/>
            <w:hideMark/>
          </w:tcPr>
          <w:p w14:paraId="5A1B45DC" w14:textId="77777777" w:rsidR="0013207F" w:rsidRPr="0013207F" w:rsidRDefault="0013207F" w:rsidP="0013207F">
            <w:pPr>
              <w:jc w:val="center"/>
              <w:rPr>
                <w:b/>
                <w:bCs/>
                <w:sz w:val="16"/>
                <w:szCs w:val="16"/>
              </w:rPr>
            </w:pPr>
            <w:r w:rsidRPr="0013207F">
              <w:rPr>
                <w:b/>
                <w:bCs/>
                <w:sz w:val="16"/>
                <w:szCs w:val="16"/>
              </w:rPr>
              <w:t>01</w:t>
            </w:r>
          </w:p>
        </w:tc>
        <w:tc>
          <w:tcPr>
            <w:tcW w:w="376" w:type="dxa"/>
            <w:vAlign w:val="center"/>
            <w:hideMark/>
          </w:tcPr>
          <w:p w14:paraId="6353EF6C" w14:textId="77777777" w:rsidR="0013207F" w:rsidRPr="0013207F" w:rsidRDefault="0013207F" w:rsidP="0013207F">
            <w:pPr>
              <w:jc w:val="center"/>
              <w:rPr>
                <w:b/>
                <w:bCs/>
                <w:sz w:val="16"/>
                <w:szCs w:val="16"/>
              </w:rPr>
            </w:pPr>
            <w:r w:rsidRPr="0013207F">
              <w:rPr>
                <w:b/>
                <w:bCs/>
                <w:sz w:val="16"/>
                <w:szCs w:val="16"/>
              </w:rPr>
              <w:t> </w:t>
            </w:r>
          </w:p>
        </w:tc>
        <w:tc>
          <w:tcPr>
            <w:tcW w:w="320" w:type="dxa"/>
            <w:vAlign w:val="center"/>
            <w:hideMark/>
          </w:tcPr>
          <w:p w14:paraId="2614EEA8" w14:textId="77777777" w:rsidR="0013207F" w:rsidRPr="0013207F" w:rsidRDefault="0013207F" w:rsidP="0013207F">
            <w:pPr>
              <w:jc w:val="center"/>
              <w:rPr>
                <w:b/>
                <w:bCs/>
                <w:sz w:val="16"/>
                <w:szCs w:val="16"/>
              </w:rPr>
            </w:pPr>
            <w:r w:rsidRPr="0013207F">
              <w:rPr>
                <w:b/>
                <w:bCs/>
                <w:sz w:val="16"/>
                <w:szCs w:val="16"/>
              </w:rPr>
              <w:t> </w:t>
            </w:r>
          </w:p>
        </w:tc>
        <w:tc>
          <w:tcPr>
            <w:tcW w:w="477" w:type="dxa"/>
            <w:vAlign w:val="center"/>
            <w:hideMark/>
          </w:tcPr>
          <w:p w14:paraId="0C147681" w14:textId="77777777" w:rsidR="0013207F" w:rsidRPr="0013207F" w:rsidRDefault="0013207F" w:rsidP="0013207F">
            <w:pPr>
              <w:jc w:val="center"/>
              <w:rPr>
                <w:b/>
                <w:bCs/>
                <w:sz w:val="16"/>
                <w:szCs w:val="16"/>
              </w:rPr>
            </w:pPr>
            <w:r w:rsidRPr="0013207F">
              <w:rPr>
                <w:b/>
                <w:bCs/>
                <w:sz w:val="16"/>
                <w:szCs w:val="16"/>
              </w:rPr>
              <w:t> </w:t>
            </w:r>
          </w:p>
        </w:tc>
        <w:tc>
          <w:tcPr>
            <w:tcW w:w="688" w:type="dxa"/>
            <w:vAlign w:val="center"/>
            <w:hideMark/>
          </w:tcPr>
          <w:p w14:paraId="0812F3AE" w14:textId="77777777" w:rsidR="0013207F" w:rsidRPr="0013207F" w:rsidRDefault="0013207F" w:rsidP="0013207F">
            <w:pPr>
              <w:jc w:val="center"/>
              <w:rPr>
                <w:b/>
                <w:bCs/>
                <w:sz w:val="16"/>
                <w:szCs w:val="16"/>
              </w:rPr>
            </w:pPr>
            <w:r w:rsidRPr="0013207F">
              <w:rPr>
                <w:b/>
                <w:bCs/>
                <w:sz w:val="16"/>
                <w:szCs w:val="16"/>
              </w:rPr>
              <w:t> </w:t>
            </w:r>
          </w:p>
        </w:tc>
        <w:tc>
          <w:tcPr>
            <w:tcW w:w="461" w:type="dxa"/>
            <w:vAlign w:val="center"/>
            <w:hideMark/>
          </w:tcPr>
          <w:p w14:paraId="5A1B1242" w14:textId="77777777" w:rsidR="0013207F" w:rsidRPr="0013207F" w:rsidRDefault="0013207F" w:rsidP="0013207F">
            <w:pPr>
              <w:jc w:val="center"/>
              <w:rPr>
                <w:b/>
                <w:bCs/>
                <w:sz w:val="16"/>
                <w:szCs w:val="16"/>
              </w:rPr>
            </w:pPr>
            <w:r w:rsidRPr="0013207F">
              <w:rPr>
                <w:b/>
                <w:bCs/>
                <w:sz w:val="16"/>
                <w:szCs w:val="16"/>
              </w:rPr>
              <w:t> </w:t>
            </w:r>
          </w:p>
        </w:tc>
        <w:tc>
          <w:tcPr>
            <w:tcW w:w="1089" w:type="dxa"/>
            <w:noWrap/>
            <w:vAlign w:val="center"/>
            <w:hideMark/>
          </w:tcPr>
          <w:p w14:paraId="5B9842B8" w14:textId="77777777" w:rsidR="0013207F" w:rsidRPr="0013207F" w:rsidRDefault="0013207F" w:rsidP="0013207F">
            <w:pPr>
              <w:jc w:val="right"/>
              <w:rPr>
                <w:b/>
                <w:bCs/>
                <w:sz w:val="16"/>
                <w:szCs w:val="16"/>
              </w:rPr>
            </w:pPr>
            <w:r w:rsidRPr="0013207F">
              <w:rPr>
                <w:b/>
                <w:bCs/>
                <w:sz w:val="16"/>
                <w:szCs w:val="16"/>
              </w:rPr>
              <w:t>75 405,3</w:t>
            </w:r>
          </w:p>
        </w:tc>
        <w:tc>
          <w:tcPr>
            <w:tcW w:w="1134" w:type="dxa"/>
            <w:noWrap/>
            <w:vAlign w:val="center"/>
            <w:hideMark/>
          </w:tcPr>
          <w:p w14:paraId="7B447763" w14:textId="77777777" w:rsidR="0013207F" w:rsidRPr="0013207F" w:rsidRDefault="0013207F" w:rsidP="0013207F">
            <w:pPr>
              <w:jc w:val="right"/>
              <w:rPr>
                <w:b/>
                <w:bCs/>
                <w:sz w:val="16"/>
                <w:szCs w:val="16"/>
              </w:rPr>
            </w:pPr>
            <w:r w:rsidRPr="0013207F">
              <w:rPr>
                <w:b/>
                <w:bCs/>
                <w:sz w:val="16"/>
                <w:szCs w:val="16"/>
              </w:rPr>
              <w:t>63 348,4</w:t>
            </w:r>
          </w:p>
        </w:tc>
        <w:tc>
          <w:tcPr>
            <w:tcW w:w="993" w:type="dxa"/>
            <w:noWrap/>
            <w:vAlign w:val="center"/>
            <w:hideMark/>
          </w:tcPr>
          <w:p w14:paraId="0CA51C69" w14:textId="77777777" w:rsidR="0013207F" w:rsidRPr="0013207F" w:rsidRDefault="0013207F" w:rsidP="0013207F">
            <w:pPr>
              <w:jc w:val="right"/>
              <w:rPr>
                <w:b/>
                <w:bCs/>
                <w:sz w:val="16"/>
                <w:szCs w:val="16"/>
              </w:rPr>
            </w:pPr>
            <w:r w:rsidRPr="0013207F">
              <w:rPr>
                <w:b/>
                <w:bCs/>
                <w:sz w:val="16"/>
                <w:szCs w:val="16"/>
              </w:rPr>
              <w:t>66 474,3</w:t>
            </w:r>
          </w:p>
        </w:tc>
      </w:tr>
      <w:tr w:rsidR="0013207F" w:rsidRPr="0013207F" w14:paraId="78D48417" w14:textId="77777777" w:rsidTr="0013207F">
        <w:trPr>
          <w:trHeight w:val="630"/>
        </w:trPr>
        <w:tc>
          <w:tcPr>
            <w:tcW w:w="3539" w:type="dxa"/>
            <w:vAlign w:val="center"/>
            <w:hideMark/>
          </w:tcPr>
          <w:p w14:paraId="6475B21B" w14:textId="77777777" w:rsidR="0013207F" w:rsidRPr="0013207F" w:rsidRDefault="0013207F" w:rsidP="0013207F">
            <w:pPr>
              <w:rPr>
                <w:b/>
                <w:bCs/>
                <w:sz w:val="16"/>
                <w:szCs w:val="16"/>
              </w:rPr>
            </w:pPr>
            <w:r w:rsidRPr="0013207F">
              <w:rPr>
                <w:b/>
                <w:bCs/>
                <w:sz w:val="16"/>
                <w:szCs w:val="16"/>
              </w:rPr>
              <w:t>Муниципальная программа "Развитие физической культуры и спорта в Рузаевском муниципальном районе на 2022-2028 годы"</w:t>
            </w:r>
          </w:p>
        </w:tc>
        <w:tc>
          <w:tcPr>
            <w:tcW w:w="419" w:type="dxa"/>
            <w:vAlign w:val="center"/>
            <w:hideMark/>
          </w:tcPr>
          <w:p w14:paraId="123E91C0" w14:textId="77777777" w:rsidR="0013207F" w:rsidRPr="0013207F" w:rsidRDefault="0013207F" w:rsidP="0013207F">
            <w:pPr>
              <w:jc w:val="center"/>
              <w:rPr>
                <w:b/>
                <w:bCs/>
                <w:sz w:val="16"/>
                <w:szCs w:val="16"/>
              </w:rPr>
            </w:pPr>
            <w:r w:rsidRPr="0013207F">
              <w:rPr>
                <w:b/>
                <w:bCs/>
                <w:sz w:val="16"/>
                <w:szCs w:val="16"/>
              </w:rPr>
              <w:t>11</w:t>
            </w:r>
          </w:p>
        </w:tc>
        <w:tc>
          <w:tcPr>
            <w:tcW w:w="564" w:type="dxa"/>
            <w:vAlign w:val="center"/>
            <w:hideMark/>
          </w:tcPr>
          <w:p w14:paraId="056A215C" w14:textId="77777777" w:rsidR="0013207F" w:rsidRPr="0013207F" w:rsidRDefault="0013207F" w:rsidP="0013207F">
            <w:pPr>
              <w:jc w:val="center"/>
              <w:rPr>
                <w:b/>
                <w:bCs/>
                <w:sz w:val="16"/>
                <w:szCs w:val="16"/>
              </w:rPr>
            </w:pPr>
            <w:r w:rsidRPr="0013207F">
              <w:rPr>
                <w:b/>
                <w:bCs/>
                <w:sz w:val="16"/>
                <w:szCs w:val="16"/>
              </w:rPr>
              <w:t>01</w:t>
            </w:r>
          </w:p>
        </w:tc>
        <w:tc>
          <w:tcPr>
            <w:tcW w:w="376" w:type="dxa"/>
            <w:vAlign w:val="center"/>
            <w:hideMark/>
          </w:tcPr>
          <w:p w14:paraId="538E7926" w14:textId="77777777" w:rsidR="0013207F" w:rsidRPr="0013207F" w:rsidRDefault="0013207F" w:rsidP="0013207F">
            <w:pPr>
              <w:jc w:val="center"/>
              <w:rPr>
                <w:b/>
                <w:bCs/>
                <w:sz w:val="16"/>
                <w:szCs w:val="16"/>
              </w:rPr>
            </w:pPr>
            <w:r w:rsidRPr="0013207F">
              <w:rPr>
                <w:b/>
                <w:bCs/>
                <w:sz w:val="16"/>
                <w:szCs w:val="16"/>
              </w:rPr>
              <w:t>06</w:t>
            </w:r>
          </w:p>
        </w:tc>
        <w:tc>
          <w:tcPr>
            <w:tcW w:w="320" w:type="dxa"/>
            <w:vAlign w:val="center"/>
            <w:hideMark/>
          </w:tcPr>
          <w:p w14:paraId="1BCA7F86" w14:textId="77777777" w:rsidR="0013207F" w:rsidRPr="0013207F" w:rsidRDefault="0013207F" w:rsidP="0013207F">
            <w:pPr>
              <w:jc w:val="center"/>
              <w:rPr>
                <w:b/>
                <w:bCs/>
                <w:sz w:val="16"/>
                <w:szCs w:val="16"/>
              </w:rPr>
            </w:pPr>
            <w:r w:rsidRPr="0013207F">
              <w:rPr>
                <w:b/>
                <w:bCs/>
                <w:sz w:val="16"/>
                <w:szCs w:val="16"/>
              </w:rPr>
              <w:t> </w:t>
            </w:r>
          </w:p>
        </w:tc>
        <w:tc>
          <w:tcPr>
            <w:tcW w:w="477" w:type="dxa"/>
            <w:vAlign w:val="center"/>
            <w:hideMark/>
          </w:tcPr>
          <w:p w14:paraId="428AED8E" w14:textId="77777777" w:rsidR="0013207F" w:rsidRPr="0013207F" w:rsidRDefault="0013207F" w:rsidP="0013207F">
            <w:pPr>
              <w:jc w:val="center"/>
              <w:rPr>
                <w:b/>
                <w:bCs/>
                <w:sz w:val="16"/>
                <w:szCs w:val="16"/>
              </w:rPr>
            </w:pPr>
            <w:r w:rsidRPr="0013207F">
              <w:rPr>
                <w:b/>
                <w:bCs/>
                <w:sz w:val="16"/>
                <w:szCs w:val="16"/>
              </w:rPr>
              <w:t> </w:t>
            </w:r>
          </w:p>
        </w:tc>
        <w:tc>
          <w:tcPr>
            <w:tcW w:w="688" w:type="dxa"/>
            <w:vAlign w:val="center"/>
            <w:hideMark/>
          </w:tcPr>
          <w:p w14:paraId="66C82B10" w14:textId="77777777" w:rsidR="0013207F" w:rsidRPr="0013207F" w:rsidRDefault="0013207F" w:rsidP="0013207F">
            <w:pPr>
              <w:jc w:val="center"/>
              <w:rPr>
                <w:b/>
                <w:bCs/>
                <w:sz w:val="16"/>
                <w:szCs w:val="16"/>
              </w:rPr>
            </w:pPr>
            <w:r w:rsidRPr="0013207F">
              <w:rPr>
                <w:b/>
                <w:bCs/>
                <w:sz w:val="16"/>
                <w:szCs w:val="16"/>
              </w:rPr>
              <w:t> </w:t>
            </w:r>
          </w:p>
        </w:tc>
        <w:tc>
          <w:tcPr>
            <w:tcW w:w="461" w:type="dxa"/>
            <w:vAlign w:val="center"/>
            <w:hideMark/>
          </w:tcPr>
          <w:p w14:paraId="2828F3C8" w14:textId="77777777" w:rsidR="0013207F" w:rsidRPr="0013207F" w:rsidRDefault="0013207F" w:rsidP="0013207F">
            <w:pPr>
              <w:jc w:val="center"/>
              <w:rPr>
                <w:b/>
                <w:bCs/>
                <w:sz w:val="16"/>
                <w:szCs w:val="16"/>
              </w:rPr>
            </w:pPr>
            <w:r w:rsidRPr="0013207F">
              <w:rPr>
                <w:b/>
                <w:bCs/>
                <w:sz w:val="16"/>
                <w:szCs w:val="16"/>
              </w:rPr>
              <w:t> </w:t>
            </w:r>
          </w:p>
        </w:tc>
        <w:tc>
          <w:tcPr>
            <w:tcW w:w="1089" w:type="dxa"/>
            <w:noWrap/>
            <w:vAlign w:val="center"/>
            <w:hideMark/>
          </w:tcPr>
          <w:p w14:paraId="461D19DF" w14:textId="77777777" w:rsidR="0013207F" w:rsidRPr="0013207F" w:rsidRDefault="0013207F" w:rsidP="0013207F">
            <w:pPr>
              <w:jc w:val="right"/>
              <w:rPr>
                <w:b/>
                <w:bCs/>
                <w:sz w:val="16"/>
                <w:szCs w:val="16"/>
              </w:rPr>
            </w:pPr>
            <w:r w:rsidRPr="0013207F">
              <w:rPr>
                <w:b/>
                <w:bCs/>
                <w:sz w:val="16"/>
                <w:szCs w:val="16"/>
              </w:rPr>
              <w:t>75 336,3</w:t>
            </w:r>
          </w:p>
        </w:tc>
        <w:tc>
          <w:tcPr>
            <w:tcW w:w="1134" w:type="dxa"/>
            <w:noWrap/>
            <w:vAlign w:val="center"/>
            <w:hideMark/>
          </w:tcPr>
          <w:p w14:paraId="65764E29" w14:textId="77777777" w:rsidR="0013207F" w:rsidRPr="0013207F" w:rsidRDefault="0013207F" w:rsidP="0013207F">
            <w:pPr>
              <w:jc w:val="right"/>
              <w:rPr>
                <w:b/>
                <w:bCs/>
                <w:sz w:val="16"/>
                <w:szCs w:val="16"/>
              </w:rPr>
            </w:pPr>
            <w:r w:rsidRPr="0013207F">
              <w:rPr>
                <w:b/>
                <w:bCs/>
                <w:sz w:val="16"/>
                <w:szCs w:val="16"/>
              </w:rPr>
              <w:t>63 324,4</w:t>
            </w:r>
          </w:p>
        </w:tc>
        <w:tc>
          <w:tcPr>
            <w:tcW w:w="993" w:type="dxa"/>
            <w:noWrap/>
            <w:vAlign w:val="center"/>
            <w:hideMark/>
          </w:tcPr>
          <w:p w14:paraId="06A1660C" w14:textId="77777777" w:rsidR="0013207F" w:rsidRPr="0013207F" w:rsidRDefault="0013207F" w:rsidP="0013207F">
            <w:pPr>
              <w:jc w:val="right"/>
              <w:rPr>
                <w:b/>
                <w:bCs/>
                <w:sz w:val="16"/>
                <w:szCs w:val="16"/>
              </w:rPr>
            </w:pPr>
            <w:r w:rsidRPr="0013207F">
              <w:rPr>
                <w:b/>
                <w:bCs/>
                <w:sz w:val="16"/>
                <w:szCs w:val="16"/>
              </w:rPr>
              <w:t>66 409,3</w:t>
            </w:r>
          </w:p>
        </w:tc>
      </w:tr>
      <w:tr w:rsidR="0013207F" w:rsidRPr="0013207F" w14:paraId="614B2888" w14:textId="77777777" w:rsidTr="0013207F">
        <w:trPr>
          <w:trHeight w:val="570"/>
        </w:trPr>
        <w:tc>
          <w:tcPr>
            <w:tcW w:w="3539" w:type="dxa"/>
            <w:vAlign w:val="center"/>
            <w:hideMark/>
          </w:tcPr>
          <w:p w14:paraId="0BDC6D3B" w14:textId="77777777" w:rsidR="0013207F" w:rsidRPr="0013207F" w:rsidRDefault="0013207F" w:rsidP="0013207F">
            <w:pPr>
              <w:rPr>
                <w:b/>
                <w:bCs/>
                <w:sz w:val="16"/>
                <w:szCs w:val="16"/>
              </w:rPr>
            </w:pPr>
            <w:r w:rsidRPr="0013207F">
              <w:rPr>
                <w:b/>
                <w:bCs/>
                <w:sz w:val="16"/>
                <w:szCs w:val="16"/>
              </w:rPr>
              <w:lastRenderedPageBreak/>
              <w:t xml:space="preserve">Основное мероприятие "Проведение спортивных и </w:t>
            </w:r>
            <w:proofErr w:type="spellStart"/>
            <w:r w:rsidRPr="0013207F">
              <w:rPr>
                <w:b/>
                <w:bCs/>
                <w:sz w:val="16"/>
                <w:szCs w:val="16"/>
              </w:rPr>
              <w:t>общерайонных</w:t>
            </w:r>
            <w:proofErr w:type="spellEnd"/>
            <w:r w:rsidRPr="0013207F">
              <w:rPr>
                <w:b/>
                <w:bCs/>
                <w:sz w:val="16"/>
                <w:szCs w:val="16"/>
              </w:rPr>
              <w:t xml:space="preserve"> мероприятий"</w:t>
            </w:r>
          </w:p>
        </w:tc>
        <w:tc>
          <w:tcPr>
            <w:tcW w:w="419" w:type="dxa"/>
            <w:vAlign w:val="center"/>
            <w:hideMark/>
          </w:tcPr>
          <w:p w14:paraId="2257221D" w14:textId="77777777" w:rsidR="0013207F" w:rsidRPr="0013207F" w:rsidRDefault="0013207F" w:rsidP="0013207F">
            <w:pPr>
              <w:jc w:val="center"/>
              <w:rPr>
                <w:b/>
                <w:bCs/>
                <w:sz w:val="16"/>
                <w:szCs w:val="16"/>
              </w:rPr>
            </w:pPr>
            <w:r w:rsidRPr="0013207F">
              <w:rPr>
                <w:b/>
                <w:bCs/>
                <w:sz w:val="16"/>
                <w:szCs w:val="16"/>
              </w:rPr>
              <w:t>11</w:t>
            </w:r>
          </w:p>
        </w:tc>
        <w:tc>
          <w:tcPr>
            <w:tcW w:w="564" w:type="dxa"/>
            <w:vAlign w:val="center"/>
            <w:hideMark/>
          </w:tcPr>
          <w:p w14:paraId="03C4766D" w14:textId="77777777" w:rsidR="0013207F" w:rsidRPr="0013207F" w:rsidRDefault="0013207F" w:rsidP="0013207F">
            <w:pPr>
              <w:jc w:val="center"/>
              <w:rPr>
                <w:b/>
                <w:bCs/>
                <w:sz w:val="16"/>
                <w:szCs w:val="16"/>
              </w:rPr>
            </w:pPr>
            <w:r w:rsidRPr="0013207F">
              <w:rPr>
                <w:b/>
                <w:bCs/>
                <w:sz w:val="16"/>
                <w:szCs w:val="16"/>
              </w:rPr>
              <w:t>01</w:t>
            </w:r>
          </w:p>
        </w:tc>
        <w:tc>
          <w:tcPr>
            <w:tcW w:w="376" w:type="dxa"/>
            <w:vAlign w:val="center"/>
            <w:hideMark/>
          </w:tcPr>
          <w:p w14:paraId="22FFD671" w14:textId="77777777" w:rsidR="0013207F" w:rsidRPr="0013207F" w:rsidRDefault="0013207F" w:rsidP="0013207F">
            <w:pPr>
              <w:jc w:val="center"/>
              <w:rPr>
                <w:b/>
                <w:bCs/>
                <w:sz w:val="16"/>
                <w:szCs w:val="16"/>
              </w:rPr>
            </w:pPr>
            <w:r w:rsidRPr="0013207F">
              <w:rPr>
                <w:b/>
                <w:bCs/>
                <w:sz w:val="16"/>
                <w:szCs w:val="16"/>
              </w:rPr>
              <w:t>06</w:t>
            </w:r>
          </w:p>
        </w:tc>
        <w:tc>
          <w:tcPr>
            <w:tcW w:w="320" w:type="dxa"/>
            <w:vAlign w:val="center"/>
            <w:hideMark/>
          </w:tcPr>
          <w:p w14:paraId="4BD27249" w14:textId="77777777" w:rsidR="0013207F" w:rsidRPr="0013207F" w:rsidRDefault="0013207F" w:rsidP="0013207F">
            <w:pPr>
              <w:jc w:val="center"/>
              <w:rPr>
                <w:b/>
                <w:bCs/>
                <w:sz w:val="16"/>
                <w:szCs w:val="16"/>
              </w:rPr>
            </w:pPr>
            <w:r w:rsidRPr="0013207F">
              <w:rPr>
                <w:b/>
                <w:bCs/>
                <w:sz w:val="16"/>
                <w:szCs w:val="16"/>
              </w:rPr>
              <w:t>0</w:t>
            </w:r>
          </w:p>
        </w:tc>
        <w:tc>
          <w:tcPr>
            <w:tcW w:w="477" w:type="dxa"/>
            <w:vAlign w:val="center"/>
            <w:hideMark/>
          </w:tcPr>
          <w:p w14:paraId="63772E10" w14:textId="77777777" w:rsidR="0013207F" w:rsidRPr="0013207F" w:rsidRDefault="0013207F" w:rsidP="0013207F">
            <w:pPr>
              <w:jc w:val="center"/>
              <w:rPr>
                <w:b/>
                <w:bCs/>
                <w:sz w:val="16"/>
                <w:szCs w:val="16"/>
              </w:rPr>
            </w:pPr>
            <w:r w:rsidRPr="0013207F">
              <w:rPr>
                <w:b/>
                <w:bCs/>
                <w:sz w:val="16"/>
                <w:szCs w:val="16"/>
              </w:rPr>
              <w:t>01</w:t>
            </w:r>
          </w:p>
        </w:tc>
        <w:tc>
          <w:tcPr>
            <w:tcW w:w="688" w:type="dxa"/>
            <w:vAlign w:val="center"/>
            <w:hideMark/>
          </w:tcPr>
          <w:p w14:paraId="6E2F09F4" w14:textId="77777777" w:rsidR="0013207F" w:rsidRPr="0013207F" w:rsidRDefault="0013207F" w:rsidP="0013207F">
            <w:pPr>
              <w:jc w:val="center"/>
              <w:rPr>
                <w:b/>
                <w:bCs/>
                <w:sz w:val="16"/>
                <w:szCs w:val="16"/>
              </w:rPr>
            </w:pPr>
            <w:r w:rsidRPr="0013207F">
              <w:rPr>
                <w:b/>
                <w:bCs/>
                <w:sz w:val="16"/>
                <w:szCs w:val="16"/>
              </w:rPr>
              <w:t> </w:t>
            </w:r>
          </w:p>
        </w:tc>
        <w:tc>
          <w:tcPr>
            <w:tcW w:w="461" w:type="dxa"/>
            <w:vAlign w:val="center"/>
            <w:hideMark/>
          </w:tcPr>
          <w:p w14:paraId="1D9DD64C" w14:textId="77777777" w:rsidR="0013207F" w:rsidRPr="0013207F" w:rsidRDefault="0013207F" w:rsidP="0013207F">
            <w:pPr>
              <w:jc w:val="center"/>
              <w:rPr>
                <w:b/>
                <w:bCs/>
                <w:sz w:val="16"/>
                <w:szCs w:val="16"/>
              </w:rPr>
            </w:pPr>
            <w:r w:rsidRPr="0013207F">
              <w:rPr>
                <w:b/>
                <w:bCs/>
                <w:sz w:val="16"/>
                <w:szCs w:val="16"/>
              </w:rPr>
              <w:t> </w:t>
            </w:r>
          </w:p>
        </w:tc>
        <w:tc>
          <w:tcPr>
            <w:tcW w:w="1089" w:type="dxa"/>
            <w:noWrap/>
            <w:vAlign w:val="center"/>
            <w:hideMark/>
          </w:tcPr>
          <w:p w14:paraId="4B32D070" w14:textId="77777777" w:rsidR="0013207F" w:rsidRPr="0013207F" w:rsidRDefault="0013207F" w:rsidP="0013207F">
            <w:pPr>
              <w:jc w:val="right"/>
              <w:rPr>
                <w:b/>
                <w:bCs/>
                <w:sz w:val="16"/>
                <w:szCs w:val="16"/>
              </w:rPr>
            </w:pPr>
            <w:r w:rsidRPr="0013207F">
              <w:rPr>
                <w:b/>
                <w:bCs/>
                <w:sz w:val="16"/>
                <w:szCs w:val="16"/>
              </w:rPr>
              <w:t>336,3</w:t>
            </w:r>
          </w:p>
        </w:tc>
        <w:tc>
          <w:tcPr>
            <w:tcW w:w="1134" w:type="dxa"/>
            <w:noWrap/>
            <w:vAlign w:val="center"/>
            <w:hideMark/>
          </w:tcPr>
          <w:p w14:paraId="777346AE" w14:textId="77777777" w:rsidR="0013207F" w:rsidRPr="0013207F" w:rsidRDefault="0013207F" w:rsidP="0013207F">
            <w:pPr>
              <w:jc w:val="right"/>
              <w:rPr>
                <w:b/>
                <w:bCs/>
                <w:sz w:val="16"/>
                <w:szCs w:val="16"/>
              </w:rPr>
            </w:pPr>
            <w:r w:rsidRPr="0013207F">
              <w:rPr>
                <w:b/>
                <w:bCs/>
                <w:sz w:val="16"/>
                <w:szCs w:val="16"/>
              </w:rPr>
              <w:t>500,0</w:t>
            </w:r>
          </w:p>
        </w:tc>
        <w:tc>
          <w:tcPr>
            <w:tcW w:w="993" w:type="dxa"/>
            <w:noWrap/>
            <w:vAlign w:val="center"/>
            <w:hideMark/>
          </w:tcPr>
          <w:p w14:paraId="1C6B73EE" w14:textId="77777777" w:rsidR="0013207F" w:rsidRPr="0013207F" w:rsidRDefault="0013207F" w:rsidP="0013207F">
            <w:pPr>
              <w:jc w:val="right"/>
              <w:rPr>
                <w:b/>
                <w:bCs/>
                <w:sz w:val="16"/>
                <w:szCs w:val="16"/>
              </w:rPr>
            </w:pPr>
            <w:r w:rsidRPr="0013207F">
              <w:rPr>
                <w:b/>
                <w:bCs/>
                <w:sz w:val="16"/>
                <w:szCs w:val="16"/>
              </w:rPr>
              <w:t>620,0</w:t>
            </w:r>
          </w:p>
        </w:tc>
      </w:tr>
      <w:tr w:rsidR="0013207F" w:rsidRPr="0013207F" w14:paraId="36CA80F1" w14:textId="77777777" w:rsidTr="0013207F">
        <w:trPr>
          <w:trHeight w:val="315"/>
        </w:trPr>
        <w:tc>
          <w:tcPr>
            <w:tcW w:w="3539" w:type="dxa"/>
            <w:vAlign w:val="center"/>
            <w:hideMark/>
          </w:tcPr>
          <w:p w14:paraId="1B5ED6A7" w14:textId="77777777" w:rsidR="0013207F" w:rsidRPr="0013207F" w:rsidRDefault="0013207F" w:rsidP="0013207F">
            <w:pPr>
              <w:rPr>
                <w:b/>
                <w:bCs/>
                <w:i/>
                <w:iCs/>
                <w:sz w:val="16"/>
                <w:szCs w:val="16"/>
              </w:rPr>
            </w:pPr>
            <w:r w:rsidRPr="0013207F">
              <w:rPr>
                <w:b/>
                <w:bCs/>
                <w:i/>
                <w:iCs/>
                <w:sz w:val="16"/>
                <w:szCs w:val="16"/>
              </w:rPr>
              <w:t>Мероприятия в области спорта и физической культуры</w:t>
            </w:r>
          </w:p>
        </w:tc>
        <w:tc>
          <w:tcPr>
            <w:tcW w:w="419" w:type="dxa"/>
            <w:vAlign w:val="center"/>
            <w:hideMark/>
          </w:tcPr>
          <w:p w14:paraId="205D9811" w14:textId="77777777" w:rsidR="0013207F" w:rsidRPr="0013207F" w:rsidRDefault="0013207F" w:rsidP="0013207F">
            <w:pPr>
              <w:jc w:val="center"/>
              <w:rPr>
                <w:b/>
                <w:bCs/>
                <w:i/>
                <w:iCs/>
                <w:sz w:val="16"/>
                <w:szCs w:val="16"/>
              </w:rPr>
            </w:pPr>
            <w:r w:rsidRPr="0013207F">
              <w:rPr>
                <w:b/>
                <w:bCs/>
                <w:i/>
                <w:iCs/>
                <w:sz w:val="16"/>
                <w:szCs w:val="16"/>
              </w:rPr>
              <w:t>11</w:t>
            </w:r>
          </w:p>
        </w:tc>
        <w:tc>
          <w:tcPr>
            <w:tcW w:w="564" w:type="dxa"/>
            <w:vAlign w:val="center"/>
            <w:hideMark/>
          </w:tcPr>
          <w:p w14:paraId="419F7E05" w14:textId="77777777" w:rsidR="0013207F" w:rsidRPr="0013207F" w:rsidRDefault="0013207F" w:rsidP="0013207F">
            <w:pPr>
              <w:jc w:val="center"/>
              <w:rPr>
                <w:b/>
                <w:bCs/>
                <w:i/>
                <w:iCs/>
                <w:sz w:val="16"/>
                <w:szCs w:val="16"/>
              </w:rPr>
            </w:pPr>
            <w:r w:rsidRPr="0013207F">
              <w:rPr>
                <w:b/>
                <w:bCs/>
                <w:i/>
                <w:iCs/>
                <w:sz w:val="16"/>
                <w:szCs w:val="16"/>
              </w:rPr>
              <w:t>01</w:t>
            </w:r>
          </w:p>
        </w:tc>
        <w:tc>
          <w:tcPr>
            <w:tcW w:w="376" w:type="dxa"/>
            <w:vAlign w:val="center"/>
            <w:hideMark/>
          </w:tcPr>
          <w:p w14:paraId="1EB26859" w14:textId="77777777" w:rsidR="0013207F" w:rsidRPr="0013207F" w:rsidRDefault="0013207F" w:rsidP="0013207F">
            <w:pPr>
              <w:jc w:val="center"/>
              <w:rPr>
                <w:b/>
                <w:bCs/>
                <w:i/>
                <w:iCs/>
                <w:sz w:val="16"/>
                <w:szCs w:val="16"/>
              </w:rPr>
            </w:pPr>
            <w:r w:rsidRPr="0013207F">
              <w:rPr>
                <w:b/>
                <w:bCs/>
                <w:i/>
                <w:iCs/>
                <w:sz w:val="16"/>
                <w:szCs w:val="16"/>
              </w:rPr>
              <w:t>06</w:t>
            </w:r>
          </w:p>
        </w:tc>
        <w:tc>
          <w:tcPr>
            <w:tcW w:w="320" w:type="dxa"/>
            <w:vAlign w:val="center"/>
            <w:hideMark/>
          </w:tcPr>
          <w:p w14:paraId="3D59F2B4" w14:textId="77777777" w:rsidR="0013207F" w:rsidRPr="0013207F" w:rsidRDefault="0013207F" w:rsidP="0013207F">
            <w:pPr>
              <w:jc w:val="center"/>
              <w:rPr>
                <w:b/>
                <w:bCs/>
                <w:i/>
                <w:iCs/>
                <w:sz w:val="16"/>
                <w:szCs w:val="16"/>
              </w:rPr>
            </w:pPr>
            <w:r w:rsidRPr="0013207F">
              <w:rPr>
                <w:b/>
                <w:bCs/>
                <w:i/>
                <w:iCs/>
                <w:sz w:val="16"/>
                <w:szCs w:val="16"/>
              </w:rPr>
              <w:t>0</w:t>
            </w:r>
          </w:p>
        </w:tc>
        <w:tc>
          <w:tcPr>
            <w:tcW w:w="477" w:type="dxa"/>
            <w:vAlign w:val="center"/>
            <w:hideMark/>
          </w:tcPr>
          <w:p w14:paraId="3EC0AB19" w14:textId="77777777" w:rsidR="0013207F" w:rsidRPr="0013207F" w:rsidRDefault="0013207F" w:rsidP="0013207F">
            <w:pPr>
              <w:jc w:val="center"/>
              <w:rPr>
                <w:b/>
                <w:bCs/>
                <w:i/>
                <w:iCs/>
                <w:sz w:val="16"/>
                <w:szCs w:val="16"/>
              </w:rPr>
            </w:pPr>
            <w:r w:rsidRPr="0013207F">
              <w:rPr>
                <w:b/>
                <w:bCs/>
                <w:i/>
                <w:iCs/>
                <w:sz w:val="16"/>
                <w:szCs w:val="16"/>
              </w:rPr>
              <w:t>01</w:t>
            </w:r>
          </w:p>
        </w:tc>
        <w:tc>
          <w:tcPr>
            <w:tcW w:w="688" w:type="dxa"/>
            <w:vAlign w:val="center"/>
            <w:hideMark/>
          </w:tcPr>
          <w:p w14:paraId="0070B168" w14:textId="77777777" w:rsidR="0013207F" w:rsidRPr="0013207F" w:rsidRDefault="0013207F" w:rsidP="0013207F">
            <w:pPr>
              <w:jc w:val="center"/>
              <w:rPr>
                <w:b/>
                <w:bCs/>
                <w:i/>
                <w:iCs/>
                <w:sz w:val="16"/>
                <w:szCs w:val="16"/>
              </w:rPr>
            </w:pPr>
            <w:r w:rsidRPr="0013207F">
              <w:rPr>
                <w:b/>
                <w:bCs/>
                <w:i/>
                <w:iCs/>
                <w:sz w:val="16"/>
                <w:szCs w:val="16"/>
              </w:rPr>
              <w:t>42040</w:t>
            </w:r>
          </w:p>
        </w:tc>
        <w:tc>
          <w:tcPr>
            <w:tcW w:w="461" w:type="dxa"/>
            <w:vAlign w:val="center"/>
            <w:hideMark/>
          </w:tcPr>
          <w:p w14:paraId="7E5295A7" w14:textId="77777777" w:rsidR="0013207F" w:rsidRPr="0013207F" w:rsidRDefault="0013207F" w:rsidP="0013207F">
            <w:pPr>
              <w:jc w:val="center"/>
              <w:rPr>
                <w:b/>
                <w:bCs/>
                <w:i/>
                <w:iCs/>
                <w:sz w:val="16"/>
                <w:szCs w:val="16"/>
              </w:rPr>
            </w:pPr>
            <w:r w:rsidRPr="0013207F">
              <w:rPr>
                <w:b/>
                <w:bCs/>
                <w:i/>
                <w:iCs/>
                <w:sz w:val="16"/>
                <w:szCs w:val="16"/>
              </w:rPr>
              <w:t> </w:t>
            </w:r>
          </w:p>
        </w:tc>
        <w:tc>
          <w:tcPr>
            <w:tcW w:w="1089" w:type="dxa"/>
            <w:noWrap/>
            <w:vAlign w:val="center"/>
            <w:hideMark/>
          </w:tcPr>
          <w:p w14:paraId="414434AF" w14:textId="77777777" w:rsidR="0013207F" w:rsidRPr="0013207F" w:rsidRDefault="0013207F" w:rsidP="0013207F">
            <w:pPr>
              <w:jc w:val="right"/>
              <w:rPr>
                <w:sz w:val="16"/>
                <w:szCs w:val="16"/>
              </w:rPr>
            </w:pPr>
            <w:r w:rsidRPr="0013207F">
              <w:rPr>
                <w:sz w:val="16"/>
                <w:szCs w:val="16"/>
              </w:rPr>
              <w:t>336,3</w:t>
            </w:r>
          </w:p>
        </w:tc>
        <w:tc>
          <w:tcPr>
            <w:tcW w:w="1134" w:type="dxa"/>
            <w:noWrap/>
            <w:vAlign w:val="center"/>
            <w:hideMark/>
          </w:tcPr>
          <w:p w14:paraId="70A5FD1B" w14:textId="77777777" w:rsidR="0013207F" w:rsidRPr="0013207F" w:rsidRDefault="0013207F" w:rsidP="0013207F">
            <w:pPr>
              <w:jc w:val="right"/>
              <w:rPr>
                <w:sz w:val="16"/>
                <w:szCs w:val="16"/>
              </w:rPr>
            </w:pPr>
            <w:r w:rsidRPr="0013207F">
              <w:rPr>
                <w:sz w:val="16"/>
                <w:szCs w:val="16"/>
              </w:rPr>
              <w:t>500,0</w:t>
            </w:r>
          </w:p>
        </w:tc>
        <w:tc>
          <w:tcPr>
            <w:tcW w:w="993" w:type="dxa"/>
            <w:noWrap/>
            <w:vAlign w:val="center"/>
            <w:hideMark/>
          </w:tcPr>
          <w:p w14:paraId="2AEBE55A" w14:textId="77777777" w:rsidR="0013207F" w:rsidRPr="0013207F" w:rsidRDefault="0013207F" w:rsidP="0013207F">
            <w:pPr>
              <w:jc w:val="right"/>
              <w:rPr>
                <w:sz w:val="16"/>
                <w:szCs w:val="16"/>
              </w:rPr>
            </w:pPr>
            <w:r w:rsidRPr="0013207F">
              <w:rPr>
                <w:sz w:val="16"/>
                <w:szCs w:val="16"/>
              </w:rPr>
              <w:t>620,0</w:t>
            </w:r>
          </w:p>
        </w:tc>
      </w:tr>
      <w:tr w:rsidR="0013207F" w:rsidRPr="0013207F" w14:paraId="0CF4EBC4" w14:textId="77777777" w:rsidTr="0013207F">
        <w:trPr>
          <w:trHeight w:val="450"/>
        </w:trPr>
        <w:tc>
          <w:tcPr>
            <w:tcW w:w="3539" w:type="dxa"/>
            <w:vAlign w:val="center"/>
            <w:hideMark/>
          </w:tcPr>
          <w:p w14:paraId="11C16FD3" w14:textId="77777777" w:rsidR="0013207F" w:rsidRPr="0013207F" w:rsidRDefault="0013207F" w:rsidP="0013207F">
            <w:pPr>
              <w:rPr>
                <w:sz w:val="16"/>
                <w:szCs w:val="16"/>
              </w:rPr>
            </w:pPr>
            <w:r w:rsidRPr="0013207F">
              <w:rPr>
                <w:sz w:val="16"/>
                <w:szCs w:val="16"/>
              </w:rPr>
              <w:t>Предоставление субсидий бюджетным, автономным учреждениям и иным некоммерческим организациям</w:t>
            </w:r>
          </w:p>
        </w:tc>
        <w:tc>
          <w:tcPr>
            <w:tcW w:w="419" w:type="dxa"/>
            <w:vAlign w:val="center"/>
            <w:hideMark/>
          </w:tcPr>
          <w:p w14:paraId="44EBB610" w14:textId="77777777" w:rsidR="0013207F" w:rsidRPr="0013207F" w:rsidRDefault="0013207F" w:rsidP="0013207F">
            <w:pPr>
              <w:jc w:val="center"/>
              <w:rPr>
                <w:sz w:val="16"/>
                <w:szCs w:val="16"/>
              </w:rPr>
            </w:pPr>
            <w:r w:rsidRPr="0013207F">
              <w:rPr>
                <w:sz w:val="16"/>
                <w:szCs w:val="16"/>
              </w:rPr>
              <w:t>11</w:t>
            </w:r>
          </w:p>
        </w:tc>
        <w:tc>
          <w:tcPr>
            <w:tcW w:w="564" w:type="dxa"/>
            <w:vAlign w:val="center"/>
            <w:hideMark/>
          </w:tcPr>
          <w:p w14:paraId="21B4576F" w14:textId="77777777" w:rsidR="0013207F" w:rsidRPr="0013207F" w:rsidRDefault="0013207F" w:rsidP="0013207F">
            <w:pPr>
              <w:jc w:val="center"/>
              <w:rPr>
                <w:sz w:val="16"/>
                <w:szCs w:val="16"/>
              </w:rPr>
            </w:pPr>
            <w:r w:rsidRPr="0013207F">
              <w:rPr>
                <w:sz w:val="16"/>
                <w:szCs w:val="16"/>
              </w:rPr>
              <w:t>01</w:t>
            </w:r>
          </w:p>
        </w:tc>
        <w:tc>
          <w:tcPr>
            <w:tcW w:w="376" w:type="dxa"/>
            <w:vAlign w:val="center"/>
            <w:hideMark/>
          </w:tcPr>
          <w:p w14:paraId="1E8B0C14" w14:textId="77777777" w:rsidR="0013207F" w:rsidRPr="0013207F" w:rsidRDefault="0013207F" w:rsidP="0013207F">
            <w:pPr>
              <w:jc w:val="center"/>
              <w:rPr>
                <w:sz w:val="16"/>
                <w:szCs w:val="16"/>
              </w:rPr>
            </w:pPr>
            <w:r w:rsidRPr="0013207F">
              <w:rPr>
                <w:sz w:val="16"/>
                <w:szCs w:val="16"/>
              </w:rPr>
              <w:t>06</w:t>
            </w:r>
          </w:p>
        </w:tc>
        <w:tc>
          <w:tcPr>
            <w:tcW w:w="320" w:type="dxa"/>
            <w:vAlign w:val="center"/>
            <w:hideMark/>
          </w:tcPr>
          <w:p w14:paraId="575B0B12" w14:textId="77777777" w:rsidR="0013207F" w:rsidRPr="0013207F" w:rsidRDefault="0013207F" w:rsidP="0013207F">
            <w:pPr>
              <w:jc w:val="center"/>
              <w:rPr>
                <w:sz w:val="16"/>
                <w:szCs w:val="16"/>
              </w:rPr>
            </w:pPr>
            <w:r w:rsidRPr="0013207F">
              <w:rPr>
                <w:sz w:val="16"/>
                <w:szCs w:val="16"/>
              </w:rPr>
              <w:t>0</w:t>
            </w:r>
          </w:p>
        </w:tc>
        <w:tc>
          <w:tcPr>
            <w:tcW w:w="477" w:type="dxa"/>
            <w:vAlign w:val="center"/>
            <w:hideMark/>
          </w:tcPr>
          <w:p w14:paraId="5AC48708" w14:textId="77777777" w:rsidR="0013207F" w:rsidRPr="0013207F" w:rsidRDefault="0013207F" w:rsidP="0013207F">
            <w:pPr>
              <w:jc w:val="center"/>
              <w:rPr>
                <w:sz w:val="16"/>
                <w:szCs w:val="16"/>
              </w:rPr>
            </w:pPr>
            <w:r w:rsidRPr="0013207F">
              <w:rPr>
                <w:sz w:val="16"/>
                <w:szCs w:val="16"/>
              </w:rPr>
              <w:t>01</w:t>
            </w:r>
          </w:p>
        </w:tc>
        <w:tc>
          <w:tcPr>
            <w:tcW w:w="688" w:type="dxa"/>
            <w:vAlign w:val="center"/>
            <w:hideMark/>
          </w:tcPr>
          <w:p w14:paraId="407D2169" w14:textId="77777777" w:rsidR="0013207F" w:rsidRPr="0013207F" w:rsidRDefault="0013207F" w:rsidP="0013207F">
            <w:pPr>
              <w:jc w:val="center"/>
              <w:rPr>
                <w:sz w:val="16"/>
                <w:szCs w:val="16"/>
              </w:rPr>
            </w:pPr>
            <w:r w:rsidRPr="0013207F">
              <w:rPr>
                <w:sz w:val="16"/>
                <w:szCs w:val="16"/>
              </w:rPr>
              <w:t>42040</w:t>
            </w:r>
          </w:p>
        </w:tc>
        <w:tc>
          <w:tcPr>
            <w:tcW w:w="461" w:type="dxa"/>
            <w:vAlign w:val="center"/>
            <w:hideMark/>
          </w:tcPr>
          <w:p w14:paraId="1B779B61" w14:textId="77777777" w:rsidR="0013207F" w:rsidRPr="0013207F" w:rsidRDefault="0013207F" w:rsidP="0013207F">
            <w:pPr>
              <w:jc w:val="center"/>
              <w:rPr>
                <w:sz w:val="16"/>
                <w:szCs w:val="16"/>
              </w:rPr>
            </w:pPr>
            <w:r w:rsidRPr="0013207F">
              <w:rPr>
                <w:sz w:val="16"/>
                <w:szCs w:val="16"/>
              </w:rPr>
              <w:t>600</w:t>
            </w:r>
          </w:p>
        </w:tc>
        <w:tc>
          <w:tcPr>
            <w:tcW w:w="1089" w:type="dxa"/>
            <w:noWrap/>
            <w:vAlign w:val="center"/>
            <w:hideMark/>
          </w:tcPr>
          <w:p w14:paraId="569090BC" w14:textId="77777777" w:rsidR="0013207F" w:rsidRPr="0013207F" w:rsidRDefault="0013207F" w:rsidP="0013207F">
            <w:pPr>
              <w:jc w:val="right"/>
              <w:rPr>
                <w:sz w:val="16"/>
                <w:szCs w:val="16"/>
              </w:rPr>
            </w:pPr>
            <w:r w:rsidRPr="0013207F">
              <w:rPr>
                <w:sz w:val="16"/>
                <w:szCs w:val="16"/>
              </w:rPr>
              <w:t>336,3</w:t>
            </w:r>
          </w:p>
        </w:tc>
        <w:tc>
          <w:tcPr>
            <w:tcW w:w="1134" w:type="dxa"/>
            <w:noWrap/>
            <w:vAlign w:val="center"/>
            <w:hideMark/>
          </w:tcPr>
          <w:p w14:paraId="030D547E" w14:textId="77777777" w:rsidR="0013207F" w:rsidRPr="0013207F" w:rsidRDefault="0013207F" w:rsidP="0013207F">
            <w:pPr>
              <w:jc w:val="right"/>
              <w:rPr>
                <w:sz w:val="16"/>
                <w:szCs w:val="16"/>
              </w:rPr>
            </w:pPr>
            <w:r w:rsidRPr="0013207F">
              <w:rPr>
                <w:sz w:val="16"/>
                <w:szCs w:val="16"/>
              </w:rPr>
              <w:t>500,0</w:t>
            </w:r>
          </w:p>
        </w:tc>
        <w:tc>
          <w:tcPr>
            <w:tcW w:w="993" w:type="dxa"/>
            <w:noWrap/>
            <w:vAlign w:val="center"/>
            <w:hideMark/>
          </w:tcPr>
          <w:p w14:paraId="316F113C" w14:textId="77777777" w:rsidR="0013207F" w:rsidRPr="0013207F" w:rsidRDefault="0013207F" w:rsidP="0013207F">
            <w:pPr>
              <w:jc w:val="right"/>
              <w:rPr>
                <w:sz w:val="16"/>
                <w:szCs w:val="16"/>
              </w:rPr>
            </w:pPr>
            <w:r w:rsidRPr="0013207F">
              <w:rPr>
                <w:sz w:val="16"/>
                <w:szCs w:val="16"/>
              </w:rPr>
              <w:t>620,0</w:t>
            </w:r>
          </w:p>
        </w:tc>
      </w:tr>
      <w:tr w:rsidR="0013207F" w:rsidRPr="0013207F" w14:paraId="790E7CAB" w14:textId="77777777" w:rsidTr="0013207F">
        <w:trPr>
          <w:trHeight w:val="315"/>
        </w:trPr>
        <w:tc>
          <w:tcPr>
            <w:tcW w:w="3539" w:type="dxa"/>
            <w:vAlign w:val="center"/>
            <w:hideMark/>
          </w:tcPr>
          <w:p w14:paraId="2B0574D4" w14:textId="77777777" w:rsidR="0013207F" w:rsidRPr="0013207F" w:rsidRDefault="0013207F" w:rsidP="0013207F">
            <w:pPr>
              <w:rPr>
                <w:sz w:val="16"/>
                <w:szCs w:val="16"/>
              </w:rPr>
            </w:pPr>
            <w:r w:rsidRPr="0013207F">
              <w:rPr>
                <w:sz w:val="16"/>
                <w:szCs w:val="16"/>
              </w:rPr>
              <w:t>Субсидии автономным учреждениям</w:t>
            </w:r>
          </w:p>
        </w:tc>
        <w:tc>
          <w:tcPr>
            <w:tcW w:w="419" w:type="dxa"/>
            <w:vAlign w:val="center"/>
            <w:hideMark/>
          </w:tcPr>
          <w:p w14:paraId="0B5FAC74" w14:textId="77777777" w:rsidR="0013207F" w:rsidRPr="0013207F" w:rsidRDefault="0013207F" w:rsidP="0013207F">
            <w:pPr>
              <w:jc w:val="center"/>
              <w:rPr>
                <w:sz w:val="16"/>
                <w:szCs w:val="16"/>
              </w:rPr>
            </w:pPr>
            <w:r w:rsidRPr="0013207F">
              <w:rPr>
                <w:sz w:val="16"/>
                <w:szCs w:val="16"/>
              </w:rPr>
              <w:t>11</w:t>
            </w:r>
          </w:p>
        </w:tc>
        <w:tc>
          <w:tcPr>
            <w:tcW w:w="564" w:type="dxa"/>
            <w:vAlign w:val="center"/>
            <w:hideMark/>
          </w:tcPr>
          <w:p w14:paraId="7067A3E5" w14:textId="77777777" w:rsidR="0013207F" w:rsidRPr="0013207F" w:rsidRDefault="0013207F" w:rsidP="0013207F">
            <w:pPr>
              <w:jc w:val="center"/>
              <w:rPr>
                <w:sz w:val="16"/>
                <w:szCs w:val="16"/>
              </w:rPr>
            </w:pPr>
            <w:r w:rsidRPr="0013207F">
              <w:rPr>
                <w:sz w:val="16"/>
                <w:szCs w:val="16"/>
              </w:rPr>
              <w:t>01</w:t>
            </w:r>
          </w:p>
        </w:tc>
        <w:tc>
          <w:tcPr>
            <w:tcW w:w="376" w:type="dxa"/>
            <w:vAlign w:val="center"/>
            <w:hideMark/>
          </w:tcPr>
          <w:p w14:paraId="53078C84" w14:textId="77777777" w:rsidR="0013207F" w:rsidRPr="0013207F" w:rsidRDefault="0013207F" w:rsidP="0013207F">
            <w:pPr>
              <w:jc w:val="center"/>
              <w:rPr>
                <w:sz w:val="16"/>
                <w:szCs w:val="16"/>
              </w:rPr>
            </w:pPr>
            <w:r w:rsidRPr="0013207F">
              <w:rPr>
                <w:sz w:val="16"/>
                <w:szCs w:val="16"/>
              </w:rPr>
              <w:t>06</w:t>
            </w:r>
          </w:p>
        </w:tc>
        <w:tc>
          <w:tcPr>
            <w:tcW w:w="320" w:type="dxa"/>
            <w:vAlign w:val="center"/>
            <w:hideMark/>
          </w:tcPr>
          <w:p w14:paraId="63A67566" w14:textId="77777777" w:rsidR="0013207F" w:rsidRPr="0013207F" w:rsidRDefault="0013207F" w:rsidP="0013207F">
            <w:pPr>
              <w:jc w:val="center"/>
              <w:rPr>
                <w:sz w:val="16"/>
                <w:szCs w:val="16"/>
              </w:rPr>
            </w:pPr>
            <w:r w:rsidRPr="0013207F">
              <w:rPr>
                <w:sz w:val="16"/>
                <w:szCs w:val="16"/>
              </w:rPr>
              <w:t>0</w:t>
            </w:r>
          </w:p>
        </w:tc>
        <w:tc>
          <w:tcPr>
            <w:tcW w:w="477" w:type="dxa"/>
            <w:vAlign w:val="center"/>
            <w:hideMark/>
          </w:tcPr>
          <w:p w14:paraId="03F2B4E8" w14:textId="77777777" w:rsidR="0013207F" w:rsidRPr="0013207F" w:rsidRDefault="0013207F" w:rsidP="0013207F">
            <w:pPr>
              <w:jc w:val="center"/>
              <w:rPr>
                <w:sz w:val="16"/>
                <w:szCs w:val="16"/>
              </w:rPr>
            </w:pPr>
            <w:r w:rsidRPr="0013207F">
              <w:rPr>
                <w:sz w:val="16"/>
                <w:szCs w:val="16"/>
              </w:rPr>
              <w:t>01</w:t>
            </w:r>
          </w:p>
        </w:tc>
        <w:tc>
          <w:tcPr>
            <w:tcW w:w="688" w:type="dxa"/>
            <w:vAlign w:val="center"/>
            <w:hideMark/>
          </w:tcPr>
          <w:p w14:paraId="1112DC82" w14:textId="77777777" w:rsidR="0013207F" w:rsidRPr="0013207F" w:rsidRDefault="0013207F" w:rsidP="0013207F">
            <w:pPr>
              <w:jc w:val="center"/>
              <w:rPr>
                <w:sz w:val="16"/>
                <w:szCs w:val="16"/>
              </w:rPr>
            </w:pPr>
            <w:r w:rsidRPr="0013207F">
              <w:rPr>
                <w:sz w:val="16"/>
                <w:szCs w:val="16"/>
              </w:rPr>
              <w:t>42040</w:t>
            </w:r>
          </w:p>
        </w:tc>
        <w:tc>
          <w:tcPr>
            <w:tcW w:w="461" w:type="dxa"/>
            <w:vAlign w:val="center"/>
            <w:hideMark/>
          </w:tcPr>
          <w:p w14:paraId="1BA231DC" w14:textId="77777777" w:rsidR="0013207F" w:rsidRPr="0013207F" w:rsidRDefault="0013207F" w:rsidP="0013207F">
            <w:pPr>
              <w:jc w:val="center"/>
              <w:rPr>
                <w:sz w:val="16"/>
                <w:szCs w:val="16"/>
              </w:rPr>
            </w:pPr>
            <w:r w:rsidRPr="0013207F">
              <w:rPr>
                <w:sz w:val="16"/>
                <w:szCs w:val="16"/>
              </w:rPr>
              <w:t>620</w:t>
            </w:r>
          </w:p>
        </w:tc>
        <w:tc>
          <w:tcPr>
            <w:tcW w:w="1089" w:type="dxa"/>
            <w:noWrap/>
            <w:vAlign w:val="center"/>
            <w:hideMark/>
          </w:tcPr>
          <w:p w14:paraId="385F751A" w14:textId="77777777" w:rsidR="0013207F" w:rsidRPr="0013207F" w:rsidRDefault="0013207F" w:rsidP="0013207F">
            <w:pPr>
              <w:jc w:val="right"/>
              <w:rPr>
                <w:sz w:val="16"/>
                <w:szCs w:val="16"/>
              </w:rPr>
            </w:pPr>
            <w:r w:rsidRPr="0013207F">
              <w:rPr>
                <w:sz w:val="16"/>
                <w:szCs w:val="16"/>
              </w:rPr>
              <w:t>336,3</w:t>
            </w:r>
          </w:p>
        </w:tc>
        <w:tc>
          <w:tcPr>
            <w:tcW w:w="1134" w:type="dxa"/>
            <w:noWrap/>
            <w:vAlign w:val="center"/>
            <w:hideMark/>
          </w:tcPr>
          <w:p w14:paraId="411C386B" w14:textId="77777777" w:rsidR="0013207F" w:rsidRPr="0013207F" w:rsidRDefault="0013207F" w:rsidP="0013207F">
            <w:pPr>
              <w:jc w:val="right"/>
              <w:rPr>
                <w:sz w:val="16"/>
                <w:szCs w:val="16"/>
              </w:rPr>
            </w:pPr>
            <w:r w:rsidRPr="0013207F">
              <w:rPr>
                <w:sz w:val="16"/>
                <w:szCs w:val="16"/>
              </w:rPr>
              <w:t>500,0</w:t>
            </w:r>
          </w:p>
        </w:tc>
        <w:tc>
          <w:tcPr>
            <w:tcW w:w="993" w:type="dxa"/>
            <w:noWrap/>
            <w:vAlign w:val="center"/>
            <w:hideMark/>
          </w:tcPr>
          <w:p w14:paraId="72AD2FC5" w14:textId="77777777" w:rsidR="0013207F" w:rsidRPr="0013207F" w:rsidRDefault="0013207F" w:rsidP="0013207F">
            <w:pPr>
              <w:jc w:val="right"/>
              <w:rPr>
                <w:sz w:val="16"/>
                <w:szCs w:val="16"/>
              </w:rPr>
            </w:pPr>
            <w:r w:rsidRPr="0013207F">
              <w:rPr>
                <w:sz w:val="16"/>
                <w:szCs w:val="16"/>
              </w:rPr>
              <w:t>620,0</w:t>
            </w:r>
          </w:p>
        </w:tc>
      </w:tr>
      <w:tr w:rsidR="0013207F" w:rsidRPr="0013207F" w14:paraId="7B0E6498" w14:textId="77777777" w:rsidTr="0013207F">
        <w:trPr>
          <w:trHeight w:val="630"/>
        </w:trPr>
        <w:tc>
          <w:tcPr>
            <w:tcW w:w="3539" w:type="dxa"/>
            <w:vAlign w:val="center"/>
            <w:hideMark/>
          </w:tcPr>
          <w:p w14:paraId="3BD19FBC" w14:textId="77777777" w:rsidR="0013207F" w:rsidRPr="0013207F" w:rsidRDefault="0013207F" w:rsidP="0013207F">
            <w:pPr>
              <w:rPr>
                <w:b/>
                <w:bCs/>
                <w:sz w:val="16"/>
                <w:szCs w:val="16"/>
              </w:rPr>
            </w:pPr>
            <w:r w:rsidRPr="0013207F">
              <w:rPr>
                <w:b/>
                <w:bCs/>
                <w:sz w:val="16"/>
                <w:szCs w:val="16"/>
              </w:rPr>
              <w:t>Основное мероприятие "Финансирование расходных обязательств учреждений, обеспечивающие предоставление услуг в сфере физической культуры и спорта"</w:t>
            </w:r>
          </w:p>
        </w:tc>
        <w:tc>
          <w:tcPr>
            <w:tcW w:w="419" w:type="dxa"/>
            <w:vAlign w:val="center"/>
            <w:hideMark/>
          </w:tcPr>
          <w:p w14:paraId="73E9D39F" w14:textId="77777777" w:rsidR="0013207F" w:rsidRPr="0013207F" w:rsidRDefault="0013207F" w:rsidP="0013207F">
            <w:pPr>
              <w:jc w:val="center"/>
              <w:rPr>
                <w:b/>
                <w:bCs/>
                <w:sz w:val="16"/>
                <w:szCs w:val="16"/>
              </w:rPr>
            </w:pPr>
            <w:r w:rsidRPr="0013207F">
              <w:rPr>
                <w:b/>
                <w:bCs/>
                <w:sz w:val="16"/>
                <w:szCs w:val="16"/>
              </w:rPr>
              <w:t>11</w:t>
            </w:r>
          </w:p>
        </w:tc>
        <w:tc>
          <w:tcPr>
            <w:tcW w:w="564" w:type="dxa"/>
            <w:vAlign w:val="center"/>
            <w:hideMark/>
          </w:tcPr>
          <w:p w14:paraId="6C688347" w14:textId="77777777" w:rsidR="0013207F" w:rsidRPr="0013207F" w:rsidRDefault="0013207F" w:rsidP="0013207F">
            <w:pPr>
              <w:jc w:val="center"/>
              <w:rPr>
                <w:b/>
                <w:bCs/>
                <w:sz w:val="16"/>
                <w:szCs w:val="16"/>
              </w:rPr>
            </w:pPr>
            <w:r w:rsidRPr="0013207F">
              <w:rPr>
                <w:b/>
                <w:bCs/>
                <w:sz w:val="16"/>
                <w:szCs w:val="16"/>
              </w:rPr>
              <w:t>01</w:t>
            </w:r>
          </w:p>
        </w:tc>
        <w:tc>
          <w:tcPr>
            <w:tcW w:w="376" w:type="dxa"/>
            <w:vAlign w:val="center"/>
            <w:hideMark/>
          </w:tcPr>
          <w:p w14:paraId="00813934" w14:textId="77777777" w:rsidR="0013207F" w:rsidRPr="0013207F" w:rsidRDefault="0013207F" w:rsidP="0013207F">
            <w:pPr>
              <w:jc w:val="center"/>
              <w:rPr>
                <w:b/>
                <w:bCs/>
                <w:sz w:val="16"/>
                <w:szCs w:val="16"/>
              </w:rPr>
            </w:pPr>
            <w:r w:rsidRPr="0013207F">
              <w:rPr>
                <w:b/>
                <w:bCs/>
                <w:sz w:val="16"/>
                <w:szCs w:val="16"/>
              </w:rPr>
              <w:t>06</w:t>
            </w:r>
          </w:p>
        </w:tc>
        <w:tc>
          <w:tcPr>
            <w:tcW w:w="320" w:type="dxa"/>
            <w:vAlign w:val="center"/>
            <w:hideMark/>
          </w:tcPr>
          <w:p w14:paraId="787C1D7C" w14:textId="77777777" w:rsidR="0013207F" w:rsidRPr="0013207F" w:rsidRDefault="0013207F" w:rsidP="0013207F">
            <w:pPr>
              <w:jc w:val="center"/>
              <w:rPr>
                <w:b/>
                <w:bCs/>
                <w:sz w:val="16"/>
                <w:szCs w:val="16"/>
              </w:rPr>
            </w:pPr>
            <w:r w:rsidRPr="0013207F">
              <w:rPr>
                <w:b/>
                <w:bCs/>
                <w:sz w:val="16"/>
                <w:szCs w:val="16"/>
              </w:rPr>
              <w:t>0</w:t>
            </w:r>
          </w:p>
        </w:tc>
        <w:tc>
          <w:tcPr>
            <w:tcW w:w="477" w:type="dxa"/>
            <w:vAlign w:val="center"/>
            <w:hideMark/>
          </w:tcPr>
          <w:p w14:paraId="4C841496" w14:textId="77777777" w:rsidR="0013207F" w:rsidRPr="0013207F" w:rsidRDefault="0013207F" w:rsidP="0013207F">
            <w:pPr>
              <w:jc w:val="center"/>
              <w:rPr>
                <w:b/>
                <w:bCs/>
                <w:sz w:val="16"/>
                <w:szCs w:val="16"/>
              </w:rPr>
            </w:pPr>
            <w:r w:rsidRPr="0013207F">
              <w:rPr>
                <w:b/>
                <w:bCs/>
                <w:sz w:val="16"/>
                <w:szCs w:val="16"/>
              </w:rPr>
              <w:t>03</w:t>
            </w:r>
          </w:p>
        </w:tc>
        <w:tc>
          <w:tcPr>
            <w:tcW w:w="688" w:type="dxa"/>
            <w:vAlign w:val="center"/>
            <w:hideMark/>
          </w:tcPr>
          <w:p w14:paraId="02168B26" w14:textId="77777777" w:rsidR="0013207F" w:rsidRPr="0013207F" w:rsidRDefault="0013207F" w:rsidP="0013207F">
            <w:pPr>
              <w:jc w:val="center"/>
              <w:rPr>
                <w:b/>
                <w:bCs/>
                <w:sz w:val="16"/>
                <w:szCs w:val="16"/>
              </w:rPr>
            </w:pPr>
            <w:r w:rsidRPr="0013207F">
              <w:rPr>
                <w:b/>
                <w:bCs/>
                <w:sz w:val="16"/>
                <w:szCs w:val="16"/>
              </w:rPr>
              <w:t> </w:t>
            </w:r>
          </w:p>
        </w:tc>
        <w:tc>
          <w:tcPr>
            <w:tcW w:w="461" w:type="dxa"/>
            <w:vAlign w:val="center"/>
            <w:hideMark/>
          </w:tcPr>
          <w:p w14:paraId="35E4DD50" w14:textId="77777777" w:rsidR="0013207F" w:rsidRPr="0013207F" w:rsidRDefault="0013207F" w:rsidP="0013207F">
            <w:pPr>
              <w:jc w:val="center"/>
              <w:rPr>
                <w:b/>
                <w:bCs/>
                <w:sz w:val="16"/>
                <w:szCs w:val="16"/>
              </w:rPr>
            </w:pPr>
            <w:r w:rsidRPr="0013207F">
              <w:rPr>
                <w:b/>
                <w:bCs/>
                <w:sz w:val="16"/>
                <w:szCs w:val="16"/>
              </w:rPr>
              <w:t> </w:t>
            </w:r>
          </w:p>
        </w:tc>
        <w:tc>
          <w:tcPr>
            <w:tcW w:w="1089" w:type="dxa"/>
            <w:noWrap/>
            <w:vAlign w:val="center"/>
            <w:hideMark/>
          </w:tcPr>
          <w:p w14:paraId="280B1BDC" w14:textId="77777777" w:rsidR="0013207F" w:rsidRPr="0013207F" w:rsidRDefault="0013207F" w:rsidP="0013207F">
            <w:pPr>
              <w:jc w:val="right"/>
              <w:rPr>
                <w:sz w:val="16"/>
                <w:szCs w:val="16"/>
              </w:rPr>
            </w:pPr>
            <w:r w:rsidRPr="0013207F">
              <w:rPr>
                <w:sz w:val="16"/>
                <w:szCs w:val="16"/>
              </w:rPr>
              <w:t>75 000,0</w:t>
            </w:r>
          </w:p>
        </w:tc>
        <w:tc>
          <w:tcPr>
            <w:tcW w:w="1134" w:type="dxa"/>
            <w:noWrap/>
            <w:vAlign w:val="center"/>
            <w:hideMark/>
          </w:tcPr>
          <w:p w14:paraId="4D389093" w14:textId="77777777" w:rsidR="0013207F" w:rsidRPr="0013207F" w:rsidRDefault="0013207F" w:rsidP="0013207F">
            <w:pPr>
              <w:jc w:val="right"/>
              <w:rPr>
                <w:sz w:val="16"/>
                <w:szCs w:val="16"/>
              </w:rPr>
            </w:pPr>
            <w:r w:rsidRPr="0013207F">
              <w:rPr>
                <w:sz w:val="16"/>
                <w:szCs w:val="16"/>
              </w:rPr>
              <w:t>62 824,4</w:t>
            </w:r>
          </w:p>
        </w:tc>
        <w:tc>
          <w:tcPr>
            <w:tcW w:w="993" w:type="dxa"/>
            <w:noWrap/>
            <w:vAlign w:val="center"/>
            <w:hideMark/>
          </w:tcPr>
          <w:p w14:paraId="0E0F4673" w14:textId="77777777" w:rsidR="0013207F" w:rsidRPr="0013207F" w:rsidRDefault="0013207F" w:rsidP="0013207F">
            <w:pPr>
              <w:jc w:val="right"/>
              <w:rPr>
                <w:sz w:val="16"/>
                <w:szCs w:val="16"/>
              </w:rPr>
            </w:pPr>
            <w:r w:rsidRPr="0013207F">
              <w:rPr>
                <w:sz w:val="16"/>
                <w:szCs w:val="16"/>
              </w:rPr>
              <w:t>65 789,3</w:t>
            </w:r>
          </w:p>
        </w:tc>
      </w:tr>
      <w:tr w:rsidR="0013207F" w:rsidRPr="0013207F" w14:paraId="55F4147E" w14:textId="77777777" w:rsidTr="0013207F">
        <w:trPr>
          <w:trHeight w:val="450"/>
        </w:trPr>
        <w:tc>
          <w:tcPr>
            <w:tcW w:w="3539" w:type="dxa"/>
            <w:vAlign w:val="center"/>
            <w:hideMark/>
          </w:tcPr>
          <w:p w14:paraId="72360B9C" w14:textId="77777777" w:rsidR="0013207F" w:rsidRPr="0013207F" w:rsidRDefault="0013207F" w:rsidP="0013207F">
            <w:pPr>
              <w:rPr>
                <w:b/>
                <w:bCs/>
                <w:i/>
                <w:iCs/>
                <w:sz w:val="16"/>
                <w:szCs w:val="16"/>
              </w:rPr>
            </w:pPr>
            <w:r w:rsidRPr="0013207F">
              <w:rPr>
                <w:b/>
                <w:bCs/>
                <w:i/>
                <w:iCs/>
                <w:sz w:val="16"/>
                <w:szCs w:val="16"/>
              </w:rPr>
              <w:t>Учреждения, обеспечивающие предоставление услуг в сфере физической культуры и спорта</w:t>
            </w:r>
          </w:p>
        </w:tc>
        <w:tc>
          <w:tcPr>
            <w:tcW w:w="419" w:type="dxa"/>
            <w:vAlign w:val="center"/>
            <w:hideMark/>
          </w:tcPr>
          <w:p w14:paraId="1E684B32" w14:textId="77777777" w:rsidR="0013207F" w:rsidRPr="0013207F" w:rsidRDefault="0013207F" w:rsidP="0013207F">
            <w:pPr>
              <w:jc w:val="center"/>
              <w:rPr>
                <w:b/>
                <w:bCs/>
                <w:i/>
                <w:iCs/>
                <w:sz w:val="16"/>
                <w:szCs w:val="16"/>
              </w:rPr>
            </w:pPr>
            <w:r w:rsidRPr="0013207F">
              <w:rPr>
                <w:b/>
                <w:bCs/>
                <w:i/>
                <w:iCs/>
                <w:sz w:val="16"/>
                <w:szCs w:val="16"/>
              </w:rPr>
              <w:t>11</w:t>
            </w:r>
          </w:p>
        </w:tc>
        <w:tc>
          <w:tcPr>
            <w:tcW w:w="564" w:type="dxa"/>
            <w:vAlign w:val="center"/>
            <w:hideMark/>
          </w:tcPr>
          <w:p w14:paraId="221989D1" w14:textId="77777777" w:rsidR="0013207F" w:rsidRPr="0013207F" w:rsidRDefault="0013207F" w:rsidP="0013207F">
            <w:pPr>
              <w:jc w:val="center"/>
              <w:rPr>
                <w:b/>
                <w:bCs/>
                <w:i/>
                <w:iCs/>
                <w:sz w:val="16"/>
                <w:szCs w:val="16"/>
              </w:rPr>
            </w:pPr>
            <w:r w:rsidRPr="0013207F">
              <w:rPr>
                <w:b/>
                <w:bCs/>
                <w:i/>
                <w:iCs/>
                <w:sz w:val="16"/>
                <w:szCs w:val="16"/>
              </w:rPr>
              <w:t>01</w:t>
            </w:r>
          </w:p>
        </w:tc>
        <w:tc>
          <w:tcPr>
            <w:tcW w:w="376" w:type="dxa"/>
            <w:vAlign w:val="center"/>
            <w:hideMark/>
          </w:tcPr>
          <w:p w14:paraId="48C8E9CC" w14:textId="77777777" w:rsidR="0013207F" w:rsidRPr="0013207F" w:rsidRDefault="0013207F" w:rsidP="0013207F">
            <w:pPr>
              <w:jc w:val="center"/>
              <w:rPr>
                <w:b/>
                <w:bCs/>
                <w:i/>
                <w:iCs/>
                <w:sz w:val="16"/>
                <w:szCs w:val="16"/>
              </w:rPr>
            </w:pPr>
            <w:r w:rsidRPr="0013207F">
              <w:rPr>
                <w:b/>
                <w:bCs/>
                <w:i/>
                <w:iCs/>
                <w:sz w:val="16"/>
                <w:szCs w:val="16"/>
              </w:rPr>
              <w:t>06</w:t>
            </w:r>
          </w:p>
        </w:tc>
        <w:tc>
          <w:tcPr>
            <w:tcW w:w="320" w:type="dxa"/>
            <w:vAlign w:val="center"/>
            <w:hideMark/>
          </w:tcPr>
          <w:p w14:paraId="5EBE0CE7" w14:textId="77777777" w:rsidR="0013207F" w:rsidRPr="0013207F" w:rsidRDefault="0013207F" w:rsidP="0013207F">
            <w:pPr>
              <w:jc w:val="center"/>
              <w:rPr>
                <w:b/>
                <w:bCs/>
                <w:i/>
                <w:iCs/>
                <w:sz w:val="16"/>
                <w:szCs w:val="16"/>
              </w:rPr>
            </w:pPr>
            <w:r w:rsidRPr="0013207F">
              <w:rPr>
                <w:b/>
                <w:bCs/>
                <w:i/>
                <w:iCs/>
                <w:sz w:val="16"/>
                <w:szCs w:val="16"/>
              </w:rPr>
              <w:t>0</w:t>
            </w:r>
          </w:p>
        </w:tc>
        <w:tc>
          <w:tcPr>
            <w:tcW w:w="477" w:type="dxa"/>
            <w:vAlign w:val="center"/>
            <w:hideMark/>
          </w:tcPr>
          <w:p w14:paraId="3C01D2EF" w14:textId="77777777" w:rsidR="0013207F" w:rsidRPr="0013207F" w:rsidRDefault="0013207F" w:rsidP="0013207F">
            <w:pPr>
              <w:jc w:val="center"/>
              <w:rPr>
                <w:b/>
                <w:bCs/>
                <w:sz w:val="16"/>
                <w:szCs w:val="16"/>
              </w:rPr>
            </w:pPr>
            <w:r w:rsidRPr="0013207F">
              <w:rPr>
                <w:b/>
                <w:bCs/>
                <w:sz w:val="16"/>
                <w:szCs w:val="16"/>
              </w:rPr>
              <w:t>03</w:t>
            </w:r>
          </w:p>
        </w:tc>
        <w:tc>
          <w:tcPr>
            <w:tcW w:w="688" w:type="dxa"/>
            <w:vAlign w:val="center"/>
            <w:hideMark/>
          </w:tcPr>
          <w:p w14:paraId="2D05EC93" w14:textId="77777777" w:rsidR="0013207F" w:rsidRPr="0013207F" w:rsidRDefault="0013207F" w:rsidP="0013207F">
            <w:pPr>
              <w:jc w:val="center"/>
              <w:rPr>
                <w:b/>
                <w:bCs/>
                <w:i/>
                <w:iCs/>
                <w:sz w:val="16"/>
                <w:szCs w:val="16"/>
              </w:rPr>
            </w:pPr>
            <w:r w:rsidRPr="0013207F">
              <w:rPr>
                <w:b/>
                <w:bCs/>
                <w:i/>
                <w:iCs/>
                <w:sz w:val="16"/>
                <w:szCs w:val="16"/>
              </w:rPr>
              <w:t>61190</w:t>
            </w:r>
          </w:p>
        </w:tc>
        <w:tc>
          <w:tcPr>
            <w:tcW w:w="461" w:type="dxa"/>
            <w:vAlign w:val="center"/>
            <w:hideMark/>
          </w:tcPr>
          <w:p w14:paraId="57517D65" w14:textId="77777777" w:rsidR="0013207F" w:rsidRPr="0013207F" w:rsidRDefault="0013207F" w:rsidP="0013207F">
            <w:pPr>
              <w:jc w:val="center"/>
              <w:rPr>
                <w:b/>
                <w:bCs/>
                <w:i/>
                <w:iCs/>
                <w:sz w:val="16"/>
                <w:szCs w:val="16"/>
              </w:rPr>
            </w:pPr>
            <w:r w:rsidRPr="0013207F">
              <w:rPr>
                <w:b/>
                <w:bCs/>
                <w:i/>
                <w:iCs/>
                <w:sz w:val="16"/>
                <w:szCs w:val="16"/>
              </w:rPr>
              <w:t> </w:t>
            </w:r>
          </w:p>
        </w:tc>
        <w:tc>
          <w:tcPr>
            <w:tcW w:w="1089" w:type="dxa"/>
            <w:noWrap/>
            <w:vAlign w:val="center"/>
            <w:hideMark/>
          </w:tcPr>
          <w:p w14:paraId="6C447C28" w14:textId="77777777" w:rsidR="0013207F" w:rsidRPr="0013207F" w:rsidRDefault="0013207F" w:rsidP="0013207F">
            <w:pPr>
              <w:jc w:val="right"/>
              <w:rPr>
                <w:sz w:val="16"/>
                <w:szCs w:val="16"/>
              </w:rPr>
            </w:pPr>
            <w:r w:rsidRPr="0013207F">
              <w:rPr>
                <w:sz w:val="16"/>
                <w:szCs w:val="16"/>
              </w:rPr>
              <w:t>75 000,0</w:t>
            </w:r>
          </w:p>
        </w:tc>
        <w:tc>
          <w:tcPr>
            <w:tcW w:w="1134" w:type="dxa"/>
            <w:noWrap/>
            <w:vAlign w:val="center"/>
            <w:hideMark/>
          </w:tcPr>
          <w:p w14:paraId="1A5BFD06" w14:textId="77777777" w:rsidR="0013207F" w:rsidRPr="0013207F" w:rsidRDefault="0013207F" w:rsidP="0013207F">
            <w:pPr>
              <w:jc w:val="right"/>
              <w:rPr>
                <w:sz w:val="16"/>
                <w:szCs w:val="16"/>
              </w:rPr>
            </w:pPr>
            <w:r w:rsidRPr="0013207F">
              <w:rPr>
                <w:sz w:val="16"/>
                <w:szCs w:val="16"/>
              </w:rPr>
              <w:t>62 824,4</w:t>
            </w:r>
          </w:p>
        </w:tc>
        <w:tc>
          <w:tcPr>
            <w:tcW w:w="993" w:type="dxa"/>
            <w:noWrap/>
            <w:vAlign w:val="center"/>
            <w:hideMark/>
          </w:tcPr>
          <w:p w14:paraId="560697A2" w14:textId="77777777" w:rsidR="0013207F" w:rsidRPr="0013207F" w:rsidRDefault="0013207F" w:rsidP="0013207F">
            <w:pPr>
              <w:jc w:val="right"/>
              <w:rPr>
                <w:sz w:val="16"/>
                <w:szCs w:val="16"/>
              </w:rPr>
            </w:pPr>
            <w:r w:rsidRPr="0013207F">
              <w:rPr>
                <w:sz w:val="16"/>
                <w:szCs w:val="16"/>
              </w:rPr>
              <w:t>65 789,3</w:t>
            </w:r>
          </w:p>
        </w:tc>
      </w:tr>
      <w:tr w:rsidR="0013207F" w:rsidRPr="0013207F" w14:paraId="27638FCF" w14:textId="77777777" w:rsidTr="0013207F">
        <w:trPr>
          <w:trHeight w:val="450"/>
        </w:trPr>
        <w:tc>
          <w:tcPr>
            <w:tcW w:w="3539" w:type="dxa"/>
            <w:vAlign w:val="center"/>
            <w:hideMark/>
          </w:tcPr>
          <w:p w14:paraId="0FC2FC2B" w14:textId="77777777" w:rsidR="0013207F" w:rsidRPr="0013207F" w:rsidRDefault="0013207F" w:rsidP="0013207F">
            <w:pPr>
              <w:rPr>
                <w:sz w:val="16"/>
                <w:szCs w:val="16"/>
              </w:rPr>
            </w:pPr>
            <w:r w:rsidRPr="0013207F">
              <w:rPr>
                <w:sz w:val="16"/>
                <w:szCs w:val="16"/>
              </w:rPr>
              <w:t>Предоставление субсидий бюджетным, автономным учреждениям и иным некоммерческим организациям</w:t>
            </w:r>
          </w:p>
        </w:tc>
        <w:tc>
          <w:tcPr>
            <w:tcW w:w="419" w:type="dxa"/>
            <w:vAlign w:val="center"/>
            <w:hideMark/>
          </w:tcPr>
          <w:p w14:paraId="4650C1A8" w14:textId="77777777" w:rsidR="0013207F" w:rsidRPr="0013207F" w:rsidRDefault="0013207F" w:rsidP="0013207F">
            <w:pPr>
              <w:jc w:val="center"/>
              <w:rPr>
                <w:sz w:val="16"/>
                <w:szCs w:val="16"/>
              </w:rPr>
            </w:pPr>
            <w:r w:rsidRPr="0013207F">
              <w:rPr>
                <w:sz w:val="16"/>
                <w:szCs w:val="16"/>
              </w:rPr>
              <w:t>11</w:t>
            </w:r>
          </w:p>
        </w:tc>
        <w:tc>
          <w:tcPr>
            <w:tcW w:w="564" w:type="dxa"/>
            <w:vAlign w:val="center"/>
            <w:hideMark/>
          </w:tcPr>
          <w:p w14:paraId="2322212D" w14:textId="77777777" w:rsidR="0013207F" w:rsidRPr="0013207F" w:rsidRDefault="0013207F" w:rsidP="0013207F">
            <w:pPr>
              <w:jc w:val="center"/>
              <w:rPr>
                <w:sz w:val="16"/>
                <w:szCs w:val="16"/>
              </w:rPr>
            </w:pPr>
            <w:r w:rsidRPr="0013207F">
              <w:rPr>
                <w:sz w:val="16"/>
                <w:szCs w:val="16"/>
              </w:rPr>
              <w:t>01</w:t>
            </w:r>
          </w:p>
        </w:tc>
        <w:tc>
          <w:tcPr>
            <w:tcW w:w="376" w:type="dxa"/>
            <w:vAlign w:val="center"/>
            <w:hideMark/>
          </w:tcPr>
          <w:p w14:paraId="6F5F7856" w14:textId="77777777" w:rsidR="0013207F" w:rsidRPr="0013207F" w:rsidRDefault="0013207F" w:rsidP="0013207F">
            <w:pPr>
              <w:jc w:val="center"/>
              <w:rPr>
                <w:sz w:val="16"/>
                <w:szCs w:val="16"/>
              </w:rPr>
            </w:pPr>
            <w:r w:rsidRPr="0013207F">
              <w:rPr>
                <w:sz w:val="16"/>
                <w:szCs w:val="16"/>
              </w:rPr>
              <w:t>06</w:t>
            </w:r>
          </w:p>
        </w:tc>
        <w:tc>
          <w:tcPr>
            <w:tcW w:w="320" w:type="dxa"/>
            <w:vAlign w:val="center"/>
            <w:hideMark/>
          </w:tcPr>
          <w:p w14:paraId="3C9875E6" w14:textId="77777777" w:rsidR="0013207F" w:rsidRPr="0013207F" w:rsidRDefault="0013207F" w:rsidP="0013207F">
            <w:pPr>
              <w:jc w:val="center"/>
              <w:rPr>
                <w:sz w:val="16"/>
                <w:szCs w:val="16"/>
              </w:rPr>
            </w:pPr>
            <w:r w:rsidRPr="0013207F">
              <w:rPr>
                <w:sz w:val="16"/>
                <w:szCs w:val="16"/>
              </w:rPr>
              <w:t>0</w:t>
            </w:r>
          </w:p>
        </w:tc>
        <w:tc>
          <w:tcPr>
            <w:tcW w:w="477" w:type="dxa"/>
            <w:vAlign w:val="center"/>
            <w:hideMark/>
          </w:tcPr>
          <w:p w14:paraId="3FEFDFBB" w14:textId="77777777" w:rsidR="0013207F" w:rsidRPr="0013207F" w:rsidRDefault="0013207F" w:rsidP="0013207F">
            <w:pPr>
              <w:jc w:val="center"/>
              <w:rPr>
                <w:sz w:val="16"/>
                <w:szCs w:val="16"/>
              </w:rPr>
            </w:pPr>
            <w:r w:rsidRPr="0013207F">
              <w:rPr>
                <w:sz w:val="16"/>
                <w:szCs w:val="16"/>
              </w:rPr>
              <w:t>03</w:t>
            </w:r>
          </w:p>
        </w:tc>
        <w:tc>
          <w:tcPr>
            <w:tcW w:w="688" w:type="dxa"/>
            <w:vAlign w:val="center"/>
            <w:hideMark/>
          </w:tcPr>
          <w:p w14:paraId="7066E757" w14:textId="77777777" w:rsidR="0013207F" w:rsidRPr="0013207F" w:rsidRDefault="0013207F" w:rsidP="0013207F">
            <w:pPr>
              <w:jc w:val="center"/>
              <w:rPr>
                <w:sz w:val="16"/>
                <w:szCs w:val="16"/>
              </w:rPr>
            </w:pPr>
            <w:r w:rsidRPr="0013207F">
              <w:rPr>
                <w:sz w:val="16"/>
                <w:szCs w:val="16"/>
              </w:rPr>
              <w:t>61190</w:t>
            </w:r>
          </w:p>
        </w:tc>
        <w:tc>
          <w:tcPr>
            <w:tcW w:w="461" w:type="dxa"/>
            <w:vAlign w:val="center"/>
            <w:hideMark/>
          </w:tcPr>
          <w:p w14:paraId="36C5EFB7" w14:textId="77777777" w:rsidR="0013207F" w:rsidRPr="0013207F" w:rsidRDefault="0013207F" w:rsidP="0013207F">
            <w:pPr>
              <w:jc w:val="center"/>
              <w:rPr>
                <w:sz w:val="16"/>
                <w:szCs w:val="16"/>
              </w:rPr>
            </w:pPr>
            <w:r w:rsidRPr="0013207F">
              <w:rPr>
                <w:sz w:val="16"/>
                <w:szCs w:val="16"/>
              </w:rPr>
              <w:t>600</w:t>
            </w:r>
          </w:p>
        </w:tc>
        <w:tc>
          <w:tcPr>
            <w:tcW w:w="1089" w:type="dxa"/>
            <w:noWrap/>
            <w:vAlign w:val="center"/>
            <w:hideMark/>
          </w:tcPr>
          <w:p w14:paraId="628A03BD" w14:textId="77777777" w:rsidR="0013207F" w:rsidRPr="0013207F" w:rsidRDefault="0013207F" w:rsidP="0013207F">
            <w:pPr>
              <w:jc w:val="right"/>
              <w:rPr>
                <w:sz w:val="16"/>
                <w:szCs w:val="16"/>
              </w:rPr>
            </w:pPr>
            <w:r w:rsidRPr="0013207F">
              <w:rPr>
                <w:sz w:val="16"/>
                <w:szCs w:val="16"/>
              </w:rPr>
              <w:t>75 000,0</w:t>
            </w:r>
          </w:p>
        </w:tc>
        <w:tc>
          <w:tcPr>
            <w:tcW w:w="1134" w:type="dxa"/>
            <w:noWrap/>
            <w:vAlign w:val="center"/>
            <w:hideMark/>
          </w:tcPr>
          <w:p w14:paraId="63BE55B4" w14:textId="77777777" w:rsidR="0013207F" w:rsidRPr="0013207F" w:rsidRDefault="0013207F" w:rsidP="0013207F">
            <w:pPr>
              <w:jc w:val="right"/>
              <w:rPr>
                <w:sz w:val="16"/>
                <w:szCs w:val="16"/>
              </w:rPr>
            </w:pPr>
            <w:r w:rsidRPr="0013207F">
              <w:rPr>
                <w:sz w:val="16"/>
                <w:szCs w:val="16"/>
              </w:rPr>
              <w:t>62 824,4</w:t>
            </w:r>
          </w:p>
        </w:tc>
        <w:tc>
          <w:tcPr>
            <w:tcW w:w="993" w:type="dxa"/>
            <w:noWrap/>
            <w:vAlign w:val="center"/>
            <w:hideMark/>
          </w:tcPr>
          <w:p w14:paraId="17EAD7C0" w14:textId="77777777" w:rsidR="0013207F" w:rsidRPr="0013207F" w:rsidRDefault="0013207F" w:rsidP="0013207F">
            <w:pPr>
              <w:jc w:val="right"/>
              <w:rPr>
                <w:sz w:val="16"/>
                <w:szCs w:val="16"/>
              </w:rPr>
            </w:pPr>
            <w:r w:rsidRPr="0013207F">
              <w:rPr>
                <w:sz w:val="16"/>
                <w:szCs w:val="16"/>
              </w:rPr>
              <w:t>65 789,3</w:t>
            </w:r>
          </w:p>
        </w:tc>
      </w:tr>
      <w:tr w:rsidR="0013207F" w:rsidRPr="0013207F" w14:paraId="36D919DA" w14:textId="77777777" w:rsidTr="0013207F">
        <w:trPr>
          <w:trHeight w:val="510"/>
        </w:trPr>
        <w:tc>
          <w:tcPr>
            <w:tcW w:w="3539" w:type="dxa"/>
            <w:vAlign w:val="center"/>
            <w:hideMark/>
          </w:tcPr>
          <w:p w14:paraId="3190AE60" w14:textId="77777777" w:rsidR="0013207F" w:rsidRPr="0013207F" w:rsidRDefault="0013207F" w:rsidP="0013207F">
            <w:pPr>
              <w:rPr>
                <w:sz w:val="16"/>
                <w:szCs w:val="16"/>
              </w:rPr>
            </w:pPr>
            <w:r w:rsidRPr="0013207F">
              <w:rPr>
                <w:sz w:val="16"/>
                <w:szCs w:val="16"/>
              </w:rPr>
              <w:t>Субсидии автономным учреждениям</w:t>
            </w:r>
          </w:p>
        </w:tc>
        <w:tc>
          <w:tcPr>
            <w:tcW w:w="419" w:type="dxa"/>
            <w:vAlign w:val="center"/>
            <w:hideMark/>
          </w:tcPr>
          <w:p w14:paraId="167E58DE" w14:textId="77777777" w:rsidR="0013207F" w:rsidRPr="0013207F" w:rsidRDefault="0013207F" w:rsidP="0013207F">
            <w:pPr>
              <w:jc w:val="center"/>
              <w:rPr>
                <w:sz w:val="16"/>
                <w:szCs w:val="16"/>
              </w:rPr>
            </w:pPr>
            <w:r w:rsidRPr="0013207F">
              <w:rPr>
                <w:sz w:val="16"/>
                <w:szCs w:val="16"/>
              </w:rPr>
              <w:t>11</w:t>
            </w:r>
          </w:p>
        </w:tc>
        <w:tc>
          <w:tcPr>
            <w:tcW w:w="564" w:type="dxa"/>
            <w:vAlign w:val="center"/>
            <w:hideMark/>
          </w:tcPr>
          <w:p w14:paraId="0823F4C6" w14:textId="77777777" w:rsidR="0013207F" w:rsidRPr="0013207F" w:rsidRDefault="0013207F" w:rsidP="0013207F">
            <w:pPr>
              <w:jc w:val="center"/>
              <w:rPr>
                <w:sz w:val="16"/>
                <w:szCs w:val="16"/>
              </w:rPr>
            </w:pPr>
            <w:r w:rsidRPr="0013207F">
              <w:rPr>
                <w:sz w:val="16"/>
                <w:szCs w:val="16"/>
              </w:rPr>
              <w:t>01</w:t>
            </w:r>
          </w:p>
        </w:tc>
        <w:tc>
          <w:tcPr>
            <w:tcW w:w="376" w:type="dxa"/>
            <w:vAlign w:val="center"/>
            <w:hideMark/>
          </w:tcPr>
          <w:p w14:paraId="66720547" w14:textId="77777777" w:rsidR="0013207F" w:rsidRPr="0013207F" w:rsidRDefault="0013207F" w:rsidP="0013207F">
            <w:pPr>
              <w:jc w:val="center"/>
              <w:rPr>
                <w:sz w:val="16"/>
                <w:szCs w:val="16"/>
              </w:rPr>
            </w:pPr>
            <w:r w:rsidRPr="0013207F">
              <w:rPr>
                <w:sz w:val="16"/>
                <w:szCs w:val="16"/>
              </w:rPr>
              <w:t>06</w:t>
            </w:r>
          </w:p>
        </w:tc>
        <w:tc>
          <w:tcPr>
            <w:tcW w:w="320" w:type="dxa"/>
            <w:vAlign w:val="center"/>
            <w:hideMark/>
          </w:tcPr>
          <w:p w14:paraId="3F415B38" w14:textId="77777777" w:rsidR="0013207F" w:rsidRPr="0013207F" w:rsidRDefault="0013207F" w:rsidP="0013207F">
            <w:pPr>
              <w:jc w:val="center"/>
              <w:rPr>
                <w:sz w:val="16"/>
                <w:szCs w:val="16"/>
              </w:rPr>
            </w:pPr>
            <w:r w:rsidRPr="0013207F">
              <w:rPr>
                <w:sz w:val="16"/>
                <w:szCs w:val="16"/>
              </w:rPr>
              <w:t>0</w:t>
            </w:r>
          </w:p>
        </w:tc>
        <w:tc>
          <w:tcPr>
            <w:tcW w:w="477" w:type="dxa"/>
            <w:vAlign w:val="center"/>
            <w:hideMark/>
          </w:tcPr>
          <w:p w14:paraId="495558CC" w14:textId="77777777" w:rsidR="0013207F" w:rsidRPr="0013207F" w:rsidRDefault="0013207F" w:rsidP="0013207F">
            <w:pPr>
              <w:jc w:val="center"/>
              <w:rPr>
                <w:sz w:val="16"/>
                <w:szCs w:val="16"/>
              </w:rPr>
            </w:pPr>
            <w:r w:rsidRPr="0013207F">
              <w:rPr>
                <w:sz w:val="16"/>
                <w:szCs w:val="16"/>
              </w:rPr>
              <w:t>03</w:t>
            </w:r>
          </w:p>
        </w:tc>
        <w:tc>
          <w:tcPr>
            <w:tcW w:w="688" w:type="dxa"/>
            <w:vAlign w:val="center"/>
            <w:hideMark/>
          </w:tcPr>
          <w:p w14:paraId="6A3C61B3" w14:textId="77777777" w:rsidR="0013207F" w:rsidRPr="0013207F" w:rsidRDefault="0013207F" w:rsidP="0013207F">
            <w:pPr>
              <w:jc w:val="center"/>
              <w:rPr>
                <w:sz w:val="16"/>
                <w:szCs w:val="16"/>
              </w:rPr>
            </w:pPr>
            <w:r w:rsidRPr="0013207F">
              <w:rPr>
                <w:sz w:val="16"/>
                <w:szCs w:val="16"/>
              </w:rPr>
              <w:t>61190</w:t>
            </w:r>
          </w:p>
        </w:tc>
        <w:tc>
          <w:tcPr>
            <w:tcW w:w="461" w:type="dxa"/>
            <w:vAlign w:val="center"/>
            <w:hideMark/>
          </w:tcPr>
          <w:p w14:paraId="297CF6D5" w14:textId="77777777" w:rsidR="0013207F" w:rsidRPr="0013207F" w:rsidRDefault="0013207F" w:rsidP="0013207F">
            <w:pPr>
              <w:jc w:val="center"/>
              <w:rPr>
                <w:sz w:val="16"/>
                <w:szCs w:val="16"/>
              </w:rPr>
            </w:pPr>
            <w:r w:rsidRPr="0013207F">
              <w:rPr>
                <w:sz w:val="16"/>
                <w:szCs w:val="16"/>
              </w:rPr>
              <w:t>620</w:t>
            </w:r>
          </w:p>
        </w:tc>
        <w:tc>
          <w:tcPr>
            <w:tcW w:w="1089" w:type="dxa"/>
            <w:noWrap/>
            <w:vAlign w:val="center"/>
            <w:hideMark/>
          </w:tcPr>
          <w:p w14:paraId="3A1604F3" w14:textId="77777777" w:rsidR="0013207F" w:rsidRPr="0013207F" w:rsidRDefault="0013207F" w:rsidP="0013207F">
            <w:pPr>
              <w:jc w:val="right"/>
              <w:rPr>
                <w:sz w:val="16"/>
                <w:szCs w:val="16"/>
              </w:rPr>
            </w:pPr>
            <w:r w:rsidRPr="0013207F">
              <w:rPr>
                <w:sz w:val="16"/>
                <w:szCs w:val="16"/>
              </w:rPr>
              <w:t>75 000,0</w:t>
            </w:r>
          </w:p>
        </w:tc>
        <w:tc>
          <w:tcPr>
            <w:tcW w:w="1134" w:type="dxa"/>
            <w:noWrap/>
            <w:vAlign w:val="center"/>
            <w:hideMark/>
          </w:tcPr>
          <w:p w14:paraId="79C8A143" w14:textId="77777777" w:rsidR="0013207F" w:rsidRPr="0013207F" w:rsidRDefault="0013207F" w:rsidP="0013207F">
            <w:pPr>
              <w:jc w:val="right"/>
              <w:rPr>
                <w:sz w:val="16"/>
                <w:szCs w:val="16"/>
              </w:rPr>
            </w:pPr>
            <w:r w:rsidRPr="0013207F">
              <w:rPr>
                <w:sz w:val="16"/>
                <w:szCs w:val="16"/>
              </w:rPr>
              <w:t>62 824,4</w:t>
            </w:r>
          </w:p>
        </w:tc>
        <w:tc>
          <w:tcPr>
            <w:tcW w:w="993" w:type="dxa"/>
            <w:noWrap/>
            <w:vAlign w:val="center"/>
            <w:hideMark/>
          </w:tcPr>
          <w:p w14:paraId="20DF7004" w14:textId="77777777" w:rsidR="0013207F" w:rsidRPr="0013207F" w:rsidRDefault="0013207F" w:rsidP="0013207F">
            <w:pPr>
              <w:jc w:val="right"/>
              <w:rPr>
                <w:sz w:val="16"/>
                <w:szCs w:val="16"/>
              </w:rPr>
            </w:pPr>
            <w:r w:rsidRPr="0013207F">
              <w:rPr>
                <w:sz w:val="16"/>
                <w:szCs w:val="16"/>
              </w:rPr>
              <w:t>65 789,3</w:t>
            </w:r>
          </w:p>
        </w:tc>
      </w:tr>
      <w:tr w:rsidR="0013207F" w:rsidRPr="0013207F" w14:paraId="20F62C88" w14:textId="77777777" w:rsidTr="0013207F">
        <w:trPr>
          <w:trHeight w:val="630"/>
        </w:trPr>
        <w:tc>
          <w:tcPr>
            <w:tcW w:w="3539" w:type="dxa"/>
            <w:vAlign w:val="center"/>
            <w:hideMark/>
          </w:tcPr>
          <w:p w14:paraId="41C19637" w14:textId="77777777" w:rsidR="0013207F" w:rsidRPr="0013207F" w:rsidRDefault="0013207F" w:rsidP="0013207F">
            <w:pPr>
              <w:rPr>
                <w:b/>
                <w:bCs/>
                <w:sz w:val="16"/>
                <w:szCs w:val="16"/>
              </w:rPr>
            </w:pPr>
            <w:r w:rsidRPr="0013207F">
              <w:rPr>
                <w:b/>
                <w:bCs/>
                <w:sz w:val="16"/>
                <w:szCs w:val="16"/>
              </w:rPr>
              <w:t>Муниципальная программа Рузаевского муниципального района "Комплексная программа по профилактике терроризма и экстремизма на 2025-2028 годы"</w:t>
            </w:r>
          </w:p>
        </w:tc>
        <w:tc>
          <w:tcPr>
            <w:tcW w:w="419" w:type="dxa"/>
            <w:vAlign w:val="center"/>
            <w:hideMark/>
          </w:tcPr>
          <w:p w14:paraId="3AAC838A" w14:textId="77777777" w:rsidR="0013207F" w:rsidRPr="0013207F" w:rsidRDefault="0013207F" w:rsidP="0013207F">
            <w:pPr>
              <w:jc w:val="center"/>
              <w:rPr>
                <w:sz w:val="16"/>
                <w:szCs w:val="16"/>
              </w:rPr>
            </w:pPr>
            <w:r w:rsidRPr="0013207F">
              <w:rPr>
                <w:sz w:val="16"/>
                <w:szCs w:val="16"/>
              </w:rPr>
              <w:t>11</w:t>
            </w:r>
          </w:p>
        </w:tc>
        <w:tc>
          <w:tcPr>
            <w:tcW w:w="564" w:type="dxa"/>
            <w:vAlign w:val="center"/>
            <w:hideMark/>
          </w:tcPr>
          <w:p w14:paraId="073F0A85" w14:textId="77777777" w:rsidR="0013207F" w:rsidRPr="0013207F" w:rsidRDefault="0013207F" w:rsidP="0013207F">
            <w:pPr>
              <w:jc w:val="center"/>
              <w:rPr>
                <w:sz w:val="16"/>
                <w:szCs w:val="16"/>
              </w:rPr>
            </w:pPr>
            <w:r w:rsidRPr="0013207F">
              <w:rPr>
                <w:sz w:val="16"/>
                <w:szCs w:val="16"/>
              </w:rPr>
              <w:t>01</w:t>
            </w:r>
          </w:p>
        </w:tc>
        <w:tc>
          <w:tcPr>
            <w:tcW w:w="376" w:type="dxa"/>
            <w:vAlign w:val="center"/>
            <w:hideMark/>
          </w:tcPr>
          <w:p w14:paraId="18834B70" w14:textId="77777777" w:rsidR="0013207F" w:rsidRPr="0013207F" w:rsidRDefault="0013207F" w:rsidP="0013207F">
            <w:pPr>
              <w:jc w:val="center"/>
              <w:rPr>
                <w:sz w:val="16"/>
                <w:szCs w:val="16"/>
              </w:rPr>
            </w:pPr>
            <w:r w:rsidRPr="0013207F">
              <w:rPr>
                <w:sz w:val="16"/>
                <w:szCs w:val="16"/>
              </w:rPr>
              <w:t>08</w:t>
            </w:r>
          </w:p>
        </w:tc>
        <w:tc>
          <w:tcPr>
            <w:tcW w:w="320" w:type="dxa"/>
            <w:vAlign w:val="center"/>
            <w:hideMark/>
          </w:tcPr>
          <w:p w14:paraId="7FF1C739" w14:textId="77777777" w:rsidR="0013207F" w:rsidRPr="0013207F" w:rsidRDefault="0013207F" w:rsidP="0013207F">
            <w:pPr>
              <w:jc w:val="center"/>
              <w:rPr>
                <w:b/>
                <w:bCs/>
                <w:sz w:val="16"/>
                <w:szCs w:val="16"/>
              </w:rPr>
            </w:pPr>
            <w:r w:rsidRPr="0013207F">
              <w:rPr>
                <w:b/>
                <w:bCs/>
                <w:sz w:val="16"/>
                <w:szCs w:val="16"/>
              </w:rPr>
              <w:t> </w:t>
            </w:r>
          </w:p>
        </w:tc>
        <w:tc>
          <w:tcPr>
            <w:tcW w:w="477" w:type="dxa"/>
            <w:vAlign w:val="center"/>
            <w:hideMark/>
          </w:tcPr>
          <w:p w14:paraId="7974D71B" w14:textId="77777777" w:rsidR="0013207F" w:rsidRPr="0013207F" w:rsidRDefault="0013207F" w:rsidP="0013207F">
            <w:pPr>
              <w:jc w:val="center"/>
              <w:rPr>
                <w:b/>
                <w:bCs/>
                <w:sz w:val="16"/>
                <w:szCs w:val="16"/>
              </w:rPr>
            </w:pPr>
            <w:r w:rsidRPr="0013207F">
              <w:rPr>
                <w:b/>
                <w:bCs/>
                <w:sz w:val="16"/>
                <w:szCs w:val="16"/>
              </w:rPr>
              <w:t> </w:t>
            </w:r>
          </w:p>
        </w:tc>
        <w:tc>
          <w:tcPr>
            <w:tcW w:w="688" w:type="dxa"/>
            <w:vAlign w:val="center"/>
            <w:hideMark/>
          </w:tcPr>
          <w:p w14:paraId="126D1B53" w14:textId="77777777" w:rsidR="0013207F" w:rsidRPr="0013207F" w:rsidRDefault="0013207F" w:rsidP="0013207F">
            <w:pPr>
              <w:jc w:val="center"/>
              <w:rPr>
                <w:sz w:val="16"/>
                <w:szCs w:val="16"/>
              </w:rPr>
            </w:pPr>
            <w:r w:rsidRPr="0013207F">
              <w:rPr>
                <w:sz w:val="16"/>
                <w:szCs w:val="16"/>
              </w:rPr>
              <w:t> </w:t>
            </w:r>
          </w:p>
        </w:tc>
        <w:tc>
          <w:tcPr>
            <w:tcW w:w="461" w:type="dxa"/>
            <w:vAlign w:val="center"/>
            <w:hideMark/>
          </w:tcPr>
          <w:p w14:paraId="7EBE0402" w14:textId="77777777" w:rsidR="0013207F" w:rsidRPr="0013207F" w:rsidRDefault="0013207F" w:rsidP="0013207F">
            <w:pPr>
              <w:jc w:val="center"/>
              <w:rPr>
                <w:sz w:val="16"/>
                <w:szCs w:val="16"/>
              </w:rPr>
            </w:pPr>
            <w:r w:rsidRPr="0013207F">
              <w:rPr>
                <w:sz w:val="16"/>
                <w:szCs w:val="16"/>
              </w:rPr>
              <w:t> </w:t>
            </w:r>
          </w:p>
        </w:tc>
        <w:tc>
          <w:tcPr>
            <w:tcW w:w="1089" w:type="dxa"/>
            <w:noWrap/>
            <w:vAlign w:val="center"/>
            <w:hideMark/>
          </w:tcPr>
          <w:p w14:paraId="5AACBE28" w14:textId="77777777" w:rsidR="0013207F" w:rsidRPr="0013207F" w:rsidRDefault="0013207F" w:rsidP="0013207F">
            <w:pPr>
              <w:jc w:val="right"/>
              <w:rPr>
                <w:sz w:val="16"/>
                <w:szCs w:val="16"/>
              </w:rPr>
            </w:pPr>
            <w:r w:rsidRPr="0013207F">
              <w:rPr>
                <w:sz w:val="16"/>
                <w:szCs w:val="16"/>
              </w:rPr>
              <w:t>10,0</w:t>
            </w:r>
          </w:p>
        </w:tc>
        <w:tc>
          <w:tcPr>
            <w:tcW w:w="1134" w:type="dxa"/>
            <w:noWrap/>
            <w:vAlign w:val="center"/>
            <w:hideMark/>
          </w:tcPr>
          <w:p w14:paraId="3007E112" w14:textId="77777777" w:rsidR="0013207F" w:rsidRPr="0013207F" w:rsidRDefault="0013207F" w:rsidP="0013207F">
            <w:pPr>
              <w:jc w:val="right"/>
              <w:rPr>
                <w:sz w:val="16"/>
                <w:szCs w:val="16"/>
              </w:rPr>
            </w:pPr>
            <w:r w:rsidRPr="0013207F">
              <w:rPr>
                <w:sz w:val="16"/>
                <w:szCs w:val="16"/>
              </w:rPr>
              <w:t>10,0</w:t>
            </w:r>
          </w:p>
        </w:tc>
        <w:tc>
          <w:tcPr>
            <w:tcW w:w="993" w:type="dxa"/>
            <w:noWrap/>
            <w:vAlign w:val="center"/>
            <w:hideMark/>
          </w:tcPr>
          <w:p w14:paraId="39522F87" w14:textId="77777777" w:rsidR="0013207F" w:rsidRPr="0013207F" w:rsidRDefault="0013207F" w:rsidP="0013207F">
            <w:pPr>
              <w:jc w:val="right"/>
              <w:rPr>
                <w:sz w:val="16"/>
                <w:szCs w:val="16"/>
              </w:rPr>
            </w:pPr>
            <w:r w:rsidRPr="0013207F">
              <w:rPr>
                <w:sz w:val="16"/>
                <w:szCs w:val="16"/>
              </w:rPr>
              <w:t>10,0</w:t>
            </w:r>
          </w:p>
        </w:tc>
      </w:tr>
      <w:tr w:rsidR="0013207F" w:rsidRPr="0013207F" w14:paraId="1DCA1AF3" w14:textId="77777777" w:rsidTr="0013207F">
        <w:trPr>
          <w:trHeight w:val="600"/>
        </w:trPr>
        <w:tc>
          <w:tcPr>
            <w:tcW w:w="3539" w:type="dxa"/>
            <w:vAlign w:val="center"/>
            <w:hideMark/>
          </w:tcPr>
          <w:p w14:paraId="1F1712C2" w14:textId="77777777" w:rsidR="0013207F" w:rsidRPr="0013207F" w:rsidRDefault="0013207F" w:rsidP="0013207F">
            <w:pPr>
              <w:rPr>
                <w:b/>
                <w:bCs/>
                <w:sz w:val="16"/>
                <w:szCs w:val="16"/>
              </w:rPr>
            </w:pPr>
            <w:r w:rsidRPr="0013207F">
              <w:rPr>
                <w:b/>
                <w:bCs/>
                <w:sz w:val="16"/>
                <w:szCs w:val="16"/>
              </w:rPr>
              <w:t>Основное мероприятие "Информационно- пропагандистское противодействие"</w:t>
            </w:r>
          </w:p>
        </w:tc>
        <w:tc>
          <w:tcPr>
            <w:tcW w:w="419" w:type="dxa"/>
            <w:vAlign w:val="center"/>
            <w:hideMark/>
          </w:tcPr>
          <w:p w14:paraId="53375C8A" w14:textId="77777777" w:rsidR="0013207F" w:rsidRPr="0013207F" w:rsidRDefault="0013207F" w:rsidP="0013207F">
            <w:pPr>
              <w:jc w:val="center"/>
              <w:rPr>
                <w:sz w:val="16"/>
                <w:szCs w:val="16"/>
              </w:rPr>
            </w:pPr>
            <w:r w:rsidRPr="0013207F">
              <w:rPr>
                <w:sz w:val="16"/>
                <w:szCs w:val="16"/>
              </w:rPr>
              <w:t>11</w:t>
            </w:r>
          </w:p>
        </w:tc>
        <w:tc>
          <w:tcPr>
            <w:tcW w:w="564" w:type="dxa"/>
            <w:vAlign w:val="center"/>
            <w:hideMark/>
          </w:tcPr>
          <w:p w14:paraId="0DE5FF97" w14:textId="77777777" w:rsidR="0013207F" w:rsidRPr="0013207F" w:rsidRDefault="0013207F" w:rsidP="0013207F">
            <w:pPr>
              <w:jc w:val="center"/>
              <w:rPr>
                <w:sz w:val="16"/>
                <w:szCs w:val="16"/>
              </w:rPr>
            </w:pPr>
            <w:r w:rsidRPr="0013207F">
              <w:rPr>
                <w:sz w:val="16"/>
                <w:szCs w:val="16"/>
              </w:rPr>
              <w:t>01</w:t>
            </w:r>
          </w:p>
        </w:tc>
        <w:tc>
          <w:tcPr>
            <w:tcW w:w="376" w:type="dxa"/>
            <w:vAlign w:val="center"/>
            <w:hideMark/>
          </w:tcPr>
          <w:p w14:paraId="4B8AF515" w14:textId="77777777" w:rsidR="0013207F" w:rsidRPr="0013207F" w:rsidRDefault="0013207F" w:rsidP="0013207F">
            <w:pPr>
              <w:jc w:val="center"/>
              <w:rPr>
                <w:sz w:val="16"/>
                <w:szCs w:val="16"/>
              </w:rPr>
            </w:pPr>
            <w:r w:rsidRPr="0013207F">
              <w:rPr>
                <w:sz w:val="16"/>
                <w:szCs w:val="16"/>
              </w:rPr>
              <w:t>08</w:t>
            </w:r>
          </w:p>
        </w:tc>
        <w:tc>
          <w:tcPr>
            <w:tcW w:w="320" w:type="dxa"/>
            <w:vAlign w:val="center"/>
            <w:hideMark/>
          </w:tcPr>
          <w:p w14:paraId="2CE90D6F" w14:textId="77777777" w:rsidR="0013207F" w:rsidRPr="0013207F" w:rsidRDefault="0013207F" w:rsidP="0013207F">
            <w:pPr>
              <w:jc w:val="center"/>
              <w:rPr>
                <w:b/>
                <w:bCs/>
                <w:sz w:val="16"/>
                <w:szCs w:val="16"/>
              </w:rPr>
            </w:pPr>
            <w:r w:rsidRPr="0013207F">
              <w:rPr>
                <w:b/>
                <w:bCs/>
                <w:sz w:val="16"/>
                <w:szCs w:val="16"/>
              </w:rPr>
              <w:t>0</w:t>
            </w:r>
          </w:p>
        </w:tc>
        <w:tc>
          <w:tcPr>
            <w:tcW w:w="477" w:type="dxa"/>
            <w:vAlign w:val="center"/>
            <w:hideMark/>
          </w:tcPr>
          <w:p w14:paraId="03B516E5" w14:textId="77777777" w:rsidR="0013207F" w:rsidRPr="0013207F" w:rsidRDefault="0013207F" w:rsidP="0013207F">
            <w:pPr>
              <w:jc w:val="center"/>
              <w:rPr>
                <w:b/>
                <w:bCs/>
                <w:sz w:val="16"/>
                <w:szCs w:val="16"/>
              </w:rPr>
            </w:pPr>
            <w:r w:rsidRPr="0013207F">
              <w:rPr>
                <w:b/>
                <w:bCs/>
                <w:sz w:val="16"/>
                <w:szCs w:val="16"/>
              </w:rPr>
              <w:t>01</w:t>
            </w:r>
          </w:p>
        </w:tc>
        <w:tc>
          <w:tcPr>
            <w:tcW w:w="688" w:type="dxa"/>
            <w:vAlign w:val="center"/>
            <w:hideMark/>
          </w:tcPr>
          <w:p w14:paraId="553C122D" w14:textId="77777777" w:rsidR="0013207F" w:rsidRPr="0013207F" w:rsidRDefault="0013207F" w:rsidP="0013207F">
            <w:pPr>
              <w:jc w:val="center"/>
              <w:rPr>
                <w:sz w:val="16"/>
                <w:szCs w:val="16"/>
              </w:rPr>
            </w:pPr>
            <w:r w:rsidRPr="0013207F">
              <w:rPr>
                <w:sz w:val="16"/>
                <w:szCs w:val="16"/>
              </w:rPr>
              <w:t> </w:t>
            </w:r>
          </w:p>
        </w:tc>
        <w:tc>
          <w:tcPr>
            <w:tcW w:w="461" w:type="dxa"/>
            <w:vAlign w:val="center"/>
            <w:hideMark/>
          </w:tcPr>
          <w:p w14:paraId="7C923105" w14:textId="77777777" w:rsidR="0013207F" w:rsidRPr="0013207F" w:rsidRDefault="0013207F" w:rsidP="0013207F">
            <w:pPr>
              <w:jc w:val="center"/>
              <w:rPr>
                <w:sz w:val="16"/>
                <w:szCs w:val="16"/>
              </w:rPr>
            </w:pPr>
            <w:r w:rsidRPr="0013207F">
              <w:rPr>
                <w:sz w:val="16"/>
                <w:szCs w:val="16"/>
              </w:rPr>
              <w:t> </w:t>
            </w:r>
          </w:p>
        </w:tc>
        <w:tc>
          <w:tcPr>
            <w:tcW w:w="1089" w:type="dxa"/>
            <w:noWrap/>
            <w:vAlign w:val="center"/>
            <w:hideMark/>
          </w:tcPr>
          <w:p w14:paraId="0F6F8382" w14:textId="77777777" w:rsidR="0013207F" w:rsidRPr="0013207F" w:rsidRDefault="0013207F" w:rsidP="0013207F">
            <w:pPr>
              <w:jc w:val="right"/>
              <w:rPr>
                <w:sz w:val="16"/>
                <w:szCs w:val="16"/>
              </w:rPr>
            </w:pPr>
            <w:r w:rsidRPr="0013207F">
              <w:rPr>
                <w:sz w:val="16"/>
                <w:szCs w:val="16"/>
              </w:rPr>
              <w:t>10,0</w:t>
            </w:r>
          </w:p>
        </w:tc>
        <w:tc>
          <w:tcPr>
            <w:tcW w:w="1134" w:type="dxa"/>
            <w:noWrap/>
            <w:vAlign w:val="center"/>
            <w:hideMark/>
          </w:tcPr>
          <w:p w14:paraId="4414BAEA" w14:textId="77777777" w:rsidR="0013207F" w:rsidRPr="0013207F" w:rsidRDefault="0013207F" w:rsidP="0013207F">
            <w:pPr>
              <w:jc w:val="right"/>
              <w:rPr>
                <w:sz w:val="16"/>
                <w:szCs w:val="16"/>
              </w:rPr>
            </w:pPr>
            <w:r w:rsidRPr="0013207F">
              <w:rPr>
                <w:sz w:val="16"/>
                <w:szCs w:val="16"/>
              </w:rPr>
              <w:t>10,0</w:t>
            </w:r>
          </w:p>
        </w:tc>
        <w:tc>
          <w:tcPr>
            <w:tcW w:w="993" w:type="dxa"/>
            <w:noWrap/>
            <w:vAlign w:val="center"/>
            <w:hideMark/>
          </w:tcPr>
          <w:p w14:paraId="6A536EAF" w14:textId="77777777" w:rsidR="0013207F" w:rsidRPr="0013207F" w:rsidRDefault="0013207F" w:rsidP="0013207F">
            <w:pPr>
              <w:jc w:val="right"/>
              <w:rPr>
                <w:sz w:val="16"/>
                <w:szCs w:val="16"/>
              </w:rPr>
            </w:pPr>
            <w:r w:rsidRPr="0013207F">
              <w:rPr>
                <w:sz w:val="16"/>
                <w:szCs w:val="16"/>
              </w:rPr>
              <w:t>10,0</w:t>
            </w:r>
          </w:p>
        </w:tc>
      </w:tr>
      <w:tr w:rsidR="0013207F" w:rsidRPr="0013207F" w14:paraId="72A4A473" w14:textId="77777777" w:rsidTr="0013207F">
        <w:trPr>
          <w:trHeight w:val="450"/>
        </w:trPr>
        <w:tc>
          <w:tcPr>
            <w:tcW w:w="3539" w:type="dxa"/>
            <w:vAlign w:val="center"/>
            <w:hideMark/>
          </w:tcPr>
          <w:p w14:paraId="6D789AEA" w14:textId="77777777" w:rsidR="0013207F" w:rsidRPr="0013207F" w:rsidRDefault="0013207F" w:rsidP="0013207F">
            <w:pPr>
              <w:rPr>
                <w:b/>
                <w:bCs/>
                <w:i/>
                <w:iCs/>
                <w:sz w:val="16"/>
                <w:szCs w:val="16"/>
              </w:rPr>
            </w:pPr>
            <w:r w:rsidRPr="0013207F">
              <w:rPr>
                <w:b/>
                <w:bCs/>
                <w:i/>
                <w:iCs/>
                <w:sz w:val="16"/>
                <w:szCs w:val="16"/>
              </w:rPr>
              <w:t>Учреждения, обеспечивающие предоставление услуг в сфере физической культуры и спорта</w:t>
            </w:r>
          </w:p>
        </w:tc>
        <w:tc>
          <w:tcPr>
            <w:tcW w:w="419" w:type="dxa"/>
            <w:vAlign w:val="center"/>
            <w:hideMark/>
          </w:tcPr>
          <w:p w14:paraId="46DBFD84" w14:textId="77777777" w:rsidR="0013207F" w:rsidRPr="0013207F" w:rsidRDefault="0013207F" w:rsidP="0013207F">
            <w:pPr>
              <w:jc w:val="center"/>
              <w:rPr>
                <w:sz w:val="16"/>
                <w:szCs w:val="16"/>
              </w:rPr>
            </w:pPr>
            <w:r w:rsidRPr="0013207F">
              <w:rPr>
                <w:sz w:val="16"/>
                <w:szCs w:val="16"/>
              </w:rPr>
              <w:t>11</w:t>
            </w:r>
          </w:p>
        </w:tc>
        <w:tc>
          <w:tcPr>
            <w:tcW w:w="564" w:type="dxa"/>
            <w:vAlign w:val="center"/>
            <w:hideMark/>
          </w:tcPr>
          <w:p w14:paraId="00998A32" w14:textId="77777777" w:rsidR="0013207F" w:rsidRPr="0013207F" w:rsidRDefault="0013207F" w:rsidP="0013207F">
            <w:pPr>
              <w:jc w:val="center"/>
              <w:rPr>
                <w:sz w:val="16"/>
                <w:szCs w:val="16"/>
              </w:rPr>
            </w:pPr>
            <w:r w:rsidRPr="0013207F">
              <w:rPr>
                <w:sz w:val="16"/>
                <w:szCs w:val="16"/>
              </w:rPr>
              <w:t>01</w:t>
            </w:r>
          </w:p>
        </w:tc>
        <w:tc>
          <w:tcPr>
            <w:tcW w:w="376" w:type="dxa"/>
            <w:vAlign w:val="center"/>
            <w:hideMark/>
          </w:tcPr>
          <w:p w14:paraId="1D576074" w14:textId="77777777" w:rsidR="0013207F" w:rsidRPr="0013207F" w:rsidRDefault="0013207F" w:rsidP="0013207F">
            <w:pPr>
              <w:jc w:val="center"/>
              <w:rPr>
                <w:sz w:val="16"/>
                <w:szCs w:val="16"/>
              </w:rPr>
            </w:pPr>
            <w:r w:rsidRPr="0013207F">
              <w:rPr>
                <w:sz w:val="16"/>
                <w:szCs w:val="16"/>
              </w:rPr>
              <w:t>08</w:t>
            </w:r>
          </w:p>
        </w:tc>
        <w:tc>
          <w:tcPr>
            <w:tcW w:w="320" w:type="dxa"/>
            <w:vAlign w:val="center"/>
            <w:hideMark/>
          </w:tcPr>
          <w:p w14:paraId="3C1C1623" w14:textId="77777777" w:rsidR="0013207F" w:rsidRPr="0013207F" w:rsidRDefault="0013207F" w:rsidP="0013207F">
            <w:pPr>
              <w:jc w:val="center"/>
              <w:rPr>
                <w:b/>
                <w:bCs/>
                <w:sz w:val="16"/>
                <w:szCs w:val="16"/>
              </w:rPr>
            </w:pPr>
            <w:r w:rsidRPr="0013207F">
              <w:rPr>
                <w:b/>
                <w:bCs/>
                <w:sz w:val="16"/>
                <w:szCs w:val="16"/>
              </w:rPr>
              <w:t>0</w:t>
            </w:r>
          </w:p>
        </w:tc>
        <w:tc>
          <w:tcPr>
            <w:tcW w:w="477" w:type="dxa"/>
            <w:vAlign w:val="center"/>
            <w:hideMark/>
          </w:tcPr>
          <w:p w14:paraId="1C8A1372" w14:textId="77777777" w:rsidR="0013207F" w:rsidRPr="0013207F" w:rsidRDefault="0013207F" w:rsidP="0013207F">
            <w:pPr>
              <w:jc w:val="center"/>
              <w:rPr>
                <w:b/>
                <w:bCs/>
                <w:sz w:val="16"/>
                <w:szCs w:val="16"/>
              </w:rPr>
            </w:pPr>
            <w:r w:rsidRPr="0013207F">
              <w:rPr>
                <w:b/>
                <w:bCs/>
                <w:sz w:val="16"/>
                <w:szCs w:val="16"/>
              </w:rPr>
              <w:t>01</w:t>
            </w:r>
          </w:p>
        </w:tc>
        <w:tc>
          <w:tcPr>
            <w:tcW w:w="688" w:type="dxa"/>
            <w:vAlign w:val="center"/>
            <w:hideMark/>
          </w:tcPr>
          <w:p w14:paraId="7818CC96" w14:textId="77777777" w:rsidR="0013207F" w:rsidRPr="0013207F" w:rsidRDefault="0013207F" w:rsidP="0013207F">
            <w:pPr>
              <w:jc w:val="center"/>
              <w:rPr>
                <w:sz w:val="16"/>
                <w:szCs w:val="16"/>
              </w:rPr>
            </w:pPr>
            <w:r w:rsidRPr="0013207F">
              <w:rPr>
                <w:sz w:val="16"/>
                <w:szCs w:val="16"/>
              </w:rPr>
              <w:t>61190</w:t>
            </w:r>
          </w:p>
        </w:tc>
        <w:tc>
          <w:tcPr>
            <w:tcW w:w="461" w:type="dxa"/>
            <w:vAlign w:val="center"/>
            <w:hideMark/>
          </w:tcPr>
          <w:p w14:paraId="6A6D7DF7" w14:textId="77777777" w:rsidR="0013207F" w:rsidRPr="0013207F" w:rsidRDefault="0013207F" w:rsidP="0013207F">
            <w:pPr>
              <w:jc w:val="center"/>
              <w:rPr>
                <w:sz w:val="16"/>
                <w:szCs w:val="16"/>
              </w:rPr>
            </w:pPr>
            <w:r w:rsidRPr="0013207F">
              <w:rPr>
                <w:sz w:val="16"/>
                <w:szCs w:val="16"/>
              </w:rPr>
              <w:t> </w:t>
            </w:r>
          </w:p>
        </w:tc>
        <w:tc>
          <w:tcPr>
            <w:tcW w:w="1089" w:type="dxa"/>
            <w:noWrap/>
            <w:vAlign w:val="center"/>
            <w:hideMark/>
          </w:tcPr>
          <w:p w14:paraId="05866718" w14:textId="77777777" w:rsidR="0013207F" w:rsidRPr="0013207F" w:rsidRDefault="0013207F" w:rsidP="0013207F">
            <w:pPr>
              <w:jc w:val="right"/>
              <w:rPr>
                <w:sz w:val="16"/>
                <w:szCs w:val="16"/>
              </w:rPr>
            </w:pPr>
            <w:r w:rsidRPr="0013207F">
              <w:rPr>
                <w:sz w:val="16"/>
                <w:szCs w:val="16"/>
              </w:rPr>
              <w:t>10,0</w:t>
            </w:r>
          </w:p>
        </w:tc>
        <w:tc>
          <w:tcPr>
            <w:tcW w:w="1134" w:type="dxa"/>
            <w:noWrap/>
            <w:vAlign w:val="center"/>
            <w:hideMark/>
          </w:tcPr>
          <w:p w14:paraId="102DA896" w14:textId="77777777" w:rsidR="0013207F" w:rsidRPr="0013207F" w:rsidRDefault="0013207F" w:rsidP="0013207F">
            <w:pPr>
              <w:jc w:val="right"/>
              <w:rPr>
                <w:sz w:val="16"/>
                <w:szCs w:val="16"/>
              </w:rPr>
            </w:pPr>
            <w:r w:rsidRPr="0013207F">
              <w:rPr>
                <w:sz w:val="16"/>
                <w:szCs w:val="16"/>
              </w:rPr>
              <w:t>10,0</w:t>
            </w:r>
          </w:p>
        </w:tc>
        <w:tc>
          <w:tcPr>
            <w:tcW w:w="993" w:type="dxa"/>
            <w:noWrap/>
            <w:vAlign w:val="center"/>
            <w:hideMark/>
          </w:tcPr>
          <w:p w14:paraId="42A9440E" w14:textId="77777777" w:rsidR="0013207F" w:rsidRPr="0013207F" w:rsidRDefault="0013207F" w:rsidP="0013207F">
            <w:pPr>
              <w:jc w:val="right"/>
              <w:rPr>
                <w:sz w:val="16"/>
                <w:szCs w:val="16"/>
              </w:rPr>
            </w:pPr>
            <w:r w:rsidRPr="0013207F">
              <w:rPr>
                <w:sz w:val="16"/>
                <w:szCs w:val="16"/>
              </w:rPr>
              <w:t>10,0</w:t>
            </w:r>
          </w:p>
        </w:tc>
      </w:tr>
      <w:tr w:rsidR="0013207F" w:rsidRPr="0013207F" w14:paraId="0D0CADEE" w14:textId="77777777" w:rsidTr="0013207F">
        <w:trPr>
          <w:trHeight w:val="450"/>
        </w:trPr>
        <w:tc>
          <w:tcPr>
            <w:tcW w:w="3539" w:type="dxa"/>
            <w:vAlign w:val="center"/>
            <w:hideMark/>
          </w:tcPr>
          <w:p w14:paraId="3145C80A" w14:textId="77777777" w:rsidR="0013207F" w:rsidRPr="0013207F" w:rsidRDefault="0013207F" w:rsidP="0013207F">
            <w:pPr>
              <w:rPr>
                <w:sz w:val="16"/>
                <w:szCs w:val="16"/>
              </w:rPr>
            </w:pPr>
            <w:r w:rsidRPr="0013207F">
              <w:rPr>
                <w:sz w:val="16"/>
                <w:szCs w:val="16"/>
              </w:rPr>
              <w:t>Предоставление субсидий бюджетным, автономным учреждениям и иным некоммерческим организациям</w:t>
            </w:r>
          </w:p>
        </w:tc>
        <w:tc>
          <w:tcPr>
            <w:tcW w:w="419" w:type="dxa"/>
            <w:vAlign w:val="center"/>
            <w:hideMark/>
          </w:tcPr>
          <w:p w14:paraId="5D17EFA3" w14:textId="77777777" w:rsidR="0013207F" w:rsidRPr="0013207F" w:rsidRDefault="0013207F" w:rsidP="0013207F">
            <w:pPr>
              <w:jc w:val="center"/>
              <w:rPr>
                <w:sz w:val="16"/>
                <w:szCs w:val="16"/>
              </w:rPr>
            </w:pPr>
            <w:r w:rsidRPr="0013207F">
              <w:rPr>
                <w:sz w:val="16"/>
                <w:szCs w:val="16"/>
              </w:rPr>
              <w:t>11</w:t>
            </w:r>
          </w:p>
        </w:tc>
        <w:tc>
          <w:tcPr>
            <w:tcW w:w="564" w:type="dxa"/>
            <w:vAlign w:val="center"/>
            <w:hideMark/>
          </w:tcPr>
          <w:p w14:paraId="7A512F68" w14:textId="77777777" w:rsidR="0013207F" w:rsidRPr="0013207F" w:rsidRDefault="0013207F" w:rsidP="0013207F">
            <w:pPr>
              <w:jc w:val="center"/>
              <w:rPr>
                <w:sz w:val="16"/>
                <w:szCs w:val="16"/>
              </w:rPr>
            </w:pPr>
            <w:r w:rsidRPr="0013207F">
              <w:rPr>
                <w:sz w:val="16"/>
                <w:szCs w:val="16"/>
              </w:rPr>
              <w:t>01</w:t>
            </w:r>
          </w:p>
        </w:tc>
        <w:tc>
          <w:tcPr>
            <w:tcW w:w="376" w:type="dxa"/>
            <w:vAlign w:val="center"/>
            <w:hideMark/>
          </w:tcPr>
          <w:p w14:paraId="179497E7" w14:textId="77777777" w:rsidR="0013207F" w:rsidRPr="0013207F" w:rsidRDefault="0013207F" w:rsidP="0013207F">
            <w:pPr>
              <w:jc w:val="center"/>
              <w:rPr>
                <w:sz w:val="16"/>
                <w:szCs w:val="16"/>
              </w:rPr>
            </w:pPr>
            <w:r w:rsidRPr="0013207F">
              <w:rPr>
                <w:sz w:val="16"/>
                <w:szCs w:val="16"/>
              </w:rPr>
              <w:t>08</w:t>
            </w:r>
          </w:p>
        </w:tc>
        <w:tc>
          <w:tcPr>
            <w:tcW w:w="320" w:type="dxa"/>
            <w:vAlign w:val="center"/>
            <w:hideMark/>
          </w:tcPr>
          <w:p w14:paraId="3A943AC8" w14:textId="77777777" w:rsidR="0013207F" w:rsidRPr="0013207F" w:rsidRDefault="0013207F" w:rsidP="0013207F">
            <w:pPr>
              <w:jc w:val="center"/>
              <w:rPr>
                <w:b/>
                <w:bCs/>
                <w:sz w:val="16"/>
                <w:szCs w:val="16"/>
              </w:rPr>
            </w:pPr>
            <w:r w:rsidRPr="0013207F">
              <w:rPr>
                <w:b/>
                <w:bCs/>
                <w:sz w:val="16"/>
                <w:szCs w:val="16"/>
              </w:rPr>
              <w:t>0</w:t>
            </w:r>
          </w:p>
        </w:tc>
        <w:tc>
          <w:tcPr>
            <w:tcW w:w="477" w:type="dxa"/>
            <w:vAlign w:val="center"/>
            <w:hideMark/>
          </w:tcPr>
          <w:p w14:paraId="639FD788" w14:textId="77777777" w:rsidR="0013207F" w:rsidRPr="0013207F" w:rsidRDefault="0013207F" w:rsidP="0013207F">
            <w:pPr>
              <w:jc w:val="center"/>
              <w:rPr>
                <w:b/>
                <w:bCs/>
                <w:sz w:val="16"/>
                <w:szCs w:val="16"/>
              </w:rPr>
            </w:pPr>
            <w:r w:rsidRPr="0013207F">
              <w:rPr>
                <w:b/>
                <w:bCs/>
                <w:sz w:val="16"/>
                <w:szCs w:val="16"/>
              </w:rPr>
              <w:t>01</w:t>
            </w:r>
          </w:p>
        </w:tc>
        <w:tc>
          <w:tcPr>
            <w:tcW w:w="688" w:type="dxa"/>
            <w:vAlign w:val="center"/>
            <w:hideMark/>
          </w:tcPr>
          <w:p w14:paraId="061C6430" w14:textId="77777777" w:rsidR="0013207F" w:rsidRPr="0013207F" w:rsidRDefault="0013207F" w:rsidP="0013207F">
            <w:pPr>
              <w:jc w:val="center"/>
              <w:rPr>
                <w:sz w:val="16"/>
                <w:szCs w:val="16"/>
              </w:rPr>
            </w:pPr>
            <w:r w:rsidRPr="0013207F">
              <w:rPr>
                <w:sz w:val="16"/>
                <w:szCs w:val="16"/>
              </w:rPr>
              <w:t>61190</w:t>
            </w:r>
          </w:p>
        </w:tc>
        <w:tc>
          <w:tcPr>
            <w:tcW w:w="461" w:type="dxa"/>
            <w:vAlign w:val="center"/>
            <w:hideMark/>
          </w:tcPr>
          <w:p w14:paraId="0A3C2882" w14:textId="77777777" w:rsidR="0013207F" w:rsidRPr="0013207F" w:rsidRDefault="0013207F" w:rsidP="0013207F">
            <w:pPr>
              <w:jc w:val="center"/>
              <w:rPr>
                <w:sz w:val="16"/>
                <w:szCs w:val="16"/>
              </w:rPr>
            </w:pPr>
            <w:r w:rsidRPr="0013207F">
              <w:rPr>
                <w:sz w:val="16"/>
                <w:szCs w:val="16"/>
              </w:rPr>
              <w:t>600</w:t>
            </w:r>
          </w:p>
        </w:tc>
        <w:tc>
          <w:tcPr>
            <w:tcW w:w="1089" w:type="dxa"/>
            <w:noWrap/>
            <w:vAlign w:val="center"/>
            <w:hideMark/>
          </w:tcPr>
          <w:p w14:paraId="40EAB701" w14:textId="77777777" w:rsidR="0013207F" w:rsidRPr="0013207F" w:rsidRDefault="0013207F" w:rsidP="0013207F">
            <w:pPr>
              <w:jc w:val="right"/>
              <w:rPr>
                <w:sz w:val="16"/>
                <w:szCs w:val="16"/>
              </w:rPr>
            </w:pPr>
            <w:r w:rsidRPr="0013207F">
              <w:rPr>
                <w:sz w:val="16"/>
                <w:szCs w:val="16"/>
              </w:rPr>
              <w:t>10,0</w:t>
            </w:r>
          </w:p>
        </w:tc>
        <w:tc>
          <w:tcPr>
            <w:tcW w:w="1134" w:type="dxa"/>
            <w:noWrap/>
            <w:vAlign w:val="center"/>
            <w:hideMark/>
          </w:tcPr>
          <w:p w14:paraId="077B688D" w14:textId="77777777" w:rsidR="0013207F" w:rsidRPr="0013207F" w:rsidRDefault="0013207F" w:rsidP="0013207F">
            <w:pPr>
              <w:jc w:val="right"/>
              <w:rPr>
                <w:sz w:val="16"/>
                <w:szCs w:val="16"/>
              </w:rPr>
            </w:pPr>
            <w:r w:rsidRPr="0013207F">
              <w:rPr>
                <w:sz w:val="16"/>
                <w:szCs w:val="16"/>
              </w:rPr>
              <w:t>10,0</w:t>
            </w:r>
          </w:p>
        </w:tc>
        <w:tc>
          <w:tcPr>
            <w:tcW w:w="993" w:type="dxa"/>
            <w:noWrap/>
            <w:vAlign w:val="center"/>
            <w:hideMark/>
          </w:tcPr>
          <w:p w14:paraId="24668BC4" w14:textId="77777777" w:rsidR="0013207F" w:rsidRPr="0013207F" w:rsidRDefault="0013207F" w:rsidP="0013207F">
            <w:pPr>
              <w:jc w:val="right"/>
              <w:rPr>
                <w:sz w:val="16"/>
                <w:szCs w:val="16"/>
              </w:rPr>
            </w:pPr>
            <w:r w:rsidRPr="0013207F">
              <w:rPr>
                <w:sz w:val="16"/>
                <w:szCs w:val="16"/>
              </w:rPr>
              <w:t>10,0</w:t>
            </w:r>
          </w:p>
        </w:tc>
      </w:tr>
      <w:tr w:rsidR="0013207F" w:rsidRPr="0013207F" w14:paraId="4AB4CA3F" w14:textId="77777777" w:rsidTr="0013207F">
        <w:trPr>
          <w:trHeight w:val="315"/>
        </w:trPr>
        <w:tc>
          <w:tcPr>
            <w:tcW w:w="3539" w:type="dxa"/>
            <w:vAlign w:val="center"/>
            <w:hideMark/>
          </w:tcPr>
          <w:p w14:paraId="3A794121" w14:textId="77777777" w:rsidR="0013207F" w:rsidRPr="0013207F" w:rsidRDefault="0013207F" w:rsidP="0013207F">
            <w:pPr>
              <w:rPr>
                <w:sz w:val="16"/>
                <w:szCs w:val="16"/>
              </w:rPr>
            </w:pPr>
            <w:r w:rsidRPr="0013207F">
              <w:rPr>
                <w:sz w:val="16"/>
                <w:szCs w:val="16"/>
              </w:rPr>
              <w:t>Субсидии автономным учреждениям</w:t>
            </w:r>
          </w:p>
        </w:tc>
        <w:tc>
          <w:tcPr>
            <w:tcW w:w="419" w:type="dxa"/>
            <w:vAlign w:val="center"/>
            <w:hideMark/>
          </w:tcPr>
          <w:p w14:paraId="58C45545" w14:textId="77777777" w:rsidR="0013207F" w:rsidRPr="0013207F" w:rsidRDefault="0013207F" w:rsidP="0013207F">
            <w:pPr>
              <w:jc w:val="center"/>
              <w:rPr>
                <w:sz w:val="16"/>
                <w:szCs w:val="16"/>
              </w:rPr>
            </w:pPr>
            <w:r w:rsidRPr="0013207F">
              <w:rPr>
                <w:sz w:val="16"/>
                <w:szCs w:val="16"/>
              </w:rPr>
              <w:t>11</w:t>
            </w:r>
          </w:p>
        </w:tc>
        <w:tc>
          <w:tcPr>
            <w:tcW w:w="564" w:type="dxa"/>
            <w:vAlign w:val="center"/>
            <w:hideMark/>
          </w:tcPr>
          <w:p w14:paraId="7F082070" w14:textId="77777777" w:rsidR="0013207F" w:rsidRPr="0013207F" w:rsidRDefault="0013207F" w:rsidP="0013207F">
            <w:pPr>
              <w:jc w:val="center"/>
              <w:rPr>
                <w:sz w:val="16"/>
                <w:szCs w:val="16"/>
              </w:rPr>
            </w:pPr>
            <w:r w:rsidRPr="0013207F">
              <w:rPr>
                <w:sz w:val="16"/>
                <w:szCs w:val="16"/>
              </w:rPr>
              <w:t>01</w:t>
            </w:r>
          </w:p>
        </w:tc>
        <w:tc>
          <w:tcPr>
            <w:tcW w:w="376" w:type="dxa"/>
            <w:vAlign w:val="center"/>
            <w:hideMark/>
          </w:tcPr>
          <w:p w14:paraId="75D169DC" w14:textId="77777777" w:rsidR="0013207F" w:rsidRPr="0013207F" w:rsidRDefault="0013207F" w:rsidP="0013207F">
            <w:pPr>
              <w:jc w:val="center"/>
              <w:rPr>
                <w:sz w:val="16"/>
                <w:szCs w:val="16"/>
              </w:rPr>
            </w:pPr>
            <w:r w:rsidRPr="0013207F">
              <w:rPr>
                <w:sz w:val="16"/>
                <w:szCs w:val="16"/>
              </w:rPr>
              <w:t>08</w:t>
            </w:r>
          </w:p>
        </w:tc>
        <w:tc>
          <w:tcPr>
            <w:tcW w:w="320" w:type="dxa"/>
            <w:vAlign w:val="center"/>
            <w:hideMark/>
          </w:tcPr>
          <w:p w14:paraId="7DD722D1" w14:textId="77777777" w:rsidR="0013207F" w:rsidRPr="0013207F" w:rsidRDefault="0013207F" w:rsidP="0013207F">
            <w:pPr>
              <w:jc w:val="center"/>
              <w:rPr>
                <w:b/>
                <w:bCs/>
                <w:sz w:val="16"/>
                <w:szCs w:val="16"/>
              </w:rPr>
            </w:pPr>
            <w:r w:rsidRPr="0013207F">
              <w:rPr>
                <w:b/>
                <w:bCs/>
                <w:sz w:val="16"/>
                <w:szCs w:val="16"/>
              </w:rPr>
              <w:t>0</w:t>
            </w:r>
          </w:p>
        </w:tc>
        <w:tc>
          <w:tcPr>
            <w:tcW w:w="477" w:type="dxa"/>
            <w:vAlign w:val="center"/>
            <w:hideMark/>
          </w:tcPr>
          <w:p w14:paraId="415F9C8B" w14:textId="77777777" w:rsidR="0013207F" w:rsidRPr="0013207F" w:rsidRDefault="0013207F" w:rsidP="0013207F">
            <w:pPr>
              <w:jc w:val="center"/>
              <w:rPr>
                <w:b/>
                <w:bCs/>
                <w:sz w:val="16"/>
                <w:szCs w:val="16"/>
              </w:rPr>
            </w:pPr>
            <w:r w:rsidRPr="0013207F">
              <w:rPr>
                <w:b/>
                <w:bCs/>
                <w:sz w:val="16"/>
                <w:szCs w:val="16"/>
              </w:rPr>
              <w:t>01</w:t>
            </w:r>
          </w:p>
        </w:tc>
        <w:tc>
          <w:tcPr>
            <w:tcW w:w="688" w:type="dxa"/>
            <w:vAlign w:val="center"/>
            <w:hideMark/>
          </w:tcPr>
          <w:p w14:paraId="0C055AA3" w14:textId="77777777" w:rsidR="0013207F" w:rsidRPr="0013207F" w:rsidRDefault="0013207F" w:rsidP="0013207F">
            <w:pPr>
              <w:jc w:val="center"/>
              <w:rPr>
                <w:sz w:val="16"/>
                <w:szCs w:val="16"/>
              </w:rPr>
            </w:pPr>
            <w:r w:rsidRPr="0013207F">
              <w:rPr>
                <w:sz w:val="16"/>
                <w:szCs w:val="16"/>
              </w:rPr>
              <w:t>61190</w:t>
            </w:r>
          </w:p>
        </w:tc>
        <w:tc>
          <w:tcPr>
            <w:tcW w:w="461" w:type="dxa"/>
            <w:vAlign w:val="center"/>
            <w:hideMark/>
          </w:tcPr>
          <w:p w14:paraId="4472E666" w14:textId="77777777" w:rsidR="0013207F" w:rsidRPr="0013207F" w:rsidRDefault="0013207F" w:rsidP="0013207F">
            <w:pPr>
              <w:jc w:val="center"/>
              <w:rPr>
                <w:sz w:val="16"/>
                <w:szCs w:val="16"/>
              </w:rPr>
            </w:pPr>
            <w:r w:rsidRPr="0013207F">
              <w:rPr>
                <w:sz w:val="16"/>
                <w:szCs w:val="16"/>
              </w:rPr>
              <w:t>620</w:t>
            </w:r>
          </w:p>
        </w:tc>
        <w:tc>
          <w:tcPr>
            <w:tcW w:w="1089" w:type="dxa"/>
            <w:noWrap/>
            <w:vAlign w:val="center"/>
            <w:hideMark/>
          </w:tcPr>
          <w:p w14:paraId="06FD9FF7" w14:textId="77777777" w:rsidR="0013207F" w:rsidRPr="0013207F" w:rsidRDefault="0013207F" w:rsidP="0013207F">
            <w:pPr>
              <w:jc w:val="right"/>
              <w:rPr>
                <w:sz w:val="16"/>
                <w:szCs w:val="16"/>
              </w:rPr>
            </w:pPr>
            <w:r w:rsidRPr="0013207F">
              <w:rPr>
                <w:sz w:val="16"/>
                <w:szCs w:val="16"/>
              </w:rPr>
              <w:t>10,0</w:t>
            </w:r>
          </w:p>
        </w:tc>
        <w:tc>
          <w:tcPr>
            <w:tcW w:w="1134" w:type="dxa"/>
            <w:noWrap/>
            <w:vAlign w:val="center"/>
            <w:hideMark/>
          </w:tcPr>
          <w:p w14:paraId="4AEE7017" w14:textId="77777777" w:rsidR="0013207F" w:rsidRPr="0013207F" w:rsidRDefault="0013207F" w:rsidP="0013207F">
            <w:pPr>
              <w:jc w:val="right"/>
              <w:rPr>
                <w:sz w:val="16"/>
                <w:szCs w:val="16"/>
              </w:rPr>
            </w:pPr>
            <w:r w:rsidRPr="0013207F">
              <w:rPr>
                <w:sz w:val="16"/>
                <w:szCs w:val="16"/>
              </w:rPr>
              <w:t>10,0</w:t>
            </w:r>
          </w:p>
        </w:tc>
        <w:tc>
          <w:tcPr>
            <w:tcW w:w="993" w:type="dxa"/>
            <w:noWrap/>
            <w:vAlign w:val="center"/>
            <w:hideMark/>
          </w:tcPr>
          <w:p w14:paraId="384F0663" w14:textId="77777777" w:rsidR="0013207F" w:rsidRPr="0013207F" w:rsidRDefault="0013207F" w:rsidP="0013207F">
            <w:pPr>
              <w:jc w:val="right"/>
              <w:rPr>
                <w:sz w:val="16"/>
                <w:szCs w:val="16"/>
              </w:rPr>
            </w:pPr>
            <w:r w:rsidRPr="0013207F">
              <w:rPr>
                <w:sz w:val="16"/>
                <w:szCs w:val="16"/>
              </w:rPr>
              <w:t>10,0</w:t>
            </w:r>
          </w:p>
        </w:tc>
      </w:tr>
      <w:tr w:rsidR="0013207F" w:rsidRPr="0013207F" w14:paraId="537117C8" w14:textId="77777777" w:rsidTr="0013207F">
        <w:trPr>
          <w:trHeight w:val="840"/>
        </w:trPr>
        <w:tc>
          <w:tcPr>
            <w:tcW w:w="3539" w:type="dxa"/>
            <w:vAlign w:val="center"/>
            <w:hideMark/>
          </w:tcPr>
          <w:p w14:paraId="14BFBB44" w14:textId="77777777" w:rsidR="0013207F" w:rsidRPr="0013207F" w:rsidRDefault="0013207F" w:rsidP="0013207F">
            <w:pPr>
              <w:rPr>
                <w:b/>
                <w:bCs/>
                <w:sz w:val="16"/>
                <w:szCs w:val="16"/>
              </w:rPr>
            </w:pPr>
            <w:r w:rsidRPr="0013207F">
              <w:rPr>
                <w:b/>
                <w:bCs/>
                <w:sz w:val="16"/>
                <w:szCs w:val="16"/>
              </w:rPr>
              <w:t>Муниципальная программа Рузаевского муниципального района "Комплексная программа по усилению борьбы с преступностью и профилактике правонарушений" на 2022-2028 годы</w:t>
            </w:r>
          </w:p>
        </w:tc>
        <w:tc>
          <w:tcPr>
            <w:tcW w:w="419" w:type="dxa"/>
            <w:shd w:val="clear" w:color="000000" w:fill="FFFFFF"/>
            <w:vAlign w:val="center"/>
            <w:hideMark/>
          </w:tcPr>
          <w:p w14:paraId="1A7FD428" w14:textId="77777777" w:rsidR="0013207F" w:rsidRPr="0013207F" w:rsidRDefault="0013207F" w:rsidP="0013207F">
            <w:pPr>
              <w:jc w:val="center"/>
              <w:rPr>
                <w:sz w:val="16"/>
                <w:szCs w:val="16"/>
              </w:rPr>
            </w:pPr>
            <w:r w:rsidRPr="0013207F">
              <w:rPr>
                <w:sz w:val="16"/>
                <w:szCs w:val="16"/>
              </w:rPr>
              <w:t>11</w:t>
            </w:r>
          </w:p>
        </w:tc>
        <w:tc>
          <w:tcPr>
            <w:tcW w:w="564" w:type="dxa"/>
            <w:shd w:val="clear" w:color="000000" w:fill="FFFFFF"/>
            <w:vAlign w:val="center"/>
            <w:hideMark/>
          </w:tcPr>
          <w:p w14:paraId="34FABBB4" w14:textId="77777777" w:rsidR="0013207F" w:rsidRPr="0013207F" w:rsidRDefault="0013207F" w:rsidP="0013207F">
            <w:pPr>
              <w:jc w:val="center"/>
              <w:rPr>
                <w:sz w:val="16"/>
                <w:szCs w:val="16"/>
              </w:rPr>
            </w:pPr>
            <w:r w:rsidRPr="0013207F">
              <w:rPr>
                <w:sz w:val="16"/>
                <w:szCs w:val="16"/>
              </w:rPr>
              <w:t>01</w:t>
            </w:r>
          </w:p>
        </w:tc>
        <w:tc>
          <w:tcPr>
            <w:tcW w:w="376" w:type="dxa"/>
            <w:shd w:val="clear" w:color="000000" w:fill="FFFFFF"/>
            <w:vAlign w:val="center"/>
            <w:hideMark/>
          </w:tcPr>
          <w:p w14:paraId="11FFB293" w14:textId="77777777" w:rsidR="0013207F" w:rsidRPr="0013207F" w:rsidRDefault="0013207F" w:rsidP="0013207F">
            <w:pPr>
              <w:jc w:val="center"/>
              <w:rPr>
                <w:sz w:val="16"/>
                <w:szCs w:val="16"/>
              </w:rPr>
            </w:pPr>
            <w:r w:rsidRPr="0013207F">
              <w:rPr>
                <w:sz w:val="16"/>
                <w:szCs w:val="16"/>
              </w:rPr>
              <w:t>19</w:t>
            </w:r>
          </w:p>
        </w:tc>
        <w:tc>
          <w:tcPr>
            <w:tcW w:w="320" w:type="dxa"/>
            <w:shd w:val="clear" w:color="000000" w:fill="FFFFFF"/>
            <w:vAlign w:val="center"/>
            <w:hideMark/>
          </w:tcPr>
          <w:p w14:paraId="19725E23" w14:textId="77777777" w:rsidR="0013207F" w:rsidRPr="0013207F" w:rsidRDefault="0013207F" w:rsidP="0013207F">
            <w:pPr>
              <w:jc w:val="center"/>
              <w:rPr>
                <w:b/>
                <w:bCs/>
                <w:sz w:val="16"/>
                <w:szCs w:val="16"/>
              </w:rPr>
            </w:pPr>
            <w:r w:rsidRPr="0013207F">
              <w:rPr>
                <w:b/>
                <w:bCs/>
                <w:sz w:val="16"/>
                <w:szCs w:val="16"/>
              </w:rPr>
              <w:t> </w:t>
            </w:r>
          </w:p>
        </w:tc>
        <w:tc>
          <w:tcPr>
            <w:tcW w:w="477" w:type="dxa"/>
            <w:shd w:val="clear" w:color="000000" w:fill="FFFFFF"/>
            <w:vAlign w:val="center"/>
            <w:hideMark/>
          </w:tcPr>
          <w:p w14:paraId="5392290C" w14:textId="77777777" w:rsidR="0013207F" w:rsidRPr="0013207F" w:rsidRDefault="0013207F" w:rsidP="0013207F">
            <w:pPr>
              <w:jc w:val="center"/>
              <w:rPr>
                <w:b/>
                <w:bCs/>
                <w:sz w:val="16"/>
                <w:szCs w:val="16"/>
              </w:rPr>
            </w:pPr>
            <w:r w:rsidRPr="0013207F">
              <w:rPr>
                <w:b/>
                <w:bCs/>
                <w:sz w:val="16"/>
                <w:szCs w:val="16"/>
              </w:rPr>
              <w:t> </w:t>
            </w:r>
          </w:p>
        </w:tc>
        <w:tc>
          <w:tcPr>
            <w:tcW w:w="688" w:type="dxa"/>
            <w:shd w:val="clear" w:color="000000" w:fill="FFFFFF"/>
            <w:vAlign w:val="center"/>
            <w:hideMark/>
          </w:tcPr>
          <w:p w14:paraId="293DA460" w14:textId="77777777" w:rsidR="0013207F" w:rsidRPr="0013207F" w:rsidRDefault="0013207F" w:rsidP="0013207F">
            <w:pPr>
              <w:jc w:val="center"/>
              <w:rPr>
                <w:sz w:val="16"/>
                <w:szCs w:val="16"/>
              </w:rPr>
            </w:pPr>
            <w:r w:rsidRPr="0013207F">
              <w:rPr>
                <w:sz w:val="16"/>
                <w:szCs w:val="16"/>
              </w:rPr>
              <w:t> </w:t>
            </w:r>
          </w:p>
        </w:tc>
        <w:tc>
          <w:tcPr>
            <w:tcW w:w="461" w:type="dxa"/>
            <w:shd w:val="clear" w:color="000000" w:fill="FFFFFF"/>
            <w:vAlign w:val="center"/>
            <w:hideMark/>
          </w:tcPr>
          <w:p w14:paraId="3CD7C9BF" w14:textId="77777777" w:rsidR="0013207F" w:rsidRPr="0013207F" w:rsidRDefault="0013207F" w:rsidP="0013207F">
            <w:pPr>
              <w:jc w:val="center"/>
              <w:rPr>
                <w:sz w:val="16"/>
                <w:szCs w:val="16"/>
              </w:rPr>
            </w:pPr>
            <w:r w:rsidRPr="0013207F">
              <w:rPr>
                <w:sz w:val="16"/>
                <w:szCs w:val="16"/>
              </w:rPr>
              <w:t> </w:t>
            </w:r>
          </w:p>
        </w:tc>
        <w:tc>
          <w:tcPr>
            <w:tcW w:w="1089" w:type="dxa"/>
            <w:noWrap/>
            <w:vAlign w:val="center"/>
            <w:hideMark/>
          </w:tcPr>
          <w:p w14:paraId="3D637A2E" w14:textId="77777777" w:rsidR="0013207F" w:rsidRPr="0013207F" w:rsidRDefault="0013207F" w:rsidP="0013207F">
            <w:pPr>
              <w:jc w:val="right"/>
              <w:rPr>
                <w:sz w:val="16"/>
                <w:szCs w:val="16"/>
              </w:rPr>
            </w:pPr>
            <w:r w:rsidRPr="0013207F">
              <w:rPr>
                <w:sz w:val="16"/>
                <w:szCs w:val="16"/>
              </w:rPr>
              <w:t>5,0</w:t>
            </w:r>
          </w:p>
        </w:tc>
        <w:tc>
          <w:tcPr>
            <w:tcW w:w="1134" w:type="dxa"/>
            <w:noWrap/>
            <w:vAlign w:val="center"/>
            <w:hideMark/>
          </w:tcPr>
          <w:p w14:paraId="2C530FBA" w14:textId="77777777" w:rsidR="0013207F" w:rsidRPr="0013207F" w:rsidRDefault="0013207F" w:rsidP="0013207F">
            <w:pPr>
              <w:jc w:val="right"/>
              <w:rPr>
                <w:sz w:val="16"/>
                <w:szCs w:val="16"/>
              </w:rPr>
            </w:pPr>
            <w:r w:rsidRPr="0013207F">
              <w:rPr>
                <w:sz w:val="16"/>
                <w:szCs w:val="16"/>
              </w:rPr>
              <w:t> </w:t>
            </w:r>
          </w:p>
        </w:tc>
        <w:tc>
          <w:tcPr>
            <w:tcW w:w="993" w:type="dxa"/>
            <w:noWrap/>
            <w:vAlign w:val="center"/>
            <w:hideMark/>
          </w:tcPr>
          <w:p w14:paraId="098F2452" w14:textId="77777777" w:rsidR="0013207F" w:rsidRPr="0013207F" w:rsidRDefault="0013207F" w:rsidP="0013207F">
            <w:pPr>
              <w:jc w:val="right"/>
              <w:rPr>
                <w:sz w:val="16"/>
                <w:szCs w:val="16"/>
              </w:rPr>
            </w:pPr>
            <w:r w:rsidRPr="0013207F">
              <w:rPr>
                <w:sz w:val="16"/>
                <w:szCs w:val="16"/>
              </w:rPr>
              <w:t> </w:t>
            </w:r>
          </w:p>
        </w:tc>
      </w:tr>
      <w:tr w:rsidR="0013207F" w:rsidRPr="0013207F" w14:paraId="6817B110" w14:textId="77777777" w:rsidTr="0013207F">
        <w:trPr>
          <w:trHeight w:val="420"/>
        </w:trPr>
        <w:tc>
          <w:tcPr>
            <w:tcW w:w="3539" w:type="dxa"/>
            <w:vAlign w:val="center"/>
            <w:hideMark/>
          </w:tcPr>
          <w:p w14:paraId="34AA4420" w14:textId="77777777" w:rsidR="0013207F" w:rsidRPr="0013207F" w:rsidRDefault="0013207F" w:rsidP="0013207F">
            <w:pPr>
              <w:rPr>
                <w:b/>
                <w:bCs/>
                <w:sz w:val="16"/>
                <w:szCs w:val="16"/>
              </w:rPr>
            </w:pPr>
            <w:r w:rsidRPr="0013207F">
              <w:rPr>
                <w:b/>
                <w:bCs/>
                <w:sz w:val="16"/>
                <w:szCs w:val="16"/>
              </w:rPr>
              <w:t>Основное мероприятие "Информационно-методическое и материальное обеспечение профилактики правонарушений"</w:t>
            </w:r>
          </w:p>
        </w:tc>
        <w:tc>
          <w:tcPr>
            <w:tcW w:w="419" w:type="dxa"/>
            <w:shd w:val="clear" w:color="000000" w:fill="FFFFFF"/>
            <w:vAlign w:val="center"/>
            <w:hideMark/>
          </w:tcPr>
          <w:p w14:paraId="03044BC2" w14:textId="77777777" w:rsidR="0013207F" w:rsidRPr="0013207F" w:rsidRDefault="0013207F" w:rsidP="0013207F">
            <w:pPr>
              <w:jc w:val="center"/>
              <w:rPr>
                <w:sz w:val="16"/>
                <w:szCs w:val="16"/>
              </w:rPr>
            </w:pPr>
            <w:r w:rsidRPr="0013207F">
              <w:rPr>
                <w:sz w:val="16"/>
                <w:szCs w:val="16"/>
              </w:rPr>
              <w:t>11</w:t>
            </w:r>
          </w:p>
        </w:tc>
        <w:tc>
          <w:tcPr>
            <w:tcW w:w="564" w:type="dxa"/>
            <w:shd w:val="clear" w:color="000000" w:fill="FFFFFF"/>
            <w:vAlign w:val="center"/>
            <w:hideMark/>
          </w:tcPr>
          <w:p w14:paraId="56DAF391" w14:textId="77777777" w:rsidR="0013207F" w:rsidRPr="0013207F" w:rsidRDefault="0013207F" w:rsidP="0013207F">
            <w:pPr>
              <w:jc w:val="center"/>
              <w:rPr>
                <w:sz w:val="16"/>
                <w:szCs w:val="16"/>
              </w:rPr>
            </w:pPr>
            <w:r w:rsidRPr="0013207F">
              <w:rPr>
                <w:sz w:val="16"/>
                <w:szCs w:val="16"/>
              </w:rPr>
              <w:t>01</w:t>
            </w:r>
          </w:p>
        </w:tc>
        <w:tc>
          <w:tcPr>
            <w:tcW w:w="376" w:type="dxa"/>
            <w:shd w:val="clear" w:color="000000" w:fill="FFFFFF"/>
            <w:vAlign w:val="center"/>
            <w:hideMark/>
          </w:tcPr>
          <w:p w14:paraId="28BEF452" w14:textId="77777777" w:rsidR="0013207F" w:rsidRPr="0013207F" w:rsidRDefault="0013207F" w:rsidP="0013207F">
            <w:pPr>
              <w:jc w:val="center"/>
              <w:rPr>
                <w:sz w:val="16"/>
                <w:szCs w:val="16"/>
              </w:rPr>
            </w:pPr>
            <w:r w:rsidRPr="0013207F">
              <w:rPr>
                <w:sz w:val="16"/>
                <w:szCs w:val="16"/>
              </w:rPr>
              <w:t>19</w:t>
            </w:r>
          </w:p>
        </w:tc>
        <w:tc>
          <w:tcPr>
            <w:tcW w:w="320" w:type="dxa"/>
            <w:shd w:val="clear" w:color="000000" w:fill="FFFFFF"/>
            <w:vAlign w:val="center"/>
            <w:hideMark/>
          </w:tcPr>
          <w:p w14:paraId="40AFB4D2" w14:textId="77777777" w:rsidR="0013207F" w:rsidRPr="0013207F" w:rsidRDefault="0013207F" w:rsidP="0013207F">
            <w:pPr>
              <w:jc w:val="center"/>
              <w:rPr>
                <w:b/>
                <w:bCs/>
                <w:sz w:val="16"/>
                <w:szCs w:val="16"/>
              </w:rPr>
            </w:pPr>
            <w:r w:rsidRPr="0013207F">
              <w:rPr>
                <w:b/>
                <w:bCs/>
                <w:sz w:val="16"/>
                <w:szCs w:val="16"/>
              </w:rPr>
              <w:t>0</w:t>
            </w:r>
          </w:p>
        </w:tc>
        <w:tc>
          <w:tcPr>
            <w:tcW w:w="477" w:type="dxa"/>
            <w:shd w:val="clear" w:color="000000" w:fill="FFFFFF"/>
            <w:vAlign w:val="center"/>
            <w:hideMark/>
          </w:tcPr>
          <w:p w14:paraId="2FB8BD9F" w14:textId="77777777" w:rsidR="0013207F" w:rsidRPr="0013207F" w:rsidRDefault="0013207F" w:rsidP="0013207F">
            <w:pPr>
              <w:jc w:val="center"/>
              <w:rPr>
                <w:b/>
                <w:bCs/>
                <w:sz w:val="16"/>
                <w:szCs w:val="16"/>
              </w:rPr>
            </w:pPr>
            <w:r w:rsidRPr="0013207F">
              <w:rPr>
                <w:b/>
                <w:bCs/>
                <w:sz w:val="16"/>
                <w:szCs w:val="16"/>
              </w:rPr>
              <w:t>05</w:t>
            </w:r>
          </w:p>
        </w:tc>
        <w:tc>
          <w:tcPr>
            <w:tcW w:w="688" w:type="dxa"/>
            <w:shd w:val="clear" w:color="000000" w:fill="FFFFFF"/>
            <w:vAlign w:val="center"/>
            <w:hideMark/>
          </w:tcPr>
          <w:p w14:paraId="5D4F54BA" w14:textId="77777777" w:rsidR="0013207F" w:rsidRPr="0013207F" w:rsidRDefault="0013207F" w:rsidP="0013207F">
            <w:pPr>
              <w:jc w:val="center"/>
              <w:rPr>
                <w:sz w:val="16"/>
                <w:szCs w:val="16"/>
              </w:rPr>
            </w:pPr>
            <w:r w:rsidRPr="0013207F">
              <w:rPr>
                <w:sz w:val="16"/>
                <w:szCs w:val="16"/>
              </w:rPr>
              <w:t> </w:t>
            </w:r>
          </w:p>
        </w:tc>
        <w:tc>
          <w:tcPr>
            <w:tcW w:w="461" w:type="dxa"/>
            <w:shd w:val="clear" w:color="000000" w:fill="FFFFFF"/>
            <w:vAlign w:val="center"/>
            <w:hideMark/>
          </w:tcPr>
          <w:p w14:paraId="477246DA" w14:textId="77777777" w:rsidR="0013207F" w:rsidRPr="0013207F" w:rsidRDefault="0013207F" w:rsidP="0013207F">
            <w:pPr>
              <w:jc w:val="center"/>
              <w:rPr>
                <w:sz w:val="16"/>
                <w:szCs w:val="16"/>
              </w:rPr>
            </w:pPr>
            <w:r w:rsidRPr="0013207F">
              <w:rPr>
                <w:sz w:val="16"/>
                <w:szCs w:val="16"/>
              </w:rPr>
              <w:t> </w:t>
            </w:r>
          </w:p>
        </w:tc>
        <w:tc>
          <w:tcPr>
            <w:tcW w:w="1089" w:type="dxa"/>
            <w:noWrap/>
            <w:vAlign w:val="center"/>
            <w:hideMark/>
          </w:tcPr>
          <w:p w14:paraId="0614E686" w14:textId="77777777" w:rsidR="0013207F" w:rsidRPr="0013207F" w:rsidRDefault="0013207F" w:rsidP="0013207F">
            <w:pPr>
              <w:jc w:val="right"/>
              <w:rPr>
                <w:sz w:val="16"/>
                <w:szCs w:val="16"/>
              </w:rPr>
            </w:pPr>
            <w:r w:rsidRPr="0013207F">
              <w:rPr>
                <w:sz w:val="16"/>
                <w:szCs w:val="16"/>
              </w:rPr>
              <w:t>5,0</w:t>
            </w:r>
          </w:p>
        </w:tc>
        <w:tc>
          <w:tcPr>
            <w:tcW w:w="1134" w:type="dxa"/>
            <w:noWrap/>
            <w:vAlign w:val="center"/>
            <w:hideMark/>
          </w:tcPr>
          <w:p w14:paraId="6ADC6789" w14:textId="77777777" w:rsidR="0013207F" w:rsidRPr="0013207F" w:rsidRDefault="0013207F" w:rsidP="0013207F">
            <w:pPr>
              <w:jc w:val="right"/>
              <w:rPr>
                <w:sz w:val="16"/>
                <w:szCs w:val="16"/>
              </w:rPr>
            </w:pPr>
            <w:r w:rsidRPr="0013207F">
              <w:rPr>
                <w:sz w:val="16"/>
                <w:szCs w:val="16"/>
              </w:rPr>
              <w:t> </w:t>
            </w:r>
          </w:p>
        </w:tc>
        <w:tc>
          <w:tcPr>
            <w:tcW w:w="993" w:type="dxa"/>
            <w:noWrap/>
            <w:vAlign w:val="center"/>
            <w:hideMark/>
          </w:tcPr>
          <w:p w14:paraId="247CF034" w14:textId="77777777" w:rsidR="0013207F" w:rsidRPr="0013207F" w:rsidRDefault="0013207F" w:rsidP="0013207F">
            <w:pPr>
              <w:jc w:val="right"/>
              <w:rPr>
                <w:sz w:val="16"/>
                <w:szCs w:val="16"/>
              </w:rPr>
            </w:pPr>
            <w:r w:rsidRPr="0013207F">
              <w:rPr>
                <w:sz w:val="16"/>
                <w:szCs w:val="16"/>
              </w:rPr>
              <w:t> </w:t>
            </w:r>
          </w:p>
        </w:tc>
      </w:tr>
      <w:tr w:rsidR="0013207F" w:rsidRPr="0013207F" w14:paraId="776DE812" w14:textId="77777777" w:rsidTr="0013207F">
        <w:trPr>
          <w:trHeight w:val="450"/>
        </w:trPr>
        <w:tc>
          <w:tcPr>
            <w:tcW w:w="3539" w:type="dxa"/>
            <w:vAlign w:val="center"/>
            <w:hideMark/>
          </w:tcPr>
          <w:p w14:paraId="6FF09929" w14:textId="77777777" w:rsidR="0013207F" w:rsidRPr="0013207F" w:rsidRDefault="0013207F" w:rsidP="0013207F">
            <w:pPr>
              <w:rPr>
                <w:b/>
                <w:bCs/>
                <w:i/>
                <w:iCs/>
                <w:sz w:val="16"/>
                <w:szCs w:val="16"/>
              </w:rPr>
            </w:pPr>
            <w:r w:rsidRPr="0013207F">
              <w:rPr>
                <w:b/>
                <w:bCs/>
                <w:i/>
                <w:iCs/>
                <w:sz w:val="16"/>
                <w:szCs w:val="16"/>
              </w:rPr>
              <w:t>Учреждения, обеспечивающие предоставление услуг в сфере физической культуры и спорта</w:t>
            </w:r>
          </w:p>
        </w:tc>
        <w:tc>
          <w:tcPr>
            <w:tcW w:w="419" w:type="dxa"/>
            <w:shd w:val="clear" w:color="000000" w:fill="FFFFFF"/>
            <w:vAlign w:val="center"/>
            <w:hideMark/>
          </w:tcPr>
          <w:p w14:paraId="7C30BEBD" w14:textId="77777777" w:rsidR="0013207F" w:rsidRPr="0013207F" w:rsidRDefault="0013207F" w:rsidP="0013207F">
            <w:pPr>
              <w:jc w:val="center"/>
              <w:rPr>
                <w:sz w:val="16"/>
                <w:szCs w:val="16"/>
              </w:rPr>
            </w:pPr>
            <w:r w:rsidRPr="0013207F">
              <w:rPr>
                <w:sz w:val="16"/>
                <w:szCs w:val="16"/>
              </w:rPr>
              <w:t>11</w:t>
            </w:r>
          </w:p>
        </w:tc>
        <w:tc>
          <w:tcPr>
            <w:tcW w:w="564" w:type="dxa"/>
            <w:shd w:val="clear" w:color="000000" w:fill="FFFFFF"/>
            <w:vAlign w:val="center"/>
            <w:hideMark/>
          </w:tcPr>
          <w:p w14:paraId="75125ACF" w14:textId="77777777" w:rsidR="0013207F" w:rsidRPr="0013207F" w:rsidRDefault="0013207F" w:rsidP="0013207F">
            <w:pPr>
              <w:jc w:val="center"/>
              <w:rPr>
                <w:sz w:val="16"/>
                <w:szCs w:val="16"/>
              </w:rPr>
            </w:pPr>
            <w:r w:rsidRPr="0013207F">
              <w:rPr>
                <w:sz w:val="16"/>
                <w:szCs w:val="16"/>
              </w:rPr>
              <w:t>01</w:t>
            </w:r>
          </w:p>
        </w:tc>
        <w:tc>
          <w:tcPr>
            <w:tcW w:w="376" w:type="dxa"/>
            <w:shd w:val="clear" w:color="000000" w:fill="FFFFFF"/>
            <w:vAlign w:val="center"/>
            <w:hideMark/>
          </w:tcPr>
          <w:p w14:paraId="5C32A4AB" w14:textId="77777777" w:rsidR="0013207F" w:rsidRPr="0013207F" w:rsidRDefault="0013207F" w:rsidP="0013207F">
            <w:pPr>
              <w:jc w:val="center"/>
              <w:rPr>
                <w:sz w:val="16"/>
                <w:szCs w:val="16"/>
              </w:rPr>
            </w:pPr>
            <w:r w:rsidRPr="0013207F">
              <w:rPr>
                <w:sz w:val="16"/>
                <w:szCs w:val="16"/>
              </w:rPr>
              <w:t>19</w:t>
            </w:r>
          </w:p>
        </w:tc>
        <w:tc>
          <w:tcPr>
            <w:tcW w:w="320" w:type="dxa"/>
            <w:shd w:val="clear" w:color="000000" w:fill="FFFFFF"/>
            <w:vAlign w:val="center"/>
            <w:hideMark/>
          </w:tcPr>
          <w:p w14:paraId="1DE41C80" w14:textId="77777777" w:rsidR="0013207F" w:rsidRPr="0013207F" w:rsidRDefault="0013207F" w:rsidP="0013207F">
            <w:pPr>
              <w:jc w:val="center"/>
              <w:rPr>
                <w:b/>
                <w:bCs/>
                <w:sz w:val="16"/>
                <w:szCs w:val="16"/>
              </w:rPr>
            </w:pPr>
            <w:r w:rsidRPr="0013207F">
              <w:rPr>
                <w:b/>
                <w:bCs/>
                <w:sz w:val="16"/>
                <w:szCs w:val="16"/>
              </w:rPr>
              <w:t>0</w:t>
            </w:r>
          </w:p>
        </w:tc>
        <w:tc>
          <w:tcPr>
            <w:tcW w:w="477" w:type="dxa"/>
            <w:shd w:val="clear" w:color="000000" w:fill="FFFFFF"/>
            <w:vAlign w:val="center"/>
            <w:hideMark/>
          </w:tcPr>
          <w:p w14:paraId="53260EF3" w14:textId="77777777" w:rsidR="0013207F" w:rsidRPr="0013207F" w:rsidRDefault="0013207F" w:rsidP="0013207F">
            <w:pPr>
              <w:jc w:val="center"/>
              <w:rPr>
                <w:b/>
                <w:bCs/>
                <w:sz w:val="16"/>
                <w:szCs w:val="16"/>
              </w:rPr>
            </w:pPr>
            <w:r w:rsidRPr="0013207F">
              <w:rPr>
                <w:b/>
                <w:bCs/>
                <w:sz w:val="16"/>
                <w:szCs w:val="16"/>
              </w:rPr>
              <w:t>05</w:t>
            </w:r>
          </w:p>
        </w:tc>
        <w:tc>
          <w:tcPr>
            <w:tcW w:w="688" w:type="dxa"/>
            <w:shd w:val="clear" w:color="000000" w:fill="FFFFFF"/>
            <w:vAlign w:val="center"/>
            <w:hideMark/>
          </w:tcPr>
          <w:p w14:paraId="76185FCF" w14:textId="77777777" w:rsidR="0013207F" w:rsidRPr="0013207F" w:rsidRDefault="0013207F" w:rsidP="0013207F">
            <w:pPr>
              <w:jc w:val="center"/>
              <w:rPr>
                <w:sz w:val="16"/>
                <w:szCs w:val="16"/>
              </w:rPr>
            </w:pPr>
            <w:r w:rsidRPr="0013207F">
              <w:rPr>
                <w:sz w:val="16"/>
                <w:szCs w:val="16"/>
              </w:rPr>
              <w:t>61190</w:t>
            </w:r>
          </w:p>
        </w:tc>
        <w:tc>
          <w:tcPr>
            <w:tcW w:w="461" w:type="dxa"/>
            <w:shd w:val="clear" w:color="000000" w:fill="FFFFFF"/>
            <w:vAlign w:val="center"/>
            <w:hideMark/>
          </w:tcPr>
          <w:p w14:paraId="202078BE" w14:textId="77777777" w:rsidR="0013207F" w:rsidRPr="0013207F" w:rsidRDefault="0013207F" w:rsidP="0013207F">
            <w:pPr>
              <w:jc w:val="center"/>
              <w:rPr>
                <w:sz w:val="16"/>
                <w:szCs w:val="16"/>
              </w:rPr>
            </w:pPr>
            <w:r w:rsidRPr="0013207F">
              <w:rPr>
                <w:sz w:val="16"/>
                <w:szCs w:val="16"/>
              </w:rPr>
              <w:t> </w:t>
            </w:r>
          </w:p>
        </w:tc>
        <w:tc>
          <w:tcPr>
            <w:tcW w:w="1089" w:type="dxa"/>
            <w:noWrap/>
            <w:vAlign w:val="center"/>
            <w:hideMark/>
          </w:tcPr>
          <w:p w14:paraId="18C4E446" w14:textId="77777777" w:rsidR="0013207F" w:rsidRPr="0013207F" w:rsidRDefault="0013207F" w:rsidP="0013207F">
            <w:pPr>
              <w:jc w:val="right"/>
              <w:rPr>
                <w:sz w:val="16"/>
                <w:szCs w:val="16"/>
              </w:rPr>
            </w:pPr>
            <w:r w:rsidRPr="0013207F">
              <w:rPr>
                <w:sz w:val="16"/>
                <w:szCs w:val="16"/>
              </w:rPr>
              <w:t>5,0</w:t>
            </w:r>
          </w:p>
        </w:tc>
        <w:tc>
          <w:tcPr>
            <w:tcW w:w="1134" w:type="dxa"/>
            <w:noWrap/>
            <w:vAlign w:val="center"/>
            <w:hideMark/>
          </w:tcPr>
          <w:p w14:paraId="5475FD56" w14:textId="77777777" w:rsidR="0013207F" w:rsidRPr="0013207F" w:rsidRDefault="0013207F" w:rsidP="0013207F">
            <w:pPr>
              <w:jc w:val="right"/>
              <w:rPr>
                <w:sz w:val="16"/>
                <w:szCs w:val="16"/>
              </w:rPr>
            </w:pPr>
            <w:r w:rsidRPr="0013207F">
              <w:rPr>
                <w:sz w:val="16"/>
                <w:szCs w:val="16"/>
              </w:rPr>
              <w:t> </w:t>
            </w:r>
          </w:p>
        </w:tc>
        <w:tc>
          <w:tcPr>
            <w:tcW w:w="993" w:type="dxa"/>
            <w:noWrap/>
            <w:vAlign w:val="center"/>
            <w:hideMark/>
          </w:tcPr>
          <w:p w14:paraId="4D84B704" w14:textId="77777777" w:rsidR="0013207F" w:rsidRPr="0013207F" w:rsidRDefault="0013207F" w:rsidP="0013207F">
            <w:pPr>
              <w:jc w:val="right"/>
              <w:rPr>
                <w:sz w:val="16"/>
                <w:szCs w:val="16"/>
              </w:rPr>
            </w:pPr>
            <w:r w:rsidRPr="0013207F">
              <w:rPr>
                <w:sz w:val="16"/>
                <w:szCs w:val="16"/>
              </w:rPr>
              <w:t> </w:t>
            </w:r>
          </w:p>
        </w:tc>
      </w:tr>
      <w:tr w:rsidR="0013207F" w:rsidRPr="0013207F" w14:paraId="1F62A0DD" w14:textId="77777777" w:rsidTr="0013207F">
        <w:trPr>
          <w:trHeight w:val="450"/>
        </w:trPr>
        <w:tc>
          <w:tcPr>
            <w:tcW w:w="3539" w:type="dxa"/>
            <w:vAlign w:val="center"/>
            <w:hideMark/>
          </w:tcPr>
          <w:p w14:paraId="4E6CEFA7" w14:textId="77777777" w:rsidR="0013207F" w:rsidRPr="0013207F" w:rsidRDefault="0013207F" w:rsidP="0013207F">
            <w:pPr>
              <w:rPr>
                <w:sz w:val="16"/>
                <w:szCs w:val="16"/>
              </w:rPr>
            </w:pPr>
            <w:r w:rsidRPr="0013207F">
              <w:rPr>
                <w:sz w:val="16"/>
                <w:szCs w:val="16"/>
              </w:rPr>
              <w:t>Предоставление субсидий бюджетным, автономным учреждениям и иным некоммерческим организациям</w:t>
            </w:r>
          </w:p>
        </w:tc>
        <w:tc>
          <w:tcPr>
            <w:tcW w:w="419" w:type="dxa"/>
            <w:shd w:val="clear" w:color="000000" w:fill="FFFFFF"/>
            <w:vAlign w:val="center"/>
            <w:hideMark/>
          </w:tcPr>
          <w:p w14:paraId="4432AFE9" w14:textId="77777777" w:rsidR="0013207F" w:rsidRPr="0013207F" w:rsidRDefault="0013207F" w:rsidP="0013207F">
            <w:pPr>
              <w:jc w:val="center"/>
              <w:rPr>
                <w:sz w:val="16"/>
                <w:szCs w:val="16"/>
              </w:rPr>
            </w:pPr>
            <w:r w:rsidRPr="0013207F">
              <w:rPr>
                <w:sz w:val="16"/>
                <w:szCs w:val="16"/>
              </w:rPr>
              <w:t>11</w:t>
            </w:r>
          </w:p>
        </w:tc>
        <w:tc>
          <w:tcPr>
            <w:tcW w:w="564" w:type="dxa"/>
            <w:shd w:val="clear" w:color="000000" w:fill="FFFFFF"/>
            <w:vAlign w:val="center"/>
            <w:hideMark/>
          </w:tcPr>
          <w:p w14:paraId="67935A1B" w14:textId="77777777" w:rsidR="0013207F" w:rsidRPr="0013207F" w:rsidRDefault="0013207F" w:rsidP="0013207F">
            <w:pPr>
              <w:jc w:val="center"/>
              <w:rPr>
                <w:sz w:val="16"/>
                <w:szCs w:val="16"/>
              </w:rPr>
            </w:pPr>
            <w:r w:rsidRPr="0013207F">
              <w:rPr>
                <w:sz w:val="16"/>
                <w:szCs w:val="16"/>
              </w:rPr>
              <w:t>01</w:t>
            </w:r>
          </w:p>
        </w:tc>
        <w:tc>
          <w:tcPr>
            <w:tcW w:w="376" w:type="dxa"/>
            <w:shd w:val="clear" w:color="000000" w:fill="FFFFFF"/>
            <w:vAlign w:val="center"/>
            <w:hideMark/>
          </w:tcPr>
          <w:p w14:paraId="1AF49D32" w14:textId="77777777" w:rsidR="0013207F" w:rsidRPr="0013207F" w:rsidRDefault="0013207F" w:rsidP="0013207F">
            <w:pPr>
              <w:jc w:val="center"/>
              <w:rPr>
                <w:sz w:val="16"/>
                <w:szCs w:val="16"/>
              </w:rPr>
            </w:pPr>
            <w:r w:rsidRPr="0013207F">
              <w:rPr>
                <w:sz w:val="16"/>
                <w:szCs w:val="16"/>
              </w:rPr>
              <w:t>19</w:t>
            </w:r>
          </w:p>
        </w:tc>
        <w:tc>
          <w:tcPr>
            <w:tcW w:w="320" w:type="dxa"/>
            <w:shd w:val="clear" w:color="000000" w:fill="FFFFFF"/>
            <w:vAlign w:val="center"/>
            <w:hideMark/>
          </w:tcPr>
          <w:p w14:paraId="353F4368" w14:textId="77777777" w:rsidR="0013207F" w:rsidRPr="0013207F" w:rsidRDefault="0013207F" w:rsidP="0013207F">
            <w:pPr>
              <w:jc w:val="center"/>
              <w:rPr>
                <w:b/>
                <w:bCs/>
                <w:sz w:val="16"/>
                <w:szCs w:val="16"/>
              </w:rPr>
            </w:pPr>
            <w:r w:rsidRPr="0013207F">
              <w:rPr>
                <w:b/>
                <w:bCs/>
                <w:sz w:val="16"/>
                <w:szCs w:val="16"/>
              </w:rPr>
              <w:t>0</w:t>
            </w:r>
          </w:p>
        </w:tc>
        <w:tc>
          <w:tcPr>
            <w:tcW w:w="477" w:type="dxa"/>
            <w:shd w:val="clear" w:color="000000" w:fill="FFFFFF"/>
            <w:vAlign w:val="center"/>
            <w:hideMark/>
          </w:tcPr>
          <w:p w14:paraId="5709C81E" w14:textId="77777777" w:rsidR="0013207F" w:rsidRPr="0013207F" w:rsidRDefault="0013207F" w:rsidP="0013207F">
            <w:pPr>
              <w:jc w:val="center"/>
              <w:rPr>
                <w:b/>
                <w:bCs/>
                <w:sz w:val="16"/>
                <w:szCs w:val="16"/>
              </w:rPr>
            </w:pPr>
            <w:r w:rsidRPr="0013207F">
              <w:rPr>
                <w:b/>
                <w:bCs/>
                <w:sz w:val="16"/>
                <w:szCs w:val="16"/>
              </w:rPr>
              <w:t>05</w:t>
            </w:r>
          </w:p>
        </w:tc>
        <w:tc>
          <w:tcPr>
            <w:tcW w:w="688" w:type="dxa"/>
            <w:shd w:val="clear" w:color="000000" w:fill="FFFFFF"/>
            <w:vAlign w:val="center"/>
            <w:hideMark/>
          </w:tcPr>
          <w:p w14:paraId="2D4F10D9" w14:textId="77777777" w:rsidR="0013207F" w:rsidRPr="0013207F" w:rsidRDefault="0013207F" w:rsidP="0013207F">
            <w:pPr>
              <w:jc w:val="center"/>
              <w:rPr>
                <w:sz w:val="16"/>
                <w:szCs w:val="16"/>
              </w:rPr>
            </w:pPr>
            <w:r w:rsidRPr="0013207F">
              <w:rPr>
                <w:sz w:val="16"/>
                <w:szCs w:val="16"/>
              </w:rPr>
              <w:t>61190</w:t>
            </w:r>
          </w:p>
        </w:tc>
        <w:tc>
          <w:tcPr>
            <w:tcW w:w="461" w:type="dxa"/>
            <w:shd w:val="clear" w:color="000000" w:fill="FFFFFF"/>
            <w:vAlign w:val="center"/>
            <w:hideMark/>
          </w:tcPr>
          <w:p w14:paraId="4D462887" w14:textId="77777777" w:rsidR="0013207F" w:rsidRPr="0013207F" w:rsidRDefault="0013207F" w:rsidP="0013207F">
            <w:pPr>
              <w:jc w:val="center"/>
              <w:rPr>
                <w:sz w:val="16"/>
                <w:szCs w:val="16"/>
              </w:rPr>
            </w:pPr>
            <w:r w:rsidRPr="0013207F">
              <w:rPr>
                <w:sz w:val="16"/>
                <w:szCs w:val="16"/>
              </w:rPr>
              <w:t>600</w:t>
            </w:r>
          </w:p>
        </w:tc>
        <w:tc>
          <w:tcPr>
            <w:tcW w:w="1089" w:type="dxa"/>
            <w:noWrap/>
            <w:vAlign w:val="center"/>
            <w:hideMark/>
          </w:tcPr>
          <w:p w14:paraId="178D98C4" w14:textId="77777777" w:rsidR="0013207F" w:rsidRPr="0013207F" w:rsidRDefault="0013207F" w:rsidP="0013207F">
            <w:pPr>
              <w:jc w:val="right"/>
              <w:rPr>
                <w:sz w:val="16"/>
                <w:szCs w:val="16"/>
              </w:rPr>
            </w:pPr>
            <w:r w:rsidRPr="0013207F">
              <w:rPr>
                <w:sz w:val="16"/>
                <w:szCs w:val="16"/>
              </w:rPr>
              <w:t>5,0</w:t>
            </w:r>
          </w:p>
        </w:tc>
        <w:tc>
          <w:tcPr>
            <w:tcW w:w="1134" w:type="dxa"/>
            <w:noWrap/>
            <w:vAlign w:val="center"/>
            <w:hideMark/>
          </w:tcPr>
          <w:p w14:paraId="2E2A42E3" w14:textId="77777777" w:rsidR="0013207F" w:rsidRPr="0013207F" w:rsidRDefault="0013207F" w:rsidP="0013207F">
            <w:pPr>
              <w:jc w:val="right"/>
              <w:rPr>
                <w:sz w:val="16"/>
                <w:szCs w:val="16"/>
              </w:rPr>
            </w:pPr>
            <w:r w:rsidRPr="0013207F">
              <w:rPr>
                <w:sz w:val="16"/>
                <w:szCs w:val="16"/>
              </w:rPr>
              <w:t> </w:t>
            </w:r>
          </w:p>
        </w:tc>
        <w:tc>
          <w:tcPr>
            <w:tcW w:w="993" w:type="dxa"/>
            <w:noWrap/>
            <w:vAlign w:val="center"/>
            <w:hideMark/>
          </w:tcPr>
          <w:p w14:paraId="2654D456" w14:textId="77777777" w:rsidR="0013207F" w:rsidRPr="0013207F" w:rsidRDefault="0013207F" w:rsidP="0013207F">
            <w:pPr>
              <w:jc w:val="right"/>
              <w:rPr>
                <w:sz w:val="16"/>
                <w:szCs w:val="16"/>
              </w:rPr>
            </w:pPr>
            <w:r w:rsidRPr="0013207F">
              <w:rPr>
                <w:sz w:val="16"/>
                <w:szCs w:val="16"/>
              </w:rPr>
              <w:t> </w:t>
            </w:r>
          </w:p>
        </w:tc>
      </w:tr>
      <w:tr w:rsidR="0013207F" w:rsidRPr="0013207F" w14:paraId="1FFD2943" w14:textId="77777777" w:rsidTr="0013207F">
        <w:trPr>
          <w:trHeight w:val="360"/>
        </w:trPr>
        <w:tc>
          <w:tcPr>
            <w:tcW w:w="3539" w:type="dxa"/>
            <w:vAlign w:val="center"/>
            <w:hideMark/>
          </w:tcPr>
          <w:p w14:paraId="25C20BEA" w14:textId="77777777" w:rsidR="0013207F" w:rsidRPr="0013207F" w:rsidRDefault="0013207F" w:rsidP="0013207F">
            <w:pPr>
              <w:rPr>
                <w:sz w:val="16"/>
                <w:szCs w:val="16"/>
              </w:rPr>
            </w:pPr>
            <w:r w:rsidRPr="0013207F">
              <w:rPr>
                <w:sz w:val="16"/>
                <w:szCs w:val="16"/>
              </w:rPr>
              <w:t>Субсидии автономным учреждениям</w:t>
            </w:r>
          </w:p>
        </w:tc>
        <w:tc>
          <w:tcPr>
            <w:tcW w:w="419" w:type="dxa"/>
            <w:shd w:val="clear" w:color="000000" w:fill="FFFFFF"/>
            <w:vAlign w:val="center"/>
            <w:hideMark/>
          </w:tcPr>
          <w:p w14:paraId="204FCA61" w14:textId="77777777" w:rsidR="0013207F" w:rsidRPr="0013207F" w:rsidRDefault="0013207F" w:rsidP="0013207F">
            <w:pPr>
              <w:jc w:val="center"/>
              <w:rPr>
                <w:sz w:val="16"/>
                <w:szCs w:val="16"/>
              </w:rPr>
            </w:pPr>
            <w:r w:rsidRPr="0013207F">
              <w:rPr>
                <w:sz w:val="16"/>
                <w:szCs w:val="16"/>
              </w:rPr>
              <w:t>11</w:t>
            </w:r>
          </w:p>
        </w:tc>
        <w:tc>
          <w:tcPr>
            <w:tcW w:w="564" w:type="dxa"/>
            <w:shd w:val="clear" w:color="000000" w:fill="FFFFFF"/>
            <w:vAlign w:val="center"/>
            <w:hideMark/>
          </w:tcPr>
          <w:p w14:paraId="3013B1D2" w14:textId="77777777" w:rsidR="0013207F" w:rsidRPr="0013207F" w:rsidRDefault="0013207F" w:rsidP="0013207F">
            <w:pPr>
              <w:jc w:val="center"/>
              <w:rPr>
                <w:sz w:val="16"/>
                <w:szCs w:val="16"/>
              </w:rPr>
            </w:pPr>
            <w:r w:rsidRPr="0013207F">
              <w:rPr>
                <w:sz w:val="16"/>
                <w:szCs w:val="16"/>
              </w:rPr>
              <w:t>01</w:t>
            </w:r>
          </w:p>
        </w:tc>
        <w:tc>
          <w:tcPr>
            <w:tcW w:w="376" w:type="dxa"/>
            <w:shd w:val="clear" w:color="000000" w:fill="FFFFFF"/>
            <w:vAlign w:val="center"/>
            <w:hideMark/>
          </w:tcPr>
          <w:p w14:paraId="7E99A32C" w14:textId="77777777" w:rsidR="0013207F" w:rsidRPr="0013207F" w:rsidRDefault="0013207F" w:rsidP="0013207F">
            <w:pPr>
              <w:jc w:val="center"/>
              <w:rPr>
                <w:sz w:val="16"/>
                <w:szCs w:val="16"/>
              </w:rPr>
            </w:pPr>
            <w:r w:rsidRPr="0013207F">
              <w:rPr>
                <w:sz w:val="16"/>
                <w:szCs w:val="16"/>
              </w:rPr>
              <w:t>19</w:t>
            </w:r>
          </w:p>
        </w:tc>
        <w:tc>
          <w:tcPr>
            <w:tcW w:w="320" w:type="dxa"/>
            <w:shd w:val="clear" w:color="000000" w:fill="FFFFFF"/>
            <w:vAlign w:val="center"/>
            <w:hideMark/>
          </w:tcPr>
          <w:p w14:paraId="6715BFAD" w14:textId="77777777" w:rsidR="0013207F" w:rsidRPr="0013207F" w:rsidRDefault="0013207F" w:rsidP="0013207F">
            <w:pPr>
              <w:jc w:val="center"/>
              <w:rPr>
                <w:b/>
                <w:bCs/>
                <w:sz w:val="16"/>
                <w:szCs w:val="16"/>
              </w:rPr>
            </w:pPr>
            <w:r w:rsidRPr="0013207F">
              <w:rPr>
                <w:b/>
                <w:bCs/>
                <w:sz w:val="16"/>
                <w:szCs w:val="16"/>
              </w:rPr>
              <w:t>0</w:t>
            </w:r>
          </w:p>
        </w:tc>
        <w:tc>
          <w:tcPr>
            <w:tcW w:w="477" w:type="dxa"/>
            <w:shd w:val="clear" w:color="000000" w:fill="FFFFFF"/>
            <w:vAlign w:val="center"/>
            <w:hideMark/>
          </w:tcPr>
          <w:p w14:paraId="486730E1" w14:textId="77777777" w:rsidR="0013207F" w:rsidRPr="0013207F" w:rsidRDefault="0013207F" w:rsidP="0013207F">
            <w:pPr>
              <w:jc w:val="center"/>
              <w:rPr>
                <w:b/>
                <w:bCs/>
                <w:sz w:val="16"/>
                <w:szCs w:val="16"/>
              </w:rPr>
            </w:pPr>
            <w:r w:rsidRPr="0013207F">
              <w:rPr>
                <w:b/>
                <w:bCs/>
                <w:sz w:val="16"/>
                <w:szCs w:val="16"/>
              </w:rPr>
              <w:t>05</w:t>
            </w:r>
          </w:p>
        </w:tc>
        <w:tc>
          <w:tcPr>
            <w:tcW w:w="688" w:type="dxa"/>
            <w:shd w:val="clear" w:color="000000" w:fill="FFFFFF"/>
            <w:vAlign w:val="center"/>
            <w:hideMark/>
          </w:tcPr>
          <w:p w14:paraId="39CB0A32" w14:textId="77777777" w:rsidR="0013207F" w:rsidRPr="0013207F" w:rsidRDefault="0013207F" w:rsidP="0013207F">
            <w:pPr>
              <w:jc w:val="center"/>
              <w:rPr>
                <w:sz w:val="16"/>
                <w:szCs w:val="16"/>
              </w:rPr>
            </w:pPr>
            <w:r w:rsidRPr="0013207F">
              <w:rPr>
                <w:sz w:val="16"/>
                <w:szCs w:val="16"/>
              </w:rPr>
              <w:t>61190</w:t>
            </w:r>
          </w:p>
        </w:tc>
        <w:tc>
          <w:tcPr>
            <w:tcW w:w="461" w:type="dxa"/>
            <w:shd w:val="clear" w:color="000000" w:fill="FFFFFF"/>
            <w:vAlign w:val="center"/>
            <w:hideMark/>
          </w:tcPr>
          <w:p w14:paraId="3D52ED91" w14:textId="77777777" w:rsidR="0013207F" w:rsidRPr="0013207F" w:rsidRDefault="0013207F" w:rsidP="0013207F">
            <w:pPr>
              <w:jc w:val="center"/>
              <w:rPr>
                <w:sz w:val="16"/>
                <w:szCs w:val="16"/>
              </w:rPr>
            </w:pPr>
            <w:r w:rsidRPr="0013207F">
              <w:rPr>
                <w:sz w:val="16"/>
                <w:szCs w:val="16"/>
              </w:rPr>
              <w:t>620</w:t>
            </w:r>
          </w:p>
        </w:tc>
        <w:tc>
          <w:tcPr>
            <w:tcW w:w="1089" w:type="dxa"/>
            <w:noWrap/>
            <w:vAlign w:val="center"/>
            <w:hideMark/>
          </w:tcPr>
          <w:p w14:paraId="31709F81" w14:textId="77777777" w:rsidR="0013207F" w:rsidRPr="0013207F" w:rsidRDefault="0013207F" w:rsidP="0013207F">
            <w:pPr>
              <w:jc w:val="right"/>
              <w:rPr>
                <w:sz w:val="16"/>
                <w:szCs w:val="16"/>
              </w:rPr>
            </w:pPr>
            <w:r w:rsidRPr="0013207F">
              <w:rPr>
                <w:sz w:val="16"/>
                <w:szCs w:val="16"/>
              </w:rPr>
              <w:t>5,0</w:t>
            </w:r>
          </w:p>
        </w:tc>
        <w:tc>
          <w:tcPr>
            <w:tcW w:w="1134" w:type="dxa"/>
            <w:noWrap/>
            <w:vAlign w:val="center"/>
            <w:hideMark/>
          </w:tcPr>
          <w:p w14:paraId="48A3EACF" w14:textId="77777777" w:rsidR="0013207F" w:rsidRPr="0013207F" w:rsidRDefault="0013207F" w:rsidP="0013207F">
            <w:pPr>
              <w:jc w:val="right"/>
              <w:rPr>
                <w:sz w:val="16"/>
                <w:szCs w:val="16"/>
              </w:rPr>
            </w:pPr>
            <w:r w:rsidRPr="0013207F">
              <w:rPr>
                <w:sz w:val="16"/>
                <w:szCs w:val="16"/>
              </w:rPr>
              <w:t> </w:t>
            </w:r>
          </w:p>
        </w:tc>
        <w:tc>
          <w:tcPr>
            <w:tcW w:w="993" w:type="dxa"/>
            <w:noWrap/>
            <w:vAlign w:val="center"/>
            <w:hideMark/>
          </w:tcPr>
          <w:p w14:paraId="5373E3F6" w14:textId="77777777" w:rsidR="0013207F" w:rsidRPr="0013207F" w:rsidRDefault="0013207F" w:rsidP="0013207F">
            <w:pPr>
              <w:jc w:val="right"/>
              <w:rPr>
                <w:sz w:val="16"/>
                <w:szCs w:val="16"/>
              </w:rPr>
            </w:pPr>
            <w:r w:rsidRPr="0013207F">
              <w:rPr>
                <w:sz w:val="16"/>
                <w:szCs w:val="16"/>
              </w:rPr>
              <w:t> </w:t>
            </w:r>
          </w:p>
        </w:tc>
      </w:tr>
      <w:tr w:rsidR="0013207F" w:rsidRPr="0013207F" w14:paraId="7C0DDBBA" w14:textId="77777777" w:rsidTr="0013207F">
        <w:trPr>
          <w:trHeight w:val="660"/>
        </w:trPr>
        <w:tc>
          <w:tcPr>
            <w:tcW w:w="3539" w:type="dxa"/>
            <w:vAlign w:val="center"/>
            <w:hideMark/>
          </w:tcPr>
          <w:p w14:paraId="4E24C176" w14:textId="77777777" w:rsidR="0013207F" w:rsidRPr="0013207F" w:rsidRDefault="0013207F" w:rsidP="0013207F">
            <w:pPr>
              <w:rPr>
                <w:b/>
                <w:bCs/>
                <w:sz w:val="16"/>
                <w:szCs w:val="16"/>
              </w:rPr>
            </w:pPr>
            <w:r w:rsidRPr="0013207F">
              <w:rPr>
                <w:b/>
                <w:bCs/>
                <w:sz w:val="16"/>
                <w:szCs w:val="16"/>
              </w:rPr>
              <w:t>Муниципальная программа Рузаевского муниципального района "Доступная среда» на 2026-2028 годы</w:t>
            </w:r>
          </w:p>
        </w:tc>
        <w:tc>
          <w:tcPr>
            <w:tcW w:w="419" w:type="dxa"/>
            <w:vAlign w:val="center"/>
            <w:hideMark/>
          </w:tcPr>
          <w:p w14:paraId="731EA8B3" w14:textId="77777777" w:rsidR="0013207F" w:rsidRPr="0013207F" w:rsidRDefault="0013207F" w:rsidP="0013207F">
            <w:pPr>
              <w:jc w:val="center"/>
              <w:rPr>
                <w:sz w:val="16"/>
                <w:szCs w:val="16"/>
              </w:rPr>
            </w:pPr>
            <w:r w:rsidRPr="0013207F">
              <w:rPr>
                <w:sz w:val="16"/>
                <w:szCs w:val="16"/>
              </w:rPr>
              <w:t>11</w:t>
            </w:r>
          </w:p>
        </w:tc>
        <w:tc>
          <w:tcPr>
            <w:tcW w:w="564" w:type="dxa"/>
            <w:vAlign w:val="center"/>
            <w:hideMark/>
          </w:tcPr>
          <w:p w14:paraId="7A3ADD40" w14:textId="77777777" w:rsidR="0013207F" w:rsidRPr="0013207F" w:rsidRDefault="0013207F" w:rsidP="0013207F">
            <w:pPr>
              <w:jc w:val="center"/>
              <w:rPr>
                <w:sz w:val="16"/>
                <w:szCs w:val="16"/>
              </w:rPr>
            </w:pPr>
            <w:r w:rsidRPr="0013207F">
              <w:rPr>
                <w:sz w:val="16"/>
                <w:szCs w:val="16"/>
              </w:rPr>
              <w:t>01</w:t>
            </w:r>
          </w:p>
        </w:tc>
        <w:tc>
          <w:tcPr>
            <w:tcW w:w="376" w:type="dxa"/>
            <w:vAlign w:val="center"/>
            <w:hideMark/>
          </w:tcPr>
          <w:p w14:paraId="3F46D4C4" w14:textId="77777777" w:rsidR="0013207F" w:rsidRPr="0013207F" w:rsidRDefault="0013207F" w:rsidP="0013207F">
            <w:pPr>
              <w:jc w:val="center"/>
              <w:rPr>
                <w:sz w:val="16"/>
                <w:szCs w:val="16"/>
              </w:rPr>
            </w:pPr>
            <w:r w:rsidRPr="0013207F">
              <w:rPr>
                <w:sz w:val="16"/>
                <w:szCs w:val="16"/>
              </w:rPr>
              <w:t>21</w:t>
            </w:r>
          </w:p>
        </w:tc>
        <w:tc>
          <w:tcPr>
            <w:tcW w:w="320" w:type="dxa"/>
            <w:vAlign w:val="center"/>
            <w:hideMark/>
          </w:tcPr>
          <w:p w14:paraId="1B5D2811" w14:textId="77777777" w:rsidR="0013207F" w:rsidRPr="0013207F" w:rsidRDefault="0013207F" w:rsidP="0013207F">
            <w:pPr>
              <w:jc w:val="center"/>
              <w:rPr>
                <w:b/>
                <w:bCs/>
                <w:sz w:val="16"/>
                <w:szCs w:val="16"/>
              </w:rPr>
            </w:pPr>
            <w:r w:rsidRPr="0013207F">
              <w:rPr>
                <w:b/>
                <w:bCs/>
                <w:sz w:val="16"/>
                <w:szCs w:val="16"/>
              </w:rPr>
              <w:t> </w:t>
            </w:r>
          </w:p>
        </w:tc>
        <w:tc>
          <w:tcPr>
            <w:tcW w:w="477" w:type="dxa"/>
            <w:vAlign w:val="center"/>
            <w:hideMark/>
          </w:tcPr>
          <w:p w14:paraId="5FD6C4E1" w14:textId="77777777" w:rsidR="0013207F" w:rsidRPr="0013207F" w:rsidRDefault="0013207F" w:rsidP="0013207F">
            <w:pPr>
              <w:jc w:val="center"/>
              <w:rPr>
                <w:b/>
                <w:bCs/>
                <w:sz w:val="16"/>
                <w:szCs w:val="16"/>
              </w:rPr>
            </w:pPr>
            <w:r w:rsidRPr="0013207F">
              <w:rPr>
                <w:b/>
                <w:bCs/>
                <w:sz w:val="16"/>
                <w:szCs w:val="16"/>
              </w:rPr>
              <w:t> </w:t>
            </w:r>
          </w:p>
        </w:tc>
        <w:tc>
          <w:tcPr>
            <w:tcW w:w="688" w:type="dxa"/>
            <w:vAlign w:val="center"/>
            <w:hideMark/>
          </w:tcPr>
          <w:p w14:paraId="4D4BC820" w14:textId="77777777" w:rsidR="0013207F" w:rsidRPr="0013207F" w:rsidRDefault="0013207F" w:rsidP="0013207F">
            <w:pPr>
              <w:jc w:val="center"/>
              <w:rPr>
                <w:sz w:val="16"/>
                <w:szCs w:val="16"/>
              </w:rPr>
            </w:pPr>
            <w:r w:rsidRPr="0013207F">
              <w:rPr>
                <w:sz w:val="16"/>
                <w:szCs w:val="16"/>
              </w:rPr>
              <w:t> </w:t>
            </w:r>
          </w:p>
        </w:tc>
        <w:tc>
          <w:tcPr>
            <w:tcW w:w="461" w:type="dxa"/>
            <w:vAlign w:val="center"/>
            <w:hideMark/>
          </w:tcPr>
          <w:p w14:paraId="6F494C0A" w14:textId="77777777" w:rsidR="0013207F" w:rsidRPr="0013207F" w:rsidRDefault="0013207F" w:rsidP="0013207F">
            <w:pPr>
              <w:jc w:val="center"/>
              <w:rPr>
                <w:sz w:val="16"/>
                <w:szCs w:val="16"/>
              </w:rPr>
            </w:pPr>
            <w:r w:rsidRPr="0013207F">
              <w:rPr>
                <w:sz w:val="16"/>
                <w:szCs w:val="16"/>
              </w:rPr>
              <w:t> </w:t>
            </w:r>
          </w:p>
        </w:tc>
        <w:tc>
          <w:tcPr>
            <w:tcW w:w="1089" w:type="dxa"/>
            <w:noWrap/>
            <w:vAlign w:val="center"/>
            <w:hideMark/>
          </w:tcPr>
          <w:p w14:paraId="69F7025B" w14:textId="77777777" w:rsidR="0013207F" w:rsidRPr="0013207F" w:rsidRDefault="0013207F" w:rsidP="0013207F">
            <w:pPr>
              <w:jc w:val="right"/>
              <w:rPr>
                <w:sz w:val="16"/>
                <w:szCs w:val="16"/>
              </w:rPr>
            </w:pPr>
            <w:r w:rsidRPr="0013207F">
              <w:rPr>
                <w:sz w:val="16"/>
                <w:szCs w:val="16"/>
              </w:rPr>
              <w:t>40,0</w:t>
            </w:r>
          </w:p>
        </w:tc>
        <w:tc>
          <w:tcPr>
            <w:tcW w:w="1134" w:type="dxa"/>
            <w:noWrap/>
            <w:vAlign w:val="center"/>
            <w:hideMark/>
          </w:tcPr>
          <w:p w14:paraId="44225E76" w14:textId="77777777" w:rsidR="0013207F" w:rsidRPr="0013207F" w:rsidRDefault="0013207F" w:rsidP="0013207F">
            <w:pPr>
              <w:jc w:val="right"/>
              <w:rPr>
                <w:sz w:val="16"/>
                <w:szCs w:val="16"/>
              </w:rPr>
            </w:pPr>
            <w:r w:rsidRPr="0013207F">
              <w:rPr>
                <w:sz w:val="16"/>
                <w:szCs w:val="16"/>
              </w:rPr>
              <w:t>0,0</w:t>
            </w:r>
          </w:p>
        </w:tc>
        <w:tc>
          <w:tcPr>
            <w:tcW w:w="993" w:type="dxa"/>
            <w:noWrap/>
            <w:vAlign w:val="center"/>
            <w:hideMark/>
          </w:tcPr>
          <w:p w14:paraId="758EA2F1" w14:textId="77777777" w:rsidR="0013207F" w:rsidRPr="0013207F" w:rsidRDefault="0013207F" w:rsidP="0013207F">
            <w:pPr>
              <w:jc w:val="right"/>
              <w:rPr>
                <w:sz w:val="16"/>
                <w:szCs w:val="16"/>
              </w:rPr>
            </w:pPr>
            <w:r w:rsidRPr="0013207F">
              <w:rPr>
                <w:sz w:val="16"/>
                <w:szCs w:val="16"/>
              </w:rPr>
              <w:t>40,0</w:t>
            </w:r>
          </w:p>
        </w:tc>
      </w:tr>
      <w:tr w:rsidR="0013207F" w:rsidRPr="0013207F" w14:paraId="2B193326" w14:textId="77777777" w:rsidTr="0013207F">
        <w:trPr>
          <w:trHeight w:val="315"/>
        </w:trPr>
        <w:tc>
          <w:tcPr>
            <w:tcW w:w="3539" w:type="dxa"/>
            <w:vAlign w:val="center"/>
            <w:hideMark/>
          </w:tcPr>
          <w:p w14:paraId="3AB3693B" w14:textId="77777777" w:rsidR="0013207F" w:rsidRPr="0013207F" w:rsidRDefault="0013207F" w:rsidP="0013207F">
            <w:pPr>
              <w:rPr>
                <w:b/>
                <w:bCs/>
                <w:sz w:val="16"/>
                <w:szCs w:val="16"/>
              </w:rPr>
            </w:pPr>
            <w:r w:rsidRPr="0013207F">
              <w:rPr>
                <w:b/>
                <w:bCs/>
                <w:sz w:val="16"/>
                <w:szCs w:val="16"/>
              </w:rPr>
              <w:t>Основное мероприятие: "Социальная реабилитация"</w:t>
            </w:r>
          </w:p>
        </w:tc>
        <w:tc>
          <w:tcPr>
            <w:tcW w:w="419" w:type="dxa"/>
            <w:vAlign w:val="center"/>
            <w:hideMark/>
          </w:tcPr>
          <w:p w14:paraId="0FD8BD40" w14:textId="77777777" w:rsidR="0013207F" w:rsidRPr="0013207F" w:rsidRDefault="0013207F" w:rsidP="0013207F">
            <w:pPr>
              <w:jc w:val="center"/>
              <w:rPr>
                <w:sz w:val="16"/>
                <w:szCs w:val="16"/>
              </w:rPr>
            </w:pPr>
            <w:r w:rsidRPr="0013207F">
              <w:rPr>
                <w:sz w:val="16"/>
                <w:szCs w:val="16"/>
              </w:rPr>
              <w:t>11</w:t>
            </w:r>
          </w:p>
        </w:tc>
        <w:tc>
          <w:tcPr>
            <w:tcW w:w="564" w:type="dxa"/>
            <w:vAlign w:val="center"/>
            <w:hideMark/>
          </w:tcPr>
          <w:p w14:paraId="08E0F84D" w14:textId="77777777" w:rsidR="0013207F" w:rsidRPr="0013207F" w:rsidRDefault="0013207F" w:rsidP="0013207F">
            <w:pPr>
              <w:jc w:val="center"/>
              <w:rPr>
                <w:sz w:val="16"/>
                <w:szCs w:val="16"/>
              </w:rPr>
            </w:pPr>
            <w:r w:rsidRPr="0013207F">
              <w:rPr>
                <w:sz w:val="16"/>
                <w:szCs w:val="16"/>
              </w:rPr>
              <w:t>01</w:t>
            </w:r>
          </w:p>
        </w:tc>
        <w:tc>
          <w:tcPr>
            <w:tcW w:w="376" w:type="dxa"/>
            <w:vAlign w:val="center"/>
            <w:hideMark/>
          </w:tcPr>
          <w:p w14:paraId="39A2505B" w14:textId="77777777" w:rsidR="0013207F" w:rsidRPr="0013207F" w:rsidRDefault="0013207F" w:rsidP="0013207F">
            <w:pPr>
              <w:jc w:val="center"/>
              <w:rPr>
                <w:sz w:val="16"/>
                <w:szCs w:val="16"/>
              </w:rPr>
            </w:pPr>
            <w:r w:rsidRPr="0013207F">
              <w:rPr>
                <w:sz w:val="16"/>
                <w:szCs w:val="16"/>
              </w:rPr>
              <w:t>21</w:t>
            </w:r>
          </w:p>
        </w:tc>
        <w:tc>
          <w:tcPr>
            <w:tcW w:w="320" w:type="dxa"/>
            <w:vAlign w:val="center"/>
            <w:hideMark/>
          </w:tcPr>
          <w:p w14:paraId="22F1773F" w14:textId="77777777" w:rsidR="0013207F" w:rsidRPr="0013207F" w:rsidRDefault="0013207F" w:rsidP="0013207F">
            <w:pPr>
              <w:jc w:val="center"/>
              <w:rPr>
                <w:b/>
                <w:bCs/>
                <w:sz w:val="16"/>
                <w:szCs w:val="16"/>
              </w:rPr>
            </w:pPr>
            <w:r w:rsidRPr="0013207F">
              <w:rPr>
                <w:b/>
                <w:bCs/>
                <w:sz w:val="16"/>
                <w:szCs w:val="16"/>
              </w:rPr>
              <w:t>0</w:t>
            </w:r>
          </w:p>
        </w:tc>
        <w:tc>
          <w:tcPr>
            <w:tcW w:w="477" w:type="dxa"/>
            <w:vAlign w:val="center"/>
            <w:hideMark/>
          </w:tcPr>
          <w:p w14:paraId="24786A9B" w14:textId="77777777" w:rsidR="0013207F" w:rsidRPr="0013207F" w:rsidRDefault="0013207F" w:rsidP="0013207F">
            <w:pPr>
              <w:jc w:val="center"/>
              <w:rPr>
                <w:b/>
                <w:bCs/>
                <w:sz w:val="16"/>
                <w:szCs w:val="16"/>
              </w:rPr>
            </w:pPr>
            <w:r w:rsidRPr="0013207F">
              <w:rPr>
                <w:b/>
                <w:bCs/>
                <w:sz w:val="16"/>
                <w:szCs w:val="16"/>
              </w:rPr>
              <w:t>01</w:t>
            </w:r>
          </w:p>
        </w:tc>
        <w:tc>
          <w:tcPr>
            <w:tcW w:w="688" w:type="dxa"/>
            <w:vAlign w:val="center"/>
            <w:hideMark/>
          </w:tcPr>
          <w:p w14:paraId="3A9E710F" w14:textId="77777777" w:rsidR="0013207F" w:rsidRPr="0013207F" w:rsidRDefault="0013207F" w:rsidP="0013207F">
            <w:pPr>
              <w:jc w:val="center"/>
              <w:rPr>
                <w:sz w:val="16"/>
                <w:szCs w:val="16"/>
              </w:rPr>
            </w:pPr>
            <w:r w:rsidRPr="0013207F">
              <w:rPr>
                <w:sz w:val="16"/>
                <w:szCs w:val="16"/>
              </w:rPr>
              <w:t> </w:t>
            </w:r>
          </w:p>
        </w:tc>
        <w:tc>
          <w:tcPr>
            <w:tcW w:w="461" w:type="dxa"/>
            <w:vAlign w:val="center"/>
            <w:hideMark/>
          </w:tcPr>
          <w:p w14:paraId="6B64217E" w14:textId="77777777" w:rsidR="0013207F" w:rsidRPr="0013207F" w:rsidRDefault="0013207F" w:rsidP="0013207F">
            <w:pPr>
              <w:jc w:val="center"/>
              <w:rPr>
                <w:sz w:val="16"/>
                <w:szCs w:val="16"/>
              </w:rPr>
            </w:pPr>
            <w:r w:rsidRPr="0013207F">
              <w:rPr>
                <w:sz w:val="16"/>
                <w:szCs w:val="16"/>
              </w:rPr>
              <w:t> </w:t>
            </w:r>
          </w:p>
        </w:tc>
        <w:tc>
          <w:tcPr>
            <w:tcW w:w="1089" w:type="dxa"/>
            <w:noWrap/>
            <w:vAlign w:val="center"/>
            <w:hideMark/>
          </w:tcPr>
          <w:p w14:paraId="7B65BED4" w14:textId="77777777" w:rsidR="0013207F" w:rsidRPr="0013207F" w:rsidRDefault="0013207F" w:rsidP="0013207F">
            <w:pPr>
              <w:jc w:val="right"/>
              <w:rPr>
                <w:sz w:val="16"/>
                <w:szCs w:val="16"/>
              </w:rPr>
            </w:pPr>
            <w:r w:rsidRPr="0013207F">
              <w:rPr>
                <w:sz w:val="16"/>
                <w:szCs w:val="16"/>
              </w:rPr>
              <w:t>40,0</w:t>
            </w:r>
          </w:p>
        </w:tc>
        <w:tc>
          <w:tcPr>
            <w:tcW w:w="1134" w:type="dxa"/>
            <w:noWrap/>
            <w:vAlign w:val="center"/>
            <w:hideMark/>
          </w:tcPr>
          <w:p w14:paraId="0956C620" w14:textId="77777777" w:rsidR="0013207F" w:rsidRPr="0013207F" w:rsidRDefault="0013207F" w:rsidP="0013207F">
            <w:pPr>
              <w:jc w:val="right"/>
              <w:rPr>
                <w:sz w:val="16"/>
                <w:szCs w:val="16"/>
              </w:rPr>
            </w:pPr>
            <w:r w:rsidRPr="0013207F">
              <w:rPr>
                <w:sz w:val="16"/>
                <w:szCs w:val="16"/>
              </w:rPr>
              <w:t>0,0</w:t>
            </w:r>
          </w:p>
        </w:tc>
        <w:tc>
          <w:tcPr>
            <w:tcW w:w="993" w:type="dxa"/>
            <w:noWrap/>
            <w:vAlign w:val="center"/>
            <w:hideMark/>
          </w:tcPr>
          <w:p w14:paraId="60FB7DE2" w14:textId="77777777" w:rsidR="0013207F" w:rsidRPr="0013207F" w:rsidRDefault="0013207F" w:rsidP="0013207F">
            <w:pPr>
              <w:jc w:val="right"/>
              <w:rPr>
                <w:sz w:val="16"/>
                <w:szCs w:val="16"/>
              </w:rPr>
            </w:pPr>
            <w:r w:rsidRPr="0013207F">
              <w:rPr>
                <w:sz w:val="16"/>
                <w:szCs w:val="16"/>
              </w:rPr>
              <w:t>40,0</w:t>
            </w:r>
          </w:p>
        </w:tc>
      </w:tr>
      <w:tr w:rsidR="0013207F" w:rsidRPr="0013207F" w14:paraId="268025DA" w14:textId="77777777" w:rsidTr="0013207F">
        <w:trPr>
          <w:trHeight w:val="450"/>
        </w:trPr>
        <w:tc>
          <w:tcPr>
            <w:tcW w:w="3539" w:type="dxa"/>
            <w:vAlign w:val="center"/>
            <w:hideMark/>
          </w:tcPr>
          <w:p w14:paraId="00CC0FCD" w14:textId="77777777" w:rsidR="0013207F" w:rsidRPr="0013207F" w:rsidRDefault="0013207F" w:rsidP="0013207F">
            <w:pPr>
              <w:rPr>
                <w:b/>
                <w:bCs/>
                <w:i/>
                <w:iCs/>
                <w:sz w:val="16"/>
                <w:szCs w:val="16"/>
              </w:rPr>
            </w:pPr>
            <w:r w:rsidRPr="0013207F">
              <w:rPr>
                <w:b/>
                <w:bCs/>
                <w:i/>
                <w:iCs/>
                <w:sz w:val="16"/>
                <w:szCs w:val="16"/>
              </w:rPr>
              <w:t>Учреждения, обеспечивающие предоставление услуг в сфере физической культуры и спорта</w:t>
            </w:r>
          </w:p>
        </w:tc>
        <w:tc>
          <w:tcPr>
            <w:tcW w:w="419" w:type="dxa"/>
            <w:vAlign w:val="center"/>
            <w:hideMark/>
          </w:tcPr>
          <w:p w14:paraId="2F86DA87" w14:textId="77777777" w:rsidR="0013207F" w:rsidRPr="0013207F" w:rsidRDefault="0013207F" w:rsidP="0013207F">
            <w:pPr>
              <w:jc w:val="center"/>
              <w:rPr>
                <w:sz w:val="16"/>
                <w:szCs w:val="16"/>
              </w:rPr>
            </w:pPr>
            <w:r w:rsidRPr="0013207F">
              <w:rPr>
                <w:sz w:val="16"/>
                <w:szCs w:val="16"/>
              </w:rPr>
              <w:t>11</w:t>
            </w:r>
          </w:p>
        </w:tc>
        <w:tc>
          <w:tcPr>
            <w:tcW w:w="564" w:type="dxa"/>
            <w:vAlign w:val="center"/>
            <w:hideMark/>
          </w:tcPr>
          <w:p w14:paraId="637A4994" w14:textId="77777777" w:rsidR="0013207F" w:rsidRPr="0013207F" w:rsidRDefault="0013207F" w:rsidP="0013207F">
            <w:pPr>
              <w:jc w:val="center"/>
              <w:rPr>
                <w:sz w:val="16"/>
                <w:szCs w:val="16"/>
              </w:rPr>
            </w:pPr>
            <w:r w:rsidRPr="0013207F">
              <w:rPr>
                <w:sz w:val="16"/>
                <w:szCs w:val="16"/>
              </w:rPr>
              <w:t>01</w:t>
            </w:r>
          </w:p>
        </w:tc>
        <w:tc>
          <w:tcPr>
            <w:tcW w:w="376" w:type="dxa"/>
            <w:vAlign w:val="center"/>
            <w:hideMark/>
          </w:tcPr>
          <w:p w14:paraId="6565A49E" w14:textId="77777777" w:rsidR="0013207F" w:rsidRPr="0013207F" w:rsidRDefault="0013207F" w:rsidP="0013207F">
            <w:pPr>
              <w:jc w:val="center"/>
              <w:rPr>
                <w:sz w:val="16"/>
                <w:szCs w:val="16"/>
              </w:rPr>
            </w:pPr>
            <w:r w:rsidRPr="0013207F">
              <w:rPr>
                <w:sz w:val="16"/>
                <w:szCs w:val="16"/>
              </w:rPr>
              <w:t>21</w:t>
            </w:r>
          </w:p>
        </w:tc>
        <w:tc>
          <w:tcPr>
            <w:tcW w:w="320" w:type="dxa"/>
            <w:vAlign w:val="center"/>
            <w:hideMark/>
          </w:tcPr>
          <w:p w14:paraId="07692E7F" w14:textId="77777777" w:rsidR="0013207F" w:rsidRPr="0013207F" w:rsidRDefault="0013207F" w:rsidP="0013207F">
            <w:pPr>
              <w:jc w:val="center"/>
              <w:rPr>
                <w:b/>
                <w:bCs/>
                <w:sz w:val="16"/>
                <w:szCs w:val="16"/>
              </w:rPr>
            </w:pPr>
            <w:r w:rsidRPr="0013207F">
              <w:rPr>
                <w:b/>
                <w:bCs/>
                <w:sz w:val="16"/>
                <w:szCs w:val="16"/>
              </w:rPr>
              <w:t>0</w:t>
            </w:r>
          </w:p>
        </w:tc>
        <w:tc>
          <w:tcPr>
            <w:tcW w:w="477" w:type="dxa"/>
            <w:vAlign w:val="center"/>
            <w:hideMark/>
          </w:tcPr>
          <w:p w14:paraId="69298398" w14:textId="77777777" w:rsidR="0013207F" w:rsidRPr="0013207F" w:rsidRDefault="0013207F" w:rsidP="0013207F">
            <w:pPr>
              <w:jc w:val="center"/>
              <w:rPr>
                <w:b/>
                <w:bCs/>
                <w:sz w:val="16"/>
                <w:szCs w:val="16"/>
              </w:rPr>
            </w:pPr>
            <w:r w:rsidRPr="0013207F">
              <w:rPr>
                <w:b/>
                <w:bCs/>
                <w:sz w:val="16"/>
                <w:szCs w:val="16"/>
              </w:rPr>
              <w:t>01</w:t>
            </w:r>
          </w:p>
        </w:tc>
        <w:tc>
          <w:tcPr>
            <w:tcW w:w="688" w:type="dxa"/>
            <w:vAlign w:val="center"/>
            <w:hideMark/>
          </w:tcPr>
          <w:p w14:paraId="78AA46AA" w14:textId="77777777" w:rsidR="0013207F" w:rsidRPr="0013207F" w:rsidRDefault="0013207F" w:rsidP="0013207F">
            <w:pPr>
              <w:jc w:val="center"/>
              <w:rPr>
                <w:sz w:val="16"/>
                <w:szCs w:val="16"/>
              </w:rPr>
            </w:pPr>
            <w:r w:rsidRPr="0013207F">
              <w:rPr>
                <w:sz w:val="16"/>
                <w:szCs w:val="16"/>
              </w:rPr>
              <w:t>61190</w:t>
            </w:r>
          </w:p>
        </w:tc>
        <w:tc>
          <w:tcPr>
            <w:tcW w:w="461" w:type="dxa"/>
            <w:vAlign w:val="center"/>
            <w:hideMark/>
          </w:tcPr>
          <w:p w14:paraId="3765EFE7" w14:textId="77777777" w:rsidR="0013207F" w:rsidRPr="0013207F" w:rsidRDefault="0013207F" w:rsidP="0013207F">
            <w:pPr>
              <w:jc w:val="center"/>
              <w:rPr>
                <w:sz w:val="16"/>
                <w:szCs w:val="16"/>
              </w:rPr>
            </w:pPr>
            <w:r w:rsidRPr="0013207F">
              <w:rPr>
                <w:sz w:val="16"/>
                <w:szCs w:val="16"/>
              </w:rPr>
              <w:t> </w:t>
            </w:r>
          </w:p>
        </w:tc>
        <w:tc>
          <w:tcPr>
            <w:tcW w:w="1089" w:type="dxa"/>
            <w:noWrap/>
            <w:vAlign w:val="center"/>
            <w:hideMark/>
          </w:tcPr>
          <w:p w14:paraId="5CB14C67" w14:textId="77777777" w:rsidR="0013207F" w:rsidRPr="0013207F" w:rsidRDefault="0013207F" w:rsidP="0013207F">
            <w:pPr>
              <w:jc w:val="right"/>
              <w:rPr>
                <w:sz w:val="16"/>
                <w:szCs w:val="16"/>
              </w:rPr>
            </w:pPr>
            <w:r w:rsidRPr="0013207F">
              <w:rPr>
                <w:sz w:val="16"/>
                <w:szCs w:val="16"/>
              </w:rPr>
              <w:t>40,0</w:t>
            </w:r>
          </w:p>
        </w:tc>
        <w:tc>
          <w:tcPr>
            <w:tcW w:w="1134" w:type="dxa"/>
            <w:noWrap/>
            <w:vAlign w:val="center"/>
            <w:hideMark/>
          </w:tcPr>
          <w:p w14:paraId="18CD034E" w14:textId="77777777" w:rsidR="0013207F" w:rsidRPr="0013207F" w:rsidRDefault="0013207F" w:rsidP="0013207F">
            <w:pPr>
              <w:jc w:val="right"/>
              <w:rPr>
                <w:sz w:val="16"/>
                <w:szCs w:val="16"/>
              </w:rPr>
            </w:pPr>
            <w:r w:rsidRPr="0013207F">
              <w:rPr>
                <w:sz w:val="16"/>
                <w:szCs w:val="16"/>
              </w:rPr>
              <w:t>0,0</w:t>
            </w:r>
          </w:p>
        </w:tc>
        <w:tc>
          <w:tcPr>
            <w:tcW w:w="993" w:type="dxa"/>
            <w:noWrap/>
            <w:vAlign w:val="center"/>
            <w:hideMark/>
          </w:tcPr>
          <w:p w14:paraId="0C0492CB" w14:textId="77777777" w:rsidR="0013207F" w:rsidRPr="0013207F" w:rsidRDefault="0013207F" w:rsidP="0013207F">
            <w:pPr>
              <w:jc w:val="right"/>
              <w:rPr>
                <w:sz w:val="16"/>
                <w:szCs w:val="16"/>
              </w:rPr>
            </w:pPr>
            <w:r w:rsidRPr="0013207F">
              <w:rPr>
                <w:sz w:val="16"/>
                <w:szCs w:val="16"/>
              </w:rPr>
              <w:t>40,0</w:t>
            </w:r>
          </w:p>
        </w:tc>
      </w:tr>
      <w:tr w:rsidR="0013207F" w:rsidRPr="0013207F" w14:paraId="387C18D5" w14:textId="77777777" w:rsidTr="0013207F">
        <w:trPr>
          <w:trHeight w:val="645"/>
        </w:trPr>
        <w:tc>
          <w:tcPr>
            <w:tcW w:w="3539" w:type="dxa"/>
            <w:vAlign w:val="center"/>
            <w:hideMark/>
          </w:tcPr>
          <w:p w14:paraId="1D38E733" w14:textId="77777777" w:rsidR="0013207F" w:rsidRPr="0013207F" w:rsidRDefault="0013207F" w:rsidP="0013207F">
            <w:pPr>
              <w:rPr>
                <w:sz w:val="16"/>
                <w:szCs w:val="16"/>
              </w:rPr>
            </w:pPr>
            <w:r w:rsidRPr="0013207F">
              <w:rPr>
                <w:sz w:val="16"/>
                <w:szCs w:val="16"/>
              </w:rPr>
              <w:t>Предоставление субсидий бюджетным, автономным учреждениям и иным некоммерческим организациям</w:t>
            </w:r>
          </w:p>
        </w:tc>
        <w:tc>
          <w:tcPr>
            <w:tcW w:w="419" w:type="dxa"/>
            <w:vAlign w:val="center"/>
            <w:hideMark/>
          </w:tcPr>
          <w:p w14:paraId="2B0A628D" w14:textId="77777777" w:rsidR="0013207F" w:rsidRPr="0013207F" w:rsidRDefault="0013207F" w:rsidP="0013207F">
            <w:pPr>
              <w:jc w:val="center"/>
              <w:rPr>
                <w:sz w:val="16"/>
                <w:szCs w:val="16"/>
              </w:rPr>
            </w:pPr>
            <w:r w:rsidRPr="0013207F">
              <w:rPr>
                <w:sz w:val="16"/>
                <w:szCs w:val="16"/>
              </w:rPr>
              <w:t>11</w:t>
            </w:r>
          </w:p>
        </w:tc>
        <w:tc>
          <w:tcPr>
            <w:tcW w:w="564" w:type="dxa"/>
            <w:vAlign w:val="center"/>
            <w:hideMark/>
          </w:tcPr>
          <w:p w14:paraId="48737897" w14:textId="77777777" w:rsidR="0013207F" w:rsidRPr="0013207F" w:rsidRDefault="0013207F" w:rsidP="0013207F">
            <w:pPr>
              <w:jc w:val="center"/>
              <w:rPr>
                <w:sz w:val="16"/>
                <w:szCs w:val="16"/>
              </w:rPr>
            </w:pPr>
            <w:r w:rsidRPr="0013207F">
              <w:rPr>
                <w:sz w:val="16"/>
                <w:szCs w:val="16"/>
              </w:rPr>
              <w:t>01</w:t>
            </w:r>
          </w:p>
        </w:tc>
        <w:tc>
          <w:tcPr>
            <w:tcW w:w="376" w:type="dxa"/>
            <w:vAlign w:val="center"/>
            <w:hideMark/>
          </w:tcPr>
          <w:p w14:paraId="10E609A2" w14:textId="77777777" w:rsidR="0013207F" w:rsidRPr="0013207F" w:rsidRDefault="0013207F" w:rsidP="0013207F">
            <w:pPr>
              <w:jc w:val="center"/>
              <w:rPr>
                <w:sz w:val="16"/>
                <w:szCs w:val="16"/>
              </w:rPr>
            </w:pPr>
            <w:r w:rsidRPr="0013207F">
              <w:rPr>
                <w:sz w:val="16"/>
                <w:szCs w:val="16"/>
              </w:rPr>
              <w:t>21</w:t>
            </w:r>
          </w:p>
        </w:tc>
        <w:tc>
          <w:tcPr>
            <w:tcW w:w="320" w:type="dxa"/>
            <w:vAlign w:val="center"/>
            <w:hideMark/>
          </w:tcPr>
          <w:p w14:paraId="640C37FC" w14:textId="77777777" w:rsidR="0013207F" w:rsidRPr="0013207F" w:rsidRDefault="0013207F" w:rsidP="0013207F">
            <w:pPr>
              <w:jc w:val="center"/>
              <w:rPr>
                <w:b/>
                <w:bCs/>
                <w:sz w:val="16"/>
                <w:szCs w:val="16"/>
              </w:rPr>
            </w:pPr>
            <w:r w:rsidRPr="0013207F">
              <w:rPr>
                <w:b/>
                <w:bCs/>
                <w:sz w:val="16"/>
                <w:szCs w:val="16"/>
              </w:rPr>
              <w:t>0</w:t>
            </w:r>
          </w:p>
        </w:tc>
        <w:tc>
          <w:tcPr>
            <w:tcW w:w="477" w:type="dxa"/>
            <w:vAlign w:val="center"/>
            <w:hideMark/>
          </w:tcPr>
          <w:p w14:paraId="43CC97DD" w14:textId="77777777" w:rsidR="0013207F" w:rsidRPr="0013207F" w:rsidRDefault="0013207F" w:rsidP="0013207F">
            <w:pPr>
              <w:jc w:val="center"/>
              <w:rPr>
                <w:b/>
                <w:bCs/>
                <w:sz w:val="16"/>
                <w:szCs w:val="16"/>
              </w:rPr>
            </w:pPr>
            <w:r w:rsidRPr="0013207F">
              <w:rPr>
                <w:b/>
                <w:bCs/>
                <w:sz w:val="16"/>
                <w:szCs w:val="16"/>
              </w:rPr>
              <w:t>01</w:t>
            </w:r>
          </w:p>
        </w:tc>
        <w:tc>
          <w:tcPr>
            <w:tcW w:w="688" w:type="dxa"/>
            <w:vAlign w:val="center"/>
            <w:hideMark/>
          </w:tcPr>
          <w:p w14:paraId="1AEAC08B" w14:textId="77777777" w:rsidR="0013207F" w:rsidRPr="0013207F" w:rsidRDefault="0013207F" w:rsidP="0013207F">
            <w:pPr>
              <w:jc w:val="center"/>
              <w:rPr>
                <w:sz w:val="16"/>
                <w:szCs w:val="16"/>
              </w:rPr>
            </w:pPr>
            <w:r w:rsidRPr="0013207F">
              <w:rPr>
                <w:sz w:val="16"/>
                <w:szCs w:val="16"/>
              </w:rPr>
              <w:t>61190</w:t>
            </w:r>
          </w:p>
        </w:tc>
        <w:tc>
          <w:tcPr>
            <w:tcW w:w="461" w:type="dxa"/>
            <w:vAlign w:val="center"/>
            <w:hideMark/>
          </w:tcPr>
          <w:p w14:paraId="3AE9645F" w14:textId="77777777" w:rsidR="0013207F" w:rsidRPr="0013207F" w:rsidRDefault="0013207F" w:rsidP="0013207F">
            <w:pPr>
              <w:jc w:val="center"/>
              <w:rPr>
                <w:sz w:val="16"/>
                <w:szCs w:val="16"/>
              </w:rPr>
            </w:pPr>
            <w:r w:rsidRPr="0013207F">
              <w:rPr>
                <w:sz w:val="16"/>
                <w:szCs w:val="16"/>
              </w:rPr>
              <w:t>600</w:t>
            </w:r>
          </w:p>
        </w:tc>
        <w:tc>
          <w:tcPr>
            <w:tcW w:w="1089" w:type="dxa"/>
            <w:noWrap/>
            <w:vAlign w:val="center"/>
            <w:hideMark/>
          </w:tcPr>
          <w:p w14:paraId="26BC5C1E" w14:textId="77777777" w:rsidR="0013207F" w:rsidRPr="0013207F" w:rsidRDefault="0013207F" w:rsidP="0013207F">
            <w:pPr>
              <w:jc w:val="right"/>
              <w:rPr>
                <w:sz w:val="16"/>
                <w:szCs w:val="16"/>
              </w:rPr>
            </w:pPr>
            <w:r w:rsidRPr="0013207F">
              <w:rPr>
                <w:sz w:val="16"/>
                <w:szCs w:val="16"/>
              </w:rPr>
              <w:t>40,0</w:t>
            </w:r>
          </w:p>
        </w:tc>
        <w:tc>
          <w:tcPr>
            <w:tcW w:w="1134" w:type="dxa"/>
            <w:noWrap/>
            <w:vAlign w:val="center"/>
            <w:hideMark/>
          </w:tcPr>
          <w:p w14:paraId="2326A8F1" w14:textId="77777777" w:rsidR="0013207F" w:rsidRPr="0013207F" w:rsidRDefault="0013207F" w:rsidP="0013207F">
            <w:pPr>
              <w:jc w:val="right"/>
              <w:rPr>
                <w:sz w:val="16"/>
                <w:szCs w:val="16"/>
              </w:rPr>
            </w:pPr>
            <w:r w:rsidRPr="0013207F">
              <w:rPr>
                <w:sz w:val="16"/>
                <w:szCs w:val="16"/>
              </w:rPr>
              <w:t>0,0</w:t>
            </w:r>
          </w:p>
        </w:tc>
        <w:tc>
          <w:tcPr>
            <w:tcW w:w="993" w:type="dxa"/>
            <w:noWrap/>
            <w:vAlign w:val="center"/>
            <w:hideMark/>
          </w:tcPr>
          <w:p w14:paraId="1D2BE850" w14:textId="77777777" w:rsidR="0013207F" w:rsidRPr="0013207F" w:rsidRDefault="0013207F" w:rsidP="0013207F">
            <w:pPr>
              <w:jc w:val="right"/>
              <w:rPr>
                <w:sz w:val="16"/>
                <w:szCs w:val="16"/>
              </w:rPr>
            </w:pPr>
            <w:r w:rsidRPr="0013207F">
              <w:rPr>
                <w:sz w:val="16"/>
                <w:szCs w:val="16"/>
              </w:rPr>
              <w:t>40,0</w:t>
            </w:r>
          </w:p>
        </w:tc>
      </w:tr>
      <w:tr w:rsidR="0013207F" w:rsidRPr="0013207F" w14:paraId="6EB65C80" w14:textId="77777777" w:rsidTr="0013207F">
        <w:trPr>
          <w:trHeight w:val="315"/>
        </w:trPr>
        <w:tc>
          <w:tcPr>
            <w:tcW w:w="3539" w:type="dxa"/>
            <w:vAlign w:val="center"/>
            <w:hideMark/>
          </w:tcPr>
          <w:p w14:paraId="0BD18012" w14:textId="77777777" w:rsidR="0013207F" w:rsidRPr="0013207F" w:rsidRDefault="0013207F" w:rsidP="0013207F">
            <w:pPr>
              <w:rPr>
                <w:sz w:val="16"/>
                <w:szCs w:val="16"/>
              </w:rPr>
            </w:pPr>
            <w:r w:rsidRPr="0013207F">
              <w:rPr>
                <w:sz w:val="16"/>
                <w:szCs w:val="16"/>
              </w:rPr>
              <w:t>Субсидии автономным учреждениям</w:t>
            </w:r>
          </w:p>
        </w:tc>
        <w:tc>
          <w:tcPr>
            <w:tcW w:w="419" w:type="dxa"/>
            <w:vAlign w:val="center"/>
            <w:hideMark/>
          </w:tcPr>
          <w:p w14:paraId="7F2ADA19" w14:textId="77777777" w:rsidR="0013207F" w:rsidRPr="0013207F" w:rsidRDefault="0013207F" w:rsidP="0013207F">
            <w:pPr>
              <w:jc w:val="center"/>
              <w:rPr>
                <w:sz w:val="16"/>
                <w:szCs w:val="16"/>
              </w:rPr>
            </w:pPr>
            <w:r w:rsidRPr="0013207F">
              <w:rPr>
                <w:sz w:val="16"/>
                <w:szCs w:val="16"/>
              </w:rPr>
              <w:t>11</w:t>
            </w:r>
          </w:p>
        </w:tc>
        <w:tc>
          <w:tcPr>
            <w:tcW w:w="564" w:type="dxa"/>
            <w:vAlign w:val="center"/>
            <w:hideMark/>
          </w:tcPr>
          <w:p w14:paraId="29FDEDB1" w14:textId="77777777" w:rsidR="0013207F" w:rsidRPr="0013207F" w:rsidRDefault="0013207F" w:rsidP="0013207F">
            <w:pPr>
              <w:jc w:val="center"/>
              <w:rPr>
                <w:sz w:val="16"/>
                <w:szCs w:val="16"/>
              </w:rPr>
            </w:pPr>
            <w:r w:rsidRPr="0013207F">
              <w:rPr>
                <w:sz w:val="16"/>
                <w:szCs w:val="16"/>
              </w:rPr>
              <w:t>01</w:t>
            </w:r>
          </w:p>
        </w:tc>
        <w:tc>
          <w:tcPr>
            <w:tcW w:w="376" w:type="dxa"/>
            <w:vAlign w:val="center"/>
            <w:hideMark/>
          </w:tcPr>
          <w:p w14:paraId="0D94557A" w14:textId="77777777" w:rsidR="0013207F" w:rsidRPr="0013207F" w:rsidRDefault="0013207F" w:rsidP="0013207F">
            <w:pPr>
              <w:jc w:val="center"/>
              <w:rPr>
                <w:sz w:val="16"/>
                <w:szCs w:val="16"/>
              </w:rPr>
            </w:pPr>
            <w:r w:rsidRPr="0013207F">
              <w:rPr>
                <w:sz w:val="16"/>
                <w:szCs w:val="16"/>
              </w:rPr>
              <w:t>21</w:t>
            </w:r>
          </w:p>
        </w:tc>
        <w:tc>
          <w:tcPr>
            <w:tcW w:w="320" w:type="dxa"/>
            <w:vAlign w:val="center"/>
            <w:hideMark/>
          </w:tcPr>
          <w:p w14:paraId="0E9FE950" w14:textId="77777777" w:rsidR="0013207F" w:rsidRPr="0013207F" w:rsidRDefault="0013207F" w:rsidP="0013207F">
            <w:pPr>
              <w:jc w:val="center"/>
              <w:rPr>
                <w:b/>
                <w:bCs/>
                <w:sz w:val="16"/>
                <w:szCs w:val="16"/>
              </w:rPr>
            </w:pPr>
            <w:r w:rsidRPr="0013207F">
              <w:rPr>
                <w:b/>
                <w:bCs/>
                <w:sz w:val="16"/>
                <w:szCs w:val="16"/>
              </w:rPr>
              <w:t>0</w:t>
            </w:r>
          </w:p>
        </w:tc>
        <w:tc>
          <w:tcPr>
            <w:tcW w:w="477" w:type="dxa"/>
            <w:vAlign w:val="center"/>
            <w:hideMark/>
          </w:tcPr>
          <w:p w14:paraId="27C65A30" w14:textId="77777777" w:rsidR="0013207F" w:rsidRPr="0013207F" w:rsidRDefault="0013207F" w:rsidP="0013207F">
            <w:pPr>
              <w:jc w:val="center"/>
              <w:rPr>
                <w:b/>
                <w:bCs/>
                <w:sz w:val="16"/>
                <w:szCs w:val="16"/>
              </w:rPr>
            </w:pPr>
            <w:r w:rsidRPr="0013207F">
              <w:rPr>
                <w:b/>
                <w:bCs/>
                <w:sz w:val="16"/>
                <w:szCs w:val="16"/>
              </w:rPr>
              <w:t>01</w:t>
            </w:r>
          </w:p>
        </w:tc>
        <w:tc>
          <w:tcPr>
            <w:tcW w:w="688" w:type="dxa"/>
            <w:vAlign w:val="center"/>
            <w:hideMark/>
          </w:tcPr>
          <w:p w14:paraId="7F7E98C8" w14:textId="77777777" w:rsidR="0013207F" w:rsidRPr="0013207F" w:rsidRDefault="0013207F" w:rsidP="0013207F">
            <w:pPr>
              <w:jc w:val="center"/>
              <w:rPr>
                <w:sz w:val="16"/>
                <w:szCs w:val="16"/>
              </w:rPr>
            </w:pPr>
            <w:r w:rsidRPr="0013207F">
              <w:rPr>
                <w:sz w:val="16"/>
                <w:szCs w:val="16"/>
              </w:rPr>
              <w:t>61190</w:t>
            </w:r>
          </w:p>
        </w:tc>
        <w:tc>
          <w:tcPr>
            <w:tcW w:w="461" w:type="dxa"/>
            <w:vAlign w:val="center"/>
            <w:hideMark/>
          </w:tcPr>
          <w:p w14:paraId="36B83D73" w14:textId="77777777" w:rsidR="0013207F" w:rsidRPr="0013207F" w:rsidRDefault="0013207F" w:rsidP="0013207F">
            <w:pPr>
              <w:jc w:val="center"/>
              <w:rPr>
                <w:sz w:val="16"/>
                <w:szCs w:val="16"/>
              </w:rPr>
            </w:pPr>
            <w:r w:rsidRPr="0013207F">
              <w:rPr>
                <w:sz w:val="16"/>
                <w:szCs w:val="16"/>
              </w:rPr>
              <w:t>620</w:t>
            </w:r>
          </w:p>
        </w:tc>
        <w:tc>
          <w:tcPr>
            <w:tcW w:w="1089" w:type="dxa"/>
            <w:noWrap/>
            <w:vAlign w:val="center"/>
            <w:hideMark/>
          </w:tcPr>
          <w:p w14:paraId="551A23F1" w14:textId="77777777" w:rsidR="0013207F" w:rsidRPr="0013207F" w:rsidRDefault="0013207F" w:rsidP="0013207F">
            <w:pPr>
              <w:jc w:val="right"/>
              <w:rPr>
                <w:sz w:val="16"/>
                <w:szCs w:val="16"/>
              </w:rPr>
            </w:pPr>
            <w:r w:rsidRPr="0013207F">
              <w:rPr>
                <w:sz w:val="16"/>
                <w:szCs w:val="16"/>
              </w:rPr>
              <w:t>40,0</w:t>
            </w:r>
          </w:p>
        </w:tc>
        <w:tc>
          <w:tcPr>
            <w:tcW w:w="1134" w:type="dxa"/>
            <w:noWrap/>
            <w:vAlign w:val="center"/>
            <w:hideMark/>
          </w:tcPr>
          <w:p w14:paraId="66E1B31C" w14:textId="77777777" w:rsidR="0013207F" w:rsidRPr="0013207F" w:rsidRDefault="0013207F" w:rsidP="0013207F">
            <w:pPr>
              <w:jc w:val="right"/>
              <w:rPr>
                <w:sz w:val="16"/>
                <w:szCs w:val="16"/>
              </w:rPr>
            </w:pPr>
            <w:r w:rsidRPr="0013207F">
              <w:rPr>
                <w:sz w:val="16"/>
                <w:szCs w:val="16"/>
              </w:rPr>
              <w:t>0,0</w:t>
            </w:r>
          </w:p>
        </w:tc>
        <w:tc>
          <w:tcPr>
            <w:tcW w:w="993" w:type="dxa"/>
            <w:noWrap/>
            <w:vAlign w:val="center"/>
            <w:hideMark/>
          </w:tcPr>
          <w:p w14:paraId="7BA11BD9" w14:textId="77777777" w:rsidR="0013207F" w:rsidRPr="0013207F" w:rsidRDefault="0013207F" w:rsidP="0013207F">
            <w:pPr>
              <w:jc w:val="right"/>
              <w:rPr>
                <w:sz w:val="16"/>
                <w:szCs w:val="16"/>
              </w:rPr>
            </w:pPr>
            <w:r w:rsidRPr="0013207F">
              <w:rPr>
                <w:sz w:val="16"/>
                <w:szCs w:val="16"/>
              </w:rPr>
              <w:t>40,0</w:t>
            </w:r>
          </w:p>
        </w:tc>
      </w:tr>
      <w:tr w:rsidR="0013207F" w:rsidRPr="0013207F" w14:paraId="7D5E7411" w14:textId="77777777" w:rsidTr="0013207F">
        <w:trPr>
          <w:trHeight w:val="420"/>
        </w:trPr>
        <w:tc>
          <w:tcPr>
            <w:tcW w:w="3539" w:type="dxa"/>
            <w:vAlign w:val="center"/>
            <w:hideMark/>
          </w:tcPr>
          <w:p w14:paraId="65078053" w14:textId="77777777" w:rsidR="0013207F" w:rsidRPr="0013207F" w:rsidRDefault="0013207F" w:rsidP="0013207F">
            <w:pPr>
              <w:rPr>
                <w:b/>
                <w:bCs/>
                <w:sz w:val="16"/>
                <w:szCs w:val="16"/>
              </w:rPr>
            </w:pPr>
            <w:r w:rsidRPr="0013207F">
              <w:rPr>
                <w:b/>
                <w:bCs/>
                <w:sz w:val="16"/>
                <w:szCs w:val="16"/>
              </w:rPr>
              <w:t>Муниципальная программа Рузаевского муниципального района "Старшее поколение" на 2025-2028 годы</w:t>
            </w:r>
          </w:p>
        </w:tc>
        <w:tc>
          <w:tcPr>
            <w:tcW w:w="419" w:type="dxa"/>
            <w:vAlign w:val="center"/>
            <w:hideMark/>
          </w:tcPr>
          <w:p w14:paraId="6BD2EAA8" w14:textId="77777777" w:rsidR="0013207F" w:rsidRPr="0013207F" w:rsidRDefault="0013207F" w:rsidP="0013207F">
            <w:pPr>
              <w:jc w:val="center"/>
              <w:rPr>
                <w:sz w:val="16"/>
                <w:szCs w:val="16"/>
              </w:rPr>
            </w:pPr>
            <w:r w:rsidRPr="0013207F">
              <w:rPr>
                <w:sz w:val="16"/>
                <w:szCs w:val="16"/>
              </w:rPr>
              <w:t>11</w:t>
            </w:r>
          </w:p>
        </w:tc>
        <w:tc>
          <w:tcPr>
            <w:tcW w:w="564" w:type="dxa"/>
            <w:vAlign w:val="center"/>
            <w:hideMark/>
          </w:tcPr>
          <w:p w14:paraId="15812E90" w14:textId="77777777" w:rsidR="0013207F" w:rsidRPr="0013207F" w:rsidRDefault="0013207F" w:rsidP="0013207F">
            <w:pPr>
              <w:jc w:val="center"/>
              <w:rPr>
                <w:sz w:val="16"/>
                <w:szCs w:val="16"/>
              </w:rPr>
            </w:pPr>
            <w:r w:rsidRPr="0013207F">
              <w:rPr>
                <w:sz w:val="16"/>
                <w:szCs w:val="16"/>
              </w:rPr>
              <w:t>01</w:t>
            </w:r>
          </w:p>
        </w:tc>
        <w:tc>
          <w:tcPr>
            <w:tcW w:w="376" w:type="dxa"/>
            <w:noWrap/>
            <w:vAlign w:val="center"/>
            <w:hideMark/>
          </w:tcPr>
          <w:p w14:paraId="17E403C9" w14:textId="77777777" w:rsidR="0013207F" w:rsidRPr="0013207F" w:rsidRDefault="0013207F" w:rsidP="0013207F">
            <w:pPr>
              <w:jc w:val="center"/>
              <w:rPr>
                <w:sz w:val="16"/>
                <w:szCs w:val="16"/>
              </w:rPr>
            </w:pPr>
            <w:r w:rsidRPr="0013207F">
              <w:rPr>
                <w:sz w:val="16"/>
                <w:szCs w:val="16"/>
              </w:rPr>
              <w:t>41</w:t>
            </w:r>
          </w:p>
        </w:tc>
        <w:tc>
          <w:tcPr>
            <w:tcW w:w="320" w:type="dxa"/>
            <w:noWrap/>
            <w:vAlign w:val="center"/>
            <w:hideMark/>
          </w:tcPr>
          <w:p w14:paraId="2171F5B6" w14:textId="77777777" w:rsidR="0013207F" w:rsidRPr="0013207F" w:rsidRDefault="0013207F" w:rsidP="0013207F">
            <w:pPr>
              <w:jc w:val="center"/>
              <w:rPr>
                <w:sz w:val="16"/>
                <w:szCs w:val="16"/>
              </w:rPr>
            </w:pPr>
            <w:r w:rsidRPr="0013207F">
              <w:rPr>
                <w:sz w:val="16"/>
                <w:szCs w:val="16"/>
              </w:rPr>
              <w:t> </w:t>
            </w:r>
          </w:p>
        </w:tc>
        <w:tc>
          <w:tcPr>
            <w:tcW w:w="477" w:type="dxa"/>
            <w:noWrap/>
            <w:vAlign w:val="center"/>
            <w:hideMark/>
          </w:tcPr>
          <w:p w14:paraId="2BEC09BB" w14:textId="77777777" w:rsidR="0013207F" w:rsidRPr="0013207F" w:rsidRDefault="0013207F" w:rsidP="0013207F">
            <w:pPr>
              <w:jc w:val="center"/>
              <w:rPr>
                <w:sz w:val="16"/>
                <w:szCs w:val="16"/>
              </w:rPr>
            </w:pPr>
            <w:r w:rsidRPr="0013207F">
              <w:rPr>
                <w:sz w:val="16"/>
                <w:szCs w:val="16"/>
              </w:rPr>
              <w:t> </w:t>
            </w:r>
          </w:p>
        </w:tc>
        <w:tc>
          <w:tcPr>
            <w:tcW w:w="688" w:type="dxa"/>
            <w:noWrap/>
            <w:vAlign w:val="center"/>
            <w:hideMark/>
          </w:tcPr>
          <w:p w14:paraId="193E10C5" w14:textId="77777777" w:rsidR="0013207F" w:rsidRPr="0013207F" w:rsidRDefault="0013207F" w:rsidP="0013207F">
            <w:pPr>
              <w:jc w:val="center"/>
              <w:rPr>
                <w:sz w:val="16"/>
                <w:szCs w:val="16"/>
              </w:rPr>
            </w:pPr>
            <w:r w:rsidRPr="0013207F">
              <w:rPr>
                <w:sz w:val="16"/>
                <w:szCs w:val="16"/>
              </w:rPr>
              <w:t> </w:t>
            </w:r>
          </w:p>
        </w:tc>
        <w:tc>
          <w:tcPr>
            <w:tcW w:w="461" w:type="dxa"/>
            <w:noWrap/>
            <w:vAlign w:val="center"/>
            <w:hideMark/>
          </w:tcPr>
          <w:p w14:paraId="7D161421" w14:textId="77777777" w:rsidR="0013207F" w:rsidRPr="0013207F" w:rsidRDefault="0013207F" w:rsidP="0013207F">
            <w:pPr>
              <w:jc w:val="center"/>
              <w:rPr>
                <w:sz w:val="16"/>
                <w:szCs w:val="16"/>
              </w:rPr>
            </w:pPr>
            <w:r w:rsidRPr="0013207F">
              <w:rPr>
                <w:sz w:val="16"/>
                <w:szCs w:val="16"/>
              </w:rPr>
              <w:t> </w:t>
            </w:r>
          </w:p>
        </w:tc>
        <w:tc>
          <w:tcPr>
            <w:tcW w:w="1089" w:type="dxa"/>
            <w:noWrap/>
            <w:vAlign w:val="center"/>
            <w:hideMark/>
          </w:tcPr>
          <w:p w14:paraId="530F2987" w14:textId="77777777" w:rsidR="0013207F" w:rsidRPr="0013207F" w:rsidRDefault="0013207F" w:rsidP="0013207F">
            <w:pPr>
              <w:jc w:val="right"/>
              <w:rPr>
                <w:sz w:val="16"/>
                <w:szCs w:val="16"/>
              </w:rPr>
            </w:pPr>
            <w:r w:rsidRPr="0013207F">
              <w:rPr>
                <w:sz w:val="16"/>
                <w:szCs w:val="16"/>
              </w:rPr>
              <w:t>14,0</w:t>
            </w:r>
          </w:p>
        </w:tc>
        <w:tc>
          <w:tcPr>
            <w:tcW w:w="1134" w:type="dxa"/>
            <w:noWrap/>
            <w:vAlign w:val="center"/>
            <w:hideMark/>
          </w:tcPr>
          <w:p w14:paraId="07B8FD7B" w14:textId="77777777" w:rsidR="0013207F" w:rsidRPr="0013207F" w:rsidRDefault="0013207F" w:rsidP="0013207F">
            <w:pPr>
              <w:jc w:val="right"/>
              <w:rPr>
                <w:sz w:val="16"/>
                <w:szCs w:val="16"/>
              </w:rPr>
            </w:pPr>
            <w:r w:rsidRPr="0013207F">
              <w:rPr>
                <w:sz w:val="16"/>
                <w:szCs w:val="16"/>
              </w:rPr>
              <w:t>14,0</w:t>
            </w:r>
          </w:p>
        </w:tc>
        <w:tc>
          <w:tcPr>
            <w:tcW w:w="993" w:type="dxa"/>
            <w:noWrap/>
            <w:vAlign w:val="center"/>
            <w:hideMark/>
          </w:tcPr>
          <w:p w14:paraId="5EE11E90" w14:textId="77777777" w:rsidR="0013207F" w:rsidRPr="0013207F" w:rsidRDefault="0013207F" w:rsidP="0013207F">
            <w:pPr>
              <w:jc w:val="right"/>
              <w:rPr>
                <w:sz w:val="16"/>
                <w:szCs w:val="16"/>
              </w:rPr>
            </w:pPr>
            <w:r w:rsidRPr="0013207F">
              <w:rPr>
                <w:sz w:val="16"/>
                <w:szCs w:val="16"/>
              </w:rPr>
              <w:t>15,0</w:t>
            </w:r>
          </w:p>
        </w:tc>
      </w:tr>
      <w:tr w:rsidR="0013207F" w:rsidRPr="0013207F" w14:paraId="54C83A07" w14:textId="77777777" w:rsidTr="0013207F">
        <w:trPr>
          <w:trHeight w:val="420"/>
        </w:trPr>
        <w:tc>
          <w:tcPr>
            <w:tcW w:w="3539" w:type="dxa"/>
            <w:vAlign w:val="center"/>
            <w:hideMark/>
          </w:tcPr>
          <w:p w14:paraId="2B97B6C0" w14:textId="77777777" w:rsidR="0013207F" w:rsidRPr="0013207F" w:rsidRDefault="0013207F" w:rsidP="0013207F">
            <w:pPr>
              <w:rPr>
                <w:b/>
                <w:bCs/>
                <w:sz w:val="16"/>
                <w:szCs w:val="16"/>
              </w:rPr>
            </w:pPr>
            <w:r w:rsidRPr="0013207F">
              <w:rPr>
                <w:b/>
                <w:bCs/>
                <w:sz w:val="16"/>
                <w:szCs w:val="16"/>
              </w:rPr>
              <w:t>Основное мероприятие: "Организация свободного времени культурного досуга пожилых граждан"</w:t>
            </w:r>
          </w:p>
        </w:tc>
        <w:tc>
          <w:tcPr>
            <w:tcW w:w="419" w:type="dxa"/>
            <w:vAlign w:val="center"/>
            <w:hideMark/>
          </w:tcPr>
          <w:p w14:paraId="764A9FEA" w14:textId="77777777" w:rsidR="0013207F" w:rsidRPr="0013207F" w:rsidRDefault="0013207F" w:rsidP="0013207F">
            <w:pPr>
              <w:jc w:val="center"/>
              <w:rPr>
                <w:sz w:val="16"/>
                <w:szCs w:val="16"/>
              </w:rPr>
            </w:pPr>
            <w:r w:rsidRPr="0013207F">
              <w:rPr>
                <w:sz w:val="16"/>
                <w:szCs w:val="16"/>
              </w:rPr>
              <w:t>11</w:t>
            </w:r>
          </w:p>
        </w:tc>
        <w:tc>
          <w:tcPr>
            <w:tcW w:w="564" w:type="dxa"/>
            <w:vAlign w:val="center"/>
            <w:hideMark/>
          </w:tcPr>
          <w:p w14:paraId="27E5CEBE" w14:textId="77777777" w:rsidR="0013207F" w:rsidRPr="0013207F" w:rsidRDefault="0013207F" w:rsidP="0013207F">
            <w:pPr>
              <w:jc w:val="center"/>
              <w:rPr>
                <w:sz w:val="16"/>
                <w:szCs w:val="16"/>
              </w:rPr>
            </w:pPr>
            <w:r w:rsidRPr="0013207F">
              <w:rPr>
                <w:sz w:val="16"/>
                <w:szCs w:val="16"/>
              </w:rPr>
              <w:t>01</w:t>
            </w:r>
          </w:p>
        </w:tc>
        <w:tc>
          <w:tcPr>
            <w:tcW w:w="376" w:type="dxa"/>
            <w:noWrap/>
            <w:vAlign w:val="center"/>
            <w:hideMark/>
          </w:tcPr>
          <w:p w14:paraId="363916E1" w14:textId="77777777" w:rsidR="0013207F" w:rsidRPr="0013207F" w:rsidRDefault="0013207F" w:rsidP="0013207F">
            <w:pPr>
              <w:jc w:val="center"/>
              <w:rPr>
                <w:sz w:val="16"/>
                <w:szCs w:val="16"/>
              </w:rPr>
            </w:pPr>
            <w:r w:rsidRPr="0013207F">
              <w:rPr>
                <w:sz w:val="16"/>
                <w:szCs w:val="16"/>
              </w:rPr>
              <w:t>41</w:t>
            </w:r>
          </w:p>
        </w:tc>
        <w:tc>
          <w:tcPr>
            <w:tcW w:w="320" w:type="dxa"/>
            <w:noWrap/>
            <w:vAlign w:val="center"/>
            <w:hideMark/>
          </w:tcPr>
          <w:p w14:paraId="472F96FF" w14:textId="77777777" w:rsidR="0013207F" w:rsidRPr="0013207F" w:rsidRDefault="0013207F" w:rsidP="0013207F">
            <w:pPr>
              <w:jc w:val="center"/>
              <w:rPr>
                <w:sz w:val="16"/>
                <w:szCs w:val="16"/>
              </w:rPr>
            </w:pPr>
            <w:r w:rsidRPr="0013207F">
              <w:rPr>
                <w:sz w:val="16"/>
                <w:szCs w:val="16"/>
              </w:rPr>
              <w:t>0</w:t>
            </w:r>
          </w:p>
        </w:tc>
        <w:tc>
          <w:tcPr>
            <w:tcW w:w="477" w:type="dxa"/>
            <w:noWrap/>
            <w:vAlign w:val="center"/>
            <w:hideMark/>
          </w:tcPr>
          <w:p w14:paraId="07C085A3" w14:textId="77777777" w:rsidR="0013207F" w:rsidRPr="0013207F" w:rsidRDefault="0013207F" w:rsidP="0013207F">
            <w:pPr>
              <w:jc w:val="center"/>
              <w:rPr>
                <w:sz w:val="16"/>
                <w:szCs w:val="16"/>
              </w:rPr>
            </w:pPr>
            <w:r w:rsidRPr="0013207F">
              <w:rPr>
                <w:sz w:val="16"/>
                <w:szCs w:val="16"/>
              </w:rPr>
              <w:t>02</w:t>
            </w:r>
          </w:p>
        </w:tc>
        <w:tc>
          <w:tcPr>
            <w:tcW w:w="688" w:type="dxa"/>
            <w:noWrap/>
            <w:vAlign w:val="center"/>
            <w:hideMark/>
          </w:tcPr>
          <w:p w14:paraId="7FD37F40" w14:textId="77777777" w:rsidR="0013207F" w:rsidRPr="0013207F" w:rsidRDefault="0013207F" w:rsidP="0013207F">
            <w:pPr>
              <w:jc w:val="center"/>
              <w:rPr>
                <w:sz w:val="16"/>
                <w:szCs w:val="16"/>
              </w:rPr>
            </w:pPr>
            <w:r w:rsidRPr="0013207F">
              <w:rPr>
                <w:sz w:val="16"/>
                <w:szCs w:val="16"/>
              </w:rPr>
              <w:t> </w:t>
            </w:r>
          </w:p>
        </w:tc>
        <w:tc>
          <w:tcPr>
            <w:tcW w:w="461" w:type="dxa"/>
            <w:noWrap/>
            <w:vAlign w:val="center"/>
            <w:hideMark/>
          </w:tcPr>
          <w:p w14:paraId="6FC5AD90" w14:textId="77777777" w:rsidR="0013207F" w:rsidRPr="0013207F" w:rsidRDefault="0013207F" w:rsidP="0013207F">
            <w:pPr>
              <w:jc w:val="center"/>
              <w:rPr>
                <w:sz w:val="16"/>
                <w:szCs w:val="16"/>
              </w:rPr>
            </w:pPr>
            <w:r w:rsidRPr="0013207F">
              <w:rPr>
                <w:sz w:val="16"/>
                <w:szCs w:val="16"/>
              </w:rPr>
              <w:t> </w:t>
            </w:r>
          </w:p>
        </w:tc>
        <w:tc>
          <w:tcPr>
            <w:tcW w:w="1089" w:type="dxa"/>
            <w:noWrap/>
            <w:vAlign w:val="center"/>
            <w:hideMark/>
          </w:tcPr>
          <w:p w14:paraId="0DA05C23" w14:textId="77777777" w:rsidR="0013207F" w:rsidRPr="0013207F" w:rsidRDefault="0013207F" w:rsidP="0013207F">
            <w:pPr>
              <w:jc w:val="right"/>
              <w:rPr>
                <w:sz w:val="16"/>
                <w:szCs w:val="16"/>
              </w:rPr>
            </w:pPr>
            <w:r w:rsidRPr="0013207F">
              <w:rPr>
                <w:sz w:val="16"/>
                <w:szCs w:val="16"/>
              </w:rPr>
              <w:t>14,0</w:t>
            </w:r>
          </w:p>
        </w:tc>
        <w:tc>
          <w:tcPr>
            <w:tcW w:w="1134" w:type="dxa"/>
            <w:noWrap/>
            <w:vAlign w:val="center"/>
            <w:hideMark/>
          </w:tcPr>
          <w:p w14:paraId="5BFB50B4" w14:textId="77777777" w:rsidR="0013207F" w:rsidRPr="0013207F" w:rsidRDefault="0013207F" w:rsidP="0013207F">
            <w:pPr>
              <w:jc w:val="right"/>
              <w:rPr>
                <w:sz w:val="16"/>
                <w:szCs w:val="16"/>
              </w:rPr>
            </w:pPr>
            <w:r w:rsidRPr="0013207F">
              <w:rPr>
                <w:sz w:val="16"/>
                <w:szCs w:val="16"/>
              </w:rPr>
              <w:t>14,0</w:t>
            </w:r>
          </w:p>
        </w:tc>
        <w:tc>
          <w:tcPr>
            <w:tcW w:w="993" w:type="dxa"/>
            <w:noWrap/>
            <w:vAlign w:val="center"/>
            <w:hideMark/>
          </w:tcPr>
          <w:p w14:paraId="5353E6C0" w14:textId="77777777" w:rsidR="0013207F" w:rsidRPr="0013207F" w:rsidRDefault="0013207F" w:rsidP="0013207F">
            <w:pPr>
              <w:jc w:val="right"/>
              <w:rPr>
                <w:sz w:val="16"/>
                <w:szCs w:val="16"/>
              </w:rPr>
            </w:pPr>
            <w:r w:rsidRPr="0013207F">
              <w:rPr>
                <w:sz w:val="16"/>
                <w:szCs w:val="16"/>
              </w:rPr>
              <w:t>15,0</w:t>
            </w:r>
          </w:p>
        </w:tc>
      </w:tr>
      <w:tr w:rsidR="0013207F" w:rsidRPr="0013207F" w14:paraId="71D9D55C" w14:textId="77777777" w:rsidTr="0013207F">
        <w:trPr>
          <w:trHeight w:val="315"/>
        </w:trPr>
        <w:tc>
          <w:tcPr>
            <w:tcW w:w="3539" w:type="dxa"/>
            <w:vAlign w:val="center"/>
            <w:hideMark/>
          </w:tcPr>
          <w:p w14:paraId="2066F610" w14:textId="77777777" w:rsidR="0013207F" w:rsidRPr="0013207F" w:rsidRDefault="0013207F" w:rsidP="0013207F">
            <w:pPr>
              <w:rPr>
                <w:b/>
                <w:bCs/>
                <w:i/>
                <w:iCs/>
                <w:sz w:val="16"/>
                <w:szCs w:val="16"/>
              </w:rPr>
            </w:pPr>
            <w:r w:rsidRPr="0013207F">
              <w:rPr>
                <w:b/>
                <w:bCs/>
                <w:i/>
                <w:iCs/>
                <w:sz w:val="16"/>
                <w:szCs w:val="16"/>
              </w:rPr>
              <w:t>Мероприятия в области спорта и физической культуры</w:t>
            </w:r>
          </w:p>
        </w:tc>
        <w:tc>
          <w:tcPr>
            <w:tcW w:w="419" w:type="dxa"/>
            <w:vAlign w:val="center"/>
            <w:hideMark/>
          </w:tcPr>
          <w:p w14:paraId="28FA7D49" w14:textId="77777777" w:rsidR="0013207F" w:rsidRPr="0013207F" w:rsidRDefault="0013207F" w:rsidP="0013207F">
            <w:pPr>
              <w:jc w:val="center"/>
              <w:rPr>
                <w:sz w:val="16"/>
                <w:szCs w:val="16"/>
              </w:rPr>
            </w:pPr>
            <w:r w:rsidRPr="0013207F">
              <w:rPr>
                <w:sz w:val="16"/>
                <w:szCs w:val="16"/>
              </w:rPr>
              <w:t>11</w:t>
            </w:r>
          </w:p>
        </w:tc>
        <w:tc>
          <w:tcPr>
            <w:tcW w:w="564" w:type="dxa"/>
            <w:vAlign w:val="center"/>
            <w:hideMark/>
          </w:tcPr>
          <w:p w14:paraId="2CA51936" w14:textId="77777777" w:rsidR="0013207F" w:rsidRPr="0013207F" w:rsidRDefault="0013207F" w:rsidP="0013207F">
            <w:pPr>
              <w:jc w:val="center"/>
              <w:rPr>
                <w:sz w:val="16"/>
                <w:szCs w:val="16"/>
              </w:rPr>
            </w:pPr>
            <w:r w:rsidRPr="0013207F">
              <w:rPr>
                <w:sz w:val="16"/>
                <w:szCs w:val="16"/>
              </w:rPr>
              <w:t>01</w:t>
            </w:r>
          </w:p>
        </w:tc>
        <w:tc>
          <w:tcPr>
            <w:tcW w:w="376" w:type="dxa"/>
            <w:noWrap/>
            <w:vAlign w:val="center"/>
            <w:hideMark/>
          </w:tcPr>
          <w:p w14:paraId="54C4EF3A" w14:textId="77777777" w:rsidR="0013207F" w:rsidRPr="0013207F" w:rsidRDefault="0013207F" w:rsidP="0013207F">
            <w:pPr>
              <w:jc w:val="center"/>
              <w:rPr>
                <w:sz w:val="16"/>
                <w:szCs w:val="16"/>
              </w:rPr>
            </w:pPr>
            <w:r w:rsidRPr="0013207F">
              <w:rPr>
                <w:sz w:val="16"/>
                <w:szCs w:val="16"/>
              </w:rPr>
              <w:t>41</w:t>
            </w:r>
          </w:p>
        </w:tc>
        <w:tc>
          <w:tcPr>
            <w:tcW w:w="320" w:type="dxa"/>
            <w:noWrap/>
            <w:vAlign w:val="center"/>
            <w:hideMark/>
          </w:tcPr>
          <w:p w14:paraId="221A7045" w14:textId="77777777" w:rsidR="0013207F" w:rsidRPr="0013207F" w:rsidRDefault="0013207F" w:rsidP="0013207F">
            <w:pPr>
              <w:jc w:val="center"/>
              <w:rPr>
                <w:sz w:val="16"/>
                <w:szCs w:val="16"/>
              </w:rPr>
            </w:pPr>
            <w:r w:rsidRPr="0013207F">
              <w:rPr>
                <w:sz w:val="16"/>
                <w:szCs w:val="16"/>
              </w:rPr>
              <w:t>0</w:t>
            </w:r>
          </w:p>
        </w:tc>
        <w:tc>
          <w:tcPr>
            <w:tcW w:w="477" w:type="dxa"/>
            <w:noWrap/>
            <w:vAlign w:val="center"/>
            <w:hideMark/>
          </w:tcPr>
          <w:p w14:paraId="6B51C5A1" w14:textId="77777777" w:rsidR="0013207F" w:rsidRPr="0013207F" w:rsidRDefault="0013207F" w:rsidP="0013207F">
            <w:pPr>
              <w:jc w:val="center"/>
              <w:rPr>
                <w:sz w:val="16"/>
                <w:szCs w:val="16"/>
              </w:rPr>
            </w:pPr>
            <w:r w:rsidRPr="0013207F">
              <w:rPr>
                <w:sz w:val="16"/>
                <w:szCs w:val="16"/>
              </w:rPr>
              <w:t>02</w:t>
            </w:r>
          </w:p>
        </w:tc>
        <w:tc>
          <w:tcPr>
            <w:tcW w:w="688" w:type="dxa"/>
            <w:vAlign w:val="center"/>
            <w:hideMark/>
          </w:tcPr>
          <w:p w14:paraId="3B17A507" w14:textId="77777777" w:rsidR="0013207F" w:rsidRPr="0013207F" w:rsidRDefault="0013207F" w:rsidP="0013207F">
            <w:pPr>
              <w:jc w:val="center"/>
              <w:rPr>
                <w:sz w:val="16"/>
                <w:szCs w:val="16"/>
              </w:rPr>
            </w:pPr>
            <w:r w:rsidRPr="0013207F">
              <w:rPr>
                <w:sz w:val="16"/>
                <w:szCs w:val="16"/>
              </w:rPr>
              <w:t>42040</w:t>
            </w:r>
          </w:p>
        </w:tc>
        <w:tc>
          <w:tcPr>
            <w:tcW w:w="461" w:type="dxa"/>
            <w:noWrap/>
            <w:vAlign w:val="center"/>
            <w:hideMark/>
          </w:tcPr>
          <w:p w14:paraId="1522DAFB" w14:textId="77777777" w:rsidR="0013207F" w:rsidRPr="0013207F" w:rsidRDefault="0013207F" w:rsidP="0013207F">
            <w:pPr>
              <w:jc w:val="center"/>
              <w:rPr>
                <w:sz w:val="16"/>
                <w:szCs w:val="16"/>
              </w:rPr>
            </w:pPr>
            <w:r w:rsidRPr="0013207F">
              <w:rPr>
                <w:sz w:val="16"/>
                <w:szCs w:val="16"/>
              </w:rPr>
              <w:t> </w:t>
            </w:r>
          </w:p>
        </w:tc>
        <w:tc>
          <w:tcPr>
            <w:tcW w:w="1089" w:type="dxa"/>
            <w:noWrap/>
            <w:vAlign w:val="center"/>
            <w:hideMark/>
          </w:tcPr>
          <w:p w14:paraId="75379610" w14:textId="77777777" w:rsidR="0013207F" w:rsidRPr="0013207F" w:rsidRDefault="0013207F" w:rsidP="0013207F">
            <w:pPr>
              <w:jc w:val="right"/>
              <w:rPr>
                <w:sz w:val="16"/>
                <w:szCs w:val="16"/>
              </w:rPr>
            </w:pPr>
            <w:r w:rsidRPr="0013207F">
              <w:rPr>
                <w:sz w:val="16"/>
                <w:szCs w:val="16"/>
              </w:rPr>
              <w:t>14,0</w:t>
            </w:r>
          </w:p>
        </w:tc>
        <w:tc>
          <w:tcPr>
            <w:tcW w:w="1134" w:type="dxa"/>
            <w:noWrap/>
            <w:vAlign w:val="center"/>
            <w:hideMark/>
          </w:tcPr>
          <w:p w14:paraId="7084DD91" w14:textId="77777777" w:rsidR="0013207F" w:rsidRPr="0013207F" w:rsidRDefault="0013207F" w:rsidP="0013207F">
            <w:pPr>
              <w:jc w:val="right"/>
              <w:rPr>
                <w:sz w:val="16"/>
                <w:szCs w:val="16"/>
              </w:rPr>
            </w:pPr>
            <w:r w:rsidRPr="0013207F">
              <w:rPr>
                <w:sz w:val="16"/>
                <w:szCs w:val="16"/>
              </w:rPr>
              <w:t>14,0</w:t>
            </w:r>
          </w:p>
        </w:tc>
        <w:tc>
          <w:tcPr>
            <w:tcW w:w="993" w:type="dxa"/>
            <w:noWrap/>
            <w:vAlign w:val="center"/>
            <w:hideMark/>
          </w:tcPr>
          <w:p w14:paraId="34350A53" w14:textId="77777777" w:rsidR="0013207F" w:rsidRPr="0013207F" w:rsidRDefault="0013207F" w:rsidP="0013207F">
            <w:pPr>
              <w:jc w:val="right"/>
              <w:rPr>
                <w:sz w:val="16"/>
                <w:szCs w:val="16"/>
              </w:rPr>
            </w:pPr>
            <w:r w:rsidRPr="0013207F">
              <w:rPr>
                <w:sz w:val="16"/>
                <w:szCs w:val="16"/>
              </w:rPr>
              <w:t>15,0</w:t>
            </w:r>
          </w:p>
        </w:tc>
      </w:tr>
      <w:tr w:rsidR="0013207F" w:rsidRPr="0013207F" w14:paraId="5D9CFE5F" w14:textId="77777777" w:rsidTr="0013207F">
        <w:trPr>
          <w:trHeight w:val="450"/>
        </w:trPr>
        <w:tc>
          <w:tcPr>
            <w:tcW w:w="3539" w:type="dxa"/>
            <w:vAlign w:val="center"/>
            <w:hideMark/>
          </w:tcPr>
          <w:p w14:paraId="4CDB2800" w14:textId="77777777" w:rsidR="0013207F" w:rsidRPr="0013207F" w:rsidRDefault="0013207F" w:rsidP="0013207F">
            <w:pPr>
              <w:rPr>
                <w:sz w:val="16"/>
                <w:szCs w:val="16"/>
              </w:rPr>
            </w:pPr>
            <w:r w:rsidRPr="0013207F">
              <w:rPr>
                <w:sz w:val="16"/>
                <w:szCs w:val="16"/>
              </w:rPr>
              <w:t>Предоставление субсидий бюджетным, автономным учреждениям и иным некоммерческим организациям</w:t>
            </w:r>
          </w:p>
        </w:tc>
        <w:tc>
          <w:tcPr>
            <w:tcW w:w="419" w:type="dxa"/>
            <w:vAlign w:val="center"/>
            <w:hideMark/>
          </w:tcPr>
          <w:p w14:paraId="0E9A7254" w14:textId="77777777" w:rsidR="0013207F" w:rsidRPr="0013207F" w:rsidRDefault="0013207F" w:rsidP="0013207F">
            <w:pPr>
              <w:jc w:val="center"/>
              <w:rPr>
                <w:sz w:val="16"/>
                <w:szCs w:val="16"/>
              </w:rPr>
            </w:pPr>
            <w:r w:rsidRPr="0013207F">
              <w:rPr>
                <w:sz w:val="16"/>
                <w:szCs w:val="16"/>
              </w:rPr>
              <w:t>11</w:t>
            </w:r>
          </w:p>
        </w:tc>
        <w:tc>
          <w:tcPr>
            <w:tcW w:w="564" w:type="dxa"/>
            <w:vAlign w:val="center"/>
            <w:hideMark/>
          </w:tcPr>
          <w:p w14:paraId="5620AA53" w14:textId="77777777" w:rsidR="0013207F" w:rsidRPr="0013207F" w:rsidRDefault="0013207F" w:rsidP="0013207F">
            <w:pPr>
              <w:jc w:val="center"/>
              <w:rPr>
                <w:sz w:val="16"/>
                <w:szCs w:val="16"/>
              </w:rPr>
            </w:pPr>
            <w:r w:rsidRPr="0013207F">
              <w:rPr>
                <w:sz w:val="16"/>
                <w:szCs w:val="16"/>
              </w:rPr>
              <w:t>01</w:t>
            </w:r>
          </w:p>
        </w:tc>
        <w:tc>
          <w:tcPr>
            <w:tcW w:w="376" w:type="dxa"/>
            <w:noWrap/>
            <w:vAlign w:val="center"/>
            <w:hideMark/>
          </w:tcPr>
          <w:p w14:paraId="3E3319A1" w14:textId="77777777" w:rsidR="0013207F" w:rsidRPr="0013207F" w:rsidRDefault="0013207F" w:rsidP="0013207F">
            <w:pPr>
              <w:jc w:val="center"/>
              <w:rPr>
                <w:sz w:val="16"/>
                <w:szCs w:val="16"/>
              </w:rPr>
            </w:pPr>
            <w:r w:rsidRPr="0013207F">
              <w:rPr>
                <w:sz w:val="16"/>
                <w:szCs w:val="16"/>
              </w:rPr>
              <w:t>41</w:t>
            </w:r>
          </w:p>
        </w:tc>
        <w:tc>
          <w:tcPr>
            <w:tcW w:w="320" w:type="dxa"/>
            <w:noWrap/>
            <w:vAlign w:val="center"/>
            <w:hideMark/>
          </w:tcPr>
          <w:p w14:paraId="496B0968" w14:textId="77777777" w:rsidR="0013207F" w:rsidRPr="0013207F" w:rsidRDefault="0013207F" w:rsidP="0013207F">
            <w:pPr>
              <w:jc w:val="center"/>
              <w:rPr>
                <w:sz w:val="16"/>
                <w:szCs w:val="16"/>
              </w:rPr>
            </w:pPr>
            <w:r w:rsidRPr="0013207F">
              <w:rPr>
                <w:sz w:val="16"/>
                <w:szCs w:val="16"/>
              </w:rPr>
              <w:t>0</w:t>
            </w:r>
          </w:p>
        </w:tc>
        <w:tc>
          <w:tcPr>
            <w:tcW w:w="477" w:type="dxa"/>
            <w:noWrap/>
            <w:vAlign w:val="center"/>
            <w:hideMark/>
          </w:tcPr>
          <w:p w14:paraId="2A54C568" w14:textId="77777777" w:rsidR="0013207F" w:rsidRPr="0013207F" w:rsidRDefault="0013207F" w:rsidP="0013207F">
            <w:pPr>
              <w:jc w:val="center"/>
              <w:rPr>
                <w:sz w:val="16"/>
                <w:szCs w:val="16"/>
              </w:rPr>
            </w:pPr>
            <w:r w:rsidRPr="0013207F">
              <w:rPr>
                <w:sz w:val="16"/>
                <w:szCs w:val="16"/>
              </w:rPr>
              <w:t>02</w:t>
            </w:r>
          </w:p>
        </w:tc>
        <w:tc>
          <w:tcPr>
            <w:tcW w:w="688" w:type="dxa"/>
            <w:vAlign w:val="center"/>
            <w:hideMark/>
          </w:tcPr>
          <w:p w14:paraId="1125EC78" w14:textId="77777777" w:rsidR="0013207F" w:rsidRPr="0013207F" w:rsidRDefault="0013207F" w:rsidP="0013207F">
            <w:pPr>
              <w:jc w:val="center"/>
              <w:rPr>
                <w:sz w:val="16"/>
                <w:szCs w:val="16"/>
              </w:rPr>
            </w:pPr>
            <w:r w:rsidRPr="0013207F">
              <w:rPr>
                <w:sz w:val="16"/>
                <w:szCs w:val="16"/>
              </w:rPr>
              <w:t>42040</w:t>
            </w:r>
          </w:p>
        </w:tc>
        <w:tc>
          <w:tcPr>
            <w:tcW w:w="461" w:type="dxa"/>
            <w:vAlign w:val="center"/>
            <w:hideMark/>
          </w:tcPr>
          <w:p w14:paraId="76ED6838" w14:textId="77777777" w:rsidR="0013207F" w:rsidRPr="0013207F" w:rsidRDefault="0013207F" w:rsidP="0013207F">
            <w:pPr>
              <w:jc w:val="center"/>
              <w:rPr>
                <w:sz w:val="16"/>
                <w:szCs w:val="16"/>
              </w:rPr>
            </w:pPr>
            <w:r w:rsidRPr="0013207F">
              <w:rPr>
                <w:sz w:val="16"/>
                <w:szCs w:val="16"/>
              </w:rPr>
              <w:t>600</w:t>
            </w:r>
          </w:p>
        </w:tc>
        <w:tc>
          <w:tcPr>
            <w:tcW w:w="1089" w:type="dxa"/>
            <w:noWrap/>
            <w:vAlign w:val="center"/>
            <w:hideMark/>
          </w:tcPr>
          <w:p w14:paraId="0CC42821" w14:textId="77777777" w:rsidR="0013207F" w:rsidRPr="0013207F" w:rsidRDefault="0013207F" w:rsidP="0013207F">
            <w:pPr>
              <w:jc w:val="right"/>
              <w:rPr>
                <w:sz w:val="16"/>
                <w:szCs w:val="16"/>
              </w:rPr>
            </w:pPr>
            <w:r w:rsidRPr="0013207F">
              <w:rPr>
                <w:sz w:val="16"/>
                <w:szCs w:val="16"/>
              </w:rPr>
              <w:t>14,0</w:t>
            </w:r>
          </w:p>
        </w:tc>
        <w:tc>
          <w:tcPr>
            <w:tcW w:w="1134" w:type="dxa"/>
            <w:noWrap/>
            <w:vAlign w:val="center"/>
            <w:hideMark/>
          </w:tcPr>
          <w:p w14:paraId="5C443029" w14:textId="77777777" w:rsidR="0013207F" w:rsidRPr="0013207F" w:rsidRDefault="0013207F" w:rsidP="0013207F">
            <w:pPr>
              <w:jc w:val="right"/>
              <w:rPr>
                <w:sz w:val="16"/>
                <w:szCs w:val="16"/>
              </w:rPr>
            </w:pPr>
            <w:r w:rsidRPr="0013207F">
              <w:rPr>
                <w:sz w:val="16"/>
                <w:szCs w:val="16"/>
              </w:rPr>
              <w:t>14,0</w:t>
            </w:r>
          </w:p>
        </w:tc>
        <w:tc>
          <w:tcPr>
            <w:tcW w:w="993" w:type="dxa"/>
            <w:noWrap/>
            <w:vAlign w:val="center"/>
            <w:hideMark/>
          </w:tcPr>
          <w:p w14:paraId="3EF87B3F" w14:textId="77777777" w:rsidR="0013207F" w:rsidRPr="0013207F" w:rsidRDefault="0013207F" w:rsidP="0013207F">
            <w:pPr>
              <w:jc w:val="right"/>
              <w:rPr>
                <w:sz w:val="16"/>
                <w:szCs w:val="16"/>
              </w:rPr>
            </w:pPr>
            <w:r w:rsidRPr="0013207F">
              <w:rPr>
                <w:sz w:val="16"/>
                <w:szCs w:val="16"/>
              </w:rPr>
              <w:t>15,0</w:t>
            </w:r>
          </w:p>
        </w:tc>
      </w:tr>
      <w:tr w:rsidR="0013207F" w:rsidRPr="0013207F" w14:paraId="3EC337C4" w14:textId="77777777" w:rsidTr="0013207F">
        <w:trPr>
          <w:trHeight w:val="360"/>
        </w:trPr>
        <w:tc>
          <w:tcPr>
            <w:tcW w:w="3539" w:type="dxa"/>
            <w:vAlign w:val="center"/>
            <w:hideMark/>
          </w:tcPr>
          <w:p w14:paraId="6AD75E39" w14:textId="77777777" w:rsidR="0013207F" w:rsidRPr="0013207F" w:rsidRDefault="0013207F" w:rsidP="0013207F">
            <w:pPr>
              <w:rPr>
                <w:sz w:val="16"/>
                <w:szCs w:val="16"/>
              </w:rPr>
            </w:pPr>
            <w:r w:rsidRPr="0013207F">
              <w:rPr>
                <w:sz w:val="16"/>
                <w:szCs w:val="16"/>
              </w:rPr>
              <w:t>Субсидии автономным учреждениям</w:t>
            </w:r>
          </w:p>
        </w:tc>
        <w:tc>
          <w:tcPr>
            <w:tcW w:w="419" w:type="dxa"/>
            <w:vAlign w:val="center"/>
            <w:hideMark/>
          </w:tcPr>
          <w:p w14:paraId="63469722" w14:textId="77777777" w:rsidR="0013207F" w:rsidRPr="0013207F" w:rsidRDefault="0013207F" w:rsidP="0013207F">
            <w:pPr>
              <w:jc w:val="center"/>
              <w:rPr>
                <w:sz w:val="16"/>
                <w:szCs w:val="16"/>
              </w:rPr>
            </w:pPr>
            <w:r w:rsidRPr="0013207F">
              <w:rPr>
                <w:sz w:val="16"/>
                <w:szCs w:val="16"/>
              </w:rPr>
              <w:t>11</w:t>
            </w:r>
          </w:p>
        </w:tc>
        <w:tc>
          <w:tcPr>
            <w:tcW w:w="564" w:type="dxa"/>
            <w:vAlign w:val="center"/>
            <w:hideMark/>
          </w:tcPr>
          <w:p w14:paraId="2620D8E2" w14:textId="77777777" w:rsidR="0013207F" w:rsidRPr="0013207F" w:rsidRDefault="0013207F" w:rsidP="0013207F">
            <w:pPr>
              <w:jc w:val="center"/>
              <w:rPr>
                <w:sz w:val="16"/>
                <w:szCs w:val="16"/>
              </w:rPr>
            </w:pPr>
            <w:r w:rsidRPr="0013207F">
              <w:rPr>
                <w:sz w:val="16"/>
                <w:szCs w:val="16"/>
              </w:rPr>
              <w:t>01</w:t>
            </w:r>
          </w:p>
        </w:tc>
        <w:tc>
          <w:tcPr>
            <w:tcW w:w="376" w:type="dxa"/>
            <w:noWrap/>
            <w:vAlign w:val="center"/>
            <w:hideMark/>
          </w:tcPr>
          <w:p w14:paraId="552D0E4C" w14:textId="77777777" w:rsidR="0013207F" w:rsidRPr="0013207F" w:rsidRDefault="0013207F" w:rsidP="0013207F">
            <w:pPr>
              <w:jc w:val="center"/>
              <w:rPr>
                <w:sz w:val="16"/>
                <w:szCs w:val="16"/>
              </w:rPr>
            </w:pPr>
            <w:r w:rsidRPr="0013207F">
              <w:rPr>
                <w:sz w:val="16"/>
                <w:szCs w:val="16"/>
              </w:rPr>
              <w:t>41</w:t>
            </w:r>
          </w:p>
        </w:tc>
        <w:tc>
          <w:tcPr>
            <w:tcW w:w="320" w:type="dxa"/>
            <w:noWrap/>
            <w:vAlign w:val="center"/>
            <w:hideMark/>
          </w:tcPr>
          <w:p w14:paraId="3C8A5C4A" w14:textId="77777777" w:rsidR="0013207F" w:rsidRPr="0013207F" w:rsidRDefault="0013207F" w:rsidP="0013207F">
            <w:pPr>
              <w:jc w:val="center"/>
              <w:rPr>
                <w:sz w:val="16"/>
                <w:szCs w:val="16"/>
              </w:rPr>
            </w:pPr>
            <w:r w:rsidRPr="0013207F">
              <w:rPr>
                <w:sz w:val="16"/>
                <w:szCs w:val="16"/>
              </w:rPr>
              <w:t>0</w:t>
            </w:r>
          </w:p>
        </w:tc>
        <w:tc>
          <w:tcPr>
            <w:tcW w:w="477" w:type="dxa"/>
            <w:noWrap/>
            <w:vAlign w:val="center"/>
            <w:hideMark/>
          </w:tcPr>
          <w:p w14:paraId="23036531" w14:textId="77777777" w:rsidR="0013207F" w:rsidRPr="0013207F" w:rsidRDefault="0013207F" w:rsidP="0013207F">
            <w:pPr>
              <w:jc w:val="center"/>
              <w:rPr>
                <w:sz w:val="16"/>
                <w:szCs w:val="16"/>
              </w:rPr>
            </w:pPr>
            <w:r w:rsidRPr="0013207F">
              <w:rPr>
                <w:sz w:val="16"/>
                <w:szCs w:val="16"/>
              </w:rPr>
              <w:t>02</w:t>
            </w:r>
          </w:p>
        </w:tc>
        <w:tc>
          <w:tcPr>
            <w:tcW w:w="688" w:type="dxa"/>
            <w:vAlign w:val="center"/>
            <w:hideMark/>
          </w:tcPr>
          <w:p w14:paraId="544DC844" w14:textId="77777777" w:rsidR="0013207F" w:rsidRPr="0013207F" w:rsidRDefault="0013207F" w:rsidP="0013207F">
            <w:pPr>
              <w:jc w:val="center"/>
              <w:rPr>
                <w:sz w:val="16"/>
                <w:szCs w:val="16"/>
              </w:rPr>
            </w:pPr>
            <w:r w:rsidRPr="0013207F">
              <w:rPr>
                <w:sz w:val="16"/>
                <w:szCs w:val="16"/>
              </w:rPr>
              <w:t>42040</w:t>
            </w:r>
          </w:p>
        </w:tc>
        <w:tc>
          <w:tcPr>
            <w:tcW w:w="461" w:type="dxa"/>
            <w:vAlign w:val="center"/>
            <w:hideMark/>
          </w:tcPr>
          <w:p w14:paraId="4708ACC6" w14:textId="77777777" w:rsidR="0013207F" w:rsidRPr="0013207F" w:rsidRDefault="0013207F" w:rsidP="0013207F">
            <w:pPr>
              <w:jc w:val="center"/>
              <w:rPr>
                <w:sz w:val="16"/>
                <w:szCs w:val="16"/>
              </w:rPr>
            </w:pPr>
            <w:r w:rsidRPr="0013207F">
              <w:rPr>
                <w:sz w:val="16"/>
                <w:szCs w:val="16"/>
              </w:rPr>
              <w:t>620</w:t>
            </w:r>
          </w:p>
        </w:tc>
        <w:tc>
          <w:tcPr>
            <w:tcW w:w="1089" w:type="dxa"/>
            <w:noWrap/>
            <w:vAlign w:val="center"/>
            <w:hideMark/>
          </w:tcPr>
          <w:p w14:paraId="32D8FA21" w14:textId="77777777" w:rsidR="0013207F" w:rsidRPr="0013207F" w:rsidRDefault="0013207F" w:rsidP="0013207F">
            <w:pPr>
              <w:jc w:val="right"/>
              <w:rPr>
                <w:sz w:val="16"/>
                <w:szCs w:val="16"/>
              </w:rPr>
            </w:pPr>
            <w:r w:rsidRPr="0013207F">
              <w:rPr>
                <w:sz w:val="16"/>
                <w:szCs w:val="16"/>
              </w:rPr>
              <w:t>14,0</w:t>
            </w:r>
          </w:p>
        </w:tc>
        <w:tc>
          <w:tcPr>
            <w:tcW w:w="1134" w:type="dxa"/>
            <w:noWrap/>
            <w:vAlign w:val="center"/>
            <w:hideMark/>
          </w:tcPr>
          <w:p w14:paraId="4900816E" w14:textId="77777777" w:rsidR="0013207F" w:rsidRPr="0013207F" w:rsidRDefault="0013207F" w:rsidP="0013207F">
            <w:pPr>
              <w:jc w:val="right"/>
              <w:rPr>
                <w:sz w:val="16"/>
                <w:szCs w:val="16"/>
              </w:rPr>
            </w:pPr>
            <w:r w:rsidRPr="0013207F">
              <w:rPr>
                <w:sz w:val="16"/>
                <w:szCs w:val="16"/>
              </w:rPr>
              <w:t>14,0</w:t>
            </w:r>
          </w:p>
        </w:tc>
        <w:tc>
          <w:tcPr>
            <w:tcW w:w="993" w:type="dxa"/>
            <w:noWrap/>
            <w:vAlign w:val="center"/>
            <w:hideMark/>
          </w:tcPr>
          <w:p w14:paraId="337230B4" w14:textId="77777777" w:rsidR="0013207F" w:rsidRPr="0013207F" w:rsidRDefault="0013207F" w:rsidP="0013207F">
            <w:pPr>
              <w:jc w:val="right"/>
              <w:rPr>
                <w:sz w:val="16"/>
                <w:szCs w:val="16"/>
              </w:rPr>
            </w:pPr>
            <w:r w:rsidRPr="0013207F">
              <w:rPr>
                <w:sz w:val="16"/>
                <w:szCs w:val="16"/>
              </w:rPr>
              <w:t>15,0</w:t>
            </w:r>
          </w:p>
        </w:tc>
      </w:tr>
      <w:tr w:rsidR="0013207F" w:rsidRPr="0013207F" w14:paraId="4EBCF7B6" w14:textId="77777777" w:rsidTr="0013207F">
        <w:trPr>
          <w:trHeight w:val="360"/>
        </w:trPr>
        <w:tc>
          <w:tcPr>
            <w:tcW w:w="3539" w:type="dxa"/>
            <w:vAlign w:val="center"/>
            <w:hideMark/>
          </w:tcPr>
          <w:p w14:paraId="623F33E4" w14:textId="77777777" w:rsidR="0013207F" w:rsidRPr="0013207F" w:rsidRDefault="0013207F" w:rsidP="0013207F">
            <w:pPr>
              <w:rPr>
                <w:b/>
                <w:bCs/>
                <w:sz w:val="16"/>
                <w:szCs w:val="16"/>
              </w:rPr>
            </w:pPr>
            <w:r w:rsidRPr="0013207F">
              <w:rPr>
                <w:b/>
                <w:bCs/>
                <w:sz w:val="16"/>
                <w:szCs w:val="16"/>
              </w:rPr>
              <w:lastRenderedPageBreak/>
              <w:t>СРЕДСТВА МАССОВОЙ ИНФОРМАЦИИ</w:t>
            </w:r>
          </w:p>
        </w:tc>
        <w:tc>
          <w:tcPr>
            <w:tcW w:w="419" w:type="dxa"/>
            <w:vAlign w:val="center"/>
            <w:hideMark/>
          </w:tcPr>
          <w:p w14:paraId="2DB69BEE" w14:textId="77777777" w:rsidR="0013207F" w:rsidRPr="0013207F" w:rsidRDefault="0013207F" w:rsidP="0013207F">
            <w:pPr>
              <w:jc w:val="center"/>
              <w:rPr>
                <w:sz w:val="16"/>
                <w:szCs w:val="16"/>
              </w:rPr>
            </w:pPr>
            <w:r w:rsidRPr="0013207F">
              <w:rPr>
                <w:sz w:val="16"/>
                <w:szCs w:val="16"/>
              </w:rPr>
              <w:t>12</w:t>
            </w:r>
          </w:p>
        </w:tc>
        <w:tc>
          <w:tcPr>
            <w:tcW w:w="564" w:type="dxa"/>
            <w:vAlign w:val="center"/>
            <w:hideMark/>
          </w:tcPr>
          <w:p w14:paraId="5188B4BA" w14:textId="77777777" w:rsidR="0013207F" w:rsidRPr="0013207F" w:rsidRDefault="0013207F" w:rsidP="0013207F">
            <w:pPr>
              <w:jc w:val="center"/>
              <w:rPr>
                <w:b/>
                <w:bCs/>
                <w:sz w:val="16"/>
                <w:szCs w:val="16"/>
              </w:rPr>
            </w:pPr>
            <w:r w:rsidRPr="0013207F">
              <w:rPr>
                <w:b/>
                <w:bCs/>
                <w:sz w:val="16"/>
                <w:szCs w:val="16"/>
              </w:rPr>
              <w:t> </w:t>
            </w:r>
          </w:p>
        </w:tc>
        <w:tc>
          <w:tcPr>
            <w:tcW w:w="376" w:type="dxa"/>
            <w:vAlign w:val="center"/>
            <w:hideMark/>
          </w:tcPr>
          <w:p w14:paraId="048A376A" w14:textId="77777777" w:rsidR="0013207F" w:rsidRPr="0013207F" w:rsidRDefault="0013207F" w:rsidP="0013207F">
            <w:pPr>
              <w:jc w:val="center"/>
              <w:rPr>
                <w:b/>
                <w:bCs/>
                <w:sz w:val="16"/>
                <w:szCs w:val="16"/>
              </w:rPr>
            </w:pPr>
            <w:r w:rsidRPr="0013207F">
              <w:rPr>
                <w:b/>
                <w:bCs/>
                <w:sz w:val="16"/>
                <w:szCs w:val="16"/>
              </w:rPr>
              <w:t> </w:t>
            </w:r>
          </w:p>
        </w:tc>
        <w:tc>
          <w:tcPr>
            <w:tcW w:w="320" w:type="dxa"/>
            <w:vAlign w:val="center"/>
            <w:hideMark/>
          </w:tcPr>
          <w:p w14:paraId="457C89F1" w14:textId="77777777" w:rsidR="0013207F" w:rsidRPr="0013207F" w:rsidRDefault="0013207F" w:rsidP="0013207F">
            <w:pPr>
              <w:jc w:val="center"/>
              <w:rPr>
                <w:b/>
                <w:bCs/>
                <w:sz w:val="16"/>
                <w:szCs w:val="16"/>
              </w:rPr>
            </w:pPr>
            <w:r w:rsidRPr="0013207F">
              <w:rPr>
                <w:b/>
                <w:bCs/>
                <w:sz w:val="16"/>
                <w:szCs w:val="16"/>
              </w:rPr>
              <w:t> </w:t>
            </w:r>
          </w:p>
        </w:tc>
        <w:tc>
          <w:tcPr>
            <w:tcW w:w="477" w:type="dxa"/>
            <w:vAlign w:val="center"/>
            <w:hideMark/>
          </w:tcPr>
          <w:p w14:paraId="55C4B160" w14:textId="77777777" w:rsidR="0013207F" w:rsidRPr="0013207F" w:rsidRDefault="0013207F" w:rsidP="0013207F">
            <w:pPr>
              <w:jc w:val="center"/>
              <w:rPr>
                <w:b/>
                <w:bCs/>
                <w:sz w:val="16"/>
                <w:szCs w:val="16"/>
              </w:rPr>
            </w:pPr>
            <w:r w:rsidRPr="0013207F">
              <w:rPr>
                <w:b/>
                <w:bCs/>
                <w:sz w:val="16"/>
                <w:szCs w:val="16"/>
              </w:rPr>
              <w:t> </w:t>
            </w:r>
          </w:p>
        </w:tc>
        <w:tc>
          <w:tcPr>
            <w:tcW w:w="688" w:type="dxa"/>
            <w:vAlign w:val="center"/>
            <w:hideMark/>
          </w:tcPr>
          <w:p w14:paraId="75D58D02" w14:textId="77777777" w:rsidR="0013207F" w:rsidRPr="0013207F" w:rsidRDefault="0013207F" w:rsidP="0013207F">
            <w:pPr>
              <w:jc w:val="center"/>
              <w:rPr>
                <w:b/>
                <w:bCs/>
                <w:sz w:val="16"/>
                <w:szCs w:val="16"/>
              </w:rPr>
            </w:pPr>
            <w:r w:rsidRPr="0013207F">
              <w:rPr>
                <w:b/>
                <w:bCs/>
                <w:sz w:val="16"/>
                <w:szCs w:val="16"/>
              </w:rPr>
              <w:t> </w:t>
            </w:r>
          </w:p>
        </w:tc>
        <w:tc>
          <w:tcPr>
            <w:tcW w:w="461" w:type="dxa"/>
            <w:vAlign w:val="center"/>
            <w:hideMark/>
          </w:tcPr>
          <w:p w14:paraId="1C8F7D77" w14:textId="77777777" w:rsidR="0013207F" w:rsidRPr="0013207F" w:rsidRDefault="0013207F" w:rsidP="0013207F">
            <w:pPr>
              <w:jc w:val="center"/>
              <w:rPr>
                <w:b/>
                <w:bCs/>
                <w:sz w:val="16"/>
                <w:szCs w:val="16"/>
              </w:rPr>
            </w:pPr>
            <w:r w:rsidRPr="0013207F">
              <w:rPr>
                <w:b/>
                <w:bCs/>
                <w:sz w:val="16"/>
                <w:szCs w:val="16"/>
              </w:rPr>
              <w:t> </w:t>
            </w:r>
          </w:p>
        </w:tc>
        <w:tc>
          <w:tcPr>
            <w:tcW w:w="1089" w:type="dxa"/>
            <w:noWrap/>
            <w:vAlign w:val="center"/>
            <w:hideMark/>
          </w:tcPr>
          <w:p w14:paraId="47CCFBE5" w14:textId="77777777" w:rsidR="0013207F" w:rsidRPr="0013207F" w:rsidRDefault="0013207F" w:rsidP="0013207F">
            <w:pPr>
              <w:jc w:val="right"/>
              <w:rPr>
                <w:sz w:val="16"/>
                <w:szCs w:val="16"/>
              </w:rPr>
            </w:pPr>
            <w:r w:rsidRPr="0013207F">
              <w:rPr>
                <w:sz w:val="16"/>
                <w:szCs w:val="16"/>
              </w:rPr>
              <w:t>3 550,0</w:t>
            </w:r>
          </w:p>
        </w:tc>
        <w:tc>
          <w:tcPr>
            <w:tcW w:w="1134" w:type="dxa"/>
            <w:noWrap/>
            <w:vAlign w:val="center"/>
            <w:hideMark/>
          </w:tcPr>
          <w:p w14:paraId="1DE86CD7" w14:textId="77777777" w:rsidR="0013207F" w:rsidRPr="0013207F" w:rsidRDefault="0013207F" w:rsidP="0013207F">
            <w:pPr>
              <w:jc w:val="right"/>
              <w:rPr>
                <w:sz w:val="16"/>
                <w:szCs w:val="16"/>
              </w:rPr>
            </w:pPr>
            <w:r w:rsidRPr="0013207F">
              <w:rPr>
                <w:sz w:val="16"/>
                <w:szCs w:val="16"/>
              </w:rPr>
              <w:t>3 550,0</w:t>
            </w:r>
          </w:p>
        </w:tc>
        <w:tc>
          <w:tcPr>
            <w:tcW w:w="993" w:type="dxa"/>
            <w:noWrap/>
            <w:vAlign w:val="center"/>
            <w:hideMark/>
          </w:tcPr>
          <w:p w14:paraId="78A4361D" w14:textId="77777777" w:rsidR="0013207F" w:rsidRPr="0013207F" w:rsidRDefault="0013207F" w:rsidP="0013207F">
            <w:pPr>
              <w:jc w:val="right"/>
              <w:rPr>
                <w:sz w:val="16"/>
                <w:szCs w:val="16"/>
              </w:rPr>
            </w:pPr>
            <w:r w:rsidRPr="0013207F">
              <w:rPr>
                <w:sz w:val="16"/>
                <w:szCs w:val="16"/>
              </w:rPr>
              <w:t>3 550,0</w:t>
            </w:r>
          </w:p>
        </w:tc>
      </w:tr>
      <w:tr w:rsidR="0013207F" w:rsidRPr="0013207F" w14:paraId="7720533D" w14:textId="77777777" w:rsidTr="0013207F">
        <w:trPr>
          <w:trHeight w:val="360"/>
        </w:trPr>
        <w:tc>
          <w:tcPr>
            <w:tcW w:w="3539" w:type="dxa"/>
            <w:vAlign w:val="center"/>
            <w:hideMark/>
          </w:tcPr>
          <w:p w14:paraId="4277E0A7" w14:textId="77777777" w:rsidR="0013207F" w:rsidRPr="0013207F" w:rsidRDefault="0013207F" w:rsidP="0013207F">
            <w:pPr>
              <w:rPr>
                <w:b/>
                <w:bCs/>
                <w:sz w:val="16"/>
                <w:szCs w:val="16"/>
              </w:rPr>
            </w:pPr>
            <w:r w:rsidRPr="0013207F">
              <w:rPr>
                <w:b/>
                <w:bCs/>
                <w:sz w:val="16"/>
                <w:szCs w:val="16"/>
              </w:rPr>
              <w:t>Периодическая печать и издательства</w:t>
            </w:r>
          </w:p>
        </w:tc>
        <w:tc>
          <w:tcPr>
            <w:tcW w:w="419" w:type="dxa"/>
            <w:vAlign w:val="center"/>
            <w:hideMark/>
          </w:tcPr>
          <w:p w14:paraId="0BF230DA" w14:textId="77777777" w:rsidR="0013207F" w:rsidRPr="0013207F" w:rsidRDefault="0013207F" w:rsidP="0013207F">
            <w:pPr>
              <w:jc w:val="center"/>
              <w:rPr>
                <w:sz w:val="16"/>
                <w:szCs w:val="16"/>
              </w:rPr>
            </w:pPr>
            <w:r w:rsidRPr="0013207F">
              <w:rPr>
                <w:sz w:val="16"/>
                <w:szCs w:val="16"/>
              </w:rPr>
              <w:t>12</w:t>
            </w:r>
          </w:p>
        </w:tc>
        <w:tc>
          <w:tcPr>
            <w:tcW w:w="564" w:type="dxa"/>
            <w:vAlign w:val="center"/>
            <w:hideMark/>
          </w:tcPr>
          <w:p w14:paraId="6548C7ED" w14:textId="77777777" w:rsidR="0013207F" w:rsidRPr="0013207F" w:rsidRDefault="0013207F" w:rsidP="0013207F">
            <w:pPr>
              <w:jc w:val="center"/>
              <w:rPr>
                <w:b/>
                <w:bCs/>
                <w:sz w:val="16"/>
                <w:szCs w:val="16"/>
              </w:rPr>
            </w:pPr>
            <w:r w:rsidRPr="0013207F">
              <w:rPr>
                <w:b/>
                <w:bCs/>
                <w:sz w:val="16"/>
                <w:szCs w:val="16"/>
              </w:rPr>
              <w:t>02</w:t>
            </w:r>
          </w:p>
        </w:tc>
        <w:tc>
          <w:tcPr>
            <w:tcW w:w="376" w:type="dxa"/>
            <w:vAlign w:val="center"/>
            <w:hideMark/>
          </w:tcPr>
          <w:p w14:paraId="342AB9CC" w14:textId="77777777" w:rsidR="0013207F" w:rsidRPr="0013207F" w:rsidRDefault="0013207F" w:rsidP="0013207F">
            <w:pPr>
              <w:jc w:val="center"/>
              <w:rPr>
                <w:b/>
                <w:bCs/>
                <w:sz w:val="16"/>
                <w:szCs w:val="16"/>
              </w:rPr>
            </w:pPr>
            <w:r w:rsidRPr="0013207F">
              <w:rPr>
                <w:b/>
                <w:bCs/>
                <w:sz w:val="16"/>
                <w:szCs w:val="16"/>
              </w:rPr>
              <w:t> </w:t>
            </w:r>
          </w:p>
        </w:tc>
        <w:tc>
          <w:tcPr>
            <w:tcW w:w="320" w:type="dxa"/>
            <w:vAlign w:val="center"/>
            <w:hideMark/>
          </w:tcPr>
          <w:p w14:paraId="662693C2" w14:textId="77777777" w:rsidR="0013207F" w:rsidRPr="0013207F" w:rsidRDefault="0013207F" w:rsidP="0013207F">
            <w:pPr>
              <w:jc w:val="center"/>
              <w:rPr>
                <w:b/>
                <w:bCs/>
                <w:sz w:val="16"/>
                <w:szCs w:val="16"/>
              </w:rPr>
            </w:pPr>
            <w:r w:rsidRPr="0013207F">
              <w:rPr>
                <w:b/>
                <w:bCs/>
                <w:sz w:val="16"/>
                <w:szCs w:val="16"/>
              </w:rPr>
              <w:t> </w:t>
            </w:r>
          </w:p>
        </w:tc>
        <w:tc>
          <w:tcPr>
            <w:tcW w:w="477" w:type="dxa"/>
            <w:vAlign w:val="center"/>
            <w:hideMark/>
          </w:tcPr>
          <w:p w14:paraId="70FF72B5" w14:textId="77777777" w:rsidR="0013207F" w:rsidRPr="0013207F" w:rsidRDefault="0013207F" w:rsidP="0013207F">
            <w:pPr>
              <w:jc w:val="center"/>
              <w:rPr>
                <w:b/>
                <w:bCs/>
                <w:sz w:val="16"/>
                <w:szCs w:val="16"/>
              </w:rPr>
            </w:pPr>
            <w:r w:rsidRPr="0013207F">
              <w:rPr>
                <w:b/>
                <w:bCs/>
                <w:sz w:val="16"/>
                <w:szCs w:val="16"/>
              </w:rPr>
              <w:t> </w:t>
            </w:r>
          </w:p>
        </w:tc>
        <w:tc>
          <w:tcPr>
            <w:tcW w:w="688" w:type="dxa"/>
            <w:vAlign w:val="center"/>
            <w:hideMark/>
          </w:tcPr>
          <w:p w14:paraId="12E085EA" w14:textId="77777777" w:rsidR="0013207F" w:rsidRPr="0013207F" w:rsidRDefault="0013207F" w:rsidP="0013207F">
            <w:pPr>
              <w:jc w:val="center"/>
              <w:rPr>
                <w:b/>
                <w:bCs/>
                <w:sz w:val="16"/>
                <w:szCs w:val="16"/>
              </w:rPr>
            </w:pPr>
            <w:r w:rsidRPr="0013207F">
              <w:rPr>
                <w:b/>
                <w:bCs/>
                <w:sz w:val="16"/>
                <w:szCs w:val="16"/>
              </w:rPr>
              <w:t> </w:t>
            </w:r>
          </w:p>
        </w:tc>
        <w:tc>
          <w:tcPr>
            <w:tcW w:w="461" w:type="dxa"/>
            <w:vAlign w:val="center"/>
            <w:hideMark/>
          </w:tcPr>
          <w:p w14:paraId="4A7E14BC" w14:textId="77777777" w:rsidR="0013207F" w:rsidRPr="0013207F" w:rsidRDefault="0013207F" w:rsidP="0013207F">
            <w:pPr>
              <w:jc w:val="center"/>
              <w:rPr>
                <w:b/>
                <w:bCs/>
                <w:sz w:val="16"/>
                <w:szCs w:val="16"/>
              </w:rPr>
            </w:pPr>
            <w:r w:rsidRPr="0013207F">
              <w:rPr>
                <w:b/>
                <w:bCs/>
                <w:sz w:val="16"/>
                <w:szCs w:val="16"/>
              </w:rPr>
              <w:t> </w:t>
            </w:r>
          </w:p>
        </w:tc>
        <w:tc>
          <w:tcPr>
            <w:tcW w:w="1089" w:type="dxa"/>
            <w:noWrap/>
            <w:vAlign w:val="center"/>
            <w:hideMark/>
          </w:tcPr>
          <w:p w14:paraId="61EE4903" w14:textId="77777777" w:rsidR="0013207F" w:rsidRPr="0013207F" w:rsidRDefault="0013207F" w:rsidP="0013207F">
            <w:pPr>
              <w:jc w:val="right"/>
              <w:rPr>
                <w:sz w:val="16"/>
                <w:szCs w:val="16"/>
              </w:rPr>
            </w:pPr>
            <w:r w:rsidRPr="0013207F">
              <w:rPr>
                <w:sz w:val="16"/>
                <w:szCs w:val="16"/>
              </w:rPr>
              <w:t>3 550,0</w:t>
            </w:r>
          </w:p>
        </w:tc>
        <w:tc>
          <w:tcPr>
            <w:tcW w:w="1134" w:type="dxa"/>
            <w:noWrap/>
            <w:vAlign w:val="center"/>
            <w:hideMark/>
          </w:tcPr>
          <w:p w14:paraId="0D73D454" w14:textId="77777777" w:rsidR="0013207F" w:rsidRPr="0013207F" w:rsidRDefault="0013207F" w:rsidP="0013207F">
            <w:pPr>
              <w:jc w:val="right"/>
              <w:rPr>
                <w:sz w:val="16"/>
                <w:szCs w:val="16"/>
              </w:rPr>
            </w:pPr>
            <w:r w:rsidRPr="0013207F">
              <w:rPr>
                <w:sz w:val="16"/>
                <w:szCs w:val="16"/>
              </w:rPr>
              <w:t>3 550,0</w:t>
            </w:r>
          </w:p>
        </w:tc>
        <w:tc>
          <w:tcPr>
            <w:tcW w:w="993" w:type="dxa"/>
            <w:noWrap/>
            <w:vAlign w:val="center"/>
            <w:hideMark/>
          </w:tcPr>
          <w:p w14:paraId="2FA564FF" w14:textId="77777777" w:rsidR="0013207F" w:rsidRPr="0013207F" w:rsidRDefault="0013207F" w:rsidP="0013207F">
            <w:pPr>
              <w:jc w:val="right"/>
              <w:rPr>
                <w:sz w:val="16"/>
                <w:szCs w:val="16"/>
              </w:rPr>
            </w:pPr>
            <w:r w:rsidRPr="0013207F">
              <w:rPr>
                <w:sz w:val="16"/>
                <w:szCs w:val="16"/>
              </w:rPr>
              <w:t>3 550,0</w:t>
            </w:r>
          </w:p>
        </w:tc>
      </w:tr>
      <w:tr w:rsidR="0013207F" w:rsidRPr="0013207F" w14:paraId="61B80E5C" w14:textId="77777777" w:rsidTr="0013207F">
        <w:trPr>
          <w:trHeight w:val="585"/>
        </w:trPr>
        <w:tc>
          <w:tcPr>
            <w:tcW w:w="3539" w:type="dxa"/>
            <w:vAlign w:val="center"/>
            <w:hideMark/>
          </w:tcPr>
          <w:p w14:paraId="2E264BBD" w14:textId="77777777" w:rsidR="0013207F" w:rsidRPr="0013207F" w:rsidRDefault="0013207F" w:rsidP="0013207F">
            <w:pPr>
              <w:rPr>
                <w:b/>
                <w:bCs/>
                <w:sz w:val="16"/>
                <w:szCs w:val="16"/>
              </w:rPr>
            </w:pPr>
            <w:r w:rsidRPr="0013207F">
              <w:rPr>
                <w:b/>
                <w:bCs/>
                <w:sz w:val="16"/>
                <w:szCs w:val="16"/>
              </w:rPr>
              <w:t>Непрограммные расходы главных распорядителей средств бюджета Рузаевского муниципального района Республики Мордовия</w:t>
            </w:r>
          </w:p>
        </w:tc>
        <w:tc>
          <w:tcPr>
            <w:tcW w:w="419" w:type="dxa"/>
            <w:vAlign w:val="center"/>
            <w:hideMark/>
          </w:tcPr>
          <w:p w14:paraId="0E345FD0" w14:textId="77777777" w:rsidR="0013207F" w:rsidRPr="0013207F" w:rsidRDefault="0013207F" w:rsidP="0013207F">
            <w:pPr>
              <w:jc w:val="center"/>
              <w:rPr>
                <w:sz w:val="16"/>
                <w:szCs w:val="16"/>
              </w:rPr>
            </w:pPr>
            <w:r w:rsidRPr="0013207F">
              <w:rPr>
                <w:sz w:val="16"/>
                <w:szCs w:val="16"/>
              </w:rPr>
              <w:t>12</w:t>
            </w:r>
          </w:p>
        </w:tc>
        <w:tc>
          <w:tcPr>
            <w:tcW w:w="564" w:type="dxa"/>
            <w:vAlign w:val="center"/>
            <w:hideMark/>
          </w:tcPr>
          <w:p w14:paraId="0A4C735A" w14:textId="77777777" w:rsidR="0013207F" w:rsidRPr="0013207F" w:rsidRDefault="0013207F" w:rsidP="0013207F">
            <w:pPr>
              <w:jc w:val="center"/>
              <w:rPr>
                <w:b/>
                <w:bCs/>
                <w:sz w:val="16"/>
                <w:szCs w:val="16"/>
              </w:rPr>
            </w:pPr>
            <w:r w:rsidRPr="0013207F">
              <w:rPr>
                <w:b/>
                <w:bCs/>
                <w:sz w:val="16"/>
                <w:szCs w:val="16"/>
              </w:rPr>
              <w:t>02</w:t>
            </w:r>
          </w:p>
        </w:tc>
        <w:tc>
          <w:tcPr>
            <w:tcW w:w="376" w:type="dxa"/>
            <w:vAlign w:val="center"/>
            <w:hideMark/>
          </w:tcPr>
          <w:p w14:paraId="31F1ED6E" w14:textId="77777777" w:rsidR="0013207F" w:rsidRPr="0013207F" w:rsidRDefault="0013207F" w:rsidP="0013207F">
            <w:pPr>
              <w:jc w:val="center"/>
              <w:rPr>
                <w:b/>
                <w:bCs/>
                <w:sz w:val="16"/>
                <w:szCs w:val="16"/>
              </w:rPr>
            </w:pPr>
            <w:r w:rsidRPr="0013207F">
              <w:rPr>
                <w:b/>
                <w:bCs/>
                <w:sz w:val="16"/>
                <w:szCs w:val="16"/>
              </w:rPr>
              <w:t>89</w:t>
            </w:r>
          </w:p>
        </w:tc>
        <w:tc>
          <w:tcPr>
            <w:tcW w:w="320" w:type="dxa"/>
            <w:vAlign w:val="center"/>
            <w:hideMark/>
          </w:tcPr>
          <w:p w14:paraId="292E7578" w14:textId="77777777" w:rsidR="0013207F" w:rsidRPr="0013207F" w:rsidRDefault="0013207F" w:rsidP="0013207F">
            <w:pPr>
              <w:jc w:val="center"/>
              <w:rPr>
                <w:b/>
                <w:bCs/>
                <w:sz w:val="16"/>
                <w:szCs w:val="16"/>
              </w:rPr>
            </w:pPr>
            <w:r w:rsidRPr="0013207F">
              <w:rPr>
                <w:b/>
                <w:bCs/>
                <w:sz w:val="16"/>
                <w:szCs w:val="16"/>
              </w:rPr>
              <w:t>0</w:t>
            </w:r>
          </w:p>
        </w:tc>
        <w:tc>
          <w:tcPr>
            <w:tcW w:w="477" w:type="dxa"/>
            <w:vAlign w:val="center"/>
            <w:hideMark/>
          </w:tcPr>
          <w:p w14:paraId="765D54A2" w14:textId="77777777" w:rsidR="0013207F" w:rsidRPr="0013207F" w:rsidRDefault="0013207F" w:rsidP="0013207F">
            <w:pPr>
              <w:jc w:val="center"/>
              <w:rPr>
                <w:b/>
                <w:bCs/>
                <w:sz w:val="16"/>
                <w:szCs w:val="16"/>
              </w:rPr>
            </w:pPr>
            <w:r w:rsidRPr="0013207F">
              <w:rPr>
                <w:b/>
                <w:bCs/>
                <w:sz w:val="16"/>
                <w:szCs w:val="16"/>
              </w:rPr>
              <w:t> </w:t>
            </w:r>
          </w:p>
        </w:tc>
        <w:tc>
          <w:tcPr>
            <w:tcW w:w="688" w:type="dxa"/>
            <w:vAlign w:val="center"/>
            <w:hideMark/>
          </w:tcPr>
          <w:p w14:paraId="7584B519" w14:textId="77777777" w:rsidR="0013207F" w:rsidRPr="0013207F" w:rsidRDefault="0013207F" w:rsidP="0013207F">
            <w:pPr>
              <w:jc w:val="center"/>
              <w:rPr>
                <w:b/>
                <w:bCs/>
                <w:sz w:val="16"/>
                <w:szCs w:val="16"/>
              </w:rPr>
            </w:pPr>
            <w:r w:rsidRPr="0013207F">
              <w:rPr>
                <w:b/>
                <w:bCs/>
                <w:sz w:val="16"/>
                <w:szCs w:val="16"/>
              </w:rPr>
              <w:t> </w:t>
            </w:r>
          </w:p>
        </w:tc>
        <w:tc>
          <w:tcPr>
            <w:tcW w:w="461" w:type="dxa"/>
            <w:vAlign w:val="center"/>
            <w:hideMark/>
          </w:tcPr>
          <w:p w14:paraId="7F246FCC" w14:textId="77777777" w:rsidR="0013207F" w:rsidRPr="0013207F" w:rsidRDefault="0013207F" w:rsidP="0013207F">
            <w:pPr>
              <w:jc w:val="center"/>
              <w:rPr>
                <w:b/>
                <w:bCs/>
                <w:sz w:val="16"/>
                <w:szCs w:val="16"/>
              </w:rPr>
            </w:pPr>
            <w:r w:rsidRPr="0013207F">
              <w:rPr>
                <w:b/>
                <w:bCs/>
                <w:sz w:val="16"/>
                <w:szCs w:val="16"/>
              </w:rPr>
              <w:t> </w:t>
            </w:r>
          </w:p>
        </w:tc>
        <w:tc>
          <w:tcPr>
            <w:tcW w:w="1089" w:type="dxa"/>
            <w:noWrap/>
            <w:vAlign w:val="center"/>
            <w:hideMark/>
          </w:tcPr>
          <w:p w14:paraId="33E1DEB8" w14:textId="77777777" w:rsidR="0013207F" w:rsidRPr="0013207F" w:rsidRDefault="0013207F" w:rsidP="0013207F">
            <w:pPr>
              <w:jc w:val="right"/>
              <w:rPr>
                <w:sz w:val="16"/>
                <w:szCs w:val="16"/>
              </w:rPr>
            </w:pPr>
            <w:r w:rsidRPr="0013207F">
              <w:rPr>
                <w:sz w:val="16"/>
                <w:szCs w:val="16"/>
              </w:rPr>
              <w:t>3 550,0</w:t>
            </w:r>
          </w:p>
        </w:tc>
        <w:tc>
          <w:tcPr>
            <w:tcW w:w="1134" w:type="dxa"/>
            <w:noWrap/>
            <w:vAlign w:val="center"/>
            <w:hideMark/>
          </w:tcPr>
          <w:p w14:paraId="7B2A0B30" w14:textId="77777777" w:rsidR="0013207F" w:rsidRPr="0013207F" w:rsidRDefault="0013207F" w:rsidP="0013207F">
            <w:pPr>
              <w:jc w:val="right"/>
              <w:rPr>
                <w:sz w:val="16"/>
                <w:szCs w:val="16"/>
              </w:rPr>
            </w:pPr>
            <w:r w:rsidRPr="0013207F">
              <w:rPr>
                <w:sz w:val="16"/>
                <w:szCs w:val="16"/>
              </w:rPr>
              <w:t>3 550,0</w:t>
            </w:r>
          </w:p>
        </w:tc>
        <w:tc>
          <w:tcPr>
            <w:tcW w:w="993" w:type="dxa"/>
            <w:noWrap/>
            <w:vAlign w:val="center"/>
            <w:hideMark/>
          </w:tcPr>
          <w:p w14:paraId="16FC222E" w14:textId="77777777" w:rsidR="0013207F" w:rsidRPr="0013207F" w:rsidRDefault="0013207F" w:rsidP="0013207F">
            <w:pPr>
              <w:jc w:val="right"/>
              <w:rPr>
                <w:sz w:val="16"/>
                <w:szCs w:val="16"/>
              </w:rPr>
            </w:pPr>
            <w:r w:rsidRPr="0013207F">
              <w:rPr>
                <w:sz w:val="16"/>
                <w:szCs w:val="16"/>
              </w:rPr>
              <w:t>3 550,0</w:t>
            </w:r>
          </w:p>
        </w:tc>
      </w:tr>
      <w:tr w:rsidR="0013207F" w:rsidRPr="0013207F" w14:paraId="0C65983B" w14:textId="77777777" w:rsidTr="0013207F">
        <w:trPr>
          <w:trHeight w:val="570"/>
        </w:trPr>
        <w:tc>
          <w:tcPr>
            <w:tcW w:w="3539" w:type="dxa"/>
            <w:vAlign w:val="center"/>
            <w:hideMark/>
          </w:tcPr>
          <w:p w14:paraId="6D0BBC7B" w14:textId="77777777" w:rsidR="0013207F" w:rsidRPr="0013207F" w:rsidRDefault="0013207F" w:rsidP="0013207F">
            <w:pPr>
              <w:rPr>
                <w:b/>
                <w:bCs/>
                <w:sz w:val="16"/>
                <w:szCs w:val="16"/>
              </w:rPr>
            </w:pPr>
            <w:r w:rsidRPr="0013207F">
              <w:rPr>
                <w:b/>
                <w:bCs/>
                <w:sz w:val="16"/>
                <w:szCs w:val="16"/>
              </w:rPr>
              <w:t>Основное мероприятие "Осуществление полномочий по организации в границах поселения электро-, газо- и водоснабжения населения, водоотведения в пределах полномочий, установленных законодательством Российской Федерации"</w:t>
            </w:r>
          </w:p>
        </w:tc>
        <w:tc>
          <w:tcPr>
            <w:tcW w:w="419" w:type="dxa"/>
            <w:vAlign w:val="center"/>
            <w:hideMark/>
          </w:tcPr>
          <w:p w14:paraId="764AAB73" w14:textId="77777777" w:rsidR="0013207F" w:rsidRPr="0013207F" w:rsidRDefault="0013207F" w:rsidP="0013207F">
            <w:pPr>
              <w:jc w:val="center"/>
              <w:rPr>
                <w:sz w:val="16"/>
                <w:szCs w:val="16"/>
              </w:rPr>
            </w:pPr>
            <w:r w:rsidRPr="0013207F">
              <w:rPr>
                <w:sz w:val="16"/>
                <w:szCs w:val="16"/>
              </w:rPr>
              <w:t>12</w:t>
            </w:r>
          </w:p>
        </w:tc>
        <w:tc>
          <w:tcPr>
            <w:tcW w:w="564" w:type="dxa"/>
            <w:vAlign w:val="center"/>
            <w:hideMark/>
          </w:tcPr>
          <w:p w14:paraId="29A042DB" w14:textId="77777777" w:rsidR="0013207F" w:rsidRPr="0013207F" w:rsidRDefault="0013207F" w:rsidP="0013207F">
            <w:pPr>
              <w:jc w:val="center"/>
              <w:rPr>
                <w:b/>
                <w:bCs/>
                <w:sz w:val="16"/>
                <w:szCs w:val="16"/>
              </w:rPr>
            </w:pPr>
            <w:r w:rsidRPr="0013207F">
              <w:rPr>
                <w:b/>
                <w:bCs/>
                <w:sz w:val="16"/>
                <w:szCs w:val="16"/>
              </w:rPr>
              <w:t>02</w:t>
            </w:r>
          </w:p>
        </w:tc>
        <w:tc>
          <w:tcPr>
            <w:tcW w:w="376" w:type="dxa"/>
            <w:vAlign w:val="center"/>
            <w:hideMark/>
          </w:tcPr>
          <w:p w14:paraId="04318A94" w14:textId="77777777" w:rsidR="0013207F" w:rsidRPr="0013207F" w:rsidRDefault="0013207F" w:rsidP="0013207F">
            <w:pPr>
              <w:jc w:val="center"/>
              <w:rPr>
                <w:b/>
                <w:bCs/>
                <w:sz w:val="16"/>
                <w:szCs w:val="16"/>
              </w:rPr>
            </w:pPr>
            <w:r w:rsidRPr="0013207F">
              <w:rPr>
                <w:b/>
                <w:bCs/>
                <w:sz w:val="16"/>
                <w:szCs w:val="16"/>
              </w:rPr>
              <w:t>89</w:t>
            </w:r>
          </w:p>
        </w:tc>
        <w:tc>
          <w:tcPr>
            <w:tcW w:w="320" w:type="dxa"/>
            <w:vAlign w:val="center"/>
            <w:hideMark/>
          </w:tcPr>
          <w:p w14:paraId="7B9DFA06" w14:textId="77777777" w:rsidR="0013207F" w:rsidRPr="0013207F" w:rsidRDefault="0013207F" w:rsidP="0013207F">
            <w:pPr>
              <w:jc w:val="center"/>
              <w:rPr>
                <w:b/>
                <w:bCs/>
                <w:sz w:val="16"/>
                <w:szCs w:val="16"/>
              </w:rPr>
            </w:pPr>
            <w:r w:rsidRPr="0013207F">
              <w:rPr>
                <w:b/>
                <w:bCs/>
                <w:sz w:val="16"/>
                <w:szCs w:val="16"/>
              </w:rPr>
              <w:t>1</w:t>
            </w:r>
          </w:p>
        </w:tc>
        <w:tc>
          <w:tcPr>
            <w:tcW w:w="477" w:type="dxa"/>
            <w:vAlign w:val="center"/>
            <w:hideMark/>
          </w:tcPr>
          <w:p w14:paraId="768DA319" w14:textId="77777777" w:rsidR="0013207F" w:rsidRPr="0013207F" w:rsidRDefault="0013207F" w:rsidP="0013207F">
            <w:pPr>
              <w:jc w:val="center"/>
              <w:rPr>
                <w:b/>
                <w:bCs/>
                <w:sz w:val="16"/>
                <w:szCs w:val="16"/>
              </w:rPr>
            </w:pPr>
            <w:r w:rsidRPr="0013207F">
              <w:rPr>
                <w:b/>
                <w:bCs/>
                <w:sz w:val="16"/>
                <w:szCs w:val="16"/>
              </w:rPr>
              <w:t> </w:t>
            </w:r>
          </w:p>
        </w:tc>
        <w:tc>
          <w:tcPr>
            <w:tcW w:w="688" w:type="dxa"/>
            <w:vAlign w:val="center"/>
            <w:hideMark/>
          </w:tcPr>
          <w:p w14:paraId="32B6FE14" w14:textId="77777777" w:rsidR="0013207F" w:rsidRPr="0013207F" w:rsidRDefault="0013207F" w:rsidP="0013207F">
            <w:pPr>
              <w:jc w:val="center"/>
              <w:rPr>
                <w:b/>
                <w:bCs/>
                <w:sz w:val="16"/>
                <w:szCs w:val="16"/>
              </w:rPr>
            </w:pPr>
            <w:r w:rsidRPr="0013207F">
              <w:rPr>
                <w:b/>
                <w:bCs/>
                <w:sz w:val="16"/>
                <w:szCs w:val="16"/>
              </w:rPr>
              <w:t> </w:t>
            </w:r>
          </w:p>
        </w:tc>
        <w:tc>
          <w:tcPr>
            <w:tcW w:w="461" w:type="dxa"/>
            <w:vAlign w:val="center"/>
            <w:hideMark/>
          </w:tcPr>
          <w:p w14:paraId="313E12D1" w14:textId="77777777" w:rsidR="0013207F" w:rsidRPr="0013207F" w:rsidRDefault="0013207F" w:rsidP="0013207F">
            <w:pPr>
              <w:jc w:val="center"/>
              <w:rPr>
                <w:b/>
                <w:bCs/>
                <w:sz w:val="16"/>
                <w:szCs w:val="16"/>
              </w:rPr>
            </w:pPr>
            <w:r w:rsidRPr="0013207F">
              <w:rPr>
                <w:b/>
                <w:bCs/>
                <w:sz w:val="16"/>
                <w:szCs w:val="16"/>
              </w:rPr>
              <w:t> </w:t>
            </w:r>
          </w:p>
        </w:tc>
        <w:tc>
          <w:tcPr>
            <w:tcW w:w="1089" w:type="dxa"/>
            <w:noWrap/>
            <w:vAlign w:val="center"/>
            <w:hideMark/>
          </w:tcPr>
          <w:p w14:paraId="3564B5B1" w14:textId="77777777" w:rsidR="0013207F" w:rsidRPr="0013207F" w:rsidRDefault="0013207F" w:rsidP="0013207F">
            <w:pPr>
              <w:jc w:val="right"/>
              <w:rPr>
                <w:sz w:val="16"/>
                <w:szCs w:val="16"/>
              </w:rPr>
            </w:pPr>
            <w:r w:rsidRPr="0013207F">
              <w:rPr>
                <w:sz w:val="16"/>
                <w:szCs w:val="16"/>
              </w:rPr>
              <w:t>3 550,0</w:t>
            </w:r>
          </w:p>
        </w:tc>
        <w:tc>
          <w:tcPr>
            <w:tcW w:w="1134" w:type="dxa"/>
            <w:noWrap/>
            <w:vAlign w:val="center"/>
            <w:hideMark/>
          </w:tcPr>
          <w:p w14:paraId="739B1200" w14:textId="77777777" w:rsidR="0013207F" w:rsidRPr="0013207F" w:rsidRDefault="0013207F" w:rsidP="0013207F">
            <w:pPr>
              <w:jc w:val="right"/>
              <w:rPr>
                <w:sz w:val="16"/>
                <w:szCs w:val="16"/>
              </w:rPr>
            </w:pPr>
            <w:r w:rsidRPr="0013207F">
              <w:rPr>
                <w:sz w:val="16"/>
                <w:szCs w:val="16"/>
              </w:rPr>
              <w:t>3 550,0</w:t>
            </w:r>
          </w:p>
        </w:tc>
        <w:tc>
          <w:tcPr>
            <w:tcW w:w="993" w:type="dxa"/>
            <w:noWrap/>
            <w:vAlign w:val="center"/>
            <w:hideMark/>
          </w:tcPr>
          <w:p w14:paraId="1F0E8DE0" w14:textId="77777777" w:rsidR="0013207F" w:rsidRPr="0013207F" w:rsidRDefault="0013207F" w:rsidP="0013207F">
            <w:pPr>
              <w:jc w:val="right"/>
              <w:rPr>
                <w:sz w:val="16"/>
                <w:szCs w:val="16"/>
              </w:rPr>
            </w:pPr>
            <w:r w:rsidRPr="0013207F">
              <w:rPr>
                <w:sz w:val="16"/>
                <w:szCs w:val="16"/>
              </w:rPr>
              <w:t>3 550,0</w:t>
            </w:r>
          </w:p>
        </w:tc>
      </w:tr>
      <w:tr w:rsidR="0013207F" w:rsidRPr="0013207F" w14:paraId="66AC2896" w14:textId="77777777" w:rsidTr="0013207F">
        <w:trPr>
          <w:trHeight w:val="555"/>
        </w:trPr>
        <w:tc>
          <w:tcPr>
            <w:tcW w:w="3539" w:type="dxa"/>
            <w:vAlign w:val="center"/>
            <w:hideMark/>
          </w:tcPr>
          <w:p w14:paraId="308DB859" w14:textId="77777777" w:rsidR="0013207F" w:rsidRPr="0013207F" w:rsidRDefault="0013207F" w:rsidP="0013207F">
            <w:pPr>
              <w:rPr>
                <w:b/>
                <w:bCs/>
                <w:i/>
                <w:iCs/>
                <w:sz w:val="16"/>
                <w:szCs w:val="16"/>
              </w:rPr>
            </w:pPr>
            <w:r w:rsidRPr="0013207F">
              <w:rPr>
                <w:b/>
                <w:bCs/>
                <w:i/>
                <w:iCs/>
                <w:sz w:val="16"/>
                <w:szCs w:val="16"/>
              </w:rPr>
              <w:t>Субсидии на поддержку социально ориентированных некоммерческих организаций</w:t>
            </w:r>
          </w:p>
        </w:tc>
        <w:tc>
          <w:tcPr>
            <w:tcW w:w="419" w:type="dxa"/>
            <w:vAlign w:val="center"/>
            <w:hideMark/>
          </w:tcPr>
          <w:p w14:paraId="47E5E88D" w14:textId="77777777" w:rsidR="0013207F" w:rsidRPr="0013207F" w:rsidRDefault="0013207F" w:rsidP="0013207F">
            <w:pPr>
              <w:jc w:val="center"/>
              <w:rPr>
                <w:sz w:val="16"/>
                <w:szCs w:val="16"/>
              </w:rPr>
            </w:pPr>
            <w:r w:rsidRPr="0013207F">
              <w:rPr>
                <w:sz w:val="16"/>
                <w:szCs w:val="16"/>
              </w:rPr>
              <w:t>12</w:t>
            </w:r>
          </w:p>
        </w:tc>
        <w:tc>
          <w:tcPr>
            <w:tcW w:w="564" w:type="dxa"/>
            <w:vAlign w:val="center"/>
            <w:hideMark/>
          </w:tcPr>
          <w:p w14:paraId="5A17483B" w14:textId="77777777" w:rsidR="0013207F" w:rsidRPr="0013207F" w:rsidRDefault="0013207F" w:rsidP="0013207F">
            <w:pPr>
              <w:jc w:val="center"/>
              <w:rPr>
                <w:b/>
                <w:bCs/>
                <w:sz w:val="16"/>
                <w:szCs w:val="16"/>
              </w:rPr>
            </w:pPr>
            <w:r w:rsidRPr="0013207F">
              <w:rPr>
                <w:b/>
                <w:bCs/>
                <w:sz w:val="16"/>
                <w:szCs w:val="16"/>
              </w:rPr>
              <w:t>02</w:t>
            </w:r>
          </w:p>
        </w:tc>
        <w:tc>
          <w:tcPr>
            <w:tcW w:w="376" w:type="dxa"/>
            <w:vAlign w:val="center"/>
            <w:hideMark/>
          </w:tcPr>
          <w:p w14:paraId="4A3AE590" w14:textId="77777777" w:rsidR="0013207F" w:rsidRPr="0013207F" w:rsidRDefault="0013207F" w:rsidP="0013207F">
            <w:pPr>
              <w:jc w:val="center"/>
              <w:rPr>
                <w:b/>
                <w:bCs/>
                <w:i/>
                <w:iCs/>
                <w:sz w:val="16"/>
                <w:szCs w:val="16"/>
              </w:rPr>
            </w:pPr>
            <w:r w:rsidRPr="0013207F">
              <w:rPr>
                <w:b/>
                <w:bCs/>
                <w:i/>
                <w:iCs/>
                <w:sz w:val="16"/>
                <w:szCs w:val="16"/>
              </w:rPr>
              <w:t>89</w:t>
            </w:r>
          </w:p>
        </w:tc>
        <w:tc>
          <w:tcPr>
            <w:tcW w:w="320" w:type="dxa"/>
            <w:vAlign w:val="center"/>
            <w:hideMark/>
          </w:tcPr>
          <w:p w14:paraId="50858EE4" w14:textId="77777777" w:rsidR="0013207F" w:rsidRPr="0013207F" w:rsidRDefault="0013207F" w:rsidP="0013207F">
            <w:pPr>
              <w:jc w:val="center"/>
              <w:rPr>
                <w:b/>
                <w:bCs/>
                <w:i/>
                <w:iCs/>
                <w:sz w:val="16"/>
                <w:szCs w:val="16"/>
              </w:rPr>
            </w:pPr>
            <w:r w:rsidRPr="0013207F">
              <w:rPr>
                <w:b/>
                <w:bCs/>
                <w:i/>
                <w:iCs/>
                <w:sz w:val="16"/>
                <w:szCs w:val="16"/>
              </w:rPr>
              <w:t>1</w:t>
            </w:r>
          </w:p>
        </w:tc>
        <w:tc>
          <w:tcPr>
            <w:tcW w:w="477" w:type="dxa"/>
            <w:vAlign w:val="center"/>
            <w:hideMark/>
          </w:tcPr>
          <w:p w14:paraId="2EC7A8E8" w14:textId="77777777" w:rsidR="0013207F" w:rsidRPr="0013207F" w:rsidRDefault="0013207F" w:rsidP="0013207F">
            <w:pPr>
              <w:jc w:val="center"/>
              <w:rPr>
                <w:b/>
                <w:bCs/>
                <w:i/>
                <w:iCs/>
                <w:sz w:val="16"/>
                <w:szCs w:val="16"/>
              </w:rPr>
            </w:pPr>
            <w:r w:rsidRPr="0013207F">
              <w:rPr>
                <w:b/>
                <w:bCs/>
                <w:i/>
                <w:iCs/>
                <w:sz w:val="16"/>
                <w:szCs w:val="16"/>
              </w:rPr>
              <w:t>00</w:t>
            </w:r>
          </w:p>
        </w:tc>
        <w:tc>
          <w:tcPr>
            <w:tcW w:w="688" w:type="dxa"/>
            <w:vAlign w:val="center"/>
            <w:hideMark/>
          </w:tcPr>
          <w:p w14:paraId="3CA78B39" w14:textId="77777777" w:rsidR="0013207F" w:rsidRPr="0013207F" w:rsidRDefault="0013207F" w:rsidP="0013207F">
            <w:pPr>
              <w:jc w:val="center"/>
              <w:rPr>
                <w:b/>
                <w:bCs/>
                <w:i/>
                <w:iCs/>
                <w:sz w:val="16"/>
                <w:szCs w:val="16"/>
              </w:rPr>
            </w:pPr>
            <w:r w:rsidRPr="0013207F">
              <w:rPr>
                <w:b/>
                <w:bCs/>
                <w:i/>
                <w:iCs/>
                <w:sz w:val="16"/>
                <w:szCs w:val="16"/>
              </w:rPr>
              <w:t>91010</w:t>
            </w:r>
          </w:p>
        </w:tc>
        <w:tc>
          <w:tcPr>
            <w:tcW w:w="461" w:type="dxa"/>
            <w:vAlign w:val="center"/>
            <w:hideMark/>
          </w:tcPr>
          <w:p w14:paraId="0294D35E" w14:textId="77777777" w:rsidR="0013207F" w:rsidRPr="0013207F" w:rsidRDefault="0013207F" w:rsidP="0013207F">
            <w:pPr>
              <w:jc w:val="center"/>
              <w:rPr>
                <w:b/>
                <w:bCs/>
                <w:i/>
                <w:iCs/>
                <w:sz w:val="16"/>
                <w:szCs w:val="16"/>
              </w:rPr>
            </w:pPr>
            <w:r w:rsidRPr="0013207F">
              <w:rPr>
                <w:b/>
                <w:bCs/>
                <w:i/>
                <w:iCs/>
                <w:sz w:val="16"/>
                <w:szCs w:val="16"/>
              </w:rPr>
              <w:t> </w:t>
            </w:r>
          </w:p>
        </w:tc>
        <w:tc>
          <w:tcPr>
            <w:tcW w:w="1089" w:type="dxa"/>
            <w:noWrap/>
            <w:vAlign w:val="center"/>
            <w:hideMark/>
          </w:tcPr>
          <w:p w14:paraId="227D5F78" w14:textId="77777777" w:rsidR="0013207F" w:rsidRPr="0013207F" w:rsidRDefault="0013207F" w:rsidP="0013207F">
            <w:pPr>
              <w:jc w:val="right"/>
              <w:rPr>
                <w:sz w:val="16"/>
                <w:szCs w:val="16"/>
              </w:rPr>
            </w:pPr>
            <w:r w:rsidRPr="0013207F">
              <w:rPr>
                <w:sz w:val="16"/>
                <w:szCs w:val="16"/>
              </w:rPr>
              <w:t>3 550,0</w:t>
            </w:r>
          </w:p>
        </w:tc>
        <w:tc>
          <w:tcPr>
            <w:tcW w:w="1134" w:type="dxa"/>
            <w:noWrap/>
            <w:vAlign w:val="center"/>
            <w:hideMark/>
          </w:tcPr>
          <w:p w14:paraId="3EC4396A" w14:textId="77777777" w:rsidR="0013207F" w:rsidRPr="0013207F" w:rsidRDefault="0013207F" w:rsidP="0013207F">
            <w:pPr>
              <w:jc w:val="right"/>
              <w:rPr>
                <w:sz w:val="16"/>
                <w:szCs w:val="16"/>
              </w:rPr>
            </w:pPr>
            <w:r w:rsidRPr="0013207F">
              <w:rPr>
                <w:sz w:val="16"/>
                <w:szCs w:val="16"/>
              </w:rPr>
              <w:t>3 550,0</w:t>
            </w:r>
          </w:p>
        </w:tc>
        <w:tc>
          <w:tcPr>
            <w:tcW w:w="993" w:type="dxa"/>
            <w:noWrap/>
            <w:vAlign w:val="center"/>
            <w:hideMark/>
          </w:tcPr>
          <w:p w14:paraId="08DB788B" w14:textId="77777777" w:rsidR="0013207F" w:rsidRPr="0013207F" w:rsidRDefault="0013207F" w:rsidP="0013207F">
            <w:pPr>
              <w:jc w:val="right"/>
              <w:rPr>
                <w:sz w:val="16"/>
                <w:szCs w:val="16"/>
              </w:rPr>
            </w:pPr>
            <w:r w:rsidRPr="0013207F">
              <w:rPr>
                <w:sz w:val="16"/>
                <w:szCs w:val="16"/>
              </w:rPr>
              <w:t>3 550,0</w:t>
            </w:r>
          </w:p>
        </w:tc>
      </w:tr>
      <w:tr w:rsidR="0013207F" w:rsidRPr="0013207F" w14:paraId="2421C957" w14:textId="77777777" w:rsidTr="0013207F">
        <w:trPr>
          <w:trHeight w:val="555"/>
        </w:trPr>
        <w:tc>
          <w:tcPr>
            <w:tcW w:w="3539" w:type="dxa"/>
            <w:vAlign w:val="center"/>
            <w:hideMark/>
          </w:tcPr>
          <w:p w14:paraId="759DF641" w14:textId="77777777" w:rsidR="0013207F" w:rsidRPr="0013207F" w:rsidRDefault="0013207F" w:rsidP="0013207F">
            <w:pPr>
              <w:rPr>
                <w:sz w:val="16"/>
                <w:szCs w:val="16"/>
              </w:rPr>
            </w:pPr>
            <w:r w:rsidRPr="0013207F">
              <w:rPr>
                <w:sz w:val="16"/>
                <w:szCs w:val="16"/>
              </w:rPr>
              <w:t>Предоставление субсидий бюджетным, автономным учреждениям и иным некоммерческим организациям</w:t>
            </w:r>
          </w:p>
        </w:tc>
        <w:tc>
          <w:tcPr>
            <w:tcW w:w="419" w:type="dxa"/>
            <w:vAlign w:val="center"/>
            <w:hideMark/>
          </w:tcPr>
          <w:p w14:paraId="47FD0DCE" w14:textId="77777777" w:rsidR="0013207F" w:rsidRPr="0013207F" w:rsidRDefault="0013207F" w:rsidP="0013207F">
            <w:pPr>
              <w:jc w:val="center"/>
              <w:rPr>
                <w:sz w:val="16"/>
                <w:szCs w:val="16"/>
              </w:rPr>
            </w:pPr>
            <w:r w:rsidRPr="0013207F">
              <w:rPr>
                <w:sz w:val="16"/>
                <w:szCs w:val="16"/>
              </w:rPr>
              <w:t>12</w:t>
            </w:r>
          </w:p>
        </w:tc>
        <w:tc>
          <w:tcPr>
            <w:tcW w:w="564" w:type="dxa"/>
            <w:vAlign w:val="center"/>
            <w:hideMark/>
          </w:tcPr>
          <w:p w14:paraId="52076AC8" w14:textId="77777777" w:rsidR="0013207F" w:rsidRPr="0013207F" w:rsidRDefault="0013207F" w:rsidP="0013207F">
            <w:pPr>
              <w:jc w:val="center"/>
              <w:rPr>
                <w:sz w:val="16"/>
                <w:szCs w:val="16"/>
              </w:rPr>
            </w:pPr>
            <w:r w:rsidRPr="0013207F">
              <w:rPr>
                <w:sz w:val="16"/>
                <w:szCs w:val="16"/>
              </w:rPr>
              <w:t>02</w:t>
            </w:r>
          </w:p>
        </w:tc>
        <w:tc>
          <w:tcPr>
            <w:tcW w:w="376" w:type="dxa"/>
            <w:vAlign w:val="center"/>
            <w:hideMark/>
          </w:tcPr>
          <w:p w14:paraId="0198576C" w14:textId="77777777" w:rsidR="0013207F" w:rsidRPr="0013207F" w:rsidRDefault="0013207F" w:rsidP="0013207F">
            <w:pPr>
              <w:jc w:val="center"/>
              <w:rPr>
                <w:sz w:val="16"/>
                <w:szCs w:val="16"/>
              </w:rPr>
            </w:pPr>
            <w:r w:rsidRPr="0013207F">
              <w:rPr>
                <w:sz w:val="16"/>
                <w:szCs w:val="16"/>
              </w:rPr>
              <w:t>89</w:t>
            </w:r>
          </w:p>
        </w:tc>
        <w:tc>
          <w:tcPr>
            <w:tcW w:w="320" w:type="dxa"/>
            <w:vAlign w:val="center"/>
            <w:hideMark/>
          </w:tcPr>
          <w:p w14:paraId="4C5E78C4" w14:textId="77777777" w:rsidR="0013207F" w:rsidRPr="0013207F" w:rsidRDefault="0013207F" w:rsidP="0013207F">
            <w:pPr>
              <w:jc w:val="center"/>
              <w:rPr>
                <w:sz w:val="16"/>
                <w:szCs w:val="16"/>
              </w:rPr>
            </w:pPr>
            <w:r w:rsidRPr="0013207F">
              <w:rPr>
                <w:sz w:val="16"/>
                <w:szCs w:val="16"/>
              </w:rPr>
              <w:t>1</w:t>
            </w:r>
          </w:p>
        </w:tc>
        <w:tc>
          <w:tcPr>
            <w:tcW w:w="477" w:type="dxa"/>
            <w:vAlign w:val="center"/>
            <w:hideMark/>
          </w:tcPr>
          <w:p w14:paraId="5F4BC953" w14:textId="77777777" w:rsidR="0013207F" w:rsidRPr="0013207F" w:rsidRDefault="0013207F" w:rsidP="0013207F">
            <w:pPr>
              <w:jc w:val="center"/>
              <w:rPr>
                <w:sz w:val="16"/>
                <w:szCs w:val="16"/>
              </w:rPr>
            </w:pPr>
            <w:r w:rsidRPr="0013207F">
              <w:rPr>
                <w:sz w:val="16"/>
                <w:szCs w:val="16"/>
              </w:rPr>
              <w:t>00</w:t>
            </w:r>
          </w:p>
        </w:tc>
        <w:tc>
          <w:tcPr>
            <w:tcW w:w="688" w:type="dxa"/>
            <w:vAlign w:val="center"/>
            <w:hideMark/>
          </w:tcPr>
          <w:p w14:paraId="79775D73" w14:textId="77777777" w:rsidR="0013207F" w:rsidRPr="0013207F" w:rsidRDefault="0013207F" w:rsidP="0013207F">
            <w:pPr>
              <w:jc w:val="center"/>
              <w:rPr>
                <w:sz w:val="16"/>
                <w:szCs w:val="16"/>
              </w:rPr>
            </w:pPr>
            <w:r w:rsidRPr="0013207F">
              <w:rPr>
                <w:sz w:val="16"/>
                <w:szCs w:val="16"/>
              </w:rPr>
              <w:t>91010</w:t>
            </w:r>
          </w:p>
        </w:tc>
        <w:tc>
          <w:tcPr>
            <w:tcW w:w="461" w:type="dxa"/>
            <w:vAlign w:val="center"/>
            <w:hideMark/>
          </w:tcPr>
          <w:p w14:paraId="7348FEFC" w14:textId="77777777" w:rsidR="0013207F" w:rsidRPr="0013207F" w:rsidRDefault="0013207F" w:rsidP="0013207F">
            <w:pPr>
              <w:jc w:val="center"/>
              <w:rPr>
                <w:sz w:val="16"/>
                <w:szCs w:val="16"/>
              </w:rPr>
            </w:pPr>
            <w:r w:rsidRPr="0013207F">
              <w:rPr>
                <w:sz w:val="16"/>
                <w:szCs w:val="16"/>
              </w:rPr>
              <w:t>600</w:t>
            </w:r>
          </w:p>
        </w:tc>
        <w:tc>
          <w:tcPr>
            <w:tcW w:w="1089" w:type="dxa"/>
            <w:noWrap/>
            <w:vAlign w:val="center"/>
            <w:hideMark/>
          </w:tcPr>
          <w:p w14:paraId="526AED47" w14:textId="77777777" w:rsidR="0013207F" w:rsidRPr="0013207F" w:rsidRDefault="0013207F" w:rsidP="0013207F">
            <w:pPr>
              <w:jc w:val="right"/>
              <w:rPr>
                <w:sz w:val="16"/>
                <w:szCs w:val="16"/>
              </w:rPr>
            </w:pPr>
            <w:r w:rsidRPr="0013207F">
              <w:rPr>
                <w:sz w:val="16"/>
                <w:szCs w:val="16"/>
              </w:rPr>
              <w:t>3 550,0</w:t>
            </w:r>
          </w:p>
        </w:tc>
        <w:tc>
          <w:tcPr>
            <w:tcW w:w="1134" w:type="dxa"/>
            <w:noWrap/>
            <w:vAlign w:val="center"/>
            <w:hideMark/>
          </w:tcPr>
          <w:p w14:paraId="6B1D8DA3" w14:textId="77777777" w:rsidR="0013207F" w:rsidRPr="0013207F" w:rsidRDefault="0013207F" w:rsidP="0013207F">
            <w:pPr>
              <w:jc w:val="right"/>
              <w:rPr>
                <w:sz w:val="16"/>
                <w:szCs w:val="16"/>
              </w:rPr>
            </w:pPr>
            <w:r w:rsidRPr="0013207F">
              <w:rPr>
                <w:sz w:val="16"/>
                <w:szCs w:val="16"/>
              </w:rPr>
              <w:t>3 550,0</w:t>
            </w:r>
          </w:p>
        </w:tc>
        <w:tc>
          <w:tcPr>
            <w:tcW w:w="993" w:type="dxa"/>
            <w:noWrap/>
            <w:vAlign w:val="center"/>
            <w:hideMark/>
          </w:tcPr>
          <w:p w14:paraId="67CFA60A" w14:textId="77777777" w:rsidR="0013207F" w:rsidRPr="0013207F" w:rsidRDefault="0013207F" w:rsidP="0013207F">
            <w:pPr>
              <w:jc w:val="right"/>
              <w:rPr>
                <w:sz w:val="16"/>
                <w:szCs w:val="16"/>
              </w:rPr>
            </w:pPr>
            <w:r w:rsidRPr="0013207F">
              <w:rPr>
                <w:sz w:val="16"/>
                <w:szCs w:val="16"/>
              </w:rPr>
              <w:t>3 550,0</w:t>
            </w:r>
          </w:p>
        </w:tc>
      </w:tr>
      <w:tr w:rsidR="0013207F" w:rsidRPr="0013207F" w14:paraId="7E7A3A85" w14:textId="77777777" w:rsidTr="0013207F">
        <w:trPr>
          <w:trHeight w:val="945"/>
        </w:trPr>
        <w:tc>
          <w:tcPr>
            <w:tcW w:w="3539" w:type="dxa"/>
            <w:vAlign w:val="center"/>
            <w:hideMark/>
          </w:tcPr>
          <w:p w14:paraId="3F35E42D" w14:textId="77777777" w:rsidR="0013207F" w:rsidRPr="0013207F" w:rsidRDefault="0013207F" w:rsidP="0013207F">
            <w:pPr>
              <w:rPr>
                <w:sz w:val="16"/>
                <w:szCs w:val="16"/>
              </w:rPr>
            </w:pPr>
            <w:r w:rsidRPr="0013207F">
              <w:rPr>
                <w:sz w:val="16"/>
                <w:szCs w:val="16"/>
              </w:rPr>
              <w:t>Субсидии некоммерческим организациям (за исключением государственных (муниципальных) учреждений), государственных корпораций (компаний), публично - правовых компаний)</w:t>
            </w:r>
          </w:p>
        </w:tc>
        <w:tc>
          <w:tcPr>
            <w:tcW w:w="419" w:type="dxa"/>
            <w:vAlign w:val="center"/>
            <w:hideMark/>
          </w:tcPr>
          <w:p w14:paraId="117F5676" w14:textId="77777777" w:rsidR="0013207F" w:rsidRPr="0013207F" w:rsidRDefault="0013207F" w:rsidP="0013207F">
            <w:pPr>
              <w:jc w:val="center"/>
              <w:rPr>
                <w:sz w:val="16"/>
                <w:szCs w:val="16"/>
              </w:rPr>
            </w:pPr>
            <w:r w:rsidRPr="0013207F">
              <w:rPr>
                <w:sz w:val="16"/>
                <w:szCs w:val="16"/>
              </w:rPr>
              <w:t>12</w:t>
            </w:r>
          </w:p>
        </w:tc>
        <w:tc>
          <w:tcPr>
            <w:tcW w:w="564" w:type="dxa"/>
            <w:vAlign w:val="center"/>
            <w:hideMark/>
          </w:tcPr>
          <w:p w14:paraId="5D24A49D" w14:textId="77777777" w:rsidR="0013207F" w:rsidRPr="0013207F" w:rsidRDefault="0013207F" w:rsidP="0013207F">
            <w:pPr>
              <w:jc w:val="center"/>
              <w:rPr>
                <w:sz w:val="16"/>
                <w:szCs w:val="16"/>
              </w:rPr>
            </w:pPr>
            <w:r w:rsidRPr="0013207F">
              <w:rPr>
                <w:sz w:val="16"/>
                <w:szCs w:val="16"/>
              </w:rPr>
              <w:t>02</w:t>
            </w:r>
          </w:p>
        </w:tc>
        <w:tc>
          <w:tcPr>
            <w:tcW w:w="376" w:type="dxa"/>
            <w:vAlign w:val="center"/>
            <w:hideMark/>
          </w:tcPr>
          <w:p w14:paraId="61CBFA44" w14:textId="77777777" w:rsidR="0013207F" w:rsidRPr="0013207F" w:rsidRDefault="0013207F" w:rsidP="0013207F">
            <w:pPr>
              <w:jc w:val="center"/>
              <w:rPr>
                <w:sz w:val="16"/>
                <w:szCs w:val="16"/>
              </w:rPr>
            </w:pPr>
            <w:r w:rsidRPr="0013207F">
              <w:rPr>
                <w:sz w:val="16"/>
                <w:szCs w:val="16"/>
              </w:rPr>
              <w:t>89</w:t>
            </w:r>
          </w:p>
        </w:tc>
        <w:tc>
          <w:tcPr>
            <w:tcW w:w="320" w:type="dxa"/>
            <w:vAlign w:val="center"/>
            <w:hideMark/>
          </w:tcPr>
          <w:p w14:paraId="694CFDBC" w14:textId="77777777" w:rsidR="0013207F" w:rsidRPr="0013207F" w:rsidRDefault="0013207F" w:rsidP="0013207F">
            <w:pPr>
              <w:jc w:val="center"/>
              <w:rPr>
                <w:sz w:val="16"/>
                <w:szCs w:val="16"/>
              </w:rPr>
            </w:pPr>
            <w:r w:rsidRPr="0013207F">
              <w:rPr>
                <w:sz w:val="16"/>
                <w:szCs w:val="16"/>
              </w:rPr>
              <w:t>1</w:t>
            </w:r>
          </w:p>
        </w:tc>
        <w:tc>
          <w:tcPr>
            <w:tcW w:w="477" w:type="dxa"/>
            <w:vAlign w:val="center"/>
            <w:hideMark/>
          </w:tcPr>
          <w:p w14:paraId="49AEF8E0" w14:textId="77777777" w:rsidR="0013207F" w:rsidRPr="0013207F" w:rsidRDefault="0013207F" w:rsidP="0013207F">
            <w:pPr>
              <w:jc w:val="center"/>
              <w:rPr>
                <w:sz w:val="16"/>
                <w:szCs w:val="16"/>
              </w:rPr>
            </w:pPr>
            <w:r w:rsidRPr="0013207F">
              <w:rPr>
                <w:sz w:val="16"/>
                <w:szCs w:val="16"/>
              </w:rPr>
              <w:t>00</w:t>
            </w:r>
          </w:p>
        </w:tc>
        <w:tc>
          <w:tcPr>
            <w:tcW w:w="688" w:type="dxa"/>
            <w:vAlign w:val="center"/>
            <w:hideMark/>
          </w:tcPr>
          <w:p w14:paraId="588E9293" w14:textId="77777777" w:rsidR="0013207F" w:rsidRPr="0013207F" w:rsidRDefault="0013207F" w:rsidP="0013207F">
            <w:pPr>
              <w:jc w:val="center"/>
              <w:rPr>
                <w:sz w:val="16"/>
                <w:szCs w:val="16"/>
              </w:rPr>
            </w:pPr>
            <w:r w:rsidRPr="0013207F">
              <w:rPr>
                <w:sz w:val="16"/>
                <w:szCs w:val="16"/>
              </w:rPr>
              <w:t>91010</w:t>
            </w:r>
          </w:p>
        </w:tc>
        <w:tc>
          <w:tcPr>
            <w:tcW w:w="461" w:type="dxa"/>
            <w:vAlign w:val="center"/>
            <w:hideMark/>
          </w:tcPr>
          <w:p w14:paraId="7099EC23" w14:textId="77777777" w:rsidR="0013207F" w:rsidRPr="0013207F" w:rsidRDefault="0013207F" w:rsidP="0013207F">
            <w:pPr>
              <w:jc w:val="center"/>
              <w:rPr>
                <w:sz w:val="16"/>
                <w:szCs w:val="16"/>
              </w:rPr>
            </w:pPr>
            <w:r w:rsidRPr="0013207F">
              <w:rPr>
                <w:sz w:val="16"/>
                <w:szCs w:val="16"/>
              </w:rPr>
              <w:t>630</w:t>
            </w:r>
          </w:p>
        </w:tc>
        <w:tc>
          <w:tcPr>
            <w:tcW w:w="1089" w:type="dxa"/>
            <w:noWrap/>
            <w:vAlign w:val="center"/>
            <w:hideMark/>
          </w:tcPr>
          <w:p w14:paraId="5C04F9A4" w14:textId="77777777" w:rsidR="0013207F" w:rsidRPr="0013207F" w:rsidRDefault="0013207F" w:rsidP="0013207F">
            <w:pPr>
              <w:jc w:val="right"/>
              <w:rPr>
                <w:sz w:val="16"/>
                <w:szCs w:val="16"/>
              </w:rPr>
            </w:pPr>
            <w:r w:rsidRPr="0013207F">
              <w:rPr>
                <w:sz w:val="16"/>
                <w:szCs w:val="16"/>
              </w:rPr>
              <w:t>3 550,0</w:t>
            </w:r>
          </w:p>
        </w:tc>
        <w:tc>
          <w:tcPr>
            <w:tcW w:w="1134" w:type="dxa"/>
            <w:noWrap/>
            <w:vAlign w:val="center"/>
            <w:hideMark/>
          </w:tcPr>
          <w:p w14:paraId="45E9FD64" w14:textId="77777777" w:rsidR="0013207F" w:rsidRPr="0013207F" w:rsidRDefault="0013207F" w:rsidP="0013207F">
            <w:pPr>
              <w:jc w:val="right"/>
              <w:rPr>
                <w:sz w:val="16"/>
                <w:szCs w:val="16"/>
              </w:rPr>
            </w:pPr>
            <w:r w:rsidRPr="0013207F">
              <w:rPr>
                <w:sz w:val="16"/>
                <w:szCs w:val="16"/>
              </w:rPr>
              <w:t>3 550,0</w:t>
            </w:r>
          </w:p>
        </w:tc>
        <w:tc>
          <w:tcPr>
            <w:tcW w:w="993" w:type="dxa"/>
            <w:noWrap/>
            <w:vAlign w:val="center"/>
            <w:hideMark/>
          </w:tcPr>
          <w:p w14:paraId="3CAAC5FC" w14:textId="77777777" w:rsidR="0013207F" w:rsidRPr="0013207F" w:rsidRDefault="0013207F" w:rsidP="0013207F">
            <w:pPr>
              <w:jc w:val="right"/>
              <w:rPr>
                <w:sz w:val="16"/>
                <w:szCs w:val="16"/>
              </w:rPr>
            </w:pPr>
            <w:r w:rsidRPr="0013207F">
              <w:rPr>
                <w:sz w:val="16"/>
                <w:szCs w:val="16"/>
              </w:rPr>
              <w:t>3 550,0</w:t>
            </w:r>
          </w:p>
        </w:tc>
      </w:tr>
      <w:tr w:rsidR="0013207F" w:rsidRPr="0013207F" w14:paraId="6223916E" w14:textId="77777777" w:rsidTr="0013207F">
        <w:trPr>
          <w:trHeight w:val="465"/>
        </w:trPr>
        <w:tc>
          <w:tcPr>
            <w:tcW w:w="3539" w:type="dxa"/>
            <w:vAlign w:val="center"/>
            <w:hideMark/>
          </w:tcPr>
          <w:p w14:paraId="322408B0" w14:textId="77777777" w:rsidR="0013207F" w:rsidRPr="0013207F" w:rsidRDefault="0013207F" w:rsidP="0013207F">
            <w:pPr>
              <w:rPr>
                <w:b/>
                <w:bCs/>
                <w:sz w:val="16"/>
                <w:szCs w:val="16"/>
              </w:rPr>
            </w:pPr>
            <w:r w:rsidRPr="0013207F">
              <w:rPr>
                <w:b/>
                <w:bCs/>
                <w:sz w:val="16"/>
                <w:szCs w:val="16"/>
              </w:rPr>
              <w:t>Обслуживание государственного (муниципального) долга</w:t>
            </w:r>
          </w:p>
        </w:tc>
        <w:tc>
          <w:tcPr>
            <w:tcW w:w="419" w:type="dxa"/>
            <w:vAlign w:val="center"/>
            <w:hideMark/>
          </w:tcPr>
          <w:p w14:paraId="2B6E11E5" w14:textId="77777777" w:rsidR="0013207F" w:rsidRPr="0013207F" w:rsidRDefault="0013207F" w:rsidP="0013207F">
            <w:pPr>
              <w:jc w:val="center"/>
              <w:rPr>
                <w:b/>
                <w:bCs/>
                <w:sz w:val="16"/>
                <w:szCs w:val="16"/>
              </w:rPr>
            </w:pPr>
            <w:r w:rsidRPr="0013207F">
              <w:rPr>
                <w:b/>
                <w:bCs/>
                <w:sz w:val="16"/>
                <w:szCs w:val="16"/>
              </w:rPr>
              <w:t>13</w:t>
            </w:r>
          </w:p>
        </w:tc>
        <w:tc>
          <w:tcPr>
            <w:tcW w:w="564" w:type="dxa"/>
            <w:vAlign w:val="center"/>
            <w:hideMark/>
          </w:tcPr>
          <w:p w14:paraId="38B13C62" w14:textId="77777777" w:rsidR="0013207F" w:rsidRPr="0013207F" w:rsidRDefault="0013207F" w:rsidP="0013207F">
            <w:pPr>
              <w:jc w:val="center"/>
              <w:rPr>
                <w:b/>
                <w:bCs/>
                <w:sz w:val="16"/>
                <w:szCs w:val="16"/>
              </w:rPr>
            </w:pPr>
            <w:r w:rsidRPr="0013207F">
              <w:rPr>
                <w:b/>
                <w:bCs/>
                <w:sz w:val="16"/>
                <w:szCs w:val="16"/>
              </w:rPr>
              <w:t> </w:t>
            </w:r>
          </w:p>
        </w:tc>
        <w:tc>
          <w:tcPr>
            <w:tcW w:w="376" w:type="dxa"/>
            <w:vAlign w:val="center"/>
            <w:hideMark/>
          </w:tcPr>
          <w:p w14:paraId="02664C4E" w14:textId="77777777" w:rsidR="0013207F" w:rsidRPr="0013207F" w:rsidRDefault="0013207F" w:rsidP="0013207F">
            <w:pPr>
              <w:jc w:val="center"/>
              <w:rPr>
                <w:b/>
                <w:bCs/>
                <w:sz w:val="16"/>
                <w:szCs w:val="16"/>
              </w:rPr>
            </w:pPr>
            <w:r w:rsidRPr="0013207F">
              <w:rPr>
                <w:b/>
                <w:bCs/>
                <w:sz w:val="16"/>
                <w:szCs w:val="16"/>
              </w:rPr>
              <w:t> </w:t>
            </w:r>
          </w:p>
        </w:tc>
        <w:tc>
          <w:tcPr>
            <w:tcW w:w="320" w:type="dxa"/>
            <w:vAlign w:val="center"/>
            <w:hideMark/>
          </w:tcPr>
          <w:p w14:paraId="2989F181" w14:textId="77777777" w:rsidR="0013207F" w:rsidRPr="0013207F" w:rsidRDefault="0013207F" w:rsidP="0013207F">
            <w:pPr>
              <w:jc w:val="center"/>
              <w:rPr>
                <w:b/>
                <w:bCs/>
                <w:sz w:val="16"/>
                <w:szCs w:val="16"/>
              </w:rPr>
            </w:pPr>
            <w:r w:rsidRPr="0013207F">
              <w:rPr>
                <w:b/>
                <w:bCs/>
                <w:sz w:val="16"/>
                <w:szCs w:val="16"/>
              </w:rPr>
              <w:t> </w:t>
            </w:r>
          </w:p>
        </w:tc>
        <w:tc>
          <w:tcPr>
            <w:tcW w:w="477" w:type="dxa"/>
            <w:vAlign w:val="center"/>
            <w:hideMark/>
          </w:tcPr>
          <w:p w14:paraId="2C0298F1" w14:textId="77777777" w:rsidR="0013207F" w:rsidRPr="0013207F" w:rsidRDefault="0013207F" w:rsidP="0013207F">
            <w:pPr>
              <w:jc w:val="center"/>
              <w:rPr>
                <w:b/>
                <w:bCs/>
                <w:sz w:val="16"/>
                <w:szCs w:val="16"/>
              </w:rPr>
            </w:pPr>
            <w:r w:rsidRPr="0013207F">
              <w:rPr>
                <w:b/>
                <w:bCs/>
                <w:sz w:val="16"/>
                <w:szCs w:val="16"/>
              </w:rPr>
              <w:t> </w:t>
            </w:r>
          </w:p>
        </w:tc>
        <w:tc>
          <w:tcPr>
            <w:tcW w:w="688" w:type="dxa"/>
            <w:vAlign w:val="center"/>
            <w:hideMark/>
          </w:tcPr>
          <w:p w14:paraId="7AB20D12" w14:textId="77777777" w:rsidR="0013207F" w:rsidRPr="0013207F" w:rsidRDefault="0013207F" w:rsidP="0013207F">
            <w:pPr>
              <w:jc w:val="center"/>
              <w:rPr>
                <w:b/>
                <w:bCs/>
                <w:sz w:val="16"/>
                <w:szCs w:val="16"/>
              </w:rPr>
            </w:pPr>
            <w:r w:rsidRPr="0013207F">
              <w:rPr>
                <w:b/>
                <w:bCs/>
                <w:sz w:val="16"/>
                <w:szCs w:val="16"/>
              </w:rPr>
              <w:t> </w:t>
            </w:r>
          </w:p>
        </w:tc>
        <w:tc>
          <w:tcPr>
            <w:tcW w:w="461" w:type="dxa"/>
            <w:vAlign w:val="center"/>
            <w:hideMark/>
          </w:tcPr>
          <w:p w14:paraId="1BAC5C3C" w14:textId="77777777" w:rsidR="0013207F" w:rsidRPr="0013207F" w:rsidRDefault="0013207F" w:rsidP="0013207F">
            <w:pPr>
              <w:jc w:val="center"/>
              <w:rPr>
                <w:b/>
                <w:bCs/>
                <w:sz w:val="16"/>
                <w:szCs w:val="16"/>
              </w:rPr>
            </w:pPr>
            <w:r w:rsidRPr="0013207F">
              <w:rPr>
                <w:b/>
                <w:bCs/>
                <w:sz w:val="16"/>
                <w:szCs w:val="16"/>
              </w:rPr>
              <w:t> </w:t>
            </w:r>
          </w:p>
        </w:tc>
        <w:tc>
          <w:tcPr>
            <w:tcW w:w="1089" w:type="dxa"/>
            <w:vAlign w:val="center"/>
            <w:hideMark/>
          </w:tcPr>
          <w:p w14:paraId="3E5B2477" w14:textId="77777777" w:rsidR="0013207F" w:rsidRPr="0013207F" w:rsidRDefault="0013207F" w:rsidP="0013207F">
            <w:pPr>
              <w:jc w:val="right"/>
              <w:rPr>
                <w:b/>
                <w:bCs/>
                <w:sz w:val="16"/>
                <w:szCs w:val="16"/>
              </w:rPr>
            </w:pPr>
            <w:r w:rsidRPr="0013207F">
              <w:rPr>
                <w:b/>
                <w:bCs/>
                <w:sz w:val="16"/>
                <w:szCs w:val="16"/>
              </w:rPr>
              <w:t>390,0</w:t>
            </w:r>
          </w:p>
        </w:tc>
        <w:tc>
          <w:tcPr>
            <w:tcW w:w="1134" w:type="dxa"/>
            <w:vAlign w:val="center"/>
            <w:hideMark/>
          </w:tcPr>
          <w:p w14:paraId="4992CBB0" w14:textId="77777777" w:rsidR="0013207F" w:rsidRPr="0013207F" w:rsidRDefault="0013207F" w:rsidP="0013207F">
            <w:pPr>
              <w:jc w:val="right"/>
              <w:rPr>
                <w:b/>
                <w:bCs/>
                <w:sz w:val="16"/>
                <w:szCs w:val="16"/>
              </w:rPr>
            </w:pPr>
            <w:r w:rsidRPr="0013207F">
              <w:rPr>
                <w:b/>
                <w:bCs/>
                <w:sz w:val="16"/>
                <w:szCs w:val="16"/>
              </w:rPr>
              <w:t>390,0</w:t>
            </w:r>
          </w:p>
        </w:tc>
        <w:tc>
          <w:tcPr>
            <w:tcW w:w="993" w:type="dxa"/>
            <w:vAlign w:val="center"/>
            <w:hideMark/>
          </w:tcPr>
          <w:p w14:paraId="1F9CEC57" w14:textId="77777777" w:rsidR="0013207F" w:rsidRPr="0013207F" w:rsidRDefault="0013207F" w:rsidP="0013207F">
            <w:pPr>
              <w:jc w:val="right"/>
              <w:rPr>
                <w:b/>
                <w:bCs/>
                <w:sz w:val="16"/>
                <w:szCs w:val="16"/>
              </w:rPr>
            </w:pPr>
            <w:r w:rsidRPr="0013207F">
              <w:rPr>
                <w:b/>
                <w:bCs/>
                <w:sz w:val="16"/>
                <w:szCs w:val="16"/>
              </w:rPr>
              <w:t>390,0</w:t>
            </w:r>
          </w:p>
        </w:tc>
      </w:tr>
      <w:tr w:rsidR="0013207F" w:rsidRPr="0013207F" w14:paraId="10DBE29B" w14:textId="77777777" w:rsidTr="0013207F">
        <w:trPr>
          <w:trHeight w:val="420"/>
        </w:trPr>
        <w:tc>
          <w:tcPr>
            <w:tcW w:w="3539" w:type="dxa"/>
            <w:vAlign w:val="center"/>
            <w:hideMark/>
          </w:tcPr>
          <w:p w14:paraId="098F2246" w14:textId="77777777" w:rsidR="0013207F" w:rsidRPr="0013207F" w:rsidRDefault="0013207F" w:rsidP="0013207F">
            <w:pPr>
              <w:rPr>
                <w:b/>
                <w:bCs/>
                <w:sz w:val="16"/>
                <w:szCs w:val="16"/>
              </w:rPr>
            </w:pPr>
            <w:r w:rsidRPr="0013207F">
              <w:rPr>
                <w:b/>
                <w:bCs/>
                <w:sz w:val="16"/>
                <w:szCs w:val="16"/>
              </w:rPr>
              <w:t>Обслуживание государственного (муниципального) внутреннего долга</w:t>
            </w:r>
          </w:p>
        </w:tc>
        <w:tc>
          <w:tcPr>
            <w:tcW w:w="419" w:type="dxa"/>
            <w:vAlign w:val="center"/>
            <w:hideMark/>
          </w:tcPr>
          <w:p w14:paraId="53228DD4" w14:textId="77777777" w:rsidR="0013207F" w:rsidRPr="0013207F" w:rsidRDefault="0013207F" w:rsidP="0013207F">
            <w:pPr>
              <w:jc w:val="center"/>
              <w:rPr>
                <w:b/>
                <w:bCs/>
                <w:sz w:val="16"/>
                <w:szCs w:val="16"/>
              </w:rPr>
            </w:pPr>
            <w:r w:rsidRPr="0013207F">
              <w:rPr>
                <w:b/>
                <w:bCs/>
                <w:sz w:val="16"/>
                <w:szCs w:val="16"/>
              </w:rPr>
              <w:t>13</w:t>
            </w:r>
          </w:p>
        </w:tc>
        <w:tc>
          <w:tcPr>
            <w:tcW w:w="564" w:type="dxa"/>
            <w:vAlign w:val="center"/>
            <w:hideMark/>
          </w:tcPr>
          <w:p w14:paraId="6FA7D2E8" w14:textId="77777777" w:rsidR="0013207F" w:rsidRPr="0013207F" w:rsidRDefault="0013207F" w:rsidP="0013207F">
            <w:pPr>
              <w:jc w:val="center"/>
              <w:rPr>
                <w:b/>
                <w:bCs/>
                <w:sz w:val="16"/>
                <w:szCs w:val="16"/>
              </w:rPr>
            </w:pPr>
            <w:r w:rsidRPr="0013207F">
              <w:rPr>
                <w:b/>
                <w:bCs/>
                <w:sz w:val="16"/>
                <w:szCs w:val="16"/>
              </w:rPr>
              <w:t>01</w:t>
            </w:r>
          </w:p>
        </w:tc>
        <w:tc>
          <w:tcPr>
            <w:tcW w:w="376" w:type="dxa"/>
            <w:vAlign w:val="center"/>
            <w:hideMark/>
          </w:tcPr>
          <w:p w14:paraId="145306C5" w14:textId="77777777" w:rsidR="0013207F" w:rsidRPr="0013207F" w:rsidRDefault="0013207F" w:rsidP="0013207F">
            <w:pPr>
              <w:jc w:val="center"/>
              <w:rPr>
                <w:b/>
                <w:bCs/>
                <w:sz w:val="16"/>
                <w:szCs w:val="16"/>
              </w:rPr>
            </w:pPr>
            <w:r w:rsidRPr="0013207F">
              <w:rPr>
                <w:b/>
                <w:bCs/>
                <w:sz w:val="16"/>
                <w:szCs w:val="16"/>
              </w:rPr>
              <w:t> </w:t>
            </w:r>
          </w:p>
        </w:tc>
        <w:tc>
          <w:tcPr>
            <w:tcW w:w="320" w:type="dxa"/>
            <w:vAlign w:val="center"/>
            <w:hideMark/>
          </w:tcPr>
          <w:p w14:paraId="50376A0A" w14:textId="77777777" w:rsidR="0013207F" w:rsidRPr="0013207F" w:rsidRDefault="0013207F" w:rsidP="0013207F">
            <w:pPr>
              <w:jc w:val="center"/>
              <w:rPr>
                <w:b/>
                <w:bCs/>
                <w:sz w:val="16"/>
                <w:szCs w:val="16"/>
              </w:rPr>
            </w:pPr>
            <w:r w:rsidRPr="0013207F">
              <w:rPr>
                <w:b/>
                <w:bCs/>
                <w:sz w:val="16"/>
                <w:szCs w:val="16"/>
              </w:rPr>
              <w:t> </w:t>
            </w:r>
          </w:p>
        </w:tc>
        <w:tc>
          <w:tcPr>
            <w:tcW w:w="477" w:type="dxa"/>
            <w:vAlign w:val="center"/>
            <w:hideMark/>
          </w:tcPr>
          <w:p w14:paraId="78EBDD7E" w14:textId="77777777" w:rsidR="0013207F" w:rsidRPr="0013207F" w:rsidRDefault="0013207F" w:rsidP="0013207F">
            <w:pPr>
              <w:jc w:val="center"/>
              <w:rPr>
                <w:b/>
                <w:bCs/>
                <w:sz w:val="16"/>
                <w:szCs w:val="16"/>
              </w:rPr>
            </w:pPr>
            <w:r w:rsidRPr="0013207F">
              <w:rPr>
                <w:b/>
                <w:bCs/>
                <w:sz w:val="16"/>
                <w:szCs w:val="16"/>
              </w:rPr>
              <w:t> </w:t>
            </w:r>
          </w:p>
        </w:tc>
        <w:tc>
          <w:tcPr>
            <w:tcW w:w="688" w:type="dxa"/>
            <w:vAlign w:val="center"/>
            <w:hideMark/>
          </w:tcPr>
          <w:p w14:paraId="0B9D1F24" w14:textId="77777777" w:rsidR="0013207F" w:rsidRPr="0013207F" w:rsidRDefault="0013207F" w:rsidP="0013207F">
            <w:pPr>
              <w:jc w:val="center"/>
              <w:rPr>
                <w:b/>
                <w:bCs/>
                <w:sz w:val="16"/>
                <w:szCs w:val="16"/>
              </w:rPr>
            </w:pPr>
            <w:r w:rsidRPr="0013207F">
              <w:rPr>
                <w:b/>
                <w:bCs/>
                <w:sz w:val="16"/>
                <w:szCs w:val="16"/>
              </w:rPr>
              <w:t> </w:t>
            </w:r>
          </w:p>
        </w:tc>
        <w:tc>
          <w:tcPr>
            <w:tcW w:w="461" w:type="dxa"/>
            <w:vAlign w:val="center"/>
            <w:hideMark/>
          </w:tcPr>
          <w:p w14:paraId="25C05F01" w14:textId="77777777" w:rsidR="0013207F" w:rsidRPr="0013207F" w:rsidRDefault="0013207F" w:rsidP="0013207F">
            <w:pPr>
              <w:jc w:val="center"/>
              <w:rPr>
                <w:b/>
                <w:bCs/>
                <w:sz w:val="16"/>
                <w:szCs w:val="16"/>
              </w:rPr>
            </w:pPr>
            <w:r w:rsidRPr="0013207F">
              <w:rPr>
                <w:b/>
                <w:bCs/>
                <w:sz w:val="16"/>
                <w:szCs w:val="16"/>
              </w:rPr>
              <w:t> </w:t>
            </w:r>
          </w:p>
        </w:tc>
        <w:tc>
          <w:tcPr>
            <w:tcW w:w="1089" w:type="dxa"/>
            <w:noWrap/>
            <w:vAlign w:val="center"/>
            <w:hideMark/>
          </w:tcPr>
          <w:p w14:paraId="6009624F" w14:textId="77777777" w:rsidR="0013207F" w:rsidRPr="0013207F" w:rsidRDefault="0013207F" w:rsidP="0013207F">
            <w:pPr>
              <w:jc w:val="right"/>
              <w:rPr>
                <w:b/>
                <w:bCs/>
                <w:sz w:val="16"/>
                <w:szCs w:val="16"/>
              </w:rPr>
            </w:pPr>
            <w:r w:rsidRPr="0013207F">
              <w:rPr>
                <w:b/>
                <w:bCs/>
                <w:sz w:val="16"/>
                <w:szCs w:val="16"/>
              </w:rPr>
              <w:t>390,0</w:t>
            </w:r>
          </w:p>
        </w:tc>
        <w:tc>
          <w:tcPr>
            <w:tcW w:w="1134" w:type="dxa"/>
            <w:noWrap/>
            <w:vAlign w:val="center"/>
            <w:hideMark/>
          </w:tcPr>
          <w:p w14:paraId="630D4C56" w14:textId="77777777" w:rsidR="0013207F" w:rsidRPr="0013207F" w:rsidRDefault="0013207F" w:rsidP="0013207F">
            <w:pPr>
              <w:jc w:val="right"/>
              <w:rPr>
                <w:b/>
                <w:bCs/>
                <w:sz w:val="16"/>
                <w:szCs w:val="16"/>
              </w:rPr>
            </w:pPr>
            <w:r w:rsidRPr="0013207F">
              <w:rPr>
                <w:b/>
                <w:bCs/>
                <w:sz w:val="16"/>
                <w:szCs w:val="16"/>
              </w:rPr>
              <w:t>390,0</w:t>
            </w:r>
          </w:p>
        </w:tc>
        <w:tc>
          <w:tcPr>
            <w:tcW w:w="993" w:type="dxa"/>
            <w:noWrap/>
            <w:vAlign w:val="center"/>
            <w:hideMark/>
          </w:tcPr>
          <w:p w14:paraId="10365EB4" w14:textId="77777777" w:rsidR="0013207F" w:rsidRPr="0013207F" w:rsidRDefault="0013207F" w:rsidP="0013207F">
            <w:pPr>
              <w:jc w:val="right"/>
              <w:rPr>
                <w:b/>
                <w:bCs/>
                <w:sz w:val="16"/>
                <w:szCs w:val="16"/>
              </w:rPr>
            </w:pPr>
            <w:r w:rsidRPr="0013207F">
              <w:rPr>
                <w:b/>
                <w:bCs/>
                <w:sz w:val="16"/>
                <w:szCs w:val="16"/>
              </w:rPr>
              <w:t>390,0</w:t>
            </w:r>
          </w:p>
        </w:tc>
      </w:tr>
      <w:tr w:rsidR="0013207F" w:rsidRPr="0013207F" w14:paraId="24253E9E" w14:textId="77777777" w:rsidTr="0013207F">
        <w:trPr>
          <w:trHeight w:val="630"/>
        </w:trPr>
        <w:tc>
          <w:tcPr>
            <w:tcW w:w="3539" w:type="dxa"/>
            <w:vAlign w:val="center"/>
            <w:hideMark/>
          </w:tcPr>
          <w:p w14:paraId="5E910529" w14:textId="77777777" w:rsidR="0013207F" w:rsidRPr="0013207F" w:rsidRDefault="0013207F" w:rsidP="0013207F">
            <w:pPr>
              <w:rPr>
                <w:b/>
                <w:bCs/>
                <w:sz w:val="16"/>
                <w:szCs w:val="16"/>
              </w:rPr>
            </w:pPr>
            <w:r w:rsidRPr="0013207F">
              <w:rPr>
                <w:b/>
                <w:bCs/>
                <w:sz w:val="16"/>
                <w:szCs w:val="16"/>
              </w:rPr>
              <w:t>Муниципальная программа повышения эффективности управления муниципальными финансами в Рузаевском муниципальном районе на 2026-2031 годы</w:t>
            </w:r>
          </w:p>
        </w:tc>
        <w:tc>
          <w:tcPr>
            <w:tcW w:w="419" w:type="dxa"/>
            <w:vAlign w:val="center"/>
            <w:hideMark/>
          </w:tcPr>
          <w:p w14:paraId="7C7FE037" w14:textId="77777777" w:rsidR="0013207F" w:rsidRPr="0013207F" w:rsidRDefault="0013207F" w:rsidP="0013207F">
            <w:pPr>
              <w:jc w:val="center"/>
              <w:rPr>
                <w:b/>
                <w:bCs/>
                <w:sz w:val="16"/>
                <w:szCs w:val="16"/>
              </w:rPr>
            </w:pPr>
            <w:r w:rsidRPr="0013207F">
              <w:rPr>
                <w:b/>
                <w:bCs/>
                <w:sz w:val="16"/>
                <w:szCs w:val="16"/>
              </w:rPr>
              <w:t>13</w:t>
            </w:r>
          </w:p>
        </w:tc>
        <w:tc>
          <w:tcPr>
            <w:tcW w:w="564" w:type="dxa"/>
            <w:vAlign w:val="center"/>
            <w:hideMark/>
          </w:tcPr>
          <w:p w14:paraId="50C99484" w14:textId="77777777" w:rsidR="0013207F" w:rsidRPr="0013207F" w:rsidRDefault="0013207F" w:rsidP="0013207F">
            <w:pPr>
              <w:jc w:val="center"/>
              <w:rPr>
                <w:b/>
                <w:bCs/>
                <w:sz w:val="16"/>
                <w:szCs w:val="16"/>
              </w:rPr>
            </w:pPr>
            <w:r w:rsidRPr="0013207F">
              <w:rPr>
                <w:b/>
                <w:bCs/>
                <w:sz w:val="16"/>
                <w:szCs w:val="16"/>
              </w:rPr>
              <w:t>01</w:t>
            </w:r>
          </w:p>
        </w:tc>
        <w:tc>
          <w:tcPr>
            <w:tcW w:w="376" w:type="dxa"/>
            <w:vAlign w:val="center"/>
            <w:hideMark/>
          </w:tcPr>
          <w:p w14:paraId="60537394" w14:textId="77777777" w:rsidR="0013207F" w:rsidRPr="0013207F" w:rsidRDefault="0013207F" w:rsidP="0013207F">
            <w:pPr>
              <w:jc w:val="center"/>
              <w:rPr>
                <w:b/>
                <w:bCs/>
                <w:sz w:val="16"/>
                <w:szCs w:val="16"/>
              </w:rPr>
            </w:pPr>
            <w:r w:rsidRPr="0013207F">
              <w:rPr>
                <w:b/>
                <w:bCs/>
                <w:sz w:val="16"/>
                <w:szCs w:val="16"/>
              </w:rPr>
              <w:t>17</w:t>
            </w:r>
          </w:p>
        </w:tc>
        <w:tc>
          <w:tcPr>
            <w:tcW w:w="320" w:type="dxa"/>
            <w:vAlign w:val="center"/>
            <w:hideMark/>
          </w:tcPr>
          <w:p w14:paraId="7C85D69E" w14:textId="77777777" w:rsidR="0013207F" w:rsidRPr="0013207F" w:rsidRDefault="0013207F" w:rsidP="0013207F">
            <w:pPr>
              <w:jc w:val="center"/>
              <w:rPr>
                <w:b/>
                <w:bCs/>
                <w:sz w:val="16"/>
                <w:szCs w:val="16"/>
              </w:rPr>
            </w:pPr>
            <w:r w:rsidRPr="0013207F">
              <w:rPr>
                <w:b/>
                <w:bCs/>
                <w:sz w:val="16"/>
                <w:szCs w:val="16"/>
              </w:rPr>
              <w:t> </w:t>
            </w:r>
          </w:p>
        </w:tc>
        <w:tc>
          <w:tcPr>
            <w:tcW w:w="477" w:type="dxa"/>
            <w:vAlign w:val="center"/>
            <w:hideMark/>
          </w:tcPr>
          <w:p w14:paraId="35877425" w14:textId="77777777" w:rsidR="0013207F" w:rsidRPr="0013207F" w:rsidRDefault="0013207F" w:rsidP="0013207F">
            <w:pPr>
              <w:jc w:val="center"/>
              <w:rPr>
                <w:b/>
                <w:bCs/>
                <w:sz w:val="16"/>
                <w:szCs w:val="16"/>
              </w:rPr>
            </w:pPr>
            <w:r w:rsidRPr="0013207F">
              <w:rPr>
                <w:b/>
                <w:bCs/>
                <w:sz w:val="16"/>
                <w:szCs w:val="16"/>
              </w:rPr>
              <w:t> </w:t>
            </w:r>
          </w:p>
        </w:tc>
        <w:tc>
          <w:tcPr>
            <w:tcW w:w="688" w:type="dxa"/>
            <w:vAlign w:val="center"/>
            <w:hideMark/>
          </w:tcPr>
          <w:p w14:paraId="287F75F3" w14:textId="77777777" w:rsidR="0013207F" w:rsidRPr="0013207F" w:rsidRDefault="0013207F" w:rsidP="0013207F">
            <w:pPr>
              <w:jc w:val="center"/>
              <w:rPr>
                <w:b/>
                <w:bCs/>
                <w:sz w:val="16"/>
                <w:szCs w:val="16"/>
              </w:rPr>
            </w:pPr>
            <w:r w:rsidRPr="0013207F">
              <w:rPr>
                <w:b/>
                <w:bCs/>
                <w:sz w:val="16"/>
                <w:szCs w:val="16"/>
              </w:rPr>
              <w:t> </w:t>
            </w:r>
          </w:p>
        </w:tc>
        <w:tc>
          <w:tcPr>
            <w:tcW w:w="461" w:type="dxa"/>
            <w:vAlign w:val="center"/>
            <w:hideMark/>
          </w:tcPr>
          <w:p w14:paraId="3CDCC232" w14:textId="77777777" w:rsidR="0013207F" w:rsidRPr="0013207F" w:rsidRDefault="0013207F" w:rsidP="0013207F">
            <w:pPr>
              <w:jc w:val="center"/>
              <w:rPr>
                <w:b/>
                <w:bCs/>
                <w:sz w:val="16"/>
                <w:szCs w:val="16"/>
              </w:rPr>
            </w:pPr>
            <w:r w:rsidRPr="0013207F">
              <w:rPr>
                <w:b/>
                <w:bCs/>
                <w:sz w:val="16"/>
                <w:szCs w:val="16"/>
              </w:rPr>
              <w:t> </w:t>
            </w:r>
          </w:p>
        </w:tc>
        <w:tc>
          <w:tcPr>
            <w:tcW w:w="1089" w:type="dxa"/>
            <w:noWrap/>
            <w:vAlign w:val="center"/>
            <w:hideMark/>
          </w:tcPr>
          <w:p w14:paraId="7C12C69C" w14:textId="77777777" w:rsidR="0013207F" w:rsidRPr="0013207F" w:rsidRDefault="0013207F" w:rsidP="0013207F">
            <w:pPr>
              <w:jc w:val="right"/>
              <w:rPr>
                <w:b/>
                <w:bCs/>
                <w:sz w:val="16"/>
                <w:szCs w:val="16"/>
              </w:rPr>
            </w:pPr>
            <w:r w:rsidRPr="0013207F">
              <w:rPr>
                <w:b/>
                <w:bCs/>
                <w:sz w:val="16"/>
                <w:szCs w:val="16"/>
              </w:rPr>
              <w:t>390,0</w:t>
            </w:r>
          </w:p>
        </w:tc>
        <w:tc>
          <w:tcPr>
            <w:tcW w:w="1134" w:type="dxa"/>
            <w:noWrap/>
            <w:vAlign w:val="center"/>
            <w:hideMark/>
          </w:tcPr>
          <w:p w14:paraId="775A55B1" w14:textId="77777777" w:rsidR="0013207F" w:rsidRPr="0013207F" w:rsidRDefault="0013207F" w:rsidP="0013207F">
            <w:pPr>
              <w:jc w:val="right"/>
              <w:rPr>
                <w:b/>
                <w:bCs/>
                <w:sz w:val="16"/>
                <w:szCs w:val="16"/>
              </w:rPr>
            </w:pPr>
            <w:r w:rsidRPr="0013207F">
              <w:rPr>
                <w:b/>
                <w:bCs/>
                <w:sz w:val="16"/>
                <w:szCs w:val="16"/>
              </w:rPr>
              <w:t>390,0</w:t>
            </w:r>
          </w:p>
        </w:tc>
        <w:tc>
          <w:tcPr>
            <w:tcW w:w="993" w:type="dxa"/>
            <w:noWrap/>
            <w:vAlign w:val="center"/>
            <w:hideMark/>
          </w:tcPr>
          <w:p w14:paraId="5F964D6D" w14:textId="77777777" w:rsidR="0013207F" w:rsidRPr="0013207F" w:rsidRDefault="0013207F" w:rsidP="0013207F">
            <w:pPr>
              <w:jc w:val="right"/>
              <w:rPr>
                <w:b/>
                <w:bCs/>
                <w:sz w:val="16"/>
                <w:szCs w:val="16"/>
              </w:rPr>
            </w:pPr>
            <w:r w:rsidRPr="0013207F">
              <w:rPr>
                <w:b/>
                <w:bCs/>
                <w:sz w:val="16"/>
                <w:szCs w:val="16"/>
              </w:rPr>
              <w:t>390,0</w:t>
            </w:r>
          </w:p>
        </w:tc>
      </w:tr>
      <w:tr w:rsidR="0013207F" w:rsidRPr="0013207F" w14:paraId="6CF4FD7A" w14:textId="77777777" w:rsidTr="0013207F">
        <w:trPr>
          <w:trHeight w:val="630"/>
        </w:trPr>
        <w:tc>
          <w:tcPr>
            <w:tcW w:w="3539" w:type="dxa"/>
            <w:vAlign w:val="center"/>
            <w:hideMark/>
          </w:tcPr>
          <w:p w14:paraId="43DFFC14" w14:textId="77777777" w:rsidR="0013207F" w:rsidRPr="0013207F" w:rsidRDefault="0013207F" w:rsidP="0013207F">
            <w:pPr>
              <w:rPr>
                <w:b/>
                <w:bCs/>
                <w:sz w:val="16"/>
                <w:szCs w:val="16"/>
              </w:rPr>
            </w:pPr>
            <w:r w:rsidRPr="0013207F">
              <w:rPr>
                <w:b/>
                <w:bCs/>
                <w:sz w:val="16"/>
                <w:szCs w:val="16"/>
              </w:rPr>
              <w:t>Основное мероприятие "Управление муниципальным долгом Рузаевского муниципального района Республики Мордовия"</w:t>
            </w:r>
          </w:p>
        </w:tc>
        <w:tc>
          <w:tcPr>
            <w:tcW w:w="419" w:type="dxa"/>
            <w:vAlign w:val="center"/>
            <w:hideMark/>
          </w:tcPr>
          <w:p w14:paraId="02D66C74" w14:textId="77777777" w:rsidR="0013207F" w:rsidRPr="0013207F" w:rsidRDefault="0013207F" w:rsidP="0013207F">
            <w:pPr>
              <w:jc w:val="center"/>
              <w:rPr>
                <w:b/>
                <w:bCs/>
                <w:sz w:val="16"/>
                <w:szCs w:val="16"/>
              </w:rPr>
            </w:pPr>
            <w:r w:rsidRPr="0013207F">
              <w:rPr>
                <w:b/>
                <w:bCs/>
                <w:sz w:val="16"/>
                <w:szCs w:val="16"/>
              </w:rPr>
              <w:t>13</w:t>
            </w:r>
          </w:p>
        </w:tc>
        <w:tc>
          <w:tcPr>
            <w:tcW w:w="564" w:type="dxa"/>
            <w:vAlign w:val="center"/>
            <w:hideMark/>
          </w:tcPr>
          <w:p w14:paraId="770B41CE" w14:textId="77777777" w:rsidR="0013207F" w:rsidRPr="0013207F" w:rsidRDefault="0013207F" w:rsidP="0013207F">
            <w:pPr>
              <w:jc w:val="center"/>
              <w:rPr>
                <w:b/>
                <w:bCs/>
                <w:sz w:val="16"/>
                <w:szCs w:val="16"/>
              </w:rPr>
            </w:pPr>
            <w:r w:rsidRPr="0013207F">
              <w:rPr>
                <w:b/>
                <w:bCs/>
                <w:sz w:val="16"/>
                <w:szCs w:val="16"/>
              </w:rPr>
              <w:t>01</w:t>
            </w:r>
          </w:p>
        </w:tc>
        <w:tc>
          <w:tcPr>
            <w:tcW w:w="376" w:type="dxa"/>
            <w:vAlign w:val="center"/>
            <w:hideMark/>
          </w:tcPr>
          <w:p w14:paraId="05E8675D" w14:textId="77777777" w:rsidR="0013207F" w:rsidRPr="0013207F" w:rsidRDefault="0013207F" w:rsidP="0013207F">
            <w:pPr>
              <w:jc w:val="center"/>
              <w:rPr>
                <w:sz w:val="16"/>
                <w:szCs w:val="16"/>
              </w:rPr>
            </w:pPr>
            <w:r w:rsidRPr="0013207F">
              <w:rPr>
                <w:sz w:val="16"/>
                <w:szCs w:val="16"/>
              </w:rPr>
              <w:t>17</w:t>
            </w:r>
          </w:p>
        </w:tc>
        <w:tc>
          <w:tcPr>
            <w:tcW w:w="320" w:type="dxa"/>
            <w:vAlign w:val="center"/>
            <w:hideMark/>
          </w:tcPr>
          <w:p w14:paraId="3FD21800" w14:textId="77777777" w:rsidR="0013207F" w:rsidRPr="0013207F" w:rsidRDefault="0013207F" w:rsidP="0013207F">
            <w:pPr>
              <w:jc w:val="center"/>
              <w:rPr>
                <w:b/>
                <w:bCs/>
                <w:sz w:val="16"/>
                <w:szCs w:val="16"/>
              </w:rPr>
            </w:pPr>
            <w:r w:rsidRPr="0013207F">
              <w:rPr>
                <w:b/>
                <w:bCs/>
                <w:sz w:val="16"/>
                <w:szCs w:val="16"/>
              </w:rPr>
              <w:t>0</w:t>
            </w:r>
          </w:p>
        </w:tc>
        <w:tc>
          <w:tcPr>
            <w:tcW w:w="477" w:type="dxa"/>
            <w:vAlign w:val="center"/>
            <w:hideMark/>
          </w:tcPr>
          <w:p w14:paraId="79EFA132" w14:textId="77777777" w:rsidR="0013207F" w:rsidRPr="0013207F" w:rsidRDefault="0013207F" w:rsidP="0013207F">
            <w:pPr>
              <w:jc w:val="center"/>
              <w:rPr>
                <w:b/>
                <w:bCs/>
                <w:sz w:val="16"/>
                <w:szCs w:val="16"/>
              </w:rPr>
            </w:pPr>
            <w:r w:rsidRPr="0013207F">
              <w:rPr>
                <w:b/>
                <w:bCs/>
                <w:sz w:val="16"/>
                <w:szCs w:val="16"/>
              </w:rPr>
              <w:t>01</w:t>
            </w:r>
          </w:p>
        </w:tc>
        <w:tc>
          <w:tcPr>
            <w:tcW w:w="688" w:type="dxa"/>
            <w:vAlign w:val="center"/>
            <w:hideMark/>
          </w:tcPr>
          <w:p w14:paraId="7907FC43" w14:textId="77777777" w:rsidR="0013207F" w:rsidRPr="0013207F" w:rsidRDefault="0013207F" w:rsidP="0013207F">
            <w:pPr>
              <w:jc w:val="center"/>
              <w:rPr>
                <w:b/>
                <w:bCs/>
                <w:sz w:val="16"/>
                <w:szCs w:val="16"/>
              </w:rPr>
            </w:pPr>
            <w:r w:rsidRPr="0013207F">
              <w:rPr>
                <w:b/>
                <w:bCs/>
                <w:sz w:val="16"/>
                <w:szCs w:val="16"/>
              </w:rPr>
              <w:t> </w:t>
            </w:r>
          </w:p>
        </w:tc>
        <w:tc>
          <w:tcPr>
            <w:tcW w:w="461" w:type="dxa"/>
            <w:vAlign w:val="center"/>
            <w:hideMark/>
          </w:tcPr>
          <w:p w14:paraId="42659558" w14:textId="77777777" w:rsidR="0013207F" w:rsidRPr="0013207F" w:rsidRDefault="0013207F" w:rsidP="0013207F">
            <w:pPr>
              <w:jc w:val="center"/>
              <w:rPr>
                <w:b/>
                <w:bCs/>
                <w:sz w:val="16"/>
                <w:szCs w:val="16"/>
              </w:rPr>
            </w:pPr>
            <w:r w:rsidRPr="0013207F">
              <w:rPr>
                <w:b/>
                <w:bCs/>
                <w:sz w:val="16"/>
                <w:szCs w:val="16"/>
              </w:rPr>
              <w:t> </w:t>
            </w:r>
          </w:p>
        </w:tc>
        <w:tc>
          <w:tcPr>
            <w:tcW w:w="1089" w:type="dxa"/>
            <w:noWrap/>
            <w:vAlign w:val="center"/>
            <w:hideMark/>
          </w:tcPr>
          <w:p w14:paraId="4E1F2650" w14:textId="77777777" w:rsidR="0013207F" w:rsidRPr="0013207F" w:rsidRDefault="0013207F" w:rsidP="0013207F">
            <w:pPr>
              <w:jc w:val="right"/>
              <w:rPr>
                <w:b/>
                <w:bCs/>
                <w:sz w:val="16"/>
                <w:szCs w:val="16"/>
              </w:rPr>
            </w:pPr>
            <w:r w:rsidRPr="0013207F">
              <w:rPr>
                <w:b/>
                <w:bCs/>
                <w:sz w:val="16"/>
                <w:szCs w:val="16"/>
              </w:rPr>
              <w:t>390,0</w:t>
            </w:r>
          </w:p>
        </w:tc>
        <w:tc>
          <w:tcPr>
            <w:tcW w:w="1134" w:type="dxa"/>
            <w:noWrap/>
            <w:vAlign w:val="center"/>
            <w:hideMark/>
          </w:tcPr>
          <w:p w14:paraId="1C0DA0A2" w14:textId="77777777" w:rsidR="0013207F" w:rsidRPr="0013207F" w:rsidRDefault="0013207F" w:rsidP="0013207F">
            <w:pPr>
              <w:jc w:val="right"/>
              <w:rPr>
                <w:b/>
                <w:bCs/>
                <w:sz w:val="16"/>
                <w:szCs w:val="16"/>
              </w:rPr>
            </w:pPr>
            <w:r w:rsidRPr="0013207F">
              <w:rPr>
                <w:b/>
                <w:bCs/>
                <w:sz w:val="16"/>
                <w:szCs w:val="16"/>
              </w:rPr>
              <w:t>390,0</w:t>
            </w:r>
          </w:p>
        </w:tc>
        <w:tc>
          <w:tcPr>
            <w:tcW w:w="993" w:type="dxa"/>
            <w:noWrap/>
            <w:vAlign w:val="center"/>
            <w:hideMark/>
          </w:tcPr>
          <w:p w14:paraId="51D82AF6" w14:textId="77777777" w:rsidR="0013207F" w:rsidRPr="0013207F" w:rsidRDefault="0013207F" w:rsidP="0013207F">
            <w:pPr>
              <w:jc w:val="right"/>
              <w:rPr>
                <w:b/>
                <w:bCs/>
                <w:sz w:val="16"/>
                <w:szCs w:val="16"/>
              </w:rPr>
            </w:pPr>
            <w:r w:rsidRPr="0013207F">
              <w:rPr>
                <w:b/>
                <w:bCs/>
                <w:sz w:val="16"/>
                <w:szCs w:val="16"/>
              </w:rPr>
              <w:t>390,0</w:t>
            </w:r>
          </w:p>
        </w:tc>
      </w:tr>
      <w:tr w:rsidR="0013207F" w:rsidRPr="0013207F" w14:paraId="3055A76B" w14:textId="77777777" w:rsidTr="0013207F">
        <w:trPr>
          <w:trHeight w:val="375"/>
        </w:trPr>
        <w:tc>
          <w:tcPr>
            <w:tcW w:w="3539" w:type="dxa"/>
            <w:vAlign w:val="center"/>
            <w:hideMark/>
          </w:tcPr>
          <w:p w14:paraId="0DAD108F" w14:textId="77777777" w:rsidR="0013207F" w:rsidRPr="0013207F" w:rsidRDefault="0013207F" w:rsidP="0013207F">
            <w:pPr>
              <w:rPr>
                <w:b/>
                <w:bCs/>
                <w:i/>
                <w:iCs/>
                <w:sz w:val="16"/>
                <w:szCs w:val="16"/>
              </w:rPr>
            </w:pPr>
            <w:r w:rsidRPr="0013207F">
              <w:rPr>
                <w:b/>
                <w:bCs/>
                <w:i/>
                <w:iCs/>
                <w:sz w:val="16"/>
                <w:szCs w:val="16"/>
              </w:rPr>
              <w:t xml:space="preserve">Процентные платежи по муниципальному долгу </w:t>
            </w:r>
          </w:p>
        </w:tc>
        <w:tc>
          <w:tcPr>
            <w:tcW w:w="419" w:type="dxa"/>
            <w:vAlign w:val="center"/>
            <w:hideMark/>
          </w:tcPr>
          <w:p w14:paraId="4360EC54" w14:textId="77777777" w:rsidR="0013207F" w:rsidRPr="0013207F" w:rsidRDefault="0013207F" w:rsidP="0013207F">
            <w:pPr>
              <w:jc w:val="center"/>
              <w:rPr>
                <w:b/>
                <w:bCs/>
                <w:i/>
                <w:iCs/>
                <w:sz w:val="16"/>
                <w:szCs w:val="16"/>
              </w:rPr>
            </w:pPr>
            <w:r w:rsidRPr="0013207F">
              <w:rPr>
                <w:b/>
                <w:bCs/>
                <w:i/>
                <w:iCs/>
                <w:sz w:val="16"/>
                <w:szCs w:val="16"/>
              </w:rPr>
              <w:t>13</w:t>
            </w:r>
          </w:p>
        </w:tc>
        <w:tc>
          <w:tcPr>
            <w:tcW w:w="564" w:type="dxa"/>
            <w:vAlign w:val="center"/>
            <w:hideMark/>
          </w:tcPr>
          <w:p w14:paraId="78573D0F" w14:textId="77777777" w:rsidR="0013207F" w:rsidRPr="0013207F" w:rsidRDefault="0013207F" w:rsidP="0013207F">
            <w:pPr>
              <w:jc w:val="center"/>
              <w:rPr>
                <w:b/>
                <w:bCs/>
                <w:i/>
                <w:iCs/>
                <w:sz w:val="16"/>
                <w:szCs w:val="16"/>
              </w:rPr>
            </w:pPr>
            <w:r w:rsidRPr="0013207F">
              <w:rPr>
                <w:b/>
                <w:bCs/>
                <w:i/>
                <w:iCs/>
                <w:sz w:val="16"/>
                <w:szCs w:val="16"/>
              </w:rPr>
              <w:t>01</w:t>
            </w:r>
          </w:p>
        </w:tc>
        <w:tc>
          <w:tcPr>
            <w:tcW w:w="376" w:type="dxa"/>
            <w:vAlign w:val="center"/>
            <w:hideMark/>
          </w:tcPr>
          <w:p w14:paraId="45CE73E4" w14:textId="77777777" w:rsidR="0013207F" w:rsidRPr="0013207F" w:rsidRDefault="0013207F" w:rsidP="0013207F">
            <w:pPr>
              <w:jc w:val="center"/>
              <w:rPr>
                <w:sz w:val="16"/>
                <w:szCs w:val="16"/>
              </w:rPr>
            </w:pPr>
            <w:r w:rsidRPr="0013207F">
              <w:rPr>
                <w:sz w:val="16"/>
                <w:szCs w:val="16"/>
              </w:rPr>
              <w:t>17</w:t>
            </w:r>
          </w:p>
        </w:tc>
        <w:tc>
          <w:tcPr>
            <w:tcW w:w="320" w:type="dxa"/>
            <w:vAlign w:val="center"/>
            <w:hideMark/>
          </w:tcPr>
          <w:p w14:paraId="1C40CD05" w14:textId="77777777" w:rsidR="0013207F" w:rsidRPr="0013207F" w:rsidRDefault="0013207F" w:rsidP="0013207F">
            <w:pPr>
              <w:jc w:val="center"/>
              <w:rPr>
                <w:b/>
                <w:bCs/>
                <w:sz w:val="16"/>
                <w:szCs w:val="16"/>
              </w:rPr>
            </w:pPr>
            <w:r w:rsidRPr="0013207F">
              <w:rPr>
                <w:b/>
                <w:bCs/>
                <w:sz w:val="16"/>
                <w:szCs w:val="16"/>
              </w:rPr>
              <w:t>0</w:t>
            </w:r>
          </w:p>
        </w:tc>
        <w:tc>
          <w:tcPr>
            <w:tcW w:w="477" w:type="dxa"/>
            <w:vAlign w:val="center"/>
            <w:hideMark/>
          </w:tcPr>
          <w:p w14:paraId="7D05EE76" w14:textId="77777777" w:rsidR="0013207F" w:rsidRPr="0013207F" w:rsidRDefault="0013207F" w:rsidP="0013207F">
            <w:pPr>
              <w:jc w:val="center"/>
              <w:rPr>
                <w:b/>
                <w:bCs/>
                <w:sz w:val="16"/>
                <w:szCs w:val="16"/>
              </w:rPr>
            </w:pPr>
            <w:r w:rsidRPr="0013207F">
              <w:rPr>
                <w:b/>
                <w:bCs/>
                <w:sz w:val="16"/>
                <w:szCs w:val="16"/>
              </w:rPr>
              <w:t>01</w:t>
            </w:r>
          </w:p>
        </w:tc>
        <w:tc>
          <w:tcPr>
            <w:tcW w:w="688" w:type="dxa"/>
            <w:vAlign w:val="center"/>
            <w:hideMark/>
          </w:tcPr>
          <w:p w14:paraId="679A272A" w14:textId="77777777" w:rsidR="0013207F" w:rsidRPr="0013207F" w:rsidRDefault="0013207F" w:rsidP="0013207F">
            <w:pPr>
              <w:jc w:val="center"/>
              <w:rPr>
                <w:b/>
                <w:bCs/>
                <w:i/>
                <w:iCs/>
                <w:sz w:val="16"/>
                <w:szCs w:val="16"/>
              </w:rPr>
            </w:pPr>
            <w:r w:rsidRPr="0013207F">
              <w:rPr>
                <w:b/>
                <w:bCs/>
                <w:i/>
                <w:iCs/>
                <w:sz w:val="16"/>
                <w:szCs w:val="16"/>
              </w:rPr>
              <w:t>41240</w:t>
            </w:r>
          </w:p>
        </w:tc>
        <w:tc>
          <w:tcPr>
            <w:tcW w:w="461" w:type="dxa"/>
            <w:vAlign w:val="center"/>
            <w:hideMark/>
          </w:tcPr>
          <w:p w14:paraId="1FDD71AB" w14:textId="77777777" w:rsidR="0013207F" w:rsidRPr="0013207F" w:rsidRDefault="0013207F" w:rsidP="0013207F">
            <w:pPr>
              <w:jc w:val="center"/>
              <w:rPr>
                <w:b/>
                <w:bCs/>
                <w:i/>
                <w:iCs/>
                <w:sz w:val="16"/>
                <w:szCs w:val="16"/>
              </w:rPr>
            </w:pPr>
            <w:r w:rsidRPr="0013207F">
              <w:rPr>
                <w:b/>
                <w:bCs/>
                <w:i/>
                <w:iCs/>
                <w:sz w:val="16"/>
                <w:szCs w:val="16"/>
              </w:rPr>
              <w:t> </w:t>
            </w:r>
          </w:p>
        </w:tc>
        <w:tc>
          <w:tcPr>
            <w:tcW w:w="1089" w:type="dxa"/>
            <w:noWrap/>
            <w:vAlign w:val="center"/>
            <w:hideMark/>
          </w:tcPr>
          <w:p w14:paraId="0D5E66D2" w14:textId="77777777" w:rsidR="0013207F" w:rsidRPr="0013207F" w:rsidRDefault="0013207F" w:rsidP="0013207F">
            <w:pPr>
              <w:jc w:val="right"/>
              <w:rPr>
                <w:sz w:val="16"/>
                <w:szCs w:val="16"/>
              </w:rPr>
            </w:pPr>
            <w:r w:rsidRPr="0013207F">
              <w:rPr>
                <w:sz w:val="16"/>
                <w:szCs w:val="16"/>
              </w:rPr>
              <w:t>390,0</w:t>
            </w:r>
          </w:p>
        </w:tc>
        <w:tc>
          <w:tcPr>
            <w:tcW w:w="1134" w:type="dxa"/>
            <w:noWrap/>
            <w:vAlign w:val="center"/>
            <w:hideMark/>
          </w:tcPr>
          <w:p w14:paraId="799B3484" w14:textId="77777777" w:rsidR="0013207F" w:rsidRPr="0013207F" w:rsidRDefault="0013207F" w:rsidP="0013207F">
            <w:pPr>
              <w:jc w:val="right"/>
              <w:rPr>
                <w:sz w:val="16"/>
                <w:szCs w:val="16"/>
              </w:rPr>
            </w:pPr>
            <w:r w:rsidRPr="0013207F">
              <w:rPr>
                <w:sz w:val="16"/>
                <w:szCs w:val="16"/>
              </w:rPr>
              <w:t>390,0</w:t>
            </w:r>
          </w:p>
        </w:tc>
        <w:tc>
          <w:tcPr>
            <w:tcW w:w="993" w:type="dxa"/>
            <w:noWrap/>
            <w:vAlign w:val="center"/>
            <w:hideMark/>
          </w:tcPr>
          <w:p w14:paraId="523AAEED" w14:textId="77777777" w:rsidR="0013207F" w:rsidRPr="0013207F" w:rsidRDefault="0013207F" w:rsidP="0013207F">
            <w:pPr>
              <w:jc w:val="right"/>
              <w:rPr>
                <w:sz w:val="16"/>
                <w:szCs w:val="16"/>
              </w:rPr>
            </w:pPr>
            <w:r w:rsidRPr="0013207F">
              <w:rPr>
                <w:sz w:val="16"/>
                <w:szCs w:val="16"/>
              </w:rPr>
              <w:t>390,0</w:t>
            </w:r>
          </w:p>
        </w:tc>
      </w:tr>
      <w:tr w:rsidR="0013207F" w:rsidRPr="0013207F" w14:paraId="71CDACC8" w14:textId="77777777" w:rsidTr="0013207F">
        <w:trPr>
          <w:trHeight w:val="375"/>
        </w:trPr>
        <w:tc>
          <w:tcPr>
            <w:tcW w:w="3539" w:type="dxa"/>
            <w:vAlign w:val="center"/>
            <w:hideMark/>
          </w:tcPr>
          <w:p w14:paraId="61048E3C" w14:textId="77777777" w:rsidR="0013207F" w:rsidRPr="0013207F" w:rsidRDefault="0013207F" w:rsidP="0013207F">
            <w:pPr>
              <w:rPr>
                <w:sz w:val="16"/>
                <w:szCs w:val="16"/>
              </w:rPr>
            </w:pPr>
            <w:r w:rsidRPr="0013207F">
              <w:rPr>
                <w:sz w:val="16"/>
                <w:szCs w:val="16"/>
              </w:rPr>
              <w:t>Обслуживание государственного (муниципального) долга</w:t>
            </w:r>
          </w:p>
        </w:tc>
        <w:tc>
          <w:tcPr>
            <w:tcW w:w="419" w:type="dxa"/>
            <w:vAlign w:val="center"/>
            <w:hideMark/>
          </w:tcPr>
          <w:p w14:paraId="06D16FE3" w14:textId="77777777" w:rsidR="0013207F" w:rsidRPr="0013207F" w:rsidRDefault="0013207F" w:rsidP="0013207F">
            <w:pPr>
              <w:jc w:val="center"/>
              <w:rPr>
                <w:sz w:val="16"/>
                <w:szCs w:val="16"/>
              </w:rPr>
            </w:pPr>
            <w:r w:rsidRPr="0013207F">
              <w:rPr>
                <w:sz w:val="16"/>
                <w:szCs w:val="16"/>
              </w:rPr>
              <w:t>13</w:t>
            </w:r>
          </w:p>
        </w:tc>
        <w:tc>
          <w:tcPr>
            <w:tcW w:w="564" w:type="dxa"/>
            <w:vAlign w:val="center"/>
            <w:hideMark/>
          </w:tcPr>
          <w:p w14:paraId="2BBE1402" w14:textId="77777777" w:rsidR="0013207F" w:rsidRPr="0013207F" w:rsidRDefault="0013207F" w:rsidP="0013207F">
            <w:pPr>
              <w:jc w:val="center"/>
              <w:rPr>
                <w:sz w:val="16"/>
                <w:szCs w:val="16"/>
              </w:rPr>
            </w:pPr>
            <w:r w:rsidRPr="0013207F">
              <w:rPr>
                <w:sz w:val="16"/>
                <w:szCs w:val="16"/>
              </w:rPr>
              <w:t>01</w:t>
            </w:r>
          </w:p>
        </w:tc>
        <w:tc>
          <w:tcPr>
            <w:tcW w:w="376" w:type="dxa"/>
            <w:vAlign w:val="center"/>
            <w:hideMark/>
          </w:tcPr>
          <w:p w14:paraId="36126193" w14:textId="77777777" w:rsidR="0013207F" w:rsidRPr="0013207F" w:rsidRDefault="0013207F" w:rsidP="0013207F">
            <w:pPr>
              <w:jc w:val="center"/>
              <w:rPr>
                <w:sz w:val="16"/>
                <w:szCs w:val="16"/>
              </w:rPr>
            </w:pPr>
            <w:r w:rsidRPr="0013207F">
              <w:rPr>
                <w:sz w:val="16"/>
                <w:szCs w:val="16"/>
              </w:rPr>
              <w:t>17</w:t>
            </w:r>
          </w:p>
        </w:tc>
        <w:tc>
          <w:tcPr>
            <w:tcW w:w="320" w:type="dxa"/>
            <w:vAlign w:val="center"/>
            <w:hideMark/>
          </w:tcPr>
          <w:p w14:paraId="7A361DDD" w14:textId="77777777" w:rsidR="0013207F" w:rsidRPr="0013207F" w:rsidRDefault="0013207F" w:rsidP="0013207F">
            <w:pPr>
              <w:jc w:val="center"/>
              <w:rPr>
                <w:b/>
                <w:bCs/>
                <w:sz w:val="16"/>
                <w:szCs w:val="16"/>
              </w:rPr>
            </w:pPr>
            <w:r w:rsidRPr="0013207F">
              <w:rPr>
                <w:b/>
                <w:bCs/>
                <w:sz w:val="16"/>
                <w:szCs w:val="16"/>
              </w:rPr>
              <w:t>0</w:t>
            </w:r>
          </w:p>
        </w:tc>
        <w:tc>
          <w:tcPr>
            <w:tcW w:w="477" w:type="dxa"/>
            <w:vAlign w:val="center"/>
            <w:hideMark/>
          </w:tcPr>
          <w:p w14:paraId="0924A2D8" w14:textId="77777777" w:rsidR="0013207F" w:rsidRPr="0013207F" w:rsidRDefault="0013207F" w:rsidP="0013207F">
            <w:pPr>
              <w:jc w:val="center"/>
              <w:rPr>
                <w:b/>
                <w:bCs/>
                <w:sz w:val="16"/>
                <w:szCs w:val="16"/>
              </w:rPr>
            </w:pPr>
            <w:r w:rsidRPr="0013207F">
              <w:rPr>
                <w:b/>
                <w:bCs/>
                <w:sz w:val="16"/>
                <w:szCs w:val="16"/>
              </w:rPr>
              <w:t>01</w:t>
            </w:r>
          </w:p>
        </w:tc>
        <w:tc>
          <w:tcPr>
            <w:tcW w:w="688" w:type="dxa"/>
            <w:vAlign w:val="center"/>
            <w:hideMark/>
          </w:tcPr>
          <w:p w14:paraId="5D88002C" w14:textId="77777777" w:rsidR="0013207F" w:rsidRPr="0013207F" w:rsidRDefault="0013207F" w:rsidP="0013207F">
            <w:pPr>
              <w:jc w:val="center"/>
              <w:rPr>
                <w:sz w:val="16"/>
                <w:szCs w:val="16"/>
              </w:rPr>
            </w:pPr>
            <w:r w:rsidRPr="0013207F">
              <w:rPr>
                <w:sz w:val="16"/>
                <w:szCs w:val="16"/>
              </w:rPr>
              <w:t>41240</w:t>
            </w:r>
          </w:p>
        </w:tc>
        <w:tc>
          <w:tcPr>
            <w:tcW w:w="461" w:type="dxa"/>
            <w:vAlign w:val="center"/>
            <w:hideMark/>
          </w:tcPr>
          <w:p w14:paraId="457B91AB" w14:textId="77777777" w:rsidR="0013207F" w:rsidRPr="0013207F" w:rsidRDefault="0013207F" w:rsidP="0013207F">
            <w:pPr>
              <w:jc w:val="center"/>
              <w:rPr>
                <w:sz w:val="16"/>
                <w:szCs w:val="16"/>
              </w:rPr>
            </w:pPr>
            <w:r w:rsidRPr="0013207F">
              <w:rPr>
                <w:sz w:val="16"/>
                <w:szCs w:val="16"/>
              </w:rPr>
              <w:t>700</w:t>
            </w:r>
          </w:p>
        </w:tc>
        <w:tc>
          <w:tcPr>
            <w:tcW w:w="1089" w:type="dxa"/>
            <w:noWrap/>
            <w:vAlign w:val="center"/>
            <w:hideMark/>
          </w:tcPr>
          <w:p w14:paraId="3090265D" w14:textId="77777777" w:rsidR="0013207F" w:rsidRPr="0013207F" w:rsidRDefault="0013207F" w:rsidP="0013207F">
            <w:pPr>
              <w:jc w:val="right"/>
              <w:rPr>
                <w:sz w:val="16"/>
                <w:szCs w:val="16"/>
              </w:rPr>
            </w:pPr>
            <w:r w:rsidRPr="0013207F">
              <w:rPr>
                <w:sz w:val="16"/>
                <w:szCs w:val="16"/>
              </w:rPr>
              <w:t>390,0</w:t>
            </w:r>
          </w:p>
        </w:tc>
        <w:tc>
          <w:tcPr>
            <w:tcW w:w="1134" w:type="dxa"/>
            <w:noWrap/>
            <w:vAlign w:val="center"/>
            <w:hideMark/>
          </w:tcPr>
          <w:p w14:paraId="251C7E13" w14:textId="77777777" w:rsidR="0013207F" w:rsidRPr="0013207F" w:rsidRDefault="0013207F" w:rsidP="0013207F">
            <w:pPr>
              <w:jc w:val="right"/>
              <w:rPr>
                <w:sz w:val="16"/>
                <w:szCs w:val="16"/>
              </w:rPr>
            </w:pPr>
            <w:r w:rsidRPr="0013207F">
              <w:rPr>
                <w:sz w:val="16"/>
                <w:szCs w:val="16"/>
              </w:rPr>
              <w:t>390,0</w:t>
            </w:r>
          </w:p>
        </w:tc>
        <w:tc>
          <w:tcPr>
            <w:tcW w:w="993" w:type="dxa"/>
            <w:noWrap/>
            <w:vAlign w:val="center"/>
            <w:hideMark/>
          </w:tcPr>
          <w:p w14:paraId="511D72E5" w14:textId="77777777" w:rsidR="0013207F" w:rsidRPr="0013207F" w:rsidRDefault="0013207F" w:rsidP="0013207F">
            <w:pPr>
              <w:jc w:val="right"/>
              <w:rPr>
                <w:sz w:val="16"/>
                <w:szCs w:val="16"/>
              </w:rPr>
            </w:pPr>
            <w:r w:rsidRPr="0013207F">
              <w:rPr>
                <w:sz w:val="16"/>
                <w:szCs w:val="16"/>
              </w:rPr>
              <w:t>390,0</w:t>
            </w:r>
          </w:p>
        </w:tc>
      </w:tr>
      <w:tr w:rsidR="0013207F" w:rsidRPr="0013207F" w14:paraId="31FC9F6C" w14:textId="77777777" w:rsidTr="0013207F">
        <w:trPr>
          <w:trHeight w:val="315"/>
        </w:trPr>
        <w:tc>
          <w:tcPr>
            <w:tcW w:w="3539" w:type="dxa"/>
            <w:vAlign w:val="center"/>
            <w:hideMark/>
          </w:tcPr>
          <w:p w14:paraId="7A6A5C94" w14:textId="77777777" w:rsidR="0013207F" w:rsidRPr="0013207F" w:rsidRDefault="0013207F" w:rsidP="0013207F">
            <w:pPr>
              <w:rPr>
                <w:sz w:val="16"/>
                <w:szCs w:val="16"/>
              </w:rPr>
            </w:pPr>
            <w:r w:rsidRPr="0013207F">
              <w:rPr>
                <w:sz w:val="16"/>
                <w:szCs w:val="16"/>
              </w:rPr>
              <w:t xml:space="preserve">Обслуживание муниципального долга </w:t>
            </w:r>
          </w:p>
        </w:tc>
        <w:tc>
          <w:tcPr>
            <w:tcW w:w="419" w:type="dxa"/>
            <w:vAlign w:val="center"/>
            <w:hideMark/>
          </w:tcPr>
          <w:p w14:paraId="5D6E9792" w14:textId="77777777" w:rsidR="0013207F" w:rsidRPr="0013207F" w:rsidRDefault="0013207F" w:rsidP="0013207F">
            <w:pPr>
              <w:jc w:val="center"/>
              <w:rPr>
                <w:sz w:val="16"/>
                <w:szCs w:val="16"/>
              </w:rPr>
            </w:pPr>
            <w:r w:rsidRPr="0013207F">
              <w:rPr>
                <w:sz w:val="16"/>
                <w:szCs w:val="16"/>
              </w:rPr>
              <w:t>13</w:t>
            </w:r>
          </w:p>
        </w:tc>
        <w:tc>
          <w:tcPr>
            <w:tcW w:w="564" w:type="dxa"/>
            <w:vAlign w:val="center"/>
            <w:hideMark/>
          </w:tcPr>
          <w:p w14:paraId="76B994FA" w14:textId="77777777" w:rsidR="0013207F" w:rsidRPr="0013207F" w:rsidRDefault="0013207F" w:rsidP="0013207F">
            <w:pPr>
              <w:jc w:val="center"/>
              <w:rPr>
                <w:sz w:val="16"/>
                <w:szCs w:val="16"/>
              </w:rPr>
            </w:pPr>
            <w:r w:rsidRPr="0013207F">
              <w:rPr>
                <w:sz w:val="16"/>
                <w:szCs w:val="16"/>
              </w:rPr>
              <w:t>01</w:t>
            </w:r>
          </w:p>
        </w:tc>
        <w:tc>
          <w:tcPr>
            <w:tcW w:w="376" w:type="dxa"/>
            <w:vAlign w:val="center"/>
            <w:hideMark/>
          </w:tcPr>
          <w:p w14:paraId="48952BF6" w14:textId="77777777" w:rsidR="0013207F" w:rsidRPr="0013207F" w:rsidRDefault="0013207F" w:rsidP="0013207F">
            <w:pPr>
              <w:jc w:val="center"/>
              <w:rPr>
                <w:sz w:val="16"/>
                <w:szCs w:val="16"/>
              </w:rPr>
            </w:pPr>
            <w:r w:rsidRPr="0013207F">
              <w:rPr>
                <w:sz w:val="16"/>
                <w:szCs w:val="16"/>
              </w:rPr>
              <w:t>17</w:t>
            </w:r>
          </w:p>
        </w:tc>
        <w:tc>
          <w:tcPr>
            <w:tcW w:w="320" w:type="dxa"/>
            <w:vAlign w:val="center"/>
            <w:hideMark/>
          </w:tcPr>
          <w:p w14:paraId="1DC46100" w14:textId="77777777" w:rsidR="0013207F" w:rsidRPr="0013207F" w:rsidRDefault="0013207F" w:rsidP="0013207F">
            <w:pPr>
              <w:jc w:val="center"/>
              <w:rPr>
                <w:b/>
                <w:bCs/>
                <w:sz w:val="16"/>
                <w:szCs w:val="16"/>
              </w:rPr>
            </w:pPr>
            <w:r w:rsidRPr="0013207F">
              <w:rPr>
                <w:b/>
                <w:bCs/>
                <w:sz w:val="16"/>
                <w:szCs w:val="16"/>
              </w:rPr>
              <w:t>0</w:t>
            </w:r>
          </w:p>
        </w:tc>
        <w:tc>
          <w:tcPr>
            <w:tcW w:w="477" w:type="dxa"/>
            <w:vAlign w:val="center"/>
            <w:hideMark/>
          </w:tcPr>
          <w:p w14:paraId="11C9EE4E" w14:textId="77777777" w:rsidR="0013207F" w:rsidRPr="0013207F" w:rsidRDefault="0013207F" w:rsidP="0013207F">
            <w:pPr>
              <w:jc w:val="center"/>
              <w:rPr>
                <w:b/>
                <w:bCs/>
                <w:sz w:val="16"/>
                <w:szCs w:val="16"/>
              </w:rPr>
            </w:pPr>
            <w:r w:rsidRPr="0013207F">
              <w:rPr>
                <w:b/>
                <w:bCs/>
                <w:sz w:val="16"/>
                <w:szCs w:val="16"/>
              </w:rPr>
              <w:t>01</w:t>
            </w:r>
          </w:p>
        </w:tc>
        <w:tc>
          <w:tcPr>
            <w:tcW w:w="688" w:type="dxa"/>
            <w:vAlign w:val="center"/>
            <w:hideMark/>
          </w:tcPr>
          <w:p w14:paraId="0AC7EDBF" w14:textId="77777777" w:rsidR="0013207F" w:rsidRPr="0013207F" w:rsidRDefault="0013207F" w:rsidP="0013207F">
            <w:pPr>
              <w:jc w:val="center"/>
              <w:rPr>
                <w:sz w:val="16"/>
                <w:szCs w:val="16"/>
              </w:rPr>
            </w:pPr>
            <w:r w:rsidRPr="0013207F">
              <w:rPr>
                <w:sz w:val="16"/>
                <w:szCs w:val="16"/>
              </w:rPr>
              <w:t>41240</w:t>
            </w:r>
          </w:p>
        </w:tc>
        <w:tc>
          <w:tcPr>
            <w:tcW w:w="461" w:type="dxa"/>
            <w:vAlign w:val="center"/>
            <w:hideMark/>
          </w:tcPr>
          <w:p w14:paraId="32F86FD6" w14:textId="77777777" w:rsidR="0013207F" w:rsidRPr="0013207F" w:rsidRDefault="0013207F" w:rsidP="0013207F">
            <w:pPr>
              <w:jc w:val="center"/>
              <w:rPr>
                <w:sz w:val="16"/>
                <w:szCs w:val="16"/>
              </w:rPr>
            </w:pPr>
            <w:r w:rsidRPr="0013207F">
              <w:rPr>
                <w:sz w:val="16"/>
                <w:szCs w:val="16"/>
              </w:rPr>
              <w:t>730</w:t>
            </w:r>
          </w:p>
        </w:tc>
        <w:tc>
          <w:tcPr>
            <w:tcW w:w="1089" w:type="dxa"/>
            <w:noWrap/>
            <w:vAlign w:val="center"/>
            <w:hideMark/>
          </w:tcPr>
          <w:p w14:paraId="7FE72819" w14:textId="77777777" w:rsidR="0013207F" w:rsidRPr="0013207F" w:rsidRDefault="0013207F" w:rsidP="0013207F">
            <w:pPr>
              <w:jc w:val="right"/>
              <w:rPr>
                <w:sz w:val="16"/>
                <w:szCs w:val="16"/>
              </w:rPr>
            </w:pPr>
            <w:r w:rsidRPr="0013207F">
              <w:rPr>
                <w:sz w:val="16"/>
                <w:szCs w:val="16"/>
              </w:rPr>
              <w:t>390,0</w:t>
            </w:r>
          </w:p>
        </w:tc>
        <w:tc>
          <w:tcPr>
            <w:tcW w:w="1134" w:type="dxa"/>
            <w:noWrap/>
            <w:vAlign w:val="center"/>
            <w:hideMark/>
          </w:tcPr>
          <w:p w14:paraId="61FA5299" w14:textId="77777777" w:rsidR="0013207F" w:rsidRPr="0013207F" w:rsidRDefault="0013207F" w:rsidP="0013207F">
            <w:pPr>
              <w:jc w:val="right"/>
              <w:rPr>
                <w:sz w:val="16"/>
                <w:szCs w:val="16"/>
              </w:rPr>
            </w:pPr>
            <w:r w:rsidRPr="0013207F">
              <w:rPr>
                <w:sz w:val="16"/>
                <w:szCs w:val="16"/>
              </w:rPr>
              <w:t>390,0</w:t>
            </w:r>
          </w:p>
        </w:tc>
        <w:tc>
          <w:tcPr>
            <w:tcW w:w="993" w:type="dxa"/>
            <w:noWrap/>
            <w:vAlign w:val="center"/>
            <w:hideMark/>
          </w:tcPr>
          <w:p w14:paraId="5B3F99D0" w14:textId="77777777" w:rsidR="0013207F" w:rsidRPr="0013207F" w:rsidRDefault="0013207F" w:rsidP="0013207F">
            <w:pPr>
              <w:jc w:val="right"/>
              <w:rPr>
                <w:sz w:val="16"/>
                <w:szCs w:val="16"/>
              </w:rPr>
            </w:pPr>
            <w:r w:rsidRPr="0013207F">
              <w:rPr>
                <w:sz w:val="16"/>
                <w:szCs w:val="16"/>
              </w:rPr>
              <w:t>390,0</w:t>
            </w:r>
          </w:p>
        </w:tc>
      </w:tr>
      <w:tr w:rsidR="0013207F" w:rsidRPr="0013207F" w14:paraId="0AB5A20E" w14:textId="77777777" w:rsidTr="0013207F">
        <w:trPr>
          <w:trHeight w:val="630"/>
        </w:trPr>
        <w:tc>
          <w:tcPr>
            <w:tcW w:w="3539" w:type="dxa"/>
            <w:vAlign w:val="center"/>
            <w:hideMark/>
          </w:tcPr>
          <w:p w14:paraId="437CCA6D" w14:textId="77777777" w:rsidR="0013207F" w:rsidRPr="0013207F" w:rsidRDefault="0013207F" w:rsidP="0013207F">
            <w:pPr>
              <w:rPr>
                <w:b/>
                <w:bCs/>
                <w:sz w:val="16"/>
                <w:szCs w:val="16"/>
              </w:rPr>
            </w:pPr>
            <w:r w:rsidRPr="0013207F">
              <w:rPr>
                <w:b/>
                <w:bCs/>
                <w:sz w:val="16"/>
                <w:szCs w:val="16"/>
              </w:rPr>
              <w:t xml:space="preserve">МЕЖБЮДЖЕТНЫЕ ТРАНСФЕРТЫ ОБЩЕГО ХАРАКТЕРА БЮДЖЕТАМ БЮДЖЕТНОЙ СИСТЕМЫ РОССИЙСКОЙ ФЕДЕРАЦИИ </w:t>
            </w:r>
          </w:p>
        </w:tc>
        <w:tc>
          <w:tcPr>
            <w:tcW w:w="419" w:type="dxa"/>
            <w:vAlign w:val="center"/>
            <w:hideMark/>
          </w:tcPr>
          <w:p w14:paraId="256E896C" w14:textId="77777777" w:rsidR="0013207F" w:rsidRPr="0013207F" w:rsidRDefault="0013207F" w:rsidP="0013207F">
            <w:pPr>
              <w:jc w:val="center"/>
              <w:rPr>
                <w:b/>
                <w:bCs/>
                <w:sz w:val="16"/>
                <w:szCs w:val="16"/>
              </w:rPr>
            </w:pPr>
            <w:r w:rsidRPr="0013207F">
              <w:rPr>
                <w:b/>
                <w:bCs/>
                <w:sz w:val="16"/>
                <w:szCs w:val="16"/>
              </w:rPr>
              <w:t>14</w:t>
            </w:r>
          </w:p>
        </w:tc>
        <w:tc>
          <w:tcPr>
            <w:tcW w:w="564" w:type="dxa"/>
            <w:vAlign w:val="center"/>
            <w:hideMark/>
          </w:tcPr>
          <w:p w14:paraId="1C9AB533" w14:textId="77777777" w:rsidR="0013207F" w:rsidRPr="0013207F" w:rsidRDefault="0013207F" w:rsidP="0013207F">
            <w:pPr>
              <w:jc w:val="center"/>
              <w:rPr>
                <w:b/>
                <w:bCs/>
                <w:sz w:val="16"/>
                <w:szCs w:val="16"/>
              </w:rPr>
            </w:pPr>
            <w:r w:rsidRPr="0013207F">
              <w:rPr>
                <w:b/>
                <w:bCs/>
                <w:sz w:val="16"/>
                <w:szCs w:val="16"/>
              </w:rPr>
              <w:t> </w:t>
            </w:r>
          </w:p>
        </w:tc>
        <w:tc>
          <w:tcPr>
            <w:tcW w:w="376" w:type="dxa"/>
            <w:vAlign w:val="center"/>
            <w:hideMark/>
          </w:tcPr>
          <w:p w14:paraId="76262B82" w14:textId="77777777" w:rsidR="0013207F" w:rsidRPr="0013207F" w:rsidRDefault="0013207F" w:rsidP="0013207F">
            <w:pPr>
              <w:jc w:val="center"/>
              <w:rPr>
                <w:b/>
                <w:bCs/>
                <w:sz w:val="16"/>
                <w:szCs w:val="16"/>
              </w:rPr>
            </w:pPr>
            <w:r w:rsidRPr="0013207F">
              <w:rPr>
                <w:b/>
                <w:bCs/>
                <w:sz w:val="16"/>
                <w:szCs w:val="16"/>
              </w:rPr>
              <w:t> </w:t>
            </w:r>
          </w:p>
        </w:tc>
        <w:tc>
          <w:tcPr>
            <w:tcW w:w="320" w:type="dxa"/>
            <w:vAlign w:val="center"/>
            <w:hideMark/>
          </w:tcPr>
          <w:p w14:paraId="31600D18" w14:textId="77777777" w:rsidR="0013207F" w:rsidRPr="0013207F" w:rsidRDefault="0013207F" w:rsidP="0013207F">
            <w:pPr>
              <w:jc w:val="center"/>
              <w:rPr>
                <w:b/>
                <w:bCs/>
                <w:sz w:val="16"/>
                <w:szCs w:val="16"/>
              </w:rPr>
            </w:pPr>
            <w:r w:rsidRPr="0013207F">
              <w:rPr>
                <w:b/>
                <w:bCs/>
                <w:sz w:val="16"/>
                <w:szCs w:val="16"/>
              </w:rPr>
              <w:t> </w:t>
            </w:r>
          </w:p>
        </w:tc>
        <w:tc>
          <w:tcPr>
            <w:tcW w:w="477" w:type="dxa"/>
            <w:vAlign w:val="center"/>
            <w:hideMark/>
          </w:tcPr>
          <w:p w14:paraId="4CE316BA" w14:textId="77777777" w:rsidR="0013207F" w:rsidRPr="0013207F" w:rsidRDefault="0013207F" w:rsidP="0013207F">
            <w:pPr>
              <w:jc w:val="center"/>
              <w:rPr>
                <w:b/>
                <w:bCs/>
                <w:sz w:val="16"/>
                <w:szCs w:val="16"/>
              </w:rPr>
            </w:pPr>
            <w:r w:rsidRPr="0013207F">
              <w:rPr>
                <w:b/>
                <w:bCs/>
                <w:sz w:val="16"/>
                <w:szCs w:val="16"/>
              </w:rPr>
              <w:t> </w:t>
            </w:r>
          </w:p>
        </w:tc>
        <w:tc>
          <w:tcPr>
            <w:tcW w:w="688" w:type="dxa"/>
            <w:vAlign w:val="center"/>
            <w:hideMark/>
          </w:tcPr>
          <w:p w14:paraId="3EEBC293" w14:textId="77777777" w:rsidR="0013207F" w:rsidRPr="0013207F" w:rsidRDefault="0013207F" w:rsidP="0013207F">
            <w:pPr>
              <w:jc w:val="center"/>
              <w:rPr>
                <w:b/>
                <w:bCs/>
                <w:sz w:val="16"/>
                <w:szCs w:val="16"/>
              </w:rPr>
            </w:pPr>
            <w:r w:rsidRPr="0013207F">
              <w:rPr>
                <w:b/>
                <w:bCs/>
                <w:sz w:val="16"/>
                <w:szCs w:val="16"/>
              </w:rPr>
              <w:t> </w:t>
            </w:r>
          </w:p>
        </w:tc>
        <w:tc>
          <w:tcPr>
            <w:tcW w:w="461" w:type="dxa"/>
            <w:vAlign w:val="center"/>
            <w:hideMark/>
          </w:tcPr>
          <w:p w14:paraId="7594558B" w14:textId="77777777" w:rsidR="0013207F" w:rsidRPr="0013207F" w:rsidRDefault="0013207F" w:rsidP="0013207F">
            <w:pPr>
              <w:jc w:val="center"/>
              <w:rPr>
                <w:b/>
                <w:bCs/>
                <w:sz w:val="16"/>
                <w:szCs w:val="16"/>
              </w:rPr>
            </w:pPr>
            <w:r w:rsidRPr="0013207F">
              <w:rPr>
                <w:b/>
                <w:bCs/>
                <w:sz w:val="16"/>
                <w:szCs w:val="16"/>
              </w:rPr>
              <w:t> </w:t>
            </w:r>
          </w:p>
        </w:tc>
        <w:tc>
          <w:tcPr>
            <w:tcW w:w="1089" w:type="dxa"/>
            <w:vAlign w:val="center"/>
            <w:hideMark/>
          </w:tcPr>
          <w:p w14:paraId="56A2B506" w14:textId="77777777" w:rsidR="0013207F" w:rsidRPr="0013207F" w:rsidRDefault="0013207F" w:rsidP="0013207F">
            <w:pPr>
              <w:jc w:val="right"/>
              <w:rPr>
                <w:b/>
                <w:bCs/>
                <w:sz w:val="16"/>
                <w:szCs w:val="16"/>
              </w:rPr>
            </w:pPr>
            <w:r w:rsidRPr="0013207F">
              <w:rPr>
                <w:b/>
                <w:bCs/>
                <w:sz w:val="16"/>
                <w:szCs w:val="16"/>
              </w:rPr>
              <w:t>5 972,2</w:t>
            </w:r>
          </w:p>
        </w:tc>
        <w:tc>
          <w:tcPr>
            <w:tcW w:w="1134" w:type="dxa"/>
            <w:vAlign w:val="center"/>
            <w:hideMark/>
          </w:tcPr>
          <w:p w14:paraId="3B078703" w14:textId="77777777" w:rsidR="0013207F" w:rsidRPr="0013207F" w:rsidRDefault="0013207F" w:rsidP="0013207F">
            <w:pPr>
              <w:jc w:val="right"/>
              <w:rPr>
                <w:b/>
                <w:bCs/>
                <w:sz w:val="16"/>
                <w:szCs w:val="16"/>
              </w:rPr>
            </w:pPr>
            <w:r w:rsidRPr="0013207F">
              <w:rPr>
                <w:b/>
                <w:bCs/>
                <w:sz w:val="16"/>
                <w:szCs w:val="16"/>
              </w:rPr>
              <w:t>2 009,5</w:t>
            </w:r>
          </w:p>
        </w:tc>
        <w:tc>
          <w:tcPr>
            <w:tcW w:w="993" w:type="dxa"/>
            <w:vAlign w:val="center"/>
            <w:hideMark/>
          </w:tcPr>
          <w:p w14:paraId="2AD36425" w14:textId="77777777" w:rsidR="0013207F" w:rsidRPr="0013207F" w:rsidRDefault="0013207F" w:rsidP="0013207F">
            <w:pPr>
              <w:jc w:val="right"/>
              <w:rPr>
                <w:b/>
                <w:bCs/>
                <w:sz w:val="16"/>
                <w:szCs w:val="16"/>
              </w:rPr>
            </w:pPr>
            <w:r w:rsidRPr="0013207F">
              <w:rPr>
                <w:b/>
                <w:bCs/>
                <w:sz w:val="16"/>
                <w:szCs w:val="16"/>
              </w:rPr>
              <w:t>1 443,6</w:t>
            </w:r>
          </w:p>
        </w:tc>
      </w:tr>
      <w:tr w:rsidR="0013207F" w:rsidRPr="0013207F" w14:paraId="202D342B" w14:textId="77777777" w:rsidTr="0013207F">
        <w:trPr>
          <w:trHeight w:val="630"/>
        </w:trPr>
        <w:tc>
          <w:tcPr>
            <w:tcW w:w="3539" w:type="dxa"/>
            <w:vAlign w:val="center"/>
            <w:hideMark/>
          </w:tcPr>
          <w:p w14:paraId="7516B8EB" w14:textId="77777777" w:rsidR="0013207F" w:rsidRPr="0013207F" w:rsidRDefault="0013207F" w:rsidP="0013207F">
            <w:pPr>
              <w:rPr>
                <w:b/>
                <w:bCs/>
                <w:sz w:val="16"/>
                <w:szCs w:val="16"/>
              </w:rPr>
            </w:pPr>
            <w:r w:rsidRPr="0013207F">
              <w:rPr>
                <w:b/>
                <w:bCs/>
                <w:sz w:val="16"/>
                <w:szCs w:val="16"/>
              </w:rPr>
              <w:t>Дотации на выравнивание бюджетной обеспеченности субъектов Российской Федерации и муниципальных образований</w:t>
            </w:r>
          </w:p>
        </w:tc>
        <w:tc>
          <w:tcPr>
            <w:tcW w:w="419" w:type="dxa"/>
            <w:vAlign w:val="center"/>
            <w:hideMark/>
          </w:tcPr>
          <w:p w14:paraId="03C0F44E" w14:textId="77777777" w:rsidR="0013207F" w:rsidRPr="0013207F" w:rsidRDefault="0013207F" w:rsidP="0013207F">
            <w:pPr>
              <w:jc w:val="center"/>
              <w:rPr>
                <w:b/>
                <w:bCs/>
                <w:sz w:val="16"/>
                <w:szCs w:val="16"/>
              </w:rPr>
            </w:pPr>
            <w:r w:rsidRPr="0013207F">
              <w:rPr>
                <w:b/>
                <w:bCs/>
                <w:sz w:val="16"/>
                <w:szCs w:val="16"/>
              </w:rPr>
              <w:t>14</w:t>
            </w:r>
          </w:p>
        </w:tc>
        <w:tc>
          <w:tcPr>
            <w:tcW w:w="564" w:type="dxa"/>
            <w:vAlign w:val="center"/>
            <w:hideMark/>
          </w:tcPr>
          <w:p w14:paraId="1C68FB3A" w14:textId="77777777" w:rsidR="0013207F" w:rsidRPr="0013207F" w:rsidRDefault="0013207F" w:rsidP="0013207F">
            <w:pPr>
              <w:jc w:val="center"/>
              <w:rPr>
                <w:b/>
                <w:bCs/>
                <w:sz w:val="16"/>
                <w:szCs w:val="16"/>
              </w:rPr>
            </w:pPr>
            <w:r w:rsidRPr="0013207F">
              <w:rPr>
                <w:b/>
                <w:bCs/>
                <w:sz w:val="16"/>
                <w:szCs w:val="16"/>
              </w:rPr>
              <w:t>01</w:t>
            </w:r>
          </w:p>
        </w:tc>
        <w:tc>
          <w:tcPr>
            <w:tcW w:w="376" w:type="dxa"/>
            <w:vAlign w:val="center"/>
            <w:hideMark/>
          </w:tcPr>
          <w:p w14:paraId="027A9DF7" w14:textId="77777777" w:rsidR="0013207F" w:rsidRPr="0013207F" w:rsidRDefault="0013207F" w:rsidP="0013207F">
            <w:pPr>
              <w:jc w:val="center"/>
              <w:rPr>
                <w:b/>
                <w:bCs/>
                <w:sz w:val="16"/>
                <w:szCs w:val="16"/>
              </w:rPr>
            </w:pPr>
            <w:r w:rsidRPr="0013207F">
              <w:rPr>
                <w:b/>
                <w:bCs/>
                <w:sz w:val="16"/>
                <w:szCs w:val="16"/>
              </w:rPr>
              <w:t> </w:t>
            </w:r>
          </w:p>
        </w:tc>
        <w:tc>
          <w:tcPr>
            <w:tcW w:w="320" w:type="dxa"/>
            <w:vAlign w:val="center"/>
            <w:hideMark/>
          </w:tcPr>
          <w:p w14:paraId="350AC18E" w14:textId="77777777" w:rsidR="0013207F" w:rsidRPr="0013207F" w:rsidRDefault="0013207F" w:rsidP="0013207F">
            <w:pPr>
              <w:jc w:val="center"/>
              <w:rPr>
                <w:b/>
                <w:bCs/>
                <w:sz w:val="16"/>
                <w:szCs w:val="16"/>
              </w:rPr>
            </w:pPr>
            <w:r w:rsidRPr="0013207F">
              <w:rPr>
                <w:b/>
                <w:bCs/>
                <w:sz w:val="16"/>
                <w:szCs w:val="16"/>
              </w:rPr>
              <w:t> </w:t>
            </w:r>
          </w:p>
        </w:tc>
        <w:tc>
          <w:tcPr>
            <w:tcW w:w="477" w:type="dxa"/>
            <w:vAlign w:val="center"/>
            <w:hideMark/>
          </w:tcPr>
          <w:p w14:paraId="78B04099" w14:textId="77777777" w:rsidR="0013207F" w:rsidRPr="0013207F" w:rsidRDefault="0013207F" w:rsidP="0013207F">
            <w:pPr>
              <w:jc w:val="center"/>
              <w:rPr>
                <w:b/>
                <w:bCs/>
                <w:sz w:val="16"/>
                <w:szCs w:val="16"/>
              </w:rPr>
            </w:pPr>
            <w:r w:rsidRPr="0013207F">
              <w:rPr>
                <w:b/>
                <w:bCs/>
                <w:sz w:val="16"/>
                <w:szCs w:val="16"/>
              </w:rPr>
              <w:t> </w:t>
            </w:r>
          </w:p>
        </w:tc>
        <w:tc>
          <w:tcPr>
            <w:tcW w:w="688" w:type="dxa"/>
            <w:vAlign w:val="center"/>
            <w:hideMark/>
          </w:tcPr>
          <w:p w14:paraId="1CAB2086" w14:textId="77777777" w:rsidR="0013207F" w:rsidRPr="0013207F" w:rsidRDefault="0013207F" w:rsidP="0013207F">
            <w:pPr>
              <w:jc w:val="center"/>
              <w:rPr>
                <w:b/>
                <w:bCs/>
                <w:sz w:val="16"/>
                <w:szCs w:val="16"/>
              </w:rPr>
            </w:pPr>
            <w:r w:rsidRPr="0013207F">
              <w:rPr>
                <w:b/>
                <w:bCs/>
                <w:sz w:val="16"/>
                <w:szCs w:val="16"/>
              </w:rPr>
              <w:t> </w:t>
            </w:r>
          </w:p>
        </w:tc>
        <w:tc>
          <w:tcPr>
            <w:tcW w:w="461" w:type="dxa"/>
            <w:vAlign w:val="center"/>
            <w:hideMark/>
          </w:tcPr>
          <w:p w14:paraId="6C0B80BB" w14:textId="77777777" w:rsidR="0013207F" w:rsidRPr="0013207F" w:rsidRDefault="0013207F" w:rsidP="0013207F">
            <w:pPr>
              <w:jc w:val="center"/>
              <w:rPr>
                <w:b/>
                <w:bCs/>
                <w:sz w:val="16"/>
                <w:szCs w:val="16"/>
              </w:rPr>
            </w:pPr>
            <w:r w:rsidRPr="0013207F">
              <w:rPr>
                <w:b/>
                <w:bCs/>
                <w:sz w:val="16"/>
                <w:szCs w:val="16"/>
              </w:rPr>
              <w:t> </w:t>
            </w:r>
          </w:p>
        </w:tc>
        <w:tc>
          <w:tcPr>
            <w:tcW w:w="1089" w:type="dxa"/>
            <w:noWrap/>
            <w:vAlign w:val="center"/>
            <w:hideMark/>
          </w:tcPr>
          <w:p w14:paraId="10566DCA" w14:textId="77777777" w:rsidR="0013207F" w:rsidRPr="0013207F" w:rsidRDefault="0013207F" w:rsidP="0013207F">
            <w:pPr>
              <w:jc w:val="right"/>
              <w:rPr>
                <w:b/>
                <w:bCs/>
                <w:sz w:val="16"/>
                <w:szCs w:val="16"/>
              </w:rPr>
            </w:pPr>
            <w:r w:rsidRPr="0013207F">
              <w:rPr>
                <w:b/>
                <w:bCs/>
                <w:sz w:val="16"/>
                <w:szCs w:val="16"/>
              </w:rPr>
              <w:t>2 222,5</w:t>
            </w:r>
          </w:p>
        </w:tc>
        <w:tc>
          <w:tcPr>
            <w:tcW w:w="1134" w:type="dxa"/>
            <w:noWrap/>
            <w:vAlign w:val="center"/>
            <w:hideMark/>
          </w:tcPr>
          <w:p w14:paraId="5EBE8891" w14:textId="77777777" w:rsidR="0013207F" w:rsidRPr="0013207F" w:rsidRDefault="0013207F" w:rsidP="0013207F">
            <w:pPr>
              <w:jc w:val="right"/>
              <w:rPr>
                <w:b/>
                <w:bCs/>
                <w:sz w:val="16"/>
                <w:szCs w:val="16"/>
              </w:rPr>
            </w:pPr>
            <w:r w:rsidRPr="0013207F">
              <w:rPr>
                <w:b/>
                <w:bCs/>
                <w:sz w:val="16"/>
                <w:szCs w:val="16"/>
              </w:rPr>
              <w:t>2 009,5</w:t>
            </w:r>
          </w:p>
        </w:tc>
        <w:tc>
          <w:tcPr>
            <w:tcW w:w="993" w:type="dxa"/>
            <w:noWrap/>
            <w:vAlign w:val="center"/>
            <w:hideMark/>
          </w:tcPr>
          <w:p w14:paraId="4E8A06A1" w14:textId="77777777" w:rsidR="0013207F" w:rsidRPr="0013207F" w:rsidRDefault="0013207F" w:rsidP="0013207F">
            <w:pPr>
              <w:jc w:val="right"/>
              <w:rPr>
                <w:b/>
                <w:bCs/>
                <w:sz w:val="16"/>
                <w:szCs w:val="16"/>
              </w:rPr>
            </w:pPr>
            <w:r w:rsidRPr="0013207F">
              <w:rPr>
                <w:b/>
                <w:bCs/>
                <w:sz w:val="16"/>
                <w:szCs w:val="16"/>
              </w:rPr>
              <w:t>1 443,6</w:t>
            </w:r>
          </w:p>
        </w:tc>
      </w:tr>
      <w:tr w:rsidR="0013207F" w:rsidRPr="0013207F" w14:paraId="0259E1C6" w14:textId="77777777" w:rsidTr="0013207F">
        <w:trPr>
          <w:trHeight w:val="630"/>
        </w:trPr>
        <w:tc>
          <w:tcPr>
            <w:tcW w:w="3539" w:type="dxa"/>
            <w:vAlign w:val="center"/>
            <w:hideMark/>
          </w:tcPr>
          <w:p w14:paraId="01371BC2" w14:textId="77777777" w:rsidR="0013207F" w:rsidRPr="0013207F" w:rsidRDefault="0013207F" w:rsidP="0013207F">
            <w:pPr>
              <w:rPr>
                <w:b/>
                <w:bCs/>
                <w:sz w:val="16"/>
                <w:szCs w:val="16"/>
              </w:rPr>
            </w:pPr>
            <w:r w:rsidRPr="0013207F">
              <w:rPr>
                <w:b/>
                <w:bCs/>
                <w:sz w:val="16"/>
                <w:szCs w:val="16"/>
              </w:rPr>
              <w:t>Муниципальная программа повышения эффективности управления муниципальными финансами в Рузаевском муниципальном районе на 2026-2031 годы</w:t>
            </w:r>
          </w:p>
        </w:tc>
        <w:tc>
          <w:tcPr>
            <w:tcW w:w="419" w:type="dxa"/>
            <w:vAlign w:val="center"/>
            <w:hideMark/>
          </w:tcPr>
          <w:p w14:paraId="3A30958D" w14:textId="77777777" w:rsidR="0013207F" w:rsidRPr="0013207F" w:rsidRDefault="0013207F" w:rsidP="0013207F">
            <w:pPr>
              <w:jc w:val="center"/>
              <w:rPr>
                <w:b/>
                <w:bCs/>
                <w:sz w:val="16"/>
                <w:szCs w:val="16"/>
              </w:rPr>
            </w:pPr>
            <w:r w:rsidRPr="0013207F">
              <w:rPr>
                <w:b/>
                <w:bCs/>
                <w:sz w:val="16"/>
                <w:szCs w:val="16"/>
              </w:rPr>
              <w:t>14</w:t>
            </w:r>
          </w:p>
        </w:tc>
        <w:tc>
          <w:tcPr>
            <w:tcW w:w="564" w:type="dxa"/>
            <w:vAlign w:val="center"/>
            <w:hideMark/>
          </w:tcPr>
          <w:p w14:paraId="74E62547" w14:textId="77777777" w:rsidR="0013207F" w:rsidRPr="0013207F" w:rsidRDefault="0013207F" w:rsidP="0013207F">
            <w:pPr>
              <w:jc w:val="center"/>
              <w:rPr>
                <w:b/>
                <w:bCs/>
                <w:sz w:val="16"/>
                <w:szCs w:val="16"/>
              </w:rPr>
            </w:pPr>
            <w:r w:rsidRPr="0013207F">
              <w:rPr>
                <w:b/>
                <w:bCs/>
                <w:sz w:val="16"/>
                <w:szCs w:val="16"/>
              </w:rPr>
              <w:t>01</w:t>
            </w:r>
          </w:p>
        </w:tc>
        <w:tc>
          <w:tcPr>
            <w:tcW w:w="376" w:type="dxa"/>
            <w:vAlign w:val="center"/>
            <w:hideMark/>
          </w:tcPr>
          <w:p w14:paraId="3C30FF0B" w14:textId="77777777" w:rsidR="0013207F" w:rsidRPr="0013207F" w:rsidRDefault="0013207F" w:rsidP="0013207F">
            <w:pPr>
              <w:jc w:val="center"/>
              <w:rPr>
                <w:b/>
                <w:bCs/>
                <w:sz w:val="16"/>
                <w:szCs w:val="16"/>
              </w:rPr>
            </w:pPr>
            <w:r w:rsidRPr="0013207F">
              <w:rPr>
                <w:b/>
                <w:bCs/>
                <w:sz w:val="16"/>
                <w:szCs w:val="16"/>
              </w:rPr>
              <w:t>17</w:t>
            </w:r>
          </w:p>
        </w:tc>
        <w:tc>
          <w:tcPr>
            <w:tcW w:w="320" w:type="dxa"/>
            <w:vAlign w:val="center"/>
            <w:hideMark/>
          </w:tcPr>
          <w:p w14:paraId="3EB5125A" w14:textId="77777777" w:rsidR="0013207F" w:rsidRPr="0013207F" w:rsidRDefault="0013207F" w:rsidP="0013207F">
            <w:pPr>
              <w:jc w:val="center"/>
              <w:rPr>
                <w:b/>
                <w:bCs/>
                <w:sz w:val="16"/>
                <w:szCs w:val="16"/>
              </w:rPr>
            </w:pPr>
            <w:r w:rsidRPr="0013207F">
              <w:rPr>
                <w:b/>
                <w:bCs/>
                <w:sz w:val="16"/>
                <w:szCs w:val="16"/>
              </w:rPr>
              <w:t>0</w:t>
            </w:r>
          </w:p>
        </w:tc>
        <w:tc>
          <w:tcPr>
            <w:tcW w:w="477" w:type="dxa"/>
            <w:vAlign w:val="center"/>
            <w:hideMark/>
          </w:tcPr>
          <w:p w14:paraId="438DD9DE" w14:textId="77777777" w:rsidR="0013207F" w:rsidRPr="0013207F" w:rsidRDefault="0013207F" w:rsidP="0013207F">
            <w:pPr>
              <w:jc w:val="center"/>
              <w:rPr>
                <w:b/>
                <w:bCs/>
                <w:sz w:val="16"/>
                <w:szCs w:val="16"/>
              </w:rPr>
            </w:pPr>
            <w:r w:rsidRPr="0013207F">
              <w:rPr>
                <w:b/>
                <w:bCs/>
                <w:sz w:val="16"/>
                <w:szCs w:val="16"/>
              </w:rPr>
              <w:t> </w:t>
            </w:r>
          </w:p>
        </w:tc>
        <w:tc>
          <w:tcPr>
            <w:tcW w:w="688" w:type="dxa"/>
            <w:vAlign w:val="center"/>
            <w:hideMark/>
          </w:tcPr>
          <w:p w14:paraId="33EBE4F4" w14:textId="77777777" w:rsidR="0013207F" w:rsidRPr="0013207F" w:rsidRDefault="0013207F" w:rsidP="0013207F">
            <w:pPr>
              <w:jc w:val="center"/>
              <w:rPr>
                <w:b/>
                <w:bCs/>
                <w:sz w:val="16"/>
                <w:szCs w:val="16"/>
              </w:rPr>
            </w:pPr>
            <w:r w:rsidRPr="0013207F">
              <w:rPr>
                <w:b/>
                <w:bCs/>
                <w:sz w:val="16"/>
                <w:szCs w:val="16"/>
              </w:rPr>
              <w:t> </w:t>
            </w:r>
          </w:p>
        </w:tc>
        <w:tc>
          <w:tcPr>
            <w:tcW w:w="461" w:type="dxa"/>
            <w:vAlign w:val="center"/>
            <w:hideMark/>
          </w:tcPr>
          <w:p w14:paraId="7BBB2D2B" w14:textId="77777777" w:rsidR="0013207F" w:rsidRPr="0013207F" w:rsidRDefault="0013207F" w:rsidP="0013207F">
            <w:pPr>
              <w:jc w:val="center"/>
              <w:rPr>
                <w:b/>
                <w:bCs/>
                <w:sz w:val="16"/>
                <w:szCs w:val="16"/>
              </w:rPr>
            </w:pPr>
            <w:r w:rsidRPr="0013207F">
              <w:rPr>
                <w:b/>
                <w:bCs/>
                <w:sz w:val="16"/>
                <w:szCs w:val="16"/>
              </w:rPr>
              <w:t> </w:t>
            </w:r>
          </w:p>
        </w:tc>
        <w:tc>
          <w:tcPr>
            <w:tcW w:w="1089" w:type="dxa"/>
            <w:noWrap/>
            <w:vAlign w:val="center"/>
            <w:hideMark/>
          </w:tcPr>
          <w:p w14:paraId="56C0C43B" w14:textId="77777777" w:rsidR="0013207F" w:rsidRPr="0013207F" w:rsidRDefault="0013207F" w:rsidP="0013207F">
            <w:pPr>
              <w:jc w:val="right"/>
              <w:rPr>
                <w:b/>
                <w:bCs/>
                <w:sz w:val="16"/>
                <w:szCs w:val="16"/>
              </w:rPr>
            </w:pPr>
            <w:r w:rsidRPr="0013207F">
              <w:rPr>
                <w:b/>
                <w:bCs/>
                <w:sz w:val="16"/>
                <w:szCs w:val="16"/>
              </w:rPr>
              <w:t>2 222,5</w:t>
            </w:r>
          </w:p>
        </w:tc>
        <w:tc>
          <w:tcPr>
            <w:tcW w:w="1134" w:type="dxa"/>
            <w:noWrap/>
            <w:vAlign w:val="center"/>
            <w:hideMark/>
          </w:tcPr>
          <w:p w14:paraId="3C34DDC8" w14:textId="77777777" w:rsidR="0013207F" w:rsidRPr="0013207F" w:rsidRDefault="0013207F" w:rsidP="0013207F">
            <w:pPr>
              <w:jc w:val="right"/>
              <w:rPr>
                <w:b/>
                <w:bCs/>
                <w:sz w:val="16"/>
                <w:szCs w:val="16"/>
              </w:rPr>
            </w:pPr>
            <w:r w:rsidRPr="0013207F">
              <w:rPr>
                <w:b/>
                <w:bCs/>
                <w:sz w:val="16"/>
                <w:szCs w:val="16"/>
              </w:rPr>
              <w:t>2 009,5</w:t>
            </w:r>
          </w:p>
        </w:tc>
        <w:tc>
          <w:tcPr>
            <w:tcW w:w="993" w:type="dxa"/>
            <w:noWrap/>
            <w:vAlign w:val="center"/>
            <w:hideMark/>
          </w:tcPr>
          <w:p w14:paraId="532D0D09" w14:textId="77777777" w:rsidR="0013207F" w:rsidRPr="0013207F" w:rsidRDefault="0013207F" w:rsidP="0013207F">
            <w:pPr>
              <w:jc w:val="right"/>
              <w:rPr>
                <w:b/>
                <w:bCs/>
                <w:sz w:val="16"/>
                <w:szCs w:val="16"/>
              </w:rPr>
            </w:pPr>
            <w:r w:rsidRPr="0013207F">
              <w:rPr>
                <w:b/>
                <w:bCs/>
                <w:sz w:val="16"/>
                <w:szCs w:val="16"/>
              </w:rPr>
              <w:t>1 443,6</w:t>
            </w:r>
          </w:p>
        </w:tc>
      </w:tr>
      <w:tr w:rsidR="0013207F" w:rsidRPr="0013207F" w14:paraId="0D3279BA" w14:textId="77777777" w:rsidTr="0013207F">
        <w:trPr>
          <w:trHeight w:val="420"/>
        </w:trPr>
        <w:tc>
          <w:tcPr>
            <w:tcW w:w="3539" w:type="dxa"/>
            <w:vAlign w:val="center"/>
            <w:hideMark/>
          </w:tcPr>
          <w:p w14:paraId="4D3711B1" w14:textId="77777777" w:rsidR="0013207F" w:rsidRPr="0013207F" w:rsidRDefault="0013207F" w:rsidP="0013207F">
            <w:pPr>
              <w:rPr>
                <w:b/>
                <w:bCs/>
                <w:sz w:val="16"/>
                <w:szCs w:val="16"/>
              </w:rPr>
            </w:pPr>
            <w:r w:rsidRPr="0013207F">
              <w:rPr>
                <w:b/>
                <w:bCs/>
                <w:sz w:val="16"/>
                <w:szCs w:val="16"/>
              </w:rPr>
              <w:t xml:space="preserve">Основное мероприятие «Повышение эффективности межбюджетных отношений» </w:t>
            </w:r>
          </w:p>
        </w:tc>
        <w:tc>
          <w:tcPr>
            <w:tcW w:w="419" w:type="dxa"/>
            <w:vAlign w:val="center"/>
            <w:hideMark/>
          </w:tcPr>
          <w:p w14:paraId="54AE85F3" w14:textId="77777777" w:rsidR="0013207F" w:rsidRPr="0013207F" w:rsidRDefault="0013207F" w:rsidP="0013207F">
            <w:pPr>
              <w:jc w:val="center"/>
              <w:rPr>
                <w:b/>
                <w:bCs/>
                <w:sz w:val="16"/>
                <w:szCs w:val="16"/>
              </w:rPr>
            </w:pPr>
            <w:r w:rsidRPr="0013207F">
              <w:rPr>
                <w:b/>
                <w:bCs/>
                <w:sz w:val="16"/>
                <w:szCs w:val="16"/>
              </w:rPr>
              <w:t>14</w:t>
            </w:r>
          </w:p>
        </w:tc>
        <w:tc>
          <w:tcPr>
            <w:tcW w:w="564" w:type="dxa"/>
            <w:vAlign w:val="center"/>
            <w:hideMark/>
          </w:tcPr>
          <w:p w14:paraId="4655932B" w14:textId="77777777" w:rsidR="0013207F" w:rsidRPr="0013207F" w:rsidRDefault="0013207F" w:rsidP="0013207F">
            <w:pPr>
              <w:jc w:val="center"/>
              <w:rPr>
                <w:b/>
                <w:bCs/>
                <w:sz w:val="16"/>
                <w:szCs w:val="16"/>
              </w:rPr>
            </w:pPr>
            <w:r w:rsidRPr="0013207F">
              <w:rPr>
                <w:b/>
                <w:bCs/>
                <w:sz w:val="16"/>
                <w:szCs w:val="16"/>
              </w:rPr>
              <w:t>01</w:t>
            </w:r>
          </w:p>
        </w:tc>
        <w:tc>
          <w:tcPr>
            <w:tcW w:w="376" w:type="dxa"/>
            <w:vAlign w:val="center"/>
            <w:hideMark/>
          </w:tcPr>
          <w:p w14:paraId="5BFBB4EE" w14:textId="77777777" w:rsidR="0013207F" w:rsidRPr="0013207F" w:rsidRDefault="0013207F" w:rsidP="0013207F">
            <w:pPr>
              <w:jc w:val="center"/>
              <w:rPr>
                <w:b/>
                <w:bCs/>
                <w:sz w:val="16"/>
                <w:szCs w:val="16"/>
              </w:rPr>
            </w:pPr>
            <w:r w:rsidRPr="0013207F">
              <w:rPr>
                <w:b/>
                <w:bCs/>
                <w:sz w:val="16"/>
                <w:szCs w:val="16"/>
              </w:rPr>
              <w:t>17</w:t>
            </w:r>
          </w:p>
        </w:tc>
        <w:tc>
          <w:tcPr>
            <w:tcW w:w="320" w:type="dxa"/>
            <w:vAlign w:val="center"/>
            <w:hideMark/>
          </w:tcPr>
          <w:p w14:paraId="62590645" w14:textId="77777777" w:rsidR="0013207F" w:rsidRPr="0013207F" w:rsidRDefault="0013207F" w:rsidP="0013207F">
            <w:pPr>
              <w:jc w:val="center"/>
              <w:rPr>
                <w:b/>
                <w:bCs/>
                <w:sz w:val="16"/>
                <w:szCs w:val="16"/>
              </w:rPr>
            </w:pPr>
            <w:r w:rsidRPr="0013207F">
              <w:rPr>
                <w:b/>
                <w:bCs/>
                <w:sz w:val="16"/>
                <w:szCs w:val="16"/>
              </w:rPr>
              <w:t>0</w:t>
            </w:r>
          </w:p>
        </w:tc>
        <w:tc>
          <w:tcPr>
            <w:tcW w:w="477" w:type="dxa"/>
            <w:vAlign w:val="center"/>
            <w:hideMark/>
          </w:tcPr>
          <w:p w14:paraId="0C526FEB" w14:textId="77777777" w:rsidR="0013207F" w:rsidRPr="0013207F" w:rsidRDefault="0013207F" w:rsidP="0013207F">
            <w:pPr>
              <w:jc w:val="center"/>
              <w:rPr>
                <w:b/>
                <w:bCs/>
                <w:sz w:val="16"/>
                <w:szCs w:val="16"/>
              </w:rPr>
            </w:pPr>
            <w:r w:rsidRPr="0013207F">
              <w:rPr>
                <w:b/>
                <w:bCs/>
                <w:sz w:val="16"/>
                <w:szCs w:val="16"/>
              </w:rPr>
              <w:t>06</w:t>
            </w:r>
          </w:p>
        </w:tc>
        <w:tc>
          <w:tcPr>
            <w:tcW w:w="688" w:type="dxa"/>
            <w:vAlign w:val="center"/>
            <w:hideMark/>
          </w:tcPr>
          <w:p w14:paraId="519C3E98" w14:textId="77777777" w:rsidR="0013207F" w:rsidRPr="0013207F" w:rsidRDefault="0013207F" w:rsidP="0013207F">
            <w:pPr>
              <w:jc w:val="center"/>
              <w:rPr>
                <w:b/>
                <w:bCs/>
                <w:sz w:val="16"/>
                <w:szCs w:val="16"/>
              </w:rPr>
            </w:pPr>
            <w:r w:rsidRPr="0013207F">
              <w:rPr>
                <w:b/>
                <w:bCs/>
                <w:sz w:val="16"/>
                <w:szCs w:val="16"/>
              </w:rPr>
              <w:t> </w:t>
            </w:r>
          </w:p>
        </w:tc>
        <w:tc>
          <w:tcPr>
            <w:tcW w:w="461" w:type="dxa"/>
            <w:vAlign w:val="center"/>
            <w:hideMark/>
          </w:tcPr>
          <w:p w14:paraId="721A3E35" w14:textId="77777777" w:rsidR="0013207F" w:rsidRPr="0013207F" w:rsidRDefault="0013207F" w:rsidP="0013207F">
            <w:pPr>
              <w:jc w:val="center"/>
              <w:rPr>
                <w:b/>
                <w:bCs/>
                <w:sz w:val="16"/>
                <w:szCs w:val="16"/>
              </w:rPr>
            </w:pPr>
            <w:r w:rsidRPr="0013207F">
              <w:rPr>
                <w:b/>
                <w:bCs/>
                <w:sz w:val="16"/>
                <w:szCs w:val="16"/>
              </w:rPr>
              <w:t> </w:t>
            </w:r>
          </w:p>
        </w:tc>
        <w:tc>
          <w:tcPr>
            <w:tcW w:w="1089" w:type="dxa"/>
            <w:noWrap/>
            <w:vAlign w:val="center"/>
            <w:hideMark/>
          </w:tcPr>
          <w:p w14:paraId="73D17428" w14:textId="77777777" w:rsidR="0013207F" w:rsidRPr="0013207F" w:rsidRDefault="0013207F" w:rsidP="0013207F">
            <w:pPr>
              <w:jc w:val="right"/>
              <w:rPr>
                <w:b/>
                <w:bCs/>
                <w:sz w:val="16"/>
                <w:szCs w:val="16"/>
              </w:rPr>
            </w:pPr>
            <w:r w:rsidRPr="0013207F">
              <w:rPr>
                <w:b/>
                <w:bCs/>
                <w:sz w:val="16"/>
                <w:szCs w:val="16"/>
              </w:rPr>
              <w:t>2 222,5</w:t>
            </w:r>
          </w:p>
        </w:tc>
        <w:tc>
          <w:tcPr>
            <w:tcW w:w="1134" w:type="dxa"/>
            <w:noWrap/>
            <w:vAlign w:val="center"/>
            <w:hideMark/>
          </w:tcPr>
          <w:p w14:paraId="45621AF1" w14:textId="77777777" w:rsidR="0013207F" w:rsidRPr="0013207F" w:rsidRDefault="0013207F" w:rsidP="0013207F">
            <w:pPr>
              <w:jc w:val="right"/>
              <w:rPr>
                <w:b/>
                <w:bCs/>
                <w:sz w:val="16"/>
                <w:szCs w:val="16"/>
              </w:rPr>
            </w:pPr>
            <w:r w:rsidRPr="0013207F">
              <w:rPr>
                <w:b/>
                <w:bCs/>
                <w:sz w:val="16"/>
                <w:szCs w:val="16"/>
              </w:rPr>
              <w:t>2 009,5</w:t>
            </w:r>
          </w:p>
        </w:tc>
        <w:tc>
          <w:tcPr>
            <w:tcW w:w="993" w:type="dxa"/>
            <w:noWrap/>
            <w:vAlign w:val="center"/>
            <w:hideMark/>
          </w:tcPr>
          <w:p w14:paraId="5FB0657E" w14:textId="77777777" w:rsidR="0013207F" w:rsidRPr="0013207F" w:rsidRDefault="0013207F" w:rsidP="0013207F">
            <w:pPr>
              <w:jc w:val="right"/>
              <w:rPr>
                <w:b/>
                <w:bCs/>
                <w:sz w:val="16"/>
                <w:szCs w:val="16"/>
              </w:rPr>
            </w:pPr>
            <w:r w:rsidRPr="0013207F">
              <w:rPr>
                <w:b/>
                <w:bCs/>
                <w:sz w:val="16"/>
                <w:szCs w:val="16"/>
              </w:rPr>
              <w:t>1 443,6</w:t>
            </w:r>
          </w:p>
        </w:tc>
      </w:tr>
      <w:tr w:rsidR="0013207F" w:rsidRPr="0013207F" w14:paraId="68B7845C" w14:textId="77777777" w:rsidTr="0013207F">
        <w:trPr>
          <w:trHeight w:val="540"/>
        </w:trPr>
        <w:tc>
          <w:tcPr>
            <w:tcW w:w="3539" w:type="dxa"/>
            <w:vAlign w:val="center"/>
            <w:hideMark/>
          </w:tcPr>
          <w:p w14:paraId="64749E13" w14:textId="77777777" w:rsidR="0013207F" w:rsidRPr="0013207F" w:rsidRDefault="0013207F" w:rsidP="0013207F">
            <w:pPr>
              <w:rPr>
                <w:b/>
                <w:bCs/>
                <w:i/>
                <w:iCs/>
                <w:sz w:val="16"/>
                <w:szCs w:val="16"/>
              </w:rPr>
            </w:pPr>
            <w:r w:rsidRPr="0013207F">
              <w:rPr>
                <w:b/>
                <w:bCs/>
                <w:i/>
                <w:iCs/>
                <w:sz w:val="16"/>
                <w:szCs w:val="16"/>
              </w:rPr>
              <w:t>Дотации на выравнивание бюджетной обеспеченности поселений</w:t>
            </w:r>
          </w:p>
        </w:tc>
        <w:tc>
          <w:tcPr>
            <w:tcW w:w="419" w:type="dxa"/>
            <w:vAlign w:val="center"/>
            <w:hideMark/>
          </w:tcPr>
          <w:p w14:paraId="68E12002" w14:textId="77777777" w:rsidR="0013207F" w:rsidRPr="0013207F" w:rsidRDefault="0013207F" w:rsidP="0013207F">
            <w:pPr>
              <w:jc w:val="center"/>
              <w:rPr>
                <w:b/>
                <w:bCs/>
                <w:i/>
                <w:iCs/>
                <w:sz w:val="16"/>
                <w:szCs w:val="16"/>
              </w:rPr>
            </w:pPr>
            <w:r w:rsidRPr="0013207F">
              <w:rPr>
                <w:b/>
                <w:bCs/>
                <w:i/>
                <w:iCs/>
                <w:sz w:val="16"/>
                <w:szCs w:val="16"/>
              </w:rPr>
              <w:t>14</w:t>
            </w:r>
          </w:p>
        </w:tc>
        <w:tc>
          <w:tcPr>
            <w:tcW w:w="564" w:type="dxa"/>
            <w:vAlign w:val="center"/>
            <w:hideMark/>
          </w:tcPr>
          <w:p w14:paraId="1F95D627" w14:textId="77777777" w:rsidR="0013207F" w:rsidRPr="0013207F" w:rsidRDefault="0013207F" w:rsidP="0013207F">
            <w:pPr>
              <w:jc w:val="center"/>
              <w:rPr>
                <w:b/>
                <w:bCs/>
                <w:i/>
                <w:iCs/>
                <w:sz w:val="16"/>
                <w:szCs w:val="16"/>
              </w:rPr>
            </w:pPr>
            <w:r w:rsidRPr="0013207F">
              <w:rPr>
                <w:b/>
                <w:bCs/>
                <w:i/>
                <w:iCs/>
                <w:sz w:val="16"/>
                <w:szCs w:val="16"/>
              </w:rPr>
              <w:t>01</w:t>
            </w:r>
          </w:p>
        </w:tc>
        <w:tc>
          <w:tcPr>
            <w:tcW w:w="376" w:type="dxa"/>
            <w:vAlign w:val="center"/>
            <w:hideMark/>
          </w:tcPr>
          <w:p w14:paraId="52455F72" w14:textId="77777777" w:rsidR="0013207F" w:rsidRPr="0013207F" w:rsidRDefault="0013207F" w:rsidP="0013207F">
            <w:pPr>
              <w:jc w:val="center"/>
              <w:rPr>
                <w:b/>
                <w:bCs/>
                <w:sz w:val="16"/>
                <w:szCs w:val="16"/>
              </w:rPr>
            </w:pPr>
            <w:r w:rsidRPr="0013207F">
              <w:rPr>
                <w:b/>
                <w:bCs/>
                <w:sz w:val="16"/>
                <w:szCs w:val="16"/>
              </w:rPr>
              <w:t>17</w:t>
            </w:r>
          </w:p>
        </w:tc>
        <w:tc>
          <w:tcPr>
            <w:tcW w:w="320" w:type="dxa"/>
            <w:vAlign w:val="center"/>
            <w:hideMark/>
          </w:tcPr>
          <w:p w14:paraId="4A6B8AFB" w14:textId="77777777" w:rsidR="0013207F" w:rsidRPr="0013207F" w:rsidRDefault="0013207F" w:rsidP="0013207F">
            <w:pPr>
              <w:jc w:val="center"/>
              <w:rPr>
                <w:b/>
                <w:bCs/>
                <w:sz w:val="16"/>
                <w:szCs w:val="16"/>
              </w:rPr>
            </w:pPr>
            <w:r w:rsidRPr="0013207F">
              <w:rPr>
                <w:b/>
                <w:bCs/>
                <w:sz w:val="16"/>
                <w:szCs w:val="16"/>
              </w:rPr>
              <w:t>0</w:t>
            </w:r>
          </w:p>
        </w:tc>
        <w:tc>
          <w:tcPr>
            <w:tcW w:w="477" w:type="dxa"/>
            <w:vAlign w:val="center"/>
            <w:hideMark/>
          </w:tcPr>
          <w:p w14:paraId="1ABF8E9C" w14:textId="77777777" w:rsidR="0013207F" w:rsidRPr="0013207F" w:rsidRDefault="0013207F" w:rsidP="0013207F">
            <w:pPr>
              <w:jc w:val="center"/>
              <w:rPr>
                <w:b/>
                <w:bCs/>
                <w:sz w:val="16"/>
                <w:szCs w:val="16"/>
              </w:rPr>
            </w:pPr>
            <w:r w:rsidRPr="0013207F">
              <w:rPr>
                <w:b/>
                <w:bCs/>
                <w:sz w:val="16"/>
                <w:szCs w:val="16"/>
              </w:rPr>
              <w:t>06</w:t>
            </w:r>
          </w:p>
        </w:tc>
        <w:tc>
          <w:tcPr>
            <w:tcW w:w="688" w:type="dxa"/>
            <w:vAlign w:val="center"/>
            <w:hideMark/>
          </w:tcPr>
          <w:p w14:paraId="41CEBED4" w14:textId="77777777" w:rsidR="0013207F" w:rsidRPr="0013207F" w:rsidRDefault="0013207F" w:rsidP="0013207F">
            <w:pPr>
              <w:jc w:val="center"/>
              <w:rPr>
                <w:b/>
                <w:bCs/>
                <w:sz w:val="16"/>
                <w:szCs w:val="16"/>
              </w:rPr>
            </w:pPr>
            <w:r w:rsidRPr="0013207F">
              <w:rPr>
                <w:b/>
                <w:bCs/>
                <w:sz w:val="16"/>
                <w:szCs w:val="16"/>
              </w:rPr>
              <w:t>44010</w:t>
            </w:r>
          </w:p>
        </w:tc>
        <w:tc>
          <w:tcPr>
            <w:tcW w:w="461" w:type="dxa"/>
            <w:vAlign w:val="center"/>
            <w:hideMark/>
          </w:tcPr>
          <w:p w14:paraId="337BA1C9" w14:textId="77777777" w:rsidR="0013207F" w:rsidRPr="0013207F" w:rsidRDefault="0013207F" w:rsidP="0013207F">
            <w:pPr>
              <w:jc w:val="center"/>
              <w:rPr>
                <w:b/>
                <w:bCs/>
                <w:i/>
                <w:iCs/>
                <w:sz w:val="16"/>
                <w:szCs w:val="16"/>
              </w:rPr>
            </w:pPr>
            <w:r w:rsidRPr="0013207F">
              <w:rPr>
                <w:b/>
                <w:bCs/>
                <w:i/>
                <w:iCs/>
                <w:sz w:val="16"/>
                <w:szCs w:val="16"/>
              </w:rPr>
              <w:t> </w:t>
            </w:r>
          </w:p>
        </w:tc>
        <w:tc>
          <w:tcPr>
            <w:tcW w:w="1089" w:type="dxa"/>
            <w:noWrap/>
            <w:vAlign w:val="center"/>
            <w:hideMark/>
          </w:tcPr>
          <w:p w14:paraId="28FA5C89" w14:textId="77777777" w:rsidR="0013207F" w:rsidRPr="0013207F" w:rsidRDefault="0013207F" w:rsidP="0013207F">
            <w:pPr>
              <w:jc w:val="right"/>
              <w:rPr>
                <w:sz w:val="16"/>
                <w:szCs w:val="16"/>
              </w:rPr>
            </w:pPr>
            <w:r w:rsidRPr="0013207F">
              <w:rPr>
                <w:sz w:val="16"/>
                <w:szCs w:val="16"/>
              </w:rPr>
              <w:t>2 222,5</w:t>
            </w:r>
          </w:p>
        </w:tc>
        <w:tc>
          <w:tcPr>
            <w:tcW w:w="1134" w:type="dxa"/>
            <w:noWrap/>
            <w:vAlign w:val="center"/>
            <w:hideMark/>
          </w:tcPr>
          <w:p w14:paraId="27BCB64F" w14:textId="77777777" w:rsidR="0013207F" w:rsidRPr="0013207F" w:rsidRDefault="0013207F" w:rsidP="0013207F">
            <w:pPr>
              <w:jc w:val="right"/>
              <w:rPr>
                <w:sz w:val="16"/>
                <w:szCs w:val="16"/>
              </w:rPr>
            </w:pPr>
            <w:r w:rsidRPr="0013207F">
              <w:rPr>
                <w:sz w:val="16"/>
                <w:szCs w:val="16"/>
              </w:rPr>
              <w:t>2 009,5</w:t>
            </w:r>
          </w:p>
        </w:tc>
        <w:tc>
          <w:tcPr>
            <w:tcW w:w="993" w:type="dxa"/>
            <w:noWrap/>
            <w:vAlign w:val="center"/>
            <w:hideMark/>
          </w:tcPr>
          <w:p w14:paraId="0DAAB391" w14:textId="77777777" w:rsidR="0013207F" w:rsidRPr="0013207F" w:rsidRDefault="0013207F" w:rsidP="0013207F">
            <w:pPr>
              <w:jc w:val="right"/>
              <w:rPr>
                <w:sz w:val="16"/>
                <w:szCs w:val="16"/>
              </w:rPr>
            </w:pPr>
            <w:r w:rsidRPr="0013207F">
              <w:rPr>
                <w:sz w:val="16"/>
                <w:szCs w:val="16"/>
              </w:rPr>
              <w:t>1 443,6</w:t>
            </w:r>
          </w:p>
        </w:tc>
      </w:tr>
      <w:tr w:rsidR="0013207F" w:rsidRPr="0013207F" w14:paraId="76882DA3" w14:textId="77777777" w:rsidTr="0013207F">
        <w:trPr>
          <w:trHeight w:val="345"/>
        </w:trPr>
        <w:tc>
          <w:tcPr>
            <w:tcW w:w="3539" w:type="dxa"/>
            <w:vAlign w:val="center"/>
            <w:hideMark/>
          </w:tcPr>
          <w:p w14:paraId="635DB096" w14:textId="77777777" w:rsidR="0013207F" w:rsidRPr="0013207F" w:rsidRDefault="0013207F" w:rsidP="0013207F">
            <w:pPr>
              <w:rPr>
                <w:sz w:val="16"/>
                <w:szCs w:val="16"/>
              </w:rPr>
            </w:pPr>
            <w:r w:rsidRPr="0013207F">
              <w:rPr>
                <w:sz w:val="16"/>
                <w:szCs w:val="16"/>
              </w:rPr>
              <w:t>Межбюджетные трансферты</w:t>
            </w:r>
          </w:p>
        </w:tc>
        <w:tc>
          <w:tcPr>
            <w:tcW w:w="419" w:type="dxa"/>
            <w:vAlign w:val="center"/>
            <w:hideMark/>
          </w:tcPr>
          <w:p w14:paraId="1C4C4B4D" w14:textId="77777777" w:rsidR="0013207F" w:rsidRPr="0013207F" w:rsidRDefault="0013207F" w:rsidP="0013207F">
            <w:pPr>
              <w:jc w:val="center"/>
              <w:rPr>
                <w:sz w:val="16"/>
                <w:szCs w:val="16"/>
              </w:rPr>
            </w:pPr>
            <w:r w:rsidRPr="0013207F">
              <w:rPr>
                <w:sz w:val="16"/>
                <w:szCs w:val="16"/>
              </w:rPr>
              <w:t>14</w:t>
            </w:r>
          </w:p>
        </w:tc>
        <w:tc>
          <w:tcPr>
            <w:tcW w:w="564" w:type="dxa"/>
            <w:vAlign w:val="center"/>
            <w:hideMark/>
          </w:tcPr>
          <w:p w14:paraId="35F19686" w14:textId="77777777" w:rsidR="0013207F" w:rsidRPr="0013207F" w:rsidRDefault="0013207F" w:rsidP="0013207F">
            <w:pPr>
              <w:jc w:val="center"/>
              <w:rPr>
                <w:sz w:val="16"/>
                <w:szCs w:val="16"/>
              </w:rPr>
            </w:pPr>
            <w:r w:rsidRPr="0013207F">
              <w:rPr>
                <w:sz w:val="16"/>
                <w:szCs w:val="16"/>
              </w:rPr>
              <w:t>01</w:t>
            </w:r>
          </w:p>
        </w:tc>
        <w:tc>
          <w:tcPr>
            <w:tcW w:w="376" w:type="dxa"/>
            <w:vAlign w:val="center"/>
            <w:hideMark/>
          </w:tcPr>
          <w:p w14:paraId="10286C72" w14:textId="77777777" w:rsidR="0013207F" w:rsidRPr="0013207F" w:rsidRDefault="0013207F" w:rsidP="0013207F">
            <w:pPr>
              <w:jc w:val="center"/>
              <w:rPr>
                <w:sz w:val="16"/>
                <w:szCs w:val="16"/>
              </w:rPr>
            </w:pPr>
            <w:r w:rsidRPr="0013207F">
              <w:rPr>
                <w:sz w:val="16"/>
                <w:szCs w:val="16"/>
              </w:rPr>
              <w:t>17</w:t>
            </w:r>
          </w:p>
        </w:tc>
        <w:tc>
          <w:tcPr>
            <w:tcW w:w="320" w:type="dxa"/>
            <w:vAlign w:val="center"/>
            <w:hideMark/>
          </w:tcPr>
          <w:p w14:paraId="79D51C1D" w14:textId="77777777" w:rsidR="0013207F" w:rsidRPr="0013207F" w:rsidRDefault="0013207F" w:rsidP="0013207F">
            <w:pPr>
              <w:jc w:val="center"/>
              <w:rPr>
                <w:b/>
                <w:bCs/>
                <w:sz w:val="16"/>
                <w:szCs w:val="16"/>
              </w:rPr>
            </w:pPr>
            <w:r w:rsidRPr="0013207F">
              <w:rPr>
                <w:b/>
                <w:bCs/>
                <w:sz w:val="16"/>
                <w:szCs w:val="16"/>
              </w:rPr>
              <w:t>0</w:t>
            </w:r>
          </w:p>
        </w:tc>
        <w:tc>
          <w:tcPr>
            <w:tcW w:w="477" w:type="dxa"/>
            <w:vAlign w:val="center"/>
            <w:hideMark/>
          </w:tcPr>
          <w:p w14:paraId="7FA48868" w14:textId="77777777" w:rsidR="0013207F" w:rsidRPr="0013207F" w:rsidRDefault="0013207F" w:rsidP="0013207F">
            <w:pPr>
              <w:jc w:val="center"/>
              <w:rPr>
                <w:sz w:val="16"/>
                <w:szCs w:val="16"/>
              </w:rPr>
            </w:pPr>
            <w:r w:rsidRPr="0013207F">
              <w:rPr>
                <w:sz w:val="16"/>
                <w:szCs w:val="16"/>
              </w:rPr>
              <w:t>06</w:t>
            </w:r>
          </w:p>
        </w:tc>
        <w:tc>
          <w:tcPr>
            <w:tcW w:w="688" w:type="dxa"/>
            <w:vAlign w:val="center"/>
            <w:hideMark/>
          </w:tcPr>
          <w:p w14:paraId="6611F1FE" w14:textId="77777777" w:rsidR="0013207F" w:rsidRPr="0013207F" w:rsidRDefault="0013207F" w:rsidP="0013207F">
            <w:pPr>
              <w:jc w:val="center"/>
              <w:rPr>
                <w:sz w:val="16"/>
                <w:szCs w:val="16"/>
              </w:rPr>
            </w:pPr>
            <w:r w:rsidRPr="0013207F">
              <w:rPr>
                <w:sz w:val="16"/>
                <w:szCs w:val="16"/>
              </w:rPr>
              <w:t>44010</w:t>
            </w:r>
          </w:p>
        </w:tc>
        <w:tc>
          <w:tcPr>
            <w:tcW w:w="461" w:type="dxa"/>
            <w:vAlign w:val="center"/>
            <w:hideMark/>
          </w:tcPr>
          <w:p w14:paraId="597D92FC" w14:textId="77777777" w:rsidR="0013207F" w:rsidRPr="0013207F" w:rsidRDefault="0013207F" w:rsidP="0013207F">
            <w:pPr>
              <w:jc w:val="center"/>
              <w:rPr>
                <w:sz w:val="16"/>
                <w:szCs w:val="16"/>
              </w:rPr>
            </w:pPr>
            <w:r w:rsidRPr="0013207F">
              <w:rPr>
                <w:sz w:val="16"/>
                <w:szCs w:val="16"/>
              </w:rPr>
              <w:t>500</w:t>
            </w:r>
          </w:p>
        </w:tc>
        <w:tc>
          <w:tcPr>
            <w:tcW w:w="1089" w:type="dxa"/>
            <w:noWrap/>
            <w:vAlign w:val="center"/>
            <w:hideMark/>
          </w:tcPr>
          <w:p w14:paraId="417CB519" w14:textId="77777777" w:rsidR="0013207F" w:rsidRPr="0013207F" w:rsidRDefault="0013207F" w:rsidP="0013207F">
            <w:pPr>
              <w:jc w:val="right"/>
              <w:rPr>
                <w:sz w:val="16"/>
                <w:szCs w:val="16"/>
              </w:rPr>
            </w:pPr>
            <w:r w:rsidRPr="0013207F">
              <w:rPr>
                <w:sz w:val="16"/>
                <w:szCs w:val="16"/>
              </w:rPr>
              <w:t>2 222,5</w:t>
            </w:r>
          </w:p>
        </w:tc>
        <w:tc>
          <w:tcPr>
            <w:tcW w:w="1134" w:type="dxa"/>
            <w:noWrap/>
            <w:vAlign w:val="center"/>
            <w:hideMark/>
          </w:tcPr>
          <w:p w14:paraId="683C5AF8" w14:textId="77777777" w:rsidR="0013207F" w:rsidRPr="0013207F" w:rsidRDefault="0013207F" w:rsidP="0013207F">
            <w:pPr>
              <w:jc w:val="right"/>
              <w:rPr>
                <w:sz w:val="16"/>
                <w:szCs w:val="16"/>
              </w:rPr>
            </w:pPr>
            <w:r w:rsidRPr="0013207F">
              <w:rPr>
                <w:sz w:val="16"/>
                <w:szCs w:val="16"/>
              </w:rPr>
              <w:t>2 009,5</w:t>
            </w:r>
          </w:p>
        </w:tc>
        <w:tc>
          <w:tcPr>
            <w:tcW w:w="993" w:type="dxa"/>
            <w:noWrap/>
            <w:vAlign w:val="center"/>
            <w:hideMark/>
          </w:tcPr>
          <w:p w14:paraId="6E7AC298" w14:textId="77777777" w:rsidR="0013207F" w:rsidRPr="0013207F" w:rsidRDefault="0013207F" w:rsidP="0013207F">
            <w:pPr>
              <w:jc w:val="right"/>
              <w:rPr>
                <w:sz w:val="16"/>
                <w:szCs w:val="16"/>
              </w:rPr>
            </w:pPr>
            <w:r w:rsidRPr="0013207F">
              <w:rPr>
                <w:sz w:val="16"/>
                <w:szCs w:val="16"/>
              </w:rPr>
              <w:t>1 443,6</w:t>
            </w:r>
          </w:p>
        </w:tc>
      </w:tr>
      <w:tr w:rsidR="0013207F" w:rsidRPr="0013207F" w14:paraId="08A64F7D" w14:textId="77777777" w:rsidTr="0013207F">
        <w:trPr>
          <w:trHeight w:val="345"/>
        </w:trPr>
        <w:tc>
          <w:tcPr>
            <w:tcW w:w="3539" w:type="dxa"/>
            <w:vAlign w:val="center"/>
            <w:hideMark/>
          </w:tcPr>
          <w:p w14:paraId="614BC01F" w14:textId="77777777" w:rsidR="0013207F" w:rsidRPr="0013207F" w:rsidRDefault="0013207F" w:rsidP="0013207F">
            <w:pPr>
              <w:rPr>
                <w:sz w:val="16"/>
                <w:szCs w:val="16"/>
              </w:rPr>
            </w:pPr>
            <w:r w:rsidRPr="0013207F">
              <w:rPr>
                <w:sz w:val="16"/>
                <w:szCs w:val="16"/>
              </w:rPr>
              <w:t>Дотации</w:t>
            </w:r>
          </w:p>
        </w:tc>
        <w:tc>
          <w:tcPr>
            <w:tcW w:w="419" w:type="dxa"/>
            <w:vAlign w:val="center"/>
            <w:hideMark/>
          </w:tcPr>
          <w:p w14:paraId="3216537B" w14:textId="77777777" w:rsidR="0013207F" w:rsidRPr="0013207F" w:rsidRDefault="0013207F" w:rsidP="0013207F">
            <w:pPr>
              <w:jc w:val="center"/>
              <w:rPr>
                <w:sz w:val="16"/>
                <w:szCs w:val="16"/>
              </w:rPr>
            </w:pPr>
            <w:r w:rsidRPr="0013207F">
              <w:rPr>
                <w:sz w:val="16"/>
                <w:szCs w:val="16"/>
              </w:rPr>
              <w:t>14</w:t>
            </w:r>
          </w:p>
        </w:tc>
        <w:tc>
          <w:tcPr>
            <w:tcW w:w="564" w:type="dxa"/>
            <w:vAlign w:val="center"/>
            <w:hideMark/>
          </w:tcPr>
          <w:p w14:paraId="1D8D76F1" w14:textId="77777777" w:rsidR="0013207F" w:rsidRPr="0013207F" w:rsidRDefault="0013207F" w:rsidP="0013207F">
            <w:pPr>
              <w:jc w:val="center"/>
              <w:rPr>
                <w:sz w:val="16"/>
                <w:szCs w:val="16"/>
              </w:rPr>
            </w:pPr>
            <w:r w:rsidRPr="0013207F">
              <w:rPr>
                <w:sz w:val="16"/>
                <w:szCs w:val="16"/>
              </w:rPr>
              <w:t>01</w:t>
            </w:r>
          </w:p>
        </w:tc>
        <w:tc>
          <w:tcPr>
            <w:tcW w:w="376" w:type="dxa"/>
            <w:vAlign w:val="center"/>
            <w:hideMark/>
          </w:tcPr>
          <w:p w14:paraId="5718CC8C" w14:textId="77777777" w:rsidR="0013207F" w:rsidRPr="0013207F" w:rsidRDefault="0013207F" w:rsidP="0013207F">
            <w:pPr>
              <w:jc w:val="center"/>
              <w:rPr>
                <w:sz w:val="16"/>
                <w:szCs w:val="16"/>
              </w:rPr>
            </w:pPr>
            <w:r w:rsidRPr="0013207F">
              <w:rPr>
                <w:sz w:val="16"/>
                <w:szCs w:val="16"/>
              </w:rPr>
              <w:t>17</w:t>
            </w:r>
          </w:p>
        </w:tc>
        <w:tc>
          <w:tcPr>
            <w:tcW w:w="320" w:type="dxa"/>
            <w:vAlign w:val="center"/>
            <w:hideMark/>
          </w:tcPr>
          <w:p w14:paraId="6D6BFE42" w14:textId="77777777" w:rsidR="0013207F" w:rsidRPr="0013207F" w:rsidRDefault="0013207F" w:rsidP="0013207F">
            <w:pPr>
              <w:jc w:val="center"/>
              <w:rPr>
                <w:b/>
                <w:bCs/>
                <w:sz w:val="16"/>
                <w:szCs w:val="16"/>
              </w:rPr>
            </w:pPr>
            <w:r w:rsidRPr="0013207F">
              <w:rPr>
                <w:b/>
                <w:bCs/>
                <w:sz w:val="16"/>
                <w:szCs w:val="16"/>
              </w:rPr>
              <w:t>0</w:t>
            </w:r>
          </w:p>
        </w:tc>
        <w:tc>
          <w:tcPr>
            <w:tcW w:w="477" w:type="dxa"/>
            <w:vAlign w:val="center"/>
            <w:hideMark/>
          </w:tcPr>
          <w:p w14:paraId="63061D4A" w14:textId="77777777" w:rsidR="0013207F" w:rsidRPr="0013207F" w:rsidRDefault="0013207F" w:rsidP="0013207F">
            <w:pPr>
              <w:jc w:val="center"/>
              <w:rPr>
                <w:sz w:val="16"/>
                <w:szCs w:val="16"/>
              </w:rPr>
            </w:pPr>
            <w:r w:rsidRPr="0013207F">
              <w:rPr>
                <w:sz w:val="16"/>
                <w:szCs w:val="16"/>
              </w:rPr>
              <w:t>06</w:t>
            </w:r>
          </w:p>
        </w:tc>
        <w:tc>
          <w:tcPr>
            <w:tcW w:w="688" w:type="dxa"/>
            <w:vAlign w:val="center"/>
            <w:hideMark/>
          </w:tcPr>
          <w:p w14:paraId="7C9E8EB3" w14:textId="77777777" w:rsidR="0013207F" w:rsidRPr="0013207F" w:rsidRDefault="0013207F" w:rsidP="0013207F">
            <w:pPr>
              <w:jc w:val="center"/>
              <w:rPr>
                <w:sz w:val="16"/>
                <w:szCs w:val="16"/>
              </w:rPr>
            </w:pPr>
            <w:r w:rsidRPr="0013207F">
              <w:rPr>
                <w:sz w:val="16"/>
                <w:szCs w:val="16"/>
              </w:rPr>
              <w:t>44010</w:t>
            </w:r>
          </w:p>
        </w:tc>
        <w:tc>
          <w:tcPr>
            <w:tcW w:w="461" w:type="dxa"/>
            <w:vAlign w:val="center"/>
            <w:hideMark/>
          </w:tcPr>
          <w:p w14:paraId="69D55BAA" w14:textId="77777777" w:rsidR="0013207F" w:rsidRPr="0013207F" w:rsidRDefault="0013207F" w:rsidP="0013207F">
            <w:pPr>
              <w:jc w:val="center"/>
              <w:rPr>
                <w:sz w:val="16"/>
                <w:szCs w:val="16"/>
              </w:rPr>
            </w:pPr>
            <w:r w:rsidRPr="0013207F">
              <w:rPr>
                <w:sz w:val="16"/>
                <w:szCs w:val="16"/>
              </w:rPr>
              <w:t>510</w:t>
            </w:r>
          </w:p>
        </w:tc>
        <w:tc>
          <w:tcPr>
            <w:tcW w:w="1089" w:type="dxa"/>
            <w:noWrap/>
            <w:vAlign w:val="center"/>
            <w:hideMark/>
          </w:tcPr>
          <w:p w14:paraId="392A85AA" w14:textId="77777777" w:rsidR="0013207F" w:rsidRPr="0013207F" w:rsidRDefault="0013207F" w:rsidP="0013207F">
            <w:pPr>
              <w:jc w:val="right"/>
              <w:rPr>
                <w:sz w:val="16"/>
                <w:szCs w:val="16"/>
              </w:rPr>
            </w:pPr>
            <w:r w:rsidRPr="0013207F">
              <w:rPr>
                <w:sz w:val="16"/>
                <w:szCs w:val="16"/>
              </w:rPr>
              <w:t>2 222,5</w:t>
            </w:r>
          </w:p>
        </w:tc>
        <w:tc>
          <w:tcPr>
            <w:tcW w:w="1134" w:type="dxa"/>
            <w:noWrap/>
            <w:vAlign w:val="center"/>
            <w:hideMark/>
          </w:tcPr>
          <w:p w14:paraId="2F569CBB" w14:textId="77777777" w:rsidR="0013207F" w:rsidRPr="0013207F" w:rsidRDefault="0013207F" w:rsidP="0013207F">
            <w:pPr>
              <w:jc w:val="right"/>
              <w:rPr>
                <w:sz w:val="16"/>
                <w:szCs w:val="16"/>
              </w:rPr>
            </w:pPr>
            <w:r w:rsidRPr="0013207F">
              <w:rPr>
                <w:sz w:val="16"/>
                <w:szCs w:val="16"/>
              </w:rPr>
              <w:t>2 009,5</w:t>
            </w:r>
          </w:p>
        </w:tc>
        <w:tc>
          <w:tcPr>
            <w:tcW w:w="993" w:type="dxa"/>
            <w:noWrap/>
            <w:vAlign w:val="center"/>
            <w:hideMark/>
          </w:tcPr>
          <w:p w14:paraId="28C780D6" w14:textId="77777777" w:rsidR="0013207F" w:rsidRPr="0013207F" w:rsidRDefault="0013207F" w:rsidP="0013207F">
            <w:pPr>
              <w:jc w:val="right"/>
              <w:rPr>
                <w:sz w:val="16"/>
                <w:szCs w:val="16"/>
              </w:rPr>
            </w:pPr>
            <w:r w:rsidRPr="0013207F">
              <w:rPr>
                <w:sz w:val="16"/>
                <w:szCs w:val="16"/>
              </w:rPr>
              <w:t>1 443,6</w:t>
            </w:r>
          </w:p>
        </w:tc>
      </w:tr>
      <w:tr w:rsidR="0013207F" w:rsidRPr="0013207F" w14:paraId="38DF9DE2" w14:textId="77777777" w:rsidTr="0013207F">
        <w:trPr>
          <w:trHeight w:val="435"/>
        </w:trPr>
        <w:tc>
          <w:tcPr>
            <w:tcW w:w="3539" w:type="dxa"/>
            <w:vAlign w:val="center"/>
            <w:hideMark/>
          </w:tcPr>
          <w:p w14:paraId="6F44154C" w14:textId="77777777" w:rsidR="0013207F" w:rsidRPr="0013207F" w:rsidRDefault="0013207F" w:rsidP="0013207F">
            <w:pPr>
              <w:rPr>
                <w:b/>
                <w:bCs/>
                <w:sz w:val="16"/>
                <w:szCs w:val="16"/>
              </w:rPr>
            </w:pPr>
            <w:r w:rsidRPr="0013207F">
              <w:rPr>
                <w:b/>
                <w:bCs/>
                <w:sz w:val="16"/>
                <w:szCs w:val="16"/>
              </w:rPr>
              <w:t>Прочие межбюджетные трансферты общего характера</w:t>
            </w:r>
          </w:p>
        </w:tc>
        <w:tc>
          <w:tcPr>
            <w:tcW w:w="419" w:type="dxa"/>
            <w:vAlign w:val="center"/>
            <w:hideMark/>
          </w:tcPr>
          <w:p w14:paraId="21F1E8DE" w14:textId="77777777" w:rsidR="0013207F" w:rsidRPr="0013207F" w:rsidRDefault="0013207F" w:rsidP="0013207F">
            <w:pPr>
              <w:jc w:val="center"/>
              <w:rPr>
                <w:b/>
                <w:bCs/>
                <w:sz w:val="16"/>
                <w:szCs w:val="16"/>
              </w:rPr>
            </w:pPr>
            <w:r w:rsidRPr="0013207F">
              <w:rPr>
                <w:b/>
                <w:bCs/>
                <w:sz w:val="16"/>
                <w:szCs w:val="16"/>
              </w:rPr>
              <w:t>14</w:t>
            </w:r>
          </w:p>
        </w:tc>
        <w:tc>
          <w:tcPr>
            <w:tcW w:w="564" w:type="dxa"/>
            <w:vAlign w:val="center"/>
            <w:hideMark/>
          </w:tcPr>
          <w:p w14:paraId="587F419F" w14:textId="77777777" w:rsidR="0013207F" w:rsidRPr="0013207F" w:rsidRDefault="0013207F" w:rsidP="0013207F">
            <w:pPr>
              <w:jc w:val="center"/>
              <w:rPr>
                <w:b/>
                <w:bCs/>
                <w:sz w:val="16"/>
                <w:szCs w:val="16"/>
              </w:rPr>
            </w:pPr>
            <w:r w:rsidRPr="0013207F">
              <w:rPr>
                <w:b/>
                <w:bCs/>
                <w:sz w:val="16"/>
                <w:szCs w:val="16"/>
              </w:rPr>
              <w:t>03</w:t>
            </w:r>
          </w:p>
        </w:tc>
        <w:tc>
          <w:tcPr>
            <w:tcW w:w="376" w:type="dxa"/>
            <w:vAlign w:val="center"/>
            <w:hideMark/>
          </w:tcPr>
          <w:p w14:paraId="25055AB6" w14:textId="77777777" w:rsidR="0013207F" w:rsidRPr="0013207F" w:rsidRDefault="0013207F" w:rsidP="0013207F">
            <w:pPr>
              <w:jc w:val="center"/>
              <w:rPr>
                <w:b/>
                <w:bCs/>
                <w:sz w:val="16"/>
                <w:szCs w:val="16"/>
              </w:rPr>
            </w:pPr>
            <w:r w:rsidRPr="0013207F">
              <w:rPr>
                <w:b/>
                <w:bCs/>
                <w:sz w:val="16"/>
                <w:szCs w:val="16"/>
              </w:rPr>
              <w:t> </w:t>
            </w:r>
          </w:p>
        </w:tc>
        <w:tc>
          <w:tcPr>
            <w:tcW w:w="320" w:type="dxa"/>
            <w:vAlign w:val="center"/>
            <w:hideMark/>
          </w:tcPr>
          <w:p w14:paraId="5975CBD0" w14:textId="77777777" w:rsidR="0013207F" w:rsidRPr="0013207F" w:rsidRDefault="0013207F" w:rsidP="0013207F">
            <w:pPr>
              <w:jc w:val="center"/>
              <w:rPr>
                <w:b/>
                <w:bCs/>
                <w:sz w:val="16"/>
                <w:szCs w:val="16"/>
              </w:rPr>
            </w:pPr>
            <w:r w:rsidRPr="0013207F">
              <w:rPr>
                <w:b/>
                <w:bCs/>
                <w:sz w:val="16"/>
                <w:szCs w:val="16"/>
              </w:rPr>
              <w:t> </w:t>
            </w:r>
          </w:p>
        </w:tc>
        <w:tc>
          <w:tcPr>
            <w:tcW w:w="477" w:type="dxa"/>
            <w:vAlign w:val="center"/>
            <w:hideMark/>
          </w:tcPr>
          <w:p w14:paraId="1718C049" w14:textId="77777777" w:rsidR="0013207F" w:rsidRPr="0013207F" w:rsidRDefault="0013207F" w:rsidP="0013207F">
            <w:pPr>
              <w:jc w:val="center"/>
              <w:rPr>
                <w:b/>
                <w:bCs/>
                <w:sz w:val="16"/>
                <w:szCs w:val="16"/>
              </w:rPr>
            </w:pPr>
            <w:r w:rsidRPr="0013207F">
              <w:rPr>
                <w:b/>
                <w:bCs/>
                <w:sz w:val="16"/>
                <w:szCs w:val="16"/>
              </w:rPr>
              <w:t> </w:t>
            </w:r>
          </w:p>
        </w:tc>
        <w:tc>
          <w:tcPr>
            <w:tcW w:w="688" w:type="dxa"/>
            <w:vAlign w:val="center"/>
            <w:hideMark/>
          </w:tcPr>
          <w:p w14:paraId="2B955C34" w14:textId="77777777" w:rsidR="0013207F" w:rsidRPr="0013207F" w:rsidRDefault="0013207F" w:rsidP="0013207F">
            <w:pPr>
              <w:jc w:val="center"/>
              <w:rPr>
                <w:b/>
                <w:bCs/>
                <w:sz w:val="16"/>
                <w:szCs w:val="16"/>
              </w:rPr>
            </w:pPr>
            <w:r w:rsidRPr="0013207F">
              <w:rPr>
                <w:b/>
                <w:bCs/>
                <w:sz w:val="16"/>
                <w:szCs w:val="16"/>
              </w:rPr>
              <w:t> </w:t>
            </w:r>
          </w:p>
        </w:tc>
        <w:tc>
          <w:tcPr>
            <w:tcW w:w="461" w:type="dxa"/>
            <w:vAlign w:val="center"/>
            <w:hideMark/>
          </w:tcPr>
          <w:p w14:paraId="1BFF0CC3" w14:textId="77777777" w:rsidR="0013207F" w:rsidRPr="0013207F" w:rsidRDefault="0013207F" w:rsidP="0013207F">
            <w:pPr>
              <w:jc w:val="center"/>
              <w:rPr>
                <w:b/>
                <w:bCs/>
                <w:sz w:val="16"/>
                <w:szCs w:val="16"/>
              </w:rPr>
            </w:pPr>
            <w:r w:rsidRPr="0013207F">
              <w:rPr>
                <w:b/>
                <w:bCs/>
                <w:sz w:val="16"/>
                <w:szCs w:val="16"/>
              </w:rPr>
              <w:t> </w:t>
            </w:r>
          </w:p>
        </w:tc>
        <w:tc>
          <w:tcPr>
            <w:tcW w:w="1089" w:type="dxa"/>
            <w:noWrap/>
            <w:vAlign w:val="center"/>
            <w:hideMark/>
          </w:tcPr>
          <w:p w14:paraId="22994E76" w14:textId="77777777" w:rsidR="0013207F" w:rsidRPr="0013207F" w:rsidRDefault="0013207F" w:rsidP="0013207F">
            <w:pPr>
              <w:jc w:val="right"/>
              <w:rPr>
                <w:sz w:val="16"/>
                <w:szCs w:val="16"/>
              </w:rPr>
            </w:pPr>
            <w:r w:rsidRPr="0013207F">
              <w:rPr>
                <w:sz w:val="16"/>
                <w:szCs w:val="16"/>
              </w:rPr>
              <w:t>3 749,7</w:t>
            </w:r>
          </w:p>
        </w:tc>
        <w:tc>
          <w:tcPr>
            <w:tcW w:w="1134" w:type="dxa"/>
            <w:noWrap/>
            <w:vAlign w:val="center"/>
            <w:hideMark/>
          </w:tcPr>
          <w:p w14:paraId="6E63D27E" w14:textId="77777777" w:rsidR="0013207F" w:rsidRPr="0013207F" w:rsidRDefault="0013207F" w:rsidP="0013207F">
            <w:pPr>
              <w:jc w:val="right"/>
              <w:rPr>
                <w:sz w:val="16"/>
                <w:szCs w:val="16"/>
              </w:rPr>
            </w:pPr>
            <w:r w:rsidRPr="0013207F">
              <w:rPr>
                <w:sz w:val="16"/>
                <w:szCs w:val="16"/>
              </w:rPr>
              <w:t>0,0</w:t>
            </w:r>
          </w:p>
        </w:tc>
        <w:tc>
          <w:tcPr>
            <w:tcW w:w="993" w:type="dxa"/>
            <w:noWrap/>
            <w:vAlign w:val="center"/>
            <w:hideMark/>
          </w:tcPr>
          <w:p w14:paraId="068F0C82" w14:textId="77777777" w:rsidR="0013207F" w:rsidRPr="0013207F" w:rsidRDefault="0013207F" w:rsidP="0013207F">
            <w:pPr>
              <w:jc w:val="right"/>
              <w:rPr>
                <w:sz w:val="16"/>
                <w:szCs w:val="16"/>
              </w:rPr>
            </w:pPr>
            <w:r w:rsidRPr="0013207F">
              <w:rPr>
                <w:sz w:val="16"/>
                <w:szCs w:val="16"/>
              </w:rPr>
              <w:t>0,0</w:t>
            </w:r>
          </w:p>
        </w:tc>
      </w:tr>
      <w:tr w:rsidR="0013207F" w:rsidRPr="0013207F" w14:paraId="4616D821" w14:textId="77777777" w:rsidTr="0013207F">
        <w:trPr>
          <w:trHeight w:val="630"/>
        </w:trPr>
        <w:tc>
          <w:tcPr>
            <w:tcW w:w="3539" w:type="dxa"/>
            <w:vAlign w:val="center"/>
            <w:hideMark/>
          </w:tcPr>
          <w:p w14:paraId="75B8CBF4" w14:textId="77777777" w:rsidR="0013207F" w:rsidRPr="0013207F" w:rsidRDefault="0013207F" w:rsidP="0013207F">
            <w:pPr>
              <w:rPr>
                <w:b/>
                <w:bCs/>
                <w:sz w:val="16"/>
                <w:szCs w:val="16"/>
              </w:rPr>
            </w:pPr>
            <w:r w:rsidRPr="0013207F">
              <w:rPr>
                <w:b/>
                <w:bCs/>
                <w:sz w:val="16"/>
                <w:szCs w:val="16"/>
              </w:rPr>
              <w:t>Муниципальная программа повышения эффективности управления муниципальными финансами в Рузаевском муниципальном районе на 2026-2031 годы</w:t>
            </w:r>
          </w:p>
        </w:tc>
        <w:tc>
          <w:tcPr>
            <w:tcW w:w="419" w:type="dxa"/>
            <w:vAlign w:val="center"/>
            <w:hideMark/>
          </w:tcPr>
          <w:p w14:paraId="4D753C36" w14:textId="77777777" w:rsidR="0013207F" w:rsidRPr="0013207F" w:rsidRDefault="0013207F" w:rsidP="0013207F">
            <w:pPr>
              <w:jc w:val="center"/>
              <w:rPr>
                <w:b/>
                <w:bCs/>
                <w:sz w:val="16"/>
                <w:szCs w:val="16"/>
              </w:rPr>
            </w:pPr>
            <w:r w:rsidRPr="0013207F">
              <w:rPr>
                <w:b/>
                <w:bCs/>
                <w:sz w:val="16"/>
                <w:szCs w:val="16"/>
              </w:rPr>
              <w:t>14</w:t>
            </w:r>
          </w:p>
        </w:tc>
        <w:tc>
          <w:tcPr>
            <w:tcW w:w="564" w:type="dxa"/>
            <w:vAlign w:val="center"/>
            <w:hideMark/>
          </w:tcPr>
          <w:p w14:paraId="2593C51A" w14:textId="77777777" w:rsidR="0013207F" w:rsidRPr="0013207F" w:rsidRDefault="0013207F" w:rsidP="0013207F">
            <w:pPr>
              <w:jc w:val="center"/>
              <w:rPr>
                <w:b/>
                <w:bCs/>
                <w:sz w:val="16"/>
                <w:szCs w:val="16"/>
              </w:rPr>
            </w:pPr>
            <w:r w:rsidRPr="0013207F">
              <w:rPr>
                <w:b/>
                <w:bCs/>
                <w:sz w:val="16"/>
                <w:szCs w:val="16"/>
              </w:rPr>
              <w:t>03</w:t>
            </w:r>
          </w:p>
        </w:tc>
        <w:tc>
          <w:tcPr>
            <w:tcW w:w="376" w:type="dxa"/>
            <w:vAlign w:val="center"/>
            <w:hideMark/>
          </w:tcPr>
          <w:p w14:paraId="30FD35FC" w14:textId="77777777" w:rsidR="0013207F" w:rsidRPr="0013207F" w:rsidRDefault="0013207F" w:rsidP="0013207F">
            <w:pPr>
              <w:jc w:val="center"/>
              <w:rPr>
                <w:b/>
                <w:bCs/>
                <w:sz w:val="16"/>
                <w:szCs w:val="16"/>
              </w:rPr>
            </w:pPr>
            <w:r w:rsidRPr="0013207F">
              <w:rPr>
                <w:b/>
                <w:bCs/>
                <w:sz w:val="16"/>
                <w:szCs w:val="16"/>
              </w:rPr>
              <w:t>17</w:t>
            </w:r>
          </w:p>
        </w:tc>
        <w:tc>
          <w:tcPr>
            <w:tcW w:w="320" w:type="dxa"/>
            <w:vAlign w:val="center"/>
            <w:hideMark/>
          </w:tcPr>
          <w:p w14:paraId="7D0CDF95" w14:textId="77777777" w:rsidR="0013207F" w:rsidRPr="0013207F" w:rsidRDefault="0013207F" w:rsidP="0013207F">
            <w:pPr>
              <w:jc w:val="center"/>
              <w:rPr>
                <w:b/>
                <w:bCs/>
                <w:sz w:val="16"/>
                <w:szCs w:val="16"/>
              </w:rPr>
            </w:pPr>
            <w:r w:rsidRPr="0013207F">
              <w:rPr>
                <w:b/>
                <w:bCs/>
                <w:sz w:val="16"/>
                <w:szCs w:val="16"/>
              </w:rPr>
              <w:t>0</w:t>
            </w:r>
          </w:p>
        </w:tc>
        <w:tc>
          <w:tcPr>
            <w:tcW w:w="477" w:type="dxa"/>
            <w:vAlign w:val="center"/>
            <w:hideMark/>
          </w:tcPr>
          <w:p w14:paraId="71EA4B91" w14:textId="77777777" w:rsidR="0013207F" w:rsidRPr="0013207F" w:rsidRDefault="0013207F" w:rsidP="0013207F">
            <w:pPr>
              <w:jc w:val="center"/>
              <w:rPr>
                <w:b/>
                <w:bCs/>
                <w:sz w:val="16"/>
                <w:szCs w:val="16"/>
              </w:rPr>
            </w:pPr>
            <w:r w:rsidRPr="0013207F">
              <w:rPr>
                <w:b/>
                <w:bCs/>
                <w:sz w:val="16"/>
                <w:szCs w:val="16"/>
              </w:rPr>
              <w:t> </w:t>
            </w:r>
          </w:p>
        </w:tc>
        <w:tc>
          <w:tcPr>
            <w:tcW w:w="688" w:type="dxa"/>
            <w:vAlign w:val="center"/>
            <w:hideMark/>
          </w:tcPr>
          <w:p w14:paraId="4461DE01" w14:textId="77777777" w:rsidR="0013207F" w:rsidRPr="0013207F" w:rsidRDefault="0013207F" w:rsidP="0013207F">
            <w:pPr>
              <w:jc w:val="center"/>
              <w:rPr>
                <w:b/>
                <w:bCs/>
                <w:sz w:val="16"/>
                <w:szCs w:val="16"/>
              </w:rPr>
            </w:pPr>
            <w:r w:rsidRPr="0013207F">
              <w:rPr>
                <w:b/>
                <w:bCs/>
                <w:sz w:val="16"/>
                <w:szCs w:val="16"/>
              </w:rPr>
              <w:t> </w:t>
            </w:r>
          </w:p>
        </w:tc>
        <w:tc>
          <w:tcPr>
            <w:tcW w:w="461" w:type="dxa"/>
            <w:vAlign w:val="center"/>
            <w:hideMark/>
          </w:tcPr>
          <w:p w14:paraId="798EAE97" w14:textId="77777777" w:rsidR="0013207F" w:rsidRPr="0013207F" w:rsidRDefault="0013207F" w:rsidP="0013207F">
            <w:pPr>
              <w:jc w:val="center"/>
              <w:rPr>
                <w:b/>
                <w:bCs/>
                <w:sz w:val="16"/>
                <w:szCs w:val="16"/>
              </w:rPr>
            </w:pPr>
            <w:r w:rsidRPr="0013207F">
              <w:rPr>
                <w:b/>
                <w:bCs/>
                <w:sz w:val="16"/>
                <w:szCs w:val="16"/>
              </w:rPr>
              <w:t> </w:t>
            </w:r>
          </w:p>
        </w:tc>
        <w:tc>
          <w:tcPr>
            <w:tcW w:w="1089" w:type="dxa"/>
            <w:noWrap/>
            <w:vAlign w:val="center"/>
            <w:hideMark/>
          </w:tcPr>
          <w:p w14:paraId="71CCDC13" w14:textId="77777777" w:rsidR="0013207F" w:rsidRPr="0013207F" w:rsidRDefault="0013207F" w:rsidP="0013207F">
            <w:pPr>
              <w:jc w:val="right"/>
              <w:rPr>
                <w:sz w:val="16"/>
                <w:szCs w:val="16"/>
              </w:rPr>
            </w:pPr>
            <w:r w:rsidRPr="0013207F">
              <w:rPr>
                <w:sz w:val="16"/>
                <w:szCs w:val="16"/>
              </w:rPr>
              <w:t>3 749,7</w:t>
            </w:r>
          </w:p>
        </w:tc>
        <w:tc>
          <w:tcPr>
            <w:tcW w:w="1134" w:type="dxa"/>
            <w:noWrap/>
            <w:vAlign w:val="center"/>
            <w:hideMark/>
          </w:tcPr>
          <w:p w14:paraId="5B23C39B" w14:textId="77777777" w:rsidR="0013207F" w:rsidRPr="0013207F" w:rsidRDefault="0013207F" w:rsidP="0013207F">
            <w:pPr>
              <w:jc w:val="right"/>
              <w:rPr>
                <w:sz w:val="16"/>
                <w:szCs w:val="16"/>
              </w:rPr>
            </w:pPr>
            <w:r w:rsidRPr="0013207F">
              <w:rPr>
                <w:sz w:val="16"/>
                <w:szCs w:val="16"/>
              </w:rPr>
              <w:t>0,0</w:t>
            </w:r>
          </w:p>
        </w:tc>
        <w:tc>
          <w:tcPr>
            <w:tcW w:w="993" w:type="dxa"/>
            <w:noWrap/>
            <w:vAlign w:val="center"/>
            <w:hideMark/>
          </w:tcPr>
          <w:p w14:paraId="0613F125" w14:textId="77777777" w:rsidR="0013207F" w:rsidRPr="0013207F" w:rsidRDefault="0013207F" w:rsidP="0013207F">
            <w:pPr>
              <w:jc w:val="right"/>
              <w:rPr>
                <w:sz w:val="16"/>
                <w:szCs w:val="16"/>
              </w:rPr>
            </w:pPr>
            <w:r w:rsidRPr="0013207F">
              <w:rPr>
                <w:sz w:val="16"/>
                <w:szCs w:val="16"/>
              </w:rPr>
              <w:t>0,0</w:t>
            </w:r>
          </w:p>
        </w:tc>
      </w:tr>
      <w:tr w:rsidR="0013207F" w:rsidRPr="0013207F" w14:paraId="2B72C715" w14:textId="77777777" w:rsidTr="0013207F">
        <w:trPr>
          <w:trHeight w:val="420"/>
        </w:trPr>
        <w:tc>
          <w:tcPr>
            <w:tcW w:w="3539" w:type="dxa"/>
            <w:vAlign w:val="center"/>
            <w:hideMark/>
          </w:tcPr>
          <w:p w14:paraId="756E52F6" w14:textId="77777777" w:rsidR="0013207F" w:rsidRPr="0013207F" w:rsidRDefault="0013207F" w:rsidP="0013207F">
            <w:pPr>
              <w:rPr>
                <w:b/>
                <w:bCs/>
                <w:sz w:val="16"/>
                <w:szCs w:val="16"/>
              </w:rPr>
            </w:pPr>
            <w:r w:rsidRPr="0013207F">
              <w:rPr>
                <w:b/>
                <w:bCs/>
                <w:sz w:val="16"/>
                <w:szCs w:val="16"/>
              </w:rPr>
              <w:t xml:space="preserve">Основное мероприятие «Повышение эффективности межбюджетных отношений» </w:t>
            </w:r>
          </w:p>
        </w:tc>
        <w:tc>
          <w:tcPr>
            <w:tcW w:w="419" w:type="dxa"/>
            <w:vAlign w:val="center"/>
            <w:hideMark/>
          </w:tcPr>
          <w:p w14:paraId="24719391" w14:textId="77777777" w:rsidR="0013207F" w:rsidRPr="0013207F" w:rsidRDefault="0013207F" w:rsidP="0013207F">
            <w:pPr>
              <w:jc w:val="center"/>
              <w:rPr>
                <w:b/>
                <w:bCs/>
                <w:sz w:val="16"/>
                <w:szCs w:val="16"/>
              </w:rPr>
            </w:pPr>
            <w:r w:rsidRPr="0013207F">
              <w:rPr>
                <w:b/>
                <w:bCs/>
                <w:sz w:val="16"/>
                <w:szCs w:val="16"/>
              </w:rPr>
              <w:t>14</w:t>
            </w:r>
          </w:p>
        </w:tc>
        <w:tc>
          <w:tcPr>
            <w:tcW w:w="564" w:type="dxa"/>
            <w:vAlign w:val="center"/>
            <w:hideMark/>
          </w:tcPr>
          <w:p w14:paraId="3436E03E" w14:textId="77777777" w:rsidR="0013207F" w:rsidRPr="0013207F" w:rsidRDefault="0013207F" w:rsidP="0013207F">
            <w:pPr>
              <w:jc w:val="center"/>
              <w:rPr>
                <w:b/>
                <w:bCs/>
                <w:sz w:val="16"/>
                <w:szCs w:val="16"/>
              </w:rPr>
            </w:pPr>
            <w:r w:rsidRPr="0013207F">
              <w:rPr>
                <w:b/>
                <w:bCs/>
                <w:sz w:val="16"/>
                <w:szCs w:val="16"/>
              </w:rPr>
              <w:t>03</w:t>
            </w:r>
          </w:p>
        </w:tc>
        <w:tc>
          <w:tcPr>
            <w:tcW w:w="376" w:type="dxa"/>
            <w:vAlign w:val="center"/>
            <w:hideMark/>
          </w:tcPr>
          <w:p w14:paraId="384577B3" w14:textId="77777777" w:rsidR="0013207F" w:rsidRPr="0013207F" w:rsidRDefault="0013207F" w:rsidP="0013207F">
            <w:pPr>
              <w:jc w:val="center"/>
              <w:rPr>
                <w:b/>
                <w:bCs/>
                <w:sz w:val="16"/>
                <w:szCs w:val="16"/>
              </w:rPr>
            </w:pPr>
            <w:r w:rsidRPr="0013207F">
              <w:rPr>
                <w:b/>
                <w:bCs/>
                <w:sz w:val="16"/>
                <w:szCs w:val="16"/>
              </w:rPr>
              <w:t>17</w:t>
            </w:r>
          </w:p>
        </w:tc>
        <w:tc>
          <w:tcPr>
            <w:tcW w:w="320" w:type="dxa"/>
            <w:vAlign w:val="center"/>
            <w:hideMark/>
          </w:tcPr>
          <w:p w14:paraId="5C0DEB50" w14:textId="77777777" w:rsidR="0013207F" w:rsidRPr="0013207F" w:rsidRDefault="0013207F" w:rsidP="0013207F">
            <w:pPr>
              <w:jc w:val="center"/>
              <w:rPr>
                <w:b/>
                <w:bCs/>
                <w:sz w:val="16"/>
                <w:szCs w:val="16"/>
              </w:rPr>
            </w:pPr>
            <w:r w:rsidRPr="0013207F">
              <w:rPr>
                <w:b/>
                <w:bCs/>
                <w:sz w:val="16"/>
                <w:szCs w:val="16"/>
              </w:rPr>
              <w:t>0</w:t>
            </w:r>
          </w:p>
        </w:tc>
        <w:tc>
          <w:tcPr>
            <w:tcW w:w="477" w:type="dxa"/>
            <w:vAlign w:val="center"/>
            <w:hideMark/>
          </w:tcPr>
          <w:p w14:paraId="1D093B60" w14:textId="77777777" w:rsidR="0013207F" w:rsidRPr="0013207F" w:rsidRDefault="0013207F" w:rsidP="0013207F">
            <w:pPr>
              <w:jc w:val="center"/>
              <w:rPr>
                <w:b/>
                <w:bCs/>
                <w:sz w:val="16"/>
                <w:szCs w:val="16"/>
              </w:rPr>
            </w:pPr>
            <w:r w:rsidRPr="0013207F">
              <w:rPr>
                <w:b/>
                <w:bCs/>
                <w:sz w:val="16"/>
                <w:szCs w:val="16"/>
              </w:rPr>
              <w:t>06</w:t>
            </w:r>
          </w:p>
        </w:tc>
        <w:tc>
          <w:tcPr>
            <w:tcW w:w="688" w:type="dxa"/>
            <w:vAlign w:val="center"/>
            <w:hideMark/>
          </w:tcPr>
          <w:p w14:paraId="06378727" w14:textId="77777777" w:rsidR="0013207F" w:rsidRPr="0013207F" w:rsidRDefault="0013207F" w:rsidP="0013207F">
            <w:pPr>
              <w:jc w:val="center"/>
              <w:rPr>
                <w:b/>
                <w:bCs/>
                <w:sz w:val="16"/>
                <w:szCs w:val="16"/>
              </w:rPr>
            </w:pPr>
            <w:r w:rsidRPr="0013207F">
              <w:rPr>
                <w:b/>
                <w:bCs/>
                <w:sz w:val="16"/>
                <w:szCs w:val="16"/>
              </w:rPr>
              <w:t> </w:t>
            </w:r>
          </w:p>
        </w:tc>
        <w:tc>
          <w:tcPr>
            <w:tcW w:w="461" w:type="dxa"/>
            <w:vAlign w:val="center"/>
            <w:hideMark/>
          </w:tcPr>
          <w:p w14:paraId="1B489C44" w14:textId="77777777" w:rsidR="0013207F" w:rsidRPr="0013207F" w:rsidRDefault="0013207F" w:rsidP="0013207F">
            <w:pPr>
              <w:jc w:val="center"/>
              <w:rPr>
                <w:b/>
                <w:bCs/>
                <w:sz w:val="16"/>
                <w:szCs w:val="16"/>
              </w:rPr>
            </w:pPr>
            <w:r w:rsidRPr="0013207F">
              <w:rPr>
                <w:b/>
                <w:bCs/>
                <w:sz w:val="16"/>
                <w:szCs w:val="16"/>
              </w:rPr>
              <w:t> </w:t>
            </w:r>
          </w:p>
        </w:tc>
        <w:tc>
          <w:tcPr>
            <w:tcW w:w="1089" w:type="dxa"/>
            <w:noWrap/>
            <w:vAlign w:val="center"/>
            <w:hideMark/>
          </w:tcPr>
          <w:p w14:paraId="4B9F9FEA" w14:textId="77777777" w:rsidR="0013207F" w:rsidRPr="0013207F" w:rsidRDefault="0013207F" w:rsidP="0013207F">
            <w:pPr>
              <w:jc w:val="right"/>
              <w:rPr>
                <w:sz w:val="16"/>
                <w:szCs w:val="16"/>
              </w:rPr>
            </w:pPr>
            <w:r w:rsidRPr="0013207F">
              <w:rPr>
                <w:sz w:val="16"/>
                <w:szCs w:val="16"/>
              </w:rPr>
              <w:t>3 749,7</w:t>
            </w:r>
          </w:p>
        </w:tc>
        <w:tc>
          <w:tcPr>
            <w:tcW w:w="1134" w:type="dxa"/>
            <w:noWrap/>
            <w:vAlign w:val="center"/>
            <w:hideMark/>
          </w:tcPr>
          <w:p w14:paraId="45C6AB39" w14:textId="77777777" w:rsidR="0013207F" w:rsidRPr="0013207F" w:rsidRDefault="0013207F" w:rsidP="0013207F">
            <w:pPr>
              <w:jc w:val="right"/>
              <w:rPr>
                <w:sz w:val="16"/>
                <w:szCs w:val="16"/>
              </w:rPr>
            </w:pPr>
            <w:r w:rsidRPr="0013207F">
              <w:rPr>
                <w:sz w:val="16"/>
                <w:szCs w:val="16"/>
              </w:rPr>
              <w:t>0,0</w:t>
            </w:r>
          </w:p>
        </w:tc>
        <w:tc>
          <w:tcPr>
            <w:tcW w:w="993" w:type="dxa"/>
            <w:noWrap/>
            <w:vAlign w:val="center"/>
            <w:hideMark/>
          </w:tcPr>
          <w:p w14:paraId="71A39407" w14:textId="77777777" w:rsidR="0013207F" w:rsidRPr="0013207F" w:rsidRDefault="0013207F" w:rsidP="0013207F">
            <w:pPr>
              <w:jc w:val="right"/>
              <w:rPr>
                <w:sz w:val="16"/>
                <w:szCs w:val="16"/>
              </w:rPr>
            </w:pPr>
            <w:r w:rsidRPr="0013207F">
              <w:rPr>
                <w:sz w:val="16"/>
                <w:szCs w:val="16"/>
              </w:rPr>
              <w:t>0,0</w:t>
            </w:r>
          </w:p>
        </w:tc>
      </w:tr>
      <w:tr w:rsidR="0013207F" w:rsidRPr="0013207F" w14:paraId="1D938F28" w14:textId="77777777" w:rsidTr="0013207F">
        <w:trPr>
          <w:trHeight w:val="630"/>
        </w:trPr>
        <w:tc>
          <w:tcPr>
            <w:tcW w:w="3539" w:type="dxa"/>
            <w:vAlign w:val="center"/>
            <w:hideMark/>
          </w:tcPr>
          <w:p w14:paraId="6D4C31E4" w14:textId="77777777" w:rsidR="0013207F" w:rsidRPr="0013207F" w:rsidRDefault="0013207F" w:rsidP="0013207F">
            <w:pPr>
              <w:rPr>
                <w:b/>
                <w:bCs/>
                <w:sz w:val="16"/>
                <w:szCs w:val="16"/>
              </w:rPr>
            </w:pPr>
            <w:r w:rsidRPr="0013207F">
              <w:rPr>
                <w:b/>
                <w:bCs/>
                <w:sz w:val="16"/>
                <w:szCs w:val="16"/>
              </w:rPr>
              <w:t xml:space="preserve">Субсидии на </w:t>
            </w:r>
            <w:proofErr w:type="spellStart"/>
            <w:r w:rsidRPr="0013207F">
              <w:rPr>
                <w:b/>
                <w:bCs/>
                <w:sz w:val="16"/>
                <w:szCs w:val="16"/>
              </w:rPr>
              <w:t>софинансирование</w:t>
            </w:r>
            <w:proofErr w:type="spellEnd"/>
            <w:r w:rsidRPr="0013207F">
              <w:rPr>
                <w:b/>
                <w:bCs/>
                <w:sz w:val="16"/>
                <w:szCs w:val="16"/>
              </w:rPr>
              <w:t xml:space="preserve"> расходных обязательств по финансовому обеспечению деятельности органов местного самоуправления и муниципальных учреждений</w:t>
            </w:r>
          </w:p>
        </w:tc>
        <w:tc>
          <w:tcPr>
            <w:tcW w:w="419" w:type="dxa"/>
            <w:vAlign w:val="center"/>
            <w:hideMark/>
          </w:tcPr>
          <w:p w14:paraId="1F22D9B0" w14:textId="77777777" w:rsidR="0013207F" w:rsidRPr="0013207F" w:rsidRDefault="0013207F" w:rsidP="0013207F">
            <w:pPr>
              <w:jc w:val="center"/>
              <w:rPr>
                <w:b/>
                <w:bCs/>
                <w:sz w:val="16"/>
                <w:szCs w:val="16"/>
              </w:rPr>
            </w:pPr>
            <w:r w:rsidRPr="0013207F">
              <w:rPr>
                <w:b/>
                <w:bCs/>
                <w:sz w:val="16"/>
                <w:szCs w:val="16"/>
              </w:rPr>
              <w:t>14</w:t>
            </w:r>
          </w:p>
        </w:tc>
        <w:tc>
          <w:tcPr>
            <w:tcW w:w="564" w:type="dxa"/>
            <w:vAlign w:val="center"/>
            <w:hideMark/>
          </w:tcPr>
          <w:p w14:paraId="1705F11C" w14:textId="77777777" w:rsidR="0013207F" w:rsidRPr="0013207F" w:rsidRDefault="0013207F" w:rsidP="0013207F">
            <w:pPr>
              <w:jc w:val="center"/>
              <w:rPr>
                <w:b/>
                <w:bCs/>
                <w:sz w:val="16"/>
                <w:szCs w:val="16"/>
              </w:rPr>
            </w:pPr>
            <w:r w:rsidRPr="0013207F">
              <w:rPr>
                <w:b/>
                <w:bCs/>
                <w:sz w:val="16"/>
                <w:szCs w:val="16"/>
              </w:rPr>
              <w:t>03</w:t>
            </w:r>
          </w:p>
        </w:tc>
        <w:tc>
          <w:tcPr>
            <w:tcW w:w="376" w:type="dxa"/>
            <w:vAlign w:val="center"/>
            <w:hideMark/>
          </w:tcPr>
          <w:p w14:paraId="59FF6D2D" w14:textId="77777777" w:rsidR="0013207F" w:rsidRPr="0013207F" w:rsidRDefault="0013207F" w:rsidP="0013207F">
            <w:pPr>
              <w:jc w:val="center"/>
              <w:rPr>
                <w:b/>
                <w:bCs/>
                <w:sz w:val="16"/>
                <w:szCs w:val="16"/>
              </w:rPr>
            </w:pPr>
            <w:r w:rsidRPr="0013207F">
              <w:rPr>
                <w:b/>
                <w:bCs/>
                <w:sz w:val="16"/>
                <w:szCs w:val="16"/>
              </w:rPr>
              <w:t>17</w:t>
            </w:r>
          </w:p>
        </w:tc>
        <w:tc>
          <w:tcPr>
            <w:tcW w:w="320" w:type="dxa"/>
            <w:vAlign w:val="center"/>
            <w:hideMark/>
          </w:tcPr>
          <w:p w14:paraId="370C456B" w14:textId="77777777" w:rsidR="0013207F" w:rsidRPr="0013207F" w:rsidRDefault="0013207F" w:rsidP="0013207F">
            <w:pPr>
              <w:jc w:val="center"/>
              <w:rPr>
                <w:b/>
                <w:bCs/>
                <w:sz w:val="16"/>
                <w:szCs w:val="16"/>
              </w:rPr>
            </w:pPr>
            <w:r w:rsidRPr="0013207F">
              <w:rPr>
                <w:b/>
                <w:bCs/>
                <w:sz w:val="16"/>
                <w:szCs w:val="16"/>
              </w:rPr>
              <w:t>0</w:t>
            </w:r>
          </w:p>
        </w:tc>
        <w:tc>
          <w:tcPr>
            <w:tcW w:w="477" w:type="dxa"/>
            <w:vAlign w:val="center"/>
            <w:hideMark/>
          </w:tcPr>
          <w:p w14:paraId="6CCFED30" w14:textId="77777777" w:rsidR="0013207F" w:rsidRPr="0013207F" w:rsidRDefault="0013207F" w:rsidP="0013207F">
            <w:pPr>
              <w:jc w:val="center"/>
              <w:rPr>
                <w:b/>
                <w:bCs/>
                <w:sz w:val="16"/>
                <w:szCs w:val="16"/>
              </w:rPr>
            </w:pPr>
            <w:r w:rsidRPr="0013207F">
              <w:rPr>
                <w:b/>
                <w:bCs/>
                <w:sz w:val="16"/>
                <w:szCs w:val="16"/>
              </w:rPr>
              <w:t>06</w:t>
            </w:r>
          </w:p>
        </w:tc>
        <w:tc>
          <w:tcPr>
            <w:tcW w:w="688" w:type="dxa"/>
            <w:vAlign w:val="center"/>
            <w:hideMark/>
          </w:tcPr>
          <w:p w14:paraId="7FCB4A09" w14:textId="77777777" w:rsidR="0013207F" w:rsidRPr="0013207F" w:rsidRDefault="0013207F" w:rsidP="0013207F">
            <w:pPr>
              <w:jc w:val="center"/>
              <w:rPr>
                <w:b/>
                <w:bCs/>
                <w:sz w:val="16"/>
                <w:szCs w:val="16"/>
              </w:rPr>
            </w:pPr>
            <w:r w:rsidRPr="0013207F">
              <w:rPr>
                <w:b/>
                <w:bCs/>
                <w:sz w:val="16"/>
                <w:szCs w:val="16"/>
              </w:rPr>
              <w:t>44205</w:t>
            </w:r>
          </w:p>
        </w:tc>
        <w:tc>
          <w:tcPr>
            <w:tcW w:w="461" w:type="dxa"/>
            <w:vAlign w:val="center"/>
            <w:hideMark/>
          </w:tcPr>
          <w:p w14:paraId="34E4485C" w14:textId="77777777" w:rsidR="0013207F" w:rsidRPr="0013207F" w:rsidRDefault="0013207F" w:rsidP="0013207F">
            <w:pPr>
              <w:jc w:val="center"/>
              <w:rPr>
                <w:b/>
                <w:bCs/>
                <w:sz w:val="16"/>
                <w:szCs w:val="16"/>
              </w:rPr>
            </w:pPr>
            <w:r w:rsidRPr="0013207F">
              <w:rPr>
                <w:b/>
                <w:bCs/>
                <w:sz w:val="16"/>
                <w:szCs w:val="16"/>
              </w:rPr>
              <w:t> </w:t>
            </w:r>
          </w:p>
        </w:tc>
        <w:tc>
          <w:tcPr>
            <w:tcW w:w="1089" w:type="dxa"/>
            <w:noWrap/>
            <w:vAlign w:val="center"/>
            <w:hideMark/>
          </w:tcPr>
          <w:p w14:paraId="34B8CC76" w14:textId="77777777" w:rsidR="0013207F" w:rsidRPr="0013207F" w:rsidRDefault="0013207F" w:rsidP="0013207F">
            <w:pPr>
              <w:jc w:val="right"/>
              <w:rPr>
                <w:sz w:val="16"/>
                <w:szCs w:val="16"/>
              </w:rPr>
            </w:pPr>
            <w:r w:rsidRPr="0013207F">
              <w:rPr>
                <w:sz w:val="16"/>
                <w:szCs w:val="16"/>
              </w:rPr>
              <w:t>3 749,7</w:t>
            </w:r>
          </w:p>
        </w:tc>
        <w:tc>
          <w:tcPr>
            <w:tcW w:w="1134" w:type="dxa"/>
            <w:noWrap/>
            <w:vAlign w:val="center"/>
            <w:hideMark/>
          </w:tcPr>
          <w:p w14:paraId="308898F2" w14:textId="77777777" w:rsidR="0013207F" w:rsidRPr="0013207F" w:rsidRDefault="0013207F" w:rsidP="0013207F">
            <w:pPr>
              <w:jc w:val="right"/>
              <w:rPr>
                <w:sz w:val="16"/>
                <w:szCs w:val="16"/>
              </w:rPr>
            </w:pPr>
            <w:r w:rsidRPr="0013207F">
              <w:rPr>
                <w:sz w:val="16"/>
                <w:szCs w:val="16"/>
              </w:rPr>
              <w:t>0,0</w:t>
            </w:r>
          </w:p>
        </w:tc>
        <w:tc>
          <w:tcPr>
            <w:tcW w:w="993" w:type="dxa"/>
            <w:noWrap/>
            <w:vAlign w:val="center"/>
            <w:hideMark/>
          </w:tcPr>
          <w:p w14:paraId="036039BC" w14:textId="77777777" w:rsidR="0013207F" w:rsidRPr="0013207F" w:rsidRDefault="0013207F" w:rsidP="0013207F">
            <w:pPr>
              <w:jc w:val="right"/>
              <w:rPr>
                <w:sz w:val="16"/>
                <w:szCs w:val="16"/>
              </w:rPr>
            </w:pPr>
            <w:r w:rsidRPr="0013207F">
              <w:rPr>
                <w:sz w:val="16"/>
                <w:szCs w:val="16"/>
              </w:rPr>
              <w:t>0,0</w:t>
            </w:r>
          </w:p>
        </w:tc>
      </w:tr>
      <w:tr w:rsidR="0013207F" w:rsidRPr="0013207F" w14:paraId="21E988DD" w14:textId="77777777" w:rsidTr="0013207F">
        <w:trPr>
          <w:trHeight w:val="315"/>
        </w:trPr>
        <w:tc>
          <w:tcPr>
            <w:tcW w:w="3539" w:type="dxa"/>
            <w:vAlign w:val="center"/>
            <w:hideMark/>
          </w:tcPr>
          <w:p w14:paraId="40E7AB4D" w14:textId="77777777" w:rsidR="0013207F" w:rsidRPr="0013207F" w:rsidRDefault="0013207F" w:rsidP="0013207F">
            <w:pPr>
              <w:rPr>
                <w:b/>
                <w:bCs/>
                <w:sz w:val="16"/>
                <w:szCs w:val="16"/>
              </w:rPr>
            </w:pPr>
            <w:r w:rsidRPr="0013207F">
              <w:rPr>
                <w:b/>
                <w:bCs/>
                <w:sz w:val="16"/>
                <w:szCs w:val="16"/>
              </w:rPr>
              <w:t>Межбюджетные трансферты</w:t>
            </w:r>
          </w:p>
        </w:tc>
        <w:tc>
          <w:tcPr>
            <w:tcW w:w="419" w:type="dxa"/>
            <w:vAlign w:val="center"/>
            <w:hideMark/>
          </w:tcPr>
          <w:p w14:paraId="12A3848A" w14:textId="77777777" w:rsidR="0013207F" w:rsidRPr="0013207F" w:rsidRDefault="0013207F" w:rsidP="0013207F">
            <w:pPr>
              <w:jc w:val="center"/>
              <w:rPr>
                <w:sz w:val="16"/>
                <w:szCs w:val="16"/>
              </w:rPr>
            </w:pPr>
            <w:r w:rsidRPr="0013207F">
              <w:rPr>
                <w:sz w:val="16"/>
                <w:szCs w:val="16"/>
              </w:rPr>
              <w:t>14</w:t>
            </w:r>
          </w:p>
        </w:tc>
        <w:tc>
          <w:tcPr>
            <w:tcW w:w="564" w:type="dxa"/>
            <w:vAlign w:val="center"/>
            <w:hideMark/>
          </w:tcPr>
          <w:p w14:paraId="26205443" w14:textId="77777777" w:rsidR="0013207F" w:rsidRPr="0013207F" w:rsidRDefault="0013207F" w:rsidP="0013207F">
            <w:pPr>
              <w:jc w:val="center"/>
              <w:rPr>
                <w:sz w:val="16"/>
                <w:szCs w:val="16"/>
              </w:rPr>
            </w:pPr>
            <w:r w:rsidRPr="0013207F">
              <w:rPr>
                <w:sz w:val="16"/>
                <w:szCs w:val="16"/>
              </w:rPr>
              <w:t>03</w:t>
            </w:r>
          </w:p>
        </w:tc>
        <w:tc>
          <w:tcPr>
            <w:tcW w:w="376" w:type="dxa"/>
            <w:vAlign w:val="center"/>
            <w:hideMark/>
          </w:tcPr>
          <w:p w14:paraId="414D55AC" w14:textId="77777777" w:rsidR="0013207F" w:rsidRPr="0013207F" w:rsidRDefault="0013207F" w:rsidP="0013207F">
            <w:pPr>
              <w:jc w:val="center"/>
              <w:rPr>
                <w:sz w:val="16"/>
                <w:szCs w:val="16"/>
              </w:rPr>
            </w:pPr>
            <w:r w:rsidRPr="0013207F">
              <w:rPr>
                <w:sz w:val="16"/>
                <w:szCs w:val="16"/>
              </w:rPr>
              <w:t>17</w:t>
            </w:r>
          </w:p>
        </w:tc>
        <w:tc>
          <w:tcPr>
            <w:tcW w:w="320" w:type="dxa"/>
            <w:vAlign w:val="center"/>
            <w:hideMark/>
          </w:tcPr>
          <w:p w14:paraId="4EDC7E53" w14:textId="77777777" w:rsidR="0013207F" w:rsidRPr="0013207F" w:rsidRDefault="0013207F" w:rsidP="0013207F">
            <w:pPr>
              <w:jc w:val="center"/>
              <w:rPr>
                <w:b/>
                <w:bCs/>
                <w:sz w:val="16"/>
                <w:szCs w:val="16"/>
              </w:rPr>
            </w:pPr>
            <w:r w:rsidRPr="0013207F">
              <w:rPr>
                <w:b/>
                <w:bCs/>
                <w:sz w:val="16"/>
                <w:szCs w:val="16"/>
              </w:rPr>
              <w:t>0</w:t>
            </w:r>
          </w:p>
        </w:tc>
        <w:tc>
          <w:tcPr>
            <w:tcW w:w="477" w:type="dxa"/>
            <w:vAlign w:val="center"/>
            <w:hideMark/>
          </w:tcPr>
          <w:p w14:paraId="7BE723FE" w14:textId="77777777" w:rsidR="0013207F" w:rsidRPr="0013207F" w:rsidRDefault="0013207F" w:rsidP="0013207F">
            <w:pPr>
              <w:jc w:val="center"/>
              <w:rPr>
                <w:sz w:val="16"/>
                <w:szCs w:val="16"/>
              </w:rPr>
            </w:pPr>
            <w:r w:rsidRPr="0013207F">
              <w:rPr>
                <w:sz w:val="16"/>
                <w:szCs w:val="16"/>
              </w:rPr>
              <w:t>06</w:t>
            </w:r>
          </w:p>
        </w:tc>
        <w:tc>
          <w:tcPr>
            <w:tcW w:w="688" w:type="dxa"/>
            <w:vAlign w:val="center"/>
            <w:hideMark/>
          </w:tcPr>
          <w:p w14:paraId="6D5CD26A" w14:textId="77777777" w:rsidR="0013207F" w:rsidRPr="0013207F" w:rsidRDefault="0013207F" w:rsidP="0013207F">
            <w:pPr>
              <w:jc w:val="center"/>
              <w:rPr>
                <w:sz w:val="16"/>
                <w:szCs w:val="16"/>
              </w:rPr>
            </w:pPr>
            <w:r w:rsidRPr="0013207F">
              <w:rPr>
                <w:sz w:val="16"/>
                <w:szCs w:val="16"/>
              </w:rPr>
              <w:t>44205</w:t>
            </w:r>
          </w:p>
        </w:tc>
        <w:tc>
          <w:tcPr>
            <w:tcW w:w="461" w:type="dxa"/>
            <w:vAlign w:val="center"/>
            <w:hideMark/>
          </w:tcPr>
          <w:p w14:paraId="1D011230" w14:textId="77777777" w:rsidR="0013207F" w:rsidRPr="0013207F" w:rsidRDefault="0013207F" w:rsidP="0013207F">
            <w:pPr>
              <w:jc w:val="center"/>
              <w:rPr>
                <w:sz w:val="16"/>
                <w:szCs w:val="16"/>
              </w:rPr>
            </w:pPr>
            <w:r w:rsidRPr="0013207F">
              <w:rPr>
                <w:sz w:val="16"/>
                <w:szCs w:val="16"/>
              </w:rPr>
              <w:t>500</w:t>
            </w:r>
          </w:p>
        </w:tc>
        <w:tc>
          <w:tcPr>
            <w:tcW w:w="1089" w:type="dxa"/>
            <w:noWrap/>
            <w:vAlign w:val="center"/>
            <w:hideMark/>
          </w:tcPr>
          <w:p w14:paraId="4D2381A5" w14:textId="77777777" w:rsidR="0013207F" w:rsidRPr="0013207F" w:rsidRDefault="0013207F" w:rsidP="0013207F">
            <w:pPr>
              <w:jc w:val="right"/>
              <w:rPr>
                <w:sz w:val="16"/>
                <w:szCs w:val="16"/>
              </w:rPr>
            </w:pPr>
            <w:r w:rsidRPr="0013207F">
              <w:rPr>
                <w:sz w:val="16"/>
                <w:szCs w:val="16"/>
              </w:rPr>
              <w:t>3 749,7</w:t>
            </w:r>
          </w:p>
        </w:tc>
        <w:tc>
          <w:tcPr>
            <w:tcW w:w="1134" w:type="dxa"/>
            <w:noWrap/>
            <w:vAlign w:val="center"/>
            <w:hideMark/>
          </w:tcPr>
          <w:p w14:paraId="66317859" w14:textId="77777777" w:rsidR="0013207F" w:rsidRPr="0013207F" w:rsidRDefault="0013207F" w:rsidP="0013207F">
            <w:pPr>
              <w:jc w:val="right"/>
              <w:rPr>
                <w:sz w:val="16"/>
                <w:szCs w:val="16"/>
              </w:rPr>
            </w:pPr>
            <w:r w:rsidRPr="0013207F">
              <w:rPr>
                <w:sz w:val="16"/>
                <w:szCs w:val="16"/>
              </w:rPr>
              <w:t>0,0</w:t>
            </w:r>
          </w:p>
        </w:tc>
        <w:tc>
          <w:tcPr>
            <w:tcW w:w="993" w:type="dxa"/>
            <w:noWrap/>
            <w:vAlign w:val="center"/>
            <w:hideMark/>
          </w:tcPr>
          <w:p w14:paraId="12E2CD45" w14:textId="77777777" w:rsidR="0013207F" w:rsidRPr="0013207F" w:rsidRDefault="0013207F" w:rsidP="0013207F">
            <w:pPr>
              <w:jc w:val="right"/>
              <w:rPr>
                <w:sz w:val="16"/>
                <w:szCs w:val="16"/>
              </w:rPr>
            </w:pPr>
            <w:r w:rsidRPr="0013207F">
              <w:rPr>
                <w:sz w:val="16"/>
                <w:szCs w:val="16"/>
              </w:rPr>
              <w:t>0,0</w:t>
            </w:r>
          </w:p>
        </w:tc>
      </w:tr>
      <w:tr w:rsidR="0013207F" w:rsidRPr="0013207F" w14:paraId="4FD7F9F2" w14:textId="77777777" w:rsidTr="0013207F">
        <w:trPr>
          <w:trHeight w:val="315"/>
        </w:trPr>
        <w:tc>
          <w:tcPr>
            <w:tcW w:w="3539" w:type="dxa"/>
            <w:vAlign w:val="center"/>
            <w:hideMark/>
          </w:tcPr>
          <w:p w14:paraId="173453FD" w14:textId="77777777" w:rsidR="0013207F" w:rsidRPr="0013207F" w:rsidRDefault="0013207F" w:rsidP="0013207F">
            <w:pPr>
              <w:rPr>
                <w:b/>
                <w:bCs/>
                <w:sz w:val="16"/>
                <w:szCs w:val="16"/>
              </w:rPr>
            </w:pPr>
            <w:r w:rsidRPr="0013207F">
              <w:rPr>
                <w:b/>
                <w:bCs/>
                <w:sz w:val="16"/>
                <w:szCs w:val="16"/>
              </w:rPr>
              <w:t>Субсидии</w:t>
            </w:r>
          </w:p>
        </w:tc>
        <w:tc>
          <w:tcPr>
            <w:tcW w:w="419" w:type="dxa"/>
            <w:vAlign w:val="center"/>
            <w:hideMark/>
          </w:tcPr>
          <w:p w14:paraId="4D86D23F" w14:textId="77777777" w:rsidR="0013207F" w:rsidRPr="0013207F" w:rsidRDefault="0013207F" w:rsidP="0013207F">
            <w:pPr>
              <w:jc w:val="center"/>
              <w:rPr>
                <w:sz w:val="16"/>
                <w:szCs w:val="16"/>
              </w:rPr>
            </w:pPr>
            <w:r w:rsidRPr="0013207F">
              <w:rPr>
                <w:sz w:val="16"/>
                <w:szCs w:val="16"/>
              </w:rPr>
              <w:t>14</w:t>
            </w:r>
          </w:p>
        </w:tc>
        <w:tc>
          <w:tcPr>
            <w:tcW w:w="564" w:type="dxa"/>
            <w:vAlign w:val="center"/>
            <w:hideMark/>
          </w:tcPr>
          <w:p w14:paraId="483CA3B6" w14:textId="77777777" w:rsidR="0013207F" w:rsidRPr="0013207F" w:rsidRDefault="0013207F" w:rsidP="0013207F">
            <w:pPr>
              <w:jc w:val="center"/>
              <w:rPr>
                <w:sz w:val="16"/>
                <w:szCs w:val="16"/>
              </w:rPr>
            </w:pPr>
            <w:r w:rsidRPr="0013207F">
              <w:rPr>
                <w:sz w:val="16"/>
                <w:szCs w:val="16"/>
              </w:rPr>
              <w:t>03</w:t>
            </w:r>
          </w:p>
        </w:tc>
        <w:tc>
          <w:tcPr>
            <w:tcW w:w="376" w:type="dxa"/>
            <w:vAlign w:val="center"/>
            <w:hideMark/>
          </w:tcPr>
          <w:p w14:paraId="59615B60" w14:textId="77777777" w:rsidR="0013207F" w:rsidRPr="0013207F" w:rsidRDefault="0013207F" w:rsidP="0013207F">
            <w:pPr>
              <w:jc w:val="center"/>
              <w:rPr>
                <w:sz w:val="16"/>
                <w:szCs w:val="16"/>
              </w:rPr>
            </w:pPr>
            <w:r w:rsidRPr="0013207F">
              <w:rPr>
                <w:sz w:val="16"/>
                <w:szCs w:val="16"/>
              </w:rPr>
              <w:t>17</w:t>
            </w:r>
          </w:p>
        </w:tc>
        <w:tc>
          <w:tcPr>
            <w:tcW w:w="320" w:type="dxa"/>
            <w:vAlign w:val="center"/>
            <w:hideMark/>
          </w:tcPr>
          <w:p w14:paraId="06FB5F0D" w14:textId="77777777" w:rsidR="0013207F" w:rsidRPr="0013207F" w:rsidRDefault="0013207F" w:rsidP="0013207F">
            <w:pPr>
              <w:jc w:val="center"/>
              <w:rPr>
                <w:b/>
                <w:bCs/>
                <w:sz w:val="16"/>
                <w:szCs w:val="16"/>
              </w:rPr>
            </w:pPr>
            <w:r w:rsidRPr="0013207F">
              <w:rPr>
                <w:b/>
                <w:bCs/>
                <w:sz w:val="16"/>
                <w:szCs w:val="16"/>
              </w:rPr>
              <w:t>0</w:t>
            </w:r>
          </w:p>
        </w:tc>
        <w:tc>
          <w:tcPr>
            <w:tcW w:w="477" w:type="dxa"/>
            <w:vAlign w:val="center"/>
            <w:hideMark/>
          </w:tcPr>
          <w:p w14:paraId="747A1BC9" w14:textId="77777777" w:rsidR="0013207F" w:rsidRPr="0013207F" w:rsidRDefault="0013207F" w:rsidP="0013207F">
            <w:pPr>
              <w:jc w:val="center"/>
              <w:rPr>
                <w:sz w:val="16"/>
                <w:szCs w:val="16"/>
              </w:rPr>
            </w:pPr>
            <w:r w:rsidRPr="0013207F">
              <w:rPr>
                <w:sz w:val="16"/>
                <w:szCs w:val="16"/>
              </w:rPr>
              <w:t>06</w:t>
            </w:r>
          </w:p>
        </w:tc>
        <w:tc>
          <w:tcPr>
            <w:tcW w:w="688" w:type="dxa"/>
            <w:vAlign w:val="center"/>
            <w:hideMark/>
          </w:tcPr>
          <w:p w14:paraId="0B88D25A" w14:textId="77777777" w:rsidR="0013207F" w:rsidRPr="0013207F" w:rsidRDefault="0013207F" w:rsidP="0013207F">
            <w:pPr>
              <w:jc w:val="center"/>
              <w:rPr>
                <w:sz w:val="16"/>
                <w:szCs w:val="16"/>
              </w:rPr>
            </w:pPr>
            <w:r w:rsidRPr="0013207F">
              <w:rPr>
                <w:sz w:val="16"/>
                <w:szCs w:val="16"/>
              </w:rPr>
              <w:t>44205</w:t>
            </w:r>
          </w:p>
        </w:tc>
        <w:tc>
          <w:tcPr>
            <w:tcW w:w="461" w:type="dxa"/>
            <w:vAlign w:val="center"/>
            <w:hideMark/>
          </w:tcPr>
          <w:p w14:paraId="1AFA8291" w14:textId="77777777" w:rsidR="0013207F" w:rsidRPr="0013207F" w:rsidRDefault="0013207F" w:rsidP="0013207F">
            <w:pPr>
              <w:jc w:val="center"/>
              <w:rPr>
                <w:sz w:val="16"/>
                <w:szCs w:val="16"/>
              </w:rPr>
            </w:pPr>
            <w:r w:rsidRPr="0013207F">
              <w:rPr>
                <w:sz w:val="16"/>
                <w:szCs w:val="16"/>
              </w:rPr>
              <w:t>520</w:t>
            </w:r>
          </w:p>
        </w:tc>
        <w:tc>
          <w:tcPr>
            <w:tcW w:w="1089" w:type="dxa"/>
            <w:noWrap/>
            <w:vAlign w:val="center"/>
            <w:hideMark/>
          </w:tcPr>
          <w:p w14:paraId="176FAD2D" w14:textId="77777777" w:rsidR="0013207F" w:rsidRPr="0013207F" w:rsidRDefault="0013207F" w:rsidP="0013207F">
            <w:pPr>
              <w:jc w:val="right"/>
              <w:rPr>
                <w:sz w:val="16"/>
                <w:szCs w:val="16"/>
              </w:rPr>
            </w:pPr>
            <w:r w:rsidRPr="0013207F">
              <w:rPr>
                <w:sz w:val="16"/>
                <w:szCs w:val="16"/>
              </w:rPr>
              <w:t>3 749,7</w:t>
            </w:r>
          </w:p>
        </w:tc>
        <w:tc>
          <w:tcPr>
            <w:tcW w:w="1134" w:type="dxa"/>
            <w:noWrap/>
            <w:vAlign w:val="center"/>
            <w:hideMark/>
          </w:tcPr>
          <w:p w14:paraId="3253492D" w14:textId="77777777" w:rsidR="0013207F" w:rsidRPr="0013207F" w:rsidRDefault="0013207F" w:rsidP="0013207F">
            <w:pPr>
              <w:jc w:val="right"/>
              <w:rPr>
                <w:sz w:val="16"/>
                <w:szCs w:val="16"/>
              </w:rPr>
            </w:pPr>
            <w:r w:rsidRPr="0013207F">
              <w:rPr>
                <w:sz w:val="16"/>
                <w:szCs w:val="16"/>
              </w:rPr>
              <w:t>0,0</w:t>
            </w:r>
          </w:p>
        </w:tc>
        <w:tc>
          <w:tcPr>
            <w:tcW w:w="993" w:type="dxa"/>
            <w:noWrap/>
            <w:vAlign w:val="center"/>
            <w:hideMark/>
          </w:tcPr>
          <w:p w14:paraId="402B152B" w14:textId="77777777" w:rsidR="0013207F" w:rsidRPr="0013207F" w:rsidRDefault="0013207F" w:rsidP="0013207F">
            <w:pPr>
              <w:jc w:val="right"/>
              <w:rPr>
                <w:sz w:val="16"/>
                <w:szCs w:val="16"/>
              </w:rPr>
            </w:pPr>
            <w:r w:rsidRPr="0013207F">
              <w:rPr>
                <w:sz w:val="16"/>
                <w:szCs w:val="16"/>
              </w:rPr>
              <w:t>0,0</w:t>
            </w:r>
          </w:p>
        </w:tc>
      </w:tr>
      <w:tr w:rsidR="0013207F" w:rsidRPr="0013207F" w14:paraId="637A2E68" w14:textId="77777777" w:rsidTr="0013207F">
        <w:trPr>
          <w:trHeight w:val="315"/>
        </w:trPr>
        <w:tc>
          <w:tcPr>
            <w:tcW w:w="3539" w:type="dxa"/>
            <w:vAlign w:val="center"/>
            <w:hideMark/>
          </w:tcPr>
          <w:p w14:paraId="2B9CA543" w14:textId="77777777" w:rsidR="0013207F" w:rsidRPr="0013207F" w:rsidRDefault="0013207F" w:rsidP="0013207F">
            <w:pPr>
              <w:rPr>
                <w:b/>
                <w:bCs/>
                <w:i/>
                <w:iCs/>
                <w:sz w:val="16"/>
                <w:szCs w:val="16"/>
              </w:rPr>
            </w:pPr>
            <w:r w:rsidRPr="0013207F">
              <w:rPr>
                <w:b/>
                <w:bCs/>
                <w:i/>
                <w:iCs/>
                <w:sz w:val="16"/>
                <w:szCs w:val="16"/>
              </w:rPr>
              <w:lastRenderedPageBreak/>
              <w:t>Условно утвержденные расходы</w:t>
            </w:r>
          </w:p>
        </w:tc>
        <w:tc>
          <w:tcPr>
            <w:tcW w:w="419" w:type="dxa"/>
            <w:vAlign w:val="center"/>
            <w:hideMark/>
          </w:tcPr>
          <w:p w14:paraId="337CC7D8" w14:textId="77777777" w:rsidR="0013207F" w:rsidRPr="0013207F" w:rsidRDefault="0013207F" w:rsidP="0013207F">
            <w:pPr>
              <w:jc w:val="right"/>
              <w:rPr>
                <w:b/>
                <w:bCs/>
                <w:i/>
                <w:iCs/>
                <w:sz w:val="16"/>
                <w:szCs w:val="16"/>
              </w:rPr>
            </w:pPr>
            <w:r w:rsidRPr="0013207F">
              <w:rPr>
                <w:b/>
                <w:bCs/>
                <w:i/>
                <w:iCs/>
                <w:sz w:val="16"/>
                <w:szCs w:val="16"/>
              </w:rPr>
              <w:t>99</w:t>
            </w:r>
          </w:p>
        </w:tc>
        <w:tc>
          <w:tcPr>
            <w:tcW w:w="564" w:type="dxa"/>
            <w:vAlign w:val="center"/>
            <w:hideMark/>
          </w:tcPr>
          <w:p w14:paraId="550B6E67" w14:textId="77777777" w:rsidR="0013207F" w:rsidRPr="0013207F" w:rsidRDefault="0013207F" w:rsidP="0013207F">
            <w:pPr>
              <w:rPr>
                <w:rFonts w:ascii="Arial" w:hAnsi="Arial" w:cs="Arial"/>
                <w:i/>
                <w:iCs/>
                <w:sz w:val="16"/>
                <w:szCs w:val="16"/>
              </w:rPr>
            </w:pPr>
            <w:r w:rsidRPr="0013207F">
              <w:rPr>
                <w:rFonts w:ascii="Arial" w:hAnsi="Arial" w:cs="Arial"/>
                <w:i/>
                <w:iCs/>
                <w:sz w:val="16"/>
                <w:szCs w:val="16"/>
              </w:rPr>
              <w:t> </w:t>
            </w:r>
          </w:p>
        </w:tc>
        <w:tc>
          <w:tcPr>
            <w:tcW w:w="376" w:type="dxa"/>
            <w:noWrap/>
            <w:vAlign w:val="center"/>
            <w:hideMark/>
          </w:tcPr>
          <w:p w14:paraId="32974374" w14:textId="77777777" w:rsidR="0013207F" w:rsidRPr="0013207F" w:rsidRDefault="0013207F" w:rsidP="0013207F">
            <w:pPr>
              <w:jc w:val="center"/>
              <w:rPr>
                <w:i/>
                <w:iCs/>
                <w:sz w:val="16"/>
                <w:szCs w:val="16"/>
              </w:rPr>
            </w:pPr>
            <w:r w:rsidRPr="0013207F">
              <w:rPr>
                <w:i/>
                <w:iCs/>
                <w:sz w:val="16"/>
                <w:szCs w:val="16"/>
              </w:rPr>
              <w:t> </w:t>
            </w:r>
          </w:p>
        </w:tc>
        <w:tc>
          <w:tcPr>
            <w:tcW w:w="320" w:type="dxa"/>
            <w:noWrap/>
            <w:vAlign w:val="center"/>
            <w:hideMark/>
          </w:tcPr>
          <w:p w14:paraId="70039167" w14:textId="77777777" w:rsidR="0013207F" w:rsidRPr="0013207F" w:rsidRDefault="0013207F" w:rsidP="0013207F">
            <w:pPr>
              <w:jc w:val="center"/>
              <w:rPr>
                <w:i/>
                <w:iCs/>
                <w:sz w:val="16"/>
                <w:szCs w:val="16"/>
              </w:rPr>
            </w:pPr>
            <w:r w:rsidRPr="0013207F">
              <w:rPr>
                <w:i/>
                <w:iCs/>
                <w:sz w:val="16"/>
                <w:szCs w:val="16"/>
              </w:rPr>
              <w:t> </w:t>
            </w:r>
          </w:p>
        </w:tc>
        <w:tc>
          <w:tcPr>
            <w:tcW w:w="477" w:type="dxa"/>
            <w:noWrap/>
            <w:vAlign w:val="center"/>
            <w:hideMark/>
          </w:tcPr>
          <w:p w14:paraId="53EE1B92" w14:textId="77777777" w:rsidR="0013207F" w:rsidRPr="0013207F" w:rsidRDefault="0013207F" w:rsidP="0013207F">
            <w:pPr>
              <w:jc w:val="center"/>
              <w:rPr>
                <w:i/>
                <w:iCs/>
                <w:sz w:val="16"/>
                <w:szCs w:val="16"/>
              </w:rPr>
            </w:pPr>
            <w:r w:rsidRPr="0013207F">
              <w:rPr>
                <w:i/>
                <w:iCs/>
                <w:sz w:val="16"/>
                <w:szCs w:val="16"/>
              </w:rPr>
              <w:t> </w:t>
            </w:r>
          </w:p>
        </w:tc>
        <w:tc>
          <w:tcPr>
            <w:tcW w:w="688" w:type="dxa"/>
            <w:noWrap/>
            <w:vAlign w:val="bottom"/>
            <w:hideMark/>
          </w:tcPr>
          <w:p w14:paraId="70A49351" w14:textId="77777777" w:rsidR="0013207F" w:rsidRPr="0013207F" w:rsidRDefault="0013207F" w:rsidP="0013207F">
            <w:pPr>
              <w:rPr>
                <w:i/>
                <w:iCs/>
                <w:sz w:val="16"/>
                <w:szCs w:val="16"/>
              </w:rPr>
            </w:pPr>
            <w:r w:rsidRPr="0013207F">
              <w:rPr>
                <w:i/>
                <w:iCs/>
                <w:sz w:val="16"/>
                <w:szCs w:val="16"/>
              </w:rPr>
              <w:t> </w:t>
            </w:r>
          </w:p>
        </w:tc>
        <w:tc>
          <w:tcPr>
            <w:tcW w:w="461" w:type="dxa"/>
            <w:noWrap/>
            <w:vAlign w:val="center"/>
            <w:hideMark/>
          </w:tcPr>
          <w:p w14:paraId="74B47E1D" w14:textId="77777777" w:rsidR="0013207F" w:rsidRPr="0013207F" w:rsidRDefault="0013207F" w:rsidP="0013207F">
            <w:pPr>
              <w:jc w:val="center"/>
              <w:rPr>
                <w:i/>
                <w:iCs/>
                <w:sz w:val="16"/>
                <w:szCs w:val="16"/>
              </w:rPr>
            </w:pPr>
            <w:r w:rsidRPr="0013207F">
              <w:rPr>
                <w:i/>
                <w:iCs/>
                <w:sz w:val="16"/>
                <w:szCs w:val="16"/>
              </w:rPr>
              <w:t> </w:t>
            </w:r>
          </w:p>
        </w:tc>
        <w:tc>
          <w:tcPr>
            <w:tcW w:w="1089" w:type="dxa"/>
            <w:noWrap/>
            <w:vAlign w:val="center"/>
            <w:hideMark/>
          </w:tcPr>
          <w:p w14:paraId="4B5709C2" w14:textId="77777777" w:rsidR="0013207F" w:rsidRPr="0013207F" w:rsidRDefault="0013207F" w:rsidP="0013207F">
            <w:pPr>
              <w:jc w:val="right"/>
              <w:rPr>
                <w:sz w:val="16"/>
                <w:szCs w:val="16"/>
              </w:rPr>
            </w:pPr>
            <w:r w:rsidRPr="0013207F">
              <w:rPr>
                <w:sz w:val="16"/>
                <w:szCs w:val="16"/>
              </w:rPr>
              <w:t> </w:t>
            </w:r>
          </w:p>
        </w:tc>
        <w:tc>
          <w:tcPr>
            <w:tcW w:w="1134" w:type="dxa"/>
            <w:noWrap/>
            <w:vAlign w:val="bottom"/>
            <w:hideMark/>
          </w:tcPr>
          <w:p w14:paraId="651E2E9E" w14:textId="77777777" w:rsidR="0013207F" w:rsidRPr="0013207F" w:rsidRDefault="0013207F" w:rsidP="0013207F">
            <w:pPr>
              <w:jc w:val="right"/>
              <w:rPr>
                <w:sz w:val="16"/>
                <w:szCs w:val="16"/>
              </w:rPr>
            </w:pPr>
            <w:r w:rsidRPr="0013207F">
              <w:rPr>
                <w:sz w:val="16"/>
                <w:szCs w:val="16"/>
              </w:rPr>
              <w:t>19000</w:t>
            </w:r>
          </w:p>
        </w:tc>
        <w:tc>
          <w:tcPr>
            <w:tcW w:w="993" w:type="dxa"/>
            <w:noWrap/>
            <w:vAlign w:val="bottom"/>
            <w:hideMark/>
          </w:tcPr>
          <w:p w14:paraId="51EF46C1" w14:textId="77777777" w:rsidR="0013207F" w:rsidRPr="0013207F" w:rsidRDefault="0013207F" w:rsidP="0013207F">
            <w:pPr>
              <w:jc w:val="right"/>
              <w:rPr>
                <w:sz w:val="16"/>
                <w:szCs w:val="16"/>
              </w:rPr>
            </w:pPr>
            <w:r w:rsidRPr="0013207F">
              <w:rPr>
                <w:sz w:val="16"/>
                <w:szCs w:val="16"/>
              </w:rPr>
              <w:t>39000</w:t>
            </w:r>
          </w:p>
        </w:tc>
      </w:tr>
      <w:tr w:rsidR="0013207F" w:rsidRPr="0013207F" w14:paraId="41B2795C" w14:textId="77777777" w:rsidTr="0013207F">
        <w:trPr>
          <w:trHeight w:val="315"/>
        </w:trPr>
        <w:tc>
          <w:tcPr>
            <w:tcW w:w="3539" w:type="dxa"/>
            <w:vAlign w:val="center"/>
            <w:hideMark/>
          </w:tcPr>
          <w:p w14:paraId="615332E2" w14:textId="77777777" w:rsidR="0013207F" w:rsidRPr="0013207F" w:rsidRDefault="0013207F" w:rsidP="0013207F">
            <w:pPr>
              <w:rPr>
                <w:i/>
                <w:iCs/>
                <w:sz w:val="16"/>
                <w:szCs w:val="16"/>
              </w:rPr>
            </w:pPr>
            <w:r w:rsidRPr="0013207F">
              <w:rPr>
                <w:i/>
                <w:iCs/>
                <w:sz w:val="16"/>
                <w:szCs w:val="16"/>
              </w:rPr>
              <w:t>Условно утвержденные расходы</w:t>
            </w:r>
          </w:p>
        </w:tc>
        <w:tc>
          <w:tcPr>
            <w:tcW w:w="419" w:type="dxa"/>
            <w:vAlign w:val="center"/>
            <w:hideMark/>
          </w:tcPr>
          <w:p w14:paraId="4FD3DF8B" w14:textId="77777777" w:rsidR="0013207F" w:rsidRPr="0013207F" w:rsidRDefault="0013207F" w:rsidP="0013207F">
            <w:pPr>
              <w:jc w:val="right"/>
              <w:rPr>
                <w:i/>
                <w:iCs/>
                <w:sz w:val="16"/>
                <w:szCs w:val="16"/>
              </w:rPr>
            </w:pPr>
            <w:r w:rsidRPr="0013207F">
              <w:rPr>
                <w:i/>
                <w:iCs/>
                <w:sz w:val="16"/>
                <w:szCs w:val="16"/>
              </w:rPr>
              <w:t>99</w:t>
            </w:r>
          </w:p>
        </w:tc>
        <w:tc>
          <w:tcPr>
            <w:tcW w:w="564" w:type="dxa"/>
            <w:vAlign w:val="center"/>
            <w:hideMark/>
          </w:tcPr>
          <w:p w14:paraId="0E33B05D" w14:textId="77777777" w:rsidR="0013207F" w:rsidRPr="0013207F" w:rsidRDefault="0013207F" w:rsidP="0013207F">
            <w:pPr>
              <w:jc w:val="right"/>
              <w:rPr>
                <w:i/>
                <w:iCs/>
                <w:sz w:val="16"/>
                <w:szCs w:val="16"/>
              </w:rPr>
            </w:pPr>
            <w:r w:rsidRPr="0013207F">
              <w:rPr>
                <w:i/>
                <w:iCs/>
                <w:sz w:val="16"/>
                <w:szCs w:val="16"/>
              </w:rPr>
              <w:t>99</w:t>
            </w:r>
          </w:p>
        </w:tc>
        <w:tc>
          <w:tcPr>
            <w:tcW w:w="376" w:type="dxa"/>
            <w:vAlign w:val="center"/>
            <w:hideMark/>
          </w:tcPr>
          <w:p w14:paraId="7001A398" w14:textId="77777777" w:rsidR="0013207F" w:rsidRPr="0013207F" w:rsidRDefault="0013207F" w:rsidP="0013207F">
            <w:pPr>
              <w:jc w:val="center"/>
              <w:rPr>
                <w:b/>
                <w:bCs/>
                <w:i/>
                <w:iCs/>
                <w:sz w:val="16"/>
                <w:szCs w:val="16"/>
              </w:rPr>
            </w:pPr>
            <w:r w:rsidRPr="0013207F">
              <w:rPr>
                <w:b/>
                <w:bCs/>
                <w:i/>
                <w:iCs/>
                <w:sz w:val="16"/>
                <w:szCs w:val="16"/>
              </w:rPr>
              <w:t> </w:t>
            </w:r>
          </w:p>
        </w:tc>
        <w:tc>
          <w:tcPr>
            <w:tcW w:w="320" w:type="dxa"/>
            <w:vAlign w:val="center"/>
            <w:hideMark/>
          </w:tcPr>
          <w:p w14:paraId="09EDE6D3" w14:textId="77777777" w:rsidR="0013207F" w:rsidRPr="0013207F" w:rsidRDefault="0013207F" w:rsidP="0013207F">
            <w:pPr>
              <w:jc w:val="center"/>
              <w:rPr>
                <w:b/>
                <w:bCs/>
                <w:i/>
                <w:iCs/>
                <w:sz w:val="16"/>
                <w:szCs w:val="16"/>
              </w:rPr>
            </w:pPr>
            <w:r w:rsidRPr="0013207F">
              <w:rPr>
                <w:b/>
                <w:bCs/>
                <w:i/>
                <w:iCs/>
                <w:sz w:val="16"/>
                <w:szCs w:val="16"/>
              </w:rPr>
              <w:t> </w:t>
            </w:r>
          </w:p>
        </w:tc>
        <w:tc>
          <w:tcPr>
            <w:tcW w:w="477" w:type="dxa"/>
            <w:vAlign w:val="center"/>
            <w:hideMark/>
          </w:tcPr>
          <w:p w14:paraId="06BCCFA6" w14:textId="77777777" w:rsidR="0013207F" w:rsidRPr="0013207F" w:rsidRDefault="0013207F" w:rsidP="0013207F">
            <w:pPr>
              <w:jc w:val="center"/>
              <w:rPr>
                <w:b/>
                <w:bCs/>
                <w:i/>
                <w:iCs/>
                <w:sz w:val="16"/>
                <w:szCs w:val="16"/>
              </w:rPr>
            </w:pPr>
            <w:r w:rsidRPr="0013207F">
              <w:rPr>
                <w:b/>
                <w:bCs/>
                <w:i/>
                <w:iCs/>
                <w:sz w:val="16"/>
                <w:szCs w:val="16"/>
              </w:rPr>
              <w:t> </w:t>
            </w:r>
          </w:p>
        </w:tc>
        <w:tc>
          <w:tcPr>
            <w:tcW w:w="688" w:type="dxa"/>
            <w:noWrap/>
            <w:vAlign w:val="bottom"/>
            <w:hideMark/>
          </w:tcPr>
          <w:p w14:paraId="1476C01D" w14:textId="77777777" w:rsidR="0013207F" w:rsidRPr="0013207F" w:rsidRDefault="0013207F" w:rsidP="0013207F">
            <w:pPr>
              <w:rPr>
                <w:i/>
                <w:iCs/>
                <w:sz w:val="16"/>
                <w:szCs w:val="16"/>
              </w:rPr>
            </w:pPr>
            <w:r w:rsidRPr="0013207F">
              <w:rPr>
                <w:i/>
                <w:iCs/>
                <w:sz w:val="16"/>
                <w:szCs w:val="16"/>
              </w:rPr>
              <w:t> </w:t>
            </w:r>
          </w:p>
        </w:tc>
        <w:tc>
          <w:tcPr>
            <w:tcW w:w="461" w:type="dxa"/>
            <w:noWrap/>
            <w:vAlign w:val="bottom"/>
            <w:hideMark/>
          </w:tcPr>
          <w:p w14:paraId="2AB4E3D7" w14:textId="77777777" w:rsidR="0013207F" w:rsidRPr="0013207F" w:rsidRDefault="0013207F" w:rsidP="0013207F">
            <w:pPr>
              <w:jc w:val="center"/>
              <w:rPr>
                <w:i/>
                <w:iCs/>
                <w:sz w:val="16"/>
                <w:szCs w:val="16"/>
              </w:rPr>
            </w:pPr>
            <w:r w:rsidRPr="0013207F">
              <w:rPr>
                <w:i/>
                <w:iCs/>
                <w:sz w:val="16"/>
                <w:szCs w:val="16"/>
              </w:rPr>
              <w:t> </w:t>
            </w:r>
          </w:p>
        </w:tc>
        <w:tc>
          <w:tcPr>
            <w:tcW w:w="1089" w:type="dxa"/>
            <w:noWrap/>
            <w:vAlign w:val="center"/>
            <w:hideMark/>
          </w:tcPr>
          <w:p w14:paraId="789577A2" w14:textId="77777777" w:rsidR="0013207F" w:rsidRPr="0013207F" w:rsidRDefault="0013207F" w:rsidP="0013207F">
            <w:pPr>
              <w:jc w:val="right"/>
              <w:rPr>
                <w:sz w:val="16"/>
                <w:szCs w:val="16"/>
              </w:rPr>
            </w:pPr>
            <w:r w:rsidRPr="0013207F">
              <w:rPr>
                <w:sz w:val="16"/>
                <w:szCs w:val="16"/>
              </w:rPr>
              <w:t> </w:t>
            </w:r>
          </w:p>
        </w:tc>
        <w:tc>
          <w:tcPr>
            <w:tcW w:w="1134" w:type="dxa"/>
            <w:noWrap/>
            <w:vAlign w:val="bottom"/>
            <w:hideMark/>
          </w:tcPr>
          <w:p w14:paraId="191B7B76" w14:textId="77777777" w:rsidR="0013207F" w:rsidRPr="0013207F" w:rsidRDefault="0013207F" w:rsidP="0013207F">
            <w:pPr>
              <w:jc w:val="right"/>
              <w:rPr>
                <w:sz w:val="16"/>
                <w:szCs w:val="16"/>
              </w:rPr>
            </w:pPr>
            <w:r w:rsidRPr="0013207F">
              <w:rPr>
                <w:sz w:val="16"/>
                <w:szCs w:val="16"/>
              </w:rPr>
              <w:t>19000</w:t>
            </w:r>
          </w:p>
        </w:tc>
        <w:tc>
          <w:tcPr>
            <w:tcW w:w="993" w:type="dxa"/>
            <w:noWrap/>
            <w:vAlign w:val="bottom"/>
            <w:hideMark/>
          </w:tcPr>
          <w:p w14:paraId="4E5C3036" w14:textId="77777777" w:rsidR="0013207F" w:rsidRPr="0013207F" w:rsidRDefault="0013207F" w:rsidP="0013207F">
            <w:pPr>
              <w:jc w:val="right"/>
              <w:rPr>
                <w:sz w:val="16"/>
                <w:szCs w:val="16"/>
              </w:rPr>
            </w:pPr>
            <w:r w:rsidRPr="0013207F">
              <w:rPr>
                <w:sz w:val="16"/>
                <w:szCs w:val="16"/>
              </w:rPr>
              <w:t>39000</w:t>
            </w:r>
          </w:p>
        </w:tc>
      </w:tr>
      <w:tr w:rsidR="0013207F" w:rsidRPr="0013207F" w14:paraId="63BD4853" w14:textId="77777777" w:rsidTr="0013207F">
        <w:trPr>
          <w:trHeight w:val="585"/>
        </w:trPr>
        <w:tc>
          <w:tcPr>
            <w:tcW w:w="3539" w:type="dxa"/>
            <w:vAlign w:val="center"/>
            <w:hideMark/>
          </w:tcPr>
          <w:p w14:paraId="76E68DEB" w14:textId="77777777" w:rsidR="0013207F" w:rsidRPr="0013207F" w:rsidRDefault="0013207F" w:rsidP="0013207F">
            <w:pPr>
              <w:rPr>
                <w:i/>
                <w:iCs/>
                <w:sz w:val="16"/>
                <w:szCs w:val="16"/>
              </w:rPr>
            </w:pPr>
            <w:r w:rsidRPr="0013207F">
              <w:rPr>
                <w:i/>
                <w:iCs/>
                <w:sz w:val="16"/>
                <w:szCs w:val="16"/>
              </w:rPr>
              <w:t>Непрограммные расходы главных распорядителей средств бюджета Рузаевского муниципального района Республики Мордовия</w:t>
            </w:r>
          </w:p>
        </w:tc>
        <w:tc>
          <w:tcPr>
            <w:tcW w:w="419" w:type="dxa"/>
            <w:vAlign w:val="center"/>
            <w:hideMark/>
          </w:tcPr>
          <w:p w14:paraId="05DF65DD" w14:textId="77777777" w:rsidR="0013207F" w:rsidRPr="0013207F" w:rsidRDefault="0013207F" w:rsidP="0013207F">
            <w:pPr>
              <w:jc w:val="right"/>
              <w:rPr>
                <w:i/>
                <w:iCs/>
                <w:sz w:val="16"/>
                <w:szCs w:val="16"/>
              </w:rPr>
            </w:pPr>
            <w:r w:rsidRPr="0013207F">
              <w:rPr>
                <w:i/>
                <w:iCs/>
                <w:sz w:val="16"/>
                <w:szCs w:val="16"/>
              </w:rPr>
              <w:t>99</w:t>
            </w:r>
          </w:p>
        </w:tc>
        <w:tc>
          <w:tcPr>
            <w:tcW w:w="564" w:type="dxa"/>
            <w:vAlign w:val="center"/>
            <w:hideMark/>
          </w:tcPr>
          <w:p w14:paraId="66537B91" w14:textId="77777777" w:rsidR="0013207F" w:rsidRPr="0013207F" w:rsidRDefault="0013207F" w:rsidP="0013207F">
            <w:pPr>
              <w:jc w:val="right"/>
              <w:rPr>
                <w:i/>
                <w:iCs/>
                <w:sz w:val="16"/>
                <w:szCs w:val="16"/>
              </w:rPr>
            </w:pPr>
            <w:r w:rsidRPr="0013207F">
              <w:rPr>
                <w:i/>
                <w:iCs/>
                <w:sz w:val="16"/>
                <w:szCs w:val="16"/>
              </w:rPr>
              <w:t>99</w:t>
            </w:r>
          </w:p>
        </w:tc>
        <w:tc>
          <w:tcPr>
            <w:tcW w:w="376" w:type="dxa"/>
            <w:vAlign w:val="center"/>
            <w:hideMark/>
          </w:tcPr>
          <w:p w14:paraId="2BB850EE" w14:textId="77777777" w:rsidR="0013207F" w:rsidRPr="0013207F" w:rsidRDefault="0013207F" w:rsidP="0013207F">
            <w:pPr>
              <w:jc w:val="center"/>
              <w:rPr>
                <w:b/>
                <w:bCs/>
                <w:i/>
                <w:iCs/>
                <w:sz w:val="16"/>
                <w:szCs w:val="16"/>
              </w:rPr>
            </w:pPr>
            <w:r w:rsidRPr="0013207F">
              <w:rPr>
                <w:b/>
                <w:bCs/>
                <w:i/>
                <w:iCs/>
                <w:sz w:val="16"/>
                <w:szCs w:val="16"/>
              </w:rPr>
              <w:t>89</w:t>
            </w:r>
          </w:p>
        </w:tc>
        <w:tc>
          <w:tcPr>
            <w:tcW w:w="320" w:type="dxa"/>
            <w:vAlign w:val="center"/>
            <w:hideMark/>
          </w:tcPr>
          <w:p w14:paraId="59057979" w14:textId="77777777" w:rsidR="0013207F" w:rsidRPr="0013207F" w:rsidRDefault="0013207F" w:rsidP="0013207F">
            <w:pPr>
              <w:jc w:val="center"/>
              <w:rPr>
                <w:b/>
                <w:bCs/>
                <w:i/>
                <w:iCs/>
                <w:sz w:val="16"/>
                <w:szCs w:val="16"/>
              </w:rPr>
            </w:pPr>
            <w:r w:rsidRPr="0013207F">
              <w:rPr>
                <w:b/>
                <w:bCs/>
                <w:i/>
                <w:iCs/>
                <w:sz w:val="16"/>
                <w:szCs w:val="16"/>
              </w:rPr>
              <w:t> </w:t>
            </w:r>
          </w:p>
        </w:tc>
        <w:tc>
          <w:tcPr>
            <w:tcW w:w="477" w:type="dxa"/>
            <w:vAlign w:val="center"/>
            <w:hideMark/>
          </w:tcPr>
          <w:p w14:paraId="42120DF1" w14:textId="77777777" w:rsidR="0013207F" w:rsidRPr="0013207F" w:rsidRDefault="0013207F" w:rsidP="0013207F">
            <w:pPr>
              <w:jc w:val="center"/>
              <w:rPr>
                <w:b/>
                <w:bCs/>
                <w:i/>
                <w:iCs/>
                <w:sz w:val="16"/>
                <w:szCs w:val="16"/>
              </w:rPr>
            </w:pPr>
            <w:r w:rsidRPr="0013207F">
              <w:rPr>
                <w:b/>
                <w:bCs/>
                <w:i/>
                <w:iCs/>
                <w:sz w:val="16"/>
                <w:szCs w:val="16"/>
              </w:rPr>
              <w:t> </w:t>
            </w:r>
          </w:p>
        </w:tc>
        <w:tc>
          <w:tcPr>
            <w:tcW w:w="688" w:type="dxa"/>
            <w:noWrap/>
            <w:vAlign w:val="bottom"/>
            <w:hideMark/>
          </w:tcPr>
          <w:p w14:paraId="49ADC179" w14:textId="77777777" w:rsidR="0013207F" w:rsidRPr="0013207F" w:rsidRDefault="0013207F" w:rsidP="0013207F">
            <w:pPr>
              <w:rPr>
                <w:i/>
                <w:iCs/>
                <w:sz w:val="16"/>
                <w:szCs w:val="16"/>
              </w:rPr>
            </w:pPr>
            <w:r w:rsidRPr="0013207F">
              <w:rPr>
                <w:i/>
                <w:iCs/>
                <w:sz w:val="16"/>
                <w:szCs w:val="16"/>
              </w:rPr>
              <w:t> </w:t>
            </w:r>
          </w:p>
        </w:tc>
        <w:tc>
          <w:tcPr>
            <w:tcW w:w="461" w:type="dxa"/>
            <w:noWrap/>
            <w:vAlign w:val="bottom"/>
            <w:hideMark/>
          </w:tcPr>
          <w:p w14:paraId="29E42084" w14:textId="77777777" w:rsidR="0013207F" w:rsidRPr="0013207F" w:rsidRDefault="0013207F" w:rsidP="0013207F">
            <w:pPr>
              <w:jc w:val="center"/>
              <w:rPr>
                <w:i/>
                <w:iCs/>
                <w:sz w:val="16"/>
                <w:szCs w:val="16"/>
              </w:rPr>
            </w:pPr>
            <w:r w:rsidRPr="0013207F">
              <w:rPr>
                <w:i/>
                <w:iCs/>
                <w:sz w:val="16"/>
                <w:szCs w:val="16"/>
              </w:rPr>
              <w:t> </w:t>
            </w:r>
          </w:p>
        </w:tc>
        <w:tc>
          <w:tcPr>
            <w:tcW w:w="1089" w:type="dxa"/>
            <w:noWrap/>
            <w:vAlign w:val="center"/>
            <w:hideMark/>
          </w:tcPr>
          <w:p w14:paraId="2FC02E76" w14:textId="77777777" w:rsidR="0013207F" w:rsidRPr="0013207F" w:rsidRDefault="0013207F" w:rsidP="0013207F">
            <w:pPr>
              <w:jc w:val="right"/>
              <w:rPr>
                <w:sz w:val="16"/>
                <w:szCs w:val="16"/>
              </w:rPr>
            </w:pPr>
            <w:r w:rsidRPr="0013207F">
              <w:rPr>
                <w:sz w:val="16"/>
                <w:szCs w:val="16"/>
              </w:rPr>
              <w:t> </w:t>
            </w:r>
          </w:p>
        </w:tc>
        <w:tc>
          <w:tcPr>
            <w:tcW w:w="1134" w:type="dxa"/>
            <w:noWrap/>
            <w:vAlign w:val="bottom"/>
            <w:hideMark/>
          </w:tcPr>
          <w:p w14:paraId="7AC33BC8" w14:textId="77777777" w:rsidR="0013207F" w:rsidRPr="0013207F" w:rsidRDefault="0013207F" w:rsidP="0013207F">
            <w:pPr>
              <w:jc w:val="right"/>
              <w:rPr>
                <w:sz w:val="16"/>
                <w:szCs w:val="16"/>
              </w:rPr>
            </w:pPr>
            <w:r w:rsidRPr="0013207F">
              <w:rPr>
                <w:sz w:val="16"/>
                <w:szCs w:val="16"/>
              </w:rPr>
              <w:t>19000</w:t>
            </w:r>
          </w:p>
        </w:tc>
        <w:tc>
          <w:tcPr>
            <w:tcW w:w="993" w:type="dxa"/>
            <w:noWrap/>
            <w:vAlign w:val="bottom"/>
            <w:hideMark/>
          </w:tcPr>
          <w:p w14:paraId="2ED95C79" w14:textId="77777777" w:rsidR="0013207F" w:rsidRPr="0013207F" w:rsidRDefault="0013207F" w:rsidP="0013207F">
            <w:pPr>
              <w:jc w:val="right"/>
              <w:rPr>
                <w:sz w:val="16"/>
                <w:szCs w:val="16"/>
              </w:rPr>
            </w:pPr>
            <w:r w:rsidRPr="0013207F">
              <w:rPr>
                <w:sz w:val="16"/>
                <w:szCs w:val="16"/>
              </w:rPr>
              <w:t>39000</w:t>
            </w:r>
          </w:p>
        </w:tc>
      </w:tr>
      <w:tr w:rsidR="0013207F" w:rsidRPr="0013207F" w14:paraId="42B56629" w14:textId="77777777" w:rsidTr="0013207F">
        <w:trPr>
          <w:trHeight w:val="810"/>
        </w:trPr>
        <w:tc>
          <w:tcPr>
            <w:tcW w:w="3539" w:type="dxa"/>
            <w:vAlign w:val="center"/>
            <w:hideMark/>
          </w:tcPr>
          <w:p w14:paraId="6F8C8518" w14:textId="77777777" w:rsidR="0013207F" w:rsidRPr="0013207F" w:rsidRDefault="0013207F" w:rsidP="0013207F">
            <w:pPr>
              <w:rPr>
                <w:i/>
                <w:iCs/>
                <w:sz w:val="16"/>
                <w:szCs w:val="16"/>
              </w:rPr>
            </w:pPr>
            <w:r w:rsidRPr="0013207F">
              <w:rPr>
                <w:i/>
                <w:iCs/>
                <w:sz w:val="16"/>
                <w:szCs w:val="16"/>
              </w:rPr>
              <w:t>Основное мероприятие "Осуществление полномочий по организации в границах поселения электро-, газо- и водоснабжения населения, водоотведения в пределах полномочий, установленных законодательством Российской Федерации"</w:t>
            </w:r>
          </w:p>
        </w:tc>
        <w:tc>
          <w:tcPr>
            <w:tcW w:w="419" w:type="dxa"/>
            <w:vAlign w:val="center"/>
            <w:hideMark/>
          </w:tcPr>
          <w:p w14:paraId="7CDAEDF7" w14:textId="77777777" w:rsidR="0013207F" w:rsidRPr="0013207F" w:rsidRDefault="0013207F" w:rsidP="0013207F">
            <w:pPr>
              <w:jc w:val="right"/>
              <w:rPr>
                <w:i/>
                <w:iCs/>
                <w:sz w:val="16"/>
                <w:szCs w:val="16"/>
              </w:rPr>
            </w:pPr>
            <w:r w:rsidRPr="0013207F">
              <w:rPr>
                <w:i/>
                <w:iCs/>
                <w:sz w:val="16"/>
                <w:szCs w:val="16"/>
              </w:rPr>
              <w:t>99</w:t>
            </w:r>
          </w:p>
        </w:tc>
        <w:tc>
          <w:tcPr>
            <w:tcW w:w="564" w:type="dxa"/>
            <w:vAlign w:val="center"/>
            <w:hideMark/>
          </w:tcPr>
          <w:p w14:paraId="75E80D7F" w14:textId="77777777" w:rsidR="0013207F" w:rsidRPr="0013207F" w:rsidRDefault="0013207F" w:rsidP="0013207F">
            <w:pPr>
              <w:jc w:val="right"/>
              <w:rPr>
                <w:i/>
                <w:iCs/>
                <w:sz w:val="16"/>
                <w:szCs w:val="16"/>
              </w:rPr>
            </w:pPr>
            <w:r w:rsidRPr="0013207F">
              <w:rPr>
                <w:i/>
                <w:iCs/>
                <w:sz w:val="16"/>
                <w:szCs w:val="16"/>
              </w:rPr>
              <w:t>99</w:t>
            </w:r>
          </w:p>
        </w:tc>
        <w:tc>
          <w:tcPr>
            <w:tcW w:w="376" w:type="dxa"/>
            <w:vAlign w:val="center"/>
            <w:hideMark/>
          </w:tcPr>
          <w:p w14:paraId="625AA936" w14:textId="77777777" w:rsidR="0013207F" w:rsidRPr="0013207F" w:rsidRDefault="0013207F" w:rsidP="0013207F">
            <w:pPr>
              <w:jc w:val="center"/>
              <w:rPr>
                <w:b/>
                <w:bCs/>
                <w:i/>
                <w:iCs/>
                <w:sz w:val="16"/>
                <w:szCs w:val="16"/>
              </w:rPr>
            </w:pPr>
            <w:r w:rsidRPr="0013207F">
              <w:rPr>
                <w:b/>
                <w:bCs/>
                <w:i/>
                <w:iCs/>
                <w:sz w:val="16"/>
                <w:szCs w:val="16"/>
              </w:rPr>
              <w:t>89</w:t>
            </w:r>
          </w:p>
        </w:tc>
        <w:tc>
          <w:tcPr>
            <w:tcW w:w="320" w:type="dxa"/>
            <w:vAlign w:val="center"/>
            <w:hideMark/>
          </w:tcPr>
          <w:p w14:paraId="4B1A61FF" w14:textId="77777777" w:rsidR="0013207F" w:rsidRPr="0013207F" w:rsidRDefault="0013207F" w:rsidP="0013207F">
            <w:pPr>
              <w:jc w:val="center"/>
              <w:rPr>
                <w:b/>
                <w:bCs/>
                <w:i/>
                <w:iCs/>
                <w:sz w:val="16"/>
                <w:szCs w:val="16"/>
              </w:rPr>
            </w:pPr>
            <w:r w:rsidRPr="0013207F">
              <w:rPr>
                <w:b/>
                <w:bCs/>
                <w:i/>
                <w:iCs/>
                <w:sz w:val="16"/>
                <w:szCs w:val="16"/>
              </w:rPr>
              <w:t>1</w:t>
            </w:r>
          </w:p>
        </w:tc>
        <w:tc>
          <w:tcPr>
            <w:tcW w:w="477" w:type="dxa"/>
            <w:vAlign w:val="center"/>
            <w:hideMark/>
          </w:tcPr>
          <w:p w14:paraId="4E2E4442" w14:textId="77777777" w:rsidR="0013207F" w:rsidRPr="0013207F" w:rsidRDefault="0013207F" w:rsidP="0013207F">
            <w:pPr>
              <w:jc w:val="center"/>
              <w:rPr>
                <w:b/>
                <w:bCs/>
                <w:i/>
                <w:iCs/>
                <w:sz w:val="16"/>
                <w:szCs w:val="16"/>
              </w:rPr>
            </w:pPr>
            <w:r w:rsidRPr="0013207F">
              <w:rPr>
                <w:b/>
                <w:bCs/>
                <w:i/>
                <w:iCs/>
                <w:sz w:val="16"/>
                <w:szCs w:val="16"/>
              </w:rPr>
              <w:t> </w:t>
            </w:r>
          </w:p>
        </w:tc>
        <w:tc>
          <w:tcPr>
            <w:tcW w:w="688" w:type="dxa"/>
            <w:noWrap/>
            <w:vAlign w:val="bottom"/>
            <w:hideMark/>
          </w:tcPr>
          <w:p w14:paraId="5FFD82E6" w14:textId="77777777" w:rsidR="0013207F" w:rsidRPr="0013207F" w:rsidRDefault="0013207F" w:rsidP="0013207F">
            <w:pPr>
              <w:rPr>
                <w:i/>
                <w:iCs/>
                <w:sz w:val="16"/>
                <w:szCs w:val="16"/>
              </w:rPr>
            </w:pPr>
            <w:r w:rsidRPr="0013207F">
              <w:rPr>
                <w:i/>
                <w:iCs/>
                <w:sz w:val="16"/>
                <w:szCs w:val="16"/>
              </w:rPr>
              <w:t> </w:t>
            </w:r>
          </w:p>
        </w:tc>
        <w:tc>
          <w:tcPr>
            <w:tcW w:w="461" w:type="dxa"/>
            <w:noWrap/>
            <w:vAlign w:val="bottom"/>
            <w:hideMark/>
          </w:tcPr>
          <w:p w14:paraId="1B93931D" w14:textId="77777777" w:rsidR="0013207F" w:rsidRPr="0013207F" w:rsidRDefault="0013207F" w:rsidP="0013207F">
            <w:pPr>
              <w:jc w:val="center"/>
              <w:rPr>
                <w:i/>
                <w:iCs/>
                <w:sz w:val="16"/>
                <w:szCs w:val="16"/>
              </w:rPr>
            </w:pPr>
            <w:r w:rsidRPr="0013207F">
              <w:rPr>
                <w:i/>
                <w:iCs/>
                <w:sz w:val="16"/>
                <w:szCs w:val="16"/>
              </w:rPr>
              <w:t> </w:t>
            </w:r>
          </w:p>
        </w:tc>
        <w:tc>
          <w:tcPr>
            <w:tcW w:w="1089" w:type="dxa"/>
            <w:noWrap/>
            <w:vAlign w:val="center"/>
            <w:hideMark/>
          </w:tcPr>
          <w:p w14:paraId="077F860C" w14:textId="77777777" w:rsidR="0013207F" w:rsidRPr="0013207F" w:rsidRDefault="0013207F" w:rsidP="0013207F">
            <w:pPr>
              <w:jc w:val="right"/>
              <w:rPr>
                <w:sz w:val="16"/>
                <w:szCs w:val="16"/>
              </w:rPr>
            </w:pPr>
            <w:r w:rsidRPr="0013207F">
              <w:rPr>
                <w:sz w:val="16"/>
                <w:szCs w:val="16"/>
              </w:rPr>
              <w:t> </w:t>
            </w:r>
          </w:p>
        </w:tc>
        <w:tc>
          <w:tcPr>
            <w:tcW w:w="1134" w:type="dxa"/>
            <w:noWrap/>
            <w:vAlign w:val="bottom"/>
            <w:hideMark/>
          </w:tcPr>
          <w:p w14:paraId="42462AEA" w14:textId="77777777" w:rsidR="0013207F" w:rsidRPr="0013207F" w:rsidRDefault="0013207F" w:rsidP="0013207F">
            <w:pPr>
              <w:jc w:val="right"/>
              <w:rPr>
                <w:sz w:val="16"/>
                <w:szCs w:val="16"/>
              </w:rPr>
            </w:pPr>
            <w:r w:rsidRPr="0013207F">
              <w:rPr>
                <w:sz w:val="16"/>
                <w:szCs w:val="16"/>
              </w:rPr>
              <w:t>19000</w:t>
            </w:r>
          </w:p>
        </w:tc>
        <w:tc>
          <w:tcPr>
            <w:tcW w:w="993" w:type="dxa"/>
            <w:noWrap/>
            <w:vAlign w:val="bottom"/>
            <w:hideMark/>
          </w:tcPr>
          <w:p w14:paraId="18E92176" w14:textId="77777777" w:rsidR="0013207F" w:rsidRPr="0013207F" w:rsidRDefault="0013207F" w:rsidP="0013207F">
            <w:pPr>
              <w:jc w:val="right"/>
              <w:rPr>
                <w:sz w:val="16"/>
                <w:szCs w:val="16"/>
              </w:rPr>
            </w:pPr>
            <w:r w:rsidRPr="0013207F">
              <w:rPr>
                <w:sz w:val="16"/>
                <w:szCs w:val="16"/>
              </w:rPr>
              <w:t>39000</w:t>
            </w:r>
          </w:p>
        </w:tc>
      </w:tr>
      <w:tr w:rsidR="0013207F" w:rsidRPr="0013207F" w14:paraId="3C62AB4A" w14:textId="77777777" w:rsidTr="0013207F">
        <w:trPr>
          <w:trHeight w:val="315"/>
        </w:trPr>
        <w:tc>
          <w:tcPr>
            <w:tcW w:w="3539" w:type="dxa"/>
            <w:noWrap/>
            <w:vAlign w:val="bottom"/>
            <w:hideMark/>
          </w:tcPr>
          <w:p w14:paraId="441D18DF" w14:textId="77777777" w:rsidR="0013207F" w:rsidRPr="0013207F" w:rsidRDefault="0013207F" w:rsidP="0013207F">
            <w:pPr>
              <w:rPr>
                <w:i/>
                <w:iCs/>
                <w:sz w:val="16"/>
                <w:szCs w:val="16"/>
              </w:rPr>
            </w:pPr>
            <w:r w:rsidRPr="0013207F">
              <w:rPr>
                <w:i/>
                <w:iCs/>
                <w:sz w:val="16"/>
                <w:szCs w:val="16"/>
              </w:rPr>
              <w:t>Условно утвержденные расходы</w:t>
            </w:r>
          </w:p>
        </w:tc>
        <w:tc>
          <w:tcPr>
            <w:tcW w:w="419" w:type="dxa"/>
            <w:vAlign w:val="center"/>
            <w:hideMark/>
          </w:tcPr>
          <w:p w14:paraId="2B500505" w14:textId="77777777" w:rsidR="0013207F" w:rsidRPr="0013207F" w:rsidRDefault="0013207F" w:rsidP="0013207F">
            <w:pPr>
              <w:jc w:val="right"/>
              <w:rPr>
                <w:i/>
                <w:iCs/>
                <w:sz w:val="16"/>
                <w:szCs w:val="16"/>
              </w:rPr>
            </w:pPr>
            <w:r w:rsidRPr="0013207F">
              <w:rPr>
                <w:i/>
                <w:iCs/>
                <w:sz w:val="16"/>
                <w:szCs w:val="16"/>
              </w:rPr>
              <w:t>99</w:t>
            </w:r>
          </w:p>
        </w:tc>
        <w:tc>
          <w:tcPr>
            <w:tcW w:w="564" w:type="dxa"/>
            <w:vAlign w:val="center"/>
            <w:hideMark/>
          </w:tcPr>
          <w:p w14:paraId="37DD5AC5" w14:textId="77777777" w:rsidR="0013207F" w:rsidRPr="0013207F" w:rsidRDefault="0013207F" w:rsidP="0013207F">
            <w:pPr>
              <w:jc w:val="right"/>
              <w:rPr>
                <w:i/>
                <w:iCs/>
                <w:sz w:val="16"/>
                <w:szCs w:val="16"/>
              </w:rPr>
            </w:pPr>
            <w:r w:rsidRPr="0013207F">
              <w:rPr>
                <w:i/>
                <w:iCs/>
                <w:sz w:val="16"/>
                <w:szCs w:val="16"/>
              </w:rPr>
              <w:t>99</w:t>
            </w:r>
          </w:p>
        </w:tc>
        <w:tc>
          <w:tcPr>
            <w:tcW w:w="376" w:type="dxa"/>
            <w:vAlign w:val="center"/>
            <w:hideMark/>
          </w:tcPr>
          <w:p w14:paraId="41F01C1F" w14:textId="77777777" w:rsidR="0013207F" w:rsidRPr="0013207F" w:rsidRDefault="0013207F" w:rsidP="0013207F">
            <w:pPr>
              <w:jc w:val="center"/>
              <w:rPr>
                <w:b/>
                <w:bCs/>
                <w:i/>
                <w:iCs/>
                <w:sz w:val="16"/>
                <w:szCs w:val="16"/>
              </w:rPr>
            </w:pPr>
            <w:r w:rsidRPr="0013207F">
              <w:rPr>
                <w:b/>
                <w:bCs/>
                <w:i/>
                <w:iCs/>
                <w:sz w:val="16"/>
                <w:szCs w:val="16"/>
              </w:rPr>
              <w:t>89</w:t>
            </w:r>
          </w:p>
        </w:tc>
        <w:tc>
          <w:tcPr>
            <w:tcW w:w="320" w:type="dxa"/>
            <w:vAlign w:val="center"/>
            <w:hideMark/>
          </w:tcPr>
          <w:p w14:paraId="3373A1F6" w14:textId="77777777" w:rsidR="0013207F" w:rsidRPr="0013207F" w:rsidRDefault="0013207F" w:rsidP="0013207F">
            <w:pPr>
              <w:jc w:val="center"/>
              <w:rPr>
                <w:b/>
                <w:bCs/>
                <w:i/>
                <w:iCs/>
                <w:sz w:val="16"/>
                <w:szCs w:val="16"/>
              </w:rPr>
            </w:pPr>
            <w:r w:rsidRPr="0013207F">
              <w:rPr>
                <w:b/>
                <w:bCs/>
                <w:i/>
                <w:iCs/>
                <w:sz w:val="16"/>
                <w:szCs w:val="16"/>
              </w:rPr>
              <w:t>1</w:t>
            </w:r>
          </w:p>
        </w:tc>
        <w:tc>
          <w:tcPr>
            <w:tcW w:w="477" w:type="dxa"/>
            <w:vAlign w:val="center"/>
            <w:hideMark/>
          </w:tcPr>
          <w:p w14:paraId="761925E4" w14:textId="77777777" w:rsidR="0013207F" w:rsidRPr="0013207F" w:rsidRDefault="0013207F" w:rsidP="0013207F">
            <w:pPr>
              <w:jc w:val="center"/>
              <w:rPr>
                <w:b/>
                <w:bCs/>
                <w:i/>
                <w:iCs/>
                <w:sz w:val="16"/>
                <w:szCs w:val="16"/>
              </w:rPr>
            </w:pPr>
            <w:r w:rsidRPr="0013207F">
              <w:rPr>
                <w:b/>
                <w:bCs/>
                <w:i/>
                <w:iCs/>
                <w:sz w:val="16"/>
                <w:szCs w:val="16"/>
              </w:rPr>
              <w:t>00</w:t>
            </w:r>
          </w:p>
        </w:tc>
        <w:tc>
          <w:tcPr>
            <w:tcW w:w="688" w:type="dxa"/>
            <w:noWrap/>
            <w:vAlign w:val="bottom"/>
            <w:hideMark/>
          </w:tcPr>
          <w:p w14:paraId="3DCF9FA1" w14:textId="77777777" w:rsidR="0013207F" w:rsidRPr="0013207F" w:rsidRDefault="0013207F" w:rsidP="0013207F">
            <w:pPr>
              <w:jc w:val="right"/>
              <w:rPr>
                <w:i/>
                <w:iCs/>
                <w:sz w:val="16"/>
                <w:szCs w:val="16"/>
              </w:rPr>
            </w:pPr>
            <w:r w:rsidRPr="0013207F">
              <w:rPr>
                <w:i/>
                <w:iCs/>
                <w:sz w:val="16"/>
                <w:szCs w:val="16"/>
              </w:rPr>
              <w:t>41990</w:t>
            </w:r>
          </w:p>
        </w:tc>
        <w:tc>
          <w:tcPr>
            <w:tcW w:w="461" w:type="dxa"/>
            <w:noWrap/>
            <w:vAlign w:val="bottom"/>
            <w:hideMark/>
          </w:tcPr>
          <w:p w14:paraId="612BAA72" w14:textId="77777777" w:rsidR="0013207F" w:rsidRPr="0013207F" w:rsidRDefault="0013207F" w:rsidP="0013207F">
            <w:pPr>
              <w:jc w:val="center"/>
              <w:rPr>
                <w:i/>
                <w:iCs/>
                <w:sz w:val="16"/>
                <w:szCs w:val="16"/>
              </w:rPr>
            </w:pPr>
            <w:r w:rsidRPr="0013207F">
              <w:rPr>
                <w:i/>
                <w:iCs/>
                <w:sz w:val="16"/>
                <w:szCs w:val="16"/>
              </w:rPr>
              <w:t> </w:t>
            </w:r>
          </w:p>
        </w:tc>
        <w:tc>
          <w:tcPr>
            <w:tcW w:w="1089" w:type="dxa"/>
            <w:noWrap/>
            <w:vAlign w:val="center"/>
            <w:hideMark/>
          </w:tcPr>
          <w:p w14:paraId="6336B1C7" w14:textId="77777777" w:rsidR="0013207F" w:rsidRPr="0013207F" w:rsidRDefault="0013207F" w:rsidP="0013207F">
            <w:pPr>
              <w:jc w:val="right"/>
              <w:rPr>
                <w:sz w:val="16"/>
                <w:szCs w:val="16"/>
              </w:rPr>
            </w:pPr>
            <w:r w:rsidRPr="0013207F">
              <w:rPr>
                <w:sz w:val="16"/>
                <w:szCs w:val="16"/>
              </w:rPr>
              <w:t> </w:t>
            </w:r>
          </w:p>
        </w:tc>
        <w:tc>
          <w:tcPr>
            <w:tcW w:w="1134" w:type="dxa"/>
            <w:noWrap/>
            <w:vAlign w:val="bottom"/>
            <w:hideMark/>
          </w:tcPr>
          <w:p w14:paraId="444EFB61" w14:textId="77777777" w:rsidR="0013207F" w:rsidRPr="0013207F" w:rsidRDefault="0013207F" w:rsidP="0013207F">
            <w:pPr>
              <w:jc w:val="right"/>
              <w:rPr>
                <w:sz w:val="16"/>
                <w:szCs w:val="16"/>
              </w:rPr>
            </w:pPr>
            <w:r w:rsidRPr="0013207F">
              <w:rPr>
                <w:sz w:val="16"/>
                <w:szCs w:val="16"/>
              </w:rPr>
              <w:t>19000</w:t>
            </w:r>
          </w:p>
        </w:tc>
        <w:tc>
          <w:tcPr>
            <w:tcW w:w="993" w:type="dxa"/>
            <w:noWrap/>
            <w:vAlign w:val="bottom"/>
            <w:hideMark/>
          </w:tcPr>
          <w:p w14:paraId="250E9B25" w14:textId="77777777" w:rsidR="0013207F" w:rsidRPr="0013207F" w:rsidRDefault="0013207F" w:rsidP="0013207F">
            <w:pPr>
              <w:jc w:val="right"/>
              <w:rPr>
                <w:sz w:val="16"/>
                <w:szCs w:val="16"/>
              </w:rPr>
            </w:pPr>
            <w:r w:rsidRPr="0013207F">
              <w:rPr>
                <w:sz w:val="16"/>
                <w:szCs w:val="16"/>
              </w:rPr>
              <w:t>39000</w:t>
            </w:r>
          </w:p>
        </w:tc>
      </w:tr>
      <w:tr w:rsidR="0013207F" w:rsidRPr="0013207F" w14:paraId="3C00CDAF" w14:textId="77777777" w:rsidTr="0013207F">
        <w:trPr>
          <w:trHeight w:val="315"/>
        </w:trPr>
        <w:tc>
          <w:tcPr>
            <w:tcW w:w="3539" w:type="dxa"/>
            <w:vAlign w:val="center"/>
            <w:hideMark/>
          </w:tcPr>
          <w:p w14:paraId="30520F59" w14:textId="77777777" w:rsidR="0013207F" w:rsidRPr="0013207F" w:rsidRDefault="0013207F" w:rsidP="0013207F">
            <w:pPr>
              <w:rPr>
                <w:i/>
                <w:iCs/>
                <w:sz w:val="16"/>
                <w:szCs w:val="16"/>
              </w:rPr>
            </w:pPr>
            <w:r w:rsidRPr="0013207F">
              <w:rPr>
                <w:i/>
                <w:iCs/>
                <w:sz w:val="16"/>
                <w:szCs w:val="16"/>
              </w:rPr>
              <w:t>Иные бюджетные ассигнования</w:t>
            </w:r>
          </w:p>
        </w:tc>
        <w:tc>
          <w:tcPr>
            <w:tcW w:w="419" w:type="dxa"/>
            <w:vAlign w:val="center"/>
            <w:hideMark/>
          </w:tcPr>
          <w:p w14:paraId="57239E86" w14:textId="77777777" w:rsidR="0013207F" w:rsidRPr="0013207F" w:rsidRDefault="0013207F" w:rsidP="0013207F">
            <w:pPr>
              <w:jc w:val="right"/>
              <w:rPr>
                <w:i/>
                <w:iCs/>
                <w:sz w:val="16"/>
                <w:szCs w:val="16"/>
              </w:rPr>
            </w:pPr>
            <w:r w:rsidRPr="0013207F">
              <w:rPr>
                <w:i/>
                <w:iCs/>
                <w:sz w:val="16"/>
                <w:szCs w:val="16"/>
              </w:rPr>
              <w:t>99</w:t>
            </w:r>
          </w:p>
        </w:tc>
        <w:tc>
          <w:tcPr>
            <w:tcW w:w="564" w:type="dxa"/>
            <w:vAlign w:val="center"/>
            <w:hideMark/>
          </w:tcPr>
          <w:p w14:paraId="0C8568AE" w14:textId="77777777" w:rsidR="0013207F" w:rsidRPr="0013207F" w:rsidRDefault="0013207F" w:rsidP="0013207F">
            <w:pPr>
              <w:jc w:val="right"/>
              <w:rPr>
                <w:i/>
                <w:iCs/>
                <w:sz w:val="16"/>
                <w:szCs w:val="16"/>
              </w:rPr>
            </w:pPr>
            <w:r w:rsidRPr="0013207F">
              <w:rPr>
                <w:i/>
                <w:iCs/>
                <w:sz w:val="16"/>
                <w:szCs w:val="16"/>
              </w:rPr>
              <w:t>99</w:t>
            </w:r>
          </w:p>
        </w:tc>
        <w:tc>
          <w:tcPr>
            <w:tcW w:w="376" w:type="dxa"/>
            <w:vAlign w:val="center"/>
            <w:hideMark/>
          </w:tcPr>
          <w:p w14:paraId="750D8132" w14:textId="77777777" w:rsidR="0013207F" w:rsidRPr="0013207F" w:rsidRDefault="0013207F" w:rsidP="0013207F">
            <w:pPr>
              <w:jc w:val="center"/>
              <w:rPr>
                <w:b/>
                <w:bCs/>
                <w:i/>
                <w:iCs/>
                <w:sz w:val="16"/>
                <w:szCs w:val="16"/>
              </w:rPr>
            </w:pPr>
            <w:r w:rsidRPr="0013207F">
              <w:rPr>
                <w:b/>
                <w:bCs/>
                <w:i/>
                <w:iCs/>
                <w:sz w:val="16"/>
                <w:szCs w:val="16"/>
              </w:rPr>
              <w:t>89</w:t>
            </w:r>
          </w:p>
        </w:tc>
        <w:tc>
          <w:tcPr>
            <w:tcW w:w="320" w:type="dxa"/>
            <w:vAlign w:val="center"/>
            <w:hideMark/>
          </w:tcPr>
          <w:p w14:paraId="22225EE4" w14:textId="77777777" w:rsidR="0013207F" w:rsidRPr="0013207F" w:rsidRDefault="0013207F" w:rsidP="0013207F">
            <w:pPr>
              <w:jc w:val="center"/>
              <w:rPr>
                <w:b/>
                <w:bCs/>
                <w:i/>
                <w:iCs/>
                <w:sz w:val="16"/>
                <w:szCs w:val="16"/>
              </w:rPr>
            </w:pPr>
            <w:r w:rsidRPr="0013207F">
              <w:rPr>
                <w:b/>
                <w:bCs/>
                <w:i/>
                <w:iCs/>
                <w:sz w:val="16"/>
                <w:szCs w:val="16"/>
              </w:rPr>
              <w:t>1</w:t>
            </w:r>
          </w:p>
        </w:tc>
        <w:tc>
          <w:tcPr>
            <w:tcW w:w="477" w:type="dxa"/>
            <w:vAlign w:val="center"/>
            <w:hideMark/>
          </w:tcPr>
          <w:p w14:paraId="1B9F10E5" w14:textId="77777777" w:rsidR="0013207F" w:rsidRPr="0013207F" w:rsidRDefault="0013207F" w:rsidP="0013207F">
            <w:pPr>
              <w:jc w:val="center"/>
              <w:rPr>
                <w:b/>
                <w:bCs/>
                <w:i/>
                <w:iCs/>
                <w:sz w:val="16"/>
                <w:szCs w:val="16"/>
              </w:rPr>
            </w:pPr>
            <w:r w:rsidRPr="0013207F">
              <w:rPr>
                <w:b/>
                <w:bCs/>
                <w:i/>
                <w:iCs/>
                <w:sz w:val="16"/>
                <w:szCs w:val="16"/>
              </w:rPr>
              <w:t>00</w:t>
            </w:r>
          </w:p>
        </w:tc>
        <w:tc>
          <w:tcPr>
            <w:tcW w:w="688" w:type="dxa"/>
            <w:noWrap/>
            <w:vAlign w:val="bottom"/>
            <w:hideMark/>
          </w:tcPr>
          <w:p w14:paraId="4057E048" w14:textId="77777777" w:rsidR="0013207F" w:rsidRPr="0013207F" w:rsidRDefault="0013207F" w:rsidP="0013207F">
            <w:pPr>
              <w:jc w:val="right"/>
              <w:rPr>
                <w:i/>
                <w:iCs/>
                <w:sz w:val="16"/>
                <w:szCs w:val="16"/>
              </w:rPr>
            </w:pPr>
            <w:r w:rsidRPr="0013207F">
              <w:rPr>
                <w:i/>
                <w:iCs/>
                <w:sz w:val="16"/>
                <w:szCs w:val="16"/>
              </w:rPr>
              <w:t>41990</w:t>
            </w:r>
          </w:p>
        </w:tc>
        <w:tc>
          <w:tcPr>
            <w:tcW w:w="461" w:type="dxa"/>
            <w:noWrap/>
            <w:vAlign w:val="bottom"/>
            <w:hideMark/>
          </w:tcPr>
          <w:p w14:paraId="064401C0" w14:textId="77777777" w:rsidR="0013207F" w:rsidRPr="0013207F" w:rsidRDefault="0013207F" w:rsidP="0013207F">
            <w:pPr>
              <w:jc w:val="center"/>
              <w:rPr>
                <w:i/>
                <w:iCs/>
                <w:sz w:val="16"/>
                <w:szCs w:val="16"/>
              </w:rPr>
            </w:pPr>
            <w:r w:rsidRPr="0013207F">
              <w:rPr>
                <w:i/>
                <w:iCs/>
                <w:sz w:val="16"/>
                <w:szCs w:val="16"/>
              </w:rPr>
              <w:t>800</w:t>
            </w:r>
          </w:p>
        </w:tc>
        <w:tc>
          <w:tcPr>
            <w:tcW w:w="1089" w:type="dxa"/>
            <w:noWrap/>
            <w:vAlign w:val="center"/>
            <w:hideMark/>
          </w:tcPr>
          <w:p w14:paraId="7A03E32F" w14:textId="77777777" w:rsidR="0013207F" w:rsidRPr="0013207F" w:rsidRDefault="0013207F" w:rsidP="0013207F">
            <w:pPr>
              <w:jc w:val="right"/>
              <w:rPr>
                <w:sz w:val="16"/>
                <w:szCs w:val="16"/>
              </w:rPr>
            </w:pPr>
            <w:r w:rsidRPr="0013207F">
              <w:rPr>
                <w:sz w:val="16"/>
                <w:szCs w:val="16"/>
              </w:rPr>
              <w:t> </w:t>
            </w:r>
          </w:p>
        </w:tc>
        <w:tc>
          <w:tcPr>
            <w:tcW w:w="1134" w:type="dxa"/>
            <w:noWrap/>
            <w:vAlign w:val="bottom"/>
            <w:hideMark/>
          </w:tcPr>
          <w:p w14:paraId="022F8A5F" w14:textId="77777777" w:rsidR="0013207F" w:rsidRPr="0013207F" w:rsidRDefault="0013207F" w:rsidP="0013207F">
            <w:pPr>
              <w:jc w:val="right"/>
              <w:rPr>
                <w:sz w:val="16"/>
                <w:szCs w:val="16"/>
              </w:rPr>
            </w:pPr>
            <w:r w:rsidRPr="0013207F">
              <w:rPr>
                <w:sz w:val="16"/>
                <w:szCs w:val="16"/>
              </w:rPr>
              <w:t>19000</w:t>
            </w:r>
          </w:p>
        </w:tc>
        <w:tc>
          <w:tcPr>
            <w:tcW w:w="993" w:type="dxa"/>
            <w:noWrap/>
            <w:vAlign w:val="bottom"/>
            <w:hideMark/>
          </w:tcPr>
          <w:p w14:paraId="74DC2192" w14:textId="77777777" w:rsidR="0013207F" w:rsidRPr="0013207F" w:rsidRDefault="0013207F" w:rsidP="0013207F">
            <w:pPr>
              <w:jc w:val="right"/>
              <w:rPr>
                <w:sz w:val="16"/>
                <w:szCs w:val="16"/>
              </w:rPr>
            </w:pPr>
            <w:r w:rsidRPr="0013207F">
              <w:rPr>
                <w:sz w:val="16"/>
                <w:szCs w:val="16"/>
              </w:rPr>
              <w:t>39000</w:t>
            </w:r>
          </w:p>
        </w:tc>
      </w:tr>
      <w:tr w:rsidR="0013207F" w:rsidRPr="0013207F" w14:paraId="18B748C2" w14:textId="77777777" w:rsidTr="0013207F">
        <w:trPr>
          <w:trHeight w:val="405"/>
        </w:trPr>
        <w:tc>
          <w:tcPr>
            <w:tcW w:w="3539" w:type="dxa"/>
            <w:vAlign w:val="center"/>
            <w:hideMark/>
          </w:tcPr>
          <w:p w14:paraId="05DF95DC" w14:textId="77777777" w:rsidR="0013207F" w:rsidRPr="0013207F" w:rsidRDefault="0013207F" w:rsidP="0013207F">
            <w:pPr>
              <w:rPr>
                <w:i/>
                <w:iCs/>
                <w:sz w:val="16"/>
                <w:szCs w:val="16"/>
              </w:rPr>
            </w:pPr>
            <w:r w:rsidRPr="0013207F">
              <w:rPr>
                <w:i/>
                <w:iCs/>
                <w:sz w:val="16"/>
                <w:szCs w:val="16"/>
              </w:rPr>
              <w:t>Резервные средства</w:t>
            </w:r>
          </w:p>
        </w:tc>
        <w:tc>
          <w:tcPr>
            <w:tcW w:w="419" w:type="dxa"/>
            <w:vAlign w:val="center"/>
            <w:hideMark/>
          </w:tcPr>
          <w:p w14:paraId="6D84BFE2" w14:textId="77777777" w:rsidR="0013207F" w:rsidRPr="0013207F" w:rsidRDefault="0013207F" w:rsidP="0013207F">
            <w:pPr>
              <w:jc w:val="right"/>
              <w:rPr>
                <w:i/>
                <w:iCs/>
                <w:sz w:val="16"/>
                <w:szCs w:val="16"/>
              </w:rPr>
            </w:pPr>
            <w:r w:rsidRPr="0013207F">
              <w:rPr>
                <w:i/>
                <w:iCs/>
                <w:sz w:val="16"/>
                <w:szCs w:val="16"/>
              </w:rPr>
              <w:t>99</w:t>
            </w:r>
          </w:p>
        </w:tc>
        <w:tc>
          <w:tcPr>
            <w:tcW w:w="564" w:type="dxa"/>
            <w:vAlign w:val="center"/>
            <w:hideMark/>
          </w:tcPr>
          <w:p w14:paraId="18C22C54" w14:textId="77777777" w:rsidR="0013207F" w:rsidRPr="0013207F" w:rsidRDefault="0013207F" w:rsidP="0013207F">
            <w:pPr>
              <w:jc w:val="right"/>
              <w:rPr>
                <w:i/>
                <w:iCs/>
                <w:sz w:val="16"/>
                <w:szCs w:val="16"/>
              </w:rPr>
            </w:pPr>
            <w:r w:rsidRPr="0013207F">
              <w:rPr>
                <w:i/>
                <w:iCs/>
                <w:sz w:val="16"/>
                <w:szCs w:val="16"/>
              </w:rPr>
              <w:t>99</w:t>
            </w:r>
          </w:p>
        </w:tc>
        <w:tc>
          <w:tcPr>
            <w:tcW w:w="376" w:type="dxa"/>
            <w:vAlign w:val="center"/>
            <w:hideMark/>
          </w:tcPr>
          <w:p w14:paraId="6C2B434B" w14:textId="77777777" w:rsidR="0013207F" w:rsidRPr="0013207F" w:rsidRDefault="0013207F" w:rsidP="0013207F">
            <w:pPr>
              <w:jc w:val="center"/>
              <w:rPr>
                <w:b/>
                <w:bCs/>
                <w:i/>
                <w:iCs/>
                <w:sz w:val="16"/>
                <w:szCs w:val="16"/>
              </w:rPr>
            </w:pPr>
            <w:r w:rsidRPr="0013207F">
              <w:rPr>
                <w:b/>
                <w:bCs/>
                <w:i/>
                <w:iCs/>
                <w:sz w:val="16"/>
                <w:szCs w:val="16"/>
              </w:rPr>
              <w:t>89</w:t>
            </w:r>
          </w:p>
        </w:tc>
        <w:tc>
          <w:tcPr>
            <w:tcW w:w="320" w:type="dxa"/>
            <w:vAlign w:val="center"/>
            <w:hideMark/>
          </w:tcPr>
          <w:p w14:paraId="52C1779A" w14:textId="77777777" w:rsidR="0013207F" w:rsidRPr="0013207F" w:rsidRDefault="0013207F" w:rsidP="0013207F">
            <w:pPr>
              <w:jc w:val="center"/>
              <w:rPr>
                <w:b/>
                <w:bCs/>
                <w:i/>
                <w:iCs/>
                <w:sz w:val="16"/>
                <w:szCs w:val="16"/>
              </w:rPr>
            </w:pPr>
            <w:r w:rsidRPr="0013207F">
              <w:rPr>
                <w:b/>
                <w:bCs/>
                <w:i/>
                <w:iCs/>
                <w:sz w:val="16"/>
                <w:szCs w:val="16"/>
              </w:rPr>
              <w:t>1</w:t>
            </w:r>
          </w:p>
        </w:tc>
        <w:tc>
          <w:tcPr>
            <w:tcW w:w="477" w:type="dxa"/>
            <w:vAlign w:val="center"/>
            <w:hideMark/>
          </w:tcPr>
          <w:p w14:paraId="63162363" w14:textId="77777777" w:rsidR="0013207F" w:rsidRPr="0013207F" w:rsidRDefault="0013207F" w:rsidP="0013207F">
            <w:pPr>
              <w:jc w:val="center"/>
              <w:rPr>
                <w:b/>
                <w:bCs/>
                <w:i/>
                <w:iCs/>
                <w:sz w:val="16"/>
                <w:szCs w:val="16"/>
              </w:rPr>
            </w:pPr>
            <w:r w:rsidRPr="0013207F">
              <w:rPr>
                <w:b/>
                <w:bCs/>
                <w:i/>
                <w:iCs/>
                <w:sz w:val="16"/>
                <w:szCs w:val="16"/>
              </w:rPr>
              <w:t>00</w:t>
            </w:r>
          </w:p>
        </w:tc>
        <w:tc>
          <w:tcPr>
            <w:tcW w:w="688" w:type="dxa"/>
            <w:noWrap/>
            <w:vAlign w:val="bottom"/>
            <w:hideMark/>
          </w:tcPr>
          <w:p w14:paraId="63588200" w14:textId="77777777" w:rsidR="0013207F" w:rsidRPr="0013207F" w:rsidRDefault="0013207F" w:rsidP="0013207F">
            <w:pPr>
              <w:jc w:val="right"/>
              <w:rPr>
                <w:i/>
                <w:iCs/>
                <w:sz w:val="16"/>
                <w:szCs w:val="16"/>
              </w:rPr>
            </w:pPr>
            <w:r w:rsidRPr="0013207F">
              <w:rPr>
                <w:i/>
                <w:iCs/>
                <w:sz w:val="16"/>
                <w:szCs w:val="16"/>
              </w:rPr>
              <w:t>41990</w:t>
            </w:r>
          </w:p>
        </w:tc>
        <w:tc>
          <w:tcPr>
            <w:tcW w:w="461" w:type="dxa"/>
            <w:noWrap/>
            <w:vAlign w:val="bottom"/>
            <w:hideMark/>
          </w:tcPr>
          <w:p w14:paraId="55802F90" w14:textId="77777777" w:rsidR="0013207F" w:rsidRPr="0013207F" w:rsidRDefault="0013207F" w:rsidP="0013207F">
            <w:pPr>
              <w:jc w:val="center"/>
              <w:rPr>
                <w:i/>
                <w:iCs/>
                <w:sz w:val="16"/>
                <w:szCs w:val="16"/>
              </w:rPr>
            </w:pPr>
            <w:r w:rsidRPr="0013207F">
              <w:rPr>
                <w:i/>
                <w:iCs/>
                <w:sz w:val="16"/>
                <w:szCs w:val="16"/>
              </w:rPr>
              <w:t>870</w:t>
            </w:r>
          </w:p>
        </w:tc>
        <w:tc>
          <w:tcPr>
            <w:tcW w:w="1089" w:type="dxa"/>
            <w:noWrap/>
            <w:vAlign w:val="center"/>
            <w:hideMark/>
          </w:tcPr>
          <w:p w14:paraId="31AD80EE" w14:textId="77777777" w:rsidR="0013207F" w:rsidRPr="0013207F" w:rsidRDefault="0013207F" w:rsidP="0013207F">
            <w:pPr>
              <w:jc w:val="right"/>
              <w:rPr>
                <w:sz w:val="16"/>
                <w:szCs w:val="16"/>
              </w:rPr>
            </w:pPr>
            <w:r w:rsidRPr="0013207F">
              <w:rPr>
                <w:sz w:val="16"/>
                <w:szCs w:val="16"/>
              </w:rPr>
              <w:t> </w:t>
            </w:r>
          </w:p>
        </w:tc>
        <w:tc>
          <w:tcPr>
            <w:tcW w:w="1134" w:type="dxa"/>
            <w:noWrap/>
            <w:vAlign w:val="bottom"/>
            <w:hideMark/>
          </w:tcPr>
          <w:p w14:paraId="6837E73A" w14:textId="77777777" w:rsidR="0013207F" w:rsidRPr="0013207F" w:rsidRDefault="0013207F" w:rsidP="0013207F">
            <w:pPr>
              <w:jc w:val="right"/>
              <w:rPr>
                <w:sz w:val="16"/>
                <w:szCs w:val="16"/>
              </w:rPr>
            </w:pPr>
            <w:r w:rsidRPr="0013207F">
              <w:rPr>
                <w:sz w:val="16"/>
                <w:szCs w:val="16"/>
              </w:rPr>
              <w:t>19000</w:t>
            </w:r>
          </w:p>
        </w:tc>
        <w:tc>
          <w:tcPr>
            <w:tcW w:w="993" w:type="dxa"/>
            <w:noWrap/>
            <w:vAlign w:val="bottom"/>
            <w:hideMark/>
          </w:tcPr>
          <w:p w14:paraId="43AE81D3" w14:textId="77777777" w:rsidR="0013207F" w:rsidRPr="0013207F" w:rsidRDefault="0013207F" w:rsidP="0013207F">
            <w:pPr>
              <w:jc w:val="right"/>
              <w:rPr>
                <w:sz w:val="16"/>
                <w:szCs w:val="16"/>
              </w:rPr>
            </w:pPr>
            <w:r w:rsidRPr="0013207F">
              <w:rPr>
                <w:sz w:val="16"/>
                <w:szCs w:val="16"/>
              </w:rPr>
              <w:t>39000</w:t>
            </w:r>
          </w:p>
        </w:tc>
      </w:tr>
    </w:tbl>
    <w:p w14:paraId="53E0B711" w14:textId="77777777" w:rsidR="00D117C2" w:rsidRDefault="00D117C2" w:rsidP="00993BF7">
      <w:pPr>
        <w:widowControl w:val="0"/>
        <w:rPr>
          <w:b/>
          <w:bCs/>
          <w:sz w:val="28"/>
          <w:szCs w:val="28"/>
        </w:rPr>
        <w:sectPr w:rsidR="00D117C2" w:rsidSect="0013207F">
          <w:pgSz w:w="11906" w:h="16838"/>
          <w:pgMar w:top="567" w:right="1133" w:bottom="567" w:left="1418" w:header="709" w:footer="709" w:gutter="0"/>
          <w:cols w:space="708"/>
          <w:docGrid w:linePitch="360"/>
        </w:sectPr>
      </w:pPr>
    </w:p>
    <w:p w14:paraId="6EDBF039" w14:textId="77777777" w:rsidR="007C5396" w:rsidRPr="00CF6230" w:rsidRDefault="007C5396" w:rsidP="007C5396">
      <w:pPr>
        <w:jc w:val="right"/>
        <w:rPr>
          <w:sz w:val="16"/>
          <w:szCs w:val="16"/>
        </w:rPr>
      </w:pPr>
      <w:r w:rsidRPr="00CF6230">
        <w:rPr>
          <w:sz w:val="16"/>
          <w:szCs w:val="16"/>
        </w:rPr>
        <w:lastRenderedPageBreak/>
        <w:t>"Приложение 5</w:t>
      </w:r>
    </w:p>
    <w:p w14:paraId="069BADE0" w14:textId="77777777" w:rsidR="007C5396" w:rsidRPr="00CF6230" w:rsidRDefault="007C5396" w:rsidP="007C5396">
      <w:pPr>
        <w:jc w:val="right"/>
        <w:rPr>
          <w:sz w:val="16"/>
          <w:szCs w:val="16"/>
        </w:rPr>
      </w:pPr>
      <w:r w:rsidRPr="00CF6230">
        <w:rPr>
          <w:sz w:val="16"/>
          <w:szCs w:val="16"/>
        </w:rPr>
        <w:t>к решению Совета депутатов Рузаевского</w:t>
      </w:r>
    </w:p>
    <w:p w14:paraId="65BA003D" w14:textId="77777777" w:rsidR="00EA29DB" w:rsidRDefault="007C5396" w:rsidP="00EA29DB">
      <w:pPr>
        <w:widowControl w:val="0"/>
        <w:jc w:val="right"/>
        <w:rPr>
          <w:sz w:val="16"/>
          <w:szCs w:val="16"/>
        </w:rPr>
      </w:pPr>
      <w:r w:rsidRPr="00CF6230">
        <w:rPr>
          <w:sz w:val="16"/>
          <w:szCs w:val="16"/>
        </w:rPr>
        <w:t xml:space="preserve">муниципального района Республики Мордовия </w:t>
      </w:r>
      <w:r w:rsidR="00EA29DB" w:rsidRPr="005B6FE7">
        <w:rPr>
          <w:sz w:val="16"/>
          <w:szCs w:val="16"/>
        </w:rPr>
        <w:t xml:space="preserve">от                                  </w:t>
      </w:r>
    </w:p>
    <w:p w14:paraId="2BA80C16" w14:textId="77777777" w:rsidR="00EA29DB" w:rsidRDefault="00EA29DB" w:rsidP="00EA29DB">
      <w:pPr>
        <w:widowControl w:val="0"/>
        <w:jc w:val="right"/>
        <w:rPr>
          <w:sz w:val="16"/>
          <w:szCs w:val="16"/>
        </w:rPr>
      </w:pPr>
      <w:r w:rsidRPr="005B6FE7">
        <w:rPr>
          <w:sz w:val="16"/>
          <w:szCs w:val="16"/>
        </w:rPr>
        <w:t>«О бюджете Рузаевского муниципального района</w:t>
      </w:r>
    </w:p>
    <w:p w14:paraId="68E47F5B" w14:textId="77777777" w:rsidR="00EA29DB" w:rsidRDefault="00EA29DB" w:rsidP="00EA29DB">
      <w:pPr>
        <w:widowControl w:val="0"/>
        <w:jc w:val="right"/>
        <w:rPr>
          <w:sz w:val="16"/>
          <w:szCs w:val="16"/>
        </w:rPr>
      </w:pPr>
      <w:r w:rsidRPr="005B6FE7">
        <w:rPr>
          <w:sz w:val="16"/>
          <w:szCs w:val="16"/>
        </w:rPr>
        <w:t xml:space="preserve"> Республики Мордовия на 2026 год и</w:t>
      </w:r>
    </w:p>
    <w:p w14:paraId="4BB0D0C3" w14:textId="20F6BE52" w:rsidR="007C5396" w:rsidRPr="00CF6230" w:rsidRDefault="00EA29DB" w:rsidP="00EA29DB">
      <w:pPr>
        <w:jc w:val="right"/>
        <w:rPr>
          <w:sz w:val="16"/>
          <w:szCs w:val="16"/>
        </w:rPr>
      </w:pPr>
      <w:r w:rsidRPr="005B6FE7">
        <w:rPr>
          <w:sz w:val="16"/>
          <w:szCs w:val="16"/>
        </w:rPr>
        <w:t xml:space="preserve"> на плановый </w:t>
      </w:r>
      <w:proofErr w:type="gramStart"/>
      <w:r w:rsidRPr="005B6FE7">
        <w:rPr>
          <w:sz w:val="16"/>
          <w:szCs w:val="16"/>
        </w:rPr>
        <w:t>период</w:t>
      </w:r>
      <w:r>
        <w:rPr>
          <w:sz w:val="16"/>
          <w:szCs w:val="16"/>
        </w:rPr>
        <w:t xml:space="preserve">  </w:t>
      </w:r>
      <w:r w:rsidRPr="005B6FE7">
        <w:rPr>
          <w:sz w:val="16"/>
          <w:szCs w:val="16"/>
        </w:rPr>
        <w:t>2027</w:t>
      </w:r>
      <w:proofErr w:type="gramEnd"/>
      <w:r w:rsidRPr="005B6FE7">
        <w:rPr>
          <w:sz w:val="16"/>
          <w:szCs w:val="16"/>
        </w:rPr>
        <w:t xml:space="preserve"> и 2028 годов»</w:t>
      </w:r>
      <w:r w:rsidR="007C5396" w:rsidRPr="00CF6230">
        <w:rPr>
          <w:sz w:val="16"/>
          <w:szCs w:val="16"/>
        </w:rPr>
        <w:t>"</w:t>
      </w:r>
    </w:p>
    <w:p w14:paraId="5D48785C" w14:textId="77777777" w:rsidR="007C5396" w:rsidRDefault="007C5396" w:rsidP="007C5396">
      <w:pPr>
        <w:jc w:val="right"/>
      </w:pPr>
    </w:p>
    <w:tbl>
      <w:tblPr>
        <w:tblW w:w="5000" w:type="pct"/>
        <w:jc w:val="center"/>
        <w:tblLook w:val="04A0" w:firstRow="1" w:lastRow="0" w:firstColumn="1" w:lastColumn="0" w:noHBand="0" w:noVBand="1"/>
      </w:tblPr>
      <w:tblGrid>
        <w:gridCol w:w="9637"/>
      </w:tblGrid>
      <w:tr w:rsidR="00567EBC" w:rsidRPr="00DC0E34" w14:paraId="6D3B6CCF" w14:textId="77777777" w:rsidTr="00567EBC">
        <w:trPr>
          <w:trHeight w:val="1860"/>
          <w:jc w:val="center"/>
        </w:trPr>
        <w:tc>
          <w:tcPr>
            <w:tcW w:w="9918" w:type="dxa"/>
            <w:vAlign w:val="center"/>
            <w:hideMark/>
          </w:tcPr>
          <w:p w14:paraId="403E4108" w14:textId="77777777" w:rsidR="00567EBC" w:rsidRPr="007C5396" w:rsidRDefault="00567EBC" w:rsidP="007C5396">
            <w:pPr>
              <w:jc w:val="center"/>
              <w:rPr>
                <w:b/>
                <w:bCs/>
                <w:sz w:val="16"/>
                <w:szCs w:val="16"/>
              </w:rPr>
            </w:pPr>
            <w:r w:rsidRPr="007C5396">
              <w:rPr>
                <w:b/>
                <w:bCs/>
                <w:sz w:val="16"/>
                <w:szCs w:val="16"/>
              </w:rPr>
              <w:t xml:space="preserve">РАСПРЕДЕЛЕНИЕ </w:t>
            </w:r>
          </w:p>
          <w:p w14:paraId="2F51A10E" w14:textId="2FC9F812" w:rsidR="00567EBC" w:rsidRPr="00DC0E34" w:rsidRDefault="00567EBC" w:rsidP="00CF6230">
            <w:pPr>
              <w:jc w:val="center"/>
              <w:rPr>
                <w:b/>
                <w:bCs/>
                <w:sz w:val="16"/>
                <w:szCs w:val="16"/>
              </w:rPr>
            </w:pPr>
            <w:r w:rsidRPr="007C5396">
              <w:rPr>
                <w:b/>
                <w:bCs/>
                <w:sz w:val="16"/>
                <w:szCs w:val="16"/>
              </w:rPr>
              <w:t>БЮДЖЕТНЫХ АССИГНОВАНИЙ БЮДЖЕТА РУЗАЕВСКОГО МУНИЦИПАЛЬНОГО РАЙОНА РЕСПУБЛИКИ МОРДОВИЯ ПО ЦЕЛЕВЫМ СТАТЬЯМ (МУНИЦИПАЛЬНЫМ ПРОГРАММАМ И НЕПРОГРАММНЫМ НАПРАВЛЕНИЯМ ДЕЯТЕЛЬНОСТИ), ГРУППАМ И ПОДГРУППАМ ВИДОВ РАСХОДОВ, РАЗДЕЛАМ И ПОДРАЗДЕЛАМ КЛАССИФИКАЦИИ РАСХОДОВ БЮДЖЕТОВ НА 202</w:t>
            </w:r>
            <w:r>
              <w:rPr>
                <w:b/>
                <w:bCs/>
                <w:sz w:val="16"/>
                <w:szCs w:val="16"/>
              </w:rPr>
              <w:t>6</w:t>
            </w:r>
            <w:r w:rsidRPr="007C5396">
              <w:rPr>
                <w:b/>
                <w:bCs/>
                <w:sz w:val="16"/>
                <w:szCs w:val="16"/>
              </w:rPr>
              <w:t xml:space="preserve"> ГОД И НА ПЛАНОВЫЙ ПЕРИОД 202</w:t>
            </w:r>
            <w:r>
              <w:rPr>
                <w:b/>
                <w:bCs/>
                <w:sz w:val="16"/>
                <w:szCs w:val="16"/>
              </w:rPr>
              <w:t>7</w:t>
            </w:r>
            <w:r w:rsidRPr="007C5396">
              <w:rPr>
                <w:b/>
                <w:bCs/>
                <w:sz w:val="16"/>
                <w:szCs w:val="16"/>
              </w:rPr>
              <w:t xml:space="preserve"> И 202</w:t>
            </w:r>
            <w:r>
              <w:rPr>
                <w:b/>
                <w:bCs/>
                <w:sz w:val="16"/>
                <w:szCs w:val="16"/>
              </w:rPr>
              <w:t>8</w:t>
            </w:r>
            <w:r w:rsidRPr="007C5396">
              <w:rPr>
                <w:b/>
                <w:bCs/>
                <w:sz w:val="16"/>
                <w:szCs w:val="16"/>
              </w:rPr>
              <w:t xml:space="preserve"> ГОДОВ</w:t>
            </w:r>
            <w:r w:rsidRPr="007C5396">
              <w:rPr>
                <w:b/>
                <w:bCs/>
                <w:sz w:val="16"/>
                <w:szCs w:val="16"/>
              </w:rPr>
              <w:tab/>
            </w:r>
            <w:r w:rsidRPr="007C5396">
              <w:rPr>
                <w:b/>
                <w:bCs/>
                <w:sz w:val="16"/>
                <w:szCs w:val="16"/>
              </w:rPr>
              <w:tab/>
            </w:r>
            <w:r w:rsidRPr="007C5396">
              <w:rPr>
                <w:b/>
                <w:bCs/>
                <w:sz w:val="16"/>
                <w:szCs w:val="16"/>
              </w:rPr>
              <w:tab/>
            </w:r>
            <w:r w:rsidRPr="007C5396">
              <w:rPr>
                <w:b/>
                <w:bCs/>
                <w:sz w:val="16"/>
                <w:szCs w:val="16"/>
              </w:rPr>
              <w:tab/>
            </w:r>
            <w:r w:rsidRPr="007C5396">
              <w:rPr>
                <w:b/>
                <w:bCs/>
                <w:sz w:val="16"/>
                <w:szCs w:val="16"/>
              </w:rPr>
              <w:tab/>
            </w:r>
            <w:r w:rsidRPr="007C5396">
              <w:rPr>
                <w:b/>
                <w:bCs/>
                <w:sz w:val="16"/>
                <w:szCs w:val="16"/>
              </w:rPr>
              <w:tab/>
            </w:r>
            <w:r w:rsidRPr="007C5396">
              <w:rPr>
                <w:b/>
                <w:bCs/>
                <w:sz w:val="16"/>
                <w:szCs w:val="16"/>
              </w:rPr>
              <w:tab/>
            </w:r>
            <w:r w:rsidRPr="007C5396">
              <w:rPr>
                <w:b/>
                <w:bCs/>
                <w:sz w:val="16"/>
                <w:szCs w:val="16"/>
              </w:rPr>
              <w:tab/>
            </w:r>
            <w:r w:rsidRPr="007C5396">
              <w:rPr>
                <w:b/>
                <w:bCs/>
                <w:sz w:val="16"/>
                <w:szCs w:val="16"/>
              </w:rPr>
              <w:tab/>
            </w:r>
            <w:r w:rsidRPr="007C5396">
              <w:rPr>
                <w:b/>
                <w:bCs/>
                <w:sz w:val="16"/>
                <w:szCs w:val="16"/>
              </w:rPr>
              <w:tab/>
            </w:r>
            <w:r w:rsidRPr="007C5396">
              <w:rPr>
                <w:b/>
                <w:bCs/>
                <w:sz w:val="16"/>
                <w:szCs w:val="16"/>
              </w:rPr>
              <w:tab/>
            </w:r>
          </w:p>
        </w:tc>
      </w:tr>
    </w:tbl>
    <w:p w14:paraId="1BCA25D5" w14:textId="77777777" w:rsidR="003171DE" w:rsidRDefault="000B7E03" w:rsidP="000B7E03">
      <w:pPr>
        <w:jc w:val="right"/>
      </w:pPr>
      <w:r>
        <w:t>тыс. руб.</w:t>
      </w:r>
    </w:p>
    <w:p w14:paraId="351A0DC2" w14:textId="77777777" w:rsidR="003171DE" w:rsidRDefault="003171DE"/>
    <w:tbl>
      <w:tblPr>
        <w:tblW w:w="10490"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03"/>
        <w:gridCol w:w="420"/>
        <w:gridCol w:w="420"/>
        <w:gridCol w:w="477"/>
        <w:gridCol w:w="688"/>
        <w:gridCol w:w="472"/>
        <w:gridCol w:w="419"/>
        <w:gridCol w:w="564"/>
        <w:gridCol w:w="598"/>
        <w:gridCol w:w="1045"/>
        <w:gridCol w:w="992"/>
        <w:gridCol w:w="992"/>
      </w:tblGrid>
      <w:tr w:rsidR="00567EBC" w:rsidRPr="00567EBC" w14:paraId="41227AA3" w14:textId="77777777" w:rsidTr="00567EBC">
        <w:trPr>
          <w:trHeight w:val="240"/>
        </w:trPr>
        <w:tc>
          <w:tcPr>
            <w:tcW w:w="3403" w:type="dxa"/>
            <w:vMerge w:val="restart"/>
            <w:vAlign w:val="center"/>
            <w:hideMark/>
          </w:tcPr>
          <w:p w14:paraId="074DD61A" w14:textId="77777777" w:rsidR="00567EBC" w:rsidRPr="00567EBC" w:rsidRDefault="00567EBC" w:rsidP="00567EBC">
            <w:pPr>
              <w:jc w:val="center"/>
              <w:rPr>
                <w:b/>
                <w:bCs/>
                <w:color w:val="000000"/>
                <w:sz w:val="20"/>
                <w:szCs w:val="20"/>
              </w:rPr>
            </w:pPr>
            <w:r w:rsidRPr="00567EBC">
              <w:rPr>
                <w:b/>
                <w:bCs/>
                <w:color w:val="000000"/>
                <w:sz w:val="20"/>
                <w:szCs w:val="20"/>
              </w:rPr>
              <w:t>Наименование</w:t>
            </w:r>
          </w:p>
        </w:tc>
        <w:tc>
          <w:tcPr>
            <w:tcW w:w="2005" w:type="dxa"/>
            <w:gridSpan w:val="4"/>
            <w:vMerge w:val="restart"/>
            <w:vAlign w:val="center"/>
            <w:hideMark/>
          </w:tcPr>
          <w:p w14:paraId="501B51C0" w14:textId="77777777" w:rsidR="00567EBC" w:rsidRPr="00567EBC" w:rsidRDefault="00567EBC" w:rsidP="00567EBC">
            <w:pPr>
              <w:jc w:val="center"/>
              <w:rPr>
                <w:b/>
                <w:bCs/>
                <w:color w:val="000000"/>
                <w:sz w:val="20"/>
                <w:szCs w:val="20"/>
              </w:rPr>
            </w:pPr>
            <w:proofErr w:type="spellStart"/>
            <w:r w:rsidRPr="00567EBC">
              <w:rPr>
                <w:b/>
                <w:bCs/>
                <w:color w:val="000000"/>
                <w:sz w:val="20"/>
                <w:szCs w:val="20"/>
              </w:rPr>
              <w:t>Цср</w:t>
            </w:r>
            <w:proofErr w:type="spellEnd"/>
          </w:p>
        </w:tc>
        <w:tc>
          <w:tcPr>
            <w:tcW w:w="472" w:type="dxa"/>
            <w:vMerge w:val="restart"/>
            <w:vAlign w:val="center"/>
            <w:hideMark/>
          </w:tcPr>
          <w:p w14:paraId="431C1654" w14:textId="77777777" w:rsidR="00567EBC" w:rsidRPr="00567EBC" w:rsidRDefault="00567EBC" w:rsidP="00567EBC">
            <w:pPr>
              <w:jc w:val="center"/>
              <w:rPr>
                <w:b/>
                <w:bCs/>
                <w:color w:val="000000"/>
                <w:sz w:val="20"/>
                <w:szCs w:val="20"/>
              </w:rPr>
            </w:pPr>
            <w:r w:rsidRPr="00567EBC">
              <w:rPr>
                <w:b/>
                <w:bCs/>
                <w:color w:val="000000"/>
                <w:sz w:val="20"/>
                <w:szCs w:val="20"/>
              </w:rPr>
              <w:t>ВР</w:t>
            </w:r>
          </w:p>
        </w:tc>
        <w:tc>
          <w:tcPr>
            <w:tcW w:w="419" w:type="dxa"/>
            <w:vMerge w:val="restart"/>
            <w:vAlign w:val="center"/>
            <w:hideMark/>
          </w:tcPr>
          <w:p w14:paraId="27917DB7" w14:textId="77777777" w:rsidR="00567EBC" w:rsidRPr="00567EBC" w:rsidRDefault="00567EBC" w:rsidP="00567EBC">
            <w:pPr>
              <w:jc w:val="center"/>
              <w:rPr>
                <w:b/>
                <w:bCs/>
                <w:color w:val="000000"/>
                <w:sz w:val="20"/>
                <w:szCs w:val="20"/>
              </w:rPr>
            </w:pPr>
            <w:proofErr w:type="spellStart"/>
            <w:r w:rsidRPr="00567EBC">
              <w:rPr>
                <w:b/>
                <w:bCs/>
                <w:color w:val="000000"/>
                <w:sz w:val="20"/>
                <w:szCs w:val="20"/>
              </w:rPr>
              <w:t>Рз</w:t>
            </w:r>
            <w:proofErr w:type="spellEnd"/>
          </w:p>
        </w:tc>
        <w:tc>
          <w:tcPr>
            <w:tcW w:w="564" w:type="dxa"/>
            <w:vMerge w:val="restart"/>
            <w:vAlign w:val="center"/>
            <w:hideMark/>
          </w:tcPr>
          <w:p w14:paraId="1390B039" w14:textId="77777777" w:rsidR="00567EBC" w:rsidRPr="00567EBC" w:rsidRDefault="00567EBC" w:rsidP="00567EBC">
            <w:pPr>
              <w:jc w:val="center"/>
              <w:rPr>
                <w:b/>
                <w:bCs/>
                <w:color w:val="000000"/>
                <w:sz w:val="20"/>
                <w:szCs w:val="20"/>
              </w:rPr>
            </w:pPr>
            <w:proofErr w:type="spellStart"/>
            <w:r w:rsidRPr="00567EBC">
              <w:rPr>
                <w:b/>
                <w:bCs/>
                <w:color w:val="000000"/>
                <w:sz w:val="20"/>
                <w:szCs w:val="20"/>
              </w:rPr>
              <w:t>Прз</w:t>
            </w:r>
            <w:proofErr w:type="spellEnd"/>
          </w:p>
        </w:tc>
        <w:tc>
          <w:tcPr>
            <w:tcW w:w="598" w:type="dxa"/>
            <w:vMerge w:val="restart"/>
            <w:vAlign w:val="center"/>
            <w:hideMark/>
          </w:tcPr>
          <w:p w14:paraId="30C52CE9" w14:textId="77777777" w:rsidR="00567EBC" w:rsidRPr="00567EBC" w:rsidRDefault="00567EBC" w:rsidP="00567EBC">
            <w:pPr>
              <w:jc w:val="center"/>
              <w:rPr>
                <w:b/>
                <w:bCs/>
                <w:color w:val="000000"/>
                <w:sz w:val="20"/>
                <w:szCs w:val="20"/>
              </w:rPr>
            </w:pPr>
            <w:proofErr w:type="spellStart"/>
            <w:r w:rsidRPr="00567EBC">
              <w:rPr>
                <w:b/>
                <w:bCs/>
                <w:color w:val="000000"/>
                <w:sz w:val="20"/>
                <w:szCs w:val="20"/>
              </w:rPr>
              <w:t>Адм</w:t>
            </w:r>
            <w:proofErr w:type="spellEnd"/>
          </w:p>
        </w:tc>
        <w:tc>
          <w:tcPr>
            <w:tcW w:w="3029" w:type="dxa"/>
            <w:gridSpan w:val="3"/>
            <w:vAlign w:val="center"/>
            <w:hideMark/>
          </w:tcPr>
          <w:p w14:paraId="1758B4F3" w14:textId="77777777" w:rsidR="00567EBC" w:rsidRPr="00567EBC" w:rsidRDefault="00567EBC" w:rsidP="00567EBC">
            <w:pPr>
              <w:jc w:val="center"/>
              <w:rPr>
                <w:b/>
                <w:bCs/>
                <w:sz w:val="16"/>
                <w:szCs w:val="16"/>
              </w:rPr>
            </w:pPr>
            <w:r w:rsidRPr="00567EBC">
              <w:rPr>
                <w:b/>
                <w:bCs/>
                <w:sz w:val="16"/>
                <w:szCs w:val="16"/>
              </w:rPr>
              <w:t>Сумма</w:t>
            </w:r>
          </w:p>
        </w:tc>
      </w:tr>
      <w:tr w:rsidR="00567EBC" w:rsidRPr="00567EBC" w14:paraId="4A7EAE7D" w14:textId="77777777" w:rsidTr="00567EBC">
        <w:trPr>
          <w:trHeight w:val="495"/>
        </w:trPr>
        <w:tc>
          <w:tcPr>
            <w:tcW w:w="3403" w:type="dxa"/>
            <w:vMerge/>
            <w:vAlign w:val="center"/>
            <w:hideMark/>
          </w:tcPr>
          <w:p w14:paraId="62C78712" w14:textId="77777777" w:rsidR="00567EBC" w:rsidRPr="00567EBC" w:rsidRDefault="00567EBC" w:rsidP="00567EBC">
            <w:pPr>
              <w:rPr>
                <w:b/>
                <w:bCs/>
                <w:color w:val="000000"/>
                <w:sz w:val="20"/>
                <w:szCs w:val="20"/>
              </w:rPr>
            </w:pPr>
          </w:p>
        </w:tc>
        <w:tc>
          <w:tcPr>
            <w:tcW w:w="2005" w:type="dxa"/>
            <w:gridSpan w:val="4"/>
            <w:vMerge/>
            <w:vAlign w:val="center"/>
            <w:hideMark/>
          </w:tcPr>
          <w:p w14:paraId="1B959ECC" w14:textId="77777777" w:rsidR="00567EBC" w:rsidRPr="00567EBC" w:rsidRDefault="00567EBC" w:rsidP="00567EBC">
            <w:pPr>
              <w:rPr>
                <w:b/>
                <w:bCs/>
                <w:color w:val="000000"/>
                <w:sz w:val="20"/>
                <w:szCs w:val="20"/>
              </w:rPr>
            </w:pPr>
          </w:p>
        </w:tc>
        <w:tc>
          <w:tcPr>
            <w:tcW w:w="472" w:type="dxa"/>
            <w:vMerge/>
            <w:vAlign w:val="center"/>
            <w:hideMark/>
          </w:tcPr>
          <w:p w14:paraId="55F9C91B" w14:textId="77777777" w:rsidR="00567EBC" w:rsidRPr="00567EBC" w:rsidRDefault="00567EBC" w:rsidP="00567EBC">
            <w:pPr>
              <w:rPr>
                <w:b/>
                <w:bCs/>
                <w:color w:val="000000"/>
                <w:sz w:val="20"/>
                <w:szCs w:val="20"/>
              </w:rPr>
            </w:pPr>
          </w:p>
        </w:tc>
        <w:tc>
          <w:tcPr>
            <w:tcW w:w="419" w:type="dxa"/>
            <w:vMerge/>
            <w:vAlign w:val="center"/>
            <w:hideMark/>
          </w:tcPr>
          <w:p w14:paraId="6AA4F835" w14:textId="77777777" w:rsidR="00567EBC" w:rsidRPr="00567EBC" w:rsidRDefault="00567EBC" w:rsidP="00567EBC">
            <w:pPr>
              <w:rPr>
                <w:b/>
                <w:bCs/>
                <w:color w:val="000000"/>
                <w:sz w:val="20"/>
                <w:szCs w:val="20"/>
              </w:rPr>
            </w:pPr>
          </w:p>
        </w:tc>
        <w:tc>
          <w:tcPr>
            <w:tcW w:w="564" w:type="dxa"/>
            <w:vMerge/>
            <w:vAlign w:val="center"/>
            <w:hideMark/>
          </w:tcPr>
          <w:p w14:paraId="55D2FC91" w14:textId="77777777" w:rsidR="00567EBC" w:rsidRPr="00567EBC" w:rsidRDefault="00567EBC" w:rsidP="00567EBC">
            <w:pPr>
              <w:rPr>
                <w:b/>
                <w:bCs/>
                <w:color w:val="000000"/>
                <w:sz w:val="20"/>
                <w:szCs w:val="20"/>
              </w:rPr>
            </w:pPr>
          </w:p>
        </w:tc>
        <w:tc>
          <w:tcPr>
            <w:tcW w:w="598" w:type="dxa"/>
            <w:vMerge/>
            <w:vAlign w:val="center"/>
            <w:hideMark/>
          </w:tcPr>
          <w:p w14:paraId="1A30356C" w14:textId="77777777" w:rsidR="00567EBC" w:rsidRPr="00567EBC" w:rsidRDefault="00567EBC" w:rsidP="00567EBC">
            <w:pPr>
              <w:rPr>
                <w:b/>
                <w:bCs/>
                <w:color w:val="000000"/>
                <w:sz w:val="20"/>
                <w:szCs w:val="20"/>
              </w:rPr>
            </w:pPr>
          </w:p>
        </w:tc>
        <w:tc>
          <w:tcPr>
            <w:tcW w:w="1045" w:type="dxa"/>
            <w:vAlign w:val="center"/>
            <w:hideMark/>
          </w:tcPr>
          <w:p w14:paraId="467E358B" w14:textId="77777777" w:rsidR="00567EBC" w:rsidRPr="00567EBC" w:rsidRDefault="00567EBC" w:rsidP="00567EBC">
            <w:pPr>
              <w:jc w:val="center"/>
              <w:rPr>
                <w:b/>
                <w:bCs/>
                <w:sz w:val="16"/>
                <w:szCs w:val="16"/>
              </w:rPr>
            </w:pPr>
            <w:r w:rsidRPr="00567EBC">
              <w:rPr>
                <w:b/>
                <w:bCs/>
                <w:sz w:val="16"/>
                <w:szCs w:val="16"/>
              </w:rPr>
              <w:t xml:space="preserve"> 2026 год </w:t>
            </w:r>
          </w:p>
        </w:tc>
        <w:tc>
          <w:tcPr>
            <w:tcW w:w="992" w:type="dxa"/>
            <w:vAlign w:val="center"/>
            <w:hideMark/>
          </w:tcPr>
          <w:p w14:paraId="72D8F002" w14:textId="77777777" w:rsidR="00567EBC" w:rsidRPr="00567EBC" w:rsidRDefault="00567EBC" w:rsidP="00567EBC">
            <w:pPr>
              <w:jc w:val="center"/>
              <w:rPr>
                <w:b/>
                <w:bCs/>
                <w:sz w:val="16"/>
                <w:szCs w:val="16"/>
              </w:rPr>
            </w:pPr>
            <w:r w:rsidRPr="00567EBC">
              <w:rPr>
                <w:b/>
                <w:bCs/>
                <w:sz w:val="16"/>
                <w:szCs w:val="16"/>
              </w:rPr>
              <w:t xml:space="preserve"> 2027 год </w:t>
            </w:r>
          </w:p>
        </w:tc>
        <w:tc>
          <w:tcPr>
            <w:tcW w:w="992" w:type="dxa"/>
            <w:vAlign w:val="center"/>
            <w:hideMark/>
          </w:tcPr>
          <w:p w14:paraId="077C66C1" w14:textId="77777777" w:rsidR="00567EBC" w:rsidRPr="00567EBC" w:rsidRDefault="00567EBC" w:rsidP="00567EBC">
            <w:pPr>
              <w:jc w:val="center"/>
              <w:rPr>
                <w:b/>
                <w:bCs/>
                <w:sz w:val="16"/>
                <w:szCs w:val="16"/>
              </w:rPr>
            </w:pPr>
            <w:r w:rsidRPr="00567EBC">
              <w:rPr>
                <w:b/>
                <w:bCs/>
                <w:sz w:val="16"/>
                <w:szCs w:val="16"/>
              </w:rPr>
              <w:t xml:space="preserve"> 2028 год </w:t>
            </w:r>
          </w:p>
        </w:tc>
      </w:tr>
      <w:tr w:rsidR="00567EBC" w:rsidRPr="00567EBC" w14:paraId="39B1DACA" w14:textId="77777777" w:rsidTr="00567EBC">
        <w:trPr>
          <w:trHeight w:val="345"/>
        </w:trPr>
        <w:tc>
          <w:tcPr>
            <w:tcW w:w="3403" w:type="dxa"/>
            <w:vAlign w:val="center"/>
            <w:hideMark/>
          </w:tcPr>
          <w:p w14:paraId="78F8C9F9" w14:textId="77777777" w:rsidR="00567EBC" w:rsidRPr="00567EBC" w:rsidRDefault="00567EBC" w:rsidP="00567EBC">
            <w:pPr>
              <w:ind w:right="34"/>
              <w:jc w:val="center"/>
              <w:rPr>
                <w:b/>
                <w:bCs/>
                <w:sz w:val="16"/>
                <w:szCs w:val="16"/>
              </w:rPr>
            </w:pPr>
            <w:r w:rsidRPr="00567EBC">
              <w:rPr>
                <w:b/>
                <w:bCs/>
                <w:sz w:val="16"/>
                <w:szCs w:val="16"/>
              </w:rPr>
              <w:t>1</w:t>
            </w:r>
          </w:p>
        </w:tc>
        <w:tc>
          <w:tcPr>
            <w:tcW w:w="420" w:type="dxa"/>
            <w:noWrap/>
            <w:vAlign w:val="center"/>
            <w:hideMark/>
          </w:tcPr>
          <w:p w14:paraId="7B694A1E" w14:textId="77777777" w:rsidR="00567EBC" w:rsidRPr="00567EBC" w:rsidRDefault="00567EBC" w:rsidP="00567EBC">
            <w:pPr>
              <w:jc w:val="center"/>
              <w:rPr>
                <w:b/>
                <w:bCs/>
                <w:sz w:val="16"/>
                <w:szCs w:val="16"/>
              </w:rPr>
            </w:pPr>
            <w:r w:rsidRPr="00567EBC">
              <w:rPr>
                <w:b/>
                <w:bCs/>
                <w:sz w:val="16"/>
                <w:szCs w:val="16"/>
              </w:rPr>
              <w:t>2</w:t>
            </w:r>
          </w:p>
        </w:tc>
        <w:tc>
          <w:tcPr>
            <w:tcW w:w="420" w:type="dxa"/>
            <w:noWrap/>
            <w:vAlign w:val="center"/>
            <w:hideMark/>
          </w:tcPr>
          <w:p w14:paraId="114D5A10" w14:textId="77777777" w:rsidR="00567EBC" w:rsidRPr="00567EBC" w:rsidRDefault="00567EBC" w:rsidP="00567EBC">
            <w:pPr>
              <w:jc w:val="center"/>
              <w:rPr>
                <w:b/>
                <w:bCs/>
                <w:sz w:val="16"/>
                <w:szCs w:val="16"/>
              </w:rPr>
            </w:pPr>
            <w:r w:rsidRPr="00567EBC">
              <w:rPr>
                <w:b/>
                <w:bCs/>
                <w:sz w:val="16"/>
                <w:szCs w:val="16"/>
              </w:rPr>
              <w:t>3</w:t>
            </w:r>
          </w:p>
        </w:tc>
        <w:tc>
          <w:tcPr>
            <w:tcW w:w="477" w:type="dxa"/>
            <w:noWrap/>
            <w:vAlign w:val="center"/>
            <w:hideMark/>
          </w:tcPr>
          <w:p w14:paraId="5F84C059" w14:textId="77777777" w:rsidR="00567EBC" w:rsidRPr="00567EBC" w:rsidRDefault="00567EBC" w:rsidP="00567EBC">
            <w:pPr>
              <w:jc w:val="center"/>
              <w:rPr>
                <w:b/>
                <w:bCs/>
                <w:sz w:val="16"/>
                <w:szCs w:val="16"/>
              </w:rPr>
            </w:pPr>
            <w:r w:rsidRPr="00567EBC">
              <w:rPr>
                <w:b/>
                <w:bCs/>
                <w:sz w:val="16"/>
                <w:szCs w:val="16"/>
              </w:rPr>
              <w:t>4</w:t>
            </w:r>
          </w:p>
        </w:tc>
        <w:tc>
          <w:tcPr>
            <w:tcW w:w="688" w:type="dxa"/>
            <w:noWrap/>
            <w:vAlign w:val="center"/>
            <w:hideMark/>
          </w:tcPr>
          <w:p w14:paraId="02D3FA71" w14:textId="77777777" w:rsidR="00567EBC" w:rsidRPr="00567EBC" w:rsidRDefault="00567EBC" w:rsidP="00567EBC">
            <w:pPr>
              <w:jc w:val="center"/>
              <w:rPr>
                <w:b/>
                <w:bCs/>
                <w:sz w:val="16"/>
                <w:szCs w:val="16"/>
              </w:rPr>
            </w:pPr>
            <w:r w:rsidRPr="00567EBC">
              <w:rPr>
                <w:b/>
                <w:bCs/>
                <w:sz w:val="16"/>
                <w:szCs w:val="16"/>
              </w:rPr>
              <w:t>5</w:t>
            </w:r>
          </w:p>
        </w:tc>
        <w:tc>
          <w:tcPr>
            <w:tcW w:w="472" w:type="dxa"/>
            <w:noWrap/>
            <w:vAlign w:val="center"/>
            <w:hideMark/>
          </w:tcPr>
          <w:p w14:paraId="193B67F1" w14:textId="77777777" w:rsidR="00567EBC" w:rsidRPr="00567EBC" w:rsidRDefault="00567EBC" w:rsidP="00567EBC">
            <w:pPr>
              <w:jc w:val="center"/>
              <w:rPr>
                <w:b/>
                <w:bCs/>
                <w:sz w:val="16"/>
                <w:szCs w:val="16"/>
              </w:rPr>
            </w:pPr>
            <w:r w:rsidRPr="00567EBC">
              <w:rPr>
                <w:b/>
                <w:bCs/>
                <w:sz w:val="16"/>
                <w:szCs w:val="16"/>
              </w:rPr>
              <w:t>6</w:t>
            </w:r>
          </w:p>
        </w:tc>
        <w:tc>
          <w:tcPr>
            <w:tcW w:w="419" w:type="dxa"/>
            <w:noWrap/>
            <w:vAlign w:val="center"/>
            <w:hideMark/>
          </w:tcPr>
          <w:p w14:paraId="170F4672" w14:textId="77777777" w:rsidR="00567EBC" w:rsidRPr="00567EBC" w:rsidRDefault="00567EBC" w:rsidP="00567EBC">
            <w:pPr>
              <w:jc w:val="center"/>
              <w:rPr>
                <w:b/>
                <w:bCs/>
                <w:sz w:val="16"/>
                <w:szCs w:val="16"/>
              </w:rPr>
            </w:pPr>
            <w:r w:rsidRPr="00567EBC">
              <w:rPr>
                <w:b/>
                <w:bCs/>
                <w:sz w:val="16"/>
                <w:szCs w:val="16"/>
              </w:rPr>
              <w:t>7</w:t>
            </w:r>
          </w:p>
        </w:tc>
        <w:tc>
          <w:tcPr>
            <w:tcW w:w="564" w:type="dxa"/>
            <w:noWrap/>
            <w:vAlign w:val="center"/>
            <w:hideMark/>
          </w:tcPr>
          <w:p w14:paraId="400E4F3E" w14:textId="77777777" w:rsidR="00567EBC" w:rsidRPr="00567EBC" w:rsidRDefault="00567EBC" w:rsidP="00567EBC">
            <w:pPr>
              <w:jc w:val="center"/>
              <w:rPr>
                <w:b/>
                <w:bCs/>
                <w:sz w:val="16"/>
                <w:szCs w:val="16"/>
              </w:rPr>
            </w:pPr>
            <w:r w:rsidRPr="00567EBC">
              <w:rPr>
                <w:b/>
                <w:bCs/>
                <w:sz w:val="16"/>
                <w:szCs w:val="16"/>
              </w:rPr>
              <w:t>8</w:t>
            </w:r>
          </w:p>
        </w:tc>
        <w:tc>
          <w:tcPr>
            <w:tcW w:w="598" w:type="dxa"/>
            <w:noWrap/>
            <w:vAlign w:val="center"/>
            <w:hideMark/>
          </w:tcPr>
          <w:p w14:paraId="0002D079" w14:textId="77777777" w:rsidR="00567EBC" w:rsidRPr="00567EBC" w:rsidRDefault="00567EBC" w:rsidP="00567EBC">
            <w:pPr>
              <w:jc w:val="center"/>
              <w:rPr>
                <w:b/>
                <w:bCs/>
                <w:sz w:val="16"/>
                <w:szCs w:val="16"/>
              </w:rPr>
            </w:pPr>
            <w:r w:rsidRPr="00567EBC">
              <w:rPr>
                <w:b/>
                <w:bCs/>
                <w:sz w:val="16"/>
                <w:szCs w:val="16"/>
              </w:rPr>
              <w:t>9</w:t>
            </w:r>
          </w:p>
        </w:tc>
        <w:tc>
          <w:tcPr>
            <w:tcW w:w="1045" w:type="dxa"/>
            <w:vAlign w:val="center"/>
            <w:hideMark/>
          </w:tcPr>
          <w:p w14:paraId="0704685C" w14:textId="77777777" w:rsidR="00567EBC" w:rsidRPr="00567EBC" w:rsidRDefault="00567EBC" w:rsidP="00567EBC">
            <w:pPr>
              <w:jc w:val="center"/>
              <w:rPr>
                <w:b/>
                <w:bCs/>
                <w:sz w:val="16"/>
                <w:szCs w:val="16"/>
              </w:rPr>
            </w:pPr>
            <w:r w:rsidRPr="00567EBC">
              <w:rPr>
                <w:b/>
                <w:bCs/>
                <w:sz w:val="16"/>
                <w:szCs w:val="16"/>
              </w:rPr>
              <w:t>10</w:t>
            </w:r>
          </w:p>
        </w:tc>
        <w:tc>
          <w:tcPr>
            <w:tcW w:w="992" w:type="dxa"/>
            <w:vAlign w:val="center"/>
            <w:hideMark/>
          </w:tcPr>
          <w:p w14:paraId="4F243FF4" w14:textId="77777777" w:rsidR="00567EBC" w:rsidRPr="00567EBC" w:rsidRDefault="00567EBC" w:rsidP="00567EBC">
            <w:pPr>
              <w:jc w:val="center"/>
              <w:rPr>
                <w:b/>
                <w:bCs/>
                <w:sz w:val="16"/>
                <w:szCs w:val="16"/>
              </w:rPr>
            </w:pPr>
            <w:r w:rsidRPr="00567EBC">
              <w:rPr>
                <w:b/>
                <w:bCs/>
                <w:sz w:val="16"/>
                <w:szCs w:val="16"/>
              </w:rPr>
              <w:t>11</w:t>
            </w:r>
          </w:p>
        </w:tc>
        <w:tc>
          <w:tcPr>
            <w:tcW w:w="992" w:type="dxa"/>
            <w:vAlign w:val="center"/>
            <w:hideMark/>
          </w:tcPr>
          <w:p w14:paraId="3CB65399" w14:textId="77777777" w:rsidR="00567EBC" w:rsidRPr="00567EBC" w:rsidRDefault="00567EBC" w:rsidP="00567EBC">
            <w:pPr>
              <w:jc w:val="center"/>
              <w:rPr>
                <w:b/>
                <w:bCs/>
                <w:sz w:val="16"/>
                <w:szCs w:val="16"/>
              </w:rPr>
            </w:pPr>
            <w:r w:rsidRPr="00567EBC">
              <w:rPr>
                <w:b/>
                <w:bCs/>
                <w:sz w:val="16"/>
                <w:szCs w:val="16"/>
              </w:rPr>
              <w:t>12</w:t>
            </w:r>
          </w:p>
        </w:tc>
      </w:tr>
      <w:tr w:rsidR="00567EBC" w:rsidRPr="00567EBC" w14:paraId="500DCC2B" w14:textId="77777777" w:rsidTr="00567EBC">
        <w:trPr>
          <w:trHeight w:val="345"/>
        </w:trPr>
        <w:tc>
          <w:tcPr>
            <w:tcW w:w="3403" w:type="dxa"/>
            <w:vAlign w:val="center"/>
            <w:hideMark/>
          </w:tcPr>
          <w:p w14:paraId="772358C9" w14:textId="77777777" w:rsidR="00567EBC" w:rsidRPr="00567EBC" w:rsidRDefault="00567EBC" w:rsidP="00567EBC">
            <w:pPr>
              <w:rPr>
                <w:b/>
                <w:bCs/>
                <w:sz w:val="16"/>
                <w:szCs w:val="16"/>
              </w:rPr>
            </w:pPr>
            <w:r w:rsidRPr="00567EBC">
              <w:rPr>
                <w:b/>
                <w:bCs/>
                <w:sz w:val="16"/>
                <w:szCs w:val="16"/>
              </w:rPr>
              <w:t>ВСЕГО</w:t>
            </w:r>
          </w:p>
        </w:tc>
        <w:tc>
          <w:tcPr>
            <w:tcW w:w="420" w:type="dxa"/>
            <w:vAlign w:val="center"/>
            <w:hideMark/>
          </w:tcPr>
          <w:p w14:paraId="22121C52" w14:textId="77777777" w:rsidR="00567EBC" w:rsidRPr="00567EBC" w:rsidRDefault="00567EBC" w:rsidP="00567EBC">
            <w:pPr>
              <w:jc w:val="center"/>
              <w:rPr>
                <w:b/>
                <w:bCs/>
                <w:sz w:val="16"/>
                <w:szCs w:val="16"/>
              </w:rPr>
            </w:pPr>
            <w:r w:rsidRPr="00567EBC">
              <w:rPr>
                <w:b/>
                <w:bCs/>
                <w:sz w:val="16"/>
                <w:szCs w:val="16"/>
              </w:rPr>
              <w:t> </w:t>
            </w:r>
          </w:p>
        </w:tc>
        <w:tc>
          <w:tcPr>
            <w:tcW w:w="420" w:type="dxa"/>
            <w:vAlign w:val="center"/>
            <w:hideMark/>
          </w:tcPr>
          <w:p w14:paraId="2BD52EA9" w14:textId="77777777" w:rsidR="00567EBC" w:rsidRPr="00567EBC" w:rsidRDefault="00567EBC" w:rsidP="00567EBC">
            <w:pPr>
              <w:rPr>
                <w:b/>
                <w:bCs/>
                <w:sz w:val="16"/>
                <w:szCs w:val="16"/>
              </w:rPr>
            </w:pPr>
            <w:r w:rsidRPr="00567EBC">
              <w:rPr>
                <w:b/>
                <w:bCs/>
                <w:sz w:val="16"/>
                <w:szCs w:val="16"/>
              </w:rPr>
              <w:t> </w:t>
            </w:r>
          </w:p>
        </w:tc>
        <w:tc>
          <w:tcPr>
            <w:tcW w:w="477" w:type="dxa"/>
            <w:vAlign w:val="center"/>
            <w:hideMark/>
          </w:tcPr>
          <w:p w14:paraId="2C6BDE11" w14:textId="77777777" w:rsidR="00567EBC" w:rsidRPr="00567EBC" w:rsidRDefault="00567EBC" w:rsidP="00567EBC">
            <w:pPr>
              <w:rPr>
                <w:b/>
                <w:bCs/>
                <w:sz w:val="16"/>
                <w:szCs w:val="16"/>
              </w:rPr>
            </w:pPr>
            <w:r w:rsidRPr="00567EBC">
              <w:rPr>
                <w:b/>
                <w:bCs/>
                <w:sz w:val="16"/>
                <w:szCs w:val="16"/>
              </w:rPr>
              <w:t> </w:t>
            </w:r>
          </w:p>
        </w:tc>
        <w:tc>
          <w:tcPr>
            <w:tcW w:w="688" w:type="dxa"/>
            <w:vAlign w:val="center"/>
            <w:hideMark/>
          </w:tcPr>
          <w:p w14:paraId="4132EF64" w14:textId="77777777" w:rsidR="00567EBC" w:rsidRPr="00567EBC" w:rsidRDefault="00567EBC" w:rsidP="00567EBC">
            <w:pPr>
              <w:jc w:val="center"/>
              <w:rPr>
                <w:b/>
                <w:bCs/>
                <w:sz w:val="16"/>
                <w:szCs w:val="16"/>
              </w:rPr>
            </w:pPr>
            <w:r w:rsidRPr="00567EBC">
              <w:rPr>
                <w:b/>
                <w:bCs/>
                <w:sz w:val="16"/>
                <w:szCs w:val="16"/>
              </w:rPr>
              <w:t> </w:t>
            </w:r>
          </w:p>
        </w:tc>
        <w:tc>
          <w:tcPr>
            <w:tcW w:w="472" w:type="dxa"/>
            <w:vAlign w:val="center"/>
            <w:hideMark/>
          </w:tcPr>
          <w:p w14:paraId="5A16B887" w14:textId="77777777" w:rsidR="00567EBC" w:rsidRPr="00567EBC" w:rsidRDefault="00567EBC" w:rsidP="00567EBC">
            <w:pPr>
              <w:jc w:val="center"/>
              <w:rPr>
                <w:b/>
                <w:bCs/>
                <w:sz w:val="16"/>
                <w:szCs w:val="16"/>
              </w:rPr>
            </w:pPr>
            <w:r w:rsidRPr="00567EBC">
              <w:rPr>
                <w:b/>
                <w:bCs/>
                <w:sz w:val="16"/>
                <w:szCs w:val="16"/>
              </w:rPr>
              <w:t> </w:t>
            </w:r>
          </w:p>
        </w:tc>
        <w:tc>
          <w:tcPr>
            <w:tcW w:w="419" w:type="dxa"/>
            <w:vAlign w:val="center"/>
            <w:hideMark/>
          </w:tcPr>
          <w:p w14:paraId="34B1EDC8" w14:textId="77777777" w:rsidR="00567EBC" w:rsidRPr="00567EBC" w:rsidRDefault="00567EBC" w:rsidP="00567EBC">
            <w:pPr>
              <w:rPr>
                <w:b/>
                <w:bCs/>
                <w:sz w:val="16"/>
                <w:szCs w:val="16"/>
              </w:rPr>
            </w:pPr>
            <w:r w:rsidRPr="00567EBC">
              <w:rPr>
                <w:b/>
                <w:bCs/>
                <w:sz w:val="16"/>
                <w:szCs w:val="16"/>
              </w:rPr>
              <w:t> </w:t>
            </w:r>
          </w:p>
        </w:tc>
        <w:tc>
          <w:tcPr>
            <w:tcW w:w="564" w:type="dxa"/>
            <w:vAlign w:val="center"/>
            <w:hideMark/>
          </w:tcPr>
          <w:p w14:paraId="28FBEA39" w14:textId="77777777" w:rsidR="00567EBC" w:rsidRPr="00567EBC" w:rsidRDefault="00567EBC" w:rsidP="00567EBC">
            <w:pPr>
              <w:jc w:val="center"/>
              <w:rPr>
                <w:b/>
                <w:bCs/>
                <w:sz w:val="16"/>
                <w:szCs w:val="16"/>
              </w:rPr>
            </w:pPr>
            <w:r w:rsidRPr="00567EBC">
              <w:rPr>
                <w:b/>
                <w:bCs/>
                <w:sz w:val="16"/>
                <w:szCs w:val="16"/>
              </w:rPr>
              <w:t> </w:t>
            </w:r>
          </w:p>
        </w:tc>
        <w:tc>
          <w:tcPr>
            <w:tcW w:w="598" w:type="dxa"/>
            <w:vAlign w:val="center"/>
            <w:hideMark/>
          </w:tcPr>
          <w:p w14:paraId="63555B01" w14:textId="77777777" w:rsidR="00567EBC" w:rsidRPr="00567EBC" w:rsidRDefault="00567EBC" w:rsidP="00567EBC">
            <w:pPr>
              <w:rPr>
                <w:b/>
                <w:bCs/>
                <w:sz w:val="16"/>
                <w:szCs w:val="16"/>
              </w:rPr>
            </w:pPr>
            <w:r w:rsidRPr="00567EBC">
              <w:rPr>
                <w:b/>
                <w:bCs/>
                <w:sz w:val="16"/>
                <w:szCs w:val="16"/>
              </w:rPr>
              <w:t> </w:t>
            </w:r>
          </w:p>
        </w:tc>
        <w:tc>
          <w:tcPr>
            <w:tcW w:w="1045" w:type="dxa"/>
            <w:noWrap/>
            <w:vAlign w:val="center"/>
            <w:hideMark/>
          </w:tcPr>
          <w:p w14:paraId="5C912E72" w14:textId="77777777" w:rsidR="00567EBC" w:rsidRPr="00567EBC" w:rsidRDefault="00567EBC" w:rsidP="00567EBC">
            <w:pPr>
              <w:ind w:right="34"/>
              <w:jc w:val="center"/>
              <w:rPr>
                <w:b/>
                <w:bCs/>
                <w:sz w:val="16"/>
                <w:szCs w:val="16"/>
              </w:rPr>
            </w:pPr>
            <w:r w:rsidRPr="00567EBC">
              <w:rPr>
                <w:b/>
                <w:bCs/>
                <w:sz w:val="16"/>
                <w:szCs w:val="16"/>
              </w:rPr>
              <w:t>2 409 530,6</w:t>
            </w:r>
          </w:p>
        </w:tc>
        <w:tc>
          <w:tcPr>
            <w:tcW w:w="992" w:type="dxa"/>
            <w:noWrap/>
            <w:vAlign w:val="center"/>
            <w:hideMark/>
          </w:tcPr>
          <w:p w14:paraId="48AFB9A2" w14:textId="77777777" w:rsidR="00567EBC" w:rsidRPr="00567EBC" w:rsidRDefault="00567EBC" w:rsidP="00567EBC">
            <w:pPr>
              <w:jc w:val="center"/>
              <w:rPr>
                <w:b/>
                <w:bCs/>
                <w:sz w:val="16"/>
                <w:szCs w:val="16"/>
              </w:rPr>
            </w:pPr>
            <w:r w:rsidRPr="00567EBC">
              <w:rPr>
                <w:b/>
                <w:bCs/>
                <w:sz w:val="16"/>
                <w:szCs w:val="16"/>
              </w:rPr>
              <w:t>1 945 417,7</w:t>
            </w:r>
          </w:p>
        </w:tc>
        <w:tc>
          <w:tcPr>
            <w:tcW w:w="992" w:type="dxa"/>
            <w:noWrap/>
            <w:vAlign w:val="center"/>
            <w:hideMark/>
          </w:tcPr>
          <w:p w14:paraId="18715D1C" w14:textId="77777777" w:rsidR="00567EBC" w:rsidRPr="00567EBC" w:rsidRDefault="00567EBC" w:rsidP="00567EBC">
            <w:pPr>
              <w:jc w:val="center"/>
              <w:rPr>
                <w:b/>
                <w:bCs/>
                <w:sz w:val="16"/>
                <w:szCs w:val="16"/>
              </w:rPr>
            </w:pPr>
            <w:r w:rsidRPr="00567EBC">
              <w:rPr>
                <w:b/>
                <w:bCs/>
                <w:sz w:val="16"/>
                <w:szCs w:val="16"/>
              </w:rPr>
              <w:t>2 068 934,4</w:t>
            </w:r>
          </w:p>
        </w:tc>
      </w:tr>
      <w:tr w:rsidR="00567EBC" w:rsidRPr="00567EBC" w14:paraId="240FA581" w14:textId="77777777" w:rsidTr="00567EBC">
        <w:trPr>
          <w:trHeight w:val="495"/>
        </w:trPr>
        <w:tc>
          <w:tcPr>
            <w:tcW w:w="3403" w:type="dxa"/>
            <w:vAlign w:val="center"/>
            <w:hideMark/>
          </w:tcPr>
          <w:p w14:paraId="3C5E7506" w14:textId="77777777" w:rsidR="00567EBC" w:rsidRPr="00567EBC" w:rsidRDefault="00567EBC" w:rsidP="00567EBC">
            <w:pPr>
              <w:rPr>
                <w:sz w:val="16"/>
                <w:szCs w:val="16"/>
              </w:rPr>
            </w:pPr>
            <w:proofErr w:type="gramStart"/>
            <w:r w:rsidRPr="00567EBC">
              <w:rPr>
                <w:sz w:val="16"/>
                <w:szCs w:val="16"/>
              </w:rPr>
              <w:t>Муниципальные  программы</w:t>
            </w:r>
            <w:proofErr w:type="gramEnd"/>
            <w:r w:rsidRPr="00567EBC">
              <w:rPr>
                <w:sz w:val="16"/>
                <w:szCs w:val="16"/>
              </w:rPr>
              <w:t xml:space="preserve"> Рузаевского муниципального района </w:t>
            </w:r>
          </w:p>
        </w:tc>
        <w:tc>
          <w:tcPr>
            <w:tcW w:w="420" w:type="dxa"/>
            <w:vAlign w:val="center"/>
            <w:hideMark/>
          </w:tcPr>
          <w:p w14:paraId="0EBC3422" w14:textId="77777777" w:rsidR="00567EBC" w:rsidRPr="00567EBC" w:rsidRDefault="00567EBC" w:rsidP="00567EBC">
            <w:pPr>
              <w:jc w:val="center"/>
              <w:rPr>
                <w:b/>
                <w:bCs/>
                <w:sz w:val="16"/>
                <w:szCs w:val="16"/>
              </w:rPr>
            </w:pPr>
            <w:r w:rsidRPr="00567EBC">
              <w:rPr>
                <w:b/>
                <w:bCs/>
                <w:sz w:val="16"/>
                <w:szCs w:val="16"/>
              </w:rPr>
              <w:t> </w:t>
            </w:r>
          </w:p>
        </w:tc>
        <w:tc>
          <w:tcPr>
            <w:tcW w:w="420" w:type="dxa"/>
            <w:vAlign w:val="center"/>
            <w:hideMark/>
          </w:tcPr>
          <w:p w14:paraId="6528C4BB" w14:textId="77777777" w:rsidR="00567EBC" w:rsidRPr="00567EBC" w:rsidRDefault="00567EBC" w:rsidP="00567EBC">
            <w:pPr>
              <w:rPr>
                <w:b/>
                <w:bCs/>
                <w:sz w:val="16"/>
                <w:szCs w:val="16"/>
              </w:rPr>
            </w:pPr>
            <w:r w:rsidRPr="00567EBC">
              <w:rPr>
                <w:b/>
                <w:bCs/>
                <w:sz w:val="16"/>
                <w:szCs w:val="16"/>
              </w:rPr>
              <w:t> </w:t>
            </w:r>
          </w:p>
        </w:tc>
        <w:tc>
          <w:tcPr>
            <w:tcW w:w="477" w:type="dxa"/>
            <w:vAlign w:val="center"/>
            <w:hideMark/>
          </w:tcPr>
          <w:p w14:paraId="6810259A" w14:textId="77777777" w:rsidR="00567EBC" w:rsidRPr="00567EBC" w:rsidRDefault="00567EBC" w:rsidP="00567EBC">
            <w:pPr>
              <w:rPr>
                <w:b/>
                <w:bCs/>
                <w:sz w:val="16"/>
                <w:szCs w:val="16"/>
              </w:rPr>
            </w:pPr>
            <w:r w:rsidRPr="00567EBC">
              <w:rPr>
                <w:b/>
                <w:bCs/>
                <w:sz w:val="16"/>
                <w:szCs w:val="16"/>
              </w:rPr>
              <w:t> </w:t>
            </w:r>
          </w:p>
        </w:tc>
        <w:tc>
          <w:tcPr>
            <w:tcW w:w="688" w:type="dxa"/>
            <w:vAlign w:val="center"/>
            <w:hideMark/>
          </w:tcPr>
          <w:p w14:paraId="4E7F85D2" w14:textId="77777777" w:rsidR="00567EBC" w:rsidRPr="00567EBC" w:rsidRDefault="00567EBC" w:rsidP="00567EBC">
            <w:pPr>
              <w:jc w:val="center"/>
              <w:rPr>
                <w:b/>
                <w:bCs/>
                <w:sz w:val="16"/>
                <w:szCs w:val="16"/>
              </w:rPr>
            </w:pPr>
            <w:r w:rsidRPr="00567EBC">
              <w:rPr>
                <w:b/>
                <w:bCs/>
                <w:sz w:val="16"/>
                <w:szCs w:val="16"/>
              </w:rPr>
              <w:t> </w:t>
            </w:r>
          </w:p>
        </w:tc>
        <w:tc>
          <w:tcPr>
            <w:tcW w:w="472" w:type="dxa"/>
            <w:vAlign w:val="center"/>
            <w:hideMark/>
          </w:tcPr>
          <w:p w14:paraId="0D3DB351" w14:textId="77777777" w:rsidR="00567EBC" w:rsidRPr="00567EBC" w:rsidRDefault="00567EBC" w:rsidP="00567EBC">
            <w:pPr>
              <w:jc w:val="center"/>
              <w:rPr>
                <w:b/>
                <w:bCs/>
                <w:sz w:val="16"/>
                <w:szCs w:val="16"/>
              </w:rPr>
            </w:pPr>
            <w:r w:rsidRPr="00567EBC">
              <w:rPr>
                <w:b/>
                <w:bCs/>
                <w:sz w:val="16"/>
                <w:szCs w:val="16"/>
              </w:rPr>
              <w:t> </w:t>
            </w:r>
          </w:p>
        </w:tc>
        <w:tc>
          <w:tcPr>
            <w:tcW w:w="419" w:type="dxa"/>
            <w:vAlign w:val="center"/>
            <w:hideMark/>
          </w:tcPr>
          <w:p w14:paraId="1314DEBB" w14:textId="77777777" w:rsidR="00567EBC" w:rsidRPr="00567EBC" w:rsidRDefault="00567EBC" w:rsidP="00567EBC">
            <w:pPr>
              <w:rPr>
                <w:b/>
                <w:bCs/>
                <w:sz w:val="16"/>
                <w:szCs w:val="16"/>
              </w:rPr>
            </w:pPr>
            <w:r w:rsidRPr="00567EBC">
              <w:rPr>
                <w:b/>
                <w:bCs/>
                <w:sz w:val="16"/>
                <w:szCs w:val="16"/>
              </w:rPr>
              <w:t> </w:t>
            </w:r>
          </w:p>
        </w:tc>
        <w:tc>
          <w:tcPr>
            <w:tcW w:w="564" w:type="dxa"/>
            <w:vAlign w:val="center"/>
            <w:hideMark/>
          </w:tcPr>
          <w:p w14:paraId="22B1572B" w14:textId="77777777" w:rsidR="00567EBC" w:rsidRPr="00567EBC" w:rsidRDefault="00567EBC" w:rsidP="00567EBC">
            <w:pPr>
              <w:jc w:val="center"/>
              <w:rPr>
                <w:b/>
                <w:bCs/>
                <w:sz w:val="16"/>
                <w:szCs w:val="16"/>
              </w:rPr>
            </w:pPr>
            <w:r w:rsidRPr="00567EBC">
              <w:rPr>
                <w:b/>
                <w:bCs/>
                <w:sz w:val="16"/>
                <w:szCs w:val="16"/>
              </w:rPr>
              <w:t> </w:t>
            </w:r>
          </w:p>
        </w:tc>
        <w:tc>
          <w:tcPr>
            <w:tcW w:w="598" w:type="dxa"/>
            <w:vAlign w:val="center"/>
            <w:hideMark/>
          </w:tcPr>
          <w:p w14:paraId="0869DF0C" w14:textId="77777777" w:rsidR="00567EBC" w:rsidRPr="00567EBC" w:rsidRDefault="00567EBC" w:rsidP="00567EBC">
            <w:pPr>
              <w:rPr>
                <w:b/>
                <w:bCs/>
                <w:sz w:val="16"/>
                <w:szCs w:val="16"/>
              </w:rPr>
            </w:pPr>
            <w:r w:rsidRPr="00567EBC">
              <w:rPr>
                <w:b/>
                <w:bCs/>
                <w:sz w:val="16"/>
                <w:szCs w:val="16"/>
              </w:rPr>
              <w:t> </w:t>
            </w:r>
          </w:p>
        </w:tc>
        <w:tc>
          <w:tcPr>
            <w:tcW w:w="1045" w:type="dxa"/>
            <w:noWrap/>
            <w:vAlign w:val="center"/>
            <w:hideMark/>
          </w:tcPr>
          <w:p w14:paraId="609E7B57" w14:textId="77777777" w:rsidR="00567EBC" w:rsidRPr="00567EBC" w:rsidRDefault="00567EBC" w:rsidP="00567EBC">
            <w:pPr>
              <w:jc w:val="center"/>
              <w:rPr>
                <w:b/>
                <w:bCs/>
                <w:sz w:val="16"/>
                <w:szCs w:val="16"/>
              </w:rPr>
            </w:pPr>
            <w:r w:rsidRPr="00567EBC">
              <w:rPr>
                <w:b/>
                <w:bCs/>
                <w:sz w:val="16"/>
                <w:szCs w:val="16"/>
              </w:rPr>
              <w:t>2 127 248,7</w:t>
            </w:r>
          </w:p>
        </w:tc>
        <w:tc>
          <w:tcPr>
            <w:tcW w:w="992" w:type="dxa"/>
            <w:noWrap/>
            <w:vAlign w:val="center"/>
            <w:hideMark/>
          </w:tcPr>
          <w:p w14:paraId="3AEEAA59" w14:textId="77777777" w:rsidR="00567EBC" w:rsidRPr="00567EBC" w:rsidRDefault="00567EBC" w:rsidP="00567EBC">
            <w:pPr>
              <w:jc w:val="center"/>
              <w:rPr>
                <w:b/>
                <w:bCs/>
                <w:sz w:val="16"/>
                <w:szCs w:val="16"/>
              </w:rPr>
            </w:pPr>
            <w:r w:rsidRPr="00567EBC">
              <w:rPr>
                <w:b/>
                <w:bCs/>
                <w:sz w:val="16"/>
                <w:szCs w:val="16"/>
              </w:rPr>
              <w:t>1 747 443,2</w:t>
            </w:r>
          </w:p>
        </w:tc>
        <w:tc>
          <w:tcPr>
            <w:tcW w:w="992" w:type="dxa"/>
            <w:noWrap/>
            <w:vAlign w:val="center"/>
            <w:hideMark/>
          </w:tcPr>
          <w:p w14:paraId="7109E7D4" w14:textId="77777777" w:rsidR="00567EBC" w:rsidRPr="00567EBC" w:rsidRDefault="00567EBC" w:rsidP="00567EBC">
            <w:pPr>
              <w:jc w:val="center"/>
              <w:rPr>
                <w:b/>
                <w:bCs/>
                <w:sz w:val="16"/>
                <w:szCs w:val="16"/>
              </w:rPr>
            </w:pPr>
            <w:r w:rsidRPr="00567EBC">
              <w:rPr>
                <w:b/>
                <w:bCs/>
                <w:sz w:val="16"/>
                <w:szCs w:val="16"/>
              </w:rPr>
              <w:t>1 849 457,2</w:t>
            </w:r>
          </w:p>
        </w:tc>
      </w:tr>
      <w:tr w:rsidR="00567EBC" w:rsidRPr="00567EBC" w14:paraId="591C8599" w14:textId="77777777" w:rsidTr="00567EBC">
        <w:trPr>
          <w:trHeight w:val="840"/>
        </w:trPr>
        <w:tc>
          <w:tcPr>
            <w:tcW w:w="3403" w:type="dxa"/>
            <w:vAlign w:val="center"/>
            <w:hideMark/>
          </w:tcPr>
          <w:p w14:paraId="074D1883" w14:textId="77777777" w:rsidR="00567EBC" w:rsidRPr="00567EBC" w:rsidRDefault="00567EBC" w:rsidP="00567EBC">
            <w:pPr>
              <w:rPr>
                <w:b/>
                <w:bCs/>
                <w:sz w:val="16"/>
                <w:szCs w:val="16"/>
              </w:rPr>
            </w:pPr>
            <w:r w:rsidRPr="00567EBC">
              <w:rPr>
                <w:b/>
                <w:bCs/>
                <w:sz w:val="16"/>
                <w:szCs w:val="16"/>
              </w:rPr>
              <w:t>Муниципальная программа Рузаевского муниципального района "Развитие муниципальной службы в Рузаевском муниципальном районе на 2019-2028 годы"</w:t>
            </w:r>
          </w:p>
        </w:tc>
        <w:tc>
          <w:tcPr>
            <w:tcW w:w="420" w:type="dxa"/>
            <w:vAlign w:val="center"/>
            <w:hideMark/>
          </w:tcPr>
          <w:p w14:paraId="33B21A7B" w14:textId="77777777" w:rsidR="00567EBC" w:rsidRPr="00567EBC" w:rsidRDefault="00567EBC" w:rsidP="00567EBC">
            <w:pPr>
              <w:jc w:val="center"/>
              <w:rPr>
                <w:b/>
                <w:bCs/>
                <w:sz w:val="16"/>
                <w:szCs w:val="16"/>
              </w:rPr>
            </w:pPr>
            <w:r w:rsidRPr="00567EBC">
              <w:rPr>
                <w:b/>
                <w:bCs/>
                <w:sz w:val="16"/>
                <w:szCs w:val="16"/>
              </w:rPr>
              <w:t>01</w:t>
            </w:r>
          </w:p>
        </w:tc>
        <w:tc>
          <w:tcPr>
            <w:tcW w:w="420" w:type="dxa"/>
            <w:vAlign w:val="center"/>
            <w:hideMark/>
          </w:tcPr>
          <w:p w14:paraId="52AE9FB3" w14:textId="77777777" w:rsidR="00567EBC" w:rsidRPr="00567EBC" w:rsidRDefault="00567EBC" w:rsidP="00567EBC">
            <w:pPr>
              <w:jc w:val="center"/>
              <w:rPr>
                <w:b/>
                <w:bCs/>
                <w:sz w:val="16"/>
                <w:szCs w:val="16"/>
              </w:rPr>
            </w:pPr>
            <w:r w:rsidRPr="00567EBC">
              <w:rPr>
                <w:b/>
                <w:bCs/>
                <w:sz w:val="16"/>
                <w:szCs w:val="16"/>
              </w:rPr>
              <w:t> </w:t>
            </w:r>
          </w:p>
        </w:tc>
        <w:tc>
          <w:tcPr>
            <w:tcW w:w="477" w:type="dxa"/>
            <w:vAlign w:val="center"/>
            <w:hideMark/>
          </w:tcPr>
          <w:p w14:paraId="103166A7" w14:textId="77777777" w:rsidR="00567EBC" w:rsidRPr="00567EBC" w:rsidRDefault="00567EBC" w:rsidP="00567EBC">
            <w:pPr>
              <w:jc w:val="center"/>
              <w:rPr>
                <w:b/>
                <w:bCs/>
                <w:sz w:val="16"/>
                <w:szCs w:val="16"/>
              </w:rPr>
            </w:pPr>
            <w:r w:rsidRPr="00567EBC">
              <w:rPr>
                <w:b/>
                <w:bCs/>
                <w:sz w:val="16"/>
                <w:szCs w:val="16"/>
              </w:rPr>
              <w:t> </w:t>
            </w:r>
          </w:p>
        </w:tc>
        <w:tc>
          <w:tcPr>
            <w:tcW w:w="688" w:type="dxa"/>
            <w:vAlign w:val="center"/>
            <w:hideMark/>
          </w:tcPr>
          <w:p w14:paraId="523BD93A" w14:textId="77777777" w:rsidR="00567EBC" w:rsidRPr="00567EBC" w:rsidRDefault="00567EBC" w:rsidP="00567EBC">
            <w:pPr>
              <w:jc w:val="center"/>
              <w:rPr>
                <w:b/>
                <w:bCs/>
                <w:sz w:val="16"/>
                <w:szCs w:val="16"/>
              </w:rPr>
            </w:pPr>
            <w:r w:rsidRPr="00567EBC">
              <w:rPr>
                <w:b/>
                <w:bCs/>
                <w:sz w:val="16"/>
                <w:szCs w:val="16"/>
              </w:rPr>
              <w:t> </w:t>
            </w:r>
          </w:p>
        </w:tc>
        <w:tc>
          <w:tcPr>
            <w:tcW w:w="472" w:type="dxa"/>
            <w:vAlign w:val="center"/>
            <w:hideMark/>
          </w:tcPr>
          <w:p w14:paraId="5D0967A0" w14:textId="77777777" w:rsidR="00567EBC" w:rsidRPr="00567EBC" w:rsidRDefault="00567EBC" w:rsidP="00567EBC">
            <w:pPr>
              <w:jc w:val="center"/>
              <w:rPr>
                <w:b/>
                <w:bCs/>
                <w:sz w:val="16"/>
                <w:szCs w:val="16"/>
              </w:rPr>
            </w:pPr>
            <w:r w:rsidRPr="00567EBC">
              <w:rPr>
                <w:b/>
                <w:bCs/>
                <w:sz w:val="16"/>
                <w:szCs w:val="16"/>
              </w:rPr>
              <w:t> </w:t>
            </w:r>
          </w:p>
        </w:tc>
        <w:tc>
          <w:tcPr>
            <w:tcW w:w="419" w:type="dxa"/>
            <w:vAlign w:val="center"/>
            <w:hideMark/>
          </w:tcPr>
          <w:p w14:paraId="4CD951FF" w14:textId="77777777" w:rsidR="00567EBC" w:rsidRPr="00567EBC" w:rsidRDefault="00567EBC" w:rsidP="00567EBC">
            <w:pPr>
              <w:jc w:val="center"/>
              <w:rPr>
                <w:b/>
                <w:bCs/>
                <w:sz w:val="16"/>
                <w:szCs w:val="16"/>
              </w:rPr>
            </w:pPr>
            <w:r w:rsidRPr="00567EBC">
              <w:rPr>
                <w:b/>
                <w:bCs/>
                <w:sz w:val="16"/>
                <w:szCs w:val="16"/>
              </w:rPr>
              <w:t> </w:t>
            </w:r>
          </w:p>
        </w:tc>
        <w:tc>
          <w:tcPr>
            <w:tcW w:w="564" w:type="dxa"/>
            <w:vAlign w:val="center"/>
            <w:hideMark/>
          </w:tcPr>
          <w:p w14:paraId="482B7A8E" w14:textId="77777777" w:rsidR="00567EBC" w:rsidRPr="00567EBC" w:rsidRDefault="00567EBC" w:rsidP="00567EBC">
            <w:pPr>
              <w:jc w:val="center"/>
              <w:rPr>
                <w:b/>
                <w:bCs/>
                <w:sz w:val="16"/>
                <w:szCs w:val="16"/>
              </w:rPr>
            </w:pPr>
            <w:r w:rsidRPr="00567EBC">
              <w:rPr>
                <w:b/>
                <w:bCs/>
                <w:sz w:val="16"/>
                <w:szCs w:val="16"/>
              </w:rPr>
              <w:t> </w:t>
            </w:r>
          </w:p>
        </w:tc>
        <w:tc>
          <w:tcPr>
            <w:tcW w:w="598" w:type="dxa"/>
            <w:vAlign w:val="center"/>
            <w:hideMark/>
          </w:tcPr>
          <w:p w14:paraId="47096809" w14:textId="77777777" w:rsidR="00567EBC" w:rsidRPr="00567EBC" w:rsidRDefault="00567EBC" w:rsidP="00567EBC">
            <w:pPr>
              <w:jc w:val="center"/>
              <w:rPr>
                <w:b/>
                <w:bCs/>
                <w:sz w:val="16"/>
                <w:szCs w:val="16"/>
              </w:rPr>
            </w:pPr>
            <w:r w:rsidRPr="00567EBC">
              <w:rPr>
                <w:b/>
                <w:bCs/>
                <w:sz w:val="16"/>
                <w:szCs w:val="16"/>
              </w:rPr>
              <w:t> </w:t>
            </w:r>
          </w:p>
        </w:tc>
        <w:tc>
          <w:tcPr>
            <w:tcW w:w="1045" w:type="dxa"/>
            <w:noWrap/>
            <w:vAlign w:val="center"/>
            <w:hideMark/>
          </w:tcPr>
          <w:p w14:paraId="4EE901ED" w14:textId="77777777" w:rsidR="00567EBC" w:rsidRPr="00567EBC" w:rsidRDefault="00567EBC" w:rsidP="00567EBC">
            <w:pPr>
              <w:jc w:val="right"/>
              <w:rPr>
                <w:sz w:val="16"/>
                <w:szCs w:val="16"/>
              </w:rPr>
            </w:pPr>
            <w:r w:rsidRPr="00567EBC">
              <w:rPr>
                <w:sz w:val="16"/>
                <w:szCs w:val="16"/>
              </w:rPr>
              <w:t>40,5</w:t>
            </w:r>
          </w:p>
        </w:tc>
        <w:tc>
          <w:tcPr>
            <w:tcW w:w="992" w:type="dxa"/>
            <w:noWrap/>
            <w:vAlign w:val="center"/>
            <w:hideMark/>
          </w:tcPr>
          <w:p w14:paraId="5BFBC713" w14:textId="77777777" w:rsidR="00567EBC" w:rsidRPr="00567EBC" w:rsidRDefault="00567EBC" w:rsidP="00567EBC">
            <w:pPr>
              <w:jc w:val="right"/>
              <w:rPr>
                <w:sz w:val="16"/>
                <w:szCs w:val="16"/>
              </w:rPr>
            </w:pPr>
            <w:r w:rsidRPr="00567EBC">
              <w:rPr>
                <w:sz w:val="16"/>
                <w:szCs w:val="16"/>
              </w:rPr>
              <w:t>40,0</w:t>
            </w:r>
          </w:p>
        </w:tc>
        <w:tc>
          <w:tcPr>
            <w:tcW w:w="992" w:type="dxa"/>
            <w:noWrap/>
            <w:vAlign w:val="center"/>
            <w:hideMark/>
          </w:tcPr>
          <w:p w14:paraId="651105E8" w14:textId="77777777" w:rsidR="00567EBC" w:rsidRPr="00567EBC" w:rsidRDefault="00567EBC" w:rsidP="00567EBC">
            <w:pPr>
              <w:jc w:val="right"/>
              <w:rPr>
                <w:sz w:val="16"/>
                <w:szCs w:val="16"/>
              </w:rPr>
            </w:pPr>
            <w:r w:rsidRPr="00567EBC">
              <w:rPr>
                <w:sz w:val="16"/>
                <w:szCs w:val="16"/>
              </w:rPr>
              <w:t>40,0</w:t>
            </w:r>
          </w:p>
        </w:tc>
      </w:tr>
      <w:tr w:rsidR="00567EBC" w:rsidRPr="00567EBC" w14:paraId="0C9004E9" w14:textId="77777777" w:rsidTr="00567EBC">
        <w:trPr>
          <w:trHeight w:val="450"/>
        </w:trPr>
        <w:tc>
          <w:tcPr>
            <w:tcW w:w="3403" w:type="dxa"/>
            <w:vAlign w:val="center"/>
            <w:hideMark/>
          </w:tcPr>
          <w:p w14:paraId="363E2323" w14:textId="77777777" w:rsidR="00567EBC" w:rsidRPr="00567EBC" w:rsidRDefault="00567EBC" w:rsidP="00567EBC">
            <w:pPr>
              <w:rPr>
                <w:sz w:val="16"/>
                <w:szCs w:val="16"/>
              </w:rPr>
            </w:pPr>
            <w:r w:rsidRPr="00567EBC">
              <w:rPr>
                <w:sz w:val="16"/>
                <w:szCs w:val="16"/>
              </w:rPr>
              <w:t>Основное мероприятие "Подготовка, переподготовка и повышение квалификации кадров"</w:t>
            </w:r>
          </w:p>
        </w:tc>
        <w:tc>
          <w:tcPr>
            <w:tcW w:w="420" w:type="dxa"/>
            <w:vAlign w:val="center"/>
            <w:hideMark/>
          </w:tcPr>
          <w:p w14:paraId="08D6C66B" w14:textId="77777777" w:rsidR="00567EBC" w:rsidRPr="00567EBC" w:rsidRDefault="00567EBC" w:rsidP="00567EBC">
            <w:pPr>
              <w:jc w:val="center"/>
              <w:rPr>
                <w:b/>
                <w:bCs/>
                <w:sz w:val="16"/>
                <w:szCs w:val="16"/>
              </w:rPr>
            </w:pPr>
            <w:r w:rsidRPr="00567EBC">
              <w:rPr>
                <w:b/>
                <w:bCs/>
                <w:sz w:val="16"/>
                <w:szCs w:val="16"/>
              </w:rPr>
              <w:t>01</w:t>
            </w:r>
          </w:p>
        </w:tc>
        <w:tc>
          <w:tcPr>
            <w:tcW w:w="420" w:type="dxa"/>
            <w:vAlign w:val="center"/>
            <w:hideMark/>
          </w:tcPr>
          <w:p w14:paraId="32869C09" w14:textId="77777777" w:rsidR="00567EBC" w:rsidRPr="00567EBC" w:rsidRDefault="00567EBC" w:rsidP="00567EBC">
            <w:pPr>
              <w:jc w:val="center"/>
              <w:rPr>
                <w:b/>
                <w:bCs/>
                <w:sz w:val="16"/>
                <w:szCs w:val="16"/>
              </w:rPr>
            </w:pPr>
            <w:r w:rsidRPr="00567EBC">
              <w:rPr>
                <w:b/>
                <w:bCs/>
                <w:sz w:val="16"/>
                <w:szCs w:val="16"/>
              </w:rPr>
              <w:t>0</w:t>
            </w:r>
          </w:p>
        </w:tc>
        <w:tc>
          <w:tcPr>
            <w:tcW w:w="477" w:type="dxa"/>
            <w:vAlign w:val="center"/>
            <w:hideMark/>
          </w:tcPr>
          <w:p w14:paraId="711CE2B4" w14:textId="77777777" w:rsidR="00567EBC" w:rsidRPr="00567EBC" w:rsidRDefault="00567EBC" w:rsidP="00567EBC">
            <w:pPr>
              <w:jc w:val="center"/>
              <w:rPr>
                <w:b/>
                <w:bCs/>
                <w:sz w:val="16"/>
                <w:szCs w:val="16"/>
              </w:rPr>
            </w:pPr>
            <w:r w:rsidRPr="00567EBC">
              <w:rPr>
                <w:b/>
                <w:bCs/>
                <w:sz w:val="16"/>
                <w:szCs w:val="16"/>
              </w:rPr>
              <w:t>01</w:t>
            </w:r>
          </w:p>
        </w:tc>
        <w:tc>
          <w:tcPr>
            <w:tcW w:w="688" w:type="dxa"/>
            <w:vAlign w:val="center"/>
            <w:hideMark/>
          </w:tcPr>
          <w:p w14:paraId="7C3200A2" w14:textId="77777777" w:rsidR="00567EBC" w:rsidRPr="00567EBC" w:rsidRDefault="00567EBC" w:rsidP="00567EBC">
            <w:pPr>
              <w:jc w:val="center"/>
              <w:rPr>
                <w:b/>
                <w:bCs/>
                <w:sz w:val="16"/>
                <w:szCs w:val="16"/>
              </w:rPr>
            </w:pPr>
            <w:r w:rsidRPr="00567EBC">
              <w:rPr>
                <w:b/>
                <w:bCs/>
                <w:sz w:val="16"/>
                <w:szCs w:val="16"/>
              </w:rPr>
              <w:t> </w:t>
            </w:r>
          </w:p>
        </w:tc>
        <w:tc>
          <w:tcPr>
            <w:tcW w:w="472" w:type="dxa"/>
            <w:vAlign w:val="center"/>
            <w:hideMark/>
          </w:tcPr>
          <w:p w14:paraId="254F40C3" w14:textId="77777777" w:rsidR="00567EBC" w:rsidRPr="00567EBC" w:rsidRDefault="00567EBC" w:rsidP="00567EBC">
            <w:pPr>
              <w:jc w:val="center"/>
              <w:rPr>
                <w:b/>
                <w:bCs/>
                <w:sz w:val="16"/>
                <w:szCs w:val="16"/>
              </w:rPr>
            </w:pPr>
            <w:r w:rsidRPr="00567EBC">
              <w:rPr>
                <w:b/>
                <w:bCs/>
                <w:sz w:val="16"/>
                <w:szCs w:val="16"/>
              </w:rPr>
              <w:t> </w:t>
            </w:r>
          </w:p>
        </w:tc>
        <w:tc>
          <w:tcPr>
            <w:tcW w:w="419" w:type="dxa"/>
            <w:vAlign w:val="center"/>
            <w:hideMark/>
          </w:tcPr>
          <w:p w14:paraId="6C7440B2" w14:textId="77777777" w:rsidR="00567EBC" w:rsidRPr="00567EBC" w:rsidRDefault="00567EBC" w:rsidP="00567EBC">
            <w:pPr>
              <w:jc w:val="center"/>
              <w:rPr>
                <w:b/>
                <w:bCs/>
                <w:sz w:val="16"/>
                <w:szCs w:val="16"/>
              </w:rPr>
            </w:pPr>
            <w:r w:rsidRPr="00567EBC">
              <w:rPr>
                <w:b/>
                <w:bCs/>
                <w:sz w:val="16"/>
                <w:szCs w:val="16"/>
              </w:rPr>
              <w:t> </w:t>
            </w:r>
          </w:p>
        </w:tc>
        <w:tc>
          <w:tcPr>
            <w:tcW w:w="564" w:type="dxa"/>
            <w:vAlign w:val="center"/>
            <w:hideMark/>
          </w:tcPr>
          <w:p w14:paraId="42E2CDEC" w14:textId="77777777" w:rsidR="00567EBC" w:rsidRPr="00567EBC" w:rsidRDefault="00567EBC" w:rsidP="00567EBC">
            <w:pPr>
              <w:jc w:val="center"/>
              <w:rPr>
                <w:b/>
                <w:bCs/>
                <w:sz w:val="16"/>
                <w:szCs w:val="16"/>
              </w:rPr>
            </w:pPr>
            <w:r w:rsidRPr="00567EBC">
              <w:rPr>
                <w:b/>
                <w:bCs/>
                <w:sz w:val="16"/>
                <w:szCs w:val="16"/>
              </w:rPr>
              <w:t> </w:t>
            </w:r>
          </w:p>
        </w:tc>
        <w:tc>
          <w:tcPr>
            <w:tcW w:w="598" w:type="dxa"/>
            <w:vAlign w:val="center"/>
            <w:hideMark/>
          </w:tcPr>
          <w:p w14:paraId="1202A7E3" w14:textId="77777777" w:rsidR="00567EBC" w:rsidRPr="00567EBC" w:rsidRDefault="00567EBC" w:rsidP="00567EBC">
            <w:pPr>
              <w:jc w:val="center"/>
              <w:rPr>
                <w:b/>
                <w:bCs/>
                <w:sz w:val="16"/>
                <w:szCs w:val="16"/>
              </w:rPr>
            </w:pPr>
            <w:r w:rsidRPr="00567EBC">
              <w:rPr>
                <w:b/>
                <w:bCs/>
                <w:sz w:val="16"/>
                <w:szCs w:val="16"/>
              </w:rPr>
              <w:t> </w:t>
            </w:r>
          </w:p>
        </w:tc>
        <w:tc>
          <w:tcPr>
            <w:tcW w:w="1045" w:type="dxa"/>
            <w:noWrap/>
            <w:vAlign w:val="center"/>
            <w:hideMark/>
          </w:tcPr>
          <w:p w14:paraId="0AEF5814" w14:textId="77777777" w:rsidR="00567EBC" w:rsidRPr="00567EBC" w:rsidRDefault="00567EBC" w:rsidP="00567EBC">
            <w:pPr>
              <w:jc w:val="right"/>
              <w:rPr>
                <w:sz w:val="16"/>
                <w:szCs w:val="16"/>
              </w:rPr>
            </w:pPr>
            <w:r w:rsidRPr="00567EBC">
              <w:rPr>
                <w:sz w:val="16"/>
                <w:szCs w:val="16"/>
              </w:rPr>
              <w:t>8,5</w:t>
            </w:r>
          </w:p>
        </w:tc>
        <w:tc>
          <w:tcPr>
            <w:tcW w:w="992" w:type="dxa"/>
            <w:noWrap/>
            <w:vAlign w:val="center"/>
            <w:hideMark/>
          </w:tcPr>
          <w:p w14:paraId="1B12BBFA" w14:textId="77777777" w:rsidR="00567EBC" w:rsidRPr="00567EBC" w:rsidRDefault="00567EBC" w:rsidP="00567EBC">
            <w:pPr>
              <w:jc w:val="right"/>
              <w:rPr>
                <w:sz w:val="16"/>
                <w:szCs w:val="16"/>
              </w:rPr>
            </w:pPr>
            <w:r w:rsidRPr="00567EBC">
              <w:rPr>
                <w:sz w:val="16"/>
                <w:szCs w:val="16"/>
              </w:rPr>
              <w:t>15,0</w:t>
            </w:r>
          </w:p>
        </w:tc>
        <w:tc>
          <w:tcPr>
            <w:tcW w:w="992" w:type="dxa"/>
            <w:noWrap/>
            <w:vAlign w:val="center"/>
            <w:hideMark/>
          </w:tcPr>
          <w:p w14:paraId="38C22EF3" w14:textId="77777777" w:rsidR="00567EBC" w:rsidRPr="00567EBC" w:rsidRDefault="00567EBC" w:rsidP="00567EBC">
            <w:pPr>
              <w:jc w:val="right"/>
              <w:rPr>
                <w:sz w:val="16"/>
                <w:szCs w:val="16"/>
              </w:rPr>
            </w:pPr>
            <w:r w:rsidRPr="00567EBC">
              <w:rPr>
                <w:sz w:val="16"/>
                <w:szCs w:val="16"/>
              </w:rPr>
              <w:t>15,0</w:t>
            </w:r>
          </w:p>
        </w:tc>
      </w:tr>
      <w:tr w:rsidR="00567EBC" w:rsidRPr="00567EBC" w14:paraId="2A1BA1A4" w14:textId="77777777" w:rsidTr="00567EBC">
        <w:trPr>
          <w:trHeight w:val="450"/>
        </w:trPr>
        <w:tc>
          <w:tcPr>
            <w:tcW w:w="3403" w:type="dxa"/>
            <w:vAlign w:val="center"/>
            <w:hideMark/>
          </w:tcPr>
          <w:p w14:paraId="0C190FF3" w14:textId="77777777" w:rsidR="00567EBC" w:rsidRPr="00567EBC" w:rsidRDefault="00567EBC" w:rsidP="00567EBC">
            <w:pPr>
              <w:rPr>
                <w:i/>
                <w:iCs/>
                <w:sz w:val="16"/>
                <w:szCs w:val="16"/>
              </w:rPr>
            </w:pPr>
            <w:r w:rsidRPr="00567EBC">
              <w:rPr>
                <w:i/>
                <w:iCs/>
                <w:sz w:val="16"/>
                <w:szCs w:val="16"/>
              </w:rPr>
              <w:t>Подготовка, переподготовка и повышение квалификации кадров</w:t>
            </w:r>
          </w:p>
        </w:tc>
        <w:tc>
          <w:tcPr>
            <w:tcW w:w="420" w:type="dxa"/>
            <w:vAlign w:val="center"/>
            <w:hideMark/>
          </w:tcPr>
          <w:p w14:paraId="3885A4AF" w14:textId="77777777" w:rsidR="00567EBC" w:rsidRPr="00567EBC" w:rsidRDefault="00567EBC" w:rsidP="00567EBC">
            <w:pPr>
              <w:jc w:val="center"/>
              <w:rPr>
                <w:sz w:val="16"/>
                <w:szCs w:val="16"/>
              </w:rPr>
            </w:pPr>
            <w:r w:rsidRPr="00567EBC">
              <w:rPr>
                <w:sz w:val="16"/>
                <w:szCs w:val="16"/>
              </w:rPr>
              <w:t>01</w:t>
            </w:r>
          </w:p>
        </w:tc>
        <w:tc>
          <w:tcPr>
            <w:tcW w:w="420" w:type="dxa"/>
            <w:vAlign w:val="center"/>
            <w:hideMark/>
          </w:tcPr>
          <w:p w14:paraId="7A0BAB62" w14:textId="77777777" w:rsidR="00567EBC" w:rsidRPr="00567EBC" w:rsidRDefault="00567EBC" w:rsidP="00567EBC">
            <w:pPr>
              <w:jc w:val="center"/>
              <w:rPr>
                <w:sz w:val="16"/>
                <w:szCs w:val="16"/>
              </w:rPr>
            </w:pPr>
            <w:r w:rsidRPr="00567EBC">
              <w:rPr>
                <w:sz w:val="16"/>
                <w:szCs w:val="16"/>
              </w:rPr>
              <w:t>0</w:t>
            </w:r>
          </w:p>
        </w:tc>
        <w:tc>
          <w:tcPr>
            <w:tcW w:w="477" w:type="dxa"/>
            <w:vAlign w:val="center"/>
            <w:hideMark/>
          </w:tcPr>
          <w:p w14:paraId="2CBAB854" w14:textId="77777777" w:rsidR="00567EBC" w:rsidRPr="00567EBC" w:rsidRDefault="00567EBC" w:rsidP="00567EBC">
            <w:pPr>
              <w:jc w:val="center"/>
              <w:rPr>
                <w:sz w:val="16"/>
                <w:szCs w:val="16"/>
              </w:rPr>
            </w:pPr>
            <w:r w:rsidRPr="00567EBC">
              <w:rPr>
                <w:sz w:val="16"/>
                <w:szCs w:val="16"/>
              </w:rPr>
              <w:t>01</w:t>
            </w:r>
          </w:p>
        </w:tc>
        <w:tc>
          <w:tcPr>
            <w:tcW w:w="688" w:type="dxa"/>
            <w:vAlign w:val="center"/>
            <w:hideMark/>
          </w:tcPr>
          <w:p w14:paraId="123E2D62" w14:textId="77777777" w:rsidR="00567EBC" w:rsidRPr="00567EBC" w:rsidRDefault="00567EBC" w:rsidP="00567EBC">
            <w:pPr>
              <w:jc w:val="center"/>
              <w:rPr>
                <w:sz w:val="16"/>
                <w:szCs w:val="16"/>
              </w:rPr>
            </w:pPr>
            <w:r w:rsidRPr="00567EBC">
              <w:rPr>
                <w:sz w:val="16"/>
                <w:szCs w:val="16"/>
              </w:rPr>
              <w:t>41250</w:t>
            </w:r>
          </w:p>
        </w:tc>
        <w:tc>
          <w:tcPr>
            <w:tcW w:w="472" w:type="dxa"/>
            <w:vAlign w:val="center"/>
            <w:hideMark/>
          </w:tcPr>
          <w:p w14:paraId="765FCB49" w14:textId="77777777" w:rsidR="00567EBC" w:rsidRPr="00567EBC" w:rsidRDefault="00567EBC" w:rsidP="00567EBC">
            <w:pPr>
              <w:jc w:val="center"/>
              <w:rPr>
                <w:sz w:val="16"/>
                <w:szCs w:val="16"/>
              </w:rPr>
            </w:pPr>
            <w:r w:rsidRPr="00567EBC">
              <w:rPr>
                <w:sz w:val="16"/>
                <w:szCs w:val="16"/>
              </w:rPr>
              <w:t> </w:t>
            </w:r>
          </w:p>
        </w:tc>
        <w:tc>
          <w:tcPr>
            <w:tcW w:w="419" w:type="dxa"/>
            <w:vAlign w:val="center"/>
            <w:hideMark/>
          </w:tcPr>
          <w:p w14:paraId="5406A2AF" w14:textId="77777777" w:rsidR="00567EBC" w:rsidRPr="00567EBC" w:rsidRDefault="00567EBC" w:rsidP="00567EBC">
            <w:pPr>
              <w:jc w:val="center"/>
              <w:rPr>
                <w:sz w:val="16"/>
                <w:szCs w:val="16"/>
              </w:rPr>
            </w:pPr>
            <w:r w:rsidRPr="00567EBC">
              <w:rPr>
                <w:sz w:val="16"/>
                <w:szCs w:val="16"/>
              </w:rPr>
              <w:t> </w:t>
            </w:r>
          </w:p>
        </w:tc>
        <w:tc>
          <w:tcPr>
            <w:tcW w:w="564" w:type="dxa"/>
            <w:vAlign w:val="center"/>
            <w:hideMark/>
          </w:tcPr>
          <w:p w14:paraId="1D9BF475" w14:textId="77777777" w:rsidR="00567EBC" w:rsidRPr="00567EBC" w:rsidRDefault="00567EBC" w:rsidP="00567EBC">
            <w:pPr>
              <w:jc w:val="center"/>
              <w:rPr>
                <w:sz w:val="16"/>
                <w:szCs w:val="16"/>
              </w:rPr>
            </w:pPr>
            <w:r w:rsidRPr="00567EBC">
              <w:rPr>
                <w:sz w:val="16"/>
                <w:szCs w:val="16"/>
              </w:rPr>
              <w:t> </w:t>
            </w:r>
          </w:p>
        </w:tc>
        <w:tc>
          <w:tcPr>
            <w:tcW w:w="598" w:type="dxa"/>
            <w:vAlign w:val="center"/>
            <w:hideMark/>
          </w:tcPr>
          <w:p w14:paraId="02FE0107" w14:textId="77777777" w:rsidR="00567EBC" w:rsidRPr="00567EBC" w:rsidRDefault="00567EBC" w:rsidP="00567EBC">
            <w:pPr>
              <w:jc w:val="center"/>
              <w:rPr>
                <w:sz w:val="16"/>
                <w:szCs w:val="16"/>
              </w:rPr>
            </w:pPr>
            <w:r w:rsidRPr="00567EBC">
              <w:rPr>
                <w:sz w:val="16"/>
                <w:szCs w:val="16"/>
              </w:rPr>
              <w:t> </w:t>
            </w:r>
          </w:p>
        </w:tc>
        <w:tc>
          <w:tcPr>
            <w:tcW w:w="1045" w:type="dxa"/>
            <w:noWrap/>
            <w:vAlign w:val="center"/>
            <w:hideMark/>
          </w:tcPr>
          <w:p w14:paraId="657A18D2" w14:textId="77777777" w:rsidR="00567EBC" w:rsidRPr="00567EBC" w:rsidRDefault="00567EBC" w:rsidP="00567EBC">
            <w:pPr>
              <w:jc w:val="right"/>
              <w:rPr>
                <w:sz w:val="16"/>
                <w:szCs w:val="16"/>
              </w:rPr>
            </w:pPr>
            <w:r w:rsidRPr="00567EBC">
              <w:rPr>
                <w:sz w:val="16"/>
                <w:szCs w:val="16"/>
              </w:rPr>
              <w:t>8,5</w:t>
            </w:r>
          </w:p>
        </w:tc>
        <w:tc>
          <w:tcPr>
            <w:tcW w:w="992" w:type="dxa"/>
            <w:noWrap/>
            <w:vAlign w:val="center"/>
            <w:hideMark/>
          </w:tcPr>
          <w:p w14:paraId="181721BC" w14:textId="77777777" w:rsidR="00567EBC" w:rsidRPr="00567EBC" w:rsidRDefault="00567EBC" w:rsidP="00567EBC">
            <w:pPr>
              <w:jc w:val="right"/>
              <w:rPr>
                <w:sz w:val="16"/>
                <w:szCs w:val="16"/>
              </w:rPr>
            </w:pPr>
            <w:r w:rsidRPr="00567EBC">
              <w:rPr>
                <w:sz w:val="16"/>
                <w:szCs w:val="16"/>
              </w:rPr>
              <w:t>15,0</w:t>
            </w:r>
          </w:p>
        </w:tc>
        <w:tc>
          <w:tcPr>
            <w:tcW w:w="992" w:type="dxa"/>
            <w:noWrap/>
            <w:vAlign w:val="center"/>
            <w:hideMark/>
          </w:tcPr>
          <w:p w14:paraId="4A75F3ED" w14:textId="77777777" w:rsidR="00567EBC" w:rsidRPr="00567EBC" w:rsidRDefault="00567EBC" w:rsidP="00567EBC">
            <w:pPr>
              <w:jc w:val="right"/>
              <w:rPr>
                <w:sz w:val="16"/>
                <w:szCs w:val="16"/>
              </w:rPr>
            </w:pPr>
            <w:r w:rsidRPr="00567EBC">
              <w:rPr>
                <w:sz w:val="16"/>
                <w:szCs w:val="16"/>
              </w:rPr>
              <w:t>15,0</w:t>
            </w:r>
          </w:p>
        </w:tc>
      </w:tr>
      <w:tr w:rsidR="00567EBC" w:rsidRPr="00567EBC" w14:paraId="4DCDBC37" w14:textId="77777777" w:rsidTr="00567EBC">
        <w:trPr>
          <w:trHeight w:val="510"/>
        </w:trPr>
        <w:tc>
          <w:tcPr>
            <w:tcW w:w="3403" w:type="dxa"/>
            <w:vAlign w:val="center"/>
            <w:hideMark/>
          </w:tcPr>
          <w:p w14:paraId="0114E28E" w14:textId="77777777" w:rsidR="00567EBC" w:rsidRPr="00567EBC" w:rsidRDefault="00567EBC" w:rsidP="00567EBC">
            <w:pPr>
              <w:rPr>
                <w:i/>
                <w:iCs/>
                <w:sz w:val="16"/>
                <w:szCs w:val="16"/>
              </w:rPr>
            </w:pPr>
            <w:r w:rsidRPr="00567EBC">
              <w:rPr>
                <w:i/>
                <w:iCs/>
                <w:sz w:val="16"/>
                <w:szCs w:val="16"/>
              </w:rPr>
              <w:t>Закупка товаров, работ и услуг для обеспечения государственных (муниципальных) нужд</w:t>
            </w:r>
          </w:p>
        </w:tc>
        <w:tc>
          <w:tcPr>
            <w:tcW w:w="420" w:type="dxa"/>
            <w:vAlign w:val="center"/>
            <w:hideMark/>
          </w:tcPr>
          <w:p w14:paraId="19440A20" w14:textId="77777777" w:rsidR="00567EBC" w:rsidRPr="00567EBC" w:rsidRDefault="00567EBC" w:rsidP="00567EBC">
            <w:pPr>
              <w:jc w:val="center"/>
              <w:rPr>
                <w:sz w:val="16"/>
                <w:szCs w:val="16"/>
              </w:rPr>
            </w:pPr>
            <w:r w:rsidRPr="00567EBC">
              <w:rPr>
                <w:sz w:val="16"/>
                <w:szCs w:val="16"/>
              </w:rPr>
              <w:t>01</w:t>
            </w:r>
          </w:p>
        </w:tc>
        <w:tc>
          <w:tcPr>
            <w:tcW w:w="420" w:type="dxa"/>
            <w:vAlign w:val="center"/>
            <w:hideMark/>
          </w:tcPr>
          <w:p w14:paraId="62452B5E" w14:textId="77777777" w:rsidR="00567EBC" w:rsidRPr="00567EBC" w:rsidRDefault="00567EBC" w:rsidP="00567EBC">
            <w:pPr>
              <w:jc w:val="center"/>
              <w:rPr>
                <w:sz w:val="16"/>
                <w:szCs w:val="16"/>
              </w:rPr>
            </w:pPr>
            <w:r w:rsidRPr="00567EBC">
              <w:rPr>
                <w:sz w:val="16"/>
                <w:szCs w:val="16"/>
              </w:rPr>
              <w:t>0</w:t>
            </w:r>
          </w:p>
        </w:tc>
        <w:tc>
          <w:tcPr>
            <w:tcW w:w="477" w:type="dxa"/>
            <w:vAlign w:val="center"/>
            <w:hideMark/>
          </w:tcPr>
          <w:p w14:paraId="129D8DE7" w14:textId="77777777" w:rsidR="00567EBC" w:rsidRPr="00567EBC" w:rsidRDefault="00567EBC" w:rsidP="00567EBC">
            <w:pPr>
              <w:jc w:val="center"/>
              <w:rPr>
                <w:sz w:val="16"/>
                <w:szCs w:val="16"/>
              </w:rPr>
            </w:pPr>
            <w:r w:rsidRPr="00567EBC">
              <w:rPr>
                <w:sz w:val="16"/>
                <w:szCs w:val="16"/>
              </w:rPr>
              <w:t>01</w:t>
            </w:r>
          </w:p>
        </w:tc>
        <w:tc>
          <w:tcPr>
            <w:tcW w:w="688" w:type="dxa"/>
            <w:vAlign w:val="center"/>
            <w:hideMark/>
          </w:tcPr>
          <w:p w14:paraId="4159A37F" w14:textId="77777777" w:rsidR="00567EBC" w:rsidRPr="00567EBC" w:rsidRDefault="00567EBC" w:rsidP="00567EBC">
            <w:pPr>
              <w:jc w:val="center"/>
              <w:rPr>
                <w:sz w:val="16"/>
                <w:szCs w:val="16"/>
              </w:rPr>
            </w:pPr>
            <w:r w:rsidRPr="00567EBC">
              <w:rPr>
                <w:sz w:val="16"/>
                <w:szCs w:val="16"/>
              </w:rPr>
              <w:t>41250</w:t>
            </w:r>
          </w:p>
        </w:tc>
        <w:tc>
          <w:tcPr>
            <w:tcW w:w="472" w:type="dxa"/>
            <w:vAlign w:val="center"/>
            <w:hideMark/>
          </w:tcPr>
          <w:p w14:paraId="26E20B0A" w14:textId="77777777" w:rsidR="00567EBC" w:rsidRPr="00567EBC" w:rsidRDefault="00567EBC" w:rsidP="00567EBC">
            <w:pPr>
              <w:jc w:val="center"/>
              <w:rPr>
                <w:sz w:val="16"/>
                <w:szCs w:val="16"/>
              </w:rPr>
            </w:pPr>
            <w:r w:rsidRPr="00567EBC">
              <w:rPr>
                <w:sz w:val="16"/>
                <w:szCs w:val="16"/>
              </w:rPr>
              <w:t>200</w:t>
            </w:r>
          </w:p>
        </w:tc>
        <w:tc>
          <w:tcPr>
            <w:tcW w:w="419" w:type="dxa"/>
            <w:vAlign w:val="center"/>
            <w:hideMark/>
          </w:tcPr>
          <w:p w14:paraId="48CE588C" w14:textId="77777777" w:rsidR="00567EBC" w:rsidRPr="00567EBC" w:rsidRDefault="00567EBC" w:rsidP="00567EBC">
            <w:pPr>
              <w:jc w:val="center"/>
              <w:rPr>
                <w:sz w:val="16"/>
                <w:szCs w:val="16"/>
              </w:rPr>
            </w:pPr>
            <w:r w:rsidRPr="00567EBC">
              <w:rPr>
                <w:sz w:val="16"/>
                <w:szCs w:val="16"/>
              </w:rPr>
              <w:t> </w:t>
            </w:r>
          </w:p>
        </w:tc>
        <w:tc>
          <w:tcPr>
            <w:tcW w:w="564" w:type="dxa"/>
            <w:vAlign w:val="center"/>
            <w:hideMark/>
          </w:tcPr>
          <w:p w14:paraId="2F27CB80" w14:textId="77777777" w:rsidR="00567EBC" w:rsidRPr="00567EBC" w:rsidRDefault="00567EBC" w:rsidP="00567EBC">
            <w:pPr>
              <w:jc w:val="center"/>
              <w:rPr>
                <w:sz w:val="16"/>
                <w:szCs w:val="16"/>
              </w:rPr>
            </w:pPr>
            <w:r w:rsidRPr="00567EBC">
              <w:rPr>
                <w:sz w:val="16"/>
                <w:szCs w:val="16"/>
              </w:rPr>
              <w:t> </w:t>
            </w:r>
          </w:p>
        </w:tc>
        <w:tc>
          <w:tcPr>
            <w:tcW w:w="598" w:type="dxa"/>
            <w:vAlign w:val="center"/>
            <w:hideMark/>
          </w:tcPr>
          <w:p w14:paraId="24B6C2C5" w14:textId="77777777" w:rsidR="00567EBC" w:rsidRPr="00567EBC" w:rsidRDefault="00567EBC" w:rsidP="00567EBC">
            <w:pPr>
              <w:jc w:val="center"/>
              <w:rPr>
                <w:sz w:val="16"/>
                <w:szCs w:val="16"/>
              </w:rPr>
            </w:pPr>
            <w:r w:rsidRPr="00567EBC">
              <w:rPr>
                <w:sz w:val="16"/>
                <w:szCs w:val="16"/>
              </w:rPr>
              <w:t> </w:t>
            </w:r>
          </w:p>
        </w:tc>
        <w:tc>
          <w:tcPr>
            <w:tcW w:w="1045" w:type="dxa"/>
            <w:noWrap/>
            <w:vAlign w:val="center"/>
            <w:hideMark/>
          </w:tcPr>
          <w:p w14:paraId="125ACE2B" w14:textId="77777777" w:rsidR="00567EBC" w:rsidRPr="00567EBC" w:rsidRDefault="00567EBC" w:rsidP="00567EBC">
            <w:pPr>
              <w:jc w:val="right"/>
              <w:rPr>
                <w:sz w:val="16"/>
                <w:szCs w:val="16"/>
              </w:rPr>
            </w:pPr>
            <w:r w:rsidRPr="00567EBC">
              <w:rPr>
                <w:sz w:val="16"/>
                <w:szCs w:val="16"/>
              </w:rPr>
              <w:t>8,5</w:t>
            </w:r>
          </w:p>
        </w:tc>
        <w:tc>
          <w:tcPr>
            <w:tcW w:w="992" w:type="dxa"/>
            <w:noWrap/>
            <w:vAlign w:val="center"/>
            <w:hideMark/>
          </w:tcPr>
          <w:p w14:paraId="40A40FDA" w14:textId="77777777" w:rsidR="00567EBC" w:rsidRPr="00567EBC" w:rsidRDefault="00567EBC" w:rsidP="00567EBC">
            <w:pPr>
              <w:jc w:val="right"/>
              <w:rPr>
                <w:sz w:val="16"/>
                <w:szCs w:val="16"/>
              </w:rPr>
            </w:pPr>
            <w:r w:rsidRPr="00567EBC">
              <w:rPr>
                <w:sz w:val="16"/>
                <w:szCs w:val="16"/>
              </w:rPr>
              <w:t>15,0</w:t>
            </w:r>
          </w:p>
        </w:tc>
        <w:tc>
          <w:tcPr>
            <w:tcW w:w="992" w:type="dxa"/>
            <w:noWrap/>
            <w:vAlign w:val="center"/>
            <w:hideMark/>
          </w:tcPr>
          <w:p w14:paraId="7100FBEE" w14:textId="77777777" w:rsidR="00567EBC" w:rsidRPr="00567EBC" w:rsidRDefault="00567EBC" w:rsidP="00567EBC">
            <w:pPr>
              <w:jc w:val="right"/>
              <w:rPr>
                <w:sz w:val="16"/>
                <w:szCs w:val="16"/>
              </w:rPr>
            </w:pPr>
            <w:r w:rsidRPr="00567EBC">
              <w:rPr>
                <w:sz w:val="16"/>
                <w:szCs w:val="16"/>
              </w:rPr>
              <w:t>15,0</w:t>
            </w:r>
          </w:p>
        </w:tc>
      </w:tr>
      <w:tr w:rsidR="00567EBC" w:rsidRPr="00567EBC" w14:paraId="79D2DC74" w14:textId="77777777" w:rsidTr="00567EBC">
        <w:trPr>
          <w:trHeight w:val="510"/>
        </w:trPr>
        <w:tc>
          <w:tcPr>
            <w:tcW w:w="3403" w:type="dxa"/>
            <w:vAlign w:val="center"/>
            <w:hideMark/>
          </w:tcPr>
          <w:p w14:paraId="68BA7367" w14:textId="77777777" w:rsidR="00567EBC" w:rsidRPr="00567EBC" w:rsidRDefault="00567EBC" w:rsidP="00567EBC">
            <w:pPr>
              <w:rPr>
                <w:i/>
                <w:iCs/>
                <w:sz w:val="16"/>
                <w:szCs w:val="16"/>
              </w:rPr>
            </w:pPr>
            <w:r w:rsidRPr="00567EBC">
              <w:rPr>
                <w:i/>
                <w:iCs/>
                <w:sz w:val="16"/>
                <w:szCs w:val="16"/>
              </w:rPr>
              <w:t>Иные закупки товаров, работ и услуг для обеспечения государственных(муниципальных)нужд</w:t>
            </w:r>
          </w:p>
        </w:tc>
        <w:tc>
          <w:tcPr>
            <w:tcW w:w="420" w:type="dxa"/>
            <w:vAlign w:val="center"/>
            <w:hideMark/>
          </w:tcPr>
          <w:p w14:paraId="53EA260F" w14:textId="77777777" w:rsidR="00567EBC" w:rsidRPr="00567EBC" w:rsidRDefault="00567EBC" w:rsidP="00567EBC">
            <w:pPr>
              <w:jc w:val="center"/>
              <w:rPr>
                <w:sz w:val="16"/>
                <w:szCs w:val="16"/>
              </w:rPr>
            </w:pPr>
            <w:r w:rsidRPr="00567EBC">
              <w:rPr>
                <w:sz w:val="16"/>
                <w:szCs w:val="16"/>
              </w:rPr>
              <w:t>01</w:t>
            </w:r>
          </w:p>
        </w:tc>
        <w:tc>
          <w:tcPr>
            <w:tcW w:w="420" w:type="dxa"/>
            <w:vAlign w:val="center"/>
            <w:hideMark/>
          </w:tcPr>
          <w:p w14:paraId="58C30003" w14:textId="77777777" w:rsidR="00567EBC" w:rsidRPr="00567EBC" w:rsidRDefault="00567EBC" w:rsidP="00567EBC">
            <w:pPr>
              <w:jc w:val="center"/>
              <w:rPr>
                <w:sz w:val="16"/>
                <w:szCs w:val="16"/>
              </w:rPr>
            </w:pPr>
            <w:r w:rsidRPr="00567EBC">
              <w:rPr>
                <w:sz w:val="16"/>
                <w:szCs w:val="16"/>
              </w:rPr>
              <w:t>0</w:t>
            </w:r>
          </w:p>
        </w:tc>
        <w:tc>
          <w:tcPr>
            <w:tcW w:w="477" w:type="dxa"/>
            <w:vAlign w:val="center"/>
            <w:hideMark/>
          </w:tcPr>
          <w:p w14:paraId="4BE468E0" w14:textId="77777777" w:rsidR="00567EBC" w:rsidRPr="00567EBC" w:rsidRDefault="00567EBC" w:rsidP="00567EBC">
            <w:pPr>
              <w:jc w:val="center"/>
              <w:rPr>
                <w:sz w:val="16"/>
                <w:szCs w:val="16"/>
              </w:rPr>
            </w:pPr>
            <w:r w:rsidRPr="00567EBC">
              <w:rPr>
                <w:sz w:val="16"/>
                <w:szCs w:val="16"/>
              </w:rPr>
              <w:t>01</w:t>
            </w:r>
          </w:p>
        </w:tc>
        <w:tc>
          <w:tcPr>
            <w:tcW w:w="688" w:type="dxa"/>
            <w:vAlign w:val="center"/>
            <w:hideMark/>
          </w:tcPr>
          <w:p w14:paraId="149847E6" w14:textId="77777777" w:rsidR="00567EBC" w:rsidRPr="00567EBC" w:rsidRDefault="00567EBC" w:rsidP="00567EBC">
            <w:pPr>
              <w:jc w:val="center"/>
              <w:rPr>
                <w:sz w:val="16"/>
                <w:szCs w:val="16"/>
              </w:rPr>
            </w:pPr>
            <w:r w:rsidRPr="00567EBC">
              <w:rPr>
                <w:sz w:val="16"/>
                <w:szCs w:val="16"/>
              </w:rPr>
              <w:t>41250</w:t>
            </w:r>
          </w:p>
        </w:tc>
        <w:tc>
          <w:tcPr>
            <w:tcW w:w="472" w:type="dxa"/>
            <w:vAlign w:val="center"/>
            <w:hideMark/>
          </w:tcPr>
          <w:p w14:paraId="310AF2F6" w14:textId="77777777" w:rsidR="00567EBC" w:rsidRPr="00567EBC" w:rsidRDefault="00567EBC" w:rsidP="00567EBC">
            <w:pPr>
              <w:jc w:val="center"/>
              <w:rPr>
                <w:sz w:val="16"/>
                <w:szCs w:val="16"/>
              </w:rPr>
            </w:pPr>
            <w:r w:rsidRPr="00567EBC">
              <w:rPr>
                <w:sz w:val="16"/>
                <w:szCs w:val="16"/>
              </w:rPr>
              <w:t>240</w:t>
            </w:r>
          </w:p>
        </w:tc>
        <w:tc>
          <w:tcPr>
            <w:tcW w:w="419" w:type="dxa"/>
            <w:vAlign w:val="center"/>
            <w:hideMark/>
          </w:tcPr>
          <w:p w14:paraId="0C1787E2" w14:textId="77777777" w:rsidR="00567EBC" w:rsidRPr="00567EBC" w:rsidRDefault="00567EBC" w:rsidP="00567EBC">
            <w:pPr>
              <w:jc w:val="center"/>
              <w:rPr>
                <w:sz w:val="16"/>
                <w:szCs w:val="16"/>
              </w:rPr>
            </w:pPr>
            <w:r w:rsidRPr="00567EBC">
              <w:rPr>
                <w:sz w:val="16"/>
                <w:szCs w:val="16"/>
              </w:rPr>
              <w:t> </w:t>
            </w:r>
          </w:p>
        </w:tc>
        <w:tc>
          <w:tcPr>
            <w:tcW w:w="564" w:type="dxa"/>
            <w:vAlign w:val="center"/>
            <w:hideMark/>
          </w:tcPr>
          <w:p w14:paraId="7DC4ABA2" w14:textId="77777777" w:rsidR="00567EBC" w:rsidRPr="00567EBC" w:rsidRDefault="00567EBC" w:rsidP="00567EBC">
            <w:pPr>
              <w:jc w:val="center"/>
              <w:rPr>
                <w:sz w:val="16"/>
                <w:szCs w:val="16"/>
              </w:rPr>
            </w:pPr>
            <w:r w:rsidRPr="00567EBC">
              <w:rPr>
                <w:sz w:val="16"/>
                <w:szCs w:val="16"/>
              </w:rPr>
              <w:t> </w:t>
            </w:r>
          </w:p>
        </w:tc>
        <w:tc>
          <w:tcPr>
            <w:tcW w:w="598" w:type="dxa"/>
            <w:vAlign w:val="center"/>
            <w:hideMark/>
          </w:tcPr>
          <w:p w14:paraId="7CF97171" w14:textId="77777777" w:rsidR="00567EBC" w:rsidRPr="00567EBC" w:rsidRDefault="00567EBC" w:rsidP="00567EBC">
            <w:pPr>
              <w:jc w:val="center"/>
              <w:rPr>
                <w:sz w:val="16"/>
                <w:szCs w:val="16"/>
              </w:rPr>
            </w:pPr>
            <w:r w:rsidRPr="00567EBC">
              <w:rPr>
                <w:sz w:val="16"/>
                <w:szCs w:val="16"/>
              </w:rPr>
              <w:t> </w:t>
            </w:r>
          </w:p>
        </w:tc>
        <w:tc>
          <w:tcPr>
            <w:tcW w:w="1045" w:type="dxa"/>
            <w:noWrap/>
            <w:vAlign w:val="center"/>
            <w:hideMark/>
          </w:tcPr>
          <w:p w14:paraId="0881E52E" w14:textId="77777777" w:rsidR="00567EBC" w:rsidRPr="00567EBC" w:rsidRDefault="00567EBC" w:rsidP="00567EBC">
            <w:pPr>
              <w:jc w:val="right"/>
              <w:rPr>
                <w:sz w:val="16"/>
                <w:szCs w:val="16"/>
              </w:rPr>
            </w:pPr>
            <w:r w:rsidRPr="00567EBC">
              <w:rPr>
                <w:sz w:val="16"/>
                <w:szCs w:val="16"/>
              </w:rPr>
              <w:t>8,5</w:t>
            </w:r>
          </w:p>
        </w:tc>
        <w:tc>
          <w:tcPr>
            <w:tcW w:w="992" w:type="dxa"/>
            <w:noWrap/>
            <w:vAlign w:val="center"/>
            <w:hideMark/>
          </w:tcPr>
          <w:p w14:paraId="7A41C330" w14:textId="77777777" w:rsidR="00567EBC" w:rsidRPr="00567EBC" w:rsidRDefault="00567EBC" w:rsidP="00567EBC">
            <w:pPr>
              <w:jc w:val="right"/>
              <w:rPr>
                <w:sz w:val="16"/>
                <w:szCs w:val="16"/>
              </w:rPr>
            </w:pPr>
            <w:r w:rsidRPr="00567EBC">
              <w:rPr>
                <w:sz w:val="16"/>
                <w:szCs w:val="16"/>
              </w:rPr>
              <w:t>15,0</w:t>
            </w:r>
          </w:p>
        </w:tc>
        <w:tc>
          <w:tcPr>
            <w:tcW w:w="992" w:type="dxa"/>
            <w:noWrap/>
            <w:vAlign w:val="center"/>
            <w:hideMark/>
          </w:tcPr>
          <w:p w14:paraId="47EA1275" w14:textId="77777777" w:rsidR="00567EBC" w:rsidRPr="00567EBC" w:rsidRDefault="00567EBC" w:rsidP="00567EBC">
            <w:pPr>
              <w:jc w:val="right"/>
              <w:rPr>
                <w:sz w:val="16"/>
                <w:szCs w:val="16"/>
              </w:rPr>
            </w:pPr>
            <w:r w:rsidRPr="00567EBC">
              <w:rPr>
                <w:sz w:val="16"/>
                <w:szCs w:val="16"/>
              </w:rPr>
              <w:t>15,0</w:t>
            </w:r>
          </w:p>
        </w:tc>
      </w:tr>
      <w:tr w:rsidR="00567EBC" w:rsidRPr="00567EBC" w14:paraId="751E1CFF" w14:textId="77777777" w:rsidTr="00567EBC">
        <w:trPr>
          <w:trHeight w:val="330"/>
        </w:trPr>
        <w:tc>
          <w:tcPr>
            <w:tcW w:w="3403" w:type="dxa"/>
            <w:vAlign w:val="center"/>
            <w:hideMark/>
          </w:tcPr>
          <w:p w14:paraId="2960590F" w14:textId="77777777" w:rsidR="00567EBC" w:rsidRPr="00567EBC" w:rsidRDefault="00567EBC" w:rsidP="00567EBC">
            <w:pPr>
              <w:rPr>
                <w:sz w:val="16"/>
                <w:szCs w:val="16"/>
              </w:rPr>
            </w:pPr>
            <w:r w:rsidRPr="00567EBC">
              <w:rPr>
                <w:sz w:val="16"/>
                <w:szCs w:val="16"/>
              </w:rPr>
              <w:t>Образование</w:t>
            </w:r>
          </w:p>
        </w:tc>
        <w:tc>
          <w:tcPr>
            <w:tcW w:w="420" w:type="dxa"/>
            <w:vAlign w:val="center"/>
            <w:hideMark/>
          </w:tcPr>
          <w:p w14:paraId="7045654B" w14:textId="77777777" w:rsidR="00567EBC" w:rsidRPr="00567EBC" w:rsidRDefault="00567EBC" w:rsidP="00567EBC">
            <w:pPr>
              <w:jc w:val="center"/>
              <w:rPr>
                <w:sz w:val="16"/>
                <w:szCs w:val="16"/>
              </w:rPr>
            </w:pPr>
            <w:r w:rsidRPr="00567EBC">
              <w:rPr>
                <w:sz w:val="16"/>
                <w:szCs w:val="16"/>
              </w:rPr>
              <w:t>01</w:t>
            </w:r>
          </w:p>
        </w:tc>
        <w:tc>
          <w:tcPr>
            <w:tcW w:w="420" w:type="dxa"/>
            <w:vAlign w:val="center"/>
            <w:hideMark/>
          </w:tcPr>
          <w:p w14:paraId="314BEE13" w14:textId="77777777" w:rsidR="00567EBC" w:rsidRPr="00567EBC" w:rsidRDefault="00567EBC" w:rsidP="00567EBC">
            <w:pPr>
              <w:jc w:val="center"/>
              <w:rPr>
                <w:sz w:val="16"/>
                <w:szCs w:val="16"/>
              </w:rPr>
            </w:pPr>
            <w:r w:rsidRPr="00567EBC">
              <w:rPr>
                <w:sz w:val="16"/>
                <w:szCs w:val="16"/>
              </w:rPr>
              <w:t>0</w:t>
            </w:r>
          </w:p>
        </w:tc>
        <w:tc>
          <w:tcPr>
            <w:tcW w:w="477" w:type="dxa"/>
            <w:vAlign w:val="center"/>
            <w:hideMark/>
          </w:tcPr>
          <w:p w14:paraId="48F9243F" w14:textId="77777777" w:rsidR="00567EBC" w:rsidRPr="00567EBC" w:rsidRDefault="00567EBC" w:rsidP="00567EBC">
            <w:pPr>
              <w:jc w:val="center"/>
              <w:rPr>
                <w:sz w:val="16"/>
                <w:szCs w:val="16"/>
              </w:rPr>
            </w:pPr>
            <w:r w:rsidRPr="00567EBC">
              <w:rPr>
                <w:sz w:val="16"/>
                <w:szCs w:val="16"/>
              </w:rPr>
              <w:t>01</w:t>
            </w:r>
          </w:p>
        </w:tc>
        <w:tc>
          <w:tcPr>
            <w:tcW w:w="688" w:type="dxa"/>
            <w:vAlign w:val="center"/>
            <w:hideMark/>
          </w:tcPr>
          <w:p w14:paraId="18F05A75" w14:textId="77777777" w:rsidR="00567EBC" w:rsidRPr="00567EBC" w:rsidRDefault="00567EBC" w:rsidP="00567EBC">
            <w:pPr>
              <w:jc w:val="center"/>
              <w:rPr>
                <w:sz w:val="16"/>
                <w:szCs w:val="16"/>
              </w:rPr>
            </w:pPr>
            <w:r w:rsidRPr="00567EBC">
              <w:rPr>
                <w:sz w:val="16"/>
                <w:szCs w:val="16"/>
              </w:rPr>
              <w:t>41250</w:t>
            </w:r>
          </w:p>
        </w:tc>
        <w:tc>
          <w:tcPr>
            <w:tcW w:w="472" w:type="dxa"/>
            <w:vAlign w:val="center"/>
            <w:hideMark/>
          </w:tcPr>
          <w:p w14:paraId="57CAFE9D" w14:textId="77777777" w:rsidR="00567EBC" w:rsidRPr="00567EBC" w:rsidRDefault="00567EBC" w:rsidP="00567EBC">
            <w:pPr>
              <w:jc w:val="center"/>
              <w:rPr>
                <w:sz w:val="16"/>
                <w:szCs w:val="16"/>
              </w:rPr>
            </w:pPr>
            <w:r w:rsidRPr="00567EBC">
              <w:rPr>
                <w:sz w:val="16"/>
                <w:szCs w:val="16"/>
              </w:rPr>
              <w:t>240</w:t>
            </w:r>
          </w:p>
        </w:tc>
        <w:tc>
          <w:tcPr>
            <w:tcW w:w="419" w:type="dxa"/>
            <w:vAlign w:val="center"/>
            <w:hideMark/>
          </w:tcPr>
          <w:p w14:paraId="2196AB26" w14:textId="77777777" w:rsidR="00567EBC" w:rsidRPr="00567EBC" w:rsidRDefault="00567EBC" w:rsidP="00567EBC">
            <w:pPr>
              <w:jc w:val="center"/>
              <w:rPr>
                <w:sz w:val="16"/>
                <w:szCs w:val="16"/>
              </w:rPr>
            </w:pPr>
            <w:r w:rsidRPr="00567EBC">
              <w:rPr>
                <w:sz w:val="16"/>
                <w:szCs w:val="16"/>
              </w:rPr>
              <w:t>07</w:t>
            </w:r>
          </w:p>
        </w:tc>
        <w:tc>
          <w:tcPr>
            <w:tcW w:w="564" w:type="dxa"/>
            <w:vAlign w:val="center"/>
            <w:hideMark/>
          </w:tcPr>
          <w:p w14:paraId="2C3089AD" w14:textId="77777777" w:rsidR="00567EBC" w:rsidRPr="00567EBC" w:rsidRDefault="00567EBC" w:rsidP="00567EBC">
            <w:pPr>
              <w:jc w:val="center"/>
              <w:rPr>
                <w:sz w:val="16"/>
                <w:szCs w:val="16"/>
              </w:rPr>
            </w:pPr>
            <w:r w:rsidRPr="00567EBC">
              <w:rPr>
                <w:sz w:val="16"/>
                <w:szCs w:val="16"/>
              </w:rPr>
              <w:t> </w:t>
            </w:r>
          </w:p>
        </w:tc>
        <w:tc>
          <w:tcPr>
            <w:tcW w:w="598" w:type="dxa"/>
            <w:vAlign w:val="center"/>
            <w:hideMark/>
          </w:tcPr>
          <w:p w14:paraId="5D1E8684" w14:textId="77777777" w:rsidR="00567EBC" w:rsidRPr="00567EBC" w:rsidRDefault="00567EBC" w:rsidP="00567EBC">
            <w:pPr>
              <w:jc w:val="center"/>
              <w:rPr>
                <w:sz w:val="16"/>
                <w:szCs w:val="16"/>
              </w:rPr>
            </w:pPr>
            <w:r w:rsidRPr="00567EBC">
              <w:rPr>
                <w:sz w:val="16"/>
                <w:szCs w:val="16"/>
              </w:rPr>
              <w:t> </w:t>
            </w:r>
          </w:p>
        </w:tc>
        <w:tc>
          <w:tcPr>
            <w:tcW w:w="1045" w:type="dxa"/>
            <w:noWrap/>
            <w:vAlign w:val="center"/>
            <w:hideMark/>
          </w:tcPr>
          <w:p w14:paraId="771B5988" w14:textId="77777777" w:rsidR="00567EBC" w:rsidRPr="00567EBC" w:rsidRDefault="00567EBC" w:rsidP="00567EBC">
            <w:pPr>
              <w:jc w:val="right"/>
              <w:rPr>
                <w:sz w:val="16"/>
                <w:szCs w:val="16"/>
              </w:rPr>
            </w:pPr>
            <w:r w:rsidRPr="00567EBC">
              <w:rPr>
                <w:sz w:val="16"/>
                <w:szCs w:val="16"/>
              </w:rPr>
              <w:t>8,5</w:t>
            </w:r>
          </w:p>
        </w:tc>
        <w:tc>
          <w:tcPr>
            <w:tcW w:w="992" w:type="dxa"/>
            <w:noWrap/>
            <w:vAlign w:val="center"/>
            <w:hideMark/>
          </w:tcPr>
          <w:p w14:paraId="6F469F9A" w14:textId="77777777" w:rsidR="00567EBC" w:rsidRPr="00567EBC" w:rsidRDefault="00567EBC" w:rsidP="00567EBC">
            <w:pPr>
              <w:jc w:val="right"/>
              <w:rPr>
                <w:sz w:val="16"/>
                <w:szCs w:val="16"/>
              </w:rPr>
            </w:pPr>
            <w:r w:rsidRPr="00567EBC">
              <w:rPr>
                <w:sz w:val="16"/>
                <w:szCs w:val="16"/>
              </w:rPr>
              <w:t>15,0</w:t>
            </w:r>
          </w:p>
        </w:tc>
        <w:tc>
          <w:tcPr>
            <w:tcW w:w="992" w:type="dxa"/>
            <w:noWrap/>
            <w:vAlign w:val="center"/>
            <w:hideMark/>
          </w:tcPr>
          <w:p w14:paraId="0365D80D" w14:textId="77777777" w:rsidR="00567EBC" w:rsidRPr="00567EBC" w:rsidRDefault="00567EBC" w:rsidP="00567EBC">
            <w:pPr>
              <w:jc w:val="right"/>
              <w:rPr>
                <w:sz w:val="16"/>
                <w:szCs w:val="16"/>
              </w:rPr>
            </w:pPr>
            <w:r w:rsidRPr="00567EBC">
              <w:rPr>
                <w:sz w:val="16"/>
                <w:szCs w:val="16"/>
              </w:rPr>
              <w:t>15,0</w:t>
            </w:r>
          </w:p>
        </w:tc>
      </w:tr>
      <w:tr w:rsidR="00567EBC" w:rsidRPr="00567EBC" w14:paraId="6E6017EC" w14:textId="77777777" w:rsidTr="00567EBC">
        <w:trPr>
          <w:trHeight w:val="450"/>
        </w:trPr>
        <w:tc>
          <w:tcPr>
            <w:tcW w:w="3403" w:type="dxa"/>
            <w:vAlign w:val="center"/>
            <w:hideMark/>
          </w:tcPr>
          <w:p w14:paraId="1F4B5E45" w14:textId="77777777" w:rsidR="00567EBC" w:rsidRPr="00567EBC" w:rsidRDefault="00567EBC" w:rsidP="00567EBC">
            <w:pPr>
              <w:rPr>
                <w:sz w:val="16"/>
                <w:szCs w:val="16"/>
              </w:rPr>
            </w:pPr>
            <w:r w:rsidRPr="00567EBC">
              <w:rPr>
                <w:sz w:val="16"/>
                <w:szCs w:val="16"/>
              </w:rPr>
              <w:t>Профессиональная подготовка, переподготовка и повышение квалификации</w:t>
            </w:r>
          </w:p>
        </w:tc>
        <w:tc>
          <w:tcPr>
            <w:tcW w:w="420" w:type="dxa"/>
            <w:vAlign w:val="center"/>
            <w:hideMark/>
          </w:tcPr>
          <w:p w14:paraId="296C4BD1" w14:textId="77777777" w:rsidR="00567EBC" w:rsidRPr="00567EBC" w:rsidRDefault="00567EBC" w:rsidP="00567EBC">
            <w:pPr>
              <w:jc w:val="center"/>
              <w:rPr>
                <w:sz w:val="16"/>
                <w:szCs w:val="16"/>
              </w:rPr>
            </w:pPr>
            <w:r w:rsidRPr="00567EBC">
              <w:rPr>
                <w:sz w:val="16"/>
                <w:szCs w:val="16"/>
              </w:rPr>
              <w:t>01</w:t>
            </w:r>
          </w:p>
        </w:tc>
        <w:tc>
          <w:tcPr>
            <w:tcW w:w="420" w:type="dxa"/>
            <w:vAlign w:val="center"/>
            <w:hideMark/>
          </w:tcPr>
          <w:p w14:paraId="3AA56718" w14:textId="77777777" w:rsidR="00567EBC" w:rsidRPr="00567EBC" w:rsidRDefault="00567EBC" w:rsidP="00567EBC">
            <w:pPr>
              <w:jc w:val="center"/>
              <w:rPr>
                <w:sz w:val="16"/>
                <w:szCs w:val="16"/>
              </w:rPr>
            </w:pPr>
            <w:r w:rsidRPr="00567EBC">
              <w:rPr>
                <w:sz w:val="16"/>
                <w:szCs w:val="16"/>
              </w:rPr>
              <w:t>0</w:t>
            </w:r>
          </w:p>
        </w:tc>
        <w:tc>
          <w:tcPr>
            <w:tcW w:w="477" w:type="dxa"/>
            <w:vAlign w:val="center"/>
            <w:hideMark/>
          </w:tcPr>
          <w:p w14:paraId="7670D935" w14:textId="77777777" w:rsidR="00567EBC" w:rsidRPr="00567EBC" w:rsidRDefault="00567EBC" w:rsidP="00567EBC">
            <w:pPr>
              <w:jc w:val="center"/>
              <w:rPr>
                <w:sz w:val="16"/>
                <w:szCs w:val="16"/>
              </w:rPr>
            </w:pPr>
            <w:r w:rsidRPr="00567EBC">
              <w:rPr>
                <w:sz w:val="16"/>
                <w:szCs w:val="16"/>
              </w:rPr>
              <w:t>01</w:t>
            </w:r>
          </w:p>
        </w:tc>
        <w:tc>
          <w:tcPr>
            <w:tcW w:w="688" w:type="dxa"/>
            <w:vAlign w:val="center"/>
            <w:hideMark/>
          </w:tcPr>
          <w:p w14:paraId="6249D01F" w14:textId="77777777" w:rsidR="00567EBC" w:rsidRPr="00567EBC" w:rsidRDefault="00567EBC" w:rsidP="00567EBC">
            <w:pPr>
              <w:jc w:val="center"/>
              <w:rPr>
                <w:sz w:val="16"/>
                <w:szCs w:val="16"/>
              </w:rPr>
            </w:pPr>
            <w:r w:rsidRPr="00567EBC">
              <w:rPr>
                <w:sz w:val="16"/>
                <w:szCs w:val="16"/>
              </w:rPr>
              <w:t>41250</w:t>
            </w:r>
          </w:p>
        </w:tc>
        <w:tc>
          <w:tcPr>
            <w:tcW w:w="472" w:type="dxa"/>
            <w:vAlign w:val="center"/>
            <w:hideMark/>
          </w:tcPr>
          <w:p w14:paraId="44C2177E" w14:textId="77777777" w:rsidR="00567EBC" w:rsidRPr="00567EBC" w:rsidRDefault="00567EBC" w:rsidP="00567EBC">
            <w:pPr>
              <w:jc w:val="center"/>
              <w:rPr>
                <w:sz w:val="16"/>
                <w:szCs w:val="16"/>
              </w:rPr>
            </w:pPr>
            <w:r w:rsidRPr="00567EBC">
              <w:rPr>
                <w:sz w:val="16"/>
                <w:szCs w:val="16"/>
              </w:rPr>
              <w:t>240</w:t>
            </w:r>
          </w:p>
        </w:tc>
        <w:tc>
          <w:tcPr>
            <w:tcW w:w="419" w:type="dxa"/>
            <w:vAlign w:val="center"/>
            <w:hideMark/>
          </w:tcPr>
          <w:p w14:paraId="650C1BA1" w14:textId="77777777" w:rsidR="00567EBC" w:rsidRPr="00567EBC" w:rsidRDefault="00567EBC" w:rsidP="00567EBC">
            <w:pPr>
              <w:jc w:val="center"/>
              <w:rPr>
                <w:sz w:val="16"/>
                <w:szCs w:val="16"/>
              </w:rPr>
            </w:pPr>
            <w:r w:rsidRPr="00567EBC">
              <w:rPr>
                <w:sz w:val="16"/>
                <w:szCs w:val="16"/>
              </w:rPr>
              <w:t>07</w:t>
            </w:r>
          </w:p>
        </w:tc>
        <w:tc>
          <w:tcPr>
            <w:tcW w:w="564" w:type="dxa"/>
            <w:vAlign w:val="center"/>
            <w:hideMark/>
          </w:tcPr>
          <w:p w14:paraId="1C8CEE0B" w14:textId="77777777" w:rsidR="00567EBC" w:rsidRPr="00567EBC" w:rsidRDefault="00567EBC" w:rsidP="00567EBC">
            <w:pPr>
              <w:jc w:val="center"/>
              <w:rPr>
                <w:sz w:val="16"/>
                <w:szCs w:val="16"/>
              </w:rPr>
            </w:pPr>
            <w:r w:rsidRPr="00567EBC">
              <w:rPr>
                <w:sz w:val="16"/>
                <w:szCs w:val="16"/>
              </w:rPr>
              <w:t>05</w:t>
            </w:r>
          </w:p>
        </w:tc>
        <w:tc>
          <w:tcPr>
            <w:tcW w:w="598" w:type="dxa"/>
            <w:vAlign w:val="center"/>
            <w:hideMark/>
          </w:tcPr>
          <w:p w14:paraId="6594EDD1" w14:textId="77777777" w:rsidR="00567EBC" w:rsidRPr="00567EBC" w:rsidRDefault="00567EBC" w:rsidP="00567EBC">
            <w:pPr>
              <w:jc w:val="center"/>
              <w:rPr>
                <w:sz w:val="16"/>
                <w:szCs w:val="16"/>
              </w:rPr>
            </w:pPr>
            <w:r w:rsidRPr="00567EBC">
              <w:rPr>
                <w:sz w:val="16"/>
                <w:szCs w:val="16"/>
              </w:rPr>
              <w:t> </w:t>
            </w:r>
          </w:p>
        </w:tc>
        <w:tc>
          <w:tcPr>
            <w:tcW w:w="1045" w:type="dxa"/>
            <w:noWrap/>
            <w:vAlign w:val="center"/>
            <w:hideMark/>
          </w:tcPr>
          <w:p w14:paraId="1D745241" w14:textId="77777777" w:rsidR="00567EBC" w:rsidRPr="00567EBC" w:rsidRDefault="00567EBC" w:rsidP="00567EBC">
            <w:pPr>
              <w:jc w:val="right"/>
              <w:rPr>
                <w:sz w:val="16"/>
                <w:szCs w:val="16"/>
              </w:rPr>
            </w:pPr>
            <w:r w:rsidRPr="00567EBC">
              <w:rPr>
                <w:sz w:val="16"/>
                <w:szCs w:val="16"/>
              </w:rPr>
              <w:t>8,5</w:t>
            </w:r>
          </w:p>
        </w:tc>
        <w:tc>
          <w:tcPr>
            <w:tcW w:w="992" w:type="dxa"/>
            <w:noWrap/>
            <w:vAlign w:val="center"/>
            <w:hideMark/>
          </w:tcPr>
          <w:p w14:paraId="12844D99" w14:textId="77777777" w:rsidR="00567EBC" w:rsidRPr="00567EBC" w:rsidRDefault="00567EBC" w:rsidP="00567EBC">
            <w:pPr>
              <w:jc w:val="right"/>
              <w:rPr>
                <w:sz w:val="16"/>
                <w:szCs w:val="16"/>
              </w:rPr>
            </w:pPr>
            <w:r w:rsidRPr="00567EBC">
              <w:rPr>
                <w:sz w:val="16"/>
                <w:szCs w:val="16"/>
              </w:rPr>
              <w:t>15,0</w:t>
            </w:r>
          </w:p>
        </w:tc>
        <w:tc>
          <w:tcPr>
            <w:tcW w:w="992" w:type="dxa"/>
            <w:noWrap/>
            <w:vAlign w:val="center"/>
            <w:hideMark/>
          </w:tcPr>
          <w:p w14:paraId="78A1B315" w14:textId="77777777" w:rsidR="00567EBC" w:rsidRPr="00567EBC" w:rsidRDefault="00567EBC" w:rsidP="00567EBC">
            <w:pPr>
              <w:jc w:val="right"/>
              <w:rPr>
                <w:sz w:val="16"/>
                <w:szCs w:val="16"/>
              </w:rPr>
            </w:pPr>
            <w:r w:rsidRPr="00567EBC">
              <w:rPr>
                <w:sz w:val="16"/>
                <w:szCs w:val="16"/>
              </w:rPr>
              <w:t>15,0</w:t>
            </w:r>
          </w:p>
        </w:tc>
      </w:tr>
      <w:tr w:rsidR="00567EBC" w:rsidRPr="00567EBC" w14:paraId="0BCDC85A" w14:textId="77777777" w:rsidTr="00567EBC">
        <w:trPr>
          <w:trHeight w:val="510"/>
        </w:trPr>
        <w:tc>
          <w:tcPr>
            <w:tcW w:w="3403" w:type="dxa"/>
            <w:hideMark/>
          </w:tcPr>
          <w:p w14:paraId="7782BD21" w14:textId="77777777" w:rsidR="00567EBC" w:rsidRPr="00567EBC" w:rsidRDefault="00567EBC" w:rsidP="00567EBC">
            <w:pPr>
              <w:rPr>
                <w:i/>
                <w:iCs/>
                <w:sz w:val="16"/>
                <w:szCs w:val="16"/>
              </w:rPr>
            </w:pPr>
            <w:r w:rsidRPr="00567EBC">
              <w:rPr>
                <w:i/>
                <w:iCs/>
                <w:sz w:val="16"/>
                <w:szCs w:val="16"/>
              </w:rPr>
              <w:t>Администрация Рузаевского муниципального района Республики Мордовия</w:t>
            </w:r>
          </w:p>
        </w:tc>
        <w:tc>
          <w:tcPr>
            <w:tcW w:w="420" w:type="dxa"/>
            <w:vAlign w:val="center"/>
            <w:hideMark/>
          </w:tcPr>
          <w:p w14:paraId="6D9E99B1" w14:textId="77777777" w:rsidR="00567EBC" w:rsidRPr="00567EBC" w:rsidRDefault="00567EBC" w:rsidP="00567EBC">
            <w:pPr>
              <w:jc w:val="center"/>
              <w:rPr>
                <w:sz w:val="16"/>
                <w:szCs w:val="16"/>
              </w:rPr>
            </w:pPr>
            <w:r w:rsidRPr="00567EBC">
              <w:rPr>
                <w:sz w:val="16"/>
                <w:szCs w:val="16"/>
              </w:rPr>
              <w:t>01</w:t>
            </w:r>
          </w:p>
        </w:tc>
        <w:tc>
          <w:tcPr>
            <w:tcW w:w="420" w:type="dxa"/>
            <w:vAlign w:val="center"/>
            <w:hideMark/>
          </w:tcPr>
          <w:p w14:paraId="787AFB22" w14:textId="77777777" w:rsidR="00567EBC" w:rsidRPr="00567EBC" w:rsidRDefault="00567EBC" w:rsidP="00567EBC">
            <w:pPr>
              <w:jc w:val="center"/>
              <w:rPr>
                <w:sz w:val="16"/>
                <w:szCs w:val="16"/>
              </w:rPr>
            </w:pPr>
            <w:r w:rsidRPr="00567EBC">
              <w:rPr>
                <w:sz w:val="16"/>
                <w:szCs w:val="16"/>
              </w:rPr>
              <w:t>0</w:t>
            </w:r>
          </w:p>
        </w:tc>
        <w:tc>
          <w:tcPr>
            <w:tcW w:w="477" w:type="dxa"/>
            <w:vAlign w:val="center"/>
            <w:hideMark/>
          </w:tcPr>
          <w:p w14:paraId="21012D7B" w14:textId="77777777" w:rsidR="00567EBC" w:rsidRPr="00567EBC" w:rsidRDefault="00567EBC" w:rsidP="00567EBC">
            <w:pPr>
              <w:jc w:val="center"/>
              <w:rPr>
                <w:sz w:val="16"/>
                <w:szCs w:val="16"/>
              </w:rPr>
            </w:pPr>
            <w:r w:rsidRPr="00567EBC">
              <w:rPr>
                <w:sz w:val="16"/>
                <w:szCs w:val="16"/>
              </w:rPr>
              <w:t>01</w:t>
            </w:r>
          </w:p>
        </w:tc>
        <w:tc>
          <w:tcPr>
            <w:tcW w:w="688" w:type="dxa"/>
            <w:vAlign w:val="center"/>
            <w:hideMark/>
          </w:tcPr>
          <w:p w14:paraId="453A9157" w14:textId="77777777" w:rsidR="00567EBC" w:rsidRPr="00567EBC" w:rsidRDefault="00567EBC" w:rsidP="00567EBC">
            <w:pPr>
              <w:jc w:val="center"/>
              <w:rPr>
                <w:sz w:val="16"/>
                <w:szCs w:val="16"/>
              </w:rPr>
            </w:pPr>
            <w:r w:rsidRPr="00567EBC">
              <w:rPr>
                <w:sz w:val="16"/>
                <w:szCs w:val="16"/>
              </w:rPr>
              <w:t>41250</w:t>
            </w:r>
          </w:p>
        </w:tc>
        <w:tc>
          <w:tcPr>
            <w:tcW w:w="472" w:type="dxa"/>
            <w:vAlign w:val="center"/>
            <w:hideMark/>
          </w:tcPr>
          <w:p w14:paraId="72E67F48" w14:textId="77777777" w:rsidR="00567EBC" w:rsidRPr="00567EBC" w:rsidRDefault="00567EBC" w:rsidP="00567EBC">
            <w:pPr>
              <w:jc w:val="center"/>
              <w:rPr>
                <w:sz w:val="16"/>
                <w:szCs w:val="16"/>
              </w:rPr>
            </w:pPr>
            <w:r w:rsidRPr="00567EBC">
              <w:rPr>
                <w:sz w:val="16"/>
                <w:szCs w:val="16"/>
              </w:rPr>
              <w:t>240</w:t>
            </w:r>
          </w:p>
        </w:tc>
        <w:tc>
          <w:tcPr>
            <w:tcW w:w="419" w:type="dxa"/>
            <w:vAlign w:val="center"/>
            <w:hideMark/>
          </w:tcPr>
          <w:p w14:paraId="0FADF4B4" w14:textId="77777777" w:rsidR="00567EBC" w:rsidRPr="00567EBC" w:rsidRDefault="00567EBC" w:rsidP="00567EBC">
            <w:pPr>
              <w:jc w:val="center"/>
              <w:rPr>
                <w:sz w:val="16"/>
                <w:szCs w:val="16"/>
              </w:rPr>
            </w:pPr>
            <w:r w:rsidRPr="00567EBC">
              <w:rPr>
                <w:sz w:val="16"/>
                <w:szCs w:val="16"/>
              </w:rPr>
              <w:t>07</w:t>
            </w:r>
          </w:p>
        </w:tc>
        <w:tc>
          <w:tcPr>
            <w:tcW w:w="564" w:type="dxa"/>
            <w:vAlign w:val="center"/>
            <w:hideMark/>
          </w:tcPr>
          <w:p w14:paraId="1F91677F" w14:textId="77777777" w:rsidR="00567EBC" w:rsidRPr="00567EBC" w:rsidRDefault="00567EBC" w:rsidP="00567EBC">
            <w:pPr>
              <w:jc w:val="center"/>
              <w:rPr>
                <w:sz w:val="16"/>
                <w:szCs w:val="16"/>
              </w:rPr>
            </w:pPr>
            <w:r w:rsidRPr="00567EBC">
              <w:rPr>
                <w:sz w:val="16"/>
                <w:szCs w:val="16"/>
              </w:rPr>
              <w:t>05</w:t>
            </w:r>
          </w:p>
        </w:tc>
        <w:tc>
          <w:tcPr>
            <w:tcW w:w="598" w:type="dxa"/>
            <w:vAlign w:val="center"/>
            <w:hideMark/>
          </w:tcPr>
          <w:p w14:paraId="283C3F44" w14:textId="77777777" w:rsidR="00567EBC" w:rsidRPr="00567EBC" w:rsidRDefault="00567EBC" w:rsidP="00567EBC">
            <w:pPr>
              <w:jc w:val="center"/>
              <w:rPr>
                <w:sz w:val="16"/>
                <w:szCs w:val="16"/>
              </w:rPr>
            </w:pPr>
            <w:r w:rsidRPr="00567EBC">
              <w:rPr>
                <w:sz w:val="16"/>
                <w:szCs w:val="16"/>
              </w:rPr>
              <w:t>900</w:t>
            </w:r>
          </w:p>
        </w:tc>
        <w:tc>
          <w:tcPr>
            <w:tcW w:w="1045" w:type="dxa"/>
            <w:noWrap/>
            <w:vAlign w:val="center"/>
            <w:hideMark/>
          </w:tcPr>
          <w:p w14:paraId="2A53DC29" w14:textId="77777777" w:rsidR="00567EBC" w:rsidRPr="00567EBC" w:rsidRDefault="00567EBC" w:rsidP="00567EBC">
            <w:pPr>
              <w:jc w:val="right"/>
              <w:rPr>
                <w:sz w:val="16"/>
                <w:szCs w:val="16"/>
              </w:rPr>
            </w:pPr>
            <w:r w:rsidRPr="00567EBC">
              <w:rPr>
                <w:sz w:val="16"/>
                <w:szCs w:val="16"/>
              </w:rPr>
              <w:t>8,5</w:t>
            </w:r>
          </w:p>
        </w:tc>
        <w:tc>
          <w:tcPr>
            <w:tcW w:w="992" w:type="dxa"/>
            <w:noWrap/>
            <w:vAlign w:val="center"/>
            <w:hideMark/>
          </w:tcPr>
          <w:p w14:paraId="6E31DD2B" w14:textId="77777777" w:rsidR="00567EBC" w:rsidRPr="00567EBC" w:rsidRDefault="00567EBC" w:rsidP="00567EBC">
            <w:pPr>
              <w:jc w:val="right"/>
              <w:rPr>
                <w:sz w:val="16"/>
                <w:szCs w:val="16"/>
              </w:rPr>
            </w:pPr>
            <w:r w:rsidRPr="00567EBC">
              <w:rPr>
                <w:sz w:val="16"/>
                <w:szCs w:val="16"/>
              </w:rPr>
              <w:t>15,0</w:t>
            </w:r>
          </w:p>
        </w:tc>
        <w:tc>
          <w:tcPr>
            <w:tcW w:w="992" w:type="dxa"/>
            <w:noWrap/>
            <w:vAlign w:val="center"/>
            <w:hideMark/>
          </w:tcPr>
          <w:p w14:paraId="09FEB761" w14:textId="77777777" w:rsidR="00567EBC" w:rsidRPr="00567EBC" w:rsidRDefault="00567EBC" w:rsidP="00567EBC">
            <w:pPr>
              <w:jc w:val="right"/>
              <w:rPr>
                <w:sz w:val="16"/>
                <w:szCs w:val="16"/>
              </w:rPr>
            </w:pPr>
            <w:r w:rsidRPr="00567EBC">
              <w:rPr>
                <w:sz w:val="16"/>
                <w:szCs w:val="16"/>
              </w:rPr>
              <w:t>15,0</w:t>
            </w:r>
          </w:p>
        </w:tc>
      </w:tr>
      <w:tr w:rsidR="00567EBC" w:rsidRPr="00567EBC" w14:paraId="3F8A1F0F" w14:textId="77777777" w:rsidTr="00567EBC">
        <w:trPr>
          <w:trHeight w:val="1125"/>
        </w:trPr>
        <w:tc>
          <w:tcPr>
            <w:tcW w:w="3403" w:type="dxa"/>
            <w:vAlign w:val="center"/>
            <w:hideMark/>
          </w:tcPr>
          <w:p w14:paraId="708BDC70" w14:textId="77777777" w:rsidR="00567EBC" w:rsidRPr="00567EBC" w:rsidRDefault="00567EBC" w:rsidP="00567EBC">
            <w:pPr>
              <w:rPr>
                <w:sz w:val="16"/>
                <w:szCs w:val="16"/>
              </w:rPr>
            </w:pPr>
            <w:r w:rsidRPr="00567EBC">
              <w:rPr>
                <w:sz w:val="16"/>
                <w:szCs w:val="16"/>
              </w:rPr>
              <w:t>Основное мероприятие "Проведение ежегодных муниципальных конкурсов на звание "Лучший муниципальный служащий администрации Рузаевского муниципального района Республики Мордовия"</w:t>
            </w:r>
          </w:p>
        </w:tc>
        <w:tc>
          <w:tcPr>
            <w:tcW w:w="420" w:type="dxa"/>
            <w:vAlign w:val="center"/>
            <w:hideMark/>
          </w:tcPr>
          <w:p w14:paraId="4094BA49" w14:textId="77777777" w:rsidR="00567EBC" w:rsidRPr="00567EBC" w:rsidRDefault="00567EBC" w:rsidP="00567EBC">
            <w:pPr>
              <w:jc w:val="center"/>
              <w:rPr>
                <w:b/>
                <w:bCs/>
                <w:sz w:val="16"/>
                <w:szCs w:val="16"/>
              </w:rPr>
            </w:pPr>
            <w:r w:rsidRPr="00567EBC">
              <w:rPr>
                <w:b/>
                <w:bCs/>
                <w:sz w:val="16"/>
                <w:szCs w:val="16"/>
              </w:rPr>
              <w:t>01</w:t>
            </w:r>
          </w:p>
        </w:tc>
        <w:tc>
          <w:tcPr>
            <w:tcW w:w="420" w:type="dxa"/>
            <w:vAlign w:val="center"/>
            <w:hideMark/>
          </w:tcPr>
          <w:p w14:paraId="24BB5744" w14:textId="77777777" w:rsidR="00567EBC" w:rsidRPr="00567EBC" w:rsidRDefault="00567EBC" w:rsidP="00567EBC">
            <w:pPr>
              <w:jc w:val="center"/>
              <w:rPr>
                <w:sz w:val="16"/>
                <w:szCs w:val="16"/>
              </w:rPr>
            </w:pPr>
            <w:r w:rsidRPr="00567EBC">
              <w:rPr>
                <w:sz w:val="16"/>
                <w:szCs w:val="16"/>
              </w:rPr>
              <w:t>0</w:t>
            </w:r>
          </w:p>
        </w:tc>
        <w:tc>
          <w:tcPr>
            <w:tcW w:w="477" w:type="dxa"/>
            <w:vAlign w:val="center"/>
            <w:hideMark/>
          </w:tcPr>
          <w:p w14:paraId="420F8FE3" w14:textId="77777777" w:rsidR="00567EBC" w:rsidRPr="00567EBC" w:rsidRDefault="00567EBC" w:rsidP="00567EBC">
            <w:pPr>
              <w:jc w:val="center"/>
              <w:rPr>
                <w:b/>
                <w:bCs/>
                <w:sz w:val="16"/>
                <w:szCs w:val="16"/>
              </w:rPr>
            </w:pPr>
            <w:r w:rsidRPr="00567EBC">
              <w:rPr>
                <w:b/>
                <w:bCs/>
                <w:sz w:val="16"/>
                <w:szCs w:val="16"/>
              </w:rPr>
              <w:t>02</w:t>
            </w:r>
          </w:p>
        </w:tc>
        <w:tc>
          <w:tcPr>
            <w:tcW w:w="688" w:type="dxa"/>
            <w:vAlign w:val="center"/>
            <w:hideMark/>
          </w:tcPr>
          <w:p w14:paraId="6A0FDC8A" w14:textId="77777777" w:rsidR="00567EBC" w:rsidRPr="00567EBC" w:rsidRDefault="00567EBC" w:rsidP="00567EBC">
            <w:pPr>
              <w:jc w:val="center"/>
              <w:rPr>
                <w:sz w:val="16"/>
                <w:szCs w:val="16"/>
              </w:rPr>
            </w:pPr>
            <w:r w:rsidRPr="00567EBC">
              <w:rPr>
                <w:sz w:val="16"/>
                <w:szCs w:val="16"/>
              </w:rPr>
              <w:t> </w:t>
            </w:r>
          </w:p>
        </w:tc>
        <w:tc>
          <w:tcPr>
            <w:tcW w:w="472" w:type="dxa"/>
            <w:vAlign w:val="center"/>
            <w:hideMark/>
          </w:tcPr>
          <w:p w14:paraId="7D8C9B9B" w14:textId="77777777" w:rsidR="00567EBC" w:rsidRPr="00567EBC" w:rsidRDefault="00567EBC" w:rsidP="00567EBC">
            <w:pPr>
              <w:jc w:val="center"/>
              <w:rPr>
                <w:sz w:val="16"/>
                <w:szCs w:val="16"/>
              </w:rPr>
            </w:pPr>
            <w:r w:rsidRPr="00567EBC">
              <w:rPr>
                <w:sz w:val="16"/>
                <w:szCs w:val="16"/>
              </w:rPr>
              <w:t> </w:t>
            </w:r>
          </w:p>
        </w:tc>
        <w:tc>
          <w:tcPr>
            <w:tcW w:w="419" w:type="dxa"/>
            <w:vAlign w:val="center"/>
            <w:hideMark/>
          </w:tcPr>
          <w:p w14:paraId="163A84B8" w14:textId="77777777" w:rsidR="00567EBC" w:rsidRPr="00567EBC" w:rsidRDefault="00567EBC" w:rsidP="00567EBC">
            <w:pPr>
              <w:jc w:val="center"/>
              <w:rPr>
                <w:sz w:val="16"/>
                <w:szCs w:val="16"/>
              </w:rPr>
            </w:pPr>
            <w:r w:rsidRPr="00567EBC">
              <w:rPr>
                <w:sz w:val="16"/>
                <w:szCs w:val="16"/>
              </w:rPr>
              <w:t> </w:t>
            </w:r>
          </w:p>
        </w:tc>
        <w:tc>
          <w:tcPr>
            <w:tcW w:w="564" w:type="dxa"/>
            <w:vAlign w:val="center"/>
            <w:hideMark/>
          </w:tcPr>
          <w:p w14:paraId="5E02409D" w14:textId="77777777" w:rsidR="00567EBC" w:rsidRPr="00567EBC" w:rsidRDefault="00567EBC" w:rsidP="00567EBC">
            <w:pPr>
              <w:jc w:val="center"/>
              <w:rPr>
                <w:sz w:val="16"/>
                <w:szCs w:val="16"/>
              </w:rPr>
            </w:pPr>
            <w:r w:rsidRPr="00567EBC">
              <w:rPr>
                <w:sz w:val="16"/>
                <w:szCs w:val="16"/>
              </w:rPr>
              <w:t> </w:t>
            </w:r>
          </w:p>
        </w:tc>
        <w:tc>
          <w:tcPr>
            <w:tcW w:w="598" w:type="dxa"/>
            <w:vAlign w:val="center"/>
            <w:hideMark/>
          </w:tcPr>
          <w:p w14:paraId="1775A29A" w14:textId="77777777" w:rsidR="00567EBC" w:rsidRPr="00567EBC" w:rsidRDefault="00567EBC" w:rsidP="00567EBC">
            <w:pPr>
              <w:jc w:val="center"/>
              <w:rPr>
                <w:sz w:val="16"/>
                <w:szCs w:val="16"/>
              </w:rPr>
            </w:pPr>
            <w:r w:rsidRPr="00567EBC">
              <w:rPr>
                <w:sz w:val="16"/>
                <w:szCs w:val="16"/>
              </w:rPr>
              <w:t> </w:t>
            </w:r>
          </w:p>
        </w:tc>
        <w:tc>
          <w:tcPr>
            <w:tcW w:w="1045" w:type="dxa"/>
            <w:noWrap/>
            <w:vAlign w:val="center"/>
            <w:hideMark/>
          </w:tcPr>
          <w:p w14:paraId="16EBA013" w14:textId="77777777" w:rsidR="00567EBC" w:rsidRPr="00567EBC" w:rsidRDefault="00567EBC" w:rsidP="00567EBC">
            <w:pPr>
              <w:jc w:val="right"/>
              <w:rPr>
                <w:sz w:val="16"/>
                <w:szCs w:val="16"/>
              </w:rPr>
            </w:pPr>
            <w:r w:rsidRPr="00567EBC">
              <w:rPr>
                <w:sz w:val="16"/>
                <w:szCs w:val="16"/>
              </w:rPr>
              <w:t>32,0</w:t>
            </w:r>
          </w:p>
        </w:tc>
        <w:tc>
          <w:tcPr>
            <w:tcW w:w="992" w:type="dxa"/>
            <w:noWrap/>
            <w:vAlign w:val="center"/>
            <w:hideMark/>
          </w:tcPr>
          <w:p w14:paraId="6868C03B" w14:textId="77777777" w:rsidR="00567EBC" w:rsidRPr="00567EBC" w:rsidRDefault="00567EBC" w:rsidP="00567EBC">
            <w:pPr>
              <w:jc w:val="right"/>
              <w:rPr>
                <w:sz w:val="16"/>
                <w:szCs w:val="16"/>
              </w:rPr>
            </w:pPr>
            <w:r w:rsidRPr="00567EBC">
              <w:rPr>
                <w:sz w:val="16"/>
                <w:szCs w:val="16"/>
              </w:rPr>
              <w:t>25,0</w:t>
            </w:r>
          </w:p>
        </w:tc>
        <w:tc>
          <w:tcPr>
            <w:tcW w:w="992" w:type="dxa"/>
            <w:noWrap/>
            <w:vAlign w:val="center"/>
            <w:hideMark/>
          </w:tcPr>
          <w:p w14:paraId="15A394A4" w14:textId="77777777" w:rsidR="00567EBC" w:rsidRPr="00567EBC" w:rsidRDefault="00567EBC" w:rsidP="00567EBC">
            <w:pPr>
              <w:jc w:val="right"/>
              <w:rPr>
                <w:sz w:val="16"/>
                <w:szCs w:val="16"/>
              </w:rPr>
            </w:pPr>
            <w:r w:rsidRPr="00567EBC">
              <w:rPr>
                <w:sz w:val="16"/>
                <w:szCs w:val="16"/>
              </w:rPr>
              <w:t>25,0</w:t>
            </w:r>
          </w:p>
        </w:tc>
      </w:tr>
      <w:tr w:rsidR="00567EBC" w:rsidRPr="00567EBC" w14:paraId="73EE37FC" w14:textId="77777777" w:rsidTr="00567EBC">
        <w:trPr>
          <w:trHeight w:val="450"/>
        </w:trPr>
        <w:tc>
          <w:tcPr>
            <w:tcW w:w="3403" w:type="dxa"/>
            <w:vAlign w:val="center"/>
            <w:hideMark/>
          </w:tcPr>
          <w:p w14:paraId="30D6673B" w14:textId="77777777" w:rsidR="00567EBC" w:rsidRPr="00567EBC" w:rsidRDefault="00567EBC" w:rsidP="00567EBC">
            <w:pPr>
              <w:rPr>
                <w:sz w:val="16"/>
                <w:szCs w:val="16"/>
              </w:rPr>
            </w:pPr>
            <w:r w:rsidRPr="00567EBC">
              <w:rPr>
                <w:sz w:val="16"/>
                <w:szCs w:val="16"/>
              </w:rPr>
              <w:t>Расходы на выплаты по оплате труда работников органов местного самоуправления</w:t>
            </w:r>
          </w:p>
        </w:tc>
        <w:tc>
          <w:tcPr>
            <w:tcW w:w="420" w:type="dxa"/>
            <w:vAlign w:val="center"/>
            <w:hideMark/>
          </w:tcPr>
          <w:p w14:paraId="2C4301AD" w14:textId="77777777" w:rsidR="00567EBC" w:rsidRPr="00567EBC" w:rsidRDefault="00567EBC" w:rsidP="00567EBC">
            <w:pPr>
              <w:jc w:val="center"/>
              <w:rPr>
                <w:sz w:val="16"/>
                <w:szCs w:val="16"/>
              </w:rPr>
            </w:pPr>
            <w:r w:rsidRPr="00567EBC">
              <w:rPr>
                <w:sz w:val="16"/>
                <w:szCs w:val="16"/>
              </w:rPr>
              <w:t>01</w:t>
            </w:r>
          </w:p>
        </w:tc>
        <w:tc>
          <w:tcPr>
            <w:tcW w:w="420" w:type="dxa"/>
            <w:vAlign w:val="center"/>
            <w:hideMark/>
          </w:tcPr>
          <w:p w14:paraId="21A40904" w14:textId="77777777" w:rsidR="00567EBC" w:rsidRPr="00567EBC" w:rsidRDefault="00567EBC" w:rsidP="00567EBC">
            <w:pPr>
              <w:jc w:val="center"/>
              <w:rPr>
                <w:sz w:val="16"/>
                <w:szCs w:val="16"/>
              </w:rPr>
            </w:pPr>
            <w:r w:rsidRPr="00567EBC">
              <w:rPr>
                <w:sz w:val="16"/>
                <w:szCs w:val="16"/>
              </w:rPr>
              <w:t>0</w:t>
            </w:r>
          </w:p>
        </w:tc>
        <w:tc>
          <w:tcPr>
            <w:tcW w:w="477" w:type="dxa"/>
            <w:vAlign w:val="center"/>
            <w:hideMark/>
          </w:tcPr>
          <w:p w14:paraId="2CFA96A7" w14:textId="77777777" w:rsidR="00567EBC" w:rsidRPr="00567EBC" w:rsidRDefault="00567EBC" w:rsidP="00567EBC">
            <w:pPr>
              <w:jc w:val="center"/>
              <w:rPr>
                <w:sz w:val="16"/>
                <w:szCs w:val="16"/>
              </w:rPr>
            </w:pPr>
            <w:r w:rsidRPr="00567EBC">
              <w:rPr>
                <w:sz w:val="16"/>
                <w:szCs w:val="16"/>
              </w:rPr>
              <w:t>02</w:t>
            </w:r>
          </w:p>
        </w:tc>
        <w:tc>
          <w:tcPr>
            <w:tcW w:w="688" w:type="dxa"/>
            <w:vAlign w:val="center"/>
            <w:hideMark/>
          </w:tcPr>
          <w:p w14:paraId="247240FD" w14:textId="77777777" w:rsidR="00567EBC" w:rsidRPr="00567EBC" w:rsidRDefault="00567EBC" w:rsidP="00567EBC">
            <w:pPr>
              <w:jc w:val="center"/>
              <w:rPr>
                <w:sz w:val="16"/>
                <w:szCs w:val="16"/>
              </w:rPr>
            </w:pPr>
            <w:r w:rsidRPr="00567EBC">
              <w:rPr>
                <w:sz w:val="16"/>
                <w:szCs w:val="16"/>
              </w:rPr>
              <w:t>41110</w:t>
            </w:r>
          </w:p>
        </w:tc>
        <w:tc>
          <w:tcPr>
            <w:tcW w:w="472" w:type="dxa"/>
            <w:vAlign w:val="center"/>
            <w:hideMark/>
          </w:tcPr>
          <w:p w14:paraId="4E33E5DA" w14:textId="77777777" w:rsidR="00567EBC" w:rsidRPr="00567EBC" w:rsidRDefault="00567EBC" w:rsidP="00567EBC">
            <w:pPr>
              <w:jc w:val="center"/>
              <w:rPr>
                <w:sz w:val="16"/>
                <w:szCs w:val="16"/>
              </w:rPr>
            </w:pPr>
            <w:r w:rsidRPr="00567EBC">
              <w:rPr>
                <w:sz w:val="16"/>
                <w:szCs w:val="16"/>
              </w:rPr>
              <w:t> </w:t>
            </w:r>
          </w:p>
        </w:tc>
        <w:tc>
          <w:tcPr>
            <w:tcW w:w="419" w:type="dxa"/>
            <w:vAlign w:val="center"/>
            <w:hideMark/>
          </w:tcPr>
          <w:p w14:paraId="3805C206" w14:textId="77777777" w:rsidR="00567EBC" w:rsidRPr="00567EBC" w:rsidRDefault="00567EBC" w:rsidP="00567EBC">
            <w:pPr>
              <w:jc w:val="center"/>
              <w:rPr>
                <w:sz w:val="16"/>
                <w:szCs w:val="16"/>
              </w:rPr>
            </w:pPr>
            <w:r w:rsidRPr="00567EBC">
              <w:rPr>
                <w:sz w:val="16"/>
                <w:szCs w:val="16"/>
              </w:rPr>
              <w:t> </w:t>
            </w:r>
          </w:p>
        </w:tc>
        <w:tc>
          <w:tcPr>
            <w:tcW w:w="564" w:type="dxa"/>
            <w:vAlign w:val="center"/>
            <w:hideMark/>
          </w:tcPr>
          <w:p w14:paraId="4FF13440" w14:textId="77777777" w:rsidR="00567EBC" w:rsidRPr="00567EBC" w:rsidRDefault="00567EBC" w:rsidP="00567EBC">
            <w:pPr>
              <w:jc w:val="center"/>
              <w:rPr>
                <w:sz w:val="16"/>
                <w:szCs w:val="16"/>
              </w:rPr>
            </w:pPr>
            <w:r w:rsidRPr="00567EBC">
              <w:rPr>
                <w:sz w:val="16"/>
                <w:szCs w:val="16"/>
              </w:rPr>
              <w:t> </w:t>
            </w:r>
          </w:p>
        </w:tc>
        <w:tc>
          <w:tcPr>
            <w:tcW w:w="598" w:type="dxa"/>
            <w:vAlign w:val="center"/>
            <w:hideMark/>
          </w:tcPr>
          <w:p w14:paraId="736E4D72" w14:textId="77777777" w:rsidR="00567EBC" w:rsidRPr="00567EBC" w:rsidRDefault="00567EBC" w:rsidP="00567EBC">
            <w:pPr>
              <w:jc w:val="center"/>
              <w:rPr>
                <w:sz w:val="16"/>
                <w:szCs w:val="16"/>
              </w:rPr>
            </w:pPr>
            <w:r w:rsidRPr="00567EBC">
              <w:rPr>
                <w:sz w:val="16"/>
                <w:szCs w:val="16"/>
              </w:rPr>
              <w:t> </w:t>
            </w:r>
          </w:p>
        </w:tc>
        <w:tc>
          <w:tcPr>
            <w:tcW w:w="1045" w:type="dxa"/>
            <w:noWrap/>
            <w:vAlign w:val="center"/>
            <w:hideMark/>
          </w:tcPr>
          <w:p w14:paraId="699DF237" w14:textId="77777777" w:rsidR="00567EBC" w:rsidRPr="00567EBC" w:rsidRDefault="00567EBC" w:rsidP="00567EBC">
            <w:pPr>
              <w:jc w:val="right"/>
              <w:rPr>
                <w:sz w:val="16"/>
                <w:szCs w:val="16"/>
              </w:rPr>
            </w:pPr>
            <w:r w:rsidRPr="00567EBC">
              <w:rPr>
                <w:sz w:val="16"/>
                <w:szCs w:val="16"/>
              </w:rPr>
              <w:t>32,0</w:t>
            </w:r>
          </w:p>
        </w:tc>
        <w:tc>
          <w:tcPr>
            <w:tcW w:w="992" w:type="dxa"/>
            <w:noWrap/>
            <w:vAlign w:val="center"/>
            <w:hideMark/>
          </w:tcPr>
          <w:p w14:paraId="6B622615" w14:textId="77777777" w:rsidR="00567EBC" w:rsidRPr="00567EBC" w:rsidRDefault="00567EBC" w:rsidP="00567EBC">
            <w:pPr>
              <w:jc w:val="right"/>
              <w:rPr>
                <w:sz w:val="16"/>
                <w:szCs w:val="16"/>
              </w:rPr>
            </w:pPr>
            <w:r w:rsidRPr="00567EBC">
              <w:rPr>
                <w:sz w:val="16"/>
                <w:szCs w:val="16"/>
              </w:rPr>
              <w:t>25,0</w:t>
            </w:r>
          </w:p>
        </w:tc>
        <w:tc>
          <w:tcPr>
            <w:tcW w:w="992" w:type="dxa"/>
            <w:noWrap/>
            <w:vAlign w:val="center"/>
            <w:hideMark/>
          </w:tcPr>
          <w:p w14:paraId="2F5BE85E" w14:textId="77777777" w:rsidR="00567EBC" w:rsidRPr="00567EBC" w:rsidRDefault="00567EBC" w:rsidP="00567EBC">
            <w:pPr>
              <w:jc w:val="right"/>
              <w:rPr>
                <w:sz w:val="16"/>
                <w:szCs w:val="16"/>
              </w:rPr>
            </w:pPr>
            <w:r w:rsidRPr="00567EBC">
              <w:rPr>
                <w:sz w:val="16"/>
                <w:szCs w:val="16"/>
              </w:rPr>
              <w:t>25,0</w:t>
            </w:r>
          </w:p>
        </w:tc>
      </w:tr>
      <w:tr w:rsidR="00567EBC" w:rsidRPr="00567EBC" w14:paraId="532F1A3C" w14:textId="77777777" w:rsidTr="00567EBC">
        <w:trPr>
          <w:trHeight w:val="900"/>
        </w:trPr>
        <w:tc>
          <w:tcPr>
            <w:tcW w:w="3403" w:type="dxa"/>
            <w:vAlign w:val="center"/>
            <w:hideMark/>
          </w:tcPr>
          <w:p w14:paraId="14E6B696" w14:textId="77777777" w:rsidR="00567EBC" w:rsidRPr="00567EBC" w:rsidRDefault="00567EBC" w:rsidP="00567EBC">
            <w:pPr>
              <w:rPr>
                <w:sz w:val="16"/>
                <w:szCs w:val="16"/>
              </w:rPr>
            </w:pPr>
            <w:r w:rsidRPr="00567EBC">
              <w:rPr>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20" w:type="dxa"/>
            <w:vAlign w:val="center"/>
            <w:hideMark/>
          </w:tcPr>
          <w:p w14:paraId="71F74BAA" w14:textId="77777777" w:rsidR="00567EBC" w:rsidRPr="00567EBC" w:rsidRDefault="00567EBC" w:rsidP="00567EBC">
            <w:pPr>
              <w:jc w:val="center"/>
              <w:rPr>
                <w:sz w:val="16"/>
                <w:szCs w:val="16"/>
              </w:rPr>
            </w:pPr>
            <w:r w:rsidRPr="00567EBC">
              <w:rPr>
                <w:sz w:val="16"/>
                <w:szCs w:val="16"/>
              </w:rPr>
              <w:t>01</w:t>
            </w:r>
          </w:p>
        </w:tc>
        <w:tc>
          <w:tcPr>
            <w:tcW w:w="420" w:type="dxa"/>
            <w:vAlign w:val="center"/>
            <w:hideMark/>
          </w:tcPr>
          <w:p w14:paraId="371EBB49" w14:textId="77777777" w:rsidR="00567EBC" w:rsidRPr="00567EBC" w:rsidRDefault="00567EBC" w:rsidP="00567EBC">
            <w:pPr>
              <w:jc w:val="center"/>
              <w:rPr>
                <w:sz w:val="16"/>
                <w:szCs w:val="16"/>
              </w:rPr>
            </w:pPr>
            <w:r w:rsidRPr="00567EBC">
              <w:rPr>
                <w:sz w:val="16"/>
                <w:szCs w:val="16"/>
              </w:rPr>
              <w:t>0</w:t>
            </w:r>
          </w:p>
        </w:tc>
        <w:tc>
          <w:tcPr>
            <w:tcW w:w="477" w:type="dxa"/>
            <w:vAlign w:val="center"/>
            <w:hideMark/>
          </w:tcPr>
          <w:p w14:paraId="3103A32E" w14:textId="77777777" w:rsidR="00567EBC" w:rsidRPr="00567EBC" w:rsidRDefault="00567EBC" w:rsidP="00567EBC">
            <w:pPr>
              <w:jc w:val="center"/>
              <w:rPr>
                <w:sz w:val="16"/>
                <w:szCs w:val="16"/>
              </w:rPr>
            </w:pPr>
            <w:r w:rsidRPr="00567EBC">
              <w:rPr>
                <w:sz w:val="16"/>
                <w:szCs w:val="16"/>
              </w:rPr>
              <w:t>02</w:t>
            </w:r>
          </w:p>
        </w:tc>
        <w:tc>
          <w:tcPr>
            <w:tcW w:w="688" w:type="dxa"/>
            <w:vAlign w:val="center"/>
            <w:hideMark/>
          </w:tcPr>
          <w:p w14:paraId="7397F65F" w14:textId="77777777" w:rsidR="00567EBC" w:rsidRPr="00567EBC" w:rsidRDefault="00567EBC" w:rsidP="00567EBC">
            <w:pPr>
              <w:jc w:val="center"/>
              <w:rPr>
                <w:sz w:val="16"/>
                <w:szCs w:val="16"/>
              </w:rPr>
            </w:pPr>
            <w:r w:rsidRPr="00567EBC">
              <w:rPr>
                <w:sz w:val="16"/>
                <w:szCs w:val="16"/>
              </w:rPr>
              <w:t>41110</w:t>
            </w:r>
          </w:p>
        </w:tc>
        <w:tc>
          <w:tcPr>
            <w:tcW w:w="472" w:type="dxa"/>
            <w:vAlign w:val="center"/>
            <w:hideMark/>
          </w:tcPr>
          <w:p w14:paraId="27D39279" w14:textId="77777777" w:rsidR="00567EBC" w:rsidRPr="00567EBC" w:rsidRDefault="00567EBC" w:rsidP="00567EBC">
            <w:pPr>
              <w:jc w:val="center"/>
              <w:rPr>
                <w:sz w:val="16"/>
                <w:szCs w:val="16"/>
              </w:rPr>
            </w:pPr>
            <w:r w:rsidRPr="00567EBC">
              <w:rPr>
                <w:sz w:val="16"/>
                <w:szCs w:val="16"/>
              </w:rPr>
              <w:t>100</w:t>
            </w:r>
          </w:p>
        </w:tc>
        <w:tc>
          <w:tcPr>
            <w:tcW w:w="419" w:type="dxa"/>
            <w:vAlign w:val="center"/>
            <w:hideMark/>
          </w:tcPr>
          <w:p w14:paraId="7AA6FE73" w14:textId="77777777" w:rsidR="00567EBC" w:rsidRPr="00567EBC" w:rsidRDefault="00567EBC" w:rsidP="00567EBC">
            <w:pPr>
              <w:jc w:val="center"/>
              <w:rPr>
                <w:sz w:val="16"/>
                <w:szCs w:val="16"/>
              </w:rPr>
            </w:pPr>
            <w:r w:rsidRPr="00567EBC">
              <w:rPr>
                <w:sz w:val="16"/>
                <w:szCs w:val="16"/>
              </w:rPr>
              <w:t> </w:t>
            </w:r>
          </w:p>
        </w:tc>
        <w:tc>
          <w:tcPr>
            <w:tcW w:w="564" w:type="dxa"/>
            <w:vAlign w:val="center"/>
            <w:hideMark/>
          </w:tcPr>
          <w:p w14:paraId="737C8174" w14:textId="77777777" w:rsidR="00567EBC" w:rsidRPr="00567EBC" w:rsidRDefault="00567EBC" w:rsidP="00567EBC">
            <w:pPr>
              <w:jc w:val="center"/>
              <w:rPr>
                <w:sz w:val="16"/>
                <w:szCs w:val="16"/>
              </w:rPr>
            </w:pPr>
            <w:r w:rsidRPr="00567EBC">
              <w:rPr>
                <w:sz w:val="16"/>
                <w:szCs w:val="16"/>
              </w:rPr>
              <w:t> </w:t>
            </w:r>
          </w:p>
        </w:tc>
        <w:tc>
          <w:tcPr>
            <w:tcW w:w="598" w:type="dxa"/>
            <w:vAlign w:val="center"/>
            <w:hideMark/>
          </w:tcPr>
          <w:p w14:paraId="0A7F2CC4" w14:textId="77777777" w:rsidR="00567EBC" w:rsidRPr="00567EBC" w:rsidRDefault="00567EBC" w:rsidP="00567EBC">
            <w:pPr>
              <w:jc w:val="center"/>
              <w:rPr>
                <w:sz w:val="16"/>
                <w:szCs w:val="16"/>
              </w:rPr>
            </w:pPr>
            <w:r w:rsidRPr="00567EBC">
              <w:rPr>
                <w:sz w:val="16"/>
                <w:szCs w:val="16"/>
              </w:rPr>
              <w:t> </w:t>
            </w:r>
          </w:p>
        </w:tc>
        <w:tc>
          <w:tcPr>
            <w:tcW w:w="1045" w:type="dxa"/>
            <w:noWrap/>
            <w:vAlign w:val="center"/>
            <w:hideMark/>
          </w:tcPr>
          <w:p w14:paraId="4BE504CA" w14:textId="77777777" w:rsidR="00567EBC" w:rsidRPr="00567EBC" w:rsidRDefault="00567EBC" w:rsidP="00567EBC">
            <w:pPr>
              <w:jc w:val="right"/>
              <w:rPr>
                <w:sz w:val="16"/>
                <w:szCs w:val="16"/>
              </w:rPr>
            </w:pPr>
            <w:r w:rsidRPr="00567EBC">
              <w:rPr>
                <w:sz w:val="16"/>
                <w:szCs w:val="16"/>
              </w:rPr>
              <w:t>32,0</w:t>
            </w:r>
          </w:p>
        </w:tc>
        <w:tc>
          <w:tcPr>
            <w:tcW w:w="992" w:type="dxa"/>
            <w:noWrap/>
            <w:vAlign w:val="center"/>
            <w:hideMark/>
          </w:tcPr>
          <w:p w14:paraId="2BF58BF5" w14:textId="77777777" w:rsidR="00567EBC" w:rsidRPr="00567EBC" w:rsidRDefault="00567EBC" w:rsidP="00567EBC">
            <w:pPr>
              <w:jc w:val="right"/>
              <w:rPr>
                <w:sz w:val="16"/>
                <w:szCs w:val="16"/>
              </w:rPr>
            </w:pPr>
            <w:r w:rsidRPr="00567EBC">
              <w:rPr>
                <w:sz w:val="16"/>
                <w:szCs w:val="16"/>
              </w:rPr>
              <w:t>25,0</w:t>
            </w:r>
          </w:p>
        </w:tc>
        <w:tc>
          <w:tcPr>
            <w:tcW w:w="992" w:type="dxa"/>
            <w:noWrap/>
            <w:vAlign w:val="center"/>
            <w:hideMark/>
          </w:tcPr>
          <w:p w14:paraId="0606EFED" w14:textId="77777777" w:rsidR="00567EBC" w:rsidRPr="00567EBC" w:rsidRDefault="00567EBC" w:rsidP="00567EBC">
            <w:pPr>
              <w:jc w:val="right"/>
              <w:rPr>
                <w:sz w:val="16"/>
                <w:szCs w:val="16"/>
              </w:rPr>
            </w:pPr>
            <w:r w:rsidRPr="00567EBC">
              <w:rPr>
                <w:sz w:val="16"/>
                <w:szCs w:val="16"/>
              </w:rPr>
              <w:t>25,0</w:t>
            </w:r>
          </w:p>
        </w:tc>
      </w:tr>
      <w:tr w:rsidR="00567EBC" w:rsidRPr="00567EBC" w14:paraId="4C7888EC" w14:textId="77777777" w:rsidTr="00567EBC">
        <w:trPr>
          <w:trHeight w:val="450"/>
        </w:trPr>
        <w:tc>
          <w:tcPr>
            <w:tcW w:w="3403" w:type="dxa"/>
            <w:vAlign w:val="center"/>
            <w:hideMark/>
          </w:tcPr>
          <w:p w14:paraId="510E400B" w14:textId="77777777" w:rsidR="00567EBC" w:rsidRPr="00567EBC" w:rsidRDefault="00567EBC" w:rsidP="00567EBC">
            <w:pPr>
              <w:rPr>
                <w:sz w:val="16"/>
                <w:szCs w:val="16"/>
              </w:rPr>
            </w:pPr>
            <w:r w:rsidRPr="00567EBC">
              <w:rPr>
                <w:sz w:val="16"/>
                <w:szCs w:val="16"/>
              </w:rPr>
              <w:t>Расходы на выплаты персоналу государственных (муниципальных) органов</w:t>
            </w:r>
          </w:p>
        </w:tc>
        <w:tc>
          <w:tcPr>
            <w:tcW w:w="420" w:type="dxa"/>
            <w:vAlign w:val="center"/>
            <w:hideMark/>
          </w:tcPr>
          <w:p w14:paraId="2ABBD471" w14:textId="77777777" w:rsidR="00567EBC" w:rsidRPr="00567EBC" w:rsidRDefault="00567EBC" w:rsidP="00567EBC">
            <w:pPr>
              <w:jc w:val="center"/>
              <w:rPr>
                <w:sz w:val="16"/>
                <w:szCs w:val="16"/>
              </w:rPr>
            </w:pPr>
            <w:r w:rsidRPr="00567EBC">
              <w:rPr>
                <w:sz w:val="16"/>
                <w:szCs w:val="16"/>
              </w:rPr>
              <w:t>01</w:t>
            </w:r>
          </w:p>
        </w:tc>
        <w:tc>
          <w:tcPr>
            <w:tcW w:w="420" w:type="dxa"/>
            <w:vAlign w:val="center"/>
            <w:hideMark/>
          </w:tcPr>
          <w:p w14:paraId="02D1C2DA" w14:textId="77777777" w:rsidR="00567EBC" w:rsidRPr="00567EBC" w:rsidRDefault="00567EBC" w:rsidP="00567EBC">
            <w:pPr>
              <w:jc w:val="center"/>
              <w:rPr>
                <w:sz w:val="16"/>
                <w:szCs w:val="16"/>
              </w:rPr>
            </w:pPr>
            <w:r w:rsidRPr="00567EBC">
              <w:rPr>
                <w:sz w:val="16"/>
                <w:szCs w:val="16"/>
              </w:rPr>
              <w:t>0</w:t>
            </w:r>
          </w:p>
        </w:tc>
        <w:tc>
          <w:tcPr>
            <w:tcW w:w="477" w:type="dxa"/>
            <w:vAlign w:val="center"/>
            <w:hideMark/>
          </w:tcPr>
          <w:p w14:paraId="442CE9D4" w14:textId="77777777" w:rsidR="00567EBC" w:rsidRPr="00567EBC" w:rsidRDefault="00567EBC" w:rsidP="00567EBC">
            <w:pPr>
              <w:jc w:val="center"/>
              <w:rPr>
                <w:sz w:val="16"/>
                <w:szCs w:val="16"/>
              </w:rPr>
            </w:pPr>
            <w:r w:rsidRPr="00567EBC">
              <w:rPr>
                <w:sz w:val="16"/>
                <w:szCs w:val="16"/>
              </w:rPr>
              <w:t>02</w:t>
            </w:r>
          </w:p>
        </w:tc>
        <w:tc>
          <w:tcPr>
            <w:tcW w:w="688" w:type="dxa"/>
            <w:vAlign w:val="center"/>
            <w:hideMark/>
          </w:tcPr>
          <w:p w14:paraId="0A13528C" w14:textId="77777777" w:rsidR="00567EBC" w:rsidRPr="00567EBC" w:rsidRDefault="00567EBC" w:rsidP="00567EBC">
            <w:pPr>
              <w:jc w:val="center"/>
              <w:rPr>
                <w:sz w:val="16"/>
                <w:szCs w:val="16"/>
              </w:rPr>
            </w:pPr>
            <w:r w:rsidRPr="00567EBC">
              <w:rPr>
                <w:sz w:val="16"/>
                <w:szCs w:val="16"/>
              </w:rPr>
              <w:t>41110</w:t>
            </w:r>
          </w:p>
        </w:tc>
        <w:tc>
          <w:tcPr>
            <w:tcW w:w="472" w:type="dxa"/>
            <w:vAlign w:val="center"/>
            <w:hideMark/>
          </w:tcPr>
          <w:p w14:paraId="225277E3" w14:textId="77777777" w:rsidR="00567EBC" w:rsidRPr="00567EBC" w:rsidRDefault="00567EBC" w:rsidP="00567EBC">
            <w:pPr>
              <w:jc w:val="center"/>
              <w:rPr>
                <w:sz w:val="16"/>
                <w:szCs w:val="16"/>
              </w:rPr>
            </w:pPr>
            <w:r w:rsidRPr="00567EBC">
              <w:rPr>
                <w:sz w:val="16"/>
                <w:szCs w:val="16"/>
              </w:rPr>
              <w:t>120</w:t>
            </w:r>
          </w:p>
        </w:tc>
        <w:tc>
          <w:tcPr>
            <w:tcW w:w="419" w:type="dxa"/>
            <w:vAlign w:val="center"/>
            <w:hideMark/>
          </w:tcPr>
          <w:p w14:paraId="50CE0DB0" w14:textId="77777777" w:rsidR="00567EBC" w:rsidRPr="00567EBC" w:rsidRDefault="00567EBC" w:rsidP="00567EBC">
            <w:pPr>
              <w:jc w:val="center"/>
              <w:rPr>
                <w:sz w:val="16"/>
                <w:szCs w:val="16"/>
              </w:rPr>
            </w:pPr>
            <w:r w:rsidRPr="00567EBC">
              <w:rPr>
                <w:sz w:val="16"/>
                <w:szCs w:val="16"/>
              </w:rPr>
              <w:t> </w:t>
            </w:r>
          </w:p>
        </w:tc>
        <w:tc>
          <w:tcPr>
            <w:tcW w:w="564" w:type="dxa"/>
            <w:vAlign w:val="center"/>
            <w:hideMark/>
          </w:tcPr>
          <w:p w14:paraId="0BF00B0F" w14:textId="77777777" w:rsidR="00567EBC" w:rsidRPr="00567EBC" w:rsidRDefault="00567EBC" w:rsidP="00567EBC">
            <w:pPr>
              <w:jc w:val="center"/>
              <w:rPr>
                <w:sz w:val="16"/>
                <w:szCs w:val="16"/>
              </w:rPr>
            </w:pPr>
            <w:r w:rsidRPr="00567EBC">
              <w:rPr>
                <w:sz w:val="16"/>
                <w:szCs w:val="16"/>
              </w:rPr>
              <w:t> </w:t>
            </w:r>
          </w:p>
        </w:tc>
        <w:tc>
          <w:tcPr>
            <w:tcW w:w="598" w:type="dxa"/>
            <w:vAlign w:val="center"/>
            <w:hideMark/>
          </w:tcPr>
          <w:p w14:paraId="12E4E411" w14:textId="77777777" w:rsidR="00567EBC" w:rsidRPr="00567EBC" w:rsidRDefault="00567EBC" w:rsidP="00567EBC">
            <w:pPr>
              <w:jc w:val="center"/>
              <w:rPr>
                <w:sz w:val="16"/>
                <w:szCs w:val="16"/>
              </w:rPr>
            </w:pPr>
            <w:r w:rsidRPr="00567EBC">
              <w:rPr>
                <w:sz w:val="16"/>
                <w:szCs w:val="16"/>
              </w:rPr>
              <w:t> </w:t>
            </w:r>
          </w:p>
        </w:tc>
        <w:tc>
          <w:tcPr>
            <w:tcW w:w="1045" w:type="dxa"/>
            <w:noWrap/>
            <w:vAlign w:val="center"/>
            <w:hideMark/>
          </w:tcPr>
          <w:p w14:paraId="720E1AB1" w14:textId="77777777" w:rsidR="00567EBC" w:rsidRPr="00567EBC" w:rsidRDefault="00567EBC" w:rsidP="00567EBC">
            <w:pPr>
              <w:jc w:val="right"/>
              <w:rPr>
                <w:sz w:val="16"/>
                <w:szCs w:val="16"/>
              </w:rPr>
            </w:pPr>
            <w:r w:rsidRPr="00567EBC">
              <w:rPr>
                <w:sz w:val="16"/>
                <w:szCs w:val="16"/>
              </w:rPr>
              <w:t>32,0</w:t>
            </w:r>
          </w:p>
        </w:tc>
        <w:tc>
          <w:tcPr>
            <w:tcW w:w="992" w:type="dxa"/>
            <w:noWrap/>
            <w:vAlign w:val="center"/>
            <w:hideMark/>
          </w:tcPr>
          <w:p w14:paraId="2222F32F" w14:textId="77777777" w:rsidR="00567EBC" w:rsidRPr="00567EBC" w:rsidRDefault="00567EBC" w:rsidP="00567EBC">
            <w:pPr>
              <w:jc w:val="right"/>
              <w:rPr>
                <w:sz w:val="16"/>
                <w:szCs w:val="16"/>
              </w:rPr>
            </w:pPr>
            <w:r w:rsidRPr="00567EBC">
              <w:rPr>
                <w:sz w:val="16"/>
                <w:szCs w:val="16"/>
              </w:rPr>
              <w:t>25,0</w:t>
            </w:r>
          </w:p>
        </w:tc>
        <w:tc>
          <w:tcPr>
            <w:tcW w:w="992" w:type="dxa"/>
            <w:noWrap/>
            <w:vAlign w:val="center"/>
            <w:hideMark/>
          </w:tcPr>
          <w:p w14:paraId="31D827B8" w14:textId="77777777" w:rsidR="00567EBC" w:rsidRPr="00567EBC" w:rsidRDefault="00567EBC" w:rsidP="00567EBC">
            <w:pPr>
              <w:jc w:val="right"/>
              <w:rPr>
                <w:sz w:val="16"/>
                <w:szCs w:val="16"/>
              </w:rPr>
            </w:pPr>
            <w:r w:rsidRPr="00567EBC">
              <w:rPr>
                <w:sz w:val="16"/>
                <w:szCs w:val="16"/>
              </w:rPr>
              <w:t>25,0</w:t>
            </w:r>
          </w:p>
        </w:tc>
      </w:tr>
      <w:tr w:rsidR="00567EBC" w:rsidRPr="00567EBC" w14:paraId="49991B75" w14:textId="77777777" w:rsidTr="00567EBC">
        <w:trPr>
          <w:trHeight w:val="255"/>
        </w:trPr>
        <w:tc>
          <w:tcPr>
            <w:tcW w:w="3403" w:type="dxa"/>
            <w:vAlign w:val="center"/>
            <w:hideMark/>
          </w:tcPr>
          <w:p w14:paraId="47299FB9" w14:textId="77777777" w:rsidR="00567EBC" w:rsidRPr="00567EBC" w:rsidRDefault="00567EBC" w:rsidP="00567EBC">
            <w:pPr>
              <w:rPr>
                <w:sz w:val="16"/>
                <w:szCs w:val="16"/>
              </w:rPr>
            </w:pPr>
            <w:r w:rsidRPr="00567EBC">
              <w:rPr>
                <w:sz w:val="16"/>
                <w:szCs w:val="16"/>
              </w:rPr>
              <w:t>ОБЩЕГОСУДАРСТВЕННЫЕ ВОПРОСЫ</w:t>
            </w:r>
          </w:p>
        </w:tc>
        <w:tc>
          <w:tcPr>
            <w:tcW w:w="420" w:type="dxa"/>
            <w:vAlign w:val="center"/>
            <w:hideMark/>
          </w:tcPr>
          <w:p w14:paraId="22E15BD1" w14:textId="77777777" w:rsidR="00567EBC" w:rsidRPr="00567EBC" w:rsidRDefault="00567EBC" w:rsidP="00567EBC">
            <w:pPr>
              <w:jc w:val="center"/>
              <w:rPr>
                <w:sz w:val="16"/>
                <w:szCs w:val="16"/>
              </w:rPr>
            </w:pPr>
            <w:r w:rsidRPr="00567EBC">
              <w:rPr>
                <w:sz w:val="16"/>
                <w:szCs w:val="16"/>
              </w:rPr>
              <w:t>01</w:t>
            </w:r>
          </w:p>
        </w:tc>
        <w:tc>
          <w:tcPr>
            <w:tcW w:w="420" w:type="dxa"/>
            <w:vAlign w:val="center"/>
            <w:hideMark/>
          </w:tcPr>
          <w:p w14:paraId="3A8C3213" w14:textId="77777777" w:rsidR="00567EBC" w:rsidRPr="00567EBC" w:rsidRDefault="00567EBC" w:rsidP="00567EBC">
            <w:pPr>
              <w:jc w:val="center"/>
              <w:rPr>
                <w:sz w:val="16"/>
                <w:szCs w:val="16"/>
              </w:rPr>
            </w:pPr>
            <w:r w:rsidRPr="00567EBC">
              <w:rPr>
                <w:sz w:val="16"/>
                <w:szCs w:val="16"/>
              </w:rPr>
              <w:t>0</w:t>
            </w:r>
          </w:p>
        </w:tc>
        <w:tc>
          <w:tcPr>
            <w:tcW w:w="477" w:type="dxa"/>
            <w:vAlign w:val="center"/>
            <w:hideMark/>
          </w:tcPr>
          <w:p w14:paraId="2F69D1E1" w14:textId="77777777" w:rsidR="00567EBC" w:rsidRPr="00567EBC" w:rsidRDefault="00567EBC" w:rsidP="00567EBC">
            <w:pPr>
              <w:jc w:val="center"/>
              <w:rPr>
                <w:sz w:val="16"/>
                <w:szCs w:val="16"/>
              </w:rPr>
            </w:pPr>
            <w:r w:rsidRPr="00567EBC">
              <w:rPr>
                <w:sz w:val="16"/>
                <w:szCs w:val="16"/>
              </w:rPr>
              <w:t>02</w:t>
            </w:r>
          </w:p>
        </w:tc>
        <w:tc>
          <w:tcPr>
            <w:tcW w:w="688" w:type="dxa"/>
            <w:vAlign w:val="center"/>
            <w:hideMark/>
          </w:tcPr>
          <w:p w14:paraId="09A56973" w14:textId="77777777" w:rsidR="00567EBC" w:rsidRPr="00567EBC" w:rsidRDefault="00567EBC" w:rsidP="00567EBC">
            <w:pPr>
              <w:jc w:val="center"/>
              <w:rPr>
                <w:sz w:val="16"/>
                <w:szCs w:val="16"/>
              </w:rPr>
            </w:pPr>
            <w:r w:rsidRPr="00567EBC">
              <w:rPr>
                <w:sz w:val="16"/>
                <w:szCs w:val="16"/>
              </w:rPr>
              <w:t>41110</w:t>
            </w:r>
          </w:p>
        </w:tc>
        <w:tc>
          <w:tcPr>
            <w:tcW w:w="472" w:type="dxa"/>
            <w:vAlign w:val="center"/>
            <w:hideMark/>
          </w:tcPr>
          <w:p w14:paraId="29CB29E9" w14:textId="77777777" w:rsidR="00567EBC" w:rsidRPr="00567EBC" w:rsidRDefault="00567EBC" w:rsidP="00567EBC">
            <w:pPr>
              <w:jc w:val="center"/>
              <w:rPr>
                <w:sz w:val="16"/>
                <w:szCs w:val="16"/>
              </w:rPr>
            </w:pPr>
            <w:r w:rsidRPr="00567EBC">
              <w:rPr>
                <w:sz w:val="16"/>
                <w:szCs w:val="16"/>
              </w:rPr>
              <w:t>120</w:t>
            </w:r>
          </w:p>
        </w:tc>
        <w:tc>
          <w:tcPr>
            <w:tcW w:w="419" w:type="dxa"/>
            <w:vAlign w:val="center"/>
            <w:hideMark/>
          </w:tcPr>
          <w:p w14:paraId="72138DE8" w14:textId="77777777" w:rsidR="00567EBC" w:rsidRPr="00567EBC" w:rsidRDefault="00567EBC" w:rsidP="00567EBC">
            <w:pPr>
              <w:jc w:val="center"/>
              <w:rPr>
                <w:sz w:val="16"/>
                <w:szCs w:val="16"/>
              </w:rPr>
            </w:pPr>
            <w:r w:rsidRPr="00567EBC">
              <w:rPr>
                <w:sz w:val="16"/>
                <w:szCs w:val="16"/>
              </w:rPr>
              <w:t>01</w:t>
            </w:r>
          </w:p>
        </w:tc>
        <w:tc>
          <w:tcPr>
            <w:tcW w:w="564" w:type="dxa"/>
            <w:vAlign w:val="center"/>
            <w:hideMark/>
          </w:tcPr>
          <w:p w14:paraId="7337FB4F" w14:textId="77777777" w:rsidR="00567EBC" w:rsidRPr="00567EBC" w:rsidRDefault="00567EBC" w:rsidP="00567EBC">
            <w:pPr>
              <w:jc w:val="center"/>
              <w:rPr>
                <w:sz w:val="16"/>
                <w:szCs w:val="16"/>
              </w:rPr>
            </w:pPr>
            <w:r w:rsidRPr="00567EBC">
              <w:rPr>
                <w:sz w:val="16"/>
                <w:szCs w:val="16"/>
              </w:rPr>
              <w:t> </w:t>
            </w:r>
          </w:p>
        </w:tc>
        <w:tc>
          <w:tcPr>
            <w:tcW w:w="598" w:type="dxa"/>
            <w:vAlign w:val="center"/>
            <w:hideMark/>
          </w:tcPr>
          <w:p w14:paraId="45B0F39E" w14:textId="77777777" w:rsidR="00567EBC" w:rsidRPr="00567EBC" w:rsidRDefault="00567EBC" w:rsidP="00567EBC">
            <w:pPr>
              <w:jc w:val="center"/>
              <w:rPr>
                <w:sz w:val="16"/>
                <w:szCs w:val="16"/>
              </w:rPr>
            </w:pPr>
            <w:r w:rsidRPr="00567EBC">
              <w:rPr>
                <w:sz w:val="16"/>
                <w:szCs w:val="16"/>
              </w:rPr>
              <w:t> </w:t>
            </w:r>
          </w:p>
        </w:tc>
        <w:tc>
          <w:tcPr>
            <w:tcW w:w="1045" w:type="dxa"/>
            <w:noWrap/>
            <w:vAlign w:val="center"/>
            <w:hideMark/>
          </w:tcPr>
          <w:p w14:paraId="307EE039" w14:textId="77777777" w:rsidR="00567EBC" w:rsidRPr="00567EBC" w:rsidRDefault="00567EBC" w:rsidP="00567EBC">
            <w:pPr>
              <w:jc w:val="right"/>
              <w:rPr>
                <w:sz w:val="16"/>
                <w:szCs w:val="16"/>
              </w:rPr>
            </w:pPr>
            <w:r w:rsidRPr="00567EBC">
              <w:rPr>
                <w:sz w:val="16"/>
                <w:szCs w:val="16"/>
              </w:rPr>
              <w:t>32,0</w:t>
            </w:r>
          </w:p>
        </w:tc>
        <w:tc>
          <w:tcPr>
            <w:tcW w:w="992" w:type="dxa"/>
            <w:noWrap/>
            <w:vAlign w:val="center"/>
            <w:hideMark/>
          </w:tcPr>
          <w:p w14:paraId="0E6CACCC" w14:textId="77777777" w:rsidR="00567EBC" w:rsidRPr="00567EBC" w:rsidRDefault="00567EBC" w:rsidP="00567EBC">
            <w:pPr>
              <w:jc w:val="right"/>
              <w:rPr>
                <w:sz w:val="16"/>
                <w:szCs w:val="16"/>
              </w:rPr>
            </w:pPr>
            <w:r w:rsidRPr="00567EBC">
              <w:rPr>
                <w:sz w:val="16"/>
                <w:szCs w:val="16"/>
              </w:rPr>
              <w:t>25,0</w:t>
            </w:r>
          </w:p>
        </w:tc>
        <w:tc>
          <w:tcPr>
            <w:tcW w:w="992" w:type="dxa"/>
            <w:noWrap/>
            <w:vAlign w:val="center"/>
            <w:hideMark/>
          </w:tcPr>
          <w:p w14:paraId="7A2DC986" w14:textId="77777777" w:rsidR="00567EBC" w:rsidRPr="00567EBC" w:rsidRDefault="00567EBC" w:rsidP="00567EBC">
            <w:pPr>
              <w:jc w:val="right"/>
              <w:rPr>
                <w:sz w:val="16"/>
                <w:szCs w:val="16"/>
              </w:rPr>
            </w:pPr>
            <w:r w:rsidRPr="00567EBC">
              <w:rPr>
                <w:sz w:val="16"/>
                <w:szCs w:val="16"/>
              </w:rPr>
              <w:t>25,0</w:t>
            </w:r>
          </w:p>
        </w:tc>
      </w:tr>
      <w:tr w:rsidR="00567EBC" w:rsidRPr="00567EBC" w14:paraId="6C381A4B" w14:textId="77777777" w:rsidTr="00567EBC">
        <w:trPr>
          <w:trHeight w:val="675"/>
        </w:trPr>
        <w:tc>
          <w:tcPr>
            <w:tcW w:w="3403" w:type="dxa"/>
            <w:vAlign w:val="center"/>
            <w:hideMark/>
          </w:tcPr>
          <w:p w14:paraId="11BF2210" w14:textId="77777777" w:rsidR="00567EBC" w:rsidRPr="00567EBC" w:rsidRDefault="00567EBC" w:rsidP="00567EBC">
            <w:pPr>
              <w:rPr>
                <w:sz w:val="16"/>
                <w:szCs w:val="16"/>
              </w:rPr>
            </w:pPr>
            <w:r w:rsidRPr="00567EBC">
              <w:rPr>
                <w:sz w:val="16"/>
                <w:szCs w:val="16"/>
              </w:rPr>
              <w:t>Функционирование Правительства Российской Федерации, высших исполнительных органов субъектов Российской Федерации, местных администраций</w:t>
            </w:r>
          </w:p>
        </w:tc>
        <w:tc>
          <w:tcPr>
            <w:tcW w:w="420" w:type="dxa"/>
            <w:vAlign w:val="center"/>
            <w:hideMark/>
          </w:tcPr>
          <w:p w14:paraId="6C8A6905" w14:textId="77777777" w:rsidR="00567EBC" w:rsidRPr="00567EBC" w:rsidRDefault="00567EBC" w:rsidP="00567EBC">
            <w:pPr>
              <w:jc w:val="center"/>
              <w:rPr>
                <w:sz w:val="16"/>
                <w:szCs w:val="16"/>
              </w:rPr>
            </w:pPr>
            <w:r w:rsidRPr="00567EBC">
              <w:rPr>
                <w:sz w:val="16"/>
                <w:szCs w:val="16"/>
              </w:rPr>
              <w:t>01</w:t>
            </w:r>
          </w:p>
        </w:tc>
        <w:tc>
          <w:tcPr>
            <w:tcW w:w="420" w:type="dxa"/>
            <w:vAlign w:val="center"/>
            <w:hideMark/>
          </w:tcPr>
          <w:p w14:paraId="14EBE146" w14:textId="77777777" w:rsidR="00567EBC" w:rsidRPr="00567EBC" w:rsidRDefault="00567EBC" w:rsidP="00567EBC">
            <w:pPr>
              <w:jc w:val="center"/>
              <w:rPr>
                <w:sz w:val="16"/>
                <w:szCs w:val="16"/>
              </w:rPr>
            </w:pPr>
            <w:r w:rsidRPr="00567EBC">
              <w:rPr>
                <w:sz w:val="16"/>
                <w:szCs w:val="16"/>
              </w:rPr>
              <w:t>0</w:t>
            </w:r>
          </w:p>
        </w:tc>
        <w:tc>
          <w:tcPr>
            <w:tcW w:w="477" w:type="dxa"/>
            <w:vAlign w:val="center"/>
            <w:hideMark/>
          </w:tcPr>
          <w:p w14:paraId="382E0908" w14:textId="77777777" w:rsidR="00567EBC" w:rsidRPr="00567EBC" w:rsidRDefault="00567EBC" w:rsidP="00567EBC">
            <w:pPr>
              <w:jc w:val="center"/>
              <w:rPr>
                <w:sz w:val="16"/>
                <w:szCs w:val="16"/>
              </w:rPr>
            </w:pPr>
            <w:r w:rsidRPr="00567EBC">
              <w:rPr>
                <w:sz w:val="16"/>
                <w:szCs w:val="16"/>
              </w:rPr>
              <w:t>02</w:t>
            </w:r>
          </w:p>
        </w:tc>
        <w:tc>
          <w:tcPr>
            <w:tcW w:w="688" w:type="dxa"/>
            <w:vAlign w:val="center"/>
            <w:hideMark/>
          </w:tcPr>
          <w:p w14:paraId="591D4023" w14:textId="77777777" w:rsidR="00567EBC" w:rsidRPr="00567EBC" w:rsidRDefault="00567EBC" w:rsidP="00567EBC">
            <w:pPr>
              <w:jc w:val="center"/>
              <w:rPr>
                <w:sz w:val="16"/>
                <w:szCs w:val="16"/>
              </w:rPr>
            </w:pPr>
            <w:r w:rsidRPr="00567EBC">
              <w:rPr>
                <w:sz w:val="16"/>
                <w:szCs w:val="16"/>
              </w:rPr>
              <w:t>41110</w:t>
            </w:r>
          </w:p>
        </w:tc>
        <w:tc>
          <w:tcPr>
            <w:tcW w:w="472" w:type="dxa"/>
            <w:vAlign w:val="center"/>
            <w:hideMark/>
          </w:tcPr>
          <w:p w14:paraId="52325C73" w14:textId="77777777" w:rsidR="00567EBC" w:rsidRPr="00567EBC" w:rsidRDefault="00567EBC" w:rsidP="00567EBC">
            <w:pPr>
              <w:jc w:val="center"/>
              <w:rPr>
                <w:sz w:val="16"/>
                <w:szCs w:val="16"/>
              </w:rPr>
            </w:pPr>
            <w:r w:rsidRPr="00567EBC">
              <w:rPr>
                <w:sz w:val="16"/>
                <w:szCs w:val="16"/>
              </w:rPr>
              <w:t>120</w:t>
            </w:r>
          </w:p>
        </w:tc>
        <w:tc>
          <w:tcPr>
            <w:tcW w:w="419" w:type="dxa"/>
            <w:vAlign w:val="center"/>
            <w:hideMark/>
          </w:tcPr>
          <w:p w14:paraId="71118A88" w14:textId="77777777" w:rsidR="00567EBC" w:rsidRPr="00567EBC" w:rsidRDefault="00567EBC" w:rsidP="00567EBC">
            <w:pPr>
              <w:jc w:val="center"/>
              <w:rPr>
                <w:sz w:val="16"/>
                <w:szCs w:val="16"/>
              </w:rPr>
            </w:pPr>
            <w:r w:rsidRPr="00567EBC">
              <w:rPr>
                <w:sz w:val="16"/>
                <w:szCs w:val="16"/>
              </w:rPr>
              <w:t>01</w:t>
            </w:r>
          </w:p>
        </w:tc>
        <w:tc>
          <w:tcPr>
            <w:tcW w:w="564" w:type="dxa"/>
            <w:vAlign w:val="center"/>
            <w:hideMark/>
          </w:tcPr>
          <w:p w14:paraId="48FC6CAE" w14:textId="77777777" w:rsidR="00567EBC" w:rsidRPr="00567EBC" w:rsidRDefault="00567EBC" w:rsidP="00567EBC">
            <w:pPr>
              <w:jc w:val="center"/>
              <w:rPr>
                <w:sz w:val="16"/>
                <w:szCs w:val="16"/>
              </w:rPr>
            </w:pPr>
            <w:r w:rsidRPr="00567EBC">
              <w:rPr>
                <w:sz w:val="16"/>
                <w:szCs w:val="16"/>
              </w:rPr>
              <w:t>04</w:t>
            </w:r>
          </w:p>
        </w:tc>
        <w:tc>
          <w:tcPr>
            <w:tcW w:w="598" w:type="dxa"/>
            <w:vAlign w:val="center"/>
            <w:hideMark/>
          </w:tcPr>
          <w:p w14:paraId="16E230FF" w14:textId="77777777" w:rsidR="00567EBC" w:rsidRPr="00567EBC" w:rsidRDefault="00567EBC" w:rsidP="00567EBC">
            <w:pPr>
              <w:jc w:val="center"/>
              <w:rPr>
                <w:sz w:val="16"/>
                <w:szCs w:val="16"/>
              </w:rPr>
            </w:pPr>
            <w:r w:rsidRPr="00567EBC">
              <w:rPr>
                <w:sz w:val="16"/>
                <w:szCs w:val="16"/>
              </w:rPr>
              <w:t> </w:t>
            </w:r>
          </w:p>
        </w:tc>
        <w:tc>
          <w:tcPr>
            <w:tcW w:w="1045" w:type="dxa"/>
            <w:noWrap/>
            <w:vAlign w:val="center"/>
            <w:hideMark/>
          </w:tcPr>
          <w:p w14:paraId="7E7E5BAF" w14:textId="77777777" w:rsidR="00567EBC" w:rsidRPr="00567EBC" w:rsidRDefault="00567EBC" w:rsidP="00567EBC">
            <w:pPr>
              <w:jc w:val="right"/>
              <w:rPr>
                <w:sz w:val="16"/>
                <w:szCs w:val="16"/>
              </w:rPr>
            </w:pPr>
            <w:r w:rsidRPr="00567EBC">
              <w:rPr>
                <w:sz w:val="16"/>
                <w:szCs w:val="16"/>
              </w:rPr>
              <w:t>29,0</w:t>
            </w:r>
          </w:p>
        </w:tc>
        <w:tc>
          <w:tcPr>
            <w:tcW w:w="992" w:type="dxa"/>
            <w:noWrap/>
            <w:vAlign w:val="center"/>
            <w:hideMark/>
          </w:tcPr>
          <w:p w14:paraId="5090397E" w14:textId="77777777" w:rsidR="00567EBC" w:rsidRPr="00567EBC" w:rsidRDefault="00567EBC" w:rsidP="00567EBC">
            <w:pPr>
              <w:jc w:val="right"/>
              <w:rPr>
                <w:sz w:val="16"/>
                <w:szCs w:val="16"/>
              </w:rPr>
            </w:pPr>
            <w:r w:rsidRPr="00567EBC">
              <w:rPr>
                <w:sz w:val="16"/>
                <w:szCs w:val="16"/>
              </w:rPr>
              <w:t>20,0</w:t>
            </w:r>
          </w:p>
        </w:tc>
        <w:tc>
          <w:tcPr>
            <w:tcW w:w="992" w:type="dxa"/>
            <w:noWrap/>
            <w:vAlign w:val="center"/>
            <w:hideMark/>
          </w:tcPr>
          <w:p w14:paraId="47FA666C" w14:textId="77777777" w:rsidR="00567EBC" w:rsidRPr="00567EBC" w:rsidRDefault="00567EBC" w:rsidP="00567EBC">
            <w:pPr>
              <w:jc w:val="right"/>
              <w:rPr>
                <w:sz w:val="16"/>
                <w:szCs w:val="16"/>
              </w:rPr>
            </w:pPr>
            <w:r w:rsidRPr="00567EBC">
              <w:rPr>
                <w:sz w:val="16"/>
                <w:szCs w:val="16"/>
              </w:rPr>
              <w:t>20,0</w:t>
            </w:r>
          </w:p>
        </w:tc>
      </w:tr>
      <w:tr w:rsidR="00567EBC" w:rsidRPr="00567EBC" w14:paraId="21E02470" w14:textId="77777777" w:rsidTr="00567EBC">
        <w:trPr>
          <w:trHeight w:val="510"/>
        </w:trPr>
        <w:tc>
          <w:tcPr>
            <w:tcW w:w="3403" w:type="dxa"/>
            <w:hideMark/>
          </w:tcPr>
          <w:p w14:paraId="3F55A003" w14:textId="77777777" w:rsidR="00567EBC" w:rsidRPr="00567EBC" w:rsidRDefault="00567EBC" w:rsidP="00567EBC">
            <w:pPr>
              <w:rPr>
                <w:i/>
                <w:iCs/>
                <w:sz w:val="16"/>
                <w:szCs w:val="16"/>
              </w:rPr>
            </w:pPr>
            <w:r w:rsidRPr="00567EBC">
              <w:rPr>
                <w:i/>
                <w:iCs/>
                <w:sz w:val="16"/>
                <w:szCs w:val="16"/>
              </w:rPr>
              <w:t>Администрация Рузаевского муниципального района Республики Мордовия</w:t>
            </w:r>
          </w:p>
        </w:tc>
        <w:tc>
          <w:tcPr>
            <w:tcW w:w="420" w:type="dxa"/>
            <w:vAlign w:val="center"/>
            <w:hideMark/>
          </w:tcPr>
          <w:p w14:paraId="52E87B2A" w14:textId="77777777" w:rsidR="00567EBC" w:rsidRPr="00567EBC" w:rsidRDefault="00567EBC" w:rsidP="00567EBC">
            <w:pPr>
              <w:jc w:val="center"/>
              <w:rPr>
                <w:sz w:val="16"/>
                <w:szCs w:val="16"/>
              </w:rPr>
            </w:pPr>
            <w:r w:rsidRPr="00567EBC">
              <w:rPr>
                <w:sz w:val="16"/>
                <w:szCs w:val="16"/>
              </w:rPr>
              <w:t>01</w:t>
            </w:r>
          </w:p>
        </w:tc>
        <w:tc>
          <w:tcPr>
            <w:tcW w:w="420" w:type="dxa"/>
            <w:vAlign w:val="center"/>
            <w:hideMark/>
          </w:tcPr>
          <w:p w14:paraId="3BC9DF90" w14:textId="77777777" w:rsidR="00567EBC" w:rsidRPr="00567EBC" w:rsidRDefault="00567EBC" w:rsidP="00567EBC">
            <w:pPr>
              <w:jc w:val="center"/>
              <w:rPr>
                <w:sz w:val="16"/>
                <w:szCs w:val="16"/>
              </w:rPr>
            </w:pPr>
            <w:r w:rsidRPr="00567EBC">
              <w:rPr>
                <w:sz w:val="16"/>
                <w:szCs w:val="16"/>
              </w:rPr>
              <w:t>0</w:t>
            </w:r>
          </w:p>
        </w:tc>
        <w:tc>
          <w:tcPr>
            <w:tcW w:w="477" w:type="dxa"/>
            <w:vAlign w:val="center"/>
            <w:hideMark/>
          </w:tcPr>
          <w:p w14:paraId="4A9260F7" w14:textId="77777777" w:rsidR="00567EBC" w:rsidRPr="00567EBC" w:rsidRDefault="00567EBC" w:rsidP="00567EBC">
            <w:pPr>
              <w:jc w:val="center"/>
              <w:rPr>
                <w:sz w:val="16"/>
                <w:szCs w:val="16"/>
              </w:rPr>
            </w:pPr>
            <w:r w:rsidRPr="00567EBC">
              <w:rPr>
                <w:sz w:val="16"/>
                <w:szCs w:val="16"/>
              </w:rPr>
              <w:t>02</w:t>
            </w:r>
          </w:p>
        </w:tc>
        <w:tc>
          <w:tcPr>
            <w:tcW w:w="688" w:type="dxa"/>
            <w:vAlign w:val="center"/>
            <w:hideMark/>
          </w:tcPr>
          <w:p w14:paraId="6C9ED2C6" w14:textId="77777777" w:rsidR="00567EBC" w:rsidRPr="00567EBC" w:rsidRDefault="00567EBC" w:rsidP="00567EBC">
            <w:pPr>
              <w:jc w:val="center"/>
              <w:rPr>
                <w:sz w:val="16"/>
                <w:szCs w:val="16"/>
              </w:rPr>
            </w:pPr>
            <w:r w:rsidRPr="00567EBC">
              <w:rPr>
                <w:sz w:val="16"/>
                <w:szCs w:val="16"/>
              </w:rPr>
              <w:t>41110</w:t>
            </w:r>
          </w:p>
        </w:tc>
        <w:tc>
          <w:tcPr>
            <w:tcW w:w="472" w:type="dxa"/>
            <w:vAlign w:val="center"/>
            <w:hideMark/>
          </w:tcPr>
          <w:p w14:paraId="2408D71D" w14:textId="77777777" w:rsidR="00567EBC" w:rsidRPr="00567EBC" w:rsidRDefault="00567EBC" w:rsidP="00567EBC">
            <w:pPr>
              <w:jc w:val="center"/>
              <w:rPr>
                <w:sz w:val="16"/>
                <w:szCs w:val="16"/>
              </w:rPr>
            </w:pPr>
            <w:r w:rsidRPr="00567EBC">
              <w:rPr>
                <w:sz w:val="16"/>
                <w:szCs w:val="16"/>
              </w:rPr>
              <w:t>120</w:t>
            </w:r>
          </w:p>
        </w:tc>
        <w:tc>
          <w:tcPr>
            <w:tcW w:w="419" w:type="dxa"/>
            <w:vAlign w:val="center"/>
            <w:hideMark/>
          </w:tcPr>
          <w:p w14:paraId="02313DA5" w14:textId="77777777" w:rsidR="00567EBC" w:rsidRPr="00567EBC" w:rsidRDefault="00567EBC" w:rsidP="00567EBC">
            <w:pPr>
              <w:jc w:val="center"/>
              <w:rPr>
                <w:sz w:val="16"/>
                <w:szCs w:val="16"/>
              </w:rPr>
            </w:pPr>
            <w:r w:rsidRPr="00567EBC">
              <w:rPr>
                <w:sz w:val="16"/>
                <w:szCs w:val="16"/>
              </w:rPr>
              <w:t>01</w:t>
            </w:r>
          </w:p>
        </w:tc>
        <w:tc>
          <w:tcPr>
            <w:tcW w:w="564" w:type="dxa"/>
            <w:vAlign w:val="center"/>
            <w:hideMark/>
          </w:tcPr>
          <w:p w14:paraId="361688B5" w14:textId="77777777" w:rsidR="00567EBC" w:rsidRPr="00567EBC" w:rsidRDefault="00567EBC" w:rsidP="00567EBC">
            <w:pPr>
              <w:jc w:val="center"/>
              <w:rPr>
                <w:sz w:val="16"/>
                <w:szCs w:val="16"/>
              </w:rPr>
            </w:pPr>
            <w:r w:rsidRPr="00567EBC">
              <w:rPr>
                <w:sz w:val="16"/>
                <w:szCs w:val="16"/>
              </w:rPr>
              <w:t>04</w:t>
            </w:r>
          </w:p>
        </w:tc>
        <w:tc>
          <w:tcPr>
            <w:tcW w:w="598" w:type="dxa"/>
            <w:vAlign w:val="center"/>
            <w:hideMark/>
          </w:tcPr>
          <w:p w14:paraId="19875037" w14:textId="77777777" w:rsidR="00567EBC" w:rsidRPr="00567EBC" w:rsidRDefault="00567EBC" w:rsidP="00567EBC">
            <w:pPr>
              <w:jc w:val="center"/>
              <w:rPr>
                <w:sz w:val="16"/>
                <w:szCs w:val="16"/>
              </w:rPr>
            </w:pPr>
            <w:r w:rsidRPr="00567EBC">
              <w:rPr>
                <w:sz w:val="16"/>
                <w:szCs w:val="16"/>
              </w:rPr>
              <w:t>900</w:t>
            </w:r>
          </w:p>
        </w:tc>
        <w:tc>
          <w:tcPr>
            <w:tcW w:w="1045" w:type="dxa"/>
            <w:noWrap/>
            <w:vAlign w:val="center"/>
            <w:hideMark/>
          </w:tcPr>
          <w:p w14:paraId="771D0AE5" w14:textId="77777777" w:rsidR="00567EBC" w:rsidRPr="00567EBC" w:rsidRDefault="00567EBC" w:rsidP="00567EBC">
            <w:pPr>
              <w:jc w:val="right"/>
              <w:rPr>
                <w:sz w:val="16"/>
                <w:szCs w:val="16"/>
              </w:rPr>
            </w:pPr>
            <w:r w:rsidRPr="00567EBC">
              <w:rPr>
                <w:sz w:val="16"/>
                <w:szCs w:val="16"/>
              </w:rPr>
              <w:t>19,0</w:t>
            </w:r>
          </w:p>
        </w:tc>
        <w:tc>
          <w:tcPr>
            <w:tcW w:w="992" w:type="dxa"/>
            <w:noWrap/>
            <w:vAlign w:val="center"/>
            <w:hideMark/>
          </w:tcPr>
          <w:p w14:paraId="3037E6E2" w14:textId="77777777" w:rsidR="00567EBC" w:rsidRPr="00567EBC" w:rsidRDefault="00567EBC" w:rsidP="00567EBC">
            <w:pPr>
              <w:jc w:val="right"/>
              <w:rPr>
                <w:sz w:val="16"/>
                <w:szCs w:val="16"/>
              </w:rPr>
            </w:pPr>
            <w:r w:rsidRPr="00567EBC">
              <w:rPr>
                <w:sz w:val="16"/>
                <w:szCs w:val="16"/>
              </w:rPr>
              <w:t>20,0</w:t>
            </w:r>
          </w:p>
        </w:tc>
        <w:tc>
          <w:tcPr>
            <w:tcW w:w="992" w:type="dxa"/>
            <w:noWrap/>
            <w:vAlign w:val="center"/>
            <w:hideMark/>
          </w:tcPr>
          <w:p w14:paraId="6BA130F5" w14:textId="77777777" w:rsidR="00567EBC" w:rsidRPr="00567EBC" w:rsidRDefault="00567EBC" w:rsidP="00567EBC">
            <w:pPr>
              <w:jc w:val="right"/>
              <w:rPr>
                <w:sz w:val="16"/>
                <w:szCs w:val="16"/>
              </w:rPr>
            </w:pPr>
            <w:r w:rsidRPr="00567EBC">
              <w:rPr>
                <w:sz w:val="16"/>
                <w:szCs w:val="16"/>
              </w:rPr>
              <w:t>20,0</w:t>
            </w:r>
          </w:p>
        </w:tc>
      </w:tr>
      <w:tr w:rsidR="00567EBC" w:rsidRPr="00567EBC" w14:paraId="650C2E2A" w14:textId="77777777" w:rsidTr="00567EBC">
        <w:trPr>
          <w:trHeight w:val="510"/>
        </w:trPr>
        <w:tc>
          <w:tcPr>
            <w:tcW w:w="3403" w:type="dxa"/>
            <w:vAlign w:val="center"/>
            <w:hideMark/>
          </w:tcPr>
          <w:p w14:paraId="2EE292DD" w14:textId="77777777" w:rsidR="00567EBC" w:rsidRPr="00567EBC" w:rsidRDefault="00567EBC" w:rsidP="00567EBC">
            <w:pPr>
              <w:rPr>
                <w:sz w:val="16"/>
                <w:szCs w:val="16"/>
              </w:rPr>
            </w:pPr>
            <w:r w:rsidRPr="00567EBC">
              <w:rPr>
                <w:sz w:val="16"/>
                <w:szCs w:val="16"/>
              </w:rPr>
              <w:lastRenderedPageBreak/>
              <w:t>Муниципальное казенное учреждение "Управление образования " администрации Рузаевского муниципального района</w:t>
            </w:r>
          </w:p>
        </w:tc>
        <w:tc>
          <w:tcPr>
            <w:tcW w:w="420" w:type="dxa"/>
            <w:vAlign w:val="center"/>
            <w:hideMark/>
          </w:tcPr>
          <w:p w14:paraId="4528E846" w14:textId="77777777" w:rsidR="00567EBC" w:rsidRPr="00567EBC" w:rsidRDefault="00567EBC" w:rsidP="00567EBC">
            <w:pPr>
              <w:jc w:val="center"/>
              <w:rPr>
                <w:sz w:val="16"/>
                <w:szCs w:val="16"/>
              </w:rPr>
            </w:pPr>
            <w:r w:rsidRPr="00567EBC">
              <w:rPr>
                <w:sz w:val="16"/>
                <w:szCs w:val="16"/>
              </w:rPr>
              <w:t>01</w:t>
            </w:r>
          </w:p>
        </w:tc>
        <w:tc>
          <w:tcPr>
            <w:tcW w:w="420" w:type="dxa"/>
            <w:vAlign w:val="center"/>
            <w:hideMark/>
          </w:tcPr>
          <w:p w14:paraId="4D63A3EA" w14:textId="77777777" w:rsidR="00567EBC" w:rsidRPr="00567EBC" w:rsidRDefault="00567EBC" w:rsidP="00567EBC">
            <w:pPr>
              <w:jc w:val="center"/>
              <w:rPr>
                <w:sz w:val="16"/>
                <w:szCs w:val="16"/>
              </w:rPr>
            </w:pPr>
            <w:r w:rsidRPr="00567EBC">
              <w:rPr>
                <w:sz w:val="16"/>
                <w:szCs w:val="16"/>
              </w:rPr>
              <w:t>0</w:t>
            </w:r>
          </w:p>
        </w:tc>
        <w:tc>
          <w:tcPr>
            <w:tcW w:w="477" w:type="dxa"/>
            <w:vAlign w:val="center"/>
            <w:hideMark/>
          </w:tcPr>
          <w:p w14:paraId="029423B9" w14:textId="77777777" w:rsidR="00567EBC" w:rsidRPr="00567EBC" w:rsidRDefault="00567EBC" w:rsidP="00567EBC">
            <w:pPr>
              <w:jc w:val="center"/>
              <w:rPr>
                <w:sz w:val="16"/>
                <w:szCs w:val="16"/>
              </w:rPr>
            </w:pPr>
            <w:r w:rsidRPr="00567EBC">
              <w:rPr>
                <w:sz w:val="16"/>
                <w:szCs w:val="16"/>
              </w:rPr>
              <w:t>02</w:t>
            </w:r>
          </w:p>
        </w:tc>
        <w:tc>
          <w:tcPr>
            <w:tcW w:w="688" w:type="dxa"/>
            <w:vAlign w:val="center"/>
            <w:hideMark/>
          </w:tcPr>
          <w:p w14:paraId="082B3046" w14:textId="77777777" w:rsidR="00567EBC" w:rsidRPr="00567EBC" w:rsidRDefault="00567EBC" w:rsidP="00567EBC">
            <w:pPr>
              <w:jc w:val="center"/>
              <w:rPr>
                <w:sz w:val="16"/>
                <w:szCs w:val="16"/>
              </w:rPr>
            </w:pPr>
            <w:r w:rsidRPr="00567EBC">
              <w:rPr>
                <w:sz w:val="16"/>
                <w:szCs w:val="16"/>
              </w:rPr>
              <w:t>41110</w:t>
            </w:r>
          </w:p>
        </w:tc>
        <w:tc>
          <w:tcPr>
            <w:tcW w:w="472" w:type="dxa"/>
            <w:vAlign w:val="center"/>
            <w:hideMark/>
          </w:tcPr>
          <w:p w14:paraId="7BE7AC85" w14:textId="77777777" w:rsidR="00567EBC" w:rsidRPr="00567EBC" w:rsidRDefault="00567EBC" w:rsidP="00567EBC">
            <w:pPr>
              <w:jc w:val="center"/>
              <w:rPr>
                <w:sz w:val="16"/>
                <w:szCs w:val="16"/>
              </w:rPr>
            </w:pPr>
            <w:r w:rsidRPr="00567EBC">
              <w:rPr>
                <w:sz w:val="16"/>
                <w:szCs w:val="16"/>
              </w:rPr>
              <w:t>120</w:t>
            </w:r>
          </w:p>
        </w:tc>
        <w:tc>
          <w:tcPr>
            <w:tcW w:w="419" w:type="dxa"/>
            <w:vAlign w:val="center"/>
            <w:hideMark/>
          </w:tcPr>
          <w:p w14:paraId="01D258E8" w14:textId="77777777" w:rsidR="00567EBC" w:rsidRPr="00567EBC" w:rsidRDefault="00567EBC" w:rsidP="00567EBC">
            <w:pPr>
              <w:jc w:val="center"/>
              <w:rPr>
                <w:sz w:val="16"/>
                <w:szCs w:val="16"/>
              </w:rPr>
            </w:pPr>
            <w:r w:rsidRPr="00567EBC">
              <w:rPr>
                <w:sz w:val="16"/>
                <w:szCs w:val="16"/>
              </w:rPr>
              <w:t>01</w:t>
            </w:r>
          </w:p>
        </w:tc>
        <w:tc>
          <w:tcPr>
            <w:tcW w:w="564" w:type="dxa"/>
            <w:vAlign w:val="center"/>
            <w:hideMark/>
          </w:tcPr>
          <w:p w14:paraId="7DA96484" w14:textId="77777777" w:rsidR="00567EBC" w:rsidRPr="00567EBC" w:rsidRDefault="00567EBC" w:rsidP="00567EBC">
            <w:pPr>
              <w:jc w:val="center"/>
              <w:rPr>
                <w:sz w:val="16"/>
                <w:szCs w:val="16"/>
              </w:rPr>
            </w:pPr>
            <w:r w:rsidRPr="00567EBC">
              <w:rPr>
                <w:sz w:val="16"/>
                <w:szCs w:val="16"/>
              </w:rPr>
              <w:t>04</w:t>
            </w:r>
          </w:p>
        </w:tc>
        <w:tc>
          <w:tcPr>
            <w:tcW w:w="598" w:type="dxa"/>
            <w:vAlign w:val="center"/>
            <w:hideMark/>
          </w:tcPr>
          <w:p w14:paraId="66820A8C" w14:textId="77777777" w:rsidR="00567EBC" w:rsidRPr="00567EBC" w:rsidRDefault="00567EBC" w:rsidP="00567EBC">
            <w:pPr>
              <w:jc w:val="center"/>
              <w:rPr>
                <w:sz w:val="16"/>
                <w:szCs w:val="16"/>
              </w:rPr>
            </w:pPr>
            <w:r w:rsidRPr="00567EBC">
              <w:rPr>
                <w:sz w:val="16"/>
                <w:szCs w:val="16"/>
              </w:rPr>
              <w:t>991</w:t>
            </w:r>
          </w:p>
        </w:tc>
        <w:tc>
          <w:tcPr>
            <w:tcW w:w="1045" w:type="dxa"/>
            <w:noWrap/>
            <w:vAlign w:val="center"/>
            <w:hideMark/>
          </w:tcPr>
          <w:p w14:paraId="25DB91AD" w14:textId="77777777" w:rsidR="00567EBC" w:rsidRPr="00567EBC" w:rsidRDefault="00567EBC" w:rsidP="00567EBC">
            <w:pPr>
              <w:jc w:val="right"/>
              <w:rPr>
                <w:sz w:val="16"/>
                <w:szCs w:val="16"/>
              </w:rPr>
            </w:pPr>
            <w:r w:rsidRPr="00567EBC">
              <w:rPr>
                <w:sz w:val="16"/>
                <w:szCs w:val="16"/>
              </w:rPr>
              <w:t>7,0</w:t>
            </w:r>
          </w:p>
        </w:tc>
        <w:tc>
          <w:tcPr>
            <w:tcW w:w="992" w:type="dxa"/>
            <w:noWrap/>
            <w:vAlign w:val="center"/>
            <w:hideMark/>
          </w:tcPr>
          <w:p w14:paraId="73705424" w14:textId="77777777" w:rsidR="00567EBC" w:rsidRPr="00567EBC" w:rsidRDefault="00567EBC" w:rsidP="00567EBC">
            <w:pPr>
              <w:jc w:val="right"/>
              <w:rPr>
                <w:sz w:val="16"/>
                <w:szCs w:val="16"/>
              </w:rPr>
            </w:pPr>
            <w:r w:rsidRPr="00567EBC">
              <w:rPr>
                <w:sz w:val="16"/>
                <w:szCs w:val="16"/>
              </w:rPr>
              <w:t> </w:t>
            </w:r>
          </w:p>
        </w:tc>
        <w:tc>
          <w:tcPr>
            <w:tcW w:w="992" w:type="dxa"/>
            <w:noWrap/>
            <w:vAlign w:val="center"/>
            <w:hideMark/>
          </w:tcPr>
          <w:p w14:paraId="3758CF0E" w14:textId="77777777" w:rsidR="00567EBC" w:rsidRPr="00567EBC" w:rsidRDefault="00567EBC" w:rsidP="00567EBC">
            <w:pPr>
              <w:jc w:val="right"/>
              <w:rPr>
                <w:sz w:val="16"/>
                <w:szCs w:val="16"/>
              </w:rPr>
            </w:pPr>
            <w:r w:rsidRPr="00567EBC">
              <w:rPr>
                <w:sz w:val="16"/>
                <w:szCs w:val="16"/>
              </w:rPr>
              <w:t> </w:t>
            </w:r>
          </w:p>
        </w:tc>
      </w:tr>
      <w:tr w:rsidR="00567EBC" w:rsidRPr="00567EBC" w14:paraId="67120CA6" w14:textId="77777777" w:rsidTr="00567EBC">
        <w:trPr>
          <w:trHeight w:val="675"/>
        </w:trPr>
        <w:tc>
          <w:tcPr>
            <w:tcW w:w="3403" w:type="dxa"/>
            <w:vAlign w:val="center"/>
            <w:hideMark/>
          </w:tcPr>
          <w:p w14:paraId="1F53F88C" w14:textId="77777777" w:rsidR="00567EBC" w:rsidRPr="00567EBC" w:rsidRDefault="00567EBC" w:rsidP="00567EBC">
            <w:pPr>
              <w:rPr>
                <w:sz w:val="16"/>
                <w:szCs w:val="16"/>
              </w:rPr>
            </w:pPr>
            <w:r w:rsidRPr="00567EBC">
              <w:rPr>
                <w:sz w:val="16"/>
                <w:szCs w:val="16"/>
              </w:rPr>
              <w:t>Муниципальное казенное учреждение "Управление культуры" администрации Рузаевского муниципального района Республики Мордовия</w:t>
            </w:r>
          </w:p>
        </w:tc>
        <w:tc>
          <w:tcPr>
            <w:tcW w:w="420" w:type="dxa"/>
            <w:vAlign w:val="center"/>
            <w:hideMark/>
          </w:tcPr>
          <w:p w14:paraId="7372CCED" w14:textId="77777777" w:rsidR="00567EBC" w:rsidRPr="00567EBC" w:rsidRDefault="00567EBC" w:rsidP="00567EBC">
            <w:pPr>
              <w:jc w:val="center"/>
              <w:rPr>
                <w:sz w:val="16"/>
                <w:szCs w:val="16"/>
              </w:rPr>
            </w:pPr>
            <w:r w:rsidRPr="00567EBC">
              <w:rPr>
                <w:sz w:val="16"/>
                <w:szCs w:val="16"/>
              </w:rPr>
              <w:t>01</w:t>
            </w:r>
          </w:p>
        </w:tc>
        <w:tc>
          <w:tcPr>
            <w:tcW w:w="420" w:type="dxa"/>
            <w:vAlign w:val="center"/>
            <w:hideMark/>
          </w:tcPr>
          <w:p w14:paraId="162C9789" w14:textId="77777777" w:rsidR="00567EBC" w:rsidRPr="00567EBC" w:rsidRDefault="00567EBC" w:rsidP="00567EBC">
            <w:pPr>
              <w:jc w:val="center"/>
              <w:rPr>
                <w:sz w:val="16"/>
                <w:szCs w:val="16"/>
              </w:rPr>
            </w:pPr>
            <w:r w:rsidRPr="00567EBC">
              <w:rPr>
                <w:sz w:val="16"/>
                <w:szCs w:val="16"/>
              </w:rPr>
              <w:t>0</w:t>
            </w:r>
          </w:p>
        </w:tc>
        <w:tc>
          <w:tcPr>
            <w:tcW w:w="477" w:type="dxa"/>
            <w:vAlign w:val="center"/>
            <w:hideMark/>
          </w:tcPr>
          <w:p w14:paraId="47BE2AED" w14:textId="77777777" w:rsidR="00567EBC" w:rsidRPr="00567EBC" w:rsidRDefault="00567EBC" w:rsidP="00567EBC">
            <w:pPr>
              <w:jc w:val="center"/>
              <w:rPr>
                <w:sz w:val="16"/>
                <w:szCs w:val="16"/>
              </w:rPr>
            </w:pPr>
            <w:r w:rsidRPr="00567EBC">
              <w:rPr>
                <w:sz w:val="16"/>
                <w:szCs w:val="16"/>
              </w:rPr>
              <w:t>02</w:t>
            </w:r>
          </w:p>
        </w:tc>
        <w:tc>
          <w:tcPr>
            <w:tcW w:w="688" w:type="dxa"/>
            <w:vAlign w:val="center"/>
            <w:hideMark/>
          </w:tcPr>
          <w:p w14:paraId="65819CDD" w14:textId="77777777" w:rsidR="00567EBC" w:rsidRPr="00567EBC" w:rsidRDefault="00567EBC" w:rsidP="00567EBC">
            <w:pPr>
              <w:jc w:val="center"/>
              <w:rPr>
                <w:sz w:val="16"/>
                <w:szCs w:val="16"/>
              </w:rPr>
            </w:pPr>
            <w:r w:rsidRPr="00567EBC">
              <w:rPr>
                <w:sz w:val="16"/>
                <w:szCs w:val="16"/>
              </w:rPr>
              <w:t>41110</w:t>
            </w:r>
          </w:p>
        </w:tc>
        <w:tc>
          <w:tcPr>
            <w:tcW w:w="472" w:type="dxa"/>
            <w:vAlign w:val="center"/>
            <w:hideMark/>
          </w:tcPr>
          <w:p w14:paraId="386BB12A" w14:textId="77777777" w:rsidR="00567EBC" w:rsidRPr="00567EBC" w:rsidRDefault="00567EBC" w:rsidP="00567EBC">
            <w:pPr>
              <w:jc w:val="center"/>
              <w:rPr>
                <w:sz w:val="16"/>
                <w:szCs w:val="16"/>
              </w:rPr>
            </w:pPr>
            <w:r w:rsidRPr="00567EBC">
              <w:rPr>
                <w:sz w:val="16"/>
                <w:szCs w:val="16"/>
              </w:rPr>
              <w:t>120</w:t>
            </w:r>
          </w:p>
        </w:tc>
        <w:tc>
          <w:tcPr>
            <w:tcW w:w="419" w:type="dxa"/>
            <w:vAlign w:val="center"/>
            <w:hideMark/>
          </w:tcPr>
          <w:p w14:paraId="16785ACC" w14:textId="77777777" w:rsidR="00567EBC" w:rsidRPr="00567EBC" w:rsidRDefault="00567EBC" w:rsidP="00567EBC">
            <w:pPr>
              <w:jc w:val="center"/>
              <w:rPr>
                <w:sz w:val="16"/>
                <w:szCs w:val="16"/>
              </w:rPr>
            </w:pPr>
            <w:r w:rsidRPr="00567EBC">
              <w:rPr>
                <w:sz w:val="16"/>
                <w:szCs w:val="16"/>
              </w:rPr>
              <w:t>01</w:t>
            </w:r>
          </w:p>
        </w:tc>
        <w:tc>
          <w:tcPr>
            <w:tcW w:w="564" w:type="dxa"/>
            <w:vAlign w:val="center"/>
            <w:hideMark/>
          </w:tcPr>
          <w:p w14:paraId="224002FA" w14:textId="77777777" w:rsidR="00567EBC" w:rsidRPr="00567EBC" w:rsidRDefault="00567EBC" w:rsidP="00567EBC">
            <w:pPr>
              <w:jc w:val="center"/>
              <w:rPr>
                <w:sz w:val="16"/>
                <w:szCs w:val="16"/>
              </w:rPr>
            </w:pPr>
            <w:r w:rsidRPr="00567EBC">
              <w:rPr>
                <w:sz w:val="16"/>
                <w:szCs w:val="16"/>
              </w:rPr>
              <w:t>04</w:t>
            </w:r>
          </w:p>
        </w:tc>
        <w:tc>
          <w:tcPr>
            <w:tcW w:w="598" w:type="dxa"/>
            <w:vAlign w:val="center"/>
            <w:hideMark/>
          </w:tcPr>
          <w:p w14:paraId="0CBEF383" w14:textId="77777777" w:rsidR="00567EBC" w:rsidRPr="00567EBC" w:rsidRDefault="00567EBC" w:rsidP="00567EBC">
            <w:pPr>
              <w:jc w:val="center"/>
              <w:rPr>
                <w:sz w:val="16"/>
                <w:szCs w:val="16"/>
              </w:rPr>
            </w:pPr>
            <w:r w:rsidRPr="00567EBC">
              <w:rPr>
                <w:sz w:val="16"/>
                <w:szCs w:val="16"/>
              </w:rPr>
              <w:t>992</w:t>
            </w:r>
          </w:p>
        </w:tc>
        <w:tc>
          <w:tcPr>
            <w:tcW w:w="1045" w:type="dxa"/>
            <w:noWrap/>
            <w:vAlign w:val="center"/>
            <w:hideMark/>
          </w:tcPr>
          <w:p w14:paraId="14908F08" w14:textId="77777777" w:rsidR="00567EBC" w:rsidRPr="00567EBC" w:rsidRDefault="00567EBC" w:rsidP="00567EBC">
            <w:pPr>
              <w:jc w:val="right"/>
              <w:rPr>
                <w:sz w:val="16"/>
                <w:szCs w:val="16"/>
              </w:rPr>
            </w:pPr>
            <w:r w:rsidRPr="00567EBC">
              <w:rPr>
                <w:sz w:val="16"/>
                <w:szCs w:val="16"/>
              </w:rPr>
              <w:t>3,0</w:t>
            </w:r>
          </w:p>
        </w:tc>
        <w:tc>
          <w:tcPr>
            <w:tcW w:w="992" w:type="dxa"/>
            <w:noWrap/>
            <w:vAlign w:val="center"/>
            <w:hideMark/>
          </w:tcPr>
          <w:p w14:paraId="08CBE05B" w14:textId="77777777" w:rsidR="00567EBC" w:rsidRPr="00567EBC" w:rsidRDefault="00567EBC" w:rsidP="00567EBC">
            <w:pPr>
              <w:jc w:val="right"/>
              <w:rPr>
                <w:sz w:val="16"/>
                <w:szCs w:val="16"/>
              </w:rPr>
            </w:pPr>
            <w:r w:rsidRPr="00567EBC">
              <w:rPr>
                <w:sz w:val="16"/>
                <w:szCs w:val="16"/>
              </w:rPr>
              <w:t> </w:t>
            </w:r>
          </w:p>
        </w:tc>
        <w:tc>
          <w:tcPr>
            <w:tcW w:w="992" w:type="dxa"/>
            <w:noWrap/>
            <w:vAlign w:val="center"/>
            <w:hideMark/>
          </w:tcPr>
          <w:p w14:paraId="106AAA40" w14:textId="77777777" w:rsidR="00567EBC" w:rsidRPr="00567EBC" w:rsidRDefault="00567EBC" w:rsidP="00567EBC">
            <w:pPr>
              <w:jc w:val="right"/>
              <w:rPr>
                <w:sz w:val="16"/>
                <w:szCs w:val="16"/>
              </w:rPr>
            </w:pPr>
            <w:r w:rsidRPr="00567EBC">
              <w:rPr>
                <w:sz w:val="16"/>
                <w:szCs w:val="16"/>
              </w:rPr>
              <w:t> </w:t>
            </w:r>
          </w:p>
        </w:tc>
      </w:tr>
      <w:tr w:rsidR="00567EBC" w:rsidRPr="00567EBC" w14:paraId="47EEC9E8" w14:textId="77777777" w:rsidTr="00567EBC">
        <w:trPr>
          <w:trHeight w:val="750"/>
        </w:trPr>
        <w:tc>
          <w:tcPr>
            <w:tcW w:w="3403" w:type="dxa"/>
            <w:vAlign w:val="center"/>
            <w:hideMark/>
          </w:tcPr>
          <w:p w14:paraId="3A7C2D5F" w14:textId="77777777" w:rsidR="00567EBC" w:rsidRPr="00567EBC" w:rsidRDefault="00567EBC" w:rsidP="00567EBC">
            <w:pPr>
              <w:rPr>
                <w:sz w:val="16"/>
                <w:szCs w:val="16"/>
              </w:rPr>
            </w:pPr>
            <w:r w:rsidRPr="00567EBC">
              <w:rPr>
                <w:sz w:val="16"/>
                <w:szCs w:val="16"/>
              </w:rPr>
              <w:t>Обеспечение деятельности финансовых, налоговых и таможенных органов и органов финансового (финансово-бюджетного) надзора</w:t>
            </w:r>
          </w:p>
        </w:tc>
        <w:tc>
          <w:tcPr>
            <w:tcW w:w="420" w:type="dxa"/>
            <w:vAlign w:val="center"/>
            <w:hideMark/>
          </w:tcPr>
          <w:p w14:paraId="48E57306" w14:textId="77777777" w:rsidR="00567EBC" w:rsidRPr="00567EBC" w:rsidRDefault="00567EBC" w:rsidP="00567EBC">
            <w:pPr>
              <w:jc w:val="center"/>
              <w:rPr>
                <w:sz w:val="16"/>
                <w:szCs w:val="16"/>
              </w:rPr>
            </w:pPr>
            <w:r w:rsidRPr="00567EBC">
              <w:rPr>
                <w:sz w:val="16"/>
                <w:szCs w:val="16"/>
              </w:rPr>
              <w:t>01</w:t>
            </w:r>
          </w:p>
        </w:tc>
        <w:tc>
          <w:tcPr>
            <w:tcW w:w="420" w:type="dxa"/>
            <w:vAlign w:val="center"/>
            <w:hideMark/>
          </w:tcPr>
          <w:p w14:paraId="257A7B08" w14:textId="77777777" w:rsidR="00567EBC" w:rsidRPr="00567EBC" w:rsidRDefault="00567EBC" w:rsidP="00567EBC">
            <w:pPr>
              <w:jc w:val="center"/>
              <w:rPr>
                <w:sz w:val="16"/>
                <w:szCs w:val="16"/>
              </w:rPr>
            </w:pPr>
            <w:r w:rsidRPr="00567EBC">
              <w:rPr>
                <w:sz w:val="16"/>
                <w:szCs w:val="16"/>
              </w:rPr>
              <w:t>0</w:t>
            </w:r>
          </w:p>
        </w:tc>
        <w:tc>
          <w:tcPr>
            <w:tcW w:w="477" w:type="dxa"/>
            <w:vAlign w:val="center"/>
            <w:hideMark/>
          </w:tcPr>
          <w:p w14:paraId="66CEB12E" w14:textId="77777777" w:rsidR="00567EBC" w:rsidRPr="00567EBC" w:rsidRDefault="00567EBC" w:rsidP="00567EBC">
            <w:pPr>
              <w:jc w:val="center"/>
              <w:rPr>
                <w:sz w:val="16"/>
                <w:szCs w:val="16"/>
              </w:rPr>
            </w:pPr>
            <w:r w:rsidRPr="00567EBC">
              <w:rPr>
                <w:sz w:val="16"/>
                <w:szCs w:val="16"/>
              </w:rPr>
              <w:t>02</w:t>
            </w:r>
          </w:p>
        </w:tc>
        <w:tc>
          <w:tcPr>
            <w:tcW w:w="688" w:type="dxa"/>
            <w:vAlign w:val="center"/>
            <w:hideMark/>
          </w:tcPr>
          <w:p w14:paraId="2270124C" w14:textId="77777777" w:rsidR="00567EBC" w:rsidRPr="00567EBC" w:rsidRDefault="00567EBC" w:rsidP="00567EBC">
            <w:pPr>
              <w:jc w:val="center"/>
              <w:rPr>
                <w:sz w:val="16"/>
                <w:szCs w:val="16"/>
              </w:rPr>
            </w:pPr>
            <w:r w:rsidRPr="00567EBC">
              <w:rPr>
                <w:sz w:val="16"/>
                <w:szCs w:val="16"/>
              </w:rPr>
              <w:t>41110</w:t>
            </w:r>
          </w:p>
        </w:tc>
        <w:tc>
          <w:tcPr>
            <w:tcW w:w="472" w:type="dxa"/>
            <w:vAlign w:val="center"/>
            <w:hideMark/>
          </w:tcPr>
          <w:p w14:paraId="407AA641" w14:textId="77777777" w:rsidR="00567EBC" w:rsidRPr="00567EBC" w:rsidRDefault="00567EBC" w:rsidP="00567EBC">
            <w:pPr>
              <w:jc w:val="center"/>
              <w:rPr>
                <w:sz w:val="16"/>
                <w:szCs w:val="16"/>
              </w:rPr>
            </w:pPr>
            <w:r w:rsidRPr="00567EBC">
              <w:rPr>
                <w:sz w:val="16"/>
                <w:szCs w:val="16"/>
              </w:rPr>
              <w:t>120</w:t>
            </w:r>
          </w:p>
        </w:tc>
        <w:tc>
          <w:tcPr>
            <w:tcW w:w="419" w:type="dxa"/>
            <w:vAlign w:val="center"/>
            <w:hideMark/>
          </w:tcPr>
          <w:p w14:paraId="3C48F1BE" w14:textId="77777777" w:rsidR="00567EBC" w:rsidRPr="00567EBC" w:rsidRDefault="00567EBC" w:rsidP="00567EBC">
            <w:pPr>
              <w:jc w:val="center"/>
              <w:rPr>
                <w:sz w:val="16"/>
                <w:szCs w:val="16"/>
              </w:rPr>
            </w:pPr>
            <w:r w:rsidRPr="00567EBC">
              <w:rPr>
                <w:sz w:val="16"/>
                <w:szCs w:val="16"/>
              </w:rPr>
              <w:t>01</w:t>
            </w:r>
          </w:p>
        </w:tc>
        <w:tc>
          <w:tcPr>
            <w:tcW w:w="564" w:type="dxa"/>
            <w:vAlign w:val="center"/>
            <w:hideMark/>
          </w:tcPr>
          <w:p w14:paraId="556ECF9A" w14:textId="77777777" w:rsidR="00567EBC" w:rsidRPr="00567EBC" w:rsidRDefault="00567EBC" w:rsidP="00567EBC">
            <w:pPr>
              <w:jc w:val="center"/>
              <w:rPr>
                <w:sz w:val="16"/>
                <w:szCs w:val="16"/>
              </w:rPr>
            </w:pPr>
            <w:r w:rsidRPr="00567EBC">
              <w:rPr>
                <w:sz w:val="16"/>
                <w:szCs w:val="16"/>
              </w:rPr>
              <w:t>06</w:t>
            </w:r>
          </w:p>
        </w:tc>
        <w:tc>
          <w:tcPr>
            <w:tcW w:w="598" w:type="dxa"/>
            <w:vAlign w:val="center"/>
            <w:hideMark/>
          </w:tcPr>
          <w:p w14:paraId="171F2F06" w14:textId="77777777" w:rsidR="00567EBC" w:rsidRPr="00567EBC" w:rsidRDefault="00567EBC" w:rsidP="00567EBC">
            <w:pPr>
              <w:jc w:val="center"/>
              <w:rPr>
                <w:sz w:val="16"/>
                <w:szCs w:val="16"/>
              </w:rPr>
            </w:pPr>
            <w:r w:rsidRPr="00567EBC">
              <w:rPr>
                <w:sz w:val="16"/>
                <w:szCs w:val="16"/>
              </w:rPr>
              <w:t> </w:t>
            </w:r>
          </w:p>
        </w:tc>
        <w:tc>
          <w:tcPr>
            <w:tcW w:w="1045" w:type="dxa"/>
            <w:noWrap/>
            <w:vAlign w:val="center"/>
            <w:hideMark/>
          </w:tcPr>
          <w:p w14:paraId="225BB81F" w14:textId="77777777" w:rsidR="00567EBC" w:rsidRPr="00567EBC" w:rsidRDefault="00567EBC" w:rsidP="00567EBC">
            <w:pPr>
              <w:jc w:val="right"/>
              <w:rPr>
                <w:sz w:val="16"/>
                <w:szCs w:val="16"/>
              </w:rPr>
            </w:pPr>
            <w:r w:rsidRPr="00567EBC">
              <w:rPr>
                <w:sz w:val="16"/>
                <w:szCs w:val="16"/>
              </w:rPr>
              <w:t>3,0</w:t>
            </w:r>
          </w:p>
        </w:tc>
        <w:tc>
          <w:tcPr>
            <w:tcW w:w="992" w:type="dxa"/>
            <w:noWrap/>
            <w:vAlign w:val="center"/>
            <w:hideMark/>
          </w:tcPr>
          <w:p w14:paraId="33B346EB" w14:textId="77777777" w:rsidR="00567EBC" w:rsidRPr="00567EBC" w:rsidRDefault="00567EBC" w:rsidP="00567EBC">
            <w:pPr>
              <w:jc w:val="right"/>
              <w:rPr>
                <w:sz w:val="16"/>
                <w:szCs w:val="16"/>
              </w:rPr>
            </w:pPr>
            <w:r w:rsidRPr="00567EBC">
              <w:rPr>
                <w:sz w:val="16"/>
                <w:szCs w:val="16"/>
              </w:rPr>
              <w:t>5,0</w:t>
            </w:r>
          </w:p>
        </w:tc>
        <w:tc>
          <w:tcPr>
            <w:tcW w:w="992" w:type="dxa"/>
            <w:noWrap/>
            <w:vAlign w:val="center"/>
            <w:hideMark/>
          </w:tcPr>
          <w:p w14:paraId="7FB46E0C" w14:textId="77777777" w:rsidR="00567EBC" w:rsidRPr="00567EBC" w:rsidRDefault="00567EBC" w:rsidP="00567EBC">
            <w:pPr>
              <w:jc w:val="right"/>
              <w:rPr>
                <w:sz w:val="16"/>
                <w:szCs w:val="16"/>
              </w:rPr>
            </w:pPr>
            <w:r w:rsidRPr="00567EBC">
              <w:rPr>
                <w:sz w:val="16"/>
                <w:szCs w:val="16"/>
              </w:rPr>
              <w:t>5,0</w:t>
            </w:r>
          </w:p>
        </w:tc>
      </w:tr>
      <w:tr w:rsidR="00567EBC" w:rsidRPr="00567EBC" w14:paraId="0B35C258" w14:textId="77777777" w:rsidTr="00567EBC">
        <w:trPr>
          <w:trHeight w:val="465"/>
        </w:trPr>
        <w:tc>
          <w:tcPr>
            <w:tcW w:w="3403" w:type="dxa"/>
            <w:vAlign w:val="center"/>
            <w:hideMark/>
          </w:tcPr>
          <w:p w14:paraId="2EC49363" w14:textId="77777777" w:rsidR="00567EBC" w:rsidRPr="00567EBC" w:rsidRDefault="00567EBC" w:rsidP="00567EBC">
            <w:pPr>
              <w:rPr>
                <w:i/>
                <w:iCs/>
                <w:sz w:val="16"/>
                <w:szCs w:val="16"/>
              </w:rPr>
            </w:pPr>
            <w:r w:rsidRPr="00567EBC">
              <w:rPr>
                <w:i/>
                <w:iCs/>
                <w:sz w:val="16"/>
                <w:szCs w:val="16"/>
              </w:rPr>
              <w:t>Финансовое управление администрации Рузаевского муниципального района</w:t>
            </w:r>
          </w:p>
        </w:tc>
        <w:tc>
          <w:tcPr>
            <w:tcW w:w="420" w:type="dxa"/>
            <w:vAlign w:val="center"/>
            <w:hideMark/>
          </w:tcPr>
          <w:p w14:paraId="46570918" w14:textId="77777777" w:rsidR="00567EBC" w:rsidRPr="00567EBC" w:rsidRDefault="00567EBC" w:rsidP="00567EBC">
            <w:pPr>
              <w:jc w:val="center"/>
              <w:rPr>
                <w:sz w:val="16"/>
                <w:szCs w:val="16"/>
              </w:rPr>
            </w:pPr>
            <w:r w:rsidRPr="00567EBC">
              <w:rPr>
                <w:sz w:val="16"/>
                <w:szCs w:val="16"/>
              </w:rPr>
              <w:t>01</w:t>
            </w:r>
          </w:p>
        </w:tc>
        <w:tc>
          <w:tcPr>
            <w:tcW w:w="420" w:type="dxa"/>
            <w:vAlign w:val="center"/>
            <w:hideMark/>
          </w:tcPr>
          <w:p w14:paraId="1404A62D" w14:textId="77777777" w:rsidR="00567EBC" w:rsidRPr="00567EBC" w:rsidRDefault="00567EBC" w:rsidP="00567EBC">
            <w:pPr>
              <w:jc w:val="center"/>
              <w:rPr>
                <w:sz w:val="16"/>
                <w:szCs w:val="16"/>
              </w:rPr>
            </w:pPr>
            <w:r w:rsidRPr="00567EBC">
              <w:rPr>
                <w:sz w:val="16"/>
                <w:szCs w:val="16"/>
              </w:rPr>
              <w:t>0</w:t>
            </w:r>
          </w:p>
        </w:tc>
        <w:tc>
          <w:tcPr>
            <w:tcW w:w="477" w:type="dxa"/>
            <w:vAlign w:val="center"/>
            <w:hideMark/>
          </w:tcPr>
          <w:p w14:paraId="1167D8A1" w14:textId="77777777" w:rsidR="00567EBC" w:rsidRPr="00567EBC" w:rsidRDefault="00567EBC" w:rsidP="00567EBC">
            <w:pPr>
              <w:jc w:val="center"/>
              <w:rPr>
                <w:sz w:val="16"/>
                <w:szCs w:val="16"/>
              </w:rPr>
            </w:pPr>
            <w:r w:rsidRPr="00567EBC">
              <w:rPr>
                <w:sz w:val="16"/>
                <w:szCs w:val="16"/>
              </w:rPr>
              <w:t>02</w:t>
            </w:r>
          </w:p>
        </w:tc>
        <w:tc>
          <w:tcPr>
            <w:tcW w:w="688" w:type="dxa"/>
            <w:vAlign w:val="center"/>
            <w:hideMark/>
          </w:tcPr>
          <w:p w14:paraId="57EE4884" w14:textId="77777777" w:rsidR="00567EBC" w:rsidRPr="00567EBC" w:rsidRDefault="00567EBC" w:rsidP="00567EBC">
            <w:pPr>
              <w:jc w:val="center"/>
              <w:rPr>
                <w:sz w:val="16"/>
                <w:szCs w:val="16"/>
              </w:rPr>
            </w:pPr>
            <w:r w:rsidRPr="00567EBC">
              <w:rPr>
                <w:sz w:val="16"/>
                <w:szCs w:val="16"/>
              </w:rPr>
              <w:t>41110</w:t>
            </w:r>
          </w:p>
        </w:tc>
        <w:tc>
          <w:tcPr>
            <w:tcW w:w="472" w:type="dxa"/>
            <w:vAlign w:val="center"/>
            <w:hideMark/>
          </w:tcPr>
          <w:p w14:paraId="6B60DA59" w14:textId="77777777" w:rsidR="00567EBC" w:rsidRPr="00567EBC" w:rsidRDefault="00567EBC" w:rsidP="00567EBC">
            <w:pPr>
              <w:jc w:val="center"/>
              <w:rPr>
                <w:sz w:val="16"/>
                <w:szCs w:val="16"/>
              </w:rPr>
            </w:pPr>
            <w:r w:rsidRPr="00567EBC">
              <w:rPr>
                <w:sz w:val="16"/>
                <w:szCs w:val="16"/>
              </w:rPr>
              <w:t>120</w:t>
            </w:r>
          </w:p>
        </w:tc>
        <w:tc>
          <w:tcPr>
            <w:tcW w:w="419" w:type="dxa"/>
            <w:vAlign w:val="center"/>
            <w:hideMark/>
          </w:tcPr>
          <w:p w14:paraId="7DA585D5" w14:textId="77777777" w:rsidR="00567EBC" w:rsidRPr="00567EBC" w:rsidRDefault="00567EBC" w:rsidP="00567EBC">
            <w:pPr>
              <w:jc w:val="center"/>
              <w:rPr>
                <w:sz w:val="16"/>
                <w:szCs w:val="16"/>
              </w:rPr>
            </w:pPr>
            <w:r w:rsidRPr="00567EBC">
              <w:rPr>
                <w:sz w:val="16"/>
                <w:szCs w:val="16"/>
              </w:rPr>
              <w:t>01</w:t>
            </w:r>
          </w:p>
        </w:tc>
        <w:tc>
          <w:tcPr>
            <w:tcW w:w="564" w:type="dxa"/>
            <w:vAlign w:val="center"/>
            <w:hideMark/>
          </w:tcPr>
          <w:p w14:paraId="520C462C" w14:textId="77777777" w:rsidR="00567EBC" w:rsidRPr="00567EBC" w:rsidRDefault="00567EBC" w:rsidP="00567EBC">
            <w:pPr>
              <w:jc w:val="center"/>
              <w:rPr>
                <w:sz w:val="16"/>
                <w:szCs w:val="16"/>
              </w:rPr>
            </w:pPr>
            <w:r w:rsidRPr="00567EBC">
              <w:rPr>
                <w:sz w:val="16"/>
                <w:szCs w:val="16"/>
              </w:rPr>
              <w:t>06</w:t>
            </w:r>
          </w:p>
        </w:tc>
        <w:tc>
          <w:tcPr>
            <w:tcW w:w="598" w:type="dxa"/>
            <w:vAlign w:val="center"/>
            <w:hideMark/>
          </w:tcPr>
          <w:p w14:paraId="3BECE153" w14:textId="77777777" w:rsidR="00567EBC" w:rsidRPr="00567EBC" w:rsidRDefault="00567EBC" w:rsidP="00567EBC">
            <w:pPr>
              <w:jc w:val="center"/>
              <w:rPr>
                <w:sz w:val="16"/>
                <w:szCs w:val="16"/>
              </w:rPr>
            </w:pPr>
            <w:r w:rsidRPr="00567EBC">
              <w:rPr>
                <w:sz w:val="16"/>
                <w:szCs w:val="16"/>
              </w:rPr>
              <w:t>901</w:t>
            </w:r>
          </w:p>
        </w:tc>
        <w:tc>
          <w:tcPr>
            <w:tcW w:w="1045" w:type="dxa"/>
            <w:noWrap/>
            <w:vAlign w:val="center"/>
            <w:hideMark/>
          </w:tcPr>
          <w:p w14:paraId="098CF0BE" w14:textId="77777777" w:rsidR="00567EBC" w:rsidRPr="00567EBC" w:rsidRDefault="00567EBC" w:rsidP="00567EBC">
            <w:pPr>
              <w:jc w:val="right"/>
              <w:rPr>
                <w:sz w:val="16"/>
                <w:szCs w:val="16"/>
              </w:rPr>
            </w:pPr>
            <w:r w:rsidRPr="00567EBC">
              <w:rPr>
                <w:sz w:val="16"/>
                <w:szCs w:val="16"/>
              </w:rPr>
              <w:t>3,0</w:t>
            </w:r>
          </w:p>
        </w:tc>
        <w:tc>
          <w:tcPr>
            <w:tcW w:w="992" w:type="dxa"/>
            <w:noWrap/>
            <w:vAlign w:val="center"/>
            <w:hideMark/>
          </w:tcPr>
          <w:p w14:paraId="7EFC565A" w14:textId="77777777" w:rsidR="00567EBC" w:rsidRPr="00567EBC" w:rsidRDefault="00567EBC" w:rsidP="00567EBC">
            <w:pPr>
              <w:jc w:val="right"/>
              <w:rPr>
                <w:sz w:val="16"/>
                <w:szCs w:val="16"/>
              </w:rPr>
            </w:pPr>
            <w:r w:rsidRPr="00567EBC">
              <w:rPr>
                <w:sz w:val="16"/>
                <w:szCs w:val="16"/>
              </w:rPr>
              <w:t>5,0</w:t>
            </w:r>
          </w:p>
        </w:tc>
        <w:tc>
          <w:tcPr>
            <w:tcW w:w="992" w:type="dxa"/>
            <w:noWrap/>
            <w:vAlign w:val="center"/>
            <w:hideMark/>
          </w:tcPr>
          <w:p w14:paraId="3189B6C7" w14:textId="77777777" w:rsidR="00567EBC" w:rsidRPr="00567EBC" w:rsidRDefault="00567EBC" w:rsidP="00567EBC">
            <w:pPr>
              <w:jc w:val="right"/>
              <w:rPr>
                <w:sz w:val="16"/>
                <w:szCs w:val="16"/>
              </w:rPr>
            </w:pPr>
            <w:r w:rsidRPr="00567EBC">
              <w:rPr>
                <w:sz w:val="16"/>
                <w:szCs w:val="16"/>
              </w:rPr>
              <w:t>5,0</w:t>
            </w:r>
          </w:p>
        </w:tc>
      </w:tr>
      <w:tr w:rsidR="00567EBC" w:rsidRPr="00567EBC" w14:paraId="57AC56A6" w14:textId="77777777" w:rsidTr="00567EBC">
        <w:trPr>
          <w:trHeight w:val="900"/>
        </w:trPr>
        <w:tc>
          <w:tcPr>
            <w:tcW w:w="3403" w:type="dxa"/>
            <w:vAlign w:val="center"/>
            <w:hideMark/>
          </w:tcPr>
          <w:p w14:paraId="286D597A" w14:textId="77777777" w:rsidR="00567EBC" w:rsidRPr="00567EBC" w:rsidRDefault="00567EBC" w:rsidP="00567EBC">
            <w:pPr>
              <w:rPr>
                <w:sz w:val="16"/>
                <w:szCs w:val="16"/>
              </w:rPr>
            </w:pPr>
            <w:r w:rsidRPr="00567EBC">
              <w:rPr>
                <w:sz w:val="16"/>
                <w:szCs w:val="16"/>
              </w:rPr>
              <w:t>Муниципальная программа Рузаевского муниципального района Республики Мордовия "Развитие образования в Рузаевском муниципальном районе Республики Мордовия на 2026 - 2030 годы"</w:t>
            </w:r>
          </w:p>
        </w:tc>
        <w:tc>
          <w:tcPr>
            <w:tcW w:w="420" w:type="dxa"/>
            <w:vAlign w:val="center"/>
            <w:hideMark/>
          </w:tcPr>
          <w:p w14:paraId="060E56F2" w14:textId="77777777" w:rsidR="00567EBC" w:rsidRPr="00567EBC" w:rsidRDefault="00567EBC" w:rsidP="00567EBC">
            <w:pPr>
              <w:jc w:val="center"/>
              <w:rPr>
                <w:b/>
                <w:bCs/>
                <w:sz w:val="16"/>
                <w:szCs w:val="16"/>
              </w:rPr>
            </w:pPr>
            <w:r w:rsidRPr="00567EBC">
              <w:rPr>
                <w:b/>
                <w:bCs/>
                <w:sz w:val="16"/>
                <w:szCs w:val="16"/>
              </w:rPr>
              <w:t>02</w:t>
            </w:r>
          </w:p>
        </w:tc>
        <w:tc>
          <w:tcPr>
            <w:tcW w:w="420" w:type="dxa"/>
            <w:vAlign w:val="center"/>
            <w:hideMark/>
          </w:tcPr>
          <w:p w14:paraId="6F2A292D" w14:textId="77777777" w:rsidR="00567EBC" w:rsidRPr="00567EBC" w:rsidRDefault="00567EBC" w:rsidP="00567EBC">
            <w:pPr>
              <w:jc w:val="center"/>
              <w:rPr>
                <w:b/>
                <w:bCs/>
                <w:sz w:val="16"/>
                <w:szCs w:val="16"/>
              </w:rPr>
            </w:pPr>
            <w:r w:rsidRPr="00567EBC">
              <w:rPr>
                <w:b/>
                <w:bCs/>
                <w:sz w:val="16"/>
                <w:szCs w:val="16"/>
              </w:rPr>
              <w:t> </w:t>
            </w:r>
          </w:p>
        </w:tc>
        <w:tc>
          <w:tcPr>
            <w:tcW w:w="477" w:type="dxa"/>
            <w:vAlign w:val="center"/>
            <w:hideMark/>
          </w:tcPr>
          <w:p w14:paraId="3F7A8415" w14:textId="77777777" w:rsidR="00567EBC" w:rsidRPr="00567EBC" w:rsidRDefault="00567EBC" w:rsidP="00567EBC">
            <w:pPr>
              <w:jc w:val="center"/>
              <w:rPr>
                <w:b/>
                <w:bCs/>
                <w:sz w:val="16"/>
                <w:szCs w:val="16"/>
              </w:rPr>
            </w:pPr>
            <w:r w:rsidRPr="00567EBC">
              <w:rPr>
                <w:b/>
                <w:bCs/>
                <w:sz w:val="16"/>
                <w:szCs w:val="16"/>
              </w:rPr>
              <w:t> </w:t>
            </w:r>
          </w:p>
        </w:tc>
        <w:tc>
          <w:tcPr>
            <w:tcW w:w="688" w:type="dxa"/>
            <w:vAlign w:val="center"/>
            <w:hideMark/>
          </w:tcPr>
          <w:p w14:paraId="5A29E049" w14:textId="77777777" w:rsidR="00567EBC" w:rsidRPr="00567EBC" w:rsidRDefault="00567EBC" w:rsidP="00567EBC">
            <w:pPr>
              <w:jc w:val="center"/>
              <w:rPr>
                <w:b/>
                <w:bCs/>
                <w:sz w:val="16"/>
                <w:szCs w:val="16"/>
              </w:rPr>
            </w:pPr>
            <w:r w:rsidRPr="00567EBC">
              <w:rPr>
                <w:b/>
                <w:bCs/>
                <w:sz w:val="16"/>
                <w:szCs w:val="16"/>
              </w:rPr>
              <w:t> </w:t>
            </w:r>
          </w:p>
        </w:tc>
        <w:tc>
          <w:tcPr>
            <w:tcW w:w="472" w:type="dxa"/>
            <w:vAlign w:val="center"/>
            <w:hideMark/>
          </w:tcPr>
          <w:p w14:paraId="138E3560" w14:textId="77777777" w:rsidR="00567EBC" w:rsidRPr="00567EBC" w:rsidRDefault="00567EBC" w:rsidP="00567EBC">
            <w:pPr>
              <w:jc w:val="center"/>
              <w:rPr>
                <w:b/>
                <w:bCs/>
                <w:sz w:val="16"/>
                <w:szCs w:val="16"/>
              </w:rPr>
            </w:pPr>
            <w:r w:rsidRPr="00567EBC">
              <w:rPr>
                <w:b/>
                <w:bCs/>
                <w:sz w:val="16"/>
                <w:szCs w:val="16"/>
              </w:rPr>
              <w:t> </w:t>
            </w:r>
          </w:p>
        </w:tc>
        <w:tc>
          <w:tcPr>
            <w:tcW w:w="419" w:type="dxa"/>
            <w:vAlign w:val="center"/>
            <w:hideMark/>
          </w:tcPr>
          <w:p w14:paraId="51A26A15" w14:textId="77777777" w:rsidR="00567EBC" w:rsidRPr="00567EBC" w:rsidRDefault="00567EBC" w:rsidP="00567EBC">
            <w:pPr>
              <w:jc w:val="center"/>
              <w:rPr>
                <w:b/>
                <w:bCs/>
                <w:sz w:val="16"/>
                <w:szCs w:val="16"/>
              </w:rPr>
            </w:pPr>
            <w:r w:rsidRPr="00567EBC">
              <w:rPr>
                <w:b/>
                <w:bCs/>
                <w:sz w:val="16"/>
                <w:szCs w:val="16"/>
              </w:rPr>
              <w:t> </w:t>
            </w:r>
          </w:p>
        </w:tc>
        <w:tc>
          <w:tcPr>
            <w:tcW w:w="564" w:type="dxa"/>
            <w:vAlign w:val="center"/>
            <w:hideMark/>
          </w:tcPr>
          <w:p w14:paraId="5ECC8909" w14:textId="77777777" w:rsidR="00567EBC" w:rsidRPr="00567EBC" w:rsidRDefault="00567EBC" w:rsidP="00567EBC">
            <w:pPr>
              <w:jc w:val="center"/>
              <w:rPr>
                <w:b/>
                <w:bCs/>
                <w:sz w:val="16"/>
                <w:szCs w:val="16"/>
              </w:rPr>
            </w:pPr>
            <w:r w:rsidRPr="00567EBC">
              <w:rPr>
                <w:b/>
                <w:bCs/>
                <w:sz w:val="16"/>
                <w:szCs w:val="16"/>
              </w:rPr>
              <w:t> </w:t>
            </w:r>
          </w:p>
        </w:tc>
        <w:tc>
          <w:tcPr>
            <w:tcW w:w="598" w:type="dxa"/>
            <w:vAlign w:val="center"/>
            <w:hideMark/>
          </w:tcPr>
          <w:p w14:paraId="67B1FD34" w14:textId="77777777" w:rsidR="00567EBC" w:rsidRPr="00567EBC" w:rsidRDefault="00567EBC" w:rsidP="00567EBC">
            <w:pPr>
              <w:jc w:val="center"/>
              <w:rPr>
                <w:b/>
                <w:bCs/>
                <w:sz w:val="16"/>
                <w:szCs w:val="16"/>
              </w:rPr>
            </w:pPr>
            <w:r w:rsidRPr="00567EBC">
              <w:rPr>
                <w:b/>
                <w:bCs/>
                <w:sz w:val="16"/>
                <w:szCs w:val="16"/>
              </w:rPr>
              <w:t> </w:t>
            </w:r>
          </w:p>
        </w:tc>
        <w:tc>
          <w:tcPr>
            <w:tcW w:w="1045" w:type="dxa"/>
            <w:noWrap/>
            <w:vAlign w:val="center"/>
            <w:hideMark/>
          </w:tcPr>
          <w:p w14:paraId="324B930D" w14:textId="77777777" w:rsidR="00567EBC" w:rsidRPr="00567EBC" w:rsidRDefault="00567EBC" w:rsidP="00567EBC">
            <w:pPr>
              <w:jc w:val="right"/>
              <w:rPr>
                <w:sz w:val="16"/>
                <w:szCs w:val="16"/>
              </w:rPr>
            </w:pPr>
            <w:r w:rsidRPr="00567EBC">
              <w:rPr>
                <w:sz w:val="16"/>
                <w:szCs w:val="16"/>
              </w:rPr>
              <w:t>1 710 458,1</w:t>
            </w:r>
          </w:p>
        </w:tc>
        <w:tc>
          <w:tcPr>
            <w:tcW w:w="992" w:type="dxa"/>
            <w:noWrap/>
            <w:vAlign w:val="center"/>
            <w:hideMark/>
          </w:tcPr>
          <w:p w14:paraId="1855276D" w14:textId="77777777" w:rsidR="00567EBC" w:rsidRPr="00567EBC" w:rsidRDefault="00567EBC" w:rsidP="00567EBC">
            <w:pPr>
              <w:jc w:val="right"/>
              <w:rPr>
                <w:sz w:val="16"/>
                <w:szCs w:val="16"/>
              </w:rPr>
            </w:pPr>
            <w:r w:rsidRPr="00567EBC">
              <w:rPr>
                <w:sz w:val="16"/>
                <w:szCs w:val="16"/>
              </w:rPr>
              <w:t>1 437 847,7</w:t>
            </w:r>
          </w:p>
        </w:tc>
        <w:tc>
          <w:tcPr>
            <w:tcW w:w="992" w:type="dxa"/>
            <w:noWrap/>
            <w:vAlign w:val="center"/>
            <w:hideMark/>
          </w:tcPr>
          <w:p w14:paraId="15D641F0" w14:textId="77777777" w:rsidR="00567EBC" w:rsidRPr="00567EBC" w:rsidRDefault="00567EBC" w:rsidP="00567EBC">
            <w:pPr>
              <w:jc w:val="right"/>
              <w:rPr>
                <w:sz w:val="16"/>
                <w:szCs w:val="16"/>
              </w:rPr>
            </w:pPr>
            <w:r w:rsidRPr="00567EBC">
              <w:rPr>
                <w:sz w:val="16"/>
                <w:szCs w:val="16"/>
              </w:rPr>
              <w:t>1 520 574,1</w:t>
            </w:r>
          </w:p>
        </w:tc>
      </w:tr>
      <w:tr w:rsidR="00567EBC" w:rsidRPr="00567EBC" w14:paraId="6F88FDD7" w14:textId="77777777" w:rsidTr="00567EBC">
        <w:trPr>
          <w:trHeight w:val="645"/>
        </w:trPr>
        <w:tc>
          <w:tcPr>
            <w:tcW w:w="3403" w:type="dxa"/>
            <w:vAlign w:val="center"/>
            <w:hideMark/>
          </w:tcPr>
          <w:p w14:paraId="0984FC91" w14:textId="77777777" w:rsidR="00567EBC" w:rsidRPr="00567EBC" w:rsidRDefault="00567EBC" w:rsidP="00567EBC">
            <w:pPr>
              <w:rPr>
                <w:sz w:val="16"/>
                <w:szCs w:val="16"/>
              </w:rPr>
            </w:pPr>
            <w:r w:rsidRPr="00567EBC">
              <w:rPr>
                <w:sz w:val="16"/>
                <w:szCs w:val="16"/>
              </w:rPr>
              <w:t xml:space="preserve">Подпрограмма "Развитие системы дошкольного образования в Рузаевском муниципальном районе" </w:t>
            </w:r>
          </w:p>
        </w:tc>
        <w:tc>
          <w:tcPr>
            <w:tcW w:w="420" w:type="dxa"/>
            <w:vAlign w:val="center"/>
            <w:hideMark/>
          </w:tcPr>
          <w:p w14:paraId="4DDA0D7C" w14:textId="77777777" w:rsidR="00567EBC" w:rsidRPr="00567EBC" w:rsidRDefault="00567EBC" w:rsidP="00567EBC">
            <w:pPr>
              <w:jc w:val="center"/>
              <w:rPr>
                <w:b/>
                <w:bCs/>
                <w:sz w:val="16"/>
                <w:szCs w:val="16"/>
              </w:rPr>
            </w:pPr>
            <w:r w:rsidRPr="00567EBC">
              <w:rPr>
                <w:b/>
                <w:bCs/>
                <w:sz w:val="16"/>
                <w:szCs w:val="16"/>
              </w:rPr>
              <w:t>02</w:t>
            </w:r>
          </w:p>
        </w:tc>
        <w:tc>
          <w:tcPr>
            <w:tcW w:w="420" w:type="dxa"/>
            <w:vAlign w:val="center"/>
            <w:hideMark/>
          </w:tcPr>
          <w:p w14:paraId="41441A79" w14:textId="77777777" w:rsidR="00567EBC" w:rsidRPr="00567EBC" w:rsidRDefault="00567EBC" w:rsidP="00567EBC">
            <w:pPr>
              <w:jc w:val="center"/>
              <w:rPr>
                <w:b/>
                <w:bCs/>
                <w:sz w:val="16"/>
                <w:szCs w:val="16"/>
              </w:rPr>
            </w:pPr>
            <w:r w:rsidRPr="00567EBC">
              <w:rPr>
                <w:b/>
                <w:bCs/>
                <w:sz w:val="16"/>
                <w:szCs w:val="16"/>
              </w:rPr>
              <w:t>1</w:t>
            </w:r>
          </w:p>
        </w:tc>
        <w:tc>
          <w:tcPr>
            <w:tcW w:w="477" w:type="dxa"/>
            <w:vAlign w:val="center"/>
            <w:hideMark/>
          </w:tcPr>
          <w:p w14:paraId="6CB87849" w14:textId="77777777" w:rsidR="00567EBC" w:rsidRPr="00567EBC" w:rsidRDefault="00567EBC" w:rsidP="00567EBC">
            <w:pPr>
              <w:jc w:val="center"/>
              <w:rPr>
                <w:b/>
                <w:bCs/>
                <w:sz w:val="16"/>
                <w:szCs w:val="16"/>
              </w:rPr>
            </w:pPr>
            <w:r w:rsidRPr="00567EBC">
              <w:rPr>
                <w:b/>
                <w:bCs/>
                <w:sz w:val="16"/>
                <w:szCs w:val="16"/>
              </w:rPr>
              <w:t> </w:t>
            </w:r>
          </w:p>
        </w:tc>
        <w:tc>
          <w:tcPr>
            <w:tcW w:w="688" w:type="dxa"/>
            <w:vAlign w:val="center"/>
            <w:hideMark/>
          </w:tcPr>
          <w:p w14:paraId="7BEB6AAC" w14:textId="77777777" w:rsidR="00567EBC" w:rsidRPr="00567EBC" w:rsidRDefault="00567EBC" w:rsidP="00567EBC">
            <w:pPr>
              <w:jc w:val="center"/>
              <w:rPr>
                <w:b/>
                <w:bCs/>
                <w:sz w:val="16"/>
                <w:szCs w:val="16"/>
              </w:rPr>
            </w:pPr>
            <w:r w:rsidRPr="00567EBC">
              <w:rPr>
                <w:b/>
                <w:bCs/>
                <w:sz w:val="16"/>
                <w:szCs w:val="16"/>
              </w:rPr>
              <w:t> </w:t>
            </w:r>
          </w:p>
        </w:tc>
        <w:tc>
          <w:tcPr>
            <w:tcW w:w="472" w:type="dxa"/>
            <w:vAlign w:val="center"/>
            <w:hideMark/>
          </w:tcPr>
          <w:p w14:paraId="116846E4" w14:textId="77777777" w:rsidR="00567EBC" w:rsidRPr="00567EBC" w:rsidRDefault="00567EBC" w:rsidP="00567EBC">
            <w:pPr>
              <w:jc w:val="center"/>
              <w:rPr>
                <w:b/>
                <w:bCs/>
                <w:sz w:val="16"/>
                <w:szCs w:val="16"/>
              </w:rPr>
            </w:pPr>
            <w:r w:rsidRPr="00567EBC">
              <w:rPr>
                <w:b/>
                <w:bCs/>
                <w:sz w:val="16"/>
                <w:szCs w:val="16"/>
              </w:rPr>
              <w:t> </w:t>
            </w:r>
          </w:p>
        </w:tc>
        <w:tc>
          <w:tcPr>
            <w:tcW w:w="419" w:type="dxa"/>
            <w:vAlign w:val="center"/>
            <w:hideMark/>
          </w:tcPr>
          <w:p w14:paraId="68745CC9" w14:textId="77777777" w:rsidR="00567EBC" w:rsidRPr="00567EBC" w:rsidRDefault="00567EBC" w:rsidP="00567EBC">
            <w:pPr>
              <w:jc w:val="center"/>
              <w:rPr>
                <w:b/>
                <w:bCs/>
                <w:sz w:val="16"/>
                <w:szCs w:val="16"/>
              </w:rPr>
            </w:pPr>
            <w:r w:rsidRPr="00567EBC">
              <w:rPr>
                <w:b/>
                <w:bCs/>
                <w:sz w:val="16"/>
                <w:szCs w:val="16"/>
              </w:rPr>
              <w:t> </w:t>
            </w:r>
          </w:p>
        </w:tc>
        <w:tc>
          <w:tcPr>
            <w:tcW w:w="564" w:type="dxa"/>
            <w:vAlign w:val="center"/>
            <w:hideMark/>
          </w:tcPr>
          <w:p w14:paraId="5318818E" w14:textId="77777777" w:rsidR="00567EBC" w:rsidRPr="00567EBC" w:rsidRDefault="00567EBC" w:rsidP="00567EBC">
            <w:pPr>
              <w:jc w:val="center"/>
              <w:rPr>
                <w:b/>
                <w:bCs/>
                <w:sz w:val="16"/>
                <w:szCs w:val="16"/>
              </w:rPr>
            </w:pPr>
            <w:r w:rsidRPr="00567EBC">
              <w:rPr>
                <w:b/>
                <w:bCs/>
                <w:sz w:val="16"/>
                <w:szCs w:val="16"/>
              </w:rPr>
              <w:t> </w:t>
            </w:r>
          </w:p>
        </w:tc>
        <w:tc>
          <w:tcPr>
            <w:tcW w:w="598" w:type="dxa"/>
            <w:vAlign w:val="center"/>
            <w:hideMark/>
          </w:tcPr>
          <w:p w14:paraId="6E2F0C0F" w14:textId="77777777" w:rsidR="00567EBC" w:rsidRPr="00567EBC" w:rsidRDefault="00567EBC" w:rsidP="00567EBC">
            <w:pPr>
              <w:jc w:val="center"/>
              <w:rPr>
                <w:b/>
                <w:bCs/>
                <w:sz w:val="16"/>
                <w:szCs w:val="16"/>
              </w:rPr>
            </w:pPr>
            <w:r w:rsidRPr="00567EBC">
              <w:rPr>
                <w:b/>
                <w:bCs/>
                <w:sz w:val="16"/>
                <w:szCs w:val="16"/>
              </w:rPr>
              <w:t> </w:t>
            </w:r>
          </w:p>
        </w:tc>
        <w:tc>
          <w:tcPr>
            <w:tcW w:w="1045" w:type="dxa"/>
            <w:noWrap/>
            <w:vAlign w:val="center"/>
            <w:hideMark/>
          </w:tcPr>
          <w:p w14:paraId="1DEE95BC" w14:textId="77777777" w:rsidR="00567EBC" w:rsidRPr="00567EBC" w:rsidRDefault="00567EBC" w:rsidP="00567EBC">
            <w:pPr>
              <w:jc w:val="right"/>
              <w:rPr>
                <w:sz w:val="16"/>
                <w:szCs w:val="16"/>
              </w:rPr>
            </w:pPr>
            <w:r w:rsidRPr="00567EBC">
              <w:rPr>
                <w:sz w:val="16"/>
                <w:szCs w:val="16"/>
              </w:rPr>
              <w:t>495 219,5</w:t>
            </w:r>
          </w:p>
        </w:tc>
        <w:tc>
          <w:tcPr>
            <w:tcW w:w="992" w:type="dxa"/>
            <w:noWrap/>
            <w:vAlign w:val="center"/>
            <w:hideMark/>
          </w:tcPr>
          <w:p w14:paraId="64F3118E" w14:textId="77777777" w:rsidR="00567EBC" w:rsidRPr="00567EBC" w:rsidRDefault="00567EBC" w:rsidP="00567EBC">
            <w:pPr>
              <w:jc w:val="right"/>
              <w:rPr>
                <w:sz w:val="16"/>
                <w:szCs w:val="16"/>
              </w:rPr>
            </w:pPr>
            <w:r w:rsidRPr="00567EBC">
              <w:rPr>
                <w:sz w:val="16"/>
                <w:szCs w:val="16"/>
              </w:rPr>
              <w:t>537 876,9</w:t>
            </w:r>
          </w:p>
        </w:tc>
        <w:tc>
          <w:tcPr>
            <w:tcW w:w="992" w:type="dxa"/>
            <w:noWrap/>
            <w:vAlign w:val="center"/>
            <w:hideMark/>
          </w:tcPr>
          <w:p w14:paraId="5BF560A2" w14:textId="77777777" w:rsidR="00567EBC" w:rsidRPr="00567EBC" w:rsidRDefault="00567EBC" w:rsidP="00567EBC">
            <w:pPr>
              <w:jc w:val="right"/>
              <w:rPr>
                <w:sz w:val="16"/>
                <w:szCs w:val="16"/>
              </w:rPr>
            </w:pPr>
            <w:r w:rsidRPr="00567EBC">
              <w:rPr>
                <w:sz w:val="16"/>
                <w:szCs w:val="16"/>
              </w:rPr>
              <w:t>572 175,9</w:t>
            </w:r>
          </w:p>
        </w:tc>
      </w:tr>
      <w:tr w:rsidR="00567EBC" w:rsidRPr="00567EBC" w14:paraId="0C00CEA7" w14:textId="77777777" w:rsidTr="00567EBC">
        <w:trPr>
          <w:trHeight w:val="450"/>
        </w:trPr>
        <w:tc>
          <w:tcPr>
            <w:tcW w:w="3403" w:type="dxa"/>
            <w:vAlign w:val="center"/>
            <w:hideMark/>
          </w:tcPr>
          <w:p w14:paraId="757F1CE2" w14:textId="77777777" w:rsidR="00567EBC" w:rsidRPr="00567EBC" w:rsidRDefault="00567EBC" w:rsidP="00567EBC">
            <w:pPr>
              <w:rPr>
                <w:sz w:val="16"/>
                <w:szCs w:val="16"/>
              </w:rPr>
            </w:pPr>
            <w:r w:rsidRPr="00567EBC">
              <w:rPr>
                <w:sz w:val="16"/>
                <w:szCs w:val="16"/>
              </w:rPr>
              <w:t>Основное мероприятие "Развитие системы дошкольного образования"</w:t>
            </w:r>
          </w:p>
        </w:tc>
        <w:tc>
          <w:tcPr>
            <w:tcW w:w="420" w:type="dxa"/>
            <w:vAlign w:val="center"/>
            <w:hideMark/>
          </w:tcPr>
          <w:p w14:paraId="28840D01" w14:textId="77777777" w:rsidR="00567EBC" w:rsidRPr="00567EBC" w:rsidRDefault="00567EBC" w:rsidP="00567EBC">
            <w:pPr>
              <w:jc w:val="center"/>
              <w:rPr>
                <w:b/>
                <w:bCs/>
                <w:sz w:val="16"/>
                <w:szCs w:val="16"/>
              </w:rPr>
            </w:pPr>
            <w:r w:rsidRPr="00567EBC">
              <w:rPr>
                <w:b/>
                <w:bCs/>
                <w:sz w:val="16"/>
                <w:szCs w:val="16"/>
              </w:rPr>
              <w:t>02</w:t>
            </w:r>
          </w:p>
        </w:tc>
        <w:tc>
          <w:tcPr>
            <w:tcW w:w="420" w:type="dxa"/>
            <w:vAlign w:val="center"/>
            <w:hideMark/>
          </w:tcPr>
          <w:p w14:paraId="6CF39F6D" w14:textId="77777777" w:rsidR="00567EBC" w:rsidRPr="00567EBC" w:rsidRDefault="00567EBC" w:rsidP="00567EBC">
            <w:pPr>
              <w:jc w:val="center"/>
              <w:rPr>
                <w:b/>
                <w:bCs/>
                <w:sz w:val="16"/>
                <w:szCs w:val="16"/>
              </w:rPr>
            </w:pPr>
            <w:r w:rsidRPr="00567EBC">
              <w:rPr>
                <w:b/>
                <w:bCs/>
                <w:sz w:val="16"/>
                <w:szCs w:val="16"/>
              </w:rPr>
              <w:t>1</w:t>
            </w:r>
          </w:p>
        </w:tc>
        <w:tc>
          <w:tcPr>
            <w:tcW w:w="477" w:type="dxa"/>
            <w:vAlign w:val="center"/>
            <w:hideMark/>
          </w:tcPr>
          <w:p w14:paraId="5937FE0D" w14:textId="77777777" w:rsidR="00567EBC" w:rsidRPr="00567EBC" w:rsidRDefault="00567EBC" w:rsidP="00567EBC">
            <w:pPr>
              <w:jc w:val="center"/>
              <w:rPr>
                <w:b/>
                <w:bCs/>
                <w:sz w:val="16"/>
                <w:szCs w:val="16"/>
              </w:rPr>
            </w:pPr>
            <w:r w:rsidRPr="00567EBC">
              <w:rPr>
                <w:b/>
                <w:bCs/>
                <w:sz w:val="16"/>
                <w:szCs w:val="16"/>
              </w:rPr>
              <w:t>01</w:t>
            </w:r>
          </w:p>
        </w:tc>
        <w:tc>
          <w:tcPr>
            <w:tcW w:w="688" w:type="dxa"/>
            <w:vAlign w:val="center"/>
            <w:hideMark/>
          </w:tcPr>
          <w:p w14:paraId="541A1076" w14:textId="77777777" w:rsidR="00567EBC" w:rsidRPr="00567EBC" w:rsidRDefault="00567EBC" w:rsidP="00567EBC">
            <w:pPr>
              <w:jc w:val="center"/>
              <w:rPr>
                <w:b/>
                <w:bCs/>
                <w:sz w:val="16"/>
                <w:szCs w:val="16"/>
              </w:rPr>
            </w:pPr>
            <w:r w:rsidRPr="00567EBC">
              <w:rPr>
                <w:b/>
                <w:bCs/>
                <w:sz w:val="16"/>
                <w:szCs w:val="16"/>
              </w:rPr>
              <w:t> </w:t>
            </w:r>
          </w:p>
        </w:tc>
        <w:tc>
          <w:tcPr>
            <w:tcW w:w="472" w:type="dxa"/>
            <w:vAlign w:val="center"/>
            <w:hideMark/>
          </w:tcPr>
          <w:p w14:paraId="06F6739C" w14:textId="77777777" w:rsidR="00567EBC" w:rsidRPr="00567EBC" w:rsidRDefault="00567EBC" w:rsidP="00567EBC">
            <w:pPr>
              <w:jc w:val="center"/>
              <w:rPr>
                <w:b/>
                <w:bCs/>
                <w:sz w:val="16"/>
                <w:szCs w:val="16"/>
              </w:rPr>
            </w:pPr>
            <w:r w:rsidRPr="00567EBC">
              <w:rPr>
                <w:b/>
                <w:bCs/>
                <w:sz w:val="16"/>
                <w:szCs w:val="16"/>
              </w:rPr>
              <w:t> </w:t>
            </w:r>
          </w:p>
        </w:tc>
        <w:tc>
          <w:tcPr>
            <w:tcW w:w="419" w:type="dxa"/>
            <w:vAlign w:val="center"/>
            <w:hideMark/>
          </w:tcPr>
          <w:p w14:paraId="37BDDB00" w14:textId="77777777" w:rsidR="00567EBC" w:rsidRPr="00567EBC" w:rsidRDefault="00567EBC" w:rsidP="00567EBC">
            <w:pPr>
              <w:jc w:val="center"/>
              <w:rPr>
                <w:b/>
                <w:bCs/>
                <w:sz w:val="16"/>
                <w:szCs w:val="16"/>
              </w:rPr>
            </w:pPr>
            <w:r w:rsidRPr="00567EBC">
              <w:rPr>
                <w:b/>
                <w:bCs/>
                <w:sz w:val="16"/>
                <w:szCs w:val="16"/>
              </w:rPr>
              <w:t> </w:t>
            </w:r>
          </w:p>
        </w:tc>
        <w:tc>
          <w:tcPr>
            <w:tcW w:w="564" w:type="dxa"/>
            <w:vAlign w:val="center"/>
            <w:hideMark/>
          </w:tcPr>
          <w:p w14:paraId="098752BD" w14:textId="77777777" w:rsidR="00567EBC" w:rsidRPr="00567EBC" w:rsidRDefault="00567EBC" w:rsidP="00567EBC">
            <w:pPr>
              <w:jc w:val="center"/>
              <w:rPr>
                <w:b/>
                <w:bCs/>
                <w:sz w:val="16"/>
                <w:szCs w:val="16"/>
              </w:rPr>
            </w:pPr>
            <w:r w:rsidRPr="00567EBC">
              <w:rPr>
                <w:b/>
                <w:bCs/>
                <w:sz w:val="16"/>
                <w:szCs w:val="16"/>
              </w:rPr>
              <w:t> </w:t>
            </w:r>
          </w:p>
        </w:tc>
        <w:tc>
          <w:tcPr>
            <w:tcW w:w="598" w:type="dxa"/>
            <w:vAlign w:val="center"/>
            <w:hideMark/>
          </w:tcPr>
          <w:p w14:paraId="277DD7EE" w14:textId="77777777" w:rsidR="00567EBC" w:rsidRPr="00567EBC" w:rsidRDefault="00567EBC" w:rsidP="00567EBC">
            <w:pPr>
              <w:jc w:val="center"/>
              <w:rPr>
                <w:b/>
                <w:bCs/>
                <w:sz w:val="16"/>
                <w:szCs w:val="16"/>
              </w:rPr>
            </w:pPr>
            <w:r w:rsidRPr="00567EBC">
              <w:rPr>
                <w:b/>
                <w:bCs/>
                <w:sz w:val="16"/>
                <w:szCs w:val="16"/>
              </w:rPr>
              <w:t> </w:t>
            </w:r>
          </w:p>
        </w:tc>
        <w:tc>
          <w:tcPr>
            <w:tcW w:w="1045" w:type="dxa"/>
            <w:noWrap/>
            <w:vAlign w:val="center"/>
            <w:hideMark/>
          </w:tcPr>
          <w:p w14:paraId="21D192F0" w14:textId="77777777" w:rsidR="00567EBC" w:rsidRPr="00567EBC" w:rsidRDefault="00567EBC" w:rsidP="00567EBC">
            <w:pPr>
              <w:jc w:val="right"/>
              <w:rPr>
                <w:sz w:val="16"/>
                <w:szCs w:val="16"/>
              </w:rPr>
            </w:pPr>
            <w:r w:rsidRPr="00567EBC">
              <w:rPr>
                <w:sz w:val="16"/>
                <w:szCs w:val="16"/>
              </w:rPr>
              <w:t>493 219,5</w:t>
            </w:r>
          </w:p>
        </w:tc>
        <w:tc>
          <w:tcPr>
            <w:tcW w:w="992" w:type="dxa"/>
            <w:noWrap/>
            <w:vAlign w:val="center"/>
            <w:hideMark/>
          </w:tcPr>
          <w:p w14:paraId="7FFED3FB" w14:textId="77777777" w:rsidR="00567EBC" w:rsidRPr="00567EBC" w:rsidRDefault="00567EBC" w:rsidP="00567EBC">
            <w:pPr>
              <w:jc w:val="right"/>
              <w:rPr>
                <w:sz w:val="16"/>
                <w:szCs w:val="16"/>
              </w:rPr>
            </w:pPr>
            <w:r w:rsidRPr="00567EBC">
              <w:rPr>
                <w:sz w:val="16"/>
                <w:szCs w:val="16"/>
              </w:rPr>
              <w:t>537 876,9</w:t>
            </w:r>
          </w:p>
        </w:tc>
        <w:tc>
          <w:tcPr>
            <w:tcW w:w="992" w:type="dxa"/>
            <w:noWrap/>
            <w:vAlign w:val="center"/>
            <w:hideMark/>
          </w:tcPr>
          <w:p w14:paraId="6E17395E" w14:textId="77777777" w:rsidR="00567EBC" w:rsidRPr="00567EBC" w:rsidRDefault="00567EBC" w:rsidP="00567EBC">
            <w:pPr>
              <w:jc w:val="right"/>
              <w:rPr>
                <w:sz w:val="16"/>
                <w:szCs w:val="16"/>
              </w:rPr>
            </w:pPr>
            <w:r w:rsidRPr="00567EBC">
              <w:rPr>
                <w:sz w:val="16"/>
                <w:szCs w:val="16"/>
              </w:rPr>
              <w:t>572 175,9</w:t>
            </w:r>
          </w:p>
        </w:tc>
      </w:tr>
      <w:tr w:rsidR="00567EBC" w:rsidRPr="00567EBC" w14:paraId="3150C81F" w14:textId="77777777" w:rsidTr="00567EBC">
        <w:trPr>
          <w:trHeight w:val="225"/>
        </w:trPr>
        <w:tc>
          <w:tcPr>
            <w:tcW w:w="3403" w:type="dxa"/>
            <w:vAlign w:val="center"/>
            <w:hideMark/>
          </w:tcPr>
          <w:p w14:paraId="160487C1" w14:textId="77777777" w:rsidR="00567EBC" w:rsidRPr="00567EBC" w:rsidRDefault="00567EBC" w:rsidP="00567EBC">
            <w:pPr>
              <w:rPr>
                <w:sz w:val="16"/>
                <w:szCs w:val="16"/>
              </w:rPr>
            </w:pPr>
            <w:r w:rsidRPr="00567EBC">
              <w:rPr>
                <w:sz w:val="16"/>
                <w:szCs w:val="16"/>
              </w:rPr>
              <w:t>Дошкольные образовательные организации</w:t>
            </w:r>
          </w:p>
        </w:tc>
        <w:tc>
          <w:tcPr>
            <w:tcW w:w="420" w:type="dxa"/>
            <w:vAlign w:val="center"/>
            <w:hideMark/>
          </w:tcPr>
          <w:p w14:paraId="46D8BB99" w14:textId="77777777" w:rsidR="00567EBC" w:rsidRPr="00567EBC" w:rsidRDefault="00567EBC" w:rsidP="00567EBC">
            <w:pPr>
              <w:jc w:val="center"/>
              <w:rPr>
                <w:sz w:val="16"/>
                <w:szCs w:val="16"/>
              </w:rPr>
            </w:pPr>
            <w:r w:rsidRPr="00567EBC">
              <w:rPr>
                <w:sz w:val="16"/>
                <w:szCs w:val="16"/>
              </w:rPr>
              <w:t>02</w:t>
            </w:r>
          </w:p>
        </w:tc>
        <w:tc>
          <w:tcPr>
            <w:tcW w:w="420" w:type="dxa"/>
            <w:vAlign w:val="center"/>
            <w:hideMark/>
          </w:tcPr>
          <w:p w14:paraId="03A1B72D" w14:textId="77777777" w:rsidR="00567EBC" w:rsidRPr="00567EBC" w:rsidRDefault="00567EBC" w:rsidP="00567EBC">
            <w:pPr>
              <w:jc w:val="center"/>
              <w:rPr>
                <w:sz w:val="16"/>
                <w:szCs w:val="16"/>
              </w:rPr>
            </w:pPr>
            <w:r w:rsidRPr="00567EBC">
              <w:rPr>
                <w:sz w:val="16"/>
                <w:szCs w:val="16"/>
              </w:rPr>
              <w:t>1</w:t>
            </w:r>
          </w:p>
        </w:tc>
        <w:tc>
          <w:tcPr>
            <w:tcW w:w="477" w:type="dxa"/>
            <w:vAlign w:val="center"/>
            <w:hideMark/>
          </w:tcPr>
          <w:p w14:paraId="6DFCDD9C" w14:textId="77777777" w:rsidR="00567EBC" w:rsidRPr="00567EBC" w:rsidRDefault="00567EBC" w:rsidP="00567EBC">
            <w:pPr>
              <w:jc w:val="center"/>
              <w:rPr>
                <w:sz w:val="16"/>
                <w:szCs w:val="16"/>
              </w:rPr>
            </w:pPr>
            <w:r w:rsidRPr="00567EBC">
              <w:rPr>
                <w:sz w:val="16"/>
                <w:szCs w:val="16"/>
              </w:rPr>
              <w:t>01</w:t>
            </w:r>
          </w:p>
        </w:tc>
        <w:tc>
          <w:tcPr>
            <w:tcW w:w="688" w:type="dxa"/>
            <w:vAlign w:val="center"/>
            <w:hideMark/>
          </w:tcPr>
          <w:p w14:paraId="18CEA694" w14:textId="77777777" w:rsidR="00567EBC" w:rsidRPr="00567EBC" w:rsidRDefault="00567EBC" w:rsidP="00567EBC">
            <w:pPr>
              <w:jc w:val="center"/>
              <w:rPr>
                <w:sz w:val="16"/>
                <w:szCs w:val="16"/>
              </w:rPr>
            </w:pPr>
            <w:r w:rsidRPr="00567EBC">
              <w:rPr>
                <w:sz w:val="16"/>
                <w:szCs w:val="16"/>
              </w:rPr>
              <w:t>61100</w:t>
            </w:r>
          </w:p>
        </w:tc>
        <w:tc>
          <w:tcPr>
            <w:tcW w:w="472" w:type="dxa"/>
            <w:vAlign w:val="center"/>
            <w:hideMark/>
          </w:tcPr>
          <w:p w14:paraId="4AD94DD0" w14:textId="77777777" w:rsidR="00567EBC" w:rsidRPr="00567EBC" w:rsidRDefault="00567EBC" w:rsidP="00567EBC">
            <w:pPr>
              <w:jc w:val="center"/>
              <w:rPr>
                <w:sz w:val="16"/>
                <w:szCs w:val="16"/>
              </w:rPr>
            </w:pPr>
            <w:r w:rsidRPr="00567EBC">
              <w:rPr>
                <w:sz w:val="16"/>
                <w:szCs w:val="16"/>
              </w:rPr>
              <w:t> </w:t>
            </w:r>
          </w:p>
        </w:tc>
        <w:tc>
          <w:tcPr>
            <w:tcW w:w="419" w:type="dxa"/>
            <w:vAlign w:val="center"/>
            <w:hideMark/>
          </w:tcPr>
          <w:p w14:paraId="0D8AFA6F" w14:textId="77777777" w:rsidR="00567EBC" w:rsidRPr="00567EBC" w:rsidRDefault="00567EBC" w:rsidP="00567EBC">
            <w:pPr>
              <w:jc w:val="center"/>
              <w:rPr>
                <w:sz w:val="16"/>
                <w:szCs w:val="16"/>
              </w:rPr>
            </w:pPr>
            <w:r w:rsidRPr="00567EBC">
              <w:rPr>
                <w:sz w:val="16"/>
                <w:szCs w:val="16"/>
              </w:rPr>
              <w:t> </w:t>
            </w:r>
          </w:p>
        </w:tc>
        <w:tc>
          <w:tcPr>
            <w:tcW w:w="564" w:type="dxa"/>
            <w:vAlign w:val="center"/>
            <w:hideMark/>
          </w:tcPr>
          <w:p w14:paraId="27B62DF2" w14:textId="77777777" w:rsidR="00567EBC" w:rsidRPr="00567EBC" w:rsidRDefault="00567EBC" w:rsidP="00567EBC">
            <w:pPr>
              <w:jc w:val="center"/>
              <w:rPr>
                <w:sz w:val="16"/>
                <w:szCs w:val="16"/>
              </w:rPr>
            </w:pPr>
            <w:r w:rsidRPr="00567EBC">
              <w:rPr>
                <w:sz w:val="16"/>
                <w:szCs w:val="16"/>
              </w:rPr>
              <w:t> </w:t>
            </w:r>
          </w:p>
        </w:tc>
        <w:tc>
          <w:tcPr>
            <w:tcW w:w="598" w:type="dxa"/>
            <w:vAlign w:val="center"/>
            <w:hideMark/>
          </w:tcPr>
          <w:p w14:paraId="130D6A8B" w14:textId="77777777" w:rsidR="00567EBC" w:rsidRPr="00567EBC" w:rsidRDefault="00567EBC" w:rsidP="00567EBC">
            <w:pPr>
              <w:jc w:val="center"/>
              <w:rPr>
                <w:sz w:val="16"/>
                <w:szCs w:val="16"/>
              </w:rPr>
            </w:pPr>
            <w:r w:rsidRPr="00567EBC">
              <w:rPr>
                <w:sz w:val="16"/>
                <w:szCs w:val="16"/>
              </w:rPr>
              <w:t> </w:t>
            </w:r>
          </w:p>
        </w:tc>
        <w:tc>
          <w:tcPr>
            <w:tcW w:w="1045" w:type="dxa"/>
            <w:noWrap/>
            <w:vAlign w:val="center"/>
            <w:hideMark/>
          </w:tcPr>
          <w:p w14:paraId="04BD10DF" w14:textId="77777777" w:rsidR="00567EBC" w:rsidRPr="00567EBC" w:rsidRDefault="00567EBC" w:rsidP="00567EBC">
            <w:pPr>
              <w:jc w:val="right"/>
              <w:rPr>
                <w:sz w:val="16"/>
                <w:szCs w:val="16"/>
              </w:rPr>
            </w:pPr>
            <w:r w:rsidRPr="00567EBC">
              <w:rPr>
                <w:sz w:val="16"/>
                <w:szCs w:val="16"/>
              </w:rPr>
              <w:t>74 200,0</w:t>
            </w:r>
          </w:p>
        </w:tc>
        <w:tc>
          <w:tcPr>
            <w:tcW w:w="992" w:type="dxa"/>
            <w:noWrap/>
            <w:vAlign w:val="center"/>
            <w:hideMark/>
          </w:tcPr>
          <w:p w14:paraId="643CDB3B" w14:textId="77777777" w:rsidR="00567EBC" w:rsidRPr="00567EBC" w:rsidRDefault="00567EBC" w:rsidP="00567EBC">
            <w:pPr>
              <w:jc w:val="right"/>
              <w:rPr>
                <w:sz w:val="16"/>
                <w:szCs w:val="16"/>
              </w:rPr>
            </w:pPr>
            <w:r w:rsidRPr="00567EBC">
              <w:rPr>
                <w:sz w:val="16"/>
                <w:szCs w:val="16"/>
              </w:rPr>
              <w:t>82 015,0</w:t>
            </w:r>
          </w:p>
        </w:tc>
        <w:tc>
          <w:tcPr>
            <w:tcW w:w="992" w:type="dxa"/>
            <w:noWrap/>
            <w:vAlign w:val="center"/>
            <w:hideMark/>
          </w:tcPr>
          <w:p w14:paraId="0DB34452" w14:textId="77777777" w:rsidR="00567EBC" w:rsidRPr="00567EBC" w:rsidRDefault="00567EBC" w:rsidP="00567EBC">
            <w:pPr>
              <w:jc w:val="right"/>
              <w:rPr>
                <w:sz w:val="16"/>
                <w:szCs w:val="16"/>
              </w:rPr>
            </w:pPr>
            <w:r w:rsidRPr="00567EBC">
              <w:rPr>
                <w:sz w:val="16"/>
                <w:szCs w:val="16"/>
              </w:rPr>
              <w:t>84 015,0</w:t>
            </w:r>
          </w:p>
        </w:tc>
      </w:tr>
      <w:tr w:rsidR="00567EBC" w:rsidRPr="00567EBC" w14:paraId="15E4D7CF" w14:textId="77777777" w:rsidTr="00567EBC">
        <w:trPr>
          <w:trHeight w:val="450"/>
        </w:trPr>
        <w:tc>
          <w:tcPr>
            <w:tcW w:w="3403" w:type="dxa"/>
            <w:vAlign w:val="center"/>
            <w:hideMark/>
          </w:tcPr>
          <w:p w14:paraId="031A07EF" w14:textId="77777777" w:rsidR="00567EBC" w:rsidRPr="00567EBC" w:rsidRDefault="00567EBC" w:rsidP="00567EBC">
            <w:pPr>
              <w:rPr>
                <w:sz w:val="16"/>
                <w:szCs w:val="16"/>
              </w:rPr>
            </w:pPr>
            <w:r w:rsidRPr="00567EBC">
              <w:rPr>
                <w:sz w:val="16"/>
                <w:szCs w:val="16"/>
              </w:rPr>
              <w:t>Предоставление субсидий бюджетным, автономным учреждениям и иным некоммерческим организациям</w:t>
            </w:r>
          </w:p>
        </w:tc>
        <w:tc>
          <w:tcPr>
            <w:tcW w:w="420" w:type="dxa"/>
            <w:vAlign w:val="center"/>
            <w:hideMark/>
          </w:tcPr>
          <w:p w14:paraId="18AF17EB" w14:textId="77777777" w:rsidR="00567EBC" w:rsidRPr="00567EBC" w:rsidRDefault="00567EBC" w:rsidP="00567EBC">
            <w:pPr>
              <w:jc w:val="center"/>
              <w:rPr>
                <w:sz w:val="16"/>
                <w:szCs w:val="16"/>
              </w:rPr>
            </w:pPr>
            <w:r w:rsidRPr="00567EBC">
              <w:rPr>
                <w:sz w:val="16"/>
                <w:szCs w:val="16"/>
              </w:rPr>
              <w:t>02</w:t>
            </w:r>
          </w:p>
        </w:tc>
        <w:tc>
          <w:tcPr>
            <w:tcW w:w="420" w:type="dxa"/>
            <w:vAlign w:val="center"/>
            <w:hideMark/>
          </w:tcPr>
          <w:p w14:paraId="10355FC7" w14:textId="77777777" w:rsidR="00567EBC" w:rsidRPr="00567EBC" w:rsidRDefault="00567EBC" w:rsidP="00567EBC">
            <w:pPr>
              <w:jc w:val="center"/>
              <w:rPr>
                <w:sz w:val="16"/>
                <w:szCs w:val="16"/>
              </w:rPr>
            </w:pPr>
            <w:r w:rsidRPr="00567EBC">
              <w:rPr>
                <w:sz w:val="16"/>
                <w:szCs w:val="16"/>
              </w:rPr>
              <w:t>1</w:t>
            </w:r>
          </w:p>
        </w:tc>
        <w:tc>
          <w:tcPr>
            <w:tcW w:w="477" w:type="dxa"/>
            <w:vAlign w:val="center"/>
            <w:hideMark/>
          </w:tcPr>
          <w:p w14:paraId="6AA811C2" w14:textId="77777777" w:rsidR="00567EBC" w:rsidRPr="00567EBC" w:rsidRDefault="00567EBC" w:rsidP="00567EBC">
            <w:pPr>
              <w:jc w:val="center"/>
              <w:rPr>
                <w:sz w:val="16"/>
                <w:szCs w:val="16"/>
              </w:rPr>
            </w:pPr>
            <w:r w:rsidRPr="00567EBC">
              <w:rPr>
                <w:sz w:val="16"/>
                <w:szCs w:val="16"/>
              </w:rPr>
              <w:t>01</w:t>
            </w:r>
          </w:p>
        </w:tc>
        <w:tc>
          <w:tcPr>
            <w:tcW w:w="688" w:type="dxa"/>
            <w:vAlign w:val="center"/>
            <w:hideMark/>
          </w:tcPr>
          <w:p w14:paraId="4CBE2FB8" w14:textId="77777777" w:rsidR="00567EBC" w:rsidRPr="00567EBC" w:rsidRDefault="00567EBC" w:rsidP="00567EBC">
            <w:pPr>
              <w:jc w:val="center"/>
              <w:rPr>
                <w:sz w:val="16"/>
                <w:szCs w:val="16"/>
              </w:rPr>
            </w:pPr>
            <w:r w:rsidRPr="00567EBC">
              <w:rPr>
                <w:sz w:val="16"/>
                <w:szCs w:val="16"/>
              </w:rPr>
              <w:t>61100</w:t>
            </w:r>
          </w:p>
        </w:tc>
        <w:tc>
          <w:tcPr>
            <w:tcW w:w="472" w:type="dxa"/>
            <w:vAlign w:val="center"/>
            <w:hideMark/>
          </w:tcPr>
          <w:p w14:paraId="3739836E" w14:textId="77777777" w:rsidR="00567EBC" w:rsidRPr="00567EBC" w:rsidRDefault="00567EBC" w:rsidP="00567EBC">
            <w:pPr>
              <w:jc w:val="center"/>
              <w:rPr>
                <w:sz w:val="16"/>
                <w:szCs w:val="16"/>
              </w:rPr>
            </w:pPr>
            <w:r w:rsidRPr="00567EBC">
              <w:rPr>
                <w:sz w:val="16"/>
                <w:szCs w:val="16"/>
              </w:rPr>
              <w:t>600</w:t>
            </w:r>
          </w:p>
        </w:tc>
        <w:tc>
          <w:tcPr>
            <w:tcW w:w="419" w:type="dxa"/>
            <w:vAlign w:val="center"/>
            <w:hideMark/>
          </w:tcPr>
          <w:p w14:paraId="3473E7C8" w14:textId="77777777" w:rsidR="00567EBC" w:rsidRPr="00567EBC" w:rsidRDefault="00567EBC" w:rsidP="00567EBC">
            <w:pPr>
              <w:jc w:val="center"/>
              <w:rPr>
                <w:sz w:val="16"/>
                <w:szCs w:val="16"/>
              </w:rPr>
            </w:pPr>
            <w:r w:rsidRPr="00567EBC">
              <w:rPr>
                <w:sz w:val="16"/>
                <w:szCs w:val="16"/>
              </w:rPr>
              <w:t> </w:t>
            </w:r>
          </w:p>
        </w:tc>
        <w:tc>
          <w:tcPr>
            <w:tcW w:w="564" w:type="dxa"/>
            <w:vAlign w:val="center"/>
            <w:hideMark/>
          </w:tcPr>
          <w:p w14:paraId="5D8FAECF" w14:textId="77777777" w:rsidR="00567EBC" w:rsidRPr="00567EBC" w:rsidRDefault="00567EBC" w:rsidP="00567EBC">
            <w:pPr>
              <w:jc w:val="center"/>
              <w:rPr>
                <w:sz w:val="16"/>
                <w:szCs w:val="16"/>
              </w:rPr>
            </w:pPr>
            <w:r w:rsidRPr="00567EBC">
              <w:rPr>
                <w:sz w:val="16"/>
                <w:szCs w:val="16"/>
              </w:rPr>
              <w:t> </w:t>
            </w:r>
          </w:p>
        </w:tc>
        <w:tc>
          <w:tcPr>
            <w:tcW w:w="598" w:type="dxa"/>
            <w:vAlign w:val="center"/>
            <w:hideMark/>
          </w:tcPr>
          <w:p w14:paraId="6C321C27" w14:textId="77777777" w:rsidR="00567EBC" w:rsidRPr="00567EBC" w:rsidRDefault="00567EBC" w:rsidP="00567EBC">
            <w:pPr>
              <w:jc w:val="center"/>
              <w:rPr>
                <w:sz w:val="16"/>
                <w:szCs w:val="16"/>
              </w:rPr>
            </w:pPr>
            <w:r w:rsidRPr="00567EBC">
              <w:rPr>
                <w:sz w:val="16"/>
                <w:szCs w:val="16"/>
              </w:rPr>
              <w:t> </w:t>
            </w:r>
          </w:p>
        </w:tc>
        <w:tc>
          <w:tcPr>
            <w:tcW w:w="1045" w:type="dxa"/>
            <w:noWrap/>
            <w:vAlign w:val="center"/>
            <w:hideMark/>
          </w:tcPr>
          <w:p w14:paraId="596F0604" w14:textId="77777777" w:rsidR="00567EBC" w:rsidRPr="00567EBC" w:rsidRDefault="00567EBC" w:rsidP="00567EBC">
            <w:pPr>
              <w:jc w:val="right"/>
              <w:rPr>
                <w:sz w:val="16"/>
                <w:szCs w:val="16"/>
              </w:rPr>
            </w:pPr>
            <w:r w:rsidRPr="00567EBC">
              <w:rPr>
                <w:sz w:val="16"/>
                <w:szCs w:val="16"/>
              </w:rPr>
              <w:t>74 200,0</w:t>
            </w:r>
          </w:p>
        </w:tc>
        <w:tc>
          <w:tcPr>
            <w:tcW w:w="992" w:type="dxa"/>
            <w:noWrap/>
            <w:vAlign w:val="center"/>
            <w:hideMark/>
          </w:tcPr>
          <w:p w14:paraId="1346BF6B" w14:textId="77777777" w:rsidR="00567EBC" w:rsidRPr="00567EBC" w:rsidRDefault="00567EBC" w:rsidP="00567EBC">
            <w:pPr>
              <w:jc w:val="right"/>
              <w:rPr>
                <w:sz w:val="16"/>
                <w:szCs w:val="16"/>
              </w:rPr>
            </w:pPr>
            <w:r w:rsidRPr="00567EBC">
              <w:rPr>
                <w:sz w:val="16"/>
                <w:szCs w:val="16"/>
              </w:rPr>
              <w:t>82 015,0</w:t>
            </w:r>
          </w:p>
        </w:tc>
        <w:tc>
          <w:tcPr>
            <w:tcW w:w="992" w:type="dxa"/>
            <w:noWrap/>
            <w:vAlign w:val="center"/>
            <w:hideMark/>
          </w:tcPr>
          <w:p w14:paraId="1C2A17EE" w14:textId="77777777" w:rsidR="00567EBC" w:rsidRPr="00567EBC" w:rsidRDefault="00567EBC" w:rsidP="00567EBC">
            <w:pPr>
              <w:jc w:val="right"/>
              <w:rPr>
                <w:sz w:val="16"/>
                <w:szCs w:val="16"/>
              </w:rPr>
            </w:pPr>
            <w:r w:rsidRPr="00567EBC">
              <w:rPr>
                <w:sz w:val="16"/>
                <w:szCs w:val="16"/>
              </w:rPr>
              <w:t>84 015,0</w:t>
            </w:r>
          </w:p>
        </w:tc>
      </w:tr>
      <w:tr w:rsidR="00567EBC" w:rsidRPr="00567EBC" w14:paraId="0E45DCB4" w14:textId="77777777" w:rsidTr="00567EBC">
        <w:trPr>
          <w:trHeight w:val="225"/>
        </w:trPr>
        <w:tc>
          <w:tcPr>
            <w:tcW w:w="3403" w:type="dxa"/>
            <w:vAlign w:val="center"/>
            <w:hideMark/>
          </w:tcPr>
          <w:p w14:paraId="0737EB95" w14:textId="77777777" w:rsidR="00567EBC" w:rsidRPr="00567EBC" w:rsidRDefault="00567EBC" w:rsidP="00567EBC">
            <w:pPr>
              <w:rPr>
                <w:sz w:val="16"/>
                <w:szCs w:val="16"/>
              </w:rPr>
            </w:pPr>
            <w:r w:rsidRPr="00567EBC">
              <w:rPr>
                <w:sz w:val="16"/>
                <w:szCs w:val="16"/>
              </w:rPr>
              <w:t>субсидии бюджетным учреждениям</w:t>
            </w:r>
          </w:p>
        </w:tc>
        <w:tc>
          <w:tcPr>
            <w:tcW w:w="420" w:type="dxa"/>
            <w:vAlign w:val="center"/>
            <w:hideMark/>
          </w:tcPr>
          <w:p w14:paraId="07555C45" w14:textId="77777777" w:rsidR="00567EBC" w:rsidRPr="00567EBC" w:rsidRDefault="00567EBC" w:rsidP="00567EBC">
            <w:pPr>
              <w:jc w:val="center"/>
              <w:rPr>
                <w:sz w:val="16"/>
                <w:szCs w:val="16"/>
              </w:rPr>
            </w:pPr>
            <w:r w:rsidRPr="00567EBC">
              <w:rPr>
                <w:sz w:val="16"/>
                <w:szCs w:val="16"/>
              </w:rPr>
              <w:t>02</w:t>
            </w:r>
          </w:p>
        </w:tc>
        <w:tc>
          <w:tcPr>
            <w:tcW w:w="420" w:type="dxa"/>
            <w:vAlign w:val="center"/>
            <w:hideMark/>
          </w:tcPr>
          <w:p w14:paraId="70C16BD3" w14:textId="77777777" w:rsidR="00567EBC" w:rsidRPr="00567EBC" w:rsidRDefault="00567EBC" w:rsidP="00567EBC">
            <w:pPr>
              <w:jc w:val="center"/>
              <w:rPr>
                <w:sz w:val="16"/>
                <w:szCs w:val="16"/>
              </w:rPr>
            </w:pPr>
            <w:r w:rsidRPr="00567EBC">
              <w:rPr>
                <w:sz w:val="16"/>
                <w:szCs w:val="16"/>
              </w:rPr>
              <w:t>1</w:t>
            </w:r>
          </w:p>
        </w:tc>
        <w:tc>
          <w:tcPr>
            <w:tcW w:w="477" w:type="dxa"/>
            <w:vAlign w:val="center"/>
            <w:hideMark/>
          </w:tcPr>
          <w:p w14:paraId="475276A9" w14:textId="77777777" w:rsidR="00567EBC" w:rsidRPr="00567EBC" w:rsidRDefault="00567EBC" w:rsidP="00567EBC">
            <w:pPr>
              <w:jc w:val="center"/>
              <w:rPr>
                <w:sz w:val="16"/>
                <w:szCs w:val="16"/>
              </w:rPr>
            </w:pPr>
            <w:r w:rsidRPr="00567EBC">
              <w:rPr>
                <w:sz w:val="16"/>
                <w:szCs w:val="16"/>
              </w:rPr>
              <w:t>01</w:t>
            </w:r>
          </w:p>
        </w:tc>
        <w:tc>
          <w:tcPr>
            <w:tcW w:w="688" w:type="dxa"/>
            <w:vAlign w:val="center"/>
            <w:hideMark/>
          </w:tcPr>
          <w:p w14:paraId="419F18B9" w14:textId="77777777" w:rsidR="00567EBC" w:rsidRPr="00567EBC" w:rsidRDefault="00567EBC" w:rsidP="00567EBC">
            <w:pPr>
              <w:jc w:val="center"/>
              <w:rPr>
                <w:sz w:val="16"/>
                <w:szCs w:val="16"/>
              </w:rPr>
            </w:pPr>
            <w:r w:rsidRPr="00567EBC">
              <w:rPr>
                <w:sz w:val="16"/>
                <w:szCs w:val="16"/>
              </w:rPr>
              <w:t>61100</w:t>
            </w:r>
          </w:p>
        </w:tc>
        <w:tc>
          <w:tcPr>
            <w:tcW w:w="472" w:type="dxa"/>
            <w:vAlign w:val="center"/>
            <w:hideMark/>
          </w:tcPr>
          <w:p w14:paraId="0F843731" w14:textId="77777777" w:rsidR="00567EBC" w:rsidRPr="00567EBC" w:rsidRDefault="00567EBC" w:rsidP="00567EBC">
            <w:pPr>
              <w:jc w:val="center"/>
              <w:rPr>
                <w:sz w:val="16"/>
                <w:szCs w:val="16"/>
              </w:rPr>
            </w:pPr>
            <w:r w:rsidRPr="00567EBC">
              <w:rPr>
                <w:sz w:val="16"/>
                <w:szCs w:val="16"/>
              </w:rPr>
              <w:t>610</w:t>
            </w:r>
          </w:p>
        </w:tc>
        <w:tc>
          <w:tcPr>
            <w:tcW w:w="419" w:type="dxa"/>
            <w:vAlign w:val="center"/>
            <w:hideMark/>
          </w:tcPr>
          <w:p w14:paraId="5E461F4D" w14:textId="77777777" w:rsidR="00567EBC" w:rsidRPr="00567EBC" w:rsidRDefault="00567EBC" w:rsidP="00567EBC">
            <w:pPr>
              <w:jc w:val="center"/>
              <w:rPr>
                <w:sz w:val="16"/>
                <w:szCs w:val="16"/>
              </w:rPr>
            </w:pPr>
            <w:r w:rsidRPr="00567EBC">
              <w:rPr>
                <w:sz w:val="16"/>
                <w:szCs w:val="16"/>
              </w:rPr>
              <w:t> </w:t>
            </w:r>
          </w:p>
        </w:tc>
        <w:tc>
          <w:tcPr>
            <w:tcW w:w="564" w:type="dxa"/>
            <w:vAlign w:val="center"/>
            <w:hideMark/>
          </w:tcPr>
          <w:p w14:paraId="432BB845" w14:textId="77777777" w:rsidR="00567EBC" w:rsidRPr="00567EBC" w:rsidRDefault="00567EBC" w:rsidP="00567EBC">
            <w:pPr>
              <w:jc w:val="center"/>
              <w:rPr>
                <w:sz w:val="16"/>
                <w:szCs w:val="16"/>
              </w:rPr>
            </w:pPr>
            <w:r w:rsidRPr="00567EBC">
              <w:rPr>
                <w:sz w:val="16"/>
                <w:szCs w:val="16"/>
              </w:rPr>
              <w:t> </w:t>
            </w:r>
          </w:p>
        </w:tc>
        <w:tc>
          <w:tcPr>
            <w:tcW w:w="598" w:type="dxa"/>
            <w:vAlign w:val="center"/>
            <w:hideMark/>
          </w:tcPr>
          <w:p w14:paraId="7F490D19" w14:textId="77777777" w:rsidR="00567EBC" w:rsidRPr="00567EBC" w:rsidRDefault="00567EBC" w:rsidP="00567EBC">
            <w:pPr>
              <w:jc w:val="center"/>
              <w:rPr>
                <w:sz w:val="16"/>
                <w:szCs w:val="16"/>
              </w:rPr>
            </w:pPr>
            <w:r w:rsidRPr="00567EBC">
              <w:rPr>
                <w:sz w:val="16"/>
                <w:szCs w:val="16"/>
              </w:rPr>
              <w:t> </w:t>
            </w:r>
          </w:p>
        </w:tc>
        <w:tc>
          <w:tcPr>
            <w:tcW w:w="1045" w:type="dxa"/>
            <w:noWrap/>
            <w:vAlign w:val="center"/>
            <w:hideMark/>
          </w:tcPr>
          <w:p w14:paraId="308876B6" w14:textId="77777777" w:rsidR="00567EBC" w:rsidRPr="00567EBC" w:rsidRDefault="00567EBC" w:rsidP="00567EBC">
            <w:pPr>
              <w:jc w:val="right"/>
              <w:rPr>
                <w:sz w:val="16"/>
                <w:szCs w:val="16"/>
              </w:rPr>
            </w:pPr>
            <w:r w:rsidRPr="00567EBC">
              <w:rPr>
                <w:sz w:val="16"/>
                <w:szCs w:val="16"/>
              </w:rPr>
              <w:t>74 200,0</w:t>
            </w:r>
          </w:p>
        </w:tc>
        <w:tc>
          <w:tcPr>
            <w:tcW w:w="992" w:type="dxa"/>
            <w:noWrap/>
            <w:vAlign w:val="center"/>
            <w:hideMark/>
          </w:tcPr>
          <w:p w14:paraId="7E3EFD0E" w14:textId="77777777" w:rsidR="00567EBC" w:rsidRPr="00567EBC" w:rsidRDefault="00567EBC" w:rsidP="00567EBC">
            <w:pPr>
              <w:jc w:val="right"/>
              <w:rPr>
                <w:sz w:val="16"/>
                <w:szCs w:val="16"/>
              </w:rPr>
            </w:pPr>
            <w:r w:rsidRPr="00567EBC">
              <w:rPr>
                <w:sz w:val="16"/>
                <w:szCs w:val="16"/>
              </w:rPr>
              <w:t>82 015,0</w:t>
            </w:r>
          </w:p>
        </w:tc>
        <w:tc>
          <w:tcPr>
            <w:tcW w:w="992" w:type="dxa"/>
            <w:noWrap/>
            <w:vAlign w:val="center"/>
            <w:hideMark/>
          </w:tcPr>
          <w:p w14:paraId="517EF33A" w14:textId="77777777" w:rsidR="00567EBC" w:rsidRPr="00567EBC" w:rsidRDefault="00567EBC" w:rsidP="00567EBC">
            <w:pPr>
              <w:jc w:val="right"/>
              <w:rPr>
                <w:sz w:val="16"/>
                <w:szCs w:val="16"/>
              </w:rPr>
            </w:pPr>
            <w:r w:rsidRPr="00567EBC">
              <w:rPr>
                <w:sz w:val="16"/>
                <w:szCs w:val="16"/>
              </w:rPr>
              <w:t>84 015,0</w:t>
            </w:r>
          </w:p>
        </w:tc>
      </w:tr>
      <w:tr w:rsidR="00567EBC" w:rsidRPr="00567EBC" w14:paraId="03483EC0" w14:textId="77777777" w:rsidTr="00567EBC">
        <w:trPr>
          <w:trHeight w:val="225"/>
        </w:trPr>
        <w:tc>
          <w:tcPr>
            <w:tcW w:w="3403" w:type="dxa"/>
            <w:vAlign w:val="center"/>
            <w:hideMark/>
          </w:tcPr>
          <w:p w14:paraId="293096B2" w14:textId="77777777" w:rsidR="00567EBC" w:rsidRPr="00567EBC" w:rsidRDefault="00567EBC" w:rsidP="00567EBC">
            <w:pPr>
              <w:rPr>
                <w:sz w:val="16"/>
                <w:szCs w:val="16"/>
              </w:rPr>
            </w:pPr>
            <w:r w:rsidRPr="00567EBC">
              <w:rPr>
                <w:sz w:val="16"/>
                <w:szCs w:val="16"/>
              </w:rPr>
              <w:t>Образование</w:t>
            </w:r>
          </w:p>
        </w:tc>
        <w:tc>
          <w:tcPr>
            <w:tcW w:w="420" w:type="dxa"/>
            <w:vAlign w:val="center"/>
            <w:hideMark/>
          </w:tcPr>
          <w:p w14:paraId="4811F212" w14:textId="77777777" w:rsidR="00567EBC" w:rsidRPr="00567EBC" w:rsidRDefault="00567EBC" w:rsidP="00567EBC">
            <w:pPr>
              <w:jc w:val="center"/>
              <w:rPr>
                <w:sz w:val="16"/>
                <w:szCs w:val="16"/>
              </w:rPr>
            </w:pPr>
            <w:r w:rsidRPr="00567EBC">
              <w:rPr>
                <w:sz w:val="16"/>
                <w:szCs w:val="16"/>
              </w:rPr>
              <w:t>02</w:t>
            </w:r>
          </w:p>
        </w:tc>
        <w:tc>
          <w:tcPr>
            <w:tcW w:w="420" w:type="dxa"/>
            <w:vAlign w:val="center"/>
            <w:hideMark/>
          </w:tcPr>
          <w:p w14:paraId="73807A59" w14:textId="77777777" w:rsidR="00567EBC" w:rsidRPr="00567EBC" w:rsidRDefault="00567EBC" w:rsidP="00567EBC">
            <w:pPr>
              <w:jc w:val="center"/>
              <w:rPr>
                <w:sz w:val="16"/>
                <w:szCs w:val="16"/>
              </w:rPr>
            </w:pPr>
            <w:r w:rsidRPr="00567EBC">
              <w:rPr>
                <w:sz w:val="16"/>
                <w:szCs w:val="16"/>
              </w:rPr>
              <w:t>1</w:t>
            </w:r>
          </w:p>
        </w:tc>
        <w:tc>
          <w:tcPr>
            <w:tcW w:w="477" w:type="dxa"/>
            <w:vAlign w:val="center"/>
            <w:hideMark/>
          </w:tcPr>
          <w:p w14:paraId="22E2920F" w14:textId="77777777" w:rsidR="00567EBC" w:rsidRPr="00567EBC" w:rsidRDefault="00567EBC" w:rsidP="00567EBC">
            <w:pPr>
              <w:jc w:val="center"/>
              <w:rPr>
                <w:sz w:val="16"/>
                <w:szCs w:val="16"/>
              </w:rPr>
            </w:pPr>
            <w:r w:rsidRPr="00567EBC">
              <w:rPr>
                <w:sz w:val="16"/>
                <w:szCs w:val="16"/>
              </w:rPr>
              <w:t>01</w:t>
            </w:r>
          </w:p>
        </w:tc>
        <w:tc>
          <w:tcPr>
            <w:tcW w:w="688" w:type="dxa"/>
            <w:vAlign w:val="center"/>
            <w:hideMark/>
          </w:tcPr>
          <w:p w14:paraId="690A0850" w14:textId="77777777" w:rsidR="00567EBC" w:rsidRPr="00567EBC" w:rsidRDefault="00567EBC" w:rsidP="00567EBC">
            <w:pPr>
              <w:jc w:val="center"/>
              <w:rPr>
                <w:sz w:val="16"/>
                <w:szCs w:val="16"/>
              </w:rPr>
            </w:pPr>
            <w:r w:rsidRPr="00567EBC">
              <w:rPr>
                <w:sz w:val="16"/>
                <w:szCs w:val="16"/>
              </w:rPr>
              <w:t>61100</w:t>
            </w:r>
          </w:p>
        </w:tc>
        <w:tc>
          <w:tcPr>
            <w:tcW w:w="472" w:type="dxa"/>
            <w:vAlign w:val="center"/>
            <w:hideMark/>
          </w:tcPr>
          <w:p w14:paraId="40EDCE1D" w14:textId="77777777" w:rsidR="00567EBC" w:rsidRPr="00567EBC" w:rsidRDefault="00567EBC" w:rsidP="00567EBC">
            <w:pPr>
              <w:jc w:val="center"/>
              <w:rPr>
                <w:sz w:val="16"/>
                <w:szCs w:val="16"/>
              </w:rPr>
            </w:pPr>
            <w:r w:rsidRPr="00567EBC">
              <w:rPr>
                <w:sz w:val="16"/>
                <w:szCs w:val="16"/>
              </w:rPr>
              <w:t>610</w:t>
            </w:r>
          </w:p>
        </w:tc>
        <w:tc>
          <w:tcPr>
            <w:tcW w:w="419" w:type="dxa"/>
            <w:vAlign w:val="center"/>
            <w:hideMark/>
          </w:tcPr>
          <w:p w14:paraId="7E08FB55" w14:textId="77777777" w:rsidR="00567EBC" w:rsidRPr="00567EBC" w:rsidRDefault="00567EBC" w:rsidP="00567EBC">
            <w:pPr>
              <w:jc w:val="center"/>
              <w:rPr>
                <w:sz w:val="16"/>
                <w:szCs w:val="16"/>
              </w:rPr>
            </w:pPr>
            <w:r w:rsidRPr="00567EBC">
              <w:rPr>
                <w:sz w:val="16"/>
                <w:szCs w:val="16"/>
              </w:rPr>
              <w:t>07</w:t>
            </w:r>
          </w:p>
        </w:tc>
        <w:tc>
          <w:tcPr>
            <w:tcW w:w="564" w:type="dxa"/>
            <w:vAlign w:val="center"/>
            <w:hideMark/>
          </w:tcPr>
          <w:p w14:paraId="399EF30D" w14:textId="77777777" w:rsidR="00567EBC" w:rsidRPr="00567EBC" w:rsidRDefault="00567EBC" w:rsidP="00567EBC">
            <w:pPr>
              <w:jc w:val="center"/>
              <w:rPr>
                <w:sz w:val="16"/>
                <w:szCs w:val="16"/>
              </w:rPr>
            </w:pPr>
            <w:r w:rsidRPr="00567EBC">
              <w:rPr>
                <w:sz w:val="16"/>
                <w:szCs w:val="16"/>
              </w:rPr>
              <w:t> </w:t>
            </w:r>
          </w:p>
        </w:tc>
        <w:tc>
          <w:tcPr>
            <w:tcW w:w="598" w:type="dxa"/>
            <w:vAlign w:val="center"/>
            <w:hideMark/>
          </w:tcPr>
          <w:p w14:paraId="21DF0747" w14:textId="77777777" w:rsidR="00567EBC" w:rsidRPr="00567EBC" w:rsidRDefault="00567EBC" w:rsidP="00567EBC">
            <w:pPr>
              <w:jc w:val="center"/>
              <w:rPr>
                <w:sz w:val="16"/>
                <w:szCs w:val="16"/>
              </w:rPr>
            </w:pPr>
            <w:r w:rsidRPr="00567EBC">
              <w:rPr>
                <w:sz w:val="16"/>
                <w:szCs w:val="16"/>
              </w:rPr>
              <w:t> </w:t>
            </w:r>
          </w:p>
        </w:tc>
        <w:tc>
          <w:tcPr>
            <w:tcW w:w="1045" w:type="dxa"/>
            <w:noWrap/>
            <w:vAlign w:val="center"/>
            <w:hideMark/>
          </w:tcPr>
          <w:p w14:paraId="0426E233" w14:textId="77777777" w:rsidR="00567EBC" w:rsidRPr="00567EBC" w:rsidRDefault="00567EBC" w:rsidP="00567EBC">
            <w:pPr>
              <w:jc w:val="right"/>
              <w:rPr>
                <w:sz w:val="16"/>
                <w:szCs w:val="16"/>
              </w:rPr>
            </w:pPr>
            <w:r w:rsidRPr="00567EBC">
              <w:rPr>
                <w:sz w:val="16"/>
                <w:szCs w:val="16"/>
              </w:rPr>
              <w:t>74 200,0</w:t>
            </w:r>
          </w:p>
        </w:tc>
        <w:tc>
          <w:tcPr>
            <w:tcW w:w="992" w:type="dxa"/>
            <w:noWrap/>
            <w:vAlign w:val="center"/>
            <w:hideMark/>
          </w:tcPr>
          <w:p w14:paraId="62C062DE" w14:textId="77777777" w:rsidR="00567EBC" w:rsidRPr="00567EBC" w:rsidRDefault="00567EBC" w:rsidP="00567EBC">
            <w:pPr>
              <w:jc w:val="right"/>
              <w:rPr>
                <w:sz w:val="16"/>
                <w:szCs w:val="16"/>
              </w:rPr>
            </w:pPr>
            <w:r w:rsidRPr="00567EBC">
              <w:rPr>
                <w:sz w:val="16"/>
                <w:szCs w:val="16"/>
              </w:rPr>
              <w:t>82 015,0</w:t>
            </w:r>
          </w:p>
        </w:tc>
        <w:tc>
          <w:tcPr>
            <w:tcW w:w="992" w:type="dxa"/>
            <w:noWrap/>
            <w:vAlign w:val="center"/>
            <w:hideMark/>
          </w:tcPr>
          <w:p w14:paraId="099DBC2A" w14:textId="77777777" w:rsidR="00567EBC" w:rsidRPr="00567EBC" w:rsidRDefault="00567EBC" w:rsidP="00567EBC">
            <w:pPr>
              <w:jc w:val="right"/>
              <w:rPr>
                <w:sz w:val="16"/>
                <w:szCs w:val="16"/>
              </w:rPr>
            </w:pPr>
            <w:r w:rsidRPr="00567EBC">
              <w:rPr>
                <w:sz w:val="16"/>
                <w:szCs w:val="16"/>
              </w:rPr>
              <w:t>84 015,0</w:t>
            </w:r>
          </w:p>
        </w:tc>
      </w:tr>
      <w:tr w:rsidR="00567EBC" w:rsidRPr="00567EBC" w14:paraId="3B040391" w14:textId="77777777" w:rsidTr="00567EBC">
        <w:trPr>
          <w:trHeight w:val="225"/>
        </w:trPr>
        <w:tc>
          <w:tcPr>
            <w:tcW w:w="3403" w:type="dxa"/>
            <w:noWrap/>
            <w:vAlign w:val="center"/>
            <w:hideMark/>
          </w:tcPr>
          <w:p w14:paraId="059BF4AA" w14:textId="77777777" w:rsidR="00567EBC" w:rsidRPr="00567EBC" w:rsidRDefault="00567EBC" w:rsidP="00567EBC">
            <w:pPr>
              <w:rPr>
                <w:sz w:val="16"/>
                <w:szCs w:val="16"/>
              </w:rPr>
            </w:pPr>
            <w:r w:rsidRPr="00567EBC">
              <w:rPr>
                <w:sz w:val="16"/>
                <w:szCs w:val="16"/>
              </w:rPr>
              <w:t>Дошкольное образование</w:t>
            </w:r>
          </w:p>
        </w:tc>
        <w:tc>
          <w:tcPr>
            <w:tcW w:w="420" w:type="dxa"/>
            <w:vAlign w:val="center"/>
            <w:hideMark/>
          </w:tcPr>
          <w:p w14:paraId="4B05D7FB" w14:textId="77777777" w:rsidR="00567EBC" w:rsidRPr="00567EBC" w:rsidRDefault="00567EBC" w:rsidP="00567EBC">
            <w:pPr>
              <w:jc w:val="center"/>
              <w:rPr>
                <w:sz w:val="16"/>
                <w:szCs w:val="16"/>
              </w:rPr>
            </w:pPr>
            <w:r w:rsidRPr="00567EBC">
              <w:rPr>
                <w:sz w:val="16"/>
                <w:szCs w:val="16"/>
              </w:rPr>
              <w:t>02</w:t>
            </w:r>
          </w:p>
        </w:tc>
        <w:tc>
          <w:tcPr>
            <w:tcW w:w="420" w:type="dxa"/>
            <w:vAlign w:val="center"/>
            <w:hideMark/>
          </w:tcPr>
          <w:p w14:paraId="3A3B87D3" w14:textId="77777777" w:rsidR="00567EBC" w:rsidRPr="00567EBC" w:rsidRDefault="00567EBC" w:rsidP="00567EBC">
            <w:pPr>
              <w:jc w:val="center"/>
              <w:rPr>
                <w:sz w:val="16"/>
                <w:szCs w:val="16"/>
              </w:rPr>
            </w:pPr>
            <w:r w:rsidRPr="00567EBC">
              <w:rPr>
                <w:sz w:val="16"/>
                <w:szCs w:val="16"/>
              </w:rPr>
              <w:t>1</w:t>
            </w:r>
          </w:p>
        </w:tc>
        <w:tc>
          <w:tcPr>
            <w:tcW w:w="477" w:type="dxa"/>
            <w:vAlign w:val="center"/>
            <w:hideMark/>
          </w:tcPr>
          <w:p w14:paraId="18D6776E" w14:textId="77777777" w:rsidR="00567EBC" w:rsidRPr="00567EBC" w:rsidRDefault="00567EBC" w:rsidP="00567EBC">
            <w:pPr>
              <w:jc w:val="center"/>
              <w:rPr>
                <w:sz w:val="16"/>
                <w:szCs w:val="16"/>
              </w:rPr>
            </w:pPr>
            <w:r w:rsidRPr="00567EBC">
              <w:rPr>
                <w:sz w:val="16"/>
                <w:szCs w:val="16"/>
              </w:rPr>
              <w:t>01</w:t>
            </w:r>
          </w:p>
        </w:tc>
        <w:tc>
          <w:tcPr>
            <w:tcW w:w="688" w:type="dxa"/>
            <w:vAlign w:val="center"/>
            <w:hideMark/>
          </w:tcPr>
          <w:p w14:paraId="76B07F44" w14:textId="77777777" w:rsidR="00567EBC" w:rsidRPr="00567EBC" w:rsidRDefault="00567EBC" w:rsidP="00567EBC">
            <w:pPr>
              <w:jc w:val="center"/>
              <w:rPr>
                <w:sz w:val="16"/>
                <w:szCs w:val="16"/>
              </w:rPr>
            </w:pPr>
            <w:r w:rsidRPr="00567EBC">
              <w:rPr>
                <w:sz w:val="16"/>
                <w:szCs w:val="16"/>
              </w:rPr>
              <w:t>61100</w:t>
            </w:r>
          </w:p>
        </w:tc>
        <w:tc>
          <w:tcPr>
            <w:tcW w:w="472" w:type="dxa"/>
            <w:vAlign w:val="center"/>
            <w:hideMark/>
          </w:tcPr>
          <w:p w14:paraId="6C0F3868" w14:textId="77777777" w:rsidR="00567EBC" w:rsidRPr="00567EBC" w:rsidRDefault="00567EBC" w:rsidP="00567EBC">
            <w:pPr>
              <w:jc w:val="center"/>
              <w:rPr>
                <w:sz w:val="16"/>
                <w:szCs w:val="16"/>
              </w:rPr>
            </w:pPr>
            <w:r w:rsidRPr="00567EBC">
              <w:rPr>
                <w:sz w:val="16"/>
                <w:szCs w:val="16"/>
              </w:rPr>
              <w:t>610</w:t>
            </w:r>
          </w:p>
        </w:tc>
        <w:tc>
          <w:tcPr>
            <w:tcW w:w="419" w:type="dxa"/>
            <w:vAlign w:val="center"/>
            <w:hideMark/>
          </w:tcPr>
          <w:p w14:paraId="1EF3CC6B" w14:textId="77777777" w:rsidR="00567EBC" w:rsidRPr="00567EBC" w:rsidRDefault="00567EBC" w:rsidP="00567EBC">
            <w:pPr>
              <w:jc w:val="center"/>
              <w:rPr>
                <w:sz w:val="16"/>
                <w:szCs w:val="16"/>
              </w:rPr>
            </w:pPr>
            <w:r w:rsidRPr="00567EBC">
              <w:rPr>
                <w:sz w:val="16"/>
                <w:szCs w:val="16"/>
              </w:rPr>
              <w:t>07</w:t>
            </w:r>
          </w:p>
        </w:tc>
        <w:tc>
          <w:tcPr>
            <w:tcW w:w="564" w:type="dxa"/>
            <w:vAlign w:val="center"/>
            <w:hideMark/>
          </w:tcPr>
          <w:p w14:paraId="09F5E83C" w14:textId="77777777" w:rsidR="00567EBC" w:rsidRPr="00567EBC" w:rsidRDefault="00567EBC" w:rsidP="00567EBC">
            <w:pPr>
              <w:jc w:val="center"/>
              <w:rPr>
                <w:sz w:val="16"/>
                <w:szCs w:val="16"/>
              </w:rPr>
            </w:pPr>
            <w:r w:rsidRPr="00567EBC">
              <w:rPr>
                <w:sz w:val="16"/>
                <w:szCs w:val="16"/>
              </w:rPr>
              <w:t>01</w:t>
            </w:r>
          </w:p>
        </w:tc>
        <w:tc>
          <w:tcPr>
            <w:tcW w:w="598" w:type="dxa"/>
            <w:vAlign w:val="center"/>
            <w:hideMark/>
          </w:tcPr>
          <w:p w14:paraId="39DB0496" w14:textId="77777777" w:rsidR="00567EBC" w:rsidRPr="00567EBC" w:rsidRDefault="00567EBC" w:rsidP="00567EBC">
            <w:pPr>
              <w:jc w:val="center"/>
              <w:rPr>
                <w:sz w:val="16"/>
                <w:szCs w:val="16"/>
              </w:rPr>
            </w:pPr>
            <w:r w:rsidRPr="00567EBC">
              <w:rPr>
                <w:sz w:val="16"/>
                <w:szCs w:val="16"/>
              </w:rPr>
              <w:t> </w:t>
            </w:r>
          </w:p>
        </w:tc>
        <w:tc>
          <w:tcPr>
            <w:tcW w:w="1045" w:type="dxa"/>
            <w:noWrap/>
            <w:vAlign w:val="center"/>
            <w:hideMark/>
          </w:tcPr>
          <w:p w14:paraId="224BD093" w14:textId="77777777" w:rsidR="00567EBC" w:rsidRPr="00567EBC" w:rsidRDefault="00567EBC" w:rsidP="00567EBC">
            <w:pPr>
              <w:jc w:val="right"/>
              <w:rPr>
                <w:sz w:val="16"/>
                <w:szCs w:val="16"/>
              </w:rPr>
            </w:pPr>
            <w:r w:rsidRPr="00567EBC">
              <w:rPr>
                <w:sz w:val="16"/>
                <w:szCs w:val="16"/>
              </w:rPr>
              <w:t>74 200,0</w:t>
            </w:r>
          </w:p>
        </w:tc>
        <w:tc>
          <w:tcPr>
            <w:tcW w:w="992" w:type="dxa"/>
            <w:noWrap/>
            <w:vAlign w:val="center"/>
            <w:hideMark/>
          </w:tcPr>
          <w:p w14:paraId="518D6853" w14:textId="77777777" w:rsidR="00567EBC" w:rsidRPr="00567EBC" w:rsidRDefault="00567EBC" w:rsidP="00567EBC">
            <w:pPr>
              <w:jc w:val="right"/>
              <w:rPr>
                <w:sz w:val="16"/>
                <w:szCs w:val="16"/>
              </w:rPr>
            </w:pPr>
            <w:r w:rsidRPr="00567EBC">
              <w:rPr>
                <w:sz w:val="16"/>
                <w:szCs w:val="16"/>
              </w:rPr>
              <w:t>82 015,0</w:t>
            </w:r>
          </w:p>
        </w:tc>
        <w:tc>
          <w:tcPr>
            <w:tcW w:w="992" w:type="dxa"/>
            <w:noWrap/>
            <w:vAlign w:val="center"/>
            <w:hideMark/>
          </w:tcPr>
          <w:p w14:paraId="38E81896" w14:textId="77777777" w:rsidR="00567EBC" w:rsidRPr="00567EBC" w:rsidRDefault="00567EBC" w:rsidP="00567EBC">
            <w:pPr>
              <w:jc w:val="right"/>
              <w:rPr>
                <w:sz w:val="16"/>
                <w:szCs w:val="16"/>
              </w:rPr>
            </w:pPr>
            <w:r w:rsidRPr="00567EBC">
              <w:rPr>
                <w:sz w:val="16"/>
                <w:szCs w:val="16"/>
              </w:rPr>
              <w:t>84 015,0</w:t>
            </w:r>
          </w:p>
        </w:tc>
      </w:tr>
      <w:tr w:rsidR="00567EBC" w:rsidRPr="00567EBC" w14:paraId="11A58DA7" w14:textId="77777777" w:rsidTr="00567EBC">
        <w:trPr>
          <w:trHeight w:val="450"/>
        </w:trPr>
        <w:tc>
          <w:tcPr>
            <w:tcW w:w="3403" w:type="dxa"/>
            <w:vAlign w:val="center"/>
            <w:hideMark/>
          </w:tcPr>
          <w:p w14:paraId="240999AF" w14:textId="77777777" w:rsidR="00567EBC" w:rsidRPr="00567EBC" w:rsidRDefault="00567EBC" w:rsidP="00567EBC">
            <w:pPr>
              <w:rPr>
                <w:sz w:val="16"/>
                <w:szCs w:val="16"/>
              </w:rPr>
            </w:pPr>
            <w:r w:rsidRPr="00567EBC">
              <w:rPr>
                <w:sz w:val="16"/>
                <w:szCs w:val="16"/>
              </w:rPr>
              <w:t>Муниципальное казенное учреждение "Управление образования " администрации Рузаевского муниципального района</w:t>
            </w:r>
          </w:p>
        </w:tc>
        <w:tc>
          <w:tcPr>
            <w:tcW w:w="420" w:type="dxa"/>
            <w:vAlign w:val="center"/>
            <w:hideMark/>
          </w:tcPr>
          <w:p w14:paraId="1F599768" w14:textId="77777777" w:rsidR="00567EBC" w:rsidRPr="00567EBC" w:rsidRDefault="00567EBC" w:rsidP="00567EBC">
            <w:pPr>
              <w:jc w:val="center"/>
              <w:rPr>
                <w:sz w:val="16"/>
                <w:szCs w:val="16"/>
              </w:rPr>
            </w:pPr>
            <w:r w:rsidRPr="00567EBC">
              <w:rPr>
                <w:sz w:val="16"/>
                <w:szCs w:val="16"/>
              </w:rPr>
              <w:t>02</w:t>
            </w:r>
          </w:p>
        </w:tc>
        <w:tc>
          <w:tcPr>
            <w:tcW w:w="420" w:type="dxa"/>
            <w:vAlign w:val="center"/>
            <w:hideMark/>
          </w:tcPr>
          <w:p w14:paraId="4B123989" w14:textId="77777777" w:rsidR="00567EBC" w:rsidRPr="00567EBC" w:rsidRDefault="00567EBC" w:rsidP="00567EBC">
            <w:pPr>
              <w:jc w:val="center"/>
              <w:rPr>
                <w:sz w:val="16"/>
                <w:szCs w:val="16"/>
              </w:rPr>
            </w:pPr>
            <w:r w:rsidRPr="00567EBC">
              <w:rPr>
                <w:sz w:val="16"/>
                <w:szCs w:val="16"/>
              </w:rPr>
              <w:t>1</w:t>
            </w:r>
          </w:p>
        </w:tc>
        <w:tc>
          <w:tcPr>
            <w:tcW w:w="477" w:type="dxa"/>
            <w:vAlign w:val="center"/>
            <w:hideMark/>
          </w:tcPr>
          <w:p w14:paraId="153624EC" w14:textId="77777777" w:rsidR="00567EBC" w:rsidRPr="00567EBC" w:rsidRDefault="00567EBC" w:rsidP="00567EBC">
            <w:pPr>
              <w:jc w:val="center"/>
              <w:rPr>
                <w:sz w:val="16"/>
                <w:szCs w:val="16"/>
              </w:rPr>
            </w:pPr>
            <w:r w:rsidRPr="00567EBC">
              <w:rPr>
                <w:sz w:val="16"/>
                <w:szCs w:val="16"/>
              </w:rPr>
              <w:t>01</w:t>
            </w:r>
          </w:p>
        </w:tc>
        <w:tc>
          <w:tcPr>
            <w:tcW w:w="688" w:type="dxa"/>
            <w:vAlign w:val="center"/>
            <w:hideMark/>
          </w:tcPr>
          <w:p w14:paraId="593337A4" w14:textId="77777777" w:rsidR="00567EBC" w:rsidRPr="00567EBC" w:rsidRDefault="00567EBC" w:rsidP="00567EBC">
            <w:pPr>
              <w:jc w:val="center"/>
              <w:rPr>
                <w:sz w:val="16"/>
                <w:szCs w:val="16"/>
              </w:rPr>
            </w:pPr>
            <w:r w:rsidRPr="00567EBC">
              <w:rPr>
                <w:sz w:val="16"/>
                <w:szCs w:val="16"/>
              </w:rPr>
              <w:t>61100</w:t>
            </w:r>
          </w:p>
        </w:tc>
        <w:tc>
          <w:tcPr>
            <w:tcW w:w="472" w:type="dxa"/>
            <w:vAlign w:val="center"/>
            <w:hideMark/>
          </w:tcPr>
          <w:p w14:paraId="1CEA7A7A" w14:textId="77777777" w:rsidR="00567EBC" w:rsidRPr="00567EBC" w:rsidRDefault="00567EBC" w:rsidP="00567EBC">
            <w:pPr>
              <w:jc w:val="center"/>
              <w:rPr>
                <w:sz w:val="16"/>
                <w:szCs w:val="16"/>
              </w:rPr>
            </w:pPr>
            <w:r w:rsidRPr="00567EBC">
              <w:rPr>
                <w:sz w:val="16"/>
                <w:szCs w:val="16"/>
              </w:rPr>
              <w:t>610</w:t>
            </w:r>
          </w:p>
        </w:tc>
        <w:tc>
          <w:tcPr>
            <w:tcW w:w="419" w:type="dxa"/>
            <w:vAlign w:val="center"/>
            <w:hideMark/>
          </w:tcPr>
          <w:p w14:paraId="6A696360" w14:textId="77777777" w:rsidR="00567EBC" w:rsidRPr="00567EBC" w:rsidRDefault="00567EBC" w:rsidP="00567EBC">
            <w:pPr>
              <w:jc w:val="center"/>
              <w:rPr>
                <w:sz w:val="16"/>
                <w:szCs w:val="16"/>
              </w:rPr>
            </w:pPr>
            <w:r w:rsidRPr="00567EBC">
              <w:rPr>
                <w:sz w:val="16"/>
                <w:szCs w:val="16"/>
              </w:rPr>
              <w:t>07</w:t>
            </w:r>
          </w:p>
        </w:tc>
        <w:tc>
          <w:tcPr>
            <w:tcW w:w="564" w:type="dxa"/>
            <w:vAlign w:val="center"/>
            <w:hideMark/>
          </w:tcPr>
          <w:p w14:paraId="68163789" w14:textId="77777777" w:rsidR="00567EBC" w:rsidRPr="00567EBC" w:rsidRDefault="00567EBC" w:rsidP="00567EBC">
            <w:pPr>
              <w:jc w:val="center"/>
              <w:rPr>
                <w:sz w:val="16"/>
                <w:szCs w:val="16"/>
              </w:rPr>
            </w:pPr>
            <w:r w:rsidRPr="00567EBC">
              <w:rPr>
                <w:sz w:val="16"/>
                <w:szCs w:val="16"/>
              </w:rPr>
              <w:t>01</w:t>
            </w:r>
          </w:p>
        </w:tc>
        <w:tc>
          <w:tcPr>
            <w:tcW w:w="598" w:type="dxa"/>
            <w:vAlign w:val="center"/>
            <w:hideMark/>
          </w:tcPr>
          <w:p w14:paraId="375D5E8F" w14:textId="77777777" w:rsidR="00567EBC" w:rsidRPr="00567EBC" w:rsidRDefault="00567EBC" w:rsidP="00567EBC">
            <w:pPr>
              <w:jc w:val="center"/>
              <w:rPr>
                <w:sz w:val="16"/>
                <w:szCs w:val="16"/>
              </w:rPr>
            </w:pPr>
            <w:r w:rsidRPr="00567EBC">
              <w:rPr>
                <w:sz w:val="16"/>
                <w:szCs w:val="16"/>
              </w:rPr>
              <w:t>991</w:t>
            </w:r>
          </w:p>
        </w:tc>
        <w:tc>
          <w:tcPr>
            <w:tcW w:w="1045" w:type="dxa"/>
            <w:noWrap/>
            <w:vAlign w:val="center"/>
            <w:hideMark/>
          </w:tcPr>
          <w:p w14:paraId="14015AFC" w14:textId="77777777" w:rsidR="00567EBC" w:rsidRPr="00567EBC" w:rsidRDefault="00567EBC" w:rsidP="00567EBC">
            <w:pPr>
              <w:jc w:val="right"/>
              <w:rPr>
                <w:sz w:val="16"/>
                <w:szCs w:val="16"/>
              </w:rPr>
            </w:pPr>
            <w:r w:rsidRPr="00567EBC">
              <w:rPr>
                <w:sz w:val="16"/>
                <w:szCs w:val="16"/>
              </w:rPr>
              <w:t>74 200,0</w:t>
            </w:r>
          </w:p>
        </w:tc>
        <w:tc>
          <w:tcPr>
            <w:tcW w:w="992" w:type="dxa"/>
            <w:noWrap/>
            <w:vAlign w:val="center"/>
            <w:hideMark/>
          </w:tcPr>
          <w:p w14:paraId="130C3085" w14:textId="77777777" w:rsidR="00567EBC" w:rsidRPr="00567EBC" w:rsidRDefault="00567EBC" w:rsidP="00567EBC">
            <w:pPr>
              <w:jc w:val="right"/>
              <w:rPr>
                <w:sz w:val="16"/>
                <w:szCs w:val="16"/>
              </w:rPr>
            </w:pPr>
            <w:r w:rsidRPr="00567EBC">
              <w:rPr>
                <w:sz w:val="16"/>
                <w:szCs w:val="16"/>
              </w:rPr>
              <w:t>82 015,0</w:t>
            </w:r>
          </w:p>
        </w:tc>
        <w:tc>
          <w:tcPr>
            <w:tcW w:w="992" w:type="dxa"/>
            <w:noWrap/>
            <w:vAlign w:val="center"/>
            <w:hideMark/>
          </w:tcPr>
          <w:p w14:paraId="55AE0FEB" w14:textId="77777777" w:rsidR="00567EBC" w:rsidRPr="00567EBC" w:rsidRDefault="00567EBC" w:rsidP="00567EBC">
            <w:pPr>
              <w:jc w:val="right"/>
              <w:rPr>
                <w:sz w:val="16"/>
                <w:szCs w:val="16"/>
              </w:rPr>
            </w:pPr>
            <w:r w:rsidRPr="00567EBC">
              <w:rPr>
                <w:sz w:val="16"/>
                <w:szCs w:val="16"/>
              </w:rPr>
              <w:t>84 015,0</w:t>
            </w:r>
          </w:p>
        </w:tc>
      </w:tr>
      <w:tr w:rsidR="00567EBC" w:rsidRPr="00567EBC" w14:paraId="4FF4BE4D" w14:textId="77777777" w:rsidTr="00567EBC">
        <w:trPr>
          <w:trHeight w:val="1905"/>
        </w:trPr>
        <w:tc>
          <w:tcPr>
            <w:tcW w:w="3403" w:type="dxa"/>
            <w:vAlign w:val="center"/>
            <w:hideMark/>
          </w:tcPr>
          <w:p w14:paraId="17380CFF" w14:textId="77777777" w:rsidR="00567EBC" w:rsidRPr="00567EBC" w:rsidRDefault="00567EBC" w:rsidP="00567EBC">
            <w:pPr>
              <w:rPr>
                <w:b/>
                <w:bCs/>
                <w:sz w:val="16"/>
                <w:szCs w:val="16"/>
              </w:rPr>
            </w:pPr>
            <w:r w:rsidRPr="00567EBC">
              <w:rPr>
                <w:b/>
                <w:bCs/>
                <w:sz w:val="16"/>
                <w:szCs w:val="16"/>
              </w:rPr>
              <w:t>Осуществление государственных полномочий Республики Мордовия по обеспечению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в муниципальных общеобразовательных организациях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w:t>
            </w:r>
          </w:p>
        </w:tc>
        <w:tc>
          <w:tcPr>
            <w:tcW w:w="420" w:type="dxa"/>
            <w:vAlign w:val="center"/>
            <w:hideMark/>
          </w:tcPr>
          <w:p w14:paraId="5C57577F" w14:textId="77777777" w:rsidR="00567EBC" w:rsidRPr="00567EBC" w:rsidRDefault="00567EBC" w:rsidP="00567EBC">
            <w:pPr>
              <w:jc w:val="center"/>
              <w:rPr>
                <w:sz w:val="16"/>
                <w:szCs w:val="16"/>
              </w:rPr>
            </w:pPr>
            <w:r w:rsidRPr="00567EBC">
              <w:rPr>
                <w:sz w:val="16"/>
                <w:szCs w:val="16"/>
              </w:rPr>
              <w:t>02</w:t>
            </w:r>
          </w:p>
        </w:tc>
        <w:tc>
          <w:tcPr>
            <w:tcW w:w="420" w:type="dxa"/>
            <w:vAlign w:val="center"/>
            <w:hideMark/>
          </w:tcPr>
          <w:p w14:paraId="1DC47A35" w14:textId="77777777" w:rsidR="00567EBC" w:rsidRPr="00567EBC" w:rsidRDefault="00567EBC" w:rsidP="00567EBC">
            <w:pPr>
              <w:jc w:val="center"/>
              <w:rPr>
                <w:sz w:val="16"/>
                <w:szCs w:val="16"/>
              </w:rPr>
            </w:pPr>
            <w:r w:rsidRPr="00567EBC">
              <w:rPr>
                <w:sz w:val="16"/>
                <w:szCs w:val="16"/>
              </w:rPr>
              <w:t>1</w:t>
            </w:r>
          </w:p>
        </w:tc>
        <w:tc>
          <w:tcPr>
            <w:tcW w:w="477" w:type="dxa"/>
            <w:vAlign w:val="center"/>
            <w:hideMark/>
          </w:tcPr>
          <w:p w14:paraId="1590F948" w14:textId="77777777" w:rsidR="00567EBC" w:rsidRPr="00567EBC" w:rsidRDefault="00567EBC" w:rsidP="00567EBC">
            <w:pPr>
              <w:jc w:val="center"/>
              <w:rPr>
                <w:sz w:val="16"/>
                <w:szCs w:val="16"/>
              </w:rPr>
            </w:pPr>
            <w:r w:rsidRPr="00567EBC">
              <w:rPr>
                <w:sz w:val="16"/>
                <w:szCs w:val="16"/>
              </w:rPr>
              <w:t>01</w:t>
            </w:r>
          </w:p>
        </w:tc>
        <w:tc>
          <w:tcPr>
            <w:tcW w:w="688" w:type="dxa"/>
            <w:vAlign w:val="center"/>
            <w:hideMark/>
          </w:tcPr>
          <w:p w14:paraId="75B7F135" w14:textId="77777777" w:rsidR="00567EBC" w:rsidRPr="00567EBC" w:rsidRDefault="00567EBC" w:rsidP="00567EBC">
            <w:pPr>
              <w:jc w:val="center"/>
              <w:rPr>
                <w:sz w:val="16"/>
                <w:szCs w:val="16"/>
              </w:rPr>
            </w:pPr>
            <w:r w:rsidRPr="00567EBC">
              <w:rPr>
                <w:sz w:val="16"/>
                <w:szCs w:val="16"/>
              </w:rPr>
              <w:t>77090</w:t>
            </w:r>
          </w:p>
        </w:tc>
        <w:tc>
          <w:tcPr>
            <w:tcW w:w="472" w:type="dxa"/>
            <w:vAlign w:val="center"/>
            <w:hideMark/>
          </w:tcPr>
          <w:p w14:paraId="2CAD64FB" w14:textId="77777777" w:rsidR="00567EBC" w:rsidRPr="00567EBC" w:rsidRDefault="00567EBC" w:rsidP="00567EBC">
            <w:pPr>
              <w:jc w:val="center"/>
              <w:rPr>
                <w:sz w:val="16"/>
                <w:szCs w:val="16"/>
              </w:rPr>
            </w:pPr>
            <w:r w:rsidRPr="00567EBC">
              <w:rPr>
                <w:sz w:val="16"/>
                <w:szCs w:val="16"/>
              </w:rPr>
              <w:t> </w:t>
            </w:r>
          </w:p>
        </w:tc>
        <w:tc>
          <w:tcPr>
            <w:tcW w:w="419" w:type="dxa"/>
            <w:vAlign w:val="center"/>
            <w:hideMark/>
          </w:tcPr>
          <w:p w14:paraId="1307CC39" w14:textId="77777777" w:rsidR="00567EBC" w:rsidRPr="00567EBC" w:rsidRDefault="00567EBC" w:rsidP="00567EBC">
            <w:pPr>
              <w:jc w:val="center"/>
              <w:rPr>
                <w:sz w:val="16"/>
                <w:szCs w:val="16"/>
              </w:rPr>
            </w:pPr>
            <w:r w:rsidRPr="00567EBC">
              <w:rPr>
                <w:sz w:val="16"/>
                <w:szCs w:val="16"/>
              </w:rPr>
              <w:t> </w:t>
            </w:r>
          </w:p>
        </w:tc>
        <w:tc>
          <w:tcPr>
            <w:tcW w:w="564" w:type="dxa"/>
            <w:vAlign w:val="center"/>
            <w:hideMark/>
          </w:tcPr>
          <w:p w14:paraId="2D3274C9" w14:textId="77777777" w:rsidR="00567EBC" w:rsidRPr="00567EBC" w:rsidRDefault="00567EBC" w:rsidP="00567EBC">
            <w:pPr>
              <w:jc w:val="center"/>
              <w:rPr>
                <w:sz w:val="16"/>
                <w:szCs w:val="16"/>
              </w:rPr>
            </w:pPr>
            <w:r w:rsidRPr="00567EBC">
              <w:rPr>
                <w:sz w:val="16"/>
                <w:szCs w:val="16"/>
              </w:rPr>
              <w:t> </w:t>
            </w:r>
          </w:p>
        </w:tc>
        <w:tc>
          <w:tcPr>
            <w:tcW w:w="598" w:type="dxa"/>
            <w:vAlign w:val="center"/>
            <w:hideMark/>
          </w:tcPr>
          <w:p w14:paraId="03B700D7" w14:textId="77777777" w:rsidR="00567EBC" w:rsidRPr="00567EBC" w:rsidRDefault="00567EBC" w:rsidP="00567EBC">
            <w:pPr>
              <w:jc w:val="center"/>
              <w:rPr>
                <w:sz w:val="16"/>
                <w:szCs w:val="16"/>
              </w:rPr>
            </w:pPr>
            <w:r w:rsidRPr="00567EBC">
              <w:rPr>
                <w:sz w:val="16"/>
                <w:szCs w:val="16"/>
              </w:rPr>
              <w:t> </w:t>
            </w:r>
          </w:p>
        </w:tc>
        <w:tc>
          <w:tcPr>
            <w:tcW w:w="1045" w:type="dxa"/>
            <w:noWrap/>
            <w:vAlign w:val="center"/>
            <w:hideMark/>
          </w:tcPr>
          <w:p w14:paraId="1EA7E5F7" w14:textId="77777777" w:rsidR="00567EBC" w:rsidRPr="00567EBC" w:rsidRDefault="00567EBC" w:rsidP="00567EBC">
            <w:pPr>
              <w:jc w:val="right"/>
              <w:rPr>
                <w:sz w:val="16"/>
                <w:szCs w:val="16"/>
              </w:rPr>
            </w:pPr>
            <w:r w:rsidRPr="00567EBC">
              <w:rPr>
                <w:sz w:val="16"/>
                <w:szCs w:val="16"/>
              </w:rPr>
              <w:t>419 019,5</w:t>
            </w:r>
          </w:p>
        </w:tc>
        <w:tc>
          <w:tcPr>
            <w:tcW w:w="992" w:type="dxa"/>
            <w:noWrap/>
            <w:vAlign w:val="center"/>
            <w:hideMark/>
          </w:tcPr>
          <w:p w14:paraId="2A2DEE80" w14:textId="77777777" w:rsidR="00567EBC" w:rsidRPr="00567EBC" w:rsidRDefault="00567EBC" w:rsidP="00567EBC">
            <w:pPr>
              <w:jc w:val="right"/>
              <w:rPr>
                <w:sz w:val="16"/>
                <w:szCs w:val="16"/>
              </w:rPr>
            </w:pPr>
            <w:r w:rsidRPr="00567EBC">
              <w:rPr>
                <w:sz w:val="16"/>
                <w:szCs w:val="16"/>
              </w:rPr>
              <w:t>455 861,9</w:t>
            </w:r>
          </w:p>
        </w:tc>
        <w:tc>
          <w:tcPr>
            <w:tcW w:w="992" w:type="dxa"/>
            <w:noWrap/>
            <w:vAlign w:val="center"/>
            <w:hideMark/>
          </w:tcPr>
          <w:p w14:paraId="3F238010" w14:textId="77777777" w:rsidR="00567EBC" w:rsidRPr="00567EBC" w:rsidRDefault="00567EBC" w:rsidP="00567EBC">
            <w:pPr>
              <w:jc w:val="right"/>
              <w:rPr>
                <w:sz w:val="16"/>
                <w:szCs w:val="16"/>
              </w:rPr>
            </w:pPr>
            <w:r w:rsidRPr="00567EBC">
              <w:rPr>
                <w:sz w:val="16"/>
                <w:szCs w:val="16"/>
              </w:rPr>
              <w:t>488 160,9</w:t>
            </w:r>
          </w:p>
        </w:tc>
      </w:tr>
      <w:tr w:rsidR="00567EBC" w:rsidRPr="00567EBC" w14:paraId="2ACF2739" w14:textId="77777777" w:rsidTr="00567EBC">
        <w:trPr>
          <w:trHeight w:val="450"/>
        </w:trPr>
        <w:tc>
          <w:tcPr>
            <w:tcW w:w="3403" w:type="dxa"/>
            <w:vAlign w:val="center"/>
            <w:hideMark/>
          </w:tcPr>
          <w:p w14:paraId="7B357DAA" w14:textId="77777777" w:rsidR="00567EBC" w:rsidRPr="00567EBC" w:rsidRDefault="00567EBC" w:rsidP="00567EBC">
            <w:pPr>
              <w:rPr>
                <w:sz w:val="16"/>
                <w:szCs w:val="16"/>
              </w:rPr>
            </w:pPr>
            <w:r w:rsidRPr="00567EBC">
              <w:rPr>
                <w:sz w:val="16"/>
                <w:szCs w:val="16"/>
              </w:rPr>
              <w:t>Предоставление субсидий бюджетным, автономным учреждениям и иным некоммерческим организациям</w:t>
            </w:r>
          </w:p>
        </w:tc>
        <w:tc>
          <w:tcPr>
            <w:tcW w:w="420" w:type="dxa"/>
            <w:vAlign w:val="center"/>
            <w:hideMark/>
          </w:tcPr>
          <w:p w14:paraId="4E22DFF6" w14:textId="77777777" w:rsidR="00567EBC" w:rsidRPr="00567EBC" w:rsidRDefault="00567EBC" w:rsidP="00567EBC">
            <w:pPr>
              <w:jc w:val="center"/>
              <w:rPr>
                <w:sz w:val="16"/>
                <w:szCs w:val="16"/>
              </w:rPr>
            </w:pPr>
            <w:r w:rsidRPr="00567EBC">
              <w:rPr>
                <w:sz w:val="16"/>
                <w:szCs w:val="16"/>
              </w:rPr>
              <w:t>02</w:t>
            </w:r>
          </w:p>
        </w:tc>
        <w:tc>
          <w:tcPr>
            <w:tcW w:w="420" w:type="dxa"/>
            <w:vAlign w:val="center"/>
            <w:hideMark/>
          </w:tcPr>
          <w:p w14:paraId="2AF6CE4A" w14:textId="77777777" w:rsidR="00567EBC" w:rsidRPr="00567EBC" w:rsidRDefault="00567EBC" w:rsidP="00567EBC">
            <w:pPr>
              <w:jc w:val="center"/>
              <w:rPr>
                <w:sz w:val="16"/>
                <w:szCs w:val="16"/>
              </w:rPr>
            </w:pPr>
            <w:r w:rsidRPr="00567EBC">
              <w:rPr>
                <w:sz w:val="16"/>
                <w:szCs w:val="16"/>
              </w:rPr>
              <w:t>1</w:t>
            </w:r>
          </w:p>
        </w:tc>
        <w:tc>
          <w:tcPr>
            <w:tcW w:w="477" w:type="dxa"/>
            <w:vAlign w:val="center"/>
            <w:hideMark/>
          </w:tcPr>
          <w:p w14:paraId="5954B244" w14:textId="77777777" w:rsidR="00567EBC" w:rsidRPr="00567EBC" w:rsidRDefault="00567EBC" w:rsidP="00567EBC">
            <w:pPr>
              <w:jc w:val="center"/>
              <w:rPr>
                <w:sz w:val="16"/>
                <w:szCs w:val="16"/>
              </w:rPr>
            </w:pPr>
            <w:r w:rsidRPr="00567EBC">
              <w:rPr>
                <w:sz w:val="16"/>
                <w:szCs w:val="16"/>
              </w:rPr>
              <w:t>01</w:t>
            </w:r>
          </w:p>
        </w:tc>
        <w:tc>
          <w:tcPr>
            <w:tcW w:w="688" w:type="dxa"/>
            <w:vAlign w:val="center"/>
            <w:hideMark/>
          </w:tcPr>
          <w:p w14:paraId="2147BC30" w14:textId="77777777" w:rsidR="00567EBC" w:rsidRPr="00567EBC" w:rsidRDefault="00567EBC" w:rsidP="00567EBC">
            <w:pPr>
              <w:jc w:val="center"/>
              <w:rPr>
                <w:sz w:val="16"/>
                <w:szCs w:val="16"/>
              </w:rPr>
            </w:pPr>
            <w:r w:rsidRPr="00567EBC">
              <w:rPr>
                <w:sz w:val="16"/>
                <w:szCs w:val="16"/>
              </w:rPr>
              <w:t>77090</w:t>
            </w:r>
          </w:p>
        </w:tc>
        <w:tc>
          <w:tcPr>
            <w:tcW w:w="472" w:type="dxa"/>
            <w:vAlign w:val="center"/>
            <w:hideMark/>
          </w:tcPr>
          <w:p w14:paraId="580B3CFA" w14:textId="77777777" w:rsidR="00567EBC" w:rsidRPr="00567EBC" w:rsidRDefault="00567EBC" w:rsidP="00567EBC">
            <w:pPr>
              <w:jc w:val="center"/>
              <w:rPr>
                <w:sz w:val="16"/>
                <w:szCs w:val="16"/>
              </w:rPr>
            </w:pPr>
            <w:r w:rsidRPr="00567EBC">
              <w:rPr>
                <w:sz w:val="16"/>
                <w:szCs w:val="16"/>
              </w:rPr>
              <w:t>600</w:t>
            </w:r>
          </w:p>
        </w:tc>
        <w:tc>
          <w:tcPr>
            <w:tcW w:w="419" w:type="dxa"/>
            <w:vAlign w:val="center"/>
            <w:hideMark/>
          </w:tcPr>
          <w:p w14:paraId="422F1DDC" w14:textId="77777777" w:rsidR="00567EBC" w:rsidRPr="00567EBC" w:rsidRDefault="00567EBC" w:rsidP="00567EBC">
            <w:pPr>
              <w:jc w:val="center"/>
              <w:rPr>
                <w:sz w:val="16"/>
                <w:szCs w:val="16"/>
              </w:rPr>
            </w:pPr>
            <w:r w:rsidRPr="00567EBC">
              <w:rPr>
                <w:sz w:val="16"/>
                <w:szCs w:val="16"/>
              </w:rPr>
              <w:t> </w:t>
            </w:r>
          </w:p>
        </w:tc>
        <w:tc>
          <w:tcPr>
            <w:tcW w:w="564" w:type="dxa"/>
            <w:vAlign w:val="center"/>
            <w:hideMark/>
          </w:tcPr>
          <w:p w14:paraId="24994F00" w14:textId="77777777" w:rsidR="00567EBC" w:rsidRPr="00567EBC" w:rsidRDefault="00567EBC" w:rsidP="00567EBC">
            <w:pPr>
              <w:jc w:val="center"/>
              <w:rPr>
                <w:sz w:val="16"/>
                <w:szCs w:val="16"/>
              </w:rPr>
            </w:pPr>
            <w:r w:rsidRPr="00567EBC">
              <w:rPr>
                <w:sz w:val="16"/>
                <w:szCs w:val="16"/>
              </w:rPr>
              <w:t> </w:t>
            </w:r>
          </w:p>
        </w:tc>
        <w:tc>
          <w:tcPr>
            <w:tcW w:w="598" w:type="dxa"/>
            <w:vAlign w:val="center"/>
            <w:hideMark/>
          </w:tcPr>
          <w:p w14:paraId="287870D1" w14:textId="77777777" w:rsidR="00567EBC" w:rsidRPr="00567EBC" w:rsidRDefault="00567EBC" w:rsidP="00567EBC">
            <w:pPr>
              <w:jc w:val="center"/>
              <w:rPr>
                <w:sz w:val="16"/>
                <w:szCs w:val="16"/>
              </w:rPr>
            </w:pPr>
            <w:r w:rsidRPr="00567EBC">
              <w:rPr>
                <w:sz w:val="16"/>
                <w:szCs w:val="16"/>
              </w:rPr>
              <w:t> </w:t>
            </w:r>
          </w:p>
        </w:tc>
        <w:tc>
          <w:tcPr>
            <w:tcW w:w="1045" w:type="dxa"/>
            <w:noWrap/>
            <w:vAlign w:val="center"/>
            <w:hideMark/>
          </w:tcPr>
          <w:p w14:paraId="2F8CD626" w14:textId="77777777" w:rsidR="00567EBC" w:rsidRPr="00567EBC" w:rsidRDefault="00567EBC" w:rsidP="00567EBC">
            <w:pPr>
              <w:jc w:val="right"/>
              <w:rPr>
                <w:sz w:val="16"/>
                <w:szCs w:val="16"/>
              </w:rPr>
            </w:pPr>
            <w:r w:rsidRPr="00567EBC">
              <w:rPr>
                <w:sz w:val="16"/>
                <w:szCs w:val="16"/>
              </w:rPr>
              <w:t>419 019,5</w:t>
            </w:r>
          </w:p>
        </w:tc>
        <w:tc>
          <w:tcPr>
            <w:tcW w:w="992" w:type="dxa"/>
            <w:noWrap/>
            <w:vAlign w:val="center"/>
            <w:hideMark/>
          </w:tcPr>
          <w:p w14:paraId="49002993" w14:textId="77777777" w:rsidR="00567EBC" w:rsidRPr="00567EBC" w:rsidRDefault="00567EBC" w:rsidP="00567EBC">
            <w:pPr>
              <w:jc w:val="right"/>
              <w:rPr>
                <w:sz w:val="16"/>
                <w:szCs w:val="16"/>
              </w:rPr>
            </w:pPr>
            <w:r w:rsidRPr="00567EBC">
              <w:rPr>
                <w:sz w:val="16"/>
                <w:szCs w:val="16"/>
              </w:rPr>
              <w:t>455 861,9</w:t>
            </w:r>
          </w:p>
        </w:tc>
        <w:tc>
          <w:tcPr>
            <w:tcW w:w="992" w:type="dxa"/>
            <w:noWrap/>
            <w:vAlign w:val="center"/>
            <w:hideMark/>
          </w:tcPr>
          <w:p w14:paraId="2647C7F7" w14:textId="77777777" w:rsidR="00567EBC" w:rsidRPr="00567EBC" w:rsidRDefault="00567EBC" w:rsidP="00567EBC">
            <w:pPr>
              <w:jc w:val="right"/>
              <w:rPr>
                <w:sz w:val="16"/>
                <w:szCs w:val="16"/>
              </w:rPr>
            </w:pPr>
            <w:r w:rsidRPr="00567EBC">
              <w:rPr>
                <w:sz w:val="16"/>
                <w:szCs w:val="16"/>
              </w:rPr>
              <w:t>488 160,9</w:t>
            </w:r>
          </w:p>
        </w:tc>
      </w:tr>
      <w:tr w:rsidR="00567EBC" w:rsidRPr="00567EBC" w14:paraId="0DB2FE50" w14:textId="77777777" w:rsidTr="00567EBC">
        <w:trPr>
          <w:trHeight w:val="225"/>
        </w:trPr>
        <w:tc>
          <w:tcPr>
            <w:tcW w:w="3403" w:type="dxa"/>
            <w:vAlign w:val="center"/>
            <w:hideMark/>
          </w:tcPr>
          <w:p w14:paraId="68207D09" w14:textId="77777777" w:rsidR="00567EBC" w:rsidRPr="00567EBC" w:rsidRDefault="00567EBC" w:rsidP="00567EBC">
            <w:pPr>
              <w:rPr>
                <w:sz w:val="16"/>
                <w:szCs w:val="16"/>
              </w:rPr>
            </w:pPr>
            <w:r w:rsidRPr="00567EBC">
              <w:rPr>
                <w:sz w:val="16"/>
                <w:szCs w:val="16"/>
              </w:rPr>
              <w:t>субсидии бюджетным учреждениям</w:t>
            </w:r>
          </w:p>
        </w:tc>
        <w:tc>
          <w:tcPr>
            <w:tcW w:w="420" w:type="dxa"/>
            <w:vAlign w:val="center"/>
            <w:hideMark/>
          </w:tcPr>
          <w:p w14:paraId="4169BF7A" w14:textId="77777777" w:rsidR="00567EBC" w:rsidRPr="00567EBC" w:rsidRDefault="00567EBC" w:rsidP="00567EBC">
            <w:pPr>
              <w:jc w:val="center"/>
              <w:rPr>
                <w:sz w:val="16"/>
                <w:szCs w:val="16"/>
              </w:rPr>
            </w:pPr>
            <w:r w:rsidRPr="00567EBC">
              <w:rPr>
                <w:sz w:val="16"/>
                <w:szCs w:val="16"/>
              </w:rPr>
              <w:t>02</w:t>
            </w:r>
          </w:p>
        </w:tc>
        <w:tc>
          <w:tcPr>
            <w:tcW w:w="420" w:type="dxa"/>
            <w:vAlign w:val="center"/>
            <w:hideMark/>
          </w:tcPr>
          <w:p w14:paraId="10E372CE" w14:textId="77777777" w:rsidR="00567EBC" w:rsidRPr="00567EBC" w:rsidRDefault="00567EBC" w:rsidP="00567EBC">
            <w:pPr>
              <w:jc w:val="center"/>
              <w:rPr>
                <w:sz w:val="16"/>
                <w:szCs w:val="16"/>
              </w:rPr>
            </w:pPr>
            <w:r w:rsidRPr="00567EBC">
              <w:rPr>
                <w:sz w:val="16"/>
                <w:szCs w:val="16"/>
              </w:rPr>
              <w:t>1</w:t>
            </w:r>
          </w:p>
        </w:tc>
        <w:tc>
          <w:tcPr>
            <w:tcW w:w="477" w:type="dxa"/>
            <w:vAlign w:val="center"/>
            <w:hideMark/>
          </w:tcPr>
          <w:p w14:paraId="00B80741" w14:textId="77777777" w:rsidR="00567EBC" w:rsidRPr="00567EBC" w:rsidRDefault="00567EBC" w:rsidP="00567EBC">
            <w:pPr>
              <w:jc w:val="center"/>
              <w:rPr>
                <w:sz w:val="16"/>
                <w:szCs w:val="16"/>
              </w:rPr>
            </w:pPr>
            <w:r w:rsidRPr="00567EBC">
              <w:rPr>
                <w:sz w:val="16"/>
                <w:szCs w:val="16"/>
              </w:rPr>
              <w:t>01</w:t>
            </w:r>
          </w:p>
        </w:tc>
        <w:tc>
          <w:tcPr>
            <w:tcW w:w="688" w:type="dxa"/>
            <w:vAlign w:val="center"/>
            <w:hideMark/>
          </w:tcPr>
          <w:p w14:paraId="2EFB07DB" w14:textId="77777777" w:rsidR="00567EBC" w:rsidRPr="00567EBC" w:rsidRDefault="00567EBC" w:rsidP="00567EBC">
            <w:pPr>
              <w:jc w:val="center"/>
              <w:rPr>
                <w:sz w:val="16"/>
                <w:szCs w:val="16"/>
              </w:rPr>
            </w:pPr>
            <w:r w:rsidRPr="00567EBC">
              <w:rPr>
                <w:sz w:val="16"/>
                <w:szCs w:val="16"/>
              </w:rPr>
              <w:t>77090</w:t>
            </w:r>
          </w:p>
        </w:tc>
        <w:tc>
          <w:tcPr>
            <w:tcW w:w="472" w:type="dxa"/>
            <w:vAlign w:val="center"/>
            <w:hideMark/>
          </w:tcPr>
          <w:p w14:paraId="6F691BB9" w14:textId="77777777" w:rsidR="00567EBC" w:rsidRPr="00567EBC" w:rsidRDefault="00567EBC" w:rsidP="00567EBC">
            <w:pPr>
              <w:jc w:val="center"/>
              <w:rPr>
                <w:sz w:val="16"/>
                <w:szCs w:val="16"/>
              </w:rPr>
            </w:pPr>
            <w:r w:rsidRPr="00567EBC">
              <w:rPr>
                <w:sz w:val="16"/>
                <w:szCs w:val="16"/>
              </w:rPr>
              <w:t>610</w:t>
            </w:r>
          </w:p>
        </w:tc>
        <w:tc>
          <w:tcPr>
            <w:tcW w:w="419" w:type="dxa"/>
            <w:vAlign w:val="center"/>
            <w:hideMark/>
          </w:tcPr>
          <w:p w14:paraId="2E597245" w14:textId="77777777" w:rsidR="00567EBC" w:rsidRPr="00567EBC" w:rsidRDefault="00567EBC" w:rsidP="00567EBC">
            <w:pPr>
              <w:jc w:val="center"/>
              <w:rPr>
                <w:sz w:val="16"/>
                <w:szCs w:val="16"/>
              </w:rPr>
            </w:pPr>
            <w:r w:rsidRPr="00567EBC">
              <w:rPr>
                <w:sz w:val="16"/>
                <w:szCs w:val="16"/>
              </w:rPr>
              <w:t> </w:t>
            </w:r>
          </w:p>
        </w:tc>
        <w:tc>
          <w:tcPr>
            <w:tcW w:w="564" w:type="dxa"/>
            <w:vAlign w:val="center"/>
            <w:hideMark/>
          </w:tcPr>
          <w:p w14:paraId="38818C12" w14:textId="77777777" w:rsidR="00567EBC" w:rsidRPr="00567EBC" w:rsidRDefault="00567EBC" w:rsidP="00567EBC">
            <w:pPr>
              <w:jc w:val="center"/>
              <w:rPr>
                <w:sz w:val="16"/>
                <w:szCs w:val="16"/>
              </w:rPr>
            </w:pPr>
            <w:r w:rsidRPr="00567EBC">
              <w:rPr>
                <w:sz w:val="16"/>
                <w:szCs w:val="16"/>
              </w:rPr>
              <w:t> </w:t>
            </w:r>
          </w:p>
        </w:tc>
        <w:tc>
          <w:tcPr>
            <w:tcW w:w="598" w:type="dxa"/>
            <w:vAlign w:val="center"/>
            <w:hideMark/>
          </w:tcPr>
          <w:p w14:paraId="5CE7618F" w14:textId="77777777" w:rsidR="00567EBC" w:rsidRPr="00567EBC" w:rsidRDefault="00567EBC" w:rsidP="00567EBC">
            <w:pPr>
              <w:jc w:val="center"/>
              <w:rPr>
                <w:sz w:val="16"/>
                <w:szCs w:val="16"/>
              </w:rPr>
            </w:pPr>
            <w:r w:rsidRPr="00567EBC">
              <w:rPr>
                <w:sz w:val="16"/>
                <w:szCs w:val="16"/>
              </w:rPr>
              <w:t> </w:t>
            </w:r>
          </w:p>
        </w:tc>
        <w:tc>
          <w:tcPr>
            <w:tcW w:w="1045" w:type="dxa"/>
            <w:noWrap/>
            <w:vAlign w:val="center"/>
            <w:hideMark/>
          </w:tcPr>
          <w:p w14:paraId="33968EAE" w14:textId="77777777" w:rsidR="00567EBC" w:rsidRPr="00567EBC" w:rsidRDefault="00567EBC" w:rsidP="00567EBC">
            <w:pPr>
              <w:jc w:val="right"/>
              <w:rPr>
                <w:sz w:val="16"/>
                <w:szCs w:val="16"/>
              </w:rPr>
            </w:pPr>
            <w:r w:rsidRPr="00567EBC">
              <w:rPr>
                <w:sz w:val="16"/>
                <w:szCs w:val="16"/>
              </w:rPr>
              <w:t>419 019,5</w:t>
            </w:r>
          </w:p>
        </w:tc>
        <w:tc>
          <w:tcPr>
            <w:tcW w:w="992" w:type="dxa"/>
            <w:noWrap/>
            <w:vAlign w:val="center"/>
            <w:hideMark/>
          </w:tcPr>
          <w:p w14:paraId="31EC79FC" w14:textId="77777777" w:rsidR="00567EBC" w:rsidRPr="00567EBC" w:rsidRDefault="00567EBC" w:rsidP="00567EBC">
            <w:pPr>
              <w:jc w:val="right"/>
              <w:rPr>
                <w:sz w:val="16"/>
                <w:szCs w:val="16"/>
              </w:rPr>
            </w:pPr>
            <w:r w:rsidRPr="00567EBC">
              <w:rPr>
                <w:sz w:val="16"/>
                <w:szCs w:val="16"/>
              </w:rPr>
              <w:t>455 861,9</w:t>
            </w:r>
          </w:p>
        </w:tc>
        <w:tc>
          <w:tcPr>
            <w:tcW w:w="992" w:type="dxa"/>
            <w:noWrap/>
            <w:vAlign w:val="center"/>
            <w:hideMark/>
          </w:tcPr>
          <w:p w14:paraId="58108B0B" w14:textId="77777777" w:rsidR="00567EBC" w:rsidRPr="00567EBC" w:rsidRDefault="00567EBC" w:rsidP="00567EBC">
            <w:pPr>
              <w:jc w:val="right"/>
              <w:rPr>
                <w:sz w:val="16"/>
                <w:szCs w:val="16"/>
              </w:rPr>
            </w:pPr>
            <w:r w:rsidRPr="00567EBC">
              <w:rPr>
                <w:sz w:val="16"/>
                <w:szCs w:val="16"/>
              </w:rPr>
              <w:t>488 160,9</w:t>
            </w:r>
          </w:p>
        </w:tc>
      </w:tr>
      <w:tr w:rsidR="00567EBC" w:rsidRPr="00567EBC" w14:paraId="27092BCE" w14:textId="77777777" w:rsidTr="00567EBC">
        <w:trPr>
          <w:trHeight w:val="330"/>
        </w:trPr>
        <w:tc>
          <w:tcPr>
            <w:tcW w:w="3403" w:type="dxa"/>
            <w:vAlign w:val="center"/>
            <w:hideMark/>
          </w:tcPr>
          <w:p w14:paraId="26D30A52" w14:textId="77777777" w:rsidR="00567EBC" w:rsidRPr="00567EBC" w:rsidRDefault="00567EBC" w:rsidP="00567EBC">
            <w:pPr>
              <w:rPr>
                <w:sz w:val="16"/>
                <w:szCs w:val="16"/>
              </w:rPr>
            </w:pPr>
            <w:r w:rsidRPr="00567EBC">
              <w:rPr>
                <w:sz w:val="16"/>
                <w:szCs w:val="16"/>
              </w:rPr>
              <w:t>Образование</w:t>
            </w:r>
          </w:p>
        </w:tc>
        <w:tc>
          <w:tcPr>
            <w:tcW w:w="420" w:type="dxa"/>
            <w:vAlign w:val="center"/>
            <w:hideMark/>
          </w:tcPr>
          <w:p w14:paraId="093FBBAB" w14:textId="77777777" w:rsidR="00567EBC" w:rsidRPr="00567EBC" w:rsidRDefault="00567EBC" w:rsidP="00567EBC">
            <w:pPr>
              <w:jc w:val="center"/>
              <w:rPr>
                <w:sz w:val="16"/>
                <w:szCs w:val="16"/>
              </w:rPr>
            </w:pPr>
            <w:r w:rsidRPr="00567EBC">
              <w:rPr>
                <w:sz w:val="16"/>
                <w:szCs w:val="16"/>
              </w:rPr>
              <w:t>02</w:t>
            </w:r>
          </w:p>
        </w:tc>
        <w:tc>
          <w:tcPr>
            <w:tcW w:w="420" w:type="dxa"/>
            <w:vAlign w:val="center"/>
            <w:hideMark/>
          </w:tcPr>
          <w:p w14:paraId="6D0F345C" w14:textId="77777777" w:rsidR="00567EBC" w:rsidRPr="00567EBC" w:rsidRDefault="00567EBC" w:rsidP="00567EBC">
            <w:pPr>
              <w:jc w:val="center"/>
              <w:rPr>
                <w:sz w:val="16"/>
                <w:szCs w:val="16"/>
              </w:rPr>
            </w:pPr>
            <w:r w:rsidRPr="00567EBC">
              <w:rPr>
                <w:sz w:val="16"/>
                <w:szCs w:val="16"/>
              </w:rPr>
              <w:t>1</w:t>
            </w:r>
          </w:p>
        </w:tc>
        <w:tc>
          <w:tcPr>
            <w:tcW w:w="477" w:type="dxa"/>
            <w:vAlign w:val="center"/>
            <w:hideMark/>
          </w:tcPr>
          <w:p w14:paraId="7B5891D3" w14:textId="77777777" w:rsidR="00567EBC" w:rsidRPr="00567EBC" w:rsidRDefault="00567EBC" w:rsidP="00567EBC">
            <w:pPr>
              <w:jc w:val="center"/>
              <w:rPr>
                <w:sz w:val="16"/>
                <w:szCs w:val="16"/>
              </w:rPr>
            </w:pPr>
            <w:r w:rsidRPr="00567EBC">
              <w:rPr>
                <w:sz w:val="16"/>
                <w:szCs w:val="16"/>
              </w:rPr>
              <w:t>01</w:t>
            </w:r>
          </w:p>
        </w:tc>
        <w:tc>
          <w:tcPr>
            <w:tcW w:w="688" w:type="dxa"/>
            <w:vAlign w:val="center"/>
            <w:hideMark/>
          </w:tcPr>
          <w:p w14:paraId="0FDF34C8" w14:textId="77777777" w:rsidR="00567EBC" w:rsidRPr="00567EBC" w:rsidRDefault="00567EBC" w:rsidP="00567EBC">
            <w:pPr>
              <w:jc w:val="center"/>
              <w:rPr>
                <w:sz w:val="16"/>
                <w:szCs w:val="16"/>
              </w:rPr>
            </w:pPr>
            <w:r w:rsidRPr="00567EBC">
              <w:rPr>
                <w:sz w:val="16"/>
                <w:szCs w:val="16"/>
              </w:rPr>
              <w:t>77090</w:t>
            </w:r>
          </w:p>
        </w:tc>
        <w:tc>
          <w:tcPr>
            <w:tcW w:w="472" w:type="dxa"/>
            <w:vAlign w:val="center"/>
            <w:hideMark/>
          </w:tcPr>
          <w:p w14:paraId="00F88A24" w14:textId="77777777" w:rsidR="00567EBC" w:rsidRPr="00567EBC" w:rsidRDefault="00567EBC" w:rsidP="00567EBC">
            <w:pPr>
              <w:jc w:val="center"/>
              <w:rPr>
                <w:sz w:val="16"/>
                <w:szCs w:val="16"/>
              </w:rPr>
            </w:pPr>
            <w:r w:rsidRPr="00567EBC">
              <w:rPr>
                <w:sz w:val="16"/>
                <w:szCs w:val="16"/>
              </w:rPr>
              <w:t>610</w:t>
            </w:r>
          </w:p>
        </w:tc>
        <w:tc>
          <w:tcPr>
            <w:tcW w:w="419" w:type="dxa"/>
            <w:vAlign w:val="center"/>
            <w:hideMark/>
          </w:tcPr>
          <w:p w14:paraId="59D8445E" w14:textId="77777777" w:rsidR="00567EBC" w:rsidRPr="00567EBC" w:rsidRDefault="00567EBC" w:rsidP="00567EBC">
            <w:pPr>
              <w:jc w:val="center"/>
              <w:rPr>
                <w:sz w:val="16"/>
                <w:szCs w:val="16"/>
              </w:rPr>
            </w:pPr>
            <w:r w:rsidRPr="00567EBC">
              <w:rPr>
                <w:sz w:val="16"/>
                <w:szCs w:val="16"/>
              </w:rPr>
              <w:t>07</w:t>
            </w:r>
          </w:p>
        </w:tc>
        <w:tc>
          <w:tcPr>
            <w:tcW w:w="564" w:type="dxa"/>
            <w:vAlign w:val="center"/>
            <w:hideMark/>
          </w:tcPr>
          <w:p w14:paraId="58C3BA51" w14:textId="77777777" w:rsidR="00567EBC" w:rsidRPr="00567EBC" w:rsidRDefault="00567EBC" w:rsidP="00567EBC">
            <w:pPr>
              <w:jc w:val="center"/>
              <w:rPr>
                <w:sz w:val="16"/>
                <w:szCs w:val="16"/>
              </w:rPr>
            </w:pPr>
            <w:r w:rsidRPr="00567EBC">
              <w:rPr>
                <w:sz w:val="16"/>
                <w:szCs w:val="16"/>
              </w:rPr>
              <w:t> </w:t>
            </w:r>
          </w:p>
        </w:tc>
        <w:tc>
          <w:tcPr>
            <w:tcW w:w="598" w:type="dxa"/>
            <w:vAlign w:val="center"/>
            <w:hideMark/>
          </w:tcPr>
          <w:p w14:paraId="67CF9781" w14:textId="77777777" w:rsidR="00567EBC" w:rsidRPr="00567EBC" w:rsidRDefault="00567EBC" w:rsidP="00567EBC">
            <w:pPr>
              <w:jc w:val="center"/>
              <w:rPr>
                <w:sz w:val="16"/>
                <w:szCs w:val="16"/>
              </w:rPr>
            </w:pPr>
            <w:r w:rsidRPr="00567EBC">
              <w:rPr>
                <w:sz w:val="16"/>
                <w:szCs w:val="16"/>
              </w:rPr>
              <w:t> </w:t>
            </w:r>
          </w:p>
        </w:tc>
        <w:tc>
          <w:tcPr>
            <w:tcW w:w="1045" w:type="dxa"/>
            <w:noWrap/>
            <w:vAlign w:val="center"/>
            <w:hideMark/>
          </w:tcPr>
          <w:p w14:paraId="21F42727" w14:textId="77777777" w:rsidR="00567EBC" w:rsidRPr="00567EBC" w:rsidRDefault="00567EBC" w:rsidP="00567EBC">
            <w:pPr>
              <w:jc w:val="right"/>
              <w:rPr>
                <w:sz w:val="16"/>
                <w:szCs w:val="16"/>
              </w:rPr>
            </w:pPr>
            <w:r w:rsidRPr="00567EBC">
              <w:rPr>
                <w:sz w:val="16"/>
                <w:szCs w:val="16"/>
              </w:rPr>
              <w:t>419 019,5</w:t>
            </w:r>
          </w:p>
        </w:tc>
        <w:tc>
          <w:tcPr>
            <w:tcW w:w="992" w:type="dxa"/>
            <w:noWrap/>
            <w:vAlign w:val="center"/>
            <w:hideMark/>
          </w:tcPr>
          <w:p w14:paraId="2E8EBD3D" w14:textId="77777777" w:rsidR="00567EBC" w:rsidRPr="00567EBC" w:rsidRDefault="00567EBC" w:rsidP="00567EBC">
            <w:pPr>
              <w:jc w:val="right"/>
              <w:rPr>
                <w:sz w:val="16"/>
                <w:szCs w:val="16"/>
              </w:rPr>
            </w:pPr>
            <w:r w:rsidRPr="00567EBC">
              <w:rPr>
                <w:sz w:val="16"/>
                <w:szCs w:val="16"/>
              </w:rPr>
              <w:t>455 861,9</w:t>
            </w:r>
          </w:p>
        </w:tc>
        <w:tc>
          <w:tcPr>
            <w:tcW w:w="992" w:type="dxa"/>
            <w:noWrap/>
            <w:vAlign w:val="center"/>
            <w:hideMark/>
          </w:tcPr>
          <w:p w14:paraId="34FE9E3C" w14:textId="77777777" w:rsidR="00567EBC" w:rsidRPr="00567EBC" w:rsidRDefault="00567EBC" w:rsidP="00567EBC">
            <w:pPr>
              <w:jc w:val="right"/>
              <w:rPr>
                <w:sz w:val="16"/>
                <w:szCs w:val="16"/>
              </w:rPr>
            </w:pPr>
            <w:r w:rsidRPr="00567EBC">
              <w:rPr>
                <w:sz w:val="16"/>
                <w:szCs w:val="16"/>
              </w:rPr>
              <w:t>488 160,9</w:t>
            </w:r>
          </w:p>
        </w:tc>
      </w:tr>
      <w:tr w:rsidR="00567EBC" w:rsidRPr="00567EBC" w14:paraId="78136884" w14:textId="77777777" w:rsidTr="00567EBC">
        <w:trPr>
          <w:trHeight w:val="315"/>
        </w:trPr>
        <w:tc>
          <w:tcPr>
            <w:tcW w:w="3403" w:type="dxa"/>
            <w:vAlign w:val="center"/>
            <w:hideMark/>
          </w:tcPr>
          <w:p w14:paraId="25E246AB" w14:textId="77777777" w:rsidR="00567EBC" w:rsidRPr="00567EBC" w:rsidRDefault="00567EBC" w:rsidP="00567EBC">
            <w:pPr>
              <w:rPr>
                <w:b/>
                <w:bCs/>
                <w:sz w:val="16"/>
                <w:szCs w:val="16"/>
              </w:rPr>
            </w:pPr>
            <w:r w:rsidRPr="00567EBC">
              <w:rPr>
                <w:b/>
                <w:bCs/>
                <w:sz w:val="16"/>
                <w:szCs w:val="16"/>
              </w:rPr>
              <w:t>Дошкольное образование</w:t>
            </w:r>
          </w:p>
        </w:tc>
        <w:tc>
          <w:tcPr>
            <w:tcW w:w="420" w:type="dxa"/>
            <w:vAlign w:val="center"/>
            <w:hideMark/>
          </w:tcPr>
          <w:p w14:paraId="74BDD6E0" w14:textId="77777777" w:rsidR="00567EBC" w:rsidRPr="00567EBC" w:rsidRDefault="00567EBC" w:rsidP="00567EBC">
            <w:pPr>
              <w:jc w:val="center"/>
              <w:rPr>
                <w:sz w:val="16"/>
                <w:szCs w:val="16"/>
              </w:rPr>
            </w:pPr>
            <w:r w:rsidRPr="00567EBC">
              <w:rPr>
                <w:sz w:val="16"/>
                <w:szCs w:val="16"/>
              </w:rPr>
              <w:t>02</w:t>
            </w:r>
          </w:p>
        </w:tc>
        <w:tc>
          <w:tcPr>
            <w:tcW w:w="420" w:type="dxa"/>
            <w:vAlign w:val="center"/>
            <w:hideMark/>
          </w:tcPr>
          <w:p w14:paraId="31E93787" w14:textId="77777777" w:rsidR="00567EBC" w:rsidRPr="00567EBC" w:rsidRDefault="00567EBC" w:rsidP="00567EBC">
            <w:pPr>
              <w:jc w:val="center"/>
              <w:rPr>
                <w:sz w:val="16"/>
                <w:szCs w:val="16"/>
              </w:rPr>
            </w:pPr>
            <w:r w:rsidRPr="00567EBC">
              <w:rPr>
                <w:sz w:val="16"/>
                <w:szCs w:val="16"/>
              </w:rPr>
              <w:t>1</w:t>
            </w:r>
          </w:p>
        </w:tc>
        <w:tc>
          <w:tcPr>
            <w:tcW w:w="477" w:type="dxa"/>
            <w:vAlign w:val="center"/>
            <w:hideMark/>
          </w:tcPr>
          <w:p w14:paraId="5B03FC19" w14:textId="77777777" w:rsidR="00567EBC" w:rsidRPr="00567EBC" w:rsidRDefault="00567EBC" w:rsidP="00567EBC">
            <w:pPr>
              <w:jc w:val="center"/>
              <w:rPr>
                <w:sz w:val="16"/>
                <w:szCs w:val="16"/>
              </w:rPr>
            </w:pPr>
            <w:r w:rsidRPr="00567EBC">
              <w:rPr>
                <w:sz w:val="16"/>
                <w:szCs w:val="16"/>
              </w:rPr>
              <w:t>01</w:t>
            </w:r>
          </w:p>
        </w:tc>
        <w:tc>
          <w:tcPr>
            <w:tcW w:w="688" w:type="dxa"/>
            <w:vAlign w:val="center"/>
            <w:hideMark/>
          </w:tcPr>
          <w:p w14:paraId="42EB44EA" w14:textId="77777777" w:rsidR="00567EBC" w:rsidRPr="00567EBC" w:rsidRDefault="00567EBC" w:rsidP="00567EBC">
            <w:pPr>
              <w:jc w:val="center"/>
              <w:rPr>
                <w:sz w:val="16"/>
                <w:szCs w:val="16"/>
              </w:rPr>
            </w:pPr>
            <w:r w:rsidRPr="00567EBC">
              <w:rPr>
                <w:sz w:val="16"/>
                <w:szCs w:val="16"/>
              </w:rPr>
              <w:t>77090</w:t>
            </w:r>
          </w:p>
        </w:tc>
        <w:tc>
          <w:tcPr>
            <w:tcW w:w="472" w:type="dxa"/>
            <w:vAlign w:val="center"/>
            <w:hideMark/>
          </w:tcPr>
          <w:p w14:paraId="56BFAC2F" w14:textId="77777777" w:rsidR="00567EBC" w:rsidRPr="00567EBC" w:rsidRDefault="00567EBC" w:rsidP="00567EBC">
            <w:pPr>
              <w:jc w:val="center"/>
              <w:rPr>
                <w:sz w:val="16"/>
                <w:szCs w:val="16"/>
              </w:rPr>
            </w:pPr>
            <w:r w:rsidRPr="00567EBC">
              <w:rPr>
                <w:sz w:val="16"/>
                <w:szCs w:val="16"/>
              </w:rPr>
              <w:t>610</w:t>
            </w:r>
          </w:p>
        </w:tc>
        <w:tc>
          <w:tcPr>
            <w:tcW w:w="419" w:type="dxa"/>
            <w:vAlign w:val="center"/>
            <w:hideMark/>
          </w:tcPr>
          <w:p w14:paraId="123D657D" w14:textId="77777777" w:rsidR="00567EBC" w:rsidRPr="00567EBC" w:rsidRDefault="00567EBC" w:rsidP="00567EBC">
            <w:pPr>
              <w:jc w:val="center"/>
              <w:rPr>
                <w:sz w:val="16"/>
                <w:szCs w:val="16"/>
              </w:rPr>
            </w:pPr>
            <w:r w:rsidRPr="00567EBC">
              <w:rPr>
                <w:sz w:val="16"/>
                <w:szCs w:val="16"/>
              </w:rPr>
              <w:t>07</w:t>
            </w:r>
          </w:p>
        </w:tc>
        <w:tc>
          <w:tcPr>
            <w:tcW w:w="564" w:type="dxa"/>
            <w:vAlign w:val="center"/>
            <w:hideMark/>
          </w:tcPr>
          <w:p w14:paraId="586B1ACA" w14:textId="77777777" w:rsidR="00567EBC" w:rsidRPr="00567EBC" w:rsidRDefault="00567EBC" w:rsidP="00567EBC">
            <w:pPr>
              <w:jc w:val="center"/>
              <w:rPr>
                <w:sz w:val="16"/>
                <w:szCs w:val="16"/>
              </w:rPr>
            </w:pPr>
            <w:r w:rsidRPr="00567EBC">
              <w:rPr>
                <w:sz w:val="16"/>
                <w:szCs w:val="16"/>
              </w:rPr>
              <w:t>01</w:t>
            </w:r>
          </w:p>
        </w:tc>
        <w:tc>
          <w:tcPr>
            <w:tcW w:w="598" w:type="dxa"/>
            <w:vAlign w:val="center"/>
            <w:hideMark/>
          </w:tcPr>
          <w:p w14:paraId="1FEFA1EF" w14:textId="77777777" w:rsidR="00567EBC" w:rsidRPr="00567EBC" w:rsidRDefault="00567EBC" w:rsidP="00567EBC">
            <w:pPr>
              <w:jc w:val="center"/>
              <w:rPr>
                <w:sz w:val="16"/>
                <w:szCs w:val="16"/>
              </w:rPr>
            </w:pPr>
            <w:r w:rsidRPr="00567EBC">
              <w:rPr>
                <w:sz w:val="16"/>
                <w:szCs w:val="16"/>
              </w:rPr>
              <w:t> </w:t>
            </w:r>
          </w:p>
        </w:tc>
        <w:tc>
          <w:tcPr>
            <w:tcW w:w="1045" w:type="dxa"/>
            <w:noWrap/>
            <w:vAlign w:val="center"/>
            <w:hideMark/>
          </w:tcPr>
          <w:p w14:paraId="47240C8A" w14:textId="77777777" w:rsidR="00567EBC" w:rsidRPr="00567EBC" w:rsidRDefault="00567EBC" w:rsidP="00567EBC">
            <w:pPr>
              <w:jc w:val="right"/>
              <w:rPr>
                <w:sz w:val="16"/>
                <w:szCs w:val="16"/>
              </w:rPr>
            </w:pPr>
            <w:r w:rsidRPr="00567EBC">
              <w:rPr>
                <w:sz w:val="16"/>
                <w:szCs w:val="16"/>
              </w:rPr>
              <w:t>419 019,5</w:t>
            </w:r>
          </w:p>
        </w:tc>
        <w:tc>
          <w:tcPr>
            <w:tcW w:w="992" w:type="dxa"/>
            <w:noWrap/>
            <w:vAlign w:val="center"/>
            <w:hideMark/>
          </w:tcPr>
          <w:p w14:paraId="4D01E53F" w14:textId="77777777" w:rsidR="00567EBC" w:rsidRPr="00567EBC" w:rsidRDefault="00567EBC" w:rsidP="00567EBC">
            <w:pPr>
              <w:jc w:val="right"/>
              <w:rPr>
                <w:sz w:val="16"/>
                <w:szCs w:val="16"/>
              </w:rPr>
            </w:pPr>
            <w:r w:rsidRPr="00567EBC">
              <w:rPr>
                <w:sz w:val="16"/>
                <w:szCs w:val="16"/>
              </w:rPr>
              <w:t>455 861,9</w:t>
            </w:r>
          </w:p>
        </w:tc>
        <w:tc>
          <w:tcPr>
            <w:tcW w:w="992" w:type="dxa"/>
            <w:noWrap/>
            <w:vAlign w:val="center"/>
            <w:hideMark/>
          </w:tcPr>
          <w:p w14:paraId="5CC476EE" w14:textId="77777777" w:rsidR="00567EBC" w:rsidRPr="00567EBC" w:rsidRDefault="00567EBC" w:rsidP="00567EBC">
            <w:pPr>
              <w:jc w:val="right"/>
              <w:rPr>
                <w:sz w:val="16"/>
                <w:szCs w:val="16"/>
              </w:rPr>
            </w:pPr>
            <w:r w:rsidRPr="00567EBC">
              <w:rPr>
                <w:sz w:val="16"/>
                <w:szCs w:val="16"/>
              </w:rPr>
              <w:t>488 160,9</w:t>
            </w:r>
          </w:p>
        </w:tc>
      </w:tr>
      <w:tr w:rsidR="00567EBC" w:rsidRPr="00567EBC" w14:paraId="748B6F9C" w14:textId="77777777" w:rsidTr="00567EBC">
        <w:trPr>
          <w:trHeight w:val="615"/>
        </w:trPr>
        <w:tc>
          <w:tcPr>
            <w:tcW w:w="3403" w:type="dxa"/>
            <w:vAlign w:val="center"/>
            <w:hideMark/>
          </w:tcPr>
          <w:p w14:paraId="1B9D8AEA" w14:textId="77777777" w:rsidR="00567EBC" w:rsidRPr="00567EBC" w:rsidRDefault="00567EBC" w:rsidP="00567EBC">
            <w:pPr>
              <w:rPr>
                <w:sz w:val="16"/>
                <w:szCs w:val="16"/>
              </w:rPr>
            </w:pPr>
            <w:r w:rsidRPr="00567EBC">
              <w:rPr>
                <w:sz w:val="16"/>
                <w:szCs w:val="16"/>
              </w:rPr>
              <w:t>Муниципальное казенное учреждение "Управление образования " администрации Рузаевского муниципального района</w:t>
            </w:r>
          </w:p>
        </w:tc>
        <w:tc>
          <w:tcPr>
            <w:tcW w:w="420" w:type="dxa"/>
            <w:vAlign w:val="center"/>
            <w:hideMark/>
          </w:tcPr>
          <w:p w14:paraId="05E6E956" w14:textId="77777777" w:rsidR="00567EBC" w:rsidRPr="00567EBC" w:rsidRDefault="00567EBC" w:rsidP="00567EBC">
            <w:pPr>
              <w:jc w:val="center"/>
              <w:rPr>
                <w:sz w:val="16"/>
                <w:szCs w:val="16"/>
              </w:rPr>
            </w:pPr>
            <w:r w:rsidRPr="00567EBC">
              <w:rPr>
                <w:sz w:val="16"/>
                <w:szCs w:val="16"/>
              </w:rPr>
              <w:t>02</w:t>
            </w:r>
          </w:p>
        </w:tc>
        <w:tc>
          <w:tcPr>
            <w:tcW w:w="420" w:type="dxa"/>
            <w:vAlign w:val="center"/>
            <w:hideMark/>
          </w:tcPr>
          <w:p w14:paraId="06922FCF" w14:textId="77777777" w:rsidR="00567EBC" w:rsidRPr="00567EBC" w:rsidRDefault="00567EBC" w:rsidP="00567EBC">
            <w:pPr>
              <w:jc w:val="center"/>
              <w:rPr>
                <w:sz w:val="16"/>
                <w:szCs w:val="16"/>
              </w:rPr>
            </w:pPr>
            <w:r w:rsidRPr="00567EBC">
              <w:rPr>
                <w:sz w:val="16"/>
                <w:szCs w:val="16"/>
              </w:rPr>
              <w:t>1</w:t>
            </w:r>
          </w:p>
        </w:tc>
        <w:tc>
          <w:tcPr>
            <w:tcW w:w="477" w:type="dxa"/>
            <w:vAlign w:val="center"/>
            <w:hideMark/>
          </w:tcPr>
          <w:p w14:paraId="3140C814" w14:textId="77777777" w:rsidR="00567EBC" w:rsidRPr="00567EBC" w:rsidRDefault="00567EBC" w:rsidP="00567EBC">
            <w:pPr>
              <w:jc w:val="center"/>
              <w:rPr>
                <w:sz w:val="16"/>
                <w:szCs w:val="16"/>
              </w:rPr>
            </w:pPr>
            <w:r w:rsidRPr="00567EBC">
              <w:rPr>
                <w:sz w:val="16"/>
                <w:szCs w:val="16"/>
              </w:rPr>
              <w:t>01</w:t>
            </w:r>
          </w:p>
        </w:tc>
        <w:tc>
          <w:tcPr>
            <w:tcW w:w="688" w:type="dxa"/>
            <w:vAlign w:val="center"/>
            <w:hideMark/>
          </w:tcPr>
          <w:p w14:paraId="1D4883BB" w14:textId="77777777" w:rsidR="00567EBC" w:rsidRPr="00567EBC" w:rsidRDefault="00567EBC" w:rsidP="00567EBC">
            <w:pPr>
              <w:jc w:val="center"/>
              <w:rPr>
                <w:sz w:val="16"/>
                <w:szCs w:val="16"/>
              </w:rPr>
            </w:pPr>
            <w:r w:rsidRPr="00567EBC">
              <w:rPr>
                <w:sz w:val="16"/>
                <w:szCs w:val="16"/>
              </w:rPr>
              <w:t>77090</w:t>
            </w:r>
          </w:p>
        </w:tc>
        <w:tc>
          <w:tcPr>
            <w:tcW w:w="472" w:type="dxa"/>
            <w:vAlign w:val="center"/>
            <w:hideMark/>
          </w:tcPr>
          <w:p w14:paraId="01F255F5" w14:textId="77777777" w:rsidR="00567EBC" w:rsidRPr="00567EBC" w:rsidRDefault="00567EBC" w:rsidP="00567EBC">
            <w:pPr>
              <w:jc w:val="center"/>
              <w:rPr>
                <w:sz w:val="16"/>
                <w:szCs w:val="16"/>
              </w:rPr>
            </w:pPr>
            <w:r w:rsidRPr="00567EBC">
              <w:rPr>
                <w:sz w:val="16"/>
                <w:szCs w:val="16"/>
              </w:rPr>
              <w:t>610</w:t>
            </w:r>
          </w:p>
        </w:tc>
        <w:tc>
          <w:tcPr>
            <w:tcW w:w="419" w:type="dxa"/>
            <w:vAlign w:val="center"/>
            <w:hideMark/>
          </w:tcPr>
          <w:p w14:paraId="48D8543F" w14:textId="77777777" w:rsidR="00567EBC" w:rsidRPr="00567EBC" w:rsidRDefault="00567EBC" w:rsidP="00567EBC">
            <w:pPr>
              <w:jc w:val="center"/>
              <w:rPr>
                <w:sz w:val="16"/>
                <w:szCs w:val="16"/>
              </w:rPr>
            </w:pPr>
            <w:r w:rsidRPr="00567EBC">
              <w:rPr>
                <w:sz w:val="16"/>
                <w:szCs w:val="16"/>
              </w:rPr>
              <w:t>07</w:t>
            </w:r>
          </w:p>
        </w:tc>
        <w:tc>
          <w:tcPr>
            <w:tcW w:w="564" w:type="dxa"/>
            <w:vAlign w:val="center"/>
            <w:hideMark/>
          </w:tcPr>
          <w:p w14:paraId="2E24D03A" w14:textId="77777777" w:rsidR="00567EBC" w:rsidRPr="00567EBC" w:rsidRDefault="00567EBC" w:rsidP="00567EBC">
            <w:pPr>
              <w:jc w:val="center"/>
              <w:rPr>
                <w:sz w:val="16"/>
                <w:szCs w:val="16"/>
              </w:rPr>
            </w:pPr>
            <w:r w:rsidRPr="00567EBC">
              <w:rPr>
                <w:sz w:val="16"/>
                <w:szCs w:val="16"/>
              </w:rPr>
              <w:t>01</w:t>
            </w:r>
          </w:p>
        </w:tc>
        <w:tc>
          <w:tcPr>
            <w:tcW w:w="598" w:type="dxa"/>
            <w:vAlign w:val="center"/>
            <w:hideMark/>
          </w:tcPr>
          <w:p w14:paraId="55551BA8" w14:textId="77777777" w:rsidR="00567EBC" w:rsidRPr="00567EBC" w:rsidRDefault="00567EBC" w:rsidP="00567EBC">
            <w:pPr>
              <w:jc w:val="center"/>
              <w:rPr>
                <w:sz w:val="16"/>
                <w:szCs w:val="16"/>
              </w:rPr>
            </w:pPr>
            <w:r w:rsidRPr="00567EBC">
              <w:rPr>
                <w:sz w:val="16"/>
                <w:szCs w:val="16"/>
              </w:rPr>
              <w:t>991</w:t>
            </w:r>
          </w:p>
        </w:tc>
        <w:tc>
          <w:tcPr>
            <w:tcW w:w="1045" w:type="dxa"/>
            <w:noWrap/>
            <w:vAlign w:val="center"/>
            <w:hideMark/>
          </w:tcPr>
          <w:p w14:paraId="3D12ED06" w14:textId="77777777" w:rsidR="00567EBC" w:rsidRPr="00567EBC" w:rsidRDefault="00567EBC" w:rsidP="00567EBC">
            <w:pPr>
              <w:jc w:val="right"/>
              <w:rPr>
                <w:sz w:val="16"/>
                <w:szCs w:val="16"/>
              </w:rPr>
            </w:pPr>
            <w:r w:rsidRPr="00567EBC">
              <w:rPr>
                <w:sz w:val="16"/>
                <w:szCs w:val="16"/>
              </w:rPr>
              <w:t>419 019,5</w:t>
            </w:r>
          </w:p>
        </w:tc>
        <w:tc>
          <w:tcPr>
            <w:tcW w:w="992" w:type="dxa"/>
            <w:noWrap/>
            <w:vAlign w:val="center"/>
            <w:hideMark/>
          </w:tcPr>
          <w:p w14:paraId="1A1BD5B9" w14:textId="77777777" w:rsidR="00567EBC" w:rsidRPr="00567EBC" w:rsidRDefault="00567EBC" w:rsidP="00567EBC">
            <w:pPr>
              <w:jc w:val="right"/>
              <w:rPr>
                <w:sz w:val="16"/>
                <w:szCs w:val="16"/>
              </w:rPr>
            </w:pPr>
            <w:r w:rsidRPr="00567EBC">
              <w:rPr>
                <w:sz w:val="16"/>
                <w:szCs w:val="16"/>
              </w:rPr>
              <w:t>455 861,9</w:t>
            </w:r>
          </w:p>
        </w:tc>
        <w:tc>
          <w:tcPr>
            <w:tcW w:w="992" w:type="dxa"/>
            <w:noWrap/>
            <w:vAlign w:val="center"/>
            <w:hideMark/>
          </w:tcPr>
          <w:p w14:paraId="38E2EC2E" w14:textId="77777777" w:rsidR="00567EBC" w:rsidRPr="00567EBC" w:rsidRDefault="00567EBC" w:rsidP="00567EBC">
            <w:pPr>
              <w:jc w:val="right"/>
              <w:rPr>
                <w:sz w:val="16"/>
                <w:szCs w:val="16"/>
              </w:rPr>
            </w:pPr>
            <w:r w:rsidRPr="00567EBC">
              <w:rPr>
                <w:sz w:val="16"/>
                <w:szCs w:val="16"/>
              </w:rPr>
              <w:t>488 160,9</w:t>
            </w:r>
          </w:p>
        </w:tc>
      </w:tr>
      <w:tr w:rsidR="00567EBC" w:rsidRPr="00567EBC" w14:paraId="3DA67057" w14:textId="77777777" w:rsidTr="00567EBC">
        <w:trPr>
          <w:trHeight w:val="1350"/>
        </w:trPr>
        <w:tc>
          <w:tcPr>
            <w:tcW w:w="3403" w:type="dxa"/>
            <w:vAlign w:val="center"/>
            <w:hideMark/>
          </w:tcPr>
          <w:p w14:paraId="244597C7" w14:textId="77777777" w:rsidR="00567EBC" w:rsidRPr="00567EBC" w:rsidRDefault="00567EBC" w:rsidP="00567EBC">
            <w:pPr>
              <w:rPr>
                <w:sz w:val="16"/>
                <w:szCs w:val="16"/>
              </w:rPr>
            </w:pPr>
            <w:r w:rsidRPr="00567EBC">
              <w:rPr>
                <w:sz w:val="16"/>
                <w:szCs w:val="16"/>
              </w:rPr>
              <w:t>Основное мероприятие "Организация, присмотр и уход за детьми в муниципальных образовательных учреждениях Рузаевского муниципального района, реализующих муниципальные программы дошкольного образования, членов семей военнослужащих, принимающих участие в специальной военной операции, погибших в специальной военной операции"</w:t>
            </w:r>
          </w:p>
        </w:tc>
        <w:tc>
          <w:tcPr>
            <w:tcW w:w="420" w:type="dxa"/>
            <w:vAlign w:val="center"/>
            <w:hideMark/>
          </w:tcPr>
          <w:p w14:paraId="1CDC7A8C" w14:textId="77777777" w:rsidR="00567EBC" w:rsidRPr="00567EBC" w:rsidRDefault="00567EBC" w:rsidP="00567EBC">
            <w:pPr>
              <w:jc w:val="center"/>
              <w:rPr>
                <w:b/>
                <w:bCs/>
                <w:sz w:val="16"/>
                <w:szCs w:val="16"/>
              </w:rPr>
            </w:pPr>
            <w:r w:rsidRPr="00567EBC">
              <w:rPr>
                <w:b/>
                <w:bCs/>
                <w:sz w:val="16"/>
                <w:szCs w:val="16"/>
              </w:rPr>
              <w:t>02</w:t>
            </w:r>
          </w:p>
        </w:tc>
        <w:tc>
          <w:tcPr>
            <w:tcW w:w="420" w:type="dxa"/>
            <w:vAlign w:val="center"/>
            <w:hideMark/>
          </w:tcPr>
          <w:p w14:paraId="51560AC0" w14:textId="77777777" w:rsidR="00567EBC" w:rsidRPr="00567EBC" w:rsidRDefault="00567EBC" w:rsidP="00567EBC">
            <w:pPr>
              <w:jc w:val="center"/>
              <w:rPr>
                <w:b/>
                <w:bCs/>
                <w:sz w:val="16"/>
                <w:szCs w:val="16"/>
              </w:rPr>
            </w:pPr>
            <w:r w:rsidRPr="00567EBC">
              <w:rPr>
                <w:b/>
                <w:bCs/>
                <w:sz w:val="16"/>
                <w:szCs w:val="16"/>
              </w:rPr>
              <w:t>1</w:t>
            </w:r>
          </w:p>
        </w:tc>
        <w:tc>
          <w:tcPr>
            <w:tcW w:w="477" w:type="dxa"/>
            <w:vAlign w:val="center"/>
            <w:hideMark/>
          </w:tcPr>
          <w:p w14:paraId="6CE742EF" w14:textId="77777777" w:rsidR="00567EBC" w:rsidRPr="00567EBC" w:rsidRDefault="00567EBC" w:rsidP="00567EBC">
            <w:pPr>
              <w:jc w:val="center"/>
              <w:rPr>
                <w:b/>
                <w:bCs/>
                <w:sz w:val="16"/>
                <w:szCs w:val="16"/>
              </w:rPr>
            </w:pPr>
            <w:r w:rsidRPr="00567EBC">
              <w:rPr>
                <w:b/>
                <w:bCs/>
                <w:sz w:val="16"/>
                <w:szCs w:val="16"/>
              </w:rPr>
              <w:t>02</w:t>
            </w:r>
          </w:p>
        </w:tc>
        <w:tc>
          <w:tcPr>
            <w:tcW w:w="688" w:type="dxa"/>
            <w:vAlign w:val="center"/>
            <w:hideMark/>
          </w:tcPr>
          <w:p w14:paraId="7EFFCD32" w14:textId="77777777" w:rsidR="00567EBC" w:rsidRPr="00567EBC" w:rsidRDefault="00567EBC" w:rsidP="00567EBC">
            <w:pPr>
              <w:jc w:val="center"/>
              <w:rPr>
                <w:b/>
                <w:bCs/>
                <w:sz w:val="16"/>
                <w:szCs w:val="16"/>
              </w:rPr>
            </w:pPr>
            <w:r w:rsidRPr="00567EBC">
              <w:rPr>
                <w:b/>
                <w:bCs/>
                <w:sz w:val="16"/>
                <w:szCs w:val="16"/>
              </w:rPr>
              <w:t> </w:t>
            </w:r>
          </w:p>
        </w:tc>
        <w:tc>
          <w:tcPr>
            <w:tcW w:w="472" w:type="dxa"/>
            <w:vAlign w:val="center"/>
            <w:hideMark/>
          </w:tcPr>
          <w:p w14:paraId="366FF977" w14:textId="77777777" w:rsidR="00567EBC" w:rsidRPr="00567EBC" w:rsidRDefault="00567EBC" w:rsidP="00567EBC">
            <w:pPr>
              <w:jc w:val="center"/>
              <w:rPr>
                <w:b/>
                <w:bCs/>
                <w:sz w:val="16"/>
                <w:szCs w:val="16"/>
              </w:rPr>
            </w:pPr>
            <w:r w:rsidRPr="00567EBC">
              <w:rPr>
                <w:b/>
                <w:bCs/>
                <w:sz w:val="16"/>
                <w:szCs w:val="16"/>
              </w:rPr>
              <w:t> </w:t>
            </w:r>
          </w:p>
        </w:tc>
        <w:tc>
          <w:tcPr>
            <w:tcW w:w="419" w:type="dxa"/>
            <w:vAlign w:val="center"/>
            <w:hideMark/>
          </w:tcPr>
          <w:p w14:paraId="00C21F47" w14:textId="77777777" w:rsidR="00567EBC" w:rsidRPr="00567EBC" w:rsidRDefault="00567EBC" w:rsidP="00567EBC">
            <w:pPr>
              <w:jc w:val="center"/>
              <w:rPr>
                <w:b/>
                <w:bCs/>
                <w:sz w:val="16"/>
                <w:szCs w:val="16"/>
              </w:rPr>
            </w:pPr>
            <w:r w:rsidRPr="00567EBC">
              <w:rPr>
                <w:b/>
                <w:bCs/>
                <w:sz w:val="16"/>
                <w:szCs w:val="16"/>
              </w:rPr>
              <w:t> </w:t>
            </w:r>
          </w:p>
        </w:tc>
        <w:tc>
          <w:tcPr>
            <w:tcW w:w="564" w:type="dxa"/>
            <w:vAlign w:val="center"/>
            <w:hideMark/>
          </w:tcPr>
          <w:p w14:paraId="3236A07D" w14:textId="77777777" w:rsidR="00567EBC" w:rsidRPr="00567EBC" w:rsidRDefault="00567EBC" w:rsidP="00567EBC">
            <w:pPr>
              <w:jc w:val="center"/>
              <w:rPr>
                <w:b/>
                <w:bCs/>
                <w:sz w:val="16"/>
                <w:szCs w:val="16"/>
              </w:rPr>
            </w:pPr>
            <w:r w:rsidRPr="00567EBC">
              <w:rPr>
                <w:b/>
                <w:bCs/>
                <w:sz w:val="16"/>
                <w:szCs w:val="16"/>
              </w:rPr>
              <w:t> </w:t>
            </w:r>
          </w:p>
        </w:tc>
        <w:tc>
          <w:tcPr>
            <w:tcW w:w="598" w:type="dxa"/>
            <w:vAlign w:val="center"/>
            <w:hideMark/>
          </w:tcPr>
          <w:p w14:paraId="74B7B001" w14:textId="77777777" w:rsidR="00567EBC" w:rsidRPr="00567EBC" w:rsidRDefault="00567EBC" w:rsidP="00567EBC">
            <w:pPr>
              <w:jc w:val="center"/>
              <w:rPr>
                <w:b/>
                <w:bCs/>
                <w:sz w:val="16"/>
                <w:szCs w:val="16"/>
              </w:rPr>
            </w:pPr>
            <w:r w:rsidRPr="00567EBC">
              <w:rPr>
                <w:b/>
                <w:bCs/>
                <w:sz w:val="16"/>
                <w:szCs w:val="16"/>
              </w:rPr>
              <w:t> </w:t>
            </w:r>
          </w:p>
        </w:tc>
        <w:tc>
          <w:tcPr>
            <w:tcW w:w="1045" w:type="dxa"/>
            <w:noWrap/>
            <w:vAlign w:val="center"/>
            <w:hideMark/>
          </w:tcPr>
          <w:p w14:paraId="45E7FE7A" w14:textId="77777777" w:rsidR="00567EBC" w:rsidRPr="00567EBC" w:rsidRDefault="00567EBC" w:rsidP="00567EBC">
            <w:pPr>
              <w:jc w:val="right"/>
              <w:rPr>
                <w:sz w:val="16"/>
                <w:szCs w:val="16"/>
              </w:rPr>
            </w:pPr>
            <w:r w:rsidRPr="00567EBC">
              <w:rPr>
                <w:sz w:val="16"/>
                <w:szCs w:val="16"/>
              </w:rPr>
              <w:t>2 000,0</w:t>
            </w:r>
          </w:p>
        </w:tc>
        <w:tc>
          <w:tcPr>
            <w:tcW w:w="992" w:type="dxa"/>
            <w:noWrap/>
            <w:vAlign w:val="center"/>
            <w:hideMark/>
          </w:tcPr>
          <w:p w14:paraId="701A63F6" w14:textId="77777777" w:rsidR="00567EBC" w:rsidRPr="00567EBC" w:rsidRDefault="00567EBC" w:rsidP="00567EBC">
            <w:pPr>
              <w:jc w:val="right"/>
              <w:rPr>
                <w:sz w:val="16"/>
                <w:szCs w:val="16"/>
              </w:rPr>
            </w:pPr>
            <w:r w:rsidRPr="00567EBC">
              <w:rPr>
                <w:sz w:val="16"/>
                <w:szCs w:val="16"/>
              </w:rPr>
              <w:t> </w:t>
            </w:r>
          </w:p>
        </w:tc>
        <w:tc>
          <w:tcPr>
            <w:tcW w:w="992" w:type="dxa"/>
            <w:noWrap/>
            <w:vAlign w:val="center"/>
            <w:hideMark/>
          </w:tcPr>
          <w:p w14:paraId="3F79C5CF" w14:textId="77777777" w:rsidR="00567EBC" w:rsidRPr="00567EBC" w:rsidRDefault="00567EBC" w:rsidP="00567EBC">
            <w:pPr>
              <w:jc w:val="right"/>
              <w:rPr>
                <w:sz w:val="16"/>
                <w:szCs w:val="16"/>
              </w:rPr>
            </w:pPr>
            <w:r w:rsidRPr="00567EBC">
              <w:rPr>
                <w:sz w:val="16"/>
                <w:szCs w:val="16"/>
              </w:rPr>
              <w:t> </w:t>
            </w:r>
          </w:p>
        </w:tc>
      </w:tr>
      <w:tr w:rsidR="00567EBC" w:rsidRPr="00567EBC" w14:paraId="7547397F" w14:textId="77777777" w:rsidTr="00567EBC">
        <w:trPr>
          <w:trHeight w:val="675"/>
        </w:trPr>
        <w:tc>
          <w:tcPr>
            <w:tcW w:w="3403" w:type="dxa"/>
            <w:vAlign w:val="center"/>
            <w:hideMark/>
          </w:tcPr>
          <w:p w14:paraId="353080CA" w14:textId="77777777" w:rsidR="00567EBC" w:rsidRPr="00567EBC" w:rsidRDefault="00567EBC" w:rsidP="00567EBC">
            <w:pPr>
              <w:rPr>
                <w:sz w:val="16"/>
                <w:szCs w:val="16"/>
              </w:rPr>
            </w:pPr>
            <w:r w:rsidRPr="00567EBC">
              <w:rPr>
                <w:sz w:val="16"/>
                <w:szCs w:val="16"/>
              </w:rPr>
              <w:t>Присмотр и уход за детьми военнослужащих в муниципальных образовательных организациях, реализующих образовательную программу дошкольного образования</w:t>
            </w:r>
          </w:p>
        </w:tc>
        <w:tc>
          <w:tcPr>
            <w:tcW w:w="420" w:type="dxa"/>
            <w:vAlign w:val="center"/>
            <w:hideMark/>
          </w:tcPr>
          <w:p w14:paraId="20C98E4A" w14:textId="77777777" w:rsidR="00567EBC" w:rsidRPr="00567EBC" w:rsidRDefault="00567EBC" w:rsidP="00567EBC">
            <w:pPr>
              <w:jc w:val="center"/>
              <w:rPr>
                <w:sz w:val="16"/>
                <w:szCs w:val="16"/>
              </w:rPr>
            </w:pPr>
            <w:r w:rsidRPr="00567EBC">
              <w:rPr>
                <w:sz w:val="16"/>
                <w:szCs w:val="16"/>
              </w:rPr>
              <w:t>02</w:t>
            </w:r>
          </w:p>
        </w:tc>
        <w:tc>
          <w:tcPr>
            <w:tcW w:w="420" w:type="dxa"/>
            <w:vAlign w:val="center"/>
            <w:hideMark/>
          </w:tcPr>
          <w:p w14:paraId="6F647C9B" w14:textId="77777777" w:rsidR="00567EBC" w:rsidRPr="00567EBC" w:rsidRDefault="00567EBC" w:rsidP="00567EBC">
            <w:pPr>
              <w:jc w:val="center"/>
              <w:rPr>
                <w:sz w:val="16"/>
                <w:szCs w:val="16"/>
              </w:rPr>
            </w:pPr>
            <w:r w:rsidRPr="00567EBC">
              <w:rPr>
                <w:sz w:val="16"/>
                <w:szCs w:val="16"/>
              </w:rPr>
              <w:t>1</w:t>
            </w:r>
          </w:p>
        </w:tc>
        <w:tc>
          <w:tcPr>
            <w:tcW w:w="477" w:type="dxa"/>
            <w:vAlign w:val="center"/>
            <w:hideMark/>
          </w:tcPr>
          <w:p w14:paraId="7D0D2A56" w14:textId="77777777" w:rsidR="00567EBC" w:rsidRPr="00567EBC" w:rsidRDefault="00567EBC" w:rsidP="00567EBC">
            <w:pPr>
              <w:jc w:val="center"/>
              <w:rPr>
                <w:sz w:val="16"/>
                <w:szCs w:val="16"/>
              </w:rPr>
            </w:pPr>
            <w:r w:rsidRPr="00567EBC">
              <w:rPr>
                <w:sz w:val="16"/>
                <w:szCs w:val="16"/>
              </w:rPr>
              <w:t>02</w:t>
            </w:r>
          </w:p>
        </w:tc>
        <w:tc>
          <w:tcPr>
            <w:tcW w:w="688" w:type="dxa"/>
            <w:vAlign w:val="center"/>
            <w:hideMark/>
          </w:tcPr>
          <w:p w14:paraId="7D1E11F6" w14:textId="77777777" w:rsidR="00567EBC" w:rsidRPr="00567EBC" w:rsidRDefault="00567EBC" w:rsidP="00567EBC">
            <w:pPr>
              <w:jc w:val="center"/>
              <w:rPr>
                <w:sz w:val="16"/>
                <w:szCs w:val="16"/>
              </w:rPr>
            </w:pPr>
            <w:r w:rsidRPr="00567EBC">
              <w:rPr>
                <w:sz w:val="16"/>
                <w:szCs w:val="16"/>
              </w:rPr>
              <w:t>42660</w:t>
            </w:r>
          </w:p>
        </w:tc>
        <w:tc>
          <w:tcPr>
            <w:tcW w:w="472" w:type="dxa"/>
            <w:vAlign w:val="center"/>
            <w:hideMark/>
          </w:tcPr>
          <w:p w14:paraId="05A3F9CA" w14:textId="77777777" w:rsidR="00567EBC" w:rsidRPr="00567EBC" w:rsidRDefault="00567EBC" w:rsidP="00567EBC">
            <w:pPr>
              <w:jc w:val="center"/>
              <w:rPr>
                <w:sz w:val="16"/>
                <w:szCs w:val="16"/>
              </w:rPr>
            </w:pPr>
            <w:r w:rsidRPr="00567EBC">
              <w:rPr>
                <w:sz w:val="16"/>
                <w:szCs w:val="16"/>
              </w:rPr>
              <w:t> </w:t>
            </w:r>
          </w:p>
        </w:tc>
        <w:tc>
          <w:tcPr>
            <w:tcW w:w="419" w:type="dxa"/>
            <w:vAlign w:val="center"/>
            <w:hideMark/>
          </w:tcPr>
          <w:p w14:paraId="7EB271C0" w14:textId="77777777" w:rsidR="00567EBC" w:rsidRPr="00567EBC" w:rsidRDefault="00567EBC" w:rsidP="00567EBC">
            <w:pPr>
              <w:jc w:val="center"/>
              <w:rPr>
                <w:sz w:val="16"/>
                <w:szCs w:val="16"/>
              </w:rPr>
            </w:pPr>
            <w:r w:rsidRPr="00567EBC">
              <w:rPr>
                <w:sz w:val="16"/>
                <w:szCs w:val="16"/>
              </w:rPr>
              <w:t> </w:t>
            </w:r>
          </w:p>
        </w:tc>
        <w:tc>
          <w:tcPr>
            <w:tcW w:w="564" w:type="dxa"/>
            <w:vAlign w:val="center"/>
            <w:hideMark/>
          </w:tcPr>
          <w:p w14:paraId="1EC2DBDF" w14:textId="77777777" w:rsidR="00567EBC" w:rsidRPr="00567EBC" w:rsidRDefault="00567EBC" w:rsidP="00567EBC">
            <w:pPr>
              <w:jc w:val="center"/>
              <w:rPr>
                <w:sz w:val="16"/>
                <w:szCs w:val="16"/>
              </w:rPr>
            </w:pPr>
            <w:r w:rsidRPr="00567EBC">
              <w:rPr>
                <w:sz w:val="16"/>
                <w:szCs w:val="16"/>
              </w:rPr>
              <w:t> </w:t>
            </w:r>
          </w:p>
        </w:tc>
        <w:tc>
          <w:tcPr>
            <w:tcW w:w="598" w:type="dxa"/>
            <w:vAlign w:val="center"/>
            <w:hideMark/>
          </w:tcPr>
          <w:p w14:paraId="3479BD13" w14:textId="77777777" w:rsidR="00567EBC" w:rsidRPr="00567EBC" w:rsidRDefault="00567EBC" w:rsidP="00567EBC">
            <w:pPr>
              <w:jc w:val="center"/>
              <w:rPr>
                <w:sz w:val="16"/>
                <w:szCs w:val="16"/>
              </w:rPr>
            </w:pPr>
            <w:r w:rsidRPr="00567EBC">
              <w:rPr>
                <w:sz w:val="16"/>
                <w:szCs w:val="16"/>
              </w:rPr>
              <w:t> </w:t>
            </w:r>
          </w:p>
        </w:tc>
        <w:tc>
          <w:tcPr>
            <w:tcW w:w="1045" w:type="dxa"/>
            <w:noWrap/>
            <w:vAlign w:val="center"/>
            <w:hideMark/>
          </w:tcPr>
          <w:p w14:paraId="3D574B2F" w14:textId="77777777" w:rsidR="00567EBC" w:rsidRPr="00567EBC" w:rsidRDefault="00567EBC" w:rsidP="00567EBC">
            <w:pPr>
              <w:jc w:val="right"/>
              <w:rPr>
                <w:sz w:val="16"/>
                <w:szCs w:val="16"/>
              </w:rPr>
            </w:pPr>
            <w:r w:rsidRPr="00567EBC">
              <w:rPr>
                <w:sz w:val="16"/>
                <w:szCs w:val="16"/>
              </w:rPr>
              <w:t>2 000,0</w:t>
            </w:r>
          </w:p>
        </w:tc>
        <w:tc>
          <w:tcPr>
            <w:tcW w:w="992" w:type="dxa"/>
            <w:noWrap/>
            <w:vAlign w:val="center"/>
            <w:hideMark/>
          </w:tcPr>
          <w:p w14:paraId="58EC1646" w14:textId="77777777" w:rsidR="00567EBC" w:rsidRPr="00567EBC" w:rsidRDefault="00567EBC" w:rsidP="00567EBC">
            <w:pPr>
              <w:jc w:val="right"/>
              <w:rPr>
                <w:sz w:val="16"/>
                <w:szCs w:val="16"/>
              </w:rPr>
            </w:pPr>
            <w:r w:rsidRPr="00567EBC">
              <w:rPr>
                <w:sz w:val="16"/>
                <w:szCs w:val="16"/>
              </w:rPr>
              <w:t> </w:t>
            </w:r>
          </w:p>
        </w:tc>
        <w:tc>
          <w:tcPr>
            <w:tcW w:w="992" w:type="dxa"/>
            <w:noWrap/>
            <w:vAlign w:val="center"/>
            <w:hideMark/>
          </w:tcPr>
          <w:p w14:paraId="741F7137" w14:textId="77777777" w:rsidR="00567EBC" w:rsidRPr="00567EBC" w:rsidRDefault="00567EBC" w:rsidP="00567EBC">
            <w:pPr>
              <w:jc w:val="right"/>
              <w:rPr>
                <w:sz w:val="16"/>
                <w:szCs w:val="16"/>
              </w:rPr>
            </w:pPr>
            <w:r w:rsidRPr="00567EBC">
              <w:rPr>
                <w:sz w:val="16"/>
                <w:szCs w:val="16"/>
              </w:rPr>
              <w:t> </w:t>
            </w:r>
          </w:p>
        </w:tc>
      </w:tr>
      <w:tr w:rsidR="00567EBC" w:rsidRPr="00567EBC" w14:paraId="30CC03AC" w14:textId="77777777" w:rsidTr="00567EBC">
        <w:trPr>
          <w:trHeight w:val="450"/>
        </w:trPr>
        <w:tc>
          <w:tcPr>
            <w:tcW w:w="3403" w:type="dxa"/>
            <w:vAlign w:val="center"/>
            <w:hideMark/>
          </w:tcPr>
          <w:p w14:paraId="4875BA57" w14:textId="77777777" w:rsidR="00567EBC" w:rsidRPr="00567EBC" w:rsidRDefault="00567EBC" w:rsidP="00567EBC">
            <w:pPr>
              <w:rPr>
                <w:sz w:val="16"/>
                <w:szCs w:val="16"/>
              </w:rPr>
            </w:pPr>
            <w:r w:rsidRPr="00567EBC">
              <w:rPr>
                <w:sz w:val="16"/>
                <w:szCs w:val="16"/>
              </w:rPr>
              <w:t>Предоставление субсидий бюджетным, автономным учреждениям и иным некоммерческим организациям</w:t>
            </w:r>
          </w:p>
        </w:tc>
        <w:tc>
          <w:tcPr>
            <w:tcW w:w="420" w:type="dxa"/>
            <w:vAlign w:val="center"/>
            <w:hideMark/>
          </w:tcPr>
          <w:p w14:paraId="677A8986" w14:textId="77777777" w:rsidR="00567EBC" w:rsidRPr="00567EBC" w:rsidRDefault="00567EBC" w:rsidP="00567EBC">
            <w:pPr>
              <w:jc w:val="center"/>
              <w:rPr>
                <w:sz w:val="16"/>
                <w:szCs w:val="16"/>
              </w:rPr>
            </w:pPr>
            <w:r w:rsidRPr="00567EBC">
              <w:rPr>
                <w:sz w:val="16"/>
                <w:szCs w:val="16"/>
              </w:rPr>
              <w:t>02</w:t>
            </w:r>
          </w:p>
        </w:tc>
        <w:tc>
          <w:tcPr>
            <w:tcW w:w="420" w:type="dxa"/>
            <w:vAlign w:val="center"/>
            <w:hideMark/>
          </w:tcPr>
          <w:p w14:paraId="62FAC56D" w14:textId="77777777" w:rsidR="00567EBC" w:rsidRPr="00567EBC" w:rsidRDefault="00567EBC" w:rsidP="00567EBC">
            <w:pPr>
              <w:jc w:val="center"/>
              <w:rPr>
                <w:sz w:val="16"/>
                <w:szCs w:val="16"/>
              </w:rPr>
            </w:pPr>
            <w:r w:rsidRPr="00567EBC">
              <w:rPr>
                <w:sz w:val="16"/>
                <w:szCs w:val="16"/>
              </w:rPr>
              <w:t>1</w:t>
            </w:r>
          </w:p>
        </w:tc>
        <w:tc>
          <w:tcPr>
            <w:tcW w:w="477" w:type="dxa"/>
            <w:vAlign w:val="center"/>
            <w:hideMark/>
          </w:tcPr>
          <w:p w14:paraId="4974C814" w14:textId="77777777" w:rsidR="00567EBC" w:rsidRPr="00567EBC" w:rsidRDefault="00567EBC" w:rsidP="00567EBC">
            <w:pPr>
              <w:jc w:val="center"/>
              <w:rPr>
                <w:sz w:val="16"/>
                <w:szCs w:val="16"/>
              </w:rPr>
            </w:pPr>
            <w:r w:rsidRPr="00567EBC">
              <w:rPr>
                <w:sz w:val="16"/>
                <w:szCs w:val="16"/>
              </w:rPr>
              <w:t>02</w:t>
            </w:r>
          </w:p>
        </w:tc>
        <w:tc>
          <w:tcPr>
            <w:tcW w:w="688" w:type="dxa"/>
            <w:vAlign w:val="center"/>
            <w:hideMark/>
          </w:tcPr>
          <w:p w14:paraId="202C8D2C" w14:textId="77777777" w:rsidR="00567EBC" w:rsidRPr="00567EBC" w:rsidRDefault="00567EBC" w:rsidP="00567EBC">
            <w:pPr>
              <w:jc w:val="center"/>
              <w:rPr>
                <w:sz w:val="16"/>
                <w:szCs w:val="16"/>
              </w:rPr>
            </w:pPr>
            <w:r w:rsidRPr="00567EBC">
              <w:rPr>
                <w:sz w:val="16"/>
                <w:szCs w:val="16"/>
              </w:rPr>
              <w:t>42660</w:t>
            </w:r>
          </w:p>
        </w:tc>
        <w:tc>
          <w:tcPr>
            <w:tcW w:w="472" w:type="dxa"/>
            <w:vAlign w:val="center"/>
            <w:hideMark/>
          </w:tcPr>
          <w:p w14:paraId="683085A8" w14:textId="77777777" w:rsidR="00567EBC" w:rsidRPr="00567EBC" w:rsidRDefault="00567EBC" w:rsidP="00567EBC">
            <w:pPr>
              <w:jc w:val="center"/>
              <w:rPr>
                <w:sz w:val="16"/>
                <w:szCs w:val="16"/>
              </w:rPr>
            </w:pPr>
            <w:r w:rsidRPr="00567EBC">
              <w:rPr>
                <w:sz w:val="16"/>
                <w:szCs w:val="16"/>
              </w:rPr>
              <w:t>600</w:t>
            </w:r>
          </w:p>
        </w:tc>
        <w:tc>
          <w:tcPr>
            <w:tcW w:w="419" w:type="dxa"/>
            <w:vAlign w:val="center"/>
            <w:hideMark/>
          </w:tcPr>
          <w:p w14:paraId="28847279" w14:textId="77777777" w:rsidR="00567EBC" w:rsidRPr="00567EBC" w:rsidRDefault="00567EBC" w:rsidP="00567EBC">
            <w:pPr>
              <w:jc w:val="center"/>
              <w:rPr>
                <w:sz w:val="16"/>
                <w:szCs w:val="16"/>
              </w:rPr>
            </w:pPr>
            <w:r w:rsidRPr="00567EBC">
              <w:rPr>
                <w:sz w:val="16"/>
                <w:szCs w:val="16"/>
              </w:rPr>
              <w:t> </w:t>
            </w:r>
          </w:p>
        </w:tc>
        <w:tc>
          <w:tcPr>
            <w:tcW w:w="564" w:type="dxa"/>
            <w:vAlign w:val="center"/>
            <w:hideMark/>
          </w:tcPr>
          <w:p w14:paraId="7C2849C5" w14:textId="77777777" w:rsidR="00567EBC" w:rsidRPr="00567EBC" w:rsidRDefault="00567EBC" w:rsidP="00567EBC">
            <w:pPr>
              <w:jc w:val="center"/>
              <w:rPr>
                <w:sz w:val="16"/>
                <w:szCs w:val="16"/>
              </w:rPr>
            </w:pPr>
            <w:r w:rsidRPr="00567EBC">
              <w:rPr>
                <w:sz w:val="16"/>
                <w:szCs w:val="16"/>
              </w:rPr>
              <w:t> </w:t>
            </w:r>
          </w:p>
        </w:tc>
        <w:tc>
          <w:tcPr>
            <w:tcW w:w="598" w:type="dxa"/>
            <w:vAlign w:val="center"/>
            <w:hideMark/>
          </w:tcPr>
          <w:p w14:paraId="30A30526" w14:textId="77777777" w:rsidR="00567EBC" w:rsidRPr="00567EBC" w:rsidRDefault="00567EBC" w:rsidP="00567EBC">
            <w:pPr>
              <w:jc w:val="center"/>
              <w:rPr>
                <w:sz w:val="16"/>
                <w:szCs w:val="16"/>
              </w:rPr>
            </w:pPr>
            <w:r w:rsidRPr="00567EBC">
              <w:rPr>
                <w:sz w:val="16"/>
                <w:szCs w:val="16"/>
              </w:rPr>
              <w:t> </w:t>
            </w:r>
          </w:p>
        </w:tc>
        <w:tc>
          <w:tcPr>
            <w:tcW w:w="1045" w:type="dxa"/>
            <w:noWrap/>
            <w:vAlign w:val="center"/>
            <w:hideMark/>
          </w:tcPr>
          <w:p w14:paraId="790962EF" w14:textId="77777777" w:rsidR="00567EBC" w:rsidRPr="00567EBC" w:rsidRDefault="00567EBC" w:rsidP="00567EBC">
            <w:pPr>
              <w:jc w:val="right"/>
              <w:rPr>
                <w:sz w:val="16"/>
                <w:szCs w:val="16"/>
              </w:rPr>
            </w:pPr>
            <w:r w:rsidRPr="00567EBC">
              <w:rPr>
                <w:sz w:val="16"/>
                <w:szCs w:val="16"/>
              </w:rPr>
              <w:t>2 000,0</w:t>
            </w:r>
          </w:p>
        </w:tc>
        <w:tc>
          <w:tcPr>
            <w:tcW w:w="992" w:type="dxa"/>
            <w:noWrap/>
            <w:vAlign w:val="center"/>
            <w:hideMark/>
          </w:tcPr>
          <w:p w14:paraId="78256CBF" w14:textId="77777777" w:rsidR="00567EBC" w:rsidRPr="00567EBC" w:rsidRDefault="00567EBC" w:rsidP="00567EBC">
            <w:pPr>
              <w:jc w:val="right"/>
              <w:rPr>
                <w:sz w:val="16"/>
                <w:szCs w:val="16"/>
              </w:rPr>
            </w:pPr>
            <w:r w:rsidRPr="00567EBC">
              <w:rPr>
                <w:sz w:val="16"/>
                <w:szCs w:val="16"/>
              </w:rPr>
              <w:t> </w:t>
            </w:r>
          </w:p>
        </w:tc>
        <w:tc>
          <w:tcPr>
            <w:tcW w:w="992" w:type="dxa"/>
            <w:noWrap/>
            <w:vAlign w:val="center"/>
            <w:hideMark/>
          </w:tcPr>
          <w:p w14:paraId="4EC9DA64" w14:textId="77777777" w:rsidR="00567EBC" w:rsidRPr="00567EBC" w:rsidRDefault="00567EBC" w:rsidP="00567EBC">
            <w:pPr>
              <w:jc w:val="right"/>
              <w:rPr>
                <w:sz w:val="16"/>
                <w:szCs w:val="16"/>
              </w:rPr>
            </w:pPr>
            <w:r w:rsidRPr="00567EBC">
              <w:rPr>
                <w:sz w:val="16"/>
                <w:szCs w:val="16"/>
              </w:rPr>
              <w:t> </w:t>
            </w:r>
          </w:p>
        </w:tc>
      </w:tr>
      <w:tr w:rsidR="00567EBC" w:rsidRPr="00567EBC" w14:paraId="17C21BAD" w14:textId="77777777" w:rsidTr="00567EBC">
        <w:trPr>
          <w:trHeight w:val="225"/>
        </w:trPr>
        <w:tc>
          <w:tcPr>
            <w:tcW w:w="3403" w:type="dxa"/>
            <w:vAlign w:val="center"/>
            <w:hideMark/>
          </w:tcPr>
          <w:p w14:paraId="1DB5B30E" w14:textId="77777777" w:rsidR="00567EBC" w:rsidRPr="00567EBC" w:rsidRDefault="00567EBC" w:rsidP="00567EBC">
            <w:pPr>
              <w:rPr>
                <w:sz w:val="16"/>
                <w:szCs w:val="16"/>
              </w:rPr>
            </w:pPr>
            <w:r w:rsidRPr="00567EBC">
              <w:rPr>
                <w:sz w:val="16"/>
                <w:szCs w:val="16"/>
              </w:rPr>
              <w:t>Субсидии бюджетным учреждениям</w:t>
            </w:r>
          </w:p>
        </w:tc>
        <w:tc>
          <w:tcPr>
            <w:tcW w:w="420" w:type="dxa"/>
            <w:vAlign w:val="center"/>
            <w:hideMark/>
          </w:tcPr>
          <w:p w14:paraId="5EA2E432" w14:textId="77777777" w:rsidR="00567EBC" w:rsidRPr="00567EBC" w:rsidRDefault="00567EBC" w:rsidP="00567EBC">
            <w:pPr>
              <w:jc w:val="center"/>
              <w:rPr>
                <w:sz w:val="16"/>
                <w:szCs w:val="16"/>
              </w:rPr>
            </w:pPr>
            <w:r w:rsidRPr="00567EBC">
              <w:rPr>
                <w:sz w:val="16"/>
                <w:szCs w:val="16"/>
              </w:rPr>
              <w:t>02</w:t>
            </w:r>
          </w:p>
        </w:tc>
        <w:tc>
          <w:tcPr>
            <w:tcW w:w="420" w:type="dxa"/>
            <w:vAlign w:val="center"/>
            <w:hideMark/>
          </w:tcPr>
          <w:p w14:paraId="2A193047" w14:textId="77777777" w:rsidR="00567EBC" w:rsidRPr="00567EBC" w:rsidRDefault="00567EBC" w:rsidP="00567EBC">
            <w:pPr>
              <w:jc w:val="center"/>
              <w:rPr>
                <w:sz w:val="16"/>
                <w:szCs w:val="16"/>
              </w:rPr>
            </w:pPr>
            <w:r w:rsidRPr="00567EBC">
              <w:rPr>
                <w:sz w:val="16"/>
                <w:szCs w:val="16"/>
              </w:rPr>
              <w:t>1</w:t>
            </w:r>
          </w:p>
        </w:tc>
        <w:tc>
          <w:tcPr>
            <w:tcW w:w="477" w:type="dxa"/>
            <w:vAlign w:val="center"/>
            <w:hideMark/>
          </w:tcPr>
          <w:p w14:paraId="235DCCAA" w14:textId="77777777" w:rsidR="00567EBC" w:rsidRPr="00567EBC" w:rsidRDefault="00567EBC" w:rsidP="00567EBC">
            <w:pPr>
              <w:jc w:val="center"/>
              <w:rPr>
                <w:sz w:val="16"/>
                <w:szCs w:val="16"/>
              </w:rPr>
            </w:pPr>
            <w:r w:rsidRPr="00567EBC">
              <w:rPr>
                <w:sz w:val="16"/>
                <w:szCs w:val="16"/>
              </w:rPr>
              <w:t>02</w:t>
            </w:r>
          </w:p>
        </w:tc>
        <w:tc>
          <w:tcPr>
            <w:tcW w:w="688" w:type="dxa"/>
            <w:vAlign w:val="center"/>
            <w:hideMark/>
          </w:tcPr>
          <w:p w14:paraId="60816A6D" w14:textId="77777777" w:rsidR="00567EBC" w:rsidRPr="00567EBC" w:rsidRDefault="00567EBC" w:rsidP="00567EBC">
            <w:pPr>
              <w:jc w:val="center"/>
              <w:rPr>
                <w:sz w:val="16"/>
                <w:szCs w:val="16"/>
              </w:rPr>
            </w:pPr>
            <w:r w:rsidRPr="00567EBC">
              <w:rPr>
                <w:sz w:val="16"/>
                <w:szCs w:val="16"/>
              </w:rPr>
              <w:t>42660</w:t>
            </w:r>
          </w:p>
        </w:tc>
        <w:tc>
          <w:tcPr>
            <w:tcW w:w="472" w:type="dxa"/>
            <w:vAlign w:val="center"/>
            <w:hideMark/>
          </w:tcPr>
          <w:p w14:paraId="5FDCBB2D" w14:textId="77777777" w:rsidR="00567EBC" w:rsidRPr="00567EBC" w:rsidRDefault="00567EBC" w:rsidP="00567EBC">
            <w:pPr>
              <w:jc w:val="center"/>
              <w:rPr>
                <w:sz w:val="16"/>
                <w:szCs w:val="16"/>
              </w:rPr>
            </w:pPr>
            <w:r w:rsidRPr="00567EBC">
              <w:rPr>
                <w:sz w:val="16"/>
                <w:szCs w:val="16"/>
              </w:rPr>
              <w:t>610</w:t>
            </w:r>
          </w:p>
        </w:tc>
        <w:tc>
          <w:tcPr>
            <w:tcW w:w="419" w:type="dxa"/>
            <w:vAlign w:val="center"/>
            <w:hideMark/>
          </w:tcPr>
          <w:p w14:paraId="3205968C" w14:textId="77777777" w:rsidR="00567EBC" w:rsidRPr="00567EBC" w:rsidRDefault="00567EBC" w:rsidP="00567EBC">
            <w:pPr>
              <w:jc w:val="center"/>
              <w:rPr>
                <w:sz w:val="16"/>
                <w:szCs w:val="16"/>
              </w:rPr>
            </w:pPr>
            <w:r w:rsidRPr="00567EBC">
              <w:rPr>
                <w:sz w:val="16"/>
                <w:szCs w:val="16"/>
              </w:rPr>
              <w:t> </w:t>
            </w:r>
          </w:p>
        </w:tc>
        <w:tc>
          <w:tcPr>
            <w:tcW w:w="564" w:type="dxa"/>
            <w:vAlign w:val="center"/>
            <w:hideMark/>
          </w:tcPr>
          <w:p w14:paraId="1B6D539A" w14:textId="77777777" w:rsidR="00567EBC" w:rsidRPr="00567EBC" w:rsidRDefault="00567EBC" w:rsidP="00567EBC">
            <w:pPr>
              <w:jc w:val="center"/>
              <w:rPr>
                <w:sz w:val="16"/>
                <w:szCs w:val="16"/>
              </w:rPr>
            </w:pPr>
            <w:r w:rsidRPr="00567EBC">
              <w:rPr>
                <w:sz w:val="16"/>
                <w:szCs w:val="16"/>
              </w:rPr>
              <w:t> </w:t>
            </w:r>
          </w:p>
        </w:tc>
        <w:tc>
          <w:tcPr>
            <w:tcW w:w="598" w:type="dxa"/>
            <w:vAlign w:val="center"/>
            <w:hideMark/>
          </w:tcPr>
          <w:p w14:paraId="4C2CED26" w14:textId="77777777" w:rsidR="00567EBC" w:rsidRPr="00567EBC" w:rsidRDefault="00567EBC" w:rsidP="00567EBC">
            <w:pPr>
              <w:jc w:val="center"/>
              <w:rPr>
                <w:sz w:val="16"/>
                <w:szCs w:val="16"/>
              </w:rPr>
            </w:pPr>
            <w:r w:rsidRPr="00567EBC">
              <w:rPr>
                <w:sz w:val="16"/>
                <w:szCs w:val="16"/>
              </w:rPr>
              <w:t> </w:t>
            </w:r>
          </w:p>
        </w:tc>
        <w:tc>
          <w:tcPr>
            <w:tcW w:w="1045" w:type="dxa"/>
            <w:noWrap/>
            <w:vAlign w:val="center"/>
            <w:hideMark/>
          </w:tcPr>
          <w:p w14:paraId="7292991A" w14:textId="77777777" w:rsidR="00567EBC" w:rsidRPr="00567EBC" w:rsidRDefault="00567EBC" w:rsidP="00567EBC">
            <w:pPr>
              <w:jc w:val="right"/>
              <w:rPr>
                <w:sz w:val="16"/>
                <w:szCs w:val="16"/>
              </w:rPr>
            </w:pPr>
            <w:r w:rsidRPr="00567EBC">
              <w:rPr>
                <w:sz w:val="16"/>
                <w:szCs w:val="16"/>
              </w:rPr>
              <w:t>2 000,0</w:t>
            </w:r>
          </w:p>
        </w:tc>
        <w:tc>
          <w:tcPr>
            <w:tcW w:w="992" w:type="dxa"/>
            <w:noWrap/>
            <w:vAlign w:val="center"/>
            <w:hideMark/>
          </w:tcPr>
          <w:p w14:paraId="7D087387" w14:textId="77777777" w:rsidR="00567EBC" w:rsidRPr="00567EBC" w:rsidRDefault="00567EBC" w:rsidP="00567EBC">
            <w:pPr>
              <w:jc w:val="right"/>
              <w:rPr>
                <w:sz w:val="16"/>
                <w:szCs w:val="16"/>
              </w:rPr>
            </w:pPr>
            <w:r w:rsidRPr="00567EBC">
              <w:rPr>
                <w:sz w:val="16"/>
                <w:szCs w:val="16"/>
              </w:rPr>
              <w:t> </w:t>
            </w:r>
          </w:p>
        </w:tc>
        <w:tc>
          <w:tcPr>
            <w:tcW w:w="992" w:type="dxa"/>
            <w:noWrap/>
            <w:vAlign w:val="center"/>
            <w:hideMark/>
          </w:tcPr>
          <w:p w14:paraId="4844F043" w14:textId="77777777" w:rsidR="00567EBC" w:rsidRPr="00567EBC" w:rsidRDefault="00567EBC" w:rsidP="00567EBC">
            <w:pPr>
              <w:jc w:val="right"/>
              <w:rPr>
                <w:sz w:val="16"/>
                <w:szCs w:val="16"/>
              </w:rPr>
            </w:pPr>
            <w:r w:rsidRPr="00567EBC">
              <w:rPr>
                <w:sz w:val="16"/>
                <w:szCs w:val="16"/>
              </w:rPr>
              <w:t> </w:t>
            </w:r>
          </w:p>
        </w:tc>
      </w:tr>
      <w:tr w:rsidR="00567EBC" w:rsidRPr="00567EBC" w14:paraId="1F545257" w14:textId="77777777" w:rsidTr="00567EBC">
        <w:trPr>
          <w:trHeight w:val="225"/>
        </w:trPr>
        <w:tc>
          <w:tcPr>
            <w:tcW w:w="3403" w:type="dxa"/>
            <w:vAlign w:val="center"/>
            <w:hideMark/>
          </w:tcPr>
          <w:p w14:paraId="0CAC6D74" w14:textId="77777777" w:rsidR="00567EBC" w:rsidRPr="00567EBC" w:rsidRDefault="00567EBC" w:rsidP="00567EBC">
            <w:pPr>
              <w:rPr>
                <w:sz w:val="16"/>
                <w:szCs w:val="16"/>
              </w:rPr>
            </w:pPr>
            <w:r w:rsidRPr="00567EBC">
              <w:rPr>
                <w:sz w:val="16"/>
                <w:szCs w:val="16"/>
              </w:rPr>
              <w:t>Образование</w:t>
            </w:r>
          </w:p>
        </w:tc>
        <w:tc>
          <w:tcPr>
            <w:tcW w:w="420" w:type="dxa"/>
            <w:vAlign w:val="center"/>
            <w:hideMark/>
          </w:tcPr>
          <w:p w14:paraId="4DEFB80F" w14:textId="77777777" w:rsidR="00567EBC" w:rsidRPr="00567EBC" w:rsidRDefault="00567EBC" w:rsidP="00567EBC">
            <w:pPr>
              <w:jc w:val="center"/>
              <w:rPr>
                <w:sz w:val="16"/>
                <w:szCs w:val="16"/>
              </w:rPr>
            </w:pPr>
            <w:r w:rsidRPr="00567EBC">
              <w:rPr>
                <w:sz w:val="16"/>
                <w:szCs w:val="16"/>
              </w:rPr>
              <w:t>02</w:t>
            </w:r>
          </w:p>
        </w:tc>
        <w:tc>
          <w:tcPr>
            <w:tcW w:w="420" w:type="dxa"/>
            <w:vAlign w:val="center"/>
            <w:hideMark/>
          </w:tcPr>
          <w:p w14:paraId="0074E4C8" w14:textId="77777777" w:rsidR="00567EBC" w:rsidRPr="00567EBC" w:rsidRDefault="00567EBC" w:rsidP="00567EBC">
            <w:pPr>
              <w:jc w:val="center"/>
              <w:rPr>
                <w:sz w:val="16"/>
                <w:szCs w:val="16"/>
              </w:rPr>
            </w:pPr>
            <w:r w:rsidRPr="00567EBC">
              <w:rPr>
                <w:sz w:val="16"/>
                <w:szCs w:val="16"/>
              </w:rPr>
              <w:t>1</w:t>
            </w:r>
          </w:p>
        </w:tc>
        <w:tc>
          <w:tcPr>
            <w:tcW w:w="477" w:type="dxa"/>
            <w:vAlign w:val="center"/>
            <w:hideMark/>
          </w:tcPr>
          <w:p w14:paraId="1F796B28" w14:textId="77777777" w:rsidR="00567EBC" w:rsidRPr="00567EBC" w:rsidRDefault="00567EBC" w:rsidP="00567EBC">
            <w:pPr>
              <w:jc w:val="center"/>
              <w:rPr>
                <w:sz w:val="16"/>
                <w:szCs w:val="16"/>
              </w:rPr>
            </w:pPr>
            <w:r w:rsidRPr="00567EBC">
              <w:rPr>
                <w:sz w:val="16"/>
                <w:szCs w:val="16"/>
              </w:rPr>
              <w:t>02</w:t>
            </w:r>
          </w:p>
        </w:tc>
        <w:tc>
          <w:tcPr>
            <w:tcW w:w="688" w:type="dxa"/>
            <w:vAlign w:val="center"/>
            <w:hideMark/>
          </w:tcPr>
          <w:p w14:paraId="10108E3D" w14:textId="77777777" w:rsidR="00567EBC" w:rsidRPr="00567EBC" w:rsidRDefault="00567EBC" w:rsidP="00567EBC">
            <w:pPr>
              <w:jc w:val="center"/>
              <w:rPr>
                <w:sz w:val="16"/>
                <w:szCs w:val="16"/>
              </w:rPr>
            </w:pPr>
            <w:r w:rsidRPr="00567EBC">
              <w:rPr>
                <w:sz w:val="16"/>
                <w:szCs w:val="16"/>
              </w:rPr>
              <w:t>42660</w:t>
            </w:r>
          </w:p>
        </w:tc>
        <w:tc>
          <w:tcPr>
            <w:tcW w:w="472" w:type="dxa"/>
            <w:vAlign w:val="center"/>
            <w:hideMark/>
          </w:tcPr>
          <w:p w14:paraId="662D7BAF" w14:textId="77777777" w:rsidR="00567EBC" w:rsidRPr="00567EBC" w:rsidRDefault="00567EBC" w:rsidP="00567EBC">
            <w:pPr>
              <w:jc w:val="center"/>
              <w:rPr>
                <w:sz w:val="16"/>
                <w:szCs w:val="16"/>
              </w:rPr>
            </w:pPr>
            <w:r w:rsidRPr="00567EBC">
              <w:rPr>
                <w:sz w:val="16"/>
                <w:szCs w:val="16"/>
              </w:rPr>
              <w:t>610</w:t>
            </w:r>
          </w:p>
        </w:tc>
        <w:tc>
          <w:tcPr>
            <w:tcW w:w="419" w:type="dxa"/>
            <w:vAlign w:val="center"/>
            <w:hideMark/>
          </w:tcPr>
          <w:p w14:paraId="79EECFA3" w14:textId="77777777" w:rsidR="00567EBC" w:rsidRPr="00567EBC" w:rsidRDefault="00567EBC" w:rsidP="00567EBC">
            <w:pPr>
              <w:jc w:val="center"/>
              <w:rPr>
                <w:sz w:val="16"/>
                <w:szCs w:val="16"/>
              </w:rPr>
            </w:pPr>
            <w:r w:rsidRPr="00567EBC">
              <w:rPr>
                <w:sz w:val="16"/>
                <w:szCs w:val="16"/>
              </w:rPr>
              <w:t>07</w:t>
            </w:r>
          </w:p>
        </w:tc>
        <w:tc>
          <w:tcPr>
            <w:tcW w:w="564" w:type="dxa"/>
            <w:vAlign w:val="center"/>
            <w:hideMark/>
          </w:tcPr>
          <w:p w14:paraId="59A08751" w14:textId="77777777" w:rsidR="00567EBC" w:rsidRPr="00567EBC" w:rsidRDefault="00567EBC" w:rsidP="00567EBC">
            <w:pPr>
              <w:jc w:val="center"/>
              <w:rPr>
                <w:sz w:val="16"/>
                <w:szCs w:val="16"/>
              </w:rPr>
            </w:pPr>
            <w:r w:rsidRPr="00567EBC">
              <w:rPr>
                <w:sz w:val="16"/>
                <w:szCs w:val="16"/>
              </w:rPr>
              <w:t> </w:t>
            </w:r>
          </w:p>
        </w:tc>
        <w:tc>
          <w:tcPr>
            <w:tcW w:w="598" w:type="dxa"/>
            <w:vAlign w:val="center"/>
            <w:hideMark/>
          </w:tcPr>
          <w:p w14:paraId="7E7405DD" w14:textId="77777777" w:rsidR="00567EBC" w:rsidRPr="00567EBC" w:rsidRDefault="00567EBC" w:rsidP="00567EBC">
            <w:pPr>
              <w:jc w:val="center"/>
              <w:rPr>
                <w:sz w:val="16"/>
                <w:szCs w:val="16"/>
              </w:rPr>
            </w:pPr>
            <w:r w:rsidRPr="00567EBC">
              <w:rPr>
                <w:sz w:val="16"/>
                <w:szCs w:val="16"/>
              </w:rPr>
              <w:t> </w:t>
            </w:r>
          </w:p>
        </w:tc>
        <w:tc>
          <w:tcPr>
            <w:tcW w:w="1045" w:type="dxa"/>
            <w:noWrap/>
            <w:vAlign w:val="center"/>
            <w:hideMark/>
          </w:tcPr>
          <w:p w14:paraId="4411EE83" w14:textId="77777777" w:rsidR="00567EBC" w:rsidRPr="00567EBC" w:rsidRDefault="00567EBC" w:rsidP="00567EBC">
            <w:pPr>
              <w:jc w:val="right"/>
              <w:rPr>
                <w:sz w:val="16"/>
                <w:szCs w:val="16"/>
              </w:rPr>
            </w:pPr>
            <w:r w:rsidRPr="00567EBC">
              <w:rPr>
                <w:sz w:val="16"/>
                <w:szCs w:val="16"/>
              </w:rPr>
              <w:t>2 000,0</w:t>
            </w:r>
          </w:p>
        </w:tc>
        <w:tc>
          <w:tcPr>
            <w:tcW w:w="992" w:type="dxa"/>
            <w:noWrap/>
            <w:vAlign w:val="center"/>
            <w:hideMark/>
          </w:tcPr>
          <w:p w14:paraId="7EF801E9" w14:textId="77777777" w:rsidR="00567EBC" w:rsidRPr="00567EBC" w:rsidRDefault="00567EBC" w:rsidP="00567EBC">
            <w:pPr>
              <w:jc w:val="right"/>
              <w:rPr>
                <w:sz w:val="16"/>
                <w:szCs w:val="16"/>
              </w:rPr>
            </w:pPr>
            <w:r w:rsidRPr="00567EBC">
              <w:rPr>
                <w:sz w:val="16"/>
                <w:szCs w:val="16"/>
              </w:rPr>
              <w:t> </w:t>
            </w:r>
          </w:p>
        </w:tc>
        <w:tc>
          <w:tcPr>
            <w:tcW w:w="992" w:type="dxa"/>
            <w:noWrap/>
            <w:vAlign w:val="center"/>
            <w:hideMark/>
          </w:tcPr>
          <w:p w14:paraId="0B6E3E2F" w14:textId="77777777" w:rsidR="00567EBC" w:rsidRPr="00567EBC" w:rsidRDefault="00567EBC" w:rsidP="00567EBC">
            <w:pPr>
              <w:jc w:val="right"/>
              <w:rPr>
                <w:sz w:val="16"/>
                <w:szCs w:val="16"/>
              </w:rPr>
            </w:pPr>
            <w:r w:rsidRPr="00567EBC">
              <w:rPr>
                <w:sz w:val="16"/>
                <w:szCs w:val="16"/>
              </w:rPr>
              <w:t> </w:t>
            </w:r>
          </w:p>
        </w:tc>
      </w:tr>
      <w:tr w:rsidR="00567EBC" w:rsidRPr="00567EBC" w14:paraId="77952807" w14:textId="77777777" w:rsidTr="00567EBC">
        <w:trPr>
          <w:trHeight w:val="225"/>
        </w:trPr>
        <w:tc>
          <w:tcPr>
            <w:tcW w:w="3403" w:type="dxa"/>
            <w:vAlign w:val="center"/>
            <w:hideMark/>
          </w:tcPr>
          <w:p w14:paraId="00E78F1A" w14:textId="77777777" w:rsidR="00567EBC" w:rsidRPr="00567EBC" w:rsidRDefault="00567EBC" w:rsidP="00567EBC">
            <w:pPr>
              <w:rPr>
                <w:sz w:val="16"/>
                <w:szCs w:val="16"/>
              </w:rPr>
            </w:pPr>
            <w:r w:rsidRPr="00567EBC">
              <w:rPr>
                <w:sz w:val="16"/>
                <w:szCs w:val="16"/>
              </w:rPr>
              <w:t>Дошкольное образование</w:t>
            </w:r>
          </w:p>
        </w:tc>
        <w:tc>
          <w:tcPr>
            <w:tcW w:w="420" w:type="dxa"/>
            <w:vAlign w:val="center"/>
            <w:hideMark/>
          </w:tcPr>
          <w:p w14:paraId="4E699476" w14:textId="77777777" w:rsidR="00567EBC" w:rsidRPr="00567EBC" w:rsidRDefault="00567EBC" w:rsidP="00567EBC">
            <w:pPr>
              <w:jc w:val="center"/>
              <w:rPr>
                <w:sz w:val="16"/>
                <w:szCs w:val="16"/>
              </w:rPr>
            </w:pPr>
            <w:r w:rsidRPr="00567EBC">
              <w:rPr>
                <w:sz w:val="16"/>
                <w:szCs w:val="16"/>
              </w:rPr>
              <w:t>02</w:t>
            </w:r>
          </w:p>
        </w:tc>
        <w:tc>
          <w:tcPr>
            <w:tcW w:w="420" w:type="dxa"/>
            <w:vAlign w:val="center"/>
            <w:hideMark/>
          </w:tcPr>
          <w:p w14:paraId="43715FAA" w14:textId="77777777" w:rsidR="00567EBC" w:rsidRPr="00567EBC" w:rsidRDefault="00567EBC" w:rsidP="00567EBC">
            <w:pPr>
              <w:jc w:val="center"/>
              <w:rPr>
                <w:sz w:val="16"/>
                <w:szCs w:val="16"/>
              </w:rPr>
            </w:pPr>
            <w:r w:rsidRPr="00567EBC">
              <w:rPr>
                <w:sz w:val="16"/>
                <w:szCs w:val="16"/>
              </w:rPr>
              <w:t>1</w:t>
            </w:r>
          </w:p>
        </w:tc>
        <w:tc>
          <w:tcPr>
            <w:tcW w:w="477" w:type="dxa"/>
            <w:vAlign w:val="center"/>
            <w:hideMark/>
          </w:tcPr>
          <w:p w14:paraId="6F6FD82B" w14:textId="77777777" w:rsidR="00567EBC" w:rsidRPr="00567EBC" w:rsidRDefault="00567EBC" w:rsidP="00567EBC">
            <w:pPr>
              <w:jc w:val="center"/>
              <w:rPr>
                <w:sz w:val="16"/>
                <w:szCs w:val="16"/>
              </w:rPr>
            </w:pPr>
            <w:r w:rsidRPr="00567EBC">
              <w:rPr>
                <w:sz w:val="16"/>
                <w:szCs w:val="16"/>
              </w:rPr>
              <w:t>02</w:t>
            </w:r>
          </w:p>
        </w:tc>
        <w:tc>
          <w:tcPr>
            <w:tcW w:w="688" w:type="dxa"/>
            <w:vAlign w:val="center"/>
            <w:hideMark/>
          </w:tcPr>
          <w:p w14:paraId="30C4DA8A" w14:textId="77777777" w:rsidR="00567EBC" w:rsidRPr="00567EBC" w:rsidRDefault="00567EBC" w:rsidP="00567EBC">
            <w:pPr>
              <w:jc w:val="center"/>
              <w:rPr>
                <w:sz w:val="16"/>
                <w:szCs w:val="16"/>
              </w:rPr>
            </w:pPr>
            <w:r w:rsidRPr="00567EBC">
              <w:rPr>
                <w:sz w:val="16"/>
                <w:szCs w:val="16"/>
              </w:rPr>
              <w:t>42660</w:t>
            </w:r>
          </w:p>
        </w:tc>
        <w:tc>
          <w:tcPr>
            <w:tcW w:w="472" w:type="dxa"/>
            <w:vAlign w:val="center"/>
            <w:hideMark/>
          </w:tcPr>
          <w:p w14:paraId="0B00AFC9" w14:textId="77777777" w:rsidR="00567EBC" w:rsidRPr="00567EBC" w:rsidRDefault="00567EBC" w:rsidP="00567EBC">
            <w:pPr>
              <w:jc w:val="center"/>
              <w:rPr>
                <w:sz w:val="16"/>
                <w:szCs w:val="16"/>
              </w:rPr>
            </w:pPr>
            <w:r w:rsidRPr="00567EBC">
              <w:rPr>
                <w:sz w:val="16"/>
                <w:szCs w:val="16"/>
              </w:rPr>
              <w:t>610</w:t>
            </w:r>
          </w:p>
        </w:tc>
        <w:tc>
          <w:tcPr>
            <w:tcW w:w="419" w:type="dxa"/>
            <w:vAlign w:val="center"/>
            <w:hideMark/>
          </w:tcPr>
          <w:p w14:paraId="346468B8" w14:textId="77777777" w:rsidR="00567EBC" w:rsidRPr="00567EBC" w:rsidRDefault="00567EBC" w:rsidP="00567EBC">
            <w:pPr>
              <w:jc w:val="center"/>
              <w:rPr>
                <w:sz w:val="16"/>
                <w:szCs w:val="16"/>
              </w:rPr>
            </w:pPr>
            <w:r w:rsidRPr="00567EBC">
              <w:rPr>
                <w:sz w:val="16"/>
                <w:szCs w:val="16"/>
              </w:rPr>
              <w:t>07</w:t>
            </w:r>
          </w:p>
        </w:tc>
        <w:tc>
          <w:tcPr>
            <w:tcW w:w="564" w:type="dxa"/>
            <w:vAlign w:val="center"/>
            <w:hideMark/>
          </w:tcPr>
          <w:p w14:paraId="0B122540" w14:textId="77777777" w:rsidR="00567EBC" w:rsidRPr="00567EBC" w:rsidRDefault="00567EBC" w:rsidP="00567EBC">
            <w:pPr>
              <w:jc w:val="center"/>
              <w:rPr>
                <w:sz w:val="16"/>
                <w:szCs w:val="16"/>
              </w:rPr>
            </w:pPr>
            <w:r w:rsidRPr="00567EBC">
              <w:rPr>
                <w:sz w:val="16"/>
                <w:szCs w:val="16"/>
              </w:rPr>
              <w:t>01</w:t>
            </w:r>
          </w:p>
        </w:tc>
        <w:tc>
          <w:tcPr>
            <w:tcW w:w="598" w:type="dxa"/>
            <w:vAlign w:val="center"/>
            <w:hideMark/>
          </w:tcPr>
          <w:p w14:paraId="522BC9E3" w14:textId="77777777" w:rsidR="00567EBC" w:rsidRPr="00567EBC" w:rsidRDefault="00567EBC" w:rsidP="00567EBC">
            <w:pPr>
              <w:jc w:val="center"/>
              <w:rPr>
                <w:sz w:val="16"/>
                <w:szCs w:val="16"/>
              </w:rPr>
            </w:pPr>
            <w:r w:rsidRPr="00567EBC">
              <w:rPr>
                <w:sz w:val="16"/>
                <w:szCs w:val="16"/>
              </w:rPr>
              <w:t> </w:t>
            </w:r>
          </w:p>
        </w:tc>
        <w:tc>
          <w:tcPr>
            <w:tcW w:w="1045" w:type="dxa"/>
            <w:noWrap/>
            <w:vAlign w:val="center"/>
            <w:hideMark/>
          </w:tcPr>
          <w:p w14:paraId="74ECE7CC" w14:textId="77777777" w:rsidR="00567EBC" w:rsidRPr="00567EBC" w:rsidRDefault="00567EBC" w:rsidP="00567EBC">
            <w:pPr>
              <w:jc w:val="right"/>
              <w:rPr>
                <w:sz w:val="16"/>
                <w:szCs w:val="16"/>
              </w:rPr>
            </w:pPr>
            <w:r w:rsidRPr="00567EBC">
              <w:rPr>
                <w:sz w:val="16"/>
                <w:szCs w:val="16"/>
              </w:rPr>
              <w:t>2 000,0</w:t>
            </w:r>
          </w:p>
        </w:tc>
        <w:tc>
          <w:tcPr>
            <w:tcW w:w="992" w:type="dxa"/>
            <w:noWrap/>
            <w:vAlign w:val="center"/>
            <w:hideMark/>
          </w:tcPr>
          <w:p w14:paraId="3F857140" w14:textId="77777777" w:rsidR="00567EBC" w:rsidRPr="00567EBC" w:rsidRDefault="00567EBC" w:rsidP="00567EBC">
            <w:pPr>
              <w:jc w:val="right"/>
              <w:rPr>
                <w:sz w:val="16"/>
                <w:szCs w:val="16"/>
              </w:rPr>
            </w:pPr>
            <w:r w:rsidRPr="00567EBC">
              <w:rPr>
                <w:sz w:val="16"/>
                <w:szCs w:val="16"/>
              </w:rPr>
              <w:t> </w:t>
            </w:r>
          </w:p>
        </w:tc>
        <w:tc>
          <w:tcPr>
            <w:tcW w:w="992" w:type="dxa"/>
            <w:noWrap/>
            <w:vAlign w:val="center"/>
            <w:hideMark/>
          </w:tcPr>
          <w:p w14:paraId="7D566CB4" w14:textId="77777777" w:rsidR="00567EBC" w:rsidRPr="00567EBC" w:rsidRDefault="00567EBC" w:rsidP="00567EBC">
            <w:pPr>
              <w:jc w:val="right"/>
              <w:rPr>
                <w:sz w:val="16"/>
                <w:szCs w:val="16"/>
              </w:rPr>
            </w:pPr>
            <w:r w:rsidRPr="00567EBC">
              <w:rPr>
                <w:sz w:val="16"/>
                <w:szCs w:val="16"/>
              </w:rPr>
              <w:t> </w:t>
            </w:r>
          </w:p>
        </w:tc>
      </w:tr>
      <w:tr w:rsidR="00567EBC" w:rsidRPr="00567EBC" w14:paraId="62CCC530" w14:textId="77777777" w:rsidTr="00567EBC">
        <w:trPr>
          <w:trHeight w:val="450"/>
        </w:trPr>
        <w:tc>
          <w:tcPr>
            <w:tcW w:w="3403" w:type="dxa"/>
            <w:vAlign w:val="center"/>
            <w:hideMark/>
          </w:tcPr>
          <w:p w14:paraId="302D9173" w14:textId="77777777" w:rsidR="00567EBC" w:rsidRPr="00567EBC" w:rsidRDefault="00567EBC" w:rsidP="00567EBC">
            <w:pPr>
              <w:rPr>
                <w:sz w:val="16"/>
                <w:szCs w:val="16"/>
              </w:rPr>
            </w:pPr>
            <w:r w:rsidRPr="00567EBC">
              <w:rPr>
                <w:sz w:val="16"/>
                <w:szCs w:val="16"/>
              </w:rPr>
              <w:lastRenderedPageBreak/>
              <w:t>Муниципальное казенное учреждение "Управление образования " администрации Рузаевского муниципального района</w:t>
            </w:r>
          </w:p>
        </w:tc>
        <w:tc>
          <w:tcPr>
            <w:tcW w:w="420" w:type="dxa"/>
            <w:vAlign w:val="center"/>
            <w:hideMark/>
          </w:tcPr>
          <w:p w14:paraId="5F31BAD2" w14:textId="77777777" w:rsidR="00567EBC" w:rsidRPr="00567EBC" w:rsidRDefault="00567EBC" w:rsidP="00567EBC">
            <w:pPr>
              <w:jc w:val="center"/>
              <w:rPr>
                <w:sz w:val="16"/>
                <w:szCs w:val="16"/>
              </w:rPr>
            </w:pPr>
            <w:r w:rsidRPr="00567EBC">
              <w:rPr>
                <w:sz w:val="16"/>
                <w:szCs w:val="16"/>
              </w:rPr>
              <w:t>02</w:t>
            </w:r>
          </w:p>
        </w:tc>
        <w:tc>
          <w:tcPr>
            <w:tcW w:w="420" w:type="dxa"/>
            <w:vAlign w:val="center"/>
            <w:hideMark/>
          </w:tcPr>
          <w:p w14:paraId="11D90686" w14:textId="77777777" w:rsidR="00567EBC" w:rsidRPr="00567EBC" w:rsidRDefault="00567EBC" w:rsidP="00567EBC">
            <w:pPr>
              <w:jc w:val="center"/>
              <w:rPr>
                <w:sz w:val="16"/>
                <w:szCs w:val="16"/>
              </w:rPr>
            </w:pPr>
            <w:r w:rsidRPr="00567EBC">
              <w:rPr>
                <w:sz w:val="16"/>
                <w:szCs w:val="16"/>
              </w:rPr>
              <w:t>1</w:t>
            </w:r>
          </w:p>
        </w:tc>
        <w:tc>
          <w:tcPr>
            <w:tcW w:w="477" w:type="dxa"/>
            <w:vAlign w:val="center"/>
            <w:hideMark/>
          </w:tcPr>
          <w:p w14:paraId="4DDBFC4D" w14:textId="77777777" w:rsidR="00567EBC" w:rsidRPr="00567EBC" w:rsidRDefault="00567EBC" w:rsidP="00567EBC">
            <w:pPr>
              <w:jc w:val="center"/>
              <w:rPr>
                <w:sz w:val="16"/>
                <w:szCs w:val="16"/>
              </w:rPr>
            </w:pPr>
            <w:r w:rsidRPr="00567EBC">
              <w:rPr>
                <w:sz w:val="16"/>
                <w:szCs w:val="16"/>
              </w:rPr>
              <w:t>02</w:t>
            </w:r>
          </w:p>
        </w:tc>
        <w:tc>
          <w:tcPr>
            <w:tcW w:w="688" w:type="dxa"/>
            <w:vAlign w:val="center"/>
            <w:hideMark/>
          </w:tcPr>
          <w:p w14:paraId="0B6AE39A" w14:textId="77777777" w:rsidR="00567EBC" w:rsidRPr="00567EBC" w:rsidRDefault="00567EBC" w:rsidP="00567EBC">
            <w:pPr>
              <w:jc w:val="center"/>
              <w:rPr>
                <w:sz w:val="16"/>
                <w:szCs w:val="16"/>
              </w:rPr>
            </w:pPr>
            <w:r w:rsidRPr="00567EBC">
              <w:rPr>
                <w:sz w:val="16"/>
                <w:szCs w:val="16"/>
              </w:rPr>
              <w:t>42660</w:t>
            </w:r>
          </w:p>
        </w:tc>
        <w:tc>
          <w:tcPr>
            <w:tcW w:w="472" w:type="dxa"/>
            <w:vAlign w:val="center"/>
            <w:hideMark/>
          </w:tcPr>
          <w:p w14:paraId="1EAA4551" w14:textId="77777777" w:rsidR="00567EBC" w:rsidRPr="00567EBC" w:rsidRDefault="00567EBC" w:rsidP="00567EBC">
            <w:pPr>
              <w:jc w:val="center"/>
              <w:rPr>
                <w:sz w:val="16"/>
                <w:szCs w:val="16"/>
              </w:rPr>
            </w:pPr>
            <w:r w:rsidRPr="00567EBC">
              <w:rPr>
                <w:sz w:val="16"/>
                <w:szCs w:val="16"/>
              </w:rPr>
              <w:t>610</w:t>
            </w:r>
          </w:p>
        </w:tc>
        <w:tc>
          <w:tcPr>
            <w:tcW w:w="419" w:type="dxa"/>
            <w:vAlign w:val="center"/>
            <w:hideMark/>
          </w:tcPr>
          <w:p w14:paraId="0531FB03" w14:textId="77777777" w:rsidR="00567EBC" w:rsidRPr="00567EBC" w:rsidRDefault="00567EBC" w:rsidP="00567EBC">
            <w:pPr>
              <w:jc w:val="center"/>
              <w:rPr>
                <w:sz w:val="16"/>
                <w:szCs w:val="16"/>
              </w:rPr>
            </w:pPr>
            <w:r w:rsidRPr="00567EBC">
              <w:rPr>
                <w:sz w:val="16"/>
                <w:szCs w:val="16"/>
              </w:rPr>
              <w:t>07</w:t>
            </w:r>
          </w:p>
        </w:tc>
        <w:tc>
          <w:tcPr>
            <w:tcW w:w="564" w:type="dxa"/>
            <w:vAlign w:val="center"/>
            <w:hideMark/>
          </w:tcPr>
          <w:p w14:paraId="6977599C" w14:textId="77777777" w:rsidR="00567EBC" w:rsidRPr="00567EBC" w:rsidRDefault="00567EBC" w:rsidP="00567EBC">
            <w:pPr>
              <w:jc w:val="center"/>
              <w:rPr>
                <w:sz w:val="16"/>
                <w:szCs w:val="16"/>
              </w:rPr>
            </w:pPr>
            <w:r w:rsidRPr="00567EBC">
              <w:rPr>
                <w:sz w:val="16"/>
                <w:szCs w:val="16"/>
              </w:rPr>
              <w:t>01</w:t>
            </w:r>
          </w:p>
        </w:tc>
        <w:tc>
          <w:tcPr>
            <w:tcW w:w="598" w:type="dxa"/>
            <w:vAlign w:val="center"/>
            <w:hideMark/>
          </w:tcPr>
          <w:p w14:paraId="22B5A65E" w14:textId="77777777" w:rsidR="00567EBC" w:rsidRPr="00567EBC" w:rsidRDefault="00567EBC" w:rsidP="00567EBC">
            <w:pPr>
              <w:jc w:val="center"/>
              <w:rPr>
                <w:sz w:val="16"/>
                <w:szCs w:val="16"/>
              </w:rPr>
            </w:pPr>
            <w:r w:rsidRPr="00567EBC">
              <w:rPr>
                <w:sz w:val="16"/>
                <w:szCs w:val="16"/>
              </w:rPr>
              <w:t>991</w:t>
            </w:r>
          </w:p>
        </w:tc>
        <w:tc>
          <w:tcPr>
            <w:tcW w:w="1045" w:type="dxa"/>
            <w:noWrap/>
            <w:vAlign w:val="center"/>
            <w:hideMark/>
          </w:tcPr>
          <w:p w14:paraId="2DBC1ED2" w14:textId="77777777" w:rsidR="00567EBC" w:rsidRPr="00567EBC" w:rsidRDefault="00567EBC" w:rsidP="00567EBC">
            <w:pPr>
              <w:jc w:val="right"/>
              <w:rPr>
                <w:sz w:val="16"/>
                <w:szCs w:val="16"/>
              </w:rPr>
            </w:pPr>
            <w:r w:rsidRPr="00567EBC">
              <w:rPr>
                <w:sz w:val="16"/>
                <w:szCs w:val="16"/>
              </w:rPr>
              <w:t>2 000,0</w:t>
            </w:r>
          </w:p>
        </w:tc>
        <w:tc>
          <w:tcPr>
            <w:tcW w:w="992" w:type="dxa"/>
            <w:noWrap/>
            <w:vAlign w:val="center"/>
            <w:hideMark/>
          </w:tcPr>
          <w:p w14:paraId="24F71A62" w14:textId="77777777" w:rsidR="00567EBC" w:rsidRPr="00567EBC" w:rsidRDefault="00567EBC" w:rsidP="00567EBC">
            <w:pPr>
              <w:jc w:val="right"/>
              <w:rPr>
                <w:sz w:val="16"/>
                <w:szCs w:val="16"/>
              </w:rPr>
            </w:pPr>
            <w:r w:rsidRPr="00567EBC">
              <w:rPr>
                <w:sz w:val="16"/>
                <w:szCs w:val="16"/>
              </w:rPr>
              <w:t> </w:t>
            </w:r>
          </w:p>
        </w:tc>
        <w:tc>
          <w:tcPr>
            <w:tcW w:w="992" w:type="dxa"/>
            <w:noWrap/>
            <w:vAlign w:val="center"/>
            <w:hideMark/>
          </w:tcPr>
          <w:p w14:paraId="36BBEF01" w14:textId="77777777" w:rsidR="00567EBC" w:rsidRPr="00567EBC" w:rsidRDefault="00567EBC" w:rsidP="00567EBC">
            <w:pPr>
              <w:jc w:val="right"/>
              <w:rPr>
                <w:sz w:val="16"/>
                <w:szCs w:val="16"/>
              </w:rPr>
            </w:pPr>
            <w:r w:rsidRPr="00567EBC">
              <w:rPr>
                <w:sz w:val="16"/>
                <w:szCs w:val="16"/>
              </w:rPr>
              <w:t> </w:t>
            </w:r>
          </w:p>
        </w:tc>
      </w:tr>
      <w:tr w:rsidR="00567EBC" w:rsidRPr="00567EBC" w14:paraId="07EDF818" w14:textId="77777777" w:rsidTr="00567EBC">
        <w:trPr>
          <w:trHeight w:val="450"/>
        </w:trPr>
        <w:tc>
          <w:tcPr>
            <w:tcW w:w="3403" w:type="dxa"/>
            <w:vAlign w:val="center"/>
            <w:hideMark/>
          </w:tcPr>
          <w:p w14:paraId="64B5BBBF" w14:textId="77777777" w:rsidR="00567EBC" w:rsidRPr="00567EBC" w:rsidRDefault="00567EBC" w:rsidP="00567EBC">
            <w:pPr>
              <w:rPr>
                <w:sz w:val="16"/>
                <w:szCs w:val="16"/>
              </w:rPr>
            </w:pPr>
            <w:r w:rsidRPr="00567EBC">
              <w:rPr>
                <w:sz w:val="16"/>
                <w:szCs w:val="16"/>
              </w:rPr>
              <w:t xml:space="preserve">Подпрограмма "Развитие общего образования Рузаевского муниципального района " </w:t>
            </w:r>
          </w:p>
        </w:tc>
        <w:tc>
          <w:tcPr>
            <w:tcW w:w="420" w:type="dxa"/>
            <w:vAlign w:val="center"/>
            <w:hideMark/>
          </w:tcPr>
          <w:p w14:paraId="2AF06B26" w14:textId="77777777" w:rsidR="00567EBC" w:rsidRPr="00567EBC" w:rsidRDefault="00567EBC" w:rsidP="00567EBC">
            <w:pPr>
              <w:jc w:val="center"/>
              <w:rPr>
                <w:b/>
                <w:bCs/>
                <w:sz w:val="16"/>
                <w:szCs w:val="16"/>
              </w:rPr>
            </w:pPr>
            <w:r w:rsidRPr="00567EBC">
              <w:rPr>
                <w:b/>
                <w:bCs/>
                <w:sz w:val="16"/>
                <w:szCs w:val="16"/>
              </w:rPr>
              <w:t>02</w:t>
            </w:r>
          </w:p>
        </w:tc>
        <w:tc>
          <w:tcPr>
            <w:tcW w:w="420" w:type="dxa"/>
            <w:vAlign w:val="center"/>
            <w:hideMark/>
          </w:tcPr>
          <w:p w14:paraId="644B65B2" w14:textId="77777777" w:rsidR="00567EBC" w:rsidRPr="00567EBC" w:rsidRDefault="00567EBC" w:rsidP="00567EBC">
            <w:pPr>
              <w:jc w:val="center"/>
              <w:rPr>
                <w:b/>
                <w:bCs/>
                <w:sz w:val="16"/>
                <w:szCs w:val="16"/>
              </w:rPr>
            </w:pPr>
            <w:r w:rsidRPr="00567EBC">
              <w:rPr>
                <w:b/>
                <w:bCs/>
                <w:sz w:val="16"/>
                <w:szCs w:val="16"/>
              </w:rPr>
              <w:t>2</w:t>
            </w:r>
          </w:p>
        </w:tc>
        <w:tc>
          <w:tcPr>
            <w:tcW w:w="477" w:type="dxa"/>
            <w:vAlign w:val="center"/>
            <w:hideMark/>
          </w:tcPr>
          <w:p w14:paraId="3B895626" w14:textId="77777777" w:rsidR="00567EBC" w:rsidRPr="00567EBC" w:rsidRDefault="00567EBC" w:rsidP="00567EBC">
            <w:pPr>
              <w:jc w:val="center"/>
              <w:rPr>
                <w:b/>
                <w:bCs/>
                <w:sz w:val="16"/>
                <w:szCs w:val="16"/>
              </w:rPr>
            </w:pPr>
            <w:r w:rsidRPr="00567EBC">
              <w:rPr>
                <w:b/>
                <w:bCs/>
                <w:sz w:val="16"/>
                <w:szCs w:val="16"/>
              </w:rPr>
              <w:t> </w:t>
            </w:r>
          </w:p>
        </w:tc>
        <w:tc>
          <w:tcPr>
            <w:tcW w:w="688" w:type="dxa"/>
            <w:vAlign w:val="center"/>
            <w:hideMark/>
          </w:tcPr>
          <w:p w14:paraId="1EBACCA5" w14:textId="77777777" w:rsidR="00567EBC" w:rsidRPr="00567EBC" w:rsidRDefault="00567EBC" w:rsidP="00567EBC">
            <w:pPr>
              <w:jc w:val="center"/>
              <w:rPr>
                <w:b/>
                <w:bCs/>
                <w:sz w:val="16"/>
                <w:szCs w:val="16"/>
              </w:rPr>
            </w:pPr>
            <w:r w:rsidRPr="00567EBC">
              <w:rPr>
                <w:b/>
                <w:bCs/>
                <w:sz w:val="16"/>
                <w:szCs w:val="16"/>
              </w:rPr>
              <w:t> </w:t>
            </w:r>
          </w:p>
        </w:tc>
        <w:tc>
          <w:tcPr>
            <w:tcW w:w="472" w:type="dxa"/>
            <w:vAlign w:val="center"/>
            <w:hideMark/>
          </w:tcPr>
          <w:p w14:paraId="7F498B70" w14:textId="77777777" w:rsidR="00567EBC" w:rsidRPr="00567EBC" w:rsidRDefault="00567EBC" w:rsidP="00567EBC">
            <w:pPr>
              <w:jc w:val="center"/>
              <w:rPr>
                <w:b/>
                <w:bCs/>
                <w:sz w:val="16"/>
                <w:szCs w:val="16"/>
              </w:rPr>
            </w:pPr>
            <w:r w:rsidRPr="00567EBC">
              <w:rPr>
                <w:b/>
                <w:bCs/>
                <w:sz w:val="16"/>
                <w:szCs w:val="16"/>
              </w:rPr>
              <w:t> </w:t>
            </w:r>
          </w:p>
        </w:tc>
        <w:tc>
          <w:tcPr>
            <w:tcW w:w="419" w:type="dxa"/>
            <w:vAlign w:val="center"/>
            <w:hideMark/>
          </w:tcPr>
          <w:p w14:paraId="43773C0D" w14:textId="77777777" w:rsidR="00567EBC" w:rsidRPr="00567EBC" w:rsidRDefault="00567EBC" w:rsidP="00567EBC">
            <w:pPr>
              <w:jc w:val="center"/>
              <w:rPr>
                <w:b/>
                <w:bCs/>
                <w:sz w:val="16"/>
                <w:szCs w:val="16"/>
              </w:rPr>
            </w:pPr>
            <w:r w:rsidRPr="00567EBC">
              <w:rPr>
                <w:b/>
                <w:bCs/>
                <w:sz w:val="16"/>
                <w:szCs w:val="16"/>
              </w:rPr>
              <w:t> </w:t>
            </w:r>
          </w:p>
        </w:tc>
        <w:tc>
          <w:tcPr>
            <w:tcW w:w="564" w:type="dxa"/>
            <w:vAlign w:val="center"/>
            <w:hideMark/>
          </w:tcPr>
          <w:p w14:paraId="50479C02" w14:textId="77777777" w:rsidR="00567EBC" w:rsidRPr="00567EBC" w:rsidRDefault="00567EBC" w:rsidP="00567EBC">
            <w:pPr>
              <w:jc w:val="center"/>
              <w:rPr>
                <w:b/>
                <w:bCs/>
                <w:sz w:val="16"/>
                <w:szCs w:val="16"/>
              </w:rPr>
            </w:pPr>
            <w:r w:rsidRPr="00567EBC">
              <w:rPr>
                <w:b/>
                <w:bCs/>
                <w:sz w:val="16"/>
                <w:szCs w:val="16"/>
              </w:rPr>
              <w:t> </w:t>
            </w:r>
          </w:p>
        </w:tc>
        <w:tc>
          <w:tcPr>
            <w:tcW w:w="598" w:type="dxa"/>
            <w:vAlign w:val="center"/>
            <w:hideMark/>
          </w:tcPr>
          <w:p w14:paraId="6638D809" w14:textId="77777777" w:rsidR="00567EBC" w:rsidRPr="00567EBC" w:rsidRDefault="00567EBC" w:rsidP="00567EBC">
            <w:pPr>
              <w:jc w:val="center"/>
              <w:rPr>
                <w:b/>
                <w:bCs/>
                <w:sz w:val="16"/>
                <w:szCs w:val="16"/>
              </w:rPr>
            </w:pPr>
            <w:r w:rsidRPr="00567EBC">
              <w:rPr>
                <w:b/>
                <w:bCs/>
                <w:sz w:val="16"/>
                <w:szCs w:val="16"/>
              </w:rPr>
              <w:t> </w:t>
            </w:r>
          </w:p>
        </w:tc>
        <w:tc>
          <w:tcPr>
            <w:tcW w:w="1045" w:type="dxa"/>
            <w:noWrap/>
            <w:vAlign w:val="center"/>
            <w:hideMark/>
          </w:tcPr>
          <w:p w14:paraId="2DC4ACE9" w14:textId="77777777" w:rsidR="00567EBC" w:rsidRPr="00567EBC" w:rsidRDefault="00567EBC" w:rsidP="00567EBC">
            <w:pPr>
              <w:jc w:val="right"/>
              <w:rPr>
                <w:sz w:val="16"/>
                <w:szCs w:val="16"/>
              </w:rPr>
            </w:pPr>
            <w:r w:rsidRPr="00567EBC">
              <w:rPr>
                <w:sz w:val="16"/>
                <w:szCs w:val="16"/>
              </w:rPr>
              <w:t>941 751,7</w:t>
            </w:r>
          </w:p>
        </w:tc>
        <w:tc>
          <w:tcPr>
            <w:tcW w:w="992" w:type="dxa"/>
            <w:noWrap/>
            <w:vAlign w:val="center"/>
            <w:hideMark/>
          </w:tcPr>
          <w:p w14:paraId="6D2A1FBD" w14:textId="77777777" w:rsidR="00567EBC" w:rsidRPr="00567EBC" w:rsidRDefault="00567EBC" w:rsidP="00567EBC">
            <w:pPr>
              <w:jc w:val="right"/>
              <w:rPr>
                <w:sz w:val="16"/>
                <w:szCs w:val="16"/>
              </w:rPr>
            </w:pPr>
            <w:r w:rsidRPr="00567EBC">
              <w:rPr>
                <w:sz w:val="16"/>
                <w:szCs w:val="16"/>
              </w:rPr>
              <w:t>899 970,8</w:t>
            </w:r>
          </w:p>
        </w:tc>
        <w:tc>
          <w:tcPr>
            <w:tcW w:w="992" w:type="dxa"/>
            <w:noWrap/>
            <w:vAlign w:val="center"/>
            <w:hideMark/>
          </w:tcPr>
          <w:p w14:paraId="04107F3D" w14:textId="77777777" w:rsidR="00567EBC" w:rsidRPr="00567EBC" w:rsidRDefault="00567EBC" w:rsidP="00567EBC">
            <w:pPr>
              <w:jc w:val="right"/>
              <w:rPr>
                <w:sz w:val="16"/>
                <w:szCs w:val="16"/>
              </w:rPr>
            </w:pPr>
            <w:r w:rsidRPr="00567EBC">
              <w:rPr>
                <w:sz w:val="16"/>
                <w:szCs w:val="16"/>
              </w:rPr>
              <w:t>948 398,2</w:t>
            </w:r>
          </w:p>
        </w:tc>
      </w:tr>
      <w:tr w:rsidR="00567EBC" w:rsidRPr="00567EBC" w14:paraId="57943945" w14:textId="77777777" w:rsidTr="00567EBC">
        <w:trPr>
          <w:trHeight w:val="405"/>
        </w:trPr>
        <w:tc>
          <w:tcPr>
            <w:tcW w:w="3403" w:type="dxa"/>
            <w:vAlign w:val="center"/>
            <w:hideMark/>
          </w:tcPr>
          <w:p w14:paraId="4F535548" w14:textId="77777777" w:rsidR="00567EBC" w:rsidRPr="00567EBC" w:rsidRDefault="00567EBC" w:rsidP="00567EBC">
            <w:pPr>
              <w:rPr>
                <w:sz w:val="16"/>
                <w:szCs w:val="16"/>
              </w:rPr>
            </w:pPr>
            <w:r w:rsidRPr="00567EBC">
              <w:rPr>
                <w:sz w:val="16"/>
                <w:szCs w:val="16"/>
              </w:rPr>
              <w:t>Основное мероприятие "Развитие общего образования"</w:t>
            </w:r>
          </w:p>
        </w:tc>
        <w:tc>
          <w:tcPr>
            <w:tcW w:w="420" w:type="dxa"/>
            <w:vAlign w:val="center"/>
            <w:hideMark/>
          </w:tcPr>
          <w:p w14:paraId="4AFB9D92" w14:textId="77777777" w:rsidR="00567EBC" w:rsidRPr="00567EBC" w:rsidRDefault="00567EBC" w:rsidP="00567EBC">
            <w:pPr>
              <w:jc w:val="center"/>
              <w:rPr>
                <w:b/>
                <w:bCs/>
                <w:sz w:val="16"/>
                <w:szCs w:val="16"/>
              </w:rPr>
            </w:pPr>
            <w:r w:rsidRPr="00567EBC">
              <w:rPr>
                <w:b/>
                <w:bCs/>
                <w:sz w:val="16"/>
                <w:szCs w:val="16"/>
              </w:rPr>
              <w:t>02</w:t>
            </w:r>
          </w:p>
        </w:tc>
        <w:tc>
          <w:tcPr>
            <w:tcW w:w="420" w:type="dxa"/>
            <w:vAlign w:val="center"/>
            <w:hideMark/>
          </w:tcPr>
          <w:p w14:paraId="31D8D1E4" w14:textId="77777777" w:rsidR="00567EBC" w:rsidRPr="00567EBC" w:rsidRDefault="00567EBC" w:rsidP="00567EBC">
            <w:pPr>
              <w:jc w:val="center"/>
              <w:rPr>
                <w:b/>
                <w:bCs/>
                <w:sz w:val="16"/>
                <w:szCs w:val="16"/>
              </w:rPr>
            </w:pPr>
            <w:r w:rsidRPr="00567EBC">
              <w:rPr>
                <w:b/>
                <w:bCs/>
                <w:sz w:val="16"/>
                <w:szCs w:val="16"/>
              </w:rPr>
              <w:t>2</w:t>
            </w:r>
          </w:p>
        </w:tc>
        <w:tc>
          <w:tcPr>
            <w:tcW w:w="477" w:type="dxa"/>
            <w:vAlign w:val="center"/>
            <w:hideMark/>
          </w:tcPr>
          <w:p w14:paraId="65F8E839" w14:textId="77777777" w:rsidR="00567EBC" w:rsidRPr="00567EBC" w:rsidRDefault="00567EBC" w:rsidP="00567EBC">
            <w:pPr>
              <w:jc w:val="center"/>
              <w:rPr>
                <w:b/>
                <w:bCs/>
                <w:sz w:val="16"/>
                <w:szCs w:val="16"/>
              </w:rPr>
            </w:pPr>
            <w:r w:rsidRPr="00567EBC">
              <w:rPr>
                <w:b/>
                <w:bCs/>
                <w:sz w:val="16"/>
                <w:szCs w:val="16"/>
              </w:rPr>
              <w:t>01</w:t>
            </w:r>
          </w:p>
        </w:tc>
        <w:tc>
          <w:tcPr>
            <w:tcW w:w="688" w:type="dxa"/>
            <w:vAlign w:val="center"/>
            <w:hideMark/>
          </w:tcPr>
          <w:p w14:paraId="18F1CF17" w14:textId="77777777" w:rsidR="00567EBC" w:rsidRPr="00567EBC" w:rsidRDefault="00567EBC" w:rsidP="00567EBC">
            <w:pPr>
              <w:jc w:val="center"/>
              <w:rPr>
                <w:b/>
                <w:bCs/>
                <w:sz w:val="16"/>
                <w:szCs w:val="16"/>
              </w:rPr>
            </w:pPr>
            <w:r w:rsidRPr="00567EBC">
              <w:rPr>
                <w:b/>
                <w:bCs/>
                <w:sz w:val="16"/>
                <w:szCs w:val="16"/>
              </w:rPr>
              <w:t> </w:t>
            </w:r>
          </w:p>
        </w:tc>
        <w:tc>
          <w:tcPr>
            <w:tcW w:w="472" w:type="dxa"/>
            <w:vAlign w:val="center"/>
            <w:hideMark/>
          </w:tcPr>
          <w:p w14:paraId="0FA26CEA" w14:textId="77777777" w:rsidR="00567EBC" w:rsidRPr="00567EBC" w:rsidRDefault="00567EBC" w:rsidP="00567EBC">
            <w:pPr>
              <w:jc w:val="center"/>
              <w:rPr>
                <w:b/>
                <w:bCs/>
                <w:sz w:val="16"/>
                <w:szCs w:val="16"/>
              </w:rPr>
            </w:pPr>
            <w:r w:rsidRPr="00567EBC">
              <w:rPr>
                <w:b/>
                <w:bCs/>
                <w:sz w:val="16"/>
                <w:szCs w:val="16"/>
              </w:rPr>
              <w:t> </w:t>
            </w:r>
          </w:p>
        </w:tc>
        <w:tc>
          <w:tcPr>
            <w:tcW w:w="419" w:type="dxa"/>
            <w:vAlign w:val="center"/>
            <w:hideMark/>
          </w:tcPr>
          <w:p w14:paraId="65391264" w14:textId="77777777" w:rsidR="00567EBC" w:rsidRPr="00567EBC" w:rsidRDefault="00567EBC" w:rsidP="00567EBC">
            <w:pPr>
              <w:jc w:val="center"/>
              <w:rPr>
                <w:b/>
                <w:bCs/>
                <w:sz w:val="16"/>
                <w:szCs w:val="16"/>
              </w:rPr>
            </w:pPr>
            <w:r w:rsidRPr="00567EBC">
              <w:rPr>
                <w:b/>
                <w:bCs/>
                <w:sz w:val="16"/>
                <w:szCs w:val="16"/>
              </w:rPr>
              <w:t> </w:t>
            </w:r>
          </w:p>
        </w:tc>
        <w:tc>
          <w:tcPr>
            <w:tcW w:w="564" w:type="dxa"/>
            <w:vAlign w:val="center"/>
            <w:hideMark/>
          </w:tcPr>
          <w:p w14:paraId="598367CF" w14:textId="77777777" w:rsidR="00567EBC" w:rsidRPr="00567EBC" w:rsidRDefault="00567EBC" w:rsidP="00567EBC">
            <w:pPr>
              <w:jc w:val="center"/>
              <w:rPr>
                <w:b/>
                <w:bCs/>
                <w:sz w:val="16"/>
                <w:szCs w:val="16"/>
              </w:rPr>
            </w:pPr>
            <w:r w:rsidRPr="00567EBC">
              <w:rPr>
                <w:b/>
                <w:bCs/>
                <w:sz w:val="16"/>
                <w:szCs w:val="16"/>
              </w:rPr>
              <w:t> </w:t>
            </w:r>
          </w:p>
        </w:tc>
        <w:tc>
          <w:tcPr>
            <w:tcW w:w="598" w:type="dxa"/>
            <w:vAlign w:val="center"/>
            <w:hideMark/>
          </w:tcPr>
          <w:p w14:paraId="2132561B" w14:textId="77777777" w:rsidR="00567EBC" w:rsidRPr="00567EBC" w:rsidRDefault="00567EBC" w:rsidP="00567EBC">
            <w:pPr>
              <w:jc w:val="center"/>
              <w:rPr>
                <w:b/>
                <w:bCs/>
                <w:sz w:val="16"/>
                <w:szCs w:val="16"/>
              </w:rPr>
            </w:pPr>
            <w:r w:rsidRPr="00567EBC">
              <w:rPr>
                <w:b/>
                <w:bCs/>
                <w:sz w:val="16"/>
                <w:szCs w:val="16"/>
              </w:rPr>
              <w:t> </w:t>
            </w:r>
          </w:p>
        </w:tc>
        <w:tc>
          <w:tcPr>
            <w:tcW w:w="1045" w:type="dxa"/>
            <w:noWrap/>
            <w:vAlign w:val="center"/>
            <w:hideMark/>
          </w:tcPr>
          <w:p w14:paraId="231DFE7C" w14:textId="77777777" w:rsidR="00567EBC" w:rsidRPr="00567EBC" w:rsidRDefault="00567EBC" w:rsidP="00567EBC">
            <w:pPr>
              <w:jc w:val="right"/>
              <w:rPr>
                <w:sz w:val="16"/>
                <w:szCs w:val="16"/>
              </w:rPr>
            </w:pPr>
            <w:r w:rsidRPr="00567EBC">
              <w:rPr>
                <w:sz w:val="16"/>
                <w:szCs w:val="16"/>
              </w:rPr>
              <w:t>655 790,5</w:t>
            </w:r>
          </w:p>
        </w:tc>
        <w:tc>
          <w:tcPr>
            <w:tcW w:w="992" w:type="dxa"/>
            <w:noWrap/>
            <w:vAlign w:val="center"/>
            <w:hideMark/>
          </w:tcPr>
          <w:p w14:paraId="50B8A91F" w14:textId="77777777" w:rsidR="00567EBC" w:rsidRPr="00567EBC" w:rsidRDefault="00567EBC" w:rsidP="00567EBC">
            <w:pPr>
              <w:jc w:val="right"/>
              <w:rPr>
                <w:sz w:val="16"/>
                <w:szCs w:val="16"/>
              </w:rPr>
            </w:pPr>
            <w:r w:rsidRPr="00567EBC">
              <w:rPr>
                <w:sz w:val="16"/>
                <w:szCs w:val="16"/>
              </w:rPr>
              <w:t>693 890,7</w:t>
            </w:r>
          </w:p>
        </w:tc>
        <w:tc>
          <w:tcPr>
            <w:tcW w:w="992" w:type="dxa"/>
            <w:noWrap/>
            <w:vAlign w:val="center"/>
            <w:hideMark/>
          </w:tcPr>
          <w:p w14:paraId="573CEE71" w14:textId="77777777" w:rsidR="00567EBC" w:rsidRPr="00567EBC" w:rsidRDefault="00567EBC" w:rsidP="00567EBC">
            <w:pPr>
              <w:jc w:val="right"/>
              <w:rPr>
                <w:sz w:val="16"/>
                <w:szCs w:val="16"/>
              </w:rPr>
            </w:pPr>
            <w:r w:rsidRPr="00567EBC">
              <w:rPr>
                <w:sz w:val="16"/>
                <w:szCs w:val="16"/>
              </w:rPr>
              <w:t>742 233,6</w:t>
            </w:r>
          </w:p>
        </w:tc>
      </w:tr>
      <w:tr w:rsidR="00567EBC" w:rsidRPr="00567EBC" w14:paraId="1229DF1C" w14:textId="77777777" w:rsidTr="00567EBC">
        <w:trPr>
          <w:trHeight w:val="450"/>
        </w:trPr>
        <w:tc>
          <w:tcPr>
            <w:tcW w:w="3403" w:type="dxa"/>
            <w:vAlign w:val="center"/>
            <w:hideMark/>
          </w:tcPr>
          <w:p w14:paraId="6C65EC32" w14:textId="77777777" w:rsidR="00567EBC" w:rsidRPr="00567EBC" w:rsidRDefault="00567EBC" w:rsidP="00567EBC">
            <w:pPr>
              <w:rPr>
                <w:sz w:val="16"/>
                <w:szCs w:val="16"/>
              </w:rPr>
            </w:pPr>
            <w:r w:rsidRPr="00567EBC">
              <w:rPr>
                <w:sz w:val="16"/>
                <w:szCs w:val="16"/>
              </w:rPr>
              <w:t>Школы-детские сады, школы начальные, неполные средние и средние</w:t>
            </w:r>
          </w:p>
        </w:tc>
        <w:tc>
          <w:tcPr>
            <w:tcW w:w="420" w:type="dxa"/>
            <w:vAlign w:val="center"/>
            <w:hideMark/>
          </w:tcPr>
          <w:p w14:paraId="1D233C18" w14:textId="77777777" w:rsidR="00567EBC" w:rsidRPr="00567EBC" w:rsidRDefault="00567EBC" w:rsidP="00567EBC">
            <w:pPr>
              <w:jc w:val="center"/>
              <w:rPr>
                <w:sz w:val="16"/>
                <w:szCs w:val="16"/>
              </w:rPr>
            </w:pPr>
            <w:r w:rsidRPr="00567EBC">
              <w:rPr>
                <w:sz w:val="16"/>
                <w:szCs w:val="16"/>
              </w:rPr>
              <w:t>02</w:t>
            </w:r>
          </w:p>
        </w:tc>
        <w:tc>
          <w:tcPr>
            <w:tcW w:w="420" w:type="dxa"/>
            <w:vAlign w:val="center"/>
            <w:hideMark/>
          </w:tcPr>
          <w:p w14:paraId="6BC516FE" w14:textId="77777777" w:rsidR="00567EBC" w:rsidRPr="00567EBC" w:rsidRDefault="00567EBC" w:rsidP="00567EBC">
            <w:pPr>
              <w:jc w:val="center"/>
              <w:rPr>
                <w:sz w:val="16"/>
                <w:szCs w:val="16"/>
              </w:rPr>
            </w:pPr>
            <w:r w:rsidRPr="00567EBC">
              <w:rPr>
                <w:sz w:val="16"/>
                <w:szCs w:val="16"/>
              </w:rPr>
              <w:t>2</w:t>
            </w:r>
          </w:p>
        </w:tc>
        <w:tc>
          <w:tcPr>
            <w:tcW w:w="477" w:type="dxa"/>
            <w:vAlign w:val="center"/>
            <w:hideMark/>
          </w:tcPr>
          <w:p w14:paraId="031009E9" w14:textId="77777777" w:rsidR="00567EBC" w:rsidRPr="00567EBC" w:rsidRDefault="00567EBC" w:rsidP="00567EBC">
            <w:pPr>
              <w:jc w:val="center"/>
              <w:rPr>
                <w:sz w:val="16"/>
                <w:szCs w:val="16"/>
              </w:rPr>
            </w:pPr>
            <w:r w:rsidRPr="00567EBC">
              <w:rPr>
                <w:sz w:val="16"/>
                <w:szCs w:val="16"/>
              </w:rPr>
              <w:t>01</w:t>
            </w:r>
          </w:p>
        </w:tc>
        <w:tc>
          <w:tcPr>
            <w:tcW w:w="688" w:type="dxa"/>
            <w:vAlign w:val="center"/>
            <w:hideMark/>
          </w:tcPr>
          <w:p w14:paraId="1958D809" w14:textId="77777777" w:rsidR="00567EBC" w:rsidRPr="00567EBC" w:rsidRDefault="00567EBC" w:rsidP="00567EBC">
            <w:pPr>
              <w:jc w:val="center"/>
              <w:rPr>
                <w:sz w:val="16"/>
                <w:szCs w:val="16"/>
              </w:rPr>
            </w:pPr>
            <w:r w:rsidRPr="00567EBC">
              <w:rPr>
                <w:sz w:val="16"/>
                <w:szCs w:val="16"/>
              </w:rPr>
              <w:t>61090</w:t>
            </w:r>
          </w:p>
        </w:tc>
        <w:tc>
          <w:tcPr>
            <w:tcW w:w="472" w:type="dxa"/>
            <w:vAlign w:val="center"/>
            <w:hideMark/>
          </w:tcPr>
          <w:p w14:paraId="00648115" w14:textId="77777777" w:rsidR="00567EBC" w:rsidRPr="00567EBC" w:rsidRDefault="00567EBC" w:rsidP="00567EBC">
            <w:pPr>
              <w:jc w:val="center"/>
              <w:rPr>
                <w:sz w:val="16"/>
                <w:szCs w:val="16"/>
              </w:rPr>
            </w:pPr>
            <w:r w:rsidRPr="00567EBC">
              <w:rPr>
                <w:sz w:val="16"/>
                <w:szCs w:val="16"/>
              </w:rPr>
              <w:t> </w:t>
            </w:r>
          </w:p>
        </w:tc>
        <w:tc>
          <w:tcPr>
            <w:tcW w:w="419" w:type="dxa"/>
            <w:vAlign w:val="center"/>
            <w:hideMark/>
          </w:tcPr>
          <w:p w14:paraId="2AB8A266" w14:textId="77777777" w:rsidR="00567EBC" w:rsidRPr="00567EBC" w:rsidRDefault="00567EBC" w:rsidP="00567EBC">
            <w:pPr>
              <w:jc w:val="center"/>
              <w:rPr>
                <w:sz w:val="16"/>
                <w:szCs w:val="16"/>
              </w:rPr>
            </w:pPr>
            <w:r w:rsidRPr="00567EBC">
              <w:rPr>
                <w:sz w:val="16"/>
                <w:szCs w:val="16"/>
              </w:rPr>
              <w:t> </w:t>
            </w:r>
          </w:p>
        </w:tc>
        <w:tc>
          <w:tcPr>
            <w:tcW w:w="564" w:type="dxa"/>
            <w:vAlign w:val="center"/>
            <w:hideMark/>
          </w:tcPr>
          <w:p w14:paraId="083AFD80" w14:textId="77777777" w:rsidR="00567EBC" w:rsidRPr="00567EBC" w:rsidRDefault="00567EBC" w:rsidP="00567EBC">
            <w:pPr>
              <w:jc w:val="center"/>
              <w:rPr>
                <w:sz w:val="16"/>
                <w:szCs w:val="16"/>
              </w:rPr>
            </w:pPr>
            <w:r w:rsidRPr="00567EBC">
              <w:rPr>
                <w:sz w:val="16"/>
                <w:szCs w:val="16"/>
              </w:rPr>
              <w:t> </w:t>
            </w:r>
          </w:p>
        </w:tc>
        <w:tc>
          <w:tcPr>
            <w:tcW w:w="598" w:type="dxa"/>
            <w:vAlign w:val="center"/>
            <w:hideMark/>
          </w:tcPr>
          <w:p w14:paraId="5A1BBC37" w14:textId="77777777" w:rsidR="00567EBC" w:rsidRPr="00567EBC" w:rsidRDefault="00567EBC" w:rsidP="00567EBC">
            <w:pPr>
              <w:jc w:val="center"/>
              <w:rPr>
                <w:sz w:val="16"/>
                <w:szCs w:val="16"/>
              </w:rPr>
            </w:pPr>
            <w:r w:rsidRPr="00567EBC">
              <w:rPr>
                <w:sz w:val="16"/>
                <w:szCs w:val="16"/>
              </w:rPr>
              <w:t> </w:t>
            </w:r>
          </w:p>
        </w:tc>
        <w:tc>
          <w:tcPr>
            <w:tcW w:w="1045" w:type="dxa"/>
            <w:noWrap/>
            <w:vAlign w:val="center"/>
            <w:hideMark/>
          </w:tcPr>
          <w:p w14:paraId="751063F7" w14:textId="77777777" w:rsidR="00567EBC" w:rsidRPr="00567EBC" w:rsidRDefault="00567EBC" w:rsidP="00567EBC">
            <w:pPr>
              <w:jc w:val="right"/>
              <w:rPr>
                <w:sz w:val="16"/>
                <w:szCs w:val="16"/>
              </w:rPr>
            </w:pPr>
            <w:r w:rsidRPr="00567EBC">
              <w:rPr>
                <w:sz w:val="16"/>
                <w:szCs w:val="16"/>
              </w:rPr>
              <w:t>83 000,0</w:t>
            </w:r>
          </w:p>
        </w:tc>
        <w:tc>
          <w:tcPr>
            <w:tcW w:w="992" w:type="dxa"/>
            <w:noWrap/>
            <w:vAlign w:val="center"/>
            <w:hideMark/>
          </w:tcPr>
          <w:p w14:paraId="10D800B5" w14:textId="77777777" w:rsidR="00567EBC" w:rsidRPr="00567EBC" w:rsidRDefault="00567EBC" w:rsidP="00567EBC">
            <w:pPr>
              <w:jc w:val="right"/>
              <w:rPr>
                <w:sz w:val="16"/>
                <w:szCs w:val="16"/>
              </w:rPr>
            </w:pPr>
            <w:r w:rsidRPr="00567EBC">
              <w:rPr>
                <w:sz w:val="16"/>
                <w:szCs w:val="16"/>
              </w:rPr>
              <w:t>82 000,0</w:t>
            </w:r>
          </w:p>
        </w:tc>
        <w:tc>
          <w:tcPr>
            <w:tcW w:w="992" w:type="dxa"/>
            <w:noWrap/>
            <w:vAlign w:val="center"/>
            <w:hideMark/>
          </w:tcPr>
          <w:p w14:paraId="499FCA8A" w14:textId="77777777" w:rsidR="00567EBC" w:rsidRPr="00567EBC" w:rsidRDefault="00567EBC" w:rsidP="00567EBC">
            <w:pPr>
              <w:jc w:val="right"/>
              <w:rPr>
                <w:sz w:val="16"/>
                <w:szCs w:val="16"/>
              </w:rPr>
            </w:pPr>
            <w:r w:rsidRPr="00567EBC">
              <w:rPr>
                <w:sz w:val="16"/>
                <w:szCs w:val="16"/>
              </w:rPr>
              <w:t>86 000,0</w:t>
            </w:r>
          </w:p>
        </w:tc>
      </w:tr>
      <w:tr w:rsidR="00567EBC" w:rsidRPr="00567EBC" w14:paraId="0CBB235F" w14:textId="77777777" w:rsidTr="00567EBC">
        <w:trPr>
          <w:trHeight w:val="450"/>
        </w:trPr>
        <w:tc>
          <w:tcPr>
            <w:tcW w:w="3403" w:type="dxa"/>
            <w:vAlign w:val="center"/>
            <w:hideMark/>
          </w:tcPr>
          <w:p w14:paraId="6B60F9E1" w14:textId="77777777" w:rsidR="00567EBC" w:rsidRPr="00567EBC" w:rsidRDefault="00567EBC" w:rsidP="00567EBC">
            <w:pPr>
              <w:rPr>
                <w:sz w:val="16"/>
                <w:szCs w:val="16"/>
              </w:rPr>
            </w:pPr>
            <w:r w:rsidRPr="00567EBC">
              <w:rPr>
                <w:sz w:val="16"/>
                <w:szCs w:val="16"/>
              </w:rPr>
              <w:t>Предоставление субсидий бюджетным, автономным учреждениям и иным некоммерческим организациям</w:t>
            </w:r>
          </w:p>
        </w:tc>
        <w:tc>
          <w:tcPr>
            <w:tcW w:w="420" w:type="dxa"/>
            <w:vAlign w:val="center"/>
            <w:hideMark/>
          </w:tcPr>
          <w:p w14:paraId="025F1C3C" w14:textId="77777777" w:rsidR="00567EBC" w:rsidRPr="00567EBC" w:rsidRDefault="00567EBC" w:rsidP="00567EBC">
            <w:pPr>
              <w:jc w:val="center"/>
              <w:rPr>
                <w:sz w:val="16"/>
                <w:szCs w:val="16"/>
              </w:rPr>
            </w:pPr>
            <w:r w:rsidRPr="00567EBC">
              <w:rPr>
                <w:sz w:val="16"/>
                <w:szCs w:val="16"/>
              </w:rPr>
              <w:t>02</w:t>
            </w:r>
          </w:p>
        </w:tc>
        <w:tc>
          <w:tcPr>
            <w:tcW w:w="420" w:type="dxa"/>
            <w:vAlign w:val="center"/>
            <w:hideMark/>
          </w:tcPr>
          <w:p w14:paraId="15CAE811" w14:textId="77777777" w:rsidR="00567EBC" w:rsidRPr="00567EBC" w:rsidRDefault="00567EBC" w:rsidP="00567EBC">
            <w:pPr>
              <w:jc w:val="center"/>
              <w:rPr>
                <w:sz w:val="16"/>
                <w:szCs w:val="16"/>
              </w:rPr>
            </w:pPr>
            <w:r w:rsidRPr="00567EBC">
              <w:rPr>
                <w:sz w:val="16"/>
                <w:szCs w:val="16"/>
              </w:rPr>
              <w:t>2</w:t>
            </w:r>
          </w:p>
        </w:tc>
        <w:tc>
          <w:tcPr>
            <w:tcW w:w="477" w:type="dxa"/>
            <w:vAlign w:val="center"/>
            <w:hideMark/>
          </w:tcPr>
          <w:p w14:paraId="2435857C" w14:textId="77777777" w:rsidR="00567EBC" w:rsidRPr="00567EBC" w:rsidRDefault="00567EBC" w:rsidP="00567EBC">
            <w:pPr>
              <w:jc w:val="center"/>
              <w:rPr>
                <w:sz w:val="16"/>
                <w:szCs w:val="16"/>
              </w:rPr>
            </w:pPr>
            <w:r w:rsidRPr="00567EBC">
              <w:rPr>
                <w:sz w:val="16"/>
                <w:szCs w:val="16"/>
              </w:rPr>
              <w:t>01</w:t>
            </w:r>
          </w:p>
        </w:tc>
        <w:tc>
          <w:tcPr>
            <w:tcW w:w="688" w:type="dxa"/>
            <w:vAlign w:val="center"/>
            <w:hideMark/>
          </w:tcPr>
          <w:p w14:paraId="344E9E18" w14:textId="77777777" w:rsidR="00567EBC" w:rsidRPr="00567EBC" w:rsidRDefault="00567EBC" w:rsidP="00567EBC">
            <w:pPr>
              <w:jc w:val="center"/>
              <w:rPr>
                <w:sz w:val="16"/>
                <w:szCs w:val="16"/>
              </w:rPr>
            </w:pPr>
            <w:r w:rsidRPr="00567EBC">
              <w:rPr>
                <w:sz w:val="16"/>
                <w:szCs w:val="16"/>
              </w:rPr>
              <w:t>61090</w:t>
            </w:r>
          </w:p>
        </w:tc>
        <w:tc>
          <w:tcPr>
            <w:tcW w:w="472" w:type="dxa"/>
            <w:vAlign w:val="center"/>
            <w:hideMark/>
          </w:tcPr>
          <w:p w14:paraId="4713D376" w14:textId="77777777" w:rsidR="00567EBC" w:rsidRPr="00567EBC" w:rsidRDefault="00567EBC" w:rsidP="00567EBC">
            <w:pPr>
              <w:jc w:val="center"/>
              <w:rPr>
                <w:sz w:val="16"/>
                <w:szCs w:val="16"/>
              </w:rPr>
            </w:pPr>
            <w:r w:rsidRPr="00567EBC">
              <w:rPr>
                <w:sz w:val="16"/>
                <w:szCs w:val="16"/>
              </w:rPr>
              <w:t>600</w:t>
            </w:r>
          </w:p>
        </w:tc>
        <w:tc>
          <w:tcPr>
            <w:tcW w:w="419" w:type="dxa"/>
            <w:vAlign w:val="center"/>
            <w:hideMark/>
          </w:tcPr>
          <w:p w14:paraId="5EA4406A" w14:textId="77777777" w:rsidR="00567EBC" w:rsidRPr="00567EBC" w:rsidRDefault="00567EBC" w:rsidP="00567EBC">
            <w:pPr>
              <w:jc w:val="center"/>
              <w:rPr>
                <w:sz w:val="16"/>
                <w:szCs w:val="16"/>
              </w:rPr>
            </w:pPr>
            <w:r w:rsidRPr="00567EBC">
              <w:rPr>
                <w:sz w:val="16"/>
                <w:szCs w:val="16"/>
              </w:rPr>
              <w:t> </w:t>
            </w:r>
          </w:p>
        </w:tc>
        <w:tc>
          <w:tcPr>
            <w:tcW w:w="564" w:type="dxa"/>
            <w:vAlign w:val="center"/>
            <w:hideMark/>
          </w:tcPr>
          <w:p w14:paraId="5E480796" w14:textId="77777777" w:rsidR="00567EBC" w:rsidRPr="00567EBC" w:rsidRDefault="00567EBC" w:rsidP="00567EBC">
            <w:pPr>
              <w:jc w:val="center"/>
              <w:rPr>
                <w:sz w:val="16"/>
                <w:szCs w:val="16"/>
              </w:rPr>
            </w:pPr>
            <w:r w:rsidRPr="00567EBC">
              <w:rPr>
                <w:sz w:val="16"/>
                <w:szCs w:val="16"/>
              </w:rPr>
              <w:t> </w:t>
            </w:r>
          </w:p>
        </w:tc>
        <w:tc>
          <w:tcPr>
            <w:tcW w:w="598" w:type="dxa"/>
            <w:vAlign w:val="center"/>
            <w:hideMark/>
          </w:tcPr>
          <w:p w14:paraId="0C57E09C" w14:textId="77777777" w:rsidR="00567EBC" w:rsidRPr="00567EBC" w:rsidRDefault="00567EBC" w:rsidP="00567EBC">
            <w:pPr>
              <w:jc w:val="center"/>
              <w:rPr>
                <w:sz w:val="16"/>
                <w:szCs w:val="16"/>
              </w:rPr>
            </w:pPr>
            <w:r w:rsidRPr="00567EBC">
              <w:rPr>
                <w:sz w:val="16"/>
                <w:szCs w:val="16"/>
              </w:rPr>
              <w:t> </w:t>
            </w:r>
          </w:p>
        </w:tc>
        <w:tc>
          <w:tcPr>
            <w:tcW w:w="1045" w:type="dxa"/>
            <w:noWrap/>
            <w:vAlign w:val="center"/>
            <w:hideMark/>
          </w:tcPr>
          <w:p w14:paraId="22506F5B" w14:textId="77777777" w:rsidR="00567EBC" w:rsidRPr="00567EBC" w:rsidRDefault="00567EBC" w:rsidP="00567EBC">
            <w:pPr>
              <w:jc w:val="right"/>
              <w:rPr>
                <w:sz w:val="16"/>
                <w:szCs w:val="16"/>
              </w:rPr>
            </w:pPr>
            <w:r w:rsidRPr="00567EBC">
              <w:rPr>
                <w:sz w:val="16"/>
                <w:szCs w:val="16"/>
              </w:rPr>
              <w:t>83 000,0</w:t>
            </w:r>
          </w:p>
        </w:tc>
        <w:tc>
          <w:tcPr>
            <w:tcW w:w="992" w:type="dxa"/>
            <w:noWrap/>
            <w:vAlign w:val="center"/>
            <w:hideMark/>
          </w:tcPr>
          <w:p w14:paraId="02CCAFC2" w14:textId="77777777" w:rsidR="00567EBC" w:rsidRPr="00567EBC" w:rsidRDefault="00567EBC" w:rsidP="00567EBC">
            <w:pPr>
              <w:jc w:val="right"/>
              <w:rPr>
                <w:sz w:val="16"/>
                <w:szCs w:val="16"/>
              </w:rPr>
            </w:pPr>
            <w:r w:rsidRPr="00567EBC">
              <w:rPr>
                <w:sz w:val="16"/>
                <w:szCs w:val="16"/>
              </w:rPr>
              <w:t>82 000,0</w:t>
            </w:r>
          </w:p>
        </w:tc>
        <w:tc>
          <w:tcPr>
            <w:tcW w:w="992" w:type="dxa"/>
            <w:noWrap/>
            <w:vAlign w:val="center"/>
            <w:hideMark/>
          </w:tcPr>
          <w:p w14:paraId="017F53B6" w14:textId="77777777" w:rsidR="00567EBC" w:rsidRPr="00567EBC" w:rsidRDefault="00567EBC" w:rsidP="00567EBC">
            <w:pPr>
              <w:jc w:val="right"/>
              <w:rPr>
                <w:sz w:val="16"/>
                <w:szCs w:val="16"/>
              </w:rPr>
            </w:pPr>
            <w:r w:rsidRPr="00567EBC">
              <w:rPr>
                <w:sz w:val="16"/>
                <w:szCs w:val="16"/>
              </w:rPr>
              <w:t>86 000,0</w:t>
            </w:r>
          </w:p>
        </w:tc>
      </w:tr>
      <w:tr w:rsidR="00567EBC" w:rsidRPr="00567EBC" w14:paraId="73713DF2" w14:textId="77777777" w:rsidTr="00567EBC">
        <w:trPr>
          <w:trHeight w:val="225"/>
        </w:trPr>
        <w:tc>
          <w:tcPr>
            <w:tcW w:w="3403" w:type="dxa"/>
            <w:vAlign w:val="center"/>
            <w:hideMark/>
          </w:tcPr>
          <w:p w14:paraId="0248AB1B" w14:textId="77777777" w:rsidR="00567EBC" w:rsidRPr="00567EBC" w:rsidRDefault="00567EBC" w:rsidP="00567EBC">
            <w:pPr>
              <w:rPr>
                <w:sz w:val="16"/>
                <w:szCs w:val="16"/>
              </w:rPr>
            </w:pPr>
            <w:r w:rsidRPr="00567EBC">
              <w:rPr>
                <w:sz w:val="16"/>
                <w:szCs w:val="16"/>
              </w:rPr>
              <w:t>субсидии бюджетным учреждениям</w:t>
            </w:r>
          </w:p>
        </w:tc>
        <w:tc>
          <w:tcPr>
            <w:tcW w:w="420" w:type="dxa"/>
            <w:vAlign w:val="center"/>
            <w:hideMark/>
          </w:tcPr>
          <w:p w14:paraId="38D8E8FB" w14:textId="77777777" w:rsidR="00567EBC" w:rsidRPr="00567EBC" w:rsidRDefault="00567EBC" w:rsidP="00567EBC">
            <w:pPr>
              <w:jc w:val="center"/>
              <w:rPr>
                <w:sz w:val="16"/>
                <w:szCs w:val="16"/>
              </w:rPr>
            </w:pPr>
            <w:r w:rsidRPr="00567EBC">
              <w:rPr>
                <w:sz w:val="16"/>
                <w:szCs w:val="16"/>
              </w:rPr>
              <w:t>02</w:t>
            </w:r>
          </w:p>
        </w:tc>
        <w:tc>
          <w:tcPr>
            <w:tcW w:w="420" w:type="dxa"/>
            <w:vAlign w:val="center"/>
            <w:hideMark/>
          </w:tcPr>
          <w:p w14:paraId="746EBDBB" w14:textId="77777777" w:rsidR="00567EBC" w:rsidRPr="00567EBC" w:rsidRDefault="00567EBC" w:rsidP="00567EBC">
            <w:pPr>
              <w:jc w:val="center"/>
              <w:rPr>
                <w:sz w:val="16"/>
                <w:szCs w:val="16"/>
              </w:rPr>
            </w:pPr>
            <w:r w:rsidRPr="00567EBC">
              <w:rPr>
                <w:sz w:val="16"/>
                <w:szCs w:val="16"/>
              </w:rPr>
              <w:t>2</w:t>
            </w:r>
          </w:p>
        </w:tc>
        <w:tc>
          <w:tcPr>
            <w:tcW w:w="477" w:type="dxa"/>
            <w:vAlign w:val="center"/>
            <w:hideMark/>
          </w:tcPr>
          <w:p w14:paraId="57719C1A" w14:textId="77777777" w:rsidR="00567EBC" w:rsidRPr="00567EBC" w:rsidRDefault="00567EBC" w:rsidP="00567EBC">
            <w:pPr>
              <w:jc w:val="center"/>
              <w:rPr>
                <w:sz w:val="16"/>
                <w:szCs w:val="16"/>
              </w:rPr>
            </w:pPr>
            <w:r w:rsidRPr="00567EBC">
              <w:rPr>
                <w:sz w:val="16"/>
                <w:szCs w:val="16"/>
              </w:rPr>
              <w:t>01</w:t>
            </w:r>
          </w:p>
        </w:tc>
        <w:tc>
          <w:tcPr>
            <w:tcW w:w="688" w:type="dxa"/>
            <w:vAlign w:val="center"/>
            <w:hideMark/>
          </w:tcPr>
          <w:p w14:paraId="3C7E8450" w14:textId="77777777" w:rsidR="00567EBC" w:rsidRPr="00567EBC" w:rsidRDefault="00567EBC" w:rsidP="00567EBC">
            <w:pPr>
              <w:jc w:val="center"/>
              <w:rPr>
                <w:sz w:val="16"/>
                <w:szCs w:val="16"/>
              </w:rPr>
            </w:pPr>
            <w:r w:rsidRPr="00567EBC">
              <w:rPr>
                <w:sz w:val="16"/>
                <w:szCs w:val="16"/>
              </w:rPr>
              <w:t>61090</w:t>
            </w:r>
          </w:p>
        </w:tc>
        <w:tc>
          <w:tcPr>
            <w:tcW w:w="472" w:type="dxa"/>
            <w:vAlign w:val="center"/>
            <w:hideMark/>
          </w:tcPr>
          <w:p w14:paraId="5CA6B5FF" w14:textId="77777777" w:rsidR="00567EBC" w:rsidRPr="00567EBC" w:rsidRDefault="00567EBC" w:rsidP="00567EBC">
            <w:pPr>
              <w:jc w:val="center"/>
              <w:rPr>
                <w:sz w:val="16"/>
                <w:szCs w:val="16"/>
              </w:rPr>
            </w:pPr>
            <w:r w:rsidRPr="00567EBC">
              <w:rPr>
                <w:sz w:val="16"/>
                <w:szCs w:val="16"/>
              </w:rPr>
              <w:t>610</w:t>
            </w:r>
          </w:p>
        </w:tc>
        <w:tc>
          <w:tcPr>
            <w:tcW w:w="419" w:type="dxa"/>
            <w:vAlign w:val="center"/>
            <w:hideMark/>
          </w:tcPr>
          <w:p w14:paraId="02A0D5AD" w14:textId="77777777" w:rsidR="00567EBC" w:rsidRPr="00567EBC" w:rsidRDefault="00567EBC" w:rsidP="00567EBC">
            <w:pPr>
              <w:jc w:val="center"/>
              <w:rPr>
                <w:sz w:val="16"/>
                <w:szCs w:val="16"/>
              </w:rPr>
            </w:pPr>
            <w:r w:rsidRPr="00567EBC">
              <w:rPr>
                <w:sz w:val="16"/>
                <w:szCs w:val="16"/>
              </w:rPr>
              <w:t> </w:t>
            </w:r>
          </w:p>
        </w:tc>
        <w:tc>
          <w:tcPr>
            <w:tcW w:w="564" w:type="dxa"/>
            <w:vAlign w:val="center"/>
            <w:hideMark/>
          </w:tcPr>
          <w:p w14:paraId="6F31FFBF" w14:textId="77777777" w:rsidR="00567EBC" w:rsidRPr="00567EBC" w:rsidRDefault="00567EBC" w:rsidP="00567EBC">
            <w:pPr>
              <w:jc w:val="center"/>
              <w:rPr>
                <w:sz w:val="16"/>
                <w:szCs w:val="16"/>
              </w:rPr>
            </w:pPr>
            <w:r w:rsidRPr="00567EBC">
              <w:rPr>
                <w:sz w:val="16"/>
                <w:szCs w:val="16"/>
              </w:rPr>
              <w:t> </w:t>
            </w:r>
          </w:p>
        </w:tc>
        <w:tc>
          <w:tcPr>
            <w:tcW w:w="598" w:type="dxa"/>
            <w:vAlign w:val="center"/>
            <w:hideMark/>
          </w:tcPr>
          <w:p w14:paraId="6C2D418A" w14:textId="77777777" w:rsidR="00567EBC" w:rsidRPr="00567EBC" w:rsidRDefault="00567EBC" w:rsidP="00567EBC">
            <w:pPr>
              <w:jc w:val="center"/>
              <w:rPr>
                <w:sz w:val="16"/>
                <w:szCs w:val="16"/>
              </w:rPr>
            </w:pPr>
            <w:r w:rsidRPr="00567EBC">
              <w:rPr>
                <w:sz w:val="16"/>
                <w:szCs w:val="16"/>
              </w:rPr>
              <w:t> </w:t>
            </w:r>
          </w:p>
        </w:tc>
        <w:tc>
          <w:tcPr>
            <w:tcW w:w="1045" w:type="dxa"/>
            <w:noWrap/>
            <w:vAlign w:val="center"/>
            <w:hideMark/>
          </w:tcPr>
          <w:p w14:paraId="1F384558" w14:textId="77777777" w:rsidR="00567EBC" w:rsidRPr="00567EBC" w:rsidRDefault="00567EBC" w:rsidP="00567EBC">
            <w:pPr>
              <w:jc w:val="right"/>
              <w:rPr>
                <w:sz w:val="16"/>
                <w:szCs w:val="16"/>
              </w:rPr>
            </w:pPr>
            <w:r w:rsidRPr="00567EBC">
              <w:rPr>
                <w:sz w:val="16"/>
                <w:szCs w:val="16"/>
              </w:rPr>
              <w:t>83 000,0</w:t>
            </w:r>
          </w:p>
        </w:tc>
        <w:tc>
          <w:tcPr>
            <w:tcW w:w="992" w:type="dxa"/>
            <w:noWrap/>
            <w:vAlign w:val="center"/>
            <w:hideMark/>
          </w:tcPr>
          <w:p w14:paraId="4CC8FE56" w14:textId="77777777" w:rsidR="00567EBC" w:rsidRPr="00567EBC" w:rsidRDefault="00567EBC" w:rsidP="00567EBC">
            <w:pPr>
              <w:jc w:val="right"/>
              <w:rPr>
                <w:sz w:val="16"/>
                <w:szCs w:val="16"/>
              </w:rPr>
            </w:pPr>
            <w:r w:rsidRPr="00567EBC">
              <w:rPr>
                <w:sz w:val="16"/>
                <w:szCs w:val="16"/>
              </w:rPr>
              <w:t>82 000,0</w:t>
            </w:r>
          </w:p>
        </w:tc>
        <w:tc>
          <w:tcPr>
            <w:tcW w:w="992" w:type="dxa"/>
            <w:noWrap/>
            <w:vAlign w:val="center"/>
            <w:hideMark/>
          </w:tcPr>
          <w:p w14:paraId="55D1FA04" w14:textId="77777777" w:rsidR="00567EBC" w:rsidRPr="00567EBC" w:rsidRDefault="00567EBC" w:rsidP="00567EBC">
            <w:pPr>
              <w:jc w:val="right"/>
              <w:rPr>
                <w:sz w:val="16"/>
                <w:szCs w:val="16"/>
              </w:rPr>
            </w:pPr>
            <w:r w:rsidRPr="00567EBC">
              <w:rPr>
                <w:sz w:val="16"/>
                <w:szCs w:val="16"/>
              </w:rPr>
              <w:t>86 000,0</w:t>
            </w:r>
          </w:p>
        </w:tc>
      </w:tr>
      <w:tr w:rsidR="00567EBC" w:rsidRPr="00567EBC" w14:paraId="77C062D6" w14:textId="77777777" w:rsidTr="00567EBC">
        <w:trPr>
          <w:trHeight w:val="255"/>
        </w:trPr>
        <w:tc>
          <w:tcPr>
            <w:tcW w:w="3403" w:type="dxa"/>
            <w:vAlign w:val="center"/>
            <w:hideMark/>
          </w:tcPr>
          <w:p w14:paraId="5A626C97" w14:textId="77777777" w:rsidR="00567EBC" w:rsidRPr="00567EBC" w:rsidRDefault="00567EBC" w:rsidP="00567EBC">
            <w:pPr>
              <w:rPr>
                <w:sz w:val="16"/>
                <w:szCs w:val="16"/>
              </w:rPr>
            </w:pPr>
            <w:r w:rsidRPr="00567EBC">
              <w:rPr>
                <w:sz w:val="16"/>
                <w:szCs w:val="16"/>
              </w:rPr>
              <w:t>Образование</w:t>
            </w:r>
          </w:p>
        </w:tc>
        <w:tc>
          <w:tcPr>
            <w:tcW w:w="420" w:type="dxa"/>
            <w:vAlign w:val="center"/>
            <w:hideMark/>
          </w:tcPr>
          <w:p w14:paraId="0CECCA7B" w14:textId="77777777" w:rsidR="00567EBC" w:rsidRPr="00567EBC" w:rsidRDefault="00567EBC" w:rsidP="00567EBC">
            <w:pPr>
              <w:jc w:val="center"/>
              <w:rPr>
                <w:sz w:val="16"/>
                <w:szCs w:val="16"/>
              </w:rPr>
            </w:pPr>
            <w:r w:rsidRPr="00567EBC">
              <w:rPr>
                <w:sz w:val="16"/>
                <w:szCs w:val="16"/>
              </w:rPr>
              <w:t>02</w:t>
            </w:r>
          </w:p>
        </w:tc>
        <w:tc>
          <w:tcPr>
            <w:tcW w:w="420" w:type="dxa"/>
            <w:vAlign w:val="center"/>
            <w:hideMark/>
          </w:tcPr>
          <w:p w14:paraId="73207A31" w14:textId="77777777" w:rsidR="00567EBC" w:rsidRPr="00567EBC" w:rsidRDefault="00567EBC" w:rsidP="00567EBC">
            <w:pPr>
              <w:jc w:val="center"/>
              <w:rPr>
                <w:sz w:val="16"/>
                <w:szCs w:val="16"/>
              </w:rPr>
            </w:pPr>
            <w:r w:rsidRPr="00567EBC">
              <w:rPr>
                <w:sz w:val="16"/>
                <w:szCs w:val="16"/>
              </w:rPr>
              <w:t>2</w:t>
            </w:r>
          </w:p>
        </w:tc>
        <w:tc>
          <w:tcPr>
            <w:tcW w:w="477" w:type="dxa"/>
            <w:vAlign w:val="center"/>
            <w:hideMark/>
          </w:tcPr>
          <w:p w14:paraId="3FFC9BC4" w14:textId="77777777" w:rsidR="00567EBC" w:rsidRPr="00567EBC" w:rsidRDefault="00567EBC" w:rsidP="00567EBC">
            <w:pPr>
              <w:jc w:val="center"/>
              <w:rPr>
                <w:sz w:val="16"/>
                <w:szCs w:val="16"/>
              </w:rPr>
            </w:pPr>
            <w:r w:rsidRPr="00567EBC">
              <w:rPr>
                <w:sz w:val="16"/>
                <w:szCs w:val="16"/>
              </w:rPr>
              <w:t>01</w:t>
            </w:r>
          </w:p>
        </w:tc>
        <w:tc>
          <w:tcPr>
            <w:tcW w:w="688" w:type="dxa"/>
            <w:vAlign w:val="center"/>
            <w:hideMark/>
          </w:tcPr>
          <w:p w14:paraId="58F092AE" w14:textId="77777777" w:rsidR="00567EBC" w:rsidRPr="00567EBC" w:rsidRDefault="00567EBC" w:rsidP="00567EBC">
            <w:pPr>
              <w:jc w:val="center"/>
              <w:rPr>
                <w:sz w:val="16"/>
                <w:szCs w:val="16"/>
              </w:rPr>
            </w:pPr>
            <w:r w:rsidRPr="00567EBC">
              <w:rPr>
                <w:sz w:val="16"/>
                <w:szCs w:val="16"/>
              </w:rPr>
              <w:t>61090</w:t>
            </w:r>
          </w:p>
        </w:tc>
        <w:tc>
          <w:tcPr>
            <w:tcW w:w="472" w:type="dxa"/>
            <w:vAlign w:val="center"/>
            <w:hideMark/>
          </w:tcPr>
          <w:p w14:paraId="20380D4E" w14:textId="77777777" w:rsidR="00567EBC" w:rsidRPr="00567EBC" w:rsidRDefault="00567EBC" w:rsidP="00567EBC">
            <w:pPr>
              <w:jc w:val="center"/>
              <w:rPr>
                <w:sz w:val="16"/>
                <w:szCs w:val="16"/>
              </w:rPr>
            </w:pPr>
            <w:r w:rsidRPr="00567EBC">
              <w:rPr>
                <w:sz w:val="16"/>
                <w:szCs w:val="16"/>
              </w:rPr>
              <w:t>610</w:t>
            </w:r>
          </w:p>
        </w:tc>
        <w:tc>
          <w:tcPr>
            <w:tcW w:w="419" w:type="dxa"/>
            <w:vAlign w:val="center"/>
            <w:hideMark/>
          </w:tcPr>
          <w:p w14:paraId="216338FD" w14:textId="77777777" w:rsidR="00567EBC" w:rsidRPr="00567EBC" w:rsidRDefault="00567EBC" w:rsidP="00567EBC">
            <w:pPr>
              <w:jc w:val="center"/>
              <w:rPr>
                <w:sz w:val="16"/>
                <w:szCs w:val="16"/>
              </w:rPr>
            </w:pPr>
            <w:r w:rsidRPr="00567EBC">
              <w:rPr>
                <w:sz w:val="16"/>
                <w:szCs w:val="16"/>
              </w:rPr>
              <w:t>07</w:t>
            </w:r>
          </w:p>
        </w:tc>
        <w:tc>
          <w:tcPr>
            <w:tcW w:w="564" w:type="dxa"/>
            <w:vAlign w:val="center"/>
            <w:hideMark/>
          </w:tcPr>
          <w:p w14:paraId="768DF89B" w14:textId="77777777" w:rsidR="00567EBC" w:rsidRPr="00567EBC" w:rsidRDefault="00567EBC" w:rsidP="00567EBC">
            <w:pPr>
              <w:jc w:val="center"/>
              <w:rPr>
                <w:sz w:val="16"/>
                <w:szCs w:val="16"/>
              </w:rPr>
            </w:pPr>
            <w:r w:rsidRPr="00567EBC">
              <w:rPr>
                <w:sz w:val="16"/>
                <w:szCs w:val="16"/>
              </w:rPr>
              <w:t> </w:t>
            </w:r>
          </w:p>
        </w:tc>
        <w:tc>
          <w:tcPr>
            <w:tcW w:w="598" w:type="dxa"/>
            <w:vAlign w:val="center"/>
            <w:hideMark/>
          </w:tcPr>
          <w:p w14:paraId="3F874313" w14:textId="77777777" w:rsidR="00567EBC" w:rsidRPr="00567EBC" w:rsidRDefault="00567EBC" w:rsidP="00567EBC">
            <w:pPr>
              <w:jc w:val="center"/>
              <w:rPr>
                <w:sz w:val="16"/>
                <w:szCs w:val="16"/>
              </w:rPr>
            </w:pPr>
            <w:r w:rsidRPr="00567EBC">
              <w:rPr>
                <w:sz w:val="16"/>
                <w:szCs w:val="16"/>
              </w:rPr>
              <w:t> </w:t>
            </w:r>
          </w:p>
        </w:tc>
        <w:tc>
          <w:tcPr>
            <w:tcW w:w="1045" w:type="dxa"/>
            <w:noWrap/>
            <w:vAlign w:val="center"/>
            <w:hideMark/>
          </w:tcPr>
          <w:p w14:paraId="432517FA" w14:textId="77777777" w:rsidR="00567EBC" w:rsidRPr="00567EBC" w:rsidRDefault="00567EBC" w:rsidP="00567EBC">
            <w:pPr>
              <w:jc w:val="right"/>
              <w:rPr>
                <w:sz w:val="16"/>
                <w:szCs w:val="16"/>
              </w:rPr>
            </w:pPr>
            <w:r w:rsidRPr="00567EBC">
              <w:rPr>
                <w:sz w:val="16"/>
                <w:szCs w:val="16"/>
              </w:rPr>
              <w:t>83 000,0</w:t>
            </w:r>
          </w:p>
        </w:tc>
        <w:tc>
          <w:tcPr>
            <w:tcW w:w="992" w:type="dxa"/>
            <w:noWrap/>
            <w:vAlign w:val="center"/>
            <w:hideMark/>
          </w:tcPr>
          <w:p w14:paraId="0115B721" w14:textId="77777777" w:rsidR="00567EBC" w:rsidRPr="00567EBC" w:rsidRDefault="00567EBC" w:rsidP="00567EBC">
            <w:pPr>
              <w:jc w:val="right"/>
              <w:rPr>
                <w:sz w:val="16"/>
                <w:szCs w:val="16"/>
              </w:rPr>
            </w:pPr>
            <w:r w:rsidRPr="00567EBC">
              <w:rPr>
                <w:sz w:val="16"/>
                <w:szCs w:val="16"/>
              </w:rPr>
              <w:t>82 000,0</w:t>
            </w:r>
          </w:p>
        </w:tc>
        <w:tc>
          <w:tcPr>
            <w:tcW w:w="992" w:type="dxa"/>
            <w:noWrap/>
            <w:vAlign w:val="center"/>
            <w:hideMark/>
          </w:tcPr>
          <w:p w14:paraId="391F1048" w14:textId="77777777" w:rsidR="00567EBC" w:rsidRPr="00567EBC" w:rsidRDefault="00567EBC" w:rsidP="00567EBC">
            <w:pPr>
              <w:jc w:val="right"/>
              <w:rPr>
                <w:sz w:val="16"/>
                <w:szCs w:val="16"/>
              </w:rPr>
            </w:pPr>
            <w:r w:rsidRPr="00567EBC">
              <w:rPr>
                <w:sz w:val="16"/>
                <w:szCs w:val="16"/>
              </w:rPr>
              <w:t>86 000,0</w:t>
            </w:r>
          </w:p>
        </w:tc>
      </w:tr>
      <w:tr w:rsidR="00567EBC" w:rsidRPr="00567EBC" w14:paraId="50858632" w14:textId="77777777" w:rsidTr="00567EBC">
        <w:trPr>
          <w:trHeight w:val="255"/>
        </w:trPr>
        <w:tc>
          <w:tcPr>
            <w:tcW w:w="3403" w:type="dxa"/>
            <w:vAlign w:val="center"/>
            <w:hideMark/>
          </w:tcPr>
          <w:p w14:paraId="2A9C9864" w14:textId="77777777" w:rsidR="00567EBC" w:rsidRPr="00567EBC" w:rsidRDefault="00567EBC" w:rsidP="00567EBC">
            <w:pPr>
              <w:rPr>
                <w:sz w:val="16"/>
                <w:szCs w:val="16"/>
              </w:rPr>
            </w:pPr>
            <w:r w:rsidRPr="00567EBC">
              <w:rPr>
                <w:sz w:val="16"/>
                <w:szCs w:val="16"/>
              </w:rPr>
              <w:t>Общее образование</w:t>
            </w:r>
          </w:p>
        </w:tc>
        <w:tc>
          <w:tcPr>
            <w:tcW w:w="420" w:type="dxa"/>
            <w:vAlign w:val="center"/>
            <w:hideMark/>
          </w:tcPr>
          <w:p w14:paraId="548EF67D" w14:textId="77777777" w:rsidR="00567EBC" w:rsidRPr="00567EBC" w:rsidRDefault="00567EBC" w:rsidP="00567EBC">
            <w:pPr>
              <w:jc w:val="center"/>
              <w:rPr>
                <w:sz w:val="16"/>
                <w:szCs w:val="16"/>
              </w:rPr>
            </w:pPr>
            <w:r w:rsidRPr="00567EBC">
              <w:rPr>
                <w:sz w:val="16"/>
                <w:szCs w:val="16"/>
              </w:rPr>
              <w:t>02</w:t>
            </w:r>
          </w:p>
        </w:tc>
        <w:tc>
          <w:tcPr>
            <w:tcW w:w="420" w:type="dxa"/>
            <w:vAlign w:val="center"/>
            <w:hideMark/>
          </w:tcPr>
          <w:p w14:paraId="0B93022A" w14:textId="77777777" w:rsidR="00567EBC" w:rsidRPr="00567EBC" w:rsidRDefault="00567EBC" w:rsidP="00567EBC">
            <w:pPr>
              <w:jc w:val="center"/>
              <w:rPr>
                <w:sz w:val="16"/>
                <w:szCs w:val="16"/>
              </w:rPr>
            </w:pPr>
            <w:r w:rsidRPr="00567EBC">
              <w:rPr>
                <w:sz w:val="16"/>
                <w:szCs w:val="16"/>
              </w:rPr>
              <w:t>2</w:t>
            </w:r>
          </w:p>
        </w:tc>
        <w:tc>
          <w:tcPr>
            <w:tcW w:w="477" w:type="dxa"/>
            <w:vAlign w:val="center"/>
            <w:hideMark/>
          </w:tcPr>
          <w:p w14:paraId="21C6B630" w14:textId="77777777" w:rsidR="00567EBC" w:rsidRPr="00567EBC" w:rsidRDefault="00567EBC" w:rsidP="00567EBC">
            <w:pPr>
              <w:jc w:val="center"/>
              <w:rPr>
                <w:sz w:val="16"/>
                <w:szCs w:val="16"/>
              </w:rPr>
            </w:pPr>
            <w:r w:rsidRPr="00567EBC">
              <w:rPr>
                <w:sz w:val="16"/>
                <w:szCs w:val="16"/>
              </w:rPr>
              <w:t>01</w:t>
            </w:r>
          </w:p>
        </w:tc>
        <w:tc>
          <w:tcPr>
            <w:tcW w:w="688" w:type="dxa"/>
            <w:vAlign w:val="center"/>
            <w:hideMark/>
          </w:tcPr>
          <w:p w14:paraId="5F481A5D" w14:textId="77777777" w:rsidR="00567EBC" w:rsidRPr="00567EBC" w:rsidRDefault="00567EBC" w:rsidP="00567EBC">
            <w:pPr>
              <w:jc w:val="center"/>
              <w:rPr>
                <w:sz w:val="16"/>
                <w:szCs w:val="16"/>
              </w:rPr>
            </w:pPr>
            <w:r w:rsidRPr="00567EBC">
              <w:rPr>
                <w:sz w:val="16"/>
                <w:szCs w:val="16"/>
              </w:rPr>
              <w:t>61090</w:t>
            </w:r>
          </w:p>
        </w:tc>
        <w:tc>
          <w:tcPr>
            <w:tcW w:w="472" w:type="dxa"/>
            <w:vAlign w:val="center"/>
            <w:hideMark/>
          </w:tcPr>
          <w:p w14:paraId="6C285433" w14:textId="77777777" w:rsidR="00567EBC" w:rsidRPr="00567EBC" w:rsidRDefault="00567EBC" w:rsidP="00567EBC">
            <w:pPr>
              <w:jc w:val="center"/>
              <w:rPr>
                <w:sz w:val="16"/>
                <w:szCs w:val="16"/>
              </w:rPr>
            </w:pPr>
            <w:r w:rsidRPr="00567EBC">
              <w:rPr>
                <w:sz w:val="16"/>
                <w:szCs w:val="16"/>
              </w:rPr>
              <w:t>610</w:t>
            </w:r>
          </w:p>
        </w:tc>
        <w:tc>
          <w:tcPr>
            <w:tcW w:w="419" w:type="dxa"/>
            <w:vAlign w:val="center"/>
            <w:hideMark/>
          </w:tcPr>
          <w:p w14:paraId="62331060" w14:textId="77777777" w:rsidR="00567EBC" w:rsidRPr="00567EBC" w:rsidRDefault="00567EBC" w:rsidP="00567EBC">
            <w:pPr>
              <w:jc w:val="center"/>
              <w:rPr>
                <w:sz w:val="16"/>
                <w:szCs w:val="16"/>
              </w:rPr>
            </w:pPr>
            <w:r w:rsidRPr="00567EBC">
              <w:rPr>
                <w:sz w:val="16"/>
                <w:szCs w:val="16"/>
              </w:rPr>
              <w:t>07</w:t>
            </w:r>
          </w:p>
        </w:tc>
        <w:tc>
          <w:tcPr>
            <w:tcW w:w="564" w:type="dxa"/>
            <w:vAlign w:val="center"/>
            <w:hideMark/>
          </w:tcPr>
          <w:p w14:paraId="5C0829C9" w14:textId="77777777" w:rsidR="00567EBC" w:rsidRPr="00567EBC" w:rsidRDefault="00567EBC" w:rsidP="00567EBC">
            <w:pPr>
              <w:jc w:val="center"/>
              <w:rPr>
                <w:sz w:val="16"/>
                <w:szCs w:val="16"/>
              </w:rPr>
            </w:pPr>
            <w:r w:rsidRPr="00567EBC">
              <w:rPr>
                <w:sz w:val="16"/>
                <w:szCs w:val="16"/>
              </w:rPr>
              <w:t>02</w:t>
            </w:r>
          </w:p>
        </w:tc>
        <w:tc>
          <w:tcPr>
            <w:tcW w:w="598" w:type="dxa"/>
            <w:vAlign w:val="center"/>
            <w:hideMark/>
          </w:tcPr>
          <w:p w14:paraId="4037E7F9" w14:textId="77777777" w:rsidR="00567EBC" w:rsidRPr="00567EBC" w:rsidRDefault="00567EBC" w:rsidP="00567EBC">
            <w:pPr>
              <w:jc w:val="center"/>
              <w:rPr>
                <w:sz w:val="16"/>
                <w:szCs w:val="16"/>
              </w:rPr>
            </w:pPr>
            <w:r w:rsidRPr="00567EBC">
              <w:rPr>
                <w:sz w:val="16"/>
                <w:szCs w:val="16"/>
              </w:rPr>
              <w:t> </w:t>
            </w:r>
          </w:p>
        </w:tc>
        <w:tc>
          <w:tcPr>
            <w:tcW w:w="1045" w:type="dxa"/>
            <w:noWrap/>
            <w:vAlign w:val="center"/>
            <w:hideMark/>
          </w:tcPr>
          <w:p w14:paraId="3BCB2123" w14:textId="77777777" w:rsidR="00567EBC" w:rsidRPr="00567EBC" w:rsidRDefault="00567EBC" w:rsidP="00567EBC">
            <w:pPr>
              <w:jc w:val="right"/>
              <w:rPr>
                <w:sz w:val="16"/>
                <w:szCs w:val="16"/>
              </w:rPr>
            </w:pPr>
            <w:r w:rsidRPr="00567EBC">
              <w:rPr>
                <w:sz w:val="16"/>
                <w:szCs w:val="16"/>
              </w:rPr>
              <w:t>83 000,0</w:t>
            </w:r>
          </w:p>
        </w:tc>
        <w:tc>
          <w:tcPr>
            <w:tcW w:w="992" w:type="dxa"/>
            <w:noWrap/>
            <w:vAlign w:val="center"/>
            <w:hideMark/>
          </w:tcPr>
          <w:p w14:paraId="7AC301D8" w14:textId="77777777" w:rsidR="00567EBC" w:rsidRPr="00567EBC" w:rsidRDefault="00567EBC" w:rsidP="00567EBC">
            <w:pPr>
              <w:jc w:val="right"/>
              <w:rPr>
                <w:sz w:val="16"/>
                <w:szCs w:val="16"/>
              </w:rPr>
            </w:pPr>
            <w:r w:rsidRPr="00567EBC">
              <w:rPr>
                <w:sz w:val="16"/>
                <w:szCs w:val="16"/>
              </w:rPr>
              <w:t>82 000,0</w:t>
            </w:r>
          </w:p>
        </w:tc>
        <w:tc>
          <w:tcPr>
            <w:tcW w:w="992" w:type="dxa"/>
            <w:noWrap/>
            <w:vAlign w:val="center"/>
            <w:hideMark/>
          </w:tcPr>
          <w:p w14:paraId="262ABC46" w14:textId="77777777" w:rsidR="00567EBC" w:rsidRPr="00567EBC" w:rsidRDefault="00567EBC" w:rsidP="00567EBC">
            <w:pPr>
              <w:jc w:val="right"/>
              <w:rPr>
                <w:sz w:val="16"/>
                <w:szCs w:val="16"/>
              </w:rPr>
            </w:pPr>
            <w:r w:rsidRPr="00567EBC">
              <w:rPr>
                <w:sz w:val="16"/>
                <w:szCs w:val="16"/>
              </w:rPr>
              <w:t>86 000,0</w:t>
            </w:r>
          </w:p>
        </w:tc>
      </w:tr>
      <w:tr w:rsidR="00567EBC" w:rsidRPr="00567EBC" w14:paraId="61ADF34B" w14:textId="77777777" w:rsidTr="00567EBC">
        <w:trPr>
          <w:trHeight w:val="450"/>
        </w:trPr>
        <w:tc>
          <w:tcPr>
            <w:tcW w:w="3403" w:type="dxa"/>
            <w:vAlign w:val="center"/>
            <w:hideMark/>
          </w:tcPr>
          <w:p w14:paraId="2D7A11EB" w14:textId="77777777" w:rsidR="00567EBC" w:rsidRPr="00567EBC" w:rsidRDefault="00567EBC" w:rsidP="00567EBC">
            <w:pPr>
              <w:rPr>
                <w:sz w:val="16"/>
                <w:szCs w:val="16"/>
              </w:rPr>
            </w:pPr>
            <w:r w:rsidRPr="00567EBC">
              <w:rPr>
                <w:sz w:val="16"/>
                <w:szCs w:val="16"/>
              </w:rPr>
              <w:t>Муниципальное казенное учреждение "Управление образования " администрации Рузаевского муниципального района</w:t>
            </w:r>
          </w:p>
        </w:tc>
        <w:tc>
          <w:tcPr>
            <w:tcW w:w="420" w:type="dxa"/>
            <w:vAlign w:val="center"/>
            <w:hideMark/>
          </w:tcPr>
          <w:p w14:paraId="3F0E3179" w14:textId="77777777" w:rsidR="00567EBC" w:rsidRPr="00567EBC" w:rsidRDefault="00567EBC" w:rsidP="00567EBC">
            <w:pPr>
              <w:jc w:val="center"/>
              <w:rPr>
                <w:sz w:val="16"/>
                <w:szCs w:val="16"/>
              </w:rPr>
            </w:pPr>
            <w:r w:rsidRPr="00567EBC">
              <w:rPr>
                <w:sz w:val="16"/>
                <w:szCs w:val="16"/>
              </w:rPr>
              <w:t>02</w:t>
            </w:r>
          </w:p>
        </w:tc>
        <w:tc>
          <w:tcPr>
            <w:tcW w:w="420" w:type="dxa"/>
            <w:vAlign w:val="center"/>
            <w:hideMark/>
          </w:tcPr>
          <w:p w14:paraId="1E8CC547" w14:textId="77777777" w:rsidR="00567EBC" w:rsidRPr="00567EBC" w:rsidRDefault="00567EBC" w:rsidP="00567EBC">
            <w:pPr>
              <w:jc w:val="center"/>
              <w:rPr>
                <w:sz w:val="16"/>
                <w:szCs w:val="16"/>
              </w:rPr>
            </w:pPr>
            <w:r w:rsidRPr="00567EBC">
              <w:rPr>
                <w:sz w:val="16"/>
                <w:szCs w:val="16"/>
              </w:rPr>
              <w:t>2</w:t>
            </w:r>
          </w:p>
        </w:tc>
        <w:tc>
          <w:tcPr>
            <w:tcW w:w="477" w:type="dxa"/>
            <w:vAlign w:val="center"/>
            <w:hideMark/>
          </w:tcPr>
          <w:p w14:paraId="1978F1DD" w14:textId="77777777" w:rsidR="00567EBC" w:rsidRPr="00567EBC" w:rsidRDefault="00567EBC" w:rsidP="00567EBC">
            <w:pPr>
              <w:jc w:val="center"/>
              <w:rPr>
                <w:sz w:val="16"/>
                <w:szCs w:val="16"/>
              </w:rPr>
            </w:pPr>
            <w:r w:rsidRPr="00567EBC">
              <w:rPr>
                <w:sz w:val="16"/>
                <w:szCs w:val="16"/>
              </w:rPr>
              <w:t>01</w:t>
            </w:r>
          </w:p>
        </w:tc>
        <w:tc>
          <w:tcPr>
            <w:tcW w:w="688" w:type="dxa"/>
            <w:vAlign w:val="center"/>
            <w:hideMark/>
          </w:tcPr>
          <w:p w14:paraId="4FE3602F" w14:textId="77777777" w:rsidR="00567EBC" w:rsidRPr="00567EBC" w:rsidRDefault="00567EBC" w:rsidP="00567EBC">
            <w:pPr>
              <w:jc w:val="center"/>
              <w:rPr>
                <w:sz w:val="16"/>
                <w:szCs w:val="16"/>
              </w:rPr>
            </w:pPr>
            <w:r w:rsidRPr="00567EBC">
              <w:rPr>
                <w:sz w:val="16"/>
                <w:szCs w:val="16"/>
              </w:rPr>
              <w:t>61090</w:t>
            </w:r>
          </w:p>
        </w:tc>
        <w:tc>
          <w:tcPr>
            <w:tcW w:w="472" w:type="dxa"/>
            <w:vAlign w:val="center"/>
            <w:hideMark/>
          </w:tcPr>
          <w:p w14:paraId="60EDCE0E" w14:textId="77777777" w:rsidR="00567EBC" w:rsidRPr="00567EBC" w:rsidRDefault="00567EBC" w:rsidP="00567EBC">
            <w:pPr>
              <w:jc w:val="center"/>
              <w:rPr>
                <w:sz w:val="16"/>
                <w:szCs w:val="16"/>
              </w:rPr>
            </w:pPr>
            <w:r w:rsidRPr="00567EBC">
              <w:rPr>
                <w:sz w:val="16"/>
                <w:szCs w:val="16"/>
              </w:rPr>
              <w:t>610</w:t>
            </w:r>
          </w:p>
        </w:tc>
        <w:tc>
          <w:tcPr>
            <w:tcW w:w="419" w:type="dxa"/>
            <w:vAlign w:val="center"/>
            <w:hideMark/>
          </w:tcPr>
          <w:p w14:paraId="1E06C6E7" w14:textId="77777777" w:rsidR="00567EBC" w:rsidRPr="00567EBC" w:rsidRDefault="00567EBC" w:rsidP="00567EBC">
            <w:pPr>
              <w:jc w:val="center"/>
              <w:rPr>
                <w:sz w:val="16"/>
                <w:szCs w:val="16"/>
              </w:rPr>
            </w:pPr>
            <w:r w:rsidRPr="00567EBC">
              <w:rPr>
                <w:sz w:val="16"/>
                <w:szCs w:val="16"/>
              </w:rPr>
              <w:t>07</w:t>
            </w:r>
          </w:p>
        </w:tc>
        <w:tc>
          <w:tcPr>
            <w:tcW w:w="564" w:type="dxa"/>
            <w:vAlign w:val="center"/>
            <w:hideMark/>
          </w:tcPr>
          <w:p w14:paraId="05096144" w14:textId="77777777" w:rsidR="00567EBC" w:rsidRPr="00567EBC" w:rsidRDefault="00567EBC" w:rsidP="00567EBC">
            <w:pPr>
              <w:jc w:val="center"/>
              <w:rPr>
                <w:sz w:val="16"/>
                <w:szCs w:val="16"/>
              </w:rPr>
            </w:pPr>
            <w:r w:rsidRPr="00567EBC">
              <w:rPr>
                <w:sz w:val="16"/>
                <w:szCs w:val="16"/>
              </w:rPr>
              <w:t>02</w:t>
            </w:r>
          </w:p>
        </w:tc>
        <w:tc>
          <w:tcPr>
            <w:tcW w:w="598" w:type="dxa"/>
            <w:vAlign w:val="center"/>
            <w:hideMark/>
          </w:tcPr>
          <w:p w14:paraId="53E51CE8" w14:textId="77777777" w:rsidR="00567EBC" w:rsidRPr="00567EBC" w:rsidRDefault="00567EBC" w:rsidP="00567EBC">
            <w:pPr>
              <w:jc w:val="center"/>
              <w:rPr>
                <w:sz w:val="16"/>
                <w:szCs w:val="16"/>
              </w:rPr>
            </w:pPr>
            <w:r w:rsidRPr="00567EBC">
              <w:rPr>
                <w:sz w:val="16"/>
                <w:szCs w:val="16"/>
              </w:rPr>
              <w:t>991</w:t>
            </w:r>
          </w:p>
        </w:tc>
        <w:tc>
          <w:tcPr>
            <w:tcW w:w="1045" w:type="dxa"/>
            <w:noWrap/>
            <w:vAlign w:val="center"/>
            <w:hideMark/>
          </w:tcPr>
          <w:p w14:paraId="1792DAC2" w14:textId="77777777" w:rsidR="00567EBC" w:rsidRPr="00567EBC" w:rsidRDefault="00567EBC" w:rsidP="00567EBC">
            <w:pPr>
              <w:jc w:val="right"/>
              <w:rPr>
                <w:sz w:val="16"/>
                <w:szCs w:val="16"/>
              </w:rPr>
            </w:pPr>
            <w:r w:rsidRPr="00567EBC">
              <w:rPr>
                <w:sz w:val="16"/>
                <w:szCs w:val="16"/>
              </w:rPr>
              <w:t>83 000,0</w:t>
            </w:r>
          </w:p>
        </w:tc>
        <w:tc>
          <w:tcPr>
            <w:tcW w:w="992" w:type="dxa"/>
            <w:noWrap/>
            <w:vAlign w:val="center"/>
            <w:hideMark/>
          </w:tcPr>
          <w:p w14:paraId="77DEFC38" w14:textId="77777777" w:rsidR="00567EBC" w:rsidRPr="00567EBC" w:rsidRDefault="00567EBC" w:rsidP="00567EBC">
            <w:pPr>
              <w:jc w:val="right"/>
              <w:rPr>
                <w:sz w:val="16"/>
                <w:szCs w:val="16"/>
              </w:rPr>
            </w:pPr>
            <w:r w:rsidRPr="00567EBC">
              <w:rPr>
                <w:sz w:val="16"/>
                <w:szCs w:val="16"/>
              </w:rPr>
              <w:t>82 000,0</w:t>
            </w:r>
          </w:p>
        </w:tc>
        <w:tc>
          <w:tcPr>
            <w:tcW w:w="992" w:type="dxa"/>
            <w:noWrap/>
            <w:vAlign w:val="center"/>
            <w:hideMark/>
          </w:tcPr>
          <w:p w14:paraId="407EF5F1" w14:textId="77777777" w:rsidR="00567EBC" w:rsidRPr="00567EBC" w:rsidRDefault="00567EBC" w:rsidP="00567EBC">
            <w:pPr>
              <w:jc w:val="right"/>
              <w:rPr>
                <w:sz w:val="16"/>
                <w:szCs w:val="16"/>
              </w:rPr>
            </w:pPr>
            <w:r w:rsidRPr="00567EBC">
              <w:rPr>
                <w:sz w:val="16"/>
                <w:szCs w:val="16"/>
              </w:rPr>
              <w:t>86 000,0</w:t>
            </w:r>
          </w:p>
        </w:tc>
      </w:tr>
      <w:tr w:rsidR="00567EBC" w:rsidRPr="00567EBC" w14:paraId="77A3579E" w14:textId="77777777" w:rsidTr="00567EBC">
        <w:trPr>
          <w:trHeight w:val="1050"/>
        </w:trPr>
        <w:tc>
          <w:tcPr>
            <w:tcW w:w="3403" w:type="dxa"/>
            <w:vAlign w:val="center"/>
            <w:hideMark/>
          </w:tcPr>
          <w:p w14:paraId="695B6ECB" w14:textId="77777777" w:rsidR="00567EBC" w:rsidRPr="00567EBC" w:rsidRDefault="00567EBC" w:rsidP="00567EBC">
            <w:pPr>
              <w:rPr>
                <w:b/>
                <w:bCs/>
                <w:sz w:val="16"/>
                <w:szCs w:val="16"/>
              </w:rPr>
            </w:pPr>
            <w:r w:rsidRPr="00567EBC">
              <w:rPr>
                <w:b/>
                <w:bCs/>
                <w:sz w:val="16"/>
                <w:szCs w:val="16"/>
              </w:rPr>
              <w:t>Осуществление государственных полномочий Республики Мордовия по организации предоставления обучающимся в муниципальных общеобразовательных организациях Республики Мордовия из малоимущих семей питания с освобождением от оплаты его стоимости</w:t>
            </w:r>
          </w:p>
        </w:tc>
        <w:tc>
          <w:tcPr>
            <w:tcW w:w="420" w:type="dxa"/>
            <w:vAlign w:val="center"/>
            <w:hideMark/>
          </w:tcPr>
          <w:p w14:paraId="73B646D2" w14:textId="77777777" w:rsidR="00567EBC" w:rsidRPr="00567EBC" w:rsidRDefault="00567EBC" w:rsidP="00567EBC">
            <w:pPr>
              <w:jc w:val="center"/>
              <w:rPr>
                <w:sz w:val="16"/>
                <w:szCs w:val="16"/>
              </w:rPr>
            </w:pPr>
            <w:r w:rsidRPr="00567EBC">
              <w:rPr>
                <w:sz w:val="16"/>
                <w:szCs w:val="16"/>
              </w:rPr>
              <w:t>02</w:t>
            </w:r>
          </w:p>
        </w:tc>
        <w:tc>
          <w:tcPr>
            <w:tcW w:w="420" w:type="dxa"/>
            <w:vAlign w:val="center"/>
            <w:hideMark/>
          </w:tcPr>
          <w:p w14:paraId="32C7E7C4" w14:textId="77777777" w:rsidR="00567EBC" w:rsidRPr="00567EBC" w:rsidRDefault="00567EBC" w:rsidP="00567EBC">
            <w:pPr>
              <w:jc w:val="center"/>
              <w:rPr>
                <w:sz w:val="16"/>
                <w:szCs w:val="16"/>
              </w:rPr>
            </w:pPr>
            <w:r w:rsidRPr="00567EBC">
              <w:rPr>
                <w:sz w:val="16"/>
                <w:szCs w:val="16"/>
              </w:rPr>
              <w:t>2</w:t>
            </w:r>
          </w:p>
        </w:tc>
        <w:tc>
          <w:tcPr>
            <w:tcW w:w="477" w:type="dxa"/>
            <w:vAlign w:val="center"/>
            <w:hideMark/>
          </w:tcPr>
          <w:p w14:paraId="3A131F3F" w14:textId="77777777" w:rsidR="00567EBC" w:rsidRPr="00567EBC" w:rsidRDefault="00567EBC" w:rsidP="00567EBC">
            <w:pPr>
              <w:jc w:val="center"/>
              <w:rPr>
                <w:sz w:val="16"/>
                <w:szCs w:val="16"/>
              </w:rPr>
            </w:pPr>
            <w:r w:rsidRPr="00567EBC">
              <w:rPr>
                <w:sz w:val="16"/>
                <w:szCs w:val="16"/>
              </w:rPr>
              <w:t>01</w:t>
            </w:r>
          </w:p>
        </w:tc>
        <w:tc>
          <w:tcPr>
            <w:tcW w:w="688" w:type="dxa"/>
            <w:vAlign w:val="center"/>
            <w:hideMark/>
          </w:tcPr>
          <w:p w14:paraId="0AA293F3" w14:textId="77777777" w:rsidR="00567EBC" w:rsidRPr="00567EBC" w:rsidRDefault="00567EBC" w:rsidP="00567EBC">
            <w:pPr>
              <w:jc w:val="center"/>
              <w:rPr>
                <w:sz w:val="16"/>
                <w:szCs w:val="16"/>
              </w:rPr>
            </w:pPr>
            <w:r w:rsidRPr="00567EBC">
              <w:rPr>
                <w:sz w:val="16"/>
                <w:szCs w:val="16"/>
              </w:rPr>
              <w:t>77070</w:t>
            </w:r>
          </w:p>
        </w:tc>
        <w:tc>
          <w:tcPr>
            <w:tcW w:w="472" w:type="dxa"/>
            <w:vAlign w:val="center"/>
            <w:hideMark/>
          </w:tcPr>
          <w:p w14:paraId="1A127F83" w14:textId="77777777" w:rsidR="00567EBC" w:rsidRPr="00567EBC" w:rsidRDefault="00567EBC" w:rsidP="00567EBC">
            <w:pPr>
              <w:jc w:val="center"/>
              <w:rPr>
                <w:sz w:val="16"/>
                <w:szCs w:val="16"/>
              </w:rPr>
            </w:pPr>
            <w:r w:rsidRPr="00567EBC">
              <w:rPr>
                <w:sz w:val="16"/>
                <w:szCs w:val="16"/>
              </w:rPr>
              <w:t> </w:t>
            </w:r>
          </w:p>
        </w:tc>
        <w:tc>
          <w:tcPr>
            <w:tcW w:w="419" w:type="dxa"/>
            <w:vAlign w:val="center"/>
            <w:hideMark/>
          </w:tcPr>
          <w:p w14:paraId="52B27AD6" w14:textId="77777777" w:rsidR="00567EBC" w:rsidRPr="00567EBC" w:rsidRDefault="00567EBC" w:rsidP="00567EBC">
            <w:pPr>
              <w:jc w:val="center"/>
              <w:rPr>
                <w:sz w:val="16"/>
                <w:szCs w:val="16"/>
              </w:rPr>
            </w:pPr>
            <w:r w:rsidRPr="00567EBC">
              <w:rPr>
                <w:sz w:val="16"/>
                <w:szCs w:val="16"/>
              </w:rPr>
              <w:t> </w:t>
            </w:r>
          </w:p>
        </w:tc>
        <w:tc>
          <w:tcPr>
            <w:tcW w:w="564" w:type="dxa"/>
            <w:vAlign w:val="center"/>
            <w:hideMark/>
          </w:tcPr>
          <w:p w14:paraId="241F5111" w14:textId="77777777" w:rsidR="00567EBC" w:rsidRPr="00567EBC" w:rsidRDefault="00567EBC" w:rsidP="00567EBC">
            <w:pPr>
              <w:jc w:val="center"/>
              <w:rPr>
                <w:sz w:val="16"/>
                <w:szCs w:val="16"/>
              </w:rPr>
            </w:pPr>
            <w:r w:rsidRPr="00567EBC">
              <w:rPr>
                <w:sz w:val="16"/>
                <w:szCs w:val="16"/>
              </w:rPr>
              <w:t> </w:t>
            </w:r>
          </w:p>
        </w:tc>
        <w:tc>
          <w:tcPr>
            <w:tcW w:w="598" w:type="dxa"/>
            <w:vAlign w:val="center"/>
            <w:hideMark/>
          </w:tcPr>
          <w:p w14:paraId="6075AD2D" w14:textId="77777777" w:rsidR="00567EBC" w:rsidRPr="00567EBC" w:rsidRDefault="00567EBC" w:rsidP="00567EBC">
            <w:pPr>
              <w:jc w:val="center"/>
              <w:rPr>
                <w:sz w:val="16"/>
                <w:szCs w:val="16"/>
              </w:rPr>
            </w:pPr>
            <w:r w:rsidRPr="00567EBC">
              <w:rPr>
                <w:sz w:val="16"/>
                <w:szCs w:val="16"/>
              </w:rPr>
              <w:t> </w:t>
            </w:r>
          </w:p>
        </w:tc>
        <w:tc>
          <w:tcPr>
            <w:tcW w:w="1045" w:type="dxa"/>
            <w:noWrap/>
            <w:vAlign w:val="center"/>
            <w:hideMark/>
          </w:tcPr>
          <w:p w14:paraId="1D817370" w14:textId="77777777" w:rsidR="00567EBC" w:rsidRPr="00567EBC" w:rsidRDefault="00567EBC" w:rsidP="00567EBC">
            <w:pPr>
              <w:jc w:val="right"/>
              <w:rPr>
                <w:sz w:val="16"/>
                <w:szCs w:val="16"/>
              </w:rPr>
            </w:pPr>
            <w:r w:rsidRPr="00567EBC">
              <w:rPr>
                <w:sz w:val="16"/>
                <w:szCs w:val="16"/>
              </w:rPr>
              <w:t>5 707,6</w:t>
            </w:r>
          </w:p>
        </w:tc>
        <w:tc>
          <w:tcPr>
            <w:tcW w:w="992" w:type="dxa"/>
            <w:noWrap/>
            <w:vAlign w:val="center"/>
            <w:hideMark/>
          </w:tcPr>
          <w:p w14:paraId="0A364C3C" w14:textId="77777777" w:rsidR="00567EBC" w:rsidRPr="00567EBC" w:rsidRDefault="00567EBC" w:rsidP="00567EBC">
            <w:pPr>
              <w:jc w:val="right"/>
              <w:rPr>
                <w:sz w:val="16"/>
                <w:szCs w:val="16"/>
              </w:rPr>
            </w:pPr>
            <w:r w:rsidRPr="00567EBC">
              <w:rPr>
                <w:sz w:val="16"/>
                <w:szCs w:val="16"/>
              </w:rPr>
              <w:t>5 936,7</w:t>
            </w:r>
          </w:p>
        </w:tc>
        <w:tc>
          <w:tcPr>
            <w:tcW w:w="992" w:type="dxa"/>
            <w:noWrap/>
            <w:vAlign w:val="center"/>
            <w:hideMark/>
          </w:tcPr>
          <w:p w14:paraId="60174448" w14:textId="77777777" w:rsidR="00567EBC" w:rsidRPr="00567EBC" w:rsidRDefault="00567EBC" w:rsidP="00567EBC">
            <w:pPr>
              <w:jc w:val="right"/>
              <w:rPr>
                <w:sz w:val="16"/>
                <w:szCs w:val="16"/>
              </w:rPr>
            </w:pPr>
            <w:r w:rsidRPr="00567EBC">
              <w:rPr>
                <w:sz w:val="16"/>
                <w:szCs w:val="16"/>
              </w:rPr>
              <w:t>6 174,4</w:t>
            </w:r>
          </w:p>
        </w:tc>
      </w:tr>
      <w:tr w:rsidR="00567EBC" w:rsidRPr="00567EBC" w14:paraId="7CC51F31" w14:textId="77777777" w:rsidTr="00567EBC">
        <w:trPr>
          <w:trHeight w:val="615"/>
        </w:trPr>
        <w:tc>
          <w:tcPr>
            <w:tcW w:w="3403" w:type="dxa"/>
            <w:vAlign w:val="center"/>
            <w:hideMark/>
          </w:tcPr>
          <w:p w14:paraId="506543F4" w14:textId="77777777" w:rsidR="00567EBC" w:rsidRPr="00567EBC" w:rsidRDefault="00567EBC" w:rsidP="00567EBC">
            <w:pPr>
              <w:rPr>
                <w:sz w:val="16"/>
                <w:szCs w:val="16"/>
              </w:rPr>
            </w:pPr>
            <w:r w:rsidRPr="00567EBC">
              <w:rPr>
                <w:sz w:val="16"/>
                <w:szCs w:val="16"/>
              </w:rPr>
              <w:t>Предоставление субсидий бюджетным, автономным учреждениям и иным некоммерческим организациям</w:t>
            </w:r>
          </w:p>
        </w:tc>
        <w:tc>
          <w:tcPr>
            <w:tcW w:w="420" w:type="dxa"/>
            <w:vAlign w:val="center"/>
            <w:hideMark/>
          </w:tcPr>
          <w:p w14:paraId="57ECD5B6" w14:textId="77777777" w:rsidR="00567EBC" w:rsidRPr="00567EBC" w:rsidRDefault="00567EBC" w:rsidP="00567EBC">
            <w:pPr>
              <w:jc w:val="center"/>
              <w:rPr>
                <w:sz w:val="16"/>
                <w:szCs w:val="16"/>
              </w:rPr>
            </w:pPr>
            <w:r w:rsidRPr="00567EBC">
              <w:rPr>
                <w:sz w:val="16"/>
                <w:szCs w:val="16"/>
              </w:rPr>
              <w:t>02</w:t>
            </w:r>
          </w:p>
        </w:tc>
        <w:tc>
          <w:tcPr>
            <w:tcW w:w="420" w:type="dxa"/>
            <w:vAlign w:val="center"/>
            <w:hideMark/>
          </w:tcPr>
          <w:p w14:paraId="33CF7A70" w14:textId="77777777" w:rsidR="00567EBC" w:rsidRPr="00567EBC" w:rsidRDefault="00567EBC" w:rsidP="00567EBC">
            <w:pPr>
              <w:jc w:val="center"/>
              <w:rPr>
                <w:sz w:val="16"/>
                <w:szCs w:val="16"/>
              </w:rPr>
            </w:pPr>
            <w:r w:rsidRPr="00567EBC">
              <w:rPr>
                <w:sz w:val="16"/>
                <w:szCs w:val="16"/>
              </w:rPr>
              <w:t>2</w:t>
            </w:r>
          </w:p>
        </w:tc>
        <w:tc>
          <w:tcPr>
            <w:tcW w:w="477" w:type="dxa"/>
            <w:vAlign w:val="center"/>
            <w:hideMark/>
          </w:tcPr>
          <w:p w14:paraId="3998F3EE" w14:textId="77777777" w:rsidR="00567EBC" w:rsidRPr="00567EBC" w:rsidRDefault="00567EBC" w:rsidP="00567EBC">
            <w:pPr>
              <w:jc w:val="center"/>
              <w:rPr>
                <w:sz w:val="16"/>
                <w:szCs w:val="16"/>
              </w:rPr>
            </w:pPr>
            <w:r w:rsidRPr="00567EBC">
              <w:rPr>
                <w:sz w:val="16"/>
                <w:szCs w:val="16"/>
              </w:rPr>
              <w:t>01</w:t>
            </w:r>
          </w:p>
        </w:tc>
        <w:tc>
          <w:tcPr>
            <w:tcW w:w="688" w:type="dxa"/>
            <w:vAlign w:val="center"/>
            <w:hideMark/>
          </w:tcPr>
          <w:p w14:paraId="3BD2B1C0" w14:textId="77777777" w:rsidR="00567EBC" w:rsidRPr="00567EBC" w:rsidRDefault="00567EBC" w:rsidP="00567EBC">
            <w:pPr>
              <w:jc w:val="center"/>
              <w:rPr>
                <w:sz w:val="16"/>
                <w:szCs w:val="16"/>
              </w:rPr>
            </w:pPr>
            <w:r w:rsidRPr="00567EBC">
              <w:rPr>
                <w:sz w:val="16"/>
                <w:szCs w:val="16"/>
              </w:rPr>
              <w:t>77070</w:t>
            </w:r>
          </w:p>
        </w:tc>
        <w:tc>
          <w:tcPr>
            <w:tcW w:w="472" w:type="dxa"/>
            <w:vAlign w:val="center"/>
            <w:hideMark/>
          </w:tcPr>
          <w:p w14:paraId="1CF9E6BF" w14:textId="77777777" w:rsidR="00567EBC" w:rsidRPr="00567EBC" w:rsidRDefault="00567EBC" w:rsidP="00567EBC">
            <w:pPr>
              <w:jc w:val="center"/>
              <w:rPr>
                <w:sz w:val="16"/>
                <w:szCs w:val="16"/>
              </w:rPr>
            </w:pPr>
            <w:r w:rsidRPr="00567EBC">
              <w:rPr>
                <w:sz w:val="16"/>
                <w:szCs w:val="16"/>
              </w:rPr>
              <w:t>600</w:t>
            </w:r>
          </w:p>
        </w:tc>
        <w:tc>
          <w:tcPr>
            <w:tcW w:w="419" w:type="dxa"/>
            <w:vAlign w:val="center"/>
            <w:hideMark/>
          </w:tcPr>
          <w:p w14:paraId="3A15F89E" w14:textId="77777777" w:rsidR="00567EBC" w:rsidRPr="00567EBC" w:rsidRDefault="00567EBC" w:rsidP="00567EBC">
            <w:pPr>
              <w:jc w:val="center"/>
              <w:rPr>
                <w:sz w:val="16"/>
                <w:szCs w:val="16"/>
              </w:rPr>
            </w:pPr>
            <w:r w:rsidRPr="00567EBC">
              <w:rPr>
                <w:sz w:val="16"/>
                <w:szCs w:val="16"/>
              </w:rPr>
              <w:t> </w:t>
            </w:r>
          </w:p>
        </w:tc>
        <w:tc>
          <w:tcPr>
            <w:tcW w:w="564" w:type="dxa"/>
            <w:vAlign w:val="center"/>
            <w:hideMark/>
          </w:tcPr>
          <w:p w14:paraId="77EF86F5" w14:textId="77777777" w:rsidR="00567EBC" w:rsidRPr="00567EBC" w:rsidRDefault="00567EBC" w:rsidP="00567EBC">
            <w:pPr>
              <w:jc w:val="center"/>
              <w:rPr>
                <w:sz w:val="16"/>
                <w:szCs w:val="16"/>
              </w:rPr>
            </w:pPr>
            <w:r w:rsidRPr="00567EBC">
              <w:rPr>
                <w:sz w:val="16"/>
                <w:szCs w:val="16"/>
              </w:rPr>
              <w:t> </w:t>
            </w:r>
          </w:p>
        </w:tc>
        <w:tc>
          <w:tcPr>
            <w:tcW w:w="598" w:type="dxa"/>
            <w:vAlign w:val="center"/>
            <w:hideMark/>
          </w:tcPr>
          <w:p w14:paraId="3B1962BC" w14:textId="77777777" w:rsidR="00567EBC" w:rsidRPr="00567EBC" w:rsidRDefault="00567EBC" w:rsidP="00567EBC">
            <w:pPr>
              <w:jc w:val="center"/>
              <w:rPr>
                <w:sz w:val="16"/>
                <w:szCs w:val="16"/>
              </w:rPr>
            </w:pPr>
            <w:r w:rsidRPr="00567EBC">
              <w:rPr>
                <w:sz w:val="16"/>
                <w:szCs w:val="16"/>
              </w:rPr>
              <w:t> </w:t>
            </w:r>
          </w:p>
        </w:tc>
        <w:tc>
          <w:tcPr>
            <w:tcW w:w="1045" w:type="dxa"/>
            <w:noWrap/>
            <w:vAlign w:val="center"/>
            <w:hideMark/>
          </w:tcPr>
          <w:p w14:paraId="57ED9858" w14:textId="77777777" w:rsidR="00567EBC" w:rsidRPr="00567EBC" w:rsidRDefault="00567EBC" w:rsidP="00567EBC">
            <w:pPr>
              <w:jc w:val="right"/>
              <w:rPr>
                <w:sz w:val="16"/>
                <w:szCs w:val="16"/>
              </w:rPr>
            </w:pPr>
            <w:r w:rsidRPr="00567EBC">
              <w:rPr>
                <w:sz w:val="16"/>
                <w:szCs w:val="16"/>
              </w:rPr>
              <w:t>5 707,6</w:t>
            </w:r>
          </w:p>
        </w:tc>
        <w:tc>
          <w:tcPr>
            <w:tcW w:w="992" w:type="dxa"/>
            <w:noWrap/>
            <w:vAlign w:val="center"/>
            <w:hideMark/>
          </w:tcPr>
          <w:p w14:paraId="50FA3DD6" w14:textId="77777777" w:rsidR="00567EBC" w:rsidRPr="00567EBC" w:rsidRDefault="00567EBC" w:rsidP="00567EBC">
            <w:pPr>
              <w:jc w:val="right"/>
              <w:rPr>
                <w:sz w:val="16"/>
                <w:szCs w:val="16"/>
              </w:rPr>
            </w:pPr>
            <w:r w:rsidRPr="00567EBC">
              <w:rPr>
                <w:sz w:val="16"/>
                <w:szCs w:val="16"/>
              </w:rPr>
              <w:t>5 936,7</w:t>
            </w:r>
          </w:p>
        </w:tc>
        <w:tc>
          <w:tcPr>
            <w:tcW w:w="992" w:type="dxa"/>
            <w:noWrap/>
            <w:vAlign w:val="center"/>
            <w:hideMark/>
          </w:tcPr>
          <w:p w14:paraId="2B231ABA" w14:textId="77777777" w:rsidR="00567EBC" w:rsidRPr="00567EBC" w:rsidRDefault="00567EBC" w:rsidP="00567EBC">
            <w:pPr>
              <w:jc w:val="right"/>
              <w:rPr>
                <w:sz w:val="16"/>
                <w:szCs w:val="16"/>
              </w:rPr>
            </w:pPr>
            <w:r w:rsidRPr="00567EBC">
              <w:rPr>
                <w:sz w:val="16"/>
                <w:szCs w:val="16"/>
              </w:rPr>
              <w:t>6 174,4</w:t>
            </w:r>
          </w:p>
        </w:tc>
      </w:tr>
      <w:tr w:rsidR="00567EBC" w:rsidRPr="00567EBC" w14:paraId="302F77A3" w14:textId="77777777" w:rsidTr="00567EBC">
        <w:trPr>
          <w:trHeight w:val="225"/>
        </w:trPr>
        <w:tc>
          <w:tcPr>
            <w:tcW w:w="3403" w:type="dxa"/>
            <w:vAlign w:val="center"/>
            <w:hideMark/>
          </w:tcPr>
          <w:p w14:paraId="314AA1E6" w14:textId="77777777" w:rsidR="00567EBC" w:rsidRPr="00567EBC" w:rsidRDefault="00567EBC" w:rsidP="00567EBC">
            <w:pPr>
              <w:rPr>
                <w:sz w:val="16"/>
                <w:szCs w:val="16"/>
              </w:rPr>
            </w:pPr>
            <w:r w:rsidRPr="00567EBC">
              <w:rPr>
                <w:sz w:val="16"/>
                <w:szCs w:val="16"/>
              </w:rPr>
              <w:t>субсидии бюджетным учреждениям</w:t>
            </w:r>
          </w:p>
        </w:tc>
        <w:tc>
          <w:tcPr>
            <w:tcW w:w="420" w:type="dxa"/>
            <w:vAlign w:val="center"/>
            <w:hideMark/>
          </w:tcPr>
          <w:p w14:paraId="1731BB37" w14:textId="77777777" w:rsidR="00567EBC" w:rsidRPr="00567EBC" w:rsidRDefault="00567EBC" w:rsidP="00567EBC">
            <w:pPr>
              <w:jc w:val="center"/>
              <w:rPr>
                <w:sz w:val="16"/>
                <w:szCs w:val="16"/>
              </w:rPr>
            </w:pPr>
            <w:r w:rsidRPr="00567EBC">
              <w:rPr>
                <w:sz w:val="16"/>
                <w:szCs w:val="16"/>
              </w:rPr>
              <w:t>02</w:t>
            </w:r>
          </w:p>
        </w:tc>
        <w:tc>
          <w:tcPr>
            <w:tcW w:w="420" w:type="dxa"/>
            <w:vAlign w:val="center"/>
            <w:hideMark/>
          </w:tcPr>
          <w:p w14:paraId="69E7EB78" w14:textId="77777777" w:rsidR="00567EBC" w:rsidRPr="00567EBC" w:rsidRDefault="00567EBC" w:rsidP="00567EBC">
            <w:pPr>
              <w:jc w:val="center"/>
              <w:rPr>
                <w:sz w:val="16"/>
                <w:szCs w:val="16"/>
              </w:rPr>
            </w:pPr>
            <w:r w:rsidRPr="00567EBC">
              <w:rPr>
                <w:sz w:val="16"/>
                <w:szCs w:val="16"/>
              </w:rPr>
              <w:t>2</w:t>
            </w:r>
          </w:p>
        </w:tc>
        <w:tc>
          <w:tcPr>
            <w:tcW w:w="477" w:type="dxa"/>
            <w:vAlign w:val="center"/>
            <w:hideMark/>
          </w:tcPr>
          <w:p w14:paraId="0141472B" w14:textId="77777777" w:rsidR="00567EBC" w:rsidRPr="00567EBC" w:rsidRDefault="00567EBC" w:rsidP="00567EBC">
            <w:pPr>
              <w:jc w:val="center"/>
              <w:rPr>
                <w:sz w:val="16"/>
                <w:szCs w:val="16"/>
              </w:rPr>
            </w:pPr>
            <w:r w:rsidRPr="00567EBC">
              <w:rPr>
                <w:sz w:val="16"/>
                <w:szCs w:val="16"/>
              </w:rPr>
              <w:t>01</w:t>
            </w:r>
          </w:p>
        </w:tc>
        <w:tc>
          <w:tcPr>
            <w:tcW w:w="688" w:type="dxa"/>
            <w:vAlign w:val="center"/>
            <w:hideMark/>
          </w:tcPr>
          <w:p w14:paraId="4053F7AA" w14:textId="77777777" w:rsidR="00567EBC" w:rsidRPr="00567EBC" w:rsidRDefault="00567EBC" w:rsidP="00567EBC">
            <w:pPr>
              <w:jc w:val="center"/>
              <w:rPr>
                <w:sz w:val="16"/>
                <w:szCs w:val="16"/>
              </w:rPr>
            </w:pPr>
            <w:r w:rsidRPr="00567EBC">
              <w:rPr>
                <w:sz w:val="16"/>
                <w:szCs w:val="16"/>
              </w:rPr>
              <w:t>77070</w:t>
            </w:r>
          </w:p>
        </w:tc>
        <w:tc>
          <w:tcPr>
            <w:tcW w:w="472" w:type="dxa"/>
            <w:vAlign w:val="center"/>
            <w:hideMark/>
          </w:tcPr>
          <w:p w14:paraId="705113B1" w14:textId="77777777" w:rsidR="00567EBC" w:rsidRPr="00567EBC" w:rsidRDefault="00567EBC" w:rsidP="00567EBC">
            <w:pPr>
              <w:jc w:val="center"/>
              <w:rPr>
                <w:sz w:val="16"/>
                <w:szCs w:val="16"/>
              </w:rPr>
            </w:pPr>
            <w:r w:rsidRPr="00567EBC">
              <w:rPr>
                <w:sz w:val="16"/>
                <w:szCs w:val="16"/>
              </w:rPr>
              <w:t>610</w:t>
            </w:r>
          </w:p>
        </w:tc>
        <w:tc>
          <w:tcPr>
            <w:tcW w:w="419" w:type="dxa"/>
            <w:vAlign w:val="center"/>
            <w:hideMark/>
          </w:tcPr>
          <w:p w14:paraId="716D57EC" w14:textId="77777777" w:rsidR="00567EBC" w:rsidRPr="00567EBC" w:rsidRDefault="00567EBC" w:rsidP="00567EBC">
            <w:pPr>
              <w:jc w:val="center"/>
              <w:rPr>
                <w:sz w:val="16"/>
                <w:szCs w:val="16"/>
              </w:rPr>
            </w:pPr>
            <w:r w:rsidRPr="00567EBC">
              <w:rPr>
                <w:sz w:val="16"/>
                <w:szCs w:val="16"/>
              </w:rPr>
              <w:t> </w:t>
            </w:r>
          </w:p>
        </w:tc>
        <w:tc>
          <w:tcPr>
            <w:tcW w:w="564" w:type="dxa"/>
            <w:vAlign w:val="center"/>
            <w:hideMark/>
          </w:tcPr>
          <w:p w14:paraId="0AD2E4DC" w14:textId="77777777" w:rsidR="00567EBC" w:rsidRPr="00567EBC" w:rsidRDefault="00567EBC" w:rsidP="00567EBC">
            <w:pPr>
              <w:jc w:val="center"/>
              <w:rPr>
                <w:sz w:val="16"/>
                <w:szCs w:val="16"/>
              </w:rPr>
            </w:pPr>
            <w:r w:rsidRPr="00567EBC">
              <w:rPr>
                <w:sz w:val="16"/>
                <w:szCs w:val="16"/>
              </w:rPr>
              <w:t> </w:t>
            </w:r>
          </w:p>
        </w:tc>
        <w:tc>
          <w:tcPr>
            <w:tcW w:w="598" w:type="dxa"/>
            <w:vAlign w:val="center"/>
            <w:hideMark/>
          </w:tcPr>
          <w:p w14:paraId="57A28398" w14:textId="77777777" w:rsidR="00567EBC" w:rsidRPr="00567EBC" w:rsidRDefault="00567EBC" w:rsidP="00567EBC">
            <w:pPr>
              <w:jc w:val="center"/>
              <w:rPr>
                <w:sz w:val="16"/>
                <w:szCs w:val="16"/>
              </w:rPr>
            </w:pPr>
            <w:r w:rsidRPr="00567EBC">
              <w:rPr>
                <w:sz w:val="16"/>
                <w:szCs w:val="16"/>
              </w:rPr>
              <w:t> </w:t>
            </w:r>
          </w:p>
        </w:tc>
        <w:tc>
          <w:tcPr>
            <w:tcW w:w="1045" w:type="dxa"/>
            <w:noWrap/>
            <w:vAlign w:val="center"/>
            <w:hideMark/>
          </w:tcPr>
          <w:p w14:paraId="109F367D" w14:textId="77777777" w:rsidR="00567EBC" w:rsidRPr="00567EBC" w:rsidRDefault="00567EBC" w:rsidP="00567EBC">
            <w:pPr>
              <w:jc w:val="right"/>
              <w:rPr>
                <w:sz w:val="16"/>
                <w:szCs w:val="16"/>
              </w:rPr>
            </w:pPr>
            <w:r w:rsidRPr="00567EBC">
              <w:rPr>
                <w:sz w:val="16"/>
                <w:szCs w:val="16"/>
              </w:rPr>
              <w:t>5 707,6</w:t>
            </w:r>
          </w:p>
        </w:tc>
        <w:tc>
          <w:tcPr>
            <w:tcW w:w="992" w:type="dxa"/>
            <w:noWrap/>
            <w:vAlign w:val="center"/>
            <w:hideMark/>
          </w:tcPr>
          <w:p w14:paraId="46FA0BD6" w14:textId="77777777" w:rsidR="00567EBC" w:rsidRPr="00567EBC" w:rsidRDefault="00567EBC" w:rsidP="00567EBC">
            <w:pPr>
              <w:jc w:val="right"/>
              <w:rPr>
                <w:sz w:val="16"/>
                <w:szCs w:val="16"/>
              </w:rPr>
            </w:pPr>
            <w:r w:rsidRPr="00567EBC">
              <w:rPr>
                <w:sz w:val="16"/>
                <w:szCs w:val="16"/>
              </w:rPr>
              <w:t>5 936,7</w:t>
            </w:r>
          </w:p>
        </w:tc>
        <w:tc>
          <w:tcPr>
            <w:tcW w:w="992" w:type="dxa"/>
            <w:noWrap/>
            <w:vAlign w:val="center"/>
            <w:hideMark/>
          </w:tcPr>
          <w:p w14:paraId="01A4F3F4" w14:textId="77777777" w:rsidR="00567EBC" w:rsidRPr="00567EBC" w:rsidRDefault="00567EBC" w:rsidP="00567EBC">
            <w:pPr>
              <w:jc w:val="right"/>
              <w:rPr>
                <w:sz w:val="16"/>
                <w:szCs w:val="16"/>
              </w:rPr>
            </w:pPr>
            <w:r w:rsidRPr="00567EBC">
              <w:rPr>
                <w:sz w:val="16"/>
                <w:szCs w:val="16"/>
              </w:rPr>
              <w:t>6 174,4</w:t>
            </w:r>
          </w:p>
        </w:tc>
      </w:tr>
      <w:tr w:rsidR="00567EBC" w:rsidRPr="00567EBC" w14:paraId="3B8F63E9" w14:textId="77777777" w:rsidTr="00567EBC">
        <w:trPr>
          <w:trHeight w:val="225"/>
        </w:trPr>
        <w:tc>
          <w:tcPr>
            <w:tcW w:w="3403" w:type="dxa"/>
            <w:vAlign w:val="center"/>
            <w:hideMark/>
          </w:tcPr>
          <w:p w14:paraId="280D7133" w14:textId="77777777" w:rsidR="00567EBC" w:rsidRPr="00567EBC" w:rsidRDefault="00567EBC" w:rsidP="00567EBC">
            <w:pPr>
              <w:rPr>
                <w:i/>
                <w:iCs/>
                <w:sz w:val="16"/>
                <w:szCs w:val="16"/>
              </w:rPr>
            </w:pPr>
            <w:r w:rsidRPr="00567EBC">
              <w:rPr>
                <w:i/>
                <w:iCs/>
                <w:sz w:val="16"/>
                <w:szCs w:val="16"/>
              </w:rPr>
              <w:t>СОЦИАЛЬНАЯ ПОЛИТИКА</w:t>
            </w:r>
          </w:p>
        </w:tc>
        <w:tc>
          <w:tcPr>
            <w:tcW w:w="420" w:type="dxa"/>
            <w:vAlign w:val="center"/>
            <w:hideMark/>
          </w:tcPr>
          <w:p w14:paraId="26BC6D5C" w14:textId="77777777" w:rsidR="00567EBC" w:rsidRPr="00567EBC" w:rsidRDefault="00567EBC" w:rsidP="00567EBC">
            <w:pPr>
              <w:jc w:val="center"/>
              <w:rPr>
                <w:sz w:val="16"/>
                <w:szCs w:val="16"/>
              </w:rPr>
            </w:pPr>
            <w:r w:rsidRPr="00567EBC">
              <w:rPr>
                <w:sz w:val="16"/>
                <w:szCs w:val="16"/>
              </w:rPr>
              <w:t>02</w:t>
            </w:r>
          </w:p>
        </w:tc>
        <w:tc>
          <w:tcPr>
            <w:tcW w:w="420" w:type="dxa"/>
            <w:vAlign w:val="center"/>
            <w:hideMark/>
          </w:tcPr>
          <w:p w14:paraId="25BC2A9E" w14:textId="77777777" w:rsidR="00567EBC" w:rsidRPr="00567EBC" w:rsidRDefault="00567EBC" w:rsidP="00567EBC">
            <w:pPr>
              <w:jc w:val="center"/>
              <w:rPr>
                <w:sz w:val="16"/>
                <w:szCs w:val="16"/>
              </w:rPr>
            </w:pPr>
            <w:r w:rsidRPr="00567EBC">
              <w:rPr>
                <w:sz w:val="16"/>
                <w:szCs w:val="16"/>
              </w:rPr>
              <w:t>2</w:t>
            </w:r>
          </w:p>
        </w:tc>
        <w:tc>
          <w:tcPr>
            <w:tcW w:w="477" w:type="dxa"/>
            <w:vAlign w:val="center"/>
            <w:hideMark/>
          </w:tcPr>
          <w:p w14:paraId="3EBBB678" w14:textId="77777777" w:rsidR="00567EBC" w:rsidRPr="00567EBC" w:rsidRDefault="00567EBC" w:rsidP="00567EBC">
            <w:pPr>
              <w:jc w:val="center"/>
              <w:rPr>
                <w:sz w:val="16"/>
                <w:szCs w:val="16"/>
              </w:rPr>
            </w:pPr>
            <w:r w:rsidRPr="00567EBC">
              <w:rPr>
                <w:sz w:val="16"/>
                <w:szCs w:val="16"/>
              </w:rPr>
              <w:t>01</w:t>
            </w:r>
          </w:p>
        </w:tc>
        <w:tc>
          <w:tcPr>
            <w:tcW w:w="688" w:type="dxa"/>
            <w:vAlign w:val="center"/>
            <w:hideMark/>
          </w:tcPr>
          <w:p w14:paraId="4253EB3A" w14:textId="77777777" w:rsidR="00567EBC" w:rsidRPr="00567EBC" w:rsidRDefault="00567EBC" w:rsidP="00567EBC">
            <w:pPr>
              <w:jc w:val="center"/>
              <w:rPr>
                <w:sz w:val="16"/>
                <w:szCs w:val="16"/>
              </w:rPr>
            </w:pPr>
            <w:r w:rsidRPr="00567EBC">
              <w:rPr>
                <w:sz w:val="16"/>
                <w:szCs w:val="16"/>
              </w:rPr>
              <w:t>77070</w:t>
            </w:r>
          </w:p>
        </w:tc>
        <w:tc>
          <w:tcPr>
            <w:tcW w:w="472" w:type="dxa"/>
            <w:vAlign w:val="center"/>
            <w:hideMark/>
          </w:tcPr>
          <w:p w14:paraId="2873F91F" w14:textId="77777777" w:rsidR="00567EBC" w:rsidRPr="00567EBC" w:rsidRDefault="00567EBC" w:rsidP="00567EBC">
            <w:pPr>
              <w:jc w:val="center"/>
              <w:rPr>
                <w:sz w:val="16"/>
                <w:szCs w:val="16"/>
              </w:rPr>
            </w:pPr>
            <w:r w:rsidRPr="00567EBC">
              <w:rPr>
                <w:sz w:val="16"/>
                <w:szCs w:val="16"/>
              </w:rPr>
              <w:t>610</w:t>
            </w:r>
          </w:p>
        </w:tc>
        <w:tc>
          <w:tcPr>
            <w:tcW w:w="419" w:type="dxa"/>
            <w:vAlign w:val="center"/>
            <w:hideMark/>
          </w:tcPr>
          <w:p w14:paraId="0428E711" w14:textId="77777777" w:rsidR="00567EBC" w:rsidRPr="00567EBC" w:rsidRDefault="00567EBC" w:rsidP="00567EBC">
            <w:pPr>
              <w:jc w:val="center"/>
              <w:rPr>
                <w:sz w:val="16"/>
                <w:szCs w:val="16"/>
              </w:rPr>
            </w:pPr>
            <w:r w:rsidRPr="00567EBC">
              <w:rPr>
                <w:sz w:val="16"/>
                <w:szCs w:val="16"/>
              </w:rPr>
              <w:t>10</w:t>
            </w:r>
          </w:p>
        </w:tc>
        <w:tc>
          <w:tcPr>
            <w:tcW w:w="564" w:type="dxa"/>
            <w:vAlign w:val="center"/>
            <w:hideMark/>
          </w:tcPr>
          <w:p w14:paraId="3035319F" w14:textId="77777777" w:rsidR="00567EBC" w:rsidRPr="00567EBC" w:rsidRDefault="00567EBC" w:rsidP="00567EBC">
            <w:pPr>
              <w:jc w:val="center"/>
              <w:rPr>
                <w:sz w:val="16"/>
                <w:szCs w:val="16"/>
              </w:rPr>
            </w:pPr>
            <w:r w:rsidRPr="00567EBC">
              <w:rPr>
                <w:sz w:val="16"/>
                <w:szCs w:val="16"/>
              </w:rPr>
              <w:t> </w:t>
            </w:r>
          </w:p>
        </w:tc>
        <w:tc>
          <w:tcPr>
            <w:tcW w:w="598" w:type="dxa"/>
            <w:vAlign w:val="center"/>
            <w:hideMark/>
          </w:tcPr>
          <w:p w14:paraId="03BD6E51" w14:textId="77777777" w:rsidR="00567EBC" w:rsidRPr="00567EBC" w:rsidRDefault="00567EBC" w:rsidP="00567EBC">
            <w:pPr>
              <w:jc w:val="center"/>
              <w:rPr>
                <w:sz w:val="16"/>
                <w:szCs w:val="16"/>
              </w:rPr>
            </w:pPr>
            <w:r w:rsidRPr="00567EBC">
              <w:rPr>
                <w:sz w:val="16"/>
                <w:szCs w:val="16"/>
              </w:rPr>
              <w:t> </w:t>
            </w:r>
          </w:p>
        </w:tc>
        <w:tc>
          <w:tcPr>
            <w:tcW w:w="1045" w:type="dxa"/>
            <w:noWrap/>
            <w:vAlign w:val="center"/>
            <w:hideMark/>
          </w:tcPr>
          <w:p w14:paraId="153DCCD4" w14:textId="77777777" w:rsidR="00567EBC" w:rsidRPr="00567EBC" w:rsidRDefault="00567EBC" w:rsidP="00567EBC">
            <w:pPr>
              <w:jc w:val="right"/>
              <w:rPr>
                <w:sz w:val="16"/>
                <w:szCs w:val="16"/>
              </w:rPr>
            </w:pPr>
            <w:r w:rsidRPr="00567EBC">
              <w:rPr>
                <w:sz w:val="16"/>
                <w:szCs w:val="16"/>
              </w:rPr>
              <w:t>5 707,6</w:t>
            </w:r>
          </w:p>
        </w:tc>
        <w:tc>
          <w:tcPr>
            <w:tcW w:w="992" w:type="dxa"/>
            <w:noWrap/>
            <w:vAlign w:val="center"/>
            <w:hideMark/>
          </w:tcPr>
          <w:p w14:paraId="7EE7ABB7" w14:textId="77777777" w:rsidR="00567EBC" w:rsidRPr="00567EBC" w:rsidRDefault="00567EBC" w:rsidP="00567EBC">
            <w:pPr>
              <w:jc w:val="right"/>
              <w:rPr>
                <w:sz w:val="16"/>
                <w:szCs w:val="16"/>
              </w:rPr>
            </w:pPr>
            <w:r w:rsidRPr="00567EBC">
              <w:rPr>
                <w:sz w:val="16"/>
                <w:szCs w:val="16"/>
              </w:rPr>
              <w:t>5 936,7</w:t>
            </w:r>
          </w:p>
        </w:tc>
        <w:tc>
          <w:tcPr>
            <w:tcW w:w="992" w:type="dxa"/>
            <w:noWrap/>
            <w:vAlign w:val="center"/>
            <w:hideMark/>
          </w:tcPr>
          <w:p w14:paraId="18B38F5B" w14:textId="77777777" w:rsidR="00567EBC" w:rsidRPr="00567EBC" w:rsidRDefault="00567EBC" w:rsidP="00567EBC">
            <w:pPr>
              <w:jc w:val="right"/>
              <w:rPr>
                <w:sz w:val="16"/>
                <w:szCs w:val="16"/>
              </w:rPr>
            </w:pPr>
            <w:r w:rsidRPr="00567EBC">
              <w:rPr>
                <w:sz w:val="16"/>
                <w:szCs w:val="16"/>
              </w:rPr>
              <w:t>6 174,4</w:t>
            </w:r>
          </w:p>
        </w:tc>
      </w:tr>
      <w:tr w:rsidR="00567EBC" w:rsidRPr="00567EBC" w14:paraId="76041819" w14:textId="77777777" w:rsidTr="00567EBC">
        <w:trPr>
          <w:trHeight w:val="225"/>
        </w:trPr>
        <w:tc>
          <w:tcPr>
            <w:tcW w:w="3403" w:type="dxa"/>
            <w:vAlign w:val="center"/>
            <w:hideMark/>
          </w:tcPr>
          <w:p w14:paraId="06F8B0EC" w14:textId="77777777" w:rsidR="00567EBC" w:rsidRPr="00567EBC" w:rsidRDefault="00567EBC" w:rsidP="00567EBC">
            <w:pPr>
              <w:rPr>
                <w:b/>
                <w:bCs/>
                <w:i/>
                <w:iCs/>
                <w:sz w:val="16"/>
                <w:szCs w:val="16"/>
              </w:rPr>
            </w:pPr>
            <w:r w:rsidRPr="00567EBC">
              <w:rPr>
                <w:b/>
                <w:bCs/>
                <w:i/>
                <w:iCs/>
                <w:sz w:val="16"/>
                <w:szCs w:val="16"/>
              </w:rPr>
              <w:t>Охрана семьи и детства</w:t>
            </w:r>
          </w:p>
        </w:tc>
        <w:tc>
          <w:tcPr>
            <w:tcW w:w="420" w:type="dxa"/>
            <w:vAlign w:val="center"/>
            <w:hideMark/>
          </w:tcPr>
          <w:p w14:paraId="0DA807F5" w14:textId="77777777" w:rsidR="00567EBC" w:rsidRPr="00567EBC" w:rsidRDefault="00567EBC" w:rsidP="00567EBC">
            <w:pPr>
              <w:jc w:val="center"/>
              <w:rPr>
                <w:sz w:val="16"/>
                <w:szCs w:val="16"/>
              </w:rPr>
            </w:pPr>
            <w:r w:rsidRPr="00567EBC">
              <w:rPr>
                <w:sz w:val="16"/>
                <w:szCs w:val="16"/>
              </w:rPr>
              <w:t>02</w:t>
            </w:r>
          </w:p>
        </w:tc>
        <w:tc>
          <w:tcPr>
            <w:tcW w:w="420" w:type="dxa"/>
            <w:vAlign w:val="center"/>
            <w:hideMark/>
          </w:tcPr>
          <w:p w14:paraId="0245FAA7" w14:textId="77777777" w:rsidR="00567EBC" w:rsidRPr="00567EBC" w:rsidRDefault="00567EBC" w:rsidP="00567EBC">
            <w:pPr>
              <w:jc w:val="center"/>
              <w:rPr>
                <w:sz w:val="16"/>
                <w:szCs w:val="16"/>
              </w:rPr>
            </w:pPr>
            <w:r w:rsidRPr="00567EBC">
              <w:rPr>
                <w:sz w:val="16"/>
                <w:szCs w:val="16"/>
              </w:rPr>
              <w:t>2</w:t>
            </w:r>
          </w:p>
        </w:tc>
        <w:tc>
          <w:tcPr>
            <w:tcW w:w="477" w:type="dxa"/>
            <w:vAlign w:val="center"/>
            <w:hideMark/>
          </w:tcPr>
          <w:p w14:paraId="51AD986E" w14:textId="77777777" w:rsidR="00567EBC" w:rsidRPr="00567EBC" w:rsidRDefault="00567EBC" w:rsidP="00567EBC">
            <w:pPr>
              <w:jc w:val="center"/>
              <w:rPr>
                <w:sz w:val="16"/>
                <w:szCs w:val="16"/>
              </w:rPr>
            </w:pPr>
            <w:r w:rsidRPr="00567EBC">
              <w:rPr>
                <w:sz w:val="16"/>
                <w:szCs w:val="16"/>
              </w:rPr>
              <w:t>01</w:t>
            </w:r>
          </w:p>
        </w:tc>
        <w:tc>
          <w:tcPr>
            <w:tcW w:w="688" w:type="dxa"/>
            <w:vAlign w:val="center"/>
            <w:hideMark/>
          </w:tcPr>
          <w:p w14:paraId="0BBDA3E9" w14:textId="77777777" w:rsidR="00567EBC" w:rsidRPr="00567EBC" w:rsidRDefault="00567EBC" w:rsidP="00567EBC">
            <w:pPr>
              <w:jc w:val="center"/>
              <w:rPr>
                <w:sz w:val="16"/>
                <w:szCs w:val="16"/>
              </w:rPr>
            </w:pPr>
            <w:r w:rsidRPr="00567EBC">
              <w:rPr>
                <w:sz w:val="16"/>
                <w:szCs w:val="16"/>
              </w:rPr>
              <w:t>77070</w:t>
            </w:r>
          </w:p>
        </w:tc>
        <w:tc>
          <w:tcPr>
            <w:tcW w:w="472" w:type="dxa"/>
            <w:vAlign w:val="center"/>
            <w:hideMark/>
          </w:tcPr>
          <w:p w14:paraId="0545D400" w14:textId="77777777" w:rsidR="00567EBC" w:rsidRPr="00567EBC" w:rsidRDefault="00567EBC" w:rsidP="00567EBC">
            <w:pPr>
              <w:jc w:val="center"/>
              <w:rPr>
                <w:sz w:val="16"/>
                <w:szCs w:val="16"/>
              </w:rPr>
            </w:pPr>
            <w:r w:rsidRPr="00567EBC">
              <w:rPr>
                <w:sz w:val="16"/>
                <w:szCs w:val="16"/>
              </w:rPr>
              <w:t>610</w:t>
            </w:r>
          </w:p>
        </w:tc>
        <w:tc>
          <w:tcPr>
            <w:tcW w:w="419" w:type="dxa"/>
            <w:vAlign w:val="center"/>
            <w:hideMark/>
          </w:tcPr>
          <w:p w14:paraId="62E2B9DF" w14:textId="77777777" w:rsidR="00567EBC" w:rsidRPr="00567EBC" w:rsidRDefault="00567EBC" w:rsidP="00567EBC">
            <w:pPr>
              <w:jc w:val="center"/>
              <w:rPr>
                <w:sz w:val="16"/>
                <w:szCs w:val="16"/>
              </w:rPr>
            </w:pPr>
            <w:r w:rsidRPr="00567EBC">
              <w:rPr>
                <w:sz w:val="16"/>
                <w:szCs w:val="16"/>
              </w:rPr>
              <w:t>10</w:t>
            </w:r>
          </w:p>
        </w:tc>
        <w:tc>
          <w:tcPr>
            <w:tcW w:w="564" w:type="dxa"/>
            <w:vAlign w:val="center"/>
            <w:hideMark/>
          </w:tcPr>
          <w:p w14:paraId="2F0190DB" w14:textId="77777777" w:rsidR="00567EBC" w:rsidRPr="00567EBC" w:rsidRDefault="00567EBC" w:rsidP="00567EBC">
            <w:pPr>
              <w:jc w:val="center"/>
              <w:rPr>
                <w:sz w:val="16"/>
                <w:szCs w:val="16"/>
              </w:rPr>
            </w:pPr>
            <w:r w:rsidRPr="00567EBC">
              <w:rPr>
                <w:sz w:val="16"/>
                <w:szCs w:val="16"/>
              </w:rPr>
              <w:t>04</w:t>
            </w:r>
          </w:p>
        </w:tc>
        <w:tc>
          <w:tcPr>
            <w:tcW w:w="598" w:type="dxa"/>
            <w:vAlign w:val="center"/>
            <w:hideMark/>
          </w:tcPr>
          <w:p w14:paraId="6A1EEA29" w14:textId="77777777" w:rsidR="00567EBC" w:rsidRPr="00567EBC" w:rsidRDefault="00567EBC" w:rsidP="00567EBC">
            <w:pPr>
              <w:jc w:val="center"/>
              <w:rPr>
                <w:sz w:val="16"/>
                <w:szCs w:val="16"/>
              </w:rPr>
            </w:pPr>
            <w:r w:rsidRPr="00567EBC">
              <w:rPr>
                <w:sz w:val="16"/>
                <w:szCs w:val="16"/>
              </w:rPr>
              <w:t> </w:t>
            </w:r>
          </w:p>
        </w:tc>
        <w:tc>
          <w:tcPr>
            <w:tcW w:w="1045" w:type="dxa"/>
            <w:noWrap/>
            <w:vAlign w:val="center"/>
            <w:hideMark/>
          </w:tcPr>
          <w:p w14:paraId="3F0A2779" w14:textId="77777777" w:rsidR="00567EBC" w:rsidRPr="00567EBC" w:rsidRDefault="00567EBC" w:rsidP="00567EBC">
            <w:pPr>
              <w:jc w:val="right"/>
              <w:rPr>
                <w:sz w:val="16"/>
                <w:szCs w:val="16"/>
              </w:rPr>
            </w:pPr>
            <w:r w:rsidRPr="00567EBC">
              <w:rPr>
                <w:sz w:val="16"/>
                <w:szCs w:val="16"/>
              </w:rPr>
              <w:t>5 707,6</w:t>
            </w:r>
          </w:p>
        </w:tc>
        <w:tc>
          <w:tcPr>
            <w:tcW w:w="992" w:type="dxa"/>
            <w:noWrap/>
            <w:vAlign w:val="center"/>
            <w:hideMark/>
          </w:tcPr>
          <w:p w14:paraId="03991B1C" w14:textId="77777777" w:rsidR="00567EBC" w:rsidRPr="00567EBC" w:rsidRDefault="00567EBC" w:rsidP="00567EBC">
            <w:pPr>
              <w:jc w:val="right"/>
              <w:rPr>
                <w:sz w:val="16"/>
                <w:szCs w:val="16"/>
              </w:rPr>
            </w:pPr>
            <w:r w:rsidRPr="00567EBC">
              <w:rPr>
                <w:sz w:val="16"/>
                <w:szCs w:val="16"/>
              </w:rPr>
              <w:t>5 936,7</w:t>
            </w:r>
          </w:p>
        </w:tc>
        <w:tc>
          <w:tcPr>
            <w:tcW w:w="992" w:type="dxa"/>
            <w:noWrap/>
            <w:vAlign w:val="center"/>
            <w:hideMark/>
          </w:tcPr>
          <w:p w14:paraId="23B1C5F5" w14:textId="77777777" w:rsidR="00567EBC" w:rsidRPr="00567EBC" w:rsidRDefault="00567EBC" w:rsidP="00567EBC">
            <w:pPr>
              <w:jc w:val="right"/>
              <w:rPr>
                <w:sz w:val="16"/>
                <w:szCs w:val="16"/>
              </w:rPr>
            </w:pPr>
            <w:r w:rsidRPr="00567EBC">
              <w:rPr>
                <w:sz w:val="16"/>
                <w:szCs w:val="16"/>
              </w:rPr>
              <w:t>6 174,4</w:t>
            </w:r>
          </w:p>
        </w:tc>
      </w:tr>
      <w:tr w:rsidR="00567EBC" w:rsidRPr="00567EBC" w14:paraId="4D039F67" w14:textId="77777777" w:rsidTr="00567EBC">
        <w:trPr>
          <w:trHeight w:val="450"/>
        </w:trPr>
        <w:tc>
          <w:tcPr>
            <w:tcW w:w="3403" w:type="dxa"/>
            <w:vAlign w:val="center"/>
            <w:hideMark/>
          </w:tcPr>
          <w:p w14:paraId="161D7DF5" w14:textId="77777777" w:rsidR="00567EBC" w:rsidRPr="00567EBC" w:rsidRDefault="00567EBC" w:rsidP="00567EBC">
            <w:pPr>
              <w:rPr>
                <w:sz w:val="16"/>
                <w:szCs w:val="16"/>
              </w:rPr>
            </w:pPr>
            <w:r w:rsidRPr="00567EBC">
              <w:rPr>
                <w:sz w:val="16"/>
                <w:szCs w:val="16"/>
              </w:rPr>
              <w:t>Муниципальное казенное учреждение "Управление образования " администрации Рузаевского муниципального района</w:t>
            </w:r>
          </w:p>
        </w:tc>
        <w:tc>
          <w:tcPr>
            <w:tcW w:w="420" w:type="dxa"/>
            <w:vAlign w:val="center"/>
            <w:hideMark/>
          </w:tcPr>
          <w:p w14:paraId="0475D1AF" w14:textId="77777777" w:rsidR="00567EBC" w:rsidRPr="00567EBC" w:rsidRDefault="00567EBC" w:rsidP="00567EBC">
            <w:pPr>
              <w:jc w:val="center"/>
              <w:rPr>
                <w:sz w:val="16"/>
                <w:szCs w:val="16"/>
              </w:rPr>
            </w:pPr>
            <w:r w:rsidRPr="00567EBC">
              <w:rPr>
                <w:sz w:val="16"/>
                <w:szCs w:val="16"/>
              </w:rPr>
              <w:t>02</w:t>
            </w:r>
          </w:p>
        </w:tc>
        <w:tc>
          <w:tcPr>
            <w:tcW w:w="420" w:type="dxa"/>
            <w:vAlign w:val="center"/>
            <w:hideMark/>
          </w:tcPr>
          <w:p w14:paraId="36F9EA76" w14:textId="77777777" w:rsidR="00567EBC" w:rsidRPr="00567EBC" w:rsidRDefault="00567EBC" w:rsidP="00567EBC">
            <w:pPr>
              <w:jc w:val="center"/>
              <w:rPr>
                <w:sz w:val="16"/>
                <w:szCs w:val="16"/>
              </w:rPr>
            </w:pPr>
            <w:r w:rsidRPr="00567EBC">
              <w:rPr>
                <w:sz w:val="16"/>
                <w:szCs w:val="16"/>
              </w:rPr>
              <w:t>2</w:t>
            </w:r>
          </w:p>
        </w:tc>
        <w:tc>
          <w:tcPr>
            <w:tcW w:w="477" w:type="dxa"/>
            <w:vAlign w:val="center"/>
            <w:hideMark/>
          </w:tcPr>
          <w:p w14:paraId="2CA47A13" w14:textId="77777777" w:rsidR="00567EBC" w:rsidRPr="00567EBC" w:rsidRDefault="00567EBC" w:rsidP="00567EBC">
            <w:pPr>
              <w:jc w:val="center"/>
              <w:rPr>
                <w:sz w:val="16"/>
                <w:szCs w:val="16"/>
              </w:rPr>
            </w:pPr>
            <w:r w:rsidRPr="00567EBC">
              <w:rPr>
                <w:sz w:val="16"/>
                <w:szCs w:val="16"/>
              </w:rPr>
              <w:t>01</w:t>
            </w:r>
          </w:p>
        </w:tc>
        <w:tc>
          <w:tcPr>
            <w:tcW w:w="688" w:type="dxa"/>
            <w:vAlign w:val="center"/>
            <w:hideMark/>
          </w:tcPr>
          <w:p w14:paraId="3CEBF023" w14:textId="77777777" w:rsidR="00567EBC" w:rsidRPr="00567EBC" w:rsidRDefault="00567EBC" w:rsidP="00567EBC">
            <w:pPr>
              <w:jc w:val="center"/>
              <w:rPr>
                <w:sz w:val="16"/>
                <w:szCs w:val="16"/>
              </w:rPr>
            </w:pPr>
            <w:r w:rsidRPr="00567EBC">
              <w:rPr>
                <w:sz w:val="16"/>
                <w:szCs w:val="16"/>
              </w:rPr>
              <w:t>77070</w:t>
            </w:r>
          </w:p>
        </w:tc>
        <w:tc>
          <w:tcPr>
            <w:tcW w:w="472" w:type="dxa"/>
            <w:vAlign w:val="center"/>
            <w:hideMark/>
          </w:tcPr>
          <w:p w14:paraId="42684243" w14:textId="77777777" w:rsidR="00567EBC" w:rsidRPr="00567EBC" w:rsidRDefault="00567EBC" w:rsidP="00567EBC">
            <w:pPr>
              <w:jc w:val="center"/>
              <w:rPr>
                <w:sz w:val="16"/>
                <w:szCs w:val="16"/>
              </w:rPr>
            </w:pPr>
            <w:r w:rsidRPr="00567EBC">
              <w:rPr>
                <w:sz w:val="16"/>
                <w:szCs w:val="16"/>
              </w:rPr>
              <w:t>610</w:t>
            </w:r>
          </w:p>
        </w:tc>
        <w:tc>
          <w:tcPr>
            <w:tcW w:w="419" w:type="dxa"/>
            <w:vAlign w:val="center"/>
            <w:hideMark/>
          </w:tcPr>
          <w:p w14:paraId="34C2CC1F" w14:textId="77777777" w:rsidR="00567EBC" w:rsidRPr="00567EBC" w:rsidRDefault="00567EBC" w:rsidP="00567EBC">
            <w:pPr>
              <w:jc w:val="center"/>
              <w:rPr>
                <w:sz w:val="16"/>
                <w:szCs w:val="16"/>
              </w:rPr>
            </w:pPr>
            <w:r w:rsidRPr="00567EBC">
              <w:rPr>
                <w:sz w:val="16"/>
                <w:szCs w:val="16"/>
              </w:rPr>
              <w:t>10</w:t>
            </w:r>
          </w:p>
        </w:tc>
        <w:tc>
          <w:tcPr>
            <w:tcW w:w="564" w:type="dxa"/>
            <w:vAlign w:val="center"/>
            <w:hideMark/>
          </w:tcPr>
          <w:p w14:paraId="301D9B8D" w14:textId="77777777" w:rsidR="00567EBC" w:rsidRPr="00567EBC" w:rsidRDefault="00567EBC" w:rsidP="00567EBC">
            <w:pPr>
              <w:jc w:val="center"/>
              <w:rPr>
                <w:sz w:val="16"/>
                <w:szCs w:val="16"/>
              </w:rPr>
            </w:pPr>
            <w:r w:rsidRPr="00567EBC">
              <w:rPr>
                <w:sz w:val="16"/>
                <w:szCs w:val="16"/>
              </w:rPr>
              <w:t>04</w:t>
            </w:r>
          </w:p>
        </w:tc>
        <w:tc>
          <w:tcPr>
            <w:tcW w:w="598" w:type="dxa"/>
            <w:vAlign w:val="center"/>
            <w:hideMark/>
          </w:tcPr>
          <w:p w14:paraId="7AE54557" w14:textId="77777777" w:rsidR="00567EBC" w:rsidRPr="00567EBC" w:rsidRDefault="00567EBC" w:rsidP="00567EBC">
            <w:pPr>
              <w:jc w:val="center"/>
              <w:rPr>
                <w:sz w:val="16"/>
                <w:szCs w:val="16"/>
              </w:rPr>
            </w:pPr>
            <w:r w:rsidRPr="00567EBC">
              <w:rPr>
                <w:sz w:val="16"/>
                <w:szCs w:val="16"/>
              </w:rPr>
              <w:t>991</w:t>
            </w:r>
          </w:p>
        </w:tc>
        <w:tc>
          <w:tcPr>
            <w:tcW w:w="1045" w:type="dxa"/>
            <w:noWrap/>
            <w:vAlign w:val="center"/>
            <w:hideMark/>
          </w:tcPr>
          <w:p w14:paraId="48A201A2" w14:textId="77777777" w:rsidR="00567EBC" w:rsidRPr="00567EBC" w:rsidRDefault="00567EBC" w:rsidP="00567EBC">
            <w:pPr>
              <w:jc w:val="right"/>
              <w:rPr>
                <w:sz w:val="16"/>
                <w:szCs w:val="16"/>
              </w:rPr>
            </w:pPr>
            <w:r w:rsidRPr="00567EBC">
              <w:rPr>
                <w:sz w:val="16"/>
                <w:szCs w:val="16"/>
              </w:rPr>
              <w:t>5 707,6</w:t>
            </w:r>
          </w:p>
        </w:tc>
        <w:tc>
          <w:tcPr>
            <w:tcW w:w="992" w:type="dxa"/>
            <w:noWrap/>
            <w:vAlign w:val="center"/>
            <w:hideMark/>
          </w:tcPr>
          <w:p w14:paraId="0A257467" w14:textId="77777777" w:rsidR="00567EBC" w:rsidRPr="00567EBC" w:rsidRDefault="00567EBC" w:rsidP="00567EBC">
            <w:pPr>
              <w:jc w:val="right"/>
              <w:rPr>
                <w:sz w:val="16"/>
                <w:szCs w:val="16"/>
              </w:rPr>
            </w:pPr>
            <w:r w:rsidRPr="00567EBC">
              <w:rPr>
                <w:sz w:val="16"/>
                <w:szCs w:val="16"/>
              </w:rPr>
              <w:t>5 936,7</w:t>
            </w:r>
          </w:p>
        </w:tc>
        <w:tc>
          <w:tcPr>
            <w:tcW w:w="992" w:type="dxa"/>
            <w:noWrap/>
            <w:vAlign w:val="center"/>
            <w:hideMark/>
          </w:tcPr>
          <w:p w14:paraId="59EF5102" w14:textId="77777777" w:rsidR="00567EBC" w:rsidRPr="00567EBC" w:rsidRDefault="00567EBC" w:rsidP="00567EBC">
            <w:pPr>
              <w:jc w:val="right"/>
              <w:rPr>
                <w:sz w:val="16"/>
                <w:szCs w:val="16"/>
              </w:rPr>
            </w:pPr>
            <w:r w:rsidRPr="00567EBC">
              <w:rPr>
                <w:sz w:val="16"/>
                <w:szCs w:val="16"/>
              </w:rPr>
              <w:t>6 174,4</w:t>
            </w:r>
          </w:p>
        </w:tc>
      </w:tr>
      <w:tr w:rsidR="00567EBC" w:rsidRPr="00567EBC" w14:paraId="1BCEB148" w14:textId="77777777" w:rsidTr="00567EBC">
        <w:trPr>
          <w:trHeight w:val="2205"/>
        </w:trPr>
        <w:tc>
          <w:tcPr>
            <w:tcW w:w="3403" w:type="dxa"/>
            <w:vAlign w:val="center"/>
            <w:hideMark/>
          </w:tcPr>
          <w:p w14:paraId="1F071EEB" w14:textId="77777777" w:rsidR="00567EBC" w:rsidRPr="00567EBC" w:rsidRDefault="00567EBC" w:rsidP="00567EBC">
            <w:pPr>
              <w:rPr>
                <w:b/>
                <w:bCs/>
                <w:sz w:val="16"/>
                <w:szCs w:val="16"/>
              </w:rPr>
            </w:pPr>
            <w:r w:rsidRPr="00567EBC">
              <w:rPr>
                <w:b/>
                <w:bCs/>
                <w:sz w:val="16"/>
                <w:szCs w:val="16"/>
              </w:rPr>
              <w:t>Осуществление государственных полномочий Республики Мордовия по обеспечению государственных гарантий реализации прав на получение общедоступного и бесплатного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w:t>
            </w:r>
          </w:p>
        </w:tc>
        <w:tc>
          <w:tcPr>
            <w:tcW w:w="420" w:type="dxa"/>
            <w:vAlign w:val="center"/>
            <w:hideMark/>
          </w:tcPr>
          <w:p w14:paraId="6F39D172" w14:textId="77777777" w:rsidR="00567EBC" w:rsidRPr="00567EBC" w:rsidRDefault="00567EBC" w:rsidP="00567EBC">
            <w:pPr>
              <w:jc w:val="center"/>
              <w:rPr>
                <w:sz w:val="16"/>
                <w:szCs w:val="16"/>
              </w:rPr>
            </w:pPr>
            <w:r w:rsidRPr="00567EBC">
              <w:rPr>
                <w:sz w:val="16"/>
                <w:szCs w:val="16"/>
              </w:rPr>
              <w:t>02</w:t>
            </w:r>
          </w:p>
        </w:tc>
        <w:tc>
          <w:tcPr>
            <w:tcW w:w="420" w:type="dxa"/>
            <w:vAlign w:val="center"/>
            <w:hideMark/>
          </w:tcPr>
          <w:p w14:paraId="1824E579" w14:textId="77777777" w:rsidR="00567EBC" w:rsidRPr="00567EBC" w:rsidRDefault="00567EBC" w:rsidP="00567EBC">
            <w:pPr>
              <w:jc w:val="center"/>
              <w:rPr>
                <w:sz w:val="16"/>
                <w:szCs w:val="16"/>
              </w:rPr>
            </w:pPr>
            <w:r w:rsidRPr="00567EBC">
              <w:rPr>
                <w:sz w:val="16"/>
                <w:szCs w:val="16"/>
              </w:rPr>
              <w:t>2</w:t>
            </w:r>
          </w:p>
        </w:tc>
        <w:tc>
          <w:tcPr>
            <w:tcW w:w="477" w:type="dxa"/>
            <w:vAlign w:val="center"/>
            <w:hideMark/>
          </w:tcPr>
          <w:p w14:paraId="5A840B87" w14:textId="77777777" w:rsidR="00567EBC" w:rsidRPr="00567EBC" w:rsidRDefault="00567EBC" w:rsidP="00567EBC">
            <w:pPr>
              <w:jc w:val="center"/>
              <w:rPr>
                <w:sz w:val="16"/>
                <w:szCs w:val="16"/>
              </w:rPr>
            </w:pPr>
            <w:r w:rsidRPr="00567EBC">
              <w:rPr>
                <w:sz w:val="16"/>
                <w:szCs w:val="16"/>
              </w:rPr>
              <w:t>01</w:t>
            </w:r>
          </w:p>
        </w:tc>
        <w:tc>
          <w:tcPr>
            <w:tcW w:w="688" w:type="dxa"/>
            <w:vAlign w:val="center"/>
            <w:hideMark/>
          </w:tcPr>
          <w:p w14:paraId="16BB1934" w14:textId="77777777" w:rsidR="00567EBC" w:rsidRPr="00567EBC" w:rsidRDefault="00567EBC" w:rsidP="00567EBC">
            <w:pPr>
              <w:jc w:val="center"/>
              <w:rPr>
                <w:sz w:val="16"/>
                <w:szCs w:val="16"/>
              </w:rPr>
            </w:pPr>
            <w:r w:rsidRPr="00567EBC">
              <w:rPr>
                <w:sz w:val="16"/>
                <w:szCs w:val="16"/>
              </w:rPr>
              <w:t>77080</w:t>
            </w:r>
          </w:p>
        </w:tc>
        <w:tc>
          <w:tcPr>
            <w:tcW w:w="472" w:type="dxa"/>
            <w:vAlign w:val="center"/>
            <w:hideMark/>
          </w:tcPr>
          <w:p w14:paraId="22C2AD98" w14:textId="77777777" w:rsidR="00567EBC" w:rsidRPr="00567EBC" w:rsidRDefault="00567EBC" w:rsidP="00567EBC">
            <w:pPr>
              <w:jc w:val="center"/>
              <w:rPr>
                <w:sz w:val="16"/>
                <w:szCs w:val="16"/>
              </w:rPr>
            </w:pPr>
            <w:r w:rsidRPr="00567EBC">
              <w:rPr>
                <w:sz w:val="16"/>
                <w:szCs w:val="16"/>
              </w:rPr>
              <w:t> </w:t>
            </w:r>
          </w:p>
        </w:tc>
        <w:tc>
          <w:tcPr>
            <w:tcW w:w="419" w:type="dxa"/>
            <w:vAlign w:val="center"/>
            <w:hideMark/>
          </w:tcPr>
          <w:p w14:paraId="218A618F" w14:textId="77777777" w:rsidR="00567EBC" w:rsidRPr="00567EBC" w:rsidRDefault="00567EBC" w:rsidP="00567EBC">
            <w:pPr>
              <w:jc w:val="center"/>
              <w:rPr>
                <w:sz w:val="16"/>
                <w:szCs w:val="16"/>
              </w:rPr>
            </w:pPr>
            <w:r w:rsidRPr="00567EBC">
              <w:rPr>
                <w:sz w:val="16"/>
                <w:szCs w:val="16"/>
              </w:rPr>
              <w:t> </w:t>
            </w:r>
          </w:p>
        </w:tc>
        <w:tc>
          <w:tcPr>
            <w:tcW w:w="564" w:type="dxa"/>
            <w:vAlign w:val="center"/>
            <w:hideMark/>
          </w:tcPr>
          <w:p w14:paraId="54CD6D69" w14:textId="77777777" w:rsidR="00567EBC" w:rsidRPr="00567EBC" w:rsidRDefault="00567EBC" w:rsidP="00567EBC">
            <w:pPr>
              <w:jc w:val="center"/>
              <w:rPr>
                <w:sz w:val="16"/>
                <w:szCs w:val="16"/>
              </w:rPr>
            </w:pPr>
            <w:r w:rsidRPr="00567EBC">
              <w:rPr>
                <w:sz w:val="16"/>
                <w:szCs w:val="16"/>
              </w:rPr>
              <w:t> </w:t>
            </w:r>
          </w:p>
        </w:tc>
        <w:tc>
          <w:tcPr>
            <w:tcW w:w="598" w:type="dxa"/>
            <w:vAlign w:val="center"/>
            <w:hideMark/>
          </w:tcPr>
          <w:p w14:paraId="67EB3367" w14:textId="77777777" w:rsidR="00567EBC" w:rsidRPr="00567EBC" w:rsidRDefault="00567EBC" w:rsidP="00567EBC">
            <w:pPr>
              <w:jc w:val="center"/>
              <w:rPr>
                <w:sz w:val="16"/>
                <w:szCs w:val="16"/>
              </w:rPr>
            </w:pPr>
            <w:r w:rsidRPr="00567EBC">
              <w:rPr>
                <w:sz w:val="16"/>
                <w:szCs w:val="16"/>
              </w:rPr>
              <w:t> </w:t>
            </w:r>
          </w:p>
        </w:tc>
        <w:tc>
          <w:tcPr>
            <w:tcW w:w="1045" w:type="dxa"/>
            <w:noWrap/>
            <w:vAlign w:val="center"/>
            <w:hideMark/>
          </w:tcPr>
          <w:p w14:paraId="451FE397" w14:textId="77777777" w:rsidR="00567EBC" w:rsidRPr="00567EBC" w:rsidRDefault="00567EBC" w:rsidP="00567EBC">
            <w:pPr>
              <w:jc w:val="right"/>
              <w:rPr>
                <w:sz w:val="16"/>
                <w:szCs w:val="16"/>
              </w:rPr>
            </w:pPr>
            <w:r w:rsidRPr="00567EBC">
              <w:rPr>
                <w:sz w:val="16"/>
                <w:szCs w:val="16"/>
              </w:rPr>
              <w:t>559 162,3</w:t>
            </w:r>
          </w:p>
        </w:tc>
        <w:tc>
          <w:tcPr>
            <w:tcW w:w="992" w:type="dxa"/>
            <w:noWrap/>
            <w:vAlign w:val="center"/>
            <w:hideMark/>
          </w:tcPr>
          <w:p w14:paraId="736AE448" w14:textId="77777777" w:rsidR="00567EBC" w:rsidRPr="00567EBC" w:rsidRDefault="00567EBC" w:rsidP="00567EBC">
            <w:pPr>
              <w:jc w:val="right"/>
              <w:rPr>
                <w:sz w:val="16"/>
                <w:szCs w:val="16"/>
              </w:rPr>
            </w:pPr>
            <w:r w:rsidRPr="00567EBC">
              <w:rPr>
                <w:sz w:val="16"/>
                <w:szCs w:val="16"/>
              </w:rPr>
              <w:t>597 715,7</w:t>
            </w:r>
          </w:p>
        </w:tc>
        <w:tc>
          <w:tcPr>
            <w:tcW w:w="992" w:type="dxa"/>
            <w:noWrap/>
            <w:vAlign w:val="center"/>
            <w:hideMark/>
          </w:tcPr>
          <w:p w14:paraId="66C4827C" w14:textId="77777777" w:rsidR="00567EBC" w:rsidRPr="00567EBC" w:rsidRDefault="00567EBC" w:rsidP="00567EBC">
            <w:pPr>
              <w:jc w:val="right"/>
              <w:rPr>
                <w:sz w:val="16"/>
                <w:szCs w:val="16"/>
              </w:rPr>
            </w:pPr>
            <w:r w:rsidRPr="00567EBC">
              <w:rPr>
                <w:sz w:val="16"/>
                <w:szCs w:val="16"/>
              </w:rPr>
              <w:t>641 490,8</w:t>
            </w:r>
          </w:p>
        </w:tc>
      </w:tr>
      <w:tr w:rsidR="00567EBC" w:rsidRPr="00567EBC" w14:paraId="71206E50" w14:textId="77777777" w:rsidTr="00567EBC">
        <w:trPr>
          <w:trHeight w:val="450"/>
        </w:trPr>
        <w:tc>
          <w:tcPr>
            <w:tcW w:w="3403" w:type="dxa"/>
            <w:vAlign w:val="center"/>
            <w:hideMark/>
          </w:tcPr>
          <w:p w14:paraId="6373CFA6" w14:textId="77777777" w:rsidR="00567EBC" w:rsidRPr="00567EBC" w:rsidRDefault="00567EBC" w:rsidP="00567EBC">
            <w:pPr>
              <w:rPr>
                <w:sz w:val="16"/>
                <w:szCs w:val="16"/>
              </w:rPr>
            </w:pPr>
            <w:r w:rsidRPr="00567EBC">
              <w:rPr>
                <w:sz w:val="16"/>
                <w:szCs w:val="16"/>
              </w:rPr>
              <w:t>Предоставление субсидий бюджетным, автономным учреждениям и иным некоммерческим организациям</w:t>
            </w:r>
          </w:p>
        </w:tc>
        <w:tc>
          <w:tcPr>
            <w:tcW w:w="420" w:type="dxa"/>
            <w:vAlign w:val="center"/>
            <w:hideMark/>
          </w:tcPr>
          <w:p w14:paraId="6CF211DB" w14:textId="77777777" w:rsidR="00567EBC" w:rsidRPr="00567EBC" w:rsidRDefault="00567EBC" w:rsidP="00567EBC">
            <w:pPr>
              <w:jc w:val="center"/>
              <w:rPr>
                <w:sz w:val="16"/>
                <w:szCs w:val="16"/>
              </w:rPr>
            </w:pPr>
            <w:r w:rsidRPr="00567EBC">
              <w:rPr>
                <w:sz w:val="16"/>
                <w:szCs w:val="16"/>
              </w:rPr>
              <w:t>02</w:t>
            </w:r>
          </w:p>
        </w:tc>
        <w:tc>
          <w:tcPr>
            <w:tcW w:w="420" w:type="dxa"/>
            <w:vAlign w:val="center"/>
            <w:hideMark/>
          </w:tcPr>
          <w:p w14:paraId="1DA3F6BF" w14:textId="77777777" w:rsidR="00567EBC" w:rsidRPr="00567EBC" w:rsidRDefault="00567EBC" w:rsidP="00567EBC">
            <w:pPr>
              <w:jc w:val="center"/>
              <w:rPr>
                <w:sz w:val="16"/>
                <w:szCs w:val="16"/>
              </w:rPr>
            </w:pPr>
            <w:r w:rsidRPr="00567EBC">
              <w:rPr>
                <w:sz w:val="16"/>
                <w:szCs w:val="16"/>
              </w:rPr>
              <w:t>2</w:t>
            </w:r>
          </w:p>
        </w:tc>
        <w:tc>
          <w:tcPr>
            <w:tcW w:w="477" w:type="dxa"/>
            <w:vAlign w:val="center"/>
            <w:hideMark/>
          </w:tcPr>
          <w:p w14:paraId="363DBE5A" w14:textId="77777777" w:rsidR="00567EBC" w:rsidRPr="00567EBC" w:rsidRDefault="00567EBC" w:rsidP="00567EBC">
            <w:pPr>
              <w:jc w:val="center"/>
              <w:rPr>
                <w:sz w:val="16"/>
                <w:szCs w:val="16"/>
              </w:rPr>
            </w:pPr>
            <w:r w:rsidRPr="00567EBC">
              <w:rPr>
                <w:sz w:val="16"/>
                <w:szCs w:val="16"/>
              </w:rPr>
              <w:t>01</w:t>
            </w:r>
          </w:p>
        </w:tc>
        <w:tc>
          <w:tcPr>
            <w:tcW w:w="688" w:type="dxa"/>
            <w:vAlign w:val="center"/>
            <w:hideMark/>
          </w:tcPr>
          <w:p w14:paraId="79BC48AD" w14:textId="77777777" w:rsidR="00567EBC" w:rsidRPr="00567EBC" w:rsidRDefault="00567EBC" w:rsidP="00567EBC">
            <w:pPr>
              <w:jc w:val="center"/>
              <w:rPr>
                <w:sz w:val="16"/>
                <w:szCs w:val="16"/>
              </w:rPr>
            </w:pPr>
            <w:r w:rsidRPr="00567EBC">
              <w:rPr>
                <w:sz w:val="16"/>
                <w:szCs w:val="16"/>
              </w:rPr>
              <w:t>77080</w:t>
            </w:r>
          </w:p>
        </w:tc>
        <w:tc>
          <w:tcPr>
            <w:tcW w:w="472" w:type="dxa"/>
            <w:vAlign w:val="center"/>
            <w:hideMark/>
          </w:tcPr>
          <w:p w14:paraId="473D07B6" w14:textId="77777777" w:rsidR="00567EBC" w:rsidRPr="00567EBC" w:rsidRDefault="00567EBC" w:rsidP="00567EBC">
            <w:pPr>
              <w:jc w:val="center"/>
              <w:rPr>
                <w:sz w:val="16"/>
                <w:szCs w:val="16"/>
              </w:rPr>
            </w:pPr>
            <w:r w:rsidRPr="00567EBC">
              <w:rPr>
                <w:sz w:val="16"/>
                <w:szCs w:val="16"/>
              </w:rPr>
              <w:t>600</w:t>
            </w:r>
          </w:p>
        </w:tc>
        <w:tc>
          <w:tcPr>
            <w:tcW w:w="419" w:type="dxa"/>
            <w:vAlign w:val="center"/>
            <w:hideMark/>
          </w:tcPr>
          <w:p w14:paraId="0B5DBC7E" w14:textId="77777777" w:rsidR="00567EBC" w:rsidRPr="00567EBC" w:rsidRDefault="00567EBC" w:rsidP="00567EBC">
            <w:pPr>
              <w:jc w:val="center"/>
              <w:rPr>
                <w:sz w:val="16"/>
                <w:szCs w:val="16"/>
              </w:rPr>
            </w:pPr>
            <w:r w:rsidRPr="00567EBC">
              <w:rPr>
                <w:sz w:val="16"/>
                <w:szCs w:val="16"/>
              </w:rPr>
              <w:t> </w:t>
            </w:r>
          </w:p>
        </w:tc>
        <w:tc>
          <w:tcPr>
            <w:tcW w:w="564" w:type="dxa"/>
            <w:vAlign w:val="center"/>
            <w:hideMark/>
          </w:tcPr>
          <w:p w14:paraId="2614EC6A" w14:textId="77777777" w:rsidR="00567EBC" w:rsidRPr="00567EBC" w:rsidRDefault="00567EBC" w:rsidP="00567EBC">
            <w:pPr>
              <w:jc w:val="center"/>
              <w:rPr>
                <w:sz w:val="16"/>
                <w:szCs w:val="16"/>
              </w:rPr>
            </w:pPr>
            <w:r w:rsidRPr="00567EBC">
              <w:rPr>
                <w:sz w:val="16"/>
                <w:szCs w:val="16"/>
              </w:rPr>
              <w:t> </w:t>
            </w:r>
          </w:p>
        </w:tc>
        <w:tc>
          <w:tcPr>
            <w:tcW w:w="598" w:type="dxa"/>
            <w:vAlign w:val="center"/>
            <w:hideMark/>
          </w:tcPr>
          <w:p w14:paraId="0BBE72A8" w14:textId="77777777" w:rsidR="00567EBC" w:rsidRPr="00567EBC" w:rsidRDefault="00567EBC" w:rsidP="00567EBC">
            <w:pPr>
              <w:jc w:val="center"/>
              <w:rPr>
                <w:sz w:val="16"/>
                <w:szCs w:val="16"/>
              </w:rPr>
            </w:pPr>
            <w:r w:rsidRPr="00567EBC">
              <w:rPr>
                <w:sz w:val="16"/>
                <w:szCs w:val="16"/>
              </w:rPr>
              <w:t> </w:t>
            </w:r>
          </w:p>
        </w:tc>
        <w:tc>
          <w:tcPr>
            <w:tcW w:w="1045" w:type="dxa"/>
            <w:noWrap/>
            <w:vAlign w:val="center"/>
            <w:hideMark/>
          </w:tcPr>
          <w:p w14:paraId="244149D6" w14:textId="77777777" w:rsidR="00567EBC" w:rsidRPr="00567EBC" w:rsidRDefault="00567EBC" w:rsidP="00567EBC">
            <w:pPr>
              <w:jc w:val="right"/>
              <w:rPr>
                <w:sz w:val="16"/>
                <w:szCs w:val="16"/>
              </w:rPr>
            </w:pPr>
            <w:r w:rsidRPr="00567EBC">
              <w:rPr>
                <w:sz w:val="16"/>
                <w:szCs w:val="16"/>
              </w:rPr>
              <w:t>559 162,3</w:t>
            </w:r>
          </w:p>
        </w:tc>
        <w:tc>
          <w:tcPr>
            <w:tcW w:w="992" w:type="dxa"/>
            <w:noWrap/>
            <w:vAlign w:val="center"/>
            <w:hideMark/>
          </w:tcPr>
          <w:p w14:paraId="77BA500F" w14:textId="77777777" w:rsidR="00567EBC" w:rsidRPr="00567EBC" w:rsidRDefault="00567EBC" w:rsidP="00567EBC">
            <w:pPr>
              <w:jc w:val="right"/>
              <w:rPr>
                <w:sz w:val="16"/>
                <w:szCs w:val="16"/>
              </w:rPr>
            </w:pPr>
            <w:r w:rsidRPr="00567EBC">
              <w:rPr>
                <w:sz w:val="16"/>
                <w:szCs w:val="16"/>
              </w:rPr>
              <w:t>597 715,7</w:t>
            </w:r>
          </w:p>
        </w:tc>
        <w:tc>
          <w:tcPr>
            <w:tcW w:w="992" w:type="dxa"/>
            <w:noWrap/>
            <w:vAlign w:val="center"/>
            <w:hideMark/>
          </w:tcPr>
          <w:p w14:paraId="419E4DEE" w14:textId="77777777" w:rsidR="00567EBC" w:rsidRPr="00567EBC" w:rsidRDefault="00567EBC" w:rsidP="00567EBC">
            <w:pPr>
              <w:jc w:val="right"/>
              <w:rPr>
                <w:sz w:val="16"/>
                <w:szCs w:val="16"/>
              </w:rPr>
            </w:pPr>
            <w:r w:rsidRPr="00567EBC">
              <w:rPr>
                <w:sz w:val="16"/>
                <w:szCs w:val="16"/>
              </w:rPr>
              <w:t>641 490,8</w:t>
            </w:r>
          </w:p>
        </w:tc>
      </w:tr>
      <w:tr w:rsidR="00567EBC" w:rsidRPr="00567EBC" w14:paraId="4EB06A2C" w14:textId="77777777" w:rsidTr="00567EBC">
        <w:trPr>
          <w:trHeight w:val="225"/>
        </w:trPr>
        <w:tc>
          <w:tcPr>
            <w:tcW w:w="3403" w:type="dxa"/>
            <w:vAlign w:val="center"/>
            <w:hideMark/>
          </w:tcPr>
          <w:p w14:paraId="0434DE83" w14:textId="77777777" w:rsidR="00567EBC" w:rsidRPr="00567EBC" w:rsidRDefault="00567EBC" w:rsidP="00567EBC">
            <w:pPr>
              <w:rPr>
                <w:sz w:val="16"/>
                <w:szCs w:val="16"/>
              </w:rPr>
            </w:pPr>
            <w:r w:rsidRPr="00567EBC">
              <w:rPr>
                <w:sz w:val="16"/>
                <w:szCs w:val="16"/>
              </w:rPr>
              <w:t>субсидии бюджетным учреждениям</w:t>
            </w:r>
          </w:p>
        </w:tc>
        <w:tc>
          <w:tcPr>
            <w:tcW w:w="420" w:type="dxa"/>
            <w:vAlign w:val="center"/>
            <w:hideMark/>
          </w:tcPr>
          <w:p w14:paraId="7B490D58" w14:textId="77777777" w:rsidR="00567EBC" w:rsidRPr="00567EBC" w:rsidRDefault="00567EBC" w:rsidP="00567EBC">
            <w:pPr>
              <w:jc w:val="center"/>
              <w:rPr>
                <w:sz w:val="16"/>
                <w:szCs w:val="16"/>
              </w:rPr>
            </w:pPr>
            <w:r w:rsidRPr="00567EBC">
              <w:rPr>
                <w:sz w:val="16"/>
                <w:szCs w:val="16"/>
              </w:rPr>
              <w:t>02</w:t>
            </w:r>
          </w:p>
        </w:tc>
        <w:tc>
          <w:tcPr>
            <w:tcW w:w="420" w:type="dxa"/>
            <w:vAlign w:val="center"/>
            <w:hideMark/>
          </w:tcPr>
          <w:p w14:paraId="3C91ED4B" w14:textId="77777777" w:rsidR="00567EBC" w:rsidRPr="00567EBC" w:rsidRDefault="00567EBC" w:rsidP="00567EBC">
            <w:pPr>
              <w:jc w:val="center"/>
              <w:rPr>
                <w:sz w:val="16"/>
                <w:szCs w:val="16"/>
              </w:rPr>
            </w:pPr>
            <w:r w:rsidRPr="00567EBC">
              <w:rPr>
                <w:sz w:val="16"/>
                <w:szCs w:val="16"/>
              </w:rPr>
              <w:t>2</w:t>
            </w:r>
          </w:p>
        </w:tc>
        <w:tc>
          <w:tcPr>
            <w:tcW w:w="477" w:type="dxa"/>
            <w:vAlign w:val="center"/>
            <w:hideMark/>
          </w:tcPr>
          <w:p w14:paraId="454927B1" w14:textId="77777777" w:rsidR="00567EBC" w:rsidRPr="00567EBC" w:rsidRDefault="00567EBC" w:rsidP="00567EBC">
            <w:pPr>
              <w:jc w:val="center"/>
              <w:rPr>
                <w:sz w:val="16"/>
                <w:szCs w:val="16"/>
              </w:rPr>
            </w:pPr>
            <w:r w:rsidRPr="00567EBC">
              <w:rPr>
                <w:sz w:val="16"/>
                <w:szCs w:val="16"/>
              </w:rPr>
              <w:t>01</w:t>
            </w:r>
          </w:p>
        </w:tc>
        <w:tc>
          <w:tcPr>
            <w:tcW w:w="688" w:type="dxa"/>
            <w:vAlign w:val="center"/>
            <w:hideMark/>
          </w:tcPr>
          <w:p w14:paraId="22849C27" w14:textId="77777777" w:rsidR="00567EBC" w:rsidRPr="00567EBC" w:rsidRDefault="00567EBC" w:rsidP="00567EBC">
            <w:pPr>
              <w:jc w:val="center"/>
              <w:rPr>
                <w:sz w:val="16"/>
                <w:szCs w:val="16"/>
              </w:rPr>
            </w:pPr>
            <w:r w:rsidRPr="00567EBC">
              <w:rPr>
                <w:sz w:val="16"/>
                <w:szCs w:val="16"/>
              </w:rPr>
              <w:t>77080</w:t>
            </w:r>
          </w:p>
        </w:tc>
        <w:tc>
          <w:tcPr>
            <w:tcW w:w="472" w:type="dxa"/>
            <w:vAlign w:val="center"/>
            <w:hideMark/>
          </w:tcPr>
          <w:p w14:paraId="54673864" w14:textId="77777777" w:rsidR="00567EBC" w:rsidRPr="00567EBC" w:rsidRDefault="00567EBC" w:rsidP="00567EBC">
            <w:pPr>
              <w:jc w:val="center"/>
              <w:rPr>
                <w:sz w:val="16"/>
                <w:szCs w:val="16"/>
              </w:rPr>
            </w:pPr>
            <w:r w:rsidRPr="00567EBC">
              <w:rPr>
                <w:sz w:val="16"/>
                <w:szCs w:val="16"/>
              </w:rPr>
              <w:t>610</w:t>
            </w:r>
          </w:p>
        </w:tc>
        <w:tc>
          <w:tcPr>
            <w:tcW w:w="419" w:type="dxa"/>
            <w:vAlign w:val="center"/>
            <w:hideMark/>
          </w:tcPr>
          <w:p w14:paraId="16EB4553" w14:textId="77777777" w:rsidR="00567EBC" w:rsidRPr="00567EBC" w:rsidRDefault="00567EBC" w:rsidP="00567EBC">
            <w:pPr>
              <w:jc w:val="center"/>
              <w:rPr>
                <w:sz w:val="16"/>
                <w:szCs w:val="16"/>
              </w:rPr>
            </w:pPr>
            <w:r w:rsidRPr="00567EBC">
              <w:rPr>
                <w:sz w:val="16"/>
                <w:szCs w:val="16"/>
              </w:rPr>
              <w:t> </w:t>
            </w:r>
          </w:p>
        </w:tc>
        <w:tc>
          <w:tcPr>
            <w:tcW w:w="564" w:type="dxa"/>
            <w:vAlign w:val="center"/>
            <w:hideMark/>
          </w:tcPr>
          <w:p w14:paraId="5ACF3154" w14:textId="77777777" w:rsidR="00567EBC" w:rsidRPr="00567EBC" w:rsidRDefault="00567EBC" w:rsidP="00567EBC">
            <w:pPr>
              <w:jc w:val="center"/>
              <w:rPr>
                <w:sz w:val="16"/>
                <w:szCs w:val="16"/>
              </w:rPr>
            </w:pPr>
            <w:r w:rsidRPr="00567EBC">
              <w:rPr>
                <w:sz w:val="16"/>
                <w:szCs w:val="16"/>
              </w:rPr>
              <w:t> </w:t>
            </w:r>
          </w:p>
        </w:tc>
        <w:tc>
          <w:tcPr>
            <w:tcW w:w="598" w:type="dxa"/>
            <w:vAlign w:val="center"/>
            <w:hideMark/>
          </w:tcPr>
          <w:p w14:paraId="59A45BD9" w14:textId="77777777" w:rsidR="00567EBC" w:rsidRPr="00567EBC" w:rsidRDefault="00567EBC" w:rsidP="00567EBC">
            <w:pPr>
              <w:jc w:val="center"/>
              <w:rPr>
                <w:sz w:val="16"/>
                <w:szCs w:val="16"/>
              </w:rPr>
            </w:pPr>
            <w:r w:rsidRPr="00567EBC">
              <w:rPr>
                <w:sz w:val="16"/>
                <w:szCs w:val="16"/>
              </w:rPr>
              <w:t> </w:t>
            </w:r>
          </w:p>
        </w:tc>
        <w:tc>
          <w:tcPr>
            <w:tcW w:w="1045" w:type="dxa"/>
            <w:noWrap/>
            <w:vAlign w:val="center"/>
            <w:hideMark/>
          </w:tcPr>
          <w:p w14:paraId="11648919" w14:textId="77777777" w:rsidR="00567EBC" w:rsidRPr="00567EBC" w:rsidRDefault="00567EBC" w:rsidP="00567EBC">
            <w:pPr>
              <w:jc w:val="right"/>
              <w:rPr>
                <w:sz w:val="16"/>
                <w:szCs w:val="16"/>
              </w:rPr>
            </w:pPr>
            <w:r w:rsidRPr="00567EBC">
              <w:rPr>
                <w:sz w:val="16"/>
                <w:szCs w:val="16"/>
              </w:rPr>
              <w:t>559 162,3</w:t>
            </w:r>
          </w:p>
        </w:tc>
        <w:tc>
          <w:tcPr>
            <w:tcW w:w="992" w:type="dxa"/>
            <w:noWrap/>
            <w:vAlign w:val="center"/>
            <w:hideMark/>
          </w:tcPr>
          <w:p w14:paraId="58EC41D2" w14:textId="77777777" w:rsidR="00567EBC" w:rsidRPr="00567EBC" w:rsidRDefault="00567EBC" w:rsidP="00567EBC">
            <w:pPr>
              <w:jc w:val="right"/>
              <w:rPr>
                <w:sz w:val="16"/>
                <w:szCs w:val="16"/>
              </w:rPr>
            </w:pPr>
            <w:r w:rsidRPr="00567EBC">
              <w:rPr>
                <w:sz w:val="16"/>
                <w:szCs w:val="16"/>
              </w:rPr>
              <w:t>597 715,7</w:t>
            </w:r>
          </w:p>
        </w:tc>
        <w:tc>
          <w:tcPr>
            <w:tcW w:w="992" w:type="dxa"/>
            <w:noWrap/>
            <w:vAlign w:val="center"/>
            <w:hideMark/>
          </w:tcPr>
          <w:p w14:paraId="7AA608E6" w14:textId="77777777" w:rsidR="00567EBC" w:rsidRPr="00567EBC" w:rsidRDefault="00567EBC" w:rsidP="00567EBC">
            <w:pPr>
              <w:jc w:val="right"/>
              <w:rPr>
                <w:sz w:val="16"/>
                <w:szCs w:val="16"/>
              </w:rPr>
            </w:pPr>
            <w:r w:rsidRPr="00567EBC">
              <w:rPr>
                <w:sz w:val="16"/>
                <w:szCs w:val="16"/>
              </w:rPr>
              <w:t>641 490,8</w:t>
            </w:r>
          </w:p>
        </w:tc>
      </w:tr>
      <w:tr w:rsidR="00567EBC" w:rsidRPr="00567EBC" w14:paraId="130A9977" w14:textId="77777777" w:rsidTr="00567EBC">
        <w:trPr>
          <w:trHeight w:val="225"/>
        </w:trPr>
        <w:tc>
          <w:tcPr>
            <w:tcW w:w="3403" w:type="dxa"/>
            <w:vAlign w:val="center"/>
            <w:hideMark/>
          </w:tcPr>
          <w:p w14:paraId="60E5F552" w14:textId="77777777" w:rsidR="00567EBC" w:rsidRPr="00567EBC" w:rsidRDefault="00567EBC" w:rsidP="00567EBC">
            <w:pPr>
              <w:rPr>
                <w:sz w:val="16"/>
                <w:szCs w:val="16"/>
              </w:rPr>
            </w:pPr>
            <w:r w:rsidRPr="00567EBC">
              <w:rPr>
                <w:sz w:val="16"/>
                <w:szCs w:val="16"/>
              </w:rPr>
              <w:t>Образование</w:t>
            </w:r>
          </w:p>
        </w:tc>
        <w:tc>
          <w:tcPr>
            <w:tcW w:w="420" w:type="dxa"/>
            <w:vAlign w:val="center"/>
            <w:hideMark/>
          </w:tcPr>
          <w:p w14:paraId="710134BC" w14:textId="77777777" w:rsidR="00567EBC" w:rsidRPr="00567EBC" w:rsidRDefault="00567EBC" w:rsidP="00567EBC">
            <w:pPr>
              <w:jc w:val="center"/>
              <w:rPr>
                <w:sz w:val="16"/>
                <w:szCs w:val="16"/>
              </w:rPr>
            </w:pPr>
            <w:r w:rsidRPr="00567EBC">
              <w:rPr>
                <w:sz w:val="16"/>
                <w:szCs w:val="16"/>
              </w:rPr>
              <w:t>02</w:t>
            </w:r>
          </w:p>
        </w:tc>
        <w:tc>
          <w:tcPr>
            <w:tcW w:w="420" w:type="dxa"/>
            <w:vAlign w:val="center"/>
            <w:hideMark/>
          </w:tcPr>
          <w:p w14:paraId="56510A5B" w14:textId="77777777" w:rsidR="00567EBC" w:rsidRPr="00567EBC" w:rsidRDefault="00567EBC" w:rsidP="00567EBC">
            <w:pPr>
              <w:jc w:val="center"/>
              <w:rPr>
                <w:sz w:val="16"/>
                <w:szCs w:val="16"/>
              </w:rPr>
            </w:pPr>
            <w:r w:rsidRPr="00567EBC">
              <w:rPr>
                <w:sz w:val="16"/>
                <w:szCs w:val="16"/>
              </w:rPr>
              <w:t>2</w:t>
            </w:r>
          </w:p>
        </w:tc>
        <w:tc>
          <w:tcPr>
            <w:tcW w:w="477" w:type="dxa"/>
            <w:vAlign w:val="center"/>
            <w:hideMark/>
          </w:tcPr>
          <w:p w14:paraId="7E071AD9" w14:textId="77777777" w:rsidR="00567EBC" w:rsidRPr="00567EBC" w:rsidRDefault="00567EBC" w:rsidP="00567EBC">
            <w:pPr>
              <w:jc w:val="center"/>
              <w:rPr>
                <w:sz w:val="16"/>
                <w:szCs w:val="16"/>
              </w:rPr>
            </w:pPr>
            <w:r w:rsidRPr="00567EBC">
              <w:rPr>
                <w:sz w:val="16"/>
                <w:szCs w:val="16"/>
              </w:rPr>
              <w:t>01</w:t>
            </w:r>
          </w:p>
        </w:tc>
        <w:tc>
          <w:tcPr>
            <w:tcW w:w="688" w:type="dxa"/>
            <w:vAlign w:val="center"/>
            <w:hideMark/>
          </w:tcPr>
          <w:p w14:paraId="719DF635" w14:textId="77777777" w:rsidR="00567EBC" w:rsidRPr="00567EBC" w:rsidRDefault="00567EBC" w:rsidP="00567EBC">
            <w:pPr>
              <w:jc w:val="center"/>
              <w:rPr>
                <w:sz w:val="16"/>
                <w:szCs w:val="16"/>
              </w:rPr>
            </w:pPr>
            <w:r w:rsidRPr="00567EBC">
              <w:rPr>
                <w:sz w:val="16"/>
                <w:szCs w:val="16"/>
              </w:rPr>
              <w:t>77080</w:t>
            </w:r>
          </w:p>
        </w:tc>
        <w:tc>
          <w:tcPr>
            <w:tcW w:w="472" w:type="dxa"/>
            <w:vAlign w:val="center"/>
            <w:hideMark/>
          </w:tcPr>
          <w:p w14:paraId="53FB475D" w14:textId="77777777" w:rsidR="00567EBC" w:rsidRPr="00567EBC" w:rsidRDefault="00567EBC" w:rsidP="00567EBC">
            <w:pPr>
              <w:jc w:val="center"/>
              <w:rPr>
                <w:sz w:val="16"/>
                <w:szCs w:val="16"/>
              </w:rPr>
            </w:pPr>
            <w:r w:rsidRPr="00567EBC">
              <w:rPr>
                <w:sz w:val="16"/>
                <w:szCs w:val="16"/>
              </w:rPr>
              <w:t>610</w:t>
            </w:r>
          </w:p>
        </w:tc>
        <w:tc>
          <w:tcPr>
            <w:tcW w:w="419" w:type="dxa"/>
            <w:vAlign w:val="center"/>
            <w:hideMark/>
          </w:tcPr>
          <w:p w14:paraId="69ED9B37" w14:textId="77777777" w:rsidR="00567EBC" w:rsidRPr="00567EBC" w:rsidRDefault="00567EBC" w:rsidP="00567EBC">
            <w:pPr>
              <w:jc w:val="center"/>
              <w:rPr>
                <w:sz w:val="16"/>
                <w:szCs w:val="16"/>
              </w:rPr>
            </w:pPr>
            <w:r w:rsidRPr="00567EBC">
              <w:rPr>
                <w:sz w:val="16"/>
                <w:szCs w:val="16"/>
              </w:rPr>
              <w:t>07</w:t>
            </w:r>
          </w:p>
        </w:tc>
        <w:tc>
          <w:tcPr>
            <w:tcW w:w="564" w:type="dxa"/>
            <w:vAlign w:val="center"/>
            <w:hideMark/>
          </w:tcPr>
          <w:p w14:paraId="5B68846A" w14:textId="77777777" w:rsidR="00567EBC" w:rsidRPr="00567EBC" w:rsidRDefault="00567EBC" w:rsidP="00567EBC">
            <w:pPr>
              <w:jc w:val="center"/>
              <w:rPr>
                <w:sz w:val="16"/>
                <w:szCs w:val="16"/>
              </w:rPr>
            </w:pPr>
            <w:r w:rsidRPr="00567EBC">
              <w:rPr>
                <w:sz w:val="16"/>
                <w:szCs w:val="16"/>
              </w:rPr>
              <w:t> </w:t>
            </w:r>
          </w:p>
        </w:tc>
        <w:tc>
          <w:tcPr>
            <w:tcW w:w="598" w:type="dxa"/>
            <w:vAlign w:val="center"/>
            <w:hideMark/>
          </w:tcPr>
          <w:p w14:paraId="53ACC4E0" w14:textId="77777777" w:rsidR="00567EBC" w:rsidRPr="00567EBC" w:rsidRDefault="00567EBC" w:rsidP="00567EBC">
            <w:pPr>
              <w:jc w:val="center"/>
              <w:rPr>
                <w:sz w:val="16"/>
                <w:szCs w:val="16"/>
              </w:rPr>
            </w:pPr>
            <w:r w:rsidRPr="00567EBC">
              <w:rPr>
                <w:sz w:val="16"/>
                <w:szCs w:val="16"/>
              </w:rPr>
              <w:t> </w:t>
            </w:r>
          </w:p>
        </w:tc>
        <w:tc>
          <w:tcPr>
            <w:tcW w:w="1045" w:type="dxa"/>
            <w:noWrap/>
            <w:vAlign w:val="center"/>
            <w:hideMark/>
          </w:tcPr>
          <w:p w14:paraId="2609B492" w14:textId="77777777" w:rsidR="00567EBC" w:rsidRPr="00567EBC" w:rsidRDefault="00567EBC" w:rsidP="00567EBC">
            <w:pPr>
              <w:jc w:val="right"/>
              <w:rPr>
                <w:sz w:val="16"/>
                <w:szCs w:val="16"/>
              </w:rPr>
            </w:pPr>
            <w:r w:rsidRPr="00567EBC">
              <w:rPr>
                <w:sz w:val="16"/>
                <w:szCs w:val="16"/>
              </w:rPr>
              <w:t>559 162,3</w:t>
            </w:r>
          </w:p>
        </w:tc>
        <w:tc>
          <w:tcPr>
            <w:tcW w:w="992" w:type="dxa"/>
            <w:noWrap/>
            <w:vAlign w:val="center"/>
            <w:hideMark/>
          </w:tcPr>
          <w:p w14:paraId="5D610DCB" w14:textId="77777777" w:rsidR="00567EBC" w:rsidRPr="00567EBC" w:rsidRDefault="00567EBC" w:rsidP="00567EBC">
            <w:pPr>
              <w:jc w:val="right"/>
              <w:rPr>
                <w:sz w:val="16"/>
                <w:szCs w:val="16"/>
              </w:rPr>
            </w:pPr>
            <w:r w:rsidRPr="00567EBC">
              <w:rPr>
                <w:sz w:val="16"/>
                <w:szCs w:val="16"/>
              </w:rPr>
              <w:t>597 715,7</w:t>
            </w:r>
          </w:p>
        </w:tc>
        <w:tc>
          <w:tcPr>
            <w:tcW w:w="992" w:type="dxa"/>
            <w:noWrap/>
            <w:vAlign w:val="center"/>
            <w:hideMark/>
          </w:tcPr>
          <w:p w14:paraId="6F5B0CE5" w14:textId="77777777" w:rsidR="00567EBC" w:rsidRPr="00567EBC" w:rsidRDefault="00567EBC" w:rsidP="00567EBC">
            <w:pPr>
              <w:jc w:val="right"/>
              <w:rPr>
                <w:sz w:val="16"/>
                <w:szCs w:val="16"/>
              </w:rPr>
            </w:pPr>
            <w:r w:rsidRPr="00567EBC">
              <w:rPr>
                <w:sz w:val="16"/>
                <w:szCs w:val="16"/>
              </w:rPr>
              <w:t>641 490,8</w:t>
            </w:r>
          </w:p>
        </w:tc>
      </w:tr>
      <w:tr w:rsidR="00567EBC" w:rsidRPr="00567EBC" w14:paraId="59F933FA" w14:textId="77777777" w:rsidTr="00567EBC">
        <w:trPr>
          <w:trHeight w:val="225"/>
        </w:trPr>
        <w:tc>
          <w:tcPr>
            <w:tcW w:w="3403" w:type="dxa"/>
            <w:vAlign w:val="center"/>
            <w:hideMark/>
          </w:tcPr>
          <w:p w14:paraId="18AE2FD7" w14:textId="77777777" w:rsidR="00567EBC" w:rsidRPr="00567EBC" w:rsidRDefault="00567EBC" w:rsidP="00567EBC">
            <w:pPr>
              <w:rPr>
                <w:b/>
                <w:bCs/>
                <w:sz w:val="16"/>
                <w:szCs w:val="16"/>
              </w:rPr>
            </w:pPr>
            <w:r w:rsidRPr="00567EBC">
              <w:rPr>
                <w:b/>
                <w:bCs/>
                <w:sz w:val="16"/>
                <w:szCs w:val="16"/>
              </w:rPr>
              <w:t>Общее образование</w:t>
            </w:r>
          </w:p>
        </w:tc>
        <w:tc>
          <w:tcPr>
            <w:tcW w:w="420" w:type="dxa"/>
            <w:vAlign w:val="center"/>
            <w:hideMark/>
          </w:tcPr>
          <w:p w14:paraId="6D6E1B20" w14:textId="77777777" w:rsidR="00567EBC" w:rsidRPr="00567EBC" w:rsidRDefault="00567EBC" w:rsidP="00567EBC">
            <w:pPr>
              <w:jc w:val="center"/>
              <w:rPr>
                <w:sz w:val="16"/>
                <w:szCs w:val="16"/>
              </w:rPr>
            </w:pPr>
            <w:r w:rsidRPr="00567EBC">
              <w:rPr>
                <w:sz w:val="16"/>
                <w:szCs w:val="16"/>
              </w:rPr>
              <w:t>02</w:t>
            </w:r>
          </w:p>
        </w:tc>
        <w:tc>
          <w:tcPr>
            <w:tcW w:w="420" w:type="dxa"/>
            <w:vAlign w:val="center"/>
            <w:hideMark/>
          </w:tcPr>
          <w:p w14:paraId="34139A87" w14:textId="77777777" w:rsidR="00567EBC" w:rsidRPr="00567EBC" w:rsidRDefault="00567EBC" w:rsidP="00567EBC">
            <w:pPr>
              <w:jc w:val="center"/>
              <w:rPr>
                <w:sz w:val="16"/>
                <w:szCs w:val="16"/>
              </w:rPr>
            </w:pPr>
            <w:r w:rsidRPr="00567EBC">
              <w:rPr>
                <w:sz w:val="16"/>
                <w:szCs w:val="16"/>
              </w:rPr>
              <w:t>2</w:t>
            </w:r>
          </w:p>
        </w:tc>
        <w:tc>
          <w:tcPr>
            <w:tcW w:w="477" w:type="dxa"/>
            <w:vAlign w:val="center"/>
            <w:hideMark/>
          </w:tcPr>
          <w:p w14:paraId="6F1C0947" w14:textId="77777777" w:rsidR="00567EBC" w:rsidRPr="00567EBC" w:rsidRDefault="00567EBC" w:rsidP="00567EBC">
            <w:pPr>
              <w:jc w:val="center"/>
              <w:rPr>
                <w:sz w:val="16"/>
                <w:szCs w:val="16"/>
              </w:rPr>
            </w:pPr>
            <w:r w:rsidRPr="00567EBC">
              <w:rPr>
                <w:sz w:val="16"/>
                <w:szCs w:val="16"/>
              </w:rPr>
              <w:t>01</w:t>
            </w:r>
          </w:p>
        </w:tc>
        <w:tc>
          <w:tcPr>
            <w:tcW w:w="688" w:type="dxa"/>
            <w:vAlign w:val="center"/>
            <w:hideMark/>
          </w:tcPr>
          <w:p w14:paraId="219CD9A3" w14:textId="77777777" w:rsidR="00567EBC" w:rsidRPr="00567EBC" w:rsidRDefault="00567EBC" w:rsidP="00567EBC">
            <w:pPr>
              <w:jc w:val="center"/>
              <w:rPr>
                <w:sz w:val="16"/>
                <w:szCs w:val="16"/>
              </w:rPr>
            </w:pPr>
            <w:r w:rsidRPr="00567EBC">
              <w:rPr>
                <w:sz w:val="16"/>
                <w:szCs w:val="16"/>
              </w:rPr>
              <w:t>77080</w:t>
            </w:r>
          </w:p>
        </w:tc>
        <w:tc>
          <w:tcPr>
            <w:tcW w:w="472" w:type="dxa"/>
            <w:vAlign w:val="center"/>
            <w:hideMark/>
          </w:tcPr>
          <w:p w14:paraId="19560AF9" w14:textId="77777777" w:rsidR="00567EBC" w:rsidRPr="00567EBC" w:rsidRDefault="00567EBC" w:rsidP="00567EBC">
            <w:pPr>
              <w:jc w:val="center"/>
              <w:rPr>
                <w:sz w:val="16"/>
                <w:szCs w:val="16"/>
              </w:rPr>
            </w:pPr>
            <w:r w:rsidRPr="00567EBC">
              <w:rPr>
                <w:sz w:val="16"/>
                <w:szCs w:val="16"/>
              </w:rPr>
              <w:t>610</w:t>
            </w:r>
          </w:p>
        </w:tc>
        <w:tc>
          <w:tcPr>
            <w:tcW w:w="419" w:type="dxa"/>
            <w:vAlign w:val="center"/>
            <w:hideMark/>
          </w:tcPr>
          <w:p w14:paraId="14EFB43F" w14:textId="77777777" w:rsidR="00567EBC" w:rsidRPr="00567EBC" w:rsidRDefault="00567EBC" w:rsidP="00567EBC">
            <w:pPr>
              <w:jc w:val="center"/>
              <w:rPr>
                <w:sz w:val="16"/>
                <w:szCs w:val="16"/>
              </w:rPr>
            </w:pPr>
            <w:r w:rsidRPr="00567EBC">
              <w:rPr>
                <w:sz w:val="16"/>
                <w:szCs w:val="16"/>
              </w:rPr>
              <w:t>07</w:t>
            </w:r>
          </w:p>
        </w:tc>
        <w:tc>
          <w:tcPr>
            <w:tcW w:w="564" w:type="dxa"/>
            <w:vAlign w:val="center"/>
            <w:hideMark/>
          </w:tcPr>
          <w:p w14:paraId="4AE29ACB" w14:textId="77777777" w:rsidR="00567EBC" w:rsidRPr="00567EBC" w:rsidRDefault="00567EBC" w:rsidP="00567EBC">
            <w:pPr>
              <w:jc w:val="center"/>
              <w:rPr>
                <w:sz w:val="16"/>
                <w:szCs w:val="16"/>
              </w:rPr>
            </w:pPr>
            <w:r w:rsidRPr="00567EBC">
              <w:rPr>
                <w:sz w:val="16"/>
                <w:szCs w:val="16"/>
              </w:rPr>
              <w:t>02</w:t>
            </w:r>
          </w:p>
        </w:tc>
        <w:tc>
          <w:tcPr>
            <w:tcW w:w="598" w:type="dxa"/>
            <w:vAlign w:val="center"/>
            <w:hideMark/>
          </w:tcPr>
          <w:p w14:paraId="725949A4" w14:textId="77777777" w:rsidR="00567EBC" w:rsidRPr="00567EBC" w:rsidRDefault="00567EBC" w:rsidP="00567EBC">
            <w:pPr>
              <w:jc w:val="center"/>
              <w:rPr>
                <w:sz w:val="16"/>
                <w:szCs w:val="16"/>
              </w:rPr>
            </w:pPr>
            <w:r w:rsidRPr="00567EBC">
              <w:rPr>
                <w:sz w:val="16"/>
                <w:szCs w:val="16"/>
              </w:rPr>
              <w:t> </w:t>
            </w:r>
          </w:p>
        </w:tc>
        <w:tc>
          <w:tcPr>
            <w:tcW w:w="1045" w:type="dxa"/>
            <w:noWrap/>
            <w:vAlign w:val="center"/>
            <w:hideMark/>
          </w:tcPr>
          <w:p w14:paraId="666B07FF" w14:textId="77777777" w:rsidR="00567EBC" w:rsidRPr="00567EBC" w:rsidRDefault="00567EBC" w:rsidP="00567EBC">
            <w:pPr>
              <w:jc w:val="right"/>
              <w:rPr>
                <w:sz w:val="16"/>
                <w:szCs w:val="16"/>
              </w:rPr>
            </w:pPr>
            <w:r w:rsidRPr="00567EBC">
              <w:rPr>
                <w:sz w:val="16"/>
                <w:szCs w:val="16"/>
              </w:rPr>
              <w:t>559 162,3</w:t>
            </w:r>
          </w:p>
        </w:tc>
        <w:tc>
          <w:tcPr>
            <w:tcW w:w="992" w:type="dxa"/>
            <w:noWrap/>
            <w:vAlign w:val="center"/>
            <w:hideMark/>
          </w:tcPr>
          <w:p w14:paraId="331E9F60" w14:textId="77777777" w:rsidR="00567EBC" w:rsidRPr="00567EBC" w:rsidRDefault="00567EBC" w:rsidP="00567EBC">
            <w:pPr>
              <w:jc w:val="right"/>
              <w:rPr>
                <w:sz w:val="16"/>
                <w:szCs w:val="16"/>
              </w:rPr>
            </w:pPr>
            <w:r w:rsidRPr="00567EBC">
              <w:rPr>
                <w:sz w:val="16"/>
                <w:szCs w:val="16"/>
              </w:rPr>
              <w:t>597 715,7</w:t>
            </w:r>
          </w:p>
        </w:tc>
        <w:tc>
          <w:tcPr>
            <w:tcW w:w="992" w:type="dxa"/>
            <w:noWrap/>
            <w:vAlign w:val="center"/>
            <w:hideMark/>
          </w:tcPr>
          <w:p w14:paraId="38D4E245" w14:textId="77777777" w:rsidR="00567EBC" w:rsidRPr="00567EBC" w:rsidRDefault="00567EBC" w:rsidP="00567EBC">
            <w:pPr>
              <w:jc w:val="right"/>
              <w:rPr>
                <w:sz w:val="16"/>
                <w:szCs w:val="16"/>
              </w:rPr>
            </w:pPr>
            <w:r w:rsidRPr="00567EBC">
              <w:rPr>
                <w:sz w:val="16"/>
                <w:szCs w:val="16"/>
              </w:rPr>
              <w:t>641 490,8</w:t>
            </w:r>
          </w:p>
        </w:tc>
      </w:tr>
      <w:tr w:rsidR="00567EBC" w:rsidRPr="00567EBC" w14:paraId="4BF00E3F" w14:textId="77777777" w:rsidTr="00567EBC">
        <w:trPr>
          <w:trHeight w:val="450"/>
        </w:trPr>
        <w:tc>
          <w:tcPr>
            <w:tcW w:w="3403" w:type="dxa"/>
            <w:vAlign w:val="center"/>
            <w:hideMark/>
          </w:tcPr>
          <w:p w14:paraId="484BDF87" w14:textId="77777777" w:rsidR="00567EBC" w:rsidRPr="00567EBC" w:rsidRDefault="00567EBC" w:rsidP="00567EBC">
            <w:pPr>
              <w:rPr>
                <w:sz w:val="16"/>
                <w:szCs w:val="16"/>
              </w:rPr>
            </w:pPr>
            <w:r w:rsidRPr="00567EBC">
              <w:rPr>
                <w:sz w:val="16"/>
                <w:szCs w:val="16"/>
              </w:rPr>
              <w:t>Муниципальное казенное учреждение "Управление образования " администрации Рузаевского муниципального района</w:t>
            </w:r>
          </w:p>
        </w:tc>
        <w:tc>
          <w:tcPr>
            <w:tcW w:w="420" w:type="dxa"/>
            <w:vAlign w:val="center"/>
            <w:hideMark/>
          </w:tcPr>
          <w:p w14:paraId="21CB127D" w14:textId="77777777" w:rsidR="00567EBC" w:rsidRPr="00567EBC" w:rsidRDefault="00567EBC" w:rsidP="00567EBC">
            <w:pPr>
              <w:jc w:val="center"/>
              <w:rPr>
                <w:sz w:val="16"/>
                <w:szCs w:val="16"/>
              </w:rPr>
            </w:pPr>
            <w:r w:rsidRPr="00567EBC">
              <w:rPr>
                <w:sz w:val="16"/>
                <w:szCs w:val="16"/>
              </w:rPr>
              <w:t>02</w:t>
            </w:r>
          </w:p>
        </w:tc>
        <w:tc>
          <w:tcPr>
            <w:tcW w:w="420" w:type="dxa"/>
            <w:vAlign w:val="center"/>
            <w:hideMark/>
          </w:tcPr>
          <w:p w14:paraId="06911417" w14:textId="77777777" w:rsidR="00567EBC" w:rsidRPr="00567EBC" w:rsidRDefault="00567EBC" w:rsidP="00567EBC">
            <w:pPr>
              <w:jc w:val="center"/>
              <w:rPr>
                <w:sz w:val="16"/>
                <w:szCs w:val="16"/>
              </w:rPr>
            </w:pPr>
            <w:r w:rsidRPr="00567EBC">
              <w:rPr>
                <w:sz w:val="16"/>
                <w:szCs w:val="16"/>
              </w:rPr>
              <w:t>2</w:t>
            </w:r>
          </w:p>
        </w:tc>
        <w:tc>
          <w:tcPr>
            <w:tcW w:w="477" w:type="dxa"/>
            <w:vAlign w:val="center"/>
            <w:hideMark/>
          </w:tcPr>
          <w:p w14:paraId="06BC5F32" w14:textId="77777777" w:rsidR="00567EBC" w:rsidRPr="00567EBC" w:rsidRDefault="00567EBC" w:rsidP="00567EBC">
            <w:pPr>
              <w:jc w:val="center"/>
              <w:rPr>
                <w:sz w:val="16"/>
                <w:szCs w:val="16"/>
              </w:rPr>
            </w:pPr>
            <w:r w:rsidRPr="00567EBC">
              <w:rPr>
                <w:sz w:val="16"/>
                <w:szCs w:val="16"/>
              </w:rPr>
              <w:t>01</w:t>
            </w:r>
          </w:p>
        </w:tc>
        <w:tc>
          <w:tcPr>
            <w:tcW w:w="688" w:type="dxa"/>
            <w:vAlign w:val="center"/>
            <w:hideMark/>
          </w:tcPr>
          <w:p w14:paraId="039CB46B" w14:textId="77777777" w:rsidR="00567EBC" w:rsidRPr="00567EBC" w:rsidRDefault="00567EBC" w:rsidP="00567EBC">
            <w:pPr>
              <w:jc w:val="center"/>
              <w:rPr>
                <w:sz w:val="16"/>
                <w:szCs w:val="16"/>
              </w:rPr>
            </w:pPr>
            <w:r w:rsidRPr="00567EBC">
              <w:rPr>
                <w:sz w:val="16"/>
                <w:szCs w:val="16"/>
              </w:rPr>
              <w:t>77080</w:t>
            </w:r>
          </w:p>
        </w:tc>
        <w:tc>
          <w:tcPr>
            <w:tcW w:w="472" w:type="dxa"/>
            <w:vAlign w:val="center"/>
            <w:hideMark/>
          </w:tcPr>
          <w:p w14:paraId="2DC229A4" w14:textId="77777777" w:rsidR="00567EBC" w:rsidRPr="00567EBC" w:rsidRDefault="00567EBC" w:rsidP="00567EBC">
            <w:pPr>
              <w:jc w:val="center"/>
              <w:rPr>
                <w:sz w:val="16"/>
                <w:szCs w:val="16"/>
              </w:rPr>
            </w:pPr>
            <w:r w:rsidRPr="00567EBC">
              <w:rPr>
                <w:sz w:val="16"/>
                <w:szCs w:val="16"/>
              </w:rPr>
              <w:t>610</w:t>
            </w:r>
          </w:p>
        </w:tc>
        <w:tc>
          <w:tcPr>
            <w:tcW w:w="419" w:type="dxa"/>
            <w:vAlign w:val="center"/>
            <w:hideMark/>
          </w:tcPr>
          <w:p w14:paraId="0CC437F9" w14:textId="77777777" w:rsidR="00567EBC" w:rsidRPr="00567EBC" w:rsidRDefault="00567EBC" w:rsidP="00567EBC">
            <w:pPr>
              <w:jc w:val="center"/>
              <w:rPr>
                <w:sz w:val="16"/>
                <w:szCs w:val="16"/>
              </w:rPr>
            </w:pPr>
            <w:r w:rsidRPr="00567EBC">
              <w:rPr>
                <w:sz w:val="16"/>
                <w:szCs w:val="16"/>
              </w:rPr>
              <w:t>07</w:t>
            </w:r>
          </w:p>
        </w:tc>
        <w:tc>
          <w:tcPr>
            <w:tcW w:w="564" w:type="dxa"/>
            <w:vAlign w:val="center"/>
            <w:hideMark/>
          </w:tcPr>
          <w:p w14:paraId="5EA3F232" w14:textId="77777777" w:rsidR="00567EBC" w:rsidRPr="00567EBC" w:rsidRDefault="00567EBC" w:rsidP="00567EBC">
            <w:pPr>
              <w:jc w:val="center"/>
              <w:rPr>
                <w:sz w:val="16"/>
                <w:szCs w:val="16"/>
              </w:rPr>
            </w:pPr>
            <w:r w:rsidRPr="00567EBC">
              <w:rPr>
                <w:sz w:val="16"/>
                <w:szCs w:val="16"/>
              </w:rPr>
              <w:t>02</w:t>
            </w:r>
          </w:p>
        </w:tc>
        <w:tc>
          <w:tcPr>
            <w:tcW w:w="598" w:type="dxa"/>
            <w:vAlign w:val="center"/>
            <w:hideMark/>
          </w:tcPr>
          <w:p w14:paraId="528F3E7B" w14:textId="77777777" w:rsidR="00567EBC" w:rsidRPr="00567EBC" w:rsidRDefault="00567EBC" w:rsidP="00567EBC">
            <w:pPr>
              <w:jc w:val="center"/>
              <w:rPr>
                <w:sz w:val="16"/>
                <w:szCs w:val="16"/>
              </w:rPr>
            </w:pPr>
            <w:r w:rsidRPr="00567EBC">
              <w:rPr>
                <w:sz w:val="16"/>
                <w:szCs w:val="16"/>
              </w:rPr>
              <w:t>991</w:t>
            </w:r>
          </w:p>
        </w:tc>
        <w:tc>
          <w:tcPr>
            <w:tcW w:w="1045" w:type="dxa"/>
            <w:noWrap/>
            <w:vAlign w:val="center"/>
            <w:hideMark/>
          </w:tcPr>
          <w:p w14:paraId="5C5CD81D" w14:textId="77777777" w:rsidR="00567EBC" w:rsidRPr="00567EBC" w:rsidRDefault="00567EBC" w:rsidP="00567EBC">
            <w:pPr>
              <w:jc w:val="right"/>
              <w:rPr>
                <w:sz w:val="16"/>
                <w:szCs w:val="16"/>
              </w:rPr>
            </w:pPr>
            <w:r w:rsidRPr="00567EBC">
              <w:rPr>
                <w:sz w:val="16"/>
                <w:szCs w:val="16"/>
              </w:rPr>
              <w:t>559 162,3</w:t>
            </w:r>
          </w:p>
        </w:tc>
        <w:tc>
          <w:tcPr>
            <w:tcW w:w="992" w:type="dxa"/>
            <w:noWrap/>
            <w:vAlign w:val="center"/>
            <w:hideMark/>
          </w:tcPr>
          <w:p w14:paraId="70DBABCC" w14:textId="77777777" w:rsidR="00567EBC" w:rsidRPr="00567EBC" w:rsidRDefault="00567EBC" w:rsidP="00567EBC">
            <w:pPr>
              <w:jc w:val="right"/>
              <w:rPr>
                <w:sz w:val="16"/>
                <w:szCs w:val="16"/>
              </w:rPr>
            </w:pPr>
            <w:r w:rsidRPr="00567EBC">
              <w:rPr>
                <w:sz w:val="16"/>
                <w:szCs w:val="16"/>
              </w:rPr>
              <w:t>597 715,7</w:t>
            </w:r>
          </w:p>
        </w:tc>
        <w:tc>
          <w:tcPr>
            <w:tcW w:w="992" w:type="dxa"/>
            <w:noWrap/>
            <w:vAlign w:val="center"/>
            <w:hideMark/>
          </w:tcPr>
          <w:p w14:paraId="365A9417" w14:textId="77777777" w:rsidR="00567EBC" w:rsidRPr="00567EBC" w:rsidRDefault="00567EBC" w:rsidP="00567EBC">
            <w:pPr>
              <w:jc w:val="right"/>
              <w:rPr>
                <w:sz w:val="16"/>
                <w:szCs w:val="16"/>
              </w:rPr>
            </w:pPr>
            <w:r w:rsidRPr="00567EBC">
              <w:rPr>
                <w:sz w:val="16"/>
                <w:szCs w:val="16"/>
              </w:rPr>
              <w:t>641 490,8</w:t>
            </w:r>
          </w:p>
        </w:tc>
      </w:tr>
      <w:tr w:rsidR="00567EBC" w:rsidRPr="00567EBC" w14:paraId="27195068" w14:textId="77777777" w:rsidTr="00567EBC">
        <w:trPr>
          <w:trHeight w:val="1125"/>
        </w:trPr>
        <w:tc>
          <w:tcPr>
            <w:tcW w:w="3403" w:type="dxa"/>
            <w:vAlign w:val="center"/>
            <w:hideMark/>
          </w:tcPr>
          <w:p w14:paraId="535F6333" w14:textId="77777777" w:rsidR="00567EBC" w:rsidRPr="00567EBC" w:rsidRDefault="00567EBC" w:rsidP="00567EBC">
            <w:pPr>
              <w:rPr>
                <w:sz w:val="16"/>
                <w:szCs w:val="16"/>
              </w:rPr>
            </w:pPr>
            <w:r w:rsidRPr="00567EBC">
              <w:rPr>
                <w:sz w:val="16"/>
                <w:szCs w:val="16"/>
              </w:rPr>
              <w:t>Осуществление государственных полномочий Республики Мордовия по организации предоставления обучающимся в муниципальных общеобразовательных организациях Республики Мордовия из многодетных семей питания с освобождением от оплаты его стоимости</w:t>
            </w:r>
          </w:p>
        </w:tc>
        <w:tc>
          <w:tcPr>
            <w:tcW w:w="420" w:type="dxa"/>
            <w:vAlign w:val="center"/>
            <w:hideMark/>
          </w:tcPr>
          <w:p w14:paraId="0D6D6CFA" w14:textId="77777777" w:rsidR="00567EBC" w:rsidRPr="00567EBC" w:rsidRDefault="00567EBC" w:rsidP="00567EBC">
            <w:pPr>
              <w:jc w:val="center"/>
              <w:rPr>
                <w:sz w:val="16"/>
                <w:szCs w:val="16"/>
              </w:rPr>
            </w:pPr>
            <w:r w:rsidRPr="00567EBC">
              <w:rPr>
                <w:sz w:val="16"/>
                <w:szCs w:val="16"/>
              </w:rPr>
              <w:t>02</w:t>
            </w:r>
          </w:p>
        </w:tc>
        <w:tc>
          <w:tcPr>
            <w:tcW w:w="420" w:type="dxa"/>
            <w:vAlign w:val="center"/>
            <w:hideMark/>
          </w:tcPr>
          <w:p w14:paraId="39FA774E" w14:textId="77777777" w:rsidR="00567EBC" w:rsidRPr="00567EBC" w:rsidRDefault="00567EBC" w:rsidP="00567EBC">
            <w:pPr>
              <w:jc w:val="center"/>
              <w:rPr>
                <w:sz w:val="16"/>
                <w:szCs w:val="16"/>
              </w:rPr>
            </w:pPr>
            <w:r w:rsidRPr="00567EBC">
              <w:rPr>
                <w:sz w:val="16"/>
                <w:szCs w:val="16"/>
              </w:rPr>
              <w:t>2</w:t>
            </w:r>
          </w:p>
        </w:tc>
        <w:tc>
          <w:tcPr>
            <w:tcW w:w="477" w:type="dxa"/>
            <w:vAlign w:val="center"/>
            <w:hideMark/>
          </w:tcPr>
          <w:p w14:paraId="58BFC5EC" w14:textId="77777777" w:rsidR="00567EBC" w:rsidRPr="00567EBC" w:rsidRDefault="00567EBC" w:rsidP="00567EBC">
            <w:pPr>
              <w:jc w:val="center"/>
              <w:rPr>
                <w:sz w:val="16"/>
                <w:szCs w:val="16"/>
              </w:rPr>
            </w:pPr>
            <w:r w:rsidRPr="00567EBC">
              <w:rPr>
                <w:sz w:val="16"/>
                <w:szCs w:val="16"/>
              </w:rPr>
              <w:t>01</w:t>
            </w:r>
          </w:p>
        </w:tc>
        <w:tc>
          <w:tcPr>
            <w:tcW w:w="688" w:type="dxa"/>
            <w:vAlign w:val="center"/>
            <w:hideMark/>
          </w:tcPr>
          <w:p w14:paraId="5018DFBA" w14:textId="77777777" w:rsidR="00567EBC" w:rsidRPr="00567EBC" w:rsidRDefault="00567EBC" w:rsidP="00567EBC">
            <w:pPr>
              <w:jc w:val="center"/>
              <w:rPr>
                <w:sz w:val="16"/>
                <w:szCs w:val="16"/>
              </w:rPr>
            </w:pPr>
            <w:r w:rsidRPr="00567EBC">
              <w:rPr>
                <w:sz w:val="16"/>
                <w:szCs w:val="16"/>
              </w:rPr>
              <w:t>77240</w:t>
            </w:r>
          </w:p>
        </w:tc>
        <w:tc>
          <w:tcPr>
            <w:tcW w:w="472" w:type="dxa"/>
            <w:vAlign w:val="center"/>
            <w:hideMark/>
          </w:tcPr>
          <w:p w14:paraId="654BB91C" w14:textId="77777777" w:rsidR="00567EBC" w:rsidRPr="00567EBC" w:rsidRDefault="00567EBC" w:rsidP="00567EBC">
            <w:pPr>
              <w:jc w:val="center"/>
              <w:rPr>
                <w:sz w:val="16"/>
                <w:szCs w:val="16"/>
              </w:rPr>
            </w:pPr>
            <w:r w:rsidRPr="00567EBC">
              <w:rPr>
                <w:sz w:val="16"/>
                <w:szCs w:val="16"/>
              </w:rPr>
              <w:t> </w:t>
            </w:r>
          </w:p>
        </w:tc>
        <w:tc>
          <w:tcPr>
            <w:tcW w:w="419" w:type="dxa"/>
            <w:vAlign w:val="center"/>
            <w:hideMark/>
          </w:tcPr>
          <w:p w14:paraId="25095F82" w14:textId="77777777" w:rsidR="00567EBC" w:rsidRPr="00567EBC" w:rsidRDefault="00567EBC" w:rsidP="00567EBC">
            <w:pPr>
              <w:jc w:val="center"/>
              <w:rPr>
                <w:sz w:val="16"/>
                <w:szCs w:val="16"/>
              </w:rPr>
            </w:pPr>
            <w:r w:rsidRPr="00567EBC">
              <w:rPr>
                <w:sz w:val="16"/>
                <w:szCs w:val="16"/>
              </w:rPr>
              <w:t> </w:t>
            </w:r>
          </w:p>
        </w:tc>
        <w:tc>
          <w:tcPr>
            <w:tcW w:w="564" w:type="dxa"/>
            <w:vAlign w:val="center"/>
            <w:hideMark/>
          </w:tcPr>
          <w:p w14:paraId="73A1CD20" w14:textId="77777777" w:rsidR="00567EBC" w:rsidRPr="00567EBC" w:rsidRDefault="00567EBC" w:rsidP="00567EBC">
            <w:pPr>
              <w:jc w:val="center"/>
              <w:rPr>
                <w:sz w:val="16"/>
                <w:szCs w:val="16"/>
              </w:rPr>
            </w:pPr>
            <w:r w:rsidRPr="00567EBC">
              <w:rPr>
                <w:sz w:val="16"/>
                <w:szCs w:val="16"/>
              </w:rPr>
              <w:t> </w:t>
            </w:r>
          </w:p>
        </w:tc>
        <w:tc>
          <w:tcPr>
            <w:tcW w:w="598" w:type="dxa"/>
            <w:vAlign w:val="center"/>
            <w:hideMark/>
          </w:tcPr>
          <w:p w14:paraId="214728BB" w14:textId="77777777" w:rsidR="00567EBC" w:rsidRPr="00567EBC" w:rsidRDefault="00567EBC" w:rsidP="00567EBC">
            <w:pPr>
              <w:jc w:val="center"/>
              <w:rPr>
                <w:sz w:val="16"/>
                <w:szCs w:val="16"/>
              </w:rPr>
            </w:pPr>
            <w:r w:rsidRPr="00567EBC">
              <w:rPr>
                <w:sz w:val="16"/>
                <w:szCs w:val="16"/>
              </w:rPr>
              <w:t> </w:t>
            </w:r>
          </w:p>
        </w:tc>
        <w:tc>
          <w:tcPr>
            <w:tcW w:w="1045" w:type="dxa"/>
            <w:noWrap/>
            <w:vAlign w:val="center"/>
            <w:hideMark/>
          </w:tcPr>
          <w:p w14:paraId="41F25B2F" w14:textId="77777777" w:rsidR="00567EBC" w:rsidRPr="00567EBC" w:rsidRDefault="00567EBC" w:rsidP="00567EBC">
            <w:pPr>
              <w:jc w:val="right"/>
              <w:rPr>
                <w:sz w:val="16"/>
                <w:szCs w:val="16"/>
              </w:rPr>
            </w:pPr>
            <w:r w:rsidRPr="00567EBC">
              <w:rPr>
                <w:sz w:val="16"/>
                <w:szCs w:val="16"/>
              </w:rPr>
              <w:t>7 920,6</w:t>
            </w:r>
          </w:p>
        </w:tc>
        <w:tc>
          <w:tcPr>
            <w:tcW w:w="992" w:type="dxa"/>
            <w:noWrap/>
            <w:vAlign w:val="center"/>
            <w:hideMark/>
          </w:tcPr>
          <w:p w14:paraId="09A0FE55" w14:textId="77777777" w:rsidR="00567EBC" w:rsidRPr="00567EBC" w:rsidRDefault="00567EBC" w:rsidP="00567EBC">
            <w:pPr>
              <w:jc w:val="right"/>
              <w:rPr>
                <w:sz w:val="16"/>
                <w:szCs w:val="16"/>
              </w:rPr>
            </w:pPr>
            <w:r w:rsidRPr="00567EBC">
              <w:rPr>
                <w:sz w:val="16"/>
                <w:szCs w:val="16"/>
              </w:rPr>
              <w:t>8 238,3</w:t>
            </w:r>
          </w:p>
        </w:tc>
        <w:tc>
          <w:tcPr>
            <w:tcW w:w="992" w:type="dxa"/>
            <w:noWrap/>
            <w:vAlign w:val="center"/>
            <w:hideMark/>
          </w:tcPr>
          <w:p w14:paraId="0049B7B5" w14:textId="77777777" w:rsidR="00567EBC" w:rsidRPr="00567EBC" w:rsidRDefault="00567EBC" w:rsidP="00567EBC">
            <w:pPr>
              <w:jc w:val="right"/>
              <w:rPr>
                <w:sz w:val="16"/>
                <w:szCs w:val="16"/>
              </w:rPr>
            </w:pPr>
            <w:r w:rsidRPr="00567EBC">
              <w:rPr>
                <w:sz w:val="16"/>
                <w:szCs w:val="16"/>
              </w:rPr>
              <w:t>8 568,4</w:t>
            </w:r>
          </w:p>
        </w:tc>
      </w:tr>
      <w:tr w:rsidR="00567EBC" w:rsidRPr="00567EBC" w14:paraId="3ED25532" w14:textId="77777777" w:rsidTr="00567EBC">
        <w:trPr>
          <w:trHeight w:val="450"/>
        </w:trPr>
        <w:tc>
          <w:tcPr>
            <w:tcW w:w="3403" w:type="dxa"/>
            <w:vAlign w:val="center"/>
            <w:hideMark/>
          </w:tcPr>
          <w:p w14:paraId="112E5B5C" w14:textId="77777777" w:rsidR="00567EBC" w:rsidRPr="00567EBC" w:rsidRDefault="00567EBC" w:rsidP="00567EBC">
            <w:pPr>
              <w:rPr>
                <w:sz w:val="16"/>
                <w:szCs w:val="16"/>
              </w:rPr>
            </w:pPr>
            <w:r w:rsidRPr="00567EBC">
              <w:rPr>
                <w:sz w:val="16"/>
                <w:szCs w:val="16"/>
              </w:rPr>
              <w:t>Предоставление субсидий бюджетным, автономным учреждениям и иным некоммерческим организациям</w:t>
            </w:r>
          </w:p>
        </w:tc>
        <w:tc>
          <w:tcPr>
            <w:tcW w:w="420" w:type="dxa"/>
            <w:vAlign w:val="center"/>
            <w:hideMark/>
          </w:tcPr>
          <w:p w14:paraId="3A73956A" w14:textId="77777777" w:rsidR="00567EBC" w:rsidRPr="00567EBC" w:rsidRDefault="00567EBC" w:rsidP="00567EBC">
            <w:pPr>
              <w:jc w:val="center"/>
              <w:rPr>
                <w:sz w:val="16"/>
                <w:szCs w:val="16"/>
              </w:rPr>
            </w:pPr>
            <w:r w:rsidRPr="00567EBC">
              <w:rPr>
                <w:sz w:val="16"/>
                <w:szCs w:val="16"/>
              </w:rPr>
              <w:t>02</w:t>
            </w:r>
          </w:p>
        </w:tc>
        <w:tc>
          <w:tcPr>
            <w:tcW w:w="420" w:type="dxa"/>
            <w:vAlign w:val="center"/>
            <w:hideMark/>
          </w:tcPr>
          <w:p w14:paraId="7F37D7CC" w14:textId="77777777" w:rsidR="00567EBC" w:rsidRPr="00567EBC" w:rsidRDefault="00567EBC" w:rsidP="00567EBC">
            <w:pPr>
              <w:jc w:val="center"/>
              <w:rPr>
                <w:sz w:val="16"/>
                <w:szCs w:val="16"/>
              </w:rPr>
            </w:pPr>
            <w:r w:rsidRPr="00567EBC">
              <w:rPr>
                <w:sz w:val="16"/>
                <w:szCs w:val="16"/>
              </w:rPr>
              <w:t>2</w:t>
            </w:r>
          </w:p>
        </w:tc>
        <w:tc>
          <w:tcPr>
            <w:tcW w:w="477" w:type="dxa"/>
            <w:vAlign w:val="center"/>
            <w:hideMark/>
          </w:tcPr>
          <w:p w14:paraId="1C5EBA94" w14:textId="77777777" w:rsidR="00567EBC" w:rsidRPr="00567EBC" w:rsidRDefault="00567EBC" w:rsidP="00567EBC">
            <w:pPr>
              <w:jc w:val="center"/>
              <w:rPr>
                <w:sz w:val="16"/>
                <w:szCs w:val="16"/>
              </w:rPr>
            </w:pPr>
            <w:r w:rsidRPr="00567EBC">
              <w:rPr>
                <w:sz w:val="16"/>
                <w:szCs w:val="16"/>
              </w:rPr>
              <w:t>01</w:t>
            </w:r>
          </w:p>
        </w:tc>
        <w:tc>
          <w:tcPr>
            <w:tcW w:w="688" w:type="dxa"/>
            <w:vAlign w:val="center"/>
            <w:hideMark/>
          </w:tcPr>
          <w:p w14:paraId="792870D7" w14:textId="77777777" w:rsidR="00567EBC" w:rsidRPr="00567EBC" w:rsidRDefault="00567EBC" w:rsidP="00567EBC">
            <w:pPr>
              <w:jc w:val="center"/>
              <w:rPr>
                <w:sz w:val="16"/>
                <w:szCs w:val="16"/>
              </w:rPr>
            </w:pPr>
            <w:r w:rsidRPr="00567EBC">
              <w:rPr>
                <w:sz w:val="16"/>
                <w:szCs w:val="16"/>
              </w:rPr>
              <w:t>77240</w:t>
            </w:r>
          </w:p>
        </w:tc>
        <w:tc>
          <w:tcPr>
            <w:tcW w:w="472" w:type="dxa"/>
            <w:vAlign w:val="center"/>
            <w:hideMark/>
          </w:tcPr>
          <w:p w14:paraId="1F7DE756" w14:textId="77777777" w:rsidR="00567EBC" w:rsidRPr="00567EBC" w:rsidRDefault="00567EBC" w:rsidP="00567EBC">
            <w:pPr>
              <w:jc w:val="center"/>
              <w:rPr>
                <w:sz w:val="16"/>
                <w:szCs w:val="16"/>
              </w:rPr>
            </w:pPr>
            <w:r w:rsidRPr="00567EBC">
              <w:rPr>
                <w:sz w:val="16"/>
                <w:szCs w:val="16"/>
              </w:rPr>
              <w:t>600</w:t>
            </w:r>
          </w:p>
        </w:tc>
        <w:tc>
          <w:tcPr>
            <w:tcW w:w="419" w:type="dxa"/>
            <w:vAlign w:val="center"/>
            <w:hideMark/>
          </w:tcPr>
          <w:p w14:paraId="3C209234" w14:textId="77777777" w:rsidR="00567EBC" w:rsidRPr="00567EBC" w:rsidRDefault="00567EBC" w:rsidP="00567EBC">
            <w:pPr>
              <w:jc w:val="center"/>
              <w:rPr>
                <w:sz w:val="16"/>
                <w:szCs w:val="16"/>
              </w:rPr>
            </w:pPr>
            <w:r w:rsidRPr="00567EBC">
              <w:rPr>
                <w:sz w:val="16"/>
                <w:szCs w:val="16"/>
              </w:rPr>
              <w:t> </w:t>
            </w:r>
          </w:p>
        </w:tc>
        <w:tc>
          <w:tcPr>
            <w:tcW w:w="564" w:type="dxa"/>
            <w:vAlign w:val="center"/>
            <w:hideMark/>
          </w:tcPr>
          <w:p w14:paraId="4895A510" w14:textId="77777777" w:rsidR="00567EBC" w:rsidRPr="00567EBC" w:rsidRDefault="00567EBC" w:rsidP="00567EBC">
            <w:pPr>
              <w:jc w:val="center"/>
              <w:rPr>
                <w:sz w:val="16"/>
                <w:szCs w:val="16"/>
              </w:rPr>
            </w:pPr>
            <w:r w:rsidRPr="00567EBC">
              <w:rPr>
                <w:sz w:val="16"/>
                <w:szCs w:val="16"/>
              </w:rPr>
              <w:t> </w:t>
            </w:r>
          </w:p>
        </w:tc>
        <w:tc>
          <w:tcPr>
            <w:tcW w:w="598" w:type="dxa"/>
            <w:vAlign w:val="center"/>
            <w:hideMark/>
          </w:tcPr>
          <w:p w14:paraId="2FEA3E4A" w14:textId="77777777" w:rsidR="00567EBC" w:rsidRPr="00567EBC" w:rsidRDefault="00567EBC" w:rsidP="00567EBC">
            <w:pPr>
              <w:jc w:val="center"/>
              <w:rPr>
                <w:sz w:val="16"/>
                <w:szCs w:val="16"/>
              </w:rPr>
            </w:pPr>
            <w:r w:rsidRPr="00567EBC">
              <w:rPr>
                <w:sz w:val="16"/>
                <w:szCs w:val="16"/>
              </w:rPr>
              <w:t> </w:t>
            </w:r>
          </w:p>
        </w:tc>
        <w:tc>
          <w:tcPr>
            <w:tcW w:w="1045" w:type="dxa"/>
            <w:noWrap/>
            <w:vAlign w:val="center"/>
            <w:hideMark/>
          </w:tcPr>
          <w:p w14:paraId="486470CD" w14:textId="77777777" w:rsidR="00567EBC" w:rsidRPr="00567EBC" w:rsidRDefault="00567EBC" w:rsidP="00567EBC">
            <w:pPr>
              <w:jc w:val="right"/>
              <w:rPr>
                <w:sz w:val="16"/>
                <w:szCs w:val="16"/>
              </w:rPr>
            </w:pPr>
            <w:r w:rsidRPr="00567EBC">
              <w:rPr>
                <w:sz w:val="16"/>
                <w:szCs w:val="16"/>
              </w:rPr>
              <w:t>7 920,6</w:t>
            </w:r>
          </w:p>
        </w:tc>
        <w:tc>
          <w:tcPr>
            <w:tcW w:w="992" w:type="dxa"/>
            <w:noWrap/>
            <w:vAlign w:val="center"/>
            <w:hideMark/>
          </w:tcPr>
          <w:p w14:paraId="50485318" w14:textId="77777777" w:rsidR="00567EBC" w:rsidRPr="00567EBC" w:rsidRDefault="00567EBC" w:rsidP="00567EBC">
            <w:pPr>
              <w:jc w:val="right"/>
              <w:rPr>
                <w:sz w:val="16"/>
                <w:szCs w:val="16"/>
              </w:rPr>
            </w:pPr>
            <w:r w:rsidRPr="00567EBC">
              <w:rPr>
                <w:sz w:val="16"/>
                <w:szCs w:val="16"/>
              </w:rPr>
              <w:t>8 238,3</w:t>
            </w:r>
          </w:p>
        </w:tc>
        <w:tc>
          <w:tcPr>
            <w:tcW w:w="992" w:type="dxa"/>
            <w:noWrap/>
            <w:vAlign w:val="center"/>
            <w:hideMark/>
          </w:tcPr>
          <w:p w14:paraId="01A8ABC5" w14:textId="77777777" w:rsidR="00567EBC" w:rsidRPr="00567EBC" w:rsidRDefault="00567EBC" w:rsidP="00567EBC">
            <w:pPr>
              <w:jc w:val="right"/>
              <w:rPr>
                <w:sz w:val="16"/>
                <w:szCs w:val="16"/>
              </w:rPr>
            </w:pPr>
            <w:r w:rsidRPr="00567EBC">
              <w:rPr>
                <w:sz w:val="16"/>
                <w:szCs w:val="16"/>
              </w:rPr>
              <w:t>8 568,4</w:t>
            </w:r>
          </w:p>
        </w:tc>
      </w:tr>
      <w:tr w:rsidR="00567EBC" w:rsidRPr="00567EBC" w14:paraId="58442F4D" w14:textId="77777777" w:rsidTr="00567EBC">
        <w:trPr>
          <w:trHeight w:val="225"/>
        </w:trPr>
        <w:tc>
          <w:tcPr>
            <w:tcW w:w="3403" w:type="dxa"/>
            <w:vAlign w:val="center"/>
            <w:hideMark/>
          </w:tcPr>
          <w:p w14:paraId="261B3496" w14:textId="77777777" w:rsidR="00567EBC" w:rsidRPr="00567EBC" w:rsidRDefault="00567EBC" w:rsidP="00567EBC">
            <w:pPr>
              <w:rPr>
                <w:sz w:val="16"/>
                <w:szCs w:val="16"/>
              </w:rPr>
            </w:pPr>
            <w:r w:rsidRPr="00567EBC">
              <w:rPr>
                <w:sz w:val="16"/>
                <w:szCs w:val="16"/>
              </w:rPr>
              <w:t>субсидии бюджетным учреждениям</w:t>
            </w:r>
          </w:p>
        </w:tc>
        <w:tc>
          <w:tcPr>
            <w:tcW w:w="420" w:type="dxa"/>
            <w:vAlign w:val="center"/>
            <w:hideMark/>
          </w:tcPr>
          <w:p w14:paraId="7CBD2020" w14:textId="77777777" w:rsidR="00567EBC" w:rsidRPr="00567EBC" w:rsidRDefault="00567EBC" w:rsidP="00567EBC">
            <w:pPr>
              <w:jc w:val="center"/>
              <w:rPr>
                <w:sz w:val="16"/>
                <w:szCs w:val="16"/>
              </w:rPr>
            </w:pPr>
            <w:r w:rsidRPr="00567EBC">
              <w:rPr>
                <w:sz w:val="16"/>
                <w:szCs w:val="16"/>
              </w:rPr>
              <w:t>02</w:t>
            </w:r>
          </w:p>
        </w:tc>
        <w:tc>
          <w:tcPr>
            <w:tcW w:w="420" w:type="dxa"/>
            <w:vAlign w:val="center"/>
            <w:hideMark/>
          </w:tcPr>
          <w:p w14:paraId="7E867052" w14:textId="77777777" w:rsidR="00567EBC" w:rsidRPr="00567EBC" w:rsidRDefault="00567EBC" w:rsidP="00567EBC">
            <w:pPr>
              <w:jc w:val="center"/>
              <w:rPr>
                <w:sz w:val="16"/>
                <w:szCs w:val="16"/>
              </w:rPr>
            </w:pPr>
            <w:r w:rsidRPr="00567EBC">
              <w:rPr>
                <w:sz w:val="16"/>
                <w:szCs w:val="16"/>
              </w:rPr>
              <w:t>2</w:t>
            </w:r>
          </w:p>
        </w:tc>
        <w:tc>
          <w:tcPr>
            <w:tcW w:w="477" w:type="dxa"/>
            <w:vAlign w:val="center"/>
            <w:hideMark/>
          </w:tcPr>
          <w:p w14:paraId="068FEE02" w14:textId="77777777" w:rsidR="00567EBC" w:rsidRPr="00567EBC" w:rsidRDefault="00567EBC" w:rsidP="00567EBC">
            <w:pPr>
              <w:jc w:val="center"/>
              <w:rPr>
                <w:sz w:val="16"/>
                <w:szCs w:val="16"/>
              </w:rPr>
            </w:pPr>
            <w:r w:rsidRPr="00567EBC">
              <w:rPr>
                <w:sz w:val="16"/>
                <w:szCs w:val="16"/>
              </w:rPr>
              <w:t>01</w:t>
            </w:r>
          </w:p>
        </w:tc>
        <w:tc>
          <w:tcPr>
            <w:tcW w:w="688" w:type="dxa"/>
            <w:vAlign w:val="center"/>
            <w:hideMark/>
          </w:tcPr>
          <w:p w14:paraId="5AAA6BB6" w14:textId="77777777" w:rsidR="00567EBC" w:rsidRPr="00567EBC" w:rsidRDefault="00567EBC" w:rsidP="00567EBC">
            <w:pPr>
              <w:jc w:val="center"/>
              <w:rPr>
                <w:sz w:val="16"/>
                <w:szCs w:val="16"/>
              </w:rPr>
            </w:pPr>
            <w:r w:rsidRPr="00567EBC">
              <w:rPr>
                <w:sz w:val="16"/>
                <w:szCs w:val="16"/>
              </w:rPr>
              <w:t>77240</w:t>
            </w:r>
          </w:p>
        </w:tc>
        <w:tc>
          <w:tcPr>
            <w:tcW w:w="472" w:type="dxa"/>
            <w:vAlign w:val="center"/>
            <w:hideMark/>
          </w:tcPr>
          <w:p w14:paraId="56F30CAB" w14:textId="77777777" w:rsidR="00567EBC" w:rsidRPr="00567EBC" w:rsidRDefault="00567EBC" w:rsidP="00567EBC">
            <w:pPr>
              <w:jc w:val="center"/>
              <w:rPr>
                <w:sz w:val="16"/>
                <w:szCs w:val="16"/>
              </w:rPr>
            </w:pPr>
            <w:r w:rsidRPr="00567EBC">
              <w:rPr>
                <w:sz w:val="16"/>
                <w:szCs w:val="16"/>
              </w:rPr>
              <w:t>610</w:t>
            </w:r>
          </w:p>
        </w:tc>
        <w:tc>
          <w:tcPr>
            <w:tcW w:w="419" w:type="dxa"/>
            <w:vAlign w:val="center"/>
            <w:hideMark/>
          </w:tcPr>
          <w:p w14:paraId="4539D702" w14:textId="77777777" w:rsidR="00567EBC" w:rsidRPr="00567EBC" w:rsidRDefault="00567EBC" w:rsidP="00567EBC">
            <w:pPr>
              <w:jc w:val="center"/>
              <w:rPr>
                <w:sz w:val="16"/>
                <w:szCs w:val="16"/>
              </w:rPr>
            </w:pPr>
            <w:r w:rsidRPr="00567EBC">
              <w:rPr>
                <w:sz w:val="16"/>
                <w:szCs w:val="16"/>
              </w:rPr>
              <w:t> </w:t>
            </w:r>
          </w:p>
        </w:tc>
        <w:tc>
          <w:tcPr>
            <w:tcW w:w="564" w:type="dxa"/>
            <w:vAlign w:val="center"/>
            <w:hideMark/>
          </w:tcPr>
          <w:p w14:paraId="56FA4E3A" w14:textId="77777777" w:rsidR="00567EBC" w:rsidRPr="00567EBC" w:rsidRDefault="00567EBC" w:rsidP="00567EBC">
            <w:pPr>
              <w:jc w:val="center"/>
              <w:rPr>
                <w:sz w:val="16"/>
                <w:szCs w:val="16"/>
              </w:rPr>
            </w:pPr>
            <w:r w:rsidRPr="00567EBC">
              <w:rPr>
                <w:sz w:val="16"/>
                <w:szCs w:val="16"/>
              </w:rPr>
              <w:t> </w:t>
            </w:r>
          </w:p>
        </w:tc>
        <w:tc>
          <w:tcPr>
            <w:tcW w:w="598" w:type="dxa"/>
            <w:vAlign w:val="center"/>
            <w:hideMark/>
          </w:tcPr>
          <w:p w14:paraId="5B97F37D" w14:textId="77777777" w:rsidR="00567EBC" w:rsidRPr="00567EBC" w:rsidRDefault="00567EBC" w:rsidP="00567EBC">
            <w:pPr>
              <w:jc w:val="center"/>
              <w:rPr>
                <w:sz w:val="16"/>
                <w:szCs w:val="16"/>
              </w:rPr>
            </w:pPr>
            <w:r w:rsidRPr="00567EBC">
              <w:rPr>
                <w:sz w:val="16"/>
                <w:szCs w:val="16"/>
              </w:rPr>
              <w:t> </w:t>
            </w:r>
          </w:p>
        </w:tc>
        <w:tc>
          <w:tcPr>
            <w:tcW w:w="1045" w:type="dxa"/>
            <w:noWrap/>
            <w:vAlign w:val="center"/>
            <w:hideMark/>
          </w:tcPr>
          <w:p w14:paraId="6F64FC3E" w14:textId="77777777" w:rsidR="00567EBC" w:rsidRPr="00567EBC" w:rsidRDefault="00567EBC" w:rsidP="00567EBC">
            <w:pPr>
              <w:jc w:val="right"/>
              <w:rPr>
                <w:sz w:val="16"/>
                <w:szCs w:val="16"/>
              </w:rPr>
            </w:pPr>
            <w:r w:rsidRPr="00567EBC">
              <w:rPr>
                <w:sz w:val="16"/>
                <w:szCs w:val="16"/>
              </w:rPr>
              <w:t>7 920,6</w:t>
            </w:r>
          </w:p>
        </w:tc>
        <w:tc>
          <w:tcPr>
            <w:tcW w:w="992" w:type="dxa"/>
            <w:noWrap/>
            <w:vAlign w:val="center"/>
            <w:hideMark/>
          </w:tcPr>
          <w:p w14:paraId="102DBDB4" w14:textId="77777777" w:rsidR="00567EBC" w:rsidRPr="00567EBC" w:rsidRDefault="00567EBC" w:rsidP="00567EBC">
            <w:pPr>
              <w:jc w:val="right"/>
              <w:rPr>
                <w:sz w:val="16"/>
                <w:szCs w:val="16"/>
              </w:rPr>
            </w:pPr>
            <w:r w:rsidRPr="00567EBC">
              <w:rPr>
                <w:sz w:val="16"/>
                <w:szCs w:val="16"/>
              </w:rPr>
              <w:t>8 238,3</w:t>
            </w:r>
          </w:p>
        </w:tc>
        <w:tc>
          <w:tcPr>
            <w:tcW w:w="992" w:type="dxa"/>
            <w:noWrap/>
            <w:vAlign w:val="center"/>
            <w:hideMark/>
          </w:tcPr>
          <w:p w14:paraId="45D35A83" w14:textId="77777777" w:rsidR="00567EBC" w:rsidRPr="00567EBC" w:rsidRDefault="00567EBC" w:rsidP="00567EBC">
            <w:pPr>
              <w:jc w:val="right"/>
              <w:rPr>
                <w:sz w:val="16"/>
                <w:szCs w:val="16"/>
              </w:rPr>
            </w:pPr>
            <w:r w:rsidRPr="00567EBC">
              <w:rPr>
                <w:sz w:val="16"/>
                <w:szCs w:val="16"/>
              </w:rPr>
              <w:t>8 568,4</w:t>
            </w:r>
          </w:p>
        </w:tc>
      </w:tr>
      <w:tr w:rsidR="00567EBC" w:rsidRPr="00567EBC" w14:paraId="26388F5D" w14:textId="77777777" w:rsidTr="00567EBC">
        <w:trPr>
          <w:trHeight w:val="225"/>
        </w:trPr>
        <w:tc>
          <w:tcPr>
            <w:tcW w:w="3403" w:type="dxa"/>
            <w:vAlign w:val="center"/>
            <w:hideMark/>
          </w:tcPr>
          <w:p w14:paraId="4AD78366" w14:textId="77777777" w:rsidR="00567EBC" w:rsidRPr="00567EBC" w:rsidRDefault="00567EBC" w:rsidP="00567EBC">
            <w:pPr>
              <w:rPr>
                <w:sz w:val="16"/>
                <w:szCs w:val="16"/>
              </w:rPr>
            </w:pPr>
            <w:r w:rsidRPr="00567EBC">
              <w:rPr>
                <w:sz w:val="16"/>
                <w:szCs w:val="16"/>
              </w:rPr>
              <w:t>Социальная политика</w:t>
            </w:r>
          </w:p>
        </w:tc>
        <w:tc>
          <w:tcPr>
            <w:tcW w:w="420" w:type="dxa"/>
            <w:vAlign w:val="center"/>
            <w:hideMark/>
          </w:tcPr>
          <w:p w14:paraId="48D8C582" w14:textId="77777777" w:rsidR="00567EBC" w:rsidRPr="00567EBC" w:rsidRDefault="00567EBC" w:rsidP="00567EBC">
            <w:pPr>
              <w:jc w:val="center"/>
              <w:rPr>
                <w:sz w:val="16"/>
                <w:szCs w:val="16"/>
              </w:rPr>
            </w:pPr>
            <w:r w:rsidRPr="00567EBC">
              <w:rPr>
                <w:sz w:val="16"/>
                <w:szCs w:val="16"/>
              </w:rPr>
              <w:t>02</w:t>
            </w:r>
          </w:p>
        </w:tc>
        <w:tc>
          <w:tcPr>
            <w:tcW w:w="420" w:type="dxa"/>
            <w:vAlign w:val="center"/>
            <w:hideMark/>
          </w:tcPr>
          <w:p w14:paraId="3F1DE3D1" w14:textId="77777777" w:rsidR="00567EBC" w:rsidRPr="00567EBC" w:rsidRDefault="00567EBC" w:rsidP="00567EBC">
            <w:pPr>
              <w:jc w:val="center"/>
              <w:rPr>
                <w:sz w:val="16"/>
                <w:szCs w:val="16"/>
              </w:rPr>
            </w:pPr>
            <w:r w:rsidRPr="00567EBC">
              <w:rPr>
                <w:sz w:val="16"/>
                <w:szCs w:val="16"/>
              </w:rPr>
              <w:t>2</w:t>
            </w:r>
          </w:p>
        </w:tc>
        <w:tc>
          <w:tcPr>
            <w:tcW w:w="477" w:type="dxa"/>
            <w:vAlign w:val="center"/>
            <w:hideMark/>
          </w:tcPr>
          <w:p w14:paraId="78B9AFB9" w14:textId="77777777" w:rsidR="00567EBC" w:rsidRPr="00567EBC" w:rsidRDefault="00567EBC" w:rsidP="00567EBC">
            <w:pPr>
              <w:jc w:val="center"/>
              <w:rPr>
                <w:sz w:val="16"/>
                <w:szCs w:val="16"/>
              </w:rPr>
            </w:pPr>
            <w:r w:rsidRPr="00567EBC">
              <w:rPr>
                <w:sz w:val="16"/>
                <w:szCs w:val="16"/>
              </w:rPr>
              <w:t>01</w:t>
            </w:r>
          </w:p>
        </w:tc>
        <w:tc>
          <w:tcPr>
            <w:tcW w:w="688" w:type="dxa"/>
            <w:vAlign w:val="center"/>
            <w:hideMark/>
          </w:tcPr>
          <w:p w14:paraId="06975481" w14:textId="77777777" w:rsidR="00567EBC" w:rsidRPr="00567EBC" w:rsidRDefault="00567EBC" w:rsidP="00567EBC">
            <w:pPr>
              <w:jc w:val="center"/>
              <w:rPr>
                <w:sz w:val="16"/>
                <w:szCs w:val="16"/>
              </w:rPr>
            </w:pPr>
            <w:r w:rsidRPr="00567EBC">
              <w:rPr>
                <w:sz w:val="16"/>
                <w:szCs w:val="16"/>
              </w:rPr>
              <w:t>77240</w:t>
            </w:r>
          </w:p>
        </w:tc>
        <w:tc>
          <w:tcPr>
            <w:tcW w:w="472" w:type="dxa"/>
            <w:vAlign w:val="center"/>
            <w:hideMark/>
          </w:tcPr>
          <w:p w14:paraId="76919BEC" w14:textId="77777777" w:rsidR="00567EBC" w:rsidRPr="00567EBC" w:rsidRDefault="00567EBC" w:rsidP="00567EBC">
            <w:pPr>
              <w:jc w:val="center"/>
              <w:rPr>
                <w:sz w:val="16"/>
                <w:szCs w:val="16"/>
              </w:rPr>
            </w:pPr>
            <w:r w:rsidRPr="00567EBC">
              <w:rPr>
                <w:sz w:val="16"/>
                <w:szCs w:val="16"/>
              </w:rPr>
              <w:t>610</w:t>
            </w:r>
          </w:p>
        </w:tc>
        <w:tc>
          <w:tcPr>
            <w:tcW w:w="419" w:type="dxa"/>
            <w:vAlign w:val="center"/>
            <w:hideMark/>
          </w:tcPr>
          <w:p w14:paraId="4B179C61" w14:textId="77777777" w:rsidR="00567EBC" w:rsidRPr="00567EBC" w:rsidRDefault="00567EBC" w:rsidP="00567EBC">
            <w:pPr>
              <w:jc w:val="center"/>
              <w:rPr>
                <w:sz w:val="16"/>
                <w:szCs w:val="16"/>
              </w:rPr>
            </w:pPr>
            <w:r w:rsidRPr="00567EBC">
              <w:rPr>
                <w:sz w:val="16"/>
                <w:szCs w:val="16"/>
              </w:rPr>
              <w:t>10</w:t>
            </w:r>
          </w:p>
        </w:tc>
        <w:tc>
          <w:tcPr>
            <w:tcW w:w="564" w:type="dxa"/>
            <w:vAlign w:val="center"/>
            <w:hideMark/>
          </w:tcPr>
          <w:p w14:paraId="63D70197" w14:textId="77777777" w:rsidR="00567EBC" w:rsidRPr="00567EBC" w:rsidRDefault="00567EBC" w:rsidP="00567EBC">
            <w:pPr>
              <w:jc w:val="center"/>
              <w:rPr>
                <w:sz w:val="16"/>
                <w:szCs w:val="16"/>
              </w:rPr>
            </w:pPr>
            <w:r w:rsidRPr="00567EBC">
              <w:rPr>
                <w:sz w:val="16"/>
                <w:szCs w:val="16"/>
              </w:rPr>
              <w:t> </w:t>
            </w:r>
          </w:p>
        </w:tc>
        <w:tc>
          <w:tcPr>
            <w:tcW w:w="598" w:type="dxa"/>
            <w:vAlign w:val="center"/>
            <w:hideMark/>
          </w:tcPr>
          <w:p w14:paraId="4A64DB37" w14:textId="77777777" w:rsidR="00567EBC" w:rsidRPr="00567EBC" w:rsidRDefault="00567EBC" w:rsidP="00567EBC">
            <w:pPr>
              <w:jc w:val="center"/>
              <w:rPr>
                <w:sz w:val="16"/>
                <w:szCs w:val="16"/>
              </w:rPr>
            </w:pPr>
            <w:r w:rsidRPr="00567EBC">
              <w:rPr>
                <w:sz w:val="16"/>
                <w:szCs w:val="16"/>
              </w:rPr>
              <w:t> </w:t>
            </w:r>
          </w:p>
        </w:tc>
        <w:tc>
          <w:tcPr>
            <w:tcW w:w="1045" w:type="dxa"/>
            <w:noWrap/>
            <w:vAlign w:val="center"/>
            <w:hideMark/>
          </w:tcPr>
          <w:p w14:paraId="1A3AB343" w14:textId="77777777" w:rsidR="00567EBC" w:rsidRPr="00567EBC" w:rsidRDefault="00567EBC" w:rsidP="00567EBC">
            <w:pPr>
              <w:jc w:val="right"/>
              <w:rPr>
                <w:sz w:val="16"/>
                <w:szCs w:val="16"/>
              </w:rPr>
            </w:pPr>
            <w:r w:rsidRPr="00567EBC">
              <w:rPr>
                <w:sz w:val="16"/>
                <w:szCs w:val="16"/>
              </w:rPr>
              <w:t>7 920,6</w:t>
            </w:r>
          </w:p>
        </w:tc>
        <w:tc>
          <w:tcPr>
            <w:tcW w:w="992" w:type="dxa"/>
            <w:noWrap/>
            <w:vAlign w:val="center"/>
            <w:hideMark/>
          </w:tcPr>
          <w:p w14:paraId="58FBC27E" w14:textId="77777777" w:rsidR="00567EBC" w:rsidRPr="00567EBC" w:rsidRDefault="00567EBC" w:rsidP="00567EBC">
            <w:pPr>
              <w:jc w:val="right"/>
              <w:rPr>
                <w:sz w:val="16"/>
                <w:szCs w:val="16"/>
              </w:rPr>
            </w:pPr>
            <w:r w:rsidRPr="00567EBC">
              <w:rPr>
                <w:sz w:val="16"/>
                <w:szCs w:val="16"/>
              </w:rPr>
              <w:t>8 238,3</w:t>
            </w:r>
          </w:p>
        </w:tc>
        <w:tc>
          <w:tcPr>
            <w:tcW w:w="992" w:type="dxa"/>
            <w:noWrap/>
            <w:vAlign w:val="center"/>
            <w:hideMark/>
          </w:tcPr>
          <w:p w14:paraId="4D613B9B" w14:textId="77777777" w:rsidR="00567EBC" w:rsidRPr="00567EBC" w:rsidRDefault="00567EBC" w:rsidP="00567EBC">
            <w:pPr>
              <w:jc w:val="right"/>
              <w:rPr>
                <w:sz w:val="16"/>
                <w:szCs w:val="16"/>
              </w:rPr>
            </w:pPr>
            <w:r w:rsidRPr="00567EBC">
              <w:rPr>
                <w:sz w:val="16"/>
                <w:szCs w:val="16"/>
              </w:rPr>
              <w:t>8 568,4</w:t>
            </w:r>
          </w:p>
        </w:tc>
      </w:tr>
      <w:tr w:rsidR="00567EBC" w:rsidRPr="00567EBC" w14:paraId="1CAAD2BD" w14:textId="77777777" w:rsidTr="00567EBC">
        <w:trPr>
          <w:trHeight w:val="225"/>
        </w:trPr>
        <w:tc>
          <w:tcPr>
            <w:tcW w:w="3403" w:type="dxa"/>
            <w:vAlign w:val="center"/>
            <w:hideMark/>
          </w:tcPr>
          <w:p w14:paraId="62E0A565" w14:textId="77777777" w:rsidR="00567EBC" w:rsidRPr="00567EBC" w:rsidRDefault="00567EBC" w:rsidP="00567EBC">
            <w:pPr>
              <w:rPr>
                <w:sz w:val="16"/>
                <w:szCs w:val="16"/>
              </w:rPr>
            </w:pPr>
            <w:r w:rsidRPr="00567EBC">
              <w:rPr>
                <w:sz w:val="16"/>
                <w:szCs w:val="16"/>
              </w:rPr>
              <w:t>Охрана семьи и детства</w:t>
            </w:r>
          </w:p>
        </w:tc>
        <w:tc>
          <w:tcPr>
            <w:tcW w:w="420" w:type="dxa"/>
            <w:vAlign w:val="center"/>
            <w:hideMark/>
          </w:tcPr>
          <w:p w14:paraId="5F35FFE3" w14:textId="77777777" w:rsidR="00567EBC" w:rsidRPr="00567EBC" w:rsidRDefault="00567EBC" w:rsidP="00567EBC">
            <w:pPr>
              <w:jc w:val="center"/>
              <w:rPr>
                <w:sz w:val="16"/>
                <w:szCs w:val="16"/>
              </w:rPr>
            </w:pPr>
            <w:r w:rsidRPr="00567EBC">
              <w:rPr>
                <w:sz w:val="16"/>
                <w:szCs w:val="16"/>
              </w:rPr>
              <w:t>02</w:t>
            </w:r>
          </w:p>
        </w:tc>
        <w:tc>
          <w:tcPr>
            <w:tcW w:w="420" w:type="dxa"/>
            <w:vAlign w:val="center"/>
            <w:hideMark/>
          </w:tcPr>
          <w:p w14:paraId="35A68C65" w14:textId="77777777" w:rsidR="00567EBC" w:rsidRPr="00567EBC" w:rsidRDefault="00567EBC" w:rsidP="00567EBC">
            <w:pPr>
              <w:jc w:val="center"/>
              <w:rPr>
                <w:sz w:val="16"/>
                <w:szCs w:val="16"/>
              </w:rPr>
            </w:pPr>
            <w:r w:rsidRPr="00567EBC">
              <w:rPr>
                <w:sz w:val="16"/>
                <w:szCs w:val="16"/>
              </w:rPr>
              <w:t>2</w:t>
            </w:r>
          </w:p>
        </w:tc>
        <w:tc>
          <w:tcPr>
            <w:tcW w:w="477" w:type="dxa"/>
            <w:vAlign w:val="center"/>
            <w:hideMark/>
          </w:tcPr>
          <w:p w14:paraId="5164CBDE" w14:textId="77777777" w:rsidR="00567EBC" w:rsidRPr="00567EBC" w:rsidRDefault="00567EBC" w:rsidP="00567EBC">
            <w:pPr>
              <w:jc w:val="center"/>
              <w:rPr>
                <w:sz w:val="16"/>
                <w:szCs w:val="16"/>
              </w:rPr>
            </w:pPr>
            <w:r w:rsidRPr="00567EBC">
              <w:rPr>
                <w:sz w:val="16"/>
                <w:szCs w:val="16"/>
              </w:rPr>
              <w:t>01</w:t>
            </w:r>
          </w:p>
        </w:tc>
        <w:tc>
          <w:tcPr>
            <w:tcW w:w="688" w:type="dxa"/>
            <w:vAlign w:val="center"/>
            <w:hideMark/>
          </w:tcPr>
          <w:p w14:paraId="22EDE0F0" w14:textId="77777777" w:rsidR="00567EBC" w:rsidRPr="00567EBC" w:rsidRDefault="00567EBC" w:rsidP="00567EBC">
            <w:pPr>
              <w:jc w:val="center"/>
              <w:rPr>
                <w:sz w:val="16"/>
                <w:szCs w:val="16"/>
              </w:rPr>
            </w:pPr>
            <w:r w:rsidRPr="00567EBC">
              <w:rPr>
                <w:sz w:val="16"/>
                <w:szCs w:val="16"/>
              </w:rPr>
              <w:t>77240</w:t>
            </w:r>
          </w:p>
        </w:tc>
        <w:tc>
          <w:tcPr>
            <w:tcW w:w="472" w:type="dxa"/>
            <w:vAlign w:val="center"/>
            <w:hideMark/>
          </w:tcPr>
          <w:p w14:paraId="1ADB1023" w14:textId="77777777" w:rsidR="00567EBC" w:rsidRPr="00567EBC" w:rsidRDefault="00567EBC" w:rsidP="00567EBC">
            <w:pPr>
              <w:jc w:val="center"/>
              <w:rPr>
                <w:sz w:val="16"/>
                <w:szCs w:val="16"/>
              </w:rPr>
            </w:pPr>
            <w:r w:rsidRPr="00567EBC">
              <w:rPr>
                <w:sz w:val="16"/>
                <w:szCs w:val="16"/>
              </w:rPr>
              <w:t>610</w:t>
            </w:r>
          </w:p>
        </w:tc>
        <w:tc>
          <w:tcPr>
            <w:tcW w:w="419" w:type="dxa"/>
            <w:vAlign w:val="center"/>
            <w:hideMark/>
          </w:tcPr>
          <w:p w14:paraId="6106C3FD" w14:textId="77777777" w:rsidR="00567EBC" w:rsidRPr="00567EBC" w:rsidRDefault="00567EBC" w:rsidP="00567EBC">
            <w:pPr>
              <w:jc w:val="center"/>
              <w:rPr>
                <w:sz w:val="16"/>
                <w:szCs w:val="16"/>
              </w:rPr>
            </w:pPr>
            <w:r w:rsidRPr="00567EBC">
              <w:rPr>
                <w:sz w:val="16"/>
                <w:szCs w:val="16"/>
              </w:rPr>
              <w:t>10</w:t>
            </w:r>
          </w:p>
        </w:tc>
        <w:tc>
          <w:tcPr>
            <w:tcW w:w="564" w:type="dxa"/>
            <w:vAlign w:val="center"/>
            <w:hideMark/>
          </w:tcPr>
          <w:p w14:paraId="5B99A05E" w14:textId="77777777" w:rsidR="00567EBC" w:rsidRPr="00567EBC" w:rsidRDefault="00567EBC" w:rsidP="00567EBC">
            <w:pPr>
              <w:jc w:val="center"/>
              <w:rPr>
                <w:sz w:val="16"/>
                <w:szCs w:val="16"/>
              </w:rPr>
            </w:pPr>
            <w:r w:rsidRPr="00567EBC">
              <w:rPr>
                <w:sz w:val="16"/>
                <w:szCs w:val="16"/>
              </w:rPr>
              <w:t>04</w:t>
            </w:r>
          </w:p>
        </w:tc>
        <w:tc>
          <w:tcPr>
            <w:tcW w:w="598" w:type="dxa"/>
            <w:vAlign w:val="center"/>
            <w:hideMark/>
          </w:tcPr>
          <w:p w14:paraId="2FAA1FB9" w14:textId="77777777" w:rsidR="00567EBC" w:rsidRPr="00567EBC" w:rsidRDefault="00567EBC" w:rsidP="00567EBC">
            <w:pPr>
              <w:jc w:val="center"/>
              <w:rPr>
                <w:sz w:val="16"/>
                <w:szCs w:val="16"/>
              </w:rPr>
            </w:pPr>
            <w:r w:rsidRPr="00567EBC">
              <w:rPr>
                <w:sz w:val="16"/>
                <w:szCs w:val="16"/>
              </w:rPr>
              <w:t> </w:t>
            </w:r>
          </w:p>
        </w:tc>
        <w:tc>
          <w:tcPr>
            <w:tcW w:w="1045" w:type="dxa"/>
            <w:noWrap/>
            <w:vAlign w:val="center"/>
            <w:hideMark/>
          </w:tcPr>
          <w:p w14:paraId="2C8FD36D" w14:textId="77777777" w:rsidR="00567EBC" w:rsidRPr="00567EBC" w:rsidRDefault="00567EBC" w:rsidP="00567EBC">
            <w:pPr>
              <w:jc w:val="right"/>
              <w:rPr>
                <w:sz w:val="16"/>
                <w:szCs w:val="16"/>
              </w:rPr>
            </w:pPr>
            <w:r w:rsidRPr="00567EBC">
              <w:rPr>
                <w:sz w:val="16"/>
                <w:szCs w:val="16"/>
              </w:rPr>
              <w:t>7 920,6</w:t>
            </w:r>
          </w:p>
        </w:tc>
        <w:tc>
          <w:tcPr>
            <w:tcW w:w="992" w:type="dxa"/>
            <w:noWrap/>
            <w:vAlign w:val="center"/>
            <w:hideMark/>
          </w:tcPr>
          <w:p w14:paraId="24AEC08F" w14:textId="77777777" w:rsidR="00567EBC" w:rsidRPr="00567EBC" w:rsidRDefault="00567EBC" w:rsidP="00567EBC">
            <w:pPr>
              <w:jc w:val="right"/>
              <w:rPr>
                <w:sz w:val="16"/>
                <w:szCs w:val="16"/>
              </w:rPr>
            </w:pPr>
            <w:r w:rsidRPr="00567EBC">
              <w:rPr>
                <w:sz w:val="16"/>
                <w:szCs w:val="16"/>
              </w:rPr>
              <w:t>8 238,3</w:t>
            </w:r>
          </w:p>
        </w:tc>
        <w:tc>
          <w:tcPr>
            <w:tcW w:w="992" w:type="dxa"/>
            <w:noWrap/>
            <w:vAlign w:val="center"/>
            <w:hideMark/>
          </w:tcPr>
          <w:p w14:paraId="5F1DFE1F" w14:textId="77777777" w:rsidR="00567EBC" w:rsidRPr="00567EBC" w:rsidRDefault="00567EBC" w:rsidP="00567EBC">
            <w:pPr>
              <w:jc w:val="right"/>
              <w:rPr>
                <w:sz w:val="16"/>
                <w:szCs w:val="16"/>
              </w:rPr>
            </w:pPr>
            <w:r w:rsidRPr="00567EBC">
              <w:rPr>
                <w:sz w:val="16"/>
                <w:szCs w:val="16"/>
              </w:rPr>
              <w:t>8 568,4</w:t>
            </w:r>
          </w:p>
        </w:tc>
      </w:tr>
      <w:tr w:rsidR="00567EBC" w:rsidRPr="00567EBC" w14:paraId="01AC2C32" w14:textId="77777777" w:rsidTr="00567EBC">
        <w:trPr>
          <w:trHeight w:val="450"/>
        </w:trPr>
        <w:tc>
          <w:tcPr>
            <w:tcW w:w="3403" w:type="dxa"/>
            <w:vAlign w:val="center"/>
            <w:hideMark/>
          </w:tcPr>
          <w:p w14:paraId="60637094" w14:textId="77777777" w:rsidR="00567EBC" w:rsidRPr="00567EBC" w:rsidRDefault="00567EBC" w:rsidP="00567EBC">
            <w:pPr>
              <w:rPr>
                <w:sz w:val="16"/>
                <w:szCs w:val="16"/>
              </w:rPr>
            </w:pPr>
            <w:r w:rsidRPr="00567EBC">
              <w:rPr>
                <w:sz w:val="16"/>
                <w:szCs w:val="16"/>
              </w:rPr>
              <w:t>Муниципальное казенное учреждение "Управление образования " администрации Рузаевского муниципального района</w:t>
            </w:r>
          </w:p>
        </w:tc>
        <w:tc>
          <w:tcPr>
            <w:tcW w:w="420" w:type="dxa"/>
            <w:vAlign w:val="center"/>
            <w:hideMark/>
          </w:tcPr>
          <w:p w14:paraId="61E2C863" w14:textId="77777777" w:rsidR="00567EBC" w:rsidRPr="00567EBC" w:rsidRDefault="00567EBC" w:rsidP="00567EBC">
            <w:pPr>
              <w:jc w:val="center"/>
              <w:rPr>
                <w:sz w:val="16"/>
                <w:szCs w:val="16"/>
              </w:rPr>
            </w:pPr>
            <w:r w:rsidRPr="00567EBC">
              <w:rPr>
                <w:sz w:val="16"/>
                <w:szCs w:val="16"/>
              </w:rPr>
              <w:t>02</w:t>
            </w:r>
          </w:p>
        </w:tc>
        <w:tc>
          <w:tcPr>
            <w:tcW w:w="420" w:type="dxa"/>
            <w:vAlign w:val="center"/>
            <w:hideMark/>
          </w:tcPr>
          <w:p w14:paraId="542E6A03" w14:textId="77777777" w:rsidR="00567EBC" w:rsidRPr="00567EBC" w:rsidRDefault="00567EBC" w:rsidP="00567EBC">
            <w:pPr>
              <w:jc w:val="center"/>
              <w:rPr>
                <w:sz w:val="16"/>
                <w:szCs w:val="16"/>
              </w:rPr>
            </w:pPr>
            <w:r w:rsidRPr="00567EBC">
              <w:rPr>
                <w:sz w:val="16"/>
                <w:szCs w:val="16"/>
              </w:rPr>
              <w:t>2</w:t>
            </w:r>
          </w:p>
        </w:tc>
        <w:tc>
          <w:tcPr>
            <w:tcW w:w="477" w:type="dxa"/>
            <w:vAlign w:val="center"/>
            <w:hideMark/>
          </w:tcPr>
          <w:p w14:paraId="13A5CC16" w14:textId="77777777" w:rsidR="00567EBC" w:rsidRPr="00567EBC" w:rsidRDefault="00567EBC" w:rsidP="00567EBC">
            <w:pPr>
              <w:jc w:val="center"/>
              <w:rPr>
                <w:sz w:val="16"/>
                <w:szCs w:val="16"/>
              </w:rPr>
            </w:pPr>
            <w:r w:rsidRPr="00567EBC">
              <w:rPr>
                <w:sz w:val="16"/>
                <w:szCs w:val="16"/>
              </w:rPr>
              <w:t>01</w:t>
            </w:r>
          </w:p>
        </w:tc>
        <w:tc>
          <w:tcPr>
            <w:tcW w:w="688" w:type="dxa"/>
            <w:vAlign w:val="center"/>
            <w:hideMark/>
          </w:tcPr>
          <w:p w14:paraId="5A93170C" w14:textId="77777777" w:rsidR="00567EBC" w:rsidRPr="00567EBC" w:rsidRDefault="00567EBC" w:rsidP="00567EBC">
            <w:pPr>
              <w:jc w:val="center"/>
              <w:rPr>
                <w:sz w:val="16"/>
                <w:szCs w:val="16"/>
              </w:rPr>
            </w:pPr>
            <w:r w:rsidRPr="00567EBC">
              <w:rPr>
                <w:sz w:val="16"/>
                <w:szCs w:val="16"/>
              </w:rPr>
              <w:t>77240</w:t>
            </w:r>
          </w:p>
        </w:tc>
        <w:tc>
          <w:tcPr>
            <w:tcW w:w="472" w:type="dxa"/>
            <w:vAlign w:val="center"/>
            <w:hideMark/>
          </w:tcPr>
          <w:p w14:paraId="57E803E5" w14:textId="77777777" w:rsidR="00567EBC" w:rsidRPr="00567EBC" w:rsidRDefault="00567EBC" w:rsidP="00567EBC">
            <w:pPr>
              <w:jc w:val="center"/>
              <w:rPr>
                <w:sz w:val="16"/>
                <w:szCs w:val="16"/>
              </w:rPr>
            </w:pPr>
            <w:r w:rsidRPr="00567EBC">
              <w:rPr>
                <w:sz w:val="16"/>
                <w:szCs w:val="16"/>
              </w:rPr>
              <w:t>610</w:t>
            </w:r>
          </w:p>
        </w:tc>
        <w:tc>
          <w:tcPr>
            <w:tcW w:w="419" w:type="dxa"/>
            <w:vAlign w:val="center"/>
            <w:hideMark/>
          </w:tcPr>
          <w:p w14:paraId="7AEA4E8A" w14:textId="77777777" w:rsidR="00567EBC" w:rsidRPr="00567EBC" w:rsidRDefault="00567EBC" w:rsidP="00567EBC">
            <w:pPr>
              <w:jc w:val="center"/>
              <w:rPr>
                <w:sz w:val="16"/>
                <w:szCs w:val="16"/>
              </w:rPr>
            </w:pPr>
            <w:r w:rsidRPr="00567EBC">
              <w:rPr>
                <w:sz w:val="16"/>
                <w:szCs w:val="16"/>
              </w:rPr>
              <w:t>10</w:t>
            </w:r>
          </w:p>
        </w:tc>
        <w:tc>
          <w:tcPr>
            <w:tcW w:w="564" w:type="dxa"/>
            <w:vAlign w:val="center"/>
            <w:hideMark/>
          </w:tcPr>
          <w:p w14:paraId="09D408FC" w14:textId="77777777" w:rsidR="00567EBC" w:rsidRPr="00567EBC" w:rsidRDefault="00567EBC" w:rsidP="00567EBC">
            <w:pPr>
              <w:jc w:val="center"/>
              <w:rPr>
                <w:sz w:val="16"/>
                <w:szCs w:val="16"/>
              </w:rPr>
            </w:pPr>
            <w:r w:rsidRPr="00567EBC">
              <w:rPr>
                <w:sz w:val="16"/>
                <w:szCs w:val="16"/>
              </w:rPr>
              <w:t>04</w:t>
            </w:r>
          </w:p>
        </w:tc>
        <w:tc>
          <w:tcPr>
            <w:tcW w:w="598" w:type="dxa"/>
            <w:vAlign w:val="center"/>
            <w:hideMark/>
          </w:tcPr>
          <w:p w14:paraId="266960F9" w14:textId="77777777" w:rsidR="00567EBC" w:rsidRPr="00567EBC" w:rsidRDefault="00567EBC" w:rsidP="00567EBC">
            <w:pPr>
              <w:jc w:val="center"/>
              <w:rPr>
                <w:sz w:val="16"/>
                <w:szCs w:val="16"/>
              </w:rPr>
            </w:pPr>
            <w:r w:rsidRPr="00567EBC">
              <w:rPr>
                <w:sz w:val="16"/>
                <w:szCs w:val="16"/>
              </w:rPr>
              <w:t>991</w:t>
            </w:r>
          </w:p>
        </w:tc>
        <w:tc>
          <w:tcPr>
            <w:tcW w:w="1045" w:type="dxa"/>
            <w:noWrap/>
            <w:vAlign w:val="center"/>
            <w:hideMark/>
          </w:tcPr>
          <w:p w14:paraId="33B9F77D" w14:textId="77777777" w:rsidR="00567EBC" w:rsidRPr="00567EBC" w:rsidRDefault="00567EBC" w:rsidP="00567EBC">
            <w:pPr>
              <w:jc w:val="right"/>
              <w:rPr>
                <w:sz w:val="16"/>
                <w:szCs w:val="16"/>
              </w:rPr>
            </w:pPr>
            <w:r w:rsidRPr="00567EBC">
              <w:rPr>
                <w:sz w:val="16"/>
                <w:szCs w:val="16"/>
              </w:rPr>
              <w:t>7 920,6</w:t>
            </w:r>
          </w:p>
        </w:tc>
        <w:tc>
          <w:tcPr>
            <w:tcW w:w="992" w:type="dxa"/>
            <w:noWrap/>
            <w:vAlign w:val="center"/>
            <w:hideMark/>
          </w:tcPr>
          <w:p w14:paraId="005857BF" w14:textId="77777777" w:rsidR="00567EBC" w:rsidRPr="00567EBC" w:rsidRDefault="00567EBC" w:rsidP="00567EBC">
            <w:pPr>
              <w:jc w:val="right"/>
              <w:rPr>
                <w:sz w:val="16"/>
                <w:szCs w:val="16"/>
              </w:rPr>
            </w:pPr>
            <w:r w:rsidRPr="00567EBC">
              <w:rPr>
                <w:sz w:val="16"/>
                <w:szCs w:val="16"/>
              </w:rPr>
              <w:t>8 238,3</w:t>
            </w:r>
          </w:p>
        </w:tc>
        <w:tc>
          <w:tcPr>
            <w:tcW w:w="992" w:type="dxa"/>
            <w:noWrap/>
            <w:vAlign w:val="center"/>
            <w:hideMark/>
          </w:tcPr>
          <w:p w14:paraId="582AEBFD" w14:textId="77777777" w:rsidR="00567EBC" w:rsidRPr="00567EBC" w:rsidRDefault="00567EBC" w:rsidP="00567EBC">
            <w:pPr>
              <w:jc w:val="right"/>
              <w:rPr>
                <w:sz w:val="16"/>
                <w:szCs w:val="16"/>
              </w:rPr>
            </w:pPr>
            <w:r w:rsidRPr="00567EBC">
              <w:rPr>
                <w:sz w:val="16"/>
                <w:szCs w:val="16"/>
              </w:rPr>
              <w:t>8 568,4</w:t>
            </w:r>
          </w:p>
        </w:tc>
      </w:tr>
      <w:tr w:rsidR="00567EBC" w:rsidRPr="00567EBC" w14:paraId="1990CD70" w14:textId="77777777" w:rsidTr="00567EBC">
        <w:trPr>
          <w:trHeight w:val="675"/>
        </w:trPr>
        <w:tc>
          <w:tcPr>
            <w:tcW w:w="3403" w:type="dxa"/>
            <w:vAlign w:val="center"/>
            <w:hideMark/>
          </w:tcPr>
          <w:p w14:paraId="45282F83" w14:textId="77777777" w:rsidR="00567EBC" w:rsidRPr="00567EBC" w:rsidRDefault="00567EBC" w:rsidP="00567EBC">
            <w:pPr>
              <w:rPr>
                <w:sz w:val="16"/>
                <w:szCs w:val="16"/>
              </w:rPr>
            </w:pPr>
            <w:r w:rsidRPr="00567EBC">
              <w:rPr>
                <w:sz w:val="16"/>
                <w:szCs w:val="16"/>
              </w:rPr>
              <w:lastRenderedPageBreak/>
              <w:t>Основное мероприятие "Создание условий, обеспечивающих успешную социализацию детей, оставшихся без попечения родителей, находящихся в трудной жизненной ситуации"</w:t>
            </w:r>
          </w:p>
        </w:tc>
        <w:tc>
          <w:tcPr>
            <w:tcW w:w="420" w:type="dxa"/>
            <w:vAlign w:val="center"/>
            <w:hideMark/>
          </w:tcPr>
          <w:p w14:paraId="31B39B05" w14:textId="77777777" w:rsidR="00567EBC" w:rsidRPr="00567EBC" w:rsidRDefault="00567EBC" w:rsidP="00567EBC">
            <w:pPr>
              <w:jc w:val="center"/>
              <w:rPr>
                <w:b/>
                <w:bCs/>
                <w:sz w:val="16"/>
                <w:szCs w:val="16"/>
              </w:rPr>
            </w:pPr>
            <w:r w:rsidRPr="00567EBC">
              <w:rPr>
                <w:b/>
                <w:bCs/>
                <w:sz w:val="16"/>
                <w:szCs w:val="16"/>
              </w:rPr>
              <w:t>02</w:t>
            </w:r>
          </w:p>
        </w:tc>
        <w:tc>
          <w:tcPr>
            <w:tcW w:w="420" w:type="dxa"/>
            <w:vAlign w:val="center"/>
            <w:hideMark/>
          </w:tcPr>
          <w:p w14:paraId="524EE4E9" w14:textId="77777777" w:rsidR="00567EBC" w:rsidRPr="00567EBC" w:rsidRDefault="00567EBC" w:rsidP="00567EBC">
            <w:pPr>
              <w:jc w:val="center"/>
              <w:rPr>
                <w:b/>
                <w:bCs/>
                <w:sz w:val="16"/>
                <w:szCs w:val="16"/>
              </w:rPr>
            </w:pPr>
            <w:r w:rsidRPr="00567EBC">
              <w:rPr>
                <w:b/>
                <w:bCs/>
                <w:sz w:val="16"/>
                <w:szCs w:val="16"/>
              </w:rPr>
              <w:t>2</w:t>
            </w:r>
          </w:p>
        </w:tc>
        <w:tc>
          <w:tcPr>
            <w:tcW w:w="477" w:type="dxa"/>
            <w:vAlign w:val="center"/>
            <w:hideMark/>
          </w:tcPr>
          <w:p w14:paraId="37B08D2C" w14:textId="77777777" w:rsidR="00567EBC" w:rsidRPr="00567EBC" w:rsidRDefault="00567EBC" w:rsidP="00567EBC">
            <w:pPr>
              <w:jc w:val="center"/>
              <w:rPr>
                <w:b/>
                <w:bCs/>
                <w:sz w:val="16"/>
                <w:szCs w:val="16"/>
              </w:rPr>
            </w:pPr>
            <w:r w:rsidRPr="00567EBC">
              <w:rPr>
                <w:b/>
                <w:bCs/>
                <w:sz w:val="16"/>
                <w:szCs w:val="16"/>
              </w:rPr>
              <w:t>02</w:t>
            </w:r>
          </w:p>
        </w:tc>
        <w:tc>
          <w:tcPr>
            <w:tcW w:w="688" w:type="dxa"/>
            <w:vAlign w:val="center"/>
            <w:hideMark/>
          </w:tcPr>
          <w:p w14:paraId="0B249240" w14:textId="77777777" w:rsidR="00567EBC" w:rsidRPr="00567EBC" w:rsidRDefault="00567EBC" w:rsidP="00567EBC">
            <w:pPr>
              <w:jc w:val="center"/>
              <w:rPr>
                <w:b/>
                <w:bCs/>
                <w:sz w:val="16"/>
                <w:szCs w:val="16"/>
              </w:rPr>
            </w:pPr>
            <w:r w:rsidRPr="00567EBC">
              <w:rPr>
                <w:b/>
                <w:bCs/>
                <w:sz w:val="16"/>
                <w:szCs w:val="16"/>
              </w:rPr>
              <w:t> </w:t>
            </w:r>
          </w:p>
        </w:tc>
        <w:tc>
          <w:tcPr>
            <w:tcW w:w="472" w:type="dxa"/>
            <w:vAlign w:val="center"/>
            <w:hideMark/>
          </w:tcPr>
          <w:p w14:paraId="150B5CBF" w14:textId="77777777" w:rsidR="00567EBC" w:rsidRPr="00567EBC" w:rsidRDefault="00567EBC" w:rsidP="00567EBC">
            <w:pPr>
              <w:jc w:val="center"/>
              <w:rPr>
                <w:b/>
                <w:bCs/>
                <w:sz w:val="16"/>
                <w:szCs w:val="16"/>
              </w:rPr>
            </w:pPr>
            <w:r w:rsidRPr="00567EBC">
              <w:rPr>
                <w:b/>
                <w:bCs/>
                <w:sz w:val="16"/>
                <w:szCs w:val="16"/>
              </w:rPr>
              <w:t> </w:t>
            </w:r>
          </w:p>
        </w:tc>
        <w:tc>
          <w:tcPr>
            <w:tcW w:w="419" w:type="dxa"/>
            <w:vAlign w:val="center"/>
            <w:hideMark/>
          </w:tcPr>
          <w:p w14:paraId="6FF1C767" w14:textId="77777777" w:rsidR="00567EBC" w:rsidRPr="00567EBC" w:rsidRDefault="00567EBC" w:rsidP="00567EBC">
            <w:pPr>
              <w:jc w:val="center"/>
              <w:rPr>
                <w:b/>
                <w:bCs/>
                <w:sz w:val="16"/>
                <w:szCs w:val="16"/>
              </w:rPr>
            </w:pPr>
            <w:r w:rsidRPr="00567EBC">
              <w:rPr>
                <w:b/>
                <w:bCs/>
                <w:sz w:val="16"/>
                <w:szCs w:val="16"/>
              </w:rPr>
              <w:t> </w:t>
            </w:r>
          </w:p>
        </w:tc>
        <w:tc>
          <w:tcPr>
            <w:tcW w:w="564" w:type="dxa"/>
            <w:vAlign w:val="center"/>
            <w:hideMark/>
          </w:tcPr>
          <w:p w14:paraId="297BA737" w14:textId="77777777" w:rsidR="00567EBC" w:rsidRPr="00567EBC" w:rsidRDefault="00567EBC" w:rsidP="00567EBC">
            <w:pPr>
              <w:jc w:val="center"/>
              <w:rPr>
                <w:b/>
                <w:bCs/>
                <w:sz w:val="16"/>
                <w:szCs w:val="16"/>
              </w:rPr>
            </w:pPr>
            <w:r w:rsidRPr="00567EBC">
              <w:rPr>
                <w:b/>
                <w:bCs/>
                <w:sz w:val="16"/>
                <w:szCs w:val="16"/>
              </w:rPr>
              <w:t> </w:t>
            </w:r>
          </w:p>
        </w:tc>
        <w:tc>
          <w:tcPr>
            <w:tcW w:w="598" w:type="dxa"/>
            <w:vAlign w:val="center"/>
            <w:hideMark/>
          </w:tcPr>
          <w:p w14:paraId="07CAB8EF" w14:textId="77777777" w:rsidR="00567EBC" w:rsidRPr="00567EBC" w:rsidRDefault="00567EBC" w:rsidP="00567EBC">
            <w:pPr>
              <w:jc w:val="center"/>
              <w:rPr>
                <w:b/>
                <w:bCs/>
                <w:sz w:val="16"/>
                <w:szCs w:val="16"/>
              </w:rPr>
            </w:pPr>
            <w:r w:rsidRPr="00567EBC">
              <w:rPr>
                <w:b/>
                <w:bCs/>
                <w:sz w:val="16"/>
                <w:szCs w:val="16"/>
              </w:rPr>
              <w:t> </w:t>
            </w:r>
          </w:p>
        </w:tc>
        <w:tc>
          <w:tcPr>
            <w:tcW w:w="1045" w:type="dxa"/>
            <w:noWrap/>
            <w:vAlign w:val="center"/>
            <w:hideMark/>
          </w:tcPr>
          <w:p w14:paraId="07255509" w14:textId="77777777" w:rsidR="00567EBC" w:rsidRPr="00567EBC" w:rsidRDefault="00567EBC" w:rsidP="00567EBC">
            <w:pPr>
              <w:jc w:val="right"/>
              <w:rPr>
                <w:sz w:val="16"/>
                <w:szCs w:val="16"/>
              </w:rPr>
            </w:pPr>
            <w:r w:rsidRPr="00567EBC">
              <w:rPr>
                <w:sz w:val="16"/>
                <w:szCs w:val="16"/>
              </w:rPr>
              <w:t>65 521,5</w:t>
            </w:r>
          </w:p>
        </w:tc>
        <w:tc>
          <w:tcPr>
            <w:tcW w:w="992" w:type="dxa"/>
            <w:noWrap/>
            <w:vAlign w:val="center"/>
            <w:hideMark/>
          </w:tcPr>
          <w:p w14:paraId="3E3BF431" w14:textId="77777777" w:rsidR="00567EBC" w:rsidRPr="00567EBC" w:rsidRDefault="00567EBC" w:rsidP="00567EBC">
            <w:pPr>
              <w:jc w:val="right"/>
              <w:rPr>
                <w:sz w:val="16"/>
                <w:szCs w:val="16"/>
              </w:rPr>
            </w:pPr>
            <w:r w:rsidRPr="00567EBC">
              <w:rPr>
                <w:sz w:val="16"/>
                <w:szCs w:val="16"/>
              </w:rPr>
              <w:t>49 565,2</w:t>
            </w:r>
          </w:p>
        </w:tc>
        <w:tc>
          <w:tcPr>
            <w:tcW w:w="992" w:type="dxa"/>
            <w:noWrap/>
            <w:vAlign w:val="center"/>
            <w:hideMark/>
          </w:tcPr>
          <w:p w14:paraId="1D13BEF0" w14:textId="77777777" w:rsidR="00567EBC" w:rsidRPr="00567EBC" w:rsidRDefault="00567EBC" w:rsidP="00567EBC">
            <w:pPr>
              <w:jc w:val="right"/>
              <w:rPr>
                <w:sz w:val="16"/>
                <w:szCs w:val="16"/>
              </w:rPr>
            </w:pPr>
            <w:r w:rsidRPr="00567EBC">
              <w:rPr>
                <w:sz w:val="16"/>
                <w:szCs w:val="16"/>
              </w:rPr>
              <w:t>49 649,7</w:t>
            </w:r>
          </w:p>
        </w:tc>
      </w:tr>
      <w:tr w:rsidR="00567EBC" w:rsidRPr="00567EBC" w14:paraId="376D2D4A" w14:textId="77777777" w:rsidTr="00567EBC">
        <w:trPr>
          <w:trHeight w:val="3255"/>
        </w:trPr>
        <w:tc>
          <w:tcPr>
            <w:tcW w:w="3403" w:type="dxa"/>
            <w:vAlign w:val="center"/>
            <w:hideMark/>
          </w:tcPr>
          <w:p w14:paraId="632609C4" w14:textId="77777777" w:rsidR="00567EBC" w:rsidRPr="00567EBC" w:rsidRDefault="00567EBC" w:rsidP="00567EBC">
            <w:pPr>
              <w:rPr>
                <w:i/>
                <w:iCs/>
                <w:sz w:val="16"/>
                <w:szCs w:val="16"/>
              </w:rPr>
            </w:pPr>
            <w:r w:rsidRPr="00567EBC">
              <w:rPr>
                <w:i/>
                <w:iCs/>
                <w:sz w:val="16"/>
                <w:szCs w:val="16"/>
              </w:rPr>
              <w:t>Осуществление государственных полномочий Республики Мордовия по выплате вознаграждения опекунам и попечителям несовершеннолетних граждан, проживающих на территории Республики Мордовия, с которыми органы опеки и попечительства заключили договор о приемной семье; выплате ежемесячного  пособия опекуну (попечителю), приемному родителю на содержание ребенка, находящегося под опекой (попечительством), в приемной семье, в Республике Мордовия; выплате ежемесячного денежного пособия лицам из числа детей-сирот и детей, оставшихся без попечения родителей, обучающимся в государственных общеобразовательных организациях Республики Мордовия или в муниципальных общеобразовательных организациях, в период до 1 сентября года окончания обучения в общеобразовательной организации</w:t>
            </w:r>
          </w:p>
        </w:tc>
        <w:tc>
          <w:tcPr>
            <w:tcW w:w="420" w:type="dxa"/>
            <w:vAlign w:val="center"/>
            <w:hideMark/>
          </w:tcPr>
          <w:p w14:paraId="45519A5D" w14:textId="77777777" w:rsidR="00567EBC" w:rsidRPr="00567EBC" w:rsidRDefault="00567EBC" w:rsidP="00567EBC">
            <w:pPr>
              <w:jc w:val="center"/>
              <w:rPr>
                <w:sz w:val="16"/>
                <w:szCs w:val="16"/>
              </w:rPr>
            </w:pPr>
            <w:r w:rsidRPr="00567EBC">
              <w:rPr>
                <w:sz w:val="16"/>
                <w:szCs w:val="16"/>
              </w:rPr>
              <w:t>02</w:t>
            </w:r>
          </w:p>
        </w:tc>
        <w:tc>
          <w:tcPr>
            <w:tcW w:w="420" w:type="dxa"/>
            <w:vAlign w:val="center"/>
            <w:hideMark/>
          </w:tcPr>
          <w:p w14:paraId="669BCCC8" w14:textId="77777777" w:rsidR="00567EBC" w:rsidRPr="00567EBC" w:rsidRDefault="00567EBC" w:rsidP="00567EBC">
            <w:pPr>
              <w:jc w:val="center"/>
              <w:rPr>
                <w:sz w:val="16"/>
                <w:szCs w:val="16"/>
              </w:rPr>
            </w:pPr>
            <w:r w:rsidRPr="00567EBC">
              <w:rPr>
                <w:sz w:val="16"/>
                <w:szCs w:val="16"/>
              </w:rPr>
              <w:t>2</w:t>
            </w:r>
          </w:p>
        </w:tc>
        <w:tc>
          <w:tcPr>
            <w:tcW w:w="477" w:type="dxa"/>
            <w:vAlign w:val="center"/>
            <w:hideMark/>
          </w:tcPr>
          <w:p w14:paraId="020BFD2F" w14:textId="77777777" w:rsidR="00567EBC" w:rsidRPr="00567EBC" w:rsidRDefault="00567EBC" w:rsidP="00567EBC">
            <w:pPr>
              <w:jc w:val="center"/>
              <w:rPr>
                <w:sz w:val="16"/>
                <w:szCs w:val="16"/>
              </w:rPr>
            </w:pPr>
            <w:r w:rsidRPr="00567EBC">
              <w:rPr>
                <w:sz w:val="16"/>
                <w:szCs w:val="16"/>
              </w:rPr>
              <w:t>02</w:t>
            </w:r>
          </w:p>
        </w:tc>
        <w:tc>
          <w:tcPr>
            <w:tcW w:w="688" w:type="dxa"/>
            <w:vAlign w:val="center"/>
            <w:hideMark/>
          </w:tcPr>
          <w:p w14:paraId="20FCB677" w14:textId="77777777" w:rsidR="00567EBC" w:rsidRPr="00567EBC" w:rsidRDefault="00567EBC" w:rsidP="00567EBC">
            <w:pPr>
              <w:jc w:val="center"/>
              <w:rPr>
                <w:sz w:val="16"/>
                <w:szCs w:val="16"/>
              </w:rPr>
            </w:pPr>
            <w:r w:rsidRPr="00567EBC">
              <w:rPr>
                <w:sz w:val="16"/>
                <w:szCs w:val="16"/>
              </w:rPr>
              <w:t>77180</w:t>
            </w:r>
          </w:p>
        </w:tc>
        <w:tc>
          <w:tcPr>
            <w:tcW w:w="472" w:type="dxa"/>
            <w:vAlign w:val="center"/>
            <w:hideMark/>
          </w:tcPr>
          <w:p w14:paraId="19F0A42A" w14:textId="77777777" w:rsidR="00567EBC" w:rsidRPr="00567EBC" w:rsidRDefault="00567EBC" w:rsidP="00567EBC">
            <w:pPr>
              <w:jc w:val="center"/>
              <w:rPr>
                <w:sz w:val="16"/>
                <w:szCs w:val="16"/>
              </w:rPr>
            </w:pPr>
            <w:r w:rsidRPr="00567EBC">
              <w:rPr>
                <w:sz w:val="16"/>
                <w:szCs w:val="16"/>
              </w:rPr>
              <w:t> </w:t>
            </w:r>
          </w:p>
        </w:tc>
        <w:tc>
          <w:tcPr>
            <w:tcW w:w="419" w:type="dxa"/>
            <w:vAlign w:val="center"/>
            <w:hideMark/>
          </w:tcPr>
          <w:p w14:paraId="3FD69AD3" w14:textId="77777777" w:rsidR="00567EBC" w:rsidRPr="00567EBC" w:rsidRDefault="00567EBC" w:rsidP="00567EBC">
            <w:pPr>
              <w:jc w:val="center"/>
              <w:rPr>
                <w:sz w:val="16"/>
                <w:szCs w:val="16"/>
              </w:rPr>
            </w:pPr>
            <w:r w:rsidRPr="00567EBC">
              <w:rPr>
                <w:sz w:val="16"/>
                <w:szCs w:val="16"/>
              </w:rPr>
              <w:t> </w:t>
            </w:r>
          </w:p>
        </w:tc>
        <w:tc>
          <w:tcPr>
            <w:tcW w:w="564" w:type="dxa"/>
            <w:vAlign w:val="center"/>
            <w:hideMark/>
          </w:tcPr>
          <w:p w14:paraId="26FE7A01" w14:textId="77777777" w:rsidR="00567EBC" w:rsidRPr="00567EBC" w:rsidRDefault="00567EBC" w:rsidP="00567EBC">
            <w:pPr>
              <w:jc w:val="center"/>
              <w:rPr>
                <w:sz w:val="16"/>
                <w:szCs w:val="16"/>
              </w:rPr>
            </w:pPr>
            <w:r w:rsidRPr="00567EBC">
              <w:rPr>
                <w:sz w:val="16"/>
                <w:szCs w:val="16"/>
              </w:rPr>
              <w:t> </w:t>
            </w:r>
          </w:p>
        </w:tc>
        <w:tc>
          <w:tcPr>
            <w:tcW w:w="598" w:type="dxa"/>
            <w:vAlign w:val="center"/>
            <w:hideMark/>
          </w:tcPr>
          <w:p w14:paraId="0B9B3AAE" w14:textId="77777777" w:rsidR="00567EBC" w:rsidRPr="00567EBC" w:rsidRDefault="00567EBC" w:rsidP="00567EBC">
            <w:pPr>
              <w:jc w:val="center"/>
              <w:rPr>
                <w:sz w:val="16"/>
                <w:szCs w:val="16"/>
              </w:rPr>
            </w:pPr>
            <w:r w:rsidRPr="00567EBC">
              <w:rPr>
                <w:sz w:val="16"/>
                <w:szCs w:val="16"/>
              </w:rPr>
              <w:t> </w:t>
            </w:r>
          </w:p>
        </w:tc>
        <w:tc>
          <w:tcPr>
            <w:tcW w:w="1045" w:type="dxa"/>
            <w:noWrap/>
            <w:vAlign w:val="center"/>
            <w:hideMark/>
          </w:tcPr>
          <w:p w14:paraId="5D26CF2B" w14:textId="77777777" w:rsidR="00567EBC" w:rsidRPr="00567EBC" w:rsidRDefault="00567EBC" w:rsidP="00567EBC">
            <w:pPr>
              <w:jc w:val="right"/>
              <w:rPr>
                <w:sz w:val="16"/>
                <w:szCs w:val="16"/>
              </w:rPr>
            </w:pPr>
            <w:r w:rsidRPr="00567EBC">
              <w:rPr>
                <w:sz w:val="16"/>
                <w:szCs w:val="16"/>
              </w:rPr>
              <w:t>8 755,4</w:t>
            </w:r>
          </w:p>
        </w:tc>
        <w:tc>
          <w:tcPr>
            <w:tcW w:w="992" w:type="dxa"/>
            <w:noWrap/>
            <w:vAlign w:val="center"/>
            <w:hideMark/>
          </w:tcPr>
          <w:p w14:paraId="34E69A09" w14:textId="77777777" w:rsidR="00567EBC" w:rsidRPr="00567EBC" w:rsidRDefault="00567EBC" w:rsidP="00567EBC">
            <w:pPr>
              <w:jc w:val="right"/>
              <w:rPr>
                <w:sz w:val="16"/>
                <w:szCs w:val="16"/>
              </w:rPr>
            </w:pPr>
            <w:r w:rsidRPr="00567EBC">
              <w:rPr>
                <w:sz w:val="16"/>
                <w:szCs w:val="16"/>
              </w:rPr>
              <w:t>8 756,2</w:t>
            </w:r>
          </w:p>
        </w:tc>
        <w:tc>
          <w:tcPr>
            <w:tcW w:w="992" w:type="dxa"/>
            <w:noWrap/>
            <w:vAlign w:val="center"/>
            <w:hideMark/>
          </w:tcPr>
          <w:p w14:paraId="0DB016F3" w14:textId="77777777" w:rsidR="00567EBC" w:rsidRPr="00567EBC" w:rsidRDefault="00567EBC" w:rsidP="00567EBC">
            <w:pPr>
              <w:jc w:val="right"/>
              <w:rPr>
                <w:sz w:val="16"/>
                <w:szCs w:val="16"/>
              </w:rPr>
            </w:pPr>
            <w:r w:rsidRPr="00567EBC">
              <w:rPr>
                <w:sz w:val="16"/>
                <w:szCs w:val="16"/>
              </w:rPr>
              <w:t>8 757,0</w:t>
            </w:r>
          </w:p>
        </w:tc>
      </w:tr>
      <w:tr w:rsidR="00567EBC" w:rsidRPr="00567EBC" w14:paraId="0671C8F3" w14:textId="77777777" w:rsidTr="00567EBC">
        <w:trPr>
          <w:trHeight w:val="225"/>
        </w:trPr>
        <w:tc>
          <w:tcPr>
            <w:tcW w:w="3403" w:type="dxa"/>
            <w:noWrap/>
            <w:vAlign w:val="center"/>
            <w:hideMark/>
          </w:tcPr>
          <w:p w14:paraId="726F2E85" w14:textId="77777777" w:rsidR="00567EBC" w:rsidRPr="00567EBC" w:rsidRDefault="00567EBC" w:rsidP="00567EBC">
            <w:pPr>
              <w:rPr>
                <w:sz w:val="16"/>
                <w:szCs w:val="16"/>
              </w:rPr>
            </w:pPr>
            <w:r w:rsidRPr="00567EBC">
              <w:rPr>
                <w:sz w:val="16"/>
                <w:szCs w:val="16"/>
              </w:rPr>
              <w:t>Социальное обеспечение и иные выплаты населению</w:t>
            </w:r>
          </w:p>
        </w:tc>
        <w:tc>
          <w:tcPr>
            <w:tcW w:w="420" w:type="dxa"/>
            <w:vAlign w:val="center"/>
            <w:hideMark/>
          </w:tcPr>
          <w:p w14:paraId="2E589ED3" w14:textId="77777777" w:rsidR="00567EBC" w:rsidRPr="00567EBC" w:rsidRDefault="00567EBC" w:rsidP="00567EBC">
            <w:pPr>
              <w:jc w:val="center"/>
              <w:rPr>
                <w:sz w:val="16"/>
                <w:szCs w:val="16"/>
              </w:rPr>
            </w:pPr>
            <w:r w:rsidRPr="00567EBC">
              <w:rPr>
                <w:sz w:val="16"/>
                <w:szCs w:val="16"/>
              </w:rPr>
              <w:t>02</w:t>
            </w:r>
          </w:p>
        </w:tc>
        <w:tc>
          <w:tcPr>
            <w:tcW w:w="420" w:type="dxa"/>
            <w:vAlign w:val="center"/>
            <w:hideMark/>
          </w:tcPr>
          <w:p w14:paraId="18D1DDE5" w14:textId="77777777" w:rsidR="00567EBC" w:rsidRPr="00567EBC" w:rsidRDefault="00567EBC" w:rsidP="00567EBC">
            <w:pPr>
              <w:jc w:val="center"/>
              <w:rPr>
                <w:sz w:val="16"/>
                <w:szCs w:val="16"/>
              </w:rPr>
            </w:pPr>
            <w:r w:rsidRPr="00567EBC">
              <w:rPr>
                <w:sz w:val="16"/>
                <w:szCs w:val="16"/>
              </w:rPr>
              <w:t>2</w:t>
            </w:r>
          </w:p>
        </w:tc>
        <w:tc>
          <w:tcPr>
            <w:tcW w:w="477" w:type="dxa"/>
            <w:vAlign w:val="center"/>
            <w:hideMark/>
          </w:tcPr>
          <w:p w14:paraId="463A5A7B" w14:textId="77777777" w:rsidR="00567EBC" w:rsidRPr="00567EBC" w:rsidRDefault="00567EBC" w:rsidP="00567EBC">
            <w:pPr>
              <w:jc w:val="center"/>
              <w:rPr>
                <w:sz w:val="16"/>
                <w:szCs w:val="16"/>
              </w:rPr>
            </w:pPr>
            <w:r w:rsidRPr="00567EBC">
              <w:rPr>
                <w:sz w:val="16"/>
                <w:szCs w:val="16"/>
              </w:rPr>
              <w:t>02</w:t>
            </w:r>
          </w:p>
        </w:tc>
        <w:tc>
          <w:tcPr>
            <w:tcW w:w="688" w:type="dxa"/>
            <w:vAlign w:val="center"/>
            <w:hideMark/>
          </w:tcPr>
          <w:p w14:paraId="47ADF4AE" w14:textId="77777777" w:rsidR="00567EBC" w:rsidRPr="00567EBC" w:rsidRDefault="00567EBC" w:rsidP="00567EBC">
            <w:pPr>
              <w:jc w:val="center"/>
              <w:rPr>
                <w:sz w:val="16"/>
                <w:szCs w:val="16"/>
              </w:rPr>
            </w:pPr>
            <w:r w:rsidRPr="00567EBC">
              <w:rPr>
                <w:sz w:val="16"/>
                <w:szCs w:val="16"/>
              </w:rPr>
              <w:t>77180</w:t>
            </w:r>
          </w:p>
        </w:tc>
        <w:tc>
          <w:tcPr>
            <w:tcW w:w="472" w:type="dxa"/>
            <w:vAlign w:val="center"/>
            <w:hideMark/>
          </w:tcPr>
          <w:p w14:paraId="77908270" w14:textId="77777777" w:rsidR="00567EBC" w:rsidRPr="00567EBC" w:rsidRDefault="00567EBC" w:rsidP="00567EBC">
            <w:pPr>
              <w:jc w:val="center"/>
              <w:rPr>
                <w:sz w:val="16"/>
                <w:szCs w:val="16"/>
              </w:rPr>
            </w:pPr>
            <w:r w:rsidRPr="00567EBC">
              <w:rPr>
                <w:sz w:val="16"/>
                <w:szCs w:val="16"/>
              </w:rPr>
              <w:t>300</w:t>
            </w:r>
          </w:p>
        </w:tc>
        <w:tc>
          <w:tcPr>
            <w:tcW w:w="419" w:type="dxa"/>
            <w:vAlign w:val="center"/>
            <w:hideMark/>
          </w:tcPr>
          <w:p w14:paraId="7DE8EA9C" w14:textId="77777777" w:rsidR="00567EBC" w:rsidRPr="00567EBC" w:rsidRDefault="00567EBC" w:rsidP="00567EBC">
            <w:pPr>
              <w:jc w:val="center"/>
              <w:rPr>
                <w:sz w:val="16"/>
                <w:szCs w:val="16"/>
              </w:rPr>
            </w:pPr>
            <w:r w:rsidRPr="00567EBC">
              <w:rPr>
                <w:sz w:val="16"/>
                <w:szCs w:val="16"/>
              </w:rPr>
              <w:t> </w:t>
            </w:r>
          </w:p>
        </w:tc>
        <w:tc>
          <w:tcPr>
            <w:tcW w:w="564" w:type="dxa"/>
            <w:vAlign w:val="center"/>
            <w:hideMark/>
          </w:tcPr>
          <w:p w14:paraId="6B7D6079" w14:textId="77777777" w:rsidR="00567EBC" w:rsidRPr="00567EBC" w:rsidRDefault="00567EBC" w:rsidP="00567EBC">
            <w:pPr>
              <w:jc w:val="center"/>
              <w:rPr>
                <w:sz w:val="16"/>
                <w:szCs w:val="16"/>
              </w:rPr>
            </w:pPr>
            <w:r w:rsidRPr="00567EBC">
              <w:rPr>
                <w:sz w:val="16"/>
                <w:szCs w:val="16"/>
              </w:rPr>
              <w:t> </w:t>
            </w:r>
          </w:p>
        </w:tc>
        <w:tc>
          <w:tcPr>
            <w:tcW w:w="598" w:type="dxa"/>
            <w:vAlign w:val="center"/>
            <w:hideMark/>
          </w:tcPr>
          <w:p w14:paraId="43EB0143" w14:textId="77777777" w:rsidR="00567EBC" w:rsidRPr="00567EBC" w:rsidRDefault="00567EBC" w:rsidP="00567EBC">
            <w:pPr>
              <w:jc w:val="center"/>
              <w:rPr>
                <w:sz w:val="16"/>
                <w:szCs w:val="16"/>
              </w:rPr>
            </w:pPr>
            <w:r w:rsidRPr="00567EBC">
              <w:rPr>
                <w:sz w:val="16"/>
                <w:szCs w:val="16"/>
              </w:rPr>
              <w:t> </w:t>
            </w:r>
          </w:p>
        </w:tc>
        <w:tc>
          <w:tcPr>
            <w:tcW w:w="1045" w:type="dxa"/>
            <w:noWrap/>
            <w:vAlign w:val="center"/>
            <w:hideMark/>
          </w:tcPr>
          <w:p w14:paraId="299C3232" w14:textId="77777777" w:rsidR="00567EBC" w:rsidRPr="00567EBC" w:rsidRDefault="00567EBC" w:rsidP="00567EBC">
            <w:pPr>
              <w:jc w:val="right"/>
              <w:rPr>
                <w:sz w:val="16"/>
                <w:szCs w:val="16"/>
              </w:rPr>
            </w:pPr>
            <w:r w:rsidRPr="00567EBC">
              <w:rPr>
                <w:sz w:val="16"/>
                <w:szCs w:val="16"/>
              </w:rPr>
              <w:t>8 755,4</w:t>
            </w:r>
          </w:p>
        </w:tc>
        <w:tc>
          <w:tcPr>
            <w:tcW w:w="992" w:type="dxa"/>
            <w:noWrap/>
            <w:vAlign w:val="center"/>
            <w:hideMark/>
          </w:tcPr>
          <w:p w14:paraId="683E6D3F" w14:textId="77777777" w:rsidR="00567EBC" w:rsidRPr="00567EBC" w:rsidRDefault="00567EBC" w:rsidP="00567EBC">
            <w:pPr>
              <w:jc w:val="right"/>
              <w:rPr>
                <w:sz w:val="16"/>
                <w:szCs w:val="16"/>
              </w:rPr>
            </w:pPr>
            <w:r w:rsidRPr="00567EBC">
              <w:rPr>
                <w:sz w:val="16"/>
                <w:szCs w:val="16"/>
              </w:rPr>
              <w:t>8 756,2</w:t>
            </w:r>
          </w:p>
        </w:tc>
        <w:tc>
          <w:tcPr>
            <w:tcW w:w="992" w:type="dxa"/>
            <w:noWrap/>
            <w:vAlign w:val="center"/>
            <w:hideMark/>
          </w:tcPr>
          <w:p w14:paraId="3DF1F5DC" w14:textId="77777777" w:rsidR="00567EBC" w:rsidRPr="00567EBC" w:rsidRDefault="00567EBC" w:rsidP="00567EBC">
            <w:pPr>
              <w:jc w:val="right"/>
              <w:rPr>
                <w:sz w:val="16"/>
                <w:szCs w:val="16"/>
              </w:rPr>
            </w:pPr>
            <w:r w:rsidRPr="00567EBC">
              <w:rPr>
                <w:sz w:val="16"/>
                <w:szCs w:val="16"/>
              </w:rPr>
              <w:t>8 757,0</w:t>
            </w:r>
          </w:p>
        </w:tc>
      </w:tr>
      <w:tr w:rsidR="00567EBC" w:rsidRPr="00567EBC" w14:paraId="1F0B4DBE" w14:textId="77777777" w:rsidTr="00567EBC">
        <w:trPr>
          <w:trHeight w:val="225"/>
        </w:trPr>
        <w:tc>
          <w:tcPr>
            <w:tcW w:w="3403" w:type="dxa"/>
            <w:vAlign w:val="center"/>
            <w:hideMark/>
          </w:tcPr>
          <w:p w14:paraId="5636C574" w14:textId="77777777" w:rsidR="00567EBC" w:rsidRPr="00567EBC" w:rsidRDefault="00567EBC" w:rsidP="00567EBC">
            <w:pPr>
              <w:rPr>
                <w:sz w:val="16"/>
                <w:szCs w:val="16"/>
              </w:rPr>
            </w:pPr>
            <w:r w:rsidRPr="00567EBC">
              <w:rPr>
                <w:sz w:val="16"/>
                <w:szCs w:val="16"/>
              </w:rPr>
              <w:t xml:space="preserve">Публичные нормативные социальные выплаты гражданам </w:t>
            </w:r>
          </w:p>
        </w:tc>
        <w:tc>
          <w:tcPr>
            <w:tcW w:w="420" w:type="dxa"/>
            <w:vAlign w:val="center"/>
            <w:hideMark/>
          </w:tcPr>
          <w:p w14:paraId="0E41CF4E" w14:textId="77777777" w:rsidR="00567EBC" w:rsidRPr="00567EBC" w:rsidRDefault="00567EBC" w:rsidP="00567EBC">
            <w:pPr>
              <w:jc w:val="center"/>
              <w:rPr>
                <w:sz w:val="16"/>
                <w:szCs w:val="16"/>
              </w:rPr>
            </w:pPr>
            <w:r w:rsidRPr="00567EBC">
              <w:rPr>
                <w:sz w:val="16"/>
                <w:szCs w:val="16"/>
              </w:rPr>
              <w:t>02</w:t>
            </w:r>
          </w:p>
        </w:tc>
        <w:tc>
          <w:tcPr>
            <w:tcW w:w="420" w:type="dxa"/>
            <w:vAlign w:val="center"/>
            <w:hideMark/>
          </w:tcPr>
          <w:p w14:paraId="0DBAA6DA" w14:textId="77777777" w:rsidR="00567EBC" w:rsidRPr="00567EBC" w:rsidRDefault="00567EBC" w:rsidP="00567EBC">
            <w:pPr>
              <w:jc w:val="center"/>
              <w:rPr>
                <w:sz w:val="16"/>
                <w:szCs w:val="16"/>
              </w:rPr>
            </w:pPr>
            <w:r w:rsidRPr="00567EBC">
              <w:rPr>
                <w:sz w:val="16"/>
                <w:szCs w:val="16"/>
              </w:rPr>
              <w:t>2</w:t>
            </w:r>
          </w:p>
        </w:tc>
        <w:tc>
          <w:tcPr>
            <w:tcW w:w="477" w:type="dxa"/>
            <w:vAlign w:val="center"/>
            <w:hideMark/>
          </w:tcPr>
          <w:p w14:paraId="4C9F9F8F" w14:textId="77777777" w:rsidR="00567EBC" w:rsidRPr="00567EBC" w:rsidRDefault="00567EBC" w:rsidP="00567EBC">
            <w:pPr>
              <w:jc w:val="center"/>
              <w:rPr>
                <w:sz w:val="16"/>
                <w:szCs w:val="16"/>
              </w:rPr>
            </w:pPr>
            <w:r w:rsidRPr="00567EBC">
              <w:rPr>
                <w:sz w:val="16"/>
                <w:szCs w:val="16"/>
              </w:rPr>
              <w:t>02</w:t>
            </w:r>
          </w:p>
        </w:tc>
        <w:tc>
          <w:tcPr>
            <w:tcW w:w="688" w:type="dxa"/>
            <w:vAlign w:val="center"/>
            <w:hideMark/>
          </w:tcPr>
          <w:p w14:paraId="22B90ACA" w14:textId="77777777" w:rsidR="00567EBC" w:rsidRPr="00567EBC" w:rsidRDefault="00567EBC" w:rsidP="00567EBC">
            <w:pPr>
              <w:jc w:val="center"/>
              <w:rPr>
                <w:sz w:val="16"/>
                <w:szCs w:val="16"/>
              </w:rPr>
            </w:pPr>
            <w:r w:rsidRPr="00567EBC">
              <w:rPr>
                <w:sz w:val="16"/>
                <w:szCs w:val="16"/>
              </w:rPr>
              <w:t>77180</w:t>
            </w:r>
          </w:p>
        </w:tc>
        <w:tc>
          <w:tcPr>
            <w:tcW w:w="472" w:type="dxa"/>
            <w:vAlign w:val="center"/>
            <w:hideMark/>
          </w:tcPr>
          <w:p w14:paraId="2FDFB90E" w14:textId="77777777" w:rsidR="00567EBC" w:rsidRPr="00567EBC" w:rsidRDefault="00567EBC" w:rsidP="00567EBC">
            <w:pPr>
              <w:jc w:val="center"/>
              <w:rPr>
                <w:sz w:val="16"/>
                <w:szCs w:val="16"/>
              </w:rPr>
            </w:pPr>
            <w:r w:rsidRPr="00567EBC">
              <w:rPr>
                <w:sz w:val="16"/>
                <w:szCs w:val="16"/>
              </w:rPr>
              <w:t>310</w:t>
            </w:r>
          </w:p>
        </w:tc>
        <w:tc>
          <w:tcPr>
            <w:tcW w:w="419" w:type="dxa"/>
            <w:vAlign w:val="center"/>
            <w:hideMark/>
          </w:tcPr>
          <w:p w14:paraId="34CB277A" w14:textId="77777777" w:rsidR="00567EBC" w:rsidRPr="00567EBC" w:rsidRDefault="00567EBC" w:rsidP="00567EBC">
            <w:pPr>
              <w:jc w:val="center"/>
              <w:rPr>
                <w:sz w:val="16"/>
                <w:szCs w:val="16"/>
              </w:rPr>
            </w:pPr>
            <w:r w:rsidRPr="00567EBC">
              <w:rPr>
                <w:sz w:val="16"/>
                <w:szCs w:val="16"/>
              </w:rPr>
              <w:t> </w:t>
            </w:r>
          </w:p>
        </w:tc>
        <w:tc>
          <w:tcPr>
            <w:tcW w:w="564" w:type="dxa"/>
            <w:vAlign w:val="center"/>
            <w:hideMark/>
          </w:tcPr>
          <w:p w14:paraId="70B6418B" w14:textId="77777777" w:rsidR="00567EBC" w:rsidRPr="00567EBC" w:rsidRDefault="00567EBC" w:rsidP="00567EBC">
            <w:pPr>
              <w:jc w:val="center"/>
              <w:rPr>
                <w:sz w:val="16"/>
                <w:szCs w:val="16"/>
              </w:rPr>
            </w:pPr>
            <w:r w:rsidRPr="00567EBC">
              <w:rPr>
                <w:sz w:val="16"/>
                <w:szCs w:val="16"/>
              </w:rPr>
              <w:t> </w:t>
            </w:r>
          </w:p>
        </w:tc>
        <w:tc>
          <w:tcPr>
            <w:tcW w:w="598" w:type="dxa"/>
            <w:vAlign w:val="center"/>
            <w:hideMark/>
          </w:tcPr>
          <w:p w14:paraId="1AFD639D" w14:textId="77777777" w:rsidR="00567EBC" w:rsidRPr="00567EBC" w:rsidRDefault="00567EBC" w:rsidP="00567EBC">
            <w:pPr>
              <w:jc w:val="center"/>
              <w:rPr>
                <w:sz w:val="16"/>
                <w:szCs w:val="16"/>
              </w:rPr>
            </w:pPr>
            <w:r w:rsidRPr="00567EBC">
              <w:rPr>
                <w:sz w:val="16"/>
                <w:szCs w:val="16"/>
              </w:rPr>
              <w:t> </w:t>
            </w:r>
          </w:p>
        </w:tc>
        <w:tc>
          <w:tcPr>
            <w:tcW w:w="1045" w:type="dxa"/>
            <w:noWrap/>
            <w:vAlign w:val="center"/>
            <w:hideMark/>
          </w:tcPr>
          <w:p w14:paraId="05E34A17" w14:textId="77777777" w:rsidR="00567EBC" w:rsidRPr="00567EBC" w:rsidRDefault="00567EBC" w:rsidP="00567EBC">
            <w:pPr>
              <w:jc w:val="right"/>
              <w:rPr>
                <w:sz w:val="16"/>
                <w:szCs w:val="16"/>
              </w:rPr>
            </w:pPr>
            <w:r w:rsidRPr="00567EBC">
              <w:rPr>
                <w:sz w:val="16"/>
                <w:szCs w:val="16"/>
              </w:rPr>
              <w:t>5 691,0</w:t>
            </w:r>
          </w:p>
        </w:tc>
        <w:tc>
          <w:tcPr>
            <w:tcW w:w="992" w:type="dxa"/>
            <w:noWrap/>
            <w:vAlign w:val="center"/>
            <w:hideMark/>
          </w:tcPr>
          <w:p w14:paraId="7B9E15D7" w14:textId="77777777" w:rsidR="00567EBC" w:rsidRPr="00567EBC" w:rsidRDefault="00567EBC" w:rsidP="00567EBC">
            <w:pPr>
              <w:jc w:val="right"/>
              <w:rPr>
                <w:sz w:val="16"/>
                <w:szCs w:val="16"/>
              </w:rPr>
            </w:pPr>
            <w:r w:rsidRPr="00567EBC">
              <w:rPr>
                <w:sz w:val="16"/>
                <w:szCs w:val="16"/>
              </w:rPr>
              <w:t>5 691,0</w:t>
            </w:r>
          </w:p>
        </w:tc>
        <w:tc>
          <w:tcPr>
            <w:tcW w:w="992" w:type="dxa"/>
            <w:noWrap/>
            <w:vAlign w:val="center"/>
            <w:hideMark/>
          </w:tcPr>
          <w:p w14:paraId="7AB8CFDD" w14:textId="77777777" w:rsidR="00567EBC" w:rsidRPr="00567EBC" w:rsidRDefault="00567EBC" w:rsidP="00567EBC">
            <w:pPr>
              <w:jc w:val="right"/>
              <w:rPr>
                <w:sz w:val="16"/>
                <w:szCs w:val="16"/>
              </w:rPr>
            </w:pPr>
            <w:r w:rsidRPr="00567EBC">
              <w:rPr>
                <w:sz w:val="16"/>
                <w:szCs w:val="16"/>
              </w:rPr>
              <w:t>5 691,0</w:t>
            </w:r>
          </w:p>
        </w:tc>
      </w:tr>
      <w:tr w:rsidR="00567EBC" w:rsidRPr="00567EBC" w14:paraId="4D4B627C" w14:textId="77777777" w:rsidTr="00567EBC">
        <w:trPr>
          <w:trHeight w:val="225"/>
        </w:trPr>
        <w:tc>
          <w:tcPr>
            <w:tcW w:w="3403" w:type="dxa"/>
            <w:vAlign w:val="center"/>
            <w:hideMark/>
          </w:tcPr>
          <w:p w14:paraId="0FB240A0" w14:textId="77777777" w:rsidR="00567EBC" w:rsidRPr="00567EBC" w:rsidRDefault="00567EBC" w:rsidP="00567EBC">
            <w:pPr>
              <w:rPr>
                <w:sz w:val="16"/>
                <w:szCs w:val="16"/>
              </w:rPr>
            </w:pPr>
            <w:r w:rsidRPr="00567EBC">
              <w:rPr>
                <w:sz w:val="16"/>
                <w:szCs w:val="16"/>
              </w:rPr>
              <w:t>СОЦИАЛЬНАЯ ПОЛИТИКА</w:t>
            </w:r>
          </w:p>
        </w:tc>
        <w:tc>
          <w:tcPr>
            <w:tcW w:w="420" w:type="dxa"/>
            <w:vAlign w:val="center"/>
            <w:hideMark/>
          </w:tcPr>
          <w:p w14:paraId="4466025B" w14:textId="77777777" w:rsidR="00567EBC" w:rsidRPr="00567EBC" w:rsidRDefault="00567EBC" w:rsidP="00567EBC">
            <w:pPr>
              <w:jc w:val="center"/>
              <w:rPr>
                <w:sz w:val="16"/>
                <w:szCs w:val="16"/>
              </w:rPr>
            </w:pPr>
            <w:r w:rsidRPr="00567EBC">
              <w:rPr>
                <w:sz w:val="16"/>
                <w:szCs w:val="16"/>
              </w:rPr>
              <w:t>02</w:t>
            </w:r>
          </w:p>
        </w:tc>
        <w:tc>
          <w:tcPr>
            <w:tcW w:w="420" w:type="dxa"/>
            <w:vAlign w:val="center"/>
            <w:hideMark/>
          </w:tcPr>
          <w:p w14:paraId="18753ACC" w14:textId="77777777" w:rsidR="00567EBC" w:rsidRPr="00567EBC" w:rsidRDefault="00567EBC" w:rsidP="00567EBC">
            <w:pPr>
              <w:jc w:val="center"/>
              <w:rPr>
                <w:sz w:val="16"/>
                <w:szCs w:val="16"/>
              </w:rPr>
            </w:pPr>
            <w:r w:rsidRPr="00567EBC">
              <w:rPr>
                <w:sz w:val="16"/>
                <w:szCs w:val="16"/>
              </w:rPr>
              <w:t>2</w:t>
            </w:r>
          </w:p>
        </w:tc>
        <w:tc>
          <w:tcPr>
            <w:tcW w:w="477" w:type="dxa"/>
            <w:vAlign w:val="center"/>
            <w:hideMark/>
          </w:tcPr>
          <w:p w14:paraId="645D6080" w14:textId="77777777" w:rsidR="00567EBC" w:rsidRPr="00567EBC" w:rsidRDefault="00567EBC" w:rsidP="00567EBC">
            <w:pPr>
              <w:jc w:val="center"/>
              <w:rPr>
                <w:sz w:val="16"/>
                <w:szCs w:val="16"/>
              </w:rPr>
            </w:pPr>
            <w:r w:rsidRPr="00567EBC">
              <w:rPr>
                <w:sz w:val="16"/>
                <w:szCs w:val="16"/>
              </w:rPr>
              <w:t>02</w:t>
            </w:r>
          </w:p>
        </w:tc>
        <w:tc>
          <w:tcPr>
            <w:tcW w:w="688" w:type="dxa"/>
            <w:vAlign w:val="center"/>
            <w:hideMark/>
          </w:tcPr>
          <w:p w14:paraId="6D4BF7C6" w14:textId="77777777" w:rsidR="00567EBC" w:rsidRPr="00567EBC" w:rsidRDefault="00567EBC" w:rsidP="00567EBC">
            <w:pPr>
              <w:jc w:val="center"/>
              <w:rPr>
                <w:sz w:val="16"/>
                <w:szCs w:val="16"/>
              </w:rPr>
            </w:pPr>
            <w:r w:rsidRPr="00567EBC">
              <w:rPr>
                <w:sz w:val="16"/>
                <w:szCs w:val="16"/>
              </w:rPr>
              <w:t>77180</w:t>
            </w:r>
          </w:p>
        </w:tc>
        <w:tc>
          <w:tcPr>
            <w:tcW w:w="472" w:type="dxa"/>
            <w:vAlign w:val="center"/>
            <w:hideMark/>
          </w:tcPr>
          <w:p w14:paraId="166D48A4" w14:textId="77777777" w:rsidR="00567EBC" w:rsidRPr="00567EBC" w:rsidRDefault="00567EBC" w:rsidP="00567EBC">
            <w:pPr>
              <w:jc w:val="center"/>
              <w:rPr>
                <w:sz w:val="16"/>
                <w:szCs w:val="16"/>
              </w:rPr>
            </w:pPr>
            <w:r w:rsidRPr="00567EBC">
              <w:rPr>
                <w:sz w:val="16"/>
                <w:szCs w:val="16"/>
              </w:rPr>
              <w:t>310</w:t>
            </w:r>
          </w:p>
        </w:tc>
        <w:tc>
          <w:tcPr>
            <w:tcW w:w="419" w:type="dxa"/>
            <w:vAlign w:val="center"/>
            <w:hideMark/>
          </w:tcPr>
          <w:p w14:paraId="798869A8" w14:textId="77777777" w:rsidR="00567EBC" w:rsidRPr="00567EBC" w:rsidRDefault="00567EBC" w:rsidP="00567EBC">
            <w:pPr>
              <w:jc w:val="center"/>
              <w:rPr>
                <w:sz w:val="16"/>
                <w:szCs w:val="16"/>
              </w:rPr>
            </w:pPr>
            <w:r w:rsidRPr="00567EBC">
              <w:rPr>
                <w:sz w:val="16"/>
                <w:szCs w:val="16"/>
              </w:rPr>
              <w:t>10</w:t>
            </w:r>
          </w:p>
        </w:tc>
        <w:tc>
          <w:tcPr>
            <w:tcW w:w="564" w:type="dxa"/>
            <w:vAlign w:val="center"/>
            <w:hideMark/>
          </w:tcPr>
          <w:p w14:paraId="014A4713" w14:textId="77777777" w:rsidR="00567EBC" w:rsidRPr="00567EBC" w:rsidRDefault="00567EBC" w:rsidP="00567EBC">
            <w:pPr>
              <w:jc w:val="center"/>
              <w:rPr>
                <w:sz w:val="16"/>
                <w:szCs w:val="16"/>
              </w:rPr>
            </w:pPr>
            <w:r w:rsidRPr="00567EBC">
              <w:rPr>
                <w:sz w:val="16"/>
                <w:szCs w:val="16"/>
              </w:rPr>
              <w:t> </w:t>
            </w:r>
          </w:p>
        </w:tc>
        <w:tc>
          <w:tcPr>
            <w:tcW w:w="598" w:type="dxa"/>
            <w:vAlign w:val="center"/>
            <w:hideMark/>
          </w:tcPr>
          <w:p w14:paraId="19954CE4" w14:textId="77777777" w:rsidR="00567EBC" w:rsidRPr="00567EBC" w:rsidRDefault="00567EBC" w:rsidP="00567EBC">
            <w:pPr>
              <w:jc w:val="center"/>
              <w:rPr>
                <w:sz w:val="16"/>
                <w:szCs w:val="16"/>
              </w:rPr>
            </w:pPr>
            <w:r w:rsidRPr="00567EBC">
              <w:rPr>
                <w:sz w:val="16"/>
                <w:szCs w:val="16"/>
              </w:rPr>
              <w:t> </w:t>
            </w:r>
          </w:p>
        </w:tc>
        <w:tc>
          <w:tcPr>
            <w:tcW w:w="1045" w:type="dxa"/>
            <w:noWrap/>
            <w:vAlign w:val="center"/>
            <w:hideMark/>
          </w:tcPr>
          <w:p w14:paraId="0FB38805" w14:textId="77777777" w:rsidR="00567EBC" w:rsidRPr="00567EBC" w:rsidRDefault="00567EBC" w:rsidP="00567EBC">
            <w:pPr>
              <w:jc w:val="right"/>
              <w:rPr>
                <w:sz w:val="16"/>
                <w:szCs w:val="16"/>
              </w:rPr>
            </w:pPr>
            <w:r w:rsidRPr="00567EBC">
              <w:rPr>
                <w:sz w:val="16"/>
                <w:szCs w:val="16"/>
              </w:rPr>
              <w:t>5 691,0</w:t>
            </w:r>
          </w:p>
        </w:tc>
        <w:tc>
          <w:tcPr>
            <w:tcW w:w="992" w:type="dxa"/>
            <w:noWrap/>
            <w:vAlign w:val="center"/>
            <w:hideMark/>
          </w:tcPr>
          <w:p w14:paraId="7575E7D7" w14:textId="77777777" w:rsidR="00567EBC" w:rsidRPr="00567EBC" w:rsidRDefault="00567EBC" w:rsidP="00567EBC">
            <w:pPr>
              <w:jc w:val="right"/>
              <w:rPr>
                <w:sz w:val="16"/>
                <w:szCs w:val="16"/>
              </w:rPr>
            </w:pPr>
            <w:r w:rsidRPr="00567EBC">
              <w:rPr>
                <w:sz w:val="16"/>
                <w:szCs w:val="16"/>
              </w:rPr>
              <w:t>5 691,0</w:t>
            </w:r>
          </w:p>
        </w:tc>
        <w:tc>
          <w:tcPr>
            <w:tcW w:w="992" w:type="dxa"/>
            <w:noWrap/>
            <w:vAlign w:val="center"/>
            <w:hideMark/>
          </w:tcPr>
          <w:p w14:paraId="474C1841" w14:textId="77777777" w:rsidR="00567EBC" w:rsidRPr="00567EBC" w:rsidRDefault="00567EBC" w:rsidP="00567EBC">
            <w:pPr>
              <w:jc w:val="right"/>
              <w:rPr>
                <w:sz w:val="16"/>
                <w:szCs w:val="16"/>
              </w:rPr>
            </w:pPr>
            <w:r w:rsidRPr="00567EBC">
              <w:rPr>
                <w:sz w:val="16"/>
                <w:szCs w:val="16"/>
              </w:rPr>
              <w:t>5 691,0</w:t>
            </w:r>
          </w:p>
        </w:tc>
      </w:tr>
      <w:tr w:rsidR="00567EBC" w:rsidRPr="00567EBC" w14:paraId="0A987C3B" w14:textId="77777777" w:rsidTr="00567EBC">
        <w:trPr>
          <w:trHeight w:val="225"/>
        </w:trPr>
        <w:tc>
          <w:tcPr>
            <w:tcW w:w="3403" w:type="dxa"/>
            <w:vAlign w:val="center"/>
            <w:hideMark/>
          </w:tcPr>
          <w:p w14:paraId="600E05F6" w14:textId="77777777" w:rsidR="00567EBC" w:rsidRPr="00567EBC" w:rsidRDefault="00567EBC" w:rsidP="00567EBC">
            <w:pPr>
              <w:rPr>
                <w:sz w:val="16"/>
                <w:szCs w:val="16"/>
              </w:rPr>
            </w:pPr>
            <w:r w:rsidRPr="00567EBC">
              <w:rPr>
                <w:sz w:val="16"/>
                <w:szCs w:val="16"/>
              </w:rPr>
              <w:t>Охрана семьи и детства</w:t>
            </w:r>
          </w:p>
        </w:tc>
        <w:tc>
          <w:tcPr>
            <w:tcW w:w="420" w:type="dxa"/>
            <w:vAlign w:val="center"/>
            <w:hideMark/>
          </w:tcPr>
          <w:p w14:paraId="1507A32F" w14:textId="77777777" w:rsidR="00567EBC" w:rsidRPr="00567EBC" w:rsidRDefault="00567EBC" w:rsidP="00567EBC">
            <w:pPr>
              <w:jc w:val="center"/>
              <w:rPr>
                <w:sz w:val="16"/>
                <w:szCs w:val="16"/>
              </w:rPr>
            </w:pPr>
            <w:r w:rsidRPr="00567EBC">
              <w:rPr>
                <w:sz w:val="16"/>
                <w:szCs w:val="16"/>
              </w:rPr>
              <w:t>02</w:t>
            </w:r>
          </w:p>
        </w:tc>
        <w:tc>
          <w:tcPr>
            <w:tcW w:w="420" w:type="dxa"/>
            <w:vAlign w:val="center"/>
            <w:hideMark/>
          </w:tcPr>
          <w:p w14:paraId="610BFC5E" w14:textId="77777777" w:rsidR="00567EBC" w:rsidRPr="00567EBC" w:rsidRDefault="00567EBC" w:rsidP="00567EBC">
            <w:pPr>
              <w:jc w:val="center"/>
              <w:rPr>
                <w:sz w:val="16"/>
                <w:szCs w:val="16"/>
              </w:rPr>
            </w:pPr>
            <w:r w:rsidRPr="00567EBC">
              <w:rPr>
                <w:sz w:val="16"/>
                <w:szCs w:val="16"/>
              </w:rPr>
              <w:t>2</w:t>
            </w:r>
          </w:p>
        </w:tc>
        <w:tc>
          <w:tcPr>
            <w:tcW w:w="477" w:type="dxa"/>
            <w:vAlign w:val="center"/>
            <w:hideMark/>
          </w:tcPr>
          <w:p w14:paraId="23DD8821" w14:textId="77777777" w:rsidR="00567EBC" w:rsidRPr="00567EBC" w:rsidRDefault="00567EBC" w:rsidP="00567EBC">
            <w:pPr>
              <w:jc w:val="center"/>
              <w:rPr>
                <w:sz w:val="16"/>
                <w:szCs w:val="16"/>
              </w:rPr>
            </w:pPr>
            <w:r w:rsidRPr="00567EBC">
              <w:rPr>
                <w:sz w:val="16"/>
                <w:szCs w:val="16"/>
              </w:rPr>
              <w:t>02</w:t>
            </w:r>
          </w:p>
        </w:tc>
        <w:tc>
          <w:tcPr>
            <w:tcW w:w="688" w:type="dxa"/>
            <w:vAlign w:val="center"/>
            <w:hideMark/>
          </w:tcPr>
          <w:p w14:paraId="04BC15A3" w14:textId="77777777" w:rsidR="00567EBC" w:rsidRPr="00567EBC" w:rsidRDefault="00567EBC" w:rsidP="00567EBC">
            <w:pPr>
              <w:jc w:val="center"/>
              <w:rPr>
                <w:sz w:val="16"/>
                <w:szCs w:val="16"/>
              </w:rPr>
            </w:pPr>
            <w:r w:rsidRPr="00567EBC">
              <w:rPr>
                <w:sz w:val="16"/>
                <w:szCs w:val="16"/>
              </w:rPr>
              <w:t>77180</w:t>
            </w:r>
          </w:p>
        </w:tc>
        <w:tc>
          <w:tcPr>
            <w:tcW w:w="472" w:type="dxa"/>
            <w:vAlign w:val="center"/>
            <w:hideMark/>
          </w:tcPr>
          <w:p w14:paraId="3E96B1CE" w14:textId="77777777" w:rsidR="00567EBC" w:rsidRPr="00567EBC" w:rsidRDefault="00567EBC" w:rsidP="00567EBC">
            <w:pPr>
              <w:jc w:val="center"/>
              <w:rPr>
                <w:sz w:val="16"/>
                <w:szCs w:val="16"/>
              </w:rPr>
            </w:pPr>
            <w:r w:rsidRPr="00567EBC">
              <w:rPr>
                <w:sz w:val="16"/>
                <w:szCs w:val="16"/>
              </w:rPr>
              <w:t>310</w:t>
            </w:r>
          </w:p>
        </w:tc>
        <w:tc>
          <w:tcPr>
            <w:tcW w:w="419" w:type="dxa"/>
            <w:vAlign w:val="center"/>
            <w:hideMark/>
          </w:tcPr>
          <w:p w14:paraId="36301064" w14:textId="77777777" w:rsidR="00567EBC" w:rsidRPr="00567EBC" w:rsidRDefault="00567EBC" w:rsidP="00567EBC">
            <w:pPr>
              <w:jc w:val="center"/>
              <w:rPr>
                <w:sz w:val="16"/>
                <w:szCs w:val="16"/>
              </w:rPr>
            </w:pPr>
            <w:r w:rsidRPr="00567EBC">
              <w:rPr>
                <w:sz w:val="16"/>
                <w:szCs w:val="16"/>
              </w:rPr>
              <w:t>10</w:t>
            </w:r>
          </w:p>
        </w:tc>
        <w:tc>
          <w:tcPr>
            <w:tcW w:w="564" w:type="dxa"/>
            <w:vAlign w:val="center"/>
            <w:hideMark/>
          </w:tcPr>
          <w:p w14:paraId="6CF19D06" w14:textId="77777777" w:rsidR="00567EBC" w:rsidRPr="00567EBC" w:rsidRDefault="00567EBC" w:rsidP="00567EBC">
            <w:pPr>
              <w:jc w:val="center"/>
              <w:rPr>
                <w:sz w:val="16"/>
                <w:szCs w:val="16"/>
              </w:rPr>
            </w:pPr>
            <w:r w:rsidRPr="00567EBC">
              <w:rPr>
                <w:sz w:val="16"/>
                <w:szCs w:val="16"/>
              </w:rPr>
              <w:t>04</w:t>
            </w:r>
          </w:p>
        </w:tc>
        <w:tc>
          <w:tcPr>
            <w:tcW w:w="598" w:type="dxa"/>
            <w:vAlign w:val="center"/>
            <w:hideMark/>
          </w:tcPr>
          <w:p w14:paraId="0C21E113" w14:textId="77777777" w:rsidR="00567EBC" w:rsidRPr="00567EBC" w:rsidRDefault="00567EBC" w:rsidP="00567EBC">
            <w:pPr>
              <w:jc w:val="center"/>
              <w:rPr>
                <w:sz w:val="16"/>
                <w:szCs w:val="16"/>
              </w:rPr>
            </w:pPr>
            <w:r w:rsidRPr="00567EBC">
              <w:rPr>
                <w:sz w:val="16"/>
                <w:szCs w:val="16"/>
              </w:rPr>
              <w:t> </w:t>
            </w:r>
          </w:p>
        </w:tc>
        <w:tc>
          <w:tcPr>
            <w:tcW w:w="1045" w:type="dxa"/>
            <w:noWrap/>
            <w:vAlign w:val="center"/>
            <w:hideMark/>
          </w:tcPr>
          <w:p w14:paraId="0AC44CFA" w14:textId="77777777" w:rsidR="00567EBC" w:rsidRPr="00567EBC" w:rsidRDefault="00567EBC" w:rsidP="00567EBC">
            <w:pPr>
              <w:jc w:val="right"/>
              <w:rPr>
                <w:sz w:val="16"/>
                <w:szCs w:val="16"/>
              </w:rPr>
            </w:pPr>
            <w:r w:rsidRPr="00567EBC">
              <w:rPr>
                <w:sz w:val="16"/>
                <w:szCs w:val="16"/>
              </w:rPr>
              <w:t>5 691,0</w:t>
            </w:r>
          </w:p>
        </w:tc>
        <w:tc>
          <w:tcPr>
            <w:tcW w:w="992" w:type="dxa"/>
            <w:noWrap/>
            <w:vAlign w:val="center"/>
            <w:hideMark/>
          </w:tcPr>
          <w:p w14:paraId="27C9D9B4" w14:textId="77777777" w:rsidR="00567EBC" w:rsidRPr="00567EBC" w:rsidRDefault="00567EBC" w:rsidP="00567EBC">
            <w:pPr>
              <w:jc w:val="right"/>
              <w:rPr>
                <w:sz w:val="16"/>
                <w:szCs w:val="16"/>
              </w:rPr>
            </w:pPr>
            <w:r w:rsidRPr="00567EBC">
              <w:rPr>
                <w:sz w:val="16"/>
                <w:szCs w:val="16"/>
              </w:rPr>
              <w:t>5 691,0</w:t>
            </w:r>
          </w:p>
        </w:tc>
        <w:tc>
          <w:tcPr>
            <w:tcW w:w="992" w:type="dxa"/>
            <w:noWrap/>
            <w:vAlign w:val="center"/>
            <w:hideMark/>
          </w:tcPr>
          <w:p w14:paraId="05B1A1CA" w14:textId="77777777" w:rsidR="00567EBC" w:rsidRPr="00567EBC" w:rsidRDefault="00567EBC" w:rsidP="00567EBC">
            <w:pPr>
              <w:jc w:val="right"/>
              <w:rPr>
                <w:sz w:val="16"/>
                <w:szCs w:val="16"/>
              </w:rPr>
            </w:pPr>
            <w:r w:rsidRPr="00567EBC">
              <w:rPr>
                <w:sz w:val="16"/>
                <w:szCs w:val="16"/>
              </w:rPr>
              <w:t>5 691,0</w:t>
            </w:r>
          </w:p>
        </w:tc>
      </w:tr>
      <w:tr w:rsidR="00567EBC" w:rsidRPr="00567EBC" w14:paraId="31158E26" w14:textId="77777777" w:rsidTr="00567EBC">
        <w:trPr>
          <w:trHeight w:val="450"/>
        </w:trPr>
        <w:tc>
          <w:tcPr>
            <w:tcW w:w="3403" w:type="dxa"/>
            <w:vAlign w:val="center"/>
            <w:hideMark/>
          </w:tcPr>
          <w:p w14:paraId="16E29F9B" w14:textId="77777777" w:rsidR="00567EBC" w:rsidRPr="00567EBC" w:rsidRDefault="00567EBC" w:rsidP="00567EBC">
            <w:pPr>
              <w:rPr>
                <w:i/>
                <w:iCs/>
                <w:sz w:val="16"/>
                <w:szCs w:val="16"/>
              </w:rPr>
            </w:pPr>
            <w:r w:rsidRPr="00567EBC">
              <w:rPr>
                <w:i/>
                <w:iCs/>
                <w:sz w:val="16"/>
                <w:szCs w:val="16"/>
              </w:rPr>
              <w:t>Администрация Рузаевского муниципального района Республики Мордовия</w:t>
            </w:r>
          </w:p>
        </w:tc>
        <w:tc>
          <w:tcPr>
            <w:tcW w:w="420" w:type="dxa"/>
            <w:vAlign w:val="center"/>
            <w:hideMark/>
          </w:tcPr>
          <w:p w14:paraId="0F11AB51" w14:textId="77777777" w:rsidR="00567EBC" w:rsidRPr="00567EBC" w:rsidRDefault="00567EBC" w:rsidP="00567EBC">
            <w:pPr>
              <w:jc w:val="center"/>
              <w:rPr>
                <w:sz w:val="16"/>
                <w:szCs w:val="16"/>
              </w:rPr>
            </w:pPr>
            <w:r w:rsidRPr="00567EBC">
              <w:rPr>
                <w:sz w:val="16"/>
                <w:szCs w:val="16"/>
              </w:rPr>
              <w:t>02</w:t>
            </w:r>
          </w:p>
        </w:tc>
        <w:tc>
          <w:tcPr>
            <w:tcW w:w="420" w:type="dxa"/>
            <w:vAlign w:val="center"/>
            <w:hideMark/>
          </w:tcPr>
          <w:p w14:paraId="33E60A22" w14:textId="77777777" w:rsidR="00567EBC" w:rsidRPr="00567EBC" w:rsidRDefault="00567EBC" w:rsidP="00567EBC">
            <w:pPr>
              <w:jc w:val="center"/>
              <w:rPr>
                <w:sz w:val="16"/>
                <w:szCs w:val="16"/>
              </w:rPr>
            </w:pPr>
            <w:r w:rsidRPr="00567EBC">
              <w:rPr>
                <w:sz w:val="16"/>
                <w:szCs w:val="16"/>
              </w:rPr>
              <w:t>2</w:t>
            </w:r>
          </w:p>
        </w:tc>
        <w:tc>
          <w:tcPr>
            <w:tcW w:w="477" w:type="dxa"/>
            <w:vAlign w:val="center"/>
            <w:hideMark/>
          </w:tcPr>
          <w:p w14:paraId="1B1F8DAD" w14:textId="77777777" w:rsidR="00567EBC" w:rsidRPr="00567EBC" w:rsidRDefault="00567EBC" w:rsidP="00567EBC">
            <w:pPr>
              <w:jc w:val="center"/>
              <w:rPr>
                <w:sz w:val="16"/>
                <w:szCs w:val="16"/>
              </w:rPr>
            </w:pPr>
            <w:r w:rsidRPr="00567EBC">
              <w:rPr>
                <w:sz w:val="16"/>
                <w:szCs w:val="16"/>
              </w:rPr>
              <w:t>02</w:t>
            </w:r>
          </w:p>
        </w:tc>
        <w:tc>
          <w:tcPr>
            <w:tcW w:w="688" w:type="dxa"/>
            <w:vAlign w:val="center"/>
            <w:hideMark/>
          </w:tcPr>
          <w:p w14:paraId="248AD8BA" w14:textId="77777777" w:rsidR="00567EBC" w:rsidRPr="00567EBC" w:rsidRDefault="00567EBC" w:rsidP="00567EBC">
            <w:pPr>
              <w:jc w:val="center"/>
              <w:rPr>
                <w:sz w:val="16"/>
                <w:szCs w:val="16"/>
              </w:rPr>
            </w:pPr>
            <w:r w:rsidRPr="00567EBC">
              <w:rPr>
                <w:sz w:val="16"/>
                <w:szCs w:val="16"/>
              </w:rPr>
              <w:t>77180</w:t>
            </w:r>
          </w:p>
        </w:tc>
        <w:tc>
          <w:tcPr>
            <w:tcW w:w="472" w:type="dxa"/>
            <w:vAlign w:val="center"/>
            <w:hideMark/>
          </w:tcPr>
          <w:p w14:paraId="7DA917DB" w14:textId="77777777" w:rsidR="00567EBC" w:rsidRPr="00567EBC" w:rsidRDefault="00567EBC" w:rsidP="00567EBC">
            <w:pPr>
              <w:jc w:val="center"/>
              <w:rPr>
                <w:sz w:val="16"/>
                <w:szCs w:val="16"/>
              </w:rPr>
            </w:pPr>
            <w:r w:rsidRPr="00567EBC">
              <w:rPr>
                <w:sz w:val="16"/>
                <w:szCs w:val="16"/>
              </w:rPr>
              <w:t>310</w:t>
            </w:r>
          </w:p>
        </w:tc>
        <w:tc>
          <w:tcPr>
            <w:tcW w:w="419" w:type="dxa"/>
            <w:vAlign w:val="center"/>
            <w:hideMark/>
          </w:tcPr>
          <w:p w14:paraId="5B0526EA" w14:textId="77777777" w:rsidR="00567EBC" w:rsidRPr="00567EBC" w:rsidRDefault="00567EBC" w:rsidP="00567EBC">
            <w:pPr>
              <w:jc w:val="center"/>
              <w:rPr>
                <w:sz w:val="16"/>
                <w:szCs w:val="16"/>
              </w:rPr>
            </w:pPr>
            <w:r w:rsidRPr="00567EBC">
              <w:rPr>
                <w:sz w:val="16"/>
                <w:szCs w:val="16"/>
              </w:rPr>
              <w:t>10</w:t>
            </w:r>
          </w:p>
        </w:tc>
        <w:tc>
          <w:tcPr>
            <w:tcW w:w="564" w:type="dxa"/>
            <w:vAlign w:val="center"/>
            <w:hideMark/>
          </w:tcPr>
          <w:p w14:paraId="6FB2D0AC" w14:textId="77777777" w:rsidR="00567EBC" w:rsidRPr="00567EBC" w:rsidRDefault="00567EBC" w:rsidP="00567EBC">
            <w:pPr>
              <w:jc w:val="center"/>
              <w:rPr>
                <w:sz w:val="16"/>
                <w:szCs w:val="16"/>
              </w:rPr>
            </w:pPr>
            <w:r w:rsidRPr="00567EBC">
              <w:rPr>
                <w:sz w:val="16"/>
                <w:szCs w:val="16"/>
              </w:rPr>
              <w:t>04</w:t>
            </w:r>
          </w:p>
        </w:tc>
        <w:tc>
          <w:tcPr>
            <w:tcW w:w="598" w:type="dxa"/>
            <w:vAlign w:val="center"/>
            <w:hideMark/>
          </w:tcPr>
          <w:p w14:paraId="39FC4561" w14:textId="77777777" w:rsidR="00567EBC" w:rsidRPr="00567EBC" w:rsidRDefault="00567EBC" w:rsidP="00567EBC">
            <w:pPr>
              <w:jc w:val="center"/>
              <w:rPr>
                <w:sz w:val="16"/>
                <w:szCs w:val="16"/>
              </w:rPr>
            </w:pPr>
            <w:r w:rsidRPr="00567EBC">
              <w:rPr>
                <w:sz w:val="16"/>
                <w:szCs w:val="16"/>
              </w:rPr>
              <w:t>900</w:t>
            </w:r>
          </w:p>
        </w:tc>
        <w:tc>
          <w:tcPr>
            <w:tcW w:w="1045" w:type="dxa"/>
            <w:noWrap/>
            <w:vAlign w:val="center"/>
            <w:hideMark/>
          </w:tcPr>
          <w:p w14:paraId="1DFE6D7C" w14:textId="77777777" w:rsidR="00567EBC" w:rsidRPr="00567EBC" w:rsidRDefault="00567EBC" w:rsidP="00567EBC">
            <w:pPr>
              <w:jc w:val="right"/>
              <w:rPr>
                <w:sz w:val="16"/>
                <w:szCs w:val="16"/>
              </w:rPr>
            </w:pPr>
            <w:r w:rsidRPr="00567EBC">
              <w:rPr>
                <w:sz w:val="16"/>
                <w:szCs w:val="16"/>
              </w:rPr>
              <w:t>5 691,0</w:t>
            </w:r>
          </w:p>
        </w:tc>
        <w:tc>
          <w:tcPr>
            <w:tcW w:w="992" w:type="dxa"/>
            <w:noWrap/>
            <w:vAlign w:val="center"/>
            <w:hideMark/>
          </w:tcPr>
          <w:p w14:paraId="44BB0051" w14:textId="77777777" w:rsidR="00567EBC" w:rsidRPr="00567EBC" w:rsidRDefault="00567EBC" w:rsidP="00567EBC">
            <w:pPr>
              <w:jc w:val="right"/>
              <w:rPr>
                <w:sz w:val="16"/>
                <w:szCs w:val="16"/>
              </w:rPr>
            </w:pPr>
            <w:r w:rsidRPr="00567EBC">
              <w:rPr>
                <w:sz w:val="16"/>
                <w:szCs w:val="16"/>
              </w:rPr>
              <w:t>5 691,0</w:t>
            </w:r>
          </w:p>
        </w:tc>
        <w:tc>
          <w:tcPr>
            <w:tcW w:w="992" w:type="dxa"/>
            <w:noWrap/>
            <w:vAlign w:val="center"/>
            <w:hideMark/>
          </w:tcPr>
          <w:p w14:paraId="55080E33" w14:textId="77777777" w:rsidR="00567EBC" w:rsidRPr="00567EBC" w:rsidRDefault="00567EBC" w:rsidP="00567EBC">
            <w:pPr>
              <w:jc w:val="right"/>
              <w:rPr>
                <w:sz w:val="16"/>
                <w:szCs w:val="16"/>
              </w:rPr>
            </w:pPr>
            <w:r w:rsidRPr="00567EBC">
              <w:rPr>
                <w:sz w:val="16"/>
                <w:szCs w:val="16"/>
              </w:rPr>
              <w:t>5 691,0</w:t>
            </w:r>
          </w:p>
        </w:tc>
      </w:tr>
      <w:tr w:rsidR="00567EBC" w:rsidRPr="00567EBC" w14:paraId="77EFD48E" w14:textId="77777777" w:rsidTr="00567EBC">
        <w:trPr>
          <w:trHeight w:val="450"/>
        </w:trPr>
        <w:tc>
          <w:tcPr>
            <w:tcW w:w="3403" w:type="dxa"/>
            <w:vAlign w:val="center"/>
            <w:hideMark/>
          </w:tcPr>
          <w:p w14:paraId="22FB168E" w14:textId="77777777" w:rsidR="00567EBC" w:rsidRPr="00567EBC" w:rsidRDefault="00567EBC" w:rsidP="00567EBC">
            <w:pPr>
              <w:rPr>
                <w:sz w:val="16"/>
                <w:szCs w:val="16"/>
              </w:rPr>
            </w:pPr>
            <w:r w:rsidRPr="00567EBC">
              <w:rPr>
                <w:sz w:val="16"/>
                <w:szCs w:val="16"/>
              </w:rPr>
              <w:t>Социальные выплаты гражданам, кроме публичных нормативных социальных выплат</w:t>
            </w:r>
          </w:p>
        </w:tc>
        <w:tc>
          <w:tcPr>
            <w:tcW w:w="420" w:type="dxa"/>
            <w:vAlign w:val="center"/>
            <w:hideMark/>
          </w:tcPr>
          <w:p w14:paraId="159D1BC2" w14:textId="77777777" w:rsidR="00567EBC" w:rsidRPr="00567EBC" w:rsidRDefault="00567EBC" w:rsidP="00567EBC">
            <w:pPr>
              <w:jc w:val="center"/>
              <w:rPr>
                <w:sz w:val="16"/>
                <w:szCs w:val="16"/>
              </w:rPr>
            </w:pPr>
            <w:r w:rsidRPr="00567EBC">
              <w:rPr>
                <w:sz w:val="16"/>
                <w:szCs w:val="16"/>
              </w:rPr>
              <w:t>02</w:t>
            </w:r>
          </w:p>
        </w:tc>
        <w:tc>
          <w:tcPr>
            <w:tcW w:w="420" w:type="dxa"/>
            <w:vAlign w:val="center"/>
            <w:hideMark/>
          </w:tcPr>
          <w:p w14:paraId="473E909B" w14:textId="77777777" w:rsidR="00567EBC" w:rsidRPr="00567EBC" w:rsidRDefault="00567EBC" w:rsidP="00567EBC">
            <w:pPr>
              <w:jc w:val="center"/>
              <w:rPr>
                <w:sz w:val="16"/>
                <w:szCs w:val="16"/>
              </w:rPr>
            </w:pPr>
            <w:r w:rsidRPr="00567EBC">
              <w:rPr>
                <w:sz w:val="16"/>
                <w:szCs w:val="16"/>
              </w:rPr>
              <w:t>2</w:t>
            </w:r>
          </w:p>
        </w:tc>
        <w:tc>
          <w:tcPr>
            <w:tcW w:w="477" w:type="dxa"/>
            <w:vAlign w:val="center"/>
            <w:hideMark/>
          </w:tcPr>
          <w:p w14:paraId="463E6DD0" w14:textId="77777777" w:rsidR="00567EBC" w:rsidRPr="00567EBC" w:rsidRDefault="00567EBC" w:rsidP="00567EBC">
            <w:pPr>
              <w:jc w:val="center"/>
              <w:rPr>
                <w:sz w:val="16"/>
                <w:szCs w:val="16"/>
              </w:rPr>
            </w:pPr>
            <w:r w:rsidRPr="00567EBC">
              <w:rPr>
                <w:sz w:val="16"/>
                <w:szCs w:val="16"/>
              </w:rPr>
              <w:t>02</w:t>
            </w:r>
          </w:p>
        </w:tc>
        <w:tc>
          <w:tcPr>
            <w:tcW w:w="688" w:type="dxa"/>
            <w:vAlign w:val="center"/>
            <w:hideMark/>
          </w:tcPr>
          <w:p w14:paraId="6407A6CB" w14:textId="77777777" w:rsidR="00567EBC" w:rsidRPr="00567EBC" w:rsidRDefault="00567EBC" w:rsidP="00567EBC">
            <w:pPr>
              <w:jc w:val="center"/>
              <w:rPr>
                <w:sz w:val="16"/>
                <w:szCs w:val="16"/>
              </w:rPr>
            </w:pPr>
            <w:r w:rsidRPr="00567EBC">
              <w:rPr>
                <w:sz w:val="16"/>
                <w:szCs w:val="16"/>
              </w:rPr>
              <w:t>77180</w:t>
            </w:r>
          </w:p>
        </w:tc>
        <w:tc>
          <w:tcPr>
            <w:tcW w:w="472" w:type="dxa"/>
            <w:vAlign w:val="center"/>
            <w:hideMark/>
          </w:tcPr>
          <w:p w14:paraId="1496989C" w14:textId="77777777" w:rsidR="00567EBC" w:rsidRPr="00567EBC" w:rsidRDefault="00567EBC" w:rsidP="00567EBC">
            <w:pPr>
              <w:jc w:val="center"/>
              <w:rPr>
                <w:sz w:val="16"/>
                <w:szCs w:val="16"/>
              </w:rPr>
            </w:pPr>
            <w:r w:rsidRPr="00567EBC">
              <w:rPr>
                <w:sz w:val="16"/>
                <w:szCs w:val="16"/>
              </w:rPr>
              <w:t>320</w:t>
            </w:r>
          </w:p>
        </w:tc>
        <w:tc>
          <w:tcPr>
            <w:tcW w:w="419" w:type="dxa"/>
            <w:vAlign w:val="center"/>
            <w:hideMark/>
          </w:tcPr>
          <w:p w14:paraId="70694A7F" w14:textId="77777777" w:rsidR="00567EBC" w:rsidRPr="00567EBC" w:rsidRDefault="00567EBC" w:rsidP="00567EBC">
            <w:pPr>
              <w:jc w:val="center"/>
              <w:rPr>
                <w:sz w:val="16"/>
                <w:szCs w:val="16"/>
              </w:rPr>
            </w:pPr>
            <w:r w:rsidRPr="00567EBC">
              <w:rPr>
                <w:sz w:val="16"/>
                <w:szCs w:val="16"/>
              </w:rPr>
              <w:t> </w:t>
            </w:r>
          </w:p>
        </w:tc>
        <w:tc>
          <w:tcPr>
            <w:tcW w:w="564" w:type="dxa"/>
            <w:vAlign w:val="center"/>
            <w:hideMark/>
          </w:tcPr>
          <w:p w14:paraId="125BE253" w14:textId="77777777" w:rsidR="00567EBC" w:rsidRPr="00567EBC" w:rsidRDefault="00567EBC" w:rsidP="00567EBC">
            <w:pPr>
              <w:jc w:val="center"/>
              <w:rPr>
                <w:sz w:val="16"/>
                <w:szCs w:val="16"/>
              </w:rPr>
            </w:pPr>
            <w:r w:rsidRPr="00567EBC">
              <w:rPr>
                <w:sz w:val="16"/>
                <w:szCs w:val="16"/>
              </w:rPr>
              <w:t> </w:t>
            </w:r>
          </w:p>
        </w:tc>
        <w:tc>
          <w:tcPr>
            <w:tcW w:w="598" w:type="dxa"/>
            <w:vAlign w:val="center"/>
            <w:hideMark/>
          </w:tcPr>
          <w:p w14:paraId="6A064B1D" w14:textId="77777777" w:rsidR="00567EBC" w:rsidRPr="00567EBC" w:rsidRDefault="00567EBC" w:rsidP="00567EBC">
            <w:pPr>
              <w:jc w:val="center"/>
              <w:rPr>
                <w:sz w:val="16"/>
                <w:szCs w:val="16"/>
              </w:rPr>
            </w:pPr>
            <w:r w:rsidRPr="00567EBC">
              <w:rPr>
                <w:sz w:val="16"/>
                <w:szCs w:val="16"/>
              </w:rPr>
              <w:t> </w:t>
            </w:r>
          </w:p>
        </w:tc>
        <w:tc>
          <w:tcPr>
            <w:tcW w:w="1045" w:type="dxa"/>
            <w:noWrap/>
            <w:vAlign w:val="center"/>
            <w:hideMark/>
          </w:tcPr>
          <w:p w14:paraId="0E7C83E3" w14:textId="77777777" w:rsidR="00567EBC" w:rsidRPr="00567EBC" w:rsidRDefault="00567EBC" w:rsidP="00567EBC">
            <w:pPr>
              <w:jc w:val="right"/>
              <w:rPr>
                <w:sz w:val="16"/>
                <w:szCs w:val="16"/>
              </w:rPr>
            </w:pPr>
            <w:r w:rsidRPr="00567EBC">
              <w:rPr>
                <w:sz w:val="16"/>
                <w:szCs w:val="16"/>
              </w:rPr>
              <w:t>3 064,4</w:t>
            </w:r>
          </w:p>
        </w:tc>
        <w:tc>
          <w:tcPr>
            <w:tcW w:w="992" w:type="dxa"/>
            <w:noWrap/>
            <w:vAlign w:val="center"/>
            <w:hideMark/>
          </w:tcPr>
          <w:p w14:paraId="59DC419A" w14:textId="77777777" w:rsidR="00567EBC" w:rsidRPr="00567EBC" w:rsidRDefault="00567EBC" w:rsidP="00567EBC">
            <w:pPr>
              <w:jc w:val="right"/>
              <w:rPr>
                <w:sz w:val="16"/>
                <w:szCs w:val="16"/>
              </w:rPr>
            </w:pPr>
            <w:r w:rsidRPr="00567EBC">
              <w:rPr>
                <w:sz w:val="16"/>
                <w:szCs w:val="16"/>
              </w:rPr>
              <w:t>3 065,2</w:t>
            </w:r>
          </w:p>
        </w:tc>
        <w:tc>
          <w:tcPr>
            <w:tcW w:w="992" w:type="dxa"/>
            <w:noWrap/>
            <w:vAlign w:val="center"/>
            <w:hideMark/>
          </w:tcPr>
          <w:p w14:paraId="71CD9C3D" w14:textId="77777777" w:rsidR="00567EBC" w:rsidRPr="00567EBC" w:rsidRDefault="00567EBC" w:rsidP="00567EBC">
            <w:pPr>
              <w:jc w:val="right"/>
              <w:rPr>
                <w:sz w:val="16"/>
                <w:szCs w:val="16"/>
              </w:rPr>
            </w:pPr>
            <w:r w:rsidRPr="00567EBC">
              <w:rPr>
                <w:sz w:val="16"/>
                <w:szCs w:val="16"/>
              </w:rPr>
              <w:t>3 066,0</w:t>
            </w:r>
          </w:p>
        </w:tc>
      </w:tr>
      <w:tr w:rsidR="00567EBC" w:rsidRPr="00567EBC" w14:paraId="0B094CCB" w14:textId="77777777" w:rsidTr="00567EBC">
        <w:trPr>
          <w:trHeight w:val="225"/>
        </w:trPr>
        <w:tc>
          <w:tcPr>
            <w:tcW w:w="3403" w:type="dxa"/>
            <w:vAlign w:val="center"/>
            <w:hideMark/>
          </w:tcPr>
          <w:p w14:paraId="46BA4A4A" w14:textId="77777777" w:rsidR="00567EBC" w:rsidRPr="00567EBC" w:rsidRDefault="00567EBC" w:rsidP="00567EBC">
            <w:pPr>
              <w:rPr>
                <w:sz w:val="16"/>
                <w:szCs w:val="16"/>
              </w:rPr>
            </w:pPr>
            <w:r w:rsidRPr="00567EBC">
              <w:rPr>
                <w:sz w:val="16"/>
                <w:szCs w:val="16"/>
              </w:rPr>
              <w:t>СОЦИАЛЬНАЯ ПОЛИТИКА</w:t>
            </w:r>
          </w:p>
        </w:tc>
        <w:tc>
          <w:tcPr>
            <w:tcW w:w="420" w:type="dxa"/>
            <w:vAlign w:val="center"/>
            <w:hideMark/>
          </w:tcPr>
          <w:p w14:paraId="73C0D8B7" w14:textId="77777777" w:rsidR="00567EBC" w:rsidRPr="00567EBC" w:rsidRDefault="00567EBC" w:rsidP="00567EBC">
            <w:pPr>
              <w:jc w:val="center"/>
              <w:rPr>
                <w:sz w:val="16"/>
                <w:szCs w:val="16"/>
              </w:rPr>
            </w:pPr>
            <w:r w:rsidRPr="00567EBC">
              <w:rPr>
                <w:sz w:val="16"/>
                <w:szCs w:val="16"/>
              </w:rPr>
              <w:t>02</w:t>
            </w:r>
          </w:p>
        </w:tc>
        <w:tc>
          <w:tcPr>
            <w:tcW w:w="420" w:type="dxa"/>
            <w:vAlign w:val="center"/>
            <w:hideMark/>
          </w:tcPr>
          <w:p w14:paraId="4846CA88" w14:textId="77777777" w:rsidR="00567EBC" w:rsidRPr="00567EBC" w:rsidRDefault="00567EBC" w:rsidP="00567EBC">
            <w:pPr>
              <w:jc w:val="center"/>
              <w:rPr>
                <w:sz w:val="16"/>
                <w:szCs w:val="16"/>
              </w:rPr>
            </w:pPr>
            <w:r w:rsidRPr="00567EBC">
              <w:rPr>
                <w:sz w:val="16"/>
                <w:szCs w:val="16"/>
              </w:rPr>
              <w:t>2</w:t>
            </w:r>
          </w:p>
        </w:tc>
        <w:tc>
          <w:tcPr>
            <w:tcW w:w="477" w:type="dxa"/>
            <w:vAlign w:val="center"/>
            <w:hideMark/>
          </w:tcPr>
          <w:p w14:paraId="5ED4AC87" w14:textId="77777777" w:rsidR="00567EBC" w:rsidRPr="00567EBC" w:rsidRDefault="00567EBC" w:rsidP="00567EBC">
            <w:pPr>
              <w:jc w:val="center"/>
              <w:rPr>
                <w:sz w:val="16"/>
                <w:szCs w:val="16"/>
              </w:rPr>
            </w:pPr>
            <w:r w:rsidRPr="00567EBC">
              <w:rPr>
                <w:sz w:val="16"/>
                <w:szCs w:val="16"/>
              </w:rPr>
              <w:t>02</w:t>
            </w:r>
          </w:p>
        </w:tc>
        <w:tc>
          <w:tcPr>
            <w:tcW w:w="688" w:type="dxa"/>
            <w:vAlign w:val="center"/>
            <w:hideMark/>
          </w:tcPr>
          <w:p w14:paraId="1FEBB12E" w14:textId="77777777" w:rsidR="00567EBC" w:rsidRPr="00567EBC" w:rsidRDefault="00567EBC" w:rsidP="00567EBC">
            <w:pPr>
              <w:jc w:val="center"/>
              <w:rPr>
                <w:sz w:val="16"/>
                <w:szCs w:val="16"/>
              </w:rPr>
            </w:pPr>
            <w:r w:rsidRPr="00567EBC">
              <w:rPr>
                <w:sz w:val="16"/>
                <w:szCs w:val="16"/>
              </w:rPr>
              <w:t>77180</w:t>
            </w:r>
          </w:p>
        </w:tc>
        <w:tc>
          <w:tcPr>
            <w:tcW w:w="472" w:type="dxa"/>
            <w:vAlign w:val="center"/>
            <w:hideMark/>
          </w:tcPr>
          <w:p w14:paraId="2FF8E809" w14:textId="77777777" w:rsidR="00567EBC" w:rsidRPr="00567EBC" w:rsidRDefault="00567EBC" w:rsidP="00567EBC">
            <w:pPr>
              <w:jc w:val="center"/>
              <w:rPr>
                <w:sz w:val="16"/>
                <w:szCs w:val="16"/>
              </w:rPr>
            </w:pPr>
            <w:r w:rsidRPr="00567EBC">
              <w:rPr>
                <w:sz w:val="16"/>
                <w:szCs w:val="16"/>
              </w:rPr>
              <w:t>320</w:t>
            </w:r>
          </w:p>
        </w:tc>
        <w:tc>
          <w:tcPr>
            <w:tcW w:w="419" w:type="dxa"/>
            <w:vAlign w:val="center"/>
            <w:hideMark/>
          </w:tcPr>
          <w:p w14:paraId="7AEA6F31" w14:textId="77777777" w:rsidR="00567EBC" w:rsidRPr="00567EBC" w:rsidRDefault="00567EBC" w:rsidP="00567EBC">
            <w:pPr>
              <w:jc w:val="center"/>
              <w:rPr>
                <w:sz w:val="16"/>
                <w:szCs w:val="16"/>
              </w:rPr>
            </w:pPr>
            <w:r w:rsidRPr="00567EBC">
              <w:rPr>
                <w:sz w:val="16"/>
                <w:szCs w:val="16"/>
              </w:rPr>
              <w:t>10</w:t>
            </w:r>
          </w:p>
        </w:tc>
        <w:tc>
          <w:tcPr>
            <w:tcW w:w="564" w:type="dxa"/>
            <w:vAlign w:val="center"/>
            <w:hideMark/>
          </w:tcPr>
          <w:p w14:paraId="0EB8A769" w14:textId="77777777" w:rsidR="00567EBC" w:rsidRPr="00567EBC" w:rsidRDefault="00567EBC" w:rsidP="00567EBC">
            <w:pPr>
              <w:jc w:val="center"/>
              <w:rPr>
                <w:sz w:val="16"/>
                <w:szCs w:val="16"/>
              </w:rPr>
            </w:pPr>
            <w:r w:rsidRPr="00567EBC">
              <w:rPr>
                <w:sz w:val="16"/>
                <w:szCs w:val="16"/>
              </w:rPr>
              <w:t> </w:t>
            </w:r>
          </w:p>
        </w:tc>
        <w:tc>
          <w:tcPr>
            <w:tcW w:w="598" w:type="dxa"/>
            <w:vAlign w:val="center"/>
            <w:hideMark/>
          </w:tcPr>
          <w:p w14:paraId="5CFB1D51" w14:textId="77777777" w:rsidR="00567EBC" w:rsidRPr="00567EBC" w:rsidRDefault="00567EBC" w:rsidP="00567EBC">
            <w:pPr>
              <w:jc w:val="center"/>
              <w:rPr>
                <w:sz w:val="16"/>
                <w:szCs w:val="16"/>
              </w:rPr>
            </w:pPr>
            <w:r w:rsidRPr="00567EBC">
              <w:rPr>
                <w:sz w:val="16"/>
                <w:szCs w:val="16"/>
              </w:rPr>
              <w:t> </w:t>
            </w:r>
          </w:p>
        </w:tc>
        <w:tc>
          <w:tcPr>
            <w:tcW w:w="1045" w:type="dxa"/>
            <w:noWrap/>
            <w:vAlign w:val="center"/>
            <w:hideMark/>
          </w:tcPr>
          <w:p w14:paraId="28A092C8" w14:textId="77777777" w:rsidR="00567EBC" w:rsidRPr="00567EBC" w:rsidRDefault="00567EBC" w:rsidP="00567EBC">
            <w:pPr>
              <w:jc w:val="right"/>
              <w:rPr>
                <w:sz w:val="16"/>
                <w:szCs w:val="16"/>
              </w:rPr>
            </w:pPr>
            <w:r w:rsidRPr="00567EBC">
              <w:rPr>
                <w:sz w:val="16"/>
                <w:szCs w:val="16"/>
              </w:rPr>
              <w:t>3 064,4</w:t>
            </w:r>
          </w:p>
        </w:tc>
        <w:tc>
          <w:tcPr>
            <w:tcW w:w="992" w:type="dxa"/>
            <w:noWrap/>
            <w:vAlign w:val="center"/>
            <w:hideMark/>
          </w:tcPr>
          <w:p w14:paraId="332BBAC7" w14:textId="77777777" w:rsidR="00567EBC" w:rsidRPr="00567EBC" w:rsidRDefault="00567EBC" w:rsidP="00567EBC">
            <w:pPr>
              <w:jc w:val="right"/>
              <w:rPr>
                <w:sz w:val="16"/>
                <w:szCs w:val="16"/>
              </w:rPr>
            </w:pPr>
            <w:r w:rsidRPr="00567EBC">
              <w:rPr>
                <w:sz w:val="16"/>
                <w:szCs w:val="16"/>
              </w:rPr>
              <w:t>3 065,2</w:t>
            </w:r>
          </w:p>
        </w:tc>
        <w:tc>
          <w:tcPr>
            <w:tcW w:w="992" w:type="dxa"/>
            <w:noWrap/>
            <w:vAlign w:val="center"/>
            <w:hideMark/>
          </w:tcPr>
          <w:p w14:paraId="2FA94002" w14:textId="77777777" w:rsidR="00567EBC" w:rsidRPr="00567EBC" w:rsidRDefault="00567EBC" w:rsidP="00567EBC">
            <w:pPr>
              <w:jc w:val="right"/>
              <w:rPr>
                <w:sz w:val="16"/>
                <w:szCs w:val="16"/>
              </w:rPr>
            </w:pPr>
            <w:r w:rsidRPr="00567EBC">
              <w:rPr>
                <w:sz w:val="16"/>
                <w:szCs w:val="16"/>
              </w:rPr>
              <w:t>3 066,0</w:t>
            </w:r>
          </w:p>
        </w:tc>
      </w:tr>
      <w:tr w:rsidR="00567EBC" w:rsidRPr="00567EBC" w14:paraId="2F5B363F" w14:textId="77777777" w:rsidTr="00567EBC">
        <w:trPr>
          <w:trHeight w:val="225"/>
        </w:trPr>
        <w:tc>
          <w:tcPr>
            <w:tcW w:w="3403" w:type="dxa"/>
            <w:vAlign w:val="center"/>
            <w:hideMark/>
          </w:tcPr>
          <w:p w14:paraId="7ED3C6D5" w14:textId="77777777" w:rsidR="00567EBC" w:rsidRPr="00567EBC" w:rsidRDefault="00567EBC" w:rsidP="00567EBC">
            <w:pPr>
              <w:rPr>
                <w:sz w:val="16"/>
                <w:szCs w:val="16"/>
              </w:rPr>
            </w:pPr>
            <w:r w:rsidRPr="00567EBC">
              <w:rPr>
                <w:sz w:val="16"/>
                <w:szCs w:val="16"/>
              </w:rPr>
              <w:t>Охрана семьи и детства</w:t>
            </w:r>
          </w:p>
        </w:tc>
        <w:tc>
          <w:tcPr>
            <w:tcW w:w="420" w:type="dxa"/>
            <w:vAlign w:val="center"/>
            <w:hideMark/>
          </w:tcPr>
          <w:p w14:paraId="1D7FD756" w14:textId="77777777" w:rsidR="00567EBC" w:rsidRPr="00567EBC" w:rsidRDefault="00567EBC" w:rsidP="00567EBC">
            <w:pPr>
              <w:jc w:val="center"/>
              <w:rPr>
                <w:sz w:val="16"/>
                <w:szCs w:val="16"/>
              </w:rPr>
            </w:pPr>
            <w:r w:rsidRPr="00567EBC">
              <w:rPr>
                <w:sz w:val="16"/>
                <w:szCs w:val="16"/>
              </w:rPr>
              <w:t>02</w:t>
            </w:r>
          </w:p>
        </w:tc>
        <w:tc>
          <w:tcPr>
            <w:tcW w:w="420" w:type="dxa"/>
            <w:vAlign w:val="center"/>
            <w:hideMark/>
          </w:tcPr>
          <w:p w14:paraId="4C74BEC1" w14:textId="77777777" w:rsidR="00567EBC" w:rsidRPr="00567EBC" w:rsidRDefault="00567EBC" w:rsidP="00567EBC">
            <w:pPr>
              <w:jc w:val="center"/>
              <w:rPr>
                <w:sz w:val="16"/>
                <w:szCs w:val="16"/>
              </w:rPr>
            </w:pPr>
            <w:r w:rsidRPr="00567EBC">
              <w:rPr>
                <w:sz w:val="16"/>
                <w:szCs w:val="16"/>
              </w:rPr>
              <w:t>2</w:t>
            </w:r>
          </w:p>
        </w:tc>
        <w:tc>
          <w:tcPr>
            <w:tcW w:w="477" w:type="dxa"/>
            <w:vAlign w:val="center"/>
            <w:hideMark/>
          </w:tcPr>
          <w:p w14:paraId="35C6DB04" w14:textId="77777777" w:rsidR="00567EBC" w:rsidRPr="00567EBC" w:rsidRDefault="00567EBC" w:rsidP="00567EBC">
            <w:pPr>
              <w:jc w:val="center"/>
              <w:rPr>
                <w:sz w:val="16"/>
                <w:szCs w:val="16"/>
              </w:rPr>
            </w:pPr>
            <w:r w:rsidRPr="00567EBC">
              <w:rPr>
                <w:sz w:val="16"/>
                <w:szCs w:val="16"/>
              </w:rPr>
              <w:t>02</w:t>
            </w:r>
          </w:p>
        </w:tc>
        <w:tc>
          <w:tcPr>
            <w:tcW w:w="688" w:type="dxa"/>
            <w:vAlign w:val="center"/>
            <w:hideMark/>
          </w:tcPr>
          <w:p w14:paraId="28CCE752" w14:textId="77777777" w:rsidR="00567EBC" w:rsidRPr="00567EBC" w:rsidRDefault="00567EBC" w:rsidP="00567EBC">
            <w:pPr>
              <w:jc w:val="center"/>
              <w:rPr>
                <w:sz w:val="16"/>
                <w:szCs w:val="16"/>
              </w:rPr>
            </w:pPr>
            <w:r w:rsidRPr="00567EBC">
              <w:rPr>
                <w:sz w:val="16"/>
                <w:szCs w:val="16"/>
              </w:rPr>
              <w:t>77180</w:t>
            </w:r>
          </w:p>
        </w:tc>
        <w:tc>
          <w:tcPr>
            <w:tcW w:w="472" w:type="dxa"/>
            <w:vAlign w:val="center"/>
            <w:hideMark/>
          </w:tcPr>
          <w:p w14:paraId="57D2F779" w14:textId="77777777" w:rsidR="00567EBC" w:rsidRPr="00567EBC" w:rsidRDefault="00567EBC" w:rsidP="00567EBC">
            <w:pPr>
              <w:jc w:val="center"/>
              <w:rPr>
                <w:sz w:val="16"/>
                <w:szCs w:val="16"/>
              </w:rPr>
            </w:pPr>
            <w:r w:rsidRPr="00567EBC">
              <w:rPr>
                <w:sz w:val="16"/>
                <w:szCs w:val="16"/>
              </w:rPr>
              <w:t>320</w:t>
            </w:r>
          </w:p>
        </w:tc>
        <w:tc>
          <w:tcPr>
            <w:tcW w:w="419" w:type="dxa"/>
            <w:vAlign w:val="center"/>
            <w:hideMark/>
          </w:tcPr>
          <w:p w14:paraId="536CD01F" w14:textId="77777777" w:rsidR="00567EBC" w:rsidRPr="00567EBC" w:rsidRDefault="00567EBC" w:rsidP="00567EBC">
            <w:pPr>
              <w:jc w:val="center"/>
              <w:rPr>
                <w:sz w:val="16"/>
                <w:szCs w:val="16"/>
              </w:rPr>
            </w:pPr>
            <w:r w:rsidRPr="00567EBC">
              <w:rPr>
                <w:sz w:val="16"/>
                <w:szCs w:val="16"/>
              </w:rPr>
              <w:t>10</w:t>
            </w:r>
          </w:p>
        </w:tc>
        <w:tc>
          <w:tcPr>
            <w:tcW w:w="564" w:type="dxa"/>
            <w:vAlign w:val="center"/>
            <w:hideMark/>
          </w:tcPr>
          <w:p w14:paraId="10791613" w14:textId="77777777" w:rsidR="00567EBC" w:rsidRPr="00567EBC" w:rsidRDefault="00567EBC" w:rsidP="00567EBC">
            <w:pPr>
              <w:jc w:val="center"/>
              <w:rPr>
                <w:sz w:val="16"/>
                <w:szCs w:val="16"/>
              </w:rPr>
            </w:pPr>
            <w:r w:rsidRPr="00567EBC">
              <w:rPr>
                <w:sz w:val="16"/>
                <w:szCs w:val="16"/>
              </w:rPr>
              <w:t>04</w:t>
            </w:r>
          </w:p>
        </w:tc>
        <w:tc>
          <w:tcPr>
            <w:tcW w:w="598" w:type="dxa"/>
            <w:vAlign w:val="center"/>
            <w:hideMark/>
          </w:tcPr>
          <w:p w14:paraId="10507E18" w14:textId="77777777" w:rsidR="00567EBC" w:rsidRPr="00567EBC" w:rsidRDefault="00567EBC" w:rsidP="00567EBC">
            <w:pPr>
              <w:jc w:val="center"/>
              <w:rPr>
                <w:sz w:val="16"/>
                <w:szCs w:val="16"/>
              </w:rPr>
            </w:pPr>
            <w:r w:rsidRPr="00567EBC">
              <w:rPr>
                <w:sz w:val="16"/>
                <w:szCs w:val="16"/>
              </w:rPr>
              <w:t> </w:t>
            </w:r>
          </w:p>
        </w:tc>
        <w:tc>
          <w:tcPr>
            <w:tcW w:w="1045" w:type="dxa"/>
            <w:noWrap/>
            <w:vAlign w:val="center"/>
            <w:hideMark/>
          </w:tcPr>
          <w:p w14:paraId="7B02121E" w14:textId="77777777" w:rsidR="00567EBC" w:rsidRPr="00567EBC" w:rsidRDefault="00567EBC" w:rsidP="00567EBC">
            <w:pPr>
              <w:jc w:val="right"/>
              <w:rPr>
                <w:sz w:val="16"/>
                <w:szCs w:val="16"/>
              </w:rPr>
            </w:pPr>
            <w:r w:rsidRPr="00567EBC">
              <w:rPr>
                <w:sz w:val="16"/>
                <w:szCs w:val="16"/>
              </w:rPr>
              <w:t>3 064,4</w:t>
            </w:r>
          </w:p>
        </w:tc>
        <w:tc>
          <w:tcPr>
            <w:tcW w:w="992" w:type="dxa"/>
            <w:noWrap/>
            <w:vAlign w:val="center"/>
            <w:hideMark/>
          </w:tcPr>
          <w:p w14:paraId="197DF9F8" w14:textId="77777777" w:rsidR="00567EBC" w:rsidRPr="00567EBC" w:rsidRDefault="00567EBC" w:rsidP="00567EBC">
            <w:pPr>
              <w:jc w:val="right"/>
              <w:rPr>
                <w:sz w:val="16"/>
                <w:szCs w:val="16"/>
              </w:rPr>
            </w:pPr>
            <w:r w:rsidRPr="00567EBC">
              <w:rPr>
                <w:sz w:val="16"/>
                <w:szCs w:val="16"/>
              </w:rPr>
              <w:t>3 065,2</w:t>
            </w:r>
          </w:p>
        </w:tc>
        <w:tc>
          <w:tcPr>
            <w:tcW w:w="992" w:type="dxa"/>
            <w:noWrap/>
            <w:vAlign w:val="center"/>
            <w:hideMark/>
          </w:tcPr>
          <w:p w14:paraId="10EB5652" w14:textId="77777777" w:rsidR="00567EBC" w:rsidRPr="00567EBC" w:rsidRDefault="00567EBC" w:rsidP="00567EBC">
            <w:pPr>
              <w:jc w:val="right"/>
              <w:rPr>
                <w:sz w:val="16"/>
                <w:szCs w:val="16"/>
              </w:rPr>
            </w:pPr>
            <w:r w:rsidRPr="00567EBC">
              <w:rPr>
                <w:sz w:val="16"/>
                <w:szCs w:val="16"/>
              </w:rPr>
              <w:t>3 066,0</w:t>
            </w:r>
          </w:p>
        </w:tc>
      </w:tr>
      <w:tr w:rsidR="00567EBC" w:rsidRPr="00567EBC" w14:paraId="4FC833D9" w14:textId="77777777" w:rsidTr="00567EBC">
        <w:trPr>
          <w:trHeight w:val="450"/>
        </w:trPr>
        <w:tc>
          <w:tcPr>
            <w:tcW w:w="3403" w:type="dxa"/>
            <w:vAlign w:val="center"/>
            <w:hideMark/>
          </w:tcPr>
          <w:p w14:paraId="593CDA0A" w14:textId="77777777" w:rsidR="00567EBC" w:rsidRPr="00567EBC" w:rsidRDefault="00567EBC" w:rsidP="00567EBC">
            <w:pPr>
              <w:rPr>
                <w:i/>
                <w:iCs/>
                <w:sz w:val="16"/>
                <w:szCs w:val="16"/>
              </w:rPr>
            </w:pPr>
            <w:r w:rsidRPr="00567EBC">
              <w:rPr>
                <w:i/>
                <w:iCs/>
                <w:sz w:val="16"/>
                <w:szCs w:val="16"/>
              </w:rPr>
              <w:t>Администрация Рузаевского муниципального района Республики Мордовия</w:t>
            </w:r>
          </w:p>
        </w:tc>
        <w:tc>
          <w:tcPr>
            <w:tcW w:w="420" w:type="dxa"/>
            <w:vAlign w:val="center"/>
            <w:hideMark/>
          </w:tcPr>
          <w:p w14:paraId="0E859298" w14:textId="77777777" w:rsidR="00567EBC" w:rsidRPr="00567EBC" w:rsidRDefault="00567EBC" w:rsidP="00567EBC">
            <w:pPr>
              <w:jc w:val="center"/>
              <w:rPr>
                <w:sz w:val="16"/>
                <w:szCs w:val="16"/>
              </w:rPr>
            </w:pPr>
            <w:r w:rsidRPr="00567EBC">
              <w:rPr>
                <w:sz w:val="16"/>
                <w:szCs w:val="16"/>
              </w:rPr>
              <w:t>02</w:t>
            </w:r>
          </w:p>
        </w:tc>
        <w:tc>
          <w:tcPr>
            <w:tcW w:w="420" w:type="dxa"/>
            <w:vAlign w:val="center"/>
            <w:hideMark/>
          </w:tcPr>
          <w:p w14:paraId="35558658" w14:textId="77777777" w:rsidR="00567EBC" w:rsidRPr="00567EBC" w:rsidRDefault="00567EBC" w:rsidP="00567EBC">
            <w:pPr>
              <w:jc w:val="center"/>
              <w:rPr>
                <w:sz w:val="16"/>
                <w:szCs w:val="16"/>
              </w:rPr>
            </w:pPr>
            <w:r w:rsidRPr="00567EBC">
              <w:rPr>
                <w:sz w:val="16"/>
                <w:szCs w:val="16"/>
              </w:rPr>
              <w:t>2</w:t>
            </w:r>
          </w:p>
        </w:tc>
        <w:tc>
          <w:tcPr>
            <w:tcW w:w="477" w:type="dxa"/>
            <w:vAlign w:val="center"/>
            <w:hideMark/>
          </w:tcPr>
          <w:p w14:paraId="2D0FAF7E" w14:textId="77777777" w:rsidR="00567EBC" w:rsidRPr="00567EBC" w:rsidRDefault="00567EBC" w:rsidP="00567EBC">
            <w:pPr>
              <w:jc w:val="center"/>
              <w:rPr>
                <w:sz w:val="16"/>
                <w:szCs w:val="16"/>
              </w:rPr>
            </w:pPr>
            <w:r w:rsidRPr="00567EBC">
              <w:rPr>
                <w:sz w:val="16"/>
                <w:szCs w:val="16"/>
              </w:rPr>
              <w:t>02</w:t>
            </w:r>
          </w:p>
        </w:tc>
        <w:tc>
          <w:tcPr>
            <w:tcW w:w="688" w:type="dxa"/>
            <w:vAlign w:val="center"/>
            <w:hideMark/>
          </w:tcPr>
          <w:p w14:paraId="4DCC403A" w14:textId="77777777" w:rsidR="00567EBC" w:rsidRPr="00567EBC" w:rsidRDefault="00567EBC" w:rsidP="00567EBC">
            <w:pPr>
              <w:jc w:val="center"/>
              <w:rPr>
                <w:sz w:val="16"/>
                <w:szCs w:val="16"/>
              </w:rPr>
            </w:pPr>
            <w:r w:rsidRPr="00567EBC">
              <w:rPr>
                <w:sz w:val="16"/>
                <w:szCs w:val="16"/>
              </w:rPr>
              <w:t>77180</w:t>
            </w:r>
          </w:p>
        </w:tc>
        <w:tc>
          <w:tcPr>
            <w:tcW w:w="472" w:type="dxa"/>
            <w:vAlign w:val="center"/>
            <w:hideMark/>
          </w:tcPr>
          <w:p w14:paraId="2FC8C78A" w14:textId="77777777" w:rsidR="00567EBC" w:rsidRPr="00567EBC" w:rsidRDefault="00567EBC" w:rsidP="00567EBC">
            <w:pPr>
              <w:jc w:val="center"/>
              <w:rPr>
                <w:sz w:val="16"/>
                <w:szCs w:val="16"/>
              </w:rPr>
            </w:pPr>
            <w:r w:rsidRPr="00567EBC">
              <w:rPr>
                <w:sz w:val="16"/>
                <w:szCs w:val="16"/>
              </w:rPr>
              <w:t>320</w:t>
            </w:r>
          </w:p>
        </w:tc>
        <w:tc>
          <w:tcPr>
            <w:tcW w:w="419" w:type="dxa"/>
            <w:vAlign w:val="center"/>
            <w:hideMark/>
          </w:tcPr>
          <w:p w14:paraId="449BC423" w14:textId="77777777" w:rsidR="00567EBC" w:rsidRPr="00567EBC" w:rsidRDefault="00567EBC" w:rsidP="00567EBC">
            <w:pPr>
              <w:jc w:val="center"/>
              <w:rPr>
                <w:sz w:val="16"/>
                <w:szCs w:val="16"/>
              </w:rPr>
            </w:pPr>
            <w:r w:rsidRPr="00567EBC">
              <w:rPr>
                <w:sz w:val="16"/>
                <w:szCs w:val="16"/>
              </w:rPr>
              <w:t>10</w:t>
            </w:r>
          </w:p>
        </w:tc>
        <w:tc>
          <w:tcPr>
            <w:tcW w:w="564" w:type="dxa"/>
            <w:vAlign w:val="center"/>
            <w:hideMark/>
          </w:tcPr>
          <w:p w14:paraId="26C045BD" w14:textId="77777777" w:rsidR="00567EBC" w:rsidRPr="00567EBC" w:rsidRDefault="00567EBC" w:rsidP="00567EBC">
            <w:pPr>
              <w:jc w:val="center"/>
              <w:rPr>
                <w:sz w:val="16"/>
                <w:szCs w:val="16"/>
              </w:rPr>
            </w:pPr>
            <w:r w:rsidRPr="00567EBC">
              <w:rPr>
                <w:sz w:val="16"/>
                <w:szCs w:val="16"/>
              </w:rPr>
              <w:t>04</w:t>
            </w:r>
          </w:p>
        </w:tc>
        <w:tc>
          <w:tcPr>
            <w:tcW w:w="598" w:type="dxa"/>
            <w:vAlign w:val="center"/>
            <w:hideMark/>
          </w:tcPr>
          <w:p w14:paraId="39402107" w14:textId="77777777" w:rsidR="00567EBC" w:rsidRPr="00567EBC" w:rsidRDefault="00567EBC" w:rsidP="00567EBC">
            <w:pPr>
              <w:jc w:val="center"/>
              <w:rPr>
                <w:sz w:val="16"/>
                <w:szCs w:val="16"/>
              </w:rPr>
            </w:pPr>
            <w:r w:rsidRPr="00567EBC">
              <w:rPr>
                <w:sz w:val="16"/>
                <w:szCs w:val="16"/>
              </w:rPr>
              <w:t>900</w:t>
            </w:r>
          </w:p>
        </w:tc>
        <w:tc>
          <w:tcPr>
            <w:tcW w:w="1045" w:type="dxa"/>
            <w:noWrap/>
            <w:vAlign w:val="center"/>
            <w:hideMark/>
          </w:tcPr>
          <w:p w14:paraId="6C3FDA50" w14:textId="77777777" w:rsidR="00567EBC" w:rsidRPr="00567EBC" w:rsidRDefault="00567EBC" w:rsidP="00567EBC">
            <w:pPr>
              <w:jc w:val="right"/>
              <w:rPr>
                <w:sz w:val="16"/>
                <w:szCs w:val="16"/>
              </w:rPr>
            </w:pPr>
            <w:r w:rsidRPr="00567EBC">
              <w:rPr>
                <w:sz w:val="16"/>
                <w:szCs w:val="16"/>
              </w:rPr>
              <w:t>3 064,4</w:t>
            </w:r>
          </w:p>
        </w:tc>
        <w:tc>
          <w:tcPr>
            <w:tcW w:w="992" w:type="dxa"/>
            <w:noWrap/>
            <w:vAlign w:val="center"/>
            <w:hideMark/>
          </w:tcPr>
          <w:p w14:paraId="68A727EB" w14:textId="77777777" w:rsidR="00567EBC" w:rsidRPr="00567EBC" w:rsidRDefault="00567EBC" w:rsidP="00567EBC">
            <w:pPr>
              <w:jc w:val="right"/>
              <w:rPr>
                <w:sz w:val="16"/>
                <w:szCs w:val="16"/>
              </w:rPr>
            </w:pPr>
            <w:r w:rsidRPr="00567EBC">
              <w:rPr>
                <w:sz w:val="16"/>
                <w:szCs w:val="16"/>
              </w:rPr>
              <w:t>3 065,2</w:t>
            </w:r>
          </w:p>
        </w:tc>
        <w:tc>
          <w:tcPr>
            <w:tcW w:w="992" w:type="dxa"/>
            <w:noWrap/>
            <w:vAlign w:val="center"/>
            <w:hideMark/>
          </w:tcPr>
          <w:p w14:paraId="6FB3621F" w14:textId="77777777" w:rsidR="00567EBC" w:rsidRPr="00567EBC" w:rsidRDefault="00567EBC" w:rsidP="00567EBC">
            <w:pPr>
              <w:jc w:val="right"/>
              <w:rPr>
                <w:sz w:val="16"/>
                <w:szCs w:val="16"/>
              </w:rPr>
            </w:pPr>
            <w:r w:rsidRPr="00567EBC">
              <w:rPr>
                <w:sz w:val="16"/>
                <w:szCs w:val="16"/>
              </w:rPr>
              <w:t>3 066,0</w:t>
            </w:r>
          </w:p>
        </w:tc>
      </w:tr>
      <w:tr w:rsidR="00567EBC" w:rsidRPr="00567EBC" w14:paraId="6E7CF1E5" w14:textId="77777777" w:rsidTr="00567EBC">
        <w:trPr>
          <w:trHeight w:val="900"/>
        </w:trPr>
        <w:tc>
          <w:tcPr>
            <w:tcW w:w="3403" w:type="dxa"/>
            <w:vAlign w:val="center"/>
            <w:hideMark/>
          </w:tcPr>
          <w:p w14:paraId="4E79FDF2" w14:textId="77777777" w:rsidR="00567EBC" w:rsidRPr="00567EBC" w:rsidRDefault="00567EBC" w:rsidP="00567EBC">
            <w:pPr>
              <w:rPr>
                <w:sz w:val="16"/>
                <w:szCs w:val="16"/>
              </w:rPr>
            </w:pPr>
            <w:r w:rsidRPr="00567EBC">
              <w:rPr>
                <w:sz w:val="16"/>
                <w:szCs w:val="16"/>
              </w:rPr>
              <w:t>Осуществление государственных полномочий Республики Мордовия по организации и осуществлению деятельности по опеке и попечительству в отношении несовершеннолетних граждан, проживающих на территории Республики Мордовия</w:t>
            </w:r>
          </w:p>
        </w:tc>
        <w:tc>
          <w:tcPr>
            <w:tcW w:w="420" w:type="dxa"/>
            <w:vAlign w:val="center"/>
            <w:hideMark/>
          </w:tcPr>
          <w:p w14:paraId="39101F41" w14:textId="77777777" w:rsidR="00567EBC" w:rsidRPr="00567EBC" w:rsidRDefault="00567EBC" w:rsidP="00567EBC">
            <w:pPr>
              <w:jc w:val="center"/>
              <w:rPr>
                <w:sz w:val="16"/>
                <w:szCs w:val="16"/>
              </w:rPr>
            </w:pPr>
            <w:r w:rsidRPr="00567EBC">
              <w:rPr>
                <w:sz w:val="16"/>
                <w:szCs w:val="16"/>
              </w:rPr>
              <w:t>02</w:t>
            </w:r>
          </w:p>
        </w:tc>
        <w:tc>
          <w:tcPr>
            <w:tcW w:w="420" w:type="dxa"/>
            <w:vAlign w:val="center"/>
            <w:hideMark/>
          </w:tcPr>
          <w:p w14:paraId="3A8BE17F" w14:textId="77777777" w:rsidR="00567EBC" w:rsidRPr="00567EBC" w:rsidRDefault="00567EBC" w:rsidP="00567EBC">
            <w:pPr>
              <w:jc w:val="center"/>
              <w:rPr>
                <w:sz w:val="16"/>
                <w:szCs w:val="16"/>
              </w:rPr>
            </w:pPr>
            <w:r w:rsidRPr="00567EBC">
              <w:rPr>
                <w:sz w:val="16"/>
                <w:szCs w:val="16"/>
              </w:rPr>
              <w:t>2</w:t>
            </w:r>
          </w:p>
        </w:tc>
        <w:tc>
          <w:tcPr>
            <w:tcW w:w="477" w:type="dxa"/>
            <w:vAlign w:val="center"/>
            <w:hideMark/>
          </w:tcPr>
          <w:p w14:paraId="235699A8" w14:textId="77777777" w:rsidR="00567EBC" w:rsidRPr="00567EBC" w:rsidRDefault="00567EBC" w:rsidP="00567EBC">
            <w:pPr>
              <w:jc w:val="center"/>
              <w:rPr>
                <w:sz w:val="16"/>
                <w:szCs w:val="16"/>
              </w:rPr>
            </w:pPr>
            <w:r w:rsidRPr="00567EBC">
              <w:rPr>
                <w:sz w:val="16"/>
                <w:szCs w:val="16"/>
              </w:rPr>
              <w:t>02</w:t>
            </w:r>
          </w:p>
        </w:tc>
        <w:tc>
          <w:tcPr>
            <w:tcW w:w="688" w:type="dxa"/>
            <w:vAlign w:val="center"/>
            <w:hideMark/>
          </w:tcPr>
          <w:p w14:paraId="4C5197AD" w14:textId="77777777" w:rsidR="00567EBC" w:rsidRPr="00567EBC" w:rsidRDefault="00567EBC" w:rsidP="00567EBC">
            <w:pPr>
              <w:jc w:val="center"/>
              <w:rPr>
                <w:sz w:val="16"/>
                <w:szCs w:val="16"/>
              </w:rPr>
            </w:pPr>
            <w:r w:rsidRPr="00567EBC">
              <w:rPr>
                <w:sz w:val="16"/>
                <w:szCs w:val="16"/>
              </w:rPr>
              <w:t>77550</w:t>
            </w:r>
          </w:p>
        </w:tc>
        <w:tc>
          <w:tcPr>
            <w:tcW w:w="472" w:type="dxa"/>
            <w:vAlign w:val="center"/>
            <w:hideMark/>
          </w:tcPr>
          <w:p w14:paraId="713492EC" w14:textId="77777777" w:rsidR="00567EBC" w:rsidRPr="00567EBC" w:rsidRDefault="00567EBC" w:rsidP="00567EBC">
            <w:pPr>
              <w:jc w:val="center"/>
              <w:rPr>
                <w:sz w:val="16"/>
                <w:szCs w:val="16"/>
              </w:rPr>
            </w:pPr>
            <w:r w:rsidRPr="00567EBC">
              <w:rPr>
                <w:sz w:val="16"/>
                <w:szCs w:val="16"/>
              </w:rPr>
              <w:t> </w:t>
            </w:r>
          </w:p>
        </w:tc>
        <w:tc>
          <w:tcPr>
            <w:tcW w:w="419" w:type="dxa"/>
            <w:vAlign w:val="center"/>
            <w:hideMark/>
          </w:tcPr>
          <w:p w14:paraId="08F56817" w14:textId="77777777" w:rsidR="00567EBC" w:rsidRPr="00567EBC" w:rsidRDefault="00567EBC" w:rsidP="00567EBC">
            <w:pPr>
              <w:jc w:val="center"/>
              <w:rPr>
                <w:sz w:val="16"/>
                <w:szCs w:val="16"/>
              </w:rPr>
            </w:pPr>
            <w:r w:rsidRPr="00567EBC">
              <w:rPr>
                <w:sz w:val="16"/>
                <w:szCs w:val="16"/>
              </w:rPr>
              <w:t> </w:t>
            </w:r>
          </w:p>
        </w:tc>
        <w:tc>
          <w:tcPr>
            <w:tcW w:w="564" w:type="dxa"/>
            <w:vAlign w:val="center"/>
            <w:hideMark/>
          </w:tcPr>
          <w:p w14:paraId="49A6F3AD" w14:textId="77777777" w:rsidR="00567EBC" w:rsidRPr="00567EBC" w:rsidRDefault="00567EBC" w:rsidP="00567EBC">
            <w:pPr>
              <w:jc w:val="center"/>
              <w:rPr>
                <w:sz w:val="16"/>
                <w:szCs w:val="16"/>
              </w:rPr>
            </w:pPr>
            <w:r w:rsidRPr="00567EBC">
              <w:rPr>
                <w:sz w:val="16"/>
                <w:szCs w:val="16"/>
              </w:rPr>
              <w:t> </w:t>
            </w:r>
          </w:p>
        </w:tc>
        <w:tc>
          <w:tcPr>
            <w:tcW w:w="598" w:type="dxa"/>
            <w:vAlign w:val="center"/>
            <w:hideMark/>
          </w:tcPr>
          <w:p w14:paraId="24DF0BF7" w14:textId="77777777" w:rsidR="00567EBC" w:rsidRPr="00567EBC" w:rsidRDefault="00567EBC" w:rsidP="00567EBC">
            <w:pPr>
              <w:jc w:val="center"/>
              <w:rPr>
                <w:sz w:val="16"/>
                <w:szCs w:val="16"/>
              </w:rPr>
            </w:pPr>
            <w:r w:rsidRPr="00567EBC">
              <w:rPr>
                <w:sz w:val="16"/>
                <w:szCs w:val="16"/>
              </w:rPr>
              <w:t> </w:t>
            </w:r>
          </w:p>
        </w:tc>
        <w:tc>
          <w:tcPr>
            <w:tcW w:w="1045" w:type="dxa"/>
            <w:noWrap/>
            <w:vAlign w:val="center"/>
            <w:hideMark/>
          </w:tcPr>
          <w:p w14:paraId="1BDACD96" w14:textId="77777777" w:rsidR="00567EBC" w:rsidRPr="00567EBC" w:rsidRDefault="00567EBC" w:rsidP="00567EBC">
            <w:pPr>
              <w:jc w:val="right"/>
              <w:rPr>
                <w:sz w:val="16"/>
                <w:szCs w:val="16"/>
              </w:rPr>
            </w:pPr>
            <w:r w:rsidRPr="00567EBC">
              <w:rPr>
                <w:sz w:val="16"/>
                <w:szCs w:val="16"/>
              </w:rPr>
              <w:t>1 266,4</w:t>
            </w:r>
          </w:p>
        </w:tc>
        <w:tc>
          <w:tcPr>
            <w:tcW w:w="992" w:type="dxa"/>
            <w:noWrap/>
            <w:vAlign w:val="center"/>
            <w:hideMark/>
          </w:tcPr>
          <w:p w14:paraId="340DB894" w14:textId="77777777" w:rsidR="00567EBC" w:rsidRPr="00567EBC" w:rsidRDefault="00567EBC" w:rsidP="00567EBC">
            <w:pPr>
              <w:jc w:val="right"/>
              <w:rPr>
                <w:sz w:val="16"/>
                <w:szCs w:val="16"/>
              </w:rPr>
            </w:pPr>
            <w:r w:rsidRPr="00567EBC">
              <w:rPr>
                <w:sz w:val="16"/>
                <w:szCs w:val="16"/>
              </w:rPr>
              <w:t>1 344,2</w:t>
            </w:r>
          </w:p>
        </w:tc>
        <w:tc>
          <w:tcPr>
            <w:tcW w:w="992" w:type="dxa"/>
            <w:noWrap/>
            <w:vAlign w:val="center"/>
            <w:hideMark/>
          </w:tcPr>
          <w:p w14:paraId="0D6ECB61" w14:textId="77777777" w:rsidR="00567EBC" w:rsidRPr="00567EBC" w:rsidRDefault="00567EBC" w:rsidP="00567EBC">
            <w:pPr>
              <w:jc w:val="right"/>
              <w:rPr>
                <w:sz w:val="16"/>
                <w:szCs w:val="16"/>
              </w:rPr>
            </w:pPr>
            <w:r w:rsidRPr="00567EBC">
              <w:rPr>
                <w:sz w:val="16"/>
                <w:szCs w:val="16"/>
              </w:rPr>
              <w:t>1 411,1</w:t>
            </w:r>
          </w:p>
        </w:tc>
      </w:tr>
      <w:tr w:rsidR="00567EBC" w:rsidRPr="00567EBC" w14:paraId="06A7CBB6" w14:textId="77777777" w:rsidTr="00567EBC">
        <w:trPr>
          <w:trHeight w:val="900"/>
        </w:trPr>
        <w:tc>
          <w:tcPr>
            <w:tcW w:w="3403" w:type="dxa"/>
            <w:vAlign w:val="center"/>
            <w:hideMark/>
          </w:tcPr>
          <w:p w14:paraId="4A58DE18" w14:textId="77777777" w:rsidR="00567EBC" w:rsidRPr="00567EBC" w:rsidRDefault="00567EBC" w:rsidP="00567EBC">
            <w:pPr>
              <w:rPr>
                <w:sz w:val="16"/>
                <w:szCs w:val="16"/>
              </w:rPr>
            </w:pPr>
            <w:r w:rsidRPr="00567EBC">
              <w:rPr>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20" w:type="dxa"/>
            <w:vAlign w:val="center"/>
            <w:hideMark/>
          </w:tcPr>
          <w:p w14:paraId="4E4D1AF4" w14:textId="77777777" w:rsidR="00567EBC" w:rsidRPr="00567EBC" w:rsidRDefault="00567EBC" w:rsidP="00567EBC">
            <w:pPr>
              <w:jc w:val="center"/>
              <w:rPr>
                <w:sz w:val="16"/>
                <w:szCs w:val="16"/>
              </w:rPr>
            </w:pPr>
            <w:r w:rsidRPr="00567EBC">
              <w:rPr>
                <w:sz w:val="16"/>
                <w:szCs w:val="16"/>
              </w:rPr>
              <w:t>02</w:t>
            </w:r>
          </w:p>
        </w:tc>
        <w:tc>
          <w:tcPr>
            <w:tcW w:w="420" w:type="dxa"/>
            <w:vAlign w:val="center"/>
            <w:hideMark/>
          </w:tcPr>
          <w:p w14:paraId="7F0FF37B" w14:textId="77777777" w:rsidR="00567EBC" w:rsidRPr="00567EBC" w:rsidRDefault="00567EBC" w:rsidP="00567EBC">
            <w:pPr>
              <w:jc w:val="center"/>
              <w:rPr>
                <w:sz w:val="16"/>
                <w:szCs w:val="16"/>
              </w:rPr>
            </w:pPr>
            <w:r w:rsidRPr="00567EBC">
              <w:rPr>
                <w:sz w:val="16"/>
                <w:szCs w:val="16"/>
              </w:rPr>
              <w:t>2</w:t>
            </w:r>
          </w:p>
        </w:tc>
        <w:tc>
          <w:tcPr>
            <w:tcW w:w="477" w:type="dxa"/>
            <w:vAlign w:val="center"/>
            <w:hideMark/>
          </w:tcPr>
          <w:p w14:paraId="21FCA4A8" w14:textId="77777777" w:rsidR="00567EBC" w:rsidRPr="00567EBC" w:rsidRDefault="00567EBC" w:rsidP="00567EBC">
            <w:pPr>
              <w:jc w:val="center"/>
              <w:rPr>
                <w:sz w:val="16"/>
                <w:szCs w:val="16"/>
              </w:rPr>
            </w:pPr>
            <w:r w:rsidRPr="00567EBC">
              <w:rPr>
                <w:sz w:val="16"/>
                <w:szCs w:val="16"/>
              </w:rPr>
              <w:t>02</w:t>
            </w:r>
          </w:p>
        </w:tc>
        <w:tc>
          <w:tcPr>
            <w:tcW w:w="688" w:type="dxa"/>
            <w:vAlign w:val="center"/>
            <w:hideMark/>
          </w:tcPr>
          <w:p w14:paraId="744574F4" w14:textId="77777777" w:rsidR="00567EBC" w:rsidRPr="00567EBC" w:rsidRDefault="00567EBC" w:rsidP="00567EBC">
            <w:pPr>
              <w:jc w:val="center"/>
              <w:rPr>
                <w:sz w:val="16"/>
                <w:szCs w:val="16"/>
              </w:rPr>
            </w:pPr>
            <w:r w:rsidRPr="00567EBC">
              <w:rPr>
                <w:sz w:val="16"/>
                <w:szCs w:val="16"/>
              </w:rPr>
              <w:t>77550</w:t>
            </w:r>
          </w:p>
        </w:tc>
        <w:tc>
          <w:tcPr>
            <w:tcW w:w="472" w:type="dxa"/>
            <w:vAlign w:val="center"/>
            <w:hideMark/>
          </w:tcPr>
          <w:p w14:paraId="27A4B020" w14:textId="77777777" w:rsidR="00567EBC" w:rsidRPr="00567EBC" w:rsidRDefault="00567EBC" w:rsidP="00567EBC">
            <w:pPr>
              <w:jc w:val="center"/>
              <w:rPr>
                <w:sz w:val="16"/>
                <w:szCs w:val="16"/>
              </w:rPr>
            </w:pPr>
            <w:r w:rsidRPr="00567EBC">
              <w:rPr>
                <w:sz w:val="16"/>
                <w:szCs w:val="16"/>
              </w:rPr>
              <w:t>100</w:t>
            </w:r>
          </w:p>
        </w:tc>
        <w:tc>
          <w:tcPr>
            <w:tcW w:w="419" w:type="dxa"/>
            <w:vAlign w:val="center"/>
            <w:hideMark/>
          </w:tcPr>
          <w:p w14:paraId="74057C49" w14:textId="77777777" w:rsidR="00567EBC" w:rsidRPr="00567EBC" w:rsidRDefault="00567EBC" w:rsidP="00567EBC">
            <w:pPr>
              <w:jc w:val="center"/>
              <w:rPr>
                <w:sz w:val="16"/>
                <w:szCs w:val="16"/>
              </w:rPr>
            </w:pPr>
            <w:r w:rsidRPr="00567EBC">
              <w:rPr>
                <w:sz w:val="16"/>
                <w:szCs w:val="16"/>
              </w:rPr>
              <w:t> </w:t>
            </w:r>
          </w:p>
        </w:tc>
        <w:tc>
          <w:tcPr>
            <w:tcW w:w="564" w:type="dxa"/>
            <w:vAlign w:val="center"/>
            <w:hideMark/>
          </w:tcPr>
          <w:p w14:paraId="117DF35C" w14:textId="77777777" w:rsidR="00567EBC" w:rsidRPr="00567EBC" w:rsidRDefault="00567EBC" w:rsidP="00567EBC">
            <w:pPr>
              <w:jc w:val="center"/>
              <w:rPr>
                <w:sz w:val="16"/>
                <w:szCs w:val="16"/>
              </w:rPr>
            </w:pPr>
            <w:r w:rsidRPr="00567EBC">
              <w:rPr>
                <w:sz w:val="16"/>
                <w:szCs w:val="16"/>
              </w:rPr>
              <w:t> </w:t>
            </w:r>
          </w:p>
        </w:tc>
        <w:tc>
          <w:tcPr>
            <w:tcW w:w="598" w:type="dxa"/>
            <w:vAlign w:val="center"/>
            <w:hideMark/>
          </w:tcPr>
          <w:p w14:paraId="27EDC732" w14:textId="77777777" w:rsidR="00567EBC" w:rsidRPr="00567EBC" w:rsidRDefault="00567EBC" w:rsidP="00567EBC">
            <w:pPr>
              <w:jc w:val="center"/>
              <w:rPr>
                <w:sz w:val="16"/>
                <w:szCs w:val="16"/>
              </w:rPr>
            </w:pPr>
            <w:r w:rsidRPr="00567EBC">
              <w:rPr>
                <w:sz w:val="16"/>
                <w:szCs w:val="16"/>
              </w:rPr>
              <w:t> </w:t>
            </w:r>
          </w:p>
        </w:tc>
        <w:tc>
          <w:tcPr>
            <w:tcW w:w="1045" w:type="dxa"/>
            <w:noWrap/>
            <w:vAlign w:val="center"/>
            <w:hideMark/>
          </w:tcPr>
          <w:p w14:paraId="67FF9A89" w14:textId="77777777" w:rsidR="00567EBC" w:rsidRPr="00567EBC" w:rsidRDefault="00567EBC" w:rsidP="00567EBC">
            <w:pPr>
              <w:jc w:val="right"/>
              <w:rPr>
                <w:sz w:val="16"/>
                <w:szCs w:val="16"/>
              </w:rPr>
            </w:pPr>
            <w:r w:rsidRPr="00567EBC">
              <w:rPr>
                <w:sz w:val="16"/>
                <w:szCs w:val="16"/>
              </w:rPr>
              <w:t>1 259,3</w:t>
            </w:r>
          </w:p>
        </w:tc>
        <w:tc>
          <w:tcPr>
            <w:tcW w:w="992" w:type="dxa"/>
            <w:noWrap/>
            <w:vAlign w:val="center"/>
            <w:hideMark/>
          </w:tcPr>
          <w:p w14:paraId="53D85DA6" w14:textId="77777777" w:rsidR="00567EBC" w:rsidRPr="00567EBC" w:rsidRDefault="00567EBC" w:rsidP="00567EBC">
            <w:pPr>
              <w:jc w:val="right"/>
              <w:rPr>
                <w:sz w:val="16"/>
                <w:szCs w:val="16"/>
              </w:rPr>
            </w:pPr>
            <w:r w:rsidRPr="00567EBC">
              <w:rPr>
                <w:sz w:val="16"/>
                <w:szCs w:val="16"/>
              </w:rPr>
              <w:t>1 337,1</w:t>
            </w:r>
          </w:p>
        </w:tc>
        <w:tc>
          <w:tcPr>
            <w:tcW w:w="992" w:type="dxa"/>
            <w:noWrap/>
            <w:vAlign w:val="center"/>
            <w:hideMark/>
          </w:tcPr>
          <w:p w14:paraId="2E8D8804" w14:textId="77777777" w:rsidR="00567EBC" w:rsidRPr="00567EBC" w:rsidRDefault="00567EBC" w:rsidP="00567EBC">
            <w:pPr>
              <w:jc w:val="right"/>
              <w:rPr>
                <w:sz w:val="16"/>
                <w:szCs w:val="16"/>
              </w:rPr>
            </w:pPr>
            <w:r w:rsidRPr="00567EBC">
              <w:rPr>
                <w:sz w:val="16"/>
                <w:szCs w:val="16"/>
              </w:rPr>
              <w:t>1 404,0</w:t>
            </w:r>
          </w:p>
        </w:tc>
      </w:tr>
      <w:tr w:rsidR="00567EBC" w:rsidRPr="00567EBC" w14:paraId="330E1040" w14:textId="77777777" w:rsidTr="00567EBC">
        <w:trPr>
          <w:trHeight w:val="450"/>
        </w:trPr>
        <w:tc>
          <w:tcPr>
            <w:tcW w:w="3403" w:type="dxa"/>
            <w:vAlign w:val="center"/>
            <w:hideMark/>
          </w:tcPr>
          <w:p w14:paraId="6E3EB8D1" w14:textId="77777777" w:rsidR="00567EBC" w:rsidRPr="00567EBC" w:rsidRDefault="00567EBC" w:rsidP="00567EBC">
            <w:pPr>
              <w:rPr>
                <w:sz w:val="16"/>
                <w:szCs w:val="16"/>
              </w:rPr>
            </w:pPr>
            <w:r w:rsidRPr="00567EBC">
              <w:rPr>
                <w:sz w:val="16"/>
                <w:szCs w:val="16"/>
              </w:rPr>
              <w:t>Расходы на выплаты персоналу государственных (муниципальных) органов</w:t>
            </w:r>
          </w:p>
        </w:tc>
        <w:tc>
          <w:tcPr>
            <w:tcW w:w="420" w:type="dxa"/>
            <w:vAlign w:val="center"/>
            <w:hideMark/>
          </w:tcPr>
          <w:p w14:paraId="77451080" w14:textId="77777777" w:rsidR="00567EBC" w:rsidRPr="00567EBC" w:rsidRDefault="00567EBC" w:rsidP="00567EBC">
            <w:pPr>
              <w:jc w:val="center"/>
              <w:rPr>
                <w:sz w:val="16"/>
                <w:szCs w:val="16"/>
              </w:rPr>
            </w:pPr>
            <w:r w:rsidRPr="00567EBC">
              <w:rPr>
                <w:sz w:val="16"/>
                <w:szCs w:val="16"/>
              </w:rPr>
              <w:t>02</w:t>
            </w:r>
          </w:p>
        </w:tc>
        <w:tc>
          <w:tcPr>
            <w:tcW w:w="420" w:type="dxa"/>
            <w:vAlign w:val="center"/>
            <w:hideMark/>
          </w:tcPr>
          <w:p w14:paraId="2F96F1F7" w14:textId="77777777" w:rsidR="00567EBC" w:rsidRPr="00567EBC" w:rsidRDefault="00567EBC" w:rsidP="00567EBC">
            <w:pPr>
              <w:jc w:val="center"/>
              <w:rPr>
                <w:sz w:val="16"/>
                <w:szCs w:val="16"/>
              </w:rPr>
            </w:pPr>
            <w:r w:rsidRPr="00567EBC">
              <w:rPr>
                <w:sz w:val="16"/>
                <w:szCs w:val="16"/>
              </w:rPr>
              <w:t>2</w:t>
            </w:r>
          </w:p>
        </w:tc>
        <w:tc>
          <w:tcPr>
            <w:tcW w:w="477" w:type="dxa"/>
            <w:vAlign w:val="center"/>
            <w:hideMark/>
          </w:tcPr>
          <w:p w14:paraId="4CCD671F" w14:textId="77777777" w:rsidR="00567EBC" w:rsidRPr="00567EBC" w:rsidRDefault="00567EBC" w:rsidP="00567EBC">
            <w:pPr>
              <w:jc w:val="center"/>
              <w:rPr>
                <w:sz w:val="16"/>
                <w:szCs w:val="16"/>
              </w:rPr>
            </w:pPr>
            <w:r w:rsidRPr="00567EBC">
              <w:rPr>
                <w:sz w:val="16"/>
                <w:szCs w:val="16"/>
              </w:rPr>
              <w:t>02</w:t>
            </w:r>
          </w:p>
        </w:tc>
        <w:tc>
          <w:tcPr>
            <w:tcW w:w="688" w:type="dxa"/>
            <w:vAlign w:val="center"/>
            <w:hideMark/>
          </w:tcPr>
          <w:p w14:paraId="7EF9FAA8" w14:textId="77777777" w:rsidR="00567EBC" w:rsidRPr="00567EBC" w:rsidRDefault="00567EBC" w:rsidP="00567EBC">
            <w:pPr>
              <w:jc w:val="center"/>
              <w:rPr>
                <w:sz w:val="16"/>
                <w:szCs w:val="16"/>
              </w:rPr>
            </w:pPr>
            <w:r w:rsidRPr="00567EBC">
              <w:rPr>
                <w:sz w:val="16"/>
                <w:szCs w:val="16"/>
              </w:rPr>
              <w:t>77550</w:t>
            </w:r>
          </w:p>
        </w:tc>
        <w:tc>
          <w:tcPr>
            <w:tcW w:w="472" w:type="dxa"/>
            <w:vAlign w:val="center"/>
            <w:hideMark/>
          </w:tcPr>
          <w:p w14:paraId="5711FC89" w14:textId="77777777" w:rsidR="00567EBC" w:rsidRPr="00567EBC" w:rsidRDefault="00567EBC" w:rsidP="00567EBC">
            <w:pPr>
              <w:jc w:val="center"/>
              <w:rPr>
                <w:sz w:val="16"/>
                <w:szCs w:val="16"/>
              </w:rPr>
            </w:pPr>
            <w:r w:rsidRPr="00567EBC">
              <w:rPr>
                <w:sz w:val="16"/>
                <w:szCs w:val="16"/>
              </w:rPr>
              <w:t>120</w:t>
            </w:r>
          </w:p>
        </w:tc>
        <w:tc>
          <w:tcPr>
            <w:tcW w:w="419" w:type="dxa"/>
            <w:vAlign w:val="center"/>
            <w:hideMark/>
          </w:tcPr>
          <w:p w14:paraId="6811F732" w14:textId="77777777" w:rsidR="00567EBC" w:rsidRPr="00567EBC" w:rsidRDefault="00567EBC" w:rsidP="00567EBC">
            <w:pPr>
              <w:jc w:val="center"/>
              <w:rPr>
                <w:sz w:val="16"/>
                <w:szCs w:val="16"/>
              </w:rPr>
            </w:pPr>
            <w:r w:rsidRPr="00567EBC">
              <w:rPr>
                <w:sz w:val="16"/>
                <w:szCs w:val="16"/>
              </w:rPr>
              <w:t> </w:t>
            </w:r>
          </w:p>
        </w:tc>
        <w:tc>
          <w:tcPr>
            <w:tcW w:w="564" w:type="dxa"/>
            <w:vAlign w:val="center"/>
            <w:hideMark/>
          </w:tcPr>
          <w:p w14:paraId="14453ACB" w14:textId="77777777" w:rsidR="00567EBC" w:rsidRPr="00567EBC" w:rsidRDefault="00567EBC" w:rsidP="00567EBC">
            <w:pPr>
              <w:jc w:val="center"/>
              <w:rPr>
                <w:sz w:val="16"/>
                <w:szCs w:val="16"/>
              </w:rPr>
            </w:pPr>
            <w:r w:rsidRPr="00567EBC">
              <w:rPr>
                <w:sz w:val="16"/>
                <w:szCs w:val="16"/>
              </w:rPr>
              <w:t> </w:t>
            </w:r>
          </w:p>
        </w:tc>
        <w:tc>
          <w:tcPr>
            <w:tcW w:w="598" w:type="dxa"/>
            <w:vAlign w:val="center"/>
            <w:hideMark/>
          </w:tcPr>
          <w:p w14:paraId="3EED3A5D" w14:textId="77777777" w:rsidR="00567EBC" w:rsidRPr="00567EBC" w:rsidRDefault="00567EBC" w:rsidP="00567EBC">
            <w:pPr>
              <w:jc w:val="center"/>
              <w:rPr>
                <w:sz w:val="16"/>
                <w:szCs w:val="16"/>
              </w:rPr>
            </w:pPr>
            <w:r w:rsidRPr="00567EBC">
              <w:rPr>
                <w:sz w:val="16"/>
                <w:szCs w:val="16"/>
              </w:rPr>
              <w:t> </w:t>
            </w:r>
          </w:p>
        </w:tc>
        <w:tc>
          <w:tcPr>
            <w:tcW w:w="1045" w:type="dxa"/>
            <w:noWrap/>
            <w:vAlign w:val="center"/>
            <w:hideMark/>
          </w:tcPr>
          <w:p w14:paraId="2DE4D99A" w14:textId="77777777" w:rsidR="00567EBC" w:rsidRPr="00567EBC" w:rsidRDefault="00567EBC" w:rsidP="00567EBC">
            <w:pPr>
              <w:jc w:val="right"/>
              <w:rPr>
                <w:sz w:val="16"/>
                <w:szCs w:val="16"/>
              </w:rPr>
            </w:pPr>
            <w:r w:rsidRPr="00567EBC">
              <w:rPr>
                <w:sz w:val="16"/>
                <w:szCs w:val="16"/>
              </w:rPr>
              <w:t>1 259,3</w:t>
            </w:r>
          </w:p>
        </w:tc>
        <w:tc>
          <w:tcPr>
            <w:tcW w:w="992" w:type="dxa"/>
            <w:noWrap/>
            <w:vAlign w:val="center"/>
            <w:hideMark/>
          </w:tcPr>
          <w:p w14:paraId="3F7CBE4A" w14:textId="77777777" w:rsidR="00567EBC" w:rsidRPr="00567EBC" w:rsidRDefault="00567EBC" w:rsidP="00567EBC">
            <w:pPr>
              <w:jc w:val="right"/>
              <w:rPr>
                <w:sz w:val="16"/>
                <w:szCs w:val="16"/>
              </w:rPr>
            </w:pPr>
            <w:r w:rsidRPr="00567EBC">
              <w:rPr>
                <w:sz w:val="16"/>
                <w:szCs w:val="16"/>
              </w:rPr>
              <w:t>1 337,1</w:t>
            </w:r>
          </w:p>
        </w:tc>
        <w:tc>
          <w:tcPr>
            <w:tcW w:w="992" w:type="dxa"/>
            <w:noWrap/>
            <w:vAlign w:val="center"/>
            <w:hideMark/>
          </w:tcPr>
          <w:p w14:paraId="2F9CF274" w14:textId="77777777" w:rsidR="00567EBC" w:rsidRPr="00567EBC" w:rsidRDefault="00567EBC" w:rsidP="00567EBC">
            <w:pPr>
              <w:jc w:val="right"/>
              <w:rPr>
                <w:sz w:val="16"/>
                <w:szCs w:val="16"/>
              </w:rPr>
            </w:pPr>
            <w:r w:rsidRPr="00567EBC">
              <w:rPr>
                <w:sz w:val="16"/>
                <w:szCs w:val="16"/>
              </w:rPr>
              <w:t>1 404,0</w:t>
            </w:r>
          </w:p>
        </w:tc>
      </w:tr>
      <w:tr w:rsidR="00567EBC" w:rsidRPr="00567EBC" w14:paraId="0DC4AF19" w14:textId="77777777" w:rsidTr="00567EBC">
        <w:trPr>
          <w:trHeight w:val="225"/>
        </w:trPr>
        <w:tc>
          <w:tcPr>
            <w:tcW w:w="3403" w:type="dxa"/>
            <w:vAlign w:val="center"/>
            <w:hideMark/>
          </w:tcPr>
          <w:p w14:paraId="3D92455C" w14:textId="77777777" w:rsidR="00567EBC" w:rsidRPr="00567EBC" w:rsidRDefault="00567EBC" w:rsidP="00567EBC">
            <w:pPr>
              <w:rPr>
                <w:sz w:val="16"/>
                <w:szCs w:val="16"/>
              </w:rPr>
            </w:pPr>
            <w:r w:rsidRPr="00567EBC">
              <w:rPr>
                <w:sz w:val="16"/>
                <w:szCs w:val="16"/>
              </w:rPr>
              <w:t>ОБЩЕГОСУДАРСТВЕННЫЕ ВОПРОСЫ</w:t>
            </w:r>
          </w:p>
        </w:tc>
        <w:tc>
          <w:tcPr>
            <w:tcW w:w="420" w:type="dxa"/>
            <w:vAlign w:val="center"/>
            <w:hideMark/>
          </w:tcPr>
          <w:p w14:paraId="2F7BB9A8" w14:textId="77777777" w:rsidR="00567EBC" w:rsidRPr="00567EBC" w:rsidRDefault="00567EBC" w:rsidP="00567EBC">
            <w:pPr>
              <w:jc w:val="center"/>
              <w:rPr>
                <w:sz w:val="16"/>
                <w:szCs w:val="16"/>
              </w:rPr>
            </w:pPr>
            <w:r w:rsidRPr="00567EBC">
              <w:rPr>
                <w:sz w:val="16"/>
                <w:szCs w:val="16"/>
              </w:rPr>
              <w:t>02</w:t>
            </w:r>
          </w:p>
        </w:tc>
        <w:tc>
          <w:tcPr>
            <w:tcW w:w="420" w:type="dxa"/>
            <w:vAlign w:val="center"/>
            <w:hideMark/>
          </w:tcPr>
          <w:p w14:paraId="388E36B3" w14:textId="77777777" w:rsidR="00567EBC" w:rsidRPr="00567EBC" w:rsidRDefault="00567EBC" w:rsidP="00567EBC">
            <w:pPr>
              <w:jc w:val="center"/>
              <w:rPr>
                <w:sz w:val="16"/>
                <w:szCs w:val="16"/>
              </w:rPr>
            </w:pPr>
            <w:r w:rsidRPr="00567EBC">
              <w:rPr>
                <w:sz w:val="16"/>
                <w:szCs w:val="16"/>
              </w:rPr>
              <w:t>2</w:t>
            </w:r>
          </w:p>
        </w:tc>
        <w:tc>
          <w:tcPr>
            <w:tcW w:w="477" w:type="dxa"/>
            <w:vAlign w:val="center"/>
            <w:hideMark/>
          </w:tcPr>
          <w:p w14:paraId="42D5549B" w14:textId="77777777" w:rsidR="00567EBC" w:rsidRPr="00567EBC" w:rsidRDefault="00567EBC" w:rsidP="00567EBC">
            <w:pPr>
              <w:jc w:val="center"/>
              <w:rPr>
                <w:sz w:val="16"/>
                <w:szCs w:val="16"/>
              </w:rPr>
            </w:pPr>
            <w:r w:rsidRPr="00567EBC">
              <w:rPr>
                <w:sz w:val="16"/>
                <w:szCs w:val="16"/>
              </w:rPr>
              <w:t>02</w:t>
            </w:r>
          </w:p>
        </w:tc>
        <w:tc>
          <w:tcPr>
            <w:tcW w:w="688" w:type="dxa"/>
            <w:vAlign w:val="center"/>
            <w:hideMark/>
          </w:tcPr>
          <w:p w14:paraId="0D1BA783" w14:textId="77777777" w:rsidR="00567EBC" w:rsidRPr="00567EBC" w:rsidRDefault="00567EBC" w:rsidP="00567EBC">
            <w:pPr>
              <w:jc w:val="center"/>
              <w:rPr>
                <w:sz w:val="16"/>
                <w:szCs w:val="16"/>
              </w:rPr>
            </w:pPr>
            <w:r w:rsidRPr="00567EBC">
              <w:rPr>
                <w:sz w:val="16"/>
                <w:szCs w:val="16"/>
              </w:rPr>
              <w:t>77550</w:t>
            </w:r>
          </w:p>
        </w:tc>
        <w:tc>
          <w:tcPr>
            <w:tcW w:w="472" w:type="dxa"/>
            <w:vAlign w:val="center"/>
            <w:hideMark/>
          </w:tcPr>
          <w:p w14:paraId="78F600F6" w14:textId="77777777" w:rsidR="00567EBC" w:rsidRPr="00567EBC" w:rsidRDefault="00567EBC" w:rsidP="00567EBC">
            <w:pPr>
              <w:jc w:val="center"/>
              <w:rPr>
                <w:sz w:val="16"/>
                <w:szCs w:val="16"/>
              </w:rPr>
            </w:pPr>
            <w:r w:rsidRPr="00567EBC">
              <w:rPr>
                <w:sz w:val="16"/>
                <w:szCs w:val="16"/>
              </w:rPr>
              <w:t>120</w:t>
            </w:r>
          </w:p>
        </w:tc>
        <w:tc>
          <w:tcPr>
            <w:tcW w:w="419" w:type="dxa"/>
            <w:vAlign w:val="center"/>
            <w:hideMark/>
          </w:tcPr>
          <w:p w14:paraId="108FDC4D" w14:textId="77777777" w:rsidR="00567EBC" w:rsidRPr="00567EBC" w:rsidRDefault="00567EBC" w:rsidP="00567EBC">
            <w:pPr>
              <w:jc w:val="center"/>
              <w:rPr>
                <w:sz w:val="16"/>
                <w:szCs w:val="16"/>
              </w:rPr>
            </w:pPr>
            <w:r w:rsidRPr="00567EBC">
              <w:rPr>
                <w:sz w:val="16"/>
                <w:szCs w:val="16"/>
              </w:rPr>
              <w:t>01</w:t>
            </w:r>
          </w:p>
        </w:tc>
        <w:tc>
          <w:tcPr>
            <w:tcW w:w="564" w:type="dxa"/>
            <w:vAlign w:val="center"/>
            <w:hideMark/>
          </w:tcPr>
          <w:p w14:paraId="7A031E0E" w14:textId="77777777" w:rsidR="00567EBC" w:rsidRPr="00567EBC" w:rsidRDefault="00567EBC" w:rsidP="00567EBC">
            <w:pPr>
              <w:jc w:val="center"/>
              <w:rPr>
                <w:sz w:val="16"/>
                <w:szCs w:val="16"/>
              </w:rPr>
            </w:pPr>
            <w:r w:rsidRPr="00567EBC">
              <w:rPr>
                <w:sz w:val="16"/>
                <w:szCs w:val="16"/>
              </w:rPr>
              <w:t> </w:t>
            </w:r>
          </w:p>
        </w:tc>
        <w:tc>
          <w:tcPr>
            <w:tcW w:w="598" w:type="dxa"/>
            <w:vAlign w:val="center"/>
            <w:hideMark/>
          </w:tcPr>
          <w:p w14:paraId="64A5061B" w14:textId="77777777" w:rsidR="00567EBC" w:rsidRPr="00567EBC" w:rsidRDefault="00567EBC" w:rsidP="00567EBC">
            <w:pPr>
              <w:jc w:val="center"/>
              <w:rPr>
                <w:sz w:val="16"/>
                <w:szCs w:val="16"/>
              </w:rPr>
            </w:pPr>
            <w:r w:rsidRPr="00567EBC">
              <w:rPr>
                <w:sz w:val="16"/>
                <w:szCs w:val="16"/>
              </w:rPr>
              <w:t> </w:t>
            </w:r>
          </w:p>
        </w:tc>
        <w:tc>
          <w:tcPr>
            <w:tcW w:w="1045" w:type="dxa"/>
            <w:noWrap/>
            <w:vAlign w:val="center"/>
            <w:hideMark/>
          </w:tcPr>
          <w:p w14:paraId="29E81FF0" w14:textId="77777777" w:rsidR="00567EBC" w:rsidRPr="00567EBC" w:rsidRDefault="00567EBC" w:rsidP="00567EBC">
            <w:pPr>
              <w:jc w:val="right"/>
              <w:rPr>
                <w:sz w:val="16"/>
                <w:szCs w:val="16"/>
              </w:rPr>
            </w:pPr>
            <w:r w:rsidRPr="00567EBC">
              <w:rPr>
                <w:sz w:val="16"/>
                <w:szCs w:val="16"/>
              </w:rPr>
              <w:t>1 259,3</w:t>
            </w:r>
          </w:p>
        </w:tc>
        <w:tc>
          <w:tcPr>
            <w:tcW w:w="992" w:type="dxa"/>
            <w:noWrap/>
            <w:vAlign w:val="center"/>
            <w:hideMark/>
          </w:tcPr>
          <w:p w14:paraId="491E03C4" w14:textId="77777777" w:rsidR="00567EBC" w:rsidRPr="00567EBC" w:rsidRDefault="00567EBC" w:rsidP="00567EBC">
            <w:pPr>
              <w:jc w:val="right"/>
              <w:rPr>
                <w:sz w:val="16"/>
                <w:szCs w:val="16"/>
              </w:rPr>
            </w:pPr>
            <w:r w:rsidRPr="00567EBC">
              <w:rPr>
                <w:sz w:val="16"/>
                <w:szCs w:val="16"/>
              </w:rPr>
              <w:t>1 337,1</w:t>
            </w:r>
          </w:p>
        </w:tc>
        <w:tc>
          <w:tcPr>
            <w:tcW w:w="992" w:type="dxa"/>
            <w:noWrap/>
            <w:vAlign w:val="center"/>
            <w:hideMark/>
          </w:tcPr>
          <w:p w14:paraId="1F835E48" w14:textId="77777777" w:rsidR="00567EBC" w:rsidRPr="00567EBC" w:rsidRDefault="00567EBC" w:rsidP="00567EBC">
            <w:pPr>
              <w:jc w:val="right"/>
              <w:rPr>
                <w:sz w:val="16"/>
                <w:szCs w:val="16"/>
              </w:rPr>
            </w:pPr>
            <w:r w:rsidRPr="00567EBC">
              <w:rPr>
                <w:sz w:val="16"/>
                <w:szCs w:val="16"/>
              </w:rPr>
              <w:t>1 404,0</w:t>
            </w:r>
          </w:p>
        </w:tc>
      </w:tr>
      <w:tr w:rsidR="00567EBC" w:rsidRPr="00567EBC" w14:paraId="025C7BAD" w14:textId="77777777" w:rsidTr="00567EBC">
        <w:trPr>
          <w:trHeight w:val="675"/>
        </w:trPr>
        <w:tc>
          <w:tcPr>
            <w:tcW w:w="3403" w:type="dxa"/>
            <w:vAlign w:val="center"/>
            <w:hideMark/>
          </w:tcPr>
          <w:p w14:paraId="4D7E1BBC" w14:textId="77777777" w:rsidR="00567EBC" w:rsidRPr="00567EBC" w:rsidRDefault="00567EBC" w:rsidP="00567EBC">
            <w:pPr>
              <w:rPr>
                <w:sz w:val="16"/>
                <w:szCs w:val="16"/>
              </w:rPr>
            </w:pPr>
            <w:r w:rsidRPr="00567EBC">
              <w:rPr>
                <w:sz w:val="16"/>
                <w:szCs w:val="16"/>
              </w:rPr>
              <w:t>Функционирование Правительства Российской Федерации, высших исполнительных органов субъектов Российской Федерации, местных администраций</w:t>
            </w:r>
          </w:p>
        </w:tc>
        <w:tc>
          <w:tcPr>
            <w:tcW w:w="420" w:type="dxa"/>
            <w:vAlign w:val="center"/>
            <w:hideMark/>
          </w:tcPr>
          <w:p w14:paraId="79FAEA56" w14:textId="77777777" w:rsidR="00567EBC" w:rsidRPr="00567EBC" w:rsidRDefault="00567EBC" w:rsidP="00567EBC">
            <w:pPr>
              <w:jc w:val="center"/>
              <w:rPr>
                <w:sz w:val="16"/>
                <w:szCs w:val="16"/>
              </w:rPr>
            </w:pPr>
            <w:r w:rsidRPr="00567EBC">
              <w:rPr>
                <w:sz w:val="16"/>
                <w:szCs w:val="16"/>
              </w:rPr>
              <w:t>02</w:t>
            </w:r>
          </w:p>
        </w:tc>
        <w:tc>
          <w:tcPr>
            <w:tcW w:w="420" w:type="dxa"/>
            <w:vAlign w:val="center"/>
            <w:hideMark/>
          </w:tcPr>
          <w:p w14:paraId="29FCECCA" w14:textId="77777777" w:rsidR="00567EBC" w:rsidRPr="00567EBC" w:rsidRDefault="00567EBC" w:rsidP="00567EBC">
            <w:pPr>
              <w:jc w:val="center"/>
              <w:rPr>
                <w:sz w:val="16"/>
                <w:szCs w:val="16"/>
              </w:rPr>
            </w:pPr>
            <w:r w:rsidRPr="00567EBC">
              <w:rPr>
                <w:sz w:val="16"/>
                <w:szCs w:val="16"/>
              </w:rPr>
              <w:t>2</w:t>
            </w:r>
          </w:p>
        </w:tc>
        <w:tc>
          <w:tcPr>
            <w:tcW w:w="477" w:type="dxa"/>
            <w:vAlign w:val="center"/>
            <w:hideMark/>
          </w:tcPr>
          <w:p w14:paraId="6714CB7C" w14:textId="77777777" w:rsidR="00567EBC" w:rsidRPr="00567EBC" w:rsidRDefault="00567EBC" w:rsidP="00567EBC">
            <w:pPr>
              <w:jc w:val="center"/>
              <w:rPr>
                <w:sz w:val="16"/>
                <w:szCs w:val="16"/>
              </w:rPr>
            </w:pPr>
            <w:r w:rsidRPr="00567EBC">
              <w:rPr>
                <w:sz w:val="16"/>
                <w:szCs w:val="16"/>
              </w:rPr>
              <w:t>02</w:t>
            </w:r>
          </w:p>
        </w:tc>
        <w:tc>
          <w:tcPr>
            <w:tcW w:w="688" w:type="dxa"/>
            <w:vAlign w:val="center"/>
            <w:hideMark/>
          </w:tcPr>
          <w:p w14:paraId="23CF468A" w14:textId="77777777" w:rsidR="00567EBC" w:rsidRPr="00567EBC" w:rsidRDefault="00567EBC" w:rsidP="00567EBC">
            <w:pPr>
              <w:jc w:val="center"/>
              <w:rPr>
                <w:sz w:val="16"/>
                <w:szCs w:val="16"/>
              </w:rPr>
            </w:pPr>
            <w:r w:rsidRPr="00567EBC">
              <w:rPr>
                <w:sz w:val="16"/>
                <w:szCs w:val="16"/>
              </w:rPr>
              <w:t>77550</w:t>
            </w:r>
          </w:p>
        </w:tc>
        <w:tc>
          <w:tcPr>
            <w:tcW w:w="472" w:type="dxa"/>
            <w:vAlign w:val="center"/>
            <w:hideMark/>
          </w:tcPr>
          <w:p w14:paraId="61D1E496" w14:textId="77777777" w:rsidR="00567EBC" w:rsidRPr="00567EBC" w:rsidRDefault="00567EBC" w:rsidP="00567EBC">
            <w:pPr>
              <w:jc w:val="center"/>
              <w:rPr>
                <w:sz w:val="16"/>
                <w:szCs w:val="16"/>
              </w:rPr>
            </w:pPr>
            <w:r w:rsidRPr="00567EBC">
              <w:rPr>
                <w:sz w:val="16"/>
                <w:szCs w:val="16"/>
              </w:rPr>
              <w:t>120</w:t>
            </w:r>
          </w:p>
        </w:tc>
        <w:tc>
          <w:tcPr>
            <w:tcW w:w="419" w:type="dxa"/>
            <w:vAlign w:val="center"/>
            <w:hideMark/>
          </w:tcPr>
          <w:p w14:paraId="4C3B4122" w14:textId="77777777" w:rsidR="00567EBC" w:rsidRPr="00567EBC" w:rsidRDefault="00567EBC" w:rsidP="00567EBC">
            <w:pPr>
              <w:jc w:val="center"/>
              <w:rPr>
                <w:sz w:val="16"/>
                <w:szCs w:val="16"/>
              </w:rPr>
            </w:pPr>
            <w:r w:rsidRPr="00567EBC">
              <w:rPr>
                <w:sz w:val="16"/>
                <w:szCs w:val="16"/>
              </w:rPr>
              <w:t>01</w:t>
            </w:r>
          </w:p>
        </w:tc>
        <w:tc>
          <w:tcPr>
            <w:tcW w:w="564" w:type="dxa"/>
            <w:vAlign w:val="center"/>
            <w:hideMark/>
          </w:tcPr>
          <w:p w14:paraId="183E8BBF" w14:textId="77777777" w:rsidR="00567EBC" w:rsidRPr="00567EBC" w:rsidRDefault="00567EBC" w:rsidP="00567EBC">
            <w:pPr>
              <w:jc w:val="center"/>
              <w:rPr>
                <w:sz w:val="16"/>
                <w:szCs w:val="16"/>
              </w:rPr>
            </w:pPr>
            <w:r w:rsidRPr="00567EBC">
              <w:rPr>
                <w:sz w:val="16"/>
                <w:szCs w:val="16"/>
              </w:rPr>
              <w:t>04</w:t>
            </w:r>
          </w:p>
        </w:tc>
        <w:tc>
          <w:tcPr>
            <w:tcW w:w="598" w:type="dxa"/>
            <w:vAlign w:val="center"/>
            <w:hideMark/>
          </w:tcPr>
          <w:p w14:paraId="3283E26C" w14:textId="77777777" w:rsidR="00567EBC" w:rsidRPr="00567EBC" w:rsidRDefault="00567EBC" w:rsidP="00567EBC">
            <w:pPr>
              <w:jc w:val="center"/>
              <w:rPr>
                <w:sz w:val="16"/>
                <w:szCs w:val="16"/>
              </w:rPr>
            </w:pPr>
            <w:r w:rsidRPr="00567EBC">
              <w:rPr>
                <w:sz w:val="16"/>
                <w:szCs w:val="16"/>
              </w:rPr>
              <w:t> </w:t>
            </w:r>
          </w:p>
        </w:tc>
        <w:tc>
          <w:tcPr>
            <w:tcW w:w="1045" w:type="dxa"/>
            <w:noWrap/>
            <w:vAlign w:val="center"/>
            <w:hideMark/>
          </w:tcPr>
          <w:p w14:paraId="08922061" w14:textId="77777777" w:rsidR="00567EBC" w:rsidRPr="00567EBC" w:rsidRDefault="00567EBC" w:rsidP="00567EBC">
            <w:pPr>
              <w:jc w:val="right"/>
              <w:rPr>
                <w:sz w:val="16"/>
                <w:szCs w:val="16"/>
              </w:rPr>
            </w:pPr>
            <w:r w:rsidRPr="00567EBC">
              <w:rPr>
                <w:sz w:val="16"/>
                <w:szCs w:val="16"/>
              </w:rPr>
              <w:t>1 259,3</w:t>
            </w:r>
          </w:p>
        </w:tc>
        <w:tc>
          <w:tcPr>
            <w:tcW w:w="992" w:type="dxa"/>
            <w:noWrap/>
            <w:vAlign w:val="center"/>
            <w:hideMark/>
          </w:tcPr>
          <w:p w14:paraId="68F0E63A" w14:textId="77777777" w:rsidR="00567EBC" w:rsidRPr="00567EBC" w:rsidRDefault="00567EBC" w:rsidP="00567EBC">
            <w:pPr>
              <w:jc w:val="right"/>
              <w:rPr>
                <w:sz w:val="16"/>
                <w:szCs w:val="16"/>
              </w:rPr>
            </w:pPr>
            <w:r w:rsidRPr="00567EBC">
              <w:rPr>
                <w:sz w:val="16"/>
                <w:szCs w:val="16"/>
              </w:rPr>
              <w:t>1 337,1</w:t>
            </w:r>
          </w:p>
        </w:tc>
        <w:tc>
          <w:tcPr>
            <w:tcW w:w="992" w:type="dxa"/>
            <w:noWrap/>
            <w:vAlign w:val="center"/>
            <w:hideMark/>
          </w:tcPr>
          <w:p w14:paraId="7CBD39B9" w14:textId="77777777" w:rsidR="00567EBC" w:rsidRPr="00567EBC" w:rsidRDefault="00567EBC" w:rsidP="00567EBC">
            <w:pPr>
              <w:jc w:val="right"/>
              <w:rPr>
                <w:sz w:val="16"/>
                <w:szCs w:val="16"/>
              </w:rPr>
            </w:pPr>
            <w:r w:rsidRPr="00567EBC">
              <w:rPr>
                <w:sz w:val="16"/>
                <w:szCs w:val="16"/>
              </w:rPr>
              <w:t>1 404,0</w:t>
            </w:r>
          </w:p>
        </w:tc>
      </w:tr>
      <w:tr w:rsidR="00567EBC" w:rsidRPr="00567EBC" w14:paraId="1E11B2E3" w14:textId="77777777" w:rsidTr="00567EBC">
        <w:trPr>
          <w:trHeight w:val="450"/>
        </w:trPr>
        <w:tc>
          <w:tcPr>
            <w:tcW w:w="3403" w:type="dxa"/>
            <w:vAlign w:val="center"/>
            <w:hideMark/>
          </w:tcPr>
          <w:p w14:paraId="31014CED" w14:textId="77777777" w:rsidR="00567EBC" w:rsidRPr="00567EBC" w:rsidRDefault="00567EBC" w:rsidP="00567EBC">
            <w:pPr>
              <w:rPr>
                <w:i/>
                <w:iCs/>
                <w:sz w:val="16"/>
                <w:szCs w:val="16"/>
              </w:rPr>
            </w:pPr>
            <w:r w:rsidRPr="00567EBC">
              <w:rPr>
                <w:i/>
                <w:iCs/>
                <w:sz w:val="16"/>
                <w:szCs w:val="16"/>
              </w:rPr>
              <w:t>Администрация Рузаевского муниципального района Республики Мордовия</w:t>
            </w:r>
          </w:p>
        </w:tc>
        <w:tc>
          <w:tcPr>
            <w:tcW w:w="420" w:type="dxa"/>
            <w:vAlign w:val="center"/>
            <w:hideMark/>
          </w:tcPr>
          <w:p w14:paraId="19F0F8F8" w14:textId="77777777" w:rsidR="00567EBC" w:rsidRPr="00567EBC" w:rsidRDefault="00567EBC" w:rsidP="00567EBC">
            <w:pPr>
              <w:jc w:val="center"/>
              <w:rPr>
                <w:sz w:val="16"/>
                <w:szCs w:val="16"/>
              </w:rPr>
            </w:pPr>
            <w:r w:rsidRPr="00567EBC">
              <w:rPr>
                <w:sz w:val="16"/>
                <w:szCs w:val="16"/>
              </w:rPr>
              <w:t>02</w:t>
            </w:r>
          </w:p>
        </w:tc>
        <w:tc>
          <w:tcPr>
            <w:tcW w:w="420" w:type="dxa"/>
            <w:vAlign w:val="center"/>
            <w:hideMark/>
          </w:tcPr>
          <w:p w14:paraId="4C8BF68B" w14:textId="77777777" w:rsidR="00567EBC" w:rsidRPr="00567EBC" w:rsidRDefault="00567EBC" w:rsidP="00567EBC">
            <w:pPr>
              <w:jc w:val="center"/>
              <w:rPr>
                <w:sz w:val="16"/>
                <w:szCs w:val="16"/>
              </w:rPr>
            </w:pPr>
            <w:r w:rsidRPr="00567EBC">
              <w:rPr>
                <w:sz w:val="16"/>
                <w:szCs w:val="16"/>
              </w:rPr>
              <w:t>2</w:t>
            </w:r>
          </w:p>
        </w:tc>
        <w:tc>
          <w:tcPr>
            <w:tcW w:w="477" w:type="dxa"/>
            <w:vAlign w:val="center"/>
            <w:hideMark/>
          </w:tcPr>
          <w:p w14:paraId="307E1208" w14:textId="77777777" w:rsidR="00567EBC" w:rsidRPr="00567EBC" w:rsidRDefault="00567EBC" w:rsidP="00567EBC">
            <w:pPr>
              <w:jc w:val="center"/>
              <w:rPr>
                <w:sz w:val="16"/>
                <w:szCs w:val="16"/>
              </w:rPr>
            </w:pPr>
            <w:r w:rsidRPr="00567EBC">
              <w:rPr>
                <w:sz w:val="16"/>
                <w:szCs w:val="16"/>
              </w:rPr>
              <w:t>02</w:t>
            </w:r>
          </w:p>
        </w:tc>
        <w:tc>
          <w:tcPr>
            <w:tcW w:w="688" w:type="dxa"/>
            <w:vAlign w:val="center"/>
            <w:hideMark/>
          </w:tcPr>
          <w:p w14:paraId="6F868715" w14:textId="77777777" w:rsidR="00567EBC" w:rsidRPr="00567EBC" w:rsidRDefault="00567EBC" w:rsidP="00567EBC">
            <w:pPr>
              <w:jc w:val="center"/>
              <w:rPr>
                <w:sz w:val="16"/>
                <w:szCs w:val="16"/>
              </w:rPr>
            </w:pPr>
            <w:r w:rsidRPr="00567EBC">
              <w:rPr>
                <w:sz w:val="16"/>
                <w:szCs w:val="16"/>
              </w:rPr>
              <w:t>77550</w:t>
            </w:r>
          </w:p>
        </w:tc>
        <w:tc>
          <w:tcPr>
            <w:tcW w:w="472" w:type="dxa"/>
            <w:vAlign w:val="center"/>
            <w:hideMark/>
          </w:tcPr>
          <w:p w14:paraId="16F92A17" w14:textId="77777777" w:rsidR="00567EBC" w:rsidRPr="00567EBC" w:rsidRDefault="00567EBC" w:rsidP="00567EBC">
            <w:pPr>
              <w:jc w:val="center"/>
              <w:rPr>
                <w:sz w:val="16"/>
                <w:szCs w:val="16"/>
              </w:rPr>
            </w:pPr>
            <w:r w:rsidRPr="00567EBC">
              <w:rPr>
                <w:sz w:val="16"/>
                <w:szCs w:val="16"/>
              </w:rPr>
              <w:t>120</w:t>
            </w:r>
          </w:p>
        </w:tc>
        <w:tc>
          <w:tcPr>
            <w:tcW w:w="419" w:type="dxa"/>
            <w:vAlign w:val="center"/>
            <w:hideMark/>
          </w:tcPr>
          <w:p w14:paraId="6FD078C3" w14:textId="77777777" w:rsidR="00567EBC" w:rsidRPr="00567EBC" w:rsidRDefault="00567EBC" w:rsidP="00567EBC">
            <w:pPr>
              <w:jc w:val="center"/>
              <w:rPr>
                <w:sz w:val="16"/>
                <w:szCs w:val="16"/>
              </w:rPr>
            </w:pPr>
            <w:r w:rsidRPr="00567EBC">
              <w:rPr>
                <w:sz w:val="16"/>
                <w:szCs w:val="16"/>
              </w:rPr>
              <w:t>01</w:t>
            </w:r>
          </w:p>
        </w:tc>
        <w:tc>
          <w:tcPr>
            <w:tcW w:w="564" w:type="dxa"/>
            <w:vAlign w:val="center"/>
            <w:hideMark/>
          </w:tcPr>
          <w:p w14:paraId="2BB5CAD3" w14:textId="77777777" w:rsidR="00567EBC" w:rsidRPr="00567EBC" w:rsidRDefault="00567EBC" w:rsidP="00567EBC">
            <w:pPr>
              <w:jc w:val="center"/>
              <w:rPr>
                <w:sz w:val="16"/>
                <w:szCs w:val="16"/>
              </w:rPr>
            </w:pPr>
            <w:r w:rsidRPr="00567EBC">
              <w:rPr>
                <w:sz w:val="16"/>
                <w:szCs w:val="16"/>
              </w:rPr>
              <w:t>04</w:t>
            </w:r>
          </w:p>
        </w:tc>
        <w:tc>
          <w:tcPr>
            <w:tcW w:w="598" w:type="dxa"/>
            <w:vAlign w:val="center"/>
            <w:hideMark/>
          </w:tcPr>
          <w:p w14:paraId="7832CF66" w14:textId="77777777" w:rsidR="00567EBC" w:rsidRPr="00567EBC" w:rsidRDefault="00567EBC" w:rsidP="00567EBC">
            <w:pPr>
              <w:jc w:val="center"/>
              <w:rPr>
                <w:sz w:val="16"/>
                <w:szCs w:val="16"/>
              </w:rPr>
            </w:pPr>
            <w:r w:rsidRPr="00567EBC">
              <w:rPr>
                <w:sz w:val="16"/>
                <w:szCs w:val="16"/>
              </w:rPr>
              <w:t>900</w:t>
            </w:r>
          </w:p>
        </w:tc>
        <w:tc>
          <w:tcPr>
            <w:tcW w:w="1045" w:type="dxa"/>
            <w:noWrap/>
            <w:vAlign w:val="center"/>
            <w:hideMark/>
          </w:tcPr>
          <w:p w14:paraId="504B7896" w14:textId="77777777" w:rsidR="00567EBC" w:rsidRPr="00567EBC" w:rsidRDefault="00567EBC" w:rsidP="00567EBC">
            <w:pPr>
              <w:jc w:val="right"/>
              <w:rPr>
                <w:sz w:val="16"/>
                <w:szCs w:val="16"/>
              </w:rPr>
            </w:pPr>
            <w:r w:rsidRPr="00567EBC">
              <w:rPr>
                <w:sz w:val="16"/>
                <w:szCs w:val="16"/>
              </w:rPr>
              <w:t>1 259,3</w:t>
            </w:r>
          </w:p>
        </w:tc>
        <w:tc>
          <w:tcPr>
            <w:tcW w:w="992" w:type="dxa"/>
            <w:noWrap/>
            <w:vAlign w:val="center"/>
            <w:hideMark/>
          </w:tcPr>
          <w:p w14:paraId="7A5DE822" w14:textId="77777777" w:rsidR="00567EBC" w:rsidRPr="00567EBC" w:rsidRDefault="00567EBC" w:rsidP="00567EBC">
            <w:pPr>
              <w:jc w:val="right"/>
              <w:rPr>
                <w:sz w:val="16"/>
                <w:szCs w:val="16"/>
              </w:rPr>
            </w:pPr>
            <w:r w:rsidRPr="00567EBC">
              <w:rPr>
                <w:sz w:val="16"/>
                <w:szCs w:val="16"/>
              </w:rPr>
              <w:t>1 337,1</w:t>
            </w:r>
          </w:p>
        </w:tc>
        <w:tc>
          <w:tcPr>
            <w:tcW w:w="992" w:type="dxa"/>
            <w:noWrap/>
            <w:vAlign w:val="center"/>
            <w:hideMark/>
          </w:tcPr>
          <w:p w14:paraId="7F9F51CA" w14:textId="77777777" w:rsidR="00567EBC" w:rsidRPr="00567EBC" w:rsidRDefault="00567EBC" w:rsidP="00567EBC">
            <w:pPr>
              <w:jc w:val="right"/>
              <w:rPr>
                <w:sz w:val="16"/>
                <w:szCs w:val="16"/>
              </w:rPr>
            </w:pPr>
            <w:r w:rsidRPr="00567EBC">
              <w:rPr>
                <w:sz w:val="16"/>
                <w:szCs w:val="16"/>
              </w:rPr>
              <w:t>1 404,0</w:t>
            </w:r>
          </w:p>
        </w:tc>
      </w:tr>
      <w:tr w:rsidR="00567EBC" w:rsidRPr="00567EBC" w14:paraId="33331559" w14:textId="77777777" w:rsidTr="00567EBC">
        <w:trPr>
          <w:trHeight w:val="645"/>
        </w:trPr>
        <w:tc>
          <w:tcPr>
            <w:tcW w:w="3403" w:type="dxa"/>
            <w:vAlign w:val="center"/>
            <w:hideMark/>
          </w:tcPr>
          <w:p w14:paraId="280875B9" w14:textId="77777777" w:rsidR="00567EBC" w:rsidRPr="00567EBC" w:rsidRDefault="00567EBC" w:rsidP="00567EBC">
            <w:pPr>
              <w:rPr>
                <w:sz w:val="16"/>
                <w:szCs w:val="16"/>
              </w:rPr>
            </w:pPr>
            <w:r w:rsidRPr="00567EBC">
              <w:rPr>
                <w:sz w:val="16"/>
                <w:szCs w:val="16"/>
              </w:rPr>
              <w:t>закупка товаров, работ и услуг для обеспечения государственных (муниципальных) нужд</w:t>
            </w:r>
          </w:p>
        </w:tc>
        <w:tc>
          <w:tcPr>
            <w:tcW w:w="420" w:type="dxa"/>
            <w:vAlign w:val="center"/>
            <w:hideMark/>
          </w:tcPr>
          <w:p w14:paraId="67990A14" w14:textId="77777777" w:rsidR="00567EBC" w:rsidRPr="00567EBC" w:rsidRDefault="00567EBC" w:rsidP="00567EBC">
            <w:pPr>
              <w:jc w:val="center"/>
              <w:rPr>
                <w:sz w:val="16"/>
                <w:szCs w:val="16"/>
              </w:rPr>
            </w:pPr>
            <w:r w:rsidRPr="00567EBC">
              <w:rPr>
                <w:sz w:val="16"/>
                <w:szCs w:val="16"/>
              </w:rPr>
              <w:t>02</w:t>
            </w:r>
          </w:p>
        </w:tc>
        <w:tc>
          <w:tcPr>
            <w:tcW w:w="420" w:type="dxa"/>
            <w:vAlign w:val="center"/>
            <w:hideMark/>
          </w:tcPr>
          <w:p w14:paraId="7524933B" w14:textId="77777777" w:rsidR="00567EBC" w:rsidRPr="00567EBC" w:rsidRDefault="00567EBC" w:rsidP="00567EBC">
            <w:pPr>
              <w:jc w:val="center"/>
              <w:rPr>
                <w:sz w:val="16"/>
                <w:szCs w:val="16"/>
              </w:rPr>
            </w:pPr>
            <w:r w:rsidRPr="00567EBC">
              <w:rPr>
                <w:sz w:val="16"/>
                <w:szCs w:val="16"/>
              </w:rPr>
              <w:t>2</w:t>
            </w:r>
          </w:p>
        </w:tc>
        <w:tc>
          <w:tcPr>
            <w:tcW w:w="477" w:type="dxa"/>
            <w:vAlign w:val="center"/>
            <w:hideMark/>
          </w:tcPr>
          <w:p w14:paraId="173122D7" w14:textId="77777777" w:rsidR="00567EBC" w:rsidRPr="00567EBC" w:rsidRDefault="00567EBC" w:rsidP="00567EBC">
            <w:pPr>
              <w:jc w:val="center"/>
              <w:rPr>
                <w:sz w:val="16"/>
                <w:szCs w:val="16"/>
              </w:rPr>
            </w:pPr>
            <w:r w:rsidRPr="00567EBC">
              <w:rPr>
                <w:sz w:val="16"/>
                <w:szCs w:val="16"/>
              </w:rPr>
              <w:t>02</w:t>
            </w:r>
          </w:p>
        </w:tc>
        <w:tc>
          <w:tcPr>
            <w:tcW w:w="688" w:type="dxa"/>
            <w:vAlign w:val="center"/>
            <w:hideMark/>
          </w:tcPr>
          <w:p w14:paraId="531254DE" w14:textId="77777777" w:rsidR="00567EBC" w:rsidRPr="00567EBC" w:rsidRDefault="00567EBC" w:rsidP="00567EBC">
            <w:pPr>
              <w:jc w:val="center"/>
              <w:rPr>
                <w:sz w:val="16"/>
                <w:szCs w:val="16"/>
              </w:rPr>
            </w:pPr>
            <w:r w:rsidRPr="00567EBC">
              <w:rPr>
                <w:sz w:val="16"/>
                <w:szCs w:val="16"/>
              </w:rPr>
              <w:t>77550</w:t>
            </w:r>
          </w:p>
        </w:tc>
        <w:tc>
          <w:tcPr>
            <w:tcW w:w="472" w:type="dxa"/>
            <w:vAlign w:val="center"/>
            <w:hideMark/>
          </w:tcPr>
          <w:p w14:paraId="014E9C6C" w14:textId="77777777" w:rsidR="00567EBC" w:rsidRPr="00567EBC" w:rsidRDefault="00567EBC" w:rsidP="00567EBC">
            <w:pPr>
              <w:jc w:val="center"/>
              <w:rPr>
                <w:sz w:val="16"/>
                <w:szCs w:val="16"/>
              </w:rPr>
            </w:pPr>
            <w:r w:rsidRPr="00567EBC">
              <w:rPr>
                <w:sz w:val="16"/>
                <w:szCs w:val="16"/>
              </w:rPr>
              <w:t>200</w:t>
            </w:r>
          </w:p>
        </w:tc>
        <w:tc>
          <w:tcPr>
            <w:tcW w:w="419" w:type="dxa"/>
            <w:vAlign w:val="center"/>
            <w:hideMark/>
          </w:tcPr>
          <w:p w14:paraId="3FD3918F" w14:textId="77777777" w:rsidR="00567EBC" w:rsidRPr="00567EBC" w:rsidRDefault="00567EBC" w:rsidP="00567EBC">
            <w:pPr>
              <w:jc w:val="center"/>
              <w:rPr>
                <w:sz w:val="16"/>
                <w:szCs w:val="16"/>
              </w:rPr>
            </w:pPr>
            <w:r w:rsidRPr="00567EBC">
              <w:rPr>
                <w:sz w:val="16"/>
                <w:szCs w:val="16"/>
              </w:rPr>
              <w:t> </w:t>
            </w:r>
          </w:p>
        </w:tc>
        <w:tc>
          <w:tcPr>
            <w:tcW w:w="564" w:type="dxa"/>
            <w:vAlign w:val="center"/>
            <w:hideMark/>
          </w:tcPr>
          <w:p w14:paraId="3283E8E1" w14:textId="77777777" w:rsidR="00567EBC" w:rsidRPr="00567EBC" w:rsidRDefault="00567EBC" w:rsidP="00567EBC">
            <w:pPr>
              <w:jc w:val="center"/>
              <w:rPr>
                <w:sz w:val="16"/>
                <w:szCs w:val="16"/>
              </w:rPr>
            </w:pPr>
            <w:r w:rsidRPr="00567EBC">
              <w:rPr>
                <w:sz w:val="16"/>
                <w:szCs w:val="16"/>
              </w:rPr>
              <w:t> </w:t>
            </w:r>
          </w:p>
        </w:tc>
        <w:tc>
          <w:tcPr>
            <w:tcW w:w="598" w:type="dxa"/>
            <w:vAlign w:val="center"/>
            <w:hideMark/>
          </w:tcPr>
          <w:p w14:paraId="0989BB16" w14:textId="77777777" w:rsidR="00567EBC" w:rsidRPr="00567EBC" w:rsidRDefault="00567EBC" w:rsidP="00567EBC">
            <w:pPr>
              <w:jc w:val="center"/>
              <w:rPr>
                <w:sz w:val="16"/>
                <w:szCs w:val="16"/>
              </w:rPr>
            </w:pPr>
            <w:r w:rsidRPr="00567EBC">
              <w:rPr>
                <w:sz w:val="16"/>
                <w:szCs w:val="16"/>
              </w:rPr>
              <w:t> </w:t>
            </w:r>
          </w:p>
        </w:tc>
        <w:tc>
          <w:tcPr>
            <w:tcW w:w="1045" w:type="dxa"/>
            <w:noWrap/>
            <w:vAlign w:val="center"/>
            <w:hideMark/>
          </w:tcPr>
          <w:p w14:paraId="03DAE914" w14:textId="77777777" w:rsidR="00567EBC" w:rsidRPr="00567EBC" w:rsidRDefault="00567EBC" w:rsidP="00567EBC">
            <w:pPr>
              <w:jc w:val="right"/>
              <w:rPr>
                <w:sz w:val="16"/>
                <w:szCs w:val="16"/>
              </w:rPr>
            </w:pPr>
            <w:r w:rsidRPr="00567EBC">
              <w:rPr>
                <w:sz w:val="16"/>
                <w:szCs w:val="16"/>
              </w:rPr>
              <w:t>7,1</w:t>
            </w:r>
          </w:p>
        </w:tc>
        <w:tc>
          <w:tcPr>
            <w:tcW w:w="992" w:type="dxa"/>
            <w:noWrap/>
            <w:vAlign w:val="center"/>
            <w:hideMark/>
          </w:tcPr>
          <w:p w14:paraId="002C4C95" w14:textId="77777777" w:rsidR="00567EBC" w:rsidRPr="00567EBC" w:rsidRDefault="00567EBC" w:rsidP="00567EBC">
            <w:pPr>
              <w:jc w:val="right"/>
              <w:rPr>
                <w:sz w:val="16"/>
                <w:szCs w:val="16"/>
              </w:rPr>
            </w:pPr>
            <w:r w:rsidRPr="00567EBC">
              <w:rPr>
                <w:sz w:val="16"/>
                <w:szCs w:val="16"/>
              </w:rPr>
              <w:t>7,1</w:t>
            </w:r>
          </w:p>
        </w:tc>
        <w:tc>
          <w:tcPr>
            <w:tcW w:w="992" w:type="dxa"/>
            <w:noWrap/>
            <w:vAlign w:val="center"/>
            <w:hideMark/>
          </w:tcPr>
          <w:p w14:paraId="3E8298F7" w14:textId="77777777" w:rsidR="00567EBC" w:rsidRPr="00567EBC" w:rsidRDefault="00567EBC" w:rsidP="00567EBC">
            <w:pPr>
              <w:jc w:val="right"/>
              <w:rPr>
                <w:sz w:val="16"/>
                <w:szCs w:val="16"/>
              </w:rPr>
            </w:pPr>
            <w:r w:rsidRPr="00567EBC">
              <w:rPr>
                <w:sz w:val="16"/>
                <w:szCs w:val="16"/>
              </w:rPr>
              <w:t>7,1</w:t>
            </w:r>
          </w:p>
        </w:tc>
      </w:tr>
      <w:tr w:rsidR="00567EBC" w:rsidRPr="00567EBC" w14:paraId="5876AC56" w14:textId="77777777" w:rsidTr="00567EBC">
        <w:trPr>
          <w:trHeight w:val="615"/>
        </w:trPr>
        <w:tc>
          <w:tcPr>
            <w:tcW w:w="3403" w:type="dxa"/>
            <w:vAlign w:val="center"/>
            <w:hideMark/>
          </w:tcPr>
          <w:p w14:paraId="49C6C27C" w14:textId="77777777" w:rsidR="00567EBC" w:rsidRPr="00567EBC" w:rsidRDefault="00567EBC" w:rsidP="00567EBC">
            <w:pPr>
              <w:rPr>
                <w:sz w:val="16"/>
                <w:szCs w:val="16"/>
              </w:rPr>
            </w:pPr>
            <w:r w:rsidRPr="00567EBC">
              <w:rPr>
                <w:sz w:val="16"/>
                <w:szCs w:val="16"/>
              </w:rPr>
              <w:t>Иные закупки товаров, работ и услуг для обеспечения государственных (муниципальных) нужд</w:t>
            </w:r>
          </w:p>
        </w:tc>
        <w:tc>
          <w:tcPr>
            <w:tcW w:w="420" w:type="dxa"/>
            <w:vAlign w:val="center"/>
            <w:hideMark/>
          </w:tcPr>
          <w:p w14:paraId="691FF000" w14:textId="77777777" w:rsidR="00567EBC" w:rsidRPr="00567EBC" w:rsidRDefault="00567EBC" w:rsidP="00567EBC">
            <w:pPr>
              <w:jc w:val="center"/>
              <w:rPr>
                <w:sz w:val="16"/>
                <w:szCs w:val="16"/>
              </w:rPr>
            </w:pPr>
            <w:r w:rsidRPr="00567EBC">
              <w:rPr>
                <w:sz w:val="16"/>
                <w:szCs w:val="16"/>
              </w:rPr>
              <w:t>02</w:t>
            </w:r>
          </w:p>
        </w:tc>
        <w:tc>
          <w:tcPr>
            <w:tcW w:w="420" w:type="dxa"/>
            <w:vAlign w:val="center"/>
            <w:hideMark/>
          </w:tcPr>
          <w:p w14:paraId="094731DB" w14:textId="77777777" w:rsidR="00567EBC" w:rsidRPr="00567EBC" w:rsidRDefault="00567EBC" w:rsidP="00567EBC">
            <w:pPr>
              <w:jc w:val="center"/>
              <w:rPr>
                <w:sz w:val="16"/>
                <w:szCs w:val="16"/>
              </w:rPr>
            </w:pPr>
            <w:r w:rsidRPr="00567EBC">
              <w:rPr>
                <w:sz w:val="16"/>
                <w:szCs w:val="16"/>
              </w:rPr>
              <w:t>2</w:t>
            </w:r>
          </w:p>
        </w:tc>
        <w:tc>
          <w:tcPr>
            <w:tcW w:w="477" w:type="dxa"/>
            <w:vAlign w:val="center"/>
            <w:hideMark/>
          </w:tcPr>
          <w:p w14:paraId="0B5049B9" w14:textId="77777777" w:rsidR="00567EBC" w:rsidRPr="00567EBC" w:rsidRDefault="00567EBC" w:rsidP="00567EBC">
            <w:pPr>
              <w:jc w:val="center"/>
              <w:rPr>
                <w:sz w:val="16"/>
                <w:szCs w:val="16"/>
              </w:rPr>
            </w:pPr>
            <w:r w:rsidRPr="00567EBC">
              <w:rPr>
                <w:sz w:val="16"/>
                <w:szCs w:val="16"/>
              </w:rPr>
              <w:t>02</w:t>
            </w:r>
          </w:p>
        </w:tc>
        <w:tc>
          <w:tcPr>
            <w:tcW w:w="688" w:type="dxa"/>
            <w:vAlign w:val="center"/>
            <w:hideMark/>
          </w:tcPr>
          <w:p w14:paraId="2228E34C" w14:textId="77777777" w:rsidR="00567EBC" w:rsidRPr="00567EBC" w:rsidRDefault="00567EBC" w:rsidP="00567EBC">
            <w:pPr>
              <w:jc w:val="center"/>
              <w:rPr>
                <w:sz w:val="16"/>
                <w:szCs w:val="16"/>
              </w:rPr>
            </w:pPr>
            <w:r w:rsidRPr="00567EBC">
              <w:rPr>
                <w:sz w:val="16"/>
                <w:szCs w:val="16"/>
              </w:rPr>
              <w:t>77550</w:t>
            </w:r>
          </w:p>
        </w:tc>
        <w:tc>
          <w:tcPr>
            <w:tcW w:w="472" w:type="dxa"/>
            <w:vAlign w:val="center"/>
            <w:hideMark/>
          </w:tcPr>
          <w:p w14:paraId="15A4B114" w14:textId="77777777" w:rsidR="00567EBC" w:rsidRPr="00567EBC" w:rsidRDefault="00567EBC" w:rsidP="00567EBC">
            <w:pPr>
              <w:jc w:val="center"/>
              <w:rPr>
                <w:sz w:val="16"/>
                <w:szCs w:val="16"/>
              </w:rPr>
            </w:pPr>
            <w:r w:rsidRPr="00567EBC">
              <w:rPr>
                <w:sz w:val="16"/>
                <w:szCs w:val="16"/>
              </w:rPr>
              <w:t>240</w:t>
            </w:r>
          </w:p>
        </w:tc>
        <w:tc>
          <w:tcPr>
            <w:tcW w:w="419" w:type="dxa"/>
            <w:vAlign w:val="center"/>
            <w:hideMark/>
          </w:tcPr>
          <w:p w14:paraId="6A2A1744" w14:textId="77777777" w:rsidR="00567EBC" w:rsidRPr="00567EBC" w:rsidRDefault="00567EBC" w:rsidP="00567EBC">
            <w:pPr>
              <w:jc w:val="center"/>
              <w:rPr>
                <w:sz w:val="16"/>
                <w:szCs w:val="16"/>
              </w:rPr>
            </w:pPr>
            <w:r w:rsidRPr="00567EBC">
              <w:rPr>
                <w:sz w:val="16"/>
                <w:szCs w:val="16"/>
              </w:rPr>
              <w:t> </w:t>
            </w:r>
          </w:p>
        </w:tc>
        <w:tc>
          <w:tcPr>
            <w:tcW w:w="564" w:type="dxa"/>
            <w:vAlign w:val="center"/>
            <w:hideMark/>
          </w:tcPr>
          <w:p w14:paraId="6BCB8516" w14:textId="77777777" w:rsidR="00567EBC" w:rsidRPr="00567EBC" w:rsidRDefault="00567EBC" w:rsidP="00567EBC">
            <w:pPr>
              <w:jc w:val="center"/>
              <w:rPr>
                <w:sz w:val="16"/>
                <w:szCs w:val="16"/>
              </w:rPr>
            </w:pPr>
            <w:r w:rsidRPr="00567EBC">
              <w:rPr>
                <w:sz w:val="16"/>
                <w:szCs w:val="16"/>
              </w:rPr>
              <w:t> </w:t>
            </w:r>
          </w:p>
        </w:tc>
        <w:tc>
          <w:tcPr>
            <w:tcW w:w="598" w:type="dxa"/>
            <w:vAlign w:val="center"/>
            <w:hideMark/>
          </w:tcPr>
          <w:p w14:paraId="79BD80B8" w14:textId="77777777" w:rsidR="00567EBC" w:rsidRPr="00567EBC" w:rsidRDefault="00567EBC" w:rsidP="00567EBC">
            <w:pPr>
              <w:jc w:val="center"/>
              <w:rPr>
                <w:sz w:val="16"/>
                <w:szCs w:val="16"/>
              </w:rPr>
            </w:pPr>
            <w:r w:rsidRPr="00567EBC">
              <w:rPr>
                <w:sz w:val="16"/>
                <w:szCs w:val="16"/>
              </w:rPr>
              <w:t> </w:t>
            </w:r>
          </w:p>
        </w:tc>
        <w:tc>
          <w:tcPr>
            <w:tcW w:w="1045" w:type="dxa"/>
            <w:noWrap/>
            <w:vAlign w:val="center"/>
            <w:hideMark/>
          </w:tcPr>
          <w:p w14:paraId="76000A0D" w14:textId="77777777" w:rsidR="00567EBC" w:rsidRPr="00567EBC" w:rsidRDefault="00567EBC" w:rsidP="00567EBC">
            <w:pPr>
              <w:jc w:val="right"/>
              <w:rPr>
                <w:sz w:val="16"/>
                <w:szCs w:val="16"/>
              </w:rPr>
            </w:pPr>
            <w:r w:rsidRPr="00567EBC">
              <w:rPr>
                <w:sz w:val="16"/>
                <w:szCs w:val="16"/>
              </w:rPr>
              <w:t>7,1</w:t>
            </w:r>
          </w:p>
        </w:tc>
        <w:tc>
          <w:tcPr>
            <w:tcW w:w="992" w:type="dxa"/>
            <w:noWrap/>
            <w:vAlign w:val="center"/>
            <w:hideMark/>
          </w:tcPr>
          <w:p w14:paraId="7A8E949F" w14:textId="77777777" w:rsidR="00567EBC" w:rsidRPr="00567EBC" w:rsidRDefault="00567EBC" w:rsidP="00567EBC">
            <w:pPr>
              <w:jc w:val="right"/>
              <w:rPr>
                <w:sz w:val="16"/>
                <w:szCs w:val="16"/>
              </w:rPr>
            </w:pPr>
            <w:r w:rsidRPr="00567EBC">
              <w:rPr>
                <w:sz w:val="16"/>
                <w:szCs w:val="16"/>
              </w:rPr>
              <w:t>7,1</w:t>
            </w:r>
          </w:p>
        </w:tc>
        <w:tc>
          <w:tcPr>
            <w:tcW w:w="992" w:type="dxa"/>
            <w:noWrap/>
            <w:vAlign w:val="center"/>
            <w:hideMark/>
          </w:tcPr>
          <w:p w14:paraId="4AE89A5D" w14:textId="77777777" w:rsidR="00567EBC" w:rsidRPr="00567EBC" w:rsidRDefault="00567EBC" w:rsidP="00567EBC">
            <w:pPr>
              <w:jc w:val="right"/>
              <w:rPr>
                <w:sz w:val="16"/>
                <w:szCs w:val="16"/>
              </w:rPr>
            </w:pPr>
            <w:r w:rsidRPr="00567EBC">
              <w:rPr>
                <w:sz w:val="16"/>
                <w:szCs w:val="16"/>
              </w:rPr>
              <w:t>7,1</w:t>
            </w:r>
          </w:p>
        </w:tc>
      </w:tr>
      <w:tr w:rsidR="00567EBC" w:rsidRPr="00567EBC" w14:paraId="6EBAC845" w14:textId="77777777" w:rsidTr="00567EBC">
        <w:trPr>
          <w:trHeight w:val="420"/>
        </w:trPr>
        <w:tc>
          <w:tcPr>
            <w:tcW w:w="3403" w:type="dxa"/>
            <w:vAlign w:val="center"/>
            <w:hideMark/>
          </w:tcPr>
          <w:p w14:paraId="5BBE552E" w14:textId="77777777" w:rsidR="00567EBC" w:rsidRPr="00567EBC" w:rsidRDefault="00567EBC" w:rsidP="00567EBC">
            <w:pPr>
              <w:rPr>
                <w:sz w:val="16"/>
                <w:szCs w:val="16"/>
              </w:rPr>
            </w:pPr>
            <w:r w:rsidRPr="00567EBC">
              <w:rPr>
                <w:sz w:val="16"/>
                <w:szCs w:val="16"/>
              </w:rPr>
              <w:t>ОБЩЕГОСУДАРСТВЕННЫЕ ВОПРОСЫ</w:t>
            </w:r>
          </w:p>
        </w:tc>
        <w:tc>
          <w:tcPr>
            <w:tcW w:w="420" w:type="dxa"/>
            <w:vAlign w:val="center"/>
            <w:hideMark/>
          </w:tcPr>
          <w:p w14:paraId="2FD69BCE" w14:textId="77777777" w:rsidR="00567EBC" w:rsidRPr="00567EBC" w:rsidRDefault="00567EBC" w:rsidP="00567EBC">
            <w:pPr>
              <w:jc w:val="center"/>
              <w:rPr>
                <w:sz w:val="16"/>
                <w:szCs w:val="16"/>
              </w:rPr>
            </w:pPr>
            <w:r w:rsidRPr="00567EBC">
              <w:rPr>
                <w:sz w:val="16"/>
                <w:szCs w:val="16"/>
              </w:rPr>
              <w:t>02</w:t>
            </w:r>
          </w:p>
        </w:tc>
        <w:tc>
          <w:tcPr>
            <w:tcW w:w="420" w:type="dxa"/>
            <w:vAlign w:val="center"/>
            <w:hideMark/>
          </w:tcPr>
          <w:p w14:paraId="5723FC5C" w14:textId="77777777" w:rsidR="00567EBC" w:rsidRPr="00567EBC" w:rsidRDefault="00567EBC" w:rsidP="00567EBC">
            <w:pPr>
              <w:jc w:val="center"/>
              <w:rPr>
                <w:sz w:val="16"/>
                <w:szCs w:val="16"/>
              </w:rPr>
            </w:pPr>
            <w:r w:rsidRPr="00567EBC">
              <w:rPr>
                <w:sz w:val="16"/>
                <w:szCs w:val="16"/>
              </w:rPr>
              <w:t>2</w:t>
            </w:r>
          </w:p>
        </w:tc>
        <w:tc>
          <w:tcPr>
            <w:tcW w:w="477" w:type="dxa"/>
            <w:vAlign w:val="center"/>
            <w:hideMark/>
          </w:tcPr>
          <w:p w14:paraId="1A953D0D" w14:textId="77777777" w:rsidR="00567EBC" w:rsidRPr="00567EBC" w:rsidRDefault="00567EBC" w:rsidP="00567EBC">
            <w:pPr>
              <w:jc w:val="center"/>
              <w:rPr>
                <w:sz w:val="16"/>
                <w:szCs w:val="16"/>
              </w:rPr>
            </w:pPr>
            <w:r w:rsidRPr="00567EBC">
              <w:rPr>
                <w:sz w:val="16"/>
                <w:szCs w:val="16"/>
              </w:rPr>
              <w:t>02</w:t>
            </w:r>
          </w:p>
        </w:tc>
        <w:tc>
          <w:tcPr>
            <w:tcW w:w="688" w:type="dxa"/>
            <w:vAlign w:val="center"/>
            <w:hideMark/>
          </w:tcPr>
          <w:p w14:paraId="6A53D737" w14:textId="77777777" w:rsidR="00567EBC" w:rsidRPr="00567EBC" w:rsidRDefault="00567EBC" w:rsidP="00567EBC">
            <w:pPr>
              <w:jc w:val="center"/>
              <w:rPr>
                <w:sz w:val="16"/>
                <w:szCs w:val="16"/>
              </w:rPr>
            </w:pPr>
            <w:r w:rsidRPr="00567EBC">
              <w:rPr>
                <w:sz w:val="16"/>
                <w:szCs w:val="16"/>
              </w:rPr>
              <w:t>77550</w:t>
            </w:r>
          </w:p>
        </w:tc>
        <w:tc>
          <w:tcPr>
            <w:tcW w:w="472" w:type="dxa"/>
            <w:vAlign w:val="center"/>
            <w:hideMark/>
          </w:tcPr>
          <w:p w14:paraId="2D743B5D" w14:textId="77777777" w:rsidR="00567EBC" w:rsidRPr="00567EBC" w:rsidRDefault="00567EBC" w:rsidP="00567EBC">
            <w:pPr>
              <w:jc w:val="center"/>
              <w:rPr>
                <w:sz w:val="16"/>
                <w:szCs w:val="16"/>
              </w:rPr>
            </w:pPr>
            <w:r w:rsidRPr="00567EBC">
              <w:rPr>
                <w:sz w:val="16"/>
                <w:szCs w:val="16"/>
              </w:rPr>
              <w:t>240</w:t>
            </w:r>
          </w:p>
        </w:tc>
        <w:tc>
          <w:tcPr>
            <w:tcW w:w="419" w:type="dxa"/>
            <w:vAlign w:val="center"/>
            <w:hideMark/>
          </w:tcPr>
          <w:p w14:paraId="5F162537" w14:textId="77777777" w:rsidR="00567EBC" w:rsidRPr="00567EBC" w:rsidRDefault="00567EBC" w:rsidP="00567EBC">
            <w:pPr>
              <w:jc w:val="center"/>
              <w:rPr>
                <w:sz w:val="16"/>
                <w:szCs w:val="16"/>
              </w:rPr>
            </w:pPr>
            <w:r w:rsidRPr="00567EBC">
              <w:rPr>
                <w:sz w:val="16"/>
                <w:szCs w:val="16"/>
              </w:rPr>
              <w:t>01</w:t>
            </w:r>
          </w:p>
        </w:tc>
        <w:tc>
          <w:tcPr>
            <w:tcW w:w="564" w:type="dxa"/>
            <w:vAlign w:val="center"/>
            <w:hideMark/>
          </w:tcPr>
          <w:p w14:paraId="6F9EA54A" w14:textId="77777777" w:rsidR="00567EBC" w:rsidRPr="00567EBC" w:rsidRDefault="00567EBC" w:rsidP="00567EBC">
            <w:pPr>
              <w:jc w:val="center"/>
              <w:rPr>
                <w:sz w:val="16"/>
                <w:szCs w:val="16"/>
              </w:rPr>
            </w:pPr>
            <w:r w:rsidRPr="00567EBC">
              <w:rPr>
                <w:sz w:val="16"/>
                <w:szCs w:val="16"/>
              </w:rPr>
              <w:t> </w:t>
            </w:r>
          </w:p>
        </w:tc>
        <w:tc>
          <w:tcPr>
            <w:tcW w:w="598" w:type="dxa"/>
            <w:vAlign w:val="center"/>
            <w:hideMark/>
          </w:tcPr>
          <w:p w14:paraId="343800D1" w14:textId="77777777" w:rsidR="00567EBC" w:rsidRPr="00567EBC" w:rsidRDefault="00567EBC" w:rsidP="00567EBC">
            <w:pPr>
              <w:jc w:val="center"/>
              <w:rPr>
                <w:sz w:val="16"/>
                <w:szCs w:val="16"/>
              </w:rPr>
            </w:pPr>
            <w:r w:rsidRPr="00567EBC">
              <w:rPr>
                <w:sz w:val="16"/>
                <w:szCs w:val="16"/>
              </w:rPr>
              <w:t> </w:t>
            </w:r>
          </w:p>
        </w:tc>
        <w:tc>
          <w:tcPr>
            <w:tcW w:w="1045" w:type="dxa"/>
            <w:noWrap/>
            <w:vAlign w:val="center"/>
            <w:hideMark/>
          </w:tcPr>
          <w:p w14:paraId="6384325B" w14:textId="77777777" w:rsidR="00567EBC" w:rsidRPr="00567EBC" w:rsidRDefault="00567EBC" w:rsidP="00567EBC">
            <w:pPr>
              <w:jc w:val="right"/>
              <w:rPr>
                <w:sz w:val="16"/>
                <w:szCs w:val="16"/>
              </w:rPr>
            </w:pPr>
            <w:r w:rsidRPr="00567EBC">
              <w:rPr>
                <w:sz w:val="16"/>
                <w:szCs w:val="16"/>
              </w:rPr>
              <w:t>7,1</w:t>
            </w:r>
          </w:p>
        </w:tc>
        <w:tc>
          <w:tcPr>
            <w:tcW w:w="992" w:type="dxa"/>
            <w:noWrap/>
            <w:vAlign w:val="center"/>
            <w:hideMark/>
          </w:tcPr>
          <w:p w14:paraId="618CC47E" w14:textId="77777777" w:rsidR="00567EBC" w:rsidRPr="00567EBC" w:rsidRDefault="00567EBC" w:rsidP="00567EBC">
            <w:pPr>
              <w:jc w:val="right"/>
              <w:rPr>
                <w:sz w:val="16"/>
                <w:szCs w:val="16"/>
              </w:rPr>
            </w:pPr>
            <w:r w:rsidRPr="00567EBC">
              <w:rPr>
                <w:sz w:val="16"/>
                <w:szCs w:val="16"/>
              </w:rPr>
              <w:t>7,1</w:t>
            </w:r>
          </w:p>
        </w:tc>
        <w:tc>
          <w:tcPr>
            <w:tcW w:w="992" w:type="dxa"/>
            <w:noWrap/>
            <w:vAlign w:val="center"/>
            <w:hideMark/>
          </w:tcPr>
          <w:p w14:paraId="705B0424" w14:textId="77777777" w:rsidR="00567EBC" w:rsidRPr="00567EBC" w:rsidRDefault="00567EBC" w:rsidP="00567EBC">
            <w:pPr>
              <w:jc w:val="right"/>
              <w:rPr>
                <w:sz w:val="16"/>
                <w:szCs w:val="16"/>
              </w:rPr>
            </w:pPr>
            <w:r w:rsidRPr="00567EBC">
              <w:rPr>
                <w:sz w:val="16"/>
                <w:szCs w:val="16"/>
              </w:rPr>
              <w:t>7,1</w:t>
            </w:r>
          </w:p>
        </w:tc>
      </w:tr>
      <w:tr w:rsidR="00567EBC" w:rsidRPr="00567EBC" w14:paraId="0784AA6F" w14:textId="77777777" w:rsidTr="00567EBC">
        <w:trPr>
          <w:trHeight w:val="675"/>
        </w:trPr>
        <w:tc>
          <w:tcPr>
            <w:tcW w:w="3403" w:type="dxa"/>
            <w:vAlign w:val="center"/>
            <w:hideMark/>
          </w:tcPr>
          <w:p w14:paraId="0EA1EE30" w14:textId="77777777" w:rsidR="00567EBC" w:rsidRPr="00567EBC" w:rsidRDefault="00567EBC" w:rsidP="00567EBC">
            <w:pPr>
              <w:rPr>
                <w:sz w:val="16"/>
                <w:szCs w:val="16"/>
              </w:rPr>
            </w:pPr>
            <w:r w:rsidRPr="00567EBC">
              <w:rPr>
                <w:sz w:val="16"/>
                <w:szCs w:val="16"/>
              </w:rPr>
              <w:t>Функционирование Правительства Российской Федерации, высших исполнительных органов субъектов Российской Федерации, местных администраций</w:t>
            </w:r>
          </w:p>
        </w:tc>
        <w:tc>
          <w:tcPr>
            <w:tcW w:w="420" w:type="dxa"/>
            <w:vAlign w:val="center"/>
            <w:hideMark/>
          </w:tcPr>
          <w:p w14:paraId="753B694C" w14:textId="77777777" w:rsidR="00567EBC" w:rsidRPr="00567EBC" w:rsidRDefault="00567EBC" w:rsidP="00567EBC">
            <w:pPr>
              <w:jc w:val="center"/>
              <w:rPr>
                <w:sz w:val="16"/>
                <w:szCs w:val="16"/>
              </w:rPr>
            </w:pPr>
            <w:r w:rsidRPr="00567EBC">
              <w:rPr>
                <w:sz w:val="16"/>
                <w:szCs w:val="16"/>
              </w:rPr>
              <w:t>02</w:t>
            </w:r>
          </w:p>
        </w:tc>
        <w:tc>
          <w:tcPr>
            <w:tcW w:w="420" w:type="dxa"/>
            <w:vAlign w:val="center"/>
            <w:hideMark/>
          </w:tcPr>
          <w:p w14:paraId="03437BDA" w14:textId="77777777" w:rsidR="00567EBC" w:rsidRPr="00567EBC" w:rsidRDefault="00567EBC" w:rsidP="00567EBC">
            <w:pPr>
              <w:jc w:val="center"/>
              <w:rPr>
                <w:sz w:val="16"/>
                <w:szCs w:val="16"/>
              </w:rPr>
            </w:pPr>
            <w:r w:rsidRPr="00567EBC">
              <w:rPr>
                <w:sz w:val="16"/>
                <w:szCs w:val="16"/>
              </w:rPr>
              <w:t>2</w:t>
            </w:r>
          </w:p>
        </w:tc>
        <w:tc>
          <w:tcPr>
            <w:tcW w:w="477" w:type="dxa"/>
            <w:vAlign w:val="center"/>
            <w:hideMark/>
          </w:tcPr>
          <w:p w14:paraId="4EF31BC2" w14:textId="77777777" w:rsidR="00567EBC" w:rsidRPr="00567EBC" w:rsidRDefault="00567EBC" w:rsidP="00567EBC">
            <w:pPr>
              <w:jc w:val="center"/>
              <w:rPr>
                <w:sz w:val="16"/>
                <w:szCs w:val="16"/>
              </w:rPr>
            </w:pPr>
            <w:r w:rsidRPr="00567EBC">
              <w:rPr>
                <w:sz w:val="16"/>
                <w:szCs w:val="16"/>
              </w:rPr>
              <w:t>02</w:t>
            </w:r>
          </w:p>
        </w:tc>
        <w:tc>
          <w:tcPr>
            <w:tcW w:w="688" w:type="dxa"/>
            <w:vAlign w:val="center"/>
            <w:hideMark/>
          </w:tcPr>
          <w:p w14:paraId="5F7CB8D8" w14:textId="77777777" w:rsidR="00567EBC" w:rsidRPr="00567EBC" w:rsidRDefault="00567EBC" w:rsidP="00567EBC">
            <w:pPr>
              <w:jc w:val="center"/>
              <w:rPr>
                <w:sz w:val="16"/>
                <w:szCs w:val="16"/>
              </w:rPr>
            </w:pPr>
            <w:r w:rsidRPr="00567EBC">
              <w:rPr>
                <w:sz w:val="16"/>
                <w:szCs w:val="16"/>
              </w:rPr>
              <w:t>77550</w:t>
            </w:r>
          </w:p>
        </w:tc>
        <w:tc>
          <w:tcPr>
            <w:tcW w:w="472" w:type="dxa"/>
            <w:vAlign w:val="center"/>
            <w:hideMark/>
          </w:tcPr>
          <w:p w14:paraId="4ECC1F5E" w14:textId="77777777" w:rsidR="00567EBC" w:rsidRPr="00567EBC" w:rsidRDefault="00567EBC" w:rsidP="00567EBC">
            <w:pPr>
              <w:jc w:val="center"/>
              <w:rPr>
                <w:sz w:val="16"/>
                <w:szCs w:val="16"/>
              </w:rPr>
            </w:pPr>
            <w:r w:rsidRPr="00567EBC">
              <w:rPr>
                <w:sz w:val="16"/>
                <w:szCs w:val="16"/>
              </w:rPr>
              <w:t>240</w:t>
            </w:r>
          </w:p>
        </w:tc>
        <w:tc>
          <w:tcPr>
            <w:tcW w:w="419" w:type="dxa"/>
            <w:vAlign w:val="center"/>
            <w:hideMark/>
          </w:tcPr>
          <w:p w14:paraId="07DC3E61" w14:textId="77777777" w:rsidR="00567EBC" w:rsidRPr="00567EBC" w:rsidRDefault="00567EBC" w:rsidP="00567EBC">
            <w:pPr>
              <w:jc w:val="center"/>
              <w:rPr>
                <w:sz w:val="16"/>
                <w:szCs w:val="16"/>
              </w:rPr>
            </w:pPr>
            <w:r w:rsidRPr="00567EBC">
              <w:rPr>
                <w:sz w:val="16"/>
                <w:szCs w:val="16"/>
              </w:rPr>
              <w:t>01</w:t>
            </w:r>
          </w:p>
        </w:tc>
        <w:tc>
          <w:tcPr>
            <w:tcW w:w="564" w:type="dxa"/>
            <w:vAlign w:val="center"/>
            <w:hideMark/>
          </w:tcPr>
          <w:p w14:paraId="2751D1ED" w14:textId="77777777" w:rsidR="00567EBC" w:rsidRPr="00567EBC" w:rsidRDefault="00567EBC" w:rsidP="00567EBC">
            <w:pPr>
              <w:jc w:val="center"/>
              <w:rPr>
                <w:sz w:val="16"/>
                <w:szCs w:val="16"/>
              </w:rPr>
            </w:pPr>
            <w:r w:rsidRPr="00567EBC">
              <w:rPr>
                <w:sz w:val="16"/>
                <w:szCs w:val="16"/>
              </w:rPr>
              <w:t>04</w:t>
            </w:r>
          </w:p>
        </w:tc>
        <w:tc>
          <w:tcPr>
            <w:tcW w:w="598" w:type="dxa"/>
            <w:vAlign w:val="center"/>
            <w:hideMark/>
          </w:tcPr>
          <w:p w14:paraId="08EF3DE7" w14:textId="77777777" w:rsidR="00567EBC" w:rsidRPr="00567EBC" w:rsidRDefault="00567EBC" w:rsidP="00567EBC">
            <w:pPr>
              <w:jc w:val="center"/>
              <w:rPr>
                <w:sz w:val="16"/>
                <w:szCs w:val="16"/>
              </w:rPr>
            </w:pPr>
            <w:r w:rsidRPr="00567EBC">
              <w:rPr>
                <w:sz w:val="16"/>
                <w:szCs w:val="16"/>
              </w:rPr>
              <w:t> </w:t>
            </w:r>
          </w:p>
        </w:tc>
        <w:tc>
          <w:tcPr>
            <w:tcW w:w="1045" w:type="dxa"/>
            <w:noWrap/>
            <w:vAlign w:val="center"/>
            <w:hideMark/>
          </w:tcPr>
          <w:p w14:paraId="5D26815C" w14:textId="77777777" w:rsidR="00567EBC" w:rsidRPr="00567EBC" w:rsidRDefault="00567EBC" w:rsidP="00567EBC">
            <w:pPr>
              <w:jc w:val="right"/>
              <w:rPr>
                <w:sz w:val="16"/>
                <w:szCs w:val="16"/>
              </w:rPr>
            </w:pPr>
            <w:r w:rsidRPr="00567EBC">
              <w:rPr>
                <w:sz w:val="16"/>
                <w:szCs w:val="16"/>
              </w:rPr>
              <w:t>7,1</w:t>
            </w:r>
          </w:p>
        </w:tc>
        <w:tc>
          <w:tcPr>
            <w:tcW w:w="992" w:type="dxa"/>
            <w:noWrap/>
            <w:vAlign w:val="center"/>
            <w:hideMark/>
          </w:tcPr>
          <w:p w14:paraId="293D9A56" w14:textId="77777777" w:rsidR="00567EBC" w:rsidRPr="00567EBC" w:rsidRDefault="00567EBC" w:rsidP="00567EBC">
            <w:pPr>
              <w:jc w:val="right"/>
              <w:rPr>
                <w:sz w:val="16"/>
                <w:szCs w:val="16"/>
              </w:rPr>
            </w:pPr>
            <w:r w:rsidRPr="00567EBC">
              <w:rPr>
                <w:sz w:val="16"/>
                <w:szCs w:val="16"/>
              </w:rPr>
              <w:t>7,1</w:t>
            </w:r>
          </w:p>
        </w:tc>
        <w:tc>
          <w:tcPr>
            <w:tcW w:w="992" w:type="dxa"/>
            <w:noWrap/>
            <w:vAlign w:val="center"/>
            <w:hideMark/>
          </w:tcPr>
          <w:p w14:paraId="3B56AF02" w14:textId="77777777" w:rsidR="00567EBC" w:rsidRPr="00567EBC" w:rsidRDefault="00567EBC" w:rsidP="00567EBC">
            <w:pPr>
              <w:jc w:val="right"/>
              <w:rPr>
                <w:sz w:val="16"/>
                <w:szCs w:val="16"/>
              </w:rPr>
            </w:pPr>
            <w:r w:rsidRPr="00567EBC">
              <w:rPr>
                <w:sz w:val="16"/>
                <w:szCs w:val="16"/>
              </w:rPr>
              <w:t>7,1</w:t>
            </w:r>
          </w:p>
        </w:tc>
      </w:tr>
      <w:tr w:rsidR="00567EBC" w:rsidRPr="00567EBC" w14:paraId="34C2FF59" w14:textId="77777777" w:rsidTr="00567EBC">
        <w:trPr>
          <w:trHeight w:val="450"/>
        </w:trPr>
        <w:tc>
          <w:tcPr>
            <w:tcW w:w="3403" w:type="dxa"/>
            <w:vAlign w:val="center"/>
            <w:hideMark/>
          </w:tcPr>
          <w:p w14:paraId="078B1B7A" w14:textId="77777777" w:rsidR="00567EBC" w:rsidRPr="00567EBC" w:rsidRDefault="00567EBC" w:rsidP="00567EBC">
            <w:pPr>
              <w:rPr>
                <w:i/>
                <w:iCs/>
                <w:sz w:val="16"/>
                <w:szCs w:val="16"/>
              </w:rPr>
            </w:pPr>
            <w:r w:rsidRPr="00567EBC">
              <w:rPr>
                <w:i/>
                <w:iCs/>
                <w:sz w:val="16"/>
                <w:szCs w:val="16"/>
              </w:rPr>
              <w:t>Администрация Рузаевского муниципального района Республики Мордовия</w:t>
            </w:r>
          </w:p>
        </w:tc>
        <w:tc>
          <w:tcPr>
            <w:tcW w:w="420" w:type="dxa"/>
            <w:vAlign w:val="center"/>
            <w:hideMark/>
          </w:tcPr>
          <w:p w14:paraId="7EA9BECE" w14:textId="77777777" w:rsidR="00567EBC" w:rsidRPr="00567EBC" w:rsidRDefault="00567EBC" w:rsidP="00567EBC">
            <w:pPr>
              <w:jc w:val="center"/>
              <w:rPr>
                <w:sz w:val="16"/>
                <w:szCs w:val="16"/>
              </w:rPr>
            </w:pPr>
            <w:r w:rsidRPr="00567EBC">
              <w:rPr>
                <w:sz w:val="16"/>
                <w:szCs w:val="16"/>
              </w:rPr>
              <w:t>02</w:t>
            </w:r>
          </w:p>
        </w:tc>
        <w:tc>
          <w:tcPr>
            <w:tcW w:w="420" w:type="dxa"/>
            <w:vAlign w:val="center"/>
            <w:hideMark/>
          </w:tcPr>
          <w:p w14:paraId="5109DA79" w14:textId="77777777" w:rsidR="00567EBC" w:rsidRPr="00567EBC" w:rsidRDefault="00567EBC" w:rsidP="00567EBC">
            <w:pPr>
              <w:jc w:val="center"/>
              <w:rPr>
                <w:sz w:val="16"/>
                <w:szCs w:val="16"/>
              </w:rPr>
            </w:pPr>
            <w:r w:rsidRPr="00567EBC">
              <w:rPr>
                <w:sz w:val="16"/>
                <w:szCs w:val="16"/>
              </w:rPr>
              <w:t>2</w:t>
            </w:r>
          </w:p>
        </w:tc>
        <w:tc>
          <w:tcPr>
            <w:tcW w:w="477" w:type="dxa"/>
            <w:vAlign w:val="center"/>
            <w:hideMark/>
          </w:tcPr>
          <w:p w14:paraId="020F34B2" w14:textId="77777777" w:rsidR="00567EBC" w:rsidRPr="00567EBC" w:rsidRDefault="00567EBC" w:rsidP="00567EBC">
            <w:pPr>
              <w:jc w:val="center"/>
              <w:rPr>
                <w:sz w:val="16"/>
                <w:szCs w:val="16"/>
              </w:rPr>
            </w:pPr>
            <w:r w:rsidRPr="00567EBC">
              <w:rPr>
                <w:sz w:val="16"/>
                <w:szCs w:val="16"/>
              </w:rPr>
              <w:t>02</w:t>
            </w:r>
          </w:p>
        </w:tc>
        <w:tc>
          <w:tcPr>
            <w:tcW w:w="688" w:type="dxa"/>
            <w:vAlign w:val="center"/>
            <w:hideMark/>
          </w:tcPr>
          <w:p w14:paraId="1C6530E3" w14:textId="77777777" w:rsidR="00567EBC" w:rsidRPr="00567EBC" w:rsidRDefault="00567EBC" w:rsidP="00567EBC">
            <w:pPr>
              <w:jc w:val="center"/>
              <w:rPr>
                <w:sz w:val="16"/>
                <w:szCs w:val="16"/>
              </w:rPr>
            </w:pPr>
            <w:r w:rsidRPr="00567EBC">
              <w:rPr>
                <w:sz w:val="16"/>
                <w:szCs w:val="16"/>
              </w:rPr>
              <w:t>77550</w:t>
            </w:r>
          </w:p>
        </w:tc>
        <w:tc>
          <w:tcPr>
            <w:tcW w:w="472" w:type="dxa"/>
            <w:vAlign w:val="center"/>
            <w:hideMark/>
          </w:tcPr>
          <w:p w14:paraId="71112BFD" w14:textId="77777777" w:rsidR="00567EBC" w:rsidRPr="00567EBC" w:rsidRDefault="00567EBC" w:rsidP="00567EBC">
            <w:pPr>
              <w:jc w:val="center"/>
              <w:rPr>
                <w:sz w:val="16"/>
                <w:szCs w:val="16"/>
              </w:rPr>
            </w:pPr>
            <w:r w:rsidRPr="00567EBC">
              <w:rPr>
                <w:sz w:val="16"/>
                <w:szCs w:val="16"/>
              </w:rPr>
              <w:t>240</w:t>
            </w:r>
          </w:p>
        </w:tc>
        <w:tc>
          <w:tcPr>
            <w:tcW w:w="419" w:type="dxa"/>
            <w:vAlign w:val="center"/>
            <w:hideMark/>
          </w:tcPr>
          <w:p w14:paraId="3AD16A3E" w14:textId="77777777" w:rsidR="00567EBC" w:rsidRPr="00567EBC" w:rsidRDefault="00567EBC" w:rsidP="00567EBC">
            <w:pPr>
              <w:jc w:val="center"/>
              <w:rPr>
                <w:sz w:val="16"/>
                <w:szCs w:val="16"/>
              </w:rPr>
            </w:pPr>
            <w:r w:rsidRPr="00567EBC">
              <w:rPr>
                <w:sz w:val="16"/>
                <w:szCs w:val="16"/>
              </w:rPr>
              <w:t>01</w:t>
            </w:r>
          </w:p>
        </w:tc>
        <w:tc>
          <w:tcPr>
            <w:tcW w:w="564" w:type="dxa"/>
            <w:vAlign w:val="center"/>
            <w:hideMark/>
          </w:tcPr>
          <w:p w14:paraId="0EE5A491" w14:textId="77777777" w:rsidR="00567EBC" w:rsidRPr="00567EBC" w:rsidRDefault="00567EBC" w:rsidP="00567EBC">
            <w:pPr>
              <w:jc w:val="center"/>
              <w:rPr>
                <w:sz w:val="16"/>
                <w:szCs w:val="16"/>
              </w:rPr>
            </w:pPr>
            <w:r w:rsidRPr="00567EBC">
              <w:rPr>
                <w:sz w:val="16"/>
                <w:szCs w:val="16"/>
              </w:rPr>
              <w:t>04</w:t>
            </w:r>
          </w:p>
        </w:tc>
        <w:tc>
          <w:tcPr>
            <w:tcW w:w="598" w:type="dxa"/>
            <w:vAlign w:val="center"/>
            <w:hideMark/>
          </w:tcPr>
          <w:p w14:paraId="1AE71290" w14:textId="77777777" w:rsidR="00567EBC" w:rsidRPr="00567EBC" w:rsidRDefault="00567EBC" w:rsidP="00567EBC">
            <w:pPr>
              <w:jc w:val="center"/>
              <w:rPr>
                <w:sz w:val="16"/>
                <w:szCs w:val="16"/>
              </w:rPr>
            </w:pPr>
            <w:r w:rsidRPr="00567EBC">
              <w:rPr>
                <w:sz w:val="16"/>
                <w:szCs w:val="16"/>
              </w:rPr>
              <w:t>900</w:t>
            </w:r>
          </w:p>
        </w:tc>
        <w:tc>
          <w:tcPr>
            <w:tcW w:w="1045" w:type="dxa"/>
            <w:noWrap/>
            <w:vAlign w:val="center"/>
            <w:hideMark/>
          </w:tcPr>
          <w:p w14:paraId="2DBFE785" w14:textId="77777777" w:rsidR="00567EBC" w:rsidRPr="00567EBC" w:rsidRDefault="00567EBC" w:rsidP="00567EBC">
            <w:pPr>
              <w:jc w:val="right"/>
              <w:rPr>
                <w:sz w:val="16"/>
                <w:szCs w:val="16"/>
              </w:rPr>
            </w:pPr>
            <w:r w:rsidRPr="00567EBC">
              <w:rPr>
                <w:sz w:val="16"/>
                <w:szCs w:val="16"/>
              </w:rPr>
              <w:t>7,1</w:t>
            </w:r>
          </w:p>
        </w:tc>
        <w:tc>
          <w:tcPr>
            <w:tcW w:w="992" w:type="dxa"/>
            <w:noWrap/>
            <w:vAlign w:val="center"/>
            <w:hideMark/>
          </w:tcPr>
          <w:p w14:paraId="36219E8D" w14:textId="77777777" w:rsidR="00567EBC" w:rsidRPr="00567EBC" w:rsidRDefault="00567EBC" w:rsidP="00567EBC">
            <w:pPr>
              <w:jc w:val="right"/>
              <w:rPr>
                <w:sz w:val="16"/>
                <w:szCs w:val="16"/>
              </w:rPr>
            </w:pPr>
            <w:r w:rsidRPr="00567EBC">
              <w:rPr>
                <w:sz w:val="16"/>
                <w:szCs w:val="16"/>
              </w:rPr>
              <w:t>7,1</w:t>
            </w:r>
          </w:p>
        </w:tc>
        <w:tc>
          <w:tcPr>
            <w:tcW w:w="992" w:type="dxa"/>
            <w:noWrap/>
            <w:vAlign w:val="center"/>
            <w:hideMark/>
          </w:tcPr>
          <w:p w14:paraId="42CC5AC5" w14:textId="77777777" w:rsidR="00567EBC" w:rsidRPr="00567EBC" w:rsidRDefault="00567EBC" w:rsidP="00567EBC">
            <w:pPr>
              <w:jc w:val="right"/>
              <w:rPr>
                <w:sz w:val="16"/>
                <w:szCs w:val="16"/>
              </w:rPr>
            </w:pPr>
            <w:r w:rsidRPr="00567EBC">
              <w:rPr>
                <w:sz w:val="16"/>
                <w:szCs w:val="16"/>
              </w:rPr>
              <w:t>7,1</w:t>
            </w:r>
          </w:p>
        </w:tc>
      </w:tr>
      <w:tr w:rsidR="00567EBC" w:rsidRPr="00567EBC" w14:paraId="3AE5453E" w14:textId="77777777" w:rsidTr="00567EBC">
        <w:trPr>
          <w:trHeight w:val="1125"/>
        </w:trPr>
        <w:tc>
          <w:tcPr>
            <w:tcW w:w="3403" w:type="dxa"/>
            <w:vAlign w:val="center"/>
            <w:hideMark/>
          </w:tcPr>
          <w:p w14:paraId="37CAD39F" w14:textId="77777777" w:rsidR="00567EBC" w:rsidRPr="00567EBC" w:rsidRDefault="00567EBC" w:rsidP="00567EBC">
            <w:pPr>
              <w:rPr>
                <w:i/>
                <w:iCs/>
                <w:sz w:val="16"/>
                <w:szCs w:val="16"/>
              </w:rPr>
            </w:pPr>
            <w:r w:rsidRPr="00567EBC">
              <w:rPr>
                <w:i/>
                <w:iCs/>
                <w:sz w:val="16"/>
                <w:szCs w:val="16"/>
              </w:rPr>
              <w:lastRenderedPageBreak/>
              <w:t>Осуществление государственных полномочий Республики Мордовия по обеспечению детей-сирот и детей, оставшихся без попечения родителей, лиц из числа детей-сирот и детей, оставшихся без попечения родителей, жилыми помещениями специализированного жилищного фонда</w:t>
            </w:r>
          </w:p>
        </w:tc>
        <w:tc>
          <w:tcPr>
            <w:tcW w:w="420" w:type="dxa"/>
            <w:vAlign w:val="center"/>
            <w:hideMark/>
          </w:tcPr>
          <w:p w14:paraId="7B254FE1" w14:textId="77777777" w:rsidR="00567EBC" w:rsidRPr="00567EBC" w:rsidRDefault="00567EBC" w:rsidP="00567EBC">
            <w:pPr>
              <w:jc w:val="center"/>
              <w:rPr>
                <w:sz w:val="16"/>
                <w:szCs w:val="16"/>
              </w:rPr>
            </w:pPr>
            <w:r w:rsidRPr="00567EBC">
              <w:rPr>
                <w:sz w:val="16"/>
                <w:szCs w:val="16"/>
              </w:rPr>
              <w:t>02</w:t>
            </w:r>
          </w:p>
        </w:tc>
        <w:tc>
          <w:tcPr>
            <w:tcW w:w="420" w:type="dxa"/>
            <w:vAlign w:val="center"/>
            <w:hideMark/>
          </w:tcPr>
          <w:p w14:paraId="617651C3" w14:textId="77777777" w:rsidR="00567EBC" w:rsidRPr="00567EBC" w:rsidRDefault="00567EBC" w:rsidP="00567EBC">
            <w:pPr>
              <w:jc w:val="center"/>
              <w:rPr>
                <w:sz w:val="16"/>
                <w:szCs w:val="16"/>
              </w:rPr>
            </w:pPr>
            <w:r w:rsidRPr="00567EBC">
              <w:rPr>
                <w:sz w:val="16"/>
                <w:szCs w:val="16"/>
              </w:rPr>
              <w:t>2</w:t>
            </w:r>
          </w:p>
        </w:tc>
        <w:tc>
          <w:tcPr>
            <w:tcW w:w="477" w:type="dxa"/>
            <w:vAlign w:val="center"/>
            <w:hideMark/>
          </w:tcPr>
          <w:p w14:paraId="132B9CC1" w14:textId="77777777" w:rsidR="00567EBC" w:rsidRPr="00567EBC" w:rsidRDefault="00567EBC" w:rsidP="00567EBC">
            <w:pPr>
              <w:jc w:val="center"/>
              <w:rPr>
                <w:sz w:val="16"/>
                <w:szCs w:val="16"/>
              </w:rPr>
            </w:pPr>
            <w:r w:rsidRPr="00567EBC">
              <w:rPr>
                <w:sz w:val="16"/>
                <w:szCs w:val="16"/>
              </w:rPr>
              <w:t>02</w:t>
            </w:r>
          </w:p>
        </w:tc>
        <w:tc>
          <w:tcPr>
            <w:tcW w:w="688" w:type="dxa"/>
            <w:vAlign w:val="center"/>
            <w:hideMark/>
          </w:tcPr>
          <w:p w14:paraId="0B2955B5" w14:textId="77777777" w:rsidR="00567EBC" w:rsidRPr="00567EBC" w:rsidRDefault="00567EBC" w:rsidP="00567EBC">
            <w:pPr>
              <w:jc w:val="center"/>
              <w:rPr>
                <w:sz w:val="16"/>
                <w:szCs w:val="16"/>
              </w:rPr>
            </w:pPr>
            <w:r w:rsidRPr="00567EBC">
              <w:rPr>
                <w:sz w:val="16"/>
                <w:szCs w:val="16"/>
              </w:rPr>
              <w:t>Д0820</w:t>
            </w:r>
          </w:p>
        </w:tc>
        <w:tc>
          <w:tcPr>
            <w:tcW w:w="472" w:type="dxa"/>
            <w:vAlign w:val="center"/>
            <w:hideMark/>
          </w:tcPr>
          <w:p w14:paraId="4BC9C011" w14:textId="77777777" w:rsidR="00567EBC" w:rsidRPr="00567EBC" w:rsidRDefault="00567EBC" w:rsidP="00567EBC">
            <w:pPr>
              <w:jc w:val="center"/>
              <w:rPr>
                <w:b/>
                <w:bCs/>
                <w:sz w:val="16"/>
                <w:szCs w:val="16"/>
              </w:rPr>
            </w:pPr>
            <w:r w:rsidRPr="00567EBC">
              <w:rPr>
                <w:b/>
                <w:bCs/>
                <w:sz w:val="16"/>
                <w:szCs w:val="16"/>
              </w:rPr>
              <w:t> </w:t>
            </w:r>
          </w:p>
        </w:tc>
        <w:tc>
          <w:tcPr>
            <w:tcW w:w="419" w:type="dxa"/>
            <w:vAlign w:val="center"/>
            <w:hideMark/>
          </w:tcPr>
          <w:p w14:paraId="15DA38AD" w14:textId="77777777" w:rsidR="00567EBC" w:rsidRPr="00567EBC" w:rsidRDefault="00567EBC" w:rsidP="00567EBC">
            <w:pPr>
              <w:jc w:val="center"/>
              <w:rPr>
                <w:sz w:val="16"/>
                <w:szCs w:val="16"/>
              </w:rPr>
            </w:pPr>
            <w:r w:rsidRPr="00567EBC">
              <w:rPr>
                <w:sz w:val="16"/>
                <w:szCs w:val="16"/>
              </w:rPr>
              <w:t> </w:t>
            </w:r>
          </w:p>
        </w:tc>
        <w:tc>
          <w:tcPr>
            <w:tcW w:w="564" w:type="dxa"/>
            <w:vAlign w:val="center"/>
            <w:hideMark/>
          </w:tcPr>
          <w:p w14:paraId="6FBCF8EC" w14:textId="77777777" w:rsidR="00567EBC" w:rsidRPr="00567EBC" w:rsidRDefault="00567EBC" w:rsidP="00567EBC">
            <w:pPr>
              <w:jc w:val="center"/>
              <w:rPr>
                <w:sz w:val="16"/>
                <w:szCs w:val="16"/>
              </w:rPr>
            </w:pPr>
            <w:r w:rsidRPr="00567EBC">
              <w:rPr>
                <w:sz w:val="16"/>
                <w:szCs w:val="16"/>
              </w:rPr>
              <w:t> </w:t>
            </w:r>
          </w:p>
        </w:tc>
        <w:tc>
          <w:tcPr>
            <w:tcW w:w="598" w:type="dxa"/>
            <w:vAlign w:val="center"/>
            <w:hideMark/>
          </w:tcPr>
          <w:p w14:paraId="3FA658CA" w14:textId="77777777" w:rsidR="00567EBC" w:rsidRPr="00567EBC" w:rsidRDefault="00567EBC" w:rsidP="00567EBC">
            <w:pPr>
              <w:jc w:val="center"/>
              <w:rPr>
                <w:sz w:val="16"/>
                <w:szCs w:val="16"/>
              </w:rPr>
            </w:pPr>
            <w:r w:rsidRPr="00567EBC">
              <w:rPr>
                <w:sz w:val="16"/>
                <w:szCs w:val="16"/>
              </w:rPr>
              <w:t> </w:t>
            </w:r>
          </w:p>
        </w:tc>
        <w:tc>
          <w:tcPr>
            <w:tcW w:w="1045" w:type="dxa"/>
            <w:noWrap/>
            <w:vAlign w:val="center"/>
            <w:hideMark/>
          </w:tcPr>
          <w:p w14:paraId="6BA91C51" w14:textId="77777777" w:rsidR="00567EBC" w:rsidRPr="00567EBC" w:rsidRDefault="00567EBC" w:rsidP="00567EBC">
            <w:pPr>
              <w:jc w:val="right"/>
              <w:rPr>
                <w:sz w:val="16"/>
                <w:szCs w:val="16"/>
              </w:rPr>
            </w:pPr>
            <w:r w:rsidRPr="00567EBC">
              <w:rPr>
                <w:sz w:val="16"/>
                <w:szCs w:val="16"/>
              </w:rPr>
              <w:t>39 445,4</w:t>
            </w:r>
          </w:p>
        </w:tc>
        <w:tc>
          <w:tcPr>
            <w:tcW w:w="992" w:type="dxa"/>
            <w:noWrap/>
            <w:vAlign w:val="center"/>
            <w:hideMark/>
          </w:tcPr>
          <w:p w14:paraId="51B02E95" w14:textId="77777777" w:rsidR="00567EBC" w:rsidRPr="00567EBC" w:rsidRDefault="00567EBC" w:rsidP="00567EBC">
            <w:pPr>
              <w:jc w:val="right"/>
              <w:rPr>
                <w:sz w:val="16"/>
                <w:szCs w:val="16"/>
              </w:rPr>
            </w:pPr>
            <w:r w:rsidRPr="00567EBC">
              <w:rPr>
                <w:sz w:val="16"/>
                <w:szCs w:val="16"/>
              </w:rPr>
              <w:t>39 464,8</w:t>
            </w:r>
          </w:p>
        </w:tc>
        <w:tc>
          <w:tcPr>
            <w:tcW w:w="992" w:type="dxa"/>
            <w:noWrap/>
            <w:vAlign w:val="center"/>
            <w:hideMark/>
          </w:tcPr>
          <w:p w14:paraId="6EF7FE57" w14:textId="77777777" w:rsidR="00567EBC" w:rsidRPr="00567EBC" w:rsidRDefault="00567EBC" w:rsidP="00567EBC">
            <w:pPr>
              <w:jc w:val="right"/>
              <w:rPr>
                <w:sz w:val="16"/>
                <w:szCs w:val="16"/>
              </w:rPr>
            </w:pPr>
            <w:r w:rsidRPr="00567EBC">
              <w:rPr>
                <w:sz w:val="16"/>
                <w:szCs w:val="16"/>
              </w:rPr>
              <w:t>39 481,6</w:t>
            </w:r>
          </w:p>
        </w:tc>
      </w:tr>
      <w:tr w:rsidR="00567EBC" w:rsidRPr="00567EBC" w14:paraId="651791ED" w14:textId="77777777" w:rsidTr="00567EBC">
        <w:trPr>
          <w:trHeight w:val="900"/>
        </w:trPr>
        <w:tc>
          <w:tcPr>
            <w:tcW w:w="3403" w:type="dxa"/>
            <w:vAlign w:val="center"/>
            <w:hideMark/>
          </w:tcPr>
          <w:p w14:paraId="089E3C42" w14:textId="77777777" w:rsidR="00567EBC" w:rsidRPr="00567EBC" w:rsidRDefault="00567EBC" w:rsidP="00567EBC">
            <w:pPr>
              <w:rPr>
                <w:i/>
                <w:iCs/>
                <w:sz w:val="16"/>
                <w:szCs w:val="16"/>
              </w:rPr>
            </w:pPr>
            <w:r w:rsidRPr="00567EBC">
              <w:rPr>
                <w:i/>
                <w:iCs/>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20" w:type="dxa"/>
            <w:vAlign w:val="center"/>
            <w:hideMark/>
          </w:tcPr>
          <w:p w14:paraId="397A768F" w14:textId="77777777" w:rsidR="00567EBC" w:rsidRPr="00567EBC" w:rsidRDefault="00567EBC" w:rsidP="00567EBC">
            <w:pPr>
              <w:jc w:val="center"/>
              <w:rPr>
                <w:sz w:val="16"/>
                <w:szCs w:val="16"/>
              </w:rPr>
            </w:pPr>
            <w:r w:rsidRPr="00567EBC">
              <w:rPr>
                <w:sz w:val="16"/>
                <w:szCs w:val="16"/>
              </w:rPr>
              <w:t>02</w:t>
            </w:r>
          </w:p>
        </w:tc>
        <w:tc>
          <w:tcPr>
            <w:tcW w:w="420" w:type="dxa"/>
            <w:vAlign w:val="center"/>
            <w:hideMark/>
          </w:tcPr>
          <w:p w14:paraId="2A2329D6" w14:textId="77777777" w:rsidR="00567EBC" w:rsidRPr="00567EBC" w:rsidRDefault="00567EBC" w:rsidP="00567EBC">
            <w:pPr>
              <w:jc w:val="center"/>
              <w:rPr>
                <w:sz w:val="16"/>
                <w:szCs w:val="16"/>
              </w:rPr>
            </w:pPr>
            <w:r w:rsidRPr="00567EBC">
              <w:rPr>
                <w:sz w:val="16"/>
                <w:szCs w:val="16"/>
              </w:rPr>
              <w:t>2</w:t>
            </w:r>
          </w:p>
        </w:tc>
        <w:tc>
          <w:tcPr>
            <w:tcW w:w="477" w:type="dxa"/>
            <w:vAlign w:val="center"/>
            <w:hideMark/>
          </w:tcPr>
          <w:p w14:paraId="2208C113" w14:textId="77777777" w:rsidR="00567EBC" w:rsidRPr="00567EBC" w:rsidRDefault="00567EBC" w:rsidP="00567EBC">
            <w:pPr>
              <w:jc w:val="center"/>
              <w:rPr>
                <w:sz w:val="16"/>
                <w:szCs w:val="16"/>
              </w:rPr>
            </w:pPr>
            <w:r w:rsidRPr="00567EBC">
              <w:rPr>
                <w:sz w:val="16"/>
                <w:szCs w:val="16"/>
              </w:rPr>
              <w:t>02</w:t>
            </w:r>
          </w:p>
        </w:tc>
        <w:tc>
          <w:tcPr>
            <w:tcW w:w="688" w:type="dxa"/>
            <w:vAlign w:val="center"/>
            <w:hideMark/>
          </w:tcPr>
          <w:p w14:paraId="44E3B092" w14:textId="77777777" w:rsidR="00567EBC" w:rsidRPr="00567EBC" w:rsidRDefault="00567EBC" w:rsidP="00567EBC">
            <w:pPr>
              <w:jc w:val="center"/>
              <w:rPr>
                <w:sz w:val="16"/>
                <w:szCs w:val="16"/>
              </w:rPr>
            </w:pPr>
            <w:r w:rsidRPr="00567EBC">
              <w:rPr>
                <w:sz w:val="16"/>
                <w:szCs w:val="16"/>
              </w:rPr>
              <w:t>Д0820</w:t>
            </w:r>
          </w:p>
        </w:tc>
        <w:tc>
          <w:tcPr>
            <w:tcW w:w="472" w:type="dxa"/>
            <w:vAlign w:val="center"/>
            <w:hideMark/>
          </w:tcPr>
          <w:p w14:paraId="6DF9B37E" w14:textId="77777777" w:rsidR="00567EBC" w:rsidRPr="00567EBC" w:rsidRDefault="00567EBC" w:rsidP="00567EBC">
            <w:pPr>
              <w:jc w:val="center"/>
              <w:rPr>
                <w:b/>
                <w:bCs/>
                <w:sz w:val="16"/>
                <w:szCs w:val="16"/>
              </w:rPr>
            </w:pPr>
            <w:r w:rsidRPr="00567EBC">
              <w:rPr>
                <w:b/>
                <w:bCs/>
                <w:sz w:val="16"/>
                <w:szCs w:val="16"/>
              </w:rPr>
              <w:t>100</w:t>
            </w:r>
          </w:p>
        </w:tc>
        <w:tc>
          <w:tcPr>
            <w:tcW w:w="419" w:type="dxa"/>
            <w:vAlign w:val="center"/>
            <w:hideMark/>
          </w:tcPr>
          <w:p w14:paraId="1F67DC8A" w14:textId="77777777" w:rsidR="00567EBC" w:rsidRPr="00567EBC" w:rsidRDefault="00567EBC" w:rsidP="00567EBC">
            <w:pPr>
              <w:jc w:val="center"/>
              <w:rPr>
                <w:sz w:val="16"/>
                <w:szCs w:val="16"/>
              </w:rPr>
            </w:pPr>
            <w:r w:rsidRPr="00567EBC">
              <w:rPr>
                <w:sz w:val="16"/>
                <w:szCs w:val="16"/>
              </w:rPr>
              <w:t> </w:t>
            </w:r>
          </w:p>
        </w:tc>
        <w:tc>
          <w:tcPr>
            <w:tcW w:w="564" w:type="dxa"/>
            <w:vAlign w:val="center"/>
            <w:hideMark/>
          </w:tcPr>
          <w:p w14:paraId="6E846608" w14:textId="77777777" w:rsidR="00567EBC" w:rsidRPr="00567EBC" w:rsidRDefault="00567EBC" w:rsidP="00567EBC">
            <w:pPr>
              <w:jc w:val="center"/>
              <w:rPr>
                <w:sz w:val="16"/>
                <w:szCs w:val="16"/>
              </w:rPr>
            </w:pPr>
            <w:r w:rsidRPr="00567EBC">
              <w:rPr>
                <w:sz w:val="16"/>
                <w:szCs w:val="16"/>
              </w:rPr>
              <w:t> </w:t>
            </w:r>
          </w:p>
        </w:tc>
        <w:tc>
          <w:tcPr>
            <w:tcW w:w="598" w:type="dxa"/>
            <w:vAlign w:val="center"/>
            <w:hideMark/>
          </w:tcPr>
          <w:p w14:paraId="684B412E" w14:textId="77777777" w:rsidR="00567EBC" w:rsidRPr="00567EBC" w:rsidRDefault="00567EBC" w:rsidP="00567EBC">
            <w:pPr>
              <w:jc w:val="center"/>
              <w:rPr>
                <w:sz w:val="16"/>
                <w:szCs w:val="16"/>
              </w:rPr>
            </w:pPr>
            <w:r w:rsidRPr="00567EBC">
              <w:rPr>
                <w:sz w:val="16"/>
                <w:szCs w:val="16"/>
              </w:rPr>
              <w:t> </w:t>
            </w:r>
          </w:p>
        </w:tc>
        <w:tc>
          <w:tcPr>
            <w:tcW w:w="1045" w:type="dxa"/>
            <w:noWrap/>
            <w:vAlign w:val="center"/>
            <w:hideMark/>
          </w:tcPr>
          <w:p w14:paraId="2A1080B7" w14:textId="77777777" w:rsidR="00567EBC" w:rsidRPr="00567EBC" w:rsidRDefault="00567EBC" w:rsidP="00567EBC">
            <w:pPr>
              <w:jc w:val="right"/>
              <w:rPr>
                <w:sz w:val="16"/>
                <w:szCs w:val="16"/>
              </w:rPr>
            </w:pPr>
            <w:r w:rsidRPr="00567EBC">
              <w:rPr>
                <w:sz w:val="16"/>
                <w:szCs w:val="16"/>
              </w:rPr>
              <w:t>249,3</w:t>
            </w:r>
          </w:p>
        </w:tc>
        <w:tc>
          <w:tcPr>
            <w:tcW w:w="992" w:type="dxa"/>
            <w:noWrap/>
            <w:vAlign w:val="center"/>
            <w:hideMark/>
          </w:tcPr>
          <w:p w14:paraId="5626C1BF" w14:textId="77777777" w:rsidR="00567EBC" w:rsidRPr="00567EBC" w:rsidRDefault="00567EBC" w:rsidP="00567EBC">
            <w:pPr>
              <w:jc w:val="right"/>
              <w:rPr>
                <w:sz w:val="16"/>
                <w:szCs w:val="16"/>
              </w:rPr>
            </w:pPr>
            <w:r w:rsidRPr="00567EBC">
              <w:rPr>
                <w:sz w:val="16"/>
                <w:szCs w:val="16"/>
              </w:rPr>
              <w:t>259,2</w:t>
            </w:r>
          </w:p>
        </w:tc>
        <w:tc>
          <w:tcPr>
            <w:tcW w:w="992" w:type="dxa"/>
            <w:noWrap/>
            <w:vAlign w:val="center"/>
            <w:hideMark/>
          </w:tcPr>
          <w:p w14:paraId="27E3B15A" w14:textId="77777777" w:rsidR="00567EBC" w:rsidRPr="00567EBC" w:rsidRDefault="00567EBC" w:rsidP="00567EBC">
            <w:pPr>
              <w:jc w:val="right"/>
              <w:rPr>
                <w:sz w:val="16"/>
                <w:szCs w:val="16"/>
              </w:rPr>
            </w:pPr>
            <w:r w:rsidRPr="00567EBC">
              <w:rPr>
                <w:sz w:val="16"/>
                <w:szCs w:val="16"/>
              </w:rPr>
              <w:t>259,2</w:t>
            </w:r>
          </w:p>
        </w:tc>
      </w:tr>
      <w:tr w:rsidR="00567EBC" w:rsidRPr="00567EBC" w14:paraId="72F9B732" w14:textId="77777777" w:rsidTr="00567EBC">
        <w:trPr>
          <w:trHeight w:val="450"/>
        </w:trPr>
        <w:tc>
          <w:tcPr>
            <w:tcW w:w="3403" w:type="dxa"/>
            <w:vAlign w:val="center"/>
            <w:hideMark/>
          </w:tcPr>
          <w:p w14:paraId="54460ED5" w14:textId="77777777" w:rsidR="00567EBC" w:rsidRPr="00567EBC" w:rsidRDefault="00567EBC" w:rsidP="00567EBC">
            <w:pPr>
              <w:rPr>
                <w:i/>
                <w:iCs/>
                <w:sz w:val="16"/>
                <w:szCs w:val="16"/>
              </w:rPr>
            </w:pPr>
            <w:r w:rsidRPr="00567EBC">
              <w:rPr>
                <w:i/>
                <w:iCs/>
                <w:sz w:val="16"/>
                <w:szCs w:val="16"/>
              </w:rPr>
              <w:t>Расходы на выплаты персоналу государственных (муниципальных) органов</w:t>
            </w:r>
          </w:p>
        </w:tc>
        <w:tc>
          <w:tcPr>
            <w:tcW w:w="420" w:type="dxa"/>
            <w:vAlign w:val="center"/>
            <w:hideMark/>
          </w:tcPr>
          <w:p w14:paraId="1EB3E423" w14:textId="77777777" w:rsidR="00567EBC" w:rsidRPr="00567EBC" w:rsidRDefault="00567EBC" w:rsidP="00567EBC">
            <w:pPr>
              <w:jc w:val="center"/>
              <w:rPr>
                <w:sz w:val="16"/>
                <w:szCs w:val="16"/>
              </w:rPr>
            </w:pPr>
            <w:r w:rsidRPr="00567EBC">
              <w:rPr>
                <w:sz w:val="16"/>
                <w:szCs w:val="16"/>
              </w:rPr>
              <w:t>02</w:t>
            </w:r>
          </w:p>
        </w:tc>
        <w:tc>
          <w:tcPr>
            <w:tcW w:w="420" w:type="dxa"/>
            <w:vAlign w:val="center"/>
            <w:hideMark/>
          </w:tcPr>
          <w:p w14:paraId="7643D59F" w14:textId="77777777" w:rsidR="00567EBC" w:rsidRPr="00567EBC" w:rsidRDefault="00567EBC" w:rsidP="00567EBC">
            <w:pPr>
              <w:jc w:val="center"/>
              <w:rPr>
                <w:sz w:val="16"/>
                <w:szCs w:val="16"/>
              </w:rPr>
            </w:pPr>
            <w:r w:rsidRPr="00567EBC">
              <w:rPr>
                <w:sz w:val="16"/>
                <w:szCs w:val="16"/>
              </w:rPr>
              <w:t>2</w:t>
            </w:r>
          </w:p>
        </w:tc>
        <w:tc>
          <w:tcPr>
            <w:tcW w:w="477" w:type="dxa"/>
            <w:vAlign w:val="center"/>
            <w:hideMark/>
          </w:tcPr>
          <w:p w14:paraId="23673CD5" w14:textId="77777777" w:rsidR="00567EBC" w:rsidRPr="00567EBC" w:rsidRDefault="00567EBC" w:rsidP="00567EBC">
            <w:pPr>
              <w:jc w:val="center"/>
              <w:rPr>
                <w:sz w:val="16"/>
                <w:szCs w:val="16"/>
              </w:rPr>
            </w:pPr>
            <w:r w:rsidRPr="00567EBC">
              <w:rPr>
                <w:sz w:val="16"/>
                <w:szCs w:val="16"/>
              </w:rPr>
              <w:t>02</w:t>
            </w:r>
          </w:p>
        </w:tc>
        <w:tc>
          <w:tcPr>
            <w:tcW w:w="688" w:type="dxa"/>
            <w:vAlign w:val="center"/>
            <w:hideMark/>
          </w:tcPr>
          <w:p w14:paraId="4A958BD3" w14:textId="77777777" w:rsidR="00567EBC" w:rsidRPr="00567EBC" w:rsidRDefault="00567EBC" w:rsidP="00567EBC">
            <w:pPr>
              <w:jc w:val="center"/>
              <w:rPr>
                <w:sz w:val="16"/>
                <w:szCs w:val="16"/>
              </w:rPr>
            </w:pPr>
            <w:r w:rsidRPr="00567EBC">
              <w:rPr>
                <w:sz w:val="16"/>
                <w:szCs w:val="16"/>
              </w:rPr>
              <w:t>Д0820</w:t>
            </w:r>
          </w:p>
        </w:tc>
        <w:tc>
          <w:tcPr>
            <w:tcW w:w="472" w:type="dxa"/>
            <w:vAlign w:val="center"/>
            <w:hideMark/>
          </w:tcPr>
          <w:p w14:paraId="6621EC53" w14:textId="77777777" w:rsidR="00567EBC" w:rsidRPr="00567EBC" w:rsidRDefault="00567EBC" w:rsidP="00567EBC">
            <w:pPr>
              <w:jc w:val="center"/>
              <w:rPr>
                <w:b/>
                <w:bCs/>
                <w:sz w:val="16"/>
                <w:szCs w:val="16"/>
              </w:rPr>
            </w:pPr>
            <w:r w:rsidRPr="00567EBC">
              <w:rPr>
                <w:b/>
                <w:bCs/>
                <w:sz w:val="16"/>
                <w:szCs w:val="16"/>
              </w:rPr>
              <w:t>120</w:t>
            </w:r>
          </w:p>
        </w:tc>
        <w:tc>
          <w:tcPr>
            <w:tcW w:w="419" w:type="dxa"/>
            <w:vAlign w:val="center"/>
            <w:hideMark/>
          </w:tcPr>
          <w:p w14:paraId="3E7421B7" w14:textId="77777777" w:rsidR="00567EBC" w:rsidRPr="00567EBC" w:rsidRDefault="00567EBC" w:rsidP="00567EBC">
            <w:pPr>
              <w:jc w:val="center"/>
              <w:rPr>
                <w:sz w:val="16"/>
                <w:szCs w:val="16"/>
              </w:rPr>
            </w:pPr>
            <w:r w:rsidRPr="00567EBC">
              <w:rPr>
                <w:sz w:val="16"/>
                <w:szCs w:val="16"/>
              </w:rPr>
              <w:t> </w:t>
            </w:r>
          </w:p>
        </w:tc>
        <w:tc>
          <w:tcPr>
            <w:tcW w:w="564" w:type="dxa"/>
            <w:vAlign w:val="center"/>
            <w:hideMark/>
          </w:tcPr>
          <w:p w14:paraId="083E4319" w14:textId="77777777" w:rsidR="00567EBC" w:rsidRPr="00567EBC" w:rsidRDefault="00567EBC" w:rsidP="00567EBC">
            <w:pPr>
              <w:jc w:val="center"/>
              <w:rPr>
                <w:sz w:val="16"/>
                <w:szCs w:val="16"/>
              </w:rPr>
            </w:pPr>
            <w:r w:rsidRPr="00567EBC">
              <w:rPr>
                <w:sz w:val="16"/>
                <w:szCs w:val="16"/>
              </w:rPr>
              <w:t> </w:t>
            </w:r>
          </w:p>
        </w:tc>
        <w:tc>
          <w:tcPr>
            <w:tcW w:w="598" w:type="dxa"/>
            <w:vAlign w:val="center"/>
            <w:hideMark/>
          </w:tcPr>
          <w:p w14:paraId="57A0D2D9" w14:textId="77777777" w:rsidR="00567EBC" w:rsidRPr="00567EBC" w:rsidRDefault="00567EBC" w:rsidP="00567EBC">
            <w:pPr>
              <w:jc w:val="center"/>
              <w:rPr>
                <w:sz w:val="16"/>
                <w:szCs w:val="16"/>
              </w:rPr>
            </w:pPr>
            <w:r w:rsidRPr="00567EBC">
              <w:rPr>
                <w:sz w:val="16"/>
                <w:szCs w:val="16"/>
              </w:rPr>
              <w:t> </w:t>
            </w:r>
          </w:p>
        </w:tc>
        <w:tc>
          <w:tcPr>
            <w:tcW w:w="1045" w:type="dxa"/>
            <w:noWrap/>
            <w:vAlign w:val="center"/>
            <w:hideMark/>
          </w:tcPr>
          <w:p w14:paraId="4FC5B496" w14:textId="77777777" w:rsidR="00567EBC" w:rsidRPr="00567EBC" w:rsidRDefault="00567EBC" w:rsidP="00567EBC">
            <w:pPr>
              <w:jc w:val="right"/>
              <w:rPr>
                <w:sz w:val="16"/>
                <w:szCs w:val="16"/>
              </w:rPr>
            </w:pPr>
            <w:r w:rsidRPr="00567EBC">
              <w:rPr>
                <w:sz w:val="16"/>
                <w:szCs w:val="16"/>
              </w:rPr>
              <w:t>249,3</w:t>
            </w:r>
          </w:p>
        </w:tc>
        <w:tc>
          <w:tcPr>
            <w:tcW w:w="992" w:type="dxa"/>
            <w:noWrap/>
            <w:vAlign w:val="center"/>
            <w:hideMark/>
          </w:tcPr>
          <w:p w14:paraId="6EADAB97" w14:textId="77777777" w:rsidR="00567EBC" w:rsidRPr="00567EBC" w:rsidRDefault="00567EBC" w:rsidP="00567EBC">
            <w:pPr>
              <w:jc w:val="right"/>
              <w:rPr>
                <w:sz w:val="16"/>
                <w:szCs w:val="16"/>
              </w:rPr>
            </w:pPr>
            <w:r w:rsidRPr="00567EBC">
              <w:rPr>
                <w:sz w:val="16"/>
                <w:szCs w:val="16"/>
              </w:rPr>
              <w:t>259,2</w:t>
            </w:r>
          </w:p>
        </w:tc>
        <w:tc>
          <w:tcPr>
            <w:tcW w:w="992" w:type="dxa"/>
            <w:noWrap/>
            <w:vAlign w:val="center"/>
            <w:hideMark/>
          </w:tcPr>
          <w:p w14:paraId="179CBC8A" w14:textId="77777777" w:rsidR="00567EBC" w:rsidRPr="00567EBC" w:rsidRDefault="00567EBC" w:rsidP="00567EBC">
            <w:pPr>
              <w:jc w:val="right"/>
              <w:rPr>
                <w:sz w:val="16"/>
                <w:szCs w:val="16"/>
              </w:rPr>
            </w:pPr>
            <w:r w:rsidRPr="00567EBC">
              <w:rPr>
                <w:sz w:val="16"/>
                <w:szCs w:val="16"/>
              </w:rPr>
              <w:t>259,2</w:t>
            </w:r>
          </w:p>
        </w:tc>
      </w:tr>
      <w:tr w:rsidR="00567EBC" w:rsidRPr="00567EBC" w14:paraId="350317F0" w14:textId="77777777" w:rsidTr="00567EBC">
        <w:trPr>
          <w:trHeight w:val="225"/>
        </w:trPr>
        <w:tc>
          <w:tcPr>
            <w:tcW w:w="3403" w:type="dxa"/>
            <w:vAlign w:val="center"/>
            <w:hideMark/>
          </w:tcPr>
          <w:p w14:paraId="70F5FACA" w14:textId="77777777" w:rsidR="00567EBC" w:rsidRPr="00567EBC" w:rsidRDefault="00567EBC" w:rsidP="00567EBC">
            <w:pPr>
              <w:rPr>
                <w:i/>
                <w:iCs/>
                <w:sz w:val="16"/>
                <w:szCs w:val="16"/>
              </w:rPr>
            </w:pPr>
            <w:r w:rsidRPr="00567EBC">
              <w:rPr>
                <w:i/>
                <w:iCs/>
                <w:sz w:val="16"/>
                <w:szCs w:val="16"/>
              </w:rPr>
              <w:t>ОБЩЕГОСУДАРСТВЕННЫЕ ВОПРОСЫ</w:t>
            </w:r>
          </w:p>
        </w:tc>
        <w:tc>
          <w:tcPr>
            <w:tcW w:w="420" w:type="dxa"/>
            <w:vAlign w:val="center"/>
            <w:hideMark/>
          </w:tcPr>
          <w:p w14:paraId="27A2FA84" w14:textId="77777777" w:rsidR="00567EBC" w:rsidRPr="00567EBC" w:rsidRDefault="00567EBC" w:rsidP="00567EBC">
            <w:pPr>
              <w:jc w:val="center"/>
              <w:rPr>
                <w:sz w:val="16"/>
                <w:szCs w:val="16"/>
              </w:rPr>
            </w:pPr>
            <w:r w:rsidRPr="00567EBC">
              <w:rPr>
                <w:sz w:val="16"/>
                <w:szCs w:val="16"/>
              </w:rPr>
              <w:t>02</w:t>
            </w:r>
          </w:p>
        </w:tc>
        <w:tc>
          <w:tcPr>
            <w:tcW w:w="420" w:type="dxa"/>
            <w:vAlign w:val="center"/>
            <w:hideMark/>
          </w:tcPr>
          <w:p w14:paraId="3271596B" w14:textId="77777777" w:rsidR="00567EBC" w:rsidRPr="00567EBC" w:rsidRDefault="00567EBC" w:rsidP="00567EBC">
            <w:pPr>
              <w:jc w:val="center"/>
              <w:rPr>
                <w:sz w:val="16"/>
                <w:szCs w:val="16"/>
              </w:rPr>
            </w:pPr>
            <w:r w:rsidRPr="00567EBC">
              <w:rPr>
                <w:sz w:val="16"/>
                <w:szCs w:val="16"/>
              </w:rPr>
              <w:t>2</w:t>
            </w:r>
          </w:p>
        </w:tc>
        <w:tc>
          <w:tcPr>
            <w:tcW w:w="477" w:type="dxa"/>
            <w:vAlign w:val="center"/>
            <w:hideMark/>
          </w:tcPr>
          <w:p w14:paraId="418031F1" w14:textId="77777777" w:rsidR="00567EBC" w:rsidRPr="00567EBC" w:rsidRDefault="00567EBC" w:rsidP="00567EBC">
            <w:pPr>
              <w:jc w:val="center"/>
              <w:rPr>
                <w:sz w:val="16"/>
                <w:szCs w:val="16"/>
              </w:rPr>
            </w:pPr>
            <w:r w:rsidRPr="00567EBC">
              <w:rPr>
                <w:sz w:val="16"/>
                <w:szCs w:val="16"/>
              </w:rPr>
              <w:t>02</w:t>
            </w:r>
          </w:p>
        </w:tc>
        <w:tc>
          <w:tcPr>
            <w:tcW w:w="688" w:type="dxa"/>
            <w:vAlign w:val="center"/>
            <w:hideMark/>
          </w:tcPr>
          <w:p w14:paraId="6E08BCBF" w14:textId="77777777" w:rsidR="00567EBC" w:rsidRPr="00567EBC" w:rsidRDefault="00567EBC" w:rsidP="00567EBC">
            <w:pPr>
              <w:jc w:val="center"/>
              <w:rPr>
                <w:sz w:val="16"/>
                <w:szCs w:val="16"/>
              </w:rPr>
            </w:pPr>
            <w:r w:rsidRPr="00567EBC">
              <w:rPr>
                <w:sz w:val="16"/>
                <w:szCs w:val="16"/>
              </w:rPr>
              <w:t>Д0820</w:t>
            </w:r>
          </w:p>
        </w:tc>
        <w:tc>
          <w:tcPr>
            <w:tcW w:w="472" w:type="dxa"/>
            <w:vAlign w:val="center"/>
            <w:hideMark/>
          </w:tcPr>
          <w:p w14:paraId="603DCF31" w14:textId="77777777" w:rsidR="00567EBC" w:rsidRPr="00567EBC" w:rsidRDefault="00567EBC" w:rsidP="00567EBC">
            <w:pPr>
              <w:jc w:val="center"/>
              <w:rPr>
                <w:b/>
                <w:bCs/>
                <w:sz w:val="16"/>
                <w:szCs w:val="16"/>
              </w:rPr>
            </w:pPr>
            <w:r w:rsidRPr="00567EBC">
              <w:rPr>
                <w:b/>
                <w:bCs/>
                <w:sz w:val="16"/>
                <w:szCs w:val="16"/>
              </w:rPr>
              <w:t>120</w:t>
            </w:r>
          </w:p>
        </w:tc>
        <w:tc>
          <w:tcPr>
            <w:tcW w:w="419" w:type="dxa"/>
            <w:vAlign w:val="center"/>
            <w:hideMark/>
          </w:tcPr>
          <w:p w14:paraId="3E42628B" w14:textId="77777777" w:rsidR="00567EBC" w:rsidRPr="00567EBC" w:rsidRDefault="00567EBC" w:rsidP="00567EBC">
            <w:pPr>
              <w:jc w:val="center"/>
              <w:rPr>
                <w:sz w:val="16"/>
                <w:szCs w:val="16"/>
              </w:rPr>
            </w:pPr>
            <w:r w:rsidRPr="00567EBC">
              <w:rPr>
                <w:sz w:val="16"/>
                <w:szCs w:val="16"/>
              </w:rPr>
              <w:t>01</w:t>
            </w:r>
          </w:p>
        </w:tc>
        <w:tc>
          <w:tcPr>
            <w:tcW w:w="564" w:type="dxa"/>
            <w:vAlign w:val="center"/>
            <w:hideMark/>
          </w:tcPr>
          <w:p w14:paraId="13CB3CE0" w14:textId="77777777" w:rsidR="00567EBC" w:rsidRPr="00567EBC" w:rsidRDefault="00567EBC" w:rsidP="00567EBC">
            <w:pPr>
              <w:jc w:val="center"/>
              <w:rPr>
                <w:sz w:val="16"/>
                <w:szCs w:val="16"/>
              </w:rPr>
            </w:pPr>
            <w:r w:rsidRPr="00567EBC">
              <w:rPr>
                <w:sz w:val="16"/>
                <w:szCs w:val="16"/>
              </w:rPr>
              <w:t> </w:t>
            </w:r>
          </w:p>
        </w:tc>
        <w:tc>
          <w:tcPr>
            <w:tcW w:w="598" w:type="dxa"/>
            <w:vAlign w:val="center"/>
            <w:hideMark/>
          </w:tcPr>
          <w:p w14:paraId="76EB10B3" w14:textId="77777777" w:rsidR="00567EBC" w:rsidRPr="00567EBC" w:rsidRDefault="00567EBC" w:rsidP="00567EBC">
            <w:pPr>
              <w:jc w:val="center"/>
              <w:rPr>
                <w:sz w:val="16"/>
                <w:szCs w:val="16"/>
              </w:rPr>
            </w:pPr>
            <w:r w:rsidRPr="00567EBC">
              <w:rPr>
                <w:sz w:val="16"/>
                <w:szCs w:val="16"/>
              </w:rPr>
              <w:t> </w:t>
            </w:r>
          </w:p>
        </w:tc>
        <w:tc>
          <w:tcPr>
            <w:tcW w:w="1045" w:type="dxa"/>
            <w:noWrap/>
            <w:vAlign w:val="center"/>
            <w:hideMark/>
          </w:tcPr>
          <w:p w14:paraId="32EC8D20" w14:textId="77777777" w:rsidR="00567EBC" w:rsidRPr="00567EBC" w:rsidRDefault="00567EBC" w:rsidP="00567EBC">
            <w:pPr>
              <w:jc w:val="right"/>
              <w:rPr>
                <w:sz w:val="16"/>
                <w:szCs w:val="16"/>
              </w:rPr>
            </w:pPr>
            <w:r w:rsidRPr="00567EBC">
              <w:rPr>
                <w:sz w:val="16"/>
                <w:szCs w:val="16"/>
              </w:rPr>
              <w:t>249,3</w:t>
            </w:r>
          </w:p>
        </w:tc>
        <w:tc>
          <w:tcPr>
            <w:tcW w:w="992" w:type="dxa"/>
            <w:noWrap/>
            <w:vAlign w:val="center"/>
            <w:hideMark/>
          </w:tcPr>
          <w:p w14:paraId="37EEE642" w14:textId="77777777" w:rsidR="00567EBC" w:rsidRPr="00567EBC" w:rsidRDefault="00567EBC" w:rsidP="00567EBC">
            <w:pPr>
              <w:jc w:val="right"/>
              <w:rPr>
                <w:sz w:val="16"/>
                <w:szCs w:val="16"/>
              </w:rPr>
            </w:pPr>
            <w:r w:rsidRPr="00567EBC">
              <w:rPr>
                <w:sz w:val="16"/>
                <w:szCs w:val="16"/>
              </w:rPr>
              <w:t>259,2</w:t>
            </w:r>
          </w:p>
        </w:tc>
        <w:tc>
          <w:tcPr>
            <w:tcW w:w="992" w:type="dxa"/>
            <w:noWrap/>
            <w:vAlign w:val="center"/>
            <w:hideMark/>
          </w:tcPr>
          <w:p w14:paraId="63043F73" w14:textId="77777777" w:rsidR="00567EBC" w:rsidRPr="00567EBC" w:rsidRDefault="00567EBC" w:rsidP="00567EBC">
            <w:pPr>
              <w:jc w:val="right"/>
              <w:rPr>
                <w:sz w:val="16"/>
                <w:szCs w:val="16"/>
              </w:rPr>
            </w:pPr>
            <w:r w:rsidRPr="00567EBC">
              <w:rPr>
                <w:sz w:val="16"/>
                <w:szCs w:val="16"/>
              </w:rPr>
              <w:t>259,2</w:t>
            </w:r>
          </w:p>
        </w:tc>
      </w:tr>
      <w:tr w:rsidR="00567EBC" w:rsidRPr="00567EBC" w14:paraId="01FE1DDF" w14:textId="77777777" w:rsidTr="00567EBC">
        <w:trPr>
          <w:trHeight w:val="675"/>
        </w:trPr>
        <w:tc>
          <w:tcPr>
            <w:tcW w:w="3403" w:type="dxa"/>
            <w:vAlign w:val="center"/>
            <w:hideMark/>
          </w:tcPr>
          <w:p w14:paraId="52BA2103" w14:textId="77777777" w:rsidR="00567EBC" w:rsidRPr="00567EBC" w:rsidRDefault="00567EBC" w:rsidP="00567EBC">
            <w:pPr>
              <w:rPr>
                <w:i/>
                <w:iCs/>
                <w:sz w:val="16"/>
                <w:szCs w:val="16"/>
              </w:rPr>
            </w:pPr>
            <w:r w:rsidRPr="00567EBC">
              <w:rPr>
                <w:i/>
                <w:iCs/>
                <w:sz w:val="16"/>
                <w:szCs w:val="16"/>
              </w:rPr>
              <w:t>Функционирование Правительства Российской Федерации, высших исполнительных органов субъектов Российской Федерации, местных администраций</w:t>
            </w:r>
          </w:p>
        </w:tc>
        <w:tc>
          <w:tcPr>
            <w:tcW w:w="420" w:type="dxa"/>
            <w:vAlign w:val="center"/>
            <w:hideMark/>
          </w:tcPr>
          <w:p w14:paraId="49914D3A" w14:textId="77777777" w:rsidR="00567EBC" w:rsidRPr="00567EBC" w:rsidRDefault="00567EBC" w:rsidP="00567EBC">
            <w:pPr>
              <w:jc w:val="center"/>
              <w:rPr>
                <w:sz w:val="16"/>
                <w:szCs w:val="16"/>
              </w:rPr>
            </w:pPr>
            <w:r w:rsidRPr="00567EBC">
              <w:rPr>
                <w:sz w:val="16"/>
                <w:szCs w:val="16"/>
              </w:rPr>
              <w:t>02</w:t>
            </w:r>
          </w:p>
        </w:tc>
        <w:tc>
          <w:tcPr>
            <w:tcW w:w="420" w:type="dxa"/>
            <w:vAlign w:val="center"/>
            <w:hideMark/>
          </w:tcPr>
          <w:p w14:paraId="664C7B71" w14:textId="77777777" w:rsidR="00567EBC" w:rsidRPr="00567EBC" w:rsidRDefault="00567EBC" w:rsidP="00567EBC">
            <w:pPr>
              <w:jc w:val="center"/>
              <w:rPr>
                <w:sz w:val="16"/>
                <w:szCs w:val="16"/>
              </w:rPr>
            </w:pPr>
            <w:r w:rsidRPr="00567EBC">
              <w:rPr>
                <w:sz w:val="16"/>
                <w:szCs w:val="16"/>
              </w:rPr>
              <w:t>2</w:t>
            </w:r>
          </w:p>
        </w:tc>
        <w:tc>
          <w:tcPr>
            <w:tcW w:w="477" w:type="dxa"/>
            <w:vAlign w:val="center"/>
            <w:hideMark/>
          </w:tcPr>
          <w:p w14:paraId="1F2881EF" w14:textId="77777777" w:rsidR="00567EBC" w:rsidRPr="00567EBC" w:rsidRDefault="00567EBC" w:rsidP="00567EBC">
            <w:pPr>
              <w:jc w:val="center"/>
              <w:rPr>
                <w:sz w:val="16"/>
                <w:szCs w:val="16"/>
              </w:rPr>
            </w:pPr>
            <w:r w:rsidRPr="00567EBC">
              <w:rPr>
                <w:sz w:val="16"/>
                <w:szCs w:val="16"/>
              </w:rPr>
              <w:t>02</w:t>
            </w:r>
          </w:p>
        </w:tc>
        <w:tc>
          <w:tcPr>
            <w:tcW w:w="688" w:type="dxa"/>
            <w:vAlign w:val="center"/>
            <w:hideMark/>
          </w:tcPr>
          <w:p w14:paraId="700D662B" w14:textId="77777777" w:rsidR="00567EBC" w:rsidRPr="00567EBC" w:rsidRDefault="00567EBC" w:rsidP="00567EBC">
            <w:pPr>
              <w:jc w:val="center"/>
              <w:rPr>
                <w:sz w:val="16"/>
                <w:szCs w:val="16"/>
              </w:rPr>
            </w:pPr>
            <w:r w:rsidRPr="00567EBC">
              <w:rPr>
                <w:sz w:val="16"/>
                <w:szCs w:val="16"/>
              </w:rPr>
              <w:t>Д0820</w:t>
            </w:r>
          </w:p>
        </w:tc>
        <w:tc>
          <w:tcPr>
            <w:tcW w:w="472" w:type="dxa"/>
            <w:vAlign w:val="center"/>
            <w:hideMark/>
          </w:tcPr>
          <w:p w14:paraId="4D15703D" w14:textId="77777777" w:rsidR="00567EBC" w:rsidRPr="00567EBC" w:rsidRDefault="00567EBC" w:rsidP="00567EBC">
            <w:pPr>
              <w:jc w:val="center"/>
              <w:rPr>
                <w:b/>
                <w:bCs/>
                <w:sz w:val="16"/>
                <w:szCs w:val="16"/>
              </w:rPr>
            </w:pPr>
            <w:r w:rsidRPr="00567EBC">
              <w:rPr>
                <w:b/>
                <w:bCs/>
                <w:sz w:val="16"/>
                <w:szCs w:val="16"/>
              </w:rPr>
              <w:t>120</w:t>
            </w:r>
          </w:p>
        </w:tc>
        <w:tc>
          <w:tcPr>
            <w:tcW w:w="419" w:type="dxa"/>
            <w:vAlign w:val="center"/>
            <w:hideMark/>
          </w:tcPr>
          <w:p w14:paraId="4A7FAE4C" w14:textId="77777777" w:rsidR="00567EBC" w:rsidRPr="00567EBC" w:rsidRDefault="00567EBC" w:rsidP="00567EBC">
            <w:pPr>
              <w:jc w:val="center"/>
              <w:rPr>
                <w:sz w:val="16"/>
                <w:szCs w:val="16"/>
              </w:rPr>
            </w:pPr>
            <w:r w:rsidRPr="00567EBC">
              <w:rPr>
                <w:sz w:val="16"/>
                <w:szCs w:val="16"/>
              </w:rPr>
              <w:t>01</w:t>
            </w:r>
          </w:p>
        </w:tc>
        <w:tc>
          <w:tcPr>
            <w:tcW w:w="564" w:type="dxa"/>
            <w:vAlign w:val="center"/>
            <w:hideMark/>
          </w:tcPr>
          <w:p w14:paraId="1F4E8728" w14:textId="77777777" w:rsidR="00567EBC" w:rsidRPr="00567EBC" w:rsidRDefault="00567EBC" w:rsidP="00567EBC">
            <w:pPr>
              <w:jc w:val="center"/>
              <w:rPr>
                <w:sz w:val="16"/>
                <w:szCs w:val="16"/>
              </w:rPr>
            </w:pPr>
            <w:r w:rsidRPr="00567EBC">
              <w:rPr>
                <w:sz w:val="16"/>
                <w:szCs w:val="16"/>
              </w:rPr>
              <w:t>04</w:t>
            </w:r>
          </w:p>
        </w:tc>
        <w:tc>
          <w:tcPr>
            <w:tcW w:w="598" w:type="dxa"/>
            <w:vAlign w:val="center"/>
            <w:hideMark/>
          </w:tcPr>
          <w:p w14:paraId="22A3D270" w14:textId="77777777" w:rsidR="00567EBC" w:rsidRPr="00567EBC" w:rsidRDefault="00567EBC" w:rsidP="00567EBC">
            <w:pPr>
              <w:jc w:val="center"/>
              <w:rPr>
                <w:sz w:val="16"/>
                <w:szCs w:val="16"/>
              </w:rPr>
            </w:pPr>
            <w:r w:rsidRPr="00567EBC">
              <w:rPr>
                <w:sz w:val="16"/>
                <w:szCs w:val="16"/>
              </w:rPr>
              <w:t> </w:t>
            </w:r>
          </w:p>
        </w:tc>
        <w:tc>
          <w:tcPr>
            <w:tcW w:w="1045" w:type="dxa"/>
            <w:noWrap/>
            <w:vAlign w:val="center"/>
            <w:hideMark/>
          </w:tcPr>
          <w:p w14:paraId="01CCE26A" w14:textId="77777777" w:rsidR="00567EBC" w:rsidRPr="00567EBC" w:rsidRDefault="00567EBC" w:rsidP="00567EBC">
            <w:pPr>
              <w:jc w:val="right"/>
              <w:rPr>
                <w:sz w:val="16"/>
                <w:szCs w:val="16"/>
              </w:rPr>
            </w:pPr>
            <w:r w:rsidRPr="00567EBC">
              <w:rPr>
                <w:sz w:val="16"/>
                <w:szCs w:val="16"/>
              </w:rPr>
              <w:t>249,3</w:t>
            </w:r>
          </w:p>
        </w:tc>
        <w:tc>
          <w:tcPr>
            <w:tcW w:w="992" w:type="dxa"/>
            <w:noWrap/>
            <w:vAlign w:val="center"/>
            <w:hideMark/>
          </w:tcPr>
          <w:p w14:paraId="2C16BA2D" w14:textId="77777777" w:rsidR="00567EBC" w:rsidRPr="00567EBC" w:rsidRDefault="00567EBC" w:rsidP="00567EBC">
            <w:pPr>
              <w:jc w:val="right"/>
              <w:rPr>
                <w:sz w:val="16"/>
                <w:szCs w:val="16"/>
              </w:rPr>
            </w:pPr>
            <w:r w:rsidRPr="00567EBC">
              <w:rPr>
                <w:sz w:val="16"/>
                <w:szCs w:val="16"/>
              </w:rPr>
              <w:t>259,2</w:t>
            </w:r>
          </w:p>
        </w:tc>
        <w:tc>
          <w:tcPr>
            <w:tcW w:w="992" w:type="dxa"/>
            <w:noWrap/>
            <w:vAlign w:val="center"/>
            <w:hideMark/>
          </w:tcPr>
          <w:p w14:paraId="7EF116A1" w14:textId="77777777" w:rsidR="00567EBC" w:rsidRPr="00567EBC" w:rsidRDefault="00567EBC" w:rsidP="00567EBC">
            <w:pPr>
              <w:jc w:val="right"/>
              <w:rPr>
                <w:sz w:val="16"/>
                <w:szCs w:val="16"/>
              </w:rPr>
            </w:pPr>
            <w:r w:rsidRPr="00567EBC">
              <w:rPr>
                <w:sz w:val="16"/>
                <w:szCs w:val="16"/>
              </w:rPr>
              <w:t>259,2</w:t>
            </w:r>
          </w:p>
        </w:tc>
      </w:tr>
      <w:tr w:rsidR="00567EBC" w:rsidRPr="00567EBC" w14:paraId="6AD2F2C2" w14:textId="77777777" w:rsidTr="00567EBC">
        <w:trPr>
          <w:trHeight w:val="450"/>
        </w:trPr>
        <w:tc>
          <w:tcPr>
            <w:tcW w:w="3403" w:type="dxa"/>
            <w:vAlign w:val="center"/>
            <w:hideMark/>
          </w:tcPr>
          <w:p w14:paraId="0CCC9F66" w14:textId="77777777" w:rsidR="00567EBC" w:rsidRPr="00567EBC" w:rsidRDefault="00567EBC" w:rsidP="00567EBC">
            <w:pPr>
              <w:rPr>
                <w:i/>
                <w:iCs/>
                <w:sz w:val="16"/>
                <w:szCs w:val="16"/>
              </w:rPr>
            </w:pPr>
            <w:r w:rsidRPr="00567EBC">
              <w:rPr>
                <w:i/>
                <w:iCs/>
                <w:sz w:val="16"/>
                <w:szCs w:val="16"/>
              </w:rPr>
              <w:t>Администрация Рузаевского муниципального района Республики Мордовия</w:t>
            </w:r>
          </w:p>
        </w:tc>
        <w:tc>
          <w:tcPr>
            <w:tcW w:w="420" w:type="dxa"/>
            <w:vAlign w:val="center"/>
            <w:hideMark/>
          </w:tcPr>
          <w:p w14:paraId="210BC60E" w14:textId="77777777" w:rsidR="00567EBC" w:rsidRPr="00567EBC" w:rsidRDefault="00567EBC" w:rsidP="00567EBC">
            <w:pPr>
              <w:jc w:val="center"/>
              <w:rPr>
                <w:sz w:val="16"/>
                <w:szCs w:val="16"/>
              </w:rPr>
            </w:pPr>
            <w:r w:rsidRPr="00567EBC">
              <w:rPr>
                <w:sz w:val="16"/>
                <w:szCs w:val="16"/>
              </w:rPr>
              <w:t>02</w:t>
            </w:r>
          </w:p>
        </w:tc>
        <w:tc>
          <w:tcPr>
            <w:tcW w:w="420" w:type="dxa"/>
            <w:vAlign w:val="center"/>
            <w:hideMark/>
          </w:tcPr>
          <w:p w14:paraId="5BB9C1D2" w14:textId="77777777" w:rsidR="00567EBC" w:rsidRPr="00567EBC" w:rsidRDefault="00567EBC" w:rsidP="00567EBC">
            <w:pPr>
              <w:jc w:val="center"/>
              <w:rPr>
                <w:sz w:val="16"/>
                <w:szCs w:val="16"/>
              </w:rPr>
            </w:pPr>
            <w:r w:rsidRPr="00567EBC">
              <w:rPr>
                <w:sz w:val="16"/>
                <w:szCs w:val="16"/>
              </w:rPr>
              <w:t>2</w:t>
            </w:r>
          </w:p>
        </w:tc>
        <w:tc>
          <w:tcPr>
            <w:tcW w:w="477" w:type="dxa"/>
            <w:vAlign w:val="center"/>
            <w:hideMark/>
          </w:tcPr>
          <w:p w14:paraId="004D6F78" w14:textId="77777777" w:rsidR="00567EBC" w:rsidRPr="00567EBC" w:rsidRDefault="00567EBC" w:rsidP="00567EBC">
            <w:pPr>
              <w:jc w:val="center"/>
              <w:rPr>
                <w:sz w:val="16"/>
                <w:szCs w:val="16"/>
              </w:rPr>
            </w:pPr>
            <w:r w:rsidRPr="00567EBC">
              <w:rPr>
                <w:sz w:val="16"/>
                <w:szCs w:val="16"/>
              </w:rPr>
              <w:t>02</w:t>
            </w:r>
          </w:p>
        </w:tc>
        <w:tc>
          <w:tcPr>
            <w:tcW w:w="688" w:type="dxa"/>
            <w:vAlign w:val="center"/>
            <w:hideMark/>
          </w:tcPr>
          <w:p w14:paraId="35BA060B" w14:textId="77777777" w:rsidR="00567EBC" w:rsidRPr="00567EBC" w:rsidRDefault="00567EBC" w:rsidP="00567EBC">
            <w:pPr>
              <w:jc w:val="center"/>
              <w:rPr>
                <w:sz w:val="16"/>
                <w:szCs w:val="16"/>
              </w:rPr>
            </w:pPr>
            <w:r w:rsidRPr="00567EBC">
              <w:rPr>
                <w:sz w:val="16"/>
                <w:szCs w:val="16"/>
              </w:rPr>
              <w:t>Д0820</w:t>
            </w:r>
          </w:p>
        </w:tc>
        <w:tc>
          <w:tcPr>
            <w:tcW w:w="472" w:type="dxa"/>
            <w:vAlign w:val="center"/>
            <w:hideMark/>
          </w:tcPr>
          <w:p w14:paraId="3C86975C" w14:textId="77777777" w:rsidR="00567EBC" w:rsidRPr="00567EBC" w:rsidRDefault="00567EBC" w:rsidP="00567EBC">
            <w:pPr>
              <w:jc w:val="center"/>
              <w:rPr>
                <w:sz w:val="16"/>
                <w:szCs w:val="16"/>
              </w:rPr>
            </w:pPr>
            <w:r w:rsidRPr="00567EBC">
              <w:rPr>
                <w:sz w:val="16"/>
                <w:szCs w:val="16"/>
              </w:rPr>
              <w:t>120</w:t>
            </w:r>
          </w:p>
        </w:tc>
        <w:tc>
          <w:tcPr>
            <w:tcW w:w="419" w:type="dxa"/>
            <w:vAlign w:val="center"/>
            <w:hideMark/>
          </w:tcPr>
          <w:p w14:paraId="1269719A" w14:textId="77777777" w:rsidR="00567EBC" w:rsidRPr="00567EBC" w:rsidRDefault="00567EBC" w:rsidP="00567EBC">
            <w:pPr>
              <w:jc w:val="center"/>
              <w:rPr>
                <w:sz w:val="16"/>
                <w:szCs w:val="16"/>
              </w:rPr>
            </w:pPr>
            <w:r w:rsidRPr="00567EBC">
              <w:rPr>
                <w:sz w:val="16"/>
                <w:szCs w:val="16"/>
              </w:rPr>
              <w:t>01</w:t>
            </w:r>
          </w:p>
        </w:tc>
        <w:tc>
          <w:tcPr>
            <w:tcW w:w="564" w:type="dxa"/>
            <w:vAlign w:val="center"/>
            <w:hideMark/>
          </w:tcPr>
          <w:p w14:paraId="7237D7DD" w14:textId="77777777" w:rsidR="00567EBC" w:rsidRPr="00567EBC" w:rsidRDefault="00567EBC" w:rsidP="00567EBC">
            <w:pPr>
              <w:jc w:val="center"/>
              <w:rPr>
                <w:sz w:val="16"/>
                <w:szCs w:val="16"/>
              </w:rPr>
            </w:pPr>
            <w:r w:rsidRPr="00567EBC">
              <w:rPr>
                <w:sz w:val="16"/>
                <w:szCs w:val="16"/>
              </w:rPr>
              <w:t>04</w:t>
            </w:r>
          </w:p>
        </w:tc>
        <w:tc>
          <w:tcPr>
            <w:tcW w:w="598" w:type="dxa"/>
            <w:vAlign w:val="center"/>
            <w:hideMark/>
          </w:tcPr>
          <w:p w14:paraId="63613EF5" w14:textId="77777777" w:rsidR="00567EBC" w:rsidRPr="00567EBC" w:rsidRDefault="00567EBC" w:rsidP="00567EBC">
            <w:pPr>
              <w:jc w:val="center"/>
              <w:rPr>
                <w:sz w:val="16"/>
                <w:szCs w:val="16"/>
              </w:rPr>
            </w:pPr>
            <w:r w:rsidRPr="00567EBC">
              <w:rPr>
                <w:sz w:val="16"/>
                <w:szCs w:val="16"/>
              </w:rPr>
              <w:t>900</w:t>
            </w:r>
          </w:p>
        </w:tc>
        <w:tc>
          <w:tcPr>
            <w:tcW w:w="1045" w:type="dxa"/>
            <w:noWrap/>
            <w:vAlign w:val="center"/>
            <w:hideMark/>
          </w:tcPr>
          <w:p w14:paraId="24B918A5" w14:textId="77777777" w:rsidR="00567EBC" w:rsidRPr="00567EBC" w:rsidRDefault="00567EBC" w:rsidP="00567EBC">
            <w:pPr>
              <w:jc w:val="right"/>
              <w:rPr>
                <w:sz w:val="16"/>
                <w:szCs w:val="16"/>
              </w:rPr>
            </w:pPr>
            <w:r w:rsidRPr="00567EBC">
              <w:rPr>
                <w:sz w:val="16"/>
                <w:szCs w:val="16"/>
              </w:rPr>
              <w:t>249,3</w:t>
            </w:r>
          </w:p>
        </w:tc>
        <w:tc>
          <w:tcPr>
            <w:tcW w:w="992" w:type="dxa"/>
            <w:noWrap/>
            <w:vAlign w:val="center"/>
            <w:hideMark/>
          </w:tcPr>
          <w:p w14:paraId="6BF32B09" w14:textId="77777777" w:rsidR="00567EBC" w:rsidRPr="00567EBC" w:rsidRDefault="00567EBC" w:rsidP="00567EBC">
            <w:pPr>
              <w:jc w:val="right"/>
              <w:rPr>
                <w:sz w:val="16"/>
                <w:szCs w:val="16"/>
              </w:rPr>
            </w:pPr>
            <w:r w:rsidRPr="00567EBC">
              <w:rPr>
                <w:sz w:val="16"/>
                <w:szCs w:val="16"/>
              </w:rPr>
              <w:t>259,2</w:t>
            </w:r>
          </w:p>
        </w:tc>
        <w:tc>
          <w:tcPr>
            <w:tcW w:w="992" w:type="dxa"/>
            <w:noWrap/>
            <w:vAlign w:val="center"/>
            <w:hideMark/>
          </w:tcPr>
          <w:p w14:paraId="6AC6E1D7" w14:textId="77777777" w:rsidR="00567EBC" w:rsidRPr="00567EBC" w:rsidRDefault="00567EBC" w:rsidP="00567EBC">
            <w:pPr>
              <w:jc w:val="right"/>
              <w:rPr>
                <w:sz w:val="16"/>
                <w:szCs w:val="16"/>
              </w:rPr>
            </w:pPr>
            <w:r w:rsidRPr="00567EBC">
              <w:rPr>
                <w:sz w:val="16"/>
                <w:szCs w:val="16"/>
              </w:rPr>
              <w:t>259,2</w:t>
            </w:r>
          </w:p>
        </w:tc>
      </w:tr>
      <w:tr w:rsidR="00567EBC" w:rsidRPr="00567EBC" w14:paraId="3F5B8B1E" w14:textId="77777777" w:rsidTr="00567EBC">
        <w:trPr>
          <w:trHeight w:val="450"/>
        </w:trPr>
        <w:tc>
          <w:tcPr>
            <w:tcW w:w="3403" w:type="dxa"/>
            <w:vAlign w:val="center"/>
            <w:hideMark/>
          </w:tcPr>
          <w:p w14:paraId="39B7EDD8" w14:textId="77777777" w:rsidR="00567EBC" w:rsidRPr="00567EBC" w:rsidRDefault="00567EBC" w:rsidP="00567EBC">
            <w:pPr>
              <w:rPr>
                <w:i/>
                <w:iCs/>
                <w:sz w:val="16"/>
                <w:szCs w:val="16"/>
              </w:rPr>
            </w:pPr>
            <w:r w:rsidRPr="00567EBC">
              <w:rPr>
                <w:i/>
                <w:iCs/>
                <w:sz w:val="16"/>
                <w:szCs w:val="16"/>
              </w:rPr>
              <w:t>Капитальные вложения в объекты государственной (муниципальной) собственности</w:t>
            </w:r>
          </w:p>
        </w:tc>
        <w:tc>
          <w:tcPr>
            <w:tcW w:w="420" w:type="dxa"/>
            <w:vAlign w:val="center"/>
            <w:hideMark/>
          </w:tcPr>
          <w:p w14:paraId="602C4A90" w14:textId="77777777" w:rsidR="00567EBC" w:rsidRPr="00567EBC" w:rsidRDefault="00567EBC" w:rsidP="00567EBC">
            <w:pPr>
              <w:jc w:val="center"/>
              <w:rPr>
                <w:sz w:val="16"/>
                <w:szCs w:val="16"/>
              </w:rPr>
            </w:pPr>
            <w:r w:rsidRPr="00567EBC">
              <w:rPr>
                <w:sz w:val="16"/>
                <w:szCs w:val="16"/>
              </w:rPr>
              <w:t>02</w:t>
            </w:r>
          </w:p>
        </w:tc>
        <w:tc>
          <w:tcPr>
            <w:tcW w:w="420" w:type="dxa"/>
            <w:vAlign w:val="center"/>
            <w:hideMark/>
          </w:tcPr>
          <w:p w14:paraId="1E356103" w14:textId="77777777" w:rsidR="00567EBC" w:rsidRPr="00567EBC" w:rsidRDefault="00567EBC" w:rsidP="00567EBC">
            <w:pPr>
              <w:jc w:val="center"/>
              <w:rPr>
                <w:sz w:val="16"/>
                <w:szCs w:val="16"/>
              </w:rPr>
            </w:pPr>
            <w:r w:rsidRPr="00567EBC">
              <w:rPr>
                <w:sz w:val="16"/>
                <w:szCs w:val="16"/>
              </w:rPr>
              <w:t>2</w:t>
            </w:r>
          </w:p>
        </w:tc>
        <w:tc>
          <w:tcPr>
            <w:tcW w:w="477" w:type="dxa"/>
            <w:vAlign w:val="center"/>
            <w:hideMark/>
          </w:tcPr>
          <w:p w14:paraId="00D77CBF" w14:textId="77777777" w:rsidR="00567EBC" w:rsidRPr="00567EBC" w:rsidRDefault="00567EBC" w:rsidP="00567EBC">
            <w:pPr>
              <w:jc w:val="center"/>
              <w:rPr>
                <w:sz w:val="16"/>
                <w:szCs w:val="16"/>
              </w:rPr>
            </w:pPr>
            <w:r w:rsidRPr="00567EBC">
              <w:rPr>
                <w:sz w:val="16"/>
                <w:szCs w:val="16"/>
              </w:rPr>
              <w:t>02</w:t>
            </w:r>
          </w:p>
        </w:tc>
        <w:tc>
          <w:tcPr>
            <w:tcW w:w="688" w:type="dxa"/>
            <w:vAlign w:val="center"/>
            <w:hideMark/>
          </w:tcPr>
          <w:p w14:paraId="65D957E4" w14:textId="77777777" w:rsidR="00567EBC" w:rsidRPr="00567EBC" w:rsidRDefault="00567EBC" w:rsidP="00567EBC">
            <w:pPr>
              <w:jc w:val="center"/>
              <w:rPr>
                <w:b/>
                <w:bCs/>
                <w:sz w:val="16"/>
                <w:szCs w:val="16"/>
              </w:rPr>
            </w:pPr>
            <w:r w:rsidRPr="00567EBC">
              <w:rPr>
                <w:b/>
                <w:bCs/>
                <w:sz w:val="16"/>
                <w:szCs w:val="16"/>
              </w:rPr>
              <w:t>Д0820</w:t>
            </w:r>
          </w:p>
        </w:tc>
        <w:tc>
          <w:tcPr>
            <w:tcW w:w="472" w:type="dxa"/>
            <w:vAlign w:val="center"/>
            <w:hideMark/>
          </w:tcPr>
          <w:p w14:paraId="5E0DC1FC" w14:textId="77777777" w:rsidR="00567EBC" w:rsidRPr="00567EBC" w:rsidRDefault="00567EBC" w:rsidP="00567EBC">
            <w:pPr>
              <w:jc w:val="center"/>
              <w:rPr>
                <w:b/>
                <w:bCs/>
                <w:sz w:val="16"/>
                <w:szCs w:val="16"/>
              </w:rPr>
            </w:pPr>
            <w:r w:rsidRPr="00567EBC">
              <w:rPr>
                <w:b/>
                <w:bCs/>
                <w:sz w:val="16"/>
                <w:szCs w:val="16"/>
              </w:rPr>
              <w:t>400</w:t>
            </w:r>
          </w:p>
        </w:tc>
        <w:tc>
          <w:tcPr>
            <w:tcW w:w="419" w:type="dxa"/>
            <w:vAlign w:val="center"/>
            <w:hideMark/>
          </w:tcPr>
          <w:p w14:paraId="50D7C506" w14:textId="77777777" w:rsidR="00567EBC" w:rsidRPr="00567EBC" w:rsidRDefault="00567EBC" w:rsidP="00567EBC">
            <w:pPr>
              <w:jc w:val="center"/>
              <w:rPr>
                <w:sz w:val="16"/>
                <w:szCs w:val="16"/>
              </w:rPr>
            </w:pPr>
            <w:r w:rsidRPr="00567EBC">
              <w:rPr>
                <w:sz w:val="16"/>
                <w:szCs w:val="16"/>
              </w:rPr>
              <w:t> </w:t>
            </w:r>
          </w:p>
        </w:tc>
        <w:tc>
          <w:tcPr>
            <w:tcW w:w="564" w:type="dxa"/>
            <w:vAlign w:val="center"/>
            <w:hideMark/>
          </w:tcPr>
          <w:p w14:paraId="00AE6747" w14:textId="77777777" w:rsidR="00567EBC" w:rsidRPr="00567EBC" w:rsidRDefault="00567EBC" w:rsidP="00567EBC">
            <w:pPr>
              <w:jc w:val="center"/>
              <w:rPr>
                <w:sz w:val="16"/>
                <w:szCs w:val="16"/>
              </w:rPr>
            </w:pPr>
            <w:r w:rsidRPr="00567EBC">
              <w:rPr>
                <w:sz w:val="16"/>
                <w:szCs w:val="16"/>
              </w:rPr>
              <w:t> </w:t>
            </w:r>
          </w:p>
        </w:tc>
        <w:tc>
          <w:tcPr>
            <w:tcW w:w="598" w:type="dxa"/>
            <w:vAlign w:val="center"/>
            <w:hideMark/>
          </w:tcPr>
          <w:p w14:paraId="3DBCB814" w14:textId="77777777" w:rsidR="00567EBC" w:rsidRPr="00567EBC" w:rsidRDefault="00567EBC" w:rsidP="00567EBC">
            <w:pPr>
              <w:jc w:val="center"/>
              <w:rPr>
                <w:sz w:val="16"/>
                <w:szCs w:val="16"/>
              </w:rPr>
            </w:pPr>
            <w:r w:rsidRPr="00567EBC">
              <w:rPr>
                <w:sz w:val="16"/>
                <w:szCs w:val="16"/>
              </w:rPr>
              <w:t> </w:t>
            </w:r>
          </w:p>
        </w:tc>
        <w:tc>
          <w:tcPr>
            <w:tcW w:w="1045" w:type="dxa"/>
            <w:noWrap/>
            <w:vAlign w:val="center"/>
            <w:hideMark/>
          </w:tcPr>
          <w:p w14:paraId="0BEEB455" w14:textId="77777777" w:rsidR="00567EBC" w:rsidRPr="00567EBC" w:rsidRDefault="00567EBC" w:rsidP="00567EBC">
            <w:pPr>
              <w:jc w:val="right"/>
              <w:rPr>
                <w:sz w:val="16"/>
                <w:szCs w:val="16"/>
              </w:rPr>
            </w:pPr>
            <w:r w:rsidRPr="00567EBC">
              <w:rPr>
                <w:sz w:val="16"/>
                <w:szCs w:val="16"/>
              </w:rPr>
              <w:t>39 196,1</w:t>
            </w:r>
          </w:p>
        </w:tc>
        <w:tc>
          <w:tcPr>
            <w:tcW w:w="992" w:type="dxa"/>
            <w:noWrap/>
            <w:vAlign w:val="center"/>
            <w:hideMark/>
          </w:tcPr>
          <w:p w14:paraId="5F88D062" w14:textId="77777777" w:rsidR="00567EBC" w:rsidRPr="00567EBC" w:rsidRDefault="00567EBC" w:rsidP="00567EBC">
            <w:pPr>
              <w:jc w:val="right"/>
              <w:rPr>
                <w:sz w:val="16"/>
                <w:szCs w:val="16"/>
              </w:rPr>
            </w:pPr>
            <w:r w:rsidRPr="00567EBC">
              <w:rPr>
                <w:sz w:val="16"/>
                <w:szCs w:val="16"/>
              </w:rPr>
              <w:t>39 205,6</w:t>
            </w:r>
          </w:p>
        </w:tc>
        <w:tc>
          <w:tcPr>
            <w:tcW w:w="992" w:type="dxa"/>
            <w:noWrap/>
            <w:vAlign w:val="center"/>
            <w:hideMark/>
          </w:tcPr>
          <w:p w14:paraId="1EAF1F96" w14:textId="77777777" w:rsidR="00567EBC" w:rsidRPr="00567EBC" w:rsidRDefault="00567EBC" w:rsidP="00567EBC">
            <w:pPr>
              <w:jc w:val="right"/>
              <w:rPr>
                <w:sz w:val="16"/>
                <w:szCs w:val="16"/>
              </w:rPr>
            </w:pPr>
            <w:r w:rsidRPr="00567EBC">
              <w:rPr>
                <w:sz w:val="16"/>
                <w:szCs w:val="16"/>
              </w:rPr>
              <w:t>39 222,4</w:t>
            </w:r>
          </w:p>
        </w:tc>
      </w:tr>
      <w:tr w:rsidR="00567EBC" w:rsidRPr="00567EBC" w14:paraId="26C1CB57" w14:textId="77777777" w:rsidTr="00567EBC">
        <w:trPr>
          <w:trHeight w:val="225"/>
        </w:trPr>
        <w:tc>
          <w:tcPr>
            <w:tcW w:w="3403" w:type="dxa"/>
            <w:vAlign w:val="center"/>
            <w:hideMark/>
          </w:tcPr>
          <w:p w14:paraId="35F4DEA2" w14:textId="77777777" w:rsidR="00567EBC" w:rsidRPr="00567EBC" w:rsidRDefault="00567EBC" w:rsidP="00567EBC">
            <w:pPr>
              <w:rPr>
                <w:i/>
                <w:iCs/>
                <w:sz w:val="16"/>
                <w:szCs w:val="16"/>
              </w:rPr>
            </w:pPr>
            <w:r w:rsidRPr="00567EBC">
              <w:rPr>
                <w:i/>
                <w:iCs/>
                <w:sz w:val="16"/>
                <w:szCs w:val="16"/>
              </w:rPr>
              <w:t>бюджетные инвестиции</w:t>
            </w:r>
          </w:p>
        </w:tc>
        <w:tc>
          <w:tcPr>
            <w:tcW w:w="420" w:type="dxa"/>
            <w:vAlign w:val="center"/>
            <w:hideMark/>
          </w:tcPr>
          <w:p w14:paraId="0E0DB370" w14:textId="77777777" w:rsidR="00567EBC" w:rsidRPr="00567EBC" w:rsidRDefault="00567EBC" w:rsidP="00567EBC">
            <w:pPr>
              <w:jc w:val="center"/>
              <w:rPr>
                <w:sz w:val="16"/>
                <w:szCs w:val="16"/>
              </w:rPr>
            </w:pPr>
            <w:r w:rsidRPr="00567EBC">
              <w:rPr>
                <w:sz w:val="16"/>
                <w:szCs w:val="16"/>
              </w:rPr>
              <w:t>02</w:t>
            </w:r>
          </w:p>
        </w:tc>
        <w:tc>
          <w:tcPr>
            <w:tcW w:w="420" w:type="dxa"/>
            <w:vAlign w:val="center"/>
            <w:hideMark/>
          </w:tcPr>
          <w:p w14:paraId="3EA98736" w14:textId="77777777" w:rsidR="00567EBC" w:rsidRPr="00567EBC" w:rsidRDefault="00567EBC" w:rsidP="00567EBC">
            <w:pPr>
              <w:jc w:val="center"/>
              <w:rPr>
                <w:sz w:val="16"/>
                <w:szCs w:val="16"/>
              </w:rPr>
            </w:pPr>
            <w:r w:rsidRPr="00567EBC">
              <w:rPr>
                <w:sz w:val="16"/>
                <w:szCs w:val="16"/>
              </w:rPr>
              <w:t>2</w:t>
            </w:r>
          </w:p>
        </w:tc>
        <w:tc>
          <w:tcPr>
            <w:tcW w:w="477" w:type="dxa"/>
            <w:vAlign w:val="center"/>
            <w:hideMark/>
          </w:tcPr>
          <w:p w14:paraId="08B4ECF3" w14:textId="77777777" w:rsidR="00567EBC" w:rsidRPr="00567EBC" w:rsidRDefault="00567EBC" w:rsidP="00567EBC">
            <w:pPr>
              <w:jc w:val="center"/>
              <w:rPr>
                <w:sz w:val="16"/>
                <w:szCs w:val="16"/>
              </w:rPr>
            </w:pPr>
            <w:r w:rsidRPr="00567EBC">
              <w:rPr>
                <w:sz w:val="16"/>
                <w:szCs w:val="16"/>
              </w:rPr>
              <w:t>02</w:t>
            </w:r>
          </w:p>
        </w:tc>
        <w:tc>
          <w:tcPr>
            <w:tcW w:w="688" w:type="dxa"/>
            <w:vAlign w:val="center"/>
            <w:hideMark/>
          </w:tcPr>
          <w:p w14:paraId="1FF2E0F3" w14:textId="77777777" w:rsidR="00567EBC" w:rsidRPr="00567EBC" w:rsidRDefault="00567EBC" w:rsidP="00567EBC">
            <w:pPr>
              <w:jc w:val="center"/>
              <w:rPr>
                <w:b/>
                <w:bCs/>
                <w:sz w:val="16"/>
                <w:szCs w:val="16"/>
              </w:rPr>
            </w:pPr>
            <w:r w:rsidRPr="00567EBC">
              <w:rPr>
                <w:b/>
                <w:bCs/>
                <w:sz w:val="16"/>
                <w:szCs w:val="16"/>
              </w:rPr>
              <w:t>Д0820</w:t>
            </w:r>
          </w:p>
        </w:tc>
        <w:tc>
          <w:tcPr>
            <w:tcW w:w="472" w:type="dxa"/>
            <w:vAlign w:val="center"/>
            <w:hideMark/>
          </w:tcPr>
          <w:p w14:paraId="43AC865F" w14:textId="77777777" w:rsidR="00567EBC" w:rsidRPr="00567EBC" w:rsidRDefault="00567EBC" w:rsidP="00567EBC">
            <w:pPr>
              <w:jc w:val="center"/>
              <w:rPr>
                <w:b/>
                <w:bCs/>
                <w:sz w:val="16"/>
                <w:szCs w:val="16"/>
              </w:rPr>
            </w:pPr>
            <w:r w:rsidRPr="00567EBC">
              <w:rPr>
                <w:b/>
                <w:bCs/>
                <w:sz w:val="16"/>
                <w:szCs w:val="16"/>
              </w:rPr>
              <w:t>410</w:t>
            </w:r>
          </w:p>
        </w:tc>
        <w:tc>
          <w:tcPr>
            <w:tcW w:w="419" w:type="dxa"/>
            <w:vAlign w:val="center"/>
            <w:hideMark/>
          </w:tcPr>
          <w:p w14:paraId="4CABB7EA" w14:textId="77777777" w:rsidR="00567EBC" w:rsidRPr="00567EBC" w:rsidRDefault="00567EBC" w:rsidP="00567EBC">
            <w:pPr>
              <w:jc w:val="center"/>
              <w:rPr>
                <w:sz w:val="16"/>
                <w:szCs w:val="16"/>
              </w:rPr>
            </w:pPr>
            <w:r w:rsidRPr="00567EBC">
              <w:rPr>
                <w:sz w:val="16"/>
                <w:szCs w:val="16"/>
              </w:rPr>
              <w:t> </w:t>
            </w:r>
          </w:p>
        </w:tc>
        <w:tc>
          <w:tcPr>
            <w:tcW w:w="564" w:type="dxa"/>
            <w:vAlign w:val="center"/>
            <w:hideMark/>
          </w:tcPr>
          <w:p w14:paraId="72BB57D5" w14:textId="77777777" w:rsidR="00567EBC" w:rsidRPr="00567EBC" w:rsidRDefault="00567EBC" w:rsidP="00567EBC">
            <w:pPr>
              <w:jc w:val="center"/>
              <w:rPr>
                <w:sz w:val="16"/>
                <w:szCs w:val="16"/>
              </w:rPr>
            </w:pPr>
            <w:r w:rsidRPr="00567EBC">
              <w:rPr>
                <w:sz w:val="16"/>
                <w:szCs w:val="16"/>
              </w:rPr>
              <w:t> </w:t>
            </w:r>
          </w:p>
        </w:tc>
        <w:tc>
          <w:tcPr>
            <w:tcW w:w="598" w:type="dxa"/>
            <w:vAlign w:val="center"/>
            <w:hideMark/>
          </w:tcPr>
          <w:p w14:paraId="18257FB1" w14:textId="77777777" w:rsidR="00567EBC" w:rsidRPr="00567EBC" w:rsidRDefault="00567EBC" w:rsidP="00567EBC">
            <w:pPr>
              <w:jc w:val="center"/>
              <w:rPr>
                <w:sz w:val="16"/>
                <w:szCs w:val="16"/>
              </w:rPr>
            </w:pPr>
            <w:r w:rsidRPr="00567EBC">
              <w:rPr>
                <w:sz w:val="16"/>
                <w:szCs w:val="16"/>
              </w:rPr>
              <w:t> </w:t>
            </w:r>
          </w:p>
        </w:tc>
        <w:tc>
          <w:tcPr>
            <w:tcW w:w="1045" w:type="dxa"/>
            <w:noWrap/>
            <w:vAlign w:val="center"/>
            <w:hideMark/>
          </w:tcPr>
          <w:p w14:paraId="71A05FC5" w14:textId="77777777" w:rsidR="00567EBC" w:rsidRPr="00567EBC" w:rsidRDefault="00567EBC" w:rsidP="00567EBC">
            <w:pPr>
              <w:jc w:val="right"/>
              <w:rPr>
                <w:sz w:val="16"/>
                <w:szCs w:val="16"/>
              </w:rPr>
            </w:pPr>
            <w:r w:rsidRPr="00567EBC">
              <w:rPr>
                <w:sz w:val="16"/>
                <w:szCs w:val="16"/>
              </w:rPr>
              <w:t>39 196,1</w:t>
            </w:r>
          </w:p>
        </w:tc>
        <w:tc>
          <w:tcPr>
            <w:tcW w:w="992" w:type="dxa"/>
            <w:noWrap/>
            <w:vAlign w:val="center"/>
            <w:hideMark/>
          </w:tcPr>
          <w:p w14:paraId="30870ACB" w14:textId="77777777" w:rsidR="00567EBC" w:rsidRPr="00567EBC" w:rsidRDefault="00567EBC" w:rsidP="00567EBC">
            <w:pPr>
              <w:jc w:val="right"/>
              <w:rPr>
                <w:sz w:val="16"/>
                <w:szCs w:val="16"/>
              </w:rPr>
            </w:pPr>
            <w:r w:rsidRPr="00567EBC">
              <w:rPr>
                <w:sz w:val="16"/>
                <w:szCs w:val="16"/>
              </w:rPr>
              <w:t>39 205,6</w:t>
            </w:r>
          </w:p>
        </w:tc>
        <w:tc>
          <w:tcPr>
            <w:tcW w:w="992" w:type="dxa"/>
            <w:noWrap/>
            <w:vAlign w:val="center"/>
            <w:hideMark/>
          </w:tcPr>
          <w:p w14:paraId="47B5DBE5" w14:textId="77777777" w:rsidR="00567EBC" w:rsidRPr="00567EBC" w:rsidRDefault="00567EBC" w:rsidP="00567EBC">
            <w:pPr>
              <w:jc w:val="right"/>
              <w:rPr>
                <w:sz w:val="16"/>
                <w:szCs w:val="16"/>
              </w:rPr>
            </w:pPr>
            <w:r w:rsidRPr="00567EBC">
              <w:rPr>
                <w:sz w:val="16"/>
                <w:szCs w:val="16"/>
              </w:rPr>
              <w:t>39 222,4</w:t>
            </w:r>
          </w:p>
        </w:tc>
      </w:tr>
      <w:tr w:rsidR="00567EBC" w:rsidRPr="00567EBC" w14:paraId="751EEC05" w14:textId="77777777" w:rsidTr="00567EBC">
        <w:trPr>
          <w:trHeight w:val="225"/>
        </w:trPr>
        <w:tc>
          <w:tcPr>
            <w:tcW w:w="3403" w:type="dxa"/>
            <w:vAlign w:val="center"/>
            <w:hideMark/>
          </w:tcPr>
          <w:p w14:paraId="73A298B3" w14:textId="77777777" w:rsidR="00567EBC" w:rsidRPr="00567EBC" w:rsidRDefault="00567EBC" w:rsidP="00567EBC">
            <w:pPr>
              <w:rPr>
                <w:sz w:val="16"/>
                <w:szCs w:val="16"/>
              </w:rPr>
            </w:pPr>
            <w:r w:rsidRPr="00567EBC">
              <w:rPr>
                <w:sz w:val="16"/>
                <w:szCs w:val="16"/>
              </w:rPr>
              <w:t>Социальная политика</w:t>
            </w:r>
          </w:p>
        </w:tc>
        <w:tc>
          <w:tcPr>
            <w:tcW w:w="420" w:type="dxa"/>
            <w:vAlign w:val="center"/>
            <w:hideMark/>
          </w:tcPr>
          <w:p w14:paraId="3FC911E6" w14:textId="77777777" w:rsidR="00567EBC" w:rsidRPr="00567EBC" w:rsidRDefault="00567EBC" w:rsidP="00567EBC">
            <w:pPr>
              <w:jc w:val="center"/>
              <w:rPr>
                <w:sz w:val="16"/>
                <w:szCs w:val="16"/>
              </w:rPr>
            </w:pPr>
            <w:r w:rsidRPr="00567EBC">
              <w:rPr>
                <w:sz w:val="16"/>
                <w:szCs w:val="16"/>
              </w:rPr>
              <w:t>02</w:t>
            </w:r>
          </w:p>
        </w:tc>
        <w:tc>
          <w:tcPr>
            <w:tcW w:w="420" w:type="dxa"/>
            <w:vAlign w:val="center"/>
            <w:hideMark/>
          </w:tcPr>
          <w:p w14:paraId="1FC07C99" w14:textId="77777777" w:rsidR="00567EBC" w:rsidRPr="00567EBC" w:rsidRDefault="00567EBC" w:rsidP="00567EBC">
            <w:pPr>
              <w:jc w:val="center"/>
              <w:rPr>
                <w:sz w:val="16"/>
                <w:szCs w:val="16"/>
              </w:rPr>
            </w:pPr>
            <w:r w:rsidRPr="00567EBC">
              <w:rPr>
                <w:sz w:val="16"/>
                <w:szCs w:val="16"/>
              </w:rPr>
              <w:t>2</w:t>
            </w:r>
          </w:p>
        </w:tc>
        <w:tc>
          <w:tcPr>
            <w:tcW w:w="477" w:type="dxa"/>
            <w:vAlign w:val="center"/>
            <w:hideMark/>
          </w:tcPr>
          <w:p w14:paraId="3678BD78" w14:textId="77777777" w:rsidR="00567EBC" w:rsidRPr="00567EBC" w:rsidRDefault="00567EBC" w:rsidP="00567EBC">
            <w:pPr>
              <w:jc w:val="center"/>
              <w:rPr>
                <w:sz w:val="16"/>
                <w:szCs w:val="16"/>
              </w:rPr>
            </w:pPr>
            <w:r w:rsidRPr="00567EBC">
              <w:rPr>
                <w:sz w:val="16"/>
                <w:szCs w:val="16"/>
              </w:rPr>
              <w:t>02</w:t>
            </w:r>
          </w:p>
        </w:tc>
        <w:tc>
          <w:tcPr>
            <w:tcW w:w="688" w:type="dxa"/>
            <w:vAlign w:val="center"/>
            <w:hideMark/>
          </w:tcPr>
          <w:p w14:paraId="51096DCC" w14:textId="77777777" w:rsidR="00567EBC" w:rsidRPr="00567EBC" w:rsidRDefault="00567EBC" w:rsidP="00567EBC">
            <w:pPr>
              <w:jc w:val="center"/>
              <w:rPr>
                <w:b/>
                <w:bCs/>
                <w:sz w:val="16"/>
                <w:szCs w:val="16"/>
              </w:rPr>
            </w:pPr>
            <w:r w:rsidRPr="00567EBC">
              <w:rPr>
                <w:b/>
                <w:bCs/>
                <w:sz w:val="16"/>
                <w:szCs w:val="16"/>
              </w:rPr>
              <w:t>Д0820</w:t>
            </w:r>
          </w:p>
        </w:tc>
        <w:tc>
          <w:tcPr>
            <w:tcW w:w="472" w:type="dxa"/>
            <w:vAlign w:val="center"/>
            <w:hideMark/>
          </w:tcPr>
          <w:p w14:paraId="71C616B4" w14:textId="77777777" w:rsidR="00567EBC" w:rsidRPr="00567EBC" w:rsidRDefault="00567EBC" w:rsidP="00567EBC">
            <w:pPr>
              <w:jc w:val="center"/>
              <w:rPr>
                <w:b/>
                <w:bCs/>
                <w:sz w:val="16"/>
                <w:szCs w:val="16"/>
              </w:rPr>
            </w:pPr>
            <w:r w:rsidRPr="00567EBC">
              <w:rPr>
                <w:b/>
                <w:bCs/>
                <w:sz w:val="16"/>
                <w:szCs w:val="16"/>
              </w:rPr>
              <w:t>410</w:t>
            </w:r>
          </w:p>
        </w:tc>
        <w:tc>
          <w:tcPr>
            <w:tcW w:w="419" w:type="dxa"/>
            <w:vAlign w:val="center"/>
            <w:hideMark/>
          </w:tcPr>
          <w:p w14:paraId="5761F14C" w14:textId="77777777" w:rsidR="00567EBC" w:rsidRPr="00567EBC" w:rsidRDefault="00567EBC" w:rsidP="00567EBC">
            <w:pPr>
              <w:jc w:val="center"/>
              <w:rPr>
                <w:sz w:val="16"/>
                <w:szCs w:val="16"/>
              </w:rPr>
            </w:pPr>
            <w:r w:rsidRPr="00567EBC">
              <w:rPr>
                <w:sz w:val="16"/>
                <w:szCs w:val="16"/>
              </w:rPr>
              <w:t>10</w:t>
            </w:r>
          </w:p>
        </w:tc>
        <w:tc>
          <w:tcPr>
            <w:tcW w:w="564" w:type="dxa"/>
            <w:vAlign w:val="center"/>
            <w:hideMark/>
          </w:tcPr>
          <w:p w14:paraId="6372DED4" w14:textId="77777777" w:rsidR="00567EBC" w:rsidRPr="00567EBC" w:rsidRDefault="00567EBC" w:rsidP="00567EBC">
            <w:pPr>
              <w:jc w:val="center"/>
              <w:rPr>
                <w:sz w:val="16"/>
                <w:szCs w:val="16"/>
              </w:rPr>
            </w:pPr>
            <w:r w:rsidRPr="00567EBC">
              <w:rPr>
                <w:sz w:val="16"/>
                <w:szCs w:val="16"/>
              </w:rPr>
              <w:t> </w:t>
            </w:r>
          </w:p>
        </w:tc>
        <w:tc>
          <w:tcPr>
            <w:tcW w:w="598" w:type="dxa"/>
            <w:vAlign w:val="center"/>
            <w:hideMark/>
          </w:tcPr>
          <w:p w14:paraId="48DB4C46" w14:textId="77777777" w:rsidR="00567EBC" w:rsidRPr="00567EBC" w:rsidRDefault="00567EBC" w:rsidP="00567EBC">
            <w:pPr>
              <w:jc w:val="center"/>
              <w:rPr>
                <w:sz w:val="16"/>
                <w:szCs w:val="16"/>
              </w:rPr>
            </w:pPr>
            <w:r w:rsidRPr="00567EBC">
              <w:rPr>
                <w:sz w:val="16"/>
                <w:szCs w:val="16"/>
              </w:rPr>
              <w:t> </w:t>
            </w:r>
          </w:p>
        </w:tc>
        <w:tc>
          <w:tcPr>
            <w:tcW w:w="1045" w:type="dxa"/>
            <w:noWrap/>
            <w:vAlign w:val="center"/>
            <w:hideMark/>
          </w:tcPr>
          <w:p w14:paraId="2009EA6E" w14:textId="77777777" w:rsidR="00567EBC" w:rsidRPr="00567EBC" w:rsidRDefault="00567EBC" w:rsidP="00567EBC">
            <w:pPr>
              <w:jc w:val="right"/>
              <w:rPr>
                <w:sz w:val="16"/>
                <w:szCs w:val="16"/>
              </w:rPr>
            </w:pPr>
            <w:r w:rsidRPr="00567EBC">
              <w:rPr>
                <w:sz w:val="16"/>
                <w:szCs w:val="16"/>
              </w:rPr>
              <w:t>39 196,1</w:t>
            </w:r>
          </w:p>
        </w:tc>
        <w:tc>
          <w:tcPr>
            <w:tcW w:w="992" w:type="dxa"/>
            <w:noWrap/>
            <w:vAlign w:val="center"/>
            <w:hideMark/>
          </w:tcPr>
          <w:p w14:paraId="37733F00" w14:textId="77777777" w:rsidR="00567EBC" w:rsidRPr="00567EBC" w:rsidRDefault="00567EBC" w:rsidP="00567EBC">
            <w:pPr>
              <w:jc w:val="right"/>
              <w:rPr>
                <w:sz w:val="16"/>
                <w:szCs w:val="16"/>
              </w:rPr>
            </w:pPr>
            <w:r w:rsidRPr="00567EBC">
              <w:rPr>
                <w:sz w:val="16"/>
                <w:szCs w:val="16"/>
              </w:rPr>
              <w:t>39 205,6</w:t>
            </w:r>
          </w:p>
        </w:tc>
        <w:tc>
          <w:tcPr>
            <w:tcW w:w="992" w:type="dxa"/>
            <w:noWrap/>
            <w:vAlign w:val="center"/>
            <w:hideMark/>
          </w:tcPr>
          <w:p w14:paraId="5B44AFF3" w14:textId="77777777" w:rsidR="00567EBC" w:rsidRPr="00567EBC" w:rsidRDefault="00567EBC" w:rsidP="00567EBC">
            <w:pPr>
              <w:jc w:val="right"/>
              <w:rPr>
                <w:sz w:val="16"/>
                <w:szCs w:val="16"/>
              </w:rPr>
            </w:pPr>
            <w:r w:rsidRPr="00567EBC">
              <w:rPr>
                <w:sz w:val="16"/>
                <w:szCs w:val="16"/>
              </w:rPr>
              <w:t>39 222,4</w:t>
            </w:r>
          </w:p>
        </w:tc>
      </w:tr>
      <w:tr w:rsidR="00567EBC" w:rsidRPr="00567EBC" w14:paraId="6AB02124" w14:textId="77777777" w:rsidTr="00567EBC">
        <w:trPr>
          <w:trHeight w:val="225"/>
        </w:trPr>
        <w:tc>
          <w:tcPr>
            <w:tcW w:w="3403" w:type="dxa"/>
            <w:noWrap/>
            <w:vAlign w:val="center"/>
            <w:hideMark/>
          </w:tcPr>
          <w:p w14:paraId="3E51677D" w14:textId="77777777" w:rsidR="00567EBC" w:rsidRPr="00567EBC" w:rsidRDefault="00567EBC" w:rsidP="00567EBC">
            <w:pPr>
              <w:rPr>
                <w:sz w:val="16"/>
                <w:szCs w:val="16"/>
              </w:rPr>
            </w:pPr>
            <w:r w:rsidRPr="00567EBC">
              <w:rPr>
                <w:sz w:val="16"/>
                <w:szCs w:val="16"/>
              </w:rPr>
              <w:t>Охрана семьи и детства</w:t>
            </w:r>
          </w:p>
        </w:tc>
        <w:tc>
          <w:tcPr>
            <w:tcW w:w="420" w:type="dxa"/>
            <w:vAlign w:val="center"/>
            <w:hideMark/>
          </w:tcPr>
          <w:p w14:paraId="53FC00FF" w14:textId="77777777" w:rsidR="00567EBC" w:rsidRPr="00567EBC" w:rsidRDefault="00567EBC" w:rsidP="00567EBC">
            <w:pPr>
              <w:jc w:val="center"/>
              <w:rPr>
                <w:sz w:val="16"/>
                <w:szCs w:val="16"/>
              </w:rPr>
            </w:pPr>
            <w:r w:rsidRPr="00567EBC">
              <w:rPr>
                <w:sz w:val="16"/>
                <w:szCs w:val="16"/>
              </w:rPr>
              <w:t>02</w:t>
            </w:r>
          </w:p>
        </w:tc>
        <w:tc>
          <w:tcPr>
            <w:tcW w:w="420" w:type="dxa"/>
            <w:vAlign w:val="center"/>
            <w:hideMark/>
          </w:tcPr>
          <w:p w14:paraId="05BF27A2" w14:textId="77777777" w:rsidR="00567EBC" w:rsidRPr="00567EBC" w:rsidRDefault="00567EBC" w:rsidP="00567EBC">
            <w:pPr>
              <w:jc w:val="center"/>
              <w:rPr>
                <w:sz w:val="16"/>
                <w:szCs w:val="16"/>
              </w:rPr>
            </w:pPr>
            <w:r w:rsidRPr="00567EBC">
              <w:rPr>
                <w:sz w:val="16"/>
                <w:szCs w:val="16"/>
              </w:rPr>
              <w:t>2</w:t>
            </w:r>
          </w:p>
        </w:tc>
        <w:tc>
          <w:tcPr>
            <w:tcW w:w="477" w:type="dxa"/>
            <w:vAlign w:val="center"/>
            <w:hideMark/>
          </w:tcPr>
          <w:p w14:paraId="11602209" w14:textId="77777777" w:rsidR="00567EBC" w:rsidRPr="00567EBC" w:rsidRDefault="00567EBC" w:rsidP="00567EBC">
            <w:pPr>
              <w:jc w:val="center"/>
              <w:rPr>
                <w:sz w:val="16"/>
                <w:szCs w:val="16"/>
              </w:rPr>
            </w:pPr>
            <w:r w:rsidRPr="00567EBC">
              <w:rPr>
                <w:sz w:val="16"/>
                <w:szCs w:val="16"/>
              </w:rPr>
              <w:t>02</w:t>
            </w:r>
          </w:p>
        </w:tc>
        <w:tc>
          <w:tcPr>
            <w:tcW w:w="688" w:type="dxa"/>
            <w:vAlign w:val="center"/>
            <w:hideMark/>
          </w:tcPr>
          <w:p w14:paraId="30065EE1" w14:textId="77777777" w:rsidR="00567EBC" w:rsidRPr="00567EBC" w:rsidRDefault="00567EBC" w:rsidP="00567EBC">
            <w:pPr>
              <w:jc w:val="center"/>
              <w:rPr>
                <w:b/>
                <w:bCs/>
                <w:sz w:val="16"/>
                <w:szCs w:val="16"/>
              </w:rPr>
            </w:pPr>
            <w:r w:rsidRPr="00567EBC">
              <w:rPr>
                <w:b/>
                <w:bCs/>
                <w:sz w:val="16"/>
                <w:szCs w:val="16"/>
              </w:rPr>
              <w:t>Д0820</w:t>
            </w:r>
          </w:p>
        </w:tc>
        <w:tc>
          <w:tcPr>
            <w:tcW w:w="472" w:type="dxa"/>
            <w:vAlign w:val="center"/>
            <w:hideMark/>
          </w:tcPr>
          <w:p w14:paraId="7F72ACA2" w14:textId="77777777" w:rsidR="00567EBC" w:rsidRPr="00567EBC" w:rsidRDefault="00567EBC" w:rsidP="00567EBC">
            <w:pPr>
              <w:jc w:val="center"/>
              <w:rPr>
                <w:b/>
                <w:bCs/>
                <w:sz w:val="16"/>
                <w:szCs w:val="16"/>
              </w:rPr>
            </w:pPr>
            <w:r w:rsidRPr="00567EBC">
              <w:rPr>
                <w:b/>
                <w:bCs/>
                <w:sz w:val="16"/>
                <w:szCs w:val="16"/>
              </w:rPr>
              <w:t>410</w:t>
            </w:r>
          </w:p>
        </w:tc>
        <w:tc>
          <w:tcPr>
            <w:tcW w:w="419" w:type="dxa"/>
            <w:vAlign w:val="center"/>
            <w:hideMark/>
          </w:tcPr>
          <w:p w14:paraId="6D55CD51" w14:textId="77777777" w:rsidR="00567EBC" w:rsidRPr="00567EBC" w:rsidRDefault="00567EBC" w:rsidP="00567EBC">
            <w:pPr>
              <w:jc w:val="center"/>
              <w:rPr>
                <w:sz w:val="16"/>
                <w:szCs w:val="16"/>
              </w:rPr>
            </w:pPr>
            <w:r w:rsidRPr="00567EBC">
              <w:rPr>
                <w:sz w:val="16"/>
                <w:szCs w:val="16"/>
              </w:rPr>
              <w:t>10</w:t>
            </w:r>
          </w:p>
        </w:tc>
        <w:tc>
          <w:tcPr>
            <w:tcW w:w="564" w:type="dxa"/>
            <w:vAlign w:val="center"/>
            <w:hideMark/>
          </w:tcPr>
          <w:p w14:paraId="0FB2900B" w14:textId="77777777" w:rsidR="00567EBC" w:rsidRPr="00567EBC" w:rsidRDefault="00567EBC" w:rsidP="00567EBC">
            <w:pPr>
              <w:jc w:val="center"/>
              <w:rPr>
                <w:sz w:val="16"/>
                <w:szCs w:val="16"/>
              </w:rPr>
            </w:pPr>
            <w:r w:rsidRPr="00567EBC">
              <w:rPr>
                <w:sz w:val="16"/>
                <w:szCs w:val="16"/>
              </w:rPr>
              <w:t>04</w:t>
            </w:r>
          </w:p>
        </w:tc>
        <w:tc>
          <w:tcPr>
            <w:tcW w:w="598" w:type="dxa"/>
            <w:vAlign w:val="center"/>
            <w:hideMark/>
          </w:tcPr>
          <w:p w14:paraId="504CB3F6" w14:textId="77777777" w:rsidR="00567EBC" w:rsidRPr="00567EBC" w:rsidRDefault="00567EBC" w:rsidP="00567EBC">
            <w:pPr>
              <w:jc w:val="center"/>
              <w:rPr>
                <w:sz w:val="16"/>
                <w:szCs w:val="16"/>
              </w:rPr>
            </w:pPr>
            <w:r w:rsidRPr="00567EBC">
              <w:rPr>
                <w:sz w:val="16"/>
                <w:szCs w:val="16"/>
              </w:rPr>
              <w:t> </w:t>
            </w:r>
          </w:p>
        </w:tc>
        <w:tc>
          <w:tcPr>
            <w:tcW w:w="1045" w:type="dxa"/>
            <w:noWrap/>
            <w:vAlign w:val="center"/>
            <w:hideMark/>
          </w:tcPr>
          <w:p w14:paraId="29A0C686" w14:textId="77777777" w:rsidR="00567EBC" w:rsidRPr="00567EBC" w:rsidRDefault="00567EBC" w:rsidP="00567EBC">
            <w:pPr>
              <w:jc w:val="right"/>
              <w:rPr>
                <w:sz w:val="16"/>
                <w:szCs w:val="16"/>
              </w:rPr>
            </w:pPr>
            <w:r w:rsidRPr="00567EBC">
              <w:rPr>
                <w:sz w:val="16"/>
                <w:szCs w:val="16"/>
              </w:rPr>
              <w:t>39 196,1</w:t>
            </w:r>
          </w:p>
        </w:tc>
        <w:tc>
          <w:tcPr>
            <w:tcW w:w="992" w:type="dxa"/>
            <w:noWrap/>
            <w:vAlign w:val="center"/>
            <w:hideMark/>
          </w:tcPr>
          <w:p w14:paraId="17ECDA93" w14:textId="77777777" w:rsidR="00567EBC" w:rsidRPr="00567EBC" w:rsidRDefault="00567EBC" w:rsidP="00567EBC">
            <w:pPr>
              <w:jc w:val="right"/>
              <w:rPr>
                <w:sz w:val="16"/>
                <w:szCs w:val="16"/>
              </w:rPr>
            </w:pPr>
            <w:r w:rsidRPr="00567EBC">
              <w:rPr>
                <w:sz w:val="16"/>
                <w:szCs w:val="16"/>
              </w:rPr>
              <w:t>39 205,6</w:t>
            </w:r>
          </w:p>
        </w:tc>
        <w:tc>
          <w:tcPr>
            <w:tcW w:w="992" w:type="dxa"/>
            <w:noWrap/>
            <w:vAlign w:val="center"/>
            <w:hideMark/>
          </w:tcPr>
          <w:p w14:paraId="7489EF59" w14:textId="77777777" w:rsidR="00567EBC" w:rsidRPr="00567EBC" w:rsidRDefault="00567EBC" w:rsidP="00567EBC">
            <w:pPr>
              <w:jc w:val="right"/>
              <w:rPr>
                <w:sz w:val="16"/>
                <w:szCs w:val="16"/>
              </w:rPr>
            </w:pPr>
            <w:r w:rsidRPr="00567EBC">
              <w:rPr>
                <w:sz w:val="16"/>
                <w:szCs w:val="16"/>
              </w:rPr>
              <w:t>39 222,4</w:t>
            </w:r>
          </w:p>
        </w:tc>
      </w:tr>
      <w:tr w:rsidR="00567EBC" w:rsidRPr="00567EBC" w14:paraId="3DAD7F21" w14:textId="77777777" w:rsidTr="00567EBC">
        <w:trPr>
          <w:trHeight w:val="600"/>
        </w:trPr>
        <w:tc>
          <w:tcPr>
            <w:tcW w:w="3403" w:type="dxa"/>
            <w:vAlign w:val="center"/>
            <w:hideMark/>
          </w:tcPr>
          <w:p w14:paraId="01F44D01" w14:textId="77777777" w:rsidR="00567EBC" w:rsidRPr="00567EBC" w:rsidRDefault="00567EBC" w:rsidP="00567EBC">
            <w:pPr>
              <w:rPr>
                <w:i/>
                <w:iCs/>
                <w:sz w:val="16"/>
                <w:szCs w:val="16"/>
              </w:rPr>
            </w:pPr>
            <w:r w:rsidRPr="00567EBC">
              <w:rPr>
                <w:i/>
                <w:iCs/>
                <w:sz w:val="16"/>
                <w:szCs w:val="16"/>
              </w:rPr>
              <w:t>Администрация Рузаевского муниципального района Республики Мордовия</w:t>
            </w:r>
          </w:p>
        </w:tc>
        <w:tc>
          <w:tcPr>
            <w:tcW w:w="420" w:type="dxa"/>
            <w:vAlign w:val="center"/>
            <w:hideMark/>
          </w:tcPr>
          <w:p w14:paraId="143ADA8F" w14:textId="77777777" w:rsidR="00567EBC" w:rsidRPr="00567EBC" w:rsidRDefault="00567EBC" w:rsidP="00567EBC">
            <w:pPr>
              <w:jc w:val="center"/>
              <w:rPr>
                <w:sz w:val="16"/>
                <w:szCs w:val="16"/>
              </w:rPr>
            </w:pPr>
            <w:r w:rsidRPr="00567EBC">
              <w:rPr>
                <w:sz w:val="16"/>
                <w:szCs w:val="16"/>
              </w:rPr>
              <w:t>02</w:t>
            </w:r>
          </w:p>
        </w:tc>
        <w:tc>
          <w:tcPr>
            <w:tcW w:w="420" w:type="dxa"/>
            <w:vAlign w:val="center"/>
            <w:hideMark/>
          </w:tcPr>
          <w:p w14:paraId="30DF6676" w14:textId="77777777" w:rsidR="00567EBC" w:rsidRPr="00567EBC" w:rsidRDefault="00567EBC" w:rsidP="00567EBC">
            <w:pPr>
              <w:jc w:val="center"/>
              <w:rPr>
                <w:sz w:val="16"/>
                <w:szCs w:val="16"/>
              </w:rPr>
            </w:pPr>
            <w:r w:rsidRPr="00567EBC">
              <w:rPr>
                <w:sz w:val="16"/>
                <w:szCs w:val="16"/>
              </w:rPr>
              <w:t>2</w:t>
            </w:r>
          </w:p>
        </w:tc>
        <w:tc>
          <w:tcPr>
            <w:tcW w:w="477" w:type="dxa"/>
            <w:vAlign w:val="center"/>
            <w:hideMark/>
          </w:tcPr>
          <w:p w14:paraId="056A846D" w14:textId="77777777" w:rsidR="00567EBC" w:rsidRPr="00567EBC" w:rsidRDefault="00567EBC" w:rsidP="00567EBC">
            <w:pPr>
              <w:jc w:val="center"/>
              <w:rPr>
                <w:sz w:val="16"/>
                <w:szCs w:val="16"/>
              </w:rPr>
            </w:pPr>
            <w:r w:rsidRPr="00567EBC">
              <w:rPr>
                <w:sz w:val="16"/>
                <w:szCs w:val="16"/>
              </w:rPr>
              <w:t>02</w:t>
            </w:r>
          </w:p>
        </w:tc>
        <w:tc>
          <w:tcPr>
            <w:tcW w:w="688" w:type="dxa"/>
            <w:vAlign w:val="center"/>
            <w:hideMark/>
          </w:tcPr>
          <w:p w14:paraId="62670EFB" w14:textId="77777777" w:rsidR="00567EBC" w:rsidRPr="00567EBC" w:rsidRDefault="00567EBC" w:rsidP="00567EBC">
            <w:pPr>
              <w:jc w:val="center"/>
              <w:rPr>
                <w:sz w:val="16"/>
                <w:szCs w:val="16"/>
              </w:rPr>
            </w:pPr>
            <w:r w:rsidRPr="00567EBC">
              <w:rPr>
                <w:sz w:val="16"/>
                <w:szCs w:val="16"/>
              </w:rPr>
              <w:t>Д0820</w:t>
            </w:r>
          </w:p>
        </w:tc>
        <w:tc>
          <w:tcPr>
            <w:tcW w:w="472" w:type="dxa"/>
            <w:vAlign w:val="center"/>
            <w:hideMark/>
          </w:tcPr>
          <w:p w14:paraId="26B694AB" w14:textId="77777777" w:rsidR="00567EBC" w:rsidRPr="00567EBC" w:rsidRDefault="00567EBC" w:rsidP="00567EBC">
            <w:pPr>
              <w:jc w:val="center"/>
              <w:rPr>
                <w:sz w:val="16"/>
                <w:szCs w:val="16"/>
              </w:rPr>
            </w:pPr>
            <w:r w:rsidRPr="00567EBC">
              <w:rPr>
                <w:sz w:val="16"/>
                <w:szCs w:val="16"/>
              </w:rPr>
              <w:t>410</w:t>
            </w:r>
          </w:p>
        </w:tc>
        <w:tc>
          <w:tcPr>
            <w:tcW w:w="419" w:type="dxa"/>
            <w:vAlign w:val="center"/>
            <w:hideMark/>
          </w:tcPr>
          <w:p w14:paraId="457223A9" w14:textId="77777777" w:rsidR="00567EBC" w:rsidRPr="00567EBC" w:rsidRDefault="00567EBC" w:rsidP="00567EBC">
            <w:pPr>
              <w:jc w:val="center"/>
              <w:rPr>
                <w:sz w:val="16"/>
                <w:szCs w:val="16"/>
              </w:rPr>
            </w:pPr>
            <w:r w:rsidRPr="00567EBC">
              <w:rPr>
                <w:sz w:val="16"/>
                <w:szCs w:val="16"/>
              </w:rPr>
              <w:t>10</w:t>
            </w:r>
          </w:p>
        </w:tc>
        <w:tc>
          <w:tcPr>
            <w:tcW w:w="564" w:type="dxa"/>
            <w:vAlign w:val="center"/>
            <w:hideMark/>
          </w:tcPr>
          <w:p w14:paraId="46CEE56F" w14:textId="77777777" w:rsidR="00567EBC" w:rsidRPr="00567EBC" w:rsidRDefault="00567EBC" w:rsidP="00567EBC">
            <w:pPr>
              <w:jc w:val="center"/>
              <w:rPr>
                <w:sz w:val="16"/>
                <w:szCs w:val="16"/>
              </w:rPr>
            </w:pPr>
            <w:r w:rsidRPr="00567EBC">
              <w:rPr>
                <w:sz w:val="16"/>
                <w:szCs w:val="16"/>
              </w:rPr>
              <w:t>04</w:t>
            </w:r>
          </w:p>
        </w:tc>
        <w:tc>
          <w:tcPr>
            <w:tcW w:w="598" w:type="dxa"/>
            <w:vAlign w:val="center"/>
            <w:hideMark/>
          </w:tcPr>
          <w:p w14:paraId="0A44A167" w14:textId="77777777" w:rsidR="00567EBC" w:rsidRPr="00567EBC" w:rsidRDefault="00567EBC" w:rsidP="00567EBC">
            <w:pPr>
              <w:jc w:val="center"/>
              <w:rPr>
                <w:sz w:val="16"/>
                <w:szCs w:val="16"/>
              </w:rPr>
            </w:pPr>
            <w:r w:rsidRPr="00567EBC">
              <w:rPr>
                <w:sz w:val="16"/>
                <w:szCs w:val="16"/>
              </w:rPr>
              <w:t>900</w:t>
            </w:r>
          </w:p>
        </w:tc>
        <w:tc>
          <w:tcPr>
            <w:tcW w:w="1045" w:type="dxa"/>
            <w:noWrap/>
            <w:vAlign w:val="center"/>
            <w:hideMark/>
          </w:tcPr>
          <w:p w14:paraId="05F0AA3D" w14:textId="77777777" w:rsidR="00567EBC" w:rsidRPr="00567EBC" w:rsidRDefault="00567EBC" w:rsidP="00567EBC">
            <w:pPr>
              <w:jc w:val="right"/>
              <w:rPr>
                <w:sz w:val="16"/>
                <w:szCs w:val="16"/>
              </w:rPr>
            </w:pPr>
            <w:r w:rsidRPr="00567EBC">
              <w:rPr>
                <w:sz w:val="16"/>
                <w:szCs w:val="16"/>
              </w:rPr>
              <w:t>39 196,1</w:t>
            </w:r>
          </w:p>
        </w:tc>
        <w:tc>
          <w:tcPr>
            <w:tcW w:w="992" w:type="dxa"/>
            <w:noWrap/>
            <w:vAlign w:val="center"/>
            <w:hideMark/>
          </w:tcPr>
          <w:p w14:paraId="7CBF9403" w14:textId="77777777" w:rsidR="00567EBC" w:rsidRPr="00567EBC" w:rsidRDefault="00567EBC" w:rsidP="00567EBC">
            <w:pPr>
              <w:jc w:val="right"/>
              <w:rPr>
                <w:sz w:val="16"/>
                <w:szCs w:val="16"/>
              </w:rPr>
            </w:pPr>
            <w:r w:rsidRPr="00567EBC">
              <w:rPr>
                <w:sz w:val="16"/>
                <w:szCs w:val="16"/>
              </w:rPr>
              <w:t>39 205,6</w:t>
            </w:r>
          </w:p>
        </w:tc>
        <w:tc>
          <w:tcPr>
            <w:tcW w:w="992" w:type="dxa"/>
            <w:noWrap/>
            <w:vAlign w:val="center"/>
            <w:hideMark/>
          </w:tcPr>
          <w:p w14:paraId="5C9E3D96" w14:textId="77777777" w:rsidR="00567EBC" w:rsidRPr="00567EBC" w:rsidRDefault="00567EBC" w:rsidP="00567EBC">
            <w:pPr>
              <w:jc w:val="right"/>
              <w:rPr>
                <w:sz w:val="16"/>
                <w:szCs w:val="16"/>
              </w:rPr>
            </w:pPr>
            <w:r w:rsidRPr="00567EBC">
              <w:rPr>
                <w:sz w:val="16"/>
                <w:szCs w:val="16"/>
              </w:rPr>
              <w:t>39 222,4</w:t>
            </w:r>
          </w:p>
        </w:tc>
      </w:tr>
      <w:tr w:rsidR="00567EBC" w:rsidRPr="00567EBC" w14:paraId="5349D386" w14:textId="77777777" w:rsidTr="00567EBC">
        <w:trPr>
          <w:trHeight w:val="420"/>
        </w:trPr>
        <w:tc>
          <w:tcPr>
            <w:tcW w:w="3403" w:type="dxa"/>
            <w:vAlign w:val="center"/>
            <w:hideMark/>
          </w:tcPr>
          <w:p w14:paraId="43F2F472" w14:textId="77777777" w:rsidR="00567EBC" w:rsidRPr="00567EBC" w:rsidRDefault="00567EBC" w:rsidP="00567EBC">
            <w:pPr>
              <w:rPr>
                <w:b/>
                <w:bCs/>
                <w:sz w:val="16"/>
                <w:szCs w:val="16"/>
              </w:rPr>
            </w:pPr>
            <w:r w:rsidRPr="00567EBC">
              <w:rPr>
                <w:b/>
                <w:bCs/>
                <w:sz w:val="16"/>
                <w:szCs w:val="16"/>
              </w:rPr>
              <w:t>Основное мероприятие. Выявление и поддержка одаренных детей и молодежи</w:t>
            </w:r>
          </w:p>
        </w:tc>
        <w:tc>
          <w:tcPr>
            <w:tcW w:w="420" w:type="dxa"/>
            <w:vAlign w:val="center"/>
            <w:hideMark/>
          </w:tcPr>
          <w:p w14:paraId="5A98A2FD" w14:textId="77777777" w:rsidR="00567EBC" w:rsidRPr="00567EBC" w:rsidRDefault="00567EBC" w:rsidP="00567EBC">
            <w:pPr>
              <w:jc w:val="center"/>
              <w:rPr>
                <w:b/>
                <w:bCs/>
                <w:sz w:val="16"/>
                <w:szCs w:val="16"/>
              </w:rPr>
            </w:pPr>
            <w:r w:rsidRPr="00567EBC">
              <w:rPr>
                <w:b/>
                <w:bCs/>
                <w:sz w:val="16"/>
                <w:szCs w:val="16"/>
              </w:rPr>
              <w:t>02</w:t>
            </w:r>
          </w:p>
        </w:tc>
        <w:tc>
          <w:tcPr>
            <w:tcW w:w="420" w:type="dxa"/>
            <w:vAlign w:val="center"/>
            <w:hideMark/>
          </w:tcPr>
          <w:p w14:paraId="2CB19B21" w14:textId="77777777" w:rsidR="00567EBC" w:rsidRPr="00567EBC" w:rsidRDefault="00567EBC" w:rsidP="00567EBC">
            <w:pPr>
              <w:jc w:val="center"/>
              <w:rPr>
                <w:b/>
                <w:bCs/>
                <w:sz w:val="16"/>
                <w:szCs w:val="16"/>
              </w:rPr>
            </w:pPr>
            <w:r w:rsidRPr="00567EBC">
              <w:rPr>
                <w:b/>
                <w:bCs/>
                <w:sz w:val="16"/>
                <w:szCs w:val="16"/>
              </w:rPr>
              <w:t>2</w:t>
            </w:r>
          </w:p>
        </w:tc>
        <w:tc>
          <w:tcPr>
            <w:tcW w:w="477" w:type="dxa"/>
            <w:vAlign w:val="center"/>
            <w:hideMark/>
          </w:tcPr>
          <w:p w14:paraId="349904F3" w14:textId="77777777" w:rsidR="00567EBC" w:rsidRPr="00567EBC" w:rsidRDefault="00567EBC" w:rsidP="00567EBC">
            <w:pPr>
              <w:jc w:val="center"/>
              <w:rPr>
                <w:b/>
                <w:bCs/>
                <w:sz w:val="16"/>
                <w:szCs w:val="16"/>
              </w:rPr>
            </w:pPr>
            <w:r w:rsidRPr="00567EBC">
              <w:rPr>
                <w:b/>
                <w:bCs/>
                <w:sz w:val="16"/>
                <w:szCs w:val="16"/>
              </w:rPr>
              <w:t>03</w:t>
            </w:r>
          </w:p>
        </w:tc>
        <w:tc>
          <w:tcPr>
            <w:tcW w:w="688" w:type="dxa"/>
            <w:vAlign w:val="center"/>
            <w:hideMark/>
          </w:tcPr>
          <w:p w14:paraId="6D5FAE73" w14:textId="77777777" w:rsidR="00567EBC" w:rsidRPr="00567EBC" w:rsidRDefault="00567EBC" w:rsidP="00567EBC">
            <w:pPr>
              <w:jc w:val="center"/>
              <w:rPr>
                <w:b/>
                <w:bCs/>
                <w:sz w:val="16"/>
                <w:szCs w:val="16"/>
              </w:rPr>
            </w:pPr>
            <w:r w:rsidRPr="00567EBC">
              <w:rPr>
                <w:b/>
                <w:bCs/>
                <w:sz w:val="16"/>
                <w:szCs w:val="16"/>
              </w:rPr>
              <w:t> </w:t>
            </w:r>
          </w:p>
        </w:tc>
        <w:tc>
          <w:tcPr>
            <w:tcW w:w="472" w:type="dxa"/>
            <w:vAlign w:val="center"/>
            <w:hideMark/>
          </w:tcPr>
          <w:p w14:paraId="0AB45942" w14:textId="77777777" w:rsidR="00567EBC" w:rsidRPr="00567EBC" w:rsidRDefault="00567EBC" w:rsidP="00567EBC">
            <w:pPr>
              <w:jc w:val="center"/>
              <w:rPr>
                <w:b/>
                <w:bCs/>
                <w:sz w:val="16"/>
                <w:szCs w:val="16"/>
              </w:rPr>
            </w:pPr>
            <w:r w:rsidRPr="00567EBC">
              <w:rPr>
                <w:b/>
                <w:bCs/>
                <w:sz w:val="16"/>
                <w:szCs w:val="16"/>
              </w:rPr>
              <w:t> </w:t>
            </w:r>
          </w:p>
        </w:tc>
        <w:tc>
          <w:tcPr>
            <w:tcW w:w="419" w:type="dxa"/>
            <w:vAlign w:val="center"/>
            <w:hideMark/>
          </w:tcPr>
          <w:p w14:paraId="43D0E69C" w14:textId="77777777" w:rsidR="00567EBC" w:rsidRPr="00567EBC" w:rsidRDefault="00567EBC" w:rsidP="00567EBC">
            <w:pPr>
              <w:jc w:val="center"/>
              <w:rPr>
                <w:b/>
                <w:bCs/>
                <w:sz w:val="16"/>
                <w:szCs w:val="16"/>
              </w:rPr>
            </w:pPr>
            <w:r w:rsidRPr="00567EBC">
              <w:rPr>
                <w:b/>
                <w:bCs/>
                <w:sz w:val="16"/>
                <w:szCs w:val="16"/>
              </w:rPr>
              <w:t> </w:t>
            </w:r>
          </w:p>
        </w:tc>
        <w:tc>
          <w:tcPr>
            <w:tcW w:w="564" w:type="dxa"/>
            <w:vAlign w:val="center"/>
            <w:hideMark/>
          </w:tcPr>
          <w:p w14:paraId="402BB9E6" w14:textId="77777777" w:rsidR="00567EBC" w:rsidRPr="00567EBC" w:rsidRDefault="00567EBC" w:rsidP="00567EBC">
            <w:pPr>
              <w:jc w:val="center"/>
              <w:rPr>
                <w:b/>
                <w:bCs/>
                <w:sz w:val="16"/>
                <w:szCs w:val="16"/>
              </w:rPr>
            </w:pPr>
            <w:r w:rsidRPr="00567EBC">
              <w:rPr>
                <w:b/>
                <w:bCs/>
                <w:sz w:val="16"/>
                <w:szCs w:val="16"/>
              </w:rPr>
              <w:t> </w:t>
            </w:r>
          </w:p>
        </w:tc>
        <w:tc>
          <w:tcPr>
            <w:tcW w:w="598" w:type="dxa"/>
            <w:vAlign w:val="center"/>
            <w:hideMark/>
          </w:tcPr>
          <w:p w14:paraId="6887947A" w14:textId="77777777" w:rsidR="00567EBC" w:rsidRPr="00567EBC" w:rsidRDefault="00567EBC" w:rsidP="00567EBC">
            <w:pPr>
              <w:jc w:val="center"/>
              <w:rPr>
                <w:b/>
                <w:bCs/>
                <w:sz w:val="16"/>
                <w:szCs w:val="16"/>
              </w:rPr>
            </w:pPr>
            <w:r w:rsidRPr="00567EBC">
              <w:rPr>
                <w:b/>
                <w:bCs/>
                <w:sz w:val="16"/>
                <w:szCs w:val="16"/>
              </w:rPr>
              <w:t> </w:t>
            </w:r>
          </w:p>
        </w:tc>
        <w:tc>
          <w:tcPr>
            <w:tcW w:w="1045" w:type="dxa"/>
            <w:noWrap/>
            <w:vAlign w:val="center"/>
            <w:hideMark/>
          </w:tcPr>
          <w:p w14:paraId="34580A0D" w14:textId="77777777" w:rsidR="00567EBC" w:rsidRPr="00567EBC" w:rsidRDefault="00567EBC" w:rsidP="00567EBC">
            <w:pPr>
              <w:jc w:val="right"/>
              <w:rPr>
                <w:sz w:val="16"/>
                <w:szCs w:val="16"/>
              </w:rPr>
            </w:pPr>
            <w:r w:rsidRPr="00567EBC">
              <w:rPr>
                <w:sz w:val="16"/>
                <w:szCs w:val="16"/>
              </w:rPr>
              <w:t>405,4</w:t>
            </w:r>
          </w:p>
        </w:tc>
        <w:tc>
          <w:tcPr>
            <w:tcW w:w="992" w:type="dxa"/>
            <w:noWrap/>
            <w:vAlign w:val="center"/>
            <w:hideMark/>
          </w:tcPr>
          <w:p w14:paraId="3086669F" w14:textId="77777777" w:rsidR="00567EBC" w:rsidRPr="00567EBC" w:rsidRDefault="00567EBC" w:rsidP="00567EBC">
            <w:pPr>
              <w:jc w:val="right"/>
              <w:rPr>
                <w:sz w:val="16"/>
                <w:szCs w:val="16"/>
              </w:rPr>
            </w:pPr>
            <w:r w:rsidRPr="00567EBC">
              <w:rPr>
                <w:sz w:val="16"/>
                <w:szCs w:val="16"/>
              </w:rPr>
              <w:t>515,0</w:t>
            </w:r>
          </w:p>
        </w:tc>
        <w:tc>
          <w:tcPr>
            <w:tcW w:w="992" w:type="dxa"/>
            <w:noWrap/>
            <w:vAlign w:val="center"/>
            <w:hideMark/>
          </w:tcPr>
          <w:p w14:paraId="2F1BA9B2" w14:textId="77777777" w:rsidR="00567EBC" w:rsidRPr="00567EBC" w:rsidRDefault="00567EBC" w:rsidP="00567EBC">
            <w:pPr>
              <w:jc w:val="right"/>
              <w:rPr>
                <w:sz w:val="16"/>
                <w:szCs w:val="16"/>
              </w:rPr>
            </w:pPr>
            <w:r w:rsidRPr="00567EBC">
              <w:rPr>
                <w:sz w:val="16"/>
                <w:szCs w:val="16"/>
              </w:rPr>
              <w:t>515,0</w:t>
            </w:r>
          </w:p>
        </w:tc>
      </w:tr>
      <w:tr w:rsidR="00567EBC" w:rsidRPr="00567EBC" w14:paraId="5495553E" w14:textId="77777777" w:rsidTr="00567EBC">
        <w:trPr>
          <w:trHeight w:val="225"/>
        </w:trPr>
        <w:tc>
          <w:tcPr>
            <w:tcW w:w="3403" w:type="dxa"/>
            <w:vAlign w:val="center"/>
            <w:hideMark/>
          </w:tcPr>
          <w:p w14:paraId="5244AEEB" w14:textId="77777777" w:rsidR="00567EBC" w:rsidRPr="00567EBC" w:rsidRDefault="00567EBC" w:rsidP="00567EBC">
            <w:pPr>
              <w:rPr>
                <w:i/>
                <w:iCs/>
                <w:sz w:val="16"/>
                <w:szCs w:val="16"/>
              </w:rPr>
            </w:pPr>
            <w:r w:rsidRPr="00567EBC">
              <w:rPr>
                <w:i/>
                <w:iCs/>
                <w:sz w:val="16"/>
                <w:szCs w:val="16"/>
              </w:rPr>
              <w:t>Поощрение лучших учителей</w:t>
            </w:r>
          </w:p>
        </w:tc>
        <w:tc>
          <w:tcPr>
            <w:tcW w:w="420" w:type="dxa"/>
            <w:vAlign w:val="center"/>
            <w:hideMark/>
          </w:tcPr>
          <w:p w14:paraId="2FF75526" w14:textId="77777777" w:rsidR="00567EBC" w:rsidRPr="00567EBC" w:rsidRDefault="00567EBC" w:rsidP="00567EBC">
            <w:pPr>
              <w:jc w:val="center"/>
              <w:rPr>
                <w:sz w:val="16"/>
                <w:szCs w:val="16"/>
              </w:rPr>
            </w:pPr>
            <w:r w:rsidRPr="00567EBC">
              <w:rPr>
                <w:sz w:val="16"/>
                <w:szCs w:val="16"/>
              </w:rPr>
              <w:t>02</w:t>
            </w:r>
          </w:p>
        </w:tc>
        <w:tc>
          <w:tcPr>
            <w:tcW w:w="420" w:type="dxa"/>
            <w:vAlign w:val="center"/>
            <w:hideMark/>
          </w:tcPr>
          <w:p w14:paraId="3E8A5C3C" w14:textId="77777777" w:rsidR="00567EBC" w:rsidRPr="00567EBC" w:rsidRDefault="00567EBC" w:rsidP="00567EBC">
            <w:pPr>
              <w:jc w:val="center"/>
              <w:rPr>
                <w:sz w:val="16"/>
                <w:szCs w:val="16"/>
              </w:rPr>
            </w:pPr>
            <w:r w:rsidRPr="00567EBC">
              <w:rPr>
                <w:sz w:val="16"/>
                <w:szCs w:val="16"/>
              </w:rPr>
              <w:t>2</w:t>
            </w:r>
          </w:p>
        </w:tc>
        <w:tc>
          <w:tcPr>
            <w:tcW w:w="477" w:type="dxa"/>
            <w:vAlign w:val="center"/>
            <w:hideMark/>
          </w:tcPr>
          <w:p w14:paraId="5D0143EF" w14:textId="77777777" w:rsidR="00567EBC" w:rsidRPr="00567EBC" w:rsidRDefault="00567EBC" w:rsidP="00567EBC">
            <w:pPr>
              <w:jc w:val="center"/>
              <w:rPr>
                <w:sz w:val="16"/>
                <w:szCs w:val="16"/>
              </w:rPr>
            </w:pPr>
            <w:r w:rsidRPr="00567EBC">
              <w:rPr>
                <w:sz w:val="16"/>
                <w:szCs w:val="16"/>
              </w:rPr>
              <w:t>03</w:t>
            </w:r>
          </w:p>
        </w:tc>
        <w:tc>
          <w:tcPr>
            <w:tcW w:w="688" w:type="dxa"/>
            <w:vAlign w:val="center"/>
            <w:hideMark/>
          </w:tcPr>
          <w:p w14:paraId="1498155F" w14:textId="77777777" w:rsidR="00567EBC" w:rsidRPr="00567EBC" w:rsidRDefault="00567EBC" w:rsidP="00567EBC">
            <w:pPr>
              <w:jc w:val="center"/>
              <w:rPr>
                <w:sz w:val="16"/>
                <w:szCs w:val="16"/>
              </w:rPr>
            </w:pPr>
            <w:r w:rsidRPr="00567EBC">
              <w:rPr>
                <w:sz w:val="16"/>
                <w:szCs w:val="16"/>
              </w:rPr>
              <w:t>02010</w:t>
            </w:r>
          </w:p>
        </w:tc>
        <w:tc>
          <w:tcPr>
            <w:tcW w:w="472" w:type="dxa"/>
            <w:vAlign w:val="center"/>
            <w:hideMark/>
          </w:tcPr>
          <w:p w14:paraId="2978A66B" w14:textId="77777777" w:rsidR="00567EBC" w:rsidRPr="00567EBC" w:rsidRDefault="00567EBC" w:rsidP="00567EBC">
            <w:pPr>
              <w:jc w:val="center"/>
              <w:rPr>
                <w:sz w:val="16"/>
                <w:szCs w:val="16"/>
              </w:rPr>
            </w:pPr>
            <w:r w:rsidRPr="00567EBC">
              <w:rPr>
                <w:sz w:val="16"/>
                <w:szCs w:val="16"/>
              </w:rPr>
              <w:t> </w:t>
            </w:r>
          </w:p>
        </w:tc>
        <w:tc>
          <w:tcPr>
            <w:tcW w:w="419" w:type="dxa"/>
            <w:vAlign w:val="center"/>
            <w:hideMark/>
          </w:tcPr>
          <w:p w14:paraId="14952699" w14:textId="77777777" w:rsidR="00567EBC" w:rsidRPr="00567EBC" w:rsidRDefault="00567EBC" w:rsidP="00567EBC">
            <w:pPr>
              <w:jc w:val="center"/>
              <w:rPr>
                <w:sz w:val="16"/>
                <w:szCs w:val="16"/>
              </w:rPr>
            </w:pPr>
            <w:r w:rsidRPr="00567EBC">
              <w:rPr>
                <w:sz w:val="16"/>
                <w:szCs w:val="16"/>
              </w:rPr>
              <w:t> </w:t>
            </w:r>
          </w:p>
        </w:tc>
        <w:tc>
          <w:tcPr>
            <w:tcW w:w="564" w:type="dxa"/>
            <w:vAlign w:val="center"/>
            <w:hideMark/>
          </w:tcPr>
          <w:p w14:paraId="38F67940" w14:textId="77777777" w:rsidR="00567EBC" w:rsidRPr="00567EBC" w:rsidRDefault="00567EBC" w:rsidP="00567EBC">
            <w:pPr>
              <w:jc w:val="center"/>
              <w:rPr>
                <w:sz w:val="16"/>
                <w:szCs w:val="16"/>
              </w:rPr>
            </w:pPr>
            <w:r w:rsidRPr="00567EBC">
              <w:rPr>
                <w:sz w:val="16"/>
                <w:szCs w:val="16"/>
              </w:rPr>
              <w:t> </w:t>
            </w:r>
          </w:p>
        </w:tc>
        <w:tc>
          <w:tcPr>
            <w:tcW w:w="598" w:type="dxa"/>
            <w:vAlign w:val="center"/>
            <w:hideMark/>
          </w:tcPr>
          <w:p w14:paraId="62965288" w14:textId="77777777" w:rsidR="00567EBC" w:rsidRPr="00567EBC" w:rsidRDefault="00567EBC" w:rsidP="00567EBC">
            <w:pPr>
              <w:jc w:val="center"/>
              <w:rPr>
                <w:sz w:val="16"/>
                <w:szCs w:val="16"/>
              </w:rPr>
            </w:pPr>
            <w:r w:rsidRPr="00567EBC">
              <w:rPr>
                <w:sz w:val="16"/>
                <w:szCs w:val="16"/>
              </w:rPr>
              <w:t> </w:t>
            </w:r>
          </w:p>
        </w:tc>
        <w:tc>
          <w:tcPr>
            <w:tcW w:w="1045" w:type="dxa"/>
            <w:noWrap/>
            <w:vAlign w:val="center"/>
            <w:hideMark/>
          </w:tcPr>
          <w:p w14:paraId="3BE913C8" w14:textId="77777777" w:rsidR="00567EBC" w:rsidRPr="00567EBC" w:rsidRDefault="00567EBC" w:rsidP="00567EBC">
            <w:pPr>
              <w:jc w:val="right"/>
              <w:rPr>
                <w:sz w:val="16"/>
                <w:szCs w:val="16"/>
              </w:rPr>
            </w:pPr>
            <w:r w:rsidRPr="00567EBC">
              <w:rPr>
                <w:sz w:val="16"/>
                <w:szCs w:val="16"/>
              </w:rPr>
              <w:t>175,0</w:t>
            </w:r>
          </w:p>
        </w:tc>
        <w:tc>
          <w:tcPr>
            <w:tcW w:w="992" w:type="dxa"/>
            <w:noWrap/>
            <w:vAlign w:val="center"/>
            <w:hideMark/>
          </w:tcPr>
          <w:p w14:paraId="77A8BA77" w14:textId="77777777" w:rsidR="00567EBC" w:rsidRPr="00567EBC" w:rsidRDefault="00567EBC" w:rsidP="00567EBC">
            <w:pPr>
              <w:jc w:val="right"/>
              <w:rPr>
                <w:sz w:val="16"/>
                <w:szCs w:val="16"/>
              </w:rPr>
            </w:pPr>
            <w:r w:rsidRPr="00567EBC">
              <w:rPr>
                <w:sz w:val="16"/>
                <w:szCs w:val="16"/>
              </w:rPr>
              <w:t>150,0</w:t>
            </w:r>
          </w:p>
        </w:tc>
        <w:tc>
          <w:tcPr>
            <w:tcW w:w="992" w:type="dxa"/>
            <w:noWrap/>
            <w:vAlign w:val="center"/>
            <w:hideMark/>
          </w:tcPr>
          <w:p w14:paraId="1F066D21" w14:textId="77777777" w:rsidR="00567EBC" w:rsidRPr="00567EBC" w:rsidRDefault="00567EBC" w:rsidP="00567EBC">
            <w:pPr>
              <w:jc w:val="right"/>
              <w:rPr>
                <w:sz w:val="16"/>
                <w:szCs w:val="16"/>
              </w:rPr>
            </w:pPr>
            <w:r w:rsidRPr="00567EBC">
              <w:rPr>
                <w:sz w:val="16"/>
                <w:szCs w:val="16"/>
              </w:rPr>
              <w:t>150,0</w:t>
            </w:r>
          </w:p>
        </w:tc>
      </w:tr>
      <w:tr w:rsidR="00567EBC" w:rsidRPr="00567EBC" w14:paraId="38E31094" w14:textId="77777777" w:rsidTr="00567EBC">
        <w:trPr>
          <w:trHeight w:val="225"/>
        </w:trPr>
        <w:tc>
          <w:tcPr>
            <w:tcW w:w="3403" w:type="dxa"/>
            <w:vAlign w:val="center"/>
            <w:hideMark/>
          </w:tcPr>
          <w:p w14:paraId="7FF40595" w14:textId="77777777" w:rsidR="00567EBC" w:rsidRPr="00567EBC" w:rsidRDefault="00567EBC" w:rsidP="00567EBC">
            <w:pPr>
              <w:rPr>
                <w:i/>
                <w:iCs/>
                <w:sz w:val="16"/>
                <w:szCs w:val="16"/>
              </w:rPr>
            </w:pPr>
            <w:r w:rsidRPr="00567EBC">
              <w:rPr>
                <w:i/>
                <w:iCs/>
                <w:sz w:val="16"/>
                <w:szCs w:val="16"/>
              </w:rPr>
              <w:t>Социальное обеспечение и иные выплаты населению</w:t>
            </w:r>
          </w:p>
        </w:tc>
        <w:tc>
          <w:tcPr>
            <w:tcW w:w="420" w:type="dxa"/>
            <w:vAlign w:val="center"/>
            <w:hideMark/>
          </w:tcPr>
          <w:p w14:paraId="4F873212" w14:textId="77777777" w:rsidR="00567EBC" w:rsidRPr="00567EBC" w:rsidRDefault="00567EBC" w:rsidP="00567EBC">
            <w:pPr>
              <w:jc w:val="center"/>
              <w:rPr>
                <w:sz w:val="16"/>
                <w:szCs w:val="16"/>
              </w:rPr>
            </w:pPr>
            <w:r w:rsidRPr="00567EBC">
              <w:rPr>
                <w:sz w:val="16"/>
                <w:szCs w:val="16"/>
              </w:rPr>
              <w:t>02</w:t>
            </w:r>
          </w:p>
        </w:tc>
        <w:tc>
          <w:tcPr>
            <w:tcW w:w="420" w:type="dxa"/>
            <w:vAlign w:val="center"/>
            <w:hideMark/>
          </w:tcPr>
          <w:p w14:paraId="1098A9A5" w14:textId="77777777" w:rsidR="00567EBC" w:rsidRPr="00567EBC" w:rsidRDefault="00567EBC" w:rsidP="00567EBC">
            <w:pPr>
              <w:jc w:val="center"/>
              <w:rPr>
                <w:sz w:val="16"/>
                <w:szCs w:val="16"/>
              </w:rPr>
            </w:pPr>
            <w:r w:rsidRPr="00567EBC">
              <w:rPr>
                <w:sz w:val="16"/>
                <w:szCs w:val="16"/>
              </w:rPr>
              <w:t>2</w:t>
            </w:r>
          </w:p>
        </w:tc>
        <w:tc>
          <w:tcPr>
            <w:tcW w:w="477" w:type="dxa"/>
            <w:vAlign w:val="center"/>
            <w:hideMark/>
          </w:tcPr>
          <w:p w14:paraId="4BB0CEE5" w14:textId="77777777" w:rsidR="00567EBC" w:rsidRPr="00567EBC" w:rsidRDefault="00567EBC" w:rsidP="00567EBC">
            <w:pPr>
              <w:jc w:val="center"/>
              <w:rPr>
                <w:sz w:val="16"/>
                <w:szCs w:val="16"/>
              </w:rPr>
            </w:pPr>
            <w:r w:rsidRPr="00567EBC">
              <w:rPr>
                <w:sz w:val="16"/>
                <w:szCs w:val="16"/>
              </w:rPr>
              <w:t>03</w:t>
            </w:r>
          </w:p>
        </w:tc>
        <w:tc>
          <w:tcPr>
            <w:tcW w:w="688" w:type="dxa"/>
            <w:vAlign w:val="center"/>
            <w:hideMark/>
          </w:tcPr>
          <w:p w14:paraId="58FE0A9F" w14:textId="77777777" w:rsidR="00567EBC" w:rsidRPr="00567EBC" w:rsidRDefault="00567EBC" w:rsidP="00567EBC">
            <w:pPr>
              <w:jc w:val="center"/>
              <w:rPr>
                <w:sz w:val="16"/>
                <w:szCs w:val="16"/>
              </w:rPr>
            </w:pPr>
            <w:r w:rsidRPr="00567EBC">
              <w:rPr>
                <w:sz w:val="16"/>
                <w:szCs w:val="16"/>
              </w:rPr>
              <w:t>02010</w:t>
            </w:r>
          </w:p>
        </w:tc>
        <w:tc>
          <w:tcPr>
            <w:tcW w:w="472" w:type="dxa"/>
            <w:vAlign w:val="center"/>
            <w:hideMark/>
          </w:tcPr>
          <w:p w14:paraId="24EA5107" w14:textId="77777777" w:rsidR="00567EBC" w:rsidRPr="00567EBC" w:rsidRDefault="00567EBC" w:rsidP="00567EBC">
            <w:pPr>
              <w:jc w:val="center"/>
              <w:rPr>
                <w:sz w:val="16"/>
                <w:szCs w:val="16"/>
              </w:rPr>
            </w:pPr>
            <w:r w:rsidRPr="00567EBC">
              <w:rPr>
                <w:sz w:val="16"/>
                <w:szCs w:val="16"/>
              </w:rPr>
              <w:t>300</w:t>
            </w:r>
          </w:p>
        </w:tc>
        <w:tc>
          <w:tcPr>
            <w:tcW w:w="419" w:type="dxa"/>
            <w:vAlign w:val="center"/>
            <w:hideMark/>
          </w:tcPr>
          <w:p w14:paraId="4C333629" w14:textId="77777777" w:rsidR="00567EBC" w:rsidRPr="00567EBC" w:rsidRDefault="00567EBC" w:rsidP="00567EBC">
            <w:pPr>
              <w:jc w:val="center"/>
              <w:rPr>
                <w:sz w:val="16"/>
                <w:szCs w:val="16"/>
              </w:rPr>
            </w:pPr>
            <w:r w:rsidRPr="00567EBC">
              <w:rPr>
                <w:sz w:val="16"/>
                <w:szCs w:val="16"/>
              </w:rPr>
              <w:t> </w:t>
            </w:r>
          </w:p>
        </w:tc>
        <w:tc>
          <w:tcPr>
            <w:tcW w:w="564" w:type="dxa"/>
            <w:vAlign w:val="center"/>
            <w:hideMark/>
          </w:tcPr>
          <w:p w14:paraId="63B19AB5" w14:textId="77777777" w:rsidR="00567EBC" w:rsidRPr="00567EBC" w:rsidRDefault="00567EBC" w:rsidP="00567EBC">
            <w:pPr>
              <w:jc w:val="center"/>
              <w:rPr>
                <w:sz w:val="16"/>
                <w:szCs w:val="16"/>
              </w:rPr>
            </w:pPr>
            <w:r w:rsidRPr="00567EBC">
              <w:rPr>
                <w:sz w:val="16"/>
                <w:szCs w:val="16"/>
              </w:rPr>
              <w:t> </w:t>
            </w:r>
          </w:p>
        </w:tc>
        <w:tc>
          <w:tcPr>
            <w:tcW w:w="598" w:type="dxa"/>
            <w:vAlign w:val="center"/>
            <w:hideMark/>
          </w:tcPr>
          <w:p w14:paraId="2F890D76" w14:textId="77777777" w:rsidR="00567EBC" w:rsidRPr="00567EBC" w:rsidRDefault="00567EBC" w:rsidP="00567EBC">
            <w:pPr>
              <w:jc w:val="center"/>
              <w:rPr>
                <w:sz w:val="16"/>
                <w:szCs w:val="16"/>
              </w:rPr>
            </w:pPr>
            <w:r w:rsidRPr="00567EBC">
              <w:rPr>
                <w:sz w:val="16"/>
                <w:szCs w:val="16"/>
              </w:rPr>
              <w:t> </w:t>
            </w:r>
          </w:p>
        </w:tc>
        <w:tc>
          <w:tcPr>
            <w:tcW w:w="1045" w:type="dxa"/>
            <w:noWrap/>
            <w:vAlign w:val="center"/>
            <w:hideMark/>
          </w:tcPr>
          <w:p w14:paraId="37D63D70" w14:textId="77777777" w:rsidR="00567EBC" w:rsidRPr="00567EBC" w:rsidRDefault="00567EBC" w:rsidP="00567EBC">
            <w:pPr>
              <w:jc w:val="right"/>
              <w:rPr>
                <w:sz w:val="16"/>
                <w:szCs w:val="16"/>
              </w:rPr>
            </w:pPr>
            <w:r w:rsidRPr="00567EBC">
              <w:rPr>
                <w:sz w:val="16"/>
                <w:szCs w:val="16"/>
              </w:rPr>
              <w:t>175,0</w:t>
            </w:r>
          </w:p>
        </w:tc>
        <w:tc>
          <w:tcPr>
            <w:tcW w:w="992" w:type="dxa"/>
            <w:noWrap/>
            <w:vAlign w:val="center"/>
            <w:hideMark/>
          </w:tcPr>
          <w:p w14:paraId="30FFB5CC" w14:textId="77777777" w:rsidR="00567EBC" w:rsidRPr="00567EBC" w:rsidRDefault="00567EBC" w:rsidP="00567EBC">
            <w:pPr>
              <w:jc w:val="right"/>
              <w:rPr>
                <w:sz w:val="16"/>
                <w:szCs w:val="16"/>
              </w:rPr>
            </w:pPr>
            <w:r w:rsidRPr="00567EBC">
              <w:rPr>
                <w:sz w:val="16"/>
                <w:szCs w:val="16"/>
              </w:rPr>
              <w:t>150,0</w:t>
            </w:r>
          </w:p>
        </w:tc>
        <w:tc>
          <w:tcPr>
            <w:tcW w:w="992" w:type="dxa"/>
            <w:noWrap/>
            <w:vAlign w:val="center"/>
            <w:hideMark/>
          </w:tcPr>
          <w:p w14:paraId="5CEE3138" w14:textId="77777777" w:rsidR="00567EBC" w:rsidRPr="00567EBC" w:rsidRDefault="00567EBC" w:rsidP="00567EBC">
            <w:pPr>
              <w:jc w:val="right"/>
              <w:rPr>
                <w:sz w:val="16"/>
                <w:szCs w:val="16"/>
              </w:rPr>
            </w:pPr>
            <w:r w:rsidRPr="00567EBC">
              <w:rPr>
                <w:sz w:val="16"/>
                <w:szCs w:val="16"/>
              </w:rPr>
              <w:t>150,0</w:t>
            </w:r>
          </w:p>
        </w:tc>
      </w:tr>
      <w:tr w:rsidR="00567EBC" w:rsidRPr="00567EBC" w14:paraId="483969E0" w14:textId="77777777" w:rsidTr="00567EBC">
        <w:trPr>
          <w:trHeight w:val="225"/>
        </w:trPr>
        <w:tc>
          <w:tcPr>
            <w:tcW w:w="3403" w:type="dxa"/>
            <w:vAlign w:val="center"/>
            <w:hideMark/>
          </w:tcPr>
          <w:p w14:paraId="79FFD26E" w14:textId="77777777" w:rsidR="00567EBC" w:rsidRPr="00567EBC" w:rsidRDefault="00567EBC" w:rsidP="00567EBC">
            <w:pPr>
              <w:rPr>
                <w:i/>
                <w:iCs/>
                <w:sz w:val="16"/>
                <w:szCs w:val="16"/>
              </w:rPr>
            </w:pPr>
            <w:r w:rsidRPr="00567EBC">
              <w:rPr>
                <w:i/>
                <w:iCs/>
                <w:sz w:val="16"/>
                <w:szCs w:val="16"/>
              </w:rPr>
              <w:t>Премии и гранты</w:t>
            </w:r>
          </w:p>
        </w:tc>
        <w:tc>
          <w:tcPr>
            <w:tcW w:w="420" w:type="dxa"/>
            <w:vAlign w:val="center"/>
            <w:hideMark/>
          </w:tcPr>
          <w:p w14:paraId="6638CFE7" w14:textId="77777777" w:rsidR="00567EBC" w:rsidRPr="00567EBC" w:rsidRDefault="00567EBC" w:rsidP="00567EBC">
            <w:pPr>
              <w:jc w:val="center"/>
              <w:rPr>
                <w:sz w:val="16"/>
                <w:szCs w:val="16"/>
              </w:rPr>
            </w:pPr>
            <w:r w:rsidRPr="00567EBC">
              <w:rPr>
                <w:sz w:val="16"/>
                <w:szCs w:val="16"/>
              </w:rPr>
              <w:t>02</w:t>
            </w:r>
          </w:p>
        </w:tc>
        <w:tc>
          <w:tcPr>
            <w:tcW w:w="420" w:type="dxa"/>
            <w:vAlign w:val="center"/>
            <w:hideMark/>
          </w:tcPr>
          <w:p w14:paraId="2C8CBA32" w14:textId="77777777" w:rsidR="00567EBC" w:rsidRPr="00567EBC" w:rsidRDefault="00567EBC" w:rsidP="00567EBC">
            <w:pPr>
              <w:jc w:val="center"/>
              <w:rPr>
                <w:sz w:val="16"/>
                <w:szCs w:val="16"/>
              </w:rPr>
            </w:pPr>
            <w:r w:rsidRPr="00567EBC">
              <w:rPr>
                <w:sz w:val="16"/>
                <w:szCs w:val="16"/>
              </w:rPr>
              <w:t>2</w:t>
            </w:r>
          </w:p>
        </w:tc>
        <w:tc>
          <w:tcPr>
            <w:tcW w:w="477" w:type="dxa"/>
            <w:vAlign w:val="center"/>
            <w:hideMark/>
          </w:tcPr>
          <w:p w14:paraId="2DCFCB82" w14:textId="77777777" w:rsidR="00567EBC" w:rsidRPr="00567EBC" w:rsidRDefault="00567EBC" w:rsidP="00567EBC">
            <w:pPr>
              <w:jc w:val="center"/>
              <w:rPr>
                <w:sz w:val="16"/>
                <w:szCs w:val="16"/>
              </w:rPr>
            </w:pPr>
            <w:r w:rsidRPr="00567EBC">
              <w:rPr>
                <w:sz w:val="16"/>
                <w:szCs w:val="16"/>
              </w:rPr>
              <w:t>03</w:t>
            </w:r>
          </w:p>
        </w:tc>
        <w:tc>
          <w:tcPr>
            <w:tcW w:w="688" w:type="dxa"/>
            <w:vAlign w:val="center"/>
            <w:hideMark/>
          </w:tcPr>
          <w:p w14:paraId="17BF0EAC" w14:textId="77777777" w:rsidR="00567EBC" w:rsidRPr="00567EBC" w:rsidRDefault="00567EBC" w:rsidP="00567EBC">
            <w:pPr>
              <w:jc w:val="center"/>
              <w:rPr>
                <w:sz w:val="16"/>
                <w:szCs w:val="16"/>
              </w:rPr>
            </w:pPr>
            <w:r w:rsidRPr="00567EBC">
              <w:rPr>
                <w:sz w:val="16"/>
                <w:szCs w:val="16"/>
              </w:rPr>
              <w:t>02010</w:t>
            </w:r>
          </w:p>
        </w:tc>
        <w:tc>
          <w:tcPr>
            <w:tcW w:w="472" w:type="dxa"/>
            <w:vAlign w:val="center"/>
            <w:hideMark/>
          </w:tcPr>
          <w:p w14:paraId="17A2AB29" w14:textId="77777777" w:rsidR="00567EBC" w:rsidRPr="00567EBC" w:rsidRDefault="00567EBC" w:rsidP="00567EBC">
            <w:pPr>
              <w:jc w:val="center"/>
              <w:rPr>
                <w:sz w:val="16"/>
                <w:szCs w:val="16"/>
              </w:rPr>
            </w:pPr>
            <w:r w:rsidRPr="00567EBC">
              <w:rPr>
                <w:sz w:val="16"/>
                <w:szCs w:val="16"/>
              </w:rPr>
              <w:t>350</w:t>
            </w:r>
          </w:p>
        </w:tc>
        <w:tc>
          <w:tcPr>
            <w:tcW w:w="419" w:type="dxa"/>
            <w:vAlign w:val="center"/>
            <w:hideMark/>
          </w:tcPr>
          <w:p w14:paraId="568D1318" w14:textId="77777777" w:rsidR="00567EBC" w:rsidRPr="00567EBC" w:rsidRDefault="00567EBC" w:rsidP="00567EBC">
            <w:pPr>
              <w:jc w:val="center"/>
              <w:rPr>
                <w:sz w:val="16"/>
                <w:szCs w:val="16"/>
              </w:rPr>
            </w:pPr>
            <w:r w:rsidRPr="00567EBC">
              <w:rPr>
                <w:sz w:val="16"/>
                <w:szCs w:val="16"/>
              </w:rPr>
              <w:t> </w:t>
            </w:r>
          </w:p>
        </w:tc>
        <w:tc>
          <w:tcPr>
            <w:tcW w:w="564" w:type="dxa"/>
            <w:vAlign w:val="center"/>
            <w:hideMark/>
          </w:tcPr>
          <w:p w14:paraId="7D225954" w14:textId="77777777" w:rsidR="00567EBC" w:rsidRPr="00567EBC" w:rsidRDefault="00567EBC" w:rsidP="00567EBC">
            <w:pPr>
              <w:jc w:val="center"/>
              <w:rPr>
                <w:sz w:val="16"/>
                <w:szCs w:val="16"/>
              </w:rPr>
            </w:pPr>
            <w:r w:rsidRPr="00567EBC">
              <w:rPr>
                <w:sz w:val="16"/>
                <w:szCs w:val="16"/>
              </w:rPr>
              <w:t> </w:t>
            </w:r>
          </w:p>
        </w:tc>
        <w:tc>
          <w:tcPr>
            <w:tcW w:w="598" w:type="dxa"/>
            <w:vAlign w:val="center"/>
            <w:hideMark/>
          </w:tcPr>
          <w:p w14:paraId="29C9F503" w14:textId="77777777" w:rsidR="00567EBC" w:rsidRPr="00567EBC" w:rsidRDefault="00567EBC" w:rsidP="00567EBC">
            <w:pPr>
              <w:jc w:val="center"/>
              <w:rPr>
                <w:sz w:val="16"/>
                <w:szCs w:val="16"/>
              </w:rPr>
            </w:pPr>
            <w:r w:rsidRPr="00567EBC">
              <w:rPr>
                <w:sz w:val="16"/>
                <w:szCs w:val="16"/>
              </w:rPr>
              <w:t> </w:t>
            </w:r>
          </w:p>
        </w:tc>
        <w:tc>
          <w:tcPr>
            <w:tcW w:w="1045" w:type="dxa"/>
            <w:noWrap/>
            <w:vAlign w:val="center"/>
            <w:hideMark/>
          </w:tcPr>
          <w:p w14:paraId="43C9338E" w14:textId="77777777" w:rsidR="00567EBC" w:rsidRPr="00567EBC" w:rsidRDefault="00567EBC" w:rsidP="00567EBC">
            <w:pPr>
              <w:jc w:val="right"/>
              <w:rPr>
                <w:sz w:val="16"/>
                <w:szCs w:val="16"/>
              </w:rPr>
            </w:pPr>
            <w:r w:rsidRPr="00567EBC">
              <w:rPr>
                <w:sz w:val="16"/>
                <w:szCs w:val="16"/>
              </w:rPr>
              <w:t>175,0</w:t>
            </w:r>
          </w:p>
        </w:tc>
        <w:tc>
          <w:tcPr>
            <w:tcW w:w="992" w:type="dxa"/>
            <w:noWrap/>
            <w:vAlign w:val="center"/>
            <w:hideMark/>
          </w:tcPr>
          <w:p w14:paraId="18CBA2A8" w14:textId="77777777" w:rsidR="00567EBC" w:rsidRPr="00567EBC" w:rsidRDefault="00567EBC" w:rsidP="00567EBC">
            <w:pPr>
              <w:jc w:val="right"/>
              <w:rPr>
                <w:sz w:val="16"/>
                <w:szCs w:val="16"/>
              </w:rPr>
            </w:pPr>
            <w:r w:rsidRPr="00567EBC">
              <w:rPr>
                <w:sz w:val="16"/>
                <w:szCs w:val="16"/>
              </w:rPr>
              <w:t>150,0</w:t>
            </w:r>
          </w:p>
        </w:tc>
        <w:tc>
          <w:tcPr>
            <w:tcW w:w="992" w:type="dxa"/>
            <w:noWrap/>
            <w:vAlign w:val="center"/>
            <w:hideMark/>
          </w:tcPr>
          <w:p w14:paraId="572BD93A" w14:textId="77777777" w:rsidR="00567EBC" w:rsidRPr="00567EBC" w:rsidRDefault="00567EBC" w:rsidP="00567EBC">
            <w:pPr>
              <w:jc w:val="right"/>
              <w:rPr>
                <w:sz w:val="16"/>
                <w:szCs w:val="16"/>
              </w:rPr>
            </w:pPr>
            <w:r w:rsidRPr="00567EBC">
              <w:rPr>
                <w:sz w:val="16"/>
                <w:szCs w:val="16"/>
              </w:rPr>
              <w:t>150,0</w:t>
            </w:r>
          </w:p>
        </w:tc>
      </w:tr>
      <w:tr w:rsidR="00567EBC" w:rsidRPr="00567EBC" w14:paraId="489B0254" w14:textId="77777777" w:rsidTr="00567EBC">
        <w:trPr>
          <w:trHeight w:val="225"/>
        </w:trPr>
        <w:tc>
          <w:tcPr>
            <w:tcW w:w="3403" w:type="dxa"/>
            <w:vAlign w:val="center"/>
            <w:hideMark/>
          </w:tcPr>
          <w:p w14:paraId="5D9F8E1D" w14:textId="77777777" w:rsidR="00567EBC" w:rsidRPr="00567EBC" w:rsidRDefault="00567EBC" w:rsidP="00567EBC">
            <w:pPr>
              <w:rPr>
                <w:i/>
                <w:iCs/>
                <w:sz w:val="16"/>
                <w:szCs w:val="16"/>
              </w:rPr>
            </w:pPr>
            <w:r w:rsidRPr="00567EBC">
              <w:rPr>
                <w:i/>
                <w:iCs/>
                <w:sz w:val="16"/>
                <w:szCs w:val="16"/>
              </w:rPr>
              <w:t>ОБРАЗОВАНИЕ</w:t>
            </w:r>
          </w:p>
        </w:tc>
        <w:tc>
          <w:tcPr>
            <w:tcW w:w="420" w:type="dxa"/>
            <w:vAlign w:val="center"/>
            <w:hideMark/>
          </w:tcPr>
          <w:p w14:paraId="4D1BE346" w14:textId="77777777" w:rsidR="00567EBC" w:rsidRPr="00567EBC" w:rsidRDefault="00567EBC" w:rsidP="00567EBC">
            <w:pPr>
              <w:jc w:val="center"/>
              <w:rPr>
                <w:sz w:val="16"/>
                <w:szCs w:val="16"/>
              </w:rPr>
            </w:pPr>
            <w:r w:rsidRPr="00567EBC">
              <w:rPr>
                <w:sz w:val="16"/>
                <w:szCs w:val="16"/>
              </w:rPr>
              <w:t>02</w:t>
            </w:r>
          </w:p>
        </w:tc>
        <w:tc>
          <w:tcPr>
            <w:tcW w:w="420" w:type="dxa"/>
            <w:vAlign w:val="center"/>
            <w:hideMark/>
          </w:tcPr>
          <w:p w14:paraId="41EACE1E" w14:textId="77777777" w:rsidR="00567EBC" w:rsidRPr="00567EBC" w:rsidRDefault="00567EBC" w:rsidP="00567EBC">
            <w:pPr>
              <w:jc w:val="center"/>
              <w:rPr>
                <w:sz w:val="16"/>
                <w:szCs w:val="16"/>
              </w:rPr>
            </w:pPr>
            <w:r w:rsidRPr="00567EBC">
              <w:rPr>
                <w:sz w:val="16"/>
                <w:szCs w:val="16"/>
              </w:rPr>
              <w:t>2</w:t>
            </w:r>
          </w:p>
        </w:tc>
        <w:tc>
          <w:tcPr>
            <w:tcW w:w="477" w:type="dxa"/>
            <w:vAlign w:val="center"/>
            <w:hideMark/>
          </w:tcPr>
          <w:p w14:paraId="67F23EFF" w14:textId="77777777" w:rsidR="00567EBC" w:rsidRPr="00567EBC" w:rsidRDefault="00567EBC" w:rsidP="00567EBC">
            <w:pPr>
              <w:jc w:val="center"/>
              <w:rPr>
                <w:sz w:val="16"/>
                <w:szCs w:val="16"/>
              </w:rPr>
            </w:pPr>
            <w:r w:rsidRPr="00567EBC">
              <w:rPr>
                <w:sz w:val="16"/>
                <w:szCs w:val="16"/>
              </w:rPr>
              <w:t>03</w:t>
            </w:r>
          </w:p>
        </w:tc>
        <w:tc>
          <w:tcPr>
            <w:tcW w:w="688" w:type="dxa"/>
            <w:vAlign w:val="center"/>
            <w:hideMark/>
          </w:tcPr>
          <w:p w14:paraId="53679E44" w14:textId="77777777" w:rsidR="00567EBC" w:rsidRPr="00567EBC" w:rsidRDefault="00567EBC" w:rsidP="00567EBC">
            <w:pPr>
              <w:jc w:val="center"/>
              <w:rPr>
                <w:sz w:val="16"/>
                <w:szCs w:val="16"/>
              </w:rPr>
            </w:pPr>
            <w:r w:rsidRPr="00567EBC">
              <w:rPr>
                <w:sz w:val="16"/>
                <w:szCs w:val="16"/>
              </w:rPr>
              <w:t>02010</w:t>
            </w:r>
          </w:p>
        </w:tc>
        <w:tc>
          <w:tcPr>
            <w:tcW w:w="472" w:type="dxa"/>
            <w:vAlign w:val="center"/>
            <w:hideMark/>
          </w:tcPr>
          <w:p w14:paraId="492F8A8B" w14:textId="77777777" w:rsidR="00567EBC" w:rsidRPr="00567EBC" w:rsidRDefault="00567EBC" w:rsidP="00567EBC">
            <w:pPr>
              <w:jc w:val="center"/>
              <w:rPr>
                <w:sz w:val="16"/>
                <w:szCs w:val="16"/>
              </w:rPr>
            </w:pPr>
            <w:r w:rsidRPr="00567EBC">
              <w:rPr>
                <w:sz w:val="16"/>
                <w:szCs w:val="16"/>
              </w:rPr>
              <w:t>350</w:t>
            </w:r>
          </w:p>
        </w:tc>
        <w:tc>
          <w:tcPr>
            <w:tcW w:w="419" w:type="dxa"/>
            <w:vAlign w:val="center"/>
            <w:hideMark/>
          </w:tcPr>
          <w:p w14:paraId="3FE2C94B" w14:textId="77777777" w:rsidR="00567EBC" w:rsidRPr="00567EBC" w:rsidRDefault="00567EBC" w:rsidP="00567EBC">
            <w:pPr>
              <w:jc w:val="center"/>
              <w:rPr>
                <w:sz w:val="16"/>
                <w:szCs w:val="16"/>
              </w:rPr>
            </w:pPr>
            <w:r w:rsidRPr="00567EBC">
              <w:rPr>
                <w:sz w:val="16"/>
                <w:szCs w:val="16"/>
              </w:rPr>
              <w:t>07</w:t>
            </w:r>
          </w:p>
        </w:tc>
        <w:tc>
          <w:tcPr>
            <w:tcW w:w="564" w:type="dxa"/>
            <w:vAlign w:val="center"/>
            <w:hideMark/>
          </w:tcPr>
          <w:p w14:paraId="7A511111" w14:textId="77777777" w:rsidR="00567EBC" w:rsidRPr="00567EBC" w:rsidRDefault="00567EBC" w:rsidP="00567EBC">
            <w:pPr>
              <w:jc w:val="center"/>
              <w:rPr>
                <w:sz w:val="16"/>
                <w:szCs w:val="16"/>
              </w:rPr>
            </w:pPr>
            <w:r w:rsidRPr="00567EBC">
              <w:rPr>
                <w:sz w:val="16"/>
                <w:szCs w:val="16"/>
              </w:rPr>
              <w:t> </w:t>
            </w:r>
          </w:p>
        </w:tc>
        <w:tc>
          <w:tcPr>
            <w:tcW w:w="598" w:type="dxa"/>
            <w:vAlign w:val="center"/>
            <w:hideMark/>
          </w:tcPr>
          <w:p w14:paraId="1308BCAE" w14:textId="77777777" w:rsidR="00567EBC" w:rsidRPr="00567EBC" w:rsidRDefault="00567EBC" w:rsidP="00567EBC">
            <w:pPr>
              <w:jc w:val="center"/>
              <w:rPr>
                <w:sz w:val="16"/>
                <w:szCs w:val="16"/>
              </w:rPr>
            </w:pPr>
            <w:r w:rsidRPr="00567EBC">
              <w:rPr>
                <w:sz w:val="16"/>
                <w:szCs w:val="16"/>
              </w:rPr>
              <w:t> </w:t>
            </w:r>
          </w:p>
        </w:tc>
        <w:tc>
          <w:tcPr>
            <w:tcW w:w="1045" w:type="dxa"/>
            <w:noWrap/>
            <w:vAlign w:val="center"/>
            <w:hideMark/>
          </w:tcPr>
          <w:p w14:paraId="513B0A4B" w14:textId="77777777" w:rsidR="00567EBC" w:rsidRPr="00567EBC" w:rsidRDefault="00567EBC" w:rsidP="00567EBC">
            <w:pPr>
              <w:jc w:val="right"/>
              <w:rPr>
                <w:sz w:val="16"/>
                <w:szCs w:val="16"/>
              </w:rPr>
            </w:pPr>
            <w:r w:rsidRPr="00567EBC">
              <w:rPr>
                <w:sz w:val="16"/>
                <w:szCs w:val="16"/>
              </w:rPr>
              <w:t>175,0</w:t>
            </w:r>
          </w:p>
        </w:tc>
        <w:tc>
          <w:tcPr>
            <w:tcW w:w="992" w:type="dxa"/>
            <w:noWrap/>
            <w:vAlign w:val="center"/>
            <w:hideMark/>
          </w:tcPr>
          <w:p w14:paraId="6106CA18" w14:textId="77777777" w:rsidR="00567EBC" w:rsidRPr="00567EBC" w:rsidRDefault="00567EBC" w:rsidP="00567EBC">
            <w:pPr>
              <w:jc w:val="right"/>
              <w:rPr>
                <w:sz w:val="16"/>
                <w:szCs w:val="16"/>
              </w:rPr>
            </w:pPr>
            <w:r w:rsidRPr="00567EBC">
              <w:rPr>
                <w:sz w:val="16"/>
                <w:szCs w:val="16"/>
              </w:rPr>
              <w:t>150,0</w:t>
            </w:r>
          </w:p>
        </w:tc>
        <w:tc>
          <w:tcPr>
            <w:tcW w:w="992" w:type="dxa"/>
            <w:noWrap/>
            <w:vAlign w:val="center"/>
            <w:hideMark/>
          </w:tcPr>
          <w:p w14:paraId="5C83D54E" w14:textId="77777777" w:rsidR="00567EBC" w:rsidRPr="00567EBC" w:rsidRDefault="00567EBC" w:rsidP="00567EBC">
            <w:pPr>
              <w:jc w:val="right"/>
              <w:rPr>
                <w:sz w:val="16"/>
                <w:szCs w:val="16"/>
              </w:rPr>
            </w:pPr>
            <w:r w:rsidRPr="00567EBC">
              <w:rPr>
                <w:sz w:val="16"/>
                <w:szCs w:val="16"/>
              </w:rPr>
              <w:t>150,0</w:t>
            </w:r>
          </w:p>
        </w:tc>
      </w:tr>
      <w:tr w:rsidR="00567EBC" w:rsidRPr="00567EBC" w14:paraId="77A354AA" w14:textId="77777777" w:rsidTr="00567EBC">
        <w:trPr>
          <w:trHeight w:val="225"/>
        </w:trPr>
        <w:tc>
          <w:tcPr>
            <w:tcW w:w="3403" w:type="dxa"/>
            <w:vAlign w:val="center"/>
            <w:hideMark/>
          </w:tcPr>
          <w:p w14:paraId="7DB5270E" w14:textId="77777777" w:rsidR="00567EBC" w:rsidRPr="00567EBC" w:rsidRDefault="00567EBC" w:rsidP="00567EBC">
            <w:pPr>
              <w:rPr>
                <w:i/>
                <w:iCs/>
                <w:sz w:val="16"/>
                <w:szCs w:val="16"/>
              </w:rPr>
            </w:pPr>
            <w:r w:rsidRPr="00567EBC">
              <w:rPr>
                <w:i/>
                <w:iCs/>
                <w:sz w:val="16"/>
                <w:szCs w:val="16"/>
              </w:rPr>
              <w:t>Общее образование</w:t>
            </w:r>
          </w:p>
        </w:tc>
        <w:tc>
          <w:tcPr>
            <w:tcW w:w="420" w:type="dxa"/>
            <w:vAlign w:val="center"/>
            <w:hideMark/>
          </w:tcPr>
          <w:p w14:paraId="29A83C6C" w14:textId="77777777" w:rsidR="00567EBC" w:rsidRPr="00567EBC" w:rsidRDefault="00567EBC" w:rsidP="00567EBC">
            <w:pPr>
              <w:jc w:val="center"/>
              <w:rPr>
                <w:sz w:val="16"/>
                <w:szCs w:val="16"/>
              </w:rPr>
            </w:pPr>
            <w:r w:rsidRPr="00567EBC">
              <w:rPr>
                <w:sz w:val="16"/>
                <w:szCs w:val="16"/>
              </w:rPr>
              <w:t>02</w:t>
            </w:r>
          </w:p>
        </w:tc>
        <w:tc>
          <w:tcPr>
            <w:tcW w:w="420" w:type="dxa"/>
            <w:vAlign w:val="center"/>
            <w:hideMark/>
          </w:tcPr>
          <w:p w14:paraId="3622CA49" w14:textId="77777777" w:rsidR="00567EBC" w:rsidRPr="00567EBC" w:rsidRDefault="00567EBC" w:rsidP="00567EBC">
            <w:pPr>
              <w:jc w:val="center"/>
              <w:rPr>
                <w:sz w:val="16"/>
                <w:szCs w:val="16"/>
              </w:rPr>
            </w:pPr>
            <w:r w:rsidRPr="00567EBC">
              <w:rPr>
                <w:sz w:val="16"/>
                <w:szCs w:val="16"/>
              </w:rPr>
              <w:t>2</w:t>
            </w:r>
          </w:p>
        </w:tc>
        <w:tc>
          <w:tcPr>
            <w:tcW w:w="477" w:type="dxa"/>
            <w:vAlign w:val="center"/>
            <w:hideMark/>
          </w:tcPr>
          <w:p w14:paraId="6FB71E32" w14:textId="77777777" w:rsidR="00567EBC" w:rsidRPr="00567EBC" w:rsidRDefault="00567EBC" w:rsidP="00567EBC">
            <w:pPr>
              <w:jc w:val="center"/>
              <w:rPr>
                <w:sz w:val="16"/>
                <w:szCs w:val="16"/>
              </w:rPr>
            </w:pPr>
            <w:r w:rsidRPr="00567EBC">
              <w:rPr>
                <w:sz w:val="16"/>
                <w:szCs w:val="16"/>
              </w:rPr>
              <w:t>03</w:t>
            </w:r>
          </w:p>
        </w:tc>
        <w:tc>
          <w:tcPr>
            <w:tcW w:w="688" w:type="dxa"/>
            <w:vAlign w:val="center"/>
            <w:hideMark/>
          </w:tcPr>
          <w:p w14:paraId="5F0E4F89" w14:textId="77777777" w:rsidR="00567EBC" w:rsidRPr="00567EBC" w:rsidRDefault="00567EBC" w:rsidP="00567EBC">
            <w:pPr>
              <w:jc w:val="center"/>
              <w:rPr>
                <w:sz w:val="16"/>
                <w:szCs w:val="16"/>
              </w:rPr>
            </w:pPr>
            <w:r w:rsidRPr="00567EBC">
              <w:rPr>
                <w:sz w:val="16"/>
                <w:szCs w:val="16"/>
              </w:rPr>
              <w:t>02010</w:t>
            </w:r>
          </w:p>
        </w:tc>
        <w:tc>
          <w:tcPr>
            <w:tcW w:w="472" w:type="dxa"/>
            <w:vAlign w:val="center"/>
            <w:hideMark/>
          </w:tcPr>
          <w:p w14:paraId="430E1FD9" w14:textId="77777777" w:rsidR="00567EBC" w:rsidRPr="00567EBC" w:rsidRDefault="00567EBC" w:rsidP="00567EBC">
            <w:pPr>
              <w:jc w:val="center"/>
              <w:rPr>
                <w:sz w:val="16"/>
                <w:szCs w:val="16"/>
              </w:rPr>
            </w:pPr>
            <w:r w:rsidRPr="00567EBC">
              <w:rPr>
                <w:sz w:val="16"/>
                <w:szCs w:val="16"/>
              </w:rPr>
              <w:t>350</w:t>
            </w:r>
          </w:p>
        </w:tc>
        <w:tc>
          <w:tcPr>
            <w:tcW w:w="419" w:type="dxa"/>
            <w:vAlign w:val="center"/>
            <w:hideMark/>
          </w:tcPr>
          <w:p w14:paraId="0FE8A2F3" w14:textId="77777777" w:rsidR="00567EBC" w:rsidRPr="00567EBC" w:rsidRDefault="00567EBC" w:rsidP="00567EBC">
            <w:pPr>
              <w:jc w:val="center"/>
              <w:rPr>
                <w:sz w:val="16"/>
                <w:szCs w:val="16"/>
              </w:rPr>
            </w:pPr>
            <w:r w:rsidRPr="00567EBC">
              <w:rPr>
                <w:sz w:val="16"/>
                <w:szCs w:val="16"/>
              </w:rPr>
              <w:t>07</w:t>
            </w:r>
          </w:p>
        </w:tc>
        <w:tc>
          <w:tcPr>
            <w:tcW w:w="564" w:type="dxa"/>
            <w:vAlign w:val="center"/>
            <w:hideMark/>
          </w:tcPr>
          <w:p w14:paraId="6ABFF2F5" w14:textId="77777777" w:rsidR="00567EBC" w:rsidRPr="00567EBC" w:rsidRDefault="00567EBC" w:rsidP="00567EBC">
            <w:pPr>
              <w:jc w:val="center"/>
              <w:rPr>
                <w:sz w:val="16"/>
                <w:szCs w:val="16"/>
              </w:rPr>
            </w:pPr>
            <w:r w:rsidRPr="00567EBC">
              <w:rPr>
                <w:sz w:val="16"/>
                <w:szCs w:val="16"/>
              </w:rPr>
              <w:t>02</w:t>
            </w:r>
          </w:p>
        </w:tc>
        <w:tc>
          <w:tcPr>
            <w:tcW w:w="598" w:type="dxa"/>
            <w:vAlign w:val="center"/>
            <w:hideMark/>
          </w:tcPr>
          <w:p w14:paraId="60D8810F" w14:textId="77777777" w:rsidR="00567EBC" w:rsidRPr="00567EBC" w:rsidRDefault="00567EBC" w:rsidP="00567EBC">
            <w:pPr>
              <w:jc w:val="center"/>
              <w:rPr>
                <w:sz w:val="16"/>
                <w:szCs w:val="16"/>
              </w:rPr>
            </w:pPr>
            <w:r w:rsidRPr="00567EBC">
              <w:rPr>
                <w:sz w:val="16"/>
                <w:szCs w:val="16"/>
              </w:rPr>
              <w:t> </w:t>
            </w:r>
          </w:p>
        </w:tc>
        <w:tc>
          <w:tcPr>
            <w:tcW w:w="1045" w:type="dxa"/>
            <w:noWrap/>
            <w:vAlign w:val="center"/>
            <w:hideMark/>
          </w:tcPr>
          <w:p w14:paraId="6CDC1767" w14:textId="77777777" w:rsidR="00567EBC" w:rsidRPr="00567EBC" w:rsidRDefault="00567EBC" w:rsidP="00567EBC">
            <w:pPr>
              <w:jc w:val="right"/>
              <w:rPr>
                <w:sz w:val="16"/>
                <w:szCs w:val="16"/>
              </w:rPr>
            </w:pPr>
            <w:r w:rsidRPr="00567EBC">
              <w:rPr>
                <w:sz w:val="16"/>
                <w:szCs w:val="16"/>
              </w:rPr>
              <w:t>175,0</w:t>
            </w:r>
          </w:p>
        </w:tc>
        <w:tc>
          <w:tcPr>
            <w:tcW w:w="992" w:type="dxa"/>
            <w:noWrap/>
            <w:vAlign w:val="center"/>
            <w:hideMark/>
          </w:tcPr>
          <w:p w14:paraId="527ACD64" w14:textId="77777777" w:rsidR="00567EBC" w:rsidRPr="00567EBC" w:rsidRDefault="00567EBC" w:rsidP="00567EBC">
            <w:pPr>
              <w:jc w:val="right"/>
              <w:rPr>
                <w:sz w:val="16"/>
                <w:szCs w:val="16"/>
              </w:rPr>
            </w:pPr>
            <w:r w:rsidRPr="00567EBC">
              <w:rPr>
                <w:sz w:val="16"/>
                <w:szCs w:val="16"/>
              </w:rPr>
              <w:t>150,0</w:t>
            </w:r>
          </w:p>
        </w:tc>
        <w:tc>
          <w:tcPr>
            <w:tcW w:w="992" w:type="dxa"/>
            <w:noWrap/>
            <w:vAlign w:val="center"/>
            <w:hideMark/>
          </w:tcPr>
          <w:p w14:paraId="4C2662A6" w14:textId="77777777" w:rsidR="00567EBC" w:rsidRPr="00567EBC" w:rsidRDefault="00567EBC" w:rsidP="00567EBC">
            <w:pPr>
              <w:jc w:val="right"/>
              <w:rPr>
                <w:sz w:val="16"/>
                <w:szCs w:val="16"/>
              </w:rPr>
            </w:pPr>
            <w:r w:rsidRPr="00567EBC">
              <w:rPr>
                <w:sz w:val="16"/>
                <w:szCs w:val="16"/>
              </w:rPr>
              <w:t>150,0</w:t>
            </w:r>
          </w:p>
        </w:tc>
      </w:tr>
      <w:tr w:rsidR="00567EBC" w:rsidRPr="00567EBC" w14:paraId="7B359C52" w14:textId="77777777" w:rsidTr="00567EBC">
        <w:trPr>
          <w:trHeight w:val="630"/>
        </w:trPr>
        <w:tc>
          <w:tcPr>
            <w:tcW w:w="3403" w:type="dxa"/>
            <w:vAlign w:val="center"/>
            <w:hideMark/>
          </w:tcPr>
          <w:p w14:paraId="4FF40035" w14:textId="77777777" w:rsidR="00567EBC" w:rsidRPr="00567EBC" w:rsidRDefault="00567EBC" w:rsidP="00567EBC">
            <w:pPr>
              <w:rPr>
                <w:sz w:val="16"/>
                <w:szCs w:val="16"/>
              </w:rPr>
            </w:pPr>
            <w:r w:rsidRPr="00567EBC">
              <w:rPr>
                <w:sz w:val="16"/>
                <w:szCs w:val="16"/>
              </w:rPr>
              <w:t>Муниципальное казенное учреждение "Управление образования " администрации Рузаевского муниципального района</w:t>
            </w:r>
          </w:p>
        </w:tc>
        <w:tc>
          <w:tcPr>
            <w:tcW w:w="420" w:type="dxa"/>
            <w:vAlign w:val="center"/>
            <w:hideMark/>
          </w:tcPr>
          <w:p w14:paraId="5EB8D43C" w14:textId="77777777" w:rsidR="00567EBC" w:rsidRPr="00567EBC" w:rsidRDefault="00567EBC" w:rsidP="00567EBC">
            <w:pPr>
              <w:jc w:val="center"/>
              <w:rPr>
                <w:sz w:val="16"/>
                <w:szCs w:val="16"/>
              </w:rPr>
            </w:pPr>
            <w:r w:rsidRPr="00567EBC">
              <w:rPr>
                <w:sz w:val="16"/>
                <w:szCs w:val="16"/>
              </w:rPr>
              <w:t>02</w:t>
            </w:r>
          </w:p>
        </w:tc>
        <w:tc>
          <w:tcPr>
            <w:tcW w:w="420" w:type="dxa"/>
            <w:vAlign w:val="center"/>
            <w:hideMark/>
          </w:tcPr>
          <w:p w14:paraId="73B2D99C" w14:textId="77777777" w:rsidR="00567EBC" w:rsidRPr="00567EBC" w:rsidRDefault="00567EBC" w:rsidP="00567EBC">
            <w:pPr>
              <w:jc w:val="center"/>
              <w:rPr>
                <w:sz w:val="16"/>
                <w:szCs w:val="16"/>
              </w:rPr>
            </w:pPr>
            <w:r w:rsidRPr="00567EBC">
              <w:rPr>
                <w:sz w:val="16"/>
                <w:szCs w:val="16"/>
              </w:rPr>
              <w:t>2</w:t>
            </w:r>
          </w:p>
        </w:tc>
        <w:tc>
          <w:tcPr>
            <w:tcW w:w="477" w:type="dxa"/>
            <w:vAlign w:val="center"/>
            <w:hideMark/>
          </w:tcPr>
          <w:p w14:paraId="2F533161" w14:textId="77777777" w:rsidR="00567EBC" w:rsidRPr="00567EBC" w:rsidRDefault="00567EBC" w:rsidP="00567EBC">
            <w:pPr>
              <w:jc w:val="center"/>
              <w:rPr>
                <w:sz w:val="16"/>
                <w:szCs w:val="16"/>
              </w:rPr>
            </w:pPr>
            <w:r w:rsidRPr="00567EBC">
              <w:rPr>
                <w:sz w:val="16"/>
                <w:szCs w:val="16"/>
              </w:rPr>
              <w:t>03</w:t>
            </w:r>
          </w:p>
        </w:tc>
        <w:tc>
          <w:tcPr>
            <w:tcW w:w="688" w:type="dxa"/>
            <w:vAlign w:val="center"/>
            <w:hideMark/>
          </w:tcPr>
          <w:p w14:paraId="259A2BE2" w14:textId="77777777" w:rsidR="00567EBC" w:rsidRPr="00567EBC" w:rsidRDefault="00567EBC" w:rsidP="00567EBC">
            <w:pPr>
              <w:jc w:val="center"/>
              <w:rPr>
                <w:sz w:val="16"/>
                <w:szCs w:val="16"/>
              </w:rPr>
            </w:pPr>
            <w:r w:rsidRPr="00567EBC">
              <w:rPr>
                <w:sz w:val="16"/>
                <w:szCs w:val="16"/>
              </w:rPr>
              <w:t>02010</w:t>
            </w:r>
          </w:p>
        </w:tc>
        <w:tc>
          <w:tcPr>
            <w:tcW w:w="472" w:type="dxa"/>
            <w:vAlign w:val="center"/>
            <w:hideMark/>
          </w:tcPr>
          <w:p w14:paraId="2692482E" w14:textId="77777777" w:rsidR="00567EBC" w:rsidRPr="00567EBC" w:rsidRDefault="00567EBC" w:rsidP="00567EBC">
            <w:pPr>
              <w:jc w:val="center"/>
              <w:rPr>
                <w:sz w:val="16"/>
                <w:szCs w:val="16"/>
              </w:rPr>
            </w:pPr>
            <w:r w:rsidRPr="00567EBC">
              <w:rPr>
                <w:sz w:val="16"/>
                <w:szCs w:val="16"/>
              </w:rPr>
              <w:t>350</w:t>
            </w:r>
          </w:p>
        </w:tc>
        <w:tc>
          <w:tcPr>
            <w:tcW w:w="419" w:type="dxa"/>
            <w:vAlign w:val="center"/>
            <w:hideMark/>
          </w:tcPr>
          <w:p w14:paraId="54E7E6B3" w14:textId="77777777" w:rsidR="00567EBC" w:rsidRPr="00567EBC" w:rsidRDefault="00567EBC" w:rsidP="00567EBC">
            <w:pPr>
              <w:jc w:val="center"/>
              <w:rPr>
                <w:sz w:val="16"/>
                <w:szCs w:val="16"/>
              </w:rPr>
            </w:pPr>
            <w:r w:rsidRPr="00567EBC">
              <w:rPr>
                <w:sz w:val="16"/>
                <w:szCs w:val="16"/>
              </w:rPr>
              <w:t>07</w:t>
            </w:r>
          </w:p>
        </w:tc>
        <w:tc>
          <w:tcPr>
            <w:tcW w:w="564" w:type="dxa"/>
            <w:vAlign w:val="center"/>
            <w:hideMark/>
          </w:tcPr>
          <w:p w14:paraId="5F8A40A2" w14:textId="77777777" w:rsidR="00567EBC" w:rsidRPr="00567EBC" w:rsidRDefault="00567EBC" w:rsidP="00567EBC">
            <w:pPr>
              <w:jc w:val="center"/>
              <w:rPr>
                <w:sz w:val="16"/>
                <w:szCs w:val="16"/>
              </w:rPr>
            </w:pPr>
            <w:r w:rsidRPr="00567EBC">
              <w:rPr>
                <w:sz w:val="16"/>
                <w:szCs w:val="16"/>
              </w:rPr>
              <w:t>02</w:t>
            </w:r>
          </w:p>
        </w:tc>
        <w:tc>
          <w:tcPr>
            <w:tcW w:w="598" w:type="dxa"/>
            <w:vAlign w:val="center"/>
            <w:hideMark/>
          </w:tcPr>
          <w:p w14:paraId="55DE7E5C" w14:textId="77777777" w:rsidR="00567EBC" w:rsidRPr="00567EBC" w:rsidRDefault="00567EBC" w:rsidP="00567EBC">
            <w:pPr>
              <w:jc w:val="center"/>
              <w:rPr>
                <w:sz w:val="16"/>
                <w:szCs w:val="16"/>
              </w:rPr>
            </w:pPr>
            <w:r w:rsidRPr="00567EBC">
              <w:rPr>
                <w:sz w:val="16"/>
                <w:szCs w:val="16"/>
              </w:rPr>
              <w:t>991</w:t>
            </w:r>
          </w:p>
        </w:tc>
        <w:tc>
          <w:tcPr>
            <w:tcW w:w="1045" w:type="dxa"/>
            <w:noWrap/>
            <w:vAlign w:val="center"/>
            <w:hideMark/>
          </w:tcPr>
          <w:p w14:paraId="53A284C2" w14:textId="77777777" w:rsidR="00567EBC" w:rsidRPr="00567EBC" w:rsidRDefault="00567EBC" w:rsidP="00567EBC">
            <w:pPr>
              <w:jc w:val="right"/>
              <w:rPr>
                <w:sz w:val="16"/>
                <w:szCs w:val="16"/>
              </w:rPr>
            </w:pPr>
            <w:r w:rsidRPr="00567EBC">
              <w:rPr>
                <w:sz w:val="16"/>
                <w:szCs w:val="16"/>
              </w:rPr>
              <w:t>175,0</w:t>
            </w:r>
          </w:p>
        </w:tc>
        <w:tc>
          <w:tcPr>
            <w:tcW w:w="992" w:type="dxa"/>
            <w:noWrap/>
            <w:vAlign w:val="center"/>
            <w:hideMark/>
          </w:tcPr>
          <w:p w14:paraId="1CCBF18D" w14:textId="77777777" w:rsidR="00567EBC" w:rsidRPr="00567EBC" w:rsidRDefault="00567EBC" w:rsidP="00567EBC">
            <w:pPr>
              <w:jc w:val="right"/>
              <w:rPr>
                <w:sz w:val="16"/>
                <w:szCs w:val="16"/>
              </w:rPr>
            </w:pPr>
            <w:r w:rsidRPr="00567EBC">
              <w:rPr>
                <w:sz w:val="16"/>
                <w:szCs w:val="16"/>
              </w:rPr>
              <w:t>150,0</w:t>
            </w:r>
          </w:p>
        </w:tc>
        <w:tc>
          <w:tcPr>
            <w:tcW w:w="992" w:type="dxa"/>
            <w:noWrap/>
            <w:vAlign w:val="center"/>
            <w:hideMark/>
          </w:tcPr>
          <w:p w14:paraId="56FE775A" w14:textId="77777777" w:rsidR="00567EBC" w:rsidRPr="00567EBC" w:rsidRDefault="00567EBC" w:rsidP="00567EBC">
            <w:pPr>
              <w:jc w:val="right"/>
              <w:rPr>
                <w:sz w:val="16"/>
                <w:szCs w:val="16"/>
              </w:rPr>
            </w:pPr>
            <w:r w:rsidRPr="00567EBC">
              <w:rPr>
                <w:sz w:val="16"/>
                <w:szCs w:val="16"/>
              </w:rPr>
              <w:t>150,0</w:t>
            </w:r>
          </w:p>
        </w:tc>
      </w:tr>
      <w:tr w:rsidR="00567EBC" w:rsidRPr="00567EBC" w14:paraId="51D4FE47" w14:textId="77777777" w:rsidTr="00567EBC">
        <w:trPr>
          <w:trHeight w:val="450"/>
        </w:trPr>
        <w:tc>
          <w:tcPr>
            <w:tcW w:w="3403" w:type="dxa"/>
            <w:vAlign w:val="center"/>
            <w:hideMark/>
          </w:tcPr>
          <w:p w14:paraId="52BAF3D1" w14:textId="77777777" w:rsidR="00567EBC" w:rsidRPr="00567EBC" w:rsidRDefault="00567EBC" w:rsidP="00567EBC">
            <w:pPr>
              <w:rPr>
                <w:sz w:val="16"/>
                <w:szCs w:val="16"/>
              </w:rPr>
            </w:pPr>
            <w:r w:rsidRPr="00567EBC">
              <w:rPr>
                <w:sz w:val="16"/>
                <w:szCs w:val="16"/>
              </w:rPr>
              <w:t>Ежегодная премия для поощрения лучших педагогических работников дошкольных образовательных организаций</w:t>
            </w:r>
          </w:p>
        </w:tc>
        <w:tc>
          <w:tcPr>
            <w:tcW w:w="420" w:type="dxa"/>
            <w:vAlign w:val="center"/>
            <w:hideMark/>
          </w:tcPr>
          <w:p w14:paraId="692886D8" w14:textId="77777777" w:rsidR="00567EBC" w:rsidRPr="00567EBC" w:rsidRDefault="00567EBC" w:rsidP="00567EBC">
            <w:pPr>
              <w:jc w:val="center"/>
              <w:rPr>
                <w:sz w:val="16"/>
                <w:szCs w:val="16"/>
              </w:rPr>
            </w:pPr>
            <w:r w:rsidRPr="00567EBC">
              <w:rPr>
                <w:sz w:val="16"/>
                <w:szCs w:val="16"/>
              </w:rPr>
              <w:t>02</w:t>
            </w:r>
          </w:p>
        </w:tc>
        <w:tc>
          <w:tcPr>
            <w:tcW w:w="420" w:type="dxa"/>
            <w:vAlign w:val="center"/>
            <w:hideMark/>
          </w:tcPr>
          <w:p w14:paraId="52C9F837" w14:textId="77777777" w:rsidR="00567EBC" w:rsidRPr="00567EBC" w:rsidRDefault="00567EBC" w:rsidP="00567EBC">
            <w:pPr>
              <w:jc w:val="center"/>
              <w:rPr>
                <w:sz w:val="16"/>
                <w:szCs w:val="16"/>
              </w:rPr>
            </w:pPr>
            <w:r w:rsidRPr="00567EBC">
              <w:rPr>
                <w:sz w:val="16"/>
                <w:szCs w:val="16"/>
              </w:rPr>
              <w:t>2</w:t>
            </w:r>
          </w:p>
        </w:tc>
        <w:tc>
          <w:tcPr>
            <w:tcW w:w="477" w:type="dxa"/>
            <w:vAlign w:val="center"/>
            <w:hideMark/>
          </w:tcPr>
          <w:p w14:paraId="29443777" w14:textId="77777777" w:rsidR="00567EBC" w:rsidRPr="00567EBC" w:rsidRDefault="00567EBC" w:rsidP="00567EBC">
            <w:pPr>
              <w:jc w:val="center"/>
              <w:rPr>
                <w:sz w:val="16"/>
                <w:szCs w:val="16"/>
              </w:rPr>
            </w:pPr>
            <w:r w:rsidRPr="00567EBC">
              <w:rPr>
                <w:sz w:val="16"/>
                <w:szCs w:val="16"/>
              </w:rPr>
              <w:t>03</w:t>
            </w:r>
          </w:p>
        </w:tc>
        <w:tc>
          <w:tcPr>
            <w:tcW w:w="688" w:type="dxa"/>
            <w:vAlign w:val="center"/>
            <w:hideMark/>
          </w:tcPr>
          <w:p w14:paraId="39108FC5" w14:textId="77777777" w:rsidR="00567EBC" w:rsidRPr="00567EBC" w:rsidRDefault="00567EBC" w:rsidP="00567EBC">
            <w:pPr>
              <w:jc w:val="center"/>
              <w:rPr>
                <w:sz w:val="16"/>
                <w:szCs w:val="16"/>
              </w:rPr>
            </w:pPr>
            <w:r w:rsidRPr="00567EBC">
              <w:rPr>
                <w:sz w:val="16"/>
                <w:szCs w:val="16"/>
              </w:rPr>
              <w:t>02020</w:t>
            </w:r>
          </w:p>
        </w:tc>
        <w:tc>
          <w:tcPr>
            <w:tcW w:w="472" w:type="dxa"/>
            <w:vAlign w:val="center"/>
            <w:hideMark/>
          </w:tcPr>
          <w:p w14:paraId="4B68539B" w14:textId="77777777" w:rsidR="00567EBC" w:rsidRPr="00567EBC" w:rsidRDefault="00567EBC" w:rsidP="00567EBC">
            <w:pPr>
              <w:jc w:val="center"/>
              <w:rPr>
                <w:sz w:val="16"/>
                <w:szCs w:val="16"/>
              </w:rPr>
            </w:pPr>
            <w:r w:rsidRPr="00567EBC">
              <w:rPr>
                <w:sz w:val="16"/>
                <w:szCs w:val="16"/>
              </w:rPr>
              <w:t> </w:t>
            </w:r>
          </w:p>
        </w:tc>
        <w:tc>
          <w:tcPr>
            <w:tcW w:w="419" w:type="dxa"/>
            <w:vAlign w:val="center"/>
            <w:hideMark/>
          </w:tcPr>
          <w:p w14:paraId="7C5C2F61" w14:textId="77777777" w:rsidR="00567EBC" w:rsidRPr="00567EBC" w:rsidRDefault="00567EBC" w:rsidP="00567EBC">
            <w:pPr>
              <w:jc w:val="center"/>
              <w:rPr>
                <w:sz w:val="16"/>
                <w:szCs w:val="16"/>
              </w:rPr>
            </w:pPr>
            <w:r w:rsidRPr="00567EBC">
              <w:rPr>
                <w:sz w:val="16"/>
                <w:szCs w:val="16"/>
              </w:rPr>
              <w:t> </w:t>
            </w:r>
          </w:p>
        </w:tc>
        <w:tc>
          <w:tcPr>
            <w:tcW w:w="564" w:type="dxa"/>
            <w:vAlign w:val="center"/>
            <w:hideMark/>
          </w:tcPr>
          <w:p w14:paraId="7792A6C7" w14:textId="77777777" w:rsidR="00567EBC" w:rsidRPr="00567EBC" w:rsidRDefault="00567EBC" w:rsidP="00567EBC">
            <w:pPr>
              <w:jc w:val="center"/>
              <w:rPr>
                <w:sz w:val="16"/>
                <w:szCs w:val="16"/>
              </w:rPr>
            </w:pPr>
            <w:r w:rsidRPr="00567EBC">
              <w:rPr>
                <w:sz w:val="16"/>
                <w:szCs w:val="16"/>
              </w:rPr>
              <w:t> </w:t>
            </w:r>
          </w:p>
        </w:tc>
        <w:tc>
          <w:tcPr>
            <w:tcW w:w="598" w:type="dxa"/>
            <w:vAlign w:val="center"/>
            <w:hideMark/>
          </w:tcPr>
          <w:p w14:paraId="50151AF3" w14:textId="77777777" w:rsidR="00567EBC" w:rsidRPr="00567EBC" w:rsidRDefault="00567EBC" w:rsidP="00567EBC">
            <w:pPr>
              <w:jc w:val="center"/>
              <w:rPr>
                <w:sz w:val="16"/>
                <w:szCs w:val="16"/>
              </w:rPr>
            </w:pPr>
            <w:r w:rsidRPr="00567EBC">
              <w:rPr>
                <w:sz w:val="16"/>
                <w:szCs w:val="16"/>
              </w:rPr>
              <w:t> </w:t>
            </w:r>
          </w:p>
        </w:tc>
        <w:tc>
          <w:tcPr>
            <w:tcW w:w="1045" w:type="dxa"/>
            <w:noWrap/>
            <w:vAlign w:val="center"/>
            <w:hideMark/>
          </w:tcPr>
          <w:p w14:paraId="54B7C374" w14:textId="77777777" w:rsidR="00567EBC" w:rsidRPr="00567EBC" w:rsidRDefault="00567EBC" w:rsidP="00567EBC">
            <w:pPr>
              <w:jc w:val="right"/>
              <w:rPr>
                <w:sz w:val="16"/>
                <w:szCs w:val="16"/>
              </w:rPr>
            </w:pPr>
            <w:r w:rsidRPr="00567EBC">
              <w:rPr>
                <w:sz w:val="16"/>
                <w:szCs w:val="16"/>
              </w:rPr>
              <w:t>65,0</w:t>
            </w:r>
          </w:p>
        </w:tc>
        <w:tc>
          <w:tcPr>
            <w:tcW w:w="992" w:type="dxa"/>
            <w:noWrap/>
            <w:vAlign w:val="center"/>
            <w:hideMark/>
          </w:tcPr>
          <w:p w14:paraId="28D2178D" w14:textId="77777777" w:rsidR="00567EBC" w:rsidRPr="00567EBC" w:rsidRDefault="00567EBC" w:rsidP="00567EBC">
            <w:pPr>
              <w:jc w:val="right"/>
              <w:rPr>
                <w:sz w:val="16"/>
                <w:szCs w:val="16"/>
              </w:rPr>
            </w:pPr>
            <w:r w:rsidRPr="00567EBC">
              <w:rPr>
                <w:sz w:val="16"/>
                <w:szCs w:val="16"/>
              </w:rPr>
              <w:t>50,0</w:t>
            </w:r>
          </w:p>
        </w:tc>
        <w:tc>
          <w:tcPr>
            <w:tcW w:w="992" w:type="dxa"/>
            <w:noWrap/>
            <w:vAlign w:val="center"/>
            <w:hideMark/>
          </w:tcPr>
          <w:p w14:paraId="1EDE50F8" w14:textId="77777777" w:rsidR="00567EBC" w:rsidRPr="00567EBC" w:rsidRDefault="00567EBC" w:rsidP="00567EBC">
            <w:pPr>
              <w:jc w:val="right"/>
              <w:rPr>
                <w:sz w:val="16"/>
                <w:szCs w:val="16"/>
              </w:rPr>
            </w:pPr>
            <w:r w:rsidRPr="00567EBC">
              <w:rPr>
                <w:sz w:val="16"/>
                <w:szCs w:val="16"/>
              </w:rPr>
              <w:t>50,0</w:t>
            </w:r>
          </w:p>
        </w:tc>
      </w:tr>
      <w:tr w:rsidR="00567EBC" w:rsidRPr="00567EBC" w14:paraId="5B181F9E" w14:textId="77777777" w:rsidTr="00567EBC">
        <w:trPr>
          <w:trHeight w:val="225"/>
        </w:trPr>
        <w:tc>
          <w:tcPr>
            <w:tcW w:w="3403" w:type="dxa"/>
            <w:vAlign w:val="center"/>
            <w:hideMark/>
          </w:tcPr>
          <w:p w14:paraId="732BCEDE" w14:textId="77777777" w:rsidR="00567EBC" w:rsidRPr="00567EBC" w:rsidRDefault="00567EBC" w:rsidP="00567EBC">
            <w:pPr>
              <w:rPr>
                <w:sz w:val="16"/>
                <w:szCs w:val="16"/>
              </w:rPr>
            </w:pPr>
            <w:r w:rsidRPr="00567EBC">
              <w:rPr>
                <w:sz w:val="16"/>
                <w:szCs w:val="16"/>
              </w:rPr>
              <w:t>Социальное обеспечение и иные выплаты населению</w:t>
            </w:r>
          </w:p>
        </w:tc>
        <w:tc>
          <w:tcPr>
            <w:tcW w:w="420" w:type="dxa"/>
            <w:vAlign w:val="center"/>
            <w:hideMark/>
          </w:tcPr>
          <w:p w14:paraId="72AC1C1F" w14:textId="77777777" w:rsidR="00567EBC" w:rsidRPr="00567EBC" w:rsidRDefault="00567EBC" w:rsidP="00567EBC">
            <w:pPr>
              <w:jc w:val="center"/>
              <w:rPr>
                <w:sz w:val="16"/>
                <w:szCs w:val="16"/>
              </w:rPr>
            </w:pPr>
            <w:r w:rsidRPr="00567EBC">
              <w:rPr>
                <w:sz w:val="16"/>
                <w:szCs w:val="16"/>
              </w:rPr>
              <w:t>02</w:t>
            </w:r>
          </w:p>
        </w:tc>
        <w:tc>
          <w:tcPr>
            <w:tcW w:w="420" w:type="dxa"/>
            <w:vAlign w:val="center"/>
            <w:hideMark/>
          </w:tcPr>
          <w:p w14:paraId="4FBFCCAB" w14:textId="77777777" w:rsidR="00567EBC" w:rsidRPr="00567EBC" w:rsidRDefault="00567EBC" w:rsidP="00567EBC">
            <w:pPr>
              <w:jc w:val="center"/>
              <w:rPr>
                <w:sz w:val="16"/>
                <w:szCs w:val="16"/>
              </w:rPr>
            </w:pPr>
            <w:r w:rsidRPr="00567EBC">
              <w:rPr>
                <w:sz w:val="16"/>
                <w:szCs w:val="16"/>
              </w:rPr>
              <w:t>2</w:t>
            </w:r>
          </w:p>
        </w:tc>
        <w:tc>
          <w:tcPr>
            <w:tcW w:w="477" w:type="dxa"/>
            <w:vAlign w:val="center"/>
            <w:hideMark/>
          </w:tcPr>
          <w:p w14:paraId="0C1B9C42" w14:textId="77777777" w:rsidR="00567EBC" w:rsidRPr="00567EBC" w:rsidRDefault="00567EBC" w:rsidP="00567EBC">
            <w:pPr>
              <w:jc w:val="center"/>
              <w:rPr>
                <w:sz w:val="16"/>
                <w:szCs w:val="16"/>
              </w:rPr>
            </w:pPr>
            <w:r w:rsidRPr="00567EBC">
              <w:rPr>
                <w:sz w:val="16"/>
                <w:szCs w:val="16"/>
              </w:rPr>
              <w:t>03</w:t>
            </w:r>
          </w:p>
        </w:tc>
        <w:tc>
          <w:tcPr>
            <w:tcW w:w="688" w:type="dxa"/>
            <w:vAlign w:val="center"/>
            <w:hideMark/>
          </w:tcPr>
          <w:p w14:paraId="1A46452E" w14:textId="77777777" w:rsidR="00567EBC" w:rsidRPr="00567EBC" w:rsidRDefault="00567EBC" w:rsidP="00567EBC">
            <w:pPr>
              <w:jc w:val="center"/>
              <w:rPr>
                <w:sz w:val="16"/>
                <w:szCs w:val="16"/>
              </w:rPr>
            </w:pPr>
            <w:r w:rsidRPr="00567EBC">
              <w:rPr>
                <w:sz w:val="16"/>
                <w:szCs w:val="16"/>
              </w:rPr>
              <w:t>02020</w:t>
            </w:r>
          </w:p>
        </w:tc>
        <w:tc>
          <w:tcPr>
            <w:tcW w:w="472" w:type="dxa"/>
            <w:vAlign w:val="center"/>
            <w:hideMark/>
          </w:tcPr>
          <w:p w14:paraId="14D8A7D7" w14:textId="77777777" w:rsidR="00567EBC" w:rsidRPr="00567EBC" w:rsidRDefault="00567EBC" w:rsidP="00567EBC">
            <w:pPr>
              <w:jc w:val="center"/>
              <w:rPr>
                <w:sz w:val="16"/>
                <w:szCs w:val="16"/>
              </w:rPr>
            </w:pPr>
            <w:r w:rsidRPr="00567EBC">
              <w:rPr>
                <w:sz w:val="16"/>
                <w:szCs w:val="16"/>
              </w:rPr>
              <w:t>300</w:t>
            </w:r>
          </w:p>
        </w:tc>
        <w:tc>
          <w:tcPr>
            <w:tcW w:w="419" w:type="dxa"/>
            <w:vAlign w:val="center"/>
            <w:hideMark/>
          </w:tcPr>
          <w:p w14:paraId="56ABAA70" w14:textId="77777777" w:rsidR="00567EBC" w:rsidRPr="00567EBC" w:rsidRDefault="00567EBC" w:rsidP="00567EBC">
            <w:pPr>
              <w:jc w:val="center"/>
              <w:rPr>
                <w:sz w:val="16"/>
                <w:szCs w:val="16"/>
              </w:rPr>
            </w:pPr>
            <w:r w:rsidRPr="00567EBC">
              <w:rPr>
                <w:sz w:val="16"/>
                <w:szCs w:val="16"/>
              </w:rPr>
              <w:t> </w:t>
            </w:r>
          </w:p>
        </w:tc>
        <w:tc>
          <w:tcPr>
            <w:tcW w:w="564" w:type="dxa"/>
            <w:vAlign w:val="center"/>
            <w:hideMark/>
          </w:tcPr>
          <w:p w14:paraId="12B66188" w14:textId="77777777" w:rsidR="00567EBC" w:rsidRPr="00567EBC" w:rsidRDefault="00567EBC" w:rsidP="00567EBC">
            <w:pPr>
              <w:jc w:val="center"/>
              <w:rPr>
                <w:sz w:val="16"/>
                <w:szCs w:val="16"/>
              </w:rPr>
            </w:pPr>
            <w:r w:rsidRPr="00567EBC">
              <w:rPr>
                <w:sz w:val="16"/>
                <w:szCs w:val="16"/>
              </w:rPr>
              <w:t> </w:t>
            </w:r>
          </w:p>
        </w:tc>
        <w:tc>
          <w:tcPr>
            <w:tcW w:w="598" w:type="dxa"/>
            <w:vAlign w:val="center"/>
            <w:hideMark/>
          </w:tcPr>
          <w:p w14:paraId="79C865E2" w14:textId="77777777" w:rsidR="00567EBC" w:rsidRPr="00567EBC" w:rsidRDefault="00567EBC" w:rsidP="00567EBC">
            <w:pPr>
              <w:jc w:val="center"/>
              <w:rPr>
                <w:sz w:val="16"/>
                <w:szCs w:val="16"/>
              </w:rPr>
            </w:pPr>
            <w:r w:rsidRPr="00567EBC">
              <w:rPr>
                <w:sz w:val="16"/>
                <w:szCs w:val="16"/>
              </w:rPr>
              <w:t> </w:t>
            </w:r>
          </w:p>
        </w:tc>
        <w:tc>
          <w:tcPr>
            <w:tcW w:w="1045" w:type="dxa"/>
            <w:noWrap/>
            <w:vAlign w:val="center"/>
            <w:hideMark/>
          </w:tcPr>
          <w:p w14:paraId="17F99A3F" w14:textId="77777777" w:rsidR="00567EBC" w:rsidRPr="00567EBC" w:rsidRDefault="00567EBC" w:rsidP="00567EBC">
            <w:pPr>
              <w:jc w:val="right"/>
              <w:rPr>
                <w:sz w:val="16"/>
                <w:szCs w:val="16"/>
              </w:rPr>
            </w:pPr>
            <w:r w:rsidRPr="00567EBC">
              <w:rPr>
                <w:sz w:val="16"/>
                <w:szCs w:val="16"/>
              </w:rPr>
              <w:t>65,0</w:t>
            </w:r>
          </w:p>
        </w:tc>
        <w:tc>
          <w:tcPr>
            <w:tcW w:w="992" w:type="dxa"/>
            <w:noWrap/>
            <w:vAlign w:val="center"/>
            <w:hideMark/>
          </w:tcPr>
          <w:p w14:paraId="5D9F2233" w14:textId="77777777" w:rsidR="00567EBC" w:rsidRPr="00567EBC" w:rsidRDefault="00567EBC" w:rsidP="00567EBC">
            <w:pPr>
              <w:jc w:val="right"/>
              <w:rPr>
                <w:sz w:val="16"/>
                <w:szCs w:val="16"/>
              </w:rPr>
            </w:pPr>
            <w:r w:rsidRPr="00567EBC">
              <w:rPr>
                <w:sz w:val="16"/>
                <w:szCs w:val="16"/>
              </w:rPr>
              <w:t>50,0</w:t>
            </w:r>
          </w:p>
        </w:tc>
        <w:tc>
          <w:tcPr>
            <w:tcW w:w="992" w:type="dxa"/>
            <w:noWrap/>
            <w:vAlign w:val="center"/>
            <w:hideMark/>
          </w:tcPr>
          <w:p w14:paraId="3CEFEB06" w14:textId="77777777" w:rsidR="00567EBC" w:rsidRPr="00567EBC" w:rsidRDefault="00567EBC" w:rsidP="00567EBC">
            <w:pPr>
              <w:jc w:val="right"/>
              <w:rPr>
                <w:sz w:val="16"/>
                <w:szCs w:val="16"/>
              </w:rPr>
            </w:pPr>
            <w:r w:rsidRPr="00567EBC">
              <w:rPr>
                <w:sz w:val="16"/>
                <w:szCs w:val="16"/>
              </w:rPr>
              <w:t>50,0</w:t>
            </w:r>
          </w:p>
        </w:tc>
      </w:tr>
      <w:tr w:rsidR="00567EBC" w:rsidRPr="00567EBC" w14:paraId="31A7E0F0" w14:textId="77777777" w:rsidTr="00567EBC">
        <w:trPr>
          <w:trHeight w:val="225"/>
        </w:trPr>
        <w:tc>
          <w:tcPr>
            <w:tcW w:w="3403" w:type="dxa"/>
            <w:vAlign w:val="center"/>
            <w:hideMark/>
          </w:tcPr>
          <w:p w14:paraId="4781D374" w14:textId="77777777" w:rsidR="00567EBC" w:rsidRPr="00567EBC" w:rsidRDefault="00567EBC" w:rsidP="00567EBC">
            <w:pPr>
              <w:rPr>
                <w:sz w:val="16"/>
                <w:szCs w:val="16"/>
              </w:rPr>
            </w:pPr>
            <w:r w:rsidRPr="00567EBC">
              <w:rPr>
                <w:sz w:val="16"/>
                <w:szCs w:val="16"/>
              </w:rPr>
              <w:t>Премии и гранты</w:t>
            </w:r>
          </w:p>
        </w:tc>
        <w:tc>
          <w:tcPr>
            <w:tcW w:w="420" w:type="dxa"/>
            <w:vAlign w:val="center"/>
            <w:hideMark/>
          </w:tcPr>
          <w:p w14:paraId="5A99E7EC" w14:textId="77777777" w:rsidR="00567EBC" w:rsidRPr="00567EBC" w:rsidRDefault="00567EBC" w:rsidP="00567EBC">
            <w:pPr>
              <w:jc w:val="center"/>
              <w:rPr>
                <w:sz w:val="16"/>
                <w:szCs w:val="16"/>
              </w:rPr>
            </w:pPr>
            <w:r w:rsidRPr="00567EBC">
              <w:rPr>
                <w:sz w:val="16"/>
                <w:szCs w:val="16"/>
              </w:rPr>
              <w:t>02</w:t>
            </w:r>
          </w:p>
        </w:tc>
        <w:tc>
          <w:tcPr>
            <w:tcW w:w="420" w:type="dxa"/>
            <w:vAlign w:val="center"/>
            <w:hideMark/>
          </w:tcPr>
          <w:p w14:paraId="5D634052" w14:textId="77777777" w:rsidR="00567EBC" w:rsidRPr="00567EBC" w:rsidRDefault="00567EBC" w:rsidP="00567EBC">
            <w:pPr>
              <w:jc w:val="center"/>
              <w:rPr>
                <w:sz w:val="16"/>
                <w:szCs w:val="16"/>
              </w:rPr>
            </w:pPr>
            <w:r w:rsidRPr="00567EBC">
              <w:rPr>
                <w:sz w:val="16"/>
                <w:szCs w:val="16"/>
              </w:rPr>
              <w:t>2</w:t>
            </w:r>
          </w:p>
        </w:tc>
        <w:tc>
          <w:tcPr>
            <w:tcW w:w="477" w:type="dxa"/>
            <w:vAlign w:val="center"/>
            <w:hideMark/>
          </w:tcPr>
          <w:p w14:paraId="43A75FBB" w14:textId="77777777" w:rsidR="00567EBC" w:rsidRPr="00567EBC" w:rsidRDefault="00567EBC" w:rsidP="00567EBC">
            <w:pPr>
              <w:jc w:val="center"/>
              <w:rPr>
                <w:sz w:val="16"/>
                <w:szCs w:val="16"/>
              </w:rPr>
            </w:pPr>
            <w:r w:rsidRPr="00567EBC">
              <w:rPr>
                <w:sz w:val="16"/>
                <w:szCs w:val="16"/>
              </w:rPr>
              <w:t>03</w:t>
            </w:r>
          </w:p>
        </w:tc>
        <w:tc>
          <w:tcPr>
            <w:tcW w:w="688" w:type="dxa"/>
            <w:vAlign w:val="center"/>
            <w:hideMark/>
          </w:tcPr>
          <w:p w14:paraId="07106FE4" w14:textId="77777777" w:rsidR="00567EBC" w:rsidRPr="00567EBC" w:rsidRDefault="00567EBC" w:rsidP="00567EBC">
            <w:pPr>
              <w:jc w:val="center"/>
              <w:rPr>
                <w:sz w:val="16"/>
                <w:szCs w:val="16"/>
              </w:rPr>
            </w:pPr>
            <w:r w:rsidRPr="00567EBC">
              <w:rPr>
                <w:sz w:val="16"/>
                <w:szCs w:val="16"/>
              </w:rPr>
              <w:t>02020</w:t>
            </w:r>
          </w:p>
        </w:tc>
        <w:tc>
          <w:tcPr>
            <w:tcW w:w="472" w:type="dxa"/>
            <w:vAlign w:val="center"/>
            <w:hideMark/>
          </w:tcPr>
          <w:p w14:paraId="1CA120F9" w14:textId="77777777" w:rsidR="00567EBC" w:rsidRPr="00567EBC" w:rsidRDefault="00567EBC" w:rsidP="00567EBC">
            <w:pPr>
              <w:jc w:val="center"/>
              <w:rPr>
                <w:sz w:val="16"/>
                <w:szCs w:val="16"/>
              </w:rPr>
            </w:pPr>
            <w:r w:rsidRPr="00567EBC">
              <w:rPr>
                <w:sz w:val="16"/>
                <w:szCs w:val="16"/>
              </w:rPr>
              <w:t>350</w:t>
            </w:r>
          </w:p>
        </w:tc>
        <w:tc>
          <w:tcPr>
            <w:tcW w:w="419" w:type="dxa"/>
            <w:vAlign w:val="center"/>
            <w:hideMark/>
          </w:tcPr>
          <w:p w14:paraId="6C7AAB33" w14:textId="77777777" w:rsidR="00567EBC" w:rsidRPr="00567EBC" w:rsidRDefault="00567EBC" w:rsidP="00567EBC">
            <w:pPr>
              <w:jc w:val="center"/>
              <w:rPr>
                <w:sz w:val="16"/>
                <w:szCs w:val="16"/>
              </w:rPr>
            </w:pPr>
            <w:r w:rsidRPr="00567EBC">
              <w:rPr>
                <w:sz w:val="16"/>
                <w:szCs w:val="16"/>
              </w:rPr>
              <w:t> </w:t>
            </w:r>
          </w:p>
        </w:tc>
        <w:tc>
          <w:tcPr>
            <w:tcW w:w="564" w:type="dxa"/>
            <w:vAlign w:val="center"/>
            <w:hideMark/>
          </w:tcPr>
          <w:p w14:paraId="3906ACF4" w14:textId="77777777" w:rsidR="00567EBC" w:rsidRPr="00567EBC" w:rsidRDefault="00567EBC" w:rsidP="00567EBC">
            <w:pPr>
              <w:jc w:val="center"/>
              <w:rPr>
                <w:sz w:val="16"/>
                <w:szCs w:val="16"/>
              </w:rPr>
            </w:pPr>
            <w:r w:rsidRPr="00567EBC">
              <w:rPr>
                <w:sz w:val="16"/>
                <w:szCs w:val="16"/>
              </w:rPr>
              <w:t> </w:t>
            </w:r>
          </w:p>
        </w:tc>
        <w:tc>
          <w:tcPr>
            <w:tcW w:w="598" w:type="dxa"/>
            <w:vAlign w:val="center"/>
            <w:hideMark/>
          </w:tcPr>
          <w:p w14:paraId="5025D5FF" w14:textId="77777777" w:rsidR="00567EBC" w:rsidRPr="00567EBC" w:rsidRDefault="00567EBC" w:rsidP="00567EBC">
            <w:pPr>
              <w:jc w:val="center"/>
              <w:rPr>
                <w:sz w:val="16"/>
                <w:szCs w:val="16"/>
              </w:rPr>
            </w:pPr>
            <w:r w:rsidRPr="00567EBC">
              <w:rPr>
                <w:sz w:val="16"/>
                <w:szCs w:val="16"/>
              </w:rPr>
              <w:t> </w:t>
            </w:r>
          </w:p>
        </w:tc>
        <w:tc>
          <w:tcPr>
            <w:tcW w:w="1045" w:type="dxa"/>
            <w:noWrap/>
            <w:vAlign w:val="center"/>
            <w:hideMark/>
          </w:tcPr>
          <w:p w14:paraId="568F6ACE" w14:textId="77777777" w:rsidR="00567EBC" w:rsidRPr="00567EBC" w:rsidRDefault="00567EBC" w:rsidP="00567EBC">
            <w:pPr>
              <w:jc w:val="right"/>
              <w:rPr>
                <w:sz w:val="16"/>
                <w:szCs w:val="16"/>
              </w:rPr>
            </w:pPr>
            <w:r w:rsidRPr="00567EBC">
              <w:rPr>
                <w:sz w:val="16"/>
                <w:szCs w:val="16"/>
              </w:rPr>
              <w:t>65,0</w:t>
            </w:r>
          </w:p>
        </w:tc>
        <w:tc>
          <w:tcPr>
            <w:tcW w:w="992" w:type="dxa"/>
            <w:noWrap/>
            <w:vAlign w:val="center"/>
            <w:hideMark/>
          </w:tcPr>
          <w:p w14:paraId="57015280" w14:textId="77777777" w:rsidR="00567EBC" w:rsidRPr="00567EBC" w:rsidRDefault="00567EBC" w:rsidP="00567EBC">
            <w:pPr>
              <w:jc w:val="right"/>
              <w:rPr>
                <w:sz w:val="16"/>
                <w:szCs w:val="16"/>
              </w:rPr>
            </w:pPr>
            <w:r w:rsidRPr="00567EBC">
              <w:rPr>
                <w:sz w:val="16"/>
                <w:szCs w:val="16"/>
              </w:rPr>
              <w:t>50,0</w:t>
            </w:r>
          </w:p>
        </w:tc>
        <w:tc>
          <w:tcPr>
            <w:tcW w:w="992" w:type="dxa"/>
            <w:noWrap/>
            <w:vAlign w:val="center"/>
            <w:hideMark/>
          </w:tcPr>
          <w:p w14:paraId="68C6E764" w14:textId="77777777" w:rsidR="00567EBC" w:rsidRPr="00567EBC" w:rsidRDefault="00567EBC" w:rsidP="00567EBC">
            <w:pPr>
              <w:jc w:val="right"/>
              <w:rPr>
                <w:sz w:val="16"/>
                <w:szCs w:val="16"/>
              </w:rPr>
            </w:pPr>
            <w:r w:rsidRPr="00567EBC">
              <w:rPr>
                <w:sz w:val="16"/>
                <w:szCs w:val="16"/>
              </w:rPr>
              <w:t>50,0</w:t>
            </w:r>
          </w:p>
        </w:tc>
      </w:tr>
      <w:tr w:rsidR="00567EBC" w:rsidRPr="00567EBC" w14:paraId="7F924C23" w14:textId="77777777" w:rsidTr="00567EBC">
        <w:trPr>
          <w:trHeight w:val="225"/>
        </w:trPr>
        <w:tc>
          <w:tcPr>
            <w:tcW w:w="3403" w:type="dxa"/>
            <w:vAlign w:val="center"/>
            <w:hideMark/>
          </w:tcPr>
          <w:p w14:paraId="106D2976" w14:textId="77777777" w:rsidR="00567EBC" w:rsidRPr="00567EBC" w:rsidRDefault="00567EBC" w:rsidP="00567EBC">
            <w:pPr>
              <w:rPr>
                <w:sz w:val="16"/>
                <w:szCs w:val="16"/>
              </w:rPr>
            </w:pPr>
            <w:r w:rsidRPr="00567EBC">
              <w:rPr>
                <w:sz w:val="16"/>
                <w:szCs w:val="16"/>
              </w:rPr>
              <w:t>ОБРАЗОВАНИЕ</w:t>
            </w:r>
          </w:p>
        </w:tc>
        <w:tc>
          <w:tcPr>
            <w:tcW w:w="420" w:type="dxa"/>
            <w:vAlign w:val="center"/>
            <w:hideMark/>
          </w:tcPr>
          <w:p w14:paraId="46DC5847" w14:textId="77777777" w:rsidR="00567EBC" w:rsidRPr="00567EBC" w:rsidRDefault="00567EBC" w:rsidP="00567EBC">
            <w:pPr>
              <w:jc w:val="center"/>
              <w:rPr>
                <w:sz w:val="16"/>
                <w:szCs w:val="16"/>
              </w:rPr>
            </w:pPr>
            <w:r w:rsidRPr="00567EBC">
              <w:rPr>
                <w:sz w:val="16"/>
                <w:szCs w:val="16"/>
              </w:rPr>
              <w:t>02</w:t>
            </w:r>
          </w:p>
        </w:tc>
        <w:tc>
          <w:tcPr>
            <w:tcW w:w="420" w:type="dxa"/>
            <w:vAlign w:val="center"/>
            <w:hideMark/>
          </w:tcPr>
          <w:p w14:paraId="0E336F6B" w14:textId="77777777" w:rsidR="00567EBC" w:rsidRPr="00567EBC" w:rsidRDefault="00567EBC" w:rsidP="00567EBC">
            <w:pPr>
              <w:jc w:val="center"/>
              <w:rPr>
                <w:sz w:val="16"/>
                <w:szCs w:val="16"/>
              </w:rPr>
            </w:pPr>
            <w:r w:rsidRPr="00567EBC">
              <w:rPr>
                <w:sz w:val="16"/>
                <w:szCs w:val="16"/>
              </w:rPr>
              <w:t>2</w:t>
            </w:r>
          </w:p>
        </w:tc>
        <w:tc>
          <w:tcPr>
            <w:tcW w:w="477" w:type="dxa"/>
            <w:vAlign w:val="center"/>
            <w:hideMark/>
          </w:tcPr>
          <w:p w14:paraId="66460441" w14:textId="77777777" w:rsidR="00567EBC" w:rsidRPr="00567EBC" w:rsidRDefault="00567EBC" w:rsidP="00567EBC">
            <w:pPr>
              <w:jc w:val="center"/>
              <w:rPr>
                <w:sz w:val="16"/>
                <w:szCs w:val="16"/>
              </w:rPr>
            </w:pPr>
            <w:r w:rsidRPr="00567EBC">
              <w:rPr>
                <w:sz w:val="16"/>
                <w:szCs w:val="16"/>
              </w:rPr>
              <w:t>03</w:t>
            </w:r>
          </w:p>
        </w:tc>
        <w:tc>
          <w:tcPr>
            <w:tcW w:w="688" w:type="dxa"/>
            <w:vAlign w:val="center"/>
            <w:hideMark/>
          </w:tcPr>
          <w:p w14:paraId="271E2E25" w14:textId="77777777" w:rsidR="00567EBC" w:rsidRPr="00567EBC" w:rsidRDefault="00567EBC" w:rsidP="00567EBC">
            <w:pPr>
              <w:jc w:val="center"/>
              <w:rPr>
                <w:sz w:val="16"/>
                <w:szCs w:val="16"/>
              </w:rPr>
            </w:pPr>
            <w:r w:rsidRPr="00567EBC">
              <w:rPr>
                <w:sz w:val="16"/>
                <w:szCs w:val="16"/>
              </w:rPr>
              <w:t>02020</w:t>
            </w:r>
          </w:p>
        </w:tc>
        <w:tc>
          <w:tcPr>
            <w:tcW w:w="472" w:type="dxa"/>
            <w:vAlign w:val="center"/>
            <w:hideMark/>
          </w:tcPr>
          <w:p w14:paraId="4BDD16EF" w14:textId="77777777" w:rsidR="00567EBC" w:rsidRPr="00567EBC" w:rsidRDefault="00567EBC" w:rsidP="00567EBC">
            <w:pPr>
              <w:jc w:val="center"/>
              <w:rPr>
                <w:sz w:val="16"/>
                <w:szCs w:val="16"/>
              </w:rPr>
            </w:pPr>
            <w:r w:rsidRPr="00567EBC">
              <w:rPr>
                <w:sz w:val="16"/>
                <w:szCs w:val="16"/>
              </w:rPr>
              <w:t>350</w:t>
            </w:r>
          </w:p>
        </w:tc>
        <w:tc>
          <w:tcPr>
            <w:tcW w:w="419" w:type="dxa"/>
            <w:vAlign w:val="center"/>
            <w:hideMark/>
          </w:tcPr>
          <w:p w14:paraId="7BC5B253" w14:textId="77777777" w:rsidR="00567EBC" w:rsidRPr="00567EBC" w:rsidRDefault="00567EBC" w:rsidP="00567EBC">
            <w:pPr>
              <w:jc w:val="center"/>
              <w:rPr>
                <w:sz w:val="16"/>
                <w:szCs w:val="16"/>
              </w:rPr>
            </w:pPr>
            <w:r w:rsidRPr="00567EBC">
              <w:rPr>
                <w:sz w:val="16"/>
                <w:szCs w:val="16"/>
              </w:rPr>
              <w:t>07</w:t>
            </w:r>
          </w:p>
        </w:tc>
        <w:tc>
          <w:tcPr>
            <w:tcW w:w="564" w:type="dxa"/>
            <w:vAlign w:val="center"/>
            <w:hideMark/>
          </w:tcPr>
          <w:p w14:paraId="6A5722BF" w14:textId="77777777" w:rsidR="00567EBC" w:rsidRPr="00567EBC" w:rsidRDefault="00567EBC" w:rsidP="00567EBC">
            <w:pPr>
              <w:jc w:val="center"/>
              <w:rPr>
                <w:sz w:val="16"/>
                <w:szCs w:val="16"/>
              </w:rPr>
            </w:pPr>
            <w:r w:rsidRPr="00567EBC">
              <w:rPr>
                <w:sz w:val="16"/>
                <w:szCs w:val="16"/>
              </w:rPr>
              <w:t> </w:t>
            </w:r>
          </w:p>
        </w:tc>
        <w:tc>
          <w:tcPr>
            <w:tcW w:w="598" w:type="dxa"/>
            <w:vAlign w:val="center"/>
            <w:hideMark/>
          </w:tcPr>
          <w:p w14:paraId="2BDCD853" w14:textId="77777777" w:rsidR="00567EBC" w:rsidRPr="00567EBC" w:rsidRDefault="00567EBC" w:rsidP="00567EBC">
            <w:pPr>
              <w:jc w:val="center"/>
              <w:rPr>
                <w:sz w:val="16"/>
                <w:szCs w:val="16"/>
              </w:rPr>
            </w:pPr>
            <w:r w:rsidRPr="00567EBC">
              <w:rPr>
                <w:sz w:val="16"/>
                <w:szCs w:val="16"/>
              </w:rPr>
              <w:t> </w:t>
            </w:r>
          </w:p>
        </w:tc>
        <w:tc>
          <w:tcPr>
            <w:tcW w:w="1045" w:type="dxa"/>
            <w:noWrap/>
            <w:vAlign w:val="center"/>
            <w:hideMark/>
          </w:tcPr>
          <w:p w14:paraId="5263A0F2" w14:textId="77777777" w:rsidR="00567EBC" w:rsidRPr="00567EBC" w:rsidRDefault="00567EBC" w:rsidP="00567EBC">
            <w:pPr>
              <w:jc w:val="right"/>
              <w:rPr>
                <w:sz w:val="16"/>
                <w:szCs w:val="16"/>
              </w:rPr>
            </w:pPr>
            <w:r w:rsidRPr="00567EBC">
              <w:rPr>
                <w:sz w:val="16"/>
                <w:szCs w:val="16"/>
              </w:rPr>
              <w:t>65,0</w:t>
            </w:r>
          </w:p>
        </w:tc>
        <w:tc>
          <w:tcPr>
            <w:tcW w:w="992" w:type="dxa"/>
            <w:noWrap/>
            <w:vAlign w:val="center"/>
            <w:hideMark/>
          </w:tcPr>
          <w:p w14:paraId="532257FA" w14:textId="77777777" w:rsidR="00567EBC" w:rsidRPr="00567EBC" w:rsidRDefault="00567EBC" w:rsidP="00567EBC">
            <w:pPr>
              <w:jc w:val="right"/>
              <w:rPr>
                <w:sz w:val="16"/>
                <w:szCs w:val="16"/>
              </w:rPr>
            </w:pPr>
            <w:r w:rsidRPr="00567EBC">
              <w:rPr>
                <w:sz w:val="16"/>
                <w:szCs w:val="16"/>
              </w:rPr>
              <w:t>50,0</w:t>
            </w:r>
          </w:p>
        </w:tc>
        <w:tc>
          <w:tcPr>
            <w:tcW w:w="992" w:type="dxa"/>
            <w:noWrap/>
            <w:vAlign w:val="center"/>
            <w:hideMark/>
          </w:tcPr>
          <w:p w14:paraId="6795F985" w14:textId="77777777" w:rsidR="00567EBC" w:rsidRPr="00567EBC" w:rsidRDefault="00567EBC" w:rsidP="00567EBC">
            <w:pPr>
              <w:jc w:val="right"/>
              <w:rPr>
                <w:sz w:val="16"/>
                <w:szCs w:val="16"/>
              </w:rPr>
            </w:pPr>
            <w:r w:rsidRPr="00567EBC">
              <w:rPr>
                <w:sz w:val="16"/>
                <w:szCs w:val="16"/>
              </w:rPr>
              <w:t>50,0</w:t>
            </w:r>
          </w:p>
        </w:tc>
      </w:tr>
      <w:tr w:rsidR="00567EBC" w:rsidRPr="00567EBC" w14:paraId="42F85D36" w14:textId="77777777" w:rsidTr="00567EBC">
        <w:trPr>
          <w:trHeight w:val="225"/>
        </w:trPr>
        <w:tc>
          <w:tcPr>
            <w:tcW w:w="3403" w:type="dxa"/>
            <w:vAlign w:val="center"/>
            <w:hideMark/>
          </w:tcPr>
          <w:p w14:paraId="2A7FDF57" w14:textId="77777777" w:rsidR="00567EBC" w:rsidRPr="00567EBC" w:rsidRDefault="00567EBC" w:rsidP="00567EBC">
            <w:pPr>
              <w:rPr>
                <w:sz w:val="16"/>
                <w:szCs w:val="16"/>
              </w:rPr>
            </w:pPr>
            <w:r w:rsidRPr="00567EBC">
              <w:rPr>
                <w:sz w:val="16"/>
                <w:szCs w:val="16"/>
              </w:rPr>
              <w:t>Дошкольное образование</w:t>
            </w:r>
          </w:p>
        </w:tc>
        <w:tc>
          <w:tcPr>
            <w:tcW w:w="420" w:type="dxa"/>
            <w:vAlign w:val="center"/>
            <w:hideMark/>
          </w:tcPr>
          <w:p w14:paraId="06A7D391" w14:textId="77777777" w:rsidR="00567EBC" w:rsidRPr="00567EBC" w:rsidRDefault="00567EBC" w:rsidP="00567EBC">
            <w:pPr>
              <w:jc w:val="center"/>
              <w:rPr>
                <w:sz w:val="16"/>
                <w:szCs w:val="16"/>
              </w:rPr>
            </w:pPr>
            <w:r w:rsidRPr="00567EBC">
              <w:rPr>
                <w:sz w:val="16"/>
                <w:szCs w:val="16"/>
              </w:rPr>
              <w:t>02</w:t>
            </w:r>
          </w:p>
        </w:tc>
        <w:tc>
          <w:tcPr>
            <w:tcW w:w="420" w:type="dxa"/>
            <w:vAlign w:val="center"/>
            <w:hideMark/>
          </w:tcPr>
          <w:p w14:paraId="6F6C15AC" w14:textId="77777777" w:rsidR="00567EBC" w:rsidRPr="00567EBC" w:rsidRDefault="00567EBC" w:rsidP="00567EBC">
            <w:pPr>
              <w:jc w:val="center"/>
              <w:rPr>
                <w:sz w:val="16"/>
                <w:szCs w:val="16"/>
              </w:rPr>
            </w:pPr>
            <w:r w:rsidRPr="00567EBC">
              <w:rPr>
                <w:sz w:val="16"/>
                <w:szCs w:val="16"/>
              </w:rPr>
              <w:t>2</w:t>
            </w:r>
          </w:p>
        </w:tc>
        <w:tc>
          <w:tcPr>
            <w:tcW w:w="477" w:type="dxa"/>
            <w:vAlign w:val="center"/>
            <w:hideMark/>
          </w:tcPr>
          <w:p w14:paraId="208869F0" w14:textId="77777777" w:rsidR="00567EBC" w:rsidRPr="00567EBC" w:rsidRDefault="00567EBC" w:rsidP="00567EBC">
            <w:pPr>
              <w:jc w:val="center"/>
              <w:rPr>
                <w:sz w:val="16"/>
                <w:szCs w:val="16"/>
              </w:rPr>
            </w:pPr>
            <w:r w:rsidRPr="00567EBC">
              <w:rPr>
                <w:sz w:val="16"/>
                <w:szCs w:val="16"/>
              </w:rPr>
              <w:t>03</w:t>
            </w:r>
          </w:p>
        </w:tc>
        <w:tc>
          <w:tcPr>
            <w:tcW w:w="688" w:type="dxa"/>
            <w:vAlign w:val="center"/>
            <w:hideMark/>
          </w:tcPr>
          <w:p w14:paraId="2C54D8CE" w14:textId="77777777" w:rsidR="00567EBC" w:rsidRPr="00567EBC" w:rsidRDefault="00567EBC" w:rsidP="00567EBC">
            <w:pPr>
              <w:jc w:val="center"/>
              <w:rPr>
                <w:sz w:val="16"/>
                <w:szCs w:val="16"/>
              </w:rPr>
            </w:pPr>
            <w:r w:rsidRPr="00567EBC">
              <w:rPr>
                <w:sz w:val="16"/>
                <w:szCs w:val="16"/>
              </w:rPr>
              <w:t>02020</w:t>
            </w:r>
          </w:p>
        </w:tc>
        <w:tc>
          <w:tcPr>
            <w:tcW w:w="472" w:type="dxa"/>
            <w:vAlign w:val="center"/>
            <w:hideMark/>
          </w:tcPr>
          <w:p w14:paraId="4E0E2EA7" w14:textId="77777777" w:rsidR="00567EBC" w:rsidRPr="00567EBC" w:rsidRDefault="00567EBC" w:rsidP="00567EBC">
            <w:pPr>
              <w:jc w:val="center"/>
              <w:rPr>
                <w:sz w:val="16"/>
                <w:szCs w:val="16"/>
              </w:rPr>
            </w:pPr>
            <w:r w:rsidRPr="00567EBC">
              <w:rPr>
                <w:sz w:val="16"/>
                <w:szCs w:val="16"/>
              </w:rPr>
              <w:t>350</w:t>
            </w:r>
          </w:p>
        </w:tc>
        <w:tc>
          <w:tcPr>
            <w:tcW w:w="419" w:type="dxa"/>
            <w:vAlign w:val="center"/>
            <w:hideMark/>
          </w:tcPr>
          <w:p w14:paraId="11209204" w14:textId="77777777" w:rsidR="00567EBC" w:rsidRPr="00567EBC" w:rsidRDefault="00567EBC" w:rsidP="00567EBC">
            <w:pPr>
              <w:jc w:val="center"/>
              <w:rPr>
                <w:sz w:val="16"/>
                <w:szCs w:val="16"/>
              </w:rPr>
            </w:pPr>
            <w:r w:rsidRPr="00567EBC">
              <w:rPr>
                <w:sz w:val="16"/>
                <w:szCs w:val="16"/>
              </w:rPr>
              <w:t>07</w:t>
            </w:r>
          </w:p>
        </w:tc>
        <w:tc>
          <w:tcPr>
            <w:tcW w:w="564" w:type="dxa"/>
            <w:vAlign w:val="center"/>
            <w:hideMark/>
          </w:tcPr>
          <w:p w14:paraId="298E52A9" w14:textId="77777777" w:rsidR="00567EBC" w:rsidRPr="00567EBC" w:rsidRDefault="00567EBC" w:rsidP="00567EBC">
            <w:pPr>
              <w:jc w:val="center"/>
              <w:rPr>
                <w:sz w:val="16"/>
                <w:szCs w:val="16"/>
              </w:rPr>
            </w:pPr>
            <w:r w:rsidRPr="00567EBC">
              <w:rPr>
                <w:sz w:val="16"/>
                <w:szCs w:val="16"/>
              </w:rPr>
              <w:t>01</w:t>
            </w:r>
          </w:p>
        </w:tc>
        <w:tc>
          <w:tcPr>
            <w:tcW w:w="598" w:type="dxa"/>
            <w:vAlign w:val="center"/>
            <w:hideMark/>
          </w:tcPr>
          <w:p w14:paraId="5405E181" w14:textId="77777777" w:rsidR="00567EBC" w:rsidRPr="00567EBC" w:rsidRDefault="00567EBC" w:rsidP="00567EBC">
            <w:pPr>
              <w:jc w:val="center"/>
              <w:rPr>
                <w:sz w:val="16"/>
                <w:szCs w:val="16"/>
              </w:rPr>
            </w:pPr>
            <w:r w:rsidRPr="00567EBC">
              <w:rPr>
                <w:sz w:val="16"/>
                <w:szCs w:val="16"/>
              </w:rPr>
              <w:t> </w:t>
            </w:r>
          </w:p>
        </w:tc>
        <w:tc>
          <w:tcPr>
            <w:tcW w:w="1045" w:type="dxa"/>
            <w:noWrap/>
            <w:vAlign w:val="center"/>
            <w:hideMark/>
          </w:tcPr>
          <w:p w14:paraId="00A8EFFA" w14:textId="77777777" w:rsidR="00567EBC" w:rsidRPr="00567EBC" w:rsidRDefault="00567EBC" w:rsidP="00567EBC">
            <w:pPr>
              <w:jc w:val="right"/>
              <w:rPr>
                <w:sz w:val="16"/>
                <w:szCs w:val="16"/>
              </w:rPr>
            </w:pPr>
            <w:r w:rsidRPr="00567EBC">
              <w:rPr>
                <w:sz w:val="16"/>
                <w:szCs w:val="16"/>
              </w:rPr>
              <w:t>65,0</w:t>
            </w:r>
          </w:p>
        </w:tc>
        <w:tc>
          <w:tcPr>
            <w:tcW w:w="992" w:type="dxa"/>
            <w:noWrap/>
            <w:vAlign w:val="center"/>
            <w:hideMark/>
          </w:tcPr>
          <w:p w14:paraId="6C0B02B0" w14:textId="77777777" w:rsidR="00567EBC" w:rsidRPr="00567EBC" w:rsidRDefault="00567EBC" w:rsidP="00567EBC">
            <w:pPr>
              <w:jc w:val="right"/>
              <w:rPr>
                <w:sz w:val="16"/>
                <w:szCs w:val="16"/>
              </w:rPr>
            </w:pPr>
            <w:r w:rsidRPr="00567EBC">
              <w:rPr>
                <w:sz w:val="16"/>
                <w:szCs w:val="16"/>
              </w:rPr>
              <w:t>50,0</w:t>
            </w:r>
          </w:p>
        </w:tc>
        <w:tc>
          <w:tcPr>
            <w:tcW w:w="992" w:type="dxa"/>
            <w:noWrap/>
            <w:vAlign w:val="center"/>
            <w:hideMark/>
          </w:tcPr>
          <w:p w14:paraId="7D7314F8" w14:textId="77777777" w:rsidR="00567EBC" w:rsidRPr="00567EBC" w:rsidRDefault="00567EBC" w:rsidP="00567EBC">
            <w:pPr>
              <w:jc w:val="right"/>
              <w:rPr>
                <w:sz w:val="16"/>
                <w:szCs w:val="16"/>
              </w:rPr>
            </w:pPr>
            <w:r w:rsidRPr="00567EBC">
              <w:rPr>
                <w:sz w:val="16"/>
                <w:szCs w:val="16"/>
              </w:rPr>
              <w:t>50,0</w:t>
            </w:r>
          </w:p>
        </w:tc>
      </w:tr>
      <w:tr w:rsidR="00567EBC" w:rsidRPr="00567EBC" w14:paraId="75D47C2C" w14:textId="77777777" w:rsidTr="00567EBC">
        <w:trPr>
          <w:trHeight w:val="450"/>
        </w:trPr>
        <w:tc>
          <w:tcPr>
            <w:tcW w:w="3403" w:type="dxa"/>
            <w:vAlign w:val="center"/>
            <w:hideMark/>
          </w:tcPr>
          <w:p w14:paraId="4D1CC8D8" w14:textId="77777777" w:rsidR="00567EBC" w:rsidRPr="00567EBC" w:rsidRDefault="00567EBC" w:rsidP="00567EBC">
            <w:pPr>
              <w:rPr>
                <w:sz w:val="16"/>
                <w:szCs w:val="16"/>
              </w:rPr>
            </w:pPr>
            <w:r w:rsidRPr="00567EBC">
              <w:rPr>
                <w:sz w:val="16"/>
                <w:szCs w:val="16"/>
              </w:rPr>
              <w:t>Муниципальное казенное учреждение "Управление образования " администрации Рузаевского муниципального района</w:t>
            </w:r>
          </w:p>
        </w:tc>
        <w:tc>
          <w:tcPr>
            <w:tcW w:w="420" w:type="dxa"/>
            <w:vAlign w:val="center"/>
            <w:hideMark/>
          </w:tcPr>
          <w:p w14:paraId="6451D358" w14:textId="77777777" w:rsidR="00567EBC" w:rsidRPr="00567EBC" w:rsidRDefault="00567EBC" w:rsidP="00567EBC">
            <w:pPr>
              <w:jc w:val="center"/>
              <w:rPr>
                <w:sz w:val="16"/>
                <w:szCs w:val="16"/>
              </w:rPr>
            </w:pPr>
            <w:r w:rsidRPr="00567EBC">
              <w:rPr>
                <w:sz w:val="16"/>
                <w:szCs w:val="16"/>
              </w:rPr>
              <w:t>02</w:t>
            </w:r>
          </w:p>
        </w:tc>
        <w:tc>
          <w:tcPr>
            <w:tcW w:w="420" w:type="dxa"/>
            <w:vAlign w:val="center"/>
            <w:hideMark/>
          </w:tcPr>
          <w:p w14:paraId="3225BEBF" w14:textId="77777777" w:rsidR="00567EBC" w:rsidRPr="00567EBC" w:rsidRDefault="00567EBC" w:rsidP="00567EBC">
            <w:pPr>
              <w:jc w:val="center"/>
              <w:rPr>
                <w:sz w:val="16"/>
                <w:szCs w:val="16"/>
              </w:rPr>
            </w:pPr>
            <w:r w:rsidRPr="00567EBC">
              <w:rPr>
                <w:sz w:val="16"/>
                <w:szCs w:val="16"/>
              </w:rPr>
              <w:t>2</w:t>
            </w:r>
          </w:p>
        </w:tc>
        <w:tc>
          <w:tcPr>
            <w:tcW w:w="477" w:type="dxa"/>
            <w:vAlign w:val="center"/>
            <w:hideMark/>
          </w:tcPr>
          <w:p w14:paraId="6D136ED0" w14:textId="77777777" w:rsidR="00567EBC" w:rsidRPr="00567EBC" w:rsidRDefault="00567EBC" w:rsidP="00567EBC">
            <w:pPr>
              <w:jc w:val="center"/>
              <w:rPr>
                <w:sz w:val="16"/>
                <w:szCs w:val="16"/>
              </w:rPr>
            </w:pPr>
            <w:r w:rsidRPr="00567EBC">
              <w:rPr>
                <w:sz w:val="16"/>
                <w:szCs w:val="16"/>
              </w:rPr>
              <w:t>03</w:t>
            </w:r>
          </w:p>
        </w:tc>
        <w:tc>
          <w:tcPr>
            <w:tcW w:w="688" w:type="dxa"/>
            <w:vAlign w:val="center"/>
            <w:hideMark/>
          </w:tcPr>
          <w:p w14:paraId="1D8F2211" w14:textId="77777777" w:rsidR="00567EBC" w:rsidRPr="00567EBC" w:rsidRDefault="00567EBC" w:rsidP="00567EBC">
            <w:pPr>
              <w:jc w:val="center"/>
              <w:rPr>
                <w:sz w:val="16"/>
                <w:szCs w:val="16"/>
              </w:rPr>
            </w:pPr>
            <w:r w:rsidRPr="00567EBC">
              <w:rPr>
                <w:sz w:val="16"/>
                <w:szCs w:val="16"/>
              </w:rPr>
              <w:t>02020</w:t>
            </w:r>
          </w:p>
        </w:tc>
        <w:tc>
          <w:tcPr>
            <w:tcW w:w="472" w:type="dxa"/>
            <w:vAlign w:val="center"/>
            <w:hideMark/>
          </w:tcPr>
          <w:p w14:paraId="171AAD6F" w14:textId="77777777" w:rsidR="00567EBC" w:rsidRPr="00567EBC" w:rsidRDefault="00567EBC" w:rsidP="00567EBC">
            <w:pPr>
              <w:jc w:val="center"/>
              <w:rPr>
                <w:sz w:val="16"/>
                <w:szCs w:val="16"/>
              </w:rPr>
            </w:pPr>
            <w:r w:rsidRPr="00567EBC">
              <w:rPr>
                <w:sz w:val="16"/>
                <w:szCs w:val="16"/>
              </w:rPr>
              <w:t>350</w:t>
            </w:r>
          </w:p>
        </w:tc>
        <w:tc>
          <w:tcPr>
            <w:tcW w:w="419" w:type="dxa"/>
            <w:vAlign w:val="center"/>
            <w:hideMark/>
          </w:tcPr>
          <w:p w14:paraId="757C4B32" w14:textId="77777777" w:rsidR="00567EBC" w:rsidRPr="00567EBC" w:rsidRDefault="00567EBC" w:rsidP="00567EBC">
            <w:pPr>
              <w:jc w:val="center"/>
              <w:rPr>
                <w:sz w:val="16"/>
                <w:szCs w:val="16"/>
              </w:rPr>
            </w:pPr>
            <w:r w:rsidRPr="00567EBC">
              <w:rPr>
                <w:sz w:val="16"/>
                <w:szCs w:val="16"/>
              </w:rPr>
              <w:t>07</w:t>
            </w:r>
          </w:p>
        </w:tc>
        <w:tc>
          <w:tcPr>
            <w:tcW w:w="564" w:type="dxa"/>
            <w:vAlign w:val="center"/>
            <w:hideMark/>
          </w:tcPr>
          <w:p w14:paraId="3C5DAF21" w14:textId="77777777" w:rsidR="00567EBC" w:rsidRPr="00567EBC" w:rsidRDefault="00567EBC" w:rsidP="00567EBC">
            <w:pPr>
              <w:jc w:val="center"/>
              <w:rPr>
                <w:sz w:val="16"/>
                <w:szCs w:val="16"/>
              </w:rPr>
            </w:pPr>
            <w:r w:rsidRPr="00567EBC">
              <w:rPr>
                <w:sz w:val="16"/>
                <w:szCs w:val="16"/>
              </w:rPr>
              <w:t>01</w:t>
            </w:r>
          </w:p>
        </w:tc>
        <w:tc>
          <w:tcPr>
            <w:tcW w:w="598" w:type="dxa"/>
            <w:vAlign w:val="center"/>
            <w:hideMark/>
          </w:tcPr>
          <w:p w14:paraId="71146977" w14:textId="77777777" w:rsidR="00567EBC" w:rsidRPr="00567EBC" w:rsidRDefault="00567EBC" w:rsidP="00567EBC">
            <w:pPr>
              <w:jc w:val="center"/>
              <w:rPr>
                <w:sz w:val="16"/>
                <w:szCs w:val="16"/>
              </w:rPr>
            </w:pPr>
            <w:r w:rsidRPr="00567EBC">
              <w:rPr>
                <w:sz w:val="16"/>
                <w:szCs w:val="16"/>
              </w:rPr>
              <w:t>991</w:t>
            </w:r>
          </w:p>
        </w:tc>
        <w:tc>
          <w:tcPr>
            <w:tcW w:w="1045" w:type="dxa"/>
            <w:noWrap/>
            <w:vAlign w:val="center"/>
            <w:hideMark/>
          </w:tcPr>
          <w:p w14:paraId="371EEA53" w14:textId="77777777" w:rsidR="00567EBC" w:rsidRPr="00567EBC" w:rsidRDefault="00567EBC" w:rsidP="00567EBC">
            <w:pPr>
              <w:jc w:val="right"/>
              <w:rPr>
                <w:sz w:val="16"/>
                <w:szCs w:val="16"/>
              </w:rPr>
            </w:pPr>
            <w:r w:rsidRPr="00567EBC">
              <w:rPr>
                <w:sz w:val="16"/>
                <w:szCs w:val="16"/>
              </w:rPr>
              <w:t>65,0</w:t>
            </w:r>
          </w:p>
        </w:tc>
        <w:tc>
          <w:tcPr>
            <w:tcW w:w="992" w:type="dxa"/>
            <w:noWrap/>
            <w:vAlign w:val="center"/>
            <w:hideMark/>
          </w:tcPr>
          <w:p w14:paraId="381041CD" w14:textId="77777777" w:rsidR="00567EBC" w:rsidRPr="00567EBC" w:rsidRDefault="00567EBC" w:rsidP="00567EBC">
            <w:pPr>
              <w:jc w:val="right"/>
              <w:rPr>
                <w:sz w:val="16"/>
                <w:szCs w:val="16"/>
              </w:rPr>
            </w:pPr>
            <w:r w:rsidRPr="00567EBC">
              <w:rPr>
                <w:sz w:val="16"/>
                <w:szCs w:val="16"/>
              </w:rPr>
              <w:t>50,0</w:t>
            </w:r>
          </w:p>
        </w:tc>
        <w:tc>
          <w:tcPr>
            <w:tcW w:w="992" w:type="dxa"/>
            <w:noWrap/>
            <w:vAlign w:val="center"/>
            <w:hideMark/>
          </w:tcPr>
          <w:p w14:paraId="62B93288" w14:textId="77777777" w:rsidR="00567EBC" w:rsidRPr="00567EBC" w:rsidRDefault="00567EBC" w:rsidP="00567EBC">
            <w:pPr>
              <w:jc w:val="right"/>
              <w:rPr>
                <w:sz w:val="16"/>
                <w:szCs w:val="16"/>
              </w:rPr>
            </w:pPr>
            <w:r w:rsidRPr="00567EBC">
              <w:rPr>
                <w:sz w:val="16"/>
                <w:szCs w:val="16"/>
              </w:rPr>
              <w:t>50,0</w:t>
            </w:r>
          </w:p>
        </w:tc>
      </w:tr>
      <w:tr w:rsidR="00567EBC" w:rsidRPr="00567EBC" w14:paraId="784D38CB" w14:textId="77777777" w:rsidTr="00567EBC">
        <w:trPr>
          <w:trHeight w:val="630"/>
        </w:trPr>
        <w:tc>
          <w:tcPr>
            <w:tcW w:w="3403" w:type="dxa"/>
            <w:vAlign w:val="center"/>
            <w:hideMark/>
          </w:tcPr>
          <w:p w14:paraId="73AC8BFB" w14:textId="77777777" w:rsidR="00567EBC" w:rsidRPr="00567EBC" w:rsidRDefault="00567EBC" w:rsidP="00567EBC">
            <w:pPr>
              <w:rPr>
                <w:b/>
                <w:bCs/>
                <w:sz w:val="16"/>
                <w:szCs w:val="16"/>
              </w:rPr>
            </w:pPr>
            <w:r w:rsidRPr="00567EBC">
              <w:rPr>
                <w:b/>
                <w:bCs/>
                <w:sz w:val="16"/>
                <w:szCs w:val="16"/>
              </w:rPr>
              <w:t>Учебно-методические кабинеты, группы хозяйственного обслуживания, учебные фильмотеки, межшкольные учебно-производственные комбинаты, логопедические пункты</w:t>
            </w:r>
          </w:p>
        </w:tc>
        <w:tc>
          <w:tcPr>
            <w:tcW w:w="420" w:type="dxa"/>
            <w:vAlign w:val="center"/>
            <w:hideMark/>
          </w:tcPr>
          <w:p w14:paraId="3D8320E2" w14:textId="77777777" w:rsidR="00567EBC" w:rsidRPr="00567EBC" w:rsidRDefault="00567EBC" w:rsidP="00567EBC">
            <w:pPr>
              <w:jc w:val="center"/>
              <w:rPr>
                <w:sz w:val="16"/>
                <w:szCs w:val="16"/>
              </w:rPr>
            </w:pPr>
            <w:r w:rsidRPr="00567EBC">
              <w:rPr>
                <w:sz w:val="16"/>
                <w:szCs w:val="16"/>
              </w:rPr>
              <w:t>02</w:t>
            </w:r>
          </w:p>
        </w:tc>
        <w:tc>
          <w:tcPr>
            <w:tcW w:w="420" w:type="dxa"/>
            <w:vAlign w:val="center"/>
            <w:hideMark/>
          </w:tcPr>
          <w:p w14:paraId="6A914BF3" w14:textId="77777777" w:rsidR="00567EBC" w:rsidRPr="00567EBC" w:rsidRDefault="00567EBC" w:rsidP="00567EBC">
            <w:pPr>
              <w:jc w:val="center"/>
              <w:rPr>
                <w:sz w:val="16"/>
                <w:szCs w:val="16"/>
              </w:rPr>
            </w:pPr>
            <w:r w:rsidRPr="00567EBC">
              <w:rPr>
                <w:sz w:val="16"/>
                <w:szCs w:val="16"/>
              </w:rPr>
              <w:t>2</w:t>
            </w:r>
          </w:p>
        </w:tc>
        <w:tc>
          <w:tcPr>
            <w:tcW w:w="477" w:type="dxa"/>
            <w:vAlign w:val="center"/>
            <w:hideMark/>
          </w:tcPr>
          <w:p w14:paraId="631B9EEA" w14:textId="77777777" w:rsidR="00567EBC" w:rsidRPr="00567EBC" w:rsidRDefault="00567EBC" w:rsidP="00567EBC">
            <w:pPr>
              <w:jc w:val="center"/>
              <w:rPr>
                <w:sz w:val="16"/>
                <w:szCs w:val="16"/>
              </w:rPr>
            </w:pPr>
            <w:r w:rsidRPr="00567EBC">
              <w:rPr>
                <w:sz w:val="16"/>
                <w:szCs w:val="16"/>
              </w:rPr>
              <w:t>03</w:t>
            </w:r>
          </w:p>
        </w:tc>
        <w:tc>
          <w:tcPr>
            <w:tcW w:w="688" w:type="dxa"/>
            <w:vAlign w:val="center"/>
            <w:hideMark/>
          </w:tcPr>
          <w:p w14:paraId="35AC5797" w14:textId="77777777" w:rsidR="00567EBC" w:rsidRPr="00567EBC" w:rsidRDefault="00567EBC" w:rsidP="00567EBC">
            <w:pPr>
              <w:jc w:val="center"/>
              <w:rPr>
                <w:sz w:val="16"/>
                <w:szCs w:val="16"/>
              </w:rPr>
            </w:pPr>
            <w:r w:rsidRPr="00567EBC">
              <w:rPr>
                <w:sz w:val="16"/>
                <w:szCs w:val="16"/>
              </w:rPr>
              <w:t>61120</w:t>
            </w:r>
          </w:p>
        </w:tc>
        <w:tc>
          <w:tcPr>
            <w:tcW w:w="472" w:type="dxa"/>
            <w:vAlign w:val="center"/>
            <w:hideMark/>
          </w:tcPr>
          <w:p w14:paraId="2FA91ADE" w14:textId="77777777" w:rsidR="00567EBC" w:rsidRPr="00567EBC" w:rsidRDefault="00567EBC" w:rsidP="00567EBC">
            <w:pPr>
              <w:jc w:val="center"/>
              <w:rPr>
                <w:sz w:val="16"/>
                <w:szCs w:val="16"/>
              </w:rPr>
            </w:pPr>
            <w:r w:rsidRPr="00567EBC">
              <w:rPr>
                <w:sz w:val="16"/>
                <w:szCs w:val="16"/>
              </w:rPr>
              <w:t> </w:t>
            </w:r>
          </w:p>
        </w:tc>
        <w:tc>
          <w:tcPr>
            <w:tcW w:w="419" w:type="dxa"/>
            <w:vAlign w:val="center"/>
            <w:hideMark/>
          </w:tcPr>
          <w:p w14:paraId="0578766B" w14:textId="77777777" w:rsidR="00567EBC" w:rsidRPr="00567EBC" w:rsidRDefault="00567EBC" w:rsidP="00567EBC">
            <w:pPr>
              <w:jc w:val="center"/>
              <w:rPr>
                <w:sz w:val="16"/>
                <w:szCs w:val="16"/>
              </w:rPr>
            </w:pPr>
            <w:r w:rsidRPr="00567EBC">
              <w:rPr>
                <w:sz w:val="16"/>
                <w:szCs w:val="16"/>
              </w:rPr>
              <w:t> </w:t>
            </w:r>
          </w:p>
        </w:tc>
        <w:tc>
          <w:tcPr>
            <w:tcW w:w="564" w:type="dxa"/>
            <w:vAlign w:val="center"/>
            <w:hideMark/>
          </w:tcPr>
          <w:p w14:paraId="79638A16" w14:textId="77777777" w:rsidR="00567EBC" w:rsidRPr="00567EBC" w:rsidRDefault="00567EBC" w:rsidP="00567EBC">
            <w:pPr>
              <w:jc w:val="center"/>
              <w:rPr>
                <w:sz w:val="16"/>
                <w:szCs w:val="16"/>
              </w:rPr>
            </w:pPr>
            <w:r w:rsidRPr="00567EBC">
              <w:rPr>
                <w:sz w:val="16"/>
                <w:szCs w:val="16"/>
              </w:rPr>
              <w:t> </w:t>
            </w:r>
          </w:p>
        </w:tc>
        <w:tc>
          <w:tcPr>
            <w:tcW w:w="598" w:type="dxa"/>
            <w:vAlign w:val="center"/>
            <w:hideMark/>
          </w:tcPr>
          <w:p w14:paraId="7AB55610" w14:textId="77777777" w:rsidR="00567EBC" w:rsidRPr="00567EBC" w:rsidRDefault="00567EBC" w:rsidP="00567EBC">
            <w:pPr>
              <w:jc w:val="center"/>
              <w:rPr>
                <w:sz w:val="16"/>
                <w:szCs w:val="16"/>
              </w:rPr>
            </w:pPr>
            <w:r w:rsidRPr="00567EBC">
              <w:rPr>
                <w:sz w:val="16"/>
                <w:szCs w:val="16"/>
              </w:rPr>
              <w:t> </w:t>
            </w:r>
          </w:p>
        </w:tc>
        <w:tc>
          <w:tcPr>
            <w:tcW w:w="1045" w:type="dxa"/>
            <w:noWrap/>
            <w:vAlign w:val="center"/>
            <w:hideMark/>
          </w:tcPr>
          <w:p w14:paraId="19B3AF8E" w14:textId="77777777" w:rsidR="00567EBC" w:rsidRPr="00567EBC" w:rsidRDefault="00567EBC" w:rsidP="00567EBC">
            <w:pPr>
              <w:jc w:val="right"/>
              <w:rPr>
                <w:sz w:val="16"/>
                <w:szCs w:val="16"/>
              </w:rPr>
            </w:pPr>
            <w:r w:rsidRPr="00567EBC">
              <w:rPr>
                <w:sz w:val="16"/>
                <w:szCs w:val="16"/>
              </w:rPr>
              <w:t>165,4</w:t>
            </w:r>
          </w:p>
        </w:tc>
        <w:tc>
          <w:tcPr>
            <w:tcW w:w="992" w:type="dxa"/>
            <w:noWrap/>
            <w:vAlign w:val="center"/>
            <w:hideMark/>
          </w:tcPr>
          <w:p w14:paraId="1D62AB49" w14:textId="77777777" w:rsidR="00567EBC" w:rsidRPr="00567EBC" w:rsidRDefault="00567EBC" w:rsidP="00567EBC">
            <w:pPr>
              <w:jc w:val="right"/>
              <w:rPr>
                <w:sz w:val="16"/>
                <w:szCs w:val="16"/>
              </w:rPr>
            </w:pPr>
            <w:r w:rsidRPr="00567EBC">
              <w:rPr>
                <w:sz w:val="16"/>
                <w:szCs w:val="16"/>
              </w:rPr>
              <w:t>315,0</w:t>
            </w:r>
          </w:p>
        </w:tc>
        <w:tc>
          <w:tcPr>
            <w:tcW w:w="992" w:type="dxa"/>
            <w:noWrap/>
            <w:vAlign w:val="center"/>
            <w:hideMark/>
          </w:tcPr>
          <w:p w14:paraId="6D51DB0B" w14:textId="77777777" w:rsidR="00567EBC" w:rsidRPr="00567EBC" w:rsidRDefault="00567EBC" w:rsidP="00567EBC">
            <w:pPr>
              <w:jc w:val="right"/>
              <w:rPr>
                <w:sz w:val="16"/>
                <w:szCs w:val="16"/>
              </w:rPr>
            </w:pPr>
            <w:r w:rsidRPr="00567EBC">
              <w:rPr>
                <w:sz w:val="16"/>
                <w:szCs w:val="16"/>
              </w:rPr>
              <w:t>315,0</w:t>
            </w:r>
          </w:p>
        </w:tc>
      </w:tr>
      <w:tr w:rsidR="00567EBC" w:rsidRPr="00567EBC" w14:paraId="37F34978" w14:textId="77777777" w:rsidTr="00567EBC">
        <w:trPr>
          <w:trHeight w:val="450"/>
        </w:trPr>
        <w:tc>
          <w:tcPr>
            <w:tcW w:w="3403" w:type="dxa"/>
            <w:vAlign w:val="center"/>
            <w:hideMark/>
          </w:tcPr>
          <w:p w14:paraId="4588B111" w14:textId="77777777" w:rsidR="00567EBC" w:rsidRPr="00567EBC" w:rsidRDefault="00567EBC" w:rsidP="00567EBC">
            <w:pPr>
              <w:rPr>
                <w:i/>
                <w:iCs/>
                <w:sz w:val="16"/>
                <w:szCs w:val="16"/>
              </w:rPr>
            </w:pPr>
            <w:r w:rsidRPr="00567EBC">
              <w:rPr>
                <w:i/>
                <w:iCs/>
                <w:sz w:val="16"/>
                <w:szCs w:val="16"/>
              </w:rPr>
              <w:t>закупка товаров, работ и услуг для обеспечения государственных (муниципальных) нужд</w:t>
            </w:r>
          </w:p>
        </w:tc>
        <w:tc>
          <w:tcPr>
            <w:tcW w:w="420" w:type="dxa"/>
            <w:vAlign w:val="center"/>
            <w:hideMark/>
          </w:tcPr>
          <w:p w14:paraId="27FDB39E" w14:textId="77777777" w:rsidR="00567EBC" w:rsidRPr="00567EBC" w:rsidRDefault="00567EBC" w:rsidP="00567EBC">
            <w:pPr>
              <w:jc w:val="center"/>
              <w:rPr>
                <w:sz w:val="16"/>
                <w:szCs w:val="16"/>
              </w:rPr>
            </w:pPr>
            <w:r w:rsidRPr="00567EBC">
              <w:rPr>
                <w:sz w:val="16"/>
                <w:szCs w:val="16"/>
              </w:rPr>
              <w:t>02</w:t>
            </w:r>
          </w:p>
        </w:tc>
        <w:tc>
          <w:tcPr>
            <w:tcW w:w="420" w:type="dxa"/>
            <w:vAlign w:val="center"/>
            <w:hideMark/>
          </w:tcPr>
          <w:p w14:paraId="4AE07117" w14:textId="77777777" w:rsidR="00567EBC" w:rsidRPr="00567EBC" w:rsidRDefault="00567EBC" w:rsidP="00567EBC">
            <w:pPr>
              <w:jc w:val="center"/>
              <w:rPr>
                <w:sz w:val="16"/>
                <w:szCs w:val="16"/>
              </w:rPr>
            </w:pPr>
            <w:r w:rsidRPr="00567EBC">
              <w:rPr>
                <w:sz w:val="16"/>
                <w:szCs w:val="16"/>
              </w:rPr>
              <w:t>2</w:t>
            </w:r>
          </w:p>
        </w:tc>
        <w:tc>
          <w:tcPr>
            <w:tcW w:w="477" w:type="dxa"/>
            <w:vAlign w:val="center"/>
            <w:hideMark/>
          </w:tcPr>
          <w:p w14:paraId="1F5F5E24" w14:textId="77777777" w:rsidR="00567EBC" w:rsidRPr="00567EBC" w:rsidRDefault="00567EBC" w:rsidP="00567EBC">
            <w:pPr>
              <w:jc w:val="center"/>
              <w:rPr>
                <w:sz w:val="16"/>
                <w:szCs w:val="16"/>
              </w:rPr>
            </w:pPr>
            <w:r w:rsidRPr="00567EBC">
              <w:rPr>
                <w:sz w:val="16"/>
                <w:szCs w:val="16"/>
              </w:rPr>
              <w:t>03</w:t>
            </w:r>
          </w:p>
        </w:tc>
        <w:tc>
          <w:tcPr>
            <w:tcW w:w="688" w:type="dxa"/>
            <w:vAlign w:val="center"/>
            <w:hideMark/>
          </w:tcPr>
          <w:p w14:paraId="28AB5C4D" w14:textId="77777777" w:rsidR="00567EBC" w:rsidRPr="00567EBC" w:rsidRDefault="00567EBC" w:rsidP="00567EBC">
            <w:pPr>
              <w:jc w:val="center"/>
              <w:rPr>
                <w:sz w:val="16"/>
                <w:szCs w:val="16"/>
              </w:rPr>
            </w:pPr>
            <w:r w:rsidRPr="00567EBC">
              <w:rPr>
                <w:sz w:val="16"/>
                <w:szCs w:val="16"/>
              </w:rPr>
              <w:t>61120</w:t>
            </w:r>
          </w:p>
        </w:tc>
        <w:tc>
          <w:tcPr>
            <w:tcW w:w="472" w:type="dxa"/>
            <w:vAlign w:val="center"/>
            <w:hideMark/>
          </w:tcPr>
          <w:p w14:paraId="5100CBEA" w14:textId="77777777" w:rsidR="00567EBC" w:rsidRPr="00567EBC" w:rsidRDefault="00567EBC" w:rsidP="00567EBC">
            <w:pPr>
              <w:jc w:val="center"/>
              <w:rPr>
                <w:sz w:val="16"/>
                <w:szCs w:val="16"/>
              </w:rPr>
            </w:pPr>
            <w:r w:rsidRPr="00567EBC">
              <w:rPr>
                <w:sz w:val="16"/>
                <w:szCs w:val="16"/>
              </w:rPr>
              <w:t>200</w:t>
            </w:r>
          </w:p>
        </w:tc>
        <w:tc>
          <w:tcPr>
            <w:tcW w:w="419" w:type="dxa"/>
            <w:vAlign w:val="center"/>
            <w:hideMark/>
          </w:tcPr>
          <w:p w14:paraId="269BB6F6" w14:textId="77777777" w:rsidR="00567EBC" w:rsidRPr="00567EBC" w:rsidRDefault="00567EBC" w:rsidP="00567EBC">
            <w:pPr>
              <w:jc w:val="center"/>
              <w:rPr>
                <w:sz w:val="16"/>
                <w:szCs w:val="16"/>
              </w:rPr>
            </w:pPr>
            <w:r w:rsidRPr="00567EBC">
              <w:rPr>
                <w:sz w:val="16"/>
                <w:szCs w:val="16"/>
              </w:rPr>
              <w:t> </w:t>
            </w:r>
          </w:p>
        </w:tc>
        <w:tc>
          <w:tcPr>
            <w:tcW w:w="564" w:type="dxa"/>
            <w:vAlign w:val="center"/>
            <w:hideMark/>
          </w:tcPr>
          <w:p w14:paraId="3EC6C4DF" w14:textId="77777777" w:rsidR="00567EBC" w:rsidRPr="00567EBC" w:rsidRDefault="00567EBC" w:rsidP="00567EBC">
            <w:pPr>
              <w:jc w:val="center"/>
              <w:rPr>
                <w:sz w:val="16"/>
                <w:szCs w:val="16"/>
              </w:rPr>
            </w:pPr>
            <w:r w:rsidRPr="00567EBC">
              <w:rPr>
                <w:sz w:val="16"/>
                <w:szCs w:val="16"/>
              </w:rPr>
              <w:t> </w:t>
            </w:r>
          </w:p>
        </w:tc>
        <w:tc>
          <w:tcPr>
            <w:tcW w:w="598" w:type="dxa"/>
            <w:vAlign w:val="center"/>
            <w:hideMark/>
          </w:tcPr>
          <w:p w14:paraId="6A7B801E" w14:textId="77777777" w:rsidR="00567EBC" w:rsidRPr="00567EBC" w:rsidRDefault="00567EBC" w:rsidP="00567EBC">
            <w:pPr>
              <w:jc w:val="center"/>
              <w:rPr>
                <w:sz w:val="16"/>
                <w:szCs w:val="16"/>
              </w:rPr>
            </w:pPr>
            <w:r w:rsidRPr="00567EBC">
              <w:rPr>
                <w:sz w:val="16"/>
                <w:szCs w:val="16"/>
              </w:rPr>
              <w:t> </w:t>
            </w:r>
          </w:p>
        </w:tc>
        <w:tc>
          <w:tcPr>
            <w:tcW w:w="1045" w:type="dxa"/>
            <w:noWrap/>
            <w:vAlign w:val="center"/>
            <w:hideMark/>
          </w:tcPr>
          <w:p w14:paraId="1EEEE853" w14:textId="77777777" w:rsidR="00567EBC" w:rsidRPr="00567EBC" w:rsidRDefault="00567EBC" w:rsidP="00567EBC">
            <w:pPr>
              <w:jc w:val="right"/>
              <w:rPr>
                <w:sz w:val="16"/>
                <w:szCs w:val="16"/>
              </w:rPr>
            </w:pPr>
            <w:r w:rsidRPr="00567EBC">
              <w:rPr>
                <w:sz w:val="16"/>
                <w:szCs w:val="16"/>
              </w:rPr>
              <w:t>165,4</w:t>
            </w:r>
          </w:p>
        </w:tc>
        <w:tc>
          <w:tcPr>
            <w:tcW w:w="992" w:type="dxa"/>
            <w:noWrap/>
            <w:vAlign w:val="center"/>
            <w:hideMark/>
          </w:tcPr>
          <w:p w14:paraId="4E53816F" w14:textId="77777777" w:rsidR="00567EBC" w:rsidRPr="00567EBC" w:rsidRDefault="00567EBC" w:rsidP="00567EBC">
            <w:pPr>
              <w:jc w:val="right"/>
              <w:rPr>
                <w:sz w:val="16"/>
                <w:szCs w:val="16"/>
              </w:rPr>
            </w:pPr>
            <w:r w:rsidRPr="00567EBC">
              <w:rPr>
                <w:sz w:val="16"/>
                <w:szCs w:val="16"/>
              </w:rPr>
              <w:t>315,0</w:t>
            </w:r>
          </w:p>
        </w:tc>
        <w:tc>
          <w:tcPr>
            <w:tcW w:w="992" w:type="dxa"/>
            <w:noWrap/>
            <w:vAlign w:val="center"/>
            <w:hideMark/>
          </w:tcPr>
          <w:p w14:paraId="74994B86" w14:textId="77777777" w:rsidR="00567EBC" w:rsidRPr="00567EBC" w:rsidRDefault="00567EBC" w:rsidP="00567EBC">
            <w:pPr>
              <w:jc w:val="right"/>
              <w:rPr>
                <w:sz w:val="16"/>
                <w:szCs w:val="16"/>
              </w:rPr>
            </w:pPr>
            <w:r w:rsidRPr="00567EBC">
              <w:rPr>
                <w:sz w:val="16"/>
                <w:szCs w:val="16"/>
              </w:rPr>
              <w:t>315,0</w:t>
            </w:r>
          </w:p>
        </w:tc>
      </w:tr>
      <w:tr w:rsidR="00567EBC" w:rsidRPr="00567EBC" w14:paraId="4BAEABA0" w14:textId="77777777" w:rsidTr="00567EBC">
        <w:trPr>
          <w:trHeight w:val="450"/>
        </w:trPr>
        <w:tc>
          <w:tcPr>
            <w:tcW w:w="3403" w:type="dxa"/>
            <w:vAlign w:val="center"/>
            <w:hideMark/>
          </w:tcPr>
          <w:p w14:paraId="0B5648C1" w14:textId="77777777" w:rsidR="00567EBC" w:rsidRPr="00567EBC" w:rsidRDefault="00567EBC" w:rsidP="00567EBC">
            <w:pPr>
              <w:rPr>
                <w:i/>
                <w:iCs/>
                <w:sz w:val="16"/>
                <w:szCs w:val="16"/>
              </w:rPr>
            </w:pPr>
            <w:r w:rsidRPr="00567EBC">
              <w:rPr>
                <w:i/>
                <w:iCs/>
                <w:sz w:val="16"/>
                <w:szCs w:val="16"/>
              </w:rPr>
              <w:t>Иные закупки товаров, работ и услуг для обеспечения государственных (муниципальных) нужд</w:t>
            </w:r>
          </w:p>
        </w:tc>
        <w:tc>
          <w:tcPr>
            <w:tcW w:w="420" w:type="dxa"/>
            <w:vAlign w:val="center"/>
            <w:hideMark/>
          </w:tcPr>
          <w:p w14:paraId="0831C485" w14:textId="77777777" w:rsidR="00567EBC" w:rsidRPr="00567EBC" w:rsidRDefault="00567EBC" w:rsidP="00567EBC">
            <w:pPr>
              <w:jc w:val="center"/>
              <w:rPr>
                <w:sz w:val="16"/>
                <w:szCs w:val="16"/>
              </w:rPr>
            </w:pPr>
            <w:r w:rsidRPr="00567EBC">
              <w:rPr>
                <w:sz w:val="16"/>
                <w:szCs w:val="16"/>
              </w:rPr>
              <w:t>02</w:t>
            </w:r>
          </w:p>
        </w:tc>
        <w:tc>
          <w:tcPr>
            <w:tcW w:w="420" w:type="dxa"/>
            <w:vAlign w:val="center"/>
            <w:hideMark/>
          </w:tcPr>
          <w:p w14:paraId="784CE2D4" w14:textId="77777777" w:rsidR="00567EBC" w:rsidRPr="00567EBC" w:rsidRDefault="00567EBC" w:rsidP="00567EBC">
            <w:pPr>
              <w:jc w:val="center"/>
              <w:rPr>
                <w:sz w:val="16"/>
                <w:szCs w:val="16"/>
              </w:rPr>
            </w:pPr>
            <w:r w:rsidRPr="00567EBC">
              <w:rPr>
                <w:sz w:val="16"/>
                <w:szCs w:val="16"/>
              </w:rPr>
              <w:t>2</w:t>
            </w:r>
          </w:p>
        </w:tc>
        <w:tc>
          <w:tcPr>
            <w:tcW w:w="477" w:type="dxa"/>
            <w:vAlign w:val="center"/>
            <w:hideMark/>
          </w:tcPr>
          <w:p w14:paraId="38A6C7EA" w14:textId="77777777" w:rsidR="00567EBC" w:rsidRPr="00567EBC" w:rsidRDefault="00567EBC" w:rsidP="00567EBC">
            <w:pPr>
              <w:jc w:val="center"/>
              <w:rPr>
                <w:sz w:val="16"/>
                <w:szCs w:val="16"/>
              </w:rPr>
            </w:pPr>
            <w:r w:rsidRPr="00567EBC">
              <w:rPr>
                <w:sz w:val="16"/>
                <w:szCs w:val="16"/>
              </w:rPr>
              <w:t>03</w:t>
            </w:r>
          </w:p>
        </w:tc>
        <w:tc>
          <w:tcPr>
            <w:tcW w:w="688" w:type="dxa"/>
            <w:vAlign w:val="center"/>
            <w:hideMark/>
          </w:tcPr>
          <w:p w14:paraId="7150413C" w14:textId="77777777" w:rsidR="00567EBC" w:rsidRPr="00567EBC" w:rsidRDefault="00567EBC" w:rsidP="00567EBC">
            <w:pPr>
              <w:jc w:val="center"/>
              <w:rPr>
                <w:sz w:val="16"/>
                <w:szCs w:val="16"/>
              </w:rPr>
            </w:pPr>
            <w:r w:rsidRPr="00567EBC">
              <w:rPr>
                <w:sz w:val="16"/>
                <w:szCs w:val="16"/>
              </w:rPr>
              <w:t>61120</w:t>
            </w:r>
          </w:p>
        </w:tc>
        <w:tc>
          <w:tcPr>
            <w:tcW w:w="472" w:type="dxa"/>
            <w:vAlign w:val="center"/>
            <w:hideMark/>
          </w:tcPr>
          <w:p w14:paraId="2EE383D9" w14:textId="77777777" w:rsidR="00567EBC" w:rsidRPr="00567EBC" w:rsidRDefault="00567EBC" w:rsidP="00567EBC">
            <w:pPr>
              <w:jc w:val="center"/>
              <w:rPr>
                <w:sz w:val="16"/>
                <w:szCs w:val="16"/>
              </w:rPr>
            </w:pPr>
            <w:r w:rsidRPr="00567EBC">
              <w:rPr>
                <w:sz w:val="16"/>
                <w:szCs w:val="16"/>
              </w:rPr>
              <w:t>240</w:t>
            </w:r>
          </w:p>
        </w:tc>
        <w:tc>
          <w:tcPr>
            <w:tcW w:w="419" w:type="dxa"/>
            <w:vAlign w:val="center"/>
            <w:hideMark/>
          </w:tcPr>
          <w:p w14:paraId="6945E8C8" w14:textId="77777777" w:rsidR="00567EBC" w:rsidRPr="00567EBC" w:rsidRDefault="00567EBC" w:rsidP="00567EBC">
            <w:pPr>
              <w:jc w:val="center"/>
              <w:rPr>
                <w:sz w:val="16"/>
                <w:szCs w:val="16"/>
              </w:rPr>
            </w:pPr>
            <w:r w:rsidRPr="00567EBC">
              <w:rPr>
                <w:sz w:val="16"/>
                <w:szCs w:val="16"/>
              </w:rPr>
              <w:t> </w:t>
            </w:r>
          </w:p>
        </w:tc>
        <w:tc>
          <w:tcPr>
            <w:tcW w:w="564" w:type="dxa"/>
            <w:vAlign w:val="center"/>
            <w:hideMark/>
          </w:tcPr>
          <w:p w14:paraId="3A002F67" w14:textId="77777777" w:rsidR="00567EBC" w:rsidRPr="00567EBC" w:rsidRDefault="00567EBC" w:rsidP="00567EBC">
            <w:pPr>
              <w:jc w:val="center"/>
              <w:rPr>
                <w:sz w:val="16"/>
                <w:szCs w:val="16"/>
              </w:rPr>
            </w:pPr>
            <w:r w:rsidRPr="00567EBC">
              <w:rPr>
                <w:sz w:val="16"/>
                <w:szCs w:val="16"/>
              </w:rPr>
              <w:t> </w:t>
            </w:r>
          </w:p>
        </w:tc>
        <w:tc>
          <w:tcPr>
            <w:tcW w:w="598" w:type="dxa"/>
            <w:vAlign w:val="center"/>
            <w:hideMark/>
          </w:tcPr>
          <w:p w14:paraId="342747BA" w14:textId="77777777" w:rsidR="00567EBC" w:rsidRPr="00567EBC" w:rsidRDefault="00567EBC" w:rsidP="00567EBC">
            <w:pPr>
              <w:jc w:val="center"/>
              <w:rPr>
                <w:sz w:val="16"/>
                <w:szCs w:val="16"/>
              </w:rPr>
            </w:pPr>
            <w:r w:rsidRPr="00567EBC">
              <w:rPr>
                <w:sz w:val="16"/>
                <w:szCs w:val="16"/>
              </w:rPr>
              <w:t> </w:t>
            </w:r>
          </w:p>
        </w:tc>
        <w:tc>
          <w:tcPr>
            <w:tcW w:w="1045" w:type="dxa"/>
            <w:noWrap/>
            <w:vAlign w:val="center"/>
            <w:hideMark/>
          </w:tcPr>
          <w:p w14:paraId="61F78515" w14:textId="77777777" w:rsidR="00567EBC" w:rsidRPr="00567EBC" w:rsidRDefault="00567EBC" w:rsidP="00567EBC">
            <w:pPr>
              <w:jc w:val="right"/>
              <w:rPr>
                <w:sz w:val="16"/>
                <w:szCs w:val="16"/>
              </w:rPr>
            </w:pPr>
            <w:r w:rsidRPr="00567EBC">
              <w:rPr>
                <w:sz w:val="16"/>
                <w:szCs w:val="16"/>
              </w:rPr>
              <w:t>165,4</w:t>
            </w:r>
          </w:p>
        </w:tc>
        <w:tc>
          <w:tcPr>
            <w:tcW w:w="992" w:type="dxa"/>
            <w:noWrap/>
            <w:vAlign w:val="center"/>
            <w:hideMark/>
          </w:tcPr>
          <w:p w14:paraId="6FB960A6" w14:textId="77777777" w:rsidR="00567EBC" w:rsidRPr="00567EBC" w:rsidRDefault="00567EBC" w:rsidP="00567EBC">
            <w:pPr>
              <w:jc w:val="right"/>
              <w:rPr>
                <w:sz w:val="16"/>
                <w:szCs w:val="16"/>
              </w:rPr>
            </w:pPr>
            <w:r w:rsidRPr="00567EBC">
              <w:rPr>
                <w:sz w:val="16"/>
                <w:szCs w:val="16"/>
              </w:rPr>
              <w:t>315,0</w:t>
            </w:r>
          </w:p>
        </w:tc>
        <w:tc>
          <w:tcPr>
            <w:tcW w:w="992" w:type="dxa"/>
            <w:noWrap/>
            <w:vAlign w:val="center"/>
            <w:hideMark/>
          </w:tcPr>
          <w:p w14:paraId="35BDC155" w14:textId="77777777" w:rsidR="00567EBC" w:rsidRPr="00567EBC" w:rsidRDefault="00567EBC" w:rsidP="00567EBC">
            <w:pPr>
              <w:jc w:val="right"/>
              <w:rPr>
                <w:sz w:val="16"/>
                <w:szCs w:val="16"/>
              </w:rPr>
            </w:pPr>
            <w:r w:rsidRPr="00567EBC">
              <w:rPr>
                <w:sz w:val="16"/>
                <w:szCs w:val="16"/>
              </w:rPr>
              <w:t>315,0</w:t>
            </w:r>
          </w:p>
        </w:tc>
      </w:tr>
      <w:tr w:rsidR="00567EBC" w:rsidRPr="00567EBC" w14:paraId="35E6511F" w14:textId="77777777" w:rsidTr="00567EBC">
        <w:trPr>
          <w:trHeight w:val="225"/>
        </w:trPr>
        <w:tc>
          <w:tcPr>
            <w:tcW w:w="3403" w:type="dxa"/>
            <w:vAlign w:val="center"/>
            <w:hideMark/>
          </w:tcPr>
          <w:p w14:paraId="06FAF97D" w14:textId="77777777" w:rsidR="00567EBC" w:rsidRPr="00567EBC" w:rsidRDefault="00567EBC" w:rsidP="00567EBC">
            <w:pPr>
              <w:rPr>
                <w:i/>
                <w:iCs/>
                <w:sz w:val="16"/>
                <w:szCs w:val="16"/>
              </w:rPr>
            </w:pPr>
            <w:r w:rsidRPr="00567EBC">
              <w:rPr>
                <w:i/>
                <w:iCs/>
                <w:sz w:val="16"/>
                <w:szCs w:val="16"/>
              </w:rPr>
              <w:t>Образование</w:t>
            </w:r>
          </w:p>
        </w:tc>
        <w:tc>
          <w:tcPr>
            <w:tcW w:w="420" w:type="dxa"/>
            <w:vAlign w:val="center"/>
            <w:hideMark/>
          </w:tcPr>
          <w:p w14:paraId="6541D426" w14:textId="77777777" w:rsidR="00567EBC" w:rsidRPr="00567EBC" w:rsidRDefault="00567EBC" w:rsidP="00567EBC">
            <w:pPr>
              <w:jc w:val="center"/>
              <w:rPr>
                <w:sz w:val="16"/>
                <w:szCs w:val="16"/>
              </w:rPr>
            </w:pPr>
            <w:r w:rsidRPr="00567EBC">
              <w:rPr>
                <w:sz w:val="16"/>
                <w:szCs w:val="16"/>
              </w:rPr>
              <w:t>02</w:t>
            </w:r>
          </w:p>
        </w:tc>
        <w:tc>
          <w:tcPr>
            <w:tcW w:w="420" w:type="dxa"/>
            <w:vAlign w:val="center"/>
            <w:hideMark/>
          </w:tcPr>
          <w:p w14:paraId="2974A84C" w14:textId="77777777" w:rsidR="00567EBC" w:rsidRPr="00567EBC" w:rsidRDefault="00567EBC" w:rsidP="00567EBC">
            <w:pPr>
              <w:jc w:val="center"/>
              <w:rPr>
                <w:sz w:val="16"/>
                <w:szCs w:val="16"/>
              </w:rPr>
            </w:pPr>
            <w:r w:rsidRPr="00567EBC">
              <w:rPr>
                <w:sz w:val="16"/>
                <w:szCs w:val="16"/>
              </w:rPr>
              <w:t>2</w:t>
            </w:r>
          </w:p>
        </w:tc>
        <w:tc>
          <w:tcPr>
            <w:tcW w:w="477" w:type="dxa"/>
            <w:vAlign w:val="center"/>
            <w:hideMark/>
          </w:tcPr>
          <w:p w14:paraId="7B693410" w14:textId="77777777" w:rsidR="00567EBC" w:rsidRPr="00567EBC" w:rsidRDefault="00567EBC" w:rsidP="00567EBC">
            <w:pPr>
              <w:jc w:val="center"/>
              <w:rPr>
                <w:sz w:val="16"/>
                <w:szCs w:val="16"/>
              </w:rPr>
            </w:pPr>
            <w:r w:rsidRPr="00567EBC">
              <w:rPr>
                <w:sz w:val="16"/>
                <w:szCs w:val="16"/>
              </w:rPr>
              <w:t>03</w:t>
            </w:r>
          </w:p>
        </w:tc>
        <w:tc>
          <w:tcPr>
            <w:tcW w:w="688" w:type="dxa"/>
            <w:vAlign w:val="center"/>
            <w:hideMark/>
          </w:tcPr>
          <w:p w14:paraId="0DFF3C75" w14:textId="77777777" w:rsidR="00567EBC" w:rsidRPr="00567EBC" w:rsidRDefault="00567EBC" w:rsidP="00567EBC">
            <w:pPr>
              <w:jc w:val="center"/>
              <w:rPr>
                <w:sz w:val="16"/>
                <w:szCs w:val="16"/>
              </w:rPr>
            </w:pPr>
            <w:r w:rsidRPr="00567EBC">
              <w:rPr>
                <w:sz w:val="16"/>
                <w:szCs w:val="16"/>
              </w:rPr>
              <w:t>61120</w:t>
            </w:r>
          </w:p>
        </w:tc>
        <w:tc>
          <w:tcPr>
            <w:tcW w:w="472" w:type="dxa"/>
            <w:vAlign w:val="center"/>
            <w:hideMark/>
          </w:tcPr>
          <w:p w14:paraId="13BF04B0" w14:textId="77777777" w:rsidR="00567EBC" w:rsidRPr="00567EBC" w:rsidRDefault="00567EBC" w:rsidP="00567EBC">
            <w:pPr>
              <w:jc w:val="center"/>
              <w:rPr>
                <w:sz w:val="16"/>
                <w:szCs w:val="16"/>
              </w:rPr>
            </w:pPr>
            <w:r w:rsidRPr="00567EBC">
              <w:rPr>
                <w:sz w:val="16"/>
                <w:szCs w:val="16"/>
              </w:rPr>
              <w:t>240</w:t>
            </w:r>
          </w:p>
        </w:tc>
        <w:tc>
          <w:tcPr>
            <w:tcW w:w="419" w:type="dxa"/>
            <w:vAlign w:val="center"/>
            <w:hideMark/>
          </w:tcPr>
          <w:p w14:paraId="22237F8C" w14:textId="77777777" w:rsidR="00567EBC" w:rsidRPr="00567EBC" w:rsidRDefault="00567EBC" w:rsidP="00567EBC">
            <w:pPr>
              <w:jc w:val="center"/>
              <w:rPr>
                <w:sz w:val="16"/>
                <w:szCs w:val="16"/>
              </w:rPr>
            </w:pPr>
            <w:r w:rsidRPr="00567EBC">
              <w:rPr>
                <w:sz w:val="16"/>
                <w:szCs w:val="16"/>
              </w:rPr>
              <w:t>07</w:t>
            </w:r>
          </w:p>
        </w:tc>
        <w:tc>
          <w:tcPr>
            <w:tcW w:w="564" w:type="dxa"/>
            <w:vAlign w:val="center"/>
            <w:hideMark/>
          </w:tcPr>
          <w:p w14:paraId="46E0ECC2" w14:textId="77777777" w:rsidR="00567EBC" w:rsidRPr="00567EBC" w:rsidRDefault="00567EBC" w:rsidP="00567EBC">
            <w:pPr>
              <w:jc w:val="center"/>
              <w:rPr>
                <w:sz w:val="16"/>
                <w:szCs w:val="16"/>
              </w:rPr>
            </w:pPr>
            <w:r w:rsidRPr="00567EBC">
              <w:rPr>
                <w:sz w:val="16"/>
                <w:szCs w:val="16"/>
              </w:rPr>
              <w:t> </w:t>
            </w:r>
          </w:p>
        </w:tc>
        <w:tc>
          <w:tcPr>
            <w:tcW w:w="598" w:type="dxa"/>
            <w:vAlign w:val="center"/>
            <w:hideMark/>
          </w:tcPr>
          <w:p w14:paraId="3DE7B295" w14:textId="77777777" w:rsidR="00567EBC" w:rsidRPr="00567EBC" w:rsidRDefault="00567EBC" w:rsidP="00567EBC">
            <w:pPr>
              <w:jc w:val="center"/>
              <w:rPr>
                <w:sz w:val="16"/>
                <w:szCs w:val="16"/>
              </w:rPr>
            </w:pPr>
            <w:r w:rsidRPr="00567EBC">
              <w:rPr>
                <w:sz w:val="16"/>
                <w:szCs w:val="16"/>
              </w:rPr>
              <w:t> </w:t>
            </w:r>
          </w:p>
        </w:tc>
        <w:tc>
          <w:tcPr>
            <w:tcW w:w="1045" w:type="dxa"/>
            <w:noWrap/>
            <w:vAlign w:val="center"/>
            <w:hideMark/>
          </w:tcPr>
          <w:p w14:paraId="7CBACB60" w14:textId="77777777" w:rsidR="00567EBC" w:rsidRPr="00567EBC" w:rsidRDefault="00567EBC" w:rsidP="00567EBC">
            <w:pPr>
              <w:jc w:val="right"/>
              <w:rPr>
                <w:sz w:val="16"/>
                <w:szCs w:val="16"/>
              </w:rPr>
            </w:pPr>
            <w:r w:rsidRPr="00567EBC">
              <w:rPr>
                <w:sz w:val="16"/>
                <w:szCs w:val="16"/>
              </w:rPr>
              <w:t>165,4</w:t>
            </w:r>
          </w:p>
        </w:tc>
        <w:tc>
          <w:tcPr>
            <w:tcW w:w="992" w:type="dxa"/>
            <w:noWrap/>
            <w:vAlign w:val="center"/>
            <w:hideMark/>
          </w:tcPr>
          <w:p w14:paraId="25192C7F" w14:textId="77777777" w:rsidR="00567EBC" w:rsidRPr="00567EBC" w:rsidRDefault="00567EBC" w:rsidP="00567EBC">
            <w:pPr>
              <w:jc w:val="right"/>
              <w:rPr>
                <w:sz w:val="16"/>
                <w:szCs w:val="16"/>
              </w:rPr>
            </w:pPr>
            <w:r w:rsidRPr="00567EBC">
              <w:rPr>
                <w:sz w:val="16"/>
                <w:szCs w:val="16"/>
              </w:rPr>
              <w:t>315,0</w:t>
            </w:r>
          </w:p>
        </w:tc>
        <w:tc>
          <w:tcPr>
            <w:tcW w:w="992" w:type="dxa"/>
            <w:noWrap/>
            <w:vAlign w:val="center"/>
            <w:hideMark/>
          </w:tcPr>
          <w:p w14:paraId="51CCB91C" w14:textId="77777777" w:rsidR="00567EBC" w:rsidRPr="00567EBC" w:rsidRDefault="00567EBC" w:rsidP="00567EBC">
            <w:pPr>
              <w:jc w:val="right"/>
              <w:rPr>
                <w:sz w:val="16"/>
                <w:szCs w:val="16"/>
              </w:rPr>
            </w:pPr>
            <w:r w:rsidRPr="00567EBC">
              <w:rPr>
                <w:sz w:val="16"/>
                <w:szCs w:val="16"/>
              </w:rPr>
              <w:t>315,0</w:t>
            </w:r>
          </w:p>
        </w:tc>
      </w:tr>
      <w:tr w:rsidR="00567EBC" w:rsidRPr="00567EBC" w14:paraId="58DE271E" w14:textId="77777777" w:rsidTr="00567EBC">
        <w:trPr>
          <w:trHeight w:val="225"/>
        </w:trPr>
        <w:tc>
          <w:tcPr>
            <w:tcW w:w="3403" w:type="dxa"/>
            <w:vAlign w:val="center"/>
            <w:hideMark/>
          </w:tcPr>
          <w:p w14:paraId="5FC2E5F4" w14:textId="77777777" w:rsidR="00567EBC" w:rsidRPr="00567EBC" w:rsidRDefault="00567EBC" w:rsidP="00567EBC">
            <w:pPr>
              <w:rPr>
                <w:i/>
                <w:iCs/>
                <w:sz w:val="16"/>
                <w:szCs w:val="16"/>
              </w:rPr>
            </w:pPr>
            <w:r w:rsidRPr="00567EBC">
              <w:rPr>
                <w:i/>
                <w:iCs/>
                <w:sz w:val="16"/>
                <w:szCs w:val="16"/>
              </w:rPr>
              <w:t>Другие вопросы в области образования</w:t>
            </w:r>
          </w:p>
        </w:tc>
        <w:tc>
          <w:tcPr>
            <w:tcW w:w="420" w:type="dxa"/>
            <w:vAlign w:val="center"/>
            <w:hideMark/>
          </w:tcPr>
          <w:p w14:paraId="52FCBDB9" w14:textId="77777777" w:rsidR="00567EBC" w:rsidRPr="00567EBC" w:rsidRDefault="00567EBC" w:rsidP="00567EBC">
            <w:pPr>
              <w:jc w:val="center"/>
              <w:rPr>
                <w:sz w:val="16"/>
                <w:szCs w:val="16"/>
              </w:rPr>
            </w:pPr>
            <w:r w:rsidRPr="00567EBC">
              <w:rPr>
                <w:sz w:val="16"/>
                <w:szCs w:val="16"/>
              </w:rPr>
              <w:t>02</w:t>
            </w:r>
          </w:p>
        </w:tc>
        <w:tc>
          <w:tcPr>
            <w:tcW w:w="420" w:type="dxa"/>
            <w:vAlign w:val="center"/>
            <w:hideMark/>
          </w:tcPr>
          <w:p w14:paraId="45073441" w14:textId="77777777" w:rsidR="00567EBC" w:rsidRPr="00567EBC" w:rsidRDefault="00567EBC" w:rsidP="00567EBC">
            <w:pPr>
              <w:jc w:val="center"/>
              <w:rPr>
                <w:sz w:val="16"/>
                <w:szCs w:val="16"/>
              </w:rPr>
            </w:pPr>
            <w:r w:rsidRPr="00567EBC">
              <w:rPr>
                <w:sz w:val="16"/>
                <w:szCs w:val="16"/>
              </w:rPr>
              <w:t>2</w:t>
            </w:r>
          </w:p>
        </w:tc>
        <w:tc>
          <w:tcPr>
            <w:tcW w:w="477" w:type="dxa"/>
            <w:vAlign w:val="center"/>
            <w:hideMark/>
          </w:tcPr>
          <w:p w14:paraId="406C777B" w14:textId="77777777" w:rsidR="00567EBC" w:rsidRPr="00567EBC" w:rsidRDefault="00567EBC" w:rsidP="00567EBC">
            <w:pPr>
              <w:jc w:val="center"/>
              <w:rPr>
                <w:sz w:val="16"/>
                <w:szCs w:val="16"/>
              </w:rPr>
            </w:pPr>
            <w:r w:rsidRPr="00567EBC">
              <w:rPr>
                <w:sz w:val="16"/>
                <w:szCs w:val="16"/>
              </w:rPr>
              <w:t>03</w:t>
            </w:r>
          </w:p>
        </w:tc>
        <w:tc>
          <w:tcPr>
            <w:tcW w:w="688" w:type="dxa"/>
            <w:vAlign w:val="center"/>
            <w:hideMark/>
          </w:tcPr>
          <w:p w14:paraId="1C3089AB" w14:textId="77777777" w:rsidR="00567EBC" w:rsidRPr="00567EBC" w:rsidRDefault="00567EBC" w:rsidP="00567EBC">
            <w:pPr>
              <w:jc w:val="center"/>
              <w:rPr>
                <w:sz w:val="16"/>
                <w:szCs w:val="16"/>
              </w:rPr>
            </w:pPr>
            <w:r w:rsidRPr="00567EBC">
              <w:rPr>
                <w:sz w:val="16"/>
                <w:szCs w:val="16"/>
              </w:rPr>
              <w:t>61120</w:t>
            </w:r>
          </w:p>
        </w:tc>
        <w:tc>
          <w:tcPr>
            <w:tcW w:w="472" w:type="dxa"/>
            <w:vAlign w:val="center"/>
            <w:hideMark/>
          </w:tcPr>
          <w:p w14:paraId="0D1E32C0" w14:textId="77777777" w:rsidR="00567EBC" w:rsidRPr="00567EBC" w:rsidRDefault="00567EBC" w:rsidP="00567EBC">
            <w:pPr>
              <w:jc w:val="center"/>
              <w:rPr>
                <w:sz w:val="16"/>
                <w:szCs w:val="16"/>
              </w:rPr>
            </w:pPr>
            <w:r w:rsidRPr="00567EBC">
              <w:rPr>
                <w:sz w:val="16"/>
                <w:szCs w:val="16"/>
              </w:rPr>
              <w:t>240</w:t>
            </w:r>
          </w:p>
        </w:tc>
        <w:tc>
          <w:tcPr>
            <w:tcW w:w="419" w:type="dxa"/>
            <w:vAlign w:val="center"/>
            <w:hideMark/>
          </w:tcPr>
          <w:p w14:paraId="5A8DAA1E" w14:textId="77777777" w:rsidR="00567EBC" w:rsidRPr="00567EBC" w:rsidRDefault="00567EBC" w:rsidP="00567EBC">
            <w:pPr>
              <w:jc w:val="center"/>
              <w:rPr>
                <w:sz w:val="16"/>
                <w:szCs w:val="16"/>
              </w:rPr>
            </w:pPr>
            <w:r w:rsidRPr="00567EBC">
              <w:rPr>
                <w:sz w:val="16"/>
                <w:szCs w:val="16"/>
              </w:rPr>
              <w:t>07</w:t>
            </w:r>
          </w:p>
        </w:tc>
        <w:tc>
          <w:tcPr>
            <w:tcW w:w="564" w:type="dxa"/>
            <w:vAlign w:val="center"/>
            <w:hideMark/>
          </w:tcPr>
          <w:p w14:paraId="07C42DD9" w14:textId="77777777" w:rsidR="00567EBC" w:rsidRPr="00567EBC" w:rsidRDefault="00567EBC" w:rsidP="00567EBC">
            <w:pPr>
              <w:jc w:val="center"/>
              <w:rPr>
                <w:sz w:val="16"/>
                <w:szCs w:val="16"/>
              </w:rPr>
            </w:pPr>
            <w:r w:rsidRPr="00567EBC">
              <w:rPr>
                <w:sz w:val="16"/>
                <w:szCs w:val="16"/>
              </w:rPr>
              <w:t>09</w:t>
            </w:r>
          </w:p>
        </w:tc>
        <w:tc>
          <w:tcPr>
            <w:tcW w:w="598" w:type="dxa"/>
            <w:vAlign w:val="center"/>
            <w:hideMark/>
          </w:tcPr>
          <w:p w14:paraId="0C1F955B" w14:textId="77777777" w:rsidR="00567EBC" w:rsidRPr="00567EBC" w:rsidRDefault="00567EBC" w:rsidP="00567EBC">
            <w:pPr>
              <w:jc w:val="center"/>
              <w:rPr>
                <w:sz w:val="16"/>
                <w:szCs w:val="16"/>
              </w:rPr>
            </w:pPr>
            <w:r w:rsidRPr="00567EBC">
              <w:rPr>
                <w:sz w:val="16"/>
                <w:szCs w:val="16"/>
              </w:rPr>
              <w:t> </w:t>
            </w:r>
          </w:p>
        </w:tc>
        <w:tc>
          <w:tcPr>
            <w:tcW w:w="1045" w:type="dxa"/>
            <w:noWrap/>
            <w:vAlign w:val="center"/>
            <w:hideMark/>
          </w:tcPr>
          <w:p w14:paraId="32B18E63" w14:textId="77777777" w:rsidR="00567EBC" w:rsidRPr="00567EBC" w:rsidRDefault="00567EBC" w:rsidP="00567EBC">
            <w:pPr>
              <w:jc w:val="right"/>
              <w:rPr>
                <w:sz w:val="16"/>
                <w:szCs w:val="16"/>
              </w:rPr>
            </w:pPr>
            <w:r w:rsidRPr="00567EBC">
              <w:rPr>
                <w:sz w:val="16"/>
                <w:szCs w:val="16"/>
              </w:rPr>
              <w:t>165,4</w:t>
            </w:r>
          </w:p>
        </w:tc>
        <w:tc>
          <w:tcPr>
            <w:tcW w:w="992" w:type="dxa"/>
            <w:noWrap/>
            <w:vAlign w:val="center"/>
            <w:hideMark/>
          </w:tcPr>
          <w:p w14:paraId="60B04CFF" w14:textId="77777777" w:rsidR="00567EBC" w:rsidRPr="00567EBC" w:rsidRDefault="00567EBC" w:rsidP="00567EBC">
            <w:pPr>
              <w:jc w:val="right"/>
              <w:rPr>
                <w:sz w:val="16"/>
                <w:szCs w:val="16"/>
              </w:rPr>
            </w:pPr>
            <w:r w:rsidRPr="00567EBC">
              <w:rPr>
                <w:sz w:val="16"/>
                <w:szCs w:val="16"/>
              </w:rPr>
              <w:t>315,0</w:t>
            </w:r>
          </w:p>
        </w:tc>
        <w:tc>
          <w:tcPr>
            <w:tcW w:w="992" w:type="dxa"/>
            <w:noWrap/>
            <w:vAlign w:val="center"/>
            <w:hideMark/>
          </w:tcPr>
          <w:p w14:paraId="6686B517" w14:textId="77777777" w:rsidR="00567EBC" w:rsidRPr="00567EBC" w:rsidRDefault="00567EBC" w:rsidP="00567EBC">
            <w:pPr>
              <w:jc w:val="right"/>
              <w:rPr>
                <w:sz w:val="16"/>
                <w:szCs w:val="16"/>
              </w:rPr>
            </w:pPr>
            <w:r w:rsidRPr="00567EBC">
              <w:rPr>
                <w:sz w:val="16"/>
                <w:szCs w:val="16"/>
              </w:rPr>
              <w:t>315,0</w:t>
            </w:r>
          </w:p>
        </w:tc>
      </w:tr>
      <w:tr w:rsidR="00567EBC" w:rsidRPr="00567EBC" w14:paraId="74407947" w14:textId="77777777" w:rsidTr="00567EBC">
        <w:trPr>
          <w:trHeight w:val="450"/>
        </w:trPr>
        <w:tc>
          <w:tcPr>
            <w:tcW w:w="3403" w:type="dxa"/>
            <w:vAlign w:val="center"/>
            <w:hideMark/>
          </w:tcPr>
          <w:p w14:paraId="5D8F9C16" w14:textId="77777777" w:rsidR="00567EBC" w:rsidRPr="00567EBC" w:rsidRDefault="00567EBC" w:rsidP="00567EBC">
            <w:pPr>
              <w:rPr>
                <w:sz w:val="16"/>
                <w:szCs w:val="16"/>
              </w:rPr>
            </w:pPr>
            <w:r w:rsidRPr="00567EBC">
              <w:rPr>
                <w:sz w:val="16"/>
                <w:szCs w:val="16"/>
              </w:rPr>
              <w:t>Муниципальное казенное учреждение "Управление образования " администрации Рузаевского муниципального района</w:t>
            </w:r>
          </w:p>
        </w:tc>
        <w:tc>
          <w:tcPr>
            <w:tcW w:w="420" w:type="dxa"/>
            <w:vAlign w:val="center"/>
            <w:hideMark/>
          </w:tcPr>
          <w:p w14:paraId="6963F14D" w14:textId="77777777" w:rsidR="00567EBC" w:rsidRPr="00567EBC" w:rsidRDefault="00567EBC" w:rsidP="00567EBC">
            <w:pPr>
              <w:jc w:val="center"/>
              <w:rPr>
                <w:sz w:val="16"/>
                <w:szCs w:val="16"/>
              </w:rPr>
            </w:pPr>
            <w:r w:rsidRPr="00567EBC">
              <w:rPr>
                <w:sz w:val="16"/>
                <w:szCs w:val="16"/>
              </w:rPr>
              <w:t>02</w:t>
            </w:r>
          </w:p>
        </w:tc>
        <w:tc>
          <w:tcPr>
            <w:tcW w:w="420" w:type="dxa"/>
            <w:vAlign w:val="center"/>
            <w:hideMark/>
          </w:tcPr>
          <w:p w14:paraId="3A2CF3BC" w14:textId="77777777" w:rsidR="00567EBC" w:rsidRPr="00567EBC" w:rsidRDefault="00567EBC" w:rsidP="00567EBC">
            <w:pPr>
              <w:jc w:val="center"/>
              <w:rPr>
                <w:sz w:val="16"/>
                <w:szCs w:val="16"/>
              </w:rPr>
            </w:pPr>
            <w:r w:rsidRPr="00567EBC">
              <w:rPr>
                <w:sz w:val="16"/>
                <w:szCs w:val="16"/>
              </w:rPr>
              <w:t>2</w:t>
            </w:r>
          </w:p>
        </w:tc>
        <w:tc>
          <w:tcPr>
            <w:tcW w:w="477" w:type="dxa"/>
            <w:vAlign w:val="center"/>
            <w:hideMark/>
          </w:tcPr>
          <w:p w14:paraId="698F4830" w14:textId="77777777" w:rsidR="00567EBC" w:rsidRPr="00567EBC" w:rsidRDefault="00567EBC" w:rsidP="00567EBC">
            <w:pPr>
              <w:jc w:val="center"/>
              <w:rPr>
                <w:sz w:val="16"/>
                <w:szCs w:val="16"/>
              </w:rPr>
            </w:pPr>
            <w:r w:rsidRPr="00567EBC">
              <w:rPr>
                <w:sz w:val="16"/>
                <w:szCs w:val="16"/>
              </w:rPr>
              <w:t>03</w:t>
            </w:r>
          </w:p>
        </w:tc>
        <w:tc>
          <w:tcPr>
            <w:tcW w:w="688" w:type="dxa"/>
            <w:vAlign w:val="center"/>
            <w:hideMark/>
          </w:tcPr>
          <w:p w14:paraId="38D151EC" w14:textId="77777777" w:rsidR="00567EBC" w:rsidRPr="00567EBC" w:rsidRDefault="00567EBC" w:rsidP="00567EBC">
            <w:pPr>
              <w:jc w:val="center"/>
              <w:rPr>
                <w:sz w:val="16"/>
                <w:szCs w:val="16"/>
              </w:rPr>
            </w:pPr>
            <w:r w:rsidRPr="00567EBC">
              <w:rPr>
                <w:sz w:val="16"/>
                <w:szCs w:val="16"/>
              </w:rPr>
              <w:t>61120</w:t>
            </w:r>
          </w:p>
        </w:tc>
        <w:tc>
          <w:tcPr>
            <w:tcW w:w="472" w:type="dxa"/>
            <w:vAlign w:val="center"/>
            <w:hideMark/>
          </w:tcPr>
          <w:p w14:paraId="5140A792" w14:textId="77777777" w:rsidR="00567EBC" w:rsidRPr="00567EBC" w:rsidRDefault="00567EBC" w:rsidP="00567EBC">
            <w:pPr>
              <w:jc w:val="center"/>
              <w:rPr>
                <w:sz w:val="16"/>
                <w:szCs w:val="16"/>
              </w:rPr>
            </w:pPr>
            <w:r w:rsidRPr="00567EBC">
              <w:rPr>
                <w:sz w:val="16"/>
                <w:szCs w:val="16"/>
              </w:rPr>
              <w:t>240</w:t>
            </w:r>
          </w:p>
        </w:tc>
        <w:tc>
          <w:tcPr>
            <w:tcW w:w="419" w:type="dxa"/>
            <w:vAlign w:val="center"/>
            <w:hideMark/>
          </w:tcPr>
          <w:p w14:paraId="386967E7" w14:textId="77777777" w:rsidR="00567EBC" w:rsidRPr="00567EBC" w:rsidRDefault="00567EBC" w:rsidP="00567EBC">
            <w:pPr>
              <w:jc w:val="center"/>
              <w:rPr>
                <w:sz w:val="16"/>
                <w:szCs w:val="16"/>
              </w:rPr>
            </w:pPr>
            <w:r w:rsidRPr="00567EBC">
              <w:rPr>
                <w:sz w:val="16"/>
                <w:szCs w:val="16"/>
              </w:rPr>
              <w:t>07</w:t>
            </w:r>
          </w:p>
        </w:tc>
        <w:tc>
          <w:tcPr>
            <w:tcW w:w="564" w:type="dxa"/>
            <w:vAlign w:val="center"/>
            <w:hideMark/>
          </w:tcPr>
          <w:p w14:paraId="3EC3D6EB" w14:textId="77777777" w:rsidR="00567EBC" w:rsidRPr="00567EBC" w:rsidRDefault="00567EBC" w:rsidP="00567EBC">
            <w:pPr>
              <w:jc w:val="center"/>
              <w:rPr>
                <w:sz w:val="16"/>
                <w:szCs w:val="16"/>
              </w:rPr>
            </w:pPr>
            <w:r w:rsidRPr="00567EBC">
              <w:rPr>
                <w:sz w:val="16"/>
                <w:szCs w:val="16"/>
              </w:rPr>
              <w:t>09</w:t>
            </w:r>
          </w:p>
        </w:tc>
        <w:tc>
          <w:tcPr>
            <w:tcW w:w="598" w:type="dxa"/>
            <w:vAlign w:val="center"/>
            <w:hideMark/>
          </w:tcPr>
          <w:p w14:paraId="7A18D294" w14:textId="77777777" w:rsidR="00567EBC" w:rsidRPr="00567EBC" w:rsidRDefault="00567EBC" w:rsidP="00567EBC">
            <w:pPr>
              <w:jc w:val="center"/>
              <w:rPr>
                <w:sz w:val="16"/>
                <w:szCs w:val="16"/>
              </w:rPr>
            </w:pPr>
            <w:r w:rsidRPr="00567EBC">
              <w:rPr>
                <w:sz w:val="16"/>
                <w:szCs w:val="16"/>
              </w:rPr>
              <w:t>991</w:t>
            </w:r>
          </w:p>
        </w:tc>
        <w:tc>
          <w:tcPr>
            <w:tcW w:w="1045" w:type="dxa"/>
            <w:noWrap/>
            <w:vAlign w:val="center"/>
            <w:hideMark/>
          </w:tcPr>
          <w:p w14:paraId="25537679" w14:textId="77777777" w:rsidR="00567EBC" w:rsidRPr="00567EBC" w:rsidRDefault="00567EBC" w:rsidP="00567EBC">
            <w:pPr>
              <w:jc w:val="right"/>
              <w:rPr>
                <w:sz w:val="16"/>
                <w:szCs w:val="16"/>
              </w:rPr>
            </w:pPr>
            <w:r w:rsidRPr="00567EBC">
              <w:rPr>
                <w:sz w:val="16"/>
                <w:szCs w:val="16"/>
              </w:rPr>
              <w:t>165,4</w:t>
            </w:r>
          </w:p>
        </w:tc>
        <w:tc>
          <w:tcPr>
            <w:tcW w:w="992" w:type="dxa"/>
            <w:noWrap/>
            <w:vAlign w:val="center"/>
            <w:hideMark/>
          </w:tcPr>
          <w:p w14:paraId="0DF4B96E" w14:textId="77777777" w:rsidR="00567EBC" w:rsidRPr="00567EBC" w:rsidRDefault="00567EBC" w:rsidP="00567EBC">
            <w:pPr>
              <w:jc w:val="right"/>
              <w:rPr>
                <w:sz w:val="16"/>
                <w:szCs w:val="16"/>
              </w:rPr>
            </w:pPr>
            <w:r w:rsidRPr="00567EBC">
              <w:rPr>
                <w:sz w:val="16"/>
                <w:szCs w:val="16"/>
              </w:rPr>
              <w:t>315,0</w:t>
            </w:r>
          </w:p>
        </w:tc>
        <w:tc>
          <w:tcPr>
            <w:tcW w:w="992" w:type="dxa"/>
            <w:noWrap/>
            <w:vAlign w:val="center"/>
            <w:hideMark/>
          </w:tcPr>
          <w:p w14:paraId="007A70A7" w14:textId="77777777" w:rsidR="00567EBC" w:rsidRPr="00567EBC" w:rsidRDefault="00567EBC" w:rsidP="00567EBC">
            <w:pPr>
              <w:jc w:val="right"/>
              <w:rPr>
                <w:sz w:val="16"/>
                <w:szCs w:val="16"/>
              </w:rPr>
            </w:pPr>
            <w:r w:rsidRPr="00567EBC">
              <w:rPr>
                <w:sz w:val="16"/>
                <w:szCs w:val="16"/>
              </w:rPr>
              <w:t>315,0</w:t>
            </w:r>
          </w:p>
        </w:tc>
      </w:tr>
      <w:tr w:rsidR="00567EBC" w:rsidRPr="00567EBC" w14:paraId="11CAA401" w14:textId="77777777" w:rsidTr="00567EBC">
        <w:trPr>
          <w:trHeight w:val="390"/>
        </w:trPr>
        <w:tc>
          <w:tcPr>
            <w:tcW w:w="3403" w:type="dxa"/>
            <w:vAlign w:val="center"/>
            <w:hideMark/>
          </w:tcPr>
          <w:p w14:paraId="687984FD" w14:textId="77777777" w:rsidR="00567EBC" w:rsidRPr="00567EBC" w:rsidRDefault="00567EBC" w:rsidP="00567EBC">
            <w:pPr>
              <w:rPr>
                <w:sz w:val="16"/>
                <w:szCs w:val="16"/>
              </w:rPr>
            </w:pPr>
            <w:r w:rsidRPr="00567EBC">
              <w:rPr>
                <w:sz w:val="16"/>
                <w:szCs w:val="16"/>
              </w:rPr>
              <w:t>Основное мероприятие ""Развитие дополнительного образования детей"</w:t>
            </w:r>
          </w:p>
        </w:tc>
        <w:tc>
          <w:tcPr>
            <w:tcW w:w="420" w:type="dxa"/>
            <w:vAlign w:val="center"/>
            <w:hideMark/>
          </w:tcPr>
          <w:p w14:paraId="18EFCE61" w14:textId="77777777" w:rsidR="00567EBC" w:rsidRPr="00567EBC" w:rsidRDefault="00567EBC" w:rsidP="00567EBC">
            <w:pPr>
              <w:jc w:val="center"/>
              <w:rPr>
                <w:sz w:val="16"/>
                <w:szCs w:val="16"/>
              </w:rPr>
            </w:pPr>
            <w:r w:rsidRPr="00567EBC">
              <w:rPr>
                <w:sz w:val="16"/>
                <w:szCs w:val="16"/>
              </w:rPr>
              <w:t>02</w:t>
            </w:r>
          </w:p>
        </w:tc>
        <w:tc>
          <w:tcPr>
            <w:tcW w:w="420" w:type="dxa"/>
            <w:vAlign w:val="center"/>
            <w:hideMark/>
          </w:tcPr>
          <w:p w14:paraId="42CD2B5E" w14:textId="77777777" w:rsidR="00567EBC" w:rsidRPr="00567EBC" w:rsidRDefault="00567EBC" w:rsidP="00567EBC">
            <w:pPr>
              <w:jc w:val="center"/>
              <w:rPr>
                <w:b/>
                <w:bCs/>
                <w:sz w:val="16"/>
                <w:szCs w:val="16"/>
              </w:rPr>
            </w:pPr>
            <w:r w:rsidRPr="00567EBC">
              <w:rPr>
                <w:b/>
                <w:bCs/>
                <w:sz w:val="16"/>
                <w:szCs w:val="16"/>
              </w:rPr>
              <w:t>2</w:t>
            </w:r>
          </w:p>
        </w:tc>
        <w:tc>
          <w:tcPr>
            <w:tcW w:w="477" w:type="dxa"/>
            <w:vAlign w:val="center"/>
            <w:hideMark/>
          </w:tcPr>
          <w:p w14:paraId="54057D9A" w14:textId="77777777" w:rsidR="00567EBC" w:rsidRPr="00567EBC" w:rsidRDefault="00567EBC" w:rsidP="00567EBC">
            <w:pPr>
              <w:jc w:val="center"/>
              <w:rPr>
                <w:b/>
                <w:bCs/>
                <w:sz w:val="16"/>
                <w:szCs w:val="16"/>
              </w:rPr>
            </w:pPr>
            <w:r w:rsidRPr="00567EBC">
              <w:rPr>
                <w:b/>
                <w:bCs/>
                <w:sz w:val="16"/>
                <w:szCs w:val="16"/>
              </w:rPr>
              <w:t>04</w:t>
            </w:r>
          </w:p>
        </w:tc>
        <w:tc>
          <w:tcPr>
            <w:tcW w:w="688" w:type="dxa"/>
            <w:vAlign w:val="center"/>
            <w:hideMark/>
          </w:tcPr>
          <w:p w14:paraId="71B06F95" w14:textId="77777777" w:rsidR="00567EBC" w:rsidRPr="00567EBC" w:rsidRDefault="00567EBC" w:rsidP="00567EBC">
            <w:pPr>
              <w:jc w:val="center"/>
              <w:rPr>
                <w:b/>
                <w:bCs/>
                <w:sz w:val="16"/>
                <w:szCs w:val="16"/>
              </w:rPr>
            </w:pPr>
            <w:r w:rsidRPr="00567EBC">
              <w:rPr>
                <w:b/>
                <w:bCs/>
                <w:sz w:val="16"/>
                <w:szCs w:val="16"/>
              </w:rPr>
              <w:t> </w:t>
            </w:r>
          </w:p>
        </w:tc>
        <w:tc>
          <w:tcPr>
            <w:tcW w:w="472" w:type="dxa"/>
            <w:vAlign w:val="center"/>
            <w:hideMark/>
          </w:tcPr>
          <w:p w14:paraId="18B5A3E3" w14:textId="77777777" w:rsidR="00567EBC" w:rsidRPr="00567EBC" w:rsidRDefault="00567EBC" w:rsidP="00567EBC">
            <w:pPr>
              <w:jc w:val="center"/>
              <w:rPr>
                <w:b/>
                <w:bCs/>
                <w:sz w:val="16"/>
                <w:szCs w:val="16"/>
              </w:rPr>
            </w:pPr>
            <w:r w:rsidRPr="00567EBC">
              <w:rPr>
                <w:b/>
                <w:bCs/>
                <w:sz w:val="16"/>
                <w:szCs w:val="16"/>
              </w:rPr>
              <w:t> </w:t>
            </w:r>
          </w:p>
        </w:tc>
        <w:tc>
          <w:tcPr>
            <w:tcW w:w="419" w:type="dxa"/>
            <w:vAlign w:val="center"/>
            <w:hideMark/>
          </w:tcPr>
          <w:p w14:paraId="0B5CFF94" w14:textId="77777777" w:rsidR="00567EBC" w:rsidRPr="00567EBC" w:rsidRDefault="00567EBC" w:rsidP="00567EBC">
            <w:pPr>
              <w:jc w:val="center"/>
              <w:rPr>
                <w:b/>
                <w:bCs/>
                <w:sz w:val="16"/>
                <w:szCs w:val="16"/>
              </w:rPr>
            </w:pPr>
            <w:r w:rsidRPr="00567EBC">
              <w:rPr>
                <w:b/>
                <w:bCs/>
                <w:sz w:val="16"/>
                <w:szCs w:val="16"/>
              </w:rPr>
              <w:t> </w:t>
            </w:r>
          </w:p>
        </w:tc>
        <w:tc>
          <w:tcPr>
            <w:tcW w:w="564" w:type="dxa"/>
            <w:vAlign w:val="center"/>
            <w:hideMark/>
          </w:tcPr>
          <w:p w14:paraId="09C58884" w14:textId="77777777" w:rsidR="00567EBC" w:rsidRPr="00567EBC" w:rsidRDefault="00567EBC" w:rsidP="00567EBC">
            <w:pPr>
              <w:jc w:val="center"/>
              <w:rPr>
                <w:b/>
                <w:bCs/>
                <w:sz w:val="16"/>
                <w:szCs w:val="16"/>
              </w:rPr>
            </w:pPr>
            <w:r w:rsidRPr="00567EBC">
              <w:rPr>
                <w:b/>
                <w:bCs/>
                <w:sz w:val="16"/>
                <w:szCs w:val="16"/>
              </w:rPr>
              <w:t> </w:t>
            </w:r>
          </w:p>
        </w:tc>
        <w:tc>
          <w:tcPr>
            <w:tcW w:w="598" w:type="dxa"/>
            <w:vAlign w:val="center"/>
            <w:hideMark/>
          </w:tcPr>
          <w:p w14:paraId="7A12E8D2" w14:textId="77777777" w:rsidR="00567EBC" w:rsidRPr="00567EBC" w:rsidRDefault="00567EBC" w:rsidP="00567EBC">
            <w:pPr>
              <w:jc w:val="center"/>
              <w:rPr>
                <w:b/>
                <w:bCs/>
                <w:sz w:val="16"/>
                <w:szCs w:val="16"/>
              </w:rPr>
            </w:pPr>
            <w:r w:rsidRPr="00567EBC">
              <w:rPr>
                <w:b/>
                <w:bCs/>
                <w:sz w:val="16"/>
                <w:szCs w:val="16"/>
              </w:rPr>
              <w:t> </w:t>
            </w:r>
          </w:p>
        </w:tc>
        <w:tc>
          <w:tcPr>
            <w:tcW w:w="1045" w:type="dxa"/>
            <w:noWrap/>
            <w:vAlign w:val="center"/>
            <w:hideMark/>
          </w:tcPr>
          <w:p w14:paraId="427ABB52" w14:textId="77777777" w:rsidR="00567EBC" w:rsidRPr="00567EBC" w:rsidRDefault="00567EBC" w:rsidP="00567EBC">
            <w:pPr>
              <w:jc w:val="right"/>
              <w:rPr>
                <w:sz w:val="16"/>
                <w:szCs w:val="16"/>
              </w:rPr>
            </w:pPr>
            <w:r w:rsidRPr="00567EBC">
              <w:rPr>
                <w:sz w:val="16"/>
                <w:szCs w:val="16"/>
              </w:rPr>
              <w:t>54 000,0</w:t>
            </w:r>
          </w:p>
        </w:tc>
        <w:tc>
          <w:tcPr>
            <w:tcW w:w="992" w:type="dxa"/>
            <w:noWrap/>
            <w:vAlign w:val="center"/>
            <w:hideMark/>
          </w:tcPr>
          <w:p w14:paraId="79711C84" w14:textId="77777777" w:rsidR="00567EBC" w:rsidRPr="00567EBC" w:rsidRDefault="00567EBC" w:rsidP="00567EBC">
            <w:pPr>
              <w:jc w:val="right"/>
              <w:rPr>
                <w:sz w:val="16"/>
                <w:szCs w:val="16"/>
              </w:rPr>
            </w:pPr>
            <w:r w:rsidRPr="00567EBC">
              <w:rPr>
                <w:sz w:val="16"/>
                <w:szCs w:val="16"/>
              </w:rPr>
              <w:t>55 000,0</w:t>
            </w:r>
          </w:p>
        </w:tc>
        <w:tc>
          <w:tcPr>
            <w:tcW w:w="992" w:type="dxa"/>
            <w:noWrap/>
            <w:vAlign w:val="center"/>
            <w:hideMark/>
          </w:tcPr>
          <w:p w14:paraId="035FEB18" w14:textId="77777777" w:rsidR="00567EBC" w:rsidRPr="00567EBC" w:rsidRDefault="00567EBC" w:rsidP="00567EBC">
            <w:pPr>
              <w:jc w:val="right"/>
              <w:rPr>
                <w:sz w:val="16"/>
                <w:szCs w:val="16"/>
              </w:rPr>
            </w:pPr>
            <w:r w:rsidRPr="00567EBC">
              <w:rPr>
                <w:sz w:val="16"/>
                <w:szCs w:val="16"/>
              </w:rPr>
              <w:t>55 000,0</w:t>
            </w:r>
          </w:p>
        </w:tc>
      </w:tr>
      <w:tr w:rsidR="00567EBC" w:rsidRPr="00567EBC" w14:paraId="0542268A" w14:textId="77777777" w:rsidTr="00567EBC">
        <w:trPr>
          <w:trHeight w:val="225"/>
        </w:trPr>
        <w:tc>
          <w:tcPr>
            <w:tcW w:w="3403" w:type="dxa"/>
            <w:vAlign w:val="center"/>
            <w:hideMark/>
          </w:tcPr>
          <w:p w14:paraId="26027B41" w14:textId="77777777" w:rsidR="00567EBC" w:rsidRPr="00567EBC" w:rsidRDefault="00567EBC" w:rsidP="00567EBC">
            <w:pPr>
              <w:rPr>
                <w:b/>
                <w:bCs/>
                <w:sz w:val="16"/>
                <w:szCs w:val="16"/>
              </w:rPr>
            </w:pPr>
            <w:r w:rsidRPr="00567EBC">
              <w:rPr>
                <w:b/>
                <w:bCs/>
                <w:sz w:val="16"/>
                <w:szCs w:val="16"/>
              </w:rPr>
              <w:t>Учреждения по внешкольной работе с детьми</w:t>
            </w:r>
          </w:p>
        </w:tc>
        <w:tc>
          <w:tcPr>
            <w:tcW w:w="420" w:type="dxa"/>
            <w:vAlign w:val="center"/>
            <w:hideMark/>
          </w:tcPr>
          <w:p w14:paraId="483F2BA1" w14:textId="77777777" w:rsidR="00567EBC" w:rsidRPr="00567EBC" w:rsidRDefault="00567EBC" w:rsidP="00567EBC">
            <w:pPr>
              <w:jc w:val="center"/>
              <w:rPr>
                <w:sz w:val="16"/>
                <w:szCs w:val="16"/>
              </w:rPr>
            </w:pPr>
            <w:r w:rsidRPr="00567EBC">
              <w:rPr>
                <w:sz w:val="16"/>
                <w:szCs w:val="16"/>
              </w:rPr>
              <w:t>02</w:t>
            </w:r>
          </w:p>
        </w:tc>
        <w:tc>
          <w:tcPr>
            <w:tcW w:w="420" w:type="dxa"/>
            <w:vAlign w:val="center"/>
            <w:hideMark/>
          </w:tcPr>
          <w:p w14:paraId="3A79901D" w14:textId="77777777" w:rsidR="00567EBC" w:rsidRPr="00567EBC" w:rsidRDefault="00567EBC" w:rsidP="00567EBC">
            <w:pPr>
              <w:jc w:val="center"/>
              <w:rPr>
                <w:sz w:val="16"/>
                <w:szCs w:val="16"/>
              </w:rPr>
            </w:pPr>
            <w:r w:rsidRPr="00567EBC">
              <w:rPr>
                <w:sz w:val="16"/>
                <w:szCs w:val="16"/>
              </w:rPr>
              <w:t>2</w:t>
            </w:r>
          </w:p>
        </w:tc>
        <w:tc>
          <w:tcPr>
            <w:tcW w:w="477" w:type="dxa"/>
            <w:vAlign w:val="center"/>
            <w:hideMark/>
          </w:tcPr>
          <w:p w14:paraId="649A6D18" w14:textId="77777777" w:rsidR="00567EBC" w:rsidRPr="00567EBC" w:rsidRDefault="00567EBC" w:rsidP="00567EBC">
            <w:pPr>
              <w:jc w:val="center"/>
              <w:rPr>
                <w:sz w:val="16"/>
                <w:szCs w:val="16"/>
              </w:rPr>
            </w:pPr>
            <w:r w:rsidRPr="00567EBC">
              <w:rPr>
                <w:sz w:val="16"/>
                <w:szCs w:val="16"/>
              </w:rPr>
              <w:t>04</w:t>
            </w:r>
          </w:p>
        </w:tc>
        <w:tc>
          <w:tcPr>
            <w:tcW w:w="688" w:type="dxa"/>
            <w:vAlign w:val="center"/>
            <w:hideMark/>
          </w:tcPr>
          <w:p w14:paraId="13581347" w14:textId="77777777" w:rsidR="00567EBC" w:rsidRPr="00567EBC" w:rsidRDefault="00567EBC" w:rsidP="00567EBC">
            <w:pPr>
              <w:jc w:val="center"/>
              <w:rPr>
                <w:sz w:val="16"/>
                <w:szCs w:val="16"/>
              </w:rPr>
            </w:pPr>
            <w:r w:rsidRPr="00567EBC">
              <w:rPr>
                <w:sz w:val="16"/>
                <w:szCs w:val="16"/>
              </w:rPr>
              <w:t>61080</w:t>
            </w:r>
          </w:p>
        </w:tc>
        <w:tc>
          <w:tcPr>
            <w:tcW w:w="472" w:type="dxa"/>
            <w:vAlign w:val="center"/>
            <w:hideMark/>
          </w:tcPr>
          <w:p w14:paraId="34E8514D" w14:textId="77777777" w:rsidR="00567EBC" w:rsidRPr="00567EBC" w:rsidRDefault="00567EBC" w:rsidP="00567EBC">
            <w:pPr>
              <w:jc w:val="center"/>
              <w:rPr>
                <w:sz w:val="16"/>
                <w:szCs w:val="16"/>
              </w:rPr>
            </w:pPr>
            <w:r w:rsidRPr="00567EBC">
              <w:rPr>
                <w:sz w:val="16"/>
                <w:szCs w:val="16"/>
              </w:rPr>
              <w:t> </w:t>
            </w:r>
          </w:p>
        </w:tc>
        <w:tc>
          <w:tcPr>
            <w:tcW w:w="419" w:type="dxa"/>
            <w:vAlign w:val="center"/>
            <w:hideMark/>
          </w:tcPr>
          <w:p w14:paraId="4F83CDE4" w14:textId="77777777" w:rsidR="00567EBC" w:rsidRPr="00567EBC" w:rsidRDefault="00567EBC" w:rsidP="00567EBC">
            <w:pPr>
              <w:jc w:val="center"/>
              <w:rPr>
                <w:sz w:val="16"/>
                <w:szCs w:val="16"/>
              </w:rPr>
            </w:pPr>
            <w:r w:rsidRPr="00567EBC">
              <w:rPr>
                <w:sz w:val="16"/>
                <w:szCs w:val="16"/>
              </w:rPr>
              <w:t> </w:t>
            </w:r>
          </w:p>
        </w:tc>
        <w:tc>
          <w:tcPr>
            <w:tcW w:w="564" w:type="dxa"/>
            <w:vAlign w:val="center"/>
            <w:hideMark/>
          </w:tcPr>
          <w:p w14:paraId="0E7E7248" w14:textId="77777777" w:rsidR="00567EBC" w:rsidRPr="00567EBC" w:rsidRDefault="00567EBC" w:rsidP="00567EBC">
            <w:pPr>
              <w:jc w:val="center"/>
              <w:rPr>
                <w:sz w:val="16"/>
                <w:szCs w:val="16"/>
              </w:rPr>
            </w:pPr>
            <w:r w:rsidRPr="00567EBC">
              <w:rPr>
                <w:sz w:val="16"/>
                <w:szCs w:val="16"/>
              </w:rPr>
              <w:t> </w:t>
            </w:r>
          </w:p>
        </w:tc>
        <w:tc>
          <w:tcPr>
            <w:tcW w:w="598" w:type="dxa"/>
            <w:vAlign w:val="center"/>
            <w:hideMark/>
          </w:tcPr>
          <w:p w14:paraId="23F2EE74" w14:textId="77777777" w:rsidR="00567EBC" w:rsidRPr="00567EBC" w:rsidRDefault="00567EBC" w:rsidP="00567EBC">
            <w:pPr>
              <w:jc w:val="center"/>
              <w:rPr>
                <w:sz w:val="16"/>
                <w:szCs w:val="16"/>
              </w:rPr>
            </w:pPr>
            <w:r w:rsidRPr="00567EBC">
              <w:rPr>
                <w:sz w:val="16"/>
                <w:szCs w:val="16"/>
              </w:rPr>
              <w:t> </w:t>
            </w:r>
          </w:p>
        </w:tc>
        <w:tc>
          <w:tcPr>
            <w:tcW w:w="1045" w:type="dxa"/>
            <w:noWrap/>
            <w:vAlign w:val="center"/>
            <w:hideMark/>
          </w:tcPr>
          <w:p w14:paraId="39B297C1" w14:textId="77777777" w:rsidR="00567EBC" w:rsidRPr="00567EBC" w:rsidRDefault="00567EBC" w:rsidP="00567EBC">
            <w:pPr>
              <w:jc w:val="right"/>
              <w:rPr>
                <w:sz w:val="16"/>
                <w:szCs w:val="16"/>
              </w:rPr>
            </w:pPr>
            <w:r w:rsidRPr="00567EBC">
              <w:rPr>
                <w:sz w:val="16"/>
                <w:szCs w:val="16"/>
              </w:rPr>
              <w:t>54 000,0</w:t>
            </w:r>
          </w:p>
        </w:tc>
        <w:tc>
          <w:tcPr>
            <w:tcW w:w="992" w:type="dxa"/>
            <w:noWrap/>
            <w:vAlign w:val="center"/>
            <w:hideMark/>
          </w:tcPr>
          <w:p w14:paraId="1374A91F" w14:textId="77777777" w:rsidR="00567EBC" w:rsidRPr="00567EBC" w:rsidRDefault="00567EBC" w:rsidP="00567EBC">
            <w:pPr>
              <w:jc w:val="right"/>
              <w:rPr>
                <w:sz w:val="16"/>
                <w:szCs w:val="16"/>
              </w:rPr>
            </w:pPr>
            <w:r w:rsidRPr="00567EBC">
              <w:rPr>
                <w:sz w:val="16"/>
                <w:szCs w:val="16"/>
              </w:rPr>
              <w:t>55 000,0</w:t>
            </w:r>
          </w:p>
        </w:tc>
        <w:tc>
          <w:tcPr>
            <w:tcW w:w="992" w:type="dxa"/>
            <w:noWrap/>
            <w:vAlign w:val="center"/>
            <w:hideMark/>
          </w:tcPr>
          <w:p w14:paraId="7D88D436" w14:textId="77777777" w:rsidR="00567EBC" w:rsidRPr="00567EBC" w:rsidRDefault="00567EBC" w:rsidP="00567EBC">
            <w:pPr>
              <w:jc w:val="right"/>
              <w:rPr>
                <w:sz w:val="16"/>
                <w:szCs w:val="16"/>
              </w:rPr>
            </w:pPr>
            <w:r w:rsidRPr="00567EBC">
              <w:rPr>
                <w:sz w:val="16"/>
                <w:szCs w:val="16"/>
              </w:rPr>
              <w:t>55 000,0</w:t>
            </w:r>
          </w:p>
        </w:tc>
      </w:tr>
      <w:tr w:rsidR="00567EBC" w:rsidRPr="00567EBC" w14:paraId="623ABF41" w14:textId="77777777" w:rsidTr="00567EBC">
        <w:trPr>
          <w:trHeight w:val="450"/>
        </w:trPr>
        <w:tc>
          <w:tcPr>
            <w:tcW w:w="3403" w:type="dxa"/>
            <w:vAlign w:val="center"/>
            <w:hideMark/>
          </w:tcPr>
          <w:p w14:paraId="55CD269E" w14:textId="77777777" w:rsidR="00567EBC" w:rsidRPr="00567EBC" w:rsidRDefault="00567EBC" w:rsidP="00567EBC">
            <w:pPr>
              <w:rPr>
                <w:sz w:val="16"/>
                <w:szCs w:val="16"/>
              </w:rPr>
            </w:pPr>
            <w:r w:rsidRPr="00567EBC">
              <w:rPr>
                <w:sz w:val="16"/>
                <w:szCs w:val="16"/>
              </w:rPr>
              <w:lastRenderedPageBreak/>
              <w:t>Предоставление субсидий бюджетным, автономным учреждениям и иным некоммерческим организациям</w:t>
            </w:r>
          </w:p>
        </w:tc>
        <w:tc>
          <w:tcPr>
            <w:tcW w:w="420" w:type="dxa"/>
            <w:vAlign w:val="center"/>
            <w:hideMark/>
          </w:tcPr>
          <w:p w14:paraId="3A4F54DD" w14:textId="77777777" w:rsidR="00567EBC" w:rsidRPr="00567EBC" w:rsidRDefault="00567EBC" w:rsidP="00567EBC">
            <w:pPr>
              <w:jc w:val="center"/>
              <w:rPr>
                <w:sz w:val="16"/>
                <w:szCs w:val="16"/>
              </w:rPr>
            </w:pPr>
            <w:r w:rsidRPr="00567EBC">
              <w:rPr>
                <w:sz w:val="16"/>
                <w:szCs w:val="16"/>
              </w:rPr>
              <w:t>02</w:t>
            </w:r>
          </w:p>
        </w:tc>
        <w:tc>
          <w:tcPr>
            <w:tcW w:w="420" w:type="dxa"/>
            <w:vAlign w:val="center"/>
            <w:hideMark/>
          </w:tcPr>
          <w:p w14:paraId="1077777B" w14:textId="77777777" w:rsidR="00567EBC" w:rsidRPr="00567EBC" w:rsidRDefault="00567EBC" w:rsidP="00567EBC">
            <w:pPr>
              <w:jc w:val="center"/>
              <w:rPr>
                <w:sz w:val="16"/>
                <w:szCs w:val="16"/>
              </w:rPr>
            </w:pPr>
            <w:r w:rsidRPr="00567EBC">
              <w:rPr>
                <w:sz w:val="16"/>
                <w:szCs w:val="16"/>
              </w:rPr>
              <w:t>2</w:t>
            </w:r>
          </w:p>
        </w:tc>
        <w:tc>
          <w:tcPr>
            <w:tcW w:w="477" w:type="dxa"/>
            <w:vAlign w:val="center"/>
            <w:hideMark/>
          </w:tcPr>
          <w:p w14:paraId="522F7150" w14:textId="77777777" w:rsidR="00567EBC" w:rsidRPr="00567EBC" w:rsidRDefault="00567EBC" w:rsidP="00567EBC">
            <w:pPr>
              <w:jc w:val="center"/>
              <w:rPr>
                <w:sz w:val="16"/>
                <w:szCs w:val="16"/>
              </w:rPr>
            </w:pPr>
            <w:r w:rsidRPr="00567EBC">
              <w:rPr>
                <w:sz w:val="16"/>
                <w:szCs w:val="16"/>
              </w:rPr>
              <w:t>04</w:t>
            </w:r>
          </w:p>
        </w:tc>
        <w:tc>
          <w:tcPr>
            <w:tcW w:w="688" w:type="dxa"/>
            <w:vAlign w:val="center"/>
            <w:hideMark/>
          </w:tcPr>
          <w:p w14:paraId="011AFCC8" w14:textId="77777777" w:rsidR="00567EBC" w:rsidRPr="00567EBC" w:rsidRDefault="00567EBC" w:rsidP="00567EBC">
            <w:pPr>
              <w:jc w:val="center"/>
              <w:rPr>
                <w:sz w:val="16"/>
                <w:szCs w:val="16"/>
              </w:rPr>
            </w:pPr>
            <w:r w:rsidRPr="00567EBC">
              <w:rPr>
                <w:sz w:val="16"/>
                <w:szCs w:val="16"/>
              </w:rPr>
              <w:t>61080</w:t>
            </w:r>
          </w:p>
        </w:tc>
        <w:tc>
          <w:tcPr>
            <w:tcW w:w="472" w:type="dxa"/>
            <w:vAlign w:val="center"/>
            <w:hideMark/>
          </w:tcPr>
          <w:p w14:paraId="03603BA8" w14:textId="77777777" w:rsidR="00567EBC" w:rsidRPr="00567EBC" w:rsidRDefault="00567EBC" w:rsidP="00567EBC">
            <w:pPr>
              <w:jc w:val="center"/>
              <w:rPr>
                <w:sz w:val="16"/>
                <w:szCs w:val="16"/>
              </w:rPr>
            </w:pPr>
            <w:r w:rsidRPr="00567EBC">
              <w:rPr>
                <w:sz w:val="16"/>
                <w:szCs w:val="16"/>
              </w:rPr>
              <w:t>600</w:t>
            </w:r>
          </w:p>
        </w:tc>
        <w:tc>
          <w:tcPr>
            <w:tcW w:w="419" w:type="dxa"/>
            <w:vAlign w:val="center"/>
            <w:hideMark/>
          </w:tcPr>
          <w:p w14:paraId="1DDD5BF3" w14:textId="77777777" w:rsidR="00567EBC" w:rsidRPr="00567EBC" w:rsidRDefault="00567EBC" w:rsidP="00567EBC">
            <w:pPr>
              <w:jc w:val="center"/>
              <w:rPr>
                <w:sz w:val="16"/>
                <w:szCs w:val="16"/>
              </w:rPr>
            </w:pPr>
            <w:r w:rsidRPr="00567EBC">
              <w:rPr>
                <w:sz w:val="16"/>
                <w:szCs w:val="16"/>
              </w:rPr>
              <w:t> </w:t>
            </w:r>
          </w:p>
        </w:tc>
        <w:tc>
          <w:tcPr>
            <w:tcW w:w="564" w:type="dxa"/>
            <w:vAlign w:val="center"/>
            <w:hideMark/>
          </w:tcPr>
          <w:p w14:paraId="501D35ED" w14:textId="77777777" w:rsidR="00567EBC" w:rsidRPr="00567EBC" w:rsidRDefault="00567EBC" w:rsidP="00567EBC">
            <w:pPr>
              <w:jc w:val="center"/>
              <w:rPr>
                <w:sz w:val="16"/>
                <w:szCs w:val="16"/>
              </w:rPr>
            </w:pPr>
            <w:r w:rsidRPr="00567EBC">
              <w:rPr>
                <w:sz w:val="16"/>
                <w:szCs w:val="16"/>
              </w:rPr>
              <w:t> </w:t>
            </w:r>
          </w:p>
        </w:tc>
        <w:tc>
          <w:tcPr>
            <w:tcW w:w="598" w:type="dxa"/>
            <w:vAlign w:val="center"/>
            <w:hideMark/>
          </w:tcPr>
          <w:p w14:paraId="0BAAABF1" w14:textId="77777777" w:rsidR="00567EBC" w:rsidRPr="00567EBC" w:rsidRDefault="00567EBC" w:rsidP="00567EBC">
            <w:pPr>
              <w:jc w:val="center"/>
              <w:rPr>
                <w:sz w:val="16"/>
                <w:szCs w:val="16"/>
              </w:rPr>
            </w:pPr>
            <w:r w:rsidRPr="00567EBC">
              <w:rPr>
                <w:sz w:val="16"/>
                <w:szCs w:val="16"/>
              </w:rPr>
              <w:t> </w:t>
            </w:r>
          </w:p>
        </w:tc>
        <w:tc>
          <w:tcPr>
            <w:tcW w:w="1045" w:type="dxa"/>
            <w:noWrap/>
            <w:vAlign w:val="center"/>
            <w:hideMark/>
          </w:tcPr>
          <w:p w14:paraId="2D92E876" w14:textId="77777777" w:rsidR="00567EBC" w:rsidRPr="00567EBC" w:rsidRDefault="00567EBC" w:rsidP="00567EBC">
            <w:pPr>
              <w:jc w:val="right"/>
              <w:rPr>
                <w:sz w:val="16"/>
                <w:szCs w:val="16"/>
              </w:rPr>
            </w:pPr>
            <w:r w:rsidRPr="00567EBC">
              <w:rPr>
                <w:sz w:val="16"/>
                <w:szCs w:val="16"/>
              </w:rPr>
              <w:t>54 000,0</w:t>
            </w:r>
          </w:p>
        </w:tc>
        <w:tc>
          <w:tcPr>
            <w:tcW w:w="992" w:type="dxa"/>
            <w:noWrap/>
            <w:vAlign w:val="center"/>
            <w:hideMark/>
          </w:tcPr>
          <w:p w14:paraId="77ECBB46" w14:textId="77777777" w:rsidR="00567EBC" w:rsidRPr="00567EBC" w:rsidRDefault="00567EBC" w:rsidP="00567EBC">
            <w:pPr>
              <w:jc w:val="right"/>
              <w:rPr>
                <w:sz w:val="16"/>
                <w:szCs w:val="16"/>
              </w:rPr>
            </w:pPr>
            <w:r w:rsidRPr="00567EBC">
              <w:rPr>
                <w:sz w:val="16"/>
                <w:szCs w:val="16"/>
              </w:rPr>
              <w:t>55 000,0</w:t>
            </w:r>
          </w:p>
        </w:tc>
        <w:tc>
          <w:tcPr>
            <w:tcW w:w="992" w:type="dxa"/>
            <w:noWrap/>
            <w:vAlign w:val="center"/>
            <w:hideMark/>
          </w:tcPr>
          <w:p w14:paraId="4FD9666A" w14:textId="77777777" w:rsidR="00567EBC" w:rsidRPr="00567EBC" w:rsidRDefault="00567EBC" w:rsidP="00567EBC">
            <w:pPr>
              <w:jc w:val="right"/>
              <w:rPr>
                <w:sz w:val="16"/>
                <w:szCs w:val="16"/>
              </w:rPr>
            </w:pPr>
            <w:r w:rsidRPr="00567EBC">
              <w:rPr>
                <w:sz w:val="16"/>
                <w:szCs w:val="16"/>
              </w:rPr>
              <w:t>55 000,0</w:t>
            </w:r>
          </w:p>
        </w:tc>
      </w:tr>
      <w:tr w:rsidR="00567EBC" w:rsidRPr="00567EBC" w14:paraId="22CB7C1F" w14:textId="77777777" w:rsidTr="00567EBC">
        <w:trPr>
          <w:trHeight w:val="225"/>
        </w:trPr>
        <w:tc>
          <w:tcPr>
            <w:tcW w:w="3403" w:type="dxa"/>
            <w:vAlign w:val="center"/>
            <w:hideMark/>
          </w:tcPr>
          <w:p w14:paraId="02C81D26" w14:textId="77777777" w:rsidR="00567EBC" w:rsidRPr="00567EBC" w:rsidRDefault="00567EBC" w:rsidP="00567EBC">
            <w:pPr>
              <w:rPr>
                <w:sz w:val="16"/>
                <w:szCs w:val="16"/>
              </w:rPr>
            </w:pPr>
            <w:r w:rsidRPr="00567EBC">
              <w:rPr>
                <w:sz w:val="16"/>
                <w:szCs w:val="16"/>
              </w:rPr>
              <w:t>субсидии бюджетным учреждениям</w:t>
            </w:r>
          </w:p>
        </w:tc>
        <w:tc>
          <w:tcPr>
            <w:tcW w:w="420" w:type="dxa"/>
            <w:vAlign w:val="center"/>
            <w:hideMark/>
          </w:tcPr>
          <w:p w14:paraId="5212E9EF" w14:textId="77777777" w:rsidR="00567EBC" w:rsidRPr="00567EBC" w:rsidRDefault="00567EBC" w:rsidP="00567EBC">
            <w:pPr>
              <w:jc w:val="center"/>
              <w:rPr>
                <w:sz w:val="16"/>
                <w:szCs w:val="16"/>
              </w:rPr>
            </w:pPr>
            <w:r w:rsidRPr="00567EBC">
              <w:rPr>
                <w:sz w:val="16"/>
                <w:szCs w:val="16"/>
              </w:rPr>
              <w:t>02</w:t>
            </w:r>
          </w:p>
        </w:tc>
        <w:tc>
          <w:tcPr>
            <w:tcW w:w="420" w:type="dxa"/>
            <w:vAlign w:val="center"/>
            <w:hideMark/>
          </w:tcPr>
          <w:p w14:paraId="3AA55955" w14:textId="77777777" w:rsidR="00567EBC" w:rsidRPr="00567EBC" w:rsidRDefault="00567EBC" w:rsidP="00567EBC">
            <w:pPr>
              <w:jc w:val="center"/>
              <w:rPr>
                <w:sz w:val="16"/>
                <w:szCs w:val="16"/>
              </w:rPr>
            </w:pPr>
            <w:r w:rsidRPr="00567EBC">
              <w:rPr>
                <w:sz w:val="16"/>
                <w:szCs w:val="16"/>
              </w:rPr>
              <w:t>2</w:t>
            </w:r>
          </w:p>
        </w:tc>
        <w:tc>
          <w:tcPr>
            <w:tcW w:w="477" w:type="dxa"/>
            <w:vAlign w:val="center"/>
            <w:hideMark/>
          </w:tcPr>
          <w:p w14:paraId="7460E4BF" w14:textId="77777777" w:rsidR="00567EBC" w:rsidRPr="00567EBC" w:rsidRDefault="00567EBC" w:rsidP="00567EBC">
            <w:pPr>
              <w:jc w:val="center"/>
              <w:rPr>
                <w:sz w:val="16"/>
                <w:szCs w:val="16"/>
              </w:rPr>
            </w:pPr>
            <w:r w:rsidRPr="00567EBC">
              <w:rPr>
                <w:sz w:val="16"/>
                <w:szCs w:val="16"/>
              </w:rPr>
              <w:t>04</w:t>
            </w:r>
          </w:p>
        </w:tc>
        <w:tc>
          <w:tcPr>
            <w:tcW w:w="688" w:type="dxa"/>
            <w:vAlign w:val="center"/>
            <w:hideMark/>
          </w:tcPr>
          <w:p w14:paraId="44346F8B" w14:textId="77777777" w:rsidR="00567EBC" w:rsidRPr="00567EBC" w:rsidRDefault="00567EBC" w:rsidP="00567EBC">
            <w:pPr>
              <w:jc w:val="center"/>
              <w:rPr>
                <w:sz w:val="16"/>
                <w:szCs w:val="16"/>
              </w:rPr>
            </w:pPr>
            <w:r w:rsidRPr="00567EBC">
              <w:rPr>
                <w:sz w:val="16"/>
                <w:szCs w:val="16"/>
              </w:rPr>
              <w:t>61080</w:t>
            </w:r>
          </w:p>
        </w:tc>
        <w:tc>
          <w:tcPr>
            <w:tcW w:w="472" w:type="dxa"/>
            <w:vAlign w:val="center"/>
            <w:hideMark/>
          </w:tcPr>
          <w:p w14:paraId="2AA80096" w14:textId="77777777" w:rsidR="00567EBC" w:rsidRPr="00567EBC" w:rsidRDefault="00567EBC" w:rsidP="00567EBC">
            <w:pPr>
              <w:jc w:val="center"/>
              <w:rPr>
                <w:sz w:val="16"/>
                <w:szCs w:val="16"/>
              </w:rPr>
            </w:pPr>
            <w:r w:rsidRPr="00567EBC">
              <w:rPr>
                <w:sz w:val="16"/>
                <w:szCs w:val="16"/>
              </w:rPr>
              <w:t>610</w:t>
            </w:r>
          </w:p>
        </w:tc>
        <w:tc>
          <w:tcPr>
            <w:tcW w:w="419" w:type="dxa"/>
            <w:vAlign w:val="center"/>
            <w:hideMark/>
          </w:tcPr>
          <w:p w14:paraId="0A2B5336" w14:textId="77777777" w:rsidR="00567EBC" w:rsidRPr="00567EBC" w:rsidRDefault="00567EBC" w:rsidP="00567EBC">
            <w:pPr>
              <w:jc w:val="center"/>
              <w:rPr>
                <w:sz w:val="16"/>
                <w:szCs w:val="16"/>
              </w:rPr>
            </w:pPr>
            <w:r w:rsidRPr="00567EBC">
              <w:rPr>
                <w:sz w:val="16"/>
                <w:szCs w:val="16"/>
              </w:rPr>
              <w:t> </w:t>
            </w:r>
          </w:p>
        </w:tc>
        <w:tc>
          <w:tcPr>
            <w:tcW w:w="564" w:type="dxa"/>
            <w:vAlign w:val="center"/>
            <w:hideMark/>
          </w:tcPr>
          <w:p w14:paraId="3B23F47E" w14:textId="77777777" w:rsidR="00567EBC" w:rsidRPr="00567EBC" w:rsidRDefault="00567EBC" w:rsidP="00567EBC">
            <w:pPr>
              <w:jc w:val="center"/>
              <w:rPr>
                <w:sz w:val="16"/>
                <w:szCs w:val="16"/>
              </w:rPr>
            </w:pPr>
            <w:r w:rsidRPr="00567EBC">
              <w:rPr>
                <w:sz w:val="16"/>
                <w:szCs w:val="16"/>
              </w:rPr>
              <w:t> </w:t>
            </w:r>
          </w:p>
        </w:tc>
        <w:tc>
          <w:tcPr>
            <w:tcW w:w="598" w:type="dxa"/>
            <w:vAlign w:val="center"/>
            <w:hideMark/>
          </w:tcPr>
          <w:p w14:paraId="6D675040" w14:textId="77777777" w:rsidR="00567EBC" w:rsidRPr="00567EBC" w:rsidRDefault="00567EBC" w:rsidP="00567EBC">
            <w:pPr>
              <w:jc w:val="center"/>
              <w:rPr>
                <w:sz w:val="16"/>
                <w:szCs w:val="16"/>
              </w:rPr>
            </w:pPr>
            <w:r w:rsidRPr="00567EBC">
              <w:rPr>
                <w:sz w:val="16"/>
                <w:szCs w:val="16"/>
              </w:rPr>
              <w:t> </w:t>
            </w:r>
          </w:p>
        </w:tc>
        <w:tc>
          <w:tcPr>
            <w:tcW w:w="1045" w:type="dxa"/>
            <w:noWrap/>
            <w:vAlign w:val="center"/>
            <w:hideMark/>
          </w:tcPr>
          <w:p w14:paraId="2F7E9638" w14:textId="77777777" w:rsidR="00567EBC" w:rsidRPr="00567EBC" w:rsidRDefault="00567EBC" w:rsidP="00567EBC">
            <w:pPr>
              <w:jc w:val="right"/>
              <w:rPr>
                <w:sz w:val="16"/>
                <w:szCs w:val="16"/>
              </w:rPr>
            </w:pPr>
            <w:r w:rsidRPr="00567EBC">
              <w:rPr>
                <w:sz w:val="16"/>
                <w:szCs w:val="16"/>
              </w:rPr>
              <w:t>54 000,0</w:t>
            </w:r>
          </w:p>
        </w:tc>
        <w:tc>
          <w:tcPr>
            <w:tcW w:w="992" w:type="dxa"/>
            <w:noWrap/>
            <w:vAlign w:val="center"/>
            <w:hideMark/>
          </w:tcPr>
          <w:p w14:paraId="2655BCA2" w14:textId="77777777" w:rsidR="00567EBC" w:rsidRPr="00567EBC" w:rsidRDefault="00567EBC" w:rsidP="00567EBC">
            <w:pPr>
              <w:jc w:val="right"/>
              <w:rPr>
                <w:sz w:val="16"/>
                <w:szCs w:val="16"/>
              </w:rPr>
            </w:pPr>
            <w:r w:rsidRPr="00567EBC">
              <w:rPr>
                <w:sz w:val="16"/>
                <w:szCs w:val="16"/>
              </w:rPr>
              <w:t>55 000,0</w:t>
            </w:r>
          </w:p>
        </w:tc>
        <w:tc>
          <w:tcPr>
            <w:tcW w:w="992" w:type="dxa"/>
            <w:noWrap/>
            <w:vAlign w:val="center"/>
            <w:hideMark/>
          </w:tcPr>
          <w:p w14:paraId="423267F8" w14:textId="77777777" w:rsidR="00567EBC" w:rsidRPr="00567EBC" w:rsidRDefault="00567EBC" w:rsidP="00567EBC">
            <w:pPr>
              <w:jc w:val="right"/>
              <w:rPr>
                <w:sz w:val="16"/>
                <w:szCs w:val="16"/>
              </w:rPr>
            </w:pPr>
            <w:r w:rsidRPr="00567EBC">
              <w:rPr>
                <w:sz w:val="16"/>
                <w:szCs w:val="16"/>
              </w:rPr>
              <w:t>55 000,0</w:t>
            </w:r>
          </w:p>
        </w:tc>
      </w:tr>
      <w:tr w:rsidR="00567EBC" w:rsidRPr="00567EBC" w14:paraId="521A90F1" w14:textId="77777777" w:rsidTr="00567EBC">
        <w:trPr>
          <w:trHeight w:val="225"/>
        </w:trPr>
        <w:tc>
          <w:tcPr>
            <w:tcW w:w="3403" w:type="dxa"/>
            <w:vAlign w:val="center"/>
            <w:hideMark/>
          </w:tcPr>
          <w:p w14:paraId="736581BB" w14:textId="77777777" w:rsidR="00567EBC" w:rsidRPr="00567EBC" w:rsidRDefault="00567EBC" w:rsidP="00567EBC">
            <w:pPr>
              <w:rPr>
                <w:sz w:val="16"/>
                <w:szCs w:val="16"/>
              </w:rPr>
            </w:pPr>
            <w:r w:rsidRPr="00567EBC">
              <w:rPr>
                <w:sz w:val="16"/>
                <w:szCs w:val="16"/>
              </w:rPr>
              <w:t>Образование</w:t>
            </w:r>
          </w:p>
        </w:tc>
        <w:tc>
          <w:tcPr>
            <w:tcW w:w="420" w:type="dxa"/>
            <w:vAlign w:val="center"/>
            <w:hideMark/>
          </w:tcPr>
          <w:p w14:paraId="182EE649" w14:textId="77777777" w:rsidR="00567EBC" w:rsidRPr="00567EBC" w:rsidRDefault="00567EBC" w:rsidP="00567EBC">
            <w:pPr>
              <w:jc w:val="center"/>
              <w:rPr>
                <w:sz w:val="16"/>
                <w:szCs w:val="16"/>
              </w:rPr>
            </w:pPr>
            <w:r w:rsidRPr="00567EBC">
              <w:rPr>
                <w:sz w:val="16"/>
                <w:szCs w:val="16"/>
              </w:rPr>
              <w:t>02</w:t>
            </w:r>
          </w:p>
        </w:tc>
        <w:tc>
          <w:tcPr>
            <w:tcW w:w="420" w:type="dxa"/>
            <w:vAlign w:val="center"/>
            <w:hideMark/>
          </w:tcPr>
          <w:p w14:paraId="5A454207" w14:textId="77777777" w:rsidR="00567EBC" w:rsidRPr="00567EBC" w:rsidRDefault="00567EBC" w:rsidP="00567EBC">
            <w:pPr>
              <w:jc w:val="center"/>
              <w:rPr>
                <w:sz w:val="16"/>
                <w:szCs w:val="16"/>
              </w:rPr>
            </w:pPr>
            <w:r w:rsidRPr="00567EBC">
              <w:rPr>
                <w:sz w:val="16"/>
                <w:szCs w:val="16"/>
              </w:rPr>
              <w:t>2</w:t>
            </w:r>
          </w:p>
        </w:tc>
        <w:tc>
          <w:tcPr>
            <w:tcW w:w="477" w:type="dxa"/>
            <w:vAlign w:val="center"/>
            <w:hideMark/>
          </w:tcPr>
          <w:p w14:paraId="2E02F9A2" w14:textId="77777777" w:rsidR="00567EBC" w:rsidRPr="00567EBC" w:rsidRDefault="00567EBC" w:rsidP="00567EBC">
            <w:pPr>
              <w:jc w:val="center"/>
              <w:rPr>
                <w:sz w:val="16"/>
                <w:szCs w:val="16"/>
              </w:rPr>
            </w:pPr>
            <w:r w:rsidRPr="00567EBC">
              <w:rPr>
                <w:sz w:val="16"/>
                <w:szCs w:val="16"/>
              </w:rPr>
              <w:t>04</w:t>
            </w:r>
          </w:p>
        </w:tc>
        <w:tc>
          <w:tcPr>
            <w:tcW w:w="688" w:type="dxa"/>
            <w:vAlign w:val="center"/>
            <w:hideMark/>
          </w:tcPr>
          <w:p w14:paraId="432F95B1" w14:textId="77777777" w:rsidR="00567EBC" w:rsidRPr="00567EBC" w:rsidRDefault="00567EBC" w:rsidP="00567EBC">
            <w:pPr>
              <w:jc w:val="center"/>
              <w:rPr>
                <w:sz w:val="16"/>
                <w:szCs w:val="16"/>
              </w:rPr>
            </w:pPr>
            <w:r w:rsidRPr="00567EBC">
              <w:rPr>
                <w:sz w:val="16"/>
                <w:szCs w:val="16"/>
              </w:rPr>
              <w:t>61080</w:t>
            </w:r>
          </w:p>
        </w:tc>
        <w:tc>
          <w:tcPr>
            <w:tcW w:w="472" w:type="dxa"/>
            <w:vAlign w:val="center"/>
            <w:hideMark/>
          </w:tcPr>
          <w:p w14:paraId="138E78FA" w14:textId="77777777" w:rsidR="00567EBC" w:rsidRPr="00567EBC" w:rsidRDefault="00567EBC" w:rsidP="00567EBC">
            <w:pPr>
              <w:jc w:val="center"/>
              <w:rPr>
                <w:sz w:val="16"/>
                <w:szCs w:val="16"/>
              </w:rPr>
            </w:pPr>
            <w:r w:rsidRPr="00567EBC">
              <w:rPr>
                <w:sz w:val="16"/>
                <w:szCs w:val="16"/>
              </w:rPr>
              <w:t>610</w:t>
            </w:r>
          </w:p>
        </w:tc>
        <w:tc>
          <w:tcPr>
            <w:tcW w:w="419" w:type="dxa"/>
            <w:vAlign w:val="center"/>
            <w:hideMark/>
          </w:tcPr>
          <w:p w14:paraId="5BC3C1D8" w14:textId="77777777" w:rsidR="00567EBC" w:rsidRPr="00567EBC" w:rsidRDefault="00567EBC" w:rsidP="00567EBC">
            <w:pPr>
              <w:jc w:val="center"/>
              <w:rPr>
                <w:sz w:val="16"/>
                <w:szCs w:val="16"/>
              </w:rPr>
            </w:pPr>
            <w:r w:rsidRPr="00567EBC">
              <w:rPr>
                <w:sz w:val="16"/>
                <w:szCs w:val="16"/>
              </w:rPr>
              <w:t>07</w:t>
            </w:r>
          </w:p>
        </w:tc>
        <w:tc>
          <w:tcPr>
            <w:tcW w:w="564" w:type="dxa"/>
            <w:vAlign w:val="center"/>
            <w:hideMark/>
          </w:tcPr>
          <w:p w14:paraId="7FF0700E" w14:textId="77777777" w:rsidR="00567EBC" w:rsidRPr="00567EBC" w:rsidRDefault="00567EBC" w:rsidP="00567EBC">
            <w:pPr>
              <w:jc w:val="center"/>
              <w:rPr>
                <w:sz w:val="16"/>
                <w:szCs w:val="16"/>
              </w:rPr>
            </w:pPr>
            <w:r w:rsidRPr="00567EBC">
              <w:rPr>
                <w:sz w:val="16"/>
                <w:szCs w:val="16"/>
              </w:rPr>
              <w:t> </w:t>
            </w:r>
          </w:p>
        </w:tc>
        <w:tc>
          <w:tcPr>
            <w:tcW w:w="598" w:type="dxa"/>
            <w:vAlign w:val="center"/>
            <w:hideMark/>
          </w:tcPr>
          <w:p w14:paraId="4607BB34" w14:textId="77777777" w:rsidR="00567EBC" w:rsidRPr="00567EBC" w:rsidRDefault="00567EBC" w:rsidP="00567EBC">
            <w:pPr>
              <w:jc w:val="center"/>
              <w:rPr>
                <w:sz w:val="16"/>
                <w:szCs w:val="16"/>
              </w:rPr>
            </w:pPr>
            <w:r w:rsidRPr="00567EBC">
              <w:rPr>
                <w:sz w:val="16"/>
                <w:szCs w:val="16"/>
              </w:rPr>
              <w:t> </w:t>
            </w:r>
          </w:p>
        </w:tc>
        <w:tc>
          <w:tcPr>
            <w:tcW w:w="1045" w:type="dxa"/>
            <w:noWrap/>
            <w:vAlign w:val="center"/>
            <w:hideMark/>
          </w:tcPr>
          <w:p w14:paraId="31A585F2" w14:textId="77777777" w:rsidR="00567EBC" w:rsidRPr="00567EBC" w:rsidRDefault="00567EBC" w:rsidP="00567EBC">
            <w:pPr>
              <w:jc w:val="right"/>
              <w:rPr>
                <w:sz w:val="16"/>
                <w:szCs w:val="16"/>
              </w:rPr>
            </w:pPr>
            <w:r w:rsidRPr="00567EBC">
              <w:rPr>
                <w:sz w:val="16"/>
                <w:szCs w:val="16"/>
              </w:rPr>
              <w:t>54 000,0</w:t>
            </w:r>
          </w:p>
        </w:tc>
        <w:tc>
          <w:tcPr>
            <w:tcW w:w="992" w:type="dxa"/>
            <w:noWrap/>
            <w:vAlign w:val="center"/>
            <w:hideMark/>
          </w:tcPr>
          <w:p w14:paraId="36105667" w14:textId="77777777" w:rsidR="00567EBC" w:rsidRPr="00567EBC" w:rsidRDefault="00567EBC" w:rsidP="00567EBC">
            <w:pPr>
              <w:jc w:val="right"/>
              <w:rPr>
                <w:sz w:val="16"/>
                <w:szCs w:val="16"/>
              </w:rPr>
            </w:pPr>
            <w:r w:rsidRPr="00567EBC">
              <w:rPr>
                <w:sz w:val="16"/>
                <w:szCs w:val="16"/>
              </w:rPr>
              <w:t>55 000,0</w:t>
            </w:r>
          </w:p>
        </w:tc>
        <w:tc>
          <w:tcPr>
            <w:tcW w:w="992" w:type="dxa"/>
            <w:noWrap/>
            <w:vAlign w:val="center"/>
            <w:hideMark/>
          </w:tcPr>
          <w:p w14:paraId="2BCF7DD1" w14:textId="77777777" w:rsidR="00567EBC" w:rsidRPr="00567EBC" w:rsidRDefault="00567EBC" w:rsidP="00567EBC">
            <w:pPr>
              <w:jc w:val="right"/>
              <w:rPr>
                <w:sz w:val="16"/>
                <w:szCs w:val="16"/>
              </w:rPr>
            </w:pPr>
            <w:r w:rsidRPr="00567EBC">
              <w:rPr>
                <w:sz w:val="16"/>
                <w:szCs w:val="16"/>
              </w:rPr>
              <w:t>55 000,0</w:t>
            </w:r>
          </w:p>
        </w:tc>
      </w:tr>
      <w:tr w:rsidR="00567EBC" w:rsidRPr="00567EBC" w14:paraId="317DCF39" w14:textId="77777777" w:rsidTr="00567EBC">
        <w:trPr>
          <w:trHeight w:val="225"/>
        </w:trPr>
        <w:tc>
          <w:tcPr>
            <w:tcW w:w="3403" w:type="dxa"/>
            <w:vAlign w:val="center"/>
            <w:hideMark/>
          </w:tcPr>
          <w:p w14:paraId="60375B78" w14:textId="77777777" w:rsidR="00567EBC" w:rsidRPr="00567EBC" w:rsidRDefault="00567EBC" w:rsidP="00567EBC">
            <w:pPr>
              <w:rPr>
                <w:sz w:val="16"/>
                <w:szCs w:val="16"/>
              </w:rPr>
            </w:pPr>
            <w:r w:rsidRPr="00567EBC">
              <w:rPr>
                <w:sz w:val="16"/>
                <w:szCs w:val="16"/>
              </w:rPr>
              <w:t>Дополнительное образование детей</w:t>
            </w:r>
          </w:p>
        </w:tc>
        <w:tc>
          <w:tcPr>
            <w:tcW w:w="420" w:type="dxa"/>
            <w:vAlign w:val="center"/>
            <w:hideMark/>
          </w:tcPr>
          <w:p w14:paraId="46BCF657" w14:textId="77777777" w:rsidR="00567EBC" w:rsidRPr="00567EBC" w:rsidRDefault="00567EBC" w:rsidP="00567EBC">
            <w:pPr>
              <w:jc w:val="center"/>
              <w:rPr>
                <w:sz w:val="16"/>
                <w:szCs w:val="16"/>
              </w:rPr>
            </w:pPr>
            <w:r w:rsidRPr="00567EBC">
              <w:rPr>
                <w:sz w:val="16"/>
                <w:szCs w:val="16"/>
              </w:rPr>
              <w:t>02</w:t>
            </w:r>
          </w:p>
        </w:tc>
        <w:tc>
          <w:tcPr>
            <w:tcW w:w="420" w:type="dxa"/>
            <w:vAlign w:val="center"/>
            <w:hideMark/>
          </w:tcPr>
          <w:p w14:paraId="5A434916" w14:textId="77777777" w:rsidR="00567EBC" w:rsidRPr="00567EBC" w:rsidRDefault="00567EBC" w:rsidP="00567EBC">
            <w:pPr>
              <w:jc w:val="center"/>
              <w:rPr>
                <w:sz w:val="16"/>
                <w:szCs w:val="16"/>
              </w:rPr>
            </w:pPr>
            <w:r w:rsidRPr="00567EBC">
              <w:rPr>
                <w:sz w:val="16"/>
                <w:szCs w:val="16"/>
              </w:rPr>
              <w:t>2</w:t>
            </w:r>
          </w:p>
        </w:tc>
        <w:tc>
          <w:tcPr>
            <w:tcW w:w="477" w:type="dxa"/>
            <w:vAlign w:val="center"/>
            <w:hideMark/>
          </w:tcPr>
          <w:p w14:paraId="6257B6E5" w14:textId="77777777" w:rsidR="00567EBC" w:rsidRPr="00567EBC" w:rsidRDefault="00567EBC" w:rsidP="00567EBC">
            <w:pPr>
              <w:jc w:val="center"/>
              <w:rPr>
                <w:sz w:val="16"/>
                <w:szCs w:val="16"/>
              </w:rPr>
            </w:pPr>
            <w:r w:rsidRPr="00567EBC">
              <w:rPr>
                <w:sz w:val="16"/>
                <w:szCs w:val="16"/>
              </w:rPr>
              <w:t>04</w:t>
            </w:r>
          </w:p>
        </w:tc>
        <w:tc>
          <w:tcPr>
            <w:tcW w:w="688" w:type="dxa"/>
            <w:vAlign w:val="center"/>
            <w:hideMark/>
          </w:tcPr>
          <w:p w14:paraId="5A104A3A" w14:textId="77777777" w:rsidR="00567EBC" w:rsidRPr="00567EBC" w:rsidRDefault="00567EBC" w:rsidP="00567EBC">
            <w:pPr>
              <w:jc w:val="center"/>
              <w:rPr>
                <w:sz w:val="16"/>
                <w:szCs w:val="16"/>
              </w:rPr>
            </w:pPr>
            <w:r w:rsidRPr="00567EBC">
              <w:rPr>
                <w:sz w:val="16"/>
                <w:szCs w:val="16"/>
              </w:rPr>
              <w:t>61080</w:t>
            </w:r>
          </w:p>
        </w:tc>
        <w:tc>
          <w:tcPr>
            <w:tcW w:w="472" w:type="dxa"/>
            <w:vAlign w:val="center"/>
            <w:hideMark/>
          </w:tcPr>
          <w:p w14:paraId="3DFC8782" w14:textId="77777777" w:rsidR="00567EBC" w:rsidRPr="00567EBC" w:rsidRDefault="00567EBC" w:rsidP="00567EBC">
            <w:pPr>
              <w:jc w:val="center"/>
              <w:rPr>
                <w:sz w:val="16"/>
                <w:szCs w:val="16"/>
              </w:rPr>
            </w:pPr>
            <w:r w:rsidRPr="00567EBC">
              <w:rPr>
                <w:sz w:val="16"/>
                <w:szCs w:val="16"/>
              </w:rPr>
              <w:t>610</w:t>
            </w:r>
          </w:p>
        </w:tc>
        <w:tc>
          <w:tcPr>
            <w:tcW w:w="419" w:type="dxa"/>
            <w:vAlign w:val="center"/>
            <w:hideMark/>
          </w:tcPr>
          <w:p w14:paraId="1BE76A69" w14:textId="77777777" w:rsidR="00567EBC" w:rsidRPr="00567EBC" w:rsidRDefault="00567EBC" w:rsidP="00567EBC">
            <w:pPr>
              <w:jc w:val="center"/>
              <w:rPr>
                <w:sz w:val="16"/>
                <w:szCs w:val="16"/>
              </w:rPr>
            </w:pPr>
            <w:r w:rsidRPr="00567EBC">
              <w:rPr>
                <w:sz w:val="16"/>
                <w:szCs w:val="16"/>
              </w:rPr>
              <w:t>07</w:t>
            </w:r>
          </w:p>
        </w:tc>
        <w:tc>
          <w:tcPr>
            <w:tcW w:w="564" w:type="dxa"/>
            <w:vAlign w:val="center"/>
            <w:hideMark/>
          </w:tcPr>
          <w:p w14:paraId="17E9EC01" w14:textId="77777777" w:rsidR="00567EBC" w:rsidRPr="00567EBC" w:rsidRDefault="00567EBC" w:rsidP="00567EBC">
            <w:pPr>
              <w:jc w:val="center"/>
              <w:rPr>
                <w:sz w:val="16"/>
                <w:szCs w:val="16"/>
              </w:rPr>
            </w:pPr>
            <w:r w:rsidRPr="00567EBC">
              <w:rPr>
                <w:sz w:val="16"/>
                <w:szCs w:val="16"/>
              </w:rPr>
              <w:t>03</w:t>
            </w:r>
          </w:p>
        </w:tc>
        <w:tc>
          <w:tcPr>
            <w:tcW w:w="598" w:type="dxa"/>
            <w:vAlign w:val="center"/>
            <w:hideMark/>
          </w:tcPr>
          <w:p w14:paraId="040F9C23" w14:textId="77777777" w:rsidR="00567EBC" w:rsidRPr="00567EBC" w:rsidRDefault="00567EBC" w:rsidP="00567EBC">
            <w:pPr>
              <w:jc w:val="center"/>
              <w:rPr>
                <w:sz w:val="16"/>
                <w:szCs w:val="16"/>
              </w:rPr>
            </w:pPr>
            <w:r w:rsidRPr="00567EBC">
              <w:rPr>
                <w:sz w:val="16"/>
                <w:szCs w:val="16"/>
              </w:rPr>
              <w:t> </w:t>
            </w:r>
          </w:p>
        </w:tc>
        <w:tc>
          <w:tcPr>
            <w:tcW w:w="1045" w:type="dxa"/>
            <w:noWrap/>
            <w:vAlign w:val="center"/>
            <w:hideMark/>
          </w:tcPr>
          <w:p w14:paraId="65E59FE9" w14:textId="77777777" w:rsidR="00567EBC" w:rsidRPr="00567EBC" w:rsidRDefault="00567EBC" w:rsidP="00567EBC">
            <w:pPr>
              <w:jc w:val="right"/>
              <w:rPr>
                <w:sz w:val="16"/>
                <w:szCs w:val="16"/>
              </w:rPr>
            </w:pPr>
            <w:r w:rsidRPr="00567EBC">
              <w:rPr>
                <w:sz w:val="16"/>
                <w:szCs w:val="16"/>
              </w:rPr>
              <w:t>54 000,0</w:t>
            </w:r>
          </w:p>
        </w:tc>
        <w:tc>
          <w:tcPr>
            <w:tcW w:w="992" w:type="dxa"/>
            <w:noWrap/>
            <w:vAlign w:val="center"/>
            <w:hideMark/>
          </w:tcPr>
          <w:p w14:paraId="3534AC80" w14:textId="77777777" w:rsidR="00567EBC" w:rsidRPr="00567EBC" w:rsidRDefault="00567EBC" w:rsidP="00567EBC">
            <w:pPr>
              <w:jc w:val="right"/>
              <w:rPr>
                <w:sz w:val="16"/>
                <w:szCs w:val="16"/>
              </w:rPr>
            </w:pPr>
            <w:r w:rsidRPr="00567EBC">
              <w:rPr>
                <w:sz w:val="16"/>
                <w:szCs w:val="16"/>
              </w:rPr>
              <w:t>55 000,0</w:t>
            </w:r>
          </w:p>
        </w:tc>
        <w:tc>
          <w:tcPr>
            <w:tcW w:w="992" w:type="dxa"/>
            <w:noWrap/>
            <w:vAlign w:val="center"/>
            <w:hideMark/>
          </w:tcPr>
          <w:p w14:paraId="40CA71D5" w14:textId="77777777" w:rsidR="00567EBC" w:rsidRPr="00567EBC" w:rsidRDefault="00567EBC" w:rsidP="00567EBC">
            <w:pPr>
              <w:jc w:val="right"/>
              <w:rPr>
                <w:sz w:val="16"/>
                <w:szCs w:val="16"/>
              </w:rPr>
            </w:pPr>
            <w:r w:rsidRPr="00567EBC">
              <w:rPr>
                <w:sz w:val="16"/>
                <w:szCs w:val="16"/>
              </w:rPr>
              <w:t>55 000,0</w:t>
            </w:r>
          </w:p>
        </w:tc>
      </w:tr>
      <w:tr w:rsidR="00567EBC" w:rsidRPr="00567EBC" w14:paraId="15D1C4BC" w14:textId="77777777" w:rsidTr="00567EBC">
        <w:trPr>
          <w:trHeight w:val="720"/>
        </w:trPr>
        <w:tc>
          <w:tcPr>
            <w:tcW w:w="3403" w:type="dxa"/>
            <w:vAlign w:val="center"/>
            <w:hideMark/>
          </w:tcPr>
          <w:p w14:paraId="42838530" w14:textId="77777777" w:rsidR="00567EBC" w:rsidRPr="00567EBC" w:rsidRDefault="00567EBC" w:rsidP="00567EBC">
            <w:pPr>
              <w:rPr>
                <w:sz w:val="16"/>
                <w:szCs w:val="16"/>
              </w:rPr>
            </w:pPr>
            <w:r w:rsidRPr="00567EBC">
              <w:rPr>
                <w:sz w:val="16"/>
                <w:szCs w:val="16"/>
              </w:rPr>
              <w:t>Муниципальное казенное учреждение "Управление образования " администрации Рузаевского муниципального района</w:t>
            </w:r>
          </w:p>
        </w:tc>
        <w:tc>
          <w:tcPr>
            <w:tcW w:w="420" w:type="dxa"/>
            <w:vAlign w:val="center"/>
            <w:hideMark/>
          </w:tcPr>
          <w:p w14:paraId="4A996737" w14:textId="77777777" w:rsidR="00567EBC" w:rsidRPr="00567EBC" w:rsidRDefault="00567EBC" w:rsidP="00567EBC">
            <w:pPr>
              <w:jc w:val="center"/>
              <w:rPr>
                <w:sz w:val="16"/>
                <w:szCs w:val="16"/>
              </w:rPr>
            </w:pPr>
            <w:r w:rsidRPr="00567EBC">
              <w:rPr>
                <w:sz w:val="16"/>
                <w:szCs w:val="16"/>
              </w:rPr>
              <w:t>02</w:t>
            </w:r>
          </w:p>
        </w:tc>
        <w:tc>
          <w:tcPr>
            <w:tcW w:w="420" w:type="dxa"/>
            <w:vAlign w:val="center"/>
            <w:hideMark/>
          </w:tcPr>
          <w:p w14:paraId="7A198E94" w14:textId="77777777" w:rsidR="00567EBC" w:rsidRPr="00567EBC" w:rsidRDefault="00567EBC" w:rsidP="00567EBC">
            <w:pPr>
              <w:jc w:val="center"/>
              <w:rPr>
                <w:sz w:val="16"/>
                <w:szCs w:val="16"/>
              </w:rPr>
            </w:pPr>
            <w:r w:rsidRPr="00567EBC">
              <w:rPr>
                <w:sz w:val="16"/>
                <w:szCs w:val="16"/>
              </w:rPr>
              <w:t>2</w:t>
            </w:r>
          </w:p>
        </w:tc>
        <w:tc>
          <w:tcPr>
            <w:tcW w:w="477" w:type="dxa"/>
            <w:vAlign w:val="center"/>
            <w:hideMark/>
          </w:tcPr>
          <w:p w14:paraId="417FCFA8" w14:textId="77777777" w:rsidR="00567EBC" w:rsidRPr="00567EBC" w:rsidRDefault="00567EBC" w:rsidP="00567EBC">
            <w:pPr>
              <w:jc w:val="center"/>
              <w:rPr>
                <w:sz w:val="16"/>
                <w:szCs w:val="16"/>
              </w:rPr>
            </w:pPr>
            <w:r w:rsidRPr="00567EBC">
              <w:rPr>
                <w:sz w:val="16"/>
                <w:szCs w:val="16"/>
              </w:rPr>
              <w:t>04</w:t>
            </w:r>
          </w:p>
        </w:tc>
        <w:tc>
          <w:tcPr>
            <w:tcW w:w="688" w:type="dxa"/>
            <w:vAlign w:val="center"/>
            <w:hideMark/>
          </w:tcPr>
          <w:p w14:paraId="5F4E3EAA" w14:textId="77777777" w:rsidR="00567EBC" w:rsidRPr="00567EBC" w:rsidRDefault="00567EBC" w:rsidP="00567EBC">
            <w:pPr>
              <w:jc w:val="center"/>
              <w:rPr>
                <w:sz w:val="16"/>
                <w:szCs w:val="16"/>
              </w:rPr>
            </w:pPr>
            <w:r w:rsidRPr="00567EBC">
              <w:rPr>
                <w:sz w:val="16"/>
                <w:szCs w:val="16"/>
              </w:rPr>
              <w:t>61080</w:t>
            </w:r>
          </w:p>
        </w:tc>
        <w:tc>
          <w:tcPr>
            <w:tcW w:w="472" w:type="dxa"/>
            <w:vAlign w:val="center"/>
            <w:hideMark/>
          </w:tcPr>
          <w:p w14:paraId="57C6E968" w14:textId="77777777" w:rsidR="00567EBC" w:rsidRPr="00567EBC" w:rsidRDefault="00567EBC" w:rsidP="00567EBC">
            <w:pPr>
              <w:jc w:val="center"/>
              <w:rPr>
                <w:sz w:val="16"/>
                <w:szCs w:val="16"/>
              </w:rPr>
            </w:pPr>
            <w:r w:rsidRPr="00567EBC">
              <w:rPr>
                <w:sz w:val="16"/>
                <w:szCs w:val="16"/>
              </w:rPr>
              <w:t>610</w:t>
            </w:r>
          </w:p>
        </w:tc>
        <w:tc>
          <w:tcPr>
            <w:tcW w:w="419" w:type="dxa"/>
            <w:vAlign w:val="center"/>
            <w:hideMark/>
          </w:tcPr>
          <w:p w14:paraId="04F518F8" w14:textId="77777777" w:rsidR="00567EBC" w:rsidRPr="00567EBC" w:rsidRDefault="00567EBC" w:rsidP="00567EBC">
            <w:pPr>
              <w:jc w:val="center"/>
              <w:rPr>
                <w:sz w:val="16"/>
                <w:szCs w:val="16"/>
              </w:rPr>
            </w:pPr>
            <w:r w:rsidRPr="00567EBC">
              <w:rPr>
                <w:sz w:val="16"/>
                <w:szCs w:val="16"/>
              </w:rPr>
              <w:t>07</w:t>
            </w:r>
          </w:p>
        </w:tc>
        <w:tc>
          <w:tcPr>
            <w:tcW w:w="564" w:type="dxa"/>
            <w:vAlign w:val="center"/>
            <w:hideMark/>
          </w:tcPr>
          <w:p w14:paraId="49CBA1EF" w14:textId="77777777" w:rsidR="00567EBC" w:rsidRPr="00567EBC" w:rsidRDefault="00567EBC" w:rsidP="00567EBC">
            <w:pPr>
              <w:jc w:val="center"/>
              <w:rPr>
                <w:sz w:val="16"/>
                <w:szCs w:val="16"/>
              </w:rPr>
            </w:pPr>
            <w:r w:rsidRPr="00567EBC">
              <w:rPr>
                <w:sz w:val="16"/>
                <w:szCs w:val="16"/>
              </w:rPr>
              <w:t>03</w:t>
            </w:r>
          </w:p>
        </w:tc>
        <w:tc>
          <w:tcPr>
            <w:tcW w:w="598" w:type="dxa"/>
            <w:vAlign w:val="center"/>
            <w:hideMark/>
          </w:tcPr>
          <w:p w14:paraId="24101E60" w14:textId="77777777" w:rsidR="00567EBC" w:rsidRPr="00567EBC" w:rsidRDefault="00567EBC" w:rsidP="00567EBC">
            <w:pPr>
              <w:jc w:val="center"/>
              <w:rPr>
                <w:sz w:val="16"/>
                <w:szCs w:val="16"/>
              </w:rPr>
            </w:pPr>
            <w:r w:rsidRPr="00567EBC">
              <w:rPr>
                <w:sz w:val="16"/>
                <w:szCs w:val="16"/>
              </w:rPr>
              <w:t>991</w:t>
            </w:r>
          </w:p>
        </w:tc>
        <w:tc>
          <w:tcPr>
            <w:tcW w:w="1045" w:type="dxa"/>
            <w:noWrap/>
            <w:vAlign w:val="center"/>
            <w:hideMark/>
          </w:tcPr>
          <w:p w14:paraId="196A0678" w14:textId="77777777" w:rsidR="00567EBC" w:rsidRPr="00567EBC" w:rsidRDefault="00567EBC" w:rsidP="00567EBC">
            <w:pPr>
              <w:jc w:val="right"/>
              <w:rPr>
                <w:sz w:val="16"/>
                <w:szCs w:val="16"/>
              </w:rPr>
            </w:pPr>
            <w:r w:rsidRPr="00567EBC">
              <w:rPr>
                <w:sz w:val="16"/>
                <w:szCs w:val="16"/>
              </w:rPr>
              <w:t>54 000,0</w:t>
            </w:r>
          </w:p>
        </w:tc>
        <w:tc>
          <w:tcPr>
            <w:tcW w:w="992" w:type="dxa"/>
            <w:noWrap/>
            <w:vAlign w:val="center"/>
            <w:hideMark/>
          </w:tcPr>
          <w:p w14:paraId="1386E8E9" w14:textId="77777777" w:rsidR="00567EBC" w:rsidRPr="00567EBC" w:rsidRDefault="00567EBC" w:rsidP="00567EBC">
            <w:pPr>
              <w:jc w:val="right"/>
              <w:rPr>
                <w:sz w:val="16"/>
                <w:szCs w:val="16"/>
              </w:rPr>
            </w:pPr>
            <w:r w:rsidRPr="00567EBC">
              <w:rPr>
                <w:sz w:val="16"/>
                <w:szCs w:val="16"/>
              </w:rPr>
              <w:t>55 000,0</w:t>
            </w:r>
          </w:p>
        </w:tc>
        <w:tc>
          <w:tcPr>
            <w:tcW w:w="992" w:type="dxa"/>
            <w:noWrap/>
            <w:vAlign w:val="center"/>
            <w:hideMark/>
          </w:tcPr>
          <w:p w14:paraId="39A1F8C7" w14:textId="77777777" w:rsidR="00567EBC" w:rsidRPr="00567EBC" w:rsidRDefault="00567EBC" w:rsidP="00567EBC">
            <w:pPr>
              <w:jc w:val="right"/>
              <w:rPr>
                <w:sz w:val="16"/>
                <w:szCs w:val="16"/>
              </w:rPr>
            </w:pPr>
            <w:r w:rsidRPr="00567EBC">
              <w:rPr>
                <w:sz w:val="16"/>
                <w:szCs w:val="16"/>
              </w:rPr>
              <w:t>55 000,0</w:t>
            </w:r>
          </w:p>
        </w:tc>
      </w:tr>
      <w:tr w:rsidR="00567EBC" w:rsidRPr="00567EBC" w14:paraId="2D8216D7" w14:textId="77777777" w:rsidTr="00567EBC">
        <w:trPr>
          <w:trHeight w:val="450"/>
        </w:trPr>
        <w:tc>
          <w:tcPr>
            <w:tcW w:w="3403" w:type="dxa"/>
            <w:vAlign w:val="center"/>
            <w:hideMark/>
          </w:tcPr>
          <w:p w14:paraId="2B751CFE" w14:textId="77777777" w:rsidR="00567EBC" w:rsidRPr="00567EBC" w:rsidRDefault="00567EBC" w:rsidP="00567EBC">
            <w:pPr>
              <w:rPr>
                <w:sz w:val="16"/>
                <w:szCs w:val="16"/>
              </w:rPr>
            </w:pPr>
            <w:r w:rsidRPr="00567EBC">
              <w:rPr>
                <w:sz w:val="16"/>
                <w:szCs w:val="16"/>
              </w:rPr>
              <w:t>Основное мероприятие "Организация летнего отдыха и оздоровления обучающихся"</w:t>
            </w:r>
          </w:p>
        </w:tc>
        <w:tc>
          <w:tcPr>
            <w:tcW w:w="420" w:type="dxa"/>
            <w:vAlign w:val="center"/>
            <w:hideMark/>
          </w:tcPr>
          <w:p w14:paraId="46E5F4B2" w14:textId="77777777" w:rsidR="00567EBC" w:rsidRPr="00567EBC" w:rsidRDefault="00567EBC" w:rsidP="00567EBC">
            <w:pPr>
              <w:jc w:val="center"/>
              <w:rPr>
                <w:sz w:val="16"/>
                <w:szCs w:val="16"/>
              </w:rPr>
            </w:pPr>
            <w:r w:rsidRPr="00567EBC">
              <w:rPr>
                <w:sz w:val="16"/>
                <w:szCs w:val="16"/>
              </w:rPr>
              <w:t>02</w:t>
            </w:r>
          </w:p>
        </w:tc>
        <w:tc>
          <w:tcPr>
            <w:tcW w:w="420" w:type="dxa"/>
            <w:vAlign w:val="center"/>
            <w:hideMark/>
          </w:tcPr>
          <w:p w14:paraId="7EE921E2" w14:textId="77777777" w:rsidR="00567EBC" w:rsidRPr="00567EBC" w:rsidRDefault="00567EBC" w:rsidP="00567EBC">
            <w:pPr>
              <w:jc w:val="center"/>
              <w:rPr>
                <w:b/>
                <w:bCs/>
                <w:sz w:val="16"/>
                <w:szCs w:val="16"/>
              </w:rPr>
            </w:pPr>
            <w:r w:rsidRPr="00567EBC">
              <w:rPr>
                <w:b/>
                <w:bCs/>
                <w:sz w:val="16"/>
                <w:szCs w:val="16"/>
              </w:rPr>
              <w:t>2</w:t>
            </w:r>
          </w:p>
        </w:tc>
        <w:tc>
          <w:tcPr>
            <w:tcW w:w="477" w:type="dxa"/>
            <w:vAlign w:val="center"/>
            <w:hideMark/>
          </w:tcPr>
          <w:p w14:paraId="50C5D768" w14:textId="77777777" w:rsidR="00567EBC" w:rsidRPr="00567EBC" w:rsidRDefault="00567EBC" w:rsidP="00567EBC">
            <w:pPr>
              <w:jc w:val="center"/>
              <w:rPr>
                <w:b/>
                <w:bCs/>
                <w:sz w:val="16"/>
                <w:szCs w:val="16"/>
              </w:rPr>
            </w:pPr>
            <w:r w:rsidRPr="00567EBC">
              <w:rPr>
                <w:b/>
                <w:bCs/>
                <w:sz w:val="16"/>
                <w:szCs w:val="16"/>
              </w:rPr>
              <w:t>05</w:t>
            </w:r>
          </w:p>
        </w:tc>
        <w:tc>
          <w:tcPr>
            <w:tcW w:w="688" w:type="dxa"/>
            <w:vAlign w:val="center"/>
            <w:hideMark/>
          </w:tcPr>
          <w:p w14:paraId="50E597CF" w14:textId="77777777" w:rsidR="00567EBC" w:rsidRPr="00567EBC" w:rsidRDefault="00567EBC" w:rsidP="00567EBC">
            <w:pPr>
              <w:jc w:val="center"/>
              <w:rPr>
                <w:b/>
                <w:bCs/>
                <w:sz w:val="16"/>
                <w:szCs w:val="16"/>
              </w:rPr>
            </w:pPr>
            <w:r w:rsidRPr="00567EBC">
              <w:rPr>
                <w:b/>
                <w:bCs/>
                <w:sz w:val="16"/>
                <w:szCs w:val="16"/>
              </w:rPr>
              <w:t> </w:t>
            </w:r>
          </w:p>
        </w:tc>
        <w:tc>
          <w:tcPr>
            <w:tcW w:w="472" w:type="dxa"/>
            <w:vAlign w:val="center"/>
            <w:hideMark/>
          </w:tcPr>
          <w:p w14:paraId="12FDB0AD" w14:textId="77777777" w:rsidR="00567EBC" w:rsidRPr="00567EBC" w:rsidRDefault="00567EBC" w:rsidP="00567EBC">
            <w:pPr>
              <w:jc w:val="center"/>
              <w:rPr>
                <w:b/>
                <w:bCs/>
                <w:sz w:val="16"/>
                <w:szCs w:val="16"/>
              </w:rPr>
            </w:pPr>
            <w:r w:rsidRPr="00567EBC">
              <w:rPr>
                <w:b/>
                <w:bCs/>
                <w:sz w:val="16"/>
                <w:szCs w:val="16"/>
              </w:rPr>
              <w:t> </w:t>
            </w:r>
          </w:p>
        </w:tc>
        <w:tc>
          <w:tcPr>
            <w:tcW w:w="419" w:type="dxa"/>
            <w:vAlign w:val="center"/>
            <w:hideMark/>
          </w:tcPr>
          <w:p w14:paraId="296F9379" w14:textId="77777777" w:rsidR="00567EBC" w:rsidRPr="00567EBC" w:rsidRDefault="00567EBC" w:rsidP="00567EBC">
            <w:pPr>
              <w:jc w:val="center"/>
              <w:rPr>
                <w:b/>
                <w:bCs/>
                <w:sz w:val="16"/>
                <w:szCs w:val="16"/>
              </w:rPr>
            </w:pPr>
            <w:r w:rsidRPr="00567EBC">
              <w:rPr>
                <w:b/>
                <w:bCs/>
                <w:sz w:val="16"/>
                <w:szCs w:val="16"/>
              </w:rPr>
              <w:t> </w:t>
            </w:r>
          </w:p>
        </w:tc>
        <w:tc>
          <w:tcPr>
            <w:tcW w:w="564" w:type="dxa"/>
            <w:vAlign w:val="center"/>
            <w:hideMark/>
          </w:tcPr>
          <w:p w14:paraId="38794C65" w14:textId="77777777" w:rsidR="00567EBC" w:rsidRPr="00567EBC" w:rsidRDefault="00567EBC" w:rsidP="00567EBC">
            <w:pPr>
              <w:jc w:val="center"/>
              <w:rPr>
                <w:b/>
                <w:bCs/>
                <w:sz w:val="16"/>
                <w:szCs w:val="16"/>
              </w:rPr>
            </w:pPr>
            <w:r w:rsidRPr="00567EBC">
              <w:rPr>
                <w:b/>
                <w:bCs/>
                <w:sz w:val="16"/>
                <w:szCs w:val="16"/>
              </w:rPr>
              <w:t> </w:t>
            </w:r>
          </w:p>
        </w:tc>
        <w:tc>
          <w:tcPr>
            <w:tcW w:w="598" w:type="dxa"/>
            <w:vAlign w:val="center"/>
            <w:hideMark/>
          </w:tcPr>
          <w:p w14:paraId="20748474" w14:textId="77777777" w:rsidR="00567EBC" w:rsidRPr="00567EBC" w:rsidRDefault="00567EBC" w:rsidP="00567EBC">
            <w:pPr>
              <w:jc w:val="center"/>
              <w:rPr>
                <w:b/>
                <w:bCs/>
                <w:sz w:val="16"/>
                <w:szCs w:val="16"/>
              </w:rPr>
            </w:pPr>
            <w:r w:rsidRPr="00567EBC">
              <w:rPr>
                <w:b/>
                <w:bCs/>
                <w:sz w:val="16"/>
                <w:szCs w:val="16"/>
              </w:rPr>
              <w:t> </w:t>
            </w:r>
          </w:p>
        </w:tc>
        <w:tc>
          <w:tcPr>
            <w:tcW w:w="1045" w:type="dxa"/>
            <w:noWrap/>
            <w:vAlign w:val="center"/>
            <w:hideMark/>
          </w:tcPr>
          <w:p w14:paraId="310A0DBD" w14:textId="77777777" w:rsidR="00567EBC" w:rsidRPr="00567EBC" w:rsidRDefault="00567EBC" w:rsidP="00567EBC">
            <w:pPr>
              <w:jc w:val="right"/>
              <w:rPr>
                <w:sz w:val="16"/>
                <w:szCs w:val="16"/>
              </w:rPr>
            </w:pPr>
            <w:r w:rsidRPr="00567EBC">
              <w:rPr>
                <w:sz w:val="16"/>
                <w:szCs w:val="16"/>
              </w:rPr>
              <w:t>5 841,4</w:t>
            </w:r>
          </w:p>
        </w:tc>
        <w:tc>
          <w:tcPr>
            <w:tcW w:w="992" w:type="dxa"/>
            <w:noWrap/>
            <w:vAlign w:val="center"/>
            <w:hideMark/>
          </w:tcPr>
          <w:p w14:paraId="69BDDCF5" w14:textId="77777777" w:rsidR="00567EBC" w:rsidRPr="00567EBC" w:rsidRDefault="00567EBC" w:rsidP="00567EBC">
            <w:pPr>
              <w:jc w:val="right"/>
              <w:rPr>
                <w:sz w:val="16"/>
                <w:szCs w:val="16"/>
              </w:rPr>
            </w:pPr>
            <w:r w:rsidRPr="00567EBC">
              <w:rPr>
                <w:sz w:val="16"/>
                <w:szCs w:val="16"/>
              </w:rPr>
              <w:t>5 841,4</w:t>
            </w:r>
          </w:p>
        </w:tc>
        <w:tc>
          <w:tcPr>
            <w:tcW w:w="992" w:type="dxa"/>
            <w:noWrap/>
            <w:vAlign w:val="center"/>
            <w:hideMark/>
          </w:tcPr>
          <w:p w14:paraId="33D27FEB" w14:textId="77777777" w:rsidR="00567EBC" w:rsidRPr="00567EBC" w:rsidRDefault="00567EBC" w:rsidP="00567EBC">
            <w:pPr>
              <w:jc w:val="right"/>
              <w:rPr>
                <w:sz w:val="16"/>
                <w:szCs w:val="16"/>
              </w:rPr>
            </w:pPr>
            <w:r w:rsidRPr="00567EBC">
              <w:rPr>
                <w:sz w:val="16"/>
                <w:szCs w:val="16"/>
              </w:rPr>
              <w:t>5 841,4</w:t>
            </w:r>
          </w:p>
        </w:tc>
      </w:tr>
      <w:tr w:rsidR="00567EBC" w:rsidRPr="00567EBC" w14:paraId="7556E566" w14:textId="77777777" w:rsidTr="00567EBC">
        <w:trPr>
          <w:trHeight w:val="900"/>
        </w:trPr>
        <w:tc>
          <w:tcPr>
            <w:tcW w:w="3403" w:type="dxa"/>
            <w:vAlign w:val="center"/>
            <w:hideMark/>
          </w:tcPr>
          <w:p w14:paraId="72B2FFFB" w14:textId="77777777" w:rsidR="00567EBC" w:rsidRPr="00567EBC" w:rsidRDefault="00567EBC" w:rsidP="00567EBC">
            <w:pPr>
              <w:rPr>
                <w:i/>
                <w:iCs/>
                <w:sz w:val="16"/>
                <w:szCs w:val="16"/>
              </w:rPr>
            </w:pPr>
            <w:r w:rsidRPr="00567EBC">
              <w:rPr>
                <w:i/>
                <w:iCs/>
                <w:sz w:val="16"/>
                <w:szCs w:val="16"/>
              </w:rPr>
              <w:t xml:space="preserve"> Осуществление государственных полномочий Республики Мордовия по финансовому обеспечению отдыха и оздоровления детей в Республике Мордовия в каникулярное время</w:t>
            </w:r>
          </w:p>
        </w:tc>
        <w:tc>
          <w:tcPr>
            <w:tcW w:w="420" w:type="dxa"/>
            <w:vAlign w:val="center"/>
            <w:hideMark/>
          </w:tcPr>
          <w:p w14:paraId="58134422" w14:textId="77777777" w:rsidR="00567EBC" w:rsidRPr="00567EBC" w:rsidRDefault="00567EBC" w:rsidP="00567EBC">
            <w:pPr>
              <w:jc w:val="center"/>
              <w:rPr>
                <w:sz w:val="16"/>
                <w:szCs w:val="16"/>
              </w:rPr>
            </w:pPr>
            <w:r w:rsidRPr="00567EBC">
              <w:rPr>
                <w:sz w:val="16"/>
                <w:szCs w:val="16"/>
              </w:rPr>
              <w:t>02</w:t>
            </w:r>
          </w:p>
        </w:tc>
        <w:tc>
          <w:tcPr>
            <w:tcW w:w="420" w:type="dxa"/>
            <w:vAlign w:val="center"/>
            <w:hideMark/>
          </w:tcPr>
          <w:p w14:paraId="7629A13E" w14:textId="77777777" w:rsidR="00567EBC" w:rsidRPr="00567EBC" w:rsidRDefault="00567EBC" w:rsidP="00567EBC">
            <w:pPr>
              <w:jc w:val="center"/>
              <w:rPr>
                <w:sz w:val="16"/>
                <w:szCs w:val="16"/>
              </w:rPr>
            </w:pPr>
            <w:r w:rsidRPr="00567EBC">
              <w:rPr>
                <w:sz w:val="16"/>
                <w:szCs w:val="16"/>
              </w:rPr>
              <w:t>2</w:t>
            </w:r>
          </w:p>
        </w:tc>
        <w:tc>
          <w:tcPr>
            <w:tcW w:w="477" w:type="dxa"/>
            <w:vAlign w:val="center"/>
            <w:hideMark/>
          </w:tcPr>
          <w:p w14:paraId="361BC002" w14:textId="77777777" w:rsidR="00567EBC" w:rsidRPr="00567EBC" w:rsidRDefault="00567EBC" w:rsidP="00567EBC">
            <w:pPr>
              <w:jc w:val="center"/>
              <w:rPr>
                <w:sz w:val="16"/>
                <w:szCs w:val="16"/>
              </w:rPr>
            </w:pPr>
            <w:r w:rsidRPr="00567EBC">
              <w:rPr>
                <w:sz w:val="16"/>
                <w:szCs w:val="16"/>
              </w:rPr>
              <w:t>05</w:t>
            </w:r>
          </w:p>
        </w:tc>
        <w:tc>
          <w:tcPr>
            <w:tcW w:w="688" w:type="dxa"/>
            <w:vAlign w:val="center"/>
            <w:hideMark/>
          </w:tcPr>
          <w:p w14:paraId="61A1E990" w14:textId="77777777" w:rsidR="00567EBC" w:rsidRPr="00567EBC" w:rsidRDefault="00567EBC" w:rsidP="00567EBC">
            <w:pPr>
              <w:jc w:val="center"/>
              <w:rPr>
                <w:sz w:val="16"/>
                <w:szCs w:val="16"/>
              </w:rPr>
            </w:pPr>
            <w:r w:rsidRPr="00567EBC">
              <w:rPr>
                <w:sz w:val="16"/>
                <w:szCs w:val="16"/>
              </w:rPr>
              <w:t>77210</w:t>
            </w:r>
          </w:p>
        </w:tc>
        <w:tc>
          <w:tcPr>
            <w:tcW w:w="472" w:type="dxa"/>
            <w:vAlign w:val="center"/>
            <w:hideMark/>
          </w:tcPr>
          <w:p w14:paraId="1B8A152D" w14:textId="77777777" w:rsidR="00567EBC" w:rsidRPr="00567EBC" w:rsidRDefault="00567EBC" w:rsidP="00567EBC">
            <w:pPr>
              <w:jc w:val="center"/>
              <w:rPr>
                <w:sz w:val="16"/>
                <w:szCs w:val="16"/>
              </w:rPr>
            </w:pPr>
            <w:r w:rsidRPr="00567EBC">
              <w:rPr>
                <w:sz w:val="16"/>
                <w:szCs w:val="16"/>
              </w:rPr>
              <w:t> </w:t>
            </w:r>
          </w:p>
        </w:tc>
        <w:tc>
          <w:tcPr>
            <w:tcW w:w="419" w:type="dxa"/>
            <w:vAlign w:val="center"/>
            <w:hideMark/>
          </w:tcPr>
          <w:p w14:paraId="1B5B2D5A" w14:textId="77777777" w:rsidR="00567EBC" w:rsidRPr="00567EBC" w:rsidRDefault="00567EBC" w:rsidP="00567EBC">
            <w:pPr>
              <w:jc w:val="center"/>
              <w:rPr>
                <w:sz w:val="16"/>
                <w:szCs w:val="16"/>
              </w:rPr>
            </w:pPr>
            <w:r w:rsidRPr="00567EBC">
              <w:rPr>
                <w:sz w:val="16"/>
                <w:szCs w:val="16"/>
              </w:rPr>
              <w:t> </w:t>
            </w:r>
          </w:p>
        </w:tc>
        <w:tc>
          <w:tcPr>
            <w:tcW w:w="564" w:type="dxa"/>
            <w:vAlign w:val="center"/>
            <w:hideMark/>
          </w:tcPr>
          <w:p w14:paraId="13E78C8C" w14:textId="77777777" w:rsidR="00567EBC" w:rsidRPr="00567EBC" w:rsidRDefault="00567EBC" w:rsidP="00567EBC">
            <w:pPr>
              <w:jc w:val="center"/>
              <w:rPr>
                <w:sz w:val="16"/>
                <w:szCs w:val="16"/>
              </w:rPr>
            </w:pPr>
            <w:r w:rsidRPr="00567EBC">
              <w:rPr>
                <w:sz w:val="16"/>
                <w:szCs w:val="16"/>
              </w:rPr>
              <w:t> </w:t>
            </w:r>
          </w:p>
        </w:tc>
        <w:tc>
          <w:tcPr>
            <w:tcW w:w="598" w:type="dxa"/>
            <w:vAlign w:val="center"/>
            <w:hideMark/>
          </w:tcPr>
          <w:p w14:paraId="350788D6" w14:textId="77777777" w:rsidR="00567EBC" w:rsidRPr="00567EBC" w:rsidRDefault="00567EBC" w:rsidP="00567EBC">
            <w:pPr>
              <w:jc w:val="center"/>
              <w:rPr>
                <w:sz w:val="16"/>
                <w:szCs w:val="16"/>
              </w:rPr>
            </w:pPr>
            <w:r w:rsidRPr="00567EBC">
              <w:rPr>
                <w:sz w:val="16"/>
                <w:szCs w:val="16"/>
              </w:rPr>
              <w:t> </w:t>
            </w:r>
          </w:p>
        </w:tc>
        <w:tc>
          <w:tcPr>
            <w:tcW w:w="1045" w:type="dxa"/>
            <w:noWrap/>
            <w:vAlign w:val="center"/>
            <w:hideMark/>
          </w:tcPr>
          <w:p w14:paraId="7D19597F" w14:textId="77777777" w:rsidR="00567EBC" w:rsidRPr="00567EBC" w:rsidRDefault="00567EBC" w:rsidP="00567EBC">
            <w:pPr>
              <w:jc w:val="right"/>
              <w:rPr>
                <w:sz w:val="16"/>
                <w:szCs w:val="16"/>
              </w:rPr>
            </w:pPr>
            <w:r w:rsidRPr="00567EBC">
              <w:rPr>
                <w:sz w:val="16"/>
                <w:szCs w:val="16"/>
              </w:rPr>
              <w:t>5 841,4</w:t>
            </w:r>
          </w:p>
        </w:tc>
        <w:tc>
          <w:tcPr>
            <w:tcW w:w="992" w:type="dxa"/>
            <w:noWrap/>
            <w:vAlign w:val="center"/>
            <w:hideMark/>
          </w:tcPr>
          <w:p w14:paraId="508B6295" w14:textId="77777777" w:rsidR="00567EBC" w:rsidRPr="00567EBC" w:rsidRDefault="00567EBC" w:rsidP="00567EBC">
            <w:pPr>
              <w:jc w:val="right"/>
              <w:rPr>
                <w:sz w:val="16"/>
                <w:szCs w:val="16"/>
              </w:rPr>
            </w:pPr>
            <w:r w:rsidRPr="00567EBC">
              <w:rPr>
                <w:sz w:val="16"/>
                <w:szCs w:val="16"/>
              </w:rPr>
              <w:t>5 841,4</w:t>
            </w:r>
          </w:p>
        </w:tc>
        <w:tc>
          <w:tcPr>
            <w:tcW w:w="992" w:type="dxa"/>
            <w:noWrap/>
            <w:vAlign w:val="center"/>
            <w:hideMark/>
          </w:tcPr>
          <w:p w14:paraId="0E51DB4E" w14:textId="77777777" w:rsidR="00567EBC" w:rsidRPr="00567EBC" w:rsidRDefault="00567EBC" w:rsidP="00567EBC">
            <w:pPr>
              <w:jc w:val="right"/>
              <w:rPr>
                <w:sz w:val="16"/>
                <w:szCs w:val="16"/>
              </w:rPr>
            </w:pPr>
            <w:r w:rsidRPr="00567EBC">
              <w:rPr>
                <w:sz w:val="16"/>
                <w:szCs w:val="16"/>
              </w:rPr>
              <w:t>5 841,4</w:t>
            </w:r>
          </w:p>
        </w:tc>
      </w:tr>
      <w:tr w:rsidR="00567EBC" w:rsidRPr="00567EBC" w14:paraId="3EB41538" w14:textId="77777777" w:rsidTr="00567EBC">
        <w:trPr>
          <w:trHeight w:val="555"/>
        </w:trPr>
        <w:tc>
          <w:tcPr>
            <w:tcW w:w="3403" w:type="dxa"/>
            <w:vAlign w:val="center"/>
            <w:hideMark/>
          </w:tcPr>
          <w:p w14:paraId="21AB5E63" w14:textId="77777777" w:rsidR="00567EBC" w:rsidRPr="00567EBC" w:rsidRDefault="00567EBC" w:rsidP="00567EBC">
            <w:pPr>
              <w:rPr>
                <w:i/>
                <w:iCs/>
                <w:sz w:val="16"/>
                <w:szCs w:val="16"/>
              </w:rPr>
            </w:pPr>
            <w:r w:rsidRPr="00567EBC">
              <w:rPr>
                <w:i/>
                <w:iCs/>
                <w:sz w:val="16"/>
                <w:szCs w:val="16"/>
              </w:rPr>
              <w:t>Предоставление субсидий бюджетным, автономным учреждениям и иным некоммерческим организациям</w:t>
            </w:r>
          </w:p>
        </w:tc>
        <w:tc>
          <w:tcPr>
            <w:tcW w:w="420" w:type="dxa"/>
            <w:vAlign w:val="center"/>
            <w:hideMark/>
          </w:tcPr>
          <w:p w14:paraId="4650B7D5" w14:textId="77777777" w:rsidR="00567EBC" w:rsidRPr="00567EBC" w:rsidRDefault="00567EBC" w:rsidP="00567EBC">
            <w:pPr>
              <w:jc w:val="center"/>
              <w:rPr>
                <w:sz w:val="16"/>
                <w:szCs w:val="16"/>
              </w:rPr>
            </w:pPr>
            <w:r w:rsidRPr="00567EBC">
              <w:rPr>
                <w:sz w:val="16"/>
                <w:szCs w:val="16"/>
              </w:rPr>
              <w:t>02</w:t>
            </w:r>
          </w:p>
        </w:tc>
        <w:tc>
          <w:tcPr>
            <w:tcW w:w="420" w:type="dxa"/>
            <w:vAlign w:val="center"/>
            <w:hideMark/>
          </w:tcPr>
          <w:p w14:paraId="21A9453E" w14:textId="77777777" w:rsidR="00567EBC" w:rsidRPr="00567EBC" w:rsidRDefault="00567EBC" w:rsidP="00567EBC">
            <w:pPr>
              <w:jc w:val="center"/>
              <w:rPr>
                <w:sz w:val="16"/>
                <w:szCs w:val="16"/>
              </w:rPr>
            </w:pPr>
            <w:r w:rsidRPr="00567EBC">
              <w:rPr>
                <w:sz w:val="16"/>
                <w:szCs w:val="16"/>
              </w:rPr>
              <w:t>2</w:t>
            </w:r>
          </w:p>
        </w:tc>
        <w:tc>
          <w:tcPr>
            <w:tcW w:w="477" w:type="dxa"/>
            <w:vAlign w:val="center"/>
            <w:hideMark/>
          </w:tcPr>
          <w:p w14:paraId="75D20D59" w14:textId="77777777" w:rsidR="00567EBC" w:rsidRPr="00567EBC" w:rsidRDefault="00567EBC" w:rsidP="00567EBC">
            <w:pPr>
              <w:jc w:val="center"/>
              <w:rPr>
                <w:sz w:val="16"/>
                <w:szCs w:val="16"/>
              </w:rPr>
            </w:pPr>
            <w:r w:rsidRPr="00567EBC">
              <w:rPr>
                <w:sz w:val="16"/>
                <w:szCs w:val="16"/>
              </w:rPr>
              <w:t>05</w:t>
            </w:r>
          </w:p>
        </w:tc>
        <w:tc>
          <w:tcPr>
            <w:tcW w:w="688" w:type="dxa"/>
            <w:vAlign w:val="center"/>
            <w:hideMark/>
          </w:tcPr>
          <w:p w14:paraId="16570785" w14:textId="77777777" w:rsidR="00567EBC" w:rsidRPr="00567EBC" w:rsidRDefault="00567EBC" w:rsidP="00567EBC">
            <w:pPr>
              <w:jc w:val="center"/>
              <w:rPr>
                <w:sz w:val="16"/>
                <w:szCs w:val="16"/>
              </w:rPr>
            </w:pPr>
            <w:r w:rsidRPr="00567EBC">
              <w:rPr>
                <w:sz w:val="16"/>
                <w:szCs w:val="16"/>
              </w:rPr>
              <w:t>77210</w:t>
            </w:r>
          </w:p>
        </w:tc>
        <w:tc>
          <w:tcPr>
            <w:tcW w:w="472" w:type="dxa"/>
            <w:vAlign w:val="center"/>
            <w:hideMark/>
          </w:tcPr>
          <w:p w14:paraId="23C83A48" w14:textId="77777777" w:rsidR="00567EBC" w:rsidRPr="00567EBC" w:rsidRDefault="00567EBC" w:rsidP="00567EBC">
            <w:pPr>
              <w:jc w:val="center"/>
              <w:rPr>
                <w:sz w:val="16"/>
                <w:szCs w:val="16"/>
              </w:rPr>
            </w:pPr>
            <w:r w:rsidRPr="00567EBC">
              <w:rPr>
                <w:sz w:val="16"/>
                <w:szCs w:val="16"/>
              </w:rPr>
              <w:t>600</w:t>
            </w:r>
          </w:p>
        </w:tc>
        <w:tc>
          <w:tcPr>
            <w:tcW w:w="419" w:type="dxa"/>
            <w:vAlign w:val="center"/>
            <w:hideMark/>
          </w:tcPr>
          <w:p w14:paraId="5370A223" w14:textId="77777777" w:rsidR="00567EBC" w:rsidRPr="00567EBC" w:rsidRDefault="00567EBC" w:rsidP="00567EBC">
            <w:pPr>
              <w:jc w:val="center"/>
              <w:rPr>
                <w:sz w:val="16"/>
                <w:szCs w:val="16"/>
              </w:rPr>
            </w:pPr>
            <w:r w:rsidRPr="00567EBC">
              <w:rPr>
                <w:sz w:val="16"/>
                <w:szCs w:val="16"/>
              </w:rPr>
              <w:t> </w:t>
            </w:r>
          </w:p>
        </w:tc>
        <w:tc>
          <w:tcPr>
            <w:tcW w:w="564" w:type="dxa"/>
            <w:vAlign w:val="center"/>
            <w:hideMark/>
          </w:tcPr>
          <w:p w14:paraId="23090B95" w14:textId="77777777" w:rsidR="00567EBC" w:rsidRPr="00567EBC" w:rsidRDefault="00567EBC" w:rsidP="00567EBC">
            <w:pPr>
              <w:jc w:val="center"/>
              <w:rPr>
                <w:sz w:val="16"/>
                <w:szCs w:val="16"/>
              </w:rPr>
            </w:pPr>
            <w:r w:rsidRPr="00567EBC">
              <w:rPr>
                <w:sz w:val="16"/>
                <w:szCs w:val="16"/>
              </w:rPr>
              <w:t> </w:t>
            </w:r>
          </w:p>
        </w:tc>
        <w:tc>
          <w:tcPr>
            <w:tcW w:w="598" w:type="dxa"/>
            <w:vAlign w:val="center"/>
            <w:hideMark/>
          </w:tcPr>
          <w:p w14:paraId="2D0E1810" w14:textId="77777777" w:rsidR="00567EBC" w:rsidRPr="00567EBC" w:rsidRDefault="00567EBC" w:rsidP="00567EBC">
            <w:pPr>
              <w:jc w:val="center"/>
              <w:rPr>
                <w:sz w:val="16"/>
                <w:szCs w:val="16"/>
              </w:rPr>
            </w:pPr>
            <w:r w:rsidRPr="00567EBC">
              <w:rPr>
                <w:sz w:val="16"/>
                <w:szCs w:val="16"/>
              </w:rPr>
              <w:t> </w:t>
            </w:r>
          </w:p>
        </w:tc>
        <w:tc>
          <w:tcPr>
            <w:tcW w:w="1045" w:type="dxa"/>
            <w:noWrap/>
            <w:vAlign w:val="center"/>
            <w:hideMark/>
          </w:tcPr>
          <w:p w14:paraId="10BDFBDA" w14:textId="77777777" w:rsidR="00567EBC" w:rsidRPr="00567EBC" w:rsidRDefault="00567EBC" w:rsidP="00567EBC">
            <w:pPr>
              <w:jc w:val="right"/>
              <w:rPr>
                <w:sz w:val="16"/>
                <w:szCs w:val="16"/>
              </w:rPr>
            </w:pPr>
            <w:r w:rsidRPr="00567EBC">
              <w:rPr>
                <w:sz w:val="16"/>
                <w:szCs w:val="16"/>
              </w:rPr>
              <w:t>5 841,4</w:t>
            </w:r>
          </w:p>
        </w:tc>
        <w:tc>
          <w:tcPr>
            <w:tcW w:w="992" w:type="dxa"/>
            <w:noWrap/>
            <w:vAlign w:val="center"/>
            <w:hideMark/>
          </w:tcPr>
          <w:p w14:paraId="63738C19" w14:textId="77777777" w:rsidR="00567EBC" w:rsidRPr="00567EBC" w:rsidRDefault="00567EBC" w:rsidP="00567EBC">
            <w:pPr>
              <w:jc w:val="right"/>
              <w:rPr>
                <w:sz w:val="16"/>
                <w:szCs w:val="16"/>
              </w:rPr>
            </w:pPr>
            <w:r w:rsidRPr="00567EBC">
              <w:rPr>
                <w:sz w:val="16"/>
                <w:szCs w:val="16"/>
              </w:rPr>
              <w:t>5 841,4</w:t>
            </w:r>
          </w:p>
        </w:tc>
        <w:tc>
          <w:tcPr>
            <w:tcW w:w="992" w:type="dxa"/>
            <w:noWrap/>
            <w:vAlign w:val="center"/>
            <w:hideMark/>
          </w:tcPr>
          <w:p w14:paraId="62D273DF" w14:textId="77777777" w:rsidR="00567EBC" w:rsidRPr="00567EBC" w:rsidRDefault="00567EBC" w:rsidP="00567EBC">
            <w:pPr>
              <w:jc w:val="right"/>
              <w:rPr>
                <w:sz w:val="16"/>
                <w:szCs w:val="16"/>
              </w:rPr>
            </w:pPr>
            <w:r w:rsidRPr="00567EBC">
              <w:rPr>
                <w:sz w:val="16"/>
                <w:szCs w:val="16"/>
              </w:rPr>
              <w:t>5 841,4</w:t>
            </w:r>
          </w:p>
        </w:tc>
      </w:tr>
      <w:tr w:rsidR="00567EBC" w:rsidRPr="00567EBC" w14:paraId="4E7BAAAC" w14:textId="77777777" w:rsidTr="00567EBC">
        <w:trPr>
          <w:trHeight w:val="330"/>
        </w:trPr>
        <w:tc>
          <w:tcPr>
            <w:tcW w:w="3403" w:type="dxa"/>
            <w:vAlign w:val="center"/>
            <w:hideMark/>
          </w:tcPr>
          <w:p w14:paraId="1D9ECBB4" w14:textId="77777777" w:rsidR="00567EBC" w:rsidRPr="00567EBC" w:rsidRDefault="00567EBC" w:rsidP="00567EBC">
            <w:pPr>
              <w:rPr>
                <w:i/>
                <w:iCs/>
                <w:sz w:val="16"/>
                <w:szCs w:val="16"/>
              </w:rPr>
            </w:pPr>
            <w:r w:rsidRPr="00567EBC">
              <w:rPr>
                <w:i/>
                <w:iCs/>
                <w:sz w:val="16"/>
                <w:szCs w:val="16"/>
              </w:rPr>
              <w:t>субсидии бюджетным учреждениям</w:t>
            </w:r>
          </w:p>
        </w:tc>
        <w:tc>
          <w:tcPr>
            <w:tcW w:w="420" w:type="dxa"/>
            <w:vAlign w:val="center"/>
            <w:hideMark/>
          </w:tcPr>
          <w:p w14:paraId="6FF9815E" w14:textId="77777777" w:rsidR="00567EBC" w:rsidRPr="00567EBC" w:rsidRDefault="00567EBC" w:rsidP="00567EBC">
            <w:pPr>
              <w:jc w:val="center"/>
              <w:rPr>
                <w:sz w:val="16"/>
                <w:szCs w:val="16"/>
              </w:rPr>
            </w:pPr>
            <w:r w:rsidRPr="00567EBC">
              <w:rPr>
                <w:sz w:val="16"/>
                <w:szCs w:val="16"/>
              </w:rPr>
              <w:t>02</w:t>
            </w:r>
          </w:p>
        </w:tc>
        <w:tc>
          <w:tcPr>
            <w:tcW w:w="420" w:type="dxa"/>
            <w:vAlign w:val="center"/>
            <w:hideMark/>
          </w:tcPr>
          <w:p w14:paraId="51E4F034" w14:textId="77777777" w:rsidR="00567EBC" w:rsidRPr="00567EBC" w:rsidRDefault="00567EBC" w:rsidP="00567EBC">
            <w:pPr>
              <w:jc w:val="center"/>
              <w:rPr>
                <w:sz w:val="16"/>
                <w:szCs w:val="16"/>
              </w:rPr>
            </w:pPr>
            <w:r w:rsidRPr="00567EBC">
              <w:rPr>
                <w:sz w:val="16"/>
                <w:szCs w:val="16"/>
              </w:rPr>
              <w:t>2</w:t>
            </w:r>
          </w:p>
        </w:tc>
        <w:tc>
          <w:tcPr>
            <w:tcW w:w="477" w:type="dxa"/>
            <w:vAlign w:val="center"/>
            <w:hideMark/>
          </w:tcPr>
          <w:p w14:paraId="56DFDADF" w14:textId="77777777" w:rsidR="00567EBC" w:rsidRPr="00567EBC" w:rsidRDefault="00567EBC" w:rsidP="00567EBC">
            <w:pPr>
              <w:jc w:val="center"/>
              <w:rPr>
                <w:sz w:val="16"/>
                <w:szCs w:val="16"/>
              </w:rPr>
            </w:pPr>
            <w:r w:rsidRPr="00567EBC">
              <w:rPr>
                <w:sz w:val="16"/>
                <w:szCs w:val="16"/>
              </w:rPr>
              <w:t>05</w:t>
            </w:r>
          </w:p>
        </w:tc>
        <w:tc>
          <w:tcPr>
            <w:tcW w:w="688" w:type="dxa"/>
            <w:vAlign w:val="center"/>
            <w:hideMark/>
          </w:tcPr>
          <w:p w14:paraId="64DC9100" w14:textId="77777777" w:rsidR="00567EBC" w:rsidRPr="00567EBC" w:rsidRDefault="00567EBC" w:rsidP="00567EBC">
            <w:pPr>
              <w:jc w:val="center"/>
              <w:rPr>
                <w:sz w:val="16"/>
                <w:szCs w:val="16"/>
              </w:rPr>
            </w:pPr>
            <w:r w:rsidRPr="00567EBC">
              <w:rPr>
                <w:sz w:val="16"/>
                <w:szCs w:val="16"/>
              </w:rPr>
              <w:t>77210</w:t>
            </w:r>
          </w:p>
        </w:tc>
        <w:tc>
          <w:tcPr>
            <w:tcW w:w="472" w:type="dxa"/>
            <w:vAlign w:val="center"/>
            <w:hideMark/>
          </w:tcPr>
          <w:p w14:paraId="7CB38DBB" w14:textId="77777777" w:rsidR="00567EBC" w:rsidRPr="00567EBC" w:rsidRDefault="00567EBC" w:rsidP="00567EBC">
            <w:pPr>
              <w:jc w:val="center"/>
              <w:rPr>
                <w:sz w:val="16"/>
                <w:szCs w:val="16"/>
              </w:rPr>
            </w:pPr>
            <w:r w:rsidRPr="00567EBC">
              <w:rPr>
                <w:sz w:val="16"/>
                <w:szCs w:val="16"/>
              </w:rPr>
              <w:t>610</w:t>
            </w:r>
          </w:p>
        </w:tc>
        <w:tc>
          <w:tcPr>
            <w:tcW w:w="419" w:type="dxa"/>
            <w:vAlign w:val="center"/>
            <w:hideMark/>
          </w:tcPr>
          <w:p w14:paraId="0F512BE2" w14:textId="77777777" w:rsidR="00567EBC" w:rsidRPr="00567EBC" w:rsidRDefault="00567EBC" w:rsidP="00567EBC">
            <w:pPr>
              <w:jc w:val="center"/>
              <w:rPr>
                <w:sz w:val="16"/>
                <w:szCs w:val="16"/>
              </w:rPr>
            </w:pPr>
            <w:r w:rsidRPr="00567EBC">
              <w:rPr>
                <w:sz w:val="16"/>
                <w:szCs w:val="16"/>
              </w:rPr>
              <w:t> </w:t>
            </w:r>
          </w:p>
        </w:tc>
        <w:tc>
          <w:tcPr>
            <w:tcW w:w="564" w:type="dxa"/>
            <w:vAlign w:val="center"/>
            <w:hideMark/>
          </w:tcPr>
          <w:p w14:paraId="380D34C6" w14:textId="77777777" w:rsidR="00567EBC" w:rsidRPr="00567EBC" w:rsidRDefault="00567EBC" w:rsidP="00567EBC">
            <w:pPr>
              <w:jc w:val="center"/>
              <w:rPr>
                <w:sz w:val="16"/>
                <w:szCs w:val="16"/>
              </w:rPr>
            </w:pPr>
            <w:r w:rsidRPr="00567EBC">
              <w:rPr>
                <w:sz w:val="16"/>
                <w:szCs w:val="16"/>
              </w:rPr>
              <w:t> </w:t>
            </w:r>
          </w:p>
        </w:tc>
        <w:tc>
          <w:tcPr>
            <w:tcW w:w="598" w:type="dxa"/>
            <w:vAlign w:val="center"/>
            <w:hideMark/>
          </w:tcPr>
          <w:p w14:paraId="6DAE6831" w14:textId="77777777" w:rsidR="00567EBC" w:rsidRPr="00567EBC" w:rsidRDefault="00567EBC" w:rsidP="00567EBC">
            <w:pPr>
              <w:jc w:val="center"/>
              <w:rPr>
                <w:sz w:val="16"/>
                <w:szCs w:val="16"/>
              </w:rPr>
            </w:pPr>
            <w:r w:rsidRPr="00567EBC">
              <w:rPr>
                <w:sz w:val="16"/>
                <w:szCs w:val="16"/>
              </w:rPr>
              <w:t> </w:t>
            </w:r>
          </w:p>
        </w:tc>
        <w:tc>
          <w:tcPr>
            <w:tcW w:w="1045" w:type="dxa"/>
            <w:noWrap/>
            <w:vAlign w:val="center"/>
            <w:hideMark/>
          </w:tcPr>
          <w:p w14:paraId="56E01EF4" w14:textId="77777777" w:rsidR="00567EBC" w:rsidRPr="00567EBC" w:rsidRDefault="00567EBC" w:rsidP="00567EBC">
            <w:pPr>
              <w:jc w:val="right"/>
              <w:rPr>
                <w:sz w:val="16"/>
                <w:szCs w:val="16"/>
              </w:rPr>
            </w:pPr>
            <w:r w:rsidRPr="00567EBC">
              <w:rPr>
                <w:sz w:val="16"/>
                <w:szCs w:val="16"/>
              </w:rPr>
              <w:t>5 841,4</w:t>
            </w:r>
          </w:p>
        </w:tc>
        <w:tc>
          <w:tcPr>
            <w:tcW w:w="992" w:type="dxa"/>
            <w:noWrap/>
            <w:vAlign w:val="center"/>
            <w:hideMark/>
          </w:tcPr>
          <w:p w14:paraId="6F1059EB" w14:textId="77777777" w:rsidR="00567EBC" w:rsidRPr="00567EBC" w:rsidRDefault="00567EBC" w:rsidP="00567EBC">
            <w:pPr>
              <w:jc w:val="right"/>
              <w:rPr>
                <w:sz w:val="16"/>
                <w:szCs w:val="16"/>
              </w:rPr>
            </w:pPr>
            <w:r w:rsidRPr="00567EBC">
              <w:rPr>
                <w:sz w:val="16"/>
                <w:szCs w:val="16"/>
              </w:rPr>
              <w:t>5 841,4</w:t>
            </w:r>
          </w:p>
        </w:tc>
        <w:tc>
          <w:tcPr>
            <w:tcW w:w="992" w:type="dxa"/>
            <w:noWrap/>
            <w:vAlign w:val="center"/>
            <w:hideMark/>
          </w:tcPr>
          <w:p w14:paraId="6156800F" w14:textId="77777777" w:rsidR="00567EBC" w:rsidRPr="00567EBC" w:rsidRDefault="00567EBC" w:rsidP="00567EBC">
            <w:pPr>
              <w:jc w:val="right"/>
              <w:rPr>
                <w:sz w:val="16"/>
                <w:szCs w:val="16"/>
              </w:rPr>
            </w:pPr>
            <w:r w:rsidRPr="00567EBC">
              <w:rPr>
                <w:sz w:val="16"/>
                <w:szCs w:val="16"/>
              </w:rPr>
              <w:t>5 841,4</w:t>
            </w:r>
          </w:p>
        </w:tc>
      </w:tr>
      <w:tr w:rsidR="00567EBC" w:rsidRPr="00567EBC" w14:paraId="4DB9854D" w14:textId="77777777" w:rsidTr="00567EBC">
        <w:trPr>
          <w:trHeight w:val="225"/>
        </w:trPr>
        <w:tc>
          <w:tcPr>
            <w:tcW w:w="3403" w:type="dxa"/>
            <w:vAlign w:val="center"/>
            <w:hideMark/>
          </w:tcPr>
          <w:p w14:paraId="794F5F8C" w14:textId="77777777" w:rsidR="00567EBC" w:rsidRPr="00567EBC" w:rsidRDefault="00567EBC" w:rsidP="00567EBC">
            <w:pPr>
              <w:rPr>
                <w:sz w:val="16"/>
                <w:szCs w:val="16"/>
              </w:rPr>
            </w:pPr>
            <w:r w:rsidRPr="00567EBC">
              <w:rPr>
                <w:sz w:val="16"/>
                <w:szCs w:val="16"/>
              </w:rPr>
              <w:t>Образование</w:t>
            </w:r>
          </w:p>
        </w:tc>
        <w:tc>
          <w:tcPr>
            <w:tcW w:w="420" w:type="dxa"/>
            <w:vAlign w:val="center"/>
            <w:hideMark/>
          </w:tcPr>
          <w:p w14:paraId="7511809B" w14:textId="77777777" w:rsidR="00567EBC" w:rsidRPr="00567EBC" w:rsidRDefault="00567EBC" w:rsidP="00567EBC">
            <w:pPr>
              <w:jc w:val="center"/>
              <w:rPr>
                <w:sz w:val="16"/>
                <w:szCs w:val="16"/>
              </w:rPr>
            </w:pPr>
            <w:r w:rsidRPr="00567EBC">
              <w:rPr>
                <w:sz w:val="16"/>
                <w:szCs w:val="16"/>
              </w:rPr>
              <w:t>02</w:t>
            </w:r>
          </w:p>
        </w:tc>
        <w:tc>
          <w:tcPr>
            <w:tcW w:w="420" w:type="dxa"/>
            <w:vAlign w:val="center"/>
            <w:hideMark/>
          </w:tcPr>
          <w:p w14:paraId="3B7FB92A" w14:textId="77777777" w:rsidR="00567EBC" w:rsidRPr="00567EBC" w:rsidRDefault="00567EBC" w:rsidP="00567EBC">
            <w:pPr>
              <w:jc w:val="center"/>
              <w:rPr>
                <w:sz w:val="16"/>
                <w:szCs w:val="16"/>
              </w:rPr>
            </w:pPr>
            <w:r w:rsidRPr="00567EBC">
              <w:rPr>
                <w:sz w:val="16"/>
                <w:szCs w:val="16"/>
              </w:rPr>
              <w:t>2</w:t>
            </w:r>
          </w:p>
        </w:tc>
        <w:tc>
          <w:tcPr>
            <w:tcW w:w="477" w:type="dxa"/>
            <w:vAlign w:val="center"/>
            <w:hideMark/>
          </w:tcPr>
          <w:p w14:paraId="2DEF47AA" w14:textId="77777777" w:rsidR="00567EBC" w:rsidRPr="00567EBC" w:rsidRDefault="00567EBC" w:rsidP="00567EBC">
            <w:pPr>
              <w:jc w:val="center"/>
              <w:rPr>
                <w:sz w:val="16"/>
                <w:szCs w:val="16"/>
              </w:rPr>
            </w:pPr>
            <w:r w:rsidRPr="00567EBC">
              <w:rPr>
                <w:sz w:val="16"/>
                <w:szCs w:val="16"/>
              </w:rPr>
              <w:t>05</w:t>
            </w:r>
          </w:p>
        </w:tc>
        <w:tc>
          <w:tcPr>
            <w:tcW w:w="688" w:type="dxa"/>
            <w:vAlign w:val="center"/>
            <w:hideMark/>
          </w:tcPr>
          <w:p w14:paraId="4F9D2291" w14:textId="77777777" w:rsidR="00567EBC" w:rsidRPr="00567EBC" w:rsidRDefault="00567EBC" w:rsidP="00567EBC">
            <w:pPr>
              <w:jc w:val="center"/>
              <w:rPr>
                <w:sz w:val="16"/>
                <w:szCs w:val="16"/>
              </w:rPr>
            </w:pPr>
            <w:r w:rsidRPr="00567EBC">
              <w:rPr>
                <w:sz w:val="16"/>
                <w:szCs w:val="16"/>
              </w:rPr>
              <w:t>77210</w:t>
            </w:r>
          </w:p>
        </w:tc>
        <w:tc>
          <w:tcPr>
            <w:tcW w:w="472" w:type="dxa"/>
            <w:vAlign w:val="center"/>
            <w:hideMark/>
          </w:tcPr>
          <w:p w14:paraId="5A43FE66" w14:textId="77777777" w:rsidR="00567EBC" w:rsidRPr="00567EBC" w:rsidRDefault="00567EBC" w:rsidP="00567EBC">
            <w:pPr>
              <w:jc w:val="center"/>
              <w:rPr>
                <w:sz w:val="16"/>
                <w:szCs w:val="16"/>
              </w:rPr>
            </w:pPr>
            <w:r w:rsidRPr="00567EBC">
              <w:rPr>
                <w:sz w:val="16"/>
                <w:szCs w:val="16"/>
              </w:rPr>
              <w:t>610</w:t>
            </w:r>
          </w:p>
        </w:tc>
        <w:tc>
          <w:tcPr>
            <w:tcW w:w="419" w:type="dxa"/>
            <w:vAlign w:val="center"/>
            <w:hideMark/>
          </w:tcPr>
          <w:p w14:paraId="7D837434" w14:textId="77777777" w:rsidR="00567EBC" w:rsidRPr="00567EBC" w:rsidRDefault="00567EBC" w:rsidP="00567EBC">
            <w:pPr>
              <w:jc w:val="center"/>
              <w:rPr>
                <w:sz w:val="16"/>
                <w:szCs w:val="16"/>
              </w:rPr>
            </w:pPr>
            <w:r w:rsidRPr="00567EBC">
              <w:rPr>
                <w:sz w:val="16"/>
                <w:szCs w:val="16"/>
              </w:rPr>
              <w:t>07</w:t>
            </w:r>
          </w:p>
        </w:tc>
        <w:tc>
          <w:tcPr>
            <w:tcW w:w="564" w:type="dxa"/>
            <w:vAlign w:val="center"/>
            <w:hideMark/>
          </w:tcPr>
          <w:p w14:paraId="370DF756" w14:textId="77777777" w:rsidR="00567EBC" w:rsidRPr="00567EBC" w:rsidRDefault="00567EBC" w:rsidP="00567EBC">
            <w:pPr>
              <w:jc w:val="center"/>
              <w:rPr>
                <w:sz w:val="16"/>
                <w:szCs w:val="16"/>
              </w:rPr>
            </w:pPr>
            <w:r w:rsidRPr="00567EBC">
              <w:rPr>
                <w:sz w:val="16"/>
                <w:szCs w:val="16"/>
              </w:rPr>
              <w:t> </w:t>
            </w:r>
          </w:p>
        </w:tc>
        <w:tc>
          <w:tcPr>
            <w:tcW w:w="598" w:type="dxa"/>
            <w:vAlign w:val="center"/>
            <w:hideMark/>
          </w:tcPr>
          <w:p w14:paraId="2DD66F3E" w14:textId="77777777" w:rsidR="00567EBC" w:rsidRPr="00567EBC" w:rsidRDefault="00567EBC" w:rsidP="00567EBC">
            <w:pPr>
              <w:jc w:val="center"/>
              <w:rPr>
                <w:sz w:val="16"/>
                <w:szCs w:val="16"/>
              </w:rPr>
            </w:pPr>
            <w:r w:rsidRPr="00567EBC">
              <w:rPr>
                <w:sz w:val="16"/>
                <w:szCs w:val="16"/>
              </w:rPr>
              <w:t> </w:t>
            </w:r>
          </w:p>
        </w:tc>
        <w:tc>
          <w:tcPr>
            <w:tcW w:w="1045" w:type="dxa"/>
            <w:noWrap/>
            <w:vAlign w:val="center"/>
            <w:hideMark/>
          </w:tcPr>
          <w:p w14:paraId="16765E90" w14:textId="77777777" w:rsidR="00567EBC" w:rsidRPr="00567EBC" w:rsidRDefault="00567EBC" w:rsidP="00567EBC">
            <w:pPr>
              <w:jc w:val="right"/>
              <w:rPr>
                <w:sz w:val="16"/>
                <w:szCs w:val="16"/>
              </w:rPr>
            </w:pPr>
            <w:r w:rsidRPr="00567EBC">
              <w:rPr>
                <w:sz w:val="16"/>
                <w:szCs w:val="16"/>
              </w:rPr>
              <w:t>5 841,4</w:t>
            </w:r>
          </w:p>
        </w:tc>
        <w:tc>
          <w:tcPr>
            <w:tcW w:w="992" w:type="dxa"/>
            <w:noWrap/>
            <w:vAlign w:val="center"/>
            <w:hideMark/>
          </w:tcPr>
          <w:p w14:paraId="56168743" w14:textId="77777777" w:rsidR="00567EBC" w:rsidRPr="00567EBC" w:rsidRDefault="00567EBC" w:rsidP="00567EBC">
            <w:pPr>
              <w:jc w:val="right"/>
              <w:rPr>
                <w:sz w:val="16"/>
                <w:szCs w:val="16"/>
              </w:rPr>
            </w:pPr>
            <w:r w:rsidRPr="00567EBC">
              <w:rPr>
                <w:sz w:val="16"/>
                <w:szCs w:val="16"/>
              </w:rPr>
              <w:t>5 841,4</w:t>
            </w:r>
          </w:p>
        </w:tc>
        <w:tc>
          <w:tcPr>
            <w:tcW w:w="992" w:type="dxa"/>
            <w:noWrap/>
            <w:vAlign w:val="center"/>
            <w:hideMark/>
          </w:tcPr>
          <w:p w14:paraId="39500416" w14:textId="77777777" w:rsidR="00567EBC" w:rsidRPr="00567EBC" w:rsidRDefault="00567EBC" w:rsidP="00567EBC">
            <w:pPr>
              <w:jc w:val="right"/>
              <w:rPr>
                <w:sz w:val="16"/>
                <w:szCs w:val="16"/>
              </w:rPr>
            </w:pPr>
            <w:r w:rsidRPr="00567EBC">
              <w:rPr>
                <w:sz w:val="16"/>
                <w:szCs w:val="16"/>
              </w:rPr>
              <w:t>5 841,4</w:t>
            </w:r>
          </w:p>
        </w:tc>
      </w:tr>
      <w:tr w:rsidR="00567EBC" w:rsidRPr="00567EBC" w14:paraId="7ECC8A80" w14:textId="77777777" w:rsidTr="00567EBC">
        <w:trPr>
          <w:trHeight w:val="450"/>
        </w:trPr>
        <w:tc>
          <w:tcPr>
            <w:tcW w:w="3403" w:type="dxa"/>
            <w:vAlign w:val="center"/>
            <w:hideMark/>
          </w:tcPr>
          <w:p w14:paraId="613BB57C" w14:textId="77777777" w:rsidR="00567EBC" w:rsidRPr="00567EBC" w:rsidRDefault="00567EBC" w:rsidP="00567EBC">
            <w:pPr>
              <w:rPr>
                <w:sz w:val="16"/>
                <w:szCs w:val="16"/>
              </w:rPr>
            </w:pPr>
            <w:r w:rsidRPr="00567EBC">
              <w:rPr>
                <w:sz w:val="16"/>
                <w:szCs w:val="16"/>
              </w:rPr>
              <w:t>Другие вопросы в области образования</w:t>
            </w:r>
          </w:p>
        </w:tc>
        <w:tc>
          <w:tcPr>
            <w:tcW w:w="420" w:type="dxa"/>
            <w:vAlign w:val="center"/>
            <w:hideMark/>
          </w:tcPr>
          <w:p w14:paraId="4AAE4012" w14:textId="77777777" w:rsidR="00567EBC" w:rsidRPr="00567EBC" w:rsidRDefault="00567EBC" w:rsidP="00567EBC">
            <w:pPr>
              <w:jc w:val="center"/>
              <w:rPr>
                <w:sz w:val="16"/>
                <w:szCs w:val="16"/>
              </w:rPr>
            </w:pPr>
            <w:r w:rsidRPr="00567EBC">
              <w:rPr>
                <w:sz w:val="16"/>
                <w:szCs w:val="16"/>
              </w:rPr>
              <w:t>02</w:t>
            </w:r>
          </w:p>
        </w:tc>
        <w:tc>
          <w:tcPr>
            <w:tcW w:w="420" w:type="dxa"/>
            <w:vAlign w:val="center"/>
            <w:hideMark/>
          </w:tcPr>
          <w:p w14:paraId="19DCCD34" w14:textId="77777777" w:rsidR="00567EBC" w:rsidRPr="00567EBC" w:rsidRDefault="00567EBC" w:rsidP="00567EBC">
            <w:pPr>
              <w:jc w:val="center"/>
              <w:rPr>
                <w:sz w:val="16"/>
                <w:szCs w:val="16"/>
              </w:rPr>
            </w:pPr>
            <w:r w:rsidRPr="00567EBC">
              <w:rPr>
                <w:sz w:val="16"/>
                <w:szCs w:val="16"/>
              </w:rPr>
              <w:t>2</w:t>
            </w:r>
          </w:p>
        </w:tc>
        <w:tc>
          <w:tcPr>
            <w:tcW w:w="477" w:type="dxa"/>
            <w:vAlign w:val="center"/>
            <w:hideMark/>
          </w:tcPr>
          <w:p w14:paraId="46B9157D" w14:textId="77777777" w:rsidR="00567EBC" w:rsidRPr="00567EBC" w:rsidRDefault="00567EBC" w:rsidP="00567EBC">
            <w:pPr>
              <w:jc w:val="center"/>
              <w:rPr>
                <w:sz w:val="16"/>
                <w:szCs w:val="16"/>
              </w:rPr>
            </w:pPr>
            <w:r w:rsidRPr="00567EBC">
              <w:rPr>
                <w:sz w:val="16"/>
                <w:szCs w:val="16"/>
              </w:rPr>
              <w:t>05</w:t>
            </w:r>
          </w:p>
        </w:tc>
        <w:tc>
          <w:tcPr>
            <w:tcW w:w="688" w:type="dxa"/>
            <w:vAlign w:val="center"/>
            <w:hideMark/>
          </w:tcPr>
          <w:p w14:paraId="457A2ED5" w14:textId="77777777" w:rsidR="00567EBC" w:rsidRPr="00567EBC" w:rsidRDefault="00567EBC" w:rsidP="00567EBC">
            <w:pPr>
              <w:jc w:val="center"/>
              <w:rPr>
                <w:sz w:val="16"/>
                <w:szCs w:val="16"/>
              </w:rPr>
            </w:pPr>
            <w:r w:rsidRPr="00567EBC">
              <w:rPr>
                <w:sz w:val="16"/>
                <w:szCs w:val="16"/>
              </w:rPr>
              <w:t>77210</w:t>
            </w:r>
          </w:p>
        </w:tc>
        <w:tc>
          <w:tcPr>
            <w:tcW w:w="472" w:type="dxa"/>
            <w:vAlign w:val="center"/>
            <w:hideMark/>
          </w:tcPr>
          <w:p w14:paraId="7B6373B9" w14:textId="77777777" w:rsidR="00567EBC" w:rsidRPr="00567EBC" w:rsidRDefault="00567EBC" w:rsidP="00567EBC">
            <w:pPr>
              <w:jc w:val="center"/>
              <w:rPr>
                <w:sz w:val="16"/>
                <w:szCs w:val="16"/>
              </w:rPr>
            </w:pPr>
            <w:r w:rsidRPr="00567EBC">
              <w:rPr>
                <w:sz w:val="16"/>
                <w:szCs w:val="16"/>
              </w:rPr>
              <w:t>610</w:t>
            </w:r>
          </w:p>
        </w:tc>
        <w:tc>
          <w:tcPr>
            <w:tcW w:w="419" w:type="dxa"/>
            <w:vAlign w:val="center"/>
            <w:hideMark/>
          </w:tcPr>
          <w:p w14:paraId="315B71F3" w14:textId="77777777" w:rsidR="00567EBC" w:rsidRPr="00567EBC" w:rsidRDefault="00567EBC" w:rsidP="00567EBC">
            <w:pPr>
              <w:jc w:val="center"/>
              <w:rPr>
                <w:sz w:val="16"/>
                <w:szCs w:val="16"/>
              </w:rPr>
            </w:pPr>
            <w:r w:rsidRPr="00567EBC">
              <w:rPr>
                <w:sz w:val="16"/>
                <w:szCs w:val="16"/>
              </w:rPr>
              <w:t>07</w:t>
            </w:r>
          </w:p>
        </w:tc>
        <w:tc>
          <w:tcPr>
            <w:tcW w:w="564" w:type="dxa"/>
            <w:vAlign w:val="center"/>
            <w:hideMark/>
          </w:tcPr>
          <w:p w14:paraId="1C2F46EE" w14:textId="77777777" w:rsidR="00567EBC" w:rsidRPr="00567EBC" w:rsidRDefault="00567EBC" w:rsidP="00567EBC">
            <w:pPr>
              <w:jc w:val="center"/>
              <w:rPr>
                <w:sz w:val="16"/>
                <w:szCs w:val="16"/>
              </w:rPr>
            </w:pPr>
            <w:r w:rsidRPr="00567EBC">
              <w:rPr>
                <w:sz w:val="16"/>
                <w:szCs w:val="16"/>
              </w:rPr>
              <w:t>09</w:t>
            </w:r>
          </w:p>
        </w:tc>
        <w:tc>
          <w:tcPr>
            <w:tcW w:w="598" w:type="dxa"/>
            <w:vAlign w:val="center"/>
            <w:hideMark/>
          </w:tcPr>
          <w:p w14:paraId="5CC0CF28" w14:textId="77777777" w:rsidR="00567EBC" w:rsidRPr="00567EBC" w:rsidRDefault="00567EBC" w:rsidP="00567EBC">
            <w:pPr>
              <w:jc w:val="center"/>
              <w:rPr>
                <w:sz w:val="16"/>
                <w:szCs w:val="16"/>
              </w:rPr>
            </w:pPr>
            <w:r w:rsidRPr="00567EBC">
              <w:rPr>
                <w:sz w:val="16"/>
                <w:szCs w:val="16"/>
              </w:rPr>
              <w:t> </w:t>
            </w:r>
          </w:p>
        </w:tc>
        <w:tc>
          <w:tcPr>
            <w:tcW w:w="1045" w:type="dxa"/>
            <w:noWrap/>
            <w:vAlign w:val="center"/>
            <w:hideMark/>
          </w:tcPr>
          <w:p w14:paraId="6BD8224C" w14:textId="77777777" w:rsidR="00567EBC" w:rsidRPr="00567EBC" w:rsidRDefault="00567EBC" w:rsidP="00567EBC">
            <w:pPr>
              <w:jc w:val="right"/>
              <w:rPr>
                <w:sz w:val="16"/>
                <w:szCs w:val="16"/>
              </w:rPr>
            </w:pPr>
            <w:r w:rsidRPr="00567EBC">
              <w:rPr>
                <w:sz w:val="16"/>
                <w:szCs w:val="16"/>
              </w:rPr>
              <w:t>5 841,4</w:t>
            </w:r>
          </w:p>
        </w:tc>
        <w:tc>
          <w:tcPr>
            <w:tcW w:w="992" w:type="dxa"/>
            <w:noWrap/>
            <w:vAlign w:val="center"/>
            <w:hideMark/>
          </w:tcPr>
          <w:p w14:paraId="5DA8A59C" w14:textId="77777777" w:rsidR="00567EBC" w:rsidRPr="00567EBC" w:rsidRDefault="00567EBC" w:rsidP="00567EBC">
            <w:pPr>
              <w:jc w:val="right"/>
              <w:rPr>
                <w:sz w:val="16"/>
                <w:szCs w:val="16"/>
              </w:rPr>
            </w:pPr>
            <w:r w:rsidRPr="00567EBC">
              <w:rPr>
                <w:sz w:val="16"/>
                <w:szCs w:val="16"/>
              </w:rPr>
              <w:t>5 841,4</w:t>
            </w:r>
          </w:p>
        </w:tc>
        <w:tc>
          <w:tcPr>
            <w:tcW w:w="992" w:type="dxa"/>
            <w:noWrap/>
            <w:vAlign w:val="center"/>
            <w:hideMark/>
          </w:tcPr>
          <w:p w14:paraId="29E63002" w14:textId="77777777" w:rsidR="00567EBC" w:rsidRPr="00567EBC" w:rsidRDefault="00567EBC" w:rsidP="00567EBC">
            <w:pPr>
              <w:jc w:val="right"/>
              <w:rPr>
                <w:sz w:val="16"/>
                <w:szCs w:val="16"/>
              </w:rPr>
            </w:pPr>
            <w:r w:rsidRPr="00567EBC">
              <w:rPr>
                <w:sz w:val="16"/>
                <w:szCs w:val="16"/>
              </w:rPr>
              <w:t>5 841,4</w:t>
            </w:r>
          </w:p>
        </w:tc>
      </w:tr>
      <w:tr w:rsidR="00567EBC" w:rsidRPr="00567EBC" w14:paraId="11405F73" w14:textId="77777777" w:rsidTr="00567EBC">
        <w:trPr>
          <w:trHeight w:val="450"/>
        </w:trPr>
        <w:tc>
          <w:tcPr>
            <w:tcW w:w="3403" w:type="dxa"/>
            <w:vAlign w:val="center"/>
            <w:hideMark/>
          </w:tcPr>
          <w:p w14:paraId="07EA3F2C" w14:textId="77777777" w:rsidR="00567EBC" w:rsidRPr="00567EBC" w:rsidRDefault="00567EBC" w:rsidP="00567EBC">
            <w:pPr>
              <w:rPr>
                <w:sz w:val="16"/>
                <w:szCs w:val="16"/>
              </w:rPr>
            </w:pPr>
            <w:r w:rsidRPr="00567EBC">
              <w:rPr>
                <w:sz w:val="16"/>
                <w:szCs w:val="16"/>
              </w:rPr>
              <w:t>Муниципальное казенное учреждение "Управление образования " администрации Рузаевского муниципального района</w:t>
            </w:r>
          </w:p>
        </w:tc>
        <w:tc>
          <w:tcPr>
            <w:tcW w:w="420" w:type="dxa"/>
            <w:vAlign w:val="center"/>
            <w:hideMark/>
          </w:tcPr>
          <w:p w14:paraId="40863966" w14:textId="77777777" w:rsidR="00567EBC" w:rsidRPr="00567EBC" w:rsidRDefault="00567EBC" w:rsidP="00567EBC">
            <w:pPr>
              <w:jc w:val="center"/>
              <w:rPr>
                <w:sz w:val="16"/>
                <w:szCs w:val="16"/>
              </w:rPr>
            </w:pPr>
            <w:r w:rsidRPr="00567EBC">
              <w:rPr>
                <w:sz w:val="16"/>
                <w:szCs w:val="16"/>
              </w:rPr>
              <w:t>02</w:t>
            </w:r>
          </w:p>
        </w:tc>
        <w:tc>
          <w:tcPr>
            <w:tcW w:w="420" w:type="dxa"/>
            <w:vAlign w:val="center"/>
            <w:hideMark/>
          </w:tcPr>
          <w:p w14:paraId="7854E3A8" w14:textId="77777777" w:rsidR="00567EBC" w:rsidRPr="00567EBC" w:rsidRDefault="00567EBC" w:rsidP="00567EBC">
            <w:pPr>
              <w:jc w:val="center"/>
              <w:rPr>
                <w:sz w:val="16"/>
                <w:szCs w:val="16"/>
              </w:rPr>
            </w:pPr>
            <w:r w:rsidRPr="00567EBC">
              <w:rPr>
                <w:sz w:val="16"/>
                <w:szCs w:val="16"/>
              </w:rPr>
              <w:t>2</w:t>
            </w:r>
          </w:p>
        </w:tc>
        <w:tc>
          <w:tcPr>
            <w:tcW w:w="477" w:type="dxa"/>
            <w:vAlign w:val="center"/>
            <w:hideMark/>
          </w:tcPr>
          <w:p w14:paraId="6BAE898F" w14:textId="77777777" w:rsidR="00567EBC" w:rsidRPr="00567EBC" w:rsidRDefault="00567EBC" w:rsidP="00567EBC">
            <w:pPr>
              <w:jc w:val="center"/>
              <w:rPr>
                <w:sz w:val="16"/>
                <w:szCs w:val="16"/>
              </w:rPr>
            </w:pPr>
            <w:r w:rsidRPr="00567EBC">
              <w:rPr>
                <w:sz w:val="16"/>
                <w:szCs w:val="16"/>
              </w:rPr>
              <w:t>05</w:t>
            </w:r>
          </w:p>
        </w:tc>
        <w:tc>
          <w:tcPr>
            <w:tcW w:w="688" w:type="dxa"/>
            <w:vAlign w:val="center"/>
            <w:hideMark/>
          </w:tcPr>
          <w:p w14:paraId="21E01196" w14:textId="77777777" w:rsidR="00567EBC" w:rsidRPr="00567EBC" w:rsidRDefault="00567EBC" w:rsidP="00567EBC">
            <w:pPr>
              <w:jc w:val="center"/>
              <w:rPr>
                <w:sz w:val="16"/>
                <w:szCs w:val="16"/>
              </w:rPr>
            </w:pPr>
            <w:r w:rsidRPr="00567EBC">
              <w:rPr>
                <w:sz w:val="16"/>
                <w:szCs w:val="16"/>
              </w:rPr>
              <w:t>77210</w:t>
            </w:r>
          </w:p>
        </w:tc>
        <w:tc>
          <w:tcPr>
            <w:tcW w:w="472" w:type="dxa"/>
            <w:vAlign w:val="center"/>
            <w:hideMark/>
          </w:tcPr>
          <w:p w14:paraId="2C0F6ADB" w14:textId="77777777" w:rsidR="00567EBC" w:rsidRPr="00567EBC" w:rsidRDefault="00567EBC" w:rsidP="00567EBC">
            <w:pPr>
              <w:jc w:val="center"/>
              <w:rPr>
                <w:sz w:val="16"/>
                <w:szCs w:val="16"/>
              </w:rPr>
            </w:pPr>
            <w:r w:rsidRPr="00567EBC">
              <w:rPr>
                <w:sz w:val="16"/>
                <w:szCs w:val="16"/>
              </w:rPr>
              <w:t>610</w:t>
            </w:r>
          </w:p>
        </w:tc>
        <w:tc>
          <w:tcPr>
            <w:tcW w:w="419" w:type="dxa"/>
            <w:vAlign w:val="center"/>
            <w:hideMark/>
          </w:tcPr>
          <w:p w14:paraId="66831259" w14:textId="77777777" w:rsidR="00567EBC" w:rsidRPr="00567EBC" w:rsidRDefault="00567EBC" w:rsidP="00567EBC">
            <w:pPr>
              <w:jc w:val="center"/>
              <w:rPr>
                <w:sz w:val="16"/>
                <w:szCs w:val="16"/>
              </w:rPr>
            </w:pPr>
            <w:r w:rsidRPr="00567EBC">
              <w:rPr>
                <w:sz w:val="16"/>
                <w:szCs w:val="16"/>
              </w:rPr>
              <w:t>07</w:t>
            </w:r>
          </w:p>
        </w:tc>
        <w:tc>
          <w:tcPr>
            <w:tcW w:w="564" w:type="dxa"/>
            <w:vAlign w:val="center"/>
            <w:hideMark/>
          </w:tcPr>
          <w:p w14:paraId="4D63C26A" w14:textId="77777777" w:rsidR="00567EBC" w:rsidRPr="00567EBC" w:rsidRDefault="00567EBC" w:rsidP="00567EBC">
            <w:pPr>
              <w:jc w:val="center"/>
              <w:rPr>
                <w:sz w:val="16"/>
                <w:szCs w:val="16"/>
              </w:rPr>
            </w:pPr>
            <w:r w:rsidRPr="00567EBC">
              <w:rPr>
                <w:sz w:val="16"/>
                <w:szCs w:val="16"/>
              </w:rPr>
              <w:t>09</w:t>
            </w:r>
          </w:p>
        </w:tc>
        <w:tc>
          <w:tcPr>
            <w:tcW w:w="598" w:type="dxa"/>
            <w:vAlign w:val="center"/>
            <w:hideMark/>
          </w:tcPr>
          <w:p w14:paraId="07262D6F" w14:textId="77777777" w:rsidR="00567EBC" w:rsidRPr="00567EBC" w:rsidRDefault="00567EBC" w:rsidP="00567EBC">
            <w:pPr>
              <w:jc w:val="center"/>
              <w:rPr>
                <w:sz w:val="16"/>
                <w:szCs w:val="16"/>
              </w:rPr>
            </w:pPr>
            <w:r w:rsidRPr="00567EBC">
              <w:rPr>
                <w:sz w:val="16"/>
                <w:szCs w:val="16"/>
              </w:rPr>
              <w:t>991</w:t>
            </w:r>
          </w:p>
        </w:tc>
        <w:tc>
          <w:tcPr>
            <w:tcW w:w="1045" w:type="dxa"/>
            <w:noWrap/>
            <w:vAlign w:val="center"/>
            <w:hideMark/>
          </w:tcPr>
          <w:p w14:paraId="5EA9B564" w14:textId="77777777" w:rsidR="00567EBC" w:rsidRPr="00567EBC" w:rsidRDefault="00567EBC" w:rsidP="00567EBC">
            <w:pPr>
              <w:jc w:val="right"/>
              <w:rPr>
                <w:sz w:val="16"/>
                <w:szCs w:val="16"/>
              </w:rPr>
            </w:pPr>
            <w:r w:rsidRPr="00567EBC">
              <w:rPr>
                <w:sz w:val="16"/>
                <w:szCs w:val="16"/>
              </w:rPr>
              <w:t>5 841,4</w:t>
            </w:r>
          </w:p>
        </w:tc>
        <w:tc>
          <w:tcPr>
            <w:tcW w:w="992" w:type="dxa"/>
            <w:noWrap/>
            <w:vAlign w:val="center"/>
            <w:hideMark/>
          </w:tcPr>
          <w:p w14:paraId="2FA0B4C4" w14:textId="77777777" w:rsidR="00567EBC" w:rsidRPr="00567EBC" w:rsidRDefault="00567EBC" w:rsidP="00567EBC">
            <w:pPr>
              <w:jc w:val="right"/>
              <w:rPr>
                <w:sz w:val="16"/>
                <w:szCs w:val="16"/>
              </w:rPr>
            </w:pPr>
            <w:r w:rsidRPr="00567EBC">
              <w:rPr>
                <w:sz w:val="16"/>
                <w:szCs w:val="16"/>
              </w:rPr>
              <w:t>5 841,4</w:t>
            </w:r>
          </w:p>
        </w:tc>
        <w:tc>
          <w:tcPr>
            <w:tcW w:w="992" w:type="dxa"/>
            <w:noWrap/>
            <w:vAlign w:val="center"/>
            <w:hideMark/>
          </w:tcPr>
          <w:p w14:paraId="43438B36" w14:textId="77777777" w:rsidR="00567EBC" w:rsidRPr="00567EBC" w:rsidRDefault="00567EBC" w:rsidP="00567EBC">
            <w:pPr>
              <w:jc w:val="right"/>
              <w:rPr>
                <w:sz w:val="16"/>
                <w:szCs w:val="16"/>
              </w:rPr>
            </w:pPr>
            <w:r w:rsidRPr="00567EBC">
              <w:rPr>
                <w:sz w:val="16"/>
                <w:szCs w:val="16"/>
              </w:rPr>
              <w:t>5 841,4</w:t>
            </w:r>
          </w:p>
        </w:tc>
      </w:tr>
      <w:tr w:rsidR="00567EBC" w:rsidRPr="00567EBC" w14:paraId="4B21D511" w14:textId="77777777" w:rsidTr="00567EBC">
        <w:trPr>
          <w:trHeight w:val="945"/>
        </w:trPr>
        <w:tc>
          <w:tcPr>
            <w:tcW w:w="3403" w:type="dxa"/>
            <w:hideMark/>
          </w:tcPr>
          <w:p w14:paraId="6D9A8788" w14:textId="77777777" w:rsidR="00567EBC" w:rsidRPr="00567EBC" w:rsidRDefault="00567EBC" w:rsidP="00567EBC">
            <w:pPr>
              <w:rPr>
                <w:sz w:val="16"/>
                <w:szCs w:val="16"/>
              </w:rPr>
            </w:pPr>
            <w:r w:rsidRPr="00567EBC">
              <w:rPr>
                <w:sz w:val="16"/>
                <w:szCs w:val="16"/>
              </w:rPr>
              <w:t>Основное мероприятие "Организации бесплатного горячего питания обучающихся, получающих начальное общее образование в муниципальных образовательных организациях Рузаевского муниципального района Республики Мордовия"</w:t>
            </w:r>
          </w:p>
        </w:tc>
        <w:tc>
          <w:tcPr>
            <w:tcW w:w="420" w:type="dxa"/>
            <w:vAlign w:val="center"/>
            <w:hideMark/>
          </w:tcPr>
          <w:p w14:paraId="5C4E548E" w14:textId="77777777" w:rsidR="00567EBC" w:rsidRPr="00567EBC" w:rsidRDefault="00567EBC" w:rsidP="00567EBC">
            <w:pPr>
              <w:jc w:val="center"/>
              <w:rPr>
                <w:sz w:val="16"/>
                <w:szCs w:val="16"/>
              </w:rPr>
            </w:pPr>
            <w:r w:rsidRPr="00567EBC">
              <w:rPr>
                <w:sz w:val="16"/>
                <w:szCs w:val="16"/>
              </w:rPr>
              <w:t>02</w:t>
            </w:r>
          </w:p>
        </w:tc>
        <w:tc>
          <w:tcPr>
            <w:tcW w:w="420" w:type="dxa"/>
            <w:vAlign w:val="center"/>
            <w:hideMark/>
          </w:tcPr>
          <w:p w14:paraId="440EB802" w14:textId="77777777" w:rsidR="00567EBC" w:rsidRPr="00567EBC" w:rsidRDefault="00567EBC" w:rsidP="00567EBC">
            <w:pPr>
              <w:jc w:val="center"/>
              <w:rPr>
                <w:b/>
                <w:bCs/>
                <w:sz w:val="16"/>
                <w:szCs w:val="16"/>
              </w:rPr>
            </w:pPr>
            <w:r w:rsidRPr="00567EBC">
              <w:rPr>
                <w:b/>
                <w:bCs/>
                <w:sz w:val="16"/>
                <w:szCs w:val="16"/>
              </w:rPr>
              <w:t>2</w:t>
            </w:r>
          </w:p>
        </w:tc>
        <w:tc>
          <w:tcPr>
            <w:tcW w:w="477" w:type="dxa"/>
            <w:vAlign w:val="center"/>
            <w:hideMark/>
          </w:tcPr>
          <w:p w14:paraId="03B5F833" w14:textId="77777777" w:rsidR="00567EBC" w:rsidRPr="00567EBC" w:rsidRDefault="00567EBC" w:rsidP="00567EBC">
            <w:pPr>
              <w:jc w:val="center"/>
              <w:rPr>
                <w:b/>
                <w:bCs/>
                <w:sz w:val="16"/>
                <w:szCs w:val="16"/>
              </w:rPr>
            </w:pPr>
            <w:r w:rsidRPr="00567EBC">
              <w:rPr>
                <w:b/>
                <w:bCs/>
                <w:sz w:val="16"/>
                <w:szCs w:val="16"/>
              </w:rPr>
              <w:t>07</w:t>
            </w:r>
          </w:p>
        </w:tc>
        <w:tc>
          <w:tcPr>
            <w:tcW w:w="688" w:type="dxa"/>
            <w:vAlign w:val="center"/>
            <w:hideMark/>
          </w:tcPr>
          <w:p w14:paraId="76FF7D56" w14:textId="77777777" w:rsidR="00567EBC" w:rsidRPr="00567EBC" w:rsidRDefault="00567EBC" w:rsidP="00567EBC">
            <w:pPr>
              <w:jc w:val="center"/>
              <w:rPr>
                <w:b/>
                <w:bCs/>
                <w:sz w:val="16"/>
                <w:szCs w:val="16"/>
              </w:rPr>
            </w:pPr>
            <w:r w:rsidRPr="00567EBC">
              <w:rPr>
                <w:b/>
                <w:bCs/>
                <w:sz w:val="16"/>
                <w:szCs w:val="16"/>
              </w:rPr>
              <w:t> </w:t>
            </w:r>
          </w:p>
        </w:tc>
        <w:tc>
          <w:tcPr>
            <w:tcW w:w="472" w:type="dxa"/>
            <w:vAlign w:val="center"/>
            <w:hideMark/>
          </w:tcPr>
          <w:p w14:paraId="42785104" w14:textId="77777777" w:rsidR="00567EBC" w:rsidRPr="00567EBC" w:rsidRDefault="00567EBC" w:rsidP="00567EBC">
            <w:pPr>
              <w:jc w:val="center"/>
              <w:rPr>
                <w:b/>
                <w:bCs/>
                <w:sz w:val="16"/>
                <w:szCs w:val="16"/>
              </w:rPr>
            </w:pPr>
            <w:r w:rsidRPr="00567EBC">
              <w:rPr>
                <w:b/>
                <w:bCs/>
                <w:sz w:val="16"/>
                <w:szCs w:val="16"/>
              </w:rPr>
              <w:t> </w:t>
            </w:r>
          </w:p>
        </w:tc>
        <w:tc>
          <w:tcPr>
            <w:tcW w:w="419" w:type="dxa"/>
            <w:vAlign w:val="center"/>
            <w:hideMark/>
          </w:tcPr>
          <w:p w14:paraId="1CC8DB33" w14:textId="77777777" w:rsidR="00567EBC" w:rsidRPr="00567EBC" w:rsidRDefault="00567EBC" w:rsidP="00567EBC">
            <w:pPr>
              <w:jc w:val="center"/>
              <w:rPr>
                <w:b/>
                <w:bCs/>
                <w:sz w:val="16"/>
                <w:szCs w:val="16"/>
              </w:rPr>
            </w:pPr>
            <w:r w:rsidRPr="00567EBC">
              <w:rPr>
                <w:b/>
                <w:bCs/>
                <w:sz w:val="16"/>
                <w:szCs w:val="16"/>
              </w:rPr>
              <w:t> </w:t>
            </w:r>
          </w:p>
        </w:tc>
        <w:tc>
          <w:tcPr>
            <w:tcW w:w="564" w:type="dxa"/>
            <w:vAlign w:val="center"/>
            <w:hideMark/>
          </w:tcPr>
          <w:p w14:paraId="608DF7B6" w14:textId="77777777" w:rsidR="00567EBC" w:rsidRPr="00567EBC" w:rsidRDefault="00567EBC" w:rsidP="00567EBC">
            <w:pPr>
              <w:jc w:val="center"/>
              <w:rPr>
                <w:b/>
                <w:bCs/>
                <w:sz w:val="16"/>
                <w:szCs w:val="16"/>
              </w:rPr>
            </w:pPr>
            <w:r w:rsidRPr="00567EBC">
              <w:rPr>
                <w:b/>
                <w:bCs/>
                <w:sz w:val="16"/>
                <w:szCs w:val="16"/>
              </w:rPr>
              <w:t> </w:t>
            </w:r>
          </w:p>
        </w:tc>
        <w:tc>
          <w:tcPr>
            <w:tcW w:w="598" w:type="dxa"/>
            <w:vAlign w:val="center"/>
            <w:hideMark/>
          </w:tcPr>
          <w:p w14:paraId="4164E632" w14:textId="77777777" w:rsidR="00567EBC" w:rsidRPr="00567EBC" w:rsidRDefault="00567EBC" w:rsidP="00567EBC">
            <w:pPr>
              <w:jc w:val="center"/>
              <w:rPr>
                <w:b/>
                <w:bCs/>
                <w:sz w:val="16"/>
                <w:szCs w:val="16"/>
              </w:rPr>
            </w:pPr>
            <w:r w:rsidRPr="00567EBC">
              <w:rPr>
                <w:b/>
                <w:bCs/>
                <w:sz w:val="16"/>
                <w:szCs w:val="16"/>
              </w:rPr>
              <w:t> </w:t>
            </w:r>
          </w:p>
        </w:tc>
        <w:tc>
          <w:tcPr>
            <w:tcW w:w="1045" w:type="dxa"/>
            <w:noWrap/>
            <w:vAlign w:val="center"/>
            <w:hideMark/>
          </w:tcPr>
          <w:p w14:paraId="56DFE747" w14:textId="77777777" w:rsidR="00567EBC" w:rsidRPr="00567EBC" w:rsidRDefault="00567EBC" w:rsidP="00567EBC">
            <w:pPr>
              <w:jc w:val="right"/>
              <w:rPr>
                <w:sz w:val="16"/>
                <w:szCs w:val="16"/>
              </w:rPr>
            </w:pPr>
            <w:r w:rsidRPr="00567EBC">
              <w:rPr>
                <w:sz w:val="16"/>
                <w:szCs w:val="16"/>
              </w:rPr>
              <w:t>26 227,6</w:t>
            </w:r>
          </w:p>
        </w:tc>
        <w:tc>
          <w:tcPr>
            <w:tcW w:w="992" w:type="dxa"/>
            <w:noWrap/>
            <w:vAlign w:val="center"/>
            <w:hideMark/>
          </w:tcPr>
          <w:p w14:paraId="66B863D6" w14:textId="77777777" w:rsidR="00567EBC" w:rsidRPr="00567EBC" w:rsidRDefault="00567EBC" w:rsidP="00567EBC">
            <w:pPr>
              <w:jc w:val="right"/>
              <w:rPr>
                <w:sz w:val="16"/>
                <w:szCs w:val="16"/>
              </w:rPr>
            </w:pPr>
            <w:r w:rsidRPr="00567EBC">
              <w:rPr>
                <w:sz w:val="16"/>
                <w:szCs w:val="16"/>
              </w:rPr>
              <w:t>25 555,1</w:t>
            </w:r>
          </w:p>
        </w:tc>
        <w:tc>
          <w:tcPr>
            <w:tcW w:w="992" w:type="dxa"/>
            <w:noWrap/>
            <w:vAlign w:val="center"/>
            <w:hideMark/>
          </w:tcPr>
          <w:p w14:paraId="4ADAE8CD" w14:textId="77777777" w:rsidR="00567EBC" w:rsidRPr="00567EBC" w:rsidRDefault="00567EBC" w:rsidP="00567EBC">
            <w:pPr>
              <w:jc w:val="right"/>
              <w:rPr>
                <w:sz w:val="16"/>
                <w:szCs w:val="16"/>
              </w:rPr>
            </w:pPr>
            <w:r w:rsidRPr="00567EBC">
              <w:rPr>
                <w:sz w:val="16"/>
                <w:szCs w:val="16"/>
              </w:rPr>
              <w:t>25 555,1</w:t>
            </w:r>
          </w:p>
        </w:tc>
      </w:tr>
      <w:tr w:rsidR="00567EBC" w:rsidRPr="00567EBC" w14:paraId="4EEE06A9" w14:textId="77777777" w:rsidTr="00567EBC">
        <w:trPr>
          <w:trHeight w:val="705"/>
        </w:trPr>
        <w:tc>
          <w:tcPr>
            <w:tcW w:w="3403" w:type="dxa"/>
            <w:hideMark/>
          </w:tcPr>
          <w:p w14:paraId="6BF7C9C9" w14:textId="77777777" w:rsidR="00567EBC" w:rsidRPr="00567EBC" w:rsidRDefault="00567EBC" w:rsidP="00567EBC">
            <w:pPr>
              <w:rPr>
                <w:i/>
                <w:iCs/>
                <w:sz w:val="16"/>
                <w:szCs w:val="16"/>
              </w:rPr>
            </w:pPr>
            <w:r w:rsidRPr="00567EBC">
              <w:rPr>
                <w:i/>
                <w:iCs/>
                <w:sz w:val="16"/>
                <w:szCs w:val="16"/>
              </w:rPr>
              <w:t>Организация бесплатного горячего питания обучающихся, получающих начальное общее образование в муниципальных образовательных организациях Республики Мордовия</w:t>
            </w:r>
          </w:p>
        </w:tc>
        <w:tc>
          <w:tcPr>
            <w:tcW w:w="420" w:type="dxa"/>
            <w:vAlign w:val="center"/>
            <w:hideMark/>
          </w:tcPr>
          <w:p w14:paraId="1C051158" w14:textId="77777777" w:rsidR="00567EBC" w:rsidRPr="00567EBC" w:rsidRDefault="00567EBC" w:rsidP="00567EBC">
            <w:pPr>
              <w:jc w:val="center"/>
              <w:rPr>
                <w:sz w:val="16"/>
                <w:szCs w:val="16"/>
              </w:rPr>
            </w:pPr>
            <w:r w:rsidRPr="00567EBC">
              <w:rPr>
                <w:sz w:val="16"/>
                <w:szCs w:val="16"/>
              </w:rPr>
              <w:t>02</w:t>
            </w:r>
          </w:p>
        </w:tc>
        <w:tc>
          <w:tcPr>
            <w:tcW w:w="420" w:type="dxa"/>
            <w:vAlign w:val="center"/>
            <w:hideMark/>
          </w:tcPr>
          <w:p w14:paraId="0977110C" w14:textId="77777777" w:rsidR="00567EBC" w:rsidRPr="00567EBC" w:rsidRDefault="00567EBC" w:rsidP="00567EBC">
            <w:pPr>
              <w:jc w:val="center"/>
              <w:rPr>
                <w:sz w:val="16"/>
                <w:szCs w:val="16"/>
              </w:rPr>
            </w:pPr>
            <w:r w:rsidRPr="00567EBC">
              <w:rPr>
                <w:sz w:val="16"/>
                <w:szCs w:val="16"/>
              </w:rPr>
              <w:t>2</w:t>
            </w:r>
          </w:p>
        </w:tc>
        <w:tc>
          <w:tcPr>
            <w:tcW w:w="477" w:type="dxa"/>
            <w:vAlign w:val="center"/>
            <w:hideMark/>
          </w:tcPr>
          <w:p w14:paraId="37D5B60D" w14:textId="77777777" w:rsidR="00567EBC" w:rsidRPr="00567EBC" w:rsidRDefault="00567EBC" w:rsidP="00567EBC">
            <w:pPr>
              <w:jc w:val="center"/>
              <w:rPr>
                <w:b/>
                <w:bCs/>
                <w:sz w:val="16"/>
                <w:szCs w:val="16"/>
              </w:rPr>
            </w:pPr>
            <w:r w:rsidRPr="00567EBC">
              <w:rPr>
                <w:b/>
                <w:bCs/>
                <w:sz w:val="16"/>
                <w:szCs w:val="16"/>
              </w:rPr>
              <w:t>07</w:t>
            </w:r>
          </w:p>
        </w:tc>
        <w:tc>
          <w:tcPr>
            <w:tcW w:w="688" w:type="dxa"/>
            <w:vAlign w:val="center"/>
            <w:hideMark/>
          </w:tcPr>
          <w:p w14:paraId="1CB5EF82" w14:textId="77777777" w:rsidR="00567EBC" w:rsidRPr="00567EBC" w:rsidRDefault="00567EBC" w:rsidP="00567EBC">
            <w:pPr>
              <w:jc w:val="center"/>
              <w:rPr>
                <w:sz w:val="16"/>
                <w:szCs w:val="16"/>
              </w:rPr>
            </w:pPr>
            <w:r w:rsidRPr="00567EBC">
              <w:rPr>
                <w:sz w:val="16"/>
                <w:szCs w:val="16"/>
              </w:rPr>
              <w:t>L3040</w:t>
            </w:r>
          </w:p>
        </w:tc>
        <w:tc>
          <w:tcPr>
            <w:tcW w:w="472" w:type="dxa"/>
            <w:vAlign w:val="center"/>
            <w:hideMark/>
          </w:tcPr>
          <w:p w14:paraId="0AB21F74" w14:textId="77777777" w:rsidR="00567EBC" w:rsidRPr="00567EBC" w:rsidRDefault="00567EBC" w:rsidP="00567EBC">
            <w:pPr>
              <w:jc w:val="center"/>
              <w:rPr>
                <w:sz w:val="16"/>
                <w:szCs w:val="16"/>
              </w:rPr>
            </w:pPr>
            <w:r w:rsidRPr="00567EBC">
              <w:rPr>
                <w:sz w:val="16"/>
                <w:szCs w:val="16"/>
              </w:rPr>
              <w:t> </w:t>
            </w:r>
          </w:p>
        </w:tc>
        <w:tc>
          <w:tcPr>
            <w:tcW w:w="419" w:type="dxa"/>
            <w:vAlign w:val="center"/>
            <w:hideMark/>
          </w:tcPr>
          <w:p w14:paraId="6E6D54B8" w14:textId="77777777" w:rsidR="00567EBC" w:rsidRPr="00567EBC" w:rsidRDefault="00567EBC" w:rsidP="00567EBC">
            <w:pPr>
              <w:jc w:val="center"/>
              <w:rPr>
                <w:sz w:val="16"/>
                <w:szCs w:val="16"/>
              </w:rPr>
            </w:pPr>
            <w:r w:rsidRPr="00567EBC">
              <w:rPr>
                <w:sz w:val="16"/>
                <w:szCs w:val="16"/>
              </w:rPr>
              <w:t> </w:t>
            </w:r>
          </w:p>
        </w:tc>
        <w:tc>
          <w:tcPr>
            <w:tcW w:w="564" w:type="dxa"/>
            <w:vAlign w:val="center"/>
            <w:hideMark/>
          </w:tcPr>
          <w:p w14:paraId="7357FDCB" w14:textId="77777777" w:rsidR="00567EBC" w:rsidRPr="00567EBC" w:rsidRDefault="00567EBC" w:rsidP="00567EBC">
            <w:pPr>
              <w:jc w:val="center"/>
              <w:rPr>
                <w:sz w:val="16"/>
                <w:szCs w:val="16"/>
              </w:rPr>
            </w:pPr>
            <w:r w:rsidRPr="00567EBC">
              <w:rPr>
                <w:sz w:val="16"/>
                <w:szCs w:val="16"/>
              </w:rPr>
              <w:t> </w:t>
            </w:r>
          </w:p>
        </w:tc>
        <w:tc>
          <w:tcPr>
            <w:tcW w:w="598" w:type="dxa"/>
            <w:vAlign w:val="center"/>
            <w:hideMark/>
          </w:tcPr>
          <w:p w14:paraId="11B044C4" w14:textId="77777777" w:rsidR="00567EBC" w:rsidRPr="00567EBC" w:rsidRDefault="00567EBC" w:rsidP="00567EBC">
            <w:pPr>
              <w:jc w:val="center"/>
              <w:rPr>
                <w:sz w:val="16"/>
                <w:szCs w:val="16"/>
              </w:rPr>
            </w:pPr>
            <w:r w:rsidRPr="00567EBC">
              <w:rPr>
                <w:sz w:val="16"/>
                <w:szCs w:val="16"/>
              </w:rPr>
              <w:t> </w:t>
            </w:r>
          </w:p>
        </w:tc>
        <w:tc>
          <w:tcPr>
            <w:tcW w:w="1045" w:type="dxa"/>
            <w:noWrap/>
            <w:vAlign w:val="center"/>
            <w:hideMark/>
          </w:tcPr>
          <w:p w14:paraId="324ADBF6" w14:textId="77777777" w:rsidR="00567EBC" w:rsidRPr="00567EBC" w:rsidRDefault="00567EBC" w:rsidP="00567EBC">
            <w:pPr>
              <w:jc w:val="right"/>
              <w:rPr>
                <w:sz w:val="16"/>
                <w:szCs w:val="16"/>
              </w:rPr>
            </w:pPr>
            <w:r w:rsidRPr="00567EBC">
              <w:rPr>
                <w:sz w:val="16"/>
                <w:szCs w:val="16"/>
              </w:rPr>
              <w:t>26 227,6</w:t>
            </w:r>
          </w:p>
        </w:tc>
        <w:tc>
          <w:tcPr>
            <w:tcW w:w="992" w:type="dxa"/>
            <w:noWrap/>
            <w:vAlign w:val="center"/>
            <w:hideMark/>
          </w:tcPr>
          <w:p w14:paraId="7CE52E27" w14:textId="77777777" w:rsidR="00567EBC" w:rsidRPr="00567EBC" w:rsidRDefault="00567EBC" w:rsidP="00567EBC">
            <w:pPr>
              <w:jc w:val="right"/>
              <w:rPr>
                <w:sz w:val="16"/>
                <w:szCs w:val="16"/>
              </w:rPr>
            </w:pPr>
            <w:r w:rsidRPr="00567EBC">
              <w:rPr>
                <w:sz w:val="16"/>
                <w:szCs w:val="16"/>
              </w:rPr>
              <w:t>25 555,1</w:t>
            </w:r>
          </w:p>
        </w:tc>
        <w:tc>
          <w:tcPr>
            <w:tcW w:w="992" w:type="dxa"/>
            <w:noWrap/>
            <w:vAlign w:val="center"/>
            <w:hideMark/>
          </w:tcPr>
          <w:p w14:paraId="7F287A70" w14:textId="77777777" w:rsidR="00567EBC" w:rsidRPr="00567EBC" w:rsidRDefault="00567EBC" w:rsidP="00567EBC">
            <w:pPr>
              <w:jc w:val="right"/>
              <w:rPr>
                <w:sz w:val="16"/>
                <w:szCs w:val="16"/>
              </w:rPr>
            </w:pPr>
            <w:r w:rsidRPr="00567EBC">
              <w:rPr>
                <w:sz w:val="16"/>
                <w:szCs w:val="16"/>
              </w:rPr>
              <w:t>25 555,1</w:t>
            </w:r>
          </w:p>
        </w:tc>
      </w:tr>
      <w:tr w:rsidR="00567EBC" w:rsidRPr="00567EBC" w14:paraId="19EC9B06" w14:textId="77777777" w:rsidTr="00567EBC">
        <w:trPr>
          <w:trHeight w:val="450"/>
        </w:trPr>
        <w:tc>
          <w:tcPr>
            <w:tcW w:w="3403" w:type="dxa"/>
            <w:hideMark/>
          </w:tcPr>
          <w:p w14:paraId="1C82517F" w14:textId="77777777" w:rsidR="00567EBC" w:rsidRPr="00567EBC" w:rsidRDefault="00567EBC" w:rsidP="00567EBC">
            <w:pPr>
              <w:rPr>
                <w:i/>
                <w:iCs/>
                <w:sz w:val="16"/>
                <w:szCs w:val="16"/>
              </w:rPr>
            </w:pPr>
            <w:r w:rsidRPr="00567EBC">
              <w:rPr>
                <w:i/>
                <w:iCs/>
                <w:sz w:val="16"/>
                <w:szCs w:val="16"/>
              </w:rPr>
              <w:t>Предоставление субсидий бюджетным, автономным учреждениям и иным некоммерческим организациям</w:t>
            </w:r>
          </w:p>
        </w:tc>
        <w:tc>
          <w:tcPr>
            <w:tcW w:w="420" w:type="dxa"/>
            <w:vAlign w:val="center"/>
            <w:hideMark/>
          </w:tcPr>
          <w:p w14:paraId="4E7D2F48" w14:textId="77777777" w:rsidR="00567EBC" w:rsidRPr="00567EBC" w:rsidRDefault="00567EBC" w:rsidP="00567EBC">
            <w:pPr>
              <w:jc w:val="center"/>
              <w:rPr>
                <w:sz w:val="16"/>
                <w:szCs w:val="16"/>
              </w:rPr>
            </w:pPr>
            <w:r w:rsidRPr="00567EBC">
              <w:rPr>
                <w:sz w:val="16"/>
                <w:szCs w:val="16"/>
              </w:rPr>
              <w:t>02</w:t>
            </w:r>
          </w:p>
        </w:tc>
        <w:tc>
          <w:tcPr>
            <w:tcW w:w="420" w:type="dxa"/>
            <w:vAlign w:val="center"/>
            <w:hideMark/>
          </w:tcPr>
          <w:p w14:paraId="338BB533" w14:textId="77777777" w:rsidR="00567EBC" w:rsidRPr="00567EBC" w:rsidRDefault="00567EBC" w:rsidP="00567EBC">
            <w:pPr>
              <w:jc w:val="center"/>
              <w:rPr>
                <w:sz w:val="16"/>
                <w:szCs w:val="16"/>
              </w:rPr>
            </w:pPr>
            <w:r w:rsidRPr="00567EBC">
              <w:rPr>
                <w:sz w:val="16"/>
                <w:szCs w:val="16"/>
              </w:rPr>
              <w:t>2</w:t>
            </w:r>
          </w:p>
        </w:tc>
        <w:tc>
          <w:tcPr>
            <w:tcW w:w="477" w:type="dxa"/>
            <w:vAlign w:val="center"/>
            <w:hideMark/>
          </w:tcPr>
          <w:p w14:paraId="11B3296A" w14:textId="77777777" w:rsidR="00567EBC" w:rsidRPr="00567EBC" w:rsidRDefault="00567EBC" w:rsidP="00567EBC">
            <w:pPr>
              <w:jc w:val="center"/>
              <w:rPr>
                <w:b/>
                <w:bCs/>
                <w:sz w:val="16"/>
                <w:szCs w:val="16"/>
              </w:rPr>
            </w:pPr>
            <w:r w:rsidRPr="00567EBC">
              <w:rPr>
                <w:b/>
                <w:bCs/>
                <w:sz w:val="16"/>
                <w:szCs w:val="16"/>
              </w:rPr>
              <w:t>07</w:t>
            </w:r>
          </w:p>
        </w:tc>
        <w:tc>
          <w:tcPr>
            <w:tcW w:w="688" w:type="dxa"/>
            <w:vAlign w:val="center"/>
            <w:hideMark/>
          </w:tcPr>
          <w:p w14:paraId="214890B7" w14:textId="77777777" w:rsidR="00567EBC" w:rsidRPr="00567EBC" w:rsidRDefault="00567EBC" w:rsidP="00567EBC">
            <w:pPr>
              <w:jc w:val="center"/>
              <w:rPr>
                <w:sz w:val="16"/>
                <w:szCs w:val="16"/>
              </w:rPr>
            </w:pPr>
            <w:r w:rsidRPr="00567EBC">
              <w:rPr>
                <w:sz w:val="16"/>
                <w:szCs w:val="16"/>
              </w:rPr>
              <w:t>L3040</w:t>
            </w:r>
          </w:p>
        </w:tc>
        <w:tc>
          <w:tcPr>
            <w:tcW w:w="472" w:type="dxa"/>
            <w:vAlign w:val="center"/>
            <w:hideMark/>
          </w:tcPr>
          <w:p w14:paraId="77E481B6" w14:textId="77777777" w:rsidR="00567EBC" w:rsidRPr="00567EBC" w:rsidRDefault="00567EBC" w:rsidP="00567EBC">
            <w:pPr>
              <w:jc w:val="center"/>
              <w:rPr>
                <w:sz w:val="16"/>
                <w:szCs w:val="16"/>
              </w:rPr>
            </w:pPr>
            <w:r w:rsidRPr="00567EBC">
              <w:rPr>
                <w:sz w:val="16"/>
                <w:szCs w:val="16"/>
              </w:rPr>
              <w:t>600</w:t>
            </w:r>
          </w:p>
        </w:tc>
        <w:tc>
          <w:tcPr>
            <w:tcW w:w="419" w:type="dxa"/>
            <w:vAlign w:val="center"/>
            <w:hideMark/>
          </w:tcPr>
          <w:p w14:paraId="14511D07" w14:textId="77777777" w:rsidR="00567EBC" w:rsidRPr="00567EBC" w:rsidRDefault="00567EBC" w:rsidP="00567EBC">
            <w:pPr>
              <w:jc w:val="center"/>
              <w:rPr>
                <w:sz w:val="16"/>
                <w:szCs w:val="16"/>
              </w:rPr>
            </w:pPr>
            <w:r w:rsidRPr="00567EBC">
              <w:rPr>
                <w:sz w:val="16"/>
                <w:szCs w:val="16"/>
              </w:rPr>
              <w:t> </w:t>
            </w:r>
          </w:p>
        </w:tc>
        <w:tc>
          <w:tcPr>
            <w:tcW w:w="564" w:type="dxa"/>
            <w:vAlign w:val="center"/>
            <w:hideMark/>
          </w:tcPr>
          <w:p w14:paraId="06D35D67" w14:textId="77777777" w:rsidR="00567EBC" w:rsidRPr="00567EBC" w:rsidRDefault="00567EBC" w:rsidP="00567EBC">
            <w:pPr>
              <w:jc w:val="center"/>
              <w:rPr>
                <w:sz w:val="16"/>
                <w:szCs w:val="16"/>
              </w:rPr>
            </w:pPr>
            <w:r w:rsidRPr="00567EBC">
              <w:rPr>
                <w:sz w:val="16"/>
                <w:szCs w:val="16"/>
              </w:rPr>
              <w:t> </w:t>
            </w:r>
          </w:p>
        </w:tc>
        <w:tc>
          <w:tcPr>
            <w:tcW w:w="598" w:type="dxa"/>
            <w:vAlign w:val="center"/>
            <w:hideMark/>
          </w:tcPr>
          <w:p w14:paraId="75B2F34F" w14:textId="77777777" w:rsidR="00567EBC" w:rsidRPr="00567EBC" w:rsidRDefault="00567EBC" w:rsidP="00567EBC">
            <w:pPr>
              <w:jc w:val="center"/>
              <w:rPr>
                <w:sz w:val="16"/>
                <w:szCs w:val="16"/>
              </w:rPr>
            </w:pPr>
            <w:r w:rsidRPr="00567EBC">
              <w:rPr>
                <w:sz w:val="16"/>
                <w:szCs w:val="16"/>
              </w:rPr>
              <w:t> </w:t>
            </w:r>
          </w:p>
        </w:tc>
        <w:tc>
          <w:tcPr>
            <w:tcW w:w="1045" w:type="dxa"/>
            <w:noWrap/>
            <w:vAlign w:val="center"/>
            <w:hideMark/>
          </w:tcPr>
          <w:p w14:paraId="6D2D150F" w14:textId="77777777" w:rsidR="00567EBC" w:rsidRPr="00567EBC" w:rsidRDefault="00567EBC" w:rsidP="00567EBC">
            <w:pPr>
              <w:jc w:val="right"/>
              <w:rPr>
                <w:sz w:val="16"/>
                <w:szCs w:val="16"/>
              </w:rPr>
            </w:pPr>
            <w:r w:rsidRPr="00567EBC">
              <w:rPr>
                <w:sz w:val="16"/>
                <w:szCs w:val="16"/>
              </w:rPr>
              <w:t>26 227,6</w:t>
            </w:r>
          </w:p>
        </w:tc>
        <w:tc>
          <w:tcPr>
            <w:tcW w:w="992" w:type="dxa"/>
            <w:noWrap/>
            <w:vAlign w:val="center"/>
            <w:hideMark/>
          </w:tcPr>
          <w:p w14:paraId="758DC7EC" w14:textId="77777777" w:rsidR="00567EBC" w:rsidRPr="00567EBC" w:rsidRDefault="00567EBC" w:rsidP="00567EBC">
            <w:pPr>
              <w:jc w:val="right"/>
              <w:rPr>
                <w:sz w:val="16"/>
                <w:szCs w:val="16"/>
              </w:rPr>
            </w:pPr>
            <w:r w:rsidRPr="00567EBC">
              <w:rPr>
                <w:sz w:val="16"/>
                <w:szCs w:val="16"/>
              </w:rPr>
              <w:t>25 555,1</w:t>
            </w:r>
          </w:p>
        </w:tc>
        <w:tc>
          <w:tcPr>
            <w:tcW w:w="992" w:type="dxa"/>
            <w:noWrap/>
            <w:vAlign w:val="center"/>
            <w:hideMark/>
          </w:tcPr>
          <w:p w14:paraId="5B3BA317" w14:textId="77777777" w:rsidR="00567EBC" w:rsidRPr="00567EBC" w:rsidRDefault="00567EBC" w:rsidP="00567EBC">
            <w:pPr>
              <w:jc w:val="right"/>
              <w:rPr>
                <w:sz w:val="16"/>
                <w:szCs w:val="16"/>
              </w:rPr>
            </w:pPr>
            <w:r w:rsidRPr="00567EBC">
              <w:rPr>
                <w:sz w:val="16"/>
                <w:szCs w:val="16"/>
              </w:rPr>
              <w:t>25 555,1</w:t>
            </w:r>
          </w:p>
        </w:tc>
      </w:tr>
      <w:tr w:rsidR="00567EBC" w:rsidRPr="00567EBC" w14:paraId="33FA73BC" w14:textId="77777777" w:rsidTr="00567EBC">
        <w:trPr>
          <w:trHeight w:val="225"/>
        </w:trPr>
        <w:tc>
          <w:tcPr>
            <w:tcW w:w="3403" w:type="dxa"/>
            <w:hideMark/>
          </w:tcPr>
          <w:p w14:paraId="2503FDB6" w14:textId="77777777" w:rsidR="00567EBC" w:rsidRPr="00567EBC" w:rsidRDefault="00567EBC" w:rsidP="00567EBC">
            <w:pPr>
              <w:rPr>
                <w:i/>
                <w:iCs/>
                <w:sz w:val="16"/>
                <w:szCs w:val="16"/>
              </w:rPr>
            </w:pPr>
            <w:r w:rsidRPr="00567EBC">
              <w:rPr>
                <w:i/>
                <w:iCs/>
                <w:sz w:val="16"/>
                <w:szCs w:val="16"/>
              </w:rPr>
              <w:t>Субсидии бюджетным учреждениям</w:t>
            </w:r>
          </w:p>
        </w:tc>
        <w:tc>
          <w:tcPr>
            <w:tcW w:w="420" w:type="dxa"/>
            <w:vAlign w:val="center"/>
            <w:hideMark/>
          </w:tcPr>
          <w:p w14:paraId="2529025D" w14:textId="77777777" w:rsidR="00567EBC" w:rsidRPr="00567EBC" w:rsidRDefault="00567EBC" w:rsidP="00567EBC">
            <w:pPr>
              <w:jc w:val="center"/>
              <w:rPr>
                <w:sz w:val="16"/>
                <w:szCs w:val="16"/>
              </w:rPr>
            </w:pPr>
            <w:r w:rsidRPr="00567EBC">
              <w:rPr>
                <w:sz w:val="16"/>
                <w:szCs w:val="16"/>
              </w:rPr>
              <w:t>02</w:t>
            </w:r>
          </w:p>
        </w:tc>
        <w:tc>
          <w:tcPr>
            <w:tcW w:w="420" w:type="dxa"/>
            <w:vAlign w:val="center"/>
            <w:hideMark/>
          </w:tcPr>
          <w:p w14:paraId="314C7C0F" w14:textId="77777777" w:rsidR="00567EBC" w:rsidRPr="00567EBC" w:rsidRDefault="00567EBC" w:rsidP="00567EBC">
            <w:pPr>
              <w:jc w:val="center"/>
              <w:rPr>
                <w:sz w:val="16"/>
                <w:szCs w:val="16"/>
              </w:rPr>
            </w:pPr>
            <w:r w:rsidRPr="00567EBC">
              <w:rPr>
                <w:sz w:val="16"/>
                <w:szCs w:val="16"/>
              </w:rPr>
              <w:t>2</w:t>
            </w:r>
          </w:p>
        </w:tc>
        <w:tc>
          <w:tcPr>
            <w:tcW w:w="477" w:type="dxa"/>
            <w:vAlign w:val="center"/>
            <w:hideMark/>
          </w:tcPr>
          <w:p w14:paraId="5E400FDB" w14:textId="77777777" w:rsidR="00567EBC" w:rsidRPr="00567EBC" w:rsidRDefault="00567EBC" w:rsidP="00567EBC">
            <w:pPr>
              <w:jc w:val="center"/>
              <w:rPr>
                <w:b/>
                <w:bCs/>
                <w:sz w:val="16"/>
                <w:szCs w:val="16"/>
              </w:rPr>
            </w:pPr>
            <w:r w:rsidRPr="00567EBC">
              <w:rPr>
                <w:b/>
                <w:bCs/>
                <w:sz w:val="16"/>
                <w:szCs w:val="16"/>
              </w:rPr>
              <w:t>07</w:t>
            </w:r>
          </w:p>
        </w:tc>
        <w:tc>
          <w:tcPr>
            <w:tcW w:w="688" w:type="dxa"/>
            <w:vAlign w:val="center"/>
            <w:hideMark/>
          </w:tcPr>
          <w:p w14:paraId="5AAD3E8A" w14:textId="77777777" w:rsidR="00567EBC" w:rsidRPr="00567EBC" w:rsidRDefault="00567EBC" w:rsidP="00567EBC">
            <w:pPr>
              <w:jc w:val="center"/>
              <w:rPr>
                <w:sz w:val="16"/>
                <w:szCs w:val="16"/>
              </w:rPr>
            </w:pPr>
            <w:r w:rsidRPr="00567EBC">
              <w:rPr>
                <w:sz w:val="16"/>
                <w:szCs w:val="16"/>
              </w:rPr>
              <w:t>L3040</w:t>
            </w:r>
          </w:p>
        </w:tc>
        <w:tc>
          <w:tcPr>
            <w:tcW w:w="472" w:type="dxa"/>
            <w:vAlign w:val="center"/>
            <w:hideMark/>
          </w:tcPr>
          <w:p w14:paraId="4345293F" w14:textId="77777777" w:rsidR="00567EBC" w:rsidRPr="00567EBC" w:rsidRDefault="00567EBC" w:rsidP="00567EBC">
            <w:pPr>
              <w:jc w:val="center"/>
              <w:rPr>
                <w:sz w:val="16"/>
                <w:szCs w:val="16"/>
              </w:rPr>
            </w:pPr>
            <w:r w:rsidRPr="00567EBC">
              <w:rPr>
                <w:sz w:val="16"/>
                <w:szCs w:val="16"/>
              </w:rPr>
              <w:t>610</w:t>
            </w:r>
          </w:p>
        </w:tc>
        <w:tc>
          <w:tcPr>
            <w:tcW w:w="419" w:type="dxa"/>
            <w:vAlign w:val="center"/>
            <w:hideMark/>
          </w:tcPr>
          <w:p w14:paraId="4F4C2C0E" w14:textId="77777777" w:rsidR="00567EBC" w:rsidRPr="00567EBC" w:rsidRDefault="00567EBC" w:rsidP="00567EBC">
            <w:pPr>
              <w:jc w:val="center"/>
              <w:rPr>
                <w:sz w:val="16"/>
                <w:szCs w:val="16"/>
              </w:rPr>
            </w:pPr>
            <w:r w:rsidRPr="00567EBC">
              <w:rPr>
                <w:sz w:val="16"/>
                <w:szCs w:val="16"/>
              </w:rPr>
              <w:t> </w:t>
            </w:r>
          </w:p>
        </w:tc>
        <w:tc>
          <w:tcPr>
            <w:tcW w:w="564" w:type="dxa"/>
            <w:vAlign w:val="center"/>
            <w:hideMark/>
          </w:tcPr>
          <w:p w14:paraId="3842EA94" w14:textId="77777777" w:rsidR="00567EBC" w:rsidRPr="00567EBC" w:rsidRDefault="00567EBC" w:rsidP="00567EBC">
            <w:pPr>
              <w:jc w:val="center"/>
              <w:rPr>
                <w:sz w:val="16"/>
                <w:szCs w:val="16"/>
              </w:rPr>
            </w:pPr>
            <w:r w:rsidRPr="00567EBC">
              <w:rPr>
                <w:sz w:val="16"/>
                <w:szCs w:val="16"/>
              </w:rPr>
              <w:t> </w:t>
            </w:r>
          </w:p>
        </w:tc>
        <w:tc>
          <w:tcPr>
            <w:tcW w:w="598" w:type="dxa"/>
            <w:vAlign w:val="center"/>
            <w:hideMark/>
          </w:tcPr>
          <w:p w14:paraId="7A2E1344" w14:textId="77777777" w:rsidR="00567EBC" w:rsidRPr="00567EBC" w:rsidRDefault="00567EBC" w:rsidP="00567EBC">
            <w:pPr>
              <w:jc w:val="center"/>
              <w:rPr>
                <w:sz w:val="16"/>
                <w:szCs w:val="16"/>
              </w:rPr>
            </w:pPr>
            <w:r w:rsidRPr="00567EBC">
              <w:rPr>
                <w:sz w:val="16"/>
                <w:szCs w:val="16"/>
              </w:rPr>
              <w:t> </w:t>
            </w:r>
          </w:p>
        </w:tc>
        <w:tc>
          <w:tcPr>
            <w:tcW w:w="1045" w:type="dxa"/>
            <w:noWrap/>
            <w:vAlign w:val="center"/>
            <w:hideMark/>
          </w:tcPr>
          <w:p w14:paraId="54A6204C" w14:textId="77777777" w:rsidR="00567EBC" w:rsidRPr="00567EBC" w:rsidRDefault="00567EBC" w:rsidP="00567EBC">
            <w:pPr>
              <w:jc w:val="right"/>
              <w:rPr>
                <w:sz w:val="16"/>
                <w:szCs w:val="16"/>
              </w:rPr>
            </w:pPr>
            <w:r w:rsidRPr="00567EBC">
              <w:rPr>
                <w:sz w:val="16"/>
                <w:szCs w:val="16"/>
              </w:rPr>
              <w:t>26 227,6</w:t>
            </w:r>
          </w:p>
        </w:tc>
        <w:tc>
          <w:tcPr>
            <w:tcW w:w="992" w:type="dxa"/>
            <w:noWrap/>
            <w:vAlign w:val="center"/>
            <w:hideMark/>
          </w:tcPr>
          <w:p w14:paraId="0431E28C" w14:textId="77777777" w:rsidR="00567EBC" w:rsidRPr="00567EBC" w:rsidRDefault="00567EBC" w:rsidP="00567EBC">
            <w:pPr>
              <w:jc w:val="right"/>
              <w:rPr>
                <w:sz w:val="16"/>
                <w:szCs w:val="16"/>
              </w:rPr>
            </w:pPr>
            <w:r w:rsidRPr="00567EBC">
              <w:rPr>
                <w:sz w:val="16"/>
                <w:szCs w:val="16"/>
              </w:rPr>
              <w:t>25 555,1</w:t>
            </w:r>
          </w:p>
        </w:tc>
        <w:tc>
          <w:tcPr>
            <w:tcW w:w="992" w:type="dxa"/>
            <w:noWrap/>
            <w:vAlign w:val="center"/>
            <w:hideMark/>
          </w:tcPr>
          <w:p w14:paraId="08CCCDA9" w14:textId="77777777" w:rsidR="00567EBC" w:rsidRPr="00567EBC" w:rsidRDefault="00567EBC" w:rsidP="00567EBC">
            <w:pPr>
              <w:jc w:val="right"/>
              <w:rPr>
                <w:sz w:val="16"/>
                <w:szCs w:val="16"/>
              </w:rPr>
            </w:pPr>
            <w:r w:rsidRPr="00567EBC">
              <w:rPr>
                <w:sz w:val="16"/>
                <w:szCs w:val="16"/>
              </w:rPr>
              <w:t>25 555,1</w:t>
            </w:r>
          </w:p>
        </w:tc>
      </w:tr>
      <w:tr w:rsidR="00567EBC" w:rsidRPr="00567EBC" w14:paraId="51795B34" w14:textId="77777777" w:rsidTr="00567EBC">
        <w:trPr>
          <w:trHeight w:val="225"/>
        </w:trPr>
        <w:tc>
          <w:tcPr>
            <w:tcW w:w="3403" w:type="dxa"/>
            <w:hideMark/>
          </w:tcPr>
          <w:p w14:paraId="2A36B4A3" w14:textId="77777777" w:rsidR="00567EBC" w:rsidRPr="00567EBC" w:rsidRDefault="00567EBC" w:rsidP="00567EBC">
            <w:pPr>
              <w:rPr>
                <w:i/>
                <w:iCs/>
                <w:sz w:val="16"/>
                <w:szCs w:val="16"/>
              </w:rPr>
            </w:pPr>
            <w:r w:rsidRPr="00567EBC">
              <w:rPr>
                <w:i/>
                <w:iCs/>
                <w:sz w:val="16"/>
                <w:szCs w:val="16"/>
              </w:rPr>
              <w:t>Образование</w:t>
            </w:r>
          </w:p>
        </w:tc>
        <w:tc>
          <w:tcPr>
            <w:tcW w:w="420" w:type="dxa"/>
            <w:vAlign w:val="center"/>
            <w:hideMark/>
          </w:tcPr>
          <w:p w14:paraId="0FBC93AE" w14:textId="77777777" w:rsidR="00567EBC" w:rsidRPr="00567EBC" w:rsidRDefault="00567EBC" w:rsidP="00567EBC">
            <w:pPr>
              <w:jc w:val="center"/>
              <w:rPr>
                <w:sz w:val="16"/>
                <w:szCs w:val="16"/>
              </w:rPr>
            </w:pPr>
            <w:r w:rsidRPr="00567EBC">
              <w:rPr>
                <w:sz w:val="16"/>
                <w:szCs w:val="16"/>
              </w:rPr>
              <w:t>02</w:t>
            </w:r>
          </w:p>
        </w:tc>
        <w:tc>
          <w:tcPr>
            <w:tcW w:w="420" w:type="dxa"/>
            <w:vAlign w:val="center"/>
            <w:hideMark/>
          </w:tcPr>
          <w:p w14:paraId="507A321B" w14:textId="77777777" w:rsidR="00567EBC" w:rsidRPr="00567EBC" w:rsidRDefault="00567EBC" w:rsidP="00567EBC">
            <w:pPr>
              <w:jc w:val="center"/>
              <w:rPr>
                <w:sz w:val="16"/>
                <w:szCs w:val="16"/>
              </w:rPr>
            </w:pPr>
            <w:r w:rsidRPr="00567EBC">
              <w:rPr>
                <w:sz w:val="16"/>
                <w:szCs w:val="16"/>
              </w:rPr>
              <w:t>2</w:t>
            </w:r>
          </w:p>
        </w:tc>
        <w:tc>
          <w:tcPr>
            <w:tcW w:w="477" w:type="dxa"/>
            <w:vAlign w:val="center"/>
            <w:hideMark/>
          </w:tcPr>
          <w:p w14:paraId="7AE122FA" w14:textId="77777777" w:rsidR="00567EBC" w:rsidRPr="00567EBC" w:rsidRDefault="00567EBC" w:rsidP="00567EBC">
            <w:pPr>
              <w:jc w:val="center"/>
              <w:rPr>
                <w:b/>
                <w:bCs/>
                <w:sz w:val="16"/>
                <w:szCs w:val="16"/>
              </w:rPr>
            </w:pPr>
            <w:r w:rsidRPr="00567EBC">
              <w:rPr>
                <w:b/>
                <w:bCs/>
                <w:sz w:val="16"/>
                <w:szCs w:val="16"/>
              </w:rPr>
              <w:t>07</w:t>
            </w:r>
          </w:p>
        </w:tc>
        <w:tc>
          <w:tcPr>
            <w:tcW w:w="688" w:type="dxa"/>
            <w:vAlign w:val="center"/>
            <w:hideMark/>
          </w:tcPr>
          <w:p w14:paraId="2A07C39D" w14:textId="77777777" w:rsidR="00567EBC" w:rsidRPr="00567EBC" w:rsidRDefault="00567EBC" w:rsidP="00567EBC">
            <w:pPr>
              <w:jc w:val="center"/>
              <w:rPr>
                <w:sz w:val="16"/>
                <w:szCs w:val="16"/>
              </w:rPr>
            </w:pPr>
            <w:r w:rsidRPr="00567EBC">
              <w:rPr>
                <w:sz w:val="16"/>
                <w:szCs w:val="16"/>
              </w:rPr>
              <w:t>L3040</w:t>
            </w:r>
          </w:p>
        </w:tc>
        <w:tc>
          <w:tcPr>
            <w:tcW w:w="472" w:type="dxa"/>
            <w:vAlign w:val="center"/>
            <w:hideMark/>
          </w:tcPr>
          <w:p w14:paraId="06E81C01" w14:textId="77777777" w:rsidR="00567EBC" w:rsidRPr="00567EBC" w:rsidRDefault="00567EBC" w:rsidP="00567EBC">
            <w:pPr>
              <w:jc w:val="center"/>
              <w:rPr>
                <w:sz w:val="16"/>
                <w:szCs w:val="16"/>
              </w:rPr>
            </w:pPr>
            <w:r w:rsidRPr="00567EBC">
              <w:rPr>
                <w:sz w:val="16"/>
                <w:szCs w:val="16"/>
              </w:rPr>
              <w:t>610</w:t>
            </w:r>
          </w:p>
        </w:tc>
        <w:tc>
          <w:tcPr>
            <w:tcW w:w="419" w:type="dxa"/>
            <w:vAlign w:val="center"/>
            <w:hideMark/>
          </w:tcPr>
          <w:p w14:paraId="11870E29" w14:textId="77777777" w:rsidR="00567EBC" w:rsidRPr="00567EBC" w:rsidRDefault="00567EBC" w:rsidP="00567EBC">
            <w:pPr>
              <w:jc w:val="center"/>
              <w:rPr>
                <w:sz w:val="16"/>
                <w:szCs w:val="16"/>
              </w:rPr>
            </w:pPr>
            <w:r w:rsidRPr="00567EBC">
              <w:rPr>
                <w:sz w:val="16"/>
                <w:szCs w:val="16"/>
              </w:rPr>
              <w:t>07</w:t>
            </w:r>
          </w:p>
        </w:tc>
        <w:tc>
          <w:tcPr>
            <w:tcW w:w="564" w:type="dxa"/>
            <w:vAlign w:val="center"/>
            <w:hideMark/>
          </w:tcPr>
          <w:p w14:paraId="0536EC6D" w14:textId="77777777" w:rsidR="00567EBC" w:rsidRPr="00567EBC" w:rsidRDefault="00567EBC" w:rsidP="00567EBC">
            <w:pPr>
              <w:jc w:val="center"/>
              <w:rPr>
                <w:sz w:val="16"/>
                <w:szCs w:val="16"/>
              </w:rPr>
            </w:pPr>
            <w:r w:rsidRPr="00567EBC">
              <w:rPr>
                <w:sz w:val="16"/>
                <w:szCs w:val="16"/>
              </w:rPr>
              <w:t> </w:t>
            </w:r>
          </w:p>
        </w:tc>
        <w:tc>
          <w:tcPr>
            <w:tcW w:w="598" w:type="dxa"/>
            <w:vAlign w:val="center"/>
            <w:hideMark/>
          </w:tcPr>
          <w:p w14:paraId="2718C78C" w14:textId="77777777" w:rsidR="00567EBC" w:rsidRPr="00567EBC" w:rsidRDefault="00567EBC" w:rsidP="00567EBC">
            <w:pPr>
              <w:jc w:val="center"/>
              <w:rPr>
                <w:sz w:val="16"/>
                <w:szCs w:val="16"/>
              </w:rPr>
            </w:pPr>
            <w:r w:rsidRPr="00567EBC">
              <w:rPr>
                <w:sz w:val="16"/>
                <w:szCs w:val="16"/>
              </w:rPr>
              <w:t> </w:t>
            </w:r>
          </w:p>
        </w:tc>
        <w:tc>
          <w:tcPr>
            <w:tcW w:w="1045" w:type="dxa"/>
            <w:noWrap/>
            <w:vAlign w:val="center"/>
            <w:hideMark/>
          </w:tcPr>
          <w:p w14:paraId="7CAC174E" w14:textId="77777777" w:rsidR="00567EBC" w:rsidRPr="00567EBC" w:rsidRDefault="00567EBC" w:rsidP="00567EBC">
            <w:pPr>
              <w:jc w:val="right"/>
              <w:rPr>
                <w:sz w:val="16"/>
                <w:szCs w:val="16"/>
              </w:rPr>
            </w:pPr>
            <w:r w:rsidRPr="00567EBC">
              <w:rPr>
                <w:sz w:val="16"/>
                <w:szCs w:val="16"/>
              </w:rPr>
              <w:t>26 227,6</w:t>
            </w:r>
          </w:p>
        </w:tc>
        <w:tc>
          <w:tcPr>
            <w:tcW w:w="992" w:type="dxa"/>
            <w:noWrap/>
            <w:vAlign w:val="center"/>
            <w:hideMark/>
          </w:tcPr>
          <w:p w14:paraId="7106F62E" w14:textId="77777777" w:rsidR="00567EBC" w:rsidRPr="00567EBC" w:rsidRDefault="00567EBC" w:rsidP="00567EBC">
            <w:pPr>
              <w:jc w:val="right"/>
              <w:rPr>
                <w:sz w:val="16"/>
                <w:szCs w:val="16"/>
              </w:rPr>
            </w:pPr>
            <w:r w:rsidRPr="00567EBC">
              <w:rPr>
                <w:sz w:val="16"/>
                <w:szCs w:val="16"/>
              </w:rPr>
              <w:t>25 555,1</w:t>
            </w:r>
          </w:p>
        </w:tc>
        <w:tc>
          <w:tcPr>
            <w:tcW w:w="992" w:type="dxa"/>
            <w:noWrap/>
            <w:vAlign w:val="center"/>
            <w:hideMark/>
          </w:tcPr>
          <w:p w14:paraId="331F43D0" w14:textId="77777777" w:rsidR="00567EBC" w:rsidRPr="00567EBC" w:rsidRDefault="00567EBC" w:rsidP="00567EBC">
            <w:pPr>
              <w:jc w:val="right"/>
              <w:rPr>
                <w:sz w:val="16"/>
                <w:szCs w:val="16"/>
              </w:rPr>
            </w:pPr>
            <w:r w:rsidRPr="00567EBC">
              <w:rPr>
                <w:sz w:val="16"/>
                <w:szCs w:val="16"/>
              </w:rPr>
              <w:t>25 555,1</w:t>
            </w:r>
          </w:p>
        </w:tc>
      </w:tr>
      <w:tr w:rsidR="00567EBC" w:rsidRPr="00567EBC" w14:paraId="0F982912" w14:textId="77777777" w:rsidTr="00567EBC">
        <w:trPr>
          <w:trHeight w:val="330"/>
        </w:trPr>
        <w:tc>
          <w:tcPr>
            <w:tcW w:w="3403" w:type="dxa"/>
            <w:hideMark/>
          </w:tcPr>
          <w:p w14:paraId="37ACAF29" w14:textId="77777777" w:rsidR="00567EBC" w:rsidRPr="00567EBC" w:rsidRDefault="00567EBC" w:rsidP="00567EBC">
            <w:pPr>
              <w:rPr>
                <w:i/>
                <w:iCs/>
                <w:sz w:val="16"/>
                <w:szCs w:val="16"/>
              </w:rPr>
            </w:pPr>
            <w:r w:rsidRPr="00567EBC">
              <w:rPr>
                <w:i/>
                <w:iCs/>
                <w:sz w:val="16"/>
                <w:szCs w:val="16"/>
              </w:rPr>
              <w:t>Общее образование</w:t>
            </w:r>
          </w:p>
        </w:tc>
        <w:tc>
          <w:tcPr>
            <w:tcW w:w="420" w:type="dxa"/>
            <w:vAlign w:val="center"/>
            <w:hideMark/>
          </w:tcPr>
          <w:p w14:paraId="76C8867E" w14:textId="77777777" w:rsidR="00567EBC" w:rsidRPr="00567EBC" w:rsidRDefault="00567EBC" w:rsidP="00567EBC">
            <w:pPr>
              <w:jc w:val="center"/>
              <w:rPr>
                <w:sz w:val="16"/>
                <w:szCs w:val="16"/>
              </w:rPr>
            </w:pPr>
            <w:r w:rsidRPr="00567EBC">
              <w:rPr>
                <w:sz w:val="16"/>
                <w:szCs w:val="16"/>
              </w:rPr>
              <w:t>02</w:t>
            </w:r>
          </w:p>
        </w:tc>
        <w:tc>
          <w:tcPr>
            <w:tcW w:w="420" w:type="dxa"/>
            <w:vAlign w:val="center"/>
            <w:hideMark/>
          </w:tcPr>
          <w:p w14:paraId="05DC7E5F" w14:textId="77777777" w:rsidR="00567EBC" w:rsidRPr="00567EBC" w:rsidRDefault="00567EBC" w:rsidP="00567EBC">
            <w:pPr>
              <w:jc w:val="center"/>
              <w:rPr>
                <w:sz w:val="16"/>
                <w:szCs w:val="16"/>
              </w:rPr>
            </w:pPr>
            <w:r w:rsidRPr="00567EBC">
              <w:rPr>
                <w:sz w:val="16"/>
                <w:szCs w:val="16"/>
              </w:rPr>
              <w:t>2</w:t>
            </w:r>
          </w:p>
        </w:tc>
        <w:tc>
          <w:tcPr>
            <w:tcW w:w="477" w:type="dxa"/>
            <w:vAlign w:val="center"/>
            <w:hideMark/>
          </w:tcPr>
          <w:p w14:paraId="76E8B9E1" w14:textId="77777777" w:rsidR="00567EBC" w:rsidRPr="00567EBC" w:rsidRDefault="00567EBC" w:rsidP="00567EBC">
            <w:pPr>
              <w:jc w:val="center"/>
              <w:rPr>
                <w:b/>
                <w:bCs/>
                <w:sz w:val="16"/>
                <w:szCs w:val="16"/>
              </w:rPr>
            </w:pPr>
            <w:r w:rsidRPr="00567EBC">
              <w:rPr>
                <w:b/>
                <w:bCs/>
                <w:sz w:val="16"/>
                <w:szCs w:val="16"/>
              </w:rPr>
              <w:t>07</w:t>
            </w:r>
          </w:p>
        </w:tc>
        <w:tc>
          <w:tcPr>
            <w:tcW w:w="688" w:type="dxa"/>
            <w:vAlign w:val="center"/>
            <w:hideMark/>
          </w:tcPr>
          <w:p w14:paraId="592FF5DB" w14:textId="77777777" w:rsidR="00567EBC" w:rsidRPr="00567EBC" w:rsidRDefault="00567EBC" w:rsidP="00567EBC">
            <w:pPr>
              <w:jc w:val="center"/>
              <w:rPr>
                <w:sz w:val="16"/>
                <w:szCs w:val="16"/>
              </w:rPr>
            </w:pPr>
            <w:r w:rsidRPr="00567EBC">
              <w:rPr>
                <w:sz w:val="16"/>
                <w:szCs w:val="16"/>
              </w:rPr>
              <w:t>L3040</w:t>
            </w:r>
          </w:p>
        </w:tc>
        <w:tc>
          <w:tcPr>
            <w:tcW w:w="472" w:type="dxa"/>
            <w:vAlign w:val="center"/>
            <w:hideMark/>
          </w:tcPr>
          <w:p w14:paraId="1FF7BBFC" w14:textId="77777777" w:rsidR="00567EBC" w:rsidRPr="00567EBC" w:rsidRDefault="00567EBC" w:rsidP="00567EBC">
            <w:pPr>
              <w:jc w:val="center"/>
              <w:rPr>
                <w:sz w:val="16"/>
                <w:szCs w:val="16"/>
              </w:rPr>
            </w:pPr>
            <w:r w:rsidRPr="00567EBC">
              <w:rPr>
                <w:sz w:val="16"/>
                <w:szCs w:val="16"/>
              </w:rPr>
              <w:t>610</w:t>
            </w:r>
          </w:p>
        </w:tc>
        <w:tc>
          <w:tcPr>
            <w:tcW w:w="419" w:type="dxa"/>
            <w:vAlign w:val="center"/>
            <w:hideMark/>
          </w:tcPr>
          <w:p w14:paraId="7DF37BD3" w14:textId="77777777" w:rsidR="00567EBC" w:rsidRPr="00567EBC" w:rsidRDefault="00567EBC" w:rsidP="00567EBC">
            <w:pPr>
              <w:jc w:val="center"/>
              <w:rPr>
                <w:sz w:val="16"/>
                <w:szCs w:val="16"/>
              </w:rPr>
            </w:pPr>
            <w:r w:rsidRPr="00567EBC">
              <w:rPr>
                <w:sz w:val="16"/>
                <w:szCs w:val="16"/>
              </w:rPr>
              <w:t>07</w:t>
            </w:r>
          </w:p>
        </w:tc>
        <w:tc>
          <w:tcPr>
            <w:tcW w:w="564" w:type="dxa"/>
            <w:vAlign w:val="center"/>
            <w:hideMark/>
          </w:tcPr>
          <w:p w14:paraId="00E24039" w14:textId="77777777" w:rsidR="00567EBC" w:rsidRPr="00567EBC" w:rsidRDefault="00567EBC" w:rsidP="00567EBC">
            <w:pPr>
              <w:jc w:val="center"/>
              <w:rPr>
                <w:sz w:val="16"/>
                <w:szCs w:val="16"/>
              </w:rPr>
            </w:pPr>
            <w:r w:rsidRPr="00567EBC">
              <w:rPr>
                <w:sz w:val="16"/>
                <w:szCs w:val="16"/>
              </w:rPr>
              <w:t>02</w:t>
            </w:r>
          </w:p>
        </w:tc>
        <w:tc>
          <w:tcPr>
            <w:tcW w:w="598" w:type="dxa"/>
            <w:vAlign w:val="center"/>
            <w:hideMark/>
          </w:tcPr>
          <w:p w14:paraId="02C673D9" w14:textId="77777777" w:rsidR="00567EBC" w:rsidRPr="00567EBC" w:rsidRDefault="00567EBC" w:rsidP="00567EBC">
            <w:pPr>
              <w:jc w:val="center"/>
              <w:rPr>
                <w:sz w:val="16"/>
                <w:szCs w:val="16"/>
              </w:rPr>
            </w:pPr>
            <w:r w:rsidRPr="00567EBC">
              <w:rPr>
                <w:sz w:val="16"/>
                <w:szCs w:val="16"/>
              </w:rPr>
              <w:t> </w:t>
            </w:r>
          </w:p>
        </w:tc>
        <w:tc>
          <w:tcPr>
            <w:tcW w:w="1045" w:type="dxa"/>
            <w:noWrap/>
            <w:vAlign w:val="center"/>
            <w:hideMark/>
          </w:tcPr>
          <w:p w14:paraId="1256F499" w14:textId="77777777" w:rsidR="00567EBC" w:rsidRPr="00567EBC" w:rsidRDefault="00567EBC" w:rsidP="00567EBC">
            <w:pPr>
              <w:jc w:val="right"/>
              <w:rPr>
                <w:sz w:val="16"/>
                <w:szCs w:val="16"/>
              </w:rPr>
            </w:pPr>
            <w:r w:rsidRPr="00567EBC">
              <w:rPr>
                <w:sz w:val="16"/>
                <w:szCs w:val="16"/>
              </w:rPr>
              <w:t>26 227,6</w:t>
            </w:r>
          </w:p>
        </w:tc>
        <w:tc>
          <w:tcPr>
            <w:tcW w:w="992" w:type="dxa"/>
            <w:noWrap/>
            <w:vAlign w:val="center"/>
            <w:hideMark/>
          </w:tcPr>
          <w:p w14:paraId="2CF2495E" w14:textId="77777777" w:rsidR="00567EBC" w:rsidRPr="00567EBC" w:rsidRDefault="00567EBC" w:rsidP="00567EBC">
            <w:pPr>
              <w:jc w:val="right"/>
              <w:rPr>
                <w:sz w:val="16"/>
                <w:szCs w:val="16"/>
              </w:rPr>
            </w:pPr>
            <w:r w:rsidRPr="00567EBC">
              <w:rPr>
                <w:sz w:val="16"/>
                <w:szCs w:val="16"/>
              </w:rPr>
              <w:t>25 555,1</w:t>
            </w:r>
          </w:p>
        </w:tc>
        <w:tc>
          <w:tcPr>
            <w:tcW w:w="992" w:type="dxa"/>
            <w:noWrap/>
            <w:vAlign w:val="center"/>
            <w:hideMark/>
          </w:tcPr>
          <w:p w14:paraId="65F553AE" w14:textId="77777777" w:rsidR="00567EBC" w:rsidRPr="00567EBC" w:rsidRDefault="00567EBC" w:rsidP="00567EBC">
            <w:pPr>
              <w:jc w:val="right"/>
              <w:rPr>
                <w:sz w:val="16"/>
                <w:szCs w:val="16"/>
              </w:rPr>
            </w:pPr>
            <w:r w:rsidRPr="00567EBC">
              <w:rPr>
                <w:sz w:val="16"/>
                <w:szCs w:val="16"/>
              </w:rPr>
              <w:t>25 555,1</w:t>
            </w:r>
          </w:p>
        </w:tc>
      </w:tr>
      <w:tr w:rsidR="00567EBC" w:rsidRPr="00567EBC" w14:paraId="18F9D4DE" w14:textId="77777777" w:rsidTr="00567EBC">
        <w:trPr>
          <w:trHeight w:val="450"/>
        </w:trPr>
        <w:tc>
          <w:tcPr>
            <w:tcW w:w="3403" w:type="dxa"/>
            <w:vAlign w:val="center"/>
            <w:hideMark/>
          </w:tcPr>
          <w:p w14:paraId="5B6C5414" w14:textId="77777777" w:rsidR="00567EBC" w:rsidRPr="00567EBC" w:rsidRDefault="00567EBC" w:rsidP="00567EBC">
            <w:pPr>
              <w:rPr>
                <w:sz w:val="16"/>
                <w:szCs w:val="16"/>
              </w:rPr>
            </w:pPr>
            <w:r w:rsidRPr="00567EBC">
              <w:rPr>
                <w:sz w:val="16"/>
                <w:szCs w:val="16"/>
              </w:rPr>
              <w:t>Муниципальное казенное учреждение "Управление образования " администрации Рузаевского муниципального района</w:t>
            </w:r>
          </w:p>
        </w:tc>
        <w:tc>
          <w:tcPr>
            <w:tcW w:w="420" w:type="dxa"/>
            <w:vAlign w:val="center"/>
            <w:hideMark/>
          </w:tcPr>
          <w:p w14:paraId="65E27A79" w14:textId="77777777" w:rsidR="00567EBC" w:rsidRPr="00567EBC" w:rsidRDefault="00567EBC" w:rsidP="00567EBC">
            <w:pPr>
              <w:jc w:val="center"/>
              <w:rPr>
                <w:sz w:val="16"/>
                <w:szCs w:val="16"/>
              </w:rPr>
            </w:pPr>
            <w:r w:rsidRPr="00567EBC">
              <w:rPr>
                <w:sz w:val="16"/>
                <w:szCs w:val="16"/>
              </w:rPr>
              <w:t>02</w:t>
            </w:r>
          </w:p>
        </w:tc>
        <w:tc>
          <w:tcPr>
            <w:tcW w:w="420" w:type="dxa"/>
            <w:vAlign w:val="center"/>
            <w:hideMark/>
          </w:tcPr>
          <w:p w14:paraId="3C8173C9" w14:textId="77777777" w:rsidR="00567EBC" w:rsidRPr="00567EBC" w:rsidRDefault="00567EBC" w:rsidP="00567EBC">
            <w:pPr>
              <w:jc w:val="center"/>
              <w:rPr>
                <w:sz w:val="16"/>
                <w:szCs w:val="16"/>
              </w:rPr>
            </w:pPr>
            <w:r w:rsidRPr="00567EBC">
              <w:rPr>
                <w:sz w:val="16"/>
                <w:szCs w:val="16"/>
              </w:rPr>
              <w:t>2</w:t>
            </w:r>
          </w:p>
        </w:tc>
        <w:tc>
          <w:tcPr>
            <w:tcW w:w="477" w:type="dxa"/>
            <w:vAlign w:val="center"/>
            <w:hideMark/>
          </w:tcPr>
          <w:p w14:paraId="4D43BB36" w14:textId="77777777" w:rsidR="00567EBC" w:rsidRPr="00567EBC" w:rsidRDefault="00567EBC" w:rsidP="00567EBC">
            <w:pPr>
              <w:jc w:val="center"/>
              <w:rPr>
                <w:b/>
                <w:bCs/>
                <w:sz w:val="16"/>
                <w:szCs w:val="16"/>
              </w:rPr>
            </w:pPr>
            <w:r w:rsidRPr="00567EBC">
              <w:rPr>
                <w:b/>
                <w:bCs/>
                <w:sz w:val="16"/>
                <w:szCs w:val="16"/>
              </w:rPr>
              <w:t>07</w:t>
            </w:r>
          </w:p>
        </w:tc>
        <w:tc>
          <w:tcPr>
            <w:tcW w:w="688" w:type="dxa"/>
            <w:vAlign w:val="center"/>
            <w:hideMark/>
          </w:tcPr>
          <w:p w14:paraId="3A71F49D" w14:textId="77777777" w:rsidR="00567EBC" w:rsidRPr="00567EBC" w:rsidRDefault="00567EBC" w:rsidP="00567EBC">
            <w:pPr>
              <w:jc w:val="center"/>
              <w:rPr>
                <w:sz w:val="16"/>
                <w:szCs w:val="16"/>
              </w:rPr>
            </w:pPr>
            <w:r w:rsidRPr="00567EBC">
              <w:rPr>
                <w:sz w:val="16"/>
                <w:szCs w:val="16"/>
              </w:rPr>
              <w:t>L3040</w:t>
            </w:r>
          </w:p>
        </w:tc>
        <w:tc>
          <w:tcPr>
            <w:tcW w:w="472" w:type="dxa"/>
            <w:vAlign w:val="center"/>
            <w:hideMark/>
          </w:tcPr>
          <w:p w14:paraId="40C1F763" w14:textId="77777777" w:rsidR="00567EBC" w:rsidRPr="00567EBC" w:rsidRDefault="00567EBC" w:rsidP="00567EBC">
            <w:pPr>
              <w:jc w:val="center"/>
              <w:rPr>
                <w:sz w:val="16"/>
                <w:szCs w:val="16"/>
              </w:rPr>
            </w:pPr>
            <w:r w:rsidRPr="00567EBC">
              <w:rPr>
                <w:sz w:val="16"/>
                <w:szCs w:val="16"/>
              </w:rPr>
              <w:t>610</w:t>
            </w:r>
          </w:p>
        </w:tc>
        <w:tc>
          <w:tcPr>
            <w:tcW w:w="419" w:type="dxa"/>
            <w:vAlign w:val="center"/>
            <w:hideMark/>
          </w:tcPr>
          <w:p w14:paraId="6C3C6E53" w14:textId="77777777" w:rsidR="00567EBC" w:rsidRPr="00567EBC" w:rsidRDefault="00567EBC" w:rsidP="00567EBC">
            <w:pPr>
              <w:jc w:val="center"/>
              <w:rPr>
                <w:sz w:val="16"/>
                <w:szCs w:val="16"/>
              </w:rPr>
            </w:pPr>
            <w:r w:rsidRPr="00567EBC">
              <w:rPr>
                <w:sz w:val="16"/>
                <w:szCs w:val="16"/>
              </w:rPr>
              <w:t>07</w:t>
            </w:r>
          </w:p>
        </w:tc>
        <w:tc>
          <w:tcPr>
            <w:tcW w:w="564" w:type="dxa"/>
            <w:vAlign w:val="center"/>
            <w:hideMark/>
          </w:tcPr>
          <w:p w14:paraId="65614C6D" w14:textId="77777777" w:rsidR="00567EBC" w:rsidRPr="00567EBC" w:rsidRDefault="00567EBC" w:rsidP="00567EBC">
            <w:pPr>
              <w:jc w:val="center"/>
              <w:rPr>
                <w:sz w:val="16"/>
                <w:szCs w:val="16"/>
              </w:rPr>
            </w:pPr>
            <w:r w:rsidRPr="00567EBC">
              <w:rPr>
                <w:sz w:val="16"/>
                <w:szCs w:val="16"/>
              </w:rPr>
              <w:t>02</w:t>
            </w:r>
          </w:p>
        </w:tc>
        <w:tc>
          <w:tcPr>
            <w:tcW w:w="598" w:type="dxa"/>
            <w:vAlign w:val="center"/>
            <w:hideMark/>
          </w:tcPr>
          <w:p w14:paraId="60BDEF8D" w14:textId="77777777" w:rsidR="00567EBC" w:rsidRPr="00567EBC" w:rsidRDefault="00567EBC" w:rsidP="00567EBC">
            <w:pPr>
              <w:jc w:val="center"/>
              <w:rPr>
                <w:sz w:val="16"/>
                <w:szCs w:val="16"/>
              </w:rPr>
            </w:pPr>
            <w:r w:rsidRPr="00567EBC">
              <w:rPr>
                <w:sz w:val="16"/>
                <w:szCs w:val="16"/>
              </w:rPr>
              <w:t>991</w:t>
            </w:r>
          </w:p>
        </w:tc>
        <w:tc>
          <w:tcPr>
            <w:tcW w:w="1045" w:type="dxa"/>
            <w:noWrap/>
            <w:vAlign w:val="center"/>
            <w:hideMark/>
          </w:tcPr>
          <w:p w14:paraId="719BDB06" w14:textId="77777777" w:rsidR="00567EBC" w:rsidRPr="00567EBC" w:rsidRDefault="00567EBC" w:rsidP="00567EBC">
            <w:pPr>
              <w:jc w:val="right"/>
              <w:rPr>
                <w:sz w:val="16"/>
                <w:szCs w:val="16"/>
              </w:rPr>
            </w:pPr>
            <w:r w:rsidRPr="00567EBC">
              <w:rPr>
                <w:sz w:val="16"/>
                <w:szCs w:val="16"/>
              </w:rPr>
              <w:t>26 227,6</w:t>
            </w:r>
          </w:p>
        </w:tc>
        <w:tc>
          <w:tcPr>
            <w:tcW w:w="992" w:type="dxa"/>
            <w:noWrap/>
            <w:vAlign w:val="center"/>
            <w:hideMark/>
          </w:tcPr>
          <w:p w14:paraId="032E571D" w14:textId="77777777" w:rsidR="00567EBC" w:rsidRPr="00567EBC" w:rsidRDefault="00567EBC" w:rsidP="00567EBC">
            <w:pPr>
              <w:jc w:val="right"/>
              <w:rPr>
                <w:sz w:val="16"/>
                <w:szCs w:val="16"/>
              </w:rPr>
            </w:pPr>
            <w:r w:rsidRPr="00567EBC">
              <w:rPr>
                <w:sz w:val="16"/>
                <w:szCs w:val="16"/>
              </w:rPr>
              <w:t>25 555,1</w:t>
            </w:r>
          </w:p>
        </w:tc>
        <w:tc>
          <w:tcPr>
            <w:tcW w:w="992" w:type="dxa"/>
            <w:noWrap/>
            <w:vAlign w:val="center"/>
            <w:hideMark/>
          </w:tcPr>
          <w:p w14:paraId="23D0B699" w14:textId="77777777" w:rsidR="00567EBC" w:rsidRPr="00567EBC" w:rsidRDefault="00567EBC" w:rsidP="00567EBC">
            <w:pPr>
              <w:jc w:val="right"/>
              <w:rPr>
                <w:sz w:val="16"/>
                <w:szCs w:val="16"/>
              </w:rPr>
            </w:pPr>
            <w:r w:rsidRPr="00567EBC">
              <w:rPr>
                <w:sz w:val="16"/>
                <w:szCs w:val="16"/>
              </w:rPr>
              <w:t>25 555,1</w:t>
            </w:r>
          </w:p>
        </w:tc>
      </w:tr>
      <w:tr w:rsidR="00567EBC" w:rsidRPr="00567EBC" w14:paraId="378D5642" w14:textId="77777777" w:rsidTr="00567EBC">
        <w:trPr>
          <w:trHeight w:val="675"/>
        </w:trPr>
        <w:tc>
          <w:tcPr>
            <w:tcW w:w="3403" w:type="dxa"/>
            <w:vAlign w:val="center"/>
            <w:hideMark/>
          </w:tcPr>
          <w:p w14:paraId="4368057E" w14:textId="77777777" w:rsidR="00567EBC" w:rsidRPr="00567EBC" w:rsidRDefault="00567EBC" w:rsidP="00567EBC">
            <w:pPr>
              <w:rPr>
                <w:sz w:val="16"/>
                <w:szCs w:val="16"/>
              </w:rPr>
            </w:pPr>
            <w:r w:rsidRPr="00567EBC">
              <w:rPr>
                <w:sz w:val="16"/>
                <w:szCs w:val="16"/>
              </w:rPr>
              <w:t>Основное мероприятие "Обеспечение бесплатным питанием детей с ограниченными возможностями здоровья и детей-инвалидов"</w:t>
            </w:r>
          </w:p>
        </w:tc>
        <w:tc>
          <w:tcPr>
            <w:tcW w:w="420" w:type="dxa"/>
            <w:vAlign w:val="center"/>
            <w:hideMark/>
          </w:tcPr>
          <w:p w14:paraId="08A77923" w14:textId="77777777" w:rsidR="00567EBC" w:rsidRPr="00567EBC" w:rsidRDefault="00567EBC" w:rsidP="00567EBC">
            <w:pPr>
              <w:jc w:val="center"/>
              <w:rPr>
                <w:sz w:val="16"/>
                <w:szCs w:val="16"/>
              </w:rPr>
            </w:pPr>
            <w:r w:rsidRPr="00567EBC">
              <w:rPr>
                <w:sz w:val="16"/>
                <w:szCs w:val="16"/>
              </w:rPr>
              <w:t>02</w:t>
            </w:r>
          </w:p>
        </w:tc>
        <w:tc>
          <w:tcPr>
            <w:tcW w:w="420" w:type="dxa"/>
            <w:vAlign w:val="center"/>
            <w:hideMark/>
          </w:tcPr>
          <w:p w14:paraId="1BDED656" w14:textId="77777777" w:rsidR="00567EBC" w:rsidRPr="00567EBC" w:rsidRDefault="00567EBC" w:rsidP="00567EBC">
            <w:pPr>
              <w:jc w:val="center"/>
              <w:rPr>
                <w:b/>
                <w:bCs/>
                <w:sz w:val="16"/>
                <w:szCs w:val="16"/>
              </w:rPr>
            </w:pPr>
            <w:r w:rsidRPr="00567EBC">
              <w:rPr>
                <w:b/>
                <w:bCs/>
                <w:sz w:val="16"/>
                <w:szCs w:val="16"/>
              </w:rPr>
              <w:t>2</w:t>
            </w:r>
          </w:p>
        </w:tc>
        <w:tc>
          <w:tcPr>
            <w:tcW w:w="477" w:type="dxa"/>
            <w:vAlign w:val="center"/>
            <w:hideMark/>
          </w:tcPr>
          <w:p w14:paraId="4ED15192" w14:textId="77777777" w:rsidR="00567EBC" w:rsidRPr="00567EBC" w:rsidRDefault="00567EBC" w:rsidP="00567EBC">
            <w:pPr>
              <w:jc w:val="center"/>
              <w:rPr>
                <w:b/>
                <w:bCs/>
                <w:sz w:val="16"/>
                <w:szCs w:val="16"/>
              </w:rPr>
            </w:pPr>
            <w:r w:rsidRPr="00567EBC">
              <w:rPr>
                <w:b/>
                <w:bCs/>
                <w:sz w:val="16"/>
                <w:szCs w:val="16"/>
              </w:rPr>
              <w:t>08</w:t>
            </w:r>
          </w:p>
        </w:tc>
        <w:tc>
          <w:tcPr>
            <w:tcW w:w="688" w:type="dxa"/>
            <w:vAlign w:val="center"/>
            <w:hideMark/>
          </w:tcPr>
          <w:p w14:paraId="4F332DF2" w14:textId="77777777" w:rsidR="00567EBC" w:rsidRPr="00567EBC" w:rsidRDefault="00567EBC" w:rsidP="00567EBC">
            <w:pPr>
              <w:jc w:val="center"/>
              <w:rPr>
                <w:b/>
                <w:bCs/>
                <w:sz w:val="16"/>
                <w:szCs w:val="16"/>
              </w:rPr>
            </w:pPr>
            <w:r w:rsidRPr="00567EBC">
              <w:rPr>
                <w:b/>
                <w:bCs/>
                <w:sz w:val="16"/>
                <w:szCs w:val="16"/>
              </w:rPr>
              <w:t> </w:t>
            </w:r>
          </w:p>
        </w:tc>
        <w:tc>
          <w:tcPr>
            <w:tcW w:w="472" w:type="dxa"/>
            <w:vAlign w:val="center"/>
            <w:hideMark/>
          </w:tcPr>
          <w:p w14:paraId="797689EE" w14:textId="77777777" w:rsidR="00567EBC" w:rsidRPr="00567EBC" w:rsidRDefault="00567EBC" w:rsidP="00567EBC">
            <w:pPr>
              <w:jc w:val="center"/>
              <w:rPr>
                <w:b/>
                <w:bCs/>
                <w:sz w:val="16"/>
                <w:szCs w:val="16"/>
              </w:rPr>
            </w:pPr>
            <w:r w:rsidRPr="00567EBC">
              <w:rPr>
                <w:b/>
                <w:bCs/>
                <w:sz w:val="16"/>
                <w:szCs w:val="16"/>
              </w:rPr>
              <w:t> </w:t>
            </w:r>
          </w:p>
        </w:tc>
        <w:tc>
          <w:tcPr>
            <w:tcW w:w="419" w:type="dxa"/>
            <w:vAlign w:val="center"/>
            <w:hideMark/>
          </w:tcPr>
          <w:p w14:paraId="53967AAD" w14:textId="77777777" w:rsidR="00567EBC" w:rsidRPr="00567EBC" w:rsidRDefault="00567EBC" w:rsidP="00567EBC">
            <w:pPr>
              <w:jc w:val="center"/>
              <w:rPr>
                <w:b/>
                <w:bCs/>
                <w:sz w:val="16"/>
                <w:szCs w:val="16"/>
              </w:rPr>
            </w:pPr>
            <w:r w:rsidRPr="00567EBC">
              <w:rPr>
                <w:b/>
                <w:bCs/>
                <w:sz w:val="16"/>
                <w:szCs w:val="16"/>
              </w:rPr>
              <w:t> </w:t>
            </w:r>
          </w:p>
        </w:tc>
        <w:tc>
          <w:tcPr>
            <w:tcW w:w="564" w:type="dxa"/>
            <w:vAlign w:val="center"/>
            <w:hideMark/>
          </w:tcPr>
          <w:p w14:paraId="4EED2B91" w14:textId="77777777" w:rsidR="00567EBC" w:rsidRPr="00567EBC" w:rsidRDefault="00567EBC" w:rsidP="00567EBC">
            <w:pPr>
              <w:jc w:val="center"/>
              <w:rPr>
                <w:b/>
                <w:bCs/>
                <w:sz w:val="16"/>
                <w:szCs w:val="16"/>
              </w:rPr>
            </w:pPr>
            <w:r w:rsidRPr="00567EBC">
              <w:rPr>
                <w:b/>
                <w:bCs/>
                <w:sz w:val="16"/>
                <w:szCs w:val="16"/>
              </w:rPr>
              <w:t> </w:t>
            </w:r>
          </w:p>
        </w:tc>
        <w:tc>
          <w:tcPr>
            <w:tcW w:w="598" w:type="dxa"/>
            <w:vAlign w:val="center"/>
            <w:hideMark/>
          </w:tcPr>
          <w:p w14:paraId="7BAD4904" w14:textId="77777777" w:rsidR="00567EBC" w:rsidRPr="00567EBC" w:rsidRDefault="00567EBC" w:rsidP="00567EBC">
            <w:pPr>
              <w:jc w:val="center"/>
              <w:rPr>
                <w:b/>
                <w:bCs/>
                <w:sz w:val="16"/>
                <w:szCs w:val="16"/>
              </w:rPr>
            </w:pPr>
            <w:r w:rsidRPr="00567EBC">
              <w:rPr>
                <w:b/>
                <w:bCs/>
                <w:sz w:val="16"/>
                <w:szCs w:val="16"/>
              </w:rPr>
              <w:t> </w:t>
            </w:r>
          </w:p>
        </w:tc>
        <w:tc>
          <w:tcPr>
            <w:tcW w:w="1045" w:type="dxa"/>
            <w:noWrap/>
            <w:vAlign w:val="center"/>
            <w:hideMark/>
          </w:tcPr>
          <w:p w14:paraId="41D71B82" w14:textId="77777777" w:rsidR="00567EBC" w:rsidRPr="00567EBC" w:rsidRDefault="00567EBC" w:rsidP="00567EBC">
            <w:pPr>
              <w:jc w:val="right"/>
              <w:rPr>
                <w:sz w:val="16"/>
                <w:szCs w:val="16"/>
              </w:rPr>
            </w:pPr>
            <w:r w:rsidRPr="00567EBC">
              <w:rPr>
                <w:sz w:val="16"/>
                <w:szCs w:val="16"/>
              </w:rPr>
              <w:t>6 500,0</w:t>
            </w:r>
          </w:p>
        </w:tc>
        <w:tc>
          <w:tcPr>
            <w:tcW w:w="992" w:type="dxa"/>
            <w:noWrap/>
            <w:vAlign w:val="center"/>
            <w:hideMark/>
          </w:tcPr>
          <w:p w14:paraId="74472A35" w14:textId="77777777" w:rsidR="00567EBC" w:rsidRPr="00567EBC" w:rsidRDefault="00567EBC" w:rsidP="00567EBC">
            <w:pPr>
              <w:jc w:val="right"/>
              <w:rPr>
                <w:sz w:val="16"/>
                <w:szCs w:val="16"/>
              </w:rPr>
            </w:pPr>
            <w:r w:rsidRPr="00567EBC">
              <w:rPr>
                <w:sz w:val="16"/>
                <w:szCs w:val="16"/>
              </w:rPr>
              <w:t>6 000,0</w:t>
            </w:r>
          </w:p>
        </w:tc>
        <w:tc>
          <w:tcPr>
            <w:tcW w:w="992" w:type="dxa"/>
            <w:noWrap/>
            <w:vAlign w:val="center"/>
            <w:hideMark/>
          </w:tcPr>
          <w:p w14:paraId="692B273E" w14:textId="77777777" w:rsidR="00567EBC" w:rsidRPr="00567EBC" w:rsidRDefault="00567EBC" w:rsidP="00567EBC">
            <w:pPr>
              <w:jc w:val="right"/>
              <w:rPr>
                <w:sz w:val="16"/>
                <w:szCs w:val="16"/>
              </w:rPr>
            </w:pPr>
            <w:r w:rsidRPr="00567EBC">
              <w:rPr>
                <w:sz w:val="16"/>
                <w:szCs w:val="16"/>
              </w:rPr>
              <w:t>6 000,0</w:t>
            </w:r>
          </w:p>
        </w:tc>
      </w:tr>
      <w:tr w:rsidR="00567EBC" w:rsidRPr="00567EBC" w14:paraId="70BFA0AD" w14:textId="77777777" w:rsidTr="00567EBC">
        <w:trPr>
          <w:trHeight w:val="900"/>
        </w:trPr>
        <w:tc>
          <w:tcPr>
            <w:tcW w:w="3403" w:type="dxa"/>
            <w:vAlign w:val="center"/>
            <w:hideMark/>
          </w:tcPr>
          <w:p w14:paraId="4432E88F" w14:textId="77777777" w:rsidR="00567EBC" w:rsidRPr="00567EBC" w:rsidRDefault="00567EBC" w:rsidP="00567EBC">
            <w:pPr>
              <w:rPr>
                <w:sz w:val="16"/>
                <w:szCs w:val="16"/>
              </w:rPr>
            </w:pPr>
            <w:r w:rsidRPr="00567EBC">
              <w:rPr>
                <w:sz w:val="16"/>
                <w:szCs w:val="16"/>
              </w:rPr>
              <w:t>Организация предоставления бесплатного питания обучающимся с ограниченными возможностями здоровья в муниципальных образовательных организациях, в том числе в случае обучения по медицинским показаниям на дому</w:t>
            </w:r>
          </w:p>
        </w:tc>
        <w:tc>
          <w:tcPr>
            <w:tcW w:w="420" w:type="dxa"/>
            <w:vAlign w:val="center"/>
            <w:hideMark/>
          </w:tcPr>
          <w:p w14:paraId="701093D5" w14:textId="77777777" w:rsidR="00567EBC" w:rsidRPr="00567EBC" w:rsidRDefault="00567EBC" w:rsidP="00567EBC">
            <w:pPr>
              <w:jc w:val="center"/>
              <w:rPr>
                <w:sz w:val="16"/>
                <w:szCs w:val="16"/>
              </w:rPr>
            </w:pPr>
            <w:r w:rsidRPr="00567EBC">
              <w:rPr>
                <w:sz w:val="16"/>
                <w:szCs w:val="16"/>
              </w:rPr>
              <w:t>02</w:t>
            </w:r>
          </w:p>
        </w:tc>
        <w:tc>
          <w:tcPr>
            <w:tcW w:w="420" w:type="dxa"/>
            <w:vAlign w:val="center"/>
            <w:hideMark/>
          </w:tcPr>
          <w:p w14:paraId="47044312" w14:textId="77777777" w:rsidR="00567EBC" w:rsidRPr="00567EBC" w:rsidRDefault="00567EBC" w:rsidP="00567EBC">
            <w:pPr>
              <w:jc w:val="center"/>
              <w:rPr>
                <w:sz w:val="16"/>
                <w:szCs w:val="16"/>
              </w:rPr>
            </w:pPr>
            <w:r w:rsidRPr="00567EBC">
              <w:rPr>
                <w:sz w:val="16"/>
                <w:szCs w:val="16"/>
              </w:rPr>
              <w:t>2</w:t>
            </w:r>
          </w:p>
        </w:tc>
        <w:tc>
          <w:tcPr>
            <w:tcW w:w="477" w:type="dxa"/>
            <w:vAlign w:val="center"/>
            <w:hideMark/>
          </w:tcPr>
          <w:p w14:paraId="098DEA93" w14:textId="77777777" w:rsidR="00567EBC" w:rsidRPr="00567EBC" w:rsidRDefault="00567EBC" w:rsidP="00567EBC">
            <w:pPr>
              <w:jc w:val="center"/>
              <w:rPr>
                <w:b/>
                <w:bCs/>
                <w:sz w:val="16"/>
                <w:szCs w:val="16"/>
              </w:rPr>
            </w:pPr>
            <w:r w:rsidRPr="00567EBC">
              <w:rPr>
                <w:b/>
                <w:bCs/>
                <w:sz w:val="16"/>
                <w:szCs w:val="16"/>
              </w:rPr>
              <w:t>08</w:t>
            </w:r>
          </w:p>
        </w:tc>
        <w:tc>
          <w:tcPr>
            <w:tcW w:w="688" w:type="dxa"/>
            <w:vAlign w:val="center"/>
            <w:hideMark/>
          </w:tcPr>
          <w:p w14:paraId="246CC57F" w14:textId="77777777" w:rsidR="00567EBC" w:rsidRPr="00567EBC" w:rsidRDefault="00567EBC" w:rsidP="00567EBC">
            <w:pPr>
              <w:jc w:val="center"/>
              <w:rPr>
                <w:sz w:val="16"/>
                <w:szCs w:val="16"/>
              </w:rPr>
            </w:pPr>
            <w:r w:rsidRPr="00567EBC">
              <w:rPr>
                <w:sz w:val="16"/>
                <w:szCs w:val="16"/>
              </w:rPr>
              <w:t>42470</w:t>
            </w:r>
          </w:p>
        </w:tc>
        <w:tc>
          <w:tcPr>
            <w:tcW w:w="472" w:type="dxa"/>
            <w:vAlign w:val="center"/>
            <w:hideMark/>
          </w:tcPr>
          <w:p w14:paraId="7BE16689" w14:textId="77777777" w:rsidR="00567EBC" w:rsidRPr="00567EBC" w:rsidRDefault="00567EBC" w:rsidP="00567EBC">
            <w:pPr>
              <w:jc w:val="center"/>
              <w:rPr>
                <w:sz w:val="16"/>
                <w:szCs w:val="16"/>
              </w:rPr>
            </w:pPr>
            <w:r w:rsidRPr="00567EBC">
              <w:rPr>
                <w:sz w:val="16"/>
                <w:szCs w:val="16"/>
              </w:rPr>
              <w:t> </w:t>
            </w:r>
          </w:p>
        </w:tc>
        <w:tc>
          <w:tcPr>
            <w:tcW w:w="419" w:type="dxa"/>
            <w:vAlign w:val="center"/>
            <w:hideMark/>
          </w:tcPr>
          <w:p w14:paraId="112787F7" w14:textId="77777777" w:rsidR="00567EBC" w:rsidRPr="00567EBC" w:rsidRDefault="00567EBC" w:rsidP="00567EBC">
            <w:pPr>
              <w:jc w:val="center"/>
              <w:rPr>
                <w:sz w:val="16"/>
                <w:szCs w:val="16"/>
              </w:rPr>
            </w:pPr>
            <w:r w:rsidRPr="00567EBC">
              <w:rPr>
                <w:sz w:val="16"/>
                <w:szCs w:val="16"/>
              </w:rPr>
              <w:t> </w:t>
            </w:r>
          </w:p>
        </w:tc>
        <w:tc>
          <w:tcPr>
            <w:tcW w:w="564" w:type="dxa"/>
            <w:vAlign w:val="center"/>
            <w:hideMark/>
          </w:tcPr>
          <w:p w14:paraId="3497BB50" w14:textId="77777777" w:rsidR="00567EBC" w:rsidRPr="00567EBC" w:rsidRDefault="00567EBC" w:rsidP="00567EBC">
            <w:pPr>
              <w:jc w:val="center"/>
              <w:rPr>
                <w:sz w:val="16"/>
                <w:szCs w:val="16"/>
              </w:rPr>
            </w:pPr>
            <w:r w:rsidRPr="00567EBC">
              <w:rPr>
                <w:sz w:val="16"/>
                <w:szCs w:val="16"/>
              </w:rPr>
              <w:t> </w:t>
            </w:r>
          </w:p>
        </w:tc>
        <w:tc>
          <w:tcPr>
            <w:tcW w:w="598" w:type="dxa"/>
            <w:vAlign w:val="center"/>
            <w:hideMark/>
          </w:tcPr>
          <w:p w14:paraId="3BF9C8D3" w14:textId="77777777" w:rsidR="00567EBC" w:rsidRPr="00567EBC" w:rsidRDefault="00567EBC" w:rsidP="00567EBC">
            <w:pPr>
              <w:jc w:val="center"/>
              <w:rPr>
                <w:sz w:val="16"/>
                <w:szCs w:val="16"/>
              </w:rPr>
            </w:pPr>
            <w:r w:rsidRPr="00567EBC">
              <w:rPr>
                <w:sz w:val="16"/>
                <w:szCs w:val="16"/>
              </w:rPr>
              <w:t> </w:t>
            </w:r>
          </w:p>
        </w:tc>
        <w:tc>
          <w:tcPr>
            <w:tcW w:w="1045" w:type="dxa"/>
            <w:noWrap/>
            <w:vAlign w:val="center"/>
            <w:hideMark/>
          </w:tcPr>
          <w:p w14:paraId="789A1B8B" w14:textId="77777777" w:rsidR="00567EBC" w:rsidRPr="00567EBC" w:rsidRDefault="00567EBC" w:rsidP="00567EBC">
            <w:pPr>
              <w:jc w:val="right"/>
              <w:rPr>
                <w:sz w:val="16"/>
                <w:szCs w:val="16"/>
              </w:rPr>
            </w:pPr>
            <w:r w:rsidRPr="00567EBC">
              <w:rPr>
                <w:sz w:val="16"/>
                <w:szCs w:val="16"/>
              </w:rPr>
              <w:t>6 500,0</w:t>
            </w:r>
          </w:p>
        </w:tc>
        <w:tc>
          <w:tcPr>
            <w:tcW w:w="992" w:type="dxa"/>
            <w:noWrap/>
            <w:vAlign w:val="center"/>
            <w:hideMark/>
          </w:tcPr>
          <w:p w14:paraId="4B1F9BFB" w14:textId="77777777" w:rsidR="00567EBC" w:rsidRPr="00567EBC" w:rsidRDefault="00567EBC" w:rsidP="00567EBC">
            <w:pPr>
              <w:jc w:val="right"/>
              <w:rPr>
                <w:sz w:val="16"/>
                <w:szCs w:val="16"/>
              </w:rPr>
            </w:pPr>
            <w:r w:rsidRPr="00567EBC">
              <w:rPr>
                <w:sz w:val="16"/>
                <w:szCs w:val="16"/>
              </w:rPr>
              <w:t>6 000,0</w:t>
            </w:r>
          </w:p>
        </w:tc>
        <w:tc>
          <w:tcPr>
            <w:tcW w:w="992" w:type="dxa"/>
            <w:noWrap/>
            <w:vAlign w:val="center"/>
            <w:hideMark/>
          </w:tcPr>
          <w:p w14:paraId="16AFC906" w14:textId="77777777" w:rsidR="00567EBC" w:rsidRPr="00567EBC" w:rsidRDefault="00567EBC" w:rsidP="00567EBC">
            <w:pPr>
              <w:jc w:val="right"/>
              <w:rPr>
                <w:sz w:val="16"/>
                <w:szCs w:val="16"/>
              </w:rPr>
            </w:pPr>
            <w:r w:rsidRPr="00567EBC">
              <w:rPr>
                <w:sz w:val="16"/>
                <w:szCs w:val="16"/>
              </w:rPr>
              <w:t>6 000,0</w:t>
            </w:r>
          </w:p>
        </w:tc>
      </w:tr>
      <w:tr w:rsidR="00567EBC" w:rsidRPr="00567EBC" w14:paraId="69631EB6" w14:textId="77777777" w:rsidTr="00567EBC">
        <w:trPr>
          <w:trHeight w:val="570"/>
        </w:trPr>
        <w:tc>
          <w:tcPr>
            <w:tcW w:w="3403" w:type="dxa"/>
            <w:vAlign w:val="center"/>
            <w:hideMark/>
          </w:tcPr>
          <w:p w14:paraId="02840137" w14:textId="77777777" w:rsidR="00567EBC" w:rsidRPr="00567EBC" w:rsidRDefault="00567EBC" w:rsidP="00567EBC">
            <w:pPr>
              <w:rPr>
                <w:sz w:val="16"/>
                <w:szCs w:val="16"/>
              </w:rPr>
            </w:pPr>
            <w:r w:rsidRPr="00567EBC">
              <w:rPr>
                <w:sz w:val="16"/>
                <w:szCs w:val="16"/>
              </w:rPr>
              <w:t>Предоставление субсидий бюджетным, автономным учреждениям и иным некоммерческим организациям</w:t>
            </w:r>
          </w:p>
        </w:tc>
        <w:tc>
          <w:tcPr>
            <w:tcW w:w="420" w:type="dxa"/>
            <w:vAlign w:val="center"/>
            <w:hideMark/>
          </w:tcPr>
          <w:p w14:paraId="1D2F51E8" w14:textId="77777777" w:rsidR="00567EBC" w:rsidRPr="00567EBC" w:rsidRDefault="00567EBC" w:rsidP="00567EBC">
            <w:pPr>
              <w:jc w:val="center"/>
              <w:rPr>
                <w:sz w:val="16"/>
                <w:szCs w:val="16"/>
              </w:rPr>
            </w:pPr>
            <w:r w:rsidRPr="00567EBC">
              <w:rPr>
                <w:sz w:val="16"/>
                <w:szCs w:val="16"/>
              </w:rPr>
              <w:t>02</w:t>
            </w:r>
          </w:p>
        </w:tc>
        <w:tc>
          <w:tcPr>
            <w:tcW w:w="420" w:type="dxa"/>
            <w:vAlign w:val="center"/>
            <w:hideMark/>
          </w:tcPr>
          <w:p w14:paraId="3B65EA3B" w14:textId="77777777" w:rsidR="00567EBC" w:rsidRPr="00567EBC" w:rsidRDefault="00567EBC" w:rsidP="00567EBC">
            <w:pPr>
              <w:jc w:val="center"/>
              <w:rPr>
                <w:sz w:val="16"/>
                <w:szCs w:val="16"/>
              </w:rPr>
            </w:pPr>
            <w:r w:rsidRPr="00567EBC">
              <w:rPr>
                <w:sz w:val="16"/>
                <w:szCs w:val="16"/>
              </w:rPr>
              <w:t>2</w:t>
            </w:r>
          </w:p>
        </w:tc>
        <w:tc>
          <w:tcPr>
            <w:tcW w:w="477" w:type="dxa"/>
            <w:vAlign w:val="center"/>
            <w:hideMark/>
          </w:tcPr>
          <w:p w14:paraId="4FD7A5B6" w14:textId="77777777" w:rsidR="00567EBC" w:rsidRPr="00567EBC" w:rsidRDefault="00567EBC" w:rsidP="00567EBC">
            <w:pPr>
              <w:jc w:val="center"/>
              <w:rPr>
                <w:b/>
                <w:bCs/>
                <w:sz w:val="16"/>
                <w:szCs w:val="16"/>
              </w:rPr>
            </w:pPr>
            <w:r w:rsidRPr="00567EBC">
              <w:rPr>
                <w:b/>
                <w:bCs/>
                <w:sz w:val="16"/>
                <w:szCs w:val="16"/>
              </w:rPr>
              <w:t>08</w:t>
            </w:r>
          </w:p>
        </w:tc>
        <w:tc>
          <w:tcPr>
            <w:tcW w:w="688" w:type="dxa"/>
            <w:vAlign w:val="center"/>
            <w:hideMark/>
          </w:tcPr>
          <w:p w14:paraId="1EFD0D83" w14:textId="77777777" w:rsidR="00567EBC" w:rsidRPr="00567EBC" w:rsidRDefault="00567EBC" w:rsidP="00567EBC">
            <w:pPr>
              <w:jc w:val="center"/>
              <w:rPr>
                <w:sz w:val="16"/>
                <w:szCs w:val="16"/>
              </w:rPr>
            </w:pPr>
            <w:r w:rsidRPr="00567EBC">
              <w:rPr>
                <w:sz w:val="16"/>
                <w:szCs w:val="16"/>
              </w:rPr>
              <w:t>42470</w:t>
            </w:r>
          </w:p>
        </w:tc>
        <w:tc>
          <w:tcPr>
            <w:tcW w:w="472" w:type="dxa"/>
            <w:vAlign w:val="center"/>
            <w:hideMark/>
          </w:tcPr>
          <w:p w14:paraId="6CFC1E9F" w14:textId="77777777" w:rsidR="00567EBC" w:rsidRPr="00567EBC" w:rsidRDefault="00567EBC" w:rsidP="00567EBC">
            <w:pPr>
              <w:jc w:val="center"/>
              <w:rPr>
                <w:sz w:val="16"/>
                <w:szCs w:val="16"/>
              </w:rPr>
            </w:pPr>
            <w:r w:rsidRPr="00567EBC">
              <w:rPr>
                <w:sz w:val="16"/>
                <w:szCs w:val="16"/>
              </w:rPr>
              <w:t>600</w:t>
            </w:r>
          </w:p>
        </w:tc>
        <w:tc>
          <w:tcPr>
            <w:tcW w:w="419" w:type="dxa"/>
            <w:vAlign w:val="center"/>
            <w:hideMark/>
          </w:tcPr>
          <w:p w14:paraId="1F2FB745" w14:textId="77777777" w:rsidR="00567EBC" w:rsidRPr="00567EBC" w:rsidRDefault="00567EBC" w:rsidP="00567EBC">
            <w:pPr>
              <w:jc w:val="center"/>
              <w:rPr>
                <w:sz w:val="16"/>
                <w:szCs w:val="16"/>
              </w:rPr>
            </w:pPr>
            <w:r w:rsidRPr="00567EBC">
              <w:rPr>
                <w:sz w:val="16"/>
                <w:szCs w:val="16"/>
              </w:rPr>
              <w:t> </w:t>
            </w:r>
          </w:p>
        </w:tc>
        <w:tc>
          <w:tcPr>
            <w:tcW w:w="564" w:type="dxa"/>
            <w:vAlign w:val="center"/>
            <w:hideMark/>
          </w:tcPr>
          <w:p w14:paraId="04968F23" w14:textId="77777777" w:rsidR="00567EBC" w:rsidRPr="00567EBC" w:rsidRDefault="00567EBC" w:rsidP="00567EBC">
            <w:pPr>
              <w:jc w:val="center"/>
              <w:rPr>
                <w:sz w:val="16"/>
                <w:szCs w:val="16"/>
              </w:rPr>
            </w:pPr>
            <w:r w:rsidRPr="00567EBC">
              <w:rPr>
                <w:sz w:val="16"/>
                <w:szCs w:val="16"/>
              </w:rPr>
              <w:t> </w:t>
            </w:r>
          </w:p>
        </w:tc>
        <w:tc>
          <w:tcPr>
            <w:tcW w:w="598" w:type="dxa"/>
            <w:vAlign w:val="center"/>
            <w:hideMark/>
          </w:tcPr>
          <w:p w14:paraId="1EFDE69E" w14:textId="77777777" w:rsidR="00567EBC" w:rsidRPr="00567EBC" w:rsidRDefault="00567EBC" w:rsidP="00567EBC">
            <w:pPr>
              <w:jc w:val="center"/>
              <w:rPr>
                <w:sz w:val="16"/>
                <w:szCs w:val="16"/>
              </w:rPr>
            </w:pPr>
            <w:r w:rsidRPr="00567EBC">
              <w:rPr>
                <w:sz w:val="16"/>
                <w:szCs w:val="16"/>
              </w:rPr>
              <w:t> </w:t>
            </w:r>
          </w:p>
        </w:tc>
        <w:tc>
          <w:tcPr>
            <w:tcW w:w="1045" w:type="dxa"/>
            <w:noWrap/>
            <w:vAlign w:val="center"/>
            <w:hideMark/>
          </w:tcPr>
          <w:p w14:paraId="0D84F805" w14:textId="77777777" w:rsidR="00567EBC" w:rsidRPr="00567EBC" w:rsidRDefault="00567EBC" w:rsidP="00567EBC">
            <w:pPr>
              <w:jc w:val="right"/>
              <w:rPr>
                <w:sz w:val="16"/>
                <w:szCs w:val="16"/>
              </w:rPr>
            </w:pPr>
            <w:r w:rsidRPr="00567EBC">
              <w:rPr>
                <w:sz w:val="16"/>
                <w:szCs w:val="16"/>
              </w:rPr>
              <w:t>6 500,0</w:t>
            </w:r>
          </w:p>
        </w:tc>
        <w:tc>
          <w:tcPr>
            <w:tcW w:w="992" w:type="dxa"/>
            <w:noWrap/>
            <w:vAlign w:val="center"/>
            <w:hideMark/>
          </w:tcPr>
          <w:p w14:paraId="412B8945" w14:textId="77777777" w:rsidR="00567EBC" w:rsidRPr="00567EBC" w:rsidRDefault="00567EBC" w:rsidP="00567EBC">
            <w:pPr>
              <w:jc w:val="right"/>
              <w:rPr>
                <w:sz w:val="16"/>
                <w:szCs w:val="16"/>
              </w:rPr>
            </w:pPr>
            <w:r w:rsidRPr="00567EBC">
              <w:rPr>
                <w:sz w:val="16"/>
                <w:szCs w:val="16"/>
              </w:rPr>
              <w:t>6 000,0</w:t>
            </w:r>
          </w:p>
        </w:tc>
        <w:tc>
          <w:tcPr>
            <w:tcW w:w="992" w:type="dxa"/>
            <w:noWrap/>
            <w:vAlign w:val="center"/>
            <w:hideMark/>
          </w:tcPr>
          <w:p w14:paraId="3E3DF169" w14:textId="77777777" w:rsidR="00567EBC" w:rsidRPr="00567EBC" w:rsidRDefault="00567EBC" w:rsidP="00567EBC">
            <w:pPr>
              <w:jc w:val="right"/>
              <w:rPr>
                <w:sz w:val="16"/>
                <w:szCs w:val="16"/>
              </w:rPr>
            </w:pPr>
            <w:r w:rsidRPr="00567EBC">
              <w:rPr>
                <w:sz w:val="16"/>
                <w:szCs w:val="16"/>
              </w:rPr>
              <w:t>6 000,0</w:t>
            </w:r>
          </w:p>
        </w:tc>
      </w:tr>
      <w:tr w:rsidR="00567EBC" w:rsidRPr="00567EBC" w14:paraId="74D8B64F" w14:textId="77777777" w:rsidTr="00567EBC">
        <w:trPr>
          <w:trHeight w:val="390"/>
        </w:trPr>
        <w:tc>
          <w:tcPr>
            <w:tcW w:w="3403" w:type="dxa"/>
            <w:vAlign w:val="center"/>
            <w:hideMark/>
          </w:tcPr>
          <w:p w14:paraId="1A9E1698" w14:textId="77777777" w:rsidR="00567EBC" w:rsidRPr="00567EBC" w:rsidRDefault="00567EBC" w:rsidP="00567EBC">
            <w:pPr>
              <w:rPr>
                <w:sz w:val="16"/>
                <w:szCs w:val="16"/>
              </w:rPr>
            </w:pPr>
            <w:r w:rsidRPr="00567EBC">
              <w:rPr>
                <w:sz w:val="16"/>
                <w:szCs w:val="16"/>
              </w:rPr>
              <w:t>Субсидии бюджетным учреждениям</w:t>
            </w:r>
          </w:p>
        </w:tc>
        <w:tc>
          <w:tcPr>
            <w:tcW w:w="420" w:type="dxa"/>
            <w:vAlign w:val="center"/>
            <w:hideMark/>
          </w:tcPr>
          <w:p w14:paraId="3DD57CF7" w14:textId="77777777" w:rsidR="00567EBC" w:rsidRPr="00567EBC" w:rsidRDefault="00567EBC" w:rsidP="00567EBC">
            <w:pPr>
              <w:jc w:val="center"/>
              <w:rPr>
                <w:sz w:val="16"/>
                <w:szCs w:val="16"/>
              </w:rPr>
            </w:pPr>
            <w:r w:rsidRPr="00567EBC">
              <w:rPr>
                <w:sz w:val="16"/>
                <w:szCs w:val="16"/>
              </w:rPr>
              <w:t>02</w:t>
            </w:r>
          </w:p>
        </w:tc>
        <w:tc>
          <w:tcPr>
            <w:tcW w:w="420" w:type="dxa"/>
            <w:vAlign w:val="center"/>
            <w:hideMark/>
          </w:tcPr>
          <w:p w14:paraId="4227EEF7" w14:textId="77777777" w:rsidR="00567EBC" w:rsidRPr="00567EBC" w:rsidRDefault="00567EBC" w:rsidP="00567EBC">
            <w:pPr>
              <w:jc w:val="center"/>
              <w:rPr>
                <w:sz w:val="16"/>
                <w:szCs w:val="16"/>
              </w:rPr>
            </w:pPr>
            <w:r w:rsidRPr="00567EBC">
              <w:rPr>
                <w:sz w:val="16"/>
                <w:szCs w:val="16"/>
              </w:rPr>
              <w:t>2</w:t>
            </w:r>
          </w:p>
        </w:tc>
        <w:tc>
          <w:tcPr>
            <w:tcW w:w="477" w:type="dxa"/>
            <w:vAlign w:val="center"/>
            <w:hideMark/>
          </w:tcPr>
          <w:p w14:paraId="11074E67" w14:textId="77777777" w:rsidR="00567EBC" w:rsidRPr="00567EBC" w:rsidRDefault="00567EBC" w:rsidP="00567EBC">
            <w:pPr>
              <w:jc w:val="center"/>
              <w:rPr>
                <w:b/>
                <w:bCs/>
                <w:sz w:val="16"/>
                <w:szCs w:val="16"/>
              </w:rPr>
            </w:pPr>
            <w:r w:rsidRPr="00567EBC">
              <w:rPr>
                <w:b/>
                <w:bCs/>
                <w:sz w:val="16"/>
                <w:szCs w:val="16"/>
              </w:rPr>
              <w:t>08</w:t>
            </w:r>
          </w:p>
        </w:tc>
        <w:tc>
          <w:tcPr>
            <w:tcW w:w="688" w:type="dxa"/>
            <w:vAlign w:val="center"/>
            <w:hideMark/>
          </w:tcPr>
          <w:p w14:paraId="605782A2" w14:textId="77777777" w:rsidR="00567EBC" w:rsidRPr="00567EBC" w:rsidRDefault="00567EBC" w:rsidP="00567EBC">
            <w:pPr>
              <w:jc w:val="center"/>
              <w:rPr>
                <w:sz w:val="16"/>
                <w:szCs w:val="16"/>
              </w:rPr>
            </w:pPr>
            <w:r w:rsidRPr="00567EBC">
              <w:rPr>
                <w:sz w:val="16"/>
                <w:szCs w:val="16"/>
              </w:rPr>
              <w:t>42470</w:t>
            </w:r>
          </w:p>
        </w:tc>
        <w:tc>
          <w:tcPr>
            <w:tcW w:w="472" w:type="dxa"/>
            <w:vAlign w:val="center"/>
            <w:hideMark/>
          </w:tcPr>
          <w:p w14:paraId="183B6A0E" w14:textId="77777777" w:rsidR="00567EBC" w:rsidRPr="00567EBC" w:rsidRDefault="00567EBC" w:rsidP="00567EBC">
            <w:pPr>
              <w:jc w:val="center"/>
              <w:rPr>
                <w:sz w:val="16"/>
                <w:szCs w:val="16"/>
              </w:rPr>
            </w:pPr>
            <w:r w:rsidRPr="00567EBC">
              <w:rPr>
                <w:sz w:val="16"/>
                <w:szCs w:val="16"/>
              </w:rPr>
              <w:t>610</w:t>
            </w:r>
          </w:p>
        </w:tc>
        <w:tc>
          <w:tcPr>
            <w:tcW w:w="419" w:type="dxa"/>
            <w:vAlign w:val="center"/>
            <w:hideMark/>
          </w:tcPr>
          <w:p w14:paraId="3A604F76" w14:textId="77777777" w:rsidR="00567EBC" w:rsidRPr="00567EBC" w:rsidRDefault="00567EBC" w:rsidP="00567EBC">
            <w:pPr>
              <w:jc w:val="center"/>
              <w:rPr>
                <w:sz w:val="16"/>
                <w:szCs w:val="16"/>
              </w:rPr>
            </w:pPr>
            <w:r w:rsidRPr="00567EBC">
              <w:rPr>
                <w:sz w:val="16"/>
                <w:szCs w:val="16"/>
              </w:rPr>
              <w:t> </w:t>
            </w:r>
          </w:p>
        </w:tc>
        <w:tc>
          <w:tcPr>
            <w:tcW w:w="564" w:type="dxa"/>
            <w:vAlign w:val="center"/>
            <w:hideMark/>
          </w:tcPr>
          <w:p w14:paraId="1BD53A6F" w14:textId="77777777" w:rsidR="00567EBC" w:rsidRPr="00567EBC" w:rsidRDefault="00567EBC" w:rsidP="00567EBC">
            <w:pPr>
              <w:jc w:val="center"/>
              <w:rPr>
                <w:sz w:val="16"/>
                <w:szCs w:val="16"/>
              </w:rPr>
            </w:pPr>
            <w:r w:rsidRPr="00567EBC">
              <w:rPr>
                <w:sz w:val="16"/>
                <w:szCs w:val="16"/>
              </w:rPr>
              <w:t> </w:t>
            </w:r>
          </w:p>
        </w:tc>
        <w:tc>
          <w:tcPr>
            <w:tcW w:w="598" w:type="dxa"/>
            <w:vAlign w:val="center"/>
            <w:hideMark/>
          </w:tcPr>
          <w:p w14:paraId="5E2F829F" w14:textId="77777777" w:rsidR="00567EBC" w:rsidRPr="00567EBC" w:rsidRDefault="00567EBC" w:rsidP="00567EBC">
            <w:pPr>
              <w:jc w:val="center"/>
              <w:rPr>
                <w:sz w:val="16"/>
                <w:szCs w:val="16"/>
              </w:rPr>
            </w:pPr>
            <w:r w:rsidRPr="00567EBC">
              <w:rPr>
                <w:sz w:val="16"/>
                <w:szCs w:val="16"/>
              </w:rPr>
              <w:t> </w:t>
            </w:r>
          </w:p>
        </w:tc>
        <w:tc>
          <w:tcPr>
            <w:tcW w:w="1045" w:type="dxa"/>
            <w:noWrap/>
            <w:vAlign w:val="center"/>
            <w:hideMark/>
          </w:tcPr>
          <w:p w14:paraId="5FB306D8" w14:textId="77777777" w:rsidR="00567EBC" w:rsidRPr="00567EBC" w:rsidRDefault="00567EBC" w:rsidP="00567EBC">
            <w:pPr>
              <w:jc w:val="right"/>
              <w:rPr>
                <w:sz w:val="16"/>
                <w:szCs w:val="16"/>
              </w:rPr>
            </w:pPr>
            <w:r w:rsidRPr="00567EBC">
              <w:rPr>
                <w:sz w:val="16"/>
                <w:szCs w:val="16"/>
              </w:rPr>
              <w:t>6 500,0</w:t>
            </w:r>
          </w:p>
        </w:tc>
        <w:tc>
          <w:tcPr>
            <w:tcW w:w="992" w:type="dxa"/>
            <w:noWrap/>
            <w:vAlign w:val="center"/>
            <w:hideMark/>
          </w:tcPr>
          <w:p w14:paraId="721A7AAF" w14:textId="77777777" w:rsidR="00567EBC" w:rsidRPr="00567EBC" w:rsidRDefault="00567EBC" w:rsidP="00567EBC">
            <w:pPr>
              <w:jc w:val="right"/>
              <w:rPr>
                <w:sz w:val="16"/>
                <w:szCs w:val="16"/>
              </w:rPr>
            </w:pPr>
            <w:r w:rsidRPr="00567EBC">
              <w:rPr>
                <w:sz w:val="16"/>
                <w:szCs w:val="16"/>
              </w:rPr>
              <w:t>6 000,0</w:t>
            </w:r>
          </w:p>
        </w:tc>
        <w:tc>
          <w:tcPr>
            <w:tcW w:w="992" w:type="dxa"/>
            <w:noWrap/>
            <w:vAlign w:val="center"/>
            <w:hideMark/>
          </w:tcPr>
          <w:p w14:paraId="7CE19331" w14:textId="77777777" w:rsidR="00567EBC" w:rsidRPr="00567EBC" w:rsidRDefault="00567EBC" w:rsidP="00567EBC">
            <w:pPr>
              <w:jc w:val="right"/>
              <w:rPr>
                <w:sz w:val="16"/>
                <w:szCs w:val="16"/>
              </w:rPr>
            </w:pPr>
            <w:r w:rsidRPr="00567EBC">
              <w:rPr>
                <w:sz w:val="16"/>
                <w:szCs w:val="16"/>
              </w:rPr>
              <w:t>6 000,0</w:t>
            </w:r>
          </w:p>
        </w:tc>
      </w:tr>
      <w:tr w:rsidR="00567EBC" w:rsidRPr="00567EBC" w14:paraId="5B88CD94" w14:textId="77777777" w:rsidTr="00567EBC">
        <w:trPr>
          <w:trHeight w:val="300"/>
        </w:trPr>
        <w:tc>
          <w:tcPr>
            <w:tcW w:w="3403" w:type="dxa"/>
            <w:vAlign w:val="center"/>
            <w:hideMark/>
          </w:tcPr>
          <w:p w14:paraId="38D6EA1D" w14:textId="77777777" w:rsidR="00567EBC" w:rsidRPr="00567EBC" w:rsidRDefault="00567EBC" w:rsidP="00567EBC">
            <w:pPr>
              <w:rPr>
                <w:sz w:val="16"/>
                <w:szCs w:val="16"/>
              </w:rPr>
            </w:pPr>
            <w:r w:rsidRPr="00567EBC">
              <w:rPr>
                <w:sz w:val="16"/>
                <w:szCs w:val="16"/>
              </w:rPr>
              <w:t>Социальная политика</w:t>
            </w:r>
          </w:p>
        </w:tc>
        <w:tc>
          <w:tcPr>
            <w:tcW w:w="420" w:type="dxa"/>
            <w:vAlign w:val="center"/>
            <w:hideMark/>
          </w:tcPr>
          <w:p w14:paraId="27E0264A" w14:textId="77777777" w:rsidR="00567EBC" w:rsidRPr="00567EBC" w:rsidRDefault="00567EBC" w:rsidP="00567EBC">
            <w:pPr>
              <w:jc w:val="center"/>
              <w:rPr>
                <w:sz w:val="16"/>
                <w:szCs w:val="16"/>
              </w:rPr>
            </w:pPr>
            <w:r w:rsidRPr="00567EBC">
              <w:rPr>
                <w:sz w:val="16"/>
                <w:szCs w:val="16"/>
              </w:rPr>
              <w:t>02</w:t>
            </w:r>
          </w:p>
        </w:tc>
        <w:tc>
          <w:tcPr>
            <w:tcW w:w="420" w:type="dxa"/>
            <w:vAlign w:val="center"/>
            <w:hideMark/>
          </w:tcPr>
          <w:p w14:paraId="5D29B0DC" w14:textId="77777777" w:rsidR="00567EBC" w:rsidRPr="00567EBC" w:rsidRDefault="00567EBC" w:rsidP="00567EBC">
            <w:pPr>
              <w:jc w:val="center"/>
              <w:rPr>
                <w:sz w:val="16"/>
                <w:szCs w:val="16"/>
              </w:rPr>
            </w:pPr>
            <w:r w:rsidRPr="00567EBC">
              <w:rPr>
                <w:sz w:val="16"/>
                <w:szCs w:val="16"/>
              </w:rPr>
              <w:t>2</w:t>
            </w:r>
          </w:p>
        </w:tc>
        <w:tc>
          <w:tcPr>
            <w:tcW w:w="477" w:type="dxa"/>
            <w:vAlign w:val="center"/>
            <w:hideMark/>
          </w:tcPr>
          <w:p w14:paraId="2372C8CE" w14:textId="77777777" w:rsidR="00567EBC" w:rsidRPr="00567EBC" w:rsidRDefault="00567EBC" w:rsidP="00567EBC">
            <w:pPr>
              <w:jc w:val="center"/>
              <w:rPr>
                <w:b/>
                <w:bCs/>
                <w:sz w:val="16"/>
                <w:szCs w:val="16"/>
              </w:rPr>
            </w:pPr>
            <w:r w:rsidRPr="00567EBC">
              <w:rPr>
                <w:b/>
                <w:bCs/>
                <w:sz w:val="16"/>
                <w:szCs w:val="16"/>
              </w:rPr>
              <w:t>08</w:t>
            </w:r>
          </w:p>
        </w:tc>
        <w:tc>
          <w:tcPr>
            <w:tcW w:w="688" w:type="dxa"/>
            <w:vAlign w:val="center"/>
            <w:hideMark/>
          </w:tcPr>
          <w:p w14:paraId="058E5B5C" w14:textId="77777777" w:rsidR="00567EBC" w:rsidRPr="00567EBC" w:rsidRDefault="00567EBC" w:rsidP="00567EBC">
            <w:pPr>
              <w:jc w:val="center"/>
              <w:rPr>
                <w:sz w:val="16"/>
                <w:szCs w:val="16"/>
              </w:rPr>
            </w:pPr>
            <w:r w:rsidRPr="00567EBC">
              <w:rPr>
                <w:sz w:val="16"/>
                <w:szCs w:val="16"/>
              </w:rPr>
              <w:t>42470</w:t>
            </w:r>
          </w:p>
        </w:tc>
        <w:tc>
          <w:tcPr>
            <w:tcW w:w="472" w:type="dxa"/>
            <w:vAlign w:val="center"/>
            <w:hideMark/>
          </w:tcPr>
          <w:p w14:paraId="415387B4" w14:textId="77777777" w:rsidR="00567EBC" w:rsidRPr="00567EBC" w:rsidRDefault="00567EBC" w:rsidP="00567EBC">
            <w:pPr>
              <w:jc w:val="center"/>
              <w:rPr>
                <w:sz w:val="16"/>
                <w:szCs w:val="16"/>
              </w:rPr>
            </w:pPr>
            <w:r w:rsidRPr="00567EBC">
              <w:rPr>
                <w:sz w:val="16"/>
                <w:szCs w:val="16"/>
              </w:rPr>
              <w:t>610</w:t>
            </w:r>
          </w:p>
        </w:tc>
        <w:tc>
          <w:tcPr>
            <w:tcW w:w="419" w:type="dxa"/>
            <w:vAlign w:val="center"/>
            <w:hideMark/>
          </w:tcPr>
          <w:p w14:paraId="3C89CF78" w14:textId="77777777" w:rsidR="00567EBC" w:rsidRPr="00567EBC" w:rsidRDefault="00567EBC" w:rsidP="00567EBC">
            <w:pPr>
              <w:jc w:val="center"/>
              <w:rPr>
                <w:sz w:val="16"/>
                <w:szCs w:val="16"/>
              </w:rPr>
            </w:pPr>
            <w:r w:rsidRPr="00567EBC">
              <w:rPr>
                <w:sz w:val="16"/>
                <w:szCs w:val="16"/>
              </w:rPr>
              <w:t>10</w:t>
            </w:r>
          </w:p>
        </w:tc>
        <w:tc>
          <w:tcPr>
            <w:tcW w:w="564" w:type="dxa"/>
            <w:vAlign w:val="center"/>
            <w:hideMark/>
          </w:tcPr>
          <w:p w14:paraId="0DE90896" w14:textId="77777777" w:rsidR="00567EBC" w:rsidRPr="00567EBC" w:rsidRDefault="00567EBC" w:rsidP="00567EBC">
            <w:pPr>
              <w:jc w:val="center"/>
              <w:rPr>
                <w:sz w:val="16"/>
                <w:szCs w:val="16"/>
              </w:rPr>
            </w:pPr>
            <w:r w:rsidRPr="00567EBC">
              <w:rPr>
                <w:sz w:val="16"/>
                <w:szCs w:val="16"/>
              </w:rPr>
              <w:t> </w:t>
            </w:r>
          </w:p>
        </w:tc>
        <w:tc>
          <w:tcPr>
            <w:tcW w:w="598" w:type="dxa"/>
            <w:vAlign w:val="center"/>
            <w:hideMark/>
          </w:tcPr>
          <w:p w14:paraId="3FFB1BBD" w14:textId="77777777" w:rsidR="00567EBC" w:rsidRPr="00567EBC" w:rsidRDefault="00567EBC" w:rsidP="00567EBC">
            <w:pPr>
              <w:jc w:val="center"/>
              <w:rPr>
                <w:sz w:val="16"/>
                <w:szCs w:val="16"/>
              </w:rPr>
            </w:pPr>
            <w:r w:rsidRPr="00567EBC">
              <w:rPr>
                <w:sz w:val="16"/>
                <w:szCs w:val="16"/>
              </w:rPr>
              <w:t> </w:t>
            </w:r>
          </w:p>
        </w:tc>
        <w:tc>
          <w:tcPr>
            <w:tcW w:w="1045" w:type="dxa"/>
            <w:noWrap/>
            <w:vAlign w:val="center"/>
            <w:hideMark/>
          </w:tcPr>
          <w:p w14:paraId="1F63F2CF" w14:textId="77777777" w:rsidR="00567EBC" w:rsidRPr="00567EBC" w:rsidRDefault="00567EBC" w:rsidP="00567EBC">
            <w:pPr>
              <w:jc w:val="right"/>
              <w:rPr>
                <w:sz w:val="16"/>
                <w:szCs w:val="16"/>
              </w:rPr>
            </w:pPr>
            <w:r w:rsidRPr="00567EBC">
              <w:rPr>
                <w:sz w:val="16"/>
                <w:szCs w:val="16"/>
              </w:rPr>
              <w:t>6 500,0</w:t>
            </w:r>
          </w:p>
        </w:tc>
        <w:tc>
          <w:tcPr>
            <w:tcW w:w="992" w:type="dxa"/>
            <w:noWrap/>
            <w:vAlign w:val="center"/>
            <w:hideMark/>
          </w:tcPr>
          <w:p w14:paraId="5866BE2C" w14:textId="77777777" w:rsidR="00567EBC" w:rsidRPr="00567EBC" w:rsidRDefault="00567EBC" w:rsidP="00567EBC">
            <w:pPr>
              <w:jc w:val="right"/>
              <w:rPr>
                <w:sz w:val="16"/>
                <w:szCs w:val="16"/>
              </w:rPr>
            </w:pPr>
            <w:r w:rsidRPr="00567EBC">
              <w:rPr>
                <w:sz w:val="16"/>
                <w:szCs w:val="16"/>
              </w:rPr>
              <w:t>6 000,0</w:t>
            </w:r>
          </w:p>
        </w:tc>
        <w:tc>
          <w:tcPr>
            <w:tcW w:w="992" w:type="dxa"/>
            <w:noWrap/>
            <w:vAlign w:val="center"/>
            <w:hideMark/>
          </w:tcPr>
          <w:p w14:paraId="789A890E" w14:textId="77777777" w:rsidR="00567EBC" w:rsidRPr="00567EBC" w:rsidRDefault="00567EBC" w:rsidP="00567EBC">
            <w:pPr>
              <w:jc w:val="right"/>
              <w:rPr>
                <w:sz w:val="16"/>
                <w:szCs w:val="16"/>
              </w:rPr>
            </w:pPr>
            <w:r w:rsidRPr="00567EBC">
              <w:rPr>
                <w:sz w:val="16"/>
                <w:szCs w:val="16"/>
              </w:rPr>
              <w:t>6 000,0</w:t>
            </w:r>
          </w:p>
        </w:tc>
      </w:tr>
      <w:tr w:rsidR="00567EBC" w:rsidRPr="00567EBC" w14:paraId="430F9F58" w14:textId="77777777" w:rsidTr="00567EBC">
        <w:trPr>
          <w:trHeight w:val="360"/>
        </w:trPr>
        <w:tc>
          <w:tcPr>
            <w:tcW w:w="3403" w:type="dxa"/>
            <w:vAlign w:val="center"/>
            <w:hideMark/>
          </w:tcPr>
          <w:p w14:paraId="2A438B65" w14:textId="77777777" w:rsidR="00567EBC" w:rsidRPr="00567EBC" w:rsidRDefault="00567EBC" w:rsidP="00567EBC">
            <w:pPr>
              <w:rPr>
                <w:sz w:val="16"/>
                <w:szCs w:val="16"/>
              </w:rPr>
            </w:pPr>
            <w:r w:rsidRPr="00567EBC">
              <w:rPr>
                <w:sz w:val="16"/>
                <w:szCs w:val="16"/>
              </w:rPr>
              <w:t>Охрана семьи и детства</w:t>
            </w:r>
          </w:p>
        </w:tc>
        <w:tc>
          <w:tcPr>
            <w:tcW w:w="420" w:type="dxa"/>
            <w:vAlign w:val="center"/>
            <w:hideMark/>
          </w:tcPr>
          <w:p w14:paraId="7C47795B" w14:textId="77777777" w:rsidR="00567EBC" w:rsidRPr="00567EBC" w:rsidRDefault="00567EBC" w:rsidP="00567EBC">
            <w:pPr>
              <w:jc w:val="center"/>
              <w:rPr>
                <w:sz w:val="16"/>
                <w:szCs w:val="16"/>
              </w:rPr>
            </w:pPr>
            <w:r w:rsidRPr="00567EBC">
              <w:rPr>
                <w:sz w:val="16"/>
                <w:szCs w:val="16"/>
              </w:rPr>
              <w:t>02</w:t>
            </w:r>
          </w:p>
        </w:tc>
        <w:tc>
          <w:tcPr>
            <w:tcW w:w="420" w:type="dxa"/>
            <w:vAlign w:val="center"/>
            <w:hideMark/>
          </w:tcPr>
          <w:p w14:paraId="5D0785D4" w14:textId="77777777" w:rsidR="00567EBC" w:rsidRPr="00567EBC" w:rsidRDefault="00567EBC" w:rsidP="00567EBC">
            <w:pPr>
              <w:jc w:val="center"/>
              <w:rPr>
                <w:sz w:val="16"/>
                <w:szCs w:val="16"/>
              </w:rPr>
            </w:pPr>
            <w:r w:rsidRPr="00567EBC">
              <w:rPr>
                <w:sz w:val="16"/>
                <w:szCs w:val="16"/>
              </w:rPr>
              <w:t>2</w:t>
            </w:r>
          </w:p>
        </w:tc>
        <w:tc>
          <w:tcPr>
            <w:tcW w:w="477" w:type="dxa"/>
            <w:vAlign w:val="center"/>
            <w:hideMark/>
          </w:tcPr>
          <w:p w14:paraId="04A5F3E8" w14:textId="77777777" w:rsidR="00567EBC" w:rsidRPr="00567EBC" w:rsidRDefault="00567EBC" w:rsidP="00567EBC">
            <w:pPr>
              <w:jc w:val="center"/>
              <w:rPr>
                <w:b/>
                <w:bCs/>
                <w:sz w:val="16"/>
                <w:szCs w:val="16"/>
              </w:rPr>
            </w:pPr>
            <w:r w:rsidRPr="00567EBC">
              <w:rPr>
                <w:b/>
                <w:bCs/>
                <w:sz w:val="16"/>
                <w:szCs w:val="16"/>
              </w:rPr>
              <w:t>08</w:t>
            </w:r>
          </w:p>
        </w:tc>
        <w:tc>
          <w:tcPr>
            <w:tcW w:w="688" w:type="dxa"/>
            <w:vAlign w:val="center"/>
            <w:hideMark/>
          </w:tcPr>
          <w:p w14:paraId="6D8AAF3F" w14:textId="77777777" w:rsidR="00567EBC" w:rsidRPr="00567EBC" w:rsidRDefault="00567EBC" w:rsidP="00567EBC">
            <w:pPr>
              <w:jc w:val="center"/>
              <w:rPr>
                <w:sz w:val="16"/>
                <w:szCs w:val="16"/>
              </w:rPr>
            </w:pPr>
            <w:r w:rsidRPr="00567EBC">
              <w:rPr>
                <w:sz w:val="16"/>
                <w:szCs w:val="16"/>
              </w:rPr>
              <w:t>42470</w:t>
            </w:r>
          </w:p>
        </w:tc>
        <w:tc>
          <w:tcPr>
            <w:tcW w:w="472" w:type="dxa"/>
            <w:vAlign w:val="center"/>
            <w:hideMark/>
          </w:tcPr>
          <w:p w14:paraId="7C71E4EA" w14:textId="77777777" w:rsidR="00567EBC" w:rsidRPr="00567EBC" w:rsidRDefault="00567EBC" w:rsidP="00567EBC">
            <w:pPr>
              <w:jc w:val="center"/>
              <w:rPr>
                <w:sz w:val="16"/>
                <w:szCs w:val="16"/>
              </w:rPr>
            </w:pPr>
            <w:r w:rsidRPr="00567EBC">
              <w:rPr>
                <w:sz w:val="16"/>
                <w:szCs w:val="16"/>
              </w:rPr>
              <w:t>610</w:t>
            </w:r>
          </w:p>
        </w:tc>
        <w:tc>
          <w:tcPr>
            <w:tcW w:w="419" w:type="dxa"/>
            <w:vAlign w:val="center"/>
            <w:hideMark/>
          </w:tcPr>
          <w:p w14:paraId="3867EDE7" w14:textId="77777777" w:rsidR="00567EBC" w:rsidRPr="00567EBC" w:rsidRDefault="00567EBC" w:rsidP="00567EBC">
            <w:pPr>
              <w:jc w:val="center"/>
              <w:rPr>
                <w:sz w:val="16"/>
                <w:szCs w:val="16"/>
              </w:rPr>
            </w:pPr>
            <w:r w:rsidRPr="00567EBC">
              <w:rPr>
                <w:sz w:val="16"/>
                <w:szCs w:val="16"/>
              </w:rPr>
              <w:t>10</w:t>
            </w:r>
          </w:p>
        </w:tc>
        <w:tc>
          <w:tcPr>
            <w:tcW w:w="564" w:type="dxa"/>
            <w:vAlign w:val="center"/>
            <w:hideMark/>
          </w:tcPr>
          <w:p w14:paraId="061E8B5E" w14:textId="77777777" w:rsidR="00567EBC" w:rsidRPr="00567EBC" w:rsidRDefault="00567EBC" w:rsidP="00567EBC">
            <w:pPr>
              <w:jc w:val="center"/>
              <w:rPr>
                <w:sz w:val="16"/>
                <w:szCs w:val="16"/>
              </w:rPr>
            </w:pPr>
            <w:r w:rsidRPr="00567EBC">
              <w:rPr>
                <w:sz w:val="16"/>
                <w:szCs w:val="16"/>
              </w:rPr>
              <w:t>04</w:t>
            </w:r>
          </w:p>
        </w:tc>
        <w:tc>
          <w:tcPr>
            <w:tcW w:w="598" w:type="dxa"/>
            <w:vAlign w:val="center"/>
            <w:hideMark/>
          </w:tcPr>
          <w:p w14:paraId="5CD53D75" w14:textId="77777777" w:rsidR="00567EBC" w:rsidRPr="00567EBC" w:rsidRDefault="00567EBC" w:rsidP="00567EBC">
            <w:pPr>
              <w:jc w:val="center"/>
              <w:rPr>
                <w:sz w:val="16"/>
                <w:szCs w:val="16"/>
              </w:rPr>
            </w:pPr>
            <w:r w:rsidRPr="00567EBC">
              <w:rPr>
                <w:sz w:val="16"/>
                <w:szCs w:val="16"/>
              </w:rPr>
              <w:t> </w:t>
            </w:r>
          </w:p>
        </w:tc>
        <w:tc>
          <w:tcPr>
            <w:tcW w:w="1045" w:type="dxa"/>
            <w:noWrap/>
            <w:vAlign w:val="center"/>
            <w:hideMark/>
          </w:tcPr>
          <w:p w14:paraId="7BA3A710" w14:textId="77777777" w:rsidR="00567EBC" w:rsidRPr="00567EBC" w:rsidRDefault="00567EBC" w:rsidP="00567EBC">
            <w:pPr>
              <w:jc w:val="right"/>
              <w:rPr>
                <w:sz w:val="16"/>
                <w:szCs w:val="16"/>
              </w:rPr>
            </w:pPr>
            <w:r w:rsidRPr="00567EBC">
              <w:rPr>
                <w:sz w:val="16"/>
                <w:szCs w:val="16"/>
              </w:rPr>
              <w:t>6 500,0</w:t>
            </w:r>
          </w:p>
        </w:tc>
        <w:tc>
          <w:tcPr>
            <w:tcW w:w="992" w:type="dxa"/>
            <w:noWrap/>
            <w:vAlign w:val="center"/>
            <w:hideMark/>
          </w:tcPr>
          <w:p w14:paraId="504D10CA" w14:textId="77777777" w:rsidR="00567EBC" w:rsidRPr="00567EBC" w:rsidRDefault="00567EBC" w:rsidP="00567EBC">
            <w:pPr>
              <w:jc w:val="right"/>
              <w:rPr>
                <w:sz w:val="16"/>
                <w:szCs w:val="16"/>
              </w:rPr>
            </w:pPr>
            <w:r w:rsidRPr="00567EBC">
              <w:rPr>
                <w:sz w:val="16"/>
                <w:szCs w:val="16"/>
              </w:rPr>
              <w:t>6 000,0</w:t>
            </w:r>
          </w:p>
        </w:tc>
        <w:tc>
          <w:tcPr>
            <w:tcW w:w="992" w:type="dxa"/>
            <w:noWrap/>
            <w:vAlign w:val="center"/>
            <w:hideMark/>
          </w:tcPr>
          <w:p w14:paraId="3789F884" w14:textId="77777777" w:rsidR="00567EBC" w:rsidRPr="00567EBC" w:rsidRDefault="00567EBC" w:rsidP="00567EBC">
            <w:pPr>
              <w:jc w:val="right"/>
              <w:rPr>
                <w:sz w:val="16"/>
                <w:szCs w:val="16"/>
              </w:rPr>
            </w:pPr>
            <w:r w:rsidRPr="00567EBC">
              <w:rPr>
                <w:sz w:val="16"/>
                <w:szCs w:val="16"/>
              </w:rPr>
              <w:t>6 000,0</w:t>
            </w:r>
          </w:p>
        </w:tc>
      </w:tr>
      <w:tr w:rsidR="00567EBC" w:rsidRPr="00567EBC" w14:paraId="6CA4A2A9" w14:textId="77777777" w:rsidTr="00567EBC">
        <w:trPr>
          <w:trHeight w:val="720"/>
        </w:trPr>
        <w:tc>
          <w:tcPr>
            <w:tcW w:w="3403" w:type="dxa"/>
            <w:vAlign w:val="center"/>
            <w:hideMark/>
          </w:tcPr>
          <w:p w14:paraId="4960C012" w14:textId="77777777" w:rsidR="00567EBC" w:rsidRPr="00567EBC" w:rsidRDefault="00567EBC" w:rsidP="00567EBC">
            <w:pPr>
              <w:rPr>
                <w:sz w:val="16"/>
                <w:szCs w:val="16"/>
              </w:rPr>
            </w:pPr>
            <w:r w:rsidRPr="00567EBC">
              <w:rPr>
                <w:sz w:val="16"/>
                <w:szCs w:val="16"/>
              </w:rPr>
              <w:t>Муниципальное казенное учреждение "Управление образования " администрации Рузаевского муниципального района</w:t>
            </w:r>
          </w:p>
        </w:tc>
        <w:tc>
          <w:tcPr>
            <w:tcW w:w="420" w:type="dxa"/>
            <w:vAlign w:val="center"/>
            <w:hideMark/>
          </w:tcPr>
          <w:p w14:paraId="1FB548DC" w14:textId="77777777" w:rsidR="00567EBC" w:rsidRPr="00567EBC" w:rsidRDefault="00567EBC" w:rsidP="00567EBC">
            <w:pPr>
              <w:jc w:val="center"/>
              <w:rPr>
                <w:sz w:val="16"/>
                <w:szCs w:val="16"/>
              </w:rPr>
            </w:pPr>
            <w:r w:rsidRPr="00567EBC">
              <w:rPr>
                <w:sz w:val="16"/>
                <w:szCs w:val="16"/>
              </w:rPr>
              <w:t>02</w:t>
            </w:r>
          </w:p>
        </w:tc>
        <w:tc>
          <w:tcPr>
            <w:tcW w:w="420" w:type="dxa"/>
            <w:vAlign w:val="center"/>
            <w:hideMark/>
          </w:tcPr>
          <w:p w14:paraId="08B8DCFE" w14:textId="77777777" w:rsidR="00567EBC" w:rsidRPr="00567EBC" w:rsidRDefault="00567EBC" w:rsidP="00567EBC">
            <w:pPr>
              <w:jc w:val="center"/>
              <w:rPr>
                <w:sz w:val="16"/>
                <w:szCs w:val="16"/>
              </w:rPr>
            </w:pPr>
            <w:r w:rsidRPr="00567EBC">
              <w:rPr>
                <w:sz w:val="16"/>
                <w:szCs w:val="16"/>
              </w:rPr>
              <w:t>2</w:t>
            </w:r>
          </w:p>
        </w:tc>
        <w:tc>
          <w:tcPr>
            <w:tcW w:w="477" w:type="dxa"/>
            <w:vAlign w:val="center"/>
            <w:hideMark/>
          </w:tcPr>
          <w:p w14:paraId="3702B12C" w14:textId="77777777" w:rsidR="00567EBC" w:rsidRPr="00567EBC" w:rsidRDefault="00567EBC" w:rsidP="00567EBC">
            <w:pPr>
              <w:jc w:val="center"/>
              <w:rPr>
                <w:b/>
                <w:bCs/>
                <w:sz w:val="16"/>
                <w:szCs w:val="16"/>
              </w:rPr>
            </w:pPr>
            <w:r w:rsidRPr="00567EBC">
              <w:rPr>
                <w:b/>
                <w:bCs/>
                <w:sz w:val="16"/>
                <w:szCs w:val="16"/>
              </w:rPr>
              <w:t>08</w:t>
            </w:r>
          </w:p>
        </w:tc>
        <w:tc>
          <w:tcPr>
            <w:tcW w:w="688" w:type="dxa"/>
            <w:vAlign w:val="center"/>
            <w:hideMark/>
          </w:tcPr>
          <w:p w14:paraId="7D53C7F6" w14:textId="77777777" w:rsidR="00567EBC" w:rsidRPr="00567EBC" w:rsidRDefault="00567EBC" w:rsidP="00567EBC">
            <w:pPr>
              <w:jc w:val="center"/>
              <w:rPr>
                <w:sz w:val="16"/>
                <w:szCs w:val="16"/>
              </w:rPr>
            </w:pPr>
            <w:r w:rsidRPr="00567EBC">
              <w:rPr>
                <w:sz w:val="16"/>
                <w:szCs w:val="16"/>
              </w:rPr>
              <w:t>42470</w:t>
            </w:r>
          </w:p>
        </w:tc>
        <w:tc>
          <w:tcPr>
            <w:tcW w:w="472" w:type="dxa"/>
            <w:vAlign w:val="center"/>
            <w:hideMark/>
          </w:tcPr>
          <w:p w14:paraId="122B268D" w14:textId="77777777" w:rsidR="00567EBC" w:rsidRPr="00567EBC" w:rsidRDefault="00567EBC" w:rsidP="00567EBC">
            <w:pPr>
              <w:jc w:val="center"/>
              <w:rPr>
                <w:sz w:val="16"/>
                <w:szCs w:val="16"/>
              </w:rPr>
            </w:pPr>
            <w:r w:rsidRPr="00567EBC">
              <w:rPr>
                <w:sz w:val="16"/>
                <w:szCs w:val="16"/>
              </w:rPr>
              <w:t>610</w:t>
            </w:r>
          </w:p>
        </w:tc>
        <w:tc>
          <w:tcPr>
            <w:tcW w:w="419" w:type="dxa"/>
            <w:vAlign w:val="center"/>
            <w:hideMark/>
          </w:tcPr>
          <w:p w14:paraId="1C729E35" w14:textId="77777777" w:rsidR="00567EBC" w:rsidRPr="00567EBC" w:rsidRDefault="00567EBC" w:rsidP="00567EBC">
            <w:pPr>
              <w:jc w:val="center"/>
              <w:rPr>
                <w:sz w:val="16"/>
                <w:szCs w:val="16"/>
              </w:rPr>
            </w:pPr>
            <w:r w:rsidRPr="00567EBC">
              <w:rPr>
                <w:sz w:val="16"/>
                <w:szCs w:val="16"/>
              </w:rPr>
              <w:t>10</w:t>
            </w:r>
          </w:p>
        </w:tc>
        <w:tc>
          <w:tcPr>
            <w:tcW w:w="564" w:type="dxa"/>
            <w:vAlign w:val="center"/>
            <w:hideMark/>
          </w:tcPr>
          <w:p w14:paraId="742C0675" w14:textId="77777777" w:rsidR="00567EBC" w:rsidRPr="00567EBC" w:rsidRDefault="00567EBC" w:rsidP="00567EBC">
            <w:pPr>
              <w:jc w:val="center"/>
              <w:rPr>
                <w:sz w:val="16"/>
                <w:szCs w:val="16"/>
              </w:rPr>
            </w:pPr>
            <w:r w:rsidRPr="00567EBC">
              <w:rPr>
                <w:sz w:val="16"/>
                <w:szCs w:val="16"/>
              </w:rPr>
              <w:t>04</w:t>
            </w:r>
          </w:p>
        </w:tc>
        <w:tc>
          <w:tcPr>
            <w:tcW w:w="598" w:type="dxa"/>
            <w:vAlign w:val="center"/>
            <w:hideMark/>
          </w:tcPr>
          <w:p w14:paraId="5800A0FA" w14:textId="77777777" w:rsidR="00567EBC" w:rsidRPr="00567EBC" w:rsidRDefault="00567EBC" w:rsidP="00567EBC">
            <w:pPr>
              <w:jc w:val="center"/>
              <w:rPr>
                <w:sz w:val="16"/>
                <w:szCs w:val="16"/>
              </w:rPr>
            </w:pPr>
            <w:r w:rsidRPr="00567EBC">
              <w:rPr>
                <w:sz w:val="16"/>
                <w:szCs w:val="16"/>
              </w:rPr>
              <w:t>991</w:t>
            </w:r>
          </w:p>
        </w:tc>
        <w:tc>
          <w:tcPr>
            <w:tcW w:w="1045" w:type="dxa"/>
            <w:noWrap/>
            <w:vAlign w:val="center"/>
            <w:hideMark/>
          </w:tcPr>
          <w:p w14:paraId="2B2C7502" w14:textId="77777777" w:rsidR="00567EBC" w:rsidRPr="00567EBC" w:rsidRDefault="00567EBC" w:rsidP="00567EBC">
            <w:pPr>
              <w:jc w:val="right"/>
              <w:rPr>
                <w:sz w:val="16"/>
                <w:szCs w:val="16"/>
              </w:rPr>
            </w:pPr>
            <w:r w:rsidRPr="00567EBC">
              <w:rPr>
                <w:sz w:val="16"/>
                <w:szCs w:val="16"/>
              </w:rPr>
              <w:t>6 500,0</w:t>
            </w:r>
          </w:p>
        </w:tc>
        <w:tc>
          <w:tcPr>
            <w:tcW w:w="992" w:type="dxa"/>
            <w:noWrap/>
            <w:vAlign w:val="center"/>
            <w:hideMark/>
          </w:tcPr>
          <w:p w14:paraId="63918D90" w14:textId="77777777" w:rsidR="00567EBC" w:rsidRPr="00567EBC" w:rsidRDefault="00567EBC" w:rsidP="00567EBC">
            <w:pPr>
              <w:jc w:val="right"/>
              <w:rPr>
                <w:sz w:val="16"/>
                <w:szCs w:val="16"/>
              </w:rPr>
            </w:pPr>
            <w:r w:rsidRPr="00567EBC">
              <w:rPr>
                <w:sz w:val="16"/>
                <w:szCs w:val="16"/>
              </w:rPr>
              <w:t>6 000,0</w:t>
            </w:r>
          </w:p>
        </w:tc>
        <w:tc>
          <w:tcPr>
            <w:tcW w:w="992" w:type="dxa"/>
            <w:noWrap/>
            <w:vAlign w:val="center"/>
            <w:hideMark/>
          </w:tcPr>
          <w:p w14:paraId="61F0C439" w14:textId="77777777" w:rsidR="00567EBC" w:rsidRPr="00567EBC" w:rsidRDefault="00567EBC" w:rsidP="00567EBC">
            <w:pPr>
              <w:jc w:val="right"/>
              <w:rPr>
                <w:sz w:val="16"/>
                <w:szCs w:val="16"/>
              </w:rPr>
            </w:pPr>
            <w:r w:rsidRPr="00567EBC">
              <w:rPr>
                <w:sz w:val="16"/>
                <w:szCs w:val="16"/>
              </w:rPr>
              <w:t>6 000,0</w:t>
            </w:r>
          </w:p>
        </w:tc>
      </w:tr>
      <w:tr w:rsidR="00567EBC" w:rsidRPr="00567EBC" w14:paraId="14216A9B" w14:textId="77777777" w:rsidTr="00567EBC">
        <w:trPr>
          <w:trHeight w:val="1125"/>
        </w:trPr>
        <w:tc>
          <w:tcPr>
            <w:tcW w:w="3403" w:type="dxa"/>
            <w:vAlign w:val="center"/>
            <w:hideMark/>
          </w:tcPr>
          <w:p w14:paraId="03011314" w14:textId="77777777" w:rsidR="00567EBC" w:rsidRPr="00567EBC" w:rsidRDefault="00567EBC" w:rsidP="00567EBC">
            <w:pPr>
              <w:rPr>
                <w:sz w:val="16"/>
                <w:szCs w:val="16"/>
              </w:rPr>
            </w:pPr>
            <w:r w:rsidRPr="00567EBC">
              <w:rPr>
                <w:sz w:val="16"/>
                <w:szCs w:val="16"/>
              </w:rPr>
              <w:t>Основное мероприятие "Предоставление бесплатного двухразового питания в муниципальных общеобразовательных организациях членам семей военнослужащих, обучающимся, осваивающим образовательные программы начального общего, основного общего и среднего общего образования"</w:t>
            </w:r>
          </w:p>
        </w:tc>
        <w:tc>
          <w:tcPr>
            <w:tcW w:w="420" w:type="dxa"/>
            <w:vAlign w:val="center"/>
            <w:hideMark/>
          </w:tcPr>
          <w:p w14:paraId="5B45861C" w14:textId="77777777" w:rsidR="00567EBC" w:rsidRPr="00567EBC" w:rsidRDefault="00567EBC" w:rsidP="00567EBC">
            <w:pPr>
              <w:jc w:val="center"/>
              <w:rPr>
                <w:sz w:val="16"/>
                <w:szCs w:val="16"/>
              </w:rPr>
            </w:pPr>
            <w:r w:rsidRPr="00567EBC">
              <w:rPr>
                <w:sz w:val="16"/>
                <w:szCs w:val="16"/>
              </w:rPr>
              <w:t>02</w:t>
            </w:r>
          </w:p>
        </w:tc>
        <w:tc>
          <w:tcPr>
            <w:tcW w:w="420" w:type="dxa"/>
            <w:vAlign w:val="center"/>
            <w:hideMark/>
          </w:tcPr>
          <w:p w14:paraId="1536C195" w14:textId="77777777" w:rsidR="00567EBC" w:rsidRPr="00567EBC" w:rsidRDefault="00567EBC" w:rsidP="00567EBC">
            <w:pPr>
              <w:jc w:val="center"/>
              <w:rPr>
                <w:b/>
                <w:bCs/>
                <w:sz w:val="16"/>
                <w:szCs w:val="16"/>
              </w:rPr>
            </w:pPr>
            <w:r w:rsidRPr="00567EBC">
              <w:rPr>
                <w:b/>
                <w:bCs/>
                <w:sz w:val="16"/>
                <w:szCs w:val="16"/>
              </w:rPr>
              <w:t>2</w:t>
            </w:r>
          </w:p>
        </w:tc>
        <w:tc>
          <w:tcPr>
            <w:tcW w:w="477" w:type="dxa"/>
            <w:vAlign w:val="center"/>
            <w:hideMark/>
          </w:tcPr>
          <w:p w14:paraId="70AD40B3" w14:textId="77777777" w:rsidR="00567EBC" w:rsidRPr="00567EBC" w:rsidRDefault="00567EBC" w:rsidP="00567EBC">
            <w:pPr>
              <w:jc w:val="center"/>
              <w:rPr>
                <w:b/>
                <w:bCs/>
                <w:sz w:val="16"/>
                <w:szCs w:val="16"/>
              </w:rPr>
            </w:pPr>
            <w:r w:rsidRPr="00567EBC">
              <w:rPr>
                <w:b/>
                <w:bCs/>
                <w:sz w:val="16"/>
                <w:szCs w:val="16"/>
              </w:rPr>
              <w:t>09</w:t>
            </w:r>
          </w:p>
        </w:tc>
        <w:tc>
          <w:tcPr>
            <w:tcW w:w="688" w:type="dxa"/>
            <w:vAlign w:val="center"/>
            <w:hideMark/>
          </w:tcPr>
          <w:p w14:paraId="41980F7C" w14:textId="77777777" w:rsidR="00567EBC" w:rsidRPr="00567EBC" w:rsidRDefault="00567EBC" w:rsidP="00567EBC">
            <w:pPr>
              <w:jc w:val="center"/>
              <w:rPr>
                <w:b/>
                <w:bCs/>
                <w:sz w:val="16"/>
                <w:szCs w:val="16"/>
              </w:rPr>
            </w:pPr>
            <w:r w:rsidRPr="00567EBC">
              <w:rPr>
                <w:b/>
                <w:bCs/>
                <w:sz w:val="16"/>
                <w:szCs w:val="16"/>
              </w:rPr>
              <w:t> </w:t>
            </w:r>
          </w:p>
        </w:tc>
        <w:tc>
          <w:tcPr>
            <w:tcW w:w="472" w:type="dxa"/>
            <w:vAlign w:val="center"/>
            <w:hideMark/>
          </w:tcPr>
          <w:p w14:paraId="0196D6A7" w14:textId="77777777" w:rsidR="00567EBC" w:rsidRPr="00567EBC" w:rsidRDefault="00567EBC" w:rsidP="00567EBC">
            <w:pPr>
              <w:jc w:val="center"/>
              <w:rPr>
                <w:b/>
                <w:bCs/>
                <w:sz w:val="16"/>
                <w:szCs w:val="16"/>
              </w:rPr>
            </w:pPr>
            <w:r w:rsidRPr="00567EBC">
              <w:rPr>
                <w:b/>
                <w:bCs/>
                <w:sz w:val="16"/>
                <w:szCs w:val="16"/>
              </w:rPr>
              <w:t> </w:t>
            </w:r>
          </w:p>
        </w:tc>
        <w:tc>
          <w:tcPr>
            <w:tcW w:w="419" w:type="dxa"/>
            <w:vAlign w:val="center"/>
            <w:hideMark/>
          </w:tcPr>
          <w:p w14:paraId="12B5668A" w14:textId="77777777" w:rsidR="00567EBC" w:rsidRPr="00567EBC" w:rsidRDefault="00567EBC" w:rsidP="00567EBC">
            <w:pPr>
              <w:jc w:val="center"/>
              <w:rPr>
                <w:b/>
                <w:bCs/>
                <w:sz w:val="16"/>
                <w:szCs w:val="16"/>
              </w:rPr>
            </w:pPr>
            <w:r w:rsidRPr="00567EBC">
              <w:rPr>
                <w:b/>
                <w:bCs/>
                <w:sz w:val="16"/>
                <w:szCs w:val="16"/>
              </w:rPr>
              <w:t> </w:t>
            </w:r>
          </w:p>
        </w:tc>
        <w:tc>
          <w:tcPr>
            <w:tcW w:w="564" w:type="dxa"/>
            <w:vAlign w:val="center"/>
            <w:hideMark/>
          </w:tcPr>
          <w:p w14:paraId="542B7381" w14:textId="77777777" w:rsidR="00567EBC" w:rsidRPr="00567EBC" w:rsidRDefault="00567EBC" w:rsidP="00567EBC">
            <w:pPr>
              <w:jc w:val="center"/>
              <w:rPr>
                <w:b/>
                <w:bCs/>
                <w:sz w:val="16"/>
                <w:szCs w:val="16"/>
              </w:rPr>
            </w:pPr>
            <w:r w:rsidRPr="00567EBC">
              <w:rPr>
                <w:b/>
                <w:bCs/>
                <w:sz w:val="16"/>
                <w:szCs w:val="16"/>
              </w:rPr>
              <w:t> </w:t>
            </w:r>
          </w:p>
        </w:tc>
        <w:tc>
          <w:tcPr>
            <w:tcW w:w="598" w:type="dxa"/>
            <w:vAlign w:val="center"/>
            <w:hideMark/>
          </w:tcPr>
          <w:p w14:paraId="21FB0A1F" w14:textId="77777777" w:rsidR="00567EBC" w:rsidRPr="00567EBC" w:rsidRDefault="00567EBC" w:rsidP="00567EBC">
            <w:pPr>
              <w:jc w:val="center"/>
              <w:rPr>
                <w:b/>
                <w:bCs/>
                <w:sz w:val="16"/>
                <w:szCs w:val="16"/>
              </w:rPr>
            </w:pPr>
            <w:r w:rsidRPr="00567EBC">
              <w:rPr>
                <w:b/>
                <w:bCs/>
                <w:sz w:val="16"/>
                <w:szCs w:val="16"/>
              </w:rPr>
              <w:t> </w:t>
            </w:r>
          </w:p>
        </w:tc>
        <w:tc>
          <w:tcPr>
            <w:tcW w:w="1045" w:type="dxa"/>
            <w:noWrap/>
            <w:vAlign w:val="center"/>
            <w:hideMark/>
          </w:tcPr>
          <w:p w14:paraId="36C018C9" w14:textId="77777777" w:rsidR="00567EBC" w:rsidRPr="00567EBC" w:rsidRDefault="00567EBC" w:rsidP="00567EBC">
            <w:pPr>
              <w:jc w:val="right"/>
              <w:rPr>
                <w:sz w:val="16"/>
                <w:szCs w:val="16"/>
              </w:rPr>
            </w:pPr>
            <w:r w:rsidRPr="00567EBC">
              <w:rPr>
                <w:sz w:val="16"/>
                <w:szCs w:val="16"/>
              </w:rPr>
              <w:t>6 000,0</w:t>
            </w:r>
          </w:p>
        </w:tc>
        <w:tc>
          <w:tcPr>
            <w:tcW w:w="992" w:type="dxa"/>
            <w:noWrap/>
            <w:vAlign w:val="center"/>
            <w:hideMark/>
          </w:tcPr>
          <w:p w14:paraId="0283A27A" w14:textId="77777777" w:rsidR="00567EBC" w:rsidRPr="00567EBC" w:rsidRDefault="00567EBC" w:rsidP="00567EBC">
            <w:pPr>
              <w:jc w:val="right"/>
              <w:rPr>
                <w:sz w:val="16"/>
                <w:szCs w:val="16"/>
              </w:rPr>
            </w:pPr>
            <w:r w:rsidRPr="00567EBC">
              <w:rPr>
                <w:sz w:val="16"/>
                <w:szCs w:val="16"/>
              </w:rPr>
              <w:t> </w:t>
            </w:r>
          </w:p>
        </w:tc>
        <w:tc>
          <w:tcPr>
            <w:tcW w:w="992" w:type="dxa"/>
            <w:noWrap/>
            <w:vAlign w:val="center"/>
            <w:hideMark/>
          </w:tcPr>
          <w:p w14:paraId="0EFCD26D" w14:textId="77777777" w:rsidR="00567EBC" w:rsidRPr="00567EBC" w:rsidRDefault="00567EBC" w:rsidP="00567EBC">
            <w:pPr>
              <w:jc w:val="right"/>
              <w:rPr>
                <w:sz w:val="16"/>
                <w:szCs w:val="16"/>
              </w:rPr>
            </w:pPr>
            <w:r w:rsidRPr="00567EBC">
              <w:rPr>
                <w:sz w:val="16"/>
                <w:szCs w:val="16"/>
              </w:rPr>
              <w:t> </w:t>
            </w:r>
          </w:p>
        </w:tc>
      </w:tr>
      <w:tr w:rsidR="00567EBC" w:rsidRPr="00567EBC" w14:paraId="5E5D7F62" w14:textId="77777777" w:rsidTr="00567EBC">
        <w:trPr>
          <w:trHeight w:val="1125"/>
        </w:trPr>
        <w:tc>
          <w:tcPr>
            <w:tcW w:w="3403" w:type="dxa"/>
            <w:vAlign w:val="center"/>
            <w:hideMark/>
          </w:tcPr>
          <w:p w14:paraId="61037FF8" w14:textId="77777777" w:rsidR="00567EBC" w:rsidRPr="00567EBC" w:rsidRDefault="00567EBC" w:rsidP="00567EBC">
            <w:pPr>
              <w:rPr>
                <w:sz w:val="16"/>
                <w:szCs w:val="16"/>
              </w:rPr>
            </w:pPr>
            <w:r w:rsidRPr="00567EBC">
              <w:rPr>
                <w:sz w:val="16"/>
                <w:szCs w:val="16"/>
              </w:rPr>
              <w:lastRenderedPageBreak/>
              <w:t>Организация предоставления бесплатного двухразового питания в муниципальных общеобразовательных организациях членам семей военнослужащих, обучающимся, осваивающим образовательные программы начального общего, основного общего и среднего общего образования</w:t>
            </w:r>
          </w:p>
        </w:tc>
        <w:tc>
          <w:tcPr>
            <w:tcW w:w="420" w:type="dxa"/>
            <w:vAlign w:val="center"/>
            <w:hideMark/>
          </w:tcPr>
          <w:p w14:paraId="5E5127C1" w14:textId="77777777" w:rsidR="00567EBC" w:rsidRPr="00567EBC" w:rsidRDefault="00567EBC" w:rsidP="00567EBC">
            <w:pPr>
              <w:jc w:val="center"/>
              <w:rPr>
                <w:sz w:val="16"/>
                <w:szCs w:val="16"/>
              </w:rPr>
            </w:pPr>
            <w:r w:rsidRPr="00567EBC">
              <w:rPr>
                <w:sz w:val="16"/>
                <w:szCs w:val="16"/>
              </w:rPr>
              <w:t>02</w:t>
            </w:r>
          </w:p>
        </w:tc>
        <w:tc>
          <w:tcPr>
            <w:tcW w:w="420" w:type="dxa"/>
            <w:vAlign w:val="center"/>
            <w:hideMark/>
          </w:tcPr>
          <w:p w14:paraId="6A6F0F12" w14:textId="77777777" w:rsidR="00567EBC" w:rsidRPr="00567EBC" w:rsidRDefault="00567EBC" w:rsidP="00567EBC">
            <w:pPr>
              <w:jc w:val="center"/>
              <w:rPr>
                <w:sz w:val="16"/>
                <w:szCs w:val="16"/>
              </w:rPr>
            </w:pPr>
            <w:r w:rsidRPr="00567EBC">
              <w:rPr>
                <w:sz w:val="16"/>
                <w:szCs w:val="16"/>
              </w:rPr>
              <w:t>2</w:t>
            </w:r>
          </w:p>
        </w:tc>
        <w:tc>
          <w:tcPr>
            <w:tcW w:w="477" w:type="dxa"/>
            <w:vAlign w:val="center"/>
            <w:hideMark/>
          </w:tcPr>
          <w:p w14:paraId="41A21E53" w14:textId="77777777" w:rsidR="00567EBC" w:rsidRPr="00567EBC" w:rsidRDefault="00567EBC" w:rsidP="00567EBC">
            <w:pPr>
              <w:jc w:val="center"/>
              <w:rPr>
                <w:b/>
                <w:bCs/>
                <w:sz w:val="16"/>
                <w:szCs w:val="16"/>
              </w:rPr>
            </w:pPr>
            <w:r w:rsidRPr="00567EBC">
              <w:rPr>
                <w:b/>
                <w:bCs/>
                <w:sz w:val="16"/>
                <w:szCs w:val="16"/>
              </w:rPr>
              <w:t>09</w:t>
            </w:r>
          </w:p>
        </w:tc>
        <w:tc>
          <w:tcPr>
            <w:tcW w:w="688" w:type="dxa"/>
            <w:vAlign w:val="center"/>
            <w:hideMark/>
          </w:tcPr>
          <w:p w14:paraId="03722881" w14:textId="77777777" w:rsidR="00567EBC" w:rsidRPr="00567EBC" w:rsidRDefault="00567EBC" w:rsidP="00567EBC">
            <w:pPr>
              <w:jc w:val="center"/>
              <w:rPr>
                <w:sz w:val="16"/>
                <w:szCs w:val="16"/>
              </w:rPr>
            </w:pPr>
            <w:r w:rsidRPr="00567EBC">
              <w:rPr>
                <w:sz w:val="16"/>
                <w:szCs w:val="16"/>
              </w:rPr>
              <w:t>42650</w:t>
            </w:r>
          </w:p>
        </w:tc>
        <w:tc>
          <w:tcPr>
            <w:tcW w:w="472" w:type="dxa"/>
            <w:vAlign w:val="center"/>
            <w:hideMark/>
          </w:tcPr>
          <w:p w14:paraId="4D8881E1" w14:textId="77777777" w:rsidR="00567EBC" w:rsidRPr="00567EBC" w:rsidRDefault="00567EBC" w:rsidP="00567EBC">
            <w:pPr>
              <w:jc w:val="center"/>
              <w:rPr>
                <w:sz w:val="16"/>
                <w:szCs w:val="16"/>
              </w:rPr>
            </w:pPr>
            <w:r w:rsidRPr="00567EBC">
              <w:rPr>
                <w:sz w:val="16"/>
                <w:szCs w:val="16"/>
              </w:rPr>
              <w:t> </w:t>
            </w:r>
          </w:p>
        </w:tc>
        <w:tc>
          <w:tcPr>
            <w:tcW w:w="419" w:type="dxa"/>
            <w:vAlign w:val="center"/>
            <w:hideMark/>
          </w:tcPr>
          <w:p w14:paraId="08EB643E" w14:textId="77777777" w:rsidR="00567EBC" w:rsidRPr="00567EBC" w:rsidRDefault="00567EBC" w:rsidP="00567EBC">
            <w:pPr>
              <w:jc w:val="center"/>
              <w:rPr>
                <w:sz w:val="16"/>
                <w:szCs w:val="16"/>
              </w:rPr>
            </w:pPr>
            <w:r w:rsidRPr="00567EBC">
              <w:rPr>
                <w:sz w:val="16"/>
                <w:szCs w:val="16"/>
              </w:rPr>
              <w:t> </w:t>
            </w:r>
          </w:p>
        </w:tc>
        <w:tc>
          <w:tcPr>
            <w:tcW w:w="564" w:type="dxa"/>
            <w:vAlign w:val="center"/>
            <w:hideMark/>
          </w:tcPr>
          <w:p w14:paraId="49714749" w14:textId="77777777" w:rsidR="00567EBC" w:rsidRPr="00567EBC" w:rsidRDefault="00567EBC" w:rsidP="00567EBC">
            <w:pPr>
              <w:jc w:val="center"/>
              <w:rPr>
                <w:sz w:val="16"/>
                <w:szCs w:val="16"/>
              </w:rPr>
            </w:pPr>
            <w:r w:rsidRPr="00567EBC">
              <w:rPr>
                <w:sz w:val="16"/>
                <w:szCs w:val="16"/>
              </w:rPr>
              <w:t> </w:t>
            </w:r>
          </w:p>
        </w:tc>
        <w:tc>
          <w:tcPr>
            <w:tcW w:w="598" w:type="dxa"/>
            <w:vAlign w:val="center"/>
            <w:hideMark/>
          </w:tcPr>
          <w:p w14:paraId="19C88E2B" w14:textId="77777777" w:rsidR="00567EBC" w:rsidRPr="00567EBC" w:rsidRDefault="00567EBC" w:rsidP="00567EBC">
            <w:pPr>
              <w:jc w:val="center"/>
              <w:rPr>
                <w:sz w:val="16"/>
                <w:szCs w:val="16"/>
              </w:rPr>
            </w:pPr>
            <w:r w:rsidRPr="00567EBC">
              <w:rPr>
                <w:sz w:val="16"/>
                <w:szCs w:val="16"/>
              </w:rPr>
              <w:t> </w:t>
            </w:r>
          </w:p>
        </w:tc>
        <w:tc>
          <w:tcPr>
            <w:tcW w:w="1045" w:type="dxa"/>
            <w:noWrap/>
            <w:vAlign w:val="center"/>
            <w:hideMark/>
          </w:tcPr>
          <w:p w14:paraId="3E02C882" w14:textId="77777777" w:rsidR="00567EBC" w:rsidRPr="00567EBC" w:rsidRDefault="00567EBC" w:rsidP="00567EBC">
            <w:pPr>
              <w:jc w:val="right"/>
              <w:rPr>
                <w:sz w:val="16"/>
                <w:szCs w:val="16"/>
              </w:rPr>
            </w:pPr>
            <w:r w:rsidRPr="00567EBC">
              <w:rPr>
                <w:sz w:val="16"/>
                <w:szCs w:val="16"/>
              </w:rPr>
              <w:t>6 000,0</w:t>
            </w:r>
          </w:p>
        </w:tc>
        <w:tc>
          <w:tcPr>
            <w:tcW w:w="992" w:type="dxa"/>
            <w:noWrap/>
            <w:vAlign w:val="center"/>
            <w:hideMark/>
          </w:tcPr>
          <w:p w14:paraId="0BD3089C" w14:textId="77777777" w:rsidR="00567EBC" w:rsidRPr="00567EBC" w:rsidRDefault="00567EBC" w:rsidP="00567EBC">
            <w:pPr>
              <w:jc w:val="right"/>
              <w:rPr>
                <w:sz w:val="16"/>
                <w:szCs w:val="16"/>
              </w:rPr>
            </w:pPr>
            <w:r w:rsidRPr="00567EBC">
              <w:rPr>
                <w:sz w:val="16"/>
                <w:szCs w:val="16"/>
              </w:rPr>
              <w:t> </w:t>
            </w:r>
          </w:p>
        </w:tc>
        <w:tc>
          <w:tcPr>
            <w:tcW w:w="992" w:type="dxa"/>
            <w:noWrap/>
            <w:vAlign w:val="center"/>
            <w:hideMark/>
          </w:tcPr>
          <w:p w14:paraId="39FDF2EF" w14:textId="77777777" w:rsidR="00567EBC" w:rsidRPr="00567EBC" w:rsidRDefault="00567EBC" w:rsidP="00567EBC">
            <w:pPr>
              <w:jc w:val="right"/>
              <w:rPr>
                <w:sz w:val="16"/>
                <w:szCs w:val="16"/>
              </w:rPr>
            </w:pPr>
            <w:r w:rsidRPr="00567EBC">
              <w:rPr>
                <w:sz w:val="16"/>
                <w:szCs w:val="16"/>
              </w:rPr>
              <w:t> </w:t>
            </w:r>
          </w:p>
        </w:tc>
      </w:tr>
      <w:tr w:rsidR="00567EBC" w:rsidRPr="00567EBC" w14:paraId="459D7913" w14:textId="77777777" w:rsidTr="00567EBC">
        <w:trPr>
          <w:trHeight w:val="720"/>
        </w:trPr>
        <w:tc>
          <w:tcPr>
            <w:tcW w:w="3403" w:type="dxa"/>
            <w:vAlign w:val="center"/>
            <w:hideMark/>
          </w:tcPr>
          <w:p w14:paraId="43ECB429" w14:textId="77777777" w:rsidR="00567EBC" w:rsidRPr="00567EBC" w:rsidRDefault="00567EBC" w:rsidP="00567EBC">
            <w:pPr>
              <w:rPr>
                <w:sz w:val="16"/>
                <w:szCs w:val="16"/>
              </w:rPr>
            </w:pPr>
            <w:r w:rsidRPr="00567EBC">
              <w:rPr>
                <w:sz w:val="16"/>
                <w:szCs w:val="16"/>
              </w:rPr>
              <w:t>Предоставление субсидий бюджетным, автономным учреждениям и иным некоммерческим организациям</w:t>
            </w:r>
          </w:p>
        </w:tc>
        <w:tc>
          <w:tcPr>
            <w:tcW w:w="420" w:type="dxa"/>
            <w:vAlign w:val="center"/>
            <w:hideMark/>
          </w:tcPr>
          <w:p w14:paraId="6AC84F66" w14:textId="77777777" w:rsidR="00567EBC" w:rsidRPr="00567EBC" w:rsidRDefault="00567EBC" w:rsidP="00567EBC">
            <w:pPr>
              <w:jc w:val="center"/>
              <w:rPr>
                <w:sz w:val="16"/>
                <w:szCs w:val="16"/>
              </w:rPr>
            </w:pPr>
            <w:r w:rsidRPr="00567EBC">
              <w:rPr>
                <w:sz w:val="16"/>
                <w:szCs w:val="16"/>
              </w:rPr>
              <w:t>02</w:t>
            </w:r>
          </w:p>
        </w:tc>
        <w:tc>
          <w:tcPr>
            <w:tcW w:w="420" w:type="dxa"/>
            <w:vAlign w:val="center"/>
            <w:hideMark/>
          </w:tcPr>
          <w:p w14:paraId="219AF956" w14:textId="77777777" w:rsidR="00567EBC" w:rsidRPr="00567EBC" w:rsidRDefault="00567EBC" w:rsidP="00567EBC">
            <w:pPr>
              <w:jc w:val="center"/>
              <w:rPr>
                <w:sz w:val="16"/>
                <w:szCs w:val="16"/>
              </w:rPr>
            </w:pPr>
            <w:r w:rsidRPr="00567EBC">
              <w:rPr>
                <w:sz w:val="16"/>
                <w:szCs w:val="16"/>
              </w:rPr>
              <w:t>2</w:t>
            </w:r>
          </w:p>
        </w:tc>
        <w:tc>
          <w:tcPr>
            <w:tcW w:w="477" w:type="dxa"/>
            <w:vAlign w:val="center"/>
            <w:hideMark/>
          </w:tcPr>
          <w:p w14:paraId="515C26B1" w14:textId="77777777" w:rsidR="00567EBC" w:rsidRPr="00567EBC" w:rsidRDefault="00567EBC" w:rsidP="00567EBC">
            <w:pPr>
              <w:jc w:val="center"/>
              <w:rPr>
                <w:b/>
                <w:bCs/>
                <w:sz w:val="16"/>
                <w:szCs w:val="16"/>
              </w:rPr>
            </w:pPr>
            <w:r w:rsidRPr="00567EBC">
              <w:rPr>
                <w:b/>
                <w:bCs/>
                <w:sz w:val="16"/>
                <w:szCs w:val="16"/>
              </w:rPr>
              <w:t>09</w:t>
            </w:r>
          </w:p>
        </w:tc>
        <w:tc>
          <w:tcPr>
            <w:tcW w:w="688" w:type="dxa"/>
            <w:vAlign w:val="center"/>
            <w:hideMark/>
          </w:tcPr>
          <w:p w14:paraId="574534F5" w14:textId="77777777" w:rsidR="00567EBC" w:rsidRPr="00567EBC" w:rsidRDefault="00567EBC" w:rsidP="00567EBC">
            <w:pPr>
              <w:jc w:val="center"/>
              <w:rPr>
                <w:sz w:val="16"/>
                <w:szCs w:val="16"/>
              </w:rPr>
            </w:pPr>
            <w:r w:rsidRPr="00567EBC">
              <w:rPr>
                <w:sz w:val="16"/>
                <w:szCs w:val="16"/>
              </w:rPr>
              <w:t>42650</w:t>
            </w:r>
          </w:p>
        </w:tc>
        <w:tc>
          <w:tcPr>
            <w:tcW w:w="472" w:type="dxa"/>
            <w:vAlign w:val="center"/>
            <w:hideMark/>
          </w:tcPr>
          <w:p w14:paraId="150D80FC" w14:textId="77777777" w:rsidR="00567EBC" w:rsidRPr="00567EBC" w:rsidRDefault="00567EBC" w:rsidP="00567EBC">
            <w:pPr>
              <w:jc w:val="center"/>
              <w:rPr>
                <w:sz w:val="16"/>
                <w:szCs w:val="16"/>
              </w:rPr>
            </w:pPr>
            <w:r w:rsidRPr="00567EBC">
              <w:rPr>
                <w:sz w:val="16"/>
                <w:szCs w:val="16"/>
              </w:rPr>
              <w:t>600</w:t>
            </w:r>
          </w:p>
        </w:tc>
        <w:tc>
          <w:tcPr>
            <w:tcW w:w="419" w:type="dxa"/>
            <w:vAlign w:val="center"/>
            <w:hideMark/>
          </w:tcPr>
          <w:p w14:paraId="4219FF31" w14:textId="77777777" w:rsidR="00567EBC" w:rsidRPr="00567EBC" w:rsidRDefault="00567EBC" w:rsidP="00567EBC">
            <w:pPr>
              <w:jc w:val="center"/>
              <w:rPr>
                <w:sz w:val="16"/>
                <w:szCs w:val="16"/>
              </w:rPr>
            </w:pPr>
            <w:r w:rsidRPr="00567EBC">
              <w:rPr>
                <w:sz w:val="16"/>
                <w:szCs w:val="16"/>
              </w:rPr>
              <w:t> </w:t>
            </w:r>
          </w:p>
        </w:tc>
        <w:tc>
          <w:tcPr>
            <w:tcW w:w="564" w:type="dxa"/>
            <w:vAlign w:val="center"/>
            <w:hideMark/>
          </w:tcPr>
          <w:p w14:paraId="7A5FC4C0" w14:textId="77777777" w:rsidR="00567EBC" w:rsidRPr="00567EBC" w:rsidRDefault="00567EBC" w:rsidP="00567EBC">
            <w:pPr>
              <w:jc w:val="center"/>
              <w:rPr>
                <w:sz w:val="16"/>
                <w:szCs w:val="16"/>
              </w:rPr>
            </w:pPr>
            <w:r w:rsidRPr="00567EBC">
              <w:rPr>
                <w:sz w:val="16"/>
                <w:szCs w:val="16"/>
              </w:rPr>
              <w:t> </w:t>
            </w:r>
          </w:p>
        </w:tc>
        <w:tc>
          <w:tcPr>
            <w:tcW w:w="598" w:type="dxa"/>
            <w:vAlign w:val="center"/>
            <w:hideMark/>
          </w:tcPr>
          <w:p w14:paraId="470C04AB" w14:textId="77777777" w:rsidR="00567EBC" w:rsidRPr="00567EBC" w:rsidRDefault="00567EBC" w:rsidP="00567EBC">
            <w:pPr>
              <w:jc w:val="center"/>
              <w:rPr>
                <w:sz w:val="16"/>
                <w:szCs w:val="16"/>
              </w:rPr>
            </w:pPr>
            <w:r w:rsidRPr="00567EBC">
              <w:rPr>
                <w:sz w:val="16"/>
                <w:szCs w:val="16"/>
              </w:rPr>
              <w:t> </w:t>
            </w:r>
          </w:p>
        </w:tc>
        <w:tc>
          <w:tcPr>
            <w:tcW w:w="1045" w:type="dxa"/>
            <w:noWrap/>
            <w:vAlign w:val="center"/>
            <w:hideMark/>
          </w:tcPr>
          <w:p w14:paraId="331BE4F8" w14:textId="77777777" w:rsidR="00567EBC" w:rsidRPr="00567EBC" w:rsidRDefault="00567EBC" w:rsidP="00567EBC">
            <w:pPr>
              <w:jc w:val="right"/>
              <w:rPr>
                <w:sz w:val="16"/>
                <w:szCs w:val="16"/>
              </w:rPr>
            </w:pPr>
            <w:r w:rsidRPr="00567EBC">
              <w:rPr>
                <w:sz w:val="16"/>
                <w:szCs w:val="16"/>
              </w:rPr>
              <w:t>6 000,0</w:t>
            </w:r>
          </w:p>
        </w:tc>
        <w:tc>
          <w:tcPr>
            <w:tcW w:w="992" w:type="dxa"/>
            <w:noWrap/>
            <w:vAlign w:val="center"/>
            <w:hideMark/>
          </w:tcPr>
          <w:p w14:paraId="502BD78F" w14:textId="77777777" w:rsidR="00567EBC" w:rsidRPr="00567EBC" w:rsidRDefault="00567EBC" w:rsidP="00567EBC">
            <w:pPr>
              <w:jc w:val="right"/>
              <w:rPr>
                <w:sz w:val="16"/>
                <w:szCs w:val="16"/>
              </w:rPr>
            </w:pPr>
            <w:r w:rsidRPr="00567EBC">
              <w:rPr>
                <w:sz w:val="16"/>
                <w:szCs w:val="16"/>
              </w:rPr>
              <w:t> </w:t>
            </w:r>
          </w:p>
        </w:tc>
        <w:tc>
          <w:tcPr>
            <w:tcW w:w="992" w:type="dxa"/>
            <w:noWrap/>
            <w:vAlign w:val="center"/>
            <w:hideMark/>
          </w:tcPr>
          <w:p w14:paraId="3CF95E25" w14:textId="77777777" w:rsidR="00567EBC" w:rsidRPr="00567EBC" w:rsidRDefault="00567EBC" w:rsidP="00567EBC">
            <w:pPr>
              <w:jc w:val="right"/>
              <w:rPr>
                <w:sz w:val="16"/>
                <w:szCs w:val="16"/>
              </w:rPr>
            </w:pPr>
            <w:r w:rsidRPr="00567EBC">
              <w:rPr>
                <w:sz w:val="16"/>
                <w:szCs w:val="16"/>
              </w:rPr>
              <w:t> </w:t>
            </w:r>
          </w:p>
        </w:tc>
      </w:tr>
      <w:tr w:rsidR="00567EBC" w:rsidRPr="00567EBC" w14:paraId="6B4EF164" w14:textId="77777777" w:rsidTr="00567EBC">
        <w:trPr>
          <w:trHeight w:val="225"/>
        </w:trPr>
        <w:tc>
          <w:tcPr>
            <w:tcW w:w="3403" w:type="dxa"/>
            <w:vAlign w:val="center"/>
            <w:hideMark/>
          </w:tcPr>
          <w:p w14:paraId="453A9A41" w14:textId="77777777" w:rsidR="00567EBC" w:rsidRPr="00567EBC" w:rsidRDefault="00567EBC" w:rsidP="00567EBC">
            <w:pPr>
              <w:rPr>
                <w:sz w:val="16"/>
                <w:szCs w:val="16"/>
              </w:rPr>
            </w:pPr>
            <w:r w:rsidRPr="00567EBC">
              <w:rPr>
                <w:sz w:val="16"/>
                <w:szCs w:val="16"/>
              </w:rPr>
              <w:t>Субсидии бюджетным учреждениям</w:t>
            </w:r>
          </w:p>
        </w:tc>
        <w:tc>
          <w:tcPr>
            <w:tcW w:w="420" w:type="dxa"/>
            <w:vAlign w:val="center"/>
            <w:hideMark/>
          </w:tcPr>
          <w:p w14:paraId="743C8CF9" w14:textId="77777777" w:rsidR="00567EBC" w:rsidRPr="00567EBC" w:rsidRDefault="00567EBC" w:rsidP="00567EBC">
            <w:pPr>
              <w:jc w:val="center"/>
              <w:rPr>
                <w:sz w:val="16"/>
                <w:szCs w:val="16"/>
              </w:rPr>
            </w:pPr>
            <w:r w:rsidRPr="00567EBC">
              <w:rPr>
                <w:sz w:val="16"/>
                <w:szCs w:val="16"/>
              </w:rPr>
              <w:t>02</w:t>
            </w:r>
          </w:p>
        </w:tc>
        <w:tc>
          <w:tcPr>
            <w:tcW w:w="420" w:type="dxa"/>
            <w:vAlign w:val="center"/>
            <w:hideMark/>
          </w:tcPr>
          <w:p w14:paraId="51F912BC" w14:textId="77777777" w:rsidR="00567EBC" w:rsidRPr="00567EBC" w:rsidRDefault="00567EBC" w:rsidP="00567EBC">
            <w:pPr>
              <w:jc w:val="center"/>
              <w:rPr>
                <w:sz w:val="16"/>
                <w:szCs w:val="16"/>
              </w:rPr>
            </w:pPr>
            <w:r w:rsidRPr="00567EBC">
              <w:rPr>
                <w:sz w:val="16"/>
                <w:szCs w:val="16"/>
              </w:rPr>
              <w:t>2</w:t>
            </w:r>
          </w:p>
        </w:tc>
        <w:tc>
          <w:tcPr>
            <w:tcW w:w="477" w:type="dxa"/>
            <w:vAlign w:val="center"/>
            <w:hideMark/>
          </w:tcPr>
          <w:p w14:paraId="5B508DE3" w14:textId="77777777" w:rsidR="00567EBC" w:rsidRPr="00567EBC" w:rsidRDefault="00567EBC" w:rsidP="00567EBC">
            <w:pPr>
              <w:jc w:val="center"/>
              <w:rPr>
                <w:b/>
                <w:bCs/>
                <w:sz w:val="16"/>
                <w:szCs w:val="16"/>
              </w:rPr>
            </w:pPr>
            <w:r w:rsidRPr="00567EBC">
              <w:rPr>
                <w:b/>
                <w:bCs/>
                <w:sz w:val="16"/>
                <w:szCs w:val="16"/>
              </w:rPr>
              <w:t>09</w:t>
            </w:r>
          </w:p>
        </w:tc>
        <w:tc>
          <w:tcPr>
            <w:tcW w:w="688" w:type="dxa"/>
            <w:vAlign w:val="center"/>
            <w:hideMark/>
          </w:tcPr>
          <w:p w14:paraId="3C602444" w14:textId="77777777" w:rsidR="00567EBC" w:rsidRPr="00567EBC" w:rsidRDefault="00567EBC" w:rsidP="00567EBC">
            <w:pPr>
              <w:jc w:val="center"/>
              <w:rPr>
                <w:sz w:val="16"/>
                <w:szCs w:val="16"/>
              </w:rPr>
            </w:pPr>
            <w:r w:rsidRPr="00567EBC">
              <w:rPr>
                <w:sz w:val="16"/>
                <w:szCs w:val="16"/>
              </w:rPr>
              <w:t>42650</w:t>
            </w:r>
          </w:p>
        </w:tc>
        <w:tc>
          <w:tcPr>
            <w:tcW w:w="472" w:type="dxa"/>
            <w:vAlign w:val="center"/>
            <w:hideMark/>
          </w:tcPr>
          <w:p w14:paraId="4F5C26A2" w14:textId="77777777" w:rsidR="00567EBC" w:rsidRPr="00567EBC" w:rsidRDefault="00567EBC" w:rsidP="00567EBC">
            <w:pPr>
              <w:jc w:val="center"/>
              <w:rPr>
                <w:sz w:val="16"/>
                <w:szCs w:val="16"/>
              </w:rPr>
            </w:pPr>
            <w:r w:rsidRPr="00567EBC">
              <w:rPr>
                <w:sz w:val="16"/>
                <w:szCs w:val="16"/>
              </w:rPr>
              <w:t>610</w:t>
            </w:r>
          </w:p>
        </w:tc>
        <w:tc>
          <w:tcPr>
            <w:tcW w:w="419" w:type="dxa"/>
            <w:vAlign w:val="center"/>
            <w:hideMark/>
          </w:tcPr>
          <w:p w14:paraId="1D42FE34" w14:textId="77777777" w:rsidR="00567EBC" w:rsidRPr="00567EBC" w:rsidRDefault="00567EBC" w:rsidP="00567EBC">
            <w:pPr>
              <w:jc w:val="center"/>
              <w:rPr>
                <w:sz w:val="16"/>
                <w:szCs w:val="16"/>
              </w:rPr>
            </w:pPr>
            <w:r w:rsidRPr="00567EBC">
              <w:rPr>
                <w:sz w:val="16"/>
                <w:szCs w:val="16"/>
              </w:rPr>
              <w:t> </w:t>
            </w:r>
          </w:p>
        </w:tc>
        <w:tc>
          <w:tcPr>
            <w:tcW w:w="564" w:type="dxa"/>
            <w:vAlign w:val="center"/>
            <w:hideMark/>
          </w:tcPr>
          <w:p w14:paraId="2E1ED334" w14:textId="77777777" w:rsidR="00567EBC" w:rsidRPr="00567EBC" w:rsidRDefault="00567EBC" w:rsidP="00567EBC">
            <w:pPr>
              <w:jc w:val="center"/>
              <w:rPr>
                <w:sz w:val="16"/>
                <w:szCs w:val="16"/>
              </w:rPr>
            </w:pPr>
            <w:r w:rsidRPr="00567EBC">
              <w:rPr>
                <w:sz w:val="16"/>
                <w:szCs w:val="16"/>
              </w:rPr>
              <w:t> </w:t>
            </w:r>
          </w:p>
        </w:tc>
        <w:tc>
          <w:tcPr>
            <w:tcW w:w="598" w:type="dxa"/>
            <w:vAlign w:val="center"/>
            <w:hideMark/>
          </w:tcPr>
          <w:p w14:paraId="6F994236" w14:textId="77777777" w:rsidR="00567EBC" w:rsidRPr="00567EBC" w:rsidRDefault="00567EBC" w:rsidP="00567EBC">
            <w:pPr>
              <w:jc w:val="center"/>
              <w:rPr>
                <w:sz w:val="16"/>
                <w:szCs w:val="16"/>
              </w:rPr>
            </w:pPr>
            <w:r w:rsidRPr="00567EBC">
              <w:rPr>
                <w:sz w:val="16"/>
                <w:szCs w:val="16"/>
              </w:rPr>
              <w:t> </w:t>
            </w:r>
          </w:p>
        </w:tc>
        <w:tc>
          <w:tcPr>
            <w:tcW w:w="1045" w:type="dxa"/>
            <w:noWrap/>
            <w:vAlign w:val="center"/>
            <w:hideMark/>
          </w:tcPr>
          <w:p w14:paraId="658E0707" w14:textId="77777777" w:rsidR="00567EBC" w:rsidRPr="00567EBC" w:rsidRDefault="00567EBC" w:rsidP="00567EBC">
            <w:pPr>
              <w:jc w:val="right"/>
              <w:rPr>
                <w:sz w:val="16"/>
                <w:szCs w:val="16"/>
              </w:rPr>
            </w:pPr>
            <w:r w:rsidRPr="00567EBC">
              <w:rPr>
                <w:sz w:val="16"/>
                <w:szCs w:val="16"/>
              </w:rPr>
              <w:t>6 000,0</w:t>
            </w:r>
          </w:p>
        </w:tc>
        <w:tc>
          <w:tcPr>
            <w:tcW w:w="992" w:type="dxa"/>
            <w:noWrap/>
            <w:vAlign w:val="center"/>
            <w:hideMark/>
          </w:tcPr>
          <w:p w14:paraId="14B089A9" w14:textId="77777777" w:rsidR="00567EBC" w:rsidRPr="00567EBC" w:rsidRDefault="00567EBC" w:rsidP="00567EBC">
            <w:pPr>
              <w:jc w:val="right"/>
              <w:rPr>
                <w:sz w:val="16"/>
                <w:szCs w:val="16"/>
              </w:rPr>
            </w:pPr>
            <w:r w:rsidRPr="00567EBC">
              <w:rPr>
                <w:sz w:val="16"/>
                <w:szCs w:val="16"/>
              </w:rPr>
              <w:t> </w:t>
            </w:r>
          </w:p>
        </w:tc>
        <w:tc>
          <w:tcPr>
            <w:tcW w:w="992" w:type="dxa"/>
            <w:noWrap/>
            <w:vAlign w:val="center"/>
            <w:hideMark/>
          </w:tcPr>
          <w:p w14:paraId="539DE45F" w14:textId="77777777" w:rsidR="00567EBC" w:rsidRPr="00567EBC" w:rsidRDefault="00567EBC" w:rsidP="00567EBC">
            <w:pPr>
              <w:jc w:val="right"/>
              <w:rPr>
                <w:sz w:val="16"/>
                <w:szCs w:val="16"/>
              </w:rPr>
            </w:pPr>
            <w:r w:rsidRPr="00567EBC">
              <w:rPr>
                <w:sz w:val="16"/>
                <w:szCs w:val="16"/>
              </w:rPr>
              <w:t> </w:t>
            </w:r>
          </w:p>
        </w:tc>
      </w:tr>
      <w:tr w:rsidR="00567EBC" w:rsidRPr="00567EBC" w14:paraId="27D12B85" w14:textId="77777777" w:rsidTr="00567EBC">
        <w:trPr>
          <w:trHeight w:val="225"/>
        </w:trPr>
        <w:tc>
          <w:tcPr>
            <w:tcW w:w="3403" w:type="dxa"/>
            <w:vAlign w:val="center"/>
            <w:hideMark/>
          </w:tcPr>
          <w:p w14:paraId="4E8F8436" w14:textId="77777777" w:rsidR="00567EBC" w:rsidRPr="00567EBC" w:rsidRDefault="00567EBC" w:rsidP="00567EBC">
            <w:pPr>
              <w:rPr>
                <w:sz w:val="16"/>
                <w:szCs w:val="16"/>
              </w:rPr>
            </w:pPr>
            <w:r w:rsidRPr="00567EBC">
              <w:rPr>
                <w:sz w:val="16"/>
                <w:szCs w:val="16"/>
              </w:rPr>
              <w:t>Социальная политика</w:t>
            </w:r>
          </w:p>
        </w:tc>
        <w:tc>
          <w:tcPr>
            <w:tcW w:w="420" w:type="dxa"/>
            <w:vAlign w:val="center"/>
            <w:hideMark/>
          </w:tcPr>
          <w:p w14:paraId="72CFE142" w14:textId="77777777" w:rsidR="00567EBC" w:rsidRPr="00567EBC" w:rsidRDefault="00567EBC" w:rsidP="00567EBC">
            <w:pPr>
              <w:jc w:val="center"/>
              <w:rPr>
                <w:sz w:val="16"/>
                <w:szCs w:val="16"/>
              </w:rPr>
            </w:pPr>
            <w:r w:rsidRPr="00567EBC">
              <w:rPr>
                <w:sz w:val="16"/>
                <w:szCs w:val="16"/>
              </w:rPr>
              <w:t>02</w:t>
            </w:r>
          </w:p>
        </w:tc>
        <w:tc>
          <w:tcPr>
            <w:tcW w:w="420" w:type="dxa"/>
            <w:vAlign w:val="center"/>
            <w:hideMark/>
          </w:tcPr>
          <w:p w14:paraId="2C01926B" w14:textId="77777777" w:rsidR="00567EBC" w:rsidRPr="00567EBC" w:rsidRDefault="00567EBC" w:rsidP="00567EBC">
            <w:pPr>
              <w:jc w:val="center"/>
              <w:rPr>
                <w:sz w:val="16"/>
                <w:szCs w:val="16"/>
              </w:rPr>
            </w:pPr>
            <w:r w:rsidRPr="00567EBC">
              <w:rPr>
                <w:sz w:val="16"/>
                <w:szCs w:val="16"/>
              </w:rPr>
              <w:t>2</w:t>
            </w:r>
          </w:p>
        </w:tc>
        <w:tc>
          <w:tcPr>
            <w:tcW w:w="477" w:type="dxa"/>
            <w:vAlign w:val="center"/>
            <w:hideMark/>
          </w:tcPr>
          <w:p w14:paraId="535AED02" w14:textId="77777777" w:rsidR="00567EBC" w:rsidRPr="00567EBC" w:rsidRDefault="00567EBC" w:rsidP="00567EBC">
            <w:pPr>
              <w:jc w:val="center"/>
              <w:rPr>
                <w:b/>
                <w:bCs/>
                <w:sz w:val="16"/>
                <w:szCs w:val="16"/>
              </w:rPr>
            </w:pPr>
            <w:r w:rsidRPr="00567EBC">
              <w:rPr>
                <w:b/>
                <w:bCs/>
                <w:sz w:val="16"/>
                <w:szCs w:val="16"/>
              </w:rPr>
              <w:t>09</w:t>
            </w:r>
          </w:p>
        </w:tc>
        <w:tc>
          <w:tcPr>
            <w:tcW w:w="688" w:type="dxa"/>
            <w:vAlign w:val="center"/>
            <w:hideMark/>
          </w:tcPr>
          <w:p w14:paraId="62435345" w14:textId="77777777" w:rsidR="00567EBC" w:rsidRPr="00567EBC" w:rsidRDefault="00567EBC" w:rsidP="00567EBC">
            <w:pPr>
              <w:jc w:val="center"/>
              <w:rPr>
                <w:sz w:val="16"/>
                <w:szCs w:val="16"/>
              </w:rPr>
            </w:pPr>
            <w:r w:rsidRPr="00567EBC">
              <w:rPr>
                <w:sz w:val="16"/>
                <w:szCs w:val="16"/>
              </w:rPr>
              <w:t>42650</w:t>
            </w:r>
          </w:p>
        </w:tc>
        <w:tc>
          <w:tcPr>
            <w:tcW w:w="472" w:type="dxa"/>
            <w:vAlign w:val="center"/>
            <w:hideMark/>
          </w:tcPr>
          <w:p w14:paraId="4BDE6D56" w14:textId="77777777" w:rsidR="00567EBC" w:rsidRPr="00567EBC" w:rsidRDefault="00567EBC" w:rsidP="00567EBC">
            <w:pPr>
              <w:jc w:val="center"/>
              <w:rPr>
                <w:sz w:val="16"/>
                <w:szCs w:val="16"/>
              </w:rPr>
            </w:pPr>
            <w:r w:rsidRPr="00567EBC">
              <w:rPr>
                <w:sz w:val="16"/>
                <w:szCs w:val="16"/>
              </w:rPr>
              <w:t>610</w:t>
            </w:r>
          </w:p>
        </w:tc>
        <w:tc>
          <w:tcPr>
            <w:tcW w:w="419" w:type="dxa"/>
            <w:vAlign w:val="center"/>
            <w:hideMark/>
          </w:tcPr>
          <w:p w14:paraId="2F154BF8" w14:textId="77777777" w:rsidR="00567EBC" w:rsidRPr="00567EBC" w:rsidRDefault="00567EBC" w:rsidP="00567EBC">
            <w:pPr>
              <w:jc w:val="center"/>
              <w:rPr>
                <w:sz w:val="16"/>
                <w:szCs w:val="16"/>
              </w:rPr>
            </w:pPr>
            <w:r w:rsidRPr="00567EBC">
              <w:rPr>
                <w:sz w:val="16"/>
                <w:szCs w:val="16"/>
              </w:rPr>
              <w:t>10</w:t>
            </w:r>
          </w:p>
        </w:tc>
        <w:tc>
          <w:tcPr>
            <w:tcW w:w="564" w:type="dxa"/>
            <w:vAlign w:val="center"/>
            <w:hideMark/>
          </w:tcPr>
          <w:p w14:paraId="5F1026C2" w14:textId="77777777" w:rsidR="00567EBC" w:rsidRPr="00567EBC" w:rsidRDefault="00567EBC" w:rsidP="00567EBC">
            <w:pPr>
              <w:jc w:val="center"/>
              <w:rPr>
                <w:sz w:val="16"/>
                <w:szCs w:val="16"/>
              </w:rPr>
            </w:pPr>
            <w:r w:rsidRPr="00567EBC">
              <w:rPr>
                <w:sz w:val="16"/>
                <w:szCs w:val="16"/>
              </w:rPr>
              <w:t> </w:t>
            </w:r>
          </w:p>
        </w:tc>
        <w:tc>
          <w:tcPr>
            <w:tcW w:w="598" w:type="dxa"/>
            <w:vAlign w:val="center"/>
            <w:hideMark/>
          </w:tcPr>
          <w:p w14:paraId="09ABCD20" w14:textId="77777777" w:rsidR="00567EBC" w:rsidRPr="00567EBC" w:rsidRDefault="00567EBC" w:rsidP="00567EBC">
            <w:pPr>
              <w:jc w:val="center"/>
              <w:rPr>
                <w:sz w:val="16"/>
                <w:szCs w:val="16"/>
              </w:rPr>
            </w:pPr>
            <w:r w:rsidRPr="00567EBC">
              <w:rPr>
                <w:sz w:val="16"/>
                <w:szCs w:val="16"/>
              </w:rPr>
              <w:t> </w:t>
            </w:r>
          </w:p>
        </w:tc>
        <w:tc>
          <w:tcPr>
            <w:tcW w:w="1045" w:type="dxa"/>
            <w:noWrap/>
            <w:vAlign w:val="center"/>
            <w:hideMark/>
          </w:tcPr>
          <w:p w14:paraId="1EE906A4" w14:textId="77777777" w:rsidR="00567EBC" w:rsidRPr="00567EBC" w:rsidRDefault="00567EBC" w:rsidP="00567EBC">
            <w:pPr>
              <w:jc w:val="right"/>
              <w:rPr>
                <w:sz w:val="16"/>
                <w:szCs w:val="16"/>
              </w:rPr>
            </w:pPr>
            <w:r w:rsidRPr="00567EBC">
              <w:rPr>
                <w:sz w:val="16"/>
                <w:szCs w:val="16"/>
              </w:rPr>
              <w:t>6 000,0</w:t>
            </w:r>
          </w:p>
        </w:tc>
        <w:tc>
          <w:tcPr>
            <w:tcW w:w="992" w:type="dxa"/>
            <w:noWrap/>
            <w:vAlign w:val="center"/>
            <w:hideMark/>
          </w:tcPr>
          <w:p w14:paraId="6CB07607" w14:textId="77777777" w:rsidR="00567EBC" w:rsidRPr="00567EBC" w:rsidRDefault="00567EBC" w:rsidP="00567EBC">
            <w:pPr>
              <w:jc w:val="right"/>
              <w:rPr>
                <w:sz w:val="16"/>
                <w:szCs w:val="16"/>
              </w:rPr>
            </w:pPr>
            <w:r w:rsidRPr="00567EBC">
              <w:rPr>
                <w:sz w:val="16"/>
                <w:szCs w:val="16"/>
              </w:rPr>
              <w:t> </w:t>
            </w:r>
          </w:p>
        </w:tc>
        <w:tc>
          <w:tcPr>
            <w:tcW w:w="992" w:type="dxa"/>
            <w:noWrap/>
            <w:vAlign w:val="center"/>
            <w:hideMark/>
          </w:tcPr>
          <w:p w14:paraId="48ACCA14" w14:textId="77777777" w:rsidR="00567EBC" w:rsidRPr="00567EBC" w:rsidRDefault="00567EBC" w:rsidP="00567EBC">
            <w:pPr>
              <w:jc w:val="right"/>
              <w:rPr>
                <w:sz w:val="16"/>
                <w:szCs w:val="16"/>
              </w:rPr>
            </w:pPr>
            <w:r w:rsidRPr="00567EBC">
              <w:rPr>
                <w:sz w:val="16"/>
                <w:szCs w:val="16"/>
              </w:rPr>
              <w:t> </w:t>
            </w:r>
          </w:p>
        </w:tc>
      </w:tr>
      <w:tr w:rsidR="00567EBC" w:rsidRPr="00567EBC" w14:paraId="070E582E" w14:textId="77777777" w:rsidTr="00567EBC">
        <w:trPr>
          <w:trHeight w:val="225"/>
        </w:trPr>
        <w:tc>
          <w:tcPr>
            <w:tcW w:w="3403" w:type="dxa"/>
            <w:vAlign w:val="center"/>
            <w:hideMark/>
          </w:tcPr>
          <w:p w14:paraId="1E7F6762" w14:textId="77777777" w:rsidR="00567EBC" w:rsidRPr="00567EBC" w:rsidRDefault="00567EBC" w:rsidP="00567EBC">
            <w:pPr>
              <w:rPr>
                <w:sz w:val="16"/>
                <w:szCs w:val="16"/>
              </w:rPr>
            </w:pPr>
            <w:r w:rsidRPr="00567EBC">
              <w:rPr>
                <w:sz w:val="16"/>
                <w:szCs w:val="16"/>
              </w:rPr>
              <w:t>Охрана семьи и детства</w:t>
            </w:r>
          </w:p>
        </w:tc>
        <w:tc>
          <w:tcPr>
            <w:tcW w:w="420" w:type="dxa"/>
            <w:vAlign w:val="center"/>
            <w:hideMark/>
          </w:tcPr>
          <w:p w14:paraId="18ADDAD1" w14:textId="77777777" w:rsidR="00567EBC" w:rsidRPr="00567EBC" w:rsidRDefault="00567EBC" w:rsidP="00567EBC">
            <w:pPr>
              <w:jc w:val="center"/>
              <w:rPr>
                <w:sz w:val="16"/>
                <w:szCs w:val="16"/>
              </w:rPr>
            </w:pPr>
            <w:r w:rsidRPr="00567EBC">
              <w:rPr>
                <w:sz w:val="16"/>
                <w:szCs w:val="16"/>
              </w:rPr>
              <w:t>02</w:t>
            </w:r>
          </w:p>
        </w:tc>
        <w:tc>
          <w:tcPr>
            <w:tcW w:w="420" w:type="dxa"/>
            <w:vAlign w:val="center"/>
            <w:hideMark/>
          </w:tcPr>
          <w:p w14:paraId="60B050F3" w14:textId="77777777" w:rsidR="00567EBC" w:rsidRPr="00567EBC" w:rsidRDefault="00567EBC" w:rsidP="00567EBC">
            <w:pPr>
              <w:jc w:val="center"/>
              <w:rPr>
                <w:sz w:val="16"/>
                <w:szCs w:val="16"/>
              </w:rPr>
            </w:pPr>
            <w:r w:rsidRPr="00567EBC">
              <w:rPr>
                <w:sz w:val="16"/>
                <w:szCs w:val="16"/>
              </w:rPr>
              <w:t>2</w:t>
            </w:r>
          </w:p>
        </w:tc>
        <w:tc>
          <w:tcPr>
            <w:tcW w:w="477" w:type="dxa"/>
            <w:vAlign w:val="center"/>
            <w:hideMark/>
          </w:tcPr>
          <w:p w14:paraId="671E6FFD" w14:textId="77777777" w:rsidR="00567EBC" w:rsidRPr="00567EBC" w:rsidRDefault="00567EBC" w:rsidP="00567EBC">
            <w:pPr>
              <w:jc w:val="center"/>
              <w:rPr>
                <w:b/>
                <w:bCs/>
                <w:sz w:val="16"/>
                <w:szCs w:val="16"/>
              </w:rPr>
            </w:pPr>
            <w:r w:rsidRPr="00567EBC">
              <w:rPr>
                <w:b/>
                <w:bCs/>
                <w:sz w:val="16"/>
                <w:szCs w:val="16"/>
              </w:rPr>
              <w:t>09</w:t>
            </w:r>
          </w:p>
        </w:tc>
        <w:tc>
          <w:tcPr>
            <w:tcW w:w="688" w:type="dxa"/>
            <w:vAlign w:val="center"/>
            <w:hideMark/>
          </w:tcPr>
          <w:p w14:paraId="15BB2477" w14:textId="77777777" w:rsidR="00567EBC" w:rsidRPr="00567EBC" w:rsidRDefault="00567EBC" w:rsidP="00567EBC">
            <w:pPr>
              <w:jc w:val="center"/>
              <w:rPr>
                <w:sz w:val="16"/>
                <w:szCs w:val="16"/>
              </w:rPr>
            </w:pPr>
            <w:r w:rsidRPr="00567EBC">
              <w:rPr>
                <w:sz w:val="16"/>
                <w:szCs w:val="16"/>
              </w:rPr>
              <w:t>42650</w:t>
            </w:r>
          </w:p>
        </w:tc>
        <w:tc>
          <w:tcPr>
            <w:tcW w:w="472" w:type="dxa"/>
            <w:vAlign w:val="center"/>
            <w:hideMark/>
          </w:tcPr>
          <w:p w14:paraId="47729DC1" w14:textId="77777777" w:rsidR="00567EBC" w:rsidRPr="00567EBC" w:rsidRDefault="00567EBC" w:rsidP="00567EBC">
            <w:pPr>
              <w:jc w:val="center"/>
              <w:rPr>
                <w:sz w:val="16"/>
                <w:szCs w:val="16"/>
              </w:rPr>
            </w:pPr>
            <w:r w:rsidRPr="00567EBC">
              <w:rPr>
                <w:sz w:val="16"/>
                <w:szCs w:val="16"/>
              </w:rPr>
              <w:t>610</w:t>
            </w:r>
          </w:p>
        </w:tc>
        <w:tc>
          <w:tcPr>
            <w:tcW w:w="419" w:type="dxa"/>
            <w:vAlign w:val="center"/>
            <w:hideMark/>
          </w:tcPr>
          <w:p w14:paraId="131ADB9E" w14:textId="77777777" w:rsidR="00567EBC" w:rsidRPr="00567EBC" w:rsidRDefault="00567EBC" w:rsidP="00567EBC">
            <w:pPr>
              <w:jc w:val="center"/>
              <w:rPr>
                <w:sz w:val="16"/>
                <w:szCs w:val="16"/>
              </w:rPr>
            </w:pPr>
            <w:r w:rsidRPr="00567EBC">
              <w:rPr>
                <w:sz w:val="16"/>
                <w:szCs w:val="16"/>
              </w:rPr>
              <w:t>10</w:t>
            </w:r>
          </w:p>
        </w:tc>
        <w:tc>
          <w:tcPr>
            <w:tcW w:w="564" w:type="dxa"/>
            <w:vAlign w:val="center"/>
            <w:hideMark/>
          </w:tcPr>
          <w:p w14:paraId="08680276" w14:textId="77777777" w:rsidR="00567EBC" w:rsidRPr="00567EBC" w:rsidRDefault="00567EBC" w:rsidP="00567EBC">
            <w:pPr>
              <w:jc w:val="center"/>
              <w:rPr>
                <w:sz w:val="16"/>
                <w:szCs w:val="16"/>
              </w:rPr>
            </w:pPr>
            <w:r w:rsidRPr="00567EBC">
              <w:rPr>
                <w:sz w:val="16"/>
                <w:szCs w:val="16"/>
              </w:rPr>
              <w:t>04</w:t>
            </w:r>
          </w:p>
        </w:tc>
        <w:tc>
          <w:tcPr>
            <w:tcW w:w="598" w:type="dxa"/>
            <w:vAlign w:val="center"/>
            <w:hideMark/>
          </w:tcPr>
          <w:p w14:paraId="193315FA" w14:textId="77777777" w:rsidR="00567EBC" w:rsidRPr="00567EBC" w:rsidRDefault="00567EBC" w:rsidP="00567EBC">
            <w:pPr>
              <w:jc w:val="center"/>
              <w:rPr>
                <w:sz w:val="16"/>
                <w:szCs w:val="16"/>
              </w:rPr>
            </w:pPr>
            <w:r w:rsidRPr="00567EBC">
              <w:rPr>
                <w:sz w:val="16"/>
                <w:szCs w:val="16"/>
              </w:rPr>
              <w:t> </w:t>
            </w:r>
          </w:p>
        </w:tc>
        <w:tc>
          <w:tcPr>
            <w:tcW w:w="1045" w:type="dxa"/>
            <w:noWrap/>
            <w:vAlign w:val="center"/>
            <w:hideMark/>
          </w:tcPr>
          <w:p w14:paraId="57DED8A2" w14:textId="77777777" w:rsidR="00567EBC" w:rsidRPr="00567EBC" w:rsidRDefault="00567EBC" w:rsidP="00567EBC">
            <w:pPr>
              <w:jc w:val="right"/>
              <w:rPr>
                <w:sz w:val="16"/>
                <w:szCs w:val="16"/>
              </w:rPr>
            </w:pPr>
            <w:r w:rsidRPr="00567EBC">
              <w:rPr>
                <w:sz w:val="16"/>
                <w:szCs w:val="16"/>
              </w:rPr>
              <w:t>6 000,0</w:t>
            </w:r>
          </w:p>
        </w:tc>
        <w:tc>
          <w:tcPr>
            <w:tcW w:w="992" w:type="dxa"/>
            <w:noWrap/>
            <w:vAlign w:val="center"/>
            <w:hideMark/>
          </w:tcPr>
          <w:p w14:paraId="1B299D44" w14:textId="77777777" w:rsidR="00567EBC" w:rsidRPr="00567EBC" w:rsidRDefault="00567EBC" w:rsidP="00567EBC">
            <w:pPr>
              <w:jc w:val="right"/>
              <w:rPr>
                <w:sz w:val="16"/>
                <w:szCs w:val="16"/>
              </w:rPr>
            </w:pPr>
            <w:r w:rsidRPr="00567EBC">
              <w:rPr>
                <w:sz w:val="16"/>
                <w:szCs w:val="16"/>
              </w:rPr>
              <w:t> </w:t>
            </w:r>
          </w:p>
        </w:tc>
        <w:tc>
          <w:tcPr>
            <w:tcW w:w="992" w:type="dxa"/>
            <w:noWrap/>
            <w:vAlign w:val="center"/>
            <w:hideMark/>
          </w:tcPr>
          <w:p w14:paraId="2682E816" w14:textId="77777777" w:rsidR="00567EBC" w:rsidRPr="00567EBC" w:rsidRDefault="00567EBC" w:rsidP="00567EBC">
            <w:pPr>
              <w:jc w:val="right"/>
              <w:rPr>
                <w:sz w:val="16"/>
                <w:szCs w:val="16"/>
              </w:rPr>
            </w:pPr>
            <w:r w:rsidRPr="00567EBC">
              <w:rPr>
                <w:sz w:val="16"/>
                <w:szCs w:val="16"/>
              </w:rPr>
              <w:t> </w:t>
            </w:r>
          </w:p>
        </w:tc>
      </w:tr>
      <w:tr w:rsidR="00567EBC" w:rsidRPr="00567EBC" w14:paraId="4EE152D6" w14:textId="77777777" w:rsidTr="00567EBC">
        <w:trPr>
          <w:trHeight w:val="450"/>
        </w:trPr>
        <w:tc>
          <w:tcPr>
            <w:tcW w:w="3403" w:type="dxa"/>
            <w:vAlign w:val="center"/>
            <w:hideMark/>
          </w:tcPr>
          <w:p w14:paraId="4C599B6D" w14:textId="77777777" w:rsidR="00567EBC" w:rsidRPr="00567EBC" w:rsidRDefault="00567EBC" w:rsidP="00567EBC">
            <w:pPr>
              <w:rPr>
                <w:sz w:val="16"/>
                <w:szCs w:val="16"/>
              </w:rPr>
            </w:pPr>
            <w:r w:rsidRPr="00567EBC">
              <w:rPr>
                <w:sz w:val="16"/>
                <w:szCs w:val="16"/>
              </w:rPr>
              <w:t>Муниципальное казенное учреждение "Управление образования " администрации Рузаевского муниципального района</w:t>
            </w:r>
          </w:p>
        </w:tc>
        <w:tc>
          <w:tcPr>
            <w:tcW w:w="420" w:type="dxa"/>
            <w:vAlign w:val="center"/>
            <w:hideMark/>
          </w:tcPr>
          <w:p w14:paraId="24AC7FB6" w14:textId="77777777" w:rsidR="00567EBC" w:rsidRPr="00567EBC" w:rsidRDefault="00567EBC" w:rsidP="00567EBC">
            <w:pPr>
              <w:jc w:val="center"/>
              <w:rPr>
                <w:sz w:val="16"/>
                <w:szCs w:val="16"/>
              </w:rPr>
            </w:pPr>
            <w:r w:rsidRPr="00567EBC">
              <w:rPr>
                <w:sz w:val="16"/>
                <w:szCs w:val="16"/>
              </w:rPr>
              <w:t>02</w:t>
            </w:r>
          </w:p>
        </w:tc>
        <w:tc>
          <w:tcPr>
            <w:tcW w:w="420" w:type="dxa"/>
            <w:vAlign w:val="center"/>
            <w:hideMark/>
          </w:tcPr>
          <w:p w14:paraId="08AC3E2A" w14:textId="77777777" w:rsidR="00567EBC" w:rsidRPr="00567EBC" w:rsidRDefault="00567EBC" w:rsidP="00567EBC">
            <w:pPr>
              <w:jc w:val="center"/>
              <w:rPr>
                <w:sz w:val="16"/>
                <w:szCs w:val="16"/>
              </w:rPr>
            </w:pPr>
            <w:r w:rsidRPr="00567EBC">
              <w:rPr>
                <w:sz w:val="16"/>
                <w:szCs w:val="16"/>
              </w:rPr>
              <w:t>2</w:t>
            </w:r>
          </w:p>
        </w:tc>
        <w:tc>
          <w:tcPr>
            <w:tcW w:w="477" w:type="dxa"/>
            <w:vAlign w:val="center"/>
            <w:hideMark/>
          </w:tcPr>
          <w:p w14:paraId="52D98AF4" w14:textId="77777777" w:rsidR="00567EBC" w:rsidRPr="00567EBC" w:rsidRDefault="00567EBC" w:rsidP="00567EBC">
            <w:pPr>
              <w:jc w:val="center"/>
              <w:rPr>
                <w:b/>
                <w:bCs/>
                <w:sz w:val="16"/>
                <w:szCs w:val="16"/>
              </w:rPr>
            </w:pPr>
            <w:r w:rsidRPr="00567EBC">
              <w:rPr>
                <w:b/>
                <w:bCs/>
                <w:sz w:val="16"/>
                <w:szCs w:val="16"/>
              </w:rPr>
              <w:t>09</w:t>
            </w:r>
          </w:p>
        </w:tc>
        <w:tc>
          <w:tcPr>
            <w:tcW w:w="688" w:type="dxa"/>
            <w:vAlign w:val="center"/>
            <w:hideMark/>
          </w:tcPr>
          <w:p w14:paraId="7EB4873B" w14:textId="77777777" w:rsidR="00567EBC" w:rsidRPr="00567EBC" w:rsidRDefault="00567EBC" w:rsidP="00567EBC">
            <w:pPr>
              <w:jc w:val="center"/>
              <w:rPr>
                <w:sz w:val="16"/>
                <w:szCs w:val="16"/>
              </w:rPr>
            </w:pPr>
            <w:r w:rsidRPr="00567EBC">
              <w:rPr>
                <w:sz w:val="16"/>
                <w:szCs w:val="16"/>
              </w:rPr>
              <w:t>42650</w:t>
            </w:r>
          </w:p>
        </w:tc>
        <w:tc>
          <w:tcPr>
            <w:tcW w:w="472" w:type="dxa"/>
            <w:vAlign w:val="center"/>
            <w:hideMark/>
          </w:tcPr>
          <w:p w14:paraId="6EB4E568" w14:textId="77777777" w:rsidR="00567EBC" w:rsidRPr="00567EBC" w:rsidRDefault="00567EBC" w:rsidP="00567EBC">
            <w:pPr>
              <w:jc w:val="center"/>
              <w:rPr>
                <w:sz w:val="16"/>
                <w:szCs w:val="16"/>
              </w:rPr>
            </w:pPr>
            <w:r w:rsidRPr="00567EBC">
              <w:rPr>
                <w:sz w:val="16"/>
                <w:szCs w:val="16"/>
              </w:rPr>
              <w:t>610</w:t>
            </w:r>
          </w:p>
        </w:tc>
        <w:tc>
          <w:tcPr>
            <w:tcW w:w="419" w:type="dxa"/>
            <w:vAlign w:val="center"/>
            <w:hideMark/>
          </w:tcPr>
          <w:p w14:paraId="2CD1B41A" w14:textId="77777777" w:rsidR="00567EBC" w:rsidRPr="00567EBC" w:rsidRDefault="00567EBC" w:rsidP="00567EBC">
            <w:pPr>
              <w:jc w:val="center"/>
              <w:rPr>
                <w:sz w:val="16"/>
                <w:szCs w:val="16"/>
              </w:rPr>
            </w:pPr>
            <w:r w:rsidRPr="00567EBC">
              <w:rPr>
                <w:sz w:val="16"/>
                <w:szCs w:val="16"/>
              </w:rPr>
              <w:t>10</w:t>
            </w:r>
          </w:p>
        </w:tc>
        <w:tc>
          <w:tcPr>
            <w:tcW w:w="564" w:type="dxa"/>
            <w:vAlign w:val="center"/>
            <w:hideMark/>
          </w:tcPr>
          <w:p w14:paraId="03F723E3" w14:textId="77777777" w:rsidR="00567EBC" w:rsidRPr="00567EBC" w:rsidRDefault="00567EBC" w:rsidP="00567EBC">
            <w:pPr>
              <w:jc w:val="center"/>
              <w:rPr>
                <w:sz w:val="16"/>
                <w:szCs w:val="16"/>
              </w:rPr>
            </w:pPr>
            <w:r w:rsidRPr="00567EBC">
              <w:rPr>
                <w:sz w:val="16"/>
                <w:szCs w:val="16"/>
              </w:rPr>
              <w:t>04</w:t>
            </w:r>
          </w:p>
        </w:tc>
        <w:tc>
          <w:tcPr>
            <w:tcW w:w="598" w:type="dxa"/>
            <w:vAlign w:val="center"/>
            <w:hideMark/>
          </w:tcPr>
          <w:p w14:paraId="3B287828" w14:textId="77777777" w:rsidR="00567EBC" w:rsidRPr="00567EBC" w:rsidRDefault="00567EBC" w:rsidP="00567EBC">
            <w:pPr>
              <w:jc w:val="center"/>
              <w:rPr>
                <w:sz w:val="16"/>
                <w:szCs w:val="16"/>
              </w:rPr>
            </w:pPr>
            <w:r w:rsidRPr="00567EBC">
              <w:rPr>
                <w:sz w:val="16"/>
                <w:szCs w:val="16"/>
              </w:rPr>
              <w:t>991</w:t>
            </w:r>
          </w:p>
        </w:tc>
        <w:tc>
          <w:tcPr>
            <w:tcW w:w="1045" w:type="dxa"/>
            <w:noWrap/>
            <w:vAlign w:val="center"/>
            <w:hideMark/>
          </w:tcPr>
          <w:p w14:paraId="1A967551" w14:textId="77777777" w:rsidR="00567EBC" w:rsidRPr="00567EBC" w:rsidRDefault="00567EBC" w:rsidP="00567EBC">
            <w:pPr>
              <w:jc w:val="right"/>
              <w:rPr>
                <w:sz w:val="16"/>
                <w:szCs w:val="16"/>
              </w:rPr>
            </w:pPr>
            <w:r w:rsidRPr="00567EBC">
              <w:rPr>
                <w:sz w:val="16"/>
                <w:szCs w:val="16"/>
              </w:rPr>
              <w:t>6 000,0</w:t>
            </w:r>
          </w:p>
        </w:tc>
        <w:tc>
          <w:tcPr>
            <w:tcW w:w="992" w:type="dxa"/>
            <w:noWrap/>
            <w:vAlign w:val="center"/>
            <w:hideMark/>
          </w:tcPr>
          <w:p w14:paraId="191F75A7" w14:textId="77777777" w:rsidR="00567EBC" w:rsidRPr="00567EBC" w:rsidRDefault="00567EBC" w:rsidP="00567EBC">
            <w:pPr>
              <w:jc w:val="right"/>
              <w:rPr>
                <w:sz w:val="16"/>
                <w:szCs w:val="16"/>
              </w:rPr>
            </w:pPr>
            <w:r w:rsidRPr="00567EBC">
              <w:rPr>
                <w:sz w:val="16"/>
                <w:szCs w:val="16"/>
              </w:rPr>
              <w:t> </w:t>
            </w:r>
          </w:p>
        </w:tc>
        <w:tc>
          <w:tcPr>
            <w:tcW w:w="992" w:type="dxa"/>
            <w:noWrap/>
            <w:vAlign w:val="center"/>
            <w:hideMark/>
          </w:tcPr>
          <w:p w14:paraId="66F1373F" w14:textId="77777777" w:rsidR="00567EBC" w:rsidRPr="00567EBC" w:rsidRDefault="00567EBC" w:rsidP="00567EBC">
            <w:pPr>
              <w:jc w:val="right"/>
              <w:rPr>
                <w:sz w:val="16"/>
                <w:szCs w:val="16"/>
              </w:rPr>
            </w:pPr>
            <w:r w:rsidRPr="00567EBC">
              <w:rPr>
                <w:sz w:val="16"/>
                <w:szCs w:val="16"/>
              </w:rPr>
              <w:t> </w:t>
            </w:r>
          </w:p>
        </w:tc>
      </w:tr>
      <w:tr w:rsidR="00567EBC" w:rsidRPr="00567EBC" w14:paraId="6A29BEF7" w14:textId="77777777" w:rsidTr="00567EBC">
        <w:trPr>
          <w:trHeight w:val="900"/>
        </w:trPr>
        <w:tc>
          <w:tcPr>
            <w:tcW w:w="3403" w:type="dxa"/>
            <w:vAlign w:val="center"/>
            <w:hideMark/>
          </w:tcPr>
          <w:p w14:paraId="3533CB9C" w14:textId="77777777" w:rsidR="00567EBC" w:rsidRPr="00567EBC" w:rsidRDefault="00567EBC" w:rsidP="00567EBC">
            <w:pPr>
              <w:rPr>
                <w:sz w:val="16"/>
                <w:szCs w:val="16"/>
              </w:rPr>
            </w:pPr>
            <w:r w:rsidRPr="00567EBC">
              <w:rPr>
                <w:sz w:val="16"/>
                <w:szCs w:val="16"/>
              </w:rPr>
              <w:t>Основное мероприятие "Обеспечение реализации дополнительных общеразвивающих программ за счет социального сертификата на получение муниципальной услуги в социальной сфере"</w:t>
            </w:r>
          </w:p>
        </w:tc>
        <w:tc>
          <w:tcPr>
            <w:tcW w:w="420" w:type="dxa"/>
            <w:vAlign w:val="center"/>
            <w:hideMark/>
          </w:tcPr>
          <w:p w14:paraId="1F1700C8" w14:textId="77777777" w:rsidR="00567EBC" w:rsidRPr="00567EBC" w:rsidRDefault="00567EBC" w:rsidP="00567EBC">
            <w:pPr>
              <w:jc w:val="center"/>
              <w:rPr>
                <w:sz w:val="16"/>
                <w:szCs w:val="16"/>
              </w:rPr>
            </w:pPr>
            <w:r w:rsidRPr="00567EBC">
              <w:rPr>
                <w:sz w:val="16"/>
                <w:szCs w:val="16"/>
              </w:rPr>
              <w:t>02</w:t>
            </w:r>
          </w:p>
        </w:tc>
        <w:tc>
          <w:tcPr>
            <w:tcW w:w="420" w:type="dxa"/>
            <w:vAlign w:val="center"/>
            <w:hideMark/>
          </w:tcPr>
          <w:p w14:paraId="5085BBB7" w14:textId="77777777" w:rsidR="00567EBC" w:rsidRPr="00567EBC" w:rsidRDefault="00567EBC" w:rsidP="00567EBC">
            <w:pPr>
              <w:jc w:val="center"/>
              <w:rPr>
                <w:b/>
                <w:bCs/>
                <w:sz w:val="16"/>
                <w:szCs w:val="16"/>
              </w:rPr>
            </w:pPr>
            <w:r w:rsidRPr="00567EBC">
              <w:rPr>
                <w:b/>
                <w:bCs/>
                <w:sz w:val="16"/>
                <w:szCs w:val="16"/>
              </w:rPr>
              <w:t>2</w:t>
            </w:r>
          </w:p>
        </w:tc>
        <w:tc>
          <w:tcPr>
            <w:tcW w:w="477" w:type="dxa"/>
            <w:vAlign w:val="center"/>
            <w:hideMark/>
          </w:tcPr>
          <w:p w14:paraId="357F4B20" w14:textId="77777777" w:rsidR="00567EBC" w:rsidRPr="00567EBC" w:rsidRDefault="00567EBC" w:rsidP="00567EBC">
            <w:pPr>
              <w:jc w:val="center"/>
              <w:rPr>
                <w:b/>
                <w:bCs/>
                <w:sz w:val="16"/>
                <w:szCs w:val="16"/>
              </w:rPr>
            </w:pPr>
            <w:r w:rsidRPr="00567EBC">
              <w:rPr>
                <w:b/>
                <w:bCs/>
                <w:sz w:val="16"/>
                <w:szCs w:val="16"/>
              </w:rPr>
              <w:t>10</w:t>
            </w:r>
          </w:p>
        </w:tc>
        <w:tc>
          <w:tcPr>
            <w:tcW w:w="688" w:type="dxa"/>
            <w:vAlign w:val="center"/>
            <w:hideMark/>
          </w:tcPr>
          <w:p w14:paraId="6F71D6D3" w14:textId="77777777" w:rsidR="00567EBC" w:rsidRPr="00567EBC" w:rsidRDefault="00567EBC" w:rsidP="00567EBC">
            <w:pPr>
              <w:jc w:val="center"/>
              <w:rPr>
                <w:b/>
                <w:bCs/>
                <w:sz w:val="16"/>
                <w:szCs w:val="16"/>
              </w:rPr>
            </w:pPr>
            <w:r w:rsidRPr="00567EBC">
              <w:rPr>
                <w:b/>
                <w:bCs/>
                <w:sz w:val="16"/>
                <w:szCs w:val="16"/>
              </w:rPr>
              <w:t> </w:t>
            </w:r>
          </w:p>
        </w:tc>
        <w:tc>
          <w:tcPr>
            <w:tcW w:w="472" w:type="dxa"/>
            <w:vAlign w:val="center"/>
            <w:hideMark/>
          </w:tcPr>
          <w:p w14:paraId="7D4B5270" w14:textId="77777777" w:rsidR="00567EBC" w:rsidRPr="00567EBC" w:rsidRDefault="00567EBC" w:rsidP="00567EBC">
            <w:pPr>
              <w:jc w:val="center"/>
              <w:rPr>
                <w:b/>
                <w:bCs/>
                <w:sz w:val="16"/>
                <w:szCs w:val="16"/>
              </w:rPr>
            </w:pPr>
            <w:r w:rsidRPr="00567EBC">
              <w:rPr>
                <w:b/>
                <w:bCs/>
                <w:sz w:val="16"/>
                <w:szCs w:val="16"/>
              </w:rPr>
              <w:t> </w:t>
            </w:r>
          </w:p>
        </w:tc>
        <w:tc>
          <w:tcPr>
            <w:tcW w:w="419" w:type="dxa"/>
            <w:vAlign w:val="center"/>
            <w:hideMark/>
          </w:tcPr>
          <w:p w14:paraId="4DA68135" w14:textId="77777777" w:rsidR="00567EBC" w:rsidRPr="00567EBC" w:rsidRDefault="00567EBC" w:rsidP="00567EBC">
            <w:pPr>
              <w:jc w:val="center"/>
              <w:rPr>
                <w:b/>
                <w:bCs/>
                <w:sz w:val="16"/>
                <w:szCs w:val="16"/>
              </w:rPr>
            </w:pPr>
            <w:r w:rsidRPr="00567EBC">
              <w:rPr>
                <w:b/>
                <w:bCs/>
                <w:sz w:val="16"/>
                <w:szCs w:val="16"/>
              </w:rPr>
              <w:t> </w:t>
            </w:r>
          </w:p>
        </w:tc>
        <w:tc>
          <w:tcPr>
            <w:tcW w:w="564" w:type="dxa"/>
            <w:vAlign w:val="center"/>
            <w:hideMark/>
          </w:tcPr>
          <w:p w14:paraId="07B7A519" w14:textId="77777777" w:rsidR="00567EBC" w:rsidRPr="00567EBC" w:rsidRDefault="00567EBC" w:rsidP="00567EBC">
            <w:pPr>
              <w:jc w:val="center"/>
              <w:rPr>
                <w:b/>
                <w:bCs/>
                <w:sz w:val="16"/>
                <w:szCs w:val="16"/>
              </w:rPr>
            </w:pPr>
            <w:r w:rsidRPr="00567EBC">
              <w:rPr>
                <w:b/>
                <w:bCs/>
                <w:sz w:val="16"/>
                <w:szCs w:val="16"/>
              </w:rPr>
              <w:t> </w:t>
            </w:r>
          </w:p>
        </w:tc>
        <w:tc>
          <w:tcPr>
            <w:tcW w:w="598" w:type="dxa"/>
            <w:vAlign w:val="center"/>
            <w:hideMark/>
          </w:tcPr>
          <w:p w14:paraId="2B457791" w14:textId="77777777" w:rsidR="00567EBC" w:rsidRPr="00567EBC" w:rsidRDefault="00567EBC" w:rsidP="00567EBC">
            <w:pPr>
              <w:jc w:val="center"/>
              <w:rPr>
                <w:b/>
                <w:bCs/>
                <w:sz w:val="16"/>
                <w:szCs w:val="16"/>
              </w:rPr>
            </w:pPr>
            <w:r w:rsidRPr="00567EBC">
              <w:rPr>
                <w:b/>
                <w:bCs/>
                <w:sz w:val="16"/>
                <w:szCs w:val="16"/>
              </w:rPr>
              <w:t> </w:t>
            </w:r>
          </w:p>
        </w:tc>
        <w:tc>
          <w:tcPr>
            <w:tcW w:w="1045" w:type="dxa"/>
            <w:noWrap/>
            <w:vAlign w:val="center"/>
            <w:hideMark/>
          </w:tcPr>
          <w:p w14:paraId="2308B418" w14:textId="77777777" w:rsidR="00567EBC" w:rsidRPr="00567EBC" w:rsidRDefault="00567EBC" w:rsidP="00567EBC">
            <w:pPr>
              <w:jc w:val="right"/>
              <w:rPr>
                <w:sz w:val="16"/>
                <w:szCs w:val="16"/>
              </w:rPr>
            </w:pPr>
            <w:r w:rsidRPr="00567EBC">
              <w:rPr>
                <w:sz w:val="16"/>
                <w:szCs w:val="16"/>
              </w:rPr>
              <w:t>10 054,3</w:t>
            </w:r>
          </w:p>
        </w:tc>
        <w:tc>
          <w:tcPr>
            <w:tcW w:w="992" w:type="dxa"/>
            <w:noWrap/>
            <w:vAlign w:val="center"/>
            <w:hideMark/>
          </w:tcPr>
          <w:p w14:paraId="1FF1BBF6" w14:textId="77777777" w:rsidR="00567EBC" w:rsidRPr="00567EBC" w:rsidRDefault="00567EBC" w:rsidP="00567EBC">
            <w:pPr>
              <w:jc w:val="right"/>
              <w:rPr>
                <w:sz w:val="16"/>
                <w:szCs w:val="16"/>
              </w:rPr>
            </w:pPr>
            <w:r w:rsidRPr="00567EBC">
              <w:rPr>
                <w:sz w:val="16"/>
                <w:szCs w:val="16"/>
              </w:rPr>
              <w:t> </w:t>
            </w:r>
          </w:p>
        </w:tc>
        <w:tc>
          <w:tcPr>
            <w:tcW w:w="992" w:type="dxa"/>
            <w:noWrap/>
            <w:vAlign w:val="center"/>
            <w:hideMark/>
          </w:tcPr>
          <w:p w14:paraId="17C48B89" w14:textId="77777777" w:rsidR="00567EBC" w:rsidRPr="00567EBC" w:rsidRDefault="00567EBC" w:rsidP="00567EBC">
            <w:pPr>
              <w:jc w:val="right"/>
              <w:rPr>
                <w:sz w:val="16"/>
                <w:szCs w:val="16"/>
              </w:rPr>
            </w:pPr>
            <w:r w:rsidRPr="00567EBC">
              <w:rPr>
                <w:sz w:val="16"/>
                <w:szCs w:val="16"/>
              </w:rPr>
              <w:t> </w:t>
            </w:r>
          </w:p>
        </w:tc>
      </w:tr>
      <w:tr w:rsidR="00567EBC" w:rsidRPr="00567EBC" w14:paraId="1842C5A0" w14:textId="77777777" w:rsidTr="00567EBC">
        <w:trPr>
          <w:trHeight w:val="225"/>
        </w:trPr>
        <w:tc>
          <w:tcPr>
            <w:tcW w:w="3403" w:type="dxa"/>
            <w:vAlign w:val="center"/>
            <w:hideMark/>
          </w:tcPr>
          <w:p w14:paraId="5E8FEC69" w14:textId="77777777" w:rsidR="00567EBC" w:rsidRPr="00567EBC" w:rsidRDefault="00567EBC" w:rsidP="00567EBC">
            <w:pPr>
              <w:rPr>
                <w:sz w:val="16"/>
                <w:szCs w:val="16"/>
              </w:rPr>
            </w:pPr>
            <w:r w:rsidRPr="00567EBC">
              <w:rPr>
                <w:sz w:val="16"/>
                <w:szCs w:val="16"/>
              </w:rPr>
              <w:t>Учреждения по внешкольной работе с детьми</w:t>
            </w:r>
          </w:p>
        </w:tc>
        <w:tc>
          <w:tcPr>
            <w:tcW w:w="420" w:type="dxa"/>
            <w:vAlign w:val="center"/>
            <w:hideMark/>
          </w:tcPr>
          <w:p w14:paraId="526D5A73" w14:textId="77777777" w:rsidR="00567EBC" w:rsidRPr="00567EBC" w:rsidRDefault="00567EBC" w:rsidP="00567EBC">
            <w:pPr>
              <w:jc w:val="center"/>
              <w:rPr>
                <w:sz w:val="16"/>
                <w:szCs w:val="16"/>
              </w:rPr>
            </w:pPr>
            <w:r w:rsidRPr="00567EBC">
              <w:rPr>
                <w:sz w:val="16"/>
                <w:szCs w:val="16"/>
              </w:rPr>
              <w:t>02</w:t>
            </w:r>
          </w:p>
        </w:tc>
        <w:tc>
          <w:tcPr>
            <w:tcW w:w="420" w:type="dxa"/>
            <w:vAlign w:val="center"/>
            <w:hideMark/>
          </w:tcPr>
          <w:p w14:paraId="4833D39B" w14:textId="77777777" w:rsidR="00567EBC" w:rsidRPr="00567EBC" w:rsidRDefault="00567EBC" w:rsidP="00567EBC">
            <w:pPr>
              <w:jc w:val="center"/>
              <w:rPr>
                <w:sz w:val="16"/>
                <w:szCs w:val="16"/>
              </w:rPr>
            </w:pPr>
            <w:r w:rsidRPr="00567EBC">
              <w:rPr>
                <w:sz w:val="16"/>
                <w:szCs w:val="16"/>
              </w:rPr>
              <w:t>2</w:t>
            </w:r>
          </w:p>
        </w:tc>
        <w:tc>
          <w:tcPr>
            <w:tcW w:w="477" w:type="dxa"/>
            <w:vAlign w:val="center"/>
            <w:hideMark/>
          </w:tcPr>
          <w:p w14:paraId="0749B562" w14:textId="77777777" w:rsidR="00567EBC" w:rsidRPr="00567EBC" w:rsidRDefault="00567EBC" w:rsidP="00567EBC">
            <w:pPr>
              <w:jc w:val="center"/>
              <w:rPr>
                <w:b/>
                <w:bCs/>
                <w:sz w:val="16"/>
                <w:szCs w:val="16"/>
              </w:rPr>
            </w:pPr>
            <w:r w:rsidRPr="00567EBC">
              <w:rPr>
                <w:b/>
                <w:bCs/>
                <w:sz w:val="16"/>
                <w:szCs w:val="16"/>
              </w:rPr>
              <w:t>10</w:t>
            </w:r>
          </w:p>
        </w:tc>
        <w:tc>
          <w:tcPr>
            <w:tcW w:w="688" w:type="dxa"/>
            <w:vAlign w:val="center"/>
            <w:hideMark/>
          </w:tcPr>
          <w:p w14:paraId="31C01C70" w14:textId="77777777" w:rsidR="00567EBC" w:rsidRPr="00567EBC" w:rsidRDefault="00567EBC" w:rsidP="00567EBC">
            <w:pPr>
              <w:jc w:val="center"/>
              <w:rPr>
                <w:sz w:val="16"/>
                <w:szCs w:val="16"/>
              </w:rPr>
            </w:pPr>
            <w:r w:rsidRPr="00567EBC">
              <w:rPr>
                <w:sz w:val="16"/>
                <w:szCs w:val="16"/>
              </w:rPr>
              <w:t>61080</w:t>
            </w:r>
          </w:p>
        </w:tc>
        <w:tc>
          <w:tcPr>
            <w:tcW w:w="472" w:type="dxa"/>
            <w:vAlign w:val="center"/>
            <w:hideMark/>
          </w:tcPr>
          <w:p w14:paraId="320FB221" w14:textId="77777777" w:rsidR="00567EBC" w:rsidRPr="00567EBC" w:rsidRDefault="00567EBC" w:rsidP="00567EBC">
            <w:pPr>
              <w:jc w:val="center"/>
              <w:rPr>
                <w:sz w:val="16"/>
                <w:szCs w:val="16"/>
              </w:rPr>
            </w:pPr>
            <w:r w:rsidRPr="00567EBC">
              <w:rPr>
                <w:sz w:val="16"/>
                <w:szCs w:val="16"/>
              </w:rPr>
              <w:t> </w:t>
            </w:r>
          </w:p>
        </w:tc>
        <w:tc>
          <w:tcPr>
            <w:tcW w:w="419" w:type="dxa"/>
            <w:vAlign w:val="center"/>
            <w:hideMark/>
          </w:tcPr>
          <w:p w14:paraId="1F3173BB" w14:textId="77777777" w:rsidR="00567EBC" w:rsidRPr="00567EBC" w:rsidRDefault="00567EBC" w:rsidP="00567EBC">
            <w:pPr>
              <w:jc w:val="center"/>
              <w:rPr>
                <w:sz w:val="16"/>
                <w:szCs w:val="16"/>
              </w:rPr>
            </w:pPr>
            <w:r w:rsidRPr="00567EBC">
              <w:rPr>
                <w:sz w:val="16"/>
                <w:szCs w:val="16"/>
              </w:rPr>
              <w:t> </w:t>
            </w:r>
          </w:p>
        </w:tc>
        <w:tc>
          <w:tcPr>
            <w:tcW w:w="564" w:type="dxa"/>
            <w:vAlign w:val="center"/>
            <w:hideMark/>
          </w:tcPr>
          <w:p w14:paraId="47319B4F" w14:textId="77777777" w:rsidR="00567EBC" w:rsidRPr="00567EBC" w:rsidRDefault="00567EBC" w:rsidP="00567EBC">
            <w:pPr>
              <w:jc w:val="center"/>
              <w:rPr>
                <w:sz w:val="16"/>
                <w:szCs w:val="16"/>
              </w:rPr>
            </w:pPr>
            <w:r w:rsidRPr="00567EBC">
              <w:rPr>
                <w:sz w:val="16"/>
                <w:szCs w:val="16"/>
              </w:rPr>
              <w:t> </w:t>
            </w:r>
          </w:p>
        </w:tc>
        <w:tc>
          <w:tcPr>
            <w:tcW w:w="598" w:type="dxa"/>
            <w:vAlign w:val="center"/>
            <w:hideMark/>
          </w:tcPr>
          <w:p w14:paraId="551FFF63" w14:textId="77777777" w:rsidR="00567EBC" w:rsidRPr="00567EBC" w:rsidRDefault="00567EBC" w:rsidP="00567EBC">
            <w:pPr>
              <w:jc w:val="center"/>
              <w:rPr>
                <w:sz w:val="16"/>
                <w:szCs w:val="16"/>
              </w:rPr>
            </w:pPr>
            <w:r w:rsidRPr="00567EBC">
              <w:rPr>
                <w:sz w:val="16"/>
                <w:szCs w:val="16"/>
              </w:rPr>
              <w:t> </w:t>
            </w:r>
          </w:p>
        </w:tc>
        <w:tc>
          <w:tcPr>
            <w:tcW w:w="1045" w:type="dxa"/>
            <w:noWrap/>
            <w:vAlign w:val="center"/>
            <w:hideMark/>
          </w:tcPr>
          <w:p w14:paraId="47956310" w14:textId="77777777" w:rsidR="00567EBC" w:rsidRPr="00567EBC" w:rsidRDefault="00567EBC" w:rsidP="00567EBC">
            <w:pPr>
              <w:jc w:val="right"/>
              <w:rPr>
                <w:sz w:val="16"/>
                <w:szCs w:val="16"/>
              </w:rPr>
            </w:pPr>
            <w:r w:rsidRPr="00567EBC">
              <w:rPr>
                <w:sz w:val="16"/>
                <w:szCs w:val="16"/>
              </w:rPr>
              <w:t>10 054,3</w:t>
            </w:r>
          </w:p>
        </w:tc>
        <w:tc>
          <w:tcPr>
            <w:tcW w:w="992" w:type="dxa"/>
            <w:noWrap/>
            <w:vAlign w:val="center"/>
            <w:hideMark/>
          </w:tcPr>
          <w:p w14:paraId="49063E72" w14:textId="77777777" w:rsidR="00567EBC" w:rsidRPr="00567EBC" w:rsidRDefault="00567EBC" w:rsidP="00567EBC">
            <w:pPr>
              <w:jc w:val="right"/>
              <w:rPr>
                <w:sz w:val="16"/>
                <w:szCs w:val="16"/>
              </w:rPr>
            </w:pPr>
            <w:r w:rsidRPr="00567EBC">
              <w:rPr>
                <w:sz w:val="16"/>
                <w:szCs w:val="16"/>
              </w:rPr>
              <w:t> </w:t>
            </w:r>
          </w:p>
        </w:tc>
        <w:tc>
          <w:tcPr>
            <w:tcW w:w="992" w:type="dxa"/>
            <w:noWrap/>
            <w:vAlign w:val="center"/>
            <w:hideMark/>
          </w:tcPr>
          <w:p w14:paraId="0F9668E5" w14:textId="77777777" w:rsidR="00567EBC" w:rsidRPr="00567EBC" w:rsidRDefault="00567EBC" w:rsidP="00567EBC">
            <w:pPr>
              <w:jc w:val="right"/>
              <w:rPr>
                <w:sz w:val="16"/>
                <w:szCs w:val="16"/>
              </w:rPr>
            </w:pPr>
            <w:r w:rsidRPr="00567EBC">
              <w:rPr>
                <w:sz w:val="16"/>
                <w:szCs w:val="16"/>
              </w:rPr>
              <w:t> </w:t>
            </w:r>
          </w:p>
        </w:tc>
      </w:tr>
      <w:tr w:rsidR="00567EBC" w:rsidRPr="00567EBC" w14:paraId="0123E88B" w14:textId="77777777" w:rsidTr="00567EBC">
        <w:trPr>
          <w:trHeight w:val="450"/>
        </w:trPr>
        <w:tc>
          <w:tcPr>
            <w:tcW w:w="3403" w:type="dxa"/>
            <w:vAlign w:val="center"/>
            <w:hideMark/>
          </w:tcPr>
          <w:p w14:paraId="54A459F3" w14:textId="77777777" w:rsidR="00567EBC" w:rsidRPr="00567EBC" w:rsidRDefault="00567EBC" w:rsidP="00567EBC">
            <w:pPr>
              <w:rPr>
                <w:sz w:val="16"/>
                <w:szCs w:val="16"/>
              </w:rPr>
            </w:pPr>
            <w:r w:rsidRPr="00567EBC">
              <w:rPr>
                <w:sz w:val="16"/>
                <w:szCs w:val="16"/>
              </w:rPr>
              <w:t>Предоставление субсидий бюджетным, автономным учреждениям и иным некоммерческим организациям</w:t>
            </w:r>
          </w:p>
        </w:tc>
        <w:tc>
          <w:tcPr>
            <w:tcW w:w="420" w:type="dxa"/>
            <w:vAlign w:val="center"/>
            <w:hideMark/>
          </w:tcPr>
          <w:p w14:paraId="401B9C6A" w14:textId="77777777" w:rsidR="00567EBC" w:rsidRPr="00567EBC" w:rsidRDefault="00567EBC" w:rsidP="00567EBC">
            <w:pPr>
              <w:jc w:val="center"/>
              <w:rPr>
                <w:sz w:val="16"/>
                <w:szCs w:val="16"/>
              </w:rPr>
            </w:pPr>
            <w:r w:rsidRPr="00567EBC">
              <w:rPr>
                <w:sz w:val="16"/>
                <w:szCs w:val="16"/>
              </w:rPr>
              <w:t>02</w:t>
            </w:r>
          </w:p>
        </w:tc>
        <w:tc>
          <w:tcPr>
            <w:tcW w:w="420" w:type="dxa"/>
            <w:vAlign w:val="center"/>
            <w:hideMark/>
          </w:tcPr>
          <w:p w14:paraId="7E4C5FE0" w14:textId="77777777" w:rsidR="00567EBC" w:rsidRPr="00567EBC" w:rsidRDefault="00567EBC" w:rsidP="00567EBC">
            <w:pPr>
              <w:jc w:val="center"/>
              <w:rPr>
                <w:sz w:val="16"/>
                <w:szCs w:val="16"/>
              </w:rPr>
            </w:pPr>
            <w:r w:rsidRPr="00567EBC">
              <w:rPr>
                <w:sz w:val="16"/>
                <w:szCs w:val="16"/>
              </w:rPr>
              <w:t>2</w:t>
            </w:r>
          </w:p>
        </w:tc>
        <w:tc>
          <w:tcPr>
            <w:tcW w:w="477" w:type="dxa"/>
            <w:vAlign w:val="center"/>
            <w:hideMark/>
          </w:tcPr>
          <w:p w14:paraId="53071E9E" w14:textId="77777777" w:rsidR="00567EBC" w:rsidRPr="00567EBC" w:rsidRDefault="00567EBC" w:rsidP="00567EBC">
            <w:pPr>
              <w:jc w:val="center"/>
              <w:rPr>
                <w:b/>
                <w:bCs/>
                <w:sz w:val="16"/>
                <w:szCs w:val="16"/>
              </w:rPr>
            </w:pPr>
            <w:r w:rsidRPr="00567EBC">
              <w:rPr>
                <w:b/>
                <w:bCs/>
                <w:sz w:val="16"/>
                <w:szCs w:val="16"/>
              </w:rPr>
              <w:t>10</w:t>
            </w:r>
          </w:p>
        </w:tc>
        <w:tc>
          <w:tcPr>
            <w:tcW w:w="688" w:type="dxa"/>
            <w:vAlign w:val="center"/>
            <w:hideMark/>
          </w:tcPr>
          <w:p w14:paraId="532E722F" w14:textId="77777777" w:rsidR="00567EBC" w:rsidRPr="00567EBC" w:rsidRDefault="00567EBC" w:rsidP="00567EBC">
            <w:pPr>
              <w:jc w:val="center"/>
              <w:rPr>
                <w:sz w:val="16"/>
                <w:szCs w:val="16"/>
              </w:rPr>
            </w:pPr>
            <w:r w:rsidRPr="00567EBC">
              <w:rPr>
                <w:sz w:val="16"/>
                <w:szCs w:val="16"/>
              </w:rPr>
              <w:t>61080</w:t>
            </w:r>
          </w:p>
        </w:tc>
        <w:tc>
          <w:tcPr>
            <w:tcW w:w="472" w:type="dxa"/>
            <w:vAlign w:val="center"/>
            <w:hideMark/>
          </w:tcPr>
          <w:p w14:paraId="37DF464C" w14:textId="77777777" w:rsidR="00567EBC" w:rsidRPr="00567EBC" w:rsidRDefault="00567EBC" w:rsidP="00567EBC">
            <w:pPr>
              <w:jc w:val="center"/>
              <w:rPr>
                <w:sz w:val="16"/>
                <w:szCs w:val="16"/>
              </w:rPr>
            </w:pPr>
            <w:r w:rsidRPr="00567EBC">
              <w:rPr>
                <w:sz w:val="16"/>
                <w:szCs w:val="16"/>
              </w:rPr>
              <w:t>600</w:t>
            </w:r>
          </w:p>
        </w:tc>
        <w:tc>
          <w:tcPr>
            <w:tcW w:w="419" w:type="dxa"/>
            <w:vAlign w:val="center"/>
            <w:hideMark/>
          </w:tcPr>
          <w:p w14:paraId="0B98A78E" w14:textId="77777777" w:rsidR="00567EBC" w:rsidRPr="00567EBC" w:rsidRDefault="00567EBC" w:rsidP="00567EBC">
            <w:pPr>
              <w:jc w:val="center"/>
              <w:rPr>
                <w:sz w:val="16"/>
                <w:szCs w:val="16"/>
              </w:rPr>
            </w:pPr>
            <w:r w:rsidRPr="00567EBC">
              <w:rPr>
                <w:sz w:val="16"/>
                <w:szCs w:val="16"/>
              </w:rPr>
              <w:t> </w:t>
            </w:r>
          </w:p>
        </w:tc>
        <w:tc>
          <w:tcPr>
            <w:tcW w:w="564" w:type="dxa"/>
            <w:vAlign w:val="center"/>
            <w:hideMark/>
          </w:tcPr>
          <w:p w14:paraId="7A60B32C" w14:textId="77777777" w:rsidR="00567EBC" w:rsidRPr="00567EBC" w:rsidRDefault="00567EBC" w:rsidP="00567EBC">
            <w:pPr>
              <w:jc w:val="center"/>
              <w:rPr>
                <w:sz w:val="16"/>
                <w:szCs w:val="16"/>
              </w:rPr>
            </w:pPr>
            <w:r w:rsidRPr="00567EBC">
              <w:rPr>
                <w:sz w:val="16"/>
                <w:szCs w:val="16"/>
              </w:rPr>
              <w:t> </w:t>
            </w:r>
          </w:p>
        </w:tc>
        <w:tc>
          <w:tcPr>
            <w:tcW w:w="598" w:type="dxa"/>
            <w:vAlign w:val="center"/>
            <w:hideMark/>
          </w:tcPr>
          <w:p w14:paraId="6AC68EDA" w14:textId="77777777" w:rsidR="00567EBC" w:rsidRPr="00567EBC" w:rsidRDefault="00567EBC" w:rsidP="00567EBC">
            <w:pPr>
              <w:jc w:val="center"/>
              <w:rPr>
                <w:sz w:val="16"/>
                <w:szCs w:val="16"/>
              </w:rPr>
            </w:pPr>
            <w:r w:rsidRPr="00567EBC">
              <w:rPr>
                <w:sz w:val="16"/>
                <w:szCs w:val="16"/>
              </w:rPr>
              <w:t> </w:t>
            </w:r>
          </w:p>
        </w:tc>
        <w:tc>
          <w:tcPr>
            <w:tcW w:w="1045" w:type="dxa"/>
            <w:noWrap/>
            <w:vAlign w:val="center"/>
            <w:hideMark/>
          </w:tcPr>
          <w:p w14:paraId="5E632260" w14:textId="77777777" w:rsidR="00567EBC" w:rsidRPr="00567EBC" w:rsidRDefault="00567EBC" w:rsidP="00567EBC">
            <w:pPr>
              <w:jc w:val="right"/>
              <w:rPr>
                <w:sz w:val="16"/>
                <w:szCs w:val="16"/>
              </w:rPr>
            </w:pPr>
            <w:r w:rsidRPr="00567EBC">
              <w:rPr>
                <w:sz w:val="16"/>
                <w:szCs w:val="16"/>
              </w:rPr>
              <w:t>10 054,3</w:t>
            </w:r>
          </w:p>
        </w:tc>
        <w:tc>
          <w:tcPr>
            <w:tcW w:w="992" w:type="dxa"/>
            <w:noWrap/>
            <w:vAlign w:val="center"/>
            <w:hideMark/>
          </w:tcPr>
          <w:p w14:paraId="1C2AAD58" w14:textId="77777777" w:rsidR="00567EBC" w:rsidRPr="00567EBC" w:rsidRDefault="00567EBC" w:rsidP="00567EBC">
            <w:pPr>
              <w:jc w:val="right"/>
              <w:rPr>
                <w:sz w:val="16"/>
                <w:szCs w:val="16"/>
              </w:rPr>
            </w:pPr>
            <w:r w:rsidRPr="00567EBC">
              <w:rPr>
                <w:sz w:val="16"/>
                <w:szCs w:val="16"/>
              </w:rPr>
              <w:t> </w:t>
            </w:r>
          </w:p>
        </w:tc>
        <w:tc>
          <w:tcPr>
            <w:tcW w:w="992" w:type="dxa"/>
            <w:noWrap/>
            <w:vAlign w:val="center"/>
            <w:hideMark/>
          </w:tcPr>
          <w:p w14:paraId="2C48D519" w14:textId="77777777" w:rsidR="00567EBC" w:rsidRPr="00567EBC" w:rsidRDefault="00567EBC" w:rsidP="00567EBC">
            <w:pPr>
              <w:jc w:val="right"/>
              <w:rPr>
                <w:sz w:val="16"/>
                <w:szCs w:val="16"/>
              </w:rPr>
            </w:pPr>
            <w:r w:rsidRPr="00567EBC">
              <w:rPr>
                <w:sz w:val="16"/>
                <w:szCs w:val="16"/>
              </w:rPr>
              <w:t> </w:t>
            </w:r>
          </w:p>
        </w:tc>
      </w:tr>
      <w:tr w:rsidR="00567EBC" w:rsidRPr="00567EBC" w14:paraId="535CB8BF" w14:textId="77777777" w:rsidTr="00567EBC">
        <w:trPr>
          <w:trHeight w:val="225"/>
        </w:trPr>
        <w:tc>
          <w:tcPr>
            <w:tcW w:w="3403" w:type="dxa"/>
            <w:vAlign w:val="center"/>
            <w:hideMark/>
          </w:tcPr>
          <w:p w14:paraId="599CC269" w14:textId="77777777" w:rsidR="00567EBC" w:rsidRPr="00567EBC" w:rsidRDefault="00567EBC" w:rsidP="00567EBC">
            <w:pPr>
              <w:rPr>
                <w:sz w:val="16"/>
                <w:szCs w:val="16"/>
              </w:rPr>
            </w:pPr>
            <w:r w:rsidRPr="00567EBC">
              <w:rPr>
                <w:sz w:val="16"/>
                <w:szCs w:val="16"/>
              </w:rPr>
              <w:t>Субсидии бюджетным учреждениям</w:t>
            </w:r>
          </w:p>
        </w:tc>
        <w:tc>
          <w:tcPr>
            <w:tcW w:w="420" w:type="dxa"/>
            <w:vAlign w:val="center"/>
            <w:hideMark/>
          </w:tcPr>
          <w:p w14:paraId="6DDB0C89" w14:textId="77777777" w:rsidR="00567EBC" w:rsidRPr="00567EBC" w:rsidRDefault="00567EBC" w:rsidP="00567EBC">
            <w:pPr>
              <w:jc w:val="center"/>
              <w:rPr>
                <w:sz w:val="16"/>
                <w:szCs w:val="16"/>
              </w:rPr>
            </w:pPr>
            <w:r w:rsidRPr="00567EBC">
              <w:rPr>
                <w:sz w:val="16"/>
                <w:szCs w:val="16"/>
              </w:rPr>
              <w:t>02</w:t>
            </w:r>
          </w:p>
        </w:tc>
        <w:tc>
          <w:tcPr>
            <w:tcW w:w="420" w:type="dxa"/>
            <w:vAlign w:val="center"/>
            <w:hideMark/>
          </w:tcPr>
          <w:p w14:paraId="077CD9A3" w14:textId="77777777" w:rsidR="00567EBC" w:rsidRPr="00567EBC" w:rsidRDefault="00567EBC" w:rsidP="00567EBC">
            <w:pPr>
              <w:jc w:val="center"/>
              <w:rPr>
                <w:sz w:val="16"/>
                <w:szCs w:val="16"/>
              </w:rPr>
            </w:pPr>
            <w:r w:rsidRPr="00567EBC">
              <w:rPr>
                <w:sz w:val="16"/>
                <w:szCs w:val="16"/>
              </w:rPr>
              <w:t>2</w:t>
            </w:r>
          </w:p>
        </w:tc>
        <w:tc>
          <w:tcPr>
            <w:tcW w:w="477" w:type="dxa"/>
            <w:vAlign w:val="center"/>
            <w:hideMark/>
          </w:tcPr>
          <w:p w14:paraId="5BB5EB0D" w14:textId="77777777" w:rsidR="00567EBC" w:rsidRPr="00567EBC" w:rsidRDefault="00567EBC" w:rsidP="00567EBC">
            <w:pPr>
              <w:jc w:val="center"/>
              <w:rPr>
                <w:b/>
                <w:bCs/>
                <w:sz w:val="16"/>
                <w:szCs w:val="16"/>
              </w:rPr>
            </w:pPr>
            <w:r w:rsidRPr="00567EBC">
              <w:rPr>
                <w:b/>
                <w:bCs/>
                <w:sz w:val="16"/>
                <w:szCs w:val="16"/>
              </w:rPr>
              <w:t>10</w:t>
            </w:r>
          </w:p>
        </w:tc>
        <w:tc>
          <w:tcPr>
            <w:tcW w:w="688" w:type="dxa"/>
            <w:vAlign w:val="center"/>
            <w:hideMark/>
          </w:tcPr>
          <w:p w14:paraId="6D072B56" w14:textId="77777777" w:rsidR="00567EBC" w:rsidRPr="00567EBC" w:rsidRDefault="00567EBC" w:rsidP="00567EBC">
            <w:pPr>
              <w:jc w:val="center"/>
              <w:rPr>
                <w:sz w:val="16"/>
                <w:szCs w:val="16"/>
              </w:rPr>
            </w:pPr>
            <w:r w:rsidRPr="00567EBC">
              <w:rPr>
                <w:sz w:val="16"/>
                <w:szCs w:val="16"/>
              </w:rPr>
              <w:t>61080</w:t>
            </w:r>
          </w:p>
        </w:tc>
        <w:tc>
          <w:tcPr>
            <w:tcW w:w="472" w:type="dxa"/>
            <w:vAlign w:val="center"/>
            <w:hideMark/>
          </w:tcPr>
          <w:p w14:paraId="4716655F" w14:textId="77777777" w:rsidR="00567EBC" w:rsidRPr="00567EBC" w:rsidRDefault="00567EBC" w:rsidP="00567EBC">
            <w:pPr>
              <w:jc w:val="center"/>
              <w:rPr>
                <w:sz w:val="16"/>
                <w:szCs w:val="16"/>
              </w:rPr>
            </w:pPr>
            <w:r w:rsidRPr="00567EBC">
              <w:rPr>
                <w:sz w:val="16"/>
                <w:szCs w:val="16"/>
              </w:rPr>
              <w:t>610</w:t>
            </w:r>
          </w:p>
        </w:tc>
        <w:tc>
          <w:tcPr>
            <w:tcW w:w="419" w:type="dxa"/>
            <w:vAlign w:val="center"/>
            <w:hideMark/>
          </w:tcPr>
          <w:p w14:paraId="413BD357" w14:textId="77777777" w:rsidR="00567EBC" w:rsidRPr="00567EBC" w:rsidRDefault="00567EBC" w:rsidP="00567EBC">
            <w:pPr>
              <w:jc w:val="center"/>
              <w:rPr>
                <w:sz w:val="16"/>
                <w:szCs w:val="16"/>
              </w:rPr>
            </w:pPr>
            <w:r w:rsidRPr="00567EBC">
              <w:rPr>
                <w:sz w:val="16"/>
                <w:szCs w:val="16"/>
              </w:rPr>
              <w:t> </w:t>
            </w:r>
          </w:p>
        </w:tc>
        <w:tc>
          <w:tcPr>
            <w:tcW w:w="564" w:type="dxa"/>
            <w:vAlign w:val="center"/>
            <w:hideMark/>
          </w:tcPr>
          <w:p w14:paraId="2F2784AD" w14:textId="77777777" w:rsidR="00567EBC" w:rsidRPr="00567EBC" w:rsidRDefault="00567EBC" w:rsidP="00567EBC">
            <w:pPr>
              <w:jc w:val="center"/>
              <w:rPr>
                <w:sz w:val="16"/>
                <w:szCs w:val="16"/>
              </w:rPr>
            </w:pPr>
            <w:r w:rsidRPr="00567EBC">
              <w:rPr>
                <w:sz w:val="16"/>
                <w:szCs w:val="16"/>
              </w:rPr>
              <w:t> </w:t>
            </w:r>
          </w:p>
        </w:tc>
        <w:tc>
          <w:tcPr>
            <w:tcW w:w="598" w:type="dxa"/>
            <w:vAlign w:val="center"/>
            <w:hideMark/>
          </w:tcPr>
          <w:p w14:paraId="1A19B30C" w14:textId="77777777" w:rsidR="00567EBC" w:rsidRPr="00567EBC" w:rsidRDefault="00567EBC" w:rsidP="00567EBC">
            <w:pPr>
              <w:jc w:val="center"/>
              <w:rPr>
                <w:sz w:val="16"/>
                <w:szCs w:val="16"/>
              </w:rPr>
            </w:pPr>
            <w:r w:rsidRPr="00567EBC">
              <w:rPr>
                <w:sz w:val="16"/>
                <w:szCs w:val="16"/>
              </w:rPr>
              <w:t> </w:t>
            </w:r>
          </w:p>
        </w:tc>
        <w:tc>
          <w:tcPr>
            <w:tcW w:w="1045" w:type="dxa"/>
            <w:noWrap/>
            <w:vAlign w:val="center"/>
            <w:hideMark/>
          </w:tcPr>
          <w:p w14:paraId="66F690CC" w14:textId="77777777" w:rsidR="00567EBC" w:rsidRPr="00567EBC" w:rsidRDefault="00567EBC" w:rsidP="00567EBC">
            <w:pPr>
              <w:jc w:val="right"/>
              <w:rPr>
                <w:sz w:val="16"/>
                <w:szCs w:val="16"/>
              </w:rPr>
            </w:pPr>
            <w:r w:rsidRPr="00567EBC">
              <w:rPr>
                <w:sz w:val="16"/>
                <w:szCs w:val="16"/>
              </w:rPr>
              <w:t>10 000,0</w:t>
            </w:r>
          </w:p>
        </w:tc>
        <w:tc>
          <w:tcPr>
            <w:tcW w:w="992" w:type="dxa"/>
            <w:noWrap/>
            <w:vAlign w:val="center"/>
            <w:hideMark/>
          </w:tcPr>
          <w:p w14:paraId="1C1DE037" w14:textId="77777777" w:rsidR="00567EBC" w:rsidRPr="00567EBC" w:rsidRDefault="00567EBC" w:rsidP="00567EBC">
            <w:pPr>
              <w:jc w:val="right"/>
              <w:rPr>
                <w:sz w:val="16"/>
                <w:szCs w:val="16"/>
              </w:rPr>
            </w:pPr>
            <w:r w:rsidRPr="00567EBC">
              <w:rPr>
                <w:sz w:val="16"/>
                <w:szCs w:val="16"/>
              </w:rPr>
              <w:t> </w:t>
            </w:r>
          </w:p>
        </w:tc>
        <w:tc>
          <w:tcPr>
            <w:tcW w:w="992" w:type="dxa"/>
            <w:noWrap/>
            <w:vAlign w:val="center"/>
            <w:hideMark/>
          </w:tcPr>
          <w:p w14:paraId="412F6C5B" w14:textId="77777777" w:rsidR="00567EBC" w:rsidRPr="00567EBC" w:rsidRDefault="00567EBC" w:rsidP="00567EBC">
            <w:pPr>
              <w:jc w:val="right"/>
              <w:rPr>
                <w:sz w:val="16"/>
                <w:szCs w:val="16"/>
              </w:rPr>
            </w:pPr>
            <w:r w:rsidRPr="00567EBC">
              <w:rPr>
                <w:sz w:val="16"/>
                <w:szCs w:val="16"/>
              </w:rPr>
              <w:t> </w:t>
            </w:r>
          </w:p>
        </w:tc>
      </w:tr>
      <w:tr w:rsidR="00567EBC" w:rsidRPr="00567EBC" w14:paraId="270EF2FD" w14:textId="77777777" w:rsidTr="00567EBC">
        <w:trPr>
          <w:trHeight w:val="225"/>
        </w:trPr>
        <w:tc>
          <w:tcPr>
            <w:tcW w:w="3403" w:type="dxa"/>
            <w:vAlign w:val="center"/>
            <w:hideMark/>
          </w:tcPr>
          <w:p w14:paraId="2728617D" w14:textId="77777777" w:rsidR="00567EBC" w:rsidRPr="00567EBC" w:rsidRDefault="00567EBC" w:rsidP="00567EBC">
            <w:pPr>
              <w:rPr>
                <w:sz w:val="16"/>
                <w:szCs w:val="16"/>
              </w:rPr>
            </w:pPr>
            <w:r w:rsidRPr="00567EBC">
              <w:rPr>
                <w:sz w:val="16"/>
                <w:szCs w:val="16"/>
              </w:rPr>
              <w:t>Социальная политика</w:t>
            </w:r>
          </w:p>
        </w:tc>
        <w:tc>
          <w:tcPr>
            <w:tcW w:w="420" w:type="dxa"/>
            <w:vAlign w:val="center"/>
            <w:hideMark/>
          </w:tcPr>
          <w:p w14:paraId="5330B3AD" w14:textId="77777777" w:rsidR="00567EBC" w:rsidRPr="00567EBC" w:rsidRDefault="00567EBC" w:rsidP="00567EBC">
            <w:pPr>
              <w:jc w:val="center"/>
              <w:rPr>
                <w:sz w:val="16"/>
                <w:szCs w:val="16"/>
              </w:rPr>
            </w:pPr>
            <w:r w:rsidRPr="00567EBC">
              <w:rPr>
                <w:sz w:val="16"/>
                <w:szCs w:val="16"/>
              </w:rPr>
              <w:t>02</w:t>
            </w:r>
          </w:p>
        </w:tc>
        <w:tc>
          <w:tcPr>
            <w:tcW w:w="420" w:type="dxa"/>
            <w:vAlign w:val="center"/>
            <w:hideMark/>
          </w:tcPr>
          <w:p w14:paraId="0E69E7B1" w14:textId="77777777" w:rsidR="00567EBC" w:rsidRPr="00567EBC" w:rsidRDefault="00567EBC" w:rsidP="00567EBC">
            <w:pPr>
              <w:jc w:val="center"/>
              <w:rPr>
                <w:sz w:val="16"/>
                <w:szCs w:val="16"/>
              </w:rPr>
            </w:pPr>
            <w:r w:rsidRPr="00567EBC">
              <w:rPr>
                <w:sz w:val="16"/>
                <w:szCs w:val="16"/>
              </w:rPr>
              <w:t>2</w:t>
            </w:r>
          </w:p>
        </w:tc>
        <w:tc>
          <w:tcPr>
            <w:tcW w:w="477" w:type="dxa"/>
            <w:vAlign w:val="center"/>
            <w:hideMark/>
          </w:tcPr>
          <w:p w14:paraId="0FEA1DBD" w14:textId="77777777" w:rsidR="00567EBC" w:rsidRPr="00567EBC" w:rsidRDefault="00567EBC" w:rsidP="00567EBC">
            <w:pPr>
              <w:jc w:val="center"/>
              <w:rPr>
                <w:b/>
                <w:bCs/>
                <w:sz w:val="16"/>
                <w:szCs w:val="16"/>
              </w:rPr>
            </w:pPr>
            <w:r w:rsidRPr="00567EBC">
              <w:rPr>
                <w:b/>
                <w:bCs/>
                <w:sz w:val="16"/>
                <w:szCs w:val="16"/>
              </w:rPr>
              <w:t>10</w:t>
            </w:r>
          </w:p>
        </w:tc>
        <w:tc>
          <w:tcPr>
            <w:tcW w:w="688" w:type="dxa"/>
            <w:vAlign w:val="center"/>
            <w:hideMark/>
          </w:tcPr>
          <w:p w14:paraId="23838420" w14:textId="77777777" w:rsidR="00567EBC" w:rsidRPr="00567EBC" w:rsidRDefault="00567EBC" w:rsidP="00567EBC">
            <w:pPr>
              <w:jc w:val="center"/>
              <w:rPr>
                <w:sz w:val="16"/>
                <w:szCs w:val="16"/>
              </w:rPr>
            </w:pPr>
            <w:r w:rsidRPr="00567EBC">
              <w:rPr>
                <w:sz w:val="16"/>
                <w:szCs w:val="16"/>
              </w:rPr>
              <w:t>61080</w:t>
            </w:r>
          </w:p>
        </w:tc>
        <w:tc>
          <w:tcPr>
            <w:tcW w:w="472" w:type="dxa"/>
            <w:vAlign w:val="center"/>
            <w:hideMark/>
          </w:tcPr>
          <w:p w14:paraId="07707667" w14:textId="77777777" w:rsidR="00567EBC" w:rsidRPr="00567EBC" w:rsidRDefault="00567EBC" w:rsidP="00567EBC">
            <w:pPr>
              <w:jc w:val="center"/>
              <w:rPr>
                <w:sz w:val="16"/>
                <w:szCs w:val="16"/>
              </w:rPr>
            </w:pPr>
            <w:r w:rsidRPr="00567EBC">
              <w:rPr>
                <w:sz w:val="16"/>
                <w:szCs w:val="16"/>
              </w:rPr>
              <w:t>610</w:t>
            </w:r>
          </w:p>
        </w:tc>
        <w:tc>
          <w:tcPr>
            <w:tcW w:w="419" w:type="dxa"/>
            <w:vAlign w:val="center"/>
            <w:hideMark/>
          </w:tcPr>
          <w:p w14:paraId="007AF86E" w14:textId="77777777" w:rsidR="00567EBC" w:rsidRPr="00567EBC" w:rsidRDefault="00567EBC" w:rsidP="00567EBC">
            <w:pPr>
              <w:jc w:val="center"/>
              <w:rPr>
                <w:sz w:val="16"/>
                <w:szCs w:val="16"/>
              </w:rPr>
            </w:pPr>
            <w:r w:rsidRPr="00567EBC">
              <w:rPr>
                <w:sz w:val="16"/>
                <w:szCs w:val="16"/>
              </w:rPr>
              <w:t>07</w:t>
            </w:r>
          </w:p>
        </w:tc>
        <w:tc>
          <w:tcPr>
            <w:tcW w:w="564" w:type="dxa"/>
            <w:vAlign w:val="center"/>
            <w:hideMark/>
          </w:tcPr>
          <w:p w14:paraId="0899517B" w14:textId="77777777" w:rsidR="00567EBC" w:rsidRPr="00567EBC" w:rsidRDefault="00567EBC" w:rsidP="00567EBC">
            <w:pPr>
              <w:jc w:val="center"/>
              <w:rPr>
                <w:sz w:val="16"/>
                <w:szCs w:val="16"/>
              </w:rPr>
            </w:pPr>
            <w:r w:rsidRPr="00567EBC">
              <w:rPr>
                <w:sz w:val="16"/>
                <w:szCs w:val="16"/>
              </w:rPr>
              <w:t> </w:t>
            </w:r>
          </w:p>
        </w:tc>
        <w:tc>
          <w:tcPr>
            <w:tcW w:w="598" w:type="dxa"/>
            <w:vAlign w:val="center"/>
            <w:hideMark/>
          </w:tcPr>
          <w:p w14:paraId="7CD79407" w14:textId="77777777" w:rsidR="00567EBC" w:rsidRPr="00567EBC" w:rsidRDefault="00567EBC" w:rsidP="00567EBC">
            <w:pPr>
              <w:jc w:val="center"/>
              <w:rPr>
                <w:sz w:val="16"/>
                <w:szCs w:val="16"/>
              </w:rPr>
            </w:pPr>
            <w:r w:rsidRPr="00567EBC">
              <w:rPr>
                <w:sz w:val="16"/>
                <w:szCs w:val="16"/>
              </w:rPr>
              <w:t> </w:t>
            </w:r>
          </w:p>
        </w:tc>
        <w:tc>
          <w:tcPr>
            <w:tcW w:w="1045" w:type="dxa"/>
            <w:noWrap/>
            <w:vAlign w:val="center"/>
            <w:hideMark/>
          </w:tcPr>
          <w:p w14:paraId="7556CCA9" w14:textId="77777777" w:rsidR="00567EBC" w:rsidRPr="00567EBC" w:rsidRDefault="00567EBC" w:rsidP="00567EBC">
            <w:pPr>
              <w:jc w:val="right"/>
              <w:rPr>
                <w:sz w:val="16"/>
                <w:szCs w:val="16"/>
              </w:rPr>
            </w:pPr>
            <w:r w:rsidRPr="00567EBC">
              <w:rPr>
                <w:sz w:val="16"/>
                <w:szCs w:val="16"/>
              </w:rPr>
              <w:t>10 000,0</w:t>
            </w:r>
          </w:p>
        </w:tc>
        <w:tc>
          <w:tcPr>
            <w:tcW w:w="992" w:type="dxa"/>
            <w:noWrap/>
            <w:vAlign w:val="center"/>
            <w:hideMark/>
          </w:tcPr>
          <w:p w14:paraId="1DF65839" w14:textId="77777777" w:rsidR="00567EBC" w:rsidRPr="00567EBC" w:rsidRDefault="00567EBC" w:rsidP="00567EBC">
            <w:pPr>
              <w:jc w:val="right"/>
              <w:rPr>
                <w:sz w:val="16"/>
                <w:szCs w:val="16"/>
              </w:rPr>
            </w:pPr>
            <w:r w:rsidRPr="00567EBC">
              <w:rPr>
                <w:sz w:val="16"/>
                <w:szCs w:val="16"/>
              </w:rPr>
              <w:t> </w:t>
            </w:r>
          </w:p>
        </w:tc>
        <w:tc>
          <w:tcPr>
            <w:tcW w:w="992" w:type="dxa"/>
            <w:noWrap/>
            <w:vAlign w:val="center"/>
            <w:hideMark/>
          </w:tcPr>
          <w:p w14:paraId="0EA33AAF" w14:textId="77777777" w:rsidR="00567EBC" w:rsidRPr="00567EBC" w:rsidRDefault="00567EBC" w:rsidP="00567EBC">
            <w:pPr>
              <w:jc w:val="right"/>
              <w:rPr>
                <w:sz w:val="16"/>
                <w:szCs w:val="16"/>
              </w:rPr>
            </w:pPr>
            <w:r w:rsidRPr="00567EBC">
              <w:rPr>
                <w:sz w:val="16"/>
                <w:szCs w:val="16"/>
              </w:rPr>
              <w:t> </w:t>
            </w:r>
          </w:p>
        </w:tc>
      </w:tr>
      <w:tr w:rsidR="00567EBC" w:rsidRPr="00567EBC" w14:paraId="57E8E878" w14:textId="77777777" w:rsidTr="00567EBC">
        <w:trPr>
          <w:trHeight w:val="225"/>
        </w:trPr>
        <w:tc>
          <w:tcPr>
            <w:tcW w:w="3403" w:type="dxa"/>
            <w:vAlign w:val="center"/>
            <w:hideMark/>
          </w:tcPr>
          <w:p w14:paraId="038C9C38" w14:textId="77777777" w:rsidR="00567EBC" w:rsidRPr="00567EBC" w:rsidRDefault="00567EBC" w:rsidP="00567EBC">
            <w:pPr>
              <w:rPr>
                <w:sz w:val="16"/>
                <w:szCs w:val="16"/>
              </w:rPr>
            </w:pPr>
            <w:r w:rsidRPr="00567EBC">
              <w:rPr>
                <w:sz w:val="16"/>
                <w:szCs w:val="16"/>
              </w:rPr>
              <w:t>Дополнительное образование детей</w:t>
            </w:r>
          </w:p>
        </w:tc>
        <w:tc>
          <w:tcPr>
            <w:tcW w:w="420" w:type="dxa"/>
            <w:vAlign w:val="center"/>
            <w:hideMark/>
          </w:tcPr>
          <w:p w14:paraId="4451CEAF" w14:textId="77777777" w:rsidR="00567EBC" w:rsidRPr="00567EBC" w:rsidRDefault="00567EBC" w:rsidP="00567EBC">
            <w:pPr>
              <w:jc w:val="center"/>
              <w:rPr>
                <w:sz w:val="16"/>
                <w:szCs w:val="16"/>
              </w:rPr>
            </w:pPr>
            <w:r w:rsidRPr="00567EBC">
              <w:rPr>
                <w:sz w:val="16"/>
                <w:szCs w:val="16"/>
              </w:rPr>
              <w:t>02</w:t>
            </w:r>
          </w:p>
        </w:tc>
        <w:tc>
          <w:tcPr>
            <w:tcW w:w="420" w:type="dxa"/>
            <w:vAlign w:val="center"/>
            <w:hideMark/>
          </w:tcPr>
          <w:p w14:paraId="1172EE36" w14:textId="77777777" w:rsidR="00567EBC" w:rsidRPr="00567EBC" w:rsidRDefault="00567EBC" w:rsidP="00567EBC">
            <w:pPr>
              <w:jc w:val="center"/>
              <w:rPr>
                <w:sz w:val="16"/>
                <w:szCs w:val="16"/>
              </w:rPr>
            </w:pPr>
            <w:r w:rsidRPr="00567EBC">
              <w:rPr>
                <w:sz w:val="16"/>
                <w:szCs w:val="16"/>
              </w:rPr>
              <w:t>2</w:t>
            </w:r>
          </w:p>
        </w:tc>
        <w:tc>
          <w:tcPr>
            <w:tcW w:w="477" w:type="dxa"/>
            <w:vAlign w:val="center"/>
            <w:hideMark/>
          </w:tcPr>
          <w:p w14:paraId="012950E8" w14:textId="77777777" w:rsidR="00567EBC" w:rsidRPr="00567EBC" w:rsidRDefault="00567EBC" w:rsidP="00567EBC">
            <w:pPr>
              <w:jc w:val="center"/>
              <w:rPr>
                <w:b/>
                <w:bCs/>
                <w:sz w:val="16"/>
                <w:szCs w:val="16"/>
              </w:rPr>
            </w:pPr>
            <w:r w:rsidRPr="00567EBC">
              <w:rPr>
                <w:b/>
                <w:bCs/>
                <w:sz w:val="16"/>
                <w:szCs w:val="16"/>
              </w:rPr>
              <w:t>10</w:t>
            </w:r>
          </w:p>
        </w:tc>
        <w:tc>
          <w:tcPr>
            <w:tcW w:w="688" w:type="dxa"/>
            <w:vAlign w:val="center"/>
            <w:hideMark/>
          </w:tcPr>
          <w:p w14:paraId="29118C1B" w14:textId="77777777" w:rsidR="00567EBC" w:rsidRPr="00567EBC" w:rsidRDefault="00567EBC" w:rsidP="00567EBC">
            <w:pPr>
              <w:jc w:val="center"/>
              <w:rPr>
                <w:sz w:val="16"/>
                <w:szCs w:val="16"/>
              </w:rPr>
            </w:pPr>
            <w:r w:rsidRPr="00567EBC">
              <w:rPr>
                <w:sz w:val="16"/>
                <w:szCs w:val="16"/>
              </w:rPr>
              <w:t>61080</w:t>
            </w:r>
          </w:p>
        </w:tc>
        <w:tc>
          <w:tcPr>
            <w:tcW w:w="472" w:type="dxa"/>
            <w:vAlign w:val="center"/>
            <w:hideMark/>
          </w:tcPr>
          <w:p w14:paraId="2138A7A7" w14:textId="77777777" w:rsidR="00567EBC" w:rsidRPr="00567EBC" w:rsidRDefault="00567EBC" w:rsidP="00567EBC">
            <w:pPr>
              <w:jc w:val="center"/>
              <w:rPr>
                <w:sz w:val="16"/>
                <w:szCs w:val="16"/>
              </w:rPr>
            </w:pPr>
            <w:r w:rsidRPr="00567EBC">
              <w:rPr>
                <w:sz w:val="16"/>
                <w:szCs w:val="16"/>
              </w:rPr>
              <w:t>610</w:t>
            </w:r>
          </w:p>
        </w:tc>
        <w:tc>
          <w:tcPr>
            <w:tcW w:w="419" w:type="dxa"/>
            <w:vAlign w:val="center"/>
            <w:hideMark/>
          </w:tcPr>
          <w:p w14:paraId="1584675B" w14:textId="77777777" w:rsidR="00567EBC" w:rsidRPr="00567EBC" w:rsidRDefault="00567EBC" w:rsidP="00567EBC">
            <w:pPr>
              <w:jc w:val="center"/>
              <w:rPr>
                <w:sz w:val="16"/>
                <w:szCs w:val="16"/>
              </w:rPr>
            </w:pPr>
            <w:r w:rsidRPr="00567EBC">
              <w:rPr>
                <w:sz w:val="16"/>
                <w:szCs w:val="16"/>
              </w:rPr>
              <w:t>07</w:t>
            </w:r>
          </w:p>
        </w:tc>
        <w:tc>
          <w:tcPr>
            <w:tcW w:w="564" w:type="dxa"/>
            <w:vAlign w:val="center"/>
            <w:hideMark/>
          </w:tcPr>
          <w:p w14:paraId="137DDA4D" w14:textId="77777777" w:rsidR="00567EBC" w:rsidRPr="00567EBC" w:rsidRDefault="00567EBC" w:rsidP="00567EBC">
            <w:pPr>
              <w:jc w:val="center"/>
              <w:rPr>
                <w:sz w:val="16"/>
                <w:szCs w:val="16"/>
              </w:rPr>
            </w:pPr>
            <w:r w:rsidRPr="00567EBC">
              <w:rPr>
                <w:sz w:val="16"/>
                <w:szCs w:val="16"/>
              </w:rPr>
              <w:t>03</w:t>
            </w:r>
          </w:p>
        </w:tc>
        <w:tc>
          <w:tcPr>
            <w:tcW w:w="598" w:type="dxa"/>
            <w:vAlign w:val="center"/>
            <w:hideMark/>
          </w:tcPr>
          <w:p w14:paraId="5E2C7BB3" w14:textId="77777777" w:rsidR="00567EBC" w:rsidRPr="00567EBC" w:rsidRDefault="00567EBC" w:rsidP="00567EBC">
            <w:pPr>
              <w:jc w:val="center"/>
              <w:rPr>
                <w:sz w:val="16"/>
                <w:szCs w:val="16"/>
              </w:rPr>
            </w:pPr>
            <w:r w:rsidRPr="00567EBC">
              <w:rPr>
                <w:sz w:val="16"/>
                <w:szCs w:val="16"/>
              </w:rPr>
              <w:t> </w:t>
            </w:r>
          </w:p>
        </w:tc>
        <w:tc>
          <w:tcPr>
            <w:tcW w:w="1045" w:type="dxa"/>
            <w:noWrap/>
            <w:vAlign w:val="center"/>
            <w:hideMark/>
          </w:tcPr>
          <w:p w14:paraId="6B925B4D" w14:textId="77777777" w:rsidR="00567EBC" w:rsidRPr="00567EBC" w:rsidRDefault="00567EBC" w:rsidP="00567EBC">
            <w:pPr>
              <w:jc w:val="right"/>
              <w:rPr>
                <w:sz w:val="16"/>
                <w:szCs w:val="16"/>
              </w:rPr>
            </w:pPr>
            <w:r w:rsidRPr="00567EBC">
              <w:rPr>
                <w:sz w:val="16"/>
                <w:szCs w:val="16"/>
              </w:rPr>
              <w:t>10 000,0</w:t>
            </w:r>
          </w:p>
        </w:tc>
        <w:tc>
          <w:tcPr>
            <w:tcW w:w="992" w:type="dxa"/>
            <w:noWrap/>
            <w:vAlign w:val="center"/>
            <w:hideMark/>
          </w:tcPr>
          <w:p w14:paraId="68C59640" w14:textId="77777777" w:rsidR="00567EBC" w:rsidRPr="00567EBC" w:rsidRDefault="00567EBC" w:rsidP="00567EBC">
            <w:pPr>
              <w:jc w:val="right"/>
              <w:rPr>
                <w:sz w:val="16"/>
                <w:szCs w:val="16"/>
              </w:rPr>
            </w:pPr>
            <w:r w:rsidRPr="00567EBC">
              <w:rPr>
                <w:sz w:val="16"/>
                <w:szCs w:val="16"/>
              </w:rPr>
              <w:t> </w:t>
            </w:r>
          </w:p>
        </w:tc>
        <w:tc>
          <w:tcPr>
            <w:tcW w:w="992" w:type="dxa"/>
            <w:noWrap/>
            <w:vAlign w:val="center"/>
            <w:hideMark/>
          </w:tcPr>
          <w:p w14:paraId="7F220A0F" w14:textId="77777777" w:rsidR="00567EBC" w:rsidRPr="00567EBC" w:rsidRDefault="00567EBC" w:rsidP="00567EBC">
            <w:pPr>
              <w:jc w:val="right"/>
              <w:rPr>
                <w:sz w:val="16"/>
                <w:szCs w:val="16"/>
              </w:rPr>
            </w:pPr>
            <w:r w:rsidRPr="00567EBC">
              <w:rPr>
                <w:sz w:val="16"/>
                <w:szCs w:val="16"/>
              </w:rPr>
              <w:t> </w:t>
            </w:r>
          </w:p>
        </w:tc>
      </w:tr>
      <w:tr w:rsidR="00567EBC" w:rsidRPr="00567EBC" w14:paraId="3324F705" w14:textId="77777777" w:rsidTr="00567EBC">
        <w:trPr>
          <w:trHeight w:val="450"/>
        </w:trPr>
        <w:tc>
          <w:tcPr>
            <w:tcW w:w="3403" w:type="dxa"/>
            <w:vAlign w:val="center"/>
            <w:hideMark/>
          </w:tcPr>
          <w:p w14:paraId="1D2B29B9" w14:textId="77777777" w:rsidR="00567EBC" w:rsidRPr="00567EBC" w:rsidRDefault="00567EBC" w:rsidP="00567EBC">
            <w:pPr>
              <w:rPr>
                <w:sz w:val="16"/>
                <w:szCs w:val="16"/>
              </w:rPr>
            </w:pPr>
            <w:r w:rsidRPr="00567EBC">
              <w:rPr>
                <w:sz w:val="16"/>
                <w:szCs w:val="16"/>
              </w:rPr>
              <w:t>Муниципальное казенное учреждение "Управление образования " администрации Рузаевского муниципального района</w:t>
            </w:r>
          </w:p>
        </w:tc>
        <w:tc>
          <w:tcPr>
            <w:tcW w:w="420" w:type="dxa"/>
            <w:vAlign w:val="center"/>
            <w:hideMark/>
          </w:tcPr>
          <w:p w14:paraId="1BEC67CA" w14:textId="77777777" w:rsidR="00567EBC" w:rsidRPr="00567EBC" w:rsidRDefault="00567EBC" w:rsidP="00567EBC">
            <w:pPr>
              <w:jc w:val="center"/>
              <w:rPr>
                <w:sz w:val="16"/>
                <w:szCs w:val="16"/>
              </w:rPr>
            </w:pPr>
            <w:r w:rsidRPr="00567EBC">
              <w:rPr>
                <w:sz w:val="16"/>
                <w:szCs w:val="16"/>
              </w:rPr>
              <w:t>02</w:t>
            </w:r>
          </w:p>
        </w:tc>
        <w:tc>
          <w:tcPr>
            <w:tcW w:w="420" w:type="dxa"/>
            <w:vAlign w:val="center"/>
            <w:hideMark/>
          </w:tcPr>
          <w:p w14:paraId="57567218" w14:textId="77777777" w:rsidR="00567EBC" w:rsidRPr="00567EBC" w:rsidRDefault="00567EBC" w:rsidP="00567EBC">
            <w:pPr>
              <w:jc w:val="center"/>
              <w:rPr>
                <w:sz w:val="16"/>
                <w:szCs w:val="16"/>
              </w:rPr>
            </w:pPr>
            <w:r w:rsidRPr="00567EBC">
              <w:rPr>
                <w:sz w:val="16"/>
                <w:szCs w:val="16"/>
              </w:rPr>
              <w:t>2</w:t>
            </w:r>
          </w:p>
        </w:tc>
        <w:tc>
          <w:tcPr>
            <w:tcW w:w="477" w:type="dxa"/>
            <w:vAlign w:val="center"/>
            <w:hideMark/>
          </w:tcPr>
          <w:p w14:paraId="2A63E806" w14:textId="77777777" w:rsidR="00567EBC" w:rsidRPr="00567EBC" w:rsidRDefault="00567EBC" w:rsidP="00567EBC">
            <w:pPr>
              <w:jc w:val="center"/>
              <w:rPr>
                <w:b/>
                <w:bCs/>
                <w:sz w:val="16"/>
                <w:szCs w:val="16"/>
              </w:rPr>
            </w:pPr>
            <w:r w:rsidRPr="00567EBC">
              <w:rPr>
                <w:b/>
                <w:bCs/>
                <w:sz w:val="16"/>
                <w:szCs w:val="16"/>
              </w:rPr>
              <w:t>10</w:t>
            </w:r>
          </w:p>
        </w:tc>
        <w:tc>
          <w:tcPr>
            <w:tcW w:w="688" w:type="dxa"/>
            <w:vAlign w:val="center"/>
            <w:hideMark/>
          </w:tcPr>
          <w:p w14:paraId="55C8F7D5" w14:textId="77777777" w:rsidR="00567EBC" w:rsidRPr="00567EBC" w:rsidRDefault="00567EBC" w:rsidP="00567EBC">
            <w:pPr>
              <w:jc w:val="center"/>
              <w:rPr>
                <w:sz w:val="16"/>
                <w:szCs w:val="16"/>
              </w:rPr>
            </w:pPr>
            <w:r w:rsidRPr="00567EBC">
              <w:rPr>
                <w:sz w:val="16"/>
                <w:szCs w:val="16"/>
              </w:rPr>
              <w:t>61080</w:t>
            </w:r>
          </w:p>
        </w:tc>
        <w:tc>
          <w:tcPr>
            <w:tcW w:w="472" w:type="dxa"/>
            <w:vAlign w:val="center"/>
            <w:hideMark/>
          </w:tcPr>
          <w:p w14:paraId="19D8956D" w14:textId="77777777" w:rsidR="00567EBC" w:rsidRPr="00567EBC" w:rsidRDefault="00567EBC" w:rsidP="00567EBC">
            <w:pPr>
              <w:jc w:val="center"/>
              <w:rPr>
                <w:sz w:val="16"/>
                <w:szCs w:val="16"/>
              </w:rPr>
            </w:pPr>
            <w:r w:rsidRPr="00567EBC">
              <w:rPr>
                <w:sz w:val="16"/>
                <w:szCs w:val="16"/>
              </w:rPr>
              <w:t>610</w:t>
            </w:r>
          </w:p>
        </w:tc>
        <w:tc>
          <w:tcPr>
            <w:tcW w:w="419" w:type="dxa"/>
            <w:vAlign w:val="center"/>
            <w:hideMark/>
          </w:tcPr>
          <w:p w14:paraId="24E9316B" w14:textId="77777777" w:rsidR="00567EBC" w:rsidRPr="00567EBC" w:rsidRDefault="00567EBC" w:rsidP="00567EBC">
            <w:pPr>
              <w:jc w:val="center"/>
              <w:rPr>
                <w:sz w:val="16"/>
                <w:szCs w:val="16"/>
              </w:rPr>
            </w:pPr>
            <w:r w:rsidRPr="00567EBC">
              <w:rPr>
                <w:sz w:val="16"/>
                <w:szCs w:val="16"/>
              </w:rPr>
              <w:t>07</w:t>
            </w:r>
          </w:p>
        </w:tc>
        <w:tc>
          <w:tcPr>
            <w:tcW w:w="564" w:type="dxa"/>
            <w:vAlign w:val="center"/>
            <w:hideMark/>
          </w:tcPr>
          <w:p w14:paraId="21199FE7" w14:textId="77777777" w:rsidR="00567EBC" w:rsidRPr="00567EBC" w:rsidRDefault="00567EBC" w:rsidP="00567EBC">
            <w:pPr>
              <w:jc w:val="center"/>
              <w:rPr>
                <w:sz w:val="16"/>
                <w:szCs w:val="16"/>
              </w:rPr>
            </w:pPr>
            <w:r w:rsidRPr="00567EBC">
              <w:rPr>
                <w:sz w:val="16"/>
                <w:szCs w:val="16"/>
              </w:rPr>
              <w:t>03</w:t>
            </w:r>
          </w:p>
        </w:tc>
        <w:tc>
          <w:tcPr>
            <w:tcW w:w="598" w:type="dxa"/>
            <w:vAlign w:val="center"/>
            <w:hideMark/>
          </w:tcPr>
          <w:p w14:paraId="6F182613" w14:textId="77777777" w:rsidR="00567EBC" w:rsidRPr="00567EBC" w:rsidRDefault="00567EBC" w:rsidP="00567EBC">
            <w:pPr>
              <w:jc w:val="center"/>
              <w:rPr>
                <w:sz w:val="16"/>
                <w:szCs w:val="16"/>
              </w:rPr>
            </w:pPr>
            <w:r w:rsidRPr="00567EBC">
              <w:rPr>
                <w:sz w:val="16"/>
                <w:szCs w:val="16"/>
              </w:rPr>
              <w:t>991</w:t>
            </w:r>
          </w:p>
        </w:tc>
        <w:tc>
          <w:tcPr>
            <w:tcW w:w="1045" w:type="dxa"/>
            <w:noWrap/>
            <w:vAlign w:val="center"/>
            <w:hideMark/>
          </w:tcPr>
          <w:p w14:paraId="0C7999D9" w14:textId="77777777" w:rsidR="00567EBC" w:rsidRPr="00567EBC" w:rsidRDefault="00567EBC" w:rsidP="00567EBC">
            <w:pPr>
              <w:jc w:val="right"/>
              <w:rPr>
                <w:sz w:val="16"/>
                <w:szCs w:val="16"/>
              </w:rPr>
            </w:pPr>
            <w:r w:rsidRPr="00567EBC">
              <w:rPr>
                <w:sz w:val="16"/>
                <w:szCs w:val="16"/>
              </w:rPr>
              <w:t>10 000,0</w:t>
            </w:r>
          </w:p>
        </w:tc>
        <w:tc>
          <w:tcPr>
            <w:tcW w:w="992" w:type="dxa"/>
            <w:noWrap/>
            <w:vAlign w:val="center"/>
            <w:hideMark/>
          </w:tcPr>
          <w:p w14:paraId="300FBF86" w14:textId="77777777" w:rsidR="00567EBC" w:rsidRPr="00567EBC" w:rsidRDefault="00567EBC" w:rsidP="00567EBC">
            <w:pPr>
              <w:jc w:val="right"/>
              <w:rPr>
                <w:sz w:val="16"/>
                <w:szCs w:val="16"/>
              </w:rPr>
            </w:pPr>
            <w:r w:rsidRPr="00567EBC">
              <w:rPr>
                <w:sz w:val="16"/>
                <w:szCs w:val="16"/>
              </w:rPr>
              <w:t> </w:t>
            </w:r>
          </w:p>
        </w:tc>
        <w:tc>
          <w:tcPr>
            <w:tcW w:w="992" w:type="dxa"/>
            <w:noWrap/>
            <w:vAlign w:val="center"/>
            <w:hideMark/>
          </w:tcPr>
          <w:p w14:paraId="6733392A" w14:textId="77777777" w:rsidR="00567EBC" w:rsidRPr="00567EBC" w:rsidRDefault="00567EBC" w:rsidP="00567EBC">
            <w:pPr>
              <w:jc w:val="right"/>
              <w:rPr>
                <w:sz w:val="16"/>
                <w:szCs w:val="16"/>
              </w:rPr>
            </w:pPr>
            <w:r w:rsidRPr="00567EBC">
              <w:rPr>
                <w:sz w:val="16"/>
                <w:szCs w:val="16"/>
              </w:rPr>
              <w:t> </w:t>
            </w:r>
          </w:p>
        </w:tc>
      </w:tr>
      <w:tr w:rsidR="00567EBC" w:rsidRPr="00567EBC" w14:paraId="660BF35C" w14:textId="77777777" w:rsidTr="00567EBC">
        <w:trPr>
          <w:trHeight w:val="675"/>
        </w:trPr>
        <w:tc>
          <w:tcPr>
            <w:tcW w:w="3403" w:type="dxa"/>
            <w:vAlign w:val="center"/>
            <w:hideMark/>
          </w:tcPr>
          <w:p w14:paraId="2C2550D6" w14:textId="77777777" w:rsidR="00567EBC" w:rsidRPr="00567EBC" w:rsidRDefault="00567EBC" w:rsidP="00567EBC">
            <w:pPr>
              <w:rPr>
                <w:sz w:val="16"/>
                <w:szCs w:val="16"/>
              </w:rPr>
            </w:pPr>
            <w:r w:rsidRPr="00567EBC">
              <w:rPr>
                <w:sz w:val="16"/>
                <w:szCs w:val="16"/>
              </w:rPr>
              <w:t xml:space="preserve">Субсидии некоммерческим организациям в целях финансового обеспечения исполнения муниципального социального заказа на оказание муниципальных услуг в социальной </w:t>
            </w:r>
            <w:proofErr w:type="spellStart"/>
            <w:r w:rsidRPr="00567EBC">
              <w:rPr>
                <w:sz w:val="16"/>
                <w:szCs w:val="16"/>
              </w:rPr>
              <w:t>сферея</w:t>
            </w:r>
            <w:proofErr w:type="spellEnd"/>
          </w:p>
        </w:tc>
        <w:tc>
          <w:tcPr>
            <w:tcW w:w="420" w:type="dxa"/>
            <w:vAlign w:val="center"/>
            <w:hideMark/>
          </w:tcPr>
          <w:p w14:paraId="2E9AE94D" w14:textId="77777777" w:rsidR="00567EBC" w:rsidRPr="00567EBC" w:rsidRDefault="00567EBC" w:rsidP="00567EBC">
            <w:pPr>
              <w:jc w:val="center"/>
              <w:rPr>
                <w:sz w:val="16"/>
                <w:szCs w:val="16"/>
              </w:rPr>
            </w:pPr>
            <w:r w:rsidRPr="00567EBC">
              <w:rPr>
                <w:sz w:val="16"/>
                <w:szCs w:val="16"/>
              </w:rPr>
              <w:t>02</w:t>
            </w:r>
          </w:p>
        </w:tc>
        <w:tc>
          <w:tcPr>
            <w:tcW w:w="420" w:type="dxa"/>
            <w:vAlign w:val="center"/>
            <w:hideMark/>
          </w:tcPr>
          <w:p w14:paraId="07F4F45C" w14:textId="77777777" w:rsidR="00567EBC" w:rsidRPr="00567EBC" w:rsidRDefault="00567EBC" w:rsidP="00567EBC">
            <w:pPr>
              <w:jc w:val="center"/>
              <w:rPr>
                <w:sz w:val="16"/>
                <w:szCs w:val="16"/>
              </w:rPr>
            </w:pPr>
            <w:r w:rsidRPr="00567EBC">
              <w:rPr>
                <w:sz w:val="16"/>
                <w:szCs w:val="16"/>
              </w:rPr>
              <w:t>2</w:t>
            </w:r>
          </w:p>
        </w:tc>
        <w:tc>
          <w:tcPr>
            <w:tcW w:w="477" w:type="dxa"/>
            <w:vAlign w:val="center"/>
            <w:hideMark/>
          </w:tcPr>
          <w:p w14:paraId="5B4F288A" w14:textId="77777777" w:rsidR="00567EBC" w:rsidRPr="00567EBC" w:rsidRDefault="00567EBC" w:rsidP="00567EBC">
            <w:pPr>
              <w:jc w:val="center"/>
              <w:rPr>
                <w:b/>
                <w:bCs/>
                <w:sz w:val="16"/>
                <w:szCs w:val="16"/>
              </w:rPr>
            </w:pPr>
            <w:r w:rsidRPr="00567EBC">
              <w:rPr>
                <w:b/>
                <w:bCs/>
                <w:sz w:val="16"/>
                <w:szCs w:val="16"/>
              </w:rPr>
              <w:t>10</w:t>
            </w:r>
          </w:p>
        </w:tc>
        <w:tc>
          <w:tcPr>
            <w:tcW w:w="688" w:type="dxa"/>
            <w:vAlign w:val="center"/>
            <w:hideMark/>
          </w:tcPr>
          <w:p w14:paraId="06D31C0A" w14:textId="77777777" w:rsidR="00567EBC" w:rsidRPr="00567EBC" w:rsidRDefault="00567EBC" w:rsidP="00567EBC">
            <w:pPr>
              <w:jc w:val="center"/>
              <w:rPr>
                <w:sz w:val="16"/>
                <w:szCs w:val="16"/>
              </w:rPr>
            </w:pPr>
            <w:r w:rsidRPr="00567EBC">
              <w:rPr>
                <w:sz w:val="16"/>
                <w:szCs w:val="16"/>
              </w:rPr>
              <w:t>91560</w:t>
            </w:r>
          </w:p>
        </w:tc>
        <w:tc>
          <w:tcPr>
            <w:tcW w:w="472" w:type="dxa"/>
            <w:vAlign w:val="center"/>
            <w:hideMark/>
          </w:tcPr>
          <w:p w14:paraId="6BE7604E" w14:textId="77777777" w:rsidR="00567EBC" w:rsidRPr="00567EBC" w:rsidRDefault="00567EBC" w:rsidP="00567EBC">
            <w:pPr>
              <w:jc w:val="center"/>
              <w:rPr>
                <w:sz w:val="16"/>
                <w:szCs w:val="16"/>
              </w:rPr>
            </w:pPr>
            <w:r w:rsidRPr="00567EBC">
              <w:rPr>
                <w:sz w:val="16"/>
                <w:szCs w:val="16"/>
              </w:rPr>
              <w:t> </w:t>
            </w:r>
          </w:p>
        </w:tc>
        <w:tc>
          <w:tcPr>
            <w:tcW w:w="419" w:type="dxa"/>
            <w:vAlign w:val="center"/>
            <w:hideMark/>
          </w:tcPr>
          <w:p w14:paraId="266684C7" w14:textId="77777777" w:rsidR="00567EBC" w:rsidRPr="00567EBC" w:rsidRDefault="00567EBC" w:rsidP="00567EBC">
            <w:pPr>
              <w:jc w:val="center"/>
              <w:rPr>
                <w:sz w:val="16"/>
                <w:szCs w:val="16"/>
              </w:rPr>
            </w:pPr>
            <w:r w:rsidRPr="00567EBC">
              <w:rPr>
                <w:sz w:val="16"/>
                <w:szCs w:val="16"/>
              </w:rPr>
              <w:t> </w:t>
            </w:r>
          </w:p>
        </w:tc>
        <w:tc>
          <w:tcPr>
            <w:tcW w:w="564" w:type="dxa"/>
            <w:vAlign w:val="center"/>
            <w:hideMark/>
          </w:tcPr>
          <w:p w14:paraId="46008442" w14:textId="77777777" w:rsidR="00567EBC" w:rsidRPr="00567EBC" w:rsidRDefault="00567EBC" w:rsidP="00567EBC">
            <w:pPr>
              <w:jc w:val="center"/>
              <w:rPr>
                <w:sz w:val="16"/>
                <w:szCs w:val="16"/>
              </w:rPr>
            </w:pPr>
            <w:r w:rsidRPr="00567EBC">
              <w:rPr>
                <w:sz w:val="16"/>
                <w:szCs w:val="16"/>
              </w:rPr>
              <w:t> </w:t>
            </w:r>
          </w:p>
        </w:tc>
        <w:tc>
          <w:tcPr>
            <w:tcW w:w="598" w:type="dxa"/>
            <w:vAlign w:val="center"/>
            <w:hideMark/>
          </w:tcPr>
          <w:p w14:paraId="1CDEBA23" w14:textId="77777777" w:rsidR="00567EBC" w:rsidRPr="00567EBC" w:rsidRDefault="00567EBC" w:rsidP="00567EBC">
            <w:pPr>
              <w:jc w:val="center"/>
              <w:rPr>
                <w:sz w:val="16"/>
                <w:szCs w:val="16"/>
              </w:rPr>
            </w:pPr>
            <w:r w:rsidRPr="00567EBC">
              <w:rPr>
                <w:sz w:val="16"/>
                <w:szCs w:val="16"/>
              </w:rPr>
              <w:t> </w:t>
            </w:r>
          </w:p>
        </w:tc>
        <w:tc>
          <w:tcPr>
            <w:tcW w:w="1045" w:type="dxa"/>
            <w:noWrap/>
            <w:vAlign w:val="center"/>
            <w:hideMark/>
          </w:tcPr>
          <w:p w14:paraId="2797823F" w14:textId="77777777" w:rsidR="00567EBC" w:rsidRPr="00567EBC" w:rsidRDefault="00567EBC" w:rsidP="00567EBC">
            <w:pPr>
              <w:jc w:val="right"/>
              <w:rPr>
                <w:sz w:val="16"/>
                <w:szCs w:val="16"/>
              </w:rPr>
            </w:pPr>
            <w:r w:rsidRPr="00567EBC">
              <w:rPr>
                <w:sz w:val="16"/>
                <w:szCs w:val="16"/>
              </w:rPr>
              <w:t>54,3</w:t>
            </w:r>
          </w:p>
        </w:tc>
        <w:tc>
          <w:tcPr>
            <w:tcW w:w="992" w:type="dxa"/>
            <w:noWrap/>
            <w:vAlign w:val="center"/>
            <w:hideMark/>
          </w:tcPr>
          <w:p w14:paraId="7A6C60D5" w14:textId="77777777" w:rsidR="00567EBC" w:rsidRPr="00567EBC" w:rsidRDefault="00567EBC" w:rsidP="00567EBC">
            <w:pPr>
              <w:jc w:val="right"/>
              <w:rPr>
                <w:sz w:val="16"/>
                <w:szCs w:val="16"/>
              </w:rPr>
            </w:pPr>
            <w:r w:rsidRPr="00567EBC">
              <w:rPr>
                <w:sz w:val="16"/>
                <w:szCs w:val="16"/>
              </w:rPr>
              <w:t> </w:t>
            </w:r>
          </w:p>
        </w:tc>
        <w:tc>
          <w:tcPr>
            <w:tcW w:w="992" w:type="dxa"/>
            <w:noWrap/>
            <w:vAlign w:val="center"/>
            <w:hideMark/>
          </w:tcPr>
          <w:p w14:paraId="2ACBC331" w14:textId="77777777" w:rsidR="00567EBC" w:rsidRPr="00567EBC" w:rsidRDefault="00567EBC" w:rsidP="00567EBC">
            <w:pPr>
              <w:jc w:val="right"/>
              <w:rPr>
                <w:sz w:val="16"/>
                <w:szCs w:val="16"/>
              </w:rPr>
            </w:pPr>
            <w:r w:rsidRPr="00567EBC">
              <w:rPr>
                <w:sz w:val="16"/>
                <w:szCs w:val="16"/>
              </w:rPr>
              <w:t> </w:t>
            </w:r>
          </w:p>
        </w:tc>
      </w:tr>
      <w:tr w:rsidR="00567EBC" w:rsidRPr="00567EBC" w14:paraId="38FD5F5F" w14:textId="77777777" w:rsidTr="00567EBC">
        <w:trPr>
          <w:trHeight w:val="450"/>
        </w:trPr>
        <w:tc>
          <w:tcPr>
            <w:tcW w:w="3403" w:type="dxa"/>
            <w:vAlign w:val="center"/>
            <w:hideMark/>
          </w:tcPr>
          <w:p w14:paraId="7383F1FA" w14:textId="77777777" w:rsidR="00567EBC" w:rsidRPr="00567EBC" w:rsidRDefault="00567EBC" w:rsidP="00567EBC">
            <w:pPr>
              <w:rPr>
                <w:sz w:val="16"/>
                <w:szCs w:val="16"/>
              </w:rPr>
            </w:pPr>
            <w:r w:rsidRPr="00567EBC">
              <w:rPr>
                <w:sz w:val="16"/>
                <w:szCs w:val="16"/>
              </w:rPr>
              <w:t>Предоставление субсидий бюджетным, автономным учреждениям и иным некоммерческим организациям</w:t>
            </w:r>
          </w:p>
        </w:tc>
        <w:tc>
          <w:tcPr>
            <w:tcW w:w="420" w:type="dxa"/>
            <w:vAlign w:val="center"/>
            <w:hideMark/>
          </w:tcPr>
          <w:p w14:paraId="27E6F0B1" w14:textId="77777777" w:rsidR="00567EBC" w:rsidRPr="00567EBC" w:rsidRDefault="00567EBC" w:rsidP="00567EBC">
            <w:pPr>
              <w:jc w:val="center"/>
              <w:rPr>
                <w:sz w:val="16"/>
                <w:szCs w:val="16"/>
              </w:rPr>
            </w:pPr>
            <w:r w:rsidRPr="00567EBC">
              <w:rPr>
                <w:sz w:val="16"/>
                <w:szCs w:val="16"/>
              </w:rPr>
              <w:t>02</w:t>
            </w:r>
          </w:p>
        </w:tc>
        <w:tc>
          <w:tcPr>
            <w:tcW w:w="420" w:type="dxa"/>
            <w:vAlign w:val="center"/>
            <w:hideMark/>
          </w:tcPr>
          <w:p w14:paraId="61AC8D4A" w14:textId="77777777" w:rsidR="00567EBC" w:rsidRPr="00567EBC" w:rsidRDefault="00567EBC" w:rsidP="00567EBC">
            <w:pPr>
              <w:jc w:val="center"/>
              <w:rPr>
                <w:sz w:val="16"/>
                <w:szCs w:val="16"/>
              </w:rPr>
            </w:pPr>
            <w:r w:rsidRPr="00567EBC">
              <w:rPr>
                <w:sz w:val="16"/>
                <w:szCs w:val="16"/>
              </w:rPr>
              <w:t>2</w:t>
            </w:r>
          </w:p>
        </w:tc>
        <w:tc>
          <w:tcPr>
            <w:tcW w:w="477" w:type="dxa"/>
            <w:vAlign w:val="center"/>
            <w:hideMark/>
          </w:tcPr>
          <w:p w14:paraId="33B54BAA" w14:textId="77777777" w:rsidR="00567EBC" w:rsidRPr="00567EBC" w:rsidRDefault="00567EBC" w:rsidP="00567EBC">
            <w:pPr>
              <w:jc w:val="center"/>
              <w:rPr>
                <w:b/>
                <w:bCs/>
                <w:sz w:val="16"/>
                <w:szCs w:val="16"/>
              </w:rPr>
            </w:pPr>
            <w:r w:rsidRPr="00567EBC">
              <w:rPr>
                <w:b/>
                <w:bCs/>
                <w:sz w:val="16"/>
                <w:szCs w:val="16"/>
              </w:rPr>
              <w:t>10</w:t>
            </w:r>
          </w:p>
        </w:tc>
        <w:tc>
          <w:tcPr>
            <w:tcW w:w="688" w:type="dxa"/>
            <w:vAlign w:val="center"/>
            <w:hideMark/>
          </w:tcPr>
          <w:p w14:paraId="4D24954B" w14:textId="77777777" w:rsidR="00567EBC" w:rsidRPr="00567EBC" w:rsidRDefault="00567EBC" w:rsidP="00567EBC">
            <w:pPr>
              <w:jc w:val="center"/>
              <w:rPr>
                <w:sz w:val="16"/>
                <w:szCs w:val="16"/>
              </w:rPr>
            </w:pPr>
            <w:r w:rsidRPr="00567EBC">
              <w:rPr>
                <w:sz w:val="16"/>
                <w:szCs w:val="16"/>
              </w:rPr>
              <w:t>91560</w:t>
            </w:r>
          </w:p>
        </w:tc>
        <w:tc>
          <w:tcPr>
            <w:tcW w:w="472" w:type="dxa"/>
            <w:vAlign w:val="center"/>
            <w:hideMark/>
          </w:tcPr>
          <w:p w14:paraId="0F80449A" w14:textId="77777777" w:rsidR="00567EBC" w:rsidRPr="00567EBC" w:rsidRDefault="00567EBC" w:rsidP="00567EBC">
            <w:pPr>
              <w:jc w:val="center"/>
              <w:rPr>
                <w:sz w:val="16"/>
                <w:szCs w:val="16"/>
              </w:rPr>
            </w:pPr>
            <w:r w:rsidRPr="00567EBC">
              <w:rPr>
                <w:sz w:val="16"/>
                <w:szCs w:val="16"/>
              </w:rPr>
              <w:t>600</w:t>
            </w:r>
          </w:p>
        </w:tc>
        <w:tc>
          <w:tcPr>
            <w:tcW w:w="419" w:type="dxa"/>
            <w:vAlign w:val="center"/>
            <w:hideMark/>
          </w:tcPr>
          <w:p w14:paraId="46D48011" w14:textId="77777777" w:rsidR="00567EBC" w:rsidRPr="00567EBC" w:rsidRDefault="00567EBC" w:rsidP="00567EBC">
            <w:pPr>
              <w:jc w:val="center"/>
              <w:rPr>
                <w:sz w:val="16"/>
                <w:szCs w:val="16"/>
              </w:rPr>
            </w:pPr>
            <w:r w:rsidRPr="00567EBC">
              <w:rPr>
                <w:sz w:val="16"/>
                <w:szCs w:val="16"/>
              </w:rPr>
              <w:t> </w:t>
            </w:r>
          </w:p>
        </w:tc>
        <w:tc>
          <w:tcPr>
            <w:tcW w:w="564" w:type="dxa"/>
            <w:vAlign w:val="center"/>
            <w:hideMark/>
          </w:tcPr>
          <w:p w14:paraId="6141E7E3" w14:textId="77777777" w:rsidR="00567EBC" w:rsidRPr="00567EBC" w:rsidRDefault="00567EBC" w:rsidP="00567EBC">
            <w:pPr>
              <w:jc w:val="center"/>
              <w:rPr>
                <w:sz w:val="16"/>
                <w:szCs w:val="16"/>
              </w:rPr>
            </w:pPr>
            <w:r w:rsidRPr="00567EBC">
              <w:rPr>
                <w:sz w:val="16"/>
                <w:szCs w:val="16"/>
              </w:rPr>
              <w:t> </w:t>
            </w:r>
          </w:p>
        </w:tc>
        <w:tc>
          <w:tcPr>
            <w:tcW w:w="598" w:type="dxa"/>
            <w:vAlign w:val="center"/>
            <w:hideMark/>
          </w:tcPr>
          <w:p w14:paraId="3869D5E5" w14:textId="77777777" w:rsidR="00567EBC" w:rsidRPr="00567EBC" w:rsidRDefault="00567EBC" w:rsidP="00567EBC">
            <w:pPr>
              <w:jc w:val="center"/>
              <w:rPr>
                <w:sz w:val="16"/>
                <w:szCs w:val="16"/>
              </w:rPr>
            </w:pPr>
            <w:r w:rsidRPr="00567EBC">
              <w:rPr>
                <w:sz w:val="16"/>
                <w:szCs w:val="16"/>
              </w:rPr>
              <w:t> </w:t>
            </w:r>
          </w:p>
        </w:tc>
        <w:tc>
          <w:tcPr>
            <w:tcW w:w="1045" w:type="dxa"/>
            <w:noWrap/>
            <w:vAlign w:val="center"/>
            <w:hideMark/>
          </w:tcPr>
          <w:p w14:paraId="4F3F7148" w14:textId="77777777" w:rsidR="00567EBC" w:rsidRPr="00567EBC" w:rsidRDefault="00567EBC" w:rsidP="00567EBC">
            <w:pPr>
              <w:jc w:val="right"/>
              <w:rPr>
                <w:sz w:val="16"/>
                <w:szCs w:val="16"/>
              </w:rPr>
            </w:pPr>
            <w:r w:rsidRPr="00567EBC">
              <w:rPr>
                <w:sz w:val="16"/>
                <w:szCs w:val="16"/>
              </w:rPr>
              <w:t>54,3</w:t>
            </w:r>
          </w:p>
        </w:tc>
        <w:tc>
          <w:tcPr>
            <w:tcW w:w="992" w:type="dxa"/>
            <w:noWrap/>
            <w:vAlign w:val="center"/>
            <w:hideMark/>
          </w:tcPr>
          <w:p w14:paraId="4FE9AEBF" w14:textId="77777777" w:rsidR="00567EBC" w:rsidRPr="00567EBC" w:rsidRDefault="00567EBC" w:rsidP="00567EBC">
            <w:pPr>
              <w:jc w:val="right"/>
              <w:rPr>
                <w:sz w:val="16"/>
                <w:szCs w:val="16"/>
              </w:rPr>
            </w:pPr>
            <w:r w:rsidRPr="00567EBC">
              <w:rPr>
                <w:sz w:val="16"/>
                <w:szCs w:val="16"/>
              </w:rPr>
              <w:t> </w:t>
            </w:r>
          </w:p>
        </w:tc>
        <w:tc>
          <w:tcPr>
            <w:tcW w:w="992" w:type="dxa"/>
            <w:noWrap/>
            <w:vAlign w:val="center"/>
            <w:hideMark/>
          </w:tcPr>
          <w:p w14:paraId="52E1BC30" w14:textId="77777777" w:rsidR="00567EBC" w:rsidRPr="00567EBC" w:rsidRDefault="00567EBC" w:rsidP="00567EBC">
            <w:pPr>
              <w:jc w:val="right"/>
              <w:rPr>
                <w:sz w:val="16"/>
                <w:szCs w:val="16"/>
              </w:rPr>
            </w:pPr>
            <w:r w:rsidRPr="00567EBC">
              <w:rPr>
                <w:sz w:val="16"/>
                <w:szCs w:val="16"/>
              </w:rPr>
              <w:t> </w:t>
            </w:r>
          </w:p>
        </w:tc>
      </w:tr>
      <w:tr w:rsidR="00567EBC" w:rsidRPr="00567EBC" w14:paraId="2D6F4D87" w14:textId="77777777" w:rsidTr="00567EBC">
        <w:trPr>
          <w:trHeight w:val="585"/>
        </w:trPr>
        <w:tc>
          <w:tcPr>
            <w:tcW w:w="3403" w:type="dxa"/>
            <w:vAlign w:val="center"/>
            <w:hideMark/>
          </w:tcPr>
          <w:p w14:paraId="6B40827F" w14:textId="77777777" w:rsidR="00567EBC" w:rsidRPr="00567EBC" w:rsidRDefault="00567EBC" w:rsidP="00567EBC">
            <w:pPr>
              <w:rPr>
                <w:sz w:val="16"/>
                <w:szCs w:val="16"/>
              </w:rPr>
            </w:pPr>
            <w:r w:rsidRPr="00567EBC">
              <w:rPr>
                <w:sz w:val="16"/>
                <w:szCs w:val="16"/>
              </w:rPr>
              <w:t>Субсидии некоммерческим организациям (за исключением государственных (муниципальных) учреждений</w:t>
            </w:r>
          </w:p>
        </w:tc>
        <w:tc>
          <w:tcPr>
            <w:tcW w:w="420" w:type="dxa"/>
            <w:vAlign w:val="center"/>
            <w:hideMark/>
          </w:tcPr>
          <w:p w14:paraId="24DB2AD0" w14:textId="77777777" w:rsidR="00567EBC" w:rsidRPr="00567EBC" w:rsidRDefault="00567EBC" w:rsidP="00567EBC">
            <w:pPr>
              <w:jc w:val="center"/>
              <w:rPr>
                <w:sz w:val="16"/>
                <w:szCs w:val="16"/>
              </w:rPr>
            </w:pPr>
            <w:r w:rsidRPr="00567EBC">
              <w:rPr>
                <w:sz w:val="16"/>
                <w:szCs w:val="16"/>
              </w:rPr>
              <w:t>02</w:t>
            </w:r>
          </w:p>
        </w:tc>
        <w:tc>
          <w:tcPr>
            <w:tcW w:w="420" w:type="dxa"/>
            <w:vAlign w:val="center"/>
            <w:hideMark/>
          </w:tcPr>
          <w:p w14:paraId="07063DF7" w14:textId="77777777" w:rsidR="00567EBC" w:rsidRPr="00567EBC" w:rsidRDefault="00567EBC" w:rsidP="00567EBC">
            <w:pPr>
              <w:jc w:val="center"/>
              <w:rPr>
                <w:sz w:val="16"/>
                <w:szCs w:val="16"/>
              </w:rPr>
            </w:pPr>
            <w:r w:rsidRPr="00567EBC">
              <w:rPr>
                <w:sz w:val="16"/>
                <w:szCs w:val="16"/>
              </w:rPr>
              <w:t>2</w:t>
            </w:r>
          </w:p>
        </w:tc>
        <w:tc>
          <w:tcPr>
            <w:tcW w:w="477" w:type="dxa"/>
            <w:vAlign w:val="center"/>
            <w:hideMark/>
          </w:tcPr>
          <w:p w14:paraId="1583DC63" w14:textId="77777777" w:rsidR="00567EBC" w:rsidRPr="00567EBC" w:rsidRDefault="00567EBC" w:rsidP="00567EBC">
            <w:pPr>
              <w:jc w:val="center"/>
              <w:rPr>
                <w:b/>
                <w:bCs/>
                <w:sz w:val="16"/>
                <w:szCs w:val="16"/>
              </w:rPr>
            </w:pPr>
            <w:r w:rsidRPr="00567EBC">
              <w:rPr>
                <w:b/>
                <w:bCs/>
                <w:sz w:val="16"/>
                <w:szCs w:val="16"/>
              </w:rPr>
              <w:t>10</w:t>
            </w:r>
          </w:p>
        </w:tc>
        <w:tc>
          <w:tcPr>
            <w:tcW w:w="688" w:type="dxa"/>
            <w:vAlign w:val="center"/>
            <w:hideMark/>
          </w:tcPr>
          <w:p w14:paraId="7EAA8985" w14:textId="77777777" w:rsidR="00567EBC" w:rsidRPr="00567EBC" w:rsidRDefault="00567EBC" w:rsidP="00567EBC">
            <w:pPr>
              <w:jc w:val="center"/>
              <w:rPr>
                <w:sz w:val="16"/>
                <w:szCs w:val="16"/>
              </w:rPr>
            </w:pPr>
            <w:r w:rsidRPr="00567EBC">
              <w:rPr>
                <w:sz w:val="16"/>
                <w:szCs w:val="16"/>
              </w:rPr>
              <w:t>91560</w:t>
            </w:r>
          </w:p>
        </w:tc>
        <w:tc>
          <w:tcPr>
            <w:tcW w:w="472" w:type="dxa"/>
            <w:vAlign w:val="center"/>
            <w:hideMark/>
          </w:tcPr>
          <w:p w14:paraId="6F6A9F10" w14:textId="77777777" w:rsidR="00567EBC" w:rsidRPr="00567EBC" w:rsidRDefault="00567EBC" w:rsidP="00567EBC">
            <w:pPr>
              <w:jc w:val="center"/>
              <w:rPr>
                <w:sz w:val="16"/>
                <w:szCs w:val="16"/>
              </w:rPr>
            </w:pPr>
            <w:r w:rsidRPr="00567EBC">
              <w:rPr>
                <w:sz w:val="16"/>
                <w:szCs w:val="16"/>
              </w:rPr>
              <w:t>630</w:t>
            </w:r>
          </w:p>
        </w:tc>
        <w:tc>
          <w:tcPr>
            <w:tcW w:w="419" w:type="dxa"/>
            <w:vAlign w:val="center"/>
            <w:hideMark/>
          </w:tcPr>
          <w:p w14:paraId="68650A71" w14:textId="77777777" w:rsidR="00567EBC" w:rsidRPr="00567EBC" w:rsidRDefault="00567EBC" w:rsidP="00567EBC">
            <w:pPr>
              <w:jc w:val="center"/>
              <w:rPr>
                <w:sz w:val="16"/>
                <w:szCs w:val="16"/>
              </w:rPr>
            </w:pPr>
            <w:r w:rsidRPr="00567EBC">
              <w:rPr>
                <w:sz w:val="16"/>
                <w:szCs w:val="16"/>
              </w:rPr>
              <w:t> </w:t>
            </w:r>
          </w:p>
        </w:tc>
        <w:tc>
          <w:tcPr>
            <w:tcW w:w="564" w:type="dxa"/>
            <w:vAlign w:val="center"/>
            <w:hideMark/>
          </w:tcPr>
          <w:p w14:paraId="074E84F8" w14:textId="77777777" w:rsidR="00567EBC" w:rsidRPr="00567EBC" w:rsidRDefault="00567EBC" w:rsidP="00567EBC">
            <w:pPr>
              <w:jc w:val="center"/>
              <w:rPr>
                <w:sz w:val="16"/>
                <w:szCs w:val="16"/>
              </w:rPr>
            </w:pPr>
            <w:r w:rsidRPr="00567EBC">
              <w:rPr>
                <w:sz w:val="16"/>
                <w:szCs w:val="16"/>
              </w:rPr>
              <w:t> </w:t>
            </w:r>
          </w:p>
        </w:tc>
        <w:tc>
          <w:tcPr>
            <w:tcW w:w="598" w:type="dxa"/>
            <w:vAlign w:val="center"/>
            <w:hideMark/>
          </w:tcPr>
          <w:p w14:paraId="6A4FD17E" w14:textId="77777777" w:rsidR="00567EBC" w:rsidRPr="00567EBC" w:rsidRDefault="00567EBC" w:rsidP="00567EBC">
            <w:pPr>
              <w:jc w:val="center"/>
              <w:rPr>
                <w:sz w:val="16"/>
                <w:szCs w:val="16"/>
              </w:rPr>
            </w:pPr>
            <w:r w:rsidRPr="00567EBC">
              <w:rPr>
                <w:sz w:val="16"/>
                <w:szCs w:val="16"/>
              </w:rPr>
              <w:t> </w:t>
            </w:r>
          </w:p>
        </w:tc>
        <w:tc>
          <w:tcPr>
            <w:tcW w:w="1045" w:type="dxa"/>
            <w:noWrap/>
            <w:vAlign w:val="center"/>
            <w:hideMark/>
          </w:tcPr>
          <w:p w14:paraId="1324BFD8" w14:textId="77777777" w:rsidR="00567EBC" w:rsidRPr="00567EBC" w:rsidRDefault="00567EBC" w:rsidP="00567EBC">
            <w:pPr>
              <w:jc w:val="right"/>
              <w:rPr>
                <w:sz w:val="16"/>
                <w:szCs w:val="16"/>
              </w:rPr>
            </w:pPr>
            <w:r w:rsidRPr="00567EBC">
              <w:rPr>
                <w:sz w:val="16"/>
                <w:szCs w:val="16"/>
              </w:rPr>
              <w:t>54,3</w:t>
            </w:r>
          </w:p>
        </w:tc>
        <w:tc>
          <w:tcPr>
            <w:tcW w:w="992" w:type="dxa"/>
            <w:noWrap/>
            <w:vAlign w:val="center"/>
            <w:hideMark/>
          </w:tcPr>
          <w:p w14:paraId="03E0789F" w14:textId="77777777" w:rsidR="00567EBC" w:rsidRPr="00567EBC" w:rsidRDefault="00567EBC" w:rsidP="00567EBC">
            <w:pPr>
              <w:jc w:val="right"/>
              <w:rPr>
                <w:sz w:val="16"/>
                <w:szCs w:val="16"/>
              </w:rPr>
            </w:pPr>
            <w:r w:rsidRPr="00567EBC">
              <w:rPr>
                <w:sz w:val="16"/>
                <w:szCs w:val="16"/>
              </w:rPr>
              <w:t> </w:t>
            </w:r>
          </w:p>
        </w:tc>
        <w:tc>
          <w:tcPr>
            <w:tcW w:w="992" w:type="dxa"/>
            <w:noWrap/>
            <w:vAlign w:val="center"/>
            <w:hideMark/>
          </w:tcPr>
          <w:p w14:paraId="5580133F" w14:textId="77777777" w:rsidR="00567EBC" w:rsidRPr="00567EBC" w:rsidRDefault="00567EBC" w:rsidP="00567EBC">
            <w:pPr>
              <w:jc w:val="right"/>
              <w:rPr>
                <w:sz w:val="16"/>
                <w:szCs w:val="16"/>
              </w:rPr>
            </w:pPr>
            <w:r w:rsidRPr="00567EBC">
              <w:rPr>
                <w:sz w:val="16"/>
                <w:szCs w:val="16"/>
              </w:rPr>
              <w:t> </w:t>
            </w:r>
          </w:p>
        </w:tc>
      </w:tr>
      <w:tr w:rsidR="00567EBC" w:rsidRPr="00567EBC" w14:paraId="0328E119" w14:textId="77777777" w:rsidTr="00567EBC">
        <w:trPr>
          <w:trHeight w:val="225"/>
        </w:trPr>
        <w:tc>
          <w:tcPr>
            <w:tcW w:w="3403" w:type="dxa"/>
            <w:vAlign w:val="center"/>
            <w:hideMark/>
          </w:tcPr>
          <w:p w14:paraId="21FDEE44" w14:textId="77777777" w:rsidR="00567EBC" w:rsidRPr="00567EBC" w:rsidRDefault="00567EBC" w:rsidP="00567EBC">
            <w:pPr>
              <w:rPr>
                <w:sz w:val="16"/>
                <w:szCs w:val="16"/>
              </w:rPr>
            </w:pPr>
            <w:r w:rsidRPr="00567EBC">
              <w:rPr>
                <w:sz w:val="16"/>
                <w:szCs w:val="16"/>
              </w:rPr>
              <w:t>ОБРАЗОВАНИЕ</w:t>
            </w:r>
          </w:p>
        </w:tc>
        <w:tc>
          <w:tcPr>
            <w:tcW w:w="420" w:type="dxa"/>
            <w:vAlign w:val="center"/>
            <w:hideMark/>
          </w:tcPr>
          <w:p w14:paraId="25AA5F5A" w14:textId="77777777" w:rsidR="00567EBC" w:rsidRPr="00567EBC" w:rsidRDefault="00567EBC" w:rsidP="00567EBC">
            <w:pPr>
              <w:jc w:val="center"/>
              <w:rPr>
                <w:sz w:val="16"/>
                <w:szCs w:val="16"/>
              </w:rPr>
            </w:pPr>
            <w:r w:rsidRPr="00567EBC">
              <w:rPr>
                <w:sz w:val="16"/>
                <w:szCs w:val="16"/>
              </w:rPr>
              <w:t>02</w:t>
            </w:r>
          </w:p>
        </w:tc>
        <w:tc>
          <w:tcPr>
            <w:tcW w:w="420" w:type="dxa"/>
            <w:vAlign w:val="center"/>
            <w:hideMark/>
          </w:tcPr>
          <w:p w14:paraId="1418BF76" w14:textId="77777777" w:rsidR="00567EBC" w:rsidRPr="00567EBC" w:rsidRDefault="00567EBC" w:rsidP="00567EBC">
            <w:pPr>
              <w:jc w:val="center"/>
              <w:rPr>
                <w:sz w:val="16"/>
                <w:szCs w:val="16"/>
              </w:rPr>
            </w:pPr>
            <w:r w:rsidRPr="00567EBC">
              <w:rPr>
                <w:sz w:val="16"/>
                <w:szCs w:val="16"/>
              </w:rPr>
              <w:t>2</w:t>
            </w:r>
          </w:p>
        </w:tc>
        <w:tc>
          <w:tcPr>
            <w:tcW w:w="477" w:type="dxa"/>
            <w:vAlign w:val="center"/>
            <w:hideMark/>
          </w:tcPr>
          <w:p w14:paraId="1475DB73" w14:textId="77777777" w:rsidR="00567EBC" w:rsidRPr="00567EBC" w:rsidRDefault="00567EBC" w:rsidP="00567EBC">
            <w:pPr>
              <w:jc w:val="center"/>
              <w:rPr>
                <w:b/>
                <w:bCs/>
                <w:sz w:val="16"/>
                <w:szCs w:val="16"/>
              </w:rPr>
            </w:pPr>
            <w:r w:rsidRPr="00567EBC">
              <w:rPr>
                <w:b/>
                <w:bCs/>
                <w:sz w:val="16"/>
                <w:szCs w:val="16"/>
              </w:rPr>
              <w:t>10</w:t>
            </w:r>
          </w:p>
        </w:tc>
        <w:tc>
          <w:tcPr>
            <w:tcW w:w="688" w:type="dxa"/>
            <w:vAlign w:val="center"/>
            <w:hideMark/>
          </w:tcPr>
          <w:p w14:paraId="08708C7E" w14:textId="77777777" w:rsidR="00567EBC" w:rsidRPr="00567EBC" w:rsidRDefault="00567EBC" w:rsidP="00567EBC">
            <w:pPr>
              <w:jc w:val="center"/>
              <w:rPr>
                <w:sz w:val="16"/>
                <w:szCs w:val="16"/>
              </w:rPr>
            </w:pPr>
            <w:r w:rsidRPr="00567EBC">
              <w:rPr>
                <w:sz w:val="16"/>
                <w:szCs w:val="16"/>
              </w:rPr>
              <w:t>91560</w:t>
            </w:r>
          </w:p>
        </w:tc>
        <w:tc>
          <w:tcPr>
            <w:tcW w:w="472" w:type="dxa"/>
            <w:vAlign w:val="center"/>
            <w:hideMark/>
          </w:tcPr>
          <w:p w14:paraId="60CA7CB6" w14:textId="77777777" w:rsidR="00567EBC" w:rsidRPr="00567EBC" w:rsidRDefault="00567EBC" w:rsidP="00567EBC">
            <w:pPr>
              <w:jc w:val="center"/>
              <w:rPr>
                <w:sz w:val="16"/>
                <w:szCs w:val="16"/>
              </w:rPr>
            </w:pPr>
            <w:r w:rsidRPr="00567EBC">
              <w:rPr>
                <w:sz w:val="16"/>
                <w:szCs w:val="16"/>
              </w:rPr>
              <w:t>630</w:t>
            </w:r>
          </w:p>
        </w:tc>
        <w:tc>
          <w:tcPr>
            <w:tcW w:w="419" w:type="dxa"/>
            <w:vAlign w:val="center"/>
            <w:hideMark/>
          </w:tcPr>
          <w:p w14:paraId="531F4222" w14:textId="77777777" w:rsidR="00567EBC" w:rsidRPr="00567EBC" w:rsidRDefault="00567EBC" w:rsidP="00567EBC">
            <w:pPr>
              <w:jc w:val="center"/>
              <w:rPr>
                <w:sz w:val="16"/>
                <w:szCs w:val="16"/>
              </w:rPr>
            </w:pPr>
            <w:r w:rsidRPr="00567EBC">
              <w:rPr>
                <w:sz w:val="16"/>
                <w:szCs w:val="16"/>
              </w:rPr>
              <w:t>07</w:t>
            </w:r>
          </w:p>
        </w:tc>
        <w:tc>
          <w:tcPr>
            <w:tcW w:w="564" w:type="dxa"/>
            <w:vAlign w:val="center"/>
            <w:hideMark/>
          </w:tcPr>
          <w:p w14:paraId="71390165" w14:textId="77777777" w:rsidR="00567EBC" w:rsidRPr="00567EBC" w:rsidRDefault="00567EBC" w:rsidP="00567EBC">
            <w:pPr>
              <w:jc w:val="center"/>
              <w:rPr>
                <w:sz w:val="16"/>
                <w:szCs w:val="16"/>
              </w:rPr>
            </w:pPr>
            <w:r w:rsidRPr="00567EBC">
              <w:rPr>
                <w:sz w:val="16"/>
                <w:szCs w:val="16"/>
              </w:rPr>
              <w:t> </w:t>
            </w:r>
          </w:p>
        </w:tc>
        <w:tc>
          <w:tcPr>
            <w:tcW w:w="598" w:type="dxa"/>
            <w:vAlign w:val="center"/>
            <w:hideMark/>
          </w:tcPr>
          <w:p w14:paraId="32F760E0" w14:textId="77777777" w:rsidR="00567EBC" w:rsidRPr="00567EBC" w:rsidRDefault="00567EBC" w:rsidP="00567EBC">
            <w:pPr>
              <w:jc w:val="center"/>
              <w:rPr>
                <w:sz w:val="16"/>
                <w:szCs w:val="16"/>
              </w:rPr>
            </w:pPr>
            <w:r w:rsidRPr="00567EBC">
              <w:rPr>
                <w:sz w:val="16"/>
                <w:szCs w:val="16"/>
              </w:rPr>
              <w:t> </w:t>
            </w:r>
          </w:p>
        </w:tc>
        <w:tc>
          <w:tcPr>
            <w:tcW w:w="1045" w:type="dxa"/>
            <w:noWrap/>
            <w:vAlign w:val="center"/>
            <w:hideMark/>
          </w:tcPr>
          <w:p w14:paraId="574C3B7A" w14:textId="77777777" w:rsidR="00567EBC" w:rsidRPr="00567EBC" w:rsidRDefault="00567EBC" w:rsidP="00567EBC">
            <w:pPr>
              <w:jc w:val="right"/>
              <w:rPr>
                <w:sz w:val="16"/>
                <w:szCs w:val="16"/>
              </w:rPr>
            </w:pPr>
            <w:r w:rsidRPr="00567EBC">
              <w:rPr>
                <w:sz w:val="16"/>
                <w:szCs w:val="16"/>
              </w:rPr>
              <w:t>54,3</w:t>
            </w:r>
          </w:p>
        </w:tc>
        <w:tc>
          <w:tcPr>
            <w:tcW w:w="992" w:type="dxa"/>
            <w:noWrap/>
            <w:vAlign w:val="center"/>
            <w:hideMark/>
          </w:tcPr>
          <w:p w14:paraId="2292A9D0" w14:textId="77777777" w:rsidR="00567EBC" w:rsidRPr="00567EBC" w:rsidRDefault="00567EBC" w:rsidP="00567EBC">
            <w:pPr>
              <w:jc w:val="right"/>
              <w:rPr>
                <w:sz w:val="16"/>
                <w:szCs w:val="16"/>
              </w:rPr>
            </w:pPr>
            <w:r w:rsidRPr="00567EBC">
              <w:rPr>
                <w:sz w:val="16"/>
                <w:szCs w:val="16"/>
              </w:rPr>
              <w:t> </w:t>
            </w:r>
          </w:p>
        </w:tc>
        <w:tc>
          <w:tcPr>
            <w:tcW w:w="992" w:type="dxa"/>
            <w:noWrap/>
            <w:vAlign w:val="center"/>
            <w:hideMark/>
          </w:tcPr>
          <w:p w14:paraId="6F895904" w14:textId="77777777" w:rsidR="00567EBC" w:rsidRPr="00567EBC" w:rsidRDefault="00567EBC" w:rsidP="00567EBC">
            <w:pPr>
              <w:jc w:val="right"/>
              <w:rPr>
                <w:sz w:val="16"/>
                <w:szCs w:val="16"/>
              </w:rPr>
            </w:pPr>
            <w:r w:rsidRPr="00567EBC">
              <w:rPr>
                <w:sz w:val="16"/>
                <w:szCs w:val="16"/>
              </w:rPr>
              <w:t> </w:t>
            </w:r>
          </w:p>
        </w:tc>
      </w:tr>
      <w:tr w:rsidR="00567EBC" w:rsidRPr="00567EBC" w14:paraId="62CD795E" w14:textId="77777777" w:rsidTr="00567EBC">
        <w:trPr>
          <w:trHeight w:val="225"/>
        </w:trPr>
        <w:tc>
          <w:tcPr>
            <w:tcW w:w="3403" w:type="dxa"/>
            <w:vAlign w:val="center"/>
            <w:hideMark/>
          </w:tcPr>
          <w:p w14:paraId="52502C43" w14:textId="77777777" w:rsidR="00567EBC" w:rsidRPr="00567EBC" w:rsidRDefault="00567EBC" w:rsidP="00567EBC">
            <w:pPr>
              <w:rPr>
                <w:sz w:val="16"/>
                <w:szCs w:val="16"/>
              </w:rPr>
            </w:pPr>
            <w:r w:rsidRPr="00567EBC">
              <w:rPr>
                <w:sz w:val="16"/>
                <w:szCs w:val="16"/>
              </w:rPr>
              <w:t>Дополнительное образование детей</w:t>
            </w:r>
          </w:p>
        </w:tc>
        <w:tc>
          <w:tcPr>
            <w:tcW w:w="420" w:type="dxa"/>
            <w:vAlign w:val="center"/>
            <w:hideMark/>
          </w:tcPr>
          <w:p w14:paraId="68BED850" w14:textId="77777777" w:rsidR="00567EBC" w:rsidRPr="00567EBC" w:rsidRDefault="00567EBC" w:rsidP="00567EBC">
            <w:pPr>
              <w:jc w:val="center"/>
              <w:rPr>
                <w:sz w:val="16"/>
                <w:szCs w:val="16"/>
              </w:rPr>
            </w:pPr>
            <w:r w:rsidRPr="00567EBC">
              <w:rPr>
                <w:sz w:val="16"/>
                <w:szCs w:val="16"/>
              </w:rPr>
              <w:t>02</w:t>
            </w:r>
          </w:p>
        </w:tc>
        <w:tc>
          <w:tcPr>
            <w:tcW w:w="420" w:type="dxa"/>
            <w:vAlign w:val="center"/>
            <w:hideMark/>
          </w:tcPr>
          <w:p w14:paraId="7C7D5AF6" w14:textId="77777777" w:rsidR="00567EBC" w:rsidRPr="00567EBC" w:rsidRDefault="00567EBC" w:rsidP="00567EBC">
            <w:pPr>
              <w:jc w:val="center"/>
              <w:rPr>
                <w:sz w:val="16"/>
                <w:szCs w:val="16"/>
              </w:rPr>
            </w:pPr>
            <w:r w:rsidRPr="00567EBC">
              <w:rPr>
                <w:sz w:val="16"/>
                <w:szCs w:val="16"/>
              </w:rPr>
              <w:t>2</w:t>
            </w:r>
          </w:p>
        </w:tc>
        <w:tc>
          <w:tcPr>
            <w:tcW w:w="477" w:type="dxa"/>
            <w:vAlign w:val="center"/>
            <w:hideMark/>
          </w:tcPr>
          <w:p w14:paraId="701790C4" w14:textId="77777777" w:rsidR="00567EBC" w:rsidRPr="00567EBC" w:rsidRDefault="00567EBC" w:rsidP="00567EBC">
            <w:pPr>
              <w:jc w:val="center"/>
              <w:rPr>
                <w:b/>
                <w:bCs/>
                <w:sz w:val="16"/>
                <w:szCs w:val="16"/>
              </w:rPr>
            </w:pPr>
            <w:r w:rsidRPr="00567EBC">
              <w:rPr>
                <w:b/>
                <w:bCs/>
                <w:sz w:val="16"/>
                <w:szCs w:val="16"/>
              </w:rPr>
              <w:t>10</w:t>
            </w:r>
          </w:p>
        </w:tc>
        <w:tc>
          <w:tcPr>
            <w:tcW w:w="688" w:type="dxa"/>
            <w:vAlign w:val="center"/>
            <w:hideMark/>
          </w:tcPr>
          <w:p w14:paraId="5319A3B7" w14:textId="77777777" w:rsidR="00567EBC" w:rsidRPr="00567EBC" w:rsidRDefault="00567EBC" w:rsidP="00567EBC">
            <w:pPr>
              <w:jc w:val="center"/>
              <w:rPr>
                <w:sz w:val="16"/>
                <w:szCs w:val="16"/>
              </w:rPr>
            </w:pPr>
            <w:r w:rsidRPr="00567EBC">
              <w:rPr>
                <w:sz w:val="16"/>
                <w:szCs w:val="16"/>
              </w:rPr>
              <w:t>91560</w:t>
            </w:r>
          </w:p>
        </w:tc>
        <w:tc>
          <w:tcPr>
            <w:tcW w:w="472" w:type="dxa"/>
            <w:vAlign w:val="center"/>
            <w:hideMark/>
          </w:tcPr>
          <w:p w14:paraId="19AA8EB5" w14:textId="77777777" w:rsidR="00567EBC" w:rsidRPr="00567EBC" w:rsidRDefault="00567EBC" w:rsidP="00567EBC">
            <w:pPr>
              <w:jc w:val="center"/>
              <w:rPr>
                <w:sz w:val="16"/>
                <w:szCs w:val="16"/>
              </w:rPr>
            </w:pPr>
            <w:r w:rsidRPr="00567EBC">
              <w:rPr>
                <w:sz w:val="16"/>
                <w:szCs w:val="16"/>
              </w:rPr>
              <w:t>630</w:t>
            </w:r>
          </w:p>
        </w:tc>
        <w:tc>
          <w:tcPr>
            <w:tcW w:w="419" w:type="dxa"/>
            <w:vAlign w:val="center"/>
            <w:hideMark/>
          </w:tcPr>
          <w:p w14:paraId="3F316675" w14:textId="77777777" w:rsidR="00567EBC" w:rsidRPr="00567EBC" w:rsidRDefault="00567EBC" w:rsidP="00567EBC">
            <w:pPr>
              <w:jc w:val="center"/>
              <w:rPr>
                <w:sz w:val="16"/>
                <w:szCs w:val="16"/>
              </w:rPr>
            </w:pPr>
            <w:r w:rsidRPr="00567EBC">
              <w:rPr>
                <w:sz w:val="16"/>
                <w:szCs w:val="16"/>
              </w:rPr>
              <w:t>07</w:t>
            </w:r>
          </w:p>
        </w:tc>
        <w:tc>
          <w:tcPr>
            <w:tcW w:w="564" w:type="dxa"/>
            <w:vAlign w:val="center"/>
            <w:hideMark/>
          </w:tcPr>
          <w:p w14:paraId="653472E3" w14:textId="77777777" w:rsidR="00567EBC" w:rsidRPr="00567EBC" w:rsidRDefault="00567EBC" w:rsidP="00567EBC">
            <w:pPr>
              <w:jc w:val="center"/>
              <w:rPr>
                <w:sz w:val="16"/>
                <w:szCs w:val="16"/>
              </w:rPr>
            </w:pPr>
            <w:r w:rsidRPr="00567EBC">
              <w:rPr>
                <w:sz w:val="16"/>
                <w:szCs w:val="16"/>
              </w:rPr>
              <w:t>03</w:t>
            </w:r>
          </w:p>
        </w:tc>
        <w:tc>
          <w:tcPr>
            <w:tcW w:w="598" w:type="dxa"/>
            <w:vAlign w:val="center"/>
            <w:hideMark/>
          </w:tcPr>
          <w:p w14:paraId="28286D3F" w14:textId="77777777" w:rsidR="00567EBC" w:rsidRPr="00567EBC" w:rsidRDefault="00567EBC" w:rsidP="00567EBC">
            <w:pPr>
              <w:jc w:val="center"/>
              <w:rPr>
                <w:sz w:val="16"/>
                <w:szCs w:val="16"/>
              </w:rPr>
            </w:pPr>
            <w:r w:rsidRPr="00567EBC">
              <w:rPr>
                <w:sz w:val="16"/>
                <w:szCs w:val="16"/>
              </w:rPr>
              <w:t> </w:t>
            </w:r>
          </w:p>
        </w:tc>
        <w:tc>
          <w:tcPr>
            <w:tcW w:w="1045" w:type="dxa"/>
            <w:noWrap/>
            <w:vAlign w:val="center"/>
            <w:hideMark/>
          </w:tcPr>
          <w:p w14:paraId="31F3CA40" w14:textId="77777777" w:rsidR="00567EBC" w:rsidRPr="00567EBC" w:rsidRDefault="00567EBC" w:rsidP="00567EBC">
            <w:pPr>
              <w:jc w:val="right"/>
              <w:rPr>
                <w:sz w:val="16"/>
                <w:szCs w:val="16"/>
              </w:rPr>
            </w:pPr>
            <w:r w:rsidRPr="00567EBC">
              <w:rPr>
                <w:sz w:val="16"/>
                <w:szCs w:val="16"/>
              </w:rPr>
              <w:t>54,3</w:t>
            </w:r>
          </w:p>
        </w:tc>
        <w:tc>
          <w:tcPr>
            <w:tcW w:w="992" w:type="dxa"/>
            <w:noWrap/>
            <w:vAlign w:val="center"/>
            <w:hideMark/>
          </w:tcPr>
          <w:p w14:paraId="70A2D436" w14:textId="77777777" w:rsidR="00567EBC" w:rsidRPr="00567EBC" w:rsidRDefault="00567EBC" w:rsidP="00567EBC">
            <w:pPr>
              <w:jc w:val="right"/>
              <w:rPr>
                <w:sz w:val="16"/>
                <w:szCs w:val="16"/>
              </w:rPr>
            </w:pPr>
            <w:r w:rsidRPr="00567EBC">
              <w:rPr>
                <w:sz w:val="16"/>
                <w:szCs w:val="16"/>
              </w:rPr>
              <w:t> </w:t>
            </w:r>
          </w:p>
        </w:tc>
        <w:tc>
          <w:tcPr>
            <w:tcW w:w="992" w:type="dxa"/>
            <w:noWrap/>
            <w:vAlign w:val="center"/>
            <w:hideMark/>
          </w:tcPr>
          <w:p w14:paraId="31B40917" w14:textId="77777777" w:rsidR="00567EBC" w:rsidRPr="00567EBC" w:rsidRDefault="00567EBC" w:rsidP="00567EBC">
            <w:pPr>
              <w:jc w:val="right"/>
              <w:rPr>
                <w:sz w:val="16"/>
                <w:szCs w:val="16"/>
              </w:rPr>
            </w:pPr>
            <w:r w:rsidRPr="00567EBC">
              <w:rPr>
                <w:sz w:val="16"/>
                <w:szCs w:val="16"/>
              </w:rPr>
              <w:t> </w:t>
            </w:r>
          </w:p>
        </w:tc>
      </w:tr>
      <w:tr w:rsidR="00567EBC" w:rsidRPr="00567EBC" w14:paraId="73C6870C" w14:textId="77777777" w:rsidTr="00567EBC">
        <w:trPr>
          <w:trHeight w:val="450"/>
        </w:trPr>
        <w:tc>
          <w:tcPr>
            <w:tcW w:w="3403" w:type="dxa"/>
            <w:vAlign w:val="center"/>
            <w:hideMark/>
          </w:tcPr>
          <w:p w14:paraId="7FB5E5F5" w14:textId="77777777" w:rsidR="00567EBC" w:rsidRPr="00567EBC" w:rsidRDefault="00567EBC" w:rsidP="00567EBC">
            <w:pPr>
              <w:rPr>
                <w:sz w:val="16"/>
                <w:szCs w:val="16"/>
              </w:rPr>
            </w:pPr>
            <w:r w:rsidRPr="00567EBC">
              <w:rPr>
                <w:sz w:val="16"/>
                <w:szCs w:val="16"/>
              </w:rPr>
              <w:t>Муниципальное казенное учреждение "Управление образования " администрации Рузаевского муниципального района</w:t>
            </w:r>
          </w:p>
        </w:tc>
        <w:tc>
          <w:tcPr>
            <w:tcW w:w="420" w:type="dxa"/>
            <w:vAlign w:val="center"/>
            <w:hideMark/>
          </w:tcPr>
          <w:p w14:paraId="0043EDE8" w14:textId="77777777" w:rsidR="00567EBC" w:rsidRPr="00567EBC" w:rsidRDefault="00567EBC" w:rsidP="00567EBC">
            <w:pPr>
              <w:jc w:val="center"/>
              <w:rPr>
                <w:sz w:val="16"/>
                <w:szCs w:val="16"/>
              </w:rPr>
            </w:pPr>
            <w:r w:rsidRPr="00567EBC">
              <w:rPr>
                <w:sz w:val="16"/>
                <w:szCs w:val="16"/>
              </w:rPr>
              <w:t>02</w:t>
            </w:r>
          </w:p>
        </w:tc>
        <w:tc>
          <w:tcPr>
            <w:tcW w:w="420" w:type="dxa"/>
            <w:vAlign w:val="center"/>
            <w:hideMark/>
          </w:tcPr>
          <w:p w14:paraId="490A812C" w14:textId="77777777" w:rsidR="00567EBC" w:rsidRPr="00567EBC" w:rsidRDefault="00567EBC" w:rsidP="00567EBC">
            <w:pPr>
              <w:jc w:val="center"/>
              <w:rPr>
                <w:sz w:val="16"/>
                <w:szCs w:val="16"/>
              </w:rPr>
            </w:pPr>
            <w:r w:rsidRPr="00567EBC">
              <w:rPr>
                <w:sz w:val="16"/>
                <w:szCs w:val="16"/>
              </w:rPr>
              <w:t>2</w:t>
            </w:r>
          </w:p>
        </w:tc>
        <w:tc>
          <w:tcPr>
            <w:tcW w:w="477" w:type="dxa"/>
            <w:vAlign w:val="center"/>
            <w:hideMark/>
          </w:tcPr>
          <w:p w14:paraId="330A4F0D" w14:textId="77777777" w:rsidR="00567EBC" w:rsidRPr="00567EBC" w:rsidRDefault="00567EBC" w:rsidP="00567EBC">
            <w:pPr>
              <w:jc w:val="center"/>
              <w:rPr>
                <w:b/>
                <w:bCs/>
                <w:sz w:val="16"/>
                <w:szCs w:val="16"/>
              </w:rPr>
            </w:pPr>
            <w:r w:rsidRPr="00567EBC">
              <w:rPr>
                <w:b/>
                <w:bCs/>
                <w:sz w:val="16"/>
                <w:szCs w:val="16"/>
              </w:rPr>
              <w:t>10</w:t>
            </w:r>
          </w:p>
        </w:tc>
        <w:tc>
          <w:tcPr>
            <w:tcW w:w="688" w:type="dxa"/>
            <w:vAlign w:val="center"/>
            <w:hideMark/>
          </w:tcPr>
          <w:p w14:paraId="2D877453" w14:textId="77777777" w:rsidR="00567EBC" w:rsidRPr="00567EBC" w:rsidRDefault="00567EBC" w:rsidP="00567EBC">
            <w:pPr>
              <w:jc w:val="center"/>
              <w:rPr>
                <w:sz w:val="16"/>
                <w:szCs w:val="16"/>
              </w:rPr>
            </w:pPr>
            <w:r w:rsidRPr="00567EBC">
              <w:rPr>
                <w:sz w:val="16"/>
                <w:szCs w:val="16"/>
              </w:rPr>
              <w:t>91560</w:t>
            </w:r>
          </w:p>
        </w:tc>
        <w:tc>
          <w:tcPr>
            <w:tcW w:w="472" w:type="dxa"/>
            <w:vAlign w:val="center"/>
            <w:hideMark/>
          </w:tcPr>
          <w:p w14:paraId="40865C62" w14:textId="77777777" w:rsidR="00567EBC" w:rsidRPr="00567EBC" w:rsidRDefault="00567EBC" w:rsidP="00567EBC">
            <w:pPr>
              <w:jc w:val="center"/>
              <w:rPr>
                <w:sz w:val="16"/>
                <w:szCs w:val="16"/>
              </w:rPr>
            </w:pPr>
            <w:r w:rsidRPr="00567EBC">
              <w:rPr>
                <w:sz w:val="16"/>
                <w:szCs w:val="16"/>
              </w:rPr>
              <w:t>630</w:t>
            </w:r>
          </w:p>
        </w:tc>
        <w:tc>
          <w:tcPr>
            <w:tcW w:w="419" w:type="dxa"/>
            <w:vAlign w:val="center"/>
            <w:hideMark/>
          </w:tcPr>
          <w:p w14:paraId="7D92F955" w14:textId="77777777" w:rsidR="00567EBC" w:rsidRPr="00567EBC" w:rsidRDefault="00567EBC" w:rsidP="00567EBC">
            <w:pPr>
              <w:jc w:val="center"/>
              <w:rPr>
                <w:sz w:val="16"/>
                <w:szCs w:val="16"/>
              </w:rPr>
            </w:pPr>
            <w:r w:rsidRPr="00567EBC">
              <w:rPr>
                <w:sz w:val="16"/>
                <w:szCs w:val="16"/>
              </w:rPr>
              <w:t>07</w:t>
            </w:r>
          </w:p>
        </w:tc>
        <w:tc>
          <w:tcPr>
            <w:tcW w:w="564" w:type="dxa"/>
            <w:vAlign w:val="center"/>
            <w:hideMark/>
          </w:tcPr>
          <w:p w14:paraId="0A743B00" w14:textId="77777777" w:rsidR="00567EBC" w:rsidRPr="00567EBC" w:rsidRDefault="00567EBC" w:rsidP="00567EBC">
            <w:pPr>
              <w:jc w:val="center"/>
              <w:rPr>
                <w:sz w:val="16"/>
                <w:szCs w:val="16"/>
              </w:rPr>
            </w:pPr>
            <w:r w:rsidRPr="00567EBC">
              <w:rPr>
                <w:sz w:val="16"/>
                <w:szCs w:val="16"/>
              </w:rPr>
              <w:t>03</w:t>
            </w:r>
          </w:p>
        </w:tc>
        <w:tc>
          <w:tcPr>
            <w:tcW w:w="598" w:type="dxa"/>
            <w:vAlign w:val="center"/>
            <w:hideMark/>
          </w:tcPr>
          <w:p w14:paraId="28083210" w14:textId="77777777" w:rsidR="00567EBC" w:rsidRPr="00567EBC" w:rsidRDefault="00567EBC" w:rsidP="00567EBC">
            <w:pPr>
              <w:jc w:val="center"/>
              <w:rPr>
                <w:sz w:val="16"/>
                <w:szCs w:val="16"/>
              </w:rPr>
            </w:pPr>
            <w:r w:rsidRPr="00567EBC">
              <w:rPr>
                <w:sz w:val="16"/>
                <w:szCs w:val="16"/>
              </w:rPr>
              <w:t>991</w:t>
            </w:r>
          </w:p>
        </w:tc>
        <w:tc>
          <w:tcPr>
            <w:tcW w:w="1045" w:type="dxa"/>
            <w:noWrap/>
            <w:vAlign w:val="center"/>
            <w:hideMark/>
          </w:tcPr>
          <w:p w14:paraId="5D755917" w14:textId="77777777" w:rsidR="00567EBC" w:rsidRPr="00567EBC" w:rsidRDefault="00567EBC" w:rsidP="00567EBC">
            <w:pPr>
              <w:jc w:val="right"/>
              <w:rPr>
                <w:sz w:val="16"/>
                <w:szCs w:val="16"/>
              </w:rPr>
            </w:pPr>
            <w:r w:rsidRPr="00567EBC">
              <w:rPr>
                <w:sz w:val="16"/>
                <w:szCs w:val="16"/>
              </w:rPr>
              <w:t>54,3</w:t>
            </w:r>
          </w:p>
        </w:tc>
        <w:tc>
          <w:tcPr>
            <w:tcW w:w="992" w:type="dxa"/>
            <w:noWrap/>
            <w:vAlign w:val="center"/>
            <w:hideMark/>
          </w:tcPr>
          <w:p w14:paraId="79E7B9EB" w14:textId="77777777" w:rsidR="00567EBC" w:rsidRPr="00567EBC" w:rsidRDefault="00567EBC" w:rsidP="00567EBC">
            <w:pPr>
              <w:jc w:val="right"/>
              <w:rPr>
                <w:sz w:val="16"/>
                <w:szCs w:val="16"/>
              </w:rPr>
            </w:pPr>
            <w:r w:rsidRPr="00567EBC">
              <w:rPr>
                <w:sz w:val="16"/>
                <w:szCs w:val="16"/>
              </w:rPr>
              <w:t> </w:t>
            </w:r>
          </w:p>
        </w:tc>
        <w:tc>
          <w:tcPr>
            <w:tcW w:w="992" w:type="dxa"/>
            <w:noWrap/>
            <w:vAlign w:val="center"/>
            <w:hideMark/>
          </w:tcPr>
          <w:p w14:paraId="49D46228" w14:textId="77777777" w:rsidR="00567EBC" w:rsidRPr="00567EBC" w:rsidRDefault="00567EBC" w:rsidP="00567EBC">
            <w:pPr>
              <w:jc w:val="right"/>
              <w:rPr>
                <w:sz w:val="16"/>
                <w:szCs w:val="16"/>
              </w:rPr>
            </w:pPr>
            <w:r w:rsidRPr="00567EBC">
              <w:rPr>
                <w:sz w:val="16"/>
                <w:szCs w:val="16"/>
              </w:rPr>
              <w:t> </w:t>
            </w:r>
          </w:p>
        </w:tc>
      </w:tr>
      <w:tr w:rsidR="00567EBC" w:rsidRPr="00567EBC" w14:paraId="060F58AF" w14:textId="77777777" w:rsidTr="00567EBC">
        <w:trPr>
          <w:trHeight w:val="225"/>
        </w:trPr>
        <w:tc>
          <w:tcPr>
            <w:tcW w:w="3403" w:type="dxa"/>
            <w:vAlign w:val="center"/>
            <w:hideMark/>
          </w:tcPr>
          <w:p w14:paraId="2237D47E" w14:textId="77777777" w:rsidR="00567EBC" w:rsidRPr="00567EBC" w:rsidRDefault="00567EBC" w:rsidP="00567EBC">
            <w:pPr>
              <w:rPr>
                <w:sz w:val="16"/>
                <w:szCs w:val="16"/>
              </w:rPr>
            </w:pPr>
            <w:r w:rsidRPr="00567EBC">
              <w:rPr>
                <w:sz w:val="16"/>
                <w:szCs w:val="16"/>
              </w:rPr>
              <w:t>Региональный проект "Педагоги и наставники"</w:t>
            </w:r>
          </w:p>
        </w:tc>
        <w:tc>
          <w:tcPr>
            <w:tcW w:w="420" w:type="dxa"/>
            <w:vAlign w:val="center"/>
            <w:hideMark/>
          </w:tcPr>
          <w:p w14:paraId="52DFA670" w14:textId="77777777" w:rsidR="00567EBC" w:rsidRPr="00567EBC" w:rsidRDefault="00567EBC" w:rsidP="00567EBC">
            <w:pPr>
              <w:jc w:val="center"/>
              <w:rPr>
                <w:sz w:val="16"/>
                <w:szCs w:val="16"/>
              </w:rPr>
            </w:pPr>
            <w:r w:rsidRPr="00567EBC">
              <w:rPr>
                <w:sz w:val="16"/>
                <w:szCs w:val="16"/>
              </w:rPr>
              <w:t>02</w:t>
            </w:r>
          </w:p>
        </w:tc>
        <w:tc>
          <w:tcPr>
            <w:tcW w:w="420" w:type="dxa"/>
            <w:vAlign w:val="center"/>
            <w:hideMark/>
          </w:tcPr>
          <w:p w14:paraId="6900E729" w14:textId="77777777" w:rsidR="00567EBC" w:rsidRPr="00567EBC" w:rsidRDefault="00567EBC" w:rsidP="00567EBC">
            <w:pPr>
              <w:jc w:val="center"/>
              <w:rPr>
                <w:sz w:val="16"/>
                <w:szCs w:val="16"/>
              </w:rPr>
            </w:pPr>
            <w:r w:rsidRPr="00567EBC">
              <w:rPr>
                <w:sz w:val="16"/>
                <w:szCs w:val="16"/>
              </w:rPr>
              <w:t>2</w:t>
            </w:r>
          </w:p>
        </w:tc>
        <w:tc>
          <w:tcPr>
            <w:tcW w:w="477" w:type="dxa"/>
            <w:vAlign w:val="center"/>
            <w:hideMark/>
          </w:tcPr>
          <w:p w14:paraId="62B0ECE1" w14:textId="77777777" w:rsidR="00567EBC" w:rsidRPr="00567EBC" w:rsidRDefault="00567EBC" w:rsidP="00567EBC">
            <w:pPr>
              <w:jc w:val="center"/>
              <w:rPr>
                <w:b/>
                <w:bCs/>
                <w:sz w:val="16"/>
                <w:szCs w:val="16"/>
              </w:rPr>
            </w:pPr>
            <w:r w:rsidRPr="00567EBC">
              <w:rPr>
                <w:b/>
                <w:bCs/>
                <w:sz w:val="16"/>
                <w:szCs w:val="16"/>
              </w:rPr>
              <w:t>Ю6</w:t>
            </w:r>
          </w:p>
        </w:tc>
        <w:tc>
          <w:tcPr>
            <w:tcW w:w="688" w:type="dxa"/>
            <w:vAlign w:val="center"/>
            <w:hideMark/>
          </w:tcPr>
          <w:p w14:paraId="387C5D8A" w14:textId="77777777" w:rsidR="00567EBC" w:rsidRPr="00567EBC" w:rsidRDefault="00567EBC" w:rsidP="00567EBC">
            <w:pPr>
              <w:jc w:val="center"/>
              <w:rPr>
                <w:sz w:val="16"/>
                <w:szCs w:val="16"/>
              </w:rPr>
            </w:pPr>
            <w:r w:rsidRPr="00567EBC">
              <w:rPr>
                <w:sz w:val="16"/>
                <w:szCs w:val="16"/>
              </w:rPr>
              <w:t>00000</w:t>
            </w:r>
          </w:p>
        </w:tc>
        <w:tc>
          <w:tcPr>
            <w:tcW w:w="472" w:type="dxa"/>
            <w:vAlign w:val="center"/>
            <w:hideMark/>
          </w:tcPr>
          <w:p w14:paraId="161D3CE5" w14:textId="77777777" w:rsidR="00567EBC" w:rsidRPr="00567EBC" w:rsidRDefault="00567EBC" w:rsidP="00567EBC">
            <w:pPr>
              <w:jc w:val="center"/>
              <w:rPr>
                <w:sz w:val="16"/>
                <w:szCs w:val="16"/>
              </w:rPr>
            </w:pPr>
            <w:r w:rsidRPr="00567EBC">
              <w:rPr>
                <w:sz w:val="16"/>
                <w:szCs w:val="16"/>
              </w:rPr>
              <w:t> </w:t>
            </w:r>
          </w:p>
        </w:tc>
        <w:tc>
          <w:tcPr>
            <w:tcW w:w="419" w:type="dxa"/>
            <w:vAlign w:val="center"/>
            <w:hideMark/>
          </w:tcPr>
          <w:p w14:paraId="7AB5D4C9" w14:textId="77777777" w:rsidR="00567EBC" w:rsidRPr="00567EBC" w:rsidRDefault="00567EBC" w:rsidP="00567EBC">
            <w:pPr>
              <w:jc w:val="center"/>
              <w:rPr>
                <w:sz w:val="16"/>
                <w:szCs w:val="16"/>
              </w:rPr>
            </w:pPr>
            <w:r w:rsidRPr="00567EBC">
              <w:rPr>
                <w:sz w:val="16"/>
                <w:szCs w:val="16"/>
              </w:rPr>
              <w:t> </w:t>
            </w:r>
          </w:p>
        </w:tc>
        <w:tc>
          <w:tcPr>
            <w:tcW w:w="564" w:type="dxa"/>
            <w:vAlign w:val="center"/>
            <w:hideMark/>
          </w:tcPr>
          <w:p w14:paraId="2CB11AAE" w14:textId="77777777" w:rsidR="00567EBC" w:rsidRPr="00567EBC" w:rsidRDefault="00567EBC" w:rsidP="00567EBC">
            <w:pPr>
              <w:jc w:val="center"/>
              <w:rPr>
                <w:sz w:val="16"/>
                <w:szCs w:val="16"/>
              </w:rPr>
            </w:pPr>
            <w:r w:rsidRPr="00567EBC">
              <w:rPr>
                <w:sz w:val="16"/>
                <w:szCs w:val="16"/>
              </w:rPr>
              <w:t> </w:t>
            </w:r>
          </w:p>
        </w:tc>
        <w:tc>
          <w:tcPr>
            <w:tcW w:w="598" w:type="dxa"/>
            <w:vAlign w:val="center"/>
            <w:hideMark/>
          </w:tcPr>
          <w:p w14:paraId="21596233" w14:textId="77777777" w:rsidR="00567EBC" w:rsidRPr="00567EBC" w:rsidRDefault="00567EBC" w:rsidP="00567EBC">
            <w:pPr>
              <w:jc w:val="center"/>
              <w:rPr>
                <w:sz w:val="16"/>
                <w:szCs w:val="16"/>
              </w:rPr>
            </w:pPr>
            <w:r w:rsidRPr="00567EBC">
              <w:rPr>
                <w:sz w:val="16"/>
                <w:szCs w:val="16"/>
              </w:rPr>
              <w:t> </w:t>
            </w:r>
          </w:p>
        </w:tc>
        <w:tc>
          <w:tcPr>
            <w:tcW w:w="1045" w:type="dxa"/>
            <w:noWrap/>
            <w:vAlign w:val="center"/>
            <w:hideMark/>
          </w:tcPr>
          <w:p w14:paraId="7D1901F6" w14:textId="77777777" w:rsidR="00567EBC" w:rsidRPr="00567EBC" w:rsidRDefault="00567EBC" w:rsidP="00567EBC">
            <w:pPr>
              <w:jc w:val="right"/>
              <w:rPr>
                <w:sz w:val="16"/>
                <w:szCs w:val="16"/>
              </w:rPr>
            </w:pPr>
            <w:r w:rsidRPr="00567EBC">
              <w:rPr>
                <w:sz w:val="16"/>
                <w:szCs w:val="16"/>
              </w:rPr>
              <w:t>63 510,7</w:t>
            </w:r>
          </w:p>
        </w:tc>
        <w:tc>
          <w:tcPr>
            <w:tcW w:w="992" w:type="dxa"/>
            <w:noWrap/>
            <w:vAlign w:val="center"/>
            <w:hideMark/>
          </w:tcPr>
          <w:p w14:paraId="436D267D" w14:textId="77777777" w:rsidR="00567EBC" w:rsidRPr="00567EBC" w:rsidRDefault="00567EBC" w:rsidP="00567EBC">
            <w:pPr>
              <w:jc w:val="right"/>
              <w:rPr>
                <w:sz w:val="16"/>
                <w:szCs w:val="16"/>
              </w:rPr>
            </w:pPr>
            <w:r w:rsidRPr="00567EBC">
              <w:rPr>
                <w:sz w:val="16"/>
                <w:szCs w:val="16"/>
              </w:rPr>
              <w:t>63 603,4</w:t>
            </w:r>
          </w:p>
        </w:tc>
        <w:tc>
          <w:tcPr>
            <w:tcW w:w="992" w:type="dxa"/>
            <w:noWrap/>
            <w:vAlign w:val="center"/>
            <w:hideMark/>
          </w:tcPr>
          <w:p w14:paraId="4D6A6772" w14:textId="77777777" w:rsidR="00567EBC" w:rsidRPr="00567EBC" w:rsidRDefault="00567EBC" w:rsidP="00567EBC">
            <w:pPr>
              <w:jc w:val="right"/>
              <w:rPr>
                <w:sz w:val="16"/>
                <w:szCs w:val="16"/>
              </w:rPr>
            </w:pPr>
            <w:r w:rsidRPr="00567EBC">
              <w:rPr>
                <w:sz w:val="16"/>
                <w:szCs w:val="16"/>
              </w:rPr>
              <w:t>63 603,4</w:t>
            </w:r>
          </w:p>
        </w:tc>
      </w:tr>
      <w:tr w:rsidR="00567EBC" w:rsidRPr="00567EBC" w14:paraId="5EC06121" w14:textId="77777777" w:rsidTr="00567EBC">
        <w:trPr>
          <w:trHeight w:val="900"/>
        </w:trPr>
        <w:tc>
          <w:tcPr>
            <w:tcW w:w="3403" w:type="dxa"/>
            <w:vAlign w:val="center"/>
            <w:hideMark/>
          </w:tcPr>
          <w:p w14:paraId="15C9E401" w14:textId="77777777" w:rsidR="00567EBC" w:rsidRPr="00567EBC" w:rsidRDefault="00567EBC" w:rsidP="00567EBC">
            <w:pPr>
              <w:rPr>
                <w:sz w:val="16"/>
                <w:szCs w:val="16"/>
              </w:rPr>
            </w:pPr>
            <w:r w:rsidRPr="00567EBC">
              <w:rPr>
                <w:sz w:val="16"/>
                <w:szCs w:val="16"/>
              </w:rPr>
              <w:t>Ежемесячное денежное вознаграждение советникам директоров по воспитанию и взаимодействию с детскими общественными объединениями муниципальных общеобразовательных организаций</w:t>
            </w:r>
          </w:p>
        </w:tc>
        <w:tc>
          <w:tcPr>
            <w:tcW w:w="420" w:type="dxa"/>
            <w:vAlign w:val="center"/>
            <w:hideMark/>
          </w:tcPr>
          <w:p w14:paraId="7D3CB734" w14:textId="77777777" w:rsidR="00567EBC" w:rsidRPr="00567EBC" w:rsidRDefault="00567EBC" w:rsidP="00567EBC">
            <w:pPr>
              <w:jc w:val="center"/>
              <w:rPr>
                <w:sz w:val="16"/>
                <w:szCs w:val="16"/>
              </w:rPr>
            </w:pPr>
            <w:r w:rsidRPr="00567EBC">
              <w:rPr>
                <w:sz w:val="16"/>
                <w:szCs w:val="16"/>
              </w:rPr>
              <w:t>02</w:t>
            </w:r>
          </w:p>
        </w:tc>
        <w:tc>
          <w:tcPr>
            <w:tcW w:w="420" w:type="dxa"/>
            <w:vAlign w:val="center"/>
            <w:hideMark/>
          </w:tcPr>
          <w:p w14:paraId="1D4D329D" w14:textId="77777777" w:rsidR="00567EBC" w:rsidRPr="00567EBC" w:rsidRDefault="00567EBC" w:rsidP="00567EBC">
            <w:pPr>
              <w:jc w:val="center"/>
              <w:rPr>
                <w:sz w:val="16"/>
                <w:szCs w:val="16"/>
              </w:rPr>
            </w:pPr>
            <w:r w:rsidRPr="00567EBC">
              <w:rPr>
                <w:sz w:val="16"/>
                <w:szCs w:val="16"/>
              </w:rPr>
              <w:t>2</w:t>
            </w:r>
          </w:p>
        </w:tc>
        <w:tc>
          <w:tcPr>
            <w:tcW w:w="477" w:type="dxa"/>
            <w:vAlign w:val="center"/>
            <w:hideMark/>
          </w:tcPr>
          <w:p w14:paraId="359B7A17" w14:textId="77777777" w:rsidR="00567EBC" w:rsidRPr="00567EBC" w:rsidRDefault="00567EBC" w:rsidP="00567EBC">
            <w:pPr>
              <w:jc w:val="center"/>
              <w:rPr>
                <w:b/>
                <w:bCs/>
                <w:sz w:val="16"/>
                <w:szCs w:val="16"/>
              </w:rPr>
            </w:pPr>
            <w:r w:rsidRPr="00567EBC">
              <w:rPr>
                <w:b/>
                <w:bCs/>
                <w:sz w:val="16"/>
                <w:szCs w:val="16"/>
              </w:rPr>
              <w:t>Ю6</w:t>
            </w:r>
          </w:p>
        </w:tc>
        <w:tc>
          <w:tcPr>
            <w:tcW w:w="688" w:type="dxa"/>
            <w:vAlign w:val="center"/>
            <w:hideMark/>
          </w:tcPr>
          <w:p w14:paraId="28A7A205" w14:textId="77777777" w:rsidR="00567EBC" w:rsidRPr="00567EBC" w:rsidRDefault="00567EBC" w:rsidP="00567EBC">
            <w:pPr>
              <w:jc w:val="center"/>
              <w:rPr>
                <w:sz w:val="16"/>
                <w:szCs w:val="16"/>
              </w:rPr>
            </w:pPr>
            <w:r w:rsidRPr="00567EBC">
              <w:rPr>
                <w:sz w:val="16"/>
                <w:szCs w:val="16"/>
              </w:rPr>
              <w:t>50500</w:t>
            </w:r>
          </w:p>
        </w:tc>
        <w:tc>
          <w:tcPr>
            <w:tcW w:w="472" w:type="dxa"/>
            <w:vAlign w:val="center"/>
            <w:hideMark/>
          </w:tcPr>
          <w:p w14:paraId="41FF4F3E" w14:textId="77777777" w:rsidR="00567EBC" w:rsidRPr="00567EBC" w:rsidRDefault="00567EBC" w:rsidP="00567EBC">
            <w:pPr>
              <w:jc w:val="center"/>
              <w:rPr>
                <w:sz w:val="16"/>
                <w:szCs w:val="16"/>
              </w:rPr>
            </w:pPr>
            <w:r w:rsidRPr="00567EBC">
              <w:rPr>
                <w:sz w:val="16"/>
                <w:szCs w:val="16"/>
              </w:rPr>
              <w:t> </w:t>
            </w:r>
          </w:p>
        </w:tc>
        <w:tc>
          <w:tcPr>
            <w:tcW w:w="419" w:type="dxa"/>
            <w:vAlign w:val="center"/>
            <w:hideMark/>
          </w:tcPr>
          <w:p w14:paraId="7A8FC48D" w14:textId="77777777" w:rsidR="00567EBC" w:rsidRPr="00567EBC" w:rsidRDefault="00567EBC" w:rsidP="00567EBC">
            <w:pPr>
              <w:jc w:val="center"/>
              <w:rPr>
                <w:sz w:val="16"/>
                <w:szCs w:val="16"/>
              </w:rPr>
            </w:pPr>
            <w:r w:rsidRPr="00567EBC">
              <w:rPr>
                <w:sz w:val="16"/>
                <w:szCs w:val="16"/>
              </w:rPr>
              <w:t> </w:t>
            </w:r>
          </w:p>
        </w:tc>
        <w:tc>
          <w:tcPr>
            <w:tcW w:w="564" w:type="dxa"/>
            <w:vAlign w:val="center"/>
            <w:hideMark/>
          </w:tcPr>
          <w:p w14:paraId="78745CEA" w14:textId="77777777" w:rsidR="00567EBC" w:rsidRPr="00567EBC" w:rsidRDefault="00567EBC" w:rsidP="00567EBC">
            <w:pPr>
              <w:jc w:val="center"/>
              <w:rPr>
                <w:sz w:val="16"/>
                <w:szCs w:val="16"/>
              </w:rPr>
            </w:pPr>
            <w:r w:rsidRPr="00567EBC">
              <w:rPr>
                <w:sz w:val="16"/>
                <w:szCs w:val="16"/>
              </w:rPr>
              <w:t> </w:t>
            </w:r>
          </w:p>
        </w:tc>
        <w:tc>
          <w:tcPr>
            <w:tcW w:w="598" w:type="dxa"/>
            <w:vAlign w:val="center"/>
            <w:hideMark/>
          </w:tcPr>
          <w:p w14:paraId="231D7B6A" w14:textId="77777777" w:rsidR="00567EBC" w:rsidRPr="00567EBC" w:rsidRDefault="00567EBC" w:rsidP="00567EBC">
            <w:pPr>
              <w:jc w:val="center"/>
              <w:rPr>
                <w:sz w:val="16"/>
                <w:szCs w:val="16"/>
              </w:rPr>
            </w:pPr>
            <w:r w:rsidRPr="00567EBC">
              <w:rPr>
                <w:sz w:val="16"/>
                <w:szCs w:val="16"/>
              </w:rPr>
              <w:t> </w:t>
            </w:r>
          </w:p>
        </w:tc>
        <w:tc>
          <w:tcPr>
            <w:tcW w:w="1045" w:type="dxa"/>
            <w:noWrap/>
            <w:vAlign w:val="center"/>
            <w:hideMark/>
          </w:tcPr>
          <w:p w14:paraId="3D145578" w14:textId="77777777" w:rsidR="00567EBC" w:rsidRPr="00567EBC" w:rsidRDefault="00567EBC" w:rsidP="00567EBC">
            <w:pPr>
              <w:jc w:val="right"/>
              <w:rPr>
                <w:sz w:val="16"/>
                <w:szCs w:val="16"/>
              </w:rPr>
            </w:pPr>
            <w:r w:rsidRPr="00567EBC">
              <w:rPr>
                <w:sz w:val="16"/>
                <w:szCs w:val="16"/>
              </w:rPr>
              <w:t>1 705,7</w:t>
            </w:r>
          </w:p>
        </w:tc>
        <w:tc>
          <w:tcPr>
            <w:tcW w:w="992" w:type="dxa"/>
            <w:noWrap/>
            <w:vAlign w:val="center"/>
            <w:hideMark/>
          </w:tcPr>
          <w:p w14:paraId="501FACC4" w14:textId="77777777" w:rsidR="00567EBC" w:rsidRPr="00567EBC" w:rsidRDefault="00567EBC" w:rsidP="00567EBC">
            <w:pPr>
              <w:jc w:val="right"/>
              <w:rPr>
                <w:sz w:val="16"/>
                <w:szCs w:val="16"/>
              </w:rPr>
            </w:pPr>
            <w:r w:rsidRPr="00567EBC">
              <w:rPr>
                <w:sz w:val="16"/>
                <w:szCs w:val="16"/>
              </w:rPr>
              <w:t>1 705,7</w:t>
            </w:r>
          </w:p>
        </w:tc>
        <w:tc>
          <w:tcPr>
            <w:tcW w:w="992" w:type="dxa"/>
            <w:noWrap/>
            <w:vAlign w:val="center"/>
            <w:hideMark/>
          </w:tcPr>
          <w:p w14:paraId="6A33C2AD" w14:textId="77777777" w:rsidR="00567EBC" w:rsidRPr="00567EBC" w:rsidRDefault="00567EBC" w:rsidP="00567EBC">
            <w:pPr>
              <w:jc w:val="right"/>
              <w:rPr>
                <w:sz w:val="16"/>
                <w:szCs w:val="16"/>
              </w:rPr>
            </w:pPr>
            <w:r w:rsidRPr="00567EBC">
              <w:rPr>
                <w:sz w:val="16"/>
                <w:szCs w:val="16"/>
              </w:rPr>
              <w:t>1 705,7</w:t>
            </w:r>
          </w:p>
        </w:tc>
      </w:tr>
      <w:tr w:rsidR="00567EBC" w:rsidRPr="00567EBC" w14:paraId="16864EAD" w14:textId="77777777" w:rsidTr="00567EBC">
        <w:trPr>
          <w:trHeight w:val="450"/>
        </w:trPr>
        <w:tc>
          <w:tcPr>
            <w:tcW w:w="3403" w:type="dxa"/>
            <w:vAlign w:val="center"/>
            <w:hideMark/>
          </w:tcPr>
          <w:p w14:paraId="155B199D" w14:textId="77777777" w:rsidR="00567EBC" w:rsidRPr="00567EBC" w:rsidRDefault="00567EBC" w:rsidP="00567EBC">
            <w:pPr>
              <w:rPr>
                <w:sz w:val="16"/>
                <w:szCs w:val="16"/>
              </w:rPr>
            </w:pPr>
            <w:r w:rsidRPr="00567EBC">
              <w:rPr>
                <w:sz w:val="16"/>
                <w:szCs w:val="16"/>
              </w:rPr>
              <w:t>Предоставление субсидий бюджетным, автономным учреждениям и иным некоммерческим организациям</w:t>
            </w:r>
          </w:p>
        </w:tc>
        <w:tc>
          <w:tcPr>
            <w:tcW w:w="420" w:type="dxa"/>
            <w:vAlign w:val="center"/>
            <w:hideMark/>
          </w:tcPr>
          <w:p w14:paraId="62F261B7" w14:textId="77777777" w:rsidR="00567EBC" w:rsidRPr="00567EBC" w:rsidRDefault="00567EBC" w:rsidP="00567EBC">
            <w:pPr>
              <w:jc w:val="center"/>
              <w:rPr>
                <w:sz w:val="16"/>
                <w:szCs w:val="16"/>
              </w:rPr>
            </w:pPr>
            <w:r w:rsidRPr="00567EBC">
              <w:rPr>
                <w:sz w:val="16"/>
                <w:szCs w:val="16"/>
              </w:rPr>
              <w:t>02</w:t>
            </w:r>
          </w:p>
        </w:tc>
        <w:tc>
          <w:tcPr>
            <w:tcW w:w="420" w:type="dxa"/>
            <w:vAlign w:val="center"/>
            <w:hideMark/>
          </w:tcPr>
          <w:p w14:paraId="079BA6D7" w14:textId="77777777" w:rsidR="00567EBC" w:rsidRPr="00567EBC" w:rsidRDefault="00567EBC" w:rsidP="00567EBC">
            <w:pPr>
              <w:jc w:val="center"/>
              <w:rPr>
                <w:sz w:val="16"/>
                <w:szCs w:val="16"/>
              </w:rPr>
            </w:pPr>
            <w:r w:rsidRPr="00567EBC">
              <w:rPr>
                <w:sz w:val="16"/>
                <w:szCs w:val="16"/>
              </w:rPr>
              <w:t>2</w:t>
            </w:r>
          </w:p>
        </w:tc>
        <w:tc>
          <w:tcPr>
            <w:tcW w:w="477" w:type="dxa"/>
            <w:vAlign w:val="center"/>
            <w:hideMark/>
          </w:tcPr>
          <w:p w14:paraId="795C3528" w14:textId="77777777" w:rsidR="00567EBC" w:rsidRPr="00567EBC" w:rsidRDefault="00567EBC" w:rsidP="00567EBC">
            <w:pPr>
              <w:jc w:val="center"/>
              <w:rPr>
                <w:b/>
                <w:bCs/>
                <w:sz w:val="16"/>
                <w:szCs w:val="16"/>
              </w:rPr>
            </w:pPr>
            <w:r w:rsidRPr="00567EBC">
              <w:rPr>
                <w:b/>
                <w:bCs/>
                <w:sz w:val="16"/>
                <w:szCs w:val="16"/>
              </w:rPr>
              <w:t>Ю6</w:t>
            </w:r>
          </w:p>
        </w:tc>
        <w:tc>
          <w:tcPr>
            <w:tcW w:w="688" w:type="dxa"/>
            <w:vAlign w:val="center"/>
            <w:hideMark/>
          </w:tcPr>
          <w:p w14:paraId="6170426E" w14:textId="77777777" w:rsidR="00567EBC" w:rsidRPr="00567EBC" w:rsidRDefault="00567EBC" w:rsidP="00567EBC">
            <w:pPr>
              <w:jc w:val="center"/>
              <w:rPr>
                <w:sz w:val="16"/>
                <w:szCs w:val="16"/>
              </w:rPr>
            </w:pPr>
            <w:r w:rsidRPr="00567EBC">
              <w:rPr>
                <w:sz w:val="16"/>
                <w:szCs w:val="16"/>
              </w:rPr>
              <w:t>50500</w:t>
            </w:r>
          </w:p>
        </w:tc>
        <w:tc>
          <w:tcPr>
            <w:tcW w:w="472" w:type="dxa"/>
            <w:vAlign w:val="center"/>
            <w:hideMark/>
          </w:tcPr>
          <w:p w14:paraId="2AB15C64" w14:textId="77777777" w:rsidR="00567EBC" w:rsidRPr="00567EBC" w:rsidRDefault="00567EBC" w:rsidP="00567EBC">
            <w:pPr>
              <w:jc w:val="center"/>
              <w:rPr>
                <w:sz w:val="16"/>
                <w:szCs w:val="16"/>
              </w:rPr>
            </w:pPr>
            <w:r w:rsidRPr="00567EBC">
              <w:rPr>
                <w:sz w:val="16"/>
                <w:szCs w:val="16"/>
              </w:rPr>
              <w:t>600</w:t>
            </w:r>
          </w:p>
        </w:tc>
        <w:tc>
          <w:tcPr>
            <w:tcW w:w="419" w:type="dxa"/>
            <w:vAlign w:val="center"/>
            <w:hideMark/>
          </w:tcPr>
          <w:p w14:paraId="7132276A" w14:textId="77777777" w:rsidR="00567EBC" w:rsidRPr="00567EBC" w:rsidRDefault="00567EBC" w:rsidP="00567EBC">
            <w:pPr>
              <w:jc w:val="center"/>
              <w:rPr>
                <w:sz w:val="16"/>
                <w:szCs w:val="16"/>
              </w:rPr>
            </w:pPr>
            <w:r w:rsidRPr="00567EBC">
              <w:rPr>
                <w:sz w:val="16"/>
                <w:szCs w:val="16"/>
              </w:rPr>
              <w:t> </w:t>
            </w:r>
          </w:p>
        </w:tc>
        <w:tc>
          <w:tcPr>
            <w:tcW w:w="564" w:type="dxa"/>
            <w:vAlign w:val="center"/>
            <w:hideMark/>
          </w:tcPr>
          <w:p w14:paraId="2C1F0B77" w14:textId="77777777" w:rsidR="00567EBC" w:rsidRPr="00567EBC" w:rsidRDefault="00567EBC" w:rsidP="00567EBC">
            <w:pPr>
              <w:jc w:val="center"/>
              <w:rPr>
                <w:sz w:val="16"/>
                <w:szCs w:val="16"/>
              </w:rPr>
            </w:pPr>
            <w:r w:rsidRPr="00567EBC">
              <w:rPr>
                <w:sz w:val="16"/>
                <w:szCs w:val="16"/>
              </w:rPr>
              <w:t> </w:t>
            </w:r>
          </w:p>
        </w:tc>
        <w:tc>
          <w:tcPr>
            <w:tcW w:w="598" w:type="dxa"/>
            <w:vAlign w:val="center"/>
            <w:hideMark/>
          </w:tcPr>
          <w:p w14:paraId="3E0794BF" w14:textId="77777777" w:rsidR="00567EBC" w:rsidRPr="00567EBC" w:rsidRDefault="00567EBC" w:rsidP="00567EBC">
            <w:pPr>
              <w:jc w:val="center"/>
              <w:rPr>
                <w:sz w:val="16"/>
                <w:szCs w:val="16"/>
              </w:rPr>
            </w:pPr>
            <w:r w:rsidRPr="00567EBC">
              <w:rPr>
                <w:sz w:val="16"/>
                <w:szCs w:val="16"/>
              </w:rPr>
              <w:t> </w:t>
            </w:r>
          </w:p>
        </w:tc>
        <w:tc>
          <w:tcPr>
            <w:tcW w:w="1045" w:type="dxa"/>
            <w:noWrap/>
            <w:vAlign w:val="center"/>
            <w:hideMark/>
          </w:tcPr>
          <w:p w14:paraId="43E225EC" w14:textId="77777777" w:rsidR="00567EBC" w:rsidRPr="00567EBC" w:rsidRDefault="00567EBC" w:rsidP="00567EBC">
            <w:pPr>
              <w:jc w:val="right"/>
              <w:rPr>
                <w:sz w:val="16"/>
                <w:szCs w:val="16"/>
              </w:rPr>
            </w:pPr>
            <w:r w:rsidRPr="00567EBC">
              <w:rPr>
                <w:sz w:val="16"/>
                <w:szCs w:val="16"/>
              </w:rPr>
              <w:t>1 705,7</w:t>
            </w:r>
          </w:p>
        </w:tc>
        <w:tc>
          <w:tcPr>
            <w:tcW w:w="992" w:type="dxa"/>
            <w:noWrap/>
            <w:vAlign w:val="center"/>
            <w:hideMark/>
          </w:tcPr>
          <w:p w14:paraId="55D5B3F6" w14:textId="77777777" w:rsidR="00567EBC" w:rsidRPr="00567EBC" w:rsidRDefault="00567EBC" w:rsidP="00567EBC">
            <w:pPr>
              <w:jc w:val="right"/>
              <w:rPr>
                <w:sz w:val="16"/>
                <w:szCs w:val="16"/>
              </w:rPr>
            </w:pPr>
            <w:r w:rsidRPr="00567EBC">
              <w:rPr>
                <w:sz w:val="16"/>
                <w:szCs w:val="16"/>
              </w:rPr>
              <w:t>1 705,7</w:t>
            </w:r>
          </w:p>
        </w:tc>
        <w:tc>
          <w:tcPr>
            <w:tcW w:w="992" w:type="dxa"/>
            <w:noWrap/>
            <w:vAlign w:val="center"/>
            <w:hideMark/>
          </w:tcPr>
          <w:p w14:paraId="0265CD6C" w14:textId="77777777" w:rsidR="00567EBC" w:rsidRPr="00567EBC" w:rsidRDefault="00567EBC" w:rsidP="00567EBC">
            <w:pPr>
              <w:jc w:val="right"/>
              <w:rPr>
                <w:sz w:val="16"/>
                <w:szCs w:val="16"/>
              </w:rPr>
            </w:pPr>
            <w:r w:rsidRPr="00567EBC">
              <w:rPr>
                <w:sz w:val="16"/>
                <w:szCs w:val="16"/>
              </w:rPr>
              <w:t>1 705,7</w:t>
            </w:r>
          </w:p>
        </w:tc>
      </w:tr>
      <w:tr w:rsidR="00567EBC" w:rsidRPr="00567EBC" w14:paraId="05E8B2C2" w14:textId="77777777" w:rsidTr="00567EBC">
        <w:trPr>
          <w:trHeight w:val="225"/>
        </w:trPr>
        <w:tc>
          <w:tcPr>
            <w:tcW w:w="3403" w:type="dxa"/>
            <w:vAlign w:val="center"/>
            <w:hideMark/>
          </w:tcPr>
          <w:p w14:paraId="3984FD4B" w14:textId="77777777" w:rsidR="00567EBC" w:rsidRPr="00567EBC" w:rsidRDefault="00567EBC" w:rsidP="00567EBC">
            <w:pPr>
              <w:rPr>
                <w:sz w:val="16"/>
                <w:szCs w:val="16"/>
              </w:rPr>
            </w:pPr>
            <w:r w:rsidRPr="00567EBC">
              <w:rPr>
                <w:sz w:val="16"/>
                <w:szCs w:val="16"/>
              </w:rPr>
              <w:t>Субсидии бюджетным учреждениям</w:t>
            </w:r>
          </w:p>
        </w:tc>
        <w:tc>
          <w:tcPr>
            <w:tcW w:w="420" w:type="dxa"/>
            <w:vAlign w:val="center"/>
            <w:hideMark/>
          </w:tcPr>
          <w:p w14:paraId="3DF60ACD" w14:textId="77777777" w:rsidR="00567EBC" w:rsidRPr="00567EBC" w:rsidRDefault="00567EBC" w:rsidP="00567EBC">
            <w:pPr>
              <w:jc w:val="center"/>
              <w:rPr>
                <w:sz w:val="16"/>
                <w:szCs w:val="16"/>
              </w:rPr>
            </w:pPr>
            <w:r w:rsidRPr="00567EBC">
              <w:rPr>
                <w:sz w:val="16"/>
                <w:szCs w:val="16"/>
              </w:rPr>
              <w:t>02</w:t>
            </w:r>
          </w:p>
        </w:tc>
        <w:tc>
          <w:tcPr>
            <w:tcW w:w="420" w:type="dxa"/>
            <w:vAlign w:val="center"/>
            <w:hideMark/>
          </w:tcPr>
          <w:p w14:paraId="23092B2C" w14:textId="77777777" w:rsidR="00567EBC" w:rsidRPr="00567EBC" w:rsidRDefault="00567EBC" w:rsidP="00567EBC">
            <w:pPr>
              <w:jc w:val="center"/>
              <w:rPr>
                <w:sz w:val="16"/>
                <w:szCs w:val="16"/>
              </w:rPr>
            </w:pPr>
            <w:r w:rsidRPr="00567EBC">
              <w:rPr>
                <w:sz w:val="16"/>
                <w:szCs w:val="16"/>
              </w:rPr>
              <w:t>2</w:t>
            </w:r>
          </w:p>
        </w:tc>
        <w:tc>
          <w:tcPr>
            <w:tcW w:w="477" w:type="dxa"/>
            <w:vAlign w:val="center"/>
            <w:hideMark/>
          </w:tcPr>
          <w:p w14:paraId="31CA0283" w14:textId="77777777" w:rsidR="00567EBC" w:rsidRPr="00567EBC" w:rsidRDefault="00567EBC" w:rsidP="00567EBC">
            <w:pPr>
              <w:jc w:val="center"/>
              <w:rPr>
                <w:b/>
                <w:bCs/>
                <w:sz w:val="16"/>
                <w:szCs w:val="16"/>
              </w:rPr>
            </w:pPr>
            <w:r w:rsidRPr="00567EBC">
              <w:rPr>
                <w:b/>
                <w:bCs/>
                <w:sz w:val="16"/>
                <w:szCs w:val="16"/>
              </w:rPr>
              <w:t>Ю6</w:t>
            </w:r>
          </w:p>
        </w:tc>
        <w:tc>
          <w:tcPr>
            <w:tcW w:w="688" w:type="dxa"/>
            <w:vAlign w:val="center"/>
            <w:hideMark/>
          </w:tcPr>
          <w:p w14:paraId="2DCF3907" w14:textId="77777777" w:rsidR="00567EBC" w:rsidRPr="00567EBC" w:rsidRDefault="00567EBC" w:rsidP="00567EBC">
            <w:pPr>
              <w:jc w:val="center"/>
              <w:rPr>
                <w:sz w:val="16"/>
                <w:szCs w:val="16"/>
              </w:rPr>
            </w:pPr>
            <w:r w:rsidRPr="00567EBC">
              <w:rPr>
                <w:sz w:val="16"/>
                <w:szCs w:val="16"/>
              </w:rPr>
              <w:t>50500</w:t>
            </w:r>
          </w:p>
        </w:tc>
        <w:tc>
          <w:tcPr>
            <w:tcW w:w="472" w:type="dxa"/>
            <w:vAlign w:val="center"/>
            <w:hideMark/>
          </w:tcPr>
          <w:p w14:paraId="01CB886E" w14:textId="77777777" w:rsidR="00567EBC" w:rsidRPr="00567EBC" w:rsidRDefault="00567EBC" w:rsidP="00567EBC">
            <w:pPr>
              <w:jc w:val="center"/>
              <w:rPr>
                <w:sz w:val="16"/>
                <w:szCs w:val="16"/>
              </w:rPr>
            </w:pPr>
            <w:r w:rsidRPr="00567EBC">
              <w:rPr>
                <w:sz w:val="16"/>
                <w:szCs w:val="16"/>
              </w:rPr>
              <w:t>610</w:t>
            </w:r>
          </w:p>
        </w:tc>
        <w:tc>
          <w:tcPr>
            <w:tcW w:w="419" w:type="dxa"/>
            <w:vAlign w:val="center"/>
            <w:hideMark/>
          </w:tcPr>
          <w:p w14:paraId="783D90FD" w14:textId="77777777" w:rsidR="00567EBC" w:rsidRPr="00567EBC" w:rsidRDefault="00567EBC" w:rsidP="00567EBC">
            <w:pPr>
              <w:jc w:val="center"/>
              <w:rPr>
                <w:sz w:val="16"/>
                <w:szCs w:val="16"/>
              </w:rPr>
            </w:pPr>
            <w:r w:rsidRPr="00567EBC">
              <w:rPr>
                <w:sz w:val="16"/>
                <w:szCs w:val="16"/>
              </w:rPr>
              <w:t> </w:t>
            </w:r>
          </w:p>
        </w:tc>
        <w:tc>
          <w:tcPr>
            <w:tcW w:w="564" w:type="dxa"/>
            <w:vAlign w:val="center"/>
            <w:hideMark/>
          </w:tcPr>
          <w:p w14:paraId="6CF0407B" w14:textId="77777777" w:rsidR="00567EBC" w:rsidRPr="00567EBC" w:rsidRDefault="00567EBC" w:rsidP="00567EBC">
            <w:pPr>
              <w:jc w:val="center"/>
              <w:rPr>
                <w:sz w:val="16"/>
                <w:szCs w:val="16"/>
              </w:rPr>
            </w:pPr>
            <w:r w:rsidRPr="00567EBC">
              <w:rPr>
                <w:sz w:val="16"/>
                <w:szCs w:val="16"/>
              </w:rPr>
              <w:t> </w:t>
            </w:r>
          </w:p>
        </w:tc>
        <w:tc>
          <w:tcPr>
            <w:tcW w:w="598" w:type="dxa"/>
            <w:vAlign w:val="center"/>
            <w:hideMark/>
          </w:tcPr>
          <w:p w14:paraId="57E6A84B" w14:textId="77777777" w:rsidR="00567EBC" w:rsidRPr="00567EBC" w:rsidRDefault="00567EBC" w:rsidP="00567EBC">
            <w:pPr>
              <w:jc w:val="center"/>
              <w:rPr>
                <w:sz w:val="16"/>
                <w:szCs w:val="16"/>
              </w:rPr>
            </w:pPr>
            <w:r w:rsidRPr="00567EBC">
              <w:rPr>
                <w:sz w:val="16"/>
                <w:szCs w:val="16"/>
              </w:rPr>
              <w:t> </w:t>
            </w:r>
          </w:p>
        </w:tc>
        <w:tc>
          <w:tcPr>
            <w:tcW w:w="1045" w:type="dxa"/>
            <w:noWrap/>
            <w:vAlign w:val="center"/>
            <w:hideMark/>
          </w:tcPr>
          <w:p w14:paraId="46D31798" w14:textId="77777777" w:rsidR="00567EBC" w:rsidRPr="00567EBC" w:rsidRDefault="00567EBC" w:rsidP="00567EBC">
            <w:pPr>
              <w:jc w:val="right"/>
              <w:rPr>
                <w:sz w:val="16"/>
                <w:szCs w:val="16"/>
              </w:rPr>
            </w:pPr>
            <w:r w:rsidRPr="00567EBC">
              <w:rPr>
                <w:sz w:val="16"/>
                <w:szCs w:val="16"/>
              </w:rPr>
              <w:t>1 705,7</w:t>
            </w:r>
          </w:p>
        </w:tc>
        <w:tc>
          <w:tcPr>
            <w:tcW w:w="992" w:type="dxa"/>
            <w:noWrap/>
            <w:vAlign w:val="center"/>
            <w:hideMark/>
          </w:tcPr>
          <w:p w14:paraId="2B3CED99" w14:textId="77777777" w:rsidR="00567EBC" w:rsidRPr="00567EBC" w:rsidRDefault="00567EBC" w:rsidP="00567EBC">
            <w:pPr>
              <w:jc w:val="right"/>
              <w:rPr>
                <w:sz w:val="16"/>
                <w:szCs w:val="16"/>
              </w:rPr>
            </w:pPr>
            <w:r w:rsidRPr="00567EBC">
              <w:rPr>
                <w:sz w:val="16"/>
                <w:szCs w:val="16"/>
              </w:rPr>
              <w:t>1 705,7</w:t>
            </w:r>
          </w:p>
        </w:tc>
        <w:tc>
          <w:tcPr>
            <w:tcW w:w="992" w:type="dxa"/>
            <w:noWrap/>
            <w:vAlign w:val="center"/>
            <w:hideMark/>
          </w:tcPr>
          <w:p w14:paraId="5B73D614" w14:textId="77777777" w:rsidR="00567EBC" w:rsidRPr="00567EBC" w:rsidRDefault="00567EBC" w:rsidP="00567EBC">
            <w:pPr>
              <w:jc w:val="right"/>
              <w:rPr>
                <w:sz w:val="16"/>
                <w:szCs w:val="16"/>
              </w:rPr>
            </w:pPr>
            <w:r w:rsidRPr="00567EBC">
              <w:rPr>
                <w:sz w:val="16"/>
                <w:szCs w:val="16"/>
              </w:rPr>
              <w:t>1 705,7</w:t>
            </w:r>
          </w:p>
        </w:tc>
      </w:tr>
      <w:tr w:rsidR="00567EBC" w:rsidRPr="00567EBC" w14:paraId="25C971DA" w14:textId="77777777" w:rsidTr="00567EBC">
        <w:trPr>
          <w:trHeight w:val="225"/>
        </w:trPr>
        <w:tc>
          <w:tcPr>
            <w:tcW w:w="3403" w:type="dxa"/>
            <w:vAlign w:val="center"/>
            <w:hideMark/>
          </w:tcPr>
          <w:p w14:paraId="4B1E68C2" w14:textId="77777777" w:rsidR="00567EBC" w:rsidRPr="00567EBC" w:rsidRDefault="00567EBC" w:rsidP="00567EBC">
            <w:pPr>
              <w:rPr>
                <w:sz w:val="16"/>
                <w:szCs w:val="16"/>
              </w:rPr>
            </w:pPr>
            <w:r w:rsidRPr="00567EBC">
              <w:rPr>
                <w:sz w:val="16"/>
                <w:szCs w:val="16"/>
              </w:rPr>
              <w:t>Социальная политика</w:t>
            </w:r>
          </w:p>
        </w:tc>
        <w:tc>
          <w:tcPr>
            <w:tcW w:w="420" w:type="dxa"/>
            <w:vAlign w:val="center"/>
            <w:hideMark/>
          </w:tcPr>
          <w:p w14:paraId="68A5C1BA" w14:textId="77777777" w:rsidR="00567EBC" w:rsidRPr="00567EBC" w:rsidRDefault="00567EBC" w:rsidP="00567EBC">
            <w:pPr>
              <w:jc w:val="center"/>
              <w:rPr>
                <w:sz w:val="16"/>
                <w:szCs w:val="16"/>
              </w:rPr>
            </w:pPr>
            <w:r w:rsidRPr="00567EBC">
              <w:rPr>
                <w:sz w:val="16"/>
                <w:szCs w:val="16"/>
              </w:rPr>
              <w:t>02</w:t>
            </w:r>
          </w:p>
        </w:tc>
        <w:tc>
          <w:tcPr>
            <w:tcW w:w="420" w:type="dxa"/>
            <w:vAlign w:val="center"/>
            <w:hideMark/>
          </w:tcPr>
          <w:p w14:paraId="3A05E1F3" w14:textId="77777777" w:rsidR="00567EBC" w:rsidRPr="00567EBC" w:rsidRDefault="00567EBC" w:rsidP="00567EBC">
            <w:pPr>
              <w:jc w:val="center"/>
              <w:rPr>
                <w:sz w:val="16"/>
                <w:szCs w:val="16"/>
              </w:rPr>
            </w:pPr>
            <w:r w:rsidRPr="00567EBC">
              <w:rPr>
                <w:sz w:val="16"/>
                <w:szCs w:val="16"/>
              </w:rPr>
              <w:t>2</w:t>
            </w:r>
          </w:p>
        </w:tc>
        <w:tc>
          <w:tcPr>
            <w:tcW w:w="477" w:type="dxa"/>
            <w:vAlign w:val="center"/>
            <w:hideMark/>
          </w:tcPr>
          <w:p w14:paraId="0EB9F7E7" w14:textId="77777777" w:rsidR="00567EBC" w:rsidRPr="00567EBC" w:rsidRDefault="00567EBC" w:rsidP="00567EBC">
            <w:pPr>
              <w:jc w:val="center"/>
              <w:rPr>
                <w:b/>
                <w:bCs/>
                <w:sz w:val="16"/>
                <w:szCs w:val="16"/>
              </w:rPr>
            </w:pPr>
            <w:r w:rsidRPr="00567EBC">
              <w:rPr>
                <w:b/>
                <w:bCs/>
                <w:sz w:val="16"/>
                <w:szCs w:val="16"/>
              </w:rPr>
              <w:t>Ю6</w:t>
            </w:r>
          </w:p>
        </w:tc>
        <w:tc>
          <w:tcPr>
            <w:tcW w:w="688" w:type="dxa"/>
            <w:vAlign w:val="center"/>
            <w:hideMark/>
          </w:tcPr>
          <w:p w14:paraId="0F681D7B" w14:textId="77777777" w:rsidR="00567EBC" w:rsidRPr="00567EBC" w:rsidRDefault="00567EBC" w:rsidP="00567EBC">
            <w:pPr>
              <w:jc w:val="center"/>
              <w:rPr>
                <w:sz w:val="16"/>
                <w:szCs w:val="16"/>
              </w:rPr>
            </w:pPr>
            <w:r w:rsidRPr="00567EBC">
              <w:rPr>
                <w:sz w:val="16"/>
                <w:szCs w:val="16"/>
              </w:rPr>
              <w:t>50500</w:t>
            </w:r>
          </w:p>
        </w:tc>
        <w:tc>
          <w:tcPr>
            <w:tcW w:w="472" w:type="dxa"/>
            <w:vAlign w:val="center"/>
            <w:hideMark/>
          </w:tcPr>
          <w:p w14:paraId="283FB2E1" w14:textId="77777777" w:rsidR="00567EBC" w:rsidRPr="00567EBC" w:rsidRDefault="00567EBC" w:rsidP="00567EBC">
            <w:pPr>
              <w:jc w:val="center"/>
              <w:rPr>
                <w:sz w:val="16"/>
                <w:szCs w:val="16"/>
              </w:rPr>
            </w:pPr>
            <w:r w:rsidRPr="00567EBC">
              <w:rPr>
                <w:sz w:val="16"/>
                <w:szCs w:val="16"/>
              </w:rPr>
              <w:t>610</w:t>
            </w:r>
          </w:p>
        </w:tc>
        <w:tc>
          <w:tcPr>
            <w:tcW w:w="419" w:type="dxa"/>
            <w:vAlign w:val="center"/>
            <w:hideMark/>
          </w:tcPr>
          <w:p w14:paraId="2EBE283F" w14:textId="77777777" w:rsidR="00567EBC" w:rsidRPr="00567EBC" w:rsidRDefault="00567EBC" w:rsidP="00567EBC">
            <w:pPr>
              <w:jc w:val="center"/>
              <w:rPr>
                <w:sz w:val="16"/>
                <w:szCs w:val="16"/>
              </w:rPr>
            </w:pPr>
            <w:r w:rsidRPr="00567EBC">
              <w:rPr>
                <w:sz w:val="16"/>
                <w:szCs w:val="16"/>
              </w:rPr>
              <w:t>07</w:t>
            </w:r>
          </w:p>
        </w:tc>
        <w:tc>
          <w:tcPr>
            <w:tcW w:w="564" w:type="dxa"/>
            <w:vAlign w:val="center"/>
            <w:hideMark/>
          </w:tcPr>
          <w:p w14:paraId="501ACFCE" w14:textId="77777777" w:rsidR="00567EBC" w:rsidRPr="00567EBC" w:rsidRDefault="00567EBC" w:rsidP="00567EBC">
            <w:pPr>
              <w:jc w:val="center"/>
              <w:rPr>
                <w:sz w:val="16"/>
                <w:szCs w:val="16"/>
              </w:rPr>
            </w:pPr>
            <w:r w:rsidRPr="00567EBC">
              <w:rPr>
                <w:sz w:val="16"/>
                <w:szCs w:val="16"/>
              </w:rPr>
              <w:t> </w:t>
            </w:r>
          </w:p>
        </w:tc>
        <w:tc>
          <w:tcPr>
            <w:tcW w:w="598" w:type="dxa"/>
            <w:vAlign w:val="center"/>
            <w:hideMark/>
          </w:tcPr>
          <w:p w14:paraId="2FA2E04A" w14:textId="77777777" w:rsidR="00567EBC" w:rsidRPr="00567EBC" w:rsidRDefault="00567EBC" w:rsidP="00567EBC">
            <w:pPr>
              <w:jc w:val="center"/>
              <w:rPr>
                <w:sz w:val="16"/>
                <w:szCs w:val="16"/>
              </w:rPr>
            </w:pPr>
            <w:r w:rsidRPr="00567EBC">
              <w:rPr>
                <w:sz w:val="16"/>
                <w:szCs w:val="16"/>
              </w:rPr>
              <w:t> </w:t>
            </w:r>
          </w:p>
        </w:tc>
        <w:tc>
          <w:tcPr>
            <w:tcW w:w="1045" w:type="dxa"/>
            <w:noWrap/>
            <w:vAlign w:val="center"/>
            <w:hideMark/>
          </w:tcPr>
          <w:p w14:paraId="1683312E" w14:textId="77777777" w:rsidR="00567EBC" w:rsidRPr="00567EBC" w:rsidRDefault="00567EBC" w:rsidP="00567EBC">
            <w:pPr>
              <w:jc w:val="right"/>
              <w:rPr>
                <w:sz w:val="16"/>
                <w:szCs w:val="16"/>
              </w:rPr>
            </w:pPr>
            <w:r w:rsidRPr="00567EBC">
              <w:rPr>
                <w:sz w:val="16"/>
                <w:szCs w:val="16"/>
              </w:rPr>
              <w:t>1 705,7</w:t>
            </w:r>
          </w:p>
        </w:tc>
        <w:tc>
          <w:tcPr>
            <w:tcW w:w="992" w:type="dxa"/>
            <w:noWrap/>
            <w:vAlign w:val="center"/>
            <w:hideMark/>
          </w:tcPr>
          <w:p w14:paraId="42027153" w14:textId="77777777" w:rsidR="00567EBC" w:rsidRPr="00567EBC" w:rsidRDefault="00567EBC" w:rsidP="00567EBC">
            <w:pPr>
              <w:jc w:val="right"/>
              <w:rPr>
                <w:sz w:val="16"/>
                <w:szCs w:val="16"/>
              </w:rPr>
            </w:pPr>
            <w:r w:rsidRPr="00567EBC">
              <w:rPr>
                <w:sz w:val="16"/>
                <w:szCs w:val="16"/>
              </w:rPr>
              <w:t>1 705,7</w:t>
            </w:r>
          </w:p>
        </w:tc>
        <w:tc>
          <w:tcPr>
            <w:tcW w:w="992" w:type="dxa"/>
            <w:noWrap/>
            <w:vAlign w:val="center"/>
            <w:hideMark/>
          </w:tcPr>
          <w:p w14:paraId="72C25F28" w14:textId="77777777" w:rsidR="00567EBC" w:rsidRPr="00567EBC" w:rsidRDefault="00567EBC" w:rsidP="00567EBC">
            <w:pPr>
              <w:jc w:val="right"/>
              <w:rPr>
                <w:sz w:val="16"/>
                <w:szCs w:val="16"/>
              </w:rPr>
            </w:pPr>
            <w:r w:rsidRPr="00567EBC">
              <w:rPr>
                <w:sz w:val="16"/>
                <w:szCs w:val="16"/>
              </w:rPr>
              <w:t>1 705,7</w:t>
            </w:r>
          </w:p>
        </w:tc>
      </w:tr>
      <w:tr w:rsidR="00567EBC" w:rsidRPr="00567EBC" w14:paraId="0CEBE688" w14:textId="77777777" w:rsidTr="00567EBC">
        <w:trPr>
          <w:trHeight w:val="225"/>
        </w:trPr>
        <w:tc>
          <w:tcPr>
            <w:tcW w:w="3403" w:type="dxa"/>
            <w:vAlign w:val="center"/>
            <w:hideMark/>
          </w:tcPr>
          <w:p w14:paraId="3C217676" w14:textId="77777777" w:rsidR="00567EBC" w:rsidRPr="00567EBC" w:rsidRDefault="00567EBC" w:rsidP="00567EBC">
            <w:pPr>
              <w:rPr>
                <w:sz w:val="16"/>
                <w:szCs w:val="16"/>
              </w:rPr>
            </w:pPr>
            <w:r w:rsidRPr="00567EBC">
              <w:rPr>
                <w:sz w:val="16"/>
                <w:szCs w:val="16"/>
              </w:rPr>
              <w:t>Охрана семьи и детства</w:t>
            </w:r>
          </w:p>
        </w:tc>
        <w:tc>
          <w:tcPr>
            <w:tcW w:w="420" w:type="dxa"/>
            <w:vAlign w:val="center"/>
            <w:hideMark/>
          </w:tcPr>
          <w:p w14:paraId="6ACA6488" w14:textId="77777777" w:rsidR="00567EBC" w:rsidRPr="00567EBC" w:rsidRDefault="00567EBC" w:rsidP="00567EBC">
            <w:pPr>
              <w:jc w:val="center"/>
              <w:rPr>
                <w:sz w:val="16"/>
                <w:szCs w:val="16"/>
              </w:rPr>
            </w:pPr>
            <w:r w:rsidRPr="00567EBC">
              <w:rPr>
                <w:sz w:val="16"/>
                <w:szCs w:val="16"/>
              </w:rPr>
              <w:t>02</w:t>
            </w:r>
          </w:p>
        </w:tc>
        <w:tc>
          <w:tcPr>
            <w:tcW w:w="420" w:type="dxa"/>
            <w:vAlign w:val="center"/>
            <w:hideMark/>
          </w:tcPr>
          <w:p w14:paraId="717FA32C" w14:textId="77777777" w:rsidR="00567EBC" w:rsidRPr="00567EBC" w:rsidRDefault="00567EBC" w:rsidP="00567EBC">
            <w:pPr>
              <w:jc w:val="center"/>
              <w:rPr>
                <w:sz w:val="16"/>
                <w:szCs w:val="16"/>
              </w:rPr>
            </w:pPr>
            <w:r w:rsidRPr="00567EBC">
              <w:rPr>
                <w:sz w:val="16"/>
                <w:szCs w:val="16"/>
              </w:rPr>
              <w:t>2</w:t>
            </w:r>
          </w:p>
        </w:tc>
        <w:tc>
          <w:tcPr>
            <w:tcW w:w="477" w:type="dxa"/>
            <w:vAlign w:val="center"/>
            <w:hideMark/>
          </w:tcPr>
          <w:p w14:paraId="48A3D33C" w14:textId="77777777" w:rsidR="00567EBC" w:rsidRPr="00567EBC" w:rsidRDefault="00567EBC" w:rsidP="00567EBC">
            <w:pPr>
              <w:jc w:val="center"/>
              <w:rPr>
                <w:b/>
                <w:bCs/>
                <w:sz w:val="16"/>
                <w:szCs w:val="16"/>
              </w:rPr>
            </w:pPr>
            <w:r w:rsidRPr="00567EBC">
              <w:rPr>
                <w:b/>
                <w:bCs/>
                <w:sz w:val="16"/>
                <w:szCs w:val="16"/>
              </w:rPr>
              <w:t>Ю6</w:t>
            </w:r>
          </w:p>
        </w:tc>
        <w:tc>
          <w:tcPr>
            <w:tcW w:w="688" w:type="dxa"/>
            <w:vAlign w:val="center"/>
            <w:hideMark/>
          </w:tcPr>
          <w:p w14:paraId="4FEB6F33" w14:textId="77777777" w:rsidR="00567EBC" w:rsidRPr="00567EBC" w:rsidRDefault="00567EBC" w:rsidP="00567EBC">
            <w:pPr>
              <w:jc w:val="center"/>
              <w:rPr>
                <w:sz w:val="16"/>
                <w:szCs w:val="16"/>
              </w:rPr>
            </w:pPr>
            <w:r w:rsidRPr="00567EBC">
              <w:rPr>
                <w:sz w:val="16"/>
                <w:szCs w:val="16"/>
              </w:rPr>
              <w:t>50500</w:t>
            </w:r>
          </w:p>
        </w:tc>
        <w:tc>
          <w:tcPr>
            <w:tcW w:w="472" w:type="dxa"/>
            <w:vAlign w:val="center"/>
            <w:hideMark/>
          </w:tcPr>
          <w:p w14:paraId="1615DF88" w14:textId="77777777" w:rsidR="00567EBC" w:rsidRPr="00567EBC" w:rsidRDefault="00567EBC" w:rsidP="00567EBC">
            <w:pPr>
              <w:jc w:val="center"/>
              <w:rPr>
                <w:sz w:val="16"/>
                <w:szCs w:val="16"/>
              </w:rPr>
            </w:pPr>
            <w:r w:rsidRPr="00567EBC">
              <w:rPr>
                <w:sz w:val="16"/>
                <w:szCs w:val="16"/>
              </w:rPr>
              <w:t>610</w:t>
            </w:r>
          </w:p>
        </w:tc>
        <w:tc>
          <w:tcPr>
            <w:tcW w:w="419" w:type="dxa"/>
            <w:vAlign w:val="center"/>
            <w:hideMark/>
          </w:tcPr>
          <w:p w14:paraId="602D1C60" w14:textId="77777777" w:rsidR="00567EBC" w:rsidRPr="00567EBC" w:rsidRDefault="00567EBC" w:rsidP="00567EBC">
            <w:pPr>
              <w:jc w:val="center"/>
              <w:rPr>
                <w:sz w:val="16"/>
                <w:szCs w:val="16"/>
              </w:rPr>
            </w:pPr>
            <w:r w:rsidRPr="00567EBC">
              <w:rPr>
                <w:sz w:val="16"/>
                <w:szCs w:val="16"/>
              </w:rPr>
              <w:t>07</w:t>
            </w:r>
          </w:p>
        </w:tc>
        <w:tc>
          <w:tcPr>
            <w:tcW w:w="564" w:type="dxa"/>
            <w:vAlign w:val="center"/>
            <w:hideMark/>
          </w:tcPr>
          <w:p w14:paraId="3DA68304" w14:textId="77777777" w:rsidR="00567EBC" w:rsidRPr="00567EBC" w:rsidRDefault="00567EBC" w:rsidP="00567EBC">
            <w:pPr>
              <w:jc w:val="center"/>
              <w:rPr>
                <w:sz w:val="16"/>
                <w:szCs w:val="16"/>
              </w:rPr>
            </w:pPr>
            <w:r w:rsidRPr="00567EBC">
              <w:rPr>
                <w:sz w:val="16"/>
                <w:szCs w:val="16"/>
              </w:rPr>
              <w:t>02</w:t>
            </w:r>
          </w:p>
        </w:tc>
        <w:tc>
          <w:tcPr>
            <w:tcW w:w="598" w:type="dxa"/>
            <w:vAlign w:val="center"/>
            <w:hideMark/>
          </w:tcPr>
          <w:p w14:paraId="37FCF8C2" w14:textId="77777777" w:rsidR="00567EBC" w:rsidRPr="00567EBC" w:rsidRDefault="00567EBC" w:rsidP="00567EBC">
            <w:pPr>
              <w:jc w:val="center"/>
              <w:rPr>
                <w:sz w:val="16"/>
                <w:szCs w:val="16"/>
              </w:rPr>
            </w:pPr>
            <w:r w:rsidRPr="00567EBC">
              <w:rPr>
                <w:sz w:val="16"/>
                <w:szCs w:val="16"/>
              </w:rPr>
              <w:t> </w:t>
            </w:r>
          </w:p>
        </w:tc>
        <w:tc>
          <w:tcPr>
            <w:tcW w:w="1045" w:type="dxa"/>
            <w:noWrap/>
            <w:vAlign w:val="center"/>
            <w:hideMark/>
          </w:tcPr>
          <w:p w14:paraId="7EE00F2D" w14:textId="77777777" w:rsidR="00567EBC" w:rsidRPr="00567EBC" w:rsidRDefault="00567EBC" w:rsidP="00567EBC">
            <w:pPr>
              <w:jc w:val="right"/>
              <w:rPr>
                <w:sz w:val="16"/>
                <w:szCs w:val="16"/>
              </w:rPr>
            </w:pPr>
            <w:r w:rsidRPr="00567EBC">
              <w:rPr>
                <w:sz w:val="16"/>
                <w:szCs w:val="16"/>
              </w:rPr>
              <w:t>1 705,7</w:t>
            </w:r>
          </w:p>
        </w:tc>
        <w:tc>
          <w:tcPr>
            <w:tcW w:w="992" w:type="dxa"/>
            <w:noWrap/>
            <w:vAlign w:val="center"/>
            <w:hideMark/>
          </w:tcPr>
          <w:p w14:paraId="74B33658" w14:textId="77777777" w:rsidR="00567EBC" w:rsidRPr="00567EBC" w:rsidRDefault="00567EBC" w:rsidP="00567EBC">
            <w:pPr>
              <w:jc w:val="right"/>
              <w:rPr>
                <w:sz w:val="16"/>
                <w:szCs w:val="16"/>
              </w:rPr>
            </w:pPr>
            <w:r w:rsidRPr="00567EBC">
              <w:rPr>
                <w:sz w:val="16"/>
                <w:szCs w:val="16"/>
              </w:rPr>
              <w:t>1 705,7</w:t>
            </w:r>
          </w:p>
        </w:tc>
        <w:tc>
          <w:tcPr>
            <w:tcW w:w="992" w:type="dxa"/>
            <w:noWrap/>
            <w:vAlign w:val="center"/>
            <w:hideMark/>
          </w:tcPr>
          <w:p w14:paraId="1A38B7B2" w14:textId="77777777" w:rsidR="00567EBC" w:rsidRPr="00567EBC" w:rsidRDefault="00567EBC" w:rsidP="00567EBC">
            <w:pPr>
              <w:jc w:val="right"/>
              <w:rPr>
                <w:sz w:val="16"/>
                <w:szCs w:val="16"/>
              </w:rPr>
            </w:pPr>
            <w:r w:rsidRPr="00567EBC">
              <w:rPr>
                <w:sz w:val="16"/>
                <w:szCs w:val="16"/>
              </w:rPr>
              <w:t>1 705,7</w:t>
            </w:r>
          </w:p>
        </w:tc>
      </w:tr>
      <w:tr w:rsidR="00567EBC" w:rsidRPr="00567EBC" w14:paraId="3D01DBE4" w14:textId="77777777" w:rsidTr="00567EBC">
        <w:trPr>
          <w:trHeight w:val="450"/>
        </w:trPr>
        <w:tc>
          <w:tcPr>
            <w:tcW w:w="3403" w:type="dxa"/>
            <w:vAlign w:val="center"/>
            <w:hideMark/>
          </w:tcPr>
          <w:p w14:paraId="50F7B217" w14:textId="77777777" w:rsidR="00567EBC" w:rsidRPr="00567EBC" w:rsidRDefault="00567EBC" w:rsidP="00567EBC">
            <w:pPr>
              <w:rPr>
                <w:sz w:val="16"/>
                <w:szCs w:val="16"/>
              </w:rPr>
            </w:pPr>
            <w:r w:rsidRPr="00567EBC">
              <w:rPr>
                <w:sz w:val="16"/>
                <w:szCs w:val="16"/>
              </w:rPr>
              <w:t>Муниципальное казенное учреждение "Управление образования " администрации Рузаевского муниципального района</w:t>
            </w:r>
          </w:p>
        </w:tc>
        <w:tc>
          <w:tcPr>
            <w:tcW w:w="420" w:type="dxa"/>
            <w:vAlign w:val="center"/>
            <w:hideMark/>
          </w:tcPr>
          <w:p w14:paraId="49780F85" w14:textId="77777777" w:rsidR="00567EBC" w:rsidRPr="00567EBC" w:rsidRDefault="00567EBC" w:rsidP="00567EBC">
            <w:pPr>
              <w:jc w:val="center"/>
              <w:rPr>
                <w:sz w:val="16"/>
                <w:szCs w:val="16"/>
              </w:rPr>
            </w:pPr>
            <w:r w:rsidRPr="00567EBC">
              <w:rPr>
                <w:sz w:val="16"/>
                <w:szCs w:val="16"/>
              </w:rPr>
              <w:t>02</w:t>
            </w:r>
          </w:p>
        </w:tc>
        <w:tc>
          <w:tcPr>
            <w:tcW w:w="420" w:type="dxa"/>
            <w:vAlign w:val="center"/>
            <w:hideMark/>
          </w:tcPr>
          <w:p w14:paraId="1DF84220" w14:textId="77777777" w:rsidR="00567EBC" w:rsidRPr="00567EBC" w:rsidRDefault="00567EBC" w:rsidP="00567EBC">
            <w:pPr>
              <w:jc w:val="center"/>
              <w:rPr>
                <w:sz w:val="16"/>
                <w:szCs w:val="16"/>
              </w:rPr>
            </w:pPr>
            <w:r w:rsidRPr="00567EBC">
              <w:rPr>
                <w:sz w:val="16"/>
                <w:szCs w:val="16"/>
              </w:rPr>
              <w:t>2</w:t>
            </w:r>
          </w:p>
        </w:tc>
        <w:tc>
          <w:tcPr>
            <w:tcW w:w="477" w:type="dxa"/>
            <w:vAlign w:val="center"/>
            <w:hideMark/>
          </w:tcPr>
          <w:p w14:paraId="580D932D" w14:textId="77777777" w:rsidR="00567EBC" w:rsidRPr="00567EBC" w:rsidRDefault="00567EBC" w:rsidP="00567EBC">
            <w:pPr>
              <w:jc w:val="center"/>
              <w:rPr>
                <w:b/>
                <w:bCs/>
                <w:sz w:val="16"/>
                <w:szCs w:val="16"/>
              </w:rPr>
            </w:pPr>
            <w:r w:rsidRPr="00567EBC">
              <w:rPr>
                <w:b/>
                <w:bCs/>
                <w:sz w:val="16"/>
                <w:szCs w:val="16"/>
              </w:rPr>
              <w:t>Ю6</w:t>
            </w:r>
          </w:p>
        </w:tc>
        <w:tc>
          <w:tcPr>
            <w:tcW w:w="688" w:type="dxa"/>
            <w:vAlign w:val="center"/>
            <w:hideMark/>
          </w:tcPr>
          <w:p w14:paraId="1BD3FF1D" w14:textId="77777777" w:rsidR="00567EBC" w:rsidRPr="00567EBC" w:rsidRDefault="00567EBC" w:rsidP="00567EBC">
            <w:pPr>
              <w:jc w:val="center"/>
              <w:rPr>
                <w:sz w:val="16"/>
                <w:szCs w:val="16"/>
              </w:rPr>
            </w:pPr>
            <w:r w:rsidRPr="00567EBC">
              <w:rPr>
                <w:sz w:val="16"/>
                <w:szCs w:val="16"/>
              </w:rPr>
              <w:t>50500</w:t>
            </w:r>
          </w:p>
        </w:tc>
        <w:tc>
          <w:tcPr>
            <w:tcW w:w="472" w:type="dxa"/>
            <w:vAlign w:val="center"/>
            <w:hideMark/>
          </w:tcPr>
          <w:p w14:paraId="2EEEC63D" w14:textId="77777777" w:rsidR="00567EBC" w:rsidRPr="00567EBC" w:rsidRDefault="00567EBC" w:rsidP="00567EBC">
            <w:pPr>
              <w:jc w:val="center"/>
              <w:rPr>
                <w:sz w:val="16"/>
                <w:szCs w:val="16"/>
              </w:rPr>
            </w:pPr>
            <w:r w:rsidRPr="00567EBC">
              <w:rPr>
                <w:sz w:val="16"/>
                <w:szCs w:val="16"/>
              </w:rPr>
              <w:t>610</w:t>
            </w:r>
          </w:p>
        </w:tc>
        <w:tc>
          <w:tcPr>
            <w:tcW w:w="419" w:type="dxa"/>
            <w:vAlign w:val="center"/>
            <w:hideMark/>
          </w:tcPr>
          <w:p w14:paraId="1937EFAC" w14:textId="77777777" w:rsidR="00567EBC" w:rsidRPr="00567EBC" w:rsidRDefault="00567EBC" w:rsidP="00567EBC">
            <w:pPr>
              <w:jc w:val="center"/>
              <w:rPr>
                <w:sz w:val="16"/>
                <w:szCs w:val="16"/>
              </w:rPr>
            </w:pPr>
            <w:r w:rsidRPr="00567EBC">
              <w:rPr>
                <w:sz w:val="16"/>
                <w:szCs w:val="16"/>
              </w:rPr>
              <w:t>07</w:t>
            </w:r>
          </w:p>
        </w:tc>
        <w:tc>
          <w:tcPr>
            <w:tcW w:w="564" w:type="dxa"/>
            <w:vAlign w:val="center"/>
            <w:hideMark/>
          </w:tcPr>
          <w:p w14:paraId="11F26757" w14:textId="77777777" w:rsidR="00567EBC" w:rsidRPr="00567EBC" w:rsidRDefault="00567EBC" w:rsidP="00567EBC">
            <w:pPr>
              <w:jc w:val="center"/>
              <w:rPr>
                <w:sz w:val="16"/>
                <w:szCs w:val="16"/>
              </w:rPr>
            </w:pPr>
            <w:r w:rsidRPr="00567EBC">
              <w:rPr>
                <w:sz w:val="16"/>
                <w:szCs w:val="16"/>
              </w:rPr>
              <w:t>02</w:t>
            </w:r>
          </w:p>
        </w:tc>
        <w:tc>
          <w:tcPr>
            <w:tcW w:w="598" w:type="dxa"/>
            <w:vAlign w:val="center"/>
            <w:hideMark/>
          </w:tcPr>
          <w:p w14:paraId="1B731D85" w14:textId="77777777" w:rsidR="00567EBC" w:rsidRPr="00567EBC" w:rsidRDefault="00567EBC" w:rsidP="00567EBC">
            <w:pPr>
              <w:jc w:val="center"/>
              <w:rPr>
                <w:sz w:val="16"/>
                <w:szCs w:val="16"/>
              </w:rPr>
            </w:pPr>
            <w:r w:rsidRPr="00567EBC">
              <w:rPr>
                <w:sz w:val="16"/>
                <w:szCs w:val="16"/>
              </w:rPr>
              <w:t>991</w:t>
            </w:r>
          </w:p>
        </w:tc>
        <w:tc>
          <w:tcPr>
            <w:tcW w:w="1045" w:type="dxa"/>
            <w:noWrap/>
            <w:vAlign w:val="center"/>
            <w:hideMark/>
          </w:tcPr>
          <w:p w14:paraId="2A40318A" w14:textId="77777777" w:rsidR="00567EBC" w:rsidRPr="00567EBC" w:rsidRDefault="00567EBC" w:rsidP="00567EBC">
            <w:pPr>
              <w:jc w:val="right"/>
              <w:rPr>
                <w:sz w:val="16"/>
                <w:szCs w:val="16"/>
              </w:rPr>
            </w:pPr>
            <w:r w:rsidRPr="00567EBC">
              <w:rPr>
                <w:sz w:val="16"/>
                <w:szCs w:val="16"/>
              </w:rPr>
              <w:t>1 705,7</w:t>
            </w:r>
          </w:p>
        </w:tc>
        <w:tc>
          <w:tcPr>
            <w:tcW w:w="992" w:type="dxa"/>
            <w:noWrap/>
            <w:vAlign w:val="center"/>
            <w:hideMark/>
          </w:tcPr>
          <w:p w14:paraId="7BB933C6" w14:textId="77777777" w:rsidR="00567EBC" w:rsidRPr="00567EBC" w:rsidRDefault="00567EBC" w:rsidP="00567EBC">
            <w:pPr>
              <w:jc w:val="right"/>
              <w:rPr>
                <w:sz w:val="16"/>
                <w:szCs w:val="16"/>
              </w:rPr>
            </w:pPr>
            <w:r w:rsidRPr="00567EBC">
              <w:rPr>
                <w:sz w:val="16"/>
                <w:szCs w:val="16"/>
              </w:rPr>
              <w:t>1 705,7</w:t>
            </w:r>
          </w:p>
        </w:tc>
        <w:tc>
          <w:tcPr>
            <w:tcW w:w="992" w:type="dxa"/>
            <w:noWrap/>
            <w:vAlign w:val="center"/>
            <w:hideMark/>
          </w:tcPr>
          <w:p w14:paraId="0B043F6C" w14:textId="77777777" w:rsidR="00567EBC" w:rsidRPr="00567EBC" w:rsidRDefault="00567EBC" w:rsidP="00567EBC">
            <w:pPr>
              <w:jc w:val="right"/>
              <w:rPr>
                <w:sz w:val="16"/>
                <w:szCs w:val="16"/>
              </w:rPr>
            </w:pPr>
            <w:r w:rsidRPr="00567EBC">
              <w:rPr>
                <w:sz w:val="16"/>
                <w:szCs w:val="16"/>
              </w:rPr>
              <w:t>1 705,7</w:t>
            </w:r>
          </w:p>
        </w:tc>
      </w:tr>
      <w:tr w:rsidR="00567EBC" w:rsidRPr="00567EBC" w14:paraId="4A8B4EC5" w14:textId="77777777" w:rsidTr="00567EBC">
        <w:trPr>
          <w:trHeight w:val="900"/>
        </w:trPr>
        <w:tc>
          <w:tcPr>
            <w:tcW w:w="3403" w:type="dxa"/>
            <w:vAlign w:val="center"/>
            <w:hideMark/>
          </w:tcPr>
          <w:p w14:paraId="0B5D8283" w14:textId="77777777" w:rsidR="00567EBC" w:rsidRPr="00567EBC" w:rsidRDefault="00567EBC" w:rsidP="00567EBC">
            <w:pPr>
              <w:rPr>
                <w:sz w:val="16"/>
                <w:szCs w:val="16"/>
              </w:rPr>
            </w:pPr>
            <w:r w:rsidRPr="00567EBC">
              <w:rPr>
                <w:sz w:val="16"/>
                <w:szCs w:val="16"/>
              </w:rPr>
              <w:t>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организациях3</w:t>
            </w:r>
          </w:p>
        </w:tc>
        <w:tc>
          <w:tcPr>
            <w:tcW w:w="420" w:type="dxa"/>
            <w:vAlign w:val="center"/>
            <w:hideMark/>
          </w:tcPr>
          <w:p w14:paraId="1D649669" w14:textId="77777777" w:rsidR="00567EBC" w:rsidRPr="00567EBC" w:rsidRDefault="00567EBC" w:rsidP="00567EBC">
            <w:pPr>
              <w:jc w:val="center"/>
              <w:rPr>
                <w:sz w:val="16"/>
                <w:szCs w:val="16"/>
              </w:rPr>
            </w:pPr>
            <w:r w:rsidRPr="00567EBC">
              <w:rPr>
                <w:sz w:val="16"/>
                <w:szCs w:val="16"/>
              </w:rPr>
              <w:t>02</w:t>
            </w:r>
          </w:p>
        </w:tc>
        <w:tc>
          <w:tcPr>
            <w:tcW w:w="420" w:type="dxa"/>
            <w:vAlign w:val="center"/>
            <w:hideMark/>
          </w:tcPr>
          <w:p w14:paraId="36EB042D" w14:textId="77777777" w:rsidR="00567EBC" w:rsidRPr="00567EBC" w:rsidRDefault="00567EBC" w:rsidP="00567EBC">
            <w:pPr>
              <w:jc w:val="center"/>
              <w:rPr>
                <w:sz w:val="16"/>
                <w:szCs w:val="16"/>
              </w:rPr>
            </w:pPr>
            <w:r w:rsidRPr="00567EBC">
              <w:rPr>
                <w:sz w:val="16"/>
                <w:szCs w:val="16"/>
              </w:rPr>
              <w:t>2</w:t>
            </w:r>
          </w:p>
        </w:tc>
        <w:tc>
          <w:tcPr>
            <w:tcW w:w="477" w:type="dxa"/>
            <w:vAlign w:val="center"/>
            <w:hideMark/>
          </w:tcPr>
          <w:p w14:paraId="710BF781" w14:textId="77777777" w:rsidR="00567EBC" w:rsidRPr="00567EBC" w:rsidRDefault="00567EBC" w:rsidP="00567EBC">
            <w:pPr>
              <w:jc w:val="center"/>
              <w:rPr>
                <w:b/>
                <w:bCs/>
                <w:sz w:val="16"/>
                <w:szCs w:val="16"/>
              </w:rPr>
            </w:pPr>
            <w:r w:rsidRPr="00567EBC">
              <w:rPr>
                <w:b/>
                <w:bCs/>
                <w:sz w:val="16"/>
                <w:szCs w:val="16"/>
              </w:rPr>
              <w:t>Ю6</w:t>
            </w:r>
          </w:p>
        </w:tc>
        <w:tc>
          <w:tcPr>
            <w:tcW w:w="688" w:type="dxa"/>
            <w:vAlign w:val="center"/>
            <w:hideMark/>
          </w:tcPr>
          <w:p w14:paraId="732302CD" w14:textId="77777777" w:rsidR="00567EBC" w:rsidRPr="00567EBC" w:rsidRDefault="00567EBC" w:rsidP="00567EBC">
            <w:pPr>
              <w:jc w:val="center"/>
              <w:rPr>
                <w:sz w:val="16"/>
                <w:szCs w:val="16"/>
              </w:rPr>
            </w:pPr>
            <w:r w:rsidRPr="00567EBC">
              <w:rPr>
                <w:sz w:val="16"/>
                <w:szCs w:val="16"/>
              </w:rPr>
              <w:t>51790</w:t>
            </w:r>
          </w:p>
        </w:tc>
        <w:tc>
          <w:tcPr>
            <w:tcW w:w="472" w:type="dxa"/>
            <w:vAlign w:val="center"/>
            <w:hideMark/>
          </w:tcPr>
          <w:p w14:paraId="212F64E4" w14:textId="77777777" w:rsidR="00567EBC" w:rsidRPr="00567EBC" w:rsidRDefault="00567EBC" w:rsidP="00567EBC">
            <w:pPr>
              <w:jc w:val="center"/>
              <w:rPr>
                <w:sz w:val="16"/>
                <w:szCs w:val="16"/>
              </w:rPr>
            </w:pPr>
            <w:r w:rsidRPr="00567EBC">
              <w:rPr>
                <w:sz w:val="16"/>
                <w:szCs w:val="16"/>
              </w:rPr>
              <w:t> </w:t>
            </w:r>
          </w:p>
        </w:tc>
        <w:tc>
          <w:tcPr>
            <w:tcW w:w="419" w:type="dxa"/>
            <w:vAlign w:val="center"/>
            <w:hideMark/>
          </w:tcPr>
          <w:p w14:paraId="323E4064" w14:textId="77777777" w:rsidR="00567EBC" w:rsidRPr="00567EBC" w:rsidRDefault="00567EBC" w:rsidP="00567EBC">
            <w:pPr>
              <w:jc w:val="center"/>
              <w:rPr>
                <w:sz w:val="16"/>
                <w:szCs w:val="16"/>
              </w:rPr>
            </w:pPr>
            <w:r w:rsidRPr="00567EBC">
              <w:rPr>
                <w:sz w:val="16"/>
                <w:szCs w:val="16"/>
              </w:rPr>
              <w:t> </w:t>
            </w:r>
          </w:p>
        </w:tc>
        <w:tc>
          <w:tcPr>
            <w:tcW w:w="564" w:type="dxa"/>
            <w:vAlign w:val="center"/>
            <w:hideMark/>
          </w:tcPr>
          <w:p w14:paraId="193913B2" w14:textId="77777777" w:rsidR="00567EBC" w:rsidRPr="00567EBC" w:rsidRDefault="00567EBC" w:rsidP="00567EBC">
            <w:pPr>
              <w:jc w:val="center"/>
              <w:rPr>
                <w:sz w:val="16"/>
                <w:szCs w:val="16"/>
              </w:rPr>
            </w:pPr>
            <w:r w:rsidRPr="00567EBC">
              <w:rPr>
                <w:sz w:val="16"/>
                <w:szCs w:val="16"/>
              </w:rPr>
              <w:t> </w:t>
            </w:r>
          </w:p>
        </w:tc>
        <w:tc>
          <w:tcPr>
            <w:tcW w:w="598" w:type="dxa"/>
            <w:vAlign w:val="center"/>
            <w:hideMark/>
          </w:tcPr>
          <w:p w14:paraId="3DB56590" w14:textId="77777777" w:rsidR="00567EBC" w:rsidRPr="00567EBC" w:rsidRDefault="00567EBC" w:rsidP="00567EBC">
            <w:pPr>
              <w:jc w:val="center"/>
              <w:rPr>
                <w:sz w:val="16"/>
                <w:szCs w:val="16"/>
              </w:rPr>
            </w:pPr>
            <w:r w:rsidRPr="00567EBC">
              <w:rPr>
                <w:sz w:val="16"/>
                <w:szCs w:val="16"/>
              </w:rPr>
              <w:t> </w:t>
            </w:r>
          </w:p>
        </w:tc>
        <w:tc>
          <w:tcPr>
            <w:tcW w:w="1045" w:type="dxa"/>
            <w:noWrap/>
            <w:vAlign w:val="center"/>
            <w:hideMark/>
          </w:tcPr>
          <w:p w14:paraId="73060D3E" w14:textId="77777777" w:rsidR="00567EBC" w:rsidRPr="00567EBC" w:rsidRDefault="00567EBC" w:rsidP="00567EBC">
            <w:pPr>
              <w:jc w:val="right"/>
              <w:rPr>
                <w:sz w:val="16"/>
                <w:szCs w:val="16"/>
              </w:rPr>
            </w:pPr>
            <w:r w:rsidRPr="00567EBC">
              <w:rPr>
                <w:sz w:val="16"/>
                <w:szCs w:val="16"/>
              </w:rPr>
              <w:t>5 091,2</w:t>
            </w:r>
          </w:p>
        </w:tc>
        <w:tc>
          <w:tcPr>
            <w:tcW w:w="992" w:type="dxa"/>
            <w:noWrap/>
            <w:vAlign w:val="center"/>
            <w:hideMark/>
          </w:tcPr>
          <w:p w14:paraId="4A36EBC0" w14:textId="77777777" w:rsidR="00567EBC" w:rsidRPr="00567EBC" w:rsidRDefault="00567EBC" w:rsidP="00567EBC">
            <w:pPr>
              <w:jc w:val="right"/>
              <w:rPr>
                <w:sz w:val="16"/>
                <w:szCs w:val="16"/>
              </w:rPr>
            </w:pPr>
            <w:r w:rsidRPr="00567EBC">
              <w:rPr>
                <w:sz w:val="16"/>
                <w:szCs w:val="16"/>
              </w:rPr>
              <w:t>5 183,9</w:t>
            </w:r>
          </w:p>
        </w:tc>
        <w:tc>
          <w:tcPr>
            <w:tcW w:w="992" w:type="dxa"/>
            <w:noWrap/>
            <w:vAlign w:val="center"/>
            <w:hideMark/>
          </w:tcPr>
          <w:p w14:paraId="37FEF1B4" w14:textId="77777777" w:rsidR="00567EBC" w:rsidRPr="00567EBC" w:rsidRDefault="00567EBC" w:rsidP="00567EBC">
            <w:pPr>
              <w:jc w:val="right"/>
              <w:rPr>
                <w:sz w:val="16"/>
                <w:szCs w:val="16"/>
              </w:rPr>
            </w:pPr>
            <w:r w:rsidRPr="00567EBC">
              <w:rPr>
                <w:sz w:val="16"/>
                <w:szCs w:val="16"/>
              </w:rPr>
              <w:t>5 183,9</w:t>
            </w:r>
          </w:p>
        </w:tc>
      </w:tr>
      <w:tr w:rsidR="00567EBC" w:rsidRPr="00567EBC" w14:paraId="7DFB7C34" w14:textId="77777777" w:rsidTr="00567EBC">
        <w:trPr>
          <w:trHeight w:val="450"/>
        </w:trPr>
        <w:tc>
          <w:tcPr>
            <w:tcW w:w="3403" w:type="dxa"/>
            <w:vAlign w:val="center"/>
            <w:hideMark/>
          </w:tcPr>
          <w:p w14:paraId="5D59C73D" w14:textId="77777777" w:rsidR="00567EBC" w:rsidRPr="00567EBC" w:rsidRDefault="00567EBC" w:rsidP="00567EBC">
            <w:pPr>
              <w:rPr>
                <w:sz w:val="16"/>
                <w:szCs w:val="16"/>
              </w:rPr>
            </w:pPr>
            <w:r w:rsidRPr="00567EBC">
              <w:rPr>
                <w:sz w:val="16"/>
                <w:szCs w:val="16"/>
              </w:rPr>
              <w:t>Предоставление субсидий бюджетным, автономным учреждениям и иным некоммерческим организациям</w:t>
            </w:r>
          </w:p>
        </w:tc>
        <w:tc>
          <w:tcPr>
            <w:tcW w:w="420" w:type="dxa"/>
            <w:vAlign w:val="center"/>
            <w:hideMark/>
          </w:tcPr>
          <w:p w14:paraId="583D49AC" w14:textId="77777777" w:rsidR="00567EBC" w:rsidRPr="00567EBC" w:rsidRDefault="00567EBC" w:rsidP="00567EBC">
            <w:pPr>
              <w:jc w:val="center"/>
              <w:rPr>
                <w:sz w:val="16"/>
                <w:szCs w:val="16"/>
              </w:rPr>
            </w:pPr>
            <w:r w:rsidRPr="00567EBC">
              <w:rPr>
                <w:sz w:val="16"/>
                <w:szCs w:val="16"/>
              </w:rPr>
              <w:t>02</w:t>
            </w:r>
          </w:p>
        </w:tc>
        <w:tc>
          <w:tcPr>
            <w:tcW w:w="420" w:type="dxa"/>
            <w:vAlign w:val="center"/>
            <w:hideMark/>
          </w:tcPr>
          <w:p w14:paraId="42403582" w14:textId="77777777" w:rsidR="00567EBC" w:rsidRPr="00567EBC" w:rsidRDefault="00567EBC" w:rsidP="00567EBC">
            <w:pPr>
              <w:jc w:val="center"/>
              <w:rPr>
                <w:sz w:val="16"/>
                <w:szCs w:val="16"/>
              </w:rPr>
            </w:pPr>
            <w:r w:rsidRPr="00567EBC">
              <w:rPr>
                <w:sz w:val="16"/>
                <w:szCs w:val="16"/>
              </w:rPr>
              <w:t>2</w:t>
            </w:r>
          </w:p>
        </w:tc>
        <w:tc>
          <w:tcPr>
            <w:tcW w:w="477" w:type="dxa"/>
            <w:vAlign w:val="center"/>
            <w:hideMark/>
          </w:tcPr>
          <w:p w14:paraId="345196E4" w14:textId="77777777" w:rsidR="00567EBC" w:rsidRPr="00567EBC" w:rsidRDefault="00567EBC" w:rsidP="00567EBC">
            <w:pPr>
              <w:jc w:val="center"/>
              <w:rPr>
                <w:b/>
                <w:bCs/>
                <w:sz w:val="16"/>
                <w:szCs w:val="16"/>
              </w:rPr>
            </w:pPr>
            <w:r w:rsidRPr="00567EBC">
              <w:rPr>
                <w:b/>
                <w:bCs/>
                <w:sz w:val="16"/>
                <w:szCs w:val="16"/>
              </w:rPr>
              <w:t>Ю6</w:t>
            </w:r>
          </w:p>
        </w:tc>
        <w:tc>
          <w:tcPr>
            <w:tcW w:w="688" w:type="dxa"/>
            <w:vAlign w:val="center"/>
            <w:hideMark/>
          </w:tcPr>
          <w:p w14:paraId="39167A6D" w14:textId="77777777" w:rsidR="00567EBC" w:rsidRPr="00567EBC" w:rsidRDefault="00567EBC" w:rsidP="00567EBC">
            <w:pPr>
              <w:jc w:val="center"/>
              <w:rPr>
                <w:sz w:val="16"/>
                <w:szCs w:val="16"/>
              </w:rPr>
            </w:pPr>
            <w:r w:rsidRPr="00567EBC">
              <w:rPr>
                <w:sz w:val="16"/>
                <w:szCs w:val="16"/>
              </w:rPr>
              <w:t>51790</w:t>
            </w:r>
          </w:p>
        </w:tc>
        <w:tc>
          <w:tcPr>
            <w:tcW w:w="472" w:type="dxa"/>
            <w:vAlign w:val="center"/>
            <w:hideMark/>
          </w:tcPr>
          <w:p w14:paraId="2E637A05" w14:textId="77777777" w:rsidR="00567EBC" w:rsidRPr="00567EBC" w:rsidRDefault="00567EBC" w:rsidP="00567EBC">
            <w:pPr>
              <w:jc w:val="center"/>
              <w:rPr>
                <w:sz w:val="16"/>
                <w:szCs w:val="16"/>
              </w:rPr>
            </w:pPr>
            <w:r w:rsidRPr="00567EBC">
              <w:rPr>
                <w:sz w:val="16"/>
                <w:szCs w:val="16"/>
              </w:rPr>
              <w:t>600</w:t>
            </w:r>
          </w:p>
        </w:tc>
        <w:tc>
          <w:tcPr>
            <w:tcW w:w="419" w:type="dxa"/>
            <w:vAlign w:val="center"/>
            <w:hideMark/>
          </w:tcPr>
          <w:p w14:paraId="394CE42A" w14:textId="77777777" w:rsidR="00567EBC" w:rsidRPr="00567EBC" w:rsidRDefault="00567EBC" w:rsidP="00567EBC">
            <w:pPr>
              <w:jc w:val="center"/>
              <w:rPr>
                <w:sz w:val="16"/>
                <w:szCs w:val="16"/>
              </w:rPr>
            </w:pPr>
            <w:r w:rsidRPr="00567EBC">
              <w:rPr>
                <w:sz w:val="16"/>
                <w:szCs w:val="16"/>
              </w:rPr>
              <w:t> </w:t>
            </w:r>
          </w:p>
        </w:tc>
        <w:tc>
          <w:tcPr>
            <w:tcW w:w="564" w:type="dxa"/>
            <w:vAlign w:val="center"/>
            <w:hideMark/>
          </w:tcPr>
          <w:p w14:paraId="55D9EAA2" w14:textId="77777777" w:rsidR="00567EBC" w:rsidRPr="00567EBC" w:rsidRDefault="00567EBC" w:rsidP="00567EBC">
            <w:pPr>
              <w:jc w:val="center"/>
              <w:rPr>
                <w:sz w:val="16"/>
                <w:szCs w:val="16"/>
              </w:rPr>
            </w:pPr>
            <w:r w:rsidRPr="00567EBC">
              <w:rPr>
                <w:sz w:val="16"/>
                <w:szCs w:val="16"/>
              </w:rPr>
              <w:t> </w:t>
            </w:r>
          </w:p>
        </w:tc>
        <w:tc>
          <w:tcPr>
            <w:tcW w:w="598" w:type="dxa"/>
            <w:vAlign w:val="center"/>
            <w:hideMark/>
          </w:tcPr>
          <w:p w14:paraId="240B3EB7" w14:textId="77777777" w:rsidR="00567EBC" w:rsidRPr="00567EBC" w:rsidRDefault="00567EBC" w:rsidP="00567EBC">
            <w:pPr>
              <w:jc w:val="center"/>
              <w:rPr>
                <w:sz w:val="16"/>
                <w:szCs w:val="16"/>
              </w:rPr>
            </w:pPr>
            <w:r w:rsidRPr="00567EBC">
              <w:rPr>
                <w:sz w:val="16"/>
                <w:szCs w:val="16"/>
              </w:rPr>
              <w:t> </w:t>
            </w:r>
          </w:p>
        </w:tc>
        <w:tc>
          <w:tcPr>
            <w:tcW w:w="1045" w:type="dxa"/>
            <w:noWrap/>
            <w:vAlign w:val="center"/>
            <w:hideMark/>
          </w:tcPr>
          <w:p w14:paraId="5E71C19A" w14:textId="77777777" w:rsidR="00567EBC" w:rsidRPr="00567EBC" w:rsidRDefault="00567EBC" w:rsidP="00567EBC">
            <w:pPr>
              <w:jc w:val="right"/>
              <w:rPr>
                <w:sz w:val="16"/>
                <w:szCs w:val="16"/>
              </w:rPr>
            </w:pPr>
            <w:r w:rsidRPr="00567EBC">
              <w:rPr>
                <w:sz w:val="16"/>
                <w:szCs w:val="16"/>
              </w:rPr>
              <w:t>5 091,2</w:t>
            </w:r>
          </w:p>
        </w:tc>
        <w:tc>
          <w:tcPr>
            <w:tcW w:w="992" w:type="dxa"/>
            <w:noWrap/>
            <w:vAlign w:val="center"/>
            <w:hideMark/>
          </w:tcPr>
          <w:p w14:paraId="4D1D29F4" w14:textId="77777777" w:rsidR="00567EBC" w:rsidRPr="00567EBC" w:rsidRDefault="00567EBC" w:rsidP="00567EBC">
            <w:pPr>
              <w:jc w:val="right"/>
              <w:rPr>
                <w:sz w:val="16"/>
                <w:szCs w:val="16"/>
              </w:rPr>
            </w:pPr>
            <w:r w:rsidRPr="00567EBC">
              <w:rPr>
                <w:sz w:val="16"/>
                <w:szCs w:val="16"/>
              </w:rPr>
              <w:t>5 183,9</w:t>
            </w:r>
          </w:p>
        </w:tc>
        <w:tc>
          <w:tcPr>
            <w:tcW w:w="992" w:type="dxa"/>
            <w:noWrap/>
            <w:vAlign w:val="center"/>
            <w:hideMark/>
          </w:tcPr>
          <w:p w14:paraId="72DF5CE4" w14:textId="77777777" w:rsidR="00567EBC" w:rsidRPr="00567EBC" w:rsidRDefault="00567EBC" w:rsidP="00567EBC">
            <w:pPr>
              <w:jc w:val="right"/>
              <w:rPr>
                <w:sz w:val="16"/>
                <w:szCs w:val="16"/>
              </w:rPr>
            </w:pPr>
            <w:r w:rsidRPr="00567EBC">
              <w:rPr>
                <w:sz w:val="16"/>
                <w:szCs w:val="16"/>
              </w:rPr>
              <w:t>5 183,9</w:t>
            </w:r>
          </w:p>
        </w:tc>
      </w:tr>
      <w:tr w:rsidR="00567EBC" w:rsidRPr="00567EBC" w14:paraId="6F5F4AD8" w14:textId="77777777" w:rsidTr="00567EBC">
        <w:trPr>
          <w:trHeight w:val="225"/>
        </w:trPr>
        <w:tc>
          <w:tcPr>
            <w:tcW w:w="3403" w:type="dxa"/>
            <w:vAlign w:val="center"/>
            <w:hideMark/>
          </w:tcPr>
          <w:p w14:paraId="33D8CDF4" w14:textId="77777777" w:rsidR="00567EBC" w:rsidRPr="00567EBC" w:rsidRDefault="00567EBC" w:rsidP="00567EBC">
            <w:pPr>
              <w:rPr>
                <w:sz w:val="16"/>
                <w:szCs w:val="16"/>
              </w:rPr>
            </w:pPr>
            <w:r w:rsidRPr="00567EBC">
              <w:rPr>
                <w:sz w:val="16"/>
                <w:szCs w:val="16"/>
              </w:rPr>
              <w:t>Субсидии бюджетным учреждениям</w:t>
            </w:r>
          </w:p>
        </w:tc>
        <w:tc>
          <w:tcPr>
            <w:tcW w:w="420" w:type="dxa"/>
            <w:vAlign w:val="center"/>
            <w:hideMark/>
          </w:tcPr>
          <w:p w14:paraId="1F61D53F" w14:textId="77777777" w:rsidR="00567EBC" w:rsidRPr="00567EBC" w:rsidRDefault="00567EBC" w:rsidP="00567EBC">
            <w:pPr>
              <w:jc w:val="center"/>
              <w:rPr>
                <w:sz w:val="16"/>
                <w:szCs w:val="16"/>
              </w:rPr>
            </w:pPr>
            <w:r w:rsidRPr="00567EBC">
              <w:rPr>
                <w:sz w:val="16"/>
                <w:szCs w:val="16"/>
              </w:rPr>
              <w:t>02</w:t>
            </w:r>
          </w:p>
        </w:tc>
        <w:tc>
          <w:tcPr>
            <w:tcW w:w="420" w:type="dxa"/>
            <w:vAlign w:val="center"/>
            <w:hideMark/>
          </w:tcPr>
          <w:p w14:paraId="073E8FEE" w14:textId="77777777" w:rsidR="00567EBC" w:rsidRPr="00567EBC" w:rsidRDefault="00567EBC" w:rsidP="00567EBC">
            <w:pPr>
              <w:jc w:val="center"/>
              <w:rPr>
                <w:sz w:val="16"/>
                <w:szCs w:val="16"/>
              </w:rPr>
            </w:pPr>
            <w:r w:rsidRPr="00567EBC">
              <w:rPr>
                <w:sz w:val="16"/>
                <w:szCs w:val="16"/>
              </w:rPr>
              <w:t>2</w:t>
            </w:r>
          </w:p>
        </w:tc>
        <w:tc>
          <w:tcPr>
            <w:tcW w:w="477" w:type="dxa"/>
            <w:vAlign w:val="center"/>
            <w:hideMark/>
          </w:tcPr>
          <w:p w14:paraId="0624603A" w14:textId="77777777" w:rsidR="00567EBC" w:rsidRPr="00567EBC" w:rsidRDefault="00567EBC" w:rsidP="00567EBC">
            <w:pPr>
              <w:jc w:val="center"/>
              <w:rPr>
                <w:b/>
                <w:bCs/>
                <w:sz w:val="16"/>
                <w:szCs w:val="16"/>
              </w:rPr>
            </w:pPr>
            <w:r w:rsidRPr="00567EBC">
              <w:rPr>
                <w:b/>
                <w:bCs/>
                <w:sz w:val="16"/>
                <w:szCs w:val="16"/>
              </w:rPr>
              <w:t>Ю6</w:t>
            </w:r>
          </w:p>
        </w:tc>
        <w:tc>
          <w:tcPr>
            <w:tcW w:w="688" w:type="dxa"/>
            <w:vAlign w:val="center"/>
            <w:hideMark/>
          </w:tcPr>
          <w:p w14:paraId="3C8C3E7A" w14:textId="77777777" w:rsidR="00567EBC" w:rsidRPr="00567EBC" w:rsidRDefault="00567EBC" w:rsidP="00567EBC">
            <w:pPr>
              <w:jc w:val="center"/>
              <w:rPr>
                <w:sz w:val="16"/>
                <w:szCs w:val="16"/>
              </w:rPr>
            </w:pPr>
            <w:r w:rsidRPr="00567EBC">
              <w:rPr>
                <w:sz w:val="16"/>
                <w:szCs w:val="16"/>
              </w:rPr>
              <w:t>51790</w:t>
            </w:r>
          </w:p>
        </w:tc>
        <w:tc>
          <w:tcPr>
            <w:tcW w:w="472" w:type="dxa"/>
            <w:vAlign w:val="center"/>
            <w:hideMark/>
          </w:tcPr>
          <w:p w14:paraId="6B45AB01" w14:textId="77777777" w:rsidR="00567EBC" w:rsidRPr="00567EBC" w:rsidRDefault="00567EBC" w:rsidP="00567EBC">
            <w:pPr>
              <w:jc w:val="center"/>
              <w:rPr>
                <w:sz w:val="16"/>
                <w:szCs w:val="16"/>
              </w:rPr>
            </w:pPr>
            <w:r w:rsidRPr="00567EBC">
              <w:rPr>
                <w:sz w:val="16"/>
                <w:szCs w:val="16"/>
              </w:rPr>
              <w:t>610</w:t>
            </w:r>
          </w:p>
        </w:tc>
        <w:tc>
          <w:tcPr>
            <w:tcW w:w="419" w:type="dxa"/>
            <w:vAlign w:val="center"/>
            <w:hideMark/>
          </w:tcPr>
          <w:p w14:paraId="6ABE39A6" w14:textId="77777777" w:rsidR="00567EBC" w:rsidRPr="00567EBC" w:rsidRDefault="00567EBC" w:rsidP="00567EBC">
            <w:pPr>
              <w:jc w:val="center"/>
              <w:rPr>
                <w:sz w:val="16"/>
                <w:szCs w:val="16"/>
              </w:rPr>
            </w:pPr>
            <w:r w:rsidRPr="00567EBC">
              <w:rPr>
                <w:sz w:val="16"/>
                <w:szCs w:val="16"/>
              </w:rPr>
              <w:t> </w:t>
            </w:r>
          </w:p>
        </w:tc>
        <w:tc>
          <w:tcPr>
            <w:tcW w:w="564" w:type="dxa"/>
            <w:vAlign w:val="center"/>
            <w:hideMark/>
          </w:tcPr>
          <w:p w14:paraId="1EB691EA" w14:textId="77777777" w:rsidR="00567EBC" w:rsidRPr="00567EBC" w:rsidRDefault="00567EBC" w:rsidP="00567EBC">
            <w:pPr>
              <w:jc w:val="center"/>
              <w:rPr>
                <w:sz w:val="16"/>
                <w:szCs w:val="16"/>
              </w:rPr>
            </w:pPr>
            <w:r w:rsidRPr="00567EBC">
              <w:rPr>
                <w:sz w:val="16"/>
                <w:szCs w:val="16"/>
              </w:rPr>
              <w:t> </w:t>
            </w:r>
          </w:p>
        </w:tc>
        <w:tc>
          <w:tcPr>
            <w:tcW w:w="598" w:type="dxa"/>
            <w:vAlign w:val="center"/>
            <w:hideMark/>
          </w:tcPr>
          <w:p w14:paraId="5D08741B" w14:textId="77777777" w:rsidR="00567EBC" w:rsidRPr="00567EBC" w:rsidRDefault="00567EBC" w:rsidP="00567EBC">
            <w:pPr>
              <w:jc w:val="center"/>
              <w:rPr>
                <w:sz w:val="16"/>
                <w:szCs w:val="16"/>
              </w:rPr>
            </w:pPr>
            <w:r w:rsidRPr="00567EBC">
              <w:rPr>
                <w:sz w:val="16"/>
                <w:szCs w:val="16"/>
              </w:rPr>
              <w:t> </w:t>
            </w:r>
          </w:p>
        </w:tc>
        <w:tc>
          <w:tcPr>
            <w:tcW w:w="1045" w:type="dxa"/>
            <w:noWrap/>
            <w:vAlign w:val="center"/>
            <w:hideMark/>
          </w:tcPr>
          <w:p w14:paraId="285B0F32" w14:textId="77777777" w:rsidR="00567EBC" w:rsidRPr="00567EBC" w:rsidRDefault="00567EBC" w:rsidP="00567EBC">
            <w:pPr>
              <w:jc w:val="right"/>
              <w:rPr>
                <w:sz w:val="16"/>
                <w:szCs w:val="16"/>
              </w:rPr>
            </w:pPr>
            <w:r w:rsidRPr="00567EBC">
              <w:rPr>
                <w:sz w:val="16"/>
                <w:szCs w:val="16"/>
              </w:rPr>
              <w:t>5 091,2</w:t>
            </w:r>
          </w:p>
        </w:tc>
        <w:tc>
          <w:tcPr>
            <w:tcW w:w="992" w:type="dxa"/>
            <w:noWrap/>
            <w:vAlign w:val="center"/>
            <w:hideMark/>
          </w:tcPr>
          <w:p w14:paraId="4862AD68" w14:textId="77777777" w:rsidR="00567EBC" w:rsidRPr="00567EBC" w:rsidRDefault="00567EBC" w:rsidP="00567EBC">
            <w:pPr>
              <w:jc w:val="right"/>
              <w:rPr>
                <w:sz w:val="16"/>
                <w:szCs w:val="16"/>
              </w:rPr>
            </w:pPr>
            <w:r w:rsidRPr="00567EBC">
              <w:rPr>
                <w:sz w:val="16"/>
                <w:szCs w:val="16"/>
              </w:rPr>
              <w:t>5 183,9</w:t>
            </w:r>
          </w:p>
        </w:tc>
        <w:tc>
          <w:tcPr>
            <w:tcW w:w="992" w:type="dxa"/>
            <w:noWrap/>
            <w:vAlign w:val="center"/>
            <w:hideMark/>
          </w:tcPr>
          <w:p w14:paraId="0CA34A1F" w14:textId="77777777" w:rsidR="00567EBC" w:rsidRPr="00567EBC" w:rsidRDefault="00567EBC" w:rsidP="00567EBC">
            <w:pPr>
              <w:jc w:val="right"/>
              <w:rPr>
                <w:sz w:val="16"/>
                <w:szCs w:val="16"/>
              </w:rPr>
            </w:pPr>
            <w:r w:rsidRPr="00567EBC">
              <w:rPr>
                <w:sz w:val="16"/>
                <w:szCs w:val="16"/>
              </w:rPr>
              <w:t>5 183,9</w:t>
            </w:r>
          </w:p>
        </w:tc>
      </w:tr>
      <w:tr w:rsidR="00567EBC" w:rsidRPr="00567EBC" w14:paraId="2D5099AA" w14:textId="77777777" w:rsidTr="00567EBC">
        <w:trPr>
          <w:trHeight w:val="225"/>
        </w:trPr>
        <w:tc>
          <w:tcPr>
            <w:tcW w:w="3403" w:type="dxa"/>
            <w:vAlign w:val="center"/>
            <w:hideMark/>
          </w:tcPr>
          <w:p w14:paraId="35C73A87" w14:textId="77777777" w:rsidR="00567EBC" w:rsidRPr="00567EBC" w:rsidRDefault="00567EBC" w:rsidP="00567EBC">
            <w:pPr>
              <w:rPr>
                <w:sz w:val="16"/>
                <w:szCs w:val="16"/>
              </w:rPr>
            </w:pPr>
            <w:r w:rsidRPr="00567EBC">
              <w:rPr>
                <w:sz w:val="16"/>
                <w:szCs w:val="16"/>
              </w:rPr>
              <w:t>Социальная политика</w:t>
            </w:r>
          </w:p>
        </w:tc>
        <w:tc>
          <w:tcPr>
            <w:tcW w:w="420" w:type="dxa"/>
            <w:vAlign w:val="center"/>
            <w:hideMark/>
          </w:tcPr>
          <w:p w14:paraId="371D22D6" w14:textId="77777777" w:rsidR="00567EBC" w:rsidRPr="00567EBC" w:rsidRDefault="00567EBC" w:rsidP="00567EBC">
            <w:pPr>
              <w:jc w:val="center"/>
              <w:rPr>
                <w:sz w:val="16"/>
                <w:szCs w:val="16"/>
              </w:rPr>
            </w:pPr>
            <w:r w:rsidRPr="00567EBC">
              <w:rPr>
                <w:sz w:val="16"/>
                <w:szCs w:val="16"/>
              </w:rPr>
              <w:t>02</w:t>
            </w:r>
          </w:p>
        </w:tc>
        <w:tc>
          <w:tcPr>
            <w:tcW w:w="420" w:type="dxa"/>
            <w:vAlign w:val="center"/>
            <w:hideMark/>
          </w:tcPr>
          <w:p w14:paraId="73CE44C1" w14:textId="77777777" w:rsidR="00567EBC" w:rsidRPr="00567EBC" w:rsidRDefault="00567EBC" w:rsidP="00567EBC">
            <w:pPr>
              <w:jc w:val="center"/>
              <w:rPr>
                <w:sz w:val="16"/>
                <w:szCs w:val="16"/>
              </w:rPr>
            </w:pPr>
            <w:r w:rsidRPr="00567EBC">
              <w:rPr>
                <w:sz w:val="16"/>
                <w:szCs w:val="16"/>
              </w:rPr>
              <w:t>2</w:t>
            </w:r>
          </w:p>
        </w:tc>
        <w:tc>
          <w:tcPr>
            <w:tcW w:w="477" w:type="dxa"/>
            <w:vAlign w:val="center"/>
            <w:hideMark/>
          </w:tcPr>
          <w:p w14:paraId="4B309839" w14:textId="77777777" w:rsidR="00567EBC" w:rsidRPr="00567EBC" w:rsidRDefault="00567EBC" w:rsidP="00567EBC">
            <w:pPr>
              <w:jc w:val="center"/>
              <w:rPr>
                <w:b/>
                <w:bCs/>
                <w:sz w:val="16"/>
                <w:szCs w:val="16"/>
              </w:rPr>
            </w:pPr>
            <w:r w:rsidRPr="00567EBC">
              <w:rPr>
                <w:b/>
                <w:bCs/>
                <w:sz w:val="16"/>
                <w:szCs w:val="16"/>
              </w:rPr>
              <w:t>Ю6</w:t>
            </w:r>
          </w:p>
        </w:tc>
        <w:tc>
          <w:tcPr>
            <w:tcW w:w="688" w:type="dxa"/>
            <w:vAlign w:val="center"/>
            <w:hideMark/>
          </w:tcPr>
          <w:p w14:paraId="224CA324" w14:textId="77777777" w:rsidR="00567EBC" w:rsidRPr="00567EBC" w:rsidRDefault="00567EBC" w:rsidP="00567EBC">
            <w:pPr>
              <w:jc w:val="center"/>
              <w:rPr>
                <w:sz w:val="16"/>
                <w:szCs w:val="16"/>
              </w:rPr>
            </w:pPr>
            <w:r w:rsidRPr="00567EBC">
              <w:rPr>
                <w:sz w:val="16"/>
                <w:szCs w:val="16"/>
              </w:rPr>
              <w:t>51790</w:t>
            </w:r>
          </w:p>
        </w:tc>
        <w:tc>
          <w:tcPr>
            <w:tcW w:w="472" w:type="dxa"/>
            <w:vAlign w:val="center"/>
            <w:hideMark/>
          </w:tcPr>
          <w:p w14:paraId="711B6D26" w14:textId="77777777" w:rsidR="00567EBC" w:rsidRPr="00567EBC" w:rsidRDefault="00567EBC" w:rsidP="00567EBC">
            <w:pPr>
              <w:jc w:val="center"/>
              <w:rPr>
                <w:sz w:val="16"/>
                <w:szCs w:val="16"/>
              </w:rPr>
            </w:pPr>
            <w:r w:rsidRPr="00567EBC">
              <w:rPr>
                <w:sz w:val="16"/>
                <w:szCs w:val="16"/>
              </w:rPr>
              <w:t>610</w:t>
            </w:r>
          </w:p>
        </w:tc>
        <w:tc>
          <w:tcPr>
            <w:tcW w:w="419" w:type="dxa"/>
            <w:vAlign w:val="center"/>
            <w:hideMark/>
          </w:tcPr>
          <w:p w14:paraId="4437392D" w14:textId="77777777" w:rsidR="00567EBC" w:rsidRPr="00567EBC" w:rsidRDefault="00567EBC" w:rsidP="00567EBC">
            <w:pPr>
              <w:jc w:val="center"/>
              <w:rPr>
                <w:sz w:val="16"/>
                <w:szCs w:val="16"/>
              </w:rPr>
            </w:pPr>
            <w:r w:rsidRPr="00567EBC">
              <w:rPr>
                <w:sz w:val="16"/>
                <w:szCs w:val="16"/>
              </w:rPr>
              <w:t>07</w:t>
            </w:r>
          </w:p>
        </w:tc>
        <w:tc>
          <w:tcPr>
            <w:tcW w:w="564" w:type="dxa"/>
            <w:vAlign w:val="center"/>
            <w:hideMark/>
          </w:tcPr>
          <w:p w14:paraId="15993C41" w14:textId="77777777" w:rsidR="00567EBC" w:rsidRPr="00567EBC" w:rsidRDefault="00567EBC" w:rsidP="00567EBC">
            <w:pPr>
              <w:jc w:val="center"/>
              <w:rPr>
                <w:sz w:val="16"/>
                <w:szCs w:val="16"/>
              </w:rPr>
            </w:pPr>
            <w:r w:rsidRPr="00567EBC">
              <w:rPr>
                <w:sz w:val="16"/>
                <w:szCs w:val="16"/>
              </w:rPr>
              <w:t> </w:t>
            </w:r>
          </w:p>
        </w:tc>
        <w:tc>
          <w:tcPr>
            <w:tcW w:w="598" w:type="dxa"/>
            <w:vAlign w:val="center"/>
            <w:hideMark/>
          </w:tcPr>
          <w:p w14:paraId="32A95957" w14:textId="77777777" w:rsidR="00567EBC" w:rsidRPr="00567EBC" w:rsidRDefault="00567EBC" w:rsidP="00567EBC">
            <w:pPr>
              <w:jc w:val="center"/>
              <w:rPr>
                <w:sz w:val="16"/>
                <w:szCs w:val="16"/>
              </w:rPr>
            </w:pPr>
            <w:r w:rsidRPr="00567EBC">
              <w:rPr>
                <w:sz w:val="16"/>
                <w:szCs w:val="16"/>
              </w:rPr>
              <w:t> </w:t>
            </w:r>
          </w:p>
        </w:tc>
        <w:tc>
          <w:tcPr>
            <w:tcW w:w="1045" w:type="dxa"/>
            <w:noWrap/>
            <w:vAlign w:val="center"/>
            <w:hideMark/>
          </w:tcPr>
          <w:p w14:paraId="25D51C46" w14:textId="77777777" w:rsidR="00567EBC" w:rsidRPr="00567EBC" w:rsidRDefault="00567EBC" w:rsidP="00567EBC">
            <w:pPr>
              <w:jc w:val="right"/>
              <w:rPr>
                <w:sz w:val="16"/>
                <w:szCs w:val="16"/>
              </w:rPr>
            </w:pPr>
            <w:r w:rsidRPr="00567EBC">
              <w:rPr>
                <w:sz w:val="16"/>
                <w:szCs w:val="16"/>
              </w:rPr>
              <w:t>5 091,2</w:t>
            </w:r>
          </w:p>
        </w:tc>
        <w:tc>
          <w:tcPr>
            <w:tcW w:w="992" w:type="dxa"/>
            <w:noWrap/>
            <w:vAlign w:val="center"/>
            <w:hideMark/>
          </w:tcPr>
          <w:p w14:paraId="7BAA6FB6" w14:textId="77777777" w:rsidR="00567EBC" w:rsidRPr="00567EBC" w:rsidRDefault="00567EBC" w:rsidP="00567EBC">
            <w:pPr>
              <w:jc w:val="right"/>
              <w:rPr>
                <w:sz w:val="16"/>
                <w:szCs w:val="16"/>
              </w:rPr>
            </w:pPr>
            <w:r w:rsidRPr="00567EBC">
              <w:rPr>
                <w:sz w:val="16"/>
                <w:szCs w:val="16"/>
              </w:rPr>
              <w:t>5 183,9</w:t>
            </w:r>
          </w:p>
        </w:tc>
        <w:tc>
          <w:tcPr>
            <w:tcW w:w="992" w:type="dxa"/>
            <w:noWrap/>
            <w:vAlign w:val="center"/>
            <w:hideMark/>
          </w:tcPr>
          <w:p w14:paraId="548C817E" w14:textId="77777777" w:rsidR="00567EBC" w:rsidRPr="00567EBC" w:rsidRDefault="00567EBC" w:rsidP="00567EBC">
            <w:pPr>
              <w:jc w:val="right"/>
              <w:rPr>
                <w:sz w:val="16"/>
                <w:szCs w:val="16"/>
              </w:rPr>
            </w:pPr>
            <w:r w:rsidRPr="00567EBC">
              <w:rPr>
                <w:sz w:val="16"/>
                <w:szCs w:val="16"/>
              </w:rPr>
              <w:t>5 183,9</w:t>
            </w:r>
          </w:p>
        </w:tc>
      </w:tr>
      <w:tr w:rsidR="00567EBC" w:rsidRPr="00567EBC" w14:paraId="2FCF8F6E" w14:textId="77777777" w:rsidTr="00567EBC">
        <w:trPr>
          <w:trHeight w:val="225"/>
        </w:trPr>
        <w:tc>
          <w:tcPr>
            <w:tcW w:w="3403" w:type="dxa"/>
            <w:vAlign w:val="center"/>
            <w:hideMark/>
          </w:tcPr>
          <w:p w14:paraId="0823CEE6" w14:textId="77777777" w:rsidR="00567EBC" w:rsidRPr="00567EBC" w:rsidRDefault="00567EBC" w:rsidP="00567EBC">
            <w:pPr>
              <w:rPr>
                <w:sz w:val="16"/>
                <w:szCs w:val="16"/>
              </w:rPr>
            </w:pPr>
            <w:r w:rsidRPr="00567EBC">
              <w:rPr>
                <w:sz w:val="16"/>
                <w:szCs w:val="16"/>
              </w:rPr>
              <w:t>Охрана семьи и детства</w:t>
            </w:r>
          </w:p>
        </w:tc>
        <w:tc>
          <w:tcPr>
            <w:tcW w:w="420" w:type="dxa"/>
            <w:vAlign w:val="center"/>
            <w:hideMark/>
          </w:tcPr>
          <w:p w14:paraId="60C5139C" w14:textId="77777777" w:rsidR="00567EBC" w:rsidRPr="00567EBC" w:rsidRDefault="00567EBC" w:rsidP="00567EBC">
            <w:pPr>
              <w:jc w:val="center"/>
              <w:rPr>
                <w:sz w:val="16"/>
                <w:szCs w:val="16"/>
              </w:rPr>
            </w:pPr>
            <w:r w:rsidRPr="00567EBC">
              <w:rPr>
                <w:sz w:val="16"/>
                <w:szCs w:val="16"/>
              </w:rPr>
              <w:t>02</w:t>
            </w:r>
          </w:p>
        </w:tc>
        <w:tc>
          <w:tcPr>
            <w:tcW w:w="420" w:type="dxa"/>
            <w:vAlign w:val="center"/>
            <w:hideMark/>
          </w:tcPr>
          <w:p w14:paraId="038E4182" w14:textId="77777777" w:rsidR="00567EBC" w:rsidRPr="00567EBC" w:rsidRDefault="00567EBC" w:rsidP="00567EBC">
            <w:pPr>
              <w:jc w:val="center"/>
              <w:rPr>
                <w:sz w:val="16"/>
                <w:szCs w:val="16"/>
              </w:rPr>
            </w:pPr>
            <w:r w:rsidRPr="00567EBC">
              <w:rPr>
                <w:sz w:val="16"/>
                <w:szCs w:val="16"/>
              </w:rPr>
              <w:t>2</w:t>
            </w:r>
          </w:p>
        </w:tc>
        <w:tc>
          <w:tcPr>
            <w:tcW w:w="477" w:type="dxa"/>
            <w:vAlign w:val="center"/>
            <w:hideMark/>
          </w:tcPr>
          <w:p w14:paraId="0373D90B" w14:textId="77777777" w:rsidR="00567EBC" w:rsidRPr="00567EBC" w:rsidRDefault="00567EBC" w:rsidP="00567EBC">
            <w:pPr>
              <w:jc w:val="center"/>
              <w:rPr>
                <w:b/>
                <w:bCs/>
                <w:sz w:val="16"/>
                <w:szCs w:val="16"/>
              </w:rPr>
            </w:pPr>
            <w:r w:rsidRPr="00567EBC">
              <w:rPr>
                <w:b/>
                <w:bCs/>
                <w:sz w:val="16"/>
                <w:szCs w:val="16"/>
              </w:rPr>
              <w:t>Ю6</w:t>
            </w:r>
          </w:p>
        </w:tc>
        <w:tc>
          <w:tcPr>
            <w:tcW w:w="688" w:type="dxa"/>
            <w:vAlign w:val="center"/>
            <w:hideMark/>
          </w:tcPr>
          <w:p w14:paraId="0E5A330C" w14:textId="77777777" w:rsidR="00567EBC" w:rsidRPr="00567EBC" w:rsidRDefault="00567EBC" w:rsidP="00567EBC">
            <w:pPr>
              <w:jc w:val="center"/>
              <w:rPr>
                <w:sz w:val="16"/>
                <w:szCs w:val="16"/>
              </w:rPr>
            </w:pPr>
            <w:r w:rsidRPr="00567EBC">
              <w:rPr>
                <w:sz w:val="16"/>
                <w:szCs w:val="16"/>
              </w:rPr>
              <w:t>51790</w:t>
            </w:r>
          </w:p>
        </w:tc>
        <w:tc>
          <w:tcPr>
            <w:tcW w:w="472" w:type="dxa"/>
            <w:vAlign w:val="center"/>
            <w:hideMark/>
          </w:tcPr>
          <w:p w14:paraId="356501BE" w14:textId="77777777" w:rsidR="00567EBC" w:rsidRPr="00567EBC" w:rsidRDefault="00567EBC" w:rsidP="00567EBC">
            <w:pPr>
              <w:jc w:val="center"/>
              <w:rPr>
                <w:sz w:val="16"/>
                <w:szCs w:val="16"/>
              </w:rPr>
            </w:pPr>
            <w:r w:rsidRPr="00567EBC">
              <w:rPr>
                <w:sz w:val="16"/>
                <w:szCs w:val="16"/>
              </w:rPr>
              <w:t>610</w:t>
            </w:r>
          </w:p>
        </w:tc>
        <w:tc>
          <w:tcPr>
            <w:tcW w:w="419" w:type="dxa"/>
            <w:vAlign w:val="center"/>
            <w:hideMark/>
          </w:tcPr>
          <w:p w14:paraId="7F009A34" w14:textId="77777777" w:rsidR="00567EBC" w:rsidRPr="00567EBC" w:rsidRDefault="00567EBC" w:rsidP="00567EBC">
            <w:pPr>
              <w:jc w:val="center"/>
              <w:rPr>
                <w:sz w:val="16"/>
                <w:szCs w:val="16"/>
              </w:rPr>
            </w:pPr>
            <w:r w:rsidRPr="00567EBC">
              <w:rPr>
                <w:sz w:val="16"/>
                <w:szCs w:val="16"/>
              </w:rPr>
              <w:t>07</w:t>
            </w:r>
          </w:p>
        </w:tc>
        <w:tc>
          <w:tcPr>
            <w:tcW w:w="564" w:type="dxa"/>
            <w:vAlign w:val="center"/>
            <w:hideMark/>
          </w:tcPr>
          <w:p w14:paraId="5528C855" w14:textId="77777777" w:rsidR="00567EBC" w:rsidRPr="00567EBC" w:rsidRDefault="00567EBC" w:rsidP="00567EBC">
            <w:pPr>
              <w:jc w:val="center"/>
              <w:rPr>
                <w:sz w:val="16"/>
                <w:szCs w:val="16"/>
              </w:rPr>
            </w:pPr>
            <w:r w:rsidRPr="00567EBC">
              <w:rPr>
                <w:sz w:val="16"/>
                <w:szCs w:val="16"/>
              </w:rPr>
              <w:t>02</w:t>
            </w:r>
          </w:p>
        </w:tc>
        <w:tc>
          <w:tcPr>
            <w:tcW w:w="598" w:type="dxa"/>
            <w:vAlign w:val="center"/>
            <w:hideMark/>
          </w:tcPr>
          <w:p w14:paraId="189A4012" w14:textId="77777777" w:rsidR="00567EBC" w:rsidRPr="00567EBC" w:rsidRDefault="00567EBC" w:rsidP="00567EBC">
            <w:pPr>
              <w:jc w:val="center"/>
              <w:rPr>
                <w:sz w:val="16"/>
                <w:szCs w:val="16"/>
              </w:rPr>
            </w:pPr>
            <w:r w:rsidRPr="00567EBC">
              <w:rPr>
                <w:sz w:val="16"/>
                <w:szCs w:val="16"/>
              </w:rPr>
              <w:t> </w:t>
            </w:r>
          </w:p>
        </w:tc>
        <w:tc>
          <w:tcPr>
            <w:tcW w:w="1045" w:type="dxa"/>
            <w:noWrap/>
            <w:vAlign w:val="center"/>
            <w:hideMark/>
          </w:tcPr>
          <w:p w14:paraId="7098A82F" w14:textId="77777777" w:rsidR="00567EBC" w:rsidRPr="00567EBC" w:rsidRDefault="00567EBC" w:rsidP="00567EBC">
            <w:pPr>
              <w:jc w:val="right"/>
              <w:rPr>
                <w:sz w:val="16"/>
                <w:szCs w:val="16"/>
              </w:rPr>
            </w:pPr>
            <w:r w:rsidRPr="00567EBC">
              <w:rPr>
                <w:sz w:val="16"/>
                <w:szCs w:val="16"/>
              </w:rPr>
              <w:t>5 091,2</w:t>
            </w:r>
          </w:p>
        </w:tc>
        <w:tc>
          <w:tcPr>
            <w:tcW w:w="992" w:type="dxa"/>
            <w:noWrap/>
            <w:vAlign w:val="center"/>
            <w:hideMark/>
          </w:tcPr>
          <w:p w14:paraId="2B791560" w14:textId="77777777" w:rsidR="00567EBC" w:rsidRPr="00567EBC" w:rsidRDefault="00567EBC" w:rsidP="00567EBC">
            <w:pPr>
              <w:jc w:val="right"/>
              <w:rPr>
                <w:sz w:val="16"/>
                <w:szCs w:val="16"/>
              </w:rPr>
            </w:pPr>
            <w:r w:rsidRPr="00567EBC">
              <w:rPr>
                <w:sz w:val="16"/>
                <w:szCs w:val="16"/>
              </w:rPr>
              <w:t>5 183,9</w:t>
            </w:r>
          </w:p>
        </w:tc>
        <w:tc>
          <w:tcPr>
            <w:tcW w:w="992" w:type="dxa"/>
            <w:noWrap/>
            <w:vAlign w:val="center"/>
            <w:hideMark/>
          </w:tcPr>
          <w:p w14:paraId="5F35D8EB" w14:textId="77777777" w:rsidR="00567EBC" w:rsidRPr="00567EBC" w:rsidRDefault="00567EBC" w:rsidP="00567EBC">
            <w:pPr>
              <w:jc w:val="right"/>
              <w:rPr>
                <w:sz w:val="16"/>
                <w:szCs w:val="16"/>
              </w:rPr>
            </w:pPr>
            <w:r w:rsidRPr="00567EBC">
              <w:rPr>
                <w:sz w:val="16"/>
                <w:szCs w:val="16"/>
              </w:rPr>
              <w:t>5 183,9</w:t>
            </w:r>
          </w:p>
        </w:tc>
      </w:tr>
      <w:tr w:rsidR="00567EBC" w:rsidRPr="00567EBC" w14:paraId="51FF82D8" w14:textId="77777777" w:rsidTr="00567EBC">
        <w:trPr>
          <w:trHeight w:val="450"/>
        </w:trPr>
        <w:tc>
          <w:tcPr>
            <w:tcW w:w="3403" w:type="dxa"/>
            <w:vAlign w:val="center"/>
            <w:hideMark/>
          </w:tcPr>
          <w:p w14:paraId="48BE438E" w14:textId="77777777" w:rsidR="00567EBC" w:rsidRPr="00567EBC" w:rsidRDefault="00567EBC" w:rsidP="00567EBC">
            <w:pPr>
              <w:rPr>
                <w:sz w:val="16"/>
                <w:szCs w:val="16"/>
              </w:rPr>
            </w:pPr>
            <w:r w:rsidRPr="00567EBC">
              <w:rPr>
                <w:sz w:val="16"/>
                <w:szCs w:val="16"/>
              </w:rPr>
              <w:lastRenderedPageBreak/>
              <w:t>Муниципальное казенное учреждение "Управление образования " администрации Рузаевского муниципального района</w:t>
            </w:r>
          </w:p>
        </w:tc>
        <w:tc>
          <w:tcPr>
            <w:tcW w:w="420" w:type="dxa"/>
            <w:vAlign w:val="center"/>
            <w:hideMark/>
          </w:tcPr>
          <w:p w14:paraId="46327B32" w14:textId="77777777" w:rsidR="00567EBC" w:rsidRPr="00567EBC" w:rsidRDefault="00567EBC" w:rsidP="00567EBC">
            <w:pPr>
              <w:jc w:val="center"/>
              <w:rPr>
                <w:sz w:val="16"/>
                <w:szCs w:val="16"/>
              </w:rPr>
            </w:pPr>
            <w:r w:rsidRPr="00567EBC">
              <w:rPr>
                <w:sz w:val="16"/>
                <w:szCs w:val="16"/>
              </w:rPr>
              <w:t>02</w:t>
            </w:r>
          </w:p>
        </w:tc>
        <w:tc>
          <w:tcPr>
            <w:tcW w:w="420" w:type="dxa"/>
            <w:vAlign w:val="center"/>
            <w:hideMark/>
          </w:tcPr>
          <w:p w14:paraId="19AD1A7D" w14:textId="77777777" w:rsidR="00567EBC" w:rsidRPr="00567EBC" w:rsidRDefault="00567EBC" w:rsidP="00567EBC">
            <w:pPr>
              <w:jc w:val="center"/>
              <w:rPr>
                <w:sz w:val="16"/>
                <w:szCs w:val="16"/>
              </w:rPr>
            </w:pPr>
            <w:r w:rsidRPr="00567EBC">
              <w:rPr>
                <w:sz w:val="16"/>
                <w:szCs w:val="16"/>
              </w:rPr>
              <w:t>2</w:t>
            </w:r>
          </w:p>
        </w:tc>
        <w:tc>
          <w:tcPr>
            <w:tcW w:w="477" w:type="dxa"/>
            <w:vAlign w:val="center"/>
            <w:hideMark/>
          </w:tcPr>
          <w:p w14:paraId="20DDE16A" w14:textId="77777777" w:rsidR="00567EBC" w:rsidRPr="00567EBC" w:rsidRDefault="00567EBC" w:rsidP="00567EBC">
            <w:pPr>
              <w:jc w:val="center"/>
              <w:rPr>
                <w:b/>
                <w:bCs/>
                <w:sz w:val="16"/>
                <w:szCs w:val="16"/>
              </w:rPr>
            </w:pPr>
            <w:r w:rsidRPr="00567EBC">
              <w:rPr>
                <w:b/>
                <w:bCs/>
                <w:sz w:val="16"/>
                <w:szCs w:val="16"/>
              </w:rPr>
              <w:t>Ю6</w:t>
            </w:r>
          </w:p>
        </w:tc>
        <w:tc>
          <w:tcPr>
            <w:tcW w:w="688" w:type="dxa"/>
            <w:vAlign w:val="center"/>
            <w:hideMark/>
          </w:tcPr>
          <w:p w14:paraId="7B1D553A" w14:textId="77777777" w:rsidR="00567EBC" w:rsidRPr="00567EBC" w:rsidRDefault="00567EBC" w:rsidP="00567EBC">
            <w:pPr>
              <w:jc w:val="center"/>
              <w:rPr>
                <w:sz w:val="16"/>
                <w:szCs w:val="16"/>
              </w:rPr>
            </w:pPr>
            <w:r w:rsidRPr="00567EBC">
              <w:rPr>
                <w:sz w:val="16"/>
                <w:szCs w:val="16"/>
              </w:rPr>
              <w:t>51790</w:t>
            </w:r>
          </w:p>
        </w:tc>
        <w:tc>
          <w:tcPr>
            <w:tcW w:w="472" w:type="dxa"/>
            <w:vAlign w:val="center"/>
            <w:hideMark/>
          </w:tcPr>
          <w:p w14:paraId="2F5B9B57" w14:textId="77777777" w:rsidR="00567EBC" w:rsidRPr="00567EBC" w:rsidRDefault="00567EBC" w:rsidP="00567EBC">
            <w:pPr>
              <w:jc w:val="center"/>
              <w:rPr>
                <w:sz w:val="16"/>
                <w:szCs w:val="16"/>
              </w:rPr>
            </w:pPr>
            <w:r w:rsidRPr="00567EBC">
              <w:rPr>
                <w:sz w:val="16"/>
                <w:szCs w:val="16"/>
              </w:rPr>
              <w:t>610</w:t>
            </w:r>
          </w:p>
        </w:tc>
        <w:tc>
          <w:tcPr>
            <w:tcW w:w="419" w:type="dxa"/>
            <w:vAlign w:val="center"/>
            <w:hideMark/>
          </w:tcPr>
          <w:p w14:paraId="68632973" w14:textId="77777777" w:rsidR="00567EBC" w:rsidRPr="00567EBC" w:rsidRDefault="00567EBC" w:rsidP="00567EBC">
            <w:pPr>
              <w:jc w:val="center"/>
              <w:rPr>
                <w:sz w:val="16"/>
                <w:szCs w:val="16"/>
              </w:rPr>
            </w:pPr>
            <w:r w:rsidRPr="00567EBC">
              <w:rPr>
                <w:sz w:val="16"/>
                <w:szCs w:val="16"/>
              </w:rPr>
              <w:t>07</w:t>
            </w:r>
          </w:p>
        </w:tc>
        <w:tc>
          <w:tcPr>
            <w:tcW w:w="564" w:type="dxa"/>
            <w:vAlign w:val="center"/>
            <w:hideMark/>
          </w:tcPr>
          <w:p w14:paraId="3F3A209B" w14:textId="77777777" w:rsidR="00567EBC" w:rsidRPr="00567EBC" w:rsidRDefault="00567EBC" w:rsidP="00567EBC">
            <w:pPr>
              <w:jc w:val="center"/>
              <w:rPr>
                <w:sz w:val="16"/>
                <w:szCs w:val="16"/>
              </w:rPr>
            </w:pPr>
            <w:r w:rsidRPr="00567EBC">
              <w:rPr>
                <w:sz w:val="16"/>
                <w:szCs w:val="16"/>
              </w:rPr>
              <w:t>02</w:t>
            </w:r>
          </w:p>
        </w:tc>
        <w:tc>
          <w:tcPr>
            <w:tcW w:w="598" w:type="dxa"/>
            <w:vAlign w:val="center"/>
            <w:hideMark/>
          </w:tcPr>
          <w:p w14:paraId="3401AF81" w14:textId="77777777" w:rsidR="00567EBC" w:rsidRPr="00567EBC" w:rsidRDefault="00567EBC" w:rsidP="00567EBC">
            <w:pPr>
              <w:jc w:val="center"/>
              <w:rPr>
                <w:sz w:val="16"/>
                <w:szCs w:val="16"/>
              </w:rPr>
            </w:pPr>
            <w:r w:rsidRPr="00567EBC">
              <w:rPr>
                <w:sz w:val="16"/>
                <w:szCs w:val="16"/>
              </w:rPr>
              <w:t>991</w:t>
            </w:r>
          </w:p>
        </w:tc>
        <w:tc>
          <w:tcPr>
            <w:tcW w:w="1045" w:type="dxa"/>
            <w:noWrap/>
            <w:vAlign w:val="center"/>
            <w:hideMark/>
          </w:tcPr>
          <w:p w14:paraId="3FB6AF7F" w14:textId="77777777" w:rsidR="00567EBC" w:rsidRPr="00567EBC" w:rsidRDefault="00567EBC" w:rsidP="00567EBC">
            <w:pPr>
              <w:jc w:val="right"/>
              <w:rPr>
                <w:sz w:val="16"/>
                <w:szCs w:val="16"/>
              </w:rPr>
            </w:pPr>
            <w:r w:rsidRPr="00567EBC">
              <w:rPr>
                <w:sz w:val="16"/>
                <w:szCs w:val="16"/>
              </w:rPr>
              <w:t>5 091,2</w:t>
            </w:r>
          </w:p>
        </w:tc>
        <w:tc>
          <w:tcPr>
            <w:tcW w:w="992" w:type="dxa"/>
            <w:noWrap/>
            <w:vAlign w:val="center"/>
            <w:hideMark/>
          </w:tcPr>
          <w:p w14:paraId="5E77677D" w14:textId="77777777" w:rsidR="00567EBC" w:rsidRPr="00567EBC" w:rsidRDefault="00567EBC" w:rsidP="00567EBC">
            <w:pPr>
              <w:jc w:val="right"/>
              <w:rPr>
                <w:sz w:val="16"/>
                <w:szCs w:val="16"/>
              </w:rPr>
            </w:pPr>
            <w:r w:rsidRPr="00567EBC">
              <w:rPr>
                <w:sz w:val="16"/>
                <w:szCs w:val="16"/>
              </w:rPr>
              <w:t>5 183,9</w:t>
            </w:r>
          </w:p>
        </w:tc>
        <w:tc>
          <w:tcPr>
            <w:tcW w:w="992" w:type="dxa"/>
            <w:noWrap/>
            <w:vAlign w:val="center"/>
            <w:hideMark/>
          </w:tcPr>
          <w:p w14:paraId="25CA03C6" w14:textId="77777777" w:rsidR="00567EBC" w:rsidRPr="00567EBC" w:rsidRDefault="00567EBC" w:rsidP="00567EBC">
            <w:pPr>
              <w:jc w:val="right"/>
              <w:rPr>
                <w:sz w:val="16"/>
                <w:szCs w:val="16"/>
              </w:rPr>
            </w:pPr>
            <w:r w:rsidRPr="00567EBC">
              <w:rPr>
                <w:sz w:val="16"/>
                <w:szCs w:val="16"/>
              </w:rPr>
              <w:t>5 183,9</w:t>
            </w:r>
          </w:p>
        </w:tc>
      </w:tr>
      <w:tr w:rsidR="00567EBC" w:rsidRPr="00567EBC" w14:paraId="50AE8139" w14:textId="77777777" w:rsidTr="00567EBC">
        <w:trPr>
          <w:trHeight w:val="1350"/>
        </w:trPr>
        <w:tc>
          <w:tcPr>
            <w:tcW w:w="3403" w:type="dxa"/>
            <w:vAlign w:val="center"/>
            <w:hideMark/>
          </w:tcPr>
          <w:p w14:paraId="524B6FFC" w14:textId="77777777" w:rsidR="00567EBC" w:rsidRPr="00567EBC" w:rsidRDefault="00567EBC" w:rsidP="00567EBC">
            <w:pPr>
              <w:rPr>
                <w:sz w:val="16"/>
                <w:szCs w:val="16"/>
              </w:rPr>
            </w:pPr>
            <w:r w:rsidRPr="00567EBC">
              <w:rPr>
                <w:sz w:val="16"/>
                <w:szCs w:val="16"/>
              </w:rPr>
              <w:t>Ежемесячное денежное вознаграждение за классное руководство педагогическим работникам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w:t>
            </w:r>
          </w:p>
        </w:tc>
        <w:tc>
          <w:tcPr>
            <w:tcW w:w="420" w:type="dxa"/>
            <w:vAlign w:val="center"/>
            <w:hideMark/>
          </w:tcPr>
          <w:p w14:paraId="3313F662" w14:textId="77777777" w:rsidR="00567EBC" w:rsidRPr="00567EBC" w:rsidRDefault="00567EBC" w:rsidP="00567EBC">
            <w:pPr>
              <w:jc w:val="center"/>
              <w:rPr>
                <w:sz w:val="16"/>
                <w:szCs w:val="16"/>
              </w:rPr>
            </w:pPr>
            <w:r w:rsidRPr="00567EBC">
              <w:rPr>
                <w:sz w:val="16"/>
                <w:szCs w:val="16"/>
              </w:rPr>
              <w:t>02</w:t>
            </w:r>
          </w:p>
        </w:tc>
        <w:tc>
          <w:tcPr>
            <w:tcW w:w="420" w:type="dxa"/>
            <w:vAlign w:val="center"/>
            <w:hideMark/>
          </w:tcPr>
          <w:p w14:paraId="1FDFCD4B" w14:textId="77777777" w:rsidR="00567EBC" w:rsidRPr="00567EBC" w:rsidRDefault="00567EBC" w:rsidP="00567EBC">
            <w:pPr>
              <w:jc w:val="center"/>
              <w:rPr>
                <w:sz w:val="16"/>
                <w:szCs w:val="16"/>
              </w:rPr>
            </w:pPr>
            <w:r w:rsidRPr="00567EBC">
              <w:rPr>
                <w:sz w:val="16"/>
                <w:szCs w:val="16"/>
              </w:rPr>
              <w:t>2</w:t>
            </w:r>
          </w:p>
        </w:tc>
        <w:tc>
          <w:tcPr>
            <w:tcW w:w="477" w:type="dxa"/>
            <w:vAlign w:val="center"/>
            <w:hideMark/>
          </w:tcPr>
          <w:p w14:paraId="67D378DB" w14:textId="77777777" w:rsidR="00567EBC" w:rsidRPr="00567EBC" w:rsidRDefault="00567EBC" w:rsidP="00567EBC">
            <w:pPr>
              <w:jc w:val="center"/>
              <w:rPr>
                <w:b/>
                <w:bCs/>
                <w:sz w:val="16"/>
                <w:szCs w:val="16"/>
              </w:rPr>
            </w:pPr>
            <w:r w:rsidRPr="00567EBC">
              <w:rPr>
                <w:b/>
                <w:bCs/>
                <w:sz w:val="16"/>
                <w:szCs w:val="16"/>
              </w:rPr>
              <w:t>Ю6</w:t>
            </w:r>
          </w:p>
        </w:tc>
        <w:tc>
          <w:tcPr>
            <w:tcW w:w="688" w:type="dxa"/>
            <w:vAlign w:val="center"/>
            <w:hideMark/>
          </w:tcPr>
          <w:p w14:paraId="36D055C2" w14:textId="77777777" w:rsidR="00567EBC" w:rsidRPr="00567EBC" w:rsidRDefault="00567EBC" w:rsidP="00567EBC">
            <w:pPr>
              <w:jc w:val="center"/>
              <w:rPr>
                <w:sz w:val="16"/>
                <w:szCs w:val="16"/>
              </w:rPr>
            </w:pPr>
            <w:r w:rsidRPr="00567EBC">
              <w:rPr>
                <w:sz w:val="16"/>
                <w:szCs w:val="16"/>
              </w:rPr>
              <w:t>53030</w:t>
            </w:r>
          </w:p>
        </w:tc>
        <w:tc>
          <w:tcPr>
            <w:tcW w:w="472" w:type="dxa"/>
            <w:vAlign w:val="center"/>
            <w:hideMark/>
          </w:tcPr>
          <w:p w14:paraId="7176B20A" w14:textId="77777777" w:rsidR="00567EBC" w:rsidRPr="00567EBC" w:rsidRDefault="00567EBC" w:rsidP="00567EBC">
            <w:pPr>
              <w:jc w:val="center"/>
              <w:rPr>
                <w:sz w:val="16"/>
                <w:szCs w:val="16"/>
              </w:rPr>
            </w:pPr>
            <w:r w:rsidRPr="00567EBC">
              <w:rPr>
                <w:sz w:val="16"/>
                <w:szCs w:val="16"/>
              </w:rPr>
              <w:t> </w:t>
            </w:r>
          </w:p>
        </w:tc>
        <w:tc>
          <w:tcPr>
            <w:tcW w:w="419" w:type="dxa"/>
            <w:vAlign w:val="center"/>
            <w:hideMark/>
          </w:tcPr>
          <w:p w14:paraId="71991D2B" w14:textId="77777777" w:rsidR="00567EBC" w:rsidRPr="00567EBC" w:rsidRDefault="00567EBC" w:rsidP="00567EBC">
            <w:pPr>
              <w:jc w:val="center"/>
              <w:rPr>
                <w:sz w:val="16"/>
                <w:szCs w:val="16"/>
              </w:rPr>
            </w:pPr>
            <w:r w:rsidRPr="00567EBC">
              <w:rPr>
                <w:sz w:val="16"/>
                <w:szCs w:val="16"/>
              </w:rPr>
              <w:t> </w:t>
            </w:r>
          </w:p>
        </w:tc>
        <w:tc>
          <w:tcPr>
            <w:tcW w:w="564" w:type="dxa"/>
            <w:vAlign w:val="center"/>
            <w:hideMark/>
          </w:tcPr>
          <w:p w14:paraId="1A00FE6C" w14:textId="77777777" w:rsidR="00567EBC" w:rsidRPr="00567EBC" w:rsidRDefault="00567EBC" w:rsidP="00567EBC">
            <w:pPr>
              <w:jc w:val="center"/>
              <w:rPr>
                <w:sz w:val="16"/>
                <w:szCs w:val="16"/>
              </w:rPr>
            </w:pPr>
            <w:r w:rsidRPr="00567EBC">
              <w:rPr>
                <w:sz w:val="16"/>
                <w:szCs w:val="16"/>
              </w:rPr>
              <w:t> </w:t>
            </w:r>
          </w:p>
        </w:tc>
        <w:tc>
          <w:tcPr>
            <w:tcW w:w="598" w:type="dxa"/>
            <w:vAlign w:val="center"/>
            <w:hideMark/>
          </w:tcPr>
          <w:p w14:paraId="332D3C31" w14:textId="77777777" w:rsidR="00567EBC" w:rsidRPr="00567EBC" w:rsidRDefault="00567EBC" w:rsidP="00567EBC">
            <w:pPr>
              <w:jc w:val="center"/>
              <w:rPr>
                <w:sz w:val="16"/>
                <w:szCs w:val="16"/>
              </w:rPr>
            </w:pPr>
            <w:r w:rsidRPr="00567EBC">
              <w:rPr>
                <w:sz w:val="16"/>
                <w:szCs w:val="16"/>
              </w:rPr>
              <w:t> </w:t>
            </w:r>
          </w:p>
        </w:tc>
        <w:tc>
          <w:tcPr>
            <w:tcW w:w="1045" w:type="dxa"/>
            <w:noWrap/>
            <w:vAlign w:val="center"/>
            <w:hideMark/>
          </w:tcPr>
          <w:p w14:paraId="696AFE29" w14:textId="77777777" w:rsidR="00567EBC" w:rsidRPr="00567EBC" w:rsidRDefault="00567EBC" w:rsidP="00567EBC">
            <w:pPr>
              <w:jc w:val="right"/>
              <w:rPr>
                <w:sz w:val="16"/>
                <w:szCs w:val="16"/>
              </w:rPr>
            </w:pPr>
            <w:r w:rsidRPr="00567EBC">
              <w:rPr>
                <w:sz w:val="16"/>
                <w:szCs w:val="16"/>
              </w:rPr>
              <w:t>56 713,8</w:t>
            </w:r>
          </w:p>
        </w:tc>
        <w:tc>
          <w:tcPr>
            <w:tcW w:w="992" w:type="dxa"/>
            <w:noWrap/>
            <w:vAlign w:val="center"/>
            <w:hideMark/>
          </w:tcPr>
          <w:p w14:paraId="48A56D58" w14:textId="77777777" w:rsidR="00567EBC" w:rsidRPr="00567EBC" w:rsidRDefault="00567EBC" w:rsidP="00567EBC">
            <w:pPr>
              <w:jc w:val="right"/>
              <w:rPr>
                <w:sz w:val="16"/>
                <w:szCs w:val="16"/>
              </w:rPr>
            </w:pPr>
            <w:r w:rsidRPr="00567EBC">
              <w:rPr>
                <w:sz w:val="16"/>
                <w:szCs w:val="16"/>
              </w:rPr>
              <w:t>56 713,8</w:t>
            </w:r>
          </w:p>
        </w:tc>
        <w:tc>
          <w:tcPr>
            <w:tcW w:w="992" w:type="dxa"/>
            <w:noWrap/>
            <w:vAlign w:val="center"/>
            <w:hideMark/>
          </w:tcPr>
          <w:p w14:paraId="0D60ABE1" w14:textId="77777777" w:rsidR="00567EBC" w:rsidRPr="00567EBC" w:rsidRDefault="00567EBC" w:rsidP="00567EBC">
            <w:pPr>
              <w:jc w:val="right"/>
              <w:rPr>
                <w:sz w:val="16"/>
                <w:szCs w:val="16"/>
              </w:rPr>
            </w:pPr>
            <w:r w:rsidRPr="00567EBC">
              <w:rPr>
                <w:sz w:val="16"/>
                <w:szCs w:val="16"/>
              </w:rPr>
              <w:t>56 713,8</w:t>
            </w:r>
          </w:p>
        </w:tc>
      </w:tr>
      <w:tr w:rsidR="00567EBC" w:rsidRPr="00567EBC" w14:paraId="6F8B3F2C" w14:textId="77777777" w:rsidTr="00567EBC">
        <w:trPr>
          <w:trHeight w:val="450"/>
        </w:trPr>
        <w:tc>
          <w:tcPr>
            <w:tcW w:w="3403" w:type="dxa"/>
            <w:vAlign w:val="center"/>
            <w:hideMark/>
          </w:tcPr>
          <w:p w14:paraId="51A0412C" w14:textId="77777777" w:rsidR="00567EBC" w:rsidRPr="00567EBC" w:rsidRDefault="00567EBC" w:rsidP="00567EBC">
            <w:pPr>
              <w:rPr>
                <w:sz w:val="16"/>
                <w:szCs w:val="16"/>
              </w:rPr>
            </w:pPr>
            <w:r w:rsidRPr="00567EBC">
              <w:rPr>
                <w:sz w:val="16"/>
                <w:szCs w:val="16"/>
              </w:rPr>
              <w:t>Предоставление субсидий бюджетным, автономным учреждениям и иным некоммерческим организациям</w:t>
            </w:r>
          </w:p>
        </w:tc>
        <w:tc>
          <w:tcPr>
            <w:tcW w:w="420" w:type="dxa"/>
            <w:vAlign w:val="center"/>
            <w:hideMark/>
          </w:tcPr>
          <w:p w14:paraId="0BF10A2E" w14:textId="77777777" w:rsidR="00567EBC" w:rsidRPr="00567EBC" w:rsidRDefault="00567EBC" w:rsidP="00567EBC">
            <w:pPr>
              <w:jc w:val="center"/>
              <w:rPr>
                <w:sz w:val="16"/>
                <w:szCs w:val="16"/>
              </w:rPr>
            </w:pPr>
            <w:r w:rsidRPr="00567EBC">
              <w:rPr>
                <w:sz w:val="16"/>
                <w:szCs w:val="16"/>
              </w:rPr>
              <w:t>02</w:t>
            </w:r>
          </w:p>
        </w:tc>
        <w:tc>
          <w:tcPr>
            <w:tcW w:w="420" w:type="dxa"/>
            <w:vAlign w:val="center"/>
            <w:hideMark/>
          </w:tcPr>
          <w:p w14:paraId="39204E58" w14:textId="77777777" w:rsidR="00567EBC" w:rsidRPr="00567EBC" w:rsidRDefault="00567EBC" w:rsidP="00567EBC">
            <w:pPr>
              <w:jc w:val="center"/>
              <w:rPr>
                <w:sz w:val="16"/>
                <w:szCs w:val="16"/>
              </w:rPr>
            </w:pPr>
            <w:r w:rsidRPr="00567EBC">
              <w:rPr>
                <w:sz w:val="16"/>
                <w:szCs w:val="16"/>
              </w:rPr>
              <w:t>2</w:t>
            </w:r>
          </w:p>
        </w:tc>
        <w:tc>
          <w:tcPr>
            <w:tcW w:w="477" w:type="dxa"/>
            <w:vAlign w:val="center"/>
            <w:hideMark/>
          </w:tcPr>
          <w:p w14:paraId="276A5253" w14:textId="77777777" w:rsidR="00567EBC" w:rsidRPr="00567EBC" w:rsidRDefault="00567EBC" w:rsidP="00567EBC">
            <w:pPr>
              <w:jc w:val="center"/>
              <w:rPr>
                <w:b/>
                <w:bCs/>
                <w:sz w:val="16"/>
                <w:szCs w:val="16"/>
              </w:rPr>
            </w:pPr>
            <w:r w:rsidRPr="00567EBC">
              <w:rPr>
                <w:b/>
                <w:bCs/>
                <w:sz w:val="16"/>
                <w:szCs w:val="16"/>
              </w:rPr>
              <w:t>Ю6</w:t>
            </w:r>
          </w:p>
        </w:tc>
        <w:tc>
          <w:tcPr>
            <w:tcW w:w="688" w:type="dxa"/>
            <w:vAlign w:val="center"/>
            <w:hideMark/>
          </w:tcPr>
          <w:p w14:paraId="34E4F127" w14:textId="77777777" w:rsidR="00567EBC" w:rsidRPr="00567EBC" w:rsidRDefault="00567EBC" w:rsidP="00567EBC">
            <w:pPr>
              <w:jc w:val="center"/>
              <w:rPr>
                <w:sz w:val="16"/>
                <w:szCs w:val="16"/>
              </w:rPr>
            </w:pPr>
            <w:r w:rsidRPr="00567EBC">
              <w:rPr>
                <w:sz w:val="16"/>
                <w:szCs w:val="16"/>
              </w:rPr>
              <w:t>53030</w:t>
            </w:r>
          </w:p>
        </w:tc>
        <w:tc>
          <w:tcPr>
            <w:tcW w:w="472" w:type="dxa"/>
            <w:vAlign w:val="center"/>
            <w:hideMark/>
          </w:tcPr>
          <w:p w14:paraId="4E042515" w14:textId="77777777" w:rsidR="00567EBC" w:rsidRPr="00567EBC" w:rsidRDefault="00567EBC" w:rsidP="00567EBC">
            <w:pPr>
              <w:jc w:val="center"/>
              <w:rPr>
                <w:sz w:val="16"/>
                <w:szCs w:val="16"/>
              </w:rPr>
            </w:pPr>
            <w:r w:rsidRPr="00567EBC">
              <w:rPr>
                <w:sz w:val="16"/>
                <w:szCs w:val="16"/>
              </w:rPr>
              <w:t>600</w:t>
            </w:r>
          </w:p>
        </w:tc>
        <w:tc>
          <w:tcPr>
            <w:tcW w:w="419" w:type="dxa"/>
            <w:vAlign w:val="center"/>
            <w:hideMark/>
          </w:tcPr>
          <w:p w14:paraId="100F6E26" w14:textId="77777777" w:rsidR="00567EBC" w:rsidRPr="00567EBC" w:rsidRDefault="00567EBC" w:rsidP="00567EBC">
            <w:pPr>
              <w:jc w:val="center"/>
              <w:rPr>
                <w:sz w:val="16"/>
                <w:szCs w:val="16"/>
              </w:rPr>
            </w:pPr>
            <w:r w:rsidRPr="00567EBC">
              <w:rPr>
                <w:sz w:val="16"/>
                <w:szCs w:val="16"/>
              </w:rPr>
              <w:t> </w:t>
            </w:r>
          </w:p>
        </w:tc>
        <w:tc>
          <w:tcPr>
            <w:tcW w:w="564" w:type="dxa"/>
            <w:vAlign w:val="center"/>
            <w:hideMark/>
          </w:tcPr>
          <w:p w14:paraId="3B016146" w14:textId="77777777" w:rsidR="00567EBC" w:rsidRPr="00567EBC" w:rsidRDefault="00567EBC" w:rsidP="00567EBC">
            <w:pPr>
              <w:jc w:val="center"/>
              <w:rPr>
                <w:sz w:val="16"/>
                <w:szCs w:val="16"/>
              </w:rPr>
            </w:pPr>
            <w:r w:rsidRPr="00567EBC">
              <w:rPr>
                <w:sz w:val="16"/>
                <w:szCs w:val="16"/>
              </w:rPr>
              <w:t> </w:t>
            </w:r>
          </w:p>
        </w:tc>
        <w:tc>
          <w:tcPr>
            <w:tcW w:w="598" w:type="dxa"/>
            <w:vAlign w:val="center"/>
            <w:hideMark/>
          </w:tcPr>
          <w:p w14:paraId="3EFDA07B" w14:textId="77777777" w:rsidR="00567EBC" w:rsidRPr="00567EBC" w:rsidRDefault="00567EBC" w:rsidP="00567EBC">
            <w:pPr>
              <w:jc w:val="center"/>
              <w:rPr>
                <w:sz w:val="16"/>
                <w:szCs w:val="16"/>
              </w:rPr>
            </w:pPr>
            <w:r w:rsidRPr="00567EBC">
              <w:rPr>
                <w:sz w:val="16"/>
                <w:szCs w:val="16"/>
              </w:rPr>
              <w:t> </w:t>
            </w:r>
          </w:p>
        </w:tc>
        <w:tc>
          <w:tcPr>
            <w:tcW w:w="1045" w:type="dxa"/>
            <w:noWrap/>
            <w:vAlign w:val="center"/>
            <w:hideMark/>
          </w:tcPr>
          <w:p w14:paraId="230277A9" w14:textId="77777777" w:rsidR="00567EBC" w:rsidRPr="00567EBC" w:rsidRDefault="00567EBC" w:rsidP="00567EBC">
            <w:pPr>
              <w:jc w:val="right"/>
              <w:rPr>
                <w:sz w:val="16"/>
                <w:szCs w:val="16"/>
              </w:rPr>
            </w:pPr>
            <w:r w:rsidRPr="00567EBC">
              <w:rPr>
                <w:sz w:val="16"/>
                <w:szCs w:val="16"/>
              </w:rPr>
              <w:t>56 713,8</w:t>
            </w:r>
          </w:p>
        </w:tc>
        <w:tc>
          <w:tcPr>
            <w:tcW w:w="992" w:type="dxa"/>
            <w:noWrap/>
            <w:vAlign w:val="center"/>
            <w:hideMark/>
          </w:tcPr>
          <w:p w14:paraId="30B5543B" w14:textId="77777777" w:rsidR="00567EBC" w:rsidRPr="00567EBC" w:rsidRDefault="00567EBC" w:rsidP="00567EBC">
            <w:pPr>
              <w:jc w:val="right"/>
              <w:rPr>
                <w:sz w:val="16"/>
                <w:szCs w:val="16"/>
              </w:rPr>
            </w:pPr>
            <w:r w:rsidRPr="00567EBC">
              <w:rPr>
                <w:sz w:val="16"/>
                <w:szCs w:val="16"/>
              </w:rPr>
              <w:t>56 713,8</w:t>
            </w:r>
          </w:p>
        </w:tc>
        <w:tc>
          <w:tcPr>
            <w:tcW w:w="992" w:type="dxa"/>
            <w:noWrap/>
            <w:vAlign w:val="center"/>
            <w:hideMark/>
          </w:tcPr>
          <w:p w14:paraId="376D1A00" w14:textId="77777777" w:rsidR="00567EBC" w:rsidRPr="00567EBC" w:rsidRDefault="00567EBC" w:rsidP="00567EBC">
            <w:pPr>
              <w:jc w:val="right"/>
              <w:rPr>
                <w:sz w:val="16"/>
                <w:szCs w:val="16"/>
              </w:rPr>
            </w:pPr>
            <w:r w:rsidRPr="00567EBC">
              <w:rPr>
                <w:sz w:val="16"/>
                <w:szCs w:val="16"/>
              </w:rPr>
              <w:t>56 713,8</w:t>
            </w:r>
          </w:p>
        </w:tc>
      </w:tr>
      <w:tr w:rsidR="00567EBC" w:rsidRPr="00567EBC" w14:paraId="61E5A94D" w14:textId="77777777" w:rsidTr="00567EBC">
        <w:trPr>
          <w:trHeight w:val="225"/>
        </w:trPr>
        <w:tc>
          <w:tcPr>
            <w:tcW w:w="3403" w:type="dxa"/>
            <w:vAlign w:val="center"/>
            <w:hideMark/>
          </w:tcPr>
          <w:p w14:paraId="4C037EA2" w14:textId="77777777" w:rsidR="00567EBC" w:rsidRPr="00567EBC" w:rsidRDefault="00567EBC" w:rsidP="00567EBC">
            <w:pPr>
              <w:rPr>
                <w:sz w:val="16"/>
                <w:szCs w:val="16"/>
              </w:rPr>
            </w:pPr>
            <w:r w:rsidRPr="00567EBC">
              <w:rPr>
                <w:sz w:val="16"/>
                <w:szCs w:val="16"/>
              </w:rPr>
              <w:t>Субсидии бюджетным учреждениям</w:t>
            </w:r>
          </w:p>
        </w:tc>
        <w:tc>
          <w:tcPr>
            <w:tcW w:w="420" w:type="dxa"/>
            <w:vAlign w:val="center"/>
            <w:hideMark/>
          </w:tcPr>
          <w:p w14:paraId="3D1DEC3C" w14:textId="77777777" w:rsidR="00567EBC" w:rsidRPr="00567EBC" w:rsidRDefault="00567EBC" w:rsidP="00567EBC">
            <w:pPr>
              <w:jc w:val="center"/>
              <w:rPr>
                <w:sz w:val="16"/>
                <w:szCs w:val="16"/>
              </w:rPr>
            </w:pPr>
            <w:r w:rsidRPr="00567EBC">
              <w:rPr>
                <w:sz w:val="16"/>
                <w:szCs w:val="16"/>
              </w:rPr>
              <w:t>02</w:t>
            </w:r>
          </w:p>
        </w:tc>
        <w:tc>
          <w:tcPr>
            <w:tcW w:w="420" w:type="dxa"/>
            <w:vAlign w:val="center"/>
            <w:hideMark/>
          </w:tcPr>
          <w:p w14:paraId="3FFC9C67" w14:textId="77777777" w:rsidR="00567EBC" w:rsidRPr="00567EBC" w:rsidRDefault="00567EBC" w:rsidP="00567EBC">
            <w:pPr>
              <w:jc w:val="center"/>
              <w:rPr>
                <w:sz w:val="16"/>
                <w:szCs w:val="16"/>
              </w:rPr>
            </w:pPr>
            <w:r w:rsidRPr="00567EBC">
              <w:rPr>
                <w:sz w:val="16"/>
                <w:szCs w:val="16"/>
              </w:rPr>
              <w:t>2</w:t>
            </w:r>
          </w:p>
        </w:tc>
        <w:tc>
          <w:tcPr>
            <w:tcW w:w="477" w:type="dxa"/>
            <w:vAlign w:val="center"/>
            <w:hideMark/>
          </w:tcPr>
          <w:p w14:paraId="5908F6C1" w14:textId="77777777" w:rsidR="00567EBC" w:rsidRPr="00567EBC" w:rsidRDefault="00567EBC" w:rsidP="00567EBC">
            <w:pPr>
              <w:jc w:val="center"/>
              <w:rPr>
                <w:b/>
                <w:bCs/>
                <w:sz w:val="16"/>
                <w:szCs w:val="16"/>
              </w:rPr>
            </w:pPr>
            <w:r w:rsidRPr="00567EBC">
              <w:rPr>
                <w:b/>
                <w:bCs/>
                <w:sz w:val="16"/>
                <w:szCs w:val="16"/>
              </w:rPr>
              <w:t>Ю6</w:t>
            </w:r>
          </w:p>
        </w:tc>
        <w:tc>
          <w:tcPr>
            <w:tcW w:w="688" w:type="dxa"/>
            <w:vAlign w:val="center"/>
            <w:hideMark/>
          </w:tcPr>
          <w:p w14:paraId="47EF3410" w14:textId="77777777" w:rsidR="00567EBC" w:rsidRPr="00567EBC" w:rsidRDefault="00567EBC" w:rsidP="00567EBC">
            <w:pPr>
              <w:jc w:val="center"/>
              <w:rPr>
                <w:sz w:val="16"/>
                <w:szCs w:val="16"/>
              </w:rPr>
            </w:pPr>
            <w:r w:rsidRPr="00567EBC">
              <w:rPr>
                <w:sz w:val="16"/>
                <w:szCs w:val="16"/>
              </w:rPr>
              <w:t>53030</w:t>
            </w:r>
          </w:p>
        </w:tc>
        <w:tc>
          <w:tcPr>
            <w:tcW w:w="472" w:type="dxa"/>
            <w:vAlign w:val="center"/>
            <w:hideMark/>
          </w:tcPr>
          <w:p w14:paraId="3EAD1D82" w14:textId="77777777" w:rsidR="00567EBC" w:rsidRPr="00567EBC" w:rsidRDefault="00567EBC" w:rsidP="00567EBC">
            <w:pPr>
              <w:jc w:val="center"/>
              <w:rPr>
                <w:sz w:val="16"/>
                <w:szCs w:val="16"/>
              </w:rPr>
            </w:pPr>
            <w:r w:rsidRPr="00567EBC">
              <w:rPr>
                <w:sz w:val="16"/>
                <w:szCs w:val="16"/>
              </w:rPr>
              <w:t>610</w:t>
            </w:r>
          </w:p>
        </w:tc>
        <w:tc>
          <w:tcPr>
            <w:tcW w:w="419" w:type="dxa"/>
            <w:vAlign w:val="center"/>
            <w:hideMark/>
          </w:tcPr>
          <w:p w14:paraId="1251D9F3" w14:textId="77777777" w:rsidR="00567EBC" w:rsidRPr="00567EBC" w:rsidRDefault="00567EBC" w:rsidP="00567EBC">
            <w:pPr>
              <w:jc w:val="center"/>
              <w:rPr>
                <w:sz w:val="16"/>
                <w:szCs w:val="16"/>
              </w:rPr>
            </w:pPr>
            <w:r w:rsidRPr="00567EBC">
              <w:rPr>
                <w:sz w:val="16"/>
                <w:szCs w:val="16"/>
              </w:rPr>
              <w:t> </w:t>
            </w:r>
          </w:p>
        </w:tc>
        <w:tc>
          <w:tcPr>
            <w:tcW w:w="564" w:type="dxa"/>
            <w:vAlign w:val="center"/>
            <w:hideMark/>
          </w:tcPr>
          <w:p w14:paraId="6922EAF5" w14:textId="77777777" w:rsidR="00567EBC" w:rsidRPr="00567EBC" w:rsidRDefault="00567EBC" w:rsidP="00567EBC">
            <w:pPr>
              <w:jc w:val="center"/>
              <w:rPr>
                <w:sz w:val="16"/>
                <w:szCs w:val="16"/>
              </w:rPr>
            </w:pPr>
            <w:r w:rsidRPr="00567EBC">
              <w:rPr>
                <w:sz w:val="16"/>
                <w:szCs w:val="16"/>
              </w:rPr>
              <w:t> </w:t>
            </w:r>
          </w:p>
        </w:tc>
        <w:tc>
          <w:tcPr>
            <w:tcW w:w="598" w:type="dxa"/>
            <w:vAlign w:val="center"/>
            <w:hideMark/>
          </w:tcPr>
          <w:p w14:paraId="7B9CB53B" w14:textId="77777777" w:rsidR="00567EBC" w:rsidRPr="00567EBC" w:rsidRDefault="00567EBC" w:rsidP="00567EBC">
            <w:pPr>
              <w:jc w:val="center"/>
              <w:rPr>
                <w:sz w:val="16"/>
                <w:szCs w:val="16"/>
              </w:rPr>
            </w:pPr>
            <w:r w:rsidRPr="00567EBC">
              <w:rPr>
                <w:sz w:val="16"/>
                <w:szCs w:val="16"/>
              </w:rPr>
              <w:t> </w:t>
            </w:r>
          </w:p>
        </w:tc>
        <w:tc>
          <w:tcPr>
            <w:tcW w:w="1045" w:type="dxa"/>
            <w:noWrap/>
            <w:vAlign w:val="center"/>
            <w:hideMark/>
          </w:tcPr>
          <w:p w14:paraId="45E19EC8" w14:textId="77777777" w:rsidR="00567EBC" w:rsidRPr="00567EBC" w:rsidRDefault="00567EBC" w:rsidP="00567EBC">
            <w:pPr>
              <w:jc w:val="right"/>
              <w:rPr>
                <w:sz w:val="16"/>
                <w:szCs w:val="16"/>
              </w:rPr>
            </w:pPr>
            <w:r w:rsidRPr="00567EBC">
              <w:rPr>
                <w:sz w:val="16"/>
                <w:szCs w:val="16"/>
              </w:rPr>
              <w:t>56 713,8</w:t>
            </w:r>
          </w:p>
        </w:tc>
        <w:tc>
          <w:tcPr>
            <w:tcW w:w="992" w:type="dxa"/>
            <w:noWrap/>
            <w:vAlign w:val="center"/>
            <w:hideMark/>
          </w:tcPr>
          <w:p w14:paraId="7B952C5B" w14:textId="77777777" w:rsidR="00567EBC" w:rsidRPr="00567EBC" w:rsidRDefault="00567EBC" w:rsidP="00567EBC">
            <w:pPr>
              <w:jc w:val="right"/>
              <w:rPr>
                <w:sz w:val="16"/>
                <w:szCs w:val="16"/>
              </w:rPr>
            </w:pPr>
            <w:r w:rsidRPr="00567EBC">
              <w:rPr>
                <w:sz w:val="16"/>
                <w:szCs w:val="16"/>
              </w:rPr>
              <w:t>56 713,8</w:t>
            </w:r>
          </w:p>
        </w:tc>
        <w:tc>
          <w:tcPr>
            <w:tcW w:w="992" w:type="dxa"/>
            <w:noWrap/>
            <w:vAlign w:val="center"/>
            <w:hideMark/>
          </w:tcPr>
          <w:p w14:paraId="24D386C3" w14:textId="77777777" w:rsidR="00567EBC" w:rsidRPr="00567EBC" w:rsidRDefault="00567EBC" w:rsidP="00567EBC">
            <w:pPr>
              <w:jc w:val="right"/>
              <w:rPr>
                <w:sz w:val="16"/>
                <w:szCs w:val="16"/>
              </w:rPr>
            </w:pPr>
            <w:r w:rsidRPr="00567EBC">
              <w:rPr>
                <w:sz w:val="16"/>
                <w:szCs w:val="16"/>
              </w:rPr>
              <w:t>56 713,8</w:t>
            </w:r>
          </w:p>
        </w:tc>
      </w:tr>
      <w:tr w:rsidR="00567EBC" w:rsidRPr="00567EBC" w14:paraId="381E63B9" w14:textId="77777777" w:rsidTr="00567EBC">
        <w:trPr>
          <w:trHeight w:val="225"/>
        </w:trPr>
        <w:tc>
          <w:tcPr>
            <w:tcW w:w="3403" w:type="dxa"/>
            <w:vAlign w:val="center"/>
            <w:hideMark/>
          </w:tcPr>
          <w:p w14:paraId="429CCD3C" w14:textId="77777777" w:rsidR="00567EBC" w:rsidRPr="00567EBC" w:rsidRDefault="00567EBC" w:rsidP="00567EBC">
            <w:pPr>
              <w:rPr>
                <w:sz w:val="16"/>
                <w:szCs w:val="16"/>
              </w:rPr>
            </w:pPr>
            <w:r w:rsidRPr="00567EBC">
              <w:rPr>
                <w:sz w:val="16"/>
                <w:szCs w:val="16"/>
              </w:rPr>
              <w:t>Социальная политика</w:t>
            </w:r>
          </w:p>
        </w:tc>
        <w:tc>
          <w:tcPr>
            <w:tcW w:w="420" w:type="dxa"/>
            <w:vAlign w:val="center"/>
            <w:hideMark/>
          </w:tcPr>
          <w:p w14:paraId="147A3D9B" w14:textId="77777777" w:rsidR="00567EBC" w:rsidRPr="00567EBC" w:rsidRDefault="00567EBC" w:rsidP="00567EBC">
            <w:pPr>
              <w:jc w:val="center"/>
              <w:rPr>
                <w:sz w:val="16"/>
                <w:szCs w:val="16"/>
              </w:rPr>
            </w:pPr>
            <w:r w:rsidRPr="00567EBC">
              <w:rPr>
                <w:sz w:val="16"/>
                <w:szCs w:val="16"/>
              </w:rPr>
              <w:t>02</w:t>
            </w:r>
          </w:p>
        </w:tc>
        <w:tc>
          <w:tcPr>
            <w:tcW w:w="420" w:type="dxa"/>
            <w:vAlign w:val="center"/>
            <w:hideMark/>
          </w:tcPr>
          <w:p w14:paraId="309A2FBD" w14:textId="77777777" w:rsidR="00567EBC" w:rsidRPr="00567EBC" w:rsidRDefault="00567EBC" w:rsidP="00567EBC">
            <w:pPr>
              <w:jc w:val="center"/>
              <w:rPr>
                <w:sz w:val="16"/>
                <w:szCs w:val="16"/>
              </w:rPr>
            </w:pPr>
            <w:r w:rsidRPr="00567EBC">
              <w:rPr>
                <w:sz w:val="16"/>
                <w:szCs w:val="16"/>
              </w:rPr>
              <w:t>2</w:t>
            </w:r>
          </w:p>
        </w:tc>
        <w:tc>
          <w:tcPr>
            <w:tcW w:w="477" w:type="dxa"/>
            <w:vAlign w:val="center"/>
            <w:hideMark/>
          </w:tcPr>
          <w:p w14:paraId="262623A1" w14:textId="77777777" w:rsidR="00567EBC" w:rsidRPr="00567EBC" w:rsidRDefault="00567EBC" w:rsidP="00567EBC">
            <w:pPr>
              <w:jc w:val="center"/>
              <w:rPr>
                <w:b/>
                <w:bCs/>
                <w:sz w:val="16"/>
                <w:szCs w:val="16"/>
              </w:rPr>
            </w:pPr>
            <w:r w:rsidRPr="00567EBC">
              <w:rPr>
                <w:b/>
                <w:bCs/>
                <w:sz w:val="16"/>
                <w:szCs w:val="16"/>
              </w:rPr>
              <w:t>Ю6</w:t>
            </w:r>
          </w:p>
        </w:tc>
        <w:tc>
          <w:tcPr>
            <w:tcW w:w="688" w:type="dxa"/>
            <w:vAlign w:val="center"/>
            <w:hideMark/>
          </w:tcPr>
          <w:p w14:paraId="20319349" w14:textId="77777777" w:rsidR="00567EBC" w:rsidRPr="00567EBC" w:rsidRDefault="00567EBC" w:rsidP="00567EBC">
            <w:pPr>
              <w:jc w:val="center"/>
              <w:rPr>
                <w:sz w:val="16"/>
                <w:szCs w:val="16"/>
              </w:rPr>
            </w:pPr>
            <w:r w:rsidRPr="00567EBC">
              <w:rPr>
                <w:sz w:val="16"/>
                <w:szCs w:val="16"/>
              </w:rPr>
              <w:t>53030</w:t>
            </w:r>
          </w:p>
        </w:tc>
        <w:tc>
          <w:tcPr>
            <w:tcW w:w="472" w:type="dxa"/>
            <w:vAlign w:val="center"/>
            <w:hideMark/>
          </w:tcPr>
          <w:p w14:paraId="28EC090D" w14:textId="77777777" w:rsidR="00567EBC" w:rsidRPr="00567EBC" w:rsidRDefault="00567EBC" w:rsidP="00567EBC">
            <w:pPr>
              <w:jc w:val="center"/>
              <w:rPr>
                <w:sz w:val="16"/>
                <w:szCs w:val="16"/>
              </w:rPr>
            </w:pPr>
            <w:r w:rsidRPr="00567EBC">
              <w:rPr>
                <w:sz w:val="16"/>
                <w:szCs w:val="16"/>
              </w:rPr>
              <w:t>610</w:t>
            </w:r>
          </w:p>
        </w:tc>
        <w:tc>
          <w:tcPr>
            <w:tcW w:w="419" w:type="dxa"/>
            <w:vAlign w:val="center"/>
            <w:hideMark/>
          </w:tcPr>
          <w:p w14:paraId="0223EDAD" w14:textId="77777777" w:rsidR="00567EBC" w:rsidRPr="00567EBC" w:rsidRDefault="00567EBC" w:rsidP="00567EBC">
            <w:pPr>
              <w:jc w:val="center"/>
              <w:rPr>
                <w:sz w:val="16"/>
                <w:szCs w:val="16"/>
              </w:rPr>
            </w:pPr>
            <w:r w:rsidRPr="00567EBC">
              <w:rPr>
                <w:sz w:val="16"/>
                <w:szCs w:val="16"/>
              </w:rPr>
              <w:t>07</w:t>
            </w:r>
          </w:p>
        </w:tc>
        <w:tc>
          <w:tcPr>
            <w:tcW w:w="564" w:type="dxa"/>
            <w:vAlign w:val="center"/>
            <w:hideMark/>
          </w:tcPr>
          <w:p w14:paraId="3761B0EF" w14:textId="77777777" w:rsidR="00567EBC" w:rsidRPr="00567EBC" w:rsidRDefault="00567EBC" w:rsidP="00567EBC">
            <w:pPr>
              <w:jc w:val="center"/>
              <w:rPr>
                <w:sz w:val="16"/>
                <w:szCs w:val="16"/>
              </w:rPr>
            </w:pPr>
            <w:r w:rsidRPr="00567EBC">
              <w:rPr>
                <w:sz w:val="16"/>
                <w:szCs w:val="16"/>
              </w:rPr>
              <w:t> </w:t>
            </w:r>
          </w:p>
        </w:tc>
        <w:tc>
          <w:tcPr>
            <w:tcW w:w="598" w:type="dxa"/>
            <w:vAlign w:val="center"/>
            <w:hideMark/>
          </w:tcPr>
          <w:p w14:paraId="39CD8550" w14:textId="77777777" w:rsidR="00567EBC" w:rsidRPr="00567EBC" w:rsidRDefault="00567EBC" w:rsidP="00567EBC">
            <w:pPr>
              <w:jc w:val="center"/>
              <w:rPr>
                <w:sz w:val="16"/>
                <w:szCs w:val="16"/>
              </w:rPr>
            </w:pPr>
            <w:r w:rsidRPr="00567EBC">
              <w:rPr>
                <w:sz w:val="16"/>
                <w:szCs w:val="16"/>
              </w:rPr>
              <w:t> </w:t>
            </w:r>
          </w:p>
        </w:tc>
        <w:tc>
          <w:tcPr>
            <w:tcW w:w="1045" w:type="dxa"/>
            <w:noWrap/>
            <w:vAlign w:val="center"/>
            <w:hideMark/>
          </w:tcPr>
          <w:p w14:paraId="1C80194B" w14:textId="77777777" w:rsidR="00567EBC" w:rsidRPr="00567EBC" w:rsidRDefault="00567EBC" w:rsidP="00567EBC">
            <w:pPr>
              <w:jc w:val="right"/>
              <w:rPr>
                <w:sz w:val="16"/>
                <w:szCs w:val="16"/>
              </w:rPr>
            </w:pPr>
            <w:r w:rsidRPr="00567EBC">
              <w:rPr>
                <w:sz w:val="16"/>
                <w:szCs w:val="16"/>
              </w:rPr>
              <w:t>56 713,8</w:t>
            </w:r>
          </w:p>
        </w:tc>
        <w:tc>
          <w:tcPr>
            <w:tcW w:w="992" w:type="dxa"/>
            <w:noWrap/>
            <w:vAlign w:val="center"/>
            <w:hideMark/>
          </w:tcPr>
          <w:p w14:paraId="795713CE" w14:textId="77777777" w:rsidR="00567EBC" w:rsidRPr="00567EBC" w:rsidRDefault="00567EBC" w:rsidP="00567EBC">
            <w:pPr>
              <w:jc w:val="right"/>
              <w:rPr>
                <w:sz w:val="16"/>
                <w:szCs w:val="16"/>
              </w:rPr>
            </w:pPr>
            <w:r w:rsidRPr="00567EBC">
              <w:rPr>
                <w:sz w:val="16"/>
                <w:szCs w:val="16"/>
              </w:rPr>
              <w:t>56 713,8</w:t>
            </w:r>
          </w:p>
        </w:tc>
        <w:tc>
          <w:tcPr>
            <w:tcW w:w="992" w:type="dxa"/>
            <w:noWrap/>
            <w:vAlign w:val="center"/>
            <w:hideMark/>
          </w:tcPr>
          <w:p w14:paraId="1C9FC391" w14:textId="77777777" w:rsidR="00567EBC" w:rsidRPr="00567EBC" w:rsidRDefault="00567EBC" w:rsidP="00567EBC">
            <w:pPr>
              <w:jc w:val="right"/>
              <w:rPr>
                <w:sz w:val="16"/>
                <w:szCs w:val="16"/>
              </w:rPr>
            </w:pPr>
            <w:r w:rsidRPr="00567EBC">
              <w:rPr>
                <w:sz w:val="16"/>
                <w:szCs w:val="16"/>
              </w:rPr>
              <w:t>56 713,8</w:t>
            </w:r>
          </w:p>
        </w:tc>
      </w:tr>
      <w:tr w:rsidR="00567EBC" w:rsidRPr="00567EBC" w14:paraId="6B819D7F" w14:textId="77777777" w:rsidTr="00567EBC">
        <w:trPr>
          <w:trHeight w:val="225"/>
        </w:trPr>
        <w:tc>
          <w:tcPr>
            <w:tcW w:w="3403" w:type="dxa"/>
            <w:vAlign w:val="center"/>
            <w:hideMark/>
          </w:tcPr>
          <w:p w14:paraId="00E48614" w14:textId="77777777" w:rsidR="00567EBC" w:rsidRPr="00567EBC" w:rsidRDefault="00567EBC" w:rsidP="00567EBC">
            <w:pPr>
              <w:rPr>
                <w:sz w:val="16"/>
                <w:szCs w:val="16"/>
              </w:rPr>
            </w:pPr>
            <w:r w:rsidRPr="00567EBC">
              <w:rPr>
                <w:sz w:val="16"/>
                <w:szCs w:val="16"/>
              </w:rPr>
              <w:t>Охрана семьи и детства</w:t>
            </w:r>
          </w:p>
        </w:tc>
        <w:tc>
          <w:tcPr>
            <w:tcW w:w="420" w:type="dxa"/>
            <w:vAlign w:val="center"/>
            <w:hideMark/>
          </w:tcPr>
          <w:p w14:paraId="59F866E2" w14:textId="77777777" w:rsidR="00567EBC" w:rsidRPr="00567EBC" w:rsidRDefault="00567EBC" w:rsidP="00567EBC">
            <w:pPr>
              <w:jc w:val="center"/>
              <w:rPr>
                <w:sz w:val="16"/>
                <w:szCs w:val="16"/>
              </w:rPr>
            </w:pPr>
            <w:r w:rsidRPr="00567EBC">
              <w:rPr>
                <w:sz w:val="16"/>
                <w:szCs w:val="16"/>
              </w:rPr>
              <w:t>02</w:t>
            </w:r>
          </w:p>
        </w:tc>
        <w:tc>
          <w:tcPr>
            <w:tcW w:w="420" w:type="dxa"/>
            <w:vAlign w:val="center"/>
            <w:hideMark/>
          </w:tcPr>
          <w:p w14:paraId="298FE018" w14:textId="77777777" w:rsidR="00567EBC" w:rsidRPr="00567EBC" w:rsidRDefault="00567EBC" w:rsidP="00567EBC">
            <w:pPr>
              <w:jc w:val="center"/>
              <w:rPr>
                <w:sz w:val="16"/>
                <w:szCs w:val="16"/>
              </w:rPr>
            </w:pPr>
            <w:r w:rsidRPr="00567EBC">
              <w:rPr>
                <w:sz w:val="16"/>
                <w:szCs w:val="16"/>
              </w:rPr>
              <w:t>2</w:t>
            </w:r>
          </w:p>
        </w:tc>
        <w:tc>
          <w:tcPr>
            <w:tcW w:w="477" w:type="dxa"/>
            <w:vAlign w:val="center"/>
            <w:hideMark/>
          </w:tcPr>
          <w:p w14:paraId="0F94BE8E" w14:textId="77777777" w:rsidR="00567EBC" w:rsidRPr="00567EBC" w:rsidRDefault="00567EBC" w:rsidP="00567EBC">
            <w:pPr>
              <w:jc w:val="center"/>
              <w:rPr>
                <w:b/>
                <w:bCs/>
                <w:sz w:val="16"/>
                <w:szCs w:val="16"/>
              </w:rPr>
            </w:pPr>
            <w:r w:rsidRPr="00567EBC">
              <w:rPr>
                <w:b/>
                <w:bCs/>
                <w:sz w:val="16"/>
                <w:szCs w:val="16"/>
              </w:rPr>
              <w:t>Ю6</w:t>
            </w:r>
          </w:p>
        </w:tc>
        <w:tc>
          <w:tcPr>
            <w:tcW w:w="688" w:type="dxa"/>
            <w:vAlign w:val="center"/>
            <w:hideMark/>
          </w:tcPr>
          <w:p w14:paraId="585F0C26" w14:textId="77777777" w:rsidR="00567EBC" w:rsidRPr="00567EBC" w:rsidRDefault="00567EBC" w:rsidP="00567EBC">
            <w:pPr>
              <w:jc w:val="center"/>
              <w:rPr>
                <w:sz w:val="16"/>
                <w:szCs w:val="16"/>
              </w:rPr>
            </w:pPr>
            <w:r w:rsidRPr="00567EBC">
              <w:rPr>
                <w:sz w:val="16"/>
                <w:szCs w:val="16"/>
              </w:rPr>
              <w:t>53030</w:t>
            </w:r>
          </w:p>
        </w:tc>
        <w:tc>
          <w:tcPr>
            <w:tcW w:w="472" w:type="dxa"/>
            <w:vAlign w:val="center"/>
            <w:hideMark/>
          </w:tcPr>
          <w:p w14:paraId="51620158" w14:textId="77777777" w:rsidR="00567EBC" w:rsidRPr="00567EBC" w:rsidRDefault="00567EBC" w:rsidP="00567EBC">
            <w:pPr>
              <w:jc w:val="center"/>
              <w:rPr>
                <w:sz w:val="16"/>
                <w:szCs w:val="16"/>
              </w:rPr>
            </w:pPr>
            <w:r w:rsidRPr="00567EBC">
              <w:rPr>
                <w:sz w:val="16"/>
                <w:szCs w:val="16"/>
              </w:rPr>
              <w:t>610</w:t>
            </w:r>
          </w:p>
        </w:tc>
        <w:tc>
          <w:tcPr>
            <w:tcW w:w="419" w:type="dxa"/>
            <w:vAlign w:val="center"/>
            <w:hideMark/>
          </w:tcPr>
          <w:p w14:paraId="37DA6A41" w14:textId="77777777" w:rsidR="00567EBC" w:rsidRPr="00567EBC" w:rsidRDefault="00567EBC" w:rsidP="00567EBC">
            <w:pPr>
              <w:jc w:val="center"/>
              <w:rPr>
                <w:sz w:val="16"/>
                <w:szCs w:val="16"/>
              </w:rPr>
            </w:pPr>
            <w:r w:rsidRPr="00567EBC">
              <w:rPr>
                <w:sz w:val="16"/>
                <w:szCs w:val="16"/>
              </w:rPr>
              <w:t>07</w:t>
            </w:r>
          </w:p>
        </w:tc>
        <w:tc>
          <w:tcPr>
            <w:tcW w:w="564" w:type="dxa"/>
            <w:vAlign w:val="center"/>
            <w:hideMark/>
          </w:tcPr>
          <w:p w14:paraId="512B1EEC" w14:textId="77777777" w:rsidR="00567EBC" w:rsidRPr="00567EBC" w:rsidRDefault="00567EBC" w:rsidP="00567EBC">
            <w:pPr>
              <w:jc w:val="center"/>
              <w:rPr>
                <w:sz w:val="16"/>
                <w:szCs w:val="16"/>
              </w:rPr>
            </w:pPr>
            <w:r w:rsidRPr="00567EBC">
              <w:rPr>
                <w:sz w:val="16"/>
                <w:szCs w:val="16"/>
              </w:rPr>
              <w:t>02</w:t>
            </w:r>
          </w:p>
        </w:tc>
        <w:tc>
          <w:tcPr>
            <w:tcW w:w="598" w:type="dxa"/>
            <w:vAlign w:val="center"/>
            <w:hideMark/>
          </w:tcPr>
          <w:p w14:paraId="7E4E1F5E" w14:textId="77777777" w:rsidR="00567EBC" w:rsidRPr="00567EBC" w:rsidRDefault="00567EBC" w:rsidP="00567EBC">
            <w:pPr>
              <w:jc w:val="center"/>
              <w:rPr>
                <w:sz w:val="16"/>
                <w:szCs w:val="16"/>
              </w:rPr>
            </w:pPr>
            <w:r w:rsidRPr="00567EBC">
              <w:rPr>
                <w:sz w:val="16"/>
                <w:szCs w:val="16"/>
              </w:rPr>
              <w:t> </w:t>
            </w:r>
          </w:p>
        </w:tc>
        <w:tc>
          <w:tcPr>
            <w:tcW w:w="1045" w:type="dxa"/>
            <w:noWrap/>
            <w:vAlign w:val="center"/>
            <w:hideMark/>
          </w:tcPr>
          <w:p w14:paraId="16165EF9" w14:textId="77777777" w:rsidR="00567EBC" w:rsidRPr="00567EBC" w:rsidRDefault="00567EBC" w:rsidP="00567EBC">
            <w:pPr>
              <w:jc w:val="right"/>
              <w:rPr>
                <w:sz w:val="16"/>
                <w:szCs w:val="16"/>
              </w:rPr>
            </w:pPr>
            <w:r w:rsidRPr="00567EBC">
              <w:rPr>
                <w:sz w:val="16"/>
                <w:szCs w:val="16"/>
              </w:rPr>
              <w:t>56 713,8</w:t>
            </w:r>
          </w:p>
        </w:tc>
        <w:tc>
          <w:tcPr>
            <w:tcW w:w="992" w:type="dxa"/>
            <w:noWrap/>
            <w:vAlign w:val="center"/>
            <w:hideMark/>
          </w:tcPr>
          <w:p w14:paraId="734639D1" w14:textId="77777777" w:rsidR="00567EBC" w:rsidRPr="00567EBC" w:rsidRDefault="00567EBC" w:rsidP="00567EBC">
            <w:pPr>
              <w:jc w:val="right"/>
              <w:rPr>
                <w:sz w:val="16"/>
                <w:szCs w:val="16"/>
              </w:rPr>
            </w:pPr>
            <w:r w:rsidRPr="00567EBC">
              <w:rPr>
                <w:sz w:val="16"/>
                <w:szCs w:val="16"/>
              </w:rPr>
              <w:t>56 713,8</w:t>
            </w:r>
          </w:p>
        </w:tc>
        <w:tc>
          <w:tcPr>
            <w:tcW w:w="992" w:type="dxa"/>
            <w:noWrap/>
            <w:vAlign w:val="center"/>
            <w:hideMark/>
          </w:tcPr>
          <w:p w14:paraId="6824EC14" w14:textId="77777777" w:rsidR="00567EBC" w:rsidRPr="00567EBC" w:rsidRDefault="00567EBC" w:rsidP="00567EBC">
            <w:pPr>
              <w:jc w:val="right"/>
              <w:rPr>
                <w:sz w:val="16"/>
                <w:szCs w:val="16"/>
              </w:rPr>
            </w:pPr>
            <w:r w:rsidRPr="00567EBC">
              <w:rPr>
                <w:sz w:val="16"/>
                <w:szCs w:val="16"/>
              </w:rPr>
              <w:t>56 713,8</w:t>
            </w:r>
          </w:p>
        </w:tc>
      </w:tr>
      <w:tr w:rsidR="00567EBC" w:rsidRPr="00567EBC" w14:paraId="14D920C0" w14:textId="77777777" w:rsidTr="00567EBC">
        <w:trPr>
          <w:trHeight w:val="450"/>
        </w:trPr>
        <w:tc>
          <w:tcPr>
            <w:tcW w:w="3403" w:type="dxa"/>
            <w:vAlign w:val="center"/>
            <w:hideMark/>
          </w:tcPr>
          <w:p w14:paraId="6683EFFE" w14:textId="77777777" w:rsidR="00567EBC" w:rsidRPr="00567EBC" w:rsidRDefault="00567EBC" w:rsidP="00567EBC">
            <w:pPr>
              <w:rPr>
                <w:sz w:val="16"/>
                <w:szCs w:val="16"/>
              </w:rPr>
            </w:pPr>
            <w:r w:rsidRPr="00567EBC">
              <w:rPr>
                <w:sz w:val="16"/>
                <w:szCs w:val="16"/>
              </w:rPr>
              <w:t>Муниципальное казенное учреждение "Управление образования " администрации Рузаевского муниципального района</w:t>
            </w:r>
          </w:p>
        </w:tc>
        <w:tc>
          <w:tcPr>
            <w:tcW w:w="420" w:type="dxa"/>
            <w:vAlign w:val="center"/>
            <w:hideMark/>
          </w:tcPr>
          <w:p w14:paraId="6E9AE1FA" w14:textId="77777777" w:rsidR="00567EBC" w:rsidRPr="00567EBC" w:rsidRDefault="00567EBC" w:rsidP="00567EBC">
            <w:pPr>
              <w:jc w:val="center"/>
              <w:rPr>
                <w:sz w:val="16"/>
                <w:szCs w:val="16"/>
              </w:rPr>
            </w:pPr>
            <w:r w:rsidRPr="00567EBC">
              <w:rPr>
                <w:sz w:val="16"/>
                <w:szCs w:val="16"/>
              </w:rPr>
              <w:t>02</w:t>
            </w:r>
          </w:p>
        </w:tc>
        <w:tc>
          <w:tcPr>
            <w:tcW w:w="420" w:type="dxa"/>
            <w:vAlign w:val="center"/>
            <w:hideMark/>
          </w:tcPr>
          <w:p w14:paraId="46DC1394" w14:textId="77777777" w:rsidR="00567EBC" w:rsidRPr="00567EBC" w:rsidRDefault="00567EBC" w:rsidP="00567EBC">
            <w:pPr>
              <w:jc w:val="center"/>
              <w:rPr>
                <w:sz w:val="16"/>
                <w:szCs w:val="16"/>
              </w:rPr>
            </w:pPr>
            <w:r w:rsidRPr="00567EBC">
              <w:rPr>
                <w:sz w:val="16"/>
                <w:szCs w:val="16"/>
              </w:rPr>
              <w:t>2</w:t>
            </w:r>
          </w:p>
        </w:tc>
        <w:tc>
          <w:tcPr>
            <w:tcW w:w="477" w:type="dxa"/>
            <w:vAlign w:val="center"/>
            <w:hideMark/>
          </w:tcPr>
          <w:p w14:paraId="03E7F401" w14:textId="77777777" w:rsidR="00567EBC" w:rsidRPr="00567EBC" w:rsidRDefault="00567EBC" w:rsidP="00567EBC">
            <w:pPr>
              <w:jc w:val="center"/>
              <w:rPr>
                <w:b/>
                <w:bCs/>
                <w:sz w:val="16"/>
                <w:szCs w:val="16"/>
              </w:rPr>
            </w:pPr>
            <w:r w:rsidRPr="00567EBC">
              <w:rPr>
                <w:b/>
                <w:bCs/>
                <w:sz w:val="16"/>
                <w:szCs w:val="16"/>
              </w:rPr>
              <w:t>Ю6</w:t>
            </w:r>
          </w:p>
        </w:tc>
        <w:tc>
          <w:tcPr>
            <w:tcW w:w="688" w:type="dxa"/>
            <w:vAlign w:val="center"/>
            <w:hideMark/>
          </w:tcPr>
          <w:p w14:paraId="748878AB" w14:textId="77777777" w:rsidR="00567EBC" w:rsidRPr="00567EBC" w:rsidRDefault="00567EBC" w:rsidP="00567EBC">
            <w:pPr>
              <w:jc w:val="center"/>
              <w:rPr>
                <w:sz w:val="16"/>
                <w:szCs w:val="16"/>
              </w:rPr>
            </w:pPr>
            <w:r w:rsidRPr="00567EBC">
              <w:rPr>
                <w:sz w:val="16"/>
                <w:szCs w:val="16"/>
              </w:rPr>
              <w:t>53030</w:t>
            </w:r>
          </w:p>
        </w:tc>
        <w:tc>
          <w:tcPr>
            <w:tcW w:w="472" w:type="dxa"/>
            <w:vAlign w:val="center"/>
            <w:hideMark/>
          </w:tcPr>
          <w:p w14:paraId="328A1BB4" w14:textId="77777777" w:rsidR="00567EBC" w:rsidRPr="00567EBC" w:rsidRDefault="00567EBC" w:rsidP="00567EBC">
            <w:pPr>
              <w:jc w:val="center"/>
              <w:rPr>
                <w:sz w:val="16"/>
                <w:szCs w:val="16"/>
              </w:rPr>
            </w:pPr>
            <w:r w:rsidRPr="00567EBC">
              <w:rPr>
                <w:sz w:val="16"/>
                <w:szCs w:val="16"/>
              </w:rPr>
              <w:t>610</w:t>
            </w:r>
          </w:p>
        </w:tc>
        <w:tc>
          <w:tcPr>
            <w:tcW w:w="419" w:type="dxa"/>
            <w:vAlign w:val="center"/>
            <w:hideMark/>
          </w:tcPr>
          <w:p w14:paraId="77558B4C" w14:textId="77777777" w:rsidR="00567EBC" w:rsidRPr="00567EBC" w:rsidRDefault="00567EBC" w:rsidP="00567EBC">
            <w:pPr>
              <w:jc w:val="center"/>
              <w:rPr>
                <w:sz w:val="16"/>
                <w:szCs w:val="16"/>
              </w:rPr>
            </w:pPr>
            <w:r w:rsidRPr="00567EBC">
              <w:rPr>
                <w:sz w:val="16"/>
                <w:szCs w:val="16"/>
              </w:rPr>
              <w:t>07</w:t>
            </w:r>
          </w:p>
        </w:tc>
        <w:tc>
          <w:tcPr>
            <w:tcW w:w="564" w:type="dxa"/>
            <w:vAlign w:val="center"/>
            <w:hideMark/>
          </w:tcPr>
          <w:p w14:paraId="27CDEAAE" w14:textId="77777777" w:rsidR="00567EBC" w:rsidRPr="00567EBC" w:rsidRDefault="00567EBC" w:rsidP="00567EBC">
            <w:pPr>
              <w:jc w:val="center"/>
              <w:rPr>
                <w:sz w:val="16"/>
                <w:szCs w:val="16"/>
              </w:rPr>
            </w:pPr>
            <w:r w:rsidRPr="00567EBC">
              <w:rPr>
                <w:sz w:val="16"/>
                <w:szCs w:val="16"/>
              </w:rPr>
              <w:t>02</w:t>
            </w:r>
          </w:p>
        </w:tc>
        <w:tc>
          <w:tcPr>
            <w:tcW w:w="598" w:type="dxa"/>
            <w:vAlign w:val="center"/>
            <w:hideMark/>
          </w:tcPr>
          <w:p w14:paraId="21B0E9A8" w14:textId="77777777" w:rsidR="00567EBC" w:rsidRPr="00567EBC" w:rsidRDefault="00567EBC" w:rsidP="00567EBC">
            <w:pPr>
              <w:jc w:val="center"/>
              <w:rPr>
                <w:sz w:val="16"/>
                <w:szCs w:val="16"/>
              </w:rPr>
            </w:pPr>
            <w:r w:rsidRPr="00567EBC">
              <w:rPr>
                <w:sz w:val="16"/>
                <w:szCs w:val="16"/>
              </w:rPr>
              <w:t>991</w:t>
            </w:r>
          </w:p>
        </w:tc>
        <w:tc>
          <w:tcPr>
            <w:tcW w:w="1045" w:type="dxa"/>
            <w:noWrap/>
            <w:vAlign w:val="center"/>
            <w:hideMark/>
          </w:tcPr>
          <w:p w14:paraId="1B00A0B5" w14:textId="77777777" w:rsidR="00567EBC" w:rsidRPr="00567EBC" w:rsidRDefault="00567EBC" w:rsidP="00567EBC">
            <w:pPr>
              <w:jc w:val="right"/>
              <w:rPr>
                <w:sz w:val="16"/>
                <w:szCs w:val="16"/>
              </w:rPr>
            </w:pPr>
            <w:r w:rsidRPr="00567EBC">
              <w:rPr>
                <w:sz w:val="16"/>
                <w:szCs w:val="16"/>
              </w:rPr>
              <w:t>56 713,8</w:t>
            </w:r>
          </w:p>
        </w:tc>
        <w:tc>
          <w:tcPr>
            <w:tcW w:w="992" w:type="dxa"/>
            <w:noWrap/>
            <w:vAlign w:val="center"/>
            <w:hideMark/>
          </w:tcPr>
          <w:p w14:paraId="02220EF5" w14:textId="77777777" w:rsidR="00567EBC" w:rsidRPr="00567EBC" w:rsidRDefault="00567EBC" w:rsidP="00567EBC">
            <w:pPr>
              <w:jc w:val="right"/>
              <w:rPr>
                <w:sz w:val="16"/>
                <w:szCs w:val="16"/>
              </w:rPr>
            </w:pPr>
            <w:r w:rsidRPr="00567EBC">
              <w:rPr>
                <w:sz w:val="16"/>
                <w:szCs w:val="16"/>
              </w:rPr>
              <w:t>56 713,8</w:t>
            </w:r>
          </w:p>
        </w:tc>
        <w:tc>
          <w:tcPr>
            <w:tcW w:w="992" w:type="dxa"/>
            <w:noWrap/>
            <w:vAlign w:val="center"/>
            <w:hideMark/>
          </w:tcPr>
          <w:p w14:paraId="6FA48041" w14:textId="77777777" w:rsidR="00567EBC" w:rsidRPr="00567EBC" w:rsidRDefault="00567EBC" w:rsidP="00567EBC">
            <w:pPr>
              <w:jc w:val="right"/>
              <w:rPr>
                <w:sz w:val="16"/>
                <w:szCs w:val="16"/>
              </w:rPr>
            </w:pPr>
            <w:r w:rsidRPr="00567EBC">
              <w:rPr>
                <w:sz w:val="16"/>
                <w:szCs w:val="16"/>
              </w:rPr>
              <w:t>56 713,8</w:t>
            </w:r>
          </w:p>
        </w:tc>
      </w:tr>
      <w:tr w:rsidR="00567EBC" w:rsidRPr="00567EBC" w14:paraId="1BC2EFAF" w14:textId="77777777" w:rsidTr="00567EBC">
        <w:trPr>
          <w:trHeight w:val="225"/>
        </w:trPr>
        <w:tc>
          <w:tcPr>
            <w:tcW w:w="3403" w:type="dxa"/>
            <w:vAlign w:val="center"/>
            <w:hideMark/>
          </w:tcPr>
          <w:p w14:paraId="68CA15C7" w14:textId="77777777" w:rsidR="00567EBC" w:rsidRPr="00567EBC" w:rsidRDefault="00567EBC" w:rsidP="00567EBC">
            <w:pPr>
              <w:rPr>
                <w:sz w:val="16"/>
                <w:szCs w:val="16"/>
              </w:rPr>
            </w:pPr>
            <w:r w:rsidRPr="00567EBC">
              <w:rPr>
                <w:sz w:val="16"/>
                <w:szCs w:val="16"/>
              </w:rPr>
              <w:t>Региональный проект "Поддержка семьи"</w:t>
            </w:r>
          </w:p>
        </w:tc>
        <w:tc>
          <w:tcPr>
            <w:tcW w:w="420" w:type="dxa"/>
            <w:vAlign w:val="center"/>
            <w:hideMark/>
          </w:tcPr>
          <w:p w14:paraId="2BB25DB1" w14:textId="77777777" w:rsidR="00567EBC" w:rsidRPr="00567EBC" w:rsidRDefault="00567EBC" w:rsidP="00567EBC">
            <w:pPr>
              <w:jc w:val="center"/>
              <w:rPr>
                <w:sz w:val="16"/>
                <w:szCs w:val="16"/>
              </w:rPr>
            </w:pPr>
            <w:r w:rsidRPr="00567EBC">
              <w:rPr>
                <w:sz w:val="16"/>
                <w:szCs w:val="16"/>
              </w:rPr>
              <w:t>02</w:t>
            </w:r>
          </w:p>
        </w:tc>
        <w:tc>
          <w:tcPr>
            <w:tcW w:w="420" w:type="dxa"/>
            <w:vAlign w:val="center"/>
            <w:hideMark/>
          </w:tcPr>
          <w:p w14:paraId="74C12671" w14:textId="77777777" w:rsidR="00567EBC" w:rsidRPr="00567EBC" w:rsidRDefault="00567EBC" w:rsidP="00567EBC">
            <w:pPr>
              <w:jc w:val="center"/>
              <w:rPr>
                <w:b/>
                <w:bCs/>
                <w:sz w:val="16"/>
                <w:szCs w:val="16"/>
              </w:rPr>
            </w:pPr>
            <w:r w:rsidRPr="00567EBC">
              <w:rPr>
                <w:b/>
                <w:bCs/>
                <w:sz w:val="16"/>
                <w:szCs w:val="16"/>
              </w:rPr>
              <w:t>2</w:t>
            </w:r>
          </w:p>
        </w:tc>
        <w:tc>
          <w:tcPr>
            <w:tcW w:w="477" w:type="dxa"/>
            <w:vAlign w:val="center"/>
            <w:hideMark/>
          </w:tcPr>
          <w:p w14:paraId="30ECA068" w14:textId="77777777" w:rsidR="00567EBC" w:rsidRPr="00567EBC" w:rsidRDefault="00567EBC" w:rsidP="00567EBC">
            <w:pPr>
              <w:jc w:val="center"/>
              <w:rPr>
                <w:b/>
                <w:bCs/>
                <w:sz w:val="16"/>
                <w:szCs w:val="16"/>
              </w:rPr>
            </w:pPr>
            <w:r w:rsidRPr="00567EBC">
              <w:rPr>
                <w:b/>
                <w:bCs/>
                <w:sz w:val="16"/>
                <w:szCs w:val="16"/>
              </w:rPr>
              <w:t>Я1</w:t>
            </w:r>
          </w:p>
        </w:tc>
        <w:tc>
          <w:tcPr>
            <w:tcW w:w="688" w:type="dxa"/>
            <w:vAlign w:val="center"/>
            <w:hideMark/>
          </w:tcPr>
          <w:p w14:paraId="00D28A3B" w14:textId="77777777" w:rsidR="00567EBC" w:rsidRPr="00567EBC" w:rsidRDefault="00567EBC" w:rsidP="00567EBC">
            <w:pPr>
              <w:jc w:val="center"/>
              <w:rPr>
                <w:b/>
                <w:bCs/>
                <w:sz w:val="16"/>
                <w:szCs w:val="16"/>
              </w:rPr>
            </w:pPr>
            <w:r w:rsidRPr="00567EBC">
              <w:rPr>
                <w:b/>
                <w:bCs/>
                <w:sz w:val="16"/>
                <w:szCs w:val="16"/>
              </w:rPr>
              <w:t> </w:t>
            </w:r>
          </w:p>
        </w:tc>
        <w:tc>
          <w:tcPr>
            <w:tcW w:w="472" w:type="dxa"/>
            <w:vAlign w:val="center"/>
            <w:hideMark/>
          </w:tcPr>
          <w:p w14:paraId="280DA1BF" w14:textId="77777777" w:rsidR="00567EBC" w:rsidRPr="00567EBC" w:rsidRDefault="00567EBC" w:rsidP="00567EBC">
            <w:pPr>
              <w:jc w:val="center"/>
              <w:rPr>
                <w:b/>
                <w:bCs/>
                <w:sz w:val="16"/>
                <w:szCs w:val="16"/>
              </w:rPr>
            </w:pPr>
            <w:r w:rsidRPr="00567EBC">
              <w:rPr>
                <w:b/>
                <w:bCs/>
                <w:sz w:val="16"/>
                <w:szCs w:val="16"/>
              </w:rPr>
              <w:t> </w:t>
            </w:r>
          </w:p>
        </w:tc>
        <w:tc>
          <w:tcPr>
            <w:tcW w:w="419" w:type="dxa"/>
            <w:vAlign w:val="center"/>
            <w:hideMark/>
          </w:tcPr>
          <w:p w14:paraId="2E02EB97" w14:textId="77777777" w:rsidR="00567EBC" w:rsidRPr="00567EBC" w:rsidRDefault="00567EBC" w:rsidP="00567EBC">
            <w:pPr>
              <w:jc w:val="center"/>
              <w:rPr>
                <w:b/>
                <w:bCs/>
                <w:sz w:val="16"/>
                <w:szCs w:val="16"/>
              </w:rPr>
            </w:pPr>
            <w:r w:rsidRPr="00567EBC">
              <w:rPr>
                <w:b/>
                <w:bCs/>
                <w:sz w:val="16"/>
                <w:szCs w:val="16"/>
              </w:rPr>
              <w:t> </w:t>
            </w:r>
          </w:p>
        </w:tc>
        <w:tc>
          <w:tcPr>
            <w:tcW w:w="564" w:type="dxa"/>
            <w:vAlign w:val="center"/>
            <w:hideMark/>
          </w:tcPr>
          <w:p w14:paraId="4114BE9C" w14:textId="77777777" w:rsidR="00567EBC" w:rsidRPr="00567EBC" w:rsidRDefault="00567EBC" w:rsidP="00567EBC">
            <w:pPr>
              <w:jc w:val="center"/>
              <w:rPr>
                <w:b/>
                <w:bCs/>
                <w:sz w:val="16"/>
                <w:szCs w:val="16"/>
              </w:rPr>
            </w:pPr>
            <w:r w:rsidRPr="00567EBC">
              <w:rPr>
                <w:b/>
                <w:bCs/>
                <w:sz w:val="16"/>
                <w:szCs w:val="16"/>
              </w:rPr>
              <w:t> </w:t>
            </w:r>
          </w:p>
        </w:tc>
        <w:tc>
          <w:tcPr>
            <w:tcW w:w="598" w:type="dxa"/>
            <w:vAlign w:val="center"/>
            <w:hideMark/>
          </w:tcPr>
          <w:p w14:paraId="53E13216" w14:textId="77777777" w:rsidR="00567EBC" w:rsidRPr="00567EBC" w:rsidRDefault="00567EBC" w:rsidP="00567EBC">
            <w:pPr>
              <w:jc w:val="center"/>
              <w:rPr>
                <w:b/>
                <w:bCs/>
                <w:sz w:val="16"/>
                <w:szCs w:val="16"/>
              </w:rPr>
            </w:pPr>
            <w:r w:rsidRPr="00567EBC">
              <w:rPr>
                <w:b/>
                <w:bCs/>
                <w:sz w:val="16"/>
                <w:szCs w:val="16"/>
              </w:rPr>
              <w:t> </w:t>
            </w:r>
          </w:p>
        </w:tc>
        <w:tc>
          <w:tcPr>
            <w:tcW w:w="1045" w:type="dxa"/>
            <w:noWrap/>
            <w:vAlign w:val="center"/>
            <w:hideMark/>
          </w:tcPr>
          <w:p w14:paraId="014B5C33" w14:textId="77777777" w:rsidR="00567EBC" w:rsidRPr="00567EBC" w:rsidRDefault="00567EBC" w:rsidP="00567EBC">
            <w:pPr>
              <w:jc w:val="right"/>
              <w:rPr>
                <w:sz w:val="16"/>
                <w:szCs w:val="16"/>
              </w:rPr>
            </w:pPr>
            <w:r w:rsidRPr="00567EBC">
              <w:rPr>
                <w:sz w:val="16"/>
                <w:szCs w:val="16"/>
              </w:rPr>
              <w:t>63 954,6</w:t>
            </w:r>
          </w:p>
        </w:tc>
        <w:tc>
          <w:tcPr>
            <w:tcW w:w="992" w:type="dxa"/>
            <w:noWrap/>
            <w:vAlign w:val="center"/>
            <w:hideMark/>
          </w:tcPr>
          <w:p w14:paraId="431CBAB6" w14:textId="77777777" w:rsidR="00567EBC" w:rsidRPr="00567EBC" w:rsidRDefault="00567EBC" w:rsidP="00567EBC">
            <w:pPr>
              <w:jc w:val="right"/>
              <w:rPr>
                <w:sz w:val="16"/>
                <w:szCs w:val="16"/>
              </w:rPr>
            </w:pPr>
            <w:r w:rsidRPr="00567EBC">
              <w:rPr>
                <w:sz w:val="16"/>
                <w:szCs w:val="16"/>
              </w:rPr>
              <w:t> </w:t>
            </w:r>
          </w:p>
        </w:tc>
        <w:tc>
          <w:tcPr>
            <w:tcW w:w="992" w:type="dxa"/>
            <w:noWrap/>
            <w:vAlign w:val="center"/>
            <w:hideMark/>
          </w:tcPr>
          <w:p w14:paraId="4033BC13" w14:textId="77777777" w:rsidR="00567EBC" w:rsidRPr="00567EBC" w:rsidRDefault="00567EBC" w:rsidP="00567EBC">
            <w:pPr>
              <w:jc w:val="right"/>
              <w:rPr>
                <w:sz w:val="16"/>
                <w:szCs w:val="16"/>
              </w:rPr>
            </w:pPr>
            <w:r w:rsidRPr="00567EBC">
              <w:rPr>
                <w:sz w:val="16"/>
                <w:szCs w:val="16"/>
              </w:rPr>
              <w:t> </w:t>
            </w:r>
          </w:p>
        </w:tc>
      </w:tr>
      <w:tr w:rsidR="00567EBC" w:rsidRPr="00567EBC" w14:paraId="366D51D8" w14:textId="77777777" w:rsidTr="00567EBC">
        <w:trPr>
          <w:trHeight w:val="675"/>
        </w:trPr>
        <w:tc>
          <w:tcPr>
            <w:tcW w:w="3403" w:type="dxa"/>
            <w:vAlign w:val="center"/>
            <w:hideMark/>
          </w:tcPr>
          <w:p w14:paraId="2071CAB1" w14:textId="77777777" w:rsidR="00567EBC" w:rsidRPr="00567EBC" w:rsidRDefault="00567EBC" w:rsidP="00567EBC">
            <w:pPr>
              <w:rPr>
                <w:sz w:val="16"/>
                <w:szCs w:val="16"/>
              </w:rPr>
            </w:pPr>
            <w:r w:rsidRPr="00567EBC">
              <w:rPr>
                <w:sz w:val="16"/>
                <w:szCs w:val="16"/>
              </w:rPr>
              <w:t>Капитальный ремонт и оснащение образовательных организаций, осуществляющих образовательную деятельность по образовательным программам дошкольного образования</w:t>
            </w:r>
          </w:p>
        </w:tc>
        <w:tc>
          <w:tcPr>
            <w:tcW w:w="420" w:type="dxa"/>
            <w:vAlign w:val="center"/>
            <w:hideMark/>
          </w:tcPr>
          <w:p w14:paraId="4879B208" w14:textId="77777777" w:rsidR="00567EBC" w:rsidRPr="00567EBC" w:rsidRDefault="00567EBC" w:rsidP="00567EBC">
            <w:pPr>
              <w:jc w:val="center"/>
              <w:rPr>
                <w:sz w:val="16"/>
                <w:szCs w:val="16"/>
              </w:rPr>
            </w:pPr>
            <w:r w:rsidRPr="00567EBC">
              <w:rPr>
                <w:sz w:val="16"/>
                <w:szCs w:val="16"/>
              </w:rPr>
              <w:t>02</w:t>
            </w:r>
          </w:p>
        </w:tc>
        <w:tc>
          <w:tcPr>
            <w:tcW w:w="420" w:type="dxa"/>
            <w:vAlign w:val="center"/>
            <w:hideMark/>
          </w:tcPr>
          <w:p w14:paraId="7FAFAC8D" w14:textId="77777777" w:rsidR="00567EBC" w:rsidRPr="00567EBC" w:rsidRDefault="00567EBC" w:rsidP="00567EBC">
            <w:pPr>
              <w:jc w:val="center"/>
              <w:rPr>
                <w:sz w:val="16"/>
                <w:szCs w:val="16"/>
              </w:rPr>
            </w:pPr>
            <w:r w:rsidRPr="00567EBC">
              <w:rPr>
                <w:sz w:val="16"/>
                <w:szCs w:val="16"/>
              </w:rPr>
              <w:t>2</w:t>
            </w:r>
          </w:p>
        </w:tc>
        <w:tc>
          <w:tcPr>
            <w:tcW w:w="477" w:type="dxa"/>
            <w:vAlign w:val="center"/>
            <w:hideMark/>
          </w:tcPr>
          <w:p w14:paraId="117BA0A6" w14:textId="77777777" w:rsidR="00567EBC" w:rsidRPr="00567EBC" w:rsidRDefault="00567EBC" w:rsidP="00567EBC">
            <w:pPr>
              <w:jc w:val="center"/>
              <w:rPr>
                <w:b/>
                <w:bCs/>
                <w:sz w:val="16"/>
                <w:szCs w:val="16"/>
              </w:rPr>
            </w:pPr>
            <w:r w:rsidRPr="00567EBC">
              <w:rPr>
                <w:b/>
                <w:bCs/>
                <w:sz w:val="16"/>
                <w:szCs w:val="16"/>
              </w:rPr>
              <w:t>Я1</w:t>
            </w:r>
          </w:p>
        </w:tc>
        <w:tc>
          <w:tcPr>
            <w:tcW w:w="688" w:type="dxa"/>
            <w:vAlign w:val="center"/>
            <w:hideMark/>
          </w:tcPr>
          <w:p w14:paraId="4ECECADC" w14:textId="77777777" w:rsidR="00567EBC" w:rsidRPr="00567EBC" w:rsidRDefault="00567EBC" w:rsidP="00567EBC">
            <w:pPr>
              <w:jc w:val="center"/>
              <w:rPr>
                <w:sz w:val="16"/>
                <w:szCs w:val="16"/>
              </w:rPr>
            </w:pPr>
            <w:r w:rsidRPr="00567EBC">
              <w:rPr>
                <w:sz w:val="16"/>
                <w:szCs w:val="16"/>
              </w:rPr>
              <w:t>53150</w:t>
            </w:r>
          </w:p>
        </w:tc>
        <w:tc>
          <w:tcPr>
            <w:tcW w:w="472" w:type="dxa"/>
            <w:vAlign w:val="center"/>
            <w:hideMark/>
          </w:tcPr>
          <w:p w14:paraId="6E49297E" w14:textId="77777777" w:rsidR="00567EBC" w:rsidRPr="00567EBC" w:rsidRDefault="00567EBC" w:rsidP="00567EBC">
            <w:pPr>
              <w:jc w:val="center"/>
              <w:rPr>
                <w:sz w:val="16"/>
                <w:szCs w:val="16"/>
              </w:rPr>
            </w:pPr>
            <w:r w:rsidRPr="00567EBC">
              <w:rPr>
                <w:sz w:val="16"/>
                <w:szCs w:val="16"/>
              </w:rPr>
              <w:t> </w:t>
            </w:r>
          </w:p>
        </w:tc>
        <w:tc>
          <w:tcPr>
            <w:tcW w:w="419" w:type="dxa"/>
            <w:vAlign w:val="center"/>
            <w:hideMark/>
          </w:tcPr>
          <w:p w14:paraId="07C9C33C" w14:textId="77777777" w:rsidR="00567EBC" w:rsidRPr="00567EBC" w:rsidRDefault="00567EBC" w:rsidP="00567EBC">
            <w:pPr>
              <w:jc w:val="center"/>
              <w:rPr>
                <w:sz w:val="16"/>
                <w:szCs w:val="16"/>
              </w:rPr>
            </w:pPr>
            <w:r w:rsidRPr="00567EBC">
              <w:rPr>
                <w:sz w:val="16"/>
                <w:szCs w:val="16"/>
              </w:rPr>
              <w:t> </w:t>
            </w:r>
          </w:p>
        </w:tc>
        <w:tc>
          <w:tcPr>
            <w:tcW w:w="564" w:type="dxa"/>
            <w:vAlign w:val="center"/>
            <w:hideMark/>
          </w:tcPr>
          <w:p w14:paraId="62537D08" w14:textId="77777777" w:rsidR="00567EBC" w:rsidRPr="00567EBC" w:rsidRDefault="00567EBC" w:rsidP="00567EBC">
            <w:pPr>
              <w:jc w:val="center"/>
              <w:rPr>
                <w:sz w:val="16"/>
                <w:szCs w:val="16"/>
              </w:rPr>
            </w:pPr>
            <w:r w:rsidRPr="00567EBC">
              <w:rPr>
                <w:sz w:val="16"/>
                <w:szCs w:val="16"/>
              </w:rPr>
              <w:t> </w:t>
            </w:r>
          </w:p>
        </w:tc>
        <w:tc>
          <w:tcPr>
            <w:tcW w:w="598" w:type="dxa"/>
            <w:vAlign w:val="center"/>
            <w:hideMark/>
          </w:tcPr>
          <w:p w14:paraId="37F08A80" w14:textId="77777777" w:rsidR="00567EBC" w:rsidRPr="00567EBC" w:rsidRDefault="00567EBC" w:rsidP="00567EBC">
            <w:pPr>
              <w:jc w:val="center"/>
              <w:rPr>
                <w:sz w:val="16"/>
                <w:szCs w:val="16"/>
              </w:rPr>
            </w:pPr>
            <w:r w:rsidRPr="00567EBC">
              <w:rPr>
                <w:sz w:val="16"/>
                <w:szCs w:val="16"/>
              </w:rPr>
              <w:t> </w:t>
            </w:r>
          </w:p>
        </w:tc>
        <w:tc>
          <w:tcPr>
            <w:tcW w:w="1045" w:type="dxa"/>
            <w:noWrap/>
            <w:vAlign w:val="center"/>
            <w:hideMark/>
          </w:tcPr>
          <w:p w14:paraId="21FE2E3D" w14:textId="77777777" w:rsidR="00567EBC" w:rsidRPr="00567EBC" w:rsidRDefault="00567EBC" w:rsidP="00567EBC">
            <w:pPr>
              <w:jc w:val="right"/>
              <w:rPr>
                <w:sz w:val="16"/>
                <w:szCs w:val="16"/>
              </w:rPr>
            </w:pPr>
            <w:r w:rsidRPr="00567EBC">
              <w:rPr>
                <w:sz w:val="16"/>
                <w:szCs w:val="16"/>
              </w:rPr>
              <w:t>63 954,6</w:t>
            </w:r>
          </w:p>
        </w:tc>
        <w:tc>
          <w:tcPr>
            <w:tcW w:w="992" w:type="dxa"/>
            <w:noWrap/>
            <w:vAlign w:val="center"/>
            <w:hideMark/>
          </w:tcPr>
          <w:p w14:paraId="2F40968E" w14:textId="77777777" w:rsidR="00567EBC" w:rsidRPr="00567EBC" w:rsidRDefault="00567EBC" w:rsidP="00567EBC">
            <w:pPr>
              <w:jc w:val="right"/>
              <w:rPr>
                <w:sz w:val="16"/>
                <w:szCs w:val="16"/>
              </w:rPr>
            </w:pPr>
            <w:r w:rsidRPr="00567EBC">
              <w:rPr>
                <w:sz w:val="16"/>
                <w:szCs w:val="16"/>
              </w:rPr>
              <w:t> </w:t>
            </w:r>
          </w:p>
        </w:tc>
        <w:tc>
          <w:tcPr>
            <w:tcW w:w="992" w:type="dxa"/>
            <w:noWrap/>
            <w:vAlign w:val="center"/>
            <w:hideMark/>
          </w:tcPr>
          <w:p w14:paraId="5BDC887F" w14:textId="77777777" w:rsidR="00567EBC" w:rsidRPr="00567EBC" w:rsidRDefault="00567EBC" w:rsidP="00567EBC">
            <w:pPr>
              <w:jc w:val="right"/>
              <w:rPr>
                <w:sz w:val="16"/>
                <w:szCs w:val="16"/>
              </w:rPr>
            </w:pPr>
            <w:r w:rsidRPr="00567EBC">
              <w:rPr>
                <w:sz w:val="16"/>
                <w:szCs w:val="16"/>
              </w:rPr>
              <w:t> </w:t>
            </w:r>
          </w:p>
        </w:tc>
      </w:tr>
      <w:tr w:rsidR="00567EBC" w:rsidRPr="00567EBC" w14:paraId="155C9A6E" w14:textId="77777777" w:rsidTr="00567EBC">
        <w:trPr>
          <w:trHeight w:val="450"/>
        </w:trPr>
        <w:tc>
          <w:tcPr>
            <w:tcW w:w="3403" w:type="dxa"/>
            <w:vAlign w:val="center"/>
            <w:hideMark/>
          </w:tcPr>
          <w:p w14:paraId="1AE99FEA" w14:textId="77777777" w:rsidR="00567EBC" w:rsidRPr="00567EBC" w:rsidRDefault="00567EBC" w:rsidP="00567EBC">
            <w:pPr>
              <w:rPr>
                <w:sz w:val="16"/>
                <w:szCs w:val="16"/>
              </w:rPr>
            </w:pPr>
            <w:r w:rsidRPr="00567EBC">
              <w:rPr>
                <w:sz w:val="16"/>
                <w:szCs w:val="16"/>
              </w:rPr>
              <w:t>Предоставление субсидий бюджетным, автономным учреждениям и иным некоммерческим организациям</w:t>
            </w:r>
          </w:p>
        </w:tc>
        <w:tc>
          <w:tcPr>
            <w:tcW w:w="420" w:type="dxa"/>
            <w:vAlign w:val="center"/>
            <w:hideMark/>
          </w:tcPr>
          <w:p w14:paraId="0FA8A2B0" w14:textId="77777777" w:rsidR="00567EBC" w:rsidRPr="00567EBC" w:rsidRDefault="00567EBC" w:rsidP="00567EBC">
            <w:pPr>
              <w:jc w:val="center"/>
              <w:rPr>
                <w:sz w:val="16"/>
                <w:szCs w:val="16"/>
              </w:rPr>
            </w:pPr>
            <w:r w:rsidRPr="00567EBC">
              <w:rPr>
                <w:sz w:val="16"/>
                <w:szCs w:val="16"/>
              </w:rPr>
              <w:t>02</w:t>
            </w:r>
          </w:p>
        </w:tc>
        <w:tc>
          <w:tcPr>
            <w:tcW w:w="420" w:type="dxa"/>
            <w:vAlign w:val="center"/>
            <w:hideMark/>
          </w:tcPr>
          <w:p w14:paraId="5375E2C6" w14:textId="77777777" w:rsidR="00567EBC" w:rsidRPr="00567EBC" w:rsidRDefault="00567EBC" w:rsidP="00567EBC">
            <w:pPr>
              <w:jc w:val="center"/>
              <w:rPr>
                <w:sz w:val="16"/>
                <w:szCs w:val="16"/>
              </w:rPr>
            </w:pPr>
            <w:r w:rsidRPr="00567EBC">
              <w:rPr>
                <w:sz w:val="16"/>
                <w:szCs w:val="16"/>
              </w:rPr>
              <w:t>2</w:t>
            </w:r>
          </w:p>
        </w:tc>
        <w:tc>
          <w:tcPr>
            <w:tcW w:w="477" w:type="dxa"/>
            <w:vAlign w:val="center"/>
            <w:hideMark/>
          </w:tcPr>
          <w:p w14:paraId="6C899F8B" w14:textId="77777777" w:rsidR="00567EBC" w:rsidRPr="00567EBC" w:rsidRDefault="00567EBC" w:rsidP="00567EBC">
            <w:pPr>
              <w:jc w:val="center"/>
              <w:rPr>
                <w:b/>
                <w:bCs/>
                <w:sz w:val="16"/>
                <w:szCs w:val="16"/>
              </w:rPr>
            </w:pPr>
            <w:r w:rsidRPr="00567EBC">
              <w:rPr>
                <w:b/>
                <w:bCs/>
                <w:sz w:val="16"/>
                <w:szCs w:val="16"/>
              </w:rPr>
              <w:t>Я1</w:t>
            </w:r>
          </w:p>
        </w:tc>
        <w:tc>
          <w:tcPr>
            <w:tcW w:w="688" w:type="dxa"/>
            <w:vAlign w:val="center"/>
            <w:hideMark/>
          </w:tcPr>
          <w:p w14:paraId="76BA7AA0" w14:textId="77777777" w:rsidR="00567EBC" w:rsidRPr="00567EBC" w:rsidRDefault="00567EBC" w:rsidP="00567EBC">
            <w:pPr>
              <w:jc w:val="center"/>
              <w:rPr>
                <w:sz w:val="16"/>
                <w:szCs w:val="16"/>
              </w:rPr>
            </w:pPr>
            <w:r w:rsidRPr="00567EBC">
              <w:rPr>
                <w:sz w:val="16"/>
                <w:szCs w:val="16"/>
              </w:rPr>
              <w:t>53150</w:t>
            </w:r>
          </w:p>
        </w:tc>
        <w:tc>
          <w:tcPr>
            <w:tcW w:w="472" w:type="dxa"/>
            <w:vAlign w:val="center"/>
            <w:hideMark/>
          </w:tcPr>
          <w:p w14:paraId="6AFF31F3" w14:textId="77777777" w:rsidR="00567EBC" w:rsidRPr="00567EBC" w:rsidRDefault="00567EBC" w:rsidP="00567EBC">
            <w:pPr>
              <w:jc w:val="center"/>
              <w:rPr>
                <w:sz w:val="16"/>
                <w:szCs w:val="16"/>
              </w:rPr>
            </w:pPr>
            <w:r w:rsidRPr="00567EBC">
              <w:rPr>
                <w:sz w:val="16"/>
                <w:szCs w:val="16"/>
              </w:rPr>
              <w:t>600</w:t>
            </w:r>
          </w:p>
        </w:tc>
        <w:tc>
          <w:tcPr>
            <w:tcW w:w="419" w:type="dxa"/>
            <w:vAlign w:val="center"/>
            <w:hideMark/>
          </w:tcPr>
          <w:p w14:paraId="5B2C31C9" w14:textId="77777777" w:rsidR="00567EBC" w:rsidRPr="00567EBC" w:rsidRDefault="00567EBC" w:rsidP="00567EBC">
            <w:pPr>
              <w:jc w:val="center"/>
              <w:rPr>
                <w:sz w:val="16"/>
                <w:szCs w:val="16"/>
              </w:rPr>
            </w:pPr>
            <w:r w:rsidRPr="00567EBC">
              <w:rPr>
                <w:sz w:val="16"/>
                <w:szCs w:val="16"/>
              </w:rPr>
              <w:t> </w:t>
            </w:r>
          </w:p>
        </w:tc>
        <w:tc>
          <w:tcPr>
            <w:tcW w:w="564" w:type="dxa"/>
            <w:vAlign w:val="center"/>
            <w:hideMark/>
          </w:tcPr>
          <w:p w14:paraId="497EC542" w14:textId="77777777" w:rsidR="00567EBC" w:rsidRPr="00567EBC" w:rsidRDefault="00567EBC" w:rsidP="00567EBC">
            <w:pPr>
              <w:jc w:val="center"/>
              <w:rPr>
                <w:sz w:val="16"/>
                <w:szCs w:val="16"/>
              </w:rPr>
            </w:pPr>
            <w:r w:rsidRPr="00567EBC">
              <w:rPr>
                <w:sz w:val="16"/>
                <w:szCs w:val="16"/>
              </w:rPr>
              <w:t> </w:t>
            </w:r>
          </w:p>
        </w:tc>
        <w:tc>
          <w:tcPr>
            <w:tcW w:w="598" w:type="dxa"/>
            <w:vAlign w:val="center"/>
            <w:hideMark/>
          </w:tcPr>
          <w:p w14:paraId="1F625BA1" w14:textId="77777777" w:rsidR="00567EBC" w:rsidRPr="00567EBC" w:rsidRDefault="00567EBC" w:rsidP="00567EBC">
            <w:pPr>
              <w:jc w:val="center"/>
              <w:rPr>
                <w:sz w:val="16"/>
                <w:szCs w:val="16"/>
              </w:rPr>
            </w:pPr>
            <w:r w:rsidRPr="00567EBC">
              <w:rPr>
                <w:sz w:val="16"/>
                <w:szCs w:val="16"/>
              </w:rPr>
              <w:t> </w:t>
            </w:r>
          </w:p>
        </w:tc>
        <w:tc>
          <w:tcPr>
            <w:tcW w:w="1045" w:type="dxa"/>
            <w:noWrap/>
            <w:vAlign w:val="center"/>
            <w:hideMark/>
          </w:tcPr>
          <w:p w14:paraId="1B62037C" w14:textId="77777777" w:rsidR="00567EBC" w:rsidRPr="00567EBC" w:rsidRDefault="00567EBC" w:rsidP="00567EBC">
            <w:pPr>
              <w:jc w:val="right"/>
              <w:rPr>
                <w:sz w:val="16"/>
                <w:szCs w:val="16"/>
              </w:rPr>
            </w:pPr>
            <w:r w:rsidRPr="00567EBC">
              <w:rPr>
                <w:sz w:val="16"/>
                <w:szCs w:val="16"/>
              </w:rPr>
              <w:t>63 954,6</w:t>
            </w:r>
          </w:p>
        </w:tc>
        <w:tc>
          <w:tcPr>
            <w:tcW w:w="992" w:type="dxa"/>
            <w:noWrap/>
            <w:vAlign w:val="center"/>
            <w:hideMark/>
          </w:tcPr>
          <w:p w14:paraId="1A2C7747" w14:textId="77777777" w:rsidR="00567EBC" w:rsidRPr="00567EBC" w:rsidRDefault="00567EBC" w:rsidP="00567EBC">
            <w:pPr>
              <w:jc w:val="right"/>
              <w:rPr>
                <w:sz w:val="16"/>
                <w:szCs w:val="16"/>
              </w:rPr>
            </w:pPr>
            <w:r w:rsidRPr="00567EBC">
              <w:rPr>
                <w:sz w:val="16"/>
                <w:szCs w:val="16"/>
              </w:rPr>
              <w:t> </w:t>
            </w:r>
          </w:p>
        </w:tc>
        <w:tc>
          <w:tcPr>
            <w:tcW w:w="992" w:type="dxa"/>
            <w:noWrap/>
            <w:vAlign w:val="center"/>
            <w:hideMark/>
          </w:tcPr>
          <w:p w14:paraId="36E8A05B" w14:textId="77777777" w:rsidR="00567EBC" w:rsidRPr="00567EBC" w:rsidRDefault="00567EBC" w:rsidP="00567EBC">
            <w:pPr>
              <w:jc w:val="right"/>
              <w:rPr>
                <w:sz w:val="16"/>
                <w:szCs w:val="16"/>
              </w:rPr>
            </w:pPr>
            <w:r w:rsidRPr="00567EBC">
              <w:rPr>
                <w:sz w:val="16"/>
                <w:szCs w:val="16"/>
              </w:rPr>
              <w:t> </w:t>
            </w:r>
          </w:p>
        </w:tc>
      </w:tr>
      <w:tr w:rsidR="00567EBC" w:rsidRPr="00567EBC" w14:paraId="79460BA2" w14:textId="77777777" w:rsidTr="00567EBC">
        <w:trPr>
          <w:trHeight w:val="225"/>
        </w:trPr>
        <w:tc>
          <w:tcPr>
            <w:tcW w:w="3403" w:type="dxa"/>
            <w:vAlign w:val="center"/>
            <w:hideMark/>
          </w:tcPr>
          <w:p w14:paraId="1C9D197F" w14:textId="77777777" w:rsidR="00567EBC" w:rsidRPr="00567EBC" w:rsidRDefault="00567EBC" w:rsidP="00567EBC">
            <w:pPr>
              <w:rPr>
                <w:sz w:val="16"/>
                <w:szCs w:val="16"/>
              </w:rPr>
            </w:pPr>
            <w:r w:rsidRPr="00567EBC">
              <w:rPr>
                <w:sz w:val="16"/>
                <w:szCs w:val="16"/>
              </w:rPr>
              <w:t>Субсидии бюджетным учреждениям</w:t>
            </w:r>
          </w:p>
        </w:tc>
        <w:tc>
          <w:tcPr>
            <w:tcW w:w="420" w:type="dxa"/>
            <w:vAlign w:val="center"/>
            <w:hideMark/>
          </w:tcPr>
          <w:p w14:paraId="51E7E511" w14:textId="77777777" w:rsidR="00567EBC" w:rsidRPr="00567EBC" w:rsidRDefault="00567EBC" w:rsidP="00567EBC">
            <w:pPr>
              <w:jc w:val="center"/>
              <w:rPr>
                <w:sz w:val="16"/>
                <w:szCs w:val="16"/>
              </w:rPr>
            </w:pPr>
            <w:r w:rsidRPr="00567EBC">
              <w:rPr>
                <w:sz w:val="16"/>
                <w:szCs w:val="16"/>
              </w:rPr>
              <w:t>02</w:t>
            </w:r>
          </w:p>
        </w:tc>
        <w:tc>
          <w:tcPr>
            <w:tcW w:w="420" w:type="dxa"/>
            <w:vAlign w:val="center"/>
            <w:hideMark/>
          </w:tcPr>
          <w:p w14:paraId="484BA567" w14:textId="77777777" w:rsidR="00567EBC" w:rsidRPr="00567EBC" w:rsidRDefault="00567EBC" w:rsidP="00567EBC">
            <w:pPr>
              <w:jc w:val="center"/>
              <w:rPr>
                <w:sz w:val="16"/>
                <w:szCs w:val="16"/>
              </w:rPr>
            </w:pPr>
            <w:r w:rsidRPr="00567EBC">
              <w:rPr>
                <w:sz w:val="16"/>
                <w:szCs w:val="16"/>
              </w:rPr>
              <w:t>2</w:t>
            </w:r>
          </w:p>
        </w:tc>
        <w:tc>
          <w:tcPr>
            <w:tcW w:w="477" w:type="dxa"/>
            <w:vAlign w:val="center"/>
            <w:hideMark/>
          </w:tcPr>
          <w:p w14:paraId="19152D4C" w14:textId="77777777" w:rsidR="00567EBC" w:rsidRPr="00567EBC" w:rsidRDefault="00567EBC" w:rsidP="00567EBC">
            <w:pPr>
              <w:jc w:val="center"/>
              <w:rPr>
                <w:b/>
                <w:bCs/>
                <w:sz w:val="16"/>
                <w:szCs w:val="16"/>
              </w:rPr>
            </w:pPr>
            <w:r w:rsidRPr="00567EBC">
              <w:rPr>
                <w:b/>
                <w:bCs/>
                <w:sz w:val="16"/>
                <w:szCs w:val="16"/>
              </w:rPr>
              <w:t>Я1</w:t>
            </w:r>
          </w:p>
        </w:tc>
        <w:tc>
          <w:tcPr>
            <w:tcW w:w="688" w:type="dxa"/>
            <w:vAlign w:val="center"/>
            <w:hideMark/>
          </w:tcPr>
          <w:p w14:paraId="5C777E05" w14:textId="77777777" w:rsidR="00567EBC" w:rsidRPr="00567EBC" w:rsidRDefault="00567EBC" w:rsidP="00567EBC">
            <w:pPr>
              <w:jc w:val="center"/>
              <w:rPr>
                <w:sz w:val="16"/>
                <w:szCs w:val="16"/>
              </w:rPr>
            </w:pPr>
            <w:r w:rsidRPr="00567EBC">
              <w:rPr>
                <w:sz w:val="16"/>
                <w:szCs w:val="16"/>
              </w:rPr>
              <w:t>53150</w:t>
            </w:r>
          </w:p>
        </w:tc>
        <w:tc>
          <w:tcPr>
            <w:tcW w:w="472" w:type="dxa"/>
            <w:vAlign w:val="center"/>
            <w:hideMark/>
          </w:tcPr>
          <w:p w14:paraId="6F2A759B" w14:textId="77777777" w:rsidR="00567EBC" w:rsidRPr="00567EBC" w:rsidRDefault="00567EBC" w:rsidP="00567EBC">
            <w:pPr>
              <w:jc w:val="center"/>
              <w:rPr>
                <w:sz w:val="16"/>
                <w:szCs w:val="16"/>
              </w:rPr>
            </w:pPr>
            <w:r w:rsidRPr="00567EBC">
              <w:rPr>
                <w:sz w:val="16"/>
                <w:szCs w:val="16"/>
              </w:rPr>
              <w:t>610</w:t>
            </w:r>
          </w:p>
        </w:tc>
        <w:tc>
          <w:tcPr>
            <w:tcW w:w="419" w:type="dxa"/>
            <w:vAlign w:val="center"/>
            <w:hideMark/>
          </w:tcPr>
          <w:p w14:paraId="4AEEBBCF" w14:textId="77777777" w:rsidR="00567EBC" w:rsidRPr="00567EBC" w:rsidRDefault="00567EBC" w:rsidP="00567EBC">
            <w:pPr>
              <w:jc w:val="center"/>
              <w:rPr>
                <w:sz w:val="16"/>
                <w:szCs w:val="16"/>
              </w:rPr>
            </w:pPr>
            <w:r w:rsidRPr="00567EBC">
              <w:rPr>
                <w:sz w:val="16"/>
                <w:szCs w:val="16"/>
              </w:rPr>
              <w:t> </w:t>
            </w:r>
          </w:p>
        </w:tc>
        <w:tc>
          <w:tcPr>
            <w:tcW w:w="564" w:type="dxa"/>
            <w:vAlign w:val="center"/>
            <w:hideMark/>
          </w:tcPr>
          <w:p w14:paraId="43A7E1D2" w14:textId="77777777" w:rsidR="00567EBC" w:rsidRPr="00567EBC" w:rsidRDefault="00567EBC" w:rsidP="00567EBC">
            <w:pPr>
              <w:jc w:val="center"/>
              <w:rPr>
                <w:sz w:val="16"/>
                <w:szCs w:val="16"/>
              </w:rPr>
            </w:pPr>
            <w:r w:rsidRPr="00567EBC">
              <w:rPr>
                <w:sz w:val="16"/>
                <w:szCs w:val="16"/>
              </w:rPr>
              <w:t> </w:t>
            </w:r>
          </w:p>
        </w:tc>
        <w:tc>
          <w:tcPr>
            <w:tcW w:w="598" w:type="dxa"/>
            <w:vAlign w:val="center"/>
            <w:hideMark/>
          </w:tcPr>
          <w:p w14:paraId="1A8F052A" w14:textId="77777777" w:rsidR="00567EBC" w:rsidRPr="00567EBC" w:rsidRDefault="00567EBC" w:rsidP="00567EBC">
            <w:pPr>
              <w:jc w:val="center"/>
              <w:rPr>
                <w:sz w:val="16"/>
                <w:szCs w:val="16"/>
              </w:rPr>
            </w:pPr>
            <w:r w:rsidRPr="00567EBC">
              <w:rPr>
                <w:sz w:val="16"/>
                <w:szCs w:val="16"/>
              </w:rPr>
              <w:t> </w:t>
            </w:r>
          </w:p>
        </w:tc>
        <w:tc>
          <w:tcPr>
            <w:tcW w:w="1045" w:type="dxa"/>
            <w:noWrap/>
            <w:vAlign w:val="center"/>
            <w:hideMark/>
          </w:tcPr>
          <w:p w14:paraId="7BC5E7DB" w14:textId="77777777" w:rsidR="00567EBC" w:rsidRPr="00567EBC" w:rsidRDefault="00567EBC" w:rsidP="00567EBC">
            <w:pPr>
              <w:jc w:val="right"/>
              <w:rPr>
                <w:sz w:val="16"/>
                <w:szCs w:val="16"/>
              </w:rPr>
            </w:pPr>
            <w:r w:rsidRPr="00567EBC">
              <w:rPr>
                <w:sz w:val="16"/>
                <w:szCs w:val="16"/>
              </w:rPr>
              <w:t>63 954,6</w:t>
            </w:r>
          </w:p>
        </w:tc>
        <w:tc>
          <w:tcPr>
            <w:tcW w:w="992" w:type="dxa"/>
            <w:noWrap/>
            <w:vAlign w:val="center"/>
            <w:hideMark/>
          </w:tcPr>
          <w:p w14:paraId="725CC753" w14:textId="77777777" w:rsidR="00567EBC" w:rsidRPr="00567EBC" w:rsidRDefault="00567EBC" w:rsidP="00567EBC">
            <w:pPr>
              <w:jc w:val="right"/>
              <w:rPr>
                <w:sz w:val="16"/>
                <w:szCs w:val="16"/>
              </w:rPr>
            </w:pPr>
            <w:r w:rsidRPr="00567EBC">
              <w:rPr>
                <w:sz w:val="16"/>
                <w:szCs w:val="16"/>
              </w:rPr>
              <w:t> </w:t>
            </w:r>
          </w:p>
        </w:tc>
        <w:tc>
          <w:tcPr>
            <w:tcW w:w="992" w:type="dxa"/>
            <w:noWrap/>
            <w:vAlign w:val="center"/>
            <w:hideMark/>
          </w:tcPr>
          <w:p w14:paraId="6C57A446" w14:textId="77777777" w:rsidR="00567EBC" w:rsidRPr="00567EBC" w:rsidRDefault="00567EBC" w:rsidP="00567EBC">
            <w:pPr>
              <w:jc w:val="right"/>
              <w:rPr>
                <w:sz w:val="16"/>
                <w:szCs w:val="16"/>
              </w:rPr>
            </w:pPr>
            <w:r w:rsidRPr="00567EBC">
              <w:rPr>
                <w:sz w:val="16"/>
                <w:szCs w:val="16"/>
              </w:rPr>
              <w:t> </w:t>
            </w:r>
          </w:p>
        </w:tc>
      </w:tr>
      <w:tr w:rsidR="00567EBC" w:rsidRPr="00567EBC" w14:paraId="2F2BB8B6" w14:textId="77777777" w:rsidTr="00567EBC">
        <w:trPr>
          <w:trHeight w:val="225"/>
        </w:trPr>
        <w:tc>
          <w:tcPr>
            <w:tcW w:w="3403" w:type="dxa"/>
            <w:vAlign w:val="center"/>
            <w:hideMark/>
          </w:tcPr>
          <w:p w14:paraId="0F394FF3" w14:textId="77777777" w:rsidR="00567EBC" w:rsidRPr="00567EBC" w:rsidRDefault="00567EBC" w:rsidP="00567EBC">
            <w:pPr>
              <w:rPr>
                <w:sz w:val="16"/>
                <w:szCs w:val="16"/>
              </w:rPr>
            </w:pPr>
            <w:r w:rsidRPr="00567EBC">
              <w:rPr>
                <w:sz w:val="16"/>
                <w:szCs w:val="16"/>
              </w:rPr>
              <w:t>Социальная политика</w:t>
            </w:r>
          </w:p>
        </w:tc>
        <w:tc>
          <w:tcPr>
            <w:tcW w:w="420" w:type="dxa"/>
            <w:vAlign w:val="center"/>
            <w:hideMark/>
          </w:tcPr>
          <w:p w14:paraId="24BCC7C4" w14:textId="77777777" w:rsidR="00567EBC" w:rsidRPr="00567EBC" w:rsidRDefault="00567EBC" w:rsidP="00567EBC">
            <w:pPr>
              <w:jc w:val="center"/>
              <w:rPr>
                <w:sz w:val="16"/>
                <w:szCs w:val="16"/>
              </w:rPr>
            </w:pPr>
            <w:r w:rsidRPr="00567EBC">
              <w:rPr>
                <w:sz w:val="16"/>
                <w:szCs w:val="16"/>
              </w:rPr>
              <w:t>02</w:t>
            </w:r>
          </w:p>
        </w:tc>
        <w:tc>
          <w:tcPr>
            <w:tcW w:w="420" w:type="dxa"/>
            <w:vAlign w:val="center"/>
            <w:hideMark/>
          </w:tcPr>
          <w:p w14:paraId="79485D4D" w14:textId="77777777" w:rsidR="00567EBC" w:rsidRPr="00567EBC" w:rsidRDefault="00567EBC" w:rsidP="00567EBC">
            <w:pPr>
              <w:jc w:val="center"/>
              <w:rPr>
                <w:sz w:val="16"/>
                <w:szCs w:val="16"/>
              </w:rPr>
            </w:pPr>
            <w:r w:rsidRPr="00567EBC">
              <w:rPr>
                <w:sz w:val="16"/>
                <w:szCs w:val="16"/>
              </w:rPr>
              <w:t>2</w:t>
            </w:r>
          </w:p>
        </w:tc>
        <w:tc>
          <w:tcPr>
            <w:tcW w:w="477" w:type="dxa"/>
            <w:vAlign w:val="center"/>
            <w:hideMark/>
          </w:tcPr>
          <w:p w14:paraId="68304E87" w14:textId="77777777" w:rsidR="00567EBC" w:rsidRPr="00567EBC" w:rsidRDefault="00567EBC" w:rsidP="00567EBC">
            <w:pPr>
              <w:jc w:val="center"/>
              <w:rPr>
                <w:b/>
                <w:bCs/>
                <w:sz w:val="16"/>
                <w:szCs w:val="16"/>
              </w:rPr>
            </w:pPr>
            <w:r w:rsidRPr="00567EBC">
              <w:rPr>
                <w:b/>
                <w:bCs/>
                <w:sz w:val="16"/>
                <w:szCs w:val="16"/>
              </w:rPr>
              <w:t>Я1</w:t>
            </w:r>
          </w:p>
        </w:tc>
        <w:tc>
          <w:tcPr>
            <w:tcW w:w="688" w:type="dxa"/>
            <w:vAlign w:val="center"/>
            <w:hideMark/>
          </w:tcPr>
          <w:p w14:paraId="20417F1D" w14:textId="77777777" w:rsidR="00567EBC" w:rsidRPr="00567EBC" w:rsidRDefault="00567EBC" w:rsidP="00567EBC">
            <w:pPr>
              <w:jc w:val="center"/>
              <w:rPr>
                <w:sz w:val="16"/>
                <w:szCs w:val="16"/>
              </w:rPr>
            </w:pPr>
            <w:r w:rsidRPr="00567EBC">
              <w:rPr>
                <w:sz w:val="16"/>
                <w:szCs w:val="16"/>
              </w:rPr>
              <w:t>53150</w:t>
            </w:r>
          </w:p>
        </w:tc>
        <w:tc>
          <w:tcPr>
            <w:tcW w:w="472" w:type="dxa"/>
            <w:vAlign w:val="center"/>
            <w:hideMark/>
          </w:tcPr>
          <w:p w14:paraId="0BB64EDC" w14:textId="77777777" w:rsidR="00567EBC" w:rsidRPr="00567EBC" w:rsidRDefault="00567EBC" w:rsidP="00567EBC">
            <w:pPr>
              <w:jc w:val="center"/>
              <w:rPr>
                <w:sz w:val="16"/>
                <w:szCs w:val="16"/>
              </w:rPr>
            </w:pPr>
            <w:r w:rsidRPr="00567EBC">
              <w:rPr>
                <w:sz w:val="16"/>
                <w:szCs w:val="16"/>
              </w:rPr>
              <w:t>610</w:t>
            </w:r>
          </w:p>
        </w:tc>
        <w:tc>
          <w:tcPr>
            <w:tcW w:w="419" w:type="dxa"/>
            <w:vAlign w:val="center"/>
            <w:hideMark/>
          </w:tcPr>
          <w:p w14:paraId="6BFC00CC" w14:textId="77777777" w:rsidR="00567EBC" w:rsidRPr="00567EBC" w:rsidRDefault="00567EBC" w:rsidP="00567EBC">
            <w:pPr>
              <w:jc w:val="center"/>
              <w:rPr>
                <w:sz w:val="16"/>
                <w:szCs w:val="16"/>
              </w:rPr>
            </w:pPr>
            <w:r w:rsidRPr="00567EBC">
              <w:rPr>
                <w:sz w:val="16"/>
                <w:szCs w:val="16"/>
              </w:rPr>
              <w:t>07</w:t>
            </w:r>
          </w:p>
        </w:tc>
        <w:tc>
          <w:tcPr>
            <w:tcW w:w="564" w:type="dxa"/>
            <w:vAlign w:val="center"/>
            <w:hideMark/>
          </w:tcPr>
          <w:p w14:paraId="3DB778C3" w14:textId="77777777" w:rsidR="00567EBC" w:rsidRPr="00567EBC" w:rsidRDefault="00567EBC" w:rsidP="00567EBC">
            <w:pPr>
              <w:jc w:val="center"/>
              <w:rPr>
                <w:sz w:val="16"/>
                <w:szCs w:val="16"/>
              </w:rPr>
            </w:pPr>
            <w:r w:rsidRPr="00567EBC">
              <w:rPr>
                <w:sz w:val="16"/>
                <w:szCs w:val="16"/>
              </w:rPr>
              <w:t> </w:t>
            </w:r>
          </w:p>
        </w:tc>
        <w:tc>
          <w:tcPr>
            <w:tcW w:w="598" w:type="dxa"/>
            <w:vAlign w:val="center"/>
            <w:hideMark/>
          </w:tcPr>
          <w:p w14:paraId="42A0A4FC" w14:textId="77777777" w:rsidR="00567EBC" w:rsidRPr="00567EBC" w:rsidRDefault="00567EBC" w:rsidP="00567EBC">
            <w:pPr>
              <w:jc w:val="center"/>
              <w:rPr>
                <w:sz w:val="16"/>
                <w:szCs w:val="16"/>
              </w:rPr>
            </w:pPr>
            <w:r w:rsidRPr="00567EBC">
              <w:rPr>
                <w:sz w:val="16"/>
                <w:szCs w:val="16"/>
              </w:rPr>
              <w:t> </w:t>
            </w:r>
          </w:p>
        </w:tc>
        <w:tc>
          <w:tcPr>
            <w:tcW w:w="1045" w:type="dxa"/>
            <w:noWrap/>
            <w:vAlign w:val="center"/>
            <w:hideMark/>
          </w:tcPr>
          <w:p w14:paraId="27E630B7" w14:textId="77777777" w:rsidR="00567EBC" w:rsidRPr="00567EBC" w:rsidRDefault="00567EBC" w:rsidP="00567EBC">
            <w:pPr>
              <w:jc w:val="right"/>
              <w:rPr>
                <w:sz w:val="16"/>
                <w:szCs w:val="16"/>
              </w:rPr>
            </w:pPr>
            <w:r w:rsidRPr="00567EBC">
              <w:rPr>
                <w:sz w:val="16"/>
                <w:szCs w:val="16"/>
              </w:rPr>
              <w:t>63 954,6</w:t>
            </w:r>
          </w:p>
        </w:tc>
        <w:tc>
          <w:tcPr>
            <w:tcW w:w="992" w:type="dxa"/>
            <w:noWrap/>
            <w:vAlign w:val="center"/>
            <w:hideMark/>
          </w:tcPr>
          <w:p w14:paraId="44E795CD" w14:textId="77777777" w:rsidR="00567EBC" w:rsidRPr="00567EBC" w:rsidRDefault="00567EBC" w:rsidP="00567EBC">
            <w:pPr>
              <w:jc w:val="right"/>
              <w:rPr>
                <w:sz w:val="16"/>
                <w:szCs w:val="16"/>
              </w:rPr>
            </w:pPr>
            <w:r w:rsidRPr="00567EBC">
              <w:rPr>
                <w:sz w:val="16"/>
                <w:szCs w:val="16"/>
              </w:rPr>
              <w:t> </w:t>
            </w:r>
          </w:p>
        </w:tc>
        <w:tc>
          <w:tcPr>
            <w:tcW w:w="992" w:type="dxa"/>
            <w:noWrap/>
            <w:vAlign w:val="center"/>
            <w:hideMark/>
          </w:tcPr>
          <w:p w14:paraId="036AB198" w14:textId="77777777" w:rsidR="00567EBC" w:rsidRPr="00567EBC" w:rsidRDefault="00567EBC" w:rsidP="00567EBC">
            <w:pPr>
              <w:jc w:val="right"/>
              <w:rPr>
                <w:sz w:val="16"/>
                <w:szCs w:val="16"/>
              </w:rPr>
            </w:pPr>
            <w:r w:rsidRPr="00567EBC">
              <w:rPr>
                <w:sz w:val="16"/>
                <w:szCs w:val="16"/>
              </w:rPr>
              <w:t> </w:t>
            </w:r>
          </w:p>
        </w:tc>
      </w:tr>
      <w:tr w:rsidR="00567EBC" w:rsidRPr="00567EBC" w14:paraId="36C2A6DA" w14:textId="77777777" w:rsidTr="00567EBC">
        <w:trPr>
          <w:trHeight w:val="225"/>
        </w:trPr>
        <w:tc>
          <w:tcPr>
            <w:tcW w:w="3403" w:type="dxa"/>
            <w:vAlign w:val="center"/>
            <w:hideMark/>
          </w:tcPr>
          <w:p w14:paraId="3B59E334" w14:textId="77777777" w:rsidR="00567EBC" w:rsidRPr="00567EBC" w:rsidRDefault="00567EBC" w:rsidP="00567EBC">
            <w:pPr>
              <w:rPr>
                <w:sz w:val="16"/>
                <w:szCs w:val="16"/>
              </w:rPr>
            </w:pPr>
            <w:r w:rsidRPr="00567EBC">
              <w:rPr>
                <w:sz w:val="16"/>
                <w:szCs w:val="16"/>
              </w:rPr>
              <w:t>Дошкольное образование</w:t>
            </w:r>
          </w:p>
        </w:tc>
        <w:tc>
          <w:tcPr>
            <w:tcW w:w="420" w:type="dxa"/>
            <w:vAlign w:val="center"/>
            <w:hideMark/>
          </w:tcPr>
          <w:p w14:paraId="026E0781" w14:textId="77777777" w:rsidR="00567EBC" w:rsidRPr="00567EBC" w:rsidRDefault="00567EBC" w:rsidP="00567EBC">
            <w:pPr>
              <w:jc w:val="center"/>
              <w:rPr>
                <w:sz w:val="16"/>
                <w:szCs w:val="16"/>
              </w:rPr>
            </w:pPr>
            <w:r w:rsidRPr="00567EBC">
              <w:rPr>
                <w:sz w:val="16"/>
                <w:szCs w:val="16"/>
              </w:rPr>
              <w:t>02</w:t>
            </w:r>
          </w:p>
        </w:tc>
        <w:tc>
          <w:tcPr>
            <w:tcW w:w="420" w:type="dxa"/>
            <w:vAlign w:val="center"/>
            <w:hideMark/>
          </w:tcPr>
          <w:p w14:paraId="52228986" w14:textId="77777777" w:rsidR="00567EBC" w:rsidRPr="00567EBC" w:rsidRDefault="00567EBC" w:rsidP="00567EBC">
            <w:pPr>
              <w:jc w:val="center"/>
              <w:rPr>
                <w:sz w:val="16"/>
                <w:szCs w:val="16"/>
              </w:rPr>
            </w:pPr>
            <w:r w:rsidRPr="00567EBC">
              <w:rPr>
                <w:sz w:val="16"/>
                <w:szCs w:val="16"/>
              </w:rPr>
              <w:t>2</w:t>
            </w:r>
          </w:p>
        </w:tc>
        <w:tc>
          <w:tcPr>
            <w:tcW w:w="477" w:type="dxa"/>
            <w:vAlign w:val="center"/>
            <w:hideMark/>
          </w:tcPr>
          <w:p w14:paraId="1202B339" w14:textId="77777777" w:rsidR="00567EBC" w:rsidRPr="00567EBC" w:rsidRDefault="00567EBC" w:rsidP="00567EBC">
            <w:pPr>
              <w:jc w:val="center"/>
              <w:rPr>
                <w:b/>
                <w:bCs/>
                <w:sz w:val="16"/>
                <w:szCs w:val="16"/>
              </w:rPr>
            </w:pPr>
            <w:r w:rsidRPr="00567EBC">
              <w:rPr>
                <w:b/>
                <w:bCs/>
                <w:sz w:val="16"/>
                <w:szCs w:val="16"/>
              </w:rPr>
              <w:t>Я1</w:t>
            </w:r>
          </w:p>
        </w:tc>
        <w:tc>
          <w:tcPr>
            <w:tcW w:w="688" w:type="dxa"/>
            <w:vAlign w:val="center"/>
            <w:hideMark/>
          </w:tcPr>
          <w:p w14:paraId="0CA25E83" w14:textId="77777777" w:rsidR="00567EBC" w:rsidRPr="00567EBC" w:rsidRDefault="00567EBC" w:rsidP="00567EBC">
            <w:pPr>
              <w:jc w:val="center"/>
              <w:rPr>
                <w:sz w:val="16"/>
                <w:szCs w:val="16"/>
              </w:rPr>
            </w:pPr>
            <w:r w:rsidRPr="00567EBC">
              <w:rPr>
                <w:sz w:val="16"/>
                <w:szCs w:val="16"/>
              </w:rPr>
              <w:t>53150</w:t>
            </w:r>
          </w:p>
        </w:tc>
        <w:tc>
          <w:tcPr>
            <w:tcW w:w="472" w:type="dxa"/>
            <w:vAlign w:val="center"/>
            <w:hideMark/>
          </w:tcPr>
          <w:p w14:paraId="4C108209" w14:textId="77777777" w:rsidR="00567EBC" w:rsidRPr="00567EBC" w:rsidRDefault="00567EBC" w:rsidP="00567EBC">
            <w:pPr>
              <w:jc w:val="center"/>
              <w:rPr>
                <w:sz w:val="16"/>
                <w:szCs w:val="16"/>
              </w:rPr>
            </w:pPr>
            <w:r w:rsidRPr="00567EBC">
              <w:rPr>
                <w:sz w:val="16"/>
                <w:szCs w:val="16"/>
              </w:rPr>
              <w:t>610</w:t>
            </w:r>
          </w:p>
        </w:tc>
        <w:tc>
          <w:tcPr>
            <w:tcW w:w="419" w:type="dxa"/>
            <w:vAlign w:val="center"/>
            <w:hideMark/>
          </w:tcPr>
          <w:p w14:paraId="305960D2" w14:textId="77777777" w:rsidR="00567EBC" w:rsidRPr="00567EBC" w:rsidRDefault="00567EBC" w:rsidP="00567EBC">
            <w:pPr>
              <w:jc w:val="center"/>
              <w:rPr>
                <w:sz w:val="16"/>
                <w:szCs w:val="16"/>
              </w:rPr>
            </w:pPr>
            <w:r w:rsidRPr="00567EBC">
              <w:rPr>
                <w:sz w:val="16"/>
                <w:szCs w:val="16"/>
              </w:rPr>
              <w:t>07</w:t>
            </w:r>
          </w:p>
        </w:tc>
        <w:tc>
          <w:tcPr>
            <w:tcW w:w="564" w:type="dxa"/>
            <w:vAlign w:val="center"/>
            <w:hideMark/>
          </w:tcPr>
          <w:p w14:paraId="6FE4320D" w14:textId="77777777" w:rsidR="00567EBC" w:rsidRPr="00567EBC" w:rsidRDefault="00567EBC" w:rsidP="00567EBC">
            <w:pPr>
              <w:jc w:val="center"/>
              <w:rPr>
                <w:sz w:val="16"/>
                <w:szCs w:val="16"/>
              </w:rPr>
            </w:pPr>
            <w:r w:rsidRPr="00567EBC">
              <w:rPr>
                <w:sz w:val="16"/>
                <w:szCs w:val="16"/>
              </w:rPr>
              <w:t>01</w:t>
            </w:r>
          </w:p>
        </w:tc>
        <w:tc>
          <w:tcPr>
            <w:tcW w:w="598" w:type="dxa"/>
            <w:vAlign w:val="center"/>
            <w:hideMark/>
          </w:tcPr>
          <w:p w14:paraId="20610DCB" w14:textId="77777777" w:rsidR="00567EBC" w:rsidRPr="00567EBC" w:rsidRDefault="00567EBC" w:rsidP="00567EBC">
            <w:pPr>
              <w:jc w:val="center"/>
              <w:rPr>
                <w:sz w:val="16"/>
                <w:szCs w:val="16"/>
              </w:rPr>
            </w:pPr>
            <w:r w:rsidRPr="00567EBC">
              <w:rPr>
                <w:sz w:val="16"/>
                <w:szCs w:val="16"/>
              </w:rPr>
              <w:t> </w:t>
            </w:r>
          </w:p>
        </w:tc>
        <w:tc>
          <w:tcPr>
            <w:tcW w:w="1045" w:type="dxa"/>
            <w:noWrap/>
            <w:vAlign w:val="center"/>
            <w:hideMark/>
          </w:tcPr>
          <w:p w14:paraId="465ADBF8" w14:textId="77777777" w:rsidR="00567EBC" w:rsidRPr="00567EBC" w:rsidRDefault="00567EBC" w:rsidP="00567EBC">
            <w:pPr>
              <w:jc w:val="right"/>
              <w:rPr>
                <w:sz w:val="16"/>
                <w:szCs w:val="16"/>
              </w:rPr>
            </w:pPr>
            <w:r w:rsidRPr="00567EBC">
              <w:rPr>
                <w:sz w:val="16"/>
                <w:szCs w:val="16"/>
              </w:rPr>
              <w:t>63 954,6</w:t>
            </w:r>
          </w:p>
        </w:tc>
        <w:tc>
          <w:tcPr>
            <w:tcW w:w="992" w:type="dxa"/>
            <w:noWrap/>
            <w:vAlign w:val="center"/>
            <w:hideMark/>
          </w:tcPr>
          <w:p w14:paraId="26B58DEA" w14:textId="77777777" w:rsidR="00567EBC" w:rsidRPr="00567EBC" w:rsidRDefault="00567EBC" w:rsidP="00567EBC">
            <w:pPr>
              <w:jc w:val="right"/>
              <w:rPr>
                <w:sz w:val="16"/>
                <w:szCs w:val="16"/>
              </w:rPr>
            </w:pPr>
            <w:r w:rsidRPr="00567EBC">
              <w:rPr>
                <w:sz w:val="16"/>
                <w:szCs w:val="16"/>
              </w:rPr>
              <w:t> </w:t>
            </w:r>
          </w:p>
        </w:tc>
        <w:tc>
          <w:tcPr>
            <w:tcW w:w="992" w:type="dxa"/>
            <w:noWrap/>
            <w:vAlign w:val="center"/>
            <w:hideMark/>
          </w:tcPr>
          <w:p w14:paraId="1E12152A" w14:textId="77777777" w:rsidR="00567EBC" w:rsidRPr="00567EBC" w:rsidRDefault="00567EBC" w:rsidP="00567EBC">
            <w:pPr>
              <w:jc w:val="right"/>
              <w:rPr>
                <w:sz w:val="16"/>
                <w:szCs w:val="16"/>
              </w:rPr>
            </w:pPr>
            <w:r w:rsidRPr="00567EBC">
              <w:rPr>
                <w:sz w:val="16"/>
                <w:szCs w:val="16"/>
              </w:rPr>
              <w:t> </w:t>
            </w:r>
          </w:p>
        </w:tc>
      </w:tr>
      <w:tr w:rsidR="00567EBC" w:rsidRPr="00567EBC" w14:paraId="5865C1A8" w14:textId="77777777" w:rsidTr="00567EBC">
        <w:trPr>
          <w:trHeight w:val="450"/>
        </w:trPr>
        <w:tc>
          <w:tcPr>
            <w:tcW w:w="3403" w:type="dxa"/>
            <w:vAlign w:val="center"/>
            <w:hideMark/>
          </w:tcPr>
          <w:p w14:paraId="6487D4AE" w14:textId="77777777" w:rsidR="00567EBC" w:rsidRPr="00567EBC" w:rsidRDefault="00567EBC" w:rsidP="00567EBC">
            <w:pPr>
              <w:rPr>
                <w:sz w:val="16"/>
                <w:szCs w:val="16"/>
              </w:rPr>
            </w:pPr>
            <w:r w:rsidRPr="00567EBC">
              <w:rPr>
                <w:sz w:val="16"/>
                <w:szCs w:val="16"/>
              </w:rPr>
              <w:t>Муниципальное казенное учреждение "Управление образования " администрации Рузаевского муниципального района</w:t>
            </w:r>
          </w:p>
        </w:tc>
        <w:tc>
          <w:tcPr>
            <w:tcW w:w="420" w:type="dxa"/>
            <w:vAlign w:val="center"/>
            <w:hideMark/>
          </w:tcPr>
          <w:p w14:paraId="49F70F19" w14:textId="77777777" w:rsidR="00567EBC" w:rsidRPr="00567EBC" w:rsidRDefault="00567EBC" w:rsidP="00567EBC">
            <w:pPr>
              <w:jc w:val="center"/>
              <w:rPr>
                <w:sz w:val="16"/>
                <w:szCs w:val="16"/>
              </w:rPr>
            </w:pPr>
            <w:r w:rsidRPr="00567EBC">
              <w:rPr>
                <w:sz w:val="16"/>
                <w:szCs w:val="16"/>
              </w:rPr>
              <w:t>02</w:t>
            </w:r>
          </w:p>
        </w:tc>
        <w:tc>
          <w:tcPr>
            <w:tcW w:w="420" w:type="dxa"/>
            <w:vAlign w:val="center"/>
            <w:hideMark/>
          </w:tcPr>
          <w:p w14:paraId="260AFD89" w14:textId="77777777" w:rsidR="00567EBC" w:rsidRPr="00567EBC" w:rsidRDefault="00567EBC" w:rsidP="00567EBC">
            <w:pPr>
              <w:jc w:val="center"/>
              <w:rPr>
                <w:sz w:val="16"/>
                <w:szCs w:val="16"/>
              </w:rPr>
            </w:pPr>
            <w:r w:rsidRPr="00567EBC">
              <w:rPr>
                <w:sz w:val="16"/>
                <w:szCs w:val="16"/>
              </w:rPr>
              <w:t>2</w:t>
            </w:r>
          </w:p>
        </w:tc>
        <w:tc>
          <w:tcPr>
            <w:tcW w:w="477" w:type="dxa"/>
            <w:vAlign w:val="center"/>
            <w:hideMark/>
          </w:tcPr>
          <w:p w14:paraId="0EAD473D" w14:textId="77777777" w:rsidR="00567EBC" w:rsidRPr="00567EBC" w:rsidRDefault="00567EBC" w:rsidP="00567EBC">
            <w:pPr>
              <w:jc w:val="center"/>
              <w:rPr>
                <w:b/>
                <w:bCs/>
                <w:sz w:val="16"/>
                <w:szCs w:val="16"/>
              </w:rPr>
            </w:pPr>
            <w:r w:rsidRPr="00567EBC">
              <w:rPr>
                <w:b/>
                <w:bCs/>
                <w:sz w:val="16"/>
                <w:szCs w:val="16"/>
              </w:rPr>
              <w:t>Я1</w:t>
            </w:r>
          </w:p>
        </w:tc>
        <w:tc>
          <w:tcPr>
            <w:tcW w:w="688" w:type="dxa"/>
            <w:vAlign w:val="center"/>
            <w:hideMark/>
          </w:tcPr>
          <w:p w14:paraId="2892BA2A" w14:textId="77777777" w:rsidR="00567EBC" w:rsidRPr="00567EBC" w:rsidRDefault="00567EBC" w:rsidP="00567EBC">
            <w:pPr>
              <w:jc w:val="center"/>
              <w:rPr>
                <w:sz w:val="16"/>
                <w:szCs w:val="16"/>
              </w:rPr>
            </w:pPr>
            <w:r w:rsidRPr="00567EBC">
              <w:rPr>
                <w:sz w:val="16"/>
                <w:szCs w:val="16"/>
              </w:rPr>
              <w:t>53150</w:t>
            </w:r>
          </w:p>
        </w:tc>
        <w:tc>
          <w:tcPr>
            <w:tcW w:w="472" w:type="dxa"/>
            <w:vAlign w:val="center"/>
            <w:hideMark/>
          </w:tcPr>
          <w:p w14:paraId="1FFCB048" w14:textId="77777777" w:rsidR="00567EBC" w:rsidRPr="00567EBC" w:rsidRDefault="00567EBC" w:rsidP="00567EBC">
            <w:pPr>
              <w:jc w:val="center"/>
              <w:rPr>
                <w:sz w:val="16"/>
                <w:szCs w:val="16"/>
              </w:rPr>
            </w:pPr>
            <w:r w:rsidRPr="00567EBC">
              <w:rPr>
                <w:sz w:val="16"/>
                <w:szCs w:val="16"/>
              </w:rPr>
              <w:t>610</w:t>
            </w:r>
          </w:p>
        </w:tc>
        <w:tc>
          <w:tcPr>
            <w:tcW w:w="419" w:type="dxa"/>
            <w:vAlign w:val="center"/>
            <w:hideMark/>
          </w:tcPr>
          <w:p w14:paraId="3C037786" w14:textId="77777777" w:rsidR="00567EBC" w:rsidRPr="00567EBC" w:rsidRDefault="00567EBC" w:rsidP="00567EBC">
            <w:pPr>
              <w:jc w:val="center"/>
              <w:rPr>
                <w:sz w:val="16"/>
                <w:szCs w:val="16"/>
              </w:rPr>
            </w:pPr>
            <w:r w:rsidRPr="00567EBC">
              <w:rPr>
                <w:sz w:val="16"/>
                <w:szCs w:val="16"/>
              </w:rPr>
              <w:t>07</w:t>
            </w:r>
          </w:p>
        </w:tc>
        <w:tc>
          <w:tcPr>
            <w:tcW w:w="564" w:type="dxa"/>
            <w:vAlign w:val="center"/>
            <w:hideMark/>
          </w:tcPr>
          <w:p w14:paraId="6C0D2073" w14:textId="77777777" w:rsidR="00567EBC" w:rsidRPr="00567EBC" w:rsidRDefault="00567EBC" w:rsidP="00567EBC">
            <w:pPr>
              <w:jc w:val="center"/>
              <w:rPr>
                <w:sz w:val="16"/>
                <w:szCs w:val="16"/>
              </w:rPr>
            </w:pPr>
            <w:r w:rsidRPr="00567EBC">
              <w:rPr>
                <w:sz w:val="16"/>
                <w:szCs w:val="16"/>
              </w:rPr>
              <w:t>01</w:t>
            </w:r>
          </w:p>
        </w:tc>
        <w:tc>
          <w:tcPr>
            <w:tcW w:w="598" w:type="dxa"/>
            <w:vAlign w:val="center"/>
            <w:hideMark/>
          </w:tcPr>
          <w:p w14:paraId="4EA2D4A3" w14:textId="77777777" w:rsidR="00567EBC" w:rsidRPr="00567EBC" w:rsidRDefault="00567EBC" w:rsidP="00567EBC">
            <w:pPr>
              <w:jc w:val="center"/>
              <w:rPr>
                <w:sz w:val="16"/>
                <w:szCs w:val="16"/>
              </w:rPr>
            </w:pPr>
            <w:r w:rsidRPr="00567EBC">
              <w:rPr>
                <w:sz w:val="16"/>
                <w:szCs w:val="16"/>
              </w:rPr>
              <w:t>991</w:t>
            </w:r>
          </w:p>
        </w:tc>
        <w:tc>
          <w:tcPr>
            <w:tcW w:w="1045" w:type="dxa"/>
            <w:noWrap/>
            <w:vAlign w:val="center"/>
            <w:hideMark/>
          </w:tcPr>
          <w:p w14:paraId="57C44A9A" w14:textId="77777777" w:rsidR="00567EBC" w:rsidRPr="00567EBC" w:rsidRDefault="00567EBC" w:rsidP="00567EBC">
            <w:pPr>
              <w:jc w:val="right"/>
              <w:rPr>
                <w:sz w:val="16"/>
                <w:szCs w:val="16"/>
              </w:rPr>
            </w:pPr>
            <w:r w:rsidRPr="00567EBC">
              <w:rPr>
                <w:sz w:val="16"/>
                <w:szCs w:val="16"/>
              </w:rPr>
              <w:t>63 954,6</w:t>
            </w:r>
          </w:p>
        </w:tc>
        <w:tc>
          <w:tcPr>
            <w:tcW w:w="992" w:type="dxa"/>
            <w:noWrap/>
            <w:vAlign w:val="center"/>
            <w:hideMark/>
          </w:tcPr>
          <w:p w14:paraId="206EEA89" w14:textId="77777777" w:rsidR="00567EBC" w:rsidRPr="00567EBC" w:rsidRDefault="00567EBC" w:rsidP="00567EBC">
            <w:pPr>
              <w:jc w:val="right"/>
              <w:rPr>
                <w:sz w:val="16"/>
                <w:szCs w:val="16"/>
              </w:rPr>
            </w:pPr>
            <w:r w:rsidRPr="00567EBC">
              <w:rPr>
                <w:sz w:val="16"/>
                <w:szCs w:val="16"/>
              </w:rPr>
              <w:t> </w:t>
            </w:r>
          </w:p>
        </w:tc>
        <w:tc>
          <w:tcPr>
            <w:tcW w:w="992" w:type="dxa"/>
            <w:noWrap/>
            <w:vAlign w:val="center"/>
            <w:hideMark/>
          </w:tcPr>
          <w:p w14:paraId="5A285585" w14:textId="77777777" w:rsidR="00567EBC" w:rsidRPr="00567EBC" w:rsidRDefault="00567EBC" w:rsidP="00567EBC">
            <w:pPr>
              <w:jc w:val="right"/>
              <w:rPr>
                <w:sz w:val="16"/>
                <w:szCs w:val="16"/>
              </w:rPr>
            </w:pPr>
            <w:r w:rsidRPr="00567EBC">
              <w:rPr>
                <w:sz w:val="16"/>
                <w:szCs w:val="16"/>
              </w:rPr>
              <w:t> </w:t>
            </w:r>
          </w:p>
        </w:tc>
      </w:tr>
      <w:tr w:rsidR="00567EBC" w:rsidRPr="00567EBC" w14:paraId="4033D818" w14:textId="77777777" w:rsidTr="00567EBC">
        <w:trPr>
          <w:trHeight w:val="450"/>
        </w:trPr>
        <w:tc>
          <w:tcPr>
            <w:tcW w:w="3403" w:type="dxa"/>
            <w:vAlign w:val="center"/>
            <w:hideMark/>
          </w:tcPr>
          <w:p w14:paraId="52C32AEA" w14:textId="77777777" w:rsidR="00567EBC" w:rsidRPr="00567EBC" w:rsidRDefault="00567EBC" w:rsidP="00567EBC">
            <w:pPr>
              <w:rPr>
                <w:sz w:val="16"/>
                <w:szCs w:val="16"/>
              </w:rPr>
            </w:pPr>
            <w:r w:rsidRPr="00567EBC">
              <w:rPr>
                <w:sz w:val="16"/>
                <w:szCs w:val="16"/>
              </w:rPr>
              <w:t>Подпрограмма " Создание современных условий для обучения и воспитания " на 2023-2028 годы</w:t>
            </w:r>
          </w:p>
        </w:tc>
        <w:tc>
          <w:tcPr>
            <w:tcW w:w="420" w:type="dxa"/>
            <w:vAlign w:val="center"/>
            <w:hideMark/>
          </w:tcPr>
          <w:p w14:paraId="24522787" w14:textId="77777777" w:rsidR="00567EBC" w:rsidRPr="00567EBC" w:rsidRDefault="00567EBC" w:rsidP="00567EBC">
            <w:pPr>
              <w:jc w:val="center"/>
              <w:rPr>
                <w:sz w:val="16"/>
                <w:szCs w:val="16"/>
              </w:rPr>
            </w:pPr>
            <w:r w:rsidRPr="00567EBC">
              <w:rPr>
                <w:sz w:val="16"/>
                <w:szCs w:val="16"/>
              </w:rPr>
              <w:t>02</w:t>
            </w:r>
          </w:p>
        </w:tc>
        <w:tc>
          <w:tcPr>
            <w:tcW w:w="420" w:type="dxa"/>
            <w:vAlign w:val="center"/>
            <w:hideMark/>
          </w:tcPr>
          <w:p w14:paraId="7EC33BAF" w14:textId="77777777" w:rsidR="00567EBC" w:rsidRPr="00567EBC" w:rsidRDefault="00567EBC" w:rsidP="00567EBC">
            <w:pPr>
              <w:jc w:val="center"/>
              <w:rPr>
                <w:b/>
                <w:bCs/>
                <w:sz w:val="16"/>
                <w:szCs w:val="16"/>
              </w:rPr>
            </w:pPr>
            <w:r w:rsidRPr="00567EBC">
              <w:rPr>
                <w:b/>
                <w:bCs/>
                <w:sz w:val="16"/>
                <w:szCs w:val="16"/>
              </w:rPr>
              <w:t>3</w:t>
            </w:r>
          </w:p>
        </w:tc>
        <w:tc>
          <w:tcPr>
            <w:tcW w:w="477" w:type="dxa"/>
            <w:vAlign w:val="center"/>
            <w:hideMark/>
          </w:tcPr>
          <w:p w14:paraId="22D59A05" w14:textId="77777777" w:rsidR="00567EBC" w:rsidRPr="00567EBC" w:rsidRDefault="00567EBC" w:rsidP="00567EBC">
            <w:pPr>
              <w:jc w:val="center"/>
              <w:rPr>
                <w:b/>
                <w:bCs/>
                <w:sz w:val="16"/>
                <w:szCs w:val="16"/>
              </w:rPr>
            </w:pPr>
            <w:r w:rsidRPr="00567EBC">
              <w:rPr>
                <w:b/>
                <w:bCs/>
                <w:sz w:val="16"/>
                <w:szCs w:val="16"/>
              </w:rPr>
              <w:t> </w:t>
            </w:r>
          </w:p>
        </w:tc>
        <w:tc>
          <w:tcPr>
            <w:tcW w:w="688" w:type="dxa"/>
            <w:vAlign w:val="center"/>
            <w:hideMark/>
          </w:tcPr>
          <w:p w14:paraId="77826597" w14:textId="77777777" w:rsidR="00567EBC" w:rsidRPr="00567EBC" w:rsidRDefault="00567EBC" w:rsidP="00567EBC">
            <w:pPr>
              <w:jc w:val="center"/>
              <w:rPr>
                <w:b/>
                <w:bCs/>
                <w:sz w:val="16"/>
                <w:szCs w:val="16"/>
              </w:rPr>
            </w:pPr>
            <w:r w:rsidRPr="00567EBC">
              <w:rPr>
                <w:b/>
                <w:bCs/>
                <w:sz w:val="16"/>
                <w:szCs w:val="16"/>
              </w:rPr>
              <w:t> </w:t>
            </w:r>
          </w:p>
        </w:tc>
        <w:tc>
          <w:tcPr>
            <w:tcW w:w="472" w:type="dxa"/>
            <w:vAlign w:val="center"/>
            <w:hideMark/>
          </w:tcPr>
          <w:p w14:paraId="60803F66" w14:textId="77777777" w:rsidR="00567EBC" w:rsidRPr="00567EBC" w:rsidRDefault="00567EBC" w:rsidP="00567EBC">
            <w:pPr>
              <w:jc w:val="center"/>
              <w:rPr>
                <w:b/>
                <w:bCs/>
                <w:sz w:val="16"/>
                <w:szCs w:val="16"/>
              </w:rPr>
            </w:pPr>
            <w:r w:rsidRPr="00567EBC">
              <w:rPr>
                <w:b/>
                <w:bCs/>
                <w:sz w:val="16"/>
                <w:szCs w:val="16"/>
              </w:rPr>
              <w:t> </w:t>
            </w:r>
          </w:p>
        </w:tc>
        <w:tc>
          <w:tcPr>
            <w:tcW w:w="419" w:type="dxa"/>
            <w:vAlign w:val="center"/>
            <w:hideMark/>
          </w:tcPr>
          <w:p w14:paraId="330D1B79" w14:textId="77777777" w:rsidR="00567EBC" w:rsidRPr="00567EBC" w:rsidRDefault="00567EBC" w:rsidP="00567EBC">
            <w:pPr>
              <w:jc w:val="center"/>
              <w:rPr>
                <w:b/>
                <w:bCs/>
                <w:sz w:val="16"/>
                <w:szCs w:val="16"/>
              </w:rPr>
            </w:pPr>
            <w:r w:rsidRPr="00567EBC">
              <w:rPr>
                <w:b/>
                <w:bCs/>
                <w:sz w:val="16"/>
                <w:szCs w:val="16"/>
              </w:rPr>
              <w:t> </w:t>
            </w:r>
          </w:p>
        </w:tc>
        <w:tc>
          <w:tcPr>
            <w:tcW w:w="564" w:type="dxa"/>
            <w:vAlign w:val="center"/>
            <w:hideMark/>
          </w:tcPr>
          <w:p w14:paraId="18E3CE9F" w14:textId="77777777" w:rsidR="00567EBC" w:rsidRPr="00567EBC" w:rsidRDefault="00567EBC" w:rsidP="00567EBC">
            <w:pPr>
              <w:jc w:val="center"/>
              <w:rPr>
                <w:b/>
                <w:bCs/>
                <w:sz w:val="16"/>
                <w:szCs w:val="16"/>
              </w:rPr>
            </w:pPr>
            <w:r w:rsidRPr="00567EBC">
              <w:rPr>
                <w:b/>
                <w:bCs/>
                <w:sz w:val="16"/>
                <w:szCs w:val="16"/>
              </w:rPr>
              <w:t> </w:t>
            </w:r>
          </w:p>
        </w:tc>
        <w:tc>
          <w:tcPr>
            <w:tcW w:w="598" w:type="dxa"/>
            <w:vAlign w:val="center"/>
            <w:hideMark/>
          </w:tcPr>
          <w:p w14:paraId="767A5F2F" w14:textId="77777777" w:rsidR="00567EBC" w:rsidRPr="00567EBC" w:rsidRDefault="00567EBC" w:rsidP="00567EBC">
            <w:pPr>
              <w:jc w:val="center"/>
              <w:rPr>
                <w:b/>
                <w:bCs/>
                <w:sz w:val="16"/>
                <w:szCs w:val="16"/>
              </w:rPr>
            </w:pPr>
            <w:r w:rsidRPr="00567EBC">
              <w:rPr>
                <w:b/>
                <w:bCs/>
                <w:sz w:val="16"/>
                <w:szCs w:val="16"/>
              </w:rPr>
              <w:t> </w:t>
            </w:r>
          </w:p>
        </w:tc>
        <w:tc>
          <w:tcPr>
            <w:tcW w:w="1045" w:type="dxa"/>
            <w:noWrap/>
            <w:vAlign w:val="center"/>
            <w:hideMark/>
          </w:tcPr>
          <w:p w14:paraId="4FA27B78" w14:textId="77777777" w:rsidR="00567EBC" w:rsidRPr="00567EBC" w:rsidRDefault="00567EBC" w:rsidP="00567EBC">
            <w:pPr>
              <w:jc w:val="right"/>
              <w:rPr>
                <w:sz w:val="16"/>
                <w:szCs w:val="16"/>
              </w:rPr>
            </w:pPr>
            <w:r w:rsidRPr="00567EBC">
              <w:rPr>
                <w:sz w:val="16"/>
                <w:szCs w:val="16"/>
              </w:rPr>
              <w:t>273 486,9</w:t>
            </w:r>
          </w:p>
        </w:tc>
        <w:tc>
          <w:tcPr>
            <w:tcW w:w="992" w:type="dxa"/>
            <w:noWrap/>
            <w:vAlign w:val="center"/>
            <w:hideMark/>
          </w:tcPr>
          <w:p w14:paraId="27678BED" w14:textId="77777777" w:rsidR="00567EBC" w:rsidRPr="00567EBC" w:rsidRDefault="00567EBC" w:rsidP="00567EBC">
            <w:pPr>
              <w:jc w:val="right"/>
              <w:rPr>
                <w:sz w:val="16"/>
                <w:szCs w:val="16"/>
              </w:rPr>
            </w:pPr>
            <w:r w:rsidRPr="00567EBC">
              <w:rPr>
                <w:sz w:val="16"/>
                <w:szCs w:val="16"/>
              </w:rPr>
              <w:t> </w:t>
            </w:r>
          </w:p>
        </w:tc>
        <w:tc>
          <w:tcPr>
            <w:tcW w:w="992" w:type="dxa"/>
            <w:noWrap/>
            <w:vAlign w:val="center"/>
            <w:hideMark/>
          </w:tcPr>
          <w:p w14:paraId="4A6FDB10" w14:textId="77777777" w:rsidR="00567EBC" w:rsidRPr="00567EBC" w:rsidRDefault="00567EBC" w:rsidP="00567EBC">
            <w:pPr>
              <w:jc w:val="right"/>
              <w:rPr>
                <w:sz w:val="16"/>
                <w:szCs w:val="16"/>
              </w:rPr>
            </w:pPr>
            <w:r w:rsidRPr="00567EBC">
              <w:rPr>
                <w:sz w:val="16"/>
                <w:szCs w:val="16"/>
              </w:rPr>
              <w:t> </w:t>
            </w:r>
          </w:p>
        </w:tc>
      </w:tr>
      <w:tr w:rsidR="00567EBC" w:rsidRPr="00567EBC" w14:paraId="7FF3E8C6" w14:textId="77777777" w:rsidTr="00567EBC">
        <w:trPr>
          <w:trHeight w:val="225"/>
        </w:trPr>
        <w:tc>
          <w:tcPr>
            <w:tcW w:w="3403" w:type="dxa"/>
            <w:vAlign w:val="center"/>
            <w:hideMark/>
          </w:tcPr>
          <w:p w14:paraId="1FF5DE0C" w14:textId="77777777" w:rsidR="00567EBC" w:rsidRPr="00567EBC" w:rsidRDefault="00567EBC" w:rsidP="00567EBC">
            <w:pPr>
              <w:rPr>
                <w:sz w:val="16"/>
                <w:szCs w:val="16"/>
              </w:rPr>
            </w:pPr>
            <w:r w:rsidRPr="00567EBC">
              <w:rPr>
                <w:sz w:val="16"/>
                <w:szCs w:val="16"/>
              </w:rPr>
              <w:t>Региональный проект "Все лучшее детям"</w:t>
            </w:r>
          </w:p>
        </w:tc>
        <w:tc>
          <w:tcPr>
            <w:tcW w:w="420" w:type="dxa"/>
            <w:vAlign w:val="center"/>
            <w:hideMark/>
          </w:tcPr>
          <w:p w14:paraId="36543738" w14:textId="77777777" w:rsidR="00567EBC" w:rsidRPr="00567EBC" w:rsidRDefault="00567EBC" w:rsidP="00567EBC">
            <w:pPr>
              <w:jc w:val="center"/>
              <w:rPr>
                <w:sz w:val="16"/>
                <w:szCs w:val="16"/>
              </w:rPr>
            </w:pPr>
            <w:r w:rsidRPr="00567EBC">
              <w:rPr>
                <w:sz w:val="16"/>
                <w:szCs w:val="16"/>
              </w:rPr>
              <w:t>02</w:t>
            </w:r>
          </w:p>
        </w:tc>
        <w:tc>
          <w:tcPr>
            <w:tcW w:w="420" w:type="dxa"/>
            <w:vAlign w:val="center"/>
            <w:hideMark/>
          </w:tcPr>
          <w:p w14:paraId="57D73669" w14:textId="77777777" w:rsidR="00567EBC" w:rsidRPr="00567EBC" w:rsidRDefault="00567EBC" w:rsidP="00567EBC">
            <w:pPr>
              <w:jc w:val="center"/>
              <w:rPr>
                <w:b/>
                <w:bCs/>
                <w:sz w:val="16"/>
                <w:szCs w:val="16"/>
              </w:rPr>
            </w:pPr>
            <w:r w:rsidRPr="00567EBC">
              <w:rPr>
                <w:b/>
                <w:bCs/>
                <w:sz w:val="16"/>
                <w:szCs w:val="16"/>
              </w:rPr>
              <w:t>3</w:t>
            </w:r>
          </w:p>
        </w:tc>
        <w:tc>
          <w:tcPr>
            <w:tcW w:w="477" w:type="dxa"/>
            <w:vAlign w:val="center"/>
            <w:hideMark/>
          </w:tcPr>
          <w:p w14:paraId="764F3687" w14:textId="77777777" w:rsidR="00567EBC" w:rsidRPr="00567EBC" w:rsidRDefault="00567EBC" w:rsidP="00567EBC">
            <w:pPr>
              <w:jc w:val="center"/>
              <w:rPr>
                <w:b/>
                <w:bCs/>
                <w:sz w:val="16"/>
                <w:szCs w:val="16"/>
              </w:rPr>
            </w:pPr>
            <w:r w:rsidRPr="00567EBC">
              <w:rPr>
                <w:b/>
                <w:bCs/>
                <w:sz w:val="16"/>
                <w:szCs w:val="16"/>
              </w:rPr>
              <w:t>Ю4</w:t>
            </w:r>
          </w:p>
        </w:tc>
        <w:tc>
          <w:tcPr>
            <w:tcW w:w="688" w:type="dxa"/>
            <w:vAlign w:val="center"/>
            <w:hideMark/>
          </w:tcPr>
          <w:p w14:paraId="57EBD7D2" w14:textId="77777777" w:rsidR="00567EBC" w:rsidRPr="00567EBC" w:rsidRDefault="00567EBC" w:rsidP="00567EBC">
            <w:pPr>
              <w:jc w:val="center"/>
              <w:rPr>
                <w:b/>
                <w:bCs/>
                <w:sz w:val="16"/>
                <w:szCs w:val="16"/>
              </w:rPr>
            </w:pPr>
            <w:r w:rsidRPr="00567EBC">
              <w:rPr>
                <w:b/>
                <w:bCs/>
                <w:sz w:val="16"/>
                <w:szCs w:val="16"/>
              </w:rPr>
              <w:t> </w:t>
            </w:r>
          </w:p>
        </w:tc>
        <w:tc>
          <w:tcPr>
            <w:tcW w:w="472" w:type="dxa"/>
            <w:vAlign w:val="center"/>
            <w:hideMark/>
          </w:tcPr>
          <w:p w14:paraId="0DC37A05" w14:textId="77777777" w:rsidR="00567EBC" w:rsidRPr="00567EBC" w:rsidRDefault="00567EBC" w:rsidP="00567EBC">
            <w:pPr>
              <w:jc w:val="center"/>
              <w:rPr>
                <w:b/>
                <w:bCs/>
                <w:sz w:val="16"/>
                <w:szCs w:val="16"/>
              </w:rPr>
            </w:pPr>
            <w:r w:rsidRPr="00567EBC">
              <w:rPr>
                <w:b/>
                <w:bCs/>
                <w:sz w:val="16"/>
                <w:szCs w:val="16"/>
              </w:rPr>
              <w:t> </w:t>
            </w:r>
          </w:p>
        </w:tc>
        <w:tc>
          <w:tcPr>
            <w:tcW w:w="419" w:type="dxa"/>
            <w:vAlign w:val="center"/>
            <w:hideMark/>
          </w:tcPr>
          <w:p w14:paraId="1F2CC66B" w14:textId="77777777" w:rsidR="00567EBC" w:rsidRPr="00567EBC" w:rsidRDefault="00567EBC" w:rsidP="00567EBC">
            <w:pPr>
              <w:jc w:val="center"/>
              <w:rPr>
                <w:b/>
                <w:bCs/>
                <w:sz w:val="16"/>
                <w:szCs w:val="16"/>
              </w:rPr>
            </w:pPr>
            <w:r w:rsidRPr="00567EBC">
              <w:rPr>
                <w:b/>
                <w:bCs/>
                <w:sz w:val="16"/>
                <w:szCs w:val="16"/>
              </w:rPr>
              <w:t> </w:t>
            </w:r>
          </w:p>
        </w:tc>
        <w:tc>
          <w:tcPr>
            <w:tcW w:w="564" w:type="dxa"/>
            <w:vAlign w:val="center"/>
            <w:hideMark/>
          </w:tcPr>
          <w:p w14:paraId="13C4BDFB" w14:textId="77777777" w:rsidR="00567EBC" w:rsidRPr="00567EBC" w:rsidRDefault="00567EBC" w:rsidP="00567EBC">
            <w:pPr>
              <w:jc w:val="center"/>
              <w:rPr>
                <w:b/>
                <w:bCs/>
                <w:sz w:val="16"/>
                <w:szCs w:val="16"/>
              </w:rPr>
            </w:pPr>
            <w:r w:rsidRPr="00567EBC">
              <w:rPr>
                <w:b/>
                <w:bCs/>
                <w:sz w:val="16"/>
                <w:szCs w:val="16"/>
              </w:rPr>
              <w:t> </w:t>
            </w:r>
          </w:p>
        </w:tc>
        <w:tc>
          <w:tcPr>
            <w:tcW w:w="598" w:type="dxa"/>
            <w:vAlign w:val="center"/>
            <w:hideMark/>
          </w:tcPr>
          <w:p w14:paraId="7DB9081E" w14:textId="77777777" w:rsidR="00567EBC" w:rsidRPr="00567EBC" w:rsidRDefault="00567EBC" w:rsidP="00567EBC">
            <w:pPr>
              <w:jc w:val="center"/>
              <w:rPr>
                <w:b/>
                <w:bCs/>
                <w:sz w:val="16"/>
                <w:szCs w:val="16"/>
              </w:rPr>
            </w:pPr>
            <w:r w:rsidRPr="00567EBC">
              <w:rPr>
                <w:b/>
                <w:bCs/>
                <w:sz w:val="16"/>
                <w:szCs w:val="16"/>
              </w:rPr>
              <w:t> </w:t>
            </w:r>
          </w:p>
        </w:tc>
        <w:tc>
          <w:tcPr>
            <w:tcW w:w="1045" w:type="dxa"/>
            <w:noWrap/>
            <w:vAlign w:val="center"/>
            <w:hideMark/>
          </w:tcPr>
          <w:p w14:paraId="3E79611B" w14:textId="77777777" w:rsidR="00567EBC" w:rsidRPr="00567EBC" w:rsidRDefault="00567EBC" w:rsidP="00567EBC">
            <w:pPr>
              <w:jc w:val="right"/>
              <w:rPr>
                <w:sz w:val="16"/>
                <w:szCs w:val="16"/>
              </w:rPr>
            </w:pPr>
            <w:r w:rsidRPr="00567EBC">
              <w:rPr>
                <w:sz w:val="16"/>
                <w:szCs w:val="16"/>
              </w:rPr>
              <w:t>273 486,9</w:t>
            </w:r>
          </w:p>
        </w:tc>
        <w:tc>
          <w:tcPr>
            <w:tcW w:w="992" w:type="dxa"/>
            <w:noWrap/>
            <w:vAlign w:val="center"/>
            <w:hideMark/>
          </w:tcPr>
          <w:p w14:paraId="518F2C8A" w14:textId="77777777" w:rsidR="00567EBC" w:rsidRPr="00567EBC" w:rsidRDefault="00567EBC" w:rsidP="00567EBC">
            <w:pPr>
              <w:jc w:val="right"/>
              <w:rPr>
                <w:sz w:val="16"/>
                <w:szCs w:val="16"/>
              </w:rPr>
            </w:pPr>
            <w:r w:rsidRPr="00567EBC">
              <w:rPr>
                <w:sz w:val="16"/>
                <w:szCs w:val="16"/>
              </w:rPr>
              <w:t> </w:t>
            </w:r>
          </w:p>
        </w:tc>
        <w:tc>
          <w:tcPr>
            <w:tcW w:w="992" w:type="dxa"/>
            <w:noWrap/>
            <w:vAlign w:val="center"/>
            <w:hideMark/>
          </w:tcPr>
          <w:p w14:paraId="7CAC7AE7" w14:textId="77777777" w:rsidR="00567EBC" w:rsidRPr="00567EBC" w:rsidRDefault="00567EBC" w:rsidP="00567EBC">
            <w:pPr>
              <w:jc w:val="right"/>
              <w:rPr>
                <w:sz w:val="16"/>
                <w:szCs w:val="16"/>
              </w:rPr>
            </w:pPr>
            <w:r w:rsidRPr="00567EBC">
              <w:rPr>
                <w:sz w:val="16"/>
                <w:szCs w:val="16"/>
              </w:rPr>
              <w:t> </w:t>
            </w:r>
          </w:p>
        </w:tc>
      </w:tr>
      <w:tr w:rsidR="00567EBC" w:rsidRPr="00567EBC" w14:paraId="55E14DC8" w14:textId="77777777" w:rsidTr="00567EBC">
        <w:trPr>
          <w:trHeight w:val="450"/>
        </w:trPr>
        <w:tc>
          <w:tcPr>
            <w:tcW w:w="3403" w:type="dxa"/>
            <w:vAlign w:val="center"/>
            <w:hideMark/>
          </w:tcPr>
          <w:p w14:paraId="4B35F3AF" w14:textId="77777777" w:rsidR="00567EBC" w:rsidRPr="00567EBC" w:rsidRDefault="00567EBC" w:rsidP="00567EBC">
            <w:pPr>
              <w:rPr>
                <w:sz w:val="16"/>
                <w:szCs w:val="16"/>
              </w:rPr>
            </w:pPr>
            <w:r w:rsidRPr="00567EBC">
              <w:rPr>
                <w:sz w:val="16"/>
                <w:szCs w:val="16"/>
              </w:rPr>
              <w:t>Реализация мероприятий по модернизации школьных систем образования</w:t>
            </w:r>
          </w:p>
        </w:tc>
        <w:tc>
          <w:tcPr>
            <w:tcW w:w="420" w:type="dxa"/>
            <w:vAlign w:val="center"/>
            <w:hideMark/>
          </w:tcPr>
          <w:p w14:paraId="6FD24EDF" w14:textId="77777777" w:rsidR="00567EBC" w:rsidRPr="00567EBC" w:rsidRDefault="00567EBC" w:rsidP="00567EBC">
            <w:pPr>
              <w:jc w:val="center"/>
              <w:rPr>
                <w:sz w:val="16"/>
                <w:szCs w:val="16"/>
              </w:rPr>
            </w:pPr>
            <w:r w:rsidRPr="00567EBC">
              <w:rPr>
                <w:sz w:val="16"/>
                <w:szCs w:val="16"/>
              </w:rPr>
              <w:t>02</w:t>
            </w:r>
          </w:p>
        </w:tc>
        <w:tc>
          <w:tcPr>
            <w:tcW w:w="420" w:type="dxa"/>
            <w:vAlign w:val="center"/>
            <w:hideMark/>
          </w:tcPr>
          <w:p w14:paraId="7228BA18" w14:textId="77777777" w:rsidR="00567EBC" w:rsidRPr="00567EBC" w:rsidRDefault="00567EBC" w:rsidP="00567EBC">
            <w:pPr>
              <w:jc w:val="center"/>
              <w:rPr>
                <w:sz w:val="16"/>
                <w:szCs w:val="16"/>
              </w:rPr>
            </w:pPr>
            <w:r w:rsidRPr="00567EBC">
              <w:rPr>
                <w:sz w:val="16"/>
                <w:szCs w:val="16"/>
              </w:rPr>
              <w:t>3</w:t>
            </w:r>
          </w:p>
        </w:tc>
        <w:tc>
          <w:tcPr>
            <w:tcW w:w="477" w:type="dxa"/>
            <w:vAlign w:val="center"/>
            <w:hideMark/>
          </w:tcPr>
          <w:p w14:paraId="1F7818F1" w14:textId="77777777" w:rsidR="00567EBC" w:rsidRPr="00567EBC" w:rsidRDefault="00567EBC" w:rsidP="00567EBC">
            <w:pPr>
              <w:jc w:val="center"/>
              <w:rPr>
                <w:b/>
                <w:bCs/>
                <w:sz w:val="16"/>
                <w:szCs w:val="16"/>
              </w:rPr>
            </w:pPr>
            <w:r w:rsidRPr="00567EBC">
              <w:rPr>
                <w:b/>
                <w:bCs/>
                <w:sz w:val="16"/>
                <w:szCs w:val="16"/>
              </w:rPr>
              <w:t>Ю4</w:t>
            </w:r>
          </w:p>
        </w:tc>
        <w:tc>
          <w:tcPr>
            <w:tcW w:w="688" w:type="dxa"/>
            <w:vAlign w:val="center"/>
            <w:hideMark/>
          </w:tcPr>
          <w:p w14:paraId="5D619085" w14:textId="77777777" w:rsidR="00567EBC" w:rsidRPr="00567EBC" w:rsidRDefault="00567EBC" w:rsidP="00567EBC">
            <w:pPr>
              <w:jc w:val="center"/>
              <w:rPr>
                <w:sz w:val="16"/>
                <w:szCs w:val="16"/>
              </w:rPr>
            </w:pPr>
            <w:r w:rsidRPr="00567EBC">
              <w:rPr>
                <w:sz w:val="16"/>
                <w:szCs w:val="16"/>
              </w:rPr>
              <w:t>57500</w:t>
            </w:r>
          </w:p>
        </w:tc>
        <w:tc>
          <w:tcPr>
            <w:tcW w:w="472" w:type="dxa"/>
            <w:vAlign w:val="center"/>
            <w:hideMark/>
          </w:tcPr>
          <w:p w14:paraId="02F21649" w14:textId="77777777" w:rsidR="00567EBC" w:rsidRPr="00567EBC" w:rsidRDefault="00567EBC" w:rsidP="00567EBC">
            <w:pPr>
              <w:jc w:val="center"/>
              <w:rPr>
                <w:sz w:val="16"/>
                <w:szCs w:val="16"/>
              </w:rPr>
            </w:pPr>
            <w:r w:rsidRPr="00567EBC">
              <w:rPr>
                <w:sz w:val="16"/>
                <w:szCs w:val="16"/>
              </w:rPr>
              <w:t> </w:t>
            </w:r>
          </w:p>
        </w:tc>
        <w:tc>
          <w:tcPr>
            <w:tcW w:w="419" w:type="dxa"/>
            <w:vAlign w:val="center"/>
            <w:hideMark/>
          </w:tcPr>
          <w:p w14:paraId="1C4DAB70" w14:textId="77777777" w:rsidR="00567EBC" w:rsidRPr="00567EBC" w:rsidRDefault="00567EBC" w:rsidP="00567EBC">
            <w:pPr>
              <w:jc w:val="center"/>
              <w:rPr>
                <w:sz w:val="16"/>
                <w:szCs w:val="16"/>
              </w:rPr>
            </w:pPr>
            <w:r w:rsidRPr="00567EBC">
              <w:rPr>
                <w:sz w:val="16"/>
                <w:szCs w:val="16"/>
              </w:rPr>
              <w:t> </w:t>
            </w:r>
          </w:p>
        </w:tc>
        <w:tc>
          <w:tcPr>
            <w:tcW w:w="564" w:type="dxa"/>
            <w:vAlign w:val="center"/>
            <w:hideMark/>
          </w:tcPr>
          <w:p w14:paraId="6AB6B503" w14:textId="77777777" w:rsidR="00567EBC" w:rsidRPr="00567EBC" w:rsidRDefault="00567EBC" w:rsidP="00567EBC">
            <w:pPr>
              <w:jc w:val="center"/>
              <w:rPr>
                <w:sz w:val="16"/>
                <w:szCs w:val="16"/>
              </w:rPr>
            </w:pPr>
            <w:r w:rsidRPr="00567EBC">
              <w:rPr>
                <w:sz w:val="16"/>
                <w:szCs w:val="16"/>
              </w:rPr>
              <w:t> </w:t>
            </w:r>
          </w:p>
        </w:tc>
        <w:tc>
          <w:tcPr>
            <w:tcW w:w="598" w:type="dxa"/>
            <w:vAlign w:val="center"/>
            <w:hideMark/>
          </w:tcPr>
          <w:p w14:paraId="7E4B3650" w14:textId="77777777" w:rsidR="00567EBC" w:rsidRPr="00567EBC" w:rsidRDefault="00567EBC" w:rsidP="00567EBC">
            <w:pPr>
              <w:jc w:val="center"/>
              <w:rPr>
                <w:sz w:val="16"/>
                <w:szCs w:val="16"/>
              </w:rPr>
            </w:pPr>
            <w:r w:rsidRPr="00567EBC">
              <w:rPr>
                <w:sz w:val="16"/>
                <w:szCs w:val="16"/>
              </w:rPr>
              <w:t> </w:t>
            </w:r>
          </w:p>
        </w:tc>
        <w:tc>
          <w:tcPr>
            <w:tcW w:w="1045" w:type="dxa"/>
            <w:noWrap/>
            <w:vAlign w:val="center"/>
            <w:hideMark/>
          </w:tcPr>
          <w:p w14:paraId="266F8F6E" w14:textId="77777777" w:rsidR="00567EBC" w:rsidRPr="00567EBC" w:rsidRDefault="00567EBC" w:rsidP="00567EBC">
            <w:pPr>
              <w:jc w:val="right"/>
              <w:rPr>
                <w:sz w:val="16"/>
                <w:szCs w:val="16"/>
              </w:rPr>
            </w:pPr>
            <w:r w:rsidRPr="00567EBC">
              <w:rPr>
                <w:sz w:val="16"/>
                <w:szCs w:val="16"/>
              </w:rPr>
              <w:t>273 486,9</w:t>
            </w:r>
          </w:p>
        </w:tc>
        <w:tc>
          <w:tcPr>
            <w:tcW w:w="992" w:type="dxa"/>
            <w:noWrap/>
            <w:vAlign w:val="center"/>
            <w:hideMark/>
          </w:tcPr>
          <w:p w14:paraId="20DE25E3" w14:textId="77777777" w:rsidR="00567EBC" w:rsidRPr="00567EBC" w:rsidRDefault="00567EBC" w:rsidP="00567EBC">
            <w:pPr>
              <w:jc w:val="right"/>
              <w:rPr>
                <w:sz w:val="16"/>
                <w:szCs w:val="16"/>
              </w:rPr>
            </w:pPr>
            <w:r w:rsidRPr="00567EBC">
              <w:rPr>
                <w:sz w:val="16"/>
                <w:szCs w:val="16"/>
              </w:rPr>
              <w:t> </w:t>
            </w:r>
          </w:p>
        </w:tc>
        <w:tc>
          <w:tcPr>
            <w:tcW w:w="992" w:type="dxa"/>
            <w:noWrap/>
            <w:vAlign w:val="center"/>
            <w:hideMark/>
          </w:tcPr>
          <w:p w14:paraId="05602E6A" w14:textId="77777777" w:rsidR="00567EBC" w:rsidRPr="00567EBC" w:rsidRDefault="00567EBC" w:rsidP="00567EBC">
            <w:pPr>
              <w:jc w:val="right"/>
              <w:rPr>
                <w:sz w:val="16"/>
                <w:szCs w:val="16"/>
              </w:rPr>
            </w:pPr>
            <w:r w:rsidRPr="00567EBC">
              <w:rPr>
                <w:sz w:val="16"/>
                <w:szCs w:val="16"/>
              </w:rPr>
              <w:t> </w:t>
            </w:r>
          </w:p>
        </w:tc>
      </w:tr>
      <w:tr w:rsidR="00567EBC" w:rsidRPr="00567EBC" w14:paraId="5A8EB0ED" w14:textId="77777777" w:rsidTr="00567EBC">
        <w:trPr>
          <w:trHeight w:val="450"/>
        </w:trPr>
        <w:tc>
          <w:tcPr>
            <w:tcW w:w="3403" w:type="dxa"/>
            <w:vAlign w:val="center"/>
            <w:hideMark/>
          </w:tcPr>
          <w:p w14:paraId="3F71D11E" w14:textId="77777777" w:rsidR="00567EBC" w:rsidRPr="00567EBC" w:rsidRDefault="00567EBC" w:rsidP="00567EBC">
            <w:pPr>
              <w:rPr>
                <w:sz w:val="16"/>
                <w:szCs w:val="16"/>
              </w:rPr>
            </w:pPr>
            <w:r w:rsidRPr="00567EBC">
              <w:rPr>
                <w:sz w:val="16"/>
                <w:szCs w:val="16"/>
              </w:rPr>
              <w:t>Предоставление субсидий бюджетным, автономным учреждениям и иным некоммерческим организациям</w:t>
            </w:r>
          </w:p>
        </w:tc>
        <w:tc>
          <w:tcPr>
            <w:tcW w:w="420" w:type="dxa"/>
            <w:vAlign w:val="center"/>
            <w:hideMark/>
          </w:tcPr>
          <w:p w14:paraId="0C702F1D" w14:textId="77777777" w:rsidR="00567EBC" w:rsidRPr="00567EBC" w:rsidRDefault="00567EBC" w:rsidP="00567EBC">
            <w:pPr>
              <w:jc w:val="center"/>
              <w:rPr>
                <w:sz w:val="16"/>
                <w:szCs w:val="16"/>
              </w:rPr>
            </w:pPr>
            <w:r w:rsidRPr="00567EBC">
              <w:rPr>
                <w:sz w:val="16"/>
                <w:szCs w:val="16"/>
              </w:rPr>
              <w:t>02</w:t>
            </w:r>
          </w:p>
        </w:tc>
        <w:tc>
          <w:tcPr>
            <w:tcW w:w="420" w:type="dxa"/>
            <w:vAlign w:val="center"/>
            <w:hideMark/>
          </w:tcPr>
          <w:p w14:paraId="46CC1C63" w14:textId="77777777" w:rsidR="00567EBC" w:rsidRPr="00567EBC" w:rsidRDefault="00567EBC" w:rsidP="00567EBC">
            <w:pPr>
              <w:jc w:val="center"/>
              <w:rPr>
                <w:sz w:val="16"/>
                <w:szCs w:val="16"/>
              </w:rPr>
            </w:pPr>
            <w:r w:rsidRPr="00567EBC">
              <w:rPr>
                <w:sz w:val="16"/>
                <w:szCs w:val="16"/>
              </w:rPr>
              <w:t>3</w:t>
            </w:r>
          </w:p>
        </w:tc>
        <w:tc>
          <w:tcPr>
            <w:tcW w:w="477" w:type="dxa"/>
            <w:vAlign w:val="center"/>
            <w:hideMark/>
          </w:tcPr>
          <w:p w14:paraId="1F69EC4A" w14:textId="77777777" w:rsidR="00567EBC" w:rsidRPr="00567EBC" w:rsidRDefault="00567EBC" w:rsidP="00567EBC">
            <w:pPr>
              <w:jc w:val="center"/>
              <w:rPr>
                <w:b/>
                <w:bCs/>
                <w:sz w:val="16"/>
                <w:szCs w:val="16"/>
              </w:rPr>
            </w:pPr>
            <w:r w:rsidRPr="00567EBC">
              <w:rPr>
                <w:b/>
                <w:bCs/>
                <w:sz w:val="16"/>
                <w:szCs w:val="16"/>
              </w:rPr>
              <w:t>Ю4</w:t>
            </w:r>
          </w:p>
        </w:tc>
        <w:tc>
          <w:tcPr>
            <w:tcW w:w="688" w:type="dxa"/>
            <w:vAlign w:val="center"/>
            <w:hideMark/>
          </w:tcPr>
          <w:p w14:paraId="3D9AA30E" w14:textId="77777777" w:rsidR="00567EBC" w:rsidRPr="00567EBC" w:rsidRDefault="00567EBC" w:rsidP="00567EBC">
            <w:pPr>
              <w:jc w:val="center"/>
              <w:rPr>
                <w:sz w:val="16"/>
                <w:szCs w:val="16"/>
              </w:rPr>
            </w:pPr>
            <w:r w:rsidRPr="00567EBC">
              <w:rPr>
                <w:sz w:val="16"/>
                <w:szCs w:val="16"/>
              </w:rPr>
              <w:t>57500</w:t>
            </w:r>
          </w:p>
        </w:tc>
        <w:tc>
          <w:tcPr>
            <w:tcW w:w="472" w:type="dxa"/>
            <w:vAlign w:val="center"/>
            <w:hideMark/>
          </w:tcPr>
          <w:p w14:paraId="706E378F" w14:textId="77777777" w:rsidR="00567EBC" w:rsidRPr="00567EBC" w:rsidRDefault="00567EBC" w:rsidP="00567EBC">
            <w:pPr>
              <w:jc w:val="center"/>
              <w:rPr>
                <w:sz w:val="16"/>
                <w:szCs w:val="16"/>
              </w:rPr>
            </w:pPr>
            <w:r w:rsidRPr="00567EBC">
              <w:rPr>
                <w:sz w:val="16"/>
                <w:szCs w:val="16"/>
              </w:rPr>
              <w:t>600</w:t>
            </w:r>
          </w:p>
        </w:tc>
        <w:tc>
          <w:tcPr>
            <w:tcW w:w="419" w:type="dxa"/>
            <w:vAlign w:val="center"/>
            <w:hideMark/>
          </w:tcPr>
          <w:p w14:paraId="4F56633B" w14:textId="77777777" w:rsidR="00567EBC" w:rsidRPr="00567EBC" w:rsidRDefault="00567EBC" w:rsidP="00567EBC">
            <w:pPr>
              <w:jc w:val="center"/>
              <w:rPr>
                <w:sz w:val="16"/>
                <w:szCs w:val="16"/>
              </w:rPr>
            </w:pPr>
            <w:r w:rsidRPr="00567EBC">
              <w:rPr>
                <w:sz w:val="16"/>
                <w:szCs w:val="16"/>
              </w:rPr>
              <w:t> </w:t>
            </w:r>
          </w:p>
        </w:tc>
        <w:tc>
          <w:tcPr>
            <w:tcW w:w="564" w:type="dxa"/>
            <w:vAlign w:val="center"/>
            <w:hideMark/>
          </w:tcPr>
          <w:p w14:paraId="4029B90F" w14:textId="77777777" w:rsidR="00567EBC" w:rsidRPr="00567EBC" w:rsidRDefault="00567EBC" w:rsidP="00567EBC">
            <w:pPr>
              <w:jc w:val="center"/>
              <w:rPr>
                <w:sz w:val="16"/>
                <w:szCs w:val="16"/>
              </w:rPr>
            </w:pPr>
            <w:r w:rsidRPr="00567EBC">
              <w:rPr>
                <w:sz w:val="16"/>
                <w:szCs w:val="16"/>
              </w:rPr>
              <w:t> </w:t>
            </w:r>
          </w:p>
        </w:tc>
        <w:tc>
          <w:tcPr>
            <w:tcW w:w="598" w:type="dxa"/>
            <w:vAlign w:val="center"/>
            <w:hideMark/>
          </w:tcPr>
          <w:p w14:paraId="1BAD3A23" w14:textId="77777777" w:rsidR="00567EBC" w:rsidRPr="00567EBC" w:rsidRDefault="00567EBC" w:rsidP="00567EBC">
            <w:pPr>
              <w:jc w:val="center"/>
              <w:rPr>
                <w:sz w:val="16"/>
                <w:szCs w:val="16"/>
              </w:rPr>
            </w:pPr>
            <w:r w:rsidRPr="00567EBC">
              <w:rPr>
                <w:sz w:val="16"/>
                <w:szCs w:val="16"/>
              </w:rPr>
              <w:t> </w:t>
            </w:r>
          </w:p>
        </w:tc>
        <w:tc>
          <w:tcPr>
            <w:tcW w:w="1045" w:type="dxa"/>
            <w:noWrap/>
            <w:vAlign w:val="center"/>
            <w:hideMark/>
          </w:tcPr>
          <w:p w14:paraId="5F9C0157" w14:textId="77777777" w:rsidR="00567EBC" w:rsidRPr="00567EBC" w:rsidRDefault="00567EBC" w:rsidP="00567EBC">
            <w:pPr>
              <w:jc w:val="right"/>
              <w:rPr>
                <w:sz w:val="16"/>
                <w:szCs w:val="16"/>
              </w:rPr>
            </w:pPr>
            <w:r w:rsidRPr="00567EBC">
              <w:rPr>
                <w:sz w:val="16"/>
                <w:szCs w:val="16"/>
              </w:rPr>
              <w:t>273 486,9</w:t>
            </w:r>
          </w:p>
        </w:tc>
        <w:tc>
          <w:tcPr>
            <w:tcW w:w="992" w:type="dxa"/>
            <w:noWrap/>
            <w:vAlign w:val="center"/>
            <w:hideMark/>
          </w:tcPr>
          <w:p w14:paraId="7EEC6262" w14:textId="77777777" w:rsidR="00567EBC" w:rsidRPr="00567EBC" w:rsidRDefault="00567EBC" w:rsidP="00567EBC">
            <w:pPr>
              <w:jc w:val="right"/>
              <w:rPr>
                <w:sz w:val="16"/>
                <w:szCs w:val="16"/>
              </w:rPr>
            </w:pPr>
            <w:r w:rsidRPr="00567EBC">
              <w:rPr>
                <w:sz w:val="16"/>
                <w:szCs w:val="16"/>
              </w:rPr>
              <w:t> </w:t>
            </w:r>
          </w:p>
        </w:tc>
        <w:tc>
          <w:tcPr>
            <w:tcW w:w="992" w:type="dxa"/>
            <w:noWrap/>
            <w:vAlign w:val="center"/>
            <w:hideMark/>
          </w:tcPr>
          <w:p w14:paraId="4D874C80" w14:textId="77777777" w:rsidR="00567EBC" w:rsidRPr="00567EBC" w:rsidRDefault="00567EBC" w:rsidP="00567EBC">
            <w:pPr>
              <w:jc w:val="right"/>
              <w:rPr>
                <w:sz w:val="16"/>
                <w:szCs w:val="16"/>
              </w:rPr>
            </w:pPr>
            <w:r w:rsidRPr="00567EBC">
              <w:rPr>
                <w:sz w:val="16"/>
                <w:szCs w:val="16"/>
              </w:rPr>
              <w:t> </w:t>
            </w:r>
          </w:p>
        </w:tc>
      </w:tr>
      <w:tr w:rsidR="00567EBC" w:rsidRPr="00567EBC" w14:paraId="46BD8E25" w14:textId="77777777" w:rsidTr="00567EBC">
        <w:trPr>
          <w:trHeight w:val="225"/>
        </w:trPr>
        <w:tc>
          <w:tcPr>
            <w:tcW w:w="3403" w:type="dxa"/>
            <w:vAlign w:val="center"/>
            <w:hideMark/>
          </w:tcPr>
          <w:p w14:paraId="2F26598D" w14:textId="77777777" w:rsidR="00567EBC" w:rsidRPr="00567EBC" w:rsidRDefault="00567EBC" w:rsidP="00567EBC">
            <w:pPr>
              <w:rPr>
                <w:sz w:val="16"/>
                <w:szCs w:val="16"/>
              </w:rPr>
            </w:pPr>
            <w:r w:rsidRPr="00567EBC">
              <w:rPr>
                <w:sz w:val="16"/>
                <w:szCs w:val="16"/>
              </w:rPr>
              <w:t>Субсидии бюджетным учреждениям</w:t>
            </w:r>
          </w:p>
        </w:tc>
        <w:tc>
          <w:tcPr>
            <w:tcW w:w="420" w:type="dxa"/>
            <w:vAlign w:val="center"/>
            <w:hideMark/>
          </w:tcPr>
          <w:p w14:paraId="6D464DD0" w14:textId="77777777" w:rsidR="00567EBC" w:rsidRPr="00567EBC" w:rsidRDefault="00567EBC" w:rsidP="00567EBC">
            <w:pPr>
              <w:jc w:val="center"/>
              <w:rPr>
                <w:sz w:val="16"/>
                <w:szCs w:val="16"/>
              </w:rPr>
            </w:pPr>
            <w:r w:rsidRPr="00567EBC">
              <w:rPr>
                <w:sz w:val="16"/>
                <w:szCs w:val="16"/>
              </w:rPr>
              <w:t>02</w:t>
            </w:r>
          </w:p>
        </w:tc>
        <w:tc>
          <w:tcPr>
            <w:tcW w:w="420" w:type="dxa"/>
            <w:vAlign w:val="center"/>
            <w:hideMark/>
          </w:tcPr>
          <w:p w14:paraId="3D240B5D" w14:textId="77777777" w:rsidR="00567EBC" w:rsidRPr="00567EBC" w:rsidRDefault="00567EBC" w:rsidP="00567EBC">
            <w:pPr>
              <w:jc w:val="center"/>
              <w:rPr>
                <w:sz w:val="16"/>
                <w:szCs w:val="16"/>
              </w:rPr>
            </w:pPr>
            <w:r w:rsidRPr="00567EBC">
              <w:rPr>
                <w:sz w:val="16"/>
                <w:szCs w:val="16"/>
              </w:rPr>
              <w:t>3</w:t>
            </w:r>
          </w:p>
        </w:tc>
        <w:tc>
          <w:tcPr>
            <w:tcW w:w="477" w:type="dxa"/>
            <w:vAlign w:val="center"/>
            <w:hideMark/>
          </w:tcPr>
          <w:p w14:paraId="2AD4D0B8" w14:textId="77777777" w:rsidR="00567EBC" w:rsidRPr="00567EBC" w:rsidRDefault="00567EBC" w:rsidP="00567EBC">
            <w:pPr>
              <w:jc w:val="center"/>
              <w:rPr>
                <w:b/>
                <w:bCs/>
                <w:sz w:val="16"/>
                <w:szCs w:val="16"/>
              </w:rPr>
            </w:pPr>
            <w:r w:rsidRPr="00567EBC">
              <w:rPr>
                <w:b/>
                <w:bCs/>
                <w:sz w:val="16"/>
                <w:szCs w:val="16"/>
              </w:rPr>
              <w:t>Ю4</w:t>
            </w:r>
          </w:p>
        </w:tc>
        <w:tc>
          <w:tcPr>
            <w:tcW w:w="688" w:type="dxa"/>
            <w:vAlign w:val="center"/>
            <w:hideMark/>
          </w:tcPr>
          <w:p w14:paraId="4157E5D4" w14:textId="77777777" w:rsidR="00567EBC" w:rsidRPr="00567EBC" w:rsidRDefault="00567EBC" w:rsidP="00567EBC">
            <w:pPr>
              <w:jc w:val="center"/>
              <w:rPr>
                <w:sz w:val="16"/>
                <w:szCs w:val="16"/>
              </w:rPr>
            </w:pPr>
            <w:r w:rsidRPr="00567EBC">
              <w:rPr>
                <w:sz w:val="16"/>
                <w:szCs w:val="16"/>
              </w:rPr>
              <w:t>57500</w:t>
            </w:r>
          </w:p>
        </w:tc>
        <w:tc>
          <w:tcPr>
            <w:tcW w:w="472" w:type="dxa"/>
            <w:vAlign w:val="center"/>
            <w:hideMark/>
          </w:tcPr>
          <w:p w14:paraId="6418DEB0" w14:textId="77777777" w:rsidR="00567EBC" w:rsidRPr="00567EBC" w:rsidRDefault="00567EBC" w:rsidP="00567EBC">
            <w:pPr>
              <w:jc w:val="center"/>
              <w:rPr>
                <w:sz w:val="16"/>
                <w:szCs w:val="16"/>
              </w:rPr>
            </w:pPr>
            <w:r w:rsidRPr="00567EBC">
              <w:rPr>
                <w:sz w:val="16"/>
                <w:szCs w:val="16"/>
              </w:rPr>
              <w:t>610</w:t>
            </w:r>
          </w:p>
        </w:tc>
        <w:tc>
          <w:tcPr>
            <w:tcW w:w="419" w:type="dxa"/>
            <w:vAlign w:val="center"/>
            <w:hideMark/>
          </w:tcPr>
          <w:p w14:paraId="2923FCA0" w14:textId="77777777" w:rsidR="00567EBC" w:rsidRPr="00567EBC" w:rsidRDefault="00567EBC" w:rsidP="00567EBC">
            <w:pPr>
              <w:jc w:val="center"/>
              <w:rPr>
                <w:sz w:val="16"/>
                <w:szCs w:val="16"/>
              </w:rPr>
            </w:pPr>
            <w:r w:rsidRPr="00567EBC">
              <w:rPr>
                <w:sz w:val="16"/>
                <w:szCs w:val="16"/>
              </w:rPr>
              <w:t> </w:t>
            </w:r>
          </w:p>
        </w:tc>
        <w:tc>
          <w:tcPr>
            <w:tcW w:w="564" w:type="dxa"/>
            <w:vAlign w:val="center"/>
            <w:hideMark/>
          </w:tcPr>
          <w:p w14:paraId="649F552C" w14:textId="77777777" w:rsidR="00567EBC" w:rsidRPr="00567EBC" w:rsidRDefault="00567EBC" w:rsidP="00567EBC">
            <w:pPr>
              <w:jc w:val="center"/>
              <w:rPr>
                <w:sz w:val="16"/>
                <w:szCs w:val="16"/>
              </w:rPr>
            </w:pPr>
            <w:r w:rsidRPr="00567EBC">
              <w:rPr>
                <w:sz w:val="16"/>
                <w:szCs w:val="16"/>
              </w:rPr>
              <w:t> </w:t>
            </w:r>
          </w:p>
        </w:tc>
        <w:tc>
          <w:tcPr>
            <w:tcW w:w="598" w:type="dxa"/>
            <w:vAlign w:val="center"/>
            <w:hideMark/>
          </w:tcPr>
          <w:p w14:paraId="4F936B06" w14:textId="77777777" w:rsidR="00567EBC" w:rsidRPr="00567EBC" w:rsidRDefault="00567EBC" w:rsidP="00567EBC">
            <w:pPr>
              <w:jc w:val="center"/>
              <w:rPr>
                <w:sz w:val="16"/>
                <w:szCs w:val="16"/>
              </w:rPr>
            </w:pPr>
            <w:r w:rsidRPr="00567EBC">
              <w:rPr>
                <w:sz w:val="16"/>
                <w:szCs w:val="16"/>
              </w:rPr>
              <w:t> </w:t>
            </w:r>
          </w:p>
        </w:tc>
        <w:tc>
          <w:tcPr>
            <w:tcW w:w="1045" w:type="dxa"/>
            <w:noWrap/>
            <w:vAlign w:val="center"/>
            <w:hideMark/>
          </w:tcPr>
          <w:p w14:paraId="657DB08D" w14:textId="77777777" w:rsidR="00567EBC" w:rsidRPr="00567EBC" w:rsidRDefault="00567EBC" w:rsidP="00567EBC">
            <w:pPr>
              <w:jc w:val="right"/>
              <w:rPr>
                <w:sz w:val="16"/>
                <w:szCs w:val="16"/>
              </w:rPr>
            </w:pPr>
            <w:r w:rsidRPr="00567EBC">
              <w:rPr>
                <w:sz w:val="16"/>
                <w:szCs w:val="16"/>
              </w:rPr>
              <w:t>273 486,9</w:t>
            </w:r>
          </w:p>
        </w:tc>
        <w:tc>
          <w:tcPr>
            <w:tcW w:w="992" w:type="dxa"/>
            <w:noWrap/>
            <w:vAlign w:val="center"/>
            <w:hideMark/>
          </w:tcPr>
          <w:p w14:paraId="21EAF63A" w14:textId="77777777" w:rsidR="00567EBC" w:rsidRPr="00567EBC" w:rsidRDefault="00567EBC" w:rsidP="00567EBC">
            <w:pPr>
              <w:jc w:val="right"/>
              <w:rPr>
                <w:sz w:val="16"/>
                <w:szCs w:val="16"/>
              </w:rPr>
            </w:pPr>
            <w:r w:rsidRPr="00567EBC">
              <w:rPr>
                <w:sz w:val="16"/>
                <w:szCs w:val="16"/>
              </w:rPr>
              <w:t> </w:t>
            </w:r>
          </w:p>
        </w:tc>
        <w:tc>
          <w:tcPr>
            <w:tcW w:w="992" w:type="dxa"/>
            <w:noWrap/>
            <w:vAlign w:val="center"/>
            <w:hideMark/>
          </w:tcPr>
          <w:p w14:paraId="4DF4E337" w14:textId="77777777" w:rsidR="00567EBC" w:rsidRPr="00567EBC" w:rsidRDefault="00567EBC" w:rsidP="00567EBC">
            <w:pPr>
              <w:jc w:val="right"/>
              <w:rPr>
                <w:sz w:val="16"/>
                <w:szCs w:val="16"/>
              </w:rPr>
            </w:pPr>
            <w:r w:rsidRPr="00567EBC">
              <w:rPr>
                <w:sz w:val="16"/>
                <w:szCs w:val="16"/>
              </w:rPr>
              <w:t> </w:t>
            </w:r>
          </w:p>
        </w:tc>
      </w:tr>
      <w:tr w:rsidR="00567EBC" w:rsidRPr="00567EBC" w14:paraId="27C38541" w14:textId="77777777" w:rsidTr="00567EBC">
        <w:trPr>
          <w:trHeight w:val="225"/>
        </w:trPr>
        <w:tc>
          <w:tcPr>
            <w:tcW w:w="3403" w:type="dxa"/>
            <w:vAlign w:val="center"/>
            <w:hideMark/>
          </w:tcPr>
          <w:p w14:paraId="7103011F" w14:textId="77777777" w:rsidR="00567EBC" w:rsidRPr="00567EBC" w:rsidRDefault="00567EBC" w:rsidP="00567EBC">
            <w:pPr>
              <w:rPr>
                <w:sz w:val="16"/>
                <w:szCs w:val="16"/>
              </w:rPr>
            </w:pPr>
            <w:r w:rsidRPr="00567EBC">
              <w:rPr>
                <w:sz w:val="16"/>
                <w:szCs w:val="16"/>
              </w:rPr>
              <w:t>Социальная политика</w:t>
            </w:r>
          </w:p>
        </w:tc>
        <w:tc>
          <w:tcPr>
            <w:tcW w:w="420" w:type="dxa"/>
            <w:vAlign w:val="center"/>
            <w:hideMark/>
          </w:tcPr>
          <w:p w14:paraId="1B4F00BE" w14:textId="77777777" w:rsidR="00567EBC" w:rsidRPr="00567EBC" w:rsidRDefault="00567EBC" w:rsidP="00567EBC">
            <w:pPr>
              <w:jc w:val="center"/>
              <w:rPr>
                <w:sz w:val="16"/>
                <w:szCs w:val="16"/>
              </w:rPr>
            </w:pPr>
            <w:r w:rsidRPr="00567EBC">
              <w:rPr>
                <w:sz w:val="16"/>
                <w:szCs w:val="16"/>
              </w:rPr>
              <w:t>02</w:t>
            </w:r>
          </w:p>
        </w:tc>
        <w:tc>
          <w:tcPr>
            <w:tcW w:w="420" w:type="dxa"/>
            <w:vAlign w:val="center"/>
            <w:hideMark/>
          </w:tcPr>
          <w:p w14:paraId="40DC43E1" w14:textId="77777777" w:rsidR="00567EBC" w:rsidRPr="00567EBC" w:rsidRDefault="00567EBC" w:rsidP="00567EBC">
            <w:pPr>
              <w:jc w:val="center"/>
              <w:rPr>
                <w:sz w:val="16"/>
                <w:szCs w:val="16"/>
              </w:rPr>
            </w:pPr>
            <w:r w:rsidRPr="00567EBC">
              <w:rPr>
                <w:sz w:val="16"/>
                <w:szCs w:val="16"/>
              </w:rPr>
              <w:t>3</w:t>
            </w:r>
          </w:p>
        </w:tc>
        <w:tc>
          <w:tcPr>
            <w:tcW w:w="477" w:type="dxa"/>
            <w:vAlign w:val="center"/>
            <w:hideMark/>
          </w:tcPr>
          <w:p w14:paraId="5D24D3D2" w14:textId="77777777" w:rsidR="00567EBC" w:rsidRPr="00567EBC" w:rsidRDefault="00567EBC" w:rsidP="00567EBC">
            <w:pPr>
              <w:jc w:val="center"/>
              <w:rPr>
                <w:b/>
                <w:bCs/>
                <w:sz w:val="16"/>
                <w:szCs w:val="16"/>
              </w:rPr>
            </w:pPr>
            <w:r w:rsidRPr="00567EBC">
              <w:rPr>
                <w:b/>
                <w:bCs/>
                <w:sz w:val="16"/>
                <w:szCs w:val="16"/>
              </w:rPr>
              <w:t>Ю4</w:t>
            </w:r>
          </w:p>
        </w:tc>
        <w:tc>
          <w:tcPr>
            <w:tcW w:w="688" w:type="dxa"/>
            <w:vAlign w:val="center"/>
            <w:hideMark/>
          </w:tcPr>
          <w:p w14:paraId="68DF0B42" w14:textId="77777777" w:rsidR="00567EBC" w:rsidRPr="00567EBC" w:rsidRDefault="00567EBC" w:rsidP="00567EBC">
            <w:pPr>
              <w:jc w:val="center"/>
              <w:rPr>
                <w:sz w:val="16"/>
                <w:szCs w:val="16"/>
              </w:rPr>
            </w:pPr>
            <w:r w:rsidRPr="00567EBC">
              <w:rPr>
                <w:sz w:val="16"/>
                <w:szCs w:val="16"/>
              </w:rPr>
              <w:t>57500</w:t>
            </w:r>
          </w:p>
        </w:tc>
        <w:tc>
          <w:tcPr>
            <w:tcW w:w="472" w:type="dxa"/>
            <w:vAlign w:val="center"/>
            <w:hideMark/>
          </w:tcPr>
          <w:p w14:paraId="4FBFD95D" w14:textId="77777777" w:rsidR="00567EBC" w:rsidRPr="00567EBC" w:rsidRDefault="00567EBC" w:rsidP="00567EBC">
            <w:pPr>
              <w:jc w:val="center"/>
              <w:rPr>
                <w:sz w:val="16"/>
                <w:szCs w:val="16"/>
              </w:rPr>
            </w:pPr>
            <w:r w:rsidRPr="00567EBC">
              <w:rPr>
                <w:sz w:val="16"/>
                <w:szCs w:val="16"/>
              </w:rPr>
              <w:t>610</w:t>
            </w:r>
          </w:p>
        </w:tc>
        <w:tc>
          <w:tcPr>
            <w:tcW w:w="419" w:type="dxa"/>
            <w:vAlign w:val="center"/>
            <w:hideMark/>
          </w:tcPr>
          <w:p w14:paraId="0E029E54" w14:textId="77777777" w:rsidR="00567EBC" w:rsidRPr="00567EBC" w:rsidRDefault="00567EBC" w:rsidP="00567EBC">
            <w:pPr>
              <w:jc w:val="center"/>
              <w:rPr>
                <w:sz w:val="16"/>
                <w:szCs w:val="16"/>
              </w:rPr>
            </w:pPr>
            <w:r w:rsidRPr="00567EBC">
              <w:rPr>
                <w:sz w:val="16"/>
                <w:szCs w:val="16"/>
              </w:rPr>
              <w:t>07</w:t>
            </w:r>
          </w:p>
        </w:tc>
        <w:tc>
          <w:tcPr>
            <w:tcW w:w="564" w:type="dxa"/>
            <w:vAlign w:val="center"/>
            <w:hideMark/>
          </w:tcPr>
          <w:p w14:paraId="1580B251" w14:textId="77777777" w:rsidR="00567EBC" w:rsidRPr="00567EBC" w:rsidRDefault="00567EBC" w:rsidP="00567EBC">
            <w:pPr>
              <w:jc w:val="center"/>
              <w:rPr>
                <w:sz w:val="16"/>
                <w:szCs w:val="16"/>
              </w:rPr>
            </w:pPr>
            <w:r w:rsidRPr="00567EBC">
              <w:rPr>
                <w:sz w:val="16"/>
                <w:szCs w:val="16"/>
              </w:rPr>
              <w:t> </w:t>
            </w:r>
          </w:p>
        </w:tc>
        <w:tc>
          <w:tcPr>
            <w:tcW w:w="598" w:type="dxa"/>
            <w:vAlign w:val="center"/>
            <w:hideMark/>
          </w:tcPr>
          <w:p w14:paraId="054590F1" w14:textId="77777777" w:rsidR="00567EBC" w:rsidRPr="00567EBC" w:rsidRDefault="00567EBC" w:rsidP="00567EBC">
            <w:pPr>
              <w:jc w:val="center"/>
              <w:rPr>
                <w:sz w:val="16"/>
                <w:szCs w:val="16"/>
              </w:rPr>
            </w:pPr>
            <w:r w:rsidRPr="00567EBC">
              <w:rPr>
                <w:sz w:val="16"/>
                <w:szCs w:val="16"/>
              </w:rPr>
              <w:t> </w:t>
            </w:r>
          </w:p>
        </w:tc>
        <w:tc>
          <w:tcPr>
            <w:tcW w:w="1045" w:type="dxa"/>
            <w:noWrap/>
            <w:vAlign w:val="center"/>
            <w:hideMark/>
          </w:tcPr>
          <w:p w14:paraId="58D613EA" w14:textId="77777777" w:rsidR="00567EBC" w:rsidRPr="00567EBC" w:rsidRDefault="00567EBC" w:rsidP="00567EBC">
            <w:pPr>
              <w:jc w:val="right"/>
              <w:rPr>
                <w:sz w:val="16"/>
                <w:szCs w:val="16"/>
              </w:rPr>
            </w:pPr>
            <w:r w:rsidRPr="00567EBC">
              <w:rPr>
                <w:sz w:val="16"/>
                <w:szCs w:val="16"/>
              </w:rPr>
              <w:t>273 486,9</w:t>
            </w:r>
          </w:p>
        </w:tc>
        <w:tc>
          <w:tcPr>
            <w:tcW w:w="992" w:type="dxa"/>
            <w:noWrap/>
            <w:vAlign w:val="center"/>
            <w:hideMark/>
          </w:tcPr>
          <w:p w14:paraId="27C6D1D9" w14:textId="77777777" w:rsidR="00567EBC" w:rsidRPr="00567EBC" w:rsidRDefault="00567EBC" w:rsidP="00567EBC">
            <w:pPr>
              <w:jc w:val="right"/>
              <w:rPr>
                <w:sz w:val="16"/>
                <w:szCs w:val="16"/>
              </w:rPr>
            </w:pPr>
            <w:r w:rsidRPr="00567EBC">
              <w:rPr>
                <w:sz w:val="16"/>
                <w:szCs w:val="16"/>
              </w:rPr>
              <w:t> </w:t>
            </w:r>
          </w:p>
        </w:tc>
        <w:tc>
          <w:tcPr>
            <w:tcW w:w="992" w:type="dxa"/>
            <w:noWrap/>
            <w:vAlign w:val="center"/>
            <w:hideMark/>
          </w:tcPr>
          <w:p w14:paraId="116D4382" w14:textId="77777777" w:rsidR="00567EBC" w:rsidRPr="00567EBC" w:rsidRDefault="00567EBC" w:rsidP="00567EBC">
            <w:pPr>
              <w:jc w:val="right"/>
              <w:rPr>
                <w:sz w:val="16"/>
                <w:szCs w:val="16"/>
              </w:rPr>
            </w:pPr>
            <w:r w:rsidRPr="00567EBC">
              <w:rPr>
                <w:sz w:val="16"/>
                <w:szCs w:val="16"/>
              </w:rPr>
              <w:t> </w:t>
            </w:r>
          </w:p>
        </w:tc>
      </w:tr>
      <w:tr w:rsidR="00567EBC" w:rsidRPr="00567EBC" w14:paraId="230F3847" w14:textId="77777777" w:rsidTr="00567EBC">
        <w:trPr>
          <w:trHeight w:val="225"/>
        </w:trPr>
        <w:tc>
          <w:tcPr>
            <w:tcW w:w="3403" w:type="dxa"/>
            <w:vAlign w:val="center"/>
            <w:hideMark/>
          </w:tcPr>
          <w:p w14:paraId="12DBDCD7" w14:textId="77777777" w:rsidR="00567EBC" w:rsidRPr="00567EBC" w:rsidRDefault="00567EBC" w:rsidP="00567EBC">
            <w:pPr>
              <w:rPr>
                <w:sz w:val="16"/>
                <w:szCs w:val="16"/>
              </w:rPr>
            </w:pPr>
            <w:r w:rsidRPr="00567EBC">
              <w:rPr>
                <w:sz w:val="16"/>
                <w:szCs w:val="16"/>
              </w:rPr>
              <w:t>Охрана семьи и детства</w:t>
            </w:r>
          </w:p>
        </w:tc>
        <w:tc>
          <w:tcPr>
            <w:tcW w:w="420" w:type="dxa"/>
            <w:vAlign w:val="center"/>
            <w:hideMark/>
          </w:tcPr>
          <w:p w14:paraId="17B3EFDC" w14:textId="77777777" w:rsidR="00567EBC" w:rsidRPr="00567EBC" w:rsidRDefault="00567EBC" w:rsidP="00567EBC">
            <w:pPr>
              <w:jc w:val="center"/>
              <w:rPr>
                <w:sz w:val="16"/>
                <w:szCs w:val="16"/>
              </w:rPr>
            </w:pPr>
            <w:r w:rsidRPr="00567EBC">
              <w:rPr>
                <w:sz w:val="16"/>
                <w:szCs w:val="16"/>
              </w:rPr>
              <w:t>02</w:t>
            </w:r>
          </w:p>
        </w:tc>
        <w:tc>
          <w:tcPr>
            <w:tcW w:w="420" w:type="dxa"/>
            <w:vAlign w:val="center"/>
            <w:hideMark/>
          </w:tcPr>
          <w:p w14:paraId="6D0596E6" w14:textId="77777777" w:rsidR="00567EBC" w:rsidRPr="00567EBC" w:rsidRDefault="00567EBC" w:rsidP="00567EBC">
            <w:pPr>
              <w:jc w:val="center"/>
              <w:rPr>
                <w:sz w:val="16"/>
                <w:szCs w:val="16"/>
              </w:rPr>
            </w:pPr>
            <w:r w:rsidRPr="00567EBC">
              <w:rPr>
                <w:sz w:val="16"/>
                <w:szCs w:val="16"/>
              </w:rPr>
              <w:t>3</w:t>
            </w:r>
          </w:p>
        </w:tc>
        <w:tc>
          <w:tcPr>
            <w:tcW w:w="477" w:type="dxa"/>
            <w:vAlign w:val="center"/>
            <w:hideMark/>
          </w:tcPr>
          <w:p w14:paraId="0A7AD671" w14:textId="77777777" w:rsidR="00567EBC" w:rsidRPr="00567EBC" w:rsidRDefault="00567EBC" w:rsidP="00567EBC">
            <w:pPr>
              <w:jc w:val="center"/>
              <w:rPr>
                <w:b/>
                <w:bCs/>
                <w:sz w:val="16"/>
                <w:szCs w:val="16"/>
              </w:rPr>
            </w:pPr>
            <w:r w:rsidRPr="00567EBC">
              <w:rPr>
                <w:b/>
                <w:bCs/>
                <w:sz w:val="16"/>
                <w:szCs w:val="16"/>
              </w:rPr>
              <w:t>Ю4</w:t>
            </w:r>
          </w:p>
        </w:tc>
        <w:tc>
          <w:tcPr>
            <w:tcW w:w="688" w:type="dxa"/>
            <w:vAlign w:val="center"/>
            <w:hideMark/>
          </w:tcPr>
          <w:p w14:paraId="25815B49" w14:textId="77777777" w:rsidR="00567EBC" w:rsidRPr="00567EBC" w:rsidRDefault="00567EBC" w:rsidP="00567EBC">
            <w:pPr>
              <w:jc w:val="center"/>
              <w:rPr>
                <w:sz w:val="16"/>
                <w:szCs w:val="16"/>
              </w:rPr>
            </w:pPr>
            <w:r w:rsidRPr="00567EBC">
              <w:rPr>
                <w:sz w:val="16"/>
                <w:szCs w:val="16"/>
              </w:rPr>
              <w:t>57500</w:t>
            </w:r>
          </w:p>
        </w:tc>
        <w:tc>
          <w:tcPr>
            <w:tcW w:w="472" w:type="dxa"/>
            <w:vAlign w:val="center"/>
            <w:hideMark/>
          </w:tcPr>
          <w:p w14:paraId="6E97B5C4" w14:textId="77777777" w:rsidR="00567EBC" w:rsidRPr="00567EBC" w:rsidRDefault="00567EBC" w:rsidP="00567EBC">
            <w:pPr>
              <w:jc w:val="center"/>
              <w:rPr>
                <w:sz w:val="16"/>
                <w:szCs w:val="16"/>
              </w:rPr>
            </w:pPr>
            <w:r w:rsidRPr="00567EBC">
              <w:rPr>
                <w:sz w:val="16"/>
                <w:szCs w:val="16"/>
              </w:rPr>
              <w:t>610</w:t>
            </w:r>
          </w:p>
        </w:tc>
        <w:tc>
          <w:tcPr>
            <w:tcW w:w="419" w:type="dxa"/>
            <w:vAlign w:val="center"/>
            <w:hideMark/>
          </w:tcPr>
          <w:p w14:paraId="4D250D86" w14:textId="77777777" w:rsidR="00567EBC" w:rsidRPr="00567EBC" w:rsidRDefault="00567EBC" w:rsidP="00567EBC">
            <w:pPr>
              <w:jc w:val="center"/>
              <w:rPr>
                <w:sz w:val="16"/>
                <w:szCs w:val="16"/>
              </w:rPr>
            </w:pPr>
            <w:r w:rsidRPr="00567EBC">
              <w:rPr>
                <w:sz w:val="16"/>
                <w:szCs w:val="16"/>
              </w:rPr>
              <w:t>07</w:t>
            </w:r>
          </w:p>
        </w:tc>
        <w:tc>
          <w:tcPr>
            <w:tcW w:w="564" w:type="dxa"/>
            <w:vAlign w:val="center"/>
            <w:hideMark/>
          </w:tcPr>
          <w:p w14:paraId="2184A81F" w14:textId="77777777" w:rsidR="00567EBC" w:rsidRPr="00567EBC" w:rsidRDefault="00567EBC" w:rsidP="00567EBC">
            <w:pPr>
              <w:jc w:val="center"/>
              <w:rPr>
                <w:sz w:val="16"/>
                <w:szCs w:val="16"/>
              </w:rPr>
            </w:pPr>
            <w:r w:rsidRPr="00567EBC">
              <w:rPr>
                <w:sz w:val="16"/>
                <w:szCs w:val="16"/>
              </w:rPr>
              <w:t>02</w:t>
            </w:r>
          </w:p>
        </w:tc>
        <w:tc>
          <w:tcPr>
            <w:tcW w:w="598" w:type="dxa"/>
            <w:vAlign w:val="center"/>
            <w:hideMark/>
          </w:tcPr>
          <w:p w14:paraId="793269F3" w14:textId="77777777" w:rsidR="00567EBC" w:rsidRPr="00567EBC" w:rsidRDefault="00567EBC" w:rsidP="00567EBC">
            <w:pPr>
              <w:jc w:val="center"/>
              <w:rPr>
                <w:sz w:val="16"/>
                <w:szCs w:val="16"/>
              </w:rPr>
            </w:pPr>
            <w:r w:rsidRPr="00567EBC">
              <w:rPr>
                <w:sz w:val="16"/>
                <w:szCs w:val="16"/>
              </w:rPr>
              <w:t> </w:t>
            </w:r>
          </w:p>
        </w:tc>
        <w:tc>
          <w:tcPr>
            <w:tcW w:w="1045" w:type="dxa"/>
            <w:noWrap/>
            <w:vAlign w:val="center"/>
            <w:hideMark/>
          </w:tcPr>
          <w:p w14:paraId="1E17946D" w14:textId="77777777" w:rsidR="00567EBC" w:rsidRPr="00567EBC" w:rsidRDefault="00567EBC" w:rsidP="00567EBC">
            <w:pPr>
              <w:jc w:val="right"/>
              <w:rPr>
                <w:sz w:val="16"/>
                <w:szCs w:val="16"/>
              </w:rPr>
            </w:pPr>
            <w:r w:rsidRPr="00567EBC">
              <w:rPr>
                <w:sz w:val="16"/>
                <w:szCs w:val="16"/>
              </w:rPr>
              <w:t>273 486,9</w:t>
            </w:r>
          </w:p>
        </w:tc>
        <w:tc>
          <w:tcPr>
            <w:tcW w:w="992" w:type="dxa"/>
            <w:noWrap/>
            <w:vAlign w:val="center"/>
            <w:hideMark/>
          </w:tcPr>
          <w:p w14:paraId="09A5EAE6" w14:textId="77777777" w:rsidR="00567EBC" w:rsidRPr="00567EBC" w:rsidRDefault="00567EBC" w:rsidP="00567EBC">
            <w:pPr>
              <w:jc w:val="right"/>
              <w:rPr>
                <w:sz w:val="16"/>
                <w:szCs w:val="16"/>
              </w:rPr>
            </w:pPr>
            <w:r w:rsidRPr="00567EBC">
              <w:rPr>
                <w:sz w:val="16"/>
                <w:szCs w:val="16"/>
              </w:rPr>
              <w:t> </w:t>
            </w:r>
          </w:p>
        </w:tc>
        <w:tc>
          <w:tcPr>
            <w:tcW w:w="992" w:type="dxa"/>
            <w:noWrap/>
            <w:vAlign w:val="center"/>
            <w:hideMark/>
          </w:tcPr>
          <w:p w14:paraId="3D31301A" w14:textId="77777777" w:rsidR="00567EBC" w:rsidRPr="00567EBC" w:rsidRDefault="00567EBC" w:rsidP="00567EBC">
            <w:pPr>
              <w:jc w:val="right"/>
              <w:rPr>
                <w:sz w:val="16"/>
                <w:szCs w:val="16"/>
              </w:rPr>
            </w:pPr>
            <w:r w:rsidRPr="00567EBC">
              <w:rPr>
                <w:sz w:val="16"/>
                <w:szCs w:val="16"/>
              </w:rPr>
              <w:t> </w:t>
            </w:r>
          </w:p>
        </w:tc>
      </w:tr>
      <w:tr w:rsidR="00567EBC" w:rsidRPr="00567EBC" w14:paraId="4DE976C8" w14:textId="77777777" w:rsidTr="00567EBC">
        <w:trPr>
          <w:trHeight w:val="450"/>
        </w:trPr>
        <w:tc>
          <w:tcPr>
            <w:tcW w:w="3403" w:type="dxa"/>
            <w:vAlign w:val="center"/>
            <w:hideMark/>
          </w:tcPr>
          <w:p w14:paraId="19EEC5AD" w14:textId="77777777" w:rsidR="00567EBC" w:rsidRPr="00567EBC" w:rsidRDefault="00567EBC" w:rsidP="00567EBC">
            <w:pPr>
              <w:rPr>
                <w:sz w:val="16"/>
                <w:szCs w:val="16"/>
              </w:rPr>
            </w:pPr>
            <w:r w:rsidRPr="00567EBC">
              <w:rPr>
                <w:sz w:val="16"/>
                <w:szCs w:val="16"/>
              </w:rPr>
              <w:t>Муниципальное казенное учреждение "Управление образования " администрации Рузаевского муниципального района</w:t>
            </w:r>
          </w:p>
        </w:tc>
        <w:tc>
          <w:tcPr>
            <w:tcW w:w="420" w:type="dxa"/>
            <w:vAlign w:val="center"/>
            <w:hideMark/>
          </w:tcPr>
          <w:p w14:paraId="78223511" w14:textId="77777777" w:rsidR="00567EBC" w:rsidRPr="00567EBC" w:rsidRDefault="00567EBC" w:rsidP="00567EBC">
            <w:pPr>
              <w:jc w:val="center"/>
              <w:rPr>
                <w:sz w:val="16"/>
                <w:szCs w:val="16"/>
              </w:rPr>
            </w:pPr>
            <w:r w:rsidRPr="00567EBC">
              <w:rPr>
                <w:sz w:val="16"/>
                <w:szCs w:val="16"/>
              </w:rPr>
              <w:t>02</w:t>
            </w:r>
          </w:p>
        </w:tc>
        <w:tc>
          <w:tcPr>
            <w:tcW w:w="420" w:type="dxa"/>
            <w:vAlign w:val="center"/>
            <w:hideMark/>
          </w:tcPr>
          <w:p w14:paraId="535AC85B" w14:textId="77777777" w:rsidR="00567EBC" w:rsidRPr="00567EBC" w:rsidRDefault="00567EBC" w:rsidP="00567EBC">
            <w:pPr>
              <w:jc w:val="center"/>
              <w:rPr>
                <w:sz w:val="16"/>
                <w:szCs w:val="16"/>
              </w:rPr>
            </w:pPr>
            <w:r w:rsidRPr="00567EBC">
              <w:rPr>
                <w:sz w:val="16"/>
                <w:szCs w:val="16"/>
              </w:rPr>
              <w:t>3</w:t>
            </w:r>
          </w:p>
        </w:tc>
        <w:tc>
          <w:tcPr>
            <w:tcW w:w="477" w:type="dxa"/>
            <w:vAlign w:val="center"/>
            <w:hideMark/>
          </w:tcPr>
          <w:p w14:paraId="5CC53C93" w14:textId="77777777" w:rsidR="00567EBC" w:rsidRPr="00567EBC" w:rsidRDefault="00567EBC" w:rsidP="00567EBC">
            <w:pPr>
              <w:jc w:val="center"/>
              <w:rPr>
                <w:b/>
                <w:bCs/>
                <w:sz w:val="16"/>
                <w:szCs w:val="16"/>
              </w:rPr>
            </w:pPr>
            <w:r w:rsidRPr="00567EBC">
              <w:rPr>
                <w:b/>
                <w:bCs/>
                <w:sz w:val="16"/>
                <w:szCs w:val="16"/>
              </w:rPr>
              <w:t>Ю4</w:t>
            </w:r>
          </w:p>
        </w:tc>
        <w:tc>
          <w:tcPr>
            <w:tcW w:w="688" w:type="dxa"/>
            <w:vAlign w:val="center"/>
            <w:hideMark/>
          </w:tcPr>
          <w:p w14:paraId="15B1B45D" w14:textId="77777777" w:rsidR="00567EBC" w:rsidRPr="00567EBC" w:rsidRDefault="00567EBC" w:rsidP="00567EBC">
            <w:pPr>
              <w:jc w:val="center"/>
              <w:rPr>
                <w:sz w:val="16"/>
                <w:szCs w:val="16"/>
              </w:rPr>
            </w:pPr>
            <w:r w:rsidRPr="00567EBC">
              <w:rPr>
                <w:sz w:val="16"/>
                <w:szCs w:val="16"/>
              </w:rPr>
              <w:t>57500</w:t>
            </w:r>
          </w:p>
        </w:tc>
        <w:tc>
          <w:tcPr>
            <w:tcW w:w="472" w:type="dxa"/>
            <w:vAlign w:val="center"/>
            <w:hideMark/>
          </w:tcPr>
          <w:p w14:paraId="5D6108E8" w14:textId="77777777" w:rsidR="00567EBC" w:rsidRPr="00567EBC" w:rsidRDefault="00567EBC" w:rsidP="00567EBC">
            <w:pPr>
              <w:jc w:val="center"/>
              <w:rPr>
                <w:sz w:val="16"/>
                <w:szCs w:val="16"/>
              </w:rPr>
            </w:pPr>
            <w:r w:rsidRPr="00567EBC">
              <w:rPr>
                <w:sz w:val="16"/>
                <w:szCs w:val="16"/>
              </w:rPr>
              <w:t>610</w:t>
            </w:r>
          </w:p>
        </w:tc>
        <w:tc>
          <w:tcPr>
            <w:tcW w:w="419" w:type="dxa"/>
            <w:vAlign w:val="center"/>
            <w:hideMark/>
          </w:tcPr>
          <w:p w14:paraId="6E9FA42A" w14:textId="77777777" w:rsidR="00567EBC" w:rsidRPr="00567EBC" w:rsidRDefault="00567EBC" w:rsidP="00567EBC">
            <w:pPr>
              <w:jc w:val="center"/>
              <w:rPr>
                <w:sz w:val="16"/>
                <w:szCs w:val="16"/>
              </w:rPr>
            </w:pPr>
            <w:r w:rsidRPr="00567EBC">
              <w:rPr>
                <w:sz w:val="16"/>
                <w:szCs w:val="16"/>
              </w:rPr>
              <w:t>07</w:t>
            </w:r>
          </w:p>
        </w:tc>
        <w:tc>
          <w:tcPr>
            <w:tcW w:w="564" w:type="dxa"/>
            <w:vAlign w:val="center"/>
            <w:hideMark/>
          </w:tcPr>
          <w:p w14:paraId="7D69D112" w14:textId="77777777" w:rsidR="00567EBC" w:rsidRPr="00567EBC" w:rsidRDefault="00567EBC" w:rsidP="00567EBC">
            <w:pPr>
              <w:jc w:val="center"/>
              <w:rPr>
                <w:sz w:val="16"/>
                <w:szCs w:val="16"/>
              </w:rPr>
            </w:pPr>
            <w:r w:rsidRPr="00567EBC">
              <w:rPr>
                <w:sz w:val="16"/>
                <w:szCs w:val="16"/>
              </w:rPr>
              <w:t>02</w:t>
            </w:r>
          </w:p>
        </w:tc>
        <w:tc>
          <w:tcPr>
            <w:tcW w:w="598" w:type="dxa"/>
            <w:vAlign w:val="center"/>
            <w:hideMark/>
          </w:tcPr>
          <w:p w14:paraId="5F869C71" w14:textId="77777777" w:rsidR="00567EBC" w:rsidRPr="00567EBC" w:rsidRDefault="00567EBC" w:rsidP="00567EBC">
            <w:pPr>
              <w:jc w:val="center"/>
              <w:rPr>
                <w:sz w:val="16"/>
                <w:szCs w:val="16"/>
              </w:rPr>
            </w:pPr>
            <w:r w:rsidRPr="00567EBC">
              <w:rPr>
                <w:sz w:val="16"/>
                <w:szCs w:val="16"/>
              </w:rPr>
              <w:t>991</w:t>
            </w:r>
          </w:p>
        </w:tc>
        <w:tc>
          <w:tcPr>
            <w:tcW w:w="1045" w:type="dxa"/>
            <w:noWrap/>
            <w:vAlign w:val="center"/>
            <w:hideMark/>
          </w:tcPr>
          <w:p w14:paraId="4A2C9376" w14:textId="77777777" w:rsidR="00567EBC" w:rsidRPr="00567EBC" w:rsidRDefault="00567EBC" w:rsidP="00567EBC">
            <w:pPr>
              <w:jc w:val="right"/>
              <w:rPr>
                <w:sz w:val="16"/>
                <w:szCs w:val="16"/>
              </w:rPr>
            </w:pPr>
            <w:r w:rsidRPr="00567EBC">
              <w:rPr>
                <w:sz w:val="16"/>
                <w:szCs w:val="16"/>
              </w:rPr>
              <w:t>273 486,9</w:t>
            </w:r>
          </w:p>
        </w:tc>
        <w:tc>
          <w:tcPr>
            <w:tcW w:w="992" w:type="dxa"/>
            <w:noWrap/>
            <w:vAlign w:val="center"/>
            <w:hideMark/>
          </w:tcPr>
          <w:p w14:paraId="2B21EBBD" w14:textId="77777777" w:rsidR="00567EBC" w:rsidRPr="00567EBC" w:rsidRDefault="00567EBC" w:rsidP="00567EBC">
            <w:pPr>
              <w:jc w:val="right"/>
              <w:rPr>
                <w:sz w:val="16"/>
                <w:szCs w:val="16"/>
              </w:rPr>
            </w:pPr>
            <w:r w:rsidRPr="00567EBC">
              <w:rPr>
                <w:sz w:val="16"/>
                <w:szCs w:val="16"/>
              </w:rPr>
              <w:t> </w:t>
            </w:r>
          </w:p>
        </w:tc>
        <w:tc>
          <w:tcPr>
            <w:tcW w:w="992" w:type="dxa"/>
            <w:noWrap/>
            <w:vAlign w:val="center"/>
            <w:hideMark/>
          </w:tcPr>
          <w:p w14:paraId="4F5D6B48" w14:textId="77777777" w:rsidR="00567EBC" w:rsidRPr="00567EBC" w:rsidRDefault="00567EBC" w:rsidP="00567EBC">
            <w:pPr>
              <w:jc w:val="right"/>
              <w:rPr>
                <w:sz w:val="16"/>
                <w:szCs w:val="16"/>
              </w:rPr>
            </w:pPr>
            <w:r w:rsidRPr="00567EBC">
              <w:rPr>
                <w:sz w:val="16"/>
                <w:szCs w:val="16"/>
              </w:rPr>
              <w:t> </w:t>
            </w:r>
          </w:p>
        </w:tc>
      </w:tr>
      <w:tr w:rsidR="00567EBC" w:rsidRPr="00567EBC" w14:paraId="55372D07" w14:textId="77777777" w:rsidTr="00567EBC">
        <w:trPr>
          <w:trHeight w:val="630"/>
        </w:trPr>
        <w:tc>
          <w:tcPr>
            <w:tcW w:w="3403" w:type="dxa"/>
            <w:vAlign w:val="center"/>
            <w:hideMark/>
          </w:tcPr>
          <w:p w14:paraId="107EB764" w14:textId="77777777" w:rsidR="00567EBC" w:rsidRPr="00567EBC" w:rsidRDefault="00567EBC" w:rsidP="00567EBC">
            <w:pPr>
              <w:rPr>
                <w:b/>
                <w:bCs/>
                <w:sz w:val="16"/>
                <w:szCs w:val="16"/>
              </w:rPr>
            </w:pPr>
            <w:r w:rsidRPr="00567EBC">
              <w:rPr>
                <w:b/>
                <w:bCs/>
                <w:sz w:val="16"/>
                <w:szCs w:val="16"/>
              </w:rPr>
              <w:t>Муниципальная программа Рузаевского муниципального района «Социальная поддержка семей с детьми» на 2026 - 2028 годы»</w:t>
            </w:r>
          </w:p>
        </w:tc>
        <w:tc>
          <w:tcPr>
            <w:tcW w:w="420" w:type="dxa"/>
            <w:vAlign w:val="bottom"/>
            <w:hideMark/>
          </w:tcPr>
          <w:p w14:paraId="684E3DE9" w14:textId="77777777" w:rsidR="00567EBC" w:rsidRPr="00567EBC" w:rsidRDefault="00567EBC" w:rsidP="00567EBC">
            <w:pPr>
              <w:jc w:val="center"/>
              <w:rPr>
                <w:b/>
                <w:bCs/>
                <w:sz w:val="16"/>
                <w:szCs w:val="16"/>
              </w:rPr>
            </w:pPr>
            <w:r w:rsidRPr="00567EBC">
              <w:rPr>
                <w:b/>
                <w:bCs/>
                <w:sz w:val="16"/>
                <w:szCs w:val="16"/>
              </w:rPr>
              <w:t>03</w:t>
            </w:r>
          </w:p>
        </w:tc>
        <w:tc>
          <w:tcPr>
            <w:tcW w:w="420" w:type="dxa"/>
            <w:vAlign w:val="bottom"/>
            <w:hideMark/>
          </w:tcPr>
          <w:p w14:paraId="1CA9F188" w14:textId="77777777" w:rsidR="00567EBC" w:rsidRPr="00567EBC" w:rsidRDefault="00567EBC" w:rsidP="00567EBC">
            <w:pPr>
              <w:jc w:val="center"/>
              <w:rPr>
                <w:b/>
                <w:bCs/>
                <w:sz w:val="16"/>
                <w:szCs w:val="16"/>
              </w:rPr>
            </w:pPr>
            <w:r w:rsidRPr="00567EBC">
              <w:rPr>
                <w:b/>
                <w:bCs/>
                <w:sz w:val="16"/>
                <w:szCs w:val="16"/>
              </w:rPr>
              <w:t> </w:t>
            </w:r>
          </w:p>
        </w:tc>
        <w:tc>
          <w:tcPr>
            <w:tcW w:w="477" w:type="dxa"/>
            <w:vAlign w:val="bottom"/>
            <w:hideMark/>
          </w:tcPr>
          <w:p w14:paraId="3EA3B8BC" w14:textId="77777777" w:rsidR="00567EBC" w:rsidRPr="00567EBC" w:rsidRDefault="00567EBC" w:rsidP="00567EBC">
            <w:pPr>
              <w:jc w:val="center"/>
              <w:rPr>
                <w:b/>
                <w:bCs/>
                <w:sz w:val="16"/>
                <w:szCs w:val="16"/>
              </w:rPr>
            </w:pPr>
            <w:r w:rsidRPr="00567EBC">
              <w:rPr>
                <w:b/>
                <w:bCs/>
                <w:sz w:val="16"/>
                <w:szCs w:val="16"/>
              </w:rPr>
              <w:t> </w:t>
            </w:r>
          </w:p>
        </w:tc>
        <w:tc>
          <w:tcPr>
            <w:tcW w:w="688" w:type="dxa"/>
            <w:vAlign w:val="center"/>
            <w:hideMark/>
          </w:tcPr>
          <w:p w14:paraId="29F2E555" w14:textId="77777777" w:rsidR="00567EBC" w:rsidRPr="00567EBC" w:rsidRDefault="00567EBC" w:rsidP="00567EBC">
            <w:pPr>
              <w:jc w:val="center"/>
              <w:rPr>
                <w:b/>
                <w:bCs/>
                <w:sz w:val="16"/>
                <w:szCs w:val="16"/>
              </w:rPr>
            </w:pPr>
            <w:r w:rsidRPr="00567EBC">
              <w:rPr>
                <w:b/>
                <w:bCs/>
                <w:sz w:val="16"/>
                <w:szCs w:val="16"/>
              </w:rPr>
              <w:t> </w:t>
            </w:r>
          </w:p>
        </w:tc>
        <w:tc>
          <w:tcPr>
            <w:tcW w:w="472" w:type="dxa"/>
            <w:vAlign w:val="center"/>
            <w:hideMark/>
          </w:tcPr>
          <w:p w14:paraId="6654A9F8" w14:textId="77777777" w:rsidR="00567EBC" w:rsidRPr="00567EBC" w:rsidRDefault="00567EBC" w:rsidP="00567EBC">
            <w:pPr>
              <w:jc w:val="center"/>
              <w:rPr>
                <w:b/>
                <w:bCs/>
                <w:sz w:val="16"/>
                <w:szCs w:val="16"/>
              </w:rPr>
            </w:pPr>
            <w:r w:rsidRPr="00567EBC">
              <w:rPr>
                <w:b/>
                <w:bCs/>
                <w:sz w:val="16"/>
                <w:szCs w:val="16"/>
              </w:rPr>
              <w:t> </w:t>
            </w:r>
          </w:p>
        </w:tc>
        <w:tc>
          <w:tcPr>
            <w:tcW w:w="419" w:type="dxa"/>
            <w:vAlign w:val="center"/>
            <w:hideMark/>
          </w:tcPr>
          <w:p w14:paraId="590982DB" w14:textId="77777777" w:rsidR="00567EBC" w:rsidRPr="00567EBC" w:rsidRDefault="00567EBC" w:rsidP="00567EBC">
            <w:pPr>
              <w:jc w:val="center"/>
              <w:rPr>
                <w:b/>
                <w:bCs/>
                <w:sz w:val="16"/>
                <w:szCs w:val="16"/>
              </w:rPr>
            </w:pPr>
            <w:r w:rsidRPr="00567EBC">
              <w:rPr>
                <w:b/>
                <w:bCs/>
                <w:sz w:val="16"/>
                <w:szCs w:val="16"/>
              </w:rPr>
              <w:t> </w:t>
            </w:r>
          </w:p>
        </w:tc>
        <w:tc>
          <w:tcPr>
            <w:tcW w:w="564" w:type="dxa"/>
            <w:vAlign w:val="center"/>
            <w:hideMark/>
          </w:tcPr>
          <w:p w14:paraId="5CEDFDBF" w14:textId="77777777" w:rsidR="00567EBC" w:rsidRPr="00567EBC" w:rsidRDefault="00567EBC" w:rsidP="00567EBC">
            <w:pPr>
              <w:jc w:val="center"/>
              <w:rPr>
                <w:b/>
                <w:bCs/>
                <w:sz w:val="16"/>
                <w:szCs w:val="16"/>
              </w:rPr>
            </w:pPr>
            <w:r w:rsidRPr="00567EBC">
              <w:rPr>
                <w:b/>
                <w:bCs/>
                <w:sz w:val="16"/>
                <w:szCs w:val="16"/>
              </w:rPr>
              <w:t> </w:t>
            </w:r>
          </w:p>
        </w:tc>
        <w:tc>
          <w:tcPr>
            <w:tcW w:w="598" w:type="dxa"/>
            <w:vAlign w:val="center"/>
            <w:hideMark/>
          </w:tcPr>
          <w:p w14:paraId="312C81B2" w14:textId="77777777" w:rsidR="00567EBC" w:rsidRPr="00567EBC" w:rsidRDefault="00567EBC" w:rsidP="00567EBC">
            <w:pPr>
              <w:jc w:val="center"/>
              <w:rPr>
                <w:b/>
                <w:bCs/>
                <w:sz w:val="16"/>
                <w:szCs w:val="16"/>
              </w:rPr>
            </w:pPr>
            <w:r w:rsidRPr="00567EBC">
              <w:rPr>
                <w:b/>
                <w:bCs/>
                <w:sz w:val="16"/>
                <w:szCs w:val="16"/>
              </w:rPr>
              <w:t> </w:t>
            </w:r>
          </w:p>
        </w:tc>
        <w:tc>
          <w:tcPr>
            <w:tcW w:w="1045" w:type="dxa"/>
            <w:noWrap/>
            <w:vAlign w:val="bottom"/>
            <w:hideMark/>
          </w:tcPr>
          <w:p w14:paraId="1378666E" w14:textId="77777777" w:rsidR="00567EBC" w:rsidRPr="00567EBC" w:rsidRDefault="00567EBC" w:rsidP="00567EBC">
            <w:pPr>
              <w:jc w:val="right"/>
              <w:rPr>
                <w:sz w:val="16"/>
                <w:szCs w:val="16"/>
              </w:rPr>
            </w:pPr>
            <w:r w:rsidRPr="00567EBC">
              <w:rPr>
                <w:sz w:val="16"/>
                <w:szCs w:val="16"/>
              </w:rPr>
              <w:t>1 083,1</w:t>
            </w:r>
          </w:p>
        </w:tc>
        <w:tc>
          <w:tcPr>
            <w:tcW w:w="992" w:type="dxa"/>
            <w:noWrap/>
            <w:vAlign w:val="bottom"/>
            <w:hideMark/>
          </w:tcPr>
          <w:p w14:paraId="0CFE387F" w14:textId="77777777" w:rsidR="00567EBC" w:rsidRPr="00567EBC" w:rsidRDefault="00567EBC" w:rsidP="00567EBC">
            <w:pPr>
              <w:jc w:val="right"/>
              <w:rPr>
                <w:sz w:val="16"/>
                <w:szCs w:val="16"/>
              </w:rPr>
            </w:pPr>
            <w:r w:rsidRPr="00567EBC">
              <w:rPr>
                <w:sz w:val="16"/>
                <w:szCs w:val="16"/>
              </w:rPr>
              <w:t>55,0</w:t>
            </w:r>
          </w:p>
        </w:tc>
        <w:tc>
          <w:tcPr>
            <w:tcW w:w="992" w:type="dxa"/>
            <w:noWrap/>
            <w:vAlign w:val="bottom"/>
            <w:hideMark/>
          </w:tcPr>
          <w:p w14:paraId="0FCA0BE6" w14:textId="77777777" w:rsidR="00567EBC" w:rsidRPr="00567EBC" w:rsidRDefault="00567EBC" w:rsidP="00567EBC">
            <w:pPr>
              <w:jc w:val="right"/>
              <w:rPr>
                <w:sz w:val="16"/>
                <w:szCs w:val="16"/>
              </w:rPr>
            </w:pPr>
            <w:r w:rsidRPr="00567EBC">
              <w:rPr>
                <w:sz w:val="16"/>
                <w:szCs w:val="16"/>
              </w:rPr>
              <w:t>55,0</w:t>
            </w:r>
          </w:p>
        </w:tc>
      </w:tr>
      <w:tr w:rsidR="00567EBC" w:rsidRPr="00567EBC" w14:paraId="4CE92D20" w14:textId="77777777" w:rsidTr="00567EBC">
        <w:trPr>
          <w:trHeight w:val="225"/>
        </w:trPr>
        <w:tc>
          <w:tcPr>
            <w:tcW w:w="3403" w:type="dxa"/>
            <w:vAlign w:val="center"/>
            <w:hideMark/>
          </w:tcPr>
          <w:p w14:paraId="40C74168" w14:textId="77777777" w:rsidR="00567EBC" w:rsidRPr="00567EBC" w:rsidRDefault="00567EBC" w:rsidP="00567EBC">
            <w:pPr>
              <w:rPr>
                <w:sz w:val="16"/>
                <w:szCs w:val="16"/>
              </w:rPr>
            </w:pPr>
            <w:r w:rsidRPr="00567EBC">
              <w:rPr>
                <w:sz w:val="16"/>
                <w:szCs w:val="16"/>
              </w:rPr>
              <w:t>Основное мероприятие "Социальная реабилитация"</w:t>
            </w:r>
          </w:p>
        </w:tc>
        <w:tc>
          <w:tcPr>
            <w:tcW w:w="420" w:type="dxa"/>
            <w:vAlign w:val="bottom"/>
            <w:hideMark/>
          </w:tcPr>
          <w:p w14:paraId="372500C8" w14:textId="77777777" w:rsidR="00567EBC" w:rsidRPr="00567EBC" w:rsidRDefault="00567EBC" w:rsidP="00567EBC">
            <w:pPr>
              <w:jc w:val="center"/>
              <w:rPr>
                <w:b/>
                <w:bCs/>
                <w:sz w:val="16"/>
                <w:szCs w:val="16"/>
              </w:rPr>
            </w:pPr>
            <w:r w:rsidRPr="00567EBC">
              <w:rPr>
                <w:b/>
                <w:bCs/>
                <w:sz w:val="16"/>
                <w:szCs w:val="16"/>
              </w:rPr>
              <w:t>03</w:t>
            </w:r>
          </w:p>
        </w:tc>
        <w:tc>
          <w:tcPr>
            <w:tcW w:w="420" w:type="dxa"/>
            <w:vAlign w:val="bottom"/>
            <w:hideMark/>
          </w:tcPr>
          <w:p w14:paraId="219BD5DF" w14:textId="77777777" w:rsidR="00567EBC" w:rsidRPr="00567EBC" w:rsidRDefault="00567EBC" w:rsidP="00567EBC">
            <w:pPr>
              <w:jc w:val="center"/>
              <w:rPr>
                <w:b/>
                <w:bCs/>
                <w:sz w:val="16"/>
                <w:szCs w:val="16"/>
              </w:rPr>
            </w:pPr>
            <w:r w:rsidRPr="00567EBC">
              <w:rPr>
                <w:b/>
                <w:bCs/>
                <w:sz w:val="16"/>
                <w:szCs w:val="16"/>
              </w:rPr>
              <w:t>0</w:t>
            </w:r>
          </w:p>
        </w:tc>
        <w:tc>
          <w:tcPr>
            <w:tcW w:w="477" w:type="dxa"/>
            <w:vAlign w:val="center"/>
            <w:hideMark/>
          </w:tcPr>
          <w:p w14:paraId="72687DFC" w14:textId="77777777" w:rsidR="00567EBC" w:rsidRPr="00567EBC" w:rsidRDefault="00567EBC" w:rsidP="00567EBC">
            <w:pPr>
              <w:jc w:val="center"/>
              <w:rPr>
                <w:sz w:val="16"/>
                <w:szCs w:val="16"/>
              </w:rPr>
            </w:pPr>
            <w:r w:rsidRPr="00567EBC">
              <w:rPr>
                <w:sz w:val="16"/>
                <w:szCs w:val="16"/>
              </w:rPr>
              <w:t>02</w:t>
            </w:r>
          </w:p>
        </w:tc>
        <w:tc>
          <w:tcPr>
            <w:tcW w:w="688" w:type="dxa"/>
            <w:vAlign w:val="bottom"/>
            <w:hideMark/>
          </w:tcPr>
          <w:p w14:paraId="2DB632AC" w14:textId="77777777" w:rsidR="00567EBC" w:rsidRPr="00567EBC" w:rsidRDefault="00567EBC" w:rsidP="00567EBC">
            <w:pPr>
              <w:jc w:val="center"/>
              <w:rPr>
                <w:b/>
                <w:bCs/>
                <w:sz w:val="16"/>
                <w:szCs w:val="16"/>
              </w:rPr>
            </w:pPr>
            <w:r w:rsidRPr="00567EBC">
              <w:rPr>
                <w:b/>
                <w:bCs/>
                <w:sz w:val="16"/>
                <w:szCs w:val="16"/>
              </w:rPr>
              <w:t> </w:t>
            </w:r>
          </w:p>
        </w:tc>
        <w:tc>
          <w:tcPr>
            <w:tcW w:w="472" w:type="dxa"/>
            <w:vAlign w:val="bottom"/>
            <w:hideMark/>
          </w:tcPr>
          <w:p w14:paraId="41C2A95B" w14:textId="77777777" w:rsidR="00567EBC" w:rsidRPr="00567EBC" w:rsidRDefault="00567EBC" w:rsidP="00567EBC">
            <w:pPr>
              <w:jc w:val="center"/>
              <w:rPr>
                <w:b/>
                <w:bCs/>
                <w:sz w:val="16"/>
                <w:szCs w:val="16"/>
              </w:rPr>
            </w:pPr>
            <w:r w:rsidRPr="00567EBC">
              <w:rPr>
                <w:b/>
                <w:bCs/>
                <w:sz w:val="16"/>
                <w:szCs w:val="16"/>
              </w:rPr>
              <w:t> </w:t>
            </w:r>
          </w:p>
        </w:tc>
        <w:tc>
          <w:tcPr>
            <w:tcW w:w="419" w:type="dxa"/>
            <w:vAlign w:val="bottom"/>
            <w:hideMark/>
          </w:tcPr>
          <w:p w14:paraId="63E7DCBA" w14:textId="77777777" w:rsidR="00567EBC" w:rsidRPr="00567EBC" w:rsidRDefault="00567EBC" w:rsidP="00567EBC">
            <w:pPr>
              <w:jc w:val="center"/>
              <w:rPr>
                <w:b/>
                <w:bCs/>
                <w:sz w:val="16"/>
                <w:szCs w:val="16"/>
              </w:rPr>
            </w:pPr>
            <w:r w:rsidRPr="00567EBC">
              <w:rPr>
                <w:b/>
                <w:bCs/>
                <w:sz w:val="16"/>
                <w:szCs w:val="16"/>
              </w:rPr>
              <w:t> </w:t>
            </w:r>
          </w:p>
        </w:tc>
        <w:tc>
          <w:tcPr>
            <w:tcW w:w="564" w:type="dxa"/>
            <w:vAlign w:val="bottom"/>
            <w:hideMark/>
          </w:tcPr>
          <w:p w14:paraId="510BAF26" w14:textId="77777777" w:rsidR="00567EBC" w:rsidRPr="00567EBC" w:rsidRDefault="00567EBC" w:rsidP="00567EBC">
            <w:pPr>
              <w:jc w:val="center"/>
              <w:rPr>
                <w:b/>
                <w:bCs/>
                <w:sz w:val="16"/>
                <w:szCs w:val="16"/>
              </w:rPr>
            </w:pPr>
            <w:r w:rsidRPr="00567EBC">
              <w:rPr>
                <w:b/>
                <w:bCs/>
                <w:sz w:val="16"/>
                <w:szCs w:val="16"/>
              </w:rPr>
              <w:t> </w:t>
            </w:r>
          </w:p>
        </w:tc>
        <w:tc>
          <w:tcPr>
            <w:tcW w:w="598" w:type="dxa"/>
            <w:vAlign w:val="bottom"/>
            <w:hideMark/>
          </w:tcPr>
          <w:p w14:paraId="484B2E01" w14:textId="77777777" w:rsidR="00567EBC" w:rsidRPr="00567EBC" w:rsidRDefault="00567EBC" w:rsidP="00567EBC">
            <w:pPr>
              <w:jc w:val="center"/>
              <w:rPr>
                <w:b/>
                <w:bCs/>
                <w:sz w:val="16"/>
                <w:szCs w:val="16"/>
              </w:rPr>
            </w:pPr>
            <w:r w:rsidRPr="00567EBC">
              <w:rPr>
                <w:b/>
                <w:bCs/>
                <w:sz w:val="16"/>
                <w:szCs w:val="16"/>
              </w:rPr>
              <w:t> </w:t>
            </w:r>
          </w:p>
        </w:tc>
        <w:tc>
          <w:tcPr>
            <w:tcW w:w="1045" w:type="dxa"/>
            <w:noWrap/>
            <w:vAlign w:val="bottom"/>
            <w:hideMark/>
          </w:tcPr>
          <w:p w14:paraId="0730B71B" w14:textId="77777777" w:rsidR="00567EBC" w:rsidRPr="00567EBC" w:rsidRDefault="00567EBC" w:rsidP="00567EBC">
            <w:pPr>
              <w:jc w:val="right"/>
              <w:rPr>
                <w:sz w:val="16"/>
                <w:szCs w:val="16"/>
              </w:rPr>
            </w:pPr>
            <w:r w:rsidRPr="00567EBC">
              <w:rPr>
                <w:sz w:val="16"/>
                <w:szCs w:val="16"/>
              </w:rPr>
              <w:t>953,1</w:t>
            </w:r>
          </w:p>
        </w:tc>
        <w:tc>
          <w:tcPr>
            <w:tcW w:w="992" w:type="dxa"/>
            <w:noWrap/>
            <w:vAlign w:val="bottom"/>
            <w:hideMark/>
          </w:tcPr>
          <w:p w14:paraId="72ED3902" w14:textId="77777777" w:rsidR="00567EBC" w:rsidRPr="00567EBC" w:rsidRDefault="00567EBC" w:rsidP="00567EBC">
            <w:pPr>
              <w:jc w:val="right"/>
              <w:rPr>
                <w:sz w:val="16"/>
                <w:szCs w:val="16"/>
              </w:rPr>
            </w:pPr>
            <w:r w:rsidRPr="00567EBC">
              <w:rPr>
                <w:sz w:val="16"/>
                <w:szCs w:val="16"/>
              </w:rPr>
              <w:t>55,0</w:t>
            </w:r>
          </w:p>
        </w:tc>
        <w:tc>
          <w:tcPr>
            <w:tcW w:w="992" w:type="dxa"/>
            <w:noWrap/>
            <w:vAlign w:val="bottom"/>
            <w:hideMark/>
          </w:tcPr>
          <w:p w14:paraId="11B0F665" w14:textId="77777777" w:rsidR="00567EBC" w:rsidRPr="00567EBC" w:rsidRDefault="00567EBC" w:rsidP="00567EBC">
            <w:pPr>
              <w:jc w:val="right"/>
              <w:rPr>
                <w:sz w:val="16"/>
                <w:szCs w:val="16"/>
              </w:rPr>
            </w:pPr>
            <w:r w:rsidRPr="00567EBC">
              <w:rPr>
                <w:sz w:val="16"/>
                <w:szCs w:val="16"/>
              </w:rPr>
              <w:t>55,0</w:t>
            </w:r>
          </w:p>
        </w:tc>
      </w:tr>
      <w:tr w:rsidR="00567EBC" w:rsidRPr="00567EBC" w14:paraId="48B17409" w14:textId="77777777" w:rsidTr="00567EBC">
        <w:trPr>
          <w:trHeight w:val="900"/>
        </w:trPr>
        <w:tc>
          <w:tcPr>
            <w:tcW w:w="3403" w:type="dxa"/>
            <w:vAlign w:val="center"/>
            <w:hideMark/>
          </w:tcPr>
          <w:p w14:paraId="2874F374" w14:textId="77777777" w:rsidR="00567EBC" w:rsidRPr="00567EBC" w:rsidRDefault="00567EBC" w:rsidP="00567EBC">
            <w:pPr>
              <w:rPr>
                <w:i/>
                <w:iCs/>
                <w:sz w:val="16"/>
                <w:szCs w:val="16"/>
              </w:rPr>
            </w:pPr>
            <w:r w:rsidRPr="00567EBC">
              <w:rPr>
                <w:i/>
                <w:iCs/>
                <w:sz w:val="16"/>
                <w:szCs w:val="16"/>
              </w:rPr>
              <w:t>Дополнительные меры социальной поддержки отдельным категориям граждан на компенсацию стоимости/пятидесяти процентов стоимости специальных молочных продуктов</w:t>
            </w:r>
          </w:p>
        </w:tc>
        <w:tc>
          <w:tcPr>
            <w:tcW w:w="420" w:type="dxa"/>
            <w:vAlign w:val="bottom"/>
            <w:hideMark/>
          </w:tcPr>
          <w:p w14:paraId="29AC5FEA" w14:textId="77777777" w:rsidR="00567EBC" w:rsidRPr="00567EBC" w:rsidRDefault="00567EBC" w:rsidP="00567EBC">
            <w:pPr>
              <w:jc w:val="center"/>
              <w:rPr>
                <w:sz w:val="16"/>
                <w:szCs w:val="16"/>
              </w:rPr>
            </w:pPr>
            <w:r w:rsidRPr="00567EBC">
              <w:rPr>
                <w:sz w:val="16"/>
                <w:szCs w:val="16"/>
              </w:rPr>
              <w:t>03</w:t>
            </w:r>
          </w:p>
        </w:tc>
        <w:tc>
          <w:tcPr>
            <w:tcW w:w="420" w:type="dxa"/>
            <w:vAlign w:val="bottom"/>
            <w:hideMark/>
          </w:tcPr>
          <w:p w14:paraId="54E86561" w14:textId="77777777" w:rsidR="00567EBC" w:rsidRPr="00567EBC" w:rsidRDefault="00567EBC" w:rsidP="00567EBC">
            <w:pPr>
              <w:jc w:val="center"/>
              <w:rPr>
                <w:sz w:val="16"/>
                <w:szCs w:val="16"/>
              </w:rPr>
            </w:pPr>
            <w:r w:rsidRPr="00567EBC">
              <w:rPr>
                <w:sz w:val="16"/>
                <w:szCs w:val="16"/>
              </w:rPr>
              <w:t>0</w:t>
            </w:r>
          </w:p>
        </w:tc>
        <w:tc>
          <w:tcPr>
            <w:tcW w:w="477" w:type="dxa"/>
            <w:vAlign w:val="bottom"/>
            <w:hideMark/>
          </w:tcPr>
          <w:p w14:paraId="72861E1D" w14:textId="77777777" w:rsidR="00567EBC" w:rsidRPr="00567EBC" w:rsidRDefault="00567EBC" w:rsidP="00567EBC">
            <w:pPr>
              <w:jc w:val="center"/>
              <w:rPr>
                <w:sz w:val="16"/>
                <w:szCs w:val="16"/>
              </w:rPr>
            </w:pPr>
            <w:r w:rsidRPr="00567EBC">
              <w:rPr>
                <w:sz w:val="16"/>
                <w:szCs w:val="16"/>
              </w:rPr>
              <w:t>02</w:t>
            </w:r>
          </w:p>
        </w:tc>
        <w:tc>
          <w:tcPr>
            <w:tcW w:w="688" w:type="dxa"/>
            <w:vAlign w:val="center"/>
            <w:hideMark/>
          </w:tcPr>
          <w:p w14:paraId="1E3E439C" w14:textId="77777777" w:rsidR="00567EBC" w:rsidRPr="00567EBC" w:rsidRDefault="00567EBC" w:rsidP="00567EBC">
            <w:pPr>
              <w:jc w:val="center"/>
              <w:rPr>
                <w:b/>
                <w:bCs/>
                <w:sz w:val="16"/>
                <w:szCs w:val="16"/>
              </w:rPr>
            </w:pPr>
            <w:r w:rsidRPr="00567EBC">
              <w:rPr>
                <w:b/>
                <w:bCs/>
                <w:sz w:val="16"/>
                <w:szCs w:val="16"/>
              </w:rPr>
              <w:t>01090</w:t>
            </w:r>
          </w:p>
        </w:tc>
        <w:tc>
          <w:tcPr>
            <w:tcW w:w="472" w:type="dxa"/>
            <w:vAlign w:val="center"/>
            <w:hideMark/>
          </w:tcPr>
          <w:p w14:paraId="55B481ED" w14:textId="77777777" w:rsidR="00567EBC" w:rsidRPr="00567EBC" w:rsidRDefault="00567EBC" w:rsidP="00567EBC">
            <w:pPr>
              <w:jc w:val="center"/>
              <w:rPr>
                <w:b/>
                <w:bCs/>
                <w:sz w:val="16"/>
                <w:szCs w:val="16"/>
              </w:rPr>
            </w:pPr>
            <w:r w:rsidRPr="00567EBC">
              <w:rPr>
                <w:b/>
                <w:bCs/>
                <w:sz w:val="16"/>
                <w:szCs w:val="16"/>
              </w:rPr>
              <w:t> </w:t>
            </w:r>
          </w:p>
        </w:tc>
        <w:tc>
          <w:tcPr>
            <w:tcW w:w="419" w:type="dxa"/>
            <w:vAlign w:val="bottom"/>
            <w:hideMark/>
          </w:tcPr>
          <w:p w14:paraId="08E93B2A" w14:textId="77777777" w:rsidR="00567EBC" w:rsidRPr="00567EBC" w:rsidRDefault="00567EBC" w:rsidP="00567EBC">
            <w:pPr>
              <w:jc w:val="center"/>
              <w:rPr>
                <w:sz w:val="16"/>
                <w:szCs w:val="16"/>
              </w:rPr>
            </w:pPr>
            <w:r w:rsidRPr="00567EBC">
              <w:rPr>
                <w:sz w:val="16"/>
                <w:szCs w:val="16"/>
              </w:rPr>
              <w:t> </w:t>
            </w:r>
          </w:p>
        </w:tc>
        <w:tc>
          <w:tcPr>
            <w:tcW w:w="564" w:type="dxa"/>
            <w:vAlign w:val="bottom"/>
            <w:hideMark/>
          </w:tcPr>
          <w:p w14:paraId="768F7A78" w14:textId="77777777" w:rsidR="00567EBC" w:rsidRPr="00567EBC" w:rsidRDefault="00567EBC" w:rsidP="00567EBC">
            <w:pPr>
              <w:jc w:val="center"/>
              <w:rPr>
                <w:sz w:val="16"/>
                <w:szCs w:val="16"/>
              </w:rPr>
            </w:pPr>
            <w:r w:rsidRPr="00567EBC">
              <w:rPr>
                <w:sz w:val="16"/>
                <w:szCs w:val="16"/>
              </w:rPr>
              <w:t> </w:t>
            </w:r>
          </w:p>
        </w:tc>
        <w:tc>
          <w:tcPr>
            <w:tcW w:w="598" w:type="dxa"/>
            <w:vAlign w:val="bottom"/>
            <w:hideMark/>
          </w:tcPr>
          <w:p w14:paraId="795A40FB" w14:textId="77777777" w:rsidR="00567EBC" w:rsidRPr="00567EBC" w:rsidRDefault="00567EBC" w:rsidP="00567EBC">
            <w:pPr>
              <w:jc w:val="center"/>
              <w:rPr>
                <w:sz w:val="16"/>
                <w:szCs w:val="16"/>
              </w:rPr>
            </w:pPr>
            <w:r w:rsidRPr="00567EBC">
              <w:rPr>
                <w:sz w:val="16"/>
                <w:szCs w:val="16"/>
              </w:rPr>
              <w:t> </w:t>
            </w:r>
          </w:p>
        </w:tc>
        <w:tc>
          <w:tcPr>
            <w:tcW w:w="1045" w:type="dxa"/>
            <w:noWrap/>
            <w:vAlign w:val="bottom"/>
            <w:hideMark/>
          </w:tcPr>
          <w:p w14:paraId="167BD2E6" w14:textId="77777777" w:rsidR="00567EBC" w:rsidRPr="00567EBC" w:rsidRDefault="00567EBC" w:rsidP="00567EBC">
            <w:pPr>
              <w:jc w:val="right"/>
              <w:rPr>
                <w:sz w:val="16"/>
                <w:szCs w:val="16"/>
              </w:rPr>
            </w:pPr>
            <w:r w:rsidRPr="00567EBC">
              <w:rPr>
                <w:sz w:val="16"/>
                <w:szCs w:val="16"/>
              </w:rPr>
              <w:t>500,0</w:t>
            </w:r>
          </w:p>
        </w:tc>
        <w:tc>
          <w:tcPr>
            <w:tcW w:w="992" w:type="dxa"/>
            <w:noWrap/>
            <w:vAlign w:val="bottom"/>
            <w:hideMark/>
          </w:tcPr>
          <w:p w14:paraId="275682D2" w14:textId="77777777" w:rsidR="00567EBC" w:rsidRPr="00567EBC" w:rsidRDefault="00567EBC" w:rsidP="00567EBC">
            <w:pPr>
              <w:jc w:val="right"/>
              <w:rPr>
                <w:sz w:val="16"/>
                <w:szCs w:val="16"/>
              </w:rPr>
            </w:pPr>
            <w:r w:rsidRPr="00567EBC">
              <w:rPr>
                <w:sz w:val="16"/>
                <w:szCs w:val="16"/>
              </w:rPr>
              <w:t>0,0</w:t>
            </w:r>
          </w:p>
        </w:tc>
        <w:tc>
          <w:tcPr>
            <w:tcW w:w="992" w:type="dxa"/>
            <w:noWrap/>
            <w:vAlign w:val="bottom"/>
            <w:hideMark/>
          </w:tcPr>
          <w:p w14:paraId="3CE56DC8" w14:textId="77777777" w:rsidR="00567EBC" w:rsidRPr="00567EBC" w:rsidRDefault="00567EBC" w:rsidP="00567EBC">
            <w:pPr>
              <w:jc w:val="right"/>
              <w:rPr>
                <w:sz w:val="16"/>
                <w:szCs w:val="16"/>
              </w:rPr>
            </w:pPr>
            <w:r w:rsidRPr="00567EBC">
              <w:rPr>
                <w:sz w:val="16"/>
                <w:szCs w:val="16"/>
              </w:rPr>
              <w:t>0,0</w:t>
            </w:r>
          </w:p>
        </w:tc>
      </w:tr>
      <w:tr w:rsidR="00567EBC" w:rsidRPr="00567EBC" w14:paraId="05FC3F3D" w14:textId="77777777" w:rsidTr="00567EBC">
        <w:trPr>
          <w:trHeight w:val="225"/>
        </w:trPr>
        <w:tc>
          <w:tcPr>
            <w:tcW w:w="3403" w:type="dxa"/>
            <w:vAlign w:val="center"/>
            <w:hideMark/>
          </w:tcPr>
          <w:p w14:paraId="5ABD6A10" w14:textId="77777777" w:rsidR="00567EBC" w:rsidRPr="00567EBC" w:rsidRDefault="00567EBC" w:rsidP="00567EBC">
            <w:pPr>
              <w:rPr>
                <w:i/>
                <w:iCs/>
                <w:sz w:val="16"/>
                <w:szCs w:val="16"/>
              </w:rPr>
            </w:pPr>
            <w:r w:rsidRPr="00567EBC">
              <w:rPr>
                <w:i/>
                <w:iCs/>
                <w:sz w:val="16"/>
                <w:szCs w:val="16"/>
              </w:rPr>
              <w:t>Социальное обеспечение и иные выплаты населению</w:t>
            </w:r>
          </w:p>
        </w:tc>
        <w:tc>
          <w:tcPr>
            <w:tcW w:w="420" w:type="dxa"/>
            <w:vAlign w:val="bottom"/>
            <w:hideMark/>
          </w:tcPr>
          <w:p w14:paraId="2F9ADE20" w14:textId="77777777" w:rsidR="00567EBC" w:rsidRPr="00567EBC" w:rsidRDefault="00567EBC" w:rsidP="00567EBC">
            <w:pPr>
              <w:jc w:val="center"/>
              <w:rPr>
                <w:sz w:val="16"/>
                <w:szCs w:val="16"/>
              </w:rPr>
            </w:pPr>
            <w:r w:rsidRPr="00567EBC">
              <w:rPr>
                <w:sz w:val="16"/>
                <w:szCs w:val="16"/>
              </w:rPr>
              <w:t>03</w:t>
            </w:r>
          </w:p>
        </w:tc>
        <w:tc>
          <w:tcPr>
            <w:tcW w:w="420" w:type="dxa"/>
            <w:vAlign w:val="bottom"/>
            <w:hideMark/>
          </w:tcPr>
          <w:p w14:paraId="63484432" w14:textId="77777777" w:rsidR="00567EBC" w:rsidRPr="00567EBC" w:rsidRDefault="00567EBC" w:rsidP="00567EBC">
            <w:pPr>
              <w:jc w:val="center"/>
              <w:rPr>
                <w:sz w:val="16"/>
                <w:szCs w:val="16"/>
              </w:rPr>
            </w:pPr>
            <w:r w:rsidRPr="00567EBC">
              <w:rPr>
                <w:sz w:val="16"/>
                <w:szCs w:val="16"/>
              </w:rPr>
              <w:t>0</w:t>
            </w:r>
          </w:p>
        </w:tc>
        <w:tc>
          <w:tcPr>
            <w:tcW w:w="477" w:type="dxa"/>
            <w:vAlign w:val="bottom"/>
            <w:hideMark/>
          </w:tcPr>
          <w:p w14:paraId="666D1272" w14:textId="77777777" w:rsidR="00567EBC" w:rsidRPr="00567EBC" w:rsidRDefault="00567EBC" w:rsidP="00567EBC">
            <w:pPr>
              <w:jc w:val="center"/>
              <w:rPr>
                <w:sz w:val="16"/>
                <w:szCs w:val="16"/>
              </w:rPr>
            </w:pPr>
            <w:r w:rsidRPr="00567EBC">
              <w:rPr>
                <w:sz w:val="16"/>
                <w:szCs w:val="16"/>
              </w:rPr>
              <w:t>02</w:t>
            </w:r>
          </w:p>
        </w:tc>
        <w:tc>
          <w:tcPr>
            <w:tcW w:w="688" w:type="dxa"/>
            <w:vAlign w:val="center"/>
            <w:hideMark/>
          </w:tcPr>
          <w:p w14:paraId="016988EB" w14:textId="77777777" w:rsidR="00567EBC" w:rsidRPr="00567EBC" w:rsidRDefault="00567EBC" w:rsidP="00567EBC">
            <w:pPr>
              <w:jc w:val="center"/>
              <w:rPr>
                <w:b/>
                <w:bCs/>
                <w:sz w:val="16"/>
                <w:szCs w:val="16"/>
              </w:rPr>
            </w:pPr>
            <w:r w:rsidRPr="00567EBC">
              <w:rPr>
                <w:b/>
                <w:bCs/>
                <w:sz w:val="16"/>
                <w:szCs w:val="16"/>
              </w:rPr>
              <w:t>01090</w:t>
            </w:r>
          </w:p>
        </w:tc>
        <w:tc>
          <w:tcPr>
            <w:tcW w:w="472" w:type="dxa"/>
            <w:vAlign w:val="center"/>
            <w:hideMark/>
          </w:tcPr>
          <w:p w14:paraId="48B64941" w14:textId="77777777" w:rsidR="00567EBC" w:rsidRPr="00567EBC" w:rsidRDefault="00567EBC" w:rsidP="00567EBC">
            <w:pPr>
              <w:jc w:val="center"/>
              <w:rPr>
                <w:b/>
                <w:bCs/>
                <w:sz w:val="16"/>
                <w:szCs w:val="16"/>
              </w:rPr>
            </w:pPr>
            <w:r w:rsidRPr="00567EBC">
              <w:rPr>
                <w:b/>
                <w:bCs/>
                <w:sz w:val="16"/>
                <w:szCs w:val="16"/>
              </w:rPr>
              <w:t>300</w:t>
            </w:r>
          </w:p>
        </w:tc>
        <w:tc>
          <w:tcPr>
            <w:tcW w:w="419" w:type="dxa"/>
            <w:vAlign w:val="bottom"/>
            <w:hideMark/>
          </w:tcPr>
          <w:p w14:paraId="14253110" w14:textId="77777777" w:rsidR="00567EBC" w:rsidRPr="00567EBC" w:rsidRDefault="00567EBC" w:rsidP="00567EBC">
            <w:pPr>
              <w:jc w:val="center"/>
              <w:rPr>
                <w:sz w:val="16"/>
                <w:szCs w:val="16"/>
              </w:rPr>
            </w:pPr>
            <w:r w:rsidRPr="00567EBC">
              <w:rPr>
                <w:sz w:val="16"/>
                <w:szCs w:val="16"/>
              </w:rPr>
              <w:t> </w:t>
            </w:r>
          </w:p>
        </w:tc>
        <w:tc>
          <w:tcPr>
            <w:tcW w:w="564" w:type="dxa"/>
            <w:vAlign w:val="bottom"/>
            <w:hideMark/>
          </w:tcPr>
          <w:p w14:paraId="71D7E7B6" w14:textId="77777777" w:rsidR="00567EBC" w:rsidRPr="00567EBC" w:rsidRDefault="00567EBC" w:rsidP="00567EBC">
            <w:pPr>
              <w:jc w:val="center"/>
              <w:rPr>
                <w:sz w:val="16"/>
                <w:szCs w:val="16"/>
              </w:rPr>
            </w:pPr>
            <w:r w:rsidRPr="00567EBC">
              <w:rPr>
                <w:sz w:val="16"/>
                <w:szCs w:val="16"/>
              </w:rPr>
              <w:t> </w:t>
            </w:r>
          </w:p>
        </w:tc>
        <w:tc>
          <w:tcPr>
            <w:tcW w:w="598" w:type="dxa"/>
            <w:vAlign w:val="bottom"/>
            <w:hideMark/>
          </w:tcPr>
          <w:p w14:paraId="02E1141A" w14:textId="77777777" w:rsidR="00567EBC" w:rsidRPr="00567EBC" w:rsidRDefault="00567EBC" w:rsidP="00567EBC">
            <w:pPr>
              <w:jc w:val="center"/>
              <w:rPr>
                <w:sz w:val="16"/>
                <w:szCs w:val="16"/>
              </w:rPr>
            </w:pPr>
            <w:r w:rsidRPr="00567EBC">
              <w:rPr>
                <w:sz w:val="16"/>
                <w:szCs w:val="16"/>
              </w:rPr>
              <w:t> </w:t>
            </w:r>
          </w:p>
        </w:tc>
        <w:tc>
          <w:tcPr>
            <w:tcW w:w="1045" w:type="dxa"/>
            <w:noWrap/>
            <w:vAlign w:val="bottom"/>
            <w:hideMark/>
          </w:tcPr>
          <w:p w14:paraId="0FCCDAFA" w14:textId="77777777" w:rsidR="00567EBC" w:rsidRPr="00567EBC" w:rsidRDefault="00567EBC" w:rsidP="00567EBC">
            <w:pPr>
              <w:jc w:val="right"/>
              <w:rPr>
                <w:sz w:val="16"/>
                <w:szCs w:val="16"/>
              </w:rPr>
            </w:pPr>
            <w:r w:rsidRPr="00567EBC">
              <w:rPr>
                <w:sz w:val="16"/>
                <w:szCs w:val="16"/>
              </w:rPr>
              <w:t>500,0</w:t>
            </w:r>
          </w:p>
        </w:tc>
        <w:tc>
          <w:tcPr>
            <w:tcW w:w="992" w:type="dxa"/>
            <w:noWrap/>
            <w:vAlign w:val="bottom"/>
            <w:hideMark/>
          </w:tcPr>
          <w:p w14:paraId="40F95EC5" w14:textId="77777777" w:rsidR="00567EBC" w:rsidRPr="00567EBC" w:rsidRDefault="00567EBC" w:rsidP="00567EBC">
            <w:pPr>
              <w:jc w:val="right"/>
              <w:rPr>
                <w:sz w:val="16"/>
                <w:szCs w:val="16"/>
              </w:rPr>
            </w:pPr>
            <w:r w:rsidRPr="00567EBC">
              <w:rPr>
                <w:sz w:val="16"/>
                <w:szCs w:val="16"/>
              </w:rPr>
              <w:t>0,0</w:t>
            </w:r>
          </w:p>
        </w:tc>
        <w:tc>
          <w:tcPr>
            <w:tcW w:w="992" w:type="dxa"/>
            <w:noWrap/>
            <w:vAlign w:val="bottom"/>
            <w:hideMark/>
          </w:tcPr>
          <w:p w14:paraId="39B59404" w14:textId="77777777" w:rsidR="00567EBC" w:rsidRPr="00567EBC" w:rsidRDefault="00567EBC" w:rsidP="00567EBC">
            <w:pPr>
              <w:jc w:val="right"/>
              <w:rPr>
                <w:sz w:val="16"/>
                <w:szCs w:val="16"/>
              </w:rPr>
            </w:pPr>
            <w:r w:rsidRPr="00567EBC">
              <w:rPr>
                <w:sz w:val="16"/>
                <w:szCs w:val="16"/>
              </w:rPr>
              <w:t>0,0</w:t>
            </w:r>
          </w:p>
        </w:tc>
      </w:tr>
      <w:tr w:rsidR="00567EBC" w:rsidRPr="00567EBC" w14:paraId="45BA2D56" w14:textId="77777777" w:rsidTr="00567EBC">
        <w:trPr>
          <w:trHeight w:val="225"/>
        </w:trPr>
        <w:tc>
          <w:tcPr>
            <w:tcW w:w="3403" w:type="dxa"/>
            <w:vAlign w:val="center"/>
            <w:hideMark/>
          </w:tcPr>
          <w:p w14:paraId="3912BC36" w14:textId="77777777" w:rsidR="00567EBC" w:rsidRPr="00567EBC" w:rsidRDefault="00567EBC" w:rsidP="00567EBC">
            <w:pPr>
              <w:rPr>
                <w:i/>
                <w:iCs/>
                <w:sz w:val="16"/>
                <w:szCs w:val="16"/>
              </w:rPr>
            </w:pPr>
            <w:r w:rsidRPr="00567EBC">
              <w:rPr>
                <w:i/>
                <w:iCs/>
                <w:sz w:val="16"/>
                <w:szCs w:val="16"/>
              </w:rPr>
              <w:t>Публичные нормативные социальные выплаты гражданам</w:t>
            </w:r>
          </w:p>
        </w:tc>
        <w:tc>
          <w:tcPr>
            <w:tcW w:w="420" w:type="dxa"/>
            <w:vAlign w:val="bottom"/>
            <w:hideMark/>
          </w:tcPr>
          <w:p w14:paraId="1ECB2E2C" w14:textId="77777777" w:rsidR="00567EBC" w:rsidRPr="00567EBC" w:rsidRDefault="00567EBC" w:rsidP="00567EBC">
            <w:pPr>
              <w:jc w:val="center"/>
              <w:rPr>
                <w:sz w:val="16"/>
                <w:szCs w:val="16"/>
              </w:rPr>
            </w:pPr>
            <w:r w:rsidRPr="00567EBC">
              <w:rPr>
                <w:sz w:val="16"/>
                <w:szCs w:val="16"/>
              </w:rPr>
              <w:t>03</w:t>
            </w:r>
          </w:p>
        </w:tc>
        <w:tc>
          <w:tcPr>
            <w:tcW w:w="420" w:type="dxa"/>
            <w:vAlign w:val="bottom"/>
            <w:hideMark/>
          </w:tcPr>
          <w:p w14:paraId="73B71D8E" w14:textId="77777777" w:rsidR="00567EBC" w:rsidRPr="00567EBC" w:rsidRDefault="00567EBC" w:rsidP="00567EBC">
            <w:pPr>
              <w:jc w:val="center"/>
              <w:rPr>
                <w:sz w:val="16"/>
                <w:szCs w:val="16"/>
              </w:rPr>
            </w:pPr>
            <w:r w:rsidRPr="00567EBC">
              <w:rPr>
                <w:sz w:val="16"/>
                <w:szCs w:val="16"/>
              </w:rPr>
              <w:t>0</w:t>
            </w:r>
          </w:p>
        </w:tc>
        <w:tc>
          <w:tcPr>
            <w:tcW w:w="477" w:type="dxa"/>
            <w:vAlign w:val="bottom"/>
            <w:hideMark/>
          </w:tcPr>
          <w:p w14:paraId="52F5CD0A" w14:textId="77777777" w:rsidR="00567EBC" w:rsidRPr="00567EBC" w:rsidRDefault="00567EBC" w:rsidP="00567EBC">
            <w:pPr>
              <w:jc w:val="center"/>
              <w:rPr>
                <w:sz w:val="16"/>
                <w:szCs w:val="16"/>
              </w:rPr>
            </w:pPr>
            <w:r w:rsidRPr="00567EBC">
              <w:rPr>
                <w:sz w:val="16"/>
                <w:szCs w:val="16"/>
              </w:rPr>
              <w:t>02</w:t>
            </w:r>
          </w:p>
        </w:tc>
        <w:tc>
          <w:tcPr>
            <w:tcW w:w="688" w:type="dxa"/>
            <w:vAlign w:val="center"/>
            <w:hideMark/>
          </w:tcPr>
          <w:p w14:paraId="3AC7ED99" w14:textId="77777777" w:rsidR="00567EBC" w:rsidRPr="00567EBC" w:rsidRDefault="00567EBC" w:rsidP="00567EBC">
            <w:pPr>
              <w:jc w:val="center"/>
              <w:rPr>
                <w:b/>
                <w:bCs/>
                <w:sz w:val="16"/>
                <w:szCs w:val="16"/>
              </w:rPr>
            </w:pPr>
            <w:r w:rsidRPr="00567EBC">
              <w:rPr>
                <w:b/>
                <w:bCs/>
                <w:sz w:val="16"/>
                <w:szCs w:val="16"/>
              </w:rPr>
              <w:t>01090</w:t>
            </w:r>
          </w:p>
        </w:tc>
        <w:tc>
          <w:tcPr>
            <w:tcW w:w="472" w:type="dxa"/>
            <w:vAlign w:val="center"/>
            <w:hideMark/>
          </w:tcPr>
          <w:p w14:paraId="22F2CED1" w14:textId="77777777" w:rsidR="00567EBC" w:rsidRPr="00567EBC" w:rsidRDefault="00567EBC" w:rsidP="00567EBC">
            <w:pPr>
              <w:jc w:val="center"/>
              <w:rPr>
                <w:b/>
                <w:bCs/>
                <w:sz w:val="16"/>
                <w:szCs w:val="16"/>
              </w:rPr>
            </w:pPr>
            <w:r w:rsidRPr="00567EBC">
              <w:rPr>
                <w:b/>
                <w:bCs/>
                <w:sz w:val="16"/>
                <w:szCs w:val="16"/>
              </w:rPr>
              <w:t>310</w:t>
            </w:r>
          </w:p>
        </w:tc>
        <w:tc>
          <w:tcPr>
            <w:tcW w:w="419" w:type="dxa"/>
            <w:vAlign w:val="bottom"/>
            <w:hideMark/>
          </w:tcPr>
          <w:p w14:paraId="57F4DF4C" w14:textId="77777777" w:rsidR="00567EBC" w:rsidRPr="00567EBC" w:rsidRDefault="00567EBC" w:rsidP="00567EBC">
            <w:pPr>
              <w:jc w:val="center"/>
              <w:rPr>
                <w:sz w:val="16"/>
                <w:szCs w:val="16"/>
              </w:rPr>
            </w:pPr>
            <w:r w:rsidRPr="00567EBC">
              <w:rPr>
                <w:sz w:val="16"/>
                <w:szCs w:val="16"/>
              </w:rPr>
              <w:t> </w:t>
            </w:r>
          </w:p>
        </w:tc>
        <w:tc>
          <w:tcPr>
            <w:tcW w:w="564" w:type="dxa"/>
            <w:vAlign w:val="bottom"/>
            <w:hideMark/>
          </w:tcPr>
          <w:p w14:paraId="6827495D" w14:textId="77777777" w:rsidR="00567EBC" w:rsidRPr="00567EBC" w:rsidRDefault="00567EBC" w:rsidP="00567EBC">
            <w:pPr>
              <w:jc w:val="center"/>
              <w:rPr>
                <w:sz w:val="16"/>
                <w:szCs w:val="16"/>
              </w:rPr>
            </w:pPr>
            <w:r w:rsidRPr="00567EBC">
              <w:rPr>
                <w:sz w:val="16"/>
                <w:szCs w:val="16"/>
              </w:rPr>
              <w:t> </w:t>
            </w:r>
          </w:p>
        </w:tc>
        <w:tc>
          <w:tcPr>
            <w:tcW w:w="598" w:type="dxa"/>
            <w:vAlign w:val="bottom"/>
            <w:hideMark/>
          </w:tcPr>
          <w:p w14:paraId="46365E0F" w14:textId="77777777" w:rsidR="00567EBC" w:rsidRPr="00567EBC" w:rsidRDefault="00567EBC" w:rsidP="00567EBC">
            <w:pPr>
              <w:jc w:val="center"/>
              <w:rPr>
                <w:sz w:val="16"/>
                <w:szCs w:val="16"/>
              </w:rPr>
            </w:pPr>
            <w:r w:rsidRPr="00567EBC">
              <w:rPr>
                <w:sz w:val="16"/>
                <w:szCs w:val="16"/>
              </w:rPr>
              <w:t> </w:t>
            </w:r>
          </w:p>
        </w:tc>
        <w:tc>
          <w:tcPr>
            <w:tcW w:w="1045" w:type="dxa"/>
            <w:noWrap/>
            <w:vAlign w:val="bottom"/>
            <w:hideMark/>
          </w:tcPr>
          <w:p w14:paraId="2EC34728" w14:textId="77777777" w:rsidR="00567EBC" w:rsidRPr="00567EBC" w:rsidRDefault="00567EBC" w:rsidP="00567EBC">
            <w:pPr>
              <w:jc w:val="right"/>
              <w:rPr>
                <w:sz w:val="16"/>
                <w:szCs w:val="16"/>
              </w:rPr>
            </w:pPr>
            <w:r w:rsidRPr="00567EBC">
              <w:rPr>
                <w:sz w:val="16"/>
                <w:szCs w:val="16"/>
              </w:rPr>
              <w:t>500,0</w:t>
            </w:r>
          </w:p>
        </w:tc>
        <w:tc>
          <w:tcPr>
            <w:tcW w:w="992" w:type="dxa"/>
            <w:noWrap/>
            <w:vAlign w:val="bottom"/>
            <w:hideMark/>
          </w:tcPr>
          <w:p w14:paraId="148D9DFA" w14:textId="77777777" w:rsidR="00567EBC" w:rsidRPr="00567EBC" w:rsidRDefault="00567EBC" w:rsidP="00567EBC">
            <w:pPr>
              <w:jc w:val="right"/>
              <w:rPr>
                <w:sz w:val="16"/>
                <w:szCs w:val="16"/>
              </w:rPr>
            </w:pPr>
            <w:r w:rsidRPr="00567EBC">
              <w:rPr>
                <w:sz w:val="16"/>
                <w:szCs w:val="16"/>
              </w:rPr>
              <w:t>0,0</w:t>
            </w:r>
          </w:p>
        </w:tc>
        <w:tc>
          <w:tcPr>
            <w:tcW w:w="992" w:type="dxa"/>
            <w:noWrap/>
            <w:vAlign w:val="bottom"/>
            <w:hideMark/>
          </w:tcPr>
          <w:p w14:paraId="17F24E7F" w14:textId="77777777" w:rsidR="00567EBC" w:rsidRPr="00567EBC" w:rsidRDefault="00567EBC" w:rsidP="00567EBC">
            <w:pPr>
              <w:jc w:val="right"/>
              <w:rPr>
                <w:sz w:val="16"/>
                <w:szCs w:val="16"/>
              </w:rPr>
            </w:pPr>
            <w:r w:rsidRPr="00567EBC">
              <w:rPr>
                <w:sz w:val="16"/>
                <w:szCs w:val="16"/>
              </w:rPr>
              <w:t>0,0</w:t>
            </w:r>
          </w:p>
        </w:tc>
      </w:tr>
      <w:tr w:rsidR="00567EBC" w:rsidRPr="00567EBC" w14:paraId="55162AAC" w14:textId="77777777" w:rsidTr="00567EBC">
        <w:trPr>
          <w:trHeight w:val="225"/>
        </w:trPr>
        <w:tc>
          <w:tcPr>
            <w:tcW w:w="3403" w:type="dxa"/>
            <w:vAlign w:val="center"/>
            <w:hideMark/>
          </w:tcPr>
          <w:p w14:paraId="126A15DC" w14:textId="77777777" w:rsidR="00567EBC" w:rsidRPr="00567EBC" w:rsidRDefault="00567EBC" w:rsidP="00567EBC">
            <w:pPr>
              <w:rPr>
                <w:i/>
                <w:iCs/>
                <w:sz w:val="16"/>
                <w:szCs w:val="16"/>
              </w:rPr>
            </w:pPr>
            <w:r w:rsidRPr="00567EBC">
              <w:rPr>
                <w:i/>
                <w:iCs/>
                <w:sz w:val="16"/>
                <w:szCs w:val="16"/>
              </w:rPr>
              <w:t>Социальная политика</w:t>
            </w:r>
          </w:p>
        </w:tc>
        <w:tc>
          <w:tcPr>
            <w:tcW w:w="420" w:type="dxa"/>
            <w:vAlign w:val="bottom"/>
            <w:hideMark/>
          </w:tcPr>
          <w:p w14:paraId="0AD555B1" w14:textId="77777777" w:rsidR="00567EBC" w:rsidRPr="00567EBC" w:rsidRDefault="00567EBC" w:rsidP="00567EBC">
            <w:pPr>
              <w:jc w:val="center"/>
              <w:rPr>
                <w:sz w:val="16"/>
                <w:szCs w:val="16"/>
              </w:rPr>
            </w:pPr>
            <w:r w:rsidRPr="00567EBC">
              <w:rPr>
                <w:sz w:val="16"/>
                <w:szCs w:val="16"/>
              </w:rPr>
              <w:t>03</w:t>
            </w:r>
          </w:p>
        </w:tc>
        <w:tc>
          <w:tcPr>
            <w:tcW w:w="420" w:type="dxa"/>
            <w:vAlign w:val="bottom"/>
            <w:hideMark/>
          </w:tcPr>
          <w:p w14:paraId="354526B1" w14:textId="77777777" w:rsidR="00567EBC" w:rsidRPr="00567EBC" w:rsidRDefault="00567EBC" w:rsidP="00567EBC">
            <w:pPr>
              <w:jc w:val="center"/>
              <w:rPr>
                <w:sz w:val="16"/>
                <w:szCs w:val="16"/>
              </w:rPr>
            </w:pPr>
            <w:r w:rsidRPr="00567EBC">
              <w:rPr>
                <w:sz w:val="16"/>
                <w:szCs w:val="16"/>
              </w:rPr>
              <w:t>0</w:t>
            </w:r>
          </w:p>
        </w:tc>
        <w:tc>
          <w:tcPr>
            <w:tcW w:w="477" w:type="dxa"/>
            <w:vAlign w:val="bottom"/>
            <w:hideMark/>
          </w:tcPr>
          <w:p w14:paraId="38EA2167" w14:textId="77777777" w:rsidR="00567EBC" w:rsidRPr="00567EBC" w:rsidRDefault="00567EBC" w:rsidP="00567EBC">
            <w:pPr>
              <w:jc w:val="center"/>
              <w:rPr>
                <w:sz w:val="16"/>
                <w:szCs w:val="16"/>
              </w:rPr>
            </w:pPr>
            <w:r w:rsidRPr="00567EBC">
              <w:rPr>
                <w:sz w:val="16"/>
                <w:szCs w:val="16"/>
              </w:rPr>
              <w:t>02</w:t>
            </w:r>
          </w:p>
        </w:tc>
        <w:tc>
          <w:tcPr>
            <w:tcW w:w="688" w:type="dxa"/>
            <w:vAlign w:val="center"/>
            <w:hideMark/>
          </w:tcPr>
          <w:p w14:paraId="091042BD" w14:textId="77777777" w:rsidR="00567EBC" w:rsidRPr="00567EBC" w:rsidRDefault="00567EBC" w:rsidP="00567EBC">
            <w:pPr>
              <w:jc w:val="center"/>
              <w:rPr>
                <w:b/>
                <w:bCs/>
                <w:sz w:val="16"/>
                <w:szCs w:val="16"/>
              </w:rPr>
            </w:pPr>
            <w:r w:rsidRPr="00567EBC">
              <w:rPr>
                <w:b/>
                <w:bCs/>
                <w:sz w:val="16"/>
                <w:szCs w:val="16"/>
              </w:rPr>
              <w:t>01090</w:t>
            </w:r>
          </w:p>
        </w:tc>
        <w:tc>
          <w:tcPr>
            <w:tcW w:w="472" w:type="dxa"/>
            <w:vAlign w:val="center"/>
            <w:hideMark/>
          </w:tcPr>
          <w:p w14:paraId="4FDD09BA" w14:textId="77777777" w:rsidR="00567EBC" w:rsidRPr="00567EBC" w:rsidRDefault="00567EBC" w:rsidP="00567EBC">
            <w:pPr>
              <w:jc w:val="center"/>
              <w:rPr>
                <w:b/>
                <w:bCs/>
                <w:sz w:val="16"/>
                <w:szCs w:val="16"/>
              </w:rPr>
            </w:pPr>
            <w:r w:rsidRPr="00567EBC">
              <w:rPr>
                <w:b/>
                <w:bCs/>
                <w:sz w:val="16"/>
                <w:szCs w:val="16"/>
              </w:rPr>
              <w:t>310</w:t>
            </w:r>
          </w:p>
        </w:tc>
        <w:tc>
          <w:tcPr>
            <w:tcW w:w="419" w:type="dxa"/>
            <w:vAlign w:val="bottom"/>
            <w:hideMark/>
          </w:tcPr>
          <w:p w14:paraId="6DCAFFD5" w14:textId="77777777" w:rsidR="00567EBC" w:rsidRPr="00567EBC" w:rsidRDefault="00567EBC" w:rsidP="00567EBC">
            <w:pPr>
              <w:jc w:val="center"/>
              <w:rPr>
                <w:sz w:val="16"/>
                <w:szCs w:val="16"/>
              </w:rPr>
            </w:pPr>
            <w:r w:rsidRPr="00567EBC">
              <w:rPr>
                <w:sz w:val="16"/>
                <w:szCs w:val="16"/>
              </w:rPr>
              <w:t>10</w:t>
            </w:r>
          </w:p>
        </w:tc>
        <w:tc>
          <w:tcPr>
            <w:tcW w:w="564" w:type="dxa"/>
            <w:vAlign w:val="bottom"/>
            <w:hideMark/>
          </w:tcPr>
          <w:p w14:paraId="1FC5715D" w14:textId="77777777" w:rsidR="00567EBC" w:rsidRPr="00567EBC" w:rsidRDefault="00567EBC" w:rsidP="00567EBC">
            <w:pPr>
              <w:jc w:val="center"/>
              <w:rPr>
                <w:sz w:val="16"/>
                <w:szCs w:val="16"/>
              </w:rPr>
            </w:pPr>
            <w:r w:rsidRPr="00567EBC">
              <w:rPr>
                <w:sz w:val="16"/>
                <w:szCs w:val="16"/>
              </w:rPr>
              <w:t> </w:t>
            </w:r>
          </w:p>
        </w:tc>
        <w:tc>
          <w:tcPr>
            <w:tcW w:w="598" w:type="dxa"/>
            <w:vAlign w:val="bottom"/>
            <w:hideMark/>
          </w:tcPr>
          <w:p w14:paraId="749AAE4F" w14:textId="77777777" w:rsidR="00567EBC" w:rsidRPr="00567EBC" w:rsidRDefault="00567EBC" w:rsidP="00567EBC">
            <w:pPr>
              <w:jc w:val="center"/>
              <w:rPr>
                <w:sz w:val="16"/>
                <w:szCs w:val="16"/>
              </w:rPr>
            </w:pPr>
            <w:r w:rsidRPr="00567EBC">
              <w:rPr>
                <w:sz w:val="16"/>
                <w:szCs w:val="16"/>
              </w:rPr>
              <w:t> </w:t>
            </w:r>
          </w:p>
        </w:tc>
        <w:tc>
          <w:tcPr>
            <w:tcW w:w="1045" w:type="dxa"/>
            <w:noWrap/>
            <w:vAlign w:val="bottom"/>
            <w:hideMark/>
          </w:tcPr>
          <w:p w14:paraId="6D1E0F5F" w14:textId="77777777" w:rsidR="00567EBC" w:rsidRPr="00567EBC" w:rsidRDefault="00567EBC" w:rsidP="00567EBC">
            <w:pPr>
              <w:jc w:val="right"/>
              <w:rPr>
                <w:sz w:val="16"/>
                <w:szCs w:val="16"/>
              </w:rPr>
            </w:pPr>
            <w:r w:rsidRPr="00567EBC">
              <w:rPr>
                <w:sz w:val="16"/>
                <w:szCs w:val="16"/>
              </w:rPr>
              <w:t>500,0</w:t>
            </w:r>
          </w:p>
        </w:tc>
        <w:tc>
          <w:tcPr>
            <w:tcW w:w="992" w:type="dxa"/>
            <w:noWrap/>
            <w:vAlign w:val="bottom"/>
            <w:hideMark/>
          </w:tcPr>
          <w:p w14:paraId="3540A753" w14:textId="77777777" w:rsidR="00567EBC" w:rsidRPr="00567EBC" w:rsidRDefault="00567EBC" w:rsidP="00567EBC">
            <w:pPr>
              <w:jc w:val="right"/>
              <w:rPr>
                <w:sz w:val="16"/>
                <w:szCs w:val="16"/>
              </w:rPr>
            </w:pPr>
            <w:r w:rsidRPr="00567EBC">
              <w:rPr>
                <w:sz w:val="16"/>
                <w:szCs w:val="16"/>
              </w:rPr>
              <w:t>0,0</w:t>
            </w:r>
          </w:p>
        </w:tc>
        <w:tc>
          <w:tcPr>
            <w:tcW w:w="992" w:type="dxa"/>
            <w:noWrap/>
            <w:vAlign w:val="bottom"/>
            <w:hideMark/>
          </w:tcPr>
          <w:p w14:paraId="0C5FDFB7" w14:textId="77777777" w:rsidR="00567EBC" w:rsidRPr="00567EBC" w:rsidRDefault="00567EBC" w:rsidP="00567EBC">
            <w:pPr>
              <w:jc w:val="right"/>
              <w:rPr>
                <w:sz w:val="16"/>
                <w:szCs w:val="16"/>
              </w:rPr>
            </w:pPr>
            <w:r w:rsidRPr="00567EBC">
              <w:rPr>
                <w:sz w:val="16"/>
                <w:szCs w:val="16"/>
              </w:rPr>
              <w:t>0,0</w:t>
            </w:r>
          </w:p>
        </w:tc>
      </w:tr>
      <w:tr w:rsidR="00567EBC" w:rsidRPr="00567EBC" w14:paraId="5BFC7998" w14:textId="77777777" w:rsidTr="00567EBC">
        <w:trPr>
          <w:trHeight w:val="225"/>
        </w:trPr>
        <w:tc>
          <w:tcPr>
            <w:tcW w:w="3403" w:type="dxa"/>
            <w:vAlign w:val="center"/>
            <w:hideMark/>
          </w:tcPr>
          <w:p w14:paraId="4E6FF55B" w14:textId="77777777" w:rsidR="00567EBC" w:rsidRPr="00567EBC" w:rsidRDefault="00567EBC" w:rsidP="00567EBC">
            <w:pPr>
              <w:rPr>
                <w:i/>
                <w:iCs/>
                <w:sz w:val="16"/>
                <w:szCs w:val="16"/>
              </w:rPr>
            </w:pPr>
            <w:r w:rsidRPr="00567EBC">
              <w:rPr>
                <w:i/>
                <w:iCs/>
                <w:sz w:val="16"/>
                <w:szCs w:val="16"/>
              </w:rPr>
              <w:t>Социальное обеспечение населения</w:t>
            </w:r>
          </w:p>
        </w:tc>
        <w:tc>
          <w:tcPr>
            <w:tcW w:w="420" w:type="dxa"/>
            <w:vAlign w:val="bottom"/>
            <w:hideMark/>
          </w:tcPr>
          <w:p w14:paraId="38247AFA" w14:textId="77777777" w:rsidR="00567EBC" w:rsidRPr="00567EBC" w:rsidRDefault="00567EBC" w:rsidP="00567EBC">
            <w:pPr>
              <w:jc w:val="center"/>
              <w:rPr>
                <w:sz w:val="16"/>
                <w:szCs w:val="16"/>
              </w:rPr>
            </w:pPr>
            <w:r w:rsidRPr="00567EBC">
              <w:rPr>
                <w:sz w:val="16"/>
                <w:szCs w:val="16"/>
              </w:rPr>
              <w:t>03</w:t>
            </w:r>
          </w:p>
        </w:tc>
        <w:tc>
          <w:tcPr>
            <w:tcW w:w="420" w:type="dxa"/>
            <w:vAlign w:val="bottom"/>
            <w:hideMark/>
          </w:tcPr>
          <w:p w14:paraId="6A8E9745" w14:textId="77777777" w:rsidR="00567EBC" w:rsidRPr="00567EBC" w:rsidRDefault="00567EBC" w:rsidP="00567EBC">
            <w:pPr>
              <w:jc w:val="center"/>
              <w:rPr>
                <w:sz w:val="16"/>
                <w:szCs w:val="16"/>
              </w:rPr>
            </w:pPr>
            <w:r w:rsidRPr="00567EBC">
              <w:rPr>
                <w:sz w:val="16"/>
                <w:szCs w:val="16"/>
              </w:rPr>
              <w:t>0</w:t>
            </w:r>
          </w:p>
        </w:tc>
        <w:tc>
          <w:tcPr>
            <w:tcW w:w="477" w:type="dxa"/>
            <w:vAlign w:val="bottom"/>
            <w:hideMark/>
          </w:tcPr>
          <w:p w14:paraId="7B4E12B8" w14:textId="77777777" w:rsidR="00567EBC" w:rsidRPr="00567EBC" w:rsidRDefault="00567EBC" w:rsidP="00567EBC">
            <w:pPr>
              <w:jc w:val="center"/>
              <w:rPr>
                <w:sz w:val="16"/>
                <w:szCs w:val="16"/>
              </w:rPr>
            </w:pPr>
            <w:r w:rsidRPr="00567EBC">
              <w:rPr>
                <w:sz w:val="16"/>
                <w:szCs w:val="16"/>
              </w:rPr>
              <w:t>02</w:t>
            </w:r>
          </w:p>
        </w:tc>
        <w:tc>
          <w:tcPr>
            <w:tcW w:w="688" w:type="dxa"/>
            <w:vAlign w:val="center"/>
            <w:hideMark/>
          </w:tcPr>
          <w:p w14:paraId="7D31292E" w14:textId="77777777" w:rsidR="00567EBC" w:rsidRPr="00567EBC" w:rsidRDefault="00567EBC" w:rsidP="00567EBC">
            <w:pPr>
              <w:jc w:val="center"/>
              <w:rPr>
                <w:b/>
                <w:bCs/>
                <w:sz w:val="16"/>
                <w:szCs w:val="16"/>
              </w:rPr>
            </w:pPr>
            <w:r w:rsidRPr="00567EBC">
              <w:rPr>
                <w:b/>
                <w:bCs/>
                <w:sz w:val="16"/>
                <w:szCs w:val="16"/>
              </w:rPr>
              <w:t>01090</w:t>
            </w:r>
          </w:p>
        </w:tc>
        <w:tc>
          <w:tcPr>
            <w:tcW w:w="472" w:type="dxa"/>
            <w:vAlign w:val="center"/>
            <w:hideMark/>
          </w:tcPr>
          <w:p w14:paraId="6205D227" w14:textId="77777777" w:rsidR="00567EBC" w:rsidRPr="00567EBC" w:rsidRDefault="00567EBC" w:rsidP="00567EBC">
            <w:pPr>
              <w:jc w:val="center"/>
              <w:rPr>
                <w:b/>
                <w:bCs/>
                <w:sz w:val="16"/>
                <w:szCs w:val="16"/>
              </w:rPr>
            </w:pPr>
            <w:r w:rsidRPr="00567EBC">
              <w:rPr>
                <w:b/>
                <w:bCs/>
                <w:sz w:val="16"/>
                <w:szCs w:val="16"/>
              </w:rPr>
              <w:t>310</w:t>
            </w:r>
          </w:p>
        </w:tc>
        <w:tc>
          <w:tcPr>
            <w:tcW w:w="419" w:type="dxa"/>
            <w:vAlign w:val="bottom"/>
            <w:hideMark/>
          </w:tcPr>
          <w:p w14:paraId="145C1988" w14:textId="77777777" w:rsidR="00567EBC" w:rsidRPr="00567EBC" w:rsidRDefault="00567EBC" w:rsidP="00567EBC">
            <w:pPr>
              <w:jc w:val="center"/>
              <w:rPr>
                <w:sz w:val="16"/>
                <w:szCs w:val="16"/>
              </w:rPr>
            </w:pPr>
            <w:r w:rsidRPr="00567EBC">
              <w:rPr>
                <w:sz w:val="16"/>
                <w:szCs w:val="16"/>
              </w:rPr>
              <w:t>10</w:t>
            </w:r>
          </w:p>
        </w:tc>
        <w:tc>
          <w:tcPr>
            <w:tcW w:w="564" w:type="dxa"/>
            <w:vAlign w:val="bottom"/>
            <w:hideMark/>
          </w:tcPr>
          <w:p w14:paraId="2C4C3772" w14:textId="77777777" w:rsidR="00567EBC" w:rsidRPr="00567EBC" w:rsidRDefault="00567EBC" w:rsidP="00567EBC">
            <w:pPr>
              <w:jc w:val="center"/>
              <w:rPr>
                <w:sz w:val="16"/>
                <w:szCs w:val="16"/>
              </w:rPr>
            </w:pPr>
            <w:r w:rsidRPr="00567EBC">
              <w:rPr>
                <w:sz w:val="16"/>
                <w:szCs w:val="16"/>
              </w:rPr>
              <w:t>03</w:t>
            </w:r>
          </w:p>
        </w:tc>
        <w:tc>
          <w:tcPr>
            <w:tcW w:w="598" w:type="dxa"/>
            <w:vAlign w:val="bottom"/>
            <w:hideMark/>
          </w:tcPr>
          <w:p w14:paraId="02F7DD5F" w14:textId="77777777" w:rsidR="00567EBC" w:rsidRPr="00567EBC" w:rsidRDefault="00567EBC" w:rsidP="00567EBC">
            <w:pPr>
              <w:jc w:val="center"/>
              <w:rPr>
                <w:sz w:val="16"/>
                <w:szCs w:val="16"/>
              </w:rPr>
            </w:pPr>
            <w:r w:rsidRPr="00567EBC">
              <w:rPr>
                <w:sz w:val="16"/>
                <w:szCs w:val="16"/>
              </w:rPr>
              <w:t> </w:t>
            </w:r>
          </w:p>
        </w:tc>
        <w:tc>
          <w:tcPr>
            <w:tcW w:w="1045" w:type="dxa"/>
            <w:noWrap/>
            <w:vAlign w:val="bottom"/>
            <w:hideMark/>
          </w:tcPr>
          <w:p w14:paraId="79F42787" w14:textId="77777777" w:rsidR="00567EBC" w:rsidRPr="00567EBC" w:rsidRDefault="00567EBC" w:rsidP="00567EBC">
            <w:pPr>
              <w:jc w:val="right"/>
              <w:rPr>
                <w:sz w:val="16"/>
                <w:szCs w:val="16"/>
              </w:rPr>
            </w:pPr>
            <w:r w:rsidRPr="00567EBC">
              <w:rPr>
                <w:sz w:val="16"/>
                <w:szCs w:val="16"/>
              </w:rPr>
              <w:t>500,0</w:t>
            </w:r>
          </w:p>
        </w:tc>
        <w:tc>
          <w:tcPr>
            <w:tcW w:w="992" w:type="dxa"/>
            <w:noWrap/>
            <w:vAlign w:val="bottom"/>
            <w:hideMark/>
          </w:tcPr>
          <w:p w14:paraId="269D51B8" w14:textId="77777777" w:rsidR="00567EBC" w:rsidRPr="00567EBC" w:rsidRDefault="00567EBC" w:rsidP="00567EBC">
            <w:pPr>
              <w:jc w:val="right"/>
              <w:rPr>
                <w:sz w:val="16"/>
                <w:szCs w:val="16"/>
              </w:rPr>
            </w:pPr>
            <w:r w:rsidRPr="00567EBC">
              <w:rPr>
                <w:sz w:val="16"/>
                <w:szCs w:val="16"/>
              </w:rPr>
              <w:t>0,0</w:t>
            </w:r>
          </w:p>
        </w:tc>
        <w:tc>
          <w:tcPr>
            <w:tcW w:w="992" w:type="dxa"/>
            <w:noWrap/>
            <w:vAlign w:val="bottom"/>
            <w:hideMark/>
          </w:tcPr>
          <w:p w14:paraId="7C54CAFE" w14:textId="77777777" w:rsidR="00567EBC" w:rsidRPr="00567EBC" w:rsidRDefault="00567EBC" w:rsidP="00567EBC">
            <w:pPr>
              <w:jc w:val="right"/>
              <w:rPr>
                <w:sz w:val="16"/>
                <w:szCs w:val="16"/>
              </w:rPr>
            </w:pPr>
            <w:r w:rsidRPr="00567EBC">
              <w:rPr>
                <w:sz w:val="16"/>
                <w:szCs w:val="16"/>
              </w:rPr>
              <w:t>0,0</w:t>
            </w:r>
          </w:p>
        </w:tc>
      </w:tr>
      <w:tr w:rsidR="00567EBC" w:rsidRPr="00567EBC" w14:paraId="72A665A3" w14:textId="77777777" w:rsidTr="00567EBC">
        <w:trPr>
          <w:trHeight w:val="450"/>
        </w:trPr>
        <w:tc>
          <w:tcPr>
            <w:tcW w:w="3403" w:type="dxa"/>
            <w:hideMark/>
          </w:tcPr>
          <w:p w14:paraId="7FD197DA" w14:textId="77777777" w:rsidR="00567EBC" w:rsidRPr="00567EBC" w:rsidRDefault="00567EBC" w:rsidP="00567EBC">
            <w:pPr>
              <w:rPr>
                <w:i/>
                <w:iCs/>
                <w:sz w:val="16"/>
                <w:szCs w:val="16"/>
              </w:rPr>
            </w:pPr>
            <w:r w:rsidRPr="00567EBC">
              <w:rPr>
                <w:i/>
                <w:iCs/>
                <w:sz w:val="16"/>
                <w:szCs w:val="16"/>
              </w:rPr>
              <w:t>Администрация Рузаевского муниципального района Республики Мордовия</w:t>
            </w:r>
          </w:p>
        </w:tc>
        <w:tc>
          <w:tcPr>
            <w:tcW w:w="420" w:type="dxa"/>
            <w:vAlign w:val="bottom"/>
            <w:hideMark/>
          </w:tcPr>
          <w:p w14:paraId="26BB8C05" w14:textId="77777777" w:rsidR="00567EBC" w:rsidRPr="00567EBC" w:rsidRDefault="00567EBC" w:rsidP="00567EBC">
            <w:pPr>
              <w:jc w:val="center"/>
              <w:rPr>
                <w:sz w:val="16"/>
                <w:szCs w:val="16"/>
              </w:rPr>
            </w:pPr>
            <w:r w:rsidRPr="00567EBC">
              <w:rPr>
                <w:sz w:val="16"/>
                <w:szCs w:val="16"/>
              </w:rPr>
              <w:t>03</w:t>
            </w:r>
          </w:p>
        </w:tc>
        <w:tc>
          <w:tcPr>
            <w:tcW w:w="420" w:type="dxa"/>
            <w:vAlign w:val="bottom"/>
            <w:hideMark/>
          </w:tcPr>
          <w:p w14:paraId="03F75F2E" w14:textId="77777777" w:rsidR="00567EBC" w:rsidRPr="00567EBC" w:rsidRDefault="00567EBC" w:rsidP="00567EBC">
            <w:pPr>
              <w:jc w:val="center"/>
              <w:rPr>
                <w:sz w:val="16"/>
                <w:szCs w:val="16"/>
              </w:rPr>
            </w:pPr>
            <w:r w:rsidRPr="00567EBC">
              <w:rPr>
                <w:sz w:val="16"/>
                <w:szCs w:val="16"/>
              </w:rPr>
              <w:t>0</w:t>
            </w:r>
          </w:p>
        </w:tc>
        <w:tc>
          <w:tcPr>
            <w:tcW w:w="477" w:type="dxa"/>
            <w:vAlign w:val="bottom"/>
            <w:hideMark/>
          </w:tcPr>
          <w:p w14:paraId="440B2680" w14:textId="77777777" w:rsidR="00567EBC" w:rsidRPr="00567EBC" w:rsidRDefault="00567EBC" w:rsidP="00567EBC">
            <w:pPr>
              <w:jc w:val="center"/>
              <w:rPr>
                <w:sz w:val="16"/>
                <w:szCs w:val="16"/>
              </w:rPr>
            </w:pPr>
            <w:r w:rsidRPr="00567EBC">
              <w:rPr>
                <w:sz w:val="16"/>
                <w:szCs w:val="16"/>
              </w:rPr>
              <w:t>02</w:t>
            </w:r>
          </w:p>
        </w:tc>
        <w:tc>
          <w:tcPr>
            <w:tcW w:w="688" w:type="dxa"/>
            <w:vAlign w:val="center"/>
            <w:hideMark/>
          </w:tcPr>
          <w:p w14:paraId="7AD0DE94" w14:textId="77777777" w:rsidR="00567EBC" w:rsidRPr="00567EBC" w:rsidRDefault="00567EBC" w:rsidP="00567EBC">
            <w:pPr>
              <w:jc w:val="center"/>
              <w:rPr>
                <w:sz w:val="16"/>
                <w:szCs w:val="16"/>
              </w:rPr>
            </w:pPr>
            <w:r w:rsidRPr="00567EBC">
              <w:rPr>
                <w:sz w:val="16"/>
                <w:szCs w:val="16"/>
              </w:rPr>
              <w:t>01090</w:t>
            </w:r>
          </w:p>
        </w:tc>
        <w:tc>
          <w:tcPr>
            <w:tcW w:w="472" w:type="dxa"/>
            <w:vAlign w:val="center"/>
            <w:hideMark/>
          </w:tcPr>
          <w:p w14:paraId="39F7CB0D" w14:textId="77777777" w:rsidR="00567EBC" w:rsidRPr="00567EBC" w:rsidRDefault="00567EBC" w:rsidP="00567EBC">
            <w:pPr>
              <w:jc w:val="center"/>
              <w:rPr>
                <w:sz w:val="16"/>
                <w:szCs w:val="16"/>
              </w:rPr>
            </w:pPr>
            <w:r w:rsidRPr="00567EBC">
              <w:rPr>
                <w:sz w:val="16"/>
                <w:szCs w:val="16"/>
              </w:rPr>
              <w:t>310</w:t>
            </w:r>
          </w:p>
        </w:tc>
        <w:tc>
          <w:tcPr>
            <w:tcW w:w="419" w:type="dxa"/>
            <w:vAlign w:val="bottom"/>
            <w:hideMark/>
          </w:tcPr>
          <w:p w14:paraId="72359227" w14:textId="77777777" w:rsidR="00567EBC" w:rsidRPr="00567EBC" w:rsidRDefault="00567EBC" w:rsidP="00567EBC">
            <w:pPr>
              <w:jc w:val="center"/>
              <w:rPr>
                <w:sz w:val="16"/>
                <w:szCs w:val="16"/>
              </w:rPr>
            </w:pPr>
            <w:r w:rsidRPr="00567EBC">
              <w:rPr>
                <w:sz w:val="16"/>
                <w:szCs w:val="16"/>
              </w:rPr>
              <w:t>10</w:t>
            </w:r>
          </w:p>
        </w:tc>
        <w:tc>
          <w:tcPr>
            <w:tcW w:w="564" w:type="dxa"/>
            <w:vAlign w:val="bottom"/>
            <w:hideMark/>
          </w:tcPr>
          <w:p w14:paraId="0C34D99B" w14:textId="77777777" w:rsidR="00567EBC" w:rsidRPr="00567EBC" w:rsidRDefault="00567EBC" w:rsidP="00567EBC">
            <w:pPr>
              <w:jc w:val="center"/>
              <w:rPr>
                <w:sz w:val="16"/>
                <w:szCs w:val="16"/>
              </w:rPr>
            </w:pPr>
            <w:r w:rsidRPr="00567EBC">
              <w:rPr>
                <w:sz w:val="16"/>
                <w:szCs w:val="16"/>
              </w:rPr>
              <w:t>03</w:t>
            </w:r>
          </w:p>
        </w:tc>
        <w:tc>
          <w:tcPr>
            <w:tcW w:w="598" w:type="dxa"/>
            <w:vAlign w:val="bottom"/>
            <w:hideMark/>
          </w:tcPr>
          <w:p w14:paraId="628CD776" w14:textId="77777777" w:rsidR="00567EBC" w:rsidRPr="00567EBC" w:rsidRDefault="00567EBC" w:rsidP="00567EBC">
            <w:pPr>
              <w:jc w:val="center"/>
              <w:rPr>
                <w:sz w:val="16"/>
                <w:szCs w:val="16"/>
              </w:rPr>
            </w:pPr>
            <w:r w:rsidRPr="00567EBC">
              <w:rPr>
                <w:sz w:val="16"/>
                <w:szCs w:val="16"/>
              </w:rPr>
              <w:t>991</w:t>
            </w:r>
          </w:p>
        </w:tc>
        <w:tc>
          <w:tcPr>
            <w:tcW w:w="1045" w:type="dxa"/>
            <w:noWrap/>
            <w:vAlign w:val="bottom"/>
            <w:hideMark/>
          </w:tcPr>
          <w:p w14:paraId="5032C6FF" w14:textId="77777777" w:rsidR="00567EBC" w:rsidRPr="00567EBC" w:rsidRDefault="00567EBC" w:rsidP="00567EBC">
            <w:pPr>
              <w:jc w:val="right"/>
              <w:rPr>
                <w:sz w:val="16"/>
                <w:szCs w:val="16"/>
              </w:rPr>
            </w:pPr>
            <w:r w:rsidRPr="00567EBC">
              <w:rPr>
                <w:sz w:val="16"/>
                <w:szCs w:val="16"/>
              </w:rPr>
              <w:t>500,0</w:t>
            </w:r>
          </w:p>
        </w:tc>
        <w:tc>
          <w:tcPr>
            <w:tcW w:w="992" w:type="dxa"/>
            <w:noWrap/>
            <w:vAlign w:val="bottom"/>
            <w:hideMark/>
          </w:tcPr>
          <w:p w14:paraId="47090B83" w14:textId="77777777" w:rsidR="00567EBC" w:rsidRPr="00567EBC" w:rsidRDefault="00567EBC" w:rsidP="00567EBC">
            <w:pPr>
              <w:jc w:val="right"/>
              <w:rPr>
                <w:sz w:val="16"/>
                <w:szCs w:val="16"/>
              </w:rPr>
            </w:pPr>
            <w:r w:rsidRPr="00567EBC">
              <w:rPr>
                <w:sz w:val="16"/>
                <w:szCs w:val="16"/>
              </w:rPr>
              <w:t>0,0</w:t>
            </w:r>
          </w:p>
        </w:tc>
        <w:tc>
          <w:tcPr>
            <w:tcW w:w="992" w:type="dxa"/>
            <w:noWrap/>
            <w:vAlign w:val="bottom"/>
            <w:hideMark/>
          </w:tcPr>
          <w:p w14:paraId="410B897D" w14:textId="77777777" w:rsidR="00567EBC" w:rsidRPr="00567EBC" w:rsidRDefault="00567EBC" w:rsidP="00567EBC">
            <w:pPr>
              <w:jc w:val="right"/>
              <w:rPr>
                <w:sz w:val="16"/>
                <w:szCs w:val="16"/>
              </w:rPr>
            </w:pPr>
            <w:r w:rsidRPr="00567EBC">
              <w:rPr>
                <w:sz w:val="16"/>
                <w:szCs w:val="16"/>
              </w:rPr>
              <w:t>0,0</w:t>
            </w:r>
          </w:p>
        </w:tc>
      </w:tr>
      <w:tr w:rsidR="00567EBC" w:rsidRPr="00567EBC" w14:paraId="7C91C7E0" w14:textId="77777777" w:rsidTr="00567EBC">
        <w:trPr>
          <w:trHeight w:val="225"/>
        </w:trPr>
        <w:tc>
          <w:tcPr>
            <w:tcW w:w="3403" w:type="dxa"/>
            <w:hideMark/>
          </w:tcPr>
          <w:p w14:paraId="74960743" w14:textId="77777777" w:rsidR="00567EBC" w:rsidRPr="00567EBC" w:rsidRDefault="00567EBC" w:rsidP="00567EBC">
            <w:pPr>
              <w:rPr>
                <w:i/>
                <w:iCs/>
                <w:sz w:val="16"/>
                <w:szCs w:val="16"/>
              </w:rPr>
            </w:pPr>
            <w:r w:rsidRPr="00567EBC">
              <w:rPr>
                <w:i/>
                <w:iCs/>
                <w:sz w:val="16"/>
                <w:szCs w:val="16"/>
              </w:rPr>
              <w:t>Оказание других видов социальной помощи</w:t>
            </w:r>
          </w:p>
        </w:tc>
        <w:tc>
          <w:tcPr>
            <w:tcW w:w="420" w:type="dxa"/>
            <w:vAlign w:val="bottom"/>
            <w:hideMark/>
          </w:tcPr>
          <w:p w14:paraId="3AA188A8" w14:textId="77777777" w:rsidR="00567EBC" w:rsidRPr="00567EBC" w:rsidRDefault="00567EBC" w:rsidP="00567EBC">
            <w:pPr>
              <w:jc w:val="center"/>
              <w:rPr>
                <w:sz w:val="16"/>
                <w:szCs w:val="16"/>
              </w:rPr>
            </w:pPr>
            <w:r w:rsidRPr="00567EBC">
              <w:rPr>
                <w:sz w:val="16"/>
                <w:szCs w:val="16"/>
              </w:rPr>
              <w:t>03</w:t>
            </w:r>
          </w:p>
        </w:tc>
        <w:tc>
          <w:tcPr>
            <w:tcW w:w="420" w:type="dxa"/>
            <w:vAlign w:val="bottom"/>
            <w:hideMark/>
          </w:tcPr>
          <w:p w14:paraId="62045D7C" w14:textId="77777777" w:rsidR="00567EBC" w:rsidRPr="00567EBC" w:rsidRDefault="00567EBC" w:rsidP="00567EBC">
            <w:pPr>
              <w:jc w:val="center"/>
              <w:rPr>
                <w:sz w:val="16"/>
                <w:szCs w:val="16"/>
              </w:rPr>
            </w:pPr>
            <w:r w:rsidRPr="00567EBC">
              <w:rPr>
                <w:sz w:val="16"/>
                <w:szCs w:val="16"/>
              </w:rPr>
              <w:t>0</w:t>
            </w:r>
          </w:p>
        </w:tc>
        <w:tc>
          <w:tcPr>
            <w:tcW w:w="477" w:type="dxa"/>
            <w:vAlign w:val="center"/>
            <w:hideMark/>
          </w:tcPr>
          <w:p w14:paraId="5C8350B0" w14:textId="77777777" w:rsidR="00567EBC" w:rsidRPr="00567EBC" w:rsidRDefault="00567EBC" w:rsidP="00567EBC">
            <w:pPr>
              <w:jc w:val="center"/>
              <w:rPr>
                <w:sz w:val="16"/>
                <w:szCs w:val="16"/>
              </w:rPr>
            </w:pPr>
            <w:r w:rsidRPr="00567EBC">
              <w:rPr>
                <w:sz w:val="16"/>
                <w:szCs w:val="16"/>
              </w:rPr>
              <w:t>02</w:t>
            </w:r>
          </w:p>
        </w:tc>
        <w:tc>
          <w:tcPr>
            <w:tcW w:w="688" w:type="dxa"/>
            <w:vAlign w:val="bottom"/>
            <w:hideMark/>
          </w:tcPr>
          <w:p w14:paraId="34BB4655" w14:textId="77777777" w:rsidR="00567EBC" w:rsidRPr="00567EBC" w:rsidRDefault="00567EBC" w:rsidP="00567EBC">
            <w:pPr>
              <w:jc w:val="center"/>
              <w:rPr>
                <w:b/>
                <w:bCs/>
                <w:sz w:val="16"/>
                <w:szCs w:val="16"/>
              </w:rPr>
            </w:pPr>
            <w:r w:rsidRPr="00567EBC">
              <w:rPr>
                <w:b/>
                <w:bCs/>
                <w:sz w:val="16"/>
                <w:szCs w:val="16"/>
              </w:rPr>
              <w:t>01170</w:t>
            </w:r>
          </w:p>
        </w:tc>
        <w:tc>
          <w:tcPr>
            <w:tcW w:w="472" w:type="dxa"/>
            <w:vAlign w:val="center"/>
            <w:hideMark/>
          </w:tcPr>
          <w:p w14:paraId="0F85EEEB" w14:textId="77777777" w:rsidR="00567EBC" w:rsidRPr="00567EBC" w:rsidRDefault="00567EBC" w:rsidP="00567EBC">
            <w:pPr>
              <w:jc w:val="center"/>
              <w:rPr>
                <w:b/>
                <w:bCs/>
                <w:sz w:val="16"/>
                <w:szCs w:val="16"/>
              </w:rPr>
            </w:pPr>
            <w:r w:rsidRPr="00567EBC">
              <w:rPr>
                <w:b/>
                <w:bCs/>
                <w:sz w:val="16"/>
                <w:szCs w:val="16"/>
              </w:rPr>
              <w:t> </w:t>
            </w:r>
          </w:p>
        </w:tc>
        <w:tc>
          <w:tcPr>
            <w:tcW w:w="419" w:type="dxa"/>
            <w:vAlign w:val="bottom"/>
            <w:hideMark/>
          </w:tcPr>
          <w:p w14:paraId="202B5E27" w14:textId="77777777" w:rsidR="00567EBC" w:rsidRPr="00567EBC" w:rsidRDefault="00567EBC" w:rsidP="00567EBC">
            <w:pPr>
              <w:jc w:val="center"/>
              <w:rPr>
                <w:sz w:val="16"/>
                <w:szCs w:val="16"/>
              </w:rPr>
            </w:pPr>
            <w:r w:rsidRPr="00567EBC">
              <w:rPr>
                <w:sz w:val="16"/>
                <w:szCs w:val="16"/>
              </w:rPr>
              <w:t> </w:t>
            </w:r>
          </w:p>
        </w:tc>
        <w:tc>
          <w:tcPr>
            <w:tcW w:w="564" w:type="dxa"/>
            <w:vAlign w:val="bottom"/>
            <w:hideMark/>
          </w:tcPr>
          <w:p w14:paraId="3AC7BB29" w14:textId="77777777" w:rsidR="00567EBC" w:rsidRPr="00567EBC" w:rsidRDefault="00567EBC" w:rsidP="00567EBC">
            <w:pPr>
              <w:jc w:val="center"/>
              <w:rPr>
                <w:sz w:val="16"/>
                <w:szCs w:val="16"/>
              </w:rPr>
            </w:pPr>
            <w:r w:rsidRPr="00567EBC">
              <w:rPr>
                <w:sz w:val="16"/>
                <w:szCs w:val="16"/>
              </w:rPr>
              <w:t> </w:t>
            </w:r>
          </w:p>
        </w:tc>
        <w:tc>
          <w:tcPr>
            <w:tcW w:w="598" w:type="dxa"/>
            <w:vAlign w:val="bottom"/>
            <w:hideMark/>
          </w:tcPr>
          <w:p w14:paraId="1B63E831" w14:textId="77777777" w:rsidR="00567EBC" w:rsidRPr="00567EBC" w:rsidRDefault="00567EBC" w:rsidP="00567EBC">
            <w:pPr>
              <w:jc w:val="center"/>
              <w:rPr>
                <w:sz w:val="16"/>
                <w:szCs w:val="16"/>
              </w:rPr>
            </w:pPr>
            <w:r w:rsidRPr="00567EBC">
              <w:rPr>
                <w:sz w:val="16"/>
                <w:szCs w:val="16"/>
              </w:rPr>
              <w:t> </w:t>
            </w:r>
          </w:p>
        </w:tc>
        <w:tc>
          <w:tcPr>
            <w:tcW w:w="1045" w:type="dxa"/>
            <w:noWrap/>
            <w:vAlign w:val="bottom"/>
            <w:hideMark/>
          </w:tcPr>
          <w:p w14:paraId="62CF6089" w14:textId="77777777" w:rsidR="00567EBC" w:rsidRPr="00567EBC" w:rsidRDefault="00567EBC" w:rsidP="00567EBC">
            <w:pPr>
              <w:jc w:val="right"/>
              <w:rPr>
                <w:sz w:val="16"/>
                <w:szCs w:val="16"/>
              </w:rPr>
            </w:pPr>
            <w:r w:rsidRPr="00567EBC">
              <w:rPr>
                <w:sz w:val="16"/>
                <w:szCs w:val="16"/>
              </w:rPr>
              <w:t>453,1</w:t>
            </w:r>
          </w:p>
        </w:tc>
        <w:tc>
          <w:tcPr>
            <w:tcW w:w="992" w:type="dxa"/>
            <w:noWrap/>
            <w:vAlign w:val="bottom"/>
            <w:hideMark/>
          </w:tcPr>
          <w:p w14:paraId="48B76593" w14:textId="77777777" w:rsidR="00567EBC" w:rsidRPr="00567EBC" w:rsidRDefault="00567EBC" w:rsidP="00567EBC">
            <w:pPr>
              <w:jc w:val="right"/>
              <w:rPr>
                <w:sz w:val="16"/>
                <w:szCs w:val="16"/>
              </w:rPr>
            </w:pPr>
            <w:r w:rsidRPr="00567EBC">
              <w:rPr>
                <w:sz w:val="16"/>
                <w:szCs w:val="16"/>
              </w:rPr>
              <w:t>55,0</w:t>
            </w:r>
          </w:p>
        </w:tc>
        <w:tc>
          <w:tcPr>
            <w:tcW w:w="992" w:type="dxa"/>
            <w:noWrap/>
            <w:vAlign w:val="bottom"/>
            <w:hideMark/>
          </w:tcPr>
          <w:p w14:paraId="3EC09145" w14:textId="77777777" w:rsidR="00567EBC" w:rsidRPr="00567EBC" w:rsidRDefault="00567EBC" w:rsidP="00567EBC">
            <w:pPr>
              <w:jc w:val="right"/>
              <w:rPr>
                <w:sz w:val="16"/>
                <w:szCs w:val="16"/>
              </w:rPr>
            </w:pPr>
            <w:r w:rsidRPr="00567EBC">
              <w:rPr>
                <w:sz w:val="16"/>
                <w:szCs w:val="16"/>
              </w:rPr>
              <w:t>55,0</w:t>
            </w:r>
          </w:p>
        </w:tc>
      </w:tr>
      <w:tr w:rsidR="00567EBC" w:rsidRPr="00567EBC" w14:paraId="22BA71FC" w14:textId="77777777" w:rsidTr="00567EBC">
        <w:trPr>
          <w:trHeight w:val="225"/>
        </w:trPr>
        <w:tc>
          <w:tcPr>
            <w:tcW w:w="3403" w:type="dxa"/>
            <w:vAlign w:val="center"/>
            <w:hideMark/>
          </w:tcPr>
          <w:p w14:paraId="7FADC4F9" w14:textId="77777777" w:rsidR="00567EBC" w:rsidRPr="00567EBC" w:rsidRDefault="00567EBC" w:rsidP="00567EBC">
            <w:pPr>
              <w:rPr>
                <w:i/>
                <w:iCs/>
                <w:sz w:val="16"/>
                <w:szCs w:val="16"/>
              </w:rPr>
            </w:pPr>
            <w:r w:rsidRPr="00567EBC">
              <w:rPr>
                <w:i/>
                <w:iCs/>
                <w:sz w:val="16"/>
                <w:szCs w:val="16"/>
              </w:rPr>
              <w:t>Социальное обеспечение и иные выплаты населению</w:t>
            </w:r>
          </w:p>
        </w:tc>
        <w:tc>
          <w:tcPr>
            <w:tcW w:w="420" w:type="dxa"/>
            <w:vAlign w:val="bottom"/>
            <w:hideMark/>
          </w:tcPr>
          <w:p w14:paraId="486A742D" w14:textId="77777777" w:rsidR="00567EBC" w:rsidRPr="00567EBC" w:rsidRDefault="00567EBC" w:rsidP="00567EBC">
            <w:pPr>
              <w:jc w:val="center"/>
              <w:rPr>
                <w:sz w:val="16"/>
                <w:szCs w:val="16"/>
              </w:rPr>
            </w:pPr>
            <w:r w:rsidRPr="00567EBC">
              <w:rPr>
                <w:sz w:val="16"/>
                <w:szCs w:val="16"/>
              </w:rPr>
              <w:t>03</w:t>
            </w:r>
          </w:p>
        </w:tc>
        <w:tc>
          <w:tcPr>
            <w:tcW w:w="420" w:type="dxa"/>
            <w:vAlign w:val="bottom"/>
            <w:hideMark/>
          </w:tcPr>
          <w:p w14:paraId="36F7B598" w14:textId="77777777" w:rsidR="00567EBC" w:rsidRPr="00567EBC" w:rsidRDefault="00567EBC" w:rsidP="00567EBC">
            <w:pPr>
              <w:jc w:val="center"/>
              <w:rPr>
                <w:sz w:val="16"/>
                <w:szCs w:val="16"/>
              </w:rPr>
            </w:pPr>
            <w:r w:rsidRPr="00567EBC">
              <w:rPr>
                <w:sz w:val="16"/>
                <w:szCs w:val="16"/>
              </w:rPr>
              <w:t>0</w:t>
            </w:r>
          </w:p>
        </w:tc>
        <w:tc>
          <w:tcPr>
            <w:tcW w:w="477" w:type="dxa"/>
            <w:vAlign w:val="center"/>
            <w:hideMark/>
          </w:tcPr>
          <w:p w14:paraId="57FE5A7D" w14:textId="77777777" w:rsidR="00567EBC" w:rsidRPr="00567EBC" w:rsidRDefault="00567EBC" w:rsidP="00567EBC">
            <w:pPr>
              <w:jc w:val="center"/>
              <w:rPr>
                <w:sz w:val="16"/>
                <w:szCs w:val="16"/>
              </w:rPr>
            </w:pPr>
            <w:r w:rsidRPr="00567EBC">
              <w:rPr>
                <w:sz w:val="16"/>
                <w:szCs w:val="16"/>
              </w:rPr>
              <w:t>02</w:t>
            </w:r>
          </w:p>
        </w:tc>
        <w:tc>
          <w:tcPr>
            <w:tcW w:w="688" w:type="dxa"/>
            <w:vAlign w:val="bottom"/>
            <w:hideMark/>
          </w:tcPr>
          <w:p w14:paraId="53E2582F" w14:textId="77777777" w:rsidR="00567EBC" w:rsidRPr="00567EBC" w:rsidRDefault="00567EBC" w:rsidP="00567EBC">
            <w:pPr>
              <w:jc w:val="center"/>
              <w:rPr>
                <w:b/>
                <w:bCs/>
                <w:sz w:val="16"/>
                <w:szCs w:val="16"/>
              </w:rPr>
            </w:pPr>
            <w:r w:rsidRPr="00567EBC">
              <w:rPr>
                <w:b/>
                <w:bCs/>
                <w:sz w:val="16"/>
                <w:szCs w:val="16"/>
              </w:rPr>
              <w:t>01170</w:t>
            </w:r>
          </w:p>
        </w:tc>
        <w:tc>
          <w:tcPr>
            <w:tcW w:w="472" w:type="dxa"/>
            <w:vAlign w:val="bottom"/>
            <w:hideMark/>
          </w:tcPr>
          <w:p w14:paraId="2D5DD6B2" w14:textId="77777777" w:rsidR="00567EBC" w:rsidRPr="00567EBC" w:rsidRDefault="00567EBC" w:rsidP="00567EBC">
            <w:pPr>
              <w:jc w:val="center"/>
              <w:rPr>
                <w:b/>
                <w:bCs/>
                <w:sz w:val="16"/>
                <w:szCs w:val="16"/>
              </w:rPr>
            </w:pPr>
            <w:r w:rsidRPr="00567EBC">
              <w:rPr>
                <w:b/>
                <w:bCs/>
                <w:sz w:val="16"/>
                <w:szCs w:val="16"/>
              </w:rPr>
              <w:t>300</w:t>
            </w:r>
          </w:p>
        </w:tc>
        <w:tc>
          <w:tcPr>
            <w:tcW w:w="419" w:type="dxa"/>
            <w:vAlign w:val="bottom"/>
            <w:hideMark/>
          </w:tcPr>
          <w:p w14:paraId="0402396B" w14:textId="77777777" w:rsidR="00567EBC" w:rsidRPr="00567EBC" w:rsidRDefault="00567EBC" w:rsidP="00567EBC">
            <w:pPr>
              <w:jc w:val="center"/>
              <w:rPr>
                <w:sz w:val="16"/>
                <w:szCs w:val="16"/>
              </w:rPr>
            </w:pPr>
            <w:r w:rsidRPr="00567EBC">
              <w:rPr>
                <w:sz w:val="16"/>
                <w:szCs w:val="16"/>
              </w:rPr>
              <w:t> </w:t>
            </w:r>
          </w:p>
        </w:tc>
        <w:tc>
          <w:tcPr>
            <w:tcW w:w="564" w:type="dxa"/>
            <w:vAlign w:val="bottom"/>
            <w:hideMark/>
          </w:tcPr>
          <w:p w14:paraId="64616DAC" w14:textId="77777777" w:rsidR="00567EBC" w:rsidRPr="00567EBC" w:rsidRDefault="00567EBC" w:rsidP="00567EBC">
            <w:pPr>
              <w:jc w:val="center"/>
              <w:rPr>
                <w:sz w:val="16"/>
                <w:szCs w:val="16"/>
              </w:rPr>
            </w:pPr>
            <w:r w:rsidRPr="00567EBC">
              <w:rPr>
                <w:sz w:val="16"/>
                <w:szCs w:val="16"/>
              </w:rPr>
              <w:t> </w:t>
            </w:r>
          </w:p>
        </w:tc>
        <w:tc>
          <w:tcPr>
            <w:tcW w:w="598" w:type="dxa"/>
            <w:vAlign w:val="bottom"/>
            <w:hideMark/>
          </w:tcPr>
          <w:p w14:paraId="08B95B58" w14:textId="77777777" w:rsidR="00567EBC" w:rsidRPr="00567EBC" w:rsidRDefault="00567EBC" w:rsidP="00567EBC">
            <w:pPr>
              <w:jc w:val="center"/>
              <w:rPr>
                <w:sz w:val="16"/>
                <w:szCs w:val="16"/>
              </w:rPr>
            </w:pPr>
            <w:r w:rsidRPr="00567EBC">
              <w:rPr>
                <w:sz w:val="16"/>
                <w:szCs w:val="16"/>
              </w:rPr>
              <w:t> </w:t>
            </w:r>
          </w:p>
        </w:tc>
        <w:tc>
          <w:tcPr>
            <w:tcW w:w="1045" w:type="dxa"/>
            <w:noWrap/>
            <w:vAlign w:val="bottom"/>
            <w:hideMark/>
          </w:tcPr>
          <w:p w14:paraId="49F1FC1C" w14:textId="77777777" w:rsidR="00567EBC" w:rsidRPr="00567EBC" w:rsidRDefault="00567EBC" w:rsidP="00567EBC">
            <w:pPr>
              <w:jc w:val="right"/>
              <w:rPr>
                <w:sz w:val="16"/>
                <w:szCs w:val="16"/>
              </w:rPr>
            </w:pPr>
            <w:r w:rsidRPr="00567EBC">
              <w:rPr>
                <w:sz w:val="16"/>
                <w:szCs w:val="16"/>
              </w:rPr>
              <w:t>453,1</w:t>
            </w:r>
          </w:p>
        </w:tc>
        <w:tc>
          <w:tcPr>
            <w:tcW w:w="992" w:type="dxa"/>
            <w:noWrap/>
            <w:vAlign w:val="bottom"/>
            <w:hideMark/>
          </w:tcPr>
          <w:p w14:paraId="6361A067" w14:textId="77777777" w:rsidR="00567EBC" w:rsidRPr="00567EBC" w:rsidRDefault="00567EBC" w:rsidP="00567EBC">
            <w:pPr>
              <w:jc w:val="right"/>
              <w:rPr>
                <w:sz w:val="16"/>
                <w:szCs w:val="16"/>
              </w:rPr>
            </w:pPr>
            <w:r w:rsidRPr="00567EBC">
              <w:rPr>
                <w:sz w:val="16"/>
                <w:szCs w:val="16"/>
              </w:rPr>
              <w:t>55,0</w:t>
            </w:r>
          </w:p>
        </w:tc>
        <w:tc>
          <w:tcPr>
            <w:tcW w:w="992" w:type="dxa"/>
            <w:noWrap/>
            <w:vAlign w:val="bottom"/>
            <w:hideMark/>
          </w:tcPr>
          <w:p w14:paraId="33536E47" w14:textId="77777777" w:rsidR="00567EBC" w:rsidRPr="00567EBC" w:rsidRDefault="00567EBC" w:rsidP="00567EBC">
            <w:pPr>
              <w:jc w:val="right"/>
              <w:rPr>
                <w:sz w:val="16"/>
                <w:szCs w:val="16"/>
              </w:rPr>
            </w:pPr>
            <w:r w:rsidRPr="00567EBC">
              <w:rPr>
                <w:sz w:val="16"/>
                <w:szCs w:val="16"/>
              </w:rPr>
              <w:t>55,0</w:t>
            </w:r>
          </w:p>
        </w:tc>
      </w:tr>
      <w:tr w:rsidR="00567EBC" w:rsidRPr="00567EBC" w14:paraId="42C6E92E" w14:textId="77777777" w:rsidTr="00567EBC">
        <w:trPr>
          <w:trHeight w:val="450"/>
        </w:trPr>
        <w:tc>
          <w:tcPr>
            <w:tcW w:w="3403" w:type="dxa"/>
            <w:vAlign w:val="center"/>
            <w:hideMark/>
          </w:tcPr>
          <w:p w14:paraId="65B3A25E" w14:textId="77777777" w:rsidR="00567EBC" w:rsidRPr="00567EBC" w:rsidRDefault="00567EBC" w:rsidP="00567EBC">
            <w:pPr>
              <w:rPr>
                <w:i/>
                <w:iCs/>
                <w:sz w:val="16"/>
                <w:szCs w:val="16"/>
              </w:rPr>
            </w:pPr>
            <w:r w:rsidRPr="00567EBC">
              <w:rPr>
                <w:i/>
                <w:iCs/>
                <w:sz w:val="16"/>
                <w:szCs w:val="16"/>
              </w:rPr>
              <w:t>Социальные выплаты гражданам, кроме публичных нормативных социальных выплат</w:t>
            </w:r>
          </w:p>
        </w:tc>
        <w:tc>
          <w:tcPr>
            <w:tcW w:w="420" w:type="dxa"/>
            <w:vAlign w:val="bottom"/>
            <w:hideMark/>
          </w:tcPr>
          <w:p w14:paraId="3768D77A" w14:textId="77777777" w:rsidR="00567EBC" w:rsidRPr="00567EBC" w:rsidRDefault="00567EBC" w:rsidP="00567EBC">
            <w:pPr>
              <w:jc w:val="center"/>
              <w:rPr>
                <w:sz w:val="16"/>
                <w:szCs w:val="16"/>
              </w:rPr>
            </w:pPr>
            <w:r w:rsidRPr="00567EBC">
              <w:rPr>
                <w:sz w:val="16"/>
                <w:szCs w:val="16"/>
              </w:rPr>
              <w:t>03</w:t>
            </w:r>
          </w:p>
        </w:tc>
        <w:tc>
          <w:tcPr>
            <w:tcW w:w="420" w:type="dxa"/>
            <w:vAlign w:val="bottom"/>
            <w:hideMark/>
          </w:tcPr>
          <w:p w14:paraId="4C1F294E" w14:textId="77777777" w:rsidR="00567EBC" w:rsidRPr="00567EBC" w:rsidRDefault="00567EBC" w:rsidP="00567EBC">
            <w:pPr>
              <w:jc w:val="center"/>
              <w:rPr>
                <w:sz w:val="16"/>
                <w:szCs w:val="16"/>
              </w:rPr>
            </w:pPr>
            <w:r w:rsidRPr="00567EBC">
              <w:rPr>
                <w:sz w:val="16"/>
                <w:szCs w:val="16"/>
              </w:rPr>
              <w:t>0</w:t>
            </w:r>
          </w:p>
        </w:tc>
        <w:tc>
          <w:tcPr>
            <w:tcW w:w="477" w:type="dxa"/>
            <w:vAlign w:val="center"/>
            <w:hideMark/>
          </w:tcPr>
          <w:p w14:paraId="628061D6" w14:textId="77777777" w:rsidR="00567EBC" w:rsidRPr="00567EBC" w:rsidRDefault="00567EBC" w:rsidP="00567EBC">
            <w:pPr>
              <w:jc w:val="center"/>
              <w:rPr>
                <w:sz w:val="16"/>
                <w:szCs w:val="16"/>
              </w:rPr>
            </w:pPr>
            <w:r w:rsidRPr="00567EBC">
              <w:rPr>
                <w:sz w:val="16"/>
                <w:szCs w:val="16"/>
              </w:rPr>
              <w:t>02</w:t>
            </w:r>
          </w:p>
        </w:tc>
        <w:tc>
          <w:tcPr>
            <w:tcW w:w="688" w:type="dxa"/>
            <w:vAlign w:val="bottom"/>
            <w:hideMark/>
          </w:tcPr>
          <w:p w14:paraId="72363A09" w14:textId="77777777" w:rsidR="00567EBC" w:rsidRPr="00567EBC" w:rsidRDefault="00567EBC" w:rsidP="00567EBC">
            <w:pPr>
              <w:jc w:val="center"/>
              <w:rPr>
                <w:b/>
                <w:bCs/>
                <w:sz w:val="16"/>
                <w:szCs w:val="16"/>
              </w:rPr>
            </w:pPr>
            <w:r w:rsidRPr="00567EBC">
              <w:rPr>
                <w:b/>
                <w:bCs/>
                <w:sz w:val="16"/>
                <w:szCs w:val="16"/>
              </w:rPr>
              <w:t>01170</w:t>
            </w:r>
          </w:p>
        </w:tc>
        <w:tc>
          <w:tcPr>
            <w:tcW w:w="472" w:type="dxa"/>
            <w:vAlign w:val="center"/>
            <w:hideMark/>
          </w:tcPr>
          <w:p w14:paraId="255D6FAB" w14:textId="77777777" w:rsidR="00567EBC" w:rsidRPr="00567EBC" w:rsidRDefault="00567EBC" w:rsidP="00567EBC">
            <w:pPr>
              <w:jc w:val="center"/>
              <w:rPr>
                <w:sz w:val="16"/>
                <w:szCs w:val="16"/>
              </w:rPr>
            </w:pPr>
            <w:r w:rsidRPr="00567EBC">
              <w:rPr>
                <w:sz w:val="16"/>
                <w:szCs w:val="16"/>
              </w:rPr>
              <w:t>320</w:t>
            </w:r>
          </w:p>
        </w:tc>
        <w:tc>
          <w:tcPr>
            <w:tcW w:w="419" w:type="dxa"/>
            <w:vAlign w:val="bottom"/>
            <w:hideMark/>
          </w:tcPr>
          <w:p w14:paraId="0C91CB77" w14:textId="77777777" w:rsidR="00567EBC" w:rsidRPr="00567EBC" w:rsidRDefault="00567EBC" w:rsidP="00567EBC">
            <w:pPr>
              <w:jc w:val="center"/>
              <w:rPr>
                <w:sz w:val="16"/>
                <w:szCs w:val="16"/>
              </w:rPr>
            </w:pPr>
            <w:r w:rsidRPr="00567EBC">
              <w:rPr>
                <w:sz w:val="16"/>
                <w:szCs w:val="16"/>
              </w:rPr>
              <w:t> </w:t>
            </w:r>
          </w:p>
        </w:tc>
        <w:tc>
          <w:tcPr>
            <w:tcW w:w="564" w:type="dxa"/>
            <w:vAlign w:val="bottom"/>
            <w:hideMark/>
          </w:tcPr>
          <w:p w14:paraId="50374DA0" w14:textId="77777777" w:rsidR="00567EBC" w:rsidRPr="00567EBC" w:rsidRDefault="00567EBC" w:rsidP="00567EBC">
            <w:pPr>
              <w:jc w:val="center"/>
              <w:rPr>
                <w:sz w:val="16"/>
                <w:szCs w:val="16"/>
              </w:rPr>
            </w:pPr>
            <w:r w:rsidRPr="00567EBC">
              <w:rPr>
                <w:sz w:val="16"/>
                <w:szCs w:val="16"/>
              </w:rPr>
              <w:t> </w:t>
            </w:r>
          </w:p>
        </w:tc>
        <w:tc>
          <w:tcPr>
            <w:tcW w:w="598" w:type="dxa"/>
            <w:vAlign w:val="bottom"/>
            <w:hideMark/>
          </w:tcPr>
          <w:p w14:paraId="74A9D235" w14:textId="77777777" w:rsidR="00567EBC" w:rsidRPr="00567EBC" w:rsidRDefault="00567EBC" w:rsidP="00567EBC">
            <w:pPr>
              <w:jc w:val="center"/>
              <w:rPr>
                <w:sz w:val="16"/>
                <w:szCs w:val="16"/>
              </w:rPr>
            </w:pPr>
            <w:r w:rsidRPr="00567EBC">
              <w:rPr>
                <w:sz w:val="16"/>
                <w:szCs w:val="16"/>
              </w:rPr>
              <w:t> </w:t>
            </w:r>
          </w:p>
        </w:tc>
        <w:tc>
          <w:tcPr>
            <w:tcW w:w="1045" w:type="dxa"/>
            <w:noWrap/>
            <w:vAlign w:val="bottom"/>
            <w:hideMark/>
          </w:tcPr>
          <w:p w14:paraId="31F2285A" w14:textId="77777777" w:rsidR="00567EBC" w:rsidRPr="00567EBC" w:rsidRDefault="00567EBC" w:rsidP="00567EBC">
            <w:pPr>
              <w:jc w:val="right"/>
              <w:rPr>
                <w:sz w:val="16"/>
                <w:szCs w:val="16"/>
              </w:rPr>
            </w:pPr>
            <w:r w:rsidRPr="00567EBC">
              <w:rPr>
                <w:sz w:val="16"/>
                <w:szCs w:val="16"/>
              </w:rPr>
              <w:t>453,1</w:t>
            </w:r>
          </w:p>
        </w:tc>
        <w:tc>
          <w:tcPr>
            <w:tcW w:w="992" w:type="dxa"/>
            <w:noWrap/>
            <w:vAlign w:val="bottom"/>
            <w:hideMark/>
          </w:tcPr>
          <w:p w14:paraId="3202CA28" w14:textId="77777777" w:rsidR="00567EBC" w:rsidRPr="00567EBC" w:rsidRDefault="00567EBC" w:rsidP="00567EBC">
            <w:pPr>
              <w:jc w:val="right"/>
              <w:rPr>
                <w:sz w:val="16"/>
                <w:szCs w:val="16"/>
              </w:rPr>
            </w:pPr>
            <w:r w:rsidRPr="00567EBC">
              <w:rPr>
                <w:sz w:val="16"/>
                <w:szCs w:val="16"/>
              </w:rPr>
              <w:t>55,0</w:t>
            </w:r>
          </w:p>
        </w:tc>
        <w:tc>
          <w:tcPr>
            <w:tcW w:w="992" w:type="dxa"/>
            <w:noWrap/>
            <w:vAlign w:val="bottom"/>
            <w:hideMark/>
          </w:tcPr>
          <w:p w14:paraId="3012229F" w14:textId="77777777" w:rsidR="00567EBC" w:rsidRPr="00567EBC" w:rsidRDefault="00567EBC" w:rsidP="00567EBC">
            <w:pPr>
              <w:jc w:val="right"/>
              <w:rPr>
                <w:sz w:val="16"/>
                <w:szCs w:val="16"/>
              </w:rPr>
            </w:pPr>
            <w:r w:rsidRPr="00567EBC">
              <w:rPr>
                <w:sz w:val="16"/>
                <w:szCs w:val="16"/>
              </w:rPr>
              <w:t>55,0</w:t>
            </w:r>
          </w:p>
        </w:tc>
      </w:tr>
      <w:tr w:rsidR="00567EBC" w:rsidRPr="00567EBC" w14:paraId="6766EDAB" w14:textId="77777777" w:rsidTr="00567EBC">
        <w:trPr>
          <w:trHeight w:val="225"/>
        </w:trPr>
        <w:tc>
          <w:tcPr>
            <w:tcW w:w="3403" w:type="dxa"/>
            <w:vAlign w:val="center"/>
            <w:hideMark/>
          </w:tcPr>
          <w:p w14:paraId="63EC651F" w14:textId="77777777" w:rsidR="00567EBC" w:rsidRPr="00567EBC" w:rsidRDefault="00567EBC" w:rsidP="00567EBC">
            <w:pPr>
              <w:rPr>
                <w:i/>
                <w:iCs/>
                <w:sz w:val="16"/>
                <w:szCs w:val="16"/>
              </w:rPr>
            </w:pPr>
            <w:r w:rsidRPr="00567EBC">
              <w:rPr>
                <w:i/>
                <w:iCs/>
                <w:sz w:val="16"/>
                <w:szCs w:val="16"/>
              </w:rPr>
              <w:t>Социальная политика</w:t>
            </w:r>
          </w:p>
        </w:tc>
        <w:tc>
          <w:tcPr>
            <w:tcW w:w="420" w:type="dxa"/>
            <w:vAlign w:val="bottom"/>
            <w:hideMark/>
          </w:tcPr>
          <w:p w14:paraId="7EF0472D" w14:textId="77777777" w:rsidR="00567EBC" w:rsidRPr="00567EBC" w:rsidRDefault="00567EBC" w:rsidP="00567EBC">
            <w:pPr>
              <w:jc w:val="center"/>
              <w:rPr>
                <w:sz w:val="16"/>
                <w:szCs w:val="16"/>
              </w:rPr>
            </w:pPr>
            <w:r w:rsidRPr="00567EBC">
              <w:rPr>
                <w:sz w:val="16"/>
                <w:szCs w:val="16"/>
              </w:rPr>
              <w:t>03</w:t>
            </w:r>
          </w:p>
        </w:tc>
        <w:tc>
          <w:tcPr>
            <w:tcW w:w="420" w:type="dxa"/>
            <w:vAlign w:val="bottom"/>
            <w:hideMark/>
          </w:tcPr>
          <w:p w14:paraId="62E77F48" w14:textId="77777777" w:rsidR="00567EBC" w:rsidRPr="00567EBC" w:rsidRDefault="00567EBC" w:rsidP="00567EBC">
            <w:pPr>
              <w:jc w:val="center"/>
              <w:rPr>
                <w:sz w:val="16"/>
                <w:szCs w:val="16"/>
              </w:rPr>
            </w:pPr>
            <w:r w:rsidRPr="00567EBC">
              <w:rPr>
                <w:sz w:val="16"/>
                <w:szCs w:val="16"/>
              </w:rPr>
              <w:t>0</w:t>
            </w:r>
          </w:p>
        </w:tc>
        <w:tc>
          <w:tcPr>
            <w:tcW w:w="477" w:type="dxa"/>
            <w:vAlign w:val="center"/>
            <w:hideMark/>
          </w:tcPr>
          <w:p w14:paraId="660AE9C3" w14:textId="77777777" w:rsidR="00567EBC" w:rsidRPr="00567EBC" w:rsidRDefault="00567EBC" w:rsidP="00567EBC">
            <w:pPr>
              <w:jc w:val="center"/>
              <w:rPr>
                <w:sz w:val="16"/>
                <w:szCs w:val="16"/>
              </w:rPr>
            </w:pPr>
            <w:r w:rsidRPr="00567EBC">
              <w:rPr>
                <w:sz w:val="16"/>
                <w:szCs w:val="16"/>
              </w:rPr>
              <w:t>02</w:t>
            </w:r>
          </w:p>
        </w:tc>
        <w:tc>
          <w:tcPr>
            <w:tcW w:w="688" w:type="dxa"/>
            <w:vAlign w:val="bottom"/>
            <w:hideMark/>
          </w:tcPr>
          <w:p w14:paraId="4BB6BA4D" w14:textId="77777777" w:rsidR="00567EBC" w:rsidRPr="00567EBC" w:rsidRDefault="00567EBC" w:rsidP="00567EBC">
            <w:pPr>
              <w:jc w:val="center"/>
              <w:rPr>
                <w:b/>
                <w:bCs/>
                <w:sz w:val="16"/>
                <w:szCs w:val="16"/>
              </w:rPr>
            </w:pPr>
            <w:r w:rsidRPr="00567EBC">
              <w:rPr>
                <w:b/>
                <w:bCs/>
                <w:sz w:val="16"/>
                <w:szCs w:val="16"/>
              </w:rPr>
              <w:t>01170</w:t>
            </w:r>
          </w:p>
        </w:tc>
        <w:tc>
          <w:tcPr>
            <w:tcW w:w="472" w:type="dxa"/>
            <w:vAlign w:val="center"/>
            <w:hideMark/>
          </w:tcPr>
          <w:p w14:paraId="3C15FB5B" w14:textId="77777777" w:rsidR="00567EBC" w:rsidRPr="00567EBC" w:rsidRDefault="00567EBC" w:rsidP="00567EBC">
            <w:pPr>
              <w:jc w:val="center"/>
              <w:rPr>
                <w:sz w:val="16"/>
                <w:szCs w:val="16"/>
              </w:rPr>
            </w:pPr>
            <w:r w:rsidRPr="00567EBC">
              <w:rPr>
                <w:sz w:val="16"/>
                <w:szCs w:val="16"/>
              </w:rPr>
              <w:t>320</w:t>
            </w:r>
          </w:p>
        </w:tc>
        <w:tc>
          <w:tcPr>
            <w:tcW w:w="419" w:type="dxa"/>
            <w:vAlign w:val="bottom"/>
            <w:hideMark/>
          </w:tcPr>
          <w:p w14:paraId="3258B4AA" w14:textId="77777777" w:rsidR="00567EBC" w:rsidRPr="00567EBC" w:rsidRDefault="00567EBC" w:rsidP="00567EBC">
            <w:pPr>
              <w:jc w:val="center"/>
              <w:rPr>
                <w:sz w:val="16"/>
                <w:szCs w:val="16"/>
              </w:rPr>
            </w:pPr>
            <w:r w:rsidRPr="00567EBC">
              <w:rPr>
                <w:sz w:val="16"/>
                <w:szCs w:val="16"/>
              </w:rPr>
              <w:t>10</w:t>
            </w:r>
          </w:p>
        </w:tc>
        <w:tc>
          <w:tcPr>
            <w:tcW w:w="564" w:type="dxa"/>
            <w:vAlign w:val="bottom"/>
            <w:hideMark/>
          </w:tcPr>
          <w:p w14:paraId="1017B919" w14:textId="77777777" w:rsidR="00567EBC" w:rsidRPr="00567EBC" w:rsidRDefault="00567EBC" w:rsidP="00567EBC">
            <w:pPr>
              <w:jc w:val="center"/>
              <w:rPr>
                <w:sz w:val="16"/>
                <w:szCs w:val="16"/>
              </w:rPr>
            </w:pPr>
            <w:r w:rsidRPr="00567EBC">
              <w:rPr>
                <w:sz w:val="16"/>
                <w:szCs w:val="16"/>
              </w:rPr>
              <w:t> </w:t>
            </w:r>
          </w:p>
        </w:tc>
        <w:tc>
          <w:tcPr>
            <w:tcW w:w="598" w:type="dxa"/>
            <w:vAlign w:val="bottom"/>
            <w:hideMark/>
          </w:tcPr>
          <w:p w14:paraId="7924B7AA" w14:textId="77777777" w:rsidR="00567EBC" w:rsidRPr="00567EBC" w:rsidRDefault="00567EBC" w:rsidP="00567EBC">
            <w:pPr>
              <w:jc w:val="center"/>
              <w:rPr>
                <w:sz w:val="16"/>
                <w:szCs w:val="16"/>
              </w:rPr>
            </w:pPr>
            <w:r w:rsidRPr="00567EBC">
              <w:rPr>
                <w:sz w:val="16"/>
                <w:szCs w:val="16"/>
              </w:rPr>
              <w:t> </w:t>
            </w:r>
          </w:p>
        </w:tc>
        <w:tc>
          <w:tcPr>
            <w:tcW w:w="1045" w:type="dxa"/>
            <w:noWrap/>
            <w:vAlign w:val="bottom"/>
            <w:hideMark/>
          </w:tcPr>
          <w:p w14:paraId="10A6EED2" w14:textId="77777777" w:rsidR="00567EBC" w:rsidRPr="00567EBC" w:rsidRDefault="00567EBC" w:rsidP="00567EBC">
            <w:pPr>
              <w:jc w:val="right"/>
              <w:rPr>
                <w:sz w:val="16"/>
                <w:szCs w:val="16"/>
              </w:rPr>
            </w:pPr>
            <w:r w:rsidRPr="00567EBC">
              <w:rPr>
                <w:sz w:val="16"/>
                <w:szCs w:val="16"/>
              </w:rPr>
              <w:t>453,1</w:t>
            </w:r>
          </w:p>
        </w:tc>
        <w:tc>
          <w:tcPr>
            <w:tcW w:w="992" w:type="dxa"/>
            <w:noWrap/>
            <w:vAlign w:val="bottom"/>
            <w:hideMark/>
          </w:tcPr>
          <w:p w14:paraId="6F249DB7" w14:textId="77777777" w:rsidR="00567EBC" w:rsidRPr="00567EBC" w:rsidRDefault="00567EBC" w:rsidP="00567EBC">
            <w:pPr>
              <w:jc w:val="right"/>
              <w:rPr>
                <w:sz w:val="16"/>
                <w:szCs w:val="16"/>
              </w:rPr>
            </w:pPr>
            <w:r w:rsidRPr="00567EBC">
              <w:rPr>
                <w:sz w:val="16"/>
                <w:szCs w:val="16"/>
              </w:rPr>
              <w:t>55,0</w:t>
            </w:r>
          </w:p>
        </w:tc>
        <w:tc>
          <w:tcPr>
            <w:tcW w:w="992" w:type="dxa"/>
            <w:noWrap/>
            <w:vAlign w:val="bottom"/>
            <w:hideMark/>
          </w:tcPr>
          <w:p w14:paraId="6AC374DB" w14:textId="77777777" w:rsidR="00567EBC" w:rsidRPr="00567EBC" w:rsidRDefault="00567EBC" w:rsidP="00567EBC">
            <w:pPr>
              <w:jc w:val="right"/>
              <w:rPr>
                <w:sz w:val="16"/>
                <w:szCs w:val="16"/>
              </w:rPr>
            </w:pPr>
            <w:r w:rsidRPr="00567EBC">
              <w:rPr>
                <w:sz w:val="16"/>
                <w:szCs w:val="16"/>
              </w:rPr>
              <w:t>55,0</w:t>
            </w:r>
          </w:p>
        </w:tc>
      </w:tr>
      <w:tr w:rsidR="00567EBC" w:rsidRPr="00567EBC" w14:paraId="365261E1" w14:textId="77777777" w:rsidTr="00567EBC">
        <w:trPr>
          <w:trHeight w:val="225"/>
        </w:trPr>
        <w:tc>
          <w:tcPr>
            <w:tcW w:w="3403" w:type="dxa"/>
            <w:vAlign w:val="center"/>
            <w:hideMark/>
          </w:tcPr>
          <w:p w14:paraId="72B8997A" w14:textId="77777777" w:rsidR="00567EBC" w:rsidRPr="00567EBC" w:rsidRDefault="00567EBC" w:rsidP="00567EBC">
            <w:pPr>
              <w:rPr>
                <w:i/>
                <w:iCs/>
                <w:sz w:val="16"/>
                <w:szCs w:val="16"/>
              </w:rPr>
            </w:pPr>
            <w:r w:rsidRPr="00567EBC">
              <w:rPr>
                <w:i/>
                <w:iCs/>
                <w:sz w:val="16"/>
                <w:szCs w:val="16"/>
              </w:rPr>
              <w:lastRenderedPageBreak/>
              <w:t>Социальное обеспечение населения</w:t>
            </w:r>
          </w:p>
        </w:tc>
        <w:tc>
          <w:tcPr>
            <w:tcW w:w="420" w:type="dxa"/>
            <w:vAlign w:val="bottom"/>
            <w:hideMark/>
          </w:tcPr>
          <w:p w14:paraId="2EE4CDCA" w14:textId="77777777" w:rsidR="00567EBC" w:rsidRPr="00567EBC" w:rsidRDefault="00567EBC" w:rsidP="00567EBC">
            <w:pPr>
              <w:jc w:val="center"/>
              <w:rPr>
                <w:sz w:val="16"/>
                <w:szCs w:val="16"/>
              </w:rPr>
            </w:pPr>
            <w:r w:rsidRPr="00567EBC">
              <w:rPr>
                <w:sz w:val="16"/>
                <w:szCs w:val="16"/>
              </w:rPr>
              <w:t>03</w:t>
            </w:r>
          </w:p>
        </w:tc>
        <w:tc>
          <w:tcPr>
            <w:tcW w:w="420" w:type="dxa"/>
            <w:vAlign w:val="bottom"/>
            <w:hideMark/>
          </w:tcPr>
          <w:p w14:paraId="1AB78A96" w14:textId="77777777" w:rsidR="00567EBC" w:rsidRPr="00567EBC" w:rsidRDefault="00567EBC" w:rsidP="00567EBC">
            <w:pPr>
              <w:jc w:val="center"/>
              <w:rPr>
                <w:sz w:val="16"/>
                <w:szCs w:val="16"/>
              </w:rPr>
            </w:pPr>
            <w:r w:rsidRPr="00567EBC">
              <w:rPr>
                <w:sz w:val="16"/>
                <w:szCs w:val="16"/>
              </w:rPr>
              <w:t>0</w:t>
            </w:r>
          </w:p>
        </w:tc>
        <w:tc>
          <w:tcPr>
            <w:tcW w:w="477" w:type="dxa"/>
            <w:vAlign w:val="center"/>
            <w:hideMark/>
          </w:tcPr>
          <w:p w14:paraId="0E4C6BEB" w14:textId="77777777" w:rsidR="00567EBC" w:rsidRPr="00567EBC" w:rsidRDefault="00567EBC" w:rsidP="00567EBC">
            <w:pPr>
              <w:jc w:val="center"/>
              <w:rPr>
                <w:sz w:val="16"/>
                <w:szCs w:val="16"/>
              </w:rPr>
            </w:pPr>
            <w:r w:rsidRPr="00567EBC">
              <w:rPr>
                <w:sz w:val="16"/>
                <w:szCs w:val="16"/>
              </w:rPr>
              <w:t>02</w:t>
            </w:r>
          </w:p>
        </w:tc>
        <w:tc>
          <w:tcPr>
            <w:tcW w:w="688" w:type="dxa"/>
            <w:vAlign w:val="bottom"/>
            <w:hideMark/>
          </w:tcPr>
          <w:p w14:paraId="24D4DE87" w14:textId="77777777" w:rsidR="00567EBC" w:rsidRPr="00567EBC" w:rsidRDefault="00567EBC" w:rsidP="00567EBC">
            <w:pPr>
              <w:jc w:val="center"/>
              <w:rPr>
                <w:b/>
                <w:bCs/>
                <w:sz w:val="16"/>
                <w:szCs w:val="16"/>
              </w:rPr>
            </w:pPr>
            <w:r w:rsidRPr="00567EBC">
              <w:rPr>
                <w:b/>
                <w:bCs/>
                <w:sz w:val="16"/>
                <w:szCs w:val="16"/>
              </w:rPr>
              <w:t>01170</w:t>
            </w:r>
          </w:p>
        </w:tc>
        <w:tc>
          <w:tcPr>
            <w:tcW w:w="472" w:type="dxa"/>
            <w:vAlign w:val="center"/>
            <w:hideMark/>
          </w:tcPr>
          <w:p w14:paraId="1569B7D0" w14:textId="77777777" w:rsidR="00567EBC" w:rsidRPr="00567EBC" w:rsidRDefault="00567EBC" w:rsidP="00567EBC">
            <w:pPr>
              <w:jc w:val="center"/>
              <w:rPr>
                <w:sz w:val="16"/>
                <w:szCs w:val="16"/>
              </w:rPr>
            </w:pPr>
            <w:r w:rsidRPr="00567EBC">
              <w:rPr>
                <w:sz w:val="16"/>
                <w:szCs w:val="16"/>
              </w:rPr>
              <w:t>320</w:t>
            </w:r>
          </w:p>
        </w:tc>
        <w:tc>
          <w:tcPr>
            <w:tcW w:w="419" w:type="dxa"/>
            <w:vAlign w:val="bottom"/>
            <w:hideMark/>
          </w:tcPr>
          <w:p w14:paraId="13BD6714" w14:textId="77777777" w:rsidR="00567EBC" w:rsidRPr="00567EBC" w:rsidRDefault="00567EBC" w:rsidP="00567EBC">
            <w:pPr>
              <w:jc w:val="center"/>
              <w:rPr>
                <w:sz w:val="16"/>
                <w:szCs w:val="16"/>
              </w:rPr>
            </w:pPr>
            <w:r w:rsidRPr="00567EBC">
              <w:rPr>
                <w:sz w:val="16"/>
                <w:szCs w:val="16"/>
              </w:rPr>
              <w:t>10</w:t>
            </w:r>
          </w:p>
        </w:tc>
        <w:tc>
          <w:tcPr>
            <w:tcW w:w="564" w:type="dxa"/>
            <w:vAlign w:val="bottom"/>
            <w:hideMark/>
          </w:tcPr>
          <w:p w14:paraId="64282CCD" w14:textId="77777777" w:rsidR="00567EBC" w:rsidRPr="00567EBC" w:rsidRDefault="00567EBC" w:rsidP="00567EBC">
            <w:pPr>
              <w:jc w:val="center"/>
              <w:rPr>
                <w:sz w:val="16"/>
                <w:szCs w:val="16"/>
              </w:rPr>
            </w:pPr>
            <w:r w:rsidRPr="00567EBC">
              <w:rPr>
                <w:sz w:val="16"/>
                <w:szCs w:val="16"/>
              </w:rPr>
              <w:t>03</w:t>
            </w:r>
          </w:p>
        </w:tc>
        <w:tc>
          <w:tcPr>
            <w:tcW w:w="598" w:type="dxa"/>
            <w:vAlign w:val="bottom"/>
            <w:hideMark/>
          </w:tcPr>
          <w:p w14:paraId="744B99B3" w14:textId="77777777" w:rsidR="00567EBC" w:rsidRPr="00567EBC" w:rsidRDefault="00567EBC" w:rsidP="00567EBC">
            <w:pPr>
              <w:jc w:val="center"/>
              <w:rPr>
                <w:sz w:val="16"/>
                <w:szCs w:val="16"/>
              </w:rPr>
            </w:pPr>
            <w:r w:rsidRPr="00567EBC">
              <w:rPr>
                <w:sz w:val="16"/>
                <w:szCs w:val="16"/>
              </w:rPr>
              <w:t> </w:t>
            </w:r>
          </w:p>
        </w:tc>
        <w:tc>
          <w:tcPr>
            <w:tcW w:w="1045" w:type="dxa"/>
            <w:noWrap/>
            <w:vAlign w:val="bottom"/>
            <w:hideMark/>
          </w:tcPr>
          <w:p w14:paraId="13545114" w14:textId="77777777" w:rsidR="00567EBC" w:rsidRPr="00567EBC" w:rsidRDefault="00567EBC" w:rsidP="00567EBC">
            <w:pPr>
              <w:jc w:val="right"/>
              <w:rPr>
                <w:sz w:val="16"/>
                <w:szCs w:val="16"/>
              </w:rPr>
            </w:pPr>
            <w:r w:rsidRPr="00567EBC">
              <w:rPr>
                <w:sz w:val="16"/>
                <w:szCs w:val="16"/>
              </w:rPr>
              <w:t>453,1</w:t>
            </w:r>
          </w:p>
        </w:tc>
        <w:tc>
          <w:tcPr>
            <w:tcW w:w="992" w:type="dxa"/>
            <w:noWrap/>
            <w:vAlign w:val="bottom"/>
            <w:hideMark/>
          </w:tcPr>
          <w:p w14:paraId="24B73938" w14:textId="77777777" w:rsidR="00567EBC" w:rsidRPr="00567EBC" w:rsidRDefault="00567EBC" w:rsidP="00567EBC">
            <w:pPr>
              <w:jc w:val="right"/>
              <w:rPr>
                <w:sz w:val="16"/>
                <w:szCs w:val="16"/>
              </w:rPr>
            </w:pPr>
            <w:r w:rsidRPr="00567EBC">
              <w:rPr>
                <w:sz w:val="16"/>
                <w:szCs w:val="16"/>
              </w:rPr>
              <w:t>55,0</w:t>
            </w:r>
          </w:p>
        </w:tc>
        <w:tc>
          <w:tcPr>
            <w:tcW w:w="992" w:type="dxa"/>
            <w:noWrap/>
            <w:vAlign w:val="bottom"/>
            <w:hideMark/>
          </w:tcPr>
          <w:p w14:paraId="241AE1BA" w14:textId="77777777" w:rsidR="00567EBC" w:rsidRPr="00567EBC" w:rsidRDefault="00567EBC" w:rsidP="00567EBC">
            <w:pPr>
              <w:jc w:val="right"/>
              <w:rPr>
                <w:sz w:val="16"/>
                <w:szCs w:val="16"/>
              </w:rPr>
            </w:pPr>
            <w:r w:rsidRPr="00567EBC">
              <w:rPr>
                <w:sz w:val="16"/>
                <w:szCs w:val="16"/>
              </w:rPr>
              <w:t>55,0</w:t>
            </w:r>
          </w:p>
        </w:tc>
      </w:tr>
      <w:tr w:rsidR="00567EBC" w:rsidRPr="00567EBC" w14:paraId="4C011997" w14:textId="77777777" w:rsidTr="00567EBC">
        <w:trPr>
          <w:trHeight w:val="450"/>
        </w:trPr>
        <w:tc>
          <w:tcPr>
            <w:tcW w:w="3403" w:type="dxa"/>
            <w:hideMark/>
          </w:tcPr>
          <w:p w14:paraId="1181CF41" w14:textId="77777777" w:rsidR="00567EBC" w:rsidRPr="00567EBC" w:rsidRDefault="00567EBC" w:rsidP="00567EBC">
            <w:pPr>
              <w:rPr>
                <w:i/>
                <w:iCs/>
                <w:sz w:val="16"/>
                <w:szCs w:val="16"/>
              </w:rPr>
            </w:pPr>
            <w:r w:rsidRPr="00567EBC">
              <w:rPr>
                <w:i/>
                <w:iCs/>
                <w:sz w:val="16"/>
                <w:szCs w:val="16"/>
              </w:rPr>
              <w:t>Администрация Рузаевского муниципального района Республики Мордовия</w:t>
            </w:r>
          </w:p>
        </w:tc>
        <w:tc>
          <w:tcPr>
            <w:tcW w:w="420" w:type="dxa"/>
            <w:vAlign w:val="bottom"/>
            <w:hideMark/>
          </w:tcPr>
          <w:p w14:paraId="3BF8B446" w14:textId="77777777" w:rsidR="00567EBC" w:rsidRPr="00567EBC" w:rsidRDefault="00567EBC" w:rsidP="00567EBC">
            <w:pPr>
              <w:jc w:val="center"/>
              <w:rPr>
                <w:sz w:val="16"/>
                <w:szCs w:val="16"/>
              </w:rPr>
            </w:pPr>
            <w:r w:rsidRPr="00567EBC">
              <w:rPr>
                <w:sz w:val="16"/>
                <w:szCs w:val="16"/>
              </w:rPr>
              <w:t>03</w:t>
            </w:r>
          </w:p>
        </w:tc>
        <w:tc>
          <w:tcPr>
            <w:tcW w:w="420" w:type="dxa"/>
            <w:vAlign w:val="bottom"/>
            <w:hideMark/>
          </w:tcPr>
          <w:p w14:paraId="4F28BC18" w14:textId="77777777" w:rsidR="00567EBC" w:rsidRPr="00567EBC" w:rsidRDefault="00567EBC" w:rsidP="00567EBC">
            <w:pPr>
              <w:jc w:val="center"/>
              <w:rPr>
                <w:sz w:val="16"/>
                <w:szCs w:val="16"/>
              </w:rPr>
            </w:pPr>
            <w:r w:rsidRPr="00567EBC">
              <w:rPr>
                <w:sz w:val="16"/>
                <w:szCs w:val="16"/>
              </w:rPr>
              <w:t>0</w:t>
            </w:r>
          </w:p>
        </w:tc>
        <w:tc>
          <w:tcPr>
            <w:tcW w:w="477" w:type="dxa"/>
            <w:vAlign w:val="center"/>
            <w:hideMark/>
          </w:tcPr>
          <w:p w14:paraId="68C4B650" w14:textId="77777777" w:rsidR="00567EBC" w:rsidRPr="00567EBC" w:rsidRDefault="00567EBC" w:rsidP="00567EBC">
            <w:pPr>
              <w:jc w:val="center"/>
              <w:rPr>
                <w:sz w:val="16"/>
                <w:szCs w:val="16"/>
              </w:rPr>
            </w:pPr>
            <w:r w:rsidRPr="00567EBC">
              <w:rPr>
                <w:sz w:val="16"/>
                <w:szCs w:val="16"/>
              </w:rPr>
              <w:t>02</w:t>
            </w:r>
          </w:p>
        </w:tc>
        <w:tc>
          <w:tcPr>
            <w:tcW w:w="688" w:type="dxa"/>
            <w:vAlign w:val="bottom"/>
            <w:hideMark/>
          </w:tcPr>
          <w:p w14:paraId="5D9313D8" w14:textId="77777777" w:rsidR="00567EBC" w:rsidRPr="00567EBC" w:rsidRDefault="00567EBC" w:rsidP="00567EBC">
            <w:pPr>
              <w:jc w:val="center"/>
              <w:rPr>
                <w:sz w:val="16"/>
                <w:szCs w:val="16"/>
              </w:rPr>
            </w:pPr>
            <w:r w:rsidRPr="00567EBC">
              <w:rPr>
                <w:sz w:val="16"/>
                <w:szCs w:val="16"/>
              </w:rPr>
              <w:t>01170</w:t>
            </w:r>
          </w:p>
        </w:tc>
        <w:tc>
          <w:tcPr>
            <w:tcW w:w="472" w:type="dxa"/>
            <w:vAlign w:val="center"/>
            <w:hideMark/>
          </w:tcPr>
          <w:p w14:paraId="6E6D3E2D" w14:textId="77777777" w:rsidR="00567EBC" w:rsidRPr="00567EBC" w:rsidRDefault="00567EBC" w:rsidP="00567EBC">
            <w:pPr>
              <w:jc w:val="center"/>
              <w:rPr>
                <w:sz w:val="16"/>
                <w:szCs w:val="16"/>
              </w:rPr>
            </w:pPr>
            <w:r w:rsidRPr="00567EBC">
              <w:rPr>
                <w:sz w:val="16"/>
                <w:szCs w:val="16"/>
              </w:rPr>
              <w:t>320</w:t>
            </w:r>
          </w:p>
        </w:tc>
        <w:tc>
          <w:tcPr>
            <w:tcW w:w="419" w:type="dxa"/>
            <w:vAlign w:val="bottom"/>
            <w:hideMark/>
          </w:tcPr>
          <w:p w14:paraId="6FF73616" w14:textId="77777777" w:rsidR="00567EBC" w:rsidRPr="00567EBC" w:rsidRDefault="00567EBC" w:rsidP="00567EBC">
            <w:pPr>
              <w:jc w:val="center"/>
              <w:rPr>
                <w:sz w:val="16"/>
                <w:szCs w:val="16"/>
              </w:rPr>
            </w:pPr>
            <w:r w:rsidRPr="00567EBC">
              <w:rPr>
                <w:sz w:val="16"/>
                <w:szCs w:val="16"/>
              </w:rPr>
              <w:t>10</w:t>
            </w:r>
          </w:p>
        </w:tc>
        <w:tc>
          <w:tcPr>
            <w:tcW w:w="564" w:type="dxa"/>
            <w:vAlign w:val="bottom"/>
            <w:hideMark/>
          </w:tcPr>
          <w:p w14:paraId="79E2E000" w14:textId="77777777" w:rsidR="00567EBC" w:rsidRPr="00567EBC" w:rsidRDefault="00567EBC" w:rsidP="00567EBC">
            <w:pPr>
              <w:jc w:val="center"/>
              <w:rPr>
                <w:sz w:val="16"/>
                <w:szCs w:val="16"/>
              </w:rPr>
            </w:pPr>
            <w:r w:rsidRPr="00567EBC">
              <w:rPr>
                <w:sz w:val="16"/>
                <w:szCs w:val="16"/>
              </w:rPr>
              <w:t>03</w:t>
            </w:r>
          </w:p>
        </w:tc>
        <w:tc>
          <w:tcPr>
            <w:tcW w:w="598" w:type="dxa"/>
            <w:vAlign w:val="bottom"/>
            <w:hideMark/>
          </w:tcPr>
          <w:p w14:paraId="0FB86381" w14:textId="77777777" w:rsidR="00567EBC" w:rsidRPr="00567EBC" w:rsidRDefault="00567EBC" w:rsidP="00567EBC">
            <w:pPr>
              <w:jc w:val="center"/>
              <w:rPr>
                <w:sz w:val="16"/>
                <w:szCs w:val="16"/>
              </w:rPr>
            </w:pPr>
            <w:r w:rsidRPr="00567EBC">
              <w:rPr>
                <w:sz w:val="16"/>
                <w:szCs w:val="16"/>
              </w:rPr>
              <w:t>900</w:t>
            </w:r>
          </w:p>
        </w:tc>
        <w:tc>
          <w:tcPr>
            <w:tcW w:w="1045" w:type="dxa"/>
            <w:noWrap/>
            <w:vAlign w:val="bottom"/>
            <w:hideMark/>
          </w:tcPr>
          <w:p w14:paraId="2FCDF6F3" w14:textId="77777777" w:rsidR="00567EBC" w:rsidRPr="00567EBC" w:rsidRDefault="00567EBC" w:rsidP="00567EBC">
            <w:pPr>
              <w:jc w:val="right"/>
              <w:rPr>
                <w:sz w:val="16"/>
                <w:szCs w:val="16"/>
              </w:rPr>
            </w:pPr>
            <w:r w:rsidRPr="00567EBC">
              <w:rPr>
                <w:sz w:val="16"/>
                <w:szCs w:val="16"/>
              </w:rPr>
              <w:t>453,1</w:t>
            </w:r>
          </w:p>
        </w:tc>
        <w:tc>
          <w:tcPr>
            <w:tcW w:w="992" w:type="dxa"/>
            <w:noWrap/>
            <w:vAlign w:val="bottom"/>
            <w:hideMark/>
          </w:tcPr>
          <w:p w14:paraId="0B878CC4" w14:textId="77777777" w:rsidR="00567EBC" w:rsidRPr="00567EBC" w:rsidRDefault="00567EBC" w:rsidP="00567EBC">
            <w:pPr>
              <w:jc w:val="right"/>
              <w:rPr>
                <w:sz w:val="16"/>
                <w:szCs w:val="16"/>
              </w:rPr>
            </w:pPr>
            <w:r w:rsidRPr="00567EBC">
              <w:rPr>
                <w:sz w:val="16"/>
                <w:szCs w:val="16"/>
              </w:rPr>
              <w:t>55,0</w:t>
            </w:r>
          </w:p>
        </w:tc>
        <w:tc>
          <w:tcPr>
            <w:tcW w:w="992" w:type="dxa"/>
            <w:noWrap/>
            <w:vAlign w:val="bottom"/>
            <w:hideMark/>
          </w:tcPr>
          <w:p w14:paraId="6A2FEF6D" w14:textId="77777777" w:rsidR="00567EBC" w:rsidRPr="00567EBC" w:rsidRDefault="00567EBC" w:rsidP="00567EBC">
            <w:pPr>
              <w:jc w:val="right"/>
              <w:rPr>
                <w:sz w:val="16"/>
                <w:szCs w:val="16"/>
              </w:rPr>
            </w:pPr>
            <w:r w:rsidRPr="00567EBC">
              <w:rPr>
                <w:sz w:val="16"/>
                <w:szCs w:val="16"/>
              </w:rPr>
              <w:t>55,0</w:t>
            </w:r>
          </w:p>
        </w:tc>
      </w:tr>
      <w:tr w:rsidR="00567EBC" w:rsidRPr="00567EBC" w14:paraId="2382826D" w14:textId="77777777" w:rsidTr="00567EBC">
        <w:trPr>
          <w:trHeight w:val="675"/>
        </w:trPr>
        <w:tc>
          <w:tcPr>
            <w:tcW w:w="3403" w:type="dxa"/>
            <w:hideMark/>
          </w:tcPr>
          <w:p w14:paraId="613F8C65" w14:textId="77777777" w:rsidR="00567EBC" w:rsidRPr="00567EBC" w:rsidRDefault="00567EBC" w:rsidP="00567EBC">
            <w:pPr>
              <w:rPr>
                <w:i/>
                <w:iCs/>
                <w:sz w:val="16"/>
                <w:szCs w:val="16"/>
              </w:rPr>
            </w:pPr>
            <w:r w:rsidRPr="00567EBC">
              <w:rPr>
                <w:i/>
                <w:iCs/>
                <w:sz w:val="16"/>
                <w:szCs w:val="16"/>
              </w:rPr>
              <w:t>Основное мероприятие "Мероприятия, направленные на улучшение уровня жизни семей с детьми и создание благоприятных условий для воспитания и содержания детей"</w:t>
            </w:r>
          </w:p>
        </w:tc>
        <w:tc>
          <w:tcPr>
            <w:tcW w:w="420" w:type="dxa"/>
            <w:vAlign w:val="bottom"/>
            <w:hideMark/>
          </w:tcPr>
          <w:p w14:paraId="5DF9F706" w14:textId="77777777" w:rsidR="00567EBC" w:rsidRPr="00567EBC" w:rsidRDefault="00567EBC" w:rsidP="00567EBC">
            <w:pPr>
              <w:jc w:val="center"/>
              <w:rPr>
                <w:b/>
                <w:bCs/>
                <w:sz w:val="16"/>
                <w:szCs w:val="16"/>
              </w:rPr>
            </w:pPr>
            <w:r w:rsidRPr="00567EBC">
              <w:rPr>
                <w:b/>
                <w:bCs/>
                <w:sz w:val="16"/>
                <w:szCs w:val="16"/>
              </w:rPr>
              <w:t>03</w:t>
            </w:r>
          </w:p>
        </w:tc>
        <w:tc>
          <w:tcPr>
            <w:tcW w:w="420" w:type="dxa"/>
            <w:vAlign w:val="bottom"/>
            <w:hideMark/>
          </w:tcPr>
          <w:p w14:paraId="59869671" w14:textId="77777777" w:rsidR="00567EBC" w:rsidRPr="00567EBC" w:rsidRDefault="00567EBC" w:rsidP="00567EBC">
            <w:pPr>
              <w:jc w:val="center"/>
              <w:rPr>
                <w:b/>
                <w:bCs/>
                <w:sz w:val="16"/>
                <w:szCs w:val="16"/>
              </w:rPr>
            </w:pPr>
            <w:r w:rsidRPr="00567EBC">
              <w:rPr>
                <w:b/>
                <w:bCs/>
                <w:sz w:val="16"/>
                <w:szCs w:val="16"/>
              </w:rPr>
              <w:t>0</w:t>
            </w:r>
          </w:p>
        </w:tc>
        <w:tc>
          <w:tcPr>
            <w:tcW w:w="477" w:type="dxa"/>
            <w:vAlign w:val="center"/>
            <w:hideMark/>
          </w:tcPr>
          <w:p w14:paraId="1B465128" w14:textId="77777777" w:rsidR="00567EBC" w:rsidRPr="00567EBC" w:rsidRDefault="00567EBC" w:rsidP="00567EBC">
            <w:pPr>
              <w:jc w:val="center"/>
              <w:rPr>
                <w:sz w:val="16"/>
                <w:szCs w:val="16"/>
              </w:rPr>
            </w:pPr>
            <w:r w:rsidRPr="00567EBC">
              <w:rPr>
                <w:sz w:val="16"/>
                <w:szCs w:val="16"/>
              </w:rPr>
              <w:t>03</w:t>
            </w:r>
          </w:p>
        </w:tc>
        <w:tc>
          <w:tcPr>
            <w:tcW w:w="688" w:type="dxa"/>
            <w:vAlign w:val="bottom"/>
            <w:hideMark/>
          </w:tcPr>
          <w:p w14:paraId="73A438C8" w14:textId="77777777" w:rsidR="00567EBC" w:rsidRPr="00567EBC" w:rsidRDefault="00567EBC" w:rsidP="00567EBC">
            <w:pPr>
              <w:jc w:val="center"/>
              <w:rPr>
                <w:b/>
                <w:bCs/>
                <w:sz w:val="16"/>
                <w:szCs w:val="16"/>
              </w:rPr>
            </w:pPr>
            <w:r w:rsidRPr="00567EBC">
              <w:rPr>
                <w:b/>
                <w:bCs/>
                <w:sz w:val="16"/>
                <w:szCs w:val="16"/>
              </w:rPr>
              <w:t> </w:t>
            </w:r>
          </w:p>
        </w:tc>
        <w:tc>
          <w:tcPr>
            <w:tcW w:w="472" w:type="dxa"/>
            <w:vAlign w:val="bottom"/>
            <w:hideMark/>
          </w:tcPr>
          <w:p w14:paraId="7E2334E8" w14:textId="77777777" w:rsidR="00567EBC" w:rsidRPr="00567EBC" w:rsidRDefault="00567EBC" w:rsidP="00567EBC">
            <w:pPr>
              <w:jc w:val="center"/>
              <w:rPr>
                <w:b/>
                <w:bCs/>
                <w:sz w:val="16"/>
                <w:szCs w:val="16"/>
              </w:rPr>
            </w:pPr>
            <w:r w:rsidRPr="00567EBC">
              <w:rPr>
                <w:b/>
                <w:bCs/>
                <w:sz w:val="16"/>
                <w:szCs w:val="16"/>
              </w:rPr>
              <w:t> </w:t>
            </w:r>
          </w:p>
        </w:tc>
        <w:tc>
          <w:tcPr>
            <w:tcW w:w="419" w:type="dxa"/>
            <w:vAlign w:val="bottom"/>
            <w:hideMark/>
          </w:tcPr>
          <w:p w14:paraId="27B1A9FC" w14:textId="77777777" w:rsidR="00567EBC" w:rsidRPr="00567EBC" w:rsidRDefault="00567EBC" w:rsidP="00567EBC">
            <w:pPr>
              <w:jc w:val="center"/>
              <w:rPr>
                <w:b/>
                <w:bCs/>
                <w:sz w:val="16"/>
                <w:szCs w:val="16"/>
              </w:rPr>
            </w:pPr>
            <w:r w:rsidRPr="00567EBC">
              <w:rPr>
                <w:b/>
                <w:bCs/>
                <w:sz w:val="16"/>
                <w:szCs w:val="16"/>
              </w:rPr>
              <w:t> </w:t>
            </w:r>
          </w:p>
        </w:tc>
        <w:tc>
          <w:tcPr>
            <w:tcW w:w="564" w:type="dxa"/>
            <w:vAlign w:val="bottom"/>
            <w:hideMark/>
          </w:tcPr>
          <w:p w14:paraId="65D2EC35" w14:textId="77777777" w:rsidR="00567EBC" w:rsidRPr="00567EBC" w:rsidRDefault="00567EBC" w:rsidP="00567EBC">
            <w:pPr>
              <w:jc w:val="center"/>
              <w:rPr>
                <w:b/>
                <w:bCs/>
                <w:sz w:val="16"/>
                <w:szCs w:val="16"/>
              </w:rPr>
            </w:pPr>
            <w:r w:rsidRPr="00567EBC">
              <w:rPr>
                <w:b/>
                <w:bCs/>
                <w:sz w:val="16"/>
                <w:szCs w:val="16"/>
              </w:rPr>
              <w:t> </w:t>
            </w:r>
          </w:p>
        </w:tc>
        <w:tc>
          <w:tcPr>
            <w:tcW w:w="598" w:type="dxa"/>
            <w:vAlign w:val="bottom"/>
            <w:hideMark/>
          </w:tcPr>
          <w:p w14:paraId="67BC87EA" w14:textId="77777777" w:rsidR="00567EBC" w:rsidRPr="00567EBC" w:rsidRDefault="00567EBC" w:rsidP="00567EBC">
            <w:pPr>
              <w:jc w:val="center"/>
              <w:rPr>
                <w:b/>
                <w:bCs/>
                <w:sz w:val="16"/>
                <w:szCs w:val="16"/>
              </w:rPr>
            </w:pPr>
            <w:r w:rsidRPr="00567EBC">
              <w:rPr>
                <w:b/>
                <w:bCs/>
                <w:sz w:val="16"/>
                <w:szCs w:val="16"/>
              </w:rPr>
              <w:t> </w:t>
            </w:r>
          </w:p>
        </w:tc>
        <w:tc>
          <w:tcPr>
            <w:tcW w:w="1045" w:type="dxa"/>
            <w:noWrap/>
            <w:vAlign w:val="bottom"/>
            <w:hideMark/>
          </w:tcPr>
          <w:p w14:paraId="46B713F8" w14:textId="77777777" w:rsidR="00567EBC" w:rsidRPr="00567EBC" w:rsidRDefault="00567EBC" w:rsidP="00567EBC">
            <w:pPr>
              <w:jc w:val="right"/>
              <w:rPr>
                <w:sz w:val="16"/>
                <w:szCs w:val="16"/>
              </w:rPr>
            </w:pPr>
            <w:r w:rsidRPr="00567EBC">
              <w:rPr>
                <w:sz w:val="16"/>
                <w:szCs w:val="16"/>
              </w:rPr>
              <w:t>130,0</w:t>
            </w:r>
          </w:p>
        </w:tc>
        <w:tc>
          <w:tcPr>
            <w:tcW w:w="992" w:type="dxa"/>
            <w:noWrap/>
            <w:vAlign w:val="bottom"/>
            <w:hideMark/>
          </w:tcPr>
          <w:p w14:paraId="7885E383" w14:textId="77777777" w:rsidR="00567EBC" w:rsidRPr="00567EBC" w:rsidRDefault="00567EBC" w:rsidP="00567EBC">
            <w:pPr>
              <w:jc w:val="right"/>
              <w:rPr>
                <w:sz w:val="16"/>
                <w:szCs w:val="16"/>
              </w:rPr>
            </w:pPr>
            <w:r w:rsidRPr="00567EBC">
              <w:rPr>
                <w:sz w:val="16"/>
                <w:szCs w:val="16"/>
              </w:rPr>
              <w:t> </w:t>
            </w:r>
          </w:p>
        </w:tc>
        <w:tc>
          <w:tcPr>
            <w:tcW w:w="992" w:type="dxa"/>
            <w:noWrap/>
            <w:vAlign w:val="bottom"/>
            <w:hideMark/>
          </w:tcPr>
          <w:p w14:paraId="4376114D" w14:textId="77777777" w:rsidR="00567EBC" w:rsidRPr="00567EBC" w:rsidRDefault="00567EBC" w:rsidP="00567EBC">
            <w:pPr>
              <w:jc w:val="right"/>
              <w:rPr>
                <w:sz w:val="16"/>
                <w:szCs w:val="16"/>
              </w:rPr>
            </w:pPr>
            <w:r w:rsidRPr="00567EBC">
              <w:rPr>
                <w:sz w:val="16"/>
                <w:szCs w:val="16"/>
              </w:rPr>
              <w:t> </w:t>
            </w:r>
          </w:p>
        </w:tc>
      </w:tr>
      <w:tr w:rsidR="00567EBC" w:rsidRPr="00567EBC" w14:paraId="6F25B2E9" w14:textId="77777777" w:rsidTr="00567EBC">
        <w:trPr>
          <w:trHeight w:val="225"/>
        </w:trPr>
        <w:tc>
          <w:tcPr>
            <w:tcW w:w="3403" w:type="dxa"/>
            <w:hideMark/>
          </w:tcPr>
          <w:p w14:paraId="60D26610" w14:textId="77777777" w:rsidR="00567EBC" w:rsidRPr="00567EBC" w:rsidRDefault="00567EBC" w:rsidP="00567EBC">
            <w:pPr>
              <w:rPr>
                <w:i/>
                <w:iCs/>
                <w:sz w:val="16"/>
                <w:szCs w:val="16"/>
              </w:rPr>
            </w:pPr>
            <w:r w:rsidRPr="00567EBC">
              <w:rPr>
                <w:i/>
                <w:iCs/>
                <w:sz w:val="16"/>
                <w:szCs w:val="16"/>
              </w:rPr>
              <w:t>Оказание других видов социальной помощи</w:t>
            </w:r>
          </w:p>
        </w:tc>
        <w:tc>
          <w:tcPr>
            <w:tcW w:w="420" w:type="dxa"/>
            <w:vAlign w:val="bottom"/>
            <w:hideMark/>
          </w:tcPr>
          <w:p w14:paraId="02A2652F" w14:textId="77777777" w:rsidR="00567EBC" w:rsidRPr="00567EBC" w:rsidRDefault="00567EBC" w:rsidP="00567EBC">
            <w:pPr>
              <w:jc w:val="center"/>
              <w:rPr>
                <w:sz w:val="16"/>
                <w:szCs w:val="16"/>
              </w:rPr>
            </w:pPr>
            <w:r w:rsidRPr="00567EBC">
              <w:rPr>
                <w:sz w:val="16"/>
                <w:szCs w:val="16"/>
              </w:rPr>
              <w:t>03</w:t>
            </w:r>
          </w:p>
        </w:tc>
        <w:tc>
          <w:tcPr>
            <w:tcW w:w="420" w:type="dxa"/>
            <w:vAlign w:val="bottom"/>
            <w:hideMark/>
          </w:tcPr>
          <w:p w14:paraId="2B1068BC" w14:textId="77777777" w:rsidR="00567EBC" w:rsidRPr="00567EBC" w:rsidRDefault="00567EBC" w:rsidP="00567EBC">
            <w:pPr>
              <w:jc w:val="center"/>
              <w:rPr>
                <w:sz w:val="16"/>
                <w:szCs w:val="16"/>
              </w:rPr>
            </w:pPr>
            <w:r w:rsidRPr="00567EBC">
              <w:rPr>
                <w:sz w:val="16"/>
                <w:szCs w:val="16"/>
              </w:rPr>
              <w:t>0</w:t>
            </w:r>
          </w:p>
        </w:tc>
        <w:tc>
          <w:tcPr>
            <w:tcW w:w="477" w:type="dxa"/>
            <w:vAlign w:val="center"/>
            <w:hideMark/>
          </w:tcPr>
          <w:p w14:paraId="2F8EB1AB" w14:textId="77777777" w:rsidR="00567EBC" w:rsidRPr="00567EBC" w:rsidRDefault="00567EBC" w:rsidP="00567EBC">
            <w:pPr>
              <w:jc w:val="center"/>
              <w:rPr>
                <w:sz w:val="16"/>
                <w:szCs w:val="16"/>
              </w:rPr>
            </w:pPr>
            <w:r w:rsidRPr="00567EBC">
              <w:rPr>
                <w:sz w:val="16"/>
                <w:szCs w:val="16"/>
              </w:rPr>
              <w:t>03</w:t>
            </w:r>
          </w:p>
        </w:tc>
        <w:tc>
          <w:tcPr>
            <w:tcW w:w="688" w:type="dxa"/>
            <w:vAlign w:val="center"/>
            <w:hideMark/>
          </w:tcPr>
          <w:p w14:paraId="1042AE89" w14:textId="77777777" w:rsidR="00567EBC" w:rsidRPr="00567EBC" w:rsidRDefault="00567EBC" w:rsidP="00567EBC">
            <w:pPr>
              <w:jc w:val="center"/>
              <w:rPr>
                <w:sz w:val="16"/>
                <w:szCs w:val="16"/>
              </w:rPr>
            </w:pPr>
            <w:r w:rsidRPr="00567EBC">
              <w:rPr>
                <w:sz w:val="16"/>
                <w:szCs w:val="16"/>
              </w:rPr>
              <w:t>01170</w:t>
            </w:r>
          </w:p>
        </w:tc>
        <w:tc>
          <w:tcPr>
            <w:tcW w:w="472" w:type="dxa"/>
            <w:vAlign w:val="center"/>
            <w:hideMark/>
          </w:tcPr>
          <w:p w14:paraId="692E8732" w14:textId="77777777" w:rsidR="00567EBC" w:rsidRPr="00567EBC" w:rsidRDefault="00567EBC" w:rsidP="00567EBC">
            <w:pPr>
              <w:jc w:val="center"/>
              <w:rPr>
                <w:b/>
                <w:bCs/>
                <w:sz w:val="16"/>
                <w:szCs w:val="16"/>
              </w:rPr>
            </w:pPr>
            <w:r w:rsidRPr="00567EBC">
              <w:rPr>
                <w:b/>
                <w:bCs/>
                <w:sz w:val="16"/>
                <w:szCs w:val="16"/>
              </w:rPr>
              <w:t> </w:t>
            </w:r>
          </w:p>
        </w:tc>
        <w:tc>
          <w:tcPr>
            <w:tcW w:w="419" w:type="dxa"/>
            <w:vAlign w:val="bottom"/>
            <w:hideMark/>
          </w:tcPr>
          <w:p w14:paraId="390589AB" w14:textId="77777777" w:rsidR="00567EBC" w:rsidRPr="00567EBC" w:rsidRDefault="00567EBC" w:rsidP="00567EBC">
            <w:pPr>
              <w:jc w:val="center"/>
              <w:rPr>
                <w:sz w:val="16"/>
                <w:szCs w:val="16"/>
              </w:rPr>
            </w:pPr>
            <w:r w:rsidRPr="00567EBC">
              <w:rPr>
                <w:sz w:val="16"/>
                <w:szCs w:val="16"/>
              </w:rPr>
              <w:t> </w:t>
            </w:r>
          </w:p>
        </w:tc>
        <w:tc>
          <w:tcPr>
            <w:tcW w:w="564" w:type="dxa"/>
            <w:vAlign w:val="bottom"/>
            <w:hideMark/>
          </w:tcPr>
          <w:p w14:paraId="247F2C4E" w14:textId="77777777" w:rsidR="00567EBC" w:rsidRPr="00567EBC" w:rsidRDefault="00567EBC" w:rsidP="00567EBC">
            <w:pPr>
              <w:jc w:val="center"/>
              <w:rPr>
                <w:sz w:val="16"/>
                <w:szCs w:val="16"/>
              </w:rPr>
            </w:pPr>
            <w:r w:rsidRPr="00567EBC">
              <w:rPr>
                <w:sz w:val="16"/>
                <w:szCs w:val="16"/>
              </w:rPr>
              <w:t> </w:t>
            </w:r>
          </w:p>
        </w:tc>
        <w:tc>
          <w:tcPr>
            <w:tcW w:w="598" w:type="dxa"/>
            <w:vAlign w:val="bottom"/>
            <w:hideMark/>
          </w:tcPr>
          <w:p w14:paraId="3DD3753E" w14:textId="77777777" w:rsidR="00567EBC" w:rsidRPr="00567EBC" w:rsidRDefault="00567EBC" w:rsidP="00567EBC">
            <w:pPr>
              <w:jc w:val="center"/>
              <w:rPr>
                <w:sz w:val="16"/>
                <w:szCs w:val="16"/>
              </w:rPr>
            </w:pPr>
            <w:r w:rsidRPr="00567EBC">
              <w:rPr>
                <w:sz w:val="16"/>
                <w:szCs w:val="16"/>
              </w:rPr>
              <w:t> </w:t>
            </w:r>
          </w:p>
        </w:tc>
        <w:tc>
          <w:tcPr>
            <w:tcW w:w="1045" w:type="dxa"/>
            <w:noWrap/>
            <w:vAlign w:val="bottom"/>
            <w:hideMark/>
          </w:tcPr>
          <w:p w14:paraId="74459B3F" w14:textId="77777777" w:rsidR="00567EBC" w:rsidRPr="00567EBC" w:rsidRDefault="00567EBC" w:rsidP="00567EBC">
            <w:pPr>
              <w:jc w:val="right"/>
              <w:rPr>
                <w:sz w:val="16"/>
                <w:szCs w:val="16"/>
              </w:rPr>
            </w:pPr>
            <w:r w:rsidRPr="00567EBC">
              <w:rPr>
                <w:sz w:val="16"/>
                <w:szCs w:val="16"/>
              </w:rPr>
              <w:t>130,0</w:t>
            </w:r>
          </w:p>
        </w:tc>
        <w:tc>
          <w:tcPr>
            <w:tcW w:w="992" w:type="dxa"/>
            <w:noWrap/>
            <w:vAlign w:val="bottom"/>
            <w:hideMark/>
          </w:tcPr>
          <w:p w14:paraId="2D61A3EB" w14:textId="77777777" w:rsidR="00567EBC" w:rsidRPr="00567EBC" w:rsidRDefault="00567EBC" w:rsidP="00567EBC">
            <w:pPr>
              <w:jc w:val="right"/>
              <w:rPr>
                <w:sz w:val="16"/>
                <w:szCs w:val="16"/>
              </w:rPr>
            </w:pPr>
            <w:r w:rsidRPr="00567EBC">
              <w:rPr>
                <w:sz w:val="16"/>
                <w:szCs w:val="16"/>
              </w:rPr>
              <w:t> </w:t>
            </w:r>
          </w:p>
        </w:tc>
        <w:tc>
          <w:tcPr>
            <w:tcW w:w="992" w:type="dxa"/>
            <w:noWrap/>
            <w:vAlign w:val="bottom"/>
            <w:hideMark/>
          </w:tcPr>
          <w:p w14:paraId="15DA34BB" w14:textId="77777777" w:rsidR="00567EBC" w:rsidRPr="00567EBC" w:rsidRDefault="00567EBC" w:rsidP="00567EBC">
            <w:pPr>
              <w:jc w:val="right"/>
              <w:rPr>
                <w:sz w:val="16"/>
                <w:szCs w:val="16"/>
              </w:rPr>
            </w:pPr>
            <w:r w:rsidRPr="00567EBC">
              <w:rPr>
                <w:sz w:val="16"/>
                <w:szCs w:val="16"/>
              </w:rPr>
              <w:t> </w:t>
            </w:r>
          </w:p>
        </w:tc>
      </w:tr>
      <w:tr w:rsidR="00567EBC" w:rsidRPr="00567EBC" w14:paraId="04D76059" w14:textId="77777777" w:rsidTr="00567EBC">
        <w:trPr>
          <w:trHeight w:val="225"/>
        </w:trPr>
        <w:tc>
          <w:tcPr>
            <w:tcW w:w="3403" w:type="dxa"/>
            <w:hideMark/>
          </w:tcPr>
          <w:p w14:paraId="144D91B4" w14:textId="77777777" w:rsidR="00567EBC" w:rsidRPr="00567EBC" w:rsidRDefault="00567EBC" w:rsidP="00567EBC">
            <w:pPr>
              <w:rPr>
                <w:i/>
                <w:iCs/>
                <w:sz w:val="16"/>
                <w:szCs w:val="16"/>
              </w:rPr>
            </w:pPr>
            <w:r w:rsidRPr="00567EBC">
              <w:rPr>
                <w:i/>
                <w:iCs/>
                <w:sz w:val="16"/>
                <w:szCs w:val="16"/>
              </w:rPr>
              <w:t>Социальное обеспечение и иные выплаты населению</w:t>
            </w:r>
          </w:p>
        </w:tc>
        <w:tc>
          <w:tcPr>
            <w:tcW w:w="420" w:type="dxa"/>
            <w:vAlign w:val="bottom"/>
            <w:hideMark/>
          </w:tcPr>
          <w:p w14:paraId="7EDB6002" w14:textId="77777777" w:rsidR="00567EBC" w:rsidRPr="00567EBC" w:rsidRDefault="00567EBC" w:rsidP="00567EBC">
            <w:pPr>
              <w:jc w:val="center"/>
              <w:rPr>
                <w:sz w:val="16"/>
                <w:szCs w:val="16"/>
              </w:rPr>
            </w:pPr>
            <w:r w:rsidRPr="00567EBC">
              <w:rPr>
                <w:sz w:val="16"/>
                <w:szCs w:val="16"/>
              </w:rPr>
              <w:t>03</w:t>
            </w:r>
          </w:p>
        </w:tc>
        <w:tc>
          <w:tcPr>
            <w:tcW w:w="420" w:type="dxa"/>
            <w:vAlign w:val="bottom"/>
            <w:hideMark/>
          </w:tcPr>
          <w:p w14:paraId="40FF20B7" w14:textId="77777777" w:rsidR="00567EBC" w:rsidRPr="00567EBC" w:rsidRDefault="00567EBC" w:rsidP="00567EBC">
            <w:pPr>
              <w:jc w:val="center"/>
              <w:rPr>
                <w:sz w:val="16"/>
                <w:szCs w:val="16"/>
              </w:rPr>
            </w:pPr>
            <w:r w:rsidRPr="00567EBC">
              <w:rPr>
                <w:sz w:val="16"/>
                <w:szCs w:val="16"/>
              </w:rPr>
              <w:t>0</w:t>
            </w:r>
          </w:p>
        </w:tc>
        <w:tc>
          <w:tcPr>
            <w:tcW w:w="477" w:type="dxa"/>
            <w:vAlign w:val="center"/>
            <w:hideMark/>
          </w:tcPr>
          <w:p w14:paraId="1696ED37" w14:textId="77777777" w:rsidR="00567EBC" w:rsidRPr="00567EBC" w:rsidRDefault="00567EBC" w:rsidP="00567EBC">
            <w:pPr>
              <w:jc w:val="center"/>
              <w:rPr>
                <w:sz w:val="16"/>
                <w:szCs w:val="16"/>
              </w:rPr>
            </w:pPr>
            <w:r w:rsidRPr="00567EBC">
              <w:rPr>
                <w:sz w:val="16"/>
                <w:szCs w:val="16"/>
              </w:rPr>
              <w:t>03</w:t>
            </w:r>
          </w:p>
        </w:tc>
        <w:tc>
          <w:tcPr>
            <w:tcW w:w="688" w:type="dxa"/>
            <w:vAlign w:val="center"/>
            <w:hideMark/>
          </w:tcPr>
          <w:p w14:paraId="37171D90" w14:textId="77777777" w:rsidR="00567EBC" w:rsidRPr="00567EBC" w:rsidRDefault="00567EBC" w:rsidP="00567EBC">
            <w:pPr>
              <w:jc w:val="center"/>
              <w:rPr>
                <w:sz w:val="16"/>
                <w:szCs w:val="16"/>
              </w:rPr>
            </w:pPr>
            <w:r w:rsidRPr="00567EBC">
              <w:rPr>
                <w:sz w:val="16"/>
                <w:szCs w:val="16"/>
              </w:rPr>
              <w:t>01170</w:t>
            </w:r>
          </w:p>
        </w:tc>
        <w:tc>
          <w:tcPr>
            <w:tcW w:w="472" w:type="dxa"/>
            <w:vAlign w:val="center"/>
            <w:hideMark/>
          </w:tcPr>
          <w:p w14:paraId="0CD5FB33" w14:textId="77777777" w:rsidR="00567EBC" w:rsidRPr="00567EBC" w:rsidRDefault="00567EBC" w:rsidP="00567EBC">
            <w:pPr>
              <w:jc w:val="center"/>
              <w:rPr>
                <w:b/>
                <w:bCs/>
                <w:sz w:val="16"/>
                <w:szCs w:val="16"/>
              </w:rPr>
            </w:pPr>
            <w:r w:rsidRPr="00567EBC">
              <w:rPr>
                <w:b/>
                <w:bCs/>
                <w:sz w:val="16"/>
                <w:szCs w:val="16"/>
              </w:rPr>
              <w:t>300</w:t>
            </w:r>
          </w:p>
        </w:tc>
        <w:tc>
          <w:tcPr>
            <w:tcW w:w="419" w:type="dxa"/>
            <w:vAlign w:val="bottom"/>
            <w:hideMark/>
          </w:tcPr>
          <w:p w14:paraId="08129DDC" w14:textId="77777777" w:rsidR="00567EBC" w:rsidRPr="00567EBC" w:rsidRDefault="00567EBC" w:rsidP="00567EBC">
            <w:pPr>
              <w:jc w:val="center"/>
              <w:rPr>
                <w:sz w:val="16"/>
                <w:szCs w:val="16"/>
              </w:rPr>
            </w:pPr>
            <w:r w:rsidRPr="00567EBC">
              <w:rPr>
                <w:sz w:val="16"/>
                <w:szCs w:val="16"/>
              </w:rPr>
              <w:t> </w:t>
            </w:r>
          </w:p>
        </w:tc>
        <w:tc>
          <w:tcPr>
            <w:tcW w:w="564" w:type="dxa"/>
            <w:vAlign w:val="bottom"/>
            <w:hideMark/>
          </w:tcPr>
          <w:p w14:paraId="4D3EBB97" w14:textId="77777777" w:rsidR="00567EBC" w:rsidRPr="00567EBC" w:rsidRDefault="00567EBC" w:rsidP="00567EBC">
            <w:pPr>
              <w:jc w:val="center"/>
              <w:rPr>
                <w:sz w:val="16"/>
                <w:szCs w:val="16"/>
              </w:rPr>
            </w:pPr>
            <w:r w:rsidRPr="00567EBC">
              <w:rPr>
                <w:sz w:val="16"/>
                <w:szCs w:val="16"/>
              </w:rPr>
              <w:t> </w:t>
            </w:r>
          </w:p>
        </w:tc>
        <w:tc>
          <w:tcPr>
            <w:tcW w:w="598" w:type="dxa"/>
            <w:vAlign w:val="bottom"/>
            <w:hideMark/>
          </w:tcPr>
          <w:p w14:paraId="7AAF724F" w14:textId="77777777" w:rsidR="00567EBC" w:rsidRPr="00567EBC" w:rsidRDefault="00567EBC" w:rsidP="00567EBC">
            <w:pPr>
              <w:jc w:val="center"/>
              <w:rPr>
                <w:sz w:val="16"/>
                <w:szCs w:val="16"/>
              </w:rPr>
            </w:pPr>
            <w:r w:rsidRPr="00567EBC">
              <w:rPr>
                <w:sz w:val="16"/>
                <w:szCs w:val="16"/>
              </w:rPr>
              <w:t> </w:t>
            </w:r>
          </w:p>
        </w:tc>
        <w:tc>
          <w:tcPr>
            <w:tcW w:w="1045" w:type="dxa"/>
            <w:noWrap/>
            <w:vAlign w:val="bottom"/>
            <w:hideMark/>
          </w:tcPr>
          <w:p w14:paraId="37C13477" w14:textId="77777777" w:rsidR="00567EBC" w:rsidRPr="00567EBC" w:rsidRDefault="00567EBC" w:rsidP="00567EBC">
            <w:pPr>
              <w:jc w:val="right"/>
              <w:rPr>
                <w:sz w:val="16"/>
                <w:szCs w:val="16"/>
              </w:rPr>
            </w:pPr>
            <w:r w:rsidRPr="00567EBC">
              <w:rPr>
                <w:sz w:val="16"/>
                <w:szCs w:val="16"/>
              </w:rPr>
              <w:t>130,0</w:t>
            </w:r>
          </w:p>
        </w:tc>
        <w:tc>
          <w:tcPr>
            <w:tcW w:w="992" w:type="dxa"/>
            <w:noWrap/>
            <w:vAlign w:val="bottom"/>
            <w:hideMark/>
          </w:tcPr>
          <w:p w14:paraId="0A068523" w14:textId="77777777" w:rsidR="00567EBC" w:rsidRPr="00567EBC" w:rsidRDefault="00567EBC" w:rsidP="00567EBC">
            <w:pPr>
              <w:jc w:val="right"/>
              <w:rPr>
                <w:sz w:val="16"/>
                <w:szCs w:val="16"/>
              </w:rPr>
            </w:pPr>
            <w:r w:rsidRPr="00567EBC">
              <w:rPr>
                <w:sz w:val="16"/>
                <w:szCs w:val="16"/>
              </w:rPr>
              <w:t> </w:t>
            </w:r>
          </w:p>
        </w:tc>
        <w:tc>
          <w:tcPr>
            <w:tcW w:w="992" w:type="dxa"/>
            <w:noWrap/>
            <w:vAlign w:val="bottom"/>
            <w:hideMark/>
          </w:tcPr>
          <w:p w14:paraId="372E4344" w14:textId="77777777" w:rsidR="00567EBC" w:rsidRPr="00567EBC" w:rsidRDefault="00567EBC" w:rsidP="00567EBC">
            <w:pPr>
              <w:jc w:val="right"/>
              <w:rPr>
                <w:sz w:val="16"/>
                <w:szCs w:val="16"/>
              </w:rPr>
            </w:pPr>
            <w:r w:rsidRPr="00567EBC">
              <w:rPr>
                <w:sz w:val="16"/>
                <w:szCs w:val="16"/>
              </w:rPr>
              <w:t> </w:t>
            </w:r>
          </w:p>
        </w:tc>
      </w:tr>
      <w:tr w:rsidR="00567EBC" w:rsidRPr="00567EBC" w14:paraId="23A4830F" w14:textId="77777777" w:rsidTr="00567EBC">
        <w:trPr>
          <w:trHeight w:val="450"/>
        </w:trPr>
        <w:tc>
          <w:tcPr>
            <w:tcW w:w="3403" w:type="dxa"/>
            <w:hideMark/>
          </w:tcPr>
          <w:p w14:paraId="5597E53C" w14:textId="77777777" w:rsidR="00567EBC" w:rsidRPr="00567EBC" w:rsidRDefault="00567EBC" w:rsidP="00567EBC">
            <w:pPr>
              <w:rPr>
                <w:i/>
                <w:iCs/>
                <w:sz w:val="16"/>
                <w:szCs w:val="16"/>
              </w:rPr>
            </w:pPr>
            <w:r w:rsidRPr="00567EBC">
              <w:rPr>
                <w:i/>
                <w:iCs/>
                <w:sz w:val="16"/>
                <w:szCs w:val="16"/>
              </w:rPr>
              <w:t>Социальные выплаты гражданам, кроме публичных нормативных социальных выплат</w:t>
            </w:r>
          </w:p>
        </w:tc>
        <w:tc>
          <w:tcPr>
            <w:tcW w:w="420" w:type="dxa"/>
            <w:vAlign w:val="bottom"/>
            <w:hideMark/>
          </w:tcPr>
          <w:p w14:paraId="3F4223C3" w14:textId="77777777" w:rsidR="00567EBC" w:rsidRPr="00567EBC" w:rsidRDefault="00567EBC" w:rsidP="00567EBC">
            <w:pPr>
              <w:jc w:val="center"/>
              <w:rPr>
                <w:sz w:val="16"/>
                <w:szCs w:val="16"/>
              </w:rPr>
            </w:pPr>
            <w:r w:rsidRPr="00567EBC">
              <w:rPr>
                <w:sz w:val="16"/>
                <w:szCs w:val="16"/>
              </w:rPr>
              <w:t>03</w:t>
            </w:r>
          </w:p>
        </w:tc>
        <w:tc>
          <w:tcPr>
            <w:tcW w:w="420" w:type="dxa"/>
            <w:vAlign w:val="bottom"/>
            <w:hideMark/>
          </w:tcPr>
          <w:p w14:paraId="6762B812" w14:textId="77777777" w:rsidR="00567EBC" w:rsidRPr="00567EBC" w:rsidRDefault="00567EBC" w:rsidP="00567EBC">
            <w:pPr>
              <w:jc w:val="center"/>
              <w:rPr>
                <w:sz w:val="16"/>
                <w:szCs w:val="16"/>
              </w:rPr>
            </w:pPr>
            <w:r w:rsidRPr="00567EBC">
              <w:rPr>
                <w:sz w:val="16"/>
                <w:szCs w:val="16"/>
              </w:rPr>
              <w:t>0</w:t>
            </w:r>
          </w:p>
        </w:tc>
        <w:tc>
          <w:tcPr>
            <w:tcW w:w="477" w:type="dxa"/>
            <w:vAlign w:val="center"/>
            <w:hideMark/>
          </w:tcPr>
          <w:p w14:paraId="513C6846" w14:textId="77777777" w:rsidR="00567EBC" w:rsidRPr="00567EBC" w:rsidRDefault="00567EBC" w:rsidP="00567EBC">
            <w:pPr>
              <w:jc w:val="center"/>
              <w:rPr>
                <w:sz w:val="16"/>
                <w:szCs w:val="16"/>
              </w:rPr>
            </w:pPr>
            <w:r w:rsidRPr="00567EBC">
              <w:rPr>
                <w:sz w:val="16"/>
                <w:szCs w:val="16"/>
              </w:rPr>
              <w:t>03</w:t>
            </w:r>
          </w:p>
        </w:tc>
        <w:tc>
          <w:tcPr>
            <w:tcW w:w="688" w:type="dxa"/>
            <w:vAlign w:val="center"/>
            <w:hideMark/>
          </w:tcPr>
          <w:p w14:paraId="15792830" w14:textId="77777777" w:rsidR="00567EBC" w:rsidRPr="00567EBC" w:rsidRDefault="00567EBC" w:rsidP="00567EBC">
            <w:pPr>
              <w:jc w:val="center"/>
              <w:rPr>
                <w:sz w:val="16"/>
                <w:szCs w:val="16"/>
              </w:rPr>
            </w:pPr>
            <w:r w:rsidRPr="00567EBC">
              <w:rPr>
                <w:sz w:val="16"/>
                <w:szCs w:val="16"/>
              </w:rPr>
              <w:t>01170</w:t>
            </w:r>
          </w:p>
        </w:tc>
        <w:tc>
          <w:tcPr>
            <w:tcW w:w="472" w:type="dxa"/>
            <w:vAlign w:val="center"/>
            <w:hideMark/>
          </w:tcPr>
          <w:p w14:paraId="64077C59" w14:textId="77777777" w:rsidR="00567EBC" w:rsidRPr="00567EBC" w:rsidRDefault="00567EBC" w:rsidP="00567EBC">
            <w:pPr>
              <w:jc w:val="center"/>
              <w:rPr>
                <w:b/>
                <w:bCs/>
                <w:sz w:val="16"/>
                <w:szCs w:val="16"/>
              </w:rPr>
            </w:pPr>
            <w:r w:rsidRPr="00567EBC">
              <w:rPr>
                <w:b/>
                <w:bCs/>
                <w:sz w:val="16"/>
                <w:szCs w:val="16"/>
              </w:rPr>
              <w:t>320</w:t>
            </w:r>
          </w:p>
        </w:tc>
        <w:tc>
          <w:tcPr>
            <w:tcW w:w="419" w:type="dxa"/>
            <w:vAlign w:val="bottom"/>
            <w:hideMark/>
          </w:tcPr>
          <w:p w14:paraId="0E3A440B" w14:textId="77777777" w:rsidR="00567EBC" w:rsidRPr="00567EBC" w:rsidRDefault="00567EBC" w:rsidP="00567EBC">
            <w:pPr>
              <w:jc w:val="center"/>
              <w:rPr>
                <w:sz w:val="16"/>
                <w:szCs w:val="16"/>
              </w:rPr>
            </w:pPr>
            <w:r w:rsidRPr="00567EBC">
              <w:rPr>
                <w:sz w:val="16"/>
                <w:szCs w:val="16"/>
              </w:rPr>
              <w:t> </w:t>
            </w:r>
          </w:p>
        </w:tc>
        <w:tc>
          <w:tcPr>
            <w:tcW w:w="564" w:type="dxa"/>
            <w:vAlign w:val="bottom"/>
            <w:hideMark/>
          </w:tcPr>
          <w:p w14:paraId="6C510813" w14:textId="77777777" w:rsidR="00567EBC" w:rsidRPr="00567EBC" w:rsidRDefault="00567EBC" w:rsidP="00567EBC">
            <w:pPr>
              <w:jc w:val="center"/>
              <w:rPr>
                <w:sz w:val="16"/>
                <w:szCs w:val="16"/>
              </w:rPr>
            </w:pPr>
            <w:r w:rsidRPr="00567EBC">
              <w:rPr>
                <w:sz w:val="16"/>
                <w:szCs w:val="16"/>
              </w:rPr>
              <w:t> </w:t>
            </w:r>
          </w:p>
        </w:tc>
        <w:tc>
          <w:tcPr>
            <w:tcW w:w="598" w:type="dxa"/>
            <w:vAlign w:val="bottom"/>
            <w:hideMark/>
          </w:tcPr>
          <w:p w14:paraId="7BAFB5F0" w14:textId="77777777" w:rsidR="00567EBC" w:rsidRPr="00567EBC" w:rsidRDefault="00567EBC" w:rsidP="00567EBC">
            <w:pPr>
              <w:jc w:val="center"/>
              <w:rPr>
                <w:sz w:val="16"/>
                <w:szCs w:val="16"/>
              </w:rPr>
            </w:pPr>
            <w:r w:rsidRPr="00567EBC">
              <w:rPr>
                <w:sz w:val="16"/>
                <w:szCs w:val="16"/>
              </w:rPr>
              <w:t> </w:t>
            </w:r>
          </w:p>
        </w:tc>
        <w:tc>
          <w:tcPr>
            <w:tcW w:w="1045" w:type="dxa"/>
            <w:noWrap/>
            <w:vAlign w:val="bottom"/>
            <w:hideMark/>
          </w:tcPr>
          <w:p w14:paraId="1EE3ADE7" w14:textId="77777777" w:rsidR="00567EBC" w:rsidRPr="00567EBC" w:rsidRDefault="00567EBC" w:rsidP="00567EBC">
            <w:pPr>
              <w:jc w:val="right"/>
              <w:rPr>
                <w:sz w:val="16"/>
                <w:szCs w:val="16"/>
              </w:rPr>
            </w:pPr>
            <w:r w:rsidRPr="00567EBC">
              <w:rPr>
                <w:sz w:val="16"/>
                <w:szCs w:val="16"/>
              </w:rPr>
              <w:t>130,0</w:t>
            </w:r>
          </w:p>
        </w:tc>
        <w:tc>
          <w:tcPr>
            <w:tcW w:w="992" w:type="dxa"/>
            <w:noWrap/>
            <w:vAlign w:val="bottom"/>
            <w:hideMark/>
          </w:tcPr>
          <w:p w14:paraId="1F93382F" w14:textId="77777777" w:rsidR="00567EBC" w:rsidRPr="00567EBC" w:rsidRDefault="00567EBC" w:rsidP="00567EBC">
            <w:pPr>
              <w:jc w:val="right"/>
              <w:rPr>
                <w:sz w:val="16"/>
                <w:szCs w:val="16"/>
              </w:rPr>
            </w:pPr>
            <w:r w:rsidRPr="00567EBC">
              <w:rPr>
                <w:sz w:val="16"/>
                <w:szCs w:val="16"/>
              </w:rPr>
              <w:t> </w:t>
            </w:r>
          </w:p>
        </w:tc>
        <w:tc>
          <w:tcPr>
            <w:tcW w:w="992" w:type="dxa"/>
            <w:noWrap/>
            <w:vAlign w:val="bottom"/>
            <w:hideMark/>
          </w:tcPr>
          <w:p w14:paraId="6DDF1E91" w14:textId="77777777" w:rsidR="00567EBC" w:rsidRPr="00567EBC" w:rsidRDefault="00567EBC" w:rsidP="00567EBC">
            <w:pPr>
              <w:jc w:val="right"/>
              <w:rPr>
                <w:sz w:val="16"/>
                <w:szCs w:val="16"/>
              </w:rPr>
            </w:pPr>
            <w:r w:rsidRPr="00567EBC">
              <w:rPr>
                <w:sz w:val="16"/>
                <w:szCs w:val="16"/>
              </w:rPr>
              <w:t> </w:t>
            </w:r>
          </w:p>
        </w:tc>
      </w:tr>
      <w:tr w:rsidR="00567EBC" w:rsidRPr="00567EBC" w14:paraId="4CC70332" w14:textId="77777777" w:rsidTr="00567EBC">
        <w:trPr>
          <w:trHeight w:val="225"/>
        </w:trPr>
        <w:tc>
          <w:tcPr>
            <w:tcW w:w="3403" w:type="dxa"/>
            <w:hideMark/>
          </w:tcPr>
          <w:p w14:paraId="79449CF4" w14:textId="77777777" w:rsidR="00567EBC" w:rsidRPr="00567EBC" w:rsidRDefault="00567EBC" w:rsidP="00567EBC">
            <w:pPr>
              <w:rPr>
                <w:i/>
                <w:iCs/>
                <w:sz w:val="16"/>
                <w:szCs w:val="16"/>
              </w:rPr>
            </w:pPr>
            <w:r w:rsidRPr="00567EBC">
              <w:rPr>
                <w:i/>
                <w:iCs/>
                <w:sz w:val="16"/>
                <w:szCs w:val="16"/>
              </w:rPr>
              <w:t>Социальная политика</w:t>
            </w:r>
          </w:p>
        </w:tc>
        <w:tc>
          <w:tcPr>
            <w:tcW w:w="420" w:type="dxa"/>
            <w:vAlign w:val="bottom"/>
            <w:hideMark/>
          </w:tcPr>
          <w:p w14:paraId="584639EB" w14:textId="77777777" w:rsidR="00567EBC" w:rsidRPr="00567EBC" w:rsidRDefault="00567EBC" w:rsidP="00567EBC">
            <w:pPr>
              <w:jc w:val="center"/>
              <w:rPr>
                <w:sz w:val="16"/>
                <w:szCs w:val="16"/>
              </w:rPr>
            </w:pPr>
            <w:r w:rsidRPr="00567EBC">
              <w:rPr>
                <w:sz w:val="16"/>
                <w:szCs w:val="16"/>
              </w:rPr>
              <w:t>03</w:t>
            </w:r>
          </w:p>
        </w:tc>
        <w:tc>
          <w:tcPr>
            <w:tcW w:w="420" w:type="dxa"/>
            <w:vAlign w:val="bottom"/>
            <w:hideMark/>
          </w:tcPr>
          <w:p w14:paraId="1928E130" w14:textId="77777777" w:rsidR="00567EBC" w:rsidRPr="00567EBC" w:rsidRDefault="00567EBC" w:rsidP="00567EBC">
            <w:pPr>
              <w:jc w:val="center"/>
              <w:rPr>
                <w:sz w:val="16"/>
                <w:szCs w:val="16"/>
              </w:rPr>
            </w:pPr>
            <w:r w:rsidRPr="00567EBC">
              <w:rPr>
                <w:sz w:val="16"/>
                <w:szCs w:val="16"/>
              </w:rPr>
              <w:t>0</w:t>
            </w:r>
          </w:p>
        </w:tc>
        <w:tc>
          <w:tcPr>
            <w:tcW w:w="477" w:type="dxa"/>
            <w:vAlign w:val="center"/>
            <w:hideMark/>
          </w:tcPr>
          <w:p w14:paraId="5053A8BB" w14:textId="77777777" w:rsidR="00567EBC" w:rsidRPr="00567EBC" w:rsidRDefault="00567EBC" w:rsidP="00567EBC">
            <w:pPr>
              <w:jc w:val="center"/>
              <w:rPr>
                <w:sz w:val="16"/>
                <w:szCs w:val="16"/>
              </w:rPr>
            </w:pPr>
            <w:r w:rsidRPr="00567EBC">
              <w:rPr>
                <w:sz w:val="16"/>
                <w:szCs w:val="16"/>
              </w:rPr>
              <w:t>03</w:t>
            </w:r>
          </w:p>
        </w:tc>
        <w:tc>
          <w:tcPr>
            <w:tcW w:w="688" w:type="dxa"/>
            <w:vAlign w:val="center"/>
            <w:hideMark/>
          </w:tcPr>
          <w:p w14:paraId="347CF3E9" w14:textId="77777777" w:rsidR="00567EBC" w:rsidRPr="00567EBC" w:rsidRDefault="00567EBC" w:rsidP="00567EBC">
            <w:pPr>
              <w:jc w:val="center"/>
              <w:rPr>
                <w:sz w:val="16"/>
                <w:szCs w:val="16"/>
              </w:rPr>
            </w:pPr>
            <w:r w:rsidRPr="00567EBC">
              <w:rPr>
                <w:sz w:val="16"/>
                <w:szCs w:val="16"/>
              </w:rPr>
              <w:t>01170</w:t>
            </w:r>
          </w:p>
        </w:tc>
        <w:tc>
          <w:tcPr>
            <w:tcW w:w="472" w:type="dxa"/>
            <w:vAlign w:val="center"/>
            <w:hideMark/>
          </w:tcPr>
          <w:p w14:paraId="38A613A7" w14:textId="77777777" w:rsidR="00567EBC" w:rsidRPr="00567EBC" w:rsidRDefault="00567EBC" w:rsidP="00567EBC">
            <w:pPr>
              <w:jc w:val="center"/>
              <w:rPr>
                <w:b/>
                <w:bCs/>
                <w:sz w:val="16"/>
                <w:szCs w:val="16"/>
              </w:rPr>
            </w:pPr>
            <w:r w:rsidRPr="00567EBC">
              <w:rPr>
                <w:b/>
                <w:bCs/>
                <w:sz w:val="16"/>
                <w:szCs w:val="16"/>
              </w:rPr>
              <w:t>320</w:t>
            </w:r>
          </w:p>
        </w:tc>
        <w:tc>
          <w:tcPr>
            <w:tcW w:w="419" w:type="dxa"/>
            <w:vAlign w:val="bottom"/>
            <w:hideMark/>
          </w:tcPr>
          <w:p w14:paraId="564CB79F" w14:textId="77777777" w:rsidR="00567EBC" w:rsidRPr="00567EBC" w:rsidRDefault="00567EBC" w:rsidP="00567EBC">
            <w:pPr>
              <w:jc w:val="center"/>
              <w:rPr>
                <w:sz w:val="16"/>
                <w:szCs w:val="16"/>
              </w:rPr>
            </w:pPr>
            <w:r w:rsidRPr="00567EBC">
              <w:rPr>
                <w:sz w:val="16"/>
                <w:szCs w:val="16"/>
              </w:rPr>
              <w:t>10</w:t>
            </w:r>
          </w:p>
        </w:tc>
        <w:tc>
          <w:tcPr>
            <w:tcW w:w="564" w:type="dxa"/>
            <w:vAlign w:val="bottom"/>
            <w:hideMark/>
          </w:tcPr>
          <w:p w14:paraId="582D3350" w14:textId="77777777" w:rsidR="00567EBC" w:rsidRPr="00567EBC" w:rsidRDefault="00567EBC" w:rsidP="00567EBC">
            <w:pPr>
              <w:jc w:val="center"/>
              <w:rPr>
                <w:sz w:val="16"/>
                <w:szCs w:val="16"/>
              </w:rPr>
            </w:pPr>
            <w:r w:rsidRPr="00567EBC">
              <w:rPr>
                <w:sz w:val="16"/>
                <w:szCs w:val="16"/>
              </w:rPr>
              <w:t> </w:t>
            </w:r>
          </w:p>
        </w:tc>
        <w:tc>
          <w:tcPr>
            <w:tcW w:w="598" w:type="dxa"/>
            <w:vAlign w:val="bottom"/>
            <w:hideMark/>
          </w:tcPr>
          <w:p w14:paraId="59167B1F" w14:textId="77777777" w:rsidR="00567EBC" w:rsidRPr="00567EBC" w:rsidRDefault="00567EBC" w:rsidP="00567EBC">
            <w:pPr>
              <w:jc w:val="center"/>
              <w:rPr>
                <w:sz w:val="16"/>
                <w:szCs w:val="16"/>
              </w:rPr>
            </w:pPr>
            <w:r w:rsidRPr="00567EBC">
              <w:rPr>
                <w:sz w:val="16"/>
                <w:szCs w:val="16"/>
              </w:rPr>
              <w:t> </w:t>
            </w:r>
          </w:p>
        </w:tc>
        <w:tc>
          <w:tcPr>
            <w:tcW w:w="1045" w:type="dxa"/>
            <w:noWrap/>
            <w:vAlign w:val="bottom"/>
            <w:hideMark/>
          </w:tcPr>
          <w:p w14:paraId="4E7E4627" w14:textId="77777777" w:rsidR="00567EBC" w:rsidRPr="00567EBC" w:rsidRDefault="00567EBC" w:rsidP="00567EBC">
            <w:pPr>
              <w:jc w:val="right"/>
              <w:rPr>
                <w:sz w:val="16"/>
                <w:szCs w:val="16"/>
              </w:rPr>
            </w:pPr>
            <w:r w:rsidRPr="00567EBC">
              <w:rPr>
                <w:sz w:val="16"/>
                <w:szCs w:val="16"/>
              </w:rPr>
              <w:t>130,0</w:t>
            </w:r>
          </w:p>
        </w:tc>
        <w:tc>
          <w:tcPr>
            <w:tcW w:w="992" w:type="dxa"/>
            <w:noWrap/>
            <w:vAlign w:val="bottom"/>
            <w:hideMark/>
          </w:tcPr>
          <w:p w14:paraId="5D56239A" w14:textId="77777777" w:rsidR="00567EBC" w:rsidRPr="00567EBC" w:rsidRDefault="00567EBC" w:rsidP="00567EBC">
            <w:pPr>
              <w:jc w:val="right"/>
              <w:rPr>
                <w:sz w:val="16"/>
                <w:szCs w:val="16"/>
              </w:rPr>
            </w:pPr>
            <w:r w:rsidRPr="00567EBC">
              <w:rPr>
                <w:sz w:val="16"/>
                <w:szCs w:val="16"/>
              </w:rPr>
              <w:t> </w:t>
            </w:r>
          </w:p>
        </w:tc>
        <w:tc>
          <w:tcPr>
            <w:tcW w:w="992" w:type="dxa"/>
            <w:noWrap/>
            <w:vAlign w:val="bottom"/>
            <w:hideMark/>
          </w:tcPr>
          <w:p w14:paraId="4CA0B831" w14:textId="77777777" w:rsidR="00567EBC" w:rsidRPr="00567EBC" w:rsidRDefault="00567EBC" w:rsidP="00567EBC">
            <w:pPr>
              <w:jc w:val="right"/>
              <w:rPr>
                <w:sz w:val="16"/>
                <w:szCs w:val="16"/>
              </w:rPr>
            </w:pPr>
            <w:r w:rsidRPr="00567EBC">
              <w:rPr>
                <w:sz w:val="16"/>
                <w:szCs w:val="16"/>
              </w:rPr>
              <w:t> </w:t>
            </w:r>
          </w:p>
        </w:tc>
      </w:tr>
      <w:tr w:rsidR="00567EBC" w:rsidRPr="00567EBC" w14:paraId="4CE8090E" w14:textId="77777777" w:rsidTr="00567EBC">
        <w:trPr>
          <w:trHeight w:val="225"/>
        </w:trPr>
        <w:tc>
          <w:tcPr>
            <w:tcW w:w="3403" w:type="dxa"/>
            <w:hideMark/>
          </w:tcPr>
          <w:p w14:paraId="09D27560" w14:textId="77777777" w:rsidR="00567EBC" w:rsidRPr="00567EBC" w:rsidRDefault="00567EBC" w:rsidP="00567EBC">
            <w:pPr>
              <w:rPr>
                <w:i/>
                <w:iCs/>
                <w:sz w:val="16"/>
                <w:szCs w:val="16"/>
              </w:rPr>
            </w:pPr>
            <w:r w:rsidRPr="00567EBC">
              <w:rPr>
                <w:i/>
                <w:iCs/>
                <w:sz w:val="16"/>
                <w:szCs w:val="16"/>
              </w:rPr>
              <w:t>Социальное обеспечение населения</w:t>
            </w:r>
          </w:p>
        </w:tc>
        <w:tc>
          <w:tcPr>
            <w:tcW w:w="420" w:type="dxa"/>
            <w:vAlign w:val="bottom"/>
            <w:hideMark/>
          </w:tcPr>
          <w:p w14:paraId="69EDA00A" w14:textId="77777777" w:rsidR="00567EBC" w:rsidRPr="00567EBC" w:rsidRDefault="00567EBC" w:rsidP="00567EBC">
            <w:pPr>
              <w:jc w:val="center"/>
              <w:rPr>
                <w:sz w:val="16"/>
                <w:szCs w:val="16"/>
              </w:rPr>
            </w:pPr>
            <w:r w:rsidRPr="00567EBC">
              <w:rPr>
                <w:sz w:val="16"/>
                <w:szCs w:val="16"/>
              </w:rPr>
              <w:t>03</w:t>
            </w:r>
          </w:p>
        </w:tc>
        <w:tc>
          <w:tcPr>
            <w:tcW w:w="420" w:type="dxa"/>
            <w:vAlign w:val="bottom"/>
            <w:hideMark/>
          </w:tcPr>
          <w:p w14:paraId="5C219A5D" w14:textId="77777777" w:rsidR="00567EBC" w:rsidRPr="00567EBC" w:rsidRDefault="00567EBC" w:rsidP="00567EBC">
            <w:pPr>
              <w:jc w:val="center"/>
              <w:rPr>
                <w:sz w:val="16"/>
                <w:szCs w:val="16"/>
              </w:rPr>
            </w:pPr>
            <w:r w:rsidRPr="00567EBC">
              <w:rPr>
                <w:sz w:val="16"/>
                <w:szCs w:val="16"/>
              </w:rPr>
              <w:t>0</w:t>
            </w:r>
          </w:p>
        </w:tc>
        <w:tc>
          <w:tcPr>
            <w:tcW w:w="477" w:type="dxa"/>
            <w:vAlign w:val="center"/>
            <w:hideMark/>
          </w:tcPr>
          <w:p w14:paraId="102BCFDC" w14:textId="77777777" w:rsidR="00567EBC" w:rsidRPr="00567EBC" w:rsidRDefault="00567EBC" w:rsidP="00567EBC">
            <w:pPr>
              <w:jc w:val="center"/>
              <w:rPr>
                <w:sz w:val="16"/>
                <w:szCs w:val="16"/>
              </w:rPr>
            </w:pPr>
            <w:r w:rsidRPr="00567EBC">
              <w:rPr>
                <w:sz w:val="16"/>
                <w:szCs w:val="16"/>
              </w:rPr>
              <w:t>03</w:t>
            </w:r>
          </w:p>
        </w:tc>
        <w:tc>
          <w:tcPr>
            <w:tcW w:w="688" w:type="dxa"/>
            <w:vAlign w:val="center"/>
            <w:hideMark/>
          </w:tcPr>
          <w:p w14:paraId="7BD1D7E0" w14:textId="77777777" w:rsidR="00567EBC" w:rsidRPr="00567EBC" w:rsidRDefault="00567EBC" w:rsidP="00567EBC">
            <w:pPr>
              <w:jc w:val="center"/>
              <w:rPr>
                <w:sz w:val="16"/>
                <w:szCs w:val="16"/>
              </w:rPr>
            </w:pPr>
            <w:r w:rsidRPr="00567EBC">
              <w:rPr>
                <w:sz w:val="16"/>
                <w:szCs w:val="16"/>
              </w:rPr>
              <w:t>01170</w:t>
            </w:r>
          </w:p>
        </w:tc>
        <w:tc>
          <w:tcPr>
            <w:tcW w:w="472" w:type="dxa"/>
            <w:vAlign w:val="center"/>
            <w:hideMark/>
          </w:tcPr>
          <w:p w14:paraId="3C53ABFA" w14:textId="77777777" w:rsidR="00567EBC" w:rsidRPr="00567EBC" w:rsidRDefault="00567EBC" w:rsidP="00567EBC">
            <w:pPr>
              <w:jc w:val="center"/>
              <w:rPr>
                <w:b/>
                <w:bCs/>
                <w:sz w:val="16"/>
                <w:szCs w:val="16"/>
              </w:rPr>
            </w:pPr>
            <w:r w:rsidRPr="00567EBC">
              <w:rPr>
                <w:b/>
                <w:bCs/>
                <w:sz w:val="16"/>
                <w:szCs w:val="16"/>
              </w:rPr>
              <w:t>320</w:t>
            </w:r>
          </w:p>
        </w:tc>
        <w:tc>
          <w:tcPr>
            <w:tcW w:w="419" w:type="dxa"/>
            <w:vAlign w:val="bottom"/>
            <w:hideMark/>
          </w:tcPr>
          <w:p w14:paraId="70F97C8B" w14:textId="77777777" w:rsidR="00567EBC" w:rsidRPr="00567EBC" w:rsidRDefault="00567EBC" w:rsidP="00567EBC">
            <w:pPr>
              <w:jc w:val="center"/>
              <w:rPr>
                <w:sz w:val="16"/>
                <w:szCs w:val="16"/>
              </w:rPr>
            </w:pPr>
            <w:r w:rsidRPr="00567EBC">
              <w:rPr>
                <w:sz w:val="16"/>
                <w:szCs w:val="16"/>
              </w:rPr>
              <w:t>10</w:t>
            </w:r>
          </w:p>
        </w:tc>
        <w:tc>
          <w:tcPr>
            <w:tcW w:w="564" w:type="dxa"/>
            <w:vAlign w:val="bottom"/>
            <w:hideMark/>
          </w:tcPr>
          <w:p w14:paraId="2E2BE1D3" w14:textId="77777777" w:rsidR="00567EBC" w:rsidRPr="00567EBC" w:rsidRDefault="00567EBC" w:rsidP="00567EBC">
            <w:pPr>
              <w:jc w:val="center"/>
              <w:rPr>
                <w:sz w:val="16"/>
                <w:szCs w:val="16"/>
              </w:rPr>
            </w:pPr>
            <w:r w:rsidRPr="00567EBC">
              <w:rPr>
                <w:sz w:val="16"/>
                <w:szCs w:val="16"/>
              </w:rPr>
              <w:t>03</w:t>
            </w:r>
          </w:p>
        </w:tc>
        <w:tc>
          <w:tcPr>
            <w:tcW w:w="598" w:type="dxa"/>
            <w:vAlign w:val="bottom"/>
            <w:hideMark/>
          </w:tcPr>
          <w:p w14:paraId="648322E8" w14:textId="77777777" w:rsidR="00567EBC" w:rsidRPr="00567EBC" w:rsidRDefault="00567EBC" w:rsidP="00567EBC">
            <w:pPr>
              <w:jc w:val="center"/>
              <w:rPr>
                <w:sz w:val="16"/>
                <w:szCs w:val="16"/>
              </w:rPr>
            </w:pPr>
            <w:r w:rsidRPr="00567EBC">
              <w:rPr>
                <w:sz w:val="16"/>
                <w:szCs w:val="16"/>
              </w:rPr>
              <w:t> </w:t>
            </w:r>
          </w:p>
        </w:tc>
        <w:tc>
          <w:tcPr>
            <w:tcW w:w="1045" w:type="dxa"/>
            <w:noWrap/>
            <w:vAlign w:val="bottom"/>
            <w:hideMark/>
          </w:tcPr>
          <w:p w14:paraId="15DF1485" w14:textId="77777777" w:rsidR="00567EBC" w:rsidRPr="00567EBC" w:rsidRDefault="00567EBC" w:rsidP="00567EBC">
            <w:pPr>
              <w:jc w:val="right"/>
              <w:rPr>
                <w:sz w:val="16"/>
                <w:szCs w:val="16"/>
              </w:rPr>
            </w:pPr>
            <w:r w:rsidRPr="00567EBC">
              <w:rPr>
                <w:sz w:val="16"/>
                <w:szCs w:val="16"/>
              </w:rPr>
              <w:t>130,0</w:t>
            </w:r>
          </w:p>
        </w:tc>
        <w:tc>
          <w:tcPr>
            <w:tcW w:w="992" w:type="dxa"/>
            <w:noWrap/>
            <w:vAlign w:val="bottom"/>
            <w:hideMark/>
          </w:tcPr>
          <w:p w14:paraId="2A22FDEC" w14:textId="77777777" w:rsidR="00567EBC" w:rsidRPr="00567EBC" w:rsidRDefault="00567EBC" w:rsidP="00567EBC">
            <w:pPr>
              <w:jc w:val="right"/>
              <w:rPr>
                <w:sz w:val="16"/>
                <w:szCs w:val="16"/>
              </w:rPr>
            </w:pPr>
            <w:r w:rsidRPr="00567EBC">
              <w:rPr>
                <w:sz w:val="16"/>
                <w:szCs w:val="16"/>
              </w:rPr>
              <w:t> </w:t>
            </w:r>
          </w:p>
        </w:tc>
        <w:tc>
          <w:tcPr>
            <w:tcW w:w="992" w:type="dxa"/>
            <w:noWrap/>
            <w:vAlign w:val="bottom"/>
            <w:hideMark/>
          </w:tcPr>
          <w:p w14:paraId="1B7404C7" w14:textId="77777777" w:rsidR="00567EBC" w:rsidRPr="00567EBC" w:rsidRDefault="00567EBC" w:rsidP="00567EBC">
            <w:pPr>
              <w:jc w:val="right"/>
              <w:rPr>
                <w:sz w:val="16"/>
                <w:szCs w:val="16"/>
              </w:rPr>
            </w:pPr>
            <w:r w:rsidRPr="00567EBC">
              <w:rPr>
                <w:sz w:val="16"/>
                <w:szCs w:val="16"/>
              </w:rPr>
              <w:t> </w:t>
            </w:r>
          </w:p>
        </w:tc>
      </w:tr>
      <w:tr w:rsidR="00567EBC" w:rsidRPr="00567EBC" w14:paraId="13F045E7" w14:textId="77777777" w:rsidTr="00567EBC">
        <w:trPr>
          <w:trHeight w:val="450"/>
        </w:trPr>
        <w:tc>
          <w:tcPr>
            <w:tcW w:w="3403" w:type="dxa"/>
            <w:hideMark/>
          </w:tcPr>
          <w:p w14:paraId="7CB031DA" w14:textId="77777777" w:rsidR="00567EBC" w:rsidRPr="00567EBC" w:rsidRDefault="00567EBC" w:rsidP="00567EBC">
            <w:pPr>
              <w:rPr>
                <w:i/>
                <w:iCs/>
                <w:sz w:val="16"/>
                <w:szCs w:val="16"/>
              </w:rPr>
            </w:pPr>
            <w:r w:rsidRPr="00567EBC">
              <w:rPr>
                <w:i/>
                <w:iCs/>
                <w:sz w:val="16"/>
                <w:szCs w:val="16"/>
              </w:rPr>
              <w:t>Администрация Рузаевского муниципального района Республики Мордовия</w:t>
            </w:r>
          </w:p>
        </w:tc>
        <w:tc>
          <w:tcPr>
            <w:tcW w:w="420" w:type="dxa"/>
            <w:vAlign w:val="bottom"/>
            <w:hideMark/>
          </w:tcPr>
          <w:p w14:paraId="0E757B40" w14:textId="77777777" w:rsidR="00567EBC" w:rsidRPr="00567EBC" w:rsidRDefault="00567EBC" w:rsidP="00567EBC">
            <w:pPr>
              <w:jc w:val="center"/>
              <w:rPr>
                <w:sz w:val="16"/>
                <w:szCs w:val="16"/>
              </w:rPr>
            </w:pPr>
            <w:r w:rsidRPr="00567EBC">
              <w:rPr>
                <w:sz w:val="16"/>
                <w:szCs w:val="16"/>
              </w:rPr>
              <w:t>03</w:t>
            </w:r>
          </w:p>
        </w:tc>
        <w:tc>
          <w:tcPr>
            <w:tcW w:w="420" w:type="dxa"/>
            <w:vAlign w:val="bottom"/>
            <w:hideMark/>
          </w:tcPr>
          <w:p w14:paraId="4C05EDE3" w14:textId="77777777" w:rsidR="00567EBC" w:rsidRPr="00567EBC" w:rsidRDefault="00567EBC" w:rsidP="00567EBC">
            <w:pPr>
              <w:jc w:val="center"/>
              <w:rPr>
                <w:sz w:val="16"/>
                <w:szCs w:val="16"/>
              </w:rPr>
            </w:pPr>
            <w:r w:rsidRPr="00567EBC">
              <w:rPr>
                <w:sz w:val="16"/>
                <w:szCs w:val="16"/>
              </w:rPr>
              <w:t>0</w:t>
            </w:r>
          </w:p>
        </w:tc>
        <w:tc>
          <w:tcPr>
            <w:tcW w:w="477" w:type="dxa"/>
            <w:vAlign w:val="center"/>
            <w:hideMark/>
          </w:tcPr>
          <w:p w14:paraId="1A83FAAE" w14:textId="77777777" w:rsidR="00567EBC" w:rsidRPr="00567EBC" w:rsidRDefault="00567EBC" w:rsidP="00567EBC">
            <w:pPr>
              <w:jc w:val="center"/>
              <w:rPr>
                <w:sz w:val="16"/>
                <w:szCs w:val="16"/>
              </w:rPr>
            </w:pPr>
            <w:r w:rsidRPr="00567EBC">
              <w:rPr>
                <w:sz w:val="16"/>
                <w:szCs w:val="16"/>
              </w:rPr>
              <w:t>03</w:t>
            </w:r>
          </w:p>
        </w:tc>
        <w:tc>
          <w:tcPr>
            <w:tcW w:w="688" w:type="dxa"/>
            <w:vAlign w:val="center"/>
            <w:hideMark/>
          </w:tcPr>
          <w:p w14:paraId="54349730" w14:textId="77777777" w:rsidR="00567EBC" w:rsidRPr="00567EBC" w:rsidRDefault="00567EBC" w:rsidP="00567EBC">
            <w:pPr>
              <w:jc w:val="center"/>
              <w:rPr>
                <w:sz w:val="16"/>
                <w:szCs w:val="16"/>
              </w:rPr>
            </w:pPr>
            <w:r w:rsidRPr="00567EBC">
              <w:rPr>
                <w:sz w:val="16"/>
                <w:szCs w:val="16"/>
              </w:rPr>
              <w:t>01170</w:t>
            </w:r>
          </w:p>
        </w:tc>
        <w:tc>
          <w:tcPr>
            <w:tcW w:w="472" w:type="dxa"/>
            <w:vAlign w:val="center"/>
            <w:hideMark/>
          </w:tcPr>
          <w:p w14:paraId="0098EC33" w14:textId="77777777" w:rsidR="00567EBC" w:rsidRPr="00567EBC" w:rsidRDefault="00567EBC" w:rsidP="00567EBC">
            <w:pPr>
              <w:jc w:val="center"/>
              <w:rPr>
                <w:sz w:val="16"/>
                <w:szCs w:val="16"/>
              </w:rPr>
            </w:pPr>
            <w:r w:rsidRPr="00567EBC">
              <w:rPr>
                <w:sz w:val="16"/>
                <w:szCs w:val="16"/>
              </w:rPr>
              <w:t>320</w:t>
            </w:r>
          </w:p>
        </w:tc>
        <w:tc>
          <w:tcPr>
            <w:tcW w:w="419" w:type="dxa"/>
            <w:vAlign w:val="bottom"/>
            <w:hideMark/>
          </w:tcPr>
          <w:p w14:paraId="05AA1940" w14:textId="77777777" w:rsidR="00567EBC" w:rsidRPr="00567EBC" w:rsidRDefault="00567EBC" w:rsidP="00567EBC">
            <w:pPr>
              <w:jc w:val="center"/>
              <w:rPr>
                <w:sz w:val="16"/>
                <w:szCs w:val="16"/>
              </w:rPr>
            </w:pPr>
            <w:r w:rsidRPr="00567EBC">
              <w:rPr>
                <w:sz w:val="16"/>
                <w:szCs w:val="16"/>
              </w:rPr>
              <w:t>10</w:t>
            </w:r>
          </w:p>
        </w:tc>
        <w:tc>
          <w:tcPr>
            <w:tcW w:w="564" w:type="dxa"/>
            <w:vAlign w:val="bottom"/>
            <w:hideMark/>
          </w:tcPr>
          <w:p w14:paraId="699772FB" w14:textId="77777777" w:rsidR="00567EBC" w:rsidRPr="00567EBC" w:rsidRDefault="00567EBC" w:rsidP="00567EBC">
            <w:pPr>
              <w:jc w:val="center"/>
              <w:rPr>
                <w:sz w:val="16"/>
                <w:szCs w:val="16"/>
              </w:rPr>
            </w:pPr>
            <w:r w:rsidRPr="00567EBC">
              <w:rPr>
                <w:sz w:val="16"/>
                <w:szCs w:val="16"/>
              </w:rPr>
              <w:t>03</w:t>
            </w:r>
          </w:p>
        </w:tc>
        <w:tc>
          <w:tcPr>
            <w:tcW w:w="598" w:type="dxa"/>
            <w:vAlign w:val="bottom"/>
            <w:hideMark/>
          </w:tcPr>
          <w:p w14:paraId="7222FE80" w14:textId="77777777" w:rsidR="00567EBC" w:rsidRPr="00567EBC" w:rsidRDefault="00567EBC" w:rsidP="00567EBC">
            <w:pPr>
              <w:jc w:val="center"/>
              <w:rPr>
                <w:sz w:val="16"/>
                <w:szCs w:val="16"/>
              </w:rPr>
            </w:pPr>
            <w:r w:rsidRPr="00567EBC">
              <w:rPr>
                <w:sz w:val="16"/>
                <w:szCs w:val="16"/>
              </w:rPr>
              <w:t>900</w:t>
            </w:r>
          </w:p>
        </w:tc>
        <w:tc>
          <w:tcPr>
            <w:tcW w:w="1045" w:type="dxa"/>
            <w:noWrap/>
            <w:vAlign w:val="bottom"/>
            <w:hideMark/>
          </w:tcPr>
          <w:p w14:paraId="438A63FE" w14:textId="77777777" w:rsidR="00567EBC" w:rsidRPr="00567EBC" w:rsidRDefault="00567EBC" w:rsidP="00567EBC">
            <w:pPr>
              <w:jc w:val="right"/>
              <w:rPr>
                <w:sz w:val="16"/>
                <w:szCs w:val="16"/>
              </w:rPr>
            </w:pPr>
            <w:r w:rsidRPr="00567EBC">
              <w:rPr>
                <w:sz w:val="16"/>
                <w:szCs w:val="16"/>
              </w:rPr>
              <w:t>130,0</w:t>
            </w:r>
          </w:p>
        </w:tc>
        <w:tc>
          <w:tcPr>
            <w:tcW w:w="992" w:type="dxa"/>
            <w:noWrap/>
            <w:vAlign w:val="bottom"/>
            <w:hideMark/>
          </w:tcPr>
          <w:p w14:paraId="2F2AEBE7" w14:textId="77777777" w:rsidR="00567EBC" w:rsidRPr="00567EBC" w:rsidRDefault="00567EBC" w:rsidP="00567EBC">
            <w:pPr>
              <w:jc w:val="right"/>
              <w:rPr>
                <w:sz w:val="16"/>
                <w:szCs w:val="16"/>
              </w:rPr>
            </w:pPr>
            <w:r w:rsidRPr="00567EBC">
              <w:rPr>
                <w:sz w:val="16"/>
                <w:szCs w:val="16"/>
              </w:rPr>
              <w:t> </w:t>
            </w:r>
          </w:p>
        </w:tc>
        <w:tc>
          <w:tcPr>
            <w:tcW w:w="992" w:type="dxa"/>
            <w:noWrap/>
            <w:vAlign w:val="bottom"/>
            <w:hideMark/>
          </w:tcPr>
          <w:p w14:paraId="1CA8D496" w14:textId="77777777" w:rsidR="00567EBC" w:rsidRPr="00567EBC" w:rsidRDefault="00567EBC" w:rsidP="00567EBC">
            <w:pPr>
              <w:jc w:val="right"/>
              <w:rPr>
                <w:sz w:val="16"/>
                <w:szCs w:val="16"/>
              </w:rPr>
            </w:pPr>
            <w:r w:rsidRPr="00567EBC">
              <w:rPr>
                <w:sz w:val="16"/>
                <w:szCs w:val="16"/>
              </w:rPr>
              <w:t> </w:t>
            </w:r>
          </w:p>
        </w:tc>
      </w:tr>
      <w:tr w:rsidR="00567EBC" w:rsidRPr="00567EBC" w14:paraId="2F8234BD" w14:textId="77777777" w:rsidTr="00567EBC">
        <w:trPr>
          <w:trHeight w:val="480"/>
        </w:trPr>
        <w:tc>
          <w:tcPr>
            <w:tcW w:w="3403" w:type="dxa"/>
            <w:hideMark/>
          </w:tcPr>
          <w:p w14:paraId="03B6665E" w14:textId="77777777" w:rsidR="00567EBC" w:rsidRPr="00567EBC" w:rsidRDefault="00567EBC" w:rsidP="00567EBC">
            <w:pPr>
              <w:rPr>
                <w:b/>
                <w:bCs/>
                <w:sz w:val="16"/>
                <w:szCs w:val="16"/>
              </w:rPr>
            </w:pPr>
            <w:r w:rsidRPr="00567EBC">
              <w:rPr>
                <w:b/>
                <w:bCs/>
                <w:sz w:val="16"/>
                <w:szCs w:val="16"/>
              </w:rPr>
              <w:t>Муниципальная программа Рузаевского муниципального района "Обеспечение жильем молодых семей на 2024-2030 годы"</w:t>
            </w:r>
          </w:p>
        </w:tc>
        <w:tc>
          <w:tcPr>
            <w:tcW w:w="420" w:type="dxa"/>
            <w:vAlign w:val="bottom"/>
            <w:hideMark/>
          </w:tcPr>
          <w:p w14:paraId="0781E783" w14:textId="77777777" w:rsidR="00567EBC" w:rsidRPr="00567EBC" w:rsidRDefault="00567EBC" w:rsidP="00567EBC">
            <w:pPr>
              <w:jc w:val="center"/>
              <w:rPr>
                <w:b/>
                <w:bCs/>
                <w:sz w:val="16"/>
                <w:szCs w:val="16"/>
              </w:rPr>
            </w:pPr>
            <w:r w:rsidRPr="00567EBC">
              <w:rPr>
                <w:b/>
                <w:bCs/>
                <w:sz w:val="16"/>
                <w:szCs w:val="16"/>
              </w:rPr>
              <w:t>04</w:t>
            </w:r>
          </w:p>
        </w:tc>
        <w:tc>
          <w:tcPr>
            <w:tcW w:w="420" w:type="dxa"/>
            <w:vAlign w:val="bottom"/>
            <w:hideMark/>
          </w:tcPr>
          <w:p w14:paraId="1D9B4B62" w14:textId="77777777" w:rsidR="00567EBC" w:rsidRPr="00567EBC" w:rsidRDefault="00567EBC" w:rsidP="00567EBC">
            <w:pPr>
              <w:jc w:val="center"/>
              <w:rPr>
                <w:b/>
                <w:bCs/>
                <w:sz w:val="16"/>
                <w:szCs w:val="16"/>
              </w:rPr>
            </w:pPr>
            <w:r w:rsidRPr="00567EBC">
              <w:rPr>
                <w:b/>
                <w:bCs/>
                <w:sz w:val="16"/>
                <w:szCs w:val="16"/>
              </w:rPr>
              <w:t>0</w:t>
            </w:r>
          </w:p>
        </w:tc>
        <w:tc>
          <w:tcPr>
            <w:tcW w:w="477" w:type="dxa"/>
            <w:vAlign w:val="bottom"/>
            <w:hideMark/>
          </w:tcPr>
          <w:p w14:paraId="69A7AA51" w14:textId="77777777" w:rsidR="00567EBC" w:rsidRPr="00567EBC" w:rsidRDefault="00567EBC" w:rsidP="00567EBC">
            <w:pPr>
              <w:jc w:val="center"/>
              <w:rPr>
                <w:b/>
                <w:bCs/>
                <w:sz w:val="16"/>
                <w:szCs w:val="16"/>
              </w:rPr>
            </w:pPr>
            <w:r w:rsidRPr="00567EBC">
              <w:rPr>
                <w:b/>
                <w:bCs/>
                <w:sz w:val="16"/>
                <w:szCs w:val="16"/>
              </w:rPr>
              <w:t> </w:t>
            </w:r>
          </w:p>
        </w:tc>
        <w:tc>
          <w:tcPr>
            <w:tcW w:w="688" w:type="dxa"/>
            <w:vAlign w:val="bottom"/>
            <w:hideMark/>
          </w:tcPr>
          <w:p w14:paraId="603DDCB6" w14:textId="77777777" w:rsidR="00567EBC" w:rsidRPr="00567EBC" w:rsidRDefault="00567EBC" w:rsidP="00567EBC">
            <w:pPr>
              <w:jc w:val="center"/>
              <w:rPr>
                <w:b/>
                <w:bCs/>
                <w:sz w:val="16"/>
                <w:szCs w:val="16"/>
              </w:rPr>
            </w:pPr>
            <w:r w:rsidRPr="00567EBC">
              <w:rPr>
                <w:b/>
                <w:bCs/>
                <w:sz w:val="16"/>
                <w:szCs w:val="16"/>
              </w:rPr>
              <w:t> </w:t>
            </w:r>
          </w:p>
        </w:tc>
        <w:tc>
          <w:tcPr>
            <w:tcW w:w="472" w:type="dxa"/>
            <w:vAlign w:val="bottom"/>
            <w:hideMark/>
          </w:tcPr>
          <w:p w14:paraId="4049128D" w14:textId="77777777" w:rsidR="00567EBC" w:rsidRPr="00567EBC" w:rsidRDefault="00567EBC" w:rsidP="00567EBC">
            <w:pPr>
              <w:jc w:val="center"/>
              <w:rPr>
                <w:b/>
                <w:bCs/>
                <w:sz w:val="16"/>
                <w:szCs w:val="16"/>
              </w:rPr>
            </w:pPr>
            <w:r w:rsidRPr="00567EBC">
              <w:rPr>
                <w:b/>
                <w:bCs/>
                <w:sz w:val="16"/>
                <w:szCs w:val="16"/>
              </w:rPr>
              <w:t>,</w:t>
            </w:r>
          </w:p>
        </w:tc>
        <w:tc>
          <w:tcPr>
            <w:tcW w:w="419" w:type="dxa"/>
            <w:vAlign w:val="bottom"/>
            <w:hideMark/>
          </w:tcPr>
          <w:p w14:paraId="4E597C4B" w14:textId="77777777" w:rsidR="00567EBC" w:rsidRPr="00567EBC" w:rsidRDefault="00567EBC" w:rsidP="00567EBC">
            <w:pPr>
              <w:jc w:val="center"/>
              <w:rPr>
                <w:b/>
                <w:bCs/>
                <w:sz w:val="16"/>
                <w:szCs w:val="16"/>
              </w:rPr>
            </w:pPr>
            <w:r w:rsidRPr="00567EBC">
              <w:rPr>
                <w:b/>
                <w:bCs/>
                <w:sz w:val="16"/>
                <w:szCs w:val="16"/>
              </w:rPr>
              <w:t> </w:t>
            </w:r>
          </w:p>
        </w:tc>
        <w:tc>
          <w:tcPr>
            <w:tcW w:w="564" w:type="dxa"/>
            <w:vAlign w:val="bottom"/>
            <w:hideMark/>
          </w:tcPr>
          <w:p w14:paraId="5A02379D" w14:textId="77777777" w:rsidR="00567EBC" w:rsidRPr="00567EBC" w:rsidRDefault="00567EBC" w:rsidP="00567EBC">
            <w:pPr>
              <w:jc w:val="center"/>
              <w:rPr>
                <w:b/>
                <w:bCs/>
                <w:sz w:val="16"/>
                <w:szCs w:val="16"/>
              </w:rPr>
            </w:pPr>
            <w:r w:rsidRPr="00567EBC">
              <w:rPr>
                <w:b/>
                <w:bCs/>
                <w:sz w:val="16"/>
                <w:szCs w:val="16"/>
              </w:rPr>
              <w:t> </w:t>
            </w:r>
          </w:p>
        </w:tc>
        <w:tc>
          <w:tcPr>
            <w:tcW w:w="598" w:type="dxa"/>
            <w:vAlign w:val="bottom"/>
            <w:hideMark/>
          </w:tcPr>
          <w:p w14:paraId="221C713B" w14:textId="77777777" w:rsidR="00567EBC" w:rsidRPr="00567EBC" w:rsidRDefault="00567EBC" w:rsidP="00567EBC">
            <w:pPr>
              <w:jc w:val="center"/>
              <w:rPr>
                <w:b/>
                <w:bCs/>
                <w:sz w:val="16"/>
                <w:szCs w:val="16"/>
              </w:rPr>
            </w:pPr>
            <w:r w:rsidRPr="00567EBC">
              <w:rPr>
                <w:b/>
                <w:bCs/>
                <w:sz w:val="16"/>
                <w:szCs w:val="16"/>
              </w:rPr>
              <w:t> </w:t>
            </w:r>
          </w:p>
        </w:tc>
        <w:tc>
          <w:tcPr>
            <w:tcW w:w="1045" w:type="dxa"/>
            <w:noWrap/>
            <w:vAlign w:val="bottom"/>
            <w:hideMark/>
          </w:tcPr>
          <w:p w14:paraId="3830AD31" w14:textId="77777777" w:rsidR="00567EBC" w:rsidRPr="00567EBC" w:rsidRDefault="00567EBC" w:rsidP="00567EBC">
            <w:pPr>
              <w:jc w:val="right"/>
              <w:rPr>
                <w:sz w:val="16"/>
                <w:szCs w:val="16"/>
              </w:rPr>
            </w:pPr>
            <w:r w:rsidRPr="00567EBC">
              <w:rPr>
                <w:sz w:val="16"/>
                <w:szCs w:val="16"/>
              </w:rPr>
              <w:t>0,0</w:t>
            </w:r>
          </w:p>
        </w:tc>
        <w:tc>
          <w:tcPr>
            <w:tcW w:w="992" w:type="dxa"/>
            <w:noWrap/>
            <w:vAlign w:val="bottom"/>
            <w:hideMark/>
          </w:tcPr>
          <w:p w14:paraId="3E70F297" w14:textId="77777777" w:rsidR="00567EBC" w:rsidRPr="00567EBC" w:rsidRDefault="00567EBC" w:rsidP="00567EBC">
            <w:pPr>
              <w:jc w:val="right"/>
              <w:rPr>
                <w:sz w:val="16"/>
                <w:szCs w:val="16"/>
              </w:rPr>
            </w:pPr>
            <w:r w:rsidRPr="00567EBC">
              <w:rPr>
                <w:sz w:val="16"/>
                <w:szCs w:val="16"/>
              </w:rPr>
              <w:t>2 554,9</w:t>
            </w:r>
          </w:p>
        </w:tc>
        <w:tc>
          <w:tcPr>
            <w:tcW w:w="992" w:type="dxa"/>
            <w:noWrap/>
            <w:vAlign w:val="bottom"/>
            <w:hideMark/>
          </w:tcPr>
          <w:p w14:paraId="0E1750C4" w14:textId="77777777" w:rsidR="00567EBC" w:rsidRPr="00567EBC" w:rsidRDefault="00567EBC" w:rsidP="00567EBC">
            <w:pPr>
              <w:jc w:val="right"/>
              <w:rPr>
                <w:sz w:val="16"/>
                <w:szCs w:val="16"/>
              </w:rPr>
            </w:pPr>
            <w:r w:rsidRPr="00567EBC">
              <w:rPr>
                <w:sz w:val="16"/>
                <w:szCs w:val="16"/>
              </w:rPr>
              <w:t>0,0</w:t>
            </w:r>
          </w:p>
        </w:tc>
      </w:tr>
      <w:tr w:rsidR="00567EBC" w:rsidRPr="00567EBC" w14:paraId="7003224E" w14:textId="77777777" w:rsidTr="00567EBC">
        <w:trPr>
          <w:trHeight w:val="630"/>
        </w:trPr>
        <w:tc>
          <w:tcPr>
            <w:tcW w:w="3403" w:type="dxa"/>
            <w:hideMark/>
          </w:tcPr>
          <w:p w14:paraId="312DFFB7" w14:textId="77777777" w:rsidR="00567EBC" w:rsidRPr="00567EBC" w:rsidRDefault="00567EBC" w:rsidP="00567EBC">
            <w:pPr>
              <w:rPr>
                <w:b/>
                <w:bCs/>
                <w:sz w:val="16"/>
                <w:szCs w:val="16"/>
              </w:rPr>
            </w:pPr>
            <w:r w:rsidRPr="00567EBC">
              <w:rPr>
                <w:b/>
                <w:bCs/>
                <w:sz w:val="16"/>
                <w:szCs w:val="16"/>
              </w:rPr>
              <w:t>Основное мероприятие "Реализация мероприятий по выполнению обязательств перед участниками программы "Обеспечение жильем молодых семей на 2024-2030 годы"</w:t>
            </w:r>
          </w:p>
        </w:tc>
        <w:tc>
          <w:tcPr>
            <w:tcW w:w="420" w:type="dxa"/>
            <w:vAlign w:val="bottom"/>
            <w:hideMark/>
          </w:tcPr>
          <w:p w14:paraId="4CB7ED24" w14:textId="77777777" w:rsidR="00567EBC" w:rsidRPr="00567EBC" w:rsidRDefault="00567EBC" w:rsidP="00567EBC">
            <w:pPr>
              <w:jc w:val="center"/>
              <w:rPr>
                <w:b/>
                <w:bCs/>
                <w:sz w:val="16"/>
                <w:szCs w:val="16"/>
              </w:rPr>
            </w:pPr>
            <w:r w:rsidRPr="00567EBC">
              <w:rPr>
                <w:b/>
                <w:bCs/>
                <w:sz w:val="16"/>
                <w:szCs w:val="16"/>
              </w:rPr>
              <w:t>04</w:t>
            </w:r>
          </w:p>
        </w:tc>
        <w:tc>
          <w:tcPr>
            <w:tcW w:w="420" w:type="dxa"/>
            <w:vAlign w:val="bottom"/>
            <w:hideMark/>
          </w:tcPr>
          <w:p w14:paraId="471159DD" w14:textId="77777777" w:rsidR="00567EBC" w:rsidRPr="00567EBC" w:rsidRDefault="00567EBC" w:rsidP="00567EBC">
            <w:pPr>
              <w:jc w:val="center"/>
              <w:rPr>
                <w:b/>
                <w:bCs/>
                <w:sz w:val="16"/>
                <w:szCs w:val="16"/>
              </w:rPr>
            </w:pPr>
            <w:r w:rsidRPr="00567EBC">
              <w:rPr>
                <w:b/>
                <w:bCs/>
                <w:sz w:val="16"/>
                <w:szCs w:val="16"/>
              </w:rPr>
              <w:t>0</w:t>
            </w:r>
          </w:p>
        </w:tc>
        <w:tc>
          <w:tcPr>
            <w:tcW w:w="477" w:type="dxa"/>
            <w:vAlign w:val="bottom"/>
            <w:hideMark/>
          </w:tcPr>
          <w:p w14:paraId="7FB160AD" w14:textId="77777777" w:rsidR="00567EBC" w:rsidRPr="00567EBC" w:rsidRDefault="00567EBC" w:rsidP="00567EBC">
            <w:pPr>
              <w:jc w:val="center"/>
              <w:rPr>
                <w:b/>
                <w:bCs/>
                <w:sz w:val="16"/>
                <w:szCs w:val="16"/>
              </w:rPr>
            </w:pPr>
            <w:r w:rsidRPr="00567EBC">
              <w:rPr>
                <w:b/>
                <w:bCs/>
                <w:sz w:val="16"/>
                <w:szCs w:val="16"/>
              </w:rPr>
              <w:t>02</w:t>
            </w:r>
          </w:p>
        </w:tc>
        <w:tc>
          <w:tcPr>
            <w:tcW w:w="688" w:type="dxa"/>
            <w:vAlign w:val="bottom"/>
            <w:hideMark/>
          </w:tcPr>
          <w:p w14:paraId="52D6D48B" w14:textId="77777777" w:rsidR="00567EBC" w:rsidRPr="00567EBC" w:rsidRDefault="00567EBC" w:rsidP="00567EBC">
            <w:pPr>
              <w:jc w:val="center"/>
              <w:rPr>
                <w:b/>
                <w:bCs/>
                <w:sz w:val="16"/>
                <w:szCs w:val="16"/>
              </w:rPr>
            </w:pPr>
            <w:r w:rsidRPr="00567EBC">
              <w:rPr>
                <w:b/>
                <w:bCs/>
                <w:sz w:val="16"/>
                <w:szCs w:val="16"/>
              </w:rPr>
              <w:t> </w:t>
            </w:r>
          </w:p>
        </w:tc>
        <w:tc>
          <w:tcPr>
            <w:tcW w:w="472" w:type="dxa"/>
            <w:vAlign w:val="bottom"/>
            <w:hideMark/>
          </w:tcPr>
          <w:p w14:paraId="16A4B08A" w14:textId="77777777" w:rsidR="00567EBC" w:rsidRPr="00567EBC" w:rsidRDefault="00567EBC" w:rsidP="00567EBC">
            <w:pPr>
              <w:jc w:val="center"/>
              <w:rPr>
                <w:b/>
                <w:bCs/>
                <w:sz w:val="16"/>
                <w:szCs w:val="16"/>
              </w:rPr>
            </w:pPr>
            <w:r w:rsidRPr="00567EBC">
              <w:rPr>
                <w:b/>
                <w:bCs/>
                <w:sz w:val="16"/>
                <w:szCs w:val="16"/>
              </w:rPr>
              <w:t> </w:t>
            </w:r>
          </w:p>
        </w:tc>
        <w:tc>
          <w:tcPr>
            <w:tcW w:w="419" w:type="dxa"/>
            <w:vAlign w:val="bottom"/>
            <w:hideMark/>
          </w:tcPr>
          <w:p w14:paraId="47156205" w14:textId="77777777" w:rsidR="00567EBC" w:rsidRPr="00567EBC" w:rsidRDefault="00567EBC" w:rsidP="00567EBC">
            <w:pPr>
              <w:jc w:val="center"/>
              <w:rPr>
                <w:b/>
                <w:bCs/>
                <w:sz w:val="16"/>
                <w:szCs w:val="16"/>
              </w:rPr>
            </w:pPr>
            <w:r w:rsidRPr="00567EBC">
              <w:rPr>
                <w:b/>
                <w:bCs/>
                <w:sz w:val="16"/>
                <w:szCs w:val="16"/>
              </w:rPr>
              <w:t> </w:t>
            </w:r>
          </w:p>
        </w:tc>
        <w:tc>
          <w:tcPr>
            <w:tcW w:w="564" w:type="dxa"/>
            <w:vAlign w:val="bottom"/>
            <w:hideMark/>
          </w:tcPr>
          <w:p w14:paraId="1A5E2306" w14:textId="77777777" w:rsidR="00567EBC" w:rsidRPr="00567EBC" w:rsidRDefault="00567EBC" w:rsidP="00567EBC">
            <w:pPr>
              <w:jc w:val="center"/>
              <w:rPr>
                <w:b/>
                <w:bCs/>
                <w:sz w:val="16"/>
                <w:szCs w:val="16"/>
              </w:rPr>
            </w:pPr>
            <w:r w:rsidRPr="00567EBC">
              <w:rPr>
                <w:b/>
                <w:bCs/>
                <w:sz w:val="16"/>
                <w:szCs w:val="16"/>
              </w:rPr>
              <w:t> </w:t>
            </w:r>
          </w:p>
        </w:tc>
        <w:tc>
          <w:tcPr>
            <w:tcW w:w="598" w:type="dxa"/>
            <w:vAlign w:val="bottom"/>
            <w:hideMark/>
          </w:tcPr>
          <w:p w14:paraId="2872626A" w14:textId="77777777" w:rsidR="00567EBC" w:rsidRPr="00567EBC" w:rsidRDefault="00567EBC" w:rsidP="00567EBC">
            <w:pPr>
              <w:jc w:val="center"/>
              <w:rPr>
                <w:b/>
                <w:bCs/>
                <w:sz w:val="16"/>
                <w:szCs w:val="16"/>
              </w:rPr>
            </w:pPr>
            <w:r w:rsidRPr="00567EBC">
              <w:rPr>
                <w:b/>
                <w:bCs/>
                <w:sz w:val="16"/>
                <w:szCs w:val="16"/>
              </w:rPr>
              <w:t> </w:t>
            </w:r>
          </w:p>
        </w:tc>
        <w:tc>
          <w:tcPr>
            <w:tcW w:w="1045" w:type="dxa"/>
            <w:noWrap/>
            <w:vAlign w:val="bottom"/>
            <w:hideMark/>
          </w:tcPr>
          <w:p w14:paraId="4736500E" w14:textId="77777777" w:rsidR="00567EBC" w:rsidRPr="00567EBC" w:rsidRDefault="00567EBC" w:rsidP="00567EBC">
            <w:pPr>
              <w:jc w:val="right"/>
              <w:rPr>
                <w:sz w:val="16"/>
                <w:szCs w:val="16"/>
              </w:rPr>
            </w:pPr>
            <w:r w:rsidRPr="00567EBC">
              <w:rPr>
                <w:sz w:val="16"/>
                <w:szCs w:val="16"/>
              </w:rPr>
              <w:t>0,0</w:t>
            </w:r>
          </w:p>
        </w:tc>
        <w:tc>
          <w:tcPr>
            <w:tcW w:w="992" w:type="dxa"/>
            <w:noWrap/>
            <w:vAlign w:val="bottom"/>
            <w:hideMark/>
          </w:tcPr>
          <w:p w14:paraId="09A9F0DF" w14:textId="77777777" w:rsidR="00567EBC" w:rsidRPr="00567EBC" w:rsidRDefault="00567EBC" w:rsidP="00567EBC">
            <w:pPr>
              <w:jc w:val="right"/>
              <w:rPr>
                <w:sz w:val="16"/>
                <w:szCs w:val="16"/>
              </w:rPr>
            </w:pPr>
            <w:r w:rsidRPr="00567EBC">
              <w:rPr>
                <w:sz w:val="16"/>
                <w:szCs w:val="16"/>
              </w:rPr>
              <w:t>2 554,9</w:t>
            </w:r>
          </w:p>
        </w:tc>
        <w:tc>
          <w:tcPr>
            <w:tcW w:w="992" w:type="dxa"/>
            <w:noWrap/>
            <w:vAlign w:val="bottom"/>
            <w:hideMark/>
          </w:tcPr>
          <w:p w14:paraId="578A4EF0" w14:textId="77777777" w:rsidR="00567EBC" w:rsidRPr="00567EBC" w:rsidRDefault="00567EBC" w:rsidP="00567EBC">
            <w:pPr>
              <w:jc w:val="right"/>
              <w:rPr>
                <w:sz w:val="16"/>
                <w:szCs w:val="16"/>
              </w:rPr>
            </w:pPr>
            <w:r w:rsidRPr="00567EBC">
              <w:rPr>
                <w:sz w:val="16"/>
                <w:szCs w:val="16"/>
              </w:rPr>
              <w:t>0,0</w:t>
            </w:r>
          </w:p>
        </w:tc>
      </w:tr>
      <w:tr w:rsidR="00567EBC" w:rsidRPr="00567EBC" w14:paraId="75D4FCB4" w14:textId="77777777" w:rsidTr="00567EBC">
        <w:trPr>
          <w:trHeight w:val="450"/>
        </w:trPr>
        <w:tc>
          <w:tcPr>
            <w:tcW w:w="3403" w:type="dxa"/>
            <w:hideMark/>
          </w:tcPr>
          <w:p w14:paraId="4347F15D" w14:textId="77777777" w:rsidR="00567EBC" w:rsidRPr="00567EBC" w:rsidRDefault="00567EBC" w:rsidP="00567EBC">
            <w:pPr>
              <w:rPr>
                <w:i/>
                <w:iCs/>
                <w:sz w:val="16"/>
                <w:szCs w:val="16"/>
              </w:rPr>
            </w:pPr>
            <w:r w:rsidRPr="00567EBC">
              <w:rPr>
                <w:i/>
                <w:iCs/>
                <w:sz w:val="16"/>
                <w:szCs w:val="16"/>
              </w:rPr>
              <w:t>Реализация мероприятия по обеспечению жильем молодых семей</w:t>
            </w:r>
          </w:p>
        </w:tc>
        <w:tc>
          <w:tcPr>
            <w:tcW w:w="420" w:type="dxa"/>
            <w:vAlign w:val="bottom"/>
            <w:hideMark/>
          </w:tcPr>
          <w:p w14:paraId="3A034D55" w14:textId="77777777" w:rsidR="00567EBC" w:rsidRPr="00567EBC" w:rsidRDefault="00567EBC" w:rsidP="00567EBC">
            <w:pPr>
              <w:jc w:val="center"/>
              <w:rPr>
                <w:sz w:val="16"/>
                <w:szCs w:val="16"/>
              </w:rPr>
            </w:pPr>
            <w:r w:rsidRPr="00567EBC">
              <w:rPr>
                <w:sz w:val="16"/>
                <w:szCs w:val="16"/>
              </w:rPr>
              <w:t>04</w:t>
            </w:r>
          </w:p>
        </w:tc>
        <w:tc>
          <w:tcPr>
            <w:tcW w:w="420" w:type="dxa"/>
            <w:vAlign w:val="bottom"/>
            <w:hideMark/>
          </w:tcPr>
          <w:p w14:paraId="2BBA99D6" w14:textId="77777777" w:rsidR="00567EBC" w:rsidRPr="00567EBC" w:rsidRDefault="00567EBC" w:rsidP="00567EBC">
            <w:pPr>
              <w:jc w:val="center"/>
              <w:rPr>
                <w:sz w:val="16"/>
                <w:szCs w:val="16"/>
              </w:rPr>
            </w:pPr>
            <w:r w:rsidRPr="00567EBC">
              <w:rPr>
                <w:sz w:val="16"/>
                <w:szCs w:val="16"/>
              </w:rPr>
              <w:t>0</w:t>
            </w:r>
          </w:p>
        </w:tc>
        <w:tc>
          <w:tcPr>
            <w:tcW w:w="477" w:type="dxa"/>
            <w:vAlign w:val="bottom"/>
            <w:hideMark/>
          </w:tcPr>
          <w:p w14:paraId="30AC660F" w14:textId="77777777" w:rsidR="00567EBC" w:rsidRPr="00567EBC" w:rsidRDefault="00567EBC" w:rsidP="00567EBC">
            <w:pPr>
              <w:jc w:val="center"/>
              <w:rPr>
                <w:sz w:val="16"/>
                <w:szCs w:val="16"/>
              </w:rPr>
            </w:pPr>
            <w:r w:rsidRPr="00567EBC">
              <w:rPr>
                <w:sz w:val="16"/>
                <w:szCs w:val="16"/>
              </w:rPr>
              <w:t>02</w:t>
            </w:r>
          </w:p>
        </w:tc>
        <w:tc>
          <w:tcPr>
            <w:tcW w:w="688" w:type="dxa"/>
            <w:vAlign w:val="center"/>
            <w:hideMark/>
          </w:tcPr>
          <w:p w14:paraId="60D41395" w14:textId="77777777" w:rsidR="00567EBC" w:rsidRPr="00567EBC" w:rsidRDefault="00567EBC" w:rsidP="00567EBC">
            <w:pPr>
              <w:jc w:val="center"/>
              <w:rPr>
                <w:sz w:val="16"/>
                <w:szCs w:val="16"/>
              </w:rPr>
            </w:pPr>
            <w:r w:rsidRPr="00567EBC">
              <w:rPr>
                <w:sz w:val="16"/>
                <w:szCs w:val="16"/>
              </w:rPr>
              <w:t>L4970</w:t>
            </w:r>
          </w:p>
        </w:tc>
        <w:tc>
          <w:tcPr>
            <w:tcW w:w="472" w:type="dxa"/>
            <w:vAlign w:val="center"/>
            <w:hideMark/>
          </w:tcPr>
          <w:p w14:paraId="43001591" w14:textId="77777777" w:rsidR="00567EBC" w:rsidRPr="00567EBC" w:rsidRDefault="00567EBC" w:rsidP="00567EBC">
            <w:pPr>
              <w:jc w:val="center"/>
              <w:rPr>
                <w:sz w:val="16"/>
                <w:szCs w:val="16"/>
              </w:rPr>
            </w:pPr>
            <w:r w:rsidRPr="00567EBC">
              <w:rPr>
                <w:sz w:val="16"/>
                <w:szCs w:val="16"/>
              </w:rPr>
              <w:t> </w:t>
            </w:r>
          </w:p>
        </w:tc>
        <w:tc>
          <w:tcPr>
            <w:tcW w:w="419" w:type="dxa"/>
            <w:vAlign w:val="bottom"/>
            <w:hideMark/>
          </w:tcPr>
          <w:p w14:paraId="75483EBA" w14:textId="77777777" w:rsidR="00567EBC" w:rsidRPr="00567EBC" w:rsidRDefault="00567EBC" w:rsidP="00567EBC">
            <w:pPr>
              <w:jc w:val="center"/>
              <w:rPr>
                <w:sz w:val="16"/>
                <w:szCs w:val="16"/>
              </w:rPr>
            </w:pPr>
            <w:r w:rsidRPr="00567EBC">
              <w:rPr>
                <w:sz w:val="16"/>
                <w:szCs w:val="16"/>
              </w:rPr>
              <w:t> </w:t>
            </w:r>
          </w:p>
        </w:tc>
        <w:tc>
          <w:tcPr>
            <w:tcW w:w="564" w:type="dxa"/>
            <w:vAlign w:val="bottom"/>
            <w:hideMark/>
          </w:tcPr>
          <w:p w14:paraId="6F9B6AB7" w14:textId="77777777" w:rsidR="00567EBC" w:rsidRPr="00567EBC" w:rsidRDefault="00567EBC" w:rsidP="00567EBC">
            <w:pPr>
              <w:jc w:val="center"/>
              <w:rPr>
                <w:sz w:val="16"/>
                <w:szCs w:val="16"/>
              </w:rPr>
            </w:pPr>
            <w:r w:rsidRPr="00567EBC">
              <w:rPr>
                <w:sz w:val="16"/>
                <w:szCs w:val="16"/>
              </w:rPr>
              <w:t> </w:t>
            </w:r>
          </w:p>
        </w:tc>
        <w:tc>
          <w:tcPr>
            <w:tcW w:w="598" w:type="dxa"/>
            <w:vAlign w:val="bottom"/>
            <w:hideMark/>
          </w:tcPr>
          <w:p w14:paraId="3859E624" w14:textId="77777777" w:rsidR="00567EBC" w:rsidRPr="00567EBC" w:rsidRDefault="00567EBC" w:rsidP="00567EBC">
            <w:pPr>
              <w:jc w:val="center"/>
              <w:rPr>
                <w:sz w:val="16"/>
                <w:szCs w:val="16"/>
              </w:rPr>
            </w:pPr>
            <w:r w:rsidRPr="00567EBC">
              <w:rPr>
                <w:sz w:val="16"/>
                <w:szCs w:val="16"/>
              </w:rPr>
              <w:t> </w:t>
            </w:r>
          </w:p>
        </w:tc>
        <w:tc>
          <w:tcPr>
            <w:tcW w:w="1045" w:type="dxa"/>
            <w:noWrap/>
            <w:vAlign w:val="bottom"/>
            <w:hideMark/>
          </w:tcPr>
          <w:p w14:paraId="6BDED010" w14:textId="77777777" w:rsidR="00567EBC" w:rsidRPr="00567EBC" w:rsidRDefault="00567EBC" w:rsidP="00567EBC">
            <w:pPr>
              <w:jc w:val="right"/>
              <w:rPr>
                <w:sz w:val="16"/>
                <w:szCs w:val="16"/>
              </w:rPr>
            </w:pPr>
            <w:r w:rsidRPr="00567EBC">
              <w:rPr>
                <w:sz w:val="16"/>
                <w:szCs w:val="16"/>
              </w:rPr>
              <w:t>0,0</w:t>
            </w:r>
          </w:p>
        </w:tc>
        <w:tc>
          <w:tcPr>
            <w:tcW w:w="992" w:type="dxa"/>
            <w:noWrap/>
            <w:vAlign w:val="bottom"/>
            <w:hideMark/>
          </w:tcPr>
          <w:p w14:paraId="5DE0DF9C" w14:textId="77777777" w:rsidR="00567EBC" w:rsidRPr="00567EBC" w:rsidRDefault="00567EBC" w:rsidP="00567EBC">
            <w:pPr>
              <w:jc w:val="right"/>
              <w:rPr>
                <w:sz w:val="16"/>
                <w:szCs w:val="16"/>
              </w:rPr>
            </w:pPr>
            <w:r w:rsidRPr="00567EBC">
              <w:rPr>
                <w:sz w:val="16"/>
                <w:szCs w:val="16"/>
              </w:rPr>
              <w:t>2 554,9</w:t>
            </w:r>
          </w:p>
        </w:tc>
        <w:tc>
          <w:tcPr>
            <w:tcW w:w="992" w:type="dxa"/>
            <w:noWrap/>
            <w:vAlign w:val="bottom"/>
            <w:hideMark/>
          </w:tcPr>
          <w:p w14:paraId="16EF4FCC" w14:textId="77777777" w:rsidR="00567EBC" w:rsidRPr="00567EBC" w:rsidRDefault="00567EBC" w:rsidP="00567EBC">
            <w:pPr>
              <w:jc w:val="right"/>
              <w:rPr>
                <w:sz w:val="16"/>
                <w:szCs w:val="16"/>
              </w:rPr>
            </w:pPr>
            <w:r w:rsidRPr="00567EBC">
              <w:rPr>
                <w:sz w:val="16"/>
                <w:szCs w:val="16"/>
              </w:rPr>
              <w:t>0,0</w:t>
            </w:r>
          </w:p>
        </w:tc>
      </w:tr>
      <w:tr w:rsidR="00567EBC" w:rsidRPr="00567EBC" w14:paraId="1F62D8A5" w14:textId="77777777" w:rsidTr="00567EBC">
        <w:trPr>
          <w:trHeight w:val="270"/>
        </w:trPr>
        <w:tc>
          <w:tcPr>
            <w:tcW w:w="3403" w:type="dxa"/>
            <w:hideMark/>
          </w:tcPr>
          <w:p w14:paraId="06EF7D0E" w14:textId="77777777" w:rsidR="00567EBC" w:rsidRPr="00567EBC" w:rsidRDefault="00567EBC" w:rsidP="00567EBC">
            <w:pPr>
              <w:rPr>
                <w:i/>
                <w:iCs/>
                <w:sz w:val="16"/>
                <w:szCs w:val="16"/>
              </w:rPr>
            </w:pPr>
            <w:r w:rsidRPr="00567EBC">
              <w:rPr>
                <w:i/>
                <w:iCs/>
                <w:sz w:val="16"/>
                <w:szCs w:val="16"/>
              </w:rPr>
              <w:t>Социальное обеспечение и иные выплаты населению</w:t>
            </w:r>
          </w:p>
        </w:tc>
        <w:tc>
          <w:tcPr>
            <w:tcW w:w="420" w:type="dxa"/>
            <w:vAlign w:val="bottom"/>
            <w:hideMark/>
          </w:tcPr>
          <w:p w14:paraId="2C9D38B6" w14:textId="77777777" w:rsidR="00567EBC" w:rsidRPr="00567EBC" w:rsidRDefault="00567EBC" w:rsidP="00567EBC">
            <w:pPr>
              <w:jc w:val="center"/>
              <w:rPr>
                <w:sz w:val="16"/>
                <w:szCs w:val="16"/>
              </w:rPr>
            </w:pPr>
            <w:r w:rsidRPr="00567EBC">
              <w:rPr>
                <w:sz w:val="16"/>
                <w:szCs w:val="16"/>
              </w:rPr>
              <w:t>04</w:t>
            </w:r>
          </w:p>
        </w:tc>
        <w:tc>
          <w:tcPr>
            <w:tcW w:w="420" w:type="dxa"/>
            <w:vAlign w:val="bottom"/>
            <w:hideMark/>
          </w:tcPr>
          <w:p w14:paraId="2695618E" w14:textId="77777777" w:rsidR="00567EBC" w:rsidRPr="00567EBC" w:rsidRDefault="00567EBC" w:rsidP="00567EBC">
            <w:pPr>
              <w:jc w:val="center"/>
              <w:rPr>
                <w:sz w:val="16"/>
                <w:szCs w:val="16"/>
              </w:rPr>
            </w:pPr>
            <w:r w:rsidRPr="00567EBC">
              <w:rPr>
                <w:sz w:val="16"/>
                <w:szCs w:val="16"/>
              </w:rPr>
              <w:t>0</w:t>
            </w:r>
          </w:p>
        </w:tc>
        <w:tc>
          <w:tcPr>
            <w:tcW w:w="477" w:type="dxa"/>
            <w:vAlign w:val="bottom"/>
            <w:hideMark/>
          </w:tcPr>
          <w:p w14:paraId="4BCC4A58" w14:textId="77777777" w:rsidR="00567EBC" w:rsidRPr="00567EBC" w:rsidRDefault="00567EBC" w:rsidP="00567EBC">
            <w:pPr>
              <w:jc w:val="center"/>
              <w:rPr>
                <w:sz w:val="16"/>
                <w:szCs w:val="16"/>
              </w:rPr>
            </w:pPr>
            <w:r w:rsidRPr="00567EBC">
              <w:rPr>
                <w:sz w:val="16"/>
                <w:szCs w:val="16"/>
              </w:rPr>
              <w:t>02</w:t>
            </w:r>
          </w:p>
        </w:tc>
        <w:tc>
          <w:tcPr>
            <w:tcW w:w="688" w:type="dxa"/>
            <w:vAlign w:val="center"/>
            <w:hideMark/>
          </w:tcPr>
          <w:p w14:paraId="774CEFED" w14:textId="77777777" w:rsidR="00567EBC" w:rsidRPr="00567EBC" w:rsidRDefault="00567EBC" w:rsidP="00567EBC">
            <w:pPr>
              <w:jc w:val="center"/>
              <w:rPr>
                <w:sz w:val="16"/>
                <w:szCs w:val="16"/>
              </w:rPr>
            </w:pPr>
            <w:r w:rsidRPr="00567EBC">
              <w:rPr>
                <w:sz w:val="16"/>
                <w:szCs w:val="16"/>
              </w:rPr>
              <w:t>L4970</w:t>
            </w:r>
          </w:p>
        </w:tc>
        <w:tc>
          <w:tcPr>
            <w:tcW w:w="472" w:type="dxa"/>
            <w:vAlign w:val="center"/>
            <w:hideMark/>
          </w:tcPr>
          <w:p w14:paraId="5D9D4EC2" w14:textId="77777777" w:rsidR="00567EBC" w:rsidRPr="00567EBC" w:rsidRDefault="00567EBC" w:rsidP="00567EBC">
            <w:pPr>
              <w:jc w:val="center"/>
              <w:rPr>
                <w:sz w:val="16"/>
                <w:szCs w:val="16"/>
              </w:rPr>
            </w:pPr>
            <w:r w:rsidRPr="00567EBC">
              <w:rPr>
                <w:sz w:val="16"/>
                <w:szCs w:val="16"/>
              </w:rPr>
              <w:t>300</w:t>
            </w:r>
          </w:p>
        </w:tc>
        <w:tc>
          <w:tcPr>
            <w:tcW w:w="419" w:type="dxa"/>
            <w:vAlign w:val="bottom"/>
            <w:hideMark/>
          </w:tcPr>
          <w:p w14:paraId="76E34576" w14:textId="77777777" w:rsidR="00567EBC" w:rsidRPr="00567EBC" w:rsidRDefault="00567EBC" w:rsidP="00567EBC">
            <w:pPr>
              <w:jc w:val="center"/>
              <w:rPr>
                <w:sz w:val="16"/>
                <w:szCs w:val="16"/>
              </w:rPr>
            </w:pPr>
            <w:r w:rsidRPr="00567EBC">
              <w:rPr>
                <w:sz w:val="16"/>
                <w:szCs w:val="16"/>
              </w:rPr>
              <w:t> </w:t>
            </w:r>
          </w:p>
        </w:tc>
        <w:tc>
          <w:tcPr>
            <w:tcW w:w="564" w:type="dxa"/>
            <w:vAlign w:val="bottom"/>
            <w:hideMark/>
          </w:tcPr>
          <w:p w14:paraId="07ECA9AB" w14:textId="77777777" w:rsidR="00567EBC" w:rsidRPr="00567EBC" w:rsidRDefault="00567EBC" w:rsidP="00567EBC">
            <w:pPr>
              <w:jc w:val="center"/>
              <w:rPr>
                <w:sz w:val="16"/>
                <w:szCs w:val="16"/>
              </w:rPr>
            </w:pPr>
            <w:r w:rsidRPr="00567EBC">
              <w:rPr>
                <w:sz w:val="16"/>
                <w:szCs w:val="16"/>
              </w:rPr>
              <w:t> </w:t>
            </w:r>
          </w:p>
        </w:tc>
        <w:tc>
          <w:tcPr>
            <w:tcW w:w="598" w:type="dxa"/>
            <w:vAlign w:val="bottom"/>
            <w:hideMark/>
          </w:tcPr>
          <w:p w14:paraId="1D35CAE2" w14:textId="77777777" w:rsidR="00567EBC" w:rsidRPr="00567EBC" w:rsidRDefault="00567EBC" w:rsidP="00567EBC">
            <w:pPr>
              <w:jc w:val="center"/>
              <w:rPr>
                <w:sz w:val="16"/>
                <w:szCs w:val="16"/>
              </w:rPr>
            </w:pPr>
            <w:r w:rsidRPr="00567EBC">
              <w:rPr>
                <w:sz w:val="16"/>
                <w:szCs w:val="16"/>
              </w:rPr>
              <w:t> </w:t>
            </w:r>
          </w:p>
        </w:tc>
        <w:tc>
          <w:tcPr>
            <w:tcW w:w="1045" w:type="dxa"/>
            <w:noWrap/>
            <w:vAlign w:val="bottom"/>
            <w:hideMark/>
          </w:tcPr>
          <w:p w14:paraId="33B4F7B3" w14:textId="77777777" w:rsidR="00567EBC" w:rsidRPr="00567EBC" w:rsidRDefault="00567EBC" w:rsidP="00567EBC">
            <w:pPr>
              <w:jc w:val="right"/>
              <w:rPr>
                <w:sz w:val="16"/>
                <w:szCs w:val="16"/>
              </w:rPr>
            </w:pPr>
            <w:r w:rsidRPr="00567EBC">
              <w:rPr>
                <w:sz w:val="16"/>
                <w:szCs w:val="16"/>
              </w:rPr>
              <w:t>0,0</w:t>
            </w:r>
          </w:p>
        </w:tc>
        <w:tc>
          <w:tcPr>
            <w:tcW w:w="992" w:type="dxa"/>
            <w:noWrap/>
            <w:vAlign w:val="bottom"/>
            <w:hideMark/>
          </w:tcPr>
          <w:p w14:paraId="408F5F53" w14:textId="77777777" w:rsidR="00567EBC" w:rsidRPr="00567EBC" w:rsidRDefault="00567EBC" w:rsidP="00567EBC">
            <w:pPr>
              <w:jc w:val="right"/>
              <w:rPr>
                <w:sz w:val="16"/>
                <w:szCs w:val="16"/>
              </w:rPr>
            </w:pPr>
            <w:r w:rsidRPr="00567EBC">
              <w:rPr>
                <w:sz w:val="16"/>
                <w:szCs w:val="16"/>
              </w:rPr>
              <w:t>2 554,9</w:t>
            </w:r>
          </w:p>
        </w:tc>
        <w:tc>
          <w:tcPr>
            <w:tcW w:w="992" w:type="dxa"/>
            <w:noWrap/>
            <w:vAlign w:val="bottom"/>
            <w:hideMark/>
          </w:tcPr>
          <w:p w14:paraId="5748D010" w14:textId="77777777" w:rsidR="00567EBC" w:rsidRPr="00567EBC" w:rsidRDefault="00567EBC" w:rsidP="00567EBC">
            <w:pPr>
              <w:jc w:val="right"/>
              <w:rPr>
                <w:sz w:val="16"/>
                <w:szCs w:val="16"/>
              </w:rPr>
            </w:pPr>
            <w:r w:rsidRPr="00567EBC">
              <w:rPr>
                <w:sz w:val="16"/>
                <w:szCs w:val="16"/>
              </w:rPr>
              <w:t>0,0</w:t>
            </w:r>
          </w:p>
        </w:tc>
      </w:tr>
      <w:tr w:rsidR="00567EBC" w:rsidRPr="00567EBC" w14:paraId="7B380223" w14:textId="77777777" w:rsidTr="00567EBC">
        <w:trPr>
          <w:trHeight w:val="465"/>
        </w:trPr>
        <w:tc>
          <w:tcPr>
            <w:tcW w:w="3403" w:type="dxa"/>
            <w:hideMark/>
          </w:tcPr>
          <w:p w14:paraId="2E1DFBD2" w14:textId="77777777" w:rsidR="00567EBC" w:rsidRPr="00567EBC" w:rsidRDefault="00567EBC" w:rsidP="00567EBC">
            <w:pPr>
              <w:rPr>
                <w:i/>
                <w:iCs/>
                <w:sz w:val="16"/>
                <w:szCs w:val="16"/>
              </w:rPr>
            </w:pPr>
            <w:r w:rsidRPr="00567EBC">
              <w:rPr>
                <w:i/>
                <w:iCs/>
                <w:sz w:val="16"/>
                <w:szCs w:val="16"/>
              </w:rPr>
              <w:t>социальные выплаты гражданам, кроме публичных нормативных социальных выплат</w:t>
            </w:r>
          </w:p>
        </w:tc>
        <w:tc>
          <w:tcPr>
            <w:tcW w:w="420" w:type="dxa"/>
            <w:vAlign w:val="bottom"/>
            <w:hideMark/>
          </w:tcPr>
          <w:p w14:paraId="4F5284E0" w14:textId="77777777" w:rsidR="00567EBC" w:rsidRPr="00567EBC" w:rsidRDefault="00567EBC" w:rsidP="00567EBC">
            <w:pPr>
              <w:jc w:val="center"/>
              <w:rPr>
                <w:sz w:val="16"/>
                <w:szCs w:val="16"/>
              </w:rPr>
            </w:pPr>
            <w:r w:rsidRPr="00567EBC">
              <w:rPr>
                <w:sz w:val="16"/>
                <w:szCs w:val="16"/>
              </w:rPr>
              <w:t>04</w:t>
            </w:r>
          </w:p>
        </w:tc>
        <w:tc>
          <w:tcPr>
            <w:tcW w:w="420" w:type="dxa"/>
            <w:vAlign w:val="bottom"/>
            <w:hideMark/>
          </w:tcPr>
          <w:p w14:paraId="2BC05A32" w14:textId="77777777" w:rsidR="00567EBC" w:rsidRPr="00567EBC" w:rsidRDefault="00567EBC" w:rsidP="00567EBC">
            <w:pPr>
              <w:jc w:val="center"/>
              <w:rPr>
                <w:sz w:val="16"/>
                <w:szCs w:val="16"/>
              </w:rPr>
            </w:pPr>
            <w:r w:rsidRPr="00567EBC">
              <w:rPr>
                <w:sz w:val="16"/>
                <w:szCs w:val="16"/>
              </w:rPr>
              <w:t>0</w:t>
            </w:r>
          </w:p>
        </w:tc>
        <w:tc>
          <w:tcPr>
            <w:tcW w:w="477" w:type="dxa"/>
            <w:vAlign w:val="bottom"/>
            <w:hideMark/>
          </w:tcPr>
          <w:p w14:paraId="0D50FB52" w14:textId="77777777" w:rsidR="00567EBC" w:rsidRPr="00567EBC" w:rsidRDefault="00567EBC" w:rsidP="00567EBC">
            <w:pPr>
              <w:jc w:val="center"/>
              <w:rPr>
                <w:sz w:val="16"/>
                <w:szCs w:val="16"/>
              </w:rPr>
            </w:pPr>
            <w:r w:rsidRPr="00567EBC">
              <w:rPr>
                <w:sz w:val="16"/>
                <w:szCs w:val="16"/>
              </w:rPr>
              <w:t>02</w:t>
            </w:r>
          </w:p>
        </w:tc>
        <w:tc>
          <w:tcPr>
            <w:tcW w:w="688" w:type="dxa"/>
            <w:vAlign w:val="center"/>
            <w:hideMark/>
          </w:tcPr>
          <w:p w14:paraId="76C63361" w14:textId="77777777" w:rsidR="00567EBC" w:rsidRPr="00567EBC" w:rsidRDefault="00567EBC" w:rsidP="00567EBC">
            <w:pPr>
              <w:jc w:val="center"/>
              <w:rPr>
                <w:sz w:val="16"/>
                <w:szCs w:val="16"/>
              </w:rPr>
            </w:pPr>
            <w:r w:rsidRPr="00567EBC">
              <w:rPr>
                <w:sz w:val="16"/>
                <w:szCs w:val="16"/>
              </w:rPr>
              <w:t>L4970</w:t>
            </w:r>
          </w:p>
        </w:tc>
        <w:tc>
          <w:tcPr>
            <w:tcW w:w="472" w:type="dxa"/>
            <w:vAlign w:val="center"/>
            <w:hideMark/>
          </w:tcPr>
          <w:p w14:paraId="2CAE1217" w14:textId="77777777" w:rsidR="00567EBC" w:rsidRPr="00567EBC" w:rsidRDefault="00567EBC" w:rsidP="00567EBC">
            <w:pPr>
              <w:jc w:val="center"/>
              <w:rPr>
                <w:sz w:val="16"/>
                <w:szCs w:val="16"/>
              </w:rPr>
            </w:pPr>
            <w:r w:rsidRPr="00567EBC">
              <w:rPr>
                <w:sz w:val="16"/>
                <w:szCs w:val="16"/>
              </w:rPr>
              <w:t>320</w:t>
            </w:r>
          </w:p>
        </w:tc>
        <w:tc>
          <w:tcPr>
            <w:tcW w:w="419" w:type="dxa"/>
            <w:vAlign w:val="bottom"/>
            <w:hideMark/>
          </w:tcPr>
          <w:p w14:paraId="2CF8CDF4" w14:textId="77777777" w:rsidR="00567EBC" w:rsidRPr="00567EBC" w:rsidRDefault="00567EBC" w:rsidP="00567EBC">
            <w:pPr>
              <w:jc w:val="center"/>
              <w:rPr>
                <w:sz w:val="16"/>
                <w:szCs w:val="16"/>
              </w:rPr>
            </w:pPr>
            <w:r w:rsidRPr="00567EBC">
              <w:rPr>
                <w:sz w:val="16"/>
                <w:szCs w:val="16"/>
              </w:rPr>
              <w:t> </w:t>
            </w:r>
          </w:p>
        </w:tc>
        <w:tc>
          <w:tcPr>
            <w:tcW w:w="564" w:type="dxa"/>
            <w:vAlign w:val="bottom"/>
            <w:hideMark/>
          </w:tcPr>
          <w:p w14:paraId="6001DC0F" w14:textId="77777777" w:rsidR="00567EBC" w:rsidRPr="00567EBC" w:rsidRDefault="00567EBC" w:rsidP="00567EBC">
            <w:pPr>
              <w:jc w:val="center"/>
              <w:rPr>
                <w:sz w:val="16"/>
                <w:szCs w:val="16"/>
              </w:rPr>
            </w:pPr>
            <w:r w:rsidRPr="00567EBC">
              <w:rPr>
                <w:sz w:val="16"/>
                <w:szCs w:val="16"/>
              </w:rPr>
              <w:t> </w:t>
            </w:r>
          </w:p>
        </w:tc>
        <w:tc>
          <w:tcPr>
            <w:tcW w:w="598" w:type="dxa"/>
            <w:vAlign w:val="bottom"/>
            <w:hideMark/>
          </w:tcPr>
          <w:p w14:paraId="42642429" w14:textId="77777777" w:rsidR="00567EBC" w:rsidRPr="00567EBC" w:rsidRDefault="00567EBC" w:rsidP="00567EBC">
            <w:pPr>
              <w:jc w:val="center"/>
              <w:rPr>
                <w:sz w:val="16"/>
                <w:szCs w:val="16"/>
              </w:rPr>
            </w:pPr>
            <w:r w:rsidRPr="00567EBC">
              <w:rPr>
                <w:sz w:val="16"/>
                <w:szCs w:val="16"/>
              </w:rPr>
              <w:t> </w:t>
            </w:r>
          </w:p>
        </w:tc>
        <w:tc>
          <w:tcPr>
            <w:tcW w:w="1045" w:type="dxa"/>
            <w:noWrap/>
            <w:vAlign w:val="bottom"/>
            <w:hideMark/>
          </w:tcPr>
          <w:p w14:paraId="16CC0446" w14:textId="77777777" w:rsidR="00567EBC" w:rsidRPr="00567EBC" w:rsidRDefault="00567EBC" w:rsidP="00567EBC">
            <w:pPr>
              <w:jc w:val="right"/>
              <w:rPr>
                <w:sz w:val="16"/>
                <w:szCs w:val="16"/>
              </w:rPr>
            </w:pPr>
            <w:r w:rsidRPr="00567EBC">
              <w:rPr>
                <w:sz w:val="16"/>
                <w:szCs w:val="16"/>
              </w:rPr>
              <w:t>0,0</w:t>
            </w:r>
          </w:p>
        </w:tc>
        <w:tc>
          <w:tcPr>
            <w:tcW w:w="992" w:type="dxa"/>
            <w:noWrap/>
            <w:vAlign w:val="bottom"/>
            <w:hideMark/>
          </w:tcPr>
          <w:p w14:paraId="2BCCC0EE" w14:textId="77777777" w:rsidR="00567EBC" w:rsidRPr="00567EBC" w:rsidRDefault="00567EBC" w:rsidP="00567EBC">
            <w:pPr>
              <w:jc w:val="right"/>
              <w:rPr>
                <w:sz w:val="16"/>
                <w:szCs w:val="16"/>
              </w:rPr>
            </w:pPr>
            <w:r w:rsidRPr="00567EBC">
              <w:rPr>
                <w:sz w:val="16"/>
                <w:szCs w:val="16"/>
              </w:rPr>
              <w:t>2 554,9</w:t>
            </w:r>
          </w:p>
        </w:tc>
        <w:tc>
          <w:tcPr>
            <w:tcW w:w="992" w:type="dxa"/>
            <w:noWrap/>
            <w:vAlign w:val="bottom"/>
            <w:hideMark/>
          </w:tcPr>
          <w:p w14:paraId="69123995" w14:textId="77777777" w:rsidR="00567EBC" w:rsidRPr="00567EBC" w:rsidRDefault="00567EBC" w:rsidP="00567EBC">
            <w:pPr>
              <w:jc w:val="right"/>
              <w:rPr>
                <w:sz w:val="16"/>
                <w:szCs w:val="16"/>
              </w:rPr>
            </w:pPr>
            <w:r w:rsidRPr="00567EBC">
              <w:rPr>
                <w:sz w:val="16"/>
                <w:szCs w:val="16"/>
              </w:rPr>
              <w:t>0,0</w:t>
            </w:r>
          </w:p>
        </w:tc>
      </w:tr>
      <w:tr w:rsidR="00567EBC" w:rsidRPr="00567EBC" w14:paraId="6D851B19" w14:textId="77777777" w:rsidTr="00567EBC">
        <w:trPr>
          <w:trHeight w:val="225"/>
        </w:trPr>
        <w:tc>
          <w:tcPr>
            <w:tcW w:w="3403" w:type="dxa"/>
            <w:vAlign w:val="bottom"/>
            <w:hideMark/>
          </w:tcPr>
          <w:p w14:paraId="2EB6DFF8" w14:textId="77777777" w:rsidR="00567EBC" w:rsidRPr="00567EBC" w:rsidRDefault="00567EBC" w:rsidP="00567EBC">
            <w:pPr>
              <w:rPr>
                <w:i/>
                <w:iCs/>
                <w:sz w:val="16"/>
                <w:szCs w:val="16"/>
              </w:rPr>
            </w:pPr>
            <w:r w:rsidRPr="00567EBC">
              <w:rPr>
                <w:i/>
                <w:iCs/>
                <w:sz w:val="16"/>
                <w:szCs w:val="16"/>
              </w:rPr>
              <w:t>СОЦИАЛЬНАЯ ПОЛИТИКА</w:t>
            </w:r>
          </w:p>
        </w:tc>
        <w:tc>
          <w:tcPr>
            <w:tcW w:w="420" w:type="dxa"/>
            <w:vAlign w:val="bottom"/>
            <w:hideMark/>
          </w:tcPr>
          <w:p w14:paraId="38BAEC42" w14:textId="77777777" w:rsidR="00567EBC" w:rsidRPr="00567EBC" w:rsidRDefault="00567EBC" w:rsidP="00567EBC">
            <w:pPr>
              <w:jc w:val="center"/>
              <w:rPr>
                <w:sz w:val="16"/>
                <w:szCs w:val="16"/>
              </w:rPr>
            </w:pPr>
            <w:r w:rsidRPr="00567EBC">
              <w:rPr>
                <w:sz w:val="16"/>
                <w:szCs w:val="16"/>
              </w:rPr>
              <w:t>04</w:t>
            </w:r>
          </w:p>
        </w:tc>
        <w:tc>
          <w:tcPr>
            <w:tcW w:w="420" w:type="dxa"/>
            <w:vAlign w:val="bottom"/>
            <w:hideMark/>
          </w:tcPr>
          <w:p w14:paraId="76067E88" w14:textId="77777777" w:rsidR="00567EBC" w:rsidRPr="00567EBC" w:rsidRDefault="00567EBC" w:rsidP="00567EBC">
            <w:pPr>
              <w:jc w:val="center"/>
              <w:rPr>
                <w:sz w:val="16"/>
                <w:szCs w:val="16"/>
              </w:rPr>
            </w:pPr>
            <w:r w:rsidRPr="00567EBC">
              <w:rPr>
                <w:sz w:val="16"/>
                <w:szCs w:val="16"/>
              </w:rPr>
              <w:t>0</w:t>
            </w:r>
          </w:p>
        </w:tc>
        <w:tc>
          <w:tcPr>
            <w:tcW w:w="477" w:type="dxa"/>
            <w:vAlign w:val="bottom"/>
            <w:hideMark/>
          </w:tcPr>
          <w:p w14:paraId="72313073" w14:textId="77777777" w:rsidR="00567EBC" w:rsidRPr="00567EBC" w:rsidRDefault="00567EBC" w:rsidP="00567EBC">
            <w:pPr>
              <w:jc w:val="center"/>
              <w:rPr>
                <w:sz w:val="16"/>
                <w:szCs w:val="16"/>
              </w:rPr>
            </w:pPr>
            <w:r w:rsidRPr="00567EBC">
              <w:rPr>
                <w:sz w:val="16"/>
                <w:szCs w:val="16"/>
              </w:rPr>
              <w:t>02</w:t>
            </w:r>
          </w:p>
        </w:tc>
        <w:tc>
          <w:tcPr>
            <w:tcW w:w="688" w:type="dxa"/>
            <w:vAlign w:val="center"/>
            <w:hideMark/>
          </w:tcPr>
          <w:p w14:paraId="641C8E28" w14:textId="77777777" w:rsidR="00567EBC" w:rsidRPr="00567EBC" w:rsidRDefault="00567EBC" w:rsidP="00567EBC">
            <w:pPr>
              <w:jc w:val="center"/>
              <w:rPr>
                <w:sz w:val="16"/>
                <w:szCs w:val="16"/>
              </w:rPr>
            </w:pPr>
            <w:r w:rsidRPr="00567EBC">
              <w:rPr>
                <w:sz w:val="16"/>
                <w:szCs w:val="16"/>
              </w:rPr>
              <w:t>L4970</w:t>
            </w:r>
          </w:p>
        </w:tc>
        <w:tc>
          <w:tcPr>
            <w:tcW w:w="472" w:type="dxa"/>
            <w:vAlign w:val="center"/>
            <w:hideMark/>
          </w:tcPr>
          <w:p w14:paraId="36868167" w14:textId="77777777" w:rsidR="00567EBC" w:rsidRPr="00567EBC" w:rsidRDefault="00567EBC" w:rsidP="00567EBC">
            <w:pPr>
              <w:jc w:val="center"/>
              <w:rPr>
                <w:sz w:val="16"/>
                <w:szCs w:val="16"/>
              </w:rPr>
            </w:pPr>
            <w:r w:rsidRPr="00567EBC">
              <w:rPr>
                <w:sz w:val="16"/>
                <w:szCs w:val="16"/>
              </w:rPr>
              <w:t>320</w:t>
            </w:r>
          </w:p>
        </w:tc>
        <w:tc>
          <w:tcPr>
            <w:tcW w:w="419" w:type="dxa"/>
            <w:vAlign w:val="bottom"/>
            <w:hideMark/>
          </w:tcPr>
          <w:p w14:paraId="611F2355" w14:textId="77777777" w:rsidR="00567EBC" w:rsidRPr="00567EBC" w:rsidRDefault="00567EBC" w:rsidP="00567EBC">
            <w:pPr>
              <w:jc w:val="center"/>
              <w:rPr>
                <w:sz w:val="16"/>
                <w:szCs w:val="16"/>
              </w:rPr>
            </w:pPr>
            <w:r w:rsidRPr="00567EBC">
              <w:rPr>
                <w:sz w:val="16"/>
                <w:szCs w:val="16"/>
              </w:rPr>
              <w:t>10</w:t>
            </w:r>
          </w:p>
        </w:tc>
        <w:tc>
          <w:tcPr>
            <w:tcW w:w="564" w:type="dxa"/>
            <w:vAlign w:val="bottom"/>
            <w:hideMark/>
          </w:tcPr>
          <w:p w14:paraId="029B68B2" w14:textId="77777777" w:rsidR="00567EBC" w:rsidRPr="00567EBC" w:rsidRDefault="00567EBC" w:rsidP="00567EBC">
            <w:pPr>
              <w:jc w:val="center"/>
              <w:rPr>
                <w:sz w:val="16"/>
                <w:szCs w:val="16"/>
              </w:rPr>
            </w:pPr>
            <w:r w:rsidRPr="00567EBC">
              <w:rPr>
                <w:sz w:val="16"/>
                <w:szCs w:val="16"/>
              </w:rPr>
              <w:t> </w:t>
            </w:r>
          </w:p>
        </w:tc>
        <w:tc>
          <w:tcPr>
            <w:tcW w:w="598" w:type="dxa"/>
            <w:vAlign w:val="bottom"/>
            <w:hideMark/>
          </w:tcPr>
          <w:p w14:paraId="1F0C2EF6" w14:textId="77777777" w:rsidR="00567EBC" w:rsidRPr="00567EBC" w:rsidRDefault="00567EBC" w:rsidP="00567EBC">
            <w:pPr>
              <w:jc w:val="center"/>
              <w:rPr>
                <w:sz w:val="16"/>
                <w:szCs w:val="16"/>
              </w:rPr>
            </w:pPr>
            <w:r w:rsidRPr="00567EBC">
              <w:rPr>
                <w:sz w:val="16"/>
                <w:szCs w:val="16"/>
              </w:rPr>
              <w:t> </w:t>
            </w:r>
          </w:p>
        </w:tc>
        <w:tc>
          <w:tcPr>
            <w:tcW w:w="1045" w:type="dxa"/>
            <w:noWrap/>
            <w:vAlign w:val="bottom"/>
            <w:hideMark/>
          </w:tcPr>
          <w:p w14:paraId="317252FC" w14:textId="77777777" w:rsidR="00567EBC" w:rsidRPr="00567EBC" w:rsidRDefault="00567EBC" w:rsidP="00567EBC">
            <w:pPr>
              <w:jc w:val="right"/>
              <w:rPr>
                <w:sz w:val="16"/>
                <w:szCs w:val="16"/>
              </w:rPr>
            </w:pPr>
            <w:r w:rsidRPr="00567EBC">
              <w:rPr>
                <w:sz w:val="16"/>
                <w:szCs w:val="16"/>
              </w:rPr>
              <w:t>0,0</w:t>
            </w:r>
          </w:p>
        </w:tc>
        <w:tc>
          <w:tcPr>
            <w:tcW w:w="992" w:type="dxa"/>
            <w:noWrap/>
            <w:vAlign w:val="bottom"/>
            <w:hideMark/>
          </w:tcPr>
          <w:p w14:paraId="09E66032" w14:textId="77777777" w:rsidR="00567EBC" w:rsidRPr="00567EBC" w:rsidRDefault="00567EBC" w:rsidP="00567EBC">
            <w:pPr>
              <w:jc w:val="right"/>
              <w:rPr>
                <w:sz w:val="16"/>
                <w:szCs w:val="16"/>
              </w:rPr>
            </w:pPr>
            <w:r w:rsidRPr="00567EBC">
              <w:rPr>
                <w:sz w:val="16"/>
                <w:szCs w:val="16"/>
              </w:rPr>
              <w:t>2 554,9</w:t>
            </w:r>
          </w:p>
        </w:tc>
        <w:tc>
          <w:tcPr>
            <w:tcW w:w="992" w:type="dxa"/>
            <w:noWrap/>
            <w:vAlign w:val="bottom"/>
            <w:hideMark/>
          </w:tcPr>
          <w:p w14:paraId="66051F0D" w14:textId="77777777" w:rsidR="00567EBC" w:rsidRPr="00567EBC" w:rsidRDefault="00567EBC" w:rsidP="00567EBC">
            <w:pPr>
              <w:jc w:val="right"/>
              <w:rPr>
                <w:sz w:val="16"/>
                <w:szCs w:val="16"/>
              </w:rPr>
            </w:pPr>
            <w:r w:rsidRPr="00567EBC">
              <w:rPr>
                <w:sz w:val="16"/>
                <w:szCs w:val="16"/>
              </w:rPr>
              <w:t>0,0</w:t>
            </w:r>
          </w:p>
        </w:tc>
      </w:tr>
      <w:tr w:rsidR="00567EBC" w:rsidRPr="00567EBC" w14:paraId="59E2A536" w14:textId="77777777" w:rsidTr="00567EBC">
        <w:trPr>
          <w:trHeight w:val="225"/>
        </w:trPr>
        <w:tc>
          <w:tcPr>
            <w:tcW w:w="3403" w:type="dxa"/>
            <w:hideMark/>
          </w:tcPr>
          <w:p w14:paraId="266D8512" w14:textId="77777777" w:rsidR="00567EBC" w:rsidRPr="00567EBC" w:rsidRDefault="00567EBC" w:rsidP="00567EBC">
            <w:pPr>
              <w:rPr>
                <w:b/>
                <w:bCs/>
                <w:sz w:val="16"/>
                <w:szCs w:val="16"/>
              </w:rPr>
            </w:pPr>
            <w:r w:rsidRPr="00567EBC">
              <w:rPr>
                <w:b/>
                <w:bCs/>
                <w:sz w:val="16"/>
                <w:szCs w:val="16"/>
              </w:rPr>
              <w:t>Социальное обеспечение населения</w:t>
            </w:r>
          </w:p>
        </w:tc>
        <w:tc>
          <w:tcPr>
            <w:tcW w:w="420" w:type="dxa"/>
            <w:vAlign w:val="bottom"/>
            <w:hideMark/>
          </w:tcPr>
          <w:p w14:paraId="5296C819" w14:textId="77777777" w:rsidR="00567EBC" w:rsidRPr="00567EBC" w:rsidRDefault="00567EBC" w:rsidP="00567EBC">
            <w:pPr>
              <w:jc w:val="center"/>
              <w:rPr>
                <w:sz w:val="16"/>
                <w:szCs w:val="16"/>
              </w:rPr>
            </w:pPr>
            <w:r w:rsidRPr="00567EBC">
              <w:rPr>
                <w:sz w:val="16"/>
                <w:szCs w:val="16"/>
              </w:rPr>
              <w:t>04</w:t>
            </w:r>
          </w:p>
        </w:tc>
        <w:tc>
          <w:tcPr>
            <w:tcW w:w="420" w:type="dxa"/>
            <w:vAlign w:val="bottom"/>
            <w:hideMark/>
          </w:tcPr>
          <w:p w14:paraId="7D8748A3" w14:textId="77777777" w:rsidR="00567EBC" w:rsidRPr="00567EBC" w:rsidRDefault="00567EBC" w:rsidP="00567EBC">
            <w:pPr>
              <w:jc w:val="center"/>
              <w:rPr>
                <w:sz w:val="16"/>
                <w:szCs w:val="16"/>
              </w:rPr>
            </w:pPr>
            <w:r w:rsidRPr="00567EBC">
              <w:rPr>
                <w:sz w:val="16"/>
                <w:szCs w:val="16"/>
              </w:rPr>
              <w:t>0</w:t>
            </w:r>
          </w:p>
        </w:tc>
        <w:tc>
          <w:tcPr>
            <w:tcW w:w="477" w:type="dxa"/>
            <w:vAlign w:val="bottom"/>
            <w:hideMark/>
          </w:tcPr>
          <w:p w14:paraId="49FA8216" w14:textId="77777777" w:rsidR="00567EBC" w:rsidRPr="00567EBC" w:rsidRDefault="00567EBC" w:rsidP="00567EBC">
            <w:pPr>
              <w:jc w:val="center"/>
              <w:rPr>
                <w:sz w:val="16"/>
                <w:szCs w:val="16"/>
              </w:rPr>
            </w:pPr>
            <w:r w:rsidRPr="00567EBC">
              <w:rPr>
                <w:sz w:val="16"/>
                <w:szCs w:val="16"/>
              </w:rPr>
              <w:t>02</w:t>
            </w:r>
          </w:p>
        </w:tc>
        <w:tc>
          <w:tcPr>
            <w:tcW w:w="688" w:type="dxa"/>
            <w:vAlign w:val="center"/>
            <w:hideMark/>
          </w:tcPr>
          <w:p w14:paraId="2A5D5CFC" w14:textId="77777777" w:rsidR="00567EBC" w:rsidRPr="00567EBC" w:rsidRDefault="00567EBC" w:rsidP="00567EBC">
            <w:pPr>
              <w:jc w:val="center"/>
              <w:rPr>
                <w:sz w:val="16"/>
                <w:szCs w:val="16"/>
              </w:rPr>
            </w:pPr>
            <w:r w:rsidRPr="00567EBC">
              <w:rPr>
                <w:sz w:val="16"/>
                <w:szCs w:val="16"/>
              </w:rPr>
              <w:t>L4970</w:t>
            </w:r>
          </w:p>
        </w:tc>
        <w:tc>
          <w:tcPr>
            <w:tcW w:w="472" w:type="dxa"/>
            <w:vAlign w:val="center"/>
            <w:hideMark/>
          </w:tcPr>
          <w:p w14:paraId="5AC504F7" w14:textId="77777777" w:rsidR="00567EBC" w:rsidRPr="00567EBC" w:rsidRDefault="00567EBC" w:rsidP="00567EBC">
            <w:pPr>
              <w:jc w:val="center"/>
              <w:rPr>
                <w:sz w:val="16"/>
                <w:szCs w:val="16"/>
              </w:rPr>
            </w:pPr>
            <w:r w:rsidRPr="00567EBC">
              <w:rPr>
                <w:sz w:val="16"/>
                <w:szCs w:val="16"/>
              </w:rPr>
              <w:t>320</w:t>
            </w:r>
          </w:p>
        </w:tc>
        <w:tc>
          <w:tcPr>
            <w:tcW w:w="419" w:type="dxa"/>
            <w:vAlign w:val="bottom"/>
            <w:hideMark/>
          </w:tcPr>
          <w:p w14:paraId="535C5444" w14:textId="77777777" w:rsidR="00567EBC" w:rsidRPr="00567EBC" w:rsidRDefault="00567EBC" w:rsidP="00567EBC">
            <w:pPr>
              <w:jc w:val="center"/>
              <w:rPr>
                <w:sz w:val="16"/>
                <w:szCs w:val="16"/>
              </w:rPr>
            </w:pPr>
            <w:r w:rsidRPr="00567EBC">
              <w:rPr>
                <w:sz w:val="16"/>
                <w:szCs w:val="16"/>
              </w:rPr>
              <w:t>10</w:t>
            </w:r>
          </w:p>
        </w:tc>
        <w:tc>
          <w:tcPr>
            <w:tcW w:w="564" w:type="dxa"/>
            <w:vAlign w:val="bottom"/>
            <w:hideMark/>
          </w:tcPr>
          <w:p w14:paraId="18199B0F" w14:textId="77777777" w:rsidR="00567EBC" w:rsidRPr="00567EBC" w:rsidRDefault="00567EBC" w:rsidP="00567EBC">
            <w:pPr>
              <w:jc w:val="center"/>
              <w:rPr>
                <w:sz w:val="16"/>
                <w:szCs w:val="16"/>
              </w:rPr>
            </w:pPr>
            <w:r w:rsidRPr="00567EBC">
              <w:rPr>
                <w:sz w:val="16"/>
                <w:szCs w:val="16"/>
              </w:rPr>
              <w:t>03</w:t>
            </w:r>
          </w:p>
        </w:tc>
        <w:tc>
          <w:tcPr>
            <w:tcW w:w="598" w:type="dxa"/>
            <w:vAlign w:val="bottom"/>
            <w:hideMark/>
          </w:tcPr>
          <w:p w14:paraId="295E4692" w14:textId="77777777" w:rsidR="00567EBC" w:rsidRPr="00567EBC" w:rsidRDefault="00567EBC" w:rsidP="00567EBC">
            <w:pPr>
              <w:jc w:val="center"/>
              <w:rPr>
                <w:sz w:val="16"/>
                <w:szCs w:val="16"/>
              </w:rPr>
            </w:pPr>
            <w:r w:rsidRPr="00567EBC">
              <w:rPr>
                <w:sz w:val="16"/>
                <w:szCs w:val="16"/>
              </w:rPr>
              <w:t> </w:t>
            </w:r>
          </w:p>
        </w:tc>
        <w:tc>
          <w:tcPr>
            <w:tcW w:w="1045" w:type="dxa"/>
            <w:noWrap/>
            <w:vAlign w:val="bottom"/>
            <w:hideMark/>
          </w:tcPr>
          <w:p w14:paraId="20C62AC1" w14:textId="77777777" w:rsidR="00567EBC" w:rsidRPr="00567EBC" w:rsidRDefault="00567EBC" w:rsidP="00567EBC">
            <w:pPr>
              <w:jc w:val="right"/>
              <w:rPr>
                <w:sz w:val="16"/>
                <w:szCs w:val="16"/>
              </w:rPr>
            </w:pPr>
            <w:r w:rsidRPr="00567EBC">
              <w:rPr>
                <w:sz w:val="16"/>
                <w:szCs w:val="16"/>
              </w:rPr>
              <w:t>0,0</w:t>
            </w:r>
          </w:p>
        </w:tc>
        <w:tc>
          <w:tcPr>
            <w:tcW w:w="992" w:type="dxa"/>
            <w:noWrap/>
            <w:vAlign w:val="bottom"/>
            <w:hideMark/>
          </w:tcPr>
          <w:p w14:paraId="6D62EE2D" w14:textId="77777777" w:rsidR="00567EBC" w:rsidRPr="00567EBC" w:rsidRDefault="00567EBC" w:rsidP="00567EBC">
            <w:pPr>
              <w:jc w:val="right"/>
              <w:rPr>
                <w:sz w:val="16"/>
                <w:szCs w:val="16"/>
              </w:rPr>
            </w:pPr>
            <w:r w:rsidRPr="00567EBC">
              <w:rPr>
                <w:sz w:val="16"/>
                <w:szCs w:val="16"/>
              </w:rPr>
              <w:t>2 554,9</w:t>
            </w:r>
          </w:p>
        </w:tc>
        <w:tc>
          <w:tcPr>
            <w:tcW w:w="992" w:type="dxa"/>
            <w:noWrap/>
            <w:vAlign w:val="bottom"/>
            <w:hideMark/>
          </w:tcPr>
          <w:p w14:paraId="075819CE" w14:textId="77777777" w:rsidR="00567EBC" w:rsidRPr="00567EBC" w:rsidRDefault="00567EBC" w:rsidP="00567EBC">
            <w:pPr>
              <w:jc w:val="right"/>
              <w:rPr>
                <w:sz w:val="16"/>
                <w:szCs w:val="16"/>
              </w:rPr>
            </w:pPr>
            <w:r w:rsidRPr="00567EBC">
              <w:rPr>
                <w:sz w:val="16"/>
                <w:szCs w:val="16"/>
              </w:rPr>
              <w:t>0,0</w:t>
            </w:r>
          </w:p>
        </w:tc>
      </w:tr>
      <w:tr w:rsidR="00567EBC" w:rsidRPr="00567EBC" w14:paraId="0B4502C2" w14:textId="77777777" w:rsidTr="00567EBC">
        <w:trPr>
          <w:trHeight w:val="450"/>
        </w:trPr>
        <w:tc>
          <w:tcPr>
            <w:tcW w:w="3403" w:type="dxa"/>
            <w:hideMark/>
          </w:tcPr>
          <w:p w14:paraId="66E8FD5A" w14:textId="77777777" w:rsidR="00567EBC" w:rsidRPr="00567EBC" w:rsidRDefault="00567EBC" w:rsidP="00567EBC">
            <w:pPr>
              <w:rPr>
                <w:i/>
                <w:iCs/>
                <w:sz w:val="16"/>
                <w:szCs w:val="16"/>
              </w:rPr>
            </w:pPr>
            <w:r w:rsidRPr="00567EBC">
              <w:rPr>
                <w:i/>
                <w:iCs/>
                <w:sz w:val="16"/>
                <w:szCs w:val="16"/>
              </w:rPr>
              <w:t>Администрация Рузаевского муниципального района Республики Мордовия</w:t>
            </w:r>
          </w:p>
        </w:tc>
        <w:tc>
          <w:tcPr>
            <w:tcW w:w="420" w:type="dxa"/>
            <w:vAlign w:val="bottom"/>
            <w:hideMark/>
          </w:tcPr>
          <w:p w14:paraId="134C65C0" w14:textId="77777777" w:rsidR="00567EBC" w:rsidRPr="00567EBC" w:rsidRDefault="00567EBC" w:rsidP="00567EBC">
            <w:pPr>
              <w:jc w:val="center"/>
              <w:rPr>
                <w:sz w:val="16"/>
                <w:szCs w:val="16"/>
              </w:rPr>
            </w:pPr>
            <w:r w:rsidRPr="00567EBC">
              <w:rPr>
                <w:sz w:val="16"/>
                <w:szCs w:val="16"/>
              </w:rPr>
              <w:t>04</w:t>
            </w:r>
          </w:p>
        </w:tc>
        <w:tc>
          <w:tcPr>
            <w:tcW w:w="420" w:type="dxa"/>
            <w:vAlign w:val="bottom"/>
            <w:hideMark/>
          </w:tcPr>
          <w:p w14:paraId="74E83A7B" w14:textId="77777777" w:rsidR="00567EBC" w:rsidRPr="00567EBC" w:rsidRDefault="00567EBC" w:rsidP="00567EBC">
            <w:pPr>
              <w:jc w:val="center"/>
              <w:rPr>
                <w:sz w:val="16"/>
                <w:szCs w:val="16"/>
              </w:rPr>
            </w:pPr>
            <w:r w:rsidRPr="00567EBC">
              <w:rPr>
                <w:sz w:val="16"/>
                <w:szCs w:val="16"/>
              </w:rPr>
              <w:t>0</w:t>
            </w:r>
          </w:p>
        </w:tc>
        <w:tc>
          <w:tcPr>
            <w:tcW w:w="477" w:type="dxa"/>
            <w:vAlign w:val="bottom"/>
            <w:hideMark/>
          </w:tcPr>
          <w:p w14:paraId="0C1888AF" w14:textId="77777777" w:rsidR="00567EBC" w:rsidRPr="00567EBC" w:rsidRDefault="00567EBC" w:rsidP="00567EBC">
            <w:pPr>
              <w:jc w:val="center"/>
              <w:rPr>
                <w:sz w:val="16"/>
                <w:szCs w:val="16"/>
              </w:rPr>
            </w:pPr>
            <w:r w:rsidRPr="00567EBC">
              <w:rPr>
                <w:sz w:val="16"/>
                <w:szCs w:val="16"/>
              </w:rPr>
              <w:t>02</w:t>
            </w:r>
          </w:p>
        </w:tc>
        <w:tc>
          <w:tcPr>
            <w:tcW w:w="688" w:type="dxa"/>
            <w:vAlign w:val="center"/>
            <w:hideMark/>
          </w:tcPr>
          <w:p w14:paraId="244048C4" w14:textId="77777777" w:rsidR="00567EBC" w:rsidRPr="00567EBC" w:rsidRDefault="00567EBC" w:rsidP="00567EBC">
            <w:pPr>
              <w:jc w:val="center"/>
              <w:rPr>
                <w:sz w:val="16"/>
                <w:szCs w:val="16"/>
              </w:rPr>
            </w:pPr>
            <w:r w:rsidRPr="00567EBC">
              <w:rPr>
                <w:sz w:val="16"/>
                <w:szCs w:val="16"/>
              </w:rPr>
              <w:t>L4970</w:t>
            </w:r>
          </w:p>
        </w:tc>
        <w:tc>
          <w:tcPr>
            <w:tcW w:w="472" w:type="dxa"/>
            <w:vAlign w:val="center"/>
            <w:hideMark/>
          </w:tcPr>
          <w:p w14:paraId="51343A9A" w14:textId="77777777" w:rsidR="00567EBC" w:rsidRPr="00567EBC" w:rsidRDefault="00567EBC" w:rsidP="00567EBC">
            <w:pPr>
              <w:jc w:val="center"/>
              <w:rPr>
                <w:sz w:val="16"/>
                <w:szCs w:val="16"/>
              </w:rPr>
            </w:pPr>
            <w:r w:rsidRPr="00567EBC">
              <w:rPr>
                <w:sz w:val="16"/>
                <w:szCs w:val="16"/>
              </w:rPr>
              <w:t>320</w:t>
            </w:r>
          </w:p>
        </w:tc>
        <w:tc>
          <w:tcPr>
            <w:tcW w:w="419" w:type="dxa"/>
            <w:vAlign w:val="bottom"/>
            <w:hideMark/>
          </w:tcPr>
          <w:p w14:paraId="5BB91703" w14:textId="77777777" w:rsidR="00567EBC" w:rsidRPr="00567EBC" w:rsidRDefault="00567EBC" w:rsidP="00567EBC">
            <w:pPr>
              <w:jc w:val="center"/>
              <w:rPr>
                <w:sz w:val="16"/>
                <w:szCs w:val="16"/>
              </w:rPr>
            </w:pPr>
            <w:r w:rsidRPr="00567EBC">
              <w:rPr>
                <w:sz w:val="16"/>
                <w:szCs w:val="16"/>
              </w:rPr>
              <w:t>10</w:t>
            </w:r>
          </w:p>
        </w:tc>
        <w:tc>
          <w:tcPr>
            <w:tcW w:w="564" w:type="dxa"/>
            <w:vAlign w:val="bottom"/>
            <w:hideMark/>
          </w:tcPr>
          <w:p w14:paraId="66B4AB99" w14:textId="77777777" w:rsidR="00567EBC" w:rsidRPr="00567EBC" w:rsidRDefault="00567EBC" w:rsidP="00567EBC">
            <w:pPr>
              <w:jc w:val="center"/>
              <w:rPr>
                <w:sz w:val="16"/>
                <w:szCs w:val="16"/>
              </w:rPr>
            </w:pPr>
            <w:r w:rsidRPr="00567EBC">
              <w:rPr>
                <w:sz w:val="16"/>
                <w:szCs w:val="16"/>
              </w:rPr>
              <w:t>03</w:t>
            </w:r>
          </w:p>
        </w:tc>
        <w:tc>
          <w:tcPr>
            <w:tcW w:w="598" w:type="dxa"/>
            <w:vAlign w:val="bottom"/>
            <w:hideMark/>
          </w:tcPr>
          <w:p w14:paraId="3C2800CC" w14:textId="77777777" w:rsidR="00567EBC" w:rsidRPr="00567EBC" w:rsidRDefault="00567EBC" w:rsidP="00567EBC">
            <w:pPr>
              <w:jc w:val="center"/>
              <w:rPr>
                <w:sz w:val="16"/>
                <w:szCs w:val="16"/>
              </w:rPr>
            </w:pPr>
            <w:r w:rsidRPr="00567EBC">
              <w:rPr>
                <w:sz w:val="16"/>
                <w:szCs w:val="16"/>
              </w:rPr>
              <w:t>900</w:t>
            </w:r>
          </w:p>
        </w:tc>
        <w:tc>
          <w:tcPr>
            <w:tcW w:w="1045" w:type="dxa"/>
            <w:noWrap/>
            <w:vAlign w:val="bottom"/>
            <w:hideMark/>
          </w:tcPr>
          <w:p w14:paraId="65B36162" w14:textId="77777777" w:rsidR="00567EBC" w:rsidRPr="00567EBC" w:rsidRDefault="00567EBC" w:rsidP="00567EBC">
            <w:pPr>
              <w:jc w:val="right"/>
              <w:rPr>
                <w:sz w:val="16"/>
                <w:szCs w:val="16"/>
              </w:rPr>
            </w:pPr>
            <w:r w:rsidRPr="00567EBC">
              <w:rPr>
                <w:sz w:val="16"/>
                <w:szCs w:val="16"/>
              </w:rPr>
              <w:t>0,0</w:t>
            </w:r>
          </w:p>
        </w:tc>
        <w:tc>
          <w:tcPr>
            <w:tcW w:w="992" w:type="dxa"/>
            <w:noWrap/>
            <w:vAlign w:val="bottom"/>
            <w:hideMark/>
          </w:tcPr>
          <w:p w14:paraId="2DABCD30" w14:textId="77777777" w:rsidR="00567EBC" w:rsidRPr="00567EBC" w:rsidRDefault="00567EBC" w:rsidP="00567EBC">
            <w:pPr>
              <w:jc w:val="right"/>
              <w:rPr>
                <w:sz w:val="16"/>
                <w:szCs w:val="16"/>
              </w:rPr>
            </w:pPr>
            <w:r w:rsidRPr="00567EBC">
              <w:rPr>
                <w:sz w:val="16"/>
                <w:szCs w:val="16"/>
              </w:rPr>
              <w:t>2 554,9</w:t>
            </w:r>
          </w:p>
        </w:tc>
        <w:tc>
          <w:tcPr>
            <w:tcW w:w="992" w:type="dxa"/>
            <w:noWrap/>
            <w:vAlign w:val="bottom"/>
            <w:hideMark/>
          </w:tcPr>
          <w:p w14:paraId="32EB6316" w14:textId="77777777" w:rsidR="00567EBC" w:rsidRPr="00567EBC" w:rsidRDefault="00567EBC" w:rsidP="00567EBC">
            <w:pPr>
              <w:jc w:val="right"/>
              <w:rPr>
                <w:sz w:val="16"/>
                <w:szCs w:val="16"/>
              </w:rPr>
            </w:pPr>
            <w:r w:rsidRPr="00567EBC">
              <w:rPr>
                <w:sz w:val="16"/>
                <w:szCs w:val="16"/>
              </w:rPr>
              <w:t>0,0</w:t>
            </w:r>
          </w:p>
        </w:tc>
      </w:tr>
      <w:tr w:rsidR="00567EBC" w:rsidRPr="00567EBC" w14:paraId="7992AC1B" w14:textId="77777777" w:rsidTr="00567EBC">
        <w:trPr>
          <w:trHeight w:val="630"/>
        </w:trPr>
        <w:tc>
          <w:tcPr>
            <w:tcW w:w="3403" w:type="dxa"/>
            <w:vAlign w:val="center"/>
            <w:hideMark/>
          </w:tcPr>
          <w:p w14:paraId="7187960E" w14:textId="77777777" w:rsidR="00567EBC" w:rsidRPr="00567EBC" w:rsidRDefault="00567EBC" w:rsidP="00567EBC">
            <w:pPr>
              <w:rPr>
                <w:b/>
                <w:bCs/>
                <w:sz w:val="16"/>
                <w:szCs w:val="16"/>
              </w:rPr>
            </w:pPr>
            <w:r w:rsidRPr="00567EBC">
              <w:rPr>
                <w:b/>
                <w:bCs/>
                <w:sz w:val="16"/>
                <w:szCs w:val="16"/>
              </w:rPr>
              <w:t>Муниципальная программа</w:t>
            </w:r>
            <w:r w:rsidRPr="00567EBC">
              <w:rPr>
                <w:b/>
                <w:bCs/>
                <w:sz w:val="16"/>
                <w:szCs w:val="16"/>
              </w:rPr>
              <w:br/>
              <w:t>"Культура Рузаевского муниципального района" на 2024 - 2028 годы</w:t>
            </w:r>
          </w:p>
        </w:tc>
        <w:tc>
          <w:tcPr>
            <w:tcW w:w="420" w:type="dxa"/>
            <w:vAlign w:val="center"/>
            <w:hideMark/>
          </w:tcPr>
          <w:p w14:paraId="79947F28" w14:textId="77777777" w:rsidR="00567EBC" w:rsidRPr="00567EBC" w:rsidRDefault="00567EBC" w:rsidP="00567EBC">
            <w:pPr>
              <w:jc w:val="center"/>
              <w:rPr>
                <w:b/>
                <w:bCs/>
                <w:sz w:val="16"/>
                <w:szCs w:val="16"/>
              </w:rPr>
            </w:pPr>
            <w:r w:rsidRPr="00567EBC">
              <w:rPr>
                <w:b/>
                <w:bCs/>
                <w:sz w:val="16"/>
                <w:szCs w:val="16"/>
              </w:rPr>
              <w:t>05</w:t>
            </w:r>
          </w:p>
        </w:tc>
        <w:tc>
          <w:tcPr>
            <w:tcW w:w="420" w:type="dxa"/>
            <w:vAlign w:val="center"/>
            <w:hideMark/>
          </w:tcPr>
          <w:p w14:paraId="50DF2D46" w14:textId="77777777" w:rsidR="00567EBC" w:rsidRPr="00567EBC" w:rsidRDefault="00567EBC" w:rsidP="00567EBC">
            <w:pPr>
              <w:jc w:val="center"/>
              <w:rPr>
                <w:b/>
                <w:bCs/>
                <w:sz w:val="16"/>
                <w:szCs w:val="16"/>
              </w:rPr>
            </w:pPr>
            <w:r w:rsidRPr="00567EBC">
              <w:rPr>
                <w:b/>
                <w:bCs/>
                <w:sz w:val="16"/>
                <w:szCs w:val="16"/>
              </w:rPr>
              <w:t> </w:t>
            </w:r>
          </w:p>
        </w:tc>
        <w:tc>
          <w:tcPr>
            <w:tcW w:w="477" w:type="dxa"/>
            <w:vAlign w:val="center"/>
            <w:hideMark/>
          </w:tcPr>
          <w:p w14:paraId="1CD8A721" w14:textId="77777777" w:rsidR="00567EBC" w:rsidRPr="00567EBC" w:rsidRDefault="00567EBC" w:rsidP="00567EBC">
            <w:pPr>
              <w:jc w:val="center"/>
              <w:rPr>
                <w:b/>
                <w:bCs/>
                <w:sz w:val="16"/>
                <w:szCs w:val="16"/>
              </w:rPr>
            </w:pPr>
            <w:r w:rsidRPr="00567EBC">
              <w:rPr>
                <w:b/>
                <w:bCs/>
                <w:sz w:val="16"/>
                <w:szCs w:val="16"/>
              </w:rPr>
              <w:t> </w:t>
            </w:r>
          </w:p>
        </w:tc>
        <w:tc>
          <w:tcPr>
            <w:tcW w:w="688" w:type="dxa"/>
            <w:noWrap/>
            <w:vAlign w:val="center"/>
            <w:hideMark/>
          </w:tcPr>
          <w:p w14:paraId="3E906884" w14:textId="77777777" w:rsidR="00567EBC" w:rsidRPr="00567EBC" w:rsidRDefault="00567EBC" w:rsidP="00567EBC">
            <w:pPr>
              <w:rPr>
                <w:b/>
                <w:bCs/>
                <w:sz w:val="16"/>
                <w:szCs w:val="16"/>
              </w:rPr>
            </w:pPr>
            <w:r w:rsidRPr="00567EBC">
              <w:rPr>
                <w:b/>
                <w:bCs/>
                <w:sz w:val="16"/>
                <w:szCs w:val="16"/>
              </w:rPr>
              <w:t> </w:t>
            </w:r>
          </w:p>
        </w:tc>
        <w:tc>
          <w:tcPr>
            <w:tcW w:w="472" w:type="dxa"/>
            <w:noWrap/>
            <w:vAlign w:val="center"/>
            <w:hideMark/>
          </w:tcPr>
          <w:p w14:paraId="45066D64" w14:textId="77777777" w:rsidR="00567EBC" w:rsidRPr="00567EBC" w:rsidRDefault="00567EBC" w:rsidP="00567EBC">
            <w:pPr>
              <w:rPr>
                <w:b/>
                <w:bCs/>
                <w:sz w:val="16"/>
                <w:szCs w:val="16"/>
              </w:rPr>
            </w:pPr>
            <w:r w:rsidRPr="00567EBC">
              <w:rPr>
                <w:b/>
                <w:bCs/>
                <w:sz w:val="16"/>
                <w:szCs w:val="16"/>
              </w:rPr>
              <w:t> </w:t>
            </w:r>
          </w:p>
        </w:tc>
        <w:tc>
          <w:tcPr>
            <w:tcW w:w="419" w:type="dxa"/>
            <w:vAlign w:val="center"/>
            <w:hideMark/>
          </w:tcPr>
          <w:p w14:paraId="229F5C36" w14:textId="77777777" w:rsidR="00567EBC" w:rsidRPr="00567EBC" w:rsidRDefault="00567EBC" w:rsidP="00567EBC">
            <w:pPr>
              <w:jc w:val="center"/>
              <w:rPr>
                <w:b/>
                <w:bCs/>
                <w:sz w:val="16"/>
                <w:szCs w:val="16"/>
              </w:rPr>
            </w:pPr>
            <w:r w:rsidRPr="00567EBC">
              <w:rPr>
                <w:b/>
                <w:bCs/>
                <w:sz w:val="16"/>
                <w:szCs w:val="16"/>
              </w:rPr>
              <w:t> </w:t>
            </w:r>
          </w:p>
        </w:tc>
        <w:tc>
          <w:tcPr>
            <w:tcW w:w="564" w:type="dxa"/>
            <w:vAlign w:val="center"/>
            <w:hideMark/>
          </w:tcPr>
          <w:p w14:paraId="56A15703" w14:textId="77777777" w:rsidR="00567EBC" w:rsidRPr="00567EBC" w:rsidRDefault="00567EBC" w:rsidP="00567EBC">
            <w:pPr>
              <w:jc w:val="center"/>
              <w:rPr>
                <w:b/>
                <w:bCs/>
                <w:sz w:val="16"/>
                <w:szCs w:val="16"/>
              </w:rPr>
            </w:pPr>
            <w:r w:rsidRPr="00567EBC">
              <w:rPr>
                <w:b/>
                <w:bCs/>
                <w:sz w:val="16"/>
                <w:szCs w:val="16"/>
              </w:rPr>
              <w:t> </w:t>
            </w:r>
          </w:p>
        </w:tc>
        <w:tc>
          <w:tcPr>
            <w:tcW w:w="598" w:type="dxa"/>
            <w:vAlign w:val="center"/>
            <w:hideMark/>
          </w:tcPr>
          <w:p w14:paraId="0693EE4D" w14:textId="77777777" w:rsidR="00567EBC" w:rsidRPr="00567EBC" w:rsidRDefault="00567EBC" w:rsidP="00567EBC">
            <w:pPr>
              <w:jc w:val="center"/>
              <w:rPr>
                <w:b/>
                <w:bCs/>
                <w:sz w:val="16"/>
                <w:szCs w:val="16"/>
              </w:rPr>
            </w:pPr>
            <w:r w:rsidRPr="00567EBC">
              <w:rPr>
                <w:b/>
                <w:bCs/>
                <w:sz w:val="16"/>
                <w:szCs w:val="16"/>
              </w:rPr>
              <w:t> </w:t>
            </w:r>
          </w:p>
        </w:tc>
        <w:tc>
          <w:tcPr>
            <w:tcW w:w="1045" w:type="dxa"/>
            <w:noWrap/>
            <w:vAlign w:val="center"/>
            <w:hideMark/>
          </w:tcPr>
          <w:p w14:paraId="7429BC23" w14:textId="77777777" w:rsidR="00567EBC" w:rsidRPr="00567EBC" w:rsidRDefault="00567EBC" w:rsidP="00567EBC">
            <w:pPr>
              <w:jc w:val="right"/>
              <w:rPr>
                <w:sz w:val="16"/>
                <w:szCs w:val="16"/>
              </w:rPr>
            </w:pPr>
            <w:r w:rsidRPr="00567EBC">
              <w:rPr>
                <w:sz w:val="16"/>
                <w:szCs w:val="16"/>
              </w:rPr>
              <w:t>213 526,5</w:t>
            </w:r>
          </w:p>
        </w:tc>
        <w:tc>
          <w:tcPr>
            <w:tcW w:w="992" w:type="dxa"/>
            <w:noWrap/>
            <w:vAlign w:val="center"/>
            <w:hideMark/>
          </w:tcPr>
          <w:p w14:paraId="00238574" w14:textId="77777777" w:rsidR="00567EBC" w:rsidRPr="00567EBC" w:rsidRDefault="00567EBC" w:rsidP="00567EBC">
            <w:pPr>
              <w:jc w:val="right"/>
              <w:rPr>
                <w:sz w:val="16"/>
                <w:szCs w:val="16"/>
              </w:rPr>
            </w:pPr>
            <w:r w:rsidRPr="00567EBC">
              <w:rPr>
                <w:sz w:val="16"/>
                <w:szCs w:val="16"/>
              </w:rPr>
              <w:t>132 314,2</w:t>
            </w:r>
          </w:p>
        </w:tc>
        <w:tc>
          <w:tcPr>
            <w:tcW w:w="992" w:type="dxa"/>
            <w:noWrap/>
            <w:vAlign w:val="center"/>
            <w:hideMark/>
          </w:tcPr>
          <w:p w14:paraId="6DC354A2" w14:textId="77777777" w:rsidR="00567EBC" w:rsidRPr="00567EBC" w:rsidRDefault="00567EBC" w:rsidP="00567EBC">
            <w:pPr>
              <w:jc w:val="right"/>
              <w:rPr>
                <w:sz w:val="16"/>
                <w:szCs w:val="16"/>
              </w:rPr>
            </w:pPr>
            <w:r w:rsidRPr="00567EBC">
              <w:rPr>
                <w:sz w:val="16"/>
                <w:szCs w:val="16"/>
              </w:rPr>
              <w:t>147 414,4</w:t>
            </w:r>
          </w:p>
        </w:tc>
      </w:tr>
      <w:tr w:rsidR="00567EBC" w:rsidRPr="00567EBC" w14:paraId="5FF29ADB" w14:textId="77777777" w:rsidTr="00567EBC">
        <w:trPr>
          <w:trHeight w:val="450"/>
        </w:trPr>
        <w:tc>
          <w:tcPr>
            <w:tcW w:w="3403" w:type="dxa"/>
            <w:vAlign w:val="center"/>
            <w:hideMark/>
          </w:tcPr>
          <w:p w14:paraId="0AE18D8F" w14:textId="77777777" w:rsidR="00567EBC" w:rsidRPr="00567EBC" w:rsidRDefault="00567EBC" w:rsidP="00567EBC">
            <w:pPr>
              <w:rPr>
                <w:sz w:val="16"/>
                <w:szCs w:val="16"/>
              </w:rPr>
            </w:pPr>
            <w:r w:rsidRPr="00567EBC">
              <w:rPr>
                <w:sz w:val="16"/>
                <w:szCs w:val="16"/>
              </w:rPr>
              <w:t>Основное мероприятие "Сохранение и развитие народного творчества и культурно-досуговая деятельность"</w:t>
            </w:r>
          </w:p>
        </w:tc>
        <w:tc>
          <w:tcPr>
            <w:tcW w:w="420" w:type="dxa"/>
            <w:vAlign w:val="center"/>
            <w:hideMark/>
          </w:tcPr>
          <w:p w14:paraId="0A006345" w14:textId="77777777" w:rsidR="00567EBC" w:rsidRPr="00567EBC" w:rsidRDefault="00567EBC" w:rsidP="00567EBC">
            <w:pPr>
              <w:jc w:val="center"/>
              <w:rPr>
                <w:b/>
                <w:bCs/>
                <w:sz w:val="16"/>
                <w:szCs w:val="16"/>
              </w:rPr>
            </w:pPr>
            <w:r w:rsidRPr="00567EBC">
              <w:rPr>
                <w:b/>
                <w:bCs/>
                <w:sz w:val="16"/>
                <w:szCs w:val="16"/>
              </w:rPr>
              <w:t>05</w:t>
            </w:r>
          </w:p>
        </w:tc>
        <w:tc>
          <w:tcPr>
            <w:tcW w:w="420" w:type="dxa"/>
            <w:vAlign w:val="center"/>
            <w:hideMark/>
          </w:tcPr>
          <w:p w14:paraId="4BED0A02" w14:textId="77777777" w:rsidR="00567EBC" w:rsidRPr="00567EBC" w:rsidRDefault="00567EBC" w:rsidP="00567EBC">
            <w:pPr>
              <w:jc w:val="center"/>
              <w:rPr>
                <w:b/>
                <w:bCs/>
                <w:sz w:val="16"/>
                <w:szCs w:val="16"/>
              </w:rPr>
            </w:pPr>
            <w:r w:rsidRPr="00567EBC">
              <w:rPr>
                <w:b/>
                <w:bCs/>
                <w:sz w:val="16"/>
                <w:szCs w:val="16"/>
              </w:rPr>
              <w:t>0</w:t>
            </w:r>
          </w:p>
        </w:tc>
        <w:tc>
          <w:tcPr>
            <w:tcW w:w="477" w:type="dxa"/>
            <w:vAlign w:val="center"/>
            <w:hideMark/>
          </w:tcPr>
          <w:p w14:paraId="5FA5D48D" w14:textId="77777777" w:rsidR="00567EBC" w:rsidRPr="00567EBC" w:rsidRDefault="00567EBC" w:rsidP="00567EBC">
            <w:pPr>
              <w:jc w:val="center"/>
              <w:rPr>
                <w:b/>
                <w:bCs/>
                <w:sz w:val="16"/>
                <w:szCs w:val="16"/>
              </w:rPr>
            </w:pPr>
            <w:r w:rsidRPr="00567EBC">
              <w:rPr>
                <w:b/>
                <w:bCs/>
                <w:sz w:val="16"/>
                <w:szCs w:val="16"/>
              </w:rPr>
              <w:t>02</w:t>
            </w:r>
          </w:p>
        </w:tc>
        <w:tc>
          <w:tcPr>
            <w:tcW w:w="688" w:type="dxa"/>
            <w:vAlign w:val="center"/>
            <w:hideMark/>
          </w:tcPr>
          <w:p w14:paraId="77D81FA7" w14:textId="77777777" w:rsidR="00567EBC" w:rsidRPr="00567EBC" w:rsidRDefault="00567EBC" w:rsidP="00567EBC">
            <w:pPr>
              <w:jc w:val="center"/>
              <w:rPr>
                <w:b/>
                <w:bCs/>
                <w:sz w:val="16"/>
                <w:szCs w:val="16"/>
              </w:rPr>
            </w:pPr>
            <w:r w:rsidRPr="00567EBC">
              <w:rPr>
                <w:b/>
                <w:bCs/>
                <w:sz w:val="16"/>
                <w:szCs w:val="16"/>
              </w:rPr>
              <w:t> </w:t>
            </w:r>
          </w:p>
        </w:tc>
        <w:tc>
          <w:tcPr>
            <w:tcW w:w="472" w:type="dxa"/>
            <w:vAlign w:val="center"/>
            <w:hideMark/>
          </w:tcPr>
          <w:p w14:paraId="3943423A" w14:textId="77777777" w:rsidR="00567EBC" w:rsidRPr="00567EBC" w:rsidRDefault="00567EBC" w:rsidP="00567EBC">
            <w:pPr>
              <w:jc w:val="center"/>
              <w:rPr>
                <w:b/>
                <w:bCs/>
                <w:sz w:val="16"/>
                <w:szCs w:val="16"/>
              </w:rPr>
            </w:pPr>
            <w:r w:rsidRPr="00567EBC">
              <w:rPr>
                <w:b/>
                <w:bCs/>
                <w:sz w:val="16"/>
                <w:szCs w:val="16"/>
              </w:rPr>
              <w:t> </w:t>
            </w:r>
          </w:p>
        </w:tc>
        <w:tc>
          <w:tcPr>
            <w:tcW w:w="419" w:type="dxa"/>
            <w:vAlign w:val="center"/>
            <w:hideMark/>
          </w:tcPr>
          <w:p w14:paraId="64508EF3" w14:textId="77777777" w:rsidR="00567EBC" w:rsidRPr="00567EBC" w:rsidRDefault="00567EBC" w:rsidP="00567EBC">
            <w:pPr>
              <w:jc w:val="center"/>
              <w:rPr>
                <w:b/>
                <w:bCs/>
                <w:sz w:val="16"/>
                <w:szCs w:val="16"/>
              </w:rPr>
            </w:pPr>
            <w:r w:rsidRPr="00567EBC">
              <w:rPr>
                <w:b/>
                <w:bCs/>
                <w:sz w:val="16"/>
                <w:szCs w:val="16"/>
              </w:rPr>
              <w:t> </w:t>
            </w:r>
          </w:p>
        </w:tc>
        <w:tc>
          <w:tcPr>
            <w:tcW w:w="564" w:type="dxa"/>
            <w:vAlign w:val="center"/>
            <w:hideMark/>
          </w:tcPr>
          <w:p w14:paraId="0188DEFE" w14:textId="77777777" w:rsidR="00567EBC" w:rsidRPr="00567EBC" w:rsidRDefault="00567EBC" w:rsidP="00567EBC">
            <w:pPr>
              <w:jc w:val="center"/>
              <w:rPr>
                <w:b/>
                <w:bCs/>
                <w:sz w:val="16"/>
                <w:szCs w:val="16"/>
              </w:rPr>
            </w:pPr>
            <w:r w:rsidRPr="00567EBC">
              <w:rPr>
                <w:b/>
                <w:bCs/>
                <w:sz w:val="16"/>
                <w:szCs w:val="16"/>
              </w:rPr>
              <w:t> </w:t>
            </w:r>
          </w:p>
        </w:tc>
        <w:tc>
          <w:tcPr>
            <w:tcW w:w="598" w:type="dxa"/>
            <w:vAlign w:val="center"/>
            <w:hideMark/>
          </w:tcPr>
          <w:p w14:paraId="7ADF5A29" w14:textId="77777777" w:rsidR="00567EBC" w:rsidRPr="00567EBC" w:rsidRDefault="00567EBC" w:rsidP="00567EBC">
            <w:pPr>
              <w:jc w:val="center"/>
              <w:rPr>
                <w:b/>
                <w:bCs/>
                <w:sz w:val="16"/>
                <w:szCs w:val="16"/>
              </w:rPr>
            </w:pPr>
            <w:r w:rsidRPr="00567EBC">
              <w:rPr>
                <w:b/>
                <w:bCs/>
                <w:sz w:val="16"/>
                <w:szCs w:val="16"/>
              </w:rPr>
              <w:t> </w:t>
            </w:r>
          </w:p>
        </w:tc>
        <w:tc>
          <w:tcPr>
            <w:tcW w:w="1045" w:type="dxa"/>
            <w:noWrap/>
            <w:vAlign w:val="center"/>
            <w:hideMark/>
          </w:tcPr>
          <w:p w14:paraId="6592D752" w14:textId="77777777" w:rsidR="00567EBC" w:rsidRPr="00567EBC" w:rsidRDefault="00567EBC" w:rsidP="00567EBC">
            <w:pPr>
              <w:jc w:val="right"/>
              <w:rPr>
                <w:sz w:val="16"/>
                <w:szCs w:val="16"/>
              </w:rPr>
            </w:pPr>
            <w:r w:rsidRPr="00567EBC">
              <w:rPr>
                <w:sz w:val="16"/>
                <w:szCs w:val="16"/>
              </w:rPr>
              <w:t>4 000,0</w:t>
            </w:r>
          </w:p>
        </w:tc>
        <w:tc>
          <w:tcPr>
            <w:tcW w:w="992" w:type="dxa"/>
            <w:noWrap/>
            <w:vAlign w:val="center"/>
            <w:hideMark/>
          </w:tcPr>
          <w:p w14:paraId="4D5B56E8" w14:textId="77777777" w:rsidR="00567EBC" w:rsidRPr="00567EBC" w:rsidRDefault="00567EBC" w:rsidP="00567EBC">
            <w:pPr>
              <w:jc w:val="right"/>
              <w:rPr>
                <w:sz w:val="16"/>
                <w:szCs w:val="16"/>
              </w:rPr>
            </w:pPr>
            <w:r w:rsidRPr="00567EBC">
              <w:rPr>
                <w:sz w:val="16"/>
                <w:szCs w:val="16"/>
              </w:rPr>
              <w:t>0,0</w:t>
            </w:r>
          </w:p>
        </w:tc>
        <w:tc>
          <w:tcPr>
            <w:tcW w:w="992" w:type="dxa"/>
            <w:noWrap/>
            <w:vAlign w:val="center"/>
            <w:hideMark/>
          </w:tcPr>
          <w:p w14:paraId="4421CE42" w14:textId="77777777" w:rsidR="00567EBC" w:rsidRPr="00567EBC" w:rsidRDefault="00567EBC" w:rsidP="00567EBC">
            <w:pPr>
              <w:jc w:val="right"/>
              <w:rPr>
                <w:sz w:val="16"/>
                <w:szCs w:val="16"/>
              </w:rPr>
            </w:pPr>
            <w:r w:rsidRPr="00567EBC">
              <w:rPr>
                <w:sz w:val="16"/>
                <w:szCs w:val="16"/>
              </w:rPr>
              <w:t>0,0</w:t>
            </w:r>
          </w:p>
        </w:tc>
      </w:tr>
      <w:tr w:rsidR="00567EBC" w:rsidRPr="00567EBC" w14:paraId="41480C5B" w14:textId="77777777" w:rsidTr="00567EBC">
        <w:trPr>
          <w:trHeight w:val="225"/>
        </w:trPr>
        <w:tc>
          <w:tcPr>
            <w:tcW w:w="3403" w:type="dxa"/>
            <w:vAlign w:val="center"/>
            <w:hideMark/>
          </w:tcPr>
          <w:p w14:paraId="792BBE70" w14:textId="77777777" w:rsidR="00567EBC" w:rsidRPr="00567EBC" w:rsidRDefault="00567EBC" w:rsidP="00567EBC">
            <w:pPr>
              <w:rPr>
                <w:sz w:val="16"/>
                <w:szCs w:val="16"/>
              </w:rPr>
            </w:pPr>
            <w:r w:rsidRPr="00567EBC">
              <w:rPr>
                <w:sz w:val="16"/>
                <w:szCs w:val="16"/>
              </w:rPr>
              <w:t>Мероприятия в области культуры</w:t>
            </w:r>
          </w:p>
        </w:tc>
        <w:tc>
          <w:tcPr>
            <w:tcW w:w="420" w:type="dxa"/>
            <w:vAlign w:val="center"/>
            <w:hideMark/>
          </w:tcPr>
          <w:p w14:paraId="1E35CAB2" w14:textId="77777777" w:rsidR="00567EBC" w:rsidRPr="00567EBC" w:rsidRDefault="00567EBC" w:rsidP="00567EBC">
            <w:pPr>
              <w:jc w:val="center"/>
              <w:rPr>
                <w:sz w:val="16"/>
                <w:szCs w:val="16"/>
              </w:rPr>
            </w:pPr>
            <w:r w:rsidRPr="00567EBC">
              <w:rPr>
                <w:sz w:val="16"/>
                <w:szCs w:val="16"/>
              </w:rPr>
              <w:t>05</w:t>
            </w:r>
          </w:p>
        </w:tc>
        <w:tc>
          <w:tcPr>
            <w:tcW w:w="420" w:type="dxa"/>
            <w:vAlign w:val="center"/>
            <w:hideMark/>
          </w:tcPr>
          <w:p w14:paraId="10ADD9D2" w14:textId="77777777" w:rsidR="00567EBC" w:rsidRPr="00567EBC" w:rsidRDefault="00567EBC" w:rsidP="00567EBC">
            <w:pPr>
              <w:jc w:val="center"/>
              <w:rPr>
                <w:sz w:val="16"/>
                <w:szCs w:val="16"/>
              </w:rPr>
            </w:pPr>
            <w:r w:rsidRPr="00567EBC">
              <w:rPr>
                <w:sz w:val="16"/>
                <w:szCs w:val="16"/>
              </w:rPr>
              <w:t>0</w:t>
            </w:r>
          </w:p>
        </w:tc>
        <w:tc>
          <w:tcPr>
            <w:tcW w:w="477" w:type="dxa"/>
            <w:vAlign w:val="center"/>
            <w:hideMark/>
          </w:tcPr>
          <w:p w14:paraId="788A07E1" w14:textId="77777777" w:rsidR="00567EBC" w:rsidRPr="00567EBC" w:rsidRDefault="00567EBC" w:rsidP="00567EBC">
            <w:pPr>
              <w:jc w:val="center"/>
              <w:rPr>
                <w:sz w:val="16"/>
                <w:szCs w:val="16"/>
              </w:rPr>
            </w:pPr>
            <w:r w:rsidRPr="00567EBC">
              <w:rPr>
                <w:sz w:val="16"/>
                <w:szCs w:val="16"/>
              </w:rPr>
              <w:t>02</w:t>
            </w:r>
          </w:p>
        </w:tc>
        <w:tc>
          <w:tcPr>
            <w:tcW w:w="688" w:type="dxa"/>
            <w:vAlign w:val="center"/>
            <w:hideMark/>
          </w:tcPr>
          <w:p w14:paraId="625D4496" w14:textId="77777777" w:rsidR="00567EBC" w:rsidRPr="00567EBC" w:rsidRDefault="00567EBC" w:rsidP="00567EBC">
            <w:pPr>
              <w:jc w:val="center"/>
              <w:rPr>
                <w:b/>
                <w:bCs/>
                <w:sz w:val="16"/>
                <w:szCs w:val="16"/>
              </w:rPr>
            </w:pPr>
            <w:r w:rsidRPr="00567EBC">
              <w:rPr>
                <w:b/>
                <w:bCs/>
                <w:sz w:val="16"/>
                <w:szCs w:val="16"/>
              </w:rPr>
              <w:t>42250</w:t>
            </w:r>
          </w:p>
        </w:tc>
        <w:tc>
          <w:tcPr>
            <w:tcW w:w="472" w:type="dxa"/>
            <w:vAlign w:val="center"/>
            <w:hideMark/>
          </w:tcPr>
          <w:p w14:paraId="2F1D2674" w14:textId="77777777" w:rsidR="00567EBC" w:rsidRPr="00567EBC" w:rsidRDefault="00567EBC" w:rsidP="00567EBC">
            <w:pPr>
              <w:jc w:val="center"/>
              <w:rPr>
                <w:b/>
                <w:bCs/>
                <w:sz w:val="16"/>
                <w:szCs w:val="16"/>
              </w:rPr>
            </w:pPr>
            <w:r w:rsidRPr="00567EBC">
              <w:rPr>
                <w:b/>
                <w:bCs/>
                <w:sz w:val="16"/>
                <w:szCs w:val="16"/>
              </w:rPr>
              <w:t> </w:t>
            </w:r>
          </w:p>
        </w:tc>
        <w:tc>
          <w:tcPr>
            <w:tcW w:w="419" w:type="dxa"/>
            <w:vAlign w:val="center"/>
            <w:hideMark/>
          </w:tcPr>
          <w:p w14:paraId="0C590291" w14:textId="77777777" w:rsidR="00567EBC" w:rsidRPr="00567EBC" w:rsidRDefault="00567EBC" w:rsidP="00567EBC">
            <w:pPr>
              <w:jc w:val="center"/>
              <w:rPr>
                <w:sz w:val="16"/>
                <w:szCs w:val="16"/>
              </w:rPr>
            </w:pPr>
            <w:r w:rsidRPr="00567EBC">
              <w:rPr>
                <w:sz w:val="16"/>
                <w:szCs w:val="16"/>
              </w:rPr>
              <w:t> </w:t>
            </w:r>
          </w:p>
        </w:tc>
        <w:tc>
          <w:tcPr>
            <w:tcW w:w="564" w:type="dxa"/>
            <w:vAlign w:val="center"/>
            <w:hideMark/>
          </w:tcPr>
          <w:p w14:paraId="4DC420A8" w14:textId="77777777" w:rsidR="00567EBC" w:rsidRPr="00567EBC" w:rsidRDefault="00567EBC" w:rsidP="00567EBC">
            <w:pPr>
              <w:jc w:val="center"/>
              <w:rPr>
                <w:sz w:val="16"/>
                <w:szCs w:val="16"/>
              </w:rPr>
            </w:pPr>
            <w:r w:rsidRPr="00567EBC">
              <w:rPr>
                <w:sz w:val="16"/>
                <w:szCs w:val="16"/>
              </w:rPr>
              <w:t> </w:t>
            </w:r>
          </w:p>
        </w:tc>
        <w:tc>
          <w:tcPr>
            <w:tcW w:w="598" w:type="dxa"/>
            <w:vAlign w:val="center"/>
            <w:hideMark/>
          </w:tcPr>
          <w:p w14:paraId="7825BEC5" w14:textId="77777777" w:rsidR="00567EBC" w:rsidRPr="00567EBC" w:rsidRDefault="00567EBC" w:rsidP="00567EBC">
            <w:pPr>
              <w:jc w:val="center"/>
              <w:rPr>
                <w:sz w:val="16"/>
                <w:szCs w:val="16"/>
              </w:rPr>
            </w:pPr>
            <w:r w:rsidRPr="00567EBC">
              <w:rPr>
                <w:sz w:val="16"/>
                <w:szCs w:val="16"/>
              </w:rPr>
              <w:t> </w:t>
            </w:r>
          </w:p>
        </w:tc>
        <w:tc>
          <w:tcPr>
            <w:tcW w:w="1045" w:type="dxa"/>
            <w:noWrap/>
            <w:vAlign w:val="center"/>
            <w:hideMark/>
          </w:tcPr>
          <w:p w14:paraId="5B14816D" w14:textId="77777777" w:rsidR="00567EBC" w:rsidRPr="00567EBC" w:rsidRDefault="00567EBC" w:rsidP="00567EBC">
            <w:pPr>
              <w:jc w:val="right"/>
              <w:rPr>
                <w:sz w:val="16"/>
                <w:szCs w:val="16"/>
              </w:rPr>
            </w:pPr>
            <w:r w:rsidRPr="00567EBC">
              <w:rPr>
                <w:sz w:val="16"/>
                <w:szCs w:val="16"/>
              </w:rPr>
              <w:t>500,0</w:t>
            </w:r>
          </w:p>
        </w:tc>
        <w:tc>
          <w:tcPr>
            <w:tcW w:w="992" w:type="dxa"/>
            <w:noWrap/>
            <w:vAlign w:val="center"/>
            <w:hideMark/>
          </w:tcPr>
          <w:p w14:paraId="3CB62829" w14:textId="77777777" w:rsidR="00567EBC" w:rsidRPr="00567EBC" w:rsidRDefault="00567EBC" w:rsidP="00567EBC">
            <w:pPr>
              <w:jc w:val="right"/>
              <w:rPr>
                <w:sz w:val="16"/>
                <w:szCs w:val="16"/>
              </w:rPr>
            </w:pPr>
            <w:r w:rsidRPr="00567EBC">
              <w:rPr>
                <w:sz w:val="16"/>
                <w:szCs w:val="16"/>
              </w:rPr>
              <w:t>0,0</w:t>
            </w:r>
          </w:p>
        </w:tc>
        <w:tc>
          <w:tcPr>
            <w:tcW w:w="992" w:type="dxa"/>
            <w:noWrap/>
            <w:vAlign w:val="center"/>
            <w:hideMark/>
          </w:tcPr>
          <w:p w14:paraId="332F8683" w14:textId="77777777" w:rsidR="00567EBC" w:rsidRPr="00567EBC" w:rsidRDefault="00567EBC" w:rsidP="00567EBC">
            <w:pPr>
              <w:jc w:val="right"/>
              <w:rPr>
                <w:sz w:val="16"/>
                <w:szCs w:val="16"/>
              </w:rPr>
            </w:pPr>
            <w:r w:rsidRPr="00567EBC">
              <w:rPr>
                <w:sz w:val="16"/>
                <w:szCs w:val="16"/>
              </w:rPr>
              <w:t>0,0</w:t>
            </w:r>
          </w:p>
        </w:tc>
      </w:tr>
      <w:tr w:rsidR="00567EBC" w:rsidRPr="00567EBC" w14:paraId="103DF44E" w14:textId="77777777" w:rsidTr="00567EBC">
        <w:trPr>
          <w:trHeight w:val="450"/>
        </w:trPr>
        <w:tc>
          <w:tcPr>
            <w:tcW w:w="3403" w:type="dxa"/>
            <w:vAlign w:val="center"/>
            <w:hideMark/>
          </w:tcPr>
          <w:p w14:paraId="040EE4D1" w14:textId="77777777" w:rsidR="00567EBC" w:rsidRPr="00567EBC" w:rsidRDefault="00567EBC" w:rsidP="00567EBC">
            <w:pPr>
              <w:rPr>
                <w:sz w:val="16"/>
                <w:szCs w:val="16"/>
              </w:rPr>
            </w:pPr>
            <w:r w:rsidRPr="00567EBC">
              <w:rPr>
                <w:sz w:val="16"/>
                <w:szCs w:val="16"/>
              </w:rPr>
              <w:t>предоставление субсидий бюджетным, автономным учреждениям и иным некоммерческим организациям</w:t>
            </w:r>
          </w:p>
        </w:tc>
        <w:tc>
          <w:tcPr>
            <w:tcW w:w="420" w:type="dxa"/>
            <w:vAlign w:val="center"/>
            <w:hideMark/>
          </w:tcPr>
          <w:p w14:paraId="4A6CCCAA" w14:textId="77777777" w:rsidR="00567EBC" w:rsidRPr="00567EBC" w:rsidRDefault="00567EBC" w:rsidP="00567EBC">
            <w:pPr>
              <w:jc w:val="center"/>
              <w:rPr>
                <w:sz w:val="16"/>
                <w:szCs w:val="16"/>
              </w:rPr>
            </w:pPr>
            <w:r w:rsidRPr="00567EBC">
              <w:rPr>
                <w:sz w:val="16"/>
                <w:szCs w:val="16"/>
              </w:rPr>
              <w:t>05</w:t>
            </w:r>
          </w:p>
        </w:tc>
        <w:tc>
          <w:tcPr>
            <w:tcW w:w="420" w:type="dxa"/>
            <w:vAlign w:val="center"/>
            <w:hideMark/>
          </w:tcPr>
          <w:p w14:paraId="4AF46C13" w14:textId="77777777" w:rsidR="00567EBC" w:rsidRPr="00567EBC" w:rsidRDefault="00567EBC" w:rsidP="00567EBC">
            <w:pPr>
              <w:jc w:val="center"/>
              <w:rPr>
                <w:sz w:val="16"/>
                <w:szCs w:val="16"/>
              </w:rPr>
            </w:pPr>
            <w:r w:rsidRPr="00567EBC">
              <w:rPr>
                <w:sz w:val="16"/>
                <w:szCs w:val="16"/>
              </w:rPr>
              <w:t>0</w:t>
            </w:r>
          </w:p>
        </w:tc>
        <w:tc>
          <w:tcPr>
            <w:tcW w:w="477" w:type="dxa"/>
            <w:vAlign w:val="center"/>
            <w:hideMark/>
          </w:tcPr>
          <w:p w14:paraId="1DE2F856" w14:textId="77777777" w:rsidR="00567EBC" w:rsidRPr="00567EBC" w:rsidRDefault="00567EBC" w:rsidP="00567EBC">
            <w:pPr>
              <w:jc w:val="center"/>
              <w:rPr>
                <w:sz w:val="16"/>
                <w:szCs w:val="16"/>
              </w:rPr>
            </w:pPr>
            <w:r w:rsidRPr="00567EBC">
              <w:rPr>
                <w:sz w:val="16"/>
                <w:szCs w:val="16"/>
              </w:rPr>
              <w:t>02</w:t>
            </w:r>
          </w:p>
        </w:tc>
        <w:tc>
          <w:tcPr>
            <w:tcW w:w="688" w:type="dxa"/>
            <w:vAlign w:val="center"/>
            <w:hideMark/>
          </w:tcPr>
          <w:p w14:paraId="275DB025" w14:textId="77777777" w:rsidR="00567EBC" w:rsidRPr="00567EBC" w:rsidRDefault="00567EBC" w:rsidP="00567EBC">
            <w:pPr>
              <w:jc w:val="center"/>
              <w:rPr>
                <w:b/>
                <w:bCs/>
                <w:sz w:val="16"/>
                <w:szCs w:val="16"/>
              </w:rPr>
            </w:pPr>
            <w:r w:rsidRPr="00567EBC">
              <w:rPr>
                <w:b/>
                <w:bCs/>
                <w:sz w:val="16"/>
                <w:szCs w:val="16"/>
              </w:rPr>
              <w:t>42250</w:t>
            </w:r>
          </w:p>
        </w:tc>
        <w:tc>
          <w:tcPr>
            <w:tcW w:w="472" w:type="dxa"/>
            <w:vAlign w:val="center"/>
            <w:hideMark/>
          </w:tcPr>
          <w:p w14:paraId="503B380F" w14:textId="77777777" w:rsidR="00567EBC" w:rsidRPr="00567EBC" w:rsidRDefault="00567EBC" w:rsidP="00567EBC">
            <w:pPr>
              <w:jc w:val="center"/>
              <w:rPr>
                <w:b/>
                <w:bCs/>
                <w:sz w:val="16"/>
                <w:szCs w:val="16"/>
              </w:rPr>
            </w:pPr>
            <w:r w:rsidRPr="00567EBC">
              <w:rPr>
                <w:b/>
                <w:bCs/>
                <w:sz w:val="16"/>
                <w:szCs w:val="16"/>
              </w:rPr>
              <w:t>600</w:t>
            </w:r>
          </w:p>
        </w:tc>
        <w:tc>
          <w:tcPr>
            <w:tcW w:w="419" w:type="dxa"/>
            <w:vAlign w:val="center"/>
            <w:hideMark/>
          </w:tcPr>
          <w:p w14:paraId="0AE26F45" w14:textId="77777777" w:rsidR="00567EBC" w:rsidRPr="00567EBC" w:rsidRDefault="00567EBC" w:rsidP="00567EBC">
            <w:pPr>
              <w:jc w:val="center"/>
              <w:rPr>
                <w:sz w:val="16"/>
                <w:szCs w:val="16"/>
              </w:rPr>
            </w:pPr>
            <w:r w:rsidRPr="00567EBC">
              <w:rPr>
                <w:sz w:val="16"/>
                <w:szCs w:val="16"/>
              </w:rPr>
              <w:t> </w:t>
            </w:r>
          </w:p>
        </w:tc>
        <w:tc>
          <w:tcPr>
            <w:tcW w:w="564" w:type="dxa"/>
            <w:vAlign w:val="center"/>
            <w:hideMark/>
          </w:tcPr>
          <w:p w14:paraId="2BD3590C" w14:textId="77777777" w:rsidR="00567EBC" w:rsidRPr="00567EBC" w:rsidRDefault="00567EBC" w:rsidP="00567EBC">
            <w:pPr>
              <w:jc w:val="center"/>
              <w:rPr>
                <w:sz w:val="16"/>
                <w:szCs w:val="16"/>
              </w:rPr>
            </w:pPr>
            <w:r w:rsidRPr="00567EBC">
              <w:rPr>
                <w:sz w:val="16"/>
                <w:szCs w:val="16"/>
              </w:rPr>
              <w:t> </w:t>
            </w:r>
          </w:p>
        </w:tc>
        <w:tc>
          <w:tcPr>
            <w:tcW w:w="598" w:type="dxa"/>
            <w:vAlign w:val="center"/>
            <w:hideMark/>
          </w:tcPr>
          <w:p w14:paraId="660BF6ED" w14:textId="77777777" w:rsidR="00567EBC" w:rsidRPr="00567EBC" w:rsidRDefault="00567EBC" w:rsidP="00567EBC">
            <w:pPr>
              <w:jc w:val="center"/>
              <w:rPr>
                <w:sz w:val="16"/>
                <w:szCs w:val="16"/>
              </w:rPr>
            </w:pPr>
            <w:r w:rsidRPr="00567EBC">
              <w:rPr>
                <w:sz w:val="16"/>
                <w:szCs w:val="16"/>
              </w:rPr>
              <w:t> </w:t>
            </w:r>
          </w:p>
        </w:tc>
        <w:tc>
          <w:tcPr>
            <w:tcW w:w="1045" w:type="dxa"/>
            <w:noWrap/>
            <w:vAlign w:val="center"/>
            <w:hideMark/>
          </w:tcPr>
          <w:p w14:paraId="740CCC91" w14:textId="77777777" w:rsidR="00567EBC" w:rsidRPr="00567EBC" w:rsidRDefault="00567EBC" w:rsidP="00567EBC">
            <w:pPr>
              <w:jc w:val="right"/>
              <w:rPr>
                <w:sz w:val="16"/>
                <w:szCs w:val="16"/>
              </w:rPr>
            </w:pPr>
            <w:r w:rsidRPr="00567EBC">
              <w:rPr>
                <w:sz w:val="16"/>
                <w:szCs w:val="16"/>
              </w:rPr>
              <w:t>500,0</w:t>
            </w:r>
          </w:p>
        </w:tc>
        <w:tc>
          <w:tcPr>
            <w:tcW w:w="992" w:type="dxa"/>
            <w:noWrap/>
            <w:vAlign w:val="center"/>
            <w:hideMark/>
          </w:tcPr>
          <w:p w14:paraId="2A10DB27" w14:textId="77777777" w:rsidR="00567EBC" w:rsidRPr="00567EBC" w:rsidRDefault="00567EBC" w:rsidP="00567EBC">
            <w:pPr>
              <w:jc w:val="right"/>
              <w:rPr>
                <w:sz w:val="16"/>
                <w:szCs w:val="16"/>
              </w:rPr>
            </w:pPr>
            <w:r w:rsidRPr="00567EBC">
              <w:rPr>
                <w:sz w:val="16"/>
                <w:szCs w:val="16"/>
              </w:rPr>
              <w:t>0,0</w:t>
            </w:r>
          </w:p>
        </w:tc>
        <w:tc>
          <w:tcPr>
            <w:tcW w:w="992" w:type="dxa"/>
            <w:noWrap/>
            <w:vAlign w:val="center"/>
            <w:hideMark/>
          </w:tcPr>
          <w:p w14:paraId="63B42009" w14:textId="77777777" w:rsidR="00567EBC" w:rsidRPr="00567EBC" w:rsidRDefault="00567EBC" w:rsidP="00567EBC">
            <w:pPr>
              <w:jc w:val="right"/>
              <w:rPr>
                <w:sz w:val="16"/>
                <w:szCs w:val="16"/>
              </w:rPr>
            </w:pPr>
            <w:r w:rsidRPr="00567EBC">
              <w:rPr>
                <w:sz w:val="16"/>
                <w:szCs w:val="16"/>
              </w:rPr>
              <w:t>0,0</w:t>
            </w:r>
          </w:p>
        </w:tc>
      </w:tr>
      <w:tr w:rsidR="00567EBC" w:rsidRPr="00567EBC" w14:paraId="297E3A35" w14:textId="77777777" w:rsidTr="00567EBC">
        <w:trPr>
          <w:trHeight w:val="345"/>
        </w:trPr>
        <w:tc>
          <w:tcPr>
            <w:tcW w:w="3403" w:type="dxa"/>
            <w:vAlign w:val="center"/>
            <w:hideMark/>
          </w:tcPr>
          <w:p w14:paraId="33D2118E" w14:textId="77777777" w:rsidR="00567EBC" w:rsidRPr="00567EBC" w:rsidRDefault="00567EBC" w:rsidP="00567EBC">
            <w:pPr>
              <w:rPr>
                <w:sz w:val="16"/>
                <w:szCs w:val="16"/>
              </w:rPr>
            </w:pPr>
            <w:r w:rsidRPr="00567EBC">
              <w:rPr>
                <w:sz w:val="16"/>
                <w:szCs w:val="16"/>
              </w:rPr>
              <w:t>субсидии бюджетным учреждениям</w:t>
            </w:r>
          </w:p>
        </w:tc>
        <w:tc>
          <w:tcPr>
            <w:tcW w:w="420" w:type="dxa"/>
            <w:vAlign w:val="center"/>
            <w:hideMark/>
          </w:tcPr>
          <w:p w14:paraId="1CF8376D" w14:textId="77777777" w:rsidR="00567EBC" w:rsidRPr="00567EBC" w:rsidRDefault="00567EBC" w:rsidP="00567EBC">
            <w:pPr>
              <w:jc w:val="center"/>
              <w:rPr>
                <w:sz w:val="16"/>
                <w:szCs w:val="16"/>
              </w:rPr>
            </w:pPr>
            <w:r w:rsidRPr="00567EBC">
              <w:rPr>
                <w:sz w:val="16"/>
                <w:szCs w:val="16"/>
              </w:rPr>
              <w:t>05</w:t>
            </w:r>
          </w:p>
        </w:tc>
        <w:tc>
          <w:tcPr>
            <w:tcW w:w="420" w:type="dxa"/>
            <w:vAlign w:val="center"/>
            <w:hideMark/>
          </w:tcPr>
          <w:p w14:paraId="797304F8" w14:textId="77777777" w:rsidR="00567EBC" w:rsidRPr="00567EBC" w:rsidRDefault="00567EBC" w:rsidP="00567EBC">
            <w:pPr>
              <w:jc w:val="center"/>
              <w:rPr>
                <w:sz w:val="16"/>
                <w:szCs w:val="16"/>
              </w:rPr>
            </w:pPr>
            <w:r w:rsidRPr="00567EBC">
              <w:rPr>
                <w:sz w:val="16"/>
                <w:szCs w:val="16"/>
              </w:rPr>
              <w:t>0</w:t>
            </w:r>
          </w:p>
        </w:tc>
        <w:tc>
          <w:tcPr>
            <w:tcW w:w="477" w:type="dxa"/>
            <w:vAlign w:val="center"/>
            <w:hideMark/>
          </w:tcPr>
          <w:p w14:paraId="4C929D06" w14:textId="77777777" w:rsidR="00567EBC" w:rsidRPr="00567EBC" w:rsidRDefault="00567EBC" w:rsidP="00567EBC">
            <w:pPr>
              <w:jc w:val="center"/>
              <w:rPr>
                <w:sz w:val="16"/>
                <w:szCs w:val="16"/>
              </w:rPr>
            </w:pPr>
            <w:r w:rsidRPr="00567EBC">
              <w:rPr>
                <w:sz w:val="16"/>
                <w:szCs w:val="16"/>
              </w:rPr>
              <w:t>02</w:t>
            </w:r>
          </w:p>
        </w:tc>
        <w:tc>
          <w:tcPr>
            <w:tcW w:w="688" w:type="dxa"/>
            <w:vAlign w:val="center"/>
            <w:hideMark/>
          </w:tcPr>
          <w:p w14:paraId="2F9EBDA2" w14:textId="77777777" w:rsidR="00567EBC" w:rsidRPr="00567EBC" w:rsidRDefault="00567EBC" w:rsidP="00567EBC">
            <w:pPr>
              <w:jc w:val="center"/>
              <w:rPr>
                <w:b/>
                <w:bCs/>
                <w:sz w:val="16"/>
                <w:szCs w:val="16"/>
              </w:rPr>
            </w:pPr>
            <w:r w:rsidRPr="00567EBC">
              <w:rPr>
                <w:b/>
                <w:bCs/>
                <w:sz w:val="16"/>
                <w:szCs w:val="16"/>
              </w:rPr>
              <w:t>42250</w:t>
            </w:r>
          </w:p>
        </w:tc>
        <w:tc>
          <w:tcPr>
            <w:tcW w:w="472" w:type="dxa"/>
            <w:vAlign w:val="center"/>
            <w:hideMark/>
          </w:tcPr>
          <w:p w14:paraId="77DDAA25" w14:textId="77777777" w:rsidR="00567EBC" w:rsidRPr="00567EBC" w:rsidRDefault="00567EBC" w:rsidP="00567EBC">
            <w:pPr>
              <w:jc w:val="center"/>
              <w:rPr>
                <w:b/>
                <w:bCs/>
                <w:sz w:val="16"/>
                <w:szCs w:val="16"/>
              </w:rPr>
            </w:pPr>
            <w:r w:rsidRPr="00567EBC">
              <w:rPr>
                <w:b/>
                <w:bCs/>
                <w:sz w:val="16"/>
                <w:szCs w:val="16"/>
              </w:rPr>
              <w:t>610</w:t>
            </w:r>
          </w:p>
        </w:tc>
        <w:tc>
          <w:tcPr>
            <w:tcW w:w="419" w:type="dxa"/>
            <w:vAlign w:val="center"/>
            <w:hideMark/>
          </w:tcPr>
          <w:p w14:paraId="0DD5336C" w14:textId="77777777" w:rsidR="00567EBC" w:rsidRPr="00567EBC" w:rsidRDefault="00567EBC" w:rsidP="00567EBC">
            <w:pPr>
              <w:jc w:val="center"/>
              <w:rPr>
                <w:sz w:val="16"/>
                <w:szCs w:val="16"/>
              </w:rPr>
            </w:pPr>
            <w:r w:rsidRPr="00567EBC">
              <w:rPr>
                <w:sz w:val="16"/>
                <w:szCs w:val="16"/>
              </w:rPr>
              <w:t> </w:t>
            </w:r>
          </w:p>
        </w:tc>
        <w:tc>
          <w:tcPr>
            <w:tcW w:w="564" w:type="dxa"/>
            <w:vAlign w:val="center"/>
            <w:hideMark/>
          </w:tcPr>
          <w:p w14:paraId="472271F4" w14:textId="77777777" w:rsidR="00567EBC" w:rsidRPr="00567EBC" w:rsidRDefault="00567EBC" w:rsidP="00567EBC">
            <w:pPr>
              <w:jc w:val="center"/>
              <w:rPr>
                <w:sz w:val="16"/>
                <w:szCs w:val="16"/>
              </w:rPr>
            </w:pPr>
            <w:r w:rsidRPr="00567EBC">
              <w:rPr>
                <w:sz w:val="16"/>
                <w:szCs w:val="16"/>
              </w:rPr>
              <w:t> </w:t>
            </w:r>
          </w:p>
        </w:tc>
        <w:tc>
          <w:tcPr>
            <w:tcW w:w="598" w:type="dxa"/>
            <w:vAlign w:val="center"/>
            <w:hideMark/>
          </w:tcPr>
          <w:p w14:paraId="0F7A6E91" w14:textId="77777777" w:rsidR="00567EBC" w:rsidRPr="00567EBC" w:rsidRDefault="00567EBC" w:rsidP="00567EBC">
            <w:pPr>
              <w:jc w:val="center"/>
              <w:rPr>
                <w:sz w:val="16"/>
                <w:szCs w:val="16"/>
              </w:rPr>
            </w:pPr>
            <w:r w:rsidRPr="00567EBC">
              <w:rPr>
                <w:sz w:val="16"/>
                <w:szCs w:val="16"/>
              </w:rPr>
              <w:t> </w:t>
            </w:r>
          </w:p>
        </w:tc>
        <w:tc>
          <w:tcPr>
            <w:tcW w:w="1045" w:type="dxa"/>
            <w:noWrap/>
            <w:vAlign w:val="center"/>
            <w:hideMark/>
          </w:tcPr>
          <w:p w14:paraId="66F06ABE" w14:textId="77777777" w:rsidR="00567EBC" w:rsidRPr="00567EBC" w:rsidRDefault="00567EBC" w:rsidP="00567EBC">
            <w:pPr>
              <w:jc w:val="right"/>
              <w:rPr>
                <w:sz w:val="16"/>
                <w:szCs w:val="16"/>
              </w:rPr>
            </w:pPr>
            <w:r w:rsidRPr="00567EBC">
              <w:rPr>
                <w:sz w:val="16"/>
                <w:szCs w:val="16"/>
              </w:rPr>
              <w:t>500,0</w:t>
            </w:r>
          </w:p>
        </w:tc>
        <w:tc>
          <w:tcPr>
            <w:tcW w:w="992" w:type="dxa"/>
            <w:noWrap/>
            <w:vAlign w:val="center"/>
            <w:hideMark/>
          </w:tcPr>
          <w:p w14:paraId="303BF276" w14:textId="77777777" w:rsidR="00567EBC" w:rsidRPr="00567EBC" w:rsidRDefault="00567EBC" w:rsidP="00567EBC">
            <w:pPr>
              <w:jc w:val="right"/>
              <w:rPr>
                <w:sz w:val="16"/>
                <w:szCs w:val="16"/>
              </w:rPr>
            </w:pPr>
            <w:r w:rsidRPr="00567EBC">
              <w:rPr>
                <w:sz w:val="16"/>
                <w:szCs w:val="16"/>
              </w:rPr>
              <w:t>0,0</w:t>
            </w:r>
          </w:p>
        </w:tc>
        <w:tc>
          <w:tcPr>
            <w:tcW w:w="992" w:type="dxa"/>
            <w:noWrap/>
            <w:vAlign w:val="center"/>
            <w:hideMark/>
          </w:tcPr>
          <w:p w14:paraId="06D160E1" w14:textId="77777777" w:rsidR="00567EBC" w:rsidRPr="00567EBC" w:rsidRDefault="00567EBC" w:rsidP="00567EBC">
            <w:pPr>
              <w:jc w:val="right"/>
              <w:rPr>
                <w:sz w:val="16"/>
                <w:szCs w:val="16"/>
              </w:rPr>
            </w:pPr>
            <w:r w:rsidRPr="00567EBC">
              <w:rPr>
                <w:sz w:val="16"/>
                <w:szCs w:val="16"/>
              </w:rPr>
              <w:t>0,0</w:t>
            </w:r>
          </w:p>
        </w:tc>
      </w:tr>
      <w:tr w:rsidR="00567EBC" w:rsidRPr="00567EBC" w14:paraId="06C670C8" w14:textId="77777777" w:rsidTr="00567EBC">
        <w:trPr>
          <w:trHeight w:val="345"/>
        </w:trPr>
        <w:tc>
          <w:tcPr>
            <w:tcW w:w="3403" w:type="dxa"/>
            <w:vAlign w:val="center"/>
            <w:hideMark/>
          </w:tcPr>
          <w:p w14:paraId="6A8BCC02" w14:textId="77777777" w:rsidR="00567EBC" w:rsidRPr="00567EBC" w:rsidRDefault="00567EBC" w:rsidP="00567EBC">
            <w:pPr>
              <w:rPr>
                <w:sz w:val="16"/>
                <w:szCs w:val="16"/>
              </w:rPr>
            </w:pPr>
            <w:r w:rsidRPr="00567EBC">
              <w:rPr>
                <w:sz w:val="16"/>
                <w:szCs w:val="16"/>
              </w:rPr>
              <w:t>Культура, кинематография</w:t>
            </w:r>
          </w:p>
        </w:tc>
        <w:tc>
          <w:tcPr>
            <w:tcW w:w="420" w:type="dxa"/>
            <w:vAlign w:val="center"/>
            <w:hideMark/>
          </w:tcPr>
          <w:p w14:paraId="101E50E1" w14:textId="77777777" w:rsidR="00567EBC" w:rsidRPr="00567EBC" w:rsidRDefault="00567EBC" w:rsidP="00567EBC">
            <w:pPr>
              <w:jc w:val="center"/>
              <w:rPr>
                <w:sz w:val="16"/>
                <w:szCs w:val="16"/>
              </w:rPr>
            </w:pPr>
            <w:r w:rsidRPr="00567EBC">
              <w:rPr>
                <w:sz w:val="16"/>
                <w:szCs w:val="16"/>
              </w:rPr>
              <w:t>05</w:t>
            </w:r>
          </w:p>
        </w:tc>
        <w:tc>
          <w:tcPr>
            <w:tcW w:w="420" w:type="dxa"/>
            <w:vAlign w:val="center"/>
            <w:hideMark/>
          </w:tcPr>
          <w:p w14:paraId="76118DA5" w14:textId="77777777" w:rsidR="00567EBC" w:rsidRPr="00567EBC" w:rsidRDefault="00567EBC" w:rsidP="00567EBC">
            <w:pPr>
              <w:jc w:val="center"/>
              <w:rPr>
                <w:sz w:val="16"/>
                <w:szCs w:val="16"/>
              </w:rPr>
            </w:pPr>
            <w:r w:rsidRPr="00567EBC">
              <w:rPr>
                <w:sz w:val="16"/>
                <w:szCs w:val="16"/>
              </w:rPr>
              <w:t>0</w:t>
            </w:r>
          </w:p>
        </w:tc>
        <w:tc>
          <w:tcPr>
            <w:tcW w:w="477" w:type="dxa"/>
            <w:vAlign w:val="center"/>
            <w:hideMark/>
          </w:tcPr>
          <w:p w14:paraId="1A73DED7" w14:textId="77777777" w:rsidR="00567EBC" w:rsidRPr="00567EBC" w:rsidRDefault="00567EBC" w:rsidP="00567EBC">
            <w:pPr>
              <w:jc w:val="center"/>
              <w:rPr>
                <w:sz w:val="16"/>
                <w:szCs w:val="16"/>
              </w:rPr>
            </w:pPr>
            <w:r w:rsidRPr="00567EBC">
              <w:rPr>
                <w:sz w:val="16"/>
                <w:szCs w:val="16"/>
              </w:rPr>
              <w:t>02</w:t>
            </w:r>
          </w:p>
        </w:tc>
        <w:tc>
          <w:tcPr>
            <w:tcW w:w="688" w:type="dxa"/>
            <w:vAlign w:val="center"/>
            <w:hideMark/>
          </w:tcPr>
          <w:p w14:paraId="6A38A729" w14:textId="77777777" w:rsidR="00567EBC" w:rsidRPr="00567EBC" w:rsidRDefault="00567EBC" w:rsidP="00567EBC">
            <w:pPr>
              <w:jc w:val="center"/>
              <w:rPr>
                <w:b/>
                <w:bCs/>
                <w:sz w:val="16"/>
                <w:szCs w:val="16"/>
              </w:rPr>
            </w:pPr>
            <w:r w:rsidRPr="00567EBC">
              <w:rPr>
                <w:b/>
                <w:bCs/>
                <w:sz w:val="16"/>
                <w:szCs w:val="16"/>
              </w:rPr>
              <w:t>42250</w:t>
            </w:r>
          </w:p>
        </w:tc>
        <w:tc>
          <w:tcPr>
            <w:tcW w:w="472" w:type="dxa"/>
            <w:vAlign w:val="center"/>
            <w:hideMark/>
          </w:tcPr>
          <w:p w14:paraId="1A71AD8F" w14:textId="77777777" w:rsidR="00567EBC" w:rsidRPr="00567EBC" w:rsidRDefault="00567EBC" w:rsidP="00567EBC">
            <w:pPr>
              <w:jc w:val="center"/>
              <w:rPr>
                <w:b/>
                <w:bCs/>
                <w:sz w:val="16"/>
                <w:szCs w:val="16"/>
              </w:rPr>
            </w:pPr>
            <w:r w:rsidRPr="00567EBC">
              <w:rPr>
                <w:b/>
                <w:bCs/>
                <w:sz w:val="16"/>
                <w:szCs w:val="16"/>
              </w:rPr>
              <w:t>610</w:t>
            </w:r>
          </w:p>
        </w:tc>
        <w:tc>
          <w:tcPr>
            <w:tcW w:w="419" w:type="dxa"/>
            <w:vAlign w:val="center"/>
            <w:hideMark/>
          </w:tcPr>
          <w:p w14:paraId="161BFC60" w14:textId="77777777" w:rsidR="00567EBC" w:rsidRPr="00567EBC" w:rsidRDefault="00567EBC" w:rsidP="00567EBC">
            <w:pPr>
              <w:jc w:val="center"/>
              <w:rPr>
                <w:sz w:val="16"/>
                <w:szCs w:val="16"/>
              </w:rPr>
            </w:pPr>
            <w:r w:rsidRPr="00567EBC">
              <w:rPr>
                <w:sz w:val="16"/>
                <w:szCs w:val="16"/>
              </w:rPr>
              <w:t>08</w:t>
            </w:r>
          </w:p>
        </w:tc>
        <w:tc>
          <w:tcPr>
            <w:tcW w:w="564" w:type="dxa"/>
            <w:vAlign w:val="center"/>
            <w:hideMark/>
          </w:tcPr>
          <w:p w14:paraId="4AADB5E8" w14:textId="77777777" w:rsidR="00567EBC" w:rsidRPr="00567EBC" w:rsidRDefault="00567EBC" w:rsidP="00567EBC">
            <w:pPr>
              <w:jc w:val="center"/>
              <w:rPr>
                <w:sz w:val="16"/>
                <w:szCs w:val="16"/>
              </w:rPr>
            </w:pPr>
            <w:r w:rsidRPr="00567EBC">
              <w:rPr>
                <w:sz w:val="16"/>
                <w:szCs w:val="16"/>
              </w:rPr>
              <w:t> </w:t>
            </w:r>
          </w:p>
        </w:tc>
        <w:tc>
          <w:tcPr>
            <w:tcW w:w="598" w:type="dxa"/>
            <w:vAlign w:val="center"/>
            <w:hideMark/>
          </w:tcPr>
          <w:p w14:paraId="0528669E" w14:textId="77777777" w:rsidR="00567EBC" w:rsidRPr="00567EBC" w:rsidRDefault="00567EBC" w:rsidP="00567EBC">
            <w:pPr>
              <w:jc w:val="center"/>
              <w:rPr>
                <w:sz w:val="16"/>
                <w:szCs w:val="16"/>
              </w:rPr>
            </w:pPr>
            <w:r w:rsidRPr="00567EBC">
              <w:rPr>
                <w:sz w:val="16"/>
                <w:szCs w:val="16"/>
              </w:rPr>
              <w:t> </w:t>
            </w:r>
          </w:p>
        </w:tc>
        <w:tc>
          <w:tcPr>
            <w:tcW w:w="1045" w:type="dxa"/>
            <w:noWrap/>
            <w:vAlign w:val="center"/>
            <w:hideMark/>
          </w:tcPr>
          <w:p w14:paraId="79F56CFF" w14:textId="77777777" w:rsidR="00567EBC" w:rsidRPr="00567EBC" w:rsidRDefault="00567EBC" w:rsidP="00567EBC">
            <w:pPr>
              <w:jc w:val="right"/>
              <w:rPr>
                <w:sz w:val="16"/>
                <w:szCs w:val="16"/>
              </w:rPr>
            </w:pPr>
            <w:r w:rsidRPr="00567EBC">
              <w:rPr>
                <w:sz w:val="16"/>
                <w:szCs w:val="16"/>
              </w:rPr>
              <w:t>500,0</w:t>
            </w:r>
          </w:p>
        </w:tc>
        <w:tc>
          <w:tcPr>
            <w:tcW w:w="992" w:type="dxa"/>
            <w:noWrap/>
            <w:vAlign w:val="center"/>
            <w:hideMark/>
          </w:tcPr>
          <w:p w14:paraId="57637C47" w14:textId="77777777" w:rsidR="00567EBC" w:rsidRPr="00567EBC" w:rsidRDefault="00567EBC" w:rsidP="00567EBC">
            <w:pPr>
              <w:jc w:val="right"/>
              <w:rPr>
                <w:sz w:val="16"/>
                <w:szCs w:val="16"/>
              </w:rPr>
            </w:pPr>
            <w:r w:rsidRPr="00567EBC">
              <w:rPr>
                <w:sz w:val="16"/>
                <w:szCs w:val="16"/>
              </w:rPr>
              <w:t>0,0</w:t>
            </w:r>
          </w:p>
        </w:tc>
        <w:tc>
          <w:tcPr>
            <w:tcW w:w="992" w:type="dxa"/>
            <w:noWrap/>
            <w:vAlign w:val="center"/>
            <w:hideMark/>
          </w:tcPr>
          <w:p w14:paraId="1EA3A38F" w14:textId="77777777" w:rsidR="00567EBC" w:rsidRPr="00567EBC" w:rsidRDefault="00567EBC" w:rsidP="00567EBC">
            <w:pPr>
              <w:jc w:val="right"/>
              <w:rPr>
                <w:sz w:val="16"/>
                <w:szCs w:val="16"/>
              </w:rPr>
            </w:pPr>
            <w:r w:rsidRPr="00567EBC">
              <w:rPr>
                <w:sz w:val="16"/>
                <w:szCs w:val="16"/>
              </w:rPr>
              <w:t>0,0</w:t>
            </w:r>
          </w:p>
        </w:tc>
      </w:tr>
      <w:tr w:rsidR="00567EBC" w:rsidRPr="00567EBC" w14:paraId="5DCDB208" w14:textId="77777777" w:rsidTr="00567EBC">
        <w:trPr>
          <w:trHeight w:val="345"/>
        </w:trPr>
        <w:tc>
          <w:tcPr>
            <w:tcW w:w="3403" w:type="dxa"/>
            <w:vAlign w:val="center"/>
            <w:hideMark/>
          </w:tcPr>
          <w:p w14:paraId="05E1553E" w14:textId="77777777" w:rsidR="00567EBC" w:rsidRPr="00567EBC" w:rsidRDefault="00567EBC" w:rsidP="00567EBC">
            <w:pPr>
              <w:rPr>
                <w:sz w:val="16"/>
                <w:szCs w:val="16"/>
              </w:rPr>
            </w:pPr>
            <w:r w:rsidRPr="00567EBC">
              <w:rPr>
                <w:sz w:val="16"/>
                <w:szCs w:val="16"/>
              </w:rPr>
              <w:t>Культура</w:t>
            </w:r>
          </w:p>
        </w:tc>
        <w:tc>
          <w:tcPr>
            <w:tcW w:w="420" w:type="dxa"/>
            <w:vAlign w:val="center"/>
            <w:hideMark/>
          </w:tcPr>
          <w:p w14:paraId="308FE1EC" w14:textId="77777777" w:rsidR="00567EBC" w:rsidRPr="00567EBC" w:rsidRDefault="00567EBC" w:rsidP="00567EBC">
            <w:pPr>
              <w:jc w:val="center"/>
              <w:rPr>
                <w:sz w:val="16"/>
                <w:szCs w:val="16"/>
              </w:rPr>
            </w:pPr>
            <w:r w:rsidRPr="00567EBC">
              <w:rPr>
                <w:sz w:val="16"/>
                <w:szCs w:val="16"/>
              </w:rPr>
              <w:t>05</w:t>
            </w:r>
          </w:p>
        </w:tc>
        <w:tc>
          <w:tcPr>
            <w:tcW w:w="420" w:type="dxa"/>
            <w:vAlign w:val="center"/>
            <w:hideMark/>
          </w:tcPr>
          <w:p w14:paraId="1ADAEFA1" w14:textId="77777777" w:rsidR="00567EBC" w:rsidRPr="00567EBC" w:rsidRDefault="00567EBC" w:rsidP="00567EBC">
            <w:pPr>
              <w:jc w:val="center"/>
              <w:rPr>
                <w:sz w:val="16"/>
                <w:szCs w:val="16"/>
              </w:rPr>
            </w:pPr>
            <w:r w:rsidRPr="00567EBC">
              <w:rPr>
                <w:sz w:val="16"/>
                <w:szCs w:val="16"/>
              </w:rPr>
              <w:t>0</w:t>
            </w:r>
          </w:p>
        </w:tc>
        <w:tc>
          <w:tcPr>
            <w:tcW w:w="477" w:type="dxa"/>
            <w:vAlign w:val="center"/>
            <w:hideMark/>
          </w:tcPr>
          <w:p w14:paraId="5C27C59C" w14:textId="77777777" w:rsidR="00567EBC" w:rsidRPr="00567EBC" w:rsidRDefault="00567EBC" w:rsidP="00567EBC">
            <w:pPr>
              <w:jc w:val="center"/>
              <w:rPr>
                <w:sz w:val="16"/>
                <w:szCs w:val="16"/>
              </w:rPr>
            </w:pPr>
            <w:r w:rsidRPr="00567EBC">
              <w:rPr>
                <w:sz w:val="16"/>
                <w:szCs w:val="16"/>
              </w:rPr>
              <w:t>02</w:t>
            </w:r>
          </w:p>
        </w:tc>
        <w:tc>
          <w:tcPr>
            <w:tcW w:w="688" w:type="dxa"/>
            <w:vAlign w:val="center"/>
            <w:hideMark/>
          </w:tcPr>
          <w:p w14:paraId="7CD4CE81" w14:textId="77777777" w:rsidR="00567EBC" w:rsidRPr="00567EBC" w:rsidRDefault="00567EBC" w:rsidP="00567EBC">
            <w:pPr>
              <w:jc w:val="center"/>
              <w:rPr>
                <w:b/>
                <w:bCs/>
                <w:sz w:val="16"/>
                <w:szCs w:val="16"/>
              </w:rPr>
            </w:pPr>
            <w:r w:rsidRPr="00567EBC">
              <w:rPr>
                <w:b/>
                <w:bCs/>
                <w:sz w:val="16"/>
                <w:szCs w:val="16"/>
              </w:rPr>
              <w:t>42250</w:t>
            </w:r>
          </w:p>
        </w:tc>
        <w:tc>
          <w:tcPr>
            <w:tcW w:w="472" w:type="dxa"/>
            <w:vAlign w:val="center"/>
            <w:hideMark/>
          </w:tcPr>
          <w:p w14:paraId="0B032D18" w14:textId="77777777" w:rsidR="00567EBC" w:rsidRPr="00567EBC" w:rsidRDefault="00567EBC" w:rsidP="00567EBC">
            <w:pPr>
              <w:jc w:val="center"/>
              <w:rPr>
                <w:b/>
                <w:bCs/>
                <w:sz w:val="16"/>
                <w:szCs w:val="16"/>
              </w:rPr>
            </w:pPr>
            <w:r w:rsidRPr="00567EBC">
              <w:rPr>
                <w:b/>
                <w:bCs/>
                <w:sz w:val="16"/>
                <w:szCs w:val="16"/>
              </w:rPr>
              <w:t>610</w:t>
            </w:r>
          </w:p>
        </w:tc>
        <w:tc>
          <w:tcPr>
            <w:tcW w:w="419" w:type="dxa"/>
            <w:vAlign w:val="center"/>
            <w:hideMark/>
          </w:tcPr>
          <w:p w14:paraId="13E59982" w14:textId="77777777" w:rsidR="00567EBC" w:rsidRPr="00567EBC" w:rsidRDefault="00567EBC" w:rsidP="00567EBC">
            <w:pPr>
              <w:jc w:val="center"/>
              <w:rPr>
                <w:sz w:val="16"/>
                <w:szCs w:val="16"/>
              </w:rPr>
            </w:pPr>
            <w:r w:rsidRPr="00567EBC">
              <w:rPr>
                <w:sz w:val="16"/>
                <w:szCs w:val="16"/>
              </w:rPr>
              <w:t>08</w:t>
            </w:r>
          </w:p>
        </w:tc>
        <w:tc>
          <w:tcPr>
            <w:tcW w:w="564" w:type="dxa"/>
            <w:vAlign w:val="center"/>
            <w:hideMark/>
          </w:tcPr>
          <w:p w14:paraId="6A3ED502" w14:textId="77777777" w:rsidR="00567EBC" w:rsidRPr="00567EBC" w:rsidRDefault="00567EBC" w:rsidP="00567EBC">
            <w:pPr>
              <w:jc w:val="center"/>
              <w:rPr>
                <w:sz w:val="16"/>
                <w:szCs w:val="16"/>
              </w:rPr>
            </w:pPr>
            <w:r w:rsidRPr="00567EBC">
              <w:rPr>
                <w:sz w:val="16"/>
                <w:szCs w:val="16"/>
              </w:rPr>
              <w:t>01</w:t>
            </w:r>
          </w:p>
        </w:tc>
        <w:tc>
          <w:tcPr>
            <w:tcW w:w="598" w:type="dxa"/>
            <w:vAlign w:val="center"/>
            <w:hideMark/>
          </w:tcPr>
          <w:p w14:paraId="077EA431" w14:textId="77777777" w:rsidR="00567EBC" w:rsidRPr="00567EBC" w:rsidRDefault="00567EBC" w:rsidP="00567EBC">
            <w:pPr>
              <w:jc w:val="center"/>
              <w:rPr>
                <w:sz w:val="16"/>
                <w:szCs w:val="16"/>
              </w:rPr>
            </w:pPr>
            <w:r w:rsidRPr="00567EBC">
              <w:rPr>
                <w:sz w:val="16"/>
                <w:szCs w:val="16"/>
              </w:rPr>
              <w:t> </w:t>
            </w:r>
          </w:p>
        </w:tc>
        <w:tc>
          <w:tcPr>
            <w:tcW w:w="1045" w:type="dxa"/>
            <w:noWrap/>
            <w:vAlign w:val="center"/>
            <w:hideMark/>
          </w:tcPr>
          <w:p w14:paraId="206DA5F3" w14:textId="77777777" w:rsidR="00567EBC" w:rsidRPr="00567EBC" w:rsidRDefault="00567EBC" w:rsidP="00567EBC">
            <w:pPr>
              <w:jc w:val="right"/>
              <w:rPr>
                <w:sz w:val="16"/>
                <w:szCs w:val="16"/>
              </w:rPr>
            </w:pPr>
            <w:r w:rsidRPr="00567EBC">
              <w:rPr>
                <w:sz w:val="16"/>
                <w:szCs w:val="16"/>
              </w:rPr>
              <w:t>500,0</w:t>
            </w:r>
          </w:p>
        </w:tc>
        <w:tc>
          <w:tcPr>
            <w:tcW w:w="992" w:type="dxa"/>
            <w:noWrap/>
            <w:vAlign w:val="center"/>
            <w:hideMark/>
          </w:tcPr>
          <w:p w14:paraId="29840CF5" w14:textId="77777777" w:rsidR="00567EBC" w:rsidRPr="00567EBC" w:rsidRDefault="00567EBC" w:rsidP="00567EBC">
            <w:pPr>
              <w:jc w:val="right"/>
              <w:rPr>
                <w:sz w:val="16"/>
                <w:szCs w:val="16"/>
              </w:rPr>
            </w:pPr>
            <w:r w:rsidRPr="00567EBC">
              <w:rPr>
                <w:sz w:val="16"/>
                <w:szCs w:val="16"/>
              </w:rPr>
              <w:t>0,0</w:t>
            </w:r>
          </w:p>
        </w:tc>
        <w:tc>
          <w:tcPr>
            <w:tcW w:w="992" w:type="dxa"/>
            <w:noWrap/>
            <w:vAlign w:val="center"/>
            <w:hideMark/>
          </w:tcPr>
          <w:p w14:paraId="49F1D6E3" w14:textId="77777777" w:rsidR="00567EBC" w:rsidRPr="00567EBC" w:rsidRDefault="00567EBC" w:rsidP="00567EBC">
            <w:pPr>
              <w:jc w:val="right"/>
              <w:rPr>
                <w:sz w:val="16"/>
                <w:szCs w:val="16"/>
              </w:rPr>
            </w:pPr>
            <w:r w:rsidRPr="00567EBC">
              <w:rPr>
                <w:sz w:val="16"/>
                <w:szCs w:val="16"/>
              </w:rPr>
              <w:t>0,0</w:t>
            </w:r>
          </w:p>
        </w:tc>
      </w:tr>
      <w:tr w:rsidR="00567EBC" w:rsidRPr="00567EBC" w14:paraId="24D6928E" w14:textId="77777777" w:rsidTr="00567EBC">
        <w:trPr>
          <w:trHeight w:val="645"/>
        </w:trPr>
        <w:tc>
          <w:tcPr>
            <w:tcW w:w="3403" w:type="dxa"/>
            <w:vAlign w:val="center"/>
            <w:hideMark/>
          </w:tcPr>
          <w:p w14:paraId="3733C881" w14:textId="77777777" w:rsidR="00567EBC" w:rsidRPr="00567EBC" w:rsidRDefault="00567EBC" w:rsidP="00567EBC">
            <w:pPr>
              <w:rPr>
                <w:sz w:val="16"/>
                <w:szCs w:val="16"/>
              </w:rPr>
            </w:pPr>
            <w:r w:rsidRPr="00567EBC">
              <w:rPr>
                <w:sz w:val="16"/>
                <w:szCs w:val="16"/>
              </w:rPr>
              <w:t>Муниципальное казенное учреждение "Управление культуры" администрации Рузаевского муниципального района Республики Мордовия</w:t>
            </w:r>
          </w:p>
        </w:tc>
        <w:tc>
          <w:tcPr>
            <w:tcW w:w="420" w:type="dxa"/>
            <w:vAlign w:val="center"/>
            <w:hideMark/>
          </w:tcPr>
          <w:p w14:paraId="589FD068" w14:textId="77777777" w:rsidR="00567EBC" w:rsidRPr="00567EBC" w:rsidRDefault="00567EBC" w:rsidP="00567EBC">
            <w:pPr>
              <w:jc w:val="center"/>
              <w:rPr>
                <w:sz w:val="16"/>
                <w:szCs w:val="16"/>
              </w:rPr>
            </w:pPr>
            <w:r w:rsidRPr="00567EBC">
              <w:rPr>
                <w:sz w:val="16"/>
                <w:szCs w:val="16"/>
              </w:rPr>
              <w:t>05</w:t>
            </w:r>
          </w:p>
        </w:tc>
        <w:tc>
          <w:tcPr>
            <w:tcW w:w="420" w:type="dxa"/>
            <w:vAlign w:val="center"/>
            <w:hideMark/>
          </w:tcPr>
          <w:p w14:paraId="060B13EE" w14:textId="77777777" w:rsidR="00567EBC" w:rsidRPr="00567EBC" w:rsidRDefault="00567EBC" w:rsidP="00567EBC">
            <w:pPr>
              <w:jc w:val="center"/>
              <w:rPr>
                <w:sz w:val="16"/>
                <w:szCs w:val="16"/>
              </w:rPr>
            </w:pPr>
            <w:r w:rsidRPr="00567EBC">
              <w:rPr>
                <w:sz w:val="16"/>
                <w:szCs w:val="16"/>
              </w:rPr>
              <w:t>0</w:t>
            </w:r>
          </w:p>
        </w:tc>
        <w:tc>
          <w:tcPr>
            <w:tcW w:w="477" w:type="dxa"/>
            <w:vAlign w:val="center"/>
            <w:hideMark/>
          </w:tcPr>
          <w:p w14:paraId="72084562" w14:textId="77777777" w:rsidR="00567EBC" w:rsidRPr="00567EBC" w:rsidRDefault="00567EBC" w:rsidP="00567EBC">
            <w:pPr>
              <w:jc w:val="center"/>
              <w:rPr>
                <w:sz w:val="16"/>
                <w:szCs w:val="16"/>
              </w:rPr>
            </w:pPr>
            <w:r w:rsidRPr="00567EBC">
              <w:rPr>
                <w:sz w:val="16"/>
                <w:szCs w:val="16"/>
              </w:rPr>
              <w:t>02</w:t>
            </w:r>
          </w:p>
        </w:tc>
        <w:tc>
          <w:tcPr>
            <w:tcW w:w="688" w:type="dxa"/>
            <w:vAlign w:val="center"/>
            <w:hideMark/>
          </w:tcPr>
          <w:p w14:paraId="425ABC15" w14:textId="77777777" w:rsidR="00567EBC" w:rsidRPr="00567EBC" w:rsidRDefault="00567EBC" w:rsidP="00567EBC">
            <w:pPr>
              <w:jc w:val="center"/>
              <w:rPr>
                <w:sz w:val="16"/>
                <w:szCs w:val="16"/>
              </w:rPr>
            </w:pPr>
            <w:r w:rsidRPr="00567EBC">
              <w:rPr>
                <w:sz w:val="16"/>
                <w:szCs w:val="16"/>
              </w:rPr>
              <w:t>42250</w:t>
            </w:r>
          </w:p>
        </w:tc>
        <w:tc>
          <w:tcPr>
            <w:tcW w:w="472" w:type="dxa"/>
            <w:vAlign w:val="center"/>
            <w:hideMark/>
          </w:tcPr>
          <w:p w14:paraId="2DEE58A8" w14:textId="77777777" w:rsidR="00567EBC" w:rsidRPr="00567EBC" w:rsidRDefault="00567EBC" w:rsidP="00567EBC">
            <w:pPr>
              <w:jc w:val="center"/>
              <w:rPr>
                <w:sz w:val="16"/>
                <w:szCs w:val="16"/>
              </w:rPr>
            </w:pPr>
            <w:r w:rsidRPr="00567EBC">
              <w:rPr>
                <w:sz w:val="16"/>
                <w:szCs w:val="16"/>
              </w:rPr>
              <w:t>610</w:t>
            </w:r>
          </w:p>
        </w:tc>
        <w:tc>
          <w:tcPr>
            <w:tcW w:w="419" w:type="dxa"/>
            <w:vAlign w:val="center"/>
            <w:hideMark/>
          </w:tcPr>
          <w:p w14:paraId="2BCBF581" w14:textId="77777777" w:rsidR="00567EBC" w:rsidRPr="00567EBC" w:rsidRDefault="00567EBC" w:rsidP="00567EBC">
            <w:pPr>
              <w:jc w:val="center"/>
              <w:rPr>
                <w:sz w:val="16"/>
                <w:szCs w:val="16"/>
              </w:rPr>
            </w:pPr>
            <w:r w:rsidRPr="00567EBC">
              <w:rPr>
                <w:sz w:val="16"/>
                <w:szCs w:val="16"/>
              </w:rPr>
              <w:t>08</w:t>
            </w:r>
          </w:p>
        </w:tc>
        <w:tc>
          <w:tcPr>
            <w:tcW w:w="564" w:type="dxa"/>
            <w:vAlign w:val="center"/>
            <w:hideMark/>
          </w:tcPr>
          <w:p w14:paraId="4A9632D9" w14:textId="77777777" w:rsidR="00567EBC" w:rsidRPr="00567EBC" w:rsidRDefault="00567EBC" w:rsidP="00567EBC">
            <w:pPr>
              <w:jc w:val="center"/>
              <w:rPr>
                <w:sz w:val="16"/>
                <w:szCs w:val="16"/>
              </w:rPr>
            </w:pPr>
            <w:r w:rsidRPr="00567EBC">
              <w:rPr>
                <w:sz w:val="16"/>
                <w:szCs w:val="16"/>
              </w:rPr>
              <w:t>01</w:t>
            </w:r>
          </w:p>
        </w:tc>
        <w:tc>
          <w:tcPr>
            <w:tcW w:w="598" w:type="dxa"/>
            <w:vAlign w:val="center"/>
            <w:hideMark/>
          </w:tcPr>
          <w:p w14:paraId="7F2998A1" w14:textId="77777777" w:rsidR="00567EBC" w:rsidRPr="00567EBC" w:rsidRDefault="00567EBC" w:rsidP="00567EBC">
            <w:pPr>
              <w:jc w:val="center"/>
              <w:rPr>
                <w:sz w:val="16"/>
                <w:szCs w:val="16"/>
              </w:rPr>
            </w:pPr>
            <w:r w:rsidRPr="00567EBC">
              <w:rPr>
                <w:sz w:val="16"/>
                <w:szCs w:val="16"/>
              </w:rPr>
              <w:t>992</w:t>
            </w:r>
          </w:p>
        </w:tc>
        <w:tc>
          <w:tcPr>
            <w:tcW w:w="1045" w:type="dxa"/>
            <w:noWrap/>
            <w:vAlign w:val="center"/>
            <w:hideMark/>
          </w:tcPr>
          <w:p w14:paraId="79D1449B" w14:textId="77777777" w:rsidR="00567EBC" w:rsidRPr="00567EBC" w:rsidRDefault="00567EBC" w:rsidP="00567EBC">
            <w:pPr>
              <w:jc w:val="right"/>
              <w:rPr>
                <w:sz w:val="16"/>
                <w:szCs w:val="16"/>
              </w:rPr>
            </w:pPr>
            <w:r w:rsidRPr="00567EBC">
              <w:rPr>
                <w:sz w:val="16"/>
                <w:szCs w:val="16"/>
              </w:rPr>
              <w:t>500,0</w:t>
            </w:r>
          </w:p>
        </w:tc>
        <w:tc>
          <w:tcPr>
            <w:tcW w:w="992" w:type="dxa"/>
            <w:noWrap/>
            <w:vAlign w:val="center"/>
            <w:hideMark/>
          </w:tcPr>
          <w:p w14:paraId="6C41F2B4" w14:textId="77777777" w:rsidR="00567EBC" w:rsidRPr="00567EBC" w:rsidRDefault="00567EBC" w:rsidP="00567EBC">
            <w:pPr>
              <w:jc w:val="right"/>
              <w:rPr>
                <w:sz w:val="16"/>
                <w:szCs w:val="16"/>
              </w:rPr>
            </w:pPr>
            <w:r w:rsidRPr="00567EBC">
              <w:rPr>
                <w:sz w:val="16"/>
                <w:szCs w:val="16"/>
              </w:rPr>
              <w:t>0,0</w:t>
            </w:r>
          </w:p>
        </w:tc>
        <w:tc>
          <w:tcPr>
            <w:tcW w:w="992" w:type="dxa"/>
            <w:noWrap/>
            <w:vAlign w:val="center"/>
            <w:hideMark/>
          </w:tcPr>
          <w:p w14:paraId="3908E218" w14:textId="77777777" w:rsidR="00567EBC" w:rsidRPr="00567EBC" w:rsidRDefault="00567EBC" w:rsidP="00567EBC">
            <w:pPr>
              <w:jc w:val="right"/>
              <w:rPr>
                <w:sz w:val="16"/>
                <w:szCs w:val="16"/>
              </w:rPr>
            </w:pPr>
            <w:r w:rsidRPr="00567EBC">
              <w:rPr>
                <w:sz w:val="16"/>
                <w:szCs w:val="16"/>
              </w:rPr>
              <w:t>0,0</w:t>
            </w:r>
          </w:p>
        </w:tc>
      </w:tr>
      <w:tr w:rsidR="00567EBC" w:rsidRPr="00567EBC" w14:paraId="4950E4A9" w14:textId="77777777" w:rsidTr="00567EBC">
        <w:trPr>
          <w:trHeight w:val="420"/>
        </w:trPr>
        <w:tc>
          <w:tcPr>
            <w:tcW w:w="3403" w:type="dxa"/>
            <w:vAlign w:val="center"/>
            <w:hideMark/>
          </w:tcPr>
          <w:p w14:paraId="56C11146" w14:textId="77777777" w:rsidR="00567EBC" w:rsidRPr="00567EBC" w:rsidRDefault="00567EBC" w:rsidP="00567EBC">
            <w:pPr>
              <w:rPr>
                <w:b/>
                <w:bCs/>
                <w:sz w:val="16"/>
                <w:szCs w:val="16"/>
              </w:rPr>
            </w:pPr>
            <w:r w:rsidRPr="00567EBC">
              <w:rPr>
                <w:b/>
                <w:bCs/>
                <w:sz w:val="16"/>
                <w:szCs w:val="16"/>
              </w:rPr>
              <w:t>Дворцы и дома культуры, другие учреждения культуры и средств массовой информации</w:t>
            </w:r>
          </w:p>
        </w:tc>
        <w:tc>
          <w:tcPr>
            <w:tcW w:w="420" w:type="dxa"/>
            <w:vAlign w:val="center"/>
            <w:hideMark/>
          </w:tcPr>
          <w:p w14:paraId="47C09367" w14:textId="77777777" w:rsidR="00567EBC" w:rsidRPr="00567EBC" w:rsidRDefault="00567EBC" w:rsidP="00567EBC">
            <w:pPr>
              <w:jc w:val="center"/>
              <w:rPr>
                <w:sz w:val="16"/>
                <w:szCs w:val="16"/>
              </w:rPr>
            </w:pPr>
            <w:r w:rsidRPr="00567EBC">
              <w:rPr>
                <w:sz w:val="16"/>
                <w:szCs w:val="16"/>
              </w:rPr>
              <w:t>05</w:t>
            </w:r>
          </w:p>
        </w:tc>
        <w:tc>
          <w:tcPr>
            <w:tcW w:w="420" w:type="dxa"/>
            <w:vAlign w:val="center"/>
            <w:hideMark/>
          </w:tcPr>
          <w:p w14:paraId="41E3C29D" w14:textId="77777777" w:rsidR="00567EBC" w:rsidRPr="00567EBC" w:rsidRDefault="00567EBC" w:rsidP="00567EBC">
            <w:pPr>
              <w:jc w:val="center"/>
              <w:rPr>
                <w:sz w:val="16"/>
                <w:szCs w:val="16"/>
              </w:rPr>
            </w:pPr>
            <w:r w:rsidRPr="00567EBC">
              <w:rPr>
                <w:sz w:val="16"/>
                <w:szCs w:val="16"/>
              </w:rPr>
              <w:t>0</w:t>
            </w:r>
          </w:p>
        </w:tc>
        <w:tc>
          <w:tcPr>
            <w:tcW w:w="477" w:type="dxa"/>
            <w:vAlign w:val="center"/>
            <w:hideMark/>
          </w:tcPr>
          <w:p w14:paraId="59ADE5F6" w14:textId="77777777" w:rsidR="00567EBC" w:rsidRPr="00567EBC" w:rsidRDefault="00567EBC" w:rsidP="00567EBC">
            <w:pPr>
              <w:jc w:val="center"/>
              <w:rPr>
                <w:sz w:val="16"/>
                <w:szCs w:val="16"/>
              </w:rPr>
            </w:pPr>
            <w:r w:rsidRPr="00567EBC">
              <w:rPr>
                <w:sz w:val="16"/>
                <w:szCs w:val="16"/>
              </w:rPr>
              <w:t>02</w:t>
            </w:r>
          </w:p>
        </w:tc>
        <w:tc>
          <w:tcPr>
            <w:tcW w:w="688" w:type="dxa"/>
            <w:vAlign w:val="center"/>
            <w:hideMark/>
          </w:tcPr>
          <w:p w14:paraId="7F5C01E7" w14:textId="77777777" w:rsidR="00567EBC" w:rsidRPr="00567EBC" w:rsidRDefault="00567EBC" w:rsidP="00567EBC">
            <w:pPr>
              <w:jc w:val="center"/>
              <w:rPr>
                <w:b/>
                <w:bCs/>
                <w:sz w:val="16"/>
                <w:szCs w:val="16"/>
              </w:rPr>
            </w:pPr>
            <w:r w:rsidRPr="00567EBC">
              <w:rPr>
                <w:b/>
                <w:bCs/>
                <w:sz w:val="16"/>
                <w:szCs w:val="16"/>
              </w:rPr>
              <w:t>61140</w:t>
            </w:r>
          </w:p>
        </w:tc>
        <w:tc>
          <w:tcPr>
            <w:tcW w:w="472" w:type="dxa"/>
            <w:vAlign w:val="center"/>
            <w:hideMark/>
          </w:tcPr>
          <w:p w14:paraId="07C1FE92" w14:textId="77777777" w:rsidR="00567EBC" w:rsidRPr="00567EBC" w:rsidRDefault="00567EBC" w:rsidP="00567EBC">
            <w:pPr>
              <w:jc w:val="center"/>
              <w:rPr>
                <w:b/>
                <w:bCs/>
                <w:sz w:val="16"/>
                <w:szCs w:val="16"/>
              </w:rPr>
            </w:pPr>
            <w:r w:rsidRPr="00567EBC">
              <w:rPr>
                <w:b/>
                <w:bCs/>
                <w:sz w:val="16"/>
                <w:szCs w:val="16"/>
              </w:rPr>
              <w:t> </w:t>
            </w:r>
          </w:p>
        </w:tc>
        <w:tc>
          <w:tcPr>
            <w:tcW w:w="419" w:type="dxa"/>
            <w:vAlign w:val="center"/>
            <w:hideMark/>
          </w:tcPr>
          <w:p w14:paraId="384FE00F" w14:textId="77777777" w:rsidR="00567EBC" w:rsidRPr="00567EBC" w:rsidRDefault="00567EBC" w:rsidP="00567EBC">
            <w:pPr>
              <w:jc w:val="center"/>
              <w:rPr>
                <w:sz w:val="16"/>
                <w:szCs w:val="16"/>
              </w:rPr>
            </w:pPr>
            <w:r w:rsidRPr="00567EBC">
              <w:rPr>
                <w:sz w:val="16"/>
                <w:szCs w:val="16"/>
              </w:rPr>
              <w:t> </w:t>
            </w:r>
          </w:p>
        </w:tc>
        <w:tc>
          <w:tcPr>
            <w:tcW w:w="564" w:type="dxa"/>
            <w:vAlign w:val="center"/>
            <w:hideMark/>
          </w:tcPr>
          <w:p w14:paraId="6B53820D" w14:textId="77777777" w:rsidR="00567EBC" w:rsidRPr="00567EBC" w:rsidRDefault="00567EBC" w:rsidP="00567EBC">
            <w:pPr>
              <w:jc w:val="center"/>
              <w:rPr>
                <w:sz w:val="16"/>
                <w:szCs w:val="16"/>
              </w:rPr>
            </w:pPr>
            <w:r w:rsidRPr="00567EBC">
              <w:rPr>
                <w:sz w:val="16"/>
                <w:szCs w:val="16"/>
              </w:rPr>
              <w:t> </w:t>
            </w:r>
          </w:p>
        </w:tc>
        <w:tc>
          <w:tcPr>
            <w:tcW w:w="598" w:type="dxa"/>
            <w:vAlign w:val="center"/>
            <w:hideMark/>
          </w:tcPr>
          <w:p w14:paraId="7DB12E6C" w14:textId="77777777" w:rsidR="00567EBC" w:rsidRPr="00567EBC" w:rsidRDefault="00567EBC" w:rsidP="00567EBC">
            <w:pPr>
              <w:jc w:val="center"/>
              <w:rPr>
                <w:sz w:val="16"/>
                <w:szCs w:val="16"/>
              </w:rPr>
            </w:pPr>
            <w:r w:rsidRPr="00567EBC">
              <w:rPr>
                <w:sz w:val="16"/>
                <w:szCs w:val="16"/>
              </w:rPr>
              <w:t> </w:t>
            </w:r>
          </w:p>
        </w:tc>
        <w:tc>
          <w:tcPr>
            <w:tcW w:w="1045" w:type="dxa"/>
            <w:noWrap/>
            <w:vAlign w:val="center"/>
            <w:hideMark/>
          </w:tcPr>
          <w:p w14:paraId="114ECF43" w14:textId="77777777" w:rsidR="00567EBC" w:rsidRPr="00567EBC" w:rsidRDefault="00567EBC" w:rsidP="00567EBC">
            <w:pPr>
              <w:jc w:val="right"/>
              <w:rPr>
                <w:sz w:val="16"/>
                <w:szCs w:val="16"/>
              </w:rPr>
            </w:pPr>
            <w:r w:rsidRPr="00567EBC">
              <w:rPr>
                <w:sz w:val="16"/>
                <w:szCs w:val="16"/>
              </w:rPr>
              <w:t>3 500,0</w:t>
            </w:r>
          </w:p>
        </w:tc>
        <w:tc>
          <w:tcPr>
            <w:tcW w:w="992" w:type="dxa"/>
            <w:noWrap/>
            <w:vAlign w:val="center"/>
            <w:hideMark/>
          </w:tcPr>
          <w:p w14:paraId="1771F1B8" w14:textId="77777777" w:rsidR="00567EBC" w:rsidRPr="00567EBC" w:rsidRDefault="00567EBC" w:rsidP="00567EBC">
            <w:pPr>
              <w:jc w:val="right"/>
              <w:rPr>
                <w:sz w:val="16"/>
                <w:szCs w:val="16"/>
              </w:rPr>
            </w:pPr>
            <w:r w:rsidRPr="00567EBC">
              <w:rPr>
                <w:sz w:val="16"/>
                <w:szCs w:val="16"/>
              </w:rPr>
              <w:t>0,0</w:t>
            </w:r>
          </w:p>
        </w:tc>
        <w:tc>
          <w:tcPr>
            <w:tcW w:w="992" w:type="dxa"/>
            <w:noWrap/>
            <w:vAlign w:val="center"/>
            <w:hideMark/>
          </w:tcPr>
          <w:p w14:paraId="0952D20D" w14:textId="77777777" w:rsidR="00567EBC" w:rsidRPr="00567EBC" w:rsidRDefault="00567EBC" w:rsidP="00567EBC">
            <w:pPr>
              <w:jc w:val="right"/>
              <w:rPr>
                <w:sz w:val="16"/>
                <w:szCs w:val="16"/>
              </w:rPr>
            </w:pPr>
            <w:r w:rsidRPr="00567EBC">
              <w:rPr>
                <w:sz w:val="16"/>
                <w:szCs w:val="16"/>
              </w:rPr>
              <w:t>0,0</w:t>
            </w:r>
          </w:p>
        </w:tc>
      </w:tr>
      <w:tr w:rsidR="00567EBC" w:rsidRPr="00567EBC" w14:paraId="322858B5" w14:textId="77777777" w:rsidTr="00567EBC">
        <w:trPr>
          <w:trHeight w:val="450"/>
        </w:trPr>
        <w:tc>
          <w:tcPr>
            <w:tcW w:w="3403" w:type="dxa"/>
            <w:vAlign w:val="center"/>
            <w:hideMark/>
          </w:tcPr>
          <w:p w14:paraId="3F60FA1E" w14:textId="77777777" w:rsidR="00567EBC" w:rsidRPr="00567EBC" w:rsidRDefault="00567EBC" w:rsidP="00567EBC">
            <w:pPr>
              <w:rPr>
                <w:i/>
                <w:iCs/>
                <w:sz w:val="16"/>
                <w:szCs w:val="16"/>
              </w:rPr>
            </w:pPr>
            <w:r w:rsidRPr="00567EBC">
              <w:rPr>
                <w:i/>
                <w:iCs/>
                <w:sz w:val="16"/>
                <w:szCs w:val="16"/>
              </w:rPr>
              <w:t>предоставление субсидий бюджетным, автономным учреждениям и иным некоммерческим организациям</w:t>
            </w:r>
          </w:p>
        </w:tc>
        <w:tc>
          <w:tcPr>
            <w:tcW w:w="420" w:type="dxa"/>
            <w:vAlign w:val="center"/>
            <w:hideMark/>
          </w:tcPr>
          <w:p w14:paraId="066818C2" w14:textId="77777777" w:rsidR="00567EBC" w:rsidRPr="00567EBC" w:rsidRDefault="00567EBC" w:rsidP="00567EBC">
            <w:pPr>
              <w:jc w:val="center"/>
              <w:rPr>
                <w:sz w:val="16"/>
                <w:szCs w:val="16"/>
              </w:rPr>
            </w:pPr>
            <w:r w:rsidRPr="00567EBC">
              <w:rPr>
                <w:sz w:val="16"/>
                <w:szCs w:val="16"/>
              </w:rPr>
              <w:t>05</w:t>
            </w:r>
          </w:p>
        </w:tc>
        <w:tc>
          <w:tcPr>
            <w:tcW w:w="420" w:type="dxa"/>
            <w:vAlign w:val="center"/>
            <w:hideMark/>
          </w:tcPr>
          <w:p w14:paraId="628A855E" w14:textId="77777777" w:rsidR="00567EBC" w:rsidRPr="00567EBC" w:rsidRDefault="00567EBC" w:rsidP="00567EBC">
            <w:pPr>
              <w:jc w:val="center"/>
              <w:rPr>
                <w:sz w:val="16"/>
                <w:szCs w:val="16"/>
              </w:rPr>
            </w:pPr>
            <w:r w:rsidRPr="00567EBC">
              <w:rPr>
                <w:sz w:val="16"/>
                <w:szCs w:val="16"/>
              </w:rPr>
              <w:t>0</w:t>
            </w:r>
          </w:p>
        </w:tc>
        <w:tc>
          <w:tcPr>
            <w:tcW w:w="477" w:type="dxa"/>
            <w:vAlign w:val="center"/>
            <w:hideMark/>
          </w:tcPr>
          <w:p w14:paraId="772B5E82" w14:textId="77777777" w:rsidR="00567EBC" w:rsidRPr="00567EBC" w:rsidRDefault="00567EBC" w:rsidP="00567EBC">
            <w:pPr>
              <w:jc w:val="center"/>
              <w:rPr>
                <w:sz w:val="16"/>
                <w:szCs w:val="16"/>
              </w:rPr>
            </w:pPr>
            <w:r w:rsidRPr="00567EBC">
              <w:rPr>
                <w:sz w:val="16"/>
                <w:szCs w:val="16"/>
              </w:rPr>
              <w:t>02</w:t>
            </w:r>
          </w:p>
        </w:tc>
        <w:tc>
          <w:tcPr>
            <w:tcW w:w="688" w:type="dxa"/>
            <w:vAlign w:val="center"/>
            <w:hideMark/>
          </w:tcPr>
          <w:p w14:paraId="55D588A0" w14:textId="77777777" w:rsidR="00567EBC" w:rsidRPr="00567EBC" w:rsidRDefault="00567EBC" w:rsidP="00567EBC">
            <w:pPr>
              <w:jc w:val="center"/>
              <w:rPr>
                <w:b/>
                <w:bCs/>
                <w:sz w:val="16"/>
                <w:szCs w:val="16"/>
              </w:rPr>
            </w:pPr>
            <w:r w:rsidRPr="00567EBC">
              <w:rPr>
                <w:b/>
                <w:bCs/>
                <w:sz w:val="16"/>
                <w:szCs w:val="16"/>
              </w:rPr>
              <w:t>61140</w:t>
            </w:r>
          </w:p>
        </w:tc>
        <w:tc>
          <w:tcPr>
            <w:tcW w:w="472" w:type="dxa"/>
            <w:vAlign w:val="center"/>
            <w:hideMark/>
          </w:tcPr>
          <w:p w14:paraId="7BE75570" w14:textId="77777777" w:rsidR="00567EBC" w:rsidRPr="00567EBC" w:rsidRDefault="00567EBC" w:rsidP="00567EBC">
            <w:pPr>
              <w:jc w:val="center"/>
              <w:rPr>
                <w:b/>
                <w:bCs/>
                <w:sz w:val="16"/>
                <w:szCs w:val="16"/>
              </w:rPr>
            </w:pPr>
            <w:r w:rsidRPr="00567EBC">
              <w:rPr>
                <w:b/>
                <w:bCs/>
                <w:sz w:val="16"/>
                <w:szCs w:val="16"/>
              </w:rPr>
              <w:t>600</w:t>
            </w:r>
          </w:p>
        </w:tc>
        <w:tc>
          <w:tcPr>
            <w:tcW w:w="419" w:type="dxa"/>
            <w:vAlign w:val="center"/>
            <w:hideMark/>
          </w:tcPr>
          <w:p w14:paraId="74C5986E" w14:textId="77777777" w:rsidR="00567EBC" w:rsidRPr="00567EBC" w:rsidRDefault="00567EBC" w:rsidP="00567EBC">
            <w:pPr>
              <w:jc w:val="center"/>
              <w:rPr>
                <w:sz w:val="16"/>
                <w:szCs w:val="16"/>
              </w:rPr>
            </w:pPr>
            <w:r w:rsidRPr="00567EBC">
              <w:rPr>
                <w:sz w:val="16"/>
                <w:szCs w:val="16"/>
              </w:rPr>
              <w:t> </w:t>
            </w:r>
          </w:p>
        </w:tc>
        <w:tc>
          <w:tcPr>
            <w:tcW w:w="564" w:type="dxa"/>
            <w:vAlign w:val="center"/>
            <w:hideMark/>
          </w:tcPr>
          <w:p w14:paraId="5B759FC8" w14:textId="77777777" w:rsidR="00567EBC" w:rsidRPr="00567EBC" w:rsidRDefault="00567EBC" w:rsidP="00567EBC">
            <w:pPr>
              <w:jc w:val="center"/>
              <w:rPr>
                <w:sz w:val="16"/>
                <w:szCs w:val="16"/>
              </w:rPr>
            </w:pPr>
            <w:r w:rsidRPr="00567EBC">
              <w:rPr>
                <w:sz w:val="16"/>
                <w:szCs w:val="16"/>
              </w:rPr>
              <w:t> </w:t>
            </w:r>
          </w:p>
        </w:tc>
        <w:tc>
          <w:tcPr>
            <w:tcW w:w="598" w:type="dxa"/>
            <w:vAlign w:val="center"/>
            <w:hideMark/>
          </w:tcPr>
          <w:p w14:paraId="4A7FA42E" w14:textId="77777777" w:rsidR="00567EBC" w:rsidRPr="00567EBC" w:rsidRDefault="00567EBC" w:rsidP="00567EBC">
            <w:pPr>
              <w:jc w:val="center"/>
              <w:rPr>
                <w:sz w:val="16"/>
                <w:szCs w:val="16"/>
              </w:rPr>
            </w:pPr>
            <w:r w:rsidRPr="00567EBC">
              <w:rPr>
                <w:sz w:val="16"/>
                <w:szCs w:val="16"/>
              </w:rPr>
              <w:t> </w:t>
            </w:r>
          </w:p>
        </w:tc>
        <w:tc>
          <w:tcPr>
            <w:tcW w:w="1045" w:type="dxa"/>
            <w:noWrap/>
            <w:vAlign w:val="center"/>
            <w:hideMark/>
          </w:tcPr>
          <w:p w14:paraId="1DCA6177" w14:textId="77777777" w:rsidR="00567EBC" w:rsidRPr="00567EBC" w:rsidRDefault="00567EBC" w:rsidP="00567EBC">
            <w:pPr>
              <w:jc w:val="right"/>
              <w:rPr>
                <w:sz w:val="16"/>
                <w:szCs w:val="16"/>
              </w:rPr>
            </w:pPr>
            <w:r w:rsidRPr="00567EBC">
              <w:rPr>
                <w:sz w:val="16"/>
                <w:szCs w:val="16"/>
              </w:rPr>
              <w:t>3 500,0</w:t>
            </w:r>
          </w:p>
        </w:tc>
        <w:tc>
          <w:tcPr>
            <w:tcW w:w="992" w:type="dxa"/>
            <w:noWrap/>
            <w:vAlign w:val="center"/>
            <w:hideMark/>
          </w:tcPr>
          <w:p w14:paraId="7809C328" w14:textId="77777777" w:rsidR="00567EBC" w:rsidRPr="00567EBC" w:rsidRDefault="00567EBC" w:rsidP="00567EBC">
            <w:pPr>
              <w:jc w:val="right"/>
              <w:rPr>
                <w:sz w:val="16"/>
                <w:szCs w:val="16"/>
              </w:rPr>
            </w:pPr>
            <w:r w:rsidRPr="00567EBC">
              <w:rPr>
                <w:sz w:val="16"/>
                <w:szCs w:val="16"/>
              </w:rPr>
              <w:t>0,0</w:t>
            </w:r>
          </w:p>
        </w:tc>
        <w:tc>
          <w:tcPr>
            <w:tcW w:w="992" w:type="dxa"/>
            <w:noWrap/>
            <w:vAlign w:val="center"/>
            <w:hideMark/>
          </w:tcPr>
          <w:p w14:paraId="2990C6D3" w14:textId="77777777" w:rsidR="00567EBC" w:rsidRPr="00567EBC" w:rsidRDefault="00567EBC" w:rsidP="00567EBC">
            <w:pPr>
              <w:jc w:val="right"/>
              <w:rPr>
                <w:sz w:val="16"/>
                <w:szCs w:val="16"/>
              </w:rPr>
            </w:pPr>
            <w:r w:rsidRPr="00567EBC">
              <w:rPr>
                <w:sz w:val="16"/>
                <w:szCs w:val="16"/>
              </w:rPr>
              <w:t>0,0</w:t>
            </w:r>
          </w:p>
        </w:tc>
      </w:tr>
      <w:tr w:rsidR="00567EBC" w:rsidRPr="00567EBC" w14:paraId="0FF7C8AB" w14:textId="77777777" w:rsidTr="00567EBC">
        <w:trPr>
          <w:trHeight w:val="225"/>
        </w:trPr>
        <w:tc>
          <w:tcPr>
            <w:tcW w:w="3403" w:type="dxa"/>
            <w:vAlign w:val="center"/>
            <w:hideMark/>
          </w:tcPr>
          <w:p w14:paraId="50DFD93E" w14:textId="77777777" w:rsidR="00567EBC" w:rsidRPr="00567EBC" w:rsidRDefault="00567EBC" w:rsidP="00567EBC">
            <w:pPr>
              <w:rPr>
                <w:i/>
                <w:iCs/>
                <w:sz w:val="16"/>
                <w:szCs w:val="16"/>
              </w:rPr>
            </w:pPr>
            <w:r w:rsidRPr="00567EBC">
              <w:rPr>
                <w:i/>
                <w:iCs/>
                <w:sz w:val="16"/>
                <w:szCs w:val="16"/>
              </w:rPr>
              <w:t>субсидии бюджетным учреждениям</w:t>
            </w:r>
          </w:p>
        </w:tc>
        <w:tc>
          <w:tcPr>
            <w:tcW w:w="420" w:type="dxa"/>
            <w:vAlign w:val="center"/>
            <w:hideMark/>
          </w:tcPr>
          <w:p w14:paraId="369DEFEC" w14:textId="77777777" w:rsidR="00567EBC" w:rsidRPr="00567EBC" w:rsidRDefault="00567EBC" w:rsidP="00567EBC">
            <w:pPr>
              <w:jc w:val="center"/>
              <w:rPr>
                <w:sz w:val="16"/>
                <w:szCs w:val="16"/>
              </w:rPr>
            </w:pPr>
            <w:r w:rsidRPr="00567EBC">
              <w:rPr>
                <w:sz w:val="16"/>
                <w:szCs w:val="16"/>
              </w:rPr>
              <w:t>05</w:t>
            </w:r>
          </w:p>
        </w:tc>
        <w:tc>
          <w:tcPr>
            <w:tcW w:w="420" w:type="dxa"/>
            <w:vAlign w:val="center"/>
            <w:hideMark/>
          </w:tcPr>
          <w:p w14:paraId="640A06C0" w14:textId="77777777" w:rsidR="00567EBC" w:rsidRPr="00567EBC" w:rsidRDefault="00567EBC" w:rsidP="00567EBC">
            <w:pPr>
              <w:jc w:val="center"/>
              <w:rPr>
                <w:sz w:val="16"/>
                <w:szCs w:val="16"/>
              </w:rPr>
            </w:pPr>
            <w:r w:rsidRPr="00567EBC">
              <w:rPr>
                <w:sz w:val="16"/>
                <w:szCs w:val="16"/>
              </w:rPr>
              <w:t>0</w:t>
            </w:r>
          </w:p>
        </w:tc>
        <w:tc>
          <w:tcPr>
            <w:tcW w:w="477" w:type="dxa"/>
            <w:vAlign w:val="center"/>
            <w:hideMark/>
          </w:tcPr>
          <w:p w14:paraId="6FB1E1AB" w14:textId="77777777" w:rsidR="00567EBC" w:rsidRPr="00567EBC" w:rsidRDefault="00567EBC" w:rsidP="00567EBC">
            <w:pPr>
              <w:jc w:val="center"/>
              <w:rPr>
                <w:sz w:val="16"/>
                <w:szCs w:val="16"/>
              </w:rPr>
            </w:pPr>
            <w:r w:rsidRPr="00567EBC">
              <w:rPr>
                <w:sz w:val="16"/>
                <w:szCs w:val="16"/>
              </w:rPr>
              <w:t>02</w:t>
            </w:r>
          </w:p>
        </w:tc>
        <w:tc>
          <w:tcPr>
            <w:tcW w:w="688" w:type="dxa"/>
            <w:vAlign w:val="center"/>
            <w:hideMark/>
          </w:tcPr>
          <w:p w14:paraId="162B48DF" w14:textId="77777777" w:rsidR="00567EBC" w:rsidRPr="00567EBC" w:rsidRDefault="00567EBC" w:rsidP="00567EBC">
            <w:pPr>
              <w:jc w:val="center"/>
              <w:rPr>
                <w:b/>
                <w:bCs/>
                <w:sz w:val="16"/>
                <w:szCs w:val="16"/>
              </w:rPr>
            </w:pPr>
            <w:r w:rsidRPr="00567EBC">
              <w:rPr>
                <w:b/>
                <w:bCs/>
                <w:sz w:val="16"/>
                <w:szCs w:val="16"/>
              </w:rPr>
              <w:t>61140</w:t>
            </w:r>
          </w:p>
        </w:tc>
        <w:tc>
          <w:tcPr>
            <w:tcW w:w="472" w:type="dxa"/>
            <w:vAlign w:val="center"/>
            <w:hideMark/>
          </w:tcPr>
          <w:p w14:paraId="15974E48" w14:textId="77777777" w:rsidR="00567EBC" w:rsidRPr="00567EBC" w:rsidRDefault="00567EBC" w:rsidP="00567EBC">
            <w:pPr>
              <w:jc w:val="center"/>
              <w:rPr>
                <w:b/>
                <w:bCs/>
                <w:sz w:val="16"/>
                <w:szCs w:val="16"/>
              </w:rPr>
            </w:pPr>
            <w:r w:rsidRPr="00567EBC">
              <w:rPr>
                <w:b/>
                <w:bCs/>
                <w:sz w:val="16"/>
                <w:szCs w:val="16"/>
              </w:rPr>
              <w:t>610</w:t>
            </w:r>
          </w:p>
        </w:tc>
        <w:tc>
          <w:tcPr>
            <w:tcW w:w="419" w:type="dxa"/>
            <w:vAlign w:val="center"/>
            <w:hideMark/>
          </w:tcPr>
          <w:p w14:paraId="68A2EDA1" w14:textId="77777777" w:rsidR="00567EBC" w:rsidRPr="00567EBC" w:rsidRDefault="00567EBC" w:rsidP="00567EBC">
            <w:pPr>
              <w:jc w:val="center"/>
              <w:rPr>
                <w:sz w:val="16"/>
                <w:szCs w:val="16"/>
              </w:rPr>
            </w:pPr>
            <w:r w:rsidRPr="00567EBC">
              <w:rPr>
                <w:sz w:val="16"/>
                <w:szCs w:val="16"/>
              </w:rPr>
              <w:t> </w:t>
            </w:r>
          </w:p>
        </w:tc>
        <w:tc>
          <w:tcPr>
            <w:tcW w:w="564" w:type="dxa"/>
            <w:vAlign w:val="center"/>
            <w:hideMark/>
          </w:tcPr>
          <w:p w14:paraId="4D8332A6" w14:textId="77777777" w:rsidR="00567EBC" w:rsidRPr="00567EBC" w:rsidRDefault="00567EBC" w:rsidP="00567EBC">
            <w:pPr>
              <w:jc w:val="center"/>
              <w:rPr>
                <w:sz w:val="16"/>
                <w:szCs w:val="16"/>
              </w:rPr>
            </w:pPr>
            <w:r w:rsidRPr="00567EBC">
              <w:rPr>
                <w:sz w:val="16"/>
                <w:szCs w:val="16"/>
              </w:rPr>
              <w:t> </w:t>
            </w:r>
          </w:p>
        </w:tc>
        <w:tc>
          <w:tcPr>
            <w:tcW w:w="598" w:type="dxa"/>
            <w:vAlign w:val="center"/>
            <w:hideMark/>
          </w:tcPr>
          <w:p w14:paraId="3D3AD921" w14:textId="77777777" w:rsidR="00567EBC" w:rsidRPr="00567EBC" w:rsidRDefault="00567EBC" w:rsidP="00567EBC">
            <w:pPr>
              <w:jc w:val="center"/>
              <w:rPr>
                <w:sz w:val="16"/>
                <w:szCs w:val="16"/>
              </w:rPr>
            </w:pPr>
            <w:r w:rsidRPr="00567EBC">
              <w:rPr>
                <w:sz w:val="16"/>
                <w:szCs w:val="16"/>
              </w:rPr>
              <w:t> </w:t>
            </w:r>
          </w:p>
        </w:tc>
        <w:tc>
          <w:tcPr>
            <w:tcW w:w="1045" w:type="dxa"/>
            <w:noWrap/>
            <w:vAlign w:val="center"/>
            <w:hideMark/>
          </w:tcPr>
          <w:p w14:paraId="15A8A421" w14:textId="77777777" w:rsidR="00567EBC" w:rsidRPr="00567EBC" w:rsidRDefault="00567EBC" w:rsidP="00567EBC">
            <w:pPr>
              <w:jc w:val="right"/>
              <w:rPr>
                <w:sz w:val="16"/>
                <w:szCs w:val="16"/>
              </w:rPr>
            </w:pPr>
            <w:r w:rsidRPr="00567EBC">
              <w:rPr>
                <w:sz w:val="16"/>
                <w:szCs w:val="16"/>
              </w:rPr>
              <w:t>3 500,0</w:t>
            </w:r>
          </w:p>
        </w:tc>
        <w:tc>
          <w:tcPr>
            <w:tcW w:w="992" w:type="dxa"/>
            <w:noWrap/>
            <w:vAlign w:val="center"/>
            <w:hideMark/>
          </w:tcPr>
          <w:p w14:paraId="01AD3100" w14:textId="77777777" w:rsidR="00567EBC" w:rsidRPr="00567EBC" w:rsidRDefault="00567EBC" w:rsidP="00567EBC">
            <w:pPr>
              <w:jc w:val="right"/>
              <w:rPr>
                <w:sz w:val="16"/>
                <w:szCs w:val="16"/>
              </w:rPr>
            </w:pPr>
            <w:r w:rsidRPr="00567EBC">
              <w:rPr>
                <w:sz w:val="16"/>
                <w:szCs w:val="16"/>
              </w:rPr>
              <w:t>0,0</w:t>
            </w:r>
          </w:p>
        </w:tc>
        <w:tc>
          <w:tcPr>
            <w:tcW w:w="992" w:type="dxa"/>
            <w:noWrap/>
            <w:vAlign w:val="center"/>
            <w:hideMark/>
          </w:tcPr>
          <w:p w14:paraId="6C3D8A84" w14:textId="77777777" w:rsidR="00567EBC" w:rsidRPr="00567EBC" w:rsidRDefault="00567EBC" w:rsidP="00567EBC">
            <w:pPr>
              <w:jc w:val="right"/>
              <w:rPr>
                <w:sz w:val="16"/>
                <w:szCs w:val="16"/>
              </w:rPr>
            </w:pPr>
            <w:r w:rsidRPr="00567EBC">
              <w:rPr>
                <w:sz w:val="16"/>
                <w:szCs w:val="16"/>
              </w:rPr>
              <w:t>0,0</w:t>
            </w:r>
          </w:p>
        </w:tc>
      </w:tr>
      <w:tr w:rsidR="00567EBC" w:rsidRPr="00567EBC" w14:paraId="46896294" w14:textId="77777777" w:rsidTr="00567EBC">
        <w:trPr>
          <w:trHeight w:val="285"/>
        </w:trPr>
        <w:tc>
          <w:tcPr>
            <w:tcW w:w="3403" w:type="dxa"/>
            <w:vAlign w:val="center"/>
            <w:hideMark/>
          </w:tcPr>
          <w:p w14:paraId="2FDA0317" w14:textId="77777777" w:rsidR="00567EBC" w:rsidRPr="00567EBC" w:rsidRDefault="00567EBC" w:rsidP="00567EBC">
            <w:pPr>
              <w:rPr>
                <w:sz w:val="16"/>
                <w:szCs w:val="16"/>
              </w:rPr>
            </w:pPr>
            <w:r w:rsidRPr="00567EBC">
              <w:rPr>
                <w:sz w:val="16"/>
                <w:szCs w:val="16"/>
              </w:rPr>
              <w:t>Культура, кинематография</w:t>
            </w:r>
          </w:p>
        </w:tc>
        <w:tc>
          <w:tcPr>
            <w:tcW w:w="420" w:type="dxa"/>
            <w:vAlign w:val="center"/>
            <w:hideMark/>
          </w:tcPr>
          <w:p w14:paraId="59B56152" w14:textId="77777777" w:rsidR="00567EBC" w:rsidRPr="00567EBC" w:rsidRDefault="00567EBC" w:rsidP="00567EBC">
            <w:pPr>
              <w:jc w:val="center"/>
              <w:rPr>
                <w:sz w:val="16"/>
                <w:szCs w:val="16"/>
              </w:rPr>
            </w:pPr>
            <w:r w:rsidRPr="00567EBC">
              <w:rPr>
                <w:sz w:val="16"/>
                <w:szCs w:val="16"/>
              </w:rPr>
              <w:t>05</w:t>
            </w:r>
          </w:p>
        </w:tc>
        <w:tc>
          <w:tcPr>
            <w:tcW w:w="420" w:type="dxa"/>
            <w:vAlign w:val="center"/>
            <w:hideMark/>
          </w:tcPr>
          <w:p w14:paraId="1E636A12" w14:textId="77777777" w:rsidR="00567EBC" w:rsidRPr="00567EBC" w:rsidRDefault="00567EBC" w:rsidP="00567EBC">
            <w:pPr>
              <w:jc w:val="center"/>
              <w:rPr>
                <w:sz w:val="16"/>
                <w:szCs w:val="16"/>
              </w:rPr>
            </w:pPr>
            <w:r w:rsidRPr="00567EBC">
              <w:rPr>
                <w:sz w:val="16"/>
                <w:szCs w:val="16"/>
              </w:rPr>
              <w:t>0</w:t>
            </w:r>
          </w:p>
        </w:tc>
        <w:tc>
          <w:tcPr>
            <w:tcW w:w="477" w:type="dxa"/>
            <w:vAlign w:val="center"/>
            <w:hideMark/>
          </w:tcPr>
          <w:p w14:paraId="66E901DD" w14:textId="77777777" w:rsidR="00567EBC" w:rsidRPr="00567EBC" w:rsidRDefault="00567EBC" w:rsidP="00567EBC">
            <w:pPr>
              <w:jc w:val="center"/>
              <w:rPr>
                <w:sz w:val="16"/>
                <w:szCs w:val="16"/>
              </w:rPr>
            </w:pPr>
            <w:r w:rsidRPr="00567EBC">
              <w:rPr>
                <w:sz w:val="16"/>
                <w:szCs w:val="16"/>
              </w:rPr>
              <w:t>02</w:t>
            </w:r>
          </w:p>
        </w:tc>
        <w:tc>
          <w:tcPr>
            <w:tcW w:w="688" w:type="dxa"/>
            <w:vAlign w:val="center"/>
            <w:hideMark/>
          </w:tcPr>
          <w:p w14:paraId="13F96683" w14:textId="77777777" w:rsidR="00567EBC" w:rsidRPr="00567EBC" w:rsidRDefault="00567EBC" w:rsidP="00567EBC">
            <w:pPr>
              <w:jc w:val="center"/>
              <w:rPr>
                <w:b/>
                <w:bCs/>
                <w:sz w:val="16"/>
                <w:szCs w:val="16"/>
              </w:rPr>
            </w:pPr>
            <w:r w:rsidRPr="00567EBC">
              <w:rPr>
                <w:b/>
                <w:bCs/>
                <w:sz w:val="16"/>
                <w:szCs w:val="16"/>
              </w:rPr>
              <w:t>61140</w:t>
            </w:r>
          </w:p>
        </w:tc>
        <w:tc>
          <w:tcPr>
            <w:tcW w:w="472" w:type="dxa"/>
            <w:vAlign w:val="center"/>
            <w:hideMark/>
          </w:tcPr>
          <w:p w14:paraId="61DE604B" w14:textId="77777777" w:rsidR="00567EBC" w:rsidRPr="00567EBC" w:rsidRDefault="00567EBC" w:rsidP="00567EBC">
            <w:pPr>
              <w:jc w:val="center"/>
              <w:rPr>
                <w:b/>
                <w:bCs/>
                <w:sz w:val="16"/>
                <w:szCs w:val="16"/>
              </w:rPr>
            </w:pPr>
            <w:r w:rsidRPr="00567EBC">
              <w:rPr>
                <w:b/>
                <w:bCs/>
                <w:sz w:val="16"/>
                <w:szCs w:val="16"/>
              </w:rPr>
              <w:t>610</w:t>
            </w:r>
          </w:p>
        </w:tc>
        <w:tc>
          <w:tcPr>
            <w:tcW w:w="419" w:type="dxa"/>
            <w:vAlign w:val="center"/>
            <w:hideMark/>
          </w:tcPr>
          <w:p w14:paraId="2B20F9A2" w14:textId="77777777" w:rsidR="00567EBC" w:rsidRPr="00567EBC" w:rsidRDefault="00567EBC" w:rsidP="00567EBC">
            <w:pPr>
              <w:jc w:val="center"/>
              <w:rPr>
                <w:sz w:val="16"/>
                <w:szCs w:val="16"/>
              </w:rPr>
            </w:pPr>
            <w:r w:rsidRPr="00567EBC">
              <w:rPr>
                <w:sz w:val="16"/>
                <w:szCs w:val="16"/>
              </w:rPr>
              <w:t>08</w:t>
            </w:r>
          </w:p>
        </w:tc>
        <w:tc>
          <w:tcPr>
            <w:tcW w:w="564" w:type="dxa"/>
            <w:vAlign w:val="center"/>
            <w:hideMark/>
          </w:tcPr>
          <w:p w14:paraId="2B159445" w14:textId="77777777" w:rsidR="00567EBC" w:rsidRPr="00567EBC" w:rsidRDefault="00567EBC" w:rsidP="00567EBC">
            <w:pPr>
              <w:jc w:val="center"/>
              <w:rPr>
                <w:sz w:val="16"/>
                <w:szCs w:val="16"/>
              </w:rPr>
            </w:pPr>
            <w:r w:rsidRPr="00567EBC">
              <w:rPr>
                <w:sz w:val="16"/>
                <w:szCs w:val="16"/>
              </w:rPr>
              <w:t> </w:t>
            </w:r>
          </w:p>
        </w:tc>
        <w:tc>
          <w:tcPr>
            <w:tcW w:w="598" w:type="dxa"/>
            <w:vAlign w:val="center"/>
            <w:hideMark/>
          </w:tcPr>
          <w:p w14:paraId="75E5DB6D" w14:textId="77777777" w:rsidR="00567EBC" w:rsidRPr="00567EBC" w:rsidRDefault="00567EBC" w:rsidP="00567EBC">
            <w:pPr>
              <w:jc w:val="center"/>
              <w:rPr>
                <w:sz w:val="16"/>
                <w:szCs w:val="16"/>
              </w:rPr>
            </w:pPr>
            <w:r w:rsidRPr="00567EBC">
              <w:rPr>
                <w:sz w:val="16"/>
                <w:szCs w:val="16"/>
              </w:rPr>
              <w:t> </w:t>
            </w:r>
          </w:p>
        </w:tc>
        <w:tc>
          <w:tcPr>
            <w:tcW w:w="1045" w:type="dxa"/>
            <w:noWrap/>
            <w:vAlign w:val="center"/>
            <w:hideMark/>
          </w:tcPr>
          <w:p w14:paraId="0E1FE5ED" w14:textId="77777777" w:rsidR="00567EBC" w:rsidRPr="00567EBC" w:rsidRDefault="00567EBC" w:rsidP="00567EBC">
            <w:pPr>
              <w:jc w:val="right"/>
              <w:rPr>
                <w:sz w:val="16"/>
                <w:szCs w:val="16"/>
              </w:rPr>
            </w:pPr>
            <w:r w:rsidRPr="00567EBC">
              <w:rPr>
                <w:sz w:val="16"/>
                <w:szCs w:val="16"/>
              </w:rPr>
              <w:t>3 500,0</w:t>
            </w:r>
          </w:p>
        </w:tc>
        <w:tc>
          <w:tcPr>
            <w:tcW w:w="992" w:type="dxa"/>
            <w:noWrap/>
            <w:vAlign w:val="center"/>
            <w:hideMark/>
          </w:tcPr>
          <w:p w14:paraId="78C47C5A" w14:textId="77777777" w:rsidR="00567EBC" w:rsidRPr="00567EBC" w:rsidRDefault="00567EBC" w:rsidP="00567EBC">
            <w:pPr>
              <w:jc w:val="right"/>
              <w:rPr>
                <w:sz w:val="16"/>
                <w:szCs w:val="16"/>
              </w:rPr>
            </w:pPr>
            <w:r w:rsidRPr="00567EBC">
              <w:rPr>
                <w:sz w:val="16"/>
                <w:szCs w:val="16"/>
              </w:rPr>
              <w:t>0,0</w:t>
            </w:r>
          </w:p>
        </w:tc>
        <w:tc>
          <w:tcPr>
            <w:tcW w:w="992" w:type="dxa"/>
            <w:noWrap/>
            <w:vAlign w:val="center"/>
            <w:hideMark/>
          </w:tcPr>
          <w:p w14:paraId="24E37EEF" w14:textId="77777777" w:rsidR="00567EBC" w:rsidRPr="00567EBC" w:rsidRDefault="00567EBC" w:rsidP="00567EBC">
            <w:pPr>
              <w:jc w:val="right"/>
              <w:rPr>
                <w:sz w:val="16"/>
                <w:szCs w:val="16"/>
              </w:rPr>
            </w:pPr>
            <w:r w:rsidRPr="00567EBC">
              <w:rPr>
                <w:sz w:val="16"/>
                <w:szCs w:val="16"/>
              </w:rPr>
              <w:t>0,0</w:t>
            </w:r>
          </w:p>
        </w:tc>
      </w:tr>
      <w:tr w:rsidR="00567EBC" w:rsidRPr="00567EBC" w14:paraId="73CC35E9" w14:textId="77777777" w:rsidTr="00567EBC">
        <w:trPr>
          <w:trHeight w:val="285"/>
        </w:trPr>
        <w:tc>
          <w:tcPr>
            <w:tcW w:w="3403" w:type="dxa"/>
            <w:vAlign w:val="center"/>
            <w:hideMark/>
          </w:tcPr>
          <w:p w14:paraId="1F9793BF" w14:textId="77777777" w:rsidR="00567EBC" w:rsidRPr="00567EBC" w:rsidRDefault="00567EBC" w:rsidP="00567EBC">
            <w:pPr>
              <w:rPr>
                <w:sz w:val="16"/>
                <w:szCs w:val="16"/>
              </w:rPr>
            </w:pPr>
            <w:r w:rsidRPr="00567EBC">
              <w:rPr>
                <w:sz w:val="16"/>
                <w:szCs w:val="16"/>
              </w:rPr>
              <w:t>Культура</w:t>
            </w:r>
          </w:p>
        </w:tc>
        <w:tc>
          <w:tcPr>
            <w:tcW w:w="420" w:type="dxa"/>
            <w:vAlign w:val="center"/>
            <w:hideMark/>
          </w:tcPr>
          <w:p w14:paraId="150BC0E9" w14:textId="77777777" w:rsidR="00567EBC" w:rsidRPr="00567EBC" w:rsidRDefault="00567EBC" w:rsidP="00567EBC">
            <w:pPr>
              <w:jc w:val="center"/>
              <w:rPr>
                <w:sz w:val="16"/>
                <w:szCs w:val="16"/>
              </w:rPr>
            </w:pPr>
            <w:r w:rsidRPr="00567EBC">
              <w:rPr>
                <w:sz w:val="16"/>
                <w:szCs w:val="16"/>
              </w:rPr>
              <w:t>05</w:t>
            </w:r>
          </w:p>
        </w:tc>
        <w:tc>
          <w:tcPr>
            <w:tcW w:w="420" w:type="dxa"/>
            <w:vAlign w:val="center"/>
            <w:hideMark/>
          </w:tcPr>
          <w:p w14:paraId="7EF458CC" w14:textId="77777777" w:rsidR="00567EBC" w:rsidRPr="00567EBC" w:rsidRDefault="00567EBC" w:rsidP="00567EBC">
            <w:pPr>
              <w:jc w:val="center"/>
              <w:rPr>
                <w:sz w:val="16"/>
                <w:szCs w:val="16"/>
              </w:rPr>
            </w:pPr>
            <w:r w:rsidRPr="00567EBC">
              <w:rPr>
                <w:sz w:val="16"/>
                <w:szCs w:val="16"/>
              </w:rPr>
              <w:t>0</w:t>
            </w:r>
          </w:p>
        </w:tc>
        <w:tc>
          <w:tcPr>
            <w:tcW w:w="477" w:type="dxa"/>
            <w:vAlign w:val="center"/>
            <w:hideMark/>
          </w:tcPr>
          <w:p w14:paraId="7EFF861D" w14:textId="77777777" w:rsidR="00567EBC" w:rsidRPr="00567EBC" w:rsidRDefault="00567EBC" w:rsidP="00567EBC">
            <w:pPr>
              <w:jc w:val="center"/>
              <w:rPr>
                <w:sz w:val="16"/>
                <w:szCs w:val="16"/>
              </w:rPr>
            </w:pPr>
            <w:r w:rsidRPr="00567EBC">
              <w:rPr>
                <w:sz w:val="16"/>
                <w:szCs w:val="16"/>
              </w:rPr>
              <w:t>02</w:t>
            </w:r>
          </w:p>
        </w:tc>
        <w:tc>
          <w:tcPr>
            <w:tcW w:w="688" w:type="dxa"/>
            <w:vAlign w:val="center"/>
            <w:hideMark/>
          </w:tcPr>
          <w:p w14:paraId="2BC8F80E" w14:textId="77777777" w:rsidR="00567EBC" w:rsidRPr="00567EBC" w:rsidRDefault="00567EBC" w:rsidP="00567EBC">
            <w:pPr>
              <w:jc w:val="center"/>
              <w:rPr>
                <w:b/>
                <w:bCs/>
                <w:sz w:val="16"/>
                <w:szCs w:val="16"/>
              </w:rPr>
            </w:pPr>
            <w:r w:rsidRPr="00567EBC">
              <w:rPr>
                <w:b/>
                <w:bCs/>
                <w:sz w:val="16"/>
                <w:szCs w:val="16"/>
              </w:rPr>
              <w:t>61140</w:t>
            </w:r>
          </w:p>
        </w:tc>
        <w:tc>
          <w:tcPr>
            <w:tcW w:w="472" w:type="dxa"/>
            <w:vAlign w:val="center"/>
            <w:hideMark/>
          </w:tcPr>
          <w:p w14:paraId="57E0EBC1" w14:textId="77777777" w:rsidR="00567EBC" w:rsidRPr="00567EBC" w:rsidRDefault="00567EBC" w:rsidP="00567EBC">
            <w:pPr>
              <w:jc w:val="center"/>
              <w:rPr>
                <w:b/>
                <w:bCs/>
                <w:sz w:val="16"/>
                <w:szCs w:val="16"/>
              </w:rPr>
            </w:pPr>
            <w:r w:rsidRPr="00567EBC">
              <w:rPr>
                <w:b/>
                <w:bCs/>
                <w:sz w:val="16"/>
                <w:szCs w:val="16"/>
              </w:rPr>
              <w:t>610</w:t>
            </w:r>
          </w:p>
        </w:tc>
        <w:tc>
          <w:tcPr>
            <w:tcW w:w="419" w:type="dxa"/>
            <w:vAlign w:val="center"/>
            <w:hideMark/>
          </w:tcPr>
          <w:p w14:paraId="6AC12D91" w14:textId="77777777" w:rsidR="00567EBC" w:rsidRPr="00567EBC" w:rsidRDefault="00567EBC" w:rsidP="00567EBC">
            <w:pPr>
              <w:jc w:val="center"/>
              <w:rPr>
                <w:sz w:val="16"/>
                <w:szCs w:val="16"/>
              </w:rPr>
            </w:pPr>
            <w:r w:rsidRPr="00567EBC">
              <w:rPr>
                <w:sz w:val="16"/>
                <w:szCs w:val="16"/>
              </w:rPr>
              <w:t>08</w:t>
            </w:r>
          </w:p>
        </w:tc>
        <w:tc>
          <w:tcPr>
            <w:tcW w:w="564" w:type="dxa"/>
            <w:vAlign w:val="center"/>
            <w:hideMark/>
          </w:tcPr>
          <w:p w14:paraId="0FFE0771" w14:textId="77777777" w:rsidR="00567EBC" w:rsidRPr="00567EBC" w:rsidRDefault="00567EBC" w:rsidP="00567EBC">
            <w:pPr>
              <w:jc w:val="center"/>
              <w:rPr>
                <w:sz w:val="16"/>
                <w:szCs w:val="16"/>
              </w:rPr>
            </w:pPr>
            <w:r w:rsidRPr="00567EBC">
              <w:rPr>
                <w:sz w:val="16"/>
                <w:szCs w:val="16"/>
              </w:rPr>
              <w:t>01</w:t>
            </w:r>
          </w:p>
        </w:tc>
        <w:tc>
          <w:tcPr>
            <w:tcW w:w="598" w:type="dxa"/>
            <w:vAlign w:val="center"/>
            <w:hideMark/>
          </w:tcPr>
          <w:p w14:paraId="1F7045E1" w14:textId="77777777" w:rsidR="00567EBC" w:rsidRPr="00567EBC" w:rsidRDefault="00567EBC" w:rsidP="00567EBC">
            <w:pPr>
              <w:jc w:val="center"/>
              <w:rPr>
                <w:sz w:val="16"/>
                <w:szCs w:val="16"/>
              </w:rPr>
            </w:pPr>
            <w:r w:rsidRPr="00567EBC">
              <w:rPr>
                <w:sz w:val="16"/>
                <w:szCs w:val="16"/>
              </w:rPr>
              <w:t> </w:t>
            </w:r>
          </w:p>
        </w:tc>
        <w:tc>
          <w:tcPr>
            <w:tcW w:w="1045" w:type="dxa"/>
            <w:noWrap/>
            <w:vAlign w:val="center"/>
            <w:hideMark/>
          </w:tcPr>
          <w:p w14:paraId="31359BAF" w14:textId="77777777" w:rsidR="00567EBC" w:rsidRPr="00567EBC" w:rsidRDefault="00567EBC" w:rsidP="00567EBC">
            <w:pPr>
              <w:jc w:val="right"/>
              <w:rPr>
                <w:sz w:val="16"/>
                <w:szCs w:val="16"/>
              </w:rPr>
            </w:pPr>
            <w:r w:rsidRPr="00567EBC">
              <w:rPr>
                <w:sz w:val="16"/>
                <w:szCs w:val="16"/>
              </w:rPr>
              <w:t>3 500,0</w:t>
            </w:r>
          </w:p>
        </w:tc>
        <w:tc>
          <w:tcPr>
            <w:tcW w:w="992" w:type="dxa"/>
            <w:noWrap/>
            <w:vAlign w:val="center"/>
            <w:hideMark/>
          </w:tcPr>
          <w:p w14:paraId="70A26555" w14:textId="77777777" w:rsidR="00567EBC" w:rsidRPr="00567EBC" w:rsidRDefault="00567EBC" w:rsidP="00567EBC">
            <w:pPr>
              <w:jc w:val="right"/>
              <w:rPr>
                <w:sz w:val="16"/>
                <w:szCs w:val="16"/>
              </w:rPr>
            </w:pPr>
            <w:r w:rsidRPr="00567EBC">
              <w:rPr>
                <w:sz w:val="16"/>
                <w:szCs w:val="16"/>
              </w:rPr>
              <w:t>0,0</w:t>
            </w:r>
          </w:p>
        </w:tc>
        <w:tc>
          <w:tcPr>
            <w:tcW w:w="992" w:type="dxa"/>
            <w:noWrap/>
            <w:vAlign w:val="center"/>
            <w:hideMark/>
          </w:tcPr>
          <w:p w14:paraId="21166923" w14:textId="77777777" w:rsidR="00567EBC" w:rsidRPr="00567EBC" w:rsidRDefault="00567EBC" w:rsidP="00567EBC">
            <w:pPr>
              <w:jc w:val="right"/>
              <w:rPr>
                <w:sz w:val="16"/>
                <w:szCs w:val="16"/>
              </w:rPr>
            </w:pPr>
            <w:r w:rsidRPr="00567EBC">
              <w:rPr>
                <w:sz w:val="16"/>
                <w:szCs w:val="16"/>
              </w:rPr>
              <w:t>0,0</w:t>
            </w:r>
          </w:p>
        </w:tc>
      </w:tr>
      <w:tr w:rsidR="00567EBC" w:rsidRPr="00567EBC" w14:paraId="03698D3D" w14:textId="77777777" w:rsidTr="00567EBC">
        <w:trPr>
          <w:trHeight w:val="675"/>
        </w:trPr>
        <w:tc>
          <w:tcPr>
            <w:tcW w:w="3403" w:type="dxa"/>
            <w:vAlign w:val="center"/>
            <w:hideMark/>
          </w:tcPr>
          <w:p w14:paraId="7C3D0F72" w14:textId="77777777" w:rsidR="00567EBC" w:rsidRPr="00567EBC" w:rsidRDefault="00567EBC" w:rsidP="00567EBC">
            <w:pPr>
              <w:rPr>
                <w:sz w:val="16"/>
                <w:szCs w:val="16"/>
              </w:rPr>
            </w:pPr>
            <w:r w:rsidRPr="00567EBC">
              <w:rPr>
                <w:sz w:val="16"/>
                <w:szCs w:val="16"/>
              </w:rPr>
              <w:t>Муниципальное казенное учреждение "Управление культуры" администрации Рузаевского муниципального района Республики Мордовия</w:t>
            </w:r>
          </w:p>
        </w:tc>
        <w:tc>
          <w:tcPr>
            <w:tcW w:w="420" w:type="dxa"/>
            <w:vAlign w:val="center"/>
            <w:hideMark/>
          </w:tcPr>
          <w:p w14:paraId="4D868685" w14:textId="77777777" w:rsidR="00567EBC" w:rsidRPr="00567EBC" w:rsidRDefault="00567EBC" w:rsidP="00567EBC">
            <w:pPr>
              <w:jc w:val="center"/>
              <w:rPr>
                <w:sz w:val="16"/>
                <w:szCs w:val="16"/>
              </w:rPr>
            </w:pPr>
            <w:r w:rsidRPr="00567EBC">
              <w:rPr>
                <w:sz w:val="16"/>
                <w:szCs w:val="16"/>
              </w:rPr>
              <w:t>05</w:t>
            </w:r>
          </w:p>
        </w:tc>
        <w:tc>
          <w:tcPr>
            <w:tcW w:w="420" w:type="dxa"/>
            <w:vAlign w:val="center"/>
            <w:hideMark/>
          </w:tcPr>
          <w:p w14:paraId="3CE36AC4" w14:textId="77777777" w:rsidR="00567EBC" w:rsidRPr="00567EBC" w:rsidRDefault="00567EBC" w:rsidP="00567EBC">
            <w:pPr>
              <w:jc w:val="center"/>
              <w:rPr>
                <w:sz w:val="16"/>
                <w:szCs w:val="16"/>
              </w:rPr>
            </w:pPr>
            <w:r w:rsidRPr="00567EBC">
              <w:rPr>
                <w:sz w:val="16"/>
                <w:szCs w:val="16"/>
              </w:rPr>
              <w:t>0</w:t>
            </w:r>
          </w:p>
        </w:tc>
        <w:tc>
          <w:tcPr>
            <w:tcW w:w="477" w:type="dxa"/>
            <w:vAlign w:val="center"/>
            <w:hideMark/>
          </w:tcPr>
          <w:p w14:paraId="7B83C1DB" w14:textId="77777777" w:rsidR="00567EBC" w:rsidRPr="00567EBC" w:rsidRDefault="00567EBC" w:rsidP="00567EBC">
            <w:pPr>
              <w:jc w:val="center"/>
              <w:rPr>
                <w:sz w:val="16"/>
                <w:szCs w:val="16"/>
              </w:rPr>
            </w:pPr>
            <w:r w:rsidRPr="00567EBC">
              <w:rPr>
                <w:sz w:val="16"/>
                <w:szCs w:val="16"/>
              </w:rPr>
              <w:t>02</w:t>
            </w:r>
          </w:p>
        </w:tc>
        <w:tc>
          <w:tcPr>
            <w:tcW w:w="688" w:type="dxa"/>
            <w:vAlign w:val="center"/>
            <w:hideMark/>
          </w:tcPr>
          <w:p w14:paraId="08B0FAE7" w14:textId="77777777" w:rsidR="00567EBC" w:rsidRPr="00567EBC" w:rsidRDefault="00567EBC" w:rsidP="00567EBC">
            <w:pPr>
              <w:jc w:val="center"/>
              <w:rPr>
                <w:sz w:val="16"/>
                <w:szCs w:val="16"/>
              </w:rPr>
            </w:pPr>
            <w:r w:rsidRPr="00567EBC">
              <w:rPr>
                <w:sz w:val="16"/>
                <w:szCs w:val="16"/>
              </w:rPr>
              <w:t>61140</w:t>
            </w:r>
          </w:p>
        </w:tc>
        <w:tc>
          <w:tcPr>
            <w:tcW w:w="472" w:type="dxa"/>
            <w:vAlign w:val="center"/>
            <w:hideMark/>
          </w:tcPr>
          <w:p w14:paraId="08962BA4" w14:textId="77777777" w:rsidR="00567EBC" w:rsidRPr="00567EBC" w:rsidRDefault="00567EBC" w:rsidP="00567EBC">
            <w:pPr>
              <w:jc w:val="center"/>
              <w:rPr>
                <w:sz w:val="16"/>
                <w:szCs w:val="16"/>
              </w:rPr>
            </w:pPr>
            <w:r w:rsidRPr="00567EBC">
              <w:rPr>
                <w:sz w:val="16"/>
                <w:szCs w:val="16"/>
              </w:rPr>
              <w:t>610</w:t>
            </w:r>
          </w:p>
        </w:tc>
        <w:tc>
          <w:tcPr>
            <w:tcW w:w="419" w:type="dxa"/>
            <w:vAlign w:val="center"/>
            <w:hideMark/>
          </w:tcPr>
          <w:p w14:paraId="0414DD24" w14:textId="77777777" w:rsidR="00567EBC" w:rsidRPr="00567EBC" w:rsidRDefault="00567EBC" w:rsidP="00567EBC">
            <w:pPr>
              <w:jc w:val="center"/>
              <w:rPr>
                <w:sz w:val="16"/>
                <w:szCs w:val="16"/>
              </w:rPr>
            </w:pPr>
            <w:r w:rsidRPr="00567EBC">
              <w:rPr>
                <w:sz w:val="16"/>
                <w:szCs w:val="16"/>
              </w:rPr>
              <w:t>08</w:t>
            </w:r>
          </w:p>
        </w:tc>
        <w:tc>
          <w:tcPr>
            <w:tcW w:w="564" w:type="dxa"/>
            <w:vAlign w:val="center"/>
            <w:hideMark/>
          </w:tcPr>
          <w:p w14:paraId="2F746826" w14:textId="77777777" w:rsidR="00567EBC" w:rsidRPr="00567EBC" w:rsidRDefault="00567EBC" w:rsidP="00567EBC">
            <w:pPr>
              <w:jc w:val="center"/>
              <w:rPr>
                <w:sz w:val="16"/>
                <w:szCs w:val="16"/>
              </w:rPr>
            </w:pPr>
            <w:r w:rsidRPr="00567EBC">
              <w:rPr>
                <w:sz w:val="16"/>
                <w:szCs w:val="16"/>
              </w:rPr>
              <w:t>01</w:t>
            </w:r>
          </w:p>
        </w:tc>
        <w:tc>
          <w:tcPr>
            <w:tcW w:w="598" w:type="dxa"/>
            <w:vAlign w:val="center"/>
            <w:hideMark/>
          </w:tcPr>
          <w:p w14:paraId="1FCC4AE1" w14:textId="77777777" w:rsidR="00567EBC" w:rsidRPr="00567EBC" w:rsidRDefault="00567EBC" w:rsidP="00567EBC">
            <w:pPr>
              <w:jc w:val="center"/>
              <w:rPr>
                <w:sz w:val="16"/>
                <w:szCs w:val="16"/>
              </w:rPr>
            </w:pPr>
            <w:r w:rsidRPr="00567EBC">
              <w:rPr>
                <w:sz w:val="16"/>
                <w:szCs w:val="16"/>
              </w:rPr>
              <w:t>992</w:t>
            </w:r>
          </w:p>
        </w:tc>
        <w:tc>
          <w:tcPr>
            <w:tcW w:w="1045" w:type="dxa"/>
            <w:noWrap/>
            <w:vAlign w:val="center"/>
            <w:hideMark/>
          </w:tcPr>
          <w:p w14:paraId="7B6161BE" w14:textId="77777777" w:rsidR="00567EBC" w:rsidRPr="00567EBC" w:rsidRDefault="00567EBC" w:rsidP="00567EBC">
            <w:pPr>
              <w:jc w:val="right"/>
              <w:rPr>
                <w:sz w:val="16"/>
                <w:szCs w:val="16"/>
              </w:rPr>
            </w:pPr>
            <w:r w:rsidRPr="00567EBC">
              <w:rPr>
                <w:sz w:val="16"/>
                <w:szCs w:val="16"/>
              </w:rPr>
              <w:t>3 500,0</w:t>
            </w:r>
          </w:p>
        </w:tc>
        <w:tc>
          <w:tcPr>
            <w:tcW w:w="992" w:type="dxa"/>
            <w:noWrap/>
            <w:vAlign w:val="center"/>
            <w:hideMark/>
          </w:tcPr>
          <w:p w14:paraId="61EFA537" w14:textId="77777777" w:rsidR="00567EBC" w:rsidRPr="00567EBC" w:rsidRDefault="00567EBC" w:rsidP="00567EBC">
            <w:pPr>
              <w:jc w:val="right"/>
              <w:rPr>
                <w:sz w:val="16"/>
                <w:szCs w:val="16"/>
              </w:rPr>
            </w:pPr>
            <w:r w:rsidRPr="00567EBC">
              <w:rPr>
                <w:sz w:val="16"/>
                <w:szCs w:val="16"/>
              </w:rPr>
              <w:t>0,0</w:t>
            </w:r>
          </w:p>
        </w:tc>
        <w:tc>
          <w:tcPr>
            <w:tcW w:w="992" w:type="dxa"/>
            <w:noWrap/>
            <w:vAlign w:val="center"/>
            <w:hideMark/>
          </w:tcPr>
          <w:p w14:paraId="41A21E19" w14:textId="77777777" w:rsidR="00567EBC" w:rsidRPr="00567EBC" w:rsidRDefault="00567EBC" w:rsidP="00567EBC">
            <w:pPr>
              <w:jc w:val="right"/>
              <w:rPr>
                <w:sz w:val="16"/>
                <w:szCs w:val="16"/>
              </w:rPr>
            </w:pPr>
            <w:r w:rsidRPr="00567EBC">
              <w:rPr>
                <w:sz w:val="16"/>
                <w:szCs w:val="16"/>
              </w:rPr>
              <w:t>0,0</w:t>
            </w:r>
          </w:p>
        </w:tc>
      </w:tr>
      <w:tr w:rsidR="00567EBC" w:rsidRPr="00567EBC" w14:paraId="1D7406F5" w14:textId="77777777" w:rsidTr="00567EBC">
        <w:trPr>
          <w:trHeight w:val="645"/>
        </w:trPr>
        <w:tc>
          <w:tcPr>
            <w:tcW w:w="3403" w:type="dxa"/>
            <w:vAlign w:val="center"/>
            <w:hideMark/>
          </w:tcPr>
          <w:p w14:paraId="035BFCB6" w14:textId="77777777" w:rsidR="00567EBC" w:rsidRPr="00567EBC" w:rsidRDefault="00567EBC" w:rsidP="00567EBC">
            <w:pPr>
              <w:rPr>
                <w:sz w:val="16"/>
                <w:szCs w:val="16"/>
              </w:rPr>
            </w:pPr>
            <w:r w:rsidRPr="00567EBC">
              <w:rPr>
                <w:sz w:val="16"/>
                <w:szCs w:val="16"/>
              </w:rPr>
              <w:t>Основное мероприятие "Финансирование расходных обязательств учреждений, обеспечивающих выполнение услуг в сфере культуры"</w:t>
            </w:r>
          </w:p>
        </w:tc>
        <w:tc>
          <w:tcPr>
            <w:tcW w:w="420" w:type="dxa"/>
            <w:vAlign w:val="center"/>
            <w:hideMark/>
          </w:tcPr>
          <w:p w14:paraId="7AFA7149" w14:textId="77777777" w:rsidR="00567EBC" w:rsidRPr="00567EBC" w:rsidRDefault="00567EBC" w:rsidP="00567EBC">
            <w:pPr>
              <w:jc w:val="center"/>
              <w:rPr>
                <w:b/>
                <w:bCs/>
                <w:sz w:val="16"/>
                <w:szCs w:val="16"/>
              </w:rPr>
            </w:pPr>
            <w:r w:rsidRPr="00567EBC">
              <w:rPr>
                <w:b/>
                <w:bCs/>
                <w:sz w:val="16"/>
                <w:szCs w:val="16"/>
              </w:rPr>
              <w:t>05</w:t>
            </w:r>
          </w:p>
        </w:tc>
        <w:tc>
          <w:tcPr>
            <w:tcW w:w="420" w:type="dxa"/>
            <w:vAlign w:val="center"/>
            <w:hideMark/>
          </w:tcPr>
          <w:p w14:paraId="74D8ECEF" w14:textId="77777777" w:rsidR="00567EBC" w:rsidRPr="00567EBC" w:rsidRDefault="00567EBC" w:rsidP="00567EBC">
            <w:pPr>
              <w:jc w:val="center"/>
              <w:rPr>
                <w:b/>
                <w:bCs/>
                <w:sz w:val="16"/>
                <w:szCs w:val="16"/>
              </w:rPr>
            </w:pPr>
            <w:r w:rsidRPr="00567EBC">
              <w:rPr>
                <w:b/>
                <w:bCs/>
                <w:sz w:val="16"/>
                <w:szCs w:val="16"/>
              </w:rPr>
              <w:t>0</w:t>
            </w:r>
          </w:p>
        </w:tc>
        <w:tc>
          <w:tcPr>
            <w:tcW w:w="477" w:type="dxa"/>
            <w:vAlign w:val="center"/>
            <w:hideMark/>
          </w:tcPr>
          <w:p w14:paraId="410690EC" w14:textId="77777777" w:rsidR="00567EBC" w:rsidRPr="00567EBC" w:rsidRDefault="00567EBC" w:rsidP="00567EBC">
            <w:pPr>
              <w:jc w:val="center"/>
              <w:rPr>
                <w:b/>
                <w:bCs/>
                <w:sz w:val="16"/>
                <w:szCs w:val="16"/>
              </w:rPr>
            </w:pPr>
            <w:r w:rsidRPr="00567EBC">
              <w:rPr>
                <w:b/>
                <w:bCs/>
                <w:sz w:val="16"/>
                <w:szCs w:val="16"/>
              </w:rPr>
              <w:t>03</w:t>
            </w:r>
          </w:p>
        </w:tc>
        <w:tc>
          <w:tcPr>
            <w:tcW w:w="688" w:type="dxa"/>
            <w:vAlign w:val="center"/>
            <w:hideMark/>
          </w:tcPr>
          <w:p w14:paraId="33F29091" w14:textId="77777777" w:rsidR="00567EBC" w:rsidRPr="00567EBC" w:rsidRDefault="00567EBC" w:rsidP="00567EBC">
            <w:pPr>
              <w:jc w:val="center"/>
              <w:rPr>
                <w:b/>
                <w:bCs/>
                <w:sz w:val="16"/>
                <w:szCs w:val="16"/>
              </w:rPr>
            </w:pPr>
            <w:r w:rsidRPr="00567EBC">
              <w:rPr>
                <w:b/>
                <w:bCs/>
                <w:sz w:val="16"/>
                <w:szCs w:val="16"/>
              </w:rPr>
              <w:t> </w:t>
            </w:r>
          </w:p>
        </w:tc>
        <w:tc>
          <w:tcPr>
            <w:tcW w:w="472" w:type="dxa"/>
            <w:vAlign w:val="center"/>
            <w:hideMark/>
          </w:tcPr>
          <w:p w14:paraId="7BA0D48D" w14:textId="77777777" w:rsidR="00567EBC" w:rsidRPr="00567EBC" w:rsidRDefault="00567EBC" w:rsidP="00567EBC">
            <w:pPr>
              <w:jc w:val="center"/>
              <w:rPr>
                <w:b/>
                <w:bCs/>
                <w:sz w:val="16"/>
                <w:szCs w:val="16"/>
              </w:rPr>
            </w:pPr>
            <w:r w:rsidRPr="00567EBC">
              <w:rPr>
                <w:b/>
                <w:bCs/>
                <w:sz w:val="16"/>
                <w:szCs w:val="16"/>
              </w:rPr>
              <w:t> </w:t>
            </w:r>
          </w:p>
        </w:tc>
        <w:tc>
          <w:tcPr>
            <w:tcW w:w="419" w:type="dxa"/>
            <w:vAlign w:val="center"/>
            <w:hideMark/>
          </w:tcPr>
          <w:p w14:paraId="6407292B" w14:textId="77777777" w:rsidR="00567EBC" w:rsidRPr="00567EBC" w:rsidRDefault="00567EBC" w:rsidP="00567EBC">
            <w:pPr>
              <w:jc w:val="center"/>
              <w:rPr>
                <w:b/>
                <w:bCs/>
                <w:sz w:val="16"/>
                <w:szCs w:val="16"/>
              </w:rPr>
            </w:pPr>
            <w:r w:rsidRPr="00567EBC">
              <w:rPr>
                <w:b/>
                <w:bCs/>
                <w:sz w:val="16"/>
                <w:szCs w:val="16"/>
              </w:rPr>
              <w:t> </w:t>
            </w:r>
          </w:p>
        </w:tc>
        <w:tc>
          <w:tcPr>
            <w:tcW w:w="564" w:type="dxa"/>
            <w:vAlign w:val="center"/>
            <w:hideMark/>
          </w:tcPr>
          <w:p w14:paraId="01C351E2" w14:textId="77777777" w:rsidR="00567EBC" w:rsidRPr="00567EBC" w:rsidRDefault="00567EBC" w:rsidP="00567EBC">
            <w:pPr>
              <w:jc w:val="center"/>
              <w:rPr>
                <w:b/>
                <w:bCs/>
                <w:sz w:val="16"/>
                <w:szCs w:val="16"/>
              </w:rPr>
            </w:pPr>
            <w:r w:rsidRPr="00567EBC">
              <w:rPr>
                <w:b/>
                <w:bCs/>
                <w:sz w:val="16"/>
                <w:szCs w:val="16"/>
              </w:rPr>
              <w:t> </w:t>
            </w:r>
          </w:p>
        </w:tc>
        <w:tc>
          <w:tcPr>
            <w:tcW w:w="598" w:type="dxa"/>
            <w:vAlign w:val="center"/>
            <w:hideMark/>
          </w:tcPr>
          <w:p w14:paraId="3D28F6DC" w14:textId="77777777" w:rsidR="00567EBC" w:rsidRPr="00567EBC" w:rsidRDefault="00567EBC" w:rsidP="00567EBC">
            <w:pPr>
              <w:jc w:val="center"/>
              <w:rPr>
                <w:b/>
                <w:bCs/>
                <w:sz w:val="16"/>
                <w:szCs w:val="16"/>
              </w:rPr>
            </w:pPr>
            <w:r w:rsidRPr="00567EBC">
              <w:rPr>
                <w:b/>
                <w:bCs/>
                <w:sz w:val="16"/>
                <w:szCs w:val="16"/>
              </w:rPr>
              <w:t> </w:t>
            </w:r>
          </w:p>
        </w:tc>
        <w:tc>
          <w:tcPr>
            <w:tcW w:w="1045" w:type="dxa"/>
            <w:noWrap/>
            <w:vAlign w:val="center"/>
            <w:hideMark/>
          </w:tcPr>
          <w:p w14:paraId="679332C2" w14:textId="77777777" w:rsidR="00567EBC" w:rsidRPr="00567EBC" w:rsidRDefault="00567EBC" w:rsidP="00567EBC">
            <w:pPr>
              <w:jc w:val="right"/>
              <w:rPr>
                <w:sz w:val="16"/>
                <w:szCs w:val="16"/>
              </w:rPr>
            </w:pPr>
            <w:r w:rsidRPr="00567EBC">
              <w:rPr>
                <w:sz w:val="16"/>
                <w:szCs w:val="16"/>
              </w:rPr>
              <w:t>140 900,0</w:t>
            </w:r>
          </w:p>
        </w:tc>
        <w:tc>
          <w:tcPr>
            <w:tcW w:w="992" w:type="dxa"/>
            <w:noWrap/>
            <w:vAlign w:val="center"/>
            <w:hideMark/>
          </w:tcPr>
          <w:p w14:paraId="150F2F58" w14:textId="77777777" w:rsidR="00567EBC" w:rsidRPr="00567EBC" w:rsidRDefault="00567EBC" w:rsidP="00567EBC">
            <w:pPr>
              <w:jc w:val="right"/>
              <w:rPr>
                <w:sz w:val="16"/>
                <w:szCs w:val="16"/>
              </w:rPr>
            </w:pPr>
            <w:r w:rsidRPr="00567EBC">
              <w:rPr>
                <w:sz w:val="16"/>
                <w:szCs w:val="16"/>
              </w:rPr>
              <w:t>67 068,6</w:t>
            </w:r>
          </w:p>
        </w:tc>
        <w:tc>
          <w:tcPr>
            <w:tcW w:w="992" w:type="dxa"/>
            <w:noWrap/>
            <w:vAlign w:val="center"/>
            <w:hideMark/>
          </w:tcPr>
          <w:p w14:paraId="029807E8" w14:textId="77777777" w:rsidR="00567EBC" w:rsidRPr="00567EBC" w:rsidRDefault="00567EBC" w:rsidP="00567EBC">
            <w:pPr>
              <w:jc w:val="right"/>
              <w:rPr>
                <w:sz w:val="16"/>
                <w:szCs w:val="16"/>
              </w:rPr>
            </w:pPr>
            <w:r w:rsidRPr="00567EBC">
              <w:rPr>
                <w:sz w:val="16"/>
                <w:szCs w:val="16"/>
              </w:rPr>
              <w:t>71 165,1</w:t>
            </w:r>
          </w:p>
        </w:tc>
      </w:tr>
      <w:tr w:rsidR="00567EBC" w:rsidRPr="00567EBC" w14:paraId="2EA53FCA" w14:textId="77777777" w:rsidTr="00567EBC">
        <w:trPr>
          <w:trHeight w:val="585"/>
        </w:trPr>
        <w:tc>
          <w:tcPr>
            <w:tcW w:w="3403" w:type="dxa"/>
            <w:vAlign w:val="center"/>
            <w:hideMark/>
          </w:tcPr>
          <w:p w14:paraId="073B96EA" w14:textId="77777777" w:rsidR="00567EBC" w:rsidRPr="00567EBC" w:rsidRDefault="00567EBC" w:rsidP="00567EBC">
            <w:pPr>
              <w:rPr>
                <w:sz w:val="16"/>
                <w:szCs w:val="16"/>
              </w:rPr>
            </w:pPr>
            <w:r w:rsidRPr="00567EBC">
              <w:rPr>
                <w:sz w:val="16"/>
                <w:szCs w:val="16"/>
              </w:rPr>
              <w:t>Дворцы и дома культуры, другие учреждения культуры и средств массовой информации</w:t>
            </w:r>
          </w:p>
        </w:tc>
        <w:tc>
          <w:tcPr>
            <w:tcW w:w="420" w:type="dxa"/>
            <w:vAlign w:val="center"/>
            <w:hideMark/>
          </w:tcPr>
          <w:p w14:paraId="14193214" w14:textId="77777777" w:rsidR="00567EBC" w:rsidRPr="00567EBC" w:rsidRDefault="00567EBC" w:rsidP="00567EBC">
            <w:pPr>
              <w:jc w:val="center"/>
              <w:rPr>
                <w:sz w:val="16"/>
                <w:szCs w:val="16"/>
              </w:rPr>
            </w:pPr>
            <w:r w:rsidRPr="00567EBC">
              <w:rPr>
                <w:sz w:val="16"/>
                <w:szCs w:val="16"/>
              </w:rPr>
              <w:t>05</w:t>
            </w:r>
          </w:p>
        </w:tc>
        <w:tc>
          <w:tcPr>
            <w:tcW w:w="420" w:type="dxa"/>
            <w:vAlign w:val="center"/>
            <w:hideMark/>
          </w:tcPr>
          <w:p w14:paraId="25A2DD0B" w14:textId="77777777" w:rsidR="00567EBC" w:rsidRPr="00567EBC" w:rsidRDefault="00567EBC" w:rsidP="00567EBC">
            <w:pPr>
              <w:jc w:val="center"/>
              <w:rPr>
                <w:sz w:val="16"/>
                <w:szCs w:val="16"/>
              </w:rPr>
            </w:pPr>
            <w:r w:rsidRPr="00567EBC">
              <w:rPr>
                <w:sz w:val="16"/>
                <w:szCs w:val="16"/>
              </w:rPr>
              <w:t>0</w:t>
            </w:r>
          </w:p>
        </w:tc>
        <w:tc>
          <w:tcPr>
            <w:tcW w:w="477" w:type="dxa"/>
            <w:vAlign w:val="center"/>
            <w:hideMark/>
          </w:tcPr>
          <w:p w14:paraId="7406B62D" w14:textId="77777777" w:rsidR="00567EBC" w:rsidRPr="00567EBC" w:rsidRDefault="00567EBC" w:rsidP="00567EBC">
            <w:pPr>
              <w:jc w:val="center"/>
              <w:rPr>
                <w:sz w:val="16"/>
                <w:szCs w:val="16"/>
              </w:rPr>
            </w:pPr>
            <w:r w:rsidRPr="00567EBC">
              <w:rPr>
                <w:sz w:val="16"/>
                <w:szCs w:val="16"/>
              </w:rPr>
              <w:t>03</w:t>
            </w:r>
          </w:p>
        </w:tc>
        <w:tc>
          <w:tcPr>
            <w:tcW w:w="688" w:type="dxa"/>
            <w:vAlign w:val="center"/>
            <w:hideMark/>
          </w:tcPr>
          <w:p w14:paraId="4087CB9E" w14:textId="77777777" w:rsidR="00567EBC" w:rsidRPr="00567EBC" w:rsidRDefault="00567EBC" w:rsidP="00567EBC">
            <w:pPr>
              <w:jc w:val="center"/>
              <w:rPr>
                <w:sz w:val="16"/>
                <w:szCs w:val="16"/>
              </w:rPr>
            </w:pPr>
            <w:r w:rsidRPr="00567EBC">
              <w:rPr>
                <w:sz w:val="16"/>
                <w:szCs w:val="16"/>
              </w:rPr>
              <w:t>61140</w:t>
            </w:r>
          </w:p>
        </w:tc>
        <w:tc>
          <w:tcPr>
            <w:tcW w:w="472" w:type="dxa"/>
            <w:vAlign w:val="center"/>
            <w:hideMark/>
          </w:tcPr>
          <w:p w14:paraId="349B3C33" w14:textId="77777777" w:rsidR="00567EBC" w:rsidRPr="00567EBC" w:rsidRDefault="00567EBC" w:rsidP="00567EBC">
            <w:pPr>
              <w:jc w:val="center"/>
              <w:rPr>
                <w:sz w:val="16"/>
                <w:szCs w:val="16"/>
              </w:rPr>
            </w:pPr>
            <w:r w:rsidRPr="00567EBC">
              <w:rPr>
                <w:sz w:val="16"/>
                <w:szCs w:val="16"/>
              </w:rPr>
              <w:t> </w:t>
            </w:r>
          </w:p>
        </w:tc>
        <w:tc>
          <w:tcPr>
            <w:tcW w:w="419" w:type="dxa"/>
            <w:vAlign w:val="center"/>
            <w:hideMark/>
          </w:tcPr>
          <w:p w14:paraId="42613529" w14:textId="77777777" w:rsidR="00567EBC" w:rsidRPr="00567EBC" w:rsidRDefault="00567EBC" w:rsidP="00567EBC">
            <w:pPr>
              <w:jc w:val="center"/>
              <w:rPr>
                <w:sz w:val="16"/>
                <w:szCs w:val="16"/>
              </w:rPr>
            </w:pPr>
            <w:r w:rsidRPr="00567EBC">
              <w:rPr>
                <w:sz w:val="16"/>
                <w:szCs w:val="16"/>
              </w:rPr>
              <w:t> </w:t>
            </w:r>
          </w:p>
        </w:tc>
        <w:tc>
          <w:tcPr>
            <w:tcW w:w="564" w:type="dxa"/>
            <w:vAlign w:val="center"/>
            <w:hideMark/>
          </w:tcPr>
          <w:p w14:paraId="26414E6C" w14:textId="77777777" w:rsidR="00567EBC" w:rsidRPr="00567EBC" w:rsidRDefault="00567EBC" w:rsidP="00567EBC">
            <w:pPr>
              <w:jc w:val="center"/>
              <w:rPr>
                <w:sz w:val="16"/>
                <w:szCs w:val="16"/>
              </w:rPr>
            </w:pPr>
            <w:r w:rsidRPr="00567EBC">
              <w:rPr>
                <w:sz w:val="16"/>
                <w:szCs w:val="16"/>
              </w:rPr>
              <w:t> </w:t>
            </w:r>
          </w:p>
        </w:tc>
        <w:tc>
          <w:tcPr>
            <w:tcW w:w="598" w:type="dxa"/>
            <w:vAlign w:val="center"/>
            <w:hideMark/>
          </w:tcPr>
          <w:p w14:paraId="326A479F" w14:textId="77777777" w:rsidR="00567EBC" w:rsidRPr="00567EBC" w:rsidRDefault="00567EBC" w:rsidP="00567EBC">
            <w:pPr>
              <w:jc w:val="center"/>
              <w:rPr>
                <w:sz w:val="16"/>
                <w:szCs w:val="16"/>
              </w:rPr>
            </w:pPr>
            <w:r w:rsidRPr="00567EBC">
              <w:rPr>
                <w:sz w:val="16"/>
                <w:szCs w:val="16"/>
              </w:rPr>
              <w:t> </w:t>
            </w:r>
          </w:p>
        </w:tc>
        <w:tc>
          <w:tcPr>
            <w:tcW w:w="1045" w:type="dxa"/>
            <w:noWrap/>
            <w:vAlign w:val="center"/>
            <w:hideMark/>
          </w:tcPr>
          <w:p w14:paraId="324A760E" w14:textId="77777777" w:rsidR="00567EBC" w:rsidRPr="00567EBC" w:rsidRDefault="00567EBC" w:rsidP="00567EBC">
            <w:pPr>
              <w:jc w:val="right"/>
              <w:rPr>
                <w:sz w:val="16"/>
                <w:szCs w:val="16"/>
              </w:rPr>
            </w:pPr>
            <w:r w:rsidRPr="00567EBC">
              <w:rPr>
                <w:sz w:val="16"/>
                <w:szCs w:val="16"/>
              </w:rPr>
              <w:t>89 600,0</w:t>
            </w:r>
          </w:p>
        </w:tc>
        <w:tc>
          <w:tcPr>
            <w:tcW w:w="992" w:type="dxa"/>
            <w:noWrap/>
            <w:vAlign w:val="center"/>
            <w:hideMark/>
          </w:tcPr>
          <w:p w14:paraId="6D9FC203" w14:textId="77777777" w:rsidR="00567EBC" w:rsidRPr="00567EBC" w:rsidRDefault="00567EBC" w:rsidP="00567EBC">
            <w:pPr>
              <w:jc w:val="right"/>
              <w:rPr>
                <w:sz w:val="16"/>
                <w:szCs w:val="16"/>
              </w:rPr>
            </w:pPr>
            <w:r w:rsidRPr="00567EBC">
              <w:rPr>
                <w:sz w:val="16"/>
                <w:szCs w:val="16"/>
              </w:rPr>
              <w:t>45 568,6</w:t>
            </w:r>
          </w:p>
        </w:tc>
        <w:tc>
          <w:tcPr>
            <w:tcW w:w="992" w:type="dxa"/>
            <w:noWrap/>
            <w:vAlign w:val="center"/>
            <w:hideMark/>
          </w:tcPr>
          <w:p w14:paraId="24E2DF82" w14:textId="77777777" w:rsidR="00567EBC" w:rsidRPr="00567EBC" w:rsidRDefault="00567EBC" w:rsidP="00567EBC">
            <w:pPr>
              <w:jc w:val="right"/>
              <w:rPr>
                <w:sz w:val="16"/>
                <w:szCs w:val="16"/>
              </w:rPr>
            </w:pPr>
            <w:r w:rsidRPr="00567EBC">
              <w:rPr>
                <w:sz w:val="16"/>
                <w:szCs w:val="16"/>
              </w:rPr>
              <w:t>45 365,1</w:t>
            </w:r>
          </w:p>
        </w:tc>
      </w:tr>
      <w:tr w:rsidR="00567EBC" w:rsidRPr="00567EBC" w14:paraId="1C03BF94" w14:textId="77777777" w:rsidTr="00567EBC">
        <w:trPr>
          <w:trHeight w:val="450"/>
        </w:trPr>
        <w:tc>
          <w:tcPr>
            <w:tcW w:w="3403" w:type="dxa"/>
            <w:vAlign w:val="center"/>
            <w:hideMark/>
          </w:tcPr>
          <w:p w14:paraId="148CFFC1" w14:textId="77777777" w:rsidR="00567EBC" w:rsidRPr="00567EBC" w:rsidRDefault="00567EBC" w:rsidP="00567EBC">
            <w:pPr>
              <w:rPr>
                <w:sz w:val="16"/>
                <w:szCs w:val="16"/>
              </w:rPr>
            </w:pPr>
            <w:r w:rsidRPr="00567EBC">
              <w:rPr>
                <w:sz w:val="16"/>
                <w:szCs w:val="16"/>
              </w:rPr>
              <w:lastRenderedPageBreak/>
              <w:t>предоставление субсидий бюджетным, автономным учреждениям и иным некоммерческим организациям</w:t>
            </w:r>
          </w:p>
        </w:tc>
        <w:tc>
          <w:tcPr>
            <w:tcW w:w="420" w:type="dxa"/>
            <w:vAlign w:val="center"/>
            <w:hideMark/>
          </w:tcPr>
          <w:p w14:paraId="003C3AA7" w14:textId="77777777" w:rsidR="00567EBC" w:rsidRPr="00567EBC" w:rsidRDefault="00567EBC" w:rsidP="00567EBC">
            <w:pPr>
              <w:jc w:val="center"/>
              <w:rPr>
                <w:sz w:val="16"/>
                <w:szCs w:val="16"/>
              </w:rPr>
            </w:pPr>
            <w:r w:rsidRPr="00567EBC">
              <w:rPr>
                <w:sz w:val="16"/>
                <w:szCs w:val="16"/>
              </w:rPr>
              <w:t>05</w:t>
            </w:r>
          </w:p>
        </w:tc>
        <w:tc>
          <w:tcPr>
            <w:tcW w:w="420" w:type="dxa"/>
            <w:vAlign w:val="center"/>
            <w:hideMark/>
          </w:tcPr>
          <w:p w14:paraId="21A2BA3D" w14:textId="77777777" w:rsidR="00567EBC" w:rsidRPr="00567EBC" w:rsidRDefault="00567EBC" w:rsidP="00567EBC">
            <w:pPr>
              <w:jc w:val="center"/>
              <w:rPr>
                <w:sz w:val="16"/>
                <w:szCs w:val="16"/>
              </w:rPr>
            </w:pPr>
            <w:r w:rsidRPr="00567EBC">
              <w:rPr>
                <w:sz w:val="16"/>
                <w:szCs w:val="16"/>
              </w:rPr>
              <w:t>0</w:t>
            </w:r>
          </w:p>
        </w:tc>
        <w:tc>
          <w:tcPr>
            <w:tcW w:w="477" w:type="dxa"/>
            <w:vAlign w:val="center"/>
            <w:hideMark/>
          </w:tcPr>
          <w:p w14:paraId="7ACF7805" w14:textId="77777777" w:rsidR="00567EBC" w:rsidRPr="00567EBC" w:rsidRDefault="00567EBC" w:rsidP="00567EBC">
            <w:pPr>
              <w:jc w:val="center"/>
              <w:rPr>
                <w:sz w:val="16"/>
                <w:szCs w:val="16"/>
              </w:rPr>
            </w:pPr>
            <w:r w:rsidRPr="00567EBC">
              <w:rPr>
                <w:sz w:val="16"/>
                <w:szCs w:val="16"/>
              </w:rPr>
              <w:t>03</w:t>
            </w:r>
          </w:p>
        </w:tc>
        <w:tc>
          <w:tcPr>
            <w:tcW w:w="688" w:type="dxa"/>
            <w:vAlign w:val="center"/>
            <w:hideMark/>
          </w:tcPr>
          <w:p w14:paraId="043C5972" w14:textId="77777777" w:rsidR="00567EBC" w:rsidRPr="00567EBC" w:rsidRDefault="00567EBC" w:rsidP="00567EBC">
            <w:pPr>
              <w:jc w:val="center"/>
              <w:rPr>
                <w:sz w:val="16"/>
                <w:szCs w:val="16"/>
              </w:rPr>
            </w:pPr>
            <w:r w:rsidRPr="00567EBC">
              <w:rPr>
                <w:sz w:val="16"/>
                <w:szCs w:val="16"/>
              </w:rPr>
              <w:t>61140</w:t>
            </w:r>
          </w:p>
        </w:tc>
        <w:tc>
          <w:tcPr>
            <w:tcW w:w="472" w:type="dxa"/>
            <w:vAlign w:val="center"/>
            <w:hideMark/>
          </w:tcPr>
          <w:p w14:paraId="1A40272F" w14:textId="77777777" w:rsidR="00567EBC" w:rsidRPr="00567EBC" w:rsidRDefault="00567EBC" w:rsidP="00567EBC">
            <w:pPr>
              <w:jc w:val="center"/>
              <w:rPr>
                <w:sz w:val="16"/>
                <w:szCs w:val="16"/>
              </w:rPr>
            </w:pPr>
            <w:r w:rsidRPr="00567EBC">
              <w:rPr>
                <w:sz w:val="16"/>
                <w:szCs w:val="16"/>
              </w:rPr>
              <w:t>600</w:t>
            </w:r>
          </w:p>
        </w:tc>
        <w:tc>
          <w:tcPr>
            <w:tcW w:w="419" w:type="dxa"/>
            <w:vAlign w:val="center"/>
            <w:hideMark/>
          </w:tcPr>
          <w:p w14:paraId="2A2BF577" w14:textId="77777777" w:rsidR="00567EBC" w:rsidRPr="00567EBC" w:rsidRDefault="00567EBC" w:rsidP="00567EBC">
            <w:pPr>
              <w:jc w:val="center"/>
              <w:rPr>
                <w:sz w:val="16"/>
                <w:szCs w:val="16"/>
              </w:rPr>
            </w:pPr>
            <w:r w:rsidRPr="00567EBC">
              <w:rPr>
                <w:sz w:val="16"/>
                <w:szCs w:val="16"/>
              </w:rPr>
              <w:t> </w:t>
            </w:r>
          </w:p>
        </w:tc>
        <w:tc>
          <w:tcPr>
            <w:tcW w:w="564" w:type="dxa"/>
            <w:vAlign w:val="center"/>
            <w:hideMark/>
          </w:tcPr>
          <w:p w14:paraId="7374A354" w14:textId="77777777" w:rsidR="00567EBC" w:rsidRPr="00567EBC" w:rsidRDefault="00567EBC" w:rsidP="00567EBC">
            <w:pPr>
              <w:jc w:val="center"/>
              <w:rPr>
                <w:sz w:val="16"/>
                <w:szCs w:val="16"/>
              </w:rPr>
            </w:pPr>
            <w:r w:rsidRPr="00567EBC">
              <w:rPr>
                <w:sz w:val="16"/>
                <w:szCs w:val="16"/>
              </w:rPr>
              <w:t> </w:t>
            </w:r>
          </w:p>
        </w:tc>
        <w:tc>
          <w:tcPr>
            <w:tcW w:w="598" w:type="dxa"/>
            <w:vAlign w:val="center"/>
            <w:hideMark/>
          </w:tcPr>
          <w:p w14:paraId="5CAACA32" w14:textId="77777777" w:rsidR="00567EBC" w:rsidRPr="00567EBC" w:rsidRDefault="00567EBC" w:rsidP="00567EBC">
            <w:pPr>
              <w:jc w:val="center"/>
              <w:rPr>
                <w:sz w:val="16"/>
                <w:szCs w:val="16"/>
              </w:rPr>
            </w:pPr>
            <w:r w:rsidRPr="00567EBC">
              <w:rPr>
                <w:sz w:val="16"/>
                <w:szCs w:val="16"/>
              </w:rPr>
              <w:t> </w:t>
            </w:r>
          </w:p>
        </w:tc>
        <w:tc>
          <w:tcPr>
            <w:tcW w:w="1045" w:type="dxa"/>
            <w:noWrap/>
            <w:vAlign w:val="center"/>
            <w:hideMark/>
          </w:tcPr>
          <w:p w14:paraId="1F1BC399" w14:textId="77777777" w:rsidR="00567EBC" w:rsidRPr="00567EBC" w:rsidRDefault="00567EBC" w:rsidP="00567EBC">
            <w:pPr>
              <w:jc w:val="right"/>
              <w:rPr>
                <w:sz w:val="16"/>
                <w:szCs w:val="16"/>
              </w:rPr>
            </w:pPr>
            <w:r w:rsidRPr="00567EBC">
              <w:rPr>
                <w:sz w:val="16"/>
                <w:szCs w:val="16"/>
              </w:rPr>
              <w:t>89 600,0</w:t>
            </w:r>
          </w:p>
        </w:tc>
        <w:tc>
          <w:tcPr>
            <w:tcW w:w="992" w:type="dxa"/>
            <w:noWrap/>
            <w:vAlign w:val="center"/>
            <w:hideMark/>
          </w:tcPr>
          <w:p w14:paraId="072B797C" w14:textId="77777777" w:rsidR="00567EBC" w:rsidRPr="00567EBC" w:rsidRDefault="00567EBC" w:rsidP="00567EBC">
            <w:pPr>
              <w:jc w:val="right"/>
              <w:rPr>
                <w:sz w:val="16"/>
                <w:szCs w:val="16"/>
              </w:rPr>
            </w:pPr>
            <w:r w:rsidRPr="00567EBC">
              <w:rPr>
                <w:sz w:val="16"/>
                <w:szCs w:val="16"/>
              </w:rPr>
              <w:t>45 568,6</w:t>
            </w:r>
          </w:p>
        </w:tc>
        <w:tc>
          <w:tcPr>
            <w:tcW w:w="992" w:type="dxa"/>
            <w:noWrap/>
            <w:vAlign w:val="center"/>
            <w:hideMark/>
          </w:tcPr>
          <w:p w14:paraId="29E046AA" w14:textId="77777777" w:rsidR="00567EBC" w:rsidRPr="00567EBC" w:rsidRDefault="00567EBC" w:rsidP="00567EBC">
            <w:pPr>
              <w:jc w:val="right"/>
              <w:rPr>
                <w:sz w:val="16"/>
                <w:szCs w:val="16"/>
              </w:rPr>
            </w:pPr>
            <w:r w:rsidRPr="00567EBC">
              <w:rPr>
                <w:sz w:val="16"/>
                <w:szCs w:val="16"/>
              </w:rPr>
              <w:t>45 365,1</w:t>
            </w:r>
          </w:p>
        </w:tc>
      </w:tr>
      <w:tr w:rsidR="00567EBC" w:rsidRPr="00567EBC" w14:paraId="180CBD8F" w14:textId="77777777" w:rsidTr="00567EBC">
        <w:trPr>
          <w:trHeight w:val="225"/>
        </w:trPr>
        <w:tc>
          <w:tcPr>
            <w:tcW w:w="3403" w:type="dxa"/>
            <w:vAlign w:val="center"/>
            <w:hideMark/>
          </w:tcPr>
          <w:p w14:paraId="56D93FBF" w14:textId="77777777" w:rsidR="00567EBC" w:rsidRPr="00567EBC" w:rsidRDefault="00567EBC" w:rsidP="00567EBC">
            <w:pPr>
              <w:rPr>
                <w:i/>
                <w:iCs/>
                <w:sz w:val="16"/>
                <w:szCs w:val="16"/>
              </w:rPr>
            </w:pPr>
            <w:r w:rsidRPr="00567EBC">
              <w:rPr>
                <w:i/>
                <w:iCs/>
                <w:sz w:val="16"/>
                <w:szCs w:val="16"/>
              </w:rPr>
              <w:t>субсидии бюджетным учреждениям</w:t>
            </w:r>
          </w:p>
        </w:tc>
        <w:tc>
          <w:tcPr>
            <w:tcW w:w="420" w:type="dxa"/>
            <w:vAlign w:val="center"/>
            <w:hideMark/>
          </w:tcPr>
          <w:p w14:paraId="676F57F4" w14:textId="77777777" w:rsidR="00567EBC" w:rsidRPr="00567EBC" w:rsidRDefault="00567EBC" w:rsidP="00567EBC">
            <w:pPr>
              <w:jc w:val="center"/>
              <w:rPr>
                <w:sz w:val="16"/>
                <w:szCs w:val="16"/>
              </w:rPr>
            </w:pPr>
            <w:r w:rsidRPr="00567EBC">
              <w:rPr>
                <w:sz w:val="16"/>
                <w:szCs w:val="16"/>
              </w:rPr>
              <w:t>05</w:t>
            </w:r>
          </w:p>
        </w:tc>
        <w:tc>
          <w:tcPr>
            <w:tcW w:w="420" w:type="dxa"/>
            <w:vAlign w:val="center"/>
            <w:hideMark/>
          </w:tcPr>
          <w:p w14:paraId="358E161D" w14:textId="77777777" w:rsidR="00567EBC" w:rsidRPr="00567EBC" w:rsidRDefault="00567EBC" w:rsidP="00567EBC">
            <w:pPr>
              <w:jc w:val="center"/>
              <w:rPr>
                <w:sz w:val="16"/>
                <w:szCs w:val="16"/>
              </w:rPr>
            </w:pPr>
            <w:r w:rsidRPr="00567EBC">
              <w:rPr>
                <w:sz w:val="16"/>
                <w:szCs w:val="16"/>
              </w:rPr>
              <w:t>0</w:t>
            </w:r>
          </w:p>
        </w:tc>
        <w:tc>
          <w:tcPr>
            <w:tcW w:w="477" w:type="dxa"/>
            <w:vAlign w:val="center"/>
            <w:hideMark/>
          </w:tcPr>
          <w:p w14:paraId="26F334A6" w14:textId="77777777" w:rsidR="00567EBC" w:rsidRPr="00567EBC" w:rsidRDefault="00567EBC" w:rsidP="00567EBC">
            <w:pPr>
              <w:jc w:val="center"/>
              <w:rPr>
                <w:sz w:val="16"/>
                <w:szCs w:val="16"/>
              </w:rPr>
            </w:pPr>
            <w:r w:rsidRPr="00567EBC">
              <w:rPr>
                <w:sz w:val="16"/>
                <w:szCs w:val="16"/>
              </w:rPr>
              <w:t>03</w:t>
            </w:r>
          </w:p>
        </w:tc>
        <w:tc>
          <w:tcPr>
            <w:tcW w:w="688" w:type="dxa"/>
            <w:vAlign w:val="center"/>
            <w:hideMark/>
          </w:tcPr>
          <w:p w14:paraId="5B377D2D" w14:textId="77777777" w:rsidR="00567EBC" w:rsidRPr="00567EBC" w:rsidRDefault="00567EBC" w:rsidP="00567EBC">
            <w:pPr>
              <w:jc w:val="center"/>
              <w:rPr>
                <w:sz w:val="16"/>
                <w:szCs w:val="16"/>
              </w:rPr>
            </w:pPr>
            <w:r w:rsidRPr="00567EBC">
              <w:rPr>
                <w:sz w:val="16"/>
                <w:szCs w:val="16"/>
              </w:rPr>
              <w:t>61140</w:t>
            </w:r>
          </w:p>
        </w:tc>
        <w:tc>
          <w:tcPr>
            <w:tcW w:w="472" w:type="dxa"/>
            <w:vAlign w:val="center"/>
            <w:hideMark/>
          </w:tcPr>
          <w:p w14:paraId="7AC9FC03" w14:textId="77777777" w:rsidR="00567EBC" w:rsidRPr="00567EBC" w:rsidRDefault="00567EBC" w:rsidP="00567EBC">
            <w:pPr>
              <w:jc w:val="center"/>
              <w:rPr>
                <w:sz w:val="16"/>
                <w:szCs w:val="16"/>
              </w:rPr>
            </w:pPr>
            <w:r w:rsidRPr="00567EBC">
              <w:rPr>
                <w:sz w:val="16"/>
                <w:szCs w:val="16"/>
              </w:rPr>
              <w:t>610</w:t>
            </w:r>
          </w:p>
        </w:tc>
        <w:tc>
          <w:tcPr>
            <w:tcW w:w="419" w:type="dxa"/>
            <w:vAlign w:val="center"/>
            <w:hideMark/>
          </w:tcPr>
          <w:p w14:paraId="31D60909" w14:textId="77777777" w:rsidR="00567EBC" w:rsidRPr="00567EBC" w:rsidRDefault="00567EBC" w:rsidP="00567EBC">
            <w:pPr>
              <w:jc w:val="center"/>
              <w:rPr>
                <w:sz w:val="16"/>
                <w:szCs w:val="16"/>
              </w:rPr>
            </w:pPr>
            <w:r w:rsidRPr="00567EBC">
              <w:rPr>
                <w:sz w:val="16"/>
                <w:szCs w:val="16"/>
              </w:rPr>
              <w:t> </w:t>
            </w:r>
          </w:p>
        </w:tc>
        <w:tc>
          <w:tcPr>
            <w:tcW w:w="564" w:type="dxa"/>
            <w:vAlign w:val="center"/>
            <w:hideMark/>
          </w:tcPr>
          <w:p w14:paraId="7B25612D" w14:textId="77777777" w:rsidR="00567EBC" w:rsidRPr="00567EBC" w:rsidRDefault="00567EBC" w:rsidP="00567EBC">
            <w:pPr>
              <w:jc w:val="center"/>
              <w:rPr>
                <w:sz w:val="16"/>
                <w:szCs w:val="16"/>
              </w:rPr>
            </w:pPr>
            <w:r w:rsidRPr="00567EBC">
              <w:rPr>
                <w:sz w:val="16"/>
                <w:szCs w:val="16"/>
              </w:rPr>
              <w:t> </w:t>
            </w:r>
          </w:p>
        </w:tc>
        <w:tc>
          <w:tcPr>
            <w:tcW w:w="598" w:type="dxa"/>
            <w:vAlign w:val="center"/>
            <w:hideMark/>
          </w:tcPr>
          <w:p w14:paraId="640E036A" w14:textId="77777777" w:rsidR="00567EBC" w:rsidRPr="00567EBC" w:rsidRDefault="00567EBC" w:rsidP="00567EBC">
            <w:pPr>
              <w:jc w:val="center"/>
              <w:rPr>
                <w:sz w:val="16"/>
                <w:szCs w:val="16"/>
              </w:rPr>
            </w:pPr>
            <w:r w:rsidRPr="00567EBC">
              <w:rPr>
                <w:sz w:val="16"/>
                <w:szCs w:val="16"/>
              </w:rPr>
              <w:t> </w:t>
            </w:r>
          </w:p>
        </w:tc>
        <w:tc>
          <w:tcPr>
            <w:tcW w:w="1045" w:type="dxa"/>
            <w:noWrap/>
            <w:vAlign w:val="center"/>
            <w:hideMark/>
          </w:tcPr>
          <w:p w14:paraId="08A5F452" w14:textId="77777777" w:rsidR="00567EBC" w:rsidRPr="00567EBC" w:rsidRDefault="00567EBC" w:rsidP="00567EBC">
            <w:pPr>
              <w:jc w:val="right"/>
              <w:rPr>
                <w:sz w:val="16"/>
                <w:szCs w:val="16"/>
              </w:rPr>
            </w:pPr>
            <w:r w:rsidRPr="00567EBC">
              <w:rPr>
                <w:sz w:val="16"/>
                <w:szCs w:val="16"/>
              </w:rPr>
              <w:t>89 600,0</w:t>
            </w:r>
          </w:p>
        </w:tc>
        <w:tc>
          <w:tcPr>
            <w:tcW w:w="992" w:type="dxa"/>
            <w:noWrap/>
            <w:vAlign w:val="center"/>
            <w:hideMark/>
          </w:tcPr>
          <w:p w14:paraId="619A9619" w14:textId="77777777" w:rsidR="00567EBC" w:rsidRPr="00567EBC" w:rsidRDefault="00567EBC" w:rsidP="00567EBC">
            <w:pPr>
              <w:jc w:val="right"/>
              <w:rPr>
                <w:sz w:val="16"/>
                <w:szCs w:val="16"/>
              </w:rPr>
            </w:pPr>
            <w:r w:rsidRPr="00567EBC">
              <w:rPr>
                <w:sz w:val="16"/>
                <w:szCs w:val="16"/>
              </w:rPr>
              <w:t>45 568,6</w:t>
            </w:r>
          </w:p>
        </w:tc>
        <w:tc>
          <w:tcPr>
            <w:tcW w:w="992" w:type="dxa"/>
            <w:noWrap/>
            <w:vAlign w:val="center"/>
            <w:hideMark/>
          </w:tcPr>
          <w:p w14:paraId="027D32A6" w14:textId="77777777" w:rsidR="00567EBC" w:rsidRPr="00567EBC" w:rsidRDefault="00567EBC" w:rsidP="00567EBC">
            <w:pPr>
              <w:jc w:val="right"/>
              <w:rPr>
                <w:sz w:val="16"/>
                <w:szCs w:val="16"/>
              </w:rPr>
            </w:pPr>
            <w:r w:rsidRPr="00567EBC">
              <w:rPr>
                <w:sz w:val="16"/>
                <w:szCs w:val="16"/>
              </w:rPr>
              <w:t>45 365,1</w:t>
            </w:r>
          </w:p>
        </w:tc>
      </w:tr>
      <w:tr w:rsidR="00567EBC" w:rsidRPr="00567EBC" w14:paraId="14299C0D" w14:textId="77777777" w:rsidTr="00567EBC">
        <w:trPr>
          <w:trHeight w:val="225"/>
        </w:trPr>
        <w:tc>
          <w:tcPr>
            <w:tcW w:w="3403" w:type="dxa"/>
            <w:vAlign w:val="center"/>
            <w:hideMark/>
          </w:tcPr>
          <w:p w14:paraId="3BD0D3B8" w14:textId="77777777" w:rsidR="00567EBC" w:rsidRPr="00567EBC" w:rsidRDefault="00567EBC" w:rsidP="00567EBC">
            <w:pPr>
              <w:rPr>
                <w:sz w:val="16"/>
                <w:szCs w:val="16"/>
              </w:rPr>
            </w:pPr>
            <w:r w:rsidRPr="00567EBC">
              <w:rPr>
                <w:sz w:val="16"/>
                <w:szCs w:val="16"/>
              </w:rPr>
              <w:t>Культура, кинематография</w:t>
            </w:r>
          </w:p>
        </w:tc>
        <w:tc>
          <w:tcPr>
            <w:tcW w:w="420" w:type="dxa"/>
            <w:vAlign w:val="center"/>
            <w:hideMark/>
          </w:tcPr>
          <w:p w14:paraId="5557103C" w14:textId="77777777" w:rsidR="00567EBC" w:rsidRPr="00567EBC" w:rsidRDefault="00567EBC" w:rsidP="00567EBC">
            <w:pPr>
              <w:jc w:val="center"/>
              <w:rPr>
                <w:sz w:val="16"/>
                <w:szCs w:val="16"/>
              </w:rPr>
            </w:pPr>
            <w:r w:rsidRPr="00567EBC">
              <w:rPr>
                <w:sz w:val="16"/>
                <w:szCs w:val="16"/>
              </w:rPr>
              <w:t>05</w:t>
            </w:r>
          </w:p>
        </w:tc>
        <w:tc>
          <w:tcPr>
            <w:tcW w:w="420" w:type="dxa"/>
            <w:vAlign w:val="center"/>
            <w:hideMark/>
          </w:tcPr>
          <w:p w14:paraId="0816B833" w14:textId="77777777" w:rsidR="00567EBC" w:rsidRPr="00567EBC" w:rsidRDefault="00567EBC" w:rsidP="00567EBC">
            <w:pPr>
              <w:jc w:val="center"/>
              <w:rPr>
                <w:sz w:val="16"/>
                <w:szCs w:val="16"/>
              </w:rPr>
            </w:pPr>
            <w:r w:rsidRPr="00567EBC">
              <w:rPr>
                <w:sz w:val="16"/>
                <w:szCs w:val="16"/>
              </w:rPr>
              <w:t>0</w:t>
            </w:r>
          </w:p>
        </w:tc>
        <w:tc>
          <w:tcPr>
            <w:tcW w:w="477" w:type="dxa"/>
            <w:vAlign w:val="center"/>
            <w:hideMark/>
          </w:tcPr>
          <w:p w14:paraId="6AA52D4E" w14:textId="77777777" w:rsidR="00567EBC" w:rsidRPr="00567EBC" w:rsidRDefault="00567EBC" w:rsidP="00567EBC">
            <w:pPr>
              <w:jc w:val="center"/>
              <w:rPr>
                <w:sz w:val="16"/>
                <w:szCs w:val="16"/>
              </w:rPr>
            </w:pPr>
            <w:r w:rsidRPr="00567EBC">
              <w:rPr>
                <w:sz w:val="16"/>
                <w:szCs w:val="16"/>
              </w:rPr>
              <w:t>03</w:t>
            </w:r>
          </w:p>
        </w:tc>
        <w:tc>
          <w:tcPr>
            <w:tcW w:w="688" w:type="dxa"/>
            <w:vAlign w:val="center"/>
            <w:hideMark/>
          </w:tcPr>
          <w:p w14:paraId="5DC7ECB0" w14:textId="77777777" w:rsidR="00567EBC" w:rsidRPr="00567EBC" w:rsidRDefault="00567EBC" w:rsidP="00567EBC">
            <w:pPr>
              <w:jc w:val="center"/>
              <w:rPr>
                <w:sz w:val="16"/>
                <w:szCs w:val="16"/>
              </w:rPr>
            </w:pPr>
            <w:r w:rsidRPr="00567EBC">
              <w:rPr>
                <w:sz w:val="16"/>
                <w:szCs w:val="16"/>
              </w:rPr>
              <w:t>61140</w:t>
            </w:r>
          </w:p>
        </w:tc>
        <w:tc>
          <w:tcPr>
            <w:tcW w:w="472" w:type="dxa"/>
            <w:vAlign w:val="center"/>
            <w:hideMark/>
          </w:tcPr>
          <w:p w14:paraId="59D01698" w14:textId="77777777" w:rsidR="00567EBC" w:rsidRPr="00567EBC" w:rsidRDefault="00567EBC" w:rsidP="00567EBC">
            <w:pPr>
              <w:jc w:val="center"/>
              <w:rPr>
                <w:sz w:val="16"/>
                <w:szCs w:val="16"/>
              </w:rPr>
            </w:pPr>
            <w:r w:rsidRPr="00567EBC">
              <w:rPr>
                <w:sz w:val="16"/>
                <w:szCs w:val="16"/>
              </w:rPr>
              <w:t>610</w:t>
            </w:r>
          </w:p>
        </w:tc>
        <w:tc>
          <w:tcPr>
            <w:tcW w:w="419" w:type="dxa"/>
            <w:vAlign w:val="center"/>
            <w:hideMark/>
          </w:tcPr>
          <w:p w14:paraId="1EFFAC53" w14:textId="77777777" w:rsidR="00567EBC" w:rsidRPr="00567EBC" w:rsidRDefault="00567EBC" w:rsidP="00567EBC">
            <w:pPr>
              <w:jc w:val="center"/>
              <w:rPr>
                <w:sz w:val="16"/>
                <w:szCs w:val="16"/>
              </w:rPr>
            </w:pPr>
            <w:r w:rsidRPr="00567EBC">
              <w:rPr>
                <w:sz w:val="16"/>
                <w:szCs w:val="16"/>
              </w:rPr>
              <w:t>08</w:t>
            </w:r>
          </w:p>
        </w:tc>
        <w:tc>
          <w:tcPr>
            <w:tcW w:w="564" w:type="dxa"/>
            <w:vAlign w:val="center"/>
            <w:hideMark/>
          </w:tcPr>
          <w:p w14:paraId="51829D3B" w14:textId="77777777" w:rsidR="00567EBC" w:rsidRPr="00567EBC" w:rsidRDefault="00567EBC" w:rsidP="00567EBC">
            <w:pPr>
              <w:jc w:val="center"/>
              <w:rPr>
                <w:sz w:val="16"/>
                <w:szCs w:val="16"/>
              </w:rPr>
            </w:pPr>
            <w:r w:rsidRPr="00567EBC">
              <w:rPr>
                <w:sz w:val="16"/>
                <w:szCs w:val="16"/>
              </w:rPr>
              <w:t> </w:t>
            </w:r>
          </w:p>
        </w:tc>
        <w:tc>
          <w:tcPr>
            <w:tcW w:w="598" w:type="dxa"/>
            <w:vAlign w:val="center"/>
            <w:hideMark/>
          </w:tcPr>
          <w:p w14:paraId="1AD6B94D" w14:textId="77777777" w:rsidR="00567EBC" w:rsidRPr="00567EBC" w:rsidRDefault="00567EBC" w:rsidP="00567EBC">
            <w:pPr>
              <w:jc w:val="center"/>
              <w:rPr>
                <w:sz w:val="16"/>
                <w:szCs w:val="16"/>
              </w:rPr>
            </w:pPr>
            <w:r w:rsidRPr="00567EBC">
              <w:rPr>
                <w:sz w:val="16"/>
                <w:szCs w:val="16"/>
              </w:rPr>
              <w:t> </w:t>
            </w:r>
          </w:p>
        </w:tc>
        <w:tc>
          <w:tcPr>
            <w:tcW w:w="1045" w:type="dxa"/>
            <w:noWrap/>
            <w:vAlign w:val="center"/>
            <w:hideMark/>
          </w:tcPr>
          <w:p w14:paraId="3A8F82C9" w14:textId="77777777" w:rsidR="00567EBC" w:rsidRPr="00567EBC" w:rsidRDefault="00567EBC" w:rsidP="00567EBC">
            <w:pPr>
              <w:jc w:val="right"/>
              <w:rPr>
                <w:sz w:val="16"/>
                <w:szCs w:val="16"/>
              </w:rPr>
            </w:pPr>
            <w:r w:rsidRPr="00567EBC">
              <w:rPr>
                <w:sz w:val="16"/>
                <w:szCs w:val="16"/>
              </w:rPr>
              <w:t>89 600,0</w:t>
            </w:r>
          </w:p>
        </w:tc>
        <w:tc>
          <w:tcPr>
            <w:tcW w:w="992" w:type="dxa"/>
            <w:noWrap/>
            <w:vAlign w:val="center"/>
            <w:hideMark/>
          </w:tcPr>
          <w:p w14:paraId="2E991B42" w14:textId="77777777" w:rsidR="00567EBC" w:rsidRPr="00567EBC" w:rsidRDefault="00567EBC" w:rsidP="00567EBC">
            <w:pPr>
              <w:jc w:val="right"/>
              <w:rPr>
                <w:sz w:val="16"/>
                <w:szCs w:val="16"/>
              </w:rPr>
            </w:pPr>
            <w:r w:rsidRPr="00567EBC">
              <w:rPr>
                <w:sz w:val="16"/>
                <w:szCs w:val="16"/>
              </w:rPr>
              <w:t>45 568,6</w:t>
            </w:r>
          </w:p>
        </w:tc>
        <w:tc>
          <w:tcPr>
            <w:tcW w:w="992" w:type="dxa"/>
            <w:noWrap/>
            <w:vAlign w:val="center"/>
            <w:hideMark/>
          </w:tcPr>
          <w:p w14:paraId="42B77C55" w14:textId="77777777" w:rsidR="00567EBC" w:rsidRPr="00567EBC" w:rsidRDefault="00567EBC" w:rsidP="00567EBC">
            <w:pPr>
              <w:jc w:val="right"/>
              <w:rPr>
                <w:sz w:val="16"/>
                <w:szCs w:val="16"/>
              </w:rPr>
            </w:pPr>
            <w:r w:rsidRPr="00567EBC">
              <w:rPr>
                <w:sz w:val="16"/>
                <w:szCs w:val="16"/>
              </w:rPr>
              <w:t>45 365,1</w:t>
            </w:r>
          </w:p>
        </w:tc>
      </w:tr>
      <w:tr w:rsidR="00567EBC" w:rsidRPr="00567EBC" w14:paraId="5CCC9C26" w14:textId="77777777" w:rsidTr="00567EBC">
        <w:trPr>
          <w:trHeight w:val="225"/>
        </w:trPr>
        <w:tc>
          <w:tcPr>
            <w:tcW w:w="3403" w:type="dxa"/>
            <w:vAlign w:val="center"/>
            <w:hideMark/>
          </w:tcPr>
          <w:p w14:paraId="1B546A07" w14:textId="77777777" w:rsidR="00567EBC" w:rsidRPr="00567EBC" w:rsidRDefault="00567EBC" w:rsidP="00567EBC">
            <w:pPr>
              <w:rPr>
                <w:sz w:val="16"/>
                <w:szCs w:val="16"/>
              </w:rPr>
            </w:pPr>
            <w:r w:rsidRPr="00567EBC">
              <w:rPr>
                <w:sz w:val="16"/>
                <w:szCs w:val="16"/>
              </w:rPr>
              <w:t>Культура</w:t>
            </w:r>
          </w:p>
        </w:tc>
        <w:tc>
          <w:tcPr>
            <w:tcW w:w="420" w:type="dxa"/>
            <w:vAlign w:val="center"/>
            <w:hideMark/>
          </w:tcPr>
          <w:p w14:paraId="10745714" w14:textId="77777777" w:rsidR="00567EBC" w:rsidRPr="00567EBC" w:rsidRDefault="00567EBC" w:rsidP="00567EBC">
            <w:pPr>
              <w:jc w:val="center"/>
              <w:rPr>
                <w:sz w:val="16"/>
                <w:szCs w:val="16"/>
              </w:rPr>
            </w:pPr>
            <w:r w:rsidRPr="00567EBC">
              <w:rPr>
                <w:sz w:val="16"/>
                <w:szCs w:val="16"/>
              </w:rPr>
              <w:t>05</w:t>
            </w:r>
          </w:p>
        </w:tc>
        <w:tc>
          <w:tcPr>
            <w:tcW w:w="420" w:type="dxa"/>
            <w:vAlign w:val="center"/>
            <w:hideMark/>
          </w:tcPr>
          <w:p w14:paraId="5A3D4725" w14:textId="77777777" w:rsidR="00567EBC" w:rsidRPr="00567EBC" w:rsidRDefault="00567EBC" w:rsidP="00567EBC">
            <w:pPr>
              <w:jc w:val="center"/>
              <w:rPr>
                <w:sz w:val="16"/>
                <w:szCs w:val="16"/>
              </w:rPr>
            </w:pPr>
            <w:r w:rsidRPr="00567EBC">
              <w:rPr>
                <w:sz w:val="16"/>
                <w:szCs w:val="16"/>
              </w:rPr>
              <w:t>0</w:t>
            </w:r>
          </w:p>
        </w:tc>
        <w:tc>
          <w:tcPr>
            <w:tcW w:w="477" w:type="dxa"/>
            <w:vAlign w:val="center"/>
            <w:hideMark/>
          </w:tcPr>
          <w:p w14:paraId="7BDF4F13" w14:textId="77777777" w:rsidR="00567EBC" w:rsidRPr="00567EBC" w:rsidRDefault="00567EBC" w:rsidP="00567EBC">
            <w:pPr>
              <w:jc w:val="center"/>
              <w:rPr>
                <w:sz w:val="16"/>
                <w:szCs w:val="16"/>
              </w:rPr>
            </w:pPr>
            <w:r w:rsidRPr="00567EBC">
              <w:rPr>
                <w:sz w:val="16"/>
                <w:szCs w:val="16"/>
              </w:rPr>
              <w:t>03</w:t>
            </w:r>
          </w:p>
        </w:tc>
        <w:tc>
          <w:tcPr>
            <w:tcW w:w="688" w:type="dxa"/>
            <w:vAlign w:val="center"/>
            <w:hideMark/>
          </w:tcPr>
          <w:p w14:paraId="40E976AD" w14:textId="77777777" w:rsidR="00567EBC" w:rsidRPr="00567EBC" w:rsidRDefault="00567EBC" w:rsidP="00567EBC">
            <w:pPr>
              <w:jc w:val="center"/>
              <w:rPr>
                <w:sz w:val="16"/>
                <w:szCs w:val="16"/>
              </w:rPr>
            </w:pPr>
            <w:r w:rsidRPr="00567EBC">
              <w:rPr>
                <w:sz w:val="16"/>
                <w:szCs w:val="16"/>
              </w:rPr>
              <w:t>61140</w:t>
            </w:r>
          </w:p>
        </w:tc>
        <w:tc>
          <w:tcPr>
            <w:tcW w:w="472" w:type="dxa"/>
            <w:vAlign w:val="center"/>
            <w:hideMark/>
          </w:tcPr>
          <w:p w14:paraId="577A9E8B" w14:textId="77777777" w:rsidR="00567EBC" w:rsidRPr="00567EBC" w:rsidRDefault="00567EBC" w:rsidP="00567EBC">
            <w:pPr>
              <w:jc w:val="center"/>
              <w:rPr>
                <w:sz w:val="16"/>
                <w:szCs w:val="16"/>
              </w:rPr>
            </w:pPr>
            <w:r w:rsidRPr="00567EBC">
              <w:rPr>
                <w:sz w:val="16"/>
                <w:szCs w:val="16"/>
              </w:rPr>
              <w:t>610</w:t>
            </w:r>
          </w:p>
        </w:tc>
        <w:tc>
          <w:tcPr>
            <w:tcW w:w="419" w:type="dxa"/>
            <w:vAlign w:val="center"/>
            <w:hideMark/>
          </w:tcPr>
          <w:p w14:paraId="16211038" w14:textId="77777777" w:rsidR="00567EBC" w:rsidRPr="00567EBC" w:rsidRDefault="00567EBC" w:rsidP="00567EBC">
            <w:pPr>
              <w:jc w:val="center"/>
              <w:rPr>
                <w:sz w:val="16"/>
                <w:szCs w:val="16"/>
              </w:rPr>
            </w:pPr>
            <w:r w:rsidRPr="00567EBC">
              <w:rPr>
                <w:sz w:val="16"/>
                <w:szCs w:val="16"/>
              </w:rPr>
              <w:t>08</w:t>
            </w:r>
          </w:p>
        </w:tc>
        <w:tc>
          <w:tcPr>
            <w:tcW w:w="564" w:type="dxa"/>
            <w:vAlign w:val="center"/>
            <w:hideMark/>
          </w:tcPr>
          <w:p w14:paraId="0D77E008" w14:textId="77777777" w:rsidR="00567EBC" w:rsidRPr="00567EBC" w:rsidRDefault="00567EBC" w:rsidP="00567EBC">
            <w:pPr>
              <w:jc w:val="center"/>
              <w:rPr>
                <w:sz w:val="16"/>
                <w:szCs w:val="16"/>
              </w:rPr>
            </w:pPr>
            <w:r w:rsidRPr="00567EBC">
              <w:rPr>
                <w:sz w:val="16"/>
                <w:szCs w:val="16"/>
              </w:rPr>
              <w:t>01</w:t>
            </w:r>
          </w:p>
        </w:tc>
        <w:tc>
          <w:tcPr>
            <w:tcW w:w="598" w:type="dxa"/>
            <w:vAlign w:val="center"/>
            <w:hideMark/>
          </w:tcPr>
          <w:p w14:paraId="4ADA4269" w14:textId="77777777" w:rsidR="00567EBC" w:rsidRPr="00567EBC" w:rsidRDefault="00567EBC" w:rsidP="00567EBC">
            <w:pPr>
              <w:jc w:val="center"/>
              <w:rPr>
                <w:sz w:val="16"/>
                <w:szCs w:val="16"/>
              </w:rPr>
            </w:pPr>
            <w:r w:rsidRPr="00567EBC">
              <w:rPr>
                <w:sz w:val="16"/>
                <w:szCs w:val="16"/>
              </w:rPr>
              <w:t> </w:t>
            </w:r>
          </w:p>
        </w:tc>
        <w:tc>
          <w:tcPr>
            <w:tcW w:w="1045" w:type="dxa"/>
            <w:noWrap/>
            <w:vAlign w:val="center"/>
            <w:hideMark/>
          </w:tcPr>
          <w:p w14:paraId="32329621" w14:textId="77777777" w:rsidR="00567EBC" w:rsidRPr="00567EBC" w:rsidRDefault="00567EBC" w:rsidP="00567EBC">
            <w:pPr>
              <w:jc w:val="right"/>
              <w:rPr>
                <w:sz w:val="16"/>
                <w:szCs w:val="16"/>
              </w:rPr>
            </w:pPr>
            <w:r w:rsidRPr="00567EBC">
              <w:rPr>
                <w:sz w:val="16"/>
                <w:szCs w:val="16"/>
              </w:rPr>
              <w:t>89 600,0</w:t>
            </w:r>
          </w:p>
        </w:tc>
        <w:tc>
          <w:tcPr>
            <w:tcW w:w="992" w:type="dxa"/>
            <w:noWrap/>
            <w:vAlign w:val="center"/>
            <w:hideMark/>
          </w:tcPr>
          <w:p w14:paraId="59B63D9D" w14:textId="77777777" w:rsidR="00567EBC" w:rsidRPr="00567EBC" w:rsidRDefault="00567EBC" w:rsidP="00567EBC">
            <w:pPr>
              <w:jc w:val="right"/>
              <w:rPr>
                <w:sz w:val="16"/>
                <w:szCs w:val="16"/>
              </w:rPr>
            </w:pPr>
            <w:r w:rsidRPr="00567EBC">
              <w:rPr>
                <w:sz w:val="16"/>
                <w:szCs w:val="16"/>
              </w:rPr>
              <w:t>45 568,6</w:t>
            </w:r>
          </w:p>
        </w:tc>
        <w:tc>
          <w:tcPr>
            <w:tcW w:w="992" w:type="dxa"/>
            <w:noWrap/>
            <w:vAlign w:val="center"/>
            <w:hideMark/>
          </w:tcPr>
          <w:p w14:paraId="3F6690C5" w14:textId="77777777" w:rsidR="00567EBC" w:rsidRPr="00567EBC" w:rsidRDefault="00567EBC" w:rsidP="00567EBC">
            <w:pPr>
              <w:jc w:val="right"/>
              <w:rPr>
                <w:sz w:val="16"/>
                <w:szCs w:val="16"/>
              </w:rPr>
            </w:pPr>
            <w:r w:rsidRPr="00567EBC">
              <w:rPr>
                <w:sz w:val="16"/>
                <w:szCs w:val="16"/>
              </w:rPr>
              <w:t>45 365,1</w:t>
            </w:r>
          </w:p>
        </w:tc>
      </w:tr>
      <w:tr w:rsidR="00567EBC" w:rsidRPr="00567EBC" w14:paraId="2CEEC8A1" w14:textId="77777777" w:rsidTr="00567EBC">
        <w:trPr>
          <w:trHeight w:val="675"/>
        </w:trPr>
        <w:tc>
          <w:tcPr>
            <w:tcW w:w="3403" w:type="dxa"/>
            <w:vAlign w:val="center"/>
            <w:hideMark/>
          </w:tcPr>
          <w:p w14:paraId="308F3BB1" w14:textId="77777777" w:rsidR="00567EBC" w:rsidRPr="00567EBC" w:rsidRDefault="00567EBC" w:rsidP="00567EBC">
            <w:pPr>
              <w:rPr>
                <w:sz w:val="16"/>
                <w:szCs w:val="16"/>
              </w:rPr>
            </w:pPr>
            <w:r w:rsidRPr="00567EBC">
              <w:rPr>
                <w:sz w:val="16"/>
                <w:szCs w:val="16"/>
              </w:rPr>
              <w:t>Муниципальное казенное учреждение "Управление культуры" администрации Рузаевского муниципального района Республики Мордовия</w:t>
            </w:r>
          </w:p>
        </w:tc>
        <w:tc>
          <w:tcPr>
            <w:tcW w:w="420" w:type="dxa"/>
            <w:vAlign w:val="center"/>
            <w:hideMark/>
          </w:tcPr>
          <w:p w14:paraId="01F1BFA2" w14:textId="77777777" w:rsidR="00567EBC" w:rsidRPr="00567EBC" w:rsidRDefault="00567EBC" w:rsidP="00567EBC">
            <w:pPr>
              <w:jc w:val="center"/>
              <w:rPr>
                <w:sz w:val="16"/>
                <w:szCs w:val="16"/>
              </w:rPr>
            </w:pPr>
            <w:r w:rsidRPr="00567EBC">
              <w:rPr>
                <w:sz w:val="16"/>
                <w:szCs w:val="16"/>
              </w:rPr>
              <w:t>05</w:t>
            </w:r>
          </w:p>
        </w:tc>
        <w:tc>
          <w:tcPr>
            <w:tcW w:w="420" w:type="dxa"/>
            <w:vAlign w:val="center"/>
            <w:hideMark/>
          </w:tcPr>
          <w:p w14:paraId="32516486" w14:textId="77777777" w:rsidR="00567EBC" w:rsidRPr="00567EBC" w:rsidRDefault="00567EBC" w:rsidP="00567EBC">
            <w:pPr>
              <w:jc w:val="center"/>
              <w:rPr>
                <w:sz w:val="16"/>
                <w:szCs w:val="16"/>
              </w:rPr>
            </w:pPr>
            <w:r w:rsidRPr="00567EBC">
              <w:rPr>
                <w:sz w:val="16"/>
                <w:szCs w:val="16"/>
              </w:rPr>
              <w:t>0</w:t>
            </w:r>
          </w:p>
        </w:tc>
        <w:tc>
          <w:tcPr>
            <w:tcW w:w="477" w:type="dxa"/>
            <w:vAlign w:val="center"/>
            <w:hideMark/>
          </w:tcPr>
          <w:p w14:paraId="778A24C5" w14:textId="77777777" w:rsidR="00567EBC" w:rsidRPr="00567EBC" w:rsidRDefault="00567EBC" w:rsidP="00567EBC">
            <w:pPr>
              <w:jc w:val="center"/>
              <w:rPr>
                <w:sz w:val="16"/>
                <w:szCs w:val="16"/>
              </w:rPr>
            </w:pPr>
            <w:r w:rsidRPr="00567EBC">
              <w:rPr>
                <w:sz w:val="16"/>
                <w:szCs w:val="16"/>
              </w:rPr>
              <w:t>03</w:t>
            </w:r>
          </w:p>
        </w:tc>
        <w:tc>
          <w:tcPr>
            <w:tcW w:w="688" w:type="dxa"/>
            <w:vAlign w:val="center"/>
            <w:hideMark/>
          </w:tcPr>
          <w:p w14:paraId="09B1A456" w14:textId="77777777" w:rsidR="00567EBC" w:rsidRPr="00567EBC" w:rsidRDefault="00567EBC" w:rsidP="00567EBC">
            <w:pPr>
              <w:jc w:val="center"/>
              <w:rPr>
                <w:sz w:val="16"/>
                <w:szCs w:val="16"/>
              </w:rPr>
            </w:pPr>
            <w:r w:rsidRPr="00567EBC">
              <w:rPr>
                <w:sz w:val="16"/>
                <w:szCs w:val="16"/>
              </w:rPr>
              <w:t>61140</w:t>
            </w:r>
          </w:p>
        </w:tc>
        <w:tc>
          <w:tcPr>
            <w:tcW w:w="472" w:type="dxa"/>
            <w:vAlign w:val="center"/>
            <w:hideMark/>
          </w:tcPr>
          <w:p w14:paraId="7EFA3A00" w14:textId="77777777" w:rsidR="00567EBC" w:rsidRPr="00567EBC" w:rsidRDefault="00567EBC" w:rsidP="00567EBC">
            <w:pPr>
              <w:jc w:val="center"/>
              <w:rPr>
                <w:sz w:val="16"/>
                <w:szCs w:val="16"/>
              </w:rPr>
            </w:pPr>
            <w:r w:rsidRPr="00567EBC">
              <w:rPr>
                <w:sz w:val="16"/>
                <w:szCs w:val="16"/>
              </w:rPr>
              <w:t>610</w:t>
            </w:r>
          </w:p>
        </w:tc>
        <w:tc>
          <w:tcPr>
            <w:tcW w:w="419" w:type="dxa"/>
            <w:vAlign w:val="center"/>
            <w:hideMark/>
          </w:tcPr>
          <w:p w14:paraId="60900C22" w14:textId="77777777" w:rsidR="00567EBC" w:rsidRPr="00567EBC" w:rsidRDefault="00567EBC" w:rsidP="00567EBC">
            <w:pPr>
              <w:jc w:val="center"/>
              <w:rPr>
                <w:sz w:val="16"/>
                <w:szCs w:val="16"/>
              </w:rPr>
            </w:pPr>
            <w:r w:rsidRPr="00567EBC">
              <w:rPr>
                <w:sz w:val="16"/>
                <w:szCs w:val="16"/>
              </w:rPr>
              <w:t>08</w:t>
            </w:r>
          </w:p>
        </w:tc>
        <w:tc>
          <w:tcPr>
            <w:tcW w:w="564" w:type="dxa"/>
            <w:vAlign w:val="center"/>
            <w:hideMark/>
          </w:tcPr>
          <w:p w14:paraId="112E5131" w14:textId="77777777" w:rsidR="00567EBC" w:rsidRPr="00567EBC" w:rsidRDefault="00567EBC" w:rsidP="00567EBC">
            <w:pPr>
              <w:jc w:val="center"/>
              <w:rPr>
                <w:sz w:val="16"/>
                <w:szCs w:val="16"/>
              </w:rPr>
            </w:pPr>
            <w:r w:rsidRPr="00567EBC">
              <w:rPr>
                <w:sz w:val="16"/>
                <w:szCs w:val="16"/>
              </w:rPr>
              <w:t>01</w:t>
            </w:r>
          </w:p>
        </w:tc>
        <w:tc>
          <w:tcPr>
            <w:tcW w:w="598" w:type="dxa"/>
            <w:vAlign w:val="center"/>
            <w:hideMark/>
          </w:tcPr>
          <w:p w14:paraId="38ED7A4D" w14:textId="77777777" w:rsidR="00567EBC" w:rsidRPr="00567EBC" w:rsidRDefault="00567EBC" w:rsidP="00567EBC">
            <w:pPr>
              <w:jc w:val="center"/>
              <w:rPr>
                <w:sz w:val="16"/>
                <w:szCs w:val="16"/>
              </w:rPr>
            </w:pPr>
            <w:r w:rsidRPr="00567EBC">
              <w:rPr>
                <w:sz w:val="16"/>
                <w:szCs w:val="16"/>
              </w:rPr>
              <w:t>992</w:t>
            </w:r>
          </w:p>
        </w:tc>
        <w:tc>
          <w:tcPr>
            <w:tcW w:w="1045" w:type="dxa"/>
            <w:noWrap/>
            <w:vAlign w:val="center"/>
            <w:hideMark/>
          </w:tcPr>
          <w:p w14:paraId="0979A9FA" w14:textId="77777777" w:rsidR="00567EBC" w:rsidRPr="00567EBC" w:rsidRDefault="00567EBC" w:rsidP="00567EBC">
            <w:pPr>
              <w:jc w:val="right"/>
              <w:rPr>
                <w:sz w:val="16"/>
                <w:szCs w:val="16"/>
              </w:rPr>
            </w:pPr>
            <w:r w:rsidRPr="00567EBC">
              <w:rPr>
                <w:sz w:val="16"/>
                <w:szCs w:val="16"/>
              </w:rPr>
              <w:t>89 600,0</w:t>
            </w:r>
          </w:p>
        </w:tc>
        <w:tc>
          <w:tcPr>
            <w:tcW w:w="992" w:type="dxa"/>
            <w:noWrap/>
            <w:vAlign w:val="center"/>
            <w:hideMark/>
          </w:tcPr>
          <w:p w14:paraId="1B7A92AC" w14:textId="77777777" w:rsidR="00567EBC" w:rsidRPr="00567EBC" w:rsidRDefault="00567EBC" w:rsidP="00567EBC">
            <w:pPr>
              <w:jc w:val="right"/>
              <w:rPr>
                <w:sz w:val="16"/>
                <w:szCs w:val="16"/>
              </w:rPr>
            </w:pPr>
            <w:r w:rsidRPr="00567EBC">
              <w:rPr>
                <w:sz w:val="16"/>
                <w:szCs w:val="16"/>
              </w:rPr>
              <w:t>45 568,6</w:t>
            </w:r>
          </w:p>
        </w:tc>
        <w:tc>
          <w:tcPr>
            <w:tcW w:w="992" w:type="dxa"/>
            <w:noWrap/>
            <w:vAlign w:val="center"/>
            <w:hideMark/>
          </w:tcPr>
          <w:p w14:paraId="48598276" w14:textId="77777777" w:rsidR="00567EBC" w:rsidRPr="00567EBC" w:rsidRDefault="00567EBC" w:rsidP="00567EBC">
            <w:pPr>
              <w:jc w:val="right"/>
              <w:rPr>
                <w:sz w:val="16"/>
                <w:szCs w:val="16"/>
              </w:rPr>
            </w:pPr>
            <w:r w:rsidRPr="00567EBC">
              <w:rPr>
                <w:sz w:val="16"/>
                <w:szCs w:val="16"/>
              </w:rPr>
              <w:t>45 365,1</w:t>
            </w:r>
          </w:p>
        </w:tc>
      </w:tr>
      <w:tr w:rsidR="00567EBC" w:rsidRPr="00567EBC" w14:paraId="1B208C57" w14:textId="77777777" w:rsidTr="00567EBC">
        <w:trPr>
          <w:trHeight w:val="420"/>
        </w:trPr>
        <w:tc>
          <w:tcPr>
            <w:tcW w:w="3403" w:type="dxa"/>
            <w:vAlign w:val="center"/>
            <w:hideMark/>
          </w:tcPr>
          <w:p w14:paraId="5F938135" w14:textId="77777777" w:rsidR="00567EBC" w:rsidRPr="00567EBC" w:rsidRDefault="00567EBC" w:rsidP="00567EBC">
            <w:pPr>
              <w:rPr>
                <w:sz w:val="16"/>
                <w:szCs w:val="16"/>
              </w:rPr>
            </w:pPr>
            <w:r w:rsidRPr="00567EBC">
              <w:rPr>
                <w:sz w:val="16"/>
                <w:szCs w:val="16"/>
              </w:rPr>
              <w:t>Музеи и постоянные выставки</w:t>
            </w:r>
          </w:p>
        </w:tc>
        <w:tc>
          <w:tcPr>
            <w:tcW w:w="420" w:type="dxa"/>
            <w:vAlign w:val="center"/>
            <w:hideMark/>
          </w:tcPr>
          <w:p w14:paraId="38D0BB5A" w14:textId="77777777" w:rsidR="00567EBC" w:rsidRPr="00567EBC" w:rsidRDefault="00567EBC" w:rsidP="00567EBC">
            <w:pPr>
              <w:jc w:val="center"/>
              <w:rPr>
                <w:sz w:val="16"/>
                <w:szCs w:val="16"/>
              </w:rPr>
            </w:pPr>
            <w:r w:rsidRPr="00567EBC">
              <w:rPr>
                <w:sz w:val="16"/>
                <w:szCs w:val="16"/>
              </w:rPr>
              <w:t>05</w:t>
            </w:r>
          </w:p>
        </w:tc>
        <w:tc>
          <w:tcPr>
            <w:tcW w:w="420" w:type="dxa"/>
            <w:vAlign w:val="center"/>
            <w:hideMark/>
          </w:tcPr>
          <w:p w14:paraId="3AB03128" w14:textId="77777777" w:rsidR="00567EBC" w:rsidRPr="00567EBC" w:rsidRDefault="00567EBC" w:rsidP="00567EBC">
            <w:pPr>
              <w:jc w:val="center"/>
              <w:rPr>
                <w:sz w:val="16"/>
                <w:szCs w:val="16"/>
              </w:rPr>
            </w:pPr>
            <w:r w:rsidRPr="00567EBC">
              <w:rPr>
                <w:sz w:val="16"/>
                <w:szCs w:val="16"/>
              </w:rPr>
              <w:t>0</w:t>
            </w:r>
          </w:p>
        </w:tc>
        <w:tc>
          <w:tcPr>
            <w:tcW w:w="477" w:type="dxa"/>
            <w:vAlign w:val="center"/>
            <w:hideMark/>
          </w:tcPr>
          <w:p w14:paraId="145A8D9F" w14:textId="77777777" w:rsidR="00567EBC" w:rsidRPr="00567EBC" w:rsidRDefault="00567EBC" w:rsidP="00567EBC">
            <w:pPr>
              <w:jc w:val="center"/>
              <w:rPr>
                <w:sz w:val="16"/>
                <w:szCs w:val="16"/>
              </w:rPr>
            </w:pPr>
            <w:r w:rsidRPr="00567EBC">
              <w:rPr>
                <w:sz w:val="16"/>
                <w:szCs w:val="16"/>
              </w:rPr>
              <w:t>03</w:t>
            </w:r>
          </w:p>
        </w:tc>
        <w:tc>
          <w:tcPr>
            <w:tcW w:w="688" w:type="dxa"/>
            <w:noWrap/>
            <w:vAlign w:val="center"/>
            <w:hideMark/>
          </w:tcPr>
          <w:p w14:paraId="70F7C82D" w14:textId="77777777" w:rsidR="00567EBC" w:rsidRPr="00567EBC" w:rsidRDefault="00567EBC" w:rsidP="00567EBC">
            <w:pPr>
              <w:jc w:val="right"/>
              <w:rPr>
                <w:b/>
                <w:bCs/>
                <w:sz w:val="16"/>
                <w:szCs w:val="16"/>
              </w:rPr>
            </w:pPr>
            <w:r w:rsidRPr="00567EBC">
              <w:rPr>
                <w:b/>
                <w:bCs/>
                <w:sz w:val="16"/>
                <w:szCs w:val="16"/>
              </w:rPr>
              <w:t>61150</w:t>
            </w:r>
          </w:p>
        </w:tc>
        <w:tc>
          <w:tcPr>
            <w:tcW w:w="472" w:type="dxa"/>
            <w:noWrap/>
            <w:vAlign w:val="center"/>
            <w:hideMark/>
          </w:tcPr>
          <w:p w14:paraId="6CC7681F" w14:textId="77777777" w:rsidR="00567EBC" w:rsidRPr="00567EBC" w:rsidRDefault="00567EBC" w:rsidP="00567EBC">
            <w:pPr>
              <w:rPr>
                <w:b/>
                <w:bCs/>
                <w:sz w:val="16"/>
                <w:szCs w:val="16"/>
              </w:rPr>
            </w:pPr>
            <w:r w:rsidRPr="00567EBC">
              <w:rPr>
                <w:b/>
                <w:bCs/>
                <w:sz w:val="16"/>
                <w:szCs w:val="16"/>
              </w:rPr>
              <w:t> </w:t>
            </w:r>
          </w:p>
        </w:tc>
        <w:tc>
          <w:tcPr>
            <w:tcW w:w="419" w:type="dxa"/>
            <w:vAlign w:val="center"/>
            <w:hideMark/>
          </w:tcPr>
          <w:p w14:paraId="38F25E2E" w14:textId="77777777" w:rsidR="00567EBC" w:rsidRPr="00567EBC" w:rsidRDefault="00567EBC" w:rsidP="00567EBC">
            <w:pPr>
              <w:jc w:val="center"/>
              <w:rPr>
                <w:sz w:val="16"/>
                <w:szCs w:val="16"/>
              </w:rPr>
            </w:pPr>
            <w:r w:rsidRPr="00567EBC">
              <w:rPr>
                <w:sz w:val="16"/>
                <w:szCs w:val="16"/>
              </w:rPr>
              <w:t> </w:t>
            </w:r>
          </w:p>
        </w:tc>
        <w:tc>
          <w:tcPr>
            <w:tcW w:w="564" w:type="dxa"/>
            <w:vAlign w:val="center"/>
            <w:hideMark/>
          </w:tcPr>
          <w:p w14:paraId="4513DA5C" w14:textId="77777777" w:rsidR="00567EBC" w:rsidRPr="00567EBC" w:rsidRDefault="00567EBC" w:rsidP="00567EBC">
            <w:pPr>
              <w:jc w:val="center"/>
              <w:rPr>
                <w:sz w:val="16"/>
                <w:szCs w:val="16"/>
              </w:rPr>
            </w:pPr>
            <w:r w:rsidRPr="00567EBC">
              <w:rPr>
                <w:sz w:val="16"/>
                <w:szCs w:val="16"/>
              </w:rPr>
              <w:t> </w:t>
            </w:r>
          </w:p>
        </w:tc>
        <w:tc>
          <w:tcPr>
            <w:tcW w:w="598" w:type="dxa"/>
            <w:vAlign w:val="center"/>
            <w:hideMark/>
          </w:tcPr>
          <w:p w14:paraId="25ACD87C" w14:textId="77777777" w:rsidR="00567EBC" w:rsidRPr="00567EBC" w:rsidRDefault="00567EBC" w:rsidP="00567EBC">
            <w:pPr>
              <w:jc w:val="center"/>
              <w:rPr>
                <w:sz w:val="16"/>
                <w:szCs w:val="16"/>
              </w:rPr>
            </w:pPr>
            <w:r w:rsidRPr="00567EBC">
              <w:rPr>
                <w:sz w:val="16"/>
                <w:szCs w:val="16"/>
              </w:rPr>
              <w:t> </w:t>
            </w:r>
          </w:p>
        </w:tc>
        <w:tc>
          <w:tcPr>
            <w:tcW w:w="1045" w:type="dxa"/>
            <w:noWrap/>
            <w:vAlign w:val="center"/>
            <w:hideMark/>
          </w:tcPr>
          <w:p w14:paraId="72F9D773" w14:textId="77777777" w:rsidR="00567EBC" w:rsidRPr="00567EBC" w:rsidRDefault="00567EBC" w:rsidP="00567EBC">
            <w:pPr>
              <w:jc w:val="right"/>
              <w:rPr>
                <w:sz w:val="16"/>
                <w:szCs w:val="16"/>
              </w:rPr>
            </w:pPr>
            <w:r w:rsidRPr="00567EBC">
              <w:rPr>
                <w:sz w:val="16"/>
                <w:szCs w:val="16"/>
              </w:rPr>
              <w:t>3 500,0</w:t>
            </w:r>
          </w:p>
        </w:tc>
        <w:tc>
          <w:tcPr>
            <w:tcW w:w="992" w:type="dxa"/>
            <w:noWrap/>
            <w:vAlign w:val="center"/>
            <w:hideMark/>
          </w:tcPr>
          <w:p w14:paraId="75CB3EC6" w14:textId="77777777" w:rsidR="00567EBC" w:rsidRPr="00567EBC" w:rsidRDefault="00567EBC" w:rsidP="00567EBC">
            <w:pPr>
              <w:jc w:val="right"/>
              <w:rPr>
                <w:sz w:val="16"/>
                <w:szCs w:val="16"/>
              </w:rPr>
            </w:pPr>
            <w:r w:rsidRPr="00567EBC">
              <w:rPr>
                <w:sz w:val="16"/>
                <w:szCs w:val="16"/>
              </w:rPr>
              <w:t>1 200,0</w:t>
            </w:r>
          </w:p>
        </w:tc>
        <w:tc>
          <w:tcPr>
            <w:tcW w:w="992" w:type="dxa"/>
            <w:noWrap/>
            <w:vAlign w:val="center"/>
            <w:hideMark/>
          </w:tcPr>
          <w:p w14:paraId="113436A2" w14:textId="77777777" w:rsidR="00567EBC" w:rsidRPr="00567EBC" w:rsidRDefault="00567EBC" w:rsidP="00567EBC">
            <w:pPr>
              <w:jc w:val="right"/>
              <w:rPr>
                <w:sz w:val="16"/>
                <w:szCs w:val="16"/>
              </w:rPr>
            </w:pPr>
            <w:r w:rsidRPr="00567EBC">
              <w:rPr>
                <w:sz w:val="16"/>
                <w:szCs w:val="16"/>
              </w:rPr>
              <w:t>1 300,0</w:t>
            </w:r>
          </w:p>
        </w:tc>
      </w:tr>
      <w:tr w:rsidR="00567EBC" w:rsidRPr="00567EBC" w14:paraId="0B63244D" w14:textId="77777777" w:rsidTr="00567EBC">
        <w:trPr>
          <w:trHeight w:val="660"/>
        </w:trPr>
        <w:tc>
          <w:tcPr>
            <w:tcW w:w="3403" w:type="dxa"/>
            <w:vAlign w:val="center"/>
            <w:hideMark/>
          </w:tcPr>
          <w:p w14:paraId="4AB4B4E1" w14:textId="77777777" w:rsidR="00567EBC" w:rsidRPr="00567EBC" w:rsidRDefault="00567EBC" w:rsidP="00567EBC">
            <w:pPr>
              <w:rPr>
                <w:i/>
                <w:iCs/>
                <w:sz w:val="16"/>
                <w:szCs w:val="16"/>
              </w:rPr>
            </w:pPr>
            <w:r w:rsidRPr="00567EBC">
              <w:rPr>
                <w:i/>
                <w:iCs/>
                <w:sz w:val="16"/>
                <w:szCs w:val="16"/>
              </w:rPr>
              <w:t>предоставление субсидий бюджетным, автономным учреждениям и иным некоммерческим организациям</w:t>
            </w:r>
          </w:p>
        </w:tc>
        <w:tc>
          <w:tcPr>
            <w:tcW w:w="420" w:type="dxa"/>
            <w:vAlign w:val="center"/>
            <w:hideMark/>
          </w:tcPr>
          <w:p w14:paraId="118BFC53" w14:textId="77777777" w:rsidR="00567EBC" w:rsidRPr="00567EBC" w:rsidRDefault="00567EBC" w:rsidP="00567EBC">
            <w:pPr>
              <w:jc w:val="center"/>
              <w:rPr>
                <w:sz w:val="16"/>
                <w:szCs w:val="16"/>
              </w:rPr>
            </w:pPr>
            <w:r w:rsidRPr="00567EBC">
              <w:rPr>
                <w:sz w:val="16"/>
                <w:szCs w:val="16"/>
              </w:rPr>
              <w:t>05</w:t>
            </w:r>
          </w:p>
        </w:tc>
        <w:tc>
          <w:tcPr>
            <w:tcW w:w="420" w:type="dxa"/>
            <w:vAlign w:val="center"/>
            <w:hideMark/>
          </w:tcPr>
          <w:p w14:paraId="425BB4CC" w14:textId="77777777" w:rsidR="00567EBC" w:rsidRPr="00567EBC" w:rsidRDefault="00567EBC" w:rsidP="00567EBC">
            <w:pPr>
              <w:jc w:val="center"/>
              <w:rPr>
                <w:sz w:val="16"/>
                <w:szCs w:val="16"/>
              </w:rPr>
            </w:pPr>
            <w:r w:rsidRPr="00567EBC">
              <w:rPr>
                <w:sz w:val="16"/>
                <w:szCs w:val="16"/>
              </w:rPr>
              <w:t>0</w:t>
            </w:r>
          </w:p>
        </w:tc>
        <w:tc>
          <w:tcPr>
            <w:tcW w:w="477" w:type="dxa"/>
            <w:vAlign w:val="center"/>
            <w:hideMark/>
          </w:tcPr>
          <w:p w14:paraId="5333DC3C" w14:textId="77777777" w:rsidR="00567EBC" w:rsidRPr="00567EBC" w:rsidRDefault="00567EBC" w:rsidP="00567EBC">
            <w:pPr>
              <w:jc w:val="center"/>
              <w:rPr>
                <w:sz w:val="16"/>
                <w:szCs w:val="16"/>
              </w:rPr>
            </w:pPr>
            <w:r w:rsidRPr="00567EBC">
              <w:rPr>
                <w:sz w:val="16"/>
                <w:szCs w:val="16"/>
              </w:rPr>
              <w:t>03</w:t>
            </w:r>
          </w:p>
        </w:tc>
        <w:tc>
          <w:tcPr>
            <w:tcW w:w="688" w:type="dxa"/>
            <w:noWrap/>
            <w:vAlign w:val="center"/>
            <w:hideMark/>
          </w:tcPr>
          <w:p w14:paraId="0794D9BE" w14:textId="77777777" w:rsidR="00567EBC" w:rsidRPr="00567EBC" w:rsidRDefault="00567EBC" w:rsidP="00567EBC">
            <w:pPr>
              <w:jc w:val="right"/>
              <w:rPr>
                <w:b/>
                <w:bCs/>
                <w:sz w:val="16"/>
                <w:szCs w:val="16"/>
              </w:rPr>
            </w:pPr>
            <w:r w:rsidRPr="00567EBC">
              <w:rPr>
                <w:b/>
                <w:bCs/>
                <w:sz w:val="16"/>
                <w:szCs w:val="16"/>
              </w:rPr>
              <w:t>61150</w:t>
            </w:r>
          </w:p>
        </w:tc>
        <w:tc>
          <w:tcPr>
            <w:tcW w:w="472" w:type="dxa"/>
            <w:noWrap/>
            <w:vAlign w:val="center"/>
            <w:hideMark/>
          </w:tcPr>
          <w:p w14:paraId="74720FBC" w14:textId="77777777" w:rsidR="00567EBC" w:rsidRPr="00567EBC" w:rsidRDefault="00567EBC" w:rsidP="00567EBC">
            <w:pPr>
              <w:jc w:val="right"/>
              <w:rPr>
                <w:b/>
                <w:bCs/>
                <w:sz w:val="16"/>
                <w:szCs w:val="16"/>
              </w:rPr>
            </w:pPr>
            <w:r w:rsidRPr="00567EBC">
              <w:rPr>
                <w:b/>
                <w:bCs/>
                <w:sz w:val="16"/>
                <w:szCs w:val="16"/>
              </w:rPr>
              <w:t>600</w:t>
            </w:r>
          </w:p>
        </w:tc>
        <w:tc>
          <w:tcPr>
            <w:tcW w:w="419" w:type="dxa"/>
            <w:vAlign w:val="center"/>
            <w:hideMark/>
          </w:tcPr>
          <w:p w14:paraId="56D28499" w14:textId="77777777" w:rsidR="00567EBC" w:rsidRPr="00567EBC" w:rsidRDefault="00567EBC" w:rsidP="00567EBC">
            <w:pPr>
              <w:jc w:val="center"/>
              <w:rPr>
                <w:sz w:val="16"/>
                <w:szCs w:val="16"/>
              </w:rPr>
            </w:pPr>
            <w:r w:rsidRPr="00567EBC">
              <w:rPr>
                <w:sz w:val="16"/>
                <w:szCs w:val="16"/>
              </w:rPr>
              <w:t> </w:t>
            </w:r>
          </w:p>
        </w:tc>
        <w:tc>
          <w:tcPr>
            <w:tcW w:w="564" w:type="dxa"/>
            <w:vAlign w:val="center"/>
            <w:hideMark/>
          </w:tcPr>
          <w:p w14:paraId="6535D199" w14:textId="77777777" w:rsidR="00567EBC" w:rsidRPr="00567EBC" w:rsidRDefault="00567EBC" w:rsidP="00567EBC">
            <w:pPr>
              <w:jc w:val="center"/>
              <w:rPr>
                <w:sz w:val="16"/>
                <w:szCs w:val="16"/>
              </w:rPr>
            </w:pPr>
            <w:r w:rsidRPr="00567EBC">
              <w:rPr>
                <w:sz w:val="16"/>
                <w:szCs w:val="16"/>
              </w:rPr>
              <w:t> </w:t>
            </w:r>
          </w:p>
        </w:tc>
        <w:tc>
          <w:tcPr>
            <w:tcW w:w="598" w:type="dxa"/>
            <w:vAlign w:val="center"/>
            <w:hideMark/>
          </w:tcPr>
          <w:p w14:paraId="5CB6C9A0" w14:textId="77777777" w:rsidR="00567EBC" w:rsidRPr="00567EBC" w:rsidRDefault="00567EBC" w:rsidP="00567EBC">
            <w:pPr>
              <w:jc w:val="center"/>
              <w:rPr>
                <w:sz w:val="16"/>
                <w:szCs w:val="16"/>
              </w:rPr>
            </w:pPr>
            <w:r w:rsidRPr="00567EBC">
              <w:rPr>
                <w:sz w:val="16"/>
                <w:szCs w:val="16"/>
              </w:rPr>
              <w:t> </w:t>
            </w:r>
          </w:p>
        </w:tc>
        <w:tc>
          <w:tcPr>
            <w:tcW w:w="1045" w:type="dxa"/>
            <w:noWrap/>
            <w:vAlign w:val="center"/>
            <w:hideMark/>
          </w:tcPr>
          <w:p w14:paraId="6B61E04E" w14:textId="77777777" w:rsidR="00567EBC" w:rsidRPr="00567EBC" w:rsidRDefault="00567EBC" w:rsidP="00567EBC">
            <w:pPr>
              <w:jc w:val="right"/>
              <w:rPr>
                <w:sz w:val="16"/>
                <w:szCs w:val="16"/>
              </w:rPr>
            </w:pPr>
            <w:r w:rsidRPr="00567EBC">
              <w:rPr>
                <w:sz w:val="16"/>
                <w:szCs w:val="16"/>
              </w:rPr>
              <w:t>3 500,0</w:t>
            </w:r>
          </w:p>
        </w:tc>
        <w:tc>
          <w:tcPr>
            <w:tcW w:w="992" w:type="dxa"/>
            <w:noWrap/>
            <w:vAlign w:val="center"/>
            <w:hideMark/>
          </w:tcPr>
          <w:p w14:paraId="24E700BB" w14:textId="77777777" w:rsidR="00567EBC" w:rsidRPr="00567EBC" w:rsidRDefault="00567EBC" w:rsidP="00567EBC">
            <w:pPr>
              <w:jc w:val="right"/>
              <w:rPr>
                <w:sz w:val="16"/>
                <w:szCs w:val="16"/>
              </w:rPr>
            </w:pPr>
            <w:r w:rsidRPr="00567EBC">
              <w:rPr>
                <w:sz w:val="16"/>
                <w:szCs w:val="16"/>
              </w:rPr>
              <w:t>1 200,0</w:t>
            </w:r>
          </w:p>
        </w:tc>
        <w:tc>
          <w:tcPr>
            <w:tcW w:w="992" w:type="dxa"/>
            <w:noWrap/>
            <w:vAlign w:val="center"/>
            <w:hideMark/>
          </w:tcPr>
          <w:p w14:paraId="4D13CB18" w14:textId="77777777" w:rsidR="00567EBC" w:rsidRPr="00567EBC" w:rsidRDefault="00567EBC" w:rsidP="00567EBC">
            <w:pPr>
              <w:jc w:val="right"/>
              <w:rPr>
                <w:sz w:val="16"/>
                <w:szCs w:val="16"/>
              </w:rPr>
            </w:pPr>
            <w:r w:rsidRPr="00567EBC">
              <w:rPr>
                <w:sz w:val="16"/>
                <w:szCs w:val="16"/>
              </w:rPr>
              <w:t>1 300,0</w:t>
            </w:r>
          </w:p>
        </w:tc>
      </w:tr>
      <w:tr w:rsidR="00567EBC" w:rsidRPr="00567EBC" w14:paraId="5DF565C4" w14:textId="77777777" w:rsidTr="00567EBC">
        <w:trPr>
          <w:trHeight w:val="315"/>
        </w:trPr>
        <w:tc>
          <w:tcPr>
            <w:tcW w:w="3403" w:type="dxa"/>
            <w:vAlign w:val="center"/>
            <w:hideMark/>
          </w:tcPr>
          <w:p w14:paraId="75744382" w14:textId="77777777" w:rsidR="00567EBC" w:rsidRPr="00567EBC" w:rsidRDefault="00567EBC" w:rsidP="00567EBC">
            <w:pPr>
              <w:rPr>
                <w:i/>
                <w:iCs/>
                <w:sz w:val="16"/>
                <w:szCs w:val="16"/>
              </w:rPr>
            </w:pPr>
            <w:r w:rsidRPr="00567EBC">
              <w:rPr>
                <w:i/>
                <w:iCs/>
                <w:sz w:val="16"/>
                <w:szCs w:val="16"/>
              </w:rPr>
              <w:t>субсидии бюджетным учреждениям</w:t>
            </w:r>
          </w:p>
        </w:tc>
        <w:tc>
          <w:tcPr>
            <w:tcW w:w="420" w:type="dxa"/>
            <w:vAlign w:val="center"/>
            <w:hideMark/>
          </w:tcPr>
          <w:p w14:paraId="084ED282" w14:textId="77777777" w:rsidR="00567EBC" w:rsidRPr="00567EBC" w:rsidRDefault="00567EBC" w:rsidP="00567EBC">
            <w:pPr>
              <w:jc w:val="center"/>
              <w:rPr>
                <w:sz w:val="16"/>
                <w:szCs w:val="16"/>
              </w:rPr>
            </w:pPr>
            <w:r w:rsidRPr="00567EBC">
              <w:rPr>
                <w:sz w:val="16"/>
                <w:szCs w:val="16"/>
              </w:rPr>
              <w:t>05</w:t>
            </w:r>
          </w:p>
        </w:tc>
        <w:tc>
          <w:tcPr>
            <w:tcW w:w="420" w:type="dxa"/>
            <w:vAlign w:val="center"/>
            <w:hideMark/>
          </w:tcPr>
          <w:p w14:paraId="52EE7781" w14:textId="77777777" w:rsidR="00567EBC" w:rsidRPr="00567EBC" w:rsidRDefault="00567EBC" w:rsidP="00567EBC">
            <w:pPr>
              <w:jc w:val="center"/>
              <w:rPr>
                <w:sz w:val="16"/>
                <w:szCs w:val="16"/>
              </w:rPr>
            </w:pPr>
            <w:r w:rsidRPr="00567EBC">
              <w:rPr>
                <w:sz w:val="16"/>
                <w:szCs w:val="16"/>
              </w:rPr>
              <w:t>0</w:t>
            </w:r>
          </w:p>
        </w:tc>
        <w:tc>
          <w:tcPr>
            <w:tcW w:w="477" w:type="dxa"/>
            <w:vAlign w:val="center"/>
            <w:hideMark/>
          </w:tcPr>
          <w:p w14:paraId="216B6522" w14:textId="77777777" w:rsidR="00567EBC" w:rsidRPr="00567EBC" w:rsidRDefault="00567EBC" w:rsidP="00567EBC">
            <w:pPr>
              <w:jc w:val="center"/>
              <w:rPr>
                <w:sz w:val="16"/>
                <w:szCs w:val="16"/>
              </w:rPr>
            </w:pPr>
            <w:r w:rsidRPr="00567EBC">
              <w:rPr>
                <w:sz w:val="16"/>
                <w:szCs w:val="16"/>
              </w:rPr>
              <w:t>03</w:t>
            </w:r>
          </w:p>
        </w:tc>
        <w:tc>
          <w:tcPr>
            <w:tcW w:w="688" w:type="dxa"/>
            <w:noWrap/>
            <w:vAlign w:val="center"/>
            <w:hideMark/>
          </w:tcPr>
          <w:p w14:paraId="301397F4" w14:textId="77777777" w:rsidR="00567EBC" w:rsidRPr="00567EBC" w:rsidRDefault="00567EBC" w:rsidP="00567EBC">
            <w:pPr>
              <w:jc w:val="right"/>
              <w:rPr>
                <w:b/>
                <w:bCs/>
                <w:sz w:val="16"/>
                <w:szCs w:val="16"/>
              </w:rPr>
            </w:pPr>
            <w:r w:rsidRPr="00567EBC">
              <w:rPr>
                <w:b/>
                <w:bCs/>
                <w:sz w:val="16"/>
                <w:szCs w:val="16"/>
              </w:rPr>
              <w:t>61150</w:t>
            </w:r>
          </w:p>
        </w:tc>
        <w:tc>
          <w:tcPr>
            <w:tcW w:w="472" w:type="dxa"/>
            <w:noWrap/>
            <w:vAlign w:val="center"/>
            <w:hideMark/>
          </w:tcPr>
          <w:p w14:paraId="7AB933DE" w14:textId="77777777" w:rsidR="00567EBC" w:rsidRPr="00567EBC" w:rsidRDefault="00567EBC" w:rsidP="00567EBC">
            <w:pPr>
              <w:jc w:val="right"/>
              <w:rPr>
                <w:b/>
                <w:bCs/>
                <w:sz w:val="16"/>
                <w:szCs w:val="16"/>
              </w:rPr>
            </w:pPr>
            <w:r w:rsidRPr="00567EBC">
              <w:rPr>
                <w:b/>
                <w:bCs/>
                <w:sz w:val="16"/>
                <w:szCs w:val="16"/>
              </w:rPr>
              <w:t>610</w:t>
            </w:r>
          </w:p>
        </w:tc>
        <w:tc>
          <w:tcPr>
            <w:tcW w:w="419" w:type="dxa"/>
            <w:vAlign w:val="center"/>
            <w:hideMark/>
          </w:tcPr>
          <w:p w14:paraId="2E07CFC0" w14:textId="77777777" w:rsidR="00567EBC" w:rsidRPr="00567EBC" w:rsidRDefault="00567EBC" w:rsidP="00567EBC">
            <w:pPr>
              <w:jc w:val="center"/>
              <w:rPr>
                <w:sz w:val="16"/>
                <w:szCs w:val="16"/>
              </w:rPr>
            </w:pPr>
            <w:r w:rsidRPr="00567EBC">
              <w:rPr>
                <w:sz w:val="16"/>
                <w:szCs w:val="16"/>
              </w:rPr>
              <w:t> </w:t>
            </w:r>
          </w:p>
        </w:tc>
        <w:tc>
          <w:tcPr>
            <w:tcW w:w="564" w:type="dxa"/>
            <w:vAlign w:val="center"/>
            <w:hideMark/>
          </w:tcPr>
          <w:p w14:paraId="7CB9B537" w14:textId="77777777" w:rsidR="00567EBC" w:rsidRPr="00567EBC" w:rsidRDefault="00567EBC" w:rsidP="00567EBC">
            <w:pPr>
              <w:jc w:val="center"/>
              <w:rPr>
                <w:sz w:val="16"/>
                <w:szCs w:val="16"/>
              </w:rPr>
            </w:pPr>
            <w:r w:rsidRPr="00567EBC">
              <w:rPr>
                <w:sz w:val="16"/>
                <w:szCs w:val="16"/>
              </w:rPr>
              <w:t> </w:t>
            </w:r>
          </w:p>
        </w:tc>
        <w:tc>
          <w:tcPr>
            <w:tcW w:w="598" w:type="dxa"/>
            <w:vAlign w:val="center"/>
            <w:hideMark/>
          </w:tcPr>
          <w:p w14:paraId="7B69EF38" w14:textId="77777777" w:rsidR="00567EBC" w:rsidRPr="00567EBC" w:rsidRDefault="00567EBC" w:rsidP="00567EBC">
            <w:pPr>
              <w:jc w:val="center"/>
              <w:rPr>
                <w:sz w:val="16"/>
                <w:szCs w:val="16"/>
              </w:rPr>
            </w:pPr>
            <w:r w:rsidRPr="00567EBC">
              <w:rPr>
                <w:sz w:val="16"/>
                <w:szCs w:val="16"/>
              </w:rPr>
              <w:t> </w:t>
            </w:r>
          </w:p>
        </w:tc>
        <w:tc>
          <w:tcPr>
            <w:tcW w:w="1045" w:type="dxa"/>
            <w:noWrap/>
            <w:vAlign w:val="center"/>
            <w:hideMark/>
          </w:tcPr>
          <w:p w14:paraId="2A0B3B72" w14:textId="77777777" w:rsidR="00567EBC" w:rsidRPr="00567EBC" w:rsidRDefault="00567EBC" w:rsidP="00567EBC">
            <w:pPr>
              <w:jc w:val="right"/>
              <w:rPr>
                <w:sz w:val="16"/>
                <w:szCs w:val="16"/>
              </w:rPr>
            </w:pPr>
            <w:r w:rsidRPr="00567EBC">
              <w:rPr>
                <w:sz w:val="16"/>
                <w:szCs w:val="16"/>
              </w:rPr>
              <w:t>3 500,0</w:t>
            </w:r>
          </w:p>
        </w:tc>
        <w:tc>
          <w:tcPr>
            <w:tcW w:w="992" w:type="dxa"/>
            <w:noWrap/>
            <w:vAlign w:val="center"/>
            <w:hideMark/>
          </w:tcPr>
          <w:p w14:paraId="0BF440E2" w14:textId="77777777" w:rsidR="00567EBC" w:rsidRPr="00567EBC" w:rsidRDefault="00567EBC" w:rsidP="00567EBC">
            <w:pPr>
              <w:jc w:val="right"/>
              <w:rPr>
                <w:sz w:val="16"/>
                <w:szCs w:val="16"/>
              </w:rPr>
            </w:pPr>
            <w:r w:rsidRPr="00567EBC">
              <w:rPr>
                <w:sz w:val="16"/>
                <w:szCs w:val="16"/>
              </w:rPr>
              <w:t>1 200,0</w:t>
            </w:r>
          </w:p>
        </w:tc>
        <w:tc>
          <w:tcPr>
            <w:tcW w:w="992" w:type="dxa"/>
            <w:noWrap/>
            <w:vAlign w:val="center"/>
            <w:hideMark/>
          </w:tcPr>
          <w:p w14:paraId="3469E7FB" w14:textId="77777777" w:rsidR="00567EBC" w:rsidRPr="00567EBC" w:rsidRDefault="00567EBC" w:rsidP="00567EBC">
            <w:pPr>
              <w:jc w:val="right"/>
              <w:rPr>
                <w:sz w:val="16"/>
                <w:szCs w:val="16"/>
              </w:rPr>
            </w:pPr>
            <w:r w:rsidRPr="00567EBC">
              <w:rPr>
                <w:sz w:val="16"/>
                <w:szCs w:val="16"/>
              </w:rPr>
              <w:t>1 300,0</w:t>
            </w:r>
          </w:p>
        </w:tc>
      </w:tr>
      <w:tr w:rsidR="00567EBC" w:rsidRPr="00567EBC" w14:paraId="0B58C4C2" w14:textId="77777777" w:rsidTr="00567EBC">
        <w:trPr>
          <w:trHeight w:val="315"/>
        </w:trPr>
        <w:tc>
          <w:tcPr>
            <w:tcW w:w="3403" w:type="dxa"/>
            <w:vAlign w:val="center"/>
            <w:hideMark/>
          </w:tcPr>
          <w:p w14:paraId="2A4E0B63" w14:textId="77777777" w:rsidR="00567EBC" w:rsidRPr="00567EBC" w:rsidRDefault="00567EBC" w:rsidP="00567EBC">
            <w:pPr>
              <w:rPr>
                <w:sz w:val="16"/>
                <w:szCs w:val="16"/>
              </w:rPr>
            </w:pPr>
            <w:r w:rsidRPr="00567EBC">
              <w:rPr>
                <w:sz w:val="16"/>
                <w:szCs w:val="16"/>
              </w:rPr>
              <w:t>Культура, кинематография</w:t>
            </w:r>
          </w:p>
        </w:tc>
        <w:tc>
          <w:tcPr>
            <w:tcW w:w="420" w:type="dxa"/>
            <w:vAlign w:val="center"/>
            <w:hideMark/>
          </w:tcPr>
          <w:p w14:paraId="0F17A01F" w14:textId="77777777" w:rsidR="00567EBC" w:rsidRPr="00567EBC" w:rsidRDefault="00567EBC" w:rsidP="00567EBC">
            <w:pPr>
              <w:jc w:val="center"/>
              <w:rPr>
                <w:sz w:val="16"/>
                <w:szCs w:val="16"/>
              </w:rPr>
            </w:pPr>
            <w:r w:rsidRPr="00567EBC">
              <w:rPr>
                <w:sz w:val="16"/>
                <w:szCs w:val="16"/>
              </w:rPr>
              <w:t>05</w:t>
            </w:r>
          </w:p>
        </w:tc>
        <w:tc>
          <w:tcPr>
            <w:tcW w:w="420" w:type="dxa"/>
            <w:vAlign w:val="center"/>
            <w:hideMark/>
          </w:tcPr>
          <w:p w14:paraId="18667FDC" w14:textId="77777777" w:rsidR="00567EBC" w:rsidRPr="00567EBC" w:rsidRDefault="00567EBC" w:rsidP="00567EBC">
            <w:pPr>
              <w:jc w:val="center"/>
              <w:rPr>
                <w:sz w:val="16"/>
                <w:szCs w:val="16"/>
              </w:rPr>
            </w:pPr>
            <w:r w:rsidRPr="00567EBC">
              <w:rPr>
                <w:sz w:val="16"/>
                <w:szCs w:val="16"/>
              </w:rPr>
              <w:t>0</w:t>
            </w:r>
          </w:p>
        </w:tc>
        <w:tc>
          <w:tcPr>
            <w:tcW w:w="477" w:type="dxa"/>
            <w:vAlign w:val="center"/>
            <w:hideMark/>
          </w:tcPr>
          <w:p w14:paraId="2F43D00C" w14:textId="77777777" w:rsidR="00567EBC" w:rsidRPr="00567EBC" w:rsidRDefault="00567EBC" w:rsidP="00567EBC">
            <w:pPr>
              <w:jc w:val="center"/>
              <w:rPr>
                <w:sz w:val="16"/>
                <w:szCs w:val="16"/>
              </w:rPr>
            </w:pPr>
            <w:r w:rsidRPr="00567EBC">
              <w:rPr>
                <w:sz w:val="16"/>
                <w:szCs w:val="16"/>
              </w:rPr>
              <w:t>03</w:t>
            </w:r>
          </w:p>
        </w:tc>
        <w:tc>
          <w:tcPr>
            <w:tcW w:w="688" w:type="dxa"/>
            <w:noWrap/>
            <w:vAlign w:val="center"/>
            <w:hideMark/>
          </w:tcPr>
          <w:p w14:paraId="57912DE1" w14:textId="77777777" w:rsidR="00567EBC" w:rsidRPr="00567EBC" w:rsidRDefault="00567EBC" w:rsidP="00567EBC">
            <w:pPr>
              <w:jc w:val="right"/>
              <w:rPr>
                <w:b/>
                <w:bCs/>
                <w:sz w:val="16"/>
                <w:szCs w:val="16"/>
              </w:rPr>
            </w:pPr>
            <w:r w:rsidRPr="00567EBC">
              <w:rPr>
                <w:b/>
                <w:bCs/>
                <w:sz w:val="16"/>
                <w:szCs w:val="16"/>
              </w:rPr>
              <w:t>61150</w:t>
            </w:r>
          </w:p>
        </w:tc>
        <w:tc>
          <w:tcPr>
            <w:tcW w:w="472" w:type="dxa"/>
            <w:noWrap/>
            <w:vAlign w:val="center"/>
            <w:hideMark/>
          </w:tcPr>
          <w:p w14:paraId="779A028D" w14:textId="77777777" w:rsidR="00567EBC" w:rsidRPr="00567EBC" w:rsidRDefault="00567EBC" w:rsidP="00567EBC">
            <w:pPr>
              <w:jc w:val="right"/>
              <w:rPr>
                <w:b/>
                <w:bCs/>
                <w:sz w:val="16"/>
                <w:szCs w:val="16"/>
              </w:rPr>
            </w:pPr>
            <w:r w:rsidRPr="00567EBC">
              <w:rPr>
                <w:b/>
                <w:bCs/>
                <w:sz w:val="16"/>
                <w:szCs w:val="16"/>
              </w:rPr>
              <w:t>610</w:t>
            </w:r>
          </w:p>
        </w:tc>
        <w:tc>
          <w:tcPr>
            <w:tcW w:w="419" w:type="dxa"/>
            <w:vAlign w:val="center"/>
            <w:hideMark/>
          </w:tcPr>
          <w:p w14:paraId="6A60D80D" w14:textId="77777777" w:rsidR="00567EBC" w:rsidRPr="00567EBC" w:rsidRDefault="00567EBC" w:rsidP="00567EBC">
            <w:pPr>
              <w:jc w:val="center"/>
              <w:rPr>
                <w:sz w:val="16"/>
                <w:szCs w:val="16"/>
              </w:rPr>
            </w:pPr>
            <w:r w:rsidRPr="00567EBC">
              <w:rPr>
                <w:sz w:val="16"/>
                <w:szCs w:val="16"/>
              </w:rPr>
              <w:t>08</w:t>
            </w:r>
          </w:p>
        </w:tc>
        <w:tc>
          <w:tcPr>
            <w:tcW w:w="564" w:type="dxa"/>
            <w:vAlign w:val="center"/>
            <w:hideMark/>
          </w:tcPr>
          <w:p w14:paraId="204D5C3E" w14:textId="77777777" w:rsidR="00567EBC" w:rsidRPr="00567EBC" w:rsidRDefault="00567EBC" w:rsidP="00567EBC">
            <w:pPr>
              <w:jc w:val="center"/>
              <w:rPr>
                <w:sz w:val="16"/>
                <w:szCs w:val="16"/>
              </w:rPr>
            </w:pPr>
            <w:r w:rsidRPr="00567EBC">
              <w:rPr>
                <w:sz w:val="16"/>
                <w:szCs w:val="16"/>
              </w:rPr>
              <w:t> </w:t>
            </w:r>
          </w:p>
        </w:tc>
        <w:tc>
          <w:tcPr>
            <w:tcW w:w="598" w:type="dxa"/>
            <w:vAlign w:val="center"/>
            <w:hideMark/>
          </w:tcPr>
          <w:p w14:paraId="52D8711E" w14:textId="77777777" w:rsidR="00567EBC" w:rsidRPr="00567EBC" w:rsidRDefault="00567EBC" w:rsidP="00567EBC">
            <w:pPr>
              <w:jc w:val="center"/>
              <w:rPr>
                <w:sz w:val="16"/>
                <w:szCs w:val="16"/>
              </w:rPr>
            </w:pPr>
            <w:r w:rsidRPr="00567EBC">
              <w:rPr>
                <w:sz w:val="16"/>
                <w:szCs w:val="16"/>
              </w:rPr>
              <w:t> </w:t>
            </w:r>
          </w:p>
        </w:tc>
        <w:tc>
          <w:tcPr>
            <w:tcW w:w="1045" w:type="dxa"/>
            <w:noWrap/>
            <w:vAlign w:val="center"/>
            <w:hideMark/>
          </w:tcPr>
          <w:p w14:paraId="54786763" w14:textId="77777777" w:rsidR="00567EBC" w:rsidRPr="00567EBC" w:rsidRDefault="00567EBC" w:rsidP="00567EBC">
            <w:pPr>
              <w:jc w:val="right"/>
              <w:rPr>
                <w:sz w:val="16"/>
                <w:szCs w:val="16"/>
              </w:rPr>
            </w:pPr>
            <w:r w:rsidRPr="00567EBC">
              <w:rPr>
                <w:sz w:val="16"/>
                <w:szCs w:val="16"/>
              </w:rPr>
              <w:t>3 500,0</w:t>
            </w:r>
          </w:p>
        </w:tc>
        <w:tc>
          <w:tcPr>
            <w:tcW w:w="992" w:type="dxa"/>
            <w:noWrap/>
            <w:vAlign w:val="center"/>
            <w:hideMark/>
          </w:tcPr>
          <w:p w14:paraId="2A23127D" w14:textId="77777777" w:rsidR="00567EBC" w:rsidRPr="00567EBC" w:rsidRDefault="00567EBC" w:rsidP="00567EBC">
            <w:pPr>
              <w:jc w:val="right"/>
              <w:rPr>
                <w:sz w:val="16"/>
                <w:szCs w:val="16"/>
              </w:rPr>
            </w:pPr>
            <w:r w:rsidRPr="00567EBC">
              <w:rPr>
                <w:sz w:val="16"/>
                <w:szCs w:val="16"/>
              </w:rPr>
              <w:t>1 200,0</w:t>
            </w:r>
          </w:p>
        </w:tc>
        <w:tc>
          <w:tcPr>
            <w:tcW w:w="992" w:type="dxa"/>
            <w:noWrap/>
            <w:vAlign w:val="center"/>
            <w:hideMark/>
          </w:tcPr>
          <w:p w14:paraId="1E8910DE" w14:textId="77777777" w:rsidR="00567EBC" w:rsidRPr="00567EBC" w:rsidRDefault="00567EBC" w:rsidP="00567EBC">
            <w:pPr>
              <w:jc w:val="right"/>
              <w:rPr>
                <w:sz w:val="16"/>
                <w:szCs w:val="16"/>
              </w:rPr>
            </w:pPr>
            <w:r w:rsidRPr="00567EBC">
              <w:rPr>
                <w:sz w:val="16"/>
                <w:szCs w:val="16"/>
              </w:rPr>
              <w:t>1 300,0</w:t>
            </w:r>
          </w:p>
        </w:tc>
      </w:tr>
      <w:tr w:rsidR="00567EBC" w:rsidRPr="00567EBC" w14:paraId="164BF0CC" w14:textId="77777777" w:rsidTr="00567EBC">
        <w:trPr>
          <w:trHeight w:val="315"/>
        </w:trPr>
        <w:tc>
          <w:tcPr>
            <w:tcW w:w="3403" w:type="dxa"/>
            <w:vAlign w:val="center"/>
            <w:hideMark/>
          </w:tcPr>
          <w:p w14:paraId="6780EB1D" w14:textId="77777777" w:rsidR="00567EBC" w:rsidRPr="00567EBC" w:rsidRDefault="00567EBC" w:rsidP="00567EBC">
            <w:pPr>
              <w:rPr>
                <w:sz w:val="16"/>
                <w:szCs w:val="16"/>
              </w:rPr>
            </w:pPr>
            <w:r w:rsidRPr="00567EBC">
              <w:rPr>
                <w:sz w:val="16"/>
                <w:szCs w:val="16"/>
              </w:rPr>
              <w:t>Культура</w:t>
            </w:r>
          </w:p>
        </w:tc>
        <w:tc>
          <w:tcPr>
            <w:tcW w:w="420" w:type="dxa"/>
            <w:vAlign w:val="center"/>
            <w:hideMark/>
          </w:tcPr>
          <w:p w14:paraId="57C8B0EB" w14:textId="77777777" w:rsidR="00567EBC" w:rsidRPr="00567EBC" w:rsidRDefault="00567EBC" w:rsidP="00567EBC">
            <w:pPr>
              <w:jc w:val="center"/>
              <w:rPr>
                <w:sz w:val="16"/>
                <w:szCs w:val="16"/>
              </w:rPr>
            </w:pPr>
            <w:r w:rsidRPr="00567EBC">
              <w:rPr>
                <w:sz w:val="16"/>
                <w:szCs w:val="16"/>
              </w:rPr>
              <w:t>05</w:t>
            </w:r>
          </w:p>
        </w:tc>
        <w:tc>
          <w:tcPr>
            <w:tcW w:w="420" w:type="dxa"/>
            <w:vAlign w:val="center"/>
            <w:hideMark/>
          </w:tcPr>
          <w:p w14:paraId="49380B1A" w14:textId="77777777" w:rsidR="00567EBC" w:rsidRPr="00567EBC" w:rsidRDefault="00567EBC" w:rsidP="00567EBC">
            <w:pPr>
              <w:jc w:val="center"/>
              <w:rPr>
                <w:sz w:val="16"/>
                <w:szCs w:val="16"/>
              </w:rPr>
            </w:pPr>
            <w:r w:rsidRPr="00567EBC">
              <w:rPr>
                <w:sz w:val="16"/>
                <w:szCs w:val="16"/>
              </w:rPr>
              <w:t>0</w:t>
            </w:r>
          </w:p>
        </w:tc>
        <w:tc>
          <w:tcPr>
            <w:tcW w:w="477" w:type="dxa"/>
            <w:vAlign w:val="center"/>
            <w:hideMark/>
          </w:tcPr>
          <w:p w14:paraId="060EB539" w14:textId="77777777" w:rsidR="00567EBC" w:rsidRPr="00567EBC" w:rsidRDefault="00567EBC" w:rsidP="00567EBC">
            <w:pPr>
              <w:jc w:val="center"/>
              <w:rPr>
                <w:sz w:val="16"/>
                <w:szCs w:val="16"/>
              </w:rPr>
            </w:pPr>
            <w:r w:rsidRPr="00567EBC">
              <w:rPr>
                <w:sz w:val="16"/>
                <w:szCs w:val="16"/>
              </w:rPr>
              <w:t>03</w:t>
            </w:r>
          </w:p>
        </w:tc>
        <w:tc>
          <w:tcPr>
            <w:tcW w:w="688" w:type="dxa"/>
            <w:noWrap/>
            <w:vAlign w:val="center"/>
            <w:hideMark/>
          </w:tcPr>
          <w:p w14:paraId="7D4AF7D6" w14:textId="77777777" w:rsidR="00567EBC" w:rsidRPr="00567EBC" w:rsidRDefault="00567EBC" w:rsidP="00567EBC">
            <w:pPr>
              <w:jc w:val="right"/>
              <w:rPr>
                <w:b/>
                <w:bCs/>
                <w:sz w:val="16"/>
                <w:szCs w:val="16"/>
              </w:rPr>
            </w:pPr>
            <w:r w:rsidRPr="00567EBC">
              <w:rPr>
                <w:b/>
                <w:bCs/>
                <w:sz w:val="16"/>
                <w:szCs w:val="16"/>
              </w:rPr>
              <w:t>61150</w:t>
            </w:r>
          </w:p>
        </w:tc>
        <w:tc>
          <w:tcPr>
            <w:tcW w:w="472" w:type="dxa"/>
            <w:noWrap/>
            <w:vAlign w:val="center"/>
            <w:hideMark/>
          </w:tcPr>
          <w:p w14:paraId="4012CC6C" w14:textId="77777777" w:rsidR="00567EBC" w:rsidRPr="00567EBC" w:rsidRDefault="00567EBC" w:rsidP="00567EBC">
            <w:pPr>
              <w:jc w:val="right"/>
              <w:rPr>
                <w:b/>
                <w:bCs/>
                <w:sz w:val="16"/>
                <w:szCs w:val="16"/>
              </w:rPr>
            </w:pPr>
            <w:r w:rsidRPr="00567EBC">
              <w:rPr>
                <w:b/>
                <w:bCs/>
                <w:sz w:val="16"/>
                <w:szCs w:val="16"/>
              </w:rPr>
              <w:t>610</w:t>
            </w:r>
          </w:p>
        </w:tc>
        <w:tc>
          <w:tcPr>
            <w:tcW w:w="419" w:type="dxa"/>
            <w:vAlign w:val="center"/>
            <w:hideMark/>
          </w:tcPr>
          <w:p w14:paraId="2C39127E" w14:textId="77777777" w:rsidR="00567EBC" w:rsidRPr="00567EBC" w:rsidRDefault="00567EBC" w:rsidP="00567EBC">
            <w:pPr>
              <w:jc w:val="center"/>
              <w:rPr>
                <w:sz w:val="16"/>
                <w:szCs w:val="16"/>
              </w:rPr>
            </w:pPr>
            <w:r w:rsidRPr="00567EBC">
              <w:rPr>
                <w:sz w:val="16"/>
                <w:szCs w:val="16"/>
              </w:rPr>
              <w:t>08</w:t>
            </w:r>
          </w:p>
        </w:tc>
        <w:tc>
          <w:tcPr>
            <w:tcW w:w="564" w:type="dxa"/>
            <w:vAlign w:val="center"/>
            <w:hideMark/>
          </w:tcPr>
          <w:p w14:paraId="24873BA6" w14:textId="77777777" w:rsidR="00567EBC" w:rsidRPr="00567EBC" w:rsidRDefault="00567EBC" w:rsidP="00567EBC">
            <w:pPr>
              <w:jc w:val="center"/>
              <w:rPr>
                <w:sz w:val="16"/>
                <w:szCs w:val="16"/>
              </w:rPr>
            </w:pPr>
            <w:r w:rsidRPr="00567EBC">
              <w:rPr>
                <w:sz w:val="16"/>
                <w:szCs w:val="16"/>
              </w:rPr>
              <w:t>01</w:t>
            </w:r>
          </w:p>
        </w:tc>
        <w:tc>
          <w:tcPr>
            <w:tcW w:w="598" w:type="dxa"/>
            <w:vAlign w:val="center"/>
            <w:hideMark/>
          </w:tcPr>
          <w:p w14:paraId="73081AE8" w14:textId="77777777" w:rsidR="00567EBC" w:rsidRPr="00567EBC" w:rsidRDefault="00567EBC" w:rsidP="00567EBC">
            <w:pPr>
              <w:jc w:val="center"/>
              <w:rPr>
                <w:sz w:val="16"/>
                <w:szCs w:val="16"/>
              </w:rPr>
            </w:pPr>
            <w:r w:rsidRPr="00567EBC">
              <w:rPr>
                <w:sz w:val="16"/>
                <w:szCs w:val="16"/>
              </w:rPr>
              <w:t> </w:t>
            </w:r>
          </w:p>
        </w:tc>
        <w:tc>
          <w:tcPr>
            <w:tcW w:w="1045" w:type="dxa"/>
            <w:noWrap/>
            <w:vAlign w:val="center"/>
            <w:hideMark/>
          </w:tcPr>
          <w:p w14:paraId="18FD1AB0" w14:textId="77777777" w:rsidR="00567EBC" w:rsidRPr="00567EBC" w:rsidRDefault="00567EBC" w:rsidP="00567EBC">
            <w:pPr>
              <w:jc w:val="right"/>
              <w:rPr>
                <w:sz w:val="16"/>
                <w:szCs w:val="16"/>
              </w:rPr>
            </w:pPr>
            <w:r w:rsidRPr="00567EBC">
              <w:rPr>
                <w:sz w:val="16"/>
                <w:szCs w:val="16"/>
              </w:rPr>
              <w:t>3 500,0</w:t>
            </w:r>
          </w:p>
        </w:tc>
        <w:tc>
          <w:tcPr>
            <w:tcW w:w="992" w:type="dxa"/>
            <w:noWrap/>
            <w:vAlign w:val="center"/>
            <w:hideMark/>
          </w:tcPr>
          <w:p w14:paraId="40F594B3" w14:textId="77777777" w:rsidR="00567EBC" w:rsidRPr="00567EBC" w:rsidRDefault="00567EBC" w:rsidP="00567EBC">
            <w:pPr>
              <w:jc w:val="right"/>
              <w:rPr>
                <w:sz w:val="16"/>
                <w:szCs w:val="16"/>
              </w:rPr>
            </w:pPr>
            <w:r w:rsidRPr="00567EBC">
              <w:rPr>
                <w:sz w:val="16"/>
                <w:szCs w:val="16"/>
              </w:rPr>
              <w:t>1 200,0</w:t>
            </w:r>
          </w:p>
        </w:tc>
        <w:tc>
          <w:tcPr>
            <w:tcW w:w="992" w:type="dxa"/>
            <w:noWrap/>
            <w:vAlign w:val="center"/>
            <w:hideMark/>
          </w:tcPr>
          <w:p w14:paraId="28566ACD" w14:textId="77777777" w:rsidR="00567EBC" w:rsidRPr="00567EBC" w:rsidRDefault="00567EBC" w:rsidP="00567EBC">
            <w:pPr>
              <w:jc w:val="right"/>
              <w:rPr>
                <w:sz w:val="16"/>
                <w:szCs w:val="16"/>
              </w:rPr>
            </w:pPr>
            <w:r w:rsidRPr="00567EBC">
              <w:rPr>
                <w:sz w:val="16"/>
                <w:szCs w:val="16"/>
              </w:rPr>
              <w:t>1 300,0</w:t>
            </w:r>
          </w:p>
        </w:tc>
      </w:tr>
      <w:tr w:rsidR="00567EBC" w:rsidRPr="00567EBC" w14:paraId="6472342C" w14:textId="77777777" w:rsidTr="00567EBC">
        <w:trPr>
          <w:trHeight w:val="675"/>
        </w:trPr>
        <w:tc>
          <w:tcPr>
            <w:tcW w:w="3403" w:type="dxa"/>
            <w:vAlign w:val="center"/>
            <w:hideMark/>
          </w:tcPr>
          <w:p w14:paraId="7A619008" w14:textId="77777777" w:rsidR="00567EBC" w:rsidRPr="00567EBC" w:rsidRDefault="00567EBC" w:rsidP="00567EBC">
            <w:pPr>
              <w:rPr>
                <w:sz w:val="16"/>
                <w:szCs w:val="16"/>
              </w:rPr>
            </w:pPr>
            <w:r w:rsidRPr="00567EBC">
              <w:rPr>
                <w:sz w:val="16"/>
                <w:szCs w:val="16"/>
              </w:rPr>
              <w:t>Муниципальное казенное учреждение "Управление культуры" администрации Рузаевского муниципального района Республики Мордовия</w:t>
            </w:r>
          </w:p>
        </w:tc>
        <w:tc>
          <w:tcPr>
            <w:tcW w:w="420" w:type="dxa"/>
            <w:vAlign w:val="center"/>
            <w:hideMark/>
          </w:tcPr>
          <w:p w14:paraId="0BDF7F84" w14:textId="77777777" w:rsidR="00567EBC" w:rsidRPr="00567EBC" w:rsidRDefault="00567EBC" w:rsidP="00567EBC">
            <w:pPr>
              <w:jc w:val="center"/>
              <w:rPr>
                <w:sz w:val="16"/>
                <w:szCs w:val="16"/>
              </w:rPr>
            </w:pPr>
            <w:r w:rsidRPr="00567EBC">
              <w:rPr>
                <w:sz w:val="16"/>
                <w:szCs w:val="16"/>
              </w:rPr>
              <w:t>05</w:t>
            </w:r>
          </w:p>
        </w:tc>
        <w:tc>
          <w:tcPr>
            <w:tcW w:w="420" w:type="dxa"/>
            <w:vAlign w:val="center"/>
            <w:hideMark/>
          </w:tcPr>
          <w:p w14:paraId="182BA121" w14:textId="77777777" w:rsidR="00567EBC" w:rsidRPr="00567EBC" w:rsidRDefault="00567EBC" w:rsidP="00567EBC">
            <w:pPr>
              <w:jc w:val="center"/>
              <w:rPr>
                <w:sz w:val="16"/>
                <w:szCs w:val="16"/>
              </w:rPr>
            </w:pPr>
            <w:r w:rsidRPr="00567EBC">
              <w:rPr>
                <w:sz w:val="16"/>
                <w:szCs w:val="16"/>
              </w:rPr>
              <w:t>0</w:t>
            </w:r>
          </w:p>
        </w:tc>
        <w:tc>
          <w:tcPr>
            <w:tcW w:w="477" w:type="dxa"/>
            <w:vAlign w:val="center"/>
            <w:hideMark/>
          </w:tcPr>
          <w:p w14:paraId="5CD12EFA" w14:textId="77777777" w:rsidR="00567EBC" w:rsidRPr="00567EBC" w:rsidRDefault="00567EBC" w:rsidP="00567EBC">
            <w:pPr>
              <w:jc w:val="center"/>
              <w:rPr>
                <w:sz w:val="16"/>
                <w:szCs w:val="16"/>
              </w:rPr>
            </w:pPr>
            <w:r w:rsidRPr="00567EBC">
              <w:rPr>
                <w:sz w:val="16"/>
                <w:szCs w:val="16"/>
              </w:rPr>
              <w:t>03</w:t>
            </w:r>
          </w:p>
        </w:tc>
        <w:tc>
          <w:tcPr>
            <w:tcW w:w="688" w:type="dxa"/>
            <w:noWrap/>
            <w:vAlign w:val="center"/>
            <w:hideMark/>
          </w:tcPr>
          <w:p w14:paraId="60040B4E" w14:textId="77777777" w:rsidR="00567EBC" w:rsidRPr="00567EBC" w:rsidRDefault="00567EBC" w:rsidP="00567EBC">
            <w:pPr>
              <w:jc w:val="right"/>
              <w:rPr>
                <w:sz w:val="16"/>
                <w:szCs w:val="16"/>
              </w:rPr>
            </w:pPr>
            <w:r w:rsidRPr="00567EBC">
              <w:rPr>
                <w:sz w:val="16"/>
                <w:szCs w:val="16"/>
              </w:rPr>
              <w:t>61150</w:t>
            </w:r>
          </w:p>
        </w:tc>
        <w:tc>
          <w:tcPr>
            <w:tcW w:w="472" w:type="dxa"/>
            <w:noWrap/>
            <w:vAlign w:val="center"/>
            <w:hideMark/>
          </w:tcPr>
          <w:p w14:paraId="16328B0D" w14:textId="77777777" w:rsidR="00567EBC" w:rsidRPr="00567EBC" w:rsidRDefault="00567EBC" w:rsidP="00567EBC">
            <w:pPr>
              <w:jc w:val="right"/>
              <w:rPr>
                <w:sz w:val="16"/>
                <w:szCs w:val="16"/>
              </w:rPr>
            </w:pPr>
            <w:r w:rsidRPr="00567EBC">
              <w:rPr>
                <w:sz w:val="16"/>
                <w:szCs w:val="16"/>
              </w:rPr>
              <w:t>610</w:t>
            </w:r>
          </w:p>
        </w:tc>
        <w:tc>
          <w:tcPr>
            <w:tcW w:w="419" w:type="dxa"/>
            <w:vAlign w:val="center"/>
            <w:hideMark/>
          </w:tcPr>
          <w:p w14:paraId="2C0D31CA" w14:textId="77777777" w:rsidR="00567EBC" w:rsidRPr="00567EBC" w:rsidRDefault="00567EBC" w:rsidP="00567EBC">
            <w:pPr>
              <w:jc w:val="center"/>
              <w:rPr>
                <w:sz w:val="16"/>
                <w:szCs w:val="16"/>
              </w:rPr>
            </w:pPr>
            <w:r w:rsidRPr="00567EBC">
              <w:rPr>
                <w:sz w:val="16"/>
                <w:szCs w:val="16"/>
              </w:rPr>
              <w:t>08</w:t>
            </w:r>
          </w:p>
        </w:tc>
        <w:tc>
          <w:tcPr>
            <w:tcW w:w="564" w:type="dxa"/>
            <w:vAlign w:val="center"/>
            <w:hideMark/>
          </w:tcPr>
          <w:p w14:paraId="113BD17A" w14:textId="77777777" w:rsidR="00567EBC" w:rsidRPr="00567EBC" w:rsidRDefault="00567EBC" w:rsidP="00567EBC">
            <w:pPr>
              <w:jc w:val="center"/>
              <w:rPr>
                <w:sz w:val="16"/>
                <w:szCs w:val="16"/>
              </w:rPr>
            </w:pPr>
            <w:r w:rsidRPr="00567EBC">
              <w:rPr>
                <w:sz w:val="16"/>
                <w:szCs w:val="16"/>
              </w:rPr>
              <w:t>01</w:t>
            </w:r>
          </w:p>
        </w:tc>
        <w:tc>
          <w:tcPr>
            <w:tcW w:w="598" w:type="dxa"/>
            <w:vAlign w:val="center"/>
            <w:hideMark/>
          </w:tcPr>
          <w:p w14:paraId="3EDFE68C" w14:textId="77777777" w:rsidR="00567EBC" w:rsidRPr="00567EBC" w:rsidRDefault="00567EBC" w:rsidP="00567EBC">
            <w:pPr>
              <w:jc w:val="center"/>
              <w:rPr>
                <w:sz w:val="16"/>
                <w:szCs w:val="16"/>
              </w:rPr>
            </w:pPr>
            <w:r w:rsidRPr="00567EBC">
              <w:rPr>
                <w:sz w:val="16"/>
                <w:szCs w:val="16"/>
              </w:rPr>
              <w:t>992</w:t>
            </w:r>
          </w:p>
        </w:tc>
        <w:tc>
          <w:tcPr>
            <w:tcW w:w="1045" w:type="dxa"/>
            <w:noWrap/>
            <w:vAlign w:val="center"/>
            <w:hideMark/>
          </w:tcPr>
          <w:p w14:paraId="2E9C6FAA" w14:textId="77777777" w:rsidR="00567EBC" w:rsidRPr="00567EBC" w:rsidRDefault="00567EBC" w:rsidP="00567EBC">
            <w:pPr>
              <w:jc w:val="right"/>
              <w:rPr>
                <w:sz w:val="16"/>
                <w:szCs w:val="16"/>
              </w:rPr>
            </w:pPr>
            <w:r w:rsidRPr="00567EBC">
              <w:rPr>
                <w:sz w:val="16"/>
                <w:szCs w:val="16"/>
              </w:rPr>
              <w:t>3 500,0</w:t>
            </w:r>
          </w:p>
        </w:tc>
        <w:tc>
          <w:tcPr>
            <w:tcW w:w="992" w:type="dxa"/>
            <w:noWrap/>
            <w:vAlign w:val="center"/>
            <w:hideMark/>
          </w:tcPr>
          <w:p w14:paraId="42748853" w14:textId="77777777" w:rsidR="00567EBC" w:rsidRPr="00567EBC" w:rsidRDefault="00567EBC" w:rsidP="00567EBC">
            <w:pPr>
              <w:jc w:val="right"/>
              <w:rPr>
                <w:sz w:val="16"/>
                <w:szCs w:val="16"/>
              </w:rPr>
            </w:pPr>
            <w:r w:rsidRPr="00567EBC">
              <w:rPr>
                <w:sz w:val="16"/>
                <w:szCs w:val="16"/>
              </w:rPr>
              <w:t>1 200,0</w:t>
            </w:r>
          </w:p>
        </w:tc>
        <w:tc>
          <w:tcPr>
            <w:tcW w:w="992" w:type="dxa"/>
            <w:noWrap/>
            <w:vAlign w:val="center"/>
            <w:hideMark/>
          </w:tcPr>
          <w:p w14:paraId="0B9EC181" w14:textId="77777777" w:rsidR="00567EBC" w:rsidRPr="00567EBC" w:rsidRDefault="00567EBC" w:rsidP="00567EBC">
            <w:pPr>
              <w:jc w:val="right"/>
              <w:rPr>
                <w:sz w:val="16"/>
                <w:szCs w:val="16"/>
              </w:rPr>
            </w:pPr>
            <w:r w:rsidRPr="00567EBC">
              <w:rPr>
                <w:sz w:val="16"/>
                <w:szCs w:val="16"/>
              </w:rPr>
              <w:t>1 300,0</w:t>
            </w:r>
          </w:p>
        </w:tc>
      </w:tr>
      <w:tr w:rsidR="00567EBC" w:rsidRPr="00567EBC" w14:paraId="1DC46408" w14:textId="77777777" w:rsidTr="00567EBC">
        <w:trPr>
          <w:trHeight w:val="225"/>
        </w:trPr>
        <w:tc>
          <w:tcPr>
            <w:tcW w:w="3403" w:type="dxa"/>
            <w:vAlign w:val="center"/>
            <w:hideMark/>
          </w:tcPr>
          <w:p w14:paraId="0C4872AD" w14:textId="77777777" w:rsidR="00567EBC" w:rsidRPr="00567EBC" w:rsidRDefault="00567EBC" w:rsidP="00567EBC">
            <w:pPr>
              <w:rPr>
                <w:sz w:val="16"/>
                <w:szCs w:val="16"/>
              </w:rPr>
            </w:pPr>
            <w:r w:rsidRPr="00567EBC">
              <w:rPr>
                <w:sz w:val="16"/>
                <w:szCs w:val="16"/>
              </w:rPr>
              <w:t>Библиотеки</w:t>
            </w:r>
          </w:p>
        </w:tc>
        <w:tc>
          <w:tcPr>
            <w:tcW w:w="420" w:type="dxa"/>
            <w:vAlign w:val="center"/>
            <w:hideMark/>
          </w:tcPr>
          <w:p w14:paraId="5263FF88" w14:textId="77777777" w:rsidR="00567EBC" w:rsidRPr="00567EBC" w:rsidRDefault="00567EBC" w:rsidP="00567EBC">
            <w:pPr>
              <w:jc w:val="center"/>
              <w:rPr>
                <w:sz w:val="16"/>
                <w:szCs w:val="16"/>
              </w:rPr>
            </w:pPr>
            <w:r w:rsidRPr="00567EBC">
              <w:rPr>
                <w:sz w:val="16"/>
                <w:szCs w:val="16"/>
              </w:rPr>
              <w:t>05</w:t>
            </w:r>
          </w:p>
        </w:tc>
        <w:tc>
          <w:tcPr>
            <w:tcW w:w="420" w:type="dxa"/>
            <w:vAlign w:val="center"/>
            <w:hideMark/>
          </w:tcPr>
          <w:p w14:paraId="614EF672" w14:textId="77777777" w:rsidR="00567EBC" w:rsidRPr="00567EBC" w:rsidRDefault="00567EBC" w:rsidP="00567EBC">
            <w:pPr>
              <w:jc w:val="center"/>
              <w:rPr>
                <w:sz w:val="16"/>
                <w:szCs w:val="16"/>
              </w:rPr>
            </w:pPr>
            <w:r w:rsidRPr="00567EBC">
              <w:rPr>
                <w:sz w:val="16"/>
                <w:szCs w:val="16"/>
              </w:rPr>
              <w:t>0</w:t>
            </w:r>
          </w:p>
        </w:tc>
        <w:tc>
          <w:tcPr>
            <w:tcW w:w="477" w:type="dxa"/>
            <w:vAlign w:val="center"/>
            <w:hideMark/>
          </w:tcPr>
          <w:p w14:paraId="2D515ECA" w14:textId="77777777" w:rsidR="00567EBC" w:rsidRPr="00567EBC" w:rsidRDefault="00567EBC" w:rsidP="00567EBC">
            <w:pPr>
              <w:jc w:val="center"/>
              <w:rPr>
                <w:sz w:val="16"/>
                <w:szCs w:val="16"/>
              </w:rPr>
            </w:pPr>
            <w:r w:rsidRPr="00567EBC">
              <w:rPr>
                <w:sz w:val="16"/>
                <w:szCs w:val="16"/>
              </w:rPr>
              <w:t>03</w:t>
            </w:r>
          </w:p>
        </w:tc>
        <w:tc>
          <w:tcPr>
            <w:tcW w:w="688" w:type="dxa"/>
            <w:vAlign w:val="center"/>
            <w:hideMark/>
          </w:tcPr>
          <w:p w14:paraId="25AE2A06" w14:textId="77777777" w:rsidR="00567EBC" w:rsidRPr="00567EBC" w:rsidRDefault="00567EBC" w:rsidP="00567EBC">
            <w:pPr>
              <w:jc w:val="center"/>
              <w:rPr>
                <w:sz w:val="16"/>
                <w:szCs w:val="16"/>
              </w:rPr>
            </w:pPr>
            <w:r w:rsidRPr="00567EBC">
              <w:rPr>
                <w:sz w:val="16"/>
                <w:szCs w:val="16"/>
              </w:rPr>
              <w:t>61160</w:t>
            </w:r>
          </w:p>
        </w:tc>
        <w:tc>
          <w:tcPr>
            <w:tcW w:w="472" w:type="dxa"/>
            <w:vAlign w:val="center"/>
            <w:hideMark/>
          </w:tcPr>
          <w:p w14:paraId="258EFC53" w14:textId="77777777" w:rsidR="00567EBC" w:rsidRPr="00567EBC" w:rsidRDefault="00567EBC" w:rsidP="00567EBC">
            <w:pPr>
              <w:jc w:val="center"/>
              <w:rPr>
                <w:sz w:val="16"/>
                <w:szCs w:val="16"/>
              </w:rPr>
            </w:pPr>
            <w:r w:rsidRPr="00567EBC">
              <w:rPr>
                <w:sz w:val="16"/>
                <w:szCs w:val="16"/>
              </w:rPr>
              <w:t> </w:t>
            </w:r>
          </w:p>
        </w:tc>
        <w:tc>
          <w:tcPr>
            <w:tcW w:w="419" w:type="dxa"/>
            <w:vAlign w:val="center"/>
            <w:hideMark/>
          </w:tcPr>
          <w:p w14:paraId="7972D550" w14:textId="77777777" w:rsidR="00567EBC" w:rsidRPr="00567EBC" w:rsidRDefault="00567EBC" w:rsidP="00567EBC">
            <w:pPr>
              <w:jc w:val="center"/>
              <w:rPr>
                <w:sz w:val="16"/>
                <w:szCs w:val="16"/>
              </w:rPr>
            </w:pPr>
            <w:r w:rsidRPr="00567EBC">
              <w:rPr>
                <w:sz w:val="16"/>
                <w:szCs w:val="16"/>
              </w:rPr>
              <w:t> </w:t>
            </w:r>
          </w:p>
        </w:tc>
        <w:tc>
          <w:tcPr>
            <w:tcW w:w="564" w:type="dxa"/>
            <w:vAlign w:val="center"/>
            <w:hideMark/>
          </w:tcPr>
          <w:p w14:paraId="456E641C" w14:textId="77777777" w:rsidR="00567EBC" w:rsidRPr="00567EBC" w:rsidRDefault="00567EBC" w:rsidP="00567EBC">
            <w:pPr>
              <w:jc w:val="center"/>
              <w:rPr>
                <w:sz w:val="16"/>
                <w:szCs w:val="16"/>
              </w:rPr>
            </w:pPr>
            <w:r w:rsidRPr="00567EBC">
              <w:rPr>
                <w:sz w:val="16"/>
                <w:szCs w:val="16"/>
              </w:rPr>
              <w:t> </w:t>
            </w:r>
          </w:p>
        </w:tc>
        <w:tc>
          <w:tcPr>
            <w:tcW w:w="598" w:type="dxa"/>
            <w:vAlign w:val="center"/>
            <w:hideMark/>
          </w:tcPr>
          <w:p w14:paraId="37035E5D" w14:textId="77777777" w:rsidR="00567EBC" w:rsidRPr="00567EBC" w:rsidRDefault="00567EBC" w:rsidP="00567EBC">
            <w:pPr>
              <w:jc w:val="center"/>
              <w:rPr>
                <w:sz w:val="16"/>
                <w:szCs w:val="16"/>
              </w:rPr>
            </w:pPr>
            <w:r w:rsidRPr="00567EBC">
              <w:rPr>
                <w:sz w:val="16"/>
                <w:szCs w:val="16"/>
              </w:rPr>
              <w:t> </w:t>
            </w:r>
          </w:p>
        </w:tc>
        <w:tc>
          <w:tcPr>
            <w:tcW w:w="1045" w:type="dxa"/>
            <w:noWrap/>
            <w:vAlign w:val="center"/>
            <w:hideMark/>
          </w:tcPr>
          <w:p w14:paraId="1747E79C" w14:textId="77777777" w:rsidR="00567EBC" w:rsidRPr="00567EBC" w:rsidRDefault="00567EBC" w:rsidP="00567EBC">
            <w:pPr>
              <w:jc w:val="right"/>
              <w:rPr>
                <w:sz w:val="16"/>
                <w:szCs w:val="16"/>
              </w:rPr>
            </w:pPr>
            <w:r w:rsidRPr="00567EBC">
              <w:rPr>
                <w:sz w:val="16"/>
                <w:szCs w:val="16"/>
              </w:rPr>
              <w:t>47 800,0</w:t>
            </w:r>
          </w:p>
        </w:tc>
        <w:tc>
          <w:tcPr>
            <w:tcW w:w="992" w:type="dxa"/>
            <w:noWrap/>
            <w:vAlign w:val="center"/>
            <w:hideMark/>
          </w:tcPr>
          <w:p w14:paraId="3C8D0CA3" w14:textId="77777777" w:rsidR="00567EBC" w:rsidRPr="00567EBC" w:rsidRDefault="00567EBC" w:rsidP="00567EBC">
            <w:pPr>
              <w:jc w:val="right"/>
              <w:rPr>
                <w:sz w:val="16"/>
                <w:szCs w:val="16"/>
              </w:rPr>
            </w:pPr>
            <w:r w:rsidRPr="00567EBC">
              <w:rPr>
                <w:sz w:val="16"/>
                <w:szCs w:val="16"/>
              </w:rPr>
              <w:t>20 300,0</w:t>
            </w:r>
          </w:p>
        </w:tc>
        <w:tc>
          <w:tcPr>
            <w:tcW w:w="992" w:type="dxa"/>
            <w:noWrap/>
            <w:vAlign w:val="center"/>
            <w:hideMark/>
          </w:tcPr>
          <w:p w14:paraId="0A2A8F34" w14:textId="77777777" w:rsidR="00567EBC" w:rsidRPr="00567EBC" w:rsidRDefault="00567EBC" w:rsidP="00567EBC">
            <w:pPr>
              <w:jc w:val="right"/>
              <w:rPr>
                <w:sz w:val="16"/>
                <w:szCs w:val="16"/>
              </w:rPr>
            </w:pPr>
            <w:r w:rsidRPr="00567EBC">
              <w:rPr>
                <w:sz w:val="16"/>
                <w:szCs w:val="16"/>
              </w:rPr>
              <w:t>24 500,0</w:t>
            </w:r>
          </w:p>
        </w:tc>
      </w:tr>
      <w:tr w:rsidR="00567EBC" w:rsidRPr="00567EBC" w14:paraId="79F9A4D7" w14:textId="77777777" w:rsidTr="00567EBC">
        <w:trPr>
          <w:trHeight w:val="450"/>
        </w:trPr>
        <w:tc>
          <w:tcPr>
            <w:tcW w:w="3403" w:type="dxa"/>
            <w:vAlign w:val="center"/>
            <w:hideMark/>
          </w:tcPr>
          <w:p w14:paraId="123E4BD8" w14:textId="77777777" w:rsidR="00567EBC" w:rsidRPr="00567EBC" w:rsidRDefault="00567EBC" w:rsidP="00567EBC">
            <w:pPr>
              <w:rPr>
                <w:i/>
                <w:iCs/>
                <w:sz w:val="16"/>
                <w:szCs w:val="16"/>
              </w:rPr>
            </w:pPr>
            <w:r w:rsidRPr="00567EBC">
              <w:rPr>
                <w:i/>
                <w:iCs/>
                <w:sz w:val="16"/>
                <w:szCs w:val="16"/>
              </w:rPr>
              <w:t>предоставление субсидий бюджетным, автономным учреждениям и иным некоммерческим организациям</w:t>
            </w:r>
          </w:p>
        </w:tc>
        <w:tc>
          <w:tcPr>
            <w:tcW w:w="420" w:type="dxa"/>
            <w:vAlign w:val="center"/>
            <w:hideMark/>
          </w:tcPr>
          <w:p w14:paraId="7AF05523" w14:textId="77777777" w:rsidR="00567EBC" w:rsidRPr="00567EBC" w:rsidRDefault="00567EBC" w:rsidP="00567EBC">
            <w:pPr>
              <w:jc w:val="center"/>
              <w:rPr>
                <w:sz w:val="16"/>
                <w:szCs w:val="16"/>
              </w:rPr>
            </w:pPr>
            <w:r w:rsidRPr="00567EBC">
              <w:rPr>
                <w:sz w:val="16"/>
                <w:szCs w:val="16"/>
              </w:rPr>
              <w:t>05</w:t>
            </w:r>
          </w:p>
        </w:tc>
        <w:tc>
          <w:tcPr>
            <w:tcW w:w="420" w:type="dxa"/>
            <w:vAlign w:val="center"/>
            <w:hideMark/>
          </w:tcPr>
          <w:p w14:paraId="70FF1E57" w14:textId="77777777" w:rsidR="00567EBC" w:rsidRPr="00567EBC" w:rsidRDefault="00567EBC" w:rsidP="00567EBC">
            <w:pPr>
              <w:jc w:val="center"/>
              <w:rPr>
                <w:sz w:val="16"/>
                <w:szCs w:val="16"/>
              </w:rPr>
            </w:pPr>
            <w:r w:rsidRPr="00567EBC">
              <w:rPr>
                <w:sz w:val="16"/>
                <w:szCs w:val="16"/>
              </w:rPr>
              <w:t>0</w:t>
            </w:r>
          </w:p>
        </w:tc>
        <w:tc>
          <w:tcPr>
            <w:tcW w:w="477" w:type="dxa"/>
            <w:vAlign w:val="center"/>
            <w:hideMark/>
          </w:tcPr>
          <w:p w14:paraId="063BEEEA" w14:textId="77777777" w:rsidR="00567EBC" w:rsidRPr="00567EBC" w:rsidRDefault="00567EBC" w:rsidP="00567EBC">
            <w:pPr>
              <w:jc w:val="center"/>
              <w:rPr>
                <w:sz w:val="16"/>
                <w:szCs w:val="16"/>
              </w:rPr>
            </w:pPr>
            <w:r w:rsidRPr="00567EBC">
              <w:rPr>
                <w:sz w:val="16"/>
                <w:szCs w:val="16"/>
              </w:rPr>
              <w:t>03</w:t>
            </w:r>
          </w:p>
        </w:tc>
        <w:tc>
          <w:tcPr>
            <w:tcW w:w="688" w:type="dxa"/>
            <w:vAlign w:val="center"/>
            <w:hideMark/>
          </w:tcPr>
          <w:p w14:paraId="44492B7F" w14:textId="77777777" w:rsidR="00567EBC" w:rsidRPr="00567EBC" w:rsidRDefault="00567EBC" w:rsidP="00567EBC">
            <w:pPr>
              <w:jc w:val="center"/>
              <w:rPr>
                <w:sz w:val="16"/>
                <w:szCs w:val="16"/>
              </w:rPr>
            </w:pPr>
            <w:r w:rsidRPr="00567EBC">
              <w:rPr>
                <w:sz w:val="16"/>
                <w:szCs w:val="16"/>
              </w:rPr>
              <w:t>61160</w:t>
            </w:r>
          </w:p>
        </w:tc>
        <w:tc>
          <w:tcPr>
            <w:tcW w:w="472" w:type="dxa"/>
            <w:vAlign w:val="center"/>
            <w:hideMark/>
          </w:tcPr>
          <w:p w14:paraId="46169295" w14:textId="77777777" w:rsidR="00567EBC" w:rsidRPr="00567EBC" w:rsidRDefault="00567EBC" w:rsidP="00567EBC">
            <w:pPr>
              <w:jc w:val="center"/>
              <w:rPr>
                <w:sz w:val="16"/>
                <w:szCs w:val="16"/>
              </w:rPr>
            </w:pPr>
            <w:r w:rsidRPr="00567EBC">
              <w:rPr>
                <w:sz w:val="16"/>
                <w:szCs w:val="16"/>
              </w:rPr>
              <w:t>600</w:t>
            </w:r>
          </w:p>
        </w:tc>
        <w:tc>
          <w:tcPr>
            <w:tcW w:w="419" w:type="dxa"/>
            <w:vAlign w:val="center"/>
            <w:hideMark/>
          </w:tcPr>
          <w:p w14:paraId="6B024A19" w14:textId="77777777" w:rsidR="00567EBC" w:rsidRPr="00567EBC" w:rsidRDefault="00567EBC" w:rsidP="00567EBC">
            <w:pPr>
              <w:jc w:val="center"/>
              <w:rPr>
                <w:sz w:val="16"/>
                <w:szCs w:val="16"/>
              </w:rPr>
            </w:pPr>
            <w:r w:rsidRPr="00567EBC">
              <w:rPr>
                <w:sz w:val="16"/>
                <w:szCs w:val="16"/>
              </w:rPr>
              <w:t> </w:t>
            </w:r>
          </w:p>
        </w:tc>
        <w:tc>
          <w:tcPr>
            <w:tcW w:w="564" w:type="dxa"/>
            <w:vAlign w:val="center"/>
            <w:hideMark/>
          </w:tcPr>
          <w:p w14:paraId="51E19778" w14:textId="77777777" w:rsidR="00567EBC" w:rsidRPr="00567EBC" w:rsidRDefault="00567EBC" w:rsidP="00567EBC">
            <w:pPr>
              <w:jc w:val="center"/>
              <w:rPr>
                <w:sz w:val="16"/>
                <w:szCs w:val="16"/>
              </w:rPr>
            </w:pPr>
            <w:r w:rsidRPr="00567EBC">
              <w:rPr>
                <w:sz w:val="16"/>
                <w:szCs w:val="16"/>
              </w:rPr>
              <w:t> </w:t>
            </w:r>
          </w:p>
        </w:tc>
        <w:tc>
          <w:tcPr>
            <w:tcW w:w="598" w:type="dxa"/>
            <w:vAlign w:val="center"/>
            <w:hideMark/>
          </w:tcPr>
          <w:p w14:paraId="567CB022" w14:textId="77777777" w:rsidR="00567EBC" w:rsidRPr="00567EBC" w:rsidRDefault="00567EBC" w:rsidP="00567EBC">
            <w:pPr>
              <w:jc w:val="center"/>
              <w:rPr>
                <w:sz w:val="16"/>
                <w:szCs w:val="16"/>
              </w:rPr>
            </w:pPr>
            <w:r w:rsidRPr="00567EBC">
              <w:rPr>
                <w:sz w:val="16"/>
                <w:szCs w:val="16"/>
              </w:rPr>
              <w:t> </w:t>
            </w:r>
          </w:p>
        </w:tc>
        <w:tc>
          <w:tcPr>
            <w:tcW w:w="1045" w:type="dxa"/>
            <w:noWrap/>
            <w:vAlign w:val="center"/>
            <w:hideMark/>
          </w:tcPr>
          <w:p w14:paraId="087DE484" w14:textId="77777777" w:rsidR="00567EBC" w:rsidRPr="00567EBC" w:rsidRDefault="00567EBC" w:rsidP="00567EBC">
            <w:pPr>
              <w:jc w:val="right"/>
              <w:rPr>
                <w:sz w:val="16"/>
                <w:szCs w:val="16"/>
              </w:rPr>
            </w:pPr>
            <w:r w:rsidRPr="00567EBC">
              <w:rPr>
                <w:sz w:val="16"/>
                <w:szCs w:val="16"/>
              </w:rPr>
              <w:t>47 800,0</w:t>
            </w:r>
          </w:p>
        </w:tc>
        <w:tc>
          <w:tcPr>
            <w:tcW w:w="992" w:type="dxa"/>
            <w:noWrap/>
            <w:vAlign w:val="center"/>
            <w:hideMark/>
          </w:tcPr>
          <w:p w14:paraId="60B45F76" w14:textId="77777777" w:rsidR="00567EBC" w:rsidRPr="00567EBC" w:rsidRDefault="00567EBC" w:rsidP="00567EBC">
            <w:pPr>
              <w:jc w:val="right"/>
              <w:rPr>
                <w:sz w:val="16"/>
                <w:szCs w:val="16"/>
              </w:rPr>
            </w:pPr>
            <w:r w:rsidRPr="00567EBC">
              <w:rPr>
                <w:sz w:val="16"/>
                <w:szCs w:val="16"/>
              </w:rPr>
              <w:t>20 300,0</w:t>
            </w:r>
          </w:p>
        </w:tc>
        <w:tc>
          <w:tcPr>
            <w:tcW w:w="992" w:type="dxa"/>
            <w:noWrap/>
            <w:vAlign w:val="center"/>
            <w:hideMark/>
          </w:tcPr>
          <w:p w14:paraId="02BF24F6" w14:textId="77777777" w:rsidR="00567EBC" w:rsidRPr="00567EBC" w:rsidRDefault="00567EBC" w:rsidP="00567EBC">
            <w:pPr>
              <w:jc w:val="right"/>
              <w:rPr>
                <w:sz w:val="16"/>
                <w:szCs w:val="16"/>
              </w:rPr>
            </w:pPr>
            <w:r w:rsidRPr="00567EBC">
              <w:rPr>
                <w:sz w:val="16"/>
                <w:szCs w:val="16"/>
              </w:rPr>
              <w:t>24 500,0</w:t>
            </w:r>
          </w:p>
        </w:tc>
      </w:tr>
      <w:tr w:rsidR="00567EBC" w:rsidRPr="00567EBC" w14:paraId="4498F723" w14:textId="77777777" w:rsidTr="00567EBC">
        <w:trPr>
          <w:trHeight w:val="375"/>
        </w:trPr>
        <w:tc>
          <w:tcPr>
            <w:tcW w:w="3403" w:type="dxa"/>
            <w:vAlign w:val="center"/>
            <w:hideMark/>
          </w:tcPr>
          <w:p w14:paraId="7935C424" w14:textId="77777777" w:rsidR="00567EBC" w:rsidRPr="00567EBC" w:rsidRDefault="00567EBC" w:rsidP="00567EBC">
            <w:pPr>
              <w:rPr>
                <w:i/>
                <w:iCs/>
                <w:sz w:val="16"/>
                <w:szCs w:val="16"/>
              </w:rPr>
            </w:pPr>
            <w:r w:rsidRPr="00567EBC">
              <w:rPr>
                <w:i/>
                <w:iCs/>
                <w:sz w:val="16"/>
                <w:szCs w:val="16"/>
              </w:rPr>
              <w:t>субсидии бюджетным учреждениям</w:t>
            </w:r>
          </w:p>
        </w:tc>
        <w:tc>
          <w:tcPr>
            <w:tcW w:w="420" w:type="dxa"/>
            <w:vAlign w:val="center"/>
            <w:hideMark/>
          </w:tcPr>
          <w:p w14:paraId="1EB2898C" w14:textId="77777777" w:rsidR="00567EBC" w:rsidRPr="00567EBC" w:rsidRDefault="00567EBC" w:rsidP="00567EBC">
            <w:pPr>
              <w:jc w:val="center"/>
              <w:rPr>
                <w:sz w:val="16"/>
                <w:szCs w:val="16"/>
              </w:rPr>
            </w:pPr>
            <w:r w:rsidRPr="00567EBC">
              <w:rPr>
                <w:sz w:val="16"/>
                <w:szCs w:val="16"/>
              </w:rPr>
              <w:t>05</w:t>
            </w:r>
          </w:p>
        </w:tc>
        <w:tc>
          <w:tcPr>
            <w:tcW w:w="420" w:type="dxa"/>
            <w:vAlign w:val="center"/>
            <w:hideMark/>
          </w:tcPr>
          <w:p w14:paraId="42538C10" w14:textId="77777777" w:rsidR="00567EBC" w:rsidRPr="00567EBC" w:rsidRDefault="00567EBC" w:rsidP="00567EBC">
            <w:pPr>
              <w:jc w:val="center"/>
              <w:rPr>
                <w:sz w:val="16"/>
                <w:szCs w:val="16"/>
              </w:rPr>
            </w:pPr>
            <w:r w:rsidRPr="00567EBC">
              <w:rPr>
                <w:sz w:val="16"/>
                <w:szCs w:val="16"/>
              </w:rPr>
              <w:t>0</w:t>
            </w:r>
          </w:p>
        </w:tc>
        <w:tc>
          <w:tcPr>
            <w:tcW w:w="477" w:type="dxa"/>
            <w:vAlign w:val="center"/>
            <w:hideMark/>
          </w:tcPr>
          <w:p w14:paraId="1A31113D" w14:textId="77777777" w:rsidR="00567EBC" w:rsidRPr="00567EBC" w:rsidRDefault="00567EBC" w:rsidP="00567EBC">
            <w:pPr>
              <w:jc w:val="center"/>
              <w:rPr>
                <w:sz w:val="16"/>
                <w:szCs w:val="16"/>
              </w:rPr>
            </w:pPr>
            <w:r w:rsidRPr="00567EBC">
              <w:rPr>
                <w:sz w:val="16"/>
                <w:szCs w:val="16"/>
              </w:rPr>
              <w:t>03</w:t>
            </w:r>
          </w:p>
        </w:tc>
        <w:tc>
          <w:tcPr>
            <w:tcW w:w="688" w:type="dxa"/>
            <w:vAlign w:val="center"/>
            <w:hideMark/>
          </w:tcPr>
          <w:p w14:paraId="676F1950" w14:textId="77777777" w:rsidR="00567EBC" w:rsidRPr="00567EBC" w:rsidRDefault="00567EBC" w:rsidP="00567EBC">
            <w:pPr>
              <w:jc w:val="center"/>
              <w:rPr>
                <w:sz w:val="16"/>
                <w:szCs w:val="16"/>
              </w:rPr>
            </w:pPr>
            <w:r w:rsidRPr="00567EBC">
              <w:rPr>
                <w:sz w:val="16"/>
                <w:szCs w:val="16"/>
              </w:rPr>
              <w:t>61160</w:t>
            </w:r>
          </w:p>
        </w:tc>
        <w:tc>
          <w:tcPr>
            <w:tcW w:w="472" w:type="dxa"/>
            <w:vAlign w:val="center"/>
            <w:hideMark/>
          </w:tcPr>
          <w:p w14:paraId="2C2B0F32" w14:textId="77777777" w:rsidR="00567EBC" w:rsidRPr="00567EBC" w:rsidRDefault="00567EBC" w:rsidP="00567EBC">
            <w:pPr>
              <w:jc w:val="center"/>
              <w:rPr>
                <w:sz w:val="16"/>
                <w:szCs w:val="16"/>
              </w:rPr>
            </w:pPr>
            <w:r w:rsidRPr="00567EBC">
              <w:rPr>
                <w:sz w:val="16"/>
                <w:szCs w:val="16"/>
              </w:rPr>
              <w:t>610</w:t>
            </w:r>
          </w:p>
        </w:tc>
        <w:tc>
          <w:tcPr>
            <w:tcW w:w="419" w:type="dxa"/>
            <w:vAlign w:val="center"/>
            <w:hideMark/>
          </w:tcPr>
          <w:p w14:paraId="0AF2B1AE" w14:textId="77777777" w:rsidR="00567EBC" w:rsidRPr="00567EBC" w:rsidRDefault="00567EBC" w:rsidP="00567EBC">
            <w:pPr>
              <w:jc w:val="center"/>
              <w:rPr>
                <w:sz w:val="16"/>
                <w:szCs w:val="16"/>
              </w:rPr>
            </w:pPr>
            <w:r w:rsidRPr="00567EBC">
              <w:rPr>
                <w:sz w:val="16"/>
                <w:szCs w:val="16"/>
              </w:rPr>
              <w:t> </w:t>
            </w:r>
          </w:p>
        </w:tc>
        <w:tc>
          <w:tcPr>
            <w:tcW w:w="564" w:type="dxa"/>
            <w:vAlign w:val="center"/>
            <w:hideMark/>
          </w:tcPr>
          <w:p w14:paraId="1B9722C0" w14:textId="77777777" w:rsidR="00567EBC" w:rsidRPr="00567EBC" w:rsidRDefault="00567EBC" w:rsidP="00567EBC">
            <w:pPr>
              <w:jc w:val="center"/>
              <w:rPr>
                <w:sz w:val="16"/>
                <w:szCs w:val="16"/>
              </w:rPr>
            </w:pPr>
            <w:r w:rsidRPr="00567EBC">
              <w:rPr>
                <w:sz w:val="16"/>
                <w:szCs w:val="16"/>
              </w:rPr>
              <w:t> </w:t>
            </w:r>
          </w:p>
        </w:tc>
        <w:tc>
          <w:tcPr>
            <w:tcW w:w="598" w:type="dxa"/>
            <w:vAlign w:val="center"/>
            <w:hideMark/>
          </w:tcPr>
          <w:p w14:paraId="101CDE9E" w14:textId="77777777" w:rsidR="00567EBC" w:rsidRPr="00567EBC" w:rsidRDefault="00567EBC" w:rsidP="00567EBC">
            <w:pPr>
              <w:jc w:val="center"/>
              <w:rPr>
                <w:sz w:val="16"/>
                <w:szCs w:val="16"/>
              </w:rPr>
            </w:pPr>
            <w:r w:rsidRPr="00567EBC">
              <w:rPr>
                <w:sz w:val="16"/>
                <w:szCs w:val="16"/>
              </w:rPr>
              <w:t> </w:t>
            </w:r>
          </w:p>
        </w:tc>
        <w:tc>
          <w:tcPr>
            <w:tcW w:w="1045" w:type="dxa"/>
            <w:noWrap/>
            <w:vAlign w:val="center"/>
            <w:hideMark/>
          </w:tcPr>
          <w:p w14:paraId="3E951616" w14:textId="77777777" w:rsidR="00567EBC" w:rsidRPr="00567EBC" w:rsidRDefault="00567EBC" w:rsidP="00567EBC">
            <w:pPr>
              <w:jc w:val="right"/>
              <w:rPr>
                <w:sz w:val="16"/>
                <w:szCs w:val="16"/>
              </w:rPr>
            </w:pPr>
            <w:r w:rsidRPr="00567EBC">
              <w:rPr>
                <w:sz w:val="16"/>
                <w:szCs w:val="16"/>
              </w:rPr>
              <w:t>47 800,0</w:t>
            </w:r>
          </w:p>
        </w:tc>
        <w:tc>
          <w:tcPr>
            <w:tcW w:w="992" w:type="dxa"/>
            <w:noWrap/>
            <w:vAlign w:val="center"/>
            <w:hideMark/>
          </w:tcPr>
          <w:p w14:paraId="787D16CA" w14:textId="77777777" w:rsidR="00567EBC" w:rsidRPr="00567EBC" w:rsidRDefault="00567EBC" w:rsidP="00567EBC">
            <w:pPr>
              <w:jc w:val="right"/>
              <w:rPr>
                <w:sz w:val="16"/>
                <w:szCs w:val="16"/>
              </w:rPr>
            </w:pPr>
            <w:r w:rsidRPr="00567EBC">
              <w:rPr>
                <w:sz w:val="16"/>
                <w:szCs w:val="16"/>
              </w:rPr>
              <w:t>20 300,0</w:t>
            </w:r>
          </w:p>
        </w:tc>
        <w:tc>
          <w:tcPr>
            <w:tcW w:w="992" w:type="dxa"/>
            <w:noWrap/>
            <w:vAlign w:val="center"/>
            <w:hideMark/>
          </w:tcPr>
          <w:p w14:paraId="71E04A8D" w14:textId="77777777" w:rsidR="00567EBC" w:rsidRPr="00567EBC" w:rsidRDefault="00567EBC" w:rsidP="00567EBC">
            <w:pPr>
              <w:jc w:val="right"/>
              <w:rPr>
                <w:sz w:val="16"/>
                <w:szCs w:val="16"/>
              </w:rPr>
            </w:pPr>
            <w:r w:rsidRPr="00567EBC">
              <w:rPr>
                <w:sz w:val="16"/>
                <w:szCs w:val="16"/>
              </w:rPr>
              <w:t>24 500,0</w:t>
            </w:r>
          </w:p>
        </w:tc>
      </w:tr>
      <w:tr w:rsidR="00567EBC" w:rsidRPr="00567EBC" w14:paraId="66213285" w14:textId="77777777" w:rsidTr="00567EBC">
        <w:trPr>
          <w:trHeight w:val="225"/>
        </w:trPr>
        <w:tc>
          <w:tcPr>
            <w:tcW w:w="3403" w:type="dxa"/>
            <w:vAlign w:val="center"/>
            <w:hideMark/>
          </w:tcPr>
          <w:p w14:paraId="3B4DD38E" w14:textId="77777777" w:rsidR="00567EBC" w:rsidRPr="00567EBC" w:rsidRDefault="00567EBC" w:rsidP="00567EBC">
            <w:pPr>
              <w:rPr>
                <w:sz w:val="16"/>
                <w:szCs w:val="16"/>
              </w:rPr>
            </w:pPr>
            <w:r w:rsidRPr="00567EBC">
              <w:rPr>
                <w:sz w:val="16"/>
                <w:szCs w:val="16"/>
              </w:rPr>
              <w:t>Культура, кинематография</w:t>
            </w:r>
          </w:p>
        </w:tc>
        <w:tc>
          <w:tcPr>
            <w:tcW w:w="420" w:type="dxa"/>
            <w:vAlign w:val="center"/>
            <w:hideMark/>
          </w:tcPr>
          <w:p w14:paraId="33B9C042" w14:textId="77777777" w:rsidR="00567EBC" w:rsidRPr="00567EBC" w:rsidRDefault="00567EBC" w:rsidP="00567EBC">
            <w:pPr>
              <w:jc w:val="center"/>
              <w:rPr>
                <w:sz w:val="16"/>
                <w:szCs w:val="16"/>
              </w:rPr>
            </w:pPr>
            <w:r w:rsidRPr="00567EBC">
              <w:rPr>
                <w:sz w:val="16"/>
                <w:szCs w:val="16"/>
              </w:rPr>
              <w:t>05</w:t>
            </w:r>
          </w:p>
        </w:tc>
        <w:tc>
          <w:tcPr>
            <w:tcW w:w="420" w:type="dxa"/>
            <w:vAlign w:val="center"/>
            <w:hideMark/>
          </w:tcPr>
          <w:p w14:paraId="78117D5D" w14:textId="77777777" w:rsidR="00567EBC" w:rsidRPr="00567EBC" w:rsidRDefault="00567EBC" w:rsidP="00567EBC">
            <w:pPr>
              <w:jc w:val="center"/>
              <w:rPr>
                <w:sz w:val="16"/>
                <w:szCs w:val="16"/>
              </w:rPr>
            </w:pPr>
            <w:r w:rsidRPr="00567EBC">
              <w:rPr>
                <w:sz w:val="16"/>
                <w:szCs w:val="16"/>
              </w:rPr>
              <w:t>0</w:t>
            </w:r>
          </w:p>
        </w:tc>
        <w:tc>
          <w:tcPr>
            <w:tcW w:w="477" w:type="dxa"/>
            <w:vAlign w:val="center"/>
            <w:hideMark/>
          </w:tcPr>
          <w:p w14:paraId="52034D5F" w14:textId="77777777" w:rsidR="00567EBC" w:rsidRPr="00567EBC" w:rsidRDefault="00567EBC" w:rsidP="00567EBC">
            <w:pPr>
              <w:jc w:val="center"/>
              <w:rPr>
                <w:sz w:val="16"/>
                <w:szCs w:val="16"/>
              </w:rPr>
            </w:pPr>
            <w:r w:rsidRPr="00567EBC">
              <w:rPr>
                <w:sz w:val="16"/>
                <w:szCs w:val="16"/>
              </w:rPr>
              <w:t>03</w:t>
            </w:r>
          </w:p>
        </w:tc>
        <w:tc>
          <w:tcPr>
            <w:tcW w:w="688" w:type="dxa"/>
            <w:vAlign w:val="center"/>
            <w:hideMark/>
          </w:tcPr>
          <w:p w14:paraId="63BC27A0" w14:textId="77777777" w:rsidR="00567EBC" w:rsidRPr="00567EBC" w:rsidRDefault="00567EBC" w:rsidP="00567EBC">
            <w:pPr>
              <w:jc w:val="center"/>
              <w:rPr>
                <w:sz w:val="16"/>
                <w:szCs w:val="16"/>
              </w:rPr>
            </w:pPr>
            <w:r w:rsidRPr="00567EBC">
              <w:rPr>
                <w:sz w:val="16"/>
                <w:szCs w:val="16"/>
              </w:rPr>
              <w:t>61160</w:t>
            </w:r>
          </w:p>
        </w:tc>
        <w:tc>
          <w:tcPr>
            <w:tcW w:w="472" w:type="dxa"/>
            <w:noWrap/>
            <w:vAlign w:val="center"/>
            <w:hideMark/>
          </w:tcPr>
          <w:p w14:paraId="44491777" w14:textId="77777777" w:rsidR="00567EBC" w:rsidRPr="00567EBC" w:rsidRDefault="00567EBC" w:rsidP="00567EBC">
            <w:pPr>
              <w:jc w:val="right"/>
              <w:rPr>
                <w:b/>
                <w:bCs/>
                <w:sz w:val="16"/>
                <w:szCs w:val="16"/>
              </w:rPr>
            </w:pPr>
            <w:r w:rsidRPr="00567EBC">
              <w:rPr>
                <w:b/>
                <w:bCs/>
                <w:sz w:val="16"/>
                <w:szCs w:val="16"/>
              </w:rPr>
              <w:t>610</w:t>
            </w:r>
          </w:p>
        </w:tc>
        <w:tc>
          <w:tcPr>
            <w:tcW w:w="419" w:type="dxa"/>
            <w:vAlign w:val="center"/>
            <w:hideMark/>
          </w:tcPr>
          <w:p w14:paraId="4316111D" w14:textId="77777777" w:rsidR="00567EBC" w:rsidRPr="00567EBC" w:rsidRDefault="00567EBC" w:rsidP="00567EBC">
            <w:pPr>
              <w:jc w:val="center"/>
              <w:rPr>
                <w:sz w:val="16"/>
                <w:szCs w:val="16"/>
              </w:rPr>
            </w:pPr>
            <w:r w:rsidRPr="00567EBC">
              <w:rPr>
                <w:sz w:val="16"/>
                <w:szCs w:val="16"/>
              </w:rPr>
              <w:t>08</w:t>
            </w:r>
          </w:p>
        </w:tc>
        <w:tc>
          <w:tcPr>
            <w:tcW w:w="564" w:type="dxa"/>
            <w:vAlign w:val="center"/>
            <w:hideMark/>
          </w:tcPr>
          <w:p w14:paraId="409B5A0E" w14:textId="77777777" w:rsidR="00567EBC" w:rsidRPr="00567EBC" w:rsidRDefault="00567EBC" w:rsidP="00567EBC">
            <w:pPr>
              <w:jc w:val="center"/>
              <w:rPr>
                <w:sz w:val="16"/>
                <w:szCs w:val="16"/>
              </w:rPr>
            </w:pPr>
            <w:r w:rsidRPr="00567EBC">
              <w:rPr>
                <w:sz w:val="16"/>
                <w:szCs w:val="16"/>
              </w:rPr>
              <w:t> </w:t>
            </w:r>
          </w:p>
        </w:tc>
        <w:tc>
          <w:tcPr>
            <w:tcW w:w="598" w:type="dxa"/>
            <w:vAlign w:val="center"/>
            <w:hideMark/>
          </w:tcPr>
          <w:p w14:paraId="22DAA0BB" w14:textId="77777777" w:rsidR="00567EBC" w:rsidRPr="00567EBC" w:rsidRDefault="00567EBC" w:rsidP="00567EBC">
            <w:pPr>
              <w:jc w:val="center"/>
              <w:rPr>
                <w:sz w:val="16"/>
                <w:szCs w:val="16"/>
              </w:rPr>
            </w:pPr>
            <w:r w:rsidRPr="00567EBC">
              <w:rPr>
                <w:sz w:val="16"/>
                <w:szCs w:val="16"/>
              </w:rPr>
              <w:t> </w:t>
            </w:r>
          </w:p>
        </w:tc>
        <w:tc>
          <w:tcPr>
            <w:tcW w:w="1045" w:type="dxa"/>
            <w:noWrap/>
            <w:vAlign w:val="center"/>
            <w:hideMark/>
          </w:tcPr>
          <w:p w14:paraId="3854F103" w14:textId="77777777" w:rsidR="00567EBC" w:rsidRPr="00567EBC" w:rsidRDefault="00567EBC" w:rsidP="00567EBC">
            <w:pPr>
              <w:jc w:val="right"/>
              <w:rPr>
                <w:sz w:val="16"/>
                <w:szCs w:val="16"/>
              </w:rPr>
            </w:pPr>
            <w:r w:rsidRPr="00567EBC">
              <w:rPr>
                <w:sz w:val="16"/>
                <w:szCs w:val="16"/>
              </w:rPr>
              <w:t>47 800,0</w:t>
            </w:r>
          </w:p>
        </w:tc>
        <w:tc>
          <w:tcPr>
            <w:tcW w:w="992" w:type="dxa"/>
            <w:noWrap/>
            <w:vAlign w:val="center"/>
            <w:hideMark/>
          </w:tcPr>
          <w:p w14:paraId="2DAEDA15" w14:textId="77777777" w:rsidR="00567EBC" w:rsidRPr="00567EBC" w:rsidRDefault="00567EBC" w:rsidP="00567EBC">
            <w:pPr>
              <w:jc w:val="right"/>
              <w:rPr>
                <w:sz w:val="16"/>
                <w:szCs w:val="16"/>
              </w:rPr>
            </w:pPr>
            <w:r w:rsidRPr="00567EBC">
              <w:rPr>
                <w:sz w:val="16"/>
                <w:szCs w:val="16"/>
              </w:rPr>
              <w:t>20 300,0</w:t>
            </w:r>
          </w:p>
        </w:tc>
        <w:tc>
          <w:tcPr>
            <w:tcW w:w="992" w:type="dxa"/>
            <w:noWrap/>
            <w:vAlign w:val="center"/>
            <w:hideMark/>
          </w:tcPr>
          <w:p w14:paraId="27F110E0" w14:textId="77777777" w:rsidR="00567EBC" w:rsidRPr="00567EBC" w:rsidRDefault="00567EBC" w:rsidP="00567EBC">
            <w:pPr>
              <w:jc w:val="right"/>
              <w:rPr>
                <w:sz w:val="16"/>
                <w:szCs w:val="16"/>
              </w:rPr>
            </w:pPr>
            <w:r w:rsidRPr="00567EBC">
              <w:rPr>
                <w:sz w:val="16"/>
                <w:szCs w:val="16"/>
              </w:rPr>
              <w:t>24 500,0</w:t>
            </w:r>
          </w:p>
        </w:tc>
      </w:tr>
      <w:tr w:rsidR="00567EBC" w:rsidRPr="00567EBC" w14:paraId="74262F1D" w14:textId="77777777" w:rsidTr="00567EBC">
        <w:trPr>
          <w:trHeight w:val="225"/>
        </w:trPr>
        <w:tc>
          <w:tcPr>
            <w:tcW w:w="3403" w:type="dxa"/>
            <w:vAlign w:val="center"/>
            <w:hideMark/>
          </w:tcPr>
          <w:p w14:paraId="229C0DA8" w14:textId="77777777" w:rsidR="00567EBC" w:rsidRPr="00567EBC" w:rsidRDefault="00567EBC" w:rsidP="00567EBC">
            <w:pPr>
              <w:rPr>
                <w:sz w:val="16"/>
                <w:szCs w:val="16"/>
              </w:rPr>
            </w:pPr>
            <w:r w:rsidRPr="00567EBC">
              <w:rPr>
                <w:sz w:val="16"/>
                <w:szCs w:val="16"/>
              </w:rPr>
              <w:t>Культура</w:t>
            </w:r>
          </w:p>
        </w:tc>
        <w:tc>
          <w:tcPr>
            <w:tcW w:w="420" w:type="dxa"/>
            <w:vAlign w:val="center"/>
            <w:hideMark/>
          </w:tcPr>
          <w:p w14:paraId="57C4AABD" w14:textId="77777777" w:rsidR="00567EBC" w:rsidRPr="00567EBC" w:rsidRDefault="00567EBC" w:rsidP="00567EBC">
            <w:pPr>
              <w:jc w:val="center"/>
              <w:rPr>
                <w:sz w:val="16"/>
                <w:szCs w:val="16"/>
              </w:rPr>
            </w:pPr>
            <w:r w:rsidRPr="00567EBC">
              <w:rPr>
                <w:sz w:val="16"/>
                <w:szCs w:val="16"/>
              </w:rPr>
              <w:t>05</w:t>
            </w:r>
          </w:p>
        </w:tc>
        <w:tc>
          <w:tcPr>
            <w:tcW w:w="420" w:type="dxa"/>
            <w:vAlign w:val="center"/>
            <w:hideMark/>
          </w:tcPr>
          <w:p w14:paraId="2ED70428" w14:textId="77777777" w:rsidR="00567EBC" w:rsidRPr="00567EBC" w:rsidRDefault="00567EBC" w:rsidP="00567EBC">
            <w:pPr>
              <w:jc w:val="center"/>
              <w:rPr>
                <w:sz w:val="16"/>
                <w:szCs w:val="16"/>
              </w:rPr>
            </w:pPr>
            <w:r w:rsidRPr="00567EBC">
              <w:rPr>
                <w:sz w:val="16"/>
                <w:szCs w:val="16"/>
              </w:rPr>
              <w:t>0</w:t>
            </w:r>
          </w:p>
        </w:tc>
        <w:tc>
          <w:tcPr>
            <w:tcW w:w="477" w:type="dxa"/>
            <w:vAlign w:val="center"/>
            <w:hideMark/>
          </w:tcPr>
          <w:p w14:paraId="09C730CD" w14:textId="77777777" w:rsidR="00567EBC" w:rsidRPr="00567EBC" w:rsidRDefault="00567EBC" w:rsidP="00567EBC">
            <w:pPr>
              <w:jc w:val="center"/>
              <w:rPr>
                <w:sz w:val="16"/>
                <w:szCs w:val="16"/>
              </w:rPr>
            </w:pPr>
            <w:r w:rsidRPr="00567EBC">
              <w:rPr>
                <w:sz w:val="16"/>
                <w:szCs w:val="16"/>
              </w:rPr>
              <w:t>03</w:t>
            </w:r>
          </w:p>
        </w:tc>
        <w:tc>
          <w:tcPr>
            <w:tcW w:w="688" w:type="dxa"/>
            <w:vAlign w:val="center"/>
            <w:hideMark/>
          </w:tcPr>
          <w:p w14:paraId="39A7D9C7" w14:textId="77777777" w:rsidR="00567EBC" w:rsidRPr="00567EBC" w:rsidRDefault="00567EBC" w:rsidP="00567EBC">
            <w:pPr>
              <w:jc w:val="center"/>
              <w:rPr>
                <w:sz w:val="16"/>
                <w:szCs w:val="16"/>
              </w:rPr>
            </w:pPr>
            <w:r w:rsidRPr="00567EBC">
              <w:rPr>
                <w:sz w:val="16"/>
                <w:szCs w:val="16"/>
              </w:rPr>
              <w:t>61160</w:t>
            </w:r>
          </w:p>
        </w:tc>
        <w:tc>
          <w:tcPr>
            <w:tcW w:w="472" w:type="dxa"/>
            <w:noWrap/>
            <w:vAlign w:val="center"/>
            <w:hideMark/>
          </w:tcPr>
          <w:p w14:paraId="775A6EB2" w14:textId="77777777" w:rsidR="00567EBC" w:rsidRPr="00567EBC" w:rsidRDefault="00567EBC" w:rsidP="00567EBC">
            <w:pPr>
              <w:jc w:val="right"/>
              <w:rPr>
                <w:b/>
                <w:bCs/>
                <w:sz w:val="16"/>
                <w:szCs w:val="16"/>
              </w:rPr>
            </w:pPr>
            <w:r w:rsidRPr="00567EBC">
              <w:rPr>
                <w:b/>
                <w:bCs/>
                <w:sz w:val="16"/>
                <w:szCs w:val="16"/>
              </w:rPr>
              <w:t>610</w:t>
            </w:r>
          </w:p>
        </w:tc>
        <w:tc>
          <w:tcPr>
            <w:tcW w:w="419" w:type="dxa"/>
            <w:vAlign w:val="center"/>
            <w:hideMark/>
          </w:tcPr>
          <w:p w14:paraId="6355A6D6" w14:textId="77777777" w:rsidR="00567EBC" w:rsidRPr="00567EBC" w:rsidRDefault="00567EBC" w:rsidP="00567EBC">
            <w:pPr>
              <w:jc w:val="center"/>
              <w:rPr>
                <w:sz w:val="16"/>
                <w:szCs w:val="16"/>
              </w:rPr>
            </w:pPr>
            <w:r w:rsidRPr="00567EBC">
              <w:rPr>
                <w:sz w:val="16"/>
                <w:szCs w:val="16"/>
              </w:rPr>
              <w:t>08</w:t>
            </w:r>
          </w:p>
        </w:tc>
        <w:tc>
          <w:tcPr>
            <w:tcW w:w="564" w:type="dxa"/>
            <w:vAlign w:val="center"/>
            <w:hideMark/>
          </w:tcPr>
          <w:p w14:paraId="67EE4977" w14:textId="77777777" w:rsidR="00567EBC" w:rsidRPr="00567EBC" w:rsidRDefault="00567EBC" w:rsidP="00567EBC">
            <w:pPr>
              <w:jc w:val="center"/>
              <w:rPr>
                <w:sz w:val="16"/>
                <w:szCs w:val="16"/>
              </w:rPr>
            </w:pPr>
            <w:r w:rsidRPr="00567EBC">
              <w:rPr>
                <w:sz w:val="16"/>
                <w:szCs w:val="16"/>
              </w:rPr>
              <w:t>01</w:t>
            </w:r>
          </w:p>
        </w:tc>
        <w:tc>
          <w:tcPr>
            <w:tcW w:w="598" w:type="dxa"/>
            <w:vAlign w:val="center"/>
            <w:hideMark/>
          </w:tcPr>
          <w:p w14:paraId="3B853F62" w14:textId="77777777" w:rsidR="00567EBC" w:rsidRPr="00567EBC" w:rsidRDefault="00567EBC" w:rsidP="00567EBC">
            <w:pPr>
              <w:jc w:val="center"/>
              <w:rPr>
                <w:sz w:val="16"/>
                <w:szCs w:val="16"/>
              </w:rPr>
            </w:pPr>
            <w:r w:rsidRPr="00567EBC">
              <w:rPr>
                <w:sz w:val="16"/>
                <w:szCs w:val="16"/>
              </w:rPr>
              <w:t> </w:t>
            </w:r>
          </w:p>
        </w:tc>
        <w:tc>
          <w:tcPr>
            <w:tcW w:w="1045" w:type="dxa"/>
            <w:noWrap/>
            <w:vAlign w:val="center"/>
            <w:hideMark/>
          </w:tcPr>
          <w:p w14:paraId="01DD74B0" w14:textId="77777777" w:rsidR="00567EBC" w:rsidRPr="00567EBC" w:rsidRDefault="00567EBC" w:rsidP="00567EBC">
            <w:pPr>
              <w:jc w:val="right"/>
              <w:rPr>
                <w:sz w:val="16"/>
                <w:szCs w:val="16"/>
              </w:rPr>
            </w:pPr>
            <w:r w:rsidRPr="00567EBC">
              <w:rPr>
                <w:sz w:val="16"/>
                <w:szCs w:val="16"/>
              </w:rPr>
              <w:t>47 800,0</w:t>
            </w:r>
          </w:p>
        </w:tc>
        <w:tc>
          <w:tcPr>
            <w:tcW w:w="992" w:type="dxa"/>
            <w:noWrap/>
            <w:vAlign w:val="center"/>
            <w:hideMark/>
          </w:tcPr>
          <w:p w14:paraId="27D22E80" w14:textId="77777777" w:rsidR="00567EBC" w:rsidRPr="00567EBC" w:rsidRDefault="00567EBC" w:rsidP="00567EBC">
            <w:pPr>
              <w:jc w:val="right"/>
              <w:rPr>
                <w:sz w:val="16"/>
                <w:szCs w:val="16"/>
              </w:rPr>
            </w:pPr>
            <w:r w:rsidRPr="00567EBC">
              <w:rPr>
                <w:sz w:val="16"/>
                <w:szCs w:val="16"/>
              </w:rPr>
              <w:t>20 300,0</w:t>
            </w:r>
          </w:p>
        </w:tc>
        <w:tc>
          <w:tcPr>
            <w:tcW w:w="992" w:type="dxa"/>
            <w:noWrap/>
            <w:vAlign w:val="center"/>
            <w:hideMark/>
          </w:tcPr>
          <w:p w14:paraId="454E9E92" w14:textId="77777777" w:rsidR="00567EBC" w:rsidRPr="00567EBC" w:rsidRDefault="00567EBC" w:rsidP="00567EBC">
            <w:pPr>
              <w:jc w:val="right"/>
              <w:rPr>
                <w:sz w:val="16"/>
                <w:szCs w:val="16"/>
              </w:rPr>
            </w:pPr>
            <w:r w:rsidRPr="00567EBC">
              <w:rPr>
                <w:sz w:val="16"/>
                <w:szCs w:val="16"/>
              </w:rPr>
              <w:t>24 500,0</w:t>
            </w:r>
          </w:p>
        </w:tc>
      </w:tr>
      <w:tr w:rsidR="00567EBC" w:rsidRPr="00567EBC" w14:paraId="37FF0014" w14:textId="77777777" w:rsidTr="00567EBC">
        <w:trPr>
          <w:trHeight w:val="645"/>
        </w:trPr>
        <w:tc>
          <w:tcPr>
            <w:tcW w:w="3403" w:type="dxa"/>
            <w:vAlign w:val="center"/>
            <w:hideMark/>
          </w:tcPr>
          <w:p w14:paraId="77EA50D6" w14:textId="77777777" w:rsidR="00567EBC" w:rsidRPr="00567EBC" w:rsidRDefault="00567EBC" w:rsidP="00567EBC">
            <w:pPr>
              <w:rPr>
                <w:sz w:val="16"/>
                <w:szCs w:val="16"/>
              </w:rPr>
            </w:pPr>
            <w:r w:rsidRPr="00567EBC">
              <w:rPr>
                <w:sz w:val="16"/>
                <w:szCs w:val="16"/>
              </w:rPr>
              <w:t>Муниципальное казенное учреждение "Управление культуры" администрации Рузаевского муниципального района Республики Мордовия</w:t>
            </w:r>
          </w:p>
        </w:tc>
        <w:tc>
          <w:tcPr>
            <w:tcW w:w="420" w:type="dxa"/>
            <w:vAlign w:val="center"/>
            <w:hideMark/>
          </w:tcPr>
          <w:p w14:paraId="732C11C2" w14:textId="77777777" w:rsidR="00567EBC" w:rsidRPr="00567EBC" w:rsidRDefault="00567EBC" w:rsidP="00567EBC">
            <w:pPr>
              <w:jc w:val="center"/>
              <w:rPr>
                <w:sz w:val="16"/>
                <w:szCs w:val="16"/>
              </w:rPr>
            </w:pPr>
            <w:r w:rsidRPr="00567EBC">
              <w:rPr>
                <w:sz w:val="16"/>
                <w:szCs w:val="16"/>
              </w:rPr>
              <w:t>05</w:t>
            </w:r>
          </w:p>
        </w:tc>
        <w:tc>
          <w:tcPr>
            <w:tcW w:w="420" w:type="dxa"/>
            <w:vAlign w:val="center"/>
            <w:hideMark/>
          </w:tcPr>
          <w:p w14:paraId="7CB22E98" w14:textId="77777777" w:rsidR="00567EBC" w:rsidRPr="00567EBC" w:rsidRDefault="00567EBC" w:rsidP="00567EBC">
            <w:pPr>
              <w:jc w:val="center"/>
              <w:rPr>
                <w:sz w:val="16"/>
                <w:szCs w:val="16"/>
              </w:rPr>
            </w:pPr>
            <w:r w:rsidRPr="00567EBC">
              <w:rPr>
                <w:sz w:val="16"/>
                <w:szCs w:val="16"/>
              </w:rPr>
              <w:t>0</w:t>
            </w:r>
          </w:p>
        </w:tc>
        <w:tc>
          <w:tcPr>
            <w:tcW w:w="477" w:type="dxa"/>
            <w:vAlign w:val="center"/>
            <w:hideMark/>
          </w:tcPr>
          <w:p w14:paraId="5AB26571" w14:textId="77777777" w:rsidR="00567EBC" w:rsidRPr="00567EBC" w:rsidRDefault="00567EBC" w:rsidP="00567EBC">
            <w:pPr>
              <w:jc w:val="center"/>
              <w:rPr>
                <w:sz w:val="16"/>
                <w:szCs w:val="16"/>
              </w:rPr>
            </w:pPr>
            <w:r w:rsidRPr="00567EBC">
              <w:rPr>
                <w:sz w:val="16"/>
                <w:szCs w:val="16"/>
              </w:rPr>
              <w:t>03</w:t>
            </w:r>
          </w:p>
        </w:tc>
        <w:tc>
          <w:tcPr>
            <w:tcW w:w="688" w:type="dxa"/>
            <w:vAlign w:val="center"/>
            <w:hideMark/>
          </w:tcPr>
          <w:p w14:paraId="08EA935E" w14:textId="77777777" w:rsidR="00567EBC" w:rsidRPr="00567EBC" w:rsidRDefault="00567EBC" w:rsidP="00567EBC">
            <w:pPr>
              <w:jc w:val="center"/>
              <w:rPr>
                <w:sz w:val="16"/>
                <w:szCs w:val="16"/>
              </w:rPr>
            </w:pPr>
            <w:r w:rsidRPr="00567EBC">
              <w:rPr>
                <w:sz w:val="16"/>
                <w:szCs w:val="16"/>
              </w:rPr>
              <w:t>61160</w:t>
            </w:r>
          </w:p>
        </w:tc>
        <w:tc>
          <w:tcPr>
            <w:tcW w:w="472" w:type="dxa"/>
            <w:noWrap/>
            <w:vAlign w:val="center"/>
            <w:hideMark/>
          </w:tcPr>
          <w:p w14:paraId="2A244588" w14:textId="77777777" w:rsidR="00567EBC" w:rsidRPr="00567EBC" w:rsidRDefault="00567EBC" w:rsidP="00567EBC">
            <w:pPr>
              <w:jc w:val="right"/>
              <w:rPr>
                <w:sz w:val="16"/>
                <w:szCs w:val="16"/>
              </w:rPr>
            </w:pPr>
            <w:r w:rsidRPr="00567EBC">
              <w:rPr>
                <w:sz w:val="16"/>
                <w:szCs w:val="16"/>
              </w:rPr>
              <w:t>610</w:t>
            </w:r>
          </w:p>
        </w:tc>
        <w:tc>
          <w:tcPr>
            <w:tcW w:w="419" w:type="dxa"/>
            <w:vAlign w:val="center"/>
            <w:hideMark/>
          </w:tcPr>
          <w:p w14:paraId="4C8C37B7" w14:textId="77777777" w:rsidR="00567EBC" w:rsidRPr="00567EBC" w:rsidRDefault="00567EBC" w:rsidP="00567EBC">
            <w:pPr>
              <w:jc w:val="center"/>
              <w:rPr>
                <w:sz w:val="16"/>
                <w:szCs w:val="16"/>
              </w:rPr>
            </w:pPr>
            <w:r w:rsidRPr="00567EBC">
              <w:rPr>
                <w:sz w:val="16"/>
                <w:szCs w:val="16"/>
              </w:rPr>
              <w:t>08</w:t>
            </w:r>
          </w:p>
        </w:tc>
        <w:tc>
          <w:tcPr>
            <w:tcW w:w="564" w:type="dxa"/>
            <w:vAlign w:val="center"/>
            <w:hideMark/>
          </w:tcPr>
          <w:p w14:paraId="3A4241FF" w14:textId="77777777" w:rsidR="00567EBC" w:rsidRPr="00567EBC" w:rsidRDefault="00567EBC" w:rsidP="00567EBC">
            <w:pPr>
              <w:jc w:val="center"/>
              <w:rPr>
                <w:sz w:val="16"/>
                <w:szCs w:val="16"/>
              </w:rPr>
            </w:pPr>
            <w:r w:rsidRPr="00567EBC">
              <w:rPr>
                <w:sz w:val="16"/>
                <w:szCs w:val="16"/>
              </w:rPr>
              <w:t>01</w:t>
            </w:r>
          </w:p>
        </w:tc>
        <w:tc>
          <w:tcPr>
            <w:tcW w:w="598" w:type="dxa"/>
            <w:vAlign w:val="center"/>
            <w:hideMark/>
          </w:tcPr>
          <w:p w14:paraId="1AEA974D" w14:textId="77777777" w:rsidR="00567EBC" w:rsidRPr="00567EBC" w:rsidRDefault="00567EBC" w:rsidP="00567EBC">
            <w:pPr>
              <w:jc w:val="center"/>
              <w:rPr>
                <w:sz w:val="16"/>
                <w:szCs w:val="16"/>
              </w:rPr>
            </w:pPr>
            <w:r w:rsidRPr="00567EBC">
              <w:rPr>
                <w:sz w:val="16"/>
                <w:szCs w:val="16"/>
              </w:rPr>
              <w:t>992</w:t>
            </w:r>
          </w:p>
        </w:tc>
        <w:tc>
          <w:tcPr>
            <w:tcW w:w="1045" w:type="dxa"/>
            <w:noWrap/>
            <w:vAlign w:val="center"/>
            <w:hideMark/>
          </w:tcPr>
          <w:p w14:paraId="34BB1946" w14:textId="77777777" w:rsidR="00567EBC" w:rsidRPr="00567EBC" w:rsidRDefault="00567EBC" w:rsidP="00567EBC">
            <w:pPr>
              <w:jc w:val="right"/>
              <w:rPr>
                <w:sz w:val="16"/>
                <w:szCs w:val="16"/>
              </w:rPr>
            </w:pPr>
            <w:r w:rsidRPr="00567EBC">
              <w:rPr>
                <w:sz w:val="16"/>
                <w:szCs w:val="16"/>
              </w:rPr>
              <w:t>47 800,0</w:t>
            </w:r>
          </w:p>
        </w:tc>
        <w:tc>
          <w:tcPr>
            <w:tcW w:w="992" w:type="dxa"/>
            <w:noWrap/>
            <w:vAlign w:val="center"/>
            <w:hideMark/>
          </w:tcPr>
          <w:p w14:paraId="08C56408" w14:textId="77777777" w:rsidR="00567EBC" w:rsidRPr="00567EBC" w:rsidRDefault="00567EBC" w:rsidP="00567EBC">
            <w:pPr>
              <w:jc w:val="right"/>
              <w:rPr>
                <w:sz w:val="16"/>
                <w:szCs w:val="16"/>
              </w:rPr>
            </w:pPr>
            <w:r w:rsidRPr="00567EBC">
              <w:rPr>
                <w:sz w:val="16"/>
                <w:szCs w:val="16"/>
              </w:rPr>
              <w:t>20 300,0</w:t>
            </w:r>
          </w:p>
        </w:tc>
        <w:tc>
          <w:tcPr>
            <w:tcW w:w="992" w:type="dxa"/>
            <w:noWrap/>
            <w:vAlign w:val="center"/>
            <w:hideMark/>
          </w:tcPr>
          <w:p w14:paraId="179B32F8" w14:textId="77777777" w:rsidR="00567EBC" w:rsidRPr="00567EBC" w:rsidRDefault="00567EBC" w:rsidP="00567EBC">
            <w:pPr>
              <w:jc w:val="right"/>
              <w:rPr>
                <w:sz w:val="16"/>
                <w:szCs w:val="16"/>
              </w:rPr>
            </w:pPr>
            <w:r w:rsidRPr="00567EBC">
              <w:rPr>
                <w:sz w:val="16"/>
                <w:szCs w:val="16"/>
              </w:rPr>
              <w:t>24 500,0</w:t>
            </w:r>
          </w:p>
        </w:tc>
      </w:tr>
      <w:tr w:rsidR="00567EBC" w:rsidRPr="00567EBC" w14:paraId="486AEF68" w14:textId="77777777" w:rsidTr="00567EBC">
        <w:trPr>
          <w:trHeight w:val="675"/>
        </w:trPr>
        <w:tc>
          <w:tcPr>
            <w:tcW w:w="3403" w:type="dxa"/>
            <w:vAlign w:val="center"/>
            <w:hideMark/>
          </w:tcPr>
          <w:p w14:paraId="4CB2CAA5" w14:textId="77777777" w:rsidR="00567EBC" w:rsidRPr="00567EBC" w:rsidRDefault="00567EBC" w:rsidP="00567EBC">
            <w:pPr>
              <w:rPr>
                <w:sz w:val="16"/>
                <w:szCs w:val="16"/>
              </w:rPr>
            </w:pPr>
            <w:r w:rsidRPr="00567EBC">
              <w:rPr>
                <w:sz w:val="16"/>
                <w:szCs w:val="16"/>
              </w:rPr>
              <w:t>Основное мероприятие "Финансирование расходных обязательств учреждений, обеспечивающих выполнение услуг в сфере дополнительного образования"</w:t>
            </w:r>
          </w:p>
        </w:tc>
        <w:tc>
          <w:tcPr>
            <w:tcW w:w="420" w:type="dxa"/>
            <w:vAlign w:val="center"/>
            <w:hideMark/>
          </w:tcPr>
          <w:p w14:paraId="0214EB72" w14:textId="77777777" w:rsidR="00567EBC" w:rsidRPr="00567EBC" w:rsidRDefault="00567EBC" w:rsidP="00567EBC">
            <w:pPr>
              <w:jc w:val="center"/>
              <w:rPr>
                <w:b/>
                <w:bCs/>
                <w:sz w:val="16"/>
                <w:szCs w:val="16"/>
              </w:rPr>
            </w:pPr>
            <w:r w:rsidRPr="00567EBC">
              <w:rPr>
                <w:b/>
                <w:bCs/>
                <w:sz w:val="16"/>
                <w:szCs w:val="16"/>
              </w:rPr>
              <w:t>05</w:t>
            </w:r>
          </w:p>
        </w:tc>
        <w:tc>
          <w:tcPr>
            <w:tcW w:w="420" w:type="dxa"/>
            <w:vAlign w:val="center"/>
            <w:hideMark/>
          </w:tcPr>
          <w:p w14:paraId="77991D2C" w14:textId="77777777" w:rsidR="00567EBC" w:rsidRPr="00567EBC" w:rsidRDefault="00567EBC" w:rsidP="00567EBC">
            <w:pPr>
              <w:jc w:val="center"/>
              <w:rPr>
                <w:b/>
                <w:bCs/>
                <w:sz w:val="16"/>
                <w:szCs w:val="16"/>
              </w:rPr>
            </w:pPr>
            <w:r w:rsidRPr="00567EBC">
              <w:rPr>
                <w:b/>
                <w:bCs/>
                <w:sz w:val="16"/>
                <w:szCs w:val="16"/>
              </w:rPr>
              <w:t>0</w:t>
            </w:r>
          </w:p>
        </w:tc>
        <w:tc>
          <w:tcPr>
            <w:tcW w:w="477" w:type="dxa"/>
            <w:vAlign w:val="center"/>
            <w:hideMark/>
          </w:tcPr>
          <w:p w14:paraId="480119FF" w14:textId="77777777" w:rsidR="00567EBC" w:rsidRPr="00567EBC" w:rsidRDefault="00567EBC" w:rsidP="00567EBC">
            <w:pPr>
              <w:jc w:val="center"/>
              <w:rPr>
                <w:b/>
                <w:bCs/>
                <w:sz w:val="16"/>
                <w:szCs w:val="16"/>
              </w:rPr>
            </w:pPr>
            <w:r w:rsidRPr="00567EBC">
              <w:rPr>
                <w:b/>
                <w:bCs/>
                <w:sz w:val="16"/>
                <w:szCs w:val="16"/>
              </w:rPr>
              <w:t>04</w:t>
            </w:r>
          </w:p>
        </w:tc>
        <w:tc>
          <w:tcPr>
            <w:tcW w:w="688" w:type="dxa"/>
            <w:vAlign w:val="center"/>
            <w:hideMark/>
          </w:tcPr>
          <w:p w14:paraId="6D4F2386" w14:textId="77777777" w:rsidR="00567EBC" w:rsidRPr="00567EBC" w:rsidRDefault="00567EBC" w:rsidP="00567EBC">
            <w:pPr>
              <w:jc w:val="center"/>
              <w:rPr>
                <w:b/>
                <w:bCs/>
                <w:sz w:val="16"/>
                <w:szCs w:val="16"/>
              </w:rPr>
            </w:pPr>
            <w:r w:rsidRPr="00567EBC">
              <w:rPr>
                <w:b/>
                <w:bCs/>
                <w:sz w:val="16"/>
                <w:szCs w:val="16"/>
              </w:rPr>
              <w:t> </w:t>
            </w:r>
          </w:p>
        </w:tc>
        <w:tc>
          <w:tcPr>
            <w:tcW w:w="472" w:type="dxa"/>
            <w:vAlign w:val="center"/>
            <w:hideMark/>
          </w:tcPr>
          <w:p w14:paraId="1012CE5C" w14:textId="77777777" w:rsidR="00567EBC" w:rsidRPr="00567EBC" w:rsidRDefault="00567EBC" w:rsidP="00567EBC">
            <w:pPr>
              <w:jc w:val="center"/>
              <w:rPr>
                <w:b/>
                <w:bCs/>
                <w:sz w:val="16"/>
                <w:szCs w:val="16"/>
              </w:rPr>
            </w:pPr>
            <w:r w:rsidRPr="00567EBC">
              <w:rPr>
                <w:b/>
                <w:bCs/>
                <w:sz w:val="16"/>
                <w:szCs w:val="16"/>
              </w:rPr>
              <w:t> </w:t>
            </w:r>
          </w:p>
        </w:tc>
        <w:tc>
          <w:tcPr>
            <w:tcW w:w="419" w:type="dxa"/>
            <w:vAlign w:val="center"/>
            <w:hideMark/>
          </w:tcPr>
          <w:p w14:paraId="3C834A82" w14:textId="77777777" w:rsidR="00567EBC" w:rsidRPr="00567EBC" w:rsidRDefault="00567EBC" w:rsidP="00567EBC">
            <w:pPr>
              <w:jc w:val="center"/>
              <w:rPr>
                <w:b/>
                <w:bCs/>
                <w:sz w:val="16"/>
                <w:szCs w:val="16"/>
              </w:rPr>
            </w:pPr>
            <w:r w:rsidRPr="00567EBC">
              <w:rPr>
                <w:b/>
                <w:bCs/>
                <w:sz w:val="16"/>
                <w:szCs w:val="16"/>
              </w:rPr>
              <w:t> </w:t>
            </w:r>
          </w:p>
        </w:tc>
        <w:tc>
          <w:tcPr>
            <w:tcW w:w="564" w:type="dxa"/>
            <w:vAlign w:val="center"/>
            <w:hideMark/>
          </w:tcPr>
          <w:p w14:paraId="13CE21B7" w14:textId="77777777" w:rsidR="00567EBC" w:rsidRPr="00567EBC" w:rsidRDefault="00567EBC" w:rsidP="00567EBC">
            <w:pPr>
              <w:jc w:val="center"/>
              <w:rPr>
                <w:b/>
                <w:bCs/>
                <w:sz w:val="16"/>
                <w:szCs w:val="16"/>
              </w:rPr>
            </w:pPr>
            <w:r w:rsidRPr="00567EBC">
              <w:rPr>
                <w:b/>
                <w:bCs/>
                <w:sz w:val="16"/>
                <w:szCs w:val="16"/>
              </w:rPr>
              <w:t> </w:t>
            </w:r>
          </w:p>
        </w:tc>
        <w:tc>
          <w:tcPr>
            <w:tcW w:w="598" w:type="dxa"/>
            <w:vAlign w:val="center"/>
            <w:hideMark/>
          </w:tcPr>
          <w:p w14:paraId="65F01DB4" w14:textId="77777777" w:rsidR="00567EBC" w:rsidRPr="00567EBC" w:rsidRDefault="00567EBC" w:rsidP="00567EBC">
            <w:pPr>
              <w:jc w:val="center"/>
              <w:rPr>
                <w:b/>
                <w:bCs/>
                <w:sz w:val="16"/>
                <w:szCs w:val="16"/>
              </w:rPr>
            </w:pPr>
            <w:r w:rsidRPr="00567EBC">
              <w:rPr>
                <w:b/>
                <w:bCs/>
                <w:sz w:val="16"/>
                <w:szCs w:val="16"/>
              </w:rPr>
              <w:t> </w:t>
            </w:r>
          </w:p>
        </w:tc>
        <w:tc>
          <w:tcPr>
            <w:tcW w:w="1045" w:type="dxa"/>
            <w:noWrap/>
            <w:vAlign w:val="center"/>
            <w:hideMark/>
          </w:tcPr>
          <w:p w14:paraId="47B07362" w14:textId="77777777" w:rsidR="00567EBC" w:rsidRPr="00567EBC" w:rsidRDefault="00567EBC" w:rsidP="00567EBC">
            <w:pPr>
              <w:jc w:val="right"/>
              <w:rPr>
                <w:sz w:val="16"/>
                <w:szCs w:val="16"/>
              </w:rPr>
            </w:pPr>
            <w:r w:rsidRPr="00567EBC">
              <w:rPr>
                <w:sz w:val="16"/>
                <w:szCs w:val="16"/>
              </w:rPr>
              <w:t>68 000,0</w:t>
            </w:r>
          </w:p>
        </w:tc>
        <w:tc>
          <w:tcPr>
            <w:tcW w:w="992" w:type="dxa"/>
            <w:noWrap/>
            <w:vAlign w:val="center"/>
            <w:hideMark/>
          </w:tcPr>
          <w:p w14:paraId="57474D25" w14:textId="77777777" w:rsidR="00567EBC" w:rsidRPr="00567EBC" w:rsidRDefault="00567EBC" w:rsidP="00567EBC">
            <w:pPr>
              <w:jc w:val="right"/>
              <w:rPr>
                <w:sz w:val="16"/>
                <w:szCs w:val="16"/>
              </w:rPr>
            </w:pPr>
            <w:r w:rsidRPr="00567EBC">
              <w:rPr>
                <w:sz w:val="16"/>
                <w:szCs w:val="16"/>
              </w:rPr>
              <w:t>65 007,6</w:t>
            </w:r>
          </w:p>
        </w:tc>
        <w:tc>
          <w:tcPr>
            <w:tcW w:w="992" w:type="dxa"/>
            <w:noWrap/>
            <w:vAlign w:val="center"/>
            <w:hideMark/>
          </w:tcPr>
          <w:p w14:paraId="65675669" w14:textId="77777777" w:rsidR="00567EBC" w:rsidRPr="00567EBC" w:rsidRDefault="00567EBC" w:rsidP="00567EBC">
            <w:pPr>
              <w:jc w:val="right"/>
              <w:rPr>
                <w:sz w:val="16"/>
                <w:szCs w:val="16"/>
              </w:rPr>
            </w:pPr>
            <w:r w:rsidRPr="00567EBC">
              <w:rPr>
                <w:sz w:val="16"/>
                <w:szCs w:val="16"/>
              </w:rPr>
              <w:t>76 000,0</w:t>
            </w:r>
          </w:p>
        </w:tc>
      </w:tr>
      <w:tr w:rsidR="00567EBC" w:rsidRPr="00567EBC" w14:paraId="6DF29FEA" w14:textId="77777777" w:rsidTr="00567EBC">
        <w:trPr>
          <w:trHeight w:val="375"/>
        </w:trPr>
        <w:tc>
          <w:tcPr>
            <w:tcW w:w="3403" w:type="dxa"/>
            <w:vAlign w:val="center"/>
            <w:hideMark/>
          </w:tcPr>
          <w:p w14:paraId="496F4CE3" w14:textId="77777777" w:rsidR="00567EBC" w:rsidRPr="00567EBC" w:rsidRDefault="00567EBC" w:rsidP="00567EBC">
            <w:pPr>
              <w:rPr>
                <w:sz w:val="16"/>
                <w:szCs w:val="16"/>
              </w:rPr>
            </w:pPr>
            <w:r w:rsidRPr="00567EBC">
              <w:rPr>
                <w:sz w:val="16"/>
                <w:szCs w:val="16"/>
              </w:rPr>
              <w:t>Учреждения по внешкольной работе с детьми</w:t>
            </w:r>
          </w:p>
        </w:tc>
        <w:tc>
          <w:tcPr>
            <w:tcW w:w="420" w:type="dxa"/>
            <w:vAlign w:val="center"/>
            <w:hideMark/>
          </w:tcPr>
          <w:p w14:paraId="4DE56DB7" w14:textId="77777777" w:rsidR="00567EBC" w:rsidRPr="00567EBC" w:rsidRDefault="00567EBC" w:rsidP="00567EBC">
            <w:pPr>
              <w:jc w:val="center"/>
              <w:rPr>
                <w:sz w:val="16"/>
                <w:szCs w:val="16"/>
              </w:rPr>
            </w:pPr>
            <w:r w:rsidRPr="00567EBC">
              <w:rPr>
                <w:sz w:val="16"/>
                <w:szCs w:val="16"/>
              </w:rPr>
              <w:t>05</w:t>
            </w:r>
          </w:p>
        </w:tc>
        <w:tc>
          <w:tcPr>
            <w:tcW w:w="420" w:type="dxa"/>
            <w:vAlign w:val="center"/>
            <w:hideMark/>
          </w:tcPr>
          <w:p w14:paraId="75AEE9BB" w14:textId="77777777" w:rsidR="00567EBC" w:rsidRPr="00567EBC" w:rsidRDefault="00567EBC" w:rsidP="00567EBC">
            <w:pPr>
              <w:jc w:val="center"/>
              <w:rPr>
                <w:sz w:val="16"/>
                <w:szCs w:val="16"/>
              </w:rPr>
            </w:pPr>
            <w:r w:rsidRPr="00567EBC">
              <w:rPr>
                <w:sz w:val="16"/>
                <w:szCs w:val="16"/>
              </w:rPr>
              <w:t>0</w:t>
            </w:r>
          </w:p>
        </w:tc>
        <w:tc>
          <w:tcPr>
            <w:tcW w:w="477" w:type="dxa"/>
            <w:vAlign w:val="center"/>
            <w:hideMark/>
          </w:tcPr>
          <w:p w14:paraId="5249AC7C" w14:textId="77777777" w:rsidR="00567EBC" w:rsidRPr="00567EBC" w:rsidRDefault="00567EBC" w:rsidP="00567EBC">
            <w:pPr>
              <w:jc w:val="center"/>
              <w:rPr>
                <w:sz w:val="16"/>
                <w:szCs w:val="16"/>
              </w:rPr>
            </w:pPr>
            <w:r w:rsidRPr="00567EBC">
              <w:rPr>
                <w:sz w:val="16"/>
                <w:szCs w:val="16"/>
              </w:rPr>
              <w:t>04</w:t>
            </w:r>
          </w:p>
        </w:tc>
        <w:tc>
          <w:tcPr>
            <w:tcW w:w="688" w:type="dxa"/>
            <w:vAlign w:val="center"/>
            <w:hideMark/>
          </w:tcPr>
          <w:p w14:paraId="6F6AED22" w14:textId="77777777" w:rsidR="00567EBC" w:rsidRPr="00567EBC" w:rsidRDefault="00567EBC" w:rsidP="00567EBC">
            <w:pPr>
              <w:jc w:val="center"/>
              <w:rPr>
                <w:b/>
                <w:bCs/>
                <w:sz w:val="16"/>
                <w:szCs w:val="16"/>
              </w:rPr>
            </w:pPr>
            <w:r w:rsidRPr="00567EBC">
              <w:rPr>
                <w:b/>
                <w:bCs/>
                <w:sz w:val="16"/>
                <w:szCs w:val="16"/>
              </w:rPr>
              <w:t>61080</w:t>
            </w:r>
          </w:p>
        </w:tc>
        <w:tc>
          <w:tcPr>
            <w:tcW w:w="472" w:type="dxa"/>
            <w:vAlign w:val="center"/>
            <w:hideMark/>
          </w:tcPr>
          <w:p w14:paraId="74181441" w14:textId="77777777" w:rsidR="00567EBC" w:rsidRPr="00567EBC" w:rsidRDefault="00567EBC" w:rsidP="00567EBC">
            <w:pPr>
              <w:jc w:val="center"/>
              <w:rPr>
                <w:b/>
                <w:bCs/>
                <w:sz w:val="16"/>
                <w:szCs w:val="16"/>
              </w:rPr>
            </w:pPr>
            <w:r w:rsidRPr="00567EBC">
              <w:rPr>
                <w:b/>
                <w:bCs/>
                <w:sz w:val="16"/>
                <w:szCs w:val="16"/>
              </w:rPr>
              <w:t> </w:t>
            </w:r>
          </w:p>
        </w:tc>
        <w:tc>
          <w:tcPr>
            <w:tcW w:w="419" w:type="dxa"/>
            <w:vAlign w:val="center"/>
            <w:hideMark/>
          </w:tcPr>
          <w:p w14:paraId="5ACDF8D3" w14:textId="77777777" w:rsidR="00567EBC" w:rsidRPr="00567EBC" w:rsidRDefault="00567EBC" w:rsidP="00567EBC">
            <w:pPr>
              <w:jc w:val="center"/>
              <w:rPr>
                <w:sz w:val="16"/>
                <w:szCs w:val="16"/>
              </w:rPr>
            </w:pPr>
            <w:r w:rsidRPr="00567EBC">
              <w:rPr>
                <w:sz w:val="16"/>
                <w:szCs w:val="16"/>
              </w:rPr>
              <w:t> </w:t>
            </w:r>
          </w:p>
        </w:tc>
        <w:tc>
          <w:tcPr>
            <w:tcW w:w="564" w:type="dxa"/>
            <w:vAlign w:val="center"/>
            <w:hideMark/>
          </w:tcPr>
          <w:p w14:paraId="2ACF9031" w14:textId="77777777" w:rsidR="00567EBC" w:rsidRPr="00567EBC" w:rsidRDefault="00567EBC" w:rsidP="00567EBC">
            <w:pPr>
              <w:jc w:val="center"/>
              <w:rPr>
                <w:sz w:val="16"/>
                <w:szCs w:val="16"/>
              </w:rPr>
            </w:pPr>
            <w:r w:rsidRPr="00567EBC">
              <w:rPr>
                <w:sz w:val="16"/>
                <w:szCs w:val="16"/>
              </w:rPr>
              <w:t> </w:t>
            </w:r>
          </w:p>
        </w:tc>
        <w:tc>
          <w:tcPr>
            <w:tcW w:w="598" w:type="dxa"/>
            <w:vAlign w:val="center"/>
            <w:hideMark/>
          </w:tcPr>
          <w:p w14:paraId="77DB83F6" w14:textId="77777777" w:rsidR="00567EBC" w:rsidRPr="00567EBC" w:rsidRDefault="00567EBC" w:rsidP="00567EBC">
            <w:pPr>
              <w:jc w:val="center"/>
              <w:rPr>
                <w:sz w:val="16"/>
                <w:szCs w:val="16"/>
              </w:rPr>
            </w:pPr>
            <w:r w:rsidRPr="00567EBC">
              <w:rPr>
                <w:sz w:val="16"/>
                <w:szCs w:val="16"/>
              </w:rPr>
              <w:t> </w:t>
            </w:r>
          </w:p>
        </w:tc>
        <w:tc>
          <w:tcPr>
            <w:tcW w:w="1045" w:type="dxa"/>
            <w:noWrap/>
            <w:vAlign w:val="center"/>
            <w:hideMark/>
          </w:tcPr>
          <w:p w14:paraId="3B625E3E" w14:textId="77777777" w:rsidR="00567EBC" w:rsidRPr="00567EBC" w:rsidRDefault="00567EBC" w:rsidP="00567EBC">
            <w:pPr>
              <w:jc w:val="right"/>
              <w:rPr>
                <w:sz w:val="16"/>
                <w:szCs w:val="16"/>
              </w:rPr>
            </w:pPr>
            <w:r w:rsidRPr="00567EBC">
              <w:rPr>
                <w:sz w:val="16"/>
                <w:szCs w:val="16"/>
              </w:rPr>
              <w:t>68 000,0</w:t>
            </w:r>
          </w:p>
        </w:tc>
        <w:tc>
          <w:tcPr>
            <w:tcW w:w="992" w:type="dxa"/>
            <w:noWrap/>
            <w:vAlign w:val="center"/>
            <w:hideMark/>
          </w:tcPr>
          <w:p w14:paraId="47C63D53" w14:textId="77777777" w:rsidR="00567EBC" w:rsidRPr="00567EBC" w:rsidRDefault="00567EBC" w:rsidP="00567EBC">
            <w:pPr>
              <w:jc w:val="right"/>
              <w:rPr>
                <w:sz w:val="16"/>
                <w:szCs w:val="16"/>
              </w:rPr>
            </w:pPr>
            <w:r w:rsidRPr="00567EBC">
              <w:rPr>
                <w:sz w:val="16"/>
                <w:szCs w:val="16"/>
              </w:rPr>
              <w:t>65 007,6</w:t>
            </w:r>
          </w:p>
        </w:tc>
        <w:tc>
          <w:tcPr>
            <w:tcW w:w="992" w:type="dxa"/>
            <w:noWrap/>
            <w:vAlign w:val="center"/>
            <w:hideMark/>
          </w:tcPr>
          <w:p w14:paraId="1B2B79F6" w14:textId="77777777" w:rsidR="00567EBC" w:rsidRPr="00567EBC" w:rsidRDefault="00567EBC" w:rsidP="00567EBC">
            <w:pPr>
              <w:jc w:val="right"/>
              <w:rPr>
                <w:sz w:val="16"/>
                <w:szCs w:val="16"/>
              </w:rPr>
            </w:pPr>
            <w:r w:rsidRPr="00567EBC">
              <w:rPr>
                <w:sz w:val="16"/>
                <w:szCs w:val="16"/>
              </w:rPr>
              <w:t>76 000,0</w:t>
            </w:r>
          </w:p>
        </w:tc>
      </w:tr>
      <w:tr w:rsidR="00567EBC" w:rsidRPr="00567EBC" w14:paraId="6ED2A687" w14:textId="77777777" w:rsidTr="00567EBC">
        <w:trPr>
          <w:trHeight w:val="450"/>
        </w:trPr>
        <w:tc>
          <w:tcPr>
            <w:tcW w:w="3403" w:type="dxa"/>
            <w:vAlign w:val="center"/>
            <w:hideMark/>
          </w:tcPr>
          <w:p w14:paraId="0FEDD423" w14:textId="77777777" w:rsidR="00567EBC" w:rsidRPr="00567EBC" w:rsidRDefault="00567EBC" w:rsidP="00567EBC">
            <w:pPr>
              <w:rPr>
                <w:i/>
                <w:iCs/>
                <w:sz w:val="16"/>
                <w:szCs w:val="16"/>
              </w:rPr>
            </w:pPr>
            <w:r w:rsidRPr="00567EBC">
              <w:rPr>
                <w:i/>
                <w:iCs/>
                <w:sz w:val="16"/>
                <w:szCs w:val="16"/>
              </w:rPr>
              <w:t>предоставление субсидий бюджетным, автономным учреждениям и иным некоммерческим организациям</w:t>
            </w:r>
          </w:p>
        </w:tc>
        <w:tc>
          <w:tcPr>
            <w:tcW w:w="420" w:type="dxa"/>
            <w:vAlign w:val="center"/>
            <w:hideMark/>
          </w:tcPr>
          <w:p w14:paraId="31F00D92" w14:textId="77777777" w:rsidR="00567EBC" w:rsidRPr="00567EBC" w:rsidRDefault="00567EBC" w:rsidP="00567EBC">
            <w:pPr>
              <w:jc w:val="center"/>
              <w:rPr>
                <w:sz w:val="16"/>
                <w:szCs w:val="16"/>
              </w:rPr>
            </w:pPr>
            <w:r w:rsidRPr="00567EBC">
              <w:rPr>
                <w:sz w:val="16"/>
                <w:szCs w:val="16"/>
              </w:rPr>
              <w:t>05</w:t>
            </w:r>
          </w:p>
        </w:tc>
        <w:tc>
          <w:tcPr>
            <w:tcW w:w="420" w:type="dxa"/>
            <w:vAlign w:val="center"/>
            <w:hideMark/>
          </w:tcPr>
          <w:p w14:paraId="61455F1F" w14:textId="77777777" w:rsidR="00567EBC" w:rsidRPr="00567EBC" w:rsidRDefault="00567EBC" w:rsidP="00567EBC">
            <w:pPr>
              <w:jc w:val="center"/>
              <w:rPr>
                <w:sz w:val="16"/>
                <w:szCs w:val="16"/>
              </w:rPr>
            </w:pPr>
            <w:r w:rsidRPr="00567EBC">
              <w:rPr>
                <w:sz w:val="16"/>
                <w:szCs w:val="16"/>
              </w:rPr>
              <w:t>0</w:t>
            </w:r>
          </w:p>
        </w:tc>
        <w:tc>
          <w:tcPr>
            <w:tcW w:w="477" w:type="dxa"/>
            <w:vAlign w:val="center"/>
            <w:hideMark/>
          </w:tcPr>
          <w:p w14:paraId="3D5F143C" w14:textId="77777777" w:rsidR="00567EBC" w:rsidRPr="00567EBC" w:rsidRDefault="00567EBC" w:rsidP="00567EBC">
            <w:pPr>
              <w:jc w:val="center"/>
              <w:rPr>
                <w:sz w:val="16"/>
                <w:szCs w:val="16"/>
              </w:rPr>
            </w:pPr>
            <w:r w:rsidRPr="00567EBC">
              <w:rPr>
                <w:sz w:val="16"/>
                <w:szCs w:val="16"/>
              </w:rPr>
              <w:t>04</w:t>
            </w:r>
          </w:p>
        </w:tc>
        <w:tc>
          <w:tcPr>
            <w:tcW w:w="688" w:type="dxa"/>
            <w:vAlign w:val="center"/>
            <w:hideMark/>
          </w:tcPr>
          <w:p w14:paraId="039811D3" w14:textId="77777777" w:rsidR="00567EBC" w:rsidRPr="00567EBC" w:rsidRDefault="00567EBC" w:rsidP="00567EBC">
            <w:pPr>
              <w:jc w:val="center"/>
              <w:rPr>
                <w:b/>
                <w:bCs/>
                <w:sz w:val="16"/>
                <w:szCs w:val="16"/>
              </w:rPr>
            </w:pPr>
            <w:r w:rsidRPr="00567EBC">
              <w:rPr>
                <w:b/>
                <w:bCs/>
                <w:sz w:val="16"/>
                <w:szCs w:val="16"/>
              </w:rPr>
              <w:t>61080</w:t>
            </w:r>
          </w:p>
        </w:tc>
        <w:tc>
          <w:tcPr>
            <w:tcW w:w="472" w:type="dxa"/>
            <w:vAlign w:val="center"/>
            <w:hideMark/>
          </w:tcPr>
          <w:p w14:paraId="7BF07ED3" w14:textId="77777777" w:rsidR="00567EBC" w:rsidRPr="00567EBC" w:rsidRDefault="00567EBC" w:rsidP="00567EBC">
            <w:pPr>
              <w:jc w:val="center"/>
              <w:rPr>
                <w:b/>
                <w:bCs/>
                <w:sz w:val="16"/>
                <w:szCs w:val="16"/>
              </w:rPr>
            </w:pPr>
            <w:r w:rsidRPr="00567EBC">
              <w:rPr>
                <w:b/>
                <w:bCs/>
                <w:sz w:val="16"/>
                <w:szCs w:val="16"/>
              </w:rPr>
              <w:t>600</w:t>
            </w:r>
          </w:p>
        </w:tc>
        <w:tc>
          <w:tcPr>
            <w:tcW w:w="419" w:type="dxa"/>
            <w:vAlign w:val="center"/>
            <w:hideMark/>
          </w:tcPr>
          <w:p w14:paraId="543E672D" w14:textId="77777777" w:rsidR="00567EBC" w:rsidRPr="00567EBC" w:rsidRDefault="00567EBC" w:rsidP="00567EBC">
            <w:pPr>
              <w:jc w:val="center"/>
              <w:rPr>
                <w:sz w:val="16"/>
                <w:szCs w:val="16"/>
              </w:rPr>
            </w:pPr>
            <w:r w:rsidRPr="00567EBC">
              <w:rPr>
                <w:sz w:val="16"/>
                <w:szCs w:val="16"/>
              </w:rPr>
              <w:t> </w:t>
            </w:r>
          </w:p>
        </w:tc>
        <w:tc>
          <w:tcPr>
            <w:tcW w:w="564" w:type="dxa"/>
            <w:vAlign w:val="center"/>
            <w:hideMark/>
          </w:tcPr>
          <w:p w14:paraId="7909135E" w14:textId="77777777" w:rsidR="00567EBC" w:rsidRPr="00567EBC" w:rsidRDefault="00567EBC" w:rsidP="00567EBC">
            <w:pPr>
              <w:jc w:val="center"/>
              <w:rPr>
                <w:sz w:val="16"/>
                <w:szCs w:val="16"/>
              </w:rPr>
            </w:pPr>
            <w:r w:rsidRPr="00567EBC">
              <w:rPr>
                <w:sz w:val="16"/>
                <w:szCs w:val="16"/>
              </w:rPr>
              <w:t> </w:t>
            </w:r>
          </w:p>
        </w:tc>
        <w:tc>
          <w:tcPr>
            <w:tcW w:w="598" w:type="dxa"/>
            <w:vAlign w:val="center"/>
            <w:hideMark/>
          </w:tcPr>
          <w:p w14:paraId="6C38FE2C" w14:textId="77777777" w:rsidR="00567EBC" w:rsidRPr="00567EBC" w:rsidRDefault="00567EBC" w:rsidP="00567EBC">
            <w:pPr>
              <w:jc w:val="center"/>
              <w:rPr>
                <w:sz w:val="16"/>
                <w:szCs w:val="16"/>
              </w:rPr>
            </w:pPr>
            <w:r w:rsidRPr="00567EBC">
              <w:rPr>
                <w:sz w:val="16"/>
                <w:szCs w:val="16"/>
              </w:rPr>
              <w:t> </w:t>
            </w:r>
          </w:p>
        </w:tc>
        <w:tc>
          <w:tcPr>
            <w:tcW w:w="1045" w:type="dxa"/>
            <w:noWrap/>
            <w:vAlign w:val="center"/>
            <w:hideMark/>
          </w:tcPr>
          <w:p w14:paraId="617BD618" w14:textId="77777777" w:rsidR="00567EBC" w:rsidRPr="00567EBC" w:rsidRDefault="00567EBC" w:rsidP="00567EBC">
            <w:pPr>
              <w:jc w:val="right"/>
              <w:rPr>
                <w:sz w:val="16"/>
                <w:szCs w:val="16"/>
              </w:rPr>
            </w:pPr>
            <w:r w:rsidRPr="00567EBC">
              <w:rPr>
                <w:sz w:val="16"/>
                <w:szCs w:val="16"/>
              </w:rPr>
              <w:t>68 000,0</w:t>
            </w:r>
          </w:p>
        </w:tc>
        <w:tc>
          <w:tcPr>
            <w:tcW w:w="992" w:type="dxa"/>
            <w:noWrap/>
            <w:vAlign w:val="center"/>
            <w:hideMark/>
          </w:tcPr>
          <w:p w14:paraId="66D13726" w14:textId="77777777" w:rsidR="00567EBC" w:rsidRPr="00567EBC" w:rsidRDefault="00567EBC" w:rsidP="00567EBC">
            <w:pPr>
              <w:jc w:val="right"/>
              <w:rPr>
                <w:sz w:val="16"/>
                <w:szCs w:val="16"/>
              </w:rPr>
            </w:pPr>
            <w:r w:rsidRPr="00567EBC">
              <w:rPr>
                <w:sz w:val="16"/>
                <w:szCs w:val="16"/>
              </w:rPr>
              <w:t>65 007,6</w:t>
            </w:r>
          </w:p>
        </w:tc>
        <w:tc>
          <w:tcPr>
            <w:tcW w:w="992" w:type="dxa"/>
            <w:noWrap/>
            <w:vAlign w:val="center"/>
            <w:hideMark/>
          </w:tcPr>
          <w:p w14:paraId="033DA43F" w14:textId="77777777" w:rsidR="00567EBC" w:rsidRPr="00567EBC" w:rsidRDefault="00567EBC" w:rsidP="00567EBC">
            <w:pPr>
              <w:jc w:val="right"/>
              <w:rPr>
                <w:sz w:val="16"/>
                <w:szCs w:val="16"/>
              </w:rPr>
            </w:pPr>
            <w:r w:rsidRPr="00567EBC">
              <w:rPr>
                <w:sz w:val="16"/>
                <w:szCs w:val="16"/>
              </w:rPr>
              <w:t>76 000,0</w:t>
            </w:r>
          </w:p>
        </w:tc>
      </w:tr>
      <w:tr w:rsidR="00567EBC" w:rsidRPr="00567EBC" w14:paraId="221FEABC" w14:textId="77777777" w:rsidTr="00567EBC">
        <w:trPr>
          <w:trHeight w:val="270"/>
        </w:trPr>
        <w:tc>
          <w:tcPr>
            <w:tcW w:w="3403" w:type="dxa"/>
            <w:vAlign w:val="center"/>
            <w:hideMark/>
          </w:tcPr>
          <w:p w14:paraId="224B783E" w14:textId="77777777" w:rsidR="00567EBC" w:rsidRPr="00567EBC" w:rsidRDefault="00567EBC" w:rsidP="00567EBC">
            <w:pPr>
              <w:rPr>
                <w:i/>
                <w:iCs/>
                <w:sz w:val="16"/>
                <w:szCs w:val="16"/>
              </w:rPr>
            </w:pPr>
            <w:r w:rsidRPr="00567EBC">
              <w:rPr>
                <w:i/>
                <w:iCs/>
                <w:sz w:val="16"/>
                <w:szCs w:val="16"/>
              </w:rPr>
              <w:t>субсидии бюджетным учреждениям</w:t>
            </w:r>
          </w:p>
        </w:tc>
        <w:tc>
          <w:tcPr>
            <w:tcW w:w="420" w:type="dxa"/>
            <w:vAlign w:val="center"/>
            <w:hideMark/>
          </w:tcPr>
          <w:p w14:paraId="44509BFE" w14:textId="77777777" w:rsidR="00567EBC" w:rsidRPr="00567EBC" w:rsidRDefault="00567EBC" w:rsidP="00567EBC">
            <w:pPr>
              <w:jc w:val="center"/>
              <w:rPr>
                <w:sz w:val="16"/>
                <w:szCs w:val="16"/>
              </w:rPr>
            </w:pPr>
            <w:r w:rsidRPr="00567EBC">
              <w:rPr>
                <w:sz w:val="16"/>
                <w:szCs w:val="16"/>
              </w:rPr>
              <w:t>05</w:t>
            </w:r>
          </w:p>
        </w:tc>
        <w:tc>
          <w:tcPr>
            <w:tcW w:w="420" w:type="dxa"/>
            <w:vAlign w:val="center"/>
            <w:hideMark/>
          </w:tcPr>
          <w:p w14:paraId="637D4553" w14:textId="77777777" w:rsidR="00567EBC" w:rsidRPr="00567EBC" w:rsidRDefault="00567EBC" w:rsidP="00567EBC">
            <w:pPr>
              <w:jc w:val="center"/>
              <w:rPr>
                <w:sz w:val="16"/>
                <w:szCs w:val="16"/>
              </w:rPr>
            </w:pPr>
            <w:r w:rsidRPr="00567EBC">
              <w:rPr>
                <w:sz w:val="16"/>
                <w:szCs w:val="16"/>
              </w:rPr>
              <w:t>0</w:t>
            </w:r>
          </w:p>
        </w:tc>
        <w:tc>
          <w:tcPr>
            <w:tcW w:w="477" w:type="dxa"/>
            <w:vAlign w:val="center"/>
            <w:hideMark/>
          </w:tcPr>
          <w:p w14:paraId="57D96A20" w14:textId="77777777" w:rsidR="00567EBC" w:rsidRPr="00567EBC" w:rsidRDefault="00567EBC" w:rsidP="00567EBC">
            <w:pPr>
              <w:jc w:val="center"/>
              <w:rPr>
                <w:sz w:val="16"/>
                <w:szCs w:val="16"/>
              </w:rPr>
            </w:pPr>
            <w:r w:rsidRPr="00567EBC">
              <w:rPr>
                <w:sz w:val="16"/>
                <w:szCs w:val="16"/>
              </w:rPr>
              <w:t>04</w:t>
            </w:r>
          </w:p>
        </w:tc>
        <w:tc>
          <w:tcPr>
            <w:tcW w:w="688" w:type="dxa"/>
            <w:vAlign w:val="center"/>
            <w:hideMark/>
          </w:tcPr>
          <w:p w14:paraId="4AC939D2" w14:textId="77777777" w:rsidR="00567EBC" w:rsidRPr="00567EBC" w:rsidRDefault="00567EBC" w:rsidP="00567EBC">
            <w:pPr>
              <w:jc w:val="center"/>
              <w:rPr>
                <w:b/>
                <w:bCs/>
                <w:sz w:val="16"/>
                <w:szCs w:val="16"/>
              </w:rPr>
            </w:pPr>
            <w:r w:rsidRPr="00567EBC">
              <w:rPr>
                <w:b/>
                <w:bCs/>
                <w:sz w:val="16"/>
                <w:szCs w:val="16"/>
              </w:rPr>
              <w:t>61080</w:t>
            </w:r>
          </w:p>
        </w:tc>
        <w:tc>
          <w:tcPr>
            <w:tcW w:w="472" w:type="dxa"/>
            <w:vAlign w:val="center"/>
            <w:hideMark/>
          </w:tcPr>
          <w:p w14:paraId="24BC1238" w14:textId="77777777" w:rsidR="00567EBC" w:rsidRPr="00567EBC" w:rsidRDefault="00567EBC" w:rsidP="00567EBC">
            <w:pPr>
              <w:jc w:val="center"/>
              <w:rPr>
                <w:b/>
                <w:bCs/>
                <w:sz w:val="16"/>
                <w:szCs w:val="16"/>
              </w:rPr>
            </w:pPr>
            <w:r w:rsidRPr="00567EBC">
              <w:rPr>
                <w:b/>
                <w:bCs/>
                <w:sz w:val="16"/>
                <w:szCs w:val="16"/>
              </w:rPr>
              <w:t>610</w:t>
            </w:r>
          </w:p>
        </w:tc>
        <w:tc>
          <w:tcPr>
            <w:tcW w:w="419" w:type="dxa"/>
            <w:vAlign w:val="center"/>
            <w:hideMark/>
          </w:tcPr>
          <w:p w14:paraId="5E13BB85" w14:textId="77777777" w:rsidR="00567EBC" w:rsidRPr="00567EBC" w:rsidRDefault="00567EBC" w:rsidP="00567EBC">
            <w:pPr>
              <w:jc w:val="center"/>
              <w:rPr>
                <w:sz w:val="16"/>
                <w:szCs w:val="16"/>
              </w:rPr>
            </w:pPr>
            <w:r w:rsidRPr="00567EBC">
              <w:rPr>
                <w:sz w:val="16"/>
                <w:szCs w:val="16"/>
              </w:rPr>
              <w:t> </w:t>
            </w:r>
          </w:p>
        </w:tc>
        <w:tc>
          <w:tcPr>
            <w:tcW w:w="564" w:type="dxa"/>
            <w:vAlign w:val="center"/>
            <w:hideMark/>
          </w:tcPr>
          <w:p w14:paraId="360DBA9A" w14:textId="77777777" w:rsidR="00567EBC" w:rsidRPr="00567EBC" w:rsidRDefault="00567EBC" w:rsidP="00567EBC">
            <w:pPr>
              <w:jc w:val="center"/>
              <w:rPr>
                <w:sz w:val="16"/>
                <w:szCs w:val="16"/>
              </w:rPr>
            </w:pPr>
            <w:r w:rsidRPr="00567EBC">
              <w:rPr>
                <w:sz w:val="16"/>
                <w:szCs w:val="16"/>
              </w:rPr>
              <w:t> </w:t>
            </w:r>
          </w:p>
        </w:tc>
        <w:tc>
          <w:tcPr>
            <w:tcW w:w="598" w:type="dxa"/>
            <w:vAlign w:val="center"/>
            <w:hideMark/>
          </w:tcPr>
          <w:p w14:paraId="47BC8541" w14:textId="77777777" w:rsidR="00567EBC" w:rsidRPr="00567EBC" w:rsidRDefault="00567EBC" w:rsidP="00567EBC">
            <w:pPr>
              <w:jc w:val="center"/>
              <w:rPr>
                <w:sz w:val="16"/>
                <w:szCs w:val="16"/>
              </w:rPr>
            </w:pPr>
            <w:r w:rsidRPr="00567EBC">
              <w:rPr>
                <w:sz w:val="16"/>
                <w:szCs w:val="16"/>
              </w:rPr>
              <w:t> </w:t>
            </w:r>
          </w:p>
        </w:tc>
        <w:tc>
          <w:tcPr>
            <w:tcW w:w="1045" w:type="dxa"/>
            <w:noWrap/>
            <w:vAlign w:val="center"/>
            <w:hideMark/>
          </w:tcPr>
          <w:p w14:paraId="2650EA41" w14:textId="77777777" w:rsidR="00567EBC" w:rsidRPr="00567EBC" w:rsidRDefault="00567EBC" w:rsidP="00567EBC">
            <w:pPr>
              <w:jc w:val="right"/>
              <w:rPr>
                <w:sz w:val="16"/>
                <w:szCs w:val="16"/>
              </w:rPr>
            </w:pPr>
            <w:r w:rsidRPr="00567EBC">
              <w:rPr>
                <w:sz w:val="16"/>
                <w:szCs w:val="16"/>
              </w:rPr>
              <w:t>68 000,0</w:t>
            </w:r>
          </w:p>
        </w:tc>
        <w:tc>
          <w:tcPr>
            <w:tcW w:w="992" w:type="dxa"/>
            <w:noWrap/>
            <w:vAlign w:val="center"/>
            <w:hideMark/>
          </w:tcPr>
          <w:p w14:paraId="093778B6" w14:textId="77777777" w:rsidR="00567EBC" w:rsidRPr="00567EBC" w:rsidRDefault="00567EBC" w:rsidP="00567EBC">
            <w:pPr>
              <w:jc w:val="right"/>
              <w:rPr>
                <w:sz w:val="16"/>
                <w:szCs w:val="16"/>
              </w:rPr>
            </w:pPr>
            <w:r w:rsidRPr="00567EBC">
              <w:rPr>
                <w:sz w:val="16"/>
                <w:szCs w:val="16"/>
              </w:rPr>
              <w:t>65 007,6</w:t>
            </w:r>
          </w:p>
        </w:tc>
        <w:tc>
          <w:tcPr>
            <w:tcW w:w="992" w:type="dxa"/>
            <w:noWrap/>
            <w:vAlign w:val="center"/>
            <w:hideMark/>
          </w:tcPr>
          <w:p w14:paraId="301EA154" w14:textId="77777777" w:rsidR="00567EBC" w:rsidRPr="00567EBC" w:rsidRDefault="00567EBC" w:rsidP="00567EBC">
            <w:pPr>
              <w:jc w:val="right"/>
              <w:rPr>
                <w:sz w:val="16"/>
                <w:szCs w:val="16"/>
              </w:rPr>
            </w:pPr>
            <w:r w:rsidRPr="00567EBC">
              <w:rPr>
                <w:sz w:val="16"/>
                <w:szCs w:val="16"/>
              </w:rPr>
              <w:t>76 000,0</w:t>
            </w:r>
          </w:p>
        </w:tc>
      </w:tr>
      <w:tr w:rsidR="00567EBC" w:rsidRPr="00567EBC" w14:paraId="56286152" w14:textId="77777777" w:rsidTr="00567EBC">
        <w:trPr>
          <w:trHeight w:val="270"/>
        </w:trPr>
        <w:tc>
          <w:tcPr>
            <w:tcW w:w="3403" w:type="dxa"/>
            <w:vAlign w:val="center"/>
            <w:hideMark/>
          </w:tcPr>
          <w:p w14:paraId="3D7CF242" w14:textId="77777777" w:rsidR="00567EBC" w:rsidRPr="00567EBC" w:rsidRDefault="00567EBC" w:rsidP="00567EBC">
            <w:pPr>
              <w:rPr>
                <w:sz w:val="16"/>
                <w:szCs w:val="16"/>
              </w:rPr>
            </w:pPr>
            <w:r w:rsidRPr="00567EBC">
              <w:rPr>
                <w:sz w:val="16"/>
                <w:szCs w:val="16"/>
              </w:rPr>
              <w:t>Образование</w:t>
            </w:r>
          </w:p>
        </w:tc>
        <w:tc>
          <w:tcPr>
            <w:tcW w:w="420" w:type="dxa"/>
            <w:vAlign w:val="center"/>
            <w:hideMark/>
          </w:tcPr>
          <w:p w14:paraId="7D669E25" w14:textId="77777777" w:rsidR="00567EBC" w:rsidRPr="00567EBC" w:rsidRDefault="00567EBC" w:rsidP="00567EBC">
            <w:pPr>
              <w:jc w:val="center"/>
              <w:rPr>
                <w:sz w:val="16"/>
                <w:szCs w:val="16"/>
              </w:rPr>
            </w:pPr>
            <w:r w:rsidRPr="00567EBC">
              <w:rPr>
                <w:sz w:val="16"/>
                <w:szCs w:val="16"/>
              </w:rPr>
              <w:t>05</w:t>
            </w:r>
          </w:p>
        </w:tc>
        <w:tc>
          <w:tcPr>
            <w:tcW w:w="420" w:type="dxa"/>
            <w:vAlign w:val="center"/>
            <w:hideMark/>
          </w:tcPr>
          <w:p w14:paraId="64CDFF47" w14:textId="77777777" w:rsidR="00567EBC" w:rsidRPr="00567EBC" w:rsidRDefault="00567EBC" w:rsidP="00567EBC">
            <w:pPr>
              <w:jc w:val="center"/>
              <w:rPr>
                <w:sz w:val="16"/>
                <w:szCs w:val="16"/>
              </w:rPr>
            </w:pPr>
            <w:r w:rsidRPr="00567EBC">
              <w:rPr>
                <w:sz w:val="16"/>
                <w:szCs w:val="16"/>
              </w:rPr>
              <w:t>0</w:t>
            </w:r>
          </w:p>
        </w:tc>
        <w:tc>
          <w:tcPr>
            <w:tcW w:w="477" w:type="dxa"/>
            <w:vAlign w:val="center"/>
            <w:hideMark/>
          </w:tcPr>
          <w:p w14:paraId="4DC74126" w14:textId="77777777" w:rsidR="00567EBC" w:rsidRPr="00567EBC" w:rsidRDefault="00567EBC" w:rsidP="00567EBC">
            <w:pPr>
              <w:jc w:val="center"/>
              <w:rPr>
                <w:sz w:val="16"/>
                <w:szCs w:val="16"/>
              </w:rPr>
            </w:pPr>
            <w:r w:rsidRPr="00567EBC">
              <w:rPr>
                <w:sz w:val="16"/>
                <w:szCs w:val="16"/>
              </w:rPr>
              <w:t>04</w:t>
            </w:r>
          </w:p>
        </w:tc>
        <w:tc>
          <w:tcPr>
            <w:tcW w:w="688" w:type="dxa"/>
            <w:vAlign w:val="center"/>
            <w:hideMark/>
          </w:tcPr>
          <w:p w14:paraId="701B4065" w14:textId="77777777" w:rsidR="00567EBC" w:rsidRPr="00567EBC" w:rsidRDefault="00567EBC" w:rsidP="00567EBC">
            <w:pPr>
              <w:jc w:val="center"/>
              <w:rPr>
                <w:b/>
                <w:bCs/>
                <w:sz w:val="16"/>
                <w:szCs w:val="16"/>
              </w:rPr>
            </w:pPr>
            <w:r w:rsidRPr="00567EBC">
              <w:rPr>
                <w:b/>
                <w:bCs/>
                <w:sz w:val="16"/>
                <w:szCs w:val="16"/>
              </w:rPr>
              <w:t>61080</w:t>
            </w:r>
          </w:p>
        </w:tc>
        <w:tc>
          <w:tcPr>
            <w:tcW w:w="472" w:type="dxa"/>
            <w:noWrap/>
            <w:vAlign w:val="center"/>
            <w:hideMark/>
          </w:tcPr>
          <w:p w14:paraId="60824A9E" w14:textId="77777777" w:rsidR="00567EBC" w:rsidRPr="00567EBC" w:rsidRDefault="00567EBC" w:rsidP="00567EBC">
            <w:pPr>
              <w:jc w:val="right"/>
              <w:rPr>
                <w:b/>
                <w:bCs/>
                <w:sz w:val="16"/>
                <w:szCs w:val="16"/>
              </w:rPr>
            </w:pPr>
            <w:r w:rsidRPr="00567EBC">
              <w:rPr>
                <w:b/>
                <w:bCs/>
                <w:sz w:val="16"/>
                <w:szCs w:val="16"/>
              </w:rPr>
              <w:t>610</w:t>
            </w:r>
          </w:p>
        </w:tc>
        <w:tc>
          <w:tcPr>
            <w:tcW w:w="419" w:type="dxa"/>
            <w:vAlign w:val="center"/>
            <w:hideMark/>
          </w:tcPr>
          <w:p w14:paraId="017566D8" w14:textId="77777777" w:rsidR="00567EBC" w:rsidRPr="00567EBC" w:rsidRDefault="00567EBC" w:rsidP="00567EBC">
            <w:pPr>
              <w:jc w:val="center"/>
              <w:rPr>
                <w:sz w:val="16"/>
                <w:szCs w:val="16"/>
              </w:rPr>
            </w:pPr>
            <w:r w:rsidRPr="00567EBC">
              <w:rPr>
                <w:sz w:val="16"/>
                <w:szCs w:val="16"/>
              </w:rPr>
              <w:t>07</w:t>
            </w:r>
          </w:p>
        </w:tc>
        <w:tc>
          <w:tcPr>
            <w:tcW w:w="564" w:type="dxa"/>
            <w:vAlign w:val="center"/>
            <w:hideMark/>
          </w:tcPr>
          <w:p w14:paraId="0FF71EF9" w14:textId="77777777" w:rsidR="00567EBC" w:rsidRPr="00567EBC" w:rsidRDefault="00567EBC" w:rsidP="00567EBC">
            <w:pPr>
              <w:jc w:val="center"/>
              <w:rPr>
                <w:sz w:val="16"/>
                <w:szCs w:val="16"/>
              </w:rPr>
            </w:pPr>
            <w:r w:rsidRPr="00567EBC">
              <w:rPr>
                <w:sz w:val="16"/>
                <w:szCs w:val="16"/>
              </w:rPr>
              <w:t> </w:t>
            </w:r>
          </w:p>
        </w:tc>
        <w:tc>
          <w:tcPr>
            <w:tcW w:w="598" w:type="dxa"/>
            <w:vAlign w:val="center"/>
            <w:hideMark/>
          </w:tcPr>
          <w:p w14:paraId="166BFA45" w14:textId="77777777" w:rsidR="00567EBC" w:rsidRPr="00567EBC" w:rsidRDefault="00567EBC" w:rsidP="00567EBC">
            <w:pPr>
              <w:jc w:val="center"/>
              <w:rPr>
                <w:sz w:val="16"/>
                <w:szCs w:val="16"/>
              </w:rPr>
            </w:pPr>
            <w:r w:rsidRPr="00567EBC">
              <w:rPr>
                <w:sz w:val="16"/>
                <w:szCs w:val="16"/>
              </w:rPr>
              <w:t> </w:t>
            </w:r>
          </w:p>
        </w:tc>
        <w:tc>
          <w:tcPr>
            <w:tcW w:w="1045" w:type="dxa"/>
            <w:noWrap/>
            <w:vAlign w:val="center"/>
            <w:hideMark/>
          </w:tcPr>
          <w:p w14:paraId="476CF6CE" w14:textId="77777777" w:rsidR="00567EBC" w:rsidRPr="00567EBC" w:rsidRDefault="00567EBC" w:rsidP="00567EBC">
            <w:pPr>
              <w:jc w:val="right"/>
              <w:rPr>
                <w:sz w:val="16"/>
                <w:szCs w:val="16"/>
              </w:rPr>
            </w:pPr>
            <w:r w:rsidRPr="00567EBC">
              <w:rPr>
                <w:sz w:val="16"/>
                <w:szCs w:val="16"/>
              </w:rPr>
              <w:t>68 000,0</w:t>
            </w:r>
          </w:p>
        </w:tc>
        <w:tc>
          <w:tcPr>
            <w:tcW w:w="992" w:type="dxa"/>
            <w:noWrap/>
            <w:vAlign w:val="center"/>
            <w:hideMark/>
          </w:tcPr>
          <w:p w14:paraId="3A4514D7" w14:textId="77777777" w:rsidR="00567EBC" w:rsidRPr="00567EBC" w:rsidRDefault="00567EBC" w:rsidP="00567EBC">
            <w:pPr>
              <w:jc w:val="right"/>
              <w:rPr>
                <w:sz w:val="16"/>
                <w:szCs w:val="16"/>
              </w:rPr>
            </w:pPr>
            <w:r w:rsidRPr="00567EBC">
              <w:rPr>
                <w:sz w:val="16"/>
                <w:szCs w:val="16"/>
              </w:rPr>
              <w:t>65 007,6</w:t>
            </w:r>
          </w:p>
        </w:tc>
        <w:tc>
          <w:tcPr>
            <w:tcW w:w="992" w:type="dxa"/>
            <w:noWrap/>
            <w:vAlign w:val="center"/>
            <w:hideMark/>
          </w:tcPr>
          <w:p w14:paraId="073D4FBB" w14:textId="77777777" w:rsidR="00567EBC" w:rsidRPr="00567EBC" w:rsidRDefault="00567EBC" w:rsidP="00567EBC">
            <w:pPr>
              <w:jc w:val="right"/>
              <w:rPr>
                <w:sz w:val="16"/>
                <w:szCs w:val="16"/>
              </w:rPr>
            </w:pPr>
            <w:r w:rsidRPr="00567EBC">
              <w:rPr>
                <w:sz w:val="16"/>
                <w:szCs w:val="16"/>
              </w:rPr>
              <w:t>76 000,0</w:t>
            </w:r>
          </w:p>
        </w:tc>
      </w:tr>
      <w:tr w:rsidR="00567EBC" w:rsidRPr="00567EBC" w14:paraId="664EDB6E" w14:textId="77777777" w:rsidTr="00567EBC">
        <w:trPr>
          <w:trHeight w:val="225"/>
        </w:trPr>
        <w:tc>
          <w:tcPr>
            <w:tcW w:w="3403" w:type="dxa"/>
            <w:vAlign w:val="center"/>
            <w:hideMark/>
          </w:tcPr>
          <w:p w14:paraId="662A5CF4" w14:textId="77777777" w:rsidR="00567EBC" w:rsidRPr="00567EBC" w:rsidRDefault="00567EBC" w:rsidP="00567EBC">
            <w:pPr>
              <w:rPr>
                <w:sz w:val="16"/>
                <w:szCs w:val="16"/>
              </w:rPr>
            </w:pPr>
            <w:r w:rsidRPr="00567EBC">
              <w:rPr>
                <w:sz w:val="16"/>
                <w:szCs w:val="16"/>
              </w:rPr>
              <w:t>Дополнительное образование детей</w:t>
            </w:r>
          </w:p>
        </w:tc>
        <w:tc>
          <w:tcPr>
            <w:tcW w:w="420" w:type="dxa"/>
            <w:vAlign w:val="center"/>
            <w:hideMark/>
          </w:tcPr>
          <w:p w14:paraId="023CF880" w14:textId="77777777" w:rsidR="00567EBC" w:rsidRPr="00567EBC" w:rsidRDefault="00567EBC" w:rsidP="00567EBC">
            <w:pPr>
              <w:jc w:val="center"/>
              <w:rPr>
                <w:sz w:val="16"/>
                <w:szCs w:val="16"/>
              </w:rPr>
            </w:pPr>
            <w:r w:rsidRPr="00567EBC">
              <w:rPr>
                <w:sz w:val="16"/>
                <w:szCs w:val="16"/>
              </w:rPr>
              <w:t>05</w:t>
            </w:r>
          </w:p>
        </w:tc>
        <w:tc>
          <w:tcPr>
            <w:tcW w:w="420" w:type="dxa"/>
            <w:vAlign w:val="center"/>
            <w:hideMark/>
          </w:tcPr>
          <w:p w14:paraId="781603A3" w14:textId="77777777" w:rsidR="00567EBC" w:rsidRPr="00567EBC" w:rsidRDefault="00567EBC" w:rsidP="00567EBC">
            <w:pPr>
              <w:jc w:val="center"/>
              <w:rPr>
                <w:sz w:val="16"/>
                <w:szCs w:val="16"/>
              </w:rPr>
            </w:pPr>
            <w:r w:rsidRPr="00567EBC">
              <w:rPr>
                <w:sz w:val="16"/>
                <w:szCs w:val="16"/>
              </w:rPr>
              <w:t>0</w:t>
            </w:r>
          </w:p>
        </w:tc>
        <w:tc>
          <w:tcPr>
            <w:tcW w:w="477" w:type="dxa"/>
            <w:vAlign w:val="center"/>
            <w:hideMark/>
          </w:tcPr>
          <w:p w14:paraId="7F968CCF" w14:textId="77777777" w:rsidR="00567EBC" w:rsidRPr="00567EBC" w:rsidRDefault="00567EBC" w:rsidP="00567EBC">
            <w:pPr>
              <w:jc w:val="center"/>
              <w:rPr>
                <w:sz w:val="16"/>
                <w:szCs w:val="16"/>
              </w:rPr>
            </w:pPr>
            <w:r w:rsidRPr="00567EBC">
              <w:rPr>
                <w:sz w:val="16"/>
                <w:szCs w:val="16"/>
              </w:rPr>
              <w:t>04</w:t>
            </w:r>
          </w:p>
        </w:tc>
        <w:tc>
          <w:tcPr>
            <w:tcW w:w="688" w:type="dxa"/>
            <w:vAlign w:val="center"/>
            <w:hideMark/>
          </w:tcPr>
          <w:p w14:paraId="4DA4D710" w14:textId="77777777" w:rsidR="00567EBC" w:rsidRPr="00567EBC" w:rsidRDefault="00567EBC" w:rsidP="00567EBC">
            <w:pPr>
              <w:jc w:val="center"/>
              <w:rPr>
                <w:b/>
                <w:bCs/>
                <w:sz w:val="16"/>
                <w:szCs w:val="16"/>
              </w:rPr>
            </w:pPr>
            <w:r w:rsidRPr="00567EBC">
              <w:rPr>
                <w:b/>
                <w:bCs/>
                <w:sz w:val="16"/>
                <w:szCs w:val="16"/>
              </w:rPr>
              <w:t>61080</w:t>
            </w:r>
          </w:p>
        </w:tc>
        <w:tc>
          <w:tcPr>
            <w:tcW w:w="472" w:type="dxa"/>
            <w:noWrap/>
            <w:vAlign w:val="center"/>
            <w:hideMark/>
          </w:tcPr>
          <w:p w14:paraId="47DB5003" w14:textId="77777777" w:rsidR="00567EBC" w:rsidRPr="00567EBC" w:rsidRDefault="00567EBC" w:rsidP="00567EBC">
            <w:pPr>
              <w:jc w:val="right"/>
              <w:rPr>
                <w:b/>
                <w:bCs/>
                <w:sz w:val="16"/>
                <w:szCs w:val="16"/>
              </w:rPr>
            </w:pPr>
            <w:r w:rsidRPr="00567EBC">
              <w:rPr>
                <w:b/>
                <w:bCs/>
                <w:sz w:val="16"/>
                <w:szCs w:val="16"/>
              </w:rPr>
              <w:t>610</w:t>
            </w:r>
          </w:p>
        </w:tc>
        <w:tc>
          <w:tcPr>
            <w:tcW w:w="419" w:type="dxa"/>
            <w:vAlign w:val="center"/>
            <w:hideMark/>
          </w:tcPr>
          <w:p w14:paraId="43995CB4" w14:textId="77777777" w:rsidR="00567EBC" w:rsidRPr="00567EBC" w:rsidRDefault="00567EBC" w:rsidP="00567EBC">
            <w:pPr>
              <w:jc w:val="center"/>
              <w:rPr>
                <w:sz w:val="16"/>
                <w:szCs w:val="16"/>
              </w:rPr>
            </w:pPr>
            <w:r w:rsidRPr="00567EBC">
              <w:rPr>
                <w:sz w:val="16"/>
                <w:szCs w:val="16"/>
              </w:rPr>
              <w:t>07</w:t>
            </w:r>
          </w:p>
        </w:tc>
        <w:tc>
          <w:tcPr>
            <w:tcW w:w="564" w:type="dxa"/>
            <w:vAlign w:val="center"/>
            <w:hideMark/>
          </w:tcPr>
          <w:p w14:paraId="6D864885" w14:textId="77777777" w:rsidR="00567EBC" w:rsidRPr="00567EBC" w:rsidRDefault="00567EBC" w:rsidP="00567EBC">
            <w:pPr>
              <w:jc w:val="center"/>
              <w:rPr>
                <w:sz w:val="16"/>
                <w:szCs w:val="16"/>
              </w:rPr>
            </w:pPr>
            <w:r w:rsidRPr="00567EBC">
              <w:rPr>
                <w:sz w:val="16"/>
                <w:szCs w:val="16"/>
              </w:rPr>
              <w:t>03</w:t>
            </w:r>
          </w:p>
        </w:tc>
        <w:tc>
          <w:tcPr>
            <w:tcW w:w="598" w:type="dxa"/>
            <w:vAlign w:val="center"/>
            <w:hideMark/>
          </w:tcPr>
          <w:p w14:paraId="5398FC11" w14:textId="77777777" w:rsidR="00567EBC" w:rsidRPr="00567EBC" w:rsidRDefault="00567EBC" w:rsidP="00567EBC">
            <w:pPr>
              <w:jc w:val="center"/>
              <w:rPr>
                <w:sz w:val="16"/>
                <w:szCs w:val="16"/>
              </w:rPr>
            </w:pPr>
            <w:r w:rsidRPr="00567EBC">
              <w:rPr>
                <w:sz w:val="16"/>
                <w:szCs w:val="16"/>
              </w:rPr>
              <w:t> </w:t>
            </w:r>
          </w:p>
        </w:tc>
        <w:tc>
          <w:tcPr>
            <w:tcW w:w="1045" w:type="dxa"/>
            <w:noWrap/>
            <w:vAlign w:val="center"/>
            <w:hideMark/>
          </w:tcPr>
          <w:p w14:paraId="2F0B0BCB" w14:textId="77777777" w:rsidR="00567EBC" w:rsidRPr="00567EBC" w:rsidRDefault="00567EBC" w:rsidP="00567EBC">
            <w:pPr>
              <w:jc w:val="right"/>
              <w:rPr>
                <w:sz w:val="16"/>
                <w:szCs w:val="16"/>
              </w:rPr>
            </w:pPr>
            <w:r w:rsidRPr="00567EBC">
              <w:rPr>
                <w:sz w:val="16"/>
                <w:szCs w:val="16"/>
              </w:rPr>
              <w:t>68 000,0</w:t>
            </w:r>
          </w:p>
        </w:tc>
        <w:tc>
          <w:tcPr>
            <w:tcW w:w="992" w:type="dxa"/>
            <w:noWrap/>
            <w:vAlign w:val="center"/>
            <w:hideMark/>
          </w:tcPr>
          <w:p w14:paraId="55D028A3" w14:textId="77777777" w:rsidR="00567EBC" w:rsidRPr="00567EBC" w:rsidRDefault="00567EBC" w:rsidP="00567EBC">
            <w:pPr>
              <w:jc w:val="right"/>
              <w:rPr>
                <w:sz w:val="16"/>
                <w:szCs w:val="16"/>
              </w:rPr>
            </w:pPr>
            <w:r w:rsidRPr="00567EBC">
              <w:rPr>
                <w:sz w:val="16"/>
                <w:szCs w:val="16"/>
              </w:rPr>
              <w:t>65 007,6</w:t>
            </w:r>
          </w:p>
        </w:tc>
        <w:tc>
          <w:tcPr>
            <w:tcW w:w="992" w:type="dxa"/>
            <w:noWrap/>
            <w:vAlign w:val="center"/>
            <w:hideMark/>
          </w:tcPr>
          <w:p w14:paraId="2DB3D067" w14:textId="77777777" w:rsidR="00567EBC" w:rsidRPr="00567EBC" w:rsidRDefault="00567EBC" w:rsidP="00567EBC">
            <w:pPr>
              <w:jc w:val="right"/>
              <w:rPr>
                <w:sz w:val="16"/>
                <w:szCs w:val="16"/>
              </w:rPr>
            </w:pPr>
            <w:r w:rsidRPr="00567EBC">
              <w:rPr>
                <w:sz w:val="16"/>
                <w:szCs w:val="16"/>
              </w:rPr>
              <w:t>76 000,0</w:t>
            </w:r>
          </w:p>
        </w:tc>
      </w:tr>
      <w:tr w:rsidR="00567EBC" w:rsidRPr="00567EBC" w14:paraId="5080441D" w14:textId="77777777" w:rsidTr="00567EBC">
        <w:trPr>
          <w:trHeight w:val="675"/>
        </w:trPr>
        <w:tc>
          <w:tcPr>
            <w:tcW w:w="3403" w:type="dxa"/>
            <w:vAlign w:val="center"/>
            <w:hideMark/>
          </w:tcPr>
          <w:p w14:paraId="7A44E6E5" w14:textId="77777777" w:rsidR="00567EBC" w:rsidRPr="00567EBC" w:rsidRDefault="00567EBC" w:rsidP="00567EBC">
            <w:pPr>
              <w:rPr>
                <w:sz w:val="16"/>
                <w:szCs w:val="16"/>
              </w:rPr>
            </w:pPr>
            <w:r w:rsidRPr="00567EBC">
              <w:rPr>
                <w:sz w:val="16"/>
                <w:szCs w:val="16"/>
              </w:rPr>
              <w:t>Муниципальное казенное учреждение "Управление культуры" администрации Рузаевского муниципального района Республики Мордовия</w:t>
            </w:r>
          </w:p>
        </w:tc>
        <w:tc>
          <w:tcPr>
            <w:tcW w:w="420" w:type="dxa"/>
            <w:vAlign w:val="center"/>
            <w:hideMark/>
          </w:tcPr>
          <w:p w14:paraId="405ADA86" w14:textId="77777777" w:rsidR="00567EBC" w:rsidRPr="00567EBC" w:rsidRDefault="00567EBC" w:rsidP="00567EBC">
            <w:pPr>
              <w:jc w:val="center"/>
              <w:rPr>
                <w:sz w:val="16"/>
                <w:szCs w:val="16"/>
              </w:rPr>
            </w:pPr>
            <w:r w:rsidRPr="00567EBC">
              <w:rPr>
                <w:sz w:val="16"/>
                <w:szCs w:val="16"/>
              </w:rPr>
              <w:t>05</w:t>
            </w:r>
          </w:p>
        </w:tc>
        <w:tc>
          <w:tcPr>
            <w:tcW w:w="420" w:type="dxa"/>
            <w:vAlign w:val="center"/>
            <w:hideMark/>
          </w:tcPr>
          <w:p w14:paraId="787E1FEB" w14:textId="77777777" w:rsidR="00567EBC" w:rsidRPr="00567EBC" w:rsidRDefault="00567EBC" w:rsidP="00567EBC">
            <w:pPr>
              <w:jc w:val="center"/>
              <w:rPr>
                <w:sz w:val="16"/>
                <w:szCs w:val="16"/>
              </w:rPr>
            </w:pPr>
            <w:r w:rsidRPr="00567EBC">
              <w:rPr>
                <w:sz w:val="16"/>
                <w:szCs w:val="16"/>
              </w:rPr>
              <w:t>0</w:t>
            </w:r>
          </w:p>
        </w:tc>
        <w:tc>
          <w:tcPr>
            <w:tcW w:w="477" w:type="dxa"/>
            <w:vAlign w:val="center"/>
            <w:hideMark/>
          </w:tcPr>
          <w:p w14:paraId="199B6107" w14:textId="77777777" w:rsidR="00567EBC" w:rsidRPr="00567EBC" w:rsidRDefault="00567EBC" w:rsidP="00567EBC">
            <w:pPr>
              <w:jc w:val="center"/>
              <w:rPr>
                <w:sz w:val="16"/>
                <w:szCs w:val="16"/>
              </w:rPr>
            </w:pPr>
            <w:r w:rsidRPr="00567EBC">
              <w:rPr>
                <w:sz w:val="16"/>
                <w:szCs w:val="16"/>
              </w:rPr>
              <w:t>04</w:t>
            </w:r>
          </w:p>
        </w:tc>
        <w:tc>
          <w:tcPr>
            <w:tcW w:w="688" w:type="dxa"/>
            <w:vAlign w:val="center"/>
            <w:hideMark/>
          </w:tcPr>
          <w:p w14:paraId="78E5F752" w14:textId="77777777" w:rsidR="00567EBC" w:rsidRPr="00567EBC" w:rsidRDefault="00567EBC" w:rsidP="00567EBC">
            <w:pPr>
              <w:jc w:val="center"/>
              <w:rPr>
                <w:sz w:val="16"/>
                <w:szCs w:val="16"/>
              </w:rPr>
            </w:pPr>
            <w:r w:rsidRPr="00567EBC">
              <w:rPr>
                <w:sz w:val="16"/>
                <w:szCs w:val="16"/>
              </w:rPr>
              <w:t>61080</w:t>
            </w:r>
          </w:p>
        </w:tc>
        <w:tc>
          <w:tcPr>
            <w:tcW w:w="472" w:type="dxa"/>
            <w:noWrap/>
            <w:vAlign w:val="center"/>
            <w:hideMark/>
          </w:tcPr>
          <w:p w14:paraId="294E0452" w14:textId="77777777" w:rsidR="00567EBC" w:rsidRPr="00567EBC" w:rsidRDefault="00567EBC" w:rsidP="00567EBC">
            <w:pPr>
              <w:jc w:val="right"/>
              <w:rPr>
                <w:sz w:val="16"/>
                <w:szCs w:val="16"/>
              </w:rPr>
            </w:pPr>
            <w:r w:rsidRPr="00567EBC">
              <w:rPr>
                <w:sz w:val="16"/>
                <w:szCs w:val="16"/>
              </w:rPr>
              <w:t>610</w:t>
            </w:r>
          </w:p>
        </w:tc>
        <w:tc>
          <w:tcPr>
            <w:tcW w:w="419" w:type="dxa"/>
            <w:vAlign w:val="center"/>
            <w:hideMark/>
          </w:tcPr>
          <w:p w14:paraId="31087743" w14:textId="77777777" w:rsidR="00567EBC" w:rsidRPr="00567EBC" w:rsidRDefault="00567EBC" w:rsidP="00567EBC">
            <w:pPr>
              <w:jc w:val="center"/>
              <w:rPr>
                <w:sz w:val="16"/>
                <w:szCs w:val="16"/>
              </w:rPr>
            </w:pPr>
            <w:r w:rsidRPr="00567EBC">
              <w:rPr>
                <w:sz w:val="16"/>
                <w:szCs w:val="16"/>
              </w:rPr>
              <w:t>07</w:t>
            </w:r>
          </w:p>
        </w:tc>
        <w:tc>
          <w:tcPr>
            <w:tcW w:w="564" w:type="dxa"/>
            <w:vAlign w:val="center"/>
            <w:hideMark/>
          </w:tcPr>
          <w:p w14:paraId="2CD40508" w14:textId="77777777" w:rsidR="00567EBC" w:rsidRPr="00567EBC" w:rsidRDefault="00567EBC" w:rsidP="00567EBC">
            <w:pPr>
              <w:jc w:val="center"/>
              <w:rPr>
                <w:sz w:val="16"/>
                <w:szCs w:val="16"/>
              </w:rPr>
            </w:pPr>
            <w:r w:rsidRPr="00567EBC">
              <w:rPr>
                <w:sz w:val="16"/>
                <w:szCs w:val="16"/>
              </w:rPr>
              <w:t>03</w:t>
            </w:r>
          </w:p>
        </w:tc>
        <w:tc>
          <w:tcPr>
            <w:tcW w:w="598" w:type="dxa"/>
            <w:vAlign w:val="center"/>
            <w:hideMark/>
          </w:tcPr>
          <w:p w14:paraId="5CD1C684" w14:textId="77777777" w:rsidR="00567EBC" w:rsidRPr="00567EBC" w:rsidRDefault="00567EBC" w:rsidP="00567EBC">
            <w:pPr>
              <w:jc w:val="center"/>
              <w:rPr>
                <w:sz w:val="16"/>
                <w:szCs w:val="16"/>
              </w:rPr>
            </w:pPr>
            <w:r w:rsidRPr="00567EBC">
              <w:rPr>
                <w:sz w:val="16"/>
                <w:szCs w:val="16"/>
              </w:rPr>
              <w:t>992</w:t>
            </w:r>
          </w:p>
        </w:tc>
        <w:tc>
          <w:tcPr>
            <w:tcW w:w="1045" w:type="dxa"/>
            <w:noWrap/>
            <w:vAlign w:val="center"/>
            <w:hideMark/>
          </w:tcPr>
          <w:p w14:paraId="76B9A226" w14:textId="77777777" w:rsidR="00567EBC" w:rsidRPr="00567EBC" w:rsidRDefault="00567EBC" w:rsidP="00567EBC">
            <w:pPr>
              <w:jc w:val="right"/>
              <w:rPr>
                <w:sz w:val="16"/>
                <w:szCs w:val="16"/>
              </w:rPr>
            </w:pPr>
            <w:r w:rsidRPr="00567EBC">
              <w:rPr>
                <w:sz w:val="16"/>
                <w:szCs w:val="16"/>
              </w:rPr>
              <w:t>68 000,0</w:t>
            </w:r>
          </w:p>
        </w:tc>
        <w:tc>
          <w:tcPr>
            <w:tcW w:w="992" w:type="dxa"/>
            <w:noWrap/>
            <w:vAlign w:val="center"/>
            <w:hideMark/>
          </w:tcPr>
          <w:p w14:paraId="4A8E70BC" w14:textId="77777777" w:rsidR="00567EBC" w:rsidRPr="00567EBC" w:rsidRDefault="00567EBC" w:rsidP="00567EBC">
            <w:pPr>
              <w:jc w:val="right"/>
              <w:rPr>
                <w:sz w:val="16"/>
                <w:szCs w:val="16"/>
              </w:rPr>
            </w:pPr>
            <w:r w:rsidRPr="00567EBC">
              <w:rPr>
                <w:sz w:val="16"/>
                <w:szCs w:val="16"/>
              </w:rPr>
              <w:t>65 007,6</w:t>
            </w:r>
          </w:p>
        </w:tc>
        <w:tc>
          <w:tcPr>
            <w:tcW w:w="992" w:type="dxa"/>
            <w:noWrap/>
            <w:vAlign w:val="center"/>
            <w:hideMark/>
          </w:tcPr>
          <w:p w14:paraId="5587A98C" w14:textId="77777777" w:rsidR="00567EBC" w:rsidRPr="00567EBC" w:rsidRDefault="00567EBC" w:rsidP="00567EBC">
            <w:pPr>
              <w:jc w:val="right"/>
              <w:rPr>
                <w:sz w:val="16"/>
                <w:szCs w:val="16"/>
              </w:rPr>
            </w:pPr>
            <w:r w:rsidRPr="00567EBC">
              <w:rPr>
                <w:sz w:val="16"/>
                <w:szCs w:val="16"/>
              </w:rPr>
              <w:t>76 000,0</w:t>
            </w:r>
          </w:p>
        </w:tc>
      </w:tr>
      <w:tr w:rsidR="00567EBC" w:rsidRPr="00567EBC" w14:paraId="5C47A56F" w14:textId="77777777" w:rsidTr="00567EBC">
        <w:trPr>
          <w:trHeight w:val="450"/>
        </w:trPr>
        <w:tc>
          <w:tcPr>
            <w:tcW w:w="3403" w:type="dxa"/>
            <w:vAlign w:val="center"/>
            <w:hideMark/>
          </w:tcPr>
          <w:p w14:paraId="63C1E7B9" w14:textId="77777777" w:rsidR="00567EBC" w:rsidRPr="00567EBC" w:rsidRDefault="00567EBC" w:rsidP="00567EBC">
            <w:pPr>
              <w:rPr>
                <w:sz w:val="16"/>
                <w:szCs w:val="16"/>
              </w:rPr>
            </w:pPr>
            <w:r w:rsidRPr="00567EBC">
              <w:rPr>
                <w:sz w:val="16"/>
                <w:szCs w:val="16"/>
              </w:rPr>
              <w:t>Основное мероприятие: "Мероприятия по капитальному, текущему ремонту и обеспечение безопасности учреждений культуры"</w:t>
            </w:r>
          </w:p>
        </w:tc>
        <w:tc>
          <w:tcPr>
            <w:tcW w:w="420" w:type="dxa"/>
            <w:vAlign w:val="center"/>
            <w:hideMark/>
          </w:tcPr>
          <w:p w14:paraId="20E38039" w14:textId="77777777" w:rsidR="00567EBC" w:rsidRPr="00567EBC" w:rsidRDefault="00567EBC" w:rsidP="00567EBC">
            <w:pPr>
              <w:jc w:val="center"/>
              <w:rPr>
                <w:b/>
                <w:bCs/>
                <w:sz w:val="16"/>
                <w:szCs w:val="16"/>
              </w:rPr>
            </w:pPr>
            <w:r w:rsidRPr="00567EBC">
              <w:rPr>
                <w:b/>
                <w:bCs/>
                <w:sz w:val="16"/>
                <w:szCs w:val="16"/>
              </w:rPr>
              <w:t>05</w:t>
            </w:r>
          </w:p>
        </w:tc>
        <w:tc>
          <w:tcPr>
            <w:tcW w:w="420" w:type="dxa"/>
            <w:vAlign w:val="center"/>
            <w:hideMark/>
          </w:tcPr>
          <w:p w14:paraId="52BAC048" w14:textId="77777777" w:rsidR="00567EBC" w:rsidRPr="00567EBC" w:rsidRDefault="00567EBC" w:rsidP="00567EBC">
            <w:pPr>
              <w:jc w:val="center"/>
              <w:rPr>
                <w:b/>
                <w:bCs/>
                <w:sz w:val="16"/>
                <w:szCs w:val="16"/>
              </w:rPr>
            </w:pPr>
            <w:r w:rsidRPr="00567EBC">
              <w:rPr>
                <w:b/>
                <w:bCs/>
                <w:sz w:val="16"/>
                <w:szCs w:val="16"/>
              </w:rPr>
              <w:t>0</w:t>
            </w:r>
          </w:p>
        </w:tc>
        <w:tc>
          <w:tcPr>
            <w:tcW w:w="477" w:type="dxa"/>
            <w:vAlign w:val="center"/>
            <w:hideMark/>
          </w:tcPr>
          <w:p w14:paraId="616F5F20" w14:textId="77777777" w:rsidR="00567EBC" w:rsidRPr="00567EBC" w:rsidRDefault="00567EBC" w:rsidP="00567EBC">
            <w:pPr>
              <w:jc w:val="center"/>
              <w:rPr>
                <w:b/>
                <w:bCs/>
                <w:sz w:val="16"/>
                <w:szCs w:val="16"/>
              </w:rPr>
            </w:pPr>
            <w:r w:rsidRPr="00567EBC">
              <w:rPr>
                <w:b/>
                <w:bCs/>
                <w:sz w:val="16"/>
                <w:szCs w:val="16"/>
              </w:rPr>
              <w:t>05</w:t>
            </w:r>
          </w:p>
        </w:tc>
        <w:tc>
          <w:tcPr>
            <w:tcW w:w="688" w:type="dxa"/>
            <w:vAlign w:val="center"/>
            <w:hideMark/>
          </w:tcPr>
          <w:p w14:paraId="08A127B8" w14:textId="77777777" w:rsidR="00567EBC" w:rsidRPr="00567EBC" w:rsidRDefault="00567EBC" w:rsidP="00567EBC">
            <w:pPr>
              <w:jc w:val="center"/>
              <w:rPr>
                <w:sz w:val="16"/>
                <w:szCs w:val="16"/>
              </w:rPr>
            </w:pPr>
            <w:r w:rsidRPr="00567EBC">
              <w:rPr>
                <w:sz w:val="16"/>
                <w:szCs w:val="16"/>
              </w:rPr>
              <w:t> </w:t>
            </w:r>
          </w:p>
        </w:tc>
        <w:tc>
          <w:tcPr>
            <w:tcW w:w="472" w:type="dxa"/>
            <w:vAlign w:val="center"/>
            <w:hideMark/>
          </w:tcPr>
          <w:p w14:paraId="297D7033" w14:textId="77777777" w:rsidR="00567EBC" w:rsidRPr="00567EBC" w:rsidRDefault="00567EBC" w:rsidP="00567EBC">
            <w:pPr>
              <w:jc w:val="center"/>
              <w:rPr>
                <w:sz w:val="16"/>
                <w:szCs w:val="16"/>
              </w:rPr>
            </w:pPr>
            <w:r w:rsidRPr="00567EBC">
              <w:rPr>
                <w:sz w:val="16"/>
                <w:szCs w:val="16"/>
              </w:rPr>
              <w:t> </w:t>
            </w:r>
          </w:p>
        </w:tc>
        <w:tc>
          <w:tcPr>
            <w:tcW w:w="419" w:type="dxa"/>
            <w:vAlign w:val="center"/>
            <w:hideMark/>
          </w:tcPr>
          <w:p w14:paraId="4C460A66" w14:textId="77777777" w:rsidR="00567EBC" w:rsidRPr="00567EBC" w:rsidRDefault="00567EBC" w:rsidP="00567EBC">
            <w:pPr>
              <w:jc w:val="center"/>
              <w:rPr>
                <w:b/>
                <w:bCs/>
                <w:sz w:val="16"/>
                <w:szCs w:val="16"/>
              </w:rPr>
            </w:pPr>
            <w:r w:rsidRPr="00567EBC">
              <w:rPr>
                <w:b/>
                <w:bCs/>
                <w:sz w:val="16"/>
                <w:szCs w:val="16"/>
              </w:rPr>
              <w:t> </w:t>
            </w:r>
          </w:p>
        </w:tc>
        <w:tc>
          <w:tcPr>
            <w:tcW w:w="564" w:type="dxa"/>
            <w:vAlign w:val="center"/>
            <w:hideMark/>
          </w:tcPr>
          <w:p w14:paraId="3609DBE6" w14:textId="77777777" w:rsidR="00567EBC" w:rsidRPr="00567EBC" w:rsidRDefault="00567EBC" w:rsidP="00567EBC">
            <w:pPr>
              <w:jc w:val="center"/>
              <w:rPr>
                <w:b/>
                <w:bCs/>
                <w:sz w:val="16"/>
                <w:szCs w:val="16"/>
              </w:rPr>
            </w:pPr>
            <w:r w:rsidRPr="00567EBC">
              <w:rPr>
                <w:b/>
                <w:bCs/>
                <w:sz w:val="16"/>
                <w:szCs w:val="16"/>
              </w:rPr>
              <w:t> </w:t>
            </w:r>
          </w:p>
        </w:tc>
        <w:tc>
          <w:tcPr>
            <w:tcW w:w="598" w:type="dxa"/>
            <w:vAlign w:val="center"/>
            <w:hideMark/>
          </w:tcPr>
          <w:p w14:paraId="3345CF29" w14:textId="77777777" w:rsidR="00567EBC" w:rsidRPr="00567EBC" w:rsidRDefault="00567EBC" w:rsidP="00567EBC">
            <w:pPr>
              <w:jc w:val="center"/>
              <w:rPr>
                <w:b/>
                <w:bCs/>
                <w:sz w:val="16"/>
                <w:szCs w:val="16"/>
              </w:rPr>
            </w:pPr>
            <w:r w:rsidRPr="00567EBC">
              <w:rPr>
                <w:b/>
                <w:bCs/>
                <w:sz w:val="16"/>
                <w:szCs w:val="16"/>
              </w:rPr>
              <w:t> </w:t>
            </w:r>
          </w:p>
        </w:tc>
        <w:tc>
          <w:tcPr>
            <w:tcW w:w="1045" w:type="dxa"/>
            <w:noWrap/>
            <w:vAlign w:val="center"/>
            <w:hideMark/>
          </w:tcPr>
          <w:p w14:paraId="1829321C" w14:textId="77777777" w:rsidR="00567EBC" w:rsidRPr="00567EBC" w:rsidRDefault="00567EBC" w:rsidP="00567EBC">
            <w:pPr>
              <w:jc w:val="right"/>
              <w:rPr>
                <w:sz w:val="16"/>
                <w:szCs w:val="16"/>
              </w:rPr>
            </w:pPr>
            <w:r w:rsidRPr="00567EBC">
              <w:rPr>
                <w:sz w:val="16"/>
                <w:szCs w:val="16"/>
              </w:rPr>
              <w:t>300,0</w:t>
            </w:r>
          </w:p>
        </w:tc>
        <w:tc>
          <w:tcPr>
            <w:tcW w:w="992" w:type="dxa"/>
            <w:noWrap/>
            <w:vAlign w:val="center"/>
            <w:hideMark/>
          </w:tcPr>
          <w:p w14:paraId="7F742A52" w14:textId="77777777" w:rsidR="00567EBC" w:rsidRPr="00567EBC" w:rsidRDefault="00567EBC" w:rsidP="00567EBC">
            <w:pPr>
              <w:jc w:val="right"/>
              <w:rPr>
                <w:sz w:val="16"/>
                <w:szCs w:val="16"/>
              </w:rPr>
            </w:pPr>
            <w:r w:rsidRPr="00567EBC">
              <w:rPr>
                <w:sz w:val="16"/>
                <w:szCs w:val="16"/>
              </w:rPr>
              <w:t>0,0</w:t>
            </w:r>
          </w:p>
        </w:tc>
        <w:tc>
          <w:tcPr>
            <w:tcW w:w="992" w:type="dxa"/>
            <w:noWrap/>
            <w:vAlign w:val="center"/>
            <w:hideMark/>
          </w:tcPr>
          <w:p w14:paraId="268876F0" w14:textId="77777777" w:rsidR="00567EBC" w:rsidRPr="00567EBC" w:rsidRDefault="00567EBC" w:rsidP="00567EBC">
            <w:pPr>
              <w:jc w:val="right"/>
              <w:rPr>
                <w:sz w:val="16"/>
                <w:szCs w:val="16"/>
              </w:rPr>
            </w:pPr>
            <w:r w:rsidRPr="00567EBC">
              <w:rPr>
                <w:sz w:val="16"/>
                <w:szCs w:val="16"/>
              </w:rPr>
              <w:t>0,0</w:t>
            </w:r>
          </w:p>
        </w:tc>
      </w:tr>
      <w:tr w:rsidR="00567EBC" w:rsidRPr="00567EBC" w14:paraId="66CCC639" w14:textId="77777777" w:rsidTr="00567EBC">
        <w:trPr>
          <w:trHeight w:val="450"/>
        </w:trPr>
        <w:tc>
          <w:tcPr>
            <w:tcW w:w="3403" w:type="dxa"/>
            <w:vAlign w:val="center"/>
            <w:hideMark/>
          </w:tcPr>
          <w:p w14:paraId="43A281C5" w14:textId="77777777" w:rsidR="00567EBC" w:rsidRPr="00567EBC" w:rsidRDefault="00567EBC" w:rsidP="00567EBC">
            <w:pPr>
              <w:rPr>
                <w:sz w:val="16"/>
                <w:szCs w:val="16"/>
              </w:rPr>
            </w:pPr>
            <w:r w:rsidRPr="00567EBC">
              <w:rPr>
                <w:sz w:val="16"/>
                <w:szCs w:val="16"/>
              </w:rPr>
              <w:t>Дворцы и дома культуры, другие учреждения культуры и средств массовой информации</w:t>
            </w:r>
          </w:p>
        </w:tc>
        <w:tc>
          <w:tcPr>
            <w:tcW w:w="420" w:type="dxa"/>
            <w:vAlign w:val="center"/>
            <w:hideMark/>
          </w:tcPr>
          <w:p w14:paraId="4C59325D" w14:textId="77777777" w:rsidR="00567EBC" w:rsidRPr="00567EBC" w:rsidRDefault="00567EBC" w:rsidP="00567EBC">
            <w:pPr>
              <w:jc w:val="center"/>
              <w:rPr>
                <w:sz w:val="16"/>
                <w:szCs w:val="16"/>
              </w:rPr>
            </w:pPr>
            <w:r w:rsidRPr="00567EBC">
              <w:rPr>
                <w:sz w:val="16"/>
                <w:szCs w:val="16"/>
              </w:rPr>
              <w:t>05</w:t>
            </w:r>
          </w:p>
        </w:tc>
        <w:tc>
          <w:tcPr>
            <w:tcW w:w="420" w:type="dxa"/>
            <w:vAlign w:val="center"/>
            <w:hideMark/>
          </w:tcPr>
          <w:p w14:paraId="14EE04C9" w14:textId="77777777" w:rsidR="00567EBC" w:rsidRPr="00567EBC" w:rsidRDefault="00567EBC" w:rsidP="00567EBC">
            <w:pPr>
              <w:jc w:val="center"/>
              <w:rPr>
                <w:sz w:val="16"/>
                <w:szCs w:val="16"/>
              </w:rPr>
            </w:pPr>
            <w:r w:rsidRPr="00567EBC">
              <w:rPr>
                <w:sz w:val="16"/>
                <w:szCs w:val="16"/>
              </w:rPr>
              <w:t>0</w:t>
            </w:r>
          </w:p>
        </w:tc>
        <w:tc>
          <w:tcPr>
            <w:tcW w:w="477" w:type="dxa"/>
            <w:vAlign w:val="center"/>
            <w:hideMark/>
          </w:tcPr>
          <w:p w14:paraId="0A3A552F" w14:textId="77777777" w:rsidR="00567EBC" w:rsidRPr="00567EBC" w:rsidRDefault="00567EBC" w:rsidP="00567EBC">
            <w:pPr>
              <w:jc w:val="center"/>
              <w:rPr>
                <w:sz w:val="16"/>
                <w:szCs w:val="16"/>
              </w:rPr>
            </w:pPr>
            <w:r w:rsidRPr="00567EBC">
              <w:rPr>
                <w:sz w:val="16"/>
                <w:szCs w:val="16"/>
              </w:rPr>
              <w:t>05</w:t>
            </w:r>
          </w:p>
        </w:tc>
        <w:tc>
          <w:tcPr>
            <w:tcW w:w="688" w:type="dxa"/>
            <w:vAlign w:val="center"/>
            <w:hideMark/>
          </w:tcPr>
          <w:p w14:paraId="7AE2AE75" w14:textId="77777777" w:rsidR="00567EBC" w:rsidRPr="00567EBC" w:rsidRDefault="00567EBC" w:rsidP="00567EBC">
            <w:pPr>
              <w:jc w:val="center"/>
              <w:rPr>
                <w:sz w:val="16"/>
                <w:szCs w:val="16"/>
              </w:rPr>
            </w:pPr>
            <w:r w:rsidRPr="00567EBC">
              <w:rPr>
                <w:sz w:val="16"/>
                <w:szCs w:val="16"/>
              </w:rPr>
              <w:t>61140</w:t>
            </w:r>
          </w:p>
        </w:tc>
        <w:tc>
          <w:tcPr>
            <w:tcW w:w="472" w:type="dxa"/>
            <w:vAlign w:val="center"/>
            <w:hideMark/>
          </w:tcPr>
          <w:p w14:paraId="654BBC28" w14:textId="77777777" w:rsidR="00567EBC" w:rsidRPr="00567EBC" w:rsidRDefault="00567EBC" w:rsidP="00567EBC">
            <w:pPr>
              <w:jc w:val="center"/>
              <w:rPr>
                <w:sz w:val="16"/>
                <w:szCs w:val="16"/>
              </w:rPr>
            </w:pPr>
            <w:r w:rsidRPr="00567EBC">
              <w:rPr>
                <w:sz w:val="16"/>
                <w:szCs w:val="16"/>
              </w:rPr>
              <w:t> </w:t>
            </w:r>
          </w:p>
        </w:tc>
        <w:tc>
          <w:tcPr>
            <w:tcW w:w="419" w:type="dxa"/>
            <w:vAlign w:val="center"/>
            <w:hideMark/>
          </w:tcPr>
          <w:p w14:paraId="257E3BE6" w14:textId="77777777" w:rsidR="00567EBC" w:rsidRPr="00567EBC" w:rsidRDefault="00567EBC" w:rsidP="00567EBC">
            <w:pPr>
              <w:jc w:val="center"/>
              <w:rPr>
                <w:sz w:val="16"/>
                <w:szCs w:val="16"/>
              </w:rPr>
            </w:pPr>
            <w:r w:rsidRPr="00567EBC">
              <w:rPr>
                <w:sz w:val="16"/>
                <w:szCs w:val="16"/>
              </w:rPr>
              <w:t> </w:t>
            </w:r>
          </w:p>
        </w:tc>
        <w:tc>
          <w:tcPr>
            <w:tcW w:w="564" w:type="dxa"/>
            <w:vAlign w:val="center"/>
            <w:hideMark/>
          </w:tcPr>
          <w:p w14:paraId="76CCB992" w14:textId="77777777" w:rsidR="00567EBC" w:rsidRPr="00567EBC" w:rsidRDefault="00567EBC" w:rsidP="00567EBC">
            <w:pPr>
              <w:jc w:val="center"/>
              <w:rPr>
                <w:sz w:val="16"/>
                <w:szCs w:val="16"/>
              </w:rPr>
            </w:pPr>
            <w:r w:rsidRPr="00567EBC">
              <w:rPr>
                <w:sz w:val="16"/>
                <w:szCs w:val="16"/>
              </w:rPr>
              <w:t> </w:t>
            </w:r>
          </w:p>
        </w:tc>
        <w:tc>
          <w:tcPr>
            <w:tcW w:w="598" w:type="dxa"/>
            <w:vAlign w:val="center"/>
            <w:hideMark/>
          </w:tcPr>
          <w:p w14:paraId="26F82022" w14:textId="77777777" w:rsidR="00567EBC" w:rsidRPr="00567EBC" w:rsidRDefault="00567EBC" w:rsidP="00567EBC">
            <w:pPr>
              <w:jc w:val="center"/>
              <w:rPr>
                <w:sz w:val="16"/>
                <w:szCs w:val="16"/>
              </w:rPr>
            </w:pPr>
            <w:r w:rsidRPr="00567EBC">
              <w:rPr>
                <w:sz w:val="16"/>
                <w:szCs w:val="16"/>
              </w:rPr>
              <w:t> </w:t>
            </w:r>
          </w:p>
        </w:tc>
        <w:tc>
          <w:tcPr>
            <w:tcW w:w="1045" w:type="dxa"/>
            <w:noWrap/>
            <w:vAlign w:val="center"/>
            <w:hideMark/>
          </w:tcPr>
          <w:p w14:paraId="17F58934" w14:textId="77777777" w:rsidR="00567EBC" w:rsidRPr="00567EBC" w:rsidRDefault="00567EBC" w:rsidP="00567EBC">
            <w:pPr>
              <w:jc w:val="right"/>
              <w:rPr>
                <w:sz w:val="16"/>
                <w:szCs w:val="16"/>
              </w:rPr>
            </w:pPr>
            <w:r w:rsidRPr="00567EBC">
              <w:rPr>
                <w:sz w:val="16"/>
                <w:szCs w:val="16"/>
              </w:rPr>
              <w:t>300,0</w:t>
            </w:r>
          </w:p>
        </w:tc>
        <w:tc>
          <w:tcPr>
            <w:tcW w:w="992" w:type="dxa"/>
            <w:noWrap/>
            <w:vAlign w:val="center"/>
            <w:hideMark/>
          </w:tcPr>
          <w:p w14:paraId="419D42FE" w14:textId="77777777" w:rsidR="00567EBC" w:rsidRPr="00567EBC" w:rsidRDefault="00567EBC" w:rsidP="00567EBC">
            <w:pPr>
              <w:jc w:val="right"/>
              <w:rPr>
                <w:sz w:val="16"/>
                <w:szCs w:val="16"/>
              </w:rPr>
            </w:pPr>
            <w:r w:rsidRPr="00567EBC">
              <w:rPr>
                <w:sz w:val="16"/>
                <w:szCs w:val="16"/>
              </w:rPr>
              <w:t>0,0</w:t>
            </w:r>
          </w:p>
        </w:tc>
        <w:tc>
          <w:tcPr>
            <w:tcW w:w="992" w:type="dxa"/>
            <w:noWrap/>
            <w:vAlign w:val="center"/>
            <w:hideMark/>
          </w:tcPr>
          <w:p w14:paraId="491FDF77" w14:textId="77777777" w:rsidR="00567EBC" w:rsidRPr="00567EBC" w:rsidRDefault="00567EBC" w:rsidP="00567EBC">
            <w:pPr>
              <w:jc w:val="right"/>
              <w:rPr>
                <w:sz w:val="16"/>
                <w:szCs w:val="16"/>
              </w:rPr>
            </w:pPr>
            <w:r w:rsidRPr="00567EBC">
              <w:rPr>
                <w:sz w:val="16"/>
                <w:szCs w:val="16"/>
              </w:rPr>
              <w:t>0,0</w:t>
            </w:r>
          </w:p>
        </w:tc>
      </w:tr>
      <w:tr w:rsidR="00567EBC" w:rsidRPr="00567EBC" w14:paraId="406A9536" w14:textId="77777777" w:rsidTr="00567EBC">
        <w:trPr>
          <w:trHeight w:val="450"/>
        </w:trPr>
        <w:tc>
          <w:tcPr>
            <w:tcW w:w="3403" w:type="dxa"/>
            <w:vAlign w:val="center"/>
            <w:hideMark/>
          </w:tcPr>
          <w:p w14:paraId="58DD6B6C" w14:textId="77777777" w:rsidR="00567EBC" w:rsidRPr="00567EBC" w:rsidRDefault="00567EBC" w:rsidP="00567EBC">
            <w:pPr>
              <w:rPr>
                <w:i/>
                <w:iCs/>
                <w:sz w:val="16"/>
                <w:szCs w:val="16"/>
              </w:rPr>
            </w:pPr>
            <w:r w:rsidRPr="00567EBC">
              <w:rPr>
                <w:i/>
                <w:iCs/>
                <w:sz w:val="16"/>
                <w:szCs w:val="16"/>
              </w:rPr>
              <w:t>предоставление субсидий бюджетным, автономным учреждениям и иным некоммерческим организациям</w:t>
            </w:r>
          </w:p>
        </w:tc>
        <w:tc>
          <w:tcPr>
            <w:tcW w:w="420" w:type="dxa"/>
            <w:vAlign w:val="center"/>
            <w:hideMark/>
          </w:tcPr>
          <w:p w14:paraId="416EEB98" w14:textId="77777777" w:rsidR="00567EBC" w:rsidRPr="00567EBC" w:rsidRDefault="00567EBC" w:rsidP="00567EBC">
            <w:pPr>
              <w:jc w:val="center"/>
              <w:rPr>
                <w:sz w:val="16"/>
                <w:szCs w:val="16"/>
              </w:rPr>
            </w:pPr>
            <w:r w:rsidRPr="00567EBC">
              <w:rPr>
                <w:sz w:val="16"/>
                <w:szCs w:val="16"/>
              </w:rPr>
              <w:t>05</w:t>
            </w:r>
          </w:p>
        </w:tc>
        <w:tc>
          <w:tcPr>
            <w:tcW w:w="420" w:type="dxa"/>
            <w:vAlign w:val="center"/>
            <w:hideMark/>
          </w:tcPr>
          <w:p w14:paraId="57510C7F" w14:textId="77777777" w:rsidR="00567EBC" w:rsidRPr="00567EBC" w:rsidRDefault="00567EBC" w:rsidP="00567EBC">
            <w:pPr>
              <w:jc w:val="center"/>
              <w:rPr>
                <w:sz w:val="16"/>
                <w:szCs w:val="16"/>
              </w:rPr>
            </w:pPr>
            <w:r w:rsidRPr="00567EBC">
              <w:rPr>
                <w:sz w:val="16"/>
                <w:szCs w:val="16"/>
              </w:rPr>
              <w:t>0</w:t>
            </w:r>
          </w:p>
        </w:tc>
        <w:tc>
          <w:tcPr>
            <w:tcW w:w="477" w:type="dxa"/>
            <w:vAlign w:val="center"/>
            <w:hideMark/>
          </w:tcPr>
          <w:p w14:paraId="5B593BA7" w14:textId="77777777" w:rsidR="00567EBC" w:rsidRPr="00567EBC" w:rsidRDefault="00567EBC" w:rsidP="00567EBC">
            <w:pPr>
              <w:jc w:val="center"/>
              <w:rPr>
                <w:sz w:val="16"/>
                <w:szCs w:val="16"/>
              </w:rPr>
            </w:pPr>
            <w:r w:rsidRPr="00567EBC">
              <w:rPr>
                <w:sz w:val="16"/>
                <w:szCs w:val="16"/>
              </w:rPr>
              <w:t>05</w:t>
            </w:r>
          </w:p>
        </w:tc>
        <w:tc>
          <w:tcPr>
            <w:tcW w:w="688" w:type="dxa"/>
            <w:vAlign w:val="center"/>
            <w:hideMark/>
          </w:tcPr>
          <w:p w14:paraId="09525581" w14:textId="77777777" w:rsidR="00567EBC" w:rsidRPr="00567EBC" w:rsidRDefault="00567EBC" w:rsidP="00567EBC">
            <w:pPr>
              <w:jc w:val="center"/>
              <w:rPr>
                <w:sz w:val="16"/>
                <w:szCs w:val="16"/>
              </w:rPr>
            </w:pPr>
            <w:r w:rsidRPr="00567EBC">
              <w:rPr>
                <w:sz w:val="16"/>
                <w:szCs w:val="16"/>
              </w:rPr>
              <w:t>61140</w:t>
            </w:r>
          </w:p>
        </w:tc>
        <w:tc>
          <w:tcPr>
            <w:tcW w:w="472" w:type="dxa"/>
            <w:vAlign w:val="center"/>
            <w:hideMark/>
          </w:tcPr>
          <w:p w14:paraId="36A6F58E" w14:textId="77777777" w:rsidR="00567EBC" w:rsidRPr="00567EBC" w:rsidRDefault="00567EBC" w:rsidP="00567EBC">
            <w:pPr>
              <w:jc w:val="center"/>
              <w:rPr>
                <w:sz w:val="16"/>
                <w:szCs w:val="16"/>
              </w:rPr>
            </w:pPr>
            <w:r w:rsidRPr="00567EBC">
              <w:rPr>
                <w:sz w:val="16"/>
                <w:szCs w:val="16"/>
              </w:rPr>
              <w:t>600</w:t>
            </w:r>
          </w:p>
        </w:tc>
        <w:tc>
          <w:tcPr>
            <w:tcW w:w="419" w:type="dxa"/>
            <w:vAlign w:val="center"/>
            <w:hideMark/>
          </w:tcPr>
          <w:p w14:paraId="3E270B33" w14:textId="77777777" w:rsidR="00567EBC" w:rsidRPr="00567EBC" w:rsidRDefault="00567EBC" w:rsidP="00567EBC">
            <w:pPr>
              <w:jc w:val="center"/>
              <w:rPr>
                <w:sz w:val="16"/>
                <w:szCs w:val="16"/>
              </w:rPr>
            </w:pPr>
            <w:r w:rsidRPr="00567EBC">
              <w:rPr>
                <w:sz w:val="16"/>
                <w:szCs w:val="16"/>
              </w:rPr>
              <w:t> </w:t>
            </w:r>
          </w:p>
        </w:tc>
        <w:tc>
          <w:tcPr>
            <w:tcW w:w="564" w:type="dxa"/>
            <w:vAlign w:val="center"/>
            <w:hideMark/>
          </w:tcPr>
          <w:p w14:paraId="7AE5695B" w14:textId="77777777" w:rsidR="00567EBC" w:rsidRPr="00567EBC" w:rsidRDefault="00567EBC" w:rsidP="00567EBC">
            <w:pPr>
              <w:jc w:val="center"/>
              <w:rPr>
                <w:sz w:val="16"/>
                <w:szCs w:val="16"/>
              </w:rPr>
            </w:pPr>
            <w:r w:rsidRPr="00567EBC">
              <w:rPr>
                <w:sz w:val="16"/>
                <w:szCs w:val="16"/>
              </w:rPr>
              <w:t> </w:t>
            </w:r>
          </w:p>
        </w:tc>
        <w:tc>
          <w:tcPr>
            <w:tcW w:w="598" w:type="dxa"/>
            <w:vAlign w:val="center"/>
            <w:hideMark/>
          </w:tcPr>
          <w:p w14:paraId="4E07D35A" w14:textId="77777777" w:rsidR="00567EBC" w:rsidRPr="00567EBC" w:rsidRDefault="00567EBC" w:rsidP="00567EBC">
            <w:pPr>
              <w:jc w:val="center"/>
              <w:rPr>
                <w:sz w:val="16"/>
                <w:szCs w:val="16"/>
              </w:rPr>
            </w:pPr>
            <w:r w:rsidRPr="00567EBC">
              <w:rPr>
                <w:sz w:val="16"/>
                <w:szCs w:val="16"/>
              </w:rPr>
              <w:t> </w:t>
            </w:r>
          </w:p>
        </w:tc>
        <w:tc>
          <w:tcPr>
            <w:tcW w:w="1045" w:type="dxa"/>
            <w:noWrap/>
            <w:vAlign w:val="center"/>
            <w:hideMark/>
          </w:tcPr>
          <w:p w14:paraId="1D43F0F3" w14:textId="77777777" w:rsidR="00567EBC" w:rsidRPr="00567EBC" w:rsidRDefault="00567EBC" w:rsidP="00567EBC">
            <w:pPr>
              <w:jc w:val="right"/>
              <w:rPr>
                <w:sz w:val="16"/>
                <w:szCs w:val="16"/>
              </w:rPr>
            </w:pPr>
            <w:r w:rsidRPr="00567EBC">
              <w:rPr>
                <w:sz w:val="16"/>
                <w:szCs w:val="16"/>
              </w:rPr>
              <w:t>300,0</w:t>
            </w:r>
          </w:p>
        </w:tc>
        <w:tc>
          <w:tcPr>
            <w:tcW w:w="992" w:type="dxa"/>
            <w:noWrap/>
            <w:vAlign w:val="center"/>
            <w:hideMark/>
          </w:tcPr>
          <w:p w14:paraId="527F582B" w14:textId="77777777" w:rsidR="00567EBC" w:rsidRPr="00567EBC" w:rsidRDefault="00567EBC" w:rsidP="00567EBC">
            <w:pPr>
              <w:jc w:val="right"/>
              <w:rPr>
                <w:sz w:val="16"/>
                <w:szCs w:val="16"/>
              </w:rPr>
            </w:pPr>
            <w:r w:rsidRPr="00567EBC">
              <w:rPr>
                <w:sz w:val="16"/>
                <w:szCs w:val="16"/>
              </w:rPr>
              <w:t>0,0</w:t>
            </w:r>
          </w:p>
        </w:tc>
        <w:tc>
          <w:tcPr>
            <w:tcW w:w="992" w:type="dxa"/>
            <w:noWrap/>
            <w:vAlign w:val="center"/>
            <w:hideMark/>
          </w:tcPr>
          <w:p w14:paraId="7A6644CE" w14:textId="77777777" w:rsidR="00567EBC" w:rsidRPr="00567EBC" w:rsidRDefault="00567EBC" w:rsidP="00567EBC">
            <w:pPr>
              <w:jc w:val="right"/>
              <w:rPr>
                <w:sz w:val="16"/>
                <w:szCs w:val="16"/>
              </w:rPr>
            </w:pPr>
            <w:r w:rsidRPr="00567EBC">
              <w:rPr>
                <w:sz w:val="16"/>
                <w:szCs w:val="16"/>
              </w:rPr>
              <w:t>0,0</w:t>
            </w:r>
          </w:p>
        </w:tc>
      </w:tr>
      <w:tr w:rsidR="00567EBC" w:rsidRPr="00567EBC" w14:paraId="0471329E" w14:textId="77777777" w:rsidTr="00567EBC">
        <w:trPr>
          <w:trHeight w:val="225"/>
        </w:trPr>
        <w:tc>
          <w:tcPr>
            <w:tcW w:w="3403" w:type="dxa"/>
            <w:vAlign w:val="center"/>
            <w:hideMark/>
          </w:tcPr>
          <w:p w14:paraId="53EB148E" w14:textId="77777777" w:rsidR="00567EBC" w:rsidRPr="00567EBC" w:rsidRDefault="00567EBC" w:rsidP="00567EBC">
            <w:pPr>
              <w:rPr>
                <w:i/>
                <w:iCs/>
                <w:sz w:val="16"/>
                <w:szCs w:val="16"/>
              </w:rPr>
            </w:pPr>
            <w:r w:rsidRPr="00567EBC">
              <w:rPr>
                <w:i/>
                <w:iCs/>
                <w:sz w:val="16"/>
                <w:szCs w:val="16"/>
              </w:rPr>
              <w:t>субсидии бюджетным учреждениям</w:t>
            </w:r>
          </w:p>
        </w:tc>
        <w:tc>
          <w:tcPr>
            <w:tcW w:w="420" w:type="dxa"/>
            <w:vAlign w:val="center"/>
            <w:hideMark/>
          </w:tcPr>
          <w:p w14:paraId="7C80608D" w14:textId="77777777" w:rsidR="00567EBC" w:rsidRPr="00567EBC" w:rsidRDefault="00567EBC" w:rsidP="00567EBC">
            <w:pPr>
              <w:jc w:val="center"/>
              <w:rPr>
                <w:sz w:val="16"/>
                <w:szCs w:val="16"/>
              </w:rPr>
            </w:pPr>
            <w:r w:rsidRPr="00567EBC">
              <w:rPr>
                <w:sz w:val="16"/>
                <w:szCs w:val="16"/>
              </w:rPr>
              <w:t>05</w:t>
            </w:r>
          </w:p>
        </w:tc>
        <w:tc>
          <w:tcPr>
            <w:tcW w:w="420" w:type="dxa"/>
            <w:vAlign w:val="center"/>
            <w:hideMark/>
          </w:tcPr>
          <w:p w14:paraId="640500AC" w14:textId="77777777" w:rsidR="00567EBC" w:rsidRPr="00567EBC" w:rsidRDefault="00567EBC" w:rsidP="00567EBC">
            <w:pPr>
              <w:jc w:val="center"/>
              <w:rPr>
                <w:sz w:val="16"/>
                <w:szCs w:val="16"/>
              </w:rPr>
            </w:pPr>
            <w:r w:rsidRPr="00567EBC">
              <w:rPr>
                <w:sz w:val="16"/>
                <w:szCs w:val="16"/>
              </w:rPr>
              <w:t>0</w:t>
            </w:r>
          </w:p>
        </w:tc>
        <w:tc>
          <w:tcPr>
            <w:tcW w:w="477" w:type="dxa"/>
            <w:vAlign w:val="center"/>
            <w:hideMark/>
          </w:tcPr>
          <w:p w14:paraId="2EF7C5A4" w14:textId="77777777" w:rsidR="00567EBC" w:rsidRPr="00567EBC" w:rsidRDefault="00567EBC" w:rsidP="00567EBC">
            <w:pPr>
              <w:jc w:val="center"/>
              <w:rPr>
                <w:sz w:val="16"/>
                <w:szCs w:val="16"/>
              </w:rPr>
            </w:pPr>
            <w:r w:rsidRPr="00567EBC">
              <w:rPr>
                <w:sz w:val="16"/>
                <w:szCs w:val="16"/>
              </w:rPr>
              <w:t>05</w:t>
            </w:r>
          </w:p>
        </w:tc>
        <w:tc>
          <w:tcPr>
            <w:tcW w:w="688" w:type="dxa"/>
            <w:vAlign w:val="center"/>
            <w:hideMark/>
          </w:tcPr>
          <w:p w14:paraId="7265E16B" w14:textId="77777777" w:rsidR="00567EBC" w:rsidRPr="00567EBC" w:rsidRDefault="00567EBC" w:rsidP="00567EBC">
            <w:pPr>
              <w:jc w:val="center"/>
              <w:rPr>
                <w:sz w:val="16"/>
                <w:szCs w:val="16"/>
              </w:rPr>
            </w:pPr>
            <w:r w:rsidRPr="00567EBC">
              <w:rPr>
                <w:sz w:val="16"/>
                <w:szCs w:val="16"/>
              </w:rPr>
              <w:t>61140</w:t>
            </w:r>
          </w:p>
        </w:tc>
        <w:tc>
          <w:tcPr>
            <w:tcW w:w="472" w:type="dxa"/>
            <w:vAlign w:val="center"/>
            <w:hideMark/>
          </w:tcPr>
          <w:p w14:paraId="4985B297" w14:textId="77777777" w:rsidR="00567EBC" w:rsidRPr="00567EBC" w:rsidRDefault="00567EBC" w:rsidP="00567EBC">
            <w:pPr>
              <w:jc w:val="center"/>
              <w:rPr>
                <w:sz w:val="16"/>
                <w:szCs w:val="16"/>
              </w:rPr>
            </w:pPr>
            <w:r w:rsidRPr="00567EBC">
              <w:rPr>
                <w:sz w:val="16"/>
                <w:szCs w:val="16"/>
              </w:rPr>
              <w:t>610</w:t>
            </w:r>
          </w:p>
        </w:tc>
        <w:tc>
          <w:tcPr>
            <w:tcW w:w="419" w:type="dxa"/>
            <w:vAlign w:val="center"/>
            <w:hideMark/>
          </w:tcPr>
          <w:p w14:paraId="29213A47" w14:textId="77777777" w:rsidR="00567EBC" w:rsidRPr="00567EBC" w:rsidRDefault="00567EBC" w:rsidP="00567EBC">
            <w:pPr>
              <w:jc w:val="center"/>
              <w:rPr>
                <w:sz w:val="16"/>
                <w:szCs w:val="16"/>
              </w:rPr>
            </w:pPr>
            <w:r w:rsidRPr="00567EBC">
              <w:rPr>
                <w:sz w:val="16"/>
                <w:szCs w:val="16"/>
              </w:rPr>
              <w:t> </w:t>
            </w:r>
          </w:p>
        </w:tc>
        <w:tc>
          <w:tcPr>
            <w:tcW w:w="564" w:type="dxa"/>
            <w:vAlign w:val="center"/>
            <w:hideMark/>
          </w:tcPr>
          <w:p w14:paraId="7AC56D16" w14:textId="77777777" w:rsidR="00567EBC" w:rsidRPr="00567EBC" w:rsidRDefault="00567EBC" w:rsidP="00567EBC">
            <w:pPr>
              <w:jc w:val="center"/>
              <w:rPr>
                <w:sz w:val="16"/>
                <w:szCs w:val="16"/>
              </w:rPr>
            </w:pPr>
            <w:r w:rsidRPr="00567EBC">
              <w:rPr>
                <w:sz w:val="16"/>
                <w:szCs w:val="16"/>
              </w:rPr>
              <w:t> </w:t>
            </w:r>
          </w:p>
        </w:tc>
        <w:tc>
          <w:tcPr>
            <w:tcW w:w="598" w:type="dxa"/>
            <w:vAlign w:val="center"/>
            <w:hideMark/>
          </w:tcPr>
          <w:p w14:paraId="02F6E726" w14:textId="77777777" w:rsidR="00567EBC" w:rsidRPr="00567EBC" w:rsidRDefault="00567EBC" w:rsidP="00567EBC">
            <w:pPr>
              <w:jc w:val="center"/>
              <w:rPr>
                <w:sz w:val="16"/>
                <w:szCs w:val="16"/>
              </w:rPr>
            </w:pPr>
            <w:r w:rsidRPr="00567EBC">
              <w:rPr>
                <w:sz w:val="16"/>
                <w:szCs w:val="16"/>
              </w:rPr>
              <w:t> </w:t>
            </w:r>
          </w:p>
        </w:tc>
        <w:tc>
          <w:tcPr>
            <w:tcW w:w="1045" w:type="dxa"/>
            <w:noWrap/>
            <w:vAlign w:val="center"/>
            <w:hideMark/>
          </w:tcPr>
          <w:p w14:paraId="550E3D8C" w14:textId="77777777" w:rsidR="00567EBC" w:rsidRPr="00567EBC" w:rsidRDefault="00567EBC" w:rsidP="00567EBC">
            <w:pPr>
              <w:jc w:val="right"/>
              <w:rPr>
                <w:sz w:val="16"/>
                <w:szCs w:val="16"/>
              </w:rPr>
            </w:pPr>
            <w:r w:rsidRPr="00567EBC">
              <w:rPr>
                <w:sz w:val="16"/>
                <w:szCs w:val="16"/>
              </w:rPr>
              <w:t>300,0</w:t>
            </w:r>
          </w:p>
        </w:tc>
        <w:tc>
          <w:tcPr>
            <w:tcW w:w="992" w:type="dxa"/>
            <w:noWrap/>
            <w:vAlign w:val="center"/>
            <w:hideMark/>
          </w:tcPr>
          <w:p w14:paraId="1E5C0C2A" w14:textId="77777777" w:rsidR="00567EBC" w:rsidRPr="00567EBC" w:rsidRDefault="00567EBC" w:rsidP="00567EBC">
            <w:pPr>
              <w:jc w:val="right"/>
              <w:rPr>
                <w:sz w:val="16"/>
                <w:szCs w:val="16"/>
              </w:rPr>
            </w:pPr>
            <w:r w:rsidRPr="00567EBC">
              <w:rPr>
                <w:sz w:val="16"/>
                <w:szCs w:val="16"/>
              </w:rPr>
              <w:t>0,0</w:t>
            </w:r>
          </w:p>
        </w:tc>
        <w:tc>
          <w:tcPr>
            <w:tcW w:w="992" w:type="dxa"/>
            <w:noWrap/>
            <w:vAlign w:val="center"/>
            <w:hideMark/>
          </w:tcPr>
          <w:p w14:paraId="4C4B6BBE" w14:textId="77777777" w:rsidR="00567EBC" w:rsidRPr="00567EBC" w:rsidRDefault="00567EBC" w:rsidP="00567EBC">
            <w:pPr>
              <w:jc w:val="right"/>
              <w:rPr>
                <w:sz w:val="16"/>
                <w:szCs w:val="16"/>
              </w:rPr>
            </w:pPr>
            <w:r w:rsidRPr="00567EBC">
              <w:rPr>
                <w:sz w:val="16"/>
                <w:szCs w:val="16"/>
              </w:rPr>
              <w:t>0,0</w:t>
            </w:r>
          </w:p>
        </w:tc>
      </w:tr>
      <w:tr w:rsidR="00567EBC" w:rsidRPr="00567EBC" w14:paraId="42195761" w14:textId="77777777" w:rsidTr="00567EBC">
        <w:trPr>
          <w:trHeight w:val="225"/>
        </w:trPr>
        <w:tc>
          <w:tcPr>
            <w:tcW w:w="3403" w:type="dxa"/>
            <w:vAlign w:val="center"/>
            <w:hideMark/>
          </w:tcPr>
          <w:p w14:paraId="05AF7BAB" w14:textId="77777777" w:rsidR="00567EBC" w:rsidRPr="00567EBC" w:rsidRDefault="00567EBC" w:rsidP="00567EBC">
            <w:pPr>
              <w:rPr>
                <w:sz w:val="16"/>
                <w:szCs w:val="16"/>
              </w:rPr>
            </w:pPr>
            <w:r w:rsidRPr="00567EBC">
              <w:rPr>
                <w:sz w:val="16"/>
                <w:szCs w:val="16"/>
              </w:rPr>
              <w:t>Культура, кинематография</w:t>
            </w:r>
          </w:p>
        </w:tc>
        <w:tc>
          <w:tcPr>
            <w:tcW w:w="420" w:type="dxa"/>
            <w:vAlign w:val="center"/>
            <w:hideMark/>
          </w:tcPr>
          <w:p w14:paraId="3827FF4D" w14:textId="77777777" w:rsidR="00567EBC" w:rsidRPr="00567EBC" w:rsidRDefault="00567EBC" w:rsidP="00567EBC">
            <w:pPr>
              <w:jc w:val="center"/>
              <w:rPr>
                <w:sz w:val="16"/>
                <w:szCs w:val="16"/>
              </w:rPr>
            </w:pPr>
            <w:r w:rsidRPr="00567EBC">
              <w:rPr>
                <w:sz w:val="16"/>
                <w:szCs w:val="16"/>
              </w:rPr>
              <w:t>05</w:t>
            </w:r>
          </w:p>
        </w:tc>
        <w:tc>
          <w:tcPr>
            <w:tcW w:w="420" w:type="dxa"/>
            <w:vAlign w:val="center"/>
            <w:hideMark/>
          </w:tcPr>
          <w:p w14:paraId="7179FEF1" w14:textId="77777777" w:rsidR="00567EBC" w:rsidRPr="00567EBC" w:rsidRDefault="00567EBC" w:rsidP="00567EBC">
            <w:pPr>
              <w:jc w:val="center"/>
              <w:rPr>
                <w:sz w:val="16"/>
                <w:szCs w:val="16"/>
              </w:rPr>
            </w:pPr>
            <w:r w:rsidRPr="00567EBC">
              <w:rPr>
                <w:sz w:val="16"/>
                <w:szCs w:val="16"/>
              </w:rPr>
              <w:t>0</w:t>
            </w:r>
          </w:p>
        </w:tc>
        <w:tc>
          <w:tcPr>
            <w:tcW w:w="477" w:type="dxa"/>
            <w:vAlign w:val="center"/>
            <w:hideMark/>
          </w:tcPr>
          <w:p w14:paraId="703658D0" w14:textId="77777777" w:rsidR="00567EBC" w:rsidRPr="00567EBC" w:rsidRDefault="00567EBC" w:rsidP="00567EBC">
            <w:pPr>
              <w:jc w:val="center"/>
              <w:rPr>
                <w:sz w:val="16"/>
                <w:szCs w:val="16"/>
              </w:rPr>
            </w:pPr>
            <w:r w:rsidRPr="00567EBC">
              <w:rPr>
                <w:sz w:val="16"/>
                <w:szCs w:val="16"/>
              </w:rPr>
              <w:t>05</w:t>
            </w:r>
          </w:p>
        </w:tc>
        <w:tc>
          <w:tcPr>
            <w:tcW w:w="688" w:type="dxa"/>
            <w:vAlign w:val="center"/>
            <w:hideMark/>
          </w:tcPr>
          <w:p w14:paraId="6FFA07BD" w14:textId="77777777" w:rsidR="00567EBC" w:rsidRPr="00567EBC" w:rsidRDefault="00567EBC" w:rsidP="00567EBC">
            <w:pPr>
              <w:jc w:val="center"/>
              <w:rPr>
                <w:sz w:val="16"/>
                <w:szCs w:val="16"/>
              </w:rPr>
            </w:pPr>
            <w:r w:rsidRPr="00567EBC">
              <w:rPr>
                <w:sz w:val="16"/>
                <w:szCs w:val="16"/>
              </w:rPr>
              <w:t>61140</w:t>
            </w:r>
          </w:p>
        </w:tc>
        <w:tc>
          <w:tcPr>
            <w:tcW w:w="472" w:type="dxa"/>
            <w:vAlign w:val="center"/>
            <w:hideMark/>
          </w:tcPr>
          <w:p w14:paraId="6607D851" w14:textId="77777777" w:rsidR="00567EBC" w:rsidRPr="00567EBC" w:rsidRDefault="00567EBC" w:rsidP="00567EBC">
            <w:pPr>
              <w:jc w:val="center"/>
              <w:rPr>
                <w:sz w:val="16"/>
                <w:szCs w:val="16"/>
              </w:rPr>
            </w:pPr>
            <w:r w:rsidRPr="00567EBC">
              <w:rPr>
                <w:sz w:val="16"/>
                <w:szCs w:val="16"/>
              </w:rPr>
              <w:t>610</w:t>
            </w:r>
          </w:p>
        </w:tc>
        <w:tc>
          <w:tcPr>
            <w:tcW w:w="419" w:type="dxa"/>
            <w:vAlign w:val="center"/>
            <w:hideMark/>
          </w:tcPr>
          <w:p w14:paraId="5602829A" w14:textId="77777777" w:rsidR="00567EBC" w:rsidRPr="00567EBC" w:rsidRDefault="00567EBC" w:rsidP="00567EBC">
            <w:pPr>
              <w:jc w:val="center"/>
              <w:rPr>
                <w:sz w:val="16"/>
                <w:szCs w:val="16"/>
              </w:rPr>
            </w:pPr>
            <w:r w:rsidRPr="00567EBC">
              <w:rPr>
                <w:sz w:val="16"/>
                <w:szCs w:val="16"/>
              </w:rPr>
              <w:t>08</w:t>
            </w:r>
          </w:p>
        </w:tc>
        <w:tc>
          <w:tcPr>
            <w:tcW w:w="564" w:type="dxa"/>
            <w:vAlign w:val="center"/>
            <w:hideMark/>
          </w:tcPr>
          <w:p w14:paraId="39592C5B" w14:textId="77777777" w:rsidR="00567EBC" w:rsidRPr="00567EBC" w:rsidRDefault="00567EBC" w:rsidP="00567EBC">
            <w:pPr>
              <w:jc w:val="center"/>
              <w:rPr>
                <w:sz w:val="16"/>
                <w:szCs w:val="16"/>
              </w:rPr>
            </w:pPr>
            <w:r w:rsidRPr="00567EBC">
              <w:rPr>
                <w:sz w:val="16"/>
                <w:szCs w:val="16"/>
              </w:rPr>
              <w:t> </w:t>
            </w:r>
          </w:p>
        </w:tc>
        <w:tc>
          <w:tcPr>
            <w:tcW w:w="598" w:type="dxa"/>
            <w:vAlign w:val="center"/>
            <w:hideMark/>
          </w:tcPr>
          <w:p w14:paraId="2D0773CE" w14:textId="77777777" w:rsidR="00567EBC" w:rsidRPr="00567EBC" w:rsidRDefault="00567EBC" w:rsidP="00567EBC">
            <w:pPr>
              <w:jc w:val="center"/>
              <w:rPr>
                <w:sz w:val="16"/>
                <w:szCs w:val="16"/>
              </w:rPr>
            </w:pPr>
            <w:r w:rsidRPr="00567EBC">
              <w:rPr>
                <w:sz w:val="16"/>
                <w:szCs w:val="16"/>
              </w:rPr>
              <w:t> </w:t>
            </w:r>
          </w:p>
        </w:tc>
        <w:tc>
          <w:tcPr>
            <w:tcW w:w="1045" w:type="dxa"/>
            <w:noWrap/>
            <w:vAlign w:val="center"/>
            <w:hideMark/>
          </w:tcPr>
          <w:p w14:paraId="11F26A06" w14:textId="77777777" w:rsidR="00567EBC" w:rsidRPr="00567EBC" w:rsidRDefault="00567EBC" w:rsidP="00567EBC">
            <w:pPr>
              <w:jc w:val="right"/>
              <w:rPr>
                <w:sz w:val="16"/>
                <w:szCs w:val="16"/>
              </w:rPr>
            </w:pPr>
            <w:r w:rsidRPr="00567EBC">
              <w:rPr>
                <w:sz w:val="16"/>
                <w:szCs w:val="16"/>
              </w:rPr>
              <w:t>300,0</w:t>
            </w:r>
          </w:p>
        </w:tc>
        <w:tc>
          <w:tcPr>
            <w:tcW w:w="992" w:type="dxa"/>
            <w:noWrap/>
            <w:vAlign w:val="center"/>
            <w:hideMark/>
          </w:tcPr>
          <w:p w14:paraId="1BDA26E6" w14:textId="77777777" w:rsidR="00567EBC" w:rsidRPr="00567EBC" w:rsidRDefault="00567EBC" w:rsidP="00567EBC">
            <w:pPr>
              <w:jc w:val="right"/>
              <w:rPr>
                <w:sz w:val="16"/>
                <w:szCs w:val="16"/>
              </w:rPr>
            </w:pPr>
            <w:r w:rsidRPr="00567EBC">
              <w:rPr>
                <w:sz w:val="16"/>
                <w:szCs w:val="16"/>
              </w:rPr>
              <w:t>0,0</w:t>
            </w:r>
          </w:p>
        </w:tc>
        <w:tc>
          <w:tcPr>
            <w:tcW w:w="992" w:type="dxa"/>
            <w:noWrap/>
            <w:vAlign w:val="center"/>
            <w:hideMark/>
          </w:tcPr>
          <w:p w14:paraId="1B12FA4F" w14:textId="77777777" w:rsidR="00567EBC" w:rsidRPr="00567EBC" w:rsidRDefault="00567EBC" w:rsidP="00567EBC">
            <w:pPr>
              <w:jc w:val="right"/>
              <w:rPr>
                <w:sz w:val="16"/>
                <w:szCs w:val="16"/>
              </w:rPr>
            </w:pPr>
            <w:r w:rsidRPr="00567EBC">
              <w:rPr>
                <w:sz w:val="16"/>
                <w:szCs w:val="16"/>
              </w:rPr>
              <w:t>0,0</w:t>
            </w:r>
          </w:p>
        </w:tc>
      </w:tr>
      <w:tr w:rsidR="00567EBC" w:rsidRPr="00567EBC" w14:paraId="19576F9D" w14:textId="77777777" w:rsidTr="00567EBC">
        <w:trPr>
          <w:trHeight w:val="225"/>
        </w:trPr>
        <w:tc>
          <w:tcPr>
            <w:tcW w:w="3403" w:type="dxa"/>
            <w:vAlign w:val="center"/>
            <w:hideMark/>
          </w:tcPr>
          <w:p w14:paraId="613A044B" w14:textId="77777777" w:rsidR="00567EBC" w:rsidRPr="00567EBC" w:rsidRDefault="00567EBC" w:rsidP="00567EBC">
            <w:pPr>
              <w:rPr>
                <w:sz w:val="16"/>
                <w:szCs w:val="16"/>
              </w:rPr>
            </w:pPr>
            <w:r w:rsidRPr="00567EBC">
              <w:rPr>
                <w:sz w:val="16"/>
                <w:szCs w:val="16"/>
              </w:rPr>
              <w:t>Культура</w:t>
            </w:r>
          </w:p>
        </w:tc>
        <w:tc>
          <w:tcPr>
            <w:tcW w:w="420" w:type="dxa"/>
            <w:vAlign w:val="center"/>
            <w:hideMark/>
          </w:tcPr>
          <w:p w14:paraId="09C3AC35" w14:textId="77777777" w:rsidR="00567EBC" w:rsidRPr="00567EBC" w:rsidRDefault="00567EBC" w:rsidP="00567EBC">
            <w:pPr>
              <w:jc w:val="center"/>
              <w:rPr>
                <w:sz w:val="16"/>
                <w:szCs w:val="16"/>
              </w:rPr>
            </w:pPr>
            <w:r w:rsidRPr="00567EBC">
              <w:rPr>
                <w:sz w:val="16"/>
                <w:szCs w:val="16"/>
              </w:rPr>
              <w:t>05</w:t>
            </w:r>
          </w:p>
        </w:tc>
        <w:tc>
          <w:tcPr>
            <w:tcW w:w="420" w:type="dxa"/>
            <w:vAlign w:val="center"/>
            <w:hideMark/>
          </w:tcPr>
          <w:p w14:paraId="32B22381" w14:textId="77777777" w:rsidR="00567EBC" w:rsidRPr="00567EBC" w:rsidRDefault="00567EBC" w:rsidP="00567EBC">
            <w:pPr>
              <w:jc w:val="center"/>
              <w:rPr>
                <w:sz w:val="16"/>
                <w:szCs w:val="16"/>
              </w:rPr>
            </w:pPr>
            <w:r w:rsidRPr="00567EBC">
              <w:rPr>
                <w:sz w:val="16"/>
                <w:szCs w:val="16"/>
              </w:rPr>
              <w:t>0</w:t>
            </w:r>
          </w:p>
        </w:tc>
        <w:tc>
          <w:tcPr>
            <w:tcW w:w="477" w:type="dxa"/>
            <w:vAlign w:val="center"/>
            <w:hideMark/>
          </w:tcPr>
          <w:p w14:paraId="7708D2D1" w14:textId="77777777" w:rsidR="00567EBC" w:rsidRPr="00567EBC" w:rsidRDefault="00567EBC" w:rsidP="00567EBC">
            <w:pPr>
              <w:jc w:val="center"/>
              <w:rPr>
                <w:sz w:val="16"/>
                <w:szCs w:val="16"/>
              </w:rPr>
            </w:pPr>
            <w:r w:rsidRPr="00567EBC">
              <w:rPr>
                <w:sz w:val="16"/>
                <w:szCs w:val="16"/>
              </w:rPr>
              <w:t>05</w:t>
            </w:r>
          </w:p>
        </w:tc>
        <w:tc>
          <w:tcPr>
            <w:tcW w:w="688" w:type="dxa"/>
            <w:vAlign w:val="center"/>
            <w:hideMark/>
          </w:tcPr>
          <w:p w14:paraId="288C9CA8" w14:textId="77777777" w:rsidR="00567EBC" w:rsidRPr="00567EBC" w:rsidRDefault="00567EBC" w:rsidP="00567EBC">
            <w:pPr>
              <w:jc w:val="center"/>
              <w:rPr>
                <w:sz w:val="16"/>
                <w:szCs w:val="16"/>
              </w:rPr>
            </w:pPr>
            <w:r w:rsidRPr="00567EBC">
              <w:rPr>
                <w:sz w:val="16"/>
                <w:szCs w:val="16"/>
              </w:rPr>
              <w:t>61140</w:t>
            </w:r>
          </w:p>
        </w:tc>
        <w:tc>
          <w:tcPr>
            <w:tcW w:w="472" w:type="dxa"/>
            <w:vAlign w:val="center"/>
            <w:hideMark/>
          </w:tcPr>
          <w:p w14:paraId="35628EE8" w14:textId="77777777" w:rsidR="00567EBC" w:rsidRPr="00567EBC" w:rsidRDefault="00567EBC" w:rsidP="00567EBC">
            <w:pPr>
              <w:jc w:val="center"/>
              <w:rPr>
                <w:sz w:val="16"/>
                <w:szCs w:val="16"/>
              </w:rPr>
            </w:pPr>
            <w:r w:rsidRPr="00567EBC">
              <w:rPr>
                <w:sz w:val="16"/>
                <w:szCs w:val="16"/>
              </w:rPr>
              <w:t>610</w:t>
            </w:r>
          </w:p>
        </w:tc>
        <w:tc>
          <w:tcPr>
            <w:tcW w:w="419" w:type="dxa"/>
            <w:vAlign w:val="center"/>
            <w:hideMark/>
          </w:tcPr>
          <w:p w14:paraId="211124C3" w14:textId="77777777" w:rsidR="00567EBC" w:rsidRPr="00567EBC" w:rsidRDefault="00567EBC" w:rsidP="00567EBC">
            <w:pPr>
              <w:jc w:val="center"/>
              <w:rPr>
                <w:sz w:val="16"/>
                <w:szCs w:val="16"/>
              </w:rPr>
            </w:pPr>
            <w:r w:rsidRPr="00567EBC">
              <w:rPr>
                <w:sz w:val="16"/>
                <w:szCs w:val="16"/>
              </w:rPr>
              <w:t>08</w:t>
            </w:r>
          </w:p>
        </w:tc>
        <w:tc>
          <w:tcPr>
            <w:tcW w:w="564" w:type="dxa"/>
            <w:vAlign w:val="center"/>
            <w:hideMark/>
          </w:tcPr>
          <w:p w14:paraId="29BC1572" w14:textId="77777777" w:rsidR="00567EBC" w:rsidRPr="00567EBC" w:rsidRDefault="00567EBC" w:rsidP="00567EBC">
            <w:pPr>
              <w:jc w:val="center"/>
              <w:rPr>
                <w:sz w:val="16"/>
                <w:szCs w:val="16"/>
              </w:rPr>
            </w:pPr>
            <w:r w:rsidRPr="00567EBC">
              <w:rPr>
                <w:sz w:val="16"/>
                <w:szCs w:val="16"/>
              </w:rPr>
              <w:t>01</w:t>
            </w:r>
          </w:p>
        </w:tc>
        <w:tc>
          <w:tcPr>
            <w:tcW w:w="598" w:type="dxa"/>
            <w:vAlign w:val="center"/>
            <w:hideMark/>
          </w:tcPr>
          <w:p w14:paraId="2F8F90A1" w14:textId="77777777" w:rsidR="00567EBC" w:rsidRPr="00567EBC" w:rsidRDefault="00567EBC" w:rsidP="00567EBC">
            <w:pPr>
              <w:jc w:val="center"/>
              <w:rPr>
                <w:sz w:val="16"/>
                <w:szCs w:val="16"/>
              </w:rPr>
            </w:pPr>
            <w:r w:rsidRPr="00567EBC">
              <w:rPr>
                <w:sz w:val="16"/>
                <w:szCs w:val="16"/>
              </w:rPr>
              <w:t> </w:t>
            </w:r>
          </w:p>
        </w:tc>
        <w:tc>
          <w:tcPr>
            <w:tcW w:w="1045" w:type="dxa"/>
            <w:noWrap/>
            <w:vAlign w:val="center"/>
            <w:hideMark/>
          </w:tcPr>
          <w:p w14:paraId="31AC3EA4" w14:textId="77777777" w:rsidR="00567EBC" w:rsidRPr="00567EBC" w:rsidRDefault="00567EBC" w:rsidP="00567EBC">
            <w:pPr>
              <w:jc w:val="right"/>
              <w:rPr>
                <w:sz w:val="16"/>
                <w:szCs w:val="16"/>
              </w:rPr>
            </w:pPr>
            <w:r w:rsidRPr="00567EBC">
              <w:rPr>
                <w:sz w:val="16"/>
                <w:szCs w:val="16"/>
              </w:rPr>
              <w:t>300,0</w:t>
            </w:r>
          </w:p>
        </w:tc>
        <w:tc>
          <w:tcPr>
            <w:tcW w:w="992" w:type="dxa"/>
            <w:noWrap/>
            <w:vAlign w:val="center"/>
            <w:hideMark/>
          </w:tcPr>
          <w:p w14:paraId="37EBDE5D" w14:textId="77777777" w:rsidR="00567EBC" w:rsidRPr="00567EBC" w:rsidRDefault="00567EBC" w:rsidP="00567EBC">
            <w:pPr>
              <w:jc w:val="right"/>
              <w:rPr>
                <w:sz w:val="16"/>
                <w:szCs w:val="16"/>
              </w:rPr>
            </w:pPr>
            <w:r w:rsidRPr="00567EBC">
              <w:rPr>
                <w:sz w:val="16"/>
                <w:szCs w:val="16"/>
              </w:rPr>
              <w:t>0,0</w:t>
            </w:r>
          </w:p>
        </w:tc>
        <w:tc>
          <w:tcPr>
            <w:tcW w:w="992" w:type="dxa"/>
            <w:noWrap/>
            <w:vAlign w:val="center"/>
            <w:hideMark/>
          </w:tcPr>
          <w:p w14:paraId="6EBE65E2" w14:textId="77777777" w:rsidR="00567EBC" w:rsidRPr="00567EBC" w:rsidRDefault="00567EBC" w:rsidP="00567EBC">
            <w:pPr>
              <w:jc w:val="right"/>
              <w:rPr>
                <w:sz w:val="16"/>
                <w:szCs w:val="16"/>
              </w:rPr>
            </w:pPr>
            <w:r w:rsidRPr="00567EBC">
              <w:rPr>
                <w:sz w:val="16"/>
                <w:szCs w:val="16"/>
              </w:rPr>
              <w:t>0,0</w:t>
            </w:r>
          </w:p>
        </w:tc>
      </w:tr>
      <w:tr w:rsidR="00567EBC" w:rsidRPr="00567EBC" w14:paraId="7CA668E7" w14:textId="77777777" w:rsidTr="00567EBC">
        <w:trPr>
          <w:trHeight w:val="780"/>
        </w:trPr>
        <w:tc>
          <w:tcPr>
            <w:tcW w:w="3403" w:type="dxa"/>
            <w:vAlign w:val="center"/>
            <w:hideMark/>
          </w:tcPr>
          <w:p w14:paraId="4A618BB6" w14:textId="77777777" w:rsidR="00567EBC" w:rsidRPr="00567EBC" w:rsidRDefault="00567EBC" w:rsidP="00567EBC">
            <w:pPr>
              <w:rPr>
                <w:sz w:val="16"/>
                <w:szCs w:val="16"/>
              </w:rPr>
            </w:pPr>
            <w:r w:rsidRPr="00567EBC">
              <w:rPr>
                <w:sz w:val="16"/>
                <w:szCs w:val="16"/>
              </w:rPr>
              <w:t>Муниципальное казенное учреждение "Управление культуры" администрации Рузаевского муниципального района Республики Мордовия</w:t>
            </w:r>
          </w:p>
        </w:tc>
        <w:tc>
          <w:tcPr>
            <w:tcW w:w="420" w:type="dxa"/>
            <w:vAlign w:val="center"/>
            <w:hideMark/>
          </w:tcPr>
          <w:p w14:paraId="1B39AF5E" w14:textId="77777777" w:rsidR="00567EBC" w:rsidRPr="00567EBC" w:rsidRDefault="00567EBC" w:rsidP="00567EBC">
            <w:pPr>
              <w:jc w:val="center"/>
              <w:rPr>
                <w:sz w:val="16"/>
                <w:szCs w:val="16"/>
              </w:rPr>
            </w:pPr>
            <w:r w:rsidRPr="00567EBC">
              <w:rPr>
                <w:sz w:val="16"/>
                <w:szCs w:val="16"/>
              </w:rPr>
              <w:t>05</w:t>
            </w:r>
          </w:p>
        </w:tc>
        <w:tc>
          <w:tcPr>
            <w:tcW w:w="420" w:type="dxa"/>
            <w:vAlign w:val="center"/>
            <w:hideMark/>
          </w:tcPr>
          <w:p w14:paraId="0F09725B" w14:textId="77777777" w:rsidR="00567EBC" w:rsidRPr="00567EBC" w:rsidRDefault="00567EBC" w:rsidP="00567EBC">
            <w:pPr>
              <w:jc w:val="center"/>
              <w:rPr>
                <w:sz w:val="16"/>
                <w:szCs w:val="16"/>
              </w:rPr>
            </w:pPr>
            <w:r w:rsidRPr="00567EBC">
              <w:rPr>
                <w:sz w:val="16"/>
                <w:szCs w:val="16"/>
              </w:rPr>
              <w:t>0</w:t>
            </w:r>
          </w:p>
        </w:tc>
        <w:tc>
          <w:tcPr>
            <w:tcW w:w="477" w:type="dxa"/>
            <w:vAlign w:val="center"/>
            <w:hideMark/>
          </w:tcPr>
          <w:p w14:paraId="7874D24A" w14:textId="77777777" w:rsidR="00567EBC" w:rsidRPr="00567EBC" w:rsidRDefault="00567EBC" w:rsidP="00567EBC">
            <w:pPr>
              <w:jc w:val="center"/>
              <w:rPr>
                <w:sz w:val="16"/>
                <w:szCs w:val="16"/>
              </w:rPr>
            </w:pPr>
            <w:r w:rsidRPr="00567EBC">
              <w:rPr>
                <w:sz w:val="16"/>
                <w:szCs w:val="16"/>
              </w:rPr>
              <w:t>05</w:t>
            </w:r>
          </w:p>
        </w:tc>
        <w:tc>
          <w:tcPr>
            <w:tcW w:w="688" w:type="dxa"/>
            <w:vAlign w:val="center"/>
            <w:hideMark/>
          </w:tcPr>
          <w:p w14:paraId="34B45ACB" w14:textId="77777777" w:rsidR="00567EBC" w:rsidRPr="00567EBC" w:rsidRDefault="00567EBC" w:rsidP="00567EBC">
            <w:pPr>
              <w:jc w:val="center"/>
              <w:rPr>
                <w:sz w:val="16"/>
                <w:szCs w:val="16"/>
              </w:rPr>
            </w:pPr>
            <w:r w:rsidRPr="00567EBC">
              <w:rPr>
                <w:sz w:val="16"/>
                <w:szCs w:val="16"/>
              </w:rPr>
              <w:t>61140</w:t>
            </w:r>
          </w:p>
        </w:tc>
        <w:tc>
          <w:tcPr>
            <w:tcW w:w="472" w:type="dxa"/>
            <w:vAlign w:val="center"/>
            <w:hideMark/>
          </w:tcPr>
          <w:p w14:paraId="060BE59B" w14:textId="77777777" w:rsidR="00567EBC" w:rsidRPr="00567EBC" w:rsidRDefault="00567EBC" w:rsidP="00567EBC">
            <w:pPr>
              <w:jc w:val="center"/>
              <w:rPr>
                <w:sz w:val="16"/>
                <w:szCs w:val="16"/>
              </w:rPr>
            </w:pPr>
            <w:r w:rsidRPr="00567EBC">
              <w:rPr>
                <w:sz w:val="16"/>
                <w:szCs w:val="16"/>
              </w:rPr>
              <w:t>610</w:t>
            </w:r>
          </w:p>
        </w:tc>
        <w:tc>
          <w:tcPr>
            <w:tcW w:w="419" w:type="dxa"/>
            <w:vAlign w:val="center"/>
            <w:hideMark/>
          </w:tcPr>
          <w:p w14:paraId="11742635" w14:textId="77777777" w:rsidR="00567EBC" w:rsidRPr="00567EBC" w:rsidRDefault="00567EBC" w:rsidP="00567EBC">
            <w:pPr>
              <w:jc w:val="center"/>
              <w:rPr>
                <w:sz w:val="16"/>
                <w:szCs w:val="16"/>
              </w:rPr>
            </w:pPr>
            <w:r w:rsidRPr="00567EBC">
              <w:rPr>
                <w:sz w:val="16"/>
                <w:szCs w:val="16"/>
              </w:rPr>
              <w:t>08</w:t>
            </w:r>
          </w:p>
        </w:tc>
        <w:tc>
          <w:tcPr>
            <w:tcW w:w="564" w:type="dxa"/>
            <w:vAlign w:val="center"/>
            <w:hideMark/>
          </w:tcPr>
          <w:p w14:paraId="2FEA69E4" w14:textId="77777777" w:rsidR="00567EBC" w:rsidRPr="00567EBC" w:rsidRDefault="00567EBC" w:rsidP="00567EBC">
            <w:pPr>
              <w:jc w:val="center"/>
              <w:rPr>
                <w:sz w:val="16"/>
                <w:szCs w:val="16"/>
              </w:rPr>
            </w:pPr>
            <w:r w:rsidRPr="00567EBC">
              <w:rPr>
                <w:sz w:val="16"/>
                <w:szCs w:val="16"/>
              </w:rPr>
              <w:t>01</w:t>
            </w:r>
          </w:p>
        </w:tc>
        <w:tc>
          <w:tcPr>
            <w:tcW w:w="598" w:type="dxa"/>
            <w:vAlign w:val="center"/>
            <w:hideMark/>
          </w:tcPr>
          <w:p w14:paraId="4EED10DE" w14:textId="77777777" w:rsidR="00567EBC" w:rsidRPr="00567EBC" w:rsidRDefault="00567EBC" w:rsidP="00567EBC">
            <w:pPr>
              <w:jc w:val="center"/>
              <w:rPr>
                <w:sz w:val="16"/>
                <w:szCs w:val="16"/>
              </w:rPr>
            </w:pPr>
            <w:r w:rsidRPr="00567EBC">
              <w:rPr>
                <w:sz w:val="16"/>
                <w:szCs w:val="16"/>
              </w:rPr>
              <w:t>992</w:t>
            </w:r>
          </w:p>
        </w:tc>
        <w:tc>
          <w:tcPr>
            <w:tcW w:w="1045" w:type="dxa"/>
            <w:noWrap/>
            <w:vAlign w:val="center"/>
            <w:hideMark/>
          </w:tcPr>
          <w:p w14:paraId="77ACE199" w14:textId="77777777" w:rsidR="00567EBC" w:rsidRPr="00567EBC" w:rsidRDefault="00567EBC" w:rsidP="00567EBC">
            <w:pPr>
              <w:jc w:val="right"/>
              <w:rPr>
                <w:sz w:val="16"/>
                <w:szCs w:val="16"/>
              </w:rPr>
            </w:pPr>
            <w:r w:rsidRPr="00567EBC">
              <w:rPr>
                <w:sz w:val="16"/>
                <w:szCs w:val="16"/>
              </w:rPr>
              <w:t>300,0</w:t>
            </w:r>
          </w:p>
        </w:tc>
        <w:tc>
          <w:tcPr>
            <w:tcW w:w="992" w:type="dxa"/>
            <w:noWrap/>
            <w:vAlign w:val="center"/>
            <w:hideMark/>
          </w:tcPr>
          <w:p w14:paraId="3E579954" w14:textId="77777777" w:rsidR="00567EBC" w:rsidRPr="00567EBC" w:rsidRDefault="00567EBC" w:rsidP="00567EBC">
            <w:pPr>
              <w:jc w:val="right"/>
              <w:rPr>
                <w:sz w:val="16"/>
                <w:szCs w:val="16"/>
              </w:rPr>
            </w:pPr>
            <w:r w:rsidRPr="00567EBC">
              <w:rPr>
                <w:sz w:val="16"/>
                <w:szCs w:val="16"/>
              </w:rPr>
              <w:t>0,0</w:t>
            </w:r>
          </w:p>
        </w:tc>
        <w:tc>
          <w:tcPr>
            <w:tcW w:w="992" w:type="dxa"/>
            <w:noWrap/>
            <w:vAlign w:val="center"/>
            <w:hideMark/>
          </w:tcPr>
          <w:p w14:paraId="41A1F0F9" w14:textId="77777777" w:rsidR="00567EBC" w:rsidRPr="00567EBC" w:rsidRDefault="00567EBC" w:rsidP="00567EBC">
            <w:pPr>
              <w:jc w:val="right"/>
              <w:rPr>
                <w:sz w:val="16"/>
                <w:szCs w:val="16"/>
              </w:rPr>
            </w:pPr>
            <w:r w:rsidRPr="00567EBC">
              <w:rPr>
                <w:sz w:val="16"/>
                <w:szCs w:val="16"/>
              </w:rPr>
              <w:t>0,0</w:t>
            </w:r>
          </w:p>
        </w:tc>
      </w:tr>
      <w:tr w:rsidR="00567EBC" w:rsidRPr="00567EBC" w14:paraId="630C705B" w14:textId="77777777" w:rsidTr="00567EBC">
        <w:trPr>
          <w:trHeight w:val="1125"/>
        </w:trPr>
        <w:tc>
          <w:tcPr>
            <w:tcW w:w="3403" w:type="dxa"/>
            <w:vAlign w:val="center"/>
            <w:hideMark/>
          </w:tcPr>
          <w:p w14:paraId="17136E11" w14:textId="77777777" w:rsidR="00567EBC" w:rsidRPr="00567EBC" w:rsidRDefault="00567EBC" w:rsidP="00567EBC">
            <w:pPr>
              <w:rPr>
                <w:sz w:val="16"/>
                <w:szCs w:val="16"/>
              </w:rPr>
            </w:pPr>
            <w:r w:rsidRPr="00567EBC">
              <w:rPr>
                <w:sz w:val="16"/>
                <w:szCs w:val="16"/>
              </w:rPr>
              <w:t>Основное мероприятие "Осуществление государственных полномочий Республики Мордовия по хранению, комплектованию, учету и использованию архивных документов, находящихся в собственности Республики Мордовия и хранящихся в муниципальных архивах"</w:t>
            </w:r>
          </w:p>
        </w:tc>
        <w:tc>
          <w:tcPr>
            <w:tcW w:w="420" w:type="dxa"/>
            <w:vAlign w:val="center"/>
            <w:hideMark/>
          </w:tcPr>
          <w:p w14:paraId="5F72374C" w14:textId="77777777" w:rsidR="00567EBC" w:rsidRPr="00567EBC" w:rsidRDefault="00567EBC" w:rsidP="00567EBC">
            <w:pPr>
              <w:jc w:val="center"/>
              <w:rPr>
                <w:b/>
                <w:bCs/>
                <w:sz w:val="16"/>
                <w:szCs w:val="16"/>
              </w:rPr>
            </w:pPr>
            <w:r w:rsidRPr="00567EBC">
              <w:rPr>
                <w:b/>
                <w:bCs/>
                <w:sz w:val="16"/>
                <w:szCs w:val="16"/>
              </w:rPr>
              <w:t>05</w:t>
            </w:r>
          </w:p>
        </w:tc>
        <w:tc>
          <w:tcPr>
            <w:tcW w:w="420" w:type="dxa"/>
            <w:vAlign w:val="center"/>
            <w:hideMark/>
          </w:tcPr>
          <w:p w14:paraId="3BC0567F" w14:textId="77777777" w:rsidR="00567EBC" w:rsidRPr="00567EBC" w:rsidRDefault="00567EBC" w:rsidP="00567EBC">
            <w:pPr>
              <w:jc w:val="center"/>
              <w:rPr>
                <w:b/>
                <w:bCs/>
                <w:sz w:val="16"/>
                <w:szCs w:val="16"/>
              </w:rPr>
            </w:pPr>
            <w:r w:rsidRPr="00567EBC">
              <w:rPr>
                <w:b/>
                <w:bCs/>
                <w:sz w:val="16"/>
                <w:szCs w:val="16"/>
              </w:rPr>
              <w:t>0</w:t>
            </w:r>
          </w:p>
        </w:tc>
        <w:tc>
          <w:tcPr>
            <w:tcW w:w="477" w:type="dxa"/>
            <w:vAlign w:val="center"/>
            <w:hideMark/>
          </w:tcPr>
          <w:p w14:paraId="5CC31197" w14:textId="77777777" w:rsidR="00567EBC" w:rsidRPr="00567EBC" w:rsidRDefault="00567EBC" w:rsidP="00567EBC">
            <w:pPr>
              <w:jc w:val="center"/>
              <w:rPr>
                <w:b/>
                <w:bCs/>
                <w:sz w:val="16"/>
                <w:szCs w:val="16"/>
              </w:rPr>
            </w:pPr>
            <w:r w:rsidRPr="00567EBC">
              <w:rPr>
                <w:b/>
                <w:bCs/>
                <w:sz w:val="16"/>
                <w:szCs w:val="16"/>
              </w:rPr>
              <w:t>07</w:t>
            </w:r>
          </w:p>
        </w:tc>
        <w:tc>
          <w:tcPr>
            <w:tcW w:w="688" w:type="dxa"/>
            <w:vAlign w:val="center"/>
            <w:hideMark/>
          </w:tcPr>
          <w:p w14:paraId="4286A453" w14:textId="77777777" w:rsidR="00567EBC" w:rsidRPr="00567EBC" w:rsidRDefault="00567EBC" w:rsidP="00567EBC">
            <w:pPr>
              <w:jc w:val="center"/>
              <w:rPr>
                <w:sz w:val="16"/>
                <w:szCs w:val="16"/>
              </w:rPr>
            </w:pPr>
            <w:r w:rsidRPr="00567EBC">
              <w:rPr>
                <w:sz w:val="16"/>
                <w:szCs w:val="16"/>
              </w:rPr>
              <w:t> </w:t>
            </w:r>
          </w:p>
        </w:tc>
        <w:tc>
          <w:tcPr>
            <w:tcW w:w="472" w:type="dxa"/>
            <w:vAlign w:val="center"/>
            <w:hideMark/>
          </w:tcPr>
          <w:p w14:paraId="425ACF28" w14:textId="77777777" w:rsidR="00567EBC" w:rsidRPr="00567EBC" w:rsidRDefault="00567EBC" w:rsidP="00567EBC">
            <w:pPr>
              <w:jc w:val="center"/>
              <w:rPr>
                <w:sz w:val="16"/>
                <w:szCs w:val="16"/>
              </w:rPr>
            </w:pPr>
            <w:r w:rsidRPr="00567EBC">
              <w:rPr>
                <w:sz w:val="16"/>
                <w:szCs w:val="16"/>
              </w:rPr>
              <w:t> </w:t>
            </w:r>
          </w:p>
        </w:tc>
        <w:tc>
          <w:tcPr>
            <w:tcW w:w="419" w:type="dxa"/>
            <w:vAlign w:val="center"/>
            <w:hideMark/>
          </w:tcPr>
          <w:p w14:paraId="30CA048E" w14:textId="77777777" w:rsidR="00567EBC" w:rsidRPr="00567EBC" w:rsidRDefault="00567EBC" w:rsidP="00567EBC">
            <w:pPr>
              <w:jc w:val="center"/>
              <w:rPr>
                <w:b/>
                <w:bCs/>
                <w:sz w:val="16"/>
                <w:szCs w:val="16"/>
              </w:rPr>
            </w:pPr>
            <w:r w:rsidRPr="00567EBC">
              <w:rPr>
                <w:b/>
                <w:bCs/>
                <w:sz w:val="16"/>
                <w:szCs w:val="16"/>
              </w:rPr>
              <w:t> </w:t>
            </w:r>
          </w:p>
        </w:tc>
        <w:tc>
          <w:tcPr>
            <w:tcW w:w="564" w:type="dxa"/>
            <w:vAlign w:val="center"/>
            <w:hideMark/>
          </w:tcPr>
          <w:p w14:paraId="511D78F4" w14:textId="77777777" w:rsidR="00567EBC" w:rsidRPr="00567EBC" w:rsidRDefault="00567EBC" w:rsidP="00567EBC">
            <w:pPr>
              <w:jc w:val="center"/>
              <w:rPr>
                <w:b/>
                <w:bCs/>
                <w:sz w:val="16"/>
                <w:szCs w:val="16"/>
              </w:rPr>
            </w:pPr>
            <w:r w:rsidRPr="00567EBC">
              <w:rPr>
                <w:b/>
                <w:bCs/>
                <w:sz w:val="16"/>
                <w:szCs w:val="16"/>
              </w:rPr>
              <w:t> </w:t>
            </w:r>
          </w:p>
        </w:tc>
        <w:tc>
          <w:tcPr>
            <w:tcW w:w="598" w:type="dxa"/>
            <w:vAlign w:val="center"/>
            <w:hideMark/>
          </w:tcPr>
          <w:p w14:paraId="72B5F969" w14:textId="77777777" w:rsidR="00567EBC" w:rsidRPr="00567EBC" w:rsidRDefault="00567EBC" w:rsidP="00567EBC">
            <w:pPr>
              <w:jc w:val="center"/>
              <w:rPr>
                <w:b/>
                <w:bCs/>
                <w:sz w:val="16"/>
                <w:szCs w:val="16"/>
              </w:rPr>
            </w:pPr>
            <w:r w:rsidRPr="00567EBC">
              <w:rPr>
                <w:b/>
                <w:bCs/>
                <w:sz w:val="16"/>
                <w:szCs w:val="16"/>
              </w:rPr>
              <w:t> </w:t>
            </w:r>
          </w:p>
        </w:tc>
        <w:tc>
          <w:tcPr>
            <w:tcW w:w="1045" w:type="dxa"/>
            <w:noWrap/>
            <w:vAlign w:val="center"/>
            <w:hideMark/>
          </w:tcPr>
          <w:p w14:paraId="4A2E2A01" w14:textId="77777777" w:rsidR="00567EBC" w:rsidRPr="00567EBC" w:rsidRDefault="00567EBC" w:rsidP="00567EBC">
            <w:pPr>
              <w:jc w:val="right"/>
              <w:rPr>
                <w:sz w:val="16"/>
                <w:szCs w:val="16"/>
              </w:rPr>
            </w:pPr>
            <w:r w:rsidRPr="00567EBC">
              <w:rPr>
                <w:sz w:val="16"/>
                <w:szCs w:val="16"/>
              </w:rPr>
              <w:t>225,7</w:t>
            </w:r>
          </w:p>
        </w:tc>
        <w:tc>
          <w:tcPr>
            <w:tcW w:w="992" w:type="dxa"/>
            <w:noWrap/>
            <w:vAlign w:val="center"/>
            <w:hideMark/>
          </w:tcPr>
          <w:p w14:paraId="680E41C0" w14:textId="77777777" w:rsidR="00567EBC" w:rsidRPr="00567EBC" w:rsidRDefault="00567EBC" w:rsidP="00567EBC">
            <w:pPr>
              <w:jc w:val="right"/>
              <w:rPr>
                <w:sz w:val="16"/>
                <w:szCs w:val="16"/>
              </w:rPr>
            </w:pPr>
            <w:r w:rsidRPr="00567EBC">
              <w:rPr>
                <w:sz w:val="16"/>
                <w:szCs w:val="16"/>
              </w:rPr>
              <w:t>238,0</w:t>
            </w:r>
          </w:p>
        </w:tc>
        <w:tc>
          <w:tcPr>
            <w:tcW w:w="992" w:type="dxa"/>
            <w:noWrap/>
            <w:vAlign w:val="center"/>
            <w:hideMark/>
          </w:tcPr>
          <w:p w14:paraId="05FD5758" w14:textId="77777777" w:rsidR="00567EBC" w:rsidRPr="00567EBC" w:rsidRDefault="00567EBC" w:rsidP="00567EBC">
            <w:pPr>
              <w:jc w:val="right"/>
              <w:rPr>
                <w:sz w:val="16"/>
                <w:szCs w:val="16"/>
              </w:rPr>
            </w:pPr>
            <w:r w:rsidRPr="00567EBC">
              <w:rPr>
                <w:sz w:val="16"/>
                <w:szCs w:val="16"/>
              </w:rPr>
              <w:t>249,3</w:t>
            </w:r>
          </w:p>
        </w:tc>
      </w:tr>
      <w:tr w:rsidR="00567EBC" w:rsidRPr="00567EBC" w14:paraId="52A6C739" w14:textId="77777777" w:rsidTr="00567EBC">
        <w:trPr>
          <w:trHeight w:val="900"/>
        </w:trPr>
        <w:tc>
          <w:tcPr>
            <w:tcW w:w="3403" w:type="dxa"/>
            <w:vAlign w:val="center"/>
            <w:hideMark/>
          </w:tcPr>
          <w:p w14:paraId="6F3F4566" w14:textId="77777777" w:rsidR="00567EBC" w:rsidRPr="00567EBC" w:rsidRDefault="00567EBC" w:rsidP="00567EBC">
            <w:pPr>
              <w:rPr>
                <w:sz w:val="16"/>
                <w:szCs w:val="16"/>
              </w:rPr>
            </w:pPr>
            <w:r w:rsidRPr="00567EBC">
              <w:rPr>
                <w:sz w:val="16"/>
                <w:szCs w:val="16"/>
              </w:rPr>
              <w:lastRenderedPageBreak/>
              <w:t>Осуществление государственных полномочий Республики Мордовия по хранению, комплектованию, учету и использованию архивных документов, находящихся в собственности Республики Мордовия и хранящихся в муниципальных архивах</w:t>
            </w:r>
          </w:p>
        </w:tc>
        <w:tc>
          <w:tcPr>
            <w:tcW w:w="420" w:type="dxa"/>
            <w:vAlign w:val="center"/>
            <w:hideMark/>
          </w:tcPr>
          <w:p w14:paraId="69563AEF" w14:textId="77777777" w:rsidR="00567EBC" w:rsidRPr="00567EBC" w:rsidRDefault="00567EBC" w:rsidP="00567EBC">
            <w:pPr>
              <w:jc w:val="center"/>
              <w:rPr>
                <w:sz w:val="16"/>
                <w:szCs w:val="16"/>
              </w:rPr>
            </w:pPr>
            <w:r w:rsidRPr="00567EBC">
              <w:rPr>
                <w:sz w:val="16"/>
                <w:szCs w:val="16"/>
              </w:rPr>
              <w:t>05</w:t>
            </w:r>
          </w:p>
        </w:tc>
        <w:tc>
          <w:tcPr>
            <w:tcW w:w="420" w:type="dxa"/>
            <w:vAlign w:val="center"/>
            <w:hideMark/>
          </w:tcPr>
          <w:p w14:paraId="2C1FDDC8" w14:textId="77777777" w:rsidR="00567EBC" w:rsidRPr="00567EBC" w:rsidRDefault="00567EBC" w:rsidP="00567EBC">
            <w:pPr>
              <w:jc w:val="center"/>
              <w:rPr>
                <w:sz w:val="16"/>
                <w:szCs w:val="16"/>
              </w:rPr>
            </w:pPr>
            <w:r w:rsidRPr="00567EBC">
              <w:rPr>
                <w:sz w:val="16"/>
                <w:szCs w:val="16"/>
              </w:rPr>
              <w:t>0</w:t>
            </w:r>
          </w:p>
        </w:tc>
        <w:tc>
          <w:tcPr>
            <w:tcW w:w="477" w:type="dxa"/>
            <w:vAlign w:val="center"/>
            <w:hideMark/>
          </w:tcPr>
          <w:p w14:paraId="5D8C1E44" w14:textId="77777777" w:rsidR="00567EBC" w:rsidRPr="00567EBC" w:rsidRDefault="00567EBC" w:rsidP="00567EBC">
            <w:pPr>
              <w:jc w:val="center"/>
              <w:rPr>
                <w:sz w:val="16"/>
                <w:szCs w:val="16"/>
              </w:rPr>
            </w:pPr>
            <w:r w:rsidRPr="00567EBC">
              <w:rPr>
                <w:sz w:val="16"/>
                <w:szCs w:val="16"/>
              </w:rPr>
              <w:t>07</w:t>
            </w:r>
          </w:p>
        </w:tc>
        <w:tc>
          <w:tcPr>
            <w:tcW w:w="688" w:type="dxa"/>
            <w:vAlign w:val="center"/>
            <w:hideMark/>
          </w:tcPr>
          <w:p w14:paraId="63720406" w14:textId="77777777" w:rsidR="00567EBC" w:rsidRPr="00567EBC" w:rsidRDefault="00567EBC" w:rsidP="00567EBC">
            <w:pPr>
              <w:jc w:val="center"/>
              <w:rPr>
                <w:b/>
                <w:bCs/>
                <w:sz w:val="16"/>
                <w:szCs w:val="16"/>
              </w:rPr>
            </w:pPr>
            <w:r w:rsidRPr="00567EBC">
              <w:rPr>
                <w:b/>
                <w:bCs/>
                <w:sz w:val="16"/>
                <w:szCs w:val="16"/>
              </w:rPr>
              <w:t>77510</w:t>
            </w:r>
          </w:p>
        </w:tc>
        <w:tc>
          <w:tcPr>
            <w:tcW w:w="472" w:type="dxa"/>
            <w:vAlign w:val="center"/>
            <w:hideMark/>
          </w:tcPr>
          <w:p w14:paraId="2811348C" w14:textId="77777777" w:rsidR="00567EBC" w:rsidRPr="00567EBC" w:rsidRDefault="00567EBC" w:rsidP="00567EBC">
            <w:pPr>
              <w:jc w:val="center"/>
              <w:rPr>
                <w:b/>
                <w:bCs/>
                <w:sz w:val="16"/>
                <w:szCs w:val="16"/>
              </w:rPr>
            </w:pPr>
            <w:r w:rsidRPr="00567EBC">
              <w:rPr>
                <w:b/>
                <w:bCs/>
                <w:sz w:val="16"/>
                <w:szCs w:val="16"/>
              </w:rPr>
              <w:t> </w:t>
            </w:r>
          </w:p>
        </w:tc>
        <w:tc>
          <w:tcPr>
            <w:tcW w:w="419" w:type="dxa"/>
            <w:vAlign w:val="center"/>
            <w:hideMark/>
          </w:tcPr>
          <w:p w14:paraId="37199495" w14:textId="77777777" w:rsidR="00567EBC" w:rsidRPr="00567EBC" w:rsidRDefault="00567EBC" w:rsidP="00567EBC">
            <w:pPr>
              <w:jc w:val="center"/>
              <w:rPr>
                <w:sz w:val="16"/>
                <w:szCs w:val="16"/>
              </w:rPr>
            </w:pPr>
            <w:r w:rsidRPr="00567EBC">
              <w:rPr>
                <w:sz w:val="16"/>
                <w:szCs w:val="16"/>
              </w:rPr>
              <w:t> </w:t>
            </w:r>
          </w:p>
        </w:tc>
        <w:tc>
          <w:tcPr>
            <w:tcW w:w="564" w:type="dxa"/>
            <w:vAlign w:val="center"/>
            <w:hideMark/>
          </w:tcPr>
          <w:p w14:paraId="6B65FB08" w14:textId="77777777" w:rsidR="00567EBC" w:rsidRPr="00567EBC" w:rsidRDefault="00567EBC" w:rsidP="00567EBC">
            <w:pPr>
              <w:jc w:val="center"/>
              <w:rPr>
                <w:sz w:val="16"/>
                <w:szCs w:val="16"/>
              </w:rPr>
            </w:pPr>
            <w:r w:rsidRPr="00567EBC">
              <w:rPr>
                <w:sz w:val="16"/>
                <w:szCs w:val="16"/>
              </w:rPr>
              <w:t> </w:t>
            </w:r>
          </w:p>
        </w:tc>
        <w:tc>
          <w:tcPr>
            <w:tcW w:w="598" w:type="dxa"/>
            <w:vAlign w:val="center"/>
            <w:hideMark/>
          </w:tcPr>
          <w:p w14:paraId="425C591E" w14:textId="77777777" w:rsidR="00567EBC" w:rsidRPr="00567EBC" w:rsidRDefault="00567EBC" w:rsidP="00567EBC">
            <w:pPr>
              <w:jc w:val="center"/>
              <w:rPr>
                <w:sz w:val="16"/>
                <w:szCs w:val="16"/>
              </w:rPr>
            </w:pPr>
            <w:r w:rsidRPr="00567EBC">
              <w:rPr>
                <w:sz w:val="16"/>
                <w:szCs w:val="16"/>
              </w:rPr>
              <w:t> </w:t>
            </w:r>
          </w:p>
        </w:tc>
        <w:tc>
          <w:tcPr>
            <w:tcW w:w="1045" w:type="dxa"/>
            <w:noWrap/>
            <w:vAlign w:val="center"/>
            <w:hideMark/>
          </w:tcPr>
          <w:p w14:paraId="6BD3AD6F" w14:textId="77777777" w:rsidR="00567EBC" w:rsidRPr="00567EBC" w:rsidRDefault="00567EBC" w:rsidP="00567EBC">
            <w:pPr>
              <w:jc w:val="right"/>
              <w:rPr>
                <w:sz w:val="16"/>
                <w:szCs w:val="16"/>
              </w:rPr>
            </w:pPr>
            <w:r w:rsidRPr="00567EBC">
              <w:rPr>
                <w:sz w:val="16"/>
                <w:szCs w:val="16"/>
              </w:rPr>
              <w:t>225,7</w:t>
            </w:r>
          </w:p>
        </w:tc>
        <w:tc>
          <w:tcPr>
            <w:tcW w:w="992" w:type="dxa"/>
            <w:noWrap/>
            <w:vAlign w:val="center"/>
            <w:hideMark/>
          </w:tcPr>
          <w:p w14:paraId="32B17DDA" w14:textId="77777777" w:rsidR="00567EBC" w:rsidRPr="00567EBC" w:rsidRDefault="00567EBC" w:rsidP="00567EBC">
            <w:pPr>
              <w:jc w:val="right"/>
              <w:rPr>
                <w:sz w:val="16"/>
                <w:szCs w:val="16"/>
              </w:rPr>
            </w:pPr>
            <w:r w:rsidRPr="00567EBC">
              <w:rPr>
                <w:sz w:val="16"/>
                <w:szCs w:val="16"/>
              </w:rPr>
              <w:t>238,0</w:t>
            </w:r>
          </w:p>
        </w:tc>
        <w:tc>
          <w:tcPr>
            <w:tcW w:w="992" w:type="dxa"/>
            <w:noWrap/>
            <w:vAlign w:val="center"/>
            <w:hideMark/>
          </w:tcPr>
          <w:p w14:paraId="5E35D7DB" w14:textId="77777777" w:rsidR="00567EBC" w:rsidRPr="00567EBC" w:rsidRDefault="00567EBC" w:rsidP="00567EBC">
            <w:pPr>
              <w:jc w:val="right"/>
              <w:rPr>
                <w:sz w:val="16"/>
                <w:szCs w:val="16"/>
              </w:rPr>
            </w:pPr>
            <w:r w:rsidRPr="00567EBC">
              <w:rPr>
                <w:sz w:val="16"/>
                <w:szCs w:val="16"/>
              </w:rPr>
              <w:t>249,3</w:t>
            </w:r>
          </w:p>
        </w:tc>
      </w:tr>
      <w:tr w:rsidR="00567EBC" w:rsidRPr="00567EBC" w14:paraId="3AE927B9" w14:textId="77777777" w:rsidTr="00567EBC">
        <w:trPr>
          <w:trHeight w:val="900"/>
        </w:trPr>
        <w:tc>
          <w:tcPr>
            <w:tcW w:w="3403" w:type="dxa"/>
            <w:vAlign w:val="center"/>
            <w:hideMark/>
          </w:tcPr>
          <w:p w14:paraId="6335A74D" w14:textId="77777777" w:rsidR="00567EBC" w:rsidRPr="00567EBC" w:rsidRDefault="00567EBC" w:rsidP="00567EBC">
            <w:pPr>
              <w:rPr>
                <w:sz w:val="16"/>
                <w:szCs w:val="16"/>
              </w:rPr>
            </w:pPr>
            <w:r w:rsidRPr="00567EBC">
              <w:rPr>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20" w:type="dxa"/>
            <w:vAlign w:val="center"/>
            <w:hideMark/>
          </w:tcPr>
          <w:p w14:paraId="1C602DC2" w14:textId="77777777" w:rsidR="00567EBC" w:rsidRPr="00567EBC" w:rsidRDefault="00567EBC" w:rsidP="00567EBC">
            <w:pPr>
              <w:jc w:val="center"/>
              <w:rPr>
                <w:sz w:val="16"/>
                <w:szCs w:val="16"/>
              </w:rPr>
            </w:pPr>
            <w:r w:rsidRPr="00567EBC">
              <w:rPr>
                <w:sz w:val="16"/>
                <w:szCs w:val="16"/>
              </w:rPr>
              <w:t>05</w:t>
            </w:r>
          </w:p>
        </w:tc>
        <w:tc>
          <w:tcPr>
            <w:tcW w:w="420" w:type="dxa"/>
            <w:vAlign w:val="center"/>
            <w:hideMark/>
          </w:tcPr>
          <w:p w14:paraId="30C83DD3" w14:textId="77777777" w:rsidR="00567EBC" w:rsidRPr="00567EBC" w:rsidRDefault="00567EBC" w:rsidP="00567EBC">
            <w:pPr>
              <w:jc w:val="center"/>
              <w:rPr>
                <w:sz w:val="16"/>
                <w:szCs w:val="16"/>
              </w:rPr>
            </w:pPr>
            <w:r w:rsidRPr="00567EBC">
              <w:rPr>
                <w:sz w:val="16"/>
                <w:szCs w:val="16"/>
              </w:rPr>
              <w:t>0</w:t>
            </w:r>
          </w:p>
        </w:tc>
        <w:tc>
          <w:tcPr>
            <w:tcW w:w="477" w:type="dxa"/>
            <w:vAlign w:val="center"/>
            <w:hideMark/>
          </w:tcPr>
          <w:p w14:paraId="0CF89309" w14:textId="77777777" w:rsidR="00567EBC" w:rsidRPr="00567EBC" w:rsidRDefault="00567EBC" w:rsidP="00567EBC">
            <w:pPr>
              <w:jc w:val="center"/>
              <w:rPr>
                <w:sz w:val="16"/>
                <w:szCs w:val="16"/>
              </w:rPr>
            </w:pPr>
            <w:r w:rsidRPr="00567EBC">
              <w:rPr>
                <w:sz w:val="16"/>
                <w:szCs w:val="16"/>
              </w:rPr>
              <w:t>07</w:t>
            </w:r>
          </w:p>
        </w:tc>
        <w:tc>
          <w:tcPr>
            <w:tcW w:w="688" w:type="dxa"/>
            <w:vAlign w:val="center"/>
            <w:hideMark/>
          </w:tcPr>
          <w:p w14:paraId="372D6968" w14:textId="77777777" w:rsidR="00567EBC" w:rsidRPr="00567EBC" w:rsidRDefault="00567EBC" w:rsidP="00567EBC">
            <w:pPr>
              <w:jc w:val="center"/>
              <w:rPr>
                <w:b/>
                <w:bCs/>
                <w:sz w:val="16"/>
                <w:szCs w:val="16"/>
              </w:rPr>
            </w:pPr>
            <w:r w:rsidRPr="00567EBC">
              <w:rPr>
                <w:b/>
                <w:bCs/>
                <w:sz w:val="16"/>
                <w:szCs w:val="16"/>
              </w:rPr>
              <w:t>77510</w:t>
            </w:r>
          </w:p>
        </w:tc>
        <w:tc>
          <w:tcPr>
            <w:tcW w:w="472" w:type="dxa"/>
            <w:vAlign w:val="center"/>
            <w:hideMark/>
          </w:tcPr>
          <w:p w14:paraId="643189E7" w14:textId="77777777" w:rsidR="00567EBC" w:rsidRPr="00567EBC" w:rsidRDefault="00567EBC" w:rsidP="00567EBC">
            <w:pPr>
              <w:jc w:val="center"/>
              <w:rPr>
                <w:b/>
                <w:bCs/>
                <w:sz w:val="16"/>
                <w:szCs w:val="16"/>
              </w:rPr>
            </w:pPr>
            <w:r w:rsidRPr="00567EBC">
              <w:rPr>
                <w:b/>
                <w:bCs/>
                <w:sz w:val="16"/>
                <w:szCs w:val="16"/>
              </w:rPr>
              <w:t>100</w:t>
            </w:r>
          </w:p>
        </w:tc>
        <w:tc>
          <w:tcPr>
            <w:tcW w:w="419" w:type="dxa"/>
            <w:vAlign w:val="center"/>
            <w:hideMark/>
          </w:tcPr>
          <w:p w14:paraId="5B845BED" w14:textId="77777777" w:rsidR="00567EBC" w:rsidRPr="00567EBC" w:rsidRDefault="00567EBC" w:rsidP="00567EBC">
            <w:pPr>
              <w:jc w:val="center"/>
              <w:rPr>
                <w:sz w:val="16"/>
                <w:szCs w:val="16"/>
              </w:rPr>
            </w:pPr>
            <w:r w:rsidRPr="00567EBC">
              <w:rPr>
                <w:sz w:val="16"/>
                <w:szCs w:val="16"/>
              </w:rPr>
              <w:t> </w:t>
            </w:r>
          </w:p>
        </w:tc>
        <w:tc>
          <w:tcPr>
            <w:tcW w:w="564" w:type="dxa"/>
            <w:vAlign w:val="center"/>
            <w:hideMark/>
          </w:tcPr>
          <w:p w14:paraId="7FC77A58" w14:textId="77777777" w:rsidR="00567EBC" w:rsidRPr="00567EBC" w:rsidRDefault="00567EBC" w:rsidP="00567EBC">
            <w:pPr>
              <w:jc w:val="center"/>
              <w:rPr>
                <w:sz w:val="16"/>
                <w:szCs w:val="16"/>
              </w:rPr>
            </w:pPr>
            <w:r w:rsidRPr="00567EBC">
              <w:rPr>
                <w:sz w:val="16"/>
                <w:szCs w:val="16"/>
              </w:rPr>
              <w:t> </w:t>
            </w:r>
          </w:p>
        </w:tc>
        <w:tc>
          <w:tcPr>
            <w:tcW w:w="598" w:type="dxa"/>
            <w:vAlign w:val="center"/>
            <w:hideMark/>
          </w:tcPr>
          <w:p w14:paraId="22AD8DB6" w14:textId="77777777" w:rsidR="00567EBC" w:rsidRPr="00567EBC" w:rsidRDefault="00567EBC" w:rsidP="00567EBC">
            <w:pPr>
              <w:jc w:val="center"/>
              <w:rPr>
                <w:sz w:val="16"/>
                <w:szCs w:val="16"/>
              </w:rPr>
            </w:pPr>
            <w:r w:rsidRPr="00567EBC">
              <w:rPr>
                <w:sz w:val="16"/>
                <w:szCs w:val="16"/>
              </w:rPr>
              <w:t> </w:t>
            </w:r>
          </w:p>
        </w:tc>
        <w:tc>
          <w:tcPr>
            <w:tcW w:w="1045" w:type="dxa"/>
            <w:noWrap/>
            <w:vAlign w:val="center"/>
            <w:hideMark/>
          </w:tcPr>
          <w:p w14:paraId="77224FD0" w14:textId="77777777" w:rsidR="00567EBC" w:rsidRPr="00567EBC" w:rsidRDefault="00567EBC" w:rsidP="00567EBC">
            <w:pPr>
              <w:jc w:val="right"/>
              <w:rPr>
                <w:sz w:val="16"/>
                <w:szCs w:val="16"/>
              </w:rPr>
            </w:pPr>
            <w:r w:rsidRPr="00567EBC">
              <w:rPr>
                <w:sz w:val="16"/>
                <w:szCs w:val="16"/>
              </w:rPr>
              <w:t>202,8</w:t>
            </w:r>
          </w:p>
        </w:tc>
        <w:tc>
          <w:tcPr>
            <w:tcW w:w="992" w:type="dxa"/>
            <w:noWrap/>
            <w:vAlign w:val="center"/>
            <w:hideMark/>
          </w:tcPr>
          <w:p w14:paraId="7A5CD073" w14:textId="77777777" w:rsidR="00567EBC" w:rsidRPr="00567EBC" w:rsidRDefault="00567EBC" w:rsidP="00567EBC">
            <w:pPr>
              <w:jc w:val="right"/>
              <w:rPr>
                <w:sz w:val="16"/>
                <w:szCs w:val="16"/>
              </w:rPr>
            </w:pPr>
            <w:r w:rsidRPr="00567EBC">
              <w:rPr>
                <w:sz w:val="16"/>
                <w:szCs w:val="16"/>
              </w:rPr>
              <w:t>215,1</w:t>
            </w:r>
          </w:p>
        </w:tc>
        <w:tc>
          <w:tcPr>
            <w:tcW w:w="992" w:type="dxa"/>
            <w:noWrap/>
            <w:vAlign w:val="center"/>
            <w:hideMark/>
          </w:tcPr>
          <w:p w14:paraId="55B5CF93" w14:textId="77777777" w:rsidR="00567EBC" w:rsidRPr="00567EBC" w:rsidRDefault="00567EBC" w:rsidP="00567EBC">
            <w:pPr>
              <w:jc w:val="right"/>
              <w:rPr>
                <w:sz w:val="16"/>
                <w:szCs w:val="16"/>
              </w:rPr>
            </w:pPr>
            <w:r w:rsidRPr="00567EBC">
              <w:rPr>
                <w:sz w:val="16"/>
                <w:szCs w:val="16"/>
              </w:rPr>
              <w:t>226,4</w:t>
            </w:r>
          </w:p>
        </w:tc>
      </w:tr>
      <w:tr w:rsidR="00567EBC" w:rsidRPr="00567EBC" w14:paraId="071CBE8A" w14:textId="77777777" w:rsidTr="00567EBC">
        <w:trPr>
          <w:trHeight w:val="450"/>
        </w:trPr>
        <w:tc>
          <w:tcPr>
            <w:tcW w:w="3403" w:type="dxa"/>
            <w:vAlign w:val="center"/>
            <w:hideMark/>
          </w:tcPr>
          <w:p w14:paraId="1DA5BE93" w14:textId="77777777" w:rsidR="00567EBC" w:rsidRPr="00567EBC" w:rsidRDefault="00567EBC" w:rsidP="00567EBC">
            <w:pPr>
              <w:rPr>
                <w:sz w:val="16"/>
                <w:szCs w:val="16"/>
              </w:rPr>
            </w:pPr>
            <w:r w:rsidRPr="00567EBC">
              <w:rPr>
                <w:sz w:val="16"/>
                <w:szCs w:val="16"/>
              </w:rPr>
              <w:t>Расходы на выплаты персоналу государственных (муниципальных) органов</w:t>
            </w:r>
          </w:p>
        </w:tc>
        <w:tc>
          <w:tcPr>
            <w:tcW w:w="420" w:type="dxa"/>
            <w:vAlign w:val="center"/>
            <w:hideMark/>
          </w:tcPr>
          <w:p w14:paraId="7A8CC31F" w14:textId="77777777" w:rsidR="00567EBC" w:rsidRPr="00567EBC" w:rsidRDefault="00567EBC" w:rsidP="00567EBC">
            <w:pPr>
              <w:jc w:val="center"/>
              <w:rPr>
                <w:sz w:val="16"/>
                <w:szCs w:val="16"/>
              </w:rPr>
            </w:pPr>
            <w:r w:rsidRPr="00567EBC">
              <w:rPr>
                <w:sz w:val="16"/>
                <w:szCs w:val="16"/>
              </w:rPr>
              <w:t>05</w:t>
            </w:r>
          </w:p>
        </w:tc>
        <w:tc>
          <w:tcPr>
            <w:tcW w:w="420" w:type="dxa"/>
            <w:vAlign w:val="center"/>
            <w:hideMark/>
          </w:tcPr>
          <w:p w14:paraId="05268589" w14:textId="77777777" w:rsidR="00567EBC" w:rsidRPr="00567EBC" w:rsidRDefault="00567EBC" w:rsidP="00567EBC">
            <w:pPr>
              <w:jc w:val="center"/>
              <w:rPr>
                <w:sz w:val="16"/>
                <w:szCs w:val="16"/>
              </w:rPr>
            </w:pPr>
            <w:r w:rsidRPr="00567EBC">
              <w:rPr>
                <w:sz w:val="16"/>
                <w:szCs w:val="16"/>
              </w:rPr>
              <w:t>0</w:t>
            </w:r>
          </w:p>
        </w:tc>
        <w:tc>
          <w:tcPr>
            <w:tcW w:w="477" w:type="dxa"/>
            <w:vAlign w:val="center"/>
            <w:hideMark/>
          </w:tcPr>
          <w:p w14:paraId="31DD8341" w14:textId="77777777" w:rsidR="00567EBC" w:rsidRPr="00567EBC" w:rsidRDefault="00567EBC" w:rsidP="00567EBC">
            <w:pPr>
              <w:jc w:val="center"/>
              <w:rPr>
                <w:sz w:val="16"/>
                <w:szCs w:val="16"/>
              </w:rPr>
            </w:pPr>
            <w:r w:rsidRPr="00567EBC">
              <w:rPr>
                <w:sz w:val="16"/>
                <w:szCs w:val="16"/>
              </w:rPr>
              <w:t>07</w:t>
            </w:r>
          </w:p>
        </w:tc>
        <w:tc>
          <w:tcPr>
            <w:tcW w:w="688" w:type="dxa"/>
            <w:vAlign w:val="center"/>
            <w:hideMark/>
          </w:tcPr>
          <w:p w14:paraId="1A012E15" w14:textId="77777777" w:rsidR="00567EBC" w:rsidRPr="00567EBC" w:rsidRDefault="00567EBC" w:rsidP="00567EBC">
            <w:pPr>
              <w:jc w:val="center"/>
              <w:rPr>
                <w:b/>
                <w:bCs/>
                <w:sz w:val="16"/>
                <w:szCs w:val="16"/>
              </w:rPr>
            </w:pPr>
            <w:r w:rsidRPr="00567EBC">
              <w:rPr>
                <w:b/>
                <w:bCs/>
                <w:sz w:val="16"/>
                <w:szCs w:val="16"/>
              </w:rPr>
              <w:t>77510</w:t>
            </w:r>
          </w:p>
        </w:tc>
        <w:tc>
          <w:tcPr>
            <w:tcW w:w="472" w:type="dxa"/>
            <w:vAlign w:val="center"/>
            <w:hideMark/>
          </w:tcPr>
          <w:p w14:paraId="3A518A76" w14:textId="77777777" w:rsidR="00567EBC" w:rsidRPr="00567EBC" w:rsidRDefault="00567EBC" w:rsidP="00567EBC">
            <w:pPr>
              <w:jc w:val="center"/>
              <w:rPr>
                <w:b/>
                <w:bCs/>
                <w:sz w:val="16"/>
                <w:szCs w:val="16"/>
              </w:rPr>
            </w:pPr>
            <w:r w:rsidRPr="00567EBC">
              <w:rPr>
                <w:b/>
                <w:bCs/>
                <w:sz w:val="16"/>
                <w:szCs w:val="16"/>
              </w:rPr>
              <w:t>120</w:t>
            </w:r>
          </w:p>
        </w:tc>
        <w:tc>
          <w:tcPr>
            <w:tcW w:w="419" w:type="dxa"/>
            <w:vAlign w:val="center"/>
            <w:hideMark/>
          </w:tcPr>
          <w:p w14:paraId="6539987F" w14:textId="77777777" w:rsidR="00567EBC" w:rsidRPr="00567EBC" w:rsidRDefault="00567EBC" w:rsidP="00567EBC">
            <w:pPr>
              <w:jc w:val="center"/>
              <w:rPr>
                <w:sz w:val="16"/>
                <w:szCs w:val="16"/>
              </w:rPr>
            </w:pPr>
            <w:r w:rsidRPr="00567EBC">
              <w:rPr>
                <w:sz w:val="16"/>
                <w:szCs w:val="16"/>
              </w:rPr>
              <w:t> </w:t>
            </w:r>
          </w:p>
        </w:tc>
        <w:tc>
          <w:tcPr>
            <w:tcW w:w="564" w:type="dxa"/>
            <w:vAlign w:val="center"/>
            <w:hideMark/>
          </w:tcPr>
          <w:p w14:paraId="6D9C32D9" w14:textId="77777777" w:rsidR="00567EBC" w:rsidRPr="00567EBC" w:rsidRDefault="00567EBC" w:rsidP="00567EBC">
            <w:pPr>
              <w:jc w:val="center"/>
              <w:rPr>
                <w:sz w:val="16"/>
                <w:szCs w:val="16"/>
              </w:rPr>
            </w:pPr>
            <w:r w:rsidRPr="00567EBC">
              <w:rPr>
                <w:sz w:val="16"/>
                <w:szCs w:val="16"/>
              </w:rPr>
              <w:t> </w:t>
            </w:r>
          </w:p>
        </w:tc>
        <w:tc>
          <w:tcPr>
            <w:tcW w:w="598" w:type="dxa"/>
            <w:vAlign w:val="center"/>
            <w:hideMark/>
          </w:tcPr>
          <w:p w14:paraId="1C57B28F" w14:textId="77777777" w:rsidR="00567EBC" w:rsidRPr="00567EBC" w:rsidRDefault="00567EBC" w:rsidP="00567EBC">
            <w:pPr>
              <w:jc w:val="center"/>
              <w:rPr>
                <w:sz w:val="16"/>
                <w:szCs w:val="16"/>
              </w:rPr>
            </w:pPr>
            <w:r w:rsidRPr="00567EBC">
              <w:rPr>
                <w:sz w:val="16"/>
                <w:szCs w:val="16"/>
              </w:rPr>
              <w:t> </w:t>
            </w:r>
          </w:p>
        </w:tc>
        <w:tc>
          <w:tcPr>
            <w:tcW w:w="1045" w:type="dxa"/>
            <w:noWrap/>
            <w:vAlign w:val="center"/>
            <w:hideMark/>
          </w:tcPr>
          <w:p w14:paraId="6B69D803" w14:textId="77777777" w:rsidR="00567EBC" w:rsidRPr="00567EBC" w:rsidRDefault="00567EBC" w:rsidP="00567EBC">
            <w:pPr>
              <w:jc w:val="right"/>
              <w:rPr>
                <w:sz w:val="16"/>
                <w:szCs w:val="16"/>
              </w:rPr>
            </w:pPr>
            <w:r w:rsidRPr="00567EBC">
              <w:rPr>
                <w:sz w:val="16"/>
                <w:szCs w:val="16"/>
              </w:rPr>
              <w:t>202,8</w:t>
            </w:r>
          </w:p>
        </w:tc>
        <w:tc>
          <w:tcPr>
            <w:tcW w:w="992" w:type="dxa"/>
            <w:noWrap/>
            <w:vAlign w:val="center"/>
            <w:hideMark/>
          </w:tcPr>
          <w:p w14:paraId="5690D08B" w14:textId="77777777" w:rsidR="00567EBC" w:rsidRPr="00567EBC" w:rsidRDefault="00567EBC" w:rsidP="00567EBC">
            <w:pPr>
              <w:jc w:val="right"/>
              <w:rPr>
                <w:sz w:val="16"/>
                <w:szCs w:val="16"/>
              </w:rPr>
            </w:pPr>
            <w:r w:rsidRPr="00567EBC">
              <w:rPr>
                <w:sz w:val="16"/>
                <w:szCs w:val="16"/>
              </w:rPr>
              <w:t>215,1</w:t>
            </w:r>
          </w:p>
        </w:tc>
        <w:tc>
          <w:tcPr>
            <w:tcW w:w="992" w:type="dxa"/>
            <w:noWrap/>
            <w:vAlign w:val="center"/>
            <w:hideMark/>
          </w:tcPr>
          <w:p w14:paraId="0C9D3C3E" w14:textId="77777777" w:rsidR="00567EBC" w:rsidRPr="00567EBC" w:rsidRDefault="00567EBC" w:rsidP="00567EBC">
            <w:pPr>
              <w:jc w:val="right"/>
              <w:rPr>
                <w:sz w:val="16"/>
                <w:szCs w:val="16"/>
              </w:rPr>
            </w:pPr>
            <w:r w:rsidRPr="00567EBC">
              <w:rPr>
                <w:sz w:val="16"/>
                <w:szCs w:val="16"/>
              </w:rPr>
              <w:t>226,4</w:t>
            </w:r>
          </w:p>
        </w:tc>
      </w:tr>
      <w:tr w:rsidR="00567EBC" w:rsidRPr="00567EBC" w14:paraId="72006930" w14:textId="77777777" w:rsidTr="00567EBC">
        <w:trPr>
          <w:trHeight w:val="225"/>
        </w:trPr>
        <w:tc>
          <w:tcPr>
            <w:tcW w:w="3403" w:type="dxa"/>
            <w:vAlign w:val="center"/>
            <w:hideMark/>
          </w:tcPr>
          <w:p w14:paraId="74C66775" w14:textId="77777777" w:rsidR="00567EBC" w:rsidRPr="00567EBC" w:rsidRDefault="00567EBC" w:rsidP="00567EBC">
            <w:pPr>
              <w:rPr>
                <w:sz w:val="16"/>
                <w:szCs w:val="16"/>
              </w:rPr>
            </w:pPr>
            <w:r w:rsidRPr="00567EBC">
              <w:rPr>
                <w:sz w:val="16"/>
                <w:szCs w:val="16"/>
              </w:rPr>
              <w:t>ОБЩЕГОСУДАРСТВЕННЫЕ ВОПРОСЫ</w:t>
            </w:r>
          </w:p>
        </w:tc>
        <w:tc>
          <w:tcPr>
            <w:tcW w:w="420" w:type="dxa"/>
            <w:vAlign w:val="center"/>
            <w:hideMark/>
          </w:tcPr>
          <w:p w14:paraId="7A7BDD99" w14:textId="77777777" w:rsidR="00567EBC" w:rsidRPr="00567EBC" w:rsidRDefault="00567EBC" w:rsidP="00567EBC">
            <w:pPr>
              <w:jc w:val="center"/>
              <w:rPr>
                <w:sz w:val="16"/>
                <w:szCs w:val="16"/>
              </w:rPr>
            </w:pPr>
            <w:r w:rsidRPr="00567EBC">
              <w:rPr>
                <w:sz w:val="16"/>
                <w:szCs w:val="16"/>
              </w:rPr>
              <w:t>05</w:t>
            </w:r>
          </w:p>
        </w:tc>
        <w:tc>
          <w:tcPr>
            <w:tcW w:w="420" w:type="dxa"/>
            <w:vAlign w:val="center"/>
            <w:hideMark/>
          </w:tcPr>
          <w:p w14:paraId="7CF13E93" w14:textId="77777777" w:rsidR="00567EBC" w:rsidRPr="00567EBC" w:rsidRDefault="00567EBC" w:rsidP="00567EBC">
            <w:pPr>
              <w:jc w:val="center"/>
              <w:rPr>
                <w:sz w:val="16"/>
                <w:szCs w:val="16"/>
              </w:rPr>
            </w:pPr>
            <w:r w:rsidRPr="00567EBC">
              <w:rPr>
                <w:sz w:val="16"/>
                <w:szCs w:val="16"/>
              </w:rPr>
              <w:t>0</w:t>
            </w:r>
          </w:p>
        </w:tc>
        <w:tc>
          <w:tcPr>
            <w:tcW w:w="477" w:type="dxa"/>
            <w:vAlign w:val="center"/>
            <w:hideMark/>
          </w:tcPr>
          <w:p w14:paraId="4DFA8151" w14:textId="77777777" w:rsidR="00567EBC" w:rsidRPr="00567EBC" w:rsidRDefault="00567EBC" w:rsidP="00567EBC">
            <w:pPr>
              <w:jc w:val="center"/>
              <w:rPr>
                <w:sz w:val="16"/>
                <w:szCs w:val="16"/>
              </w:rPr>
            </w:pPr>
            <w:r w:rsidRPr="00567EBC">
              <w:rPr>
                <w:sz w:val="16"/>
                <w:szCs w:val="16"/>
              </w:rPr>
              <w:t>07</w:t>
            </w:r>
          </w:p>
        </w:tc>
        <w:tc>
          <w:tcPr>
            <w:tcW w:w="688" w:type="dxa"/>
            <w:vAlign w:val="center"/>
            <w:hideMark/>
          </w:tcPr>
          <w:p w14:paraId="1E3FDA44" w14:textId="77777777" w:rsidR="00567EBC" w:rsidRPr="00567EBC" w:rsidRDefault="00567EBC" w:rsidP="00567EBC">
            <w:pPr>
              <w:jc w:val="center"/>
              <w:rPr>
                <w:b/>
                <w:bCs/>
                <w:sz w:val="16"/>
                <w:szCs w:val="16"/>
              </w:rPr>
            </w:pPr>
            <w:r w:rsidRPr="00567EBC">
              <w:rPr>
                <w:b/>
                <w:bCs/>
                <w:sz w:val="16"/>
                <w:szCs w:val="16"/>
              </w:rPr>
              <w:t>77510</w:t>
            </w:r>
          </w:p>
        </w:tc>
        <w:tc>
          <w:tcPr>
            <w:tcW w:w="472" w:type="dxa"/>
            <w:vAlign w:val="center"/>
            <w:hideMark/>
          </w:tcPr>
          <w:p w14:paraId="12A53461" w14:textId="77777777" w:rsidR="00567EBC" w:rsidRPr="00567EBC" w:rsidRDefault="00567EBC" w:rsidP="00567EBC">
            <w:pPr>
              <w:jc w:val="center"/>
              <w:rPr>
                <w:b/>
                <w:bCs/>
                <w:sz w:val="16"/>
                <w:szCs w:val="16"/>
              </w:rPr>
            </w:pPr>
            <w:r w:rsidRPr="00567EBC">
              <w:rPr>
                <w:b/>
                <w:bCs/>
                <w:sz w:val="16"/>
                <w:szCs w:val="16"/>
              </w:rPr>
              <w:t>120</w:t>
            </w:r>
          </w:p>
        </w:tc>
        <w:tc>
          <w:tcPr>
            <w:tcW w:w="419" w:type="dxa"/>
            <w:vAlign w:val="center"/>
            <w:hideMark/>
          </w:tcPr>
          <w:p w14:paraId="66D72043" w14:textId="77777777" w:rsidR="00567EBC" w:rsidRPr="00567EBC" w:rsidRDefault="00567EBC" w:rsidP="00567EBC">
            <w:pPr>
              <w:jc w:val="center"/>
              <w:rPr>
                <w:sz w:val="16"/>
                <w:szCs w:val="16"/>
              </w:rPr>
            </w:pPr>
            <w:r w:rsidRPr="00567EBC">
              <w:rPr>
                <w:sz w:val="16"/>
                <w:szCs w:val="16"/>
              </w:rPr>
              <w:t>01</w:t>
            </w:r>
          </w:p>
        </w:tc>
        <w:tc>
          <w:tcPr>
            <w:tcW w:w="564" w:type="dxa"/>
            <w:vAlign w:val="center"/>
            <w:hideMark/>
          </w:tcPr>
          <w:p w14:paraId="65FD9EED" w14:textId="77777777" w:rsidR="00567EBC" w:rsidRPr="00567EBC" w:rsidRDefault="00567EBC" w:rsidP="00567EBC">
            <w:pPr>
              <w:jc w:val="center"/>
              <w:rPr>
                <w:sz w:val="16"/>
                <w:szCs w:val="16"/>
              </w:rPr>
            </w:pPr>
            <w:r w:rsidRPr="00567EBC">
              <w:rPr>
                <w:sz w:val="16"/>
                <w:szCs w:val="16"/>
              </w:rPr>
              <w:t> </w:t>
            </w:r>
          </w:p>
        </w:tc>
        <w:tc>
          <w:tcPr>
            <w:tcW w:w="598" w:type="dxa"/>
            <w:vAlign w:val="center"/>
            <w:hideMark/>
          </w:tcPr>
          <w:p w14:paraId="4DC6DC37" w14:textId="77777777" w:rsidR="00567EBC" w:rsidRPr="00567EBC" w:rsidRDefault="00567EBC" w:rsidP="00567EBC">
            <w:pPr>
              <w:jc w:val="center"/>
              <w:rPr>
                <w:sz w:val="16"/>
                <w:szCs w:val="16"/>
              </w:rPr>
            </w:pPr>
            <w:r w:rsidRPr="00567EBC">
              <w:rPr>
                <w:sz w:val="16"/>
                <w:szCs w:val="16"/>
              </w:rPr>
              <w:t> </w:t>
            </w:r>
          </w:p>
        </w:tc>
        <w:tc>
          <w:tcPr>
            <w:tcW w:w="1045" w:type="dxa"/>
            <w:noWrap/>
            <w:vAlign w:val="center"/>
            <w:hideMark/>
          </w:tcPr>
          <w:p w14:paraId="60FAF5F5" w14:textId="77777777" w:rsidR="00567EBC" w:rsidRPr="00567EBC" w:rsidRDefault="00567EBC" w:rsidP="00567EBC">
            <w:pPr>
              <w:jc w:val="right"/>
              <w:rPr>
                <w:sz w:val="16"/>
                <w:szCs w:val="16"/>
              </w:rPr>
            </w:pPr>
            <w:r w:rsidRPr="00567EBC">
              <w:rPr>
                <w:sz w:val="16"/>
                <w:szCs w:val="16"/>
              </w:rPr>
              <w:t>202,8</w:t>
            </w:r>
          </w:p>
        </w:tc>
        <w:tc>
          <w:tcPr>
            <w:tcW w:w="992" w:type="dxa"/>
            <w:noWrap/>
            <w:vAlign w:val="center"/>
            <w:hideMark/>
          </w:tcPr>
          <w:p w14:paraId="16BA98E4" w14:textId="77777777" w:rsidR="00567EBC" w:rsidRPr="00567EBC" w:rsidRDefault="00567EBC" w:rsidP="00567EBC">
            <w:pPr>
              <w:jc w:val="right"/>
              <w:rPr>
                <w:sz w:val="16"/>
                <w:szCs w:val="16"/>
              </w:rPr>
            </w:pPr>
            <w:r w:rsidRPr="00567EBC">
              <w:rPr>
                <w:sz w:val="16"/>
                <w:szCs w:val="16"/>
              </w:rPr>
              <w:t>215,1</w:t>
            </w:r>
          </w:p>
        </w:tc>
        <w:tc>
          <w:tcPr>
            <w:tcW w:w="992" w:type="dxa"/>
            <w:noWrap/>
            <w:vAlign w:val="center"/>
            <w:hideMark/>
          </w:tcPr>
          <w:p w14:paraId="0F8810FD" w14:textId="77777777" w:rsidR="00567EBC" w:rsidRPr="00567EBC" w:rsidRDefault="00567EBC" w:rsidP="00567EBC">
            <w:pPr>
              <w:jc w:val="right"/>
              <w:rPr>
                <w:sz w:val="16"/>
                <w:szCs w:val="16"/>
              </w:rPr>
            </w:pPr>
            <w:r w:rsidRPr="00567EBC">
              <w:rPr>
                <w:sz w:val="16"/>
                <w:szCs w:val="16"/>
              </w:rPr>
              <w:t>226,4</w:t>
            </w:r>
          </w:p>
        </w:tc>
      </w:tr>
      <w:tr w:rsidR="00567EBC" w:rsidRPr="00567EBC" w14:paraId="7233A019" w14:textId="77777777" w:rsidTr="00567EBC">
        <w:trPr>
          <w:trHeight w:val="675"/>
        </w:trPr>
        <w:tc>
          <w:tcPr>
            <w:tcW w:w="3403" w:type="dxa"/>
            <w:vAlign w:val="center"/>
            <w:hideMark/>
          </w:tcPr>
          <w:p w14:paraId="14D047E2" w14:textId="77777777" w:rsidR="00567EBC" w:rsidRPr="00567EBC" w:rsidRDefault="00567EBC" w:rsidP="00567EBC">
            <w:pPr>
              <w:rPr>
                <w:sz w:val="16"/>
                <w:szCs w:val="16"/>
              </w:rPr>
            </w:pPr>
            <w:r w:rsidRPr="00567EBC">
              <w:rPr>
                <w:sz w:val="16"/>
                <w:szCs w:val="16"/>
              </w:rPr>
              <w:t>Функционирование Правительства Российской Федерации, высших исполнительных органов субъектов Российской Федерации, местных администраций</w:t>
            </w:r>
          </w:p>
        </w:tc>
        <w:tc>
          <w:tcPr>
            <w:tcW w:w="420" w:type="dxa"/>
            <w:vAlign w:val="center"/>
            <w:hideMark/>
          </w:tcPr>
          <w:p w14:paraId="15625CE1" w14:textId="77777777" w:rsidR="00567EBC" w:rsidRPr="00567EBC" w:rsidRDefault="00567EBC" w:rsidP="00567EBC">
            <w:pPr>
              <w:jc w:val="center"/>
              <w:rPr>
                <w:sz w:val="16"/>
                <w:szCs w:val="16"/>
              </w:rPr>
            </w:pPr>
            <w:r w:rsidRPr="00567EBC">
              <w:rPr>
                <w:sz w:val="16"/>
                <w:szCs w:val="16"/>
              </w:rPr>
              <w:t>05</w:t>
            </w:r>
          </w:p>
        </w:tc>
        <w:tc>
          <w:tcPr>
            <w:tcW w:w="420" w:type="dxa"/>
            <w:vAlign w:val="center"/>
            <w:hideMark/>
          </w:tcPr>
          <w:p w14:paraId="7991EAEB" w14:textId="77777777" w:rsidR="00567EBC" w:rsidRPr="00567EBC" w:rsidRDefault="00567EBC" w:rsidP="00567EBC">
            <w:pPr>
              <w:jc w:val="center"/>
              <w:rPr>
                <w:sz w:val="16"/>
                <w:szCs w:val="16"/>
              </w:rPr>
            </w:pPr>
            <w:r w:rsidRPr="00567EBC">
              <w:rPr>
                <w:sz w:val="16"/>
                <w:szCs w:val="16"/>
              </w:rPr>
              <w:t>0</w:t>
            </w:r>
          </w:p>
        </w:tc>
        <w:tc>
          <w:tcPr>
            <w:tcW w:w="477" w:type="dxa"/>
            <w:vAlign w:val="center"/>
            <w:hideMark/>
          </w:tcPr>
          <w:p w14:paraId="6DEE28A3" w14:textId="77777777" w:rsidR="00567EBC" w:rsidRPr="00567EBC" w:rsidRDefault="00567EBC" w:rsidP="00567EBC">
            <w:pPr>
              <w:jc w:val="center"/>
              <w:rPr>
                <w:sz w:val="16"/>
                <w:szCs w:val="16"/>
              </w:rPr>
            </w:pPr>
            <w:r w:rsidRPr="00567EBC">
              <w:rPr>
                <w:sz w:val="16"/>
                <w:szCs w:val="16"/>
              </w:rPr>
              <w:t>07</w:t>
            </w:r>
          </w:p>
        </w:tc>
        <w:tc>
          <w:tcPr>
            <w:tcW w:w="688" w:type="dxa"/>
            <w:vAlign w:val="center"/>
            <w:hideMark/>
          </w:tcPr>
          <w:p w14:paraId="6499EB60" w14:textId="77777777" w:rsidR="00567EBC" w:rsidRPr="00567EBC" w:rsidRDefault="00567EBC" w:rsidP="00567EBC">
            <w:pPr>
              <w:jc w:val="center"/>
              <w:rPr>
                <w:b/>
                <w:bCs/>
                <w:sz w:val="16"/>
                <w:szCs w:val="16"/>
              </w:rPr>
            </w:pPr>
            <w:r w:rsidRPr="00567EBC">
              <w:rPr>
                <w:b/>
                <w:bCs/>
                <w:sz w:val="16"/>
                <w:szCs w:val="16"/>
              </w:rPr>
              <w:t>77510</w:t>
            </w:r>
          </w:p>
        </w:tc>
        <w:tc>
          <w:tcPr>
            <w:tcW w:w="472" w:type="dxa"/>
            <w:vAlign w:val="center"/>
            <w:hideMark/>
          </w:tcPr>
          <w:p w14:paraId="7FE7ACF2" w14:textId="77777777" w:rsidR="00567EBC" w:rsidRPr="00567EBC" w:rsidRDefault="00567EBC" w:rsidP="00567EBC">
            <w:pPr>
              <w:jc w:val="center"/>
              <w:rPr>
                <w:b/>
                <w:bCs/>
                <w:sz w:val="16"/>
                <w:szCs w:val="16"/>
              </w:rPr>
            </w:pPr>
            <w:r w:rsidRPr="00567EBC">
              <w:rPr>
                <w:b/>
                <w:bCs/>
                <w:sz w:val="16"/>
                <w:szCs w:val="16"/>
              </w:rPr>
              <w:t>120</w:t>
            </w:r>
          </w:p>
        </w:tc>
        <w:tc>
          <w:tcPr>
            <w:tcW w:w="419" w:type="dxa"/>
            <w:vAlign w:val="center"/>
            <w:hideMark/>
          </w:tcPr>
          <w:p w14:paraId="75E2AF68" w14:textId="77777777" w:rsidR="00567EBC" w:rsidRPr="00567EBC" w:rsidRDefault="00567EBC" w:rsidP="00567EBC">
            <w:pPr>
              <w:jc w:val="center"/>
              <w:rPr>
                <w:sz w:val="16"/>
                <w:szCs w:val="16"/>
              </w:rPr>
            </w:pPr>
            <w:r w:rsidRPr="00567EBC">
              <w:rPr>
                <w:sz w:val="16"/>
                <w:szCs w:val="16"/>
              </w:rPr>
              <w:t>01</w:t>
            </w:r>
          </w:p>
        </w:tc>
        <w:tc>
          <w:tcPr>
            <w:tcW w:w="564" w:type="dxa"/>
            <w:vAlign w:val="center"/>
            <w:hideMark/>
          </w:tcPr>
          <w:p w14:paraId="14700D6A" w14:textId="77777777" w:rsidR="00567EBC" w:rsidRPr="00567EBC" w:rsidRDefault="00567EBC" w:rsidP="00567EBC">
            <w:pPr>
              <w:jc w:val="center"/>
              <w:rPr>
                <w:sz w:val="16"/>
                <w:szCs w:val="16"/>
              </w:rPr>
            </w:pPr>
            <w:r w:rsidRPr="00567EBC">
              <w:rPr>
                <w:sz w:val="16"/>
                <w:szCs w:val="16"/>
              </w:rPr>
              <w:t>04</w:t>
            </w:r>
          </w:p>
        </w:tc>
        <w:tc>
          <w:tcPr>
            <w:tcW w:w="598" w:type="dxa"/>
            <w:vAlign w:val="center"/>
            <w:hideMark/>
          </w:tcPr>
          <w:p w14:paraId="29BF4CE3" w14:textId="77777777" w:rsidR="00567EBC" w:rsidRPr="00567EBC" w:rsidRDefault="00567EBC" w:rsidP="00567EBC">
            <w:pPr>
              <w:jc w:val="center"/>
              <w:rPr>
                <w:sz w:val="16"/>
                <w:szCs w:val="16"/>
              </w:rPr>
            </w:pPr>
            <w:r w:rsidRPr="00567EBC">
              <w:rPr>
                <w:sz w:val="16"/>
                <w:szCs w:val="16"/>
              </w:rPr>
              <w:t> </w:t>
            </w:r>
          </w:p>
        </w:tc>
        <w:tc>
          <w:tcPr>
            <w:tcW w:w="1045" w:type="dxa"/>
            <w:noWrap/>
            <w:vAlign w:val="center"/>
            <w:hideMark/>
          </w:tcPr>
          <w:p w14:paraId="2AF56ED7" w14:textId="77777777" w:rsidR="00567EBC" w:rsidRPr="00567EBC" w:rsidRDefault="00567EBC" w:rsidP="00567EBC">
            <w:pPr>
              <w:jc w:val="right"/>
              <w:rPr>
                <w:sz w:val="16"/>
                <w:szCs w:val="16"/>
              </w:rPr>
            </w:pPr>
            <w:r w:rsidRPr="00567EBC">
              <w:rPr>
                <w:sz w:val="16"/>
                <w:szCs w:val="16"/>
              </w:rPr>
              <w:t>202,8</w:t>
            </w:r>
          </w:p>
        </w:tc>
        <w:tc>
          <w:tcPr>
            <w:tcW w:w="992" w:type="dxa"/>
            <w:noWrap/>
            <w:vAlign w:val="center"/>
            <w:hideMark/>
          </w:tcPr>
          <w:p w14:paraId="24AA07CC" w14:textId="77777777" w:rsidR="00567EBC" w:rsidRPr="00567EBC" w:rsidRDefault="00567EBC" w:rsidP="00567EBC">
            <w:pPr>
              <w:jc w:val="right"/>
              <w:rPr>
                <w:sz w:val="16"/>
                <w:szCs w:val="16"/>
              </w:rPr>
            </w:pPr>
            <w:r w:rsidRPr="00567EBC">
              <w:rPr>
                <w:sz w:val="16"/>
                <w:szCs w:val="16"/>
              </w:rPr>
              <w:t>215,1</w:t>
            </w:r>
          </w:p>
        </w:tc>
        <w:tc>
          <w:tcPr>
            <w:tcW w:w="992" w:type="dxa"/>
            <w:noWrap/>
            <w:vAlign w:val="center"/>
            <w:hideMark/>
          </w:tcPr>
          <w:p w14:paraId="29F9E0D9" w14:textId="77777777" w:rsidR="00567EBC" w:rsidRPr="00567EBC" w:rsidRDefault="00567EBC" w:rsidP="00567EBC">
            <w:pPr>
              <w:jc w:val="right"/>
              <w:rPr>
                <w:sz w:val="16"/>
                <w:szCs w:val="16"/>
              </w:rPr>
            </w:pPr>
            <w:r w:rsidRPr="00567EBC">
              <w:rPr>
                <w:sz w:val="16"/>
                <w:szCs w:val="16"/>
              </w:rPr>
              <w:t>226,4</w:t>
            </w:r>
          </w:p>
        </w:tc>
      </w:tr>
      <w:tr w:rsidR="00567EBC" w:rsidRPr="00567EBC" w14:paraId="169281D1" w14:textId="77777777" w:rsidTr="00567EBC">
        <w:trPr>
          <w:trHeight w:val="450"/>
        </w:trPr>
        <w:tc>
          <w:tcPr>
            <w:tcW w:w="3403" w:type="dxa"/>
            <w:vAlign w:val="center"/>
            <w:hideMark/>
          </w:tcPr>
          <w:p w14:paraId="4191D2EC" w14:textId="77777777" w:rsidR="00567EBC" w:rsidRPr="00567EBC" w:rsidRDefault="00567EBC" w:rsidP="00567EBC">
            <w:pPr>
              <w:rPr>
                <w:i/>
                <w:iCs/>
                <w:sz w:val="16"/>
                <w:szCs w:val="16"/>
              </w:rPr>
            </w:pPr>
            <w:r w:rsidRPr="00567EBC">
              <w:rPr>
                <w:i/>
                <w:iCs/>
                <w:sz w:val="16"/>
                <w:szCs w:val="16"/>
              </w:rPr>
              <w:t>Администрация Рузаевского муниципального района Республики Мордовия</w:t>
            </w:r>
          </w:p>
        </w:tc>
        <w:tc>
          <w:tcPr>
            <w:tcW w:w="420" w:type="dxa"/>
            <w:vAlign w:val="center"/>
            <w:hideMark/>
          </w:tcPr>
          <w:p w14:paraId="12557AAF" w14:textId="77777777" w:rsidR="00567EBC" w:rsidRPr="00567EBC" w:rsidRDefault="00567EBC" w:rsidP="00567EBC">
            <w:pPr>
              <w:jc w:val="center"/>
              <w:rPr>
                <w:sz w:val="16"/>
                <w:szCs w:val="16"/>
              </w:rPr>
            </w:pPr>
            <w:r w:rsidRPr="00567EBC">
              <w:rPr>
                <w:sz w:val="16"/>
                <w:szCs w:val="16"/>
              </w:rPr>
              <w:t>05</w:t>
            </w:r>
          </w:p>
        </w:tc>
        <w:tc>
          <w:tcPr>
            <w:tcW w:w="420" w:type="dxa"/>
            <w:vAlign w:val="center"/>
            <w:hideMark/>
          </w:tcPr>
          <w:p w14:paraId="745041F8" w14:textId="77777777" w:rsidR="00567EBC" w:rsidRPr="00567EBC" w:rsidRDefault="00567EBC" w:rsidP="00567EBC">
            <w:pPr>
              <w:jc w:val="center"/>
              <w:rPr>
                <w:sz w:val="16"/>
                <w:szCs w:val="16"/>
              </w:rPr>
            </w:pPr>
            <w:r w:rsidRPr="00567EBC">
              <w:rPr>
                <w:sz w:val="16"/>
                <w:szCs w:val="16"/>
              </w:rPr>
              <w:t>0</w:t>
            </w:r>
          </w:p>
        </w:tc>
        <w:tc>
          <w:tcPr>
            <w:tcW w:w="477" w:type="dxa"/>
            <w:vAlign w:val="center"/>
            <w:hideMark/>
          </w:tcPr>
          <w:p w14:paraId="45FFC25A" w14:textId="77777777" w:rsidR="00567EBC" w:rsidRPr="00567EBC" w:rsidRDefault="00567EBC" w:rsidP="00567EBC">
            <w:pPr>
              <w:jc w:val="center"/>
              <w:rPr>
                <w:sz w:val="16"/>
                <w:szCs w:val="16"/>
              </w:rPr>
            </w:pPr>
            <w:r w:rsidRPr="00567EBC">
              <w:rPr>
                <w:sz w:val="16"/>
                <w:szCs w:val="16"/>
              </w:rPr>
              <w:t>07</w:t>
            </w:r>
          </w:p>
        </w:tc>
        <w:tc>
          <w:tcPr>
            <w:tcW w:w="688" w:type="dxa"/>
            <w:vAlign w:val="center"/>
            <w:hideMark/>
          </w:tcPr>
          <w:p w14:paraId="7FCFC8E3" w14:textId="77777777" w:rsidR="00567EBC" w:rsidRPr="00567EBC" w:rsidRDefault="00567EBC" w:rsidP="00567EBC">
            <w:pPr>
              <w:jc w:val="center"/>
              <w:rPr>
                <w:sz w:val="16"/>
                <w:szCs w:val="16"/>
              </w:rPr>
            </w:pPr>
            <w:r w:rsidRPr="00567EBC">
              <w:rPr>
                <w:sz w:val="16"/>
                <w:szCs w:val="16"/>
              </w:rPr>
              <w:t>77510</w:t>
            </w:r>
          </w:p>
        </w:tc>
        <w:tc>
          <w:tcPr>
            <w:tcW w:w="472" w:type="dxa"/>
            <w:vAlign w:val="center"/>
            <w:hideMark/>
          </w:tcPr>
          <w:p w14:paraId="615AB6A2" w14:textId="77777777" w:rsidR="00567EBC" w:rsidRPr="00567EBC" w:rsidRDefault="00567EBC" w:rsidP="00567EBC">
            <w:pPr>
              <w:jc w:val="center"/>
              <w:rPr>
                <w:sz w:val="16"/>
                <w:szCs w:val="16"/>
              </w:rPr>
            </w:pPr>
            <w:r w:rsidRPr="00567EBC">
              <w:rPr>
                <w:sz w:val="16"/>
                <w:szCs w:val="16"/>
              </w:rPr>
              <w:t>120</w:t>
            </w:r>
          </w:p>
        </w:tc>
        <w:tc>
          <w:tcPr>
            <w:tcW w:w="419" w:type="dxa"/>
            <w:vAlign w:val="center"/>
            <w:hideMark/>
          </w:tcPr>
          <w:p w14:paraId="701D3C97" w14:textId="77777777" w:rsidR="00567EBC" w:rsidRPr="00567EBC" w:rsidRDefault="00567EBC" w:rsidP="00567EBC">
            <w:pPr>
              <w:jc w:val="center"/>
              <w:rPr>
                <w:sz w:val="16"/>
                <w:szCs w:val="16"/>
              </w:rPr>
            </w:pPr>
            <w:r w:rsidRPr="00567EBC">
              <w:rPr>
                <w:sz w:val="16"/>
                <w:szCs w:val="16"/>
              </w:rPr>
              <w:t>01</w:t>
            </w:r>
          </w:p>
        </w:tc>
        <w:tc>
          <w:tcPr>
            <w:tcW w:w="564" w:type="dxa"/>
            <w:vAlign w:val="center"/>
            <w:hideMark/>
          </w:tcPr>
          <w:p w14:paraId="2CAA6198" w14:textId="77777777" w:rsidR="00567EBC" w:rsidRPr="00567EBC" w:rsidRDefault="00567EBC" w:rsidP="00567EBC">
            <w:pPr>
              <w:jc w:val="center"/>
              <w:rPr>
                <w:sz w:val="16"/>
                <w:szCs w:val="16"/>
              </w:rPr>
            </w:pPr>
            <w:r w:rsidRPr="00567EBC">
              <w:rPr>
                <w:sz w:val="16"/>
                <w:szCs w:val="16"/>
              </w:rPr>
              <w:t>04</w:t>
            </w:r>
          </w:p>
        </w:tc>
        <w:tc>
          <w:tcPr>
            <w:tcW w:w="598" w:type="dxa"/>
            <w:vAlign w:val="center"/>
            <w:hideMark/>
          </w:tcPr>
          <w:p w14:paraId="1F6EDE0F" w14:textId="77777777" w:rsidR="00567EBC" w:rsidRPr="00567EBC" w:rsidRDefault="00567EBC" w:rsidP="00567EBC">
            <w:pPr>
              <w:jc w:val="center"/>
              <w:rPr>
                <w:sz w:val="16"/>
                <w:szCs w:val="16"/>
              </w:rPr>
            </w:pPr>
            <w:r w:rsidRPr="00567EBC">
              <w:rPr>
                <w:sz w:val="16"/>
                <w:szCs w:val="16"/>
              </w:rPr>
              <w:t>900</w:t>
            </w:r>
          </w:p>
        </w:tc>
        <w:tc>
          <w:tcPr>
            <w:tcW w:w="1045" w:type="dxa"/>
            <w:noWrap/>
            <w:vAlign w:val="center"/>
            <w:hideMark/>
          </w:tcPr>
          <w:p w14:paraId="7B49B71E" w14:textId="77777777" w:rsidR="00567EBC" w:rsidRPr="00567EBC" w:rsidRDefault="00567EBC" w:rsidP="00567EBC">
            <w:pPr>
              <w:jc w:val="right"/>
              <w:rPr>
                <w:sz w:val="16"/>
                <w:szCs w:val="16"/>
              </w:rPr>
            </w:pPr>
            <w:r w:rsidRPr="00567EBC">
              <w:rPr>
                <w:sz w:val="16"/>
                <w:szCs w:val="16"/>
              </w:rPr>
              <w:t>202,8</w:t>
            </w:r>
          </w:p>
        </w:tc>
        <w:tc>
          <w:tcPr>
            <w:tcW w:w="992" w:type="dxa"/>
            <w:noWrap/>
            <w:vAlign w:val="center"/>
            <w:hideMark/>
          </w:tcPr>
          <w:p w14:paraId="5602F9A6" w14:textId="77777777" w:rsidR="00567EBC" w:rsidRPr="00567EBC" w:rsidRDefault="00567EBC" w:rsidP="00567EBC">
            <w:pPr>
              <w:jc w:val="right"/>
              <w:rPr>
                <w:sz w:val="16"/>
                <w:szCs w:val="16"/>
              </w:rPr>
            </w:pPr>
            <w:r w:rsidRPr="00567EBC">
              <w:rPr>
                <w:sz w:val="16"/>
                <w:szCs w:val="16"/>
              </w:rPr>
              <w:t>215,1</w:t>
            </w:r>
          </w:p>
        </w:tc>
        <w:tc>
          <w:tcPr>
            <w:tcW w:w="992" w:type="dxa"/>
            <w:noWrap/>
            <w:vAlign w:val="center"/>
            <w:hideMark/>
          </w:tcPr>
          <w:p w14:paraId="4B3049F8" w14:textId="77777777" w:rsidR="00567EBC" w:rsidRPr="00567EBC" w:rsidRDefault="00567EBC" w:rsidP="00567EBC">
            <w:pPr>
              <w:jc w:val="right"/>
              <w:rPr>
                <w:sz w:val="16"/>
                <w:szCs w:val="16"/>
              </w:rPr>
            </w:pPr>
            <w:r w:rsidRPr="00567EBC">
              <w:rPr>
                <w:sz w:val="16"/>
                <w:szCs w:val="16"/>
              </w:rPr>
              <w:t>226,4</w:t>
            </w:r>
          </w:p>
        </w:tc>
      </w:tr>
      <w:tr w:rsidR="00567EBC" w:rsidRPr="00567EBC" w14:paraId="6322851D" w14:textId="77777777" w:rsidTr="00567EBC">
        <w:trPr>
          <w:trHeight w:val="450"/>
        </w:trPr>
        <w:tc>
          <w:tcPr>
            <w:tcW w:w="3403" w:type="dxa"/>
            <w:hideMark/>
          </w:tcPr>
          <w:p w14:paraId="0D8AF6C9" w14:textId="77777777" w:rsidR="00567EBC" w:rsidRPr="00567EBC" w:rsidRDefault="00567EBC" w:rsidP="00567EBC">
            <w:pPr>
              <w:rPr>
                <w:i/>
                <w:iCs/>
                <w:sz w:val="16"/>
                <w:szCs w:val="16"/>
              </w:rPr>
            </w:pPr>
            <w:r w:rsidRPr="00567EBC">
              <w:rPr>
                <w:i/>
                <w:iCs/>
                <w:sz w:val="16"/>
                <w:szCs w:val="16"/>
              </w:rPr>
              <w:t>закупка товаров, работ и услуг для обеспечения государственных (муниципальных) нужд</w:t>
            </w:r>
          </w:p>
        </w:tc>
        <w:tc>
          <w:tcPr>
            <w:tcW w:w="420" w:type="dxa"/>
            <w:vAlign w:val="center"/>
            <w:hideMark/>
          </w:tcPr>
          <w:p w14:paraId="272A37EA" w14:textId="77777777" w:rsidR="00567EBC" w:rsidRPr="00567EBC" w:rsidRDefault="00567EBC" w:rsidP="00567EBC">
            <w:pPr>
              <w:jc w:val="center"/>
              <w:rPr>
                <w:sz w:val="16"/>
                <w:szCs w:val="16"/>
              </w:rPr>
            </w:pPr>
            <w:r w:rsidRPr="00567EBC">
              <w:rPr>
                <w:sz w:val="16"/>
                <w:szCs w:val="16"/>
              </w:rPr>
              <w:t>05</w:t>
            </w:r>
          </w:p>
        </w:tc>
        <w:tc>
          <w:tcPr>
            <w:tcW w:w="420" w:type="dxa"/>
            <w:vAlign w:val="center"/>
            <w:hideMark/>
          </w:tcPr>
          <w:p w14:paraId="19AFDD02" w14:textId="77777777" w:rsidR="00567EBC" w:rsidRPr="00567EBC" w:rsidRDefault="00567EBC" w:rsidP="00567EBC">
            <w:pPr>
              <w:jc w:val="center"/>
              <w:rPr>
                <w:sz w:val="16"/>
                <w:szCs w:val="16"/>
              </w:rPr>
            </w:pPr>
            <w:r w:rsidRPr="00567EBC">
              <w:rPr>
                <w:sz w:val="16"/>
                <w:szCs w:val="16"/>
              </w:rPr>
              <w:t>0</w:t>
            </w:r>
          </w:p>
        </w:tc>
        <w:tc>
          <w:tcPr>
            <w:tcW w:w="477" w:type="dxa"/>
            <w:vAlign w:val="center"/>
            <w:hideMark/>
          </w:tcPr>
          <w:p w14:paraId="0ABE56C5" w14:textId="77777777" w:rsidR="00567EBC" w:rsidRPr="00567EBC" w:rsidRDefault="00567EBC" w:rsidP="00567EBC">
            <w:pPr>
              <w:jc w:val="center"/>
              <w:rPr>
                <w:sz w:val="16"/>
                <w:szCs w:val="16"/>
              </w:rPr>
            </w:pPr>
            <w:r w:rsidRPr="00567EBC">
              <w:rPr>
                <w:sz w:val="16"/>
                <w:szCs w:val="16"/>
              </w:rPr>
              <w:t>07</w:t>
            </w:r>
          </w:p>
        </w:tc>
        <w:tc>
          <w:tcPr>
            <w:tcW w:w="688" w:type="dxa"/>
            <w:vAlign w:val="center"/>
            <w:hideMark/>
          </w:tcPr>
          <w:p w14:paraId="43136A28" w14:textId="77777777" w:rsidR="00567EBC" w:rsidRPr="00567EBC" w:rsidRDefault="00567EBC" w:rsidP="00567EBC">
            <w:pPr>
              <w:jc w:val="center"/>
              <w:rPr>
                <w:b/>
                <w:bCs/>
                <w:sz w:val="16"/>
                <w:szCs w:val="16"/>
              </w:rPr>
            </w:pPr>
            <w:r w:rsidRPr="00567EBC">
              <w:rPr>
                <w:b/>
                <w:bCs/>
                <w:sz w:val="16"/>
                <w:szCs w:val="16"/>
              </w:rPr>
              <w:t>77510</w:t>
            </w:r>
          </w:p>
        </w:tc>
        <w:tc>
          <w:tcPr>
            <w:tcW w:w="472" w:type="dxa"/>
            <w:vAlign w:val="center"/>
            <w:hideMark/>
          </w:tcPr>
          <w:p w14:paraId="5ADC48E9" w14:textId="77777777" w:rsidR="00567EBC" w:rsidRPr="00567EBC" w:rsidRDefault="00567EBC" w:rsidP="00567EBC">
            <w:pPr>
              <w:jc w:val="center"/>
              <w:rPr>
                <w:b/>
                <w:bCs/>
                <w:sz w:val="16"/>
                <w:szCs w:val="16"/>
              </w:rPr>
            </w:pPr>
            <w:r w:rsidRPr="00567EBC">
              <w:rPr>
                <w:b/>
                <w:bCs/>
                <w:sz w:val="16"/>
                <w:szCs w:val="16"/>
              </w:rPr>
              <w:t>200</w:t>
            </w:r>
          </w:p>
        </w:tc>
        <w:tc>
          <w:tcPr>
            <w:tcW w:w="419" w:type="dxa"/>
            <w:vAlign w:val="center"/>
            <w:hideMark/>
          </w:tcPr>
          <w:p w14:paraId="4FE5FE51" w14:textId="77777777" w:rsidR="00567EBC" w:rsidRPr="00567EBC" w:rsidRDefault="00567EBC" w:rsidP="00567EBC">
            <w:pPr>
              <w:jc w:val="center"/>
              <w:rPr>
                <w:sz w:val="16"/>
                <w:szCs w:val="16"/>
              </w:rPr>
            </w:pPr>
            <w:r w:rsidRPr="00567EBC">
              <w:rPr>
                <w:sz w:val="16"/>
                <w:szCs w:val="16"/>
              </w:rPr>
              <w:t> </w:t>
            </w:r>
          </w:p>
        </w:tc>
        <w:tc>
          <w:tcPr>
            <w:tcW w:w="564" w:type="dxa"/>
            <w:vAlign w:val="center"/>
            <w:hideMark/>
          </w:tcPr>
          <w:p w14:paraId="455A43F0" w14:textId="77777777" w:rsidR="00567EBC" w:rsidRPr="00567EBC" w:rsidRDefault="00567EBC" w:rsidP="00567EBC">
            <w:pPr>
              <w:jc w:val="center"/>
              <w:rPr>
                <w:sz w:val="16"/>
                <w:szCs w:val="16"/>
              </w:rPr>
            </w:pPr>
            <w:r w:rsidRPr="00567EBC">
              <w:rPr>
                <w:sz w:val="16"/>
                <w:szCs w:val="16"/>
              </w:rPr>
              <w:t> </w:t>
            </w:r>
          </w:p>
        </w:tc>
        <w:tc>
          <w:tcPr>
            <w:tcW w:w="598" w:type="dxa"/>
            <w:vAlign w:val="center"/>
            <w:hideMark/>
          </w:tcPr>
          <w:p w14:paraId="32ED3836" w14:textId="77777777" w:rsidR="00567EBC" w:rsidRPr="00567EBC" w:rsidRDefault="00567EBC" w:rsidP="00567EBC">
            <w:pPr>
              <w:jc w:val="center"/>
              <w:rPr>
                <w:sz w:val="16"/>
                <w:szCs w:val="16"/>
              </w:rPr>
            </w:pPr>
            <w:r w:rsidRPr="00567EBC">
              <w:rPr>
                <w:sz w:val="16"/>
                <w:szCs w:val="16"/>
              </w:rPr>
              <w:t> </w:t>
            </w:r>
          </w:p>
        </w:tc>
        <w:tc>
          <w:tcPr>
            <w:tcW w:w="1045" w:type="dxa"/>
            <w:noWrap/>
            <w:vAlign w:val="center"/>
            <w:hideMark/>
          </w:tcPr>
          <w:p w14:paraId="51924A48" w14:textId="77777777" w:rsidR="00567EBC" w:rsidRPr="00567EBC" w:rsidRDefault="00567EBC" w:rsidP="00567EBC">
            <w:pPr>
              <w:jc w:val="right"/>
              <w:rPr>
                <w:sz w:val="16"/>
                <w:szCs w:val="16"/>
              </w:rPr>
            </w:pPr>
            <w:r w:rsidRPr="00567EBC">
              <w:rPr>
                <w:sz w:val="16"/>
                <w:szCs w:val="16"/>
              </w:rPr>
              <w:t>22,9</w:t>
            </w:r>
          </w:p>
        </w:tc>
        <w:tc>
          <w:tcPr>
            <w:tcW w:w="992" w:type="dxa"/>
            <w:noWrap/>
            <w:vAlign w:val="center"/>
            <w:hideMark/>
          </w:tcPr>
          <w:p w14:paraId="74387DC0" w14:textId="77777777" w:rsidR="00567EBC" w:rsidRPr="00567EBC" w:rsidRDefault="00567EBC" w:rsidP="00567EBC">
            <w:pPr>
              <w:jc w:val="right"/>
              <w:rPr>
                <w:sz w:val="16"/>
                <w:szCs w:val="16"/>
              </w:rPr>
            </w:pPr>
            <w:r w:rsidRPr="00567EBC">
              <w:rPr>
                <w:sz w:val="16"/>
                <w:szCs w:val="16"/>
              </w:rPr>
              <w:t>22,9</w:t>
            </w:r>
          </w:p>
        </w:tc>
        <w:tc>
          <w:tcPr>
            <w:tcW w:w="992" w:type="dxa"/>
            <w:noWrap/>
            <w:vAlign w:val="center"/>
            <w:hideMark/>
          </w:tcPr>
          <w:p w14:paraId="363D2789" w14:textId="77777777" w:rsidR="00567EBC" w:rsidRPr="00567EBC" w:rsidRDefault="00567EBC" w:rsidP="00567EBC">
            <w:pPr>
              <w:jc w:val="right"/>
              <w:rPr>
                <w:sz w:val="16"/>
                <w:szCs w:val="16"/>
              </w:rPr>
            </w:pPr>
            <w:r w:rsidRPr="00567EBC">
              <w:rPr>
                <w:sz w:val="16"/>
                <w:szCs w:val="16"/>
              </w:rPr>
              <w:t>22,9</w:t>
            </w:r>
          </w:p>
        </w:tc>
      </w:tr>
      <w:tr w:rsidR="00567EBC" w:rsidRPr="00567EBC" w14:paraId="57300DFC" w14:textId="77777777" w:rsidTr="00567EBC">
        <w:trPr>
          <w:trHeight w:val="450"/>
        </w:trPr>
        <w:tc>
          <w:tcPr>
            <w:tcW w:w="3403" w:type="dxa"/>
            <w:hideMark/>
          </w:tcPr>
          <w:p w14:paraId="3E599B47" w14:textId="77777777" w:rsidR="00567EBC" w:rsidRPr="00567EBC" w:rsidRDefault="00567EBC" w:rsidP="00567EBC">
            <w:pPr>
              <w:rPr>
                <w:i/>
                <w:iCs/>
                <w:sz w:val="16"/>
                <w:szCs w:val="16"/>
              </w:rPr>
            </w:pPr>
            <w:r w:rsidRPr="00567EBC">
              <w:rPr>
                <w:i/>
                <w:iCs/>
                <w:sz w:val="16"/>
                <w:szCs w:val="16"/>
              </w:rPr>
              <w:t>Иные закупки товаров, работ и услуг для обеспечения государственных(муниципальных)нужд</w:t>
            </w:r>
          </w:p>
        </w:tc>
        <w:tc>
          <w:tcPr>
            <w:tcW w:w="420" w:type="dxa"/>
            <w:vAlign w:val="center"/>
            <w:hideMark/>
          </w:tcPr>
          <w:p w14:paraId="0EA6C24C" w14:textId="77777777" w:rsidR="00567EBC" w:rsidRPr="00567EBC" w:rsidRDefault="00567EBC" w:rsidP="00567EBC">
            <w:pPr>
              <w:jc w:val="center"/>
              <w:rPr>
                <w:sz w:val="16"/>
                <w:szCs w:val="16"/>
              </w:rPr>
            </w:pPr>
            <w:r w:rsidRPr="00567EBC">
              <w:rPr>
                <w:sz w:val="16"/>
                <w:szCs w:val="16"/>
              </w:rPr>
              <w:t>05</w:t>
            </w:r>
          </w:p>
        </w:tc>
        <w:tc>
          <w:tcPr>
            <w:tcW w:w="420" w:type="dxa"/>
            <w:vAlign w:val="center"/>
            <w:hideMark/>
          </w:tcPr>
          <w:p w14:paraId="2E78865F" w14:textId="77777777" w:rsidR="00567EBC" w:rsidRPr="00567EBC" w:rsidRDefault="00567EBC" w:rsidP="00567EBC">
            <w:pPr>
              <w:jc w:val="center"/>
              <w:rPr>
                <w:sz w:val="16"/>
                <w:szCs w:val="16"/>
              </w:rPr>
            </w:pPr>
            <w:r w:rsidRPr="00567EBC">
              <w:rPr>
                <w:sz w:val="16"/>
                <w:szCs w:val="16"/>
              </w:rPr>
              <w:t>0</w:t>
            </w:r>
          </w:p>
        </w:tc>
        <w:tc>
          <w:tcPr>
            <w:tcW w:w="477" w:type="dxa"/>
            <w:vAlign w:val="center"/>
            <w:hideMark/>
          </w:tcPr>
          <w:p w14:paraId="60C7BD28" w14:textId="77777777" w:rsidR="00567EBC" w:rsidRPr="00567EBC" w:rsidRDefault="00567EBC" w:rsidP="00567EBC">
            <w:pPr>
              <w:jc w:val="center"/>
              <w:rPr>
                <w:sz w:val="16"/>
                <w:szCs w:val="16"/>
              </w:rPr>
            </w:pPr>
            <w:r w:rsidRPr="00567EBC">
              <w:rPr>
                <w:sz w:val="16"/>
                <w:szCs w:val="16"/>
              </w:rPr>
              <w:t>07</w:t>
            </w:r>
          </w:p>
        </w:tc>
        <w:tc>
          <w:tcPr>
            <w:tcW w:w="688" w:type="dxa"/>
            <w:vAlign w:val="center"/>
            <w:hideMark/>
          </w:tcPr>
          <w:p w14:paraId="69B08EC8" w14:textId="77777777" w:rsidR="00567EBC" w:rsidRPr="00567EBC" w:rsidRDefault="00567EBC" w:rsidP="00567EBC">
            <w:pPr>
              <w:jc w:val="center"/>
              <w:rPr>
                <w:b/>
                <w:bCs/>
                <w:sz w:val="16"/>
                <w:szCs w:val="16"/>
              </w:rPr>
            </w:pPr>
            <w:r w:rsidRPr="00567EBC">
              <w:rPr>
                <w:b/>
                <w:bCs/>
                <w:sz w:val="16"/>
                <w:szCs w:val="16"/>
              </w:rPr>
              <w:t>77510</w:t>
            </w:r>
          </w:p>
        </w:tc>
        <w:tc>
          <w:tcPr>
            <w:tcW w:w="472" w:type="dxa"/>
            <w:vAlign w:val="center"/>
            <w:hideMark/>
          </w:tcPr>
          <w:p w14:paraId="35627409" w14:textId="77777777" w:rsidR="00567EBC" w:rsidRPr="00567EBC" w:rsidRDefault="00567EBC" w:rsidP="00567EBC">
            <w:pPr>
              <w:jc w:val="center"/>
              <w:rPr>
                <w:b/>
                <w:bCs/>
                <w:sz w:val="16"/>
                <w:szCs w:val="16"/>
              </w:rPr>
            </w:pPr>
            <w:r w:rsidRPr="00567EBC">
              <w:rPr>
                <w:b/>
                <w:bCs/>
                <w:sz w:val="16"/>
                <w:szCs w:val="16"/>
              </w:rPr>
              <w:t>240</w:t>
            </w:r>
          </w:p>
        </w:tc>
        <w:tc>
          <w:tcPr>
            <w:tcW w:w="419" w:type="dxa"/>
            <w:vAlign w:val="center"/>
            <w:hideMark/>
          </w:tcPr>
          <w:p w14:paraId="1D0A4DE5" w14:textId="77777777" w:rsidR="00567EBC" w:rsidRPr="00567EBC" w:rsidRDefault="00567EBC" w:rsidP="00567EBC">
            <w:pPr>
              <w:jc w:val="center"/>
              <w:rPr>
                <w:sz w:val="16"/>
                <w:szCs w:val="16"/>
              </w:rPr>
            </w:pPr>
            <w:r w:rsidRPr="00567EBC">
              <w:rPr>
                <w:sz w:val="16"/>
                <w:szCs w:val="16"/>
              </w:rPr>
              <w:t> </w:t>
            </w:r>
          </w:p>
        </w:tc>
        <w:tc>
          <w:tcPr>
            <w:tcW w:w="564" w:type="dxa"/>
            <w:vAlign w:val="center"/>
            <w:hideMark/>
          </w:tcPr>
          <w:p w14:paraId="2F5B0EC1" w14:textId="77777777" w:rsidR="00567EBC" w:rsidRPr="00567EBC" w:rsidRDefault="00567EBC" w:rsidP="00567EBC">
            <w:pPr>
              <w:jc w:val="center"/>
              <w:rPr>
                <w:sz w:val="16"/>
                <w:szCs w:val="16"/>
              </w:rPr>
            </w:pPr>
            <w:r w:rsidRPr="00567EBC">
              <w:rPr>
                <w:sz w:val="16"/>
                <w:szCs w:val="16"/>
              </w:rPr>
              <w:t> </w:t>
            </w:r>
          </w:p>
        </w:tc>
        <w:tc>
          <w:tcPr>
            <w:tcW w:w="598" w:type="dxa"/>
            <w:vAlign w:val="center"/>
            <w:hideMark/>
          </w:tcPr>
          <w:p w14:paraId="5351BD4E" w14:textId="77777777" w:rsidR="00567EBC" w:rsidRPr="00567EBC" w:rsidRDefault="00567EBC" w:rsidP="00567EBC">
            <w:pPr>
              <w:jc w:val="center"/>
              <w:rPr>
                <w:sz w:val="16"/>
                <w:szCs w:val="16"/>
              </w:rPr>
            </w:pPr>
            <w:r w:rsidRPr="00567EBC">
              <w:rPr>
                <w:sz w:val="16"/>
                <w:szCs w:val="16"/>
              </w:rPr>
              <w:t> </w:t>
            </w:r>
          </w:p>
        </w:tc>
        <w:tc>
          <w:tcPr>
            <w:tcW w:w="1045" w:type="dxa"/>
            <w:noWrap/>
            <w:vAlign w:val="center"/>
            <w:hideMark/>
          </w:tcPr>
          <w:p w14:paraId="01D84636" w14:textId="77777777" w:rsidR="00567EBC" w:rsidRPr="00567EBC" w:rsidRDefault="00567EBC" w:rsidP="00567EBC">
            <w:pPr>
              <w:jc w:val="right"/>
              <w:rPr>
                <w:sz w:val="16"/>
                <w:szCs w:val="16"/>
              </w:rPr>
            </w:pPr>
            <w:r w:rsidRPr="00567EBC">
              <w:rPr>
                <w:sz w:val="16"/>
                <w:szCs w:val="16"/>
              </w:rPr>
              <w:t>22,9</w:t>
            </w:r>
          </w:p>
        </w:tc>
        <w:tc>
          <w:tcPr>
            <w:tcW w:w="992" w:type="dxa"/>
            <w:noWrap/>
            <w:vAlign w:val="center"/>
            <w:hideMark/>
          </w:tcPr>
          <w:p w14:paraId="610A362B" w14:textId="77777777" w:rsidR="00567EBC" w:rsidRPr="00567EBC" w:rsidRDefault="00567EBC" w:rsidP="00567EBC">
            <w:pPr>
              <w:jc w:val="right"/>
              <w:rPr>
                <w:sz w:val="16"/>
                <w:szCs w:val="16"/>
              </w:rPr>
            </w:pPr>
            <w:r w:rsidRPr="00567EBC">
              <w:rPr>
                <w:sz w:val="16"/>
                <w:szCs w:val="16"/>
              </w:rPr>
              <w:t>22,9</w:t>
            </w:r>
          </w:p>
        </w:tc>
        <w:tc>
          <w:tcPr>
            <w:tcW w:w="992" w:type="dxa"/>
            <w:noWrap/>
            <w:vAlign w:val="center"/>
            <w:hideMark/>
          </w:tcPr>
          <w:p w14:paraId="5FCD046F" w14:textId="77777777" w:rsidR="00567EBC" w:rsidRPr="00567EBC" w:rsidRDefault="00567EBC" w:rsidP="00567EBC">
            <w:pPr>
              <w:jc w:val="right"/>
              <w:rPr>
                <w:sz w:val="16"/>
                <w:szCs w:val="16"/>
              </w:rPr>
            </w:pPr>
            <w:r w:rsidRPr="00567EBC">
              <w:rPr>
                <w:sz w:val="16"/>
                <w:szCs w:val="16"/>
              </w:rPr>
              <w:t>22,9</w:t>
            </w:r>
          </w:p>
        </w:tc>
      </w:tr>
      <w:tr w:rsidR="00567EBC" w:rsidRPr="00567EBC" w14:paraId="2E507925" w14:textId="77777777" w:rsidTr="00567EBC">
        <w:trPr>
          <w:trHeight w:val="225"/>
        </w:trPr>
        <w:tc>
          <w:tcPr>
            <w:tcW w:w="3403" w:type="dxa"/>
            <w:vAlign w:val="center"/>
            <w:hideMark/>
          </w:tcPr>
          <w:p w14:paraId="69955975" w14:textId="77777777" w:rsidR="00567EBC" w:rsidRPr="00567EBC" w:rsidRDefault="00567EBC" w:rsidP="00567EBC">
            <w:pPr>
              <w:rPr>
                <w:sz w:val="16"/>
                <w:szCs w:val="16"/>
              </w:rPr>
            </w:pPr>
            <w:r w:rsidRPr="00567EBC">
              <w:rPr>
                <w:sz w:val="16"/>
                <w:szCs w:val="16"/>
              </w:rPr>
              <w:t>ОБЩЕГОСУДАРСТВЕННЫЕ ВОПРОСЫ</w:t>
            </w:r>
          </w:p>
        </w:tc>
        <w:tc>
          <w:tcPr>
            <w:tcW w:w="420" w:type="dxa"/>
            <w:vAlign w:val="center"/>
            <w:hideMark/>
          </w:tcPr>
          <w:p w14:paraId="2195C056" w14:textId="77777777" w:rsidR="00567EBC" w:rsidRPr="00567EBC" w:rsidRDefault="00567EBC" w:rsidP="00567EBC">
            <w:pPr>
              <w:jc w:val="center"/>
              <w:rPr>
                <w:sz w:val="16"/>
                <w:szCs w:val="16"/>
              </w:rPr>
            </w:pPr>
            <w:r w:rsidRPr="00567EBC">
              <w:rPr>
                <w:sz w:val="16"/>
                <w:szCs w:val="16"/>
              </w:rPr>
              <w:t>05</w:t>
            </w:r>
          </w:p>
        </w:tc>
        <w:tc>
          <w:tcPr>
            <w:tcW w:w="420" w:type="dxa"/>
            <w:vAlign w:val="center"/>
            <w:hideMark/>
          </w:tcPr>
          <w:p w14:paraId="09006D20" w14:textId="77777777" w:rsidR="00567EBC" w:rsidRPr="00567EBC" w:rsidRDefault="00567EBC" w:rsidP="00567EBC">
            <w:pPr>
              <w:jc w:val="center"/>
              <w:rPr>
                <w:sz w:val="16"/>
                <w:szCs w:val="16"/>
              </w:rPr>
            </w:pPr>
            <w:r w:rsidRPr="00567EBC">
              <w:rPr>
                <w:sz w:val="16"/>
                <w:szCs w:val="16"/>
              </w:rPr>
              <w:t>0</w:t>
            </w:r>
          </w:p>
        </w:tc>
        <w:tc>
          <w:tcPr>
            <w:tcW w:w="477" w:type="dxa"/>
            <w:vAlign w:val="center"/>
            <w:hideMark/>
          </w:tcPr>
          <w:p w14:paraId="70671BD8" w14:textId="77777777" w:rsidR="00567EBC" w:rsidRPr="00567EBC" w:rsidRDefault="00567EBC" w:rsidP="00567EBC">
            <w:pPr>
              <w:jc w:val="center"/>
              <w:rPr>
                <w:sz w:val="16"/>
                <w:szCs w:val="16"/>
              </w:rPr>
            </w:pPr>
            <w:r w:rsidRPr="00567EBC">
              <w:rPr>
                <w:sz w:val="16"/>
                <w:szCs w:val="16"/>
              </w:rPr>
              <w:t>07</w:t>
            </w:r>
          </w:p>
        </w:tc>
        <w:tc>
          <w:tcPr>
            <w:tcW w:w="688" w:type="dxa"/>
            <w:vAlign w:val="center"/>
            <w:hideMark/>
          </w:tcPr>
          <w:p w14:paraId="3EA428A7" w14:textId="77777777" w:rsidR="00567EBC" w:rsidRPr="00567EBC" w:rsidRDefault="00567EBC" w:rsidP="00567EBC">
            <w:pPr>
              <w:jc w:val="center"/>
              <w:rPr>
                <w:b/>
                <w:bCs/>
                <w:sz w:val="16"/>
                <w:szCs w:val="16"/>
              </w:rPr>
            </w:pPr>
            <w:r w:rsidRPr="00567EBC">
              <w:rPr>
                <w:b/>
                <w:bCs/>
                <w:sz w:val="16"/>
                <w:szCs w:val="16"/>
              </w:rPr>
              <w:t>77510</w:t>
            </w:r>
          </w:p>
        </w:tc>
        <w:tc>
          <w:tcPr>
            <w:tcW w:w="472" w:type="dxa"/>
            <w:vAlign w:val="center"/>
            <w:hideMark/>
          </w:tcPr>
          <w:p w14:paraId="3AB859D2" w14:textId="77777777" w:rsidR="00567EBC" w:rsidRPr="00567EBC" w:rsidRDefault="00567EBC" w:rsidP="00567EBC">
            <w:pPr>
              <w:jc w:val="center"/>
              <w:rPr>
                <w:b/>
                <w:bCs/>
                <w:sz w:val="16"/>
                <w:szCs w:val="16"/>
              </w:rPr>
            </w:pPr>
            <w:r w:rsidRPr="00567EBC">
              <w:rPr>
                <w:b/>
                <w:bCs/>
                <w:sz w:val="16"/>
                <w:szCs w:val="16"/>
              </w:rPr>
              <w:t>240</w:t>
            </w:r>
          </w:p>
        </w:tc>
        <w:tc>
          <w:tcPr>
            <w:tcW w:w="419" w:type="dxa"/>
            <w:vAlign w:val="center"/>
            <w:hideMark/>
          </w:tcPr>
          <w:p w14:paraId="4D5AAE3F" w14:textId="77777777" w:rsidR="00567EBC" w:rsidRPr="00567EBC" w:rsidRDefault="00567EBC" w:rsidP="00567EBC">
            <w:pPr>
              <w:jc w:val="center"/>
              <w:rPr>
                <w:sz w:val="16"/>
                <w:szCs w:val="16"/>
              </w:rPr>
            </w:pPr>
            <w:r w:rsidRPr="00567EBC">
              <w:rPr>
                <w:sz w:val="16"/>
                <w:szCs w:val="16"/>
              </w:rPr>
              <w:t>01</w:t>
            </w:r>
          </w:p>
        </w:tc>
        <w:tc>
          <w:tcPr>
            <w:tcW w:w="564" w:type="dxa"/>
            <w:vAlign w:val="center"/>
            <w:hideMark/>
          </w:tcPr>
          <w:p w14:paraId="2ADB8260" w14:textId="77777777" w:rsidR="00567EBC" w:rsidRPr="00567EBC" w:rsidRDefault="00567EBC" w:rsidP="00567EBC">
            <w:pPr>
              <w:jc w:val="center"/>
              <w:rPr>
                <w:sz w:val="16"/>
                <w:szCs w:val="16"/>
              </w:rPr>
            </w:pPr>
            <w:r w:rsidRPr="00567EBC">
              <w:rPr>
                <w:sz w:val="16"/>
                <w:szCs w:val="16"/>
              </w:rPr>
              <w:t> </w:t>
            </w:r>
          </w:p>
        </w:tc>
        <w:tc>
          <w:tcPr>
            <w:tcW w:w="598" w:type="dxa"/>
            <w:vAlign w:val="center"/>
            <w:hideMark/>
          </w:tcPr>
          <w:p w14:paraId="42256E66" w14:textId="77777777" w:rsidR="00567EBC" w:rsidRPr="00567EBC" w:rsidRDefault="00567EBC" w:rsidP="00567EBC">
            <w:pPr>
              <w:jc w:val="center"/>
              <w:rPr>
                <w:sz w:val="16"/>
                <w:szCs w:val="16"/>
              </w:rPr>
            </w:pPr>
            <w:r w:rsidRPr="00567EBC">
              <w:rPr>
                <w:sz w:val="16"/>
                <w:szCs w:val="16"/>
              </w:rPr>
              <w:t> </w:t>
            </w:r>
          </w:p>
        </w:tc>
        <w:tc>
          <w:tcPr>
            <w:tcW w:w="1045" w:type="dxa"/>
            <w:noWrap/>
            <w:vAlign w:val="center"/>
            <w:hideMark/>
          </w:tcPr>
          <w:p w14:paraId="31090A82" w14:textId="77777777" w:rsidR="00567EBC" w:rsidRPr="00567EBC" w:rsidRDefault="00567EBC" w:rsidP="00567EBC">
            <w:pPr>
              <w:jc w:val="right"/>
              <w:rPr>
                <w:sz w:val="16"/>
                <w:szCs w:val="16"/>
              </w:rPr>
            </w:pPr>
            <w:r w:rsidRPr="00567EBC">
              <w:rPr>
                <w:sz w:val="16"/>
                <w:szCs w:val="16"/>
              </w:rPr>
              <w:t>22,9</w:t>
            </w:r>
          </w:p>
        </w:tc>
        <w:tc>
          <w:tcPr>
            <w:tcW w:w="992" w:type="dxa"/>
            <w:noWrap/>
            <w:vAlign w:val="center"/>
            <w:hideMark/>
          </w:tcPr>
          <w:p w14:paraId="42E4F3B2" w14:textId="77777777" w:rsidR="00567EBC" w:rsidRPr="00567EBC" w:rsidRDefault="00567EBC" w:rsidP="00567EBC">
            <w:pPr>
              <w:jc w:val="right"/>
              <w:rPr>
                <w:sz w:val="16"/>
                <w:szCs w:val="16"/>
              </w:rPr>
            </w:pPr>
            <w:r w:rsidRPr="00567EBC">
              <w:rPr>
                <w:sz w:val="16"/>
                <w:szCs w:val="16"/>
              </w:rPr>
              <w:t>22,9</w:t>
            </w:r>
          </w:p>
        </w:tc>
        <w:tc>
          <w:tcPr>
            <w:tcW w:w="992" w:type="dxa"/>
            <w:noWrap/>
            <w:vAlign w:val="center"/>
            <w:hideMark/>
          </w:tcPr>
          <w:p w14:paraId="6465BEAA" w14:textId="77777777" w:rsidR="00567EBC" w:rsidRPr="00567EBC" w:rsidRDefault="00567EBC" w:rsidP="00567EBC">
            <w:pPr>
              <w:jc w:val="right"/>
              <w:rPr>
                <w:sz w:val="16"/>
                <w:szCs w:val="16"/>
              </w:rPr>
            </w:pPr>
            <w:r w:rsidRPr="00567EBC">
              <w:rPr>
                <w:sz w:val="16"/>
                <w:szCs w:val="16"/>
              </w:rPr>
              <w:t>22,9</w:t>
            </w:r>
          </w:p>
        </w:tc>
      </w:tr>
      <w:tr w:rsidR="00567EBC" w:rsidRPr="00567EBC" w14:paraId="7D44DAD2" w14:textId="77777777" w:rsidTr="00567EBC">
        <w:trPr>
          <w:trHeight w:val="675"/>
        </w:trPr>
        <w:tc>
          <w:tcPr>
            <w:tcW w:w="3403" w:type="dxa"/>
            <w:vAlign w:val="center"/>
            <w:hideMark/>
          </w:tcPr>
          <w:p w14:paraId="60443DCE" w14:textId="77777777" w:rsidR="00567EBC" w:rsidRPr="00567EBC" w:rsidRDefault="00567EBC" w:rsidP="00567EBC">
            <w:pPr>
              <w:rPr>
                <w:sz w:val="16"/>
                <w:szCs w:val="16"/>
              </w:rPr>
            </w:pPr>
            <w:r w:rsidRPr="00567EBC">
              <w:rPr>
                <w:sz w:val="16"/>
                <w:szCs w:val="16"/>
              </w:rPr>
              <w:t>Функционирование Правительства Российской Федерации, высших исполнительных органов субъектов Российской Федерации, местных администраций</w:t>
            </w:r>
          </w:p>
        </w:tc>
        <w:tc>
          <w:tcPr>
            <w:tcW w:w="420" w:type="dxa"/>
            <w:vAlign w:val="center"/>
            <w:hideMark/>
          </w:tcPr>
          <w:p w14:paraId="3503FEF9" w14:textId="77777777" w:rsidR="00567EBC" w:rsidRPr="00567EBC" w:rsidRDefault="00567EBC" w:rsidP="00567EBC">
            <w:pPr>
              <w:jc w:val="center"/>
              <w:rPr>
                <w:sz w:val="16"/>
                <w:szCs w:val="16"/>
              </w:rPr>
            </w:pPr>
            <w:r w:rsidRPr="00567EBC">
              <w:rPr>
                <w:sz w:val="16"/>
                <w:szCs w:val="16"/>
              </w:rPr>
              <w:t>05</w:t>
            </w:r>
          </w:p>
        </w:tc>
        <w:tc>
          <w:tcPr>
            <w:tcW w:w="420" w:type="dxa"/>
            <w:vAlign w:val="center"/>
            <w:hideMark/>
          </w:tcPr>
          <w:p w14:paraId="755968F3" w14:textId="77777777" w:rsidR="00567EBC" w:rsidRPr="00567EBC" w:rsidRDefault="00567EBC" w:rsidP="00567EBC">
            <w:pPr>
              <w:jc w:val="center"/>
              <w:rPr>
                <w:sz w:val="16"/>
                <w:szCs w:val="16"/>
              </w:rPr>
            </w:pPr>
            <w:r w:rsidRPr="00567EBC">
              <w:rPr>
                <w:sz w:val="16"/>
                <w:szCs w:val="16"/>
              </w:rPr>
              <w:t>0</w:t>
            </w:r>
          </w:p>
        </w:tc>
        <w:tc>
          <w:tcPr>
            <w:tcW w:w="477" w:type="dxa"/>
            <w:vAlign w:val="center"/>
            <w:hideMark/>
          </w:tcPr>
          <w:p w14:paraId="021C31F6" w14:textId="77777777" w:rsidR="00567EBC" w:rsidRPr="00567EBC" w:rsidRDefault="00567EBC" w:rsidP="00567EBC">
            <w:pPr>
              <w:jc w:val="center"/>
              <w:rPr>
                <w:sz w:val="16"/>
                <w:szCs w:val="16"/>
              </w:rPr>
            </w:pPr>
            <w:r w:rsidRPr="00567EBC">
              <w:rPr>
                <w:sz w:val="16"/>
                <w:szCs w:val="16"/>
              </w:rPr>
              <w:t>07</w:t>
            </w:r>
          </w:p>
        </w:tc>
        <w:tc>
          <w:tcPr>
            <w:tcW w:w="688" w:type="dxa"/>
            <w:vAlign w:val="center"/>
            <w:hideMark/>
          </w:tcPr>
          <w:p w14:paraId="0EB54B44" w14:textId="77777777" w:rsidR="00567EBC" w:rsidRPr="00567EBC" w:rsidRDefault="00567EBC" w:rsidP="00567EBC">
            <w:pPr>
              <w:jc w:val="center"/>
              <w:rPr>
                <w:b/>
                <w:bCs/>
                <w:sz w:val="16"/>
                <w:szCs w:val="16"/>
              </w:rPr>
            </w:pPr>
            <w:r w:rsidRPr="00567EBC">
              <w:rPr>
                <w:b/>
                <w:bCs/>
                <w:sz w:val="16"/>
                <w:szCs w:val="16"/>
              </w:rPr>
              <w:t>77510</w:t>
            </w:r>
          </w:p>
        </w:tc>
        <w:tc>
          <w:tcPr>
            <w:tcW w:w="472" w:type="dxa"/>
            <w:vAlign w:val="center"/>
            <w:hideMark/>
          </w:tcPr>
          <w:p w14:paraId="5C151937" w14:textId="77777777" w:rsidR="00567EBC" w:rsidRPr="00567EBC" w:rsidRDefault="00567EBC" w:rsidP="00567EBC">
            <w:pPr>
              <w:jc w:val="center"/>
              <w:rPr>
                <w:b/>
                <w:bCs/>
                <w:sz w:val="16"/>
                <w:szCs w:val="16"/>
              </w:rPr>
            </w:pPr>
            <w:r w:rsidRPr="00567EBC">
              <w:rPr>
                <w:b/>
                <w:bCs/>
                <w:sz w:val="16"/>
                <w:szCs w:val="16"/>
              </w:rPr>
              <w:t>240</w:t>
            </w:r>
          </w:p>
        </w:tc>
        <w:tc>
          <w:tcPr>
            <w:tcW w:w="419" w:type="dxa"/>
            <w:vAlign w:val="center"/>
            <w:hideMark/>
          </w:tcPr>
          <w:p w14:paraId="30753596" w14:textId="77777777" w:rsidR="00567EBC" w:rsidRPr="00567EBC" w:rsidRDefault="00567EBC" w:rsidP="00567EBC">
            <w:pPr>
              <w:jc w:val="center"/>
              <w:rPr>
                <w:sz w:val="16"/>
                <w:szCs w:val="16"/>
              </w:rPr>
            </w:pPr>
            <w:r w:rsidRPr="00567EBC">
              <w:rPr>
                <w:sz w:val="16"/>
                <w:szCs w:val="16"/>
              </w:rPr>
              <w:t>01</w:t>
            </w:r>
          </w:p>
        </w:tc>
        <w:tc>
          <w:tcPr>
            <w:tcW w:w="564" w:type="dxa"/>
            <w:vAlign w:val="center"/>
            <w:hideMark/>
          </w:tcPr>
          <w:p w14:paraId="1B9596D5" w14:textId="77777777" w:rsidR="00567EBC" w:rsidRPr="00567EBC" w:rsidRDefault="00567EBC" w:rsidP="00567EBC">
            <w:pPr>
              <w:jc w:val="center"/>
              <w:rPr>
                <w:sz w:val="16"/>
                <w:szCs w:val="16"/>
              </w:rPr>
            </w:pPr>
            <w:r w:rsidRPr="00567EBC">
              <w:rPr>
                <w:sz w:val="16"/>
                <w:szCs w:val="16"/>
              </w:rPr>
              <w:t>04</w:t>
            </w:r>
          </w:p>
        </w:tc>
        <w:tc>
          <w:tcPr>
            <w:tcW w:w="598" w:type="dxa"/>
            <w:vAlign w:val="center"/>
            <w:hideMark/>
          </w:tcPr>
          <w:p w14:paraId="54C82CF7" w14:textId="77777777" w:rsidR="00567EBC" w:rsidRPr="00567EBC" w:rsidRDefault="00567EBC" w:rsidP="00567EBC">
            <w:pPr>
              <w:jc w:val="center"/>
              <w:rPr>
                <w:sz w:val="16"/>
                <w:szCs w:val="16"/>
              </w:rPr>
            </w:pPr>
            <w:r w:rsidRPr="00567EBC">
              <w:rPr>
                <w:sz w:val="16"/>
                <w:szCs w:val="16"/>
              </w:rPr>
              <w:t> </w:t>
            </w:r>
          </w:p>
        </w:tc>
        <w:tc>
          <w:tcPr>
            <w:tcW w:w="1045" w:type="dxa"/>
            <w:noWrap/>
            <w:vAlign w:val="center"/>
            <w:hideMark/>
          </w:tcPr>
          <w:p w14:paraId="1E71D36E" w14:textId="77777777" w:rsidR="00567EBC" w:rsidRPr="00567EBC" w:rsidRDefault="00567EBC" w:rsidP="00567EBC">
            <w:pPr>
              <w:jc w:val="right"/>
              <w:rPr>
                <w:sz w:val="16"/>
                <w:szCs w:val="16"/>
              </w:rPr>
            </w:pPr>
            <w:r w:rsidRPr="00567EBC">
              <w:rPr>
                <w:sz w:val="16"/>
                <w:szCs w:val="16"/>
              </w:rPr>
              <w:t>22,9</w:t>
            </w:r>
          </w:p>
        </w:tc>
        <w:tc>
          <w:tcPr>
            <w:tcW w:w="992" w:type="dxa"/>
            <w:noWrap/>
            <w:vAlign w:val="center"/>
            <w:hideMark/>
          </w:tcPr>
          <w:p w14:paraId="0FC8D252" w14:textId="77777777" w:rsidR="00567EBC" w:rsidRPr="00567EBC" w:rsidRDefault="00567EBC" w:rsidP="00567EBC">
            <w:pPr>
              <w:jc w:val="right"/>
              <w:rPr>
                <w:sz w:val="16"/>
                <w:szCs w:val="16"/>
              </w:rPr>
            </w:pPr>
            <w:r w:rsidRPr="00567EBC">
              <w:rPr>
                <w:sz w:val="16"/>
                <w:szCs w:val="16"/>
              </w:rPr>
              <w:t>22,9</w:t>
            </w:r>
          </w:p>
        </w:tc>
        <w:tc>
          <w:tcPr>
            <w:tcW w:w="992" w:type="dxa"/>
            <w:noWrap/>
            <w:vAlign w:val="center"/>
            <w:hideMark/>
          </w:tcPr>
          <w:p w14:paraId="26393F79" w14:textId="77777777" w:rsidR="00567EBC" w:rsidRPr="00567EBC" w:rsidRDefault="00567EBC" w:rsidP="00567EBC">
            <w:pPr>
              <w:jc w:val="right"/>
              <w:rPr>
                <w:sz w:val="16"/>
                <w:szCs w:val="16"/>
              </w:rPr>
            </w:pPr>
            <w:r w:rsidRPr="00567EBC">
              <w:rPr>
                <w:sz w:val="16"/>
                <w:szCs w:val="16"/>
              </w:rPr>
              <w:t>22,9</w:t>
            </w:r>
          </w:p>
        </w:tc>
      </w:tr>
      <w:tr w:rsidR="00567EBC" w:rsidRPr="00567EBC" w14:paraId="21DA9D62" w14:textId="77777777" w:rsidTr="00567EBC">
        <w:trPr>
          <w:trHeight w:val="450"/>
        </w:trPr>
        <w:tc>
          <w:tcPr>
            <w:tcW w:w="3403" w:type="dxa"/>
            <w:vAlign w:val="center"/>
            <w:hideMark/>
          </w:tcPr>
          <w:p w14:paraId="558BB0A2" w14:textId="77777777" w:rsidR="00567EBC" w:rsidRPr="00567EBC" w:rsidRDefault="00567EBC" w:rsidP="00567EBC">
            <w:pPr>
              <w:rPr>
                <w:i/>
                <w:iCs/>
                <w:sz w:val="16"/>
                <w:szCs w:val="16"/>
              </w:rPr>
            </w:pPr>
            <w:r w:rsidRPr="00567EBC">
              <w:rPr>
                <w:i/>
                <w:iCs/>
                <w:sz w:val="16"/>
                <w:szCs w:val="16"/>
              </w:rPr>
              <w:t>Администрация Рузаевского муниципального района Республики Мордовия</w:t>
            </w:r>
          </w:p>
        </w:tc>
        <w:tc>
          <w:tcPr>
            <w:tcW w:w="420" w:type="dxa"/>
            <w:vAlign w:val="center"/>
            <w:hideMark/>
          </w:tcPr>
          <w:p w14:paraId="6B042AEA" w14:textId="77777777" w:rsidR="00567EBC" w:rsidRPr="00567EBC" w:rsidRDefault="00567EBC" w:rsidP="00567EBC">
            <w:pPr>
              <w:jc w:val="center"/>
              <w:rPr>
                <w:sz w:val="16"/>
                <w:szCs w:val="16"/>
              </w:rPr>
            </w:pPr>
            <w:r w:rsidRPr="00567EBC">
              <w:rPr>
                <w:sz w:val="16"/>
                <w:szCs w:val="16"/>
              </w:rPr>
              <w:t>05</w:t>
            </w:r>
          </w:p>
        </w:tc>
        <w:tc>
          <w:tcPr>
            <w:tcW w:w="420" w:type="dxa"/>
            <w:vAlign w:val="center"/>
            <w:hideMark/>
          </w:tcPr>
          <w:p w14:paraId="19EF3AB6" w14:textId="77777777" w:rsidR="00567EBC" w:rsidRPr="00567EBC" w:rsidRDefault="00567EBC" w:rsidP="00567EBC">
            <w:pPr>
              <w:jc w:val="center"/>
              <w:rPr>
                <w:sz w:val="16"/>
                <w:szCs w:val="16"/>
              </w:rPr>
            </w:pPr>
            <w:r w:rsidRPr="00567EBC">
              <w:rPr>
                <w:sz w:val="16"/>
                <w:szCs w:val="16"/>
              </w:rPr>
              <w:t>0</w:t>
            </w:r>
          </w:p>
        </w:tc>
        <w:tc>
          <w:tcPr>
            <w:tcW w:w="477" w:type="dxa"/>
            <w:vAlign w:val="center"/>
            <w:hideMark/>
          </w:tcPr>
          <w:p w14:paraId="09AC1A95" w14:textId="77777777" w:rsidR="00567EBC" w:rsidRPr="00567EBC" w:rsidRDefault="00567EBC" w:rsidP="00567EBC">
            <w:pPr>
              <w:jc w:val="center"/>
              <w:rPr>
                <w:sz w:val="16"/>
                <w:szCs w:val="16"/>
              </w:rPr>
            </w:pPr>
            <w:r w:rsidRPr="00567EBC">
              <w:rPr>
                <w:sz w:val="16"/>
                <w:szCs w:val="16"/>
              </w:rPr>
              <w:t>07</w:t>
            </w:r>
          </w:p>
        </w:tc>
        <w:tc>
          <w:tcPr>
            <w:tcW w:w="688" w:type="dxa"/>
            <w:vAlign w:val="center"/>
            <w:hideMark/>
          </w:tcPr>
          <w:p w14:paraId="2A847E07" w14:textId="77777777" w:rsidR="00567EBC" w:rsidRPr="00567EBC" w:rsidRDefault="00567EBC" w:rsidP="00567EBC">
            <w:pPr>
              <w:jc w:val="center"/>
              <w:rPr>
                <w:sz w:val="16"/>
                <w:szCs w:val="16"/>
              </w:rPr>
            </w:pPr>
            <w:r w:rsidRPr="00567EBC">
              <w:rPr>
                <w:sz w:val="16"/>
                <w:szCs w:val="16"/>
              </w:rPr>
              <w:t>77510</w:t>
            </w:r>
          </w:p>
        </w:tc>
        <w:tc>
          <w:tcPr>
            <w:tcW w:w="472" w:type="dxa"/>
            <w:vAlign w:val="center"/>
            <w:hideMark/>
          </w:tcPr>
          <w:p w14:paraId="37E3995A" w14:textId="77777777" w:rsidR="00567EBC" w:rsidRPr="00567EBC" w:rsidRDefault="00567EBC" w:rsidP="00567EBC">
            <w:pPr>
              <w:jc w:val="center"/>
              <w:rPr>
                <w:sz w:val="16"/>
                <w:szCs w:val="16"/>
              </w:rPr>
            </w:pPr>
            <w:r w:rsidRPr="00567EBC">
              <w:rPr>
                <w:sz w:val="16"/>
                <w:szCs w:val="16"/>
              </w:rPr>
              <w:t>240</w:t>
            </w:r>
          </w:p>
        </w:tc>
        <w:tc>
          <w:tcPr>
            <w:tcW w:w="419" w:type="dxa"/>
            <w:vAlign w:val="center"/>
            <w:hideMark/>
          </w:tcPr>
          <w:p w14:paraId="317EDE20" w14:textId="77777777" w:rsidR="00567EBC" w:rsidRPr="00567EBC" w:rsidRDefault="00567EBC" w:rsidP="00567EBC">
            <w:pPr>
              <w:jc w:val="center"/>
              <w:rPr>
                <w:sz w:val="16"/>
                <w:szCs w:val="16"/>
              </w:rPr>
            </w:pPr>
            <w:r w:rsidRPr="00567EBC">
              <w:rPr>
                <w:sz w:val="16"/>
                <w:szCs w:val="16"/>
              </w:rPr>
              <w:t>01</w:t>
            </w:r>
          </w:p>
        </w:tc>
        <w:tc>
          <w:tcPr>
            <w:tcW w:w="564" w:type="dxa"/>
            <w:vAlign w:val="center"/>
            <w:hideMark/>
          </w:tcPr>
          <w:p w14:paraId="6B1C2F97" w14:textId="77777777" w:rsidR="00567EBC" w:rsidRPr="00567EBC" w:rsidRDefault="00567EBC" w:rsidP="00567EBC">
            <w:pPr>
              <w:jc w:val="center"/>
              <w:rPr>
                <w:sz w:val="16"/>
                <w:szCs w:val="16"/>
              </w:rPr>
            </w:pPr>
            <w:r w:rsidRPr="00567EBC">
              <w:rPr>
                <w:sz w:val="16"/>
                <w:szCs w:val="16"/>
              </w:rPr>
              <w:t>04</w:t>
            </w:r>
          </w:p>
        </w:tc>
        <w:tc>
          <w:tcPr>
            <w:tcW w:w="598" w:type="dxa"/>
            <w:vAlign w:val="center"/>
            <w:hideMark/>
          </w:tcPr>
          <w:p w14:paraId="335A9603" w14:textId="77777777" w:rsidR="00567EBC" w:rsidRPr="00567EBC" w:rsidRDefault="00567EBC" w:rsidP="00567EBC">
            <w:pPr>
              <w:jc w:val="center"/>
              <w:rPr>
                <w:sz w:val="16"/>
                <w:szCs w:val="16"/>
              </w:rPr>
            </w:pPr>
            <w:r w:rsidRPr="00567EBC">
              <w:rPr>
                <w:sz w:val="16"/>
                <w:szCs w:val="16"/>
              </w:rPr>
              <w:t>900</w:t>
            </w:r>
          </w:p>
        </w:tc>
        <w:tc>
          <w:tcPr>
            <w:tcW w:w="1045" w:type="dxa"/>
            <w:noWrap/>
            <w:vAlign w:val="center"/>
            <w:hideMark/>
          </w:tcPr>
          <w:p w14:paraId="3539C922" w14:textId="77777777" w:rsidR="00567EBC" w:rsidRPr="00567EBC" w:rsidRDefault="00567EBC" w:rsidP="00567EBC">
            <w:pPr>
              <w:jc w:val="right"/>
              <w:rPr>
                <w:sz w:val="16"/>
                <w:szCs w:val="16"/>
              </w:rPr>
            </w:pPr>
            <w:r w:rsidRPr="00567EBC">
              <w:rPr>
                <w:sz w:val="16"/>
                <w:szCs w:val="16"/>
              </w:rPr>
              <w:t>22,9</w:t>
            </w:r>
          </w:p>
        </w:tc>
        <w:tc>
          <w:tcPr>
            <w:tcW w:w="992" w:type="dxa"/>
            <w:noWrap/>
            <w:vAlign w:val="center"/>
            <w:hideMark/>
          </w:tcPr>
          <w:p w14:paraId="04E5E13E" w14:textId="77777777" w:rsidR="00567EBC" w:rsidRPr="00567EBC" w:rsidRDefault="00567EBC" w:rsidP="00567EBC">
            <w:pPr>
              <w:jc w:val="right"/>
              <w:rPr>
                <w:sz w:val="16"/>
                <w:szCs w:val="16"/>
              </w:rPr>
            </w:pPr>
            <w:r w:rsidRPr="00567EBC">
              <w:rPr>
                <w:sz w:val="16"/>
                <w:szCs w:val="16"/>
              </w:rPr>
              <w:t>22,9</w:t>
            </w:r>
          </w:p>
        </w:tc>
        <w:tc>
          <w:tcPr>
            <w:tcW w:w="992" w:type="dxa"/>
            <w:noWrap/>
            <w:vAlign w:val="center"/>
            <w:hideMark/>
          </w:tcPr>
          <w:p w14:paraId="01FEAA5F" w14:textId="77777777" w:rsidR="00567EBC" w:rsidRPr="00567EBC" w:rsidRDefault="00567EBC" w:rsidP="00567EBC">
            <w:pPr>
              <w:jc w:val="right"/>
              <w:rPr>
                <w:sz w:val="16"/>
                <w:szCs w:val="16"/>
              </w:rPr>
            </w:pPr>
            <w:r w:rsidRPr="00567EBC">
              <w:rPr>
                <w:sz w:val="16"/>
                <w:szCs w:val="16"/>
              </w:rPr>
              <w:t>22,9</w:t>
            </w:r>
          </w:p>
        </w:tc>
      </w:tr>
      <w:tr w:rsidR="00567EBC" w:rsidRPr="00567EBC" w14:paraId="190F3424" w14:textId="77777777" w:rsidTr="00567EBC">
        <w:trPr>
          <w:trHeight w:val="1575"/>
        </w:trPr>
        <w:tc>
          <w:tcPr>
            <w:tcW w:w="3403" w:type="dxa"/>
            <w:vAlign w:val="center"/>
            <w:hideMark/>
          </w:tcPr>
          <w:p w14:paraId="5AD48C26" w14:textId="77777777" w:rsidR="00567EBC" w:rsidRPr="00567EBC" w:rsidRDefault="00567EBC" w:rsidP="00567EBC">
            <w:pPr>
              <w:rPr>
                <w:sz w:val="16"/>
                <w:szCs w:val="16"/>
              </w:rPr>
            </w:pPr>
            <w:r w:rsidRPr="00567EBC">
              <w:rPr>
                <w:sz w:val="16"/>
                <w:szCs w:val="16"/>
              </w:rPr>
              <w:t>Основное мероприятие "Осуществление полномочий по сохранению, использованию и популяризации объектов культурного наследия (памятников истории и культуры), находящихся в собственности поселения, охране объектов культурного наследия (памятников истории и культуры) местного (муниципального) значения, расположенных на территории поселения"</w:t>
            </w:r>
          </w:p>
        </w:tc>
        <w:tc>
          <w:tcPr>
            <w:tcW w:w="420" w:type="dxa"/>
            <w:vAlign w:val="center"/>
            <w:hideMark/>
          </w:tcPr>
          <w:p w14:paraId="27116C97" w14:textId="77777777" w:rsidR="00567EBC" w:rsidRPr="00567EBC" w:rsidRDefault="00567EBC" w:rsidP="00567EBC">
            <w:pPr>
              <w:jc w:val="center"/>
              <w:rPr>
                <w:b/>
                <w:bCs/>
                <w:sz w:val="16"/>
                <w:szCs w:val="16"/>
              </w:rPr>
            </w:pPr>
            <w:r w:rsidRPr="00567EBC">
              <w:rPr>
                <w:b/>
                <w:bCs/>
                <w:sz w:val="16"/>
                <w:szCs w:val="16"/>
              </w:rPr>
              <w:t>05</w:t>
            </w:r>
          </w:p>
        </w:tc>
        <w:tc>
          <w:tcPr>
            <w:tcW w:w="420" w:type="dxa"/>
            <w:vAlign w:val="center"/>
            <w:hideMark/>
          </w:tcPr>
          <w:p w14:paraId="627FAE13" w14:textId="77777777" w:rsidR="00567EBC" w:rsidRPr="00567EBC" w:rsidRDefault="00567EBC" w:rsidP="00567EBC">
            <w:pPr>
              <w:jc w:val="center"/>
              <w:rPr>
                <w:b/>
                <w:bCs/>
                <w:sz w:val="16"/>
                <w:szCs w:val="16"/>
              </w:rPr>
            </w:pPr>
            <w:r w:rsidRPr="00567EBC">
              <w:rPr>
                <w:b/>
                <w:bCs/>
                <w:sz w:val="16"/>
                <w:szCs w:val="16"/>
              </w:rPr>
              <w:t>0</w:t>
            </w:r>
          </w:p>
        </w:tc>
        <w:tc>
          <w:tcPr>
            <w:tcW w:w="477" w:type="dxa"/>
            <w:vAlign w:val="center"/>
            <w:hideMark/>
          </w:tcPr>
          <w:p w14:paraId="57460B35" w14:textId="77777777" w:rsidR="00567EBC" w:rsidRPr="00567EBC" w:rsidRDefault="00567EBC" w:rsidP="00567EBC">
            <w:pPr>
              <w:jc w:val="center"/>
              <w:rPr>
                <w:b/>
                <w:bCs/>
                <w:sz w:val="16"/>
                <w:szCs w:val="16"/>
              </w:rPr>
            </w:pPr>
            <w:r w:rsidRPr="00567EBC">
              <w:rPr>
                <w:b/>
                <w:bCs/>
                <w:sz w:val="16"/>
                <w:szCs w:val="16"/>
              </w:rPr>
              <w:t>08</w:t>
            </w:r>
          </w:p>
        </w:tc>
        <w:tc>
          <w:tcPr>
            <w:tcW w:w="688" w:type="dxa"/>
            <w:vAlign w:val="center"/>
            <w:hideMark/>
          </w:tcPr>
          <w:p w14:paraId="3528D735" w14:textId="77777777" w:rsidR="00567EBC" w:rsidRPr="00567EBC" w:rsidRDefault="00567EBC" w:rsidP="00567EBC">
            <w:pPr>
              <w:jc w:val="center"/>
              <w:rPr>
                <w:sz w:val="16"/>
                <w:szCs w:val="16"/>
              </w:rPr>
            </w:pPr>
            <w:r w:rsidRPr="00567EBC">
              <w:rPr>
                <w:sz w:val="16"/>
                <w:szCs w:val="16"/>
              </w:rPr>
              <w:t> </w:t>
            </w:r>
          </w:p>
        </w:tc>
        <w:tc>
          <w:tcPr>
            <w:tcW w:w="472" w:type="dxa"/>
            <w:vAlign w:val="center"/>
            <w:hideMark/>
          </w:tcPr>
          <w:p w14:paraId="7AD4D5C1" w14:textId="77777777" w:rsidR="00567EBC" w:rsidRPr="00567EBC" w:rsidRDefault="00567EBC" w:rsidP="00567EBC">
            <w:pPr>
              <w:jc w:val="center"/>
              <w:rPr>
                <w:sz w:val="16"/>
                <w:szCs w:val="16"/>
              </w:rPr>
            </w:pPr>
            <w:r w:rsidRPr="00567EBC">
              <w:rPr>
                <w:sz w:val="16"/>
                <w:szCs w:val="16"/>
              </w:rPr>
              <w:t> </w:t>
            </w:r>
          </w:p>
        </w:tc>
        <w:tc>
          <w:tcPr>
            <w:tcW w:w="419" w:type="dxa"/>
            <w:vAlign w:val="center"/>
            <w:hideMark/>
          </w:tcPr>
          <w:p w14:paraId="52195495" w14:textId="77777777" w:rsidR="00567EBC" w:rsidRPr="00567EBC" w:rsidRDefault="00567EBC" w:rsidP="00567EBC">
            <w:pPr>
              <w:jc w:val="center"/>
              <w:rPr>
                <w:b/>
                <w:bCs/>
                <w:sz w:val="16"/>
                <w:szCs w:val="16"/>
              </w:rPr>
            </w:pPr>
            <w:r w:rsidRPr="00567EBC">
              <w:rPr>
                <w:b/>
                <w:bCs/>
                <w:sz w:val="16"/>
                <w:szCs w:val="16"/>
              </w:rPr>
              <w:t> </w:t>
            </w:r>
          </w:p>
        </w:tc>
        <w:tc>
          <w:tcPr>
            <w:tcW w:w="564" w:type="dxa"/>
            <w:vAlign w:val="center"/>
            <w:hideMark/>
          </w:tcPr>
          <w:p w14:paraId="30CEC18E" w14:textId="77777777" w:rsidR="00567EBC" w:rsidRPr="00567EBC" w:rsidRDefault="00567EBC" w:rsidP="00567EBC">
            <w:pPr>
              <w:jc w:val="center"/>
              <w:rPr>
                <w:b/>
                <w:bCs/>
                <w:sz w:val="16"/>
                <w:szCs w:val="16"/>
              </w:rPr>
            </w:pPr>
            <w:r w:rsidRPr="00567EBC">
              <w:rPr>
                <w:b/>
                <w:bCs/>
                <w:sz w:val="16"/>
                <w:szCs w:val="16"/>
              </w:rPr>
              <w:t> </w:t>
            </w:r>
          </w:p>
        </w:tc>
        <w:tc>
          <w:tcPr>
            <w:tcW w:w="598" w:type="dxa"/>
            <w:vAlign w:val="center"/>
            <w:hideMark/>
          </w:tcPr>
          <w:p w14:paraId="06E42DDF" w14:textId="77777777" w:rsidR="00567EBC" w:rsidRPr="00567EBC" w:rsidRDefault="00567EBC" w:rsidP="00567EBC">
            <w:pPr>
              <w:jc w:val="center"/>
              <w:rPr>
                <w:b/>
                <w:bCs/>
                <w:sz w:val="16"/>
                <w:szCs w:val="16"/>
              </w:rPr>
            </w:pPr>
            <w:r w:rsidRPr="00567EBC">
              <w:rPr>
                <w:b/>
                <w:bCs/>
                <w:sz w:val="16"/>
                <w:szCs w:val="16"/>
              </w:rPr>
              <w:t> </w:t>
            </w:r>
          </w:p>
        </w:tc>
        <w:tc>
          <w:tcPr>
            <w:tcW w:w="1045" w:type="dxa"/>
            <w:noWrap/>
            <w:vAlign w:val="center"/>
            <w:hideMark/>
          </w:tcPr>
          <w:p w14:paraId="7AC069D9" w14:textId="77777777" w:rsidR="00567EBC" w:rsidRPr="00567EBC" w:rsidRDefault="00567EBC" w:rsidP="00567EBC">
            <w:pPr>
              <w:jc w:val="right"/>
              <w:rPr>
                <w:sz w:val="16"/>
                <w:szCs w:val="16"/>
              </w:rPr>
            </w:pPr>
            <w:r w:rsidRPr="00567EBC">
              <w:rPr>
                <w:sz w:val="16"/>
                <w:szCs w:val="16"/>
              </w:rPr>
              <w:t>100,8</w:t>
            </w:r>
          </w:p>
        </w:tc>
        <w:tc>
          <w:tcPr>
            <w:tcW w:w="992" w:type="dxa"/>
            <w:noWrap/>
            <w:vAlign w:val="center"/>
            <w:hideMark/>
          </w:tcPr>
          <w:p w14:paraId="42A99F9F" w14:textId="77777777" w:rsidR="00567EBC" w:rsidRPr="00567EBC" w:rsidRDefault="00567EBC" w:rsidP="00567EBC">
            <w:pPr>
              <w:jc w:val="right"/>
              <w:rPr>
                <w:sz w:val="16"/>
                <w:szCs w:val="16"/>
              </w:rPr>
            </w:pPr>
            <w:r w:rsidRPr="00567EBC">
              <w:rPr>
                <w:sz w:val="16"/>
                <w:szCs w:val="16"/>
              </w:rPr>
              <w:t> </w:t>
            </w:r>
          </w:p>
        </w:tc>
        <w:tc>
          <w:tcPr>
            <w:tcW w:w="992" w:type="dxa"/>
            <w:noWrap/>
            <w:vAlign w:val="center"/>
            <w:hideMark/>
          </w:tcPr>
          <w:p w14:paraId="005D5EEC" w14:textId="77777777" w:rsidR="00567EBC" w:rsidRPr="00567EBC" w:rsidRDefault="00567EBC" w:rsidP="00567EBC">
            <w:pPr>
              <w:jc w:val="right"/>
              <w:rPr>
                <w:sz w:val="16"/>
                <w:szCs w:val="16"/>
              </w:rPr>
            </w:pPr>
            <w:r w:rsidRPr="00567EBC">
              <w:rPr>
                <w:sz w:val="16"/>
                <w:szCs w:val="16"/>
              </w:rPr>
              <w:t> </w:t>
            </w:r>
          </w:p>
        </w:tc>
      </w:tr>
      <w:tr w:rsidR="00567EBC" w:rsidRPr="00567EBC" w14:paraId="3A523258" w14:textId="77777777" w:rsidTr="00567EBC">
        <w:trPr>
          <w:trHeight w:val="1575"/>
        </w:trPr>
        <w:tc>
          <w:tcPr>
            <w:tcW w:w="3403" w:type="dxa"/>
            <w:vAlign w:val="center"/>
            <w:hideMark/>
          </w:tcPr>
          <w:p w14:paraId="77500997" w14:textId="77777777" w:rsidR="00567EBC" w:rsidRPr="00567EBC" w:rsidRDefault="00567EBC" w:rsidP="00567EBC">
            <w:pPr>
              <w:rPr>
                <w:i/>
                <w:iCs/>
                <w:sz w:val="16"/>
                <w:szCs w:val="16"/>
              </w:rPr>
            </w:pPr>
            <w:r w:rsidRPr="00567EBC">
              <w:rPr>
                <w:i/>
                <w:iCs/>
                <w:sz w:val="16"/>
                <w:szCs w:val="16"/>
              </w:rPr>
              <w:t>Иные межбюджетные трансферты на осуществление полномочий по сохранению, использованию и популяризации объектов культурного наследия (памятников истории и культуры), находящихся в собственности поселения, охране объектов культурного наследия (памятников истории и культуры) местного (муниципального) значения, расположенных на территории поселения</w:t>
            </w:r>
          </w:p>
        </w:tc>
        <w:tc>
          <w:tcPr>
            <w:tcW w:w="420" w:type="dxa"/>
            <w:vAlign w:val="center"/>
            <w:hideMark/>
          </w:tcPr>
          <w:p w14:paraId="548CDD1F" w14:textId="77777777" w:rsidR="00567EBC" w:rsidRPr="00567EBC" w:rsidRDefault="00567EBC" w:rsidP="00567EBC">
            <w:pPr>
              <w:jc w:val="center"/>
              <w:rPr>
                <w:sz w:val="16"/>
                <w:szCs w:val="16"/>
              </w:rPr>
            </w:pPr>
            <w:r w:rsidRPr="00567EBC">
              <w:rPr>
                <w:sz w:val="16"/>
                <w:szCs w:val="16"/>
              </w:rPr>
              <w:t>05</w:t>
            </w:r>
          </w:p>
        </w:tc>
        <w:tc>
          <w:tcPr>
            <w:tcW w:w="420" w:type="dxa"/>
            <w:vAlign w:val="center"/>
            <w:hideMark/>
          </w:tcPr>
          <w:p w14:paraId="3B0BD6A3" w14:textId="77777777" w:rsidR="00567EBC" w:rsidRPr="00567EBC" w:rsidRDefault="00567EBC" w:rsidP="00567EBC">
            <w:pPr>
              <w:jc w:val="center"/>
              <w:rPr>
                <w:sz w:val="16"/>
                <w:szCs w:val="16"/>
              </w:rPr>
            </w:pPr>
            <w:r w:rsidRPr="00567EBC">
              <w:rPr>
                <w:sz w:val="16"/>
                <w:szCs w:val="16"/>
              </w:rPr>
              <w:t>0</w:t>
            </w:r>
          </w:p>
        </w:tc>
        <w:tc>
          <w:tcPr>
            <w:tcW w:w="477" w:type="dxa"/>
            <w:vAlign w:val="center"/>
            <w:hideMark/>
          </w:tcPr>
          <w:p w14:paraId="50360607" w14:textId="77777777" w:rsidR="00567EBC" w:rsidRPr="00567EBC" w:rsidRDefault="00567EBC" w:rsidP="00567EBC">
            <w:pPr>
              <w:jc w:val="center"/>
              <w:rPr>
                <w:sz w:val="16"/>
                <w:szCs w:val="16"/>
              </w:rPr>
            </w:pPr>
            <w:r w:rsidRPr="00567EBC">
              <w:rPr>
                <w:sz w:val="16"/>
                <w:szCs w:val="16"/>
              </w:rPr>
              <w:t>08</w:t>
            </w:r>
          </w:p>
        </w:tc>
        <w:tc>
          <w:tcPr>
            <w:tcW w:w="688" w:type="dxa"/>
            <w:vAlign w:val="center"/>
            <w:hideMark/>
          </w:tcPr>
          <w:p w14:paraId="43921A14" w14:textId="77777777" w:rsidR="00567EBC" w:rsidRPr="00567EBC" w:rsidRDefault="00567EBC" w:rsidP="00567EBC">
            <w:pPr>
              <w:jc w:val="center"/>
              <w:rPr>
                <w:sz w:val="16"/>
                <w:szCs w:val="16"/>
              </w:rPr>
            </w:pPr>
            <w:r w:rsidRPr="00567EBC">
              <w:rPr>
                <w:sz w:val="16"/>
                <w:szCs w:val="16"/>
              </w:rPr>
              <w:t>44104</w:t>
            </w:r>
          </w:p>
        </w:tc>
        <w:tc>
          <w:tcPr>
            <w:tcW w:w="472" w:type="dxa"/>
            <w:vAlign w:val="center"/>
            <w:hideMark/>
          </w:tcPr>
          <w:p w14:paraId="56FF3B72" w14:textId="77777777" w:rsidR="00567EBC" w:rsidRPr="00567EBC" w:rsidRDefault="00567EBC" w:rsidP="00567EBC">
            <w:pPr>
              <w:jc w:val="center"/>
              <w:rPr>
                <w:b/>
                <w:bCs/>
                <w:sz w:val="16"/>
                <w:szCs w:val="16"/>
              </w:rPr>
            </w:pPr>
            <w:r w:rsidRPr="00567EBC">
              <w:rPr>
                <w:b/>
                <w:bCs/>
                <w:sz w:val="16"/>
                <w:szCs w:val="16"/>
              </w:rPr>
              <w:t> </w:t>
            </w:r>
          </w:p>
        </w:tc>
        <w:tc>
          <w:tcPr>
            <w:tcW w:w="419" w:type="dxa"/>
            <w:vAlign w:val="center"/>
            <w:hideMark/>
          </w:tcPr>
          <w:p w14:paraId="18985783" w14:textId="77777777" w:rsidR="00567EBC" w:rsidRPr="00567EBC" w:rsidRDefault="00567EBC" w:rsidP="00567EBC">
            <w:pPr>
              <w:jc w:val="center"/>
              <w:rPr>
                <w:sz w:val="16"/>
                <w:szCs w:val="16"/>
              </w:rPr>
            </w:pPr>
            <w:r w:rsidRPr="00567EBC">
              <w:rPr>
                <w:sz w:val="16"/>
                <w:szCs w:val="16"/>
              </w:rPr>
              <w:t> </w:t>
            </w:r>
          </w:p>
        </w:tc>
        <w:tc>
          <w:tcPr>
            <w:tcW w:w="564" w:type="dxa"/>
            <w:vAlign w:val="center"/>
            <w:hideMark/>
          </w:tcPr>
          <w:p w14:paraId="276200ED" w14:textId="77777777" w:rsidR="00567EBC" w:rsidRPr="00567EBC" w:rsidRDefault="00567EBC" w:rsidP="00567EBC">
            <w:pPr>
              <w:jc w:val="center"/>
              <w:rPr>
                <w:sz w:val="16"/>
                <w:szCs w:val="16"/>
              </w:rPr>
            </w:pPr>
            <w:r w:rsidRPr="00567EBC">
              <w:rPr>
                <w:sz w:val="16"/>
                <w:szCs w:val="16"/>
              </w:rPr>
              <w:t> </w:t>
            </w:r>
          </w:p>
        </w:tc>
        <w:tc>
          <w:tcPr>
            <w:tcW w:w="598" w:type="dxa"/>
            <w:vAlign w:val="center"/>
            <w:hideMark/>
          </w:tcPr>
          <w:p w14:paraId="75CA50BF" w14:textId="77777777" w:rsidR="00567EBC" w:rsidRPr="00567EBC" w:rsidRDefault="00567EBC" w:rsidP="00567EBC">
            <w:pPr>
              <w:jc w:val="center"/>
              <w:rPr>
                <w:sz w:val="16"/>
                <w:szCs w:val="16"/>
              </w:rPr>
            </w:pPr>
            <w:r w:rsidRPr="00567EBC">
              <w:rPr>
                <w:sz w:val="16"/>
                <w:szCs w:val="16"/>
              </w:rPr>
              <w:t> </w:t>
            </w:r>
          </w:p>
        </w:tc>
        <w:tc>
          <w:tcPr>
            <w:tcW w:w="1045" w:type="dxa"/>
            <w:noWrap/>
            <w:vAlign w:val="center"/>
            <w:hideMark/>
          </w:tcPr>
          <w:p w14:paraId="6D88A89E" w14:textId="77777777" w:rsidR="00567EBC" w:rsidRPr="00567EBC" w:rsidRDefault="00567EBC" w:rsidP="00567EBC">
            <w:pPr>
              <w:jc w:val="right"/>
              <w:rPr>
                <w:sz w:val="16"/>
                <w:szCs w:val="16"/>
              </w:rPr>
            </w:pPr>
            <w:r w:rsidRPr="00567EBC">
              <w:rPr>
                <w:sz w:val="16"/>
                <w:szCs w:val="16"/>
              </w:rPr>
              <w:t>100,8</w:t>
            </w:r>
          </w:p>
        </w:tc>
        <w:tc>
          <w:tcPr>
            <w:tcW w:w="992" w:type="dxa"/>
            <w:noWrap/>
            <w:vAlign w:val="center"/>
            <w:hideMark/>
          </w:tcPr>
          <w:p w14:paraId="2EB9B1B5" w14:textId="77777777" w:rsidR="00567EBC" w:rsidRPr="00567EBC" w:rsidRDefault="00567EBC" w:rsidP="00567EBC">
            <w:pPr>
              <w:jc w:val="right"/>
              <w:rPr>
                <w:sz w:val="16"/>
                <w:szCs w:val="16"/>
              </w:rPr>
            </w:pPr>
            <w:r w:rsidRPr="00567EBC">
              <w:rPr>
                <w:sz w:val="16"/>
                <w:szCs w:val="16"/>
              </w:rPr>
              <w:t> </w:t>
            </w:r>
          </w:p>
        </w:tc>
        <w:tc>
          <w:tcPr>
            <w:tcW w:w="992" w:type="dxa"/>
            <w:noWrap/>
            <w:vAlign w:val="center"/>
            <w:hideMark/>
          </w:tcPr>
          <w:p w14:paraId="24E32D6B" w14:textId="77777777" w:rsidR="00567EBC" w:rsidRPr="00567EBC" w:rsidRDefault="00567EBC" w:rsidP="00567EBC">
            <w:pPr>
              <w:jc w:val="right"/>
              <w:rPr>
                <w:sz w:val="16"/>
                <w:szCs w:val="16"/>
              </w:rPr>
            </w:pPr>
            <w:r w:rsidRPr="00567EBC">
              <w:rPr>
                <w:sz w:val="16"/>
                <w:szCs w:val="16"/>
              </w:rPr>
              <w:t> </w:t>
            </w:r>
          </w:p>
        </w:tc>
      </w:tr>
      <w:tr w:rsidR="00567EBC" w:rsidRPr="00567EBC" w14:paraId="385413A1" w14:textId="77777777" w:rsidTr="00567EBC">
        <w:trPr>
          <w:trHeight w:val="225"/>
        </w:trPr>
        <w:tc>
          <w:tcPr>
            <w:tcW w:w="3403" w:type="dxa"/>
            <w:vAlign w:val="center"/>
            <w:hideMark/>
          </w:tcPr>
          <w:p w14:paraId="7E6236F4" w14:textId="77777777" w:rsidR="00567EBC" w:rsidRPr="00567EBC" w:rsidRDefault="00567EBC" w:rsidP="00567EBC">
            <w:pPr>
              <w:rPr>
                <w:i/>
                <w:iCs/>
                <w:sz w:val="16"/>
                <w:szCs w:val="16"/>
              </w:rPr>
            </w:pPr>
            <w:r w:rsidRPr="00567EBC">
              <w:rPr>
                <w:i/>
                <w:iCs/>
                <w:sz w:val="16"/>
                <w:szCs w:val="16"/>
              </w:rPr>
              <w:t>Межбюджетные трансферты</w:t>
            </w:r>
          </w:p>
        </w:tc>
        <w:tc>
          <w:tcPr>
            <w:tcW w:w="420" w:type="dxa"/>
            <w:vAlign w:val="center"/>
            <w:hideMark/>
          </w:tcPr>
          <w:p w14:paraId="18E31871" w14:textId="77777777" w:rsidR="00567EBC" w:rsidRPr="00567EBC" w:rsidRDefault="00567EBC" w:rsidP="00567EBC">
            <w:pPr>
              <w:jc w:val="center"/>
              <w:rPr>
                <w:sz w:val="16"/>
                <w:szCs w:val="16"/>
              </w:rPr>
            </w:pPr>
            <w:r w:rsidRPr="00567EBC">
              <w:rPr>
                <w:sz w:val="16"/>
                <w:szCs w:val="16"/>
              </w:rPr>
              <w:t>05</w:t>
            </w:r>
          </w:p>
        </w:tc>
        <w:tc>
          <w:tcPr>
            <w:tcW w:w="420" w:type="dxa"/>
            <w:vAlign w:val="center"/>
            <w:hideMark/>
          </w:tcPr>
          <w:p w14:paraId="5B2D6CCF" w14:textId="77777777" w:rsidR="00567EBC" w:rsidRPr="00567EBC" w:rsidRDefault="00567EBC" w:rsidP="00567EBC">
            <w:pPr>
              <w:jc w:val="center"/>
              <w:rPr>
                <w:sz w:val="16"/>
                <w:szCs w:val="16"/>
              </w:rPr>
            </w:pPr>
            <w:r w:rsidRPr="00567EBC">
              <w:rPr>
                <w:sz w:val="16"/>
                <w:szCs w:val="16"/>
              </w:rPr>
              <w:t>0</w:t>
            </w:r>
          </w:p>
        </w:tc>
        <w:tc>
          <w:tcPr>
            <w:tcW w:w="477" w:type="dxa"/>
            <w:vAlign w:val="center"/>
            <w:hideMark/>
          </w:tcPr>
          <w:p w14:paraId="78B41F28" w14:textId="77777777" w:rsidR="00567EBC" w:rsidRPr="00567EBC" w:rsidRDefault="00567EBC" w:rsidP="00567EBC">
            <w:pPr>
              <w:jc w:val="center"/>
              <w:rPr>
                <w:sz w:val="16"/>
                <w:szCs w:val="16"/>
              </w:rPr>
            </w:pPr>
            <w:r w:rsidRPr="00567EBC">
              <w:rPr>
                <w:sz w:val="16"/>
                <w:szCs w:val="16"/>
              </w:rPr>
              <w:t>08</w:t>
            </w:r>
          </w:p>
        </w:tc>
        <w:tc>
          <w:tcPr>
            <w:tcW w:w="688" w:type="dxa"/>
            <w:vAlign w:val="center"/>
            <w:hideMark/>
          </w:tcPr>
          <w:p w14:paraId="311C3931" w14:textId="77777777" w:rsidR="00567EBC" w:rsidRPr="00567EBC" w:rsidRDefault="00567EBC" w:rsidP="00567EBC">
            <w:pPr>
              <w:jc w:val="center"/>
              <w:rPr>
                <w:sz w:val="16"/>
                <w:szCs w:val="16"/>
              </w:rPr>
            </w:pPr>
            <w:r w:rsidRPr="00567EBC">
              <w:rPr>
                <w:sz w:val="16"/>
                <w:szCs w:val="16"/>
              </w:rPr>
              <w:t>44104</w:t>
            </w:r>
          </w:p>
        </w:tc>
        <w:tc>
          <w:tcPr>
            <w:tcW w:w="472" w:type="dxa"/>
            <w:vAlign w:val="center"/>
            <w:hideMark/>
          </w:tcPr>
          <w:p w14:paraId="22CAE9CA" w14:textId="77777777" w:rsidR="00567EBC" w:rsidRPr="00567EBC" w:rsidRDefault="00567EBC" w:rsidP="00567EBC">
            <w:pPr>
              <w:jc w:val="center"/>
              <w:rPr>
                <w:b/>
                <w:bCs/>
                <w:sz w:val="16"/>
                <w:szCs w:val="16"/>
              </w:rPr>
            </w:pPr>
            <w:r w:rsidRPr="00567EBC">
              <w:rPr>
                <w:b/>
                <w:bCs/>
                <w:sz w:val="16"/>
                <w:szCs w:val="16"/>
              </w:rPr>
              <w:t>500</w:t>
            </w:r>
          </w:p>
        </w:tc>
        <w:tc>
          <w:tcPr>
            <w:tcW w:w="419" w:type="dxa"/>
            <w:vAlign w:val="center"/>
            <w:hideMark/>
          </w:tcPr>
          <w:p w14:paraId="5D77ADD1" w14:textId="77777777" w:rsidR="00567EBC" w:rsidRPr="00567EBC" w:rsidRDefault="00567EBC" w:rsidP="00567EBC">
            <w:pPr>
              <w:jc w:val="center"/>
              <w:rPr>
                <w:sz w:val="16"/>
                <w:szCs w:val="16"/>
              </w:rPr>
            </w:pPr>
            <w:r w:rsidRPr="00567EBC">
              <w:rPr>
                <w:sz w:val="16"/>
                <w:szCs w:val="16"/>
              </w:rPr>
              <w:t> </w:t>
            </w:r>
          </w:p>
        </w:tc>
        <w:tc>
          <w:tcPr>
            <w:tcW w:w="564" w:type="dxa"/>
            <w:vAlign w:val="center"/>
            <w:hideMark/>
          </w:tcPr>
          <w:p w14:paraId="5354170C" w14:textId="77777777" w:rsidR="00567EBC" w:rsidRPr="00567EBC" w:rsidRDefault="00567EBC" w:rsidP="00567EBC">
            <w:pPr>
              <w:jc w:val="center"/>
              <w:rPr>
                <w:sz w:val="16"/>
                <w:szCs w:val="16"/>
              </w:rPr>
            </w:pPr>
            <w:r w:rsidRPr="00567EBC">
              <w:rPr>
                <w:sz w:val="16"/>
                <w:szCs w:val="16"/>
              </w:rPr>
              <w:t> </w:t>
            </w:r>
          </w:p>
        </w:tc>
        <w:tc>
          <w:tcPr>
            <w:tcW w:w="598" w:type="dxa"/>
            <w:vAlign w:val="center"/>
            <w:hideMark/>
          </w:tcPr>
          <w:p w14:paraId="5C050551" w14:textId="77777777" w:rsidR="00567EBC" w:rsidRPr="00567EBC" w:rsidRDefault="00567EBC" w:rsidP="00567EBC">
            <w:pPr>
              <w:jc w:val="center"/>
              <w:rPr>
                <w:sz w:val="16"/>
                <w:szCs w:val="16"/>
              </w:rPr>
            </w:pPr>
            <w:r w:rsidRPr="00567EBC">
              <w:rPr>
                <w:sz w:val="16"/>
                <w:szCs w:val="16"/>
              </w:rPr>
              <w:t> </w:t>
            </w:r>
          </w:p>
        </w:tc>
        <w:tc>
          <w:tcPr>
            <w:tcW w:w="1045" w:type="dxa"/>
            <w:noWrap/>
            <w:vAlign w:val="center"/>
            <w:hideMark/>
          </w:tcPr>
          <w:p w14:paraId="47A9EC16" w14:textId="77777777" w:rsidR="00567EBC" w:rsidRPr="00567EBC" w:rsidRDefault="00567EBC" w:rsidP="00567EBC">
            <w:pPr>
              <w:jc w:val="right"/>
              <w:rPr>
                <w:sz w:val="16"/>
                <w:szCs w:val="16"/>
              </w:rPr>
            </w:pPr>
            <w:r w:rsidRPr="00567EBC">
              <w:rPr>
                <w:sz w:val="16"/>
                <w:szCs w:val="16"/>
              </w:rPr>
              <w:t>100,8</w:t>
            </w:r>
          </w:p>
        </w:tc>
        <w:tc>
          <w:tcPr>
            <w:tcW w:w="992" w:type="dxa"/>
            <w:noWrap/>
            <w:vAlign w:val="center"/>
            <w:hideMark/>
          </w:tcPr>
          <w:p w14:paraId="5CD2E4E7" w14:textId="77777777" w:rsidR="00567EBC" w:rsidRPr="00567EBC" w:rsidRDefault="00567EBC" w:rsidP="00567EBC">
            <w:pPr>
              <w:jc w:val="right"/>
              <w:rPr>
                <w:sz w:val="16"/>
                <w:szCs w:val="16"/>
              </w:rPr>
            </w:pPr>
            <w:r w:rsidRPr="00567EBC">
              <w:rPr>
                <w:sz w:val="16"/>
                <w:szCs w:val="16"/>
              </w:rPr>
              <w:t> </w:t>
            </w:r>
          </w:p>
        </w:tc>
        <w:tc>
          <w:tcPr>
            <w:tcW w:w="992" w:type="dxa"/>
            <w:noWrap/>
            <w:vAlign w:val="center"/>
            <w:hideMark/>
          </w:tcPr>
          <w:p w14:paraId="21A454C0" w14:textId="77777777" w:rsidR="00567EBC" w:rsidRPr="00567EBC" w:rsidRDefault="00567EBC" w:rsidP="00567EBC">
            <w:pPr>
              <w:jc w:val="right"/>
              <w:rPr>
                <w:sz w:val="16"/>
                <w:szCs w:val="16"/>
              </w:rPr>
            </w:pPr>
            <w:r w:rsidRPr="00567EBC">
              <w:rPr>
                <w:sz w:val="16"/>
                <w:szCs w:val="16"/>
              </w:rPr>
              <w:t> </w:t>
            </w:r>
          </w:p>
        </w:tc>
      </w:tr>
      <w:tr w:rsidR="00567EBC" w:rsidRPr="00567EBC" w14:paraId="6F406754" w14:textId="77777777" w:rsidTr="00567EBC">
        <w:trPr>
          <w:trHeight w:val="225"/>
        </w:trPr>
        <w:tc>
          <w:tcPr>
            <w:tcW w:w="3403" w:type="dxa"/>
            <w:vAlign w:val="center"/>
            <w:hideMark/>
          </w:tcPr>
          <w:p w14:paraId="0C81E514" w14:textId="77777777" w:rsidR="00567EBC" w:rsidRPr="00567EBC" w:rsidRDefault="00567EBC" w:rsidP="00567EBC">
            <w:pPr>
              <w:rPr>
                <w:i/>
                <w:iCs/>
                <w:sz w:val="16"/>
                <w:szCs w:val="16"/>
              </w:rPr>
            </w:pPr>
            <w:r w:rsidRPr="00567EBC">
              <w:rPr>
                <w:i/>
                <w:iCs/>
                <w:sz w:val="16"/>
                <w:szCs w:val="16"/>
              </w:rPr>
              <w:t>Иные межбюджетные трансферты</w:t>
            </w:r>
          </w:p>
        </w:tc>
        <w:tc>
          <w:tcPr>
            <w:tcW w:w="420" w:type="dxa"/>
            <w:vAlign w:val="center"/>
            <w:hideMark/>
          </w:tcPr>
          <w:p w14:paraId="6E3DDEB8" w14:textId="77777777" w:rsidR="00567EBC" w:rsidRPr="00567EBC" w:rsidRDefault="00567EBC" w:rsidP="00567EBC">
            <w:pPr>
              <w:jc w:val="center"/>
              <w:rPr>
                <w:sz w:val="16"/>
                <w:szCs w:val="16"/>
              </w:rPr>
            </w:pPr>
            <w:r w:rsidRPr="00567EBC">
              <w:rPr>
                <w:sz w:val="16"/>
                <w:szCs w:val="16"/>
              </w:rPr>
              <w:t>05</w:t>
            </w:r>
          </w:p>
        </w:tc>
        <w:tc>
          <w:tcPr>
            <w:tcW w:w="420" w:type="dxa"/>
            <w:vAlign w:val="center"/>
            <w:hideMark/>
          </w:tcPr>
          <w:p w14:paraId="56962A5C" w14:textId="77777777" w:rsidR="00567EBC" w:rsidRPr="00567EBC" w:rsidRDefault="00567EBC" w:rsidP="00567EBC">
            <w:pPr>
              <w:jc w:val="center"/>
              <w:rPr>
                <w:sz w:val="16"/>
                <w:szCs w:val="16"/>
              </w:rPr>
            </w:pPr>
            <w:r w:rsidRPr="00567EBC">
              <w:rPr>
                <w:sz w:val="16"/>
                <w:szCs w:val="16"/>
              </w:rPr>
              <w:t>0</w:t>
            </w:r>
          </w:p>
        </w:tc>
        <w:tc>
          <w:tcPr>
            <w:tcW w:w="477" w:type="dxa"/>
            <w:vAlign w:val="center"/>
            <w:hideMark/>
          </w:tcPr>
          <w:p w14:paraId="59E3EC74" w14:textId="77777777" w:rsidR="00567EBC" w:rsidRPr="00567EBC" w:rsidRDefault="00567EBC" w:rsidP="00567EBC">
            <w:pPr>
              <w:jc w:val="center"/>
              <w:rPr>
                <w:sz w:val="16"/>
                <w:szCs w:val="16"/>
              </w:rPr>
            </w:pPr>
            <w:r w:rsidRPr="00567EBC">
              <w:rPr>
                <w:sz w:val="16"/>
                <w:szCs w:val="16"/>
              </w:rPr>
              <w:t>08</w:t>
            </w:r>
          </w:p>
        </w:tc>
        <w:tc>
          <w:tcPr>
            <w:tcW w:w="688" w:type="dxa"/>
            <w:vAlign w:val="center"/>
            <w:hideMark/>
          </w:tcPr>
          <w:p w14:paraId="17F30099" w14:textId="77777777" w:rsidR="00567EBC" w:rsidRPr="00567EBC" w:rsidRDefault="00567EBC" w:rsidP="00567EBC">
            <w:pPr>
              <w:jc w:val="center"/>
              <w:rPr>
                <w:sz w:val="16"/>
                <w:szCs w:val="16"/>
              </w:rPr>
            </w:pPr>
            <w:r w:rsidRPr="00567EBC">
              <w:rPr>
                <w:sz w:val="16"/>
                <w:szCs w:val="16"/>
              </w:rPr>
              <w:t>44104</w:t>
            </w:r>
          </w:p>
        </w:tc>
        <w:tc>
          <w:tcPr>
            <w:tcW w:w="472" w:type="dxa"/>
            <w:vAlign w:val="center"/>
            <w:hideMark/>
          </w:tcPr>
          <w:p w14:paraId="606ABAFB" w14:textId="77777777" w:rsidR="00567EBC" w:rsidRPr="00567EBC" w:rsidRDefault="00567EBC" w:rsidP="00567EBC">
            <w:pPr>
              <w:jc w:val="center"/>
              <w:rPr>
                <w:b/>
                <w:bCs/>
                <w:sz w:val="16"/>
                <w:szCs w:val="16"/>
              </w:rPr>
            </w:pPr>
            <w:r w:rsidRPr="00567EBC">
              <w:rPr>
                <w:b/>
                <w:bCs/>
                <w:sz w:val="16"/>
                <w:szCs w:val="16"/>
              </w:rPr>
              <w:t>540</w:t>
            </w:r>
          </w:p>
        </w:tc>
        <w:tc>
          <w:tcPr>
            <w:tcW w:w="419" w:type="dxa"/>
            <w:vAlign w:val="center"/>
            <w:hideMark/>
          </w:tcPr>
          <w:p w14:paraId="7994215F" w14:textId="77777777" w:rsidR="00567EBC" w:rsidRPr="00567EBC" w:rsidRDefault="00567EBC" w:rsidP="00567EBC">
            <w:pPr>
              <w:jc w:val="center"/>
              <w:rPr>
                <w:sz w:val="16"/>
                <w:szCs w:val="16"/>
              </w:rPr>
            </w:pPr>
            <w:r w:rsidRPr="00567EBC">
              <w:rPr>
                <w:sz w:val="16"/>
                <w:szCs w:val="16"/>
              </w:rPr>
              <w:t> </w:t>
            </w:r>
          </w:p>
        </w:tc>
        <w:tc>
          <w:tcPr>
            <w:tcW w:w="564" w:type="dxa"/>
            <w:vAlign w:val="center"/>
            <w:hideMark/>
          </w:tcPr>
          <w:p w14:paraId="42D132D2" w14:textId="77777777" w:rsidR="00567EBC" w:rsidRPr="00567EBC" w:rsidRDefault="00567EBC" w:rsidP="00567EBC">
            <w:pPr>
              <w:jc w:val="center"/>
              <w:rPr>
                <w:sz w:val="16"/>
                <w:szCs w:val="16"/>
              </w:rPr>
            </w:pPr>
            <w:r w:rsidRPr="00567EBC">
              <w:rPr>
                <w:sz w:val="16"/>
                <w:szCs w:val="16"/>
              </w:rPr>
              <w:t> </w:t>
            </w:r>
          </w:p>
        </w:tc>
        <w:tc>
          <w:tcPr>
            <w:tcW w:w="598" w:type="dxa"/>
            <w:vAlign w:val="center"/>
            <w:hideMark/>
          </w:tcPr>
          <w:p w14:paraId="6E977F1F" w14:textId="77777777" w:rsidR="00567EBC" w:rsidRPr="00567EBC" w:rsidRDefault="00567EBC" w:rsidP="00567EBC">
            <w:pPr>
              <w:jc w:val="center"/>
              <w:rPr>
                <w:sz w:val="16"/>
                <w:szCs w:val="16"/>
              </w:rPr>
            </w:pPr>
            <w:r w:rsidRPr="00567EBC">
              <w:rPr>
                <w:sz w:val="16"/>
                <w:szCs w:val="16"/>
              </w:rPr>
              <w:t> </w:t>
            </w:r>
          </w:p>
        </w:tc>
        <w:tc>
          <w:tcPr>
            <w:tcW w:w="1045" w:type="dxa"/>
            <w:noWrap/>
            <w:vAlign w:val="center"/>
            <w:hideMark/>
          </w:tcPr>
          <w:p w14:paraId="44F4CA7D" w14:textId="77777777" w:rsidR="00567EBC" w:rsidRPr="00567EBC" w:rsidRDefault="00567EBC" w:rsidP="00567EBC">
            <w:pPr>
              <w:jc w:val="right"/>
              <w:rPr>
                <w:sz w:val="16"/>
                <w:szCs w:val="16"/>
              </w:rPr>
            </w:pPr>
            <w:r w:rsidRPr="00567EBC">
              <w:rPr>
                <w:sz w:val="16"/>
                <w:szCs w:val="16"/>
              </w:rPr>
              <w:t>100,8</w:t>
            </w:r>
          </w:p>
        </w:tc>
        <w:tc>
          <w:tcPr>
            <w:tcW w:w="992" w:type="dxa"/>
            <w:noWrap/>
            <w:vAlign w:val="center"/>
            <w:hideMark/>
          </w:tcPr>
          <w:p w14:paraId="7E08EB8F" w14:textId="77777777" w:rsidR="00567EBC" w:rsidRPr="00567EBC" w:rsidRDefault="00567EBC" w:rsidP="00567EBC">
            <w:pPr>
              <w:jc w:val="right"/>
              <w:rPr>
                <w:sz w:val="16"/>
                <w:szCs w:val="16"/>
              </w:rPr>
            </w:pPr>
            <w:r w:rsidRPr="00567EBC">
              <w:rPr>
                <w:sz w:val="16"/>
                <w:szCs w:val="16"/>
              </w:rPr>
              <w:t> </w:t>
            </w:r>
          </w:p>
        </w:tc>
        <w:tc>
          <w:tcPr>
            <w:tcW w:w="992" w:type="dxa"/>
            <w:noWrap/>
            <w:vAlign w:val="center"/>
            <w:hideMark/>
          </w:tcPr>
          <w:p w14:paraId="3741B819" w14:textId="77777777" w:rsidR="00567EBC" w:rsidRPr="00567EBC" w:rsidRDefault="00567EBC" w:rsidP="00567EBC">
            <w:pPr>
              <w:jc w:val="right"/>
              <w:rPr>
                <w:sz w:val="16"/>
                <w:szCs w:val="16"/>
              </w:rPr>
            </w:pPr>
            <w:r w:rsidRPr="00567EBC">
              <w:rPr>
                <w:sz w:val="16"/>
                <w:szCs w:val="16"/>
              </w:rPr>
              <w:t> </w:t>
            </w:r>
          </w:p>
        </w:tc>
      </w:tr>
      <w:tr w:rsidR="00567EBC" w:rsidRPr="00567EBC" w14:paraId="01B0773C" w14:textId="77777777" w:rsidTr="00567EBC">
        <w:trPr>
          <w:trHeight w:val="225"/>
        </w:trPr>
        <w:tc>
          <w:tcPr>
            <w:tcW w:w="3403" w:type="dxa"/>
            <w:vAlign w:val="center"/>
            <w:hideMark/>
          </w:tcPr>
          <w:p w14:paraId="14C8EFF7" w14:textId="77777777" w:rsidR="00567EBC" w:rsidRPr="00567EBC" w:rsidRDefault="00567EBC" w:rsidP="00567EBC">
            <w:pPr>
              <w:rPr>
                <w:i/>
                <w:iCs/>
                <w:sz w:val="16"/>
                <w:szCs w:val="16"/>
              </w:rPr>
            </w:pPr>
            <w:r w:rsidRPr="00567EBC">
              <w:rPr>
                <w:i/>
                <w:iCs/>
                <w:sz w:val="16"/>
                <w:szCs w:val="16"/>
              </w:rPr>
              <w:t>КУЛЬТУРА, КИНЕМАТОГРАФИЯ</w:t>
            </w:r>
          </w:p>
        </w:tc>
        <w:tc>
          <w:tcPr>
            <w:tcW w:w="420" w:type="dxa"/>
            <w:vAlign w:val="center"/>
            <w:hideMark/>
          </w:tcPr>
          <w:p w14:paraId="7BAA8050" w14:textId="77777777" w:rsidR="00567EBC" w:rsidRPr="00567EBC" w:rsidRDefault="00567EBC" w:rsidP="00567EBC">
            <w:pPr>
              <w:jc w:val="center"/>
              <w:rPr>
                <w:sz w:val="16"/>
                <w:szCs w:val="16"/>
              </w:rPr>
            </w:pPr>
            <w:r w:rsidRPr="00567EBC">
              <w:rPr>
                <w:sz w:val="16"/>
                <w:szCs w:val="16"/>
              </w:rPr>
              <w:t>05</w:t>
            </w:r>
          </w:p>
        </w:tc>
        <w:tc>
          <w:tcPr>
            <w:tcW w:w="420" w:type="dxa"/>
            <w:vAlign w:val="center"/>
            <w:hideMark/>
          </w:tcPr>
          <w:p w14:paraId="570975FF" w14:textId="77777777" w:rsidR="00567EBC" w:rsidRPr="00567EBC" w:rsidRDefault="00567EBC" w:rsidP="00567EBC">
            <w:pPr>
              <w:jc w:val="center"/>
              <w:rPr>
                <w:sz w:val="16"/>
                <w:szCs w:val="16"/>
              </w:rPr>
            </w:pPr>
            <w:r w:rsidRPr="00567EBC">
              <w:rPr>
                <w:sz w:val="16"/>
                <w:szCs w:val="16"/>
              </w:rPr>
              <w:t>0</w:t>
            </w:r>
          </w:p>
        </w:tc>
        <w:tc>
          <w:tcPr>
            <w:tcW w:w="477" w:type="dxa"/>
            <w:vAlign w:val="center"/>
            <w:hideMark/>
          </w:tcPr>
          <w:p w14:paraId="21009812" w14:textId="77777777" w:rsidR="00567EBC" w:rsidRPr="00567EBC" w:rsidRDefault="00567EBC" w:rsidP="00567EBC">
            <w:pPr>
              <w:jc w:val="center"/>
              <w:rPr>
                <w:sz w:val="16"/>
                <w:szCs w:val="16"/>
              </w:rPr>
            </w:pPr>
            <w:r w:rsidRPr="00567EBC">
              <w:rPr>
                <w:sz w:val="16"/>
                <w:szCs w:val="16"/>
              </w:rPr>
              <w:t>08</w:t>
            </w:r>
          </w:p>
        </w:tc>
        <w:tc>
          <w:tcPr>
            <w:tcW w:w="688" w:type="dxa"/>
            <w:vAlign w:val="center"/>
            <w:hideMark/>
          </w:tcPr>
          <w:p w14:paraId="2ED6BB9D" w14:textId="77777777" w:rsidR="00567EBC" w:rsidRPr="00567EBC" w:rsidRDefault="00567EBC" w:rsidP="00567EBC">
            <w:pPr>
              <w:jc w:val="center"/>
              <w:rPr>
                <w:sz w:val="16"/>
                <w:szCs w:val="16"/>
              </w:rPr>
            </w:pPr>
            <w:r w:rsidRPr="00567EBC">
              <w:rPr>
                <w:sz w:val="16"/>
                <w:szCs w:val="16"/>
              </w:rPr>
              <w:t>44104</w:t>
            </w:r>
          </w:p>
        </w:tc>
        <w:tc>
          <w:tcPr>
            <w:tcW w:w="472" w:type="dxa"/>
            <w:vAlign w:val="center"/>
            <w:hideMark/>
          </w:tcPr>
          <w:p w14:paraId="7EE83E0A" w14:textId="77777777" w:rsidR="00567EBC" w:rsidRPr="00567EBC" w:rsidRDefault="00567EBC" w:rsidP="00567EBC">
            <w:pPr>
              <w:jc w:val="center"/>
              <w:rPr>
                <w:b/>
                <w:bCs/>
                <w:sz w:val="16"/>
                <w:szCs w:val="16"/>
              </w:rPr>
            </w:pPr>
            <w:r w:rsidRPr="00567EBC">
              <w:rPr>
                <w:b/>
                <w:bCs/>
                <w:sz w:val="16"/>
                <w:szCs w:val="16"/>
              </w:rPr>
              <w:t>540</w:t>
            </w:r>
          </w:p>
        </w:tc>
        <w:tc>
          <w:tcPr>
            <w:tcW w:w="419" w:type="dxa"/>
            <w:vAlign w:val="center"/>
            <w:hideMark/>
          </w:tcPr>
          <w:p w14:paraId="2EA0F4D4" w14:textId="77777777" w:rsidR="00567EBC" w:rsidRPr="00567EBC" w:rsidRDefault="00567EBC" w:rsidP="00567EBC">
            <w:pPr>
              <w:jc w:val="center"/>
              <w:rPr>
                <w:sz w:val="16"/>
                <w:szCs w:val="16"/>
              </w:rPr>
            </w:pPr>
            <w:r w:rsidRPr="00567EBC">
              <w:rPr>
                <w:sz w:val="16"/>
                <w:szCs w:val="16"/>
              </w:rPr>
              <w:t>08</w:t>
            </w:r>
          </w:p>
        </w:tc>
        <w:tc>
          <w:tcPr>
            <w:tcW w:w="564" w:type="dxa"/>
            <w:vAlign w:val="center"/>
            <w:hideMark/>
          </w:tcPr>
          <w:p w14:paraId="6FDD31C5" w14:textId="77777777" w:rsidR="00567EBC" w:rsidRPr="00567EBC" w:rsidRDefault="00567EBC" w:rsidP="00567EBC">
            <w:pPr>
              <w:jc w:val="center"/>
              <w:rPr>
                <w:sz w:val="16"/>
                <w:szCs w:val="16"/>
              </w:rPr>
            </w:pPr>
            <w:r w:rsidRPr="00567EBC">
              <w:rPr>
                <w:sz w:val="16"/>
                <w:szCs w:val="16"/>
              </w:rPr>
              <w:t> </w:t>
            </w:r>
          </w:p>
        </w:tc>
        <w:tc>
          <w:tcPr>
            <w:tcW w:w="598" w:type="dxa"/>
            <w:vAlign w:val="center"/>
            <w:hideMark/>
          </w:tcPr>
          <w:p w14:paraId="13CB3AB8" w14:textId="77777777" w:rsidR="00567EBC" w:rsidRPr="00567EBC" w:rsidRDefault="00567EBC" w:rsidP="00567EBC">
            <w:pPr>
              <w:jc w:val="center"/>
              <w:rPr>
                <w:sz w:val="16"/>
                <w:szCs w:val="16"/>
              </w:rPr>
            </w:pPr>
            <w:r w:rsidRPr="00567EBC">
              <w:rPr>
                <w:sz w:val="16"/>
                <w:szCs w:val="16"/>
              </w:rPr>
              <w:t> </w:t>
            </w:r>
          </w:p>
        </w:tc>
        <w:tc>
          <w:tcPr>
            <w:tcW w:w="1045" w:type="dxa"/>
            <w:noWrap/>
            <w:vAlign w:val="center"/>
            <w:hideMark/>
          </w:tcPr>
          <w:p w14:paraId="76986AE6" w14:textId="77777777" w:rsidR="00567EBC" w:rsidRPr="00567EBC" w:rsidRDefault="00567EBC" w:rsidP="00567EBC">
            <w:pPr>
              <w:jc w:val="right"/>
              <w:rPr>
                <w:sz w:val="16"/>
                <w:szCs w:val="16"/>
              </w:rPr>
            </w:pPr>
            <w:r w:rsidRPr="00567EBC">
              <w:rPr>
                <w:sz w:val="16"/>
                <w:szCs w:val="16"/>
              </w:rPr>
              <w:t>100,8</w:t>
            </w:r>
          </w:p>
        </w:tc>
        <w:tc>
          <w:tcPr>
            <w:tcW w:w="992" w:type="dxa"/>
            <w:noWrap/>
            <w:vAlign w:val="center"/>
            <w:hideMark/>
          </w:tcPr>
          <w:p w14:paraId="5049F363" w14:textId="77777777" w:rsidR="00567EBC" w:rsidRPr="00567EBC" w:rsidRDefault="00567EBC" w:rsidP="00567EBC">
            <w:pPr>
              <w:jc w:val="right"/>
              <w:rPr>
                <w:sz w:val="16"/>
                <w:szCs w:val="16"/>
              </w:rPr>
            </w:pPr>
            <w:r w:rsidRPr="00567EBC">
              <w:rPr>
                <w:sz w:val="16"/>
                <w:szCs w:val="16"/>
              </w:rPr>
              <w:t> </w:t>
            </w:r>
          </w:p>
        </w:tc>
        <w:tc>
          <w:tcPr>
            <w:tcW w:w="992" w:type="dxa"/>
            <w:noWrap/>
            <w:vAlign w:val="center"/>
            <w:hideMark/>
          </w:tcPr>
          <w:p w14:paraId="400B044B" w14:textId="77777777" w:rsidR="00567EBC" w:rsidRPr="00567EBC" w:rsidRDefault="00567EBC" w:rsidP="00567EBC">
            <w:pPr>
              <w:jc w:val="right"/>
              <w:rPr>
                <w:sz w:val="16"/>
                <w:szCs w:val="16"/>
              </w:rPr>
            </w:pPr>
            <w:r w:rsidRPr="00567EBC">
              <w:rPr>
                <w:sz w:val="16"/>
                <w:szCs w:val="16"/>
              </w:rPr>
              <w:t> </w:t>
            </w:r>
          </w:p>
        </w:tc>
      </w:tr>
      <w:tr w:rsidR="00567EBC" w:rsidRPr="00567EBC" w14:paraId="1F2139E3" w14:textId="77777777" w:rsidTr="00567EBC">
        <w:trPr>
          <w:trHeight w:val="225"/>
        </w:trPr>
        <w:tc>
          <w:tcPr>
            <w:tcW w:w="3403" w:type="dxa"/>
            <w:vAlign w:val="center"/>
            <w:hideMark/>
          </w:tcPr>
          <w:p w14:paraId="69DADEEF" w14:textId="77777777" w:rsidR="00567EBC" w:rsidRPr="00567EBC" w:rsidRDefault="00567EBC" w:rsidP="00567EBC">
            <w:pPr>
              <w:rPr>
                <w:i/>
                <w:iCs/>
                <w:sz w:val="16"/>
                <w:szCs w:val="16"/>
              </w:rPr>
            </w:pPr>
            <w:r w:rsidRPr="00567EBC">
              <w:rPr>
                <w:i/>
                <w:iCs/>
                <w:sz w:val="16"/>
                <w:szCs w:val="16"/>
              </w:rPr>
              <w:t>Культура</w:t>
            </w:r>
          </w:p>
        </w:tc>
        <w:tc>
          <w:tcPr>
            <w:tcW w:w="420" w:type="dxa"/>
            <w:vAlign w:val="center"/>
            <w:hideMark/>
          </w:tcPr>
          <w:p w14:paraId="0CA76221" w14:textId="77777777" w:rsidR="00567EBC" w:rsidRPr="00567EBC" w:rsidRDefault="00567EBC" w:rsidP="00567EBC">
            <w:pPr>
              <w:jc w:val="center"/>
              <w:rPr>
                <w:sz w:val="16"/>
                <w:szCs w:val="16"/>
              </w:rPr>
            </w:pPr>
            <w:r w:rsidRPr="00567EBC">
              <w:rPr>
                <w:sz w:val="16"/>
                <w:szCs w:val="16"/>
              </w:rPr>
              <w:t>05</w:t>
            </w:r>
          </w:p>
        </w:tc>
        <w:tc>
          <w:tcPr>
            <w:tcW w:w="420" w:type="dxa"/>
            <w:vAlign w:val="center"/>
            <w:hideMark/>
          </w:tcPr>
          <w:p w14:paraId="0C6C344E" w14:textId="77777777" w:rsidR="00567EBC" w:rsidRPr="00567EBC" w:rsidRDefault="00567EBC" w:rsidP="00567EBC">
            <w:pPr>
              <w:jc w:val="center"/>
              <w:rPr>
                <w:sz w:val="16"/>
                <w:szCs w:val="16"/>
              </w:rPr>
            </w:pPr>
            <w:r w:rsidRPr="00567EBC">
              <w:rPr>
                <w:sz w:val="16"/>
                <w:szCs w:val="16"/>
              </w:rPr>
              <w:t>0</w:t>
            </w:r>
          </w:p>
        </w:tc>
        <w:tc>
          <w:tcPr>
            <w:tcW w:w="477" w:type="dxa"/>
            <w:vAlign w:val="center"/>
            <w:hideMark/>
          </w:tcPr>
          <w:p w14:paraId="2E1F3D2C" w14:textId="77777777" w:rsidR="00567EBC" w:rsidRPr="00567EBC" w:rsidRDefault="00567EBC" w:rsidP="00567EBC">
            <w:pPr>
              <w:jc w:val="center"/>
              <w:rPr>
                <w:sz w:val="16"/>
                <w:szCs w:val="16"/>
              </w:rPr>
            </w:pPr>
            <w:r w:rsidRPr="00567EBC">
              <w:rPr>
                <w:sz w:val="16"/>
                <w:szCs w:val="16"/>
              </w:rPr>
              <w:t>08</w:t>
            </w:r>
          </w:p>
        </w:tc>
        <w:tc>
          <w:tcPr>
            <w:tcW w:w="688" w:type="dxa"/>
            <w:vAlign w:val="center"/>
            <w:hideMark/>
          </w:tcPr>
          <w:p w14:paraId="7F7A9A98" w14:textId="77777777" w:rsidR="00567EBC" w:rsidRPr="00567EBC" w:rsidRDefault="00567EBC" w:rsidP="00567EBC">
            <w:pPr>
              <w:jc w:val="center"/>
              <w:rPr>
                <w:sz w:val="16"/>
                <w:szCs w:val="16"/>
              </w:rPr>
            </w:pPr>
            <w:r w:rsidRPr="00567EBC">
              <w:rPr>
                <w:sz w:val="16"/>
                <w:szCs w:val="16"/>
              </w:rPr>
              <w:t>44104</w:t>
            </w:r>
          </w:p>
        </w:tc>
        <w:tc>
          <w:tcPr>
            <w:tcW w:w="472" w:type="dxa"/>
            <w:vAlign w:val="center"/>
            <w:hideMark/>
          </w:tcPr>
          <w:p w14:paraId="1D89C2B7" w14:textId="77777777" w:rsidR="00567EBC" w:rsidRPr="00567EBC" w:rsidRDefault="00567EBC" w:rsidP="00567EBC">
            <w:pPr>
              <w:jc w:val="center"/>
              <w:rPr>
                <w:b/>
                <w:bCs/>
                <w:sz w:val="16"/>
                <w:szCs w:val="16"/>
              </w:rPr>
            </w:pPr>
            <w:r w:rsidRPr="00567EBC">
              <w:rPr>
                <w:b/>
                <w:bCs/>
                <w:sz w:val="16"/>
                <w:szCs w:val="16"/>
              </w:rPr>
              <w:t>540</w:t>
            </w:r>
          </w:p>
        </w:tc>
        <w:tc>
          <w:tcPr>
            <w:tcW w:w="419" w:type="dxa"/>
            <w:vAlign w:val="center"/>
            <w:hideMark/>
          </w:tcPr>
          <w:p w14:paraId="48FFA5F2" w14:textId="77777777" w:rsidR="00567EBC" w:rsidRPr="00567EBC" w:rsidRDefault="00567EBC" w:rsidP="00567EBC">
            <w:pPr>
              <w:jc w:val="center"/>
              <w:rPr>
                <w:sz w:val="16"/>
                <w:szCs w:val="16"/>
              </w:rPr>
            </w:pPr>
            <w:r w:rsidRPr="00567EBC">
              <w:rPr>
                <w:sz w:val="16"/>
                <w:szCs w:val="16"/>
              </w:rPr>
              <w:t>08</w:t>
            </w:r>
          </w:p>
        </w:tc>
        <w:tc>
          <w:tcPr>
            <w:tcW w:w="564" w:type="dxa"/>
            <w:vAlign w:val="center"/>
            <w:hideMark/>
          </w:tcPr>
          <w:p w14:paraId="128E08FD" w14:textId="77777777" w:rsidR="00567EBC" w:rsidRPr="00567EBC" w:rsidRDefault="00567EBC" w:rsidP="00567EBC">
            <w:pPr>
              <w:jc w:val="center"/>
              <w:rPr>
                <w:sz w:val="16"/>
                <w:szCs w:val="16"/>
              </w:rPr>
            </w:pPr>
            <w:r w:rsidRPr="00567EBC">
              <w:rPr>
                <w:sz w:val="16"/>
                <w:szCs w:val="16"/>
              </w:rPr>
              <w:t>01</w:t>
            </w:r>
          </w:p>
        </w:tc>
        <w:tc>
          <w:tcPr>
            <w:tcW w:w="598" w:type="dxa"/>
            <w:vAlign w:val="center"/>
            <w:hideMark/>
          </w:tcPr>
          <w:p w14:paraId="6DFB7DBE" w14:textId="77777777" w:rsidR="00567EBC" w:rsidRPr="00567EBC" w:rsidRDefault="00567EBC" w:rsidP="00567EBC">
            <w:pPr>
              <w:jc w:val="center"/>
              <w:rPr>
                <w:sz w:val="16"/>
                <w:szCs w:val="16"/>
              </w:rPr>
            </w:pPr>
            <w:r w:rsidRPr="00567EBC">
              <w:rPr>
                <w:sz w:val="16"/>
                <w:szCs w:val="16"/>
              </w:rPr>
              <w:t> </w:t>
            </w:r>
          </w:p>
        </w:tc>
        <w:tc>
          <w:tcPr>
            <w:tcW w:w="1045" w:type="dxa"/>
            <w:noWrap/>
            <w:vAlign w:val="center"/>
            <w:hideMark/>
          </w:tcPr>
          <w:p w14:paraId="6413C5D3" w14:textId="77777777" w:rsidR="00567EBC" w:rsidRPr="00567EBC" w:rsidRDefault="00567EBC" w:rsidP="00567EBC">
            <w:pPr>
              <w:jc w:val="right"/>
              <w:rPr>
                <w:sz w:val="16"/>
                <w:szCs w:val="16"/>
              </w:rPr>
            </w:pPr>
            <w:r w:rsidRPr="00567EBC">
              <w:rPr>
                <w:sz w:val="16"/>
                <w:szCs w:val="16"/>
              </w:rPr>
              <w:t>100,8</w:t>
            </w:r>
          </w:p>
        </w:tc>
        <w:tc>
          <w:tcPr>
            <w:tcW w:w="992" w:type="dxa"/>
            <w:noWrap/>
            <w:vAlign w:val="center"/>
            <w:hideMark/>
          </w:tcPr>
          <w:p w14:paraId="65992DC1" w14:textId="77777777" w:rsidR="00567EBC" w:rsidRPr="00567EBC" w:rsidRDefault="00567EBC" w:rsidP="00567EBC">
            <w:pPr>
              <w:jc w:val="right"/>
              <w:rPr>
                <w:sz w:val="16"/>
                <w:szCs w:val="16"/>
              </w:rPr>
            </w:pPr>
            <w:r w:rsidRPr="00567EBC">
              <w:rPr>
                <w:sz w:val="16"/>
                <w:szCs w:val="16"/>
              </w:rPr>
              <w:t> </w:t>
            </w:r>
          </w:p>
        </w:tc>
        <w:tc>
          <w:tcPr>
            <w:tcW w:w="992" w:type="dxa"/>
            <w:noWrap/>
            <w:vAlign w:val="center"/>
            <w:hideMark/>
          </w:tcPr>
          <w:p w14:paraId="407D39DA" w14:textId="77777777" w:rsidR="00567EBC" w:rsidRPr="00567EBC" w:rsidRDefault="00567EBC" w:rsidP="00567EBC">
            <w:pPr>
              <w:jc w:val="right"/>
              <w:rPr>
                <w:sz w:val="16"/>
                <w:szCs w:val="16"/>
              </w:rPr>
            </w:pPr>
            <w:r w:rsidRPr="00567EBC">
              <w:rPr>
                <w:sz w:val="16"/>
                <w:szCs w:val="16"/>
              </w:rPr>
              <w:t> </w:t>
            </w:r>
          </w:p>
        </w:tc>
      </w:tr>
      <w:tr w:rsidR="00567EBC" w:rsidRPr="00567EBC" w14:paraId="4CDC496F" w14:textId="77777777" w:rsidTr="00567EBC">
        <w:trPr>
          <w:trHeight w:val="450"/>
        </w:trPr>
        <w:tc>
          <w:tcPr>
            <w:tcW w:w="3403" w:type="dxa"/>
            <w:vAlign w:val="center"/>
            <w:hideMark/>
          </w:tcPr>
          <w:p w14:paraId="58B67D33" w14:textId="77777777" w:rsidR="00567EBC" w:rsidRPr="00567EBC" w:rsidRDefault="00567EBC" w:rsidP="00567EBC">
            <w:pPr>
              <w:rPr>
                <w:i/>
                <w:iCs/>
                <w:sz w:val="16"/>
                <w:szCs w:val="16"/>
              </w:rPr>
            </w:pPr>
            <w:r w:rsidRPr="00567EBC">
              <w:rPr>
                <w:i/>
                <w:iCs/>
                <w:sz w:val="16"/>
                <w:szCs w:val="16"/>
              </w:rPr>
              <w:t>Финансовое управление администрации Рузаевского муниципального района</w:t>
            </w:r>
          </w:p>
        </w:tc>
        <w:tc>
          <w:tcPr>
            <w:tcW w:w="420" w:type="dxa"/>
            <w:vAlign w:val="center"/>
            <w:hideMark/>
          </w:tcPr>
          <w:p w14:paraId="6BEDEF28" w14:textId="77777777" w:rsidR="00567EBC" w:rsidRPr="00567EBC" w:rsidRDefault="00567EBC" w:rsidP="00567EBC">
            <w:pPr>
              <w:jc w:val="center"/>
              <w:rPr>
                <w:sz w:val="16"/>
                <w:szCs w:val="16"/>
              </w:rPr>
            </w:pPr>
            <w:r w:rsidRPr="00567EBC">
              <w:rPr>
                <w:sz w:val="16"/>
                <w:szCs w:val="16"/>
              </w:rPr>
              <w:t>05</w:t>
            </w:r>
          </w:p>
        </w:tc>
        <w:tc>
          <w:tcPr>
            <w:tcW w:w="420" w:type="dxa"/>
            <w:vAlign w:val="center"/>
            <w:hideMark/>
          </w:tcPr>
          <w:p w14:paraId="21FCC55F" w14:textId="77777777" w:rsidR="00567EBC" w:rsidRPr="00567EBC" w:rsidRDefault="00567EBC" w:rsidP="00567EBC">
            <w:pPr>
              <w:jc w:val="center"/>
              <w:rPr>
                <w:sz w:val="16"/>
                <w:szCs w:val="16"/>
              </w:rPr>
            </w:pPr>
            <w:r w:rsidRPr="00567EBC">
              <w:rPr>
                <w:sz w:val="16"/>
                <w:szCs w:val="16"/>
              </w:rPr>
              <w:t>0</w:t>
            </w:r>
          </w:p>
        </w:tc>
        <w:tc>
          <w:tcPr>
            <w:tcW w:w="477" w:type="dxa"/>
            <w:vAlign w:val="center"/>
            <w:hideMark/>
          </w:tcPr>
          <w:p w14:paraId="792CA074" w14:textId="77777777" w:rsidR="00567EBC" w:rsidRPr="00567EBC" w:rsidRDefault="00567EBC" w:rsidP="00567EBC">
            <w:pPr>
              <w:jc w:val="center"/>
              <w:rPr>
                <w:sz w:val="16"/>
                <w:szCs w:val="16"/>
              </w:rPr>
            </w:pPr>
            <w:r w:rsidRPr="00567EBC">
              <w:rPr>
                <w:sz w:val="16"/>
                <w:szCs w:val="16"/>
              </w:rPr>
              <w:t>08</w:t>
            </w:r>
          </w:p>
        </w:tc>
        <w:tc>
          <w:tcPr>
            <w:tcW w:w="688" w:type="dxa"/>
            <w:vAlign w:val="center"/>
            <w:hideMark/>
          </w:tcPr>
          <w:p w14:paraId="40148544" w14:textId="77777777" w:rsidR="00567EBC" w:rsidRPr="00567EBC" w:rsidRDefault="00567EBC" w:rsidP="00567EBC">
            <w:pPr>
              <w:jc w:val="center"/>
              <w:rPr>
                <w:sz w:val="16"/>
                <w:szCs w:val="16"/>
              </w:rPr>
            </w:pPr>
            <w:r w:rsidRPr="00567EBC">
              <w:rPr>
                <w:sz w:val="16"/>
                <w:szCs w:val="16"/>
              </w:rPr>
              <w:t>44104</w:t>
            </w:r>
          </w:p>
        </w:tc>
        <w:tc>
          <w:tcPr>
            <w:tcW w:w="472" w:type="dxa"/>
            <w:vAlign w:val="center"/>
            <w:hideMark/>
          </w:tcPr>
          <w:p w14:paraId="6E4956BF" w14:textId="77777777" w:rsidR="00567EBC" w:rsidRPr="00567EBC" w:rsidRDefault="00567EBC" w:rsidP="00567EBC">
            <w:pPr>
              <w:jc w:val="center"/>
              <w:rPr>
                <w:sz w:val="16"/>
                <w:szCs w:val="16"/>
              </w:rPr>
            </w:pPr>
            <w:r w:rsidRPr="00567EBC">
              <w:rPr>
                <w:sz w:val="16"/>
                <w:szCs w:val="16"/>
              </w:rPr>
              <w:t>540</w:t>
            </w:r>
          </w:p>
        </w:tc>
        <w:tc>
          <w:tcPr>
            <w:tcW w:w="419" w:type="dxa"/>
            <w:vAlign w:val="center"/>
            <w:hideMark/>
          </w:tcPr>
          <w:p w14:paraId="0E91BD73" w14:textId="77777777" w:rsidR="00567EBC" w:rsidRPr="00567EBC" w:rsidRDefault="00567EBC" w:rsidP="00567EBC">
            <w:pPr>
              <w:jc w:val="center"/>
              <w:rPr>
                <w:sz w:val="16"/>
                <w:szCs w:val="16"/>
              </w:rPr>
            </w:pPr>
            <w:r w:rsidRPr="00567EBC">
              <w:rPr>
                <w:sz w:val="16"/>
                <w:szCs w:val="16"/>
              </w:rPr>
              <w:t>08</w:t>
            </w:r>
          </w:p>
        </w:tc>
        <w:tc>
          <w:tcPr>
            <w:tcW w:w="564" w:type="dxa"/>
            <w:vAlign w:val="center"/>
            <w:hideMark/>
          </w:tcPr>
          <w:p w14:paraId="081D9329" w14:textId="77777777" w:rsidR="00567EBC" w:rsidRPr="00567EBC" w:rsidRDefault="00567EBC" w:rsidP="00567EBC">
            <w:pPr>
              <w:jc w:val="center"/>
              <w:rPr>
                <w:sz w:val="16"/>
                <w:szCs w:val="16"/>
              </w:rPr>
            </w:pPr>
            <w:r w:rsidRPr="00567EBC">
              <w:rPr>
                <w:sz w:val="16"/>
                <w:szCs w:val="16"/>
              </w:rPr>
              <w:t>01</w:t>
            </w:r>
          </w:p>
        </w:tc>
        <w:tc>
          <w:tcPr>
            <w:tcW w:w="598" w:type="dxa"/>
            <w:vAlign w:val="center"/>
            <w:hideMark/>
          </w:tcPr>
          <w:p w14:paraId="71A35014" w14:textId="77777777" w:rsidR="00567EBC" w:rsidRPr="00567EBC" w:rsidRDefault="00567EBC" w:rsidP="00567EBC">
            <w:pPr>
              <w:jc w:val="center"/>
              <w:rPr>
                <w:sz w:val="16"/>
                <w:szCs w:val="16"/>
              </w:rPr>
            </w:pPr>
            <w:r w:rsidRPr="00567EBC">
              <w:rPr>
                <w:sz w:val="16"/>
                <w:szCs w:val="16"/>
              </w:rPr>
              <w:t>901</w:t>
            </w:r>
          </w:p>
        </w:tc>
        <w:tc>
          <w:tcPr>
            <w:tcW w:w="1045" w:type="dxa"/>
            <w:noWrap/>
            <w:vAlign w:val="center"/>
            <w:hideMark/>
          </w:tcPr>
          <w:p w14:paraId="2143F459" w14:textId="77777777" w:rsidR="00567EBC" w:rsidRPr="00567EBC" w:rsidRDefault="00567EBC" w:rsidP="00567EBC">
            <w:pPr>
              <w:jc w:val="right"/>
              <w:rPr>
                <w:sz w:val="16"/>
                <w:szCs w:val="16"/>
              </w:rPr>
            </w:pPr>
            <w:r w:rsidRPr="00567EBC">
              <w:rPr>
                <w:sz w:val="16"/>
                <w:szCs w:val="16"/>
              </w:rPr>
              <w:t>100,8</w:t>
            </w:r>
          </w:p>
        </w:tc>
        <w:tc>
          <w:tcPr>
            <w:tcW w:w="992" w:type="dxa"/>
            <w:noWrap/>
            <w:vAlign w:val="center"/>
            <w:hideMark/>
          </w:tcPr>
          <w:p w14:paraId="4701AF28" w14:textId="77777777" w:rsidR="00567EBC" w:rsidRPr="00567EBC" w:rsidRDefault="00567EBC" w:rsidP="00567EBC">
            <w:pPr>
              <w:jc w:val="right"/>
              <w:rPr>
                <w:sz w:val="16"/>
                <w:szCs w:val="16"/>
              </w:rPr>
            </w:pPr>
            <w:r w:rsidRPr="00567EBC">
              <w:rPr>
                <w:sz w:val="16"/>
                <w:szCs w:val="16"/>
              </w:rPr>
              <w:t> </w:t>
            </w:r>
          </w:p>
        </w:tc>
        <w:tc>
          <w:tcPr>
            <w:tcW w:w="992" w:type="dxa"/>
            <w:noWrap/>
            <w:vAlign w:val="center"/>
            <w:hideMark/>
          </w:tcPr>
          <w:p w14:paraId="26A96D8C" w14:textId="77777777" w:rsidR="00567EBC" w:rsidRPr="00567EBC" w:rsidRDefault="00567EBC" w:rsidP="00567EBC">
            <w:pPr>
              <w:jc w:val="right"/>
              <w:rPr>
                <w:sz w:val="16"/>
                <w:szCs w:val="16"/>
              </w:rPr>
            </w:pPr>
            <w:r w:rsidRPr="00567EBC">
              <w:rPr>
                <w:sz w:val="16"/>
                <w:szCs w:val="16"/>
              </w:rPr>
              <w:t> </w:t>
            </w:r>
          </w:p>
        </w:tc>
      </w:tr>
      <w:tr w:rsidR="00567EBC" w:rsidRPr="00567EBC" w14:paraId="6220F6CA" w14:textId="77777777" w:rsidTr="00567EBC">
        <w:trPr>
          <w:trHeight w:val="630"/>
        </w:trPr>
        <w:tc>
          <w:tcPr>
            <w:tcW w:w="3403" w:type="dxa"/>
            <w:vAlign w:val="center"/>
            <w:hideMark/>
          </w:tcPr>
          <w:p w14:paraId="39F9FC4B" w14:textId="77777777" w:rsidR="00567EBC" w:rsidRPr="00567EBC" w:rsidRDefault="00567EBC" w:rsidP="00567EBC">
            <w:pPr>
              <w:rPr>
                <w:b/>
                <w:bCs/>
                <w:sz w:val="16"/>
                <w:szCs w:val="16"/>
              </w:rPr>
            </w:pPr>
            <w:r w:rsidRPr="00567EBC">
              <w:rPr>
                <w:b/>
                <w:bCs/>
                <w:sz w:val="16"/>
                <w:szCs w:val="16"/>
              </w:rPr>
              <w:t>Муниципальная программа "Развитие физической культуры и спорта в Рузаевском муниципальном районе на 2022-2028 годы"</w:t>
            </w:r>
          </w:p>
        </w:tc>
        <w:tc>
          <w:tcPr>
            <w:tcW w:w="420" w:type="dxa"/>
            <w:vAlign w:val="center"/>
            <w:hideMark/>
          </w:tcPr>
          <w:p w14:paraId="4650A256" w14:textId="77777777" w:rsidR="00567EBC" w:rsidRPr="00567EBC" w:rsidRDefault="00567EBC" w:rsidP="00567EBC">
            <w:pPr>
              <w:jc w:val="center"/>
              <w:rPr>
                <w:b/>
                <w:bCs/>
                <w:sz w:val="16"/>
                <w:szCs w:val="16"/>
              </w:rPr>
            </w:pPr>
            <w:r w:rsidRPr="00567EBC">
              <w:rPr>
                <w:b/>
                <w:bCs/>
                <w:sz w:val="16"/>
                <w:szCs w:val="16"/>
              </w:rPr>
              <w:t>06</w:t>
            </w:r>
          </w:p>
        </w:tc>
        <w:tc>
          <w:tcPr>
            <w:tcW w:w="420" w:type="dxa"/>
            <w:vAlign w:val="center"/>
            <w:hideMark/>
          </w:tcPr>
          <w:p w14:paraId="1E7095F6" w14:textId="77777777" w:rsidR="00567EBC" w:rsidRPr="00567EBC" w:rsidRDefault="00567EBC" w:rsidP="00567EBC">
            <w:pPr>
              <w:jc w:val="center"/>
              <w:rPr>
                <w:b/>
                <w:bCs/>
                <w:sz w:val="16"/>
                <w:szCs w:val="16"/>
              </w:rPr>
            </w:pPr>
            <w:r w:rsidRPr="00567EBC">
              <w:rPr>
                <w:b/>
                <w:bCs/>
                <w:sz w:val="16"/>
                <w:szCs w:val="16"/>
              </w:rPr>
              <w:t> </w:t>
            </w:r>
          </w:p>
        </w:tc>
        <w:tc>
          <w:tcPr>
            <w:tcW w:w="477" w:type="dxa"/>
            <w:vAlign w:val="center"/>
            <w:hideMark/>
          </w:tcPr>
          <w:p w14:paraId="6035B43D" w14:textId="77777777" w:rsidR="00567EBC" w:rsidRPr="00567EBC" w:rsidRDefault="00567EBC" w:rsidP="00567EBC">
            <w:pPr>
              <w:jc w:val="center"/>
              <w:rPr>
                <w:b/>
                <w:bCs/>
                <w:sz w:val="16"/>
                <w:szCs w:val="16"/>
              </w:rPr>
            </w:pPr>
            <w:r w:rsidRPr="00567EBC">
              <w:rPr>
                <w:b/>
                <w:bCs/>
                <w:sz w:val="16"/>
                <w:szCs w:val="16"/>
              </w:rPr>
              <w:t> </w:t>
            </w:r>
          </w:p>
        </w:tc>
        <w:tc>
          <w:tcPr>
            <w:tcW w:w="688" w:type="dxa"/>
            <w:vAlign w:val="center"/>
            <w:hideMark/>
          </w:tcPr>
          <w:p w14:paraId="07507902" w14:textId="77777777" w:rsidR="00567EBC" w:rsidRPr="00567EBC" w:rsidRDefault="00567EBC" w:rsidP="00567EBC">
            <w:pPr>
              <w:jc w:val="center"/>
              <w:rPr>
                <w:b/>
                <w:bCs/>
                <w:sz w:val="16"/>
                <w:szCs w:val="16"/>
              </w:rPr>
            </w:pPr>
            <w:r w:rsidRPr="00567EBC">
              <w:rPr>
                <w:b/>
                <w:bCs/>
                <w:sz w:val="16"/>
                <w:szCs w:val="16"/>
              </w:rPr>
              <w:t> </w:t>
            </w:r>
          </w:p>
        </w:tc>
        <w:tc>
          <w:tcPr>
            <w:tcW w:w="472" w:type="dxa"/>
            <w:vAlign w:val="center"/>
            <w:hideMark/>
          </w:tcPr>
          <w:p w14:paraId="353EE3F8" w14:textId="77777777" w:rsidR="00567EBC" w:rsidRPr="00567EBC" w:rsidRDefault="00567EBC" w:rsidP="00567EBC">
            <w:pPr>
              <w:jc w:val="center"/>
              <w:rPr>
                <w:b/>
                <w:bCs/>
                <w:sz w:val="16"/>
                <w:szCs w:val="16"/>
              </w:rPr>
            </w:pPr>
            <w:r w:rsidRPr="00567EBC">
              <w:rPr>
                <w:b/>
                <w:bCs/>
                <w:sz w:val="16"/>
                <w:szCs w:val="16"/>
              </w:rPr>
              <w:t> </w:t>
            </w:r>
          </w:p>
        </w:tc>
        <w:tc>
          <w:tcPr>
            <w:tcW w:w="419" w:type="dxa"/>
            <w:vAlign w:val="center"/>
            <w:hideMark/>
          </w:tcPr>
          <w:p w14:paraId="48BC7B4F" w14:textId="77777777" w:rsidR="00567EBC" w:rsidRPr="00567EBC" w:rsidRDefault="00567EBC" w:rsidP="00567EBC">
            <w:pPr>
              <w:jc w:val="center"/>
              <w:rPr>
                <w:b/>
                <w:bCs/>
                <w:sz w:val="16"/>
                <w:szCs w:val="16"/>
              </w:rPr>
            </w:pPr>
            <w:r w:rsidRPr="00567EBC">
              <w:rPr>
                <w:b/>
                <w:bCs/>
                <w:sz w:val="16"/>
                <w:szCs w:val="16"/>
              </w:rPr>
              <w:t> </w:t>
            </w:r>
          </w:p>
        </w:tc>
        <w:tc>
          <w:tcPr>
            <w:tcW w:w="564" w:type="dxa"/>
            <w:vAlign w:val="center"/>
            <w:hideMark/>
          </w:tcPr>
          <w:p w14:paraId="01D353DB" w14:textId="77777777" w:rsidR="00567EBC" w:rsidRPr="00567EBC" w:rsidRDefault="00567EBC" w:rsidP="00567EBC">
            <w:pPr>
              <w:jc w:val="center"/>
              <w:rPr>
                <w:b/>
                <w:bCs/>
                <w:sz w:val="16"/>
                <w:szCs w:val="16"/>
              </w:rPr>
            </w:pPr>
            <w:r w:rsidRPr="00567EBC">
              <w:rPr>
                <w:b/>
                <w:bCs/>
                <w:sz w:val="16"/>
                <w:szCs w:val="16"/>
              </w:rPr>
              <w:t> </w:t>
            </w:r>
          </w:p>
        </w:tc>
        <w:tc>
          <w:tcPr>
            <w:tcW w:w="598" w:type="dxa"/>
            <w:vAlign w:val="center"/>
            <w:hideMark/>
          </w:tcPr>
          <w:p w14:paraId="234496FB" w14:textId="77777777" w:rsidR="00567EBC" w:rsidRPr="00567EBC" w:rsidRDefault="00567EBC" w:rsidP="00567EBC">
            <w:pPr>
              <w:jc w:val="center"/>
              <w:rPr>
                <w:b/>
                <w:bCs/>
                <w:sz w:val="16"/>
                <w:szCs w:val="16"/>
              </w:rPr>
            </w:pPr>
            <w:r w:rsidRPr="00567EBC">
              <w:rPr>
                <w:b/>
                <w:bCs/>
                <w:sz w:val="16"/>
                <w:szCs w:val="16"/>
              </w:rPr>
              <w:t> </w:t>
            </w:r>
          </w:p>
        </w:tc>
        <w:tc>
          <w:tcPr>
            <w:tcW w:w="1045" w:type="dxa"/>
            <w:noWrap/>
            <w:vAlign w:val="center"/>
            <w:hideMark/>
          </w:tcPr>
          <w:p w14:paraId="1960EB49" w14:textId="77777777" w:rsidR="00567EBC" w:rsidRPr="00567EBC" w:rsidRDefault="00567EBC" w:rsidP="00567EBC">
            <w:pPr>
              <w:jc w:val="right"/>
              <w:rPr>
                <w:sz w:val="16"/>
                <w:szCs w:val="16"/>
              </w:rPr>
            </w:pPr>
            <w:r w:rsidRPr="00567EBC">
              <w:rPr>
                <w:sz w:val="16"/>
                <w:szCs w:val="16"/>
              </w:rPr>
              <w:t>75 336,3</w:t>
            </w:r>
          </w:p>
        </w:tc>
        <w:tc>
          <w:tcPr>
            <w:tcW w:w="992" w:type="dxa"/>
            <w:noWrap/>
            <w:vAlign w:val="center"/>
            <w:hideMark/>
          </w:tcPr>
          <w:p w14:paraId="362F20AB" w14:textId="77777777" w:rsidR="00567EBC" w:rsidRPr="00567EBC" w:rsidRDefault="00567EBC" w:rsidP="00567EBC">
            <w:pPr>
              <w:jc w:val="right"/>
              <w:rPr>
                <w:sz w:val="16"/>
                <w:szCs w:val="16"/>
              </w:rPr>
            </w:pPr>
            <w:r w:rsidRPr="00567EBC">
              <w:rPr>
                <w:sz w:val="16"/>
                <w:szCs w:val="16"/>
              </w:rPr>
              <w:t>63 324,4</w:t>
            </w:r>
          </w:p>
        </w:tc>
        <w:tc>
          <w:tcPr>
            <w:tcW w:w="992" w:type="dxa"/>
            <w:noWrap/>
            <w:vAlign w:val="center"/>
            <w:hideMark/>
          </w:tcPr>
          <w:p w14:paraId="49050F18" w14:textId="77777777" w:rsidR="00567EBC" w:rsidRPr="00567EBC" w:rsidRDefault="00567EBC" w:rsidP="00567EBC">
            <w:pPr>
              <w:jc w:val="right"/>
              <w:rPr>
                <w:sz w:val="16"/>
                <w:szCs w:val="16"/>
              </w:rPr>
            </w:pPr>
            <w:r w:rsidRPr="00567EBC">
              <w:rPr>
                <w:sz w:val="16"/>
                <w:szCs w:val="16"/>
              </w:rPr>
              <w:t>66 409,3</w:t>
            </w:r>
          </w:p>
        </w:tc>
      </w:tr>
      <w:tr w:rsidR="00567EBC" w:rsidRPr="00567EBC" w14:paraId="5B1E26FC" w14:textId="77777777" w:rsidTr="00567EBC">
        <w:trPr>
          <w:trHeight w:val="450"/>
        </w:trPr>
        <w:tc>
          <w:tcPr>
            <w:tcW w:w="3403" w:type="dxa"/>
            <w:vAlign w:val="center"/>
            <w:hideMark/>
          </w:tcPr>
          <w:p w14:paraId="25A892E1" w14:textId="77777777" w:rsidR="00567EBC" w:rsidRPr="00567EBC" w:rsidRDefault="00567EBC" w:rsidP="00567EBC">
            <w:pPr>
              <w:rPr>
                <w:sz w:val="16"/>
                <w:szCs w:val="16"/>
              </w:rPr>
            </w:pPr>
            <w:r w:rsidRPr="00567EBC">
              <w:rPr>
                <w:sz w:val="16"/>
                <w:szCs w:val="16"/>
              </w:rPr>
              <w:t xml:space="preserve">Основное мероприятие "Проведение спортивных и </w:t>
            </w:r>
            <w:proofErr w:type="spellStart"/>
            <w:r w:rsidRPr="00567EBC">
              <w:rPr>
                <w:sz w:val="16"/>
                <w:szCs w:val="16"/>
              </w:rPr>
              <w:t>общерайонных</w:t>
            </w:r>
            <w:proofErr w:type="spellEnd"/>
            <w:r w:rsidRPr="00567EBC">
              <w:rPr>
                <w:sz w:val="16"/>
                <w:szCs w:val="16"/>
              </w:rPr>
              <w:t xml:space="preserve"> мероприятий"</w:t>
            </w:r>
          </w:p>
        </w:tc>
        <w:tc>
          <w:tcPr>
            <w:tcW w:w="420" w:type="dxa"/>
            <w:vAlign w:val="center"/>
            <w:hideMark/>
          </w:tcPr>
          <w:p w14:paraId="4F178001" w14:textId="77777777" w:rsidR="00567EBC" w:rsidRPr="00567EBC" w:rsidRDefault="00567EBC" w:rsidP="00567EBC">
            <w:pPr>
              <w:jc w:val="center"/>
              <w:rPr>
                <w:b/>
                <w:bCs/>
                <w:sz w:val="16"/>
                <w:szCs w:val="16"/>
              </w:rPr>
            </w:pPr>
            <w:r w:rsidRPr="00567EBC">
              <w:rPr>
                <w:b/>
                <w:bCs/>
                <w:sz w:val="16"/>
                <w:szCs w:val="16"/>
              </w:rPr>
              <w:t>06</w:t>
            </w:r>
          </w:p>
        </w:tc>
        <w:tc>
          <w:tcPr>
            <w:tcW w:w="420" w:type="dxa"/>
            <w:vAlign w:val="center"/>
            <w:hideMark/>
          </w:tcPr>
          <w:p w14:paraId="53967E07" w14:textId="77777777" w:rsidR="00567EBC" w:rsidRPr="00567EBC" w:rsidRDefault="00567EBC" w:rsidP="00567EBC">
            <w:pPr>
              <w:jc w:val="center"/>
              <w:rPr>
                <w:b/>
                <w:bCs/>
                <w:sz w:val="16"/>
                <w:szCs w:val="16"/>
              </w:rPr>
            </w:pPr>
            <w:r w:rsidRPr="00567EBC">
              <w:rPr>
                <w:b/>
                <w:bCs/>
                <w:sz w:val="16"/>
                <w:szCs w:val="16"/>
              </w:rPr>
              <w:t>0</w:t>
            </w:r>
          </w:p>
        </w:tc>
        <w:tc>
          <w:tcPr>
            <w:tcW w:w="477" w:type="dxa"/>
            <w:vAlign w:val="center"/>
            <w:hideMark/>
          </w:tcPr>
          <w:p w14:paraId="4F6DC050" w14:textId="77777777" w:rsidR="00567EBC" w:rsidRPr="00567EBC" w:rsidRDefault="00567EBC" w:rsidP="00567EBC">
            <w:pPr>
              <w:jc w:val="center"/>
              <w:rPr>
                <w:b/>
                <w:bCs/>
                <w:sz w:val="16"/>
                <w:szCs w:val="16"/>
              </w:rPr>
            </w:pPr>
            <w:r w:rsidRPr="00567EBC">
              <w:rPr>
                <w:b/>
                <w:bCs/>
                <w:sz w:val="16"/>
                <w:szCs w:val="16"/>
              </w:rPr>
              <w:t>01</w:t>
            </w:r>
          </w:p>
        </w:tc>
        <w:tc>
          <w:tcPr>
            <w:tcW w:w="688" w:type="dxa"/>
            <w:vAlign w:val="center"/>
            <w:hideMark/>
          </w:tcPr>
          <w:p w14:paraId="40779ADF" w14:textId="77777777" w:rsidR="00567EBC" w:rsidRPr="00567EBC" w:rsidRDefault="00567EBC" w:rsidP="00567EBC">
            <w:pPr>
              <w:jc w:val="center"/>
              <w:rPr>
                <w:b/>
                <w:bCs/>
                <w:sz w:val="16"/>
                <w:szCs w:val="16"/>
              </w:rPr>
            </w:pPr>
            <w:r w:rsidRPr="00567EBC">
              <w:rPr>
                <w:b/>
                <w:bCs/>
                <w:sz w:val="16"/>
                <w:szCs w:val="16"/>
              </w:rPr>
              <w:t> </w:t>
            </w:r>
          </w:p>
        </w:tc>
        <w:tc>
          <w:tcPr>
            <w:tcW w:w="472" w:type="dxa"/>
            <w:vAlign w:val="center"/>
            <w:hideMark/>
          </w:tcPr>
          <w:p w14:paraId="477D46BC" w14:textId="77777777" w:rsidR="00567EBC" w:rsidRPr="00567EBC" w:rsidRDefault="00567EBC" w:rsidP="00567EBC">
            <w:pPr>
              <w:jc w:val="center"/>
              <w:rPr>
                <w:b/>
                <w:bCs/>
                <w:sz w:val="16"/>
                <w:szCs w:val="16"/>
              </w:rPr>
            </w:pPr>
            <w:r w:rsidRPr="00567EBC">
              <w:rPr>
                <w:b/>
                <w:bCs/>
                <w:sz w:val="16"/>
                <w:szCs w:val="16"/>
              </w:rPr>
              <w:t> </w:t>
            </w:r>
          </w:p>
        </w:tc>
        <w:tc>
          <w:tcPr>
            <w:tcW w:w="419" w:type="dxa"/>
            <w:vAlign w:val="center"/>
            <w:hideMark/>
          </w:tcPr>
          <w:p w14:paraId="2C0F7F74" w14:textId="77777777" w:rsidR="00567EBC" w:rsidRPr="00567EBC" w:rsidRDefault="00567EBC" w:rsidP="00567EBC">
            <w:pPr>
              <w:jc w:val="center"/>
              <w:rPr>
                <w:b/>
                <w:bCs/>
                <w:sz w:val="16"/>
                <w:szCs w:val="16"/>
              </w:rPr>
            </w:pPr>
            <w:r w:rsidRPr="00567EBC">
              <w:rPr>
                <w:b/>
                <w:bCs/>
                <w:sz w:val="16"/>
                <w:szCs w:val="16"/>
              </w:rPr>
              <w:t> </w:t>
            </w:r>
          </w:p>
        </w:tc>
        <w:tc>
          <w:tcPr>
            <w:tcW w:w="564" w:type="dxa"/>
            <w:vAlign w:val="center"/>
            <w:hideMark/>
          </w:tcPr>
          <w:p w14:paraId="699940DB" w14:textId="77777777" w:rsidR="00567EBC" w:rsidRPr="00567EBC" w:rsidRDefault="00567EBC" w:rsidP="00567EBC">
            <w:pPr>
              <w:jc w:val="center"/>
              <w:rPr>
                <w:b/>
                <w:bCs/>
                <w:sz w:val="16"/>
                <w:szCs w:val="16"/>
              </w:rPr>
            </w:pPr>
            <w:r w:rsidRPr="00567EBC">
              <w:rPr>
                <w:b/>
                <w:bCs/>
                <w:sz w:val="16"/>
                <w:szCs w:val="16"/>
              </w:rPr>
              <w:t> </w:t>
            </w:r>
          </w:p>
        </w:tc>
        <w:tc>
          <w:tcPr>
            <w:tcW w:w="598" w:type="dxa"/>
            <w:vAlign w:val="center"/>
            <w:hideMark/>
          </w:tcPr>
          <w:p w14:paraId="375A08D8" w14:textId="77777777" w:rsidR="00567EBC" w:rsidRPr="00567EBC" w:rsidRDefault="00567EBC" w:rsidP="00567EBC">
            <w:pPr>
              <w:jc w:val="center"/>
              <w:rPr>
                <w:b/>
                <w:bCs/>
                <w:sz w:val="16"/>
                <w:szCs w:val="16"/>
              </w:rPr>
            </w:pPr>
            <w:r w:rsidRPr="00567EBC">
              <w:rPr>
                <w:b/>
                <w:bCs/>
                <w:sz w:val="16"/>
                <w:szCs w:val="16"/>
              </w:rPr>
              <w:t> </w:t>
            </w:r>
          </w:p>
        </w:tc>
        <w:tc>
          <w:tcPr>
            <w:tcW w:w="1045" w:type="dxa"/>
            <w:noWrap/>
            <w:vAlign w:val="center"/>
            <w:hideMark/>
          </w:tcPr>
          <w:p w14:paraId="141226E8" w14:textId="77777777" w:rsidR="00567EBC" w:rsidRPr="00567EBC" w:rsidRDefault="00567EBC" w:rsidP="00567EBC">
            <w:pPr>
              <w:jc w:val="right"/>
              <w:rPr>
                <w:sz w:val="16"/>
                <w:szCs w:val="16"/>
              </w:rPr>
            </w:pPr>
            <w:r w:rsidRPr="00567EBC">
              <w:rPr>
                <w:sz w:val="16"/>
                <w:szCs w:val="16"/>
              </w:rPr>
              <w:t>336,3</w:t>
            </w:r>
          </w:p>
        </w:tc>
        <w:tc>
          <w:tcPr>
            <w:tcW w:w="992" w:type="dxa"/>
            <w:noWrap/>
            <w:vAlign w:val="center"/>
            <w:hideMark/>
          </w:tcPr>
          <w:p w14:paraId="176B3CFE" w14:textId="77777777" w:rsidR="00567EBC" w:rsidRPr="00567EBC" w:rsidRDefault="00567EBC" w:rsidP="00567EBC">
            <w:pPr>
              <w:jc w:val="right"/>
              <w:rPr>
                <w:sz w:val="16"/>
                <w:szCs w:val="16"/>
              </w:rPr>
            </w:pPr>
            <w:r w:rsidRPr="00567EBC">
              <w:rPr>
                <w:sz w:val="16"/>
                <w:szCs w:val="16"/>
              </w:rPr>
              <w:t>500,0</w:t>
            </w:r>
          </w:p>
        </w:tc>
        <w:tc>
          <w:tcPr>
            <w:tcW w:w="992" w:type="dxa"/>
            <w:noWrap/>
            <w:vAlign w:val="center"/>
            <w:hideMark/>
          </w:tcPr>
          <w:p w14:paraId="080FA449" w14:textId="77777777" w:rsidR="00567EBC" w:rsidRPr="00567EBC" w:rsidRDefault="00567EBC" w:rsidP="00567EBC">
            <w:pPr>
              <w:jc w:val="right"/>
              <w:rPr>
                <w:sz w:val="16"/>
                <w:szCs w:val="16"/>
              </w:rPr>
            </w:pPr>
            <w:r w:rsidRPr="00567EBC">
              <w:rPr>
                <w:sz w:val="16"/>
                <w:szCs w:val="16"/>
              </w:rPr>
              <w:t>620,0</w:t>
            </w:r>
          </w:p>
        </w:tc>
      </w:tr>
      <w:tr w:rsidR="00567EBC" w:rsidRPr="00567EBC" w14:paraId="7CA65927" w14:textId="77777777" w:rsidTr="00567EBC">
        <w:trPr>
          <w:trHeight w:val="480"/>
        </w:trPr>
        <w:tc>
          <w:tcPr>
            <w:tcW w:w="3403" w:type="dxa"/>
            <w:vAlign w:val="center"/>
            <w:hideMark/>
          </w:tcPr>
          <w:p w14:paraId="2ECA80AB" w14:textId="77777777" w:rsidR="00567EBC" w:rsidRPr="00567EBC" w:rsidRDefault="00567EBC" w:rsidP="00567EBC">
            <w:pPr>
              <w:rPr>
                <w:sz w:val="16"/>
                <w:szCs w:val="16"/>
              </w:rPr>
            </w:pPr>
            <w:r w:rsidRPr="00567EBC">
              <w:rPr>
                <w:sz w:val="16"/>
                <w:szCs w:val="16"/>
              </w:rPr>
              <w:t>Мероприятия в области спорта и физической культуры</w:t>
            </w:r>
          </w:p>
        </w:tc>
        <w:tc>
          <w:tcPr>
            <w:tcW w:w="420" w:type="dxa"/>
            <w:vAlign w:val="center"/>
            <w:hideMark/>
          </w:tcPr>
          <w:p w14:paraId="29B6E1E9" w14:textId="77777777" w:rsidR="00567EBC" w:rsidRPr="00567EBC" w:rsidRDefault="00567EBC" w:rsidP="00567EBC">
            <w:pPr>
              <w:jc w:val="center"/>
              <w:rPr>
                <w:sz w:val="16"/>
                <w:szCs w:val="16"/>
              </w:rPr>
            </w:pPr>
            <w:r w:rsidRPr="00567EBC">
              <w:rPr>
                <w:sz w:val="16"/>
                <w:szCs w:val="16"/>
              </w:rPr>
              <w:t>06</w:t>
            </w:r>
          </w:p>
        </w:tc>
        <w:tc>
          <w:tcPr>
            <w:tcW w:w="420" w:type="dxa"/>
            <w:vAlign w:val="center"/>
            <w:hideMark/>
          </w:tcPr>
          <w:p w14:paraId="68056D8D" w14:textId="77777777" w:rsidR="00567EBC" w:rsidRPr="00567EBC" w:rsidRDefault="00567EBC" w:rsidP="00567EBC">
            <w:pPr>
              <w:jc w:val="center"/>
              <w:rPr>
                <w:sz w:val="16"/>
                <w:szCs w:val="16"/>
              </w:rPr>
            </w:pPr>
            <w:r w:rsidRPr="00567EBC">
              <w:rPr>
                <w:sz w:val="16"/>
                <w:szCs w:val="16"/>
              </w:rPr>
              <w:t>0</w:t>
            </w:r>
          </w:p>
        </w:tc>
        <w:tc>
          <w:tcPr>
            <w:tcW w:w="477" w:type="dxa"/>
            <w:vAlign w:val="center"/>
            <w:hideMark/>
          </w:tcPr>
          <w:p w14:paraId="3348A61F" w14:textId="77777777" w:rsidR="00567EBC" w:rsidRPr="00567EBC" w:rsidRDefault="00567EBC" w:rsidP="00567EBC">
            <w:pPr>
              <w:jc w:val="center"/>
              <w:rPr>
                <w:sz w:val="16"/>
                <w:szCs w:val="16"/>
              </w:rPr>
            </w:pPr>
            <w:r w:rsidRPr="00567EBC">
              <w:rPr>
                <w:sz w:val="16"/>
                <w:szCs w:val="16"/>
              </w:rPr>
              <w:t>01</w:t>
            </w:r>
          </w:p>
        </w:tc>
        <w:tc>
          <w:tcPr>
            <w:tcW w:w="688" w:type="dxa"/>
            <w:vAlign w:val="center"/>
            <w:hideMark/>
          </w:tcPr>
          <w:p w14:paraId="0519BC52" w14:textId="77777777" w:rsidR="00567EBC" w:rsidRPr="00567EBC" w:rsidRDefault="00567EBC" w:rsidP="00567EBC">
            <w:pPr>
              <w:jc w:val="center"/>
              <w:rPr>
                <w:b/>
                <w:bCs/>
                <w:sz w:val="16"/>
                <w:szCs w:val="16"/>
              </w:rPr>
            </w:pPr>
            <w:r w:rsidRPr="00567EBC">
              <w:rPr>
                <w:b/>
                <w:bCs/>
                <w:sz w:val="16"/>
                <w:szCs w:val="16"/>
              </w:rPr>
              <w:t>42040</w:t>
            </w:r>
          </w:p>
        </w:tc>
        <w:tc>
          <w:tcPr>
            <w:tcW w:w="472" w:type="dxa"/>
            <w:vAlign w:val="center"/>
            <w:hideMark/>
          </w:tcPr>
          <w:p w14:paraId="475A4D16" w14:textId="77777777" w:rsidR="00567EBC" w:rsidRPr="00567EBC" w:rsidRDefault="00567EBC" w:rsidP="00567EBC">
            <w:pPr>
              <w:jc w:val="center"/>
              <w:rPr>
                <w:b/>
                <w:bCs/>
                <w:sz w:val="16"/>
                <w:szCs w:val="16"/>
              </w:rPr>
            </w:pPr>
            <w:r w:rsidRPr="00567EBC">
              <w:rPr>
                <w:b/>
                <w:bCs/>
                <w:sz w:val="16"/>
                <w:szCs w:val="16"/>
              </w:rPr>
              <w:t> </w:t>
            </w:r>
          </w:p>
        </w:tc>
        <w:tc>
          <w:tcPr>
            <w:tcW w:w="419" w:type="dxa"/>
            <w:vAlign w:val="center"/>
            <w:hideMark/>
          </w:tcPr>
          <w:p w14:paraId="6E4C20C7" w14:textId="77777777" w:rsidR="00567EBC" w:rsidRPr="00567EBC" w:rsidRDefault="00567EBC" w:rsidP="00567EBC">
            <w:pPr>
              <w:jc w:val="center"/>
              <w:rPr>
                <w:sz w:val="16"/>
                <w:szCs w:val="16"/>
              </w:rPr>
            </w:pPr>
            <w:r w:rsidRPr="00567EBC">
              <w:rPr>
                <w:sz w:val="16"/>
                <w:szCs w:val="16"/>
              </w:rPr>
              <w:t> </w:t>
            </w:r>
          </w:p>
        </w:tc>
        <w:tc>
          <w:tcPr>
            <w:tcW w:w="564" w:type="dxa"/>
            <w:vAlign w:val="center"/>
            <w:hideMark/>
          </w:tcPr>
          <w:p w14:paraId="79925FAF" w14:textId="77777777" w:rsidR="00567EBC" w:rsidRPr="00567EBC" w:rsidRDefault="00567EBC" w:rsidP="00567EBC">
            <w:pPr>
              <w:jc w:val="center"/>
              <w:rPr>
                <w:sz w:val="16"/>
                <w:szCs w:val="16"/>
              </w:rPr>
            </w:pPr>
            <w:r w:rsidRPr="00567EBC">
              <w:rPr>
                <w:sz w:val="16"/>
                <w:szCs w:val="16"/>
              </w:rPr>
              <w:t> </w:t>
            </w:r>
          </w:p>
        </w:tc>
        <w:tc>
          <w:tcPr>
            <w:tcW w:w="598" w:type="dxa"/>
            <w:vAlign w:val="center"/>
            <w:hideMark/>
          </w:tcPr>
          <w:p w14:paraId="7F6DC444" w14:textId="77777777" w:rsidR="00567EBC" w:rsidRPr="00567EBC" w:rsidRDefault="00567EBC" w:rsidP="00567EBC">
            <w:pPr>
              <w:jc w:val="center"/>
              <w:rPr>
                <w:sz w:val="16"/>
                <w:szCs w:val="16"/>
              </w:rPr>
            </w:pPr>
            <w:r w:rsidRPr="00567EBC">
              <w:rPr>
                <w:sz w:val="16"/>
                <w:szCs w:val="16"/>
              </w:rPr>
              <w:t> </w:t>
            </w:r>
          </w:p>
        </w:tc>
        <w:tc>
          <w:tcPr>
            <w:tcW w:w="1045" w:type="dxa"/>
            <w:noWrap/>
            <w:vAlign w:val="center"/>
            <w:hideMark/>
          </w:tcPr>
          <w:p w14:paraId="310F631C" w14:textId="77777777" w:rsidR="00567EBC" w:rsidRPr="00567EBC" w:rsidRDefault="00567EBC" w:rsidP="00567EBC">
            <w:pPr>
              <w:jc w:val="right"/>
              <w:rPr>
                <w:sz w:val="16"/>
                <w:szCs w:val="16"/>
              </w:rPr>
            </w:pPr>
            <w:r w:rsidRPr="00567EBC">
              <w:rPr>
                <w:sz w:val="16"/>
                <w:szCs w:val="16"/>
              </w:rPr>
              <w:t>336,3</w:t>
            </w:r>
          </w:p>
        </w:tc>
        <w:tc>
          <w:tcPr>
            <w:tcW w:w="992" w:type="dxa"/>
            <w:noWrap/>
            <w:vAlign w:val="center"/>
            <w:hideMark/>
          </w:tcPr>
          <w:p w14:paraId="3659ED22" w14:textId="77777777" w:rsidR="00567EBC" w:rsidRPr="00567EBC" w:rsidRDefault="00567EBC" w:rsidP="00567EBC">
            <w:pPr>
              <w:jc w:val="right"/>
              <w:rPr>
                <w:sz w:val="16"/>
                <w:szCs w:val="16"/>
              </w:rPr>
            </w:pPr>
            <w:r w:rsidRPr="00567EBC">
              <w:rPr>
                <w:sz w:val="16"/>
                <w:szCs w:val="16"/>
              </w:rPr>
              <w:t>500,0</w:t>
            </w:r>
          </w:p>
        </w:tc>
        <w:tc>
          <w:tcPr>
            <w:tcW w:w="992" w:type="dxa"/>
            <w:noWrap/>
            <w:vAlign w:val="center"/>
            <w:hideMark/>
          </w:tcPr>
          <w:p w14:paraId="32EB0187" w14:textId="77777777" w:rsidR="00567EBC" w:rsidRPr="00567EBC" w:rsidRDefault="00567EBC" w:rsidP="00567EBC">
            <w:pPr>
              <w:jc w:val="right"/>
              <w:rPr>
                <w:sz w:val="16"/>
                <w:szCs w:val="16"/>
              </w:rPr>
            </w:pPr>
            <w:r w:rsidRPr="00567EBC">
              <w:rPr>
                <w:sz w:val="16"/>
                <w:szCs w:val="16"/>
              </w:rPr>
              <w:t>620,0</w:t>
            </w:r>
          </w:p>
        </w:tc>
      </w:tr>
      <w:tr w:rsidR="00567EBC" w:rsidRPr="00567EBC" w14:paraId="364C0AF5" w14:textId="77777777" w:rsidTr="00567EBC">
        <w:trPr>
          <w:trHeight w:val="450"/>
        </w:trPr>
        <w:tc>
          <w:tcPr>
            <w:tcW w:w="3403" w:type="dxa"/>
            <w:vAlign w:val="center"/>
            <w:hideMark/>
          </w:tcPr>
          <w:p w14:paraId="14B72774" w14:textId="77777777" w:rsidR="00567EBC" w:rsidRPr="00567EBC" w:rsidRDefault="00567EBC" w:rsidP="00567EBC">
            <w:pPr>
              <w:rPr>
                <w:sz w:val="16"/>
                <w:szCs w:val="16"/>
              </w:rPr>
            </w:pPr>
            <w:r w:rsidRPr="00567EBC">
              <w:rPr>
                <w:sz w:val="16"/>
                <w:szCs w:val="16"/>
              </w:rPr>
              <w:t>предоставление субсидий бюджетным, автономным учреждениям и иным некоммерческим организациям</w:t>
            </w:r>
          </w:p>
        </w:tc>
        <w:tc>
          <w:tcPr>
            <w:tcW w:w="420" w:type="dxa"/>
            <w:vAlign w:val="center"/>
            <w:hideMark/>
          </w:tcPr>
          <w:p w14:paraId="51715166" w14:textId="77777777" w:rsidR="00567EBC" w:rsidRPr="00567EBC" w:rsidRDefault="00567EBC" w:rsidP="00567EBC">
            <w:pPr>
              <w:jc w:val="center"/>
              <w:rPr>
                <w:sz w:val="16"/>
                <w:szCs w:val="16"/>
              </w:rPr>
            </w:pPr>
            <w:r w:rsidRPr="00567EBC">
              <w:rPr>
                <w:sz w:val="16"/>
                <w:szCs w:val="16"/>
              </w:rPr>
              <w:t>06</w:t>
            </w:r>
          </w:p>
        </w:tc>
        <w:tc>
          <w:tcPr>
            <w:tcW w:w="420" w:type="dxa"/>
            <w:vAlign w:val="center"/>
            <w:hideMark/>
          </w:tcPr>
          <w:p w14:paraId="034CA21B" w14:textId="77777777" w:rsidR="00567EBC" w:rsidRPr="00567EBC" w:rsidRDefault="00567EBC" w:rsidP="00567EBC">
            <w:pPr>
              <w:jc w:val="center"/>
              <w:rPr>
                <w:sz w:val="16"/>
                <w:szCs w:val="16"/>
              </w:rPr>
            </w:pPr>
            <w:r w:rsidRPr="00567EBC">
              <w:rPr>
                <w:sz w:val="16"/>
                <w:szCs w:val="16"/>
              </w:rPr>
              <w:t>0</w:t>
            </w:r>
          </w:p>
        </w:tc>
        <w:tc>
          <w:tcPr>
            <w:tcW w:w="477" w:type="dxa"/>
            <w:vAlign w:val="center"/>
            <w:hideMark/>
          </w:tcPr>
          <w:p w14:paraId="2DF39670" w14:textId="77777777" w:rsidR="00567EBC" w:rsidRPr="00567EBC" w:rsidRDefault="00567EBC" w:rsidP="00567EBC">
            <w:pPr>
              <w:jc w:val="center"/>
              <w:rPr>
                <w:sz w:val="16"/>
                <w:szCs w:val="16"/>
              </w:rPr>
            </w:pPr>
            <w:r w:rsidRPr="00567EBC">
              <w:rPr>
                <w:sz w:val="16"/>
                <w:szCs w:val="16"/>
              </w:rPr>
              <w:t>01</w:t>
            </w:r>
          </w:p>
        </w:tc>
        <w:tc>
          <w:tcPr>
            <w:tcW w:w="688" w:type="dxa"/>
            <w:vAlign w:val="center"/>
            <w:hideMark/>
          </w:tcPr>
          <w:p w14:paraId="74DF1C1B" w14:textId="77777777" w:rsidR="00567EBC" w:rsidRPr="00567EBC" w:rsidRDefault="00567EBC" w:rsidP="00567EBC">
            <w:pPr>
              <w:jc w:val="center"/>
              <w:rPr>
                <w:b/>
                <w:bCs/>
                <w:sz w:val="16"/>
                <w:szCs w:val="16"/>
              </w:rPr>
            </w:pPr>
            <w:r w:rsidRPr="00567EBC">
              <w:rPr>
                <w:b/>
                <w:bCs/>
                <w:sz w:val="16"/>
                <w:szCs w:val="16"/>
              </w:rPr>
              <w:t>42040</w:t>
            </w:r>
          </w:p>
        </w:tc>
        <w:tc>
          <w:tcPr>
            <w:tcW w:w="472" w:type="dxa"/>
            <w:vAlign w:val="center"/>
            <w:hideMark/>
          </w:tcPr>
          <w:p w14:paraId="2E462B59" w14:textId="77777777" w:rsidR="00567EBC" w:rsidRPr="00567EBC" w:rsidRDefault="00567EBC" w:rsidP="00567EBC">
            <w:pPr>
              <w:jc w:val="center"/>
              <w:rPr>
                <w:b/>
                <w:bCs/>
                <w:sz w:val="16"/>
                <w:szCs w:val="16"/>
              </w:rPr>
            </w:pPr>
            <w:r w:rsidRPr="00567EBC">
              <w:rPr>
                <w:b/>
                <w:bCs/>
                <w:sz w:val="16"/>
                <w:szCs w:val="16"/>
              </w:rPr>
              <w:t>600</w:t>
            </w:r>
          </w:p>
        </w:tc>
        <w:tc>
          <w:tcPr>
            <w:tcW w:w="419" w:type="dxa"/>
            <w:vAlign w:val="center"/>
            <w:hideMark/>
          </w:tcPr>
          <w:p w14:paraId="54F9D2C4" w14:textId="77777777" w:rsidR="00567EBC" w:rsidRPr="00567EBC" w:rsidRDefault="00567EBC" w:rsidP="00567EBC">
            <w:pPr>
              <w:jc w:val="center"/>
              <w:rPr>
                <w:sz w:val="16"/>
                <w:szCs w:val="16"/>
              </w:rPr>
            </w:pPr>
            <w:r w:rsidRPr="00567EBC">
              <w:rPr>
                <w:sz w:val="16"/>
                <w:szCs w:val="16"/>
              </w:rPr>
              <w:t> </w:t>
            </w:r>
          </w:p>
        </w:tc>
        <w:tc>
          <w:tcPr>
            <w:tcW w:w="564" w:type="dxa"/>
            <w:vAlign w:val="center"/>
            <w:hideMark/>
          </w:tcPr>
          <w:p w14:paraId="0F179674" w14:textId="77777777" w:rsidR="00567EBC" w:rsidRPr="00567EBC" w:rsidRDefault="00567EBC" w:rsidP="00567EBC">
            <w:pPr>
              <w:jc w:val="center"/>
              <w:rPr>
                <w:sz w:val="16"/>
                <w:szCs w:val="16"/>
              </w:rPr>
            </w:pPr>
            <w:r w:rsidRPr="00567EBC">
              <w:rPr>
                <w:sz w:val="16"/>
                <w:szCs w:val="16"/>
              </w:rPr>
              <w:t> </w:t>
            </w:r>
          </w:p>
        </w:tc>
        <w:tc>
          <w:tcPr>
            <w:tcW w:w="598" w:type="dxa"/>
            <w:vAlign w:val="center"/>
            <w:hideMark/>
          </w:tcPr>
          <w:p w14:paraId="16F38D2D" w14:textId="77777777" w:rsidR="00567EBC" w:rsidRPr="00567EBC" w:rsidRDefault="00567EBC" w:rsidP="00567EBC">
            <w:pPr>
              <w:jc w:val="center"/>
              <w:rPr>
                <w:sz w:val="16"/>
                <w:szCs w:val="16"/>
              </w:rPr>
            </w:pPr>
            <w:r w:rsidRPr="00567EBC">
              <w:rPr>
                <w:sz w:val="16"/>
                <w:szCs w:val="16"/>
              </w:rPr>
              <w:t> </w:t>
            </w:r>
          </w:p>
        </w:tc>
        <w:tc>
          <w:tcPr>
            <w:tcW w:w="1045" w:type="dxa"/>
            <w:noWrap/>
            <w:vAlign w:val="center"/>
            <w:hideMark/>
          </w:tcPr>
          <w:p w14:paraId="187BB132" w14:textId="77777777" w:rsidR="00567EBC" w:rsidRPr="00567EBC" w:rsidRDefault="00567EBC" w:rsidP="00567EBC">
            <w:pPr>
              <w:jc w:val="right"/>
              <w:rPr>
                <w:sz w:val="16"/>
                <w:szCs w:val="16"/>
              </w:rPr>
            </w:pPr>
            <w:r w:rsidRPr="00567EBC">
              <w:rPr>
                <w:sz w:val="16"/>
                <w:szCs w:val="16"/>
              </w:rPr>
              <w:t>336,3</w:t>
            </w:r>
          </w:p>
        </w:tc>
        <w:tc>
          <w:tcPr>
            <w:tcW w:w="992" w:type="dxa"/>
            <w:noWrap/>
            <w:vAlign w:val="center"/>
            <w:hideMark/>
          </w:tcPr>
          <w:p w14:paraId="5C498755" w14:textId="77777777" w:rsidR="00567EBC" w:rsidRPr="00567EBC" w:rsidRDefault="00567EBC" w:rsidP="00567EBC">
            <w:pPr>
              <w:jc w:val="right"/>
              <w:rPr>
                <w:sz w:val="16"/>
                <w:szCs w:val="16"/>
              </w:rPr>
            </w:pPr>
            <w:r w:rsidRPr="00567EBC">
              <w:rPr>
                <w:sz w:val="16"/>
                <w:szCs w:val="16"/>
              </w:rPr>
              <w:t>500,0</w:t>
            </w:r>
          </w:p>
        </w:tc>
        <w:tc>
          <w:tcPr>
            <w:tcW w:w="992" w:type="dxa"/>
            <w:noWrap/>
            <w:vAlign w:val="center"/>
            <w:hideMark/>
          </w:tcPr>
          <w:p w14:paraId="0BD99C40" w14:textId="77777777" w:rsidR="00567EBC" w:rsidRPr="00567EBC" w:rsidRDefault="00567EBC" w:rsidP="00567EBC">
            <w:pPr>
              <w:jc w:val="right"/>
              <w:rPr>
                <w:sz w:val="16"/>
                <w:szCs w:val="16"/>
              </w:rPr>
            </w:pPr>
            <w:r w:rsidRPr="00567EBC">
              <w:rPr>
                <w:sz w:val="16"/>
                <w:szCs w:val="16"/>
              </w:rPr>
              <w:t>620,0</w:t>
            </w:r>
          </w:p>
        </w:tc>
      </w:tr>
      <w:tr w:rsidR="00567EBC" w:rsidRPr="00567EBC" w14:paraId="03986087" w14:textId="77777777" w:rsidTr="00567EBC">
        <w:trPr>
          <w:trHeight w:val="315"/>
        </w:trPr>
        <w:tc>
          <w:tcPr>
            <w:tcW w:w="3403" w:type="dxa"/>
            <w:vAlign w:val="center"/>
            <w:hideMark/>
          </w:tcPr>
          <w:p w14:paraId="1E4D2C54" w14:textId="77777777" w:rsidR="00567EBC" w:rsidRPr="00567EBC" w:rsidRDefault="00567EBC" w:rsidP="00567EBC">
            <w:pPr>
              <w:rPr>
                <w:sz w:val="16"/>
                <w:szCs w:val="16"/>
              </w:rPr>
            </w:pPr>
            <w:r w:rsidRPr="00567EBC">
              <w:rPr>
                <w:sz w:val="16"/>
                <w:szCs w:val="16"/>
              </w:rPr>
              <w:t>субсидии автономным учреждениям</w:t>
            </w:r>
          </w:p>
        </w:tc>
        <w:tc>
          <w:tcPr>
            <w:tcW w:w="420" w:type="dxa"/>
            <w:vAlign w:val="center"/>
            <w:hideMark/>
          </w:tcPr>
          <w:p w14:paraId="11AA4565" w14:textId="77777777" w:rsidR="00567EBC" w:rsidRPr="00567EBC" w:rsidRDefault="00567EBC" w:rsidP="00567EBC">
            <w:pPr>
              <w:jc w:val="center"/>
              <w:rPr>
                <w:sz w:val="16"/>
                <w:szCs w:val="16"/>
              </w:rPr>
            </w:pPr>
            <w:r w:rsidRPr="00567EBC">
              <w:rPr>
                <w:sz w:val="16"/>
                <w:szCs w:val="16"/>
              </w:rPr>
              <w:t>06</w:t>
            </w:r>
          </w:p>
        </w:tc>
        <w:tc>
          <w:tcPr>
            <w:tcW w:w="420" w:type="dxa"/>
            <w:vAlign w:val="center"/>
            <w:hideMark/>
          </w:tcPr>
          <w:p w14:paraId="4C34F3FB" w14:textId="77777777" w:rsidR="00567EBC" w:rsidRPr="00567EBC" w:rsidRDefault="00567EBC" w:rsidP="00567EBC">
            <w:pPr>
              <w:jc w:val="center"/>
              <w:rPr>
                <w:sz w:val="16"/>
                <w:szCs w:val="16"/>
              </w:rPr>
            </w:pPr>
            <w:r w:rsidRPr="00567EBC">
              <w:rPr>
                <w:sz w:val="16"/>
                <w:szCs w:val="16"/>
              </w:rPr>
              <w:t>0</w:t>
            </w:r>
          </w:p>
        </w:tc>
        <w:tc>
          <w:tcPr>
            <w:tcW w:w="477" w:type="dxa"/>
            <w:vAlign w:val="center"/>
            <w:hideMark/>
          </w:tcPr>
          <w:p w14:paraId="2680B82E" w14:textId="77777777" w:rsidR="00567EBC" w:rsidRPr="00567EBC" w:rsidRDefault="00567EBC" w:rsidP="00567EBC">
            <w:pPr>
              <w:jc w:val="center"/>
              <w:rPr>
                <w:sz w:val="16"/>
                <w:szCs w:val="16"/>
              </w:rPr>
            </w:pPr>
            <w:r w:rsidRPr="00567EBC">
              <w:rPr>
                <w:sz w:val="16"/>
                <w:szCs w:val="16"/>
              </w:rPr>
              <w:t>01</w:t>
            </w:r>
          </w:p>
        </w:tc>
        <w:tc>
          <w:tcPr>
            <w:tcW w:w="688" w:type="dxa"/>
            <w:vAlign w:val="center"/>
            <w:hideMark/>
          </w:tcPr>
          <w:p w14:paraId="332687F1" w14:textId="77777777" w:rsidR="00567EBC" w:rsidRPr="00567EBC" w:rsidRDefault="00567EBC" w:rsidP="00567EBC">
            <w:pPr>
              <w:jc w:val="center"/>
              <w:rPr>
                <w:b/>
                <w:bCs/>
                <w:sz w:val="16"/>
                <w:szCs w:val="16"/>
              </w:rPr>
            </w:pPr>
            <w:r w:rsidRPr="00567EBC">
              <w:rPr>
                <w:b/>
                <w:bCs/>
                <w:sz w:val="16"/>
                <w:szCs w:val="16"/>
              </w:rPr>
              <w:t>42040</w:t>
            </w:r>
          </w:p>
        </w:tc>
        <w:tc>
          <w:tcPr>
            <w:tcW w:w="472" w:type="dxa"/>
            <w:vAlign w:val="center"/>
            <w:hideMark/>
          </w:tcPr>
          <w:p w14:paraId="6839EA1C" w14:textId="77777777" w:rsidR="00567EBC" w:rsidRPr="00567EBC" w:rsidRDefault="00567EBC" w:rsidP="00567EBC">
            <w:pPr>
              <w:jc w:val="center"/>
              <w:rPr>
                <w:b/>
                <w:bCs/>
                <w:sz w:val="16"/>
                <w:szCs w:val="16"/>
              </w:rPr>
            </w:pPr>
            <w:r w:rsidRPr="00567EBC">
              <w:rPr>
                <w:b/>
                <w:bCs/>
                <w:sz w:val="16"/>
                <w:szCs w:val="16"/>
              </w:rPr>
              <w:t>620</w:t>
            </w:r>
          </w:p>
        </w:tc>
        <w:tc>
          <w:tcPr>
            <w:tcW w:w="419" w:type="dxa"/>
            <w:vAlign w:val="center"/>
            <w:hideMark/>
          </w:tcPr>
          <w:p w14:paraId="10D731E8" w14:textId="77777777" w:rsidR="00567EBC" w:rsidRPr="00567EBC" w:rsidRDefault="00567EBC" w:rsidP="00567EBC">
            <w:pPr>
              <w:jc w:val="center"/>
              <w:rPr>
                <w:sz w:val="16"/>
                <w:szCs w:val="16"/>
              </w:rPr>
            </w:pPr>
            <w:r w:rsidRPr="00567EBC">
              <w:rPr>
                <w:sz w:val="16"/>
                <w:szCs w:val="16"/>
              </w:rPr>
              <w:t> </w:t>
            </w:r>
          </w:p>
        </w:tc>
        <w:tc>
          <w:tcPr>
            <w:tcW w:w="564" w:type="dxa"/>
            <w:vAlign w:val="center"/>
            <w:hideMark/>
          </w:tcPr>
          <w:p w14:paraId="2AA23CD1" w14:textId="77777777" w:rsidR="00567EBC" w:rsidRPr="00567EBC" w:rsidRDefault="00567EBC" w:rsidP="00567EBC">
            <w:pPr>
              <w:jc w:val="center"/>
              <w:rPr>
                <w:sz w:val="16"/>
                <w:szCs w:val="16"/>
              </w:rPr>
            </w:pPr>
            <w:r w:rsidRPr="00567EBC">
              <w:rPr>
                <w:sz w:val="16"/>
                <w:szCs w:val="16"/>
              </w:rPr>
              <w:t> </w:t>
            </w:r>
          </w:p>
        </w:tc>
        <w:tc>
          <w:tcPr>
            <w:tcW w:w="598" w:type="dxa"/>
            <w:vAlign w:val="center"/>
            <w:hideMark/>
          </w:tcPr>
          <w:p w14:paraId="2D03E5DC" w14:textId="77777777" w:rsidR="00567EBC" w:rsidRPr="00567EBC" w:rsidRDefault="00567EBC" w:rsidP="00567EBC">
            <w:pPr>
              <w:jc w:val="center"/>
              <w:rPr>
                <w:sz w:val="16"/>
                <w:szCs w:val="16"/>
              </w:rPr>
            </w:pPr>
            <w:r w:rsidRPr="00567EBC">
              <w:rPr>
                <w:sz w:val="16"/>
                <w:szCs w:val="16"/>
              </w:rPr>
              <w:t> </w:t>
            </w:r>
          </w:p>
        </w:tc>
        <w:tc>
          <w:tcPr>
            <w:tcW w:w="1045" w:type="dxa"/>
            <w:noWrap/>
            <w:vAlign w:val="center"/>
            <w:hideMark/>
          </w:tcPr>
          <w:p w14:paraId="0995EACA" w14:textId="77777777" w:rsidR="00567EBC" w:rsidRPr="00567EBC" w:rsidRDefault="00567EBC" w:rsidP="00567EBC">
            <w:pPr>
              <w:jc w:val="right"/>
              <w:rPr>
                <w:sz w:val="16"/>
                <w:szCs w:val="16"/>
              </w:rPr>
            </w:pPr>
            <w:r w:rsidRPr="00567EBC">
              <w:rPr>
                <w:sz w:val="16"/>
                <w:szCs w:val="16"/>
              </w:rPr>
              <w:t>336,3</w:t>
            </w:r>
          </w:p>
        </w:tc>
        <w:tc>
          <w:tcPr>
            <w:tcW w:w="992" w:type="dxa"/>
            <w:noWrap/>
            <w:vAlign w:val="center"/>
            <w:hideMark/>
          </w:tcPr>
          <w:p w14:paraId="575CEDE5" w14:textId="77777777" w:rsidR="00567EBC" w:rsidRPr="00567EBC" w:rsidRDefault="00567EBC" w:rsidP="00567EBC">
            <w:pPr>
              <w:jc w:val="right"/>
              <w:rPr>
                <w:sz w:val="16"/>
                <w:szCs w:val="16"/>
              </w:rPr>
            </w:pPr>
            <w:r w:rsidRPr="00567EBC">
              <w:rPr>
                <w:sz w:val="16"/>
                <w:szCs w:val="16"/>
              </w:rPr>
              <w:t>500,0</w:t>
            </w:r>
          </w:p>
        </w:tc>
        <w:tc>
          <w:tcPr>
            <w:tcW w:w="992" w:type="dxa"/>
            <w:noWrap/>
            <w:vAlign w:val="center"/>
            <w:hideMark/>
          </w:tcPr>
          <w:p w14:paraId="231F51F8" w14:textId="77777777" w:rsidR="00567EBC" w:rsidRPr="00567EBC" w:rsidRDefault="00567EBC" w:rsidP="00567EBC">
            <w:pPr>
              <w:jc w:val="right"/>
              <w:rPr>
                <w:sz w:val="16"/>
                <w:szCs w:val="16"/>
              </w:rPr>
            </w:pPr>
            <w:r w:rsidRPr="00567EBC">
              <w:rPr>
                <w:sz w:val="16"/>
                <w:szCs w:val="16"/>
              </w:rPr>
              <w:t>620,0</w:t>
            </w:r>
          </w:p>
        </w:tc>
      </w:tr>
      <w:tr w:rsidR="00567EBC" w:rsidRPr="00567EBC" w14:paraId="7D8AAB1E" w14:textId="77777777" w:rsidTr="00567EBC">
        <w:trPr>
          <w:trHeight w:val="225"/>
        </w:trPr>
        <w:tc>
          <w:tcPr>
            <w:tcW w:w="3403" w:type="dxa"/>
            <w:vAlign w:val="center"/>
            <w:hideMark/>
          </w:tcPr>
          <w:p w14:paraId="07BBCED2" w14:textId="77777777" w:rsidR="00567EBC" w:rsidRPr="00567EBC" w:rsidRDefault="00567EBC" w:rsidP="00567EBC">
            <w:pPr>
              <w:rPr>
                <w:i/>
                <w:iCs/>
                <w:sz w:val="16"/>
                <w:szCs w:val="16"/>
              </w:rPr>
            </w:pPr>
            <w:r w:rsidRPr="00567EBC">
              <w:rPr>
                <w:i/>
                <w:iCs/>
                <w:sz w:val="16"/>
                <w:szCs w:val="16"/>
              </w:rPr>
              <w:t>ФИЗИЧЕСКАЯ КУЛЬТУРА И СПОРТ</w:t>
            </w:r>
          </w:p>
        </w:tc>
        <w:tc>
          <w:tcPr>
            <w:tcW w:w="420" w:type="dxa"/>
            <w:vAlign w:val="center"/>
            <w:hideMark/>
          </w:tcPr>
          <w:p w14:paraId="4AFA1578" w14:textId="77777777" w:rsidR="00567EBC" w:rsidRPr="00567EBC" w:rsidRDefault="00567EBC" w:rsidP="00567EBC">
            <w:pPr>
              <w:jc w:val="center"/>
              <w:rPr>
                <w:sz w:val="16"/>
                <w:szCs w:val="16"/>
              </w:rPr>
            </w:pPr>
            <w:r w:rsidRPr="00567EBC">
              <w:rPr>
                <w:sz w:val="16"/>
                <w:szCs w:val="16"/>
              </w:rPr>
              <w:t>06</w:t>
            </w:r>
          </w:p>
        </w:tc>
        <w:tc>
          <w:tcPr>
            <w:tcW w:w="420" w:type="dxa"/>
            <w:vAlign w:val="center"/>
            <w:hideMark/>
          </w:tcPr>
          <w:p w14:paraId="77168BDC" w14:textId="77777777" w:rsidR="00567EBC" w:rsidRPr="00567EBC" w:rsidRDefault="00567EBC" w:rsidP="00567EBC">
            <w:pPr>
              <w:jc w:val="center"/>
              <w:rPr>
                <w:sz w:val="16"/>
                <w:szCs w:val="16"/>
              </w:rPr>
            </w:pPr>
            <w:r w:rsidRPr="00567EBC">
              <w:rPr>
                <w:sz w:val="16"/>
                <w:szCs w:val="16"/>
              </w:rPr>
              <w:t>0</w:t>
            </w:r>
          </w:p>
        </w:tc>
        <w:tc>
          <w:tcPr>
            <w:tcW w:w="477" w:type="dxa"/>
            <w:vAlign w:val="center"/>
            <w:hideMark/>
          </w:tcPr>
          <w:p w14:paraId="37006D02" w14:textId="77777777" w:rsidR="00567EBC" w:rsidRPr="00567EBC" w:rsidRDefault="00567EBC" w:rsidP="00567EBC">
            <w:pPr>
              <w:jc w:val="center"/>
              <w:rPr>
                <w:sz w:val="16"/>
                <w:szCs w:val="16"/>
              </w:rPr>
            </w:pPr>
            <w:r w:rsidRPr="00567EBC">
              <w:rPr>
                <w:sz w:val="16"/>
                <w:szCs w:val="16"/>
              </w:rPr>
              <w:t>01</w:t>
            </w:r>
          </w:p>
        </w:tc>
        <w:tc>
          <w:tcPr>
            <w:tcW w:w="688" w:type="dxa"/>
            <w:vAlign w:val="center"/>
            <w:hideMark/>
          </w:tcPr>
          <w:p w14:paraId="2662C9C2" w14:textId="77777777" w:rsidR="00567EBC" w:rsidRPr="00567EBC" w:rsidRDefault="00567EBC" w:rsidP="00567EBC">
            <w:pPr>
              <w:jc w:val="center"/>
              <w:rPr>
                <w:b/>
                <w:bCs/>
                <w:sz w:val="16"/>
                <w:szCs w:val="16"/>
              </w:rPr>
            </w:pPr>
            <w:r w:rsidRPr="00567EBC">
              <w:rPr>
                <w:b/>
                <w:bCs/>
                <w:sz w:val="16"/>
                <w:szCs w:val="16"/>
              </w:rPr>
              <w:t>42040</w:t>
            </w:r>
          </w:p>
        </w:tc>
        <w:tc>
          <w:tcPr>
            <w:tcW w:w="472" w:type="dxa"/>
            <w:vAlign w:val="center"/>
            <w:hideMark/>
          </w:tcPr>
          <w:p w14:paraId="36E2DDC3" w14:textId="77777777" w:rsidR="00567EBC" w:rsidRPr="00567EBC" w:rsidRDefault="00567EBC" w:rsidP="00567EBC">
            <w:pPr>
              <w:jc w:val="center"/>
              <w:rPr>
                <w:b/>
                <w:bCs/>
                <w:sz w:val="16"/>
                <w:szCs w:val="16"/>
              </w:rPr>
            </w:pPr>
            <w:r w:rsidRPr="00567EBC">
              <w:rPr>
                <w:b/>
                <w:bCs/>
                <w:sz w:val="16"/>
                <w:szCs w:val="16"/>
              </w:rPr>
              <w:t>620</w:t>
            </w:r>
          </w:p>
        </w:tc>
        <w:tc>
          <w:tcPr>
            <w:tcW w:w="419" w:type="dxa"/>
            <w:vAlign w:val="center"/>
            <w:hideMark/>
          </w:tcPr>
          <w:p w14:paraId="386243DA" w14:textId="77777777" w:rsidR="00567EBC" w:rsidRPr="00567EBC" w:rsidRDefault="00567EBC" w:rsidP="00567EBC">
            <w:pPr>
              <w:jc w:val="center"/>
              <w:rPr>
                <w:sz w:val="16"/>
                <w:szCs w:val="16"/>
              </w:rPr>
            </w:pPr>
            <w:r w:rsidRPr="00567EBC">
              <w:rPr>
                <w:sz w:val="16"/>
                <w:szCs w:val="16"/>
              </w:rPr>
              <w:t>11</w:t>
            </w:r>
          </w:p>
        </w:tc>
        <w:tc>
          <w:tcPr>
            <w:tcW w:w="564" w:type="dxa"/>
            <w:vAlign w:val="center"/>
            <w:hideMark/>
          </w:tcPr>
          <w:p w14:paraId="2CD1DD03" w14:textId="77777777" w:rsidR="00567EBC" w:rsidRPr="00567EBC" w:rsidRDefault="00567EBC" w:rsidP="00567EBC">
            <w:pPr>
              <w:jc w:val="center"/>
              <w:rPr>
                <w:sz w:val="16"/>
                <w:szCs w:val="16"/>
              </w:rPr>
            </w:pPr>
            <w:r w:rsidRPr="00567EBC">
              <w:rPr>
                <w:sz w:val="16"/>
                <w:szCs w:val="16"/>
              </w:rPr>
              <w:t> </w:t>
            </w:r>
          </w:p>
        </w:tc>
        <w:tc>
          <w:tcPr>
            <w:tcW w:w="598" w:type="dxa"/>
            <w:vAlign w:val="center"/>
            <w:hideMark/>
          </w:tcPr>
          <w:p w14:paraId="0A187544" w14:textId="77777777" w:rsidR="00567EBC" w:rsidRPr="00567EBC" w:rsidRDefault="00567EBC" w:rsidP="00567EBC">
            <w:pPr>
              <w:jc w:val="center"/>
              <w:rPr>
                <w:sz w:val="16"/>
                <w:szCs w:val="16"/>
              </w:rPr>
            </w:pPr>
            <w:r w:rsidRPr="00567EBC">
              <w:rPr>
                <w:sz w:val="16"/>
                <w:szCs w:val="16"/>
              </w:rPr>
              <w:t> </w:t>
            </w:r>
          </w:p>
        </w:tc>
        <w:tc>
          <w:tcPr>
            <w:tcW w:w="1045" w:type="dxa"/>
            <w:noWrap/>
            <w:vAlign w:val="center"/>
            <w:hideMark/>
          </w:tcPr>
          <w:p w14:paraId="67575584" w14:textId="77777777" w:rsidR="00567EBC" w:rsidRPr="00567EBC" w:rsidRDefault="00567EBC" w:rsidP="00567EBC">
            <w:pPr>
              <w:jc w:val="right"/>
              <w:rPr>
                <w:sz w:val="16"/>
                <w:szCs w:val="16"/>
              </w:rPr>
            </w:pPr>
            <w:r w:rsidRPr="00567EBC">
              <w:rPr>
                <w:sz w:val="16"/>
                <w:szCs w:val="16"/>
              </w:rPr>
              <w:t>336,3</w:t>
            </w:r>
          </w:p>
        </w:tc>
        <w:tc>
          <w:tcPr>
            <w:tcW w:w="992" w:type="dxa"/>
            <w:noWrap/>
            <w:vAlign w:val="center"/>
            <w:hideMark/>
          </w:tcPr>
          <w:p w14:paraId="1C78A26A" w14:textId="77777777" w:rsidR="00567EBC" w:rsidRPr="00567EBC" w:rsidRDefault="00567EBC" w:rsidP="00567EBC">
            <w:pPr>
              <w:jc w:val="right"/>
              <w:rPr>
                <w:sz w:val="16"/>
                <w:szCs w:val="16"/>
              </w:rPr>
            </w:pPr>
            <w:r w:rsidRPr="00567EBC">
              <w:rPr>
                <w:sz w:val="16"/>
                <w:szCs w:val="16"/>
              </w:rPr>
              <w:t>500,0</w:t>
            </w:r>
          </w:p>
        </w:tc>
        <w:tc>
          <w:tcPr>
            <w:tcW w:w="992" w:type="dxa"/>
            <w:noWrap/>
            <w:vAlign w:val="center"/>
            <w:hideMark/>
          </w:tcPr>
          <w:p w14:paraId="5AFB80D7" w14:textId="77777777" w:rsidR="00567EBC" w:rsidRPr="00567EBC" w:rsidRDefault="00567EBC" w:rsidP="00567EBC">
            <w:pPr>
              <w:jc w:val="right"/>
              <w:rPr>
                <w:sz w:val="16"/>
                <w:szCs w:val="16"/>
              </w:rPr>
            </w:pPr>
            <w:r w:rsidRPr="00567EBC">
              <w:rPr>
                <w:sz w:val="16"/>
                <w:szCs w:val="16"/>
              </w:rPr>
              <w:t>620,0</w:t>
            </w:r>
          </w:p>
        </w:tc>
      </w:tr>
      <w:tr w:rsidR="00567EBC" w:rsidRPr="00567EBC" w14:paraId="7A46BD1B" w14:textId="77777777" w:rsidTr="00567EBC">
        <w:trPr>
          <w:trHeight w:val="225"/>
        </w:trPr>
        <w:tc>
          <w:tcPr>
            <w:tcW w:w="3403" w:type="dxa"/>
            <w:vAlign w:val="center"/>
            <w:hideMark/>
          </w:tcPr>
          <w:p w14:paraId="4BD39722" w14:textId="77777777" w:rsidR="00567EBC" w:rsidRPr="00567EBC" w:rsidRDefault="00567EBC" w:rsidP="00567EBC">
            <w:pPr>
              <w:rPr>
                <w:b/>
                <w:bCs/>
                <w:sz w:val="16"/>
                <w:szCs w:val="16"/>
              </w:rPr>
            </w:pPr>
            <w:r w:rsidRPr="00567EBC">
              <w:rPr>
                <w:b/>
                <w:bCs/>
                <w:sz w:val="16"/>
                <w:szCs w:val="16"/>
              </w:rPr>
              <w:t xml:space="preserve">Физическая культура </w:t>
            </w:r>
          </w:p>
        </w:tc>
        <w:tc>
          <w:tcPr>
            <w:tcW w:w="420" w:type="dxa"/>
            <w:vAlign w:val="center"/>
            <w:hideMark/>
          </w:tcPr>
          <w:p w14:paraId="0F59C94C" w14:textId="77777777" w:rsidR="00567EBC" w:rsidRPr="00567EBC" w:rsidRDefault="00567EBC" w:rsidP="00567EBC">
            <w:pPr>
              <w:jc w:val="center"/>
              <w:rPr>
                <w:sz w:val="16"/>
                <w:szCs w:val="16"/>
              </w:rPr>
            </w:pPr>
            <w:r w:rsidRPr="00567EBC">
              <w:rPr>
                <w:sz w:val="16"/>
                <w:szCs w:val="16"/>
              </w:rPr>
              <w:t>06</w:t>
            </w:r>
          </w:p>
        </w:tc>
        <w:tc>
          <w:tcPr>
            <w:tcW w:w="420" w:type="dxa"/>
            <w:vAlign w:val="center"/>
            <w:hideMark/>
          </w:tcPr>
          <w:p w14:paraId="028C2934" w14:textId="77777777" w:rsidR="00567EBC" w:rsidRPr="00567EBC" w:rsidRDefault="00567EBC" w:rsidP="00567EBC">
            <w:pPr>
              <w:jc w:val="center"/>
              <w:rPr>
                <w:sz w:val="16"/>
                <w:szCs w:val="16"/>
              </w:rPr>
            </w:pPr>
            <w:r w:rsidRPr="00567EBC">
              <w:rPr>
                <w:sz w:val="16"/>
                <w:szCs w:val="16"/>
              </w:rPr>
              <w:t>0</w:t>
            </w:r>
          </w:p>
        </w:tc>
        <w:tc>
          <w:tcPr>
            <w:tcW w:w="477" w:type="dxa"/>
            <w:vAlign w:val="center"/>
            <w:hideMark/>
          </w:tcPr>
          <w:p w14:paraId="56155308" w14:textId="77777777" w:rsidR="00567EBC" w:rsidRPr="00567EBC" w:rsidRDefault="00567EBC" w:rsidP="00567EBC">
            <w:pPr>
              <w:jc w:val="center"/>
              <w:rPr>
                <w:sz w:val="16"/>
                <w:szCs w:val="16"/>
              </w:rPr>
            </w:pPr>
            <w:r w:rsidRPr="00567EBC">
              <w:rPr>
                <w:sz w:val="16"/>
                <w:szCs w:val="16"/>
              </w:rPr>
              <w:t>01</w:t>
            </w:r>
          </w:p>
        </w:tc>
        <w:tc>
          <w:tcPr>
            <w:tcW w:w="688" w:type="dxa"/>
            <w:vAlign w:val="center"/>
            <w:hideMark/>
          </w:tcPr>
          <w:p w14:paraId="0B1F3B05" w14:textId="77777777" w:rsidR="00567EBC" w:rsidRPr="00567EBC" w:rsidRDefault="00567EBC" w:rsidP="00567EBC">
            <w:pPr>
              <w:jc w:val="center"/>
              <w:rPr>
                <w:b/>
                <w:bCs/>
                <w:sz w:val="16"/>
                <w:szCs w:val="16"/>
              </w:rPr>
            </w:pPr>
            <w:r w:rsidRPr="00567EBC">
              <w:rPr>
                <w:b/>
                <w:bCs/>
                <w:sz w:val="16"/>
                <w:szCs w:val="16"/>
              </w:rPr>
              <w:t>42040</w:t>
            </w:r>
          </w:p>
        </w:tc>
        <w:tc>
          <w:tcPr>
            <w:tcW w:w="472" w:type="dxa"/>
            <w:vAlign w:val="center"/>
            <w:hideMark/>
          </w:tcPr>
          <w:p w14:paraId="4827E284" w14:textId="77777777" w:rsidR="00567EBC" w:rsidRPr="00567EBC" w:rsidRDefault="00567EBC" w:rsidP="00567EBC">
            <w:pPr>
              <w:jc w:val="center"/>
              <w:rPr>
                <w:b/>
                <w:bCs/>
                <w:sz w:val="16"/>
                <w:szCs w:val="16"/>
              </w:rPr>
            </w:pPr>
            <w:r w:rsidRPr="00567EBC">
              <w:rPr>
                <w:b/>
                <w:bCs/>
                <w:sz w:val="16"/>
                <w:szCs w:val="16"/>
              </w:rPr>
              <w:t>620</w:t>
            </w:r>
          </w:p>
        </w:tc>
        <w:tc>
          <w:tcPr>
            <w:tcW w:w="419" w:type="dxa"/>
            <w:vAlign w:val="center"/>
            <w:hideMark/>
          </w:tcPr>
          <w:p w14:paraId="3D29C888" w14:textId="77777777" w:rsidR="00567EBC" w:rsidRPr="00567EBC" w:rsidRDefault="00567EBC" w:rsidP="00567EBC">
            <w:pPr>
              <w:jc w:val="center"/>
              <w:rPr>
                <w:sz w:val="16"/>
                <w:szCs w:val="16"/>
              </w:rPr>
            </w:pPr>
            <w:r w:rsidRPr="00567EBC">
              <w:rPr>
                <w:sz w:val="16"/>
                <w:szCs w:val="16"/>
              </w:rPr>
              <w:t>11</w:t>
            </w:r>
          </w:p>
        </w:tc>
        <w:tc>
          <w:tcPr>
            <w:tcW w:w="564" w:type="dxa"/>
            <w:vAlign w:val="center"/>
            <w:hideMark/>
          </w:tcPr>
          <w:p w14:paraId="06FED670" w14:textId="77777777" w:rsidR="00567EBC" w:rsidRPr="00567EBC" w:rsidRDefault="00567EBC" w:rsidP="00567EBC">
            <w:pPr>
              <w:jc w:val="center"/>
              <w:rPr>
                <w:sz w:val="16"/>
                <w:szCs w:val="16"/>
              </w:rPr>
            </w:pPr>
            <w:r w:rsidRPr="00567EBC">
              <w:rPr>
                <w:sz w:val="16"/>
                <w:szCs w:val="16"/>
              </w:rPr>
              <w:t>01</w:t>
            </w:r>
          </w:p>
        </w:tc>
        <w:tc>
          <w:tcPr>
            <w:tcW w:w="598" w:type="dxa"/>
            <w:vAlign w:val="center"/>
            <w:hideMark/>
          </w:tcPr>
          <w:p w14:paraId="79752FAC" w14:textId="77777777" w:rsidR="00567EBC" w:rsidRPr="00567EBC" w:rsidRDefault="00567EBC" w:rsidP="00567EBC">
            <w:pPr>
              <w:jc w:val="center"/>
              <w:rPr>
                <w:sz w:val="16"/>
                <w:szCs w:val="16"/>
              </w:rPr>
            </w:pPr>
            <w:r w:rsidRPr="00567EBC">
              <w:rPr>
                <w:sz w:val="16"/>
                <w:szCs w:val="16"/>
              </w:rPr>
              <w:t> </w:t>
            </w:r>
          </w:p>
        </w:tc>
        <w:tc>
          <w:tcPr>
            <w:tcW w:w="1045" w:type="dxa"/>
            <w:noWrap/>
            <w:vAlign w:val="center"/>
            <w:hideMark/>
          </w:tcPr>
          <w:p w14:paraId="1FB2C10A" w14:textId="77777777" w:rsidR="00567EBC" w:rsidRPr="00567EBC" w:rsidRDefault="00567EBC" w:rsidP="00567EBC">
            <w:pPr>
              <w:jc w:val="right"/>
              <w:rPr>
                <w:sz w:val="16"/>
                <w:szCs w:val="16"/>
              </w:rPr>
            </w:pPr>
            <w:r w:rsidRPr="00567EBC">
              <w:rPr>
                <w:sz w:val="16"/>
                <w:szCs w:val="16"/>
              </w:rPr>
              <w:t>336,3</w:t>
            </w:r>
          </w:p>
        </w:tc>
        <w:tc>
          <w:tcPr>
            <w:tcW w:w="992" w:type="dxa"/>
            <w:noWrap/>
            <w:vAlign w:val="center"/>
            <w:hideMark/>
          </w:tcPr>
          <w:p w14:paraId="27A4514F" w14:textId="77777777" w:rsidR="00567EBC" w:rsidRPr="00567EBC" w:rsidRDefault="00567EBC" w:rsidP="00567EBC">
            <w:pPr>
              <w:jc w:val="right"/>
              <w:rPr>
                <w:sz w:val="16"/>
                <w:szCs w:val="16"/>
              </w:rPr>
            </w:pPr>
            <w:r w:rsidRPr="00567EBC">
              <w:rPr>
                <w:sz w:val="16"/>
                <w:szCs w:val="16"/>
              </w:rPr>
              <w:t>500,0</w:t>
            </w:r>
          </w:p>
        </w:tc>
        <w:tc>
          <w:tcPr>
            <w:tcW w:w="992" w:type="dxa"/>
            <w:noWrap/>
            <w:vAlign w:val="center"/>
            <w:hideMark/>
          </w:tcPr>
          <w:p w14:paraId="65D011C6" w14:textId="77777777" w:rsidR="00567EBC" w:rsidRPr="00567EBC" w:rsidRDefault="00567EBC" w:rsidP="00567EBC">
            <w:pPr>
              <w:jc w:val="right"/>
              <w:rPr>
                <w:sz w:val="16"/>
                <w:szCs w:val="16"/>
              </w:rPr>
            </w:pPr>
            <w:r w:rsidRPr="00567EBC">
              <w:rPr>
                <w:sz w:val="16"/>
                <w:szCs w:val="16"/>
              </w:rPr>
              <w:t>620,0</w:t>
            </w:r>
          </w:p>
        </w:tc>
      </w:tr>
      <w:tr w:rsidR="00567EBC" w:rsidRPr="00567EBC" w14:paraId="33E93638" w14:textId="77777777" w:rsidTr="00567EBC">
        <w:trPr>
          <w:trHeight w:val="450"/>
        </w:trPr>
        <w:tc>
          <w:tcPr>
            <w:tcW w:w="3403" w:type="dxa"/>
            <w:vAlign w:val="center"/>
            <w:hideMark/>
          </w:tcPr>
          <w:p w14:paraId="06D1AF65" w14:textId="77777777" w:rsidR="00567EBC" w:rsidRPr="00567EBC" w:rsidRDefault="00567EBC" w:rsidP="00567EBC">
            <w:pPr>
              <w:rPr>
                <w:sz w:val="16"/>
                <w:szCs w:val="16"/>
              </w:rPr>
            </w:pPr>
            <w:r w:rsidRPr="00567EBC">
              <w:rPr>
                <w:sz w:val="16"/>
                <w:szCs w:val="16"/>
              </w:rPr>
              <w:lastRenderedPageBreak/>
              <w:t>Муниципальное казенное учреждение "Управление образования " администрации Рузаевского муниципального района</w:t>
            </w:r>
          </w:p>
        </w:tc>
        <w:tc>
          <w:tcPr>
            <w:tcW w:w="420" w:type="dxa"/>
            <w:vAlign w:val="center"/>
            <w:hideMark/>
          </w:tcPr>
          <w:p w14:paraId="35426F76" w14:textId="77777777" w:rsidR="00567EBC" w:rsidRPr="00567EBC" w:rsidRDefault="00567EBC" w:rsidP="00567EBC">
            <w:pPr>
              <w:jc w:val="center"/>
              <w:rPr>
                <w:sz w:val="16"/>
                <w:szCs w:val="16"/>
              </w:rPr>
            </w:pPr>
            <w:r w:rsidRPr="00567EBC">
              <w:rPr>
                <w:sz w:val="16"/>
                <w:szCs w:val="16"/>
              </w:rPr>
              <w:t>06</w:t>
            </w:r>
          </w:p>
        </w:tc>
        <w:tc>
          <w:tcPr>
            <w:tcW w:w="420" w:type="dxa"/>
            <w:vAlign w:val="center"/>
            <w:hideMark/>
          </w:tcPr>
          <w:p w14:paraId="50BADD6E" w14:textId="77777777" w:rsidR="00567EBC" w:rsidRPr="00567EBC" w:rsidRDefault="00567EBC" w:rsidP="00567EBC">
            <w:pPr>
              <w:jc w:val="center"/>
              <w:rPr>
                <w:sz w:val="16"/>
                <w:szCs w:val="16"/>
              </w:rPr>
            </w:pPr>
            <w:r w:rsidRPr="00567EBC">
              <w:rPr>
                <w:sz w:val="16"/>
                <w:szCs w:val="16"/>
              </w:rPr>
              <w:t>0</w:t>
            </w:r>
          </w:p>
        </w:tc>
        <w:tc>
          <w:tcPr>
            <w:tcW w:w="477" w:type="dxa"/>
            <w:vAlign w:val="center"/>
            <w:hideMark/>
          </w:tcPr>
          <w:p w14:paraId="2BCD9D74" w14:textId="77777777" w:rsidR="00567EBC" w:rsidRPr="00567EBC" w:rsidRDefault="00567EBC" w:rsidP="00567EBC">
            <w:pPr>
              <w:jc w:val="center"/>
              <w:rPr>
                <w:sz w:val="16"/>
                <w:szCs w:val="16"/>
              </w:rPr>
            </w:pPr>
            <w:r w:rsidRPr="00567EBC">
              <w:rPr>
                <w:sz w:val="16"/>
                <w:szCs w:val="16"/>
              </w:rPr>
              <w:t>01</w:t>
            </w:r>
          </w:p>
        </w:tc>
        <w:tc>
          <w:tcPr>
            <w:tcW w:w="688" w:type="dxa"/>
            <w:vAlign w:val="center"/>
            <w:hideMark/>
          </w:tcPr>
          <w:p w14:paraId="0A1E327A" w14:textId="77777777" w:rsidR="00567EBC" w:rsidRPr="00567EBC" w:rsidRDefault="00567EBC" w:rsidP="00567EBC">
            <w:pPr>
              <w:jc w:val="center"/>
              <w:rPr>
                <w:sz w:val="16"/>
                <w:szCs w:val="16"/>
              </w:rPr>
            </w:pPr>
            <w:r w:rsidRPr="00567EBC">
              <w:rPr>
                <w:sz w:val="16"/>
                <w:szCs w:val="16"/>
              </w:rPr>
              <w:t>42040</w:t>
            </w:r>
          </w:p>
        </w:tc>
        <w:tc>
          <w:tcPr>
            <w:tcW w:w="472" w:type="dxa"/>
            <w:vAlign w:val="center"/>
            <w:hideMark/>
          </w:tcPr>
          <w:p w14:paraId="438322CD" w14:textId="77777777" w:rsidR="00567EBC" w:rsidRPr="00567EBC" w:rsidRDefault="00567EBC" w:rsidP="00567EBC">
            <w:pPr>
              <w:jc w:val="center"/>
              <w:rPr>
                <w:sz w:val="16"/>
                <w:szCs w:val="16"/>
              </w:rPr>
            </w:pPr>
            <w:r w:rsidRPr="00567EBC">
              <w:rPr>
                <w:sz w:val="16"/>
                <w:szCs w:val="16"/>
              </w:rPr>
              <w:t>620</w:t>
            </w:r>
          </w:p>
        </w:tc>
        <w:tc>
          <w:tcPr>
            <w:tcW w:w="419" w:type="dxa"/>
            <w:vAlign w:val="center"/>
            <w:hideMark/>
          </w:tcPr>
          <w:p w14:paraId="18DAD9F5" w14:textId="77777777" w:rsidR="00567EBC" w:rsidRPr="00567EBC" w:rsidRDefault="00567EBC" w:rsidP="00567EBC">
            <w:pPr>
              <w:jc w:val="center"/>
              <w:rPr>
                <w:sz w:val="16"/>
                <w:szCs w:val="16"/>
              </w:rPr>
            </w:pPr>
            <w:r w:rsidRPr="00567EBC">
              <w:rPr>
                <w:sz w:val="16"/>
                <w:szCs w:val="16"/>
              </w:rPr>
              <w:t>11</w:t>
            </w:r>
          </w:p>
        </w:tc>
        <w:tc>
          <w:tcPr>
            <w:tcW w:w="564" w:type="dxa"/>
            <w:vAlign w:val="center"/>
            <w:hideMark/>
          </w:tcPr>
          <w:p w14:paraId="1EE84A6C" w14:textId="77777777" w:rsidR="00567EBC" w:rsidRPr="00567EBC" w:rsidRDefault="00567EBC" w:rsidP="00567EBC">
            <w:pPr>
              <w:jc w:val="center"/>
              <w:rPr>
                <w:sz w:val="16"/>
                <w:szCs w:val="16"/>
              </w:rPr>
            </w:pPr>
            <w:r w:rsidRPr="00567EBC">
              <w:rPr>
                <w:sz w:val="16"/>
                <w:szCs w:val="16"/>
              </w:rPr>
              <w:t>01</w:t>
            </w:r>
          </w:p>
        </w:tc>
        <w:tc>
          <w:tcPr>
            <w:tcW w:w="598" w:type="dxa"/>
            <w:vAlign w:val="center"/>
            <w:hideMark/>
          </w:tcPr>
          <w:p w14:paraId="507BD079" w14:textId="77777777" w:rsidR="00567EBC" w:rsidRPr="00567EBC" w:rsidRDefault="00567EBC" w:rsidP="00567EBC">
            <w:pPr>
              <w:jc w:val="center"/>
              <w:rPr>
                <w:sz w:val="16"/>
                <w:szCs w:val="16"/>
              </w:rPr>
            </w:pPr>
            <w:r w:rsidRPr="00567EBC">
              <w:rPr>
                <w:sz w:val="16"/>
                <w:szCs w:val="16"/>
              </w:rPr>
              <w:t>991</w:t>
            </w:r>
          </w:p>
        </w:tc>
        <w:tc>
          <w:tcPr>
            <w:tcW w:w="1045" w:type="dxa"/>
            <w:noWrap/>
            <w:vAlign w:val="center"/>
            <w:hideMark/>
          </w:tcPr>
          <w:p w14:paraId="38F9977C" w14:textId="77777777" w:rsidR="00567EBC" w:rsidRPr="00567EBC" w:rsidRDefault="00567EBC" w:rsidP="00567EBC">
            <w:pPr>
              <w:jc w:val="right"/>
              <w:rPr>
                <w:sz w:val="16"/>
                <w:szCs w:val="16"/>
              </w:rPr>
            </w:pPr>
            <w:r w:rsidRPr="00567EBC">
              <w:rPr>
                <w:sz w:val="16"/>
                <w:szCs w:val="16"/>
              </w:rPr>
              <w:t>336,3</w:t>
            </w:r>
          </w:p>
        </w:tc>
        <w:tc>
          <w:tcPr>
            <w:tcW w:w="992" w:type="dxa"/>
            <w:noWrap/>
            <w:vAlign w:val="center"/>
            <w:hideMark/>
          </w:tcPr>
          <w:p w14:paraId="5A354E9B" w14:textId="77777777" w:rsidR="00567EBC" w:rsidRPr="00567EBC" w:rsidRDefault="00567EBC" w:rsidP="00567EBC">
            <w:pPr>
              <w:jc w:val="right"/>
              <w:rPr>
                <w:sz w:val="16"/>
                <w:szCs w:val="16"/>
              </w:rPr>
            </w:pPr>
            <w:r w:rsidRPr="00567EBC">
              <w:rPr>
                <w:sz w:val="16"/>
                <w:szCs w:val="16"/>
              </w:rPr>
              <w:t>500,0</w:t>
            </w:r>
          </w:p>
        </w:tc>
        <w:tc>
          <w:tcPr>
            <w:tcW w:w="992" w:type="dxa"/>
            <w:noWrap/>
            <w:vAlign w:val="center"/>
            <w:hideMark/>
          </w:tcPr>
          <w:p w14:paraId="4A1572FD" w14:textId="77777777" w:rsidR="00567EBC" w:rsidRPr="00567EBC" w:rsidRDefault="00567EBC" w:rsidP="00567EBC">
            <w:pPr>
              <w:jc w:val="right"/>
              <w:rPr>
                <w:sz w:val="16"/>
                <w:szCs w:val="16"/>
              </w:rPr>
            </w:pPr>
            <w:r w:rsidRPr="00567EBC">
              <w:rPr>
                <w:sz w:val="16"/>
                <w:szCs w:val="16"/>
              </w:rPr>
              <w:t>620,0</w:t>
            </w:r>
          </w:p>
        </w:tc>
      </w:tr>
      <w:tr w:rsidR="00567EBC" w:rsidRPr="00567EBC" w14:paraId="17A029AE" w14:textId="77777777" w:rsidTr="00567EBC">
        <w:trPr>
          <w:trHeight w:val="675"/>
        </w:trPr>
        <w:tc>
          <w:tcPr>
            <w:tcW w:w="3403" w:type="dxa"/>
            <w:vAlign w:val="center"/>
            <w:hideMark/>
          </w:tcPr>
          <w:p w14:paraId="14D1C1D0" w14:textId="77777777" w:rsidR="00567EBC" w:rsidRPr="00567EBC" w:rsidRDefault="00567EBC" w:rsidP="00567EBC">
            <w:pPr>
              <w:rPr>
                <w:sz w:val="16"/>
                <w:szCs w:val="16"/>
              </w:rPr>
            </w:pPr>
            <w:r w:rsidRPr="00567EBC">
              <w:rPr>
                <w:sz w:val="16"/>
                <w:szCs w:val="16"/>
              </w:rPr>
              <w:t>Основное мероприятие "Финансирование расходных обязательств учреждений, обеспечивающие предоставление услуг в сфере физической культуры и спорта"</w:t>
            </w:r>
          </w:p>
        </w:tc>
        <w:tc>
          <w:tcPr>
            <w:tcW w:w="420" w:type="dxa"/>
            <w:vAlign w:val="center"/>
            <w:hideMark/>
          </w:tcPr>
          <w:p w14:paraId="4E04F645" w14:textId="77777777" w:rsidR="00567EBC" w:rsidRPr="00567EBC" w:rsidRDefault="00567EBC" w:rsidP="00567EBC">
            <w:pPr>
              <w:jc w:val="center"/>
              <w:rPr>
                <w:b/>
                <w:bCs/>
                <w:sz w:val="16"/>
                <w:szCs w:val="16"/>
              </w:rPr>
            </w:pPr>
            <w:r w:rsidRPr="00567EBC">
              <w:rPr>
                <w:b/>
                <w:bCs/>
                <w:sz w:val="16"/>
                <w:szCs w:val="16"/>
              </w:rPr>
              <w:t>06</w:t>
            </w:r>
          </w:p>
        </w:tc>
        <w:tc>
          <w:tcPr>
            <w:tcW w:w="420" w:type="dxa"/>
            <w:vAlign w:val="center"/>
            <w:hideMark/>
          </w:tcPr>
          <w:p w14:paraId="2F688744" w14:textId="77777777" w:rsidR="00567EBC" w:rsidRPr="00567EBC" w:rsidRDefault="00567EBC" w:rsidP="00567EBC">
            <w:pPr>
              <w:jc w:val="center"/>
              <w:rPr>
                <w:b/>
                <w:bCs/>
                <w:sz w:val="16"/>
                <w:szCs w:val="16"/>
              </w:rPr>
            </w:pPr>
            <w:r w:rsidRPr="00567EBC">
              <w:rPr>
                <w:b/>
                <w:bCs/>
                <w:sz w:val="16"/>
                <w:szCs w:val="16"/>
              </w:rPr>
              <w:t>0</w:t>
            </w:r>
          </w:p>
        </w:tc>
        <w:tc>
          <w:tcPr>
            <w:tcW w:w="477" w:type="dxa"/>
            <w:vAlign w:val="center"/>
            <w:hideMark/>
          </w:tcPr>
          <w:p w14:paraId="5819F925" w14:textId="77777777" w:rsidR="00567EBC" w:rsidRPr="00567EBC" w:rsidRDefault="00567EBC" w:rsidP="00567EBC">
            <w:pPr>
              <w:jc w:val="center"/>
              <w:rPr>
                <w:b/>
                <w:bCs/>
                <w:sz w:val="16"/>
                <w:szCs w:val="16"/>
              </w:rPr>
            </w:pPr>
            <w:r w:rsidRPr="00567EBC">
              <w:rPr>
                <w:b/>
                <w:bCs/>
                <w:sz w:val="16"/>
                <w:szCs w:val="16"/>
              </w:rPr>
              <w:t>03</w:t>
            </w:r>
          </w:p>
        </w:tc>
        <w:tc>
          <w:tcPr>
            <w:tcW w:w="688" w:type="dxa"/>
            <w:vAlign w:val="center"/>
            <w:hideMark/>
          </w:tcPr>
          <w:p w14:paraId="7777D82E" w14:textId="77777777" w:rsidR="00567EBC" w:rsidRPr="00567EBC" w:rsidRDefault="00567EBC" w:rsidP="00567EBC">
            <w:pPr>
              <w:jc w:val="center"/>
              <w:rPr>
                <w:b/>
                <w:bCs/>
                <w:sz w:val="16"/>
                <w:szCs w:val="16"/>
              </w:rPr>
            </w:pPr>
            <w:r w:rsidRPr="00567EBC">
              <w:rPr>
                <w:b/>
                <w:bCs/>
                <w:sz w:val="16"/>
                <w:szCs w:val="16"/>
              </w:rPr>
              <w:t> </w:t>
            </w:r>
          </w:p>
        </w:tc>
        <w:tc>
          <w:tcPr>
            <w:tcW w:w="472" w:type="dxa"/>
            <w:vAlign w:val="center"/>
            <w:hideMark/>
          </w:tcPr>
          <w:p w14:paraId="4BAD5173" w14:textId="77777777" w:rsidR="00567EBC" w:rsidRPr="00567EBC" w:rsidRDefault="00567EBC" w:rsidP="00567EBC">
            <w:pPr>
              <w:jc w:val="center"/>
              <w:rPr>
                <w:b/>
                <w:bCs/>
                <w:sz w:val="16"/>
                <w:szCs w:val="16"/>
              </w:rPr>
            </w:pPr>
            <w:r w:rsidRPr="00567EBC">
              <w:rPr>
                <w:b/>
                <w:bCs/>
                <w:sz w:val="16"/>
                <w:szCs w:val="16"/>
              </w:rPr>
              <w:t> </w:t>
            </w:r>
          </w:p>
        </w:tc>
        <w:tc>
          <w:tcPr>
            <w:tcW w:w="419" w:type="dxa"/>
            <w:vAlign w:val="center"/>
            <w:hideMark/>
          </w:tcPr>
          <w:p w14:paraId="531A829E" w14:textId="77777777" w:rsidR="00567EBC" w:rsidRPr="00567EBC" w:rsidRDefault="00567EBC" w:rsidP="00567EBC">
            <w:pPr>
              <w:jc w:val="center"/>
              <w:rPr>
                <w:b/>
                <w:bCs/>
                <w:sz w:val="16"/>
                <w:szCs w:val="16"/>
              </w:rPr>
            </w:pPr>
            <w:r w:rsidRPr="00567EBC">
              <w:rPr>
                <w:b/>
                <w:bCs/>
                <w:sz w:val="16"/>
                <w:szCs w:val="16"/>
              </w:rPr>
              <w:t> </w:t>
            </w:r>
          </w:p>
        </w:tc>
        <w:tc>
          <w:tcPr>
            <w:tcW w:w="564" w:type="dxa"/>
            <w:vAlign w:val="center"/>
            <w:hideMark/>
          </w:tcPr>
          <w:p w14:paraId="3B11B912" w14:textId="77777777" w:rsidR="00567EBC" w:rsidRPr="00567EBC" w:rsidRDefault="00567EBC" w:rsidP="00567EBC">
            <w:pPr>
              <w:jc w:val="center"/>
              <w:rPr>
                <w:b/>
                <w:bCs/>
                <w:sz w:val="16"/>
                <w:szCs w:val="16"/>
              </w:rPr>
            </w:pPr>
            <w:r w:rsidRPr="00567EBC">
              <w:rPr>
                <w:b/>
                <w:bCs/>
                <w:sz w:val="16"/>
                <w:szCs w:val="16"/>
              </w:rPr>
              <w:t> </w:t>
            </w:r>
          </w:p>
        </w:tc>
        <w:tc>
          <w:tcPr>
            <w:tcW w:w="598" w:type="dxa"/>
            <w:vAlign w:val="center"/>
            <w:hideMark/>
          </w:tcPr>
          <w:p w14:paraId="31F5C0EE" w14:textId="77777777" w:rsidR="00567EBC" w:rsidRPr="00567EBC" w:rsidRDefault="00567EBC" w:rsidP="00567EBC">
            <w:pPr>
              <w:jc w:val="center"/>
              <w:rPr>
                <w:b/>
                <w:bCs/>
                <w:sz w:val="16"/>
                <w:szCs w:val="16"/>
              </w:rPr>
            </w:pPr>
            <w:r w:rsidRPr="00567EBC">
              <w:rPr>
                <w:b/>
                <w:bCs/>
                <w:sz w:val="16"/>
                <w:szCs w:val="16"/>
              </w:rPr>
              <w:t> </w:t>
            </w:r>
          </w:p>
        </w:tc>
        <w:tc>
          <w:tcPr>
            <w:tcW w:w="1045" w:type="dxa"/>
            <w:noWrap/>
            <w:vAlign w:val="center"/>
            <w:hideMark/>
          </w:tcPr>
          <w:p w14:paraId="3BF738B0" w14:textId="77777777" w:rsidR="00567EBC" w:rsidRPr="00567EBC" w:rsidRDefault="00567EBC" w:rsidP="00567EBC">
            <w:pPr>
              <w:jc w:val="right"/>
              <w:rPr>
                <w:sz w:val="16"/>
                <w:szCs w:val="16"/>
              </w:rPr>
            </w:pPr>
            <w:r w:rsidRPr="00567EBC">
              <w:rPr>
                <w:sz w:val="16"/>
                <w:szCs w:val="16"/>
              </w:rPr>
              <w:t>75 000,0</w:t>
            </w:r>
          </w:p>
        </w:tc>
        <w:tc>
          <w:tcPr>
            <w:tcW w:w="992" w:type="dxa"/>
            <w:noWrap/>
            <w:vAlign w:val="center"/>
            <w:hideMark/>
          </w:tcPr>
          <w:p w14:paraId="164683B1" w14:textId="77777777" w:rsidR="00567EBC" w:rsidRPr="00567EBC" w:rsidRDefault="00567EBC" w:rsidP="00567EBC">
            <w:pPr>
              <w:jc w:val="right"/>
              <w:rPr>
                <w:sz w:val="16"/>
                <w:szCs w:val="16"/>
              </w:rPr>
            </w:pPr>
            <w:r w:rsidRPr="00567EBC">
              <w:rPr>
                <w:sz w:val="16"/>
                <w:szCs w:val="16"/>
              </w:rPr>
              <w:t>62 824,4</w:t>
            </w:r>
          </w:p>
        </w:tc>
        <w:tc>
          <w:tcPr>
            <w:tcW w:w="992" w:type="dxa"/>
            <w:noWrap/>
            <w:vAlign w:val="center"/>
            <w:hideMark/>
          </w:tcPr>
          <w:p w14:paraId="2A36E948" w14:textId="77777777" w:rsidR="00567EBC" w:rsidRPr="00567EBC" w:rsidRDefault="00567EBC" w:rsidP="00567EBC">
            <w:pPr>
              <w:jc w:val="right"/>
              <w:rPr>
                <w:sz w:val="16"/>
                <w:szCs w:val="16"/>
              </w:rPr>
            </w:pPr>
            <w:r w:rsidRPr="00567EBC">
              <w:rPr>
                <w:sz w:val="16"/>
                <w:szCs w:val="16"/>
              </w:rPr>
              <w:t>65 789,3</w:t>
            </w:r>
          </w:p>
        </w:tc>
      </w:tr>
      <w:tr w:rsidR="00567EBC" w:rsidRPr="00567EBC" w14:paraId="2E654F28" w14:textId="77777777" w:rsidTr="00567EBC">
        <w:trPr>
          <w:trHeight w:val="420"/>
        </w:trPr>
        <w:tc>
          <w:tcPr>
            <w:tcW w:w="3403" w:type="dxa"/>
            <w:vAlign w:val="center"/>
            <w:hideMark/>
          </w:tcPr>
          <w:p w14:paraId="766BA65D" w14:textId="77777777" w:rsidR="00567EBC" w:rsidRPr="00567EBC" w:rsidRDefault="00567EBC" w:rsidP="00567EBC">
            <w:pPr>
              <w:rPr>
                <w:b/>
                <w:bCs/>
                <w:sz w:val="16"/>
                <w:szCs w:val="16"/>
              </w:rPr>
            </w:pPr>
            <w:r w:rsidRPr="00567EBC">
              <w:rPr>
                <w:b/>
                <w:bCs/>
                <w:sz w:val="16"/>
                <w:szCs w:val="16"/>
              </w:rPr>
              <w:t>Учреждения, обеспечивающие предоставление услуг в сфере физической культуры и спорта</w:t>
            </w:r>
          </w:p>
        </w:tc>
        <w:tc>
          <w:tcPr>
            <w:tcW w:w="420" w:type="dxa"/>
            <w:vAlign w:val="center"/>
            <w:hideMark/>
          </w:tcPr>
          <w:p w14:paraId="1ADA39CB" w14:textId="77777777" w:rsidR="00567EBC" w:rsidRPr="00567EBC" w:rsidRDefault="00567EBC" w:rsidP="00567EBC">
            <w:pPr>
              <w:jc w:val="center"/>
              <w:rPr>
                <w:sz w:val="16"/>
                <w:szCs w:val="16"/>
              </w:rPr>
            </w:pPr>
            <w:r w:rsidRPr="00567EBC">
              <w:rPr>
                <w:sz w:val="16"/>
                <w:szCs w:val="16"/>
              </w:rPr>
              <w:t>06</w:t>
            </w:r>
          </w:p>
        </w:tc>
        <w:tc>
          <w:tcPr>
            <w:tcW w:w="420" w:type="dxa"/>
            <w:vAlign w:val="center"/>
            <w:hideMark/>
          </w:tcPr>
          <w:p w14:paraId="40E7EBE6" w14:textId="77777777" w:rsidR="00567EBC" w:rsidRPr="00567EBC" w:rsidRDefault="00567EBC" w:rsidP="00567EBC">
            <w:pPr>
              <w:jc w:val="center"/>
              <w:rPr>
                <w:sz w:val="16"/>
                <w:szCs w:val="16"/>
              </w:rPr>
            </w:pPr>
            <w:r w:rsidRPr="00567EBC">
              <w:rPr>
                <w:sz w:val="16"/>
                <w:szCs w:val="16"/>
              </w:rPr>
              <w:t>0</w:t>
            </w:r>
          </w:p>
        </w:tc>
        <w:tc>
          <w:tcPr>
            <w:tcW w:w="477" w:type="dxa"/>
            <w:vAlign w:val="center"/>
            <w:hideMark/>
          </w:tcPr>
          <w:p w14:paraId="1C51B784" w14:textId="77777777" w:rsidR="00567EBC" w:rsidRPr="00567EBC" w:rsidRDefault="00567EBC" w:rsidP="00567EBC">
            <w:pPr>
              <w:jc w:val="center"/>
              <w:rPr>
                <w:sz w:val="16"/>
                <w:szCs w:val="16"/>
              </w:rPr>
            </w:pPr>
            <w:r w:rsidRPr="00567EBC">
              <w:rPr>
                <w:sz w:val="16"/>
                <w:szCs w:val="16"/>
              </w:rPr>
              <w:t>03</w:t>
            </w:r>
          </w:p>
        </w:tc>
        <w:tc>
          <w:tcPr>
            <w:tcW w:w="688" w:type="dxa"/>
            <w:noWrap/>
            <w:vAlign w:val="center"/>
            <w:hideMark/>
          </w:tcPr>
          <w:p w14:paraId="05F9F815" w14:textId="77777777" w:rsidR="00567EBC" w:rsidRPr="00567EBC" w:rsidRDefault="00567EBC" w:rsidP="00567EBC">
            <w:pPr>
              <w:jc w:val="center"/>
              <w:rPr>
                <w:b/>
                <w:bCs/>
                <w:sz w:val="16"/>
                <w:szCs w:val="16"/>
              </w:rPr>
            </w:pPr>
            <w:r w:rsidRPr="00567EBC">
              <w:rPr>
                <w:b/>
                <w:bCs/>
                <w:sz w:val="16"/>
                <w:szCs w:val="16"/>
              </w:rPr>
              <w:t>61190</w:t>
            </w:r>
          </w:p>
        </w:tc>
        <w:tc>
          <w:tcPr>
            <w:tcW w:w="472" w:type="dxa"/>
            <w:noWrap/>
            <w:vAlign w:val="center"/>
            <w:hideMark/>
          </w:tcPr>
          <w:p w14:paraId="61AEE8C9" w14:textId="77777777" w:rsidR="00567EBC" w:rsidRPr="00567EBC" w:rsidRDefault="00567EBC" w:rsidP="00567EBC">
            <w:pPr>
              <w:jc w:val="center"/>
              <w:rPr>
                <w:b/>
                <w:bCs/>
                <w:sz w:val="16"/>
                <w:szCs w:val="16"/>
              </w:rPr>
            </w:pPr>
            <w:r w:rsidRPr="00567EBC">
              <w:rPr>
                <w:b/>
                <w:bCs/>
                <w:sz w:val="16"/>
                <w:szCs w:val="16"/>
              </w:rPr>
              <w:t> </w:t>
            </w:r>
          </w:p>
        </w:tc>
        <w:tc>
          <w:tcPr>
            <w:tcW w:w="419" w:type="dxa"/>
            <w:vAlign w:val="center"/>
            <w:hideMark/>
          </w:tcPr>
          <w:p w14:paraId="0E2558D7" w14:textId="77777777" w:rsidR="00567EBC" w:rsidRPr="00567EBC" w:rsidRDefault="00567EBC" w:rsidP="00567EBC">
            <w:pPr>
              <w:jc w:val="center"/>
              <w:rPr>
                <w:sz w:val="16"/>
                <w:szCs w:val="16"/>
              </w:rPr>
            </w:pPr>
            <w:r w:rsidRPr="00567EBC">
              <w:rPr>
                <w:sz w:val="16"/>
                <w:szCs w:val="16"/>
              </w:rPr>
              <w:t> </w:t>
            </w:r>
          </w:p>
        </w:tc>
        <w:tc>
          <w:tcPr>
            <w:tcW w:w="564" w:type="dxa"/>
            <w:vAlign w:val="center"/>
            <w:hideMark/>
          </w:tcPr>
          <w:p w14:paraId="49CDE036" w14:textId="77777777" w:rsidR="00567EBC" w:rsidRPr="00567EBC" w:rsidRDefault="00567EBC" w:rsidP="00567EBC">
            <w:pPr>
              <w:jc w:val="center"/>
              <w:rPr>
                <w:sz w:val="16"/>
                <w:szCs w:val="16"/>
              </w:rPr>
            </w:pPr>
            <w:r w:rsidRPr="00567EBC">
              <w:rPr>
                <w:sz w:val="16"/>
                <w:szCs w:val="16"/>
              </w:rPr>
              <w:t> </w:t>
            </w:r>
          </w:p>
        </w:tc>
        <w:tc>
          <w:tcPr>
            <w:tcW w:w="598" w:type="dxa"/>
            <w:vAlign w:val="center"/>
            <w:hideMark/>
          </w:tcPr>
          <w:p w14:paraId="7A1F429E" w14:textId="77777777" w:rsidR="00567EBC" w:rsidRPr="00567EBC" w:rsidRDefault="00567EBC" w:rsidP="00567EBC">
            <w:pPr>
              <w:jc w:val="center"/>
              <w:rPr>
                <w:sz w:val="16"/>
                <w:szCs w:val="16"/>
              </w:rPr>
            </w:pPr>
            <w:r w:rsidRPr="00567EBC">
              <w:rPr>
                <w:sz w:val="16"/>
                <w:szCs w:val="16"/>
              </w:rPr>
              <w:t> </w:t>
            </w:r>
          </w:p>
        </w:tc>
        <w:tc>
          <w:tcPr>
            <w:tcW w:w="1045" w:type="dxa"/>
            <w:noWrap/>
            <w:vAlign w:val="center"/>
            <w:hideMark/>
          </w:tcPr>
          <w:p w14:paraId="1C4BA0C9" w14:textId="77777777" w:rsidR="00567EBC" w:rsidRPr="00567EBC" w:rsidRDefault="00567EBC" w:rsidP="00567EBC">
            <w:pPr>
              <w:jc w:val="right"/>
              <w:rPr>
                <w:sz w:val="16"/>
                <w:szCs w:val="16"/>
              </w:rPr>
            </w:pPr>
            <w:r w:rsidRPr="00567EBC">
              <w:rPr>
                <w:sz w:val="16"/>
                <w:szCs w:val="16"/>
              </w:rPr>
              <w:t>75 000,0</w:t>
            </w:r>
          </w:p>
        </w:tc>
        <w:tc>
          <w:tcPr>
            <w:tcW w:w="992" w:type="dxa"/>
            <w:noWrap/>
            <w:vAlign w:val="center"/>
            <w:hideMark/>
          </w:tcPr>
          <w:p w14:paraId="1C63FC63" w14:textId="77777777" w:rsidR="00567EBC" w:rsidRPr="00567EBC" w:rsidRDefault="00567EBC" w:rsidP="00567EBC">
            <w:pPr>
              <w:jc w:val="right"/>
              <w:rPr>
                <w:sz w:val="16"/>
                <w:szCs w:val="16"/>
              </w:rPr>
            </w:pPr>
            <w:r w:rsidRPr="00567EBC">
              <w:rPr>
                <w:sz w:val="16"/>
                <w:szCs w:val="16"/>
              </w:rPr>
              <w:t>62 824,4</w:t>
            </w:r>
          </w:p>
        </w:tc>
        <w:tc>
          <w:tcPr>
            <w:tcW w:w="992" w:type="dxa"/>
            <w:noWrap/>
            <w:vAlign w:val="center"/>
            <w:hideMark/>
          </w:tcPr>
          <w:p w14:paraId="42D632BD" w14:textId="77777777" w:rsidR="00567EBC" w:rsidRPr="00567EBC" w:rsidRDefault="00567EBC" w:rsidP="00567EBC">
            <w:pPr>
              <w:jc w:val="right"/>
              <w:rPr>
                <w:sz w:val="16"/>
                <w:szCs w:val="16"/>
              </w:rPr>
            </w:pPr>
            <w:r w:rsidRPr="00567EBC">
              <w:rPr>
                <w:sz w:val="16"/>
                <w:szCs w:val="16"/>
              </w:rPr>
              <w:t>65 789,3</w:t>
            </w:r>
          </w:p>
        </w:tc>
      </w:tr>
      <w:tr w:rsidR="00567EBC" w:rsidRPr="00567EBC" w14:paraId="2490CE22" w14:textId="77777777" w:rsidTr="00567EBC">
        <w:trPr>
          <w:trHeight w:val="450"/>
        </w:trPr>
        <w:tc>
          <w:tcPr>
            <w:tcW w:w="3403" w:type="dxa"/>
            <w:vAlign w:val="center"/>
            <w:hideMark/>
          </w:tcPr>
          <w:p w14:paraId="7F9A8AD8" w14:textId="77777777" w:rsidR="00567EBC" w:rsidRPr="00567EBC" w:rsidRDefault="00567EBC" w:rsidP="00567EBC">
            <w:pPr>
              <w:rPr>
                <w:sz w:val="16"/>
                <w:szCs w:val="16"/>
              </w:rPr>
            </w:pPr>
            <w:r w:rsidRPr="00567EBC">
              <w:rPr>
                <w:sz w:val="16"/>
                <w:szCs w:val="16"/>
              </w:rPr>
              <w:t>предоставление субсидий бюджетным, автономным учреждениям и иным некоммерческим организациям</w:t>
            </w:r>
          </w:p>
        </w:tc>
        <w:tc>
          <w:tcPr>
            <w:tcW w:w="420" w:type="dxa"/>
            <w:vAlign w:val="center"/>
            <w:hideMark/>
          </w:tcPr>
          <w:p w14:paraId="66CD6E16" w14:textId="77777777" w:rsidR="00567EBC" w:rsidRPr="00567EBC" w:rsidRDefault="00567EBC" w:rsidP="00567EBC">
            <w:pPr>
              <w:jc w:val="center"/>
              <w:rPr>
                <w:sz w:val="16"/>
                <w:szCs w:val="16"/>
              </w:rPr>
            </w:pPr>
            <w:r w:rsidRPr="00567EBC">
              <w:rPr>
                <w:sz w:val="16"/>
                <w:szCs w:val="16"/>
              </w:rPr>
              <w:t>06</w:t>
            </w:r>
          </w:p>
        </w:tc>
        <w:tc>
          <w:tcPr>
            <w:tcW w:w="420" w:type="dxa"/>
            <w:vAlign w:val="center"/>
            <w:hideMark/>
          </w:tcPr>
          <w:p w14:paraId="7205384D" w14:textId="77777777" w:rsidR="00567EBC" w:rsidRPr="00567EBC" w:rsidRDefault="00567EBC" w:rsidP="00567EBC">
            <w:pPr>
              <w:jc w:val="center"/>
              <w:rPr>
                <w:sz w:val="16"/>
                <w:szCs w:val="16"/>
              </w:rPr>
            </w:pPr>
            <w:r w:rsidRPr="00567EBC">
              <w:rPr>
                <w:sz w:val="16"/>
                <w:szCs w:val="16"/>
              </w:rPr>
              <w:t>0</w:t>
            </w:r>
          </w:p>
        </w:tc>
        <w:tc>
          <w:tcPr>
            <w:tcW w:w="477" w:type="dxa"/>
            <w:vAlign w:val="center"/>
            <w:hideMark/>
          </w:tcPr>
          <w:p w14:paraId="4D4DDAE8" w14:textId="77777777" w:rsidR="00567EBC" w:rsidRPr="00567EBC" w:rsidRDefault="00567EBC" w:rsidP="00567EBC">
            <w:pPr>
              <w:jc w:val="center"/>
              <w:rPr>
                <w:sz w:val="16"/>
                <w:szCs w:val="16"/>
              </w:rPr>
            </w:pPr>
            <w:r w:rsidRPr="00567EBC">
              <w:rPr>
                <w:sz w:val="16"/>
                <w:szCs w:val="16"/>
              </w:rPr>
              <w:t>03</w:t>
            </w:r>
          </w:p>
        </w:tc>
        <w:tc>
          <w:tcPr>
            <w:tcW w:w="688" w:type="dxa"/>
            <w:noWrap/>
            <w:vAlign w:val="center"/>
            <w:hideMark/>
          </w:tcPr>
          <w:p w14:paraId="3ED3D6B7" w14:textId="77777777" w:rsidR="00567EBC" w:rsidRPr="00567EBC" w:rsidRDefault="00567EBC" w:rsidP="00567EBC">
            <w:pPr>
              <w:jc w:val="center"/>
              <w:rPr>
                <w:b/>
                <w:bCs/>
                <w:sz w:val="16"/>
                <w:szCs w:val="16"/>
              </w:rPr>
            </w:pPr>
            <w:r w:rsidRPr="00567EBC">
              <w:rPr>
                <w:b/>
                <w:bCs/>
                <w:sz w:val="16"/>
                <w:szCs w:val="16"/>
              </w:rPr>
              <w:t>61190</w:t>
            </w:r>
          </w:p>
        </w:tc>
        <w:tc>
          <w:tcPr>
            <w:tcW w:w="472" w:type="dxa"/>
            <w:noWrap/>
            <w:vAlign w:val="center"/>
            <w:hideMark/>
          </w:tcPr>
          <w:p w14:paraId="5FE0FB8D" w14:textId="77777777" w:rsidR="00567EBC" w:rsidRPr="00567EBC" w:rsidRDefault="00567EBC" w:rsidP="00567EBC">
            <w:pPr>
              <w:jc w:val="center"/>
              <w:rPr>
                <w:b/>
                <w:bCs/>
                <w:sz w:val="16"/>
                <w:szCs w:val="16"/>
              </w:rPr>
            </w:pPr>
            <w:r w:rsidRPr="00567EBC">
              <w:rPr>
                <w:b/>
                <w:bCs/>
                <w:sz w:val="16"/>
                <w:szCs w:val="16"/>
              </w:rPr>
              <w:t>600</w:t>
            </w:r>
          </w:p>
        </w:tc>
        <w:tc>
          <w:tcPr>
            <w:tcW w:w="419" w:type="dxa"/>
            <w:vAlign w:val="center"/>
            <w:hideMark/>
          </w:tcPr>
          <w:p w14:paraId="551F3E97" w14:textId="77777777" w:rsidR="00567EBC" w:rsidRPr="00567EBC" w:rsidRDefault="00567EBC" w:rsidP="00567EBC">
            <w:pPr>
              <w:jc w:val="center"/>
              <w:rPr>
                <w:sz w:val="16"/>
                <w:szCs w:val="16"/>
              </w:rPr>
            </w:pPr>
            <w:r w:rsidRPr="00567EBC">
              <w:rPr>
                <w:sz w:val="16"/>
                <w:szCs w:val="16"/>
              </w:rPr>
              <w:t> </w:t>
            </w:r>
          </w:p>
        </w:tc>
        <w:tc>
          <w:tcPr>
            <w:tcW w:w="564" w:type="dxa"/>
            <w:vAlign w:val="center"/>
            <w:hideMark/>
          </w:tcPr>
          <w:p w14:paraId="2AB1160D" w14:textId="77777777" w:rsidR="00567EBC" w:rsidRPr="00567EBC" w:rsidRDefault="00567EBC" w:rsidP="00567EBC">
            <w:pPr>
              <w:jc w:val="center"/>
              <w:rPr>
                <w:sz w:val="16"/>
                <w:szCs w:val="16"/>
              </w:rPr>
            </w:pPr>
            <w:r w:rsidRPr="00567EBC">
              <w:rPr>
                <w:sz w:val="16"/>
                <w:szCs w:val="16"/>
              </w:rPr>
              <w:t> </w:t>
            </w:r>
          </w:p>
        </w:tc>
        <w:tc>
          <w:tcPr>
            <w:tcW w:w="598" w:type="dxa"/>
            <w:vAlign w:val="center"/>
            <w:hideMark/>
          </w:tcPr>
          <w:p w14:paraId="66A7B97A" w14:textId="77777777" w:rsidR="00567EBC" w:rsidRPr="00567EBC" w:rsidRDefault="00567EBC" w:rsidP="00567EBC">
            <w:pPr>
              <w:jc w:val="center"/>
              <w:rPr>
                <w:sz w:val="16"/>
                <w:szCs w:val="16"/>
              </w:rPr>
            </w:pPr>
            <w:r w:rsidRPr="00567EBC">
              <w:rPr>
                <w:sz w:val="16"/>
                <w:szCs w:val="16"/>
              </w:rPr>
              <w:t> </w:t>
            </w:r>
          </w:p>
        </w:tc>
        <w:tc>
          <w:tcPr>
            <w:tcW w:w="1045" w:type="dxa"/>
            <w:noWrap/>
            <w:vAlign w:val="center"/>
            <w:hideMark/>
          </w:tcPr>
          <w:p w14:paraId="4B836578" w14:textId="77777777" w:rsidR="00567EBC" w:rsidRPr="00567EBC" w:rsidRDefault="00567EBC" w:rsidP="00567EBC">
            <w:pPr>
              <w:jc w:val="right"/>
              <w:rPr>
                <w:sz w:val="16"/>
                <w:szCs w:val="16"/>
              </w:rPr>
            </w:pPr>
            <w:r w:rsidRPr="00567EBC">
              <w:rPr>
                <w:sz w:val="16"/>
                <w:szCs w:val="16"/>
              </w:rPr>
              <w:t>75 000,0</w:t>
            </w:r>
          </w:p>
        </w:tc>
        <w:tc>
          <w:tcPr>
            <w:tcW w:w="992" w:type="dxa"/>
            <w:noWrap/>
            <w:vAlign w:val="center"/>
            <w:hideMark/>
          </w:tcPr>
          <w:p w14:paraId="0AD898DE" w14:textId="77777777" w:rsidR="00567EBC" w:rsidRPr="00567EBC" w:rsidRDefault="00567EBC" w:rsidP="00567EBC">
            <w:pPr>
              <w:jc w:val="right"/>
              <w:rPr>
                <w:sz w:val="16"/>
                <w:szCs w:val="16"/>
              </w:rPr>
            </w:pPr>
            <w:r w:rsidRPr="00567EBC">
              <w:rPr>
                <w:sz w:val="16"/>
                <w:szCs w:val="16"/>
              </w:rPr>
              <w:t>62 824,4</w:t>
            </w:r>
          </w:p>
        </w:tc>
        <w:tc>
          <w:tcPr>
            <w:tcW w:w="992" w:type="dxa"/>
            <w:noWrap/>
            <w:vAlign w:val="center"/>
            <w:hideMark/>
          </w:tcPr>
          <w:p w14:paraId="326D422F" w14:textId="77777777" w:rsidR="00567EBC" w:rsidRPr="00567EBC" w:rsidRDefault="00567EBC" w:rsidP="00567EBC">
            <w:pPr>
              <w:jc w:val="right"/>
              <w:rPr>
                <w:sz w:val="16"/>
                <w:szCs w:val="16"/>
              </w:rPr>
            </w:pPr>
            <w:r w:rsidRPr="00567EBC">
              <w:rPr>
                <w:sz w:val="16"/>
                <w:szCs w:val="16"/>
              </w:rPr>
              <w:t>65 789,3</w:t>
            </w:r>
          </w:p>
        </w:tc>
      </w:tr>
      <w:tr w:rsidR="00567EBC" w:rsidRPr="00567EBC" w14:paraId="284AC106" w14:textId="77777777" w:rsidTr="00567EBC">
        <w:trPr>
          <w:trHeight w:val="420"/>
        </w:trPr>
        <w:tc>
          <w:tcPr>
            <w:tcW w:w="3403" w:type="dxa"/>
            <w:vAlign w:val="center"/>
            <w:hideMark/>
          </w:tcPr>
          <w:p w14:paraId="6240A5A6" w14:textId="77777777" w:rsidR="00567EBC" w:rsidRPr="00567EBC" w:rsidRDefault="00567EBC" w:rsidP="00567EBC">
            <w:pPr>
              <w:rPr>
                <w:sz w:val="16"/>
                <w:szCs w:val="16"/>
              </w:rPr>
            </w:pPr>
            <w:r w:rsidRPr="00567EBC">
              <w:rPr>
                <w:sz w:val="16"/>
                <w:szCs w:val="16"/>
              </w:rPr>
              <w:t>субсидии автономным учреждениям</w:t>
            </w:r>
          </w:p>
        </w:tc>
        <w:tc>
          <w:tcPr>
            <w:tcW w:w="420" w:type="dxa"/>
            <w:vAlign w:val="center"/>
            <w:hideMark/>
          </w:tcPr>
          <w:p w14:paraId="651FAD17" w14:textId="77777777" w:rsidR="00567EBC" w:rsidRPr="00567EBC" w:rsidRDefault="00567EBC" w:rsidP="00567EBC">
            <w:pPr>
              <w:jc w:val="center"/>
              <w:rPr>
                <w:sz w:val="16"/>
                <w:szCs w:val="16"/>
              </w:rPr>
            </w:pPr>
            <w:r w:rsidRPr="00567EBC">
              <w:rPr>
                <w:sz w:val="16"/>
                <w:szCs w:val="16"/>
              </w:rPr>
              <w:t>06</w:t>
            </w:r>
          </w:p>
        </w:tc>
        <w:tc>
          <w:tcPr>
            <w:tcW w:w="420" w:type="dxa"/>
            <w:vAlign w:val="center"/>
            <w:hideMark/>
          </w:tcPr>
          <w:p w14:paraId="0B4038C1" w14:textId="77777777" w:rsidR="00567EBC" w:rsidRPr="00567EBC" w:rsidRDefault="00567EBC" w:rsidP="00567EBC">
            <w:pPr>
              <w:jc w:val="center"/>
              <w:rPr>
                <w:sz w:val="16"/>
                <w:szCs w:val="16"/>
              </w:rPr>
            </w:pPr>
            <w:r w:rsidRPr="00567EBC">
              <w:rPr>
                <w:sz w:val="16"/>
                <w:szCs w:val="16"/>
              </w:rPr>
              <w:t>0</w:t>
            </w:r>
          </w:p>
        </w:tc>
        <w:tc>
          <w:tcPr>
            <w:tcW w:w="477" w:type="dxa"/>
            <w:vAlign w:val="center"/>
            <w:hideMark/>
          </w:tcPr>
          <w:p w14:paraId="39CDFF15" w14:textId="77777777" w:rsidR="00567EBC" w:rsidRPr="00567EBC" w:rsidRDefault="00567EBC" w:rsidP="00567EBC">
            <w:pPr>
              <w:jc w:val="center"/>
              <w:rPr>
                <w:sz w:val="16"/>
                <w:szCs w:val="16"/>
              </w:rPr>
            </w:pPr>
            <w:r w:rsidRPr="00567EBC">
              <w:rPr>
                <w:sz w:val="16"/>
                <w:szCs w:val="16"/>
              </w:rPr>
              <w:t>03</w:t>
            </w:r>
          </w:p>
        </w:tc>
        <w:tc>
          <w:tcPr>
            <w:tcW w:w="688" w:type="dxa"/>
            <w:noWrap/>
            <w:vAlign w:val="center"/>
            <w:hideMark/>
          </w:tcPr>
          <w:p w14:paraId="2EBFA099" w14:textId="77777777" w:rsidR="00567EBC" w:rsidRPr="00567EBC" w:rsidRDefault="00567EBC" w:rsidP="00567EBC">
            <w:pPr>
              <w:jc w:val="center"/>
              <w:rPr>
                <w:b/>
                <w:bCs/>
                <w:sz w:val="16"/>
                <w:szCs w:val="16"/>
              </w:rPr>
            </w:pPr>
            <w:r w:rsidRPr="00567EBC">
              <w:rPr>
                <w:b/>
                <w:bCs/>
                <w:sz w:val="16"/>
                <w:szCs w:val="16"/>
              </w:rPr>
              <w:t>61190</w:t>
            </w:r>
          </w:p>
        </w:tc>
        <w:tc>
          <w:tcPr>
            <w:tcW w:w="472" w:type="dxa"/>
            <w:noWrap/>
            <w:vAlign w:val="center"/>
            <w:hideMark/>
          </w:tcPr>
          <w:p w14:paraId="0880CA81" w14:textId="77777777" w:rsidR="00567EBC" w:rsidRPr="00567EBC" w:rsidRDefault="00567EBC" w:rsidP="00567EBC">
            <w:pPr>
              <w:jc w:val="center"/>
              <w:rPr>
                <w:b/>
                <w:bCs/>
                <w:sz w:val="16"/>
                <w:szCs w:val="16"/>
              </w:rPr>
            </w:pPr>
            <w:r w:rsidRPr="00567EBC">
              <w:rPr>
                <w:b/>
                <w:bCs/>
                <w:sz w:val="16"/>
                <w:szCs w:val="16"/>
              </w:rPr>
              <w:t>620</w:t>
            </w:r>
          </w:p>
        </w:tc>
        <w:tc>
          <w:tcPr>
            <w:tcW w:w="419" w:type="dxa"/>
            <w:vAlign w:val="center"/>
            <w:hideMark/>
          </w:tcPr>
          <w:p w14:paraId="4FE55DD3" w14:textId="77777777" w:rsidR="00567EBC" w:rsidRPr="00567EBC" w:rsidRDefault="00567EBC" w:rsidP="00567EBC">
            <w:pPr>
              <w:jc w:val="center"/>
              <w:rPr>
                <w:sz w:val="16"/>
                <w:szCs w:val="16"/>
              </w:rPr>
            </w:pPr>
            <w:r w:rsidRPr="00567EBC">
              <w:rPr>
                <w:sz w:val="16"/>
                <w:szCs w:val="16"/>
              </w:rPr>
              <w:t> </w:t>
            </w:r>
          </w:p>
        </w:tc>
        <w:tc>
          <w:tcPr>
            <w:tcW w:w="564" w:type="dxa"/>
            <w:vAlign w:val="center"/>
            <w:hideMark/>
          </w:tcPr>
          <w:p w14:paraId="2D4D52E0" w14:textId="77777777" w:rsidR="00567EBC" w:rsidRPr="00567EBC" w:rsidRDefault="00567EBC" w:rsidP="00567EBC">
            <w:pPr>
              <w:jc w:val="center"/>
              <w:rPr>
                <w:sz w:val="16"/>
                <w:szCs w:val="16"/>
              </w:rPr>
            </w:pPr>
            <w:r w:rsidRPr="00567EBC">
              <w:rPr>
                <w:sz w:val="16"/>
                <w:szCs w:val="16"/>
              </w:rPr>
              <w:t> </w:t>
            </w:r>
          </w:p>
        </w:tc>
        <w:tc>
          <w:tcPr>
            <w:tcW w:w="598" w:type="dxa"/>
            <w:vAlign w:val="center"/>
            <w:hideMark/>
          </w:tcPr>
          <w:p w14:paraId="0A713272" w14:textId="77777777" w:rsidR="00567EBC" w:rsidRPr="00567EBC" w:rsidRDefault="00567EBC" w:rsidP="00567EBC">
            <w:pPr>
              <w:jc w:val="center"/>
              <w:rPr>
                <w:sz w:val="16"/>
                <w:szCs w:val="16"/>
              </w:rPr>
            </w:pPr>
            <w:r w:rsidRPr="00567EBC">
              <w:rPr>
                <w:sz w:val="16"/>
                <w:szCs w:val="16"/>
              </w:rPr>
              <w:t> </w:t>
            </w:r>
          </w:p>
        </w:tc>
        <w:tc>
          <w:tcPr>
            <w:tcW w:w="1045" w:type="dxa"/>
            <w:noWrap/>
            <w:vAlign w:val="center"/>
            <w:hideMark/>
          </w:tcPr>
          <w:p w14:paraId="33A8F570" w14:textId="77777777" w:rsidR="00567EBC" w:rsidRPr="00567EBC" w:rsidRDefault="00567EBC" w:rsidP="00567EBC">
            <w:pPr>
              <w:jc w:val="right"/>
              <w:rPr>
                <w:sz w:val="16"/>
                <w:szCs w:val="16"/>
              </w:rPr>
            </w:pPr>
            <w:r w:rsidRPr="00567EBC">
              <w:rPr>
                <w:sz w:val="16"/>
                <w:szCs w:val="16"/>
              </w:rPr>
              <w:t>75 000,0</w:t>
            </w:r>
          </w:p>
        </w:tc>
        <w:tc>
          <w:tcPr>
            <w:tcW w:w="992" w:type="dxa"/>
            <w:noWrap/>
            <w:vAlign w:val="center"/>
            <w:hideMark/>
          </w:tcPr>
          <w:p w14:paraId="73DCA21A" w14:textId="77777777" w:rsidR="00567EBC" w:rsidRPr="00567EBC" w:rsidRDefault="00567EBC" w:rsidP="00567EBC">
            <w:pPr>
              <w:jc w:val="right"/>
              <w:rPr>
                <w:sz w:val="16"/>
                <w:szCs w:val="16"/>
              </w:rPr>
            </w:pPr>
            <w:r w:rsidRPr="00567EBC">
              <w:rPr>
                <w:sz w:val="16"/>
                <w:szCs w:val="16"/>
              </w:rPr>
              <w:t>62 824,4</w:t>
            </w:r>
          </w:p>
        </w:tc>
        <w:tc>
          <w:tcPr>
            <w:tcW w:w="992" w:type="dxa"/>
            <w:noWrap/>
            <w:vAlign w:val="center"/>
            <w:hideMark/>
          </w:tcPr>
          <w:p w14:paraId="7243A62B" w14:textId="77777777" w:rsidR="00567EBC" w:rsidRPr="00567EBC" w:rsidRDefault="00567EBC" w:rsidP="00567EBC">
            <w:pPr>
              <w:jc w:val="right"/>
              <w:rPr>
                <w:sz w:val="16"/>
                <w:szCs w:val="16"/>
              </w:rPr>
            </w:pPr>
            <w:r w:rsidRPr="00567EBC">
              <w:rPr>
                <w:sz w:val="16"/>
                <w:szCs w:val="16"/>
              </w:rPr>
              <w:t>65 789,3</w:t>
            </w:r>
          </w:p>
        </w:tc>
      </w:tr>
      <w:tr w:rsidR="00567EBC" w:rsidRPr="00567EBC" w14:paraId="16F682CB" w14:textId="77777777" w:rsidTr="00567EBC">
        <w:trPr>
          <w:trHeight w:val="315"/>
        </w:trPr>
        <w:tc>
          <w:tcPr>
            <w:tcW w:w="3403" w:type="dxa"/>
            <w:vAlign w:val="center"/>
            <w:hideMark/>
          </w:tcPr>
          <w:p w14:paraId="56DBD154" w14:textId="77777777" w:rsidR="00567EBC" w:rsidRPr="00567EBC" w:rsidRDefault="00567EBC" w:rsidP="00567EBC">
            <w:pPr>
              <w:rPr>
                <w:i/>
                <w:iCs/>
                <w:sz w:val="16"/>
                <w:szCs w:val="16"/>
              </w:rPr>
            </w:pPr>
            <w:r w:rsidRPr="00567EBC">
              <w:rPr>
                <w:i/>
                <w:iCs/>
                <w:sz w:val="16"/>
                <w:szCs w:val="16"/>
              </w:rPr>
              <w:t>ФИЗИЧЕСКАЯ КУЛЬТУРА И СПОРТ</w:t>
            </w:r>
          </w:p>
        </w:tc>
        <w:tc>
          <w:tcPr>
            <w:tcW w:w="420" w:type="dxa"/>
            <w:vAlign w:val="center"/>
            <w:hideMark/>
          </w:tcPr>
          <w:p w14:paraId="49FA6EAA" w14:textId="77777777" w:rsidR="00567EBC" w:rsidRPr="00567EBC" w:rsidRDefault="00567EBC" w:rsidP="00567EBC">
            <w:pPr>
              <w:jc w:val="center"/>
              <w:rPr>
                <w:sz w:val="16"/>
                <w:szCs w:val="16"/>
              </w:rPr>
            </w:pPr>
            <w:r w:rsidRPr="00567EBC">
              <w:rPr>
                <w:sz w:val="16"/>
                <w:szCs w:val="16"/>
              </w:rPr>
              <w:t>06</w:t>
            </w:r>
          </w:p>
        </w:tc>
        <w:tc>
          <w:tcPr>
            <w:tcW w:w="420" w:type="dxa"/>
            <w:vAlign w:val="center"/>
            <w:hideMark/>
          </w:tcPr>
          <w:p w14:paraId="27743FDC" w14:textId="77777777" w:rsidR="00567EBC" w:rsidRPr="00567EBC" w:rsidRDefault="00567EBC" w:rsidP="00567EBC">
            <w:pPr>
              <w:jc w:val="center"/>
              <w:rPr>
                <w:sz w:val="16"/>
                <w:szCs w:val="16"/>
              </w:rPr>
            </w:pPr>
            <w:r w:rsidRPr="00567EBC">
              <w:rPr>
                <w:sz w:val="16"/>
                <w:szCs w:val="16"/>
              </w:rPr>
              <w:t>0</w:t>
            </w:r>
          </w:p>
        </w:tc>
        <w:tc>
          <w:tcPr>
            <w:tcW w:w="477" w:type="dxa"/>
            <w:vAlign w:val="center"/>
            <w:hideMark/>
          </w:tcPr>
          <w:p w14:paraId="31C29511" w14:textId="77777777" w:rsidR="00567EBC" w:rsidRPr="00567EBC" w:rsidRDefault="00567EBC" w:rsidP="00567EBC">
            <w:pPr>
              <w:jc w:val="center"/>
              <w:rPr>
                <w:sz w:val="16"/>
                <w:szCs w:val="16"/>
              </w:rPr>
            </w:pPr>
            <w:r w:rsidRPr="00567EBC">
              <w:rPr>
                <w:sz w:val="16"/>
                <w:szCs w:val="16"/>
              </w:rPr>
              <w:t>03</w:t>
            </w:r>
          </w:p>
        </w:tc>
        <w:tc>
          <w:tcPr>
            <w:tcW w:w="688" w:type="dxa"/>
            <w:noWrap/>
            <w:vAlign w:val="center"/>
            <w:hideMark/>
          </w:tcPr>
          <w:p w14:paraId="10DD8538" w14:textId="77777777" w:rsidR="00567EBC" w:rsidRPr="00567EBC" w:rsidRDefault="00567EBC" w:rsidP="00567EBC">
            <w:pPr>
              <w:jc w:val="center"/>
              <w:rPr>
                <w:b/>
                <w:bCs/>
                <w:sz w:val="16"/>
                <w:szCs w:val="16"/>
              </w:rPr>
            </w:pPr>
            <w:r w:rsidRPr="00567EBC">
              <w:rPr>
                <w:b/>
                <w:bCs/>
                <w:sz w:val="16"/>
                <w:szCs w:val="16"/>
              </w:rPr>
              <w:t>61190</w:t>
            </w:r>
          </w:p>
        </w:tc>
        <w:tc>
          <w:tcPr>
            <w:tcW w:w="472" w:type="dxa"/>
            <w:noWrap/>
            <w:vAlign w:val="center"/>
            <w:hideMark/>
          </w:tcPr>
          <w:p w14:paraId="1D4C793B" w14:textId="77777777" w:rsidR="00567EBC" w:rsidRPr="00567EBC" w:rsidRDefault="00567EBC" w:rsidP="00567EBC">
            <w:pPr>
              <w:jc w:val="center"/>
              <w:rPr>
                <w:b/>
                <w:bCs/>
                <w:sz w:val="16"/>
                <w:szCs w:val="16"/>
              </w:rPr>
            </w:pPr>
            <w:r w:rsidRPr="00567EBC">
              <w:rPr>
                <w:b/>
                <w:bCs/>
                <w:sz w:val="16"/>
                <w:szCs w:val="16"/>
              </w:rPr>
              <w:t>620</w:t>
            </w:r>
          </w:p>
        </w:tc>
        <w:tc>
          <w:tcPr>
            <w:tcW w:w="419" w:type="dxa"/>
            <w:vAlign w:val="center"/>
            <w:hideMark/>
          </w:tcPr>
          <w:p w14:paraId="19D395A4" w14:textId="77777777" w:rsidR="00567EBC" w:rsidRPr="00567EBC" w:rsidRDefault="00567EBC" w:rsidP="00567EBC">
            <w:pPr>
              <w:jc w:val="center"/>
              <w:rPr>
                <w:sz w:val="16"/>
                <w:szCs w:val="16"/>
              </w:rPr>
            </w:pPr>
            <w:r w:rsidRPr="00567EBC">
              <w:rPr>
                <w:sz w:val="16"/>
                <w:szCs w:val="16"/>
              </w:rPr>
              <w:t>11</w:t>
            </w:r>
          </w:p>
        </w:tc>
        <w:tc>
          <w:tcPr>
            <w:tcW w:w="564" w:type="dxa"/>
            <w:vAlign w:val="center"/>
            <w:hideMark/>
          </w:tcPr>
          <w:p w14:paraId="652079CF" w14:textId="77777777" w:rsidR="00567EBC" w:rsidRPr="00567EBC" w:rsidRDefault="00567EBC" w:rsidP="00567EBC">
            <w:pPr>
              <w:jc w:val="center"/>
              <w:rPr>
                <w:sz w:val="16"/>
                <w:szCs w:val="16"/>
              </w:rPr>
            </w:pPr>
            <w:r w:rsidRPr="00567EBC">
              <w:rPr>
                <w:sz w:val="16"/>
                <w:szCs w:val="16"/>
              </w:rPr>
              <w:t> </w:t>
            </w:r>
          </w:p>
        </w:tc>
        <w:tc>
          <w:tcPr>
            <w:tcW w:w="598" w:type="dxa"/>
            <w:vAlign w:val="center"/>
            <w:hideMark/>
          </w:tcPr>
          <w:p w14:paraId="29EDF41C" w14:textId="77777777" w:rsidR="00567EBC" w:rsidRPr="00567EBC" w:rsidRDefault="00567EBC" w:rsidP="00567EBC">
            <w:pPr>
              <w:jc w:val="center"/>
              <w:rPr>
                <w:sz w:val="16"/>
                <w:szCs w:val="16"/>
              </w:rPr>
            </w:pPr>
            <w:r w:rsidRPr="00567EBC">
              <w:rPr>
                <w:sz w:val="16"/>
                <w:szCs w:val="16"/>
              </w:rPr>
              <w:t> </w:t>
            </w:r>
          </w:p>
        </w:tc>
        <w:tc>
          <w:tcPr>
            <w:tcW w:w="1045" w:type="dxa"/>
            <w:noWrap/>
            <w:vAlign w:val="center"/>
            <w:hideMark/>
          </w:tcPr>
          <w:p w14:paraId="28BA9DF4" w14:textId="77777777" w:rsidR="00567EBC" w:rsidRPr="00567EBC" w:rsidRDefault="00567EBC" w:rsidP="00567EBC">
            <w:pPr>
              <w:jc w:val="right"/>
              <w:rPr>
                <w:sz w:val="16"/>
                <w:szCs w:val="16"/>
              </w:rPr>
            </w:pPr>
            <w:r w:rsidRPr="00567EBC">
              <w:rPr>
                <w:sz w:val="16"/>
                <w:szCs w:val="16"/>
              </w:rPr>
              <w:t>75 000,0</w:t>
            </w:r>
          </w:p>
        </w:tc>
        <w:tc>
          <w:tcPr>
            <w:tcW w:w="992" w:type="dxa"/>
            <w:noWrap/>
            <w:vAlign w:val="center"/>
            <w:hideMark/>
          </w:tcPr>
          <w:p w14:paraId="1A4A73EF" w14:textId="77777777" w:rsidR="00567EBC" w:rsidRPr="00567EBC" w:rsidRDefault="00567EBC" w:rsidP="00567EBC">
            <w:pPr>
              <w:jc w:val="right"/>
              <w:rPr>
                <w:sz w:val="16"/>
                <w:szCs w:val="16"/>
              </w:rPr>
            </w:pPr>
            <w:r w:rsidRPr="00567EBC">
              <w:rPr>
                <w:sz w:val="16"/>
                <w:szCs w:val="16"/>
              </w:rPr>
              <w:t>62 824,4</w:t>
            </w:r>
          </w:p>
        </w:tc>
        <w:tc>
          <w:tcPr>
            <w:tcW w:w="992" w:type="dxa"/>
            <w:noWrap/>
            <w:vAlign w:val="center"/>
            <w:hideMark/>
          </w:tcPr>
          <w:p w14:paraId="354E4695" w14:textId="77777777" w:rsidR="00567EBC" w:rsidRPr="00567EBC" w:rsidRDefault="00567EBC" w:rsidP="00567EBC">
            <w:pPr>
              <w:jc w:val="right"/>
              <w:rPr>
                <w:sz w:val="16"/>
                <w:szCs w:val="16"/>
              </w:rPr>
            </w:pPr>
            <w:r w:rsidRPr="00567EBC">
              <w:rPr>
                <w:sz w:val="16"/>
                <w:szCs w:val="16"/>
              </w:rPr>
              <w:t>65 789,3</w:t>
            </w:r>
          </w:p>
        </w:tc>
      </w:tr>
      <w:tr w:rsidR="00567EBC" w:rsidRPr="00567EBC" w14:paraId="46F34A78" w14:textId="77777777" w:rsidTr="00567EBC">
        <w:trPr>
          <w:trHeight w:val="315"/>
        </w:trPr>
        <w:tc>
          <w:tcPr>
            <w:tcW w:w="3403" w:type="dxa"/>
            <w:vAlign w:val="center"/>
            <w:hideMark/>
          </w:tcPr>
          <w:p w14:paraId="0A047639" w14:textId="77777777" w:rsidR="00567EBC" w:rsidRPr="00567EBC" w:rsidRDefault="00567EBC" w:rsidP="00567EBC">
            <w:pPr>
              <w:rPr>
                <w:b/>
                <w:bCs/>
                <w:sz w:val="16"/>
                <w:szCs w:val="16"/>
              </w:rPr>
            </w:pPr>
            <w:r w:rsidRPr="00567EBC">
              <w:rPr>
                <w:b/>
                <w:bCs/>
                <w:sz w:val="16"/>
                <w:szCs w:val="16"/>
              </w:rPr>
              <w:t xml:space="preserve">Физическая культура </w:t>
            </w:r>
          </w:p>
        </w:tc>
        <w:tc>
          <w:tcPr>
            <w:tcW w:w="420" w:type="dxa"/>
            <w:vAlign w:val="center"/>
            <w:hideMark/>
          </w:tcPr>
          <w:p w14:paraId="68381F54" w14:textId="77777777" w:rsidR="00567EBC" w:rsidRPr="00567EBC" w:rsidRDefault="00567EBC" w:rsidP="00567EBC">
            <w:pPr>
              <w:jc w:val="center"/>
              <w:rPr>
                <w:sz w:val="16"/>
                <w:szCs w:val="16"/>
              </w:rPr>
            </w:pPr>
            <w:r w:rsidRPr="00567EBC">
              <w:rPr>
                <w:sz w:val="16"/>
                <w:szCs w:val="16"/>
              </w:rPr>
              <w:t>06</w:t>
            </w:r>
          </w:p>
        </w:tc>
        <w:tc>
          <w:tcPr>
            <w:tcW w:w="420" w:type="dxa"/>
            <w:vAlign w:val="center"/>
            <w:hideMark/>
          </w:tcPr>
          <w:p w14:paraId="4C16C350" w14:textId="77777777" w:rsidR="00567EBC" w:rsidRPr="00567EBC" w:rsidRDefault="00567EBC" w:rsidP="00567EBC">
            <w:pPr>
              <w:jc w:val="center"/>
              <w:rPr>
                <w:sz w:val="16"/>
                <w:szCs w:val="16"/>
              </w:rPr>
            </w:pPr>
            <w:r w:rsidRPr="00567EBC">
              <w:rPr>
                <w:sz w:val="16"/>
                <w:szCs w:val="16"/>
              </w:rPr>
              <w:t>0</w:t>
            </w:r>
          </w:p>
        </w:tc>
        <w:tc>
          <w:tcPr>
            <w:tcW w:w="477" w:type="dxa"/>
            <w:vAlign w:val="center"/>
            <w:hideMark/>
          </w:tcPr>
          <w:p w14:paraId="204FC030" w14:textId="77777777" w:rsidR="00567EBC" w:rsidRPr="00567EBC" w:rsidRDefault="00567EBC" w:rsidP="00567EBC">
            <w:pPr>
              <w:jc w:val="center"/>
              <w:rPr>
                <w:sz w:val="16"/>
                <w:szCs w:val="16"/>
              </w:rPr>
            </w:pPr>
            <w:r w:rsidRPr="00567EBC">
              <w:rPr>
                <w:sz w:val="16"/>
                <w:szCs w:val="16"/>
              </w:rPr>
              <w:t>03</w:t>
            </w:r>
          </w:p>
        </w:tc>
        <w:tc>
          <w:tcPr>
            <w:tcW w:w="688" w:type="dxa"/>
            <w:noWrap/>
            <w:vAlign w:val="center"/>
            <w:hideMark/>
          </w:tcPr>
          <w:p w14:paraId="2E8CA909" w14:textId="77777777" w:rsidR="00567EBC" w:rsidRPr="00567EBC" w:rsidRDefault="00567EBC" w:rsidP="00567EBC">
            <w:pPr>
              <w:jc w:val="center"/>
              <w:rPr>
                <w:b/>
                <w:bCs/>
                <w:sz w:val="16"/>
                <w:szCs w:val="16"/>
              </w:rPr>
            </w:pPr>
            <w:r w:rsidRPr="00567EBC">
              <w:rPr>
                <w:b/>
                <w:bCs/>
                <w:sz w:val="16"/>
                <w:szCs w:val="16"/>
              </w:rPr>
              <w:t>61190</w:t>
            </w:r>
          </w:p>
        </w:tc>
        <w:tc>
          <w:tcPr>
            <w:tcW w:w="472" w:type="dxa"/>
            <w:noWrap/>
            <w:vAlign w:val="center"/>
            <w:hideMark/>
          </w:tcPr>
          <w:p w14:paraId="653D8F91" w14:textId="77777777" w:rsidR="00567EBC" w:rsidRPr="00567EBC" w:rsidRDefault="00567EBC" w:rsidP="00567EBC">
            <w:pPr>
              <w:jc w:val="center"/>
              <w:rPr>
                <w:b/>
                <w:bCs/>
                <w:sz w:val="16"/>
                <w:szCs w:val="16"/>
              </w:rPr>
            </w:pPr>
            <w:r w:rsidRPr="00567EBC">
              <w:rPr>
                <w:b/>
                <w:bCs/>
                <w:sz w:val="16"/>
                <w:szCs w:val="16"/>
              </w:rPr>
              <w:t>620</w:t>
            </w:r>
          </w:p>
        </w:tc>
        <w:tc>
          <w:tcPr>
            <w:tcW w:w="419" w:type="dxa"/>
            <w:vAlign w:val="center"/>
            <w:hideMark/>
          </w:tcPr>
          <w:p w14:paraId="05B98A97" w14:textId="77777777" w:rsidR="00567EBC" w:rsidRPr="00567EBC" w:rsidRDefault="00567EBC" w:rsidP="00567EBC">
            <w:pPr>
              <w:jc w:val="center"/>
              <w:rPr>
                <w:sz w:val="16"/>
                <w:szCs w:val="16"/>
              </w:rPr>
            </w:pPr>
            <w:r w:rsidRPr="00567EBC">
              <w:rPr>
                <w:sz w:val="16"/>
                <w:szCs w:val="16"/>
              </w:rPr>
              <w:t>11</w:t>
            </w:r>
          </w:p>
        </w:tc>
        <w:tc>
          <w:tcPr>
            <w:tcW w:w="564" w:type="dxa"/>
            <w:vAlign w:val="center"/>
            <w:hideMark/>
          </w:tcPr>
          <w:p w14:paraId="3A067F53" w14:textId="77777777" w:rsidR="00567EBC" w:rsidRPr="00567EBC" w:rsidRDefault="00567EBC" w:rsidP="00567EBC">
            <w:pPr>
              <w:jc w:val="center"/>
              <w:rPr>
                <w:sz w:val="16"/>
                <w:szCs w:val="16"/>
              </w:rPr>
            </w:pPr>
            <w:r w:rsidRPr="00567EBC">
              <w:rPr>
                <w:sz w:val="16"/>
                <w:szCs w:val="16"/>
              </w:rPr>
              <w:t>01</w:t>
            </w:r>
          </w:p>
        </w:tc>
        <w:tc>
          <w:tcPr>
            <w:tcW w:w="598" w:type="dxa"/>
            <w:vAlign w:val="center"/>
            <w:hideMark/>
          </w:tcPr>
          <w:p w14:paraId="264F5D09" w14:textId="77777777" w:rsidR="00567EBC" w:rsidRPr="00567EBC" w:rsidRDefault="00567EBC" w:rsidP="00567EBC">
            <w:pPr>
              <w:jc w:val="center"/>
              <w:rPr>
                <w:sz w:val="16"/>
                <w:szCs w:val="16"/>
              </w:rPr>
            </w:pPr>
            <w:r w:rsidRPr="00567EBC">
              <w:rPr>
                <w:sz w:val="16"/>
                <w:szCs w:val="16"/>
              </w:rPr>
              <w:t> </w:t>
            </w:r>
          </w:p>
        </w:tc>
        <w:tc>
          <w:tcPr>
            <w:tcW w:w="1045" w:type="dxa"/>
            <w:noWrap/>
            <w:vAlign w:val="center"/>
            <w:hideMark/>
          </w:tcPr>
          <w:p w14:paraId="4DB0D97E" w14:textId="77777777" w:rsidR="00567EBC" w:rsidRPr="00567EBC" w:rsidRDefault="00567EBC" w:rsidP="00567EBC">
            <w:pPr>
              <w:jc w:val="right"/>
              <w:rPr>
                <w:sz w:val="16"/>
                <w:szCs w:val="16"/>
              </w:rPr>
            </w:pPr>
            <w:r w:rsidRPr="00567EBC">
              <w:rPr>
                <w:sz w:val="16"/>
                <w:szCs w:val="16"/>
              </w:rPr>
              <w:t>75 000,0</w:t>
            </w:r>
          </w:p>
        </w:tc>
        <w:tc>
          <w:tcPr>
            <w:tcW w:w="992" w:type="dxa"/>
            <w:noWrap/>
            <w:vAlign w:val="center"/>
            <w:hideMark/>
          </w:tcPr>
          <w:p w14:paraId="14948B98" w14:textId="77777777" w:rsidR="00567EBC" w:rsidRPr="00567EBC" w:rsidRDefault="00567EBC" w:rsidP="00567EBC">
            <w:pPr>
              <w:jc w:val="right"/>
              <w:rPr>
                <w:sz w:val="16"/>
                <w:szCs w:val="16"/>
              </w:rPr>
            </w:pPr>
            <w:r w:rsidRPr="00567EBC">
              <w:rPr>
                <w:sz w:val="16"/>
                <w:szCs w:val="16"/>
              </w:rPr>
              <w:t>62 824,4</w:t>
            </w:r>
          </w:p>
        </w:tc>
        <w:tc>
          <w:tcPr>
            <w:tcW w:w="992" w:type="dxa"/>
            <w:noWrap/>
            <w:vAlign w:val="center"/>
            <w:hideMark/>
          </w:tcPr>
          <w:p w14:paraId="21BC1160" w14:textId="77777777" w:rsidR="00567EBC" w:rsidRPr="00567EBC" w:rsidRDefault="00567EBC" w:rsidP="00567EBC">
            <w:pPr>
              <w:jc w:val="right"/>
              <w:rPr>
                <w:sz w:val="16"/>
                <w:szCs w:val="16"/>
              </w:rPr>
            </w:pPr>
            <w:r w:rsidRPr="00567EBC">
              <w:rPr>
                <w:sz w:val="16"/>
                <w:szCs w:val="16"/>
              </w:rPr>
              <w:t>65 789,3</w:t>
            </w:r>
          </w:p>
        </w:tc>
      </w:tr>
      <w:tr w:rsidR="00567EBC" w:rsidRPr="00567EBC" w14:paraId="65567B66" w14:textId="77777777" w:rsidTr="00567EBC">
        <w:trPr>
          <w:trHeight w:val="615"/>
        </w:trPr>
        <w:tc>
          <w:tcPr>
            <w:tcW w:w="3403" w:type="dxa"/>
            <w:vAlign w:val="center"/>
            <w:hideMark/>
          </w:tcPr>
          <w:p w14:paraId="7E7CB914" w14:textId="77777777" w:rsidR="00567EBC" w:rsidRPr="00567EBC" w:rsidRDefault="00567EBC" w:rsidP="00567EBC">
            <w:pPr>
              <w:rPr>
                <w:sz w:val="16"/>
                <w:szCs w:val="16"/>
              </w:rPr>
            </w:pPr>
            <w:r w:rsidRPr="00567EBC">
              <w:rPr>
                <w:sz w:val="16"/>
                <w:szCs w:val="16"/>
              </w:rPr>
              <w:t>Муниципальное казенное учреждение "Управление образования " администрации Рузаевского муниципального района</w:t>
            </w:r>
          </w:p>
        </w:tc>
        <w:tc>
          <w:tcPr>
            <w:tcW w:w="420" w:type="dxa"/>
            <w:vAlign w:val="center"/>
            <w:hideMark/>
          </w:tcPr>
          <w:p w14:paraId="11D52C27" w14:textId="77777777" w:rsidR="00567EBC" w:rsidRPr="00567EBC" w:rsidRDefault="00567EBC" w:rsidP="00567EBC">
            <w:pPr>
              <w:jc w:val="center"/>
              <w:rPr>
                <w:sz w:val="16"/>
                <w:szCs w:val="16"/>
              </w:rPr>
            </w:pPr>
            <w:r w:rsidRPr="00567EBC">
              <w:rPr>
                <w:sz w:val="16"/>
                <w:szCs w:val="16"/>
              </w:rPr>
              <w:t>06</w:t>
            </w:r>
          </w:p>
        </w:tc>
        <w:tc>
          <w:tcPr>
            <w:tcW w:w="420" w:type="dxa"/>
            <w:vAlign w:val="center"/>
            <w:hideMark/>
          </w:tcPr>
          <w:p w14:paraId="3A0B9F9F" w14:textId="77777777" w:rsidR="00567EBC" w:rsidRPr="00567EBC" w:rsidRDefault="00567EBC" w:rsidP="00567EBC">
            <w:pPr>
              <w:jc w:val="center"/>
              <w:rPr>
                <w:sz w:val="16"/>
                <w:szCs w:val="16"/>
              </w:rPr>
            </w:pPr>
            <w:r w:rsidRPr="00567EBC">
              <w:rPr>
                <w:sz w:val="16"/>
                <w:szCs w:val="16"/>
              </w:rPr>
              <w:t>0</w:t>
            </w:r>
          </w:p>
        </w:tc>
        <w:tc>
          <w:tcPr>
            <w:tcW w:w="477" w:type="dxa"/>
            <w:vAlign w:val="center"/>
            <w:hideMark/>
          </w:tcPr>
          <w:p w14:paraId="6AF76D3A" w14:textId="77777777" w:rsidR="00567EBC" w:rsidRPr="00567EBC" w:rsidRDefault="00567EBC" w:rsidP="00567EBC">
            <w:pPr>
              <w:jc w:val="center"/>
              <w:rPr>
                <w:sz w:val="16"/>
                <w:szCs w:val="16"/>
              </w:rPr>
            </w:pPr>
            <w:r w:rsidRPr="00567EBC">
              <w:rPr>
                <w:sz w:val="16"/>
                <w:szCs w:val="16"/>
              </w:rPr>
              <w:t>03</w:t>
            </w:r>
          </w:p>
        </w:tc>
        <w:tc>
          <w:tcPr>
            <w:tcW w:w="688" w:type="dxa"/>
            <w:noWrap/>
            <w:vAlign w:val="center"/>
            <w:hideMark/>
          </w:tcPr>
          <w:p w14:paraId="31263B70" w14:textId="77777777" w:rsidR="00567EBC" w:rsidRPr="00567EBC" w:rsidRDefault="00567EBC" w:rsidP="00567EBC">
            <w:pPr>
              <w:jc w:val="center"/>
              <w:rPr>
                <w:sz w:val="16"/>
                <w:szCs w:val="16"/>
              </w:rPr>
            </w:pPr>
            <w:r w:rsidRPr="00567EBC">
              <w:rPr>
                <w:sz w:val="16"/>
                <w:szCs w:val="16"/>
              </w:rPr>
              <w:t>61190</w:t>
            </w:r>
          </w:p>
        </w:tc>
        <w:tc>
          <w:tcPr>
            <w:tcW w:w="472" w:type="dxa"/>
            <w:noWrap/>
            <w:vAlign w:val="center"/>
            <w:hideMark/>
          </w:tcPr>
          <w:p w14:paraId="22C30AC9" w14:textId="77777777" w:rsidR="00567EBC" w:rsidRPr="00567EBC" w:rsidRDefault="00567EBC" w:rsidP="00567EBC">
            <w:pPr>
              <w:jc w:val="center"/>
              <w:rPr>
                <w:sz w:val="16"/>
                <w:szCs w:val="16"/>
              </w:rPr>
            </w:pPr>
            <w:r w:rsidRPr="00567EBC">
              <w:rPr>
                <w:sz w:val="16"/>
                <w:szCs w:val="16"/>
              </w:rPr>
              <w:t>620</w:t>
            </w:r>
          </w:p>
        </w:tc>
        <w:tc>
          <w:tcPr>
            <w:tcW w:w="419" w:type="dxa"/>
            <w:vAlign w:val="center"/>
            <w:hideMark/>
          </w:tcPr>
          <w:p w14:paraId="2F81855B" w14:textId="77777777" w:rsidR="00567EBC" w:rsidRPr="00567EBC" w:rsidRDefault="00567EBC" w:rsidP="00567EBC">
            <w:pPr>
              <w:jc w:val="center"/>
              <w:rPr>
                <w:sz w:val="16"/>
                <w:szCs w:val="16"/>
              </w:rPr>
            </w:pPr>
            <w:r w:rsidRPr="00567EBC">
              <w:rPr>
                <w:sz w:val="16"/>
                <w:szCs w:val="16"/>
              </w:rPr>
              <w:t>11</w:t>
            </w:r>
          </w:p>
        </w:tc>
        <w:tc>
          <w:tcPr>
            <w:tcW w:w="564" w:type="dxa"/>
            <w:vAlign w:val="center"/>
            <w:hideMark/>
          </w:tcPr>
          <w:p w14:paraId="16E5C0B7" w14:textId="77777777" w:rsidR="00567EBC" w:rsidRPr="00567EBC" w:rsidRDefault="00567EBC" w:rsidP="00567EBC">
            <w:pPr>
              <w:jc w:val="center"/>
              <w:rPr>
                <w:sz w:val="16"/>
                <w:szCs w:val="16"/>
              </w:rPr>
            </w:pPr>
            <w:r w:rsidRPr="00567EBC">
              <w:rPr>
                <w:sz w:val="16"/>
                <w:szCs w:val="16"/>
              </w:rPr>
              <w:t>01</w:t>
            </w:r>
          </w:p>
        </w:tc>
        <w:tc>
          <w:tcPr>
            <w:tcW w:w="598" w:type="dxa"/>
            <w:vAlign w:val="center"/>
            <w:hideMark/>
          </w:tcPr>
          <w:p w14:paraId="071ED8FE" w14:textId="77777777" w:rsidR="00567EBC" w:rsidRPr="00567EBC" w:rsidRDefault="00567EBC" w:rsidP="00567EBC">
            <w:pPr>
              <w:jc w:val="center"/>
              <w:rPr>
                <w:sz w:val="16"/>
                <w:szCs w:val="16"/>
              </w:rPr>
            </w:pPr>
            <w:r w:rsidRPr="00567EBC">
              <w:rPr>
                <w:sz w:val="16"/>
                <w:szCs w:val="16"/>
              </w:rPr>
              <w:t>991</w:t>
            </w:r>
          </w:p>
        </w:tc>
        <w:tc>
          <w:tcPr>
            <w:tcW w:w="1045" w:type="dxa"/>
            <w:noWrap/>
            <w:vAlign w:val="center"/>
            <w:hideMark/>
          </w:tcPr>
          <w:p w14:paraId="457737B4" w14:textId="77777777" w:rsidR="00567EBC" w:rsidRPr="00567EBC" w:rsidRDefault="00567EBC" w:rsidP="00567EBC">
            <w:pPr>
              <w:jc w:val="right"/>
              <w:rPr>
                <w:sz w:val="16"/>
                <w:szCs w:val="16"/>
              </w:rPr>
            </w:pPr>
            <w:r w:rsidRPr="00567EBC">
              <w:rPr>
                <w:sz w:val="16"/>
                <w:szCs w:val="16"/>
              </w:rPr>
              <w:t>75 000,0</w:t>
            </w:r>
          </w:p>
        </w:tc>
        <w:tc>
          <w:tcPr>
            <w:tcW w:w="992" w:type="dxa"/>
            <w:noWrap/>
            <w:vAlign w:val="center"/>
            <w:hideMark/>
          </w:tcPr>
          <w:p w14:paraId="09A0CD69" w14:textId="77777777" w:rsidR="00567EBC" w:rsidRPr="00567EBC" w:rsidRDefault="00567EBC" w:rsidP="00567EBC">
            <w:pPr>
              <w:jc w:val="right"/>
              <w:rPr>
                <w:sz w:val="16"/>
                <w:szCs w:val="16"/>
              </w:rPr>
            </w:pPr>
            <w:r w:rsidRPr="00567EBC">
              <w:rPr>
                <w:sz w:val="16"/>
                <w:szCs w:val="16"/>
              </w:rPr>
              <w:t>62 824,4</w:t>
            </w:r>
          </w:p>
        </w:tc>
        <w:tc>
          <w:tcPr>
            <w:tcW w:w="992" w:type="dxa"/>
            <w:noWrap/>
            <w:vAlign w:val="center"/>
            <w:hideMark/>
          </w:tcPr>
          <w:p w14:paraId="78F4E086" w14:textId="77777777" w:rsidR="00567EBC" w:rsidRPr="00567EBC" w:rsidRDefault="00567EBC" w:rsidP="00567EBC">
            <w:pPr>
              <w:jc w:val="right"/>
              <w:rPr>
                <w:sz w:val="16"/>
                <w:szCs w:val="16"/>
              </w:rPr>
            </w:pPr>
            <w:r w:rsidRPr="00567EBC">
              <w:rPr>
                <w:sz w:val="16"/>
                <w:szCs w:val="16"/>
              </w:rPr>
              <w:t>65 789,3</w:t>
            </w:r>
          </w:p>
        </w:tc>
      </w:tr>
      <w:tr w:rsidR="00567EBC" w:rsidRPr="00567EBC" w14:paraId="020A6481" w14:textId="77777777" w:rsidTr="00567EBC">
        <w:trPr>
          <w:trHeight w:val="630"/>
        </w:trPr>
        <w:tc>
          <w:tcPr>
            <w:tcW w:w="3403" w:type="dxa"/>
            <w:vAlign w:val="center"/>
            <w:hideMark/>
          </w:tcPr>
          <w:p w14:paraId="41C8E8AC" w14:textId="77777777" w:rsidR="00567EBC" w:rsidRPr="00567EBC" w:rsidRDefault="00567EBC" w:rsidP="00567EBC">
            <w:pPr>
              <w:rPr>
                <w:b/>
                <w:bCs/>
                <w:sz w:val="16"/>
                <w:szCs w:val="16"/>
              </w:rPr>
            </w:pPr>
            <w:r w:rsidRPr="00567EBC">
              <w:rPr>
                <w:b/>
                <w:bCs/>
                <w:sz w:val="16"/>
                <w:szCs w:val="16"/>
              </w:rPr>
              <w:t>Муниципальная программа Рузаевского муниципального района "Комплексная программа по профилактике терроризма и экстремизма на 2025-2028 годы"</w:t>
            </w:r>
          </w:p>
        </w:tc>
        <w:tc>
          <w:tcPr>
            <w:tcW w:w="420" w:type="dxa"/>
            <w:vAlign w:val="center"/>
            <w:hideMark/>
          </w:tcPr>
          <w:p w14:paraId="5392E88C" w14:textId="77777777" w:rsidR="00567EBC" w:rsidRPr="00567EBC" w:rsidRDefault="00567EBC" w:rsidP="00567EBC">
            <w:pPr>
              <w:jc w:val="center"/>
              <w:rPr>
                <w:b/>
                <w:bCs/>
                <w:sz w:val="16"/>
                <w:szCs w:val="16"/>
              </w:rPr>
            </w:pPr>
            <w:r w:rsidRPr="00567EBC">
              <w:rPr>
                <w:b/>
                <w:bCs/>
                <w:sz w:val="16"/>
                <w:szCs w:val="16"/>
              </w:rPr>
              <w:t>08</w:t>
            </w:r>
          </w:p>
        </w:tc>
        <w:tc>
          <w:tcPr>
            <w:tcW w:w="420" w:type="dxa"/>
            <w:vAlign w:val="center"/>
            <w:hideMark/>
          </w:tcPr>
          <w:p w14:paraId="45F02970" w14:textId="77777777" w:rsidR="00567EBC" w:rsidRPr="00567EBC" w:rsidRDefault="00567EBC" w:rsidP="00567EBC">
            <w:pPr>
              <w:jc w:val="center"/>
              <w:rPr>
                <w:b/>
                <w:bCs/>
                <w:sz w:val="16"/>
                <w:szCs w:val="16"/>
              </w:rPr>
            </w:pPr>
            <w:r w:rsidRPr="00567EBC">
              <w:rPr>
                <w:b/>
                <w:bCs/>
                <w:sz w:val="16"/>
                <w:szCs w:val="16"/>
              </w:rPr>
              <w:t> </w:t>
            </w:r>
          </w:p>
        </w:tc>
        <w:tc>
          <w:tcPr>
            <w:tcW w:w="477" w:type="dxa"/>
            <w:vAlign w:val="center"/>
            <w:hideMark/>
          </w:tcPr>
          <w:p w14:paraId="29727AB7" w14:textId="77777777" w:rsidR="00567EBC" w:rsidRPr="00567EBC" w:rsidRDefault="00567EBC" w:rsidP="00567EBC">
            <w:pPr>
              <w:jc w:val="center"/>
              <w:rPr>
                <w:b/>
                <w:bCs/>
                <w:sz w:val="16"/>
                <w:szCs w:val="16"/>
              </w:rPr>
            </w:pPr>
            <w:r w:rsidRPr="00567EBC">
              <w:rPr>
                <w:b/>
                <w:bCs/>
                <w:sz w:val="16"/>
                <w:szCs w:val="16"/>
              </w:rPr>
              <w:t> </w:t>
            </w:r>
          </w:p>
        </w:tc>
        <w:tc>
          <w:tcPr>
            <w:tcW w:w="688" w:type="dxa"/>
            <w:vAlign w:val="center"/>
            <w:hideMark/>
          </w:tcPr>
          <w:p w14:paraId="27DA8DD5" w14:textId="77777777" w:rsidR="00567EBC" w:rsidRPr="00567EBC" w:rsidRDefault="00567EBC" w:rsidP="00567EBC">
            <w:pPr>
              <w:jc w:val="center"/>
              <w:rPr>
                <w:b/>
                <w:bCs/>
                <w:sz w:val="16"/>
                <w:szCs w:val="16"/>
              </w:rPr>
            </w:pPr>
            <w:r w:rsidRPr="00567EBC">
              <w:rPr>
                <w:b/>
                <w:bCs/>
                <w:sz w:val="16"/>
                <w:szCs w:val="16"/>
              </w:rPr>
              <w:t> </w:t>
            </w:r>
          </w:p>
        </w:tc>
        <w:tc>
          <w:tcPr>
            <w:tcW w:w="472" w:type="dxa"/>
            <w:vAlign w:val="center"/>
            <w:hideMark/>
          </w:tcPr>
          <w:p w14:paraId="067FE592" w14:textId="77777777" w:rsidR="00567EBC" w:rsidRPr="00567EBC" w:rsidRDefault="00567EBC" w:rsidP="00567EBC">
            <w:pPr>
              <w:jc w:val="center"/>
              <w:rPr>
                <w:b/>
                <w:bCs/>
                <w:sz w:val="16"/>
                <w:szCs w:val="16"/>
              </w:rPr>
            </w:pPr>
            <w:r w:rsidRPr="00567EBC">
              <w:rPr>
                <w:b/>
                <w:bCs/>
                <w:sz w:val="16"/>
                <w:szCs w:val="16"/>
              </w:rPr>
              <w:t> </w:t>
            </w:r>
          </w:p>
        </w:tc>
        <w:tc>
          <w:tcPr>
            <w:tcW w:w="419" w:type="dxa"/>
            <w:vAlign w:val="center"/>
            <w:hideMark/>
          </w:tcPr>
          <w:p w14:paraId="7396C690" w14:textId="77777777" w:rsidR="00567EBC" w:rsidRPr="00567EBC" w:rsidRDefault="00567EBC" w:rsidP="00567EBC">
            <w:pPr>
              <w:jc w:val="center"/>
              <w:rPr>
                <w:b/>
                <w:bCs/>
                <w:sz w:val="16"/>
                <w:szCs w:val="16"/>
              </w:rPr>
            </w:pPr>
            <w:r w:rsidRPr="00567EBC">
              <w:rPr>
                <w:b/>
                <w:bCs/>
                <w:sz w:val="16"/>
                <w:szCs w:val="16"/>
              </w:rPr>
              <w:t> </w:t>
            </w:r>
          </w:p>
        </w:tc>
        <w:tc>
          <w:tcPr>
            <w:tcW w:w="564" w:type="dxa"/>
            <w:vAlign w:val="center"/>
            <w:hideMark/>
          </w:tcPr>
          <w:p w14:paraId="7A4C68D0" w14:textId="77777777" w:rsidR="00567EBC" w:rsidRPr="00567EBC" w:rsidRDefault="00567EBC" w:rsidP="00567EBC">
            <w:pPr>
              <w:jc w:val="center"/>
              <w:rPr>
                <w:b/>
                <w:bCs/>
                <w:sz w:val="16"/>
                <w:szCs w:val="16"/>
              </w:rPr>
            </w:pPr>
            <w:r w:rsidRPr="00567EBC">
              <w:rPr>
                <w:b/>
                <w:bCs/>
                <w:sz w:val="16"/>
                <w:szCs w:val="16"/>
              </w:rPr>
              <w:t> </w:t>
            </w:r>
          </w:p>
        </w:tc>
        <w:tc>
          <w:tcPr>
            <w:tcW w:w="598" w:type="dxa"/>
            <w:vAlign w:val="center"/>
            <w:hideMark/>
          </w:tcPr>
          <w:p w14:paraId="605DDFFB" w14:textId="77777777" w:rsidR="00567EBC" w:rsidRPr="00567EBC" w:rsidRDefault="00567EBC" w:rsidP="00567EBC">
            <w:pPr>
              <w:jc w:val="center"/>
              <w:rPr>
                <w:b/>
                <w:bCs/>
                <w:sz w:val="16"/>
                <w:szCs w:val="16"/>
              </w:rPr>
            </w:pPr>
            <w:r w:rsidRPr="00567EBC">
              <w:rPr>
                <w:b/>
                <w:bCs/>
                <w:sz w:val="16"/>
                <w:szCs w:val="16"/>
              </w:rPr>
              <w:t> </w:t>
            </w:r>
          </w:p>
        </w:tc>
        <w:tc>
          <w:tcPr>
            <w:tcW w:w="1045" w:type="dxa"/>
            <w:noWrap/>
            <w:vAlign w:val="center"/>
            <w:hideMark/>
          </w:tcPr>
          <w:p w14:paraId="0C669A18" w14:textId="77777777" w:rsidR="00567EBC" w:rsidRPr="00567EBC" w:rsidRDefault="00567EBC" w:rsidP="00567EBC">
            <w:pPr>
              <w:jc w:val="right"/>
              <w:rPr>
                <w:sz w:val="16"/>
                <w:szCs w:val="16"/>
              </w:rPr>
            </w:pPr>
            <w:r w:rsidRPr="00567EBC">
              <w:rPr>
                <w:sz w:val="16"/>
                <w:szCs w:val="16"/>
              </w:rPr>
              <w:t>325,0</w:t>
            </w:r>
          </w:p>
        </w:tc>
        <w:tc>
          <w:tcPr>
            <w:tcW w:w="992" w:type="dxa"/>
            <w:noWrap/>
            <w:vAlign w:val="center"/>
            <w:hideMark/>
          </w:tcPr>
          <w:p w14:paraId="57325280" w14:textId="77777777" w:rsidR="00567EBC" w:rsidRPr="00567EBC" w:rsidRDefault="00567EBC" w:rsidP="00567EBC">
            <w:pPr>
              <w:jc w:val="right"/>
              <w:rPr>
                <w:sz w:val="16"/>
                <w:szCs w:val="16"/>
              </w:rPr>
            </w:pPr>
            <w:r w:rsidRPr="00567EBC">
              <w:rPr>
                <w:sz w:val="16"/>
                <w:szCs w:val="16"/>
              </w:rPr>
              <w:t>25,0</w:t>
            </w:r>
          </w:p>
        </w:tc>
        <w:tc>
          <w:tcPr>
            <w:tcW w:w="992" w:type="dxa"/>
            <w:noWrap/>
            <w:vAlign w:val="center"/>
            <w:hideMark/>
          </w:tcPr>
          <w:p w14:paraId="4093D2CA" w14:textId="77777777" w:rsidR="00567EBC" w:rsidRPr="00567EBC" w:rsidRDefault="00567EBC" w:rsidP="00567EBC">
            <w:pPr>
              <w:jc w:val="right"/>
              <w:rPr>
                <w:sz w:val="16"/>
                <w:szCs w:val="16"/>
              </w:rPr>
            </w:pPr>
            <w:r w:rsidRPr="00567EBC">
              <w:rPr>
                <w:sz w:val="16"/>
                <w:szCs w:val="16"/>
              </w:rPr>
              <w:t>25,0</w:t>
            </w:r>
          </w:p>
        </w:tc>
      </w:tr>
      <w:tr w:rsidR="00567EBC" w:rsidRPr="00567EBC" w14:paraId="1E47D076" w14:textId="77777777" w:rsidTr="00567EBC">
        <w:trPr>
          <w:trHeight w:val="450"/>
        </w:trPr>
        <w:tc>
          <w:tcPr>
            <w:tcW w:w="3403" w:type="dxa"/>
            <w:vAlign w:val="center"/>
            <w:hideMark/>
          </w:tcPr>
          <w:p w14:paraId="63BE6986" w14:textId="77777777" w:rsidR="00567EBC" w:rsidRPr="00567EBC" w:rsidRDefault="00567EBC" w:rsidP="00567EBC">
            <w:pPr>
              <w:rPr>
                <w:sz w:val="16"/>
                <w:szCs w:val="16"/>
              </w:rPr>
            </w:pPr>
            <w:r w:rsidRPr="00567EBC">
              <w:rPr>
                <w:sz w:val="16"/>
                <w:szCs w:val="16"/>
              </w:rPr>
              <w:t>Основное мероприятие "Информационно- пропагандистское противодействие"</w:t>
            </w:r>
          </w:p>
        </w:tc>
        <w:tc>
          <w:tcPr>
            <w:tcW w:w="420" w:type="dxa"/>
            <w:vAlign w:val="center"/>
            <w:hideMark/>
          </w:tcPr>
          <w:p w14:paraId="1AE33085" w14:textId="77777777" w:rsidR="00567EBC" w:rsidRPr="00567EBC" w:rsidRDefault="00567EBC" w:rsidP="00567EBC">
            <w:pPr>
              <w:jc w:val="center"/>
              <w:rPr>
                <w:b/>
                <w:bCs/>
                <w:sz w:val="16"/>
                <w:szCs w:val="16"/>
              </w:rPr>
            </w:pPr>
            <w:r w:rsidRPr="00567EBC">
              <w:rPr>
                <w:b/>
                <w:bCs/>
                <w:sz w:val="16"/>
                <w:szCs w:val="16"/>
              </w:rPr>
              <w:t>08</w:t>
            </w:r>
          </w:p>
        </w:tc>
        <w:tc>
          <w:tcPr>
            <w:tcW w:w="420" w:type="dxa"/>
            <w:vAlign w:val="center"/>
            <w:hideMark/>
          </w:tcPr>
          <w:p w14:paraId="18C92BF2" w14:textId="77777777" w:rsidR="00567EBC" w:rsidRPr="00567EBC" w:rsidRDefault="00567EBC" w:rsidP="00567EBC">
            <w:pPr>
              <w:jc w:val="center"/>
              <w:rPr>
                <w:b/>
                <w:bCs/>
                <w:sz w:val="16"/>
                <w:szCs w:val="16"/>
              </w:rPr>
            </w:pPr>
            <w:r w:rsidRPr="00567EBC">
              <w:rPr>
                <w:b/>
                <w:bCs/>
                <w:sz w:val="16"/>
                <w:szCs w:val="16"/>
              </w:rPr>
              <w:t>0</w:t>
            </w:r>
          </w:p>
        </w:tc>
        <w:tc>
          <w:tcPr>
            <w:tcW w:w="477" w:type="dxa"/>
            <w:vAlign w:val="center"/>
            <w:hideMark/>
          </w:tcPr>
          <w:p w14:paraId="78A79D48" w14:textId="77777777" w:rsidR="00567EBC" w:rsidRPr="00567EBC" w:rsidRDefault="00567EBC" w:rsidP="00567EBC">
            <w:pPr>
              <w:jc w:val="center"/>
              <w:rPr>
                <w:b/>
                <w:bCs/>
                <w:sz w:val="16"/>
                <w:szCs w:val="16"/>
              </w:rPr>
            </w:pPr>
            <w:r w:rsidRPr="00567EBC">
              <w:rPr>
                <w:b/>
                <w:bCs/>
                <w:sz w:val="16"/>
                <w:szCs w:val="16"/>
              </w:rPr>
              <w:t>01</w:t>
            </w:r>
          </w:p>
        </w:tc>
        <w:tc>
          <w:tcPr>
            <w:tcW w:w="688" w:type="dxa"/>
            <w:vAlign w:val="center"/>
            <w:hideMark/>
          </w:tcPr>
          <w:p w14:paraId="5149C01A" w14:textId="77777777" w:rsidR="00567EBC" w:rsidRPr="00567EBC" w:rsidRDefault="00567EBC" w:rsidP="00567EBC">
            <w:pPr>
              <w:jc w:val="center"/>
              <w:rPr>
                <w:b/>
                <w:bCs/>
                <w:sz w:val="16"/>
                <w:szCs w:val="16"/>
              </w:rPr>
            </w:pPr>
            <w:r w:rsidRPr="00567EBC">
              <w:rPr>
                <w:b/>
                <w:bCs/>
                <w:sz w:val="16"/>
                <w:szCs w:val="16"/>
              </w:rPr>
              <w:t> </w:t>
            </w:r>
          </w:p>
        </w:tc>
        <w:tc>
          <w:tcPr>
            <w:tcW w:w="472" w:type="dxa"/>
            <w:vAlign w:val="center"/>
            <w:hideMark/>
          </w:tcPr>
          <w:p w14:paraId="155B837C" w14:textId="77777777" w:rsidR="00567EBC" w:rsidRPr="00567EBC" w:rsidRDefault="00567EBC" w:rsidP="00567EBC">
            <w:pPr>
              <w:jc w:val="center"/>
              <w:rPr>
                <w:b/>
                <w:bCs/>
                <w:sz w:val="16"/>
                <w:szCs w:val="16"/>
              </w:rPr>
            </w:pPr>
            <w:r w:rsidRPr="00567EBC">
              <w:rPr>
                <w:b/>
                <w:bCs/>
                <w:sz w:val="16"/>
                <w:szCs w:val="16"/>
              </w:rPr>
              <w:t> </w:t>
            </w:r>
          </w:p>
        </w:tc>
        <w:tc>
          <w:tcPr>
            <w:tcW w:w="419" w:type="dxa"/>
            <w:vAlign w:val="center"/>
            <w:hideMark/>
          </w:tcPr>
          <w:p w14:paraId="72CFDDF2" w14:textId="77777777" w:rsidR="00567EBC" w:rsidRPr="00567EBC" w:rsidRDefault="00567EBC" w:rsidP="00567EBC">
            <w:pPr>
              <w:jc w:val="center"/>
              <w:rPr>
                <w:b/>
                <w:bCs/>
                <w:sz w:val="16"/>
                <w:szCs w:val="16"/>
              </w:rPr>
            </w:pPr>
            <w:r w:rsidRPr="00567EBC">
              <w:rPr>
                <w:b/>
                <w:bCs/>
                <w:sz w:val="16"/>
                <w:szCs w:val="16"/>
              </w:rPr>
              <w:t> </w:t>
            </w:r>
          </w:p>
        </w:tc>
        <w:tc>
          <w:tcPr>
            <w:tcW w:w="564" w:type="dxa"/>
            <w:vAlign w:val="center"/>
            <w:hideMark/>
          </w:tcPr>
          <w:p w14:paraId="2B828C12" w14:textId="77777777" w:rsidR="00567EBC" w:rsidRPr="00567EBC" w:rsidRDefault="00567EBC" w:rsidP="00567EBC">
            <w:pPr>
              <w:jc w:val="center"/>
              <w:rPr>
                <w:b/>
                <w:bCs/>
                <w:sz w:val="16"/>
                <w:szCs w:val="16"/>
              </w:rPr>
            </w:pPr>
            <w:r w:rsidRPr="00567EBC">
              <w:rPr>
                <w:b/>
                <w:bCs/>
                <w:sz w:val="16"/>
                <w:szCs w:val="16"/>
              </w:rPr>
              <w:t> </w:t>
            </w:r>
          </w:p>
        </w:tc>
        <w:tc>
          <w:tcPr>
            <w:tcW w:w="598" w:type="dxa"/>
            <w:vAlign w:val="center"/>
            <w:hideMark/>
          </w:tcPr>
          <w:p w14:paraId="4A444B75" w14:textId="77777777" w:rsidR="00567EBC" w:rsidRPr="00567EBC" w:rsidRDefault="00567EBC" w:rsidP="00567EBC">
            <w:pPr>
              <w:jc w:val="center"/>
              <w:rPr>
                <w:b/>
                <w:bCs/>
                <w:sz w:val="16"/>
                <w:szCs w:val="16"/>
              </w:rPr>
            </w:pPr>
            <w:r w:rsidRPr="00567EBC">
              <w:rPr>
                <w:b/>
                <w:bCs/>
                <w:sz w:val="16"/>
                <w:szCs w:val="16"/>
              </w:rPr>
              <w:t> </w:t>
            </w:r>
          </w:p>
        </w:tc>
        <w:tc>
          <w:tcPr>
            <w:tcW w:w="1045" w:type="dxa"/>
            <w:noWrap/>
            <w:vAlign w:val="center"/>
            <w:hideMark/>
          </w:tcPr>
          <w:p w14:paraId="390F94D5" w14:textId="77777777" w:rsidR="00567EBC" w:rsidRPr="00567EBC" w:rsidRDefault="00567EBC" w:rsidP="00567EBC">
            <w:pPr>
              <w:jc w:val="right"/>
              <w:rPr>
                <w:sz w:val="16"/>
                <w:szCs w:val="16"/>
              </w:rPr>
            </w:pPr>
            <w:r w:rsidRPr="00567EBC">
              <w:rPr>
                <w:sz w:val="16"/>
                <w:szCs w:val="16"/>
              </w:rPr>
              <w:t>315,0</w:t>
            </w:r>
          </w:p>
        </w:tc>
        <w:tc>
          <w:tcPr>
            <w:tcW w:w="992" w:type="dxa"/>
            <w:noWrap/>
            <w:vAlign w:val="center"/>
            <w:hideMark/>
          </w:tcPr>
          <w:p w14:paraId="25CD743D" w14:textId="77777777" w:rsidR="00567EBC" w:rsidRPr="00567EBC" w:rsidRDefault="00567EBC" w:rsidP="00567EBC">
            <w:pPr>
              <w:jc w:val="right"/>
              <w:rPr>
                <w:sz w:val="16"/>
                <w:szCs w:val="16"/>
              </w:rPr>
            </w:pPr>
            <w:r w:rsidRPr="00567EBC">
              <w:rPr>
                <w:sz w:val="16"/>
                <w:szCs w:val="16"/>
              </w:rPr>
              <w:t>15,0</w:t>
            </w:r>
          </w:p>
        </w:tc>
        <w:tc>
          <w:tcPr>
            <w:tcW w:w="992" w:type="dxa"/>
            <w:noWrap/>
            <w:vAlign w:val="center"/>
            <w:hideMark/>
          </w:tcPr>
          <w:p w14:paraId="55F11F3A" w14:textId="77777777" w:rsidR="00567EBC" w:rsidRPr="00567EBC" w:rsidRDefault="00567EBC" w:rsidP="00567EBC">
            <w:pPr>
              <w:jc w:val="right"/>
              <w:rPr>
                <w:sz w:val="16"/>
                <w:szCs w:val="16"/>
              </w:rPr>
            </w:pPr>
            <w:r w:rsidRPr="00567EBC">
              <w:rPr>
                <w:sz w:val="16"/>
                <w:szCs w:val="16"/>
              </w:rPr>
              <w:t>15,0</w:t>
            </w:r>
          </w:p>
        </w:tc>
      </w:tr>
      <w:tr w:rsidR="00567EBC" w:rsidRPr="00567EBC" w14:paraId="52E01DAD" w14:textId="77777777" w:rsidTr="00567EBC">
        <w:trPr>
          <w:trHeight w:val="450"/>
        </w:trPr>
        <w:tc>
          <w:tcPr>
            <w:tcW w:w="3403" w:type="dxa"/>
            <w:vAlign w:val="center"/>
            <w:hideMark/>
          </w:tcPr>
          <w:p w14:paraId="4414F0EB" w14:textId="77777777" w:rsidR="00567EBC" w:rsidRPr="00567EBC" w:rsidRDefault="00567EBC" w:rsidP="00567EBC">
            <w:pPr>
              <w:rPr>
                <w:i/>
                <w:iCs/>
                <w:sz w:val="16"/>
                <w:szCs w:val="16"/>
              </w:rPr>
            </w:pPr>
            <w:r w:rsidRPr="00567EBC">
              <w:rPr>
                <w:i/>
                <w:iCs/>
                <w:sz w:val="16"/>
                <w:szCs w:val="16"/>
              </w:rPr>
              <w:t>Школы-детские сады, школы начальные, неполные средние и средние</w:t>
            </w:r>
          </w:p>
        </w:tc>
        <w:tc>
          <w:tcPr>
            <w:tcW w:w="420" w:type="dxa"/>
            <w:vAlign w:val="center"/>
            <w:hideMark/>
          </w:tcPr>
          <w:p w14:paraId="726B4E18" w14:textId="77777777" w:rsidR="00567EBC" w:rsidRPr="00567EBC" w:rsidRDefault="00567EBC" w:rsidP="00567EBC">
            <w:pPr>
              <w:jc w:val="center"/>
              <w:rPr>
                <w:sz w:val="16"/>
                <w:szCs w:val="16"/>
              </w:rPr>
            </w:pPr>
            <w:r w:rsidRPr="00567EBC">
              <w:rPr>
                <w:sz w:val="16"/>
                <w:szCs w:val="16"/>
              </w:rPr>
              <w:t>08</w:t>
            </w:r>
          </w:p>
        </w:tc>
        <w:tc>
          <w:tcPr>
            <w:tcW w:w="420" w:type="dxa"/>
            <w:vAlign w:val="center"/>
            <w:hideMark/>
          </w:tcPr>
          <w:p w14:paraId="199FF00C" w14:textId="77777777" w:rsidR="00567EBC" w:rsidRPr="00567EBC" w:rsidRDefault="00567EBC" w:rsidP="00567EBC">
            <w:pPr>
              <w:jc w:val="center"/>
              <w:rPr>
                <w:sz w:val="16"/>
                <w:szCs w:val="16"/>
              </w:rPr>
            </w:pPr>
            <w:r w:rsidRPr="00567EBC">
              <w:rPr>
                <w:sz w:val="16"/>
                <w:szCs w:val="16"/>
              </w:rPr>
              <w:t>0</w:t>
            </w:r>
          </w:p>
        </w:tc>
        <w:tc>
          <w:tcPr>
            <w:tcW w:w="477" w:type="dxa"/>
            <w:vAlign w:val="center"/>
            <w:hideMark/>
          </w:tcPr>
          <w:p w14:paraId="27C8C39E" w14:textId="77777777" w:rsidR="00567EBC" w:rsidRPr="00567EBC" w:rsidRDefault="00567EBC" w:rsidP="00567EBC">
            <w:pPr>
              <w:jc w:val="center"/>
              <w:rPr>
                <w:sz w:val="16"/>
                <w:szCs w:val="16"/>
              </w:rPr>
            </w:pPr>
            <w:r w:rsidRPr="00567EBC">
              <w:rPr>
                <w:sz w:val="16"/>
                <w:szCs w:val="16"/>
              </w:rPr>
              <w:t>01</w:t>
            </w:r>
          </w:p>
        </w:tc>
        <w:tc>
          <w:tcPr>
            <w:tcW w:w="688" w:type="dxa"/>
            <w:vAlign w:val="center"/>
            <w:hideMark/>
          </w:tcPr>
          <w:p w14:paraId="5C055445" w14:textId="77777777" w:rsidR="00567EBC" w:rsidRPr="00567EBC" w:rsidRDefault="00567EBC" w:rsidP="00567EBC">
            <w:pPr>
              <w:jc w:val="center"/>
              <w:rPr>
                <w:sz w:val="16"/>
                <w:szCs w:val="16"/>
              </w:rPr>
            </w:pPr>
            <w:r w:rsidRPr="00567EBC">
              <w:rPr>
                <w:sz w:val="16"/>
                <w:szCs w:val="16"/>
              </w:rPr>
              <w:t>61090</w:t>
            </w:r>
          </w:p>
        </w:tc>
        <w:tc>
          <w:tcPr>
            <w:tcW w:w="472" w:type="dxa"/>
            <w:vAlign w:val="center"/>
            <w:hideMark/>
          </w:tcPr>
          <w:p w14:paraId="537ECD08" w14:textId="77777777" w:rsidR="00567EBC" w:rsidRPr="00567EBC" w:rsidRDefault="00567EBC" w:rsidP="00567EBC">
            <w:pPr>
              <w:jc w:val="center"/>
              <w:rPr>
                <w:sz w:val="16"/>
                <w:szCs w:val="16"/>
              </w:rPr>
            </w:pPr>
            <w:r w:rsidRPr="00567EBC">
              <w:rPr>
                <w:sz w:val="16"/>
                <w:szCs w:val="16"/>
              </w:rPr>
              <w:t> </w:t>
            </w:r>
          </w:p>
        </w:tc>
        <w:tc>
          <w:tcPr>
            <w:tcW w:w="419" w:type="dxa"/>
            <w:vAlign w:val="center"/>
            <w:hideMark/>
          </w:tcPr>
          <w:p w14:paraId="428C904F" w14:textId="77777777" w:rsidR="00567EBC" w:rsidRPr="00567EBC" w:rsidRDefault="00567EBC" w:rsidP="00567EBC">
            <w:pPr>
              <w:jc w:val="center"/>
              <w:rPr>
                <w:sz w:val="16"/>
                <w:szCs w:val="16"/>
              </w:rPr>
            </w:pPr>
            <w:r w:rsidRPr="00567EBC">
              <w:rPr>
                <w:sz w:val="16"/>
                <w:szCs w:val="16"/>
              </w:rPr>
              <w:t> </w:t>
            </w:r>
          </w:p>
        </w:tc>
        <w:tc>
          <w:tcPr>
            <w:tcW w:w="564" w:type="dxa"/>
            <w:vAlign w:val="center"/>
            <w:hideMark/>
          </w:tcPr>
          <w:p w14:paraId="25890FD3" w14:textId="77777777" w:rsidR="00567EBC" w:rsidRPr="00567EBC" w:rsidRDefault="00567EBC" w:rsidP="00567EBC">
            <w:pPr>
              <w:jc w:val="center"/>
              <w:rPr>
                <w:sz w:val="16"/>
                <w:szCs w:val="16"/>
              </w:rPr>
            </w:pPr>
            <w:r w:rsidRPr="00567EBC">
              <w:rPr>
                <w:sz w:val="16"/>
                <w:szCs w:val="16"/>
              </w:rPr>
              <w:t> </w:t>
            </w:r>
          </w:p>
        </w:tc>
        <w:tc>
          <w:tcPr>
            <w:tcW w:w="598" w:type="dxa"/>
            <w:vAlign w:val="center"/>
            <w:hideMark/>
          </w:tcPr>
          <w:p w14:paraId="1630E56D" w14:textId="77777777" w:rsidR="00567EBC" w:rsidRPr="00567EBC" w:rsidRDefault="00567EBC" w:rsidP="00567EBC">
            <w:pPr>
              <w:jc w:val="center"/>
              <w:rPr>
                <w:sz w:val="16"/>
                <w:szCs w:val="16"/>
              </w:rPr>
            </w:pPr>
            <w:r w:rsidRPr="00567EBC">
              <w:rPr>
                <w:sz w:val="16"/>
                <w:szCs w:val="16"/>
              </w:rPr>
              <w:t> </w:t>
            </w:r>
          </w:p>
        </w:tc>
        <w:tc>
          <w:tcPr>
            <w:tcW w:w="1045" w:type="dxa"/>
            <w:noWrap/>
            <w:vAlign w:val="center"/>
            <w:hideMark/>
          </w:tcPr>
          <w:p w14:paraId="6CDE3CEB" w14:textId="77777777" w:rsidR="00567EBC" w:rsidRPr="00567EBC" w:rsidRDefault="00567EBC" w:rsidP="00567EBC">
            <w:pPr>
              <w:jc w:val="right"/>
              <w:rPr>
                <w:sz w:val="16"/>
                <w:szCs w:val="16"/>
              </w:rPr>
            </w:pPr>
            <w:r w:rsidRPr="00567EBC">
              <w:rPr>
                <w:sz w:val="16"/>
                <w:szCs w:val="16"/>
              </w:rPr>
              <w:t>192,4</w:t>
            </w:r>
          </w:p>
        </w:tc>
        <w:tc>
          <w:tcPr>
            <w:tcW w:w="992" w:type="dxa"/>
            <w:noWrap/>
            <w:vAlign w:val="center"/>
            <w:hideMark/>
          </w:tcPr>
          <w:p w14:paraId="24D3F7A9" w14:textId="77777777" w:rsidR="00567EBC" w:rsidRPr="00567EBC" w:rsidRDefault="00567EBC" w:rsidP="00567EBC">
            <w:pPr>
              <w:jc w:val="right"/>
              <w:rPr>
                <w:sz w:val="16"/>
                <w:szCs w:val="16"/>
              </w:rPr>
            </w:pPr>
            <w:r w:rsidRPr="00567EBC">
              <w:rPr>
                <w:sz w:val="16"/>
                <w:szCs w:val="16"/>
              </w:rPr>
              <w:t> </w:t>
            </w:r>
          </w:p>
        </w:tc>
        <w:tc>
          <w:tcPr>
            <w:tcW w:w="992" w:type="dxa"/>
            <w:noWrap/>
            <w:vAlign w:val="center"/>
            <w:hideMark/>
          </w:tcPr>
          <w:p w14:paraId="72D0E4A2" w14:textId="77777777" w:rsidR="00567EBC" w:rsidRPr="00567EBC" w:rsidRDefault="00567EBC" w:rsidP="00567EBC">
            <w:pPr>
              <w:jc w:val="right"/>
              <w:rPr>
                <w:sz w:val="16"/>
                <w:szCs w:val="16"/>
              </w:rPr>
            </w:pPr>
            <w:r w:rsidRPr="00567EBC">
              <w:rPr>
                <w:sz w:val="16"/>
                <w:szCs w:val="16"/>
              </w:rPr>
              <w:t> </w:t>
            </w:r>
          </w:p>
        </w:tc>
      </w:tr>
      <w:tr w:rsidR="00567EBC" w:rsidRPr="00567EBC" w14:paraId="73EBDA4A" w14:textId="77777777" w:rsidTr="00567EBC">
        <w:trPr>
          <w:trHeight w:val="450"/>
        </w:trPr>
        <w:tc>
          <w:tcPr>
            <w:tcW w:w="3403" w:type="dxa"/>
            <w:vAlign w:val="center"/>
            <w:hideMark/>
          </w:tcPr>
          <w:p w14:paraId="7ADF5561" w14:textId="77777777" w:rsidR="00567EBC" w:rsidRPr="00567EBC" w:rsidRDefault="00567EBC" w:rsidP="00567EBC">
            <w:pPr>
              <w:rPr>
                <w:i/>
                <w:iCs/>
                <w:sz w:val="16"/>
                <w:szCs w:val="16"/>
              </w:rPr>
            </w:pPr>
            <w:r w:rsidRPr="00567EBC">
              <w:rPr>
                <w:i/>
                <w:iCs/>
                <w:sz w:val="16"/>
                <w:szCs w:val="16"/>
              </w:rPr>
              <w:t>Предоставление субсидий бюджетным, автономным учреждениям и иным некоммерческим организациям</w:t>
            </w:r>
          </w:p>
        </w:tc>
        <w:tc>
          <w:tcPr>
            <w:tcW w:w="420" w:type="dxa"/>
            <w:vAlign w:val="center"/>
            <w:hideMark/>
          </w:tcPr>
          <w:p w14:paraId="64DB5AC7" w14:textId="77777777" w:rsidR="00567EBC" w:rsidRPr="00567EBC" w:rsidRDefault="00567EBC" w:rsidP="00567EBC">
            <w:pPr>
              <w:jc w:val="center"/>
              <w:rPr>
                <w:sz w:val="16"/>
                <w:szCs w:val="16"/>
              </w:rPr>
            </w:pPr>
            <w:r w:rsidRPr="00567EBC">
              <w:rPr>
                <w:sz w:val="16"/>
                <w:szCs w:val="16"/>
              </w:rPr>
              <w:t>08</w:t>
            </w:r>
          </w:p>
        </w:tc>
        <w:tc>
          <w:tcPr>
            <w:tcW w:w="420" w:type="dxa"/>
            <w:vAlign w:val="center"/>
            <w:hideMark/>
          </w:tcPr>
          <w:p w14:paraId="4E367DE7" w14:textId="77777777" w:rsidR="00567EBC" w:rsidRPr="00567EBC" w:rsidRDefault="00567EBC" w:rsidP="00567EBC">
            <w:pPr>
              <w:jc w:val="center"/>
              <w:rPr>
                <w:sz w:val="16"/>
                <w:szCs w:val="16"/>
              </w:rPr>
            </w:pPr>
            <w:r w:rsidRPr="00567EBC">
              <w:rPr>
                <w:sz w:val="16"/>
                <w:szCs w:val="16"/>
              </w:rPr>
              <w:t>0</w:t>
            </w:r>
          </w:p>
        </w:tc>
        <w:tc>
          <w:tcPr>
            <w:tcW w:w="477" w:type="dxa"/>
            <w:vAlign w:val="center"/>
            <w:hideMark/>
          </w:tcPr>
          <w:p w14:paraId="1B88D931" w14:textId="77777777" w:rsidR="00567EBC" w:rsidRPr="00567EBC" w:rsidRDefault="00567EBC" w:rsidP="00567EBC">
            <w:pPr>
              <w:jc w:val="center"/>
              <w:rPr>
                <w:sz w:val="16"/>
                <w:szCs w:val="16"/>
              </w:rPr>
            </w:pPr>
            <w:r w:rsidRPr="00567EBC">
              <w:rPr>
                <w:sz w:val="16"/>
                <w:szCs w:val="16"/>
              </w:rPr>
              <w:t>01</w:t>
            </w:r>
          </w:p>
        </w:tc>
        <w:tc>
          <w:tcPr>
            <w:tcW w:w="688" w:type="dxa"/>
            <w:vAlign w:val="center"/>
            <w:hideMark/>
          </w:tcPr>
          <w:p w14:paraId="6C00F135" w14:textId="77777777" w:rsidR="00567EBC" w:rsidRPr="00567EBC" w:rsidRDefault="00567EBC" w:rsidP="00567EBC">
            <w:pPr>
              <w:jc w:val="center"/>
              <w:rPr>
                <w:sz w:val="16"/>
                <w:szCs w:val="16"/>
              </w:rPr>
            </w:pPr>
            <w:r w:rsidRPr="00567EBC">
              <w:rPr>
                <w:sz w:val="16"/>
                <w:szCs w:val="16"/>
              </w:rPr>
              <w:t>61090</w:t>
            </w:r>
          </w:p>
        </w:tc>
        <w:tc>
          <w:tcPr>
            <w:tcW w:w="472" w:type="dxa"/>
            <w:vAlign w:val="center"/>
            <w:hideMark/>
          </w:tcPr>
          <w:p w14:paraId="7B32783C" w14:textId="77777777" w:rsidR="00567EBC" w:rsidRPr="00567EBC" w:rsidRDefault="00567EBC" w:rsidP="00567EBC">
            <w:pPr>
              <w:jc w:val="center"/>
              <w:rPr>
                <w:sz w:val="16"/>
                <w:szCs w:val="16"/>
              </w:rPr>
            </w:pPr>
            <w:r w:rsidRPr="00567EBC">
              <w:rPr>
                <w:sz w:val="16"/>
                <w:szCs w:val="16"/>
              </w:rPr>
              <w:t>600</w:t>
            </w:r>
          </w:p>
        </w:tc>
        <w:tc>
          <w:tcPr>
            <w:tcW w:w="419" w:type="dxa"/>
            <w:vAlign w:val="center"/>
            <w:hideMark/>
          </w:tcPr>
          <w:p w14:paraId="5A3B8AE9" w14:textId="77777777" w:rsidR="00567EBC" w:rsidRPr="00567EBC" w:rsidRDefault="00567EBC" w:rsidP="00567EBC">
            <w:pPr>
              <w:jc w:val="center"/>
              <w:rPr>
                <w:sz w:val="16"/>
                <w:szCs w:val="16"/>
              </w:rPr>
            </w:pPr>
            <w:r w:rsidRPr="00567EBC">
              <w:rPr>
                <w:sz w:val="16"/>
                <w:szCs w:val="16"/>
              </w:rPr>
              <w:t> </w:t>
            </w:r>
          </w:p>
        </w:tc>
        <w:tc>
          <w:tcPr>
            <w:tcW w:w="564" w:type="dxa"/>
            <w:vAlign w:val="center"/>
            <w:hideMark/>
          </w:tcPr>
          <w:p w14:paraId="394CE2E3" w14:textId="77777777" w:rsidR="00567EBC" w:rsidRPr="00567EBC" w:rsidRDefault="00567EBC" w:rsidP="00567EBC">
            <w:pPr>
              <w:jc w:val="center"/>
              <w:rPr>
                <w:sz w:val="16"/>
                <w:szCs w:val="16"/>
              </w:rPr>
            </w:pPr>
            <w:r w:rsidRPr="00567EBC">
              <w:rPr>
                <w:sz w:val="16"/>
                <w:szCs w:val="16"/>
              </w:rPr>
              <w:t> </w:t>
            </w:r>
          </w:p>
        </w:tc>
        <w:tc>
          <w:tcPr>
            <w:tcW w:w="598" w:type="dxa"/>
            <w:vAlign w:val="center"/>
            <w:hideMark/>
          </w:tcPr>
          <w:p w14:paraId="55A8FAED" w14:textId="77777777" w:rsidR="00567EBC" w:rsidRPr="00567EBC" w:rsidRDefault="00567EBC" w:rsidP="00567EBC">
            <w:pPr>
              <w:jc w:val="center"/>
              <w:rPr>
                <w:sz w:val="16"/>
                <w:szCs w:val="16"/>
              </w:rPr>
            </w:pPr>
            <w:r w:rsidRPr="00567EBC">
              <w:rPr>
                <w:sz w:val="16"/>
                <w:szCs w:val="16"/>
              </w:rPr>
              <w:t> </w:t>
            </w:r>
          </w:p>
        </w:tc>
        <w:tc>
          <w:tcPr>
            <w:tcW w:w="1045" w:type="dxa"/>
            <w:noWrap/>
            <w:vAlign w:val="center"/>
            <w:hideMark/>
          </w:tcPr>
          <w:p w14:paraId="4EAF357B" w14:textId="77777777" w:rsidR="00567EBC" w:rsidRPr="00567EBC" w:rsidRDefault="00567EBC" w:rsidP="00567EBC">
            <w:pPr>
              <w:jc w:val="right"/>
              <w:rPr>
                <w:sz w:val="16"/>
                <w:szCs w:val="16"/>
              </w:rPr>
            </w:pPr>
            <w:r w:rsidRPr="00567EBC">
              <w:rPr>
                <w:sz w:val="16"/>
                <w:szCs w:val="16"/>
              </w:rPr>
              <w:t>192,4</w:t>
            </w:r>
          </w:p>
        </w:tc>
        <w:tc>
          <w:tcPr>
            <w:tcW w:w="992" w:type="dxa"/>
            <w:noWrap/>
            <w:vAlign w:val="center"/>
            <w:hideMark/>
          </w:tcPr>
          <w:p w14:paraId="32A3924A" w14:textId="77777777" w:rsidR="00567EBC" w:rsidRPr="00567EBC" w:rsidRDefault="00567EBC" w:rsidP="00567EBC">
            <w:pPr>
              <w:jc w:val="right"/>
              <w:rPr>
                <w:sz w:val="16"/>
                <w:szCs w:val="16"/>
              </w:rPr>
            </w:pPr>
            <w:r w:rsidRPr="00567EBC">
              <w:rPr>
                <w:sz w:val="16"/>
                <w:szCs w:val="16"/>
              </w:rPr>
              <w:t> </w:t>
            </w:r>
          </w:p>
        </w:tc>
        <w:tc>
          <w:tcPr>
            <w:tcW w:w="992" w:type="dxa"/>
            <w:noWrap/>
            <w:vAlign w:val="center"/>
            <w:hideMark/>
          </w:tcPr>
          <w:p w14:paraId="482FFC38" w14:textId="77777777" w:rsidR="00567EBC" w:rsidRPr="00567EBC" w:rsidRDefault="00567EBC" w:rsidP="00567EBC">
            <w:pPr>
              <w:jc w:val="right"/>
              <w:rPr>
                <w:sz w:val="16"/>
                <w:szCs w:val="16"/>
              </w:rPr>
            </w:pPr>
            <w:r w:rsidRPr="00567EBC">
              <w:rPr>
                <w:sz w:val="16"/>
                <w:szCs w:val="16"/>
              </w:rPr>
              <w:t> </w:t>
            </w:r>
          </w:p>
        </w:tc>
      </w:tr>
      <w:tr w:rsidR="00567EBC" w:rsidRPr="00567EBC" w14:paraId="51C3351D" w14:textId="77777777" w:rsidTr="00567EBC">
        <w:trPr>
          <w:trHeight w:val="225"/>
        </w:trPr>
        <w:tc>
          <w:tcPr>
            <w:tcW w:w="3403" w:type="dxa"/>
            <w:vAlign w:val="center"/>
            <w:hideMark/>
          </w:tcPr>
          <w:p w14:paraId="3A2242F1" w14:textId="77777777" w:rsidR="00567EBC" w:rsidRPr="00567EBC" w:rsidRDefault="00567EBC" w:rsidP="00567EBC">
            <w:pPr>
              <w:rPr>
                <w:i/>
                <w:iCs/>
                <w:sz w:val="16"/>
                <w:szCs w:val="16"/>
              </w:rPr>
            </w:pPr>
            <w:r w:rsidRPr="00567EBC">
              <w:rPr>
                <w:i/>
                <w:iCs/>
                <w:sz w:val="16"/>
                <w:szCs w:val="16"/>
              </w:rPr>
              <w:t>Субсидии бюджетным учреждениям</w:t>
            </w:r>
          </w:p>
        </w:tc>
        <w:tc>
          <w:tcPr>
            <w:tcW w:w="420" w:type="dxa"/>
            <w:vAlign w:val="center"/>
            <w:hideMark/>
          </w:tcPr>
          <w:p w14:paraId="4F6EED58" w14:textId="77777777" w:rsidR="00567EBC" w:rsidRPr="00567EBC" w:rsidRDefault="00567EBC" w:rsidP="00567EBC">
            <w:pPr>
              <w:jc w:val="center"/>
              <w:rPr>
                <w:sz w:val="16"/>
                <w:szCs w:val="16"/>
              </w:rPr>
            </w:pPr>
            <w:r w:rsidRPr="00567EBC">
              <w:rPr>
                <w:sz w:val="16"/>
                <w:szCs w:val="16"/>
              </w:rPr>
              <w:t>08</w:t>
            </w:r>
          </w:p>
        </w:tc>
        <w:tc>
          <w:tcPr>
            <w:tcW w:w="420" w:type="dxa"/>
            <w:vAlign w:val="center"/>
            <w:hideMark/>
          </w:tcPr>
          <w:p w14:paraId="6D9421FB" w14:textId="77777777" w:rsidR="00567EBC" w:rsidRPr="00567EBC" w:rsidRDefault="00567EBC" w:rsidP="00567EBC">
            <w:pPr>
              <w:jc w:val="center"/>
              <w:rPr>
                <w:sz w:val="16"/>
                <w:szCs w:val="16"/>
              </w:rPr>
            </w:pPr>
            <w:r w:rsidRPr="00567EBC">
              <w:rPr>
                <w:sz w:val="16"/>
                <w:szCs w:val="16"/>
              </w:rPr>
              <w:t>0</w:t>
            </w:r>
          </w:p>
        </w:tc>
        <w:tc>
          <w:tcPr>
            <w:tcW w:w="477" w:type="dxa"/>
            <w:vAlign w:val="center"/>
            <w:hideMark/>
          </w:tcPr>
          <w:p w14:paraId="66E8924B" w14:textId="77777777" w:rsidR="00567EBC" w:rsidRPr="00567EBC" w:rsidRDefault="00567EBC" w:rsidP="00567EBC">
            <w:pPr>
              <w:jc w:val="center"/>
              <w:rPr>
                <w:sz w:val="16"/>
                <w:szCs w:val="16"/>
              </w:rPr>
            </w:pPr>
            <w:r w:rsidRPr="00567EBC">
              <w:rPr>
                <w:sz w:val="16"/>
                <w:szCs w:val="16"/>
              </w:rPr>
              <w:t>01</w:t>
            </w:r>
          </w:p>
        </w:tc>
        <w:tc>
          <w:tcPr>
            <w:tcW w:w="688" w:type="dxa"/>
            <w:vAlign w:val="center"/>
            <w:hideMark/>
          </w:tcPr>
          <w:p w14:paraId="034127AF" w14:textId="77777777" w:rsidR="00567EBC" w:rsidRPr="00567EBC" w:rsidRDefault="00567EBC" w:rsidP="00567EBC">
            <w:pPr>
              <w:jc w:val="center"/>
              <w:rPr>
                <w:sz w:val="16"/>
                <w:szCs w:val="16"/>
              </w:rPr>
            </w:pPr>
            <w:r w:rsidRPr="00567EBC">
              <w:rPr>
                <w:sz w:val="16"/>
                <w:szCs w:val="16"/>
              </w:rPr>
              <w:t>61090</w:t>
            </w:r>
          </w:p>
        </w:tc>
        <w:tc>
          <w:tcPr>
            <w:tcW w:w="472" w:type="dxa"/>
            <w:vAlign w:val="center"/>
            <w:hideMark/>
          </w:tcPr>
          <w:p w14:paraId="759C0F48" w14:textId="77777777" w:rsidR="00567EBC" w:rsidRPr="00567EBC" w:rsidRDefault="00567EBC" w:rsidP="00567EBC">
            <w:pPr>
              <w:jc w:val="center"/>
              <w:rPr>
                <w:sz w:val="16"/>
                <w:szCs w:val="16"/>
              </w:rPr>
            </w:pPr>
            <w:r w:rsidRPr="00567EBC">
              <w:rPr>
                <w:sz w:val="16"/>
                <w:szCs w:val="16"/>
              </w:rPr>
              <w:t>610</w:t>
            </w:r>
          </w:p>
        </w:tc>
        <w:tc>
          <w:tcPr>
            <w:tcW w:w="419" w:type="dxa"/>
            <w:vAlign w:val="center"/>
            <w:hideMark/>
          </w:tcPr>
          <w:p w14:paraId="7F032B86" w14:textId="77777777" w:rsidR="00567EBC" w:rsidRPr="00567EBC" w:rsidRDefault="00567EBC" w:rsidP="00567EBC">
            <w:pPr>
              <w:jc w:val="center"/>
              <w:rPr>
                <w:sz w:val="16"/>
                <w:szCs w:val="16"/>
              </w:rPr>
            </w:pPr>
            <w:r w:rsidRPr="00567EBC">
              <w:rPr>
                <w:sz w:val="16"/>
                <w:szCs w:val="16"/>
              </w:rPr>
              <w:t> </w:t>
            </w:r>
          </w:p>
        </w:tc>
        <w:tc>
          <w:tcPr>
            <w:tcW w:w="564" w:type="dxa"/>
            <w:vAlign w:val="center"/>
            <w:hideMark/>
          </w:tcPr>
          <w:p w14:paraId="37A9B9E1" w14:textId="77777777" w:rsidR="00567EBC" w:rsidRPr="00567EBC" w:rsidRDefault="00567EBC" w:rsidP="00567EBC">
            <w:pPr>
              <w:jc w:val="center"/>
              <w:rPr>
                <w:sz w:val="16"/>
                <w:szCs w:val="16"/>
              </w:rPr>
            </w:pPr>
            <w:r w:rsidRPr="00567EBC">
              <w:rPr>
                <w:sz w:val="16"/>
                <w:szCs w:val="16"/>
              </w:rPr>
              <w:t> </w:t>
            </w:r>
          </w:p>
        </w:tc>
        <w:tc>
          <w:tcPr>
            <w:tcW w:w="598" w:type="dxa"/>
            <w:vAlign w:val="center"/>
            <w:hideMark/>
          </w:tcPr>
          <w:p w14:paraId="054CAC82" w14:textId="77777777" w:rsidR="00567EBC" w:rsidRPr="00567EBC" w:rsidRDefault="00567EBC" w:rsidP="00567EBC">
            <w:pPr>
              <w:jc w:val="center"/>
              <w:rPr>
                <w:sz w:val="16"/>
                <w:szCs w:val="16"/>
              </w:rPr>
            </w:pPr>
            <w:r w:rsidRPr="00567EBC">
              <w:rPr>
                <w:sz w:val="16"/>
                <w:szCs w:val="16"/>
              </w:rPr>
              <w:t> </w:t>
            </w:r>
          </w:p>
        </w:tc>
        <w:tc>
          <w:tcPr>
            <w:tcW w:w="1045" w:type="dxa"/>
            <w:noWrap/>
            <w:vAlign w:val="center"/>
            <w:hideMark/>
          </w:tcPr>
          <w:p w14:paraId="69829A71" w14:textId="77777777" w:rsidR="00567EBC" w:rsidRPr="00567EBC" w:rsidRDefault="00567EBC" w:rsidP="00567EBC">
            <w:pPr>
              <w:jc w:val="right"/>
              <w:rPr>
                <w:sz w:val="16"/>
                <w:szCs w:val="16"/>
              </w:rPr>
            </w:pPr>
            <w:r w:rsidRPr="00567EBC">
              <w:rPr>
                <w:sz w:val="16"/>
                <w:szCs w:val="16"/>
              </w:rPr>
              <w:t>192,4</w:t>
            </w:r>
          </w:p>
        </w:tc>
        <w:tc>
          <w:tcPr>
            <w:tcW w:w="992" w:type="dxa"/>
            <w:noWrap/>
            <w:vAlign w:val="center"/>
            <w:hideMark/>
          </w:tcPr>
          <w:p w14:paraId="526BC920" w14:textId="77777777" w:rsidR="00567EBC" w:rsidRPr="00567EBC" w:rsidRDefault="00567EBC" w:rsidP="00567EBC">
            <w:pPr>
              <w:jc w:val="right"/>
              <w:rPr>
                <w:sz w:val="16"/>
                <w:szCs w:val="16"/>
              </w:rPr>
            </w:pPr>
            <w:r w:rsidRPr="00567EBC">
              <w:rPr>
                <w:sz w:val="16"/>
                <w:szCs w:val="16"/>
              </w:rPr>
              <w:t> </w:t>
            </w:r>
          </w:p>
        </w:tc>
        <w:tc>
          <w:tcPr>
            <w:tcW w:w="992" w:type="dxa"/>
            <w:noWrap/>
            <w:vAlign w:val="center"/>
            <w:hideMark/>
          </w:tcPr>
          <w:p w14:paraId="0C0FB5EE" w14:textId="77777777" w:rsidR="00567EBC" w:rsidRPr="00567EBC" w:rsidRDefault="00567EBC" w:rsidP="00567EBC">
            <w:pPr>
              <w:jc w:val="right"/>
              <w:rPr>
                <w:sz w:val="16"/>
                <w:szCs w:val="16"/>
              </w:rPr>
            </w:pPr>
            <w:r w:rsidRPr="00567EBC">
              <w:rPr>
                <w:sz w:val="16"/>
                <w:szCs w:val="16"/>
              </w:rPr>
              <w:t> </w:t>
            </w:r>
          </w:p>
        </w:tc>
      </w:tr>
      <w:tr w:rsidR="00567EBC" w:rsidRPr="00567EBC" w14:paraId="68F79CD8" w14:textId="77777777" w:rsidTr="00567EBC">
        <w:trPr>
          <w:trHeight w:val="225"/>
        </w:trPr>
        <w:tc>
          <w:tcPr>
            <w:tcW w:w="3403" w:type="dxa"/>
            <w:vAlign w:val="center"/>
            <w:hideMark/>
          </w:tcPr>
          <w:p w14:paraId="48D98894" w14:textId="77777777" w:rsidR="00567EBC" w:rsidRPr="00567EBC" w:rsidRDefault="00567EBC" w:rsidP="00567EBC">
            <w:pPr>
              <w:rPr>
                <w:i/>
                <w:iCs/>
                <w:sz w:val="16"/>
                <w:szCs w:val="16"/>
              </w:rPr>
            </w:pPr>
            <w:r w:rsidRPr="00567EBC">
              <w:rPr>
                <w:i/>
                <w:iCs/>
                <w:sz w:val="16"/>
                <w:szCs w:val="16"/>
              </w:rPr>
              <w:t>ОБРАЗОВАНИЕ</w:t>
            </w:r>
          </w:p>
        </w:tc>
        <w:tc>
          <w:tcPr>
            <w:tcW w:w="420" w:type="dxa"/>
            <w:vAlign w:val="center"/>
            <w:hideMark/>
          </w:tcPr>
          <w:p w14:paraId="5C5976F2" w14:textId="77777777" w:rsidR="00567EBC" w:rsidRPr="00567EBC" w:rsidRDefault="00567EBC" w:rsidP="00567EBC">
            <w:pPr>
              <w:jc w:val="center"/>
              <w:rPr>
                <w:sz w:val="16"/>
                <w:szCs w:val="16"/>
              </w:rPr>
            </w:pPr>
            <w:r w:rsidRPr="00567EBC">
              <w:rPr>
                <w:sz w:val="16"/>
                <w:szCs w:val="16"/>
              </w:rPr>
              <w:t>08</w:t>
            </w:r>
          </w:p>
        </w:tc>
        <w:tc>
          <w:tcPr>
            <w:tcW w:w="420" w:type="dxa"/>
            <w:vAlign w:val="center"/>
            <w:hideMark/>
          </w:tcPr>
          <w:p w14:paraId="6F35124E" w14:textId="77777777" w:rsidR="00567EBC" w:rsidRPr="00567EBC" w:rsidRDefault="00567EBC" w:rsidP="00567EBC">
            <w:pPr>
              <w:jc w:val="center"/>
              <w:rPr>
                <w:sz w:val="16"/>
                <w:szCs w:val="16"/>
              </w:rPr>
            </w:pPr>
            <w:r w:rsidRPr="00567EBC">
              <w:rPr>
                <w:sz w:val="16"/>
                <w:szCs w:val="16"/>
              </w:rPr>
              <w:t>0</w:t>
            </w:r>
          </w:p>
        </w:tc>
        <w:tc>
          <w:tcPr>
            <w:tcW w:w="477" w:type="dxa"/>
            <w:vAlign w:val="center"/>
            <w:hideMark/>
          </w:tcPr>
          <w:p w14:paraId="620C25DB" w14:textId="77777777" w:rsidR="00567EBC" w:rsidRPr="00567EBC" w:rsidRDefault="00567EBC" w:rsidP="00567EBC">
            <w:pPr>
              <w:jc w:val="center"/>
              <w:rPr>
                <w:sz w:val="16"/>
                <w:szCs w:val="16"/>
              </w:rPr>
            </w:pPr>
            <w:r w:rsidRPr="00567EBC">
              <w:rPr>
                <w:sz w:val="16"/>
                <w:szCs w:val="16"/>
              </w:rPr>
              <w:t>01</w:t>
            </w:r>
          </w:p>
        </w:tc>
        <w:tc>
          <w:tcPr>
            <w:tcW w:w="688" w:type="dxa"/>
            <w:vAlign w:val="center"/>
            <w:hideMark/>
          </w:tcPr>
          <w:p w14:paraId="07153594" w14:textId="77777777" w:rsidR="00567EBC" w:rsidRPr="00567EBC" w:rsidRDefault="00567EBC" w:rsidP="00567EBC">
            <w:pPr>
              <w:jc w:val="center"/>
              <w:rPr>
                <w:sz w:val="16"/>
                <w:szCs w:val="16"/>
              </w:rPr>
            </w:pPr>
            <w:r w:rsidRPr="00567EBC">
              <w:rPr>
                <w:sz w:val="16"/>
                <w:szCs w:val="16"/>
              </w:rPr>
              <w:t>61090</w:t>
            </w:r>
          </w:p>
        </w:tc>
        <w:tc>
          <w:tcPr>
            <w:tcW w:w="472" w:type="dxa"/>
            <w:vAlign w:val="center"/>
            <w:hideMark/>
          </w:tcPr>
          <w:p w14:paraId="53B51B46" w14:textId="77777777" w:rsidR="00567EBC" w:rsidRPr="00567EBC" w:rsidRDefault="00567EBC" w:rsidP="00567EBC">
            <w:pPr>
              <w:jc w:val="center"/>
              <w:rPr>
                <w:sz w:val="16"/>
                <w:szCs w:val="16"/>
              </w:rPr>
            </w:pPr>
            <w:r w:rsidRPr="00567EBC">
              <w:rPr>
                <w:sz w:val="16"/>
                <w:szCs w:val="16"/>
              </w:rPr>
              <w:t>610</w:t>
            </w:r>
          </w:p>
        </w:tc>
        <w:tc>
          <w:tcPr>
            <w:tcW w:w="419" w:type="dxa"/>
            <w:vAlign w:val="center"/>
            <w:hideMark/>
          </w:tcPr>
          <w:p w14:paraId="65E42238" w14:textId="77777777" w:rsidR="00567EBC" w:rsidRPr="00567EBC" w:rsidRDefault="00567EBC" w:rsidP="00567EBC">
            <w:pPr>
              <w:jc w:val="center"/>
              <w:rPr>
                <w:sz w:val="16"/>
                <w:szCs w:val="16"/>
              </w:rPr>
            </w:pPr>
            <w:r w:rsidRPr="00567EBC">
              <w:rPr>
                <w:sz w:val="16"/>
                <w:szCs w:val="16"/>
              </w:rPr>
              <w:t>07</w:t>
            </w:r>
          </w:p>
        </w:tc>
        <w:tc>
          <w:tcPr>
            <w:tcW w:w="564" w:type="dxa"/>
            <w:vAlign w:val="center"/>
            <w:hideMark/>
          </w:tcPr>
          <w:p w14:paraId="7C01BDB8" w14:textId="77777777" w:rsidR="00567EBC" w:rsidRPr="00567EBC" w:rsidRDefault="00567EBC" w:rsidP="00567EBC">
            <w:pPr>
              <w:jc w:val="center"/>
              <w:rPr>
                <w:sz w:val="16"/>
                <w:szCs w:val="16"/>
              </w:rPr>
            </w:pPr>
            <w:r w:rsidRPr="00567EBC">
              <w:rPr>
                <w:sz w:val="16"/>
                <w:szCs w:val="16"/>
              </w:rPr>
              <w:t> </w:t>
            </w:r>
          </w:p>
        </w:tc>
        <w:tc>
          <w:tcPr>
            <w:tcW w:w="598" w:type="dxa"/>
            <w:vAlign w:val="center"/>
            <w:hideMark/>
          </w:tcPr>
          <w:p w14:paraId="69D833F4" w14:textId="77777777" w:rsidR="00567EBC" w:rsidRPr="00567EBC" w:rsidRDefault="00567EBC" w:rsidP="00567EBC">
            <w:pPr>
              <w:jc w:val="center"/>
              <w:rPr>
                <w:sz w:val="16"/>
                <w:szCs w:val="16"/>
              </w:rPr>
            </w:pPr>
            <w:r w:rsidRPr="00567EBC">
              <w:rPr>
                <w:sz w:val="16"/>
                <w:szCs w:val="16"/>
              </w:rPr>
              <w:t> </w:t>
            </w:r>
          </w:p>
        </w:tc>
        <w:tc>
          <w:tcPr>
            <w:tcW w:w="1045" w:type="dxa"/>
            <w:noWrap/>
            <w:vAlign w:val="center"/>
            <w:hideMark/>
          </w:tcPr>
          <w:p w14:paraId="264DF813" w14:textId="77777777" w:rsidR="00567EBC" w:rsidRPr="00567EBC" w:rsidRDefault="00567EBC" w:rsidP="00567EBC">
            <w:pPr>
              <w:jc w:val="right"/>
              <w:rPr>
                <w:sz w:val="16"/>
                <w:szCs w:val="16"/>
              </w:rPr>
            </w:pPr>
            <w:r w:rsidRPr="00567EBC">
              <w:rPr>
                <w:sz w:val="16"/>
                <w:szCs w:val="16"/>
              </w:rPr>
              <w:t>192,4</w:t>
            </w:r>
          </w:p>
        </w:tc>
        <w:tc>
          <w:tcPr>
            <w:tcW w:w="992" w:type="dxa"/>
            <w:noWrap/>
            <w:vAlign w:val="center"/>
            <w:hideMark/>
          </w:tcPr>
          <w:p w14:paraId="1832C1FA" w14:textId="77777777" w:rsidR="00567EBC" w:rsidRPr="00567EBC" w:rsidRDefault="00567EBC" w:rsidP="00567EBC">
            <w:pPr>
              <w:jc w:val="right"/>
              <w:rPr>
                <w:sz w:val="16"/>
                <w:szCs w:val="16"/>
              </w:rPr>
            </w:pPr>
            <w:r w:rsidRPr="00567EBC">
              <w:rPr>
                <w:sz w:val="16"/>
                <w:szCs w:val="16"/>
              </w:rPr>
              <w:t> </w:t>
            </w:r>
          </w:p>
        </w:tc>
        <w:tc>
          <w:tcPr>
            <w:tcW w:w="992" w:type="dxa"/>
            <w:noWrap/>
            <w:vAlign w:val="center"/>
            <w:hideMark/>
          </w:tcPr>
          <w:p w14:paraId="6E485BD3" w14:textId="77777777" w:rsidR="00567EBC" w:rsidRPr="00567EBC" w:rsidRDefault="00567EBC" w:rsidP="00567EBC">
            <w:pPr>
              <w:jc w:val="right"/>
              <w:rPr>
                <w:sz w:val="16"/>
                <w:szCs w:val="16"/>
              </w:rPr>
            </w:pPr>
            <w:r w:rsidRPr="00567EBC">
              <w:rPr>
                <w:sz w:val="16"/>
                <w:szCs w:val="16"/>
              </w:rPr>
              <w:t> </w:t>
            </w:r>
          </w:p>
        </w:tc>
      </w:tr>
      <w:tr w:rsidR="00567EBC" w:rsidRPr="00567EBC" w14:paraId="6C2B093E" w14:textId="77777777" w:rsidTr="00567EBC">
        <w:trPr>
          <w:trHeight w:val="225"/>
        </w:trPr>
        <w:tc>
          <w:tcPr>
            <w:tcW w:w="3403" w:type="dxa"/>
            <w:vAlign w:val="center"/>
            <w:hideMark/>
          </w:tcPr>
          <w:p w14:paraId="7E48F995" w14:textId="77777777" w:rsidR="00567EBC" w:rsidRPr="00567EBC" w:rsidRDefault="00567EBC" w:rsidP="00567EBC">
            <w:pPr>
              <w:rPr>
                <w:i/>
                <w:iCs/>
                <w:sz w:val="16"/>
                <w:szCs w:val="16"/>
              </w:rPr>
            </w:pPr>
            <w:r w:rsidRPr="00567EBC">
              <w:rPr>
                <w:i/>
                <w:iCs/>
                <w:sz w:val="16"/>
                <w:szCs w:val="16"/>
              </w:rPr>
              <w:t>Общее образование</w:t>
            </w:r>
          </w:p>
        </w:tc>
        <w:tc>
          <w:tcPr>
            <w:tcW w:w="420" w:type="dxa"/>
            <w:vAlign w:val="center"/>
            <w:hideMark/>
          </w:tcPr>
          <w:p w14:paraId="509BD7A4" w14:textId="77777777" w:rsidR="00567EBC" w:rsidRPr="00567EBC" w:rsidRDefault="00567EBC" w:rsidP="00567EBC">
            <w:pPr>
              <w:jc w:val="center"/>
              <w:rPr>
                <w:sz w:val="16"/>
                <w:szCs w:val="16"/>
              </w:rPr>
            </w:pPr>
            <w:r w:rsidRPr="00567EBC">
              <w:rPr>
                <w:sz w:val="16"/>
                <w:szCs w:val="16"/>
              </w:rPr>
              <w:t>08</w:t>
            </w:r>
          </w:p>
        </w:tc>
        <w:tc>
          <w:tcPr>
            <w:tcW w:w="420" w:type="dxa"/>
            <w:vAlign w:val="center"/>
            <w:hideMark/>
          </w:tcPr>
          <w:p w14:paraId="05AC9B01" w14:textId="77777777" w:rsidR="00567EBC" w:rsidRPr="00567EBC" w:rsidRDefault="00567EBC" w:rsidP="00567EBC">
            <w:pPr>
              <w:jc w:val="center"/>
              <w:rPr>
                <w:sz w:val="16"/>
                <w:szCs w:val="16"/>
              </w:rPr>
            </w:pPr>
            <w:r w:rsidRPr="00567EBC">
              <w:rPr>
                <w:sz w:val="16"/>
                <w:szCs w:val="16"/>
              </w:rPr>
              <w:t>0</w:t>
            </w:r>
          </w:p>
        </w:tc>
        <w:tc>
          <w:tcPr>
            <w:tcW w:w="477" w:type="dxa"/>
            <w:vAlign w:val="center"/>
            <w:hideMark/>
          </w:tcPr>
          <w:p w14:paraId="49C32278" w14:textId="77777777" w:rsidR="00567EBC" w:rsidRPr="00567EBC" w:rsidRDefault="00567EBC" w:rsidP="00567EBC">
            <w:pPr>
              <w:jc w:val="center"/>
              <w:rPr>
                <w:sz w:val="16"/>
                <w:szCs w:val="16"/>
              </w:rPr>
            </w:pPr>
            <w:r w:rsidRPr="00567EBC">
              <w:rPr>
                <w:sz w:val="16"/>
                <w:szCs w:val="16"/>
              </w:rPr>
              <w:t>01</w:t>
            </w:r>
          </w:p>
        </w:tc>
        <w:tc>
          <w:tcPr>
            <w:tcW w:w="688" w:type="dxa"/>
            <w:vAlign w:val="center"/>
            <w:hideMark/>
          </w:tcPr>
          <w:p w14:paraId="5E0E3CC5" w14:textId="77777777" w:rsidR="00567EBC" w:rsidRPr="00567EBC" w:rsidRDefault="00567EBC" w:rsidP="00567EBC">
            <w:pPr>
              <w:jc w:val="center"/>
              <w:rPr>
                <w:sz w:val="16"/>
                <w:szCs w:val="16"/>
              </w:rPr>
            </w:pPr>
            <w:r w:rsidRPr="00567EBC">
              <w:rPr>
                <w:sz w:val="16"/>
                <w:szCs w:val="16"/>
              </w:rPr>
              <w:t>61090</w:t>
            </w:r>
          </w:p>
        </w:tc>
        <w:tc>
          <w:tcPr>
            <w:tcW w:w="472" w:type="dxa"/>
            <w:vAlign w:val="center"/>
            <w:hideMark/>
          </w:tcPr>
          <w:p w14:paraId="633E2FF9" w14:textId="77777777" w:rsidR="00567EBC" w:rsidRPr="00567EBC" w:rsidRDefault="00567EBC" w:rsidP="00567EBC">
            <w:pPr>
              <w:jc w:val="center"/>
              <w:rPr>
                <w:sz w:val="16"/>
                <w:szCs w:val="16"/>
              </w:rPr>
            </w:pPr>
            <w:r w:rsidRPr="00567EBC">
              <w:rPr>
                <w:sz w:val="16"/>
                <w:szCs w:val="16"/>
              </w:rPr>
              <w:t>610</w:t>
            </w:r>
          </w:p>
        </w:tc>
        <w:tc>
          <w:tcPr>
            <w:tcW w:w="419" w:type="dxa"/>
            <w:vAlign w:val="center"/>
            <w:hideMark/>
          </w:tcPr>
          <w:p w14:paraId="63C35E90" w14:textId="77777777" w:rsidR="00567EBC" w:rsidRPr="00567EBC" w:rsidRDefault="00567EBC" w:rsidP="00567EBC">
            <w:pPr>
              <w:jc w:val="center"/>
              <w:rPr>
                <w:sz w:val="16"/>
                <w:szCs w:val="16"/>
              </w:rPr>
            </w:pPr>
            <w:r w:rsidRPr="00567EBC">
              <w:rPr>
                <w:sz w:val="16"/>
                <w:szCs w:val="16"/>
              </w:rPr>
              <w:t>07</w:t>
            </w:r>
          </w:p>
        </w:tc>
        <w:tc>
          <w:tcPr>
            <w:tcW w:w="564" w:type="dxa"/>
            <w:vAlign w:val="center"/>
            <w:hideMark/>
          </w:tcPr>
          <w:p w14:paraId="590FA4DC" w14:textId="77777777" w:rsidR="00567EBC" w:rsidRPr="00567EBC" w:rsidRDefault="00567EBC" w:rsidP="00567EBC">
            <w:pPr>
              <w:jc w:val="center"/>
              <w:rPr>
                <w:sz w:val="16"/>
                <w:szCs w:val="16"/>
              </w:rPr>
            </w:pPr>
            <w:r w:rsidRPr="00567EBC">
              <w:rPr>
                <w:sz w:val="16"/>
                <w:szCs w:val="16"/>
              </w:rPr>
              <w:t>02</w:t>
            </w:r>
          </w:p>
        </w:tc>
        <w:tc>
          <w:tcPr>
            <w:tcW w:w="598" w:type="dxa"/>
            <w:vAlign w:val="center"/>
            <w:hideMark/>
          </w:tcPr>
          <w:p w14:paraId="48347100" w14:textId="77777777" w:rsidR="00567EBC" w:rsidRPr="00567EBC" w:rsidRDefault="00567EBC" w:rsidP="00567EBC">
            <w:pPr>
              <w:jc w:val="center"/>
              <w:rPr>
                <w:sz w:val="16"/>
                <w:szCs w:val="16"/>
              </w:rPr>
            </w:pPr>
            <w:r w:rsidRPr="00567EBC">
              <w:rPr>
                <w:sz w:val="16"/>
                <w:szCs w:val="16"/>
              </w:rPr>
              <w:t> </w:t>
            </w:r>
          </w:p>
        </w:tc>
        <w:tc>
          <w:tcPr>
            <w:tcW w:w="1045" w:type="dxa"/>
            <w:noWrap/>
            <w:vAlign w:val="center"/>
            <w:hideMark/>
          </w:tcPr>
          <w:p w14:paraId="1EDFE81D" w14:textId="77777777" w:rsidR="00567EBC" w:rsidRPr="00567EBC" w:rsidRDefault="00567EBC" w:rsidP="00567EBC">
            <w:pPr>
              <w:jc w:val="right"/>
              <w:rPr>
                <w:sz w:val="16"/>
                <w:szCs w:val="16"/>
              </w:rPr>
            </w:pPr>
            <w:r w:rsidRPr="00567EBC">
              <w:rPr>
                <w:sz w:val="16"/>
                <w:szCs w:val="16"/>
              </w:rPr>
              <w:t>192,4</w:t>
            </w:r>
          </w:p>
        </w:tc>
        <w:tc>
          <w:tcPr>
            <w:tcW w:w="992" w:type="dxa"/>
            <w:noWrap/>
            <w:vAlign w:val="center"/>
            <w:hideMark/>
          </w:tcPr>
          <w:p w14:paraId="0ED87595" w14:textId="77777777" w:rsidR="00567EBC" w:rsidRPr="00567EBC" w:rsidRDefault="00567EBC" w:rsidP="00567EBC">
            <w:pPr>
              <w:jc w:val="right"/>
              <w:rPr>
                <w:sz w:val="16"/>
                <w:szCs w:val="16"/>
              </w:rPr>
            </w:pPr>
            <w:r w:rsidRPr="00567EBC">
              <w:rPr>
                <w:sz w:val="16"/>
                <w:szCs w:val="16"/>
              </w:rPr>
              <w:t> </w:t>
            </w:r>
          </w:p>
        </w:tc>
        <w:tc>
          <w:tcPr>
            <w:tcW w:w="992" w:type="dxa"/>
            <w:noWrap/>
            <w:vAlign w:val="center"/>
            <w:hideMark/>
          </w:tcPr>
          <w:p w14:paraId="21238ED3" w14:textId="77777777" w:rsidR="00567EBC" w:rsidRPr="00567EBC" w:rsidRDefault="00567EBC" w:rsidP="00567EBC">
            <w:pPr>
              <w:jc w:val="right"/>
              <w:rPr>
                <w:sz w:val="16"/>
                <w:szCs w:val="16"/>
              </w:rPr>
            </w:pPr>
            <w:r w:rsidRPr="00567EBC">
              <w:rPr>
                <w:sz w:val="16"/>
                <w:szCs w:val="16"/>
              </w:rPr>
              <w:t> </w:t>
            </w:r>
          </w:p>
        </w:tc>
      </w:tr>
      <w:tr w:rsidR="00567EBC" w:rsidRPr="00567EBC" w14:paraId="3BCF9931" w14:textId="77777777" w:rsidTr="00567EBC">
        <w:trPr>
          <w:trHeight w:val="450"/>
        </w:trPr>
        <w:tc>
          <w:tcPr>
            <w:tcW w:w="3403" w:type="dxa"/>
            <w:vAlign w:val="center"/>
            <w:hideMark/>
          </w:tcPr>
          <w:p w14:paraId="4A0E927F" w14:textId="77777777" w:rsidR="00567EBC" w:rsidRPr="00567EBC" w:rsidRDefault="00567EBC" w:rsidP="00567EBC">
            <w:pPr>
              <w:rPr>
                <w:sz w:val="16"/>
                <w:szCs w:val="16"/>
              </w:rPr>
            </w:pPr>
            <w:r w:rsidRPr="00567EBC">
              <w:rPr>
                <w:sz w:val="16"/>
                <w:szCs w:val="16"/>
              </w:rPr>
              <w:t>Муниципальное казенное учреждение "Управление образования " администрации Рузаевского муниципального района</w:t>
            </w:r>
          </w:p>
        </w:tc>
        <w:tc>
          <w:tcPr>
            <w:tcW w:w="420" w:type="dxa"/>
            <w:vAlign w:val="center"/>
            <w:hideMark/>
          </w:tcPr>
          <w:p w14:paraId="2C16FF75" w14:textId="77777777" w:rsidR="00567EBC" w:rsidRPr="00567EBC" w:rsidRDefault="00567EBC" w:rsidP="00567EBC">
            <w:pPr>
              <w:jc w:val="center"/>
              <w:rPr>
                <w:sz w:val="16"/>
                <w:szCs w:val="16"/>
              </w:rPr>
            </w:pPr>
            <w:r w:rsidRPr="00567EBC">
              <w:rPr>
                <w:sz w:val="16"/>
                <w:szCs w:val="16"/>
              </w:rPr>
              <w:t>08</w:t>
            </w:r>
          </w:p>
        </w:tc>
        <w:tc>
          <w:tcPr>
            <w:tcW w:w="420" w:type="dxa"/>
            <w:vAlign w:val="center"/>
            <w:hideMark/>
          </w:tcPr>
          <w:p w14:paraId="095305DF" w14:textId="77777777" w:rsidR="00567EBC" w:rsidRPr="00567EBC" w:rsidRDefault="00567EBC" w:rsidP="00567EBC">
            <w:pPr>
              <w:jc w:val="center"/>
              <w:rPr>
                <w:sz w:val="16"/>
                <w:szCs w:val="16"/>
              </w:rPr>
            </w:pPr>
            <w:r w:rsidRPr="00567EBC">
              <w:rPr>
                <w:sz w:val="16"/>
                <w:szCs w:val="16"/>
              </w:rPr>
              <w:t>0</w:t>
            </w:r>
          </w:p>
        </w:tc>
        <w:tc>
          <w:tcPr>
            <w:tcW w:w="477" w:type="dxa"/>
            <w:vAlign w:val="center"/>
            <w:hideMark/>
          </w:tcPr>
          <w:p w14:paraId="5114F1BC" w14:textId="77777777" w:rsidR="00567EBC" w:rsidRPr="00567EBC" w:rsidRDefault="00567EBC" w:rsidP="00567EBC">
            <w:pPr>
              <w:jc w:val="center"/>
              <w:rPr>
                <w:sz w:val="16"/>
                <w:szCs w:val="16"/>
              </w:rPr>
            </w:pPr>
            <w:r w:rsidRPr="00567EBC">
              <w:rPr>
                <w:sz w:val="16"/>
                <w:szCs w:val="16"/>
              </w:rPr>
              <w:t>01</w:t>
            </w:r>
          </w:p>
        </w:tc>
        <w:tc>
          <w:tcPr>
            <w:tcW w:w="688" w:type="dxa"/>
            <w:vAlign w:val="center"/>
            <w:hideMark/>
          </w:tcPr>
          <w:p w14:paraId="2B8A9C34" w14:textId="77777777" w:rsidR="00567EBC" w:rsidRPr="00567EBC" w:rsidRDefault="00567EBC" w:rsidP="00567EBC">
            <w:pPr>
              <w:jc w:val="center"/>
              <w:rPr>
                <w:sz w:val="16"/>
                <w:szCs w:val="16"/>
              </w:rPr>
            </w:pPr>
            <w:r w:rsidRPr="00567EBC">
              <w:rPr>
                <w:sz w:val="16"/>
                <w:szCs w:val="16"/>
              </w:rPr>
              <w:t>61090</w:t>
            </w:r>
          </w:p>
        </w:tc>
        <w:tc>
          <w:tcPr>
            <w:tcW w:w="472" w:type="dxa"/>
            <w:vAlign w:val="center"/>
            <w:hideMark/>
          </w:tcPr>
          <w:p w14:paraId="7F9747BC" w14:textId="77777777" w:rsidR="00567EBC" w:rsidRPr="00567EBC" w:rsidRDefault="00567EBC" w:rsidP="00567EBC">
            <w:pPr>
              <w:jc w:val="center"/>
              <w:rPr>
                <w:sz w:val="16"/>
                <w:szCs w:val="16"/>
              </w:rPr>
            </w:pPr>
            <w:r w:rsidRPr="00567EBC">
              <w:rPr>
                <w:sz w:val="16"/>
                <w:szCs w:val="16"/>
              </w:rPr>
              <w:t>610</w:t>
            </w:r>
          </w:p>
        </w:tc>
        <w:tc>
          <w:tcPr>
            <w:tcW w:w="419" w:type="dxa"/>
            <w:vAlign w:val="center"/>
            <w:hideMark/>
          </w:tcPr>
          <w:p w14:paraId="69A7F71F" w14:textId="77777777" w:rsidR="00567EBC" w:rsidRPr="00567EBC" w:rsidRDefault="00567EBC" w:rsidP="00567EBC">
            <w:pPr>
              <w:jc w:val="center"/>
              <w:rPr>
                <w:sz w:val="16"/>
                <w:szCs w:val="16"/>
              </w:rPr>
            </w:pPr>
            <w:r w:rsidRPr="00567EBC">
              <w:rPr>
                <w:sz w:val="16"/>
                <w:szCs w:val="16"/>
              </w:rPr>
              <w:t>07</w:t>
            </w:r>
          </w:p>
        </w:tc>
        <w:tc>
          <w:tcPr>
            <w:tcW w:w="564" w:type="dxa"/>
            <w:vAlign w:val="center"/>
            <w:hideMark/>
          </w:tcPr>
          <w:p w14:paraId="6BC05BF7" w14:textId="77777777" w:rsidR="00567EBC" w:rsidRPr="00567EBC" w:rsidRDefault="00567EBC" w:rsidP="00567EBC">
            <w:pPr>
              <w:jc w:val="center"/>
              <w:rPr>
                <w:sz w:val="16"/>
                <w:szCs w:val="16"/>
              </w:rPr>
            </w:pPr>
            <w:r w:rsidRPr="00567EBC">
              <w:rPr>
                <w:sz w:val="16"/>
                <w:szCs w:val="16"/>
              </w:rPr>
              <w:t>02</w:t>
            </w:r>
          </w:p>
        </w:tc>
        <w:tc>
          <w:tcPr>
            <w:tcW w:w="598" w:type="dxa"/>
            <w:vAlign w:val="center"/>
            <w:hideMark/>
          </w:tcPr>
          <w:p w14:paraId="4D950EA9" w14:textId="77777777" w:rsidR="00567EBC" w:rsidRPr="00567EBC" w:rsidRDefault="00567EBC" w:rsidP="00567EBC">
            <w:pPr>
              <w:jc w:val="center"/>
              <w:rPr>
                <w:sz w:val="16"/>
                <w:szCs w:val="16"/>
              </w:rPr>
            </w:pPr>
            <w:r w:rsidRPr="00567EBC">
              <w:rPr>
                <w:sz w:val="16"/>
                <w:szCs w:val="16"/>
              </w:rPr>
              <w:t>991</w:t>
            </w:r>
          </w:p>
        </w:tc>
        <w:tc>
          <w:tcPr>
            <w:tcW w:w="1045" w:type="dxa"/>
            <w:noWrap/>
            <w:vAlign w:val="center"/>
            <w:hideMark/>
          </w:tcPr>
          <w:p w14:paraId="6A605404" w14:textId="77777777" w:rsidR="00567EBC" w:rsidRPr="00567EBC" w:rsidRDefault="00567EBC" w:rsidP="00567EBC">
            <w:pPr>
              <w:jc w:val="right"/>
              <w:rPr>
                <w:sz w:val="16"/>
                <w:szCs w:val="16"/>
              </w:rPr>
            </w:pPr>
            <w:r w:rsidRPr="00567EBC">
              <w:rPr>
                <w:sz w:val="16"/>
                <w:szCs w:val="16"/>
              </w:rPr>
              <w:t>192,4</w:t>
            </w:r>
          </w:p>
        </w:tc>
        <w:tc>
          <w:tcPr>
            <w:tcW w:w="992" w:type="dxa"/>
            <w:noWrap/>
            <w:vAlign w:val="center"/>
            <w:hideMark/>
          </w:tcPr>
          <w:p w14:paraId="0C840981" w14:textId="77777777" w:rsidR="00567EBC" w:rsidRPr="00567EBC" w:rsidRDefault="00567EBC" w:rsidP="00567EBC">
            <w:pPr>
              <w:jc w:val="right"/>
              <w:rPr>
                <w:sz w:val="16"/>
                <w:szCs w:val="16"/>
              </w:rPr>
            </w:pPr>
            <w:r w:rsidRPr="00567EBC">
              <w:rPr>
                <w:sz w:val="16"/>
                <w:szCs w:val="16"/>
              </w:rPr>
              <w:t> </w:t>
            </w:r>
          </w:p>
        </w:tc>
        <w:tc>
          <w:tcPr>
            <w:tcW w:w="992" w:type="dxa"/>
            <w:noWrap/>
            <w:vAlign w:val="center"/>
            <w:hideMark/>
          </w:tcPr>
          <w:p w14:paraId="406D4A7E" w14:textId="77777777" w:rsidR="00567EBC" w:rsidRPr="00567EBC" w:rsidRDefault="00567EBC" w:rsidP="00567EBC">
            <w:pPr>
              <w:jc w:val="right"/>
              <w:rPr>
                <w:sz w:val="16"/>
                <w:szCs w:val="16"/>
              </w:rPr>
            </w:pPr>
            <w:r w:rsidRPr="00567EBC">
              <w:rPr>
                <w:sz w:val="16"/>
                <w:szCs w:val="16"/>
              </w:rPr>
              <w:t> </w:t>
            </w:r>
          </w:p>
        </w:tc>
      </w:tr>
      <w:tr w:rsidR="00567EBC" w:rsidRPr="00567EBC" w14:paraId="7252DEE2" w14:textId="77777777" w:rsidTr="00567EBC">
        <w:trPr>
          <w:trHeight w:val="225"/>
        </w:trPr>
        <w:tc>
          <w:tcPr>
            <w:tcW w:w="3403" w:type="dxa"/>
            <w:vAlign w:val="center"/>
            <w:hideMark/>
          </w:tcPr>
          <w:p w14:paraId="2634C957" w14:textId="77777777" w:rsidR="00567EBC" w:rsidRPr="00567EBC" w:rsidRDefault="00567EBC" w:rsidP="00567EBC">
            <w:pPr>
              <w:rPr>
                <w:i/>
                <w:iCs/>
                <w:sz w:val="16"/>
                <w:szCs w:val="16"/>
              </w:rPr>
            </w:pPr>
            <w:r w:rsidRPr="00567EBC">
              <w:rPr>
                <w:i/>
                <w:iCs/>
                <w:sz w:val="16"/>
                <w:szCs w:val="16"/>
              </w:rPr>
              <w:t>Дошкольные образовательные организации</w:t>
            </w:r>
          </w:p>
        </w:tc>
        <w:tc>
          <w:tcPr>
            <w:tcW w:w="420" w:type="dxa"/>
            <w:vAlign w:val="center"/>
            <w:hideMark/>
          </w:tcPr>
          <w:p w14:paraId="521CCE98" w14:textId="77777777" w:rsidR="00567EBC" w:rsidRPr="00567EBC" w:rsidRDefault="00567EBC" w:rsidP="00567EBC">
            <w:pPr>
              <w:jc w:val="center"/>
              <w:rPr>
                <w:sz w:val="16"/>
                <w:szCs w:val="16"/>
              </w:rPr>
            </w:pPr>
            <w:r w:rsidRPr="00567EBC">
              <w:rPr>
                <w:sz w:val="16"/>
                <w:szCs w:val="16"/>
              </w:rPr>
              <w:t>08</w:t>
            </w:r>
          </w:p>
        </w:tc>
        <w:tc>
          <w:tcPr>
            <w:tcW w:w="420" w:type="dxa"/>
            <w:vAlign w:val="center"/>
            <w:hideMark/>
          </w:tcPr>
          <w:p w14:paraId="362E7BB4" w14:textId="77777777" w:rsidR="00567EBC" w:rsidRPr="00567EBC" w:rsidRDefault="00567EBC" w:rsidP="00567EBC">
            <w:pPr>
              <w:jc w:val="center"/>
              <w:rPr>
                <w:sz w:val="16"/>
                <w:szCs w:val="16"/>
              </w:rPr>
            </w:pPr>
            <w:r w:rsidRPr="00567EBC">
              <w:rPr>
                <w:sz w:val="16"/>
                <w:szCs w:val="16"/>
              </w:rPr>
              <w:t>0</w:t>
            </w:r>
          </w:p>
        </w:tc>
        <w:tc>
          <w:tcPr>
            <w:tcW w:w="477" w:type="dxa"/>
            <w:vAlign w:val="center"/>
            <w:hideMark/>
          </w:tcPr>
          <w:p w14:paraId="304C841B" w14:textId="77777777" w:rsidR="00567EBC" w:rsidRPr="00567EBC" w:rsidRDefault="00567EBC" w:rsidP="00567EBC">
            <w:pPr>
              <w:jc w:val="center"/>
              <w:rPr>
                <w:sz w:val="16"/>
                <w:szCs w:val="16"/>
              </w:rPr>
            </w:pPr>
            <w:r w:rsidRPr="00567EBC">
              <w:rPr>
                <w:sz w:val="16"/>
                <w:szCs w:val="16"/>
              </w:rPr>
              <w:t>01</w:t>
            </w:r>
          </w:p>
        </w:tc>
        <w:tc>
          <w:tcPr>
            <w:tcW w:w="688" w:type="dxa"/>
            <w:vAlign w:val="center"/>
            <w:hideMark/>
          </w:tcPr>
          <w:p w14:paraId="0274BFE0" w14:textId="77777777" w:rsidR="00567EBC" w:rsidRPr="00567EBC" w:rsidRDefault="00567EBC" w:rsidP="00567EBC">
            <w:pPr>
              <w:jc w:val="center"/>
              <w:rPr>
                <w:sz w:val="16"/>
                <w:szCs w:val="16"/>
              </w:rPr>
            </w:pPr>
            <w:r w:rsidRPr="00567EBC">
              <w:rPr>
                <w:sz w:val="16"/>
                <w:szCs w:val="16"/>
              </w:rPr>
              <w:t>61100</w:t>
            </w:r>
          </w:p>
        </w:tc>
        <w:tc>
          <w:tcPr>
            <w:tcW w:w="472" w:type="dxa"/>
            <w:vAlign w:val="center"/>
            <w:hideMark/>
          </w:tcPr>
          <w:p w14:paraId="53F1B377" w14:textId="77777777" w:rsidR="00567EBC" w:rsidRPr="00567EBC" w:rsidRDefault="00567EBC" w:rsidP="00567EBC">
            <w:pPr>
              <w:jc w:val="center"/>
              <w:rPr>
                <w:sz w:val="16"/>
                <w:szCs w:val="16"/>
              </w:rPr>
            </w:pPr>
            <w:r w:rsidRPr="00567EBC">
              <w:rPr>
                <w:sz w:val="16"/>
                <w:szCs w:val="16"/>
              </w:rPr>
              <w:t> </w:t>
            </w:r>
          </w:p>
        </w:tc>
        <w:tc>
          <w:tcPr>
            <w:tcW w:w="419" w:type="dxa"/>
            <w:vAlign w:val="center"/>
            <w:hideMark/>
          </w:tcPr>
          <w:p w14:paraId="7A7EB3D2" w14:textId="77777777" w:rsidR="00567EBC" w:rsidRPr="00567EBC" w:rsidRDefault="00567EBC" w:rsidP="00567EBC">
            <w:pPr>
              <w:jc w:val="center"/>
              <w:rPr>
                <w:sz w:val="16"/>
                <w:szCs w:val="16"/>
              </w:rPr>
            </w:pPr>
            <w:r w:rsidRPr="00567EBC">
              <w:rPr>
                <w:sz w:val="16"/>
                <w:szCs w:val="16"/>
              </w:rPr>
              <w:t> </w:t>
            </w:r>
          </w:p>
        </w:tc>
        <w:tc>
          <w:tcPr>
            <w:tcW w:w="564" w:type="dxa"/>
            <w:vAlign w:val="center"/>
            <w:hideMark/>
          </w:tcPr>
          <w:p w14:paraId="69C57D17" w14:textId="77777777" w:rsidR="00567EBC" w:rsidRPr="00567EBC" w:rsidRDefault="00567EBC" w:rsidP="00567EBC">
            <w:pPr>
              <w:jc w:val="center"/>
              <w:rPr>
                <w:sz w:val="16"/>
                <w:szCs w:val="16"/>
              </w:rPr>
            </w:pPr>
            <w:r w:rsidRPr="00567EBC">
              <w:rPr>
                <w:sz w:val="16"/>
                <w:szCs w:val="16"/>
              </w:rPr>
              <w:t> </w:t>
            </w:r>
          </w:p>
        </w:tc>
        <w:tc>
          <w:tcPr>
            <w:tcW w:w="598" w:type="dxa"/>
            <w:vAlign w:val="center"/>
            <w:hideMark/>
          </w:tcPr>
          <w:p w14:paraId="585CDAA8" w14:textId="77777777" w:rsidR="00567EBC" w:rsidRPr="00567EBC" w:rsidRDefault="00567EBC" w:rsidP="00567EBC">
            <w:pPr>
              <w:jc w:val="center"/>
              <w:rPr>
                <w:sz w:val="16"/>
                <w:szCs w:val="16"/>
              </w:rPr>
            </w:pPr>
            <w:r w:rsidRPr="00567EBC">
              <w:rPr>
                <w:sz w:val="16"/>
                <w:szCs w:val="16"/>
              </w:rPr>
              <w:t> </w:t>
            </w:r>
          </w:p>
        </w:tc>
        <w:tc>
          <w:tcPr>
            <w:tcW w:w="1045" w:type="dxa"/>
            <w:noWrap/>
            <w:vAlign w:val="center"/>
            <w:hideMark/>
          </w:tcPr>
          <w:p w14:paraId="7D3D502B" w14:textId="77777777" w:rsidR="00567EBC" w:rsidRPr="00567EBC" w:rsidRDefault="00567EBC" w:rsidP="00567EBC">
            <w:pPr>
              <w:jc w:val="right"/>
              <w:rPr>
                <w:sz w:val="16"/>
                <w:szCs w:val="16"/>
              </w:rPr>
            </w:pPr>
            <w:r w:rsidRPr="00567EBC">
              <w:rPr>
                <w:sz w:val="16"/>
                <w:szCs w:val="16"/>
              </w:rPr>
              <w:t>107,6</w:t>
            </w:r>
          </w:p>
        </w:tc>
        <w:tc>
          <w:tcPr>
            <w:tcW w:w="992" w:type="dxa"/>
            <w:noWrap/>
            <w:vAlign w:val="center"/>
            <w:hideMark/>
          </w:tcPr>
          <w:p w14:paraId="34398C77" w14:textId="77777777" w:rsidR="00567EBC" w:rsidRPr="00567EBC" w:rsidRDefault="00567EBC" w:rsidP="00567EBC">
            <w:pPr>
              <w:jc w:val="right"/>
              <w:rPr>
                <w:sz w:val="16"/>
                <w:szCs w:val="16"/>
              </w:rPr>
            </w:pPr>
            <w:r w:rsidRPr="00567EBC">
              <w:rPr>
                <w:sz w:val="16"/>
                <w:szCs w:val="16"/>
              </w:rPr>
              <w:t> </w:t>
            </w:r>
          </w:p>
        </w:tc>
        <w:tc>
          <w:tcPr>
            <w:tcW w:w="992" w:type="dxa"/>
            <w:noWrap/>
            <w:vAlign w:val="center"/>
            <w:hideMark/>
          </w:tcPr>
          <w:p w14:paraId="1ECE7B0A" w14:textId="77777777" w:rsidR="00567EBC" w:rsidRPr="00567EBC" w:rsidRDefault="00567EBC" w:rsidP="00567EBC">
            <w:pPr>
              <w:jc w:val="right"/>
              <w:rPr>
                <w:sz w:val="16"/>
                <w:szCs w:val="16"/>
              </w:rPr>
            </w:pPr>
            <w:r w:rsidRPr="00567EBC">
              <w:rPr>
                <w:sz w:val="16"/>
                <w:szCs w:val="16"/>
              </w:rPr>
              <w:t> </w:t>
            </w:r>
          </w:p>
        </w:tc>
      </w:tr>
      <w:tr w:rsidR="00567EBC" w:rsidRPr="00567EBC" w14:paraId="7E5EF09D" w14:textId="77777777" w:rsidTr="00567EBC">
        <w:trPr>
          <w:trHeight w:val="450"/>
        </w:trPr>
        <w:tc>
          <w:tcPr>
            <w:tcW w:w="3403" w:type="dxa"/>
            <w:vAlign w:val="center"/>
            <w:hideMark/>
          </w:tcPr>
          <w:p w14:paraId="703D8367" w14:textId="77777777" w:rsidR="00567EBC" w:rsidRPr="00567EBC" w:rsidRDefault="00567EBC" w:rsidP="00567EBC">
            <w:pPr>
              <w:rPr>
                <w:i/>
                <w:iCs/>
                <w:sz w:val="16"/>
                <w:szCs w:val="16"/>
              </w:rPr>
            </w:pPr>
            <w:r w:rsidRPr="00567EBC">
              <w:rPr>
                <w:i/>
                <w:iCs/>
                <w:sz w:val="16"/>
                <w:szCs w:val="16"/>
              </w:rPr>
              <w:t>Предоставление субсидий бюджетным, автономным учреждениям и иным некоммерческим организациям</w:t>
            </w:r>
          </w:p>
        </w:tc>
        <w:tc>
          <w:tcPr>
            <w:tcW w:w="420" w:type="dxa"/>
            <w:vAlign w:val="center"/>
            <w:hideMark/>
          </w:tcPr>
          <w:p w14:paraId="02E6F7A4" w14:textId="77777777" w:rsidR="00567EBC" w:rsidRPr="00567EBC" w:rsidRDefault="00567EBC" w:rsidP="00567EBC">
            <w:pPr>
              <w:jc w:val="center"/>
              <w:rPr>
                <w:sz w:val="16"/>
                <w:szCs w:val="16"/>
              </w:rPr>
            </w:pPr>
            <w:r w:rsidRPr="00567EBC">
              <w:rPr>
                <w:sz w:val="16"/>
                <w:szCs w:val="16"/>
              </w:rPr>
              <w:t>08</w:t>
            </w:r>
          </w:p>
        </w:tc>
        <w:tc>
          <w:tcPr>
            <w:tcW w:w="420" w:type="dxa"/>
            <w:vAlign w:val="center"/>
            <w:hideMark/>
          </w:tcPr>
          <w:p w14:paraId="71B6ED5F" w14:textId="77777777" w:rsidR="00567EBC" w:rsidRPr="00567EBC" w:rsidRDefault="00567EBC" w:rsidP="00567EBC">
            <w:pPr>
              <w:jc w:val="center"/>
              <w:rPr>
                <w:sz w:val="16"/>
                <w:szCs w:val="16"/>
              </w:rPr>
            </w:pPr>
            <w:r w:rsidRPr="00567EBC">
              <w:rPr>
                <w:sz w:val="16"/>
                <w:szCs w:val="16"/>
              </w:rPr>
              <w:t>0</w:t>
            </w:r>
          </w:p>
        </w:tc>
        <w:tc>
          <w:tcPr>
            <w:tcW w:w="477" w:type="dxa"/>
            <w:vAlign w:val="center"/>
            <w:hideMark/>
          </w:tcPr>
          <w:p w14:paraId="11BD4875" w14:textId="77777777" w:rsidR="00567EBC" w:rsidRPr="00567EBC" w:rsidRDefault="00567EBC" w:rsidP="00567EBC">
            <w:pPr>
              <w:jc w:val="center"/>
              <w:rPr>
                <w:sz w:val="16"/>
                <w:szCs w:val="16"/>
              </w:rPr>
            </w:pPr>
            <w:r w:rsidRPr="00567EBC">
              <w:rPr>
                <w:sz w:val="16"/>
                <w:szCs w:val="16"/>
              </w:rPr>
              <w:t>01</w:t>
            </w:r>
          </w:p>
        </w:tc>
        <w:tc>
          <w:tcPr>
            <w:tcW w:w="688" w:type="dxa"/>
            <w:vAlign w:val="center"/>
            <w:hideMark/>
          </w:tcPr>
          <w:p w14:paraId="25916D1F" w14:textId="77777777" w:rsidR="00567EBC" w:rsidRPr="00567EBC" w:rsidRDefault="00567EBC" w:rsidP="00567EBC">
            <w:pPr>
              <w:jc w:val="center"/>
              <w:rPr>
                <w:sz w:val="16"/>
                <w:szCs w:val="16"/>
              </w:rPr>
            </w:pPr>
            <w:r w:rsidRPr="00567EBC">
              <w:rPr>
                <w:sz w:val="16"/>
                <w:szCs w:val="16"/>
              </w:rPr>
              <w:t>61100</w:t>
            </w:r>
          </w:p>
        </w:tc>
        <w:tc>
          <w:tcPr>
            <w:tcW w:w="472" w:type="dxa"/>
            <w:vAlign w:val="center"/>
            <w:hideMark/>
          </w:tcPr>
          <w:p w14:paraId="57141614" w14:textId="77777777" w:rsidR="00567EBC" w:rsidRPr="00567EBC" w:rsidRDefault="00567EBC" w:rsidP="00567EBC">
            <w:pPr>
              <w:jc w:val="center"/>
              <w:rPr>
                <w:sz w:val="16"/>
                <w:szCs w:val="16"/>
              </w:rPr>
            </w:pPr>
            <w:r w:rsidRPr="00567EBC">
              <w:rPr>
                <w:sz w:val="16"/>
                <w:szCs w:val="16"/>
              </w:rPr>
              <w:t>600</w:t>
            </w:r>
          </w:p>
        </w:tc>
        <w:tc>
          <w:tcPr>
            <w:tcW w:w="419" w:type="dxa"/>
            <w:vAlign w:val="center"/>
            <w:hideMark/>
          </w:tcPr>
          <w:p w14:paraId="389FD29C" w14:textId="77777777" w:rsidR="00567EBC" w:rsidRPr="00567EBC" w:rsidRDefault="00567EBC" w:rsidP="00567EBC">
            <w:pPr>
              <w:jc w:val="center"/>
              <w:rPr>
                <w:sz w:val="16"/>
                <w:szCs w:val="16"/>
              </w:rPr>
            </w:pPr>
            <w:r w:rsidRPr="00567EBC">
              <w:rPr>
                <w:sz w:val="16"/>
                <w:szCs w:val="16"/>
              </w:rPr>
              <w:t> </w:t>
            </w:r>
          </w:p>
        </w:tc>
        <w:tc>
          <w:tcPr>
            <w:tcW w:w="564" w:type="dxa"/>
            <w:vAlign w:val="center"/>
            <w:hideMark/>
          </w:tcPr>
          <w:p w14:paraId="665F803D" w14:textId="77777777" w:rsidR="00567EBC" w:rsidRPr="00567EBC" w:rsidRDefault="00567EBC" w:rsidP="00567EBC">
            <w:pPr>
              <w:jc w:val="center"/>
              <w:rPr>
                <w:sz w:val="16"/>
                <w:szCs w:val="16"/>
              </w:rPr>
            </w:pPr>
            <w:r w:rsidRPr="00567EBC">
              <w:rPr>
                <w:sz w:val="16"/>
                <w:szCs w:val="16"/>
              </w:rPr>
              <w:t> </w:t>
            </w:r>
          </w:p>
        </w:tc>
        <w:tc>
          <w:tcPr>
            <w:tcW w:w="598" w:type="dxa"/>
            <w:vAlign w:val="center"/>
            <w:hideMark/>
          </w:tcPr>
          <w:p w14:paraId="78C78EA1" w14:textId="77777777" w:rsidR="00567EBC" w:rsidRPr="00567EBC" w:rsidRDefault="00567EBC" w:rsidP="00567EBC">
            <w:pPr>
              <w:jc w:val="center"/>
              <w:rPr>
                <w:sz w:val="16"/>
                <w:szCs w:val="16"/>
              </w:rPr>
            </w:pPr>
            <w:r w:rsidRPr="00567EBC">
              <w:rPr>
                <w:sz w:val="16"/>
                <w:szCs w:val="16"/>
              </w:rPr>
              <w:t> </w:t>
            </w:r>
          </w:p>
        </w:tc>
        <w:tc>
          <w:tcPr>
            <w:tcW w:w="1045" w:type="dxa"/>
            <w:noWrap/>
            <w:vAlign w:val="center"/>
            <w:hideMark/>
          </w:tcPr>
          <w:p w14:paraId="1AB7BAF7" w14:textId="77777777" w:rsidR="00567EBC" w:rsidRPr="00567EBC" w:rsidRDefault="00567EBC" w:rsidP="00567EBC">
            <w:pPr>
              <w:jc w:val="right"/>
              <w:rPr>
                <w:sz w:val="16"/>
                <w:szCs w:val="16"/>
              </w:rPr>
            </w:pPr>
            <w:r w:rsidRPr="00567EBC">
              <w:rPr>
                <w:sz w:val="16"/>
                <w:szCs w:val="16"/>
              </w:rPr>
              <w:t>107,6</w:t>
            </w:r>
          </w:p>
        </w:tc>
        <w:tc>
          <w:tcPr>
            <w:tcW w:w="992" w:type="dxa"/>
            <w:noWrap/>
            <w:vAlign w:val="center"/>
            <w:hideMark/>
          </w:tcPr>
          <w:p w14:paraId="158C4E9B" w14:textId="77777777" w:rsidR="00567EBC" w:rsidRPr="00567EBC" w:rsidRDefault="00567EBC" w:rsidP="00567EBC">
            <w:pPr>
              <w:jc w:val="right"/>
              <w:rPr>
                <w:sz w:val="16"/>
                <w:szCs w:val="16"/>
              </w:rPr>
            </w:pPr>
            <w:r w:rsidRPr="00567EBC">
              <w:rPr>
                <w:sz w:val="16"/>
                <w:szCs w:val="16"/>
              </w:rPr>
              <w:t> </w:t>
            </w:r>
          </w:p>
        </w:tc>
        <w:tc>
          <w:tcPr>
            <w:tcW w:w="992" w:type="dxa"/>
            <w:noWrap/>
            <w:vAlign w:val="center"/>
            <w:hideMark/>
          </w:tcPr>
          <w:p w14:paraId="42B03E9D" w14:textId="77777777" w:rsidR="00567EBC" w:rsidRPr="00567EBC" w:rsidRDefault="00567EBC" w:rsidP="00567EBC">
            <w:pPr>
              <w:jc w:val="right"/>
              <w:rPr>
                <w:sz w:val="16"/>
                <w:szCs w:val="16"/>
              </w:rPr>
            </w:pPr>
            <w:r w:rsidRPr="00567EBC">
              <w:rPr>
                <w:sz w:val="16"/>
                <w:szCs w:val="16"/>
              </w:rPr>
              <w:t> </w:t>
            </w:r>
          </w:p>
        </w:tc>
      </w:tr>
      <w:tr w:rsidR="00567EBC" w:rsidRPr="00567EBC" w14:paraId="3CBB2E16" w14:textId="77777777" w:rsidTr="00567EBC">
        <w:trPr>
          <w:trHeight w:val="225"/>
        </w:trPr>
        <w:tc>
          <w:tcPr>
            <w:tcW w:w="3403" w:type="dxa"/>
            <w:vAlign w:val="center"/>
            <w:hideMark/>
          </w:tcPr>
          <w:p w14:paraId="1B41A03D" w14:textId="77777777" w:rsidR="00567EBC" w:rsidRPr="00567EBC" w:rsidRDefault="00567EBC" w:rsidP="00567EBC">
            <w:pPr>
              <w:rPr>
                <w:i/>
                <w:iCs/>
                <w:sz w:val="16"/>
                <w:szCs w:val="16"/>
              </w:rPr>
            </w:pPr>
            <w:r w:rsidRPr="00567EBC">
              <w:rPr>
                <w:i/>
                <w:iCs/>
                <w:sz w:val="16"/>
                <w:szCs w:val="16"/>
              </w:rPr>
              <w:t>Субсидии бюджетным учреждениям</w:t>
            </w:r>
          </w:p>
        </w:tc>
        <w:tc>
          <w:tcPr>
            <w:tcW w:w="420" w:type="dxa"/>
            <w:vAlign w:val="center"/>
            <w:hideMark/>
          </w:tcPr>
          <w:p w14:paraId="3FACF889" w14:textId="77777777" w:rsidR="00567EBC" w:rsidRPr="00567EBC" w:rsidRDefault="00567EBC" w:rsidP="00567EBC">
            <w:pPr>
              <w:jc w:val="center"/>
              <w:rPr>
                <w:sz w:val="16"/>
                <w:szCs w:val="16"/>
              </w:rPr>
            </w:pPr>
            <w:r w:rsidRPr="00567EBC">
              <w:rPr>
                <w:sz w:val="16"/>
                <w:szCs w:val="16"/>
              </w:rPr>
              <w:t>08</w:t>
            </w:r>
          </w:p>
        </w:tc>
        <w:tc>
          <w:tcPr>
            <w:tcW w:w="420" w:type="dxa"/>
            <w:vAlign w:val="center"/>
            <w:hideMark/>
          </w:tcPr>
          <w:p w14:paraId="69C77855" w14:textId="77777777" w:rsidR="00567EBC" w:rsidRPr="00567EBC" w:rsidRDefault="00567EBC" w:rsidP="00567EBC">
            <w:pPr>
              <w:jc w:val="center"/>
              <w:rPr>
                <w:sz w:val="16"/>
                <w:szCs w:val="16"/>
              </w:rPr>
            </w:pPr>
            <w:r w:rsidRPr="00567EBC">
              <w:rPr>
                <w:sz w:val="16"/>
                <w:szCs w:val="16"/>
              </w:rPr>
              <w:t>0</w:t>
            </w:r>
          </w:p>
        </w:tc>
        <w:tc>
          <w:tcPr>
            <w:tcW w:w="477" w:type="dxa"/>
            <w:vAlign w:val="center"/>
            <w:hideMark/>
          </w:tcPr>
          <w:p w14:paraId="2460498B" w14:textId="77777777" w:rsidR="00567EBC" w:rsidRPr="00567EBC" w:rsidRDefault="00567EBC" w:rsidP="00567EBC">
            <w:pPr>
              <w:jc w:val="center"/>
              <w:rPr>
                <w:sz w:val="16"/>
                <w:szCs w:val="16"/>
              </w:rPr>
            </w:pPr>
            <w:r w:rsidRPr="00567EBC">
              <w:rPr>
                <w:sz w:val="16"/>
                <w:szCs w:val="16"/>
              </w:rPr>
              <w:t>01</w:t>
            </w:r>
          </w:p>
        </w:tc>
        <w:tc>
          <w:tcPr>
            <w:tcW w:w="688" w:type="dxa"/>
            <w:vAlign w:val="center"/>
            <w:hideMark/>
          </w:tcPr>
          <w:p w14:paraId="1CF22C38" w14:textId="77777777" w:rsidR="00567EBC" w:rsidRPr="00567EBC" w:rsidRDefault="00567EBC" w:rsidP="00567EBC">
            <w:pPr>
              <w:jc w:val="center"/>
              <w:rPr>
                <w:sz w:val="16"/>
                <w:szCs w:val="16"/>
              </w:rPr>
            </w:pPr>
            <w:r w:rsidRPr="00567EBC">
              <w:rPr>
                <w:sz w:val="16"/>
                <w:szCs w:val="16"/>
              </w:rPr>
              <w:t>61100</w:t>
            </w:r>
          </w:p>
        </w:tc>
        <w:tc>
          <w:tcPr>
            <w:tcW w:w="472" w:type="dxa"/>
            <w:vAlign w:val="center"/>
            <w:hideMark/>
          </w:tcPr>
          <w:p w14:paraId="11972834" w14:textId="77777777" w:rsidR="00567EBC" w:rsidRPr="00567EBC" w:rsidRDefault="00567EBC" w:rsidP="00567EBC">
            <w:pPr>
              <w:jc w:val="center"/>
              <w:rPr>
                <w:sz w:val="16"/>
                <w:szCs w:val="16"/>
              </w:rPr>
            </w:pPr>
            <w:r w:rsidRPr="00567EBC">
              <w:rPr>
                <w:sz w:val="16"/>
                <w:szCs w:val="16"/>
              </w:rPr>
              <w:t>610</w:t>
            </w:r>
          </w:p>
        </w:tc>
        <w:tc>
          <w:tcPr>
            <w:tcW w:w="419" w:type="dxa"/>
            <w:vAlign w:val="center"/>
            <w:hideMark/>
          </w:tcPr>
          <w:p w14:paraId="6EEE0DC8" w14:textId="77777777" w:rsidR="00567EBC" w:rsidRPr="00567EBC" w:rsidRDefault="00567EBC" w:rsidP="00567EBC">
            <w:pPr>
              <w:jc w:val="center"/>
              <w:rPr>
                <w:sz w:val="16"/>
                <w:szCs w:val="16"/>
              </w:rPr>
            </w:pPr>
            <w:r w:rsidRPr="00567EBC">
              <w:rPr>
                <w:sz w:val="16"/>
                <w:szCs w:val="16"/>
              </w:rPr>
              <w:t> </w:t>
            </w:r>
          </w:p>
        </w:tc>
        <w:tc>
          <w:tcPr>
            <w:tcW w:w="564" w:type="dxa"/>
            <w:vAlign w:val="center"/>
            <w:hideMark/>
          </w:tcPr>
          <w:p w14:paraId="3D93A904" w14:textId="77777777" w:rsidR="00567EBC" w:rsidRPr="00567EBC" w:rsidRDefault="00567EBC" w:rsidP="00567EBC">
            <w:pPr>
              <w:jc w:val="center"/>
              <w:rPr>
                <w:sz w:val="16"/>
                <w:szCs w:val="16"/>
              </w:rPr>
            </w:pPr>
            <w:r w:rsidRPr="00567EBC">
              <w:rPr>
                <w:sz w:val="16"/>
                <w:szCs w:val="16"/>
              </w:rPr>
              <w:t> </w:t>
            </w:r>
          </w:p>
        </w:tc>
        <w:tc>
          <w:tcPr>
            <w:tcW w:w="598" w:type="dxa"/>
            <w:vAlign w:val="center"/>
            <w:hideMark/>
          </w:tcPr>
          <w:p w14:paraId="64C7E5ED" w14:textId="77777777" w:rsidR="00567EBC" w:rsidRPr="00567EBC" w:rsidRDefault="00567EBC" w:rsidP="00567EBC">
            <w:pPr>
              <w:jc w:val="center"/>
              <w:rPr>
                <w:sz w:val="16"/>
                <w:szCs w:val="16"/>
              </w:rPr>
            </w:pPr>
            <w:r w:rsidRPr="00567EBC">
              <w:rPr>
                <w:sz w:val="16"/>
                <w:szCs w:val="16"/>
              </w:rPr>
              <w:t> </w:t>
            </w:r>
          </w:p>
        </w:tc>
        <w:tc>
          <w:tcPr>
            <w:tcW w:w="1045" w:type="dxa"/>
            <w:noWrap/>
            <w:vAlign w:val="center"/>
            <w:hideMark/>
          </w:tcPr>
          <w:p w14:paraId="63CCAF61" w14:textId="77777777" w:rsidR="00567EBC" w:rsidRPr="00567EBC" w:rsidRDefault="00567EBC" w:rsidP="00567EBC">
            <w:pPr>
              <w:jc w:val="right"/>
              <w:rPr>
                <w:sz w:val="16"/>
                <w:szCs w:val="16"/>
              </w:rPr>
            </w:pPr>
            <w:r w:rsidRPr="00567EBC">
              <w:rPr>
                <w:sz w:val="16"/>
                <w:szCs w:val="16"/>
              </w:rPr>
              <w:t>107,6</w:t>
            </w:r>
          </w:p>
        </w:tc>
        <w:tc>
          <w:tcPr>
            <w:tcW w:w="992" w:type="dxa"/>
            <w:noWrap/>
            <w:vAlign w:val="center"/>
            <w:hideMark/>
          </w:tcPr>
          <w:p w14:paraId="3E7106DD" w14:textId="77777777" w:rsidR="00567EBC" w:rsidRPr="00567EBC" w:rsidRDefault="00567EBC" w:rsidP="00567EBC">
            <w:pPr>
              <w:jc w:val="right"/>
              <w:rPr>
                <w:sz w:val="16"/>
                <w:szCs w:val="16"/>
              </w:rPr>
            </w:pPr>
            <w:r w:rsidRPr="00567EBC">
              <w:rPr>
                <w:sz w:val="16"/>
                <w:szCs w:val="16"/>
              </w:rPr>
              <w:t> </w:t>
            </w:r>
          </w:p>
        </w:tc>
        <w:tc>
          <w:tcPr>
            <w:tcW w:w="992" w:type="dxa"/>
            <w:noWrap/>
            <w:vAlign w:val="center"/>
            <w:hideMark/>
          </w:tcPr>
          <w:p w14:paraId="112111F9" w14:textId="77777777" w:rsidR="00567EBC" w:rsidRPr="00567EBC" w:rsidRDefault="00567EBC" w:rsidP="00567EBC">
            <w:pPr>
              <w:jc w:val="right"/>
              <w:rPr>
                <w:sz w:val="16"/>
                <w:szCs w:val="16"/>
              </w:rPr>
            </w:pPr>
            <w:r w:rsidRPr="00567EBC">
              <w:rPr>
                <w:sz w:val="16"/>
                <w:szCs w:val="16"/>
              </w:rPr>
              <w:t> </w:t>
            </w:r>
          </w:p>
        </w:tc>
      </w:tr>
      <w:tr w:rsidR="00567EBC" w:rsidRPr="00567EBC" w14:paraId="0B922434" w14:textId="77777777" w:rsidTr="00567EBC">
        <w:trPr>
          <w:trHeight w:val="225"/>
        </w:trPr>
        <w:tc>
          <w:tcPr>
            <w:tcW w:w="3403" w:type="dxa"/>
            <w:vAlign w:val="center"/>
            <w:hideMark/>
          </w:tcPr>
          <w:p w14:paraId="73E3D768" w14:textId="77777777" w:rsidR="00567EBC" w:rsidRPr="00567EBC" w:rsidRDefault="00567EBC" w:rsidP="00567EBC">
            <w:pPr>
              <w:rPr>
                <w:i/>
                <w:iCs/>
                <w:sz w:val="16"/>
                <w:szCs w:val="16"/>
              </w:rPr>
            </w:pPr>
            <w:r w:rsidRPr="00567EBC">
              <w:rPr>
                <w:i/>
                <w:iCs/>
                <w:sz w:val="16"/>
                <w:szCs w:val="16"/>
              </w:rPr>
              <w:t>ОБРАЗОВАНИЕ</w:t>
            </w:r>
          </w:p>
        </w:tc>
        <w:tc>
          <w:tcPr>
            <w:tcW w:w="420" w:type="dxa"/>
            <w:vAlign w:val="center"/>
            <w:hideMark/>
          </w:tcPr>
          <w:p w14:paraId="06CBB3AF" w14:textId="77777777" w:rsidR="00567EBC" w:rsidRPr="00567EBC" w:rsidRDefault="00567EBC" w:rsidP="00567EBC">
            <w:pPr>
              <w:jc w:val="center"/>
              <w:rPr>
                <w:sz w:val="16"/>
                <w:szCs w:val="16"/>
              </w:rPr>
            </w:pPr>
            <w:r w:rsidRPr="00567EBC">
              <w:rPr>
                <w:sz w:val="16"/>
                <w:szCs w:val="16"/>
              </w:rPr>
              <w:t>08</w:t>
            </w:r>
          </w:p>
        </w:tc>
        <w:tc>
          <w:tcPr>
            <w:tcW w:w="420" w:type="dxa"/>
            <w:vAlign w:val="center"/>
            <w:hideMark/>
          </w:tcPr>
          <w:p w14:paraId="4FB900A3" w14:textId="77777777" w:rsidR="00567EBC" w:rsidRPr="00567EBC" w:rsidRDefault="00567EBC" w:rsidP="00567EBC">
            <w:pPr>
              <w:jc w:val="center"/>
              <w:rPr>
                <w:sz w:val="16"/>
                <w:szCs w:val="16"/>
              </w:rPr>
            </w:pPr>
            <w:r w:rsidRPr="00567EBC">
              <w:rPr>
                <w:sz w:val="16"/>
                <w:szCs w:val="16"/>
              </w:rPr>
              <w:t>0</w:t>
            </w:r>
          </w:p>
        </w:tc>
        <w:tc>
          <w:tcPr>
            <w:tcW w:w="477" w:type="dxa"/>
            <w:vAlign w:val="center"/>
            <w:hideMark/>
          </w:tcPr>
          <w:p w14:paraId="075A52AC" w14:textId="77777777" w:rsidR="00567EBC" w:rsidRPr="00567EBC" w:rsidRDefault="00567EBC" w:rsidP="00567EBC">
            <w:pPr>
              <w:jc w:val="center"/>
              <w:rPr>
                <w:sz w:val="16"/>
                <w:szCs w:val="16"/>
              </w:rPr>
            </w:pPr>
            <w:r w:rsidRPr="00567EBC">
              <w:rPr>
                <w:sz w:val="16"/>
                <w:szCs w:val="16"/>
              </w:rPr>
              <w:t>01</w:t>
            </w:r>
          </w:p>
        </w:tc>
        <w:tc>
          <w:tcPr>
            <w:tcW w:w="688" w:type="dxa"/>
            <w:vAlign w:val="center"/>
            <w:hideMark/>
          </w:tcPr>
          <w:p w14:paraId="2F2241B7" w14:textId="77777777" w:rsidR="00567EBC" w:rsidRPr="00567EBC" w:rsidRDefault="00567EBC" w:rsidP="00567EBC">
            <w:pPr>
              <w:jc w:val="center"/>
              <w:rPr>
                <w:sz w:val="16"/>
                <w:szCs w:val="16"/>
              </w:rPr>
            </w:pPr>
            <w:r w:rsidRPr="00567EBC">
              <w:rPr>
                <w:sz w:val="16"/>
                <w:szCs w:val="16"/>
              </w:rPr>
              <w:t>61100</w:t>
            </w:r>
          </w:p>
        </w:tc>
        <w:tc>
          <w:tcPr>
            <w:tcW w:w="472" w:type="dxa"/>
            <w:vAlign w:val="center"/>
            <w:hideMark/>
          </w:tcPr>
          <w:p w14:paraId="503FC9EB" w14:textId="77777777" w:rsidR="00567EBC" w:rsidRPr="00567EBC" w:rsidRDefault="00567EBC" w:rsidP="00567EBC">
            <w:pPr>
              <w:jc w:val="center"/>
              <w:rPr>
                <w:sz w:val="16"/>
                <w:szCs w:val="16"/>
              </w:rPr>
            </w:pPr>
            <w:r w:rsidRPr="00567EBC">
              <w:rPr>
                <w:sz w:val="16"/>
                <w:szCs w:val="16"/>
              </w:rPr>
              <w:t>610</w:t>
            </w:r>
          </w:p>
        </w:tc>
        <w:tc>
          <w:tcPr>
            <w:tcW w:w="419" w:type="dxa"/>
            <w:vAlign w:val="center"/>
            <w:hideMark/>
          </w:tcPr>
          <w:p w14:paraId="3A321E4E" w14:textId="77777777" w:rsidR="00567EBC" w:rsidRPr="00567EBC" w:rsidRDefault="00567EBC" w:rsidP="00567EBC">
            <w:pPr>
              <w:jc w:val="center"/>
              <w:rPr>
                <w:sz w:val="16"/>
                <w:szCs w:val="16"/>
              </w:rPr>
            </w:pPr>
            <w:r w:rsidRPr="00567EBC">
              <w:rPr>
                <w:sz w:val="16"/>
                <w:szCs w:val="16"/>
              </w:rPr>
              <w:t>07</w:t>
            </w:r>
          </w:p>
        </w:tc>
        <w:tc>
          <w:tcPr>
            <w:tcW w:w="564" w:type="dxa"/>
            <w:vAlign w:val="center"/>
            <w:hideMark/>
          </w:tcPr>
          <w:p w14:paraId="2FC15953" w14:textId="77777777" w:rsidR="00567EBC" w:rsidRPr="00567EBC" w:rsidRDefault="00567EBC" w:rsidP="00567EBC">
            <w:pPr>
              <w:jc w:val="center"/>
              <w:rPr>
                <w:sz w:val="16"/>
                <w:szCs w:val="16"/>
              </w:rPr>
            </w:pPr>
            <w:r w:rsidRPr="00567EBC">
              <w:rPr>
                <w:sz w:val="16"/>
                <w:szCs w:val="16"/>
              </w:rPr>
              <w:t> </w:t>
            </w:r>
          </w:p>
        </w:tc>
        <w:tc>
          <w:tcPr>
            <w:tcW w:w="598" w:type="dxa"/>
            <w:vAlign w:val="center"/>
            <w:hideMark/>
          </w:tcPr>
          <w:p w14:paraId="278C8777" w14:textId="77777777" w:rsidR="00567EBC" w:rsidRPr="00567EBC" w:rsidRDefault="00567EBC" w:rsidP="00567EBC">
            <w:pPr>
              <w:jc w:val="center"/>
              <w:rPr>
                <w:sz w:val="16"/>
                <w:szCs w:val="16"/>
              </w:rPr>
            </w:pPr>
            <w:r w:rsidRPr="00567EBC">
              <w:rPr>
                <w:sz w:val="16"/>
                <w:szCs w:val="16"/>
              </w:rPr>
              <w:t> </w:t>
            </w:r>
          </w:p>
        </w:tc>
        <w:tc>
          <w:tcPr>
            <w:tcW w:w="1045" w:type="dxa"/>
            <w:noWrap/>
            <w:vAlign w:val="center"/>
            <w:hideMark/>
          </w:tcPr>
          <w:p w14:paraId="5535B08D" w14:textId="77777777" w:rsidR="00567EBC" w:rsidRPr="00567EBC" w:rsidRDefault="00567EBC" w:rsidP="00567EBC">
            <w:pPr>
              <w:jc w:val="right"/>
              <w:rPr>
                <w:sz w:val="16"/>
                <w:szCs w:val="16"/>
              </w:rPr>
            </w:pPr>
            <w:r w:rsidRPr="00567EBC">
              <w:rPr>
                <w:sz w:val="16"/>
                <w:szCs w:val="16"/>
              </w:rPr>
              <w:t>107,6</w:t>
            </w:r>
          </w:p>
        </w:tc>
        <w:tc>
          <w:tcPr>
            <w:tcW w:w="992" w:type="dxa"/>
            <w:noWrap/>
            <w:vAlign w:val="center"/>
            <w:hideMark/>
          </w:tcPr>
          <w:p w14:paraId="07C306A4" w14:textId="77777777" w:rsidR="00567EBC" w:rsidRPr="00567EBC" w:rsidRDefault="00567EBC" w:rsidP="00567EBC">
            <w:pPr>
              <w:jc w:val="right"/>
              <w:rPr>
                <w:sz w:val="16"/>
                <w:szCs w:val="16"/>
              </w:rPr>
            </w:pPr>
            <w:r w:rsidRPr="00567EBC">
              <w:rPr>
                <w:sz w:val="16"/>
                <w:szCs w:val="16"/>
              </w:rPr>
              <w:t> </w:t>
            </w:r>
          </w:p>
        </w:tc>
        <w:tc>
          <w:tcPr>
            <w:tcW w:w="992" w:type="dxa"/>
            <w:noWrap/>
            <w:vAlign w:val="center"/>
            <w:hideMark/>
          </w:tcPr>
          <w:p w14:paraId="5FE266E4" w14:textId="77777777" w:rsidR="00567EBC" w:rsidRPr="00567EBC" w:rsidRDefault="00567EBC" w:rsidP="00567EBC">
            <w:pPr>
              <w:jc w:val="right"/>
              <w:rPr>
                <w:sz w:val="16"/>
                <w:szCs w:val="16"/>
              </w:rPr>
            </w:pPr>
            <w:r w:rsidRPr="00567EBC">
              <w:rPr>
                <w:sz w:val="16"/>
                <w:szCs w:val="16"/>
              </w:rPr>
              <w:t> </w:t>
            </w:r>
          </w:p>
        </w:tc>
      </w:tr>
      <w:tr w:rsidR="00567EBC" w:rsidRPr="00567EBC" w14:paraId="54D35DF4" w14:textId="77777777" w:rsidTr="00567EBC">
        <w:trPr>
          <w:trHeight w:val="225"/>
        </w:trPr>
        <w:tc>
          <w:tcPr>
            <w:tcW w:w="3403" w:type="dxa"/>
            <w:vAlign w:val="center"/>
            <w:hideMark/>
          </w:tcPr>
          <w:p w14:paraId="00839D89" w14:textId="77777777" w:rsidR="00567EBC" w:rsidRPr="00567EBC" w:rsidRDefault="00567EBC" w:rsidP="00567EBC">
            <w:pPr>
              <w:rPr>
                <w:i/>
                <w:iCs/>
                <w:sz w:val="16"/>
                <w:szCs w:val="16"/>
              </w:rPr>
            </w:pPr>
            <w:r w:rsidRPr="00567EBC">
              <w:rPr>
                <w:i/>
                <w:iCs/>
                <w:sz w:val="16"/>
                <w:szCs w:val="16"/>
              </w:rPr>
              <w:t>Дошкольное образование</w:t>
            </w:r>
          </w:p>
        </w:tc>
        <w:tc>
          <w:tcPr>
            <w:tcW w:w="420" w:type="dxa"/>
            <w:vAlign w:val="center"/>
            <w:hideMark/>
          </w:tcPr>
          <w:p w14:paraId="543F3E8D" w14:textId="77777777" w:rsidR="00567EBC" w:rsidRPr="00567EBC" w:rsidRDefault="00567EBC" w:rsidP="00567EBC">
            <w:pPr>
              <w:jc w:val="center"/>
              <w:rPr>
                <w:sz w:val="16"/>
                <w:szCs w:val="16"/>
              </w:rPr>
            </w:pPr>
            <w:r w:rsidRPr="00567EBC">
              <w:rPr>
                <w:sz w:val="16"/>
                <w:szCs w:val="16"/>
              </w:rPr>
              <w:t>08</w:t>
            </w:r>
          </w:p>
        </w:tc>
        <w:tc>
          <w:tcPr>
            <w:tcW w:w="420" w:type="dxa"/>
            <w:vAlign w:val="center"/>
            <w:hideMark/>
          </w:tcPr>
          <w:p w14:paraId="194F8064" w14:textId="77777777" w:rsidR="00567EBC" w:rsidRPr="00567EBC" w:rsidRDefault="00567EBC" w:rsidP="00567EBC">
            <w:pPr>
              <w:jc w:val="center"/>
              <w:rPr>
                <w:sz w:val="16"/>
                <w:szCs w:val="16"/>
              </w:rPr>
            </w:pPr>
            <w:r w:rsidRPr="00567EBC">
              <w:rPr>
                <w:sz w:val="16"/>
                <w:szCs w:val="16"/>
              </w:rPr>
              <w:t>0</w:t>
            </w:r>
          </w:p>
        </w:tc>
        <w:tc>
          <w:tcPr>
            <w:tcW w:w="477" w:type="dxa"/>
            <w:vAlign w:val="center"/>
            <w:hideMark/>
          </w:tcPr>
          <w:p w14:paraId="19FD411D" w14:textId="77777777" w:rsidR="00567EBC" w:rsidRPr="00567EBC" w:rsidRDefault="00567EBC" w:rsidP="00567EBC">
            <w:pPr>
              <w:jc w:val="center"/>
              <w:rPr>
                <w:sz w:val="16"/>
                <w:szCs w:val="16"/>
              </w:rPr>
            </w:pPr>
            <w:r w:rsidRPr="00567EBC">
              <w:rPr>
                <w:sz w:val="16"/>
                <w:szCs w:val="16"/>
              </w:rPr>
              <w:t>01</w:t>
            </w:r>
          </w:p>
        </w:tc>
        <w:tc>
          <w:tcPr>
            <w:tcW w:w="688" w:type="dxa"/>
            <w:vAlign w:val="center"/>
            <w:hideMark/>
          </w:tcPr>
          <w:p w14:paraId="23B7C5A3" w14:textId="77777777" w:rsidR="00567EBC" w:rsidRPr="00567EBC" w:rsidRDefault="00567EBC" w:rsidP="00567EBC">
            <w:pPr>
              <w:jc w:val="center"/>
              <w:rPr>
                <w:sz w:val="16"/>
                <w:szCs w:val="16"/>
              </w:rPr>
            </w:pPr>
            <w:r w:rsidRPr="00567EBC">
              <w:rPr>
                <w:sz w:val="16"/>
                <w:szCs w:val="16"/>
              </w:rPr>
              <w:t>61100</w:t>
            </w:r>
          </w:p>
        </w:tc>
        <w:tc>
          <w:tcPr>
            <w:tcW w:w="472" w:type="dxa"/>
            <w:vAlign w:val="center"/>
            <w:hideMark/>
          </w:tcPr>
          <w:p w14:paraId="5C25B85C" w14:textId="77777777" w:rsidR="00567EBC" w:rsidRPr="00567EBC" w:rsidRDefault="00567EBC" w:rsidP="00567EBC">
            <w:pPr>
              <w:jc w:val="center"/>
              <w:rPr>
                <w:sz w:val="16"/>
                <w:szCs w:val="16"/>
              </w:rPr>
            </w:pPr>
            <w:r w:rsidRPr="00567EBC">
              <w:rPr>
                <w:sz w:val="16"/>
                <w:szCs w:val="16"/>
              </w:rPr>
              <w:t>610</w:t>
            </w:r>
          </w:p>
        </w:tc>
        <w:tc>
          <w:tcPr>
            <w:tcW w:w="419" w:type="dxa"/>
            <w:vAlign w:val="center"/>
            <w:hideMark/>
          </w:tcPr>
          <w:p w14:paraId="2E1E7977" w14:textId="77777777" w:rsidR="00567EBC" w:rsidRPr="00567EBC" w:rsidRDefault="00567EBC" w:rsidP="00567EBC">
            <w:pPr>
              <w:jc w:val="center"/>
              <w:rPr>
                <w:sz w:val="16"/>
                <w:szCs w:val="16"/>
              </w:rPr>
            </w:pPr>
            <w:r w:rsidRPr="00567EBC">
              <w:rPr>
                <w:sz w:val="16"/>
                <w:szCs w:val="16"/>
              </w:rPr>
              <w:t>07</w:t>
            </w:r>
          </w:p>
        </w:tc>
        <w:tc>
          <w:tcPr>
            <w:tcW w:w="564" w:type="dxa"/>
            <w:vAlign w:val="center"/>
            <w:hideMark/>
          </w:tcPr>
          <w:p w14:paraId="62268E1D" w14:textId="77777777" w:rsidR="00567EBC" w:rsidRPr="00567EBC" w:rsidRDefault="00567EBC" w:rsidP="00567EBC">
            <w:pPr>
              <w:jc w:val="center"/>
              <w:rPr>
                <w:sz w:val="16"/>
                <w:szCs w:val="16"/>
              </w:rPr>
            </w:pPr>
            <w:r w:rsidRPr="00567EBC">
              <w:rPr>
                <w:sz w:val="16"/>
                <w:szCs w:val="16"/>
              </w:rPr>
              <w:t>01</w:t>
            </w:r>
          </w:p>
        </w:tc>
        <w:tc>
          <w:tcPr>
            <w:tcW w:w="598" w:type="dxa"/>
            <w:vAlign w:val="center"/>
            <w:hideMark/>
          </w:tcPr>
          <w:p w14:paraId="7C26DE1A" w14:textId="77777777" w:rsidR="00567EBC" w:rsidRPr="00567EBC" w:rsidRDefault="00567EBC" w:rsidP="00567EBC">
            <w:pPr>
              <w:jc w:val="center"/>
              <w:rPr>
                <w:sz w:val="16"/>
                <w:szCs w:val="16"/>
              </w:rPr>
            </w:pPr>
            <w:r w:rsidRPr="00567EBC">
              <w:rPr>
                <w:sz w:val="16"/>
                <w:szCs w:val="16"/>
              </w:rPr>
              <w:t> </w:t>
            </w:r>
          </w:p>
        </w:tc>
        <w:tc>
          <w:tcPr>
            <w:tcW w:w="1045" w:type="dxa"/>
            <w:noWrap/>
            <w:vAlign w:val="center"/>
            <w:hideMark/>
          </w:tcPr>
          <w:p w14:paraId="7A23770A" w14:textId="77777777" w:rsidR="00567EBC" w:rsidRPr="00567EBC" w:rsidRDefault="00567EBC" w:rsidP="00567EBC">
            <w:pPr>
              <w:jc w:val="right"/>
              <w:rPr>
                <w:sz w:val="16"/>
                <w:szCs w:val="16"/>
              </w:rPr>
            </w:pPr>
            <w:r w:rsidRPr="00567EBC">
              <w:rPr>
                <w:sz w:val="16"/>
                <w:szCs w:val="16"/>
              </w:rPr>
              <w:t>107,6</w:t>
            </w:r>
          </w:p>
        </w:tc>
        <w:tc>
          <w:tcPr>
            <w:tcW w:w="992" w:type="dxa"/>
            <w:noWrap/>
            <w:vAlign w:val="center"/>
            <w:hideMark/>
          </w:tcPr>
          <w:p w14:paraId="3D9AB48B" w14:textId="77777777" w:rsidR="00567EBC" w:rsidRPr="00567EBC" w:rsidRDefault="00567EBC" w:rsidP="00567EBC">
            <w:pPr>
              <w:jc w:val="right"/>
              <w:rPr>
                <w:sz w:val="16"/>
                <w:szCs w:val="16"/>
              </w:rPr>
            </w:pPr>
            <w:r w:rsidRPr="00567EBC">
              <w:rPr>
                <w:sz w:val="16"/>
                <w:szCs w:val="16"/>
              </w:rPr>
              <w:t> </w:t>
            </w:r>
          </w:p>
        </w:tc>
        <w:tc>
          <w:tcPr>
            <w:tcW w:w="992" w:type="dxa"/>
            <w:noWrap/>
            <w:vAlign w:val="center"/>
            <w:hideMark/>
          </w:tcPr>
          <w:p w14:paraId="730D0059" w14:textId="77777777" w:rsidR="00567EBC" w:rsidRPr="00567EBC" w:rsidRDefault="00567EBC" w:rsidP="00567EBC">
            <w:pPr>
              <w:jc w:val="right"/>
              <w:rPr>
                <w:sz w:val="16"/>
                <w:szCs w:val="16"/>
              </w:rPr>
            </w:pPr>
            <w:r w:rsidRPr="00567EBC">
              <w:rPr>
                <w:sz w:val="16"/>
                <w:szCs w:val="16"/>
              </w:rPr>
              <w:t> </w:t>
            </w:r>
          </w:p>
        </w:tc>
      </w:tr>
      <w:tr w:rsidR="00567EBC" w:rsidRPr="00567EBC" w14:paraId="4E016F52" w14:textId="77777777" w:rsidTr="00567EBC">
        <w:trPr>
          <w:trHeight w:val="450"/>
        </w:trPr>
        <w:tc>
          <w:tcPr>
            <w:tcW w:w="3403" w:type="dxa"/>
            <w:vAlign w:val="center"/>
            <w:hideMark/>
          </w:tcPr>
          <w:p w14:paraId="4BC82ACA" w14:textId="77777777" w:rsidR="00567EBC" w:rsidRPr="00567EBC" w:rsidRDefault="00567EBC" w:rsidP="00567EBC">
            <w:pPr>
              <w:rPr>
                <w:sz w:val="16"/>
                <w:szCs w:val="16"/>
              </w:rPr>
            </w:pPr>
            <w:r w:rsidRPr="00567EBC">
              <w:rPr>
                <w:sz w:val="16"/>
                <w:szCs w:val="16"/>
              </w:rPr>
              <w:t>Муниципальное казенное учреждение "Управление образования " администрации Рузаевского муниципального района</w:t>
            </w:r>
          </w:p>
        </w:tc>
        <w:tc>
          <w:tcPr>
            <w:tcW w:w="420" w:type="dxa"/>
            <w:vAlign w:val="center"/>
            <w:hideMark/>
          </w:tcPr>
          <w:p w14:paraId="591E565B" w14:textId="77777777" w:rsidR="00567EBC" w:rsidRPr="00567EBC" w:rsidRDefault="00567EBC" w:rsidP="00567EBC">
            <w:pPr>
              <w:jc w:val="center"/>
              <w:rPr>
                <w:sz w:val="16"/>
                <w:szCs w:val="16"/>
              </w:rPr>
            </w:pPr>
            <w:r w:rsidRPr="00567EBC">
              <w:rPr>
                <w:sz w:val="16"/>
                <w:szCs w:val="16"/>
              </w:rPr>
              <w:t>08</w:t>
            </w:r>
          </w:p>
        </w:tc>
        <w:tc>
          <w:tcPr>
            <w:tcW w:w="420" w:type="dxa"/>
            <w:vAlign w:val="center"/>
            <w:hideMark/>
          </w:tcPr>
          <w:p w14:paraId="7BE3CC21" w14:textId="77777777" w:rsidR="00567EBC" w:rsidRPr="00567EBC" w:rsidRDefault="00567EBC" w:rsidP="00567EBC">
            <w:pPr>
              <w:jc w:val="center"/>
              <w:rPr>
                <w:sz w:val="16"/>
                <w:szCs w:val="16"/>
              </w:rPr>
            </w:pPr>
            <w:r w:rsidRPr="00567EBC">
              <w:rPr>
                <w:sz w:val="16"/>
                <w:szCs w:val="16"/>
              </w:rPr>
              <w:t>0</w:t>
            </w:r>
          </w:p>
        </w:tc>
        <w:tc>
          <w:tcPr>
            <w:tcW w:w="477" w:type="dxa"/>
            <w:vAlign w:val="center"/>
            <w:hideMark/>
          </w:tcPr>
          <w:p w14:paraId="6D1AFD7B" w14:textId="77777777" w:rsidR="00567EBC" w:rsidRPr="00567EBC" w:rsidRDefault="00567EBC" w:rsidP="00567EBC">
            <w:pPr>
              <w:jc w:val="center"/>
              <w:rPr>
                <w:sz w:val="16"/>
                <w:szCs w:val="16"/>
              </w:rPr>
            </w:pPr>
            <w:r w:rsidRPr="00567EBC">
              <w:rPr>
                <w:sz w:val="16"/>
                <w:szCs w:val="16"/>
              </w:rPr>
              <w:t>01</w:t>
            </w:r>
          </w:p>
        </w:tc>
        <w:tc>
          <w:tcPr>
            <w:tcW w:w="688" w:type="dxa"/>
            <w:vAlign w:val="center"/>
            <w:hideMark/>
          </w:tcPr>
          <w:p w14:paraId="3F7B3C50" w14:textId="77777777" w:rsidR="00567EBC" w:rsidRPr="00567EBC" w:rsidRDefault="00567EBC" w:rsidP="00567EBC">
            <w:pPr>
              <w:jc w:val="center"/>
              <w:rPr>
                <w:sz w:val="16"/>
                <w:szCs w:val="16"/>
              </w:rPr>
            </w:pPr>
            <w:r w:rsidRPr="00567EBC">
              <w:rPr>
                <w:sz w:val="16"/>
                <w:szCs w:val="16"/>
              </w:rPr>
              <w:t>61100</w:t>
            </w:r>
          </w:p>
        </w:tc>
        <w:tc>
          <w:tcPr>
            <w:tcW w:w="472" w:type="dxa"/>
            <w:vAlign w:val="center"/>
            <w:hideMark/>
          </w:tcPr>
          <w:p w14:paraId="75C5A0CD" w14:textId="77777777" w:rsidR="00567EBC" w:rsidRPr="00567EBC" w:rsidRDefault="00567EBC" w:rsidP="00567EBC">
            <w:pPr>
              <w:jc w:val="center"/>
              <w:rPr>
                <w:sz w:val="16"/>
                <w:szCs w:val="16"/>
              </w:rPr>
            </w:pPr>
            <w:r w:rsidRPr="00567EBC">
              <w:rPr>
                <w:sz w:val="16"/>
                <w:szCs w:val="16"/>
              </w:rPr>
              <w:t>610</w:t>
            </w:r>
          </w:p>
        </w:tc>
        <w:tc>
          <w:tcPr>
            <w:tcW w:w="419" w:type="dxa"/>
            <w:vAlign w:val="center"/>
            <w:hideMark/>
          </w:tcPr>
          <w:p w14:paraId="39B6CD36" w14:textId="77777777" w:rsidR="00567EBC" w:rsidRPr="00567EBC" w:rsidRDefault="00567EBC" w:rsidP="00567EBC">
            <w:pPr>
              <w:jc w:val="center"/>
              <w:rPr>
                <w:sz w:val="16"/>
                <w:szCs w:val="16"/>
              </w:rPr>
            </w:pPr>
            <w:r w:rsidRPr="00567EBC">
              <w:rPr>
                <w:sz w:val="16"/>
                <w:szCs w:val="16"/>
              </w:rPr>
              <w:t>07</w:t>
            </w:r>
          </w:p>
        </w:tc>
        <w:tc>
          <w:tcPr>
            <w:tcW w:w="564" w:type="dxa"/>
            <w:vAlign w:val="center"/>
            <w:hideMark/>
          </w:tcPr>
          <w:p w14:paraId="34EB6A75" w14:textId="77777777" w:rsidR="00567EBC" w:rsidRPr="00567EBC" w:rsidRDefault="00567EBC" w:rsidP="00567EBC">
            <w:pPr>
              <w:jc w:val="center"/>
              <w:rPr>
                <w:sz w:val="16"/>
                <w:szCs w:val="16"/>
              </w:rPr>
            </w:pPr>
            <w:r w:rsidRPr="00567EBC">
              <w:rPr>
                <w:sz w:val="16"/>
                <w:szCs w:val="16"/>
              </w:rPr>
              <w:t>01</w:t>
            </w:r>
          </w:p>
        </w:tc>
        <w:tc>
          <w:tcPr>
            <w:tcW w:w="598" w:type="dxa"/>
            <w:vAlign w:val="center"/>
            <w:hideMark/>
          </w:tcPr>
          <w:p w14:paraId="465FDC2D" w14:textId="77777777" w:rsidR="00567EBC" w:rsidRPr="00567EBC" w:rsidRDefault="00567EBC" w:rsidP="00567EBC">
            <w:pPr>
              <w:jc w:val="center"/>
              <w:rPr>
                <w:sz w:val="16"/>
                <w:szCs w:val="16"/>
              </w:rPr>
            </w:pPr>
            <w:r w:rsidRPr="00567EBC">
              <w:rPr>
                <w:sz w:val="16"/>
                <w:szCs w:val="16"/>
              </w:rPr>
              <w:t>991</w:t>
            </w:r>
          </w:p>
        </w:tc>
        <w:tc>
          <w:tcPr>
            <w:tcW w:w="1045" w:type="dxa"/>
            <w:noWrap/>
            <w:vAlign w:val="center"/>
            <w:hideMark/>
          </w:tcPr>
          <w:p w14:paraId="668E83BC" w14:textId="77777777" w:rsidR="00567EBC" w:rsidRPr="00567EBC" w:rsidRDefault="00567EBC" w:rsidP="00567EBC">
            <w:pPr>
              <w:jc w:val="right"/>
              <w:rPr>
                <w:sz w:val="16"/>
                <w:szCs w:val="16"/>
              </w:rPr>
            </w:pPr>
            <w:r w:rsidRPr="00567EBC">
              <w:rPr>
                <w:sz w:val="16"/>
                <w:szCs w:val="16"/>
              </w:rPr>
              <w:t>107,6</w:t>
            </w:r>
          </w:p>
        </w:tc>
        <w:tc>
          <w:tcPr>
            <w:tcW w:w="992" w:type="dxa"/>
            <w:noWrap/>
            <w:vAlign w:val="center"/>
            <w:hideMark/>
          </w:tcPr>
          <w:p w14:paraId="0460B7E4" w14:textId="77777777" w:rsidR="00567EBC" w:rsidRPr="00567EBC" w:rsidRDefault="00567EBC" w:rsidP="00567EBC">
            <w:pPr>
              <w:jc w:val="right"/>
              <w:rPr>
                <w:sz w:val="16"/>
                <w:szCs w:val="16"/>
              </w:rPr>
            </w:pPr>
            <w:r w:rsidRPr="00567EBC">
              <w:rPr>
                <w:sz w:val="16"/>
                <w:szCs w:val="16"/>
              </w:rPr>
              <w:t> </w:t>
            </w:r>
          </w:p>
        </w:tc>
        <w:tc>
          <w:tcPr>
            <w:tcW w:w="992" w:type="dxa"/>
            <w:noWrap/>
            <w:vAlign w:val="center"/>
            <w:hideMark/>
          </w:tcPr>
          <w:p w14:paraId="0D7B4B39" w14:textId="77777777" w:rsidR="00567EBC" w:rsidRPr="00567EBC" w:rsidRDefault="00567EBC" w:rsidP="00567EBC">
            <w:pPr>
              <w:jc w:val="right"/>
              <w:rPr>
                <w:sz w:val="16"/>
                <w:szCs w:val="16"/>
              </w:rPr>
            </w:pPr>
            <w:r w:rsidRPr="00567EBC">
              <w:rPr>
                <w:sz w:val="16"/>
                <w:szCs w:val="16"/>
              </w:rPr>
              <w:t> </w:t>
            </w:r>
          </w:p>
        </w:tc>
      </w:tr>
      <w:tr w:rsidR="00567EBC" w:rsidRPr="00567EBC" w14:paraId="761CD7F8" w14:textId="77777777" w:rsidTr="00567EBC">
        <w:trPr>
          <w:trHeight w:val="225"/>
        </w:trPr>
        <w:tc>
          <w:tcPr>
            <w:tcW w:w="3403" w:type="dxa"/>
            <w:vAlign w:val="center"/>
            <w:hideMark/>
          </w:tcPr>
          <w:p w14:paraId="28187DAC" w14:textId="77777777" w:rsidR="00567EBC" w:rsidRPr="00567EBC" w:rsidRDefault="00567EBC" w:rsidP="00567EBC">
            <w:pPr>
              <w:rPr>
                <w:sz w:val="16"/>
                <w:szCs w:val="16"/>
              </w:rPr>
            </w:pPr>
            <w:r w:rsidRPr="00567EBC">
              <w:rPr>
                <w:sz w:val="16"/>
                <w:szCs w:val="16"/>
              </w:rPr>
              <w:t>Учреждения по работе с молодежью</w:t>
            </w:r>
          </w:p>
        </w:tc>
        <w:tc>
          <w:tcPr>
            <w:tcW w:w="420" w:type="dxa"/>
            <w:vAlign w:val="center"/>
            <w:hideMark/>
          </w:tcPr>
          <w:p w14:paraId="4E9A0401" w14:textId="77777777" w:rsidR="00567EBC" w:rsidRPr="00567EBC" w:rsidRDefault="00567EBC" w:rsidP="00567EBC">
            <w:pPr>
              <w:jc w:val="center"/>
              <w:rPr>
                <w:sz w:val="16"/>
                <w:szCs w:val="16"/>
              </w:rPr>
            </w:pPr>
            <w:r w:rsidRPr="00567EBC">
              <w:rPr>
                <w:sz w:val="16"/>
                <w:szCs w:val="16"/>
              </w:rPr>
              <w:t>08</w:t>
            </w:r>
          </w:p>
        </w:tc>
        <w:tc>
          <w:tcPr>
            <w:tcW w:w="420" w:type="dxa"/>
            <w:vAlign w:val="center"/>
            <w:hideMark/>
          </w:tcPr>
          <w:p w14:paraId="05987003" w14:textId="77777777" w:rsidR="00567EBC" w:rsidRPr="00567EBC" w:rsidRDefault="00567EBC" w:rsidP="00567EBC">
            <w:pPr>
              <w:jc w:val="center"/>
              <w:rPr>
                <w:sz w:val="16"/>
                <w:szCs w:val="16"/>
              </w:rPr>
            </w:pPr>
            <w:r w:rsidRPr="00567EBC">
              <w:rPr>
                <w:sz w:val="16"/>
                <w:szCs w:val="16"/>
              </w:rPr>
              <w:t>0</w:t>
            </w:r>
          </w:p>
        </w:tc>
        <w:tc>
          <w:tcPr>
            <w:tcW w:w="477" w:type="dxa"/>
            <w:vAlign w:val="center"/>
            <w:hideMark/>
          </w:tcPr>
          <w:p w14:paraId="440DC7CE" w14:textId="77777777" w:rsidR="00567EBC" w:rsidRPr="00567EBC" w:rsidRDefault="00567EBC" w:rsidP="00567EBC">
            <w:pPr>
              <w:jc w:val="center"/>
              <w:rPr>
                <w:sz w:val="16"/>
                <w:szCs w:val="16"/>
              </w:rPr>
            </w:pPr>
            <w:r w:rsidRPr="00567EBC">
              <w:rPr>
                <w:sz w:val="16"/>
                <w:szCs w:val="16"/>
              </w:rPr>
              <w:t>01</w:t>
            </w:r>
          </w:p>
        </w:tc>
        <w:tc>
          <w:tcPr>
            <w:tcW w:w="688" w:type="dxa"/>
            <w:vAlign w:val="center"/>
            <w:hideMark/>
          </w:tcPr>
          <w:p w14:paraId="5FB703D3" w14:textId="77777777" w:rsidR="00567EBC" w:rsidRPr="00567EBC" w:rsidRDefault="00567EBC" w:rsidP="00567EBC">
            <w:pPr>
              <w:jc w:val="center"/>
              <w:rPr>
                <w:sz w:val="16"/>
                <w:szCs w:val="16"/>
              </w:rPr>
            </w:pPr>
            <w:r w:rsidRPr="00567EBC">
              <w:rPr>
                <w:sz w:val="16"/>
                <w:szCs w:val="16"/>
              </w:rPr>
              <w:t>61110</w:t>
            </w:r>
          </w:p>
        </w:tc>
        <w:tc>
          <w:tcPr>
            <w:tcW w:w="472" w:type="dxa"/>
            <w:vAlign w:val="center"/>
            <w:hideMark/>
          </w:tcPr>
          <w:p w14:paraId="0B1A9544" w14:textId="77777777" w:rsidR="00567EBC" w:rsidRPr="00567EBC" w:rsidRDefault="00567EBC" w:rsidP="00567EBC">
            <w:pPr>
              <w:jc w:val="center"/>
              <w:rPr>
                <w:sz w:val="16"/>
                <w:szCs w:val="16"/>
              </w:rPr>
            </w:pPr>
            <w:r w:rsidRPr="00567EBC">
              <w:rPr>
                <w:sz w:val="16"/>
                <w:szCs w:val="16"/>
              </w:rPr>
              <w:t> </w:t>
            </w:r>
          </w:p>
        </w:tc>
        <w:tc>
          <w:tcPr>
            <w:tcW w:w="419" w:type="dxa"/>
            <w:vAlign w:val="center"/>
            <w:hideMark/>
          </w:tcPr>
          <w:p w14:paraId="15DCFC7D" w14:textId="77777777" w:rsidR="00567EBC" w:rsidRPr="00567EBC" w:rsidRDefault="00567EBC" w:rsidP="00567EBC">
            <w:pPr>
              <w:jc w:val="center"/>
              <w:rPr>
                <w:sz w:val="16"/>
                <w:szCs w:val="16"/>
              </w:rPr>
            </w:pPr>
            <w:r w:rsidRPr="00567EBC">
              <w:rPr>
                <w:sz w:val="16"/>
                <w:szCs w:val="16"/>
              </w:rPr>
              <w:t> </w:t>
            </w:r>
          </w:p>
        </w:tc>
        <w:tc>
          <w:tcPr>
            <w:tcW w:w="564" w:type="dxa"/>
            <w:vAlign w:val="center"/>
            <w:hideMark/>
          </w:tcPr>
          <w:p w14:paraId="59CF1662" w14:textId="77777777" w:rsidR="00567EBC" w:rsidRPr="00567EBC" w:rsidRDefault="00567EBC" w:rsidP="00567EBC">
            <w:pPr>
              <w:jc w:val="center"/>
              <w:rPr>
                <w:sz w:val="16"/>
                <w:szCs w:val="16"/>
              </w:rPr>
            </w:pPr>
            <w:r w:rsidRPr="00567EBC">
              <w:rPr>
                <w:sz w:val="16"/>
                <w:szCs w:val="16"/>
              </w:rPr>
              <w:t> </w:t>
            </w:r>
          </w:p>
        </w:tc>
        <w:tc>
          <w:tcPr>
            <w:tcW w:w="598" w:type="dxa"/>
            <w:vAlign w:val="center"/>
            <w:hideMark/>
          </w:tcPr>
          <w:p w14:paraId="789A98AC" w14:textId="77777777" w:rsidR="00567EBC" w:rsidRPr="00567EBC" w:rsidRDefault="00567EBC" w:rsidP="00567EBC">
            <w:pPr>
              <w:jc w:val="center"/>
              <w:rPr>
                <w:sz w:val="16"/>
                <w:szCs w:val="16"/>
              </w:rPr>
            </w:pPr>
            <w:r w:rsidRPr="00567EBC">
              <w:rPr>
                <w:sz w:val="16"/>
                <w:szCs w:val="16"/>
              </w:rPr>
              <w:t> </w:t>
            </w:r>
          </w:p>
        </w:tc>
        <w:tc>
          <w:tcPr>
            <w:tcW w:w="1045" w:type="dxa"/>
            <w:noWrap/>
            <w:vAlign w:val="center"/>
            <w:hideMark/>
          </w:tcPr>
          <w:p w14:paraId="5DDFEDFA" w14:textId="77777777" w:rsidR="00567EBC" w:rsidRPr="00567EBC" w:rsidRDefault="00567EBC" w:rsidP="00567EBC">
            <w:pPr>
              <w:jc w:val="right"/>
              <w:rPr>
                <w:sz w:val="16"/>
                <w:szCs w:val="16"/>
              </w:rPr>
            </w:pPr>
            <w:r w:rsidRPr="00567EBC">
              <w:rPr>
                <w:sz w:val="16"/>
                <w:szCs w:val="16"/>
              </w:rPr>
              <w:t>5,0</w:t>
            </w:r>
          </w:p>
        </w:tc>
        <w:tc>
          <w:tcPr>
            <w:tcW w:w="992" w:type="dxa"/>
            <w:noWrap/>
            <w:vAlign w:val="center"/>
            <w:hideMark/>
          </w:tcPr>
          <w:p w14:paraId="72B97472" w14:textId="77777777" w:rsidR="00567EBC" w:rsidRPr="00567EBC" w:rsidRDefault="00567EBC" w:rsidP="00567EBC">
            <w:pPr>
              <w:jc w:val="right"/>
              <w:rPr>
                <w:sz w:val="16"/>
                <w:szCs w:val="16"/>
              </w:rPr>
            </w:pPr>
            <w:r w:rsidRPr="00567EBC">
              <w:rPr>
                <w:sz w:val="16"/>
                <w:szCs w:val="16"/>
              </w:rPr>
              <w:t>5,0</w:t>
            </w:r>
          </w:p>
        </w:tc>
        <w:tc>
          <w:tcPr>
            <w:tcW w:w="992" w:type="dxa"/>
            <w:noWrap/>
            <w:vAlign w:val="center"/>
            <w:hideMark/>
          </w:tcPr>
          <w:p w14:paraId="4FB53771" w14:textId="77777777" w:rsidR="00567EBC" w:rsidRPr="00567EBC" w:rsidRDefault="00567EBC" w:rsidP="00567EBC">
            <w:pPr>
              <w:jc w:val="right"/>
              <w:rPr>
                <w:sz w:val="16"/>
                <w:szCs w:val="16"/>
              </w:rPr>
            </w:pPr>
            <w:r w:rsidRPr="00567EBC">
              <w:rPr>
                <w:sz w:val="16"/>
                <w:szCs w:val="16"/>
              </w:rPr>
              <w:t>5,0</w:t>
            </w:r>
          </w:p>
        </w:tc>
      </w:tr>
      <w:tr w:rsidR="00567EBC" w:rsidRPr="00567EBC" w14:paraId="6CF30035" w14:textId="77777777" w:rsidTr="00567EBC">
        <w:trPr>
          <w:trHeight w:val="450"/>
        </w:trPr>
        <w:tc>
          <w:tcPr>
            <w:tcW w:w="3403" w:type="dxa"/>
            <w:vAlign w:val="center"/>
            <w:hideMark/>
          </w:tcPr>
          <w:p w14:paraId="4B9630D7" w14:textId="77777777" w:rsidR="00567EBC" w:rsidRPr="00567EBC" w:rsidRDefault="00567EBC" w:rsidP="00567EBC">
            <w:pPr>
              <w:rPr>
                <w:sz w:val="16"/>
                <w:szCs w:val="16"/>
              </w:rPr>
            </w:pPr>
            <w:r w:rsidRPr="00567EBC">
              <w:rPr>
                <w:sz w:val="16"/>
                <w:szCs w:val="16"/>
              </w:rPr>
              <w:t>предоставление субсидий бюджетным, автономным учреждениям и иным некоммерческим организациям</w:t>
            </w:r>
          </w:p>
        </w:tc>
        <w:tc>
          <w:tcPr>
            <w:tcW w:w="420" w:type="dxa"/>
            <w:vAlign w:val="center"/>
            <w:hideMark/>
          </w:tcPr>
          <w:p w14:paraId="5BDC89BC" w14:textId="77777777" w:rsidR="00567EBC" w:rsidRPr="00567EBC" w:rsidRDefault="00567EBC" w:rsidP="00567EBC">
            <w:pPr>
              <w:jc w:val="center"/>
              <w:rPr>
                <w:sz w:val="16"/>
                <w:szCs w:val="16"/>
              </w:rPr>
            </w:pPr>
            <w:r w:rsidRPr="00567EBC">
              <w:rPr>
                <w:sz w:val="16"/>
                <w:szCs w:val="16"/>
              </w:rPr>
              <w:t>08</w:t>
            </w:r>
          </w:p>
        </w:tc>
        <w:tc>
          <w:tcPr>
            <w:tcW w:w="420" w:type="dxa"/>
            <w:vAlign w:val="center"/>
            <w:hideMark/>
          </w:tcPr>
          <w:p w14:paraId="369CE523" w14:textId="77777777" w:rsidR="00567EBC" w:rsidRPr="00567EBC" w:rsidRDefault="00567EBC" w:rsidP="00567EBC">
            <w:pPr>
              <w:jc w:val="center"/>
              <w:rPr>
                <w:sz w:val="16"/>
                <w:szCs w:val="16"/>
              </w:rPr>
            </w:pPr>
            <w:r w:rsidRPr="00567EBC">
              <w:rPr>
                <w:sz w:val="16"/>
                <w:szCs w:val="16"/>
              </w:rPr>
              <w:t>0</w:t>
            </w:r>
          </w:p>
        </w:tc>
        <w:tc>
          <w:tcPr>
            <w:tcW w:w="477" w:type="dxa"/>
            <w:vAlign w:val="center"/>
            <w:hideMark/>
          </w:tcPr>
          <w:p w14:paraId="3C0F4283" w14:textId="77777777" w:rsidR="00567EBC" w:rsidRPr="00567EBC" w:rsidRDefault="00567EBC" w:rsidP="00567EBC">
            <w:pPr>
              <w:jc w:val="center"/>
              <w:rPr>
                <w:sz w:val="16"/>
                <w:szCs w:val="16"/>
              </w:rPr>
            </w:pPr>
            <w:r w:rsidRPr="00567EBC">
              <w:rPr>
                <w:sz w:val="16"/>
                <w:szCs w:val="16"/>
              </w:rPr>
              <w:t>01</w:t>
            </w:r>
          </w:p>
        </w:tc>
        <w:tc>
          <w:tcPr>
            <w:tcW w:w="688" w:type="dxa"/>
            <w:vAlign w:val="center"/>
            <w:hideMark/>
          </w:tcPr>
          <w:p w14:paraId="30776A6A" w14:textId="77777777" w:rsidR="00567EBC" w:rsidRPr="00567EBC" w:rsidRDefault="00567EBC" w:rsidP="00567EBC">
            <w:pPr>
              <w:jc w:val="center"/>
              <w:rPr>
                <w:sz w:val="16"/>
                <w:szCs w:val="16"/>
              </w:rPr>
            </w:pPr>
            <w:r w:rsidRPr="00567EBC">
              <w:rPr>
                <w:sz w:val="16"/>
                <w:szCs w:val="16"/>
              </w:rPr>
              <w:t>61110</w:t>
            </w:r>
          </w:p>
        </w:tc>
        <w:tc>
          <w:tcPr>
            <w:tcW w:w="472" w:type="dxa"/>
            <w:vAlign w:val="center"/>
            <w:hideMark/>
          </w:tcPr>
          <w:p w14:paraId="703A41A4" w14:textId="77777777" w:rsidR="00567EBC" w:rsidRPr="00567EBC" w:rsidRDefault="00567EBC" w:rsidP="00567EBC">
            <w:pPr>
              <w:jc w:val="center"/>
              <w:rPr>
                <w:sz w:val="16"/>
                <w:szCs w:val="16"/>
              </w:rPr>
            </w:pPr>
            <w:r w:rsidRPr="00567EBC">
              <w:rPr>
                <w:sz w:val="16"/>
                <w:szCs w:val="16"/>
              </w:rPr>
              <w:t>600</w:t>
            </w:r>
          </w:p>
        </w:tc>
        <w:tc>
          <w:tcPr>
            <w:tcW w:w="419" w:type="dxa"/>
            <w:vAlign w:val="center"/>
            <w:hideMark/>
          </w:tcPr>
          <w:p w14:paraId="05F52851" w14:textId="77777777" w:rsidR="00567EBC" w:rsidRPr="00567EBC" w:rsidRDefault="00567EBC" w:rsidP="00567EBC">
            <w:pPr>
              <w:jc w:val="center"/>
              <w:rPr>
                <w:sz w:val="16"/>
                <w:szCs w:val="16"/>
              </w:rPr>
            </w:pPr>
            <w:r w:rsidRPr="00567EBC">
              <w:rPr>
                <w:sz w:val="16"/>
                <w:szCs w:val="16"/>
              </w:rPr>
              <w:t> </w:t>
            </w:r>
          </w:p>
        </w:tc>
        <w:tc>
          <w:tcPr>
            <w:tcW w:w="564" w:type="dxa"/>
            <w:vAlign w:val="center"/>
            <w:hideMark/>
          </w:tcPr>
          <w:p w14:paraId="29186918" w14:textId="77777777" w:rsidR="00567EBC" w:rsidRPr="00567EBC" w:rsidRDefault="00567EBC" w:rsidP="00567EBC">
            <w:pPr>
              <w:jc w:val="center"/>
              <w:rPr>
                <w:sz w:val="16"/>
                <w:szCs w:val="16"/>
              </w:rPr>
            </w:pPr>
            <w:r w:rsidRPr="00567EBC">
              <w:rPr>
                <w:sz w:val="16"/>
                <w:szCs w:val="16"/>
              </w:rPr>
              <w:t> </w:t>
            </w:r>
          </w:p>
        </w:tc>
        <w:tc>
          <w:tcPr>
            <w:tcW w:w="598" w:type="dxa"/>
            <w:vAlign w:val="center"/>
            <w:hideMark/>
          </w:tcPr>
          <w:p w14:paraId="28848401" w14:textId="77777777" w:rsidR="00567EBC" w:rsidRPr="00567EBC" w:rsidRDefault="00567EBC" w:rsidP="00567EBC">
            <w:pPr>
              <w:jc w:val="center"/>
              <w:rPr>
                <w:sz w:val="16"/>
                <w:szCs w:val="16"/>
              </w:rPr>
            </w:pPr>
            <w:r w:rsidRPr="00567EBC">
              <w:rPr>
                <w:sz w:val="16"/>
                <w:szCs w:val="16"/>
              </w:rPr>
              <w:t> </w:t>
            </w:r>
          </w:p>
        </w:tc>
        <w:tc>
          <w:tcPr>
            <w:tcW w:w="1045" w:type="dxa"/>
            <w:noWrap/>
            <w:vAlign w:val="center"/>
            <w:hideMark/>
          </w:tcPr>
          <w:p w14:paraId="7EC8DC5F" w14:textId="77777777" w:rsidR="00567EBC" w:rsidRPr="00567EBC" w:rsidRDefault="00567EBC" w:rsidP="00567EBC">
            <w:pPr>
              <w:jc w:val="right"/>
              <w:rPr>
                <w:sz w:val="16"/>
                <w:szCs w:val="16"/>
              </w:rPr>
            </w:pPr>
            <w:r w:rsidRPr="00567EBC">
              <w:rPr>
                <w:sz w:val="16"/>
                <w:szCs w:val="16"/>
              </w:rPr>
              <w:t>5,0</w:t>
            </w:r>
          </w:p>
        </w:tc>
        <w:tc>
          <w:tcPr>
            <w:tcW w:w="992" w:type="dxa"/>
            <w:noWrap/>
            <w:vAlign w:val="center"/>
            <w:hideMark/>
          </w:tcPr>
          <w:p w14:paraId="7ABB29AF" w14:textId="77777777" w:rsidR="00567EBC" w:rsidRPr="00567EBC" w:rsidRDefault="00567EBC" w:rsidP="00567EBC">
            <w:pPr>
              <w:jc w:val="right"/>
              <w:rPr>
                <w:sz w:val="16"/>
                <w:szCs w:val="16"/>
              </w:rPr>
            </w:pPr>
            <w:r w:rsidRPr="00567EBC">
              <w:rPr>
                <w:sz w:val="16"/>
                <w:szCs w:val="16"/>
              </w:rPr>
              <w:t>5,0</w:t>
            </w:r>
          </w:p>
        </w:tc>
        <w:tc>
          <w:tcPr>
            <w:tcW w:w="992" w:type="dxa"/>
            <w:noWrap/>
            <w:vAlign w:val="center"/>
            <w:hideMark/>
          </w:tcPr>
          <w:p w14:paraId="793B2478" w14:textId="77777777" w:rsidR="00567EBC" w:rsidRPr="00567EBC" w:rsidRDefault="00567EBC" w:rsidP="00567EBC">
            <w:pPr>
              <w:jc w:val="right"/>
              <w:rPr>
                <w:sz w:val="16"/>
                <w:szCs w:val="16"/>
              </w:rPr>
            </w:pPr>
            <w:r w:rsidRPr="00567EBC">
              <w:rPr>
                <w:sz w:val="16"/>
                <w:szCs w:val="16"/>
              </w:rPr>
              <w:t>5,0</w:t>
            </w:r>
          </w:p>
        </w:tc>
      </w:tr>
      <w:tr w:rsidR="00567EBC" w:rsidRPr="00567EBC" w14:paraId="6CFF3B53" w14:textId="77777777" w:rsidTr="00567EBC">
        <w:trPr>
          <w:trHeight w:val="225"/>
        </w:trPr>
        <w:tc>
          <w:tcPr>
            <w:tcW w:w="3403" w:type="dxa"/>
            <w:vAlign w:val="center"/>
            <w:hideMark/>
          </w:tcPr>
          <w:p w14:paraId="415BF1C2" w14:textId="77777777" w:rsidR="00567EBC" w:rsidRPr="00567EBC" w:rsidRDefault="00567EBC" w:rsidP="00567EBC">
            <w:pPr>
              <w:rPr>
                <w:sz w:val="16"/>
                <w:szCs w:val="16"/>
              </w:rPr>
            </w:pPr>
            <w:r w:rsidRPr="00567EBC">
              <w:rPr>
                <w:sz w:val="16"/>
                <w:szCs w:val="16"/>
              </w:rPr>
              <w:t>субсидии автономным учреждениям</w:t>
            </w:r>
          </w:p>
        </w:tc>
        <w:tc>
          <w:tcPr>
            <w:tcW w:w="420" w:type="dxa"/>
            <w:vAlign w:val="center"/>
            <w:hideMark/>
          </w:tcPr>
          <w:p w14:paraId="7F5666BB" w14:textId="77777777" w:rsidR="00567EBC" w:rsidRPr="00567EBC" w:rsidRDefault="00567EBC" w:rsidP="00567EBC">
            <w:pPr>
              <w:jc w:val="center"/>
              <w:rPr>
                <w:sz w:val="16"/>
                <w:szCs w:val="16"/>
              </w:rPr>
            </w:pPr>
            <w:r w:rsidRPr="00567EBC">
              <w:rPr>
                <w:sz w:val="16"/>
                <w:szCs w:val="16"/>
              </w:rPr>
              <w:t>08</w:t>
            </w:r>
          </w:p>
        </w:tc>
        <w:tc>
          <w:tcPr>
            <w:tcW w:w="420" w:type="dxa"/>
            <w:vAlign w:val="center"/>
            <w:hideMark/>
          </w:tcPr>
          <w:p w14:paraId="30B00A2C" w14:textId="77777777" w:rsidR="00567EBC" w:rsidRPr="00567EBC" w:rsidRDefault="00567EBC" w:rsidP="00567EBC">
            <w:pPr>
              <w:jc w:val="center"/>
              <w:rPr>
                <w:sz w:val="16"/>
                <w:szCs w:val="16"/>
              </w:rPr>
            </w:pPr>
            <w:r w:rsidRPr="00567EBC">
              <w:rPr>
                <w:sz w:val="16"/>
                <w:szCs w:val="16"/>
              </w:rPr>
              <w:t>0</w:t>
            </w:r>
          </w:p>
        </w:tc>
        <w:tc>
          <w:tcPr>
            <w:tcW w:w="477" w:type="dxa"/>
            <w:vAlign w:val="center"/>
            <w:hideMark/>
          </w:tcPr>
          <w:p w14:paraId="6C8305BC" w14:textId="77777777" w:rsidR="00567EBC" w:rsidRPr="00567EBC" w:rsidRDefault="00567EBC" w:rsidP="00567EBC">
            <w:pPr>
              <w:jc w:val="center"/>
              <w:rPr>
                <w:sz w:val="16"/>
                <w:szCs w:val="16"/>
              </w:rPr>
            </w:pPr>
            <w:r w:rsidRPr="00567EBC">
              <w:rPr>
                <w:sz w:val="16"/>
                <w:szCs w:val="16"/>
              </w:rPr>
              <w:t>01</w:t>
            </w:r>
          </w:p>
        </w:tc>
        <w:tc>
          <w:tcPr>
            <w:tcW w:w="688" w:type="dxa"/>
            <w:vAlign w:val="center"/>
            <w:hideMark/>
          </w:tcPr>
          <w:p w14:paraId="797FEFA2" w14:textId="77777777" w:rsidR="00567EBC" w:rsidRPr="00567EBC" w:rsidRDefault="00567EBC" w:rsidP="00567EBC">
            <w:pPr>
              <w:jc w:val="center"/>
              <w:rPr>
                <w:sz w:val="16"/>
                <w:szCs w:val="16"/>
              </w:rPr>
            </w:pPr>
            <w:r w:rsidRPr="00567EBC">
              <w:rPr>
                <w:sz w:val="16"/>
                <w:szCs w:val="16"/>
              </w:rPr>
              <w:t>61110</w:t>
            </w:r>
          </w:p>
        </w:tc>
        <w:tc>
          <w:tcPr>
            <w:tcW w:w="472" w:type="dxa"/>
            <w:vAlign w:val="center"/>
            <w:hideMark/>
          </w:tcPr>
          <w:p w14:paraId="3C19213F" w14:textId="77777777" w:rsidR="00567EBC" w:rsidRPr="00567EBC" w:rsidRDefault="00567EBC" w:rsidP="00567EBC">
            <w:pPr>
              <w:jc w:val="center"/>
              <w:rPr>
                <w:sz w:val="16"/>
                <w:szCs w:val="16"/>
              </w:rPr>
            </w:pPr>
            <w:r w:rsidRPr="00567EBC">
              <w:rPr>
                <w:sz w:val="16"/>
                <w:szCs w:val="16"/>
              </w:rPr>
              <w:t>620</w:t>
            </w:r>
          </w:p>
        </w:tc>
        <w:tc>
          <w:tcPr>
            <w:tcW w:w="419" w:type="dxa"/>
            <w:vAlign w:val="center"/>
            <w:hideMark/>
          </w:tcPr>
          <w:p w14:paraId="2B1D506B" w14:textId="77777777" w:rsidR="00567EBC" w:rsidRPr="00567EBC" w:rsidRDefault="00567EBC" w:rsidP="00567EBC">
            <w:pPr>
              <w:jc w:val="center"/>
              <w:rPr>
                <w:sz w:val="16"/>
                <w:szCs w:val="16"/>
              </w:rPr>
            </w:pPr>
            <w:r w:rsidRPr="00567EBC">
              <w:rPr>
                <w:sz w:val="16"/>
                <w:szCs w:val="16"/>
              </w:rPr>
              <w:t> </w:t>
            </w:r>
          </w:p>
        </w:tc>
        <w:tc>
          <w:tcPr>
            <w:tcW w:w="564" w:type="dxa"/>
            <w:vAlign w:val="center"/>
            <w:hideMark/>
          </w:tcPr>
          <w:p w14:paraId="1EA2ED3E" w14:textId="77777777" w:rsidR="00567EBC" w:rsidRPr="00567EBC" w:rsidRDefault="00567EBC" w:rsidP="00567EBC">
            <w:pPr>
              <w:jc w:val="center"/>
              <w:rPr>
                <w:sz w:val="16"/>
                <w:szCs w:val="16"/>
              </w:rPr>
            </w:pPr>
            <w:r w:rsidRPr="00567EBC">
              <w:rPr>
                <w:sz w:val="16"/>
                <w:szCs w:val="16"/>
              </w:rPr>
              <w:t> </w:t>
            </w:r>
          </w:p>
        </w:tc>
        <w:tc>
          <w:tcPr>
            <w:tcW w:w="598" w:type="dxa"/>
            <w:vAlign w:val="center"/>
            <w:hideMark/>
          </w:tcPr>
          <w:p w14:paraId="6B742B3A" w14:textId="77777777" w:rsidR="00567EBC" w:rsidRPr="00567EBC" w:rsidRDefault="00567EBC" w:rsidP="00567EBC">
            <w:pPr>
              <w:jc w:val="center"/>
              <w:rPr>
                <w:sz w:val="16"/>
                <w:szCs w:val="16"/>
              </w:rPr>
            </w:pPr>
            <w:r w:rsidRPr="00567EBC">
              <w:rPr>
                <w:sz w:val="16"/>
                <w:szCs w:val="16"/>
              </w:rPr>
              <w:t> </w:t>
            </w:r>
          </w:p>
        </w:tc>
        <w:tc>
          <w:tcPr>
            <w:tcW w:w="1045" w:type="dxa"/>
            <w:noWrap/>
            <w:vAlign w:val="center"/>
            <w:hideMark/>
          </w:tcPr>
          <w:p w14:paraId="62AB49C1" w14:textId="77777777" w:rsidR="00567EBC" w:rsidRPr="00567EBC" w:rsidRDefault="00567EBC" w:rsidP="00567EBC">
            <w:pPr>
              <w:jc w:val="right"/>
              <w:rPr>
                <w:sz w:val="16"/>
                <w:szCs w:val="16"/>
              </w:rPr>
            </w:pPr>
            <w:r w:rsidRPr="00567EBC">
              <w:rPr>
                <w:sz w:val="16"/>
                <w:szCs w:val="16"/>
              </w:rPr>
              <w:t>5,0</w:t>
            </w:r>
          </w:p>
        </w:tc>
        <w:tc>
          <w:tcPr>
            <w:tcW w:w="992" w:type="dxa"/>
            <w:noWrap/>
            <w:vAlign w:val="center"/>
            <w:hideMark/>
          </w:tcPr>
          <w:p w14:paraId="60394A5A" w14:textId="77777777" w:rsidR="00567EBC" w:rsidRPr="00567EBC" w:rsidRDefault="00567EBC" w:rsidP="00567EBC">
            <w:pPr>
              <w:jc w:val="right"/>
              <w:rPr>
                <w:sz w:val="16"/>
                <w:szCs w:val="16"/>
              </w:rPr>
            </w:pPr>
            <w:r w:rsidRPr="00567EBC">
              <w:rPr>
                <w:sz w:val="16"/>
                <w:szCs w:val="16"/>
              </w:rPr>
              <w:t>5,0</w:t>
            </w:r>
          </w:p>
        </w:tc>
        <w:tc>
          <w:tcPr>
            <w:tcW w:w="992" w:type="dxa"/>
            <w:noWrap/>
            <w:vAlign w:val="center"/>
            <w:hideMark/>
          </w:tcPr>
          <w:p w14:paraId="10E6455A" w14:textId="77777777" w:rsidR="00567EBC" w:rsidRPr="00567EBC" w:rsidRDefault="00567EBC" w:rsidP="00567EBC">
            <w:pPr>
              <w:jc w:val="right"/>
              <w:rPr>
                <w:sz w:val="16"/>
                <w:szCs w:val="16"/>
              </w:rPr>
            </w:pPr>
            <w:r w:rsidRPr="00567EBC">
              <w:rPr>
                <w:sz w:val="16"/>
                <w:szCs w:val="16"/>
              </w:rPr>
              <w:t>5,0</w:t>
            </w:r>
          </w:p>
        </w:tc>
      </w:tr>
      <w:tr w:rsidR="00567EBC" w:rsidRPr="00567EBC" w14:paraId="6B1E643C" w14:textId="77777777" w:rsidTr="00567EBC">
        <w:trPr>
          <w:trHeight w:val="225"/>
        </w:trPr>
        <w:tc>
          <w:tcPr>
            <w:tcW w:w="3403" w:type="dxa"/>
            <w:vAlign w:val="center"/>
            <w:hideMark/>
          </w:tcPr>
          <w:p w14:paraId="1693D0BF" w14:textId="77777777" w:rsidR="00567EBC" w:rsidRPr="00567EBC" w:rsidRDefault="00567EBC" w:rsidP="00567EBC">
            <w:pPr>
              <w:rPr>
                <w:b/>
                <w:bCs/>
                <w:sz w:val="16"/>
                <w:szCs w:val="16"/>
              </w:rPr>
            </w:pPr>
            <w:r w:rsidRPr="00567EBC">
              <w:rPr>
                <w:b/>
                <w:bCs/>
                <w:sz w:val="16"/>
                <w:szCs w:val="16"/>
              </w:rPr>
              <w:t>Образование</w:t>
            </w:r>
          </w:p>
        </w:tc>
        <w:tc>
          <w:tcPr>
            <w:tcW w:w="420" w:type="dxa"/>
            <w:vAlign w:val="center"/>
            <w:hideMark/>
          </w:tcPr>
          <w:p w14:paraId="3FBBF0F3" w14:textId="77777777" w:rsidR="00567EBC" w:rsidRPr="00567EBC" w:rsidRDefault="00567EBC" w:rsidP="00567EBC">
            <w:pPr>
              <w:jc w:val="center"/>
              <w:rPr>
                <w:sz w:val="16"/>
                <w:szCs w:val="16"/>
              </w:rPr>
            </w:pPr>
            <w:r w:rsidRPr="00567EBC">
              <w:rPr>
                <w:sz w:val="16"/>
                <w:szCs w:val="16"/>
              </w:rPr>
              <w:t>08</w:t>
            </w:r>
          </w:p>
        </w:tc>
        <w:tc>
          <w:tcPr>
            <w:tcW w:w="420" w:type="dxa"/>
            <w:vAlign w:val="center"/>
            <w:hideMark/>
          </w:tcPr>
          <w:p w14:paraId="281771A5" w14:textId="77777777" w:rsidR="00567EBC" w:rsidRPr="00567EBC" w:rsidRDefault="00567EBC" w:rsidP="00567EBC">
            <w:pPr>
              <w:jc w:val="center"/>
              <w:rPr>
                <w:sz w:val="16"/>
                <w:szCs w:val="16"/>
              </w:rPr>
            </w:pPr>
            <w:r w:rsidRPr="00567EBC">
              <w:rPr>
                <w:sz w:val="16"/>
                <w:szCs w:val="16"/>
              </w:rPr>
              <w:t>0</w:t>
            </w:r>
          </w:p>
        </w:tc>
        <w:tc>
          <w:tcPr>
            <w:tcW w:w="477" w:type="dxa"/>
            <w:vAlign w:val="center"/>
            <w:hideMark/>
          </w:tcPr>
          <w:p w14:paraId="266F98D7" w14:textId="77777777" w:rsidR="00567EBC" w:rsidRPr="00567EBC" w:rsidRDefault="00567EBC" w:rsidP="00567EBC">
            <w:pPr>
              <w:jc w:val="center"/>
              <w:rPr>
                <w:sz w:val="16"/>
                <w:szCs w:val="16"/>
              </w:rPr>
            </w:pPr>
            <w:r w:rsidRPr="00567EBC">
              <w:rPr>
                <w:sz w:val="16"/>
                <w:szCs w:val="16"/>
              </w:rPr>
              <w:t>01</w:t>
            </w:r>
          </w:p>
        </w:tc>
        <w:tc>
          <w:tcPr>
            <w:tcW w:w="688" w:type="dxa"/>
            <w:vAlign w:val="center"/>
            <w:hideMark/>
          </w:tcPr>
          <w:p w14:paraId="2247380A" w14:textId="77777777" w:rsidR="00567EBC" w:rsidRPr="00567EBC" w:rsidRDefault="00567EBC" w:rsidP="00567EBC">
            <w:pPr>
              <w:jc w:val="center"/>
              <w:rPr>
                <w:sz w:val="16"/>
                <w:szCs w:val="16"/>
              </w:rPr>
            </w:pPr>
            <w:r w:rsidRPr="00567EBC">
              <w:rPr>
                <w:sz w:val="16"/>
                <w:szCs w:val="16"/>
              </w:rPr>
              <w:t>61110</w:t>
            </w:r>
          </w:p>
        </w:tc>
        <w:tc>
          <w:tcPr>
            <w:tcW w:w="472" w:type="dxa"/>
            <w:vAlign w:val="center"/>
            <w:hideMark/>
          </w:tcPr>
          <w:p w14:paraId="213D997F" w14:textId="77777777" w:rsidR="00567EBC" w:rsidRPr="00567EBC" w:rsidRDefault="00567EBC" w:rsidP="00567EBC">
            <w:pPr>
              <w:jc w:val="center"/>
              <w:rPr>
                <w:sz w:val="16"/>
                <w:szCs w:val="16"/>
              </w:rPr>
            </w:pPr>
            <w:r w:rsidRPr="00567EBC">
              <w:rPr>
                <w:sz w:val="16"/>
                <w:szCs w:val="16"/>
              </w:rPr>
              <w:t>620</w:t>
            </w:r>
          </w:p>
        </w:tc>
        <w:tc>
          <w:tcPr>
            <w:tcW w:w="419" w:type="dxa"/>
            <w:vAlign w:val="center"/>
            <w:hideMark/>
          </w:tcPr>
          <w:p w14:paraId="53366A03" w14:textId="77777777" w:rsidR="00567EBC" w:rsidRPr="00567EBC" w:rsidRDefault="00567EBC" w:rsidP="00567EBC">
            <w:pPr>
              <w:jc w:val="center"/>
              <w:rPr>
                <w:sz w:val="16"/>
                <w:szCs w:val="16"/>
              </w:rPr>
            </w:pPr>
            <w:r w:rsidRPr="00567EBC">
              <w:rPr>
                <w:sz w:val="16"/>
                <w:szCs w:val="16"/>
              </w:rPr>
              <w:t>07</w:t>
            </w:r>
          </w:p>
        </w:tc>
        <w:tc>
          <w:tcPr>
            <w:tcW w:w="564" w:type="dxa"/>
            <w:vAlign w:val="center"/>
            <w:hideMark/>
          </w:tcPr>
          <w:p w14:paraId="698DDCDD" w14:textId="77777777" w:rsidR="00567EBC" w:rsidRPr="00567EBC" w:rsidRDefault="00567EBC" w:rsidP="00567EBC">
            <w:pPr>
              <w:jc w:val="center"/>
              <w:rPr>
                <w:sz w:val="16"/>
                <w:szCs w:val="16"/>
              </w:rPr>
            </w:pPr>
            <w:r w:rsidRPr="00567EBC">
              <w:rPr>
                <w:sz w:val="16"/>
                <w:szCs w:val="16"/>
              </w:rPr>
              <w:t> </w:t>
            </w:r>
          </w:p>
        </w:tc>
        <w:tc>
          <w:tcPr>
            <w:tcW w:w="598" w:type="dxa"/>
            <w:vAlign w:val="center"/>
            <w:hideMark/>
          </w:tcPr>
          <w:p w14:paraId="025EFA15" w14:textId="77777777" w:rsidR="00567EBC" w:rsidRPr="00567EBC" w:rsidRDefault="00567EBC" w:rsidP="00567EBC">
            <w:pPr>
              <w:jc w:val="center"/>
              <w:rPr>
                <w:sz w:val="16"/>
                <w:szCs w:val="16"/>
              </w:rPr>
            </w:pPr>
            <w:r w:rsidRPr="00567EBC">
              <w:rPr>
                <w:sz w:val="16"/>
                <w:szCs w:val="16"/>
              </w:rPr>
              <w:t> </w:t>
            </w:r>
          </w:p>
        </w:tc>
        <w:tc>
          <w:tcPr>
            <w:tcW w:w="1045" w:type="dxa"/>
            <w:noWrap/>
            <w:vAlign w:val="center"/>
            <w:hideMark/>
          </w:tcPr>
          <w:p w14:paraId="10ACAB68" w14:textId="77777777" w:rsidR="00567EBC" w:rsidRPr="00567EBC" w:rsidRDefault="00567EBC" w:rsidP="00567EBC">
            <w:pPr>
              <w:jc w:val="right"/>
              <w:rPr>
                <w:sz w:val="16"/>
                <w:szCs w:val="16"/>
              </w:rPr>
            </w:pPr>
            <w:r w:rsidRPr="00567EBC">
              <w:rPr>
                <w:sz w:val="16"/>
                <w:szCs w:val="16"/>
              </w:rPr>
              <w:t>5,0</w:t>
            </w:r>
          </w:p>
        </w:tc>
        <w:tc>
          <w:tcPr>
            <w:tcW w:w="992" w:type="dxa"/>
            <w:noWrap/>
            <w:vAlign w:val="center"/>
            <w:hideMark/>
          </w:tcPr>
          <w:p w14:paraId="4B387BF7" w14:textId="77777777" w:rsidR="00567EBC" w:rsidRPr="00567EBC" w:rsidRDefault="00567EBC" w:rsidP="00567EBC">
            <w:pPr>
              <w:jc w:val="right"/>
              <w:rPr>
                <w:sz w:val="16"/>
                <w:szCs w:val="16"/>
              </w:rPr>
            </w:pPr>
            <w:r w:rsidRPr="00567EBC">
              <w:rPr>
                <w:sz w:val="16"/>
                <w:szCs w:val="16"/>
              </w:rPr>
              <w:t>5,0</w:t>
            </w:r>
          </w:p>
        </w:tc>
        <w:tc>
          <w:tcPr>
            <w:tcW w:w="992" w:type="dxa"/>
            <w:noWrap/>
            <w:vAlign w:val="center"/>
            <w:hideMark/>
          </w:tcPr>
          <w:p w14:paraId="50F892A3" w14:textId="77777777" w:rsidR="00567EBC" w:rsidRPr="00567EBC" w:rsidRDefault="00567EBC" w:rsidP="00567EBC">
            <w:pPr>
              <w:jc w:val="right"/>
              <w:rPr>
                <w:sz w:val="16"/>
                <w:szCs w:val="16"/>
              </w:rPr>
            </w:pPr>
            <w:r w:rsidRPr="00567EBC">
              <w:rPr>
                <w:sz w:val="16"/>
                <w:szCs w:val="16"/>
              </w:rPr>
              <w:t>5,0</w:t>
            </w:r>
          </w:p>
        </w:tc>
      </w:tr>
      <w:tr w:rsidR="00567EBC" w:rsidRPr="00567EBC" w14:paraId="35AE0BBA" w14:textId="77777777" w:rsidTr="00567EBC">
        <w:trPr>
          <w:trHeight w:val="225"/>
        </w:trPr>
        <w:tc>
          <w:tcPr>
            <w:tcW w:w="3403" w:type="dxa"/>
            <w:vAlign w:val="center"/>
            <w:hideMark/>
          </w:tcPr>
          <w:p w14:paraId="07F836A7" w14:textId="77777777" w:rsidR="00567EBC" w:rsidRPr="00567EBC" w:rsidRDefault="00567EBC" w:rsidP="00567EBC">
            <w:pPr>
              <w:rPr>
                <w:b/>
                <w:bCs/>
                <w:sz w:val="16"/>
                <w:szCs w:val="16"/>
              </w:rPr>
            </w:pPr>
            <w:r w:rsidRPr="00567EBC">
              <w:rPr>
                <w:b/>
                <w:bCs/>
                <w:sz w:val="16"/>
                <w:szCs w:val="16"/>
              </w:rPr>
              <w:t xml:space="preserve">Молодежная политика </w:t>
            </w:r>
          </w:p>
        </w:tc>
        <w:tc>
          <w:tcPr>
            <w:tcW w:w="420" w:type="dxa"/>
            <w:vAlign w:val="center"/>
            <w:hideMark/>
          </w:tcPr>
          <w:p w14:paraId="58556B06" w14:textId="77777777" w:rsidR="00567EBC" w:rsidRPr="00567EBC" w:rsidRDefault="00567EBC" w:rsidP="00567EBC">
            <w:pPr>
              <w:jc w:val="center"/>
              <w:rPr>
                <w:sz w:val="16"/>
                <w:szCs w:val="16"/>
              </w:rPr>
            </w:pPr>
            <w:r w:rsidRPr="00567EBC">
              <w:rPr>
                <w:sz w:val="16"/>
                <w:szCs w:val="16"/>
              </w:rPr>
              <w:t>08</w:t>
            </w:r>
          </w:p>
        </w:tc>
        <w:tc>
          <w:tcPr>
            <w:tcW w:w="420" w:type="dxa"/>
            <w:vAlign w:val="center"/>
            <w:hideMark/>
          </w:tcPr>
          <w:p w14:paraId="5FF7B486" w14:textId="77777777" w:rsidR="00567EBC" w:rsidRPr="00567EBC" w:rsidRDefault="00567EBC" w:rsidP="00567EBC">
            <w:pPr>
              <w:jc w:val="center"/>
              <w:rPr>
                <w:sz w:val="16"/>
                <w:szCs w:val="16"/>
              </w:rPr>
            </w:pPr>
            <w:r w:rsidRPr="00567EBC">
              <w:rPr>
                <w:sz w:val="16"/>
                <w:szCs w:val="16"/>
              </w:rPr>
              <w:t>0</w:t>
            </w:r>
          </w:p>
        </w:tc>
        <w:tc>
          <w:tcPr>
            <w:tcW w:w="477" w:type="dxa"/>
            <w:vAlign w:val="center"/>
            <w:hideMark/>
          </w:tcPr>
          <w:p w14:paraId="3CD54F5F" w14:textId="77777777" w:rsidR="00567EBC" w:rsidRPr="00567EBC" w:rsidRDefault="00567EBC" w:rsidP="00567EBC">
            <w:pPr>
              <w:jc w:val="center"/>
              <w:rPr>
                <w:sz w:val="16"/>
                <w:szCs w:val="16"/>
              </w:rPr>
            </w:pPr>
            <w:r w:rsidRPr="00567EBC">
              <w:rPr>
                <w:sz w:val="16"/>
                <w:szCs w:val="16"/>
              </w:rPr>
              <w:t>01</w:t>
            </w:r>
          </w:p>
        </w:tc>
        <w:tc>
          <w:tcPr>
            <w:tcW w:w="688" w:type="dxa"/>
            <w:vAlign w:val="center"/>
            <w:hideMark/>
          </w:tcPr>
          <w:p w14:paraId="5E52CF6B" w14:textId="77777777" w:rsidR="00567EBC" w:rsidRPr="00567EBC" w:rsidRDefault="00567EBC" w:rsidP="00567EBC">
            <w:pPr>
              <w:jc w:val="center"/>
              <w:rPr>
                <w:sz w:val="16"/>
                <w:szCs w:val="16"/>
              </w:rPr>
            </w:pPr>
            <w:r w:rsidRPr="00567EBC">
              <w:rPr>
                <w:sz w:val="16"/>
                <w:szCs w:val="16"/>
              </w:rPr>
              <w:t>61110</w:t>
            </w:r>
          </w:p>
        </w:tc>
        <w:tc>
          <w:tcPr>
            <w:tcW w:w="472" w:type="dxa"/>
            <w:vAlign w:val="center"/>
            <w:hideMark/>
          </w:tcPr>
          <w:p w14:paraId="29EC28E5" w14:textId="77777777" w:rsidR="00567EBC" w:rsidRPr="00567EBC" w:rsidRDefault="00567EBC" w:rsidP="00567EBC">
            <w:pPr>
              <w:jc w:val="center"/>
              <w:rPr>
                <w:sz w:val="16"/>
                <w:szCs w:val="16"/>
              </w:rPr>
            </w:pPr>
            <w:r w:rsidRPr="00567EBC">
              <w:rPr>
                <w:sz w:val="16"/>
                <w:szCs w:val="16"/>
              </w:rPr>
              <w:t>620</w:t>
            </w:r>
          </w:p>
        </w:tc>
        <w:tc>
          <w:tcPr>
            <w:tcW w:w="419" w:type="dxa"/>
            <w:vAlign w:val="center"/>
            <w:hideMark/>
          </w:tcPr>
          <w:p w14:paraId="63E997AE" w14:textId="77777777" w:rsidR="00567EBC" w:rsidRPr="00567EBC" w:rsidRDefault="00567EBC" w:rsidP="00567EBC">
            <w:pPr>
              <w:jc w:val="center"/>
              <w:rPr>
                <w:sz w:val="16"/>
                <w:szCs w:val="16"/>
              </w:rPr>
            </w:pPr>
            <w:r w:rsidRPr="00567EBC">
              <w:rPr>
                <w:sz w:val="16"/>
                <w:szCs w:val="16"/>
              </w:rPr>
              <w:t>07</w:t>
            </w:r>
          </w:p>
        </w:tc>
        <w:tc>
          <w:tcPr>
            <w:tcW w:w="564" w:type="dxa"/>
            <w:vAlign w:val="center"/>
            <w:hideMark/>
          </w:tcPr>
          <w:p w14:paraId="136CDAC9" w14:textId="77777777" w:rsidR="00567EBC" w:rsidRPr="00567EBC" w:rsidRDefault="00567EBC" w:rsidP="00567EBC">
            <w:pPr>
              <w:jc w:val="center"/>
              <w:rPr>
                <w:sz w:val="16"/>
                <w:szCs w:val="16"/>
              </w:rPr>
            </w:pPr>
            <w:r w:rsidRPr="00567EBC">
              <w:rPr>
                <w:sz w:val="16"/>
                <w:szCs w:val="16"/>
              </w:rPr>
              <w:t>07</w:t>
            </w:r>
          </w:p>
        </w:tc>
        <w:tc>
          <w:tcPr>
            <w:tcW w:w="598" w:type="dxa"/>
            <w:vAlign w:val="center"/>
            <w:hideMark/>
          </w:tcPr>
          <w:p w14:paraId="52120C10" w14:textId="77777777" w:rsidR="00567EBC" w:rsidRPr="00567EBC" w:rsidRDefault="00567EBC" w:rsidP="00567EBC">
            <w:pPr>
              <w:jc w:val="center"/>
              <w:rPr>
                <w:sz w:val="16"/>
                <w:szCs w:val="16"/>
              </w:rPr>
            </w:pPr>
            <w:r w:rsidRPr="00567EBC">
              <w:rPr>
                <w:sz w:val="16"/>
                <w:szCs w:val="16"/>
              </w:rPr>
              <w:t> </w:t>
            </w:r>
          </w:p>
        </w:tc>
        <w:tc>
          <w:tcPr>
            <w:tcW w:w="1045" w:type="dxa"/>
            <w:noWrap/>
            <w:vAlign w:val="center"/>
            <w:hideMark/>
          </w:tcPr>
          <w:p w14:paraId="1965A0C0" w14:textId="77777777" w:rsidR="00567EBC" w:rsidRPr="00567EBC" w:rsidRDefault="00567EBC" w:rsidP="00567EBC">
            <w:pPr>
              <w:jc w:val="right"/>
              <w:rPr>
                <w:sz w:val="16"/>
                <w:szCs w:val="16"/>
              </w:rPr>
            </w:pPr>
            <w:r w:rsidRPr="00567EBC">
              <w:rPr>
                <w:sz w:val="16"/>
                <w:szCs w:val="16"/>
              </w:rPr>
              <w:t>5,0</w:t>
            </w:r>
          </w:p>
        </w:tc>
        <w:tc>
          <w:tcPr>
            <w:tcW w:w="992" w:type="dxa"/>
            <w:noWrap/>
            <w:vAlign w:val="center"/>
            <w:hideMark/>
          </w:tcPr>
          <w:p w14:paraId="6AD49E8B" w14:textId="77777777" w:rsidR="00567EBC" w:rsidRPr="00567EBC" w:rsidRDefault="00567EBC" w:rsidP="00567EBC">
            <w:pPr>
              <w:jc w:val="right"/>
              <w:rPr>
                <w:sz w:val="16"/>
                <w:szCs w:val="16"/>
              </w:rPr>
            </w:pPr>
            <w:r w:rsidRPr="00567EBC">
              <w:rPr>
                <w:sz w:val="16"/>
                <w:szCs w:val="16"/>
              </w:rPr>
              <w:t>5,0</w:t>
            </w:r>
          </w:p>
        </w:tc>
        <w:tc>
          <w:tcPr>
            <w:tcW w:w="992" w:type="dxa"/>
            <w:noWrap/>
            <w:vAlign w:val="center"/>
            <w:hideMark/>
          </w:tcPr>
          <w:p w14:paraId="79D32E8F" w14:textId="77777777" w:rsidR="00567EBC" w:rsidRPr="00567EBC" w:rsidRDefault="00567EBC" w:rsidP="00567EBC">
            <w:pPr>
              <w:jc w:val="right"/>
              <w:rPr>
                <w:sz w:val="16"/>
                <w:szCs w:val="16"/>
              </w:rPr>
            </w:pPr>
            <w:r w:rsidRPr="00567EBC">
              <w:rPr>
                <w:sz w:val="16"/>
                <w:szCs w:val="16"/>
              </w:rPr>
              <w:t>5,0</w:t>
            </w:r>
          </w:p>
        </w:tc>
      </w:tr>
      <w:tr w:rsidR="00567EBC" w:rsidRPr="00567EBC" w14:paraId="69461A96" w14:textId="77777777" w:rsidTr="00567EBC">
        <w:trPr>
          <w:trHeight w:val="675"/>
        </w:trPr>
        <w:tc>
          <w:tcPr>
            <w:tcW w:w="3403" w:type="dxa"/>
            <w:vAlign w:val="center"/>
            <w:hideMark/>
          </w:tcPr>
          <w:p w14:paraId="7104A813" w14:textId="77777777" w:rsidR="00567EBC" w:rsidRPr="00567EBC" w:rsidRDefault="00567EBC" w:rsidP="00567EBC">
            <w:pPr>
              <w:rPr>
                <w:sz w:val="16"/>
                <w:szCs w:val="16"/>
              </w:rPr>
            </w:pPr>
            <w:r w:rsidRPr="00567EBC">
              <w:rPr>
                <w:sz w:val="16"/>
                <w:szCs w:val="16"/>
              </w:rPr>
              <w:t>Муниципальное казенное учреждение "Управление культуры" администрации Рузаевского муниципального района Республики Мордовия</w:t>
            </w:r>
          </w:p>
        </w:tc>
        <w:tc>
          <w:tcPr>
            <w:tcW w:w="420" w:type="dxa"/>
            <w:vAlign w:val="center"/>
            <w:hideMark/>
          </w:tcPr>
          <w:p w14:paraId="5AB0C202" w14:textId="77777777" w:rsidR="00567EBC" w:rsidRPr="00567EBC" w:rsidRDefault="00567EBC" w:rsidP="00567EBC">
            <w:pPr>
              <w:jc w:val="center"/>
              <w:rPr>
                <w:sz w:val="16"/>
                <w:szCs w:val="16"/>
              </w:rPr>
            </w:pPr>
            <w:r w:rsidRPr="00567EBC">
              <w:rPr>
                <w:sz w:val="16"/>
                <w:szCs w:val="16"/>
              </w:rPr>
              <w:t>08</w:t>
            </w:r>
          </w:p>
        </w:tc>
        <w:tc>
          <w:tcPr>
            <w:tcW w:w="420" w:type="dxa"/>
            <w:vAlign w:val="center"/>
            <w:hideMark/>
          </w:tcPr>
          <w:p w14:paraId="4A0FB026" w14:textId="77777777" w:rsidR="00567EBC" w:rsidRPr="00567EBC" w:rsidRDefault="00567EBC" w:rsidP="00567EBC">
            <w:pPr>
              <w:jc w:val="center"/>
              <w:rPr>
                <w:sz w:val="16"/>
                <w:szCs w:val="16"/>
              </w:rPr>
            </w:pPr>
            <w:r w:rsidRPr="00567EBC">
              <w:rPr>
                <w:sz w:val="16"/>
                <w:szCs w:val="16"/>
              </w:rPr>
              <w:t>0</w:t>
            </w:r>
          </w:p>
        </w:tc>
        <w:tc>
          <w:tcPr>
            <w:tcW w:w="477" w:type="dxa"/>
            <w:vAlign w:val="center"/>
            <w:hideMark/>
          </w:tcPr>
          <w:p w14:paraId="56E59172" w14:textId="77777777" w:rsidR="00567EBC" w:rsidRPr="00567EBC" w:rsidRDefault="00567EBC" w:rsidP="00567EBC">
            <w:pPr>
              <w:jc w:val="center"/>
              <w:rPr>
                <w:sz w:val="16"/>
                <w:szCs w:val="16"/>
              </w:rPr>
            </w:pPr>
            <w:r w:rsidRPr="00567EBC">
              <w:rPr>
                <w:sz w:val="16"/>
                <w:szCs w:val="16"/>
              </w:rPr>
              <w:t>01</w:t>
            </w:r>
          </w:p>
        </w:tc>
        <w:tc>
          <w:tcPr>
            <w:tcW w:w="688" w:type="dxa"/>
            <w:vAlign w:val="center"/>
            <w:hideMark/>
          </w:tcPr>
          <w:p w14:paraId="4009B4FB" w14:textId="77777777" w:rsidR="00567EBC" w:rsidRPr="00567EBC" w:rsidRDefault="00567EBC" w:rsidP="00567EBC">
            <w:pPr>
              <w:jc w:val="center"/>
              <w:rPr>
                <w:sz w:val="16"/>
                <w:szCs w:val="16"/>
              </w:rPr>
            </w:pPr>
            <w:r w:rsidRPr="00567EBC">
              <w:rPr>
                <w:sz w:val="16"/>
                <w:szCs w:val="16"/>
              </w:rPr>
              <w:t>61110</w:t>
            </w:r>
          </w:p>
        </w:tc>
        <w:tc>
          <w:tcPr>
            <w:tcW w:w="472" w:type="dxa"/>
            <w:vAlign w:val="center"/>
            <w:hideMark/>
          </w:tcPr>
          <w:p w14:paraId="4F70D09B" w14:textId="77777777" w:rsidR="00567EBC" w:rsidRPr="00567EBC" w:rsidRDefault="00567EBC" w:rsidP="00567EBC">
            <w:pPr>
              <w:jc w:val="center"/>
              <w:rPr>
                <w:sz w:val="16"/>
                <w:szCs w:val="16"/>
              </w:rPr>
            </w:pPr>
            <w:r w:rsidRPr="00567EBC">
              <w:rPr>
                <w:sz w:val="16"/>
                <w:szCs w:val="16"/>
              </w:rPr>
              <w:t>620</w:t>
            </w:r>
          </w:p>
        </w:tc>
        <w:tc>
          <w:tcPr>
            <w:tcW w:w="419" w:type="dxa"/>
            <w:vAlign w:val="center"/>
            <w:hideMark/>
          </w:tcPr>
          <w:p w14:paraId="35FFB8D4" w14:textId="77777777" w:rsidR="00567EBC" w:rsidRPr="00567EBC" w:rsidRDefault="00567EBC" w:rsidP="00567EBC">
            <w:pPr>
              <w:jc w:val="center"/>
              <w:rPr>
                <w:sz w:val="16"/>
                <w:szCs w:val="16"/>
              </w:rPr>
            </w:pPr>
            <w:r w:rsidRPr="00567EBC">
              <w:rPr>
                <w:sz w:val="16"/>
                <w:szCs w:val="16"/>
              </w:rPr>
              <w:t>07</w:t>
            </w:r>
          </w:p>
        </w:tc>
        <w:tc>
          <w:tcPr>
            <w:tcW w:w="564" w:type="dxa"/>
            <w:vAlign w:val="center"/>
            <w:hideMark/>
          </w:tcPr>
          <w:p w14:paraId="2E6273C9" w14:textId="77777777" w:rsidR="00567EBC" w:rsidRPr="00567EBC" w:rsidRDefault="00567EBC" w:rsidP="00567EBC">
            <w:pPr>
              <w:jc w:val="center"/>
              <w:rPr>
                <w:sz w:val="16"/>
                <w:szCs w:val="16"/>
              </w:rPr>
            </w:pPr>
            <w:r w:rsidRPr="00567EBC">
              <w:rPr>
                <w:sz w:val="16"/>
                <w:szCs w:val="16"/>
              </w:rPr>
              <w:t>07</w:t>
            </w:r>
          </w:p>
        </w:tc>
        <w:tc>
          <w:tcPr>
            <w:tcW w:w="598" w:type="dxa"/>
            <w:vAlign w:val="center"/>
            <w:hideMark/>
          </w:tcPr>
          <w:p w14:paraId="1200A689" w14:textId="77777777" w:rsidR="00567EBC" w:rsidRPr="00567EBC" w:rsidRDefault="00567EBC" w:rsidP="00567EBC">
            <w:pPr>
              <w:jc w:val="center"/>
              <w:rPr>
                <w:sz w:val="16"/>
                <w:szCs w:val="16"/>
              </w:rPr>
            </w:pPr>
            <w:r w:rsidRPr="00567EBC">
              <w:rPr>
                <w:sz w:val="16"/>
                <w:szCs w:val="16"/>
              </w:rPr>
              <w:t>992</w:t>
            </w:r>
          </w:p>
        </w:tc>
        <w:tc>
          <w:tcPr>
            <w:tcW w:w="1045" w:type="dxa"/>
            <w:noWrap/>
            <w:vAlign w:val="center"/>
            <w:hideMark/>
          </w:tcPr>
          <w:p w14:paraId="3E01984E" w14:textId="77777777" w:rsidR="00567EBC" w:rsidRPr="00567EBC" w:rsidRDefault="00567EBC" w:rsidP="00567EBC">
            <w:pPr>
              <w:jc w:val="right"/>
              <w:rPr>
                <w:sz w:val="16"/>
                <w:szCs w:val="16"/>
              </w:rPr>
            </w:pPr>
            <w:r w:rsidRPr="00567EBC">
              <w:rPr>
                <w:sz w:val="16"/>
                <w:szCs w:val="16"/>
              </w:rPr>
              <w:t>5,0</w:t>
            </w:r>
          </w:p>
        </w:tc>
        <w:tc>
          <w:tcPr>
            <w:tcW w:w="992" w:type="dxa"/>
            <w:noWrap/>
            <w:vAlign w:val="center"/>
            <w:hideMark/>
          </w:tcPr>
          <w:p w14:paraId="5E3CCD90" w14:textId="77777777" w:rsidR="00567EBC" w:rsidRPr="00567EBC" w:rsidRDefault="00567EBC" w:rsidP="00567EBC">
            <w:pPr>
              <w:jc w:val="right"/>
              <w:rPr>
                <w:sz w:val="16"/>
                <w:szCs w:val="16"/>
              </w:rPr>
            </w:pPr>
            <w:r w:rsidRPr="00567EBC">
              <w:rPr>
                <w:sz w:val="16"/>
                <w:szCs w:val="16"/>
              </w:rPr>
              <w:t>5,0</w:t>
            </w:r>
          </w:p>
        </w:tc>
        <w:tc>
          <w:tcPr>
            <w:tcW w:w="992" w:type="dxa"/>
            <w:noWrap/>
            <w:vAlign w:val="center"/>
            <w:hideMark/>
          </w:tcPr>
          <w:p w14:paraId="5DA6F65C" w14:textId="77777777" w:rsidR="00567EBC" w:rsidRPr="00567EBC" w:rsidRDefault="00567EBC" w:rsidP="00567EBC">
            <w:pPr>
              <w:jc w:val="right"/>
              <w:rPr>
                <w:sz w:val="16"/>
                <w:szCs w:val="16"/>
              </w:rPr>
            </w:pPr>
            <w:r w:rsidRPr="00567EBC">
              <w:rPr>
                <w:sz w:val="16"/>
                <w:szCs w:val="16"/>
              </w:rPr>
              <w:t>5,0</w:t>
            </w:r>
          </w:p>
        </w:tc>
      </w:tr>
      <w:tr w:rsidR="00567EBC" w:rsidRPr="00567EBC" w14:paraId="49061562" w14:textId="77777777" w:rsidTr="00567EBC">
        <w:trPr>
          <w:trHeight w:val="450"/>
        </w:trPr>
        <w:tc>
          <w:tcPr>
            <w:tcW w:w="3403" w:type="dxa"/>
            <w:vAlign w:val="center"/>
            <w:hideMark/>
          </w:tcPr>
          <w:p w14:paraId="4176CD4D" w14:textId="77777777" w:rsidR="00567EBC" w:rsidRPr="00567EBC" w:rsidRDefault="00567EBC" w:rsidP="00567EBC">
            <w:pPr>
              <w:rPr>
                <w:sz w:val="16"/>
                <w:szCs w:val="16"/>
              </w:rPr>
            </w:pPr>
            <w:r w:rsidRPr="00567EBC">
              <w:rPr>
                <w:sz w:val="16"/>
                <w:szCs w:val="16"/>
              </w:rPr>
              <w:t>Учреждения, обеспечивающие предоставление услуг в сфере физической культуры и спорта</w:t>
            </w:r>
          </w:p>
        </w:tc>
        <w:tc>
          <w:tcPr>
            <w:tcW w:w="420" w:type="dxa"/>
            <w:vAlign w:val="center"/>
            <w:hideMark/>
          </w:tcPr>
          <w:p w14:paraId="05AED087" w14:textId="77777777" w:rsidR="00567EBC" w:rsidRPr="00567EBC" w:rsidRDefault="00567EBC" w:rsidP="00567EBC">
            <w:pPr>
              <w:jc w:val="center"/>
              <w:rPr>
                <w:sz w:val="16"/>
                <w:szCs w:val="16"/>
              </w:rPr>
            </w:pPr>
            <w:r w:rsidRPr="00567EBC">
              <w:rPr>
                <w:sz w:val="16"/>
                <w:szCs w:val="16"/>
              </w:rPr>
              <w:t>08</w:t>
            </w:r>
          </w:p>
        </w:tc>
        <w:tc>
          <w:tcPr>
            <w:tcW w:w="420" w:type="dxa"/>
            <w:vAlign w:val="center"/>
            <w:hideMark/>
          </w:tcPr>
          <w:p w14:paraId="1E827E72" w14:textId="77777777" w:rsidR="00567EBC" w:rsidRPr="00567EBC" w:rsidRDefault="00567EBC" w:rsidP="00567EBC">
            <w:pPr>
              <w:jc w:val="center"/>
              <w:rPr>
                <w:sz w:val="16"/>
                <w:szCs w:val="16"/>
              </w:rPr>
            </w:pPr>
            <w:r w:rsidRPr="00567EBC">
              <w:rPr>
                <w:sz w:val="16"/>
                <w:szCs w:val="16"/>
              </w:rPr>
              <w:t>0</w:t>
            </w:r>
          </w:p>
        </w:tc>
        <w:tc>
          <w:tcPr>
            <w:tcW w:w="477" w:type="dxa"/>
            <w:vAlign w:val="center"/>
            <w:hideMark/>
          </w:tcPr>
          <w:p w14:paraId="0F39A61F" w14:textId="77777777" w:rsidR="00567EBC" w:rsidRPr="00567EBC" w:rsidRDefault="00567EBC" w:rsidP="00567EBC">
            <w:pPr>
              <w:jc w:val="center"/>
              <w:rPr>
                <w:sz w:val="16"/>
                <w:szCs w:val="16"/>
              </w:rPr>
            </w:pPr>
            <w:r w:rsidRPr="00567EBC">
              <w:rPr>
                <w:sz w:val="16"/>
                <w:szCs w:val="16"/>
              </w:rPr>
              <w:t>01</w:t>
            </w:r>
          </w:p>
        </w:tc>
        <w:tc>
          <w:tcPr>
            <w:tcW w:w="688" w:type="dxa"/>
            <w:vAlign w:val="center"/>
            <w:hideMark/>
          </w:tcPr>
          <w:p w14:paraId="31A6AA69" w14:textId="77777777" w:rsidR="00567EBC" w:rsidRPr="00567EBC" w:rsidRDefault="00567EBC" w:rsidP="00567EBC">
            <w:pPr>
              <w:jc w:val="center"/>
              <w:rPr>
                <w:sz w:val="16"/>
                <w:szCs w:val="16"/>
              </w:rPr>
            </w:pPr>
            <w:r w:rsidRPr="00567EBC">
              <w:rPr>
                <w:sz w:val="16"/>
                <w:szCs w:val="16"/>
              </w:rPr>
              <w:t>61190</w:t>
            </w:r>
          </w:p>
        </w:tc>
        <w:tc>
          <w:tcPr>
            <w:tcW w:w="472" w:type="dxa"/>
            <w:vAlign w:val="center"/>
            <w:hideMark/>
          </w:tcPr>
          <w:p w14:paraId="61E44BFE" w14:textId="77777777" w:rsidR="00567EBC" w:rsidRPr="00567EBC" w:rsidRDefault="00567EBC" w:rsidP="00567EBC">
            <w:pPr>
              <w:jc w:val="center"/>
              <w:rPr>
                <w:sz w:val="16"/>
                <w:szCs w:val="16"/>
              </w:rPr>
            </w:pPr>
            <w:r w:rsidRPr="00567EBC">
              <w:rPr>
                <w:sz w:val="16"/>
                <w:szCs w:val="16"/>
              </w:rPr>
              <w:t> </w:t>
            </w:r>
          </w:p>
        </w:tc>
        <w:tc>
          <w:tcPr>
            <w:tcW w:w="419" w:type="dxa"/>
            <w:vAlign w:val="center"/>
            <w:hideMark/>
          </w:tcPr>
          <w:p w14:paraId="0E4444EA" w14:textId="77777777" w:rsidR="00567EBC" w:rsidRPr="00567EBC" w:rsidRDefault="00567EBC" w:rsidP="00567EBC">
            <w:pPr>
              <w:jc w:val="center"/>
              <w:rPr>
                <w:sz w:val="16"/>
                <w:szCs w:val="16"/>
              </w:rPr>
            </w:pPr>
            <w:r w:rsidRPr="00567EBC">
              <w:rPr>
                <w:sz w:val="16"/>
                <w:szCs w:val="16"/>
              </w:rPr>
              <w:t> </w:t>
            </w:r>
          </w:p>
        </w:tc>
        <w:tc>
          <w:tcPr>
            <w:tcW w:w="564" w:type="dxa"/>
            <w:vAlign w:val="center"/>
            <w:hideMark/>
          </w:tcPr>
          <w:p w14:paraId="6C147F3A" w14:textId="77777777" w:rsidR="00567EBC" w:rsidRPr="00567EBC" w:rsidRDefault="00567EBC" w:rsidP="00567EBC">
            <w:pPr>
              <w:jc w:val="center"/>
              <w:rPr>
                <w:sz w:val="16"/>
                <w:szCs w:val="16"/>
              </w:rPr>
            </w:pPr>
            <w:r w:rsidRPr="00567EBC">
              <w:rPr>
                <w:sz w:val="16"/>
                <w:szCs w:val="16"/>
              </w:rPr>
              <w:t> </w:t>
            </w:r>
          </w:p>
        </w:tc>
        <w:tc>
          <w:tcPr>
            <w:tcW w:w="598" w:type="dxa"/>
            <w:vAlign w:val="center"/>
            <w:hideMark/>
          </w:tcPr>
          <w:p w14:paraId="6961B314" w14:textId="77777777" w:rsidR="00567EBC" w:rsidRPr="00567EBC" w:rsidRDefault="00567EBC" w:rsidP="00567EBC">
            <w:pPr>
              <w:jc w:val="center"/>
              <w:rPr>
                <w:sz w:val="16"/>
                <w:szCs w:val="16"/>
              </w:rPr>
            </w:pPr>
            <w:r w:rsidRPr="00567EBC">
              <w:rPr>
                <w:sz w:val="16"/>
                <w:szCs w:val="16"/>
              </w:rPr>
              <w:t> </w:t>
            </w:r>
          </w:p>
        </w:tc>
        <w:tc>
          <w:tcPr>
            <w:tcW w:w="1045" w:type="dxa"/>
            <w:noWrap/>
            <w:vAlign w:val="center"/>
            <w:hideMark/>
          </w:tcPr>
          <w:p w14:paraId="641FEC64" w14:textId="77777777" w:rsidR="00567EBC" w:rsidRPr="00567EBC" w:rsidRDefault="00567EBC" w:rsidP="00567EBC">
            <w:pPr>
              <w:jc w:val="right"/>
              <w:rPr>
                <w:sz w:val="16"/>
                <w:szCs w:val="16"/>
              </w:rPr>
            </w:pPr>
            <w:r w:rsidRPr="00567EBC">
              <w:rPr>
                <w:sz w:val="16"/>
                <w:szCs w:val="16"/>
              </w:rPr>
              <w:t>10,0</w:t>
            </w:r>
          </w:p>
        </w:tc>
        <w:tc>
          <w:tcPr>
            <w:tcW w:w="992" w:type="dxa"/>
            <w:noWrap/>
            <w:vAlign w:val="center"/>
            <w:hideMark/>
          </w:tcPr>
          <w:p w14:paraId="37BCA846" w14:textId="77777777" w:rsidR="00567EBC" w:rsidRPr="00567EBC" w:rsidRDefault="00567EBC" w:rsidP="00567EBC">
            <w:pPr>
              <w:jc w:val="right"/>
              <w:rPr>
                <w:sz w:val="16"/>
                <w:szCs w:val="16"/>
              </w:rPr>
            </w:pPr>
            <w:r w:rsidRPr="00567EBC">
              <w:rPr>
                <w:sz w:val="16"/>
                <w:szCs w:val="16"/>
              </w:rPr>
              <w:t>10,0</w:t>
            </w:r>
          </w:p>
        </w:tc>
        <w:tc>
          <w:tcPr>
            <w:tcW w:w="992" w:type="dxa"/>
            <w:noWrap/>
            <w:vAlign w:val="center"/>
            <w:hideMark/>
          </w:tcPr>
          <w:p w14:paraId="5B904724" w14:textId="77777777" w:rsidR="00567EBC" w:rsidRPr="00567EBC" w:rsidRDefault="00567EBC" w:rsidP="00567EBC">
            <w:pPr>
              <w:jc w:val="right"/>
              <w:rPr>
                <w:sz w:val="16"/>
                <w:szCs w:val="16"/>
              </w:rPr>
            </w:pPr>
            <w:r w:rsidRPr="00567EBC">
              <w:rPr>
                <w:sz w:val="16"/>
                <w:szCs w:val="16"/>
              </w:rPr>
              <w:t>10,0</w:t>
            </w:r>
          </w:p>
        </w:tc>
      </w:tr>
      <w:tr w:rsidR="00567EBC" w:rsidRPr="00567EBC" w14:paraId="499B31E7" w14:textId="77777777" w:rsidTr="00567EBC">
        <w:trPr>
          <w:trHeight w:val="450"/>
        </w:trPr>
        <w:tc>
          <w:tcPr>
            <w:tcW w:w="3403" w:type="dxa"/>
            <w:vAlign w:val="center"/>
            <w:hideMark/>
          </w:tcPr>
          <w:p w14:paraId="096F1A42" w14:textId="77777777" w:rsidR="00567EBC" w:rsidRPr="00567EBC" w:rsidRDefault="00567EBC" w:rsidP="00567EBC">
            <w:pPr>
              <w:rPr>
                <w:sz w:val="16"/>
                <w:szCs w:val="16"/>
              </w:rPr>
            </w:pPr>
            <w:r w:rsidRPr="00567EBC">
              <w:rPr>
                <w:sz w:val="16"/>
                <w:szCs w:val="16"/>
              </w:rPr>
              <w:t>предоставление субсидий бюджетным, автономным учреждениям и иным некоммерческим организациям</w:t>
            </w:r>
          </w:p>
        </w:tc>
        <w:tc>
          <w:tcPr>
            <w:tcW w:w="420" w:type="dxa"/>
            <w:vAlign w:val="center"/>
            <w:hideMark/>
          </w:tcPr>
          <w:p w14:paraId="064F1EA9" w14:textId="77777777" w:rsidR="00567EBC" w:rsidRPr="00567EBC" w:rsidRDefault="00567EBC" w:rsidP="00567EBC">
            <w:pPr>
              <w:jc w:val="center"/>
              <w:rPr>
                <w:sz w:val="16"/>
                <w:szCs w:val="16"/>
              </w:rPr>
            </w:pPr>
            <w:r w:rsidRPr="00567EBC">
              <w:rPr>
                <w:sz w:val="16"/>
                <w:szCs w:val="16"/>
              </w:rPr>
              <w:t>08</w:t>
            </w:r>
          </w:p>
        </w:tc>
        <w:tc>
          <w:tcPr>
            <w:tcW w:w="420" w:type="dxa"/>
            <w:vAlign w:val="center"/>
            <w:hideMark/>
          </w:tcPr>
          <w:p w14:paraId="2457F437" w14:textId="77777777" w:rsidR="00567EBC" w:rsidRPr="00567EBC" w:rsidRDefault="00567EBC" w:rsidP="00567EBC">
            <w:pPr>
              <w:jc w:val="center"/>
              <w:rPr>
                <w:sz w:val="16"/>
                <w:szCs w:val="16"/>
              </w:rPr>
            </w:pPr>
            <w:r w:rsidRPr="00567EBC">
              <w:rPr>
                <w:sz w:val="16"/>
                <w:szCs w:val="16"/>
              </w:rPr>
              <w:t>0</w:t>
            </w:r>
          </w:p>
        </w:tc>
        <w:tc>
          <w:tcPr>
            <w:tcW w:w="477" w:type="dxa"/>
            <w:vAlign w:val="center"/>
            <w:hideMark/>
          </w:tcPr>
          <w:p w14:paraId="5D40AC02" w14:textId="77777777" w:rsidR="00567EBC" w:rsidRPr="00567EBC" w:rsidRDefault="00567EBC" w:rsidP="00567EBC">
            <w:pPr>
              <w:jc w:val="center"/>
              <w:rPr>
                <w:sz w:val="16"/>
                <w:szCs w:val="16"/>
              </w:rPr>
            </w:pPr>
            <w:r w:rsidRPr="00567EBC">
              <w:rPr>
                <w:sz w:val="16"/>
                <w:szCs w:val="16"/>
              </w:rPr>
              <w:t>01</w:t>
            </w:r>
          </w:p>
        </w:tc>
        <w:tc>
          <w:tcPr>
            <w:tcW w:w="688" w:type="dxa"/>
            <w:vAlign w:val="center"/>
            <w:hideMark/>
          </w:tcPr>
          <w:p w14:paraId="1513B440" w14:textId="77777777" w:rsidR="00567EBC" w:rsidRPr="00567EBC" w:rsidRDefault="00567EBC" w:rsidP="00567EBC">
            <w:pPr>
              <w:jc w:val="center"/>
              <w:rPr>
                <w:sz w:val="16"/>
                <w:szCs w:val="16"/>
              </w:rPr>
            </w:pPr>
            <w:r w:rsidRPr="00567EBC">
              <w:rPr>
                <w:sz w:val="16"/>
                <w:szCs w:val="16"/>
              </w:rPr>
              <w:t>61190</w:t>
            </w:r>
          </w:p>
        </w:tc>
        <w:tc>
          <w:tcPr>
            <w:tcW w:w="472" w:type="dxa"/>
            <w:vAlign w:val="center"/>
            <w:hideMark/>
          </w:tcPr>
          <w:p w14:paraId="2FF6C7D4" w14:textId="77777777" w:rsidR="00567EBC" w:rsidRPr="00567EBC" w:rsidRDefault="00567EBC" w:rsidP="00567EBC">
            <w:pPr>
              <w:jc w:val="center"/>
              <w:rPr>
                <w:sz w:val="16"/>
                <w:szCs w:val="16"/>
              </w:rPr>
            </w:pPr>
            <w:r w:rsidRPr="00567EBC">
              <w:rPr>
                <w:sz w:val="16"/>
                <w:szCs w:val="16"/>
              </w:rPr>
              <w:t>600</w:t>
            </w:r>
          </w:p>
        </w:tc>
        <w:tc>
          <w:tcPr>
            <w:tcW w:w="419" w:type="dxa"/>
            <w:vAlign w:val="center"/>
            <w:hideMark/>
          </w:tcPr>
          <w:p w14:paraId="295CDBEB" w14:textId="77777777" w:rsidR="00567EBC" w:rsidRPr="00567EBC" w:rsidRDefault="00567EBC" w:rsidP="00567EBC">
            <w:pPr>
              <w:jc w:val="center"/>
              <w:rPr>
                <w:sz w:val="16"/>
                <w:szCs w:val="16"/>
              </w:rPr>
            </w:pPr>
            <w:r w:rsidRPr="00567EBC">
              <w:rPr>
                <w:sz w:val="16"/>
                <w:szCs w:val="16"/>
              </w:rPr>
              <w:t> </w:t>
            </w:r>
          </w:p>
        </w:tc>
        <w:tc>
          <w:tcPr>
            <w:tcW w:w="564" w:type="dxa"/>
            <w:vAlign w:val="center"/>
            <w:hideMark/>
          </w:tcPr>
          <w:p w14:paraId="6A6DA048" w14:textId="77777777" w:rsidR="00567EBC" w:rsidRPr="00567EBC" w:rsidRDefault="00567EBC" w:rsidP="00567EBC">
            <w:pPr>
              <w:jc w:val="center"/>
              <w:rPr>
                <w:sz w:val="16"/>
                <w:szCs w:val="16"/>
              </w:rPr>
            </w:pPr>
            <w:r w:rsidRPr="00567EBC">
              <w:rPr>
                <w:sz w:val="16"/>
                <w:szCs w:val="16"/>
              </w:rPr>
              <w:t> </w:t>
            </w:r>
          </w:p>
        </w:tc>
        <w:tc>
          <w:tcPr>
            <w:tcW w:w="598" w:type="dxa"/>
            <w:vAlign w:val="center"/>
            <w:hideMark/>
          </w:tcPr>
          <w:p w14:paraId="0AAAE92A" w14:textId="77777777" w:rsidR="00567EBC" w:rsidRPr="00567EBC" w:rsidRDefault="00567EBC" w:rsidP="00567EBC">
            <w:pPr>
              <w:jc w:val="center"/>
              <w:rPr>
                <w:sz w:val="16"/>
                <w:szCs w:val="16"/>
              </w:rPr>
            </w:pPr>
            <w:r w:rsidRPr="00567EBC">
              <w:rPr>
                <w:sz w:val="16"/>
                <w:szCs w:val="16"/>
              </w:rPr>
              <w:t> </w:t>
            </w:r>
          </w:p>
        </w:tc>
        <w:tc>
          <w:tcPr>
            <w:tcW w:w="1045" w:type="dxa"/>
            <w:noWrap/>
            <w:vAlign w:val="center"/>
            <w:hideMark/>
          </w:tcPr>
          <w:p w14:paraId="59BF9F29" w14:textId="77777777" w:rsidR="00567EBC" w:rsidRPr="00567EBC" w:rsidRDefault="00567EBC" w:rsidP="00567EBC">
            <w:pPr>
              <w:jc w:val="right"/>
              <w:rPr>
                <w:sz w:val="16"/>
                <w:szCs w:val="16"/>
              </w:rPr>
            </w:pPr>
            <w:r w:rsidRPr="00567EBC">
              <w:rPr>
                <w:sz w:val="16"/>
                <w:szCs w:val="16"/>
              </w:rPr>
              <w:t>10,0</w:t>
            </w:r>
          </w:p>
        </w:tc>
        <w:tc>
          <w:tcPr>
            <w:tcW w:w="992" w:type="dxa"/>
            <w:noWrap/>
            <w:vAlign w:val="center"/>
            <w:hideMark/>
          </w:tcPr>
          <w:p w14:paraId="2749DCDC" w14:textId="77777777" w:rsidR="00567EBC" w:rsidRPr="00567EBC" w:rsidRDefault="00567EBC" w:rsidP="00567EBC">
            <w:pPr>
              <w:jc w:val="right"/>
              <w:rPr>
                <w:sz w:val="16"/>
                <w:szCs w:val="16"/>
              </w:rPr>
            </w:pPr>
            <w:r w:rsidRPr="00567EBC">
              <w:rPr>
                <w:sz w:val="16"/>
                <w:szCs w:val="16"/>
              </w:rPr>
              <w:t>10,0</w:t>
            </w:r>
          </w:p>
        </w:tc>
        <w:tc>
          <w:tcPr>
            <w:tcW w:w="992" w:type="dxa"/>
            <w:noWrap/>
            <w:vAlign w:val="center"/>
            <w:hideMark/>
          </w:tcPr>
          <w:p w14:paraId="57AAAC27" w14:textId="77777777" w:rsidR="00567EBC" w:rsidRPr="00567EBC" w:rsidRDefault="00567EBC" w:rsidP="00567EBC">
            <w:pPr>
              <w:jc w:val="right"/>
              <w:rPr>
                <w:sz w:val="16"/>
                <w:szCs w:val="16"/>
              </w:rPr>
            </w:pPr>
            <w:r w:rsidRPr="00567EBC">
              <w:rPr>
                <w:sz w:val="16"/>
                <w:szCs w:val="16"/>
              </w:rPr>
              <w:t>10,0</w:t>
            </w:r>
          </w:p>
        </w:tc>
      </w:tr>
      <w:tr w:rsidR="00567EBC" w:rsidRPr="00567EBC" w14:paraId="7424AB80" w14:textId="77777777" w:rsidTr="00567EBC">
        <w:trPr>
          <w:trHeight w:val="225"/>
        </w:trPr>
        <w:tc>
          <w:tcPr>
            <w:tcW w:w="3403" w:type="dxa"/>
            <w:vAlign w:val="center"/>
            <w:hideMark/>
          </w:tcPr>
          <w:p w14:paraId="61D64DAC" w14:textId="77777777" w:rsidR="00567EBC" w:rsidRPr="00567EBC" w:rsidRDefault="00567EBC" w:rsidP="00567EBC">
            <w:pPr>
              <w:rPr>
                <w:sz w:val="16"/>
                <w:szCs w:val="16"/>
              </w:rPr>
            </w:pPr>
            <w:r w:rsidRPr="00567EBC">
              <w:rPr>
                <w:sz w:val="16"/>
                <w:szCs w:val="16"/>
              </w:rPr>
              <w:t>субсидии автономным учреждениям</w:t>
            </w:r>
          </w:p>
        </w:tc>
        <w:tc>
          <w:tcPr>
            <w:tcW w:w="420" w:type="dxa"/>
            <w:vAlign w:val="center"/>
            <w:hideMark/>
          </w:tcPr>
          <w:p w14:paraId="756EA8C1" w14:textId="77777777" w:rsidR="00567EBC" w:rsidRPr="00567EBC" w:rsidRDefault="00567EBC" w:rsidP="00567EBC">
            <w:pPr>
              <w:jc w:val="center"/>
              <w:rPr>
                <w:sz w:val="16"/>
                <w:szCs w:val="16"/>
              </w:rPr>
            </w:pPr>
            <w:r w:rsidRPr="00567EBC">
              <w:rPr>
                <w:sz w:val="16"/>
                <w:szCs w:val="16"/>
              </w:rPr>
              <w:t>08</w:t>
            </w:r>
          </w:p>
        </w:tc>
        <w:tc>
          <w:tcPr>
            <w:tcW w:w="420" w:type="dxa"/>
            <w:vAlign w:val="center"/>
            <w:hideMark/>
          </w:tcPr>
          <w:p w14:paraId="314CFC2F" w14:textId="77777777" w:rsidR="00567EBC" w:rsidRPr="00567EBC" w:rsidRDefault="00567EBC" w:rsidP="00567EBC">
            <w:pPr>
              <w:jc w:val="center"/>
              <w:rPr>
                <w:sz w:val="16"/>
                <w:szCs w:val="16"/>
              </w:rPr>
            </w:pPr>
            <w:r w:rsidRPr="00567EBC">
              <w:rPr>
                <w:sz w:val="16"/>
                <w:szCs w:val="16"/>
              </w:rPr>
              <w:t>0</w:t>
            </w:r>
          </w:p>
        </w:tc>
        <w:tc>
          <w:tcPr>
            <w:tcW w:w="477" w:type="dxa"/>
            <w:vAlign w:val="center"/>
            <w:hideMark/>
          </w:tcPr>
          <w:p w14:paraId="71736B84" w14:textId="77777777" w:rsidR="00567EBC" w:rsidRPr="00567EBC" w:rsidRDefault="00567EBC" w:rsidP="00567EBC">
            <w:pPr>
              <w:jc w:val="center"/>
              <w:rPr>
                <w:sz w:val="16"/>
                <w:szCs w:val="16"/>
              </w:rPr>
            </w:pPr>
            <w:r w:rsidRPr="00567EBC">
              <w:rPr>
                <w:sz w:val="16"/>
                <w:szCs w:val="16"/>
              </w:rPr>
              <w:t>01</w:t>
            </w:r>
          </w:p>
        </w:tc>
        <w:tc>
          <w:tcPr>
            <w:tcW w:w="688" w:type="dxa"/>
            <w:vAlign w:val="center"/>
            <w:hideMark/>
          </w:tcPr>
          <w:p w14:paraId="73F09BFD" w14:textId="77777777" w:rsidR="00567EBC" w:rsidRPr="00567EBC" w:rsidRDefault="00567EBC" w:rsidP="00567EBC">
            <w:pPr>
              <w:jc w:val="center"/>
              <w:rPr>
                <w:sz w:val="16"/>
                <w:szCs w:val="16"/>
              </w:rPr>
            </w:pPr>
            <w:r w:rsidRPr="00567EBC">
              <w:rPr>
                <w:sz w:val="16"/>
                <w:szCs w:val="16"/>
              </w:rPr>
              <w:t>61190</w:t>
            </w:r>
          </w:p>
        </w:tc>
        <w:tc>
          <w:tcPr>
            <w:tcW w:w="472" w:type="dxa"/>
            <w:vAlign w:val="center"/>
            <w:hideMark/>
          </w:tcPr>
          <w:p w14:paraId="709D2E9F" w14:textId="77777777" w:rsidR="00567EBC" w:rsidRPr="00567EBC" w:rsidRDefault="00567EBC" w:rsidP="00567EBC">
            <w:pPr>
              <w:jc w:val="center"/>
              <w:rPr>
                <w:sz w:val="16"/>
                <w:szCs w:val="16"/>
              </w:rPr>
            </w:pPr>
            <w:r w:rsidRPr="00567EBC">
              <w:rPr>
                <w:sz w:val="16"/>
                <w:szCs w:val="16"/>
              </w:rPr>
              <w:t>620</w:t>
            </w:r>
          </w:p>
        </w:tc>
        <w:tc>
          <w:tcPr>
            <w:tcW w:w="419" w:type="dxa"/>
            <w:vAlign w:val="center"/>
            <w:hideMark/>
          </w:tcPr>
          <w:p w14:paraId="59127163" w14:textId="77777777" w:rsidR="00567EBC" w:rsidRPr="00567EBC" w:rsidRDefault="00567EBC" w:rsidP="00567EBC">
            <w:pPr>
              <w:jc w:val="center"/>
              <w:rPr>
                <w:sz w:val="16"/>
                <w:szCs w:val="16"/>
              </w:rPr>
            </w:pPr>
            <w:r w:rsidRPr="00567EBC">
              <w:rPr>
                <w:sz w:val="16"/>
                <w:szCs w:val="16"/>
              </w:rPr>
              <w:t> </w:t>
            </w:r>
          </w:p>
        </w:tc>
        <w:tc>
          <w:tcPr>
            <w:tcW w:w="564" w:type="dxa"/>
            <w:vAlign w:val="center"/>
            <w:hideMark/>
          </w:tcPr>
          <w:p w14:paraId="3394C4E6" w14:textId="77777777" w:rsidR="00567EBC" w:rsidRPr="00567EBC" w:rsidRDefault="00567EBC" w:rsidP="00567EBC">
            <w:pPr>
              <w:jc w:val="center"/>
              <w:rPr>
                <w:sz w:val="16"/>
                <w:szCs w:val="16"/>
              </w:rPr>
            </w:pPr>
            <w:r w:rsidRPr="00567EBC">
              <w:rPr>
                <w:sz w:val="16"/>
                <w:szCs w:val="16"/>
              </w:rPr>
              <w:t> </w:t>
            </w:r>
          </w:p>
        </w:tc>
        <w:tc>
          <w:tcPr>
            <w:tcW w:w="598" w:type="dxa"/>
            <w:vAlign w:val="center"/>
            <w:hideMark/>
          </w:tcPr>
          <w:p w14:paraId="6D526E8A" w14:textId="77777777" w:rsidR="00567EBC" w:rsidRPr="00567EBC" w:rsidRDefault="00567EBC" w:rsidP="00567EBC">
            <w:pPr>
              <w:jc w:val="center"/>
              <w:rPr>
                <w:sz w:val="16"/>
                <w:szCs w:val="16"/>
              </w:rPr>
            </w:pPr>
            <w:r w:rsidRPr="00567EBC">
              <w:rPr>
                <w:sz w:val="16"/>
                <w:szCs w:val="16"/>
              </w:rPr>
              <w:t> </w:t>
            </w:r>
          </w:p>
        </w:tc>
        <w:tc>
          <w:tcPr>
            <w:tcW w:w="1045" w:type="dxa"/>
            <w:noWrap/>
            <w:vAlign w:val="center"/>
            <w:hideMark/>
          </w:tcPr>
          <w:p w14:paraId="0E678CD0" w14:textId="77777777" w:rsidR="00567EBC" w:rsidRPr="00567EBC" w:rsidRDefault="00567EBC" w:rsidP="00567EBC">
            <w:pPr>
              <w:jc w:val="right"/>
              <w:rPr>
                <w:sz w:val="16"/>
                <w:szCs w:val="16"/>
              </w:rPr>
            </w:pPr>
            <w:r w:rsidRPr="00567EBC">
              <w:rPr>
                <w:sz w:val="16"/>
                <w:szCs w:val="16"/>
              </w:rPr>
              <w:t>10,0</w:t>
            </w:r>
          </w:p>
        </w:tc>
        <w:tc>
          <w:tcPr>
            <w:tcW w:w="992" w:type="dxa"/>
            <w:noWrap/>
            <w:vAlign w:val="center"/>
            <w:hideMark/>
          </w:tcPr>
          <w:p w14:paraId="3591B199" w14:textId="77777777" w:rsidR="00567EBC" w:rsidRPr="00567EBC" w:rsidRDefault="00567EBC" w:rsidP="00567EBC">
            <w:pPr>
              <w:jc w:val="right"/>
              <w:rPr>
                <w:sz w:val="16"/>
                <w:szCs w:val="16"/>
              </w:rPr>
            </w:pPr>
            <w:r w:rsidRPr="00567EBC">
              <w:rPr>
                <w:sz w:val="16"/>
                <w:szCs w:val="16"/>
              </w:rPr>
              <w:t>10,0</w:t>
            </w:r>
          </w:p>
        </w:tc>
        <w:tc>
          <w:tcPr>
            <w:tcW w:w="992" w:type="dxa"/>
            <w:noWrap/>
            <w:vAlign w:val="center"/>
            <w:hideMark/>
          </w:tcPr>
          <w:p w14:paraId="3157109A" w14:textId="77777777" w:rsidR="00567EBC" w:rsidRPr="00567EBC" w:rsidRDefault="00567EBC" w:rsidP="00567EBC">
            <w:pPr>
              <w:jc w:val="right"/>
              <w:rPr>
                <w:sz w:val="16"/>
                <w:szCs w:val="16"/>
              </w:rPr>
            </w:pPr>
            <w:r w:rsidRPr="00567EBC">
              <w:rPr>
                <w:sz w:val="16"/>
                <w:szCs w:val="16"/>
              </w:rPr>
              <w:t>10,0</w:t>
            </w:r>
          </w:p>
        </w:tc>
      </w:tr>
      <w:tr w:rsidR="00567EBC" w:rsidRPr="00567EBC" w14:paraId="1A9FDFEF" w14:textId="77777777" w:rsidTr="00567EBC">
        <w:trPr>
          <w:trHeight w:val="225"/>
        </w:trPr>
        <w:tc>
          <w:tcPr>
            <w:tcW w:w="3403" w:type="dxa"/>
            <w:vAlign w:val="center"/>
            <w:hideMark/>
          </w:tcPr>
          <w:p w14:paraId="3DD4393F" w14:textId="77777777" w:rsidR="00567EBC" w:rsidRPr="00567EBC" w:rsidRDefault="00567EBC" w:rsidP="00567EBC">
            <w:pPr>
              <w:rPr>
                <w:i/>
                <w:iCs/>
                <w:sz w:val="16"/>
                <w:szCs w:val="16"/>
              </w:rPr>
            </w:pPr>
            <w:r w:rsidRPr="00567EBC">
              <w:rPr>
                <w:i/>
                <w:iCs/>
                <w:sz w:val="16"/>
                <w:szCs w:val="16"/>
              </w:rPr>
              <w:t>ФИЗИЧЕСКАЯ КУЛЬТУРА И СПОРТ</w:t>
            </w:r>
          </w:p>
        </w:tc>
        <w:tc>
          <w:tcPr>
            <w:tcW w:w="420" w:type="dxa"/>
            <w:vAlign w:val="center"/>
            <w:hideMark/>
          </w:tcPr>
          <w:p w14:paraId="11A50785" w14:textId="77777777" w:rsidR="00567EBC" w:rsidRPr="00567EBC" w:rsidRDefault="00567EBC" w:rsidP="00567EBC">
            <w:pPr>
              <w:jc w:val="center"/>
              <w:rPr>
                <w:sz w:val="16"/>
                <w:szCs w:val="16"/>
              </w:rPr>
            </w:pPr>
            <w:r w:rsidRPr="00567EBC">
              <w:rPr>
                <w:sz w:val="16"/>
                <w:szCs w:val="16"/>
              </w:rPr>
              <w:t>08</w:t>
            </w:r>
          </w:p>
        </w:tc>
        <w:tc>
          <w:tcPr>
            <w:tcW w:w="420" w:type="dxa"/>
            <w:vAlign w:val="center"/>
            <w:hideMark/>
          </w:tcPr>
          <w:p w14:paraId="031E46CC" w14:textId="77777777" w:rsidR="00567EBC" w:rsidRPr="00567EBC" w:rsidRDefault="00567EBC" w:rsidP="00567EBC">
            <w:pPr>
              <w:jc w:val="center"/>
              <w:rPr>
                <w:sz w:val="16"/>
                <w:szCs w:val="16"/>
              </w:rPr>
            </w:pPr>
            <w:r w:rsidRPr="00567EBC">
              <w:rPr>
                <w:sz w:val="16"/>
                <w:szCs w:val="16"/>
              </w:rPr>
              <w:t>0</w:t>
            </w:r>
          </w:p>
        </w:tc>
        <w:tc>
          <w:tcPr>
            <w:tcW w:w="477" w:type="dxa"/>
            <w:vAlign w:val="center"/>
            <w:hideMark/>
          </w:tcPr>
          <w:p w14:paraId="3B8EAC8B" w14:textId="77777777" w:rsidR="00567EBC" w:rsidRPr="00567EBC" w:rsidRDefault="00567EBC" w:rsidP="00567EBC">
            <w:pPr>
              <w:jc w:val="center"/>
              <w:rPr>
                <w:sz w:val="16"/>
                <w:szCs w:val="16"/>
              </w:rPr>
            </w:pPr>
            <w:r w:rsidRPr="00567EBC">
              <w:rPr>
                <w:sz w:val="16"/>
                <w:szCs w:val="16"/>
              </w:rPr>
              <w:t>01</w:t>
            </w:r>
          </w:p>
        </w:tc>
        <w:tc>
          <w:tcPr>
            <w:tcW w:w="688" w:type="dxa"/>
            <w:vAlign w:val="center"/>
            <w:hideMark/>
          </w:tcPr>
          <w:p w14:paraId="6B7E1F52" w14:textId="77777777" w:rsidR="00567EBC" w:rsidRPr="00567EBC" w:rsidRDefault="00567EBC" w:rsidP="00567EBC">
            <w:pPr>
              <w:jc w:val="center"/>
              <w:rPr>
                <w:sz w:val="16"/>
                <w:szCs w:val="16"/>
              </w:rPr>
            </w:pPr>
            <w:r w:rsidRPr="00567EBC">
              <w:rPr>
                <w:sz w:val="16"/>
                <w:szCs w:val="16"/>
              </w:rPr>
              <w:t>61190</w:t>
            </w:r>
          </w:p>
        </w:tc>
        <w:tc>
          <w:tcPr>
            <w:tcW w:w="472" w:type="dxa"/>
            <w:vAlign w:val="center"/>
            <w:hideMark/>
          </w:tcPr>
          <w:p w14:paraId="608480ED" w14:textId="77777777" w:rsidR="00567EBC" w:rsidRPr="00567EBC" w:rsidRDefault="00567EBC" w:rsidP="00567EBC">
            <w:pPr>
              <w:jc w:val="center"/>
              <w:rPr>
                <w:sz w:val="16"/>
                <w:szCs w:val="16"/>
              </w:rPr>
            </w:pPr>
            <w:r w:rsidRPr="00567EBC">
              <w:rPr>
                <w:sz w:val="16"/>
                <w:szCs w:val="16"/>
              </w:rPr>
              <w:t>620</w:t>
            </w:r>
          </w:p>
        </w:tc>
        <w:tc>
          <w:tcPr>
            <w:tcW w:w="419" w:type="dxa"/>
            <w:vAlign w:val="center"/>
            <w:hideMark/>
          </w:tcPr>
          <w:p w14:paraId="5652F2EA" w14:textId="77777777" w:rsidR="00567EBC" w:rsidRPr="00567EBC" w:rsidRDefault="00567EBC" w:rsidP="00567EBC">
            <w:pPr>
              <w:jc w:val="center"/>
              <w:rPr>
                <w:sz w:val="16"/>
                <w:szCs w:val="16"/>
              </w:rPr>
            </w:pPr>
            <w:r w:rsidRPr="00567EBC">
              <w:rPr>
                <w:sz w:val="16"/>
                <w:szCs w:val="16"/>
              </w:rPr>
              <w:t>11</w:t>
            </w:r>
          </w:p>
        </w:tc>
        <w:tc>
          <w:tcPr>
            <w:tcW w:w="564" w:type="dxa"/>
            <w:vAlign w:val="center"/>
            <w:hideMark/>
          </w:tcPr>
          <w:p w14:paraId="473DEDA6" w14:textId="77777777" w:rsidR="00567EBC" w:rsidRPr="00567EBC" w:rsidRDefault="00567EBC" w:rsidP="00567EBC">
            <w:pPr>
              <w:jc w:val="center"/>
              <w:rPr>
                <w:sz w:val="16"/>
                <w:szCs w:val="16"/>
              </w:rPr>
            </w:pPr>
            <w:r w:rsidRPr="00567EBC">
              <w:rPr>
                <w:sz w:val="16"/>
                <w:szCs w:val="16"/>
              </w:rPr>
              <w:t> </w:t>
            </w:r>
          </w:p>
        </w:tc>
        <w:tc>
          <w:tcPr>
            <w:tcW w:w="598" w:type="dxa"/>
            <w:vAlign w:val="center"/>
            <w:hideMark/>
          </w:tcPr>
          <w:p w14:paraId="2DD2CFB3" w14:textId="77777777" w:rsidR="00567EBC" w:rsidRPr="00567EBC" w:rsidRDefault="00567EBC" w:rsidP="00567EBC">
            <w:pPr>
              <w:jc w:val="center"/>
              <w:rPr>
                <w:sz w:val="16"/>
                <w:szCs w:val="16"/>
              </w:rPr>
            </w:pPr>
            <w:r w:rsidRPr="00567EBC">
              <w:rPr>
                <w:sz w:val="16"/>
                <w:szCs w:val="16"/>
              </w:rPr>
              <w:t> </w:t>
            </w:r>
          </w:p>
        </w:tc>
        <w:tc>
          <w:tcPr>
            <w:tcW w:w="1045" w:type="dxa"/>
            <w:noWrap/>
            <w:vAlign w:val="center"/>
            <w:hideMark/>
          </w:tcPr>
          <w:p w14:paraId="0B76CA11" w14:textId="77777777" w:rsidR="00567EBC" w:rsidRPr="00567EBC" w:rsidRDefault="00567EBC" w:rsidP="00567EBC">
            <w:pPr>
              <w:jc w:val="right"/>
              <w:rPr>
                <w:sz w:val="16"/>
                <w:szCs w:val="16"/>
              </w:rPr>
            </w:pPr>
            <w:r w:rsidRPr="00567EBC">
              <w:rPr>
                <w:sz w:val="16"/>
                <w:szCs w:val="16"/>
              </w:rPr>
              <w:t>10,0</w:t>
            </w:r>
          </w:p>
        </w:tc>
        <w:tc>
          <w:tcPr>
            <w:tcW w:w="992" w:type="dxa"/>
            <w:noWrap/>
            <w:vAlign w:val="center"/>
            <w:hideMark/>
          </w:tcPr>
          <w:p w14:paraId="67329EF4" w14:textId="77777777" w:rsidR="00567EBC" w:rsidRPr="00567EBC" w:rsidRDefault="00567EBC" w:rsidP="00567EBC">
            <w:pPr>
              <w:jc w:val="right"/>
              <w:rPr>
                <w:sz w:val="16"/>
                <w:szCs w:val="16"/>
              </w:rPr>
            </w:pPr>
            <w:r w:rsidRPr="00567EBC">
              <w:rPr>
                <w:sz w:val="16"/>
                <w:szCs w:val="16"/>
              </w:rPr>
              <w:t>10,0</w:t>
            </w:r>
          </w:p>
        </w:tc>
        <w:tc>
          <w:tcPr>
            <w:tcW w:w="992" w:type="dxa"/>
            <w:noWrap/>
            <w:vAlign w:val="center"/>
            <w:hideMark/>
          </w:tcPr>
          <w:p w14:paraId="1C08DA00" w14:textId="77777777" w:rsidR="00567EBC" w:rsidRPr="00567EBC" w:rsidRDefault="00567EBC" w:rsidP="00567EBC">
            <w:pPr>
              <w:jc w:val="right"/>
              <w:rPr>
                <w:sz w:val="16"/>
                <w:szCs w:val="16"/>
              </w:rPr>
            </w:pPr>
            <w:r w:rsidRPr="00567EBC">
              <w:rPr>
                <w:sz w:val="16"/>
                <w:szCs w:val="16"/>
              </w:rPr>
              <w:t>10,0</w:t>
            </w:r>
          </w:p>
        </w:tc>
      </w:tr>
      <w:tr w:rsidR="00567EBC" w:rsidRPr="00567EBC" w14:paraId="1444CDB0" w14:textId="77777777" w:rsidTr="00567EBC">
        <w:trPr>
          <w:trHeight w:val="225"/>
        </w:trPr>
        <w:tc>
          <w:tcPr>
            <w:tcW w:w="3403" w:type="dxa"/>
            <w:vAlign w:val="center"/>
            <w:hideMark/>
          </w:tcPr>
          <w:p w14:paraId="025E9491" w14:textId="77777777" w:rsidR="00567EBC" w:rsidRPr="00567EBC" w:rsidRDefault="00567EBC" w:rsidP="00567EBC">
            <w:pPr>
              <w:rPr>
                <w:b/>
                <w:bCs/>
                <w:sz w:val="16"/>
                <w:szCs w:val="16"/>
              </w:rPr>
            </w:pPr>
            <w:r w:rsidRPr="00567EBC">
              <w:rPr>
                <w:b/>
                <w:bCs/>
                <w:sz w:val="16"/>
                <w:szCs w:val="16"/>
              </w:rPr>
              <w:t xml:space="preserve">Физическая культура </w:t>
            </w:r>
          </w:p>
        </w:tc>
        <w:tc>
          <w:tcPr>
            <w:tcW w:w="420" w:type="dxa"/>
            <w:vAlign w:val="center"/>
            <w:hideMark/>
          </w:tcPr>
          <w:p w14:paraId="01762FC2" w14:textId="77777777" w:rsidR="00567EBC" w:rsidRPr="00567EBC" w:rsidRDefault="00567EBC" w:rsidP="00567EBC">
            <w:pPr>
              <w:jc w:val="center"/>
              <w:rPr>
                <w:sz w:val="16"/>
                <w:szCs w:val="16"/>
              </w:rPr>
            </w:pPr>
            <w:r w:rsidRPr="00567EBC">
              <w:rPr>
                <w:sz w:val="16"/>
                <w:szCs w:val="16"/>
              </w:rPr>
              <w:t>08</w:t>
            </w:r>
          </w:p>
        </w:tc>
        <w:tc>
          <w:tcPr>
            <w:tcW w:w="420" w:type="dxa"/>
            <w:vAlign w:val="center"/>
            <w:hideMark/>
          </w:tcPr>
          <w:p w14:paraId="2E12D7FB" w14:textId="77777777" w:rsidR="00567EBC" w:rsidRPr="00567EBC" w:rsidRDefault="00567EBC" w:rsidP="00567EBC">
            <w:pPr>
              <w:jc w:val="center"/>
              <w:rPr>
                <w:sz w:val="16"/>
                <w:szCs w:val="16"/>
              </w:rPr>
            </w:pPr>
            <w:r w:rsidRPr="00567EBC">
              <w:rPr>
                <w:sz w:val="16"/>
                <w:szCs w:val="16"/>
              </w:rPr>
              <w:t>0</w:t>
            </w:r>
          </w:p>
        </w:tc>
        <w:tc>
          <w:tcPr>
            <w:tcW w:w="477" w:type="dxa"/>
            <w:vAlign w:val="center"/>
            <w:hideMark/>
          </w:tcPr>
          <w:p w14:paraId="23F492FE" w14:textId="77777777" w:rsidR="00567EBC" w:rsidRPr="00567EBC" w:rsidRDefault="00567EBC" w:rsidP="00567EBC">
            <w:pPr>
              <w:jc w:val="center"/>
              <w:rPr>
                <w:sz w:val="16"/>
                <w:szCs w:val="16"/>
              </w:rPr>
            </w:pPr>
            <w:r w:rsidRPr="00567EBC">
              <w:rPr>
                <w:sz w:val="16"/>
                <w:szCs w:val="16"/>
              </w:rPr>
              <w:t>01</w:t>
            </w:r>
          </w:p>
        </w:tc>
        <w:tc>
          <w:tcPr>
            <w:tcW w:w="688" w:type="dxa"/>
            <w:vAlign w:val="center"/>
            <w:hideMark/>
          </w:tcPr>
          <w:p w14:paraId="78B7E6A9" w14:textId="77777777" w:rsidR="00567EBC" w:rsidRPr="00567EBC" w:rsidRDefault="00567EBC" w:rsidP="00567EBC">
            <w:pPr>
              <w:jc w:val="center"/>
              <w:rPr>
                <w:sz w:val="16"/>
                <w:szCs w:val="16"/>
              </w:rPr>
            </w:pPr>
            <w:r w:rsidRPr="00567EBC">
              <w:rPr>
                <w:sz w:val="16"/>
                <w:szCs w:val="16"/>
              </w:rPr>
              <w:t>61190</w:t>
            </w:r>
          </w:p>
        </w:tc>
        <w:tc>
          <w:tcPr>
            <w:tcW w:w="472" w:type="dxa"/>
            <w:vAlign w:val="center"/>
            <w:hideMark/>
          </w:tcPr>
          <w:p w14:paraId="4218D56C" w14:textId="77777777" w:rsidR="00567EBC" w:rsidRPr="00567EBC" w:rsidRDefault="00567EBC" w:rsidP="00567EBC">
            <w:pPr>
              <w:jc w:val="center"/>
              <w:rPr>
                <w:sz w:val="16"/>
                <w:szCs w:val="16"/>
              </w:rPr>
            </w:pPr>
            <w:r w:rsidRPr="00567EBC">
              <w:rPr>
                <w:sz w:val="16"/>
                <w:szCs w:val="16"/>
              </w:rPr>
              <w:t>620</w:t>
            </w:r>
          </w:p>
        </w:tc>
        <w:tc>
          <w:tcPr>
            <w:tcW w:w="419" w:type="dxa"/>
            <w:vAlign w:val="center"/>
            <w:hideMark/>
          </w:tcPr>
          <w:p w14:paraId="4DC06162" w14:textId="77777777" w:rsidR="00567EBC" w:rsidRPr="00567EBC" w:rsidRDefault="00567EBC" w:rsidP="00567EBC">
            <w:pPr>
              <w:jc w:val="center"/>
              <w:rPr>
                <w:sz w:val="16"/>
                <w:szCs w:val="16"/>
              </w:rPr>
            </w:pPr>
            <w:r w:rsidRPr="00567EBC">
              <w:rPr>
                <w:sz w:val="16"/>
                <w:szCs w:val="16"/>
              </w:rPr>
              <w:t>11</w:t>
            </w:r>
          </w:p>
        </w:tc>
        <w:tc>
          <w:tcPr>
            <w:tcW w:w="564" w:type="dxa"/>
            <w:vAlign w:val="center"/>
            <w:hideMark/>
          </w:tcPr>
          <w:p w14:paraId="6864BB93" w14:textId="77777777" w:rsidR="00567EBC" w:rsidRPr="00567EBC" w:rsidRDefault="00567EBC" w:rsidP="00567EBC">
            <w:pPr>
              <w:jc w:val="center"/>
              <w:rPr>
                <w:sz w:val="16"/>
                <w:szCs w:val="16"/>
              </w:rPr>
            </w:pPr>
            <w:r w:rsidRPr="00567EBC">
              <w:rPr>
                <w:sz w:val="16"/>
                <w:szCs w:val="16"/>
              </w:rPr>
              <w:t>01</w:t>
            </w:r>
          </w:p>
        </w:tc>
        <w:tc>
          <w:tcPr>
            <w:tcW w:w="598" w:type="dxa"/>
            <w:vAlign w:val="center"/>
            <w:hideMark/>
          </w:tcPr>
          <w:p w14:paraId="7B7CE179" w14:textId="77777777" w:rsidR="00567EBC" w:rsidRPr="00567EBC" w:rsidRDefault="00567EBC" w:rsidP="00567EBC">
            <w:pPr>
              <w:jc w:val="center"/>
              <w:rPr>
                <w:sz w:val="16"/>
                <w:szCs w:val="16"/>
              </w:rPr>
            </w:pPr>
            <w:r w:rsidRPr="00567EBC">
              <w:rPr>
                <w:sz w:val="16"/>
                <w:szCs w:val="16"/>
              </w:rPr>
              <w:t> </w:t>
            </w:r>
          </w:p>
        </w:tc>
        <w:tc>
          <w:tcPr>
            <w:tcW w:w="1045" w:type="dxa"/>
            <w:noWrap/>
            <w:vAlign w:val="center"/>
            <w:hideMark/>
          </w:tcPr>
          <w:p w14:paraId="00E2CE74" w14:textId="77777777" w:rsidR="00567EBC" w:rsidRPr="00567EBC" w:rsidRDefault="00567EBC" w:rsidP="00567EBC">
            <w:pPr>
              <w:jc w:val="right"/>
              <w:rPr>
                <w:sz w:val="16"/>
                <w:szCs w:val="16"/>
              </w:rPr>
            </w:pPr>
            <w:r w:rsidRPr="00567EBC">
              <w:rPr>
                <w:sz w:val="16"/>
                <w:szCs w:val="16"/>
              </w:rPr>
              <w:t>10,0</w:t>
            </w:r>
          </w:p>
        </w:tc>
        <w:tc>
          <w:tcPr>
            <w:tcW w:w="992" w:type="dxa"/>
            <w:noWrap/>
            <w:vAlign w:val="center"/>
            <w:hideMark/>
          </w:tcPr>
          <w:p w14:paraId="1816F669" w14:textId="77777777" w:rsidR="00567EBC" w:rsidRPr="00567EBC" w:rsidRDefault="00567EBC" w:rsidP="00567EBC">
            <w:pPr>
              <w:jc w:val="right"/>
              <w:rPr>
                <w:sz w:val="16"/>
                <w:szCs w:val="16"/>
              </w:rPr>
            </w:pPr>
            <w:r w:rsidRPr="00567EBC">
              <w:rPr>
                <w:sz w:val="16"/>
                <w:szCs w:val="16"/>
              </w:rPr>
              <w:t>10,0</w:t>
            </w:r>
          </w:p>
        </w:tc>
        <w:tc>
          <w:tcPr>
            <w:tcW w:w="992" w:type="dxa"/>
            <w:noWrap/>
            <w:vAlign w:val="center"/>
            <w:hideMark/>
          </w:tcPr>
          <w:p w14:paraId="43F7CB73" w14:textId="77777777" w:rsidR="00567EBC" w:rsidRPr="00567EBC" w:rsidRDefault="00567EBC" w:rsidP="00567EBC">
            <w:pPr>
              <w:jc w:val="right"/>
              <w:rPr>
                <w:sz w:val="16"/>
                <w:szCs w:val="16"/>
              </w:rPr>
            </w:pPr>
            <w:r w:rsidRPr="00567EBC">
              <w:rPr>
                <w:sz w:val="16"/>
                <w:szCs w:val="16"/>
              </w:rPr>
              <w:t>10,0</w:t>
            </w:r>
          </w:p>
        </w:tc>
      </w:tr>
      <w:tr w:rsidR="00567EBC" w:rsidRPr="00567EBC" w14:paraId="1375AB65" w14:textId="77777777" w:rsidTr="00567EBC">
        <w:trPr>
          <w:trHeight w:val="450"/>
        </w:trPr>
        <w:tc>
          <w:tcPr>
            <w:tcW w:w="3403" w:type="dxa"/>
            <w:vAlign w:val="center"/>
            <w:hideMark/>
          </w:tcPr>
          <w:p w14:paraId="2E939F12" w14:textId="77777777" w:rsidR="00567EBC" w:rsidRPr="00567EBC" w:rsidRDefault="00567EBC" w:rsidP="00567EBC">
            <w:pPr>
              <w:rPr>
                <w:sz w:val="16"/>
                <w:szCs w:val="16"/>
              </w:rPr>
            </w:pPr>
            <w:r w:rsidRPr="00567EBC">
              <w:rPr>
                <w:sz w:val="16"/>
                <w:szCs w:val="16"/>
              </w:rPr>
              <w:t>Муниципальное казенное учреждение "Управление образования " администрации Рузаевского муниципального района</w:t>
            </w:r>
          </w:p>
        </w:tc>
        <w:tc>
          <w:tcPr>
            <w:tcW w:w="420" w:type="dxa"/>
            <w:vAlign w:val="center"/>
            <w:hideMark/>
          </w:tcPr>
          <w:p w14:paraId="704A4FFA" w14:textId="77777777" w:rsidR="00567EBC" w:rsidRPr="00567EBC" w:rsidRDefault="00567EBC" w:rsidP="00567EBC">
            <w:pPr>
              <w:jc w:val="center"/>
              <w:rPr>
                <w:sz w:val="16"/>
                <w:szCs w:val="16"/>
              </w:rPr>
            </w:pPr>
            <w:r w:rsidRPr="00567EBC">
              <w:rPr>
                <w:sz w:val="16"/>
                <w:szCs w:val="16"/>
              </w:rPr>
              <w:t>08</w:t>
            </w:r>
          </w:p>
        </w:tc>
        <w:tc>
          <w:tcPr>
            <w:tcW w:w="420" w:type="dxa"/>
            <w:vAlign w:val="center"/>
            <w:hideMark/>
          </w:tcPr>
          <w:p w14:paraId="6DEB0CE0" w14:textId="77777777" w:rsidR="00567EBC" w:rsidRPr="00567EBC" w:rsidRDefault="00567EBC" w:rsidP="00567EBC">
            <w:pPr>
              <w:jc w:val="center"/>
              <w:rPr>
                <w:sz w:val="16"/>
                <w:szCs w:val="16"/>
              </w:rPr>
            </w:pPr>
            <w:r w:rsidRPr="00567EBC">
              <w:rPr>
                <w:sz w:val="16"/>
                <w:szCs w:val="16"/>
              </w:rPr>
              <w:t>0</w:t>
            </w:r>
          </w:p>
        </w:tc>
        <w:tc>
          <w:tcPr>
            <w:tcW w:w="477" w:type="dxa"/>
            <w:vAlign w:val="center"/>
            <w:hideMark/>
          </w:tcPr>
          <w:p w14:paraId="6D59CC4F" w14:textId="77777777" w:rsidR="00567EBC" w:rsidRPr="00567EBC" w:rsidRDefault="00567EBC" w:rsidP="00567EBC">
            <w:pPr>
              <w:jc w:val="center"/>
              <w:rPr>
                <w:sz w:val="16"/>
                <w:szCs w:val="16"/>
              </w:rPr>
            </w:pPr>
            <w:r w:rsidRPr="00567EBC">
              <w:rPr>
                <w:sz w:val="16"/>
                <w:szCs w:val="16"/>
              </w:rPr>
              <w:t>01</w:t>
            </w:r>
          </w:p>
        </w:tc>
        <w:tc>
          <w:tcPr>
            <w:tcW w:w="688" w:type="dxa"/>
            <w:vAlign w:val="center"/>
            <w:hideMark/>
          </w:tcPr>
          <w:p w14:paraId="28FFD1EF" w14:textId="77777777" w:rsidR="00567EBC" w:rsidRPr="00567EBC" w:rsidRDefault="00567EBC" w:rsidP="00567EBC">
            <w:pPr>
              <w:jc w:val="center"/>
              <w:rPr>
                <w:sz w:val="16"/>
                <w:szCs w:val="16"/>
              </w:rPr>
            </w:pPr>
            <w:r w:rsidRPr="00567EBC">
              <w:rPr>
                <w:sz w:val="16"/>
                <w:szCs w:val="16"/>
              </w:rPr>
              <w:t>61190</w:t>
            </w:r>
          </w:p>
        </w:tc>
        <w:tc>
          <w:tcPr>
            <w:tcW w:w="472" w:type="dxa"/>
            <w:vAlign w:val="center"/>
            <w:hideMark/>
          </w:tcPr>
          <w:p w14:paraId="79259291" w14:textId="77777777" w:rsidR="00567EBC" w:rsidRPr="00567EBC" w:rsidRDefault="00567EBC" w:rsidP="00567EBC">
            <w:pPr>
              <w:jc w:val="center"/>
              <w:rPr>
                <w:sz w:val="16"/>
                <w:szCs w:val="16"/>
              </w:rPr>
            </w:pPr>
            <w:r w:rsidRPr="00567EBC">
              <w:rPr>
                <w:sz w:val="16"/>
                <w:szCs w:val="16"/>
              </w:rPr>
              <w:t>620</w:t>
            </w:r>
          </w:p>
        </w:tc>
        <w:tc>
          <w:tcPr>
            <w:tcW w:w="419" w:type="dxa"/>
            <w:vAlign w:val="center"/>
            <w:hideMark/>
          </w:tcPr>
          <w:p w14:paraId="3174AF3A" w14:textId="77777777" w:rsidR="00567EBC" w:rsidRPr="00567EBC" w:rsidRDefault="00567EBC" w:rsidP="00567EBC">
            <w:pPr>
              <w:jc w:val="center"/>
              <w:rPr>
                <w:sz w:val="16"/>
                <w:szCs w:val="16"/>
              </w:rPr>
            </w:pPr>
            <w:r w:rsidRPr="00567EBC">
              <w:rPr>
                <w:sz w:val="16"/>
                <w:szCs w:val="16"/>
              </w:rPr>
              <w:t>11</w:t>
            </w:r>
          </w:p>
        </w:tc>
        <w:tc>
          <w:tcPr>
            <w:tcW w:w="564" w:type="dxa"/>
            <w:vAlign w:val="center"/>
            <w:hideMark/>
          </w:tcPr>
          <w:p w14:paraId="647302EF" w14:textId="77777777" w:rsidR="00567EBC" w:rsidRPr="00567EBC" w:rsidRDefault="00567EBC" w:rsidP="00567EBC">
            <w:pPr>
              <w:jc w:val="center"/>
              <w:rPr>
                <w:sz w:val="16"/>
                <w:szCs w:val="16"/>
              </w:rPr>
            </w:pPr>
            <w:r w:rsidRPr="00567EBC">
              <w:rPr>
                <w:sz w:val="16"/>
                <w:szCs w:val="16"/>
              </w:rPr>
              <w:t>01</w:t>
            </w:r>
          </w:p>
        </w:tc>
        <w:tc>
          <w:tcPr>
            <w:tcW w:w="598" w:type="dxa"/>
            <w:vAlign w:val="center"/>
            <w:hideMark/>
          </w:tcPr>
          <w:p w14:paraId="2B4473E0" w14:textId="77777777" w:rsidR="00567EBC" w:rsidRPr="00567EBC" w:rsidRDefault="00567EBC" w:rsidP="00567EBC">
            <w:pPr>
              <w:jc w:val="center"/>
              <w:rPr>
                <w:sz w:val="16"/>
                <w:szCs w:val="16"/>
              </w:rPr>
            </w:pPr>
            <w:r w:rsidRPr="00567EBC">
              <w:rPr>
                <w:sz w:val="16"/>
                <w:szCs w:val="16"/>
              </w:rPr>
              <w:t>991</w:t>
            </w:r>
          </w:p>
        </w:tc>
        <w:tc>
          <w:tcPr>
            <w:tcW w:w="1045" w:type="dxa"/>
            <w:noWrap/>
            <w:vAlign w:val="center"/>
            <w:hideMark/>
          </w:tcPr>
          <w:p w14:paraId="7C1E252C" w14:textId="77777777" w:rsidR="00567EBC" w:rsidRPr="00567EBC" w:rsidRDefault="00567EBC" w:rsidP="00567EBC">
            <w:pPr>
              <w:jc w:val="right"/>
              <w:rPr>
                <w:sz w:val="16"/>
                <w:szCs w:val="16"/>
              </w:rPr>
            </w:pPr>
            <w:r w:rsidRPr="00567EBC">
              <w:rPr>
                <w:sz w:val="16"/>
                <w:szCs w:val="16"/>
              </w:rPr>
              <w:t>10,0</w:t>
            </w:r>
          </w:p>
        </w:tc>
        <w:tc>
          <w:tcPr>
            <w:tcW w:w="992" w:type="dxa"/>
            <w:noWrap/>
            <w:vAlign w:val="center"/>
            <w:hideMark/>
          </w:tcPr>
          <w:p w14:paraId="2B851028" w14:textId="77777777" w:rsidR="00567EBC" w:rsidRPr="00567EBC" w:rsidRDefault="00567EBC" w:rsidP="00567EBC">
            <w:pPr>
              <w:jc w:val="right"/>
              <w:rPr>
                <w:sz w:val="16"/>
                <w:szCs w:val="16"/>
              </w:rPr>
            </w:pPr>
            <w:r w:rsidRPr="00567EBC">
              <w:rPr>
                <w:sz w:val="16"/>
                <w:szCs w:val="16"/>
              </w:rPr>
              <w:t>10,0</w:t>
            </w:r>
          </w:p>
        </w:tc>
        <w:tc>
          <w:tcPr>
            <w:tcW w:w="992" w:type="dxa"/>
            <w:noWrap/>
            <w:vAlign w:val="center"/>
            <w:hideMark/>
          </w:tcPr>
          <w:p w14:paraId="2AC99C15" w14:textId="77777777" w:rsidR="00567EBC" w:rsidRPr="00567EBC" w:rsidRDefault="00567EBC" w:rsidP="00567EBC">
            <w:pPr>
              <w:jc w:val="right"/>
              <w:rPr>
                <w:sz w:val="16"/>
                <w:szCs w:val="16"/>
              </w:rPr>
            </w:pPr>
            <w:r w:rsidRPr="00567EBC">
              <w:rPr>
                <w:sz w:val="16"/>
                <w:szCs w:val="16"/>
              </w:rPr>
              <w:t>10,0</w:t>
            </w:r>
          </w:p>
        </w:tc>
      </w:tr>
      <w:tr w:rsidR="00567EBC" w:rsidRPr="00567EBC" w14:paraId="12E6A0A4" w14:textId="77777777" w:rsidTr="00567EBC">
        <w:trPr>
          <w:trHeight w:val="630"/>
        </w:trPr>
        <w:tc>
          <w:tcPr>
            <w:tcW w:w="3403" w:type="dxa"/>
            <w:vAlign w:val="center"/>
            <w:hideMark/>
          </w:tcPr>
          <w:p w14:paraId="243D0C66" w14:textId="77777777" w:rsidR="00567EBC" w:rsidRPr="00567EBC" w:rsidRDefault="00567EBC" w:rsidP="00567EBC">
            <w:pPr>
              <w:rPr>
                <w:b/>
                <w:bCs/>
                <w:sz w:val="16"/>
                <w:szCs w:val="16"/>
              </w:rPr>
            </w:pPr>
            <w:r w:rsidRPr="00567EBC">
              <w:rPr>
                <w:b/>
                <w:bCs/>
                <w:sz w:val="16"/>
                <w:szCs w:val="16"/>
              </w:rPr>
              <w:t>Основное мероприятие "Приобретение научно-методических материалов, программ, печатных и электронных"</w:t>
            </w:r>
          </w:p>
        </w:tc>
        <w:tc>
          <w:tcPr>
            <w:tcW w:w="420" w:type="dxa"/>
            <w:vAlign w:val="center"/>
            <w:hideMark/>
          </w:tcPr>
          <w:p w14:paraId="55115C33" w14:textId="77777777" w:rsidR="00567EBC" w:rsidRPr="00567EBC" w:rsidRDefault="00567EBC" w:rsidP="00567EBC">
            <w:pPr>
              <w:jc w:val="center"/>
              <w:rPr>
                <w:b/>
                <w:bCs/>
                <w:sz w:val="16"/>
                <w:szCs w:val="16"/>
              </w:rPr>
            </w:pPr>
            <w:r w:rsidRPr="00567EBC">
              <w:rPr>
                <w:b/>
                <w:bCs/>
                <w:sz w:val="16"/>
                <w:szCs w:val="16"/>
              </w:rPr>
              <w:t>08</w:t>
            </w:r>
          </w:p>
        </w:tc>
        <w:tc>
          <w:tcPr>
            <w:tcW w:w="420" w:type="dxa"/>
            <w:vAlign w:val="center"/>
            <w:hideMark/>
          </w:tcPr>
          <w:p w14:paraId="160B04BE" w14:textId="77777777" w:rsidR="00567EBC" w:rsidRPr="00567EBC" w:rsidRDefault="00567EBC" w:rsidP="00567EBC">
            <w:pPr>
              <w:jc w:val="center"/>
              <w:rPr>
                <w:b/>
                <w:bCs/>
                <w:sz w:val="16"/>
                <w:szCs w:val="16"/>
              </w:rPr>
            </w:pPr>
            <w:r w:rsidRPr="00567EBC">
              <w:rPr>
                <w:b/>
                <w:bCs/>
                <w:sz w:val="16"/>
                <w:szCs w:val="16"/>
              </w:rPr>
              <w:t>0</w:t>
            </w:r>
          </w:p>
        </w:tc>
        <w:tc>
          <w:tcPr>
            <w:tcW w:w="477" w:type="dxa"/>
            <w:vAlign w:val="center"/>
            <w:hideMark/>
          </w:tcPr>
          <w:p w14:paraId="3FC1BC4C" w14:textId="77777777" w:rsidR="00567EBC" w:rsidRPr="00567EBC" w:rsidRDefault="00567EBC" w:rsidP="00567EBC">
            <w:pPr>
              <w:jc w:val="center"/>
              <w:rPr>
                <w:b/>
                <w:bCs/>
                <w:sz w:val="16"/>
                <w:szCs w:val="16"/>
              </w:rPr>
            </w:pPr>
            <w:r w:rsidRPr="00567EBC">
              <w:rPr>
                <w:b/>
                <w:bCs/>
                <w:sz w:val="16"/>
                <w:szCs w:val="16"/>
              </w:rPr>
              <w:t>02</w:t>
            </w:r>
          </w:p>
        </w:tc>
        <w:tc>
          <w:tcPr>
            <w:tcW w:w="688" w:type="dxa"/>
            <w:vAlign w:val="center"/>
            <w:hideMark/>
          </w:tcPr>
          <w:p w14:paraId="06619032" w14:textId="77777777" w:rsidR="00567EBC" w:rsidRPr="00567EBC" w:rsidRDefault="00567EBC" w:rsidP="00567EBC">
            <w:pPr>
              <w:jc w:val="center"/>
              <w:rPr>
                <w:sz w:val="16"/>
                <w:szCs w:val="16"/>
              </w:rPr>
            </w:pPr>
            <w:r w:rsidRPr="00567EBC">
              <w:rPr>
                <w:sz w:val="16"/>
                <w:szCs w:val="16"/>
              </w:rPr>
              <w:t> </w:t>
            </w:r>
          </w:p>
        </w:tc>
        <w:tc>
          <w:tcPr>
            <w:tcW w:w="472" w:type="dxa"/>
            <w:vAlign w:val="center"/>
            <w:hideMark/>
          </w:tcPr>
          <w:p w14:paraId="67E586CF" w14:textId="77777777" w:rsidR="00567EBC" w:rsidRPr="00567EBC" w:rsidRDefault="00567EBC" w:rsidP="00567EBC">
            <w:pPr>
              <w:jc w:val="center"/>
              <w:rPr>
                <w:sz w:val="16"/>
                <w:szCs w:val="16"/>
              </w:rPr>
            </w:pPr>
            <w:r w:rsidRPr="00567EBC">
              <w:rPr>
                <w:sz w:val="16"/>
                <w:szCs w:val="16"/>
              </w:rPr>
              <w:t> </w:t>
            </w:r>
          </w:p>
        </w:tc>
        <w:tc>
          <w:tcPr>
            <w:tcW w:w="419" w:type="dxa"/>
            <w:vAlign w:val="center"/>
            <w:hideMark/>
          </w:tcPr>
          <w:p w14:paraId="6B719953" w14:textId="77777777" w:rsidR="00567EBC" w:rsidRPr="00567EBC" w:rsidRDefault="00567EBC" w:rsidP="00567EBC">
            <w:pPr>
              <w:jc w:val="center"/>
              <w:rPr>
                <w:b/>
                <w:bCs/>
                <w:sz w:val="16"/>
                <w:szCs w:val="16"/>
              </w:rPr>
            </w:pPr>
            <w:r w:rsidRPr="00567EBC">
              <w:rPr>
                <w:b/>
                <w:bCs/>
                <w:sz w:val="16"/>
                <w:szCs w:val="16"/>
              </w:rPr>
              <w:t> </w:t>
            </w:r>
          </w:p>
        </w:tc>
        <w:tc>
          <w:tcPr>
            <w:tcW w:w="564" w:type="dxa"/>
            <w:vAlign w:val="center"/>
            <w:hideMark/>
          </w:tcPr>
          <w:p w14:paraId="0013F519" w14:textId="77777777" w:rsidR="00567EBC" w:rsidRPr="00567EBC" w:rsidRDefault="00567EBC" w:rsidP="00567EBC">
            <w:pPr>
              <w:jc w:val="center"/>
              <w:rPr>
                <w:b/>
                <w:bCs/>
                <w:sz w:val="16"/>
                <w:szCs w:val="16"/>
              </w:rPr>
            </w:pPr>
            <w:r w:rsidRPr="00567EBC">
              <w:rPr>
                <w:b/>
                <w:bCs/>
                <w:sz w:val="16"/>
                <w:szCs w:val="16"/>
              </w:rPr>
              <w:t> </w:t>
            </w:r>
          </w:p>
        </w:tc>
        <w:tc>
          <w:tcPr>
            <w:tcW w:w="598" w:type="dxa"/>
            <w:vAlign w:val="center"/>
            <w:hideMark/>
          </w:tcPr>
          <w:p w14:paraId="18AE81F2" w14:textId="77777777" w:rsidR="00567EBC" w:rsidRPr="00567EBC" w:rsidRDefault="00567EBC" w:rsidP="00567EBC">
            <w:pPr>
              <w:jc w:val="center"/>
              <w:rPr>
                <w:b/>
                <w:bCs/>
                <w:sz w:val="16"/>
                <w:szCs w:val="16"/>
              </w:rPr>
            </w:pPr>
            <w:r w:rsidRPr="00567EBC">
              <w:rPr>
                <w:b/>
                <w:bCs/>
                <w:sz w:val="16"/>
                <w:szCs w:val="16"/>
              </w:rPr>
              <w:t> </w:t>
            </w:r>
          </w:p>
        </w:tc>
        <w:tc>
          <w:tcPr>
            <w:tcW w:w="1045" w:type="dxa"/>
            <w:noWrap/>
            <w:vAlign w:val="center"/>
            <w:hideMark/>
          </w:tcPr>
          <w:p w14:paraId="79BBEDCA" w14:textId="77777777" w:rsidR="00567EBC" w:rsidRPr="00567EBC" w:rsidRDefault="00567EBC" w:rsidP="00567EBC">
            <w:pPr>
              <w:jc w:val="right"/>
              <w:rPr>
                <w:sz w:val="16"/>
                <w:szCs w:val="16"/>
              </w:rPr>
            </w:pPr>
            <w:r w:rsidRPr="00567EBC">
              <w:rPr>
                <w:sz w:val="16"/>
                <w:szCs w:val="16"/>
              </w:rPr>
              <w:t>10,0</w:t>
            </w:r>
          </w:p>
        </w:tc>
        <w:tc>
          <w:tcPr>
            <w:tcW w:w="992" w:type="dxa"/>
            <w:noWrap/>
            <w:vAlign w:val="center"/>
            <w:hideMark/>
          </w:tcPr>
          <w:p w14:paraId="399E53D1" w14:textId="77777777" w:rsidR="00567EBC" w:rsidRPr="00567EBC" w:rsidRDefault="00567EBC" w:rsidP="00567EBC">
            <w:pPr>
              <w:jc w:val="right"/>
              <w:rPr>
                <w:sz w:val="16"/>
                <w:szCs w:val="16"/>
              </w:rPr>
            </w:pPr>
            <w:r w:rsidRPr="00567EBC">
              <w:rPr>
                <w:sz w:val="16"/>
                <w:szCs w:val="16"/>
              </w:rPr>
              <w:t>10,0</w:t>
            </w:r>
          </w:p>
        </w:tc>
        <w:tc>
          <w:tcPr>
            <w:tcW w:w="992" w:type="dxa"/>
            <w:noWrap/>
            <w:vAlign w:val="center"/>
            <w:hideMark/>
          </w:tcPr>
          <w:p w14:paraId="0A023CE4" w14:textId="77777777" w:rsidR="00567EBC" w:rsidRPr="00567EBC" w:rsidRDefault="00567EBC" w:rsidP="00567EBC">
            <w:pPr>
              <w:jc w:val="right"/>
              <w:rPr>
                <w:sz w:val="16"/>
                <w:szCs w:val="16"/>
              </w:rPr>
            </w:pPr>
            <w:r w:rsidRPr="00567EBC">
              <w:rPr>
                <w:sz w:val="16"/>
                <w:szCs w:val="16"/>
              </w:rPr>
              <w:t>10,0</w:t>
            </w:r>
          </w:p>
        </w:tc>
      </w:tr>
      <w:tr w:rsidR="00567EBC" w:rsidRPr="00567EBC" w14:paraId="5DF5F81D" w14:textId="77777777" w:rsidTr="00567EBC">
        <w:trPr>
          <w:trHeight w:val="225"/>
        </w:trPr>
        <w:tc>
          <w:tcPr>
            <w:tcW w:w="3403" w:type="dxa"/>
            <w:vAlign w:val="center"/>
            <w:hideMark/>
          </w:tcPr>
          <w:p w14:paraId="34AD74B1" w14:textId="77777777" w:rsidR="00567EBC" w:rsidRPr="00567EBC" w:rsidRDefault="00567EBC" w:rsidP="00567EBC">
            <w:pPr>
              <w:rPr>
                <w:sz w:val="16"/>
                <w:szCs w:val="16"/>
              </w:rPr>
            </w:pPr>
            <w:r w:rsidRPr="00567EBC">
              <w:rPr>
                <w:sz w:val="16"/>
                <w:szCs w:val="16"/>
              </w:rPr>
              <w:t>Учреждения по работе с молодежью</w:t>
            </w:r>
          </w:p>
        </w:tc>
        <w:tc>
          <w:tcPr>
            <w:tcW w:w="420" w:type="dxa"/>
            <w:vAlign w:val="center"/>
            <w:hideMark/>
          </w:tcPr>
          <w:p w14:paraId="7D627E38" w14:textId="77777777" w:rsidR="00567EBC" w:rsidRPr="00567EBC" w:rsidRDefault="00567EBC" w:rsidP="00567EBC">
            <w:pPr>
              <w:jc w:val="center"/>
              <w:rPr>
                <w:sz w:val="16"/>
                <w:szCs w:val="16"/>
              </w:rPr>
            </w:pPr>
            <w:r w:rsidRPr="00567EBC">
              <w:rPr>
                <w:sz w:val="16"/>
                <w:szCs w:val="16"/>
              </w:rPr>
              <w:t>08</w:t>
            </w:r>
          </w:p>
        </w:tc>
        <w:tc>
          <w:tcPr>
            <w:tcW w:w="420" w:type="dxa"/>
            <w:vAlign w:val="center"/>
            <w:hideMark/>
          </w:tcPr>
          <w:p w14:paraId="469114F7" w14:textId="77777777" w:rsidR="00567EBC" w:rsidRPr="00567EBC" w:rsidRDefault="00567EBC" w:rsidP="00567EBC">
            <w:pPr>
              <w:jc w:val="center"/>
              <w:rPr>
                <w:sz w:val="16"/>
                <w:szCs w:val="16"/>
              </w:rPr>
            </w:pPr>
            <w:r w:rsidRPr="00567EBC">
              <w:rPr>
                <w:sz w:val="16"/>
                <w:szCs w:val="16"/>
              </w:rPr>
              <w:t>0</w:t>
            </w:r>
          </w:p>
        </w:tc>
        <w:tc>
          <w:tcPr>
            <w:tcW w:w="477" w:type="dxa"/>
            <w:vAlign w:val="center"/>
            <w:hideMark/>
          </w:tcPr>
          <w:p w14:paraId="46DE33DA" w14:textId="77777777" w:rsidR="00567EBC" w:rsidRPr="00567EBC" w:rsidRDefault="00567EBC" w:rsidP="00567EBC">
            <w:pPr>
              <w:jc w:val="center"/>
              <w:rPr>
                <w:sz w:val="16"/>
                <w:szCs w:val="16"/>
              </w:rPr>
            </w:pPr>
            <w:r w:rsidRPr="00567EBC">
              <w:rPr>
                <w:sz w:val="16"/>
                <w:szCs w:val="16"/>
              </w:rPr>
              <w:t>02</w:t>
            </w:r>
          </w:p>
        </w:tc>
        <w:tc>
          <w:tcPr>
            <w:tcW w:w="688" w:type="dxa"/>
            <w:vAlign w:val="center"/>
            <w:hideMark/>
          </w:tcPr>
          <w:p w14:paraId="55781028" w14:textId="77777777" w:rsidR="00567EBC" w:rsidRPr="00567EBC" w:rsidRDefault="00567EBC" w:rsidP="00567EBC">
            <w:pPr>
              <w:jc w:val="center"/>
              <w:rPr>
                <w:sz w:val="16"/>
                <w:szCs w:val="16"/>
              </w:rPr>
            </w:pPr>
            <w:r w:rsidRPr="00567EBC">
              <w:rPr>
                <w:sz w:val="16"/>
                <w:szCs w:val="16"/>
              </w:rPr>
              <w:t>61110</w:t>
            </w:r>
          </w:p>
        </w:tc>
        <w:tc>
          <w:tcPr>
            <w:tcW w:w="472" w:type="dxa"/>
            <w:vAlign w:val="center"/>
            <w:hideMark/>
          </w:tcPr>
          <w:p w14:paraId="7A109FD3" w14:textId="77777777" w:rsidR="00567EBC" w:rsidRPr="00567EBC" w:rsidRDefault="00567EBC" w:rsidP="00567EBC">
            <w:pPr>
              <w:jc w:val="center"/>
              <w:rPr>
                <w:sz w:val="16"/>
                <w:szCs w:val="16"/>
              </w:rPr>
            </w:pPr>
            <w:r w:rsidRPr="00567EBC">
              <w:rPr>
                <w:sz w:val="16"/>
                <w:szCs w:val="16"/>
              </w:rPr>
              <w:t> </w:t>
            </w:r>
          </w:p>
        </w:tc>
        <w:tc>
          <w:tcPr>
            <w:tcW w:w="419" w:type="dxa"/>
            <w:vAlign w:val="center"/>
            <w:hideMark/>
          </w:tcPr>
          <w:p w14:paraId="6AD064ED" w14:textId="77777777" w:rsidR="00567EBC" w:rsidRPr="00567EBC" w:rsidRDefault="00567EBC" w:rsidP="00567EBC">
            <w:pPr>
              <w:jc w:val="center"/>
              <w:rPr>
                <w:sz w:val="16"/>
                <w:szCs w:val="16"/>
              </w:rPr>
            </w:pPr>
            <w:r w:rsidRPr="00567EBC">
              <w:rPr>
                <w:sz w:val="16"/>
                <w:szCs w:val="16"/>
              </w:rPr>
              <w:t> </w:t>
            </w:r>
          </w:p>
        </w:tc>
        <w:tc>
          <w:tcPr>
            <w:tcW w:w="564" w:type="dxa"/>
            <w:vAlign w:val="center"/>
            <w:hideMark/>
          </w:tcPr>
          <w:p w14:paraId="57BCBAED" w14:textId="77777777" w:rsidR="00567EBC" w:rsidRPr="00567EBC" w:rsidRDefault="00567EBC" w:rsidP="00567EBC">
            <w:pPr>
              <w:jc w:val="center"/>
              <w:rPr>
                <w:sz w:val="16"/>
                <w:szCs w:val="16"/>
              </w:rPr>
            </w:pPr>
            <w:r w:rsidRPr="00567EBC">
              <w:rPr>
                <w:sz w:val="16"/>
                <w:szCs w:val="16"/>
              </w:rPr>
              <w:t> </w:t>
            </w:r>
          </w:p>
        </w:tc>
        <w:tc>
          <w:tcPr>
            <w:tcW w:w="598" w:type="dxa"/>
            <w:vAlign w:val="center"/>
            <w:hideMark/>
          </w:tcPr>
          <w:p w14:paraId="7E5C0669" w14:textId="77777777" w:rsidR="00567EBC" w:rsidRPr="00567EBC" w:rsidRDefault="00567EBC" w:rsidP="00567EBC">
            <w:pPr>
              <w:jc w:val="center"/>
              <w:rPr>
                <w:sz w:val="16"/>
                <w:szCs w:val="16"/>
              </w:rPr>
            </w:pPr>
            <w:r w:rsidRPr="00567EBC">
              <w:rPr>
                <w:sz w:val="16"/>
                <w:szCs w:val="16"/>
              </w:rPr>
              <w:t> </w:t>
            </w:r>
          </w:p>
        </w:tc>
        <w:tc>
          <w:tcPr>
            <w:tcW w:w="1045" w:type="dxa"/>
            <w:noWrap/>
            <w:vAlign w:val="center"/>
            <w:hideMark/>
          </w:tcPr>
          <w:p w14:paraId="2B6EF510" w14:textId="77777777" w:rsidR="00567EBC" w:rsidRPr="00567EBC" w:rsidRDefault="00567EBC" w:rsidP="00567EBC">
            <w:pPr>
              <w:jc w:val="right"/>
              <w:rPr>
                <w:sz w:val="16"/>
                <w:szCs w:val="16"/>
              </w:rPr>
            </w:pPr>
            <w:r w:rsidRPr="00567EBC">
              <w:rPr>
                <w:sz w:val="16"/>
                <w:szCs w:val="16"/>
              </w:rPr>
              <w:t>10,0</w:t>
            </w:r>
          </w:p>
        </w:tc>
        <w:tc>
          <w:tcPr>
            <w:tcW w:w="992" w:type="dxa"/>
            <w:noWrap/>
            <w:vAlign w:val="center"/>
            <w:hideMark/>
          </w:tcPr>
          <w:p w14:paraId="5ABC37A9" w14:textId="77777777" w:rsidR="00567EBC" w:rsidRPr="00567EBC" w:rsidRDefault="00567EBC" w:rsidP="00567EBC">
            <w:pPr>
              <w:jc w:val="right"/>
              <w:rPr>
                <w:sz w:val="16"/>
                <w:szCs w:val="16"/>
              </w:rPr>
            </w:pPr>
            <w:r w:rsidRPr="00567EBC">
              <w:rPr>
                <w:sz w:val="16"/>
                <w:szCs w:val="16"/>
              </w:rPr>
              <w:t>10,0</w:t>
            </w:r>
          </w:p>
        </w:tc>
        <w:tc>
          <w:tcPr>
            <w:tcW w:w="992" w:type="dxa"/>
            <w:noWrap/>
            <w:vAlign w:val="center"/>
            <w:hideMark/>
          </w:tcPr>
          <w:p w14:paraId="01B027DD" w14:textId="77777777" w:rsidR="00567EBC" w:rsidRPr="00567EBC" w:rsidRDefault="00567EBC" w:rsidP="00567EBC">
            <w:pPr>
              <w:jc w:val="right"/>
              <w:rPr>
                <w:sz w:val="16"/>
                <w:szCs w:val="16"/>
              </w:rPr>
            </w:pPr>
            <w:r w:rsidRPr="00567EBC">
              <w:rPr>
                <w:sz w:val="16"/>
                <w:szCs w:val="16"/>
              </w:rPr>
              <w:t>10,0</w:t>
            </w:r>
          </w:p>
        </w:tc>
      </w:tr>
      <w:tr w:rsidR="00567EBC" w:rsidRPr="00567EBC" w14:paraId="36D4B5C0" w14:textId="77777777" w:rsidTr="00567EBC">
        <w:trPr>
          <w:trHeight w:val="450"/>
        </w:trPr>
        <w:tc>
          <w:tcPr>
            <w:tcW w:w="3403" w:type="dxa"/>
            <w:vAlign w:val="center"/>
            <w:hideMark/>
          </w:tcPr>
          <w:p w14:paraId="403C5E88" w14:textId="77777777" w:rsidR="00567EBC" w:rsidRPr="00567EBC" w:rsidRDefault="00567EBC" w:rsidP="00567EBC">
            <w:pPr>
              <w:rPr>
                <w:sz w:val="16"/>
                <w:szCs w:val="16"/>
              </w:rPr>
            </w:pPr>
            <w:r w:rsidRPr="00567EBC">
              <w:rPr>
                <w:sz w:val="16"/>
                <w:szCs w:val="16"/>
              </w:rPr>
              <w:lastRenderedPageBreak/>
              <w:t>предоставление субсидий бюджетным, автономным учреждениям и иным некоммерческим организациям</w:t>
            </w:r>
          </w:p>
        </w:tc>
        <w:tc>
          <w:tcPr>
            <w:tcW w:w="420" w:type="dxa"/>
            <w:vAlign w:val="center"/>
            <w:hideMark/>
          </w:tcPr>
          <w:p w14:paraId="67036AC2" w14:textId="77777777" w:rsidR="00567EBC" w:rsidRPr="00567EBC" w:rsidRDefault="00567EBC" w:rsidP="00567EBC">
            <w:pPr>
              <w:jc w:val="center"/>
              <w:rPr>
                <w:sz w:val="16"/>
                <w:szCs w:val="16"/>
              </w:rPr>
            </w:pPr>
            <w:r w:rsidRPr="00567EBC">
              <w:rPr>
                <w:sz w:val="16"/>
                <w:szCs w:val="16"/>
              </w:rPr>
              <w:t>08</w:t>
            </w:r>
          </w:p>
        </w:tc>
        <w:tc>
          <w:tcPr>
            <w:tcW w:w="420" w:type="dxa"/>
            <w:vAlign w:val="center"/>
            <w:hideMark/>
          </w:tcPr>
          <w:p w14:paraId="09238F23" w14:textId="77777777" w:rsidR="00567EBC" w:rsidRPr="00567EBC" w:rsidRDefault="00567EBC" w:rsidP="00567EBC">
            <w:pPr>
              <w:jc w:val="center"/>
              <w:rPr>
                <w:sz w:val="16"/>
                <w:szCs w:val="16"/>
              </w:rPr>
            </w:pPr>
            <w:r w:rsidRPr="00567EBC">
              <w:rPr>
                <w:sz w:val="16"/>
                <w:szCs w:val="16"/>
              </w:rPr>
              <w:t>0</w:t>
            </w:r>
          </w:p>
        </w:tc>
        <w:tc>
          <w:tcPr>
            <w:tcW w:w="477" w:type="dxa"/>
            <w:vAlign w:val="center"/>
            <w:hideMark/>
          </w:tcPr>
          <w:p w14:paraId="3436F274" w14:textId="77777777" w:rsidR="00567EBC" w:rsidRPr="00567EBC" w:rsidRDefault="00567EBC" w:rsidP="00567EBC">
            <w:pPr>
              <w:jc w:val="center"/>
              <w:rPr>
                <w:sz w:val="16"/>
                <w:szCs w:val="16"/>
              </w:rPr>
            </w:pPr>
            <w:r w:rsidRPr="00567EBC">
              <w:rPr>
                <w:sz w:val="16"/>
                <w:szCs w:val="16"/>
              </w:rPr>
              <w:t>02</w:t>
            </w:r>
          </w:p>
        </w:tc>
        <w:tc>
          <w:tcPr>
            <w:tcW w:w="688" w:type="dxa"/>
            <w:vAlign w:val="center"/>
            <w:hideMark/>
          </w:tcPr>
          <w:p w14:paraId="3B002395" w14:textId="77777777" w:rsidR="00567EBC" w:rsidRPr="00567EBC" w:rsidRDefault="00567EBC" w:rsidP="00567EBC">
            <w:pPr>
              <w:jc w:val="center"/>
              <w:rPr>
                <w:sz w:val="16"/>
                <w:szCs w:val="16"/>
              </w:rPr>
            </w:pPr>
            <w:r w:rsidRPr="00567EBC">
              <w:rPr>
                <w:sz w:val="16"/>
                <w:szCs w:val="16"/>
              </w:rPr>
              <w:t>61110</w:t>
            </w:r>
          </w:p>
        </w:tc>
        <w:tc>
          <w:tcPr>
            <w:tcW w:w="472" w:type="dxa"/>
            <w:vAlign w:val="center"/>
            <w:hideMark/>
          </w:tcPr>
          <w:p w14:paraId="0F61E3FF" w14:textId="77777777" w:rsidR="00567EBC" w:rsidRPr="00567EBC" w:rsidRDefault="00567EBC" w:rsidP="00567EBC">
            <w:pPr>
              <w:jc w:val="center"/>
              <w:rPr>
                <w:sz w:val="16"/>
                <w:szCs w:val="16"/>
              </w:rPr>
            </w:pPr>
            <w:r w:rsidRPr="00567EBC">
              <w:rPr>
                <w:sz w:val="16"/>
                <w:szCs w:val="16"/>
              </w:rPr>
              <w:t>600</w:t>
            </w:r>
          </w:p>
        </w:tc>
        <w:tc>
          <w:tcPr>
            <w:tcW w:w="419" w:type="dxa"/>
            <w:vAlign w:val="center"/>
            <w:hideMark/>
          </w:tcPr>
          <w:p w14:paraId="39747173" w14:textId="77777777" w:rsidR="00567EBC" w:rsidRPr="00567EBC" w:rsidRDefault="00567EBC" w:rsidP="00567EBC">
            <w:pPr>
              <w:jc w:val="center"/>
              <w:rPr>
                <w:sz w:val="16"/>
                <w:szCs w:val="16"/>
              </w:rPr>
            </w:pPr>
            <w:r w:rsidRPr="00567EBC">
              <w:rPr>
                <w:sz w:val="16"/>
                <w:szCs w:val="16"/>
              </w:rPr>
              <w:t> </w:t>
            </w:r>
          </w:p>
        </w:tc>
        <w:tc>
          <w:tcPr>
            <w:tcW w:w="564" w:type="dxa"/>
            <w:vAlign w:val="center"/>
            <w:hideMark/>
          </w:tcPr>
          <w:p w14:paraId="43310B04" w14:textId="77777777" w:rsidR="00567EBC" w:rsidRPr="00567EBC" w:rsidRDefault="00567EBC" w:rsidP="00567EBC">
            <w:pPr>
              <w:jc w:val="center"/>
              <w:rPr>
                <w:sz w:val="16"/>
                <w:szCs w:val="16"/>
              </w:rPr>
            </w:pPr>
            <w:r w:rsidRPr="00567EBC">
              <w:rPr>
                <w:sz w:val="16"/>
                <w:szCs w:val="16"/>
              </w:rPr>
              <w:t> </w:t>
            </w:r>
          </w:p>
        </w:tc>
        <w:tc>
          <w:tcPr>
            <w:tcW w:w="598" w:type="dxa"/>
            <w:vAlign w:val="center"/>
            <w:hideMark/>
          </w:tcPr>
          <w:p w14:paraId="4B8061CF" w14:textId="77777777" w:rsidR="00567EBC" w:rsidRPr="00567EBC" w:rsidRDefault="00567EBC" w:rsidP="00567EBC">
            <w:pPr>
              <w:jc w:val="center"/>
              <w:rPr>
                <w:sz w:val="16"/>
                <w:szCs w:val="16"/>
              </w:rPr>
            </w:pPr>
            <w:r w:rsidRPr="00567EBC">
              <w:rPr>
                <w:sz w:val="16"/>
                <w:szCs w:val="16"/>
              </w:rPr>
              <w:t> </w:t>
            </w:r>
          </w:p>
        </w:tc>
        <w:tc>
          <w:tcPr>
            <w:tcW w:w="1045" w:type="dxa"/>
            <w:noWrap/>
            <w:vAlign w:val="center"/>
            <w:hideMark/>
          </w:tcPr>
          <w:p w14:paraId="1735155F" w14:textId="77777777" w:rsidR="00567EBC" w:rsidRPr="00567EBC" w:rsidRDefault="00567EBC" w:rsidP="00567EBC">
            <w:pPr>
              <w:jc w:val="right"/>
              <w:rPr>
                <w:sz w:val="16"/>
                <w:szCs w:val="16"/>
              </w:rPr>
            </w:pPr>
            <w:r w:rsidRPr="00567EBC">
              <w:rPr>
                <w:sz w:val="16"/>
                <w:szCs w:val="16"/>
              </w:rPr>
              <w:t>10,0</w:t>
            </w:r>
          </w:p>
        </w:tc>
        <w:tc>
          <w:tcPr>
            <w:tcW w:w="992" w:type="dxa"/>
            <w:noWrap/>
            <w:vAlign w:val="center"/>
            <w:hideMark/>
          </w:tcPr>
          <w:p w14:paraId="6A81A8D0" w14:textId="77777777" w:rsidR="00567EBC" w:rsidRPr="00567EBC" w:rsidRDefault="00567EBC" w:rsidP="00567EBC">
            <w:pPr>
              <w:jc w:val="right"/>
              <w:rPr>
                <w:sz w:val="16"/>
                <w:szCs w:val="16"/>
              </w:rPr>
            </w:pPr>
            <w:r w:rsidRPr="00567EBC">
              <w:rPr>
                <w:sz w:val="16"/>
                <w:szCs w:val="16"/>
              </w:rPr>
              <w:t>10,0</w:t>
            </w:r>
          </w:p>
        </w:tc>
        <w:tc>
          <w:tcPr>
            <w:tcW w:w="992" w:type="dxa"/>
            <w:noWrap/>
            <w:vAlign w:val="center"/>
            <w:hideMark/>
          </w:tcPr>
          <w:p w14:paraId="0B362276" w14:textId="77777777" w:rsidR="00567EBC" w:rsidRPr="00567EBC" w:rsidRDefault="00567EBC" w:rsidP="00567EBC">
            <w:pPr>
              <w:jc w:val="right"/>
              <w:rPr>
                <w:sz w:val="16"/>
                <w:szCs w:val="16"/>
              </w:rPr>
            </w:pPr>
            <w:r w:rsidRPr="00567EBC">
              <w:rPr>
                <w:sz w:val="16"/>
                <w:szCs w:val="16"/>
              </w:rPr>
              <w:t>10,0</w:t>
            </w:r>
          </w:p>
        </w:tc>
      </w:tr>
      <w:tr w:rsidR="00567EBC" w:rsidRPr="00567EBC" w14:paraId="49C06AB4" w14:textId="77777777" w:rsidTr="00567EBC">
        <w:trPr>
          <w:trHeight w:val="225"/>
        </w:trPr>
        <w:tc>
          <w:tcPr>
            <w:tcW w:w="3403" w:type="dxa"/>
            <w:vAlign w:val="center"/>
            <w:hideMark/>
          </w:tcPr>
          <w:p w14:paraId="194D5906" w14:textId="77777777" w:rsidR="00567EBC" w:rsidRPr="00567EBC" w:rsidRDefault="00567EBC" w:rsidP="00567EBC">
            <w:pPr>
              <w:rPr>
                <w:sz w:val="16"/>
                <w:szCs w:val="16"/>
              </w:rPr>
            </w:pPr>
            <w:r w:rsidRPr="00567EBC">
              <w:rPr>
                <w:sz w:val="16"/>
                <w:szCs w:val="16"/>
              </w:rPr>
              <w:t>субсидии автономным учреждениям</w:t>
            </w:r>
          </w:p>
        </w:tc>
        <w:tc>
          <w:tcPr>
            <w:tcW w:w="420" w:type="dxa"/>
            <w:vAlign w:val="center"/>
            <w:hideMark/>
          </w:tcPr>
          <w:p w14:paraId="475CFF97" w14:textId="77777777" w:rsidR="00567EBC" w:rsidRPr="00567EBC" w:rsidRDefault="00567EBC" w:rsidP="00567EBC">
            <w:pPr>
              <w:jc w:val="center"/>
              <w:rPr>
                <w:sz w:val="16"/>
                <w:szCs w:val="16"/>
              </w:rPr>
            </w:pPr>
            <w:r w:rsidRPr="00567EBC">
              <w:rPr>
                <w:sz w:val="16"/>
                <w:szCs w:val="16"/>
              </w:rPr>
              <w:t>08</w:t>
            </w:r>
          </w:p>
        </w:tc>
        <w:tc>
          <w:tcPr>
            <w:tcW w:w="420" w:type="dxa"/>
            <w:vAlign w:val="center"/>
            <w:hideMark/>
          </w:tcPr>
          <w:p w14:paraId="55C61779" w14:textId="77777777" w:rsidR="00567EBC" w:rsidRPr="00567EBC" w:rsidRDefault="00567EBC" w:rsidP="00567EBC">
            <w:pPr>
              <w:jc w:val="center"/>
              <w:rPr>
                <w:sz w:val="16"/>
                <w:szCs w:val="16"/>
              </w:rPr>
            </w:pPr>
            <w:r w:rsidRPr="00567EBC">
              <w:rPr>
                <w:sz w:val="16"/>
                <w:szCs w:val="16"/>
              </w:rPr>
              <w:t>0</w:t>
            </w:r>
          </w:p>
        </w:tc>
        <w:tc>
          <w:tcPr>
            <w:tcW w:w="477" w:type="dxa"/>
            <w:vAlign w:val="center"/>
            <w:hideMark/>
          </w:tcPr>
          <w:p w14:paraId="2B7F7212" w14:textId="77777777" w:rsidR="00567EBC" w:rsidRPr="00567EBC" w:rsidRDefault="00567EBC" w:rsidP="00567EBC">
            <w:pPr>
              <w:jc w:val="center"/>
              <w:rPr>
                <w:sz w:val="16"/>
                <w:szCs w:val="16"/>
              </w:rPr>
            </w:pPr>
            <w:r w:rsidRPr="00567EBC">
              <w:rPr>
                <w:sz w:val="16"/>
                <w:szCs w:val="16"/>
              </w:rPr>
              <w:t>02</w:t>
            </w:r>
          </w:p>
        </w:tc>
        <w:tc>
          <w:tcPr>
            <w:tcW w:w="688" w:type="dxa"/>
            <w:vAlign w:val="center"/>
            <w:hideMark/>
          </w:tcPr>
          <w:p w14:paraId="5347F2B5" w14:textId="77777777" w:rsidR="00567EBC" w:rsidRPr="00567EBC" w:rsidRDefault="00567EBC" w:rsidP="00567EBC">
            <w:pPr>
              <w:jc w:val="center"/>
              <w:rPr>
                <w:sz w:val="16"/>
                <w:szCs w:val="16"/>
              </w:rPr>
            </w:pPr>
            <w:r w:rsidRPr="00567EBC">
              <w:rPr>
                <w:sz w:val="16"/>
                <w:szCs w:val="16"/>
              </w:rPr>
              <w:t>61110</w:t>
            </w:r>
          </w:p>
        </w:tc>
        <w:tc>
          <w:tcPr>
            <w:tcW w:w="472" w:type="dxa"/>
            <w:vAlign w:val="center"/>
            <w:hideMark/>
          </w:tcPr>
          <w:p w14:paraId="0A36DF40" w14:textId="77777777" w:rsidR="00567EBC" w:rsidRPr="00567EBC" w:rsidRDefault="00567EBC" w:rsidP="00567EBC">
            <w:pPr>
              <w:jc w:val="center"/>
              <w:rPr>
                <w:sz w:val="16"/>
                <w:szCs w:val="16"/>
              </w:rPr>
            </w:pPr>
            <w:r w:rsidRPr="00567EBC">
              <w:rPr>
                <w:sz w:val="16"/>
                <w:szCs w:val="16"/>
              </w:rPr>
              <w:t>620</w:t>
            </w:r>
          </w:p>
        </w:tc>
        <w:tc>
          <w:tcPr>
            <w:tcW w:w="419" w:type="dxa"/>
            <w:vAlign w:val="center"/>
            <w:hideMark/>
          </w:tcPr>
          <w:p w14:paraId="761F5763" w14:textId="77777777" w:rsidR="00567EBC" w:rsidRPr="00567EBC" w:rsidRDefault="00567EBC" w:rsidP="00567EBC">
            <w:pPr>
              <w:jc w:val="center"/>
              <w:rPr>
                <w:sz w:val="16"/>
                <w:szCs w:val="16"/>
              </w:rPr>
            </w:pPr>
            <w:r w:rsidRPr="00567EBC">
              <w:rPr>
                <w:sz w:val="16"/>
                <w:szCs w:val="16"/>
              </w:rPr>
              <w:t> </w:t>
            </w:r>
          </w:p>
        </w:tc>
        <w:tc>
          <w:tcPr>
            <w:tcW w:w="564" w:type="dxa"/>
            <w:vAlign w:val="center"/>
            <w:hideMark/>
          </w:tcPr>
          <w:p w14:paraId="2B687990" w14:textId="77777777" w:rsidR="00567EBC" w:rsidRPr="00567EBC" w:rsidRDefault="00567EBC" w:rsidP="00567EBC">
            <w:pPr>
              <w:jc w:val="center"/>
              <w:rPr>
                <w:sz w:val="16"/>
                <w:szCs w:val="16"/>
              </w:rPr>
            </w:pPr>
            <w:r w:rsidRPr="00567EBC">
              <w:rPr>
                <w:sz w:val="16"/>
                <w:szCs w:val="16"/>
              </w:rPr>
              <w:t> </w:t>
            </w:r>
          </w:p>
        </w:tc>
        <w:tc>
          <w:tcPr>
            <w:tcW w:w="598" w:type="dxa"/>
            <w:vAlign w:val="center"/>
            <w:hideMark/>
          </w:tcPr>
          <w:p w14:paraId="620C41E2" w14:textId="77777777" w:rsidR="00567EBC" w:rsidRPr="00567EBC" w:rsidRDefault="00567EBC" w:rsidP="00567EBC">
            <w:pPr>
              <w:jc w:val="center"/>
              <w:rPr>
                <w:sz w:val="16"/>
                <w:szCs w:val="16"/>
              </w:rPr>
            </w:pPr>
            <w:r w:rsidRPr="00567EBC">
              <w:rPr>
                <w:sz w:val="16"/>
                <w:szCs w:val="16"/>
              </w:rPr>
              <w:t> </w:t>
            </w:r>
          </w:p>
        </w:tc>
        <w:tc>
          <w:tcPr>
            <w:tcW w:w="1045" w:type="dxa"/>
            <w:noWrap/>
            <w:vAlign w:val="center"/>
            <w:hideMark/>
          </w:tcPr>
          <w:p w14:paraId="0B485A44" w14:textId="77777777" w:rsidR="00567EBC" w:rsidRPr="00567EBC" w:rsidRDefault="00567EBC" w:rsidP="00567EBC">
            <w:pPr>
              <w:jc w:val="right"/>
              <w:rPr>
                <w:sz w:val="16"/>
                <w:szCs w:val="16"/>
              </w:rPr>
            </w:pPr>
            <w:r w:rsidRPr="00567EBC">
              <w:rPr>
                <w:sz w:val="16"/>
                <w:szCs w:val="16"/>
              </w:rPr>
              <w:t>10,0</w:t>
            </w:r>
          </w:p>
        </w:tc>
        <w:tc>
          <w:tcPr>
            <w:tcW w:w="992" w:type="dxa"/>
            <w:noWrap/>
            <w:vAlign w:val="center"/>
            <w:hideMark/>
          </w:tcPr>
          <w:p w14:paraId="71BB8A0A" w14:textId="77777777" w:rsidR="00567EBC" w:rsidRPr="00567EBC" w:rsidRDefault="00567EBC" w:rsidP="00567EBC">
            <w:pPr>
              <w:jc w:val="right"/>
              <w:rPr>
                <w:sz w:val="16"/>
                <w:szCs w:val="16"/>
              </w:rPr>
            </w:pPr>
            <w:r w:rsidRPr="00567EBC">
              <w:rPr>
                <w:sz w:val="16"/>
                <w:szCs w:val="16"/>
              </w:rPr>
              <w:t>10,0</w:t>
            </w:r>
          </w:p>
        </w:tc>
        <w:tc>
          <w:tcPr>
            <w:tcW w:w="992" w:type="dxa"/>
            <w:noWrap/>
            <w:vAlign w:val="center"/>
            <w:hideMark/>
          </w:tcPr>
          <w:p w14:paraId="42AB8955" w14:textId="77777777" w:rsidR="00567EBC" w:rsidRPr="00567EBC" w:rsidRDefault="00567EBC" w:rsidP="00567EBC">
            <w:pPr>
              <w:jc w:val="right"/>
              <w:rPr>
                <w:sz w:val="16"/>
                <w:szCs w:val="16"/>
              </w:rPr>
            </w:pPr>
            <w:r w:rsidRPr="00567EBC">
              <w:rPr>
                <w:sz w:val="16"/>
                <w:szCs w:val="16"/>
              </w:rPr>
              <w:t>10,0</w:t>
            </w:r>
          </w:p>
        </w:tc>
      </w:tr>
      <w:tr w:rsidR="00567EBC" w:rsidRPr="00567EBC" w14:paraId="42EACC57" w14:textId="77777777" w:rsidTr="00567EBC">
        <w:trPr>
          <w:trHeight w:val="225"/>
        </w:trPr>
        <w:tc>
          <w:tcPr>
            <w:tcW w:w="3403" w:type="dxa"/>
            <w:vAlign w:val="center"/>
            <w:hideMark/>
          </w:tcPr>
          <w:p w14:paraId="75CA59A6" w14:textId="77777777" w:rsidR="00567EBC" w:rsidRPr="00567EBC" w:rsidRDefault="00567EBC" w:rsidP="00567EBC">
            <w:pPr>
              <w:rPr>
                <w:b/>
                <w:bCs/>
                <w:sz w:val="16"/>
                <w:szCs w:val="16"/>
              </w:rPr>
            </w:pPr>
            <w:r w:rsidRPr="00567EBC">
              <w:rPr>
                <w:b/>
                <w:bCs/>
                <w:sz w:val="16"/>
                <w:szCs w:val="16"/>
              </w:rPr>
              <w:t>Образование</w:t>
            </w:r>
          </w:p>
        </w:tc>
        <w:tc>
          <w:tcPr>
            <w:tcW w:w="420" w:type="dxa"/>
            <w:vAlign w:val="center"/>
            <w:hideMark/>
          </w:tcPr>
          <w:p w14:paraId="6EDE2279" w14:textId="77777777" w:rsidR="00567EBC" w:rsidRPr="00567EBC" w:rsidRDefault="00567EBC" w:rsidP="00567EBC">
            <w:pPr>
              <w:jc w:val="center"/>
              <w:rPr>
                <w:sz w:val="16"/>
                <w:szCs w:val="16"/>
              </w:rPr>
            </w:pPr>
            <w:r w:rsidRPr="00567EBC">
              <w:rPr>
                <w:sz w:val="16"/>
                <w:szCs w:val="16"/>
              </w:rPr>
              <w:t>08</w:t>
            </w:r>
          </w:p>
        </w:tc>
        <w:tc>
          <w:tcPr>
            <w:tcW w:w="420" w:type="dxa"/>
            <w:vAlign w:val="center"/>
            <w:hideMark/>
          </w:tcPr>
          <w:p w14:paraId="5ADD6ED2" w14:textId="77777777" w:rsidR="00567EBC" w:rsidRPr="00567EBC" w:rsidRDefault="00567EBC" w:rsidP="00567EBC">
            <w:pPr>
              <w:jc w:val="center"/>
              <w:rPr>
                <w:sz w:val="16"/>
                <w:szCs w:val="16"/>
              </w:rPr>
            </w:pPr>
            <w:r w:rsidRPr="00567EBC">
              <w:rPr>
                <w:sz w:val="16"/>
                <w:szCs w:val="16"/>
              </w:rPr>
              <w:t>0</w:t>
            </w:r>
          </w:p>
        </w:tc>
        <w:tc>
          <w:tcPr>
            <w:tcW w:w="477" w:type="dxa"/>
            <w:vAlign w:val="center"/>
            <w:hideMark/>
          </w:tcPr>
          <w:p w14:paraId="7BF159A8" w14:textId="77777777" w:rsidR="00567EBC" w:rsidRPr="00567EBC" w:rsidRDefault="00567EBC" w:rsidP="00567EBC">
            <w:pPr>
              <w:jc w:val="center"/>
              <w:rPr>
                <w:sz w:val="16"/>
                <w:szCs w:val="16"/>
              </w:rPr>
            </w:pPr>
            <w:r w:rsidRPr="00567EBC">
              <w:rPr>
                <w:sz w:val="16"/>
                <w:szCs w:val="16"/>
              </w:rPr>
              <w:t>02</w:t>
            </w:r>
          </w:p>
        </w:tc>
        <w:tc>
          <w:tcPr>
            <w:tcW w:w="688" w:type="dxa"/>
            <w:vAlign w:val="center"/>
            <w:hideMark/>
          </w:tcPr>
          <w:p w14:paraId="75098D65" w14:textId="77777777" w:rsidR="00567EBC" w:rsidRPr="00567EBC" w:rsidRDefault="00567EBC" w:rsidP="00567EBC">
            <w:pPr>
              <w:jc w:val="center"/>
              <w:rPr>
                <w:sz w:val="16"/>
                <w:szCs w:val="16"/>
              </w:rPr>
            </w:pPr>
            <w:r w:rsidRPr="00567EBC">
              <w:rPr>
                <w:sz w:val="16"/>
                <w:szCs w:val="16"/>
              </w:rPr>
              <w:t>61110</w:t>
            </w:r>
          </w:p>
        </w:tc>
        <w:tc>
          <w:tcPr>
            <w:tcW w:w="472" w:type="dxa"/>
            <w:vAlign w:val="center"/>
            <w:hideMark/>
          </w:tcPr>
          <w:p w14:paraId="0A825634" w14:textId="77777777" w:rsidR="00567EBC" w:rsidRPr="00567EBC" w:rsidRDefault="00567EBC" w:rsidP="00567EBC">
            <w:pPr>
              <w:jc w:val="center"/>
              <w:rPr>
                <w:sz w:val="16"/>
                <w:szCs w:val="16"/>
              </w:rPr>
            </w:pPr>
            <w:r w:rsidRPr="00567EBC">
              <w:rPr>
                <w:sz w:val="16"/>
                <w:szCs w:val="16"/>
              </w:rPr>
              <w:t>620</w:t>
            </w:r>
          </w:p>
        </w:tc>
        <w:tc>
          <w:tcPr>
            <w:tcW w:w="419" w:type="dxa"/>
            <w:vAlign w:val="center"/>
            <w:hideMark/>
          </w:tcPr>
          <w:p w14:paraId="4531BBC4" w14:textId="77777777" w:rsidR="00567EBC" w:rsidRPr="00567EBC" w:rsidRDefault="00567EBC" w:rsidP="00567EBC">
            <w:pPr>
              <w:jc w:val="center"/>
              <w:rPr>
                <w:sz w:val="16"/>
                <w:szCs w:val="16"/>
              </w:rPr>
            </w:pPr>
            <w:r w:rsidRPr="00567EBC">
              <w:rPr>
                <w:sz w:val="16"/>
                <w:szCs w:val="16"/>
              </w:rPr>
              <w:t>07</w:t>
            </w:r>
          </w:p>
        </w:tc>
        <w:tc>
          <w:tcPr>
            <w:tcW w:w="564" w:type="dxa"/>
            <w:vAlign w:val="center"/>
            <w:hideMark/>
          </w:tcPr>
          <w:p w14:paraId="1FFD34DB" w14:textId="77777777" w:rsidR="00567EBC" w:rsidRPr="00567EBC" w:rsidRDefault="00567EBC" w:rsidP="00567EBC">
            <w:pPr>
              <w:jc w:val="center"/>
              <w:rPr>
                <w:sz w:val="16"/>
                <w:szCs w:val="16"/>
              </w:rPr>
            </w:pPr>
            <w:r w:rsidRPr="00567EBC">
              <w:rPr>
                <w:sz w:val="16"/>
                <w:szCs w:val="16"/>
              </w:rPr>
              <w:t> </w:t>
            </w:r>
          </w:p>
        </w:tc>
        <w:tc>
          <w:tcPr>
            <w:tcW w:w="598" w:type="dxa"/>
            <w:vAlign w:val="center"/>
            <w:hideMark/>
          </w:tcPr>
          <w:p w14:paraId="4FE1898D" w14:textId="77777777" w:rsidR="00567EBC" w:rsidRPr="00567EBC" w:rsidRDefault="00567EBC" w:rsidP="00567EBC">
            <w:pPr>
              <w:jc w:val="center"/>
              <w:rPr>
                <w:sz w:val="16"/>
                <w:szCs w:val="16"/>
              </w:rPr>
            </w:pPr>
            <w:r w:rsidRPr="00567EBC">
              <w:rPr>
                <w:sz w:val="16"/>
                <w:szCs w:val="16"/>
              </w:rPr>
              <w:t> </w:t>
            </w:r>
          </w:p>
        </w:tc>
        <w:tc>
          <w:tcPr>
            <w:tcW w:w="1045" w:type="dxa"/>
            <w:noWrap/>
            <w:vAlign w:val="center"/>
            <w:hideMark/>
          </w:tcPr>
          <w:p w14:paraId="1A66D7D1" w14:textId="77777777" w:rsidR="00567EBC" w:rsidRPr="00567EBC" w:rsidRDefault="00567EBC" w:rsidP="00567EBC">
            <w:pPr>
              <w:jc w:val="right"/>
              <w:rPr>
                <w:sz w:val="16"/>
                <w:szCs w:val="16"/>
              </w:rPr>
            </w:pPr>
            <w:r w:rsidRPr="00567EBC">
              <w:rPr>
                <w:sz w:val="16"/>
                <w:szCs w:val="16"/>
              </w:rPr>
              <w:t>10,0</w:t>
            </w:r>
          </w:p>
        </w:tc>
        <w:tc>
          <w:tcPr>
            <w:tcW w:w="992" w:type="dxa"/>
            <w:noWrap/>
            <w:vAlign w:val="center"/>
            <w:hideMark/>
          </w:tcPr>
          <w:p w14:paraId="76722E7C" w14:textId="77777777" w:rsidR="00567EBC" w:rsidRPr="00567EBC" w:rsidRDefault="00567EBC" w:rsidP="00567EBC">
            <w:pPr>
              <w:jc w:val="right"/>
              <w:rPr>
                <w:sz w:val="16"/>
                <w:szCs w:val="16"/>
              </w:rPr>
            </w:pPr>
            <w:r w:rsidRPr="00567EBC">
              <w:rPr>
                <w:sz w:val="16"/>
                <w:szCs w:val="16"/>
              </w:rPr>
              <w:t>10,0</w:t>
            </w:r>
          </w:p>
        </w:tc>
        <w:tc>
          <w:tcPr>
            <w:tcW w:w="992" w:type="dxa"/>
            <w:noWrap/>
            <w:vAlign w:val="center"/>
            <w:hideMark/>
          </w:tcPr>
          <w:p w14:paraId="156E48C8" w14:textId="77777777" w:rsidR="00567EBC" w:rsidRPr="00567EBC" w:rsidRDefault="00567EBC" w:rsidP="00567EBC">
            <w:pPr>
              <w:jc w:val="right"/>
              <w:rPr>
                <w:sz w:val="16"/>
                <w:szCs w:val="16"/>
              </w:rPr>
            </w:pPr>
            <w:r w:rsidRPr="00567EBC">
              <w:rPr>
                <w:sz w:val="16"/>
                <w:szCs w:val="16"/>
              </w:rPr>
              <w:t>10,0</w:t>
            </w:r>
          </w:p>
        </w:tc>
      </w:tr>
      <w:tr w:rsidR="00567EBC" w:rsidRPr="00567EBC" w14:paraId="24827E03" w14:textId="77777777" w:rsidTr="00567EBC">
        <w:trPr>
          <w:trHeight w:val="225"/>
        </w:trPr>
        <w:tc>
          <w:tcPr>
            <w:tcW w:w="3403" w:type="dxa"/>
            <w:vAlign w:val="center"/>
            <w:hideMark/>
          </w:tcPr>
          <w:p w14:paraId="44ADFB79" w14:textId="77777777" w:rsidR="00567EBC" w:rsidRPr="00567EBC" w:rsidRDefault="00567EBC" w:rsidP="00567EBC">
            <w:pPr>
              <w:rPr>
                <w:b/>
                <w:bCs/>
                <w:sz w:val="16"/>
                <w:szCs w:val="16"/>
              </w:rPr>
            </w:pPr>
            <w:r w:rsidRPr="00567EBC">
              <w:rPr>
                <w:b/>
                <w:bCs/>
                <w:sz w:val="16"/>
                <w:szCs w:val="16"/>
              </w:rPr>
              <w:t xml:space="preserve">Молодежная политика </w:t>
            </w:r>
          </w:p>
        </w:tc>
        <w:tc>
          <w:tcPr>
            <w:tcW w:w="420" w:type="dxa"/>
            <w:vAlign w:val="center"/>
            <w:hideMark/>
          </w:tcPr>
          <w:p w14:paraId="619530F0" w14:textId="77777777" w:rsidR="00567EBC" w:rsidRPr="00567EBC" w:rsidRDefault="00567EBC" w:rsidP="00567EBC">
            <w:pPr>
              <w:jc w:val="center"/>
              <w:rPr>
                <w:sz w:val="16"/>
                <w:szCs w:val="16"/>
              </w:rPr>
            </w:pPr>
            <w:r w:rsidRPr="00567EBC">
              <w:rPr>
                <w:sz w:val="16"/>
                <w:szCs w:val="16"/>
              </w:rPr>
              <w:t>08</w:t>
            </w:r>
          </w:p>
        </w:tc>
        <w:tc>
          <w:tcPr>
            <w:tcW w:w="420" w:type="dxa"/>
            <w:vAlign w:val="center"/>
            <w:hideMark/>
          </w:tcPr>
          <w:p w14:paraId="33835B2D" w14:textId="77777777" w:rsidR="00567EBC" w:rsidRPr="00567EBC" w:rsidRDefault="00567EBC" w:rsidP="00567EBC">
            <w:pPr>
              <w:jc w:val="center"/>
              <w:rPr>
                <w:sz w:val="16"/>
                <w:szCs w:val="16"/>
              </w:rPr>
            </w:pPr>
            <w:r w:rsidRPr="00567EBC">
              <w:rPr>
                <w:sz w:val="16"/>
                <w:szCs w:val="16"/>
              </w:rPr>
              <w:t>0</w:t>
            </w:r>
          </w:p>
        </w:tc>
        <w:tc>
          <w:tcPr>
            <w:tcW w:w="477" w:type="dxa"/>
            <w:vAlign w:val="center"/>
            <w:hideMark/>
          </w:tcPr>
          <w:p w14:paraId="514DAE14" w14:textId="77777777" w:rsidR="00567EBC" w:rsidRPr="00567EBC" w:rsidRDefault="00567EBC" w:rsidP="00567EBC">
            <w:pPr>
              <w:jc w:val="center"/>
              <w:rPr>
                <w:sz w:val="16"/>
                <w:szCs w:val="16"/>
              </w:rPr>
            </w:pPr>
            <w:r w:rsidRPr="00567EBC">
              <w:rPr>
                <w:sz w:val="16"/>
                <w:szCs w:val="16"/>
              </w:rPr>
              <w:t>02</w:t>
            </w:r>
          </w:p>
        </w:tc>
        <w:tc>
          <w:tcPr>
            <w:tcW w:w="688" w:type="dxa"/>
            <w:vAlign w:val="center"/>
            <w:hideMark/>
          </w:tcPr>
          <w:p w14:paraId="2C1C2237" w14:textId="77777777" w:rsidR="00567EBC" w:rsidRPr="00567EBC" w:rsidRDefault="00567EBC" w:rsidP="00567EBC">
            <w:pPr>
              <w:jc w:val="center"/>
              <w:rPr>
                <w:sz w:val="16"/>
                <w:szCs w:val="16"/>
              </w:rPr>
            </w:pPr>
            <w:r w:rsidRPr="00567EBC">
              <w:rPr>
                <w:sz w:val="16"/>
                <w:szCs w:val="16"/>
              </w:rPr>
              <w:t>61110</w:t>
            </w:r>
          </w:p>
        </w:tc>
        <w:tc>
          <w:tcPr>
            <w:tcW w:w="472" w:type="dxa"/>
            <w:vAlign w:val="center"/>
            <w:hideMark/>
          </w:tcPr>
          <w:p w14:paraId="4E594F80" w14:textId="77777777" w:rsidR="00567EBC" w:rsidRPr="00567EBC" w:rsidRDefault="00567EBC" w:rsidP="00567EBC">
            <w:pPr>
              <w:jc w:val="center"/>
              <w:rPr>
                <w:sz w:val="16"/>
                <w:szCs w:val="16"/>
              </w:rPr>
            </w:pPr>
            <w:r w:rsidRPr="00567EBC">
              <w:rPr>
                <w:sz w:val="16"/>
                <w:szCs w:val="16"/>
              </w:rPr>
              <w:t>620</w:t>
            </w:r>
          </w:p>
        </w:tc>
        <w:tc>
          <w:tcPr>
            <w:tcW w:w="419" w:type="dxa"/>
            <w:vAlign w:val="center"/>
            <w:hideMark/>
          </w:tcPr>
          <w:p w14:paraId="534BD231" w14:textId="77777777" w:rsidR="00567EBC" w:rsidRPr="00567EBC" w:rsidRDefault="00567EBC" w:rsidP="00567EBC">
            <w:pPr>
              <w:jc w:val="center"/>
              <w:rPr>
                <w:sz w:val="16"/>
                <w:szCs w:val="16"/>
              </w:rPr>
            </w:pPr>
            <w:r w:rsidRPr="00567EBC">
              <w:rPr>
                <w:sz w:val="16"/>
                <w:szCs w:val="16"/>
              </w:rPr>
              <w:t>07</w:t>
            </w:r>
          </w:p>
        </w:tc>
        <w:tc>
          <w:tcPr>
            <w:tcW w:w="564" w:type="dxa"/>
            <w:vAlign w:val="center"/>
            <w:hideMark/>
          </w:tcPr>
          <w:p w14:paraId="1ECB82D6" w14:textId="77777777" w:rsidR="00567EBC" w:rsidRPr="00567EBC" w:rsidRDefault="00567EBC" w:rsidP="00567EBC">
            <w:pPr>
              <w:jc w:val="center"/>
              <w:rPr>
                <w:sz w:val="16"/>
                <w:szCs w:val="16"/>
              </w:rPr>
            </w:pPr>
            <w:r w:rsidRPr="00567EBC">
              <w:rPr>
                <w:sz w:val="16"/>
                <w:szCs w:val="16"/>
              </w:rPr>
              <w:t>07</w:t>
            </w:r>
          </w:p>
        </w:tc>
        <w:tc>
          <w:tcPr>
            <w:tcW w:w="598" w:type="dxa"/>
            <w:vAlign w:val="center"/>
            <w:hideMark/>
          </w:tcPr>
          <w:p w14:paraId="006707D7" w14:textId="77777777" w:rsidR="00567EBC" w:rsidRPr="00567EBC" w:rsidRDefault="00567EBC" w:rsidP="00567EBC">
            <w:pPr>
              <w:jc w:val="center"/>
              <w:rPr>
                <w:sz w:val="16"/>
                <w:szCs w:val="16"/>
              </w:rPr>
            </w:pPr>
            <w:r w:rsidRPr="00567EBC">
              <w:rPr>
                <w:sz w:val="16"/>
                <w:szCs w:val="16"/>
              </w:rPr>
              <w:t> </w:t>
            </w:r>
          </w:p>
        </w:tc>
        <w:tc>
          <w:tcPr>
            <w:tcW w:w="1045" w:type="dxa"/>
            <w:noWrap/>
            <w:vAlign w:val="center"/>
            <w:hideMark/>
          </w:tcPr>
          <w:p w14:paraId="0BA46A26" w14:textId="77777777" w:rsidR="00567EBC" w:rsidRPr="00567EBC" w:rsidRDefault="00567EBC" w:rsidP="00567EBC">
            <w:pPr>
              <w:jc w:val="right"/>
              <w:rPr>
                <w:sz w:val="16"/>
                <w:szCs w:val="16"/>
              </w:rPr>
            </w:pPr>
            <w:r w:rsidRPr="00567EBC">
              <w:rPr>
                <w:sz w:val="16"/>
                <w:szCs w:val="16"/>
              </w:rPr>
              <w:t>10,0</w:t>
            </w:r>
          </w:p>
        </w:tc>
        <w:tc>
          <w:tcPr>
            <w:tcW w:w="992" w:type="dxa"/>
            <w:noWrap/>
            <w:vAlign w:val="center"/>
            <w:hideMark/>
          </w:tcPr>
          <w:p w14:paraId="3D88D945" w14:textId="77777777" w:rsidR="00567EBC" w:rsidRPr="00567EBC" w:rsidRDefault="00567EBC" w:rsidP="00567EBC">
            <w:pPr>
              <w:jc w:val="right"/>
              <w:rPr>
                <w:sz w:val="16"/>
                <w:szCs w:val="16"/>
              </w:rPr>
            </w:pPr>
            <w:r w:rsidRPr="00567EBC">
              <w:rPr>
                <w:sz w:val="16"/>
                <w:szCs w:val="16"/>
              </w:rPr>
              <w:t>10,0</w:t>
            </w:r>
          </w:p>
        </w:tc>
        <w:tc>
          <w:tcPr>
            <w:tcW w:w="992" w:type="dxa"/>
            <w:noWrap/>
            <w:vAlign w:val="center"/>
            <w:hideMark/>
          </w:tcPr>
          <w:p w14:paraId="46040D64" w14:textId="77777777" w:rsidR="00567EBC" w:rsidRPr="00567EBC" w:rsidRDefault="00567EBC" w:rsidP="00567EBC">
            <w:pPr>
              <w:jc w:val="right"/>
              <w:rPr>
                <w:sz w:val="16"/>
                <w:szCs w:val="16"/>
              </w:rPr>
            </w:pPr>
            <w:r w:rsidRPr="00567EBC">
              <w:rPr>
                <w:sz w:val="16"/>
                <w:szCs w:val="16"/>
              </w:rPr>
              <w:t>10,0</w:t>
            </w:r>
          </w:p>
        </w:tc>
      </w:tr>
      <w:tr w:rsidR="00567EBC" w:rsidRPr="00567EBC" w14:paraId="00653DFB" w14:textId="77777777" w:rsidTr="00567EBC">
        <w:trPr>
          <w:trHeight w:val="675"/>
        </w:trPr>
        <w:tc>
          <w:tcPr>
            <w:tcW w:w="3403" w:type="dxa"/>
            <w:vAlign w:val="center"/>
            <w:hideMark/>
          </w:tcPr>
          <w:p w14:paraId="3D28F3E9" w14:textId="77777777" w:rsidR="00567EBC" w:rsidRPr="00567EBC" w:rsidRDefault="00567EBC" w:rsidP="00567EBC">
            <w:pPr>
              <w:rPr>
                <w:sz w:val="16"/>
                <w:szCs w:val="16"/>
              </w:rPr>
            </w:pPr>
            <w:r w:rsidRPr="00567EBC">
              <w:rPr>
                <w:sz w:val="16"/>
                <w:szCs w:val="16"/>
              </w:rPr>
              <w:t>Муниципальное казенное учреждение "Управление культуры" администрации Рузаевского муниципального района Республики Мордовия</w:t>
            </w:r>
          </w:p>
        </w:tc>
        <w:tc>
          <w:tcPr>
            <w:tcW w:w="420" w:type="dxa"/>
            <w:vAlign w:val="center"/>
            <w:hideMark/>
          </w:tcPr>
          <w:p w14:paraId="6721FBAC" w14:textId="77777777" w:rsidR="00567EBC" w:rsidRPr="00567EBC" w:rsidRDefault="00567EBC" w:rsidP="00567EBC">
            <w:pPr>
              <w:jc w:val="center"/>
              <w:rPr>
                <w:sz w:val="16"/>
                <w:szCs w:val="16"/>
              </w:rPr>
            </w:pPr>
            <w:r w:rsidRPr="00567EBC">
              <w:rPr>
                <w:sz w:val="16"/>
                <w:szCs w:val="16"/>
              </w:rPr>
              <w:t>08</w:t>
            </w:r>
          </w:p>
        </w:tc>
        <w:tc>
          <w:tcPr>
            <w:tcW w:w="420" w:type="dxa"/>
            <w:vAlign w:val="center"/>
            <w:hideMark/>
          </w:tcPr>
          <w:p w14:paraId="1DC0E102" w14:textId="77777777" w:rsidR="00567EBC" w:rsidRPr="00567EBC" w:rsidRDefault="00567EBC" w:rsidP="00567EBC">
            <w:pPr>
              <w:jc w:val="center"/>
              <w:rPr>
                <w:sz w:val="16"/>
                <w:szCs w:val="16"/>
              </w:rPr>
            </w:pPr>
            <w:r w:rsidRPr="00567EBC">
              <w:rPr>
                <w:sz w:val="16"/>
                <w:szCs w:val="16"/>
              </w:rPr>
              <w:t>0</w:t>
            </w:r>
          </w:p>
        </w:tc>
        <w:tc>
          <w:tcPr>
            <w:tcW w:w="477" w:type="dxa"/>
            <w:vAlign w:val="center"/>
            <w:hideMark/>
          </w:tcPr>
          <w:p w14:paraId="0B84D64F" w14:textId="77777777" w:rsidR="00567EBC" w:rsidRPr="00567EBC" w:rsidRDefault="00567EBC" w:rsidP="00567EBC">
            <w:pPr>
              <w:jc w:val="center"/>
              <w:rPr>
                <w:sz w:val="16"/>
                <w:szCs w:val="16"/>
              </w:rPr>
            </w:pPr>
            <w:r w:rsidRPr="00567EBC">
              <w:rPr>
                <w:sz w:val="16"/>
                <w:szCs w:val="16"/>
              </w:rPr>
              <w:t>02</w:t>
            </w:r>
          </w:p>
        </w:tc>
        <w:tc>
          <w:tcPr>
            <w:tcW w:w="688" w:type="dxa"/>
            <w:vAlign w:val="center"/>
            <w:hideMark/>
          </w:tcPr>
          <w:p w14:paraId="021E3A3E" w14:textId="77777777" w:rsidR="00567EBC" w:rsidRPr="00567EBC" w:rsidRDefault="00567EBC" w:rsidP="00567EBC">
            <w:pPr>
              <w:jc w:val="center"/>
              <w:rPr>
                <w:sz w:val="16"/>
                <w:szCs w:val="16"/>
              </w:rPr>
            </w:pPr>
            <w:r w:rsidRPr="00567EBC">
              <w:rPr>
                <w:sz w:val="16"/>
                <w:szCs w:val="16"/>
              </w:rPr>
              <w:t>61110</w:t>
            </w:r>
          </w:p>
        </w:tc>
        <w:tc>
          <w:tcPr>
            <w:tcW w:w="472" w:type="dxa"/>
            <w:vAlign w:val="center"/>
            <w:hideMark/>
          </w:tcPr>
          <w:p w14:paraId="5CAD1013" w14:textId="77777777" w:rsidR="00567EBC" w:rsidRPr="00567EBC" w:rsidRDefault="00567EBC" w:rsidP="00567EBC">
            <w:pPr>
              <w:jc w:val="center"/>
              <w:rPr>
                <w:sz w:val="16"/>
                <w:szCs w:val="16"/>
              </w:rPr>
            </w:pPr>
            <w:r w:rsidRPr="00567EBC">
              <w:rPr>
                <w:sz w:val="16"/>
                <w:szCs w:val="16"/>
              </w:rPr>
              <w:t>620</w:t>
            </w:r>
          </w:p>
        </w:tc>
        <w:tc>
          <w:tcPr>
            <w:tcW w:w="419" w:type="dxa"/>
            <w:vAlign w:val="center"/>
            <w:hideMark/>
          </w:tcPr>
          <w:p w14:paraId="764E818B" w14:textId="77777777" w:rsidR="00567EBC" w:rsidRPr="00567EBC" w:rsidRDefault="00567EBC" w:rsidP="00567EBC">
            <w:pPr>
              <w:jc w:val="center"/>
              <w:rPr>
                <w:sz w:val="16"/>
                <w:szCs w:val="16"/>
              </w:rPr>
            </w:pPr>
            <w:r w:rsidRPr="00567EBC">
              <w:rPr>
                <w:sz w:val="16"/>
                <w:szCs w:val="16"/>
              </w:rPr>
              <w:t>07</w:t>
            </w:r>
          </w:p>
        </w:tc>
        <w:tc>
          <w:tcPr>
            <w:tcW w:w="564" w:type="dxa"/>
            <w:vAlign w:val="center"/>
            <w:hideMark/>
          </w:tcPr>
          <w:p w14:paraId="3CCC9DC5" w14:textId="77777777" w:rsidR="00567EBC" w:rsidRPr="00567EBC" w:rsidRDefault="00567EBC" w:rsidP="00567EBC">
            <w:pPr>
              <w:jc w:val="center"/>
              <w:rPr>
                <w:sz w:val="16"/>
                <w:szCs w:val="16"/>
              </w:rPr>
            </w:pPr>
            <w:r w:rsidRPr="00567EBC">
              <w:rPr>
                <w:sz w:val="16"/>
                <w:szCs w:val="16"/>
              </w:rPr>
              <w:t>07</w:t>
            </w:r>
          </w:p>
        </w:tc>
        <w:tc>
          <w:tcPr>
            <w:tcW w:w="598" w:type="dxa"/>
            <w:vAlign w:val="center"/>
            <w:hideMark/>
          </w:tcPr>
          <w:p w14:paraId="10CD542E" w14:textId="77777777" w:rsidR="00567EBC" w:rsidRPr="00567EBC" w:rsidRDefault="00567EBC" w:rsidP="00567EBC">
            <w:pPr>
              <w:jc w:val="center"/>
              <w:rPr>
                <w:sz w:val="16"/>
                <w:szCs w:val="16"/>
              </w:rPr>
            </w:pPr>
            <w:r w:rsidRPr="00567EBC">
              <w:rPr>
                <w:sz w:val="16"/>
                <w:szCs w:val="16"/>
              </w:rPr>
              <w:t>992</w:t>
            </w:r>
          </w:p>
        </w:tc>
        <w:tc>
          <w:tcPr>
            <w:tcW w:w="1045" w:type="dxa"/>
            <w:noWrap/>
            <w:vAlign w:val="center"/>
            <w:hideMark/>
          </w:tcPr>
          <w:p w14:paraId="3023125F" w14:textId="77777777" w:rsidR="00567EBC" w:rsidRPr="00567EBC" w:rsidRDefault="00567EBC" w:rsidP="00567EBC">
            <w:pPr>
              <w:jc w:val="right"/>
              <w:rPr>
                <w:sz w:val="16"/>
                <w:szCs w:val="16"/>
              </w:rPr>
            </w:pPr>
            <w:r w:rsidRPr="00567EBC">
              <w:rPr>
                <w:sz w:val="16"/>
                <w:szCs w:val="16"/>
              </w:rPr>
              <w:t>10,0</w:t>
            </w:r>
          </w:p>
        </w:tc>
        <w:tc>
          <w:tcPr>
            <w:tcW w:w="992" w:type="dxa"/>
            <w:noWrap/>
            <w:vAlign w:val="center"/>
            <w:hideMark/>
          </w:tcPr>
          <w:p w14:paraId="4C84A00D" w14:textId="77777777" w:rsidR="00567EBC" w:rsidRPr="00567EBC" w:rsidRDefault="00567EBC" w:rsidP="00567EBC">
            <w:pPr>
              <w:jc w:val="right"/>
              <w:rPr>
                <w:sz w:val="16"/>
                <w:szCs w:val="16"/>
              </w:rPr>
            </w:pPr>
            <w:r w:rsidRPr="00567EBC">
              <w:rPr>
                <w:sz w:val="16"/>
                <w:szCs w:val="16"/>
              </w:rPr>
              <w:t>10,0</w:t>
            </w:r>
          </w:p>
        </w:tc>
        <w:tc>
          <w:tcPr>
            <w:tcW w:w="992" w:type="dxa"/>
            <w:noWrap/>
            <w:vAlign w:val="center"/>
            <w:hideMark/>
          </w:tcPr>
          <w:p w14:paraId="16FCEEE3" w14:textId="77777777" w:rsidR="00567EBC" w:rsidRPr="00567EBC" w:rsidRDefault="00567EBC" w:rsidP="00567EBC">
            <w:pPr>
              <w:jc w:val="right"/>
              <w:rPr>
                <w:sz w:val="16"/>
                <w:szCs w:val="16"/>
              </w:rPr>
            </w:pPr>
            <w:r w:rsidRPr="00567EBC">
              <w:rPr>
                <w:sz w:val="16"/>
                <w:szCs w:val="16"/>
              </w:rPr>
              <w:t>10,0</w:t>
            </w:r>
          </w:p>
        </w:tc>
      </w:tr>
      <w:tr w:rsidR="00567EBC" w:rsidRPr="00567EBC" w14:paraId="09DBC257" w14:textId="77777777" w:rsidTr="00567EBC">
        <w:trPr>
          <w:trHeight w:val="900"/>
        </w:trPr>
        <w:tc>
          <w:tcPr>
            <w:tcW w:w="3403" w:type="dxa"/>
            <w:vAlign w:val="center"/>
            <w:hideMark/>
          </w:tcPr>
          <w:p w14:paraId="47076C8C" w14:textId="77777777" w:rsidR="00567EBC" w:rsidRPr="00567EBC" w:rsidRDefault="00567EBC" w:rsidP="00567EBC">
            <w:pPr>
              <w:rPr>
                <w:sz w:val="16"/>
                <w:szCs w:val="16"/>
              </w:rPr>
            </w:pPr>
            <w:r w:rsidRPr="00567EBC">
              <w:rPr>
                <w:sz w:val="16"/>
                <w:szCs w:val="16"/>
              </w:rPr>
              <w:t>Муниципальная программа Рузаевского муниципального района Республики Мордовия развития сельского хозяйства и регулирования рынков сельскохозяйственной продукции, сырья и продовольствия на 2020-2028 годы</w:t>
            </w:r>
          </w:p>
        </w:tc>
        <w:tc>
          <w:tcPr>
            <w:tcW w:w="420" w:type="dxa"/>
            <w:vAlign w:val="center"/>
            <w:hideMark/>
          </w:tcPr>
          <w:p w14:paraId="02DC10B4" w14:textId="77777777" w:rsidR="00567EBC" w:rsidRPr="00567EBC" w:rsidRDefault="00567EBC" w:rsidP="00567EBC">
            <w:pPr>
              <w:jc w:val="center"/>
              <w:rPr>
                <w:b/>
                <w:bCs/>
                <w:sz w:val="16"/>
                <w:szCs w:val="16"/>
              </w:rPr>
            </w:pPr>
            <w:r w:rsidRPr="00567EBC">
              <w:rPr>
                <w:b/>
                <w:bCs/>
                <w:sz w:val="16"/>
                <w:szCs w:val="16"/>
              </w:rPr>
              <w:t>09</w:t>
            </w:r>
          </w:p>
        </w:tc>
        <w:tc>
          <w:tcPr>
            <w:tcW w:w="420" w:type="dxa"/>
            <w:vAlign w:val="center"/>
            <w:hideMark/>
          </w:tcPr>
          <w:p w14:paraId="4F798316" w14:textId="77777777" w:rsidR="00567EBC" w:rsidRPr="00567EBC" w:rsidRDefault="00567EBC" w:rsidP="00567EBC">
            <w:pPr>
              <w:jc w:val="center"/>
              <w:rPr>
                <w:b/>
                <w:bCs/>
                <w:sz w:val="16"/>
                <w:szCs w:val="16"/>
              </w:rPr>
            </w:pPr>
            <w:r w:rsidRPr="00567EBC">
              <w:rPr>
                <w:b/>
                <w:bCs/>
                <w:sz w:val="16"/>
                <w:szCs w:val="16"/>
              </w:rPr>
              <w:t>0</w:t>
            </w:r>
          </w:p>
        </w:tc>
        <w:tc>
          <w:tcPr>
            <w:tcW w:w="477" w:type="dxa"/>
            <w:vAlign w:val="center"/>
            <w:hideMark/>
          </w:tcPr>
          <w:p w14:paraId="03A6B798" w14:textId="77777777" w:rsidR="00567EBC" w:rsidRPr="00567EBC" w:rsidRDefault="00567EBC" w:rsidP="00567EBC">
            <w:pPr>
              <w:jc w:val="center"/>
              <w:rPr>
                <w:b/>
                <w:bCs/>
                <w:sz w:val="16"/>
                <w:szCs w:val="16"/>
              </w:rPr>
            </w:pPr>
            <w:r w:rsidRPr="00567EBC">
              <w:rPr>
                <w:b/>
                <w:bCs/>
                <w:sz w:val="16"/>
                <w:szCs w:val="16"/>
              </w:rPr>
              <w:t> </w:t>
            </w:r>
          </w:p>
        </w:tc>
        <w:tc>
          <w:tcPr>
            <w:tcW w:w="688" w:type="dxa"/>
            <w:vAlign w:val="center"/>
            <w:hideMark/>
          </w:tcPr>
          <w:p w14:paraId="2DDDE91C" w14:textId="77777777" w:rsidR="00567EBC" w:rsidRPr="00567EBC" w:rsidRDefault="00567EBC" w:rsidP="00567EBC">
            <w:pPr>
              <w:jc w:val="center"/>
              <w:rPr>
                <w:sz w:val="16"/>
                <w:szCs w:val="16"/>
              </w:rPr>
            </w:pPr>
            <w:r w:rsidRPr="00567EBC">
              <w:rPr>
                <w:sz w:val="16"/>
                <w:szCs w:val="16"/>
              </w:rPr>
              <w:t> </w:t>
            </w:r>
          </w:p>
        </w:tc>
        <w:tc>
          <w:tcPr>
            <w:tcW w:w="472" w:type="dxa"/>
            <w:vAlign w:val="center"/>
            <w:hideMark/>
          </w:tcPr>
          <w:p w14:paraId="35449510" w14:textId="77777777" w:rsidR="00567EBC" w:rsidRPr="00567EBC" w:rsidRDefault="00567EBC" w:rsidP="00567EBC">
            <w:pPr>
              <w:jc w:val="center"/>
              <w:rPr>
                <w:sz w:val="16"/>
                <w:szCs w:val="16"/>
              </w:rPr>
            </w:pPr>
            <w:r w:rsidRPr="00567EBC">
              <w:rPr>
                <w:sz w:val="16"/>
                <w:szCs w:val="16"/>
              </w:rPr>
              <w:t> </w:t>
            </w:r>
          </w:p>
        </w:tc>
        <w:tc>
          <w:tcPr>
            <w:tcW w:w="419" w:type="dxa"/>
            <w:vAlign w:val="center"/>
            <w:hideMark/>
          </w:tcPr>
          <w:p w14:paraId="23176201" w14:textId="77777777" w:rsidR="00567EBC" w:rsidRPr="00567EBC" w:rsidRDefault="00567EBC" w:rsidP="00567EBC">
            <w:pPr>
              <w:jc w:val="center"/>
              <w:rPr>
                <w:b/>
                <w:bCs/>
                <w:sz w:val="16"/>
                <w:szCs w:val="16"/>
              </w:rPr>
            </w:pPr>
            <w:r w:rsidRPr="00567EBC">
              <w:rPr>
                <w:b/>
                <w:bCs/>
                <w:sz w:val="16"/>
                <w:szCs w:val="16"/>
              </w:rPr>
              <w:t> </w:t>
            </w:r>
          </w:p>
        </w:tc>
        <w:tc>
          <w:tcPr>
            <w:tcW w:w="564" w:type="dxa"/>
            <w:vAlign w:val="center"/>
            <w:hideMark/>
          </w:tcPr>
          <w:p w14:paraId="53177603" w14:textId="77777777" w:rsidR="00567EBC" w:rsidRPr="00567EBC" w:rsidRDefault="00567EBC" w:rsidP="00567EBC">
            <w:pPr>
              <w:jc w:val="center"/>
              <w:rPr>
                <w:b/>
                <w:bCs/>
                <w:sz w:val="16"/>
                <w:szCs w:val="16"/>
              </w:rPr>
            </w:pPr>
            <w:r w:rsidRPr="00567EBC">
              <w:rPr>
                <w:b/>
                <w:bCs/>
                <w:sz w:val="16"/>
                <w:szCs w:val="16"/>
              </w:rPr>
              <w:t> </w:t>
            </w:r>
          </w:p>
        </w:tc>
        <w:tc>
          <w:tcPr>
            <w:tcW w:w="598" w:type="dxa"/>
            <w:vAlign w:val="center"/>
            <w:hideMark/>
          </w:tcPr>
          <w:p w14:paraId="46172D07" w14:textId="77777777" w:rsidR="00567EBC" w:rsidRPr="00567EBC" w:rsidRDefault="00567EBC" w:rsidP="00567EBC">
            <w:pPr>
              <w:jc w:val="center"/>
              <w:rPr>
                <w:b/>
                <w:bCs/>
                <w:sz w:val="16"/>
                <w:szCs w:val="16"/>
              </w:rPr>
            </w:pPr>
            <w:r w:rsidRPr="00567EBC">
              <w:rPr>
                <w:b/>
                <w:bCs/>
                <w:sz w:val="16"/>
                <w:szCs w:val="16"/>
              </w:rPr>
              <w:t> </w:t>
            </w:r>
          </w:p>
        </w:tc>
        <w:tc>
          <w:tcPr>
            <w:tcW w:w="1045" w:type="dxa"/>
            <w:noWrap/>
            <w:vAlign w:val="center"/>
            <w:hideMark/>
          </w:tcPr>
          <w:p w14:paraId="02273A84" w14:textId="77777777" w:rsidR="00567EBC" w:rsidRPr="00567EBC" w:rsidRDefault="00567EBC" w:rsidP="00567EBC">
            <w:pPr>
              <w:jc w:val="right"/>
              <w:rPr>
                <w:sz w:val="16"/>
                <w:szCs w:val="16"/>
              </w:rPr>
            </w:pPr>
            <w:r w:rsidRPr="00567EBC">
              <w:rPr>
                <w:sz w:val="16"/>
                <w:szCs w:val="16"/>
              </w:rPr>
              <w:t>2 894,8</w:t>
            </w:r>
          </w:p>
        </w:tc>
        <w:tc>
          <w:tcPr>
            <w:tcW w:w="992" w:type="dxa"/>
            <w:noWrap/>
            <w:vAlign w:val="center"/>
            <w:hideMark/>
          </w:tcPr>
          <w:p w14:paraId="35FC8CAE" w14:textId="77777777" w:rsidR="00567EBC" w:rsidRPr="00567EBC" w:rsidRDefault="00567EBC" w:rsidP="00567EBC">
            <w:pPr>
              <w:jc w:val="right"/>
              <w:rPr>
                <w:sz w:val="16"/>
                <w:szCs w:val="16"/>
              </w:rPr>
            </w:pPr>
            <w:r w:rsidRPr="00567EBC">
              <w:rPr>
                <w:sz w:val="16"/>
                <w:szCs w:val="16"/>
              </w:rPr>
              <w:t>3 064,0</w:t>
            </w:r>
          </w:p>
        </w:tc>
        <w:tc>
          <w:tcPr>
            <w:tcW w:w="992" w:type="dxa"/>
            <w:noWrap/>
            <w:vAlign w:val="center"/>
            <w:hideMark/>
          </w:tcPr>
          <w:p w14:paraId="34ADC7EE" w14:textId="77777777" w:rsidR="00567EBC" w:rsidRPr="00567EBC" w:rsidRDefault="00567EBC" w:rsidP="00567EBC">
            <w:pPr>
              <w:jc w:val="right"/>
              <w:rPr>
                <w:sz w:val="16"/>
                <w:szCs w:val="16"/>
              </w:rPr>
            </w:pPr>
            <w:r w:rsidRPr="00567EBC">
              <w:rPr>
                <w:sz w:val="16"/>
                <w:szCs w:val="16"/>
              </w:rPr>
              <w:t>3 174,4</w:t>
            </w:r>
          </w:p>
        </w:tc>
      </w:tr>
      <w:tr w:rsidR="00567EBC" w:rsidRPr="00567EBC" w14:paraId="2F53DEC2" w14:textId="77777777" w:rsidTr="00567EBC">
        <w:trPr>
          <w:trHeight w:val="450"/>
        </w:trPr>
        <w:tc>
          <w:tcPr>
            <w:tcW w:w="3403" w:type="dxa"/>
            <w:vAlign w:val="center"/>
            <w:hideMark/>
          </w:tcPr>
          <w:p w14:paraId="4EBB4504" w14:textId="77777777" w:rsidR="00567EBC" w:rsidRPr="00567EBC" w:rsidRDefault="00567EBC" w:rsidP="00567EBC">
            <w:pPr>
              <w:rPr>
                <w:sz w:val="16"/>
                <w:szCs w:val="16"/>
              </w:rPr>
            </w:pPr>
            <w:r w:rsidRPr="00567EBC">
              <w:rPr>
                <w:sz w:val="16"/>
                <w:szCs w:val="16"/>
              </w:rPr>
              <w:t>Подпрограмма "Поддержка и развитие кадрового потенциала в АПК"</w:t>
            </w:r>
          </w:p>
        </w:tc>
        <w:tc>
          <w:tcPr>
            <w:tcW w:w="420" w:type="dxa"/>
            <w:vAlign w:val="center"/>
            <w:hideMark/>
          </w:tcPr>
          <w:p w14:paraId="01539A40" w14:textId="77777777" w:rsidR="00567EBC" w:rsidRPr="00567EBC" w:rsidRDefault="00567EBC" w:rsidP="00567EBC">
            <w:pPr>
              <w:jc w:val="center"/>
              <w:rPr>
                <w:b/>
                <w:bCs/>
                <w:sz w:val="16"/>
                <w:szCs w:val="16"/>
              </w:rPr>
            </w:pPr>
            <w:r w:rsidRPr="00567EBC">
              <w:rPr>
                <w:b/>
                <w:bCs/>
                <w:sz w:val="16"/>
                <w:szCs w:val="16"/>
              </w:rPr>
              <w:t>09</w:t>
            </w:r>
          </w:p>
        </w:tc>
        <w:tc>
          <w:tcPr>
            <w:tcW w:w="420" w:type="dxa"/>
            <w:vAlign w:val="center"/>
            <w:hideMark/>
          </w:tcPr>
          <w:p w14:paraId="7F513D06" w14:textId="77777777" w:rsidR="00567EBC" w:rsidRPr="00567EBC" w:rsidRDefault="00567EBC" w:rsidP="00567EBC">
            <w:pPr>
              <w:jc w:val="center"/>
              <w:rPr>
                <w:b/>
                <w:bCs/>
                <w:sz w:val="16"/>
                <w:szCs w:val="16"/>
              </w:rPr>
            </w:pPr>
            <w:r w:rsidRPr="00567EBC">
              <w:rPr>
                <w:b/>
                <w:bCs/>
                <w:sz w:val="16"/>
                <w:szCs w:val="16"/>
              </w:rPr>
              <w:t>6</w:t>
            </w:r>
          </w:p>
        </w:tc>
        <w:tc>
          <w:tcPr>
            <w:tcW w:w="477" w:type="dxa"/>
            <w:vAlign w:val="center"/>
            <w:hideMark/>
          </w:tcPr>
          <w:p w14:paraId="6A9EFCB9" w14:textId="77777777" w:rsidR="00567EBC" w:rsidRPr="00567EBC" w:rsidRDefault="00567EBC" w:rsidP="00567EBC">
            <w:pPr>
              <w:jc w:val="center"/>
              <w:rPr>
                <w:b/>
                <w:bCs/>
                <w:sz w:val="16"/>
                <w:szCs w:val="16"/>
              </w:rPr>
            </w:pPr>
            <w:r w:rsidRPr="00567EBC">
              <w:rPr>
                <w:b/>
                <w:bCs/>
                <w:sz w:val="16"/>
                <w:szCs w:val="16"/>
              </w:rPr>
              <w:t> </w:t>
            </w:r>
          </w:p>
        </w:tc>
        <w:tc>
          <w:tcPr>
            <w:tcW w:w="688" w:type="dxa"/>
            <w:vAlign w:val="center"/>
            <w:hideMark/>
          </w:tcPr>
          <w:p w14:paraId="70524003" w14:textId="77777777" w:rsidR="00567EBC" w:rsidRPr="00567EBC" w:rsidRDefault="00567EBC" w:rsidP="00567EBC">
            <w:pPr>
              <w:jc w:val="center"/>
              <w:rPr>
                <w:sz w:val="16"/>
                <w:szCs w:val="16"/>
              </w:rPr>
            </w:pPr>
            <w:r w:rsidRPr="00567EBC">
              <w:rPr>
                <w:sz w:val="16"/>
                <w:szCs w:val="16"/>
              </w:rPr>
              <w:t> </w:t>
            </w:r>
          </w:p>
        </w:tc>
        <w:tc>
          <w:tcPr>
            <w:tcW w:w="472" w:type="dxa"/>
            <w:vAlign w:val="center"/>
            <w:hideMark/>
          </w:tcPr>
          <w:p w14:paraId="1E6EA821" w14:textId="77777777" w:rsidR="00567EBC" w:rsidRPr="00567EBC" w:rsidRDefault="00567EBC" w:rsidP="00567EBC">
            <w:pPr>
              <w:jc w:val="center"/>
              <w:rPr>
                <w:sz w:val="16"/>
                <w:szCs w:val="16"/>
              </w:rPr>
            </w:pPr>
            <w:r w:rsidRPr="00567EBC">
              <w:rPr>
                <w:sz w:val="16"/>
                <w:szCs w:val="16"/>
              </w:rPr>
              <w:t> </w:t>
            </w:r>
          </w:p>
        </w:tc>
        <w:tc>
          <w:tcPr>
            <w:tcW w:w="419" w:type="dxa"/>
            <w:vAlign w:val="center"/>
            <w:hideMark/>
          </w:tcPr>
          <w:p w14:paraId="1634C957" w14:textId="77777777" w:rsidR="00567EBC" w:rsidRPr="00567EBC" w:rsidRDefault="00567EBC" w:rsidP="00567EBC">
            <w:pPr>
              <w:jc w:val="center"/>
              <w:rPr>
                <w:b/>
                <w:bCs/>
                <w:sz w:val="16"/>
                <w:szCs w:val="16"/>
              </w:rPr>
            </w:pPr>
            <w:r w:rsidRPr="00567EBC">
              <w:rPr>
                <w:b/>
                <w:bCs/>
                <w:sz w:val="16"/>
                <w:szCs w:val="16"/>
              </w:rPr>
              <w:t> </w:t>
            </w:r>
          </w:p>
        </w:tc>
        <w:tc>
          <w:tcPr>
            <w:tcW w:w="564" w:type="dxa"/>
            <w:vAlign w:val="center"/>
            <w:hideMark/>
          </w:tcPr>
          <w:p w14:paraId="021CCFCC" w14:textId="77777777" w:rsidR="00567EBC" w:rsidRPr="00567EBC" w:rsidRDefault="00567EBC" w:rsidP="00567EBC">
            <w:pPr>
              <w:jc w:val="center"/>
              <w:rPr>
                <w:b/>
                <w:bCs/>
                <w:sz w:val="16"/>
                <w:szCs w:val="16"/>
              </w:rPr>
            </w:pPr>
            <w:r w:rsidRPr="00567EBC">
              <w:rPr>
                <w:b/>
                <w:bCs/>
                <w:sz w:val="16"/>
                <w:szCs w:val="16"/>
              </w:rPr>
              <w:t> </w:t>
            </w:r>
          </w:p>
        </w:tc>
        <w:tc>
          <w:tcPr>
            <w:tcW w:w="598" w:type="dxa"/>
            <w:vAlign w:val="center"/>
            <w:hideMark/>
          </w:tcPr>
          <w:p w14:paraId="265C79A3" w14:textId="77777777" w:rsidR="00567EBC" w:rsidRPr="00567EBC" w:rsidRDefault="00567EBC" w:rsidP="00567EBC">
            <w:pPr>
              <w:jc w:val="center"/>
              <w:rPr>
                <w:b/>
                <w:bCs/>
                <w:sz w:val="16"/>
                <w:szCs w:val="16"/>
              </w:rPr>
            </w:pPr>
            <w:r w:rsidRPr="00567EBC">
              <w:rPr>
                <w:b/>
                <w:bCs/>
                <w:sz w:val="16"/>
                <w:szCs w:val="16"/>
              </w:rPr>
              <w:t> </w:t>
            </w:r>
          </w:p>
        </w:tc>
        <w:tc>
          <w:tcPr>
            <w:tcW w:w="1045" w:type="dxa"/>
            <w:noWrap/>
            <w:vAlign w:val="center"/>
            <w:hideMark/>
          </w:tcPr>
          <w:p w14:paraId="44B3225B" w14:textId="77777777" w:rsidR="00567EBC" w:rsidRPr="00567EBC" w:rsidRDefault="00567EBC" w:rsidP="00567EBC">
            <w:pPr>
              <w:jc w:val="right"/>
              <w:rPr>
                <w:sz w:val="16"/>
                <w:szCs w:val="16"/>
              </w:rPr>
            </w:pPr>
            <w:r w:rsidRPr="00567EBC">
              <w:rPr>
                <w:sz w:val="16"/>
                <w:szCs w:val="16"/>
              </w:rPr>
              <w:t>674,4</w:t>
            </w:r>
          </w:p>
        </w:tc>
        <w:tc>
          <w:tcPr>
            <w:tcW w:w="992" w:type="dxa"/>
            <w:noWrap/>
            <w:vAlign w:val="center"/>
            <w:hideMark/>
          </w:tcPr>
          <w:p w14:paraId="2739DA1F" w14:textId="77777777" w:rsidR="00567EBC" w:rsidRPr="00567EBC" w:rsidRDefault="00567EBC" w:rsidP="00567EBC">
            <w:pPr>
              <w:jc w:val="right"/>
              <w:rPr>
                <w:sz w:val="16"/>
                <w:szCs w:val="16"/>
              </w:rPr>
            </w:pPr>
            <w:r w:rsidRPr="00567EBC">
              <w:rPr>
                <w:sz w:val="16"/>
                <w:szCs w:val="16"/>
              </w:rPr>
              <w:t>843,6</w:t>
            </w:r>
          </w:p>
        </w:tc>
        <w:tc>
          <w:tcPr>
            <w:tcW w:w="992" w:type="dxa"/>
            <w:noWrap/>
            <w:vAlign w:val="center"/>
            <w:hideMark/>
          </w:tcPr>
          <w:p w14:paraId="7171A1AA" w14:textId="77777777" w:rsidR="00567EBC" w:rsidRPr="00567EBC" w:rsidRDefault="00567EBC" w:rsidP="00567EBC">
            <w:pPr>
              <w:jc w:val="right"/>
              <w:rPr>
                <w:sz w:val="16"/>
                <w:szCs w:val="16"/>
              </w:rPr>
            </w:pPr>
            <w:r w:rsidRPr="00567EBC">
              <w:rPr>
                <w:sz w:val="16"/>
                <w:szCs w:val="16"/>
              </w:rPr>
              <w:t>954,0</w:t>
            </w:r>
          </w:p>
        </w:tc>
      </w:tr>
      <w:tr w:rsidR="00567EBC" w:rsidRPr="00567EBC" w14:paraId="00279E73" w14:textId="77777777" w:rsidTr="00567EBC">
        <w:trPr>
          <w:trHeight w:val="675"/>
        </w:trPr>
        <w:tc>
          <w:tcPr>
            <w:tcW w:w="3403" w:type="dxa"/>
            <w:vAlign w:val="center"/>
            <w:hideMark/>
          </w:tcPr>
          <w:p w14:paraId="3F9596D0" w14:textId="77777777" w:rsidR="00567EBC" w:rsidRPr="00567EBC" w:rsidRDefault="00567EBC" w:rsidP="00567EBC">
            <w:pPr>
              <w:rPr>
                <w:sz w:val="16"/>
                <w:szCs w:val="16"/>
              </w:rPr>
            </w:pPr>
            <w:r w:rsidRPr="00567EBC">
              <w:rPr>
                <w:sz w:val="16"/>
                <w:szCs w:val="16"/>
              </w:rPr>
              <w:t>Основное мероприятие "Стимулирование обучения и закрепления молодых специалистов в сельскохозяйственном производстве"</w:t>
            </w:r>
          </w:p>
        </w:tc>
        <w:tc>
          <w:tcPr>
            <w:tcW w:w="420" w:type="dxa"/>
            <w:vAlign w:val="center"/>
            <w:hideMark/>
          </w:tcPr>
          <w:p w14:paraId="68C77756" w14:textId="77777777" w:rsidR="00567EBC" w:rsidRPr="00567EBC" w:rsidRDefault="00567EBC" w:rsidP="00567EBC">
            <w:pPr>
              <w:jc w:val="center"/>
              <w:rPr>
                <w:b/>
                <w:bCs/>
                <w:sz w:val="16"/>
                <w:szCs w:val="16"/>
              </w:rPr>
            </w:pPr>
            <w:r w:rsidRPr="00567EBC">
              <w:rPr>
                <w:b/>
                <w:bCs/>
                <w:sz w:val="16"/>
                <w:szCs w:val="16"/>
              </w:rPr>
              <w:t>09</w:t>
            </w:r>
          </w:p>
        </w:tc>
        <w:tc>
          <w:tcPr>
            <w:tcW w:w="420" w:type="dxa"/>
            <w:vAlign w:val="center"/>
            <w:hideMark/>
          </w:tcPr>
          <w:p w14:paraId="473A0CE9" w14:textId="77777777" w:rsidR="00567EBC" w:rsidRPr="00567EBC" w:rsidRDefault="00567EBC" w:rsidP="00567EBC">
            <w:pPr>
              <w:jc w:val="center"/>
              <w:rPr>
                <w:b/>
                <w:bCs/>
                <w:sz w:val="16"/>
                <w:szCs w:val="16"/>
              </w:rPr>
            </w:pPr>
            <w:r w:rsidRPr="00567EBC">
              <w:rPr>
                <w:b/>
                <w:bCs/>
                <w:sz w:val="16"/>
                <w:szCs w:val="16"/>
              </w:rPr>
              <w:t>6</w:t>
            </w:r>
          </w:p>
        </w:tc>
        <w:tc>
          <w:tcPr>
            <w:tcW w:w="477" w:type="dxa"/>
            <w:vAlign w:val="center"/>
            <w:hideMark/>
          </w:tcPr>
          <w:p w14:paraId="190E2B5A" w14:textId="77777777" w:rsidR="00567EBC" w:rsidRPr="00567EBC" w:rsidRDefault="00567EBC" w:rsidP="00567EBC">
            <w:pPr>
              <w:jc w:val="center"/>
              <w:rPr>
                <w:b/>
                <w:bCs/>
                <w:sz w:val="16"/>
                <w:szCs w:val="16"/>
              </w:rPr>
            </w:pPr>
            <w:r w:rsidRPr="00567EBC">
              <w:rPr>
                <w:b/>
                <w:bCs/>
                <w:sz w:val="16"/>
                <w:szCs w:val="16"/>
              </w:rPr>
              <w:t>01</w:t>
            </w:r>
          </w:p>
        </w:tc>
        <w:tc>
          <w:tcPr>
            <w:tcW w:w="688" w:type="dxa"/>
            <w:vAlign w:val="center"/>
            <w:hideMark/>
          </w:tcPr>
          <w:p w14:paraId="4FA1D3F7" w14:textId="77777777" w:rsidR="00567EBC" w:rsidRPr="00567EBC" w:rsidRDefault="00567EBC" w:rsidP="00567EBC">
            <w:pPr>
              <w:jc w:val="center"/>
              <w:rPr>
                <w:sz w:val="16"/>
                <w:szCs w:val="16"/>
              </w:rPr>
            </w:pPr>
            <w:r w:rsidRPr="00567EBC">
              <w:rPr>
                <w:sz w:val="16"/>
                <w:szCs w:val="16"/>
              </w:rPr>
              <w:t> </w:t>
            </w:r>
          </w:p>
        </w:tc>
        <w:tc>
          <w:tcPr>
            <w:tcW w:w="472" w:type="dxa"/>
            <w:vAlign w:val="center"/>
            <w:hideMark/>
          </w:tcPr>
          <w:p w14:paraId="0E4D9462" w14:textId="77777777" w:rsidR="00567EBC" w:rsidRPr="00567EBC" w:rsidRDefault="00567EBC" w:rsidP="00567EBC">
            <w:pPr>
              <w:jc w:val="center"/>
              <w:rPr>
                <w:sz w:val="16"/>
                <w:szCs w:val="16"/>
              </w:rPr>
            </w:pPr>
            <w:r w:rsidRPr="00567EBC">
              <w:rPr>
                <w:sz w:val="16"/>
                <w:szCs w:val="16"/>
              </w:rPr>
              <w:t> </w:t>
            </w:r>
          </w:p>
        </w:tc>
        <w:tc>
          <w:tcPr>
            <w:tcW w:w="419" w:type="dxa"/>
            <w:vAlign w:val="center"/>
            <w:hideMark/>
          </w:tcPr>
          <w:p w14:paraId="51422B6C" w14:textId="77777777" w:rsidR="00567EBC" w:rsidRPr="00567EBC" w:rsidRDefault="00567EBC" w:rsidP="00567EBC">
            <w:pPr>
              <w:jc w:val="center"/>
              <w:rPr>
                <w:b/>
                <w:bCs/>
                <w:sz w:val="16"/>
                <w:szCs w:val="16"/>
              </w:rPr>
            </w:pPr>
            <w:r w:rsidRPr="00567EBC">
              <w:rPr>
                <w:b/>
                <w:bCs/>
                <w:sz w:val="16"/>
                <w:szCs w:val="16"/>
              </w:rPr>
              <w:t> </w:t>
            </w:r>
          </w:p>
        </w:tc>
        <w:tc>
          <w:tcPr>
            <w:tcW w:w="564" w:type="dxa"/>
            <w:vAlign w:val="center"/>
            <w:hideMark/>
          </w:tcPr>
          <w:p w14:paraId="7288B46F" w14:textId="77777777" w:rsidR="00567EBC" w:rsidRPr="00567EBC" w:rsidRDefault="00567EBC" w:rsidP="00567EBC">
            <w:pPr>
              <w:jc w:val="center"/>
              <w:rPr>
                <w:b/>
                <w:bCs/>
                <w:sz w:val="16"/>
                <w:szCs w:val="16"/>
              </w:rPr>
            </w:pPr>
            <w:r w:rsidRPr="00567EBC">
              <w:rPr>
                <w:b/>
                <w:bCs/>
                <w:sz w:val="16"/>
                <w:szCs w:val="16"/>
              </w:rPr>
              <w:t> </w:t>
            </w:r>
          </w:p>
        </w:tc>
        <w:tc>
          <w:tcPr>
            <w:tcW w:w="598" w:type="dxa"/>
            <w:vAlign w:val="center"/>
            <w:hideMark/>
          </w:tcPr>
          <w:p w14:paraId="017EFD3D" w14:textId="77777777" w:rsidR="00567EBC" w:rsidRPr="00567EBC" w:rsidRDefault="00567EBC" w:rsidP="00567EBC">
            <w:pPr>
              <w:jc w:val="center"/>
              <w:rPr>
                <w:b/>
                <w:bCs/>
                <w:sz w:val="16"/>
                <w:szCs w:val="16"/>
              </w:rPr>
            </w:pPr>
            <w:r w:rsidRPr="00567EBC">
              <w:rPr>
                <w:b/>
                <w:bCs/>
                <w:sz w:val="16"/>
                <w:szCs w:val="16"/>
              </w:rPr>
              <w:t> </w:t>
            </w:r>
          </w:p>
        </w:tc>
        <w:tc>
          <w:tcPr>
            <w:tcW w:w="1045" w:type="dxa"/>
            <w:noWrap/>
            <w:vAlign w:val="center"/>
            <w:hideMark/>
          </w:tcPr>
          <w:p w14:paraId="7FC5CAD3" w14:textId="77777777" w:rsidR="00567EBC" w:rsidRPr="00567EBC" w:rsidRDefault="00567EBC" w:rsidP="00567EBC">
            <w:pPr>
              <w:jc w:val="right"/>
              <w:rPr>
                <w:sz w:val="16"/>
                <w:szCs w:val="16"/>
              </w:rPr>
            </w:pPr>
            <w:r w:rsidRPr="00567EBC">
              <w:rPr>
                <w:sz w:val="16"/>
                <w:szCs w:val="16"/>
              </w:rPr>
              <w:t>674,4</w:t>
            </w:r>
          </w:p>
        </w:tc>
        <w:tc>
          <w:tcPr>
            <w:tcW w:w="992" w:type="dxa"/>
            <w:noWrap/>
            <w:vAlign w:val="center"/>
            <w:hideMark/>
          </w:tcPr>
          <w:p w14:paraId="6202ED4C" w14:textId="77777777" w:rsidR="00567EBC" w:rsidRPr="00567EBC" w:rsidRDefault="00567EBC" w:rsidP="00567EBC">
            <w:pPr>
              <w:jc w:val="right"/>
              <w:rPr>
                <w:sz w:val="16"/>
                <w:szCs w:val="16"/>
              </w:rPr>
            </w:pPr>
            <w:r w:rsidRPr="00567EBC">
              <w:rPr>
                <w:sz w:val="16"/>
                <w:szCs w:val="16"/>
              </w:rPr>
              <w:t>843,6</w:t>
            </w:r>
          </w:p>
        </w:tc>
        <w:tc>
          <w:tcPr>
            <w:tcW w:w="992" w:type="dxa"/>
            <w:noWrap/>
            <w:vAlign w:val="center"/>
            <w:hideMark/>
          </w:tcPr>
          <w:p w14:paraId="25567087" w14:textId="77777777" w:rsidR="00567EBC" w:rsidRPr="00567EBC" w:rsidRDefault="00567EBC" w:rsidP="00567EBC">
            <w:pPr>
              <w:jc w:val="right"/>
              <w:rPr>
                <w:sz w:val="16"/>
                <w:szCs w:val="16"/>
              </w:rPr>
            </w:pPr>
            <w:r w:rsidRPr="00567EBC">
              <w:rPr>
                <w:sz w:val="16"/>
                <w:szCs w:val="16"/>
              </w:rPr>
              <w:t>954,0</w:t>
            </w:r>
          </w:p>
        </w:tc>
      </w:tr>
      <w:tr w:rsidR="00567EBC" w:rsidRPr="00567EBC" w14:paraId="78D0D045" w14:textId="77777777" w:rsidTr="00567EBC">
        <w:trPr>
          <w:trHeight w:val="3045"/>
        </w:trPr>
        <w:tc>
          <w:tcPr>
            <w:tcW w:w="3403" w:type="dxa"/>
            <w:vAlign w:val="center"/>
            <w:hideMark/>
          </w:tcPr>
          <w:p w14:paraId="0AF6461F" w14:textId="77777777" w:rsidR="00567EBC" w:rsidRPr="00567EBC" w:rsidRDefault="00567EBC" w:rsidP="00567EBC">
            <w:pPr>
              <w:rPr>
                <w:sz w:val="16"/>
                <w:szCs w:val="16"/>
              </w:rPr>
            </w:pPr>
            <w:r w:rsidRPr="00567EBC">
              <w:rPr>
                <w:sz w:val="16"/>
                <w:szCs w:val="16"/>
              </w:rPr>
              <w:t>Осуществление государственных полномочий Республики Мордовия по предоставлению стипендии студентам, обучающимся по очной форме обучения за счет бюджетных ассигнований федерального бюджета, республиканского бюджета Республики Мордовия по сельскохозяйственным профессиям, специальностям, направлениям подготовки и взявшим на себя обязательство трудоустроиться в сельскохозяйственные организации или организации системы государственной ветеринарной службы в течение месяца после получения диплома либо после завершения  военной службы по призыву  и отработать в  них не менее 5 лет, установленной Указом Главы Республики Мордовия от 27 февраля 2015года №91-УГ "О дополнительных мерах по подготовке и закреплению молодых специалистов в сельскохозяйственном производстве"</w:t>
            </w:r>
          </w:p>
        </w:tc>
        <w:tc>
          <w:tcPr>
            <w:tcW w:w="420" w:type="dxa"/>
            <w:vAlign w:val="center"/>
            <w:hideMark/>
          </w:tcPr>
          <w:p w14:paraId="24ECCA6A" w14:textId="77777777" w:rsidR="00567EBC" w:rsidRPr="00567EBC" w:rsidRDefault="00567EBC" w:rsidP="00567EBC">
            <w:pPr>
              <w:jc w:val="center"/>
              <w:rPr>
                <w:sz w:val="16"/>
                <w:szCs w:val="16"/>
              </w:rPr>
            </w:pPr>
            <w:r w:rsidRPr="00567EBC">
              <w:rPr>
                <w:sz w:val="16"/>
                <w:szCs w:val="16"/>
              </w:rPr>
              <w:t>09</w:t>
            </w:r>
          </w:p>
        </w:tc>
        <w:tc>
          <w:tcPr>
            <w:tcW w:w="420" w:type="dxa"/>
            <w:vAlign w:val="center"/>
            <w:hideMark/>
          </w:tcPr>
          <w:p w14:paraId="2B1DFA60" w14:textId="77777777" w:rsidR="00567EBC" w:rsidRPr="00567EBC" w:rsidRDefault="00567EBC" w:rsidP="00567EBC">
            <w:pPr>
              <w:jc w:val="center"/>
              <w:rPr>
                <w:sz w:val="16"/>
                <w:szCs w:val="16"/>
              </w:rPr>
            </w:pPr>
            <w:r w:rsidRPr="00567EBC">
              <w:rPr>
                <w:sz w:val="16"/>
                <w:szCs w:val="16"/>
              </w:rPr>
              <w:t>6</w:t>
            </w:r>
          </w:p>
        </w:tc>
        <w:tc>
          <w:tcPr>
            <w:tcW w:w="477" w:type="dxa"/>
            <w:vAlign w:val="center"/>
            <w:hideMark/>
          </w:tcPr>
          <w:p w14:paraId="381AF01B" w14:textId="77777777" w:rsidR="00567EBC" w:rsidRPr="00567EBC" w:rsidRDefault="00567EBC" w:rsidP="00567EBC">
            <w:pPr>
              <w:jc w:val="center"/>
              <w:rPr>
                <w:sz w:val="16"/>
                <w:szCs w:val="16"/>
              </w:rPr>
            </w:pPr>
            <w:r w:rsidRPr="00567EBC">
              <w:rPr>
                <w:sz w:val="16"/>
                <w:szCs w:val="16"/>
              </w:rPr>
              <w:t>01</w:t>
            </w:r>
          </w:p>
        </w:tc>
        <w:tc>
          <w:tcPr>
            <w:tcW w:w="688" w:type="dxa"/>
            <w:vAlign w:val="center"/>
            <w:hideMark/>
          </w:tcPr>
          <w:p w14:paraId="7C7A18FB" w14:textId="77777777" w:rsidR="00567EBC" w:rsidRPr="00567EBC" w:rsidRDefault="00567EBC" w:rsidP="00567EBC">
            <w:pPr>
              <w:jc w:val="center"/>
              <w:rPr>
                <w:sz w:val="16"/>
                <w:szCs w:val="16"/>
              </w:rPr>
            </w:pPr>
            <w:r w:rsidRPr="00567EBC">
              <w:rPr>
                <w:sz w:val="16"/>
                <w:szCs w:val="16"/>
              </w:rPr>
              <w:t>77160</w:t>
            </w:r>
          </w:p>
        </w:tc>
        <w:tc>
          <w:tcPr>
            <w:tcW w:w="472" w:type="dxa"/>
            <w:vAlign w:val="center"/>
            <w:hideMark/>
          </w:tcPr>
          <w:p w14:paraId="731D3D2E" w14:textId="77777777" w:rsidR="00567EBC" w:rsidRPr="00567EBC" w:rsidRDefault="00567EBC" w:rsidP="00567EBC">
            <w:pPr>
              <w:jc w:val="center"/>
              <w:rPr>
                <w:sz w:val="16"/>
                <w:szCs w:val="16"/>
              </w:rPr>
            </w:pPr>
            <w:r w:rsidRPr="00567EBC">
              <w:rPr>
                <w:sz w:val="16"/>
                <w:szCs w:val="16"/>
              </w:rPr>
              <w:t> </w:t>
            </w:r>
          </w:p>
        </w:tc>
        <w:tc>
          <w:tcPr>
            <w:tcW w:w="419" w:type="dxa"/>
            <w:vAlign w:val="center"/>
            <w:hideMark/>
          </w:tcPr>
          <w:p w14:paraId="43C11269" w14:textId="77777777" w:rsidR="00567EBC" w:rsidRPr="00567EBC" w:rsidRDefault="00567EBC" w:rsidP="00567EBC">
            <w:pPr>
              <w:jc w:val="center"/>
              <w:rPr>
                <w:sz w:val="16"/>
                <w:szCs w:val="16"/>
              </w:rPr>
            </w:pPr>
            <w:r w:rsidRPr="00567EBC">
              <w:rPr>
                <w:sz w:val="16"/>
                <w:szCs w:val="16"/>
              </w:rPr>
              <w:t> </w:t>
            </w:r>
          </w:p>
        </w:tc>
        <w:tc>
          <w:tcPr>
            <w:tcW w:w="564" w:type="dxa"/>
            <w:vAlign w:val="center"/>
            <w:hideMark/>
          </w:tcPr>
          <w:p w14:paraId="60EC13FE" w14:textId="77777777" w:rsidR="00567EBC" w:rsidRPr="00567EBC" w:rsidRDefault="00567EBC" w:rsidP="00567EBC">
            <w:pPr>
              <w:jc w:val="center"/>
              <w:rPr>
                <w:sz w:val="16"/>
                <w:szCs w:val="16"/>
              </w:rPr>
            </w:pPr>
            <w:r w:rsidRPr="00567EBC">
              <w:rPr>
                <w:sz w:val="16"/>
                <w:szCs w:val="16"/>
              </w:rPr>
              <w:t> </w:t>
            </w:r>
          </w:p>
        </w:tc>
        <w:tc>
          <w:tcPr>
            <w:tcW w:w="598" w:type="dxa"/>
            <w:vAlign w:val="center"/>
            <w:hideMark/>
          </w:tcPr>
          <w:p w14:paraId="5BC7ECE9" w14:textId="77777777" w:rsidR="00567EBC" w:rsidRPr="00567EBC" w:rsidRDefault="00567EBC" w:rsidP="00567EBC">
            <w:pPr>
              <w:jc w:val="center"/>
              <w:rPr>
                <w:sz w:val="16"/>
                <w:szCs w:val="16"/>
              </w:rPr>
            </w:pPr>
            <w:r w:rsidRPr="00567EBC">
              <w:rPr>
                <w:sz w:val="16"/>
                <w:szCs w:val="16"/>
              </w:rPr>
              <w:t> </w:t>
            </w:r>
          </w:p>
        </w:tc>
        <w:tc>
          <w:tcPr>
            <w:tcW w:w="1045" w:type="dxa"/>
            <w:noWrap/>
            <w:vAlign w:val="center"/>
            <w:hideMark/>
          </w:tcPr>
          <w:p w14:paraId="1FD8873B" w14:textId="77777777" w:rsidR="00567EBC" w:rsidRPr="00567EBC" w:rsidRDefault="00567EBC" w:rsidP="00567EBC">
            <w:pPr>
              <w:jc w:val="right"/>
              <w:rPr>
                <w:sz w:val="16"/>
                <w:szCs w:val="16"/>
              </w:rPr>
            </w:pPr>
            <w:r w:rsidRPr="00567EBC">
              <w:rPr>
                <w:sz w:val="16"/>
                <w:szCs w:val="16"/>
              </w:rPr>
              <w:t>40,4</w:t>
            </w:r>
          </w:p>
        </w:tc>
        <w:tc>
          <w:tcPr>
            <w:tcW w:w="992" w:type="dxa"/>
            <w:noWrap/>
            <w:vAlign w:val="center"/>
            <w:hideMark/>
          </w:tcPr>
          <w:p w14:paraId="50C89B14" w14:textId="77777777" w:rsidR="00567EBC" w:rsidRPr="00567EBC" w:rsidRDefault="00567EBC" w:rsidP="00567EBC">
            <w:pPr>
              <w:jc w:val="right"/>
              <w:rPr>
                <w:sz w:val="16"/>
                <w:szCs w:val="16"/>
              </w:rPr>
            </w:pPr>
            <w:r w:rsidRPr="00567EBC">
              <w:rPr>
                <w:sz w:val="16"/>
                <w:szCs w:val="16"/>
              </w:rPr>
              <w:t>84,0</w:t>
            </w:r>
          </w:p>
        </w:tc>
        <w:tc>
          <w:tcPr>
            <w:tcW w:w="992" w:type="dxa"/>
            <w:noWrap/>
            <w:vAlign w:val="center"/>
            <w:hideMark/>
          </w:tcPr>
          <w:p w14:paraId="3AF23465" w14:textId="77777777" w:rsidR="00567EBC" w:rsidRPr="00567EBC" w:rsidRDefault="00567EBC" w:rsidP="00567EBC">
            <w:pPr>
              <w:jc w:val="right"/>
              <w:rPr>
                <w:sz w:val="16"/>
                <w:szCs w:val="16"/>
              </w:rPr>
            </w:pPr>
            <w:r w:rsidRPr="00567EBC">
              <w:rPr>
                <w:sz w:val="16"/>
                <w:szCs w:val="16"/>
              </w:rPr>
              <w:t>146,1</w:t>
            </w:r>
          </w:p>
        </w:tc>
      </w:tr>
      <w:tr w:rsidR="00567EBC" w:rsidRPr="00567EBC" w14:paraId="74C8CF2E" w14:textId="77777777" w:rsidTr="00567EBC">
        <w:trPr>
          <w:trHeight w:val="225"/>
        </w:trPr>
        <w:tc>
          <w:tcPr>
            <w:tcW w:w="3403" w:type="dxa"/>
            <w:vAlign w:val="center"/>
            <w:hideMark/>
          </w:tcPr>
          <w:p w14:paraId="7DD2CF23" w14:textId="77777777" w:rsidR="00567EBC" w:rsidRPr="00567EBC" w:rsidRDefault="00567EBC" w:rsidP="00567EBC">
            <w:pPr>
              <w:rPr>
                <w:sz w:val="16"/>
                <w:szCs w:val="16"/>
              </w:rPr>
            </w:pPr>
            <w:r w:rsidRPr="00567EBC">
              <w:rPr>
                <w:sz w:val="16"/>
                <w:szCs w:val="16"/>
              </w:rPr>
              <w:t>социальное обеспечение и иные выплаты населению</w:t>
            </w:r>
          </w:p>
        </w:tc>
        <w:tc>
          <w:tcPr>
            <w:tcW w:w="420" w:type="dxa"/>
            <w:vAlign w:val="center"/>
            <w:hideMark/>
          </w:tcPr>
          <w:p w14:paraId="1B617D75" w14:textId="77777777" w:rsidR="00567EBC" w:rsidRPr="00567EBC" w:rsidRDefault="00567EBC" w:rsidP="00567EBC">
            <w:pPr>
              <w:jc w:val="center"/>
              <w:rPr>
                <w:sz w:val="16"/>
                <w:szCs w:val="16"/>
              </w:rPr>
            </w:pPr>
            <w:r w:rsidRPr="00567EBC">
              <w:rPr>
                <w:sz w:val="16"/>
                <w:szCs w:val="16"/>
              </w:rPr>
              <w:t>09</w:t>
            </w:r>
          </w:p>
        </w:tc>
        <w:tc>
          <w:tcPr>
            <w:tcW w:w="420" w:type="dxa"/>
            <w:vAlign w:val="center"/>
            <w:hideMark/>
          </w:tcPr>
          <w:p w14:paraId="0616C235" w14:textId="77777777" w:rsidR="00567EBC" w:rsidRPr="00567EBC" w:rsidRDefault="00567EBC" w:rsidP="00567EBC">
            <w:pPr>
              <w:jc w:val="center"/>
              <w:rPr>
                <w:sz w:val="16"/>
                <w:szCs w:val="16"/>
              </w:rPr>
            </w:pPr>
            <w:r w:rsidRPr="00567EBC">
              <w:rPr>
                <w:sz w:val="16"/>
                <w:szCs w:val="16"/>
              </w:rPr>
              <w:t>6</w:t>
            </w:r>
          </w:p>
        </w:tc>
        <w:tc>
          <w:tcPr>
            <w:tcW w:w="477" w:type="dxa"/>
            <w:vAlign w:val="center"/>
            <w:hideMark/>
          </w:tcPr>
          <w:p w14:paraId="3225106B" w14:textId="77777777" w:rsidR="00567EBC" w:rsidRPr="00567EBC" w:rsidRDefault="00567EBC" w:rsidP="00567EBC">
            <w:pPr>
              <w:jc w:val="center"/>
              <w:rPr>
                <w:sz w:val="16"/>
                <w:szCs w:val="16"/>
              </w:rPr>
            </w:pPr>
            <w:r w:rsidRPr="00567EBC">
              <w:rPr>
                <w:sz w:val="16"/>
                <w:szCs w:val="16"/>
              </w:rPr>
              <w:t>01</w:t>
            </w:r>
          </w:p>
        </w:tc>
        <w:tc>
          <w:tcPr>
            <w:tcW w:w="688" w:type="dxa"/>
            <w:vAlign w:val="center"/>
            <w:hideMark/>
          </w:tcPr>
          <w:p w14:paraId="52F3B64E" w14:textId="77777777" w:rsidR="00567EBC" w:rsidRPr="00567EBC" w:rsidRDefault="00567EBC" w:rsidP="00567EBC">
            <w:pPr>
              <w:jc w:val="center"/>
              <w:rPr>
                <w:sz w:val="16"/>
                <w:szCs w:val="16"/>
              </w:rPr>
            </w:pPr>
            <w:r w:rsidRPr="00567EBC">
              <w:rPr>
                <w:sz w:val="16"/>
                <w:szCs w:val="16"/>
              </w:rPr>
              <w:t>77160</w:t>
            </w:r>
          </w:p>
        </w:tc>
        <w:tc>
          <w:tcPr>
            <w:tcW w:w="472" w:type="dxa"/>
            <w:vAlign w:val="center"/>
            <w:hideMark/>
          </w:tcPr>
          <w:p w14:paraId="6AA5BB94" w14:textId="77777777" w:rsidR="00567EBC" w:rsidRPr="00567EBC" w:rsidRDefault="00567EBC" w:rsidP="00567EBC">
            <w:pPr>
              <w:jc w:val="center"/>
              <w:rPr>
                <w:sz w:val="16"/>
                <w:szCs w:val="16"/>
              </w:rPr>
            </w:pPr>
            <w:r w:rsidRPr="00567EBC">
              <w:rPr>
                <w:sz w:val="16"/>
                <w:szCs w:val="16"/>
              </w:rPr>
              <w:t>300</w:t>
            </w:r>
          </w:p>
        </w:tc>
        <w:tc>
          <w:tcPr>
            <w:tcW w:w="419" w:type="dxa"/>
            <w:vAlign w:val="center"/>
            <w:hideMark/>
          </w:tcPr>
          <w:p w14:paraId="731A1685" w14:textId="77777777" w:rsidR="00567EBC" w:rsidRPr="00567EBC" w:rsidRDefault="00567EBC" w:rsidP="00567EBC">
            <w:pPr>
              <w:jc w:val="center"/>
              <w:rPr>
                <w:sz w:val="16"/>
                <w:szCs w:val="16"/>
              </w:rPr>
            </w:pPr>
            <w:r w:rsidRPr="00567EBC">
              <w:rPr>
                <w:sz w:val="16"/>
                <w:szCs w:val="16"/>
              </w:rPr>
              <w:t> </w:t>
            </w:r>
          </w:p>
        </w:tc>
        <w:tc>
          <w:tcPr>
            <w:tcW w:w="564" w:type="dxa"/>
            <w:vAlign w:val="center"/>
            <w:hideMark/>
          </w:tcPr>
          <w:p w14:paraId="4ADEF2E3" w14:textId="77777777" w:rsidR="00567EBC" w:rsidRPr="00567EBC" w:rsidRDefault="00567EBC" w:rsidP="00567EBC">
            <w:pPr>
              <w:jc w:val="center"/>
              <w:rPr>
                <w:sz w:val="16"/>
                <w:szCs w:val="16"/>
              </w:rPr>
            </w:pPr>
            <w:r w:rsidRPr="00567EBC">
              <w:rPr>
                <w:sz w:val="16"/>
                <w:szCs w:val="16"/>
              </w:rPr>
              <w:t> </w:t>
            </w:r>
          </w:p>
        </w:tc>
        <w:tc>
          <w:tcPr>
            <w:tcW w:w="598" w:type="dxa"/>
            <w:vAlign w:val="center"/>
            <w:hideMark/>
          </w:tcPr>
          <w:p w14:paraId="6618D0FE" w14:textId="77777777" w:rsidR="00567EBC" w:rsidRPr="00567EBC" w:rsidRDefault="00567EBC" w:rsidP="00567EBC">
            <w:pPr>
              <w:jc w:val="center"/>
              <w:rPr>
                <w:sz w:val="16"/>
                <w:szCs w:val="16"/>
              </w:rPr>
            </w:pPr>
            <w:r w:rsidRPr="00567EBC">
              <w:rPr>
                <w:sz w:val="16"/>
                <w:szCs w:val="16"/>
              </w:rPr>
              <w:t> </w:t>
            </w:r>
          </w:p>
        </w:tc>
        <w:tc>
          <w:tcPr>
            <w:tcW w:w="1045" w:type="dxa"/>
            <w:noWrap/>
            <w:vAlign w:val="center"/>
            <w:hideMark/>
          </w:tcPr>
          <w:p w14:paraId="61169B01" w14:textId="77777777" w:rsidR="00567EBC" w:rsidRPr="00567EBC" w:rsidRDefault="00567EBC" w:rsidP="00567EBC">
            <w:pPr>
              <w:jc w:val="right"/>
              <w:rPr>
                <w:sz w:val="16"/>
                <w:szCs w:val="16"/>
              </w:rPr>
            </w:pPr>
            <w:r w:rsidRPr="00567EBC">
              <w:rPr>
                <w:sz w:val="16"/>
                <w:szCs w:val="16"/>
              </w:rPr>
              <w:t>40,4</w:t>
            </w:r>
          </w:p>
        </w:tc>
        <w:tc>
          <w:tcPr>
            <w:tcW w:w="992" w:type="dxa"/>
            <w:noWrap/>
            <w:vAlign w:val="center"/>
            <w:hideMark/>
          </w:tcPr>
          <w:p w14:paraId="3B45636F" w14:textId="77777777" w:rsidR="00567EBC" w:rsidRPr="00567EBC" w:rsidRDefault="00567EBC" w:rsidP="00567EBC">
            <w:pPr>
              <w:jc w:val="right"/>
              <w:rPr>
                <w:sz w:val="16"/>
                <w:szCs w:val="16"/>
              </w:rPr>
            </w:pPr>
            <w:r w:rsidRPr="00567EBC">
              <w:rPr>
                <w:sz w:val="16"/>
                <w:szCs w:val="16"/>
              </w:rPr>
              <w:t>84,0</w:t>
            </w:r>
          </w:p>
        </w:tc>
        <w:tc>
          <w:tcPr>
            <w:tcW w:w="992" w:type="dxa"/>
            <w:noWrap/>
            <w:vAlign w:val="center"/>
            <w:hideMark/>
          </w:tcPr>
          <w:p w14:paraId="70046CA4" w14:textId="77777777" w:rsidR="00567EBC" w:rsidRPr="00567EBC" w:rsidRDefault="00567EBC" w:rsidP="00567EBC">
            <w:pPr>
              <w:jc w:val="right"/>
              <w:rPr>
                <w:sz w:val="16"/>
                <w:szCs w:val="16"/>
              </w:rPr>
            </w:pPr>
            <w:r w:rsidRPr="00567EBC">
              <w:rPr>
                <w:sz w:val="16"/>
                <w:szCs w:val="16"/>
              </w:rPr>
              <w:t>146,1</w:t>
            </w:r>
          </w:p>
        </w:tc>
      </w:tr>
      <w:tr w:rsidR="00567EBC" w:rsidRPr="00567EBC" w14:paraId="1DAB15BE" w14:textId="77777777" w:rsidTr="00567EBC">
        <w:trPr>
          <w:trHeight w:val="225"/>
        </w:trPr>
        <w:tc>
          <w:tcPr>
            <w:tcW w:w="3403" w:type="dxa"/>
            <w:vAlign w:val="center"/>
            <w:hideMark/>
          </w:tcPr>
          <w:p w14:paraId="56C0FE70" w14:textId="77777777" w:rsidR="00567EBC" w:rsidRPr="00567EBC" w:rsidRDefault="00567EBC" w:rsidP="00567EBC">
            <w:pPr>
              <w:rPr>
                <w:sz w:val="16"/>
                <w:szCs w:val="16"/>
              </w:rPr>
            </w:pPr>
            <w:r w:rsidRPr="00567EBC">
              <w:rPr>
                <w:sz w:val="16"/>
                <w:szCs w:val="16"/>
              </w:rPr>
              <w:t>Иные выплаты населению</w:t>
            </w:r>
          </w:p>
        </w:tc>
        <w:tc>
          <w:tcPr>
            <w:tcW w:w="420" w:type="dxa"/>
            <w:vAlign w:val="center"/>
            <w:hideMark/>
          </w:tcPr>
          <w:p w14:paraId="44EDE9BA" w14:textId="77777777" w:rsidR="00567EBC" w:rsidRPr="00567EBC" w:rsidRDefault="00567EBC" w:rsidP="00567EBC">
            <w:pPr>
              <w:jc w:val="center"/>
              <w:rPr>
                <w:sz w:val="16"/>
                <w:szCs w:val="16"/>
              </w:rPr>
            </w:pPr>
            <w:r w:rsidRPr="00567EBC">
              <w:rPr>
                <w:sz w:val="16"/>
                <w:szCs w:val="16"/>
              </w:rPr>
              <w:t>09</w:t>
            </w:r>
          </w:p>
        </w:tc>
        <w:tc>
          <w:tcPr>
            <w:tcW w:w="420" w:type="dxa"/>
            <w:vAlign w:val="center"/>
            <w:hideMark/>
          </w:tcPr>
          <w:p w14:paraId="762C52A5" w14:textId="77777777" w:rsidR="00567EBC" w:rsidRPr="00567EBC" w:rsidRDefault="00567EBC" w:rsidP="00567EBC">
            <w:pPr>
              <w:jc w:val="center"/>
              <w:rPr>
                <w:sz w:val="16"/>
                <w:szCs w:val="16"/>
              </w:rPr>
            </w:pPr>
            <w:r w:rsidRPr="00567EBC">
              <w:rPr>
                <w:sz w:val="16"/>
                <w:szCs w:val="16"/>
              </w:rPr>
              <w:t>6</w:t>
            </w:r>
          </w:p>
        </w:tc>
        <w:tc>
          <w:tcPr>
            <w:tcW w:w="477" w:type="dxa"/>
            <w:vAlign w:val="center"/>
            <w:hideMark/>
          </w:tcPr>
          <w:p w14:paraId="1D6B681F" w14:textId="77777777" w:rsidR="00567EBC" w:rsidRPr="00567EBC" w:rsidRDefault="00567EBC" w:rsidP="00567EBC">
            <w:pPr>
              <w:jc w:val="center"/>
              <w:rPr>
                <w:sz w:val="16"/>
                <w:szCs w:val="16"/>
              </w:rPr>
            </w:pPr>
            <w:r w:rsidRPr="00567EBC">
              <w:rPr>
                <w:sz w:val="16"/>
                <w:szCs w:val="16"/>
              </w:rPr>
              <w:t>01</w:t>
            </w:r>
          </w:p>
        </w:tc>
        <w:tc>
          <w:tcPr>
            <w:tcW w:w="688" w:type="dxa"/>
            <w:vAlign w:val="center"/>
            <w:hideMark/>
          </w:tcPr>
          <w:p w14:paraId="3C86418E" w14:textId="77777777" w:rsidR="00567EBC" w:rsidRPr="00567EBC" w:rsidRDefault="00567EBC" w:rsidP="00567EBC">
            <w:pPr>
              <w:jc w:val="center"/>
              <w:rPr>
                <w:sz w:val="16"/>
                <w:szCs w:val="16"/>
              </w:rPr>
            </w:pPr>
            <w:r w:rsidRPr="00567EBC">
              <w:rPr>
                <w:sz w:val="16"/>
                <w:szCs w:val="16"/>
              </w:rPr>
              <w:t>77160</w:t>
            </w:r>
          </w:p>
        </w:tc>
        <w:tc>
          <w:tcPr>
            <w:tcW w:w="472" w:type="dxa"/>
            <w:vAlign w:val="center"/>
            <w:hideMark/>
          </w:tcPr>
          <w:p w14:paraId="058DCBB1" w14:textId="77777777" w:rsidR="00567EBC" w:rsidRPr="00567EBC" w:rsidRDefault="00567EBC" w:rsidP="00567EBC">
            <w:pPr>
              <w:jc w:val="center"/>
              <w:rPr>
                <w:sz w:val="16"/>
                <w:szCs w:val="16"/>
              </w:rPr>
            </w:pPr>
            <w:r w:rsidRPr="00567EBC">
              <w:rPr>
                <w:sz w:val="16"/>
                <w:szCs w:val="16"/>
              </w:rPr>
              <w:t>360</w:t>
            </w:r>
          </w:p>
        </w:tc>
        <w:tc>
          <w:tcPr>
            <w:tcW w:w="419" w:type="dxa"/>
            <w:vAlign w:val="center"/>
            <w:hideMark/>
          </w:tcPr>
          <w:p w14:paraId="2BCBF661" w14:textId="77777777" w:rsidR="00567EBC" w:rsidRPr="00567EBC" w:rsidRDefault="00567EBC" w:rsidP="00567EBC">
            <w:pPr>
              <w:jc w:val="center"/>
              <w:rPr>
                <w:sz w:val="16"/>
                <w:szCs w:val="16"/>
              </w:rPr>
            </w:pPr>
            <w:r w:rsidRPr="00567EBC">
              <w:rPr>
                <w:sz w:val="16"/>
                <w:szCs w:val="16"/>
              </w:rPr>
              <w:t> </w:t>
            </w:r>
          </w:p>
        </w:tc>
        <w:tc>
          <w:tcPr>
            <w:tcW w:w="564" w:type="dxa"/>
            <w:vAlign w:val="center"/>
            <w:hideMark/>
          </w:tcPr>
          <w:p w14:paraId="4AB7C01A" w14:textId="77777777" w:rsidR="00567EBC" w:rsidRPr="00567EBC" w:rsidRDefault="00567EBC" w:rsidP="00567EBC">
            <w:pPr>
              <w:jc w:val="center"/>
              <w:rPr>
                <w:sz w:val="16"/>
                <w:szCs w:val="16"/>
              </w:rPr>
            </w:pPr>
            <w:r w:rsidRPr="00567EBC">
              <w:rPr>
                <w:sz w:val="16"/>
                <w:szCs w:val="16"/>
              </w:rPr>
              <w:t> </w:t>
            </w:r>
          </w:p>
        </w:tc>
        <w:tc>
          <w:tcPr>
            <w:tcW w:w="598" w:type="dxa"/>
            <w:vAlign w:val="center"/>
            <w:hideMark/>
          </w:tcPr>
          <w:p w14:paraId="06518F9F" w14:textId="77777777" w:rsidR="00567EBC" w:rsidRPr="00567EBC" w:rsidRDefault="00567EBC" w:rsidP="00567EBC">
            <w:pPr>
              <w:jc w:val="center"/>
              <w:rPr>
                <w:sz w:val="16"/>
                <w:szCs w:val="16"/>
              </w:rPr>
            </w:pPr>
            <w:r w:rsidRPr="00567EBC">
              <w:rPr>
                <w:sz w:val="16"/>
                <w:szCs w:val="16"/>
              </w:rPr>
              <w:t> </w:t>
            </w:r>
          </w:p>
        </w:tc>
        <w:tc>
          <w:tcPr>
            <w:tcW w:w="1045" w:type="dxa"/>
            <w:noWrap/>
            <w:vAlign w:val="center"/>
            <w:hideMark/>
          </w:tcPr>
          <w:p w14:paraId="01FF8901" w14:textId="77777777" w:rsidR="00567EBC" w:rsidRPr="00567EBC" w:rsidRDefault="00567EBC" w:rsidP="00567EBC">
            <w:pPr>
              <w:jc w:val="right"/>
              <w:rPr>
                <w:sz w:val="16"/>
                <w:szCs w:val="16"/>
              </w:rPr>
            </w:pPr>
            <w:r w:rsidRPr="00567EBC">
              <w:rPr>
                <w:sz w:val="16"/>
                <w:szCs w:val="16"/>
              </w:rPr>
              <w:t>40,4</w:t>
            </w:r>
          </w:p>
        </w:tc>
        <w:tc>
          <w:tcPr>
            <w:tcW w:w="992" w:type="dxa"/>
            <w:noWrap/>
            <w:vAlign w:val="center"/>
            <w:hideMark/>
          </w:tcPr>
          <w:p w14:paraId="43378E5B" w14:textId="77777777" w:rsidR="00567EBC" w:rsidRPr="00567EBC" w:rsidRDefault="00567EBC" w:rsidP="00567EBC">
            <w:pPr>
              <w:jc w:val="right"/>
              <w:rPr>
                <w:sz w:val="16"/>
                <w:szCs w:val="16"/>
              </w:rPr>
            </w:pPr>
            <w:r w:rsidRPr="00567EBC">
              <w:rPr>
                <w:sz w:val="16"/>
                <w:szCs w:val="16"/>
              </w:rPr>
              <w:t>84,0</w:t>
            </w:r>
          </w:p>
        </w:tc>
        <w:tc>
          <w:tcPr>
            <w:tcW w:w="992" w:type="dxa"/>
            <w:noWrap/>
            <w:vAlign w:val="center"/>
            <w:hideMark/>
          </w:tcPr>
          <w:p w14:paraId="455D0C3B" w14:textId="77777777" w:rsidR="00567EBC" w:rsidRPr="00567EBC" w:rsidRDefault="00567EBC" w:rsidP="00567EBC">
            <w:pPr>
              <w:jc w:val="right"/>
              <w:rPr>
                <w:sz w:val="16"/>
                <w:szCs w:val="16"/>
              </w:rPr>
            </w:pPr>
            <w:r w:rsidRPr="00567EBC">
              <w:rPr>
                <w:sz w:val="16"/>
                <w:szCs w:val="16"/>
              </w:rPr>
              <w:t>146,1</w:t>
            </w:r>
          </w:p>
        </w:tc>
      </w:tr>
      <w:tr w:rsidR="00567EBC" w:rsidRPr="00567EBC" w14:paraId="4984E618" w14:textId="77777777" w:rsidTr="00567EBC">
        <w:trPr>
          <w:trHeight w:val="225"/>
        </w:trPr>
        <w:tc>
          <w:tcPr>
            <w:tcW w:w="3403" w:type="dxa"/>
            <w:vAlign w:val="bottom"/>
            <w:hideMark/>
          </w:tcPr>
          <w:p w14:paraId="476DD97D" w14:textId="77777777" w:rsidR="00567EBC" w:rsidRPr="00567EBC" w:rsidRDefault="00567EBC" w:rsidP="00567EBC">
            <w:pPr>
              <w:rPr>
                <w:i/>
                <w:iCs/>
                <w:sz w:val="16"/>
                <w:szCs w:val="16"/>
              </w:rPr>
            </w:pPr>
            <w:r w:rsidRPr="00567EBC">
              <w:rPr>
                <w:i/>
                <w:iCs/>
                <w:sz w:val="16"/>
                <w:szCs w:val="16"/>
              </w:rPr>
              <w:t>НАЦИОНАЛЬНАЯ ЭКОНОМИКА</w:t>
            </w:r>
          </w:p>
        </w:tc>
        <w:tc>
          <w:tcPr>
            <w:tcW w:w="420" w:type="dxa"/>
            <w:vAlign w:val="center"/>
            <w:hideMark/>
          </w:tcPr>
          <w:p w14:paraId="5C3D647A" w14:textId="77777777" w:rsidR="00567EBC" w:rsidRPr="00567EBC" w:rsidRDefault="00567EBC" w:rsidP="00567EBC">
            <w:pPr>
              <w:jc w:val="center"/>
              <w:rPr>
                <w:sz w:val="16"/>
                <w:szCs w:val="16"/>
              </w:rPr>
            </w:pPr>
            <w:r w:rsidRPr="00567EBC">
              <w:rPr>
                <w:sz w:val="16"/>
                <w:szCs w:val="16"/>
              </w:rPr>
              <w:t>09</w:t>
            </w:r>
          </w:p>
        </w:tc>
        <w:tc>
          <w:tcPr>
            <w:tcW w:w="420" w:type="dxa"/>
            <w:vAlign w:val="center"/>
            <w:hideMark/>
          </w:tcPr>
          <w:p w14:paraId="3A4494E1" w14:textId="77777777" w:rsidR="00567EBC" w:rsidRPr="00567EBC" w:rsidRDefault="00567EBC" w:rsidP="00567EBC">
            <w:pPr>
              <w:jc w:val="center"/>
              <w:rPr>
                <w:sz w:val="16"/>
                <w:szCs w:val="16"/>
              </w:rPr>
            </w:pPr>
            <w:r w:rsidRPr="00567EBC">
              <w:rPr>
                <w:sz w:val="16"/>
                <w:szCs w:val="16"/>
              </w:rPr>
              <w:t>6</w:t>
            </w:r>
          </w:p>
        </w:tc>
        <w:tc>
          <w:tcPr>
            <w:tcW w:w="477" w:type="dxa"/>
            <w:vAlign w:val="center"/>
            <w:hideMark/>
          </w:tcPr>
          <w:p w14:paraId="74105F8A" w14:textId="77777777" w:rsidR="00567EBC" w:rsidRPr="00567EBC" w:rsidRDefault="00567EBC" w:rsidP="00567EBC">
            <w:pPr>
              <w:jc w:val="center"/>
              <w:rPr>
                <w:sz w:val="16"/>
                <w:szCs w:val="16"/>
              </w:rPr>
            </w:pPr>
            <w:r w:rsidRPr="00567EBC">
              <w:rPr>
                <w:sz w:val="16"/>
                <w:szCs w:val="16"/>
              </w:rPr>
              <w:t>01</w:t>
            </w:r>
          </w:p>
        </w:tc>
        <w:tc>
          <w:tcPr>
            <w:tcW w:w="688" w:type="dxa"/>
            <w:vAlign w:val="center"/>
            <w:hideMark/>
          </w:tcPr>
          <w:p w14:paraId="332E2F3D" w14:textId="77777777" w:rsidR="00567EBC" w:rsidRPr="00567EBC" w:rsidRDefault="00567EBC" w:rsidP="00567EBC">
            <w:pPr>
              <w:jc w:val="center"/>
              <w:rPr>
                <w:sz w:val="16"/>
                <w:szCs w:val="16"/>
              </w:rPr>
            </w:pPr>
            <w:r w:rsidRPr="00567EBC">
              <w:rPr>
                <w:sz w:val="16"/>
                <w:szCs w:val="16"/>
              </w:rPr>
              <w:t>77160</w:t>
            </w:r>
          </w:p>
        </w:tc>
        <w:tc>
          <w:tcPr>
            <w:tcW w:w="472" w:type="dxa"/>
            <w:vAlign w:val="center"/>
            <w:hideMark/>
          </w:tcPr>
          <w:p w14:paraId="0DD7059D" w14:textId="77777777" w:rsidR="00567EBC" w:rsidRPr="00567EBC" w:rsidRDefault="00567EBC" w:rsidP="00567EBC">
            <w:pPr>
              <w:jc w:val="center"/>
              <w:rPr>
                <w:sz w:val="16"/>
                <w:szCs w:val="16"/>
              </w:rPr>
            </w:pPr>
            <w:r w:rsidRPr="00567EBC">
              <w:rPr>
                <w:sz w:val="16"/>
                <w:szCs w:val="16"/>
              </w:rPr>
              <w:t>360</w:t>
            </w:r>
          </w:p>
        </w:tc>
        <w:tc>
          <w:tcPr>
            <w:tcW w:w="419" w:type="dxa"/>
            <w:vAlign w:val="center"/>
            <w:hideMark/>
          </w:tcPr>
          <w:p w14:paraId="0CFF1255" w14:textId="77777777" w:rsidR="00567EBC" w:rsidRPr="00567EBC" w:rsidRDefault="00567EBC" w:rsidP="00567EBC">
            <w:pPr>
              <w:jc w:val="center"/>
              <w:rPr>
                <w:sz w:val="16"/>
                <w:szCs w:val="16"/>
              </w:rPr>
            </w:pPr>
            <w:r w:rsidRPr="00567EBC">
              <w:rPr>
                <w:sz w:val="16"/>
                <w:szCs w:val="16"/>
              </w:rPr>
              <w:t>04</w:t>
            </w:r>
          </w:p>
        </w:tc>
        <w:tc>
          <w:tcPr>
            <w:tcW w:w="564" w:type="dxa"/>
            <w:vAlign w:val="center"/>
            <w:hideMark/>
          </w:tcPr>
          <w:p w14:paraId="306F067F" w14:textId="77777777" w:rsidR="00567EBC" w:rsidRPr="00567EBC" w:rsidRDefault="00567EBC" w:rsidP="00567EBC">
            <w:pPr>
              <w:jc w:val="center"/>
              <w:rPr>
                <w:sz w:val="16"/>
                <w:szCs w:val="16"/>
              </w:rPr>
            </w:pPr>
            <w:r w:rsidRPr="00567EBC">
              <w:rPr>
                <w:sz w:val="16"/>
                <w:szCs w:val="16"/>
              </w:rPr>
              <w:t> </w:t>
            </w:r>
          </w:p>
        </w:tc>
        <w:tc>
          <w:tcPr>
            <w:tcW w:w="598" w:type="dxa"/>
            <w:vAlign w:val="center"/>
            <w:hideMark/>
          </w:tcPr>
          <w:p w14:paraId="2E58F1C8" w14:textId="77777777" w:rsidR="00567EBC" w:rsidRPr="00567EBC" w:rsidRDefault="00567EBC" w:rsidP="00567EBC">
            <w:pPr>
              <w:jc w:val="center"/>
              <w:rPr>
                <w:sz w:val="16"/>
                <w:szCs w:val="16"/>
              </w:rPr>
            </w:pPr>
            <w:r w:rsidRPr="00567EBC">
              <w:rPr>
                <w:sz w:val="16"/>
                <w:szCs w:val="16"/>
              </w:rPr>
              <w:t> </w:t>
            </w:r>
          </w:p>
        </w:tc>
        <w:tc>
          <w:tcPr>
            <w:tcW w:w="1045" w:type="dxa"/>
            <w:noWrap/>
            <w:vAlign w:val="center"/>
            <w:hideMark/>
          </w:tcPr>
          <w:p w14:paraId="25404F9D" w14:textId="77777777" w:rsidR="00567EBC" w:rsidRPr="00567EBC" w:rsidRDefault="00567EBC" w:rsidP="00567EBC">
            <w:pPr>
              <w:jc w:val="right"/>
              <w:rPr>
                <w:sz w:val="16"/>
                <w:szCs w:val="16"/>
              </w:rPr>
            </w:pPr>
            <w:r w:rsidRPr="00567EBC">
              <w:rPr>
                <w:sz w:val="16"/>
                <w:szCs w:val="16"/>
              </w:rPr>
              <w:t>40,4</w:t>
            </w:r>
          </w:p>
        </w:tc>
        <w:tc>
          <w:tcPr>
            <w:tcW w:w="992" w:type="dxa"/>
            <w:noWrap/>
            <w:vAlign w:val="center"/>
            <w:hideMark/>
          </w:tcPr>
          <w:p w14:paraId="2F3AF83A" w14:textId="77777777" w:rsidR="00567EBC" w:rsidRPr="00567EBC" w:rsidRDefault="00567EBC" w:rsidP="00567EBC">
            <w:pPr>
              <w:jc w:val="right"/>
              <w:rPr>
                <w:sz w:val="16"/>
                <w:szCs w:val="16"/>
              </w:rPr>
            </w:pPr>
            <w:r w:rsidRPr="00567EBC">
              <w:rPr>
                <w:sz w:val="16"/>
                <w:szCs w:val="16"/>
              </w:rPr>
              <w:t>84,0</w:t>
            </w:r>
          </w:p>
        </w:tc>
        <w:tc>
          <w:tcPr>
            <w:tcW w:w="992" w:type="dxa"/>
            <w:noWrap/>
            <w:vAlign w:val="center"/>
            <w:hideMark/>
          </w:tcPr>
          <w:p w14:paraId="045199C6" w14:textId="77777777" w:rsidR="00567EBC" w:rsidRPr="00567EBC" w:rsidRDefault="00567EBC" w:rsidP="00567EBC">
            <w:pPr>
              <w:jc w:val="right"/>
              <w:rPr>
                <w:sz w:val="16"/>
                <w:szCs w:val="16"/>
              </w:rPr>
            </w:pPr>
            <w:r w:rsidRPr="00567EBC">
              <w:rPr>
                <w:sz w:val="16"/>
                <w:szCs w:val="16"/>
              </w:rPr>
              <w:t>146,1</w:t>
            </w:r>
          </w:p>
        </w:tc>
      </w:tr>
      <w:tr w:rsidR="00567EBC" w:rsidRPr="00567EBC" w14:paraId="3031AE1D" w14:textId="77777777" w:rsidTr="00567EBC">
        <w:trPr>
          <w:trHeight w:val="225"/>
        </w:trPr>
        <w:tc>
          <w:tcPr>
            <w:tcW w:w="3403" w:type="dxa"/>
            <w:hideMark/>
          </w:tcPr>
          <w:p w14:paraId="0A7C0428" w14:textId="77777777" w:rsidR="00567EBC" w:rsidRPr="00567EBC" w:rsidRDefault="00567EBC" w:rsidP="00567EBC">
            <w:pPr>
              <w:rPr>
                <w:b/>
                <w:bCs/>
                <w:sz w:val="16"/>
                <w:szCs w:val="16"/>
              </w:rPr>
            </w:pPr>
            <w:r w:rsidRPr="00567EBC">
              <w:rPr>
                <w:b/>
                <w:bCs/>
                <w:sz w:val="16"/>
                <w:szCs w:val="16"/>
              </w:rPr>
              <w:t>Сельское хозяйство и рыболовство</w:t>
            </w:r>
          </w:p>
        </w:tc>
        <w:tc>
          <w:tcPr>
            <w:tcW w:w="420" w:type="dxa"/>
            <w:vAlign w:val="center"/>
            <w:hideMark/>
          </w:tcPr>
          <w:p w14:paraId="52B8396A" w14:textId="77777777" w:rsidR="00567EBC" w:rsidRPr="00567EBC" w:rsidRDefault="00567EBC" w:rsidP="00567EBC">
            <w:pPr>
              <w:jc w:val="center"/>
              <w:rPr>
                <w:sz w:val="16"/>
                <w:szCs w:val="16"/>
              </w:rPr>
            </w:pPr>
            <w:r w:rsidRPr="00567EBC">
              <w:rPr>
                <w:sz w:val="16"/>
                <w:szCs w:val="16"/>
              </w:rPr>
              <w:t>09</w:t>
            </w:r>
          </w:p>
        </w:tc>
        <w:tc>
          <w:tcPr>
            <w:tcW w:w="420" w:type="dxa"/>
            <w:vAlign w:val="center"/>
            <w:hideMark/>
          </w:tcPr>
          <w:p w14:paraId="007F6AE8" w14:textId="77777777" w:rsidR="00567EBC" w:rsidRPr="00567EBC" w:rsidRDefault="00567EBC" w:rsidP="00567EBC">
            <w:pPr>
              <w:jc w:val="center"/>
              <w:rPr>
                <w:sz w:val="16"/>
                <w:szCs w:val="16"/>
              </w:rPr>
            </w:pPr>
            <w:r w:rsidRPr="00567EBC">
              <w:rPr>
                <w:sz w:val="16"/>
                <w:szCs w:val="16"/>
              </w:rPr>
              <w:t>6</w:t>
            </w:r>
          </w:p>
        </w:tc>
        <w:tc>
          <w:tcPr>
            <w:tcW w:w="477" w:type="dxa"/>
            <w:vAlign w:val="center"/>
            <w:hideMark/>
          </w:tcPr>
          <w:p w14:paraId="33350021" w14:textId="77777777" w:rsidR="00567EBC" w:rsidRPr="00567EBC" w:rsidRDefault="00567EBC" w:rsidP="00567EBC">
            <w:pPr>
              <w:jc w:val="center"/>
              <w:rPr>
                <w:sz w:val="16"/>
                <w:szCs w:val="16"/>
              </w:rPr>
            </w:pPr>
            <w:r w:rsidRPr="00567EBC">
              <w:rPr>
                <w:sz w:val="16"/>
                <w:szCs w:val="16"/>
              </w:rPr>
              <w:t>01</w:t>
            </w:r>
          </w:p>
        </w:tc>
        <w:tc>
          <w:tcPr>
            <w:tcW w:w="688" w:type="dxa"/>
            <w:vAlign w:val="center"/>
            <w:hideMark/>
          </w:tcPr>
          <w:p w14:paraId="1352AE29" w14:textId="77777777" w:rsidR="00567EBC" w:rsidRPr="00567EBC" w:rsidRDefault="00567EBC" w:rsidP="00567EBC">
            <w:pPr>
              <w:jc w:val="center"/>
              <w:rPr>
                <w:sz w:val="16"/>
                <w:szCs w:val="16"/>
              </w:rPr>
            </w:pPr>
            <w:r w:rsidRPr="00567EBC">
              <w:rPr>
                <w:sz w:val="16"/>
                <w:szCs w:val="16"/>
              </w:rPr>
              <w:t>77160</w:t>
            </w:r>
          </w:p>
        </w:tc>
        <w:tc>
          <w:tcPr>
            <w:tcW w:w="472" w:type="dxa"/>
            <w:vAlign w:val="center"/>
            <w:hideMark/>
          </w:tcPr>
          <w:p w14:paraId="65F01466" w14:textId="77777777" w:rsidR="00567EBC" w:rsidRPr="00567EBC" w:rsidRDefault="00567EBC" w:rsidP="00567EBC">
            <w:pPr>
              <w:jc w:val="center"/>
              <w:rPr>
                <w:sz w:val="16"/>
                <w:szCs w:val="16"/>
              </w:rPr>
            </w:pPr>
            <w:r w:rsidRPr="00567EBC">
              <w:rPr>
                <w:sz w:val="16"/>
                <w:szCs w:val="16"/>
              </w:rPr>
              <w:t>360</w:t>
            </w:r>
          </w:p>
        </w:tc>
        <w:tc>
          <w:tcPr>
            <w:tcW w:w="419" w:type="dxa"/>
            <w:vAlign w:val="center"/>
            <w:hideMark/>
          </w:tcPr>
          <w:p w14:paraId="464B89C6" w14:textId="77777777" w:rsidR="00567EBC" w:rsidRPr="00567EBC" w:rsidRDefault="00567EBC" w:rsidP="00567EBC">
            <w:pPr>
              <w:jc w:val="center"/>
              <w:rPr>
                <w:sz w:val="16"/>
                <w:szCs w:val="16"/>
              </w:rPr>
            </w:pPr>
            <w:r w:rsidRPr="00567EBC">
              <w:rPr>
                <w:sz w:val="16"/>
                <w:szCs w:val="16"/>
              </w:rPr>
              <w:t>04</w:t>
            </w:r>
          </w:p>
        </w:tc>
        <w:tc>
          <w:tcPr>
            <w:tcW w:w="564" w:type="dxa"/>
            <w:vAlign w:val="center"/>
            <w:hideMark/>
          </w:tcPr>
          <w:p w14:paraId="5AF144B3" w14:textId="77777777" w:rsidR="00567EBC" w:rsidRPr="00567EBC" w:rsidRDefault="00567EBC" w:rsidP="00567EBC">
            <w:pPr>
              <w:jc w:val="center"/>
              <w:rPr>
                <w:sz w:val="16"/>
                <w:szCs w:val="16"/>
              </w:rPr>
            </w:pPr>
            <w:r w:rsidRPr="00567EBC">
              <w:rPr>
                <w:sz w:val="16"/>
                <w:szCs w:val="16"/>
              </w:rPr>
              <w:t>05</w:t>
            </w:r>
          </w:p>
        </w:tc>
        <w:tc>
          <w:tcPr>
            <w:tcW w:w="598" w:type="dxa"/>
            <w:vAlign w:val="center"/>
            <w:hideMark/>
          </w:tcPr>
          <w:p w14:paraId="74E563B6" w14:textId="77777777" w:rsidR="00567EBC" w:rsidRPr="00567EBC" w:rsidRDefault="00567EBC" w:rsidP="00567EBC">
            <w:pPr>
              <w:jc w:val="center"/>
              <w:rPr>
                <w:sz w:val="16"/>
                <w:szCs w:val="16"/>
              </w:rPr>
            </w:pPr>
            <w:r w:rsidRPr="00567EBC">
              <w:rPr>
                <w:sz w:val="16"/>
                <w:szCs w:val="16"/>
              </w:rPr>
              <w:t> </w:t>
            </w:r>
          </w:p>
        </w:tc>
        <w:tc>
          <w:tcPr>
            <w:tcW w:w="1045" w:type="dxa"/>
            <w:noWrap/>
            <w:vAlign w:val="center"/>
            <w:hideMark/>
          </w:tcPr>
          <w:p w14:paraId="1F2F3169" w14:textId="77777777" w:rsidR="00567EBC" w:rsidRPr="00567EBC" w:rsidRDefault="00567EBC" w:rsidP="00567EBC">
            <w:pPr>
              <w:jc w:val="right"/>
              <w:rPr>
                <w:sz w:val="16"/>
                <w:szCs w:val="16"/>
              </w:rPr>
            </w:pPr>
            <w:r w:rsidRPr="00567EBC">
              <w:rPr>
                <w:sz w:val="16"/>
                <w:szCs w:val="16"/>
              </w:rPr>
              <w:t>40,4</w:t>
            </w:r>
          </w:p>
        </w:tc>
        <w:tc>
          <w:tcPr>
            <w:tcW w:w="992" w:type="dxa"/>
            <w:noWrap/>
            <w:vAlign w:val="center"/>
            <w:hideMark/>
          </w:tcPr>
          <w:p w14:paraId="70873905" w14:textId="77777777" w:rsidR="00567EBC" w:rsidRPr="00567EBC" w:rsidRDefault="00567EBC" w:rsidP="00567EBC">
            <w:pPr>
              <w:jc w:val="right"/>
              <w:rPr>
                <w:sz w:val="16"/>
                <w:szCs w:val="16"/>
              </w:rPr>
            </w:pPr>
            <w:r w:rsidRPr="00567EBC">
              <w:rPr>
                <w:sz w:val="16"/>
                <w:szCs w:val="16"/>
              </w:rPr>
              <w:t>84,0</w:t>
            </w:r>
          </w:p>
        </w:tc>
        <w:tc>
          <w:tcPr>
            <w:tcW w:w="992" w:type="dxa"/>
            <w:noWrap/>
            <w:vAlign w:val="center"/>
            <w:hideMark/>
          </w:tcPr>
          <w:p w14:paraId="0EA377A5" w14:textId="77777777" w:rsidR="00567EBC" w:rsidRPr="00567EBC" w:rsidRDefault="00567EBC" w:rsidP="00567EBC">
            <w:pPr>
              <w:jc w:val="right"/>
              <w:rPr>
                <w:sz w:val="16"/>
                <w:szCs w:val="16"/>
              </w:rPr>
            </w:pPr>
            <w:r w:rsidRPr="00567EBC">
              <w:rPr>
                <w:sz w:val="16"/>
                <w:szCs w:val="16"/>
              </w:rPr>
              <w:t>146,1</w:t>
            </w:r>
          </w:p>
        </w:tc>
      </w:tr>
      <w:tr w:rsidR="00567EBC" w:rsidRPr="00567EBC" w14:paraId="07AA0DA8" w14:textId="77777777" w:rsidTr="00567EBC">
        <w:trPr>
          <w:trHeight w:val="450"/>
        </w:trPr>
        <w:tc>
          <w:tcPr>
            <w:tcW w:w="3403" w:type="dxa"/>
            <w:hideMark/>
          </w:tcPr>
          <w:p w14:paraId="7CF158B6" w14:textId="77777777" w:rsidR="00567EBC" w:rsidRPr="00567EBC" w:rsidRDefault="00567EBC" w:rsidP="00567EBC">
            <w:pPr>
              <w:rPr>
                <w:i/>
                <w:iCs/>
                <w:sz w:val="16"/>
                <w:szCs w:val="16"/>
              </w:rPr>
            </w:pPr>
            <w:r w:rsidRPr="00567EBC">
              <w:rPr>
                <w:i/>
                <w:iCs/>
                <w:sz w:val="16"/>
                <w:szCs w:val="16"/>
              </w:rPr>
              <w:t>Администрация Рузаевского муниципального района Республики Мордовия</w:t>
            </w:r>
          </w:p>
        </w:tc>
        <w:tc>
          <w:tcPr>
            <w:tcW w:w="420" w:type="dxa"/>
            <w:vAlign w:val="center"/>
            <w:hideMark/>
          </w:tcPr>
          <w:p w14:paraId="51E53793" w14:textId="77777777" w:rsidR="00567EBC" w:rsidRPr="00567EBC" w:rsidRDefault="00567EBC" w:rsidP="00567EBC">
            <w:pPr>
              <w:jc w:val="center"/>
              <w:rPr>
                <w:sz w:val="16"/>
                <w:szCs w:val="16"/>
              </w:rPr>
            </w:pPr>
            <w:r w:rsidRPr="00567EBC">
              <w:rPr>
                <w:sz w:val="16"/>
                <w:szCs w:val="16"/>
              </w:rPr>
              <w:t>09</w:t>
            </w:r>
          </w:p>
        </w:tc>
        <w:tc>
          <w:tcPr>
            <w:tcW w:w="420" w:type="dxa"/>
            <w:vAlign w:val="center"/>
            <w:hideMark/>
          </w:tcPr>
          <w:p w14:paraId="6191ED2C" w14:textId="77777777" w:rsidR="00567EBC" w:rsidRPr="00567EBC" w:rsidRDefault="00567EBC" w:rsidP="00567EBC">
            <w:pPr>
              <w:jc w:val="center"/>
              <w:rPr>
                <w:sz w:val="16"/>
                <w:szCs w:val="16"/>
              </w:rPr>
            </w:pPr>
            <w:r w:rsidRPr="00567EBC">
              <w:rPr>
                <w:sz w:val="16"/>
                <w:szCs w:val="16"/>
              </w:rPr>
              <w:t>6</w:t>
            </w:r>
          </w:p>
        </w:tc>
        <w:tc>
          <w:tcPr>
            <w:tcW w:w="477" w:type="dxa"/>
            <w:vAlign w:val="center"/>
            <w:hideMark/>
          </w:tcPr>
          <w:p w14:paraId="3644AAF8" w14:textId="77777777" w:rsidR="00567EBC" w:rsidRPr="00567EBC" w:rsidRDefault="00567EBC" w:rsidP="00567EBC">
            <w:pPr>
              <w:jc w:val="center"/>
              <w:rPr>
                <w:sz w:val="16"/>
                <w:szCs w:val="16"/>
              </w:rPr>
            </w:pPr>
            <w:r w:rsidRPr="00567EBC">
              <w:rPr>
                <w:sz w:val="16"/>
                <w:szCs w:val="16"/>
              </w:rPr>
              <w:t>01</w:t>
            </w:r>
          </w:p>
        </w:tc>
        <w:tc>
          <w:tcPr>
            <w:tcW w:w="688" w:type="dxa"/>
            <w:vAlign w:val="center"/>
            <w:hideMark/>
          </w:tcPr>
          <w:p w14:paraId="035FBAD9" w14:textId="77777777" w:rsidR="00567EBC" w:rsidRPr="00567EBC" w:rsidRDefault="00567EBC" w:rsidP="00567EBC">
            <w:pPr>
              <w:jc w:val="center"/>
              <w:rPr>
                <w:sz w:val="16"/>
                <w:szCs w:val="16"/>
              </w:rPr>
            </w:pPr>
            <w:r w:rsidRPr="00567EBC">
              <w:rPr>
                <w:sz w:val="16"/>
                <w:szCs w:val="16"/>
              </w:rPr>
              <w:t>77160</w:t>
            </w:r>
          </w:p>
        </w:tc>
        <w:tc>
          <w:tcPr>
            <w:tcW w:w="472" w:type="dxa"/>
            <w:vAlign w:val="center"/>
            <w:hideMark/>
          </w:tcPr>
          <w:p w14:paraId="0A8FC6A4" w14:textId="77777777" w:rsidR="00567EBC" w:rsidRPr="00567EBC" w:rsidRDefault="00567EBC" w:rsidP="00567EBC">
            <w:pPr>
              <w:jc w:val="center"/>
              <w:rPr>
                <w:sz w:val="16"/>
                <w:szCs w:val="16"/>
              </w:rPr>
            </w:pPr>
            <w:r w:rsidRPr="00567EBC">
              <w:rPr>
                <w:sz w:val="16"/>
                <w:szCs w:val="16"/>
              </w:rPr>
              <w:t>360</w:t>
            </w:r>
          </w:p>
        </w:tc>
        <w:tc>
          <w:tcPr>
            <w:tcW w:w="419" w:type="dxa"/>
            <w:vAlign w:val="center"/>
            <w:hideMark/>
          </w:tcPr>
          <w:p w14:paraId="48C430B5" w14:textId="77777777" w:rsidR="00567EBC" w:rsidRPr="00567EBC" w:rsidRDefault="00567EBC" w:rsidP="00567EBC">
            <w:pPr>
              <w:jc w:val="center"/>
              <w:rPr>
                <w:sz w:val="16"/>
                <w:szCs w:val="16"/>
              </w:rPr>
            </w:pPr>
            <w:r w:rsidRPr="00567EBC">
              <w:rPr>
                <w:sz w:val="16"/>
                <w:szCs w:val="16"/>
              </w:rPr>
              <w:t>04</w:t>
            </w:r>
          </w:p>
        </w:tc>
        <w:tc>
          <w:tcPr>
            <w:tcW w:w="564" w:type="dxa"/>
            <w:vAlign w:val="center"/>
            <w:hideMark/>
          </w:tcPr>
          <w:p w14:paraId="298D7343" w14:textId="77777777" w:rsidR="00567EBC" w:rsidRPr="00567EBC" w:rsidRDefault="00567EBC" w:rsidP="00567EBC">
            <w:pPr>
              <w:jc w:val="center"/>
              <w:rPr>
                <w:sz w:val="16"/>
                <w:szCs w:val="16"/>
              </w:rPr>
            </w:pPr>
            <w:r w:rsidRPr="00567EBC">
              <w:rPr>
                <w:sz w:val="16"/>
                <w:szCs w:val="16"/>
              </w:rPr>
              <w:t>05</w:t>
            </w:r>
          </w:p>
        </w:tc>
        <w:tc>
          <w:tcPr>
            <w:tcW w:w="598" w:type="dxa"/>
            <w:vAlign w:val="center"/>
            <w:hideMark/>
          </w:tcPr>
          <w:p w14:paraId="328B8D35" w14:textId="77777777" w:rsidR="00567EBC" w:rsidRPr="00567EBC" w:rsidRDefault="00567EBC" w:rsidP="00567EBC">
            <w:pPr>
              <w:jc w:val="center"/>
              <w:rPr>
                <w:sz w:val="16"/>
                <w:szCs w:val="16"/>
              </w:rPr>
            </w:pPr>
            <w:r w:rsidRPr="00567EBC">
              <w:rPr>
                <w:sz w:val="16"/>
                <w:szCs w:val="16"/>
              </w:rPr>
              <w:t>900</w:t>
            </w:r>
          </w:p>
        </w:tc>
        <w:tc>
          <w:tcPr>
            <w:tcW w:w="1045" w:type="dxa"/>
            <w:noWrap/>
            <w:vAlign w:val="center"/>
            <w:hideMark/>
          </w:tcPr>
          <w:p w14:paraId="2EB5091D" w14:textId="77777777" w:rsidR="00567EBC" w:rsidRPr="00567EBC" w:rsidRDefault="00567EBC" w:rsidP="00567EBC">
            <w:pPr>
              <w:jc w:val="right"/>
              <w:rPr>
                <w:sz w:val="16"/>
                <w:szCs w:val="16"/>
              </w:rPr>
            </w:pPr>
            <w:r w:rsidRPr="00567EBC">
              <w:rPr>
                <w:sz w:val="16"/>
                <w:szCs w:val="16"/>
              </w:rPr>
              <w:t>40,4</w:t>
            </w:r>
          </w:p>
        </w:tc>
        <w:tc>
          <w:tcPr>
            <w:tcW w:w="992" w:type="dxa"/>
            <w:noWrap/>
            <w:vAlign w:val="center"/>
            <w:hideMark/>
          </w:tcPr>
          <w:p w14:paraId="722B75B9" w14:textId="77777777" w:rsidR="00567EBC" w:rsidRPr="00567EBC" w:rsidRDefault="00567EBC" w:rsidP="00567EBC">
            <w:pPr>
              <w:jc w:val="right"/>
              <w:rPr>
                <w:sz w:val="16"/>
                <w:szCs w:val="16"/>
              </w:rPr>
            </w:pPr>
            <w:r w:rsidRPr="00567EBC">
              <w:rPr>
                <w:sz w:val="16"/>
                <w:szCs w:val="16"/>
              </w:rPr>
              <w:t>84,0</w:t>
            </w:r>
          </w:p>
        </w:tc>
        <w:tc>
          <w:tcPr>
            <w:tcW w:w="992" w:type="dxa"/>
            <w:noWrap/>
            <w:vAlign w:val="center"/>
            <w:hideMark/>
          </w:tcPr>
          <w:p w14:paraId="08503265" w14:textId="77777777" w:rsidR="00567EBC" w:rsidRPr="00567EBC" w:rsidRDefault="00567EBC" w:rsidP="00567EBC">
            <w:pPr>
              <w:jc w:val="right"/>
              <w:rPr>
                <w:sz w:val="16"/>
                <w:szCs w:val="16"/>
              </w:rPr>
            </w:pPr>
            <w:r w:rsidRPr="00567EBC">
              <w:rPr>
                <w:sz w:val="16"/>
                <w:szCs w:val="16"/>
              </w:rPr>
              <w:t>146,1</w:t>
            </w:r>
          </w:p>
        </w:tc>
      </w:tr>
      <w:tr w:rsidR="00567EBC" w:rsidRPr="00567EBC" w14:paraId="353B3FB8" w14:textId="77777777" w:rsidTr="00567EBC">
        <w:trPr>
          <w:trHeight w:val="2430"/>
        </w:trPr>
        <w:tc>
          <w:tcPr>
            <w:tcW w:w="3403" w:type="dxa"/>
            <w:vAlign w:val="center"/>
            <w:hideMark/>
          </w:tcPr>
          <w:p w14:paraId="21DAAC04" w14:textId="77777777" w:rsidR="00567EBC" w:rsidRPr="00567EBC" w:rsidRDefault="00567EBC" w:rsidP="00567EBC">
            <w:pPr>
              <w:rPr>
                <w:sz w:val="16"/>
                <w:szCs w:val="16"/>
              </w:rPr>
            </w:pPr>
            <w:r w:rsidRPr="00567EBC">
              <w:rPr>
                <w:sz w:val="16"/>
                <w:szCs w:val="16"/>
              </w:rPr>
              <w:t>Осуществление государственных полномочий Республики Мордовия по предоставлению компенсационной выплаты молодым специалистам, трудоустроившимся в сельскохозяйственные организации и организации системы государственной ветеринарной службы не позднее года окончания образовательных организаций либо после завершения военной службы по призыву и взявшим на себя обязательство отработать не менее 5 лет с даты заключения договора о предоставлении выплат, установленной Указом Главы Республики Мордовия от 27 февраля 2015 года № 91-УГ "О дополнительных мерах по подготовке и закреплению молодых специалистов в сельскохозяйственном производстве"</w:t>
            </w:r>
          </w:p>
        </w:tc>
        <w:tc>
          <w:tcPr>
            <w:tcW w:w="420" w:type="dxa"/>
            <w:vAlign w:val="center"/>
            <w:hideMark/>
          </w:tcPr>
          <w:p w14:paraId="5D05E1F4" w14:textId="77777777" w:rsidR="00567EBC" w:rsidRPr="00567EBC" w:rsidRDefault="00567EBC" w:rsidP="00567EBC">
            <w:pPr>
              <w:jc w:val="center"/>
              <w:rPr>
                <w:sz w:val="16"/>
                <w:szCs w:val="16"/>
              </w:rPr>
            </w:pPr>
            <w:r w:rsidRPr="00567EBC">
              <w:rPr>
                <w:sz w:val="16"/>
                <w:szCs w:val="16"/>
              </w:rPr>
              <w:t>09</w:t>
            </w:r>
          </w:p>
        </w:tc>
        <w:tc>
          <w:tcPr>
            <w:tcW w:w="420" w:type="dxa"/>
            <w:vAlign w:val="center"/>
            <w:hideMark/>
          </w:tcPr>
          <w:p w14:paraId="45BA38F0" w14:textId="77777777" w:rsidR="00567EBC" w:rsidRPr="00567EBC" w:rsidRDefault="00567EBC" w:rsidP="00567EBC">
            <w:pPr>
              <w:jc w:val="center"/>
              <w:rPr>
                <w:sz w:val="16"/>
                <w:szCs w:val="16"/>
              </w:rPr>
            </w:pPr>
            <w:r w:rsidRPr="00567EBC">
              <w:rPr>
                <w:sz w:val="16"/>
                <w:szCs w:val="16"/>
              </w:rPr>
              <w:t>6</w:t>
            </w:r>
          </w:p>
        </w:tc>
        <w:tc>
          <w:tcPr>
            <w:tcW w:w="477" w:type="dxa"/>
            <w:vAlign w:val="center"/>
            <w:hideMark/>
          </w:tcPr>
          <w:p w14:paraId="14272D3A" w14:textId="77777777" w:rsidR="00567EBC" w:rsidRPr="00567EBC" w:rsidRDefault="00567EBC" w:rsidP="00567EBC">
            <w:pPr>
              <w:jc w:val="center"/>
              <w:rPr>
                <w:sz w:val="16"/>
                <w:szCs w:val="16"/>
              </w:rPr>
            </w:pPr>
            <w:r w:rsidRPr="00567EBC">
              <w:rPr>
                <w:sz w:val="16"/>
                <w:szCs w:val="16"/>
              </w:rPr>
              <w:t>01</w:t>
            </w:r>
          </w:p>
        </w:tc>
        <w:tc>
          <w:tcPr>
            <w:tcW w:w="688" w:type="dxa"/>
            <w:vAlign w:val="center"/>
            <w:hideMark/>
          </w:tcPr>
          <w:p w14:paraId="3DFEBBF9" w14:textId="77777777" w:rsidR="00567EBC" w:rsidRPr="00567EBC" w:rsidRDefault="00567EBC" w:rsidP="00567EBC">
            <w:pPr>
              <w:jc w:val="center"/>
              <w:rPr>
                <w:b/>
                <w:bCs/>
                <w:sz w:val="16"/>
                <w:szCs w:val="16"/>
              </w:rPr>
            </w:pPr>
            <w:r w:rsidRPr="00567EBC">
              <w:rPr>
                <w:b/>
                <w:bCs/>
                <w:sz w:val="16"/>
                <w:szCs w:val="16"/>
              </w:rPr>
              <w:t>77190</w:t>
            </w:r>
          </w:p>
        </w:tc>
        <w:tc>
          <w:tcPr>
            <w:tcW w:w="472" w:type="dxa"/>
            <w:vAlign w:val="center"/>
            <w:hideMark/>
          </w:tcPr>
          <w:p w14:paraId="707E183F" w14:textId="77777777" w:rsidR="00567EBC" w:rsidRPr="00567EBC" w:rsidRDefault="00567EBC" w:rsidP="00567EBC">
            <w:pPr>
              <w:jc w:val="center"/>
              <w:rPr>
                <w:b/>
                <w:bCs/>
                <w:sz w:val="16"/>
                <w:szCs w:val="16"/>
              </w:rPr>
            </w:pPr>
            <w:r w:rsidRPr="00567EBC">
              <w:rPr>
                <w:b/>
                <w:bCs/>
                <w:sz w:val="16"/>
                <w:szCs w:val="16"/>
              </w:rPr>
              <w:t> </w:t>
            </w:r>
          </w:p>
        </w:tc>
        <w:tc>
          <w:tcPr>
            <w:tcW w:w="419" w:type="dxa"/>
            <w:vAlign w:val="center"/>
            <w:hideMark/>
          </w:tcPr>
          <w:p w14:paraId="30750C18" w14:textId="77777777" w:rsidR="00567EBC" w:rsidRPr="00567EBC" w:rsidRDefault="00567EBC" w:rsidP="00567EBC">
            <w:pPr>
              <w:jc w:val="center"/>
              <w:rPr>
                <w:sz w:val="16"/>
                <w:szCs w:val="16"/>
              </w:rPr>
            </w:pPr>
            <w:r w:rsidRPr="00567EBC">
              <w:rPr>
                <w:sz w:val="16"/>
                <w:szCs w:val="16"/>
              </w:rPr>
              <w:t> </w:t>
            </w:r>
          </w:p>
        </w:tc>
        <w:tc>
          <w:tcPr>
            <w:tcW w:w="564" w:type="dxa"/>
            <w:vAlign w:val="center"/>
            <w:hideMark/>
          </w:tcPr>
          <w:p w14:paraId="155DBB14" w14:textId="77777777" w:rsidR="00567EBC" w:rsidRPr="00567EBC" w:rsidRDefault="00567EBC" w:rsidP="00567EBC">
            <w:pPr>
              <w:jc w:val="center"/>
              <w:rPr>
                <w:sz w:val="16"/>
                <w:szCs w:val="16"/>
              </w:rPr>
            </w:pPr>
            <w:r w:rsidRPr="00567EBC">
              <w:rPr>
                <w:sz w:val="16"/>
                <w:szCs w:val="16"/>
              </w:rPr>
              <w:t> </w:t>
            </w:r>
          </w:p>
        </w:tc>
        <w:tc>
          <w:tcPr>
            <w:tcW w:w="598" w:type="dxa"/>
            <w:vAlign w:val="center"/>
            <w:hideMark/>
          </w:tcPr>
          <w:p w14:paraId="47DEB73F" w14:textId="77777777" w:rsidR="00567EBC" w:rsidRPr="00567EBC" w:rsidRDefault="00567EBC" w:rsidP="00567EBC">
            <w:pPr>
              <w:jc w:val="center"/>
              <w:rPr>
                <w:sz w:val="16"/>
                <w:szCs w:val="16"/>
              </w:rPr>
            </w:pPr>
            <w:r w:rsidRPr="00567EBC">
              <w:rPr>
                <w:sz w:val="16"/>
                <w:szCs w:val="16"/>
              </w:rPr>
              <w:t> </w:t>
            </w:r>
          </w:p>
        </w:tc>
        <w:tc>
          <w:tcPr>
            <w:tcW w:w="1045" w:type="dxa"/>
            <w:noWrap/>
            <w:vAlign w:val="center"/>
            <w:hideMark/>
          </w:tcPr>
          <w:p w14:paraId="4628C294" w14:textId="77777777" w:rsidR="00567EBC" w:rsidRPr="00567EBC" w:rsidRDefault="00567EBC" w:rsidP="00567EBC">
            <w:pPr>
              <w:jc w:val="right"/>
              <w:rPr>
                <w:sz w:val="16"/>
                <w:szCs w:val="16"/>
              </w:rPr>
            </w:pPr>
            <w:r w:rsidRPr="00567EBC">
              <w:rPr>
                <w:sz w:val="16"/>
                <w:szCs w:val="16"/>
              </w:rPr>
              <w:t>282,2</w:t>
            </w:r>
          </w:p>
        </w:tc>
        <w:tc>
          <w:tcPr>
            <w:tcW w:w="992" w:type="dxa"/>
            <w:noWrap/>
            <w:vAlign w:val="center"/>
            <w:hideMark/>
          </w:tcPr>
          <w:p w14:paraId="24BD87AD" w14:textId="77777777" w:rsidR="00567EBC" w:rsidRPr="00567EBC" w:rsidRDefault="00567EBC" w:rsidP="00567EBC">
            <w:pPr>
              <w:jc w:val="right"/>
              <w:rPr>
                <w:sz w:val="16"/>
                <w:szCs w:val="16"/>
              </w:rPr>
            </w:pPr>
            <w:r w:rsidRPr="00567EBC">
              <w:rPr>
                <w:sz w:val="16"/>
                <w:szCs w:val="16"/>
              </w:rPr>
              <w:t>412,0</w:t>
            </w:r>
          </w:p>
        </w:tc>
        <w:tc>
          <w:tcPr>
            <w:tcW w:w="992" w:type="dxa"/>
            <w:noWrap/>
            <w:vAlign w:val="center"/>
            <w:hideMark/>
          </w:tcPr>
          <w:p w14:paraId="160ABE82" w14:textId="77777777" w:rsidR="00567EBC" w:rsidRPr="00567EBC" w:rsidRDefault="00567EBC" w:rsidP="00567EBC">
            <w:pPr>
              <w:jc w:val="right"/>
              <w:rPr>
                <w:sz w:val="16"/>
                <w:szCs w:val="16"/>
              </w:rPr>
            </w:pPr>
            <w:r w:rsidRPr="00567EBC">
              <w:rPr>
                <w:sz w:val="16"/>
                <w:szCs w:val="16"/>
              </w:rPr>
              <w:t>410,5</w:t>
            </w:r>
          </w:p>
        </w:tc>
      </w:tr>
      <w:tr w:rsidR="00567EBC" w:rsidRPr="00567EBC" w14:paraId="1D9D5217" w14:textId="77777777" w:rsidTr="00567EBC">
        <w:trPr>
          <w:trHeight w:val="375"/>
        </w:trPr>
        <w:tc>
          <w:tcPr>
            <w:tcW w:w="3403" w:type="dxa"/>
            <w:vAlign w:val="center"/>
            <w:hideMark/>
          </w:tcPr>
          <w:p w14:paraId="3D083C0D" w14:textId="77777777" w:rsidR="00567EBC" w:rsidRPr="00567EBC" w:rsidRDefault="00567EBC" w:rsidP="00567EBC">
            <w:pPr>
              <w:rPr>
                <w:sz w:val="16"/>
                <w:szCs w:val="16"/>
              </w:rPr>
            </w:pPr>
            <w:r w:rsidRPr="00567EBC">
              <w:rPr>
                <w:sz w:val="16"/>
                <w:szCs w:val="16"/>
              </w:rPr>
              <w:t>социальное обеспечение и иные выплаты населению</w:t>
            </w:r>
          </w:p>
        </w:tc>
        <w:tc>
          <w:tcPr>
            <w:tcW w:w="420" w:type="dxa"/>
            <w:vAlign w:val="center"/>
            <w:hideMark/>
          </w:tcPr>
          <w:p w14:paraId="7FF4A020" w14:textId="77777777" w:rsidR="00567EBC" w:rsidRPr="00567EBC" w:rsidRDefault="00567EBC" w:rsidP="00567EBC">
            <w:pPr>
              <w:jc w:val="center"/>
              <w:rPr>
                <w:sz w:val="16"/>
                <w:szCs w:val="16"/>
              </w:rPr>
            </w:pPr>
            <w:r w:rsidRPr="00567EBC">
              <w:rPr>
                <w:sz w:val="16"/>
                <w:szCs w:val="16"/>
              </w:rPr>
              <w:t>09</w:t>
            </w:r>
          </w:p>
        </w:tc>
        <w:tc>
          <w:tcPr>
            <w:tcW w:w="420" w:type="dxa"/>
            <w:vAlign w:val="center"/>
            <w:hideMark/>
          </w:tcPr>
          <w:p w14:paraId="66AFF0EC" w14:textId="77777777" w:rsidR="00567EBC" w:rsidRPr="00567EBC" w:rsidRDefault="00567EBC" w:rsidP="00567EBC">
            <w:pPr>
              <w:jc w:val="center"/>
              <w:rPr>
                <w:sz w:val="16"/>
                <w:szCs w:val="16"/>
              </w:rPr>
            </w:pPr>
            <w:r w:rsidRPr="00567EBC">
              <w:rPr>
                <w:sz w:val="16"/>
                <w:szCs w:val="16"/>
              </w:rPr>
              <w:t>6</w:t>
            </w:r>
          </w:p>
        </w:tc>
        <w:tc>
          <w:tcPr>
            <w:tcW w:w="477" w:type="dxa"/>
            <w:vAlign w:val="center"/>
            <w:hideMark/>
          </w:tcPr>
          <w:p w14:paraId="06BA6CF9" w14:textId="77777777" w:rsidR="00567EBC" w:rsidRPr="00567EBC" w:rsidRDefault="00567EBC" w:rsidP="00567EBC">
            <w:pPr>
              <w:jc w:val="center"/>
              <w:rPr>
                <w:sz w:val="16"/>
                <w:szCs w:val="16"/>
              </w:rPr>
            </w:pPr>
            <w:r w:rsidRPr="00567EBC">
              <w:rPr>
                <w:sz w:val="16"/>
                <w:szCs w:val="16"/>
              </w:rPr>
              <w:t>01</w:t>
            </w:r>
          </w:p>
        </w:tc>
        <w:tc>
          <w:tcPr>
            <w:tcW w:w="688" w:type="dxa"/>
            <w:vAlign w:val="center"/>
            <w:hideMark/>
          </w:tcPr>
          <w:p w14:paraId="38F33AC3" w14:textId="77777777" w:rsidR="00567EBC" w:rsidRPr="00567EBC" w:rsidRDefault="00567EBC" w:rsidP="00567EBC">
            <w:pPr>
              <w:jc w:val="center"/>
              <w:rPr>
                <w:b/>
                <w:bCs/>
                <w:sz w:val="16"/>
                <w:szCs w:val="16"/>
              </w:rPr>
            </w:pPr>
            <w:r w:rsidRPr="00567EBC">
              <w:rPr>
                <w:b/>
                <w:bCs/>
                <w:sz w:val="16"/>
                <w:szCs w:val="16"/>
              </w:rPr>
              <w:t>77190</w:t>
            </w:r>
          </w:p>
        </w:tc>
        <w:tc>
          <w:tcPr>
            <w:tcW w:w="472" w:type="dxa"/>
            <w:vAlign w:val="center"/>
            <w:hideMark/>
          </w:tcPr>
          <w:p w14:paraId="66222E6B" w14:textId="77777777" w:rsidR="00567EBC" w:rsidRPr="00567EBC" w:rsidRDefault="00567EBC" w:rsidP="00567EBC">
            <w:pPr>
              <w:jc w:val="center"/>
              <w:rPr>
                <w:b/>
                <w:bCs/>
                <w:sz w:val="16"/>
                <w:szCs w:val="16"/>
              </w:rPr>
            </w:pPr>
            <w:r w:rsidRPr="00567EBC">
              <w:rPr>
                <w:b/>
                <w:bCs/>
                <w:sz w:val="16"/>
                <w:szCs w:val="16"/>
              </w:rPr>
              <w:t>300</w:t>
            </w:r>
          </w:p>
        </w:tc>
        <w:tc>
          <w:tcPr>
            <w:tcW w:w="419" w:type="dxa"/>
            <w:vAlign w:val="center"/>
            <w:hideMark/>
          </w:tcPr>
          <w:p w14:paraId="485BA812" w14:textId="77777777" w:rsidR="00567EBC" w:rsidRPr="00567EBC" w:rsidRDefault="00567EBC" w:rsidP="00567EBC">
            <w:pPr>
              <w:jc w:val="center"/>
              <w:rPr>
                <w:sz w:val="16"/>
                <w:szCs w:val="16"/>
              </w:rPr>
            </w:pPr>
            <w:r w:rsidRPr="00567EBC">
              <w:rPr>
                <w:sz w:val="16"/>
                <w:szCs w:val="16"/>
              </w:rPr>
              <w:t> </w:t>
            </w:r>
          </w:p>
        </w:tc>
        <w:tc>
          <w:tcPr>
            <w:tcW w:w="564" w:type="dxa"/>
            <w:vAlign w:val="center"/>
            <w:hideMark/>
          </w:tcPr>
          <w:p w14:paraId="7F4B9546" w14:textId="77777777" w:rsidR="00567EBC" w:rsidRPr="00567EBC" w:rsidRDefault="00567EBC" w:rsidP="00567EBC">
            <w:pPr>
              <w:jc w:val="center"/>
              <w:rPr>
                <w:sz w:val="16"/>
                <w:szCs w:val="16"/>
              </w:rPr>
            </w:pPr>
            <w:r w:rsidRPr="00567EBC">
              <w:rPr>
                <w:sz w:val="16"/>
                <w:szCs w:val="16"/>
              </w:rPr>
              <w:t> </w:t>
            </w:r>
          </w:p>
        </w:tc>
        <w:tc>
          <w:tcPr>
            <w:tcW w:w="598" w:type="dxa"/>
            <w:vAlign w:val="center"/>
            <w:hideMark/>
          </w:tcPr>
          <w:p w14:paraId="11AA9D5D" w14:textId="77777777" w:rsidR="00567EBC" w:rsidRPr="00567EBC" w:rsidRDefault="00567EBC" w:rsidP="00567EBC">
            <w:pPr>
              <w:jc w:val="center"/>
              <w:rPr>
                <w:sz w:val="16"/>
                <w:szCs w:val="16"/>
              </w:rPr>
            </w:pPr>
            <w:r w:rsidRPr="00567EBC">
              <w:rPr>
                <w:sz w:val="16"/>
                <w:szCs w:val="16"/>
              </w:rPr>
              <w:t> </w:t>
            </w:r>
          </w:p>
        </w:tc>
        <w:tc>
          <w:tcPr>
            <w:tcW w:w="1045" w:type="dxa"/>
            <w:noWrap/>
            <w:vAlign w:val="center"/>
            <w:hideMark/>
          </w:tcPr>
          <w:p w14:paraId="5963A0DF" w14:textId="77777777" w:rsidR="00567EBC" w:rsidRPr="00567EBC" w:rsidRDefault="00567EBC" w:rsidP="00567EBC">
            <w:pPr>
              <w:jc w:val="right"/>
              <w:rPr>
                <w:sz w:val="16"/>
                <w:szCs w:val="16"/>
              </w:rPr>
            </w:pPr>
            <w:r w:rsidRPr="00567EBC">
              <w:rPr>
                <w:sz w:val="16"/>
                <w:szCs w:val="16"/>
              </w:rPr>
              <w:t>282,2</w:t>
            </w:r>
          </w:p>
        </w:tc>
        <w:tc>
          <w:tcPr>
            <w:tcW w:w="992" w:type="dxa"/>
            <w:noWrap/>
            <w:vAlign w:val="center"/>
            <w:hideMark/>
          </w:tcPr>
          <w:p w14:paraId="5E1F6BAB" w14:textId="77777777" w:rsidR="00567EBC" w:rsidRPr="00567EBC" w:rsidRDefault="00567EBC" w:rsidP="00567EBC">
            <w:pPr>
              <w:jc w:val="right"/>
              <w:rPr>
                <w:sz w:val="16"/>
                <w:szCs w:val="16"/>
              </w:rPr>
            </w:pPr>
            <w:r w:rsidRPr="00567EBC">
              <w:rPr>
                <w:sz w:val="16"/>
                <w:szCs w:val="16"/>
              </w:rPr>
              <w:t>412,0</w:t>
            </w:r>
          </w:p>
        </w:tc>
        <w:tc>
          <w:tcPr>
            <w:tcW w:w="992" w:type="dxa"/>
            <w:noWrap/>
            <w:vAlign w:val="center"/>
            <w:hideMark/>
          </w:tcPr>
          <w:p w14:paraId="76726518" w14:textId="77777777" w:rsidR="00567EBC" w:rsidRPr="00567EBC" w:rsidRDefault="00567EBC" w:rsidP="00567EBC">
            <w:pPr>
              <w:jc w:val="right"/>
              <w:rPr>
                <w:sz w:val="16"/>
                <w:szCs w:val="16"/>
              </w:rPr>
            </w:pPr>
            <w:r w:rsidRPr="00567EBC">
              <w:rPr>
                <w:sz w:val="16"/>
                <w:szCs w:val="16"/>
              </w:rPr>
              <w:t>410,5</w:t>
            </w:r>
          </w:p>
        </w:tc>
      </w:tr>
      <w:tr w:rsidR="00567EBC" w:rsidRPr="00567EBC" w14:paraId="5C339424" w14:textId="77777777" w:rsidTr="00567EBC">
        <w:trPr>
          <w:trHeight w:val="375"/>
        </w:trPr>
        <w:tc>
          <w:tcPr>
            <w:tcW w:w="3403" w:type="dxa"/>
            <w:vAlign w:val="center"/>
            <w:hideMark/>
          </w:tcPr>
          <w:p w14:paraId="3763064F" w14:textId="77777777" w:rsidR="00567EBC" w:rsidRPr="00567EBC" w:rsidRDefault="00567EBC" w:rsidP="00567EBC">
            <w:pPr>
              <w:rPr>
                <w:sz w:val="16"/>
                <w:szCs w:val="16"/>
              </w:rPr>
            </w:pPr>
            <w:r w:rsidRPr="00567EBC">
              <w:rPr>
                <w:sz w:val="16"/>
                <w:szCs w:val="16"/>
              </w:rPr>
              <w:t xml:space="preserve">Публичные нормативные социальные выплаты гражданам </w:t>
            </w:r>
          </w:p>
        </w:tc>
        <w:tc>
          <w:tcPr>
            <w:tcW w:w="420" w:type="dxa"/>
            <w:vAlign w:val="center"/>
            <w:hideMark/>
          </w:tcPr>
          <w:p w14:paraId="6CF5E940" w14:textId="77777777" w:rsidR="00567EBC" w:rsidRPr="00567EBC" w:rsidRDefault="00567EBC" w:rsidP="00567EBC">
            <w:pPr>
              <w:jc w:val="center"/>
              <w:rPr>
                <w:sz w:val="16"/>
                <w:szCs w:val="16"/>
              </w:rPr>
            </w:pPr>
            <w:r w:rsidRPr="00567EBC">
              <w:rPr>
                <w:sz w:val="16"/>
                <w:szCs w:val="16"/>
              </w:rPr>
              <w:t>09</w:t>
            </w:r>
          </w:p>
        </w:tc>
        <w:tc>
          <w:tcPr>
            <w:tcW w:w="420" w:type="dxa"/>
            <w:vAlign w:val="center"/>
            <w:hideMark/>
          </w:tcPr>
          <w:p w14:paraId="31023350" w14:textId="77777777" w:rsidR="00567EBC" w:rsidRPr="00567EBC" w:rsidRDefault="00567EBC" w:rsidP="00567EBC">
            <w:pPr>
              <w:jc w:val="center"/>
              <w:rPr>
                <w:sz w:val="16"/>
                <w:szCs w:val="16"/>
              </w:rPr>
            </w:pPr>
            <w:r w:rsidRPr="00567EBC">
              <w:rPr>
                <w:sz w:val="16"/>
                <w:szCs w:val="16"/>
              </w:rPr>
              <w:t>6</w:t>
            </w:r>
          </w:p>
        </w:tc>
        <w:tc>
          <w:tcPr>
            <w:tcW w:w="477" w:type="dxa"/>
            <w:vAlign w:val="center"/>
            <w:hideMark/>
          </w:tcPr>
          <w:p w14:paraId="3C774FAA" w14:textId="77777777" w:rsidR="00567EBC" w:rsidRPr="00567EBC" w:rsidRDefault="00567EBC" w:rsidP="00567EBC">
            <w:pPr>
              <w:jc w:val="center"/>
              <w:rPr>
                <w:sz w:val="16"/>
                <w:szCs w:val="16"/>
              </w:rPr>
            </w:pPr>
            <w:r w:rsidRPr="00567EBC">
              <w:rPr>
                <w:sz w:val="16"/>
                <w:szCs w:val="16"/>
              </w:rPr>
              <w:t>01</w:t>
            </w:r>
          </w:p>
        </w:tc>
        <w:tc>
          <w:tcPr>
            <w:tcW w:w="688" w:type="dxa"/>
            <w:vAlign w:val="center"/>
            <w:hideMark/>
          </w:tcPr>
          <w:p w14:paraId="48381129" w14:textId="77777777" w:rsidR="00567EBC" w:rsidRPr="00567EBC" w:rsidRDefault="00567EBC" w:rsidP="00567EBC">
            <w:pPr>
              <w:jc w:val="center"/>
              <w:rPr>
                <w:b/>
                <w:bCs/>
                <w:sz w:val="16"/>
                <w:szCs w:val="16"/>
              </w:rPr>
            </w:pPr>
            <w:r w:rsidRPr="00567EBC">
              <w:rPr>
                <w:b/>
                <w:bCs/>
                <w:sz w:val="16"/>
                <w:szCs w:val="16"/>
              </w:rPr>
              <w:t>77190</w:t>
            </w:r>
          </w:p>
        </w:tc>
        <w:tc>
          <w:tcPr>
            <w:tcW w:w="472" w:type="dxa"/>
            <w:vAlign w:val="center"/>
            <w:hideMark/>
          </w:tcPr>
          <w:p w14:paraId="29F73B05" w14:textId="77777777" w:rsidR="00567EBC" w:rsidRPr="00567EBC" w:rsidRDefault="00567EBC" w:rsidP="00567EBC">
            <w:pPr>
              <w:jc w:val="center"/>
              <w:rPr>
                <w:b/>
                <w:bCs/>
                <w:sz w:val="16"/>
                <w:szCs w:val="16"/>
              </w:rPr>
            </w:pPr>
            <w:r w:rsidRPr="00567EBC">
              <w:rPr>
                <w:b/>
                <w:bCs/>
                <w:sz w:val="16"/>
                <w:szCs w:val="16"/>
              </w:rPr>
              <w:t>310</w:t>
            </w:r>
          </w:p>
        </w:tc>
        <w:tc>
          <w:tcPr>
            <w:tcW w:w="419" w:type="dxa"/>
            <w:vAlign w:val="center"/>
            <w:hideMark/>
          </w:tcPr>
          <w:p w14:paraId="0CA00297" w14:textId="77777777" w:rsidR="00567EBC" w:rsidRPr="00567EBC" w:rsidRDefault="00567EBC" w:rsidP="00567EBC">
            <w:pPr>
              <w:jc w:val="center"/>
              <w:rPr>
                <w:sz w:val="16"/>
                <w:szCs w:val="16"/>
              </w:rPr>
            </w:pPr>
            <w:r w:rsidRPr="00567EBC">
              <w:rPr>
                <w:sz w:val="16"/>
                <w:szCs w:val="16"/>
              </w:rPr>
              <w:t> </w:t>
            </w:r>
          </w:p>
        </w:tc>
        <w:tc>
          <w:tcPr>
            <w:tcW w:w="564" w:type="dxa"/>
            <w:vAlign w:val="center"/>
            <w:hideMark/>
          </w:tcPr>
          <w:p w14:paraId="7190112D" w14:textId="77777777" w:rsidR="00567EBC" w:rsidRPr="00567EBC" w:rsidRDefault="00567EBC" w:rsidP="00567EBC">
            <w:pPr>
              <w:jc w:val="center"/>
              <w:rPr>
                <w:sz w:val="16"/>
                <w:szCs w:val="16"/>
              </w:rPr>
            </w:pPr>
            <w:r w:rsidRPr="00567EBC">
              <w:rPr>
                <w:sz w:val="16"/>
                <w:szCs w:val="16"/>
              </w:rPr>
              <w:t> </w:t>
            </w:r>
          </w:p>
        </w:tc>
        <w:tc>
          <w:tcPr>
            <w:tcW w:w="598" w:type="dxa"/>
            <w:vAlign w:val="center"/>
            <w:hideMark/>
          </w:tcPr>
          <w:p w14:paraId="3EEFDFA3" w14:textId="77777777" w:rsidR="00567EBC" w:rsidRPr="00567EBC" w:rsidRDefault="00567EBC" w:rsidP="00567EBC">
            <w:pPr>
              <w:jc w:val="center"/>
              <w:rPr>
                <w:sz w:val="16"/>
                <w:szCs w:val="16"/>
              </w:rPr>
            </w:pPr>
            <w:r w:rsidRPr="00567EBC">
              <w:rPr>
                <w:sz w:val="16"/>
                <w:szCs w:val="16"/>
              </w:rPr>
              <w:t> </w:t>
            </w:r>
          </w:p>
        </w:tc>
        <w:tc>
          <w:tcPr>
            <w:tcW w:w="1045" w:type="dxa"/>
            <w:noWrap/>
            <w:vAlign w:val="center"/>
            <w:hideMark/>
          </w:tcPr>
          <w:p w14:paraId="13634676" w14:textId="77777777" w:rsidR="00567EBC" w:rsidRPr="00567EBC" w:rsidRDefault="00567EBC" w:rsidP="00567EBC">
            <w:pPr>
              <w:jc w:val="right"/>
              <w:rPr>
                <w:sz w:val="16"/>
                <w:szCs w:val="16"/>
              </w:rPr>
            </w:pPr>
            <w:r w:rsidRPr="00567EBC">
              <w:rPr>
                <w:sz w:val="16"/>
                <w:szCs w:val="16"/>
              </w:rPr>
              <w:t>282,2</w:t>
            </w:r>
          </w:p>
        </w:tc>
        <w:tc>
          <w:tcPr>
            <w:tcW w:w="992" w:type="dxa"/>
            <w:noWrap/>
            <w:vAlign w:val="center"/>
            <w:hideMark/>
          </w:tcPr>
          <w:p w14:paraId="6292D2F7" w14:textId="77777777" w:rsidR="00567EBC" w:rsidRPr="00567EBC" w:rsidRDefault="00567EBC" w:rsidP="00567EBC">
            <w:pPr>
              <w:jc w:val="right"/>
              <w:rPr>
                <w:sz w:val="16"/>
                <w:szCs w:val="16"/>
              </w:rPr>
            </w:pPr>
            <w:r w:rsidRPr="00567EBC">
              <w:rPr>
                <w:sz w:val="16"/>
                <w:szCs w:val="16"/>
              </w:rPr>
              <w:t>412,0</w:t>
            </w:r>
          </w:p>
        </w:tc>
        <w:tc>
          <w:tcPr>
            <w:tcW w:w="992" w:type="dxa"/>
            <w:noWrap/>
            <w:vAlign w:val="center"/>
            <w:hideMark/>
          </w:tcPr>
          <w:p w14:paraId="35B42D1D" w14:textId="77777777" w:rsidR="00567EBC" w:rsidRPr="00567EBC" w:rsidRDefault="00567EBC" w:rsidP="00567EBC">
            <w:pPr>
              <w:jc w:val="right"/>
              <w:rPr>
                <w:sz w:val="16"/>
                <w:szCs w:val="16"/>
              </w:rPr>
            </w:pPr>
            <w:r w:rsidRPr="00567EBC">
              <w:rPr>
                <w:sz w:val="16"/>
                <w:szCs w:val="16"/>
              </w:rPr>
              <w:t>410,5</w:t>
            </w:r>
          </w:p>
        </w:tc>
      </w:tr>
      <w:tr w:rsidR="00567EBC" w:rsidRPr="00567EBC" w14:paraId="2C2EE66E" w14:textId="77777777" w:rsidTr="00567EBC">
        <w:trPr>
          <w:trHeight w:val="225"/>
        </w:trPr>
        <w:tc>
          <w:tcPr>
            <w:tcW w:w="3403" w:type="dxa"/>
            <w:vAlign w:val="bottom"/>
            <w:hideMark/>
          </w:tcPr>
          <w:p w14:paraId="41C7046A" w14:textId="77777777" w:rsidR="00567EBC" w:rsidRPr="00567EBC" w:rsidRDefault="00567EBC" w:rsidP="00567EBC">
            <w:pPr>
              <w:rPr>
                <w:i/>
                <w:iCs/>
                <w:sz w:val="16"/>
                <w:szCs w:val="16"/>
              </w:rPr>
            </w:pPr>
            <w:r w:rsidRPr="00567EBC">
              <w:rPr>
                <w:i/>
                <w:iCs/>
                <w:sz w:val="16"/>
                <w:szCs w:val="16"/>
              </w:rPr>
              <w:t>СОЦИАЛЬНАЯ ПОЛИТИКА</w:t>
            </w:r>
          </w:p>
        </w:tc>
        <w:tc>
          <w:tcPr>
            <w:tcW w:w="420" w:type="dxa"/>
            <w:vAlign w:val="center"/>
            <w:hideMark/>
          </w:tcPr>
          <w:p w14:paraId="0B014076" w14:textId="77777777" w:rsidR="00567EBC" w:rsidRPr="00567EBC" w:rsidRDefault="00567EBC" w:rsidP="00567EBC">
            <w:pPr>
              <w:jc w:val="center"/>
              <w:rPr>
                <w:sz w:val="16"/>
                <w:szCs w:val="16"/>
              </w:rPr>
            </w:pPr>
            <w:r w:rsidRPr="00567EBC">
              <w:rPr>
                <w:sz w:val="16"/>
                <w:szCs w:val="16"/>
              </w:rPr>
              <w:t>09</w:t>
            </w:r>
          </w:p>
        </w:tc>
        <w:tc>
          <w:tcPr>
            <w:tcW w:w="420" w:type="dxa"/>
            <w:vAlign w:val="center"/>
            <w:hideMark/>
          </w:tcPr>
          <w:p w14:paraId="4A129C33" w14:textId="77777777" w:rsidR="00567EBC" w:rsidRPr="00567EBC" w:rsidRDefault="00567EBC" w:rsidP="00567EBC">
            <w:pPr>
              <w:jc w:val="center"/>
              <w:rPr>
                <w:sz w:val="16"/>
                <w:szCs w:val="16"/>
              </w:rPr>
            </w:pPr>
            <w:r w:rsidRPr="00567EBC">
              <w:rPr>
                <w:sz w:val="16"/>
                <w:szCs w:val="16"/>
              </w:rPr>
              <w:t>6</w:t>
            </w:r>
          </w:p>
        </w:tc>
        <w:tc>
          <w:tcPr>
            <w:tcW w:w="477" w:type="dxa"/>
            <w:vAlign w:val="center"/>
            <w:hideMark/>
          </w:tcPr>
          <w:p w14:paraId="46FF263F" w14:textId="77777777" w:rsidR="00567EBC" w:rsidRPr="00567EBC" w:rsidRDefault="00567EBC" w:rsidP="00567EBC">
            <w:pPr>
              <w:jc w:val="center"/>
              <w:rPr>
                <w:sz w:val="16"/>
                <w:szCs w:val="16"/>
              </w:rPr>
            </w:pPr>
            <w:r w:rsidRPr="00567EBC">
              <w:rPr>
                <w:sz w:val="16"/>
                <w:szCs w:val="16"/>
              </w:rPr>
              <w:t>01</w:t>
            </w:r>
          </w:p>
        </w:tc>
        <w:tc>
          <w:tcPr>
            <w:tcW w:w="688" w:type="dxa"/>
            <w:vAlign w:val="center"/>
            <w:hideMark/>
          </w:tcPr>
          <w:p w14:paraId="456B10EF" w14:textId="77777777" w:rsidR="00567EBC" w:rsidRPr="00567EBC" w:rsidRDefault="00567EBC" w:rsidP="00567EBC">
            <w:pPr>
              <w:jc w:val="center"/>
              <w:rPr>
                <w:b/>
                <w:bCs/>
                <w:sz w:val="16"/>
                <w:szCs w:val="16"/>
              </w:rPr>
            </w:pPr>
            <w:r w:rsidRPr="00567EBC">
              <w:rPr>
                <w:b/>
                <w:bCs/>
                <w:sz w:val="16"/>
                <w:szCs w:val="16"/>
              </w:rPr>
              <w:t>77190</w:t>
            </w:r>
          </w:p>
        </w:tc>
        <w:tc>
          <w:tcPr>
            <w:tcW w:w="472" w:type="dxa"/>
            <w:vAlign w:val="center"/>
            <w:hideMark/>
          </w:tcPr>
          <w:p w14:paraId="377576B1" w14:textId="77777777" w:rsidR="00567EBC" w:rsidRPr="00567EBC" w:rsidRDefault="00567EBC" w:rsidP="00567EBC">
            <w:pPr>
              <w:jc w:val="center"/>
              <w:rPr>
                <w:b/>
                <w:bCs/>
                <w:sz w:val="16"/>
                <w:szCs w:val="16"/>
              </w:rPr>
            </w:pPr>
            <w:r w:rsidRPr="00567EBC">
              <w:rPr>
                <w:b/>
                <w:bCs/>
                <w:sz w:val="16"/>
                <w:szCs w:val="16"/>
              </w:rPr>
              <w:t>310</w:t>
            </w:r>
          </w:p>
        </w:tc>
        <w:tc>
          <w:tcPr>
            <w:tcW w:w="419" w:type="dxa"/>
            <w:vAlign w:val="center"/>
            <w:hideMark/>
          </w:tcPr>
          <w:p w14:paraId="30574449" w14:textId="77777777" w:rsidR="00567EBC" w:rsidRPr="00567EBC" w:rsidRDefault="00567EBC" w:rsidP="00567EBC">
            <w:pPr>
              <w:jc w:val="center"/>
              <w:rPr>
                <w:sz w:val="16"/>
                <w:szCs w:val="16"/>
              </w:rPr>
            </w:pPr>
            <w:r w:rsidRPr="00567EBC">
              <w:rPr>
                <w:sz w:val="16"/>
                <w:szCs w:val="16"/>
              </w:rPr>
              <w:t>10</w:t>
            </w:r>
          </w:p>
        </w:tc>
        <w:tc>
          <w:tcPr>
            <w:tcW w:w="564" w:type="dxa"/>
            <w:vAlign w:val="center"/>
            <w:hideMark/>
          </w:tcPr>
          <w:p w14:paraId="1EE37226" w14:textId="77777777" w:rsidR="00567EBC" w:rsidRPr="00567EBC" w:rsidRDefault="00567EBC" w:rsidP="00567EBC">
            <w:pPr>
              <w:jc w:val="center"/>
              <w:rPr>
                <w:sz w:val="16"/>
                <w:szCs w:val="16"/>
              </w:rPr>
            </w:pPr>
            <w:r w:rsidRPr="00567EBC">
              <w:rPr>
                <w:sz w:val="16"/>
                <w:szCs w:val="16"/>
              </w:rPr>
              <w:t> </w:t>
            </w:r>
          </w:p>
        </w:tc>
        <w:tc>
          <w:tcPr>
            <w:tcW w:w="598" w:type="dxa"/>
            <w:vAlign w:val="center"/>
            <w:hideMark/>
          </w:tcPr>
          <w:p w14:paraId="169ED62D" w14:textId="77777777" w:rsidR="00567EBC" w:rsidRPr="00567EBC" w:rsidRDefault="00567EBC" w:rsidP="00567EBC">
            <w:pPr>
              <w:jc w:val="center"/>
              <w:rPr>
                <w:sz w:val="16"/>
                <w:szCs w:val="16"/>
              </w:rPr>
            </w:pPr>
            <w:r w:rsidRPr="00567EBC">
              <w:rPr>
                <w:sz w:val="16"/>
                <w:szCs w:val="16"/>
              </w:rPr>
              <w:t> </w:t>
            </w:r>
          </w:p>
        </w:tc>
        <w:tc>
          <w:tcPr>
            <w:tcW w:w="1045" w:type="dxa"/>
            <w:noWrap/>
            <w:vAlign w:val="center"/>
            <w:hideMark/>
          </w:tcPr>
          <w:p w14:paraId="668B42EE" w14:textId="77777777" w:rsidR="00567EBC" w:rsidRPr="00567EBC" w:rsidRDefault="00567EBC" w:rsidP="00567EBC">
            <w:pPr>
              <w:jc w:val="right"/>
              <w:rPr>
                <w:sz w:val="16"/>
                <w:szCs w:val="16"/>
              </w:rPr>
            </w:pPr>
            <w:r w:rsidRPr="00567EBC">
              <w:rPr>
                <w:sz w:val="16"/>
                <w:szCs w:val="16"/>
              </w:rPr>
              <w:t>282,2</w:t>
            </w:r>
          </w:p>
        </w:tc>
        <w:tc>
          <w:tcPr>
            <w:tcW w:w="992" w:type="dxa"/>
            <w:noWrap/>
            <w:vAlign w:val="center"/>
            <w:hideMark/>
          </w:tcPr>
          <w:p w14:paraId="0793825A" w14:textId="77777777" w:rsidR="00567EBC" w:rsidRPr="00567EBC" w:rsidRDefault="00567EBC" w:rsidP="00567EBC">
            <w:pPr>
              <w:jc w:val="right"/>
              <w:rPr>
                <w:sz w:val="16"/>
                <w:szCs w:val="16"/>
              </w:rPr>
            </w:pPr>
            <w:r w:rsidRPr="00567EBC">
              <w:rPr>
                <w:sz w:val="16"/>
                <w:szCs w:val="16"/>
              </w:rPr>
              <w:t>412,0</w:t>
            </w:r>
          </w:p>
        </w:tc>
        <w:tc>
          <w:tcPr>
            <w:tcW w:w="992" w:type="dxa"/>
            <w:noWrap/>
            <w:vAlign w:val="center"/>
            <w:hideMark/>
          </w:tcPr>
          <w:p w14:paraId="40FC5AA9" w14:textId="77777777" w:rsidR="00567EBC" w:rsidRPr="00567EBC" w:rsidRDefault="00567EBC" w:rsidP="00567EBC">
            <w:pPr>
              <w:jc w:val="right"/>
              <w:rPr>
                <w:sz w:val="16"/>
                <w:szCs w:val="16"/>
              </w:rPr>
            </w:pPr>
            <w:r w:rsidRPr="00567EBC">
              <w:rPr>
                <w:sz w:val="16"/>
                <w:szCs w:val="16"/>
              </w:rPr>
              <w:t>410,5</w:t>
            </w:r>
          </w:p>
        </w:tc>
      </w:tr>
      <w:tr w:rsidR="00567EBC" w:rsidRPr="00567EBC" w14:paraId="30E7E1F0" w14:textId="77777777" w:rsidTr="00567EBC">
        <w:trPr>
          <w:trHeight w:val="225"/>
        </w:trPr>
        <w:tc>
          <w:tcPr>
            <w:tcW w:w="3403" w:type="dxa"/>
            <w:hideMark/>
          </w:tcPr>
          <w:p w14:paraId="1E4AC60E" w14:textId="77777777" w:rsidR="00567EBC" w:rsidRPr="00567EBC" w:rsidRDefault="00567EBC" w:rsidP="00567EBC">
            <w:pPr>
              <w:rPr>
                <w:b/>
                <w:bCs/>
                <w:sz w:val="16"/>
                <w:szCs w:val="16"/>
              </w:rPr>
            </w:pPr>
            <w:r w:rsidRPr="00567EBC">
              <w:rPr>
                <w:b/>
                <w:bCs/>
                <w:sz w:val="16"/>
                <w:szCs w:val="16"/>
              </w:rPr>
              <w:t>Социальное обеспечение населения</w:t>
            </w:r>
          </w:p>
        </w:tc>
        <w:tc>
          <w:tcPr>
            <w:tcW w:w="420" w:type="dxa"/>
            <w:vAlign w:val="center"/>
            <w:hideMark/>
          </w:tcPr>
          <w:p w14:paraId="359CD47D" w14:textId="77777777" w:rsidR="00567EBC" w:rsidRPr="00567EBC" w:rsidRDefault="00567EBC" w:rsidP="00567EBC">
            <w:pPr>
              <w:jc w:val="center"/>
              <w:rPr>
                <w:sz w:val="16"/>
                <w:szCs w:val="16"/>
              </w:rPr>
            </w:pPr>
            <w:r w:rsidRPr="00567EBC">
              <w:rPr>
                <w:sz w:val="16"/>
                <w:szCs w:val="16"/>
              </w:rPr>
              <w:t>09</w:t>
            </w:r>
          </w:p>
        </w:tc>
        <w:tc>
          <w:tcPr>
            <w:tcW w:w="420" w:type="dxa"/>
            <w:vAlign w:val="center"/>
            <w:hideMark/>
          </w:tcPr>
          <w:p w14:paraId="5C908B3C" w14:textId="77777777" w:rsidR="00567EBC" w:rsidRPr="00567EBC" w:rsidRDefault="00567EBC" w:rsidP="00567EBC">
            <w:pPr>
              <w:jc w:val="center"/>
              <w:rPr>
                <w:sz w:val="16"/>
                <w:szCs w:val="16"/>
              </w:rPr>
            </w:pPr>
            <w:r w:rsidRPr="00567EBC">
              <w:rPr>
                <w:sz w:val="16"/>
                <w:szCs w:val="16"/>
              </w:rPr>
              <w:t>6</w:t>
            </w:r>
          </w:p>
        </w:tc>
        <w:tc>
          <w:tcPr>
            <w:tcW w:w="477" w:type="dxa"/>
            <w:vAlign w:val="center"/>
            <w:hideMark/>
          </w:tcPr>
          <w:p w14:paraId="303A761B" w14:textId="77777777" w:rsidR="00567EBC" w:rsidRPr="00567EBC" w:rsidRDefault="00567EBC" w:rsidP="00567EBC">
            <w:pPr>
              <w:jc w:val="center"/>
              <w:rPr>
                <w:sz w:val="16"/>
                <w:szCs w:val="16"/>
              </w:rPr>
            </w:pPr>
            <w:r w:rsidRPr="00567EBC">
              <w:rPr>
                <w:sz w:val="16"/>
                <w:szCs w:val="16"/>
              </w:rPr>
              <w:t>01</w:t>
            </w:r>
          </w:p>
        </w:tc>
        <w:tc>
          <w:tcPr>
            <w:tcW w:w="688" w:type="dxa"/>
            <w:vAlign w:val="center"/>
            <w:hideMark/>
          </w:tcPr>
          <w:p w14:paraId="4DD1C692" w14:textId="77777777" w:rsidR="00567EBC" w:rsidRPr="00567EBC" w:rsidRDefault="00567EBC" w:rsidP="00567EBC">
            <w:pPr>
              <w:jc w:val="center"/>
              <w:rPr>
                <w:b/>
                <w:bCs/>
                <w:sz w:val="16"/>
                <w:szCs w:val="16"/>
              </w:rPr>
            </w:pPr>
            <w:r w:rsidRPr="00567EBC">
              <w:rPr>
                <w:b/>
                <w:bCs/>
                <w:sz w:val="16"/>
                <w:szCs w:val="16"/>
              </w:rPr>
              <w:t>77190</w:t>
            </w:r>
          </w:p>
        </w:tc>
        <w:tc>
          <w:tcPr>
            <w:tcW w:w="472" w:type="dxa"/>
            <w:vAlign w:val="center"/>
            <w:hideMark/>
          </w:tcPr>
          <w:p w14:paraId="03BBA3F0" w14:textId="77777777" w:rsidR="00567EBC" w:rsidRPr="00567EBC" w:rsidRDefault="00567EBC" w:rsidP="00567EBC">
            <w:pPr>
              <w:jc w:val="center"/>
              <w:rPr>
                <w:b/>
                <w:bCs/>
                <w:sz w:val="16"/>
                <w:szCs w:val="16"/>
              </w:rPr>
            </w:pPr>
            <w:r w:rsidRPr="00567EBC">
              <w:rPr>
                <w:b/>
                <w:bCs/>
                <w:sz w:val="16"/>
                <w:szCs w:val="16"/>
              </w:rPr>
              <w:t>310</w:t>
            </w:r>
          </w:p>
        </w:tc>
        <w:tc>
          <w:tcPr>
            <w:tcW w:w="419" w:type="dxa"/>
            <w:vAlign w:val="center"/>
            <w:hideMark/>
          </w:tcPr>
          <w:p w14:paraId="508CD9F2" w14:textId="77777777" w:rsidR="00567EBC" w:rsidRPr="00567EBC" w:rsidRDefault="00567EBC" w:rsidP="00567EBC">
            <w:pPr>
              <w:jc w:val="center"/>
              <w:rPr>
                <w:sz w:val="16"/>
                <w:szCs w:val="16"/>
              </w:rPr>
            </w:pPr>
            <w:r w:rsidRPr="00567EBC">
              <w:rPr>
                <w:sz w:val="16"/>
                <w:szCs w:val="16"/>
              </w:rPr>
              <w:t>10</w:t>
            </w:r>
          </w:p>
        </w:tc>
        <w:tc>
          <w:tcPr>
            <w:tcW w:w="564" w:type="dxa"/>
            <w:vAlign w:val="center"/>
            <w:hideMark/>
          </w:tcPr>
          <w:p w14:paraId="4691F5C0" w14:textId="77777777" w:rsidR="00567EBC" w:rsidRPr="00567EBC" w:rsidRDefault="00567EBC" w:rsidP="00567EBC">
            <w:pPr>
              <w:jc w:val="center"/>
              <w:rPr>
                <w:sz w:val="16"/>
                <w:szCs w:val="16"/>
              </w:rPr>
            </w:pPr>
            <w:r w:rsidRPr="00567EBC">
              <w:rPr>
                <w:sz w:val="16"/>
                <w:szCs w:val="16"/>
              </w:rPr>
              <w:t>03</w:t>
            </w:r>
          </w:p>
        </w:tc>
        <w:tc>
          <w:tcPr>
            <w:tcW w:w="598" w:type="dxa"/>
            <w:vAlign w:val="center"/>
            <w:hideMark/>
          </w:tcPr>
          <w:p w14:paraId="688DA29C" w14:textId="77777777" w:rsidR="00567EBC" w:rsidRPr="00567EBC" w:rsidRDefault="00567EBC" w:rsidP="00567EBC">
            <w:pPr>
              <w:jc w:val="center"/>
              <w:rPr>
                <w:sz w:val="16"/>
                <w:szCs w:val="16"/>
              </w:rPr>
            </w:pPr>
            <w:r w:rsidRPr="00567EBC">
              <w:rPr>
                <w:sz w:val="16"/>
                <w:szCs w:val="16"/>
              </w:rPr>
              <w:t> </w:t>
            </w:r>
          </w:p>
        </w:tc>
        <w:tc>
          <w:tcPr>
            <w:tcW w:w="1045" w:type="dxa"/>
            <w:noWrap/>
            <w:vAlign w:val="center"/>
            <w:hideMark/>
          </w:tcPr>
          <w:p w14:paraId="1CA42F0A" w14:textId="77777777" w:rsidR="00567EBC" w:rsidRPr="00567EBC" w:rsidRDefault="00567EBC" w:rsidP="00567EBC">
            <w:pPr>
              <w:jc w:val="right"/>
              <w:rPr>
                <w:sz w:val="16"/>
                <w:szCs w:val="16"/>
              </w:rPr>
            </w:pPr>
            <w:r w:rsidRPr="00567EBC">
              <w:rPr>
                <w:sz w:val="16"/>
                <w:szCs w:val="16"/>
              </w:rPr>
              <w:t>282,2</w:t>
            </w:r>
          </w:p>
        </w:tc>
        <w:tc>
          <w:tcPr>
            <w:tcW w:w="992" w:type="dxa"/>
            <w:noWrap/>
            <w:vAlign w:val="center"/>
            <w:hideMark/>
          </w:tcPr>
          <w:p w14:paraId="61AD497B" w14:textId="77777777" w:rsidR="00567EBC" w:rsidRPr="00567EBC" w:rsidRDefault="00567EBC" w:rsidP="00567EBC">
            <w:pPr>
              <w:jc w:val="right"/>
              <w:rPr>
                <w:sz w:val="16"/>
                <w:szCs w:val="16"/>
              </w:rPr>
            </w:pPr>
            <w:r w:rsidRPr="00567EBC">
              <w:rPr>
                <w:sz w:val="16"/>
                <w:szCs w:val="16"/>
              </w:rPr>
              <w:t>412,0</w:t>
            </w:r>
          </w:p>
        </w:tc>
        <w:tc>
          <w:tcPr>
            <w:tcW w:w="992" w:type="dxa"/>
            <w:noWrap/>
            <w:vAlign w:val="center"/>
            <w:hideMark/>
          </w:tcPr>
          <w:p w14:paraId="4FE8CC06" w14:textId="77777777" w:rsidR="00567EBC" w:rsidRPr="00567EBC" w:rsidRDefault="00567EBC" w:rsidP="00567EBC">
            <w:pPr>
              <w:jc w:val="right"/>
              <w:rPr>
                <w:sz w:val="16"/>
                <w:szCs w:val="16"/>
              </w:rPr>
            </w:pPr>
            <w:r w:rsidRPr="00567EBC">
              <w:rPr>
                <w:sz w:val="16"/>
                <w:szCs w:val="16"/>
              </w:rPr>
              <w:t>410,5</w:t>
            </w:r>
          </w:p>
        </w:tc>
      </w:tr>
      <w:tr w:rsidR="00567EBC" w:rsidRPr="00567EBC" w14:paraId="4EDCB29F" w14:textId="77777777" w:rsidTr="00567EBC">
        <w:trPr>
          <w:trHeight w:val="450"/>
        </w:trPr>
        <w:tc>
          <w:tcPr>
            <w:tcW w:w="3403" w:type="dxa"/>
            <w:hideMark/>
          </w:tcPr>
          <w:p w14:paraId="4AD39345" w14:textId="77777777" w:rsidR="00567EBC" w:rsidRPr="00567EBC" w:rsidRDefault="00567EBC" w:rsidP="00567EBC">
            <w:pPr>
              <w:rPr>
                <w:i/>
                <w:iCs/>
                <w:sz w:val="16"/>
                <w:szCs w:val="16"/>
              </w:rPr>
            </w:pPr>
            <w:r w:rsidRPr="00567EBC">
              <w:rPr>
                <w:i/>
                <w:iCs/>
                <w:sz w:val="16"/>
                <w:szCs w:val="16"/>
              </w:rPr>
              <w:t>Администрация Рузаевского муниципального района Республики Мордовия</w:t>
            </w:r>
          </w:p>
        </w:tc>
        <w:tc>
          <w:tcPr>
            <w:tcW w:w="420" w:type="dxa"/>
            <w:vAlign w:val="center"/>
            <w:hideMark/>
          </w:tcPr>
          <w:p w14:paraId="31C5AB2A" w14:textId="77777777" w:rsidR="00567EBC" w:rsidRPr="00567EBC" w:rsidRDefault="00567EBC" w:rsidP="00567EBC">
            <w:pPr>
              <w:jc w:val="center"/>
              <w:rPr>
                <w:sz w:val="16"/>
                <w:szCs w:val="16"/>
              </w:rPr>
            </w:pPr>
            <w:r w:rsidRPr="00567EBC">
              <w:rPr>
                <w:sz w:val="16"/>
                <w:szCs w:val="16"/>
              </w:rPr>
              <w:t>09</w:t>
            </w:r>
          </w:p>
        </w:tc>
        <w:tc>
          <w:tcPr>
            <w:tcW w:w="420" w:type="dxa"/>
            <w:vAlign w:val="center"/>
            <w:hideMark/>
          </w:tcPr>
          <w:p w14:paraId="07442FB8" w14:textId="77777777" w:rsidR="00567EBC" w:rsidRPr="00567EBC" w:rsidRDefault="00567EBC" w:rsidP="00567EBC">
            <w:pPr>
              <w:jc w:val="center"/>
              <w:rPr>
                <w:sz w:val="16"/>
                <w:szCs w:val="16"/>
              </w:rPr>
            </w:pPr>
            <w:r w:rsidRPr="00567EBC">
              <w:rPr>
                <w:sz w:val="16"/>
                <w:szCs w:val="16"/>
              </w:rPr>
              <w:t>6</w:t>
            </w:r>
          </w:p>
        </w:tc>
        <w:tc>
          <w:tcPr>
            <w:tcW w:w="477" w:type="dxa"/>
            <w:vAlign w:val="center"/>
            <w:hideMark/>
          </w:tcPr>
          <w:p w14:paraId="5DE767EE" w14:textId="77777777" w:rsidR="00567EBC" w:rsidRPr="00567EBC" w:rsidRDefault="00567EBC" w:rsidP="00567EBC">
            <w:pPr>
              <w:jc w:val="center"/>
              <w:rPr>
                <w:sz w:val="16"/>
                <w:szCs w:val="16"/>
              </w:rPr>
            </w:pPr>
            <w:r w:rsidRPr="00567EBC">
              <w:rPr>
                <w:sz w:val="16"/>
                <w:szCs w:val="16"/>
              </w:rPr>
              <w:t>01</w:t>
            </w:r>
          </w:p>
        </w:tc>
        <w:tc>
          <w:tcPr>
            <w:tcW w:w="688" w:type="dxa"/>
            <w:vAlign w:val="center"/>
            <w:hideMark/>
          </w:tcPr>
          <w:p w14:paraId="118AF73F" w14:textId="77777777" w:rsidR="00567EBC" w:rsidRPr="00567EBC" w:rsidRDefault="00567EBC" w:rsidP="00567EBC">
            <w:pPr>
              <w:jc w:val="center"/>
              <w:rPr>
                <w:sz w:val="16"/>
                <w:szCs w:val="16"/>
              </w:rPr>
            </w:pPr>
            <w:r w:rsidRPr="00567EBC">
              <w:rPr>
                <w:sz w:val="16"/>
                <w:szCs w:val="16"/>
              </w:rPr>
              <w:t>77190</w:t>
            </w:r>
          </w:p>
        </w:tc>
        <w:tc>
          <w:tcPr>
            <w:tcW w:w="472" w:type="dxa"/>
            <w:vAlign w:val="center"/>
            <w:hideMark/>
          </w:tcPr>
          <w:p w14:paraId="1B3BE0F0" w14:textId="77777777" w:rsidR="00567EBC" w:rsidRPr="00567EBC" w:rsidRDefault="00567EBC" w:rsidP="00567EBC">
            <w:pPr>
              <w:jc w:val="center"/>
              <w:rPr>
                <w:sz w:val="16"/>
                <w:szCs w:val="16"/>
              </w:rPr>
            </w:pPr>
            <w:r w:rsidRPr="00567EBC">
              <w:rPr>
                <w:sz w:val="16"/>
                <w:szCs w:val="16"/>
              </w:rPr>
              <w:t>310</w:t>
            </w:r>
          </w:p>
        </w:tc>
        <w:tc>
          <w:tcPr>
            <w:tcW w:w="419" w:type="dxa"/>
            <w:vAlign w:val="center"/>
            <w:hideMark/>
          </w:tcPr>
          <w:p w14:paraId="633121BD" w14:textId="77777777" w:rsidR="00567EBC" w:rsidRPr="00567EBC" w:rsidRDefault="00567EBC" w:rsidP="00567EBC">
            <w:pPr>
              <w:jc w:val="center"/>
              <w:rPr>
                <w:sz w:val="16"/>
                <w:szCs w:val="16"/>
              </w:rPr>
            </w:pPr>
            <w:r w:rsidRPr="00567EBC">
              <w:rPr>
                <w:sz w:val="16"/>
                <w:szCs w:val="16"/>
              </w:rPr>
              <w:t>10</w:t>
            </w:r>
          </w:p>
        </w:tc>
        <w:tc>
          <w:tcPr>
            <w:tcW w:w="564" w:type="dxa"/>
            <w:vAlign w:val="center"/>
            <w:hideMark/>
          </w:tcPr>
          <w:p w14:paraId="6EE84598" w14:textId="77777777" w:rsidR="00567EBC" w:rsidRPr="00567EBC" w:rsidRDefault="00567EBC" w:rsidP="00567EBC">
            <w:pPr>
              <w:jc w:val="center"/>
              <w:rPr>
                <w:sz w:val="16"/>
                <w:szCs w:val="16"/>
              </w:rPr>
            </w:pPr>
            <w:r w:rsidRPr="00567EBC">
              <w:rPr>
                <w:sz w:val="16"/>
                <w:szCs w:val="16"/>
              </w:rPr>
              <w:t>03</w:t>
            </w:r>
          </w:p>
        </w:tc>
        <w:tc>
          <w:tcPr>
            <w:tcW w:w="598" w:type="dxa"/>
            <w:vAlign w:val="center"/>
            <w:hideMark/>
          </w:tcPr>
          <w:p w14:paraId="5FC2D4AC" w14:textId="77777777" w:rsidR="00567EBC" w:rsidRPr="00567EBC" w:rsidRDefault="00567EBC" w:rsidP="00567EBC">
            <w:pPr>
              <w:jc w:val="center"/>
              <w:rPr>
                <w:sz w:val="16"/>
                <w:szCs w:val="16"/>
              </w:rPr>
            </w:pPr>
            <w:r w:rsidRPr="00567EBC">
              <w:rPr>
                <w:sz w:val="16"/>
                <w:szCs w:val="16"/>
              </w:rPr>
              <w:t>900</w:t>
            </w:r>
          </w:p>
        </w:tc>
        <w:tc>
          <w:tcPr>
            <w:tcW w:w="1045" w:type="dxa"/>
            <w:noWrap/>
            <w:vAlign w:val="center"/>
            <w:hideMark/>
          </w:tcPr>
          <w:p w14:paraId="5065BF72" w14:textId="77777777" w:rsidR="00567EBC" w:rsidRPr="00567EBC" w:rsidRDefault="00567EBC" w:rsidP="00567EBC">
            <w:pPr>
              <w:jc w:val="right"/>
              <w:rPr>
                <w:sz w:val="16"/>
                <w:szCs w:val="16"/>
              </w:rPr>
            </w:pPr>
            <w:r w:rsidRPr="00567EBC">
              <w:rPr>
                <w:sz w:val="16"/>
                <w:szCs w:val="16"/>
              </w:rPr>
              <w:t>282,2</w:t>
            </w:r>
          </w:p>
        </w:tc>
        <w:tc>
          <w:tcPr>
            <w:tcW w:w="992" w:type="dxa"/>
            <w:noWrap/>
            <w:vAlign w:val="center"/>
            <w:hideMark/>
          </w:tcPr>
          <w:p w14:paraId="6A6E6702" w14:textId="77777777" w:rsidR="00567EBC" w:rsidRPr="00567EBC" w:rsidRDefault="00567EBC" w:rsidP="00567EBC">
            <w:pPr>
              <w:jc w:val="right"/>
              <w:rPr>
                <w:sz w:val="16"/>
                <w:szCs w:val="16"/>
              </w:rPr>
            </w:pPr>
            <w:r w:rsidRPr="00567EBC">
              <w:rPr>
                <w:sz w:val="16"/>
                <w:szCs w:val="16"/>
              </w:rPr>
              <w:t>412,0</w:t>
            </w:r>
          </w:p>
        </w:tc>
        <w:tc>
          <w:tcPr>
            <w:tcW w:w="992" w:type="dxa"/>
            <w:noWrap/>
            <w:vAlign w:val="center"/>
            <w:hideMark/>
          </w:tcPr>
          <w:p w14:paraId="28729577" w14:textId="77777777" w:rsidR="00567EBC" w:rsidRPr="00567EBC" w:rsidRDefault="00567EBC" w:rsidP="00567EBC">
            <w:pPr>
              <w:jc w:val="right"/>
              <w:rPr>
                <w:sz w:val="16"/>
                <w:szCs w:val="16"/>
              </w:rPr>
            </w:pPr>
            <w:r w:rsidRPr="00567EBC">
              <w:rPr>
                <w:sz w:val="16"/>
                <w:szCs w:val="16"/>
              </w:rPr>
              <w:t>410,5</w:t>
            </w:r>
          </w:p>
        </w:tc>
      </w:tr>
      <w:tr w:rsidR="00567EBC" w:rsidRPr="00567EBC" w14:paraId="0E8EEBEB" w14:textId="77777777" w:rsidTr="00567EBC">
        <w:trPr>
          <w:trHeight w:val="2505"/>
        </w:trPr>
        <w:tc>
          <w:tcPr>
            <w:tcW w:w="3403" w:type="dxa"/>
            <w:vAlign w:val="center"/>
            <w:hideMark/>
          </w:tcPr>
          <w:p w14:paraId="03BD670A" w14:textId="77777777" w:rsidR="00567EBC" w:rsidRPr="00567EBC" w:rsidRDefault="00567EBC" w:rsidP="00567EBC">
            <w:pPr>
              <w:rPr>
                <w:sz w:val="16"/>
                <w:szCs w:val="16"/>
              </w:rPr>
            </w:pPr>
            <w:r w:rsidRPr="00567EBC">
              <w:rPr>
                <w:sz w:val="16"/>
                <w:szCs w:val="16"/>
              </w:rPr>
              <w:lastRenderedPageBreak/>
              <w:t xml:space="preserve">Осуществление государственных полномочий Республики Мордовия по предоставлению  ежемесячной денежной выплаты молодым специалистам, трудоустроившимся в сельскохозяйственные организации и организации системы государственной ветеринарной службы не позднее года окончания образовательных организаций, либо после завершения военной службы по призыву и взявшим на себя обязательство отработать не менее 5 лет с даты заключения договора о предоставлении выплат,  установленной Указом Главы Республики Мордовия от 27 февраля 2015 года №91-УГ "О дополнительных мерах по подготовке и закреплению молодых специалистов в сельскохозяйственном производстве" </w:t>
            </w:r>
          </w:p>
        </w:tc>
        <w:tc>
          <w:tcPr>
            <w:tcW w:w="420" w:type="dxa"/>
            <w:vAlign w:val="center"/>
            <w:hideMark/>
          </w:tcPr>
          <w:p w14:paraId="1426A5FB" w14:textId="77777777" w:rsidR="00567EBC" w:rsidRPr="00567EBC" w:rsidRDefault="00567EBC" w:rsidP="00567EBC">
            <w:pPr>
              <w:jc w:val="center"/>
              <w:rPr>
                <w:sz w:val="16"/>
                <w:szCs w:val="16"/>
              </w:rPr>
            </w:pPr>
            <w:r w:rsidRPr="00567EBC">
              <w:rPr>
                <w:sz w:val="16"/>
                <w:szCs w:val="16"/>
              </w:rPr>
              <w:t>09</w:t>
            </w:r>
          </w:p>
        </w:tc>
        <w:tc>
          <w:tcPr>
            <w:tcW w:w="420" w:type="dxa"/>
            <w:vAlign w:val="center"/>
            <w:hideMark/>
          </w:tcPr>
          <w:p w14:paraId="29BA3C44" w14:textId="77777777" w:rsidR="00567EBC" w:rsidRPr="00567EBC" w:rsidRDefault="00567EBC" w:rsidP="00567EBC">
            <w:pPr>
              <w:jc w:val="center"/>
              <w:rPr>
                <w:sz w:val="16"/>
                <w:szCs w:val="16"/>
              </w:rPr>
            </w:pPr>
            <w:r w:rsidRPr="00567EBC">
              <w:rPr>
                <w:sz w:val="16"/>
                <w:szCs w:val="16"/>
              </w:rPr>
              <w:t>6</w:t>
            </w:r>
          </w:p>
        </w:tc>
        <w:tc>
          <w:tcPr>
            <w:tcW w:w="477" w:type="dxa"/>
            <w:vAlign w:val="center"/>
            <w:hideMark/>
          </w:tcPr>
          <w:p w14:paraId="68A6CB60" w14:textId="77777777" w:rsidR="00567EBC" w:rsidRPr="00567EBC" w:rsidRDefault="00567EBC" w:rsidP="00567EBC">
            <w:pPr>
              <w:jc w:val="center"/>
              <w:rPr>
                <w:sz w:val="16"/>
                <w:szCs w:val="16"/>
              </w:rPr>
            </w:pPr>
            <w:r w:rsidRPr="00567EBC">
              <w:rPr>
                <w:sz w:val="16"/>
                <w:szCs w:val="16"/>
              </w:rPr>
              <w:t>01</w:t>
            </w:r>
          </w:p>
        </w:tc>
        <w:tc>
          <w:tcPr>
            <w:tcW w:w="688" w:type="dxa"/>
            <w:vAlign w:val="center"/>
            <w:hideMark/>
          </w:tcPr>
          <w:p w14:paraId="61D51770" w14:textId="77777777" w:rsidR="00567EBC" w:rsidRPr="00567EBC" w:rsidRDefault="00567EBC" w:rsidP="00567EBC">
            <w:pPr>
              <w:jc w:val="center"/>
              <w:rPr>
                <w:sz w:val="16"/>
                <w:szCs w:val="16"/>
              </w:rPr>
            </w:pPr>
            <w:r w:rsidRPr="00567EBC">
              <w:rPr>
                <w:sz w:val="16"/>
                <w:szCs w:val="16"/>
              </w:rPr>
              <w:t>77200</w:t>
            </w:r>
          </w:p>
        </w:tc>
        <w:tc>
          <w:tcPr>
            <w:tcW w:w="472" w:type="dxa"/>
            <w:vAlign w:val="center"/>
            <w:hideMark/>
          </w:tcPr>
          <w:p w14:paraId="46F0FD4D" w14:textId="77777777" w:rsidR="00567EBC" w:rsidRPr="00567EBC" w:rsidRDefault="00567EBC" w:rsidP="00567EBC">
            <w:pPr>
              <w:jc w:val="center"/>
              <w:rPr>
                <w:sz w:val="16"/>
                <w:szCs w:val="16"/>
              </w:rPr>
            </w:pPr>
            <w:r w:rsidRPr="00567EBC">
              <w:rPr>
                <w:sz w:val="16"/>
                <w:szCs w:val="16"/>
              </w:rPr>
              <w:t> </w:t>
            </w:r>
          </w:p>
        </w:tc>
        <w:tc>
          <w:tcPr>
            <w:tcW w:w="419" w:type="dxa"/>
            <w:vAlign w:val="center"/>
            <w:hideMark/>
          </w:tcPr>
          <w:p w14:paraId="2632561B" w14:textId="77777777" w:rsidR="00567EBC" w:rsidRPr="00567EBC" w:rsidRDefault="00567EBC" w:rsidP="00567EBC">
            <w:pPr>
              <w:jc w:val="center"/>
              <w:rPr>
                <w:sz w:val="16"/>
                <w:szCs w:val="16"/>
              </w:rPr>
            </w:pPr>
            <w:r w:rsidRPr="00567EBC">
              <w:rPr>
                <w:sz w:val="16"/>
                <w:szCs w:val="16"/>
              </w:rPr>
              <w:t> </w:t>
            </w:r>
          </w:p>
        </w:tc>
        <w:tc>
          <w:tcPr>
            <w:tcW w:w="564" w:type="dxa"/>
            <w:vAlign w:val="center"/>
            <w:hideMark/>
          </w:tcPr>
          <w:p w14:paraId="741E0932" w14:textId="77777777" w:rsidR="00567EBC" w:rsidRPr="00567EBC" w:rsidRDefault="00567EBC" w:rsidP="00567EBC">
            <w:pPr>
              <w:jc w:val="center"/>
              <w:rPr>
                <w:sz w:val="16"/>
                <w:szCs w:val="16"/>
              </w:rPr>
            </w:pPr>
            <w:r w:rsidRPr="00567EBC">
              <w:rPr>
                <w:sz w:val="16"/>
                <w:szCs w:val="16"/>
              </w:rPr>
              <w:t> </w:t>
            </w:r>
          </w:p>
        </w:tc>
        <w:tc>
          <w:tcPr>
            <w:tcW w:w="598" w:type="dxa"/>
            <w:vAlign w:val="center"/>
            <w:hideMark/>
          </w:tcPr>
          <w:p w14:paraId="3F53B6A1" w14:textId="77777777" w:rsidR="00567EBC" w:rsidRPr="00567EBC" w:rsidRDefault="00567EBC" w:rsidP="00567EBC">
            <w:pPr>
              <w:jc w:val="center"/>
              <w:rPr>
                <w:sz w:val="16"/>
                <w:szCs w:val="16"/>
              </w:rPr>
            </w:pPr>
            <w:r w:rsidRPr="00567EBC">
              <w:rPr>
                <w:sz w:val="16"/>
                <w:szCs w:val="16"/>
              </w:rPr>
              <w:t> </w:t>
            </w:r>
          </w:p>
        </w:tc>
        <w:tc>
          <w:tcPr>
            <w:tcW w:w="1045" w:type="dxa"/>
            <w:noWrap/>
            <w:vAlign w:val="center"/>
            <w:hideMark/>
          </w:tcPr>
          <w:p w14:paraId="099214E2" w14:textId="77777777" w:rsidR="00567EBC" w:rsidRPr="00567EBC" w:rsidRDefault="00567EBC" w:rsidP="00567EBC">
            <w:pPr>
              <w:jc w:val="right"/>
              <w:rPr>
                <w:sz w:val="16"/>
                <w:szCs w:val="16"/>
              </w:rPr>
            </w:pPr>
            <w:r w:rsidRPr="00567EBC">
              <w:rPr>
                <w:sz w:val="16"/>
                <w:szCs w:val="16"/>
              </w:rPr>
              <w:t>351,8</w:t>
            </w:r>
          </w:p>
        </w:tc>
        <w:tc>
          <w:tcPr>
            <w:tcW w:w="992" w:type="dxa"/>
            <w:noWrap/>
            <w:vAlign w:val="center"/>
            <w:hideMark/>
          </w:tcPr>
          <w:p w14:paraId="4437E623" w14:textId="77777777" w:rsidR="00567EBC" w:rsidRPr="00567EBC" w:rsidRDefault="00567EBC" w:rsidP="00567EBC">
            <w:pPr>
              <w:jc w:val="right"/>
              <w:rPr>
                <w:sz w:val="16"/>
                <w:szCs w:val="16"/>
              </w:rPr>
            </w:pPr>
            <w:r w:rsidRPr="00567EBC">
              <w:rPr>
                <w:sz w:val="16"/>
                <w:szCs w:val="16"/>
              </w:rPr>
              <w:t>347,6</w:t>
            </w:r>
          </w:p>
        </w:tc>
        <w:tc>
          <w:tcPr>
            <w:tcW w:w="992" w:type="dxa"/>
            <w:noWrap/>
            <w:vAlign w:val="center"/>
            <w:hideMark/>
          </w:tcPr>
          <w:p w14:paraId="2F84A3DC" w14:textId="77777777" w:rsidR="00567EBC" w:rsidRPr="00567EBC" w:rsidRDefault="00567EBC" w:rsidP="00567EBC">
            <w:pPr>
              <w:jc w:val="right"/>
              <w:rPr>
                <w:sz w:val="16"/>
                <w:szCs w:val="16"/>
              </w:rPr>
            </w:pPr>
            <w:r w:rsidRPr="00567EBC">
              <w:rPr>
                <w:sz w:val="16"/>
                <w:szCs w:val="16"/>
              </w:rPr>
              <w:t>397,4</w:t>
            </w:r>
          </w:p>
        </w:tc>
      </w:tr>
      <w:tr w:rsidR="00567EBC" w:rsidRPr="00567EBC" w14:paraId="56D12D92" w14:textId="77777777" w:rsidTr="00567EBC">
        <w:trPr>
          <w:trHeight w:val="225"/>
        </w:trPr>
        <w:tc>
          <w:tcPr>
            <w:tcW w:w="3403" w:type="dxa"/>
            <w:vAlign w:val="center"/>
            <w:hideMark/>
          </w:tcPr>
          <w:p w14:paraId="1BFD444E" w14:textId="77777777" w:rsidR="00567EBC" w:rsidRPr="00567EBC" w:rsidRDefault="00567EBC" w:rsidP="00567EBC">
            <w:pPr>
              <w:rPr>
                <w:sz w:val="16"/>
                <w:szCs w:val="16"/>
              </w:rPr>
            </w:pPr>
            <w:r w:rsidRPr="00567EBC">
              <w:rPr>
                <w:sz w:val="16"/>
                <w:szCs w:val="16"/>
              </w:rPr>
              <w:t>социальное обеспечение и иные выплаты населению</w:t>
            </w:r>
          </w:p>
        </w:tc>
        <w:tc>
          <w:tcPr>
            <w:tcW w:w="420" w:type="dxa"/>
            <w:vAlign w:val="center"/>
            <w:hideMark/>
          </w:tcPr>
          <w:p w14:paraId="5E322513" w14:textId="77777777" w:rsidR="00567EBC" w:rsidRPr="00567EBC" w:rsidRDefault="00567EBC" w:rsidP="00567EBC">
            <w:pPr>
              <w:jc w:val="center"/>
              <w:rPr>
                <w:sz w:val="16"/>
                <w:szCs w:val="16"/>
              </w:rPr>
            </w:pPr>
            <w:r w:rsidRPr="00567EBC">
              <w:rPr>
                <w:sz w:val="16"/>
                <w:szCs w:val="16"/>
              </w:rPr>
              <w:t>09</w:t>
            </w:r>
          </w:p>
        </w:tc>
        <w:tc>
          <w:tcPr>
            <w:tcW w:w="420" w:type="dxa"/>
            <w:vAlign w:val="center"/>
            <w:hideMark/>
          </w:tcPr>
          <w:p w14:paraId="44C52158" w14:textId="77777777" w:rsidR="00567EBC" w:rsidRPr="00567EBC" w:rsidRDefault="00567EBC" w:rsidP="00567EBC">
            <w:pPr>
              <w:jc w:val="center"/>
              <w:rPr>
                <w:sz w:val="16"/>
                <w:szCs w:val="16"/>
              </w:rPr>
            </w:pPr>
            <w:r w:rsidRPr="00567EBC">
              <w:rPr>
                <w:sz w:val="16"/>
                <w:szCs w:val="16"/>
              </w:rPr>
              <w:t>6</w:t>
            </w:r>
          </w:p>
        </w:tc>
        <w:tc>
          <w:tcPr>
            <w:tcW w:w="477" w:type="dxa"/>
            <w:vAlign w:val="center"/>
            <w:hideMark/>
          </w:tcPr>
          <w:p w14:paraId="599D05D5" w14:textId="77777777" w:rsidR="00567EBC" w:rsidRPr="00567EBC" w:rsidRDefault="00567EBC" w:rsidP="00567EBC">
            <w:pPr>
              <w:jc w:val="center"/>
              <w:rPr>
                <w:sz w:val="16"/>
                <w:szCs w:val="16"/>
              </w:rPr>
            </w:pPr>
            <w:r w:rsidRPr="00567EBC">
              <w:rPr>
                <w:sz w:val="16"/>
                <w:szCs w:val="16"/>
              </w:rPr>
              <w:t>01</w:t>
            </w:r>
          </w:p>
        </w:tc>
        <w:tc>
          <w:tcPr>
            <w:tcW w:w="688" w:type="dxa"/>
            <w:vAlign w:val="center"/>
            <w:hideMark/>
          </w:tcPr>
          <w:p w14:paraId="77F5A68D" w14:textId="77777777" w:rsidR="00567EBC" w:rsidRPr="00567EBC" w:rsidRDefault="00567EBC" w:rsidP="00567EBC">
            <w:pPr>
              <w:jc w:val="center"/>
              <w:rPr>
                <w:sz w:val="16"/>
                <w:szCs w:val="16"/>
              </w:rPr>
            </w:pPr>
            <w:r w:rsidRPr="00567EBC">
              <w:rPr>
                <w:sz w:val="16"/>
                <w:szCs w:val="16"/>
              </w:rPr>
              <w:t>77200</w:t>
            </w:r>
          </w:p>
        </w:tc>
        <w:tc>
          <w:tcPr>
            <w:tcW w:w="472" w:type="dxa"/>
            <w:vAlign w:val="center"/>
            <w:hideMark/>
          </w:tcPr>
          <w:p w14:paraId="260357D3" w14:textId="77777777" w:rsidR="00567EBC" w:rsidRPr="00567EBC" w:rsidRDefault="00567EBC" w:rsidP="00567EBC">
            <w:pPr>
              <w:jc w:val="center"/>
              <w:rPr>
                <w:sz w:val="16"/>
                <w:szCs w:val="16"/>
              </w:rPr>
            </w:pPr>
            <w:r w:rsidRPr="00567EBC">
              <w:rPr>
                <w:sz w:val="16"/>
                <w:szCs w:val="16"/>
              </w:rPr>
              <w:t>300</w:t>
            </w:r>
          </w:p>
        </w:tc>
        <w:tc>
          <w:tcPr>
            <w:tcW w:w="419" w:type="dxa"/>
            <w:vAlign w:val="center"/>
            <w:hideMark/>
          </w:tcPr>
          <w:p w14:paraId="694D0301" w14:textId="77777777" w:rsidR="00567EBC" w:rsidRPr="00567EBC" w:rsidRDefault="00567EBC" w:rsidP="00567EBC">
            <w:pPr>
              <w:jc w:val="center"/>
              <w:rPr>
                <w:sz w:val="16"/>
                <w:szCs w:val="16"/>
              </w:rPr>
            </w:pPr>
            <w:r w:rsidRPr="00567EBC">
              <w:rPr>
                <w:sz w:val="16"/>
                <w:szCs w:val="16"/>
              </w:rPr>
              <w:t> </w:t>
            </w:r>
          </w:p>
        </w:tc>
        <w:tc>
          <w:tcPr>
            <w:tcW w:w="564" w:type="dxa"/>
            <w:vAlign w:val="center"/>
            <w:hideMark/>
          </w:tcPr>
          <w:p w14:paraId="4A7936E6" w14:textId="77777777" w:rsidR="00567EBC" w:rsidRPr="00567EBC" w:rsidRDefault="00567EBC" w:rsidP="00567EBC">
            <w:pPr>
              <w:jc w:val="center"/>
              <w:rPr>
                <w:sz w:val="16"/>
                <w:szCs w:val="16"/>
              </w:rPr>
            </w:pPr>
            <w:r w:rsidRPr="00567EBC">
              <w:rPr>
                <w:sz w:val="16"/>
                <w:szCs w:val="16"/>
              </w:rPr>
              <w:t> </w:t>
            </w:r>
          </w:p>
        </w:tc>
        <w:tc>
          <w:tcPr>
            <w:tcW w:w="598" w:type="dxa"/>
            <w:vAlign w:val="center"/>
            <w:hideMark/>
          </w:tcPr>
          <w:p w14:paraId="273BE0DC" w14:textId="77777777" w:rsidR="00567EBC" w:rsidRPr="00567EBC" w:rsidRDefault="00567EBC" w:rsidP="00567EBC">
            <w:pPr>
              <w:jc w:val="center"/>
              <w:rPr>
                <w:sz w:val="16"/>
                <w:szCs w:val="16"/>
              </w:rPr>
            </w:pPr>
            <w:r w:rsidRPr="00567EBC">
              <w:rPr>
                <w:sz w:val="16"/>
                <w:szCs w:val="16"/>
              </w:rPr>
              <w:t> </w:t>
            </w:r>
          </w:p>
        </w:tc>
        <w:tc>
          <w:tcPr>
            <w:tcW w:w="1045" w:type="dxa"/>
            <w:noWrap/>
            <w:vAlign w:val="center"/>
            <w:hideMark/>
          </w:tcPr>
          <w:p w14:paraId="3F2E2074" w14:textId="77777777" w:rsidR="00567EBC" w:rsidRPr="00567EBC" w:rsidRDefault="00567EBC" w:rsidP="00567EBC">
            <w:pPr>
              <w:jc w:val="right"/>
              <w:rPr>
                <w:sz w:val="16"/>
                <w:szCs w:val="16"/>
              </w:rPr>
            </w:pPr>
            <w:r w:rsidRPr="00567EBC">
              <w:rPr>
                <w:sz w:val="16"/>
                <w:szCs w:val="16"/>
              </w:rPr>
              <w:t>351,8</w:t>
            </w:r>
          </w:p>
        </w:tc>
        <w:tc>
          <w:tcPr>
            <w:tcW w:w="992" w:type="dxa"/>
            <w:noWrap/>
            <w:vAlign w:val="center"/>
            <w:hideMark/>
          </w:tcPr>
          <w:p w14:paraId="679FD562" w14:textId="77777777" w:rsidR="00567EBC" w:rsidRPr="00567EBC" w:rsidRDefault="00567EBC" w:rsidP="00567EBC">
            <w:pPr>
              <w:jc w:val="right"/>
              <w:rPr>
                <w:sz w:val="16"/>
                <w:szCs w:val="16"/>
              </w:rPr>
            </w:pPr>
            <w:r w:rsidRPr="00567EBC">
              <w:rPr>
                <w:sz w:val="16"/>
                <w:szCs w:val="16"/>
              </w:rPr>
              <w:t>347,6</w:t>
            </w:r>
          </w:p>
        </w:tc>
        <w:tc>
          <w:tcPr>
            <w:tcW w:w="992" w:type="dxa"/>
            <w:noWrap/>
            <w:vAlign w:val="center"/>
            <w:hideMark/>
          </w:tcPr>
          <w:p w14:paraId="79CA093C" w14:textId="77777777" w:rsidR="00567EBC" w:rsidRPr="00567EBC" w:rsidRDefault="00567EBC" w:rsidP="00567EBC">
            <w:pPr>
              <w:jc w:val="right"/>
              <w:rPr>
                <w:sz w:val="16"/>
                <w:szCs w:val="16"/>
              </w:rPr>
            </w:pPr>
            <w:r w:rsidRPr="00567EBC">
              <w:rPr>
                <w:sz w:val="16"/>
                <w:szCs w:val="16"/>
              </w:rPr>
              <w:t>397,4</w:t>
            </w:r>
          </w:p>
        </w:tc>
      </w:tr>
      <w:tr w:rsidR="00567EBC" w:rsidRPr="00567EBC" w14:paraId="786ABFD4" w14:textId="77777777" w:rsidTr="00567EBC">
        <w:trPr>
          <w:trHeight w:val="225"/>
        </w:trPr>
        <w:tc>
          <w:tcPr>
            <w:tcW w:w="3403" w:type="dxa"/>
            <w:vAlign w:val="center"/>
            <w:hideMark/>
          </w:tcPr>
          <w:p w14:paraId="31CE0DBC" w14:textId="77777777" w:rsidR="00567EBC" w:rsidRPr="00567EBC" w:rsidRDefault="00567EBC" w:rsidP="00567EBC">
            <w:pPr>
              <w:rPr>
                <w:sz w:val="16"/>
                <w:szCs w:val="16"/>
              </w:rPr>
            </w:pPr>
            <w:r w:rsidRPr="00567EBC">
              <w:rPr>
                <w:sz w:val="16"/>
                <w:szCs w:val="16"/>
              </w:rPr>
              <w:t>Иные выплаты населению</w:t>
            </w:r>
          </w:p>
        </w:tc>
        <w:tc>
          <w:tcPr>
            <w:tcW w:w="420" w:type="dxa"/>
            <w:vAlign w:val="center"/>
            <w:hideMark/>
          </w:tcPr>
          <w:p w14:paraId="48F1BB04" w14:textId="77777777" w:rsidR="00567EBC" w:rsidRPr="00567EBC" w:rsidRDefault="00567EBC" w:rsidP="00567EBC">
            <w:pPr>
              <w:jc w:val="center"/>
              <w:rPr>
                <w:sz w:val="16"/>
                <w:szCs w:val="16"/>
              </w:rPr>
            </w:pPr>
            <w:r w:rsidRPr="00567EBC">
              <w:rPr>
                <w:sz w:val="16"/>
                <w:szCs w:val="16"/>
              </w:rPr>
              <w:t>09</w:t>
            </w:r>
          </w:p>
        </w:tc>
        <w:tc>
          <w:tcPr>
            <w:tcW w:w="420" w:type="dxa"/>
            <w:vAlign w:val="center"/>
            <w:hideMark/>
          </w:tcPr>
          <w:p w14:paraId="7CA05A7F" w14:textId="77777777" w:rsidR="00567EBC" w:rsidRPr="00567EBC" w:rsidRDefault="00567EBC" w:rsidP="00567EBC">
            <w:pPr>
              <w:jc w:val="center"/>
              <w:rPr>
                <w:sz w:val="16"/>
                <w:szCs w:val="16"/>
              </w:rPr>
            </w:pPr>
            <w:r w:rsidRPr="00567EBC">
              <w:rPr>
                <w:sz w:val="16"/>
                <w:szCs w:val="16"/>
              </w:rPr>
              <w:t>6</w:t>
            </w:r>
          </w:p>
        </w:tc>
        <w:tc>
          <w:tcPr>
            <w:tcW w:w="477" w:type="dxa"/>
            <w:vAlign w:val="center"/>
            <w:hideMark/>
          </w:tcPr>
          <w:p w14:paraId="2EBCB65F" w14:textId="77777777" w:rsidR="00567EBC" w:rsidRPr="00567EBC" w:rsidRDefault="00567EBC" w:rsidP="00567EBC">
            <w:pPr>
              <w:jc w:val="center"/>
              <w:rPr>
                <w:sz w:val="16"/>
                <w:szCs w:val="16"/>
              </w:rPr>
            </w:pPr>
            <w:r w:rsidRPr="00567EBC">
              <w:rPr>
                <w:sz w:val="16"/>
                <w:szCs w:val="16"/>
              </w:rPr>
              <w:t>01</w:t>
            </w:r>
          </w:p>
        </w:tc>
        <w:tc>
          <w:tcPr>
            <w:tcW w:w="688" w:type="dxa"/>
            <w:vAlign w:val="center"/>
            <w:hideMark/>
          </w:tcPr>
          <w:p w14:paraId="18AD1449" w14:textId="77777777" w:rsidR="00567EBC" w:rsidRPr="00567EBC" w:rsidRDefault="00567EBC" w:rsidP="00567EBC">
            <w:pPr>
              <w:jc w:val="center"/>
              <w:rPr>
                <w:sz w:val="16"/>
                <w:szCs w:val="16"/>
              </w:rPr>
            </w:pPr>
            <w:r w:rsidRPr="00567EBC">
              <w:rPr>
                <w:sz w:val="16"/>
                <w:szCs w:val="16"/>
              </w:rPr>
              <w:t>77200</w:t>
            </w:r>
          </w:p>
        </w:tc>
        <w:tc>
          <w:tcPr>
            <w:tcW w:w="472" w:type="dxa"/>
            <w:vAlign w:val="center"/>
            <w:hideMark/>
          </w:tcPr>
          <w:p w14:paraId="42EFE9B8" w14:textId="77777777" w:rsidR="00567EBC" w:rsidRPr="00567EBC" w:rsidRDefault="00567EBC" w:rsidP="00567EBC">
            <w:pPr>
              <w:jc w:val="center"/>
              <w:rPr>
                <w:sz w:val="16"/>
                <w:szCs w:val="16"/>
              </w:rPr>
            </w:pPr>
            <w:r w:rsidRPr="00567EBC">
              <w:rPr>
                <w:sz w:val="16"/>
                <w:szCs w:val="16"/>
              </w:rPr>
              <w:t>360</w:t>
            </w:r>
          </w:p>
        </w:tc>
        <w:tc>
          <w:tcPr>
            <w:tcW w:w="419" w:type="dxa"/>
            <w:vAlign w:val="center"/>
            <w:hideMark/>
          </w:tcPr>
          <w:p w14:paraId="08E61056" w14:textId="77777777" w:rsidR="00567EBC" w:rsidRPr="00567EBC" w:rsidRDefault="00567EBC" w:rsidP="00567EBC">
            <w:pPr>
              <w:jc w:val="center"/>
              <w:rPr>
                <w:sz w:val="16"/>
                <w:szCs w:val="16"/>
              </w:rPr>
            </w:pPr>
            <w:r w:rsidRPr="00567EBC">
              <w:rPr>
                <w:sz w:val="16"/>
                <w:szCs w:val="16"/>
              </w:rPr>
              <w:t> </w:t>
            </w:r>
          </w:p>
        </w:tc>
        <w:tc>
          <w:tcPr>
            <w:tcW w:w="564" w:type="dxa"/>
            <w:vAlign w:val="center"/>
            <w:hideMark/>
          </w:tcPr>
          <w:p w14:paraId="7D0D7A92" w14:textId="77777777" w:rsidR="00567EBC" w:rsidRPr="00567EBC" w:rsidRDefault="00567EBC" w:rsidP="00567EBC">
            <w:pPr>
              <w:jc w:val="center"/>
              <w:rPr>
                <w:sz w:val="16"/>
                <w:szCs w:val="16"/>
              </w:rPr>
            </w:pPr>
            <w:r w:rsidRPr="00567EBC">
              <w:rPr>
                <w:sz w:val="16"/>
                <w:szCs w:val="16"/>
              </w:rPr>
              <w:t> </w:t>
            </w:r>
          </w:p>
        </w:tc>
        <w:tc>
          <w:tcPr>
            <w:tcW w:w="598" w:type="dxa"/>
            <w:vAlign w:val="center"/>
            <w:hideMark/>
          </w:tcPr>
          <w:p w14:paraId="0924303F" w14:textId="77777777" w:rsidR="00567EBC" w:rsidRPr="00567EBC" w:rsidRDefault="00567EBC" w:rsidP="00567EBC">
            <w:pPr>
              <w:jc w:val="center"/>
              <w:rPr>
                <w:sz w:val="16"/>
                <w:szCs w:val="16"/>
              </w:rPr>
            </w:pPr>
            <w:r w:rsidRPr="00567EBC">
              <w:rPr>
                <w:sz w:val="16"/>
                <w:szCs w:val="16"/>
              </w:rPr>
              <w:t> </w:t>
            </w:r>
          </w:p>
        </w:tc>
        <w:tc>
          <w:tcPr>
            <w:tcW w:w="1045" w:type="dxa"/>
            <w:noWrap/>
            <w:vAlign w:val="center"/>
            <w:hideMark/>
          </w:tcPr>
          <w:p w14:paraId="4C5BA871" w14:textId="77777777" w:rsidR="00567EBC" w:rsidRPr="00567EBC" w:rsidRDefault="00567EBC" w:rsidP="00567EBC">
            <w:pPr>
              <w:jc w:val="right"/>
              <w:rPr>
                <w:sz w:val="16"/>
                <w:szCs w:val="16"/>
              </w:rPr>
            </w:pPr>
            <w:r w:rsidRPr="00567EBC">
              <w:rPr>
                <w:sz w:val="16"/>
                <w:szCs w:val="16"/>
              </w:rPr>
              <w:t>351,8</w:t>
            </w:r>
          </w:p>
        </w:tc>
        <w:tc>
          <w:tcPr>
            <w:tcW w:w="992" w:type="dxa"/>
            <w:noWrap/>
            <w:vAlign w:val="center"/>
            <w:hideMark/>
          </w:tcPr>
          <w:p w14:paraId="7359E2CB" w14:textId="77777777" w:rsidR="00567EBC" w:rsidRPr="00567EBC" w:rsidRDefault="00567EBC" w:rsidP="00567EBC">
            <w:pPr>
              <w:jc w:val="right"/>
              <w:rPr>
                <w:sz w:val="16"/>
                <w:szCs w:val="16"/>
              </w:rPr>
            </w:pPr>
            <w:r w:rsidRPr="00567EBC">
              <w:rPr>
                <w:sz w:val="16"/>
                <w:szCs w:val="16"/>
              </w:rPr>
              <w:t>347,6</w:t>
            </w:r>
          </w:p>
        </w:tc>
        <w:tc>
          <w:tcPr>
            <w:tcW w:w="992" w:type="dxa"/>
            <w:noWrap/>
            <w:vAlign w:val="center"/>
            <w:hideMark/>
          </w:tcPr>
          <w:p w14:paraId="5A5E8D97" w14:textId="77777777" w:rsidR="00567EBC" w:rsidRPr="00567EBC" w:rsidRDefault="00567EBC" w:rsidP="00567EBC">
            <w:pPr>
              <w:jc w:val="right"/>
              <w:rPr>
                <w:sz w:val="16"/>
                <w:szCs w:val="16"/>
              </w:rPr>
            </w:pPr>
            <w:r w:rsidRPr="00567EBC">
              <w:rPr>
                <w:sz w:val="16"/>
                <w:szCs w:val="16"/>
              </w:rPr>
              <w:t>397,4</w:t>
            </w:r>
          </w:p>
        </w:tc>
      </w:tr>
      <w:tr w:rsidR="00567EBC" w:rsidRPr="00567EBC" w14:paraId="7DE517D0" w14:textId="77777777" w:rsidTr="00567EBC">
        <w:trPr>
          <w:trHeight w:val="225"/>
        </w:trPr>
        <w:tc>
          <w:tcPr>
            <w:tcW w:w="3403" w:type="dxa"/>
            <w:vAlign w:val="bottom"/>
            <w:hideMark/>
          </w:tcPr>
          <w:p w14:paraId="324E3063" w14:textId="77777777" w:rsidR="00567EBC" w:rsidRPr="00567EBC" w:rsidRDefault="00567EBC" w:rsidP="00567EBC">
            <w:pPr>
              <w:rPr>
                <w:i/>
                <w:iCs/>
                <w:sz w:val="16"/>
                <w:szCs w:val="16"/>
              </w:rPr>
            </w:pPr>
            <w:r w:rsidRPr="00567EBC">
              <w:rPr>
                <w:i/>
                <w:iCs/>
                <w:sz w:val="16"/>
                <w:szCs w:val="16"/>
              </w:rPr>
              <w:t>НАЦИОНАЛЬНАЯ ЭКОНОМИКА</w:t>
            </w:r>
          </w:p>
        </w:tc>
        <w:tc>
          <w:tcPr>
            <w:tcW w:w="420" w:type="dxa"/>
            <w:vAlign w:val="center"/>
            <w:hideMark/>
          </w:tcPr>
          <w:p w14:paraId="7CA30FEA" w14:textId="77777777" w:rsidR="00567EBC" w:rsidRPr="00567EBC" w:rsidRDefault="00567EBC" w:rsidP="00567EBC">
            <w:pPr>
              <w:jc w:val="center"/>
              <w:rPr>
                <w:sz w:val="16"/>
                <w:szCs w:val="16"/>
              </w:rPr>
            </w:pPr>
            <w:r w:rsidRPr="00567EBC">
              <w:rPr>
                <w:sz w:val="16"/>
                <w:szCs w:val="16"/>
              </w:rPr>
              <w:t>09</w:t>
            </w:r>
          </w:p>
        </w:tc>
        <w:tc>
          <w:tcPr>
            <w:tcW w:w="420" w:type="dxa"/>
            <w:vAlign w:val="center"/>
            <w:hideMark/>
          </w:tcPr>
          <w:p w14:paraId="16A68EED" w14:textId="77777777" w:rsidR="00567EBC" w:rsidRPr="00567EBC" w:rsidRDefault="00567EBC" w:rsidP="00567EBC">
            <w:pPr>
              <w:jc w:val="center"/>
              <w:rPr>
                <w:sz w:val="16"/>
                <w:szCs w:val="16"/>
              </w:rPr>
            </w:pPr>
            <w:r w:rsidRPr="00567EBC">
              <w:rPr>
                <w:sz w:val="16"/>
                <w:szCs w:val="16"/>
              </w:rPr>
              <w:t>6</w:t>
            </w:r>
          </w:p>
        </w:tc>
        <w:tc>
          <w:tcPr>
            <w:tcW w:w="477" w:type="dxa"/>
            <w:vAlign w:val="center"/>
            <w:hideMark/>
          </w:tcPr>
          <w:p w14:paraId="0EC5EAF3" w14:textId="77777777" w:rsidR="00567EBC" w:rsidRPr="00567EBC" w:rsidRDefault="00567EBC" w:rsidP="00567EBC">
            <w:pPr>
              <w:jc w:val="center"/>
              <w:rPr>
                <w:sz w:val="16"/>
                <w:szCs w:val="16"/>
              </w:rPr>
            </w:pPr>
            <w:r w:rsidRPr="00567EBC">
              <w:rPr>
                <w:sz w:val="16"/>
                <w:szCs w:val="16"/>
              </w:rPr>
              <w:t>01</w:t>
            </w:r>
          </w:p>
        </w:tc>
        <w:tc>
          <w:tcPr>
            <w:tcW w:w="688" w:type="dxa"/>
            <w:vAlign w:val="center"/>
            <w:hideMark/>
          </w:tcPr>
          <w:p w14:paraId="59D31F61" w14:textId="77777777" w:rsidR="00567EBC" w:rsidRPr="00567EBC" w:rsidRDefault="00567EBC" w:rsidP="00567EBC">
            <w:pPr>
              <w:jc w:val="center"/>
              <w:rPr>
                <w:sz w:val="16"/>
                <w:szCs w:val="16"/>
              </w:rPr>
            </w:pPr>
            <w:r w:rsidRPr="00567EBC">
              <w:rPr>
                <w:sz w:val="16"/>
                <w:szCs w:val="16"/>
              </w:rPr>
              <w:t>77200</w:t>
            </w:r>
          </w:p>
        </w:tc>
        <w:tc>
          <w:tcPr>
            <w:tcW w:w="472" w:type="dxa"/>
            <w:vAlign w:val="center"/>
            <w:hideMark/>
          </w:tcPr>
          <w:p w14:paraId="1367A16F" w14:textId="77777777" w:rsidR="00567EBC" w:rsidRPr="00567EBC" w:rsidRDefault="00567EBC" w:rsidP="00567EBC">
            <w:pPr>
              <w:jc w:val="center"/>
              <w:rPr>
                <w:sz w:val="16"/>
                <w:szCs w:val="16"/>
              </w:rPr>
            </w:pPr>
            <w:r w:rsidRPr="00567EBC">
              <w:rPr>
                <w:sz w:val="16"/>
                <w:szCs w:val="16"/>
              </w:rPr>
              <w:t>360</w:t>
            </w:r>
          </w:p>
        </w:tc>
        <w:tc>
          <w:tcPr>
            <w:tcW w:w="419" w:type="dxa"/>
            <w:vAlign w:val="center"/>
            <w:hideMark/>
          </w:tcPr>
          <w:p w14:paraId="09A8E6F6" w14:textId="77777777" w:rsidR="00567EBC" w:rsidRPr="00567EBC" w:rsidRDefault="00567EBC" w:rsidP="00567EBC">
            <w:pPr>
              <w:jc w:val="center"/>
              <w:rPr>
                <w:sz w:val="16"/>
                <w:szCs w:val="16"/>
              </w:rPr>
            </w:pPr>
            <w:r w:rsidRPr="00567EBC">
              <w:rPr>
                <w:sz w:val="16"/>
                <w:szCs w:val="16"/>
              </w:rPr>
              <w:t>04</w:t>
            </w:r>
          </w:p>
        </w:tc>
        <w:tc>
          <w:tcPr>
            <w:tcW w:w="564" w:type="dxa"/>
            <w:vAlign w:val="center"/>
            <w:hideMark/>
          </w:tcPr>
          <w:p w14:paraId="2FB1115B" w14:textId="77777777" w:rsidR="00567EBC" w:rsidRPr="00567EBC" w:rsidRDefault="00567EBC" w:rsidP="00567EBC">
            <w:pPr>
              <w:jc w:val="center"/>
              <w:rPr>
                <w:sz w:val="16"/>
                <w:szCs w:val="16"/>
              </w:rPr>
            </w:pPr>
            <w:r w:rsidRPr="00567EBC">
              <w:rPr>
                <w:sz w:val="16"/>
                <w:szCs w:val="16"/>
              </w:rPr>
              <w:t> </w:t>
            </w:r>
          </w:p>
        </w:tc>
        <w:tc>
          <w:tcPr>
            <w:tcW w:w="598" w:type="dxa"/>
            <w:vAlign w:val="center"/>
            <w:hideMark/>
          </w:tcPr>
          <w:p w14:paraId="36F3AD6C" w14:textId="77777777" w:rsidR="00567EBC" w:rsidRPr="00567EBC" w:rsidRDefault="00567EBC" w:rsidP="00567EBC">
            <w:pPr>
              <w:jc w:val="center"/>
              <w:rPr>
                <w:sz w:val="16"/>
                <w:szCs w:val="16"/>
              </w:rPr>
            </w:pPr>
            <w:r w:rsidRPr="00567EBC">
              <w:rPr>
                <w:sz w:val="16"/>
                <w:szCs w:val="16"/>
              </w:rPr>
              <w:t> </w:t>
            </w:r>
          </w:p>
        </w:tc>
        <w:tc>
          <w:tcPr>
            <w:tcW w:w="1045" w:type="dxa"/>
            <w:noWrap/>
            <w:vAlign w:val="center"/>
            <w:hideMark/>
          </w:tcPr>
          <w:p w14:paraId="3D50C826" w14:textId="77777777" w:rsidR="00567EBC" w:rsidRPr="00567EBC" w:rsidRDefault="00567EBC" w:rsidP="00567EBC">
            <w:pPr>
              <w:jc w:val="right"/>
              <w:rPr>
                <w:sz w:val="16"/>
                <w:szCs w:val="16"/>
              </w:rPr>
            </w:pPr>
            <w:r w:rsidRPr="00567EBC">
              <w:rPr>
                <w:sz w:val="16"/>
                <w:szCs w:val="16"/>
              </w:rPr>
              <w:t>351,8</w:t>
            </w:r>
          </w:p>
        </w:tc>
        <w:tc>
          <w:tcPr>
            <w:tcW w:w="992" w:type="dxa"/>
            <w:noWrap/>
            <w:vAlign w:val="center"/>
            <w:hideMark/>
          </w:tcPr>
          <w:p w14:paraId="5F1B3152" w14:textId="77777777" w:rsidR="00567EBC" w:rsidRPr="00567EBC" w:rsidRDefault="00567EBC" w:rsidP="00567EBC">
            <w:pPr>
              <w:jc w:val="right"/>
              <w:rPr>
                <w:sz w:val="16"/>
                <w:szCs w:val="16"/>
              </w:rPr>
            </w:pPr>
            <w:r w:rsidRPr="00567EBC">
              <w:rPr>
                <w:sz w:val="16"/>
                <w:szCs w:val="16"/>
              </w:rPr>
              <w:t>347,6</w:t>
            </w:r>
          </w:p>
        </w:tc>
        <w:tc>
          <w:tcPr>
            <w:tcW w:w="992" w:type="dxa"/>
            <w:noWrap/>
            <w:vAlign w:val="center"/>
            <w:hideMark/>
          </w:tcPr>
          <w:p w14:paraId="313FF6A0" w14:textId="77777777" w:rsidR="00567EBC" w:rsidRPr="00567EBC" w:rsidRDefault="00567EBC" w:rsidP="00567EBC">
            <w:pPr>
              <w:jc w:val="right"/>
              <w:rPr>
                <w:sz w:val="16"/>
                <w:szCs w:val="16"/>
              </w:rPr>
            </w:pPr>
            <w:r w:rsidRPr="00567EBC">
              <w:rPr>
                <w:sz w:val="16"/>
                <w:szCs w:val="16"/>
              </w:rPr>
              <w:t>397,4</w:t>
            </w:r>
          </w:p>
        </w:tc>
      </w:tr>
      <w:tr w:rsidR="00567EBC" w:rsidRPr="00567EBC" w14:paraId="48A265F2" w14:textId="77777777" w:rsidTr="00567EBC">
        <w:trPr>
          <w:trHeight w:val="225"/>
        </w:trPr>
        <w:tc>
          <w:tcPr>
            <w:tcW w:w="3403" w:type="dxa"/>
            <w:hideMark/>
          </w:tcPr>
          <w:p w14:paraId="58CF6F89" w14:textId="77777777" w:rsidR="00567EBC" w:rsidRPr="00567EBC" w:rsidRDefault="00567EBC" w:rsidP="00567EBC">
            <w:pPr>
              <w:rPr>
                <w:b/>
                <w:bCs/>
                <w:sz w:val="16"/>
                <w:szCs w:val="16"/>
              </w:rPr>
            </w:pPr>
            <w:r w:rsidRPr="00567EBC">
              <w:rPr>
                <w:b/>
                <w:bCs/>
                <w:sz w:val="16"/>
                <w:szCs w:val="16"/>
              </w:rPr>
              <w:t>Сельское хозяйство и рыболовство</w:t>
            </w:r>
          </w:p>
        </w:tc>
        <w:tc>
          <w:tcPr>
            <w:tcW w:w="420" w:type="dxa"/>
            <w:vAlign w:val="center"/>
            <w:hideMark/>
          </w:tcPr>
          <w:p w14:paraId="28F6C70B" w14:textId="77777777" w:rsidR="00567EBC" w:rsidRPr="00567EBC" w:rsidRDefault="00567EBC" w:rsidP="00567EBC">
            <w:pPr>
              <w:jc w:val="center"/>
              <w:rPr>
                <w:sz w:val="16"/>
                <w:szCs w:val="16"/>
              </w:rPr>
            </w:pPr>
            <w:r w:rsidRPr="00567EBC">
              <w:rPr>
                <w:sz w:val="16"/>
                <w:szCs w:val="16"/>
              </w:rPr>
              <w:t>09</w:t>
            </w:r>
          </w:p>
        </w:tc>
        <w:tc>
          <w:tcPr>
            <w:tcW w:w="420" w:type="dxa"/>
            <w:vAlign w:val="center"/>
            <w:hideMark/>
          </w:tcPr>
          <w:p w14:paraId="1E3EB688" w14:textId="77777777" w:rsidR="00567EBC" w:rsidRPr="00567EBC" w:rsidRDefault="00567EBC" w:rsidP="00567EBC">
            <w:pPr>
              <w:jc w:val="center"/>
              <w:rPr>
                <w:sz w:val="16"/>
                <w:szCs w:val="16"/>
              </w:rPr>
            </w:pPr>
            <w:r w:rsidRPr="00567EBC">
              <w:rPr>
                <w:sz w:val="16"/>
                <w:szCs w:val="16"/>
              </w:rPr>
              <w:t>6</w:t>
            </w:r>
          </w:p>
        </w:tc>
        <w:tc>
          <w:tcPr>
            <w:tcW w:w="477" w:type="dxa"/>
            <w:vAlign w:val="center"/>
            <w:hideMark/>
          </w:tcPr>
          <w:p w14:paraId="66ED4876" w14:textId="77777777" w:rsidR="00567EBC" w:rsidRPr="00567EBC" w:rsidRDefault="00567EBC" w:rsidP="00567EBC">
            <w:pPr>
              <w:jc w:val="center"/>
              <w:rPr>
                <w:sz w:val="16"/>
                <w:szCs w:val="16"/>
              </w:rPr>
            </w:pPr>
            <w:r w:rsidRPr="00567EBC">
              <w:rPr>
                <w:sz w:val="16"/>
                <w:szCs w:val="16"/>
              </w:rPr>
              <w:t>01</w:t>
            </w:r>
          </w:p>
        </w:tc>
        <w:tc>
          <w:tcPr>
            <w:tcW w:w="688" w:type="dxa"/>
            <w:vAlign w:val="center"/>
            <w:hideMark/>
          </w:tcPr>
          <w:p w14:paraId="3801B487" w14:textId="77777777" w:rsidR="00567EBC" w:rsidRPr="00567EBC" w:rsidRDefault="00567EBC" w:rsidP="00567EBC">
            <w:pPr>
              <w:jc w:val="center"/>
              <w:rPr>
                <w:sz w:val="16"/>
                <w:szCs w:val="16"/>
              </w:rPr>
            </w:pPr>
            <w:r w:rsidRPr="00567EBC">
              <w:rPr>
                <w:sz w:val="16"/>
                <w:szCs w:val="16"/>
              </w:rPr>
              <w:t>77200</w:t>
            </w:r>
          </w:p>
        </w:tc>
        <w:tc>
          <w:tcPr>
            <w:tcW w:w="472" w:type="dxa"/>
            <w:vAlign w:val="center"/>
            <w:hideMark/>
          </w:tcPr>
          <w:p w14:paraId="34777AD5" w14:textId="77777777" w:rsidR="00567EBC" w:rsidRPr="00567EBC" w:rsidRDefault="00567EBC" w:rsidP="00567EBC">
            <w:pPr>
              <w:jc w:val="center"/>
              <w:rPr>
                <w:sz w:val="16"/>
                <w:szCs w:val="16"/>
              </w:rPr>
            </w:pPr>
            <w:r w:rsidRPr="00567EBC">
              <w:rPr>
                <w:sz w:val="16"/>
                <w:szCs w:val="16"/>
              </w:rPr>
              <w:t>360</w:t>
            </w:r>
          </w:p>
        </w:tc>
        <w:tc>
          <w:tcPr>
            <w:tcW w:w="419" w:type="dxa"/>
            <w:vAlign w:val="center"/>
            <w:hideMark/>
          </w:tcPr>
          <w:p w14:paraId="66B00469" w14:textId="77777777" w:rsidR="00567EBC" w:rsidRPr="00567EBC" w:rsidRDefault="00567EBC" w:rsidP="00567EBC">
            <w:pPr>
              <w:jc w:val="center"/>
              <w:rPr>
                <w:sz w:val="16"/>
                <w:szCs w:val="16"/>
              </w:rPr>
            </w:pPr>
            <w:r w:rsidRPr="00567EBC">
              <w:rPr>
                <w:sz w:val="16"/>
                <w:szCs w:val="16"/>
              </w:rPr>
              <w:t>04</w:t>
            </w:r>
          </w:p>
        </w:tc>
        <w:tc>
          <w:tcPr>
            <w:tcW w:w="564" w:type="dxa"/>
            <w:vAlign w:val="center"/>
            <w:hideMark/>
          </w:tcPr>
          <w:p w14:paraId="09A6117B" w14:textId="77777777" w:rsidR="00567EBC" w:rsidRPr="00567EBC" w:rsidRDefault="00567EBC" w:rsidP="00567EBC">
            <w:pPr>
              <w:jc w:val="center"/>
              <w:rPr>
                <w:sz w:val="16"/>
                <w:szCs w:val="16"/>
              </w:rPr>
            </w:pPr>
            <w:r w:rsidRPr="00567EBC">
              <w:rPr>
                <w:sz w:val="16"/>
                <w:szCs w:val="16"/>
              </w:rPr>
              <w:t>05</w:t>
            </w:r>
          </w:p>
        </w:tc>
        <w:tc>
          <w:tcPr>
            <w:tcW w:w="598" w:type="dxa"/>
            <w:vAlign w:val="center"/>
            <w:hideMark/>
          </w:tcPr>
          <w:p w14:paraId="42F94D49" w14:textId="77777777" w:rsidR="00567EBC" w:rsidRPr="00567EBC" w:rsidRDefault="00567EBC" w:rsidP="00567EBC">
            <w:pPr>
              <w:jc w:val="center"/>
              <w:rPr>
                <w:sz w:val="16"/>
                <w:szCs w:val="16"/>
              </w:rPr>
            </w:pPr>
            <w:r w:rsidRPr="00567EBC">
              <w:rPr>
                <w:sz w:val="16"/>
                <w:szCs w:val="16"/>
              </w:rPr>
              <w:t> </w:t>
            </w:r>
          </w:p>
        </w:tc>
        <w:tc>
          <w:tcPr>
            <w:tcW w:w="1045" w:type="dxa"/>
            <w:noWrap/>
            <w:vAlign w:val="center"/>
            <w:hideMark/>
          </w:tcPr>
          <w:p w14:paraId="7116CCCC" w14:textId="77777777" w:rsidR="00567EBC" w:rsidRPr="00567EBC" w:rsidRDefault="00567EBC" w:rsidP="00567EBC">
            <w:pPr>
              <w:jc w:val="right"/>
              <w:rPr>
                <w:sz w:val="16"/>
                <w:szCs w:val="16"/>
              </w:rPr>
            </w:pPr>
            <w:r w:rsidRPr="00567EBC">
              <w:rPr>
                <w:sz w:val="16"/>
                <w:szCs w:val="16"/>
              </w:rPr>
              <w:t>351,8</w:t>
            </w:r>
          </w:p>
        </w:tc>
        <w:tc>
          <w:tcPr>
            <w:tcW w:w="992" w:type="dxa"/>
            <w:noWrap/>
            <w:vAlign w:val="center"/>
            <w:hideMark/>
          </w:tcPr>
          <w:p w14:paraId="12BBA1CD" w14:textId="77777777" w:rsidR="00567EBC" w:rsidRPr="00567EBC" w:rsidRDefault="00567EBC" w:rsidP="00567EBC">
            <w:pPr>
              <w:jc w:val="right"/>
              <w:rPr>
                <w:sz w:val="16"/>
                <w:szCs w:val="16"/>
              </w:rPr>
            </w:pPr>
            <w:r w:rsidRPr="00567EBC">
              <w:rPr>
                <w:sz w:val="16"/>
                <w:szCs w:val="16"/>
              </w:rPr>
              <w:t>347,6</w:t>
            </w:r>
          </w:p>
        </w:tc>
        <w:tc>
          <w:tcPr>
            <w:tcW w:w="992" w:type="dxa"/>
            <w:noWrap/>
            <w:vAlign w:val="center"/>
            <w:hideMark/>
          </w:tcPr>
          <w:p w14:paraId="433AFA55" w14:textId="77777777" w:rsidR="00567EBC" w:rsidRPr="00567EBC" w:rsidRDefault="00567EBC" w:rsidP="00567EBC">
            <w:pPr>
              <w:jc w:val="right"/>
              <w:rPr>
                <w:sz w:val="16"/>
                <w:szCs w:val="16"/>
              </w:rPr>
            </w:pPr>
            <w:r w:rsidRPr="00567EBC">
              <w:rPr>
                <w:sz w:val="16"/>
                <w:szCs w:val="16"/>
              </w:rPr>
              <w:t>397,4</w:t>
            </w:r>
          </w:p>
        </w:tc>
      </w:tr>
      <w:tr w:rsidR="00567EBC" w:rsidRPr="00567EBC" w14:paraId="1D851D9E" w14:textId="77777777" w:rsidTr="00567EBC">
        <w:trPr>
          <w:trHeight w:val="450"/>
        </w:trPr>
        <w:tc>
          <w:tcPr>
            <w:tcW w:w="3403" w:type="dxa"/>
            <w:hideMark/>
          </w:tcPr>
          <w:p w14:paraId="192DD14E" w14:textId="77777777" w:rsidR="00567EBC" w:rsidRPr="00567EBC" w:rsidRDefault="00567EBC" w:rsidP="00567EBC">
            <w:pPr>
              <w:rPr>
                <w:i/>
                <w:iCs/>
                <w:sz w:val="16"/>
                <w:szCs w:val="16"/>
              </w:rPr>
            </w:pPr>
            <w:r w:rsidRPr="00567EBC">
              <w:rPr>
                <w:i/>
                <w:iCs/>
                <w:sz w:val="16"/>
                <w:szCs w:val="16"/>
              </w:rPr>
              <w:t>Администрация Рузаевского муниципального района Республики Мордовия</w:t>
            </w:r>
          </w:p>
        </w:tc>
        <w:tc>
          <w:tcPr>
            <w:tcW w:w="420" w:type="dxa"/>
            <w:vAlign w:val="center"/>
            <w:hideMark/>
          </w:tcPr>
          <w:p w14:paraId="0DC34F64" w14:textId="77777777" w:rsidR="00567EBC" w:rsidRPr="00567EBC" w:rsidRDefault="00567EBC" w:rsidP="00567EBC">
            <w:pPr>
              <w:jc w:val="center"/>
              <w:rPr>
                <w:sz w:val="16"/>
                <w:szCs w:val="16"/>
              </w:rPr>
            </w:pPr>
            <w:r w:rsidRPr="00567EBC">
              <w:rPr>
                <w:sz w:val="16"/>
                <w:szCs w:val="16"/>
              </w:rPr>
              <w:t>09</w:t>
            </w:r>
          </w:p>
        </w:tc>
        <w:tc>
          <w:tcPr>
            <w:tcW w:w="420" w:type="dxa"/>
            <w:vAlign w:val="center"/>
            <w:hideMark/>
          </w:tcPr>
          <w:p w14:paraId="18C96FB2" w14:textId="77777777" w:rsidR="00567EBC" w:rsidRPr="00567EBC" w:rsidRDefault="00567EBC" w:rsidP="00567EBC">
            <w:pPr>
              <w:jc w:val="center"/>
              <w:rPr>
                <w:sz w:val="16"/>
                <w:szCs w:val="16"/>
              </w:rPr>
            </w:pPr>
            <w:r w:rsidRPr="00567EBC">
              <w:rPr>
                <w:sz w:val="16"/>
                <w:szCs w:val="16"/>
              </w:rPr>
              <w:t>6</w:t>
            </w:r>
          </w:p>
        </w:tc>
        <w:tc>
          <w:tcPr>
            <w:tcW w:w="477" w:type="dxa"/>
            <w:vAlign w:val="center"/>
            <w:hideMark/>
          </w:tcPr>
          <w:p w14:paraId="02CEB445" w14:textId="77777777" w:rsidR="00567EBC" w:rsidRPr="00567EBC" w:rsidRDefault="00567EBC" w:rsidP="00567EBC">
            <w:pPr>
              <w:jc w:val="center"/>
              <w:rPr>
                <w:sz w:val="16"/>
                <w:szCs w:val="16"/>
              </w:rPr>
            </w:pPr>
            <w:r w:rsidRPr="00567EBC">
              <w:rPr>
                <w:sz w:val="16"/>
                <w:szCs w:val="16"/>
              </w:rPr>
              <w:t>01</w:t>
            </w:r>
          </w:p>
        </w:tc>
        <w:tc>
          <w:tcPr>
            <w:tcW w:w="688" w:type="dxa"/>
            <w:vAlign w:val="center"/>
            <w:hideMark/>
          </w:tcPr>
          <w:p w14:paraId="4EE65BCF" w14:textId="77777777" w:rsidR="00567EBC" w:rsidRPr="00567EBC" w:rsidRDefault="00567EBC" w:rsidP="00567EBC">
            <w:pPr>
              <w:jc w:val="center"/>
              <w:rPr>
                <w:sz w:val="16"/>
                <w:szCs w:val="16"/>
              </w:rPr>
            </w:pPr>
            <w:r w:rsidRPr="00567EBC">
              <w:rPr>
                <w:sz w:val="16"/>
                <w:szCs w:val="16"/>
              </w:rPr>
              <w:t>77200</w:t>
            </w:r>
          </w:p>
        </w:tc>
        <w:tc>
          <w:tcPr>
            <w:tcW w:w="472" w:type="dxa"/>
            <w:vAlign w:val="center"/>
            <w:hideMark/>
          </w:tcPr>
          <w:p w14:paraId="765CFC80" w14:textId="77777777" w:rsidR="00567EBC" w:rsidRPr="00567EBC" w:rsidRDefault="00567EBC" w:rsidP="00567EBC">
            <w:pPr>
              <w:jc w:val="center"/>
              <w:rPr>
                <w:sz w:val="16"/>
                <w:szCs w:val="16"/>
              </w:rPr>
            </w:pPr>
            <w:r w:rsidRPr="00567EBC">
              <w:rPr>
                <w:sz w:val="16"/>
                <w:szCs w:val="16"/>
              </w:rPr>
              <w:t>360</w:t>
            </w:r>
          </w:p>
        </w:tc>
        <w:tc>
          <w:tcPr>
            <w:tcW w:w="419" w:type="dxa"/>
            <w:vAlign w:val="center"/>
            <w:hideMark/>
          </w:tcPr>
          <w:p w14:paraId="684FA558" w14:textId="77777777" w:rsidR="00567EBC" w:rsidRPr="00567EBC" w:rsidRDefault="00567EBC" w:rsidP="00567EBC">
            <w:pPr>
              <w:jc w:val="center"/>
              <w:rPr>
                <w:sz w:val="16"/>
                <w:szCs w:val="16"/>
              </w:rPr>
            </w:pPr>
            <w:r w:rsidRPr="00567EBC">
              <w:rPr>
                <w:sz w:val="16"/>
                <w:szCs w:val="16"/>
              </w:rPr>
              <w:t>04</w:t>
            </w:r>
          </w:p>
        </w:tc>
        <w:tc>
          <w:tcPr>
            <w:tcW w:w="564" w:type="dxa"/>
            <w:vAlign w:val="center"/>
            <w:hideMark/>
          </w:tcPr>
          <w:p w14:paraId="52872212" w14:textId="77777777" w:rsidR="00567EBC" w:rsidRPr="00567EBC" w:rsidRDefault="00567EBC" w:rsidP="00567EBC">
            <w:pPr>
              <w:jc w:val="center"/>
              <w:rPr>
                <w:sz w:val="16"/>
                <w:szCs w:val="16"/>
              </w:rPr>
            </w:pPr>
            <w:r w:rsidRPr="00567EBC">
              <w:rPr>
                <w:sz w:val="16"/>
                <w:szCs w:val="16"/>
              </w:rPr>
              <w:t>05</w:t>
            </w:r>
          </w:p>
        </w:tc>
        <w:tc>
          <w:tcPr>
            <w:tcW w:w="598" w:type="dxa"/>
            <w:vAlign w:val="center"/>
            <w:hideMark/>
          </w:tcPr>
          <w:p w14:paraId="2532E51B" w14:textId="77777777" w:rsidR="00567EBC" w:rsidRPr="00567EBC" w:rsidRDefault="00567EBC" w:rsidP="00567EBC">
            <w:pPr>
              <w:jc w:val="center"/>
              <w:rPr>
                <w:sz w:val="16"/>
                <w:szCs w:val="16"/>
              </w:rPr>
            </w:pPr>
            <w:r w:rsidRPr="00567EBC">
              <w:rPr>
                <w:sz w:val="16"/>
                <w:szCs w:val="16"/>
              </w:rPr>
              <w:t>900</w:t>
            </w:r>
          </w:p>
        </w:tc>
        <w:tc>
          <w:tcPr>
            <w:tcW w:w="1045" w:type="dxa"/>
            <w:noWrap/>
            <w:vAlign w:val="center"/>
            <w:hideMark/>
          </w:tcPr>
          <w:p w14:paraId="2C8C0B1C" w14:textId="77777777" w:rsidR="00567EBC" w:rsidRPr="00567EBC" w:rsidRDefault="00567EBC" w:rsidP="00567EBC">
            <w:pPr>
              <w:jc w:val="right"/>
              <w:rPr>
                <w:sz w:val="16"/>
                <w:szCs w:val="16"/>
              </w:rPr>
            </w:pPr>
            <w:r w:rsidRPr="00567EBC">
              <w:rPr>
                <w:sz w:val="16"/>
                <w:szCs w:val="16"/>
              </w:rPr>
              <w:t>351,8</w:t>
            </w:r>
          </w:p>
        </w:tc>
        <w:tc>
          <w:tcPr>
            <w:tcW w:w="992" w:type="dxa"/>
            <w:noWrap/>
            <w:vAlign w:val="center"/>
            <w:hideMark/>
          </w:tcPr>
          <w:p w14:paraId="139303E5" w14:textId="77777777" w:rsidR="00567EBC" w:rsidRPr="00567EBC" w:rsidRDefault="00567EBC" w:rsidP="00567EBC">
            <w:pPr>
              <w:jc w:val="right"/>
              <w:rPr>
                <w:sz w:val="16"/>
                <w:szCs w:val="16"/>
              </w:rPr>
            </w:pPr>
            <w:r w:rsidRPr="00567EBC">
              <w:rPr>
                <w:sz w:val="16"/>
                <w:szCs w:val="16"/>
              </w:rPr>
              <w:t>347,6</w:t>
            </w:r>
          </w:p>
        </w:tc>
        <w:tc>
          <w:tcPr>
            <w:tcW w:w="992" w:type="dxa"/>
            <w:noWrap/>
            <w:vAlign w:val="center"/>
            <w:hideMark/>
          </w:tcPr>
          <w:p w14:paraId="0A09300D" w14:textId="77777777" w:rsidR="00567EBC" w:rsidRPr="00567EBC" w:rsidRDefault="00567EBC" w:rsidP="00567EBC">
            <w:pPr>
              <w:jc w:val="right"/>
              <w:rPr>
                <w:sz w:val="16"/>
                <w:szCs w:val="16"/>
              </w:rPr>
            </w:pPr>
            <w:r w:rsidRPr="00567EBC">
              <w:rPr>
                <w:sz w:val="16"/>
                <w:szCs w:val="16"/>
              </w:rPr>
              <w:t>397,4</w:t>
            </w:r>
          </w:p>
        </w:tc>
      </w:tr>
      <w:tr w:rsidR="00567EBC" w:rsidRPr="00567EBC" w14:paraId="456EF71D" w14:textId="77777777" w:rsidTr="00567EBC">
        <w:trPr>
          <w:trHeight w:val="225"/>
        </w:trPr>
        <w:tc>
          <w:tcPr>
            <w:tcW w:w="3403" w:type="dxa"/>
            <w:hideMark/>
          </w:tcPr>
          <w:p w14:paraId="16CE0766" w14:textId="77777777" w:rsidR="00567EBC" w:rsidRPr="00567EBC" w:rsidRDefault="00567EBC" w:rsidP="00567EBC">
            <w:pPr>
              <w:rPr>
                <w:sz w:val="16"/>
                <w:szCs w:val="16"/>
              </w:rPr>
            </w:pPr>
            <w:r w:rsidRPr="00567EBC">
              <w:rPr>
                <w:sz w:val="16"/>
                <w:szCs w:val="16"/>
              </w:rPr>
              <w:t>Подпрограмма "Развитие ветеринарной службы"</w:t>
            </w:r>
          </w:p>
        </w:tc>
        <w:tc>
          <w:tcPr>
            <w:tcW w:w="420" w:type="dxa"/>
            <w:vAlign w:val="center"/>
            <w:hideMark/>
          </w:tcPr>
          <w:p w14:paraId="78FE9517" w14:textId="77777777" w:rsidR="00567EBC" w:rsidRPr="00567EBC" w:rsidRDefault="00567EBC" w:rsidP="00567EBC">
            <w:pPr>
              <w:jc w:val="center"/>
              <w:rPr>
                <w:b/>
                <w:bCs/>
                <w:sz w:val="16"/>
                <w:szCs w:val="16"/>
              </w:rPr>
            </w:pPr>
            <w:r w:rsidRPr="00567EBC">
              <w:rPr>
                <w:b/>
                <w:bCs/>
                <w:sz w:val="16"/>
                <w:szCs w:val="16"/>
              </w:rPr>
              <w:t>09</w:t>
            </w:r>
          </w:p>
        </w:tc>
        <w:tc>
          <w:tcPr>
            <w:tcW w:w="420" w:type="dxa"/>
            <w:vAlign w:val="center"/>
            <w:hideMark/>
          </w:tcPr>
          <w:p w14:paraId="59AA86AB" w14:textId="77777777" w:rsidR="00567EBC" w:rsidRPr="00567EBC" w:rsidRDefault="00567EBC" w:rsidP="00567EBC">
            <w:pPr>
              <w:jc w:val="center"/>
              <w:rPr>
                <w:b/>
                <w:bCs/>
                <w:sz w:val="16"/>
                <w:szCs w:val="16"/>
              </w:rPr>
            </w:pPr>
            <w:r w:rsidRPr="00567EBC">
              <w:rPr>
                <w:b/>
                <w:bCs/>
                <w:sz w:val="16"/>
                <w:szCs w:val="16"/>
              </w:rPr>
              <w:t>7</w:t>
            </w:r>
          </w:p>
        </w:tc>
        <w:tc>
          <w:tcPr>
            <w:tcW w:w="477" w:type="dxa"/>
            <w:vAlign w:val="center"/>
            <w:hideMark/>
          </w:tcPr>
          <w:p w14:paraId="7DFD3CF0" w14:textId="77777777" w:rsidR="00567EBC" w:rsidRPr="00567EBC" w:rsidRDefault="00567EBC" w:rsidP="00567EBC">
            <w:pPr>
              <w:jc w:val="center"/>
              <w:rPr>
                <w:b/>
                <w:bCs/>
                <w:sz w:val="16"/>
                <w:szCs w:val="16"/>
              </w:rPr>
            </w:pPr>
            <w:r w:rsidRPr="00567EBC">
              <w:rPr>
                <w:b/>
                <w:bCs/>
                <w:sz w:val="16"/>
                <w:szCs w:val="16"/>
              </w:rPr>
              <w:t> </w:t>
            </w:r>
          </w:p>
        </w:tc>
        <w:tc>
          <w:tcPr>
            <w:tcW w:w="688" w:type="dxa"/>
            <w:vAlign w:val="center"/>
            <w:hideMark/>
          </w:tcPr>
          <w:p w14:paraId="7717B5D3" w14:textId="77777777" w:rsidR="00567EBC" w:rsidRPr="00567EBC" w:rsidRDefault="00567EBC" w:rsidP="00567EBC">
            <w:pPr>
              <w:jc w:val="center"/>
              <w:rPr>
                <w:sz w:val="16"/>
                <w:szCs w:val="16"/>
              </w:rPr>
            </w:pPr>
            <w:r w:rsidRPr="00567EBC">
              <w:rPr>
                <w:sz w:val="16"/>
                <w:szCs w:val="16"/>
              </w:rPr>
              <w:t> </w:t>
            </w:r>
          </w:p>
        </w:tc>
        <w:tc>
          <w:tcPr>
            <w:tcW w:w="472" w:type="dxa"/>
            <w:vAlign w:val="center"/>
            <w:hideMark/>
          </w:tcPr>
          <w:p w14:paraId="63A75C8E" w14:textId="77777777" w:rsidR="00567EBC" w:rsidRPr="00567EBC" w:rsidRDefault="00567EBC" w:rsidP="00567EBC">
            <w:pPr>
              <w:jc w:val="center"/>
              <w:rPr>
                <w:sz w:val="16"/>
                <w:szCs w:val="16"/>
              </w:rPr>
            </w:pPr>
            <w:r w:rsidRPr="00567EBC">
              <w:rPr>
                <w:sz w:val="16"/>
                <w:szCs w:val="16"/>
              </w:rPr>
              <w:t> </w:t>
            </w:r>
          </w:p>
        </w:tc>
        <w:tc>
          <w:tcPr>
            <w:tcW w:w="419" w:type="dxa"/>
            <w:vAlign w:val="center"/>
            <w:hideMark/>
          </w:tcPr>
          <w:p w14:paraId="2696ABFF" w14:textId="77777777" w:rsidR="00567EBC" w:rsidRPr="00567EBC" w:rsidRDefault="00567EBC" w:rsidP="00567EBC">
            <w:pPr>
              <w:jc w:val="center"/>
              <w:rPr>
                <w:b/>
                <w:bCs/>
                <w:sz w:val="16"/>
                <w:szCs w:val="16"/>
              </w:rPr>
            </w:pPr>
            <w:r w:rsidRPr="00567EBC">
              <w:rPr>
                <w:b/>
                <w:bCs/>
                <w:sz w:val="16"/>
                <w:szCs w:val="16"/>
              </w:rPr>
              <w:t> </w:t>
            </w:r>
          </w:p>
        </w:tc>
        <w:tc>
          <w:tcPr>
            <w:tcW w:w="564" w:type="dxa"/>
            <w:vAlign w:val="center"/>
            <w:hideMark/>
          </w:tcPr>
          <w:p w14:paraId="7D512B80" w14:textId="77777777" w:rsidR="00567EBC" w:rsidRPr="00567EBC" w:rsidRDefault="00567EBC" w:rsidP="00567EBC">
            <w:pPr>
              <w:jc w:val="center"/>
              <w:rPr>
                <w:b/>
                <w:bCs/>
                <w:sz w:val="16"/>
                <w:szCs w:val="16"/>
              </w:rPr>
            </w:pPr>
            <w:r w:rsidRPr="00567EBC">
              <w:rPr>
                <w:b/>
                <w:bCs/>
                <w:sz w:val="16"/>
                <w:szCs w:val="16"/>
              </w:rPr>
              <w:t> </w:t>
            </w:r>
          </w:p>
        </w:tc>
        <w:tc>
          <w:tcPr>
            <w:tcW w:w="598" w:type="dxa"/>
            <w:vAlign w:val="center"/>
            <w:hideMark/>
          </w:tcPr>
          <w:p w14:paraId="2DFED3D9" w14:textId="77777777" w:rsidR="00567EBC" w:rsidRPr="00567EBC" w:rsidRDefault="00567EBC" w:rsidP="00567EBC">
            <w:pPr>
              <w:jc w:val="center"/>
              <w:rPr>
                <w:b/>
                <w:bCs/>
                <w:sz w:val="16"/>
                <w:szCs w:val="16"/>
              </w:rPr>
            </w:pPr>
            <w:r w:rsidRPr="00567EBC">
              <w:rPr>
                <w:b/>
                <w:bCs/>
                <w:sz w:val="16"/>
                <w:szCs w:val="16"/>
              </w:rPr>
              <w:t> </w:t>
            </w:r>
          </w:p>
        </w:tc>
        <w:tc>
          <w:tcPr>
            <w:tcW w:w="1045" w:type="dxa"/>
            <w:noWrap/>
            <w:vAlign w:val="center"/>
            <w:hideMark/>
          </w:tcPr>
          <w:p w14:paraId="2411F989" w14:textId="77777777" w:rsidR="00567EBC" w:rsidRPr="00567EBC" w:rsidRDefault="00567EBC" w:rsidP="00567EBC">
            <w:pPr>
              <w:jc w:val="right"/>
              <w:rPr>
                <w:sz w:val="16"/>
                <w:szCs w:val="16"/>
              </w:rPr>
            </w:pPr>
            <w:r w:rsidRPr="00567EBC">
              <w:rPr>
                <w:sz w:val="16"/>
                <w:szCs w:val="16"/>
              </w:rPr>
              <w:t> </w:t>
            </w:r>
          </w:p>
        </w:tc>
        <w:tc>
          <w:tcPr>
            <w:tcW w:w="992" w:type="dxa"/>
            <w:noWrap/>
            <w:vAlign w:val="center"/>
            <w:hideMark/>
          </w:tcPr>
          <w:p w14:paraId="609EBE1B" w14:textId="77777777" w:rsidR="00567EBC" w:rsidRPr="00567EBC" w:rsidRDefault="00567EBC" w:rsidP="00567EBC">
            <w:pPr>
              <w:jc w:val="right"/>
              <w:rPr>
                <w:sz w:val="16"/>
                <w:szCs w:val="16"/>
              </w:rPr>
            </w:pPr>
            <w:r w:rsidRPr="00567EBC">
              <w:rPr>
                <w:sz w:val="16"/>
                <w:szCs w:val="16"/>
              </w:rPr>
              <w:t> </w:t>
            </w:r>
          </w:p>
        </w:tc>
        <w:tc>
          <w:tcPr>
            <w:tcW w:w="992" w:type="dxa"/>
            <w:noWrap/>
            <w:vAlign w:val="center"/>
            <w:hideMark/>
          </w:tcPr>
          <w:p w14:paraId="44EFFAA2" w14:textId="77777777" w:rsidR="00567EBC" w:rsidRPr="00567EBC" w:rsidRDefault="00567EBC" w:rsidP="00567EBC">
            <w:pPr>
              <w:jc w:val="right"/>
              <w:rPr>
                <w:sz w:val="16"/>
                <w:szCs w:val="16"/>
              </w:rPr>
            </w:pPr>
            <w:r w:rsidRPr="00567EBC">
              <w:rPr>
                <w:sz w:val="16"/>
                <w:szCs w:val="16"/>
              </w:rPr>
              <w:t> </w:t>
            </w:r>
          </w:p>
        </w:tc>
      </w:tr>
      <w:tr w:rsidR="00567EBC" w:rsidRPr="00567EBC" w14:paraId="19D51513" w14:textId="77777777" w:rsidTr="00567EBC">
        <w:trPr>
          <w:trHeight w:val="675"/>
        </w:trPr>
        <w:tc>
          <w:tcPr>
            <w:tcW w:w="3403" w:type="dxa"/>
            <w:hideMark/>
          </w:tcPr>
          <w:p w14:paraId="4D0ADA58" w14:textId="77777777" w:rsidR="00567EBC" w:rsidRPr="00567EBC" w:rsidRDefault="00567EBC" w:rsidP="00567EBC">
            <w:pPr>
              <w:rPr>
                <w:sz w:val="16"/>
                <w:szCs w:val="16"/>
              </w:rPr>
            </w:pPr>
            <w:r w:rsidRPr="00567EBC">
              <w:rPr>
                <w:sz w:val="16"/>
                <w:szCs w:val="16"/>
              </w:rPr>
              <w:t>Основное мероприятие "Организация мероприятий при осуществлении деятельности по обращению с животными без владельцев"</w:t>
            </w:r>
          </w:p>
        </w:tc>
        <w:tc>
          <w:tcPr>
            <w:tcW w:w="420" w:type="dxa"/>
            <w:vAlign w:val="center"/>
            <w:hideMark/>
          </w:tcPr>
          <w:p w14:paraId="34672E66" w14:textId="77777777" w:rsidR="00567EBC" w:rsidRPr="00567EBC" w:rsidRDefault="00567EBC" w:rsidP="00567EBC">
            <w:pPr>
              <w:jc w:val="center"/>
              <w:rPr>
                <w:b/>
                <w:bCs/>
                <w:sz w:val="16"/>
                <w:szCs w:val="16"/>
              </w:rPr>
            </w:pPr>
            <w:r w:rsidRPr="00567EBC">
              <w:rPr>
                <w:b/>
                <w:bCs/>
                <w:sz w:val="16"/>
                <w:szCs w:val="16"/>
              </w:rPr>
              <w:t>09</w:t>
            </w:r>
          </w:p>
        </w:tc>
        <w:tc>
          <w:tcPr>
            <w:tcW w:w="420" w:type="dxa"/>
            <w:vAlign w:val="center"/>
            <w:hideMark/>
          </w:tcPr>
          <w:p w14:paraId="756BBD04" w14:textId="77777777" w:rsidR="00567EBC" w:rsidRPr="00567EBC" w:rsidRDefault="00567EBC" w:rsidP="00567EBC">
            <w:pPr>
              <w:jc w:val="center"/>
              <w:rPr>
                <w:b/>
                <w:bCs/>
                <w:sz w:val="16"/>
                <w:szCs w:val="16"/>
              </w:rPr>
            </w:pPr>
            <w:r w:rsidRPr="00567EBC">
              <w:rPr>
                <w:b/>
                <w:bCs/>
                <w:sz w:val="16"/>
                <w:szCs w:val="16"/>
              </w:rPr>
              <w:t>7</w:t>
            </w:r>
          </w:p>
        </w:tc>
        <w:tc>
          <w:tcPr>
            <w:tcW w:w="477" w:type="dxa"/>
            <w:vAlign w:val="center"/>
            <w:hideMark/>
          </w:tcPr>
          <w:p w14:paraId="413F4AF9" w14:textId="77777777" w:rsidR="00567EBC" w:rsidRPr="00567EBC" w:rsidRDefault="00567EBC" w:rsidP="00567EBC">
            <w:pPr>
              <w:jc w:val="center"/>
              <w:rPr>
                <w:b/>
                <w:bCs/>
                <w:sz w:val="16"/>
                <w:szCs w:val="16"/>
              </w:rPr>
            </w:pPr>
            <w:r w:rsidRPr="00567EBC">
              <w:rPr>
                <w:b/>
                <w:bCs/>
                <w:sz w:val="16"/>
                <w:szCs w:val="16"/>
              </w:rPr>
              <w:t>01</w:t>
            </w:r>
          </w:p>
        </w:tc>
        <w:tc>
          <w:tcPr>
            <w:tcW w:w="688" w:type="dxa"/>
            <w:vAlign w:val="center"/>
            <w:hideMark/>
          </w:tcPr>
          <w:p w14:paraId="342C0A80" w14:textId="77777777" w:rsidR="00567EBC" w:rsidRPr="00567EBC" w:rsidRDefault="00567EBC" w:rsidP="00567EBC">
            <w:pPr>
              <w:jc w:val="center"/>
              <w:rPr>
                <w:sz w:val="16"/>
                <w:szCs w:val="16"/>
              </w:rPr>
            </w:pPr>
            <w:r w:rsidRPr="00567EBC">
              <w:rPr>
                <w:sz w:val="16"/>
                <w:szCs w:val="16"/>
              </w:rPr>
              <w:t> </w:t>
            </w:r>
          </w:p>
        </w:tc>
        <w:tc>
          <w:tcPr>
            <w:tcW w:w="472" w:type="dxa"/>
            <w:vAlign w:val="center"/>
            <w:hideMark/>
          </w:tcPr>
          <w:p w14:paraId="189B9463" w14:textId="77777777" w:rsidR="00567EBC" w:rsidRPr="00567EBC" w:rsidRDefault="00567EBC" w:rsidP="00567EBC">
            <w:pPr>
              <w:jc w:val="center"/>
              <w:rPr>
                <w:sz w:val="16"/>
                <w:szCs w:val="16"/>
              </w:rPr>
            </w:pPr>
            <w:r w:rsidRPr="00567EBC">
              <w:rPr>
                <w:sz w:val="16"/>
                <w:szCs w:val="16"/>
              </w:rPr>
              <w:t> </w:t>
            </w:r>
          </w:p>
        </w:tc>
        <w:tc>
          <w:tcPr>
            <w:tcW w:w="419" w:type="dxa"/>
            <w:vAlign w:val="center"/>
            <w:hideMark/>
          </w:tcPr>
          <w:p w14:paraId="2398632C" w14:textId="77777777" w:rsidR="00567EBC" w:rsidRPr="00567EBC" w:rsidRDefault="00567EBC" w:rsidP="00567EBC">
            <w:pPr>
              <w:jc w:val="center"/>
              <w:rPr>
                <w:b/>
                <w:bCs/>
                <w:sz w:val="16"/>
                <w:szCs w:val="16"/>
              </w:rPr>
            </w:pPr>
            <w:r w:rsidRPr="00567EBC">
              <w:rPr>
                <w:b/>
                <w:bCs/>
                <w:sz w:val="16"/>
                <w:szCs w:val="16"/>
              </w:rPr>
              <w:t> </w:t>
            </w:r>
          </w:p>
        </w:tc>
        <w:tc>
          <w:tcPr>
            <w:tcW w:w="564" w:type="dxa"/>
            <w:vAlign w:val="center"/>
            <w:hideMark/>
          </w:tcPr>
          <w:p w14:paraId="28215438" w14:textId="77777777" w:rsidR="00567EBC" w:rsidRPr="00567EBC" w:rsidRDefault="00567EBC" w:rsidP="00567EBC">
            <w:pPr>
              <w:jc w:val="center"/>
              <w:rPr>
                <w:b/>
                <w:bCs/>
                <w:sz w:val="16"/>
                <w:szCs w:val="16"/>
              </w:rPr>
            </w:pPr>
            <w:r w:rsidRPr="00567EBC">
              <w:rPr>
                <w:b/>
                <w:bCs/>
                <w:sz w:val="16"/>
                <w:szCs w:val="16"/>
              </w:rPr>
              <w:t> </w:t>
            </w:r>
          </w:p>
        </w:tc>
        <w:tc>
          <w:tcPr>
            <w:tcW w:w="598" w:type="dxa"/>
            <w:vAlign w:val="center"/>
            <w:hideMark/>
          </w:tcPr>
          <w:p w14:paraId="21A8BBE4" w14:textId="77777777" w:rsidR="00567EBC" w:rsidRPr="00567EBC" w:rsidRDefault="00567EBC" w:rsidP="00567EBC">
            <w:pPr>
              <w:jc w:val="center"/>
              <w:rPr>
                <w:b/>
                <w:bCs/>
                <w:sz w:val="16"/>
                <w:szCs w:val="16"/>
              </w:rPr>
            </w:pPr>
            <w:r w:rsidRPr="00567EBC">
              <w:rPr>
                <w:b/>
                <w:bCs/>
                <w:sz w:val="16"/>
                <w:szCs w:val="16"/>
              </w:rPr>
              <w:t> </w:t>
            </w:r>
          </w:p>
        </w:tc>
        <w:tc>
          <w:tcPr>
            <w:tcW w:w="1045" w:type="dxa"/>
            <w:noWrap/>
            <w:vAlign w:val="center"/>
            <w:hideMark/>
          </w:tcPr>
          <w:p w14:paraId="613CE19C" w14:textId="77777777" w:rsidR="00567EBC" w:rsidRPr="00567EBC" w:rsidRDefault="00567EBC" w:rsidP="00567EBC">
            <w:pPr>
              <w:jc w:val="right"/>
              <w:rPr>
                <w:sz w:val="16"/>
                <w:szCs w:val="16"/>
              </w:rPr>
            </w:pPr>
            <w:r w:rsidRPr="00567EBC">
              <w:rPr>
                <w:sz w:val="16"/>
                <w:szCs w:val="16"/>
              </w:rPr>
              <w:t>2 220,4</w:t>
            </w:r>
          </w:p>
        </w:tc>
        <w:tc>
          <w:tcPr>
            <w:tcW w:w="992" w:type="dxa"/>
            <w:noWrap/>
            <w:vAlign w:val="center"/>
            <w:hideMark/>
          </w:tcPr>
          <w:p w14:paraId="77A7F7F5" w14:textId="77777777" w:rsidR="00567EBC" w:rsidRPr="00567EBC" w:rsidRDefault="00567EBC" w:rsidP="00567EBC">
            <w:pPr>
              <w:jc w:val="right"/>
              <w:rPr>
                <w:sz w:val="16"/>
                <w:szCs w:val="16"/>
              </w:rPr>
            </w:pPr>
            <w:r w:rsidRPr="00567EBC">
              <w:rPr>
                <w:sz w:val="16"/>
                <w:szCs w:val="16"/>
              </w:rPr>
              <w:t>2 220,4</w:t>
            </w:r>
          </w:p>
        </w:tc>
        <w:tc>
          <w:tcPr>
            <w:tcW w:w="992" w:type="dxa"/>
            <w:noWrap/>
            <w:vAlign w:val="center"/>
            <w:hideMark/>
          </w:tcPr>
          <w:p w14:paraId="01E06D7D" w14:textId="77777777" w:rsidR="00567EBC" w:rsidRPr="00567EBC" w:rsidRDefault="00567EBC" w:rsidP="00567EBC">
            <w:pPr>
              <w:jc w:val="right"/>
              <w:rPr>
                <w:sz w:val="16"/>
                <w:szCs w:val="16"/>
              </w:rPr>
            </w:pPr>
            <w:r w:rsidRPr="00567EBC">
              <w:rPr>
                <w:sz w:val="16"/>
                <w:szCs w:val="16"/>
              </w:rPr>
              <w:t>2 220,4</w:t>
            </w:r>
          </w:p>
        </w:tc>
      </w:tr>
      <w:tr w:rsidR="00567EBC" w:rsidRPr="00567EBC" w14:paraId="300941CF" w14:textId="77777777" w:rsidTr="00567EBC">
        <w:trPr>
          <w:trHeight w:val="675"/>
        </w:trPr>
        <w:tc>
          <w:tcPr>
            <w:tcW w:w="3403" w:type="dxa"/>
            <w:hideMark/>
          </w:tcPr>
          <w:p w14:paraId="1E964A61" w14:textId="77777777" w:rsidR="00567EBC" w:rsidRPr="00567EBC" w:rsidRDefault="00567EBC" w:rsidP="00567EBC">
            <w:pPr>
              <w:rPr>
                <w:i/>
                <w:iCs/>
                <w:sz w:val="16"/>
                <w:szCs w:val="16"/>
              </w:rPr>
            </w:pPr>
            <w:r w:rsidRPr="00567EBC">
              <w:rPr>
                <w:i/>
                <w:iCs/>
                <w:sz w:val="16"/>
                <w:szCs w:val="16"/>
              </w:rPr>
              <w:t>Осуществление государственных полномочий Республики Мордовия по организации мероприятий при осуществлении деятельности по обращению с животными без владельцев</w:t>
            </w:r>
          </w:p>
        </w:tc>
        <w:tc>
          <w:tcPr>
            <w:tcW w:w="420" w:type="dxa"/>
            <w:vAlign w:val="center"/>
            <w:hideMark/>
          </w:tcPr>
          <w:p w14:paraId="06B038DE" w14:textId="77777777" w:rsidR="00567EBC" w:rsidRPr="00567EBC" w:rsidRDefault="00567EBC" w:rsidP="00567EBC">
            <w:pPr>
              <w:jc w:val="center"/>
              <w:rPr>
                <w:sz w:val="16"/>
                <w:szCs w:val="16"/>
              </w:rPr>
            </w:pPr>
            <w:r w:rsidRPr="00567EBC">
              <w:rPr>
                <w:sz w:val="16"/>
                <w:szCs w:val="16"/>
              </w:rPr>
              <w:t>09</w:t>
            </w:r>
          </w:p>
        </w:tc>
        <w:tc>
          <w:tcPr>
            <w:tcW w:w="420" w:type="dxa"/>
            <w:vAlign w:val="center"/>
            <w:hideMark/>
          </w:tcPr>
          <w:p w14:paraId="31825705" w14:textId="77777777" w:rsidR="00567EBC" w:rsidRPr="00567EBC" w:rsidRDefault="00567EBC" w:rsidP="00567EBC">
            <w:pPr>
              <w:jc w:val="center"/>
              <w:rPr>
                <w:sz w:val="16"/>
                <w:szCs w:val="16"/>
              </w:rPr>
            </w:pPr>
            <w:r w:rsidRPr="00567EBC">
              <w:rPr>
                <w:sz w:val="16"/>
                <w:szCs w:val="16"/>
              </w:rPr>
              <w:t>7</w:t>
            </w:r>
          </w:p>
        </w:tc>
        <w:tc>
          <w:tcPr>
            <w:tcW w:w="477" w:type="dxa"/>
            <w:vAlign w:val="center"/>
            <w:hideMark/>
          </w:tcPr>
          <w:p w14:paraId="70512165" w14:textId="77777777" w:rsidR="00567EBC" w:rsidRPr="00567EBC" w:rsidRDefault="00567EBC" w:rsidP="00567EBC">
            <w:pPr>
              <w:jc w:val="center"/>
              <w:rPr>
                <w:sz w:val="16"/>
                <w:szCs w:val="16"/>
              </w:rPr>
            </w:pPr>
            <w:r w:rsidRPr="00567EBC">
              <w:rPr>
                <w:sz w:val="16"/>
                <w:szCs w:val="16"/>
              </w:rPr>
              <w:t>01</w:t>
            </w:r>
          </w:p>
        </w:tc>
        <w:tc>
          <w:tcPr>
            <w:tcW w:w="688" w:type="dxa"/>
            <w:vAlign w:val="center"/>
            <w:hideMark/>
          </w:tcPr>
          <w:p w14:paraId="737B23F0" w14:textId="77777777" w:rsidR="00567EBC" w:rsidRPr="00567EBC" w:rsidRDefault="00567EBC" w:rsidP="00567EBC">
            <w:pPr>
              <w:jc w:val="center"/>
              <w:rPr>
                <w:sz w:val="16"/>
                <w:szCs w:val="16"/>
              </w:rPr>
            </w:pPr>
            <w:r w:rsidRPr="00567EBC">
              <w:rPr>
                <w:sz w:val="16"/>
                <w:szCs w:val="16"/>
              </w:rPr>
              <w:t>77220</w:t>
            </w:r>
          </w:p>
        </w:tc>
        <w:tc>
          <w:tcPr>
            <w:tcW w:w="472" w:type="dxa"/>
            <w:vAlign w:val="center"/>
            <w:hideMark/>
          </w:tcPr>
          <w:p w14:paraId="561E9EF4" w14:textId="77777777" w:rsidR="00567EBC" w:rsidRPr="00567EBC" w:rsidRDefault="00567EBC" w:rsidP="00567EBC">
            <w:pPr>
              <w:jc w:val="center"/>
              <w:rPr>
                <w:sz w:val="16"/>
                <w:szCs w:val="16"/>
              </w:rPr>
            </w:pPr>
            <w:r w:rsidRPr="00567EBC">
              <w:rPr>
                <w:sz w:val="16"/>
                <w:szCs w:val="16"/>
              </w:rPr>
              <w:t> </w:t>
            </w:r>
          </w:p>
        </w:tc>
        <w:tc>
          <w:tcPr>
            <w:tcW w:w="419" w:type="dxa"/>
            <w:vAlign w:val="center"/>
            <w:hideMark/>
          </w:tcPr>
          <w:p w14:paraId="6FC4DEB7" w14:textId="77777777" w:rsidR="00567EBC" w:rsidRPr="00567EBC" w:rsidRDefault="00567EBC" w:rsidP="00567EBC">
            <w:pPr>
              <w:jc w:val="center"/>
              <w:rPr>
                <w:sz w:val="16"/>
                <w:szCs w:val="16"/>
              </w:rPr>
            </w:pPr>
            <w:r w:rsidRPr="00567EBC">
              <w:rPr>
                <w:sz w:val="16"/>
                <w:szCs w:val="16"/>
              </w:rPr>
              <w:t> </w:t>
            </w:r>
          </w:p>
        </w:tc>
        <w:tc>
          <w:tcPr>
            <w:tcW w:w="564" w:type="dxa"/>
            <w:vAlign w:val="center"/>
            <w:hideMark/>
          </w:tcPr>
          <w:p w14:paraId="6EA0F7C8" w14:textId="77777777" w:rsidR="00567EBC" w:rsidRPr="00567EBC" w:rsidRDefault="00567EBC" w:rsidP="00567EBC">
            <w:pPr>
              <w:jc w:val="center"/>
              <w:rPr>
                <w:sz w:val="16"/>
                <w:szCs w:val="16"/>
              </w:rPr>
            </w:pPr>
            <w:r w:rsidRPr="00567EBC">
              <w:rPr>
                <w:sz w:val="16"/>
                <w:szCs w:val="16"/>
              </w:rPr>
              <w:t> </w:t>
            </w:r>
          </w:p>
        </w:tc>
        <w:tc>
          <w:tcPr>
            <w:tcW w:w="598" w:type="dxa"/>
            <w:vAlign w:val="center"/>
            <w:hideMark/>
          </w:tcPr>
          <w:p w14:paraId="304EA3AD" w14:textId="77777777" w:rsidR="00567EBC" w:rsidRPr="00567EBC" w:rsidRDefault="00567EBC" w:rsidP="00567EBC">
            <w:pPr>
              <w:jc w:val="center"/>
              <w:rPr>
                <w:sz w:val="16"/>
                <w:szCs w:val="16"/>
              </w:rPr>
            </w:pPr>
            <w:r w:rsidRPr="00567EBC">
              <w:rPr>
                <w:sz w:val="16"/>
                <w:szCs w:val="16"/>
              </w:rPr>
              <w:t> </w:t>
            </w:r>
          </w:p>
        </w:tc>
        <w:tc>
          <w:tcPr>
            <w:tcW w:w="1045" w:type="dxa"/>
            <w:noWrap/>
            <w:vAlign w:val="center"/>
            <w:hideMark/>
          </w:tcPr>
          <w:p w14:paraId="53E9EC9A" w14:textId="77777777" w:rsidR="00567EBC" w:rsidRPr="00567EBC" w:rsidRDefault="00567EBC" w:rsidP="00567EBC">
            <w:pPr>
              <w:jc w:val="right"/>
              <w:rPr>
                <w:sz w:val="16"/>
                <w:szCs w:val="16"/>
              </w:rPr>
            </w:pPr>
            <w:r w:rsidRPr="00567EBC">
              <w:rPr>
                <w:sz w:val="16"/>
                <w:szCs w:val="16"/>
              </w:rPr>
              <w:t>2 220,4</w:t>
            </w:r>
          </w:p>
        </w:tc>
        <w:tc>
          <w:tcPr>
            <w:tcW w:w="992" w:type="dxa"/>
            <w:noWrap/>
            <w:vAlign w:val="center"/>
            <w:hideMark/>
          </w:tcPr>
          <w:p w14:paraId="5026B818" w14:textId="77777777" w:rsidR="00567EBC" w:rsidRPr="00567EBC" w:rsidRDefault="00567EBC" w:rsidP="00567EBC">
            <w:pPr>
              <w:jc w:val="right"/>
              <w:rPr>
                <w:sz w:val="16"/>
                <w:szCs w:val="16"/>
              </w:rPr>
            </w:pPr>
            <w:r w:rsidRPr="00567EBC">
              <w:rPr>
                <w:sz w:val="16"/>
                <w:szCs w:val="16"/>
              </w:rPr>
              <w:t>2 220,4</w:t>
            </w:r>
          </w:p>
        </w:tc>
        <w:tc>
          <w:tcPr>
            <w:tcW w:w="992" w:type="dxa"/>
            <w:noWrap/>
            <w:vAlign w:val="center"/>
            <w:hideMark/>
          </w:tcPr>
          <w:p w14:paraId="78715CFD" w14:textId="77777777" w:rsidR="00567EBC" w:rsidRPr="00567EBC" w:rsidRDefault="00567EBC" w:rsidP="00567EBC">
            <w:pPr>
              <w:jc w:val="right"/>
              <w:rPr>
                <w:sz w:val="16"/>
                <w:szCs w:val="16"/>
              </w:rPr>
            </w:pPr>
            <w:r w:rsidRPr="00567EBC">
              <w:rPr>
                <w:sz w:val="16"/>
                <w:szCs w:val="16"/>
              </w:rPr>
              <w:t>2 220,4</w:t>
            </w:r>
          </w:p>
        </w:tc>
      </w:tr>
      <w:tr w:rsidR="00567EBC" w:rsidRPr="00567EBC" w14:paraId="24B975D5" w14:textId="77777777" w:rsidTr="00567EBC">
        <w:trPr>
          <w:trHeight w:val="450"/>
        </w:trPr>
        <w:tc>
          <w:tcPr>
            <w:tcW w:w="3403" w:type="dxa"/>
            <w:hideMark/>
          </w:tcPr>
          <w:p w14:paraId="6E2E6B40" w14:textId="77777777" w:rsidR="00567EBC" w:rsidRPr="00567EBC" w:rsidRDefault="00567EBC" w:rsidP="00567EBC">
            <w:pPr>
              <w:rPr>
                <w:i/>
                <w:iCs/>
                <w:sz w:val="16"/>
                <w:szCs w:val="16"/>
              </w:rPr>
            </w:pPr>
            <w:r w:rsidRPr="00567EBC">
              <w:rPr>
                <w:i/>
                <w:iCs/>
                <w:sz w:val="16"/>
                <w:szCs w:val="16"/>
              </w:rPr>
              <w:t>Закупка товаров, работ и услуг для обеспечения государственных (муниципальных) нужд</w:t>
            </w:r>
          </w:p>
        </w:tc>
        <w:tc>
          <w:tcPr>
            <w:tcW w:w="420" w:type="dxa"/>
            <w:vAlign w:val="center"/>
            <w:hideMark/>
          </w:tcPr>
          <w:p w14:paraId="05D57A47" w14:textId="77777777" w:rsidR="00567EBC" w:rsidRPr="00567EBC" w:rsidRDefault="00567EBC" w:rsidP="00567EBC">
            <w:pPr>
              <w:jc w:val="center"/>
              <w:rPr>
                <w:sz w:val="16"/>
                <w:szCs w:val="16"/>
              </w:rPr>
            </w:pPr>
            <w:r w:rsidRPr="00567EBC">
              <w:rPr>
                <w:sz w:val="16"/>
                <w:szCs w:val="16"/>
              </w:rPr>
              <w:t>09</w:t>
            </w:r>
          </w:p>
        </w:tc>
        <w:tc>
          <w:tcPr>
            <w:tcW w:w="420" w:type="dxa"/>
            <w:vAlign w:val="center"/>
            <w:hideMark/>
          </w:tcPr>
          <w:p w14:paraId="69C0AB5D" w14:textId="77777777" w:rsidR="00567EBC" w:rsidRPr="00567EBC" w:rsidRDefault="00567EBC" w:rsidP="00567EBC">
            <w:pPr>
              <w:jc w:val="center"/>
              <w:rPr>
                <w:sz w:val="16"/>
                <w:szCs w:val="16"/>
              </w:rPr>
            </w:pPr>
            <w:r w:rsidRPr="00567EBC">
              <w:rPr>
                <w:sz w:val="16"/>
                <w:szCs w:val="16"/>
              </w:rPr>
              <w:t>7</w:t>
            </w:r>
          </w:p>
        </w:tc>
        <w:tc>
          <w:tcPr>
            <w:tcW w:w="477" w:type="dxa"/>
            <w:vAlign w:val="center"/>
            <w:hideMark/>
          </w:tcPr>
          <w:p w14:paraId="1F7B0A1F" w14:textId="77777777" w:rsidR="00567EBC" w:rsidRPr="00567EBC" w:rsidRDefault="00567EBC" w:rsidP="00567EBC">
            <w:pPr>
              <w:jc w:val="center"/>
              <w:rPr>
                <w:sz w:val="16"/>
                <w:szCs w:val="16"/>
              </w:rPr>
            </w:pPr>
            <w:r w:rsidRPr="00567EBC">
              <w:rPr>
                <w:sz w:val="16"/>
                <w:szCs w:val="16"/>
              </w:rPr>
              <w:t>01</w:t>
            </w:r>
          </w:p>
        </w:tc>
        <w:tc>
          <w:tcPr>
            <w:tcW w:w="688" w:type="dxa"/>
            <w:vAlign w:val="center"/>
            <w:hideMark/>
          </w:tcPr>
          <w:p w14:paraId="4E3FF9FD" w14:textId="77777777" w:rsidR="00567EBC" w:rsidRPr="00567EBC" w:rsidRDefault="00567EBC" w:rsidP="00567EBC">
            <w:pPr>
              <w:jc w:val="center"/>
              <w:rPr>
                <w:sz w:val="16"/>
                <w:szCs w:val="16"/>
              </w:rPr>
            </w:pPr>
            <w:r w:rsidRPr="00567EBC">
              <w:rPr>
                <w:sz w:val="16"/>
                <w:szCs w:val="16"/>
              </w:rPr>
              <w:t>77220</w:t>
            </w:r>
          </w:p>
        </w:tc>
        <w:tc>
          <w:tcPr>
            <w:tcW w:w="472" w:type="dxa"/>
            <w:vAlign w:val="center"/>
            <w:hideMark/>
          </w:tcPr>
          <w:p w14:paraId="076637A1" w14:textId="77777777" w:rsidR="00567EBC" w:rsidRPr="00567EBC" w:rsidRDefault="00567EBC" w:rsidP="00567EBC">
            <w:pPr>
              <w:jc w:val="center"/>
              <w:rPr>
                <w:sz w:val="16"/>
                <w:szCs w:val="16"/>
              </w:rPr>
            </w:pPr>
            <w:r w:rsidRPr="00567EBC">
              <w:rPr>
                <w:sz w:val="16"/>
                <w:szCs w:val="16"/>
              </w:rPr>
              <w:t>200</w:t>
            </w:r>
          </w:p>
        </w:tc>
        <w:tc>
          <w:tcPr>
            <w:tcW w:w="419" w:type="dxa"/>
            <w:vAlign w:val="center"/>
            <w:hideMark/>
          </w:tcPr>
          <w:p w14:paraId="7770D15C" w14:textId="77777777" w:rsidR="00567EBC" w:rsidRPr="00567EBC" w:rsidRDefault="00567EBC" w:rsidP="00567EBC">
            <w:pPr>
              <w:jc w:val="center"/>
              <w:rPr>
                <w:sz w:val="16"/>
                <w:szCs w:val="16"/>
              </w:rPr>
            </w:pPr>
            <w:r w:rsidRPr="00567EBC">
              <w:rPr>
                <w:sz w:val="16"/>
                <w:szCs w:val="16"/>
              </w:rPr>
              <w:t> </w:t>
            </w:r>
          </w:p>
        </w:tc>
        <w:tc>
          <w:tcPr>
            <w:tcW w:w="564" w:type="dxa"/>
            <w:vAlign w:val="center"/>
            <w:hideMark/>
          </w:tcPr>
          <w:p w14:paraId="3E1CA744" w14:textId="77777777" w:rsidR="00567EBC" w:rsidRPr="00567EBC" w:rsidRDefault="00567EBC" w:rsidP="00567EBC">
            <w:pPr>
              <w:jc w:val="center"/>
              <w:rPr>
                <w:sz w:val="16"/>
                <w:szCs w:val="16"/>
              </w:rPr>
            </w:pPr>
            <w:r w:rsidRPr="00567EBC">
              <w:rPr>
                <w:sz w:val="16"/>
                <w:szCs w:val="16"/>
              </w:rPr>
              <w:t> </w:t>
            </w:r>
          </w:p>
        </w:tc>
        <w:tc>
          <w:tcPr>
            <w:tcW w:w="598" w:type="dxa"/>
            <w:vAlign w:val="center"/>
            <w:hideMark/>
          </w:tcPr>
          <w:p w14:paraId="6C49A475" w14:textId="77777777" w:rsidR="00567EBC" w:rsidRPr="00567EBC" w:rsidRDefault="00567EBC" w:rsidP="00567EBC">
            <w:pPr>
              <w:jc w:val="center"/>
              <w:rPr>
                <w:sz w:val="16"/>
                <w:szCs w:val="16"/>
              </w:rPr>
            </w:pPr>
            <w:r w:rsidRPr="00567EBC">
              <w:rPr>
                <w:sz w:val="16"/>
                <w:szCs w:val="16"/>
              </w:rPr>
              <w:t> </w:t>
            </w:r>
          </w:p>
        </w:tc>
        <w:tc>
          <w:tcPr>
            <w:tcW w:w="1045" w:type="dxa"/>
            <w:noWrap/>
            <w:vAlign w:val="center"/>
            <w:hideMark/>
          </w:tcPr>
          <w:p w14:paraId="603704A7" w14:textId="77777777" w:rsidR="00567EBC" w:rsidRPr="00567EBC" w:rsidRDefault="00567EBC" w:rsidP="00567EBC">
            <w:pPr>
              <w:jc w:val="right"/>
              <w:rPr>
                <w:sz w:val="16"/>
                <w:szCs w:val="16"/>
              </w:rPr>
            </w:pPr>
            <w:r w:rsidRPr="00567EBC">
              <w:rPr>
                <w:sz w:val="16"/>
                <w:szCs w:val="16"/>
              </w:rPr>
              <w:t>2 220,4</w:t>
            </w:r>
          </w:p>
        </w:tc>
        <w:tc>
          <w:tcPr>
            <w:tcW w:w="992" w:type="dxa"/>
            <w:noWrap/>
            <w:vAlign w:val="center"/>
            <w:hideMark/>
          </w:tcPr>
          <w:p w14:paraId="39BA6717" w14:textId="77777777" w:rsidR="00567EBC" w:rsidRPr="00567EBC" w:rsidRDefault="00567EBC" w:rsidP="00567EBC">
            <w:pPr>
              <w:jc w:val="right"/>
              <w:rPr>
                <w:sz w:val="16"/>
                <w:szCs w:val="16"/>
              </w:rPr>
            </w:pPr>
            <w:r w:rsidRPr="00567EBC">
              <w:rPr>
                <w:sz w:val="16"/>
                <w:szCs w:val="16"/>
              </w:rPr>
              <w:t>2 220,4</w:t>
            </w:r>
          </w:p>
        </w:tc>
        <w:tc>
          <w:tcPr>
            <w:tcW w:w="992" w:type="dxa"/>
            <w:noWrap/>
            <w:vAlign w:val="center"/>
            <w:hideMark/>
          </w:tcPr>
          <w:p w14:paraId="3F11B0D3" w14:textId="77777777" w:rsidR="00567EBC" w:rsidRPr="00567EBC" w:rsidRDefault="00567EBC" w:rsidP="00567EBC">
            <w:pPr>
              <w:jc w:val="right"/>
              <w:rPr>
                <w:sz w:val="16"/>
                <w:szCs w:val="16"/>
              </w:rPr>
            </w:pPr>
            <w:r w:rsidRPr="00567EBC">
              <w:rPr>
                <w:sz w:val="16"/>
                <w:szCs w:val="16"/>
              </w:rPr>
              <w:t>2 220,4</w:t>
            </w:r>
          </w:p>
        </w:tc>
      </w:tr>
      <w:tr w:rsidR="00567EBC" w:rsidRPr="00567EBC" w14:paraId="68AB4EE4" w14:textId="77777777" w:rsidTr="00567EBC">
        <w:trPr>
          <w:trHeight w:val="450"/>
        </w:trPr>
        <w:tc>
          <w:tcPr>
            <w:tcW w:w="3403" w:type="dxa"/>
            <w:hideMark/>
          </w:tcPr>
          <w:p w14:paraId="79EA246C" w14:textId="77777777" w:rsidR="00567EBC" w:rsidRPr="00567EBC" w:rsidRDefault="00567EBC" w:rsidP="00567EBC">
            <w:pPr>
              <w:rPr>
                <w:i/>
                <w:iCs/>
                <w:sz w:val="16"/>
                <w:szCs w:val="16"/>
              </w:rPr>
            </w:pPr>
            <w:r w:rsidRPr="00567EBC">
              <w:rPr>
                <w:i/>
                <w:iCs/>
                <w:sz w:val="16"/>
                <w:szCs w:val="16"/>
              </w:rPr>
              <w:t>Иные закупки товаров, работ и услуг для обеспечение государственных (муниципальных) нужд</w:t>
            </w:r>
          </w:p>
        </w:tc>
        <w:tc>
          <w:tcPr>
            <w:tcW w:w="420" w:type="dxa"/>
            <w:vAlign w:val="center"/>
            <w:hideMark/>
          </w:tcPr>
          <w:p w14:paraId="26843E58" w14:textId="77777777" w:rsidR="00567EBC" w:rsidRPr="00567EBC" w:rsidRDefault="00567EBC" w:rsidP="00567EBC">
            <w:pPr>
              <w:jc w:val="center"/>
              <w:rPr>
                <w:sz w:val="16"/>
                <w:szCs w:val="16"/>
              </w:rPr>
            </w:pPr>
            <w:r w:rsidRPr="00567EBC">
              <w:rPr>
                <w:sz w:val="16"/>
                <w:szCs w:val="16"/>
              </w:rPr>
              <w:t>09</w:t>
            </w:r>
          </w:p>
        </w:tc>
        <w:tc>
          <w:tcPr>
            <w:tcW w:w="420" w:type="dxa"/>
            <w:vAlign w:val="center"/>
            <w:hideMark/>
          </w:tcPr>
          <w:p w14:paraId="3A587A3B" w14:textId="77777777" w:rsidR="00567EBC" w:rsidRPr="00567EBC" w:rsidRDefault="00567EBC" w:rsidP="00567EBC">
            <w:pPr>
              <w:jc w:val="center"/>
              <w:rPr>
                <w:sz w:val="16"/>
                <w:szCs w:val="16"/>
              </w:rPr>
            </w:pPr>
            <w:r w:rsidRPr="00567EBC">
              <w:rPr>
                <w:sz w:val="16"/>
                <w:szCs w:val="16"/>
              </w:rPr>
              <w:t>7</w:t>
            </w:r>
          </w:p>
        </w:tc>
        <w:tc>
          <w:tcPr>
            <w:tcW w:w="477" w:type="dxa"/>
            <w:vAlign w:val="center"/>
            <w:hideMark/>
          </w:tcPr>
          <w:p w14:paraId="6F55EF1D" w14:textId="77777777" w:rsidR="00567EBC" w:rsidRPr="00567EBC" w:rsidRDefault="00567EBC" w:rsidP="00567EBC">
            <w:pPr>
              <w:jc w:val="center"/>
              <w:rPr>
                <w:sz w:val="16"/>
                <w:szCs w:val="16"/>
              </w:rPr>
            </w:pPr>
            <w:r w:rsidRPr="00567EBC">
              <w:rPr>
                <w:sz w:val="16"/>
                <w:szCs w:val="16"/>
              </w:rPr>
              <w:t>01</w:t>
            </w:r>
          </w:p>
        </w:tc>
        <w:tc>
          <w:tcPr>
            <w:tcW w:w="688" w:type="dxa"/>
            <w:vAlign w:val="center"/>
            <w:hideMark/>
          </w:tcPr>
          <w:p w14:paraId="4EC328E4" w14:textId="77777777" w:rsidR="00567EBC" w:rsidRPr="00567EBC" w:rsidRDefault="00567EBC" w:rsidP="00567EBC">
            <w:pPr>
              <w:jc w:val="center"/>
              <w:rPr>
                <w:sz w:val="16"/>
                <w:szCs w:val="16"/>
              </w:rPr>
            </w:pPr>
            <w:r w:rsidRPr="00567EBC">
              <w:rPr>
                <w:sz w:val="16"/>
                <w:szCs w:val="16"/>
              </w:rPr>
              <w:t>77220</w:t>
            </w:r>
          </w:p>
        </w:tc>
        <w:tc>
          <w:tcPr>
            <w:tcW w:w="472" w:type="dxa"/>
            <w:vAlign w:val="center"/>
            <w:hideMark/>
          </w:tcPr>
          <w:p w14:paraId="30048853" w14:textId="77777777" w:rsidR="00567EBC" w:rsidRPr="00567EBC" w:rsidRDefault="00567EBC" w:rsidP="00567EBC">
            <w:pPr>
              <w:jc w:val="center"/>
              <w:rPr>
                <w:sz w:val="16"/>
                <w:szCs w:val="16"/>
              </w:rPr>
            </w:pPr>
            <w:r w:rsidRPr="00567EBC">
              <w:rPr>
                <w:sz w:val="16"/>
                <w:szCs w:val="16"/>
              </w:rPr>
              <w:t>240</w:t>
            </w:r>
          </w:p>
        </w:tc>
        <w:tc>
          <w:tcPr>
            <w:tcW w:w="419" w:type="dxa"/>
            <w:vAlign w:val="center"/>
            <w:hideMark/>
          </w:tcPr>
          <w:p w14:paraId="38EE954B" w14:textId="77777777" w:rsidR="00567EBC" w:rsidRPr="00567EBC" w:rsidRDefault="00567EBC" w:rsidP="00567EBC">
            <w:pPr>
              <w:jc w:val="center"/>
              <w:rPr>
                <w:sz w:val="16"/>
                <w:szCs w:val="16"/>
              </w:rPr>
            </w:pPr>
            <w:r w:rsidRPr="00567EBC">
              <w:rPr>
                <w:sz w:val="16"/>
                <w:szCs w:val="16"/>
              </w:rPr>
              <w:t> </w:t>
            </w:r>
          </w:p>
        </w:tc>
        <w:tc>
          <w:tcPr>
            <w:tcW w:w="564" w:type="dxa"/>
            <w:vAlign w:val="center"/>
            <w:hideMark/>
          </w:tcPr>
          <w:p w14:paraId="33E2407A" w14:textId="77777777" w:rsidR="00567EBC" w:rsidRPr="00567EBC" w:rsidRDefault="00567EBC" w:rsidP="00567EBC">
            <w:pPr>
              <w:jc w:val="center"/>
              <w:rPr>
                <w:sz w:val="16"/>
                <w:szCs w:val="16"/>
              </w:rPr>
            </w:pPr>
            <w:r w:rsidRPr="00567EBC">
              <w:rPr>
                <w:sz w:val="16"/>
                <w:szCs w:val="16"/>
              </w:rPr>
              <w:t> </w:t>
            </w:r>
          </w:p>
        </w:tc>
        <w:tc>
          <w:tcPr>
            <w:tcW w:w="598" w:type="dxa"/>
            <w:vAlign w:val="center"/>
            <w:hideMark/>
          </w:tcPr>
          <w:p w14:paraId="09D0672F" w14:textId="77777777" w:rsidR="00567EBC" w:rsidRPr="00567EBC" w:rsidRDefault="00567EBC" w:rsidP="00567EBC">
            <w:pPr>
              <w:jc w:val="center"/>
              <w:rPr>
                <w:sz w:val="16"/>
                <w:szCs w:val="16"/>
              </w:rPr>
            </w:pPr>
            <w:r w:rsidRPr="00567EBC">
              <w:rPr>
                <w:sz w:val="16"/>
                <w:szCs w:val="16"/>
              </w:rPr>
              <w:t> </w:t>
            </w:r>
          </w:p>
        </w:tc>
        <w:tc>
          <w:tcPr>
            <w:tcW w:w="1045" w:type="dxa"/>
            <w:noWrap/>
            <w:vAlign w:val="center"/>
            <w:hideMark/>
          </w:tcPr>
          <w:p w14:paraId="1B1327E7" w14:textId="77777777" w:rsidR="00567EBC" w:rsidRPr="00567EBC" w:rsidRDefault="00567EBC" w:rsidP="00567EBC">
            <w:pPr>
              <w:jc w:val="right"/>
              <w:rPr>
                <w:sz w:val="16"/>
                <w:szCs w:val="16"/>
              </w:rPr>
            </w:pPr>
            <w:r w:rsidRPr="00567EBC">
              <w:rPr>
                <w:sz w:val="16"/>
                <w:szCs w:val="16"/>
              </w:rPr>
              <w:t>2 220,4</w:t>
            </w:r>
          </w:p>
        </w:tc>
        <w:tc>
          <w:tcPr>
            <w:tcW w:w="992" w:type="dxa"/>
            <w:noWrap/>
            <w:vAlign w:val="center"/>
            <w:hideMark/>
          </w:tcPr>
          <w:p w14:paraId="48EE9ABD" w14:textId="77777777" w:rsidR="00567EBC" w:rsidRPr="00567EBC" w:rsidRDefault="00567EBC" w:rsidP="00567EBC">
            <w:pPr>
              <w:jc w:val="right"/>
              <w:rPr>
                <w:sz w:val="16"/>
                <w:szCs w:val="16"/>
              </w:rPr>
            </w:pPr>
            <w:r w:rsidRPr="00567EBC">
              <w:rPr>
                <w:sz w:val="16"/>
                <w:szCs w:val="16"/>
              </w:rPr>
              <w:t>2 220,4</w:t>
            </w:r>
          </w:p>
        </w:tc>
        <w:tc>
          <w:tcPr>
            <w:tcW w:w="992" w:type="dxa"/>
            <w:noWrap/>
            <w:vAlign w:val="center"/>
            <w:hideMark/>
          </w:tcPr>
          <w:p w14:paraId="04B32BFD" w14:textId="77777777" w:rsidR="00567EBC" w:rsidRPr="00567EBC" w:rsidRDefault="00567EBC" w:rsidP="00567EBC">
            <w:pPr>
              <w:jc w:val="right"/>
              <w:rPr>
                <w:sz w:val="16"/>
                <w:szCs w:val="16"/>
              </w:rPr>
            </w:pPr>
            <w:r w:rsidRPr="00567EBC">
              <w:rPr>
                <w:sz w:val="16"/>
                <w:szCs w:val="16"/>
              </w:rPr>
              <w:t>2 220,4</w:t>
            </w:r>
          </w:p>
        </w:tc>
      </w:tr>
      <w:tr w:rsidR="00567EBC" w:rsidRPr="00567EBC" w14:paraId="02142A7B" w14:textId="77777777" w:rsidTr="00567EBC">
        <w:trPr>
          <w:trHeight w:val="225"/>
        </w:trPr>
        <w:tc>
          <w:tcPr>
            <w:tcW w:w="3403" w:type="dxa"/>
            <w:hideMark/>
          </w:tcPr>
          <w:p w14:paraId="0EFE73B2" w14:textId="77777777" w:rsidR="00567EBC" w:rsidRPr="00567EBC" w:rsidRDefault="00567EBC" w:rsidP="00567EBC">
            <w:pPr>
              <w:rPr>
                <w:i/>
                <w:iCs/>
                <w:sz w:val="16"/>
                <w:szCs w:val="16"/>
              </w:rPr>
            </w:pPr>
            <w:r w:rsidRPr="00567EBC">
              <w:rPr>
                <w:i/>
                <w:iCs/>
                <w:sz w:val="16"/>
                <w:szCs w:val="16"/>
              </w:rPr>
              <w:t>НАЦИОНАЛЬНАЯ ЭКОНОМИКА</w:t>
            </w:r>
          </w:p>
        </w:tc>
        <w:tc>
          <w:tcPr>
            <w:tcW w:w="420" w:type="dxa"/>
            <w:vAlign w:val="center"/>
            <w:hideMark/>
          </w:tcPr>
          <w:p w14:paraId="52A93899" w14:textId="77777777" w:rsidR="00567EBC" w:rsidRPr="00567EBC" w:rsidRDefault="00567EBC" w:rsidP="00567EBC">
            <w:pPr>
              <w:jc w:val="center"/>
              <w:rPr>
                <w:sz w:val="16"/>
                <w:szCs w:val="16"/>
              </w:rPr>
            </w:pPr>
            <w:r w:rsidRPr="00567EBC">
              <w:rPr>
                <w:sz w:val="16"/>
                <w:szCs w:val="16"/>
              </w:rPr>
              <w:t>09</w:t>
            </w:r>
          </w:p>
        </w:tc>
        <w:tc>
          <w:tcPr>
            <w:tcW w:w="420" w:type="dxa"/>
            <w:vAlign w:val="center"/>
            <w:hideMark/>
          </w:tcPr>
          <w:p w14:paraId="40ED239E" w14:textId="77777777" w:rsidR="00567EBC" w:rsidRPr="00567EBC" w:rsidRDefault="00567EBC" w:rsidP="00567EBC">
            <w:pPr>
              <w:jc w:val="center"/>
              <w:rPr>
                <w:sz w:val="16"/>
                <w:szCs w:val="16"/>
              </w:rPr>
            </w:pPr>
            <w:r w:rsidRPr="00567EBC">
              <w:rPr>
                <w:sz w:val="16"/>
                <w:szCs w:val="16"/>
              </w:rPr>
              <w:t>7</w:t>
            </w:r>
          </w:p>
        </w:tc>
        <w:tc>
          <w:tcPr>
            <w:tcW w:w="477" w:type="dxa"/>
            <w:vAlign w:val="center"/>
            <w:hideMark/>
          </w:tcPr>
          <w:p w14:paraId="647C3CA9" w14:textId="77777777" w:rsidR="00567EBC" w:rsidRPr="00567EBC" w:rsidRDefault="00567EBC" w:rsidP="00567EBC">
            <w:pPr>
              <w:jc w:val="center"/>
              <w:rPr>
                <w:sz w:val="16"/>
                <w:szCs w:val="16"/>
              </w:rPr>
            </w:pPr>
            <w:r w:rsidRPr="00567EBC">
              <w:rPr>
                <w:sz w:val="16"/>
                <w:szCs w:val="16"/>
              </w:rPr>
              <w:t>01</w:t>
            </w:r>
          </w:p>
        </w:tc>
        <w:tc>
          <w:tcPr>
            <w:tcW w:w="688" w:type="dxa"/>
            <w:vAlign w:val="center"/>
            <w:hideMark/>
          </w:tcPr>
          <w:p w14:paraId="0D301E8D" w14:textId="77777777" w:rsidR="00567EBC" w:rsidRPr="00567EBC" w:rsidRDefault="00567EBC" w:rsidP="00567EBC">
            <w:pPr>
              <w:jc w:val="center"/>
              <w:rPr>
                <w:sz w:val="16"/>
                <w:szCs w:val="16"/>
              </w:rPr>
            </w:pPr>
            <w:r w:rsidRPr="00567EBC">
              <w:rPr>
                <w:sz w:val="16"/>
                <w:szCs w:val="16"/>
              </w:rPr>
              <w:t>77220</w:t>
            </w:r>
          </w:p>
        </w:tc>
        <w:tc>
          <w:tcPr>
            <w:tcW w:w="472" w:type="dxa"/>
            <w:vAlign w:val="center"/>
            <w:hideMark/>
          </w:tcPr>
          <w:p w14:paraId="0A10C411" w14:textId="77777777" w:rsidR="00567EBC" w:rsidRPr="00567EBC" w:rsidRDefault="00567EBC" w:rsidP="00567EBC">
            <w:pPr>
              <w:jc w:val="center"/>
              <w:rPr>
                <w:sz w:val="16"/>
                <w:szCs w:val="16"/>
              </w:rPr>
            </w:pPr>
            <w:r w:rsidRPr="00567EBC">
              <w:rPr>
                <w:sz w:val="16"/>
                <w:szCs w:val="16"/>
              </w:rPr>
              <w:t>240</w:t>
            </w:r>
          </w:p>
        </w:tc>
        <w:tc>
          <w:tcPr>
            <w:tcW w:w="419" w:type="dxa"/>
            <w:vAlign w:val="center"/>
            <w:hideMark/>
          </w:tcPr>
          <w:p w14:paraId="403E8689" w14:textId="77777777" w:rsidR="00567EBC" w:rsidRPr="00567EBC" w:rsidRDefault="00567EBC" w:rsidP="00567EBC">
            <w:pPr>
              <w:jc w:val="center"/>
              <w:rPr>
                <w:sz w:val="16"/>
                <w:szCs w:val="16"/>
              </w:rPr>
            </w:pPr>
            <w:r w:rsidRPr="00567EBC">
              <w:rPr>
                <w:sz w:val="16"/>
                <w:szCs w:val="16"/>
              </w:rPr>
              <w:t>04</w:t>
            </w:r>
          </w:p>
        </w:tc>
        <w:tc>
          <w:tcPr>
            <w:tcW w:w="564" w:type="dxa"/>
            <w:vAlign w:val="center"/>
            <w:hideMark/>
          </w:tcPr>
          <w:p w14:paraId="39BBFEC0" w14:textId="77777777" w:rsidR="00567EBC" w:rsidRPr="00567EBC" w:rsidRDefault="00567EBC" w:rsidP="00567EBC">
            <w:pPr>
              <w:jc w:val="center"/>
              <w:rPr>
                <w:sz w:val="16"/>
                <w:szCs w:val="16"/>
              </w:rPr>
            </w:pPr>
            <w:r w:rsidRPr="00567EBC">
              <w:rPr>
                <w:sz w:val="16"/>
                <w:szCs w:val="16"/>
              </w:rPr>
              <w:t> </w:t>
            </w:r>
          </w:p>
        </w:tc>
        <w:tc>
          <w:tcPr>
            <w:tcW w:w="598" w:type="dxa"/>
            <w:vAlign w:val="center"/>
            <w:hideMark/>
          </w:tcPr>
          <w:p w14:paraId="7C28E270" w14:textId="77777777" w:rsidR="00567EBC" w:rsidRPr="00567EBC" w:rsidRDefault="00567EBC" w:rsidP="00567EBC">
            <w:pPr>
              <w:jc w:val="center"/>
              <w:rPr>
                <w:sz w:val="16"/>
                <w:szCs w:val="16"/>
              </w:rPr>
            </w:pPr>
            <w:r w:rsidRPr="00567EBC">
              <w:rPr>
                <w:sz w:val="16"/>
                <w:szCs w:val="16"/>
              </w:rPr>
              <w:t> </w:t>
            </w:r>
          </w:p>
        </w:tc>
        <w:tc>
          <w:tcPr>
            <w:tcW w:w="1045" w:type="dxa"/>
            <w:noWrap/>
            <w:vAlign w:val="center"/>
            <w:hideMark/>
          </w:tcPr>
          <w:p w14:paraId="4783E8F5" w14:textId="77777777" w:rsidR="00567EBC" w:rsidRPr="00567EBC" w:rsidRDefault="00567EBC" w:rsidP="00567EBC">
            <w:pPr>
              <w:jc w:val="right"/>
              <w:rPr>
                <w:sz w:val="16"/>
                <w:szCs w:val="16"/>
              </w:rPr>
            </w:pPr>
            <w:r w:rsidRPr="00567EBC">
              <w:rPr>
                <w:sz w:val="16"/>
                <w:szCs w:val="16"/>
              </w:rPr>
              <w:t>2 220,4</w:t>
            </w:r>
          </w:p>
        </w:tc>
        <w:tc>
          <w:tcPr>
            <w:tcW w:w="992" w:type="dxa"/>
            <w:noWrap/>
            <w:vAlign w:val="center"/>
            <w:hideMark/>
          </w:tcPr>
          <w:p w14:paraId="2A8CEC07" w14:textId="77777777" w:rsidR="00567EBC" w:rsidRPr="00567EBC" w:rsidRDefault="00567EBC" w:rsidP="00567EBC">
            <w:pPr>
              <w:jc w:val="right"/>
              <w:rPr>
                <w:sz w:val="16"/>
                <w:szCs w:val="16"/>
              </w:rPr>
            </w:pPr>
            <w:r w:rsidRPr="00567EBC">
              <w:rPr>
                <w:sz w:val="16"/>
                <w:szCs w:val="16"/>
              </w:rPr>
              <w:t>2 220,4</w:t>
            </w:r>
          </w:p>
        </w:tc>
        <w:tc>
          <w:tcPr>
            <w:tcW w:w="992" w:type="dxa"/>
            <w:noWrap/>
            <w:vAlign w:val="center"/>
            <w:hideMark/>
          </w:tcPr>
          <w:p w14:paraId="7B478708" w14:textId="77777777" w:rsidR="00567EBC" w:rsidRPr="00567EBC" w:rsidRDefault="00567EBC" w:rsidP="00567EBC">
            <w:pPr>
              <w:jc w:val="right"/>
              <w:rPr>
                <w:sz w:val="16"/>
                <w:szCs w:val="16"/>
              </w:rPr>
            </w:pPr>
            <w:r w:rsidRPr="00567EBC">
              <w:rPr>
                <w:sz w:val="16"/>
                <w:szCs w:val="16"/>
              </w:rPr>
              <w:t>2 220,4</w:t>
            </w:r>
          </w:p>
        </w:tc>
      </w:tr>
      <w:tr w:rsidR="00567EBC" w:rsidRPr="00567EBC" w14:paraId="6015B532" w14:textId="77777777" w:rsidTr="00567EBC">
        <w:trPr>
          <w:trHeight w:val="225"/>
        </w:trPr>
        <w:tc>
          <w:tcPr>
            <w:tcW w:w="3403" w:type="dxa"/>
            <w:hideMark/>
          </w:tcPr>
          <w:p w14:paraId="5AAE6BCD" w14:textId="77777777" w:rsidR="00567EBC" w:rsidRPr="00567EBC" w:rsidRDefault="00567EBC" w:rsidP="00567EBC">
            <w:pPr>
              <w:rPr>
                <w:i/>
                <w:iCs/>
                <w:sz w:val="16"/>
                <w:szCs w:val="16"/>
              </w:rPr>
            </w:pPr>
            <w:r w:rsidRPr="00567EBC">
              <w:rPr>
                <w:i/>
                <w:iCs/>
                <w:sz w:val="16"/>
                <w:szCs w:val="16"/>
              </w:rPr>
              <w:t>Сельское хозяйство и рыболовство</w:t>
            </w:r>
          </w:p>
        </w:tc>
        <w:tc>
          <w:tcPr>
            <w:tcW w:w="420" w:type="dxa"/>
            <w:vAlign w:val="center"/>
            <w:hideMark/>
          </w:tcPr>
          <w:p w14:paraId="706A7D60" w14:textId="77777777" w:rsidR="00567EBC" w:rsidRPr="00567EBC" w:rsidRDefault="00567EBC" w:rsidP="00567EBC">
            <w:pPr>
              <w:jc w:val="center"/>
              <w:rPr>
                <w:sz w:val="16"/>
                <w:szCs w:val="16"/>
              </w:rPr>
            </w:pPr>
            <w:r w:rsidRPr="00567EBC">
              <w:rPr>
                <w:sz w:val="16"/>
                <w:szCs w:val="16"/>
              </w:rPr>
              <w:t>09</w:t>
            </w:r>
          </w:p>
        </w:tc>
        <w:tc>
          <w:tcPr>
            <w:tcW w:w="420" w:type="dxa"/>
            <w:vAlign w:val="center"/>
            <w:hideMark/>
          </w:tcPr>
          <w:p w14:paraId="4058BDEB" w14:textId="77777777" w:rsidR="00567EBC" w:rsidRPr="00567EBC" w:rsidRDefault="00567EBC" w:rsidP="00567EBC">
            <w:pPr>
              <w:jc w:val="center"/>
              <w:rPr>
                <w:sz w:val="16"/>
                <w:szCs w:val="16"/>
              </w:rPr>
            </w:pPr>
            <w:r w:rsidRPr="00567EBC">
              <w:rPr>
                <w:sz w:val="16"/>
                <w:szCs w:val="16"/>
              </w:rPr>
              <w:t>7</w:t>
            </w:r>
          </w:p>
        </w:tc>
        <w:tc>
          <w:tcPr>
            <w:tcW w:w="477" w:type="dxa"/>
            <w:vAlign w:val="center"/>
            <w:hideMark/>
          </w:tcPr>
          <w:p w14:paraId="277AA588" w14:textId="77777777" w:rsidR="00567EBC" w:rsidRPr="00567EBC" w:rsidRDefault="00567EBC" w:rsidP="00567EBC">
            <w:pPr>
              <w:jc w:val="center"/>
              <w:rPr>
                <w:sz w:val="16"/>
                <w:szCs w:val="16"/>
              </w:rPr>
            </w:pPr>
            <w:r w:rsidRPr="00567EBC">
              <w:rPr>
                <w:sz w:val="16"/>
                <w:szCs w:val="16"/>
              </w:rPr>
              <w:t>01</w:t>
            </w:r>
          </w:p>
        </w:tc>
        <w:tc>
          <w:tcPr>
            <w:tcW w:w="688" w:type="dxa"/>
            <w:vAlign w:val="center"/>
            <w:hideMark/>
          </w:tcPr>
          <w:p w14:paraId="272D1EFC" w14:textId="77777777" w:rsidR="00567EBC" w:rsidRPr="00567EBC" w:rsidRDefault="00567EBC" w:rsidP="00567EBC">
            <w:pPr>
              <w:jc w:val="center"/>
              <w:rPr>
                <w:sz w:val="16"/>
                <w:szCs w:val="16"/>
              </w:rPr>
            </w:pPr>
            <w:r w:rsidRPr="00567EBC">
              <w:rPr>
                <w:sz w:val="16"/>
                <w:szCs w:val="16"/>
              </w:rPr>
              <w:t>77220</w:t>
            </w:r>
          </w:p>
        </w:tc>
        <w:tc>
          <w:tcPr>
            <w:tcW w:w="472" w:type="dxa"/>
            <w:vAlign w:val="center"/>
            <w:hideMark/>
          </w:tcPr>
          <w:p w14:paraId="090A7574" w14:textId="77777777" w:rsidR="00567EBC" w:rsidRPr="00567EBC" w:rsidRDefault="00567EBC" w:rsidP="00567EBC">
            <w:pPr>
              <w:jc w:val="center"/>
              <w:rPr>
                <w:sz w:val="16"/>
                <w:szCs w:val="16"/>
              </w:rPr>
            </w:pPr>
            <w:r w:rsidRPr="00567EBC">
              <w:rPr>
                <w:sz w:val="16"/>
                <w:szCs w:val="16"/>
              </w:rPr>
              <w:t>240</w:t>
            </w:r>
          </w:p>
        </w:tc>
        <w:tc>
          <w:tcPr>
            <w:tcW w:w="419" w:type="dxa"/>
            <w:vAlign w:val="center"/>
            <w:hideMark/>
          </w:tcPr>
          <w:p w14:paraId="714896B0" w14:textId="77777777" w:rsidR="00567EBC" w:rsidRPr="00567EBC" w:rsidRDefault="00567EBC" w:rsidP="00567EBC">
            <w:pPr>
              <w:jc w:val="center"/>
              <w:rPr>
                <w:sz w:val="16"/>
                <w:szCs w:val="16"/>
              </w:rPr>
            </w:pPr>
            <w:r w:rsidRPr="00567EBC">
              <w:rPr>
                <w:sz w:val="16"/>
                <w:szCs w:val="16"/>
              </w:rPr>
              <w:t>04</w:t>
            </w:r>
          </w:p>
        </w:tc>
        <w:tc>
          <w:tcPr>
            <w:tcW w:w="564" w:type="dxa"/>
            <w:vAlign w:val="center"/>
            <w:hideMark/>
          </w:tcPr>
          <w:p w14:paraId="08C9DCF2" w14:textId="77777777" w:rsidR="00567EBC" w:rsidRPr="00567EBC" w:rsidRDefault="00567EBC" w:rsidP="00567EBC">
            <w:pPr>
              <w:jc w:val="center"/>
              <w:rPr>
                <w:sz w:val="16"/>
                <w:szCs w:val="16"/>
              </w:rPr>
            </w:pPr>
            <w:r w:rsidRPr="00567EBC">
              <w:rPr>
                <w:sz w:val="16"/>
                <w:szCs w:val="16"/>
              </w:rPr>
              <w:t>05</w:t>
            </w:r>
          </w:p>
        </w:tc>
        <w:tc>
          <w:tcPr>
            <w:tcW w:w="598" w:type="dxa"/>
            <w:vAlign w:val="center"/>
            <w:hideMark/>
          </w:tcPr>
          <w:p w14:paraId="432DDEE5" w14:textId="77777777" w:rsidR="00567EBC" w:rsidRPr="00567EBC" w:rsidRDefault="00567EBC" w:rsidP="00567EBC">
            <w:pPr>
              <w:jc w:val="center"/>
              <w:rPr>
                <w:sz w:val="16"/>
                <w:szCs w:val="16"/>
              </w:rPr>
            </w:pPr>
            <w:r w:rsidRPr="00567EBC">
              <w:rPr>
                <w:sz w:val="16"/>
                <w:szCs w:val="16"/>
              </w:rPr>
              <w:t> </w:t>
            </w:r>
          </w:p>
        </w:tc>
        <w:tc>
          <w:tcPr>
            <w:tcW w:w="1045" w:type="dxa"/>
            <w:noWrap/>
            <w:vAlign w:val="center"/>
            <w:hideMark/>
          </w:tcPr>
          <w:p w14:paraId="51CCCCC2" w14:textId="77777777" w:rsidR="00567EBC" w:rsidRPr="00567EBC" w:rsidRDefault="00567EBC" w:rsidP="00567EBC">
            <w:pPr>
              <w:jc w:val="right"/>
              <w:rPr>
                <w:sz w:val="16"/>
                <w:szCs w:val="16"/>
              </w:rPr>
            </w:pPr>
            <w:r w:rsidRPr="00567EBC">
              <w:rPr>
                <w:sz w:val="16"/>
                <w:szCs w:val="16"/>
              </w:rPr>
              <w:t>2 220,4</w:t>
            </w:r>
          </w:p>
        </w:tc>
        <w:tc>
          <w:tcPr>
            <w:tcW w:w="992" w:type="dxa"/>
            <w:noWrap/>
            <w:vAlign w:val="center"/>
            <w:hideMark/>
          </w:tcPr>
          <w:p w14:paraId="38D818F3" w14:textId="77777777" w:rsidR="00567EBC" w:rsidRPr="00567EBC" w:rsidRDefault="00567EBC" w:rsidP="00567EBC">
            <w:pPr>
              <w:jc w:val="right"/>
              <w:rPr>
                <w:sz w:val="16"/>
                <w:szCs w:val="16"/>
              </w:rPr>
            </w:pPr>
            <w:r w:rsidRPr="00567EBC">
              <w:rPr>
                <w:sz w:val="16"/>
                <w:szCs w:val="16"/>
              </w:rPr>
              <w:t>2 220,4</w:t>
            </w:r>
          </w:p>
        </w:tc>
        <w:tc>
          <w:tcPr>
            <w:tcW w:w="992" w:type="dxa"/>
            <w:noWrap/>
            <w:vAlign w:val="center"/>
            <w:hideMark/>
          </w:tcPr>
          <w:p w14:paraId="55420063" w14:textId="77777777" w:rsidR="00567EBC" w:rsidRPr="00567EBC" w:rsidRDefault="00567EBC" w:rsidP="00567EBC">
            <w:pPr>
              <w:jc w:val="right"/>
              <w:rPr>
                <w:sz w:val="16"/>
                <w:szCs w:val="16"/>
              </w:rPr>
            </w:pPr>
            <w:r w:rsidRPr="00567EBC">
              <w:rPr>
                <w:sz w:val="16"/>
                <w:szCs w:val="16"/>
              </w:rPr>
              <w:t>2 220,4</w:t>
            </w:r>
          </w:p>
        </w:tc>
      </w:tr>
      <w:tr w:rsidR="00567EBC" w:rsidRPr="00567EBC" w14:paraId="781CCB1B" w14:textId="77777777" w:rsidTr="00567EBC">
        <w:trPr>
          <w:trHeight w:val="450"/>
        </w:trPr>
        <w:tc>
          <w:tcPr>
            <w:tcW w:w="3403" w:type="dxa"/>
            <w:hideMark/>
          </w:tcPr>
          <w:p w14:paraId="3BD53A32" w14:textId="77777777" w:rsidR="00567EBC" w:rsidRPr="00567EBC" w:rsidRDefault="00567EBC" w:rsidP="00567EBC">
            <w:pPr>
              <w:rPr>
                <w:i/>
                <w:iCs/>
                <w:sz w:val="16"/>
                <w:szCs w:val="16"/>
              </w:rPr>
            </w:pPr>
            <w:r w:rsidRPr="00567EBC">
              <w:rPr>
                <w:i/>
                <w:iCs/>
                <w:sz w:val="16"/>
                <w:szCs w:val="16"/>
              </w:rPr>
              <w:t>Администрация Рузаевского муниципального района Республики Мордовия</w:t>
            </w:r>
          </w:p>
        </w:tc>
        <w:tc>
          <w:tcPr>
            <w:tcW w:w="420" w:type="dxa"/>
            <w:vAlign w:val="center"/>
            <w:hideMark/>
          </w:tcPr>
          <w:p w14:paraId="7E2673BE" w14:textId="77777777" w:rsidR="00567EBC" w:rsidRPr="00567EBC" w:rsidRDefault="00567EBC" w:rsidP="00567EBC">
            <w:pPr>
              <w:jc w:val="center"/>
              <w:rPr>
                <w:sz w:val="16"/>
                <w:szCs w:val="16"/>
              </w:rPr>
            </w:pPr>
            <w:r w:rsidRPr="00567EBC">
              <w:rPr>
                <w:sz w:val="16"/>
                <w:szCs w:val="16"/>
              </w:rPr>
              <w:t>09</w:t>
            </w:r>
          </w:p>
        </w:tc>
        <w:tc>
          <w:tcPr>
            <w:tcW w:w="420" w:type="dxa"/>
            <w:vAlign w:val="center"/>
            <w:hideMark/>
          </w:tcPr>
          <w:p w14:paraId="2433293A" w14:textId="77777777" w:rsidR="00567EBC" w:rsidRPr="00567EBC" w:rsidRDefault="00567EBC" w:rsidP="00567EBC">
            <w:pPr>
              <w:jc w:val="center"/>
              <w:rPr>
                <w:sz w:val="16"/>
                <w:szCs w:val="16"/>
              </w:rPr>
            </w:pPr>
            <w:r w:rsidRPr="00567EBC">
              <w:rPr>
                <w:sz w:val="16"/>
                <w:szCs w:val="16"/>
              </w:rPr>
              <w:t>7</w:t>
            </w:r>
          </w:p>
        </w:tc>
        <w:tc>
          <w:tcPr>
            <w:tcW w:w="477" w:type="dxa"/>
            <w:vAlign w:val="center"/>
            <w:hideMark/>
          </w:tcPr>
          <w:p w14:paraId="59C14A72" w14:textId="77777777" w:rsidR="00567EBC" w:rsidRPr="00567EBC" w:rsidRDefault="00567EBC" w:rsidP="00567EBC">
            <w:pPr>
              <w:jc w:val="center"/>
              <w:rPr>
                <w:sz w:val="16"/>
                <w:szCs w:val="16"/>
              </w:rPr>
            </w:pPr>
            <w:r w:rsidRPr="00567EBC">
              <w:rPr>
                <w:sz w:val="16"/>
                <w:szCs w:val="16"/>
              </w:rPr>
              <w:t>01</w:t>
            </w:r>
          </w:p>
        </w:tc>
        <w:tc>
          <w:tcPr>
            <w:tcW w:w="688" w:type="dxa"/>
            <w:vAlign w:val="center"/>
            <w:hideMark/>
          </w:tcPr>
          <w:p w14:paraId="6751CFFA" w14:textId="77777777" w:rsidR="00567EBC" w:rsidRPr="00567EBC" w:rsidRDefault="00567EBC" w:rsidP="00567EBC">
            <w:pPr>
              <w:jc w:val="center"/>
              <w:rPr>
                <w:sz w:val="16"/>
                <w:szCs w:val="16"/>
              </w:rPr>
            </w:pPr>
            <w:r w:rsidRPr="00567EBC">
              <w:rPr>
                <w:sz w:val="16"/>
                <w:szCs w:val="16"/>
              </w:rPr>
              <w:t>77220</w:t>
            </w:r>
          </w:p>
        </w:tc>
        <w:tc>
          <w:tcPr>
            <w:tcW w:w="472" w:type="dxa"/>
            <w:vAlign w:val="center"/>
            <w:hideMark/>
          </w:tcPr>
          <w:p w14:paraId="48A49E7C" w14:textId="77777777" w:rsidR="00567EBC" w:rsidRPr="00567EBC" w:rsidRDefault="00567EBC" w:rsidP="00567EBC">
            <w:pPr>
              <w:jc w:val="center"/>
              <w:rPr>
                <w:sz w:val="16"/>
                <w:szCs w:val="16"/>
              </w:rPr>
            </w:pPr>
            <w:r w:rsidRPr="00567EBC">
              <w:rPr>
                <w:sz w:val="16"/>
                <w:szCs w:val="16"/>
              </w:rPr>
              <w:t>240</w:t>
            </w:r>
          </w:p>
        </w:tc>
        <w:tc>
          <w:tcPr>
            <w:tcW w:w="419" w:type="dxa"/>
            <w:vAlign w:val="center"/>
            <w:hideMark/>
          </w:tcPr>
          <w:p w14:paraId="6E60CDC4" w14:textId="77777777" w:rsidR="00567EBC" w:rsidRPr="00567EBC" w:rsidRDefault="00567EBC" w:rsidP="00567EBC">
            <w:pPr>
              <w:jc w:val="center"/>
              <w:rPr>
                <w:sz w:val="16"/>
                <w:szCs w:val="16"/>
              </w:rPr>
            </w:pPr>
            <w:r w:rsidRPr="00567EBC">
              <w:rPr>
                <w:sz w:val="16"/>
                <w:szCs w:val="16"/>
              </w:rPr>
              <w:t>04</w:t>
            </w:r>
          </w:p>
        </w:tc>
        <w:tc>
          <w:tcPr>
            <w:tcW w:w="564" w:type="dxa"/>
            <w:vAlign w:val="center"/>
            <w:hideMark/>
          </w:tcPr>
          <w:p w14:paraId="12C2C66D" w14:textId="77777777" w:rsidR="00567EBC" w:rsidRPr="00567EBC" w:rsidRDefault="00567EBC" w:rsidP="00567EBC">
            <w:pPr>
              <w:jc w:val="center"/>
              <w:rPr>
                <w:sz w:val="16"/>
                <w:szCs w:val="16"/>
              </w:rPr>
            </w:pPr>
            <w:r w:rsidRPr="00567EBC">
              <w:rPr>
                <w:sz w:val="16"/>
                <w:szCs w:val="16"/>
              </w:rPr>
              <w:t>05</w:t>
            </w:r>
          </w:p>
        </w:tc>
        <w:tc>
          <w:tcPr>
            <w:tcW w:w="598" w:type="dxa"/>
            <w:vAlign w:val="center"/>
            <w:hideMark/>
          </w:tcPr>
          <w:p w14:paraId="5542FE91" w14:textId="77777777" w:rsidR="00567EBC" w:rsidRPr="00567EBC" w:rsidRDefault="00567EBC" w:rsidP="00567EBC">
            <w:pPr>
              <w:jc w:val="center"/>
              <w:rPr>
                <w:sz w:val="16"/>
                <w:szCs w:val="16"/>
              </w:rPr>
            </w:pPr>
            <w:r w:rsidRPr="00567EBC">
              <w:rPr>
                <w:sz w:val="16"/>
                <w:szCs w:val="16"/>
              </w:rPr>
              <w:t>900</w:t>
            </w:r>
          </w:p>
        </w:tc>
        <w:tc>
          <w:tcPr>
            <w:tcW w:w="1045" w:type="dxa"/>
            <w:noWrap/>
            <w:vAlign w:val="center"/>
            <w:hideMark/>
          </w:tcPr>
          <w:p w14:paraId="062CD8A5" w14:textId="77777777" w:rsidR="00567EBC" w:rsidRPr="00567EBC" w:rsidRDefault="00567EBC" w:rsidP="00567EBC">
            <w:pPr>
              <w:jc w:val="right"/>
              <w:rPr>
                <w:sz w:val="16"/>
                <w:szCs w:val="16"/>
              </w:rPr>
            </w:pPr>
            <w:r w:rsidRPr="00567EBC">
              <w:rPr>
                <w:sz w:val="16"/>
                <w:szCs w:val="16"/>
              </w:rPr>
              <w:t>2 220,4</w:t>
            </w:r>
          </w:p>
        </w:tc>
        <w:tc>
          <w:tcPr>
            <w:tcW w:w="992" w:type="dxa"/>
            <w:noWrap/>
            <w:vAlign w:val="center"/>
            <w:hideMark/>
          </w:tcPr>
          <w:p w14:paraId="017FEEDD" w14:textId="77777777" w:rsidR="00567EBC" w:rsidRPr="00567EBC" w:rsidRDefault="00567EBC" w:rsidP="00567EBC">
            <w:pPr>
              <w:jc w:val="right"/>
              <w:rPr>
                <w:sz w:val="16"/>
                <w:szCs w:val="16"/>
              </w:rPr>
            </w:pPr>
            <w:r w:rsidRPr="00567EBC">
              <w:rPr>
                <w:sz w:val="16"/>
                <w:szCs w:val="16"/>
              </w:rPr>
              <w:t>2 220,4</w:t>
            </w:r>
          </w:p>
        </w:tc>
        <w:tc>
          <w:tcPr>
            <w:tcW w:w="992" w:type="dxa"/>
            <w:noWrap/>
            <w:vAlign w:val="center"/>
            <w:hideMark/>
          </w:tcPr>
          <w:p w14:paraId="23FB3B40" w14:textId="77777777" w:rsidR="00567EBC" w:rsidRPr="00567EBC" w:rsidRDefault="00567EBC" w:rsidP="00567EBC">
            <w:pPr>
              <w:jc w:val="right"/>
              <w:rPr>
                <w:sz w:val="16"/>
                <w:szCs w:val="16"/>
              </w:rPr>
            </w:pPr>
            <w:r w:rsidRPr="00567EBC">
              <w:rPr>
                <w:sz w:val="16"/>
                <w:szCs w:val="16"/>
              </w:rPr>
              <w:t>2 220,4</w:t>
            </w:r>
          </w:p>
        </w:tc>
      </w:tr>
      <w:tr w:rsidR="00567EBC" w:rsidRPr="00567EBC" w14:paraId="3DE1C002" w14:textId="77777777" w:rsidTr="00567EBC">
        <w:trPr>
          <w:trHeight w:val="450"/>
        </w:trPr>
        <w:tc>
          <w:tcPr>
            <w:tcW w:w="3403" w:type="dxa"/>
            <w:hideMark/>
          </w:tcPr>
          <w:p w14:paraId="03A8D3BE" w14:textId="77777777" w:rsidR="00567EBC" w:rsidRPr="00567EBC" w:rsidRDefault="00567EBC" w:rsidP="00567EBC">
            <w:pPr>
              <w:rPr>
                <w:b/>
                <w:bCs/>
                <w:sz w:val="16"/>
                <w:szCs w:val="16"/>
              </w:rPr>
            </w:pPr>
            <w:r w:rsidRPr="00567EBC">
              <w:rPr>
                <w:b/>
                <w:bCs/>
                <w:sz w:val="16"/>
                <w:szCs w:val="16"/>
              </w:rPr>
              <w:t>Муниципальная программа "Безопасные и качественные дороги в Рузаевском муниципальном районе на 2019-2028гг."</w:t>
            </w:r>
          </w:p>
        </w:tc>
        <w:tc>
          <w:tcPr>
            <w:tcW w:w="420" w:type="dxa"/>
            <w:vAlign w:val="center"/>
            <w:hideMark/>
          </w:tcPr>
          <w:p w14:paraId="7ECFE4BB" w14:textId="77777777" w:rsidR="00567EBC" w:rsidRPr="00567EBC" w:rsidRDefault="00567EBC" w:rsidP="00567EBC">
            <w:pPr>
              <w:jc w:val="center"/>
              <w:rPr>
                <w:b/>
                <w:bCs/>
                <w:sz w:val="16"/>
                <w:szCs w:val="16"/>
              </w:rPr>
            </w:pPr>
            <w:r w:rsidRPr="00567EBC">
              <w:rPr>
                <w:b/>
                <w:bCs/>
                <w:sz w:val="16"/>
                <w:szCs w:val="16"/>
              </w:rPr>
              <w:t>13</w:t>
            </w:r>
          </w:p>
        </w:tc>
        <w:tc>
          <w:tcPr>
            <w:tcW w:w="420" w:type="dxa"/>
            <w:vAlign w:val="center"/>
            <w:hideMark/>
          </w:tcPr>
          <w:p w14:paraId="0886C96E" w14:textId="77777777" w:rsidR="00567EBC" w:rsidRPr="00567EBC" w:rsidRDefault="00567EBC" w:rsidP="00567EBC">
            <w:pPr>
              <w:jc w:val="center"/>
              <w:rPr>
                <w:b/>
                <w:bCs/>
                <w:sz w:val="16"/>
                <w:szCs w:val="16"/>
              </w:rPr>
            </w:pPr>
            <w:r w:rsidRPr="00567EBC">
              <w:rPr>
                <w:b/>
                <w:bCs/>
                <w:sz w:val="16"/>
                <w:szCs w:val="16"/>
              </w:rPr>
              <w:t> </w:t>
            </w:r>
          </w:p>
        </w:tc>
        <w:tc>
          <w:tcPr>
            <w:tcW w:w="477" w:type="dxa"/>
            <w:vAlign w:val="center"/>
            <w:hideMark/>
          </w:tcPr>
          <w:p w14:paraId="35EA3F3A" w14:textId="77777777" w:rsidR="00567EBC" w:rsidRPr="00567EBC" w:rsidRDefault="00567EBC" w:rsidP="00567EBC">
            <w:pPr>
              <w:jc w:val="center"/>
              <w:rPr>
                <w:b/>
                <w:bCs/>
                <w:sz w:val="16"/>
                <w:szCs w:val="16"/>
              </w:rPr>
            </w:pPr>
            <w:r w:rsidRPr="00567EBC">
              <w:rPr>
                <w:b/>
                <w:bCs/>
                <w:sz w:val="16"/>
                <w:szCs w:val="16"/>
              </w:rPr>
              <w:t> </w:t>
            </w:r>
          </w:p>
        </w:tc>
        <w:tc>
          <w:tcPr>
            <w:tcW w:w="688" w:type="dxa"/>
            <w:vAlign w:val="center"/>
            <w:hideMark/>
          </w:tcPr>
          <w:p w14:paraId="76886BBC" w14:textId="77777777" w:rsidR="00567EBC" w:rsidRPr="00567EBC" w:rsidRDefault="00567EBC" w:rsidP="00567EBC">
            <w:pPr>
              <w:jc w:val="center"/>
              <w:rPr>
                <w:sz w:val="16"/>
                <w:szCs w:val="16"/>
              </w:rPr>
            </w:pPr>
            <w:r w:rsidRPr="00567EBC">
              <w:rPr>
                <w:sz w:val="16"/>
                <w:szCs w:val="16"/>
              </w:rPr>
              <w:t> </w:t>
            </w:r>
          </w:p>
        </w:tc>
        <w:tc>
          <w:tcPr>
            <w:tcW w:w="472" w:type="dxa"/>
            <w:vAlign w:val="center"/>
            <w:hideMark/>
          </w:tcPr>
          <w:p w14:paraId="6A99F911" w14:textId="77777777" w:rsidR="00567EBC" w:rsidRPr="00567EBC" w:rsidRDefault="00567EBC" w:rsidP="00567EBC">
            <w:pPr>
              <w:jc w:val="center"/>
              <w:rPr>
                <w:sz w:val="16"/>
                <w:szCs w:val="16"/>
              </w:rPr>
            </w:pPr>
            <w:r w:rsidRPr="00567EBC">
              <w:rPr>
                <w:sz w:val="16"/>
                <w:szCs w:val="16"/>
              </w:rPr>
              <w:t> </w:t>
            </w:r>
          </w:p>
        </w:tc>
        <w:tc>
          <w:tcPr>
            <w:tcW w:w="419" w:type="dxa"/>
            <w:vAlign w:val="center"/>
            <w:hideMark/>
          </w:tcPr>
          <w:p w14:paraId="2FF4DF10" w14:textId="77777777" w:rsidR="00567EBC" w:rsidRPr="00567EBC" w:rsidRDefault="00567EBC" w:rsidP="00567EBC">
            <w:pPr>
              <w:jc w:val="center"/>
              <w:rPr>
                <w:b/>
                <w:bCs/>
                <w:sz w:val="16"/>
                <w:szCs w:val="16"/>
              </w:rPr>
            </w:pPr>
            <w:r w:rsidRPr="00567EBC">
              <w:rPr>
                <w:b/>
                <w:bCs/>
                <w:sz w:val="16"/>
                <w:szCs w:val="16"/>
              </w:rPr>
              <w:t> </w:t>
            </w:r>
          </w:p>
        </w:tc>
        <w:tc>
          <w:tcPr>
            <w:tcW w:w="564" w:type="dxa"/>
            <w:vAlign w:val="center"/>
            <w:hideMark/>
          </w:tcPr>
          <w:p w14:paraId="601E3324" w14:textId="77777777" w:rsidR="00567EBC" w:rsidRPr="00567EBC" w:rsidRDefault="00567EBC" w:rsidP="00567EBC">
            <w:pPr>
              <w:jc w:val="center"/>
              <w:rPr>
                <w:b/>
                <w:bCs/>
                <w:sz w:val="16"/>
                <w:szCs w:val="16"/>
              </w:rPr>
            </w:pPr>
            <w:r w:rsidRPr="00567EBC">
              <w:rPr>
                <w:b/>
                <w:bCs/>
                <w:sz w:val="16"/>
                <w:szCs w:val="16"/>
              </w:rPr>
              <w:t> </w:t>
            </w:r>
          </w:p>
        </w:tc>
        <w:tc>
          <w:tcPr>
            <w:tcW w:w="598" w:type="dxa"/>
            <w:vAlign w:val="center"/>
            <w:hideMark/>
          </w:tcPr>
          <w:p w14:paraId="019CCD1D" w14:textId="77777777" w:rsidR="00567EBC" w:rsidRPr="00567EBC" w:rsidRDefault="00567EBC" w:rsidP="00567EBC">
            <w:pPr>
              <w:jc w:val="center"/>
              <w:rPr>
                <w:b/>
                <w:bCs/>
                <w:sz w:val="16"/>
                <w:szCs w:val="16"/>
              </w:rPr>
            </w:pPr>
            <w:r w:rsidRPr="00567EBC">
              <w:rPr>
                <w:b/>
                <w:bCs/>
                <w:sz w:val="16"/>
                <w:szCs w:val="16"/>
              </w:rPr>
              <w:t> </w:t>
            </w:r>
          </w:p>
        </w:tc>
        <w:tc>
          <w:tcPr>
            <w:tcW w:w="1045" w:type="dxa"/>
            <w:noWrap/>
            <w:vAlign w:val="center"/>
            <w:hideMark/>
          </w:tcPr>
          <w:p w14:paraId="77758DA0" w14:textId="77777777" w:rsidR="00567EBC" w:rsidRPr="00567EBC" w:rsidRDefault="00567EBC" w:rsidP="00567EBC">
            <w:pPr>
              <w:jc w:val="right"/>
              <w:rPr>
                <w:sz w:val="16"/>
                <w:szCs w:val="16"/>
              </w:rPr>
            </w:pPr>
            <w:r w:rsidRPr="00567EBC">
              <w:rPr>
                <w:sz w:val="16"/>
                <w:szCs w:val="16"/>
              </w:rPr>
              <w:t>21 713,8</w:t>
            </w:r>
          </w:p>
        </w:tc>
        <w:tc>
          <w:tcPr>
            <w:tcW w:w="992" w:type="dxa"/>
            <w:noWrap/>
            <w:vAlign w:val="center"/>
            <w:hideMark/>
          </w:tcPr>
          <w:p w14:paraId="73C726E3" w14:textId="77777777" w:rsidR="00567EBC" w:rsidRPr="00567EBC" w:rsidRDefault="00567EBC" w:rsidP="00567EBC">
            <w:pPr>
              <w:jc w:val="right"/>
              <w:rPr>
                <w:sz w:val="16"/>
                <w:szCs w:val="16"/>
              </w:rPr>
            </w:pPr>
            <w:r w:rsidRPr="00567EBC">
              <w:rPr>
                <w:sz w:val="16"/>
                <w:szCs w:val="16"/>
              </w:rPr>
              <w:t>29 006,2</w:t>
            </w:r>
          </w:p>
        </w:tc>
        <w:tc>
          <w:tcPr>
            <w:tcW w:w="992" w:type="dxa"/>
            <w:noWrap/>
            <w:vAlign w:val="center"/>
            <w:hideMark/>
          </w:tcPr>
          <w:p w14:paraId="3A2BD045" w14:textId="77777777" w:rsidR="00567EBC" w:rsidRPr="00567EBC" w:rsidRDefault="00567EBC" w:rsidP="00567EBC">
            <w:pPr>
              <w:jc w:val="right"/>
              <w:rPr>
                <w:sz w:val="16"/>
                <w:szCs w:val="16"/>
              </w:rPr>
            </w:pPr>
            <w:r w:rsidRPr="00567EBC">
              <w:rPr>
                <w:sz w:val="16"/>
                <w:szCs w:val="16"/>
              </w:rPr>
              <w:t>29 415,2</w:t>
            </w:r>
          </w:p>
        </w:tc>
      </w:tr>
      <w:tr w:rsidR="00567EBC" w:rsidRPr="00567EBC" w14:paraId="12341115" w14:textId="77777777" w:rsidTr="00567EBC">
        <w:trPr>
          <w:trHeight w:val="225"/>
        </w:trPr>
        <w:tc>
          <w:tcPr>
            <w:tcW w:w="3403" w:type="dxa"/>
            <w:hideMark/>
          </w:tcPr>
          <w:p w14:paraId="188FD782" w14:textId="77777777" w:rsidR="00567EBC" w:rsidRPr="00567EBC" w:rsidRDefault="00567EBC" w:rsidP="00567EBC">
            <w:pPr>
              <w:rPr>
                <w:sz w:val="16"/>
                <w:szCs w:val="16"/>
              </w:rPr>
            </w:pPr>
            <w:r w:rsidRPr="00567EBC">
              <w:rPr>
                <w:sz w:val="16"/>
                <w:szCs w:val="16"/>
              </w:rPr>
              <w:t>Подпрограмма "Автомобильные дороги"</w:t>
            </w:r>
          </w:p>
        </w:tc>
        <w:tc>
          <w:tcPr>
            <w:tcW w:w="420" w:type="dxa"/>
            <w:vAlign w:val="center"/>
            <w:hideMark/>
          </w:tcPr>
          <w:p w14:paraId="614B5457" w14:textId="77777777" w:rsidR="00567EBC" w:rsidRPr="00567EBC" w:rsidRDefault="00567EBC" w:rsidP="00567EBC">
            <w:pPr>
              <w:jc w:val="center"/>
              <w:rPr>
                <w:b/>
                <w:bCs/>
                <w:sz w:val="16"/>
                <w:szCs w:val="16"/>
              </w:rPr>
            </w:pPr>
            <w:r w:rsidRPr="00567EBC">
              <w:rPr>
                <w:b/>
                <w:bCs/>
                <w:sz w:val="16"/>
                <w:szCs w:val="16"/>
              </w:rPr>
              <w:t>13</w:t>
            </w:r>
          </w:p>
        </w:tc>
        <w:tc>
          <w:tcPr>
            <w:tcW w:w="420" w:type="dxa"/>
            <w:vAlign w:val="center"/>
            <w:hideMark/>
          </w:tcPr>
          <w:p w14:paraId="21EF7DB3" w14:textId="77777777" w:rsidR="00567EBC" w:rsidRPr="00567EBC" w:rsidRDefault="00567EBC" w:rsidP="00567EBC">
            <w:pPr>
              <w:jc w:val="center"/>
              <w:rPr>
                <w:b/>
                <w:bCs/>
                <w:sz w:val="16"/>
                <w:szCs w:val="16"/>
              </w:rPr>
            </w:pPr>
            <w:r w:rsidRPr="00567EBC">
              <w:rPr>
                <w:b/>
                <w:bCs/>
                <w:sz w:val="16"/>
                <w:szCs w:val="16"/>
              </w:rPr>
              <w:t>1</w:t>
            </w:r>
          </w:p>
        </w:tc>
        <w:tc>
          <w:tcPr>
            <w:tcW w:w="477" w:type="dxa"/>
            <w:vAlign w:val="center"/>
            <w:hideMark/>
          </w:tcPr>
          <w:p w14:paraId="7BB60BAC" w14:textId="77777777" w:rsidR="00567EBC" w:rsidRPr="00567EBC" w:rsidRDefault="00567EBC" w:rsidP="00567EBC">
            <w:pPr>
              <w:jc w:val="center"/>
              <w:rPr>
                <w:b/>
                <w:bCs/>
                <w:sz w:val="16"/>
                <w:szCs w:val="16"/>
              </w:rPr>
            </w:pPr>
            <w:r w:rsidRPr="00567EBC">
              <w:rPr>
                <w:b/>
                <w:bCs/>
                <w:sz w:val="16"/>
                <w:szCs w:val="16"/>
              </w:rPr>
              <w:t> </w:t>
            </w:r>
          </w:p>
        </w:tc>
        <w:tc>
          <w:tcPr>
            <w:tcW w:w="688" w:type="dxa"/>
            <w:vAlign w:val="center"/>
            <w:hideMark/>
          </w:tcPr>
          <w:p w14:paraId="11EAC8E9" w14:textId="77777777" w:rsidR="00567EBC" w:rsidRPr="00567EBC" w:rsidRDefault="00567EBC" w:rsidP="00567EBC">
            <w:pPr>
              <w:jc w:val="center"/>
              <w:rPr>
                <w:sz w:val="16"/>
                <w:szCs w:val="16"/>
              </w:rPr>
            </w:pPr>
            <w:r w:rsidRPr="00567EBC">
              <w:rPr>
                <w:sz w:val="16"/>
                <w:szCs w:val="16"/>
              </w:rPr>
              <w:t> </w:t>
            </w:r>
          </w:p>
        </w:tc>
        <w:tc>
          <w:tcPr>
            <w:tcW w:w="472" w:type="dxa"/>
            <w:vAlign w:val="center"/>
            <w:hideMark/>
          </w:tcPr>
          <w:p w14:paraId="772A5D32" w14:textId="77777777" w:rsidR="00567EBC" w:rsidRPr="00567EBC" w:rsidRDefault="00567EBC" w:rsidP="00567EBC">
            <w:pPr>
              <w:jc w:val="center"/>
              <w:rPr>
                <w:sz w:val="16"/>
                <w:szCs w:val="16"/>
              </w:rPr>
            </w:pPr>
            <w:r w:rsidRPr="00567EBC">
              <w:rPr>
                <w:sz w:val="16"/>
                <w:szCs w:val="16"/>
              </w:rPr>
              <w:t> </w:t>
            </w:r>
          </w:p>
        </w:tc>
        <w:tc>
          <w:tcPr>
            <w:tcW w:w="419" w:type="dxa"/>
            <w:vAlign w:val="center"/>
            <w:hideMark/>
          </w:tcPr>
          <w:p w14:paraId="2F463D1A" w14:textId="77777777" w:rsidR="00567EBC" w:rsidRPr="00567EBC" w:rsidRDefault="00567EBC" w:rsidP="00567EBC">
            <w:pPr>
              <w:jc w:val="center"/>
              <w:rPr>
                <w:b/>
                <w:bCs/>
                <w:sz w:val="16"/>
                <w:szCs w:val="16"/>
              </w:rPr>
            </w:pPr>
            <w:r w:rsidRPr="00567EBC">
              <w:rPr>
                <w:b/>
                <w:bCs/>
                <w:sz w:val="16"/>
                <w:szCs w:val="16"/>
              </w:rPr>
              <w:t> </w:t>
            </w:r>
          </w:p>
        </w:tc>
        <w:tc>
          <w:tcPr>
            <w:tcW w:w="564" w:type="dxa"/>
            <w:vAlign w:val="center"/>
            <w:hideMark/>
          </w:tcPr>
          <w:p w14:paraId="34A2E4B0" w14:textId="77777777" w:rsidR="00567EBC" w:rsidRPr="00567EBC" w:rsidRDefault="00567EBC" w:rsidP="00567EBC">
            <w:pPr>
              <w:jc w:val="center"/>
              <w:rPr>
                <w:b/>
                <w:bCs/>
                <w:sz w:val="16"/>
                <w:szCs w:val="16"/>
              </w:rPr>
            </w:pPr>
            <w:r w:rsidRPr="00567EBC">
              <w:rPr>
                <w:b/>
                <w:bCs/>
                <w:sz w:val="16"/>
                <w:szCs w:val="16"/>
              </w:rPr>
              <w:t> </w:t>
            </w:r>
          </w:p>
        </w:tc>
        <w:tc>
          <w:tcPr>
            <w:tcW w:w="598" w:type="dxa"/>
            <w:vAlign w:val="center"/>
            <w:hideMark/>
          </w:tcPr>
          <w:p w14:paraId="682C1066" w14:textId="77777777" w:rsidR="00567EBC" w:rsidRPr="00567EBC" w:rsidRDefault="00567EBC" w:rsidP="00567EBC">
            <w:pPr>
              <w:jc w:val="center"/>
              <w:rPr>
                <w:b/>
                <w:bCs/>
                <w:sz w:val="16"/>
                <w:szCs w:val="16"/>
              </w:rPr>
            </w:pPr>
            <w:r w:rsidRPr="00567EBC">
              <w:rPr>
                <w:b/>
                <w:bCs/>
                <w:sz w:val="16"/>
                <w:szCs w:val="16"/>
              </w:rPr>
              <w:t> </w:t>
            </w:r>
          </w:p>
        </w:tc>
        <w:tc>
          <w:tcPr>
            <w:tcW w:w="1045" w:type="dxa"/>
            <w:noWrap/>
            <w:vAlign w:val="center"/>
            <w:hideMark/>
          </w:tcPr>
          <w:p w14:paraId="7D7DF86F" w14:textId="77777777" w:rsidR="00567EBC" w:rsidRPr="00567EBC" w:rsidRDefault="00567EBC" w:rsidP="00567EBC">
            <w:pPr>
              <w:jc w:val="right"/>
              <w:rPr>
                <w:sz w:val="16"/>
                <w:szCs w:val="16"/>
              </w:rPr>
            </w:pPr>
            <w:r w:rsidRPr="00567EBC">
              <w:rPr>
                <w:sz w:val="16"/>
                <w:szCs w:val="16"/>
              </w:rPr>
              <w:t>21 713,8</w:t>
            </w:r>
          </w:p>
        </w:tc>
        <w:tc>
          <w:tcPr>
            <w:tcW w:w="992" w:type="dxa"/>
            <w:noWrap/>
            <w:vAlign w:val="center"/>
            <w:hideMark/>
          </w:tcPr>
          <w:p w14:paraId="64B0C34B" w14:textId="77777777" w:rsidR="00567EBC" w:rsidRPr="00567EBC" w:rsidRDefault="00567EBC" w:rsidP="00567EBC">
            <w:pPr>
              <w:jc w:val="right"/>
              <w:rPr>
                <w:sz w:val="16"/>
                <w:szCs w:val="16"/>
              </w:rPr>
            </w:pPr>
            <w:r w:rsidRPr="00567EBC">
              <w:rPr>
                <w:sz w:val="16"/>
                <w:szCs w:val="16"/>
              </w:rPr>
              <w:t>29 006,2</w:t>
            </w:r>
          </w:p>
        </w:tc>
        <w:tc>
          <w:tcPr>
            <w:tcW w:w="992" w:type="dxa"/>
            <w:noWrap/>
            <w:vAlign w:val="center"/>
            <w:hideMark/>
          </w:tcPr>
          <w:p w14:paraId="6C40EF95" w14:textId="77777777" w:rsidR="00567EBC" w:rsidRPr="00567EBC" w:rsidRDefault="00567EBC" w:rsidP="00567EBC">
            <w:pPr>
              <w:jc w:val="right"/>
              <w:rPr>
                <w:sz w:val="16"/>
                <w:szCs w:val="16"/>
              </w:rPr>
            </w:pPr>
            <w:r w:rsidRPr="00567EBC">
              <w:rPr>
                <w:sz w:val="16"/>
                <w:szCs w:val="16"/>
              </w:rPr>
              <w:t>29 415,2</w:t>
            </w:r>
          </w:p>
        </w:tc>
      </w:tr>
      <w:tr w:rsidR="00567EBC" w:rsidRPr="00567EBC" w14:paraId="0673A75D" w14:textId="77777777" w:rsidTr="00567EBC">
        <w:trPr>
          <w:trHeight w:val="225"/>
        </w:trPr>
        <w:tc>
          <w:tcPr>
            <w:tcW w:w="3403" w:type="dxa"/>
            <w:hideMark/>
          </w:tcPr>
          <w:p w14:paraId="7280001C" w14:textId="77777777" w:rsidR="00567EBC" w:rsidRPr="00567EBC" w:rsidRDefault="00567EBC" w:rsidP="00567EBC">
            <w:pPr>
              <w:rPr>
                <w:sz w:val="16"/>
                <w:szCs w:val="16"/>
              </w:rPr>
            </w:pPr>
            <w:r w:rsidRPr="00567EBC">
              <w:rPr>
                <w:sz w:val="16"/>
                <w:szCs w:val="16"/>
              </w:rPr>
              <w:t>Основное мероприятие "Ремонт автомобильных дорог"</w:t>
            </w:r>
          </w:p>
        </w:tc>
        <w:tc>
          <w:tcPr>
            <w:tcW w:w="420" w:type="dxa"/>
            <w:vAlign w:val="center"/>
            <w:hideMark/>
          </w:tcPr>
          <w:p w14:paraId="339115D4" w14:textId="77777777" w:rsidR="00567EBC" w:rsidRPr="00567EBC" w:rsidRDefault="00567EBC" w:rsidP="00567EBC">
            <w:pPr>
              <w:jc w:val="center"/>
              <w:rPr>
                <w:b/>
                <w:bCs/>
                <w:sz w:val="16"/>
                <w:szCs w:val="16"/>
              </w:rPr>
            </w:pPr>
            <w:r w:rsidRPr="00567EBC">
              <w:rPr>
                <w:b/>
                <w:bCs/>
                <w:sz w:val="16"/>
                <w:szCs w:val="16"/>
              </w:rPr>
              <w:t>13</w:t>
            </w:r>
          </w:p>
        </w:tc>
        <w:tc>
          <w:tcPr>
            <w:tcW w:w="420" w:type="dxa"/>
            <w:vAlign w:val="center"/>
            <w:hideMark/>
          </w:tcPr>
          <w:p w14:paraId="5FFF2FF8" w14:textId="77777777" w:rsidR="00567EBC" w:rsidRPr="00567EBC" w:rsidRDefault="00567EBC" w:rsidP="00567EBC">
            <w:pPr>
              <w:jc w:val="center"/>
              <w:rPr>
                <w:b/>
                <w:bCs/>
                <w:sz w:val="16"/>
                <w:szCs w:val="16"/>
              </w:rPr>
            </w:pPr>
            <w:r w:rsidRPr="00567EBC">
              <w:rPr>
                <w:b/>
                <w:bCs/>
                <w:sz w:val="16"/>
                <w:szCs w:val="16"/>
              </w:rPr>
              <w:t>1</w:t>
            </w:r>
          </w:p>
        </w:tc>
        <w:tc>
          <w:tcPr>
            <w:tcW w:w="477" w:type="dxa"/>
            <w:vAlign w:val="center"/>
            <w:hideMark/>
          </w:tcPr>
          <w:p w14:paraId="5BE021A5" w14:textId="77777777" w:rsidR="00567EBC" w:rsidRPr="00567EBC" w:rsidRDefault="00567EBC" w:rsidP="00567EBC">
            <w:pPr>
              <w:jc w:val="center"/>
              <w:rPr>
                <w:i/>
                <w:iCs/>
                <w:sz w:val="16"/>
                <w:szCs w:val="16"/>
              </w:rPr>
            </w:pPr>
            <w:r w:rsidRPr="00567EBC">
              <w:rPr>
                <w:i/>
                <w:iCs/>
                <w:sz w:val="16"/>
                <w:szCs w:val="16"/>
              </w:rPr>
              <w:t>01</w:t>
            </w:r>
          </w:p>
        </w:tc>
        <w:tc>
          <w:tcPr>
            <w:tcW w:w="688" w:type="dxa"/>
            <w:vAlign w:val="center"/>
            <w:hideMark/>
          </w:tcPr>
          <w:p w14:paraId="4077AE01" w14:textId="77777777" w:rsidR="00567EBC" w:rsidRPr="00567EBC" w:rsidRDefault="00567EBC" w:rsidP="00567EBC">
            <w:pPr>
              <w:jc w:val="center"/>
              <w:rPr>
                <w:sz w:val="16"/>
                <w:szCs w:val="16"/>
              </w:rPr>
            </w:pPr>
            <w:r w:rsidRPr="00567EBC">
              <w:rPr>
                <w:sz w:val="16"/>
                <w:szCs w:val="16"/>
              </w:rPr>
              <w:t> </w:t>
            </w:r>
          </w:p>
        </w:tc>
        <w:tc>
          <w:tcPr>
            <w:tcW w:w="472" w:type="dxa"/>
            <w:vAlign w:val="center"/>
            <w:hideMark/>
          </w:tcPr>
          <w:p w14:paraId="4A5B27E4" w14:textId="77777777" w:rsidR="00567EBC" w:rsidRPr="00567EBC" w:rsidRDefault="00567EBC" w:rsidP="00567EBC">
            <w:pPr>
              <w:jc w:val="center"/>
              <w:rPr>
                <w:sz w:val="16"/>
                <w:szCs w:val="16"/>
              </w:rPr>
            </w:pPr>
            <w:r w:rsidRPr="00567EBC">
              <w:rPr>
                <w:sz w:val="16"/>
                <w:szCs w:val="16"/>
              </w:rPr>
              <w:t> </w:t>
            </w:r>
          </w:p>
        </w:tc>
        <w:tc>
          <w:tcPr>
            <w:tcW w:w="419" w:type="dxa"/>
            <w:vAlign w:val="center"/>
            <w:hideMark/>
          </w:tcPr>
          <w:p w14:paraId="26163344" w14:textId="77777777" w:rsidR="00567EBC" w:rsidRPr="00567EBC" w:rsidRDefault="00567EBC" w:rsidP="00567EBC">
            <w:pPr>
              <w:jc w:val="center"/>
              <w:rPr>
                <w:b/>
                <w:bCs/>
                <w:sz w:val="16"/>
                <w:szCs w:val="16"/>
              </w:rPr>
            </w:pPr>
            <w:r w:rsidRPr="00567EBC">
              <w:rPr>
                <w:b/>
                <w:bCs/>
                <w:sz w:val="16"/>
                <w:szCs w:val="16"/>
              </w:rPr>
              <w:t> </w:t>
            </w:r>
          </w:p>
        </w:tc>
        <w:tc>
          <w:tcPr>
            <w:tcW w:w="564" w:type="dxa"/>
            <w:vAlign w:val="center"/>
            <w:hideMark/>
          </w:tcPr>
          <w:p w14:paraId="3CB97E96" w14:textId="77777777" w:rsidR="00567EBC" w:rsidRPr="00567EBC" w:rsidRDefault="00567EBC" w:rsidP="00567EBC">
            <w:pPr>
              <w:jc w:val="center"/>
              <w:rPr>
                <w:b/>
                <w:bCs/>
                <w:sz w:val="16"/>
                <w:szCs w:val="16"/>
              </w:rPr>
            </w:pPr>
            <w:r w:rsidRPr="00567EBC">
              <w:rPr>
                <w:b/>
                <w:bCs/>
                <w:sz w:val="16"/>
                <w:szCs w:val="16"/>
              </w:rPr>
              <w:t> </w:t>
            </w:r>
          </w:p>
        </w:tc>
        <w:tc>
          <w:tcPr>
            <w:tcW w:w="598" w:type="dxa"/>
            <w:vAlign w:val="center"/>
            <w:hideMark/>
          </w:tcPr>
          <w:p w14:paraId="333A13E3" w14:textId="77777777" w:rsidR="00567EBC" w:rsidRPr="00567EBC" w:rsidRDefault="00567EBC" w:rsidP="00567EBC">
            <w:pPr>
              <w:jc w:val="center"/>
              <w:rPr>
                <w:b/>
                <w:bCs/>
                <w:sz w:val="16"/>
                <w:szCs w:val="16"/>
              </w:rPr>
            </w:pPr>
            <w:r w:rsidRPr="00567EBC">
              <w:rPr>
                <w:b/>
                <w:bCs/>
                <w:sz w:val="16"/>
                <w:szCs w:val="16"/>
              </w:rPr>
              <w:t> </w:t>
            </w:r>
          </w:p>
        </w:tc>
        <w:tc>
          <w:tcPr>
            <w:tcW w:w="1045" w:type="dxa"/>
            <w:noWrap/>
            <w:vAlign w:val="center"/>
            <w:hideMark/>
          </w:tcPr>
          <w:p w14:paraId="5619CBAC" w14:textId="77777777" w:rsidR="00567EBC" w:rsidRPr="00567EBC" w:rsidRDefault="00567EBC" w:rsidP="00567EBC">
            <w:pPr>
              <w:jc w:val="right"/>
              <w:rPr>
                <w:sz w:val="16"/>
                <w:szCs w:val="16"/>
              </w:rPr>
            </w:pPr>
            <w:r w:rsidRPr="00567EBC">
              <w:rPr>
                <w:sz w:val="16"/>
                <w:szCs w:val="16"/>
              </w:rPr>
              <w:t>0,0</w:t>
            </w:r>
          </w:p>
        </w:tc>
        <w:tc>
          <w:tcPr>
            <w:tcW w:w="992" w:type="dxa"/>
            <w:noWrap/>
            <w:vAlign w:val="center"/>
            <w:hideMark/>
          </w:tcPr>
          <w:p w14:paraId="36A76804" w14:textId="77777777" w:rsidR="00567EBC" w:rsidRPr="00567EBC" w:rsidRDefault="00567EBC" w:rsidP="00567EBC">
            <w:pPr>
              <w:jc w:val="right"/>
              <w:rPr>
                <w:sz w:val="16"/>
                <w:szCs w:val="16"/>
              </w:rPr>
            </w:pPr>
            <w:r w:rsidRPr="00567EBC">
              <w:rPr>
                <w:sz w:val="16"/>
                <w:szCs w:val="16"/>
              </w:rPr>
              <w:t>29 006,2</w:t>
            </w:r>
          </w:p>
        </w:tc>
        <w:tc>
          <w:tcPr>
            <w:tcW w:w="992" w:type="dxa"/>
            <w:noWrap/>
            <w:vAlign w:val="center"/>
            <w:hideMark/>
          </w:tcPr>
          <w:p w14:paraId="4F4E35D2" w14:textId="77777777" w:rsidR="00567EBC" w:rsidRPr="00567EBC" w:rsidRDefault="00567EBC" w:rsidP="00567EBC">
            <w:pPr>
              <w:jc w:val="right"/>
              <w:rPr>
                <w:sz w:val="16"/>
                <w:szCs w:val="16"/>
              </w:rPr>
            </w:pPr>
            <w:r w:rsidRPr="00567EBC">
              <w:rPr>
                <w:sz w:val="16"/>
                <w:szCs w:val="16"/>
              </w:rPr>
              <w:t>29 415,2</w:t>
            </w:r>
          </w:p>
        </w:tc>
      </w:tr>
      <w:tr w:rsidR="00567EBC" w:rsidRPr="00567EBC" w14:paraId="248AE3B5" w14:textId="77777777" w:rsidTr="00567EBC">
        <w:trPr>
          <w:trHeight w:val="450"/>
        </w:trPr>
        <w:tc>
          <w:tcPr>
            <w:tcW w:w="3403" w:type="dxa"/>
            <w:hideMark/>
          </w:tcPr>
          <w:p w14:paraId="1DE847BF" w14:textId="77777777" w:rsidR="00567EBC" w:rsidRPr="00567EBC" w:rsidRDefault="00567EBC" w:rsidP="00567EBC">
            <w:pPr>
              <w:rPr>
                <w:i/>
                <w:iCs/>
                <w:sz w:val="16"/>
                <w:szCs w:val="16"/>
              </w:rPr>
            </w:pPr>
            <w:r w:rsidRPr="00567EBC">
              <w:rPr>
                <w:i/>
                <w:iCs/>
                <w:sz w:val="16"/>
                <w:szCs w:val="16"/>
              </w:rPr>
              <w:t>Содержание автомобильных дорог общего пользования местного значения и искусственных сооружений на них</w:t>
            </w:r>
          </w:p>
        </w:tc>
        <w:tc>
          <w:tcPr>
            <w:tcW w:w="420" w:type="dxa"/>
            <w:vAlign w:val="center"/>
            <w:hideMark/>
          </w:tcPr>
          <w:p w14:paraId="73151D43" w14:textId="77777777" w:rsidR="00567EBC" w:rsidRPr="00567EBC" w:rsidRDefault="00567EBC" w:rsidP="00567EBC">
            <w:pPr>
              <w:jc w:val="center"/>
              <w:rPr>
                <w:b/>
                <w:bCs/>
                <w:sz w:val="16"/>
                <w:szCs w:val="16"/>
              </w:rPr>
            </w:pPr>
            <w:r w:rsidRPr="00567EBC">
              <w:rPr>
                <w:b/>
                <w:bCs/>
                <w:sz w:val="16"/>
                <w:szCs w:val="16"/>
              </w:rPr>
              <w:t>13</w:t>
            </w:r>
          </w:p>
        </w:tc>
        <w:tc>
          <w:tcPr>
            <w:tcW w:w="420" w:type="dxa"/>
            <w:vAlign w:val="center"/>
            <w:hideMark/>
          </w:tcPr>
          <w:p w14:paraId="0C1079FF" w14:textId="77777777" w:rsidR="00567EBC" w:rsidRPr="00567EBC" w:rsidRDefault="00567EBC" w:rsidP="00567EBC">
            <w:pPr>
              <w:jc w:val="center"/>
              <w:rPr>
                <w:b/>
                <w:bCs/>
                <w:sz w:val="16"/>
                <w:szCs w:val="16"/>
              </w:rPr>
            </w:pPr>
            <w:r w:rsidRPr="00567EBC">
              <w:rPr>
                <w:b/>
                <w:bCs/>
                <w:sz w:val="16"/>
                <w:szCs w:val="16"/>
              </w:rPr>
              <w:t>1</w:t>
            </w:r>
          </w:p>
        </w:tc>
        <w:tc>
          <w:tcPr>
            <w:tcW w:w="477" w:type="dxa"/>
            <w:vAlign w:val="center"/>
            <w:hideMark/>
          </w:tcPr>
          <w:p w14:paraId="6F24D96A" w14:textId="77777777" w:rsidR="00567EBC" w:rsidRPr="00567EBC" w:rsidRDefault="00567EBC" w:rsidP="00567EBC">
            <w:pPr>
              <w:jc w:val="center"/>
              <w:rPr>
                <w:i/>
                <w:iCs/>
                <w:sz w:val="16"/>
                <w:szCs w:val="16"/>
              </w:rPr>
            </w:pPr>
            <w:r w:rsidRPr="00567EBC">
              <w:rPr>
                <w:i/>
                <w:iCs/>
                <w:sz w:val="16"/>
                <w:szCs w:val="16"/>
              </w:rPr>
              <w:t>01</w:t>
            </w:r>
          </w:p>
        </w:tc>
        <w:tc>
          <w:tcPr>
            <w:tcW w:w="688" w:type="dxa"/>
            <w:vAlign w:val="center"/>
            <w:hideMark/>
          </w:tcPr>
          <w:p w14:paraId="73B5B708" w14:textId="77777777" w:rsidR="00567EBC" w:rsidRPr="00567EBC" w:rsidRDefault="00567EBC" w:rsidP="00567EBC">
            <w:pPr>
              <w:jc w:val="center"/>
              <w:rPr>
                <w:sz w:val="16"/>
                <w:szCs w:val="16"/>
              </w:rPr>
            </w:pPr>
            <w:r w:rsidRPr="00567EBC">
              <w:rPr>
                <w:sz w:val="16"/>
                <w:szCs w:val="16"/>
              </w:rPr>
              <w:t>9Д181</w:t>
            </w:r>
          </w:p>
        </w:tc>
        <w:tc>
          <w:tcPr>
            <w:tcW w:w="472" w:type="dxa"/>
            <w:vAlign w:val="center"/>
            <w:hideMark/>
          </w:tcPr>
          <w:p w14:paraId="1D3BB41B" w14:textId="77777777" w:rsidR="00567EBC" w:rsidRPr="00567EBC" w:rsidRDefault="00567EBC" w:rsidP="00567EBC">
            <w:pPr>
              <w:jc w:val="center"/>
              <w:rPr>
                <w:sz w:val="16"/>
                <w:szCs w:val="16"/>
              </w:rPr>
            </w:pPr>
            <w:r w:rsidRPr="00567EBC">
              <w:rPr>
                <w:sz w:val="16"/>
                <w:szCs w:val="16"/>
              </w:rPr>
              <w:t> </w:t>
            </w:r>
          </w:p>
        </w:tc>
        <w:tc>
          <w:tcPr>
            <w:tcW w:w="419" w:type="dxa"/>
            <w:vAlign w:val="center"/>
            <w:hideMark/>
          </w:tcPr>
          <w:p w14:paraId="16792F93" w14:textId="77777777" w:rsidR="00567EBC" w:rsidRPr="00567EBC" w:rsidRDefault="00567EBC" w:rsidP="00567EBC">
            <w:pPr>
              <w:jc w:val="center"/>
              <w:rPr>
                <w:sz w:val="16"/>
                <w:szCs w:val="16"/>
              </w:rPr>
            </w:pPr>
            <w:r w:rsidRPr="00567EBC">
              <w:rPr>
                <w:sz w:val="16"/>
                <w:szCs w:val="16"/>
              </w:rPr>
              <w:t> </w:t>
            </w:r>
          </w:p>
        </w:tc>
        <w:tc>
          <w:tcPr>
            <w:tcW w:w="564" w:type="dxa"/>
            <w:vAlign w:val="center"/>
            <w:hideMark/>
          </w:tcPr>
          <w:p w14:paraId="4222E3FB" w14:textId="77777777" w:rsidR="00567EBC" w:rsidRPr="00567EBC" w:rsidRDefault="00567EBC" w:rsidP="00567EBC">
            <w:pPr>
              <w:jc w:val="center"/>
              <w:rPr>
                <w:sz w:val="16"/>
                <w:szCs w:val="16"/>
              </w:rPr>
            </w:pPr>
            <w:r w:rsidRPr="00567EBC">
              <w:rPr>
                <w:sz w:val="16"/>
                <w:szCs w:val="16"/>
              </w:rPr>
              <w:t> </w:t>
            </w:r>
          </w:p>
        </w:tc>
        <w:tc>
          <w:tcPr>
            <w:tcW w:w="598" w:type="dxa"/>
            <w:vAlign w:val="center"/>
            <w:hideMark/>
          </w:tcPr>
          <w:p w14:paraId="4F90FC42" w14:textId="77777777" w:rsidR="00567EBC" w:rsidRPr="00567EBC" w:rsidRDefault="00567EBC" w:rsidP="00567EBC">
            <w:pPr>
              <w:jc w:val="center"/>
              <w:rPr>
                <w:sz w:val="16"/>
                <w:szCs w:val="16"/>
              </w:rPr>
            </w:pPr>
            <w:r w:rsidRPr="00567EBC">
              <w:rPr>
                <w:sz w:val="16"/>
                <w:szCs w:val="16"/>
              </w:rPr>
              <w:t> </w:t>
            </w:r>
          </w:p>
        </w:tc>
        <w:tc>
          <w:tcPr>
            <w:tcW w:w="1045" w:type="dxa"/>
            <w:noWrap/>
            <w:vAlign w:val="center"/>
            <w:hideMark/>
          </w:tcPr>
          <w:p w14:paraId="082A5549" w14:textId="77777777" w:rsidR="00567EBC" w:rsidRPr="00567EBC" w:rsidRDefault="00567EBC" w:rsidP="00567EBC">
            <w:pPr>
              <w:jc w:val="right"/>
              <w:rPr>
                <w:sz w:val="16"/>
                <w:szCs w:val="16"/>
              </w:rPr>
            </w:pPr>
            <w:r w:rsidRPr="00567EBC">
              <w:rPr>
                <w:sz w:val="16"/>
                <w:szCs w:val="16"/>
              </w:rPr>
              <w:t>0,0</w:t>
            </w:r>
          </w:p>
        </w:tc>
        <w:tc>
          <w:tcPr>
            <w:tcW w:w="992" w:type="dxa"/>
            <w:noWrap/>
            <w:vAlign w:val="center"/>
            <w:hideMark/>
          </w:tcPr>
          <w:p w14:paraId="5B1674CF" w14:textId="77777777" w:rsidR="00567EBC" w:rsidRPr="00567EBC" w:rsidRDefault="00567EBC" w:rsidP="00567EBC">
            <w:pPr>
              <w:jc w:val="right"/>
              <w:rPr>
                <w:sz w:val="16"/>
                <w:szCs w:val="16"/>
              </w:rPr>
            </w:pPr>
            <w:r w:rsidRPr="00567EBC">
              <w:rPr>
                <w:sz w:val="16"/>
                <w:szCs w:val="16"/>
              </w:rPr>
              <w:t>29 006,2</w:t>
            </w:r>
          </w:p>
        </w:tc>
        <w:tc>
          <w:tcPr>
            <w:tcW w:w="992" w:type="dxa"/>
            <w:noWrap/>
            <w:vAlign w:val="center"/>
            <w:hideMark/>
          </w:tcPr>
          <w:p w14:paraId="078C183F" w14:textId="77777777" w:rsidR="00567EBC" w:rsidRPr="00567EBC" w:rsidRDefault="00567EBC" w:rsidP="00567EBC">
            <w:pPr>
              <w:jc w:val="right"/>
              <w:rPr>
                <w:sz w:val="16"/>
                <w:szCs w:val="16"/>
              </w:rPr>
            </w:pPr>
            <w:r w:rsidRPr="00567EBC">
              <w:rPr>
                <w:sz w:val="16"/>
                <w:szCs w:val="16"/>
              </w:rPr>
              <w:t>29 415,2</w:t>
            </w:r>
          </w:p>
        </w:tc>
      </w:tr>
      <w:tr w:rsidR="00567EBC" w:rsidRPr="00567EBC" w14:paraId="551A3910" w14:textId="77777777" w:rsidTr="00567EBC">
        <w:trPr>
          <w:trHeight w:val="450"/>
        </w:trPr>
        <w:tc>
          <w:tcPr>
            <w:tcW w:w="3403" w:type="dxa"/>
            <w:hideMark/>
          </w:tcPr>
          <w:p w14:paraId="7F4E60C8" w14:textId="77777777" w:rsidR="00567EBC" w:rsidRPr="00567EBC" w:rsidRDefault="00567EBC" w:rsidP="00567EBC">
            <w:pPr>
              <w:rPr>
                <w:i/>
                <w:iCs/>
                <w:sz w:val="16"/>
                <w:szCs w:val="16"/>
              </w:rPr>
            </w:pPr>
            <w:r w:rsidRPr="00567EBC">
              <w:rPr>
                <w:i/>
                <w:iCs/>
                <w:sz w:val="16"/>
                <w:szCs w:val="16"/>
              </w:rPr>
              <w:t>Закупка товаров, работ и услуг для обеспечения государственных (муниципальных) нужд</w:t>
            </w:r>
          </w:p>
        </w:tc>
        <w:tc>
          <w:tcPr>
            <w:tcW w:w="420" w:type="dxa"/>
            <w:vAlign w:val="center"/>
            <w:hideMark/>
          </w:tcPr>
          <w:p w14:paraId="7CE3C42D" w14:textId="77777777" w:rsidR="00567EBC" w:rsidRPr="00567EBC" w:rsidRDefault="00567EBC" w:rsidP="00567EBC">
            <w:pPr>
              <w:jc w:val="center"/>
              <w:rPr>
                <w:b/>
                <w:bCs/>
                <w:sz w:val="16"/>
                <w:szCs w:val="16"/>
              </w:rPr>
            </w:pPr>
            <w:r w:rsidRPr="00567EBC">
              <w:rPr>
                <w:b/>
                <w:bCs/>
                <w:sz w:val="16"/>
                <w:szCs w:val="16"/>
              </w:rPr>
              <w:t>13</w:t>
            </w:r>
          </w:p>
        </w:tc>
        <w:tc>
          <w:tcPr>
            <w:tcW w:w="420" w:type="dxa"/>
            <w:vAlign w:val="center"/>
            <w:hideMark/>
          </w:tcPr>
          <w:p w14:paraId="48E9E55D" w14:textId="77777777" w:rsidR="00567EBC" w:rsidRPr="00567EBC" w:rsidRDefault="00567EBC" w:rsidP="00567EBC">
            <w:pPr>
              <w:jc w:val="center"/>
              <w:rPr>
                <w:b/>
                <w:bCs/>
                <w:sz w:val="16"/>
                <w:szCs w:val="16"/>
              </w:rPr>
            </w:pPr>
            <w:r w:rsidRPr="00567EBC">
              <w:rPr>
                <w:b/>
                <w:bCs/>
                <w:sz w:val="16"/>
                <w:szCs w:val="16"/>
              </w:rPr>
              <w:t>1</w:t>
            </w:r>
          </w:p>
        </w:tc>
        <w:tc>
          <w:tcPr>
            <w:tcW w:w="477" w:type="dxa"/>
            <w:vAlign w:val="center"/>
            <w:hideMark/>
          </w:tcPr>
          <w:p w14:paraId="5010F3BB" w14:textId="77777777" w:rsidR="00567EBC" w:rsidRPr="00567EBC" w:rsidRDefault="00567EBC" w:rsidP="00567EBC">
            <w:pPr>
              <w:jc w:val="center"/>
              <w:rPr>
                <w:i/>
                <w:iCs/>
                <w:sz w:val="16"/>
                <w:szCs w:val="16"/>
              </w:rPr>
            </w:pPr>
            <w:r w:rsidRPr="00567EBC">
              <w:rPr>
                <w:i/>
                <w:iCs/>
                <w:sz w:val="16"/>
                <w:szCs w:val="16"/>
              </w:rPr>
              <w:t>01</w:t>
            </w:r>
          </w:p>
        </w:tc>
        <w:tc>
          <w:tcPr>
            <w:tcW w:w="688" w:type="dxa"/>
            <w:vAlign w:val="center"/>
            <w:hideMark/>
          </w:tcPr>
          <w:p w14:paraId="356329B2" w14:textId="77777777" w:rsidR="00567EBC" w:rsidRPr="00567EBC" w:rsidRDefault="00567EBC" w:rsidP="00567EBC">
            <w:pPr>
              <w:jc w:val="center"/>
              <w:rPr>
                <w:sz w:val="16"/>
                <w:szCs w:val="16"/>
              </w:rPr>
            </w:pPr>
            <w:r w:rsidRPr="00567EBC">
              <w:rPr>
                <w:sz w:val="16"/>
                <w:szCs w:val="16"/>
              </w:rPr>
              <w:t>9Д181</w:t>
            </w:r>
          </w:p>
        </w:tc>
        <w:tc>
          <w:tcPr>
            <w:tcW w:w="472" w:type="dxa"/>
            <w:vAlign w:val="center"/>
            <w:hideMark/>
          </w:tcPr>
          <w:p w14:paraId="3843668F" w14:textId="77777777" w:rsidR="00567EBC" w:rsidRPr="00567EBC" w:rsidRDefault="00567EBC" w:rsidP="00567EBC">
            <w:pPr>
              <w:jc w:val="center"/>
              <w:rPr>
                <w:sz w:val="16"/>
                <w:szCs w:val="16"/>
              </w:rPr>
            </w:pPr>
            <w:r w:rsidRPr="00567EBC">
              <w:rPr>
                <w:sz w:val="16"/>
                <w:szCs w:val="16"/>
              </w:rPr>
              <w:t>200</w:t>
            </w:r>
          </w:p>
        </w:tc>
        <w:tc>
          <w:tcPr>
            <w:tcW w:w="419" w:type="dxa"/>
            <w:vAlign w:val="center"/>
            <w:hideMark/>
          </w:tcPr>
          <w:p w14:paraId="0CC24E13" w14:textId="77777777" w:rsidR="00567EBC" w:rsidRPr="00567EBC" w:rsidRDefault="00567EBC" w:rsidP="00567EBC">
            <w:pPr>
              <w:jc w:val="center"/>
              <w:rPr>
                <w:sz w:val="16"/>
                <w:szCs w:val="16"/>
              </w:rPr>
            </w:pPr>
            <w:r w:rsidRPr="00567EBC">
              <w:rPr>
                <w:sz w:val="16"/>
                <w:szCs w:val="16"/>
              </w:rPr>
              <w:t> </w:t>
            </w:r>
          </w:p>
        </w:tc>
        <w:tc>
          <w:tcPr>
            <w:tcW w:w="564" w:type="dxa"/>
            <w:vAlign w:val="center"/>
            <w:hideMark/>
          </w:tcPr>
          <w:p w14:paraId="1539E561" w14:textId="77777777" w:rsidR="00567EBC" w:rsidRPr="00567EBC" w:rsidRDefault="00567EBC" w:rsidP="00567EBC">
            <w:pPr>
              <w:jc w:val="center"/>
              <w:rPr>
                <w:sz w:val="16"/>
                <w:szCs w:val="16"/>
              </w:rPr>
            </w:pPr>
            <w:r w:rsidRPr="00567EBC">
              <w:rPr>
                <w:sz w:val="16"/>
                <w:szCs w:val="16"/>
              </w:rPr>
              <w:t> </w:t>
            </w:r>
          </w:p>
        </w:tc>
        <w:tc>
          <w:tcPr>
            <w:tcW w:w="598" w:type="dxa"/>
            <w:vAlign w:val="center"/>
            <w:hideMark/>
          </w:tcPr>
          <w:p w14:paraId="69216FBC" w14:textId="77777777" w:rsidR="00567EBC" w:rsidRPr="00567EBC" w:rsidRDefault="00567EBC" w:rsidP="00567EBC">
            <w:pPr>
              <w:jc w:val="center"/>
              <w:rPr>
                <w:sz w:val="16"/>
                <w:szCs w:val="16"/>
              </w:rPr>
            </w:pPr>
            <w:r w:rsidRPr="00567EBC">
              <w:rPr>
                <w:sz w:val="16"/>
                <w:szCs w:val="16"/>
              </w:rPr>
              <w:t> </w:t>
            </w:r>
          </w:p>
        </w:tc>
        <w:tc>
          <w:tcPr>
            <w:tcW w:w="1045" w:type="dxa"/>
            <w:noWrap/>
            <w:vAlign w:val="center"/>
            <w:hideMark/>
          </w:tcPr>
          <w:p w14:paraId="42C873A9" w14:textId="77777777" w:rsidR="00567EBC" w:rsidRPr="00567EBC" w:rsidRDefault="00567EBC" w:rsidP="00567EBC">
            <w:pPr>
              <w:jc w:val="right"/>
              <w:rPr>
                <w:sz w:val="16"/>
                <w:szCs w:val="16"/>
              </w:rPr>
            </w:pPr>
            <w:r w:rsidRPr="00567EBC">
              <w:rPr>
                <w:sz w:val="16"/>
                <w:szCs w:val="16"/>
              </w:rPr>
              <w:t>0,0</w:t>
            </w:r>
          </w:p>
        </w:tc>
        <w:tc>
          <w:tcPr>
            <w:tcW w:w="992" w:type="dxa"/>
            <w:noWrap/>
            <w:vAlign w:val="center"/>
            <w:hideMark/>
          </w:tcPr>
          <w:p w14:paraId="1F09F79C" w14:textId="77777777" w:rsidR="00567EBC" w:rsidRPr="00567EBC" w:rsidRDefault="00567EBC" w:rsidP="00567EBC">
            <w:pPr>
              <w:jc w:val="right"/>
              <w:rPr>
                <w:sz w:val="16"/>
                <w:szCs w:val="16"/>
              </w:rPr>
            </w:pPr>
            <w:r w:rsidRPr="00567EBC">
              <w:rPr>
                <w:sz w:val="16"/>
                <w:szCs w:val="16"/>
              </w:rPr>
              <w:t>29 006,2</w:t>
            </w:r>
          </w:p>
        </w:tc>
        <w:tc>
          <w:tcPr>
            <w:tcW w:w="992" w:type="dxa"/>
            <w:noWrap/>
            <w:vAlign w:val="center"/>
            <w:hideMark/>
          </w:tcPr>
          <w:p w14:paraId="5C6CCDA6" w14:textId="77777777" w:rsidR="00567EBC" w:rsidRPr="00567EBC" w:rsidRDefault="00567EBC" w:rsidP="00567EBC">
            <w:pPr>
              <w:jc w:val="right"/>
              <w:rPr>
                <w:sz w:val="16"/>
                <w:szCs w:val="16"/>
              </w:rPr>
            </w:pPr>
            <w:r w:rsidRPr="00567EBC">
              <w:rPr>
                <w:sz w:val="16"/>
                <w:szCs w:val="16"/>
              </w:rPr>
              <w:t>29 415,2</w:t>
            </w:r>
          </w:p>
        </w:tc>
      </w:tr>
      <w:tr w:rsidR="00567EBC" w:rsidRPr="00567EBC" w14:paraId="45A6EF0B" w14:textId="77777777" w:rsidTr="00567EBC">
        <w:trPr>
          <w:trHeight w:val="450"/>
        </w:trPr>
        <w:tc>
          <w:tcPr>
            <w:tcW w:w="3403" w:type="dxa"/>
            <w:hideMark/>
          </w:tcPr>
          <w:p w14:paraId="6A0BF9E5" w14:textId="77777777" w:rsidR="00567EBC" w:rsidRPr="00567EBC" w:rsidRDefault="00567EBC" w:rsidP="00567EBC">
            <w:pPr>
              <w:rPr>
                <w:i/>
                <w:iCs/>
                <w:sz w:val="16"/>
                <w:szCs w:val="16"/>
              </w:rPr>
            </w:pPr>
            <w:r w:rsidRPr="00567EBC">
              <w:rPr>
                <w:i/>
                <w:iCs/>
                <w:sz w:val="16"/>
                <w:szCs w:val="16"/>
              </w:rPr>
              <w:t>Иные закупки товаров, работ и услуг для обеспечение государственных (муниципальных) нужд</w:t>
            </w:r>
          </w:p>
        </w:tc>
        <w:tc>
          <w:tcPr>
            <w:tcW w:w="420" w:type="dxa"/>
            <w:vAlign w:val="center"/>
            <w:hideMark/>
          </w:tcPr>
          <w:p w14:paraId="687EB349" w14:textId="77777777" w:rsidR="00567EBC" w:rsidRPr="00567EBC" w:rsidRDefault="00567EBC" w:rsidP="00567EBC">
            <w:pPr>
              <w:jc w:val="center"/>
              <w:rPr>
                <w:b/>
                <w:bCs/>
                <w:sz w:val="16"/>
                <w:szCs w:val="16"/>
              </w:rPr>
            </w:pPr>
            <w:r w:rsidRPr="00567EBC">
              <w:rPr>
                <w:b/>
                <w:bCs/>
                <w:sz w:val="16"/>
                <w:szCs w:val="16"/>
              </w:rPr>
              <w:t>13</w:t>
            </w:r>
          </w:p>
        </w:tc>
        <w:tc>
          <w:tcPr>
            <w:tcW w:w="420" w:type="dxa"/>
            <w:vAlign w:val="center"/>
            <w:hideMark/>
          </w:tcPr>
          <w:p w14:paraId="5FB0E357" w14:textId="77777777" w:rsidR="00567EBC" w:rsidRPr="00567EBC" w:rsidRDefault="00567EBC" w:rsidP="00567EBC">
            <w:pPr>
              <w:jc w:val="center"/>
              <w:rPr>
                <w:b/>
                <w:bCs/>
                <w:sz w:val="16"/>
                <w:szCs w:val="16"/>
              </w:rPr>
            </w:pPr>
            <w:r w:rsidRPr="00567EBC">
              <w:rPr>
                <w:b/>
                <w:bCs/>
                <w:sz w:val="16"/>
                <w:szCs w:val="16"/>
              </w:rPr>
              <w:t>1</w:t>
            </w:r>
          </w:p>
        </w:tc>
        <w:tc>
          <w:tcPr>
            <w:tcW w:w="477" w:type="dxa"/>
            <w:vAlign w:val="center"/>
            <w:hideMark/>
          </w:tcPr>
          <w:p w14:paraId="200E690F" w14:textId="77777777" w:rsidR="00567EBC" w:rsidRPr="00567EBC" w:rsidRDefault="00567EBC" w:rsidP="00567EBC">
            <w:pPr>
              <w:jc w:val="center"/>
              <w:rPr>
                <w:i/>
                <w:iCs/>
                <w:sz w:val="16"/>
                <w:szCs w:val="16"/>
              </w:rPr>
            </w:pPr>
            <w:r w:rsidRPr="00567EBC">
              <w:rPr>
                <w:i/>
                <w:iCs/>
                <w:sz w:val="16"/>
                <w:szCs w:val="16"/>
              </w:rPr>
              <w:t>01</w:t>
            </w:r>
          </w:p>
        </w:tc>
        <w:tc>
          <w:tcPr>
            <w:tcW w:w="688" w:type="dxa"/>
            <w:vAlign w:val="center"/>
            <w:hideMark/>
          </w:tcPr>
          <w:p w14:paraId="63E11FDE" w14:textId="77777777" w:rsidR="00567EBC" w:rsidRPr="00567EBC" w:rsidRDefault="00567EBC" w:rsidP="00567EBC">
            <w:pPr>
              <w:jc w:val="center"/>
              <w:rPr>
                <w:sz w:val="16"/>
                <w:szCs w:val="16"/>
              </w:rPr>
            </w:pPr>
            <w:r w:rsidRPr="00567EBC">
              <w:rPr>
                <w:sz w:val="16"/>
                <w:szCs w:val="16"/>
              </w:rPr>
              <w:t>9Д181</w:t>
            </w:r>
          </w:p>
        </w:tc>
        <w:tc>
          <w:tcPr>
            <w:tcW w:w="472" w:type="dxa"/>
            <w:vAlign w:val="center"/>
            <w:hideMark/>
          </w:tcPr>
          <w:p w14:paraId="4E90630F" w14:textId="77777777" w:rsidR="00567EBC" w:rsidRPr="00567EBC" w:rsidRDefault="00567EBC" w:rsidP="00567EBC">
            <w:pPr>
              <w:jc w:val="center"/>
              <w:rPr>
                <w:sz w:val="16"/>
                <w:szCs w:val="16"/>
              </w:rPr>
            </w:pPr>
            <w:r w:rsidRPr="00567EBC">
              <w:rPr>
                <w:sz w:val="16"/>
                <w:szCs w:val="16"/>
              </w:rPr>
              <w:t>240</w:t>
            </w:r>
          </w:p>
        </w:tc>
        <w:tc>
          <w:tcPr>
            <w:tcW w:w="419" w:type="dxa"/>
            <w:vAlign w:val="center"/>
            <w:hideMark/>
          </w:tcPr>
          <w:p w14:paraId="1435275F" w14:textId="77777777" w:rsidR="00567EBC" w:rsidRPr="00567EBC" w:rsidRDefault="00567EBC" w:rsidP="00567EBC">
            <w:pPr>
              <w:jc w:val="center"/>
              <w:rPr>
                <w:sz w:val="16"/>
                <w:szCs w:val="16"/>
              </w:rPr>
            </w:pPr>
            <w:r w:rsidRPr="00567EBC">
              <w:rPr>
                <w:sz w:val="16"/>
                <w:szCs w:val="16"/>
              </w:rPr>
              <w:t> </w:t>
            </w:r>
          </w:p>
        </w:tc>
        <w:tc>
          <w:tcPr>
            <w:tcW w:w="564" w:type="dxa"/>
            <w:vAlign w:val="center"/>
            <w:hideMark/>
          </w:tcPr>
          <w:p w14:paraId="563410B9" w14:textId="77777777" w:rsidR="00567EBC" w:rsidRPr="00567EBC" w:rsidRDefault="00567EBC" w:rsidP="00567EBC">
            <w:pPr>
              <w:jc w:val="center"/>
              <w:rPr>
                <w:sz w:val="16"/>
                <w:szCs w:val="16"/>
              </w:rPr>
            </w:pPr>
            <w:r w:rsidRPr="00567EBC">
              <w:rPr>
                <w:sz w:val="16"/>
                <w:szCs w:val="16"/>
              </w:rPr>
              <w:t> </w:t>
            </w:r>
          </w:p>
        </w:tc>
        <w:tc>
          <w:tcPr>
            <w:tcW w:w="598" w:type="dxa"/>
            <w:vAlign w:val="center"/>
            <w:hideMark/>
          </w:tcPr>
          <w:p w14:paraId="26725F4D" w14:textId="77777777" w:rsidR="00567EBC" w:rsidRPr="00567EBC" w:rsidRDefault="00567EBC" w:rsidP="00567EBC">
            <w:pPr>
              <w:jc w:val="center"/>
              <w:rPr>
                <w:sz w:val="16"/>
                <w:szCs w:val="16"/>
              </w:rPr>
            </w:pPr>
            <w:r w:rsidRPr="00567EBC">
              <w:rPr>
                <w:sz w:val="16"/>
                <w:szCs w:val="16"/>
              </w:rPr>
              <w:t> </w:t>
            </w:r>
          </w:p>
        </w:tc>
        <w:tc>
          <w:tcPr>
            <w:tcW w:w="1045" w:type="dxa"/>
            <w:noWrap/>
            <w:vAlign w:val="center"/>
            <w:hideMark/>
          </w:tcPr>
          <w:p w14:paraId="0CBEDB80" w14:textId="77777777" w:rsidR="00567EBC" w:rsidRPr="00567EBC" w:rsidRDefault="00567EBC" w:rsidP="00567EBC">
            <w:pPr>
              <w:jc w:val="right"/>
              <w:rPr>
                <w:sz w:val="16"/>
                <w:szCs w:val="16"/>
              </w:rPr>
            </w:pPr>
            <w:r w:rsidRPr="00567EBC">
              <w:rPr>
                <w:sz w:val="16"/>
                <w:szCs w:val="16"/>
              </w:rPr>
              <w:t>0,0</w:t>
            </w:r>
          </w:p>
        </w:tc>
        <w:tc>
          <w:tcPr>
            <w:tcW w:w="992" w:type="dxa"/>
            <w:noWrap/>
            <w:vAlign w:val="center"/>
            <w:hideMark/>
          </w:tcPr>
          <w:p w14:paraId="10F77EC4" w14:textId="77777777" w:rsidR="00567EBC" w:rsidRPr="00567EBC" w:rsidRDefault="00567EBC" w:rsidP="00567EBC">
            <w:pPr>
              <w:jc w:val="right"/>
              <w:rPr>
                <w:sz w:val="16"/>
                <w:szCs w:val="16"/>
              </w:rPr>
            </w:pPr>
            <w:r w:rsidRPr="00567EBC">
              <w:rPr>
                <w:sz w:val="16"/>
                <w:szCs w:val="16"/>
              </w:rPr>
              <w:t>29 006,2</w:t>
            </w:r>
          </w:p>
        </w:tc>
        <w:tc>
          <w:tcPr>
            <w:tcW w:w="992" w:type="dxa"/>
            <w:noWrap/>
            <w:vAlign w:val="center"/>
            <w:hideMark/>
          </w:tcPr>
          <w:p w14:paraId="01C6E0B3" w14:textId="77777777" w:rsidR="00567EBC" w:rsidRPr="00567EBC" w:rsidRDefault="00567EBC" w:rsidP="00567EBC">
            <w:pPr>
              <w:jc w:val="right"/>
              <w:rPr>
                <w:sz w:val="16"/>
                <w:szCs w:val="16"/>
              </w:rPr>
            </w:pPr>
            <w:r w:rsidRPr="00567EBC">
              <w:rPr>
                <w:sz w:val="16"/>
                <w:szCs w:val="16"/>
              </w:rPr>
              <w:t>29 415,2</w:t>
            </w:r>
          </w:p>
        </w:tc>
      </w:tr>
      <w:tr w:rsidR="00567EBC" w:rsidRPr="00567EBC" w14:paraId="43523C7A" w14:textId="77777777" w:rsidTr="00567EBC">
        <w:trPr>
          <w:trHeight w:val="225"/>
        </w:trPr>
        <w:tc>
          <w:tcPr>
            <w:tcW w:w="3403" w:type="dxa"/>
            <w:hideMark/>
          </w:tcPr>
          <w:p w14:paraId="302D65CC" w14:textId="77777777" w:rsidR="00567EBC" w:rsidRPr="00567EBC" w:rsidRDefault="00567EBC" w:rsidP="00567EBC">
            <w:pPr>
              <w:rPr>
                <w:i/>
                <w:iCs/>
                <w:sz w:val="16"/>
                <w:szCs w:val="16"/>
              </w:rPr>
            </w:pPr>
            <w:r w:rsidRPr="00567EBC">
              <w:rPr>
                <w:i/>
                <w:iCs/>
                <w:sz w:val="16"/>
                <w:szCs w:val="16"/>
              </w:rPr>
              <w:t>Национальная экономика</w:t>
            </w:r>
          </w:p>
        </w:tc>
        <w:tc>
          <w:tcPr>
            <w:tcW w:w="420" w:type="dxa"/>
            <w:vAlign w:val="center"/>
            <w:hideMark/>
          </w:tcPr>
          <w:p w14:paraId="58A703B2" w14:textId="77777777" w:rsidR="00567EBC" w:rsidRPr="00567EBC" w:rsidRDefault="00567EBC" w:rsidP="00567EBC">
            <w:pPr>
              <w:jc w:val="center"/>
              <w:rPr>
                <w:b/>
                <w:bCs/>
                <w:sz w:val="16"/>
                <w:szCs w:val="16"/>
              </w:rPr>
            </w:pPr>
            <w:r w:rsidRPr="00567EBC">
              <w:rPr>
                <w:b/>
                <w:bCs/>
                <w:sz w:val="16"/>
                <w:szCs w:val="16"/>
              </w:rPr>
              <w:t>13</w:t>
            </w:r>
          </w:p>
        </w:tc>
        <w:tc>
          <w:tcPr>
            <w:tcW w:w="420" w:type="dxa"/>
            <w:vAlign w:val="center"/>
            <w:hideMark/>
          </w:tcPr>
          <w:p w14:paraId="1A45B389" w14:textId="77777777" w:rsidR="00567EBC" w:rsidRPr="00567EBC" w:rsidRDefault="00567EBC" w:rsidP="00567EBC">
            <w:pPr>
              <w:jc w:val="center"/>
              <w:rPr>
                <w:b/>
                <w:bCs/>
                <w:sz w:val="16"/>
                <w:szCs w:val="16"/>
              </w:rPr>
            </w:pPr>
            <w:r w:rsidRPr="00567EBC">
              <w:rPr>
                <w:b/>
                <w:bCs/>
                <w:sz w:val="16"/>
                <w:szCs w:val="16"/>
              </w:rPr>
              <w:t>1</w:t>
            </w:r>
          </w:p>
        </w:tc>
        <w:tc>
          <w:tcPr>
            <w:tcW w:w="477" w:type="dxa"/>
            <w:vAlign w:val="center"/>
            <w:hideMark/>
          </w:tcPr>
          <w:p w14:paraId="7F054983" w14:textId="77777777" w:rsidR="00567EBC" w:rsidRPr="00567EBC" w:rsidRDefault="00567EBC" w:rsidP="00567EBC">
            <w:pPr>
              <w:jc w:val="center"/>
              <w:rPr>
                <w:i/>
                <w:iCs/>
                <w:sz w:val="16"/>
                <w:szCs w:val="16"/>
              </w:rPr>
            </w:pPr>
            <w:r w:rsidRPr="00567EBC">
              <w:rPr>
                <w:i/>
                <w:iCs/>
                <w:sz w:val="16"/>
                <w:szCs w:val="16"/>
              </w:rPr>
              <w:t>01</w:t>
            </w:r>
          </w:p>
        </w:tc>
        <w:tc>
          <w:tcPr>
            <w:tcW w:w="688" w:type="dxa"/>
            <w:vAlign w:val="center"/>
            <w:hideMark/>
          </w:tcPr>
          <w:p w14:paraId="08E21005" w14:textId="77777777" w:rsidR="00567EBC" w:rsidRPr="00567EBC" w:rsidRDefault="00567EBC" w:rsidP="00567EBC">
            <w:pPr>
              <w:jc w:val="center"/>
              <w:rPr>
                <w:sz w:val="16"/>
                <w:szCs w:val="16"/>
              </w:rPr>
            </w:pPr>
            <w:r w:rsidRPr="00567EBC">
              <w:rPr>
                <w:sz w:val="16"/>
                <w:szCs w:val="16"/>
              </w:rPr>
              <w:t>9Д181</w:t>
            </w:r>
          </w:p>
        </w:tc>
        <w:tc>
          <w:tcPr>
            <w:tcW w:w="472" w:type="dxa"/>
            <w:vAlign w:val="center"/>
            <w:hideMark/>
          </w:tcPr>
          <w:p w14:paraId="638D32CE" w14:textId="77777777" w:rsidR="00567EBC" w:rsidRPr="00567EBC" w:rsidRDefault="00567EBC" w:rsidP="00567EBC">
            <w:pPr>
              <w:jc w:val="center"/>
              <w:rPr>
                <w:sz w:val="16"/>
                <w:szCs w:val="16"/>
              </w:rPr>
            </w:pPr>
            <w:r w:rsidRPr="00567EBC">
              <w:rPr>
                <w:sz w:val="16"/>
                <w:szCs w:val="16"/>
              </w:rPr>
              <w:t>240</w:t>
            </w:r>
          </w:p>
        </w:tc>
        <w:tc>
          <w:tcPr>
            <w:tcW w:w="419" w:type="dxa"/>
            <w:vAlign w:val="center"/>
            <w:hideMark/>
          </w:tcPr>
          <w:p w14:paraId="3AE3025F" w14:textId="77777777" w:rsidR="00567EBC" w:rsidRPr="00567EBC" w:rsidRDefault="00567EBC" w:rsidP="00567EBC">
            <w:pPr>
              <w:jc w:val="center"/>
              <w:rPr>
                <w:sz w:val="16"/>
                <w:szCs w:val="16"/>
              </w:rPr>
            </w:pPr>
            <w:r w:rsidRPr="00567EBC">
              <w:rPr>
                <w:sz w:val="16"/>
                <w:szCs w:val="16"/>
              </w:rPr>
              <w:t>04</w:t>
            </w:r>
          </w:p>
        </w:tc>
        <w:tc>
          <w:tcPr>
            <w:tcW w:w="564" w:type="dxa"/>
            <w:vAlign w:val="center"/>
            <w:hideMark/>
          </w:tcPr>
          <w:p w14:paraId="31DEC1D1" w14:textId="77777777" w:rsidR="00567EBC" w:rsidRPr="00567EBC" w:rsidRDefault="00567EBC" w:rsidP="00567EBC">
            <w:pPr>
              <w:jc w:val="center"/>
              <w:rPr>
                <w:sz w:val="16"/>
                <w:szCs w:val="16"/>
              </w:rPr>
            </w:pPr>
            <w:r w:rsidRPr="00567EBC">
              <w:rPr>
                <w:sz w:val="16"/>
                <w:szCs w:val="16"/>
              </w:rPr>
              <w:t> </w:t>
            </w:r>
          </w:p>
        </w:tc>
        <w:tc>
          <w:tcPr>
            <w:tcW w:w="598" w:type="dxa"/>
            <w:vAlign w:val="center"/>
            <w:hideMark/>
          </w:tcPr>
          <w:p w14:paraId="49BE3775" w14:textId="77777777" w:rsidR="00567EBC" w:rsidRPr="00567EBC" w:rsidRDefault="00567EBC" w:rsidP="00567EBC">
            <w:pPr>
              <w:jc w:val="center"/>
              <w:rPr>
                <w:sz w:val="16"/>
                <w:szCs w:val="16"/>
              </w:rPr>
            </w:pPr>
            <w:r w:rsidRPr="00567EBC">
              <w:rPr>
                <w:sz w:val="16"/>
                <w:szCs w:val="16"/>
              </w:rPr>
              <w:t> </w:t>
            </w:r>
          </w:p>
        </w:tc>
        <w:tc>
          <w:tcPr>
            <w:tcW w:w="1045" w:type="dxa"/>
            <w:noWrap/>
            <w:vAlign w:val="center"/>
            <w:hideMark/>
          </w:tcPr>
          <w:p w14:paraId="216256C0" w14:textId="77777777" w:rsidR="00567EBC" w:rsidRPr="00567EBC" w:rsidRDefault="00567EBC" w:rsidP="00567EBC">
            <w:pPr>
              <w:jc w:val="right"/>
              <w:rPr>
                <w:sz w:val="16"/>
                <w:szCs w:val="16"/>
              </w:rPr>
            </w:pPr>
            <w:r w:rsidRPr="00567EBC">
              <w:rPr>
                <w:sz w:val="16"/>
                <w:szCs w:val="16"/>
              </w:rPr>
              <w:t>0,0</w:t>
            </w:r>
          </w:p>
        </w:tc>
        <w:tc>
          <w:tcPr>
            <w:tcW w:w="992" w:type="dxa"/>
            <w:noWrap/>
            <w:vAlign w:val="center"/>
            <w:hideMark/>
          </w:tcPr>
          <w:p w14:paraId="54A6D605" w14:textId="77777777" w:rsidR="00567EBC" w:rsidRPr="00567EBC" w:rsidRDefault="00567EBC" w:rsidP="00567EBC">
            <w:pPr>
              <w:jc w:val="right"/>
              <w:rPr>
                <w:sz w:val="16"/>
                <w:szCs w:val="16"/>
              </w:rPr>
            </w:pPr>
            <w:r w:rsidRPr="00567EBC">
              <w:rPr>
                <w:sz w:val="16"/>
                <w:szCs w:val="16"/>
              </w:rPr>
              <w:t>29 006,2</w:t>
            </w:r>
          </w:p>
        </w:tc>
        <w:tc>
          <w:tcPr>
            <w:tcW w:w="992" w:type="dxa"/>
            <w:noWrap/>
            <w:vAlign w:val="center"/>
            <w:hideMark/>
          </w:tcPr>
          <w:p w14:paraId="1F6D6897" w14:textId="77777777" w:rsidR="00567EBC" w:rsidRPr="00567EBC" w:rsidRDefault="00567EBC" w:rsidP="00567EBC">
            <w:pPr>
              <w:jc w:val="right"/>
              <w:rPr>
                <w:sz w:val="16"/>
                <w:szCs w:val="16"/>
              </w:rPr>
            </w:pPr>
            <w:r w:rsidRPr="00567EBC">
              <w:rPr>
                <w:sz w:val="16"/>
                <w:szCs w:val="16"/>
              </w:rPr>
              <w:t>29 415,2</w:t>
            </w:r>
          </w:p>
        </w:tc>
      </w:tr>
      <w:tr w:rsidR="00567EBC" w:rsidRPr="00567EBC" w14:paraId="3DF8A2D3" w14:textId="77777777" w:rsidTr="00567EBC">
        <w:trPr>
          <w:trHeight w:val="225"/>
        </w:trPr>
        <w:tc>
          <w:tcPr>
            <w:tcW w:w="3403" w:type="dxa"/>
            <w:hideMark/>
          </w:tcPr>
          <w:p w14:paraId="44E6E312" w14:textId="77777777" w:rsidR="00567EBC" w:rsidRPr="00567EBC" w:rsidRDefault="00567EBC" w:rsidP="00567EBC">
            <w:pPr>
              <w:rPr>
                <w:i/>
                <w:iCs/>
                <w:sz w:val="16"/>
                <w:szCs w:val="16"/>
              </w:rPr>
            </w:pPr>
            <w:r w:rsidRPr="00567EBC">
              <w:rPr>
                <w:i/>
                <w:iCs/>
                <w:sz w:val="16"/>
                <w:szCs w:val="16"/>
              </w:rPr>
              <w:t>Дорожное хозяйство (дорожные фонды)</w:t>
            </w:r>
          </w:p>
        </w:tc>
        <w:tc>
          <w:tcPr>
            <w:tcW w:w="420" w:type="dxa"/>
            <w:vAlign w:val="center"/>
            <w:hideMark/>
          </w:tcPr>
          <w:p w14:paraId="68A1FFB4" w14:textId="77777777" w:rsidR="00567EBC" w:rsidRPr="00567EBC" w:rsidRDefault="00567EBC" w:rsidP="00567EBC">
            <w:pPr>
              <w:jc w:val="center"/>
              <w:rPr>
                <w:b/>
                <w:bCs/>
                <w:sz w:val="16"/>
                <w:szCs w:val="16"/>
              </w:rPr>
            </w:pPr>
            <w:r w:rsidRPr="00567EBC">
              <w:rPr>
                <w:b/>
                <w:bCs/>
                <w:sz w:val="16"/>
                <w:szCs w:val="16"/>
              </w:rPr>
              <w:t>13</w:t>
            </w:r>
          </w:p>
        </w:tc>
        <w:tc>
          <w:tcPr>
            <w:tcW w:w="420" w:type="dxa"/>
            <w:vAlign w:val="center"/>
            <w:hideMark/>
          </w:tcPr>
          <w:p w14:paraId="29DB9840" w14:textId="77777777" w:rsidR="00567EBC" w:rsidRPr="00567EBC" w:rsidRDefault="00567EBC" w:rsidP="00567EBC">
            <w:pPr>
              <w:jc w:val="center"/>
              <w:rPr>
                <w:b/>
                <w:bCs/>
                <w:sz w:val="16"/>
                <w:szCs w:val="16"/>
              </w:rPr>
            </w:pPr>
            <w:r w:rsidRPr="00567EBC">
              <w:rPr>
                <w:b/>
                <w:bCs/>
                <w:sz w:val="16"/>
                <w:szCs w:val="16"/>
              </w:rPr>
              <w:t>1</w:t>
            </w:r>
          </w:p>
        </w:tc>
        <w:tc>
          <w:tcPr>
            <w:tcW w:w="477" w:type="dxa"/>
            <w:vAlign w:val="center"/>
            <w:hideMark/>
          </w:tcPr>
          <w:p w14:paraId="686C8C64" w14:textId="77777777" w:rsidR="00567EBC" w:rsidRPr="00567EBC" w:rsidRDefault="00567EBC" w:rsidP="00567EBC">
            <w:pPr>
              <w:jc w:val="center"/>
              <w:rPr>
                <w:i/>
                <w:iCs/>
                <w:sz w:val="16"/>
                <w:szCs w:val="16"/>
              </w:rPr>
            </w:pPr>
            <w:r w:rsidRPr="00567EBC">
              <w:rPr>
                <w:i/>
                <w:iCs/>
                <w:sz w:val="16"/>
                <w:szCs w:val="16"/>
              </w:rPr>
              <w:t>01</w:t>
            </w:r>
          </w:p>
        </w:tc>
        <w:tc>
          <w:tcPr>
            <w:tcW w:w="688" w:type="dxa"/>
            <w:vAlign w:val="center"/>
            <w:hideMark/>
          </w:tcPr>
          <w:p w14:paraId="2752BA90" w14:textId="77777777" w:rsidR="00567EBC" w:rsidRPr="00567EBC" w:rsidRDefault="00567EBC" w:rsidP="00567EBC">
            <w:pPr>
              <w:jc w:val="center"/>
              <w:rPr>
                <w:sz w:val="16"/>
                <w:szCs w:val="16"/>
              </w:rPr>
            </w:pPr>
            <w:r w:rsidRPr="00567EBC">
              <w:rPr>
                <w:sz w:val="16"/>
                <w:szCs w:val="16"/>
              </w:rPr>
              <w:t>9Д181</w:t>
            </w:r>
          </w:p>
        </w:tc>
        <w:tc>
          <w:tcPr>
            <w:tcW w:w="472" w:type="dxa"/>
            <w:vAlign w:val="center"/>
            <w:hideMark/>
          </w:tcPr>
          <w:p w14:paraId="2BCBDECF" w14:textId="77777777" w:rsidR="00567EBC" w:rsidRPr="00567EBC" w:rsidRDefault="00567EBC" w:rsidP="00567EBC">
            <w:pPr>
              <w:jc w:val="center"/>
              <w:rPr>
                <w:sz w:val="16"/>
                <w:szCs w:val="16"/>
              </w:rPr>
            </w:pPr>
            <w:r w:rsidRPr="00567EBC">
              <w:rPr>
                <w:sz w:val="16"/>
                <w:szCs w:val="16"/>
              </w:rPr>
              <w:t>240</w:t>
            </w:r>
          </w:p>
        </w:tc>
        <w:tc>
          <w:tcPr>
            <w:tcW w:w="419" w:type="dxa"/>
            <w:vAlign w:val="center"/>
            <w:hideMark/>
          </w:tcPr>
          <w:p w14:paraId="472F8364" w14:textId="77777777" w:rsidR="00567EBC" w:rsidRPr="00567EBC" w:rsidRDefault="00567EBC" w:rsidP="00567EBC">
            <w:pPr>
              <w:jc w:val="center"/>
              <w:rPr>
                <w:sz w:val="16"/>
                <w:szCs w:val="16"/>
              </w:rPr>
            </w:pPr>
            <w:r w:rsidRPr="00567EBC">
              <w:rPr>
                <w:sz w:val="16"/>
                <w:szCs w:val="16"/>
              </w:rPr>
              <w:t>04</w:t>
            </w:r>
          </w:p>
        </w:tc>
        <w:tc>
          <w:tcPr>
            <w:tcW w:w="564" w:type="dxa"/>
            <w:vAlign w:val="center"/>
            <w:hideMark/>
          </w:tcPr>
          <w:p w14:paraId="04D06527" w14:textId="77777777" w:rsidR="00567EBC" w:rsidRPr="00567EBC" w:rsidRDefault="00567EBC" w:rsidP="00567EBC">
            <w:pPr>
              <w:jc w:val="center"/>
              <w:rPr>
                <w:sz w:val="16"/>
                <w:szCs w:val="16"/>
              </w:rPr>
            </w:pPr>
            <w:r w:rsidRPr="00567EBC">
              <w:rPr>
                <w:sz w:val="16"/>
                <w:szCs w:val="16"/>
              </w:rPr>
              <w:t>09</w:t>
            </w:r>
          </w:p>
        </w:tc>
        <w:tc>
          <w:tcPr>
            <w:tcW w:w="598" w:type="dxa"/>
            <w:vAlign w:val="center"/>
            <w:hideMark/>
          </w:tcPr>
          <w:p w14:paraId="49C54A21" w14:textId="77777777" w:rsidR="00567EBC" w:rsidRPr="00567EBC" w:rsidRDefault="00567EBC" w:rsidP="00567EBC">
            <w:pPr>
              <w:jc w:val="center"/>
              <w:rPr>
                <w:sz w:val="16"/>
                <w:szCs w:val="16"/>
              </w:rPr>
            </w:pPr>
            <w:r w:rsidRPr="00567EBC">
              <w:rPr>
                <w:sz w:val="16"/>
                <w:szCs w:val="16"/>
              </w:rPr>
              <w:t> </w:t>
            </w:r>
          </w:p>
        </w:tc>
        <w:tc>
          <w:tcPr>
            <w:tcW w:w="1045" w:type="dxa"/>
            <w:noWrap/>
            <w:vAlign w:val="center"/>
            <w:hideMark/>
          </w:tcPr>
          <w:p w14:paraId="30B9C056" w14:textId="77777777" w:rsidR="00567EBC" w:rsidRPr="00567EBC" w:rsidRDefault="00567EBC" w:rsidP="00567EBC">
            <w:pPr>
              <w:jc w:val="right"/>
              <w:rPr>
                <w:sz w:val="16"/>
                <w:szCs w:val="16"/>
              </w:rPr>
            </w:pPr>
            <w:r w:rsidRPr="00567EBC">
              <w:rPr>
                <w:sz w:val="16"/>
                <w:szCs w:val="16"/>
              </w:rPr>
              <w:t>0,0</w:t>
            </w:r>
          </w:p>
        </w:tc>
        <w:tc>
          <w:tcPr>
            <w:tcW w:w="992" w:type="dxa"/>
            <w:noWrap/>
            <w:vAlign w:val="center"/>
            <w:hideMark/>
          </w:tcPr>
          <w:p w14:paraId="61146FBE" w14:textId="77777777" w:rsidR="00567EBC" w:rsidRPr="00567EBC" w:rsidRDefault="00567EBC" w:rsidP="00567EBC">
            <w:pPr>
              <w:jc w:val="right"/>
              <w:rPr>
                <w:sz w:val="16"/>
                <w:szCs w:val="16"/>
              </w:rPr>
            </w:pPr>
            <w:r w:rsidRPr="00567EBC">
              <w:rPr>
                <w:sz w:val="16"/>
                <w:szCs w:val="16"/>
              </w:rPr>
              <w:t>29 006,2</w:t>
            </w:r>
          </w:p>
        </w:tc>
        <w:tc>
          <w:tcPr>
            <w:tcW w:w="992" w:type="dxa"/>
            <w:noWrap/>
            <w:vAlign w:val="center"/>
            <w:hideMark/>
          </w:tcPr>
          <w:p w14:paraId="680FB752" w14:textId="77777777" w:rsidR="00567EBC" w:rsidRPr="00567EBC" w:rsidRDefault="00567EBC" w:rsidP="00567EBC">
            <w:pPr>
              <w:jc w:val="right"/>
              <w:rPr>
                <w:sz w:val="16"/>
                <w:szCs w:val="16"/>
              </w:rPr>
            </w:pPr>
            <w:r w:rsidRPr="00567EBC">
              <w:rPr>
                <w:sz w:val="16"/>
                <w:szCs w:val="16"/>
              </w:rPr>
              <w:t>29 415,2</w:t>
            </w:r>
          </w:p>
        </w:tc>
      </w:tr>
      <w:tr w:rsidR="00567EBC" w:rsidRPr="00567EBC" w14:paraId="65BDA5FE" w14:textId="77777777" w:rsidTr="00567EBC">
        <w:trPr>
          <w:trHeight w:val="450"/>
        </w:trPr>
        <w:tc>
          <w:tcPr>
            <w:tcW w:w="3403" w:type="dxa"/>
            <w:hideMark/>
          </w:tcPr>
          <w:p w14:paraId="068B50EC" w14:textId="77777777" w:rsidR="00567EBC" w:rsidRPr="00567EBC" w:rsidRDefault="00567EBC" w:rsidP="00567EBC">
            <w:pPr>
              <w:rPr>
                <w:i/>
                <w:iCs/>
                <w:sz w:val="16"/>
                <w:szCs w:val="16"/>
              </w:rPr>
            </w:pPr>
            <w:r w:rsidRPr="00567EBC">
              <w:rPr>
                <w:i/>
                <w:iCs/>
                <w:sz w:val="16"/>
                <w:szCs w:val="16"/>
              </w:rPr>
              <w:t>Администрация Рузаевского муниципального района Республики Мордовия</w:t>
            </w:r>
          </w:p>
        </w:tc>
        <w:tc>
          <w:tcPr>
            <w:tcW w:w="420" w:type="dxa"/>
            <w:vAlign w:val="center"/>
            <w:hideMark/>
          </w:tcPr>
          <w:p w14:paraId="29AC202A" w14:textId="77777777" w:rsidR="00567EBC" w:rsidRPr="00567EBC" w:rsidRDefault="00567EBC" w:rsidP="00567EBC">
            <w:pPr>
              <w:jc w:val="center"/>
              <w:rPr>
                <w:sz w:val="16"/>
                <w:szCs w:val="16"/>
              </w:rPr>
            </w:pPr>
            <w:r w:rsidRPr="00567EBC">
              <w:rPr>
                <w:sz w:val="16"/>
                <w:szCs w:val="16"/>
              </w:rPr>
              <w:t>13</w:t>
            </w:r>
          </w:p>
        </w:tc>
        <w:tc>
          <w:tcPr>
            <w:tcW w:w="420" w:type="dxa"/>
            <w:vAlign w:val="center"/>
            <w:hideMark/>
          </w:tcPr>
          <w:p w14:paraId="4B5AA819" w14:textId="77777777" w:rsidR="00567EBC" w:rsidRPr="00567EBC" w:rsidRDefault="00567EBC" w:rsidP="00567EBC">
            <w:pPr>
              <w:jc w:val="center"/>
              <w:rPr>
                <w:sz w:val="16"/>
                <w:szCs w:val="16"/>
              </w:rPr>
            </w:pPr>
            <w:r w:rsidRPr="00567EBC">
              <w:rPr>
                <w:sz w:val="16"/>
                <w:szCs w:val="16"/>
              </w:rPr>
              <w:t>1</w:t>
            </w:r>
          </w:p>
        </w:tc>
        <w:tc>
          <w:tcPr>
            <w:tcW w:w="477" w:type="dxa"/>
            <w:vAlign w:val="center"/>
            <w:hideMark/>
          </w:tcPr>
          <w:p w14:paraId="6FEFB3CD" w14:textId="77777777" w:rsidR="00567EBC" w:rsidRPr="00567EBC" w:rsidRDefault="00567EBC" w:rsidP="00567EBC">
            <w:pPr>
              <w:jc w:val="center"/>
              <w:rPr>
                <w:i/>
                <w:iCs/>
                <w:sz w:val="16"/>
                <w:szCs w:val="16"/>
              </w:rPr>
            </w:pPr>
            <w:r w:rsidRPr="00567EBC">
              <w:rPr>
                <w:i/>
                <w:iCs/>
                <w:sz w:val="16"/>
                <w:szCs w:val="16"/>
              </w:rPr>
              <w:t>01</w:t>
            </w:r>
          </w:p>
        </w:tc>
        <w:tc>
          <w:tcPr>
            <w:tcW w:w="688" w:type="dxa"/>
            <w:vAlign w:val="center"/>
            <w:hideMark/>
          </w:tcPr>
          <w:p w14:paraId="59D1AED1" w14:textId="77777777" w:rsidR="00567EBC" w:rsidRPr="00567EBC" w:rsidRDefault="00567EBC" w:rsidP="00567EBC">
            <w:pPr>
              <w:jc w:val="center"/>
              <w:rPr>
                <w:sz w:val="16"/>
                <w:szCs w:val="16"/>
              </w:rPr>
            </w:pPr>
            <w:r w:rsidRPr="00567EBC">
              <w:rPr>
                <w:sz w:val="16"/>
                <w:szCs w:val="16"/>
              </w:rPr>
              <w:t>9Д181</w:t>
            </w:r>
          </w:p>
        </w:tc>
        <w:tc>
          <w:tcPr>
            <w:tcW w:w="472" w:type="dxa"/>
            <w:vAlign w:val="center"/>
            <w:hideMark/>
          </w:tcPr>
          <w:p w14:paraId="5C2C5EC4" w14:textId="77777777" w:rsidR="00567EBC" w:rsidRPr="00567EBC" w:rsidRDefault="00567EBC" w:rsidP="00567EBC">
            <w:pPr>
              <w:jc w:val="center"/>
              <w:rPr>
                <w:sz w:val="16"/>
                <w:szCs w:val="16"/>
              </w:rPr>
            </w:pPr>
            <w:r w:rsidRPr="00567EBC">
              <w:rPr>
                <w:sz w:val="16"/>
                <w:szCs w:val="16"/>
              </w:rPr>
              <w:t>240</w:t>
            </w:r>
          </w:p>
        </w:tc>
        <w:tc>
          <w:tcPr>
            <w:tcW w:w="419" w:type="dxa"/>
            <w:vAlign w:val="center"/>
            <w:hideMark/>
          </w:tcPr>
          <w:p w14:paraId="2D3C730D" w14:textId="77777777" w:rsidR="00567EBC" w:rsidRPr="00567EBC" w:rsidRDefault="00567EBC" w:rsidP="00567EBC">
            <w:pPr>
              <w:jc w:val="center"/>
              <w:rPr>
                <w:sz w:val="16"/>
                <w:szCs w:val="16"/>
              </w:rPr>
            </w:pPr>
            <w:r w:rsidRPr="00567EBC">
              <w:rPr>
                <w:sz w:val="16"/>
                <w:szCs w:val="16"/>
              </w:rPr>
              <w:t>04</w:t>
            </w:r>
          </w:p>
        </w:tc>
        <w:tc>
          <w:tcPr>
            <w:tcW w:w="564" w:type="dxa"/>
            <w:vAlign w:val="center"/>
            <w:hideMark/>
          </w:tcPr>
          <w:p w14:paraId="03167824" w14:textId="77777777" w:rsidR="00567EBC" w:rsidRPr="00567EBC" w:rsidRDefault="00567EBC" w:rsidP="00567EBC">
            <w:pPr>
              <w:jc w:val="center"/>
              <w:rPr>
                <w:sz w:val="16"/>
                <w:szCs w:val="16"/>
              </w:rPr>
            </w:pPr>
            <w:r w:rsidRPr="00567EBC">
              <w:rPr>
                <w:sz w:val="16"/>
                <w:szCs w:val="16"/>
              </w:rPr>
              <w:t>09</w:t>
            </w:r>
          </w:p>
        </w:tc>
        <w:tc>
          <w:tcPr>
            <w:tcW w:w="598" w:type="dxa"/>
            <w:vAlign w:val="center"/>
            <w:hideMark/>
          </w:tcPr>
          <w:p w14:paraId="100BBC52" w14:textId="77777777" w:rsidR="00567EBC" w:rsidRPr="00567EBC" w:rsidRDefault="00567EBC" w:rsidP="00567EBC">
            <w:pPr>
              <w:jc w:val="center"/>
              <w:rPr>
                <w:sz w:val="16"/>
                <w:szCs w:val="16"/>
              </w:rPr>
            </w:pPr>
            <w:r w:rsidRPr="00567EBC">
              <w:rPr>
                <w:sz w:val="16"/>
                <w:szCs w:val="16"/>
              </w:rPr>
              <w:t>900</w:t>
            </w:r>
          </w:p>
        </w:tc>
        <w:tc>
          <w:tcPr>
            <w:tcW w:w="1045" w:type="dxa"/>
            <w:noWrap/>
            <w:vAlign w:val="center"/>
            <w:hideMark/>
          </w:tcPr>
          <w:p w14:paraId="2D4454F5" w14:textId="77777777" w:rsidR="00567EBC" w:rsidRPr="00567EBC" w:rsidRDefault="00567EBC" w:rsidP="00567EBC">
            <w:pPr>
              <w:jc w:val="right"/>
              <w:rPr>
                <w:sz w:val="16"/>
                <w:szCs w:val="16"/>
              </w:rPr>
            </w:pPr>
            <w:r w:rsidRPr="00567EBC">
              <w:rPr>
                <w:sz w:val="16"/>
                <w:szCs w:val="16"/>
              </w:rPr>
              <w:t>0,0</w:t>
            </w:r>
          </w:p>
        </w:tc>
        <w:tc>
          <w:tcPr>
            <w:tcW w:w="992" w:type="dxa"/>
            <w:noWrap/>
            <w:vAlign w:val="center"/>
            <w:hideMark/>
          </w:tcPr>
          <w:p w14:paraId="317C0A34" w14:textId="77777777" w:rsidR="00567EBC" w:rsidRPr="00567EBC" w:rsidRDefault="00567EBC" w:rsidP="00567EBC">
            <w:pPr>
              <w:jc w:val="right"/>
              <w:rPr>
                <w:sz w:val="16"/>
                <w:szCs w:val="16"/>
              </w:rPr>
            </w:pPr>
            <w:r w:rsidRPr="00567EBC">
              <w:rPr>
                <w:sz w:val="16"/>
                <w:szCs w:val="16"/>
              </w:rPr>
              <w:t>29 006,2</w:t>
            </w:r>
          </w:p>
        </w:tc>
        <w:tc>
          <w:tcPr>
            <w:tcW w:w="992" w:type="dxa"/>
            <w:noWrap/>
            <w:vAlign w:val="center"/>
            <w:hideMark/>
          </w:tcPr>
          <w:p w14:paraId="7EA04680" w14:textId="77777777" w:rsidR="00567EBC" w:rsidRPr="00567EBC" w:rsidRDefault="00567EBC" w:rsidP="00567EBC">
            <w:pPr>
              <w:jc w:val="right"/>
              <w:rPr>
                <w:sz w:val="16"/>
                <w:szCs w:val="16"/>
              </w:rPr>
            </w:pPr>
            <w:r w:rsidRPr="00567EBC">
              <w:rPr>
                <w:sz w:val="16"/>
                <w:szCs w:val="16"/>
              </w:rPr>
              <w:t>29 415,2</w:t>
            </w:r>
          </w:p>
        </w:tc>
      </w:tr>
      <w:tr w:rsidR="00567EBC" w:rsidRPr="00567EBC" w14:paraId="569A9579" w14:textId="77777777" w:rsidTr="00567EBC">
        <w:trPr>
          <w:trHeight w:val="675"/>
        </w:trPr>
        <w:tc>
          <w:tcPr>
            <w:tcW w:w="3403" w:type="dxa"/>
            <w:hideMark/>
          </w:tcPr>
          <w:p w14:paraId="3795E71A" w14:textId="77777777" w:rsidR="00567EBC" w:rsidRPr="00567EBC" w:rsidRDefault="00567EBC" w:rsidP="00567EBC">
            <w:pPr>
              <w:rPr>
                <w:sz w:val="16"/>
                <w:szCs w:val="16"/>
              </w:rPr>
            </w:pPr>
            <w:r w:rsidRPr="00567EBC">
              <w:rPr>
                <w:sz w:val="16"/>
                <w:szCs w:val="16"/>
              </w:rPr>
              <w:t>Основное мероприятие "Предоставление межбюджетных трансфертов из дорожного фонда Рузаевского муниципального района бюджетам поселений"</w:t>
            </w:r>
          </w:p>
        </w:tc>
        <w:tc>
          <w:tcPr>
            <w:tcW w:w="420" w:type="dxa"/>
            <w:vAlign w:val="center"/>
            <w:hideMark/>
          </w:tcPr>
          <w:p w14:paraId="0CCFA485" w14:textId="77777777" w:rsidR="00567EBC" w:rsidRPr="00567EBC" w:rsidRDefault="00567EBC" w:rsidP="00567EBC">
            <w:pPr>
              <w:jc w:val="center"/>
              <w:rPr>
                <w:b/>
                <w:bCs/>
                <w:sz w:val="16"/>
                <w:szCs w:val="16"/>
              </w:rPr>
            </w:pPr>
            <w:r w:rsidRPr="00567EBC">
              <w:rPr>
                <w:b/>
                <w:bCs/>
                <w:sz w:val="16"/>
                <w:szCs w:val="16"/>
              </w:rPr>
              <w:t>13</w:t>
            </w:r>
          </w:p>
        </w:tc>
        <w:tc>
          <w:tcPr>
            <w:tcW w:w="420" w:type="dxa"/>
            <w:vAlign w:val="center"/>
            <w:hideMark/>
          </w:tcPr>
          <w:p w14:paraId="14E72E27" w14:textId="77777777" w:rsidR="00567EBC" w:rsidRPr="00567EBC" w:rsidRDefault="00567EBC" w:rsidP="00567EBC">
            <w:pPr>
              <w:jc w:val="center"/>
              <w:rPr>
                <w:b/>
                <w:bCs/>
                <w:sz w:val="16"/>
                <w:szCs w:val="16"/>
              </w:rPr>
            </w:pPr>
            <w:r w:rsidRPr="00567EBC">
              <w:rPr>
                <w:b/>
                <w:bCs/>
                <w:sz w:val="16"/>
                <w:szCs w:val="16"/>
              </w:rPr>
              <w:t>1</w:t>
            </w:r>
          </w:p>
        </w:tc>
        <w:tc>
          <w:tcPr>
            <w:tcW w:w="477" w:type="dxa"/>
            <w:vAlign w:val="center"/>
            <w:hideMark/>
          </w:tcPr>
          <w:p w14:paraId="03E24B9D" w14:textId="77777777" w:rsidR="00567EBC" w:rsidRPr="00567EBC" w:rsidRDefault="00567EBC" w:rsidP="00567EBC">
            <w:pPr>
              <w:jc w:val="center"/>
              <w:rPr>
                <w:i/>
                <w:iCs/>
                <w:sz w:val="16"/>
                <w:szCs w:val="16"/>
              </w:rPr>
            </w:pPr>
            <w:r w:rsidRPr="00567EBC">
              <w:rPr>
                <w:i/>
                <w:iCs/>
                <w:sz w:val="16"/>
                <w:szCs w:val="16"/>
              </w:rPr>
              <w:t>02</w:t>
            </w:r>
          </w:p>
        </w:tc>
        <w:tc>
          <w:tcPr>
            <w:tcW w:w="688" w:type="dxa"/>
            <w:vAlign w:val="center"/>
            <w:hideMark/>
          </w:tcPr>
          <w:p w14:paraId="1B7B776A" w14:textId="77777777" w:rsidR="00567EBC" w:rsidRPr="00567EBC" w:rsidRDefault="00567EBC" w:rsidP="00567EBC">
            <w:pPr>
              <w:jc w:val="center"/>
              <w:rPr>
                <w:sz w:val="16"/>
                <w:szCs w:val="16"/>
              </w:rPr>
            </w:pPr>
            <w:r w:rsidRPr="00567EBC">
              <w:rPr>
                <w:sz w:val="16"/>
                <w:szCs w:val="16"/>
              </w:rPr>
              <w:t> </w:t>
            </w:r>
          </w:p>
        </w:tc>
        <w:tc>
          <w:tcPr>
            <w:tcW w:w="472" w:type="dxa"/>
            <w:vAlign w:val="center"/>
            <w:hideMark/>
          </w:tcPr>
          <w:p w14:paraId="6AA0EBE1" w14:textId="77777777" w:rsidR="00567EBC" w:rsidRPr="00567EBC" w:rsidRDefault="00567EBC" w:rsidP="00567EBC">
            <w:pPr>
              <w:jc w:val="center"/>
              <w:rPr>
                <w:sz w:val="16"/>
                <w:szCs w:val="16"/>
              </w:rPr>
            </w:pPr>
            <w:r w:rsidRPr="00567EBC">
              <w:rPr>
                <w:sz w:val="16"/>
                <w:szCs w:val="16"/>
              </w:rPr>
              <w:t> </w:t>
            </w:r>
          </w:p>
        </w:tc>
        <w:tc>
          <w:tcPr>
            <w:tcW w:w="419" w:type="dxa"/>
            <w:vAlign w:val="center"/>
            <w:hideMark/>
          </w:tcPr>
          <w:p w14:paraId="3A8616CB" w14:textId="77777777" w:rsidR="00567EBC" w:rsidRPr="00567EBC" w:rsidRDefault="00567EBC" w:rsidP="00567EBC">
            <w:pPr>
              <w:jc w:val="center"/>
              <w:rPr>
                <w:b/>
                <w:bCs/>
                <w:sz w:val="16"/>
                <w:szCs w:val="16"/>
              </w:rPr>
            </w:pPr>
            <w:r w:rsidRPr="00567EBC">
              <w:rPr>
                <w:b/>
                <w:bCs/>
                <w:sz w:val="16"/>
                <w:szCs w:val="16"/>
              </w:rPr>
              <w:t> </w:t>
            </w:r>
          </w:p>
        </w:tc>
        <w:tc>
          <w:tcPr>
            <w:tcW w:w="564" w:type="dxa"/>
            <w:vAlign w:val="center"/>
            <w:hideMark/>
          </w:tcPr>
          <w:p w14:paraId="45252D7B" w14:textId="77777777" w:rsidR="00567EBC" w:rsidRPr="00567EBC" w:rsidRDefault="00567EBC" w:rsidP="00567EBC">
            <w:pPr>
              <w:jc w:val="center"/>
              <w:rPr>
                <w:b/>
                <w:bCs/>
                <w:sz w:val="16"/>
                <w:szCs w:val="16"/>
              </w:rPr>
            </w:pPr>
            <w:r w:rsidRPr="00567EBC">
              <w:rPr>
                <w:b/>
                <w:bCs/>
                <w:sz w:val="16"/>
                <w:szCs w:val="16"/>
              </w:rPr>
              <w:t> </w:t>
            </w:r>
          </w:p>
        </w:tc>
        <w:tc>
          <w:tcPr>
            <w:tcW w:w="598" w:type="dxa"/>
            <w:vAlign w:val="center"/>
            <w:hideMark/>
          </w:tcPr>
          <w:p w14:paraId="3E4EA951" w14:textId="77777777" w:rsidR="00567EBC" w:rsidRPr="00567EBC" w:rsidRDefault="00567EBC" w:rsidP="00567EBC">
            <w:pPr>
              <w:jc w:val="center"/>
              <w:rPr>
                <w:b/>
                <w:bCs/>
                <w:sz w:val="16"/>
                <w:szCs w:val="16"/>
              </w:rPr>
            </w:pPr>
            <w:r w:rsidRPr="00567EBC">
              <w:rPr>
                <w:b/>
                <w:bCs/>
                <w:sz w:val="16"/>
                <w:szCs w:val="16"/>
              </w:rPr>
              <w:t> </w:t>
            </w:r>
          </w:p>
        </w:tc>
        <w:tc>
          <w:tcPr>
            <w:tcW w:w="1045" w:type="dxa"/>
            <w:noWrap/>
            <w:vAlign w:val="center"/>
            <w:hideMark/>
          </w:tcPr>
          <w:p w14:paraId="6AC255E6" w14:textId="77777777" w:rsidR="00567EBC" w:rsidRPr="00567EBC" w:rsidRDefault="00567EBC" w:rsidP="00567EBC">
            <w:pPr>
              <w:jc w:val="right"/>
              <w:rPr>
                <w:sz w:val="16"/>
                <w:szCs w:val="16"/>
              </w:rPr>
            </w:pPr>
            <w:r w:rsidRPr="00567EBC">
              <w:rPr>
                <w:sz w:val="16"/>
                <w:szCs w:val="16"/>
              </w:rPr>
              <w:t>21 713,8</w:t>
            </w:r>
          </w:p>
        </w:tc>
        <w:tc>
          <w:tcPr>
            <w:tcW w:w="992" w:type="dxa"/>
            <w:noWrap/>
            <w:vAlign w:val="center"/>
            <w:hideMark/>
          </w:tcPr>
          <w:p w14:paraId="3C6651B7" w14:textId="77777777" w:rsidR="00567EBC" w:rsidRPr="00567EBC" w:rsidRDefault="00567EBC" w:rsidP="00567EBC">
            <w:pPr>
              <w:jc w:val="right"/>
              <w:rPr>
                <w:sz w:val="16"/>
                <w:szCs w:val="16"/>
              </w:rPr>
            </w:pPr>
            <w:r w:rsidRPr="00567EBC">
              <w:rPr>
                <w:sz w:val="16"/>
                <w:szCs w:val="16"/>
              </w:rPr>
              <w:t>0,0</w:t>
            </w:r>
          </w:p>
        </w:tc>
        <w:tc>
          <w:tcPr>
            <w:tcW w:w="992" w:type="dxa"/>
            <w:noWrap/>
            <w:vAlign w:val="center"/>
            <w:hideMark/>
          </w:tcPr>
          <w:p w14:paraId="3C59A84E" w14:textId="77777777" w:rsidR="00567EBC" w:rsidRPr="00567EBC" w:rsidRDefault="00567EBC" w:rsidP="00567EBC">
            <w:pPr>
              <w:jc w:val="right"/>
              <w:rPr>
                <w:sz w:val="16"/>
                <w:szCs w:val="16"/>
              </w:rPr>
            </w:pPr>
            <w:r w:rsidRPr="00567EBC">
              <w:rPr>
                <w:sz w:val="16"/>
                <w:szCs w:val="16"/>
              </w:rPr>
              <w:t>0,0</w:t>
            </w:r>
          </w:p>
        </w:tc>
      </w:tr>
      <w:tr w:rsidR="00567EBC" w:rsidRPr="00567EBC" w14:paraId="6A5BEBD0" w14:textId="77777777" w:rsidTr="00567EBC">
        <w:trPr>
          <w:trHeight w:val="2805"/>
        </w:trPr>
        <w:tc>
          <w:tcPr>
            <w:tcW w:w="3403" w:type="dxa"/>
            <w:hideMark/>
          </w:tcPr>
          <w:p w14:paraId="03651455" w14:textId="77777777" w:rsidR="00567EBC" w:rsidRPr="00567EBC" w:rsidRDefault="00567EBC" w:rsidP="00567EBC">
            <w:pPr>
              <w:rPr>
                <w:i/>
                <w:iCs/>
                <w:sz w:val="16"/>
                <w:szCs w:val="16"/>
              </w:rPr>
            </w:pPr>
            <w:r w:rsidRPr="00567EBC">
              <w:rPr>
                <w:i/>
                <w:iCs/>
                <w:sz w:val="16"/>
                <w:szCs w:val="16"/>
              </w:rPr>
              <w:lastRenderedPageBreak/>
              <w:t>Иные межбюджетные трансферты на осуществление полномочий по дорожной деятельности в отношении автомобильных дорог местного значения в границах населенных пунктов поселения и обеспечению безопасности дорожного движения на них, включая создание и обеспечение функционирования парковок (парковочных мест), осуществлению муниципального контроля на автомобильном транспорте, городском наземном электрическом транспорте и в дорожном хозяйстве в границах населенных пунктов поселения, организации дорожного движения, а также осуществлению иных полномочий в области использования автомобильных дорог и осуществления дорожной деятельности в соответствии с законодательством Российской Федерации</w:t>
            </w:r>
          </w:p>
        </w:tc>
        <w:tc>
          <w:tcPr>
            <w:tcW w:w="420" w:type="dxa"/>
            <w:vAlign w:val="center"/>
            <w:hideMark/>
          </w:tcPr>
          <w:p w14:paraId="57C9BE65" w14:textId="77777777" w:rsidR="00567EBC" w:rsidRPr="00567EBC" w:rsidRDefault="00567EBC" w:rsidP="00567EBC">
            <w:pPr>
              <w:jc w:val="center"/>
              <w:rPr>
                <w:b/>
                <w:bCs/>
                <w:sz w:val="16"/>
                <w:szCs w:val="16"/>
              </w:rPr>
            </w:pPr>
            <w:r w:rsidRPr="00567EBC">
              <w:rPr>
                <w:b/>
                <w:bCs/>
                <w:sz w:val="16"/>
                <w:szCs w:val="16"/>
              </w:rPr>
              <w:t>13</w:t>
            </w:r>
          </w:p>
        </w:tc>
        <w:tc>
          <w:tcPr>
            <w:tcW w:w="420" w:type="dxa"/>
            <w:vAlign w:val="center"/>
            <w:hideMark/>
          </w:tcPr>
          <w:p w14:paraId="719A0766" w14:textId="77777777" w:rsidR="00567EBC" w:rsidRPr="00567EBC" w:rsidRDefault="00567EBC" w:rsidP="00567EBC">
            <w:pPr>
              <w:jc w:val="center"/>
              <w:rPr>
                <w:b/>
                <w:bCs/>
                <w:sz w:val="16"/>
                <w:szCs w:val="16"/>
              </w:rPr>
            </w:pPr>
            <w:r w:rsidRPr="00567EBC">
              <w:rPr>
                <w:b/>
                <w:bCs/>
                <w:sz w:val="16"/>
                <w:szCs w:val="16"/>
              </w:rPr>
              <w:t>1</w:t>
            </w:r>
          </w:p>
        </w:tc>
        <w:tc>
          <w:tcPr>
            <w:tcW w:w="477" w:type="dxa"/>
            <w:vAlign w:val="center"/>
            <w:hideMark/>
          </w:tcPr>
          <w:p w14:paraId="3D1AC4AC" w14:textId="77777777" w:rsidR="00567EBC" w:rsidRPr="00567EBC" w:rsidRDefault="00567EBC" w:rsidP="00567EBC">
            <w:pPr>
              <w:jc w:val="center"/>
              <w:rPr>
                <w:i/>
                <w:iCs/>
                <w:sz w:val="16"/>
                <w:szCs w:val="16"/>
              </w:rPr>
            </w:pPr>
            <w:r w:rsidRPr="00567EBC">
              <w:rPr>
                <w:i/>
                <w:iCs/>
                <w:sz w:val="16"/>
                <w:szCs w:val="16"/>
              </w:rPr>
              <w:t>02</w:t>
            </w:r>
          </w:p>
        </w:tc>
        <w:tc>
          <w:tcPr>
            <w:tcW w:w="688" w:type="dxa"/>
            <w:vAlign w:val="center"/>
            <w:hideMark/>
          </w:tcPr>
          <w:p w14:paraId="46F7D49F" w14:textId="77777777" w:rsidR="00567EBC" w:rsidRPr="00567EBC" w:rsidRDefault="00567EBC" w:rsidP="00567EBC">
            <w:pPr>
              <w:jc w:val="center"/>
              <w:rPr>
                <w:sz w:val="16"/>
                <w:szCs w:val="16"/>
              </w:rPr>
            </w:pPr>
            <w:r w:rsidRPr="00567EBC">
              <w:rPr>
                <w:sz w:val="16"/>
                <w:szCs w:val="16"/>
              </w:rPr>
              <w:t>9Д184</w:t>
            </w:r>
          </w:p>
        </w:tc>
        <w:tc>
          <w:tcPr>
            <w:tcW w:w="472" w:type="dxa"/>
            <w:vAlign w:val="center"/>
            <w:hideMark/>
          </w:tcPr>
          <w:p w14:paraId="2CA4C54F" w14:textId="77777777" w:rsidR="00567EBC" w:rsidRPr="00567EBC" w:rsidRDefault="00567EBC" w:rsidP="00567EBC">
            <w:pPr>
              <w:jc w:val="center"/>
              <w:rPr>
                <w:sz w:val="16"/>
                <w:szCs w:val="16"/>
              </w:rPr>
            </w:pPr>
            <w:r w:rsidRPr="00567EBC">
              <w:rPr>
                <w:sz w:val="16"/>
                <w:szCs w:val="16"/>
              </w:rPr>
              <w:t> </w:t>
            </w:r>
          </w:p>
        </w:tc>
        <w:tc>
          <w:tcPr>
            <w:tcW w:w="419" w:type="dxa"/>
            <w:vAlign w:val="center"/>
            <w:hideMark/>
          </w:tcPr>
          <w:p w14:paraId="4832309B" w14:textId="77777777" w:rsidR="00567EBC" w:rsidRPr="00567EBC" w:rsidRDefault="00567EBC" w:rsidP="00567EBC">
            <w:pPr>
              <w:jc w:val="center"/>
              <w:rPr>
                <w:sz w:val="16"/>
                <w:szCs w:val="16"/>
              </w:rPr>
            </w:pPr>
            <w:r w:rsidRPr="00567EBC">
              <w:rPr>
                <w:sz w:val="16"/>
                <w:szCs w:val="16"/>
              </w:rPr>
              <w:t> </w:t>
            </w:r>
          </w:p>
        </w:tc>
        <w:tc>
          <w:tcPr>
            <w:tcW w:w="564" w:type="dxa"/>
            <w:vAlign w:val="center"/>
            <w:hideMark/>
          </w:tcPr>
          <w:p w14:paraId="487F7A08" w14:textId="77777777" w:rsidR="00567EBC" w:rsidRPr="00567EBC" w:rsidRDefault="00567EBC" w:rsidP="00567EBC">
            <w:pPr>
              <w:jc w:val="center"/>
              <w:rPr>
                <w:sz w:val="16"/>
                <w:szCs w:val="16"/>
              </w:rPr>
            </w:pPr>
            <w:r w:rsidRPr="00567EBC">
              <w:rPr>
                <w:sz w:val="16"/>
                <w:szCs w:val="16"/>
              </w:rPr>
              <w:t> </w:t>
            </w:r>
          </w:p>
        </w:tc>
        <w:tc>
          <w:tcPr>
            <w:tcW w:w="598" w:type="dxa"/>
            <w:vAlign w:val="center"/>
            <w:hideMark/>
          </w:tcPr>
          <w:p w14:paraId="5D7968EF" w14:textId="77777777" w:rsidR="00567EBC" w:rsidRPr="00567EBC" w:rsidRDefault="00567EBC" w:rsidP="00567EBC">
            <w:pPr>
              <w:jc w:val="center"/>
              <w:rPr>
                <w:sz w:val="16"/>
                <w:szCs w:val="16"/>
              </w:rPr>
            </w:pPr>
            <w:r w:rsidRPr="00567EBC">
              <w:rPr>
                <w:sz w:val="16"/>
                <w:szCs w:val="16"/>
              </w:rPr>
              <w:t> </w:t>
            </w:r>
          </w:p>
        </w:tc>
        <w:tc>
          <w:tcPr>
            <w:tcW w:w="1045" w:type="dxa"/>
            <w:noWrap/>
            <w:vAlign w:val="center"/>
            <w:hideMark/>
          </w:tcPr>
          <w:p w14:paraId="15BB8579" w14:textId="77777777" w:rsidR="00567EBC" w:rsidRPr="00567EBC" w:rsidRDefault="00567EBC" w:rsidP="00567EBC">
            <w:pPr>
              <w:jc w:val="right"/>
              <w:rPr>
                <w:sz w:val="16"/>
                <w:szCs w:val="16"/>
              </w:rPr>
            </w:pPr>
            <w:r w:rsidRPr="00567EBC">
              <w:rPr>
                <w:sz w:val="16"/>
                <w:szCs w:val="16"/>
              </w:rPr>
              <w:t>21 713,8</w:t>
            </w:r>
          </w:p>
        </w:tc>
        <w:tc>
          <w:tcPr>
            <w:tcW w:w="992" w:type="dxa"/>
            <w:noWrap/>
            <w:vAlign w:val="center"/>
            <w:hideMark/>
          </w:tcPr>
          <w:p w14:paraId="55FC34F8" w14:textId="77777777" w:rsidR="00567EBC" w:rsidRPr="00567EBC" w:rsidRDefault="00567EBC" w:rsidP="00567EBC">
            <w:pPr>
              <w:jc w:val="right"/>
              <w:rPr>
                <w:sz w:val="16"/>
                <w:szCs w:val="16"/>
              </w:rPr>
            </w:pPr>
            <w:r w:rsidRPr="00567EBC">
              <w:rPr>
                <w:sz w:val="16"/>
                <w:szCs w:val="16"/>
              </w:rPr>
              <w:t> </w:t>
            </w:r>
          </w:p>
        </w:tc>
        <w:tc>
          <w:tcPr>
            <w:tcW w:w="992" w:type="dxa"/>
            <w:noWrap/>
            <w:vAlign w:val="center"/>
            <w:hideMark/>
          </w:tcPr>
          <w:p w14:paraId="4788E8E8" w14:textId="77777777" w:rsidR="00567EBC" w:rsidRPr="00567EBC" w:rsidRDefault="00567EBC" w:rsidP="00567EBC">
            <w:pPr>
              <w:jc w:val="right"/>
              <w:rPr>
                <w:sz w:val="16"/>
                <w:szCs w:val="16"/>
              </w:rPr>
            </w:pPr>
            <w:r w:rsidRPr="00567EBC">
              <w:rPr>
                <w:sz w:val="16"/>
                <w:szCs w:val="16"/>
              </w:rPr>
              <w:t> </w:t>
            </w:r>
          </w:p>
        </w:tc>
      </w:tr>
      <w:tr w:rsidR="00567EBC" w:rsidRPr="00567EBC" w14:paraId="74822AC9" w14:textId="77777777" w:rsidTr="00567EBC">
        <w:trPr>
          <w:trHeight w:val="225"/>
        </w:trPr>
        <w:tc>
          <w:tcPr>
            <w:tcW w:w="3403" w:type="dxa"/>
            <w:hideMark/>
          </w:tcPr>
          <w:p w14:paraId="63727B1A" w14:textId="77777777" w:rsidR="00567EBC" w:rsidRPr="00567EBC" w:rsidRDefault="00567EBC" w:rsidP="00567EBC">
            <w:pPr>
              <w:rPr>
                <w:i/>
                <w:iCs/>
                <w:sz w:val="16"/>
                <w:szCs w:val="16"/>
              </w:rPr>
            </w:pPr>
            <w:r w:rsidRPr="00567EBC">
              <w:rPr>
                <w:i/>
                <w:iCs/>
                <w:sz w:val="16"/>
                <w:szCs w:val="16"/>
              </w:rPr>
              <w:t>Межбюджетные трансферты</w:t>
            </w:r>
          </w:p>
        </w:tc>
        <w:tc>
          <w:tcPr>
            <w:tcW w:w="420" w:type="dxa"/>
            <w:vAlign w:val="center"/>
            <w:hideMark/>
          </w:tcPr>
          <w:p w14:paraId="39E98DE8" w14:textId="77777777" w:rsidR="00567EBC" w:rsidRPr="00567EBC" w:rsidRDefault="00567EBC" w:rsidP="00567EBC">
            <w:pPr>
              <w:jc w:val="center"/>
              <w:rPr>
                <w:b/>
                <w:bCs/>
                <w:sz w:val="16"/>
                <w:szCs w:val="16"/>
              </w:rPr>
            </w:pPr>
            <w:r w:rsidRPr="00567EBC">
              <w:rPr>
                <w:b/>
                <w:bCs/>
                <w:sz w:val="16"/>
                <w:szCs w:val="16"/>
              </w:rPr>
              <w:t>13</w:t>
            </w:r>
          </w:p>
        </w:tc>
        <w:tc>
          <w:tcPr>
            <w:tcW w:w="420" w:type="dxa"/>
            <w:vAlign w:val="center"/>
            <w:hideMark/>
          </w:tcPr>
          <w:p w14:paraId="4FF5C19D" w14:textId="77777777" w:rsidR="00567EBC" w:rsidRPr="00567EBC" w:rsidRDefault="00567EBC" w:rsidP="00567EBC">
            <w:pPr>
              <w:jc w:val="center"/>
              <w:rPr>
                <w:b/>
                <w:bCs/>
                <w:sz w:val="16"/>
                <w:szCs w:val="16"/>
              </w:rPr>
            </w:pPr>
            <w:r w:rsidRPr="00567EBC">
              <w:rPr>
                <w:b/>
                <w:bCs/>
                <w:sz w:val="16"/>
                <w:szCs w:val="16"/>
              </w:rPr>
              <w:t>1</w:t>
            </w:r>
          </w:p>
        </w:tc>
        <w:tc>
          <w:tcPr>
            <w:tcW w:w="477" w:type="dxa"/>
            <w:vAlign w:val="center"/>
            <w:hideMark/>
          </w:tcPr>
          <w:p w14:paraId="2211970D" w14:textId="77777777" w:rsidR="00567EBC" w:rsidRPr="00567EBC" w:rsidRDefault="00567EBC" w:rsidP="00567EBC">
            <w:pPr>
              <w:jc w:val="center"/>
              <w:rPr>
                <w:i/>
                <w:iCs/>
                <w:sz w:val="16"/>
                <w:szCs w:val="16"/>
              </w:rPr>
            </w:pPr>
            <w:r w:rsidRPr="00567EBC">
              <w:rPr>
                <w:i/>
                <w:iCs/>
                <w:sz w:val="16"/>
                <w:szCs w:val="16"/>
              </w:rPr>
              <w:t>02</w:t>
            </w:r>
          </w:p>
        </w:tc>
        <w:tc>
          <w:tcPr>
            <w:tcW w:w="688" w:type="dxa"/>
            <w:vAlign w:val="center"/>
            <w:hideMark/>
          </w:tcPr>
          <w:p w14:paraId="17DCA099" w14:textId="77777777" w:rsidR="00567EBC" w:rsidRPr="00567EBC" w:rsidRDefault="00567EBC" w:rsidP="00567EBC">
            <w:pPr>
              <w:jc w:val="center"/>
              <w:rPr>
                <w:sz w:val="16"/>
                <w:szCs w:val="16"/>
              </w:rPr>
            </w:pPr>
            <w:r w:rsidRPr="00567EBC">
              <w:rPr>
                <w:sz w:val="16"/>
                <w:szCs w:val="16"/>
              </w:rPr>
              <w:t>9Д184</w:t>
            </w:r>
          </w:p>
        </w:tc>
        <w:tc>
          <w:tcPr>
            <w:tcW w:w="472" w:type="dxa"/>
            <w:vAlign w:val="center"/>
            <w:hideMark/>
          </w:tcPr>
          <w:p w14:paraId="0609BD04" w14:textId="77777777" w:rsidR="00567EBC" w:rsidRPr="00567EBC" w:rsidRDefault="00567EBC" w:rsidP="00567EBC">
            <w:pPr>
              <w:jc w:val="center"/>
              <w:rPr>
                <w:sz w:val="16"/>
                <w:szCs w:val="16"/>
              </w:rPr>
            </w:pPr>
            <w:r w:rsidRPr="00567EBC">
              <w:rPr>
                <w:sz w:val="16"/>
                <w:szCs w:val="16"/>
              </w:rPr>
              <w:t>500</w:t>
            </w:r>
          </w:p>
        </w:tc>
        <w:tc>
          <w:tcPr>
            <w:tcW w:w="419" w:type="dxa"/>
            <w:vAlign w:val="center"/>
            <w:hideMark/>
          </w:tcPr>
          <w:p w14:paraId="3EA4F51B" w14:textId="77777777" w:rsidR="00567EBC" w:rsidRPr="00567EBC" w:rsidRDefault="00567EBC" w:rsidP="00567EBC">
            <w:pPr>
              <w:jc w:val="center"/>
              <w:rPr>
                <w:sz w:val="16"/>
                <w:szCs w:val="16"/>
              </w:rPr>
            </w:pPr>
            <w:r w:rsidRPr="00567EBC">
              <w:rPr>
                <w:sz w:val="16"/>
                <w:szCs w:val="16"/>
              </w:rPr>
              <w:t> </w:t>
            </w:r>
          </w:p>
        </w:tc>
        <w:tc>
          <w:tcPr>
            <w:tcW w:w="564" w:type="dxa"/>
            <w:vAlign w:val="center"/>
            <w:hideMark/>
          </w:tcPr>
          <w:p w14:paraId="595BDE8E" w14:textId="77777777" w:rsidR="00567EBC" w:rsidRPr="00567EBC" w:rsidRDefault="00567EBC" w:rsidP="00567EBC">
            <w:pPr>
              <w:jc w:val="center"/>
              <w:rPr>
                <w:sz w:val="16"/>
                <w:szCs w:val="16"/>
              </w:rPr>
            </w:pPr>
            <w:r w:rsidRPr="00567EBC">
              <w:rPr>
                <w:sz w:val="16"/>
                <w:szCs w:val="16"/>
              </w:rPr>
              <w:t> </w:t>
            </w:r>
          </w:p>
        </w:tc>
        <w:tc>
          <w:tcPr>
            <w:tcW w:w="598" w:type="dxa"/>
            <w:vAlign w:val="center"/>
            <w:hideMark/>
          </w:tcPr>
          <w:p w14:paraId="3475CDF2" w14:textId="77777777" w:rsidR="00567EBC" w:rsidRPr="00567EBC" w:rsidRDefault="00567EBC" w:rsidP="00567EBC">
            <w:pPr>
              <w:jc w:val="center"/>
              <w:rPr>
                <w:sz w:val="16"/>
                <w:szCs w:val="16"/>
              </w:rPr>
            </w:pPr>
            <w:r w:rsidRPr="00567EBC">
              <w:rPr>
                <w:sz w:val="16"/>
                <w:szCs w:val="16"/>
              </w:rPr>
              <w:t> </w:t>
            </w:r>
          </w:p>
        </w:tc>
        <w:tc>
          <w:tcPr>
            <w:tcW w:w="1045" w:type="dxa"/>
            <w:noWrap/>
            <w:vAlign w:val="center"/>
            <w:hideMark/>
          </w:tcPr>
          <w:p w14:paraId="266A8705" w14:textId="77777777" w:rsidR="00567EBC" w:rsidRPr="00567EBC" w:rsidRDefault="00567EBC" w:rsidP="00567EBC">
            <w:pPr>
              <w:jc w:val="right"/>
              <w:rPr>
                <w:sz w:val="16"/>
                <w:szCs w:val="16"/>
              </w:rPr>
            </w:pPr>
            <w:r w:rsidRPr="00567EBC">
              <w:rPr>
                <w:sz w:val="16"/>
                <w:szCs w:val="16"/>
              </w:rPr>
              <w:t>21 713,8</w:t>
            </w:r>
          </w:p>
        </w:tc>
        <w:tc>
          <w:tcPr>
            <w:tcW w:w="992" w:type="dxa"/>
            <w:noWrap/>
            <w:vAlign w:val="center"/>
            <w:hideMark/>
          </w:tcPr>
          <w:p w14:paraId="5FCA96F1" w14:textId="77777777" w:rsidR="00567EBC" w:rsidRPr="00567EBC" w:rsidRDefault="00567EBC" w:rsidP="00567EBC">
            <w:pPr>
              <w:jc w:val="right"/>
              <w:rPr>
                <w:sz w:val="16"/>
                <w:szCs w:val="16"/>
              </w:rPr>
            </w:pPr>
            <w:r w:rsidRPr="00567EBC">
              <w:rPr>
                <w:sz w:val="16"/>
                <w:szCs w:val="16"/>
              </w:rPr>
              <w:t> </w:t>
            </w:r>
          </w:p>
        </w:tc>
        <w:tc>
          <w:tcPr>
            <w:tcW w:w="992" w:type="dxa"/>
            <w:noWrap/>
            <w:vAlign w:val="center"/>
            <w:hideMark/>
          </w:tcPr>
          <w:p w14:paraId="7A0D8A5E" w14:textId="77777777" w:rsidR="00567EBC" w:rsidRPr="00567EBC" w:rsidRDefault="00567EBC" w:rsidP="00567EBC">
            <w:pPr>
              <w:jc w:val="right"/>
              <w:rPr>
                <w:sz w:val="16"/>
                <w:szCs w:val="16"/>
              </w:rPr>
            </w:pPr>
            <w:r w:rsidRPr="00567EBC">
              <w:rPr>
                <w:sz w:val="16"/>
                <w:szCs w:val="16"/>
              </w:rPr>
              <w:t> </w:t>
            </w:r>
          </w:p>
        </w:tc>
      </w:tr>
      <w:tr w:rsidR="00567EBC" w:rsidRPr="00567EBC" w14:paraId="48EEC0DB" w14:textId="77777777" w:rsidTr="00567EBC">
        <w:trPr>
          <w:trHeight w:val="225"/>
        </w:trPr>
        <w:tc>
          <w:tcPr>
            <w:tcW w:w="3403" w:type="dxa"/>
            <w:hideMark/>
          </w:tcPr>
          <w:p w14:paraId="40B05DED" w14:textId="77777777" w:rsidR="00567EBC" w:rsidRPr="00567EBC" w:rsidRDefault="00567EBC" w:rsidP="00567EBC">
            <w:pPr>
              <w:rPr>
                <w:i/>
                <w:iCs/>
                <w:sz w:val="16"/>
                <w:szCs w:val="16"/>
              </w:rPr>
            </w:pPr>
            <w:r w:rsidRPr="00567EBC">
              <w:rPr>
                <w:i/>
                <w:iCs/>
                <w:sz w:val="16"/>
                <w:szCs w:val="16"/>
              </w:rPr>
              <w:t>Иные межбюджетные трансферты</w:t>
            </w:r>
          </w:p>
        </w:tc>
        <w:tc>
          <w:tcPr>
            <w:tcW w:w="420" w:type="dxa"/>
            <w:vAlign w:val="center"/>
            <w:hideMark/>
          </w:tcPr>
          <w:p w14:paraId="49101F25" w14:textId="77777777" w:rsidR="00567EBC" w:rsidRPr="00567EBC" w:rsidRDefault="00567EBC" w:rsidP="00567EBC">
            <w:pPr>
              <w:jc w:val="center"/>
              <w:rPr>
                <w:b/>
                <w:bCs/>
                <w:sz w:val="16"/>
                <w:szCs w:val="16"/>
              </w:rPr>
            </w:pPr>
            <w:r w:rsidRPr="00567EBC">
              <w:rPr>
                <w:b/>
                <w:bCs/>
                <w:sz w:val="16"/>
                <w:szCs w:val="16"/>
              </w:rPr>
              <w:t>13</w:t>
            </w:r>
          </w:p>
        </w:tc>
        <w:tc>
          <w:tcPr>
            <w:tcW w:w="420" w:type="dxa"/>
            <w:vAlign w:val="center"/>
            <w:hideMark/>
          </w:tcPr>
          <w:p w14:paraId="0A87A450" w14:textId="77777777" w:rsidR="00567EBC" w:rsidRPr="00567EBC" w:rsidRDefault="00567EBC" w:rsidP="00567EBC">
            <w:pPr>
              <w:jc w:val="center"/>
              <w:rPr>
                <w:b/>
                <w:bCs/>
                <w:sz w:val="16"/>
                <w:szCs w:val="16"/>
              </w:rPr>
            </w:pPr>
            <w:r w:rsidRPr="00567EBC">
              <w:rPr>
                <w:b/>
                <w:bCs/>
                <w:sz w:val="16"/>
                <w:szCs w:val="16"/>
              </w:rPr>
              <w:t>1</w:t>
            </w:r>
          </w:p>
        </w:tc>
        <w:tc>
          <w:tcPr>
            <w:tcW w:w="477" w:type="dxa"/>
            <w:vAlign w:val="center"/>
            <w:hideMark/>
          </w:tcPr>
          <w:p w14:paraId="10B74AB0" w14:textId="77777777" w:rsidR="00567EBC" w:rsidRPr="00567EBC" w:rsidRDefault="00567EBC" w:rsidP="00567EBC">
            <w:pPr>
              <w:jc w:val="center"/>
              <w:rPr>
                <w:i/>
                <w:iCs/>
                <w:sz w:val="16"/>
                <w:szCs w:val="16"/>
              </w:rPr>
            </w:pPr>
            <w:r w:rsidRPr="00567EBC">
              <w:rPr>
                <w:i/>
                <w:iCs/>
                <w:sz w:val="16"/>
                <w:szCs w:val="16"/>
              </w:rPr>
              <w:t>02</w:t>
            </w:r>
          </w:p>
        </w:tc>
        <w:tc>
          <w:tcPr>
            <w:tcW w:w="688" w:type="dxa"/>
            <w:vAlign w:val="center"/>
            <w:hideMark/>
          </w:tcPr>
          <w:p w14:paraId="62B8E933" w14:textId="77777777" w:rsidR="00567EBC" w:rsidRPr="00567EBC" w:rsidRDefault="00567EBC" w:rsidP="00567EBC">
            <w:pPr>
              <w:jc w:val="center"/>
              <w:rPr>
                <w:sz w:val="16"/>
                <w:szCs w:val="16"/>
              </w:rPr>
            </w:pPr>
            <w:r w:rsidRPr="00567EBC">
              <w:rPr>
                <w:sz w:val="16"/>
                <w:szCs w:val="16"/>
              </w:rPr>
              <w:t>9Д184</w:t>
            </w:r>
          </w:p>
        </w:tc>
        <w:tc>
          <w:tcPr>
            <w:tcW w:w="472" w:type="dxa"/>
            <w:vAlign w:val="center"/>
            <w:hideMark/>
          </w:tcPr>
          <w:p w14:paraId="6AD72A42" w14:textId="77777777" w:rsidR="00567EBC" w:rsidRPr="00567EBC" w:rsidRDefault="00567EBC" w:rsidP="00567EBC">
            <w:pPr>
              <w:jc w:val="center"/>
              <w:rPr>
                <w:sz w:val="16"/>
                <w:szCs w:val="16"/>
              </w:rPr>
            </w:pPr>
            <w:r w:rsidRPr="00567EBC">
              <w:rPr>
                <w:sz w:val="16"/>
                <w:szCs w:val="16"/>
              </w:rPr>
              <w:t>540</w:t>
            </w:r>
          </w:p>
        </w:tc>
        <w:tc>
          <w:tcPr>
            <w:tcW w:w="419" w:type="dxa"/>
            <w:vAlign w:val="center"/>
            <w:hideMark/>
          </w:tcPr>
          <w:p w14:paraId="5B7D12EC" w14:textId="77777777" w:rsidR="00567EBC" w:rsidRPr="00567EBC" w:rsidRDefault="00567EBC" w:rsidP="00567EBC">
            <w:pPr>
              <w:jc w:val="center"/>
              <w:rPr>
                <w:sz w:val="16"/>
                <w:szCs w:val="16"/>
              </w:rPr>
            </w:pPr>
            <w:r w:rsidRPr="00567EBC">
              <w:rPr>
                <w:sz w:val="16"/>
                <w:szCs w:val="16"/>
              </w:rPr>
              <w:t> </w:t>
            </w:r>
          </w:p>
        </w:tc>
        <w:tc>
          <w:tcPr>
            <w:tcW w:w="564" w:type="dxa"/>
            <w:vAlign w:val="center"/>
            <w:hideMark/>
          </w:tcPr>
          <w:p w14:paraId="684BC5C4" w14:textId="77777777" w:rsidR="00567EBC" w:rsidRPr="00567EBC" w:rsidRDefault="00567EBC" w:rsidP="00567EBC">
            <w:pPr>
              <w:jc w:val="center"/>
              <w:rPr>
                <w:sz w:val="16"/>
                <w:szCs w:val="16"/>
              </w:rPr>
            </w:pPr>
            <w:r w:rsidRPr="00567EBC">
              <w:rPr>
                <w:sz w:val="16"/>
                <w:szCs w:val="16"/>
              </w:rPr>
              <w:t> </w:t>
            </w:r>
          </w:p>
        </w:tc>
        <w:tc>
          <w:tcPr>
            <w:tcW w:w="598" w:type="dxa"/>
            <w:vAlign w:val="center"/>
            <w:hideMark/>
          </w:tcPr>
          <w:p w14:paraId="3DEEEED5" w14:textId="77777777" w:rsidR="00567EBC" w:rsidRPr="00567EBC" w:rsidRDefault="00567EBC" w:rsidP="00567EBC">
            <w:pPr>
              <w:jc w:val="center"/>
              <w:rPr>
                <w:sz w:val="16"/>
                <w:szCs w:val="16"/>
              </w:rPr>
            </w:pPr>
            <w:r w:rsidRPr="00567EBC">
              <w:rPr>
                <w:sz w:val="16"/>
                <w:szCs w:val="16"/>
              </w:rPr>
              <w:t> </w:t>
            </w:r>
          </w:p>
        </w:tc>
        <w:tc>
          <w:tcPr>
            <w:tcW w:w="1045" w:type="dxa"/>
            <w:noWrap/>
            <w:vAlign w:val="center"/>
            <w:hideMark/>
          </w:tcPr>
          <w:p w14:paraId="124D3A2C" w14:textId="77777777" w:rsidR="00567EBC" w:rsidRPr="00567EBC" w:rsidRDefault="00567EBC" w:rsidP="00567EBC">
            <w:pPr>
              <w:jc w:val="right"/>
              <w:rPr>
                <w:sz w:val="16"/>
                <w:szCs w:val="16"/>
              </w:rPr>
            </w:pPr>
            <w:r w:rsidRPr="00567EBC">
              <w:rPr>
                <w:sz w:val="16"/>
                <w:szCs w:val="16"/>
              </w:rPr>
              <w:t>21 713,8</w:t>
            </w:r>
          </w:p>
        </w:tc>
        <w:tc>
          <w:tcPr>
            <w:tcW w:w="992" w:type="dxa"/>
            <w:noWrap/>
            <w:vAlign w:val="center"/>
            <w:hideMark/>
          </w:tcPr>
          <w:p w14:paraId="37BD66D4" w14:textId="77777777" w:rsidR="00567EBC" w:rsidRPr="00567EBC" w:rsidRDefault="00567EBC" w:rsidP="00567EBC">
            <w:pPr>
              <w:jc w:val="right"/>
              <w:rPr>
                <w:sz w:val="16"/>
                <w:szCs w:val="16"/>
              </w:rPr>
            </w:pPr>
            <w:r w:rsidRPr="00567EBC">
              <w:rPr>
                <w:sz w:val="16"/>
                <w:szCs w:val="16"/>
              </w:rPr>
              <w:t> </w:t>
            </w:r>
          </w:p>
        </w:tc>
        <w:tc>
          <w:tcPr>
            <w:tcW w:w="992" w:type="dxa"/>
            <w:noWrap/>
            <w:vAlign w:val="center"/>
            <w:hideMark/>
          </w:tcPr>
          <w:p w14:paraId="781E995F" w14:textId="77777777" w:rsidR="00567EBC" w:rsidRPr="00567EBC" w:rsidRDefault="00567EBC" w:rsidP="00567EBC">
            <w:pPr>
              <w:jc w:val="right"/>
              <w:rPr>
                <w:sz w:val="16"/>
                <w:szCs w:val="16"/>
              </w:rPr>
            </w:pPr>
            <w:r w:rsidRPr="00567EBC">
              <w:rPr>
                <w:sz w:val="16"/>
                <w:szCs w:val="16"/>
              </w:rPr>
              <w:t> </w:t>
            </w:r>
          </w:p>
        </w:tc>
      </w:tr>
      <w:tr w:rsidR="00567EBC" w:rsidRPr="00567EBC" w14:paraId="79E9F35A" w14:textId="77777777" w:rsidTr="00567EBC">
        <w:trPr>
          <w:trHeight w:val="225"/>
        </w:trPr>
        <w:tc>
          <w:tcPr>
            <w:tcW w:w="3403" w:type="dxa"/>
            <w:hideMark/>
          </w:tcPr>
          <w:p w14:paraId="0A696867" w14:textId="77777777" w:rsidR="00567EBC" w:rsidRPr="00567EBC" w:rsidRDefault="00567EBC" w:rsidP="00567EBC">
            <w:pPr>
              <w:rPr>
                <w:i/>
                <w:iCs/>
                <w:sz w:val="16"/>
                <w:szCs w:val="16"/>
              </w:rPr>
            </w:pPr>
            <w:r w:rsidRPr="00567EBC">
              <w:rPr>
                <w:i/>
                <w:iCs/>
                <w:sz w:val="16"/>
                <w:szCs w:val="16"/>
              </w:rPr>
              <w:t>Национальная экономика</w:t>
            </w:r>
          </w:p>
        </w:tc>
        <w:tc>
          <w:tcPr>
            <w:tcW w:w="420" w:type="dxa"/>
            <w:vAlign w:val="center"/>
            <w:hideMark/>
          </w:tcPr>
          <w:p w14:paraId="08D6FEE7" w14:textId="77777777" w:rsidR="00567EBC" w:rsidRPr="00567EBC" w:rsidRDefault="00567EBC" w:rsidP="00567EBC">
            <w:pPr>
              <w:jc w:val="center"/>
              <w:rPr>
                <w:b/>
                <w:bCs/>
                <w:sz w:val="16"/>
                <w:szCs w:val="16"/>
              </w:rPr>
            </w:pPr>
            <w:r w:rsidRPr="00567EBC">
              <w:rPr>
                <w:b/>
                <w:bCs/>
                <w:sz w:val="16"/>
                <w:szCs w:val="16"/>
              </w:rPr>
              <w:t>13</w:t>
            </w:r>
          </w:p>
        </w:tc>
        <w:tc>
          <w:tcPr>
            <w:tcW w:w="420" w:type="dxa"/>
            <w:vAlign w:val="center"/>
            <w:hideMark/>
          </w:tcPr>
          <w:p w14:paraId="3AFDA255" w14:textId="77777777" w:rsidR="00567EBC" w:rsidRPr="00567EBC" w:rsidRDefault="00567EBC" w:rsidP="00567EBC">
            <w:pPr>
              <w:jc w:val="center"/>
              <w:rPr>
                <w:b/>
                <w:bCs/>
                <w:sz w:val="16"/>
                <w:szCs w:val="16"/>
              </w:rPr>
            </w:pPr>
            <w:r w:rsidRPr="00567EBC">
              <w:rPr>
                <w:b/>
                <w:bCs/>
                <w:sz w:val="16"/>
                <w:szCs w:val="16"/>
              </w:rPr>
              <w:t>1</w:t>
            </w:r>
          </w:p>
        </w:tc>
        <w:tc>
          <w:tcPr>
            <w:tcW w:w="477" w:type="dxa"/>
            <w:vAlign w:val="center"/>
            <w:hideMark/>
          </w:tcPr>
          <w:p w14:paraId="2F497C7C" w14:textId="77777777" w:rsidR="00567EBC" w:rsidRPr="00567EBC" w:rsidRDefault="00567EBC" w:rsidP="00567EBC">
            <w:pPr>
              <w:jc w:val="center"/>
              <w:rPr>
                <w:i/>
                <w:iCs/>
                <w:sz w:val="16"/>
                <w:szCs w:val="16"/>
              </w:rPr>
            </w:pPr>
            <w:r w:rsidRPr="00567EBC">
              <w:rPr>
                <w:i/>
                <w:iCs/>
                <w:sz w:val="16"/>
                <w:szCs w:val="16"/>
              </w:rPr>
              <w:t>02</w:t>
            </w:r>
          </w:p>
        </w:tc>
        <w:tc>
          <w:tcPr>
            <w:tcW w:w="688" w:type="dxa"/>
            <w:vAlign w:val="center"/>
            <w:hideMark/>
          </w:tcPr>
          <w:p w14:paraId="31396036" w14:textId="77777777" w:rsidR="00567EBC" w:rsidRPr="00567EBC" w:rsidRDefault="00567EBC" w:rsidP="00567EBC">
            <w:pPr>
              <w:jc w:val="center"/>
              <w:rPr>
                <w:sz w:val="16"/>
                <w:szCs w:val="16"/>
              </w:rPr>
            </w:pPr>
            <w:r w:rsidRPr="00567EBC">
              <w:rPr>
                <w:sz w:val="16"/>
                <w:szCs w:val="16"/>
              </w:rPr>
              <w:t>9Д184</w:t>
            </w:r>
          </w:p>
        </w:tc>
        <w:tc>
          <w:tcPr>
            <w:tcW w:w="472" w:type="dxa"/>
            <w:vAlign w:val="center"/>
            <w:hideMark/>
          </w:tcPr>
          <w:p w14:paraId="012CD62E" w14:textId="77777777" w:rsidR="00567EBC" w:rsidRPr="00567EBC" w:rsidRDefault="00567EBC" w:rsidP="00567EBC">
            <w:pPr>
              <w:jc w:val="center"/>
              <w:rPr>
                <w:sz w:val="16"/>
                <w:szCs w:val="16"/>
              </w:rPr>
            </w:pPr>
            <w:r w:rsidRPr="00567EBC">
              <w:rPr>
                <w:sz w:val="16"/>
                <w:szCs w:val="16"/>
              </w:rPr>
              <w:t>540</w:t>
            </w:r>
          </w:p>
        </w:tc>
        <w:tc>
          <w:tcPr>
            <w:tcW w:w="419" w:type="dxa"/>
            <w:vAlign w:val="center"/>
            <w:hideMark/>
          </w:tcPr>
          <w:p w14:paraId="30215F08" w14:textId="77777777" w:rsidR="00567EBC" w:rsidRPr="00567EBC" w:rsidRDefault="00567EBC" w:rsidP="00567EBC">
            <w:pPr>
              <w:jc w:val="center"/>
              <w:rPr>
                <w:sz w:val="16"/>
                <w:szCs w:val="16"/>
              </w:rPr>
            </w:pPr>
            <w:r w:rsidRPr="00567EBC">
              <w:rPr>
                <w:sz w:val="16"/>
                <w:szCs w:val="16"/>
              </w:rPr>
              <w:t>04</w:t>
            </w:r>
          </w:p>
        </w:tc>
        <w:tc>
          <w:tcPr>
            <w:tcW w:w="564" w:type="dxa"/>
            <w:vAlign w:val="center"/>
            <w:hideMark/>
          </w:tcPr>
          <w:p w14:paraId="0B4771DB" w14:textId="77777777" w:rsidR="00567EBC" w:rsidRPr="00567EBC" w:rsidRDefault="00567EBC" w:rsidP="00567EBC">
            <w:pPr>
              <w:jc w:val="center"/>
              <w:rPr>
                <w:sz w:val="16"/>
                <w:szCs w:val="16"/>
              </w:rPr>
            </w:pPr>
            <w:r w:rsidRPr="00567EBC">
              <w:rPr>
                <w:sz w:val="16"/>
                <w:szCs w:val="16"/>
              </w:rPr>
              <w:t> </w:t>
            </w:r>
          </w:p>
        </w:tc>
        <w:tc>
          <w:tcPr>
            <w:tcW w:w="598" w:type="dxa"/>
            <w:vAlign w:val="center"/>
            <w:hideMark/>
          </w:tcPr>
          <w:p w14:paraId="4EE78329" w14:textId="77777777" w:rsidR="00567EBC" w:rsidRPr="00567EBC" w:rsidRDefault="00567EBC" w:rsidP="00567EBC">
            <w:pPr>
              <w:jc w:val="center"/>
              <w:rPr>
                <w:sz w:val="16"/>
                <w:szCs w:val="16"/>
              </w:rPr>
            </w:pPr>
            <w:r w:rsidRPr="00567EBC">
              <w:rPr>
                <w:sz w:val="16"/>
                <w:szCs w:val="16"/>
              </w:rPr>
              <w:t> </w:t>
            </w:r>
          </w:p>
        </w:tc>
        <w:tc>
          <w:tcPr>
            <w:tcW w:w="1045" w:type="dxa"/>
            <w:noWrap/>
            <w:vAlign w:val="center"/>
            <w:hideMark/>
          </w:tcPr>
          <w:p w14:paraId="229F9E9D" w14:textId="77777777" w:rsidR="00567EBC" w:rsidRPr="00567EBC" w:rsidRDefault="00567EBC" w:rsidP="00567EBC">
            <w:pPr>
              <w:jc w:val="right"/>
              <w:rPr>
                <w:sz w:val="16"/>
                <w:szCs w:val="16"/>
              </w:rPr>
            </w:pPr>
            <w:r w:rsidRPr="00567EBC">
              <w:rPr>
                <w:sz w:val="16"/>
                <w:szCs w:val="16"/>
              </w:rPr>
              <w:t>21 713,8</w:t>
            </w:r>
          </w:p>
        </w:tc>
        <w:tc>
          <w:tcPr>
            <w:tcW w:w="992" w:type="dxa"/>
            <w:noWrap/>
            <w:vAlign w:val="center"/>
            <w:hideMark/>
          </w:tcPr>
          <w:p w14:paraId="6094BF9B" w14:textId="77777777" w:rsidR="00567EBC" w:rsidRPr="00567EBC" w:rsidRDefault="00567EBC" w:rsidP="00567EBC">
            <w:pPr>
              <w:jc w:val="right"/>
              <w:rPr>
                <w:sz w:val="16"/>
                <w:szCs w:val="16"/>
              </w:rPr>
            </w:pPr>
            <w:r w:rsidRPr="00567EBC">
              <w:rPr>
                <w:sz w:val="16"/>
                <w:szCs w:val="16"/>
              </w:rPr>
              <w:t> </w:t>
            </w:r>
          </w:p>
        </w:tc>
        <w:tc>
          <w:tcPr>
            <w:tcW w:w="992" w:type="dxa"/>
            <w:noWrap/>
            <w:vAlign w:val="center"/>
            <w:hideMark/>
          </w:tcPr>
          <w:p w14:paraId="45877D97" w14:textId="77777777" w:rsidR="00567EBC" w:rsidRPr="00567EBC" w:rsidRDefault="00567EBC" w:rsidP="00567EBC">
            <w:pPr>
              <w:jc w:val="right"/>
              <w:rPr>
                <w:sz w:val="16"/>
                <w:szCs w:val="16"/>
              </w:rPr>
            </w:pPr>
            <w:r w:rsidRPr="00567EBC">
              <w:rPr>
                <w:sz w:val="16"/>
                <w:szCs w:val="16"/>
              </w:rPr>
              <w:t> </w:t>
            </w:r>
          </w:p>
        </w:tc>
      </w:tr>
      <w:tr w:rsidR="00567EBC" w:rsidRPr="00567EBC" w14:paraId="378FEFF1" w14:textId="77777777" w:rsidTr="00567EBC">
        <w:trPr>
          <w:trHeight w:val="225"/>
        </w:trPr>
        <w:tc>
          <w:tcPr>
            <w:tcW w:w="3403" w:type="dxa"/>
            <w:hideMark/>
          </w:tcPr>
          <w:p w14:paraId="1F29BA4F" w14:textId="77777777" w:rsidR="00567EBC" w:rsidRPr="00567EBC" w:rsidRDefault="00567EBC" w:rsidP="00567EBC">
            <w:pPr>
              <w:rPr>
                <w:i/>
                <w:iCs/>
                <w:sz w:val="16"/>
                <w:szCs w:val="16"/>
              </w:rPr>
            </w:pPr>
            <w:r w:rsidRPr="00567EBC">
              <w:rPr>
                <w:i/>
                <w:iCs/>
                <w:sz w:val="16"/>
                <w:szCs w:val="16"/>
              </w:rPr>
              <w:t>Дорожное хозяйство (дорожные фонды)</w:t>
            </w:r>
          </w:p>
        </w:tc>
        <w:tc>
          <w:tcPr>
            <w:tcW w:w="420" w:type="dxa"/>
            <w:vAlign w:val="center"/>
            <w:hideMark/>
          </w:tcPr>
          <w:p w14:paraId="1EDD30DC" w14:textId="77777777" w:rsidR="00567EBC" w:rsidRPr="00567EBC" w:rsidRDefault="00567EBC" w:rsidP="00567EBC">
            <w:pPr>
              <w:jc w:val="center"/>
              <w:rPr>
                <w:b/>
                <w:bCs/>
                <w:sz w:val="16"/>
                <w:szCs w:val="16"/>
              </w:rPr>
            </w:pPr>
            <w:r w:rsidRPr="00567EBC">
              <w:rPr>
                <w:b/>
                <w:bCs/>
                <w:sz w:val="16"/>
                <w:szCs w:val="16"/>
              </w:rPr>
              <w:t>13</w:t>
            </w:r>
          </w:p>
        </w:tc>
        <w:tc>
          <w:tcPr>
            <w:tcW w:w="420" w:type="dxa"/>
            <w:vAlign w:val="center"/>
            <w:hideMark/>
          </w:tcPr>
          <w:p w14:paraId="26A81854" w14:textId="77777777" w:rsidR="00567EBC" w:rsidRPr="00567EBC" w:rsidRDefault="00567EBC" w:rsidP="00567EBC">
            <w:pPr>
              <w:jc w:val="center"/>
              <w:rPr>
                <w:b/>
                <w:bCs/>
                <w:sz w:val="16"/>
                <w:szCs w:val="16"/>
              </w:rPr>
            </w:pPr>
            <w:r w:rsidRPr="00567EBC">
              <w:rPr>
                <w:b/>
                <w:bCs/>
                <w:sz w:val="16"/>
                <w:szCs w:val="16"/>
              </w:rPr>
              <w:t>1</w:t>
            </w:r>
          </w:p>
        </w:tc>
        <w:tc>
          <w:tcPr>
            <w:tcW w:w="477" w:type="dxa"/>
            <w:vAlign w:val="center"/>
            <w:hideMark/>
          </w:tcPr>
          <w:p w14:paraId="19BA0F08" w14:textId="77777777" w:rsidR="00567EBC" w:rsidRPr="00567EBC" w:rsidRDefault="00567EBC" w:rsidP="00567EBC">
            <w:pPr>
              <w:jc w:val="center"/>
              <w:rPr>
                <w:i/>
                <w:iCs/>
                <w:sz w:val="16"/>
                <w:szCs w:val="16"/>
              </w:rPr>
            </w:pPr>
            <w:r w:rsidRPr="00567EBC">
              <w:rPr>
                <w:i/>
                <w:iCs/>
                <w:sz w:val="16"/>
                <w:szCs w:val="16"/>
              </w:rPr>
              <w:t>02</w:t>
            </w:r>
          </w:p>
        </w:tc>
        <w:tc>
          <w:tcPr>
            <w:tcW w:w="688" w:type="dxa"/>
            <w:vAlign w:val="center"/>
            <w:hideMark/>
          </w:tcPr>
          <w:p w14:paraId="11DF6872" w14:textId="77777777" w:rsidR="00567EBC" w:rsidRPr="00567EBC" w:rsidRDefault="00567EBC" w:rsidP="00567EBC">
            <w:pPr>
              <w:jc w:val="center"/>
              <w:rPr>
                <w:sz w:val="16"/>
                <w:szCs w:val="16"/>
              </w:rPr>
            </w:pPr>
            <w:r w:rsidRPr="00567EBC">
              <w:rPr>
                <w:sz w:val="16"/>
                <w:szCs w:val="16"/>
              </w:rPr>
              <w:t>9Д184</w:t>
            </w:r>
          </w:p>
        </w:tc>
        <w:tc>
          <w:tcPr>
            <w:tcW w:w="472" w:type="dxa"/>
            <w:vAlign w:val="center"/>
            <w:hideMark/>
          </w:tcPr>
          <w:p w14:paraId="42B69C47" w14:textId="77777777" w:rsidR="00567EBC" w:rsidRPr="00567EBC" w:rsidRDefault="00567EBC" w:rsidP="00567EBC">
            <w:pPr>
              <w:jc w:val="center"/>
              <w:rPr>
                <w:sz w:val="16"/>
                <w:szCs w:val="16"/>
              </w:rPr>
            </w:pPr>
            <w:r w:rsidRPr="00567EBC">
              <w:rPr>
                <w:sz w:val="16"/>
                <w:szCs w:val="16"/>
              </w:rPr>
              <w:t>540</w:t>
            </w:r>
          </w:p>
        </w:tc>
        <w:tc>
          <w:tcPr>
            <w:tcW w:w="419" w:type="dxa"/>
            <w:vAlign w:val="center"/>
            <w:hideMark/>
          </w:tcPr>
          <w:p w14:paraId="729638D7" w14:textId="77777777" w:rsidR="00567EBC" w:rsidRPr="00567EBC" w:rsidRDefault="00567EBC" w:rsidP="00567EBC">
            <w:pPr>
              <w:jc w:val="center"/>
              <w:rPr>
                <w:sz w:val="16"/>
                <w:szCs w:val="16"/>
              </w:rPr>
            </w:pPr>
            <w:r w:rsidRPr="00567EBC">
              <w:rPr>
                <w:sz w:val="16"/>
                <w:szCs w:val="16"/>
              </w:rPr>
              <w:t>04</w:t>
            </w:r>
          </w:p>
        </w:tc>
        <w:tc>
          <w:tcPr>
            <w:tcW w:w="564" w:type="dxa"/>
            <w:vAlign w:val="center"/>
            <w:hideMark/>
          </w:tcPr>
          <w:p w14:paraId="080F8346" w14:textId="77777777" w:rsidR="00567EBC" w:rsidRPr="00567EBC" w:rsidRDefault="00567EBC" w:rsidP="00567EBC">
            <w:pPr>
              <w:jc w:val="center"/>
              <w:rPr>
                <w:sz w:val="16"/>
                <w:szCs w:val="16"/>
              </w:rPr>
            </w:pPr>
            <w:r w:rsidRPr="00567EBC">
              <w:rPr>
                <w:sz w:val="16"/>
                <w:szCs w:val="16"/>
              </w:rPr>
              <w:t>09</w:t>
            </w:r>
          </w:p>
        </w:tc>
        <w:tc>
          <w:tcPr>
            <w:tcW w:w="598" w:type="dxa"/>
            <w:vAlign w:val="center"/>
            <w:hideMark/>
          </w:tcPr>
          <w:p w14:paraId="562BCEF3" w14:textId="77777777" w:rsidR="00567EBC" w:rsidRPr="00567EBC" w:rsidRDefault="00567EBC" w:rsidP="00567EBC">
            <w:pPr>
              <w:jc w:val="center"/>
              <w:rPr>
                <w:sz w:val="16"/>
                <w:szCs w:val="16"/>
              </w:rPr>
            </w:pPr>
            <w:r w:rsidRPr="00567EBC">
              <w:rPr>
                <w:sz w:val="16"/>
                <w:szCs w:val="16"/>
              </w:rPr>
              <w:t> </w:t>
            </w:r>
          </w:p>
        </w:tc>
        <w:tc>
          <w:tcPr>
            <w:tcW w:w="1045" w:type="dxa"/>
            <w:noWrap/>
            <w:vAlign w:val="center"/>
            <w:hideMark/>
          </w:tcPr>
          <w:p w14:paraId="69AF14CB" w14:textId="77777777" w:rsidR="00567EBC" w:rsidRPr="00567EBC" w:rsidRDefault="00567EBC" w:rsidP="00567EBC">
            <w:pPr>
              <w:jc w:val="right"/>
              <w:rPr>
                <w:sz w:val="16"/>
                <w:szCs w:val="16"/>
              </w:rPr>
            </w:pPr>
            <w:r w:rsidRPr="00567EBC">
              <w:rPr>
                <w:sz w:val="16"/>
                <w:szCs w:val="16"/>
              </w:rPr>
              <w:t>21 713,8</w:t>
            </w:r>
          </w:p>
        </w:tc>
        <w:tc>
          <w:tcPr>
            <w:tcW w:w="992" w:type="dxa"/>
            <w:noWrap/>
            <w:vAlign w:val="center"/>
            <w:hideMark/>
          </w:tcPr>
          <w:p w14:paraId="7CBDABC0" w14:textId="77777777" w:rsidR="00567EBC" w:rsidRPr="00567EBC" w:rsidRDefault="00567EBC" w:rsidP="00567EBC">
            <w:pPr>
              <w:jc w:val="right"/>
              <w:rPr>
                <w:sz w:val="16"/>
                <w:szCs w:val="16"/>
              </w:rPr>
            </w:pPr>
            <w:r w:rsidRPr="00567EBC">
              <w:rPr>
                <w:sz w:val="16"/>
                <w:szCs w:val="16"/>
              </w:rPr>
              <w:t> </w:t>
            </w:r>
          </w:p>
        </w:tc>
        <w:tc>
          <w:tcPr>
            <w:tcW w:w="992" w:type="dxa"/>
            <w:noWrap/>
            <w:vAlign w:val="center"/>
            <w:hideMark/>
          </w:tcPr>
          <w:p w14:paraId="1372D632" w14:textId="77777777" w:rsidR="00567EBC" w:rsidRPr="00567EBC" w:rsidRDefault="00567EBC" w:rsidP="00567EBC">
            <w:pPr>
              <w:jc w:val="right"/>
              <w:rPr>
                <w:sz w:val="16"/>
                <w:szCs w:val="16"/>
              </w:rPr>
            </w:pPr>
            <w:r w:rsidRPr="00567EBC">
              <w:rPr>
                <w:sz w:val="16"/>
                <w:szCs w:val="16"/>
              </w:rPr>
              <w:t> </w:t>
            </w:r>
          </w:p>
        </w:tc>
      </w:tr>
      <w:tr w:rsidR="00567EBC" w:rsidRPr="00567EBC" w14:paraId="6F099CB4" w14:textId="77777777" w:rsidTr="00567EBC">
        <w:trPr>
          <w:trHeight w:val="450"/>
        </w:trPr>
        <w:tc>
          <w:tcPr>
            <w:tcW w:w="3403" w:type="dxa"/>
            <w:vAlign w:val="center"/>
            <w:hideMark/>
          </w:tcPr>
          <w:p w14:paraId="27F4B7BC" w14:textId="77777777" w:rsidR="00567EBC" w:rsidRPr="00567EBC" w:rsidRDefault="00567EBC" w:rsidP="00567EBC">
            <w:pPr>
              <w:rPr>
                <w:i/>
                <w:iCs/>
                <w:sz w:val="16"/>
                <w:szCs w:val="16"/>
              </w:rPr>
            </w:pPr>
            <w:r w:rsidRPr="00567EBC">
              <w:rPr>
                <w:i/>
                <w:iCs/>
                <w:sz w:val="16"/>
                <w:szCs w:val="16"/>
              </w:rPr>
              <w:t>Финансовое управление администрации Рузаевского муниципального района</w:t>
            </w:r>
          </w:p>
        </w:tc>
        <w:tc>
          <w:tcPr>
            <w:tcW w:w="420" w:type="dxa"/>
            <w:vAlign w:val="center"/>
            <w:hideMark/>
          </w:tcPr>
          <w:p w14:paraId="72397033" w14:textId="77777777" w:rsidR="00567EBC" w:rsidRPr="00567EBC" w:rsidRDefault="00567EBC" w:rsidP="00567EBC">
            <w:pPr>
              <w:jc w:val="center"/>
              <w:rPr>
                <w:sz w:val="16"/>
                <w:szCs w:val="16"/>
              </w:rPr>
            </w:pPr>
            <w:r w:rsidRPr="00567EBC">
              <w:rPr>
                <w:sz w:val="16"/>
                <w:szCs w:val="16"/>
              </w:rPr>
              <w:t>13</w:t>
            </w:r>
          </w:p>
        </w:tc>
        <w:tc>
          <w:tcPr>
            <w:tcW w:w="420" w:type="dxa"/>
            <w:vAlign w:val="center"/>
            <w:hideMark/>
          </w:tcPr>
          <w:p w14:paraId="20924A9E" w14:textId="77777777" w:rsidR="00567EBC" w:rsidRPr="00567EBC" w:rsidRDefault="00567EBC" w:rsidP="00567EBC">
            <w:pPr>
              <w:jc w:val="center"/>
              <w:rPr>
                <w:sz w:val="16"/>
                <w:szCs w:val="16"/>
              </w:rPr>
            </w:pPr>
            <w:r w:rsidRPr="00567EBC">
              <w:rPr>
                <w:sz w:val="16"/>
                <w:szCs w:val="16"/>
              </w:rPr>
              <w:t>1</w:t>
            </w:r>
          </w:p>
        </w:tc>
        <w:tc>
          <w:tcPr>
            <w:tcW w:w="477" w:type="dxa"/>
            <w:vAlign w:val="center"/>
            <w:hideMark/>
          </w:tcPr>
          <w:p w14:paraId="27454D11" w14:textId="77777777" w:rsidR="00567EBC" w:rsidRPr="00567EBC" w:rsidRDefault="00567EBC" w:rsidP="00567EBC">
            <w:pPr>
              <w:jc w:val="center"/>
              <w:rPr>
                <w:i/>
                <w:iCs/>
                <w:sz w:val="16"/>
                <w:szCs w:val="16"/>
              </w:rPr>
            </w:pPr>
            <w:r w:rsidRPr="00567EBC">
              <w:rPr>
                <w:i/>
                <w:iCs/>
                <w:sz w:val="16"/>
                <w:szCs w:val="16"/>
              </w:rPr>
              <w:t>02</w:t>
            </w:r>
          </w:p>
        </w:tc>
        <w:tc>
          <w:tcPr>
            <w:tcW w:w="688" w:type="dxa"/>
            <w:vAlign w:val="center"/>
            <w:hideMark/>
          </w:tcPr>
          <w:p w14:paraId="28AA4B76" w14:textId="77777777" w:rsidR="00567EBC" w:rsidRPr="00567EBC" w:rsidRDefault="00567EBC" w:rsidP="00567EBC">
            <w:pPr>
              <w:jc w:val="center"/>
              <w:rPr>
                <w:sz w:val="16"/>
                <w:szCs w:val="16"/>
              </w:rPr>
            </w:pPr>
            <w:r w:rsidRPr="00567EBC">
              <w:rPr>
                <w:sz w:val="16"/>
                <w:szCs w:val="16"/>
              </w:rPr>
              <w:t>9Д184</w:t>
            </w:r>
          </w:p>
        </w:tc>
        <w:tc>
          <w:tcPr>
            <w:tcW w:w="472" w:type="dxa"/>
            <w:vAlign w:val="center"/>
            <w:hideMark/>
          </w:tcPr>
          <w:p w14:paraId="281DAFE1" w14:textId="77777777" w:rsidR="00567EBC" w:rsidRPr="00567EBC" w:rsidRDefault="00567EBC" w:rsidP="00567EBC">
            <w:pPr>
              <w:jc w:val="center"/>
              <w:rPr>
                <w:sz w:val="16"/>
                <w:szCs w:val="16"/>
              </w:rPr>
            </w:pPr>
            <w:r w:rsidRPr="00567EBC">
              <w:rPr>
                <w:sz w:val="16"/>
                <w:szCs w:val="16"/>
              </w:rPr>
              <w:t>540</w:t>
            </w:r>
          </w:p>
        </w:tc>
        <w:tc>
          <w:tcPr>
            <w:tcW w:w="419" w:type="dxa"/>
            <w:vAlign w:val="center"/>
            <w:hideMark/>
          </w:tcPr>
          <w:p w14:paraId="15F1258E" w14:textId="77777777" w:rsidR="00567EBC" w:rsidRPr="00567EBC" w:rsidRDefault="00567EBC" w:rsidP="00567EBC">
            <w:pPr>
              <w:jc w:val="center"/>
              <w:rPr>
                <w:sz w:val="16"/>
                <w:szCs w:val="16"/>
              </w:rPr>
            </w:pPr>
            <w:r w:rsidRPr="00567EBC">
              <w:rPr>
                <w:sz w:val="16"/>
                <w:szCs w:val="16"/>
              </w:rPr>
              <w:t>04</w:t>
            </w:r>
          </w:p>
        </w:tc>
        <w:tc>
          <w:tcPr>
            <w:tcW w:w="564" w:type="dxa"/>
            <w:vAlign w:val="center"/>
            <w:hideMark/>
          </w:tcPr>
          <w:p w14:paraId="5F3A71C1" w14:textId="77777777" w:rsidR="00567EBC" w:rsidRPr="00567EBC" w:rsidRDefault="00567EBC" w:rsidP="00567EBC">
            <w:pPr>
              <w:jc w:val="center"/>
              <w:rPr>
                <w:sz w:val="16"/>
                <w:szCs w:val="16"/>
              </w:rPr>
            </w:pPr>
            <w:r w:rsidRPr="00567EBC">
              <w:rPr>
                <w:sz w:val="16"/>
                <w:szCs w:val="16"/>
              </w:rPr>
              <w:t>09</w:t>
            </w:r>
          </w:p>
        </w:tc>
        <w:tc>
          <w:tcPr>
            <w:tcW w:w="598" w:type="dxa"/>
            <w:vAlign w:val="center"/>
            <w:hideMark/>
          </w:tcPr>
          <w:p w14:paraId="602AE9A7" w14:textId="77777777" w:rsidR="00567EBC" w:rsidRPr="00567EBC" w:rsidRDefault="00567EBC" w:rsidP="00567EBC">
            <w:pPr>
              <w:jc w:val="center"/>
              <w:rPr>
                <w:sz w:val="16"/>
                <w:szCs w:val="16"/>
              </w:rPr>
            </w:pPr>
            <w:r w:rsidRPr="00567EBC">
              <w:rPr>
                <w:sz w:val="16"/>
                <w:szCs w:val="16"/>
              </w:rPr>
              <w:t>901</w:t>
            </w:r>
          </w:p>
        </w:tc>
        <w:tc>
          <w:tcPr>
            <w:tcW w:w="1045" w:type="dxa"/>
            <w:noWrap/>
            <w:vAlign w:val="center"/>
            <w:hideMark/>
          </w:tcPr>
          <w:p w14:paraId="6952A520" w14:textId="77777777" w:rsidR="00567EBC" w:rsidRPr="00567EBC" w:rsidRDefault="00567EBC" w:rsidP="00567EBC">
            <w:pPr>
              <w:jc w:val="right"/>
              <w:rPr>
                <w:sz w:val="16"/>
                <w:szCs w:val="16"/>
              </w:rPr>
            </w:pPr>
            <w:r w:rsidRPr="00567EBC">
              <w:rPr>
                <w:sz w:val="16"/>
                <w:szCs w:val="16"/>
              </w:rPr>
              <w:t>21 713,8</w:t>
            </w:r>
          </w:p>
        </w:tc>
        <w:tc>
          <w:tcPr>
            <w:tcW w:w="992" w:type="dxa"/>
            <w:noWrap/>
            <w:vAlign w:val="center"/>
            <w:hideMark/>
          </w:tcPr>
          <w:p w14:paraId="2295A753" w14:textId="77777777" w:rsidR="00567EBC" w:rsidRPr="00567EBC" w:rsidRDefault="00567EBC" w:rsidP="00567EBC">
            <w:pPr>
              <w:jc w:val="right"/>
              <w:rPr>
                <w:sz w:val="16"/>
                <w:szCs w:val="16"/>
              </w:rPr>
            </w:pPr>
            <w:r w:rsidRPr="00567EBC">
              <w:rPr>
                <w:sz w:val="16"/>
                <w:szCs w:val="16"/>
              </w:rPr>
              <w:t> </w:t>
            </w:r>
          </w:p>
        </w:tc>
        <w:tc>
          <w:tcPr>
            <w:tcW w:w="992" w:type="dxa"/>
            <w:noWrap/>
            <w:vAlign w:val="center"/>
            <w:hideMark/>
          </w:tcPr>
          <w:p w14:paraId="6240E7CD" w14:textId="77777777" w:rsidR="00567EBC" w:rsidRPr="00567EBC" w:rsidRDefault="00567EBC" w:rsidP="00567EBC">
            <w:pPr>
              <w:jc w:val="right"/>
              <w:rPr>
                <w:sz w:val="16"/>
                <w:szCs w:val="16"/>
              </w:rPr>
            </w:pPr>
            <w:r w:rsidRPr="00567EBC">
              <w:rPr>
                <w:sz w:val="16"/>
                <w:szCs w:val="16"/>
              </w:rPr>
              <w:t> </w:t>
            </w:r>
          </w:p>
        </w:tc>
      </w:tr>
      <w:tr w:rsidR="00567EBC" w:rsidRPr="00567EBC" w14:paraId="47F1E56B" w14:textId="77777777" w:rsidTr="00567EBC">
        <w:trPr>
          <w:trHeight w:val="630"/>
        </w:trPr>
        <w:tc>
          <w:tcPr>
            <w:tcW w:w="3403" w:type="dxa"/>
            <w:vAlign w:val="center"/>
            <w:hideMark/>
          </w:tcPr>
          <w:p w14:paraId="5ECDA18C" w14:textId="77777777" w:rsidR="00567EBC" w:rsidRPr="00567EBC" w:rsidRDefault="00567EBC" w:rsidP="00567EBC">
            <w:pPr>
              <w:rPr>
                <w:b/>
                <w:bCs/>
                <w:sz w:val="16"/>
                <w:szCs w:val="16"/>
              </w:rPr>
            </w:pPr>
            <w:r w:rsidRPr="00567EBC">
              <w:rPr>
                <w:b/>
                <w:bCs/>
                <w:sz w:val="16"/>
                <w:szCs w:val="16"/>
              </w:rPr>
              <w:t>Муниципальная программа Рузаевского муниципального района Республики Мордовия "Охрана окружающей среды и развитие водохозяйственного комплекса на 2019-2028 гг."</w:t>
            </w:r>
          </w:p>
        </w:tc>
        <w:tc>
          <w:tcPr>
            <w:tcW w:w="420" w:type="dxa"/>
            <w:vAlign w:val="center"/>
            <w:hideMark/>
          </w:tcPr>
          <w:p w14:paraId="11BB50F4" w14:textId="77777777" w:rsidR="00567EBC" w:rsidRPr="00567EBC" w:rsidRDefault="00567EBC" w:rsidP="00567EBC">
            <w:pPr>
              <w:jc w:val="center"/>
              <w:rPr>
                <w:b/>
                <w:bCs/>
                <w:sz w:val="16"/>
                <w:szCs w:val="16"/>
              </w:rPr>
            </w:pPr>
            <w:r w:rsidRPr="00567EBC">
              <w:rPr>
                <w:b/>
                <w:bCs/>
                <w:sz w:val="16"/>
                <w:szCs w:val="16"/>
              </w:rPr>
              <w:t>14</w:t>
            </w:r>
          </w:p>
        </w:tc>
        <w:tc>
          <w:tcPr>
            <w:tcW w:w="420" w:type="dxa"/>
            <w:vAlign w:val="center"/>
            <w:hideMark/>
          </w:tcPr>
          <w:p w14:paraId="5A1D52FE" w14:textId="77777777" w:rsidR="00567EBC" w:rsidRPr="00567EBC" w:rsidRDefault="00567EBC" w:rsidP="00567EBC">
            <w:pPr>
              <w:jc w:val="center"/>
              <w:rPr>
                <w:b/>
                <w:bCs/>
                <w:sz w:val="16"/>
                <w:szCs w:val="16"/>
              </w:rPr>
            </w:pPr>
            <w:r w:rsidRPr="00567EBC">
              <w:rPr>
                <w:b/>
                <w:bCs/>
                <w:sz w:val="16"/>
                <w:szCs w:val="16"/>
              </w:rPr>
              <w:t> </w:t>
            </w:r>
          </w:p>
        </w:tc>
        <w:tc>
          <w:tcPr>
            <w:tcW w:w="477" w:type="dxa"/>
            <w:vAlign w:val="center"/>
            <w:hideMark/>
          </w:tcPr>
          <w:p w14:paraId="3205B683" w14:textId="77777777" w:rsidR="00567EBC" w:rsidRPr="00567EBC" w:rsidRDefault="00567EBC" w:rsidP="00567EBC">
            <w:pPr>
              <w:jc w:val="center"/>
              <w:rPr>
                <w:b/>
                <w:bCs/>
                <w:sz w:val="16"/>
                <w:szCs w:val="16"/>
              </w:rPr>
            </w:pPr>
            <w:r w:rsidRPr="00567EBC">
              <w:rPr>
                <w:b/>
                <w:bCs/>
                <w:sz w:val="16"/>
                <w:szCs w:val="16"/>
              </w:rPr>
              <w:t> </w:t>
            </w:r>
          </w:p>
        </w:tc>
        <w:tc>
          <w:tcPr>
            <w:tcW w:w="688" w:type="dxa"/>
            <w:vAlign w:val="center"/>
            <w:hideMark/>
          </w:tcPr>
          <w:p w14:paraId="20378A12" w14:textId="77777777" w:rsidR="00567EBC" w:rsidRPr="00567EBC" w:rsidRDefault="00567EBC" w:rsidP="00567EBC">
            <w:pPr>
              <w:jc w:val="center"/>
              <w:rPr>
                <w:sz w:val="16"/>
                <w:szCs w:val="16"/>
              </w:rPr>
            </w:pPr>
            <w:r w:rsidRPr="00567EBC">
              <w:rPr>
                <w:sz w:val="16"/>
                <w:szCs w:val="16"/>
              </w:rPr>
              <w:t> </w:t>
            </w:r>
          </w:p>
        </w:tc>
        <w:tc>
          <w:tcPr>
            <w:tcW w:w="472" w:type="dxa"/>
            <w:vAlign w:val="center"/>
            <w:hideMark/>
          </w:tcPr>
          <w:p w14:paraId="0DB89D26" w14:textId="77777777" w:rsidR="00567EBC" w:rsidRPr="00567EBC" w:rsidRDefault="00567EBC" w:rsidP="00567EBC">
            <w:pPr>
              <w:jc w:val="center"/>
              <w:rPr>
                <w:sz w:val="16"/>
                <w:szCs w:val="16"/>
              </w:rPr>
            </w:pPr>
            <w:r w:rsidRPr="00567EBC">
              <w:rPr>
                <w:sz w:val="16"/>
                <w:szCs w:val="16"/>
              </w:rPr>
              <w:t> </w:t>
            </w:r>
          </w:p>
        </w:tc>
        <w:tc>
          <w:tcPr>
            <w:tcW w:w="419" w:type="dxa"/>
            <w:vAlign w:val="center"/>
            <w:hideMark/>
          </w:tcPr>
          <w:p w14:paraId="7E716EA7" w14:textId="77777777" w:rsidR="00567EBC" w:rsidRPr="00567EBC" w:rsidRDefault="00567EBC" w:rsidP="00567EBC">
            <w:pPr>
              <w:jc w:val="center"/>
              <w:rPr>
                <w:b/>
                <w:bCs/>
                <w:sz w:val="16"/>
                <w:szCs w:val="16"/>
              </w:rPr>
            </w:pPr>
            <w:r w:rsidRPr="00567EBC">
              <w:rPr>
                <w:b/>
                <w:bCs/>
                <w:sz w:val="16"/>
                <w:szCs w:val="16"/>
              </w:rPr>
              <w:t> </w:t>
            </w:r>
          </w:p>
        </w:tc>
        <w:tc>
          <w:tcPr>
            <w:tcW w:w="564" w:type="dxa"/>
            <w:vAlign w:val="center"/>
            <w:hideMark/>
          </w:tcPr>
          <w:p w14:paraId="60AEF12E" w14:textId="77777777" w:rsidR="00567EBC" w:rsidRPr="00567EBC" w:rsidRDefault="00567EBC" w:rsidP="00567EBC">
            <w:pPr>
              <w:jc w:val="center"/>
              <w:rPr>
                <w:b/>
                <w:bCs/>
                <w:sz w:val="16"/>
                <w:szCs w:val="16"/>
              </w:rPr>
            </w:pPr>
            <w:r w:rsidRPr="00567EBC">
              <w:rPr>
                <w:b/>
                <w:bCs/>
                <w:sz w:val="16"/>
                <w:szCs w:val="16"/>
              </w:rPr>
              <w:t> </w:t>
            </w:r>
          </w:p>
        </w:tc>
        <w:tc>
          <w:tcPr>
            <w:tcW w:w="598" w:type="dxa"/>
            <w:vAlign w:val="center"/>
            <w:hideMark/>
          </w:tcPr>
          <w:p w14:paraId="32675CEF" w14:textId="77777777" w:rsidR="00567EBC" w:rsidRPr="00567EBC" w:rsidRDefault="00567EBC" w:rsidP="00567EBC">
            <w:pPr>
              <w:jc w:val="center"/>
              <w:rPr>
                <w:b/>
                <w:bCs/>
                <w:sz w:val="16"/>
                <w:szCs w:val="16"/>
              </w:rPr>
            </w:pPr>
            <w:r w:rsidRPr="00567EBC">
              <w:rPr>
                <w:b/>
                <w:bCs/>
                <w:sz w:val="16"/>
                <w:szCs w:val="16"/>
              </w:rPr>
              <w:t> </w:t>
            </w:r>
          </w:p>
        </w:tc>
        <w:tc>
          <w:tcPr>
            <w:tcW w:w="1045" w:type="dxa"/>
            <w:noWrap/>
            <w:vAlign w:val="center"/>
            <w:hideMark/>
          </w:tcPr>
          <w:p w14:paraId="426513E4" w14:textId="77777777" w:rsidR="00567EBC" w:rsidRPr="00567EBC" w:rsidRDefault="00567EBC" w:rsidP="00567EBC">
            <w:pPr>
              <w:jc w:val="right"/>
              <w:rPr>
                <w:sz w:val="16"/>
                <w:szCs w:val="16"/>
              </w:rPr>
            </w:pPr>
            <w:r w:rsidRPr="00567EBC">
              <w:rPr>
                <w:sz w:val="16"/>
                <w:szCs w:val="16"/>
              </w:rPr>
              <w:t>347,2</w:t>
            </w:r>
          </w:p>
        </w:tc>
        <w:tc>
          <w:tcPr>
            <w:tcW w:w="992" w:type="dxa"/>
            <w:noWrap/>
            <w:vAlign w:val="center"/>
            <w:hideMark/>
          </w:tcPr>
          <w:p w14:paraId="3AB8EE37" w14:textId="77777777" w:rsidR="00567EBC" w:rsidRPr="00567EBC" w:rsidRDefault="00567EBC" w:rsidP="00567EBC">
            <w:pPr>
              <w:jc w:val="right"/>
              <w:rPr>
                <w:sz w:val="16"/>
                <w:szCs w:val="16"/>
              </w:rPr>
            </w:pPr>
            <w:r w:rsidRPr="00567EBC">
              <w:rPr>
                <w:sz w:val="16"/>
                <w:szCs w:val="16"/>
              </w:rPr>
              <w:t>0,0</w:t>
            </w:r>
          </w:p>
        </w:tc>
        <w:tc>
          <w:tcPr>
            <w:tcW w:w="992" w:type="dxa"/>
            <w:noWrap/>
            <w:vAlign w:val="center"/>
            <w:hideMark/>
          </w:tcPr>
          <w:p w14:paraId="63978C65" w14:textId="77777777" w:rsidR="00567EBC" w:rsidRPr="00567EBC" w:rsidRDefault="00567EBC" w:rsidP="00567EBC">
            <w:pPr>
              <w:jc w:val="right"/>
              <w:rPr>
                <w:sz w:val="16"/>
                <w:szCs w:val="16"/>
              </w:rPr>
            </w:pPr>
            <w:r w:rsidRPr="00567EBC">
              <w:rPr>
                <w:sz w:val="16"/>
                <w:szCs w:val="16"/>
              </w:rPr>
              <w:t>0,0</w:t>
            </w:r>
          </w:p>
        </w:tc>
      </w:tr>
      <w:tr w:rsidR="00567EBC" w:rsidRPr="00567EBC" w14:paraId="388649B9" w14:textId="77777777" w:rsidTr="00567EBC">
        <w:trPr>
          <w:trHeight w:val="675"/>
        </w:trPr>
        <w:tc>
          <w:tcPr>
            <w:tcW w:w="3403" w:type="dxa"/>
            <w:hideMark/>
          </w:tcPr>
          <w:p w14:paraId="25FB14D6" w14:textId="77777777" w:rsidR="00567EBC" w:rsidRPr="00567EBC" w:rsidRDefault="00567EBC" w:rsidP="00567EBC">
            <w:pPr>
              <w:rPr>
                <w:sz w:val="16"/>
                <w:szCs w:val="16"/>
              </w:rPr>
            </w:pPr>
            <w:r w:rsidRPr="00567EBC">
              <w:rPr>
                <w:sz w:val="16"/>
                <w:szCs w:val="16"/>
              </w:rPr>
              <w:t>Подпрограмма "Организация деятельности по накоплению (в том числе раздельному накоплению) и транспортированию твердых коммунальных отходов"</w:t>
            </w:r>
          </w:p>
        </w:tc>
        <w:tc>
          <w:tcPr>
            <w:tcW w:w="420" w:type="dxa"/>
            <w:vAlign w:val="center"/>
            <w:hideMark/>
          </w:tcPr>
          <w:p w14:paraId="2C5B1CDA" w14:textId="77777777" w:rsidR="00567EBC" w:rsidRPr="00567EBC" w:rsidRDefault="00567EBC" w:rsidP="00567EBC">
            <w:pPr>
              <w:jc w:val="center"/>
              <w:rPr>
                <w:b/>
                <w:bCs/>
                <w:sz w:val="16"/>
                <w:szCs w:val="16"/>
              </w:rPr>
            </w:pPr>
            <w:r w:rsidRPr="00567EBC">
              <w:rPr>
                <w:b/>
                <w:bCs/>
                <w:sz w:val="16"/>
                <w:szCs w:val="16"/>
              </w:rPr>
              <w:t>14</w:t>
            </w:r>
          </w:p>
        </w:tc>
        <w:tc>
          <w:tcPr>
            <w:tcW w:w="420" w:type="dxa"/>
            <w:vAlign w:val="center"/>
            <w:hideMark/>
          </w:tcPr>
          <w:p w14:paraId="3E6E9922" w14:textId="77777777" w:rsidR="00567EBC" w:rsidRPr="00567EBC" w:rsidRDefault="00567EBC" w:rsidP="00567EBC">
            <w:pPr>
              <w:jc w:val="center"/>
              <w:rPr>
                <w:b/>
                <w:bCs/>
                <w:sz w:val="16"/>
                <w:szCs w:val="16"/>
              </w:rPr>
            </w:pPr>
            <w:r w:rsidRPr="00567EBC">
              <w:rPr>
                <w:b/>
                <w:bCs/>
                <w:sz w:val="16"/>
                <w:szCs w:val="16"/>
              </w:rPr>
              <w:t>4</w:t>
            </w:r>
          </w:p>
        </w:tc>
        <w:tc>
          <w:tcPr>
            <w:tcW w:w="477" w:type="dxa"/>
            <w:vAlign w:val="center"/>
            <w:hideMark/>
          </w:tcPr>
          <w:p w14:paraId="33F58133" w14:textId="77777777" w:rsidR="00567EBC" w:rsidRPr="00567EBC" w:rsidRDefault="00567EBC" w:rsidP="00567EBC">
            <w:pPr>
              <w:jc w:val="center"/>
              <w:rPr>
                <w:b/>
                <w:bCs/>
                <w:sz w:val="16"/>
                <w:szCs w:val="16"/>
              </w:rPr>
            </w:pPr>
            <w:r w:rsidRPr="00567EBC">
              <w:rPr>
                <w:b/>
                <w:bCs/>
                <w:sz w:val="16"/>
                <w:szCs w:val="16"/>
              </w:rPr>
              <w:t> </w:t>
            </w:r>
          </w:p>
        </w:tc>
        <w:tc>
          <w:tcPr>
            <w:tcW w:w="688" w:type="dxa"/>
            <w:vAlign w:val="center"/>
            <w:hideMark/>
          </w:tcPr>
          <w:p w14:paraId="6C6A3ED1" w14:textId="77777777" w:rsidR="00567EBC" w:rsidRPr="00567EBC" w:rsidRDefault="00567EBC" w:rsidP="00567EBC">
            <w:pPr>
              <w:jc w:val="center"/>
              <w:rPr>
                <w:sz w:val="16"/>
                <w:szCs w:val="16"/>
              </w:rPr>
            </w:pPr>
            <w:r w:rsidRPr="00567EBC">
              <w:rPr>
                <w:sz w:val="16"/>
                <w:szCs w:val="16"/>
              </w:rPr>
              <w:t> </w:t>
            </w:r>
          </w:p>
        </w:tc>
        <w:tc>
          <w:tcPr>
            <w:tcW w:w="472" w:type="dxa"/>
            <w:vAlign w:val="center"/>
            <w:hideMark/>
          </w:tcPr>
          <w:p w14:paraId="42F8C818" w14:textId="77777777" w:rsidR="00567EBC" w:rsidRPr="00567EBC" w:rsidRDefault="00567EBC" w:rsidP="00567EBC">
            <w:pPr>
              <w:jc w:val="center"/>
              <w:rPr>
                <w:sz w:val="16"/>
                <w:szCs w:val="16"/>
              </w:rPr>
            </w:pPr>
            <w:r w:rsidRPr="00567EBC">
              <w:rPr>
                <w:sz w:val="16"/>
                <w:szCs w:val="16"/>
              </w:rPr>
              <w:t> </w:t>
            </w:r>
          </w:p>
        </w:tc>
        <w:tc>
          <w:tcPr>
            <w:tcW w:w="419" w:type="dxa"/>
            <w:vAlign w:val="center"/>
            <w:hideMark/>
          </w:tcPr>
          <w:p w14:paraId="5D211769" w14:textId="77777777" w:rsidR="00567EBC" w:rsidRPr="00567EBC" w:rsidRDefault="00567EBC" w:rsidP="00567EBC">
            <w:pPr>
              <w:jc w:val="center"/>
              <w:rPr>
                <w:b/>
                <w:bCs/>
                <w:sz w:val="16"/>
                <w:szCs w:val="16"/>
              </w:rPr>
            </w:pPr>
            <w:r w:rsidRPr="00567EBC">
              <w:rPr>
                <w:b/>
                <w:bCs/>
                <w:sz w:val="16"/>
                <w:szCs w:val="16"/>
              </w:rPr>
              <w:t> </w:t>
            </w:r>
          </w:p>
        </w:tc>
        <w:tc>
          <w:tcPr>
            <w:tcW w:w="564" w:type="dxa"/>
            <w:vAlign w:val="center"/>
            <w:hideMark/>
          </w:tcPr>
          <w:p w14:paraId="598BF70D" w14:textId="77777777" w:rsidR="00567EBC" w:rsidRPr="00567EBC" w:rsidRDefault="00567EBC" w:rsidP="00567EBC">
            <w:pPr>
              <w:jc w:val="center"/>
              <w:rPr>
                <w:b/>
                <w:bCs/>
                <w:sz w:val="16"/>
                <w:szCs w:val="16"/>
              </w:rPr>
            </w:pPr>
            <w:r w:rsidRPr="00567EBC">
              <w:rPr>
                <w:b/>
                <w:bCs/>
                <w:sz w:val="16"/>
                <w:szCs w:val="16"/>
              </w:rPr>
              <w:t> </w:t>
            </w:r>
          </w:p>
        </w:tc>
        <w:tc>
          <w:tcPr>
            <w:tcW w:w="598" w:type="dxa"/>
            <w:vAlign w:val="center"/>
            <w:hideMark/>
          </w:tcPr>
          <w:p w14:paraId="69919ABE" w14:textId="77777777" w:rsidR="00567EBC" w:rsidRPr="00567EBC" w:rsidRDefault="00567EBC" w:rsidP="00567EBC">
            <w:pPr>
              <w:jc w:val="center"/>
              <w:rPr>
                <w:b/>
                <w:bCs/>
                <w:sz w:val="16"/>
                <w:szCs w:val="16"/>
              </w:rPr>
            </w:pPr>
            <w:r w:rsidRPr="00567EBC">
              <w:rPr>
                <w:b/>
                <w:bCs/>
                <w:sz w:val="16"/>
                <w:szCs w:val="16"/>
              </w:rPr>
              <w:t> </w:t>
            </w:r>
          </w:p>
        </w:tc>
        <w:tc>
          <w:tcPr>
            <w:tcW w:w="1045" w:type="dxa"/>
            <w:noWrap/>
            <w:vAlign w:val="center"/>
            <w:hideMark/>
          </w:tcPr>
          <w:p w14:paraId="11EA4FE1" w14:textId="77777777" w:rsidR="00567EBC" w:rsidRPr="00567EBC" w:rsidRDefault="00567EBC" w:rsidP="00567EBC">
            <w:pPr>
              <w:jc w:val="right"/>
              <w:rPr>
                <w:sz w:val="16"/>
                <w:szCs w:val="16"/>
              </w:rPr>
            </w:pPr>
            <w:r w:rsidRPr="00567EBC">
              <w:rPr>
                <w:sz w:val="16"/>
                <w:szCs w:val="16"/>
              </w:rPr>
              <w:t>347,2</w:t>
            </w:r>
          </w:p>
        </w:tc>
        <w:tc>
          <w:tcPr>
            <w:tcW w:w="992" w:type="dxa"/>
            <w:noWrap/>
            <w:vAlign w:val="center"/>
            <w:hideMark/>
          </w:tcPr>
          <w:p w14:paraId="650730F2" w14:textId="77777777" w:rsidR="00567EBC" w:rsidRPr="00567EBC" w:rsidRDefault="00567EBC" w:rsidP="00567EBC">
            <w:pPr>
              <w:jc w:val="right"/>
              <w:rPr>
                <w:sz w:val="16"/>
                <w:szCs w:val="16"/>
              </w:rPr>
            </w:pPr>
            <w:r w:rsidRPr="00567EBC">
              <w:rPr>
                <w:sz w:val="16"/>
                <w:szCs w:val="16"/>
              </w:rPr>
              <w:t> </w:t>
            </w:r>
          </w:p>
        </w:tc>
        <w:tc>
          <w:tcPr>
            <w:tcW w:w="992" w:type="dxa"/>
            <w:noWrap/>
            <w:vAlign w:val="center"/>
            <w:hideMark/>
          </w:tcPr>
          <w:p w14:paraId="5FED9552" w14:textId="77777777" w:rsidR="00567EBC" w:rsidRPr="00567EBC" w:rsidRDefault="00567EBC" w:rsidP="00567EBC">
            <w:pPr>
              <w:jc w:val="right"/>
              <w:rPr>
                <w:sz w:val="16"/>
                <w:szCs w:val="16"/>
              </w:rPr>
            </w:pPr>
            <w:r w:rsidRPr="00567EBC">
              <w:rPr>
                <w:sz w:val="16"/>
                <w:szCs w:val="16"/>
              </w:rPr>
              <w:t> </w:t>
            </w:r>
          </w:p>
        </w:tc>
      </w:tr>
      <w:tr w:rsidR="00567EBC" w:rsidRPr="00567EBC" w14:paraId="4DC228E3" w14:textId="77777777" w:rsidTr="00567EBC">
        <w:trPr>
          <w:trHeight w:val="900"/>
        </w:trPr>
        <w:tc>
          <w:tcPr>
            <w:tcW w:w="3403" w:type="dxa"/>
            <w:hideMark/>
          </w:tcPr>
          <w:p w14:paraId="12C71D5E" w14:textId="77777777" w:rsidR="00567EBC" w:rsidRPr="00567EBC" w:rsidRDefault="00567EBC" w:rsidP="00567EBC">
            <w:pPr>
              <w:rPr>
                <w:sz w:val="16"/>
                <w:szCs w:val="16"/>
              </w:rPr>
            </w:pPr>
            <w:r w:rsidRPr="00567EBC">
              <w:rPr>
                <w:sz w:val="16"/>
                <w:szCs w:val="16"/>
              </w:rPr>
              <w:t>Основное мероприятие " Осуществление полномочий по участию в организации деятельности по накоплению (в том числе раздельному накоплению) и транспортированию твердых коммунальных отходов"</w:t>
            </w:r>
          </w:p>
        </w:tc>
        <w:tc>
          <w:tcPr>
            <w:tcW w:w="420" w:type="dxa"/>
            <w:vAlign w:val="center"/>
            <w:hideMark/>
          </w:tcPr>
          <w:p w14:paraId="7BBE6CD9" w14:textId="77777777" w:rsidR="00567EBC" w:rsidRPr="00567EBC" w:rsidRDefault="00567EBC" w:rsidP="00567EBC">
            <w:pPr>
              <w:jc w:val="center"/>
              <w:rPr>
                <w:b/>
                <w:bCs/>
                <w:sz w:val="16"/>
                <w:szCs w:val="16"/>
              </w:rPr>
            </w:pPr>
            <w:r w:rsidRPr="00567EBC">
              <w:rPr>
                <w:b/>
                <w:bCs/>
                <w:sz w:val="16"/>
                <w:szCs w:val="16"/>
              </w:rPr>
              <w:t>14</w:t>
            </w:r>
          </w:p>
        </w:tc>
        <w:tc>
          <w:tcPr>
            <w:tcW w:w="420" w:type="dxa"/>
            <w:vAlign w:val="center"/>
            <w:hideMark/>
          </w:tcPr>
          <w:p w14:paraId="5362A888" w14:textId="77777777" w:rsidR="00567EBC" w:rsidRPr="00567EBC" w:rsidRDefault="00567EBC" w:rsidP="00567EBC">
            <w:pPr>
              <w:jc w:val="center"/>
              <w:rPr>
                <w:b/>
                <w:bCs/>
                <w:sz w:val="16"/>
                <w:szCs w:val="16"/>
              </w:rPr>
            </w:pPr>
            <w:r w:rsidRPr="00567EBC">
              <w:rPr>
                <w:b/>
                <w:bCs/>
                <w:sz w:val="16"/>
                <w:szCs w:val="16"/>
              </w:rPr>
              <w:t>4</w:t>
            </w:r>
          </w:p>
        </w:tc>
        <w:tc>
          <w:tcPr>
            <w:tcW w:w="477" w:type="dxa"/>
            <w:vAlign w:val="center"/>
            <w:hideMark/>
          </w:tcPr>
          <w:p w14:paraId="0AE8523C" w14:textId="77777777" w:rsidR="00567EBC" w:rsidRPr="00567EBC" w:rsidRDefault="00567EBC" w:rsidP="00567EBC">
            <w:pPr>
              <w:jc w:val="center"/>
              <w:rPr>
                <w:sz w:val="16"/>
                <w:szCs w:val="16"/>
              </w:rPr>
            </w:pPr>
            <w:r w:rsidRPr="00567EBC">
              <w:rPr>
                <w:sz w:val="16"/>
                <w:szCs w:val="16"/>
              </w:rPr>
              <w:t>01</w:t>
            </w:r>
          </w:p>
        </w:tc>
        <w:tc>
          <w:tcPr>
            <w:tcW w:w="688" w:type="dxa"/>
            <w:vAlign w:val="center"/>
            <w:hideMark/>
          </w:tcPr>
          <w:p w14:paraId="0DA77FB2" w14:textId="77777777" w:rsidR="00567EBC" w:rsidRPr="00567EBC" w:rsidRDefault="00567EBC" w:rsidP="00567EBC">
            <w:pPr>
              <w:jc w:val="center"/>
              <w:rPr>
                <w:sz w:val="16"/>
                <w:szCs w:val="16"/>
              </w:rPr>
            </w:pPr>
            <w:r w:rsidRPr="00567EBC">
              <w:rPr>
                <w:sz w:val="16"/>
                <w:szCs w:val="16"/>
              </w:rPr>
              <w:t> </w:t>
            </w:r>
          </w:p>
        </w:tc>
        <w:tc>
          <w:tcPr>
            <w:tcW w:w="472" w:type="dxa"/>
            <w:vAlign w:val="center"/>
            <w:hideMark/>
          </w:tcPr>
          <w:p w14:paraId="6DDA9678" w14:textId="77777777" w:rsidR="00567EBC" w:rsidRPr="00567EBC" w:rsidRDefault="00567EBC" w:rsidP="00567EBC">
            <w:pPr>
              <w:jc w:val="center"/>
              <w:rPr>
                <w:sz w:val="16"/>
                <w:szCs w:val="16"/>
              </w:rPr>
            </w:pPr>
            <w:r w:rsidRPr="00567EBC">
              <w:rPr>
                <w:sz w:val="16"/>
                <w:szCs w:val="16"/>
              </w:rPr>
              <w:t> </w:t>
            </w:r>
          </w:p>
        </w:tc>
        <w:tc>
          <w:tcPr>
            <w:tcW w:w="419" w:type="dxa"/>
            <w:vAlign w:val="center"/>
            <w:hideMark/>
          </w:tcPr>
          <w:p w14:paraId="75CB6C62" w14:textId="77777777" w:rsidR="00567EBC" w:rsidRPr="00567EBC" w:rsidRDefault="00567EBC" w:rsidP="00567EBC">
            <w:pPr>
              <w:jc w:val="center"/>
              <w:rPr>
                <w:b/>
                <w:bCs/>
                <w:sz w:val="16"/>
                <w:szCs w:val="16"/>
              </w:rPr>
            </w:pPr>
            <w:r w:rsidRPr="00567EBC">
              <w:rPr>
                <w:b/>
                <w:bCs/>
                <w:sz w:val="16"/>
                <w:szCs w:val="16"/>
              </w:rPr>
              <w:t> </w:t>
            </w:r>
          </w:p>
        </w:tc>
        <w:tc>
          <w:tcPr>
            <w:tcW w:w="564" w:type="dxa"/>
            <w:vAlign w:val="center"/>
            <w:hideMark/>
          </w:tcPr>
          <w:p w14:paraId="1809CFEF" w14:textId="77777777" w:rsidR="00567EBC" w:rsidRPr="00567EBC" w:rsidRDefault="00567EBC" w:rsidP="00567EBC">
            <w:pPr>
              <w:jc w:val="center"/>
              <w:rPr>
                <w:b/>
                <w:bCs/>
                <w:sz w:val="16"/>
                <w:szCs w:val="16"/>
              </w:rPr>
            </w:pPr>
            <w:r w:rsidRPr="00567EBC">
              <w:rPr>
                <w:b/>
                <w:bCs/>
                <w:sz w:val="16"/>
                <w:szCs w:val="16"/>
              </w:rPr>
              <w:t> </w:t>
            </w:r>
          </w:p>
        </w:tc>
        <w:tc>
          <w:tcPr>
            <w:tcW w:w="598" w:type="dxa"/>
            <w:vAlign w:val="center"/>
            <w:hideMark/>
          </w:tcPr>
          <w:p w14:paraId="4B7ABFB1" w14:textId="77777777" w:rsidR="00567EBC" w:rsidRPr="00567EBC" w:rsidRDefault="00567EBC" w:rsidP="00567EBC">
            <w:pPr>
              <w:jc w:val="center"/>
              <w:rPr>
                <w:b/>
                <w:bCs/>
                <w:sz w:val="16"/>
                <w:szCs w:val="16"/>
              </w:rPr>
            </w:pPr>
            <w:r w:rsidRPr="00567EBC">
              <w:rPr>
                <w:b/>
                <w:bCs/>
                <w:sz w:val="16"/>
                <w:szCs w:val="16"/>
              </w:rPr>
              <w:t> </w:t>
            </w:r>
          </w:p>
        </w:tc>
        <w:tc>
          <w:tcPr>
            <w:tcW w:w="1045" w:type="dxa"/>
            <w:noWrap/>
            <w:vAlign w:val="center"/>
            <w:hideMark/>
          </w:tcPr>
          <w:p w14:paraId="3F18C829" w14:textId="77777777" w:rsidR="00567EBC" w:rsidRPr="00567EBC" w:rsidRDefault="00567EBC" w:rsidP="00567EBC">
            <w:pPr>
              <w:jc w:val="right"/>
              <w:rPr>
                <w:sz w:val="16"/>
                <w:szCs w:val="16"/>
              </w:rPr>
            </w:pPr>
            <w:r w:rsidRPr="00567EBC">
              <w:rPr>
                <w:sz w:val="16"/>
                <w:szCs w:val="16"/>
              </w:rPr>
              <w:t>347,2</w:t>
            </w:r>
          </w:p>
        </w:tc>
        <w:tc>
          <w:tcPr>
            <w:tcW w:w="992" w:type="dxa"/>
            <w:noWrap/>
            <w:vAlign w:val="center"/>
            <w:hideMark/>
          </w:tcPr>
          <w:p w14:paraId="34C3A516" w14:textId="77777777" w:rsidR="00567EBC" w:rsidRPr="00567EBC" w:rsidRDefault="00567EBC" w:rsidP="00567EBC">
            <w:pPr>
              <w:jc w:val="right"/>
              <w:rPr>
                <w:sz w:val="16"/>
                <w:szCs w:val="16"/>
              </w:rPr>
            </w:pPr>
            <w:r w:rsidRPr="00567EBC">
              <w:rPr>
                <w:sz w:val="16"/>
                <w:szCs w:val="16"/>
              </w:rPr>
              <w:t> </w:t>
            </w:r>
          </w:p>
        </w:tc>
        <w:tc>
          <w:tcPr>
            <w:tcW w:w="992" w:type="dxa"/>
            <w:noWrap/>
            <w:vAlign w:val="center"/>
            <w:hideMark/>
          </w:tcPr>
          <w:p w14:paraId="50A10ED0" w14:textId="77777777" w:rsidR="00567EBC" w:rsidRPr="00567EBC" w:rsidRDefault="00567EBC" w:rsidP="00567EBC">
            <w:pPr>
              <w:jc w:val="right"/>
              <w:rPr>
                <w:sz w:val="16"/>
                <w:szCs w:val="16"/>
              </w:rPr>
            </w:pPr>
            <w:r w:rsidRPr="00567EBC">
              <w:rPr>
                <w:sz w:val="16"/>
                <w:szCs w:val="16"/>
              </w:rPr>
              <w:t> </w:t>
            </w:r>
          </w:p>
        </w:tc>
      </w:tr>
      <w:tr w:rsidR="00567EBC" w:rsidRPr="00567EBC" w14:paraId="4A52BDC3" w14:textId="77777777" w:rsidTr="00567EBC">
        <w:trPr>
          <w:trHeight w:val="900"/>
        </w:trPr>
        <w:tc>
          <w:tcPr>
            <w:tcW w:w="3403" w:type="dxa"/>
            <w:hideMark/>
          </w:tcPr>
          <w:p w14:paraId="2CA778D0" w14:textId="77777777" w:rsidR="00567EBC" w:rsidRPr="00567EBC" w:rsidRDefault="00567EBC" w:rsidP="00567EBC">
            <w:pPr>
              <w:rPr>
                <w:i/>
                <w:iCs/>
                <w:sz w:val="16"/>
                <w:szCs w:val="16"/>
              </w:rPr>
            </w:pPr>
            <w:r w:rsidRPr="00567EBC">
              <w:rPr>
                <w:i/>
                <w:iCs/>
                <w:sz w:val="16"/>
                <w:szCs w:val="16"/>
              </w:rPr>
              <w:t>Иные межбюджетные трансферты на осуществление полномочий по участию в организации деятельности по накоплению (в том числе раздельному накоплению) и транспортированию твердых коммунальных отходов</w:t>
            </w:r>
          </w:p>
        </w:tc>
        <w:tc>
          <w:tcPr>
            <w:tcW w:w="420" w:type="dxa"/>
            <w:vAlign w:val="center"/>
            <w:hideMark/>
          </w:tcPr>
          <w:p w14:paraId="2FD29011" w14:textId="77777777" w:rsidR="00567EBC" w:rsidRPr="00567EBC" w:rsidRDefault="00567EBC" w:rsidP="00567EBC">
            <w:pPr>
              <w:jc w:val="center"/>
              <w:rPr>
                <w:sz w:val="16"/>
                <w:szCs w:val="16"/>
              </w:rPr>
            </w:pPr>
            <w:r w:rsidRPr="00567EBC">
              <w:rPr>
                <w:sz w:val="16"/>
                <w:szCs w:val="16"/>
              </w:rPr>
              <w:t>14</w:t>
            </w:r>
          </w:p>
        </w:tc>
        <w:tc>
          <w:tcPr>
            <w:tcW w:w="420" w:type="dxa"/>
            <w:vAlign w:val="center"/>
            <w:hideMark/>
          </w:tcPr>
          <w:p w14:paraId="3BEDA11C" w14:textId="77777777" w:rsidR="00567EBC" w:rsidRPr="00567EBC" w:rsidRDefault="00567EBC" w:rsidP="00567EBC">
            <w:pPr>
              <w:jc w:val="center"/>
              <w:rPr>
                <w:b/>
                <w:bCs/>
                <w:sz w:val="16"/>
                <w:szCs w:val="16"/>
              </w:rPr>
            </w:pPr>
            <w:r w:rsidRPr="00567EBC">
              <w:rPr>
                <w:b/>
                <w:bCs/>
                <w:sz w:val="16"/>
                <w:szCs w:val="16"/>
              </w:rPr>
              <w:t>4</w:t>
            </w:r>
          </w:p>
        </w:tc>
        <w:tc>
          <w:tcPr>
            <w:tcW w:w="477" w:type="dxa"/>
            <w:vAlign w:val="center"/>
            <w:hideMark/>
          </w:tcPr>
          <w:p w14:paraId="264A8D35" w14:textId="77777777" w:rsidR="00567EBC" w:rsidRPr="00567EBC" w:rsidRDefault="00567EBC" w:rsidP="00567EBC">
            <w:pPr>
              <w:jc w:val="center"/>
              <w:rPr>
                <w:sz w:val="16"/>
                <w:szCs w:val="16"/>
              </w:rPr>
            </w:pPr>
            <w:r w:rsidRPr="00567EBC">
              <w:rPr>
                <w:sz w:val="16"/>
                <w:szCs w:val="16"/>
              </w:rPr>
              <w:t>01</w:t>
            </w:r>
          </w:p>
        </w:tc>
        <w:tc>
          <w:tcPr>
            <w:tcW w:w="688" w:type="dxa"/>
            <w:vAlign w:val="center"/>
            <w:hideMark/>
          </w:tcPr>
          <w:p w14:paraId="15180286" w14:textId="77777777" w:rsidR="00567EBC" w:rsidRPr="00567EBC" w:rsidRDefault="00567EBC" w:rsidP="00567EBC">
            <w:pPr>
              <w:jc w:val="center"/>
              <w:rPr>
                <w:sz w:val="16"/>
                <w:szCs w:val="16"/>
              </w:rPr>
            </w:pPr>
            <w:r w:rsidRPr="00567EBC">
              <w:rPr>
                <w:sz w:val="16"/>
                <w:szCs w:val="16"/>
              </w:rPr>
              <w:t>44106</w:t>
            </w:r>
          </w:p>
        </w:tc>
        <w:tc>
          <w:tcPr>
            <w:tcW w:w="472" w:type="dxa"/>
            <w:vAlign w:val="center"/>
            <w:hideMark/>
          </w:tcPr>
          <w:p w14:paraId="5525811B" w14:textId="77777777" w:rsidR="00567EBC" w:rsidRPr="00567EBC" w:rsidRDefault="00567EBC" w:rsidP="00567EBC">
            <w:pPr>
              <w:jc w:val="center"/>
              <w:rPr>
                <w:sz w:val="16"/>
                <w:szCs w:val="16"/>
              </w:rPr>
            </w:pPr>
            <w:r w:rsidRPr="00567EBC">
              <w:rPr>
                <w:sz w:val="16"/>
                <w:szCs w:val="16"/>
              </w:rPr>
              <w:t> </w:t>
            </w:r>
          </w:p>
        </w:tc>
        <w:tc>
          <w:tcPr>
            <w:tcW w:w="419" w:type="dxa"/>
            <w:vAlign w:val="center"/>
            <w:hideMark/>
          </w:tcPr>
          <w:p w14:paraId="1AD6CC04" w14:textId="77777777" w:rsidR="00567EBC" w:rsidRPr="00567EBC" w:rsidRDefault="00567EBC" w:rsidP="00567EBC">
            <w:pPr>
              <w:jc w:val="center"/>
              <w:rPr>
                <w:sz w:val="16"/>
                <w:szCs w:val="16"/>
              </w:rPr>
            </w:pPr>
            <w:r w:rsidRPr="00567EBC">
              <w:rPr>
                <w:sz w:val="16"/>
                <w:szCs w:val="16"/>
              </w:rPr>
              <w:t> </w:t>
            </w:r>
          </w:p>
        </w:tc>
        <w:tc>
          <w:tcPr>
            <w:tcW w:w="564" w:type="dxa"/>
            <w:vAlign w:val="center"/>
            <w:hideMark/>
          </w:tcPr>
          <w:p w14:paraId="3D5D7BD0" w14:textId="77777777" w:rsidR="00567EBC" w:rsidRPr="00567EBC" w:rsidRDefault="00567EBC" w:rsidP="00567EBC">
            <w:pPr>
              <w:jc w:val="center"/>
              <w:rPr>
                <w:sz w:val="16"/>
                <w:szCs w:val="16"/>
              </w:rPr>
            </w:pPr>
            <w:r w:rsidRPr="00567EBC">
              <w:rPr>
                <w:sz w:val="16"/>
                <w:szCs w:val="16"/>
              </w:rPr>
              <w:t> </w:t>
            </w:r>
          </w:p>
        </w:tc>
        <w:tc>
          <w:tcPr>
            <w:tcW w:w="598" w:type="dxa"/>
            <w:vAlign w:val="center"/>
            <w:hideMark/>
          </w:tcPr>
          <w:p w14:paraId="4663A38B" w14:textId="77777777" w:rsidR="00567EBC" w:rsidRPr="00567EBC" w:rsidRDefault="00567EBC" w:rsidP="00567EBC">
            <w:pPr>
              <w:jc w:val="center"/>
              <w:rPr>
                <w:sz w:val="16"/>
                <w:szCs w:val="16"/>
              </w:rPr>
            </w:pPr>
            <w:r w:rsidRPr="00567EBC">
              <w:rPr>
                <w:sz w:val="16"/>
                <w:szCs w:val="16"/>
              </w:rPr>
              <w:t> </w:t>
            </w:r>
          </w:p>
        </w:tc>
        <w:tc>
          <w:tcPr>
            <w:tcW w:w="1045" w:type="dxa"/>
            <w:noWrap/>
            <w:vAlign w:val="center"/>
            <w:hideMark/>
          </w:tcPr>
          <w:p w14:paraId="7785E22F" w14:textId="77777777" w:rsidR="00567EBC" w:rsidRPr="00567EBC" w:rsidRDefault="00567EBC" w:rsidP="00567EBC">
            <w:pPr>
              <w:jc w:val="right"/>
              <w:rPr>
                <w:sz w:val="16"/>
                <w:szCs w:val="16"/>
              </w:rPr>
            </w:pPr>
            <w:r w:rsidRPr="00567EBC">
              <w:rPr>
                <w:sz w:val="16"/>
                <w:szCs w:val="16"/>
              </w:rPr>
              <w:t>347,2</w:t>
            </w:r>
          </w:p>
        </w:tc>
        <w:tc>
          <w:tcPr>
            <w:tcW w:w="992" w:type="dxa"/>
            <w:noWrap/>
            <w:vAlign w:val="center"/>
            <w:hideMark/>
          </w:tcPr>
          <w:p w14:paraId="66432B58" w14:textId="77777777" w:rsidR="00567EBC" w:rsidRPr="00567EBC" w:rsidRDefault="00567EBC" w:rsidP="00567EBC">
            <w:pPr>
              <w:jc w:val="right"/>
              <w:rPr>
                <w:sz w:val="16"/>
                <w:szCs w:val="16"/>
              </w:rPr>
            </w:pPr>
            <w:r w:rsidRPr="00567EBC">
              <w:rPr>
                <w:sz w:val="16"/>
                <w:szCs w:val="16"/>
              </w:rPr>
              <w:t> </w:t>
            </w:r>
          </w:p>
        </w:tc>
        <w:tc>
          <w:tcPr>
            <w:tcW w:w="992" w:type="dxa"/>
            <w:noWrap/>
            <w:vAlign w:val="center"/>
            <w:hideMark/>
          </w:tcPr>
          <w:p w14:paraId="39E2BBFD" w14:textId="77777777" w:rsidR="00567EBC" w:rsidRPr="00567EBC" w:rsidRDefault="00567EBC" w:rsidP="00567EBC">
            <w:pPr>
              <w:jc w:val="right"/>
              <w:rPr>
                <w:sz w:val="16"/>
                <w:szCs w:val="16"/>
              </w:rPr>
            </w:pPr>
            <w:r w:rsidRPr="00567EBC">
              <w:rPr>
                <w:sz w:val="16"/>
                <w:szCs w:val="16"/>
              </w:rPr>
              <w:t> </w:t>
            </w:r>
          </w:p>
        </w:tc>
      </w:tr>
      <w:tr w:rsidR="00567EBC" w:rsidRPr="00567EBC" w14:paraId="119DB7D2" w14:textId="77777777" w:rsidTr="00567EBC">
        <w:trPr>
          <w:trHeight w:val="225"/>
        </w:trPr>
        <w:tc>
          <w:tcPr>
            <w:tcW w:w="3403" w:type="dxa"/>
            <w:hideMark/>
          </w:tcPr>
          <w:p w14:paraId="6346CE69" w14:textId="77777777" w:rsidR="00567EBC" w:rsidRPr="00567EBC" w:rsidRDefault="00567EBC" w:rsidP="00567EBC">
            <w:pPr>
              <w:rPr>
                <w:i/>
                <w:iCs/>
                <w:sz w:val="16"/>
                <w:szCs w:val="16"/>
              </w:rPr>
            </w:pPr>
            <w:r w:rsidRPr="00567EBC">
              <w:rPr>
                <w:i/>
                <w:iCs/>
                <w:sz w:val="16"/>
                <w:szCs w:val="16"/>
              </w:rPr>
              <w:t>Межбюджетные трансферты</w:t>
            </w:r>
          </w:p>
        </w:tc>
        <w:tc>
          <w:tcPr>
            <w:tcW w:w="420" w:type="dxa"/>
            <w:vAlign w:val="center"/>
            <w:hideMark/>
          </w:tcPr>
          <w:p w14:paraId="2E69738D" w14:textId="77777777" w:rsidR="00567EBC" w:rsidRPr="00567EBC" w:rsidRDefault="00567EBC" w:rsidP="00567EBC">
            <w:pPr>
              <w:jc w:val="center"/>
              <w:rPr>
                <w:sz w:val="16"/>
                <w:szCs w:val="16"/>
              </w:rPr>
            </w:pPr>
            <w:r w:rsidRPr="00567EBC">
              <w:rPr>
                <w:sz w:val="16"/>
                <w:szCs w:val="16"/>
              </w:rPr>
              <w:t>14</w:t>
            </w:r>
          </w:p>
        </w:tc>
        <w:tc>
          <w:tcPr>
            <w:tcW w:w="420" w:type="dxa"/>
            <w:vAlign w:val="center"/>
            <w:hideMark/>
          </w:tcPr>
          <w:p w14:paraId="1E82C729" w14:textId="77777777" w:rsidR="00567EBC" w:rsidRPr="00567EBC" w:rsidRDefault="00567EBC" w:rsidP="00567EBC">
            <w:pPr>
              <w:jc w:val="center"/>
              <w:rPr>
                <w:b/>
                <w:bCs/>
                <w:sz w:val="16"/>
                <w:szCs w:val="16"/>
              </w:rPr>
            </w:pPr>
            <w:r w:rsidRPr="00567EBC">
              <w:rPr>
                <w:b/>
                <w:bCs/>
                <w:sz w:val="16"/>
                <w:szCs w:val="16"/>
              </w:rPr>
              <w:t>4</w:t>
            </w:r>
          </w:p>
        </w:tc>
        <w:tc>
          <w:tcPr>
            <w:tcW w:w="477" w:type="dxa"/>
            <w:vAlign w:val="center"/>
            <w:hideMark/>
          </w:tcPr>
          <w:p w14:paraId="1A1F28B1" w14:textId="77777777" w:rsidR="00567EBC" w:rsidRPr="00567EBC" w:rsidRDefault="00567EBC" w:rsidP="00567EBC">
            <w:pPr>
              <w:jc w:val="center"/>
              <w:rPr>
                <w:sz w:val="16"/>
                <w:szCs w:val="16"/>
              </w:rPr>
            </w:pPr>
            <w:r w:rsidRPr="00567EBC">
              <w:rPr>
                <w:sz w:val="16"/>
                <w:szCs w:val="16"/>
              </w:rPr>
              <w:t>01</w:t>
            </w:r>
          </w:p>
        </w:tc>
        <w:tc>
          <w:tcPr>
            <w:tcW w:w="688" w:type="dxa"/>
            <w:vAlign w:val="center"/>
            <w:hideMark/>
          </w:tcPr>
          <w:p w14:paraId="3868DC01" w14:textId="77777777" w:rsidR="00567EBC" w:rsidRPr="00567EBC" w:rsidRDefault="00567EBC" w:rsidP="00567EBC">
            <w:pPr>
              <w:jc w:val="center"/>
              <w:rPr>
                <w:sz w:val="16"/>
                <w:szCs w:val="16"/>
              </w:rPr>
            </w:pPr>
            <w:r w:rsidRPr="00567EBC">
              <w:rPr>
                <w:sz w:val="16"/>
                <w:szCs w:val="16"/>
              </w:rPr>
              <w:t>44106</w:t>
            </w:r>
          </w:p>
        </w:tc>
        <w:tc>
          <w:tcPr>
            <w:tcW w:w="472" w:type="dxa"/>
            <w:vAlign w:val="center"/>
            <w:hideMark/>
          </w:tcPr>
          <w:p w14:paraId="29CCD3B4" w14:textId="77777777" w:rsidR="00567EBC" w:rsidRPr="00567EBC" w:rsidRDefault="00567EBC" w:rsidP="00567EBC">
            <w:pPr>
              <w:jc w:val="center"/>
              <w:rPr>
                <w:sz w:val="16"/>
                <w:szCs w:val="16"/>
              </w:rPr>
            </w:pPr>
            <w:r w:rsidRPr="00567EBC">
              <w:rPr>
                <w:sz w:val="16"/>
                <w:szCs w:val="16"/>
              </w:rPr>
              <w:t>500</w:t>
            </w:r>
          </w:p>
        </w:tc>
        <w:tc>
          <w:tcPr>
            <w:tcW w:w="419" w:type="dxa"/>
            <w:vAlign w:val="center"/>
            <w:hideMark/>
          </w:tcPr>
          <w:p w14:paraId="31E262DA" w14:textId="77777777" w:rsidR="00567EBC" w:rsidRPr="00567EBC" w:rsidRDefault="00567EBC" w:rsidP="00567EBC">
            <w:pPr>
              <w:jc w:val="center"/>
              <w:rPr>
                <w:sz w:val="16"/>
                <w:szCs w:val="16"/>
              </w:rPr>
            </w:pPr>
            <w:r w:rsidRPr="00567EBC">
              <w:rPr>
                <w:sz w:val="16"/>
                <w:szCs w:val="16"/>
              </w:rPr>
              <w:t> </w:t>
            </w:r>
          </w:p>
        </w:tc>
        <w:tc>
          <w:tcPr>
            <w:tcW w:w="564" w:type="dxa"/>
            <w:vAlign w:val="center"/>
            <w:hideMark/>
          </w:tcPr>
          <w:p w14:paraId="54F72374" w14:textId="77777777" w:rsidR="00567EBC" w:rsidRPr="00567EBC" w:rsidRDefault="00567EBC" w:rsidP="00567EBC">
            <w:pPr>
              <w:jc w:val="center"/>
              <w:rPr>
                <w:sz w:val="16"/>
                <w:szCs w:val="16"/>
              </w:rPr>
            </w:pPr>
            <w:r w:rsidRPr="00567EBC">
              <w:rPr>
                <w:sz w:val="16"/>
                <w:szCs w:val="16"/>
              </w:rPr>
              <w:t> </w:t>
            </w:r>
          </w:p>
        </w:tc>
        <w:tc>
          <w:tcPr>
            <w:tcW w:w="598" w:type="dxa"/>
            <w:vAlign w:val="center"/>
            <w:hideMark/>
          </w:tcPr>
          <w:p w14:paraId="28180650" w14:textId="77777777" w:rsidR="00567EBC" w:rsidRPr="00567EBC" w:rsidRDefault="00567EBC" w:rsidP="00567EBC">
            <w:pPr>
              <w:jc w:val="center"/>
              <w:rPr>
                <w:sz w:val="16"/>
                <w:szCs w:val="16"/>
              </w:rPr>
            </w:pPr>
            <w:r w:rsidRPr="00567EBC">
              <w:rPr>
                <w:sz w:val="16"/>
                <w:szCs w:val="16"/>
              </w:rPr>
              <w:t> </w:t>
            </w:r>
          </w:p>
        </w:tc>
        <w:tc>
          <w:tcPr>
            <w:tcW w:w="1045" w:type="dxa"/>
            <w:noWrap/>
            <w:vAlign w:val="center"/>
            <w:hideMark/>
          </w:tcPr>
          <w:p w14:paraId="3CB6F77D" w14:textId="77777777" w:rsidR="00567EBC" w:rsidRPr="00567EBC" w:rsidRDefault="00567EBC" w:rsidP="00567EBC">
            <w:pPr>
              <w:jc w:val="right"/>
              <w:rPr>
                <w:sz w:val="16"/>
                <w:szCs w:val="16"/>
              </w:rPr>
            </w:pPr>
            <w:r w:rsidRPr="00567EBC">
              <w:rPr>
                <w:sz w:val="16"/>
                <w:szCs w:val="16"/>
              </w:rPr>
              <w:t>347,2</w:t>
            </w:r>
          </w:p>
        </w:tc>
        <w:tc>
          <w:tcPr>
            <w:tcW w:w="992" w:type="dxa"/>
            <w:noWrap/>
            <w:vAlign w:val="center"/>
            <w:hideMark/>
          </w:tcPr>
          <w:p w14:paraId="52415ABD" w14:textId="77777777" w:rsidR="00567EBC" w:rsidRPr="00567EBC" w:rsidRDefault="00567EBC" w:rsidP="00567EBC">
            <w:pPr>
              <w:jc w:val="right"/>
              <w:rPr>
                <w:sz w:val="16"/>
                <w:szCs w:val="16"/>
              </w:rPr>
            </w:pPr>
            <w:r w:rsidRPr="00567EBC">
              <w:rPr>
                <w:sz w:val="16"/>
                <w:szCs w:val="16"/>
              </w:rPr>
              <w:t> </w:t>
            </w:r>
          </w:p>
        </w:tc>
        <w:tc>
          <w:tcPr>
            <w:tcW w:w="992" w:type="dxa"/>
            <w:noWrap/>
            <w:vAlign w:val="center"/>
            <w:hideMark/>
          </w:tcPr>
          <w:p w14:paraId="3042E6D1" w14:textId="77777777" w:rsidR="00567EBC" w:rsidRPr="00567EBC" w:rsidRDefault="00567EBC" w:rsidP="00567EBC">
            <w:pPr>
              <w:jc w:val="right"/>
              <w:rPr>
                <w:sz w:val="16"/>
                <w:szCs w:val="16"/>
              </w:rPr>
            </w:pPr>
            <w:r w:rsidRPr="00567EBC">
              <w:rPr>
                <w:sz w:val="16"/>
                <w:szCs w:val="16"/>
              </w:rPr>
              <w:t> </w:t>
            </w:r>
          </w:p>
        </w:tc>
      </w:tr>
      <w:tr w:rsidR="00567EBC" w:rsidRPr="00567EBC" w14:paraId="77008ED0" w14:textId="77777777" w:rsidTr="00567EBC">
        <w:trPr>
          <w:trHeight w:val="225"/>
        </w:trPr>
        <w:tc>
          <w:tcPr>
            <w:tcW w:w="3403" w:type="dxa"/>
            <w:hideMark/>
          </w:tcPr>
          <w:p w14:paraId="6AA1A93C" w14:textId="77777777" w:rsidR="00567EBC" w:rsidRPr="00567EBC" w:rsidRDefault="00567EBC" w:rsidP="00567EBC">
            <w:pPr>
              <w:rPr>
                <w:i/>
                <w:iCs/>
                <w:sz w:val="16"/>
                <w:szCs w:val="16"/>
              </w:rPr>
            </w:pPr>
            <w:r w:rsidRPr="00567EBC">
              <w:rPr>
                <w:i/>
                <w:iCs/>
                <w:sz w:val="16"/>
                <w:szCs w:val="16"/>
              </w:rPr>
              <w:t>Иные межбюджетные трансферты</w:t>
            </w:r>
          </w:p>
        </w:tc>
        <w:tc>
          <w:tcPr>
            <w:tcW w:w="420" w:type="dxa"/>
            <w:vAlign w:val="center"/>
            <w:hideMark/>
          </w:tcPr>
          <w:p w14:paraId="56E65A9B" w14:textId="77777777" w:rsidR="00567EBC" w:rsidRPr="00567EBC" w:rsidRDefault="00567EBC" w:rsidP="00567EBC">
            <w:pPr>
              <w:jc w:val="center"/>
              <w:rPr>
                <w:sz w:val="16"/>
                <w:szCs w:val="16"/>
              </w:rPr>
            </w:pPr>
            <w:r w:rsidRPr="00567EBC">
              <w:rPr>
                <w:sz w:val="16"/>
                <w:szCs w:val="16"/>
              </w:rPr>
              <w:t>14</w:t>
            </w:r>
          </w:p>
        </w:tc>
        <w:tc>
          <w:tcPr>
            <w:tcW w:w="420" w:type="dxa"/>
            <w:vAlign w:val="center"/>
            <w:hideMark/>
          </w:tcPr>
          <w:p w14:paraId="5E2ED728" w14:textId="77777777" w:rsidR="00567EBC" w:rsidRPr="00567EBC" w:rsidRDefault="00567EBC" w:rsidP="00567EBC">
            <w:pPr>
              <w:jc w:val="center"/>
              <w:rPr>
                <w:b/>
                <w:bCs/>
                <w:sz w:val="16"/>
                <w:szCs w:val="16"/>
              </w:rPr>
            </w:pPr>
            <w:r w:rsidRPr="00567EBC">
              <w:rPr>
                <w:b/>
                <w:bCs/>
                <w:sz w:val="16"/>
                <w:szCs w:val="16"/>
              </w:rPr>
              <w:t>4</w:t>
            </w:r>
          </w:p>
        </w:tc>
        <w:tc>
          <w:tcPr>
            <w:tcW w:w="477" w:type="dxa"/>
            <w:vAlign w:val="center"/>
            <w:hideMark/>
          </w:tcPr>
          <w:p w14:paraId="4600F41F" w14:textId="77777777" w:rsidR="00567EBC" w:rsidRPr="00567EBC" w:rsidRDefault="00567EBC" w:rsidP="00567EBC">
            <w:pPr>
              <w:jc w:val="center"/>
              <w:rPr>
                <w:sz w:val="16"/>
                <w:szCs w:val="16"/>
              </w:rPr>
            </w:pPr>
            <w:r w:rsidRPr="00567EBC">
              <w:rPr>
                <w:sz w:val="16"/>
                <w:szCs w:val="16"/>
              </w:rPr>
              <w:t>01</w:t>
            </w:r>
          </w:p>
        </w:tc>
        <w:tc>
          <w:tcPr>
            <w:tcW w:w="688" w:type="dxa"/>
            <w:vAlign w:val="center"/>
            <w:hideMark/>
          </w:tcPr>
          <w:p w14:paraId="2DA213E4" w14:textId="77777777" w:rsidR="00567EBC" w:rsidRPr="00567EBC" w:rsidRDefault="00567EBC" w:rsidP="00567EBC">
            <w:pPr>
              <w:jc w:val="center"/>
              <w:rPr>
                <w:sz w:val="16"/>
                <w:szCs w:val="16"/>
              </w:rPr>
            </w:pPr>
            <w:r w:rsidRPr="00567EBC">
              <w:rPr>
                <w:sz w:val="16"/>
                <w:szCs w:val="16"/>
              </w:rPr>
              <w:t>44106</w:t>
            </w:r>
          </w:p>
        </w:tc>
        <w:tc>
          <w:tcPr>
            <w:tcW w:w="472" w:type="dxa"/>
            <w:vAlign w:val="center"/>
            <w:hideMark/>
          </w:tcPr>
          <w:p w14:paraId="3DE1E85F" w14:textId="77777777" w:rsidR="00567EBC" w:rsidRPr="00567EBC" w:rsidRDefault="00567EBC" w:rsidP="00567EBC">
            <w:pPr>
              <w:jc w:val="center"/>
              <w:rPr>
                <w:sz w:val="16"/>
                <w:szCs w:val="16"/>
              </w:rPr>
            </w:pPr>
            <w:r w:rsidRPr="00567EBC">
              <w:rPr>
                <w:sz w:val="16"/>
                <w:szCs w:val="16"/>
              </w:rPr>
              <w:t>540</w:t>
            </w:r>
          </w:p>
        </w:tc>
        <w:tc>
          <w:tcPr>
            <w:tcW w:w="419" w:type="dxa"/>
            <w:vAlign w:val="center"/>
            <w:hideMark/>
          </w:tcPr>
          <w:p w14:paraId="1E9C567C" w14:textId="77777777" w:rsidR="00567EBC" w:rsidRPr="00567EBC" w:rsidRDefault="00567EBC" w:rsidP="00567EBC">
            <w:pPr>
              <w:jc w:val="center"/>
              <w:rPr>
                <w:sz w:val="16"/>
                <w:szCs w:val="16"/>
              </w:rPr>
            </w:pPr>
            <w:r w:rsidRPr="00567EBC">
              <w:rPr>
                <w:sz w:val="16"/>
                <w:szCs w:val="16"/>
              </w:rPr>
              <w:t> </w:t>
            </w:r>
          </w:p>
        </w:tc>
        <w:tc>
          <w:tcPr>
            <w:tcW w:w="564" w:type="dxa"/>
            <w:vAlign w:val="center"/>
            <w:hideMark/>
          </w:tcPr>
          <w:p w14:paraId="6EAEA1F2" w14:textId="77777777" w:rsidR="00567EBC" w:rsidRPr="00567EBC" w:rsidRDefault="00567EBC" w:rsidP="00567EBC">
            <w:pPr>
              <w:jc w:val="center"/>
              <w:rPr>
                <w:sz w:val="16"/>
                <w:szCs w:val="16"/>
              </w:rPr>
            </w:pPr>
            <w:r w:rsidRPr="00567EBC">
              <w:rPr>
                <w:sz w:val="16"/>
                <w:szCs w:val="16"/>
              </w:rPr>
              <w:t> </w:t>
            </w:r>
          </w:p>
        </w:tc>
        <w:tc>
          <w:tcPr>
            <w:tcW w:w="598" w:type="dxa"/>
            <w:vAlign w:val="center"/>
            <w:hideMark/>
          </w:tcPr>
          <w:p w14:paraId="3C87A505" w14:textId="77777777" w:rsidR="00567EBC" w:rsidRPr="00567EBC" w:rsidRDefault="00567EBC" w:rsidP="00567EBC">
            <w:pPr>
              <w:jc w:val="center"/>
              <w:rPr>
                <w:sz w:val="16"/>
                <w:szCs w:val="16"/>
              </w:rPr>
            </w:pPr>
            <w:r w:rsidRPr="00567EBC">
              <w:rPr>
                <w:sz w:val="16"/>
                <w:szCs w:val="16"/>
              </w:rPr>
              <w:t> </w:t>
            </w:r>
          </w:p>
        </w:tc>
        <w:tc>
          <w:tcPr>
            <w:tcW w:w="1045" w:type="dxa"/>
            <w:noWrap/>
            <w:vAlign w:val="center"/>
            <w:hideMark/>
          </w:tcPr>
          <w:p w14:paraId="3AD27E11" w14:textId="77777777" w:rsidR="00567EBC" w:rsidRPr="00567EBC" w:rsidRDefault="00567EBC" w:rsidP="00567EBC">
            <w:pPr>
              <w:jc w:val="right"/>
              <w:rPr>
                <w:sz w:val="16"/>
                <w:szCs w:val="16"/>
              </w:rPr>
            </w:pPr>
            <w:r w:rsidRPr="00567EBC">
              <w:rPr>
                <w:sz w:val="16"/>
                <w:szCs w:val="16"/>
              </w:rPr>
              <w:t>347,2</w:t>
            </w:r>
          </w:p>
        </w:tc>
        <w:tc>
          <w:tcPr>
            <w:tcW w:w="992" w:type="dxa"/>
            <w:noWrap/>
            <w:vAlign w:val="center"/>
            <w:hideMark/>
          </w:tcPr>
          <w:p w14:paraId="383B366E" w14:textId="77777777" w:rsidR="00567EBC" w:rsidRPr="00567EBC" w:rsidRDefault="00567EBC" w:rsidP="00567EBC">
            <w:pPr>
              <w:jc w:val="right"/>
              <w:rPr>
                <w:sz w:val="16"/>
                <w:szCs w:val="16"/>
              </w:rPr>
            </w:pPr>
            <w:r w:rsidRPr="00567EBC">
              <w:rPr>
                <w:sz w:val="16"/>
                <w:szCs w:val="16"/>
              </w:rPr>
              <w:t> </w:t>
            </w:r>
          </w:p>
        </w:tc>
        <w:tc>
          <w:tcPr>
            <w:tcW w:w="992" w:type="dxa"/>
            <w:noWrap/>
            <w:vAlign w:val="center"/>
            <w:hideMark/>
          </w:tcPr>
          <w:p w14:paraId="52A3F526" w14:textId="77777777" w:rsidR="00567EBC" w:rsidRPr="00567EBC" w:rsidRDefault="00567EBC" w:rsidP="00567EBC">
            <w:pPr>
              <w:jc w:val="right"/>
              <w:rPr>
                <w:sz w:val="16"/>
                <w:szCs w:val="16"/>
              </w:rPr>
            </w:pPr>
            <w:r w:rsidRPr="00567EBC">
              <w:rPr>
                <w:sz w:val="16"/>
                <w:szCs w:val="16"/>
              </w:rPr>
              <w:t> </w:t>
            </w:r>
          </w:p>
        </w:tc>
      </w:tr>
      <w:tr w:rsidR="00567EBC" w:rsidRPr="00567EBC" w14:paraId="4299079F" w14:textId="77777777" w:rsidTr="00567EBC">
        <w:trPr>
          <w:trHeight w:val="225"/>
        </w:trPr>
        <w:tc>
          <w:tcPr>
            <w:tcW w:w="3403" w:type="dxa"/>
            <w:hideMark/>
          </w:tcPr>
          <w:p w14:paraId="6B73C3DC" w14:textId="77777777" w:rsidR="00567EBC" w:rsidRPr="00567EBC" w:rsidRDefault="00567EBC" w:rsidP="00567EBC">
            <w:pPr>
              <w:rPr>
                <w:i/>
                <w:iCs/>
                <w:sz w:val="16"/>
                <w:szCs w:val="16"/>
              </w:rPr>
            </w:pPr>
            <w:r w:rsidRPr="00567EBC">
              <w:rPr>
                <w:i/>
                <w:iCs/>
                <w:sz w:val="16"/>
                <w:szCs w:val="16"/>
              </w:rPr>
              <w:t>Жилищно-коммунальное хозяйство</w:t>
            </w:r>
          </w:p>
        </w:tc>
        <w:tc>
          <w:tcPr>
            <w:tcW w:w="420" w:type="dxa"/>
            <w:vAlign w:val="center"/>
            <w:hideMark/>
          </w:tcPr>
          <w:p w14:paraId="532DCA54" w14:textId="77777777" w:rsidR="00567EBC" w:rsidRPr="00567EBC" w:rsidRDefault="00567EBC" w:rsidP="00567EBC">
            <w:pPr>
              <w:jc w:val="center"/>
              <w:rPr>
                <w:sz w:val="16"/>
                <w:szCs w:val="16"/>
              </w:rPr>
            </w:pPr>
            <w:r w:rsidRPr="00567EBC">
              <w:rPr>
                <w:sz w:val="16"/>
                <w:szCs w:val="16"/>
              </w:rPr>
              <w:t>14</w:t>
            </w:r>
          </w:p>
        </w:tc>
        <w:tc>
          <w:tcPr>
            <w:tcW w:w="420" w:type="dxa"/>
            <w:vAlign w:val="center"/>
            <w:hideMark/>
          </w:tcPr>
          <w:p w14:paraId="1EB7D8A7" w14:textId="77777777" w:rsidR="00567EBC" w:rsidRPr="00567EBC" w:rsidRDefault="00567EBC" w:rsidP="00567EBC">
            <w:pPr>
              <w:jc w:val="center"/>
              <w:rPr>
                <w:b/>
                <w:bCs/>
                <w:sz w:val="16"/>
                <w:szCs w:val="16"/>
              </w:rPr>
            </w:pPr>
            <w:r w:rsidRPr="00567EBC">
              <w:rPr>
                <w:b/>
                <w:bCs/>
                <w:sz w:val="16"/>
                <w:szCs w:val="16"/>
              </w:rPr>
              <w:t>4</w:t>
            </w:r>
          </w:p>
        </w:tc>
        <w:tc>
          <w:tcPr>
            <w:tcW w:w="477" w:type="dxa"/>
            <w:vAlign w:val="center"/>
            <w:hideMark/>
          </w:tcPr>
          <w:p w14:paraId="0DFF33DF" w14:textId="77777777" w:rsidR="00567EBC" w:rsidRPr="00567EBC" w:rsidRDefault="00567EBC" w:rsidP="00567EBC">
            <w:pPr>
              <w:jc w:val="center"/>
              <w:rPr>
                <w:sz w:val="16"/>
                <w:szCs w:val="16"/>
              </w:rPr>
            </w:pPr>
            <w:r w:rsidRPr="00567EBC">
              <w:rPr>
                <w:sz w:val="16"/>
                <w:szCs w:val="16"/>
              </w:rPr>
              <w:t>01</w:t>
            </w:r>
          </w:p>
        </w:tc>
        <w:tc>
          <w:tcPr>
            <w:tcW w:w="688" w:type="dxa"/>
            <w:vAlign w:val="center"/>
            <w:hideMark/>
          </w:tcPr>
          <w:p w14:paraId="1275A424" w14:textId="77777777" w:rsidR="00567EBC" w:rsidRPr="00567EBC" w:rsidRDefault="00567EBC" w:rsidP="00567EBC">
            <w:pPr>
              <w:jc w:val="center"/>
              <w:rPr>
                <w:sz w:val="16"/>
                <w:szCs w:val="16"/>
              </w:rPr>
            </w:pPr>
            <w:r w:rsidRPr="00567EBC">
              <w:rPr>
                <w:sz w:val="16"/>
                <w:szCs w:val="16"/>
              </w:rPr>
              <w:t>44106</w:t>
            </w:r>
          </w:p>
        </w:tc>
        <w:tc>
          <w:tcPr>
            <w:tcW w:w="472" w:type="dxa"/>
            <w:vAlign w:val="center"/>
            <w:hideMark/>
          </w:tcPr>
          <w:p w14:paraId="4626C069" w14:textId="77777777" w:rsidR="00567EBC" w:rsidRPr="00567EBC" w:rsidRDefault="00567EBC" w:rsidP="00567EBC">
            <w:pPr>
              <w:jc w:val="center"/>
              <w:rPr>
                <w:sz w:val="16"/>
                <w:szCs w:val="16"/>
              </w:rPr>
            </w:pPr>
            <w:r w:rsidRPr="00567EBC">
              <w:rPr>
                <w:sz w:val="16"/>
                <w:szCs w:val="16"/>
              </w:rPr>
              <w:t>540</w:t>
            </w:r>
          </w:p>
        </w:tc>
        <w:tc>
          <w:tcPr>
            <w:tcW w:w="419" w:type="dxa"/>
            <w:vAlign w:val="center"/>
            <w:hideMark/>
          </w:tcPr>
          <w:p w14:paraId="57B052FC" w14:textId="77777777" w:rsidR="00567EBC" w:rsidRPr="00567EBC" w:rsidRDefault="00567EBC" w:rsidP="00567EBC">
            <w:pPr>
              <w:jc w:val="center"/>
              <w:rPr>
                <w:sz w:val="16"/>
                <w:szCs w:val="16"/>
              </w:rPr>
            </w:pPr>
            <w:r w:rsidRPr="00567EBC">
              <w:rPr>
                <w:sz w:val="16"/>
                <w:szCs w:val="16"/>
              </w:rPr>
              <w:t>05</w:t>
            </w:r>
          </w:p>
        </w:tc>
        <w:tc>
          <w:tcPr>
            <w:tcW w:w="564" w:type="dxa"/>
            <w:vAlign w:val="center"/>
            <w:hideMark/>
          </w:tcPr>
          <w:p w14:paraId="226C7B65" w14:textId="77777777" w:rsidR="00567EBC" w:rsidRPr="00567EBC" w:rsidRDefault="00567EBC" w:rsidP="00567EBC">
            <w:pPr>
              <w:jc w:val="center"/>
              <w:rPr>
                <w:sz w:val="16"/>
                <w:szCs w:val="16"/>
              </w:rPr>
            </w:pPr>
            <w:r w:rsidRPr="00567EBC">
              <w:rPr>
                <w:sz w:val="16"/>
                <w:szCs w:val="16"/>
              </w:rPr>
              <w:t> </w:t>
            </w:r>
          </w:p>
        </w:tc>
        <w:tc>
          <w:tcPr>
            <w:tcW w:w="598" w:type="dxa"/>
            <w:vAlign w:val="center"/>
            <w:hideMark/>
          </w:tcPr>
          <w:p w14:paraId="36C6901C" w14:textId="77777777" w:rsidR="00567EBC" w:rsidRPr="00567EBC" w:rsidRDefault="00567EBC" w:rsidP="00567EBC">
            <w:pPr>
              <w:jc w:val="center"/>
              <w:rPr>
                <w:sz w:val="16"/>
                <w:szCs w:val="16"/>
              </w:rPr>
            </w:pPr>
            <w:r w:rsidRPr="00567EBC">
              <w:rPr>
                <w:sz w:val="16"/>
                <w:szCs w:val="16"/>
              </w:rPr>
              <w:t> </w:t>
            </w:r>
          </w:p>
        </w:tc>
        <w:tc>
          <w:tcPr>
            <w:tcW w:w="1045" w:type="dxa"/>
            <w:noWrap/>
            <w:vAlign w:val="center"/>
            <w:hideMark/>
          </w:tcPr>
          <w:p w14:paraId="7A934168" w14:textId="77777777" w:rsidR="00567EBC" w:rsidRPr="00567EBC" w:rsidRDefault="00567EBC" w:rsidP="00567EBC">
            <w:pPr>
              <w:jc w:val="right"/>
              <w:rPr>
                <w:sz w:val="16"/>
                <w:szCs w:val="16"/>
              </w:rPr>
            </w:pPr>
            <w:r w:rsidRPr="00567EBC">
              <w:rPr>
                <w:sz w:val="16"/>
                <w:szCs w:val="16"/>
              </w:rPr>
              <w:t>347,2</w:t>
            </w:r>
          </w:p>
        </w:tc>
        <w:tc>
          <w:tcPr>
            <w:tcW w:w="992" w:type="dxa"/>
            <w:noWrap/>
            <w:vAlign w:val="center"/>
            <w:hideMark/>
          </w:tcPr>
          <w:p w14:paraId="7E413EAB" w14:textId="77777777" w:rsidR="00567EBC" w:rsidRPr="00567EBC" w:rsidRDefault="00567EBC" w:rsidP="00567EBC">
            <w:pPr>
              <w:jc w:val="right"/>
              <w:rPr>
                <w:sz w:val="16"/>
                <w:szCs w:val="16"/>
              </w:rPr>
            </w:pPr>
            <w:r w:rsidRPr="00567EBC">
              <w:rPr>
                <w:sz w:val="16"/>
                <w:szCs w:val="16"/>
              </w:rPr>
              <w:t> </w:t>
            </w:r>
          </w:p>
        </w:tc>
        <w:tc>
          <w:tcPr>
            <w:tcW w:w="992" w:type="dxa"/>
            <w:noWrap/>
            <w:vAlign w:val="center"/>
            <w:hideMark/>
          </w:tcPr>
          <w:p w14:paraId="280E2B1F" w14:textId="77777777" w:rsidR="00567EBC" w:rsidRPr="00567EBC" w:rsidRDefault="00567EBC" w:rsidP="00567EBC">
            <w:pPr>
              <w:jc w:val="right"/>
              <w:rPr>
                <w:sz w:val="16"/>
                <w:szCs w:val="16"/>
              </w:rPr>
            </w:pPr>
            <w:r w:rsidRPr="00567EBC">
              <w:rPr>
                <w:sz w:val="16"/>
                <w:szCs w:val="16"/>
              </w:rPr>
              <w:t> </w:t>
            </w:r>
          </w:p>
        </w:tc>
      </w:tr>
      <w:tr w:rsidR="00567EBC" w:rsidRPr="00567EBC" w14:paraId="44853969" w14:textId="77777777" w:rsidTr="00567EBC">
        <w:trPr>
          <w:trHeight w:val="225"/>
        </w:trPr>
        <w:tc>
          <w:tcPr>
            <w:tcW w:w="3403" w:type="dxa"/>
            <w:hideMark/>
          </w:tcPr>
          <w:p w14:paraId="03C643EB" w14:textId="77777777" w:rsidR="00567EBC" w:rsidRPr="00567EBC" w:rsidRDefault="00567EBC" w:rsidP="00567EBC">
            <w:pPr>
              <w:rPr>
                <w:i/>
                <w:iCs/>
                <w:sz w:val="16"/>
                <w:szCs w:val="16"/>
              </w:rPr>
            </w:pPr>
            <w:r w:rsidRPr="00567EBC">
              <w:rPr>
                <w:i/>
                <w:iCs/>
                <w:sz w:val="16"/>
                <w:szCs w:val="16"/>
              </w:rPr>
              <w:t>Коммунальное хозяйство</w:t>
            </w:r>
          </w:p>
        </w:tc>
        <w:tc>
          <w:tcPr>
            <w:tcW w:w="420" w:type="dxa"/>
            <w:vAlign w:val="center"/>
            <w:hideMark/>
          </w:tcPr>
          <w:p w14:paraId="68284A16" w14:textId="77777777" w:rsidR="00567EBC" w:rsidRPr="00567EBC" w:rsidRDefault="00567EBC" w:rsidP="00567EBC">
            <w:pPr>
              <w:jc w:val="center"/>
              <w:rPr>
                <w:sz w:val="16"/>
                <w:szCs w:val="16"/>
              </w:rPr>
            </w:pPr>
            <w:r w:rsidRPr="00567EBC">
              <w:rPr>
                <w:sz w:val="16"/>
                <w:szCs w:val="16"/>
              </w:rPr>
              <w:t>14</w:t>
            </w:r>
          </w:p>
        </w:tc>
        <w:tc>
          <w:tcPr>
            <w:tcW w:w="420" w:type="dxa"/>
            <w:vAlign w:val="center"/>
            <w:hideMark/>
          </w:tcPr>
          <w:p w14:paraId="6CAF2547" w14:textId="77777777" w:rsidR="00567EBC" w:rsidRPr="00567EBC" w:rsidRDefault="00567EBC" w:rsidP="00567EBC">
            <w:pPr>
              <w:jc w:val="center"/>
              <w:rPr>
                <w:b/>
                <w:bCs/>
                <w:sz w:val="16"/>
                <w:szCs w:val="16"/>
              </w:rPr>
            </w:pPr>
            <w:r w:rsidRPr="00567EBC">
              <w:rPr>
                <w:b/>
                <w:bCs/>
                <w:sz w:val="16"/>
                <w:szCs w:val="16"/>
              </w:rPr>
              <w:t>4</w:t>
            </w:r>
          </w:p>
        </w:tc>
        <w:tc>
          <w:tcPr>
            <w:tcW w:w="477" w:type="dxa"/>
            <w:vAlign w:val="center"/>
            <w:hideMark/>
          </w:tcPr>
          <w:p w14:paraId="1635F53B" w14:textId="77777777" w:rsidR="00567EBC" w:rsidRPr="00567EBC" w:rsidRDefault="00567EBC" w:rsidP="00567EBC">
            <w:pPr>
              <w:jc w:val="center"/>
              <w:rPr>
                <w:sz w:val="16"/>
                <w:szCs w:val="16"/>
              </w:rPr>
            </w:pPr>
            <w:r w:rsidRPr="00567EBC">
              <w:rPr>
                <w:sz w:val="16"/>
                <w:szCs w:val="16"/>
              </w:rPr>
              <w:t>01</w:t>
            </w:r>
          </w:p>
        </w:tc>
        <w:tc>
          <w:tcPr>
            <w:tcW w:w="688" w:type="dxa"/>
            <w:vAlign w:val="center"/>
            <w:hideMark/>
          </w:tcPr>
          <w:p w14:paraId="2F0D8338" w14:textId="77777777" w:rsidR="00567EBC" w:rsidRPr="00567EBC" w:rsidRDefault="00567EBC" w:rsidP="00567EBC">
            <w:pPr>
              <w:jc w:val="center"/>
              <w:rPr>
                <w:sz w:val="16"/>
                <w:szCs w:val="16"/>
              </w:rPr>
            </w:pPr>
            <w:r w:rsidRPr="00567EBC">
              <w:rPr>
                <w:sz w:val="16"/>
                <w:szCs w:val="16"/>
              </w:rPr>
              <w:t>44106</w:t>
            </w:r>
          </w:p>
        </w:tc>
        <w:tc>
          <w:tcPr>
            <w:tcW w:w="472" w:type="dxa"/>
            <w:vAlign w:val="center"/>
            <w:hideMark/>
          </w:tcPr>
          <w:p w14:paraId="346FCA52" w14:textId="77777777" w:rsidR="00567EBC" w:rsidRPr="00567EBC" w:rsidRDefault="00567EBC" w:rsidP="00567EBC">
            <w:pPr>
              <w:jc w:val="center"/>
              <w:rPr>
                <w:sz w:val="16"/>
                <w:szCs w:val="16"/>
              </w:rPr>
            </w:pPr>
            <w:r w:rsidRPr="00567EBC">
              <w:rPr>
                <w:sz w:val="16"/>
                <w:szCs w:val="16"/>
              </w:rPr>
              <w:t>540</w:t>
            </w:r>
          </w:p>
        </w:tc>
        <w:tc>
          <w:tcPr>
            <w:tcW w:w="419" w:type="dxa"/>
            <w:vAlign w:val="center"/>
            <w:hideMark/>
          </w:tcPr>
          <w:p w14:paraId="3FB17080" w14:textId="77777777" w:rsidR="00567EBC" w:rsidRPr="00567EBC" w:rsidRDefault="00567EBC" w:rsidP="00567EBC">
            <w:pPr>
              <w:jc w:val="center"/>
              <w:rPr>
                <w:sz w:val="16"/>
                <w:szCs w:val="16"/>
              </w:rPr>
            </w:pPr>
            <w:r w:rsidRPr="00567EBC">
              <w:rPr>
                <w:sz w:val="16"/>
                <w:szCs w:val="16"/>
              </w:rPr>
              <w:t>05</w:t>
            </w:r>
          </w:p>
        </w:tc>
        <w:tc>
          <w:tcPr>
            <w:tcW w:w="564" w:type="dxa"/>
            <w:vAlign w:val="center"/>
            <w:hideMark/>
          </w:tcPr>
          <w:p w14:paraId="1535A7A2" w14:textId="77777777" w:rsidR="00567EBC" w:rsidRPr="00567EBC" w:rsidRDefault="00567EBC" w:rsidP="00567EBC">
            <w:pPr>
              <w:jc w:val="center"/>
              <w:rPr>
                <w:sz w:val="16"/>
                <w:szCs w:val="16"/>
              </w:rPr>
            </w:pPr>
            <w:r w:rsidRPr="00567EBC">
              <w:rPr>
                <w:sz w:val="16"/>
                <w:szCs w:val="16"/>
              </w:rPr>
              <w:t>02</w:t>
            </w:r>
          </w:p>
        </w:tc>
        <w:tc>
          <w:tcPr>
            <w:tcW w:w="598" w:type="dxa"/>
            <w:vAlign w:val="center"/>
            <w:hideMark/>
          </w:tcPr>
          <w:p w14:paraId="466CB01E" w14:textId="77777777" w:rsidR="00567EBC" w:rsidRPr="00567EBC" w:rsidRDefault="00567EBC" w:rsidP="00567EBC">
            <w:pPr>
              <w:jc w:val="center"/>
              <w:rPr>
                <w:sz w:val="16"/>
                <w:szCs w:val="16"/>
              </w:rPr>
            </w:pPr>
            <w:r w:rsidRPr="00567EBC">
              <w:rPr>
                <w:sz w:val="16"/>
                <w:szCs w:val="16"/>
              </w:rPr>
              <w:t> </w:t>
            </w:r>
          </w:p>
        </w:tc>
        <w:tc>
          <w:tcPr>
            <w:tcW w:w="1045" w:type="dxa"/>
            <w:noWrap/>
            <w:vAlign w:val="center"/>
            <w:hideMark/>
          </w:tcPr>
          <w:p w14:paraId="52AD4690" w14:textId="77777777" w:rsidR="00567EBC" w:rsidRPr="00567EBC" w:rsidRDefault="00567EBC" w:rsidP="00567EBC">
            <w:pPr>
              <w:jc w:val="right"/>
              <w:rPr>
                <w:sz w:val="16"/>
                <w:szCs w:val="16"/>
              </w:rPr>
            </w:pPr>
            <w:r w:rsidRPr="00567EBC">
              <w:rPr>
                <w:sz w:val="16"/>
                <w:szCs w:val="16"/>
              </w:rPr>
              <w:t>347,2</w:t>
            </w:r>
          </w:p>
        </w:tc>
        <w:tc>
          <w:tcPr>
            <w:tcW w:w="992" w:type="dxa"/>
            <w:noWrap/>
            <w:vAlign w:val="center"/>
            <w:hideMark/>
          </w:tcPr>
          <w:p w14:paraId="5C78F015" w14:textId="77777777" w:rsidR="00567EBC" w:rsidRPr="00567EBC" w:rsidRDefault="00567EBC" w:rsidP="00567EBC">
            <w:pPr>
              <w:jc w:val="right"/>
              <w:rPr>
                <w:sz w:val="16"/>
                <w:szCs w:val="16"/>
              </w:rPr>
            </w:pPr>
            <w:r w:rsidRPr="00567EBC">
              <w:rPr>
                <w:sz w:val="16"/>
                <w:szCs w:val="16"/>
              </w:rPr>
              <w:t> </w:t>
            </w:r>
          </w:p>
        </w:tc>
        <w:tc>
          <w:tcPr>
            <w:tcW w:w="992" w:type="dxa"/>
            <w:noWrap/>
            <w:vAlign w:val="center"/>
            <w:hideMark/>
          </w:tcPr>
          <w:p w14:paraId="269F3371" w14:textId="77777777" w:rsidR="00567EBC" w:rsidRPr="00567EBC" w:rsidRDefault="00567EBC" w:rsidP="00567EBC">
            <w:pPr>
              <w:jc w:val="right"/>
              <w:rPr>
                <w:sz w:val="16"/>
                <w:szCs w:val="16"/>
              </w:rPr>
            </w:pPr>
            <w:r w:rsidRPr="00567EBC">
              <w:rPr>
                <w:sz w:val="16"/>
                <w:szCs w:val="16"/>
              </w:rPr>
              <w:t> </w:t>
            </w:r>
          </w:p>
        </w:tc>
      </w:tr>
      <w:tr w:rsidR="00567EBC" w:rsidRPr="00567EBC" w14:paraId="33455AAC" w14:textId="77777777" w:rsidTr="00567EBC">
        <w:trPr>
          <w:trHeight w:val="450"/>
        </w:trPr>
        <w:tc>
          <w:tcPr>
            <w:tcW w:w="3403" w:type="dxa"/>
            <w:vAlign w:val="center"/>
            <w:hideMark/>
          </w:tcPr>
          <w:p w14:paraId="45F8564C" w14:textId="77777777" w:rsidR="00567EBC" w:rsidRPr="00567EBC" w:rsidRDefault="00567EBC" w:rsidP="00567EBC">
            <w:pPr>
              <w:rPr>
                <w:i/>
                <w:iCs/>
                <w:sz w:val="16"/>
                <w:szCs w:val="16"/>
              </w:rPr>
            </w:pPr>
            <w:r w:rsidRPr="00567EBC">
              <w:rPr>
                <w:i/>
                <w:iCs/>
                <w:sz w:val="16"/>
                <w:szCs w:val="16"/>
              </w:rPr>
              <w:t>Финансовое управление администрации Рузаевского муниципального района</w:t>
            </w:r>
          </w:p>
        </w:tc>
        <w:tc>
          <w:tcPr>
            <w:tcW w:w="420" w:type="dxa"/>
            <w:vAlign w:val="center"/>
            <w:hideMark/>
          </w:tcPr>
          <w:p w14:paraId="631383B0" w14:textId="77777777" w:rsidR="00567EBC" w:rsidRPr="00567EBC" w:rsidRDefault="00567EBC" w:rsidP="00567EBC">
            <w:pPr>
              <w:jc w:val="center"/>
              <w:rPr>
                <w:sz w:val="16"/>
                <w:szCs w:val="16"/>
              </w:rPr>
            </w:pPr>
            <w:r w:rsidRPr="00567EBC">
              <w:rPr>
                <w:sz w:val="16"/>
                <w:szCs w:val="16"/>
              </w:rPr>
              <w:t>14</w:t>
            </w:r>
          </w:p>
        </w:tc>
        <w:tc>
          <w:tcPr>
            <w:tcW w:w="420" w:type="dxa"/>
            <w:vAlign w:val="center"/>
            <w:hideMark/>
          </w:tcPr>
          <w:p w14:paraId="7EAFEE38" w14:textId="77777777" w:rsidR="00567EBC" w:rsidRPr="00567EBC" w:rsidRDefault="00567EBC" w:rsidP="00567EBC">
            <w:pPr>
              <w:jc w:val="center"/>
              <w:rPr>
                <w:sz w:val="16"/>
                <w:szCs w:val="16"/>
              </w:rPr>
            </w:pPr>
            <w:r w:rsidRPr="00567EBC">
              <w:rPr>
                <w:sz w:val="16"/>
                <w:szCs w:val="16"/>
              </w:rPr>
              <w:t>4</w:t>
            </w:r>
          </w:p>
        </w:tc>
        <w:tc>
          <w:tcPr>
            <w:tcW w:w="477" w:type="dxa"/>
            <w:vAlign w:val="center"/>
            <w:hideMark/>
          </w:tcPr>
          <w:p w14:paraId="3E52E124" w14:textId="77777777" w:rsidR="00567EBC" w:rsidRPr="00567EBC" w:rsidRDefault="00567EBC" w:rsidP="00567EBC">
            <w:pPr>
              <w:jc w:val="center"/>
              <w:rPr>
                <w:sz w:val="16"/>
                <w:szCs w:val="16"/>
              </w:rPr>
            </w:pPr>
            <w:r w:rsidRPr="00567EBC">
              <w:rPr>
                <w:sz w:val="16"/>
                <w:szCs w:val="16"/>
              </w:rPr>
              <w:t>01</w:t>
            </w:r>
          </w:p>
        </w:tc>
        <w:tc>
          <w:tcPr>
            <w:tcW w:w="688" w:type="dxa"/>
            <w:vAlign w:val="center"/>
            <w:hideMark/>
          </w:tcPr>
          <w:p w14:paraId="0C93F33B" w14:textId="77777777" w:rsidR="00567EBC" w:rsidRPr="00567EBC" w:rsidRDefault="00567EBC" w:rsidP="00567EBC">
            <w:pPr>
              <w:jc w:val="center"/>
              <w:rPr>
                <w:sz w:val="16"/>
                <w:szCs w:val="16"/>
              </w:rPr>
            </w:pPr>
            <w:r w:rsidRPr="00567EBC">
              <w:rPr>
                <w:sz w:val="16"/>
                <w:szCs w:val="16"/>
              </w:rPr>
              <w:t>44106</w:t>
            </w:r>
          </w:p>
        </w:tc>
        <w:tc>
          <w:tcPr>
            <w:tcW w:w="472" w:type="dxa"/>
            <w:vAlign w:val="center"/>
            <w:hideMark/>
          </w:tcPr>
          <w:p w14:paraId="22E6C70C" w14:textId="77777777" w:rsidR="00567EBC" w:rsidRPr="00567EBC" w:rsidRDefault="00567EBC" w:rsidP="00567EBC">
            <w:pPr>
              <w:jc w:val="center"/>
              <w:rPr>
                <w:sz w:val="16"/>
                <w:szCs w:val="16"/>
              </w:rPr>
            </w:pPr>
            <w:r w:rsidRPr="00567EBC">
              <w:rPr>
                <w:sz w:val="16"/>
                <w:szCs w:val="16"/>
              </w:rPr>
              <w:t>540</w:t>
            </w:r>
          </w:p>
        </w:tc>
        <w:tc>
          <w:tcPr>
            <w:tcW w:w="419" w:type="dxa"/>
            <w:vAlign w:val="center"/>
            <w:hideMark/>
          </w:tcPr>
          <w:p w14:paraId="0A6EDC12" w14:textId="77777777" w:rsidR="00567EBC" w:rsidRPr="00567EBC" w:rsidRDefault="00567EBC" w:rsidP="00567EBC">
            <w:pPr>
              <w:jc w:val="center"/>
              <w:rPr>
                <w:sz w:val="16"/>
                <w:szCs w:val="16"/>
              </w:rPr>
            </w:pPr>
            <w:r w:rsidRPr="00567EBC">
              <w:rPr>
                <w:sz w:val="16"/>
                <w:szCs w:val="16"/>
              </w:rPr>
              <w:t>05</w:t>
            </w:r>
          </w:p>
        </w:tc>
        <w:tc>
          <w:tcPr>
            <w:tcW w:w="564" w:type="dxa"/>
            <w:vAlign w:val="center"/>
            <w:hideMark/>
          </w:tcPr>
          <w:p w14:paraId="59FD67AB" w14:textId="77777777" w:rsidR="00567EBC" w:rsidRPr="00567EBC" w:rsidRDefault="00567EBC" w:rsidP="00567EBC">
            <w:pPr>
              <w:jc w:val="center"/>
              <w:rPr>
                <w:sz w:val="16"/>
                <w:szCs w:val="16"/>
              </w:rPr>
            </w:pPr>
            <w:r w:rsidRPr="00567EBC">
              <w:rPr>
                <w:sz w:val="16"/>
                <w:szCs w:val="16"/>
              </w:rPr>
              <w:t>02</w:t>
            </w:r>
          </w:p>
        </w:tc>
        <w:tc>
          <w:tcPr>
            <w:tcW w:w="598" w:type="dxa"/>
            <w:vAlign w:val="center"/>
            <w:hideMark/>
          </w:tcPr>
          <w:p w14:paraId="697EEFBF" w14:textId="77777777" w:rsidR="00567EBC" w:rsidRPr="00567EBC" w:rsidRDefault="00567EBC" w:rsidP="00567EBC">
            <w:pPr>
              <w:jc w:val="center"/>
              <w:rPr>
                <w:sz w:val="16"/>
                <w:szCs w:val="16"/>
              </w:rPr>
            </w:pPr>
            <w:r w:rsidRPr="00567EBC">
              <w:rPr>
                <w:sz w:val="16"/>
                <w:szCs w:val="16"/>
              </w:rPr>
              <w:t>901</w:t>
            </w:r>
          </w:p>
        </w:tc>
        <w:tc>
          <w:tcPr>
            <w:tcW w:w="1045" w:type="dxa"/>
            <w:noWrap/>
            <w:vAlign w:val="center"/>
            <w:hideMark/>
          </w:tcPr>
          <w:p w14:paraId="45C0706B" w14:textId="77777777" w:rsidR="00567EBC" w:rsidRPr="00567EBC" w:rsidRDefault="00567EBC" w:rsidP="00567EBC">
            <w:pPr>
              <w:jc w:val="right"/>
              <w:rPr>
                <w:sz w:val="16"/>
                <w:szCs w:val="16"/>
              </w:rPr>
            </w:pPr>
            <w:r w:rsidRPr="00567EBC">
              <w:rPr>
                <w:sz w:val="16"/>
                <w:szCs w:val="16"/>
              </w:rPr>
              <w:t>347,2</w:t>
            </w:r>
          </w:p>
        </w:tc>
        <w:tc>
          <w:tcPr>
            <w:tcW w:w="992" w:type="dxa"/>
            <w:noWrap/>
            <w:vAlign w:val="center"/>
            <w:hideMark/>
          </w:tcPr>
          <w:p w14:paraId="02A58048" w14:textId="77777777" w:rsidR="00567EBC" w:rsidRPr="00567EBC" w:rsidRDefault="00567EBC" w:rsidP="00567EBC">
            <w:pPr>
              <w:jc w:val="right"/>
              <w:rPr>
                <w:sz w:val="16"/>
                <w:szCs w:val="16"/>
              </w:rPr>
            </w:pPr>
            <w:r w:rsidRPr="00567EBC">
              <w:rPr>
                <w:sz w:val="16"/>
                <w:szCs w:val="16"/>
              </w:rPr>
              <w:t> </w:t>
            </w:r>
          </w:p>
        </w:tc>
        <w:tc>
          <w:tcPr>
            <w:tcW w:w="992" w:type="dxa"/>
            <w:noWrap/>
            <w:vAlign w:val="center"/>
            <w:hideMark/>
          </w:tcPr>
          <w:p w14:paraId="2237019B" w14:textId="77777777" w:rsidR="00567EBC" w:rsidRPr="00567EBC" w:rsidRDefault="00567EBC" w:rsidP="00567EBC">
            <w:pPr>
              <w:jc w:val="right"/>
              <w:rPr>
                <w:sz w:val="16"/>
                <w:szCs w:val="16"/>
              </w:rPr>
            </w:pPr>
            <w:r w:rsidRPr="00567EBC">
              <w:rPr>
                <w:sz w:val="16"/>
                <w:szCs w:val="16"/>
              </w:rPr>
              <w:t> </w:t>
            </w:r>
          </w:p>
        </w:tc>
      </w:tr>
      <w:tr w:rsidR="00567EBC" w:rsidRPr="00567EBC" w14:paraId="034B30D3" w14:textId="77777777" w:rsidTr="00567EBC">
        <w:trPr>
          <w:trHeight w:val="855"/>
        </w:trPr>
        <w:tc>
          <w:tcPr>
            <w:tcW w:w="3403" w:type="dxa"/>
            <w:vAlign w:val="center"/>
            <w:hideMark/>
          </w:tcPr>
          <w:p w14:paraId="06B44E48" w14:textId="77777777" w:rsidR="00567EBC" w:rsidRPr="00567EBC" w:rsidRDefault="00567EBC" w:rsidP="00567EBC">
            <w:pPr>
              <w:rPr>
                <w:b/>
                <w:bCs/>
                <w:sz w:val="16"/>
                <w:szCs w:val="16"/>
              </w:rPr>
            </w:pPr>
            <w:r w:rsidRPr="00567EBC">
              <w:rPr>
                <w:b/>
                <w:bCs/>
                <w:sz w:val="16"/>
                <w:szCs w:val="16"/>
              </w:rPr>
              <w:t>Муниципальная программа повышения эффективности управления муниципальными финансами в Рузаевском муниципальном районе на 2026-2031 годы</w:t>
            </w:r>
          </w:p>
        </w:tc>
        <w:tc>
          <w:tcPr>
            <w:tcW w:w="420" w:type="dxa"/>
            <w:vAlign w:val="center"/>
            <w:hideMark/>
          </w:tcPr>
          <w:p w14:paraId="4E2BD2CF" w14:textId="77777777" w:rsidR="00567EBC" w:rsidRPr="00567EBC" w:rsidRDefault="00567EBC" w:rsidP="00567EBC">
            <w:pPr>
              <w:jc w:val="center"/>
              <w:rPr>
                <w:b/>
                <w:bCs/>
                <w:sz w:val="16"/>
                <w:szCs w:val="16"/>
              </w:rPr>
            </w:pPr>
            <w:r w:rsidRPr="00567EBC">
              <w:rPr>
                <w:b/>
                <w:bCs/>
                <w:sz w:val="16"/>
                <w:szCs w:val="16"/>
              </w:rPr>
              <w:t>17</w:t>
            </w:r>
          </w:p>
        </w:tc>
        <w:tc>
          <w:tcPr>
            <w:tcW w:w="420" w:type="dxa"/>
            <w:vAlign w:val="center"/>
            <w:hideMark/>
          </w:tcPr>
          <w:p w14:paraId="024320F3" w14:textId="77777777" w:rsidR="00567EBC" w:rsidRPr="00567EBC" w:rsidRDefault="00567EBC" w:rsidP="00567EBC">
            <w:pPr>
              <w:jc w:val="center"/>
              <w:rPr>
                <w:b/>
                <w:bCs/>
                <w:sz w:val="16"/>
                <w:szCs w:val="16"/>
              </w:rPr>
            </w:pPr>
            <w:r w:rsidRPr="00567EBC">
              <w:rPr>
                <w:b/>
                <w:bCs/>
                <w:sz w:val="16"/>
                <w:szCs w:val="16"/>
              </w:rPr>
              <w:t> </w:t>
            </w:r>
          </w:p>
        </w:tc>
        <w:tc>
          <w:tcPr>
            <w:tcW w:w="477" w:type="dxa"/>
            <w:vAlign w:val="center"/>
            <w:hideMark/>
          </w:tcPr>
          <w:p w14:paraId="6453C445" w14:textId="77777777" w:rsidR="00567EBC" w:rsidRPr="00567EBC" w:rsidRDefault="00567EBC" w:rsidP="00567EBC">
            <w:pPr>
              <w:jc w:val="center"/>
              <w:rPr>
                <w:b/>
                <w:bCs/>
                <w:sz w:val="16"/>
                <w:szCs w:val="16"/>
              </w:rPr>
            </w:pPr>
            <w:r w:rsidRPr="00567EBC">
              <w:rPr>
                <w:b/>
                <w:bCs/>
                <w:sz w:val="16"/>
                <w:szCs w:val="16"/>
              </w:rPr>
              <w:t> </w:t>
            </w:r>
          </w:p>
        </w:tc>
        <w:tc>
          <w:tcPr>
            <w:tcW w:w="688" w:type="dxa"/>
            <w:vAlign w:val="center"/>
            <w:hideMark/>
          </w:tcPr>
          <w:p w14:paraId="7C9D7B88" w14:textId="77777777" w:rsidR="00567EBC" w:rsidRPr="00567EBC" w:rsidRDefault="00567EBC" w:rsidP="00567EBC">
            <w:pPr>
              <w:jc w:val="center"/>
              <w:rPr>
                <w:b/>
                <w:bCs/>
                <w:sz w:val="16"/>
                <w:szCs w:val="16"/>
              </w:rPr>
            </w:pPr>
            <w:r w:rsidRPr="00567EBC">
              <w:rPr>
                <w:b/>
                <w:bCs/>
                <w:sz w:val="16"/>
                <w:szCs w:val="16"/>
              </w:rPr>
              <w:t> </w:t>
            </w:r>
          </w:p>
        </w:tc>
        <w:tc>
          <w:tcPr>
            <w:tcW w:w="472" w:type="dxa"/>
            <w:vAlign w:val="center"/>
            <w:hideMark/>
          </w:tcPr>
          <w:p w14:paraId="409919E6" w14:textId="77777777" w:rsidR="00567EBC" w:rsidRPr="00567EBC" w:rsidRDefault="00567EBC" w:rsidP="00567EBC">
            <w:pPr>
              <w:jc w:val="center"/>
              <w:rPr>
                <w:b/>
                <w:bCs/>
                <w:sz w:val="16"/>
                <w:szCs w:val="16"/>
              </w:rPr>
            </w:pPr>
            <w:r w:rsidRPr="00567EBC">
              <w:rPr>
                <w:b/>
                <w:bCs/>
                <w:sz w:val="16"/>
                <w:szCs w:val="16"/>
              </w:rPr>
              <w:t> </w:t>
            </w:r>
          </w:p>
        </w:tc>
        <w:tc>
          <w:tcPr>
            <w:tcW w:w="419" w:type="dxa"/>
            <w:vAlign w:val="center"/>
            <w:hideMark/>
          </w:tcPr>
          <w:p w14:paraId="4C837262" w14:textId="77777777" w:rsidR="00567EBC" w:rsidRPr="00567EBC" w:rsidRDefault="00567EBC" w:rsidP="00567EBC">
            <w:pPr>
              <w:jc w:val="center"/>
              <w:rPr>
                <w:b/>
                <w:bCs/>
                <w:sz w:val="16"/>
                <w:szCs w:val="16"/>
              </w:rPr>
            </w:pPr>
            <w:r w:rsidRPr="00567EBC">
              <w:rPr>
                <w:b/>
                <w:bCs/>
                <w:sz w:val="16"/>
                <w:szCs w:val="16"/>
              </w:rPr>
              <w:t> </w:t>
            </w:r>
          </w:p>
        </w:tc>
        <w:tc>
          <w:tcPr>
            <w:tcW w:w="564" w:type="dxa"/>
            <w:vAlign w:val="center"/>
            <w:hideMark/>
          </w:tcPr>
          <w:p w14:paraId="69C7EDAB" w14:textId="77777777" w:rsidR="00567EBC" w:rsidRPr="00567EBC" w:rsidRDefault="00567EBC" w:rsidP="00567EBC">
            <w:pPr>
              <w:jc w:val="center"/>
              <w:rPr>
                <w:b/>
                <w:bCs/>
                <w:sz w:val="16"/>
                <w:szCs w:val="16"/>
              </w:rPr>
            </w:pPr>
            <w:r w:rsidRPr="00567EBC">
              <w:rPr>
                <w:b/>
                <w:bCs/>
                <w:sz w:val="16"/>
                <w:szCs w:val="16"/>
              </w:rPr>
              <w:t> </w:t>
            </w:r>
          </w:p>
        </w:tc>
        <w:tc>
          <w:tcPr>
            <w:tcW w:w="598" w:type="dxa"/>
            <w:vAlign w:val="center"/>
            <w:hideMark/>
          </w:tcPr>
          <w:p w14:paraId="35F5B1AF" w14:textId="77777777" w:rsidR="00567EBC" w:rsidRPr="00567EBC" w:rsidRDefault="00567EBC" w:rsidP="00567EBC">
            <w:pPr>
              <w:jc w:val="center"/>
              <w:rPr>
                <w:b/>
                <w:bCs/>
                <w:sz w:val="16"/>
                <w:szCs w:val="16"/>
              </w:rPr>
            </w:pPr>
            <w:r w:rsidRPr="00567EBC">
              <w:rPr>
                <w:b/>
                <w:bCs/>
                <w:sz w:val="16"/>
                <w:szCs w:val="16"/>
              </w:rPr>
              <w:t> </w:t>
            </w:r>
          </w:p>
        </w:tc>
        <w:tc>
          <w:tcPr>
            <w:tcW w:w="1045" w:type="dxa"/>
            <w:noWrap/>
            <w:vAlign w:val="center"/>
            <w:hideMark/>
          </w:tcPr>
          <w:p w14:paraId="2DAE4404" w14:textId="77777777" w:rsidR="00567EBC" w:rsidRPr="00567EBC" w:rsidRDefault="00567EBC" w:rsidP="00567EBC">
            <w:pPr>
              <w:jc w:val="right"/>
              <w:rPr>
                <w:sz w:val="16"/>
                <w:szCs w:val="16"/>
              </w:rPr>
            </w:pPr>
            <w:r w:rsidRPr="00567EBC">
              <w:rPr>
                <w:sz w:val="16"/>
                <w:szCs w:val="16"/>
              </w:rPr>
              <w:t>22 028,6</w:t>
            </w:r>
          </w:p>
        </w:tc>
        <w:tc>
          <w:tcPr>
            <w:tcW w:w="992" w:type="dxa"/>
            <w:noWrap/>
            <w:vAlign w:val="center"/>
            <w:hideMark/>
          </w:tcPr>
          <w:p w14:paraId="11742533" w14:textId="77777777" w:rsidR="00567EBC" w:rsidRPr="00567EBC" w:rsidRDefault="00567EBC" w:rsidP="00567EBC">
            <w:pPr>
              <w:jc w:val="right"/>
              <w:rPr>
                <w:sz w:val="16"/>
                <w:szCs w:val="16"/>
              </w:rPr>
            </w:pPr>
            <w:r w:rsidRPr="00567EBC">
              <w:rPr>
                <w:sz w:val="16"/>
                <w:szCs w:val="16"/>
              </w:rPr>
              <w:t>14 921,9</w:t>
            </w:r>
          </w:p>
        </w:tc>
        <w:tc>
          <w:tcPr>
            <w:tcW w:w="992" w:type="dxa"/>
            <w:noWrap/>
            <w:vAlign w:val="center"/>
            <w:hideMark/>
          </w:tcPr>
          <w:p w14:paraId="2FC3BD8A" w14:textId="77777777" w:rsidR="00567EBC" w:rsidRPr="00567EBC" w:rsidRDefault="00567EBC" w:rsidP="00567EBC">
            <w:pPr>
              <w:jc w:val="right"/>
              <w:rPr>
                <w:sz w:val="16"/>
                <w:szCs w:val="16"/>
              </w:rPr>
            </w:pPr>
            <w:r w:rsidRPr="00567EBC">
              <w:rPr>
                <w:sz w:val="16"/>
                <w:szCs w:val="16"/>
              </w:rPr>
              <w:t>14 576,9</w:t>
            </w:r>
          </w:p>
        </w:tc>
      </w:tr>
      <w:tr w:rsidR="00567EBC" w:rsidRPr="00567EBC" w14:paraId="6B55EA7B" w14:textId="77777777" w:rsidTr="00567EBC">
        <w:trPr>
          <w:trHeight w:val="450"/>
        </w:trPr>
        <w:tc>
          <w:tcPr>
            <w:tcW w:w="3403" w:type="dxa"/>
            <w:vAlign w:val="center"/>
            <w:hideMark/>
          </w:tcPr>
          <w:p w14:paraId="769CD262" w14:textId="77777777" w:rsidR="00567EBC" w:rsidRPr="00567EBC" w:rsidRDefault="00567EBC" w:rsidP="00567EBC">
            <w:pPr>
              <w:rPr>
                <w:sz w:val="16"/>
                <w:szCs w:val="16"/>
              </w:rPr>
            </w:pPr>
            <w:r w:rsidRPr="00567EBC">
              <w:rPr>
                <w:sz w:val="16"/>
                <w:szCs w:val="16"/>
              </w:rPr>
              <w:t>Основное мероприятие "Управление муниципальным долгом Рузаевского муниципального района Республики Мордовия"</w:t>
            </w:r>
          </w:p>
        </w:tc>
        <w:tc>
          <w:tcPr>
            <w:tcW w:w="420" w:type="dxa"/>
            <w:vAlign w:val="center"/>
            <w:hideMark/>
          </w:tcPr>
          <w:p w14:paraId="79400198" w14:textId="77777777" w:rsidR="00567EBC" w:rsidRPr="00567EBC" w:rsidRDefault="00567EBC" w:rsidP="00567EBC">
            <w:pPr>
              <w:jc w:val="center"/>
              <w:rPr>
                <w:b/>
                <w:bCs/>
                <w:sz w:val="16"/>
                <w:szCs w:val="16"/>
              </w:rPr>
            </w:pPr>
            <w:r w:rsidRPr="00567EBC">
              <w:rPr>
                <w:b/>
                <w:bCs/>
                <w:sz w:val="16"/>
                <w:szCs w:val="16"/>
              </w:rPr>
              <w:t>17</w:t>
            </w:r>
          </w:p>
        </w:tc>
        <w:tc>
          <w:tcPr>
            <w:tcW w:w="420" w:type="dxa"/>
            <w:vAlign w:val="center"/>
            <w:hideMark/>
          </w:tcPr>
          <w:p w14:paraId="278A2F10" w14:textId="77777777" w:rsidR="00567EBC" w:rsidRPr="00567EBC" w:rsidRDefault="00567EBC" w:rsidP="00567EBC">
            <w:pPr>
              <w:jc w:val="center"/>
              <w:rPr>
                <w:b/>
                <w:bCs/>
                <w:sz w:val="16"/>
                <w:szCs w:val="16"/>
              </w:rPr>
            </w:pPr>
            <w:r w:rsidRPr="00567EBC">
              <w:rPr>
                <w:b/>
                <w:bCs/>
                <w:sz w:val="16"/>
                <w:szCs w:val="16"/>
              </w:rPr>
              <w:t>0</w:t>
            </w:r>
          </w:p>
        </w:tc>
        <w:tc>
          <w:tcPr>
            <w:tcW w:w="477" w:type="dxa"/>
            <w:vAlign w:val="center"/>
            <w:hideMark/>
          </w:tcPr>
          <w:p w14:paraId="7B3C429D" w14:textId="77777777" w:rsidR="00567EBC" w:rsidRPr="00567EBC" w:rsidRDefault="00567EBC" w:rsidP="00567EBC">
            <w:pPr>
              <w:jc w:val="center"/>
              <w:rPr>
                <w:b/>
                <w:bCs/>
                <w:sz w:val="16"/>
                <w:szCs w:val="16"/>
              </w:rPr>
            </w:pPr>
            <w:r w:rsidRPr="00567EBC">
              <w:rPr>
                <w:b/>
                <w:bCs/>
                <w:sz w:val="16"/>
                <w:szCs w:val="16"/>
              </w:rPr>
              <w:t>01</w:t>
            </w:r>
          </w:p>
        </w:tc>
        <w:tc>
          <w:tcPr>
            <w:tcW w:w="688" w:type="dxa"/>
            <w:vAlign w:val="center"/>
            <w:hideMark/>
          </w:tcPr>
          <w:p w14:paraId="51D47E04" w14:textId="77777777" w:rsidR="00567EBC" w:rsidRPr="00567EBC" w:rsidRDefault="00567EBC" w:rsidP="00567EBC">
            <w:pPr>
              <w:jc w:val="center"/>
              <w:rPr>
                <w:b/>
                <w:bCs/>
                <w:sz w:val="16"/>
                <w:szCs w:val="16"/>
              </w:rPr>
            </w:pPr>
            <w:r w:rsidRPr="00567EBC">
              <w:rPr>
                <w:b/>
                <w:bCs/>
                <w:sz w:val="16"/>
                <w:szCs w:val="16"/>
              </w:rPr>
              <w:t> </w:t>
            </w:r>
          </w:p>
        </w:tc>
        <w:tc>
          <w:tcPr>
            <w:tcW w:w="472" w:type="dxa"/>
            <w:vAlign w:val="center"/>
            <w:hideMark/>
          </w:tcPr>
          <w:p w14:paraId="5FF33864" w14:textId="77777777" w:rsidR="00567EBC" w:rsidRPr="00567EBC" w:rsidRDefault="00567EBC" w:rsidP="00567EBC">
            <w:pPr>
              <w:jc w:val="center"/>
              <w:rPr>
                <w:b/>
                <w:bCs/>
                <w:sz w:val="16"/>
                <w:szCs w:val="16"/>
              </w:rPr>
            </w:pPr>
            <w:r w:rsidRPr="00567EBC">
              <w:rPr>
                <w:b/>
                <w:bCs/>
                <w:sz w:val="16"/>
                <w:szCs w:val="16"/>
              </w:rPr>
              <w:t> </w:t>
            </w:r>
          </w:p>
        </w:tc>
        <w:tc>
          <w:tcPr>
            <w:tcW w:w="419" w:type="dxa"/>
            <w:vAlign w:val="center"/>
            <w:hideMark/>
          </w:tcPr>
          <w:p w14:paraId="10C74579" w14:textId="77777777" w:rsidR="00567EBC" w:rsidRPr="00567EBC" w:rsidRDefault="00567EBC" w:rsidP="00567EBC">
            <w:pPr>
              <w:jc w:val="center"/>
              <w:rPr>
                <w:b/>
                <w:bCs/>
                <w:sz w:val="16"/>
                <w:szCs w:val="16"/>
              </w:rPr>
            </w:pPr>
            <w:r w:rsidRPr="00567EBC">
              <w:rPr>
                <w:b/>
                <w:bCs/>
                <w:sz w:val="16"/>
                <w:szCs w:val="16"/>
              </w:rPr>
              <w:t> </w:t>
            </w:r>
          </w:p>
        </w:tc>
        <w:tc>
          <w:tcPr>
            <w:tcW w:w="564" w:type="dxa"/>
            <w:vAlign w:val="center"/>
            <w:hideMark/>
          </w:tcPr>
          <w:p w14:paraId="47C0F113" w14:textId="77777777" w:rsidR="00567EBC" w:rsidRPr="00567EBC" w:rsidRDefault="00567EBC" w:rsidP="00567EBC">
            <w:pPr>
              <w:jc w:val="center"/>
              <w:rPr>
                <w:b/>
                <w:bCs/>
                <w:sz w:val="16"/>
                <w:szCs w:val="16"/>
              </w:rPr>
            </w:pPr>
            <w:r w:rsidRPr="00567EBC">
              <w:rPr>
                <w:b/>
                <w:bCs/>
                <w:sz w:val="16"/>
                <w:szCs w:val="16"/>
              </w:rPr>
              <w:t> </w:t>
            </w:r>
          </w:p>
        </w:tc>
        <w:tc>
          <w:tcPr>
            <w:tcW w:w="598" w:type="dxa"/>
            <w:vAlign w:val="center"/>
            <w:hideMark/>
          </w:tcPr>
          <w:p w14:paraId="4FED2FA2" w14:textId="77777777" w:rsidR="00567EBC" w:rsidRPr="00567EBC" w:rsidRDefault="00567EBC" w:rsidP="00567EBC">
            <w:pPr>
              <w:jc w:val="center"/>
              <w:rPr>
                <w:b/>
                <w:bCs/>
                <w:sz w:val="16"/>
                <w:szCs w:val="16"/>
              </w:rPr>
            </w:pPr>
            <w:r w:rsidRPr="00567EBC">
              <w:rPr>
                <w:b/>
                <w:bCs/>
                <w:sz w:val="16"/>
                <w:szCs w:val="16"/>
              </w:rPr>
              <w:t> </w:t>
            </w:r>
          </w:p>
        </w:tc>
        <w:tc>
          <w:tcPr>
            <w:tcW w:w="1045" w:type="dxa"/>
            <w:noWrap/>
            <w:vAlign w:val="center"/>
            <w:hideMark/>
          </w:tcPr>
          <w:p w14:paraId="59492980" w14:textId="77777777" w:rsidR="00567EBC" w:rsidRPr="00567EBC" w:rsidRDefault="00567EBC" w:rsidP="00567EBC">
            <w:pPr>
              <w:jc w:val="right"/>
              <w:rPr>
                <w:sz w:val="16"/>
                <w:szCs w:val="16"/>
              </w:rPr>
            </w:pPr>
            <w:r w:rsidRPr="00567EBC">
              <w:rPr>
                <w:sz w:val="16"/>
                <w:szCs w:val="16"/>
              </w:rPr>
              <w:t>390,0</w:t>
            </w:r>
          </w:p>
        </w:tc>
        <w:tc>
          <w:tcPr>
            <w:tcW w:w="992" w:type="dxa"/>
            <w:noWrap/>
            <w:vAlign w:val="center"/>
            <w:hideMark/>
          </w:tcPr>
          <w:p w14:paraId="66C9F08F" w14:textId="77777777" w:rsidR="00567EBC" w:rsidRPr="00567EBC" w:rsidRDefault="00567EBC" w:rsidP="00567EBC">
            <w:pPr>
              <w:jc w:val="right"/>
              <w:rPr>
                <w:sz w:val="16"/>
                <w:szCs w:val="16"/>
              </w:rPr>
            </w:pPr>
            <w:r w:rsidRPr="00567EBC">
              <w:rPr>
                <w:sz w:val="16"/>
                <w:szCs w:val="16"/>
              </w:rPr>
              <w:t>390,0</w:t>
            </w:r>
          </w:p>
        </w:tc>
        <w:tc>
          <w:tcPr>
            <w:tcW w:w="992" w:type="dxa"/>
            <w:noWrap/>
            <w:vAlign w:val="center"/>
            <w:hideMark/>
          </w:tcPr>
          <w:p w14:paraId="6C1E8EB7" w14:textId="77777777" w:rsidR="00567EBC" w:rsidRPr="00567EBC" w:rsidRDefault="00567EBC" w:rsidP="00567EBC">
            <w:pPr>
              <w:jc w:val="right"/>
              <w:rPr>
                <w:sz w:val="16"/>
                <w:szCs w:val="16"/>
              </w:rPr>
            </w:pPr>
            <w:r w:rsidRPr="00567EBC">
              <w:rPr>
                <w:sz w:val="16"/>
                <w:szCs w:val="16"/>
              </w:rPr>
              <w:t>390,0</w:t>
            </w:r>
          </w:p>
        </w:tc>
      </w:tr>
      <w:tr w:rsidR="00567EBC" w:rsidRPr="00567EBC" w14:paraId="01360CE0" w14:textId="77777777" w:rsidTr="00567EBC">
        <w:trPr>
          <w:trHeight w:val="225"/>
        </w:trPr>
        <w:tc>
          <w:tcPr>
            <w:tcW w:w="3403" w:type="dxa"/>
            <w:vAlign w:val="center"/>
            <w:hideMark/>
          </w:tcPr>
          <w:p w14:paraId="5A114F04" w14:textId="77777777" w:rsidR="00567EBC" w:rsidRPr="00567EBC" w:rsidRDefault="00567EBC" w:rsidP="00567EBC">
            <w:pPr>
              <w:rPr>
                <w:i/>
                <w:iCs/>
                <w:sz w:val="16"/>
                <w:szCs w:val="16"/>
              </w:rPr>
            </w:pPr>
            <w:r w:rsidRPr="00567EBC">
              <w:rPr>
                <w:i/>
                <w:iCs/>
                <w:sz w:val="16"/>
                <w:szCs w:val="16"/>
              </w:rPr>
              <w:t xml:space="preserve">Процентные платежи по муниципальному долгу </w:t>
            </w:r>
          </w:p>
        </w:tc>
        <w:tc>
          <w:tcPr>
            <w:tcW w:w="420" w:type="dxa"/>
            <w:vAlign w:val="center"/>
            <w:hideMark/>
          </w:tcPr>
          <w:p w14:paraId="651140AA" w14:textId="77777777" w:rsidR="00567EBC" w:rsidRPr="00567EBC" w:rsidRDefault="00567EBC" w:rsidP="00567EBC">
            <w:pPr>
              <w:jc w:val="center"/>
              <w:rPr>
                <w:sz w:val="16"/>
                <w:szCs w:val="16"/>
              </w:rPr>
            </w:pPr>
            <w:r w:rsidRPr="00567EBC">
              <w:rPr>
                <w:sz w:val="16"/>
                <w:szCs w:val="16"/>
              </w:rPr>
              <w:t>17</w:t>
            </w:r>
          </w:p>
        </w:tc>
        <w:tc>
          <w:tcPr>
            <w:tcW w:w="420" w:type="dxa"/>
            <w:vAlign w:val="center"/>
            <w:hideMark/>
          </w:tcPr>
          <w:p w14:paraId="61EAAF65" w14:textId="77777777" w:rsidR="00567EBC" w:rsidRPr="00567EBC" w:rsidRDefault="00567EBC" w:rsidP="00567EBC">
            <w:pPr>
              <w:jc w:val="center"/>
              <w:rPr>
                <w:sz w:val="16"/>
                <w:szCs w:val="16"/>
              </w:rPr>
            </w:pPr>
            <w:r w:rsidRPr="00567EBC">
              <w:rPr>
                <w:sz w:val="16"/>
                <w:szCs w:val="16"/>
              </w:rPr>
              <w:t>0</w:t>
            </w:r>
          </w:p>
        </w:tc>
        <w:tc>
          <w:tcPr>
            <w:tcW w:w="477" w:type="dxa"/>
            <w:vAlign w:val="center"/>
            <w:hideMark/>
          </w:tcPr>
          <w:p w14:paraId="03579647" w14:textId="77777777" w:rsidR="00567EBC" w:rsidRPr="00567EBC" w:rsidRDefault="00567EBC" w:rsidP="00567EBC">
            <w:pPr>
              <w:jc w:val="center"/>
              <w:rPr>
                <w:sz w:val="16"/>
                <w:szCs w:val="16"/>
              </w:rPr>
            </w:pPr>
            <w:r w:rsidRPr="00567EBC">
              <w:rPr>
                <w:sz w:val="16"/>
                <w:szCs w:val="16"/>
              </w:rPr>
              <w:t>01</w:t>
            </w:r>
          </w:p>
        </w:tc>
        <w:tc>
          <w:tcPr>
            <w:tcW w:w="688" w:type="dxa"/>
            <w:vAlign w:val="center"/>
            <w:hideMark/>
          </w:tcPr>
          <w:p w14:paraId="522CDA70" w14:textId="77777777" w:rsidR="00567EBC" w:rsidRPr="00567EBC" w:rsidRDefault="00567EBC" w:rsidP="00567EBC">
            <w:pPr>
              <w:jc w:val="center"/>
              <w:rPr>
                <w:b/>
                <w:bCs/>
                <w:sz w:val="16"/>
                <w:szCs w:val="16"/>
              </w:rPr>
            </w:pPr>
            <w:r w:rsidRPr="00567EBC">
              <w:rPr>
                <w:b/>
                <w:bCs/>
                <w:sz w:val="16"/>
                <w:szCs w:val="16"/>
              </w:rPr>
              <w:t>41240</w:t>
            </w:r>
          </w:p>
        </w:tc>
        <w:tc>
          <w:tcPr>
            <w:tcW w:w="472" w:type="dxa"/>
            <w:vAlign w:val="center"/>
            <w:hideMark/>
          </w:tcPr>
          <w:p w14:paraId="1DC4E0D1" w14:textId="77777777" w:rsidR="00567EBC" w:rsidRPr="00567EBC" w:rsidRDefault="00567EBC" w:rsidP="00567EBC">
            <w:pPr>
              <w:jc w:val="center"/>
              <w:rPr>
                <w:b/>
                <w:bCs/>
                <w:sz w:val="16"/>
                <w:szCs w:val="16"/>
              </w:rPr>
            </w:pPr>
            <w:r w:rsidRPr="00567EBC">
              <w:rPr>
                <w:b/>
                <w:bCs/>
                <w:sz w:val="16"/>
                <w:szCs w:val="16"/>
              </w:rPr>
              <w:t> </w:t>
            </w:r>
          </w:p>
        </w:tc>
        <w:tc>
          <w:tcPr>
            <w:tcW w:w="419" w:type="dxa"/>
            <w:vAlign w:val="center"/>
            <w:hideMark/>
          </w:tcPr>
          <w:p w14:paraId="24F17B82" w14:textId="77777777" w:rsidR="00567EBC" w:rsidRPr="00567EBC" w:rsidRDefault="00567EBC" w:rsidP="00567EBC">
            <w:pPr>
              <w:jc w:val="center"/>
              <w:rPr>
                <w:sz w:val="16"/>
                <w:szCs w:val="16"/>
              </w:rPr>
            </w:pPr>
            <w:r w:rsidRPr="00567EBC">
              <w:rPr>
                <w:sz w:val="16"/>
                <w:szCs w:val="16"/>
              </w:rPr>
              <w:t> </w:t>
            </w:r>
          </w:p>
        </w:tc>
        <w:tc>
          <w:tcPr>
            <w:tcW w:w="564" w:type="dxa"/>
            <w:vAlign w:val="center"/>
            <w:hideMark/>
          </w:tcPr>
          <w:p w14:paraId="5F1BEBF0" w14:textId="77777777" w:rsidR="00567EBC" w:rsidRPr="00567EBC" w:rsidRDefault="00567EBC" w:rsidP="00567EBC">
            <w:pPr>
              <w:jc w:val="center"/>
              <w:rPr>
                <w:sz w:val="16"/>
                <w:szCs w:val="16"/>
              </w:rPr>
            </w:pPr>
            <w:r w:rsidRPr="00567EBC">
              <w:rPr>
                <w:sz w:val="16"/>
                <w:szCs w:val="16"/>
              </w:rPr>
              <w:t> </w:t>
            </w:r>
          </w:p>
        </w:tc>
        <w:tc>
          <w:tcPr>
            <w:tcW w:w="598" w:type="dxa"/>
            <w:vAlign w:val="center"/>
            <w:hideMark/>
          </w:tcPr>
          <w:p w14:paraId="4D373B7D" w14:textId="77777777" w:rsidR="00567EBC" w:rsidRPr="00567EBC" w:rsidRDefault="00567EBC" w:rsidP="00567EBC">
            <w:pPr>
              <w:jc w:val="center"/>
              <w:rPr>
                <w:sz w:val="16"/>
                <w:szCs w:val="16"/>
              </w:rPr>
            </w:pPr>
            <w:r w:rsidRPr="00567EBC">
              <w:rPr>
                <w:sz w:val="16"/>
                <w:szCs w:val="16"/>
              </w:rPr>
              <w:t> </w:t>
            </w:r>
          </w:p>
        </w:tc>
        <w:tc>
          <w:tcPr>
            <w:tcW w:w="1045" w:type="dxa"/>
            <w:noWrap/>
            <w:vAlign w:val="center"/>
            <w:hideMark/>
          </w:tcPr>
          <w:p w14:paraId="5AF21A6D" w14:textId="77777777" w:rsidR="00567EBC" w:rsidRPr="00567EBC" w:rsidRDefault="00567EBC" w:rsidP="00567EBC">
            <w:pPr>
              <w:jc w:val="right"/>
              <w:rPr>
                <w:sz w:val="16"/>
                <w:szCs w:val="16"/>
              </w:rPr>
            </w:pPr>
            <w:r w:rsidRPr="00567EBC">
              <w:rPr>
                <w:sz w:val="16"/>
                <w:szCs w:val="16"/>
              </w:rPr>
              <w:t>390,0</w:t>
            </w:r>
          </w:p>
        </w:tc>
        <w:tc>
          <w:tcPr>
            <w:tcW w:w="992" w:type="dxa"/>
            <w:noWrap/>
            <w:vAlign w:val="center"/>
            <w:hideMark/>
          </w:tcPr>
          <w:p w14:paraId="14ECB6A5" w14:textId="77777777" w:rsidR="00567EBC" w:rsidRPr="00567EBC" w:rsidRDefault="00567EBC" w:rsidP="00567EBC">
            <w:pPr>
              <w:jc w:val="right"/>
              <w:rPr>
                <w:sz w:val="16"/>
                <w:szCs w:val="16"/>
              </w:rPr>
            </w:pPr>
            <w:r w:rsidRPr="00567EBC">
              <w:rPr>
                <w:sz w:val="16"/>
                <w:szCs w:val="16"/>
              </w:rPr>
              <w:t>390,0</w:t>
            </w:r>
          </w:p>
        </w:tc>
        <w:tc>
          <w:tcPr>
            <w:tcW w:w="992" w:type="dxa"/>
            <w:noWrap/>
            <w:vAlign w:val="center"/>
            <w:hideMark/>
          </w:tcPr>
          <w:p w14:paraId="582792C2" w14:textId="77777777" w:rsidR="00567EBC" w:rsidRPr="00567EBC" w:rsidRDefault="00567EBC" w:rsidP="00567EBC">
            <w:pPr>
              <w:jc w:val="right"/>
              <w:rPr>
                <w:sz w:val="16"/>
                <w:szCs w:val="16"/>
              </w:rPr>
            </w:pPr>
            <w:r w:rsidRPr="00567EBC">
              <w:rPr>
                <w:sz w:val="16"/>
                <w:szCs w:val="16"/>
              </w:rPr>
              <w:t>390,0</w:t>
            </w:r>
          </w:p>
        </w:tc>
      </w:tr>
      <w:tr w:rsidR="00567EBC" w:rsidRPr="00567EBC" w14:paraId="7F333DF9" w14:textId="77777777" w:rsidTr="00567EBC">
        <w:trPr>
          <w:trHeight w:val="225"/>
        </w:trPr>
        <w:tc>
          <w:tcPr>
            <w:tcW w:w="3403" w:type="dxa"/>
            <w:vAlign w:val="center"/>
            <w:hideMark/>
          </w:tcPr>
          <w:p w14:paraId="11988C2C" w14:textId="77777777" w:rsidR="00567EBC" w:rsidRPr="00567EBC" w:rsidRDefault="00567EBC" w:rsidP="00567EBC">
            <w:pPr>
              <w:rPr>
                <w:i/>
                <w:iCs/>
                <w:sz w:val="16"/>
                <w:szCs w:val="16"/>
              </w:rPr>
            </w:pPr>
            <w:r w:rsidRPr="00567EBC">
              <w:rPr>
                <w:i/>
                <w:iCs/>
                <w:sz w:val="16"/>
                <w:szCs w:val="16"/>
              </w:rPr>
              <w:t>Обслуживание государственного (муниципального) долга</w:t>
            </w:r>
          </w:p>
        </w:tc>
        <w:tc>
          <w:tcPr>
            <w:tcW w:w="420" w:type="dxa"/>
            <w:vAlign w:val="center"/>
            <w:hideMark/>
          </w:tcPr>
          <w:p w14:paraId="24464090" w14:textId="77777777" w:rsidR="00567EBC" w:rsidRPr="00567EBC" w:rsidRDefault="00567EBC" w:rsidP="00567EBC">
            <w:pPr>
              <w:jc w:val="center"/>
              <w:rPr>
                <w:sz w:val="16"/>
                <w:szCs w:val="16"/>
              </w:rPr>
            </w:pPr>
            <w:r w:rsidRPr="00567EBC">
              <w:rPr>
                <w:sz w:val="16"/>
                <w:szCs w:val="16"/>
              </w:rPr>
              <w:t>17</w:t>
            </w:r>
          </w:p>
        </w:tc>
        <w:tc>
          <w:tcPr>
            <w:tcW w:w="420" w:type="dxa"/>
            <w:vAlign w:val="center"/>
            <w:hideMark/>
          </w:tcPr>
          <w:p w14:paraId="3627ABB8" w14:textId="77777777" w:rsidR="00567EBC" w:rsidRPr="00567EBC" w:rsidRDefault="00567EBC" w:rsidP="00567EBC">
            <w:pPr>
              <w:jc w:val="center"/>
              <w:rPr>
                <w:sz w:val="16"/>
                <w:szCs w:val="16"/>
              </w:rPr>
            </w:pPr>
            <w:r w:rsidRPr="00567EBC">
              <w:rPr>
                <w:sz w:val="16"/>
                <w:szCs w:val="16"/>
              </w:rPr>
              <w:t>0</w:t>
            </w:r>
          </w:p>
        </w:tc>
        <w:tc>
          <w:tcPr>
            <w:tcW w:w="477" w:type="dxa"/>
            <w:vAlign w:val="center"/>
            <w:hideMark/>
          </w:tcPr>
          <w:p w14:paraId="2AF3740B" w14:textId="77777777" w:rsidR="00567EBC" w:rsidRPr="00567EBC" w:rsidRDefault="00567EBC" w:rsidP="00567EBC">
            <w:pPr>
              <w:jc w:val="center"/>
              <w:rPr>
                <w:sz w:val="16"/>
                <w:szCs w:val="16"/>
              </w:rPr>
            </w:pPr>
            <w:r w:rsidRPr="00567EBC">
              <w:rPr>
                <w:sz w:val="16"/>
                <w:szCs w:val="16"/>
              </w:rPr>
              <w:t>01</w:t>
            </w:r>
          </w:p>
        </w:tc>
        <w:tc>
          <w:tcPr>
            <w:tcW w:w="688" w:type="dxa"/>
            <w:vAlign w:val="center"/>
            <w:hideMark/>
          </w:tcPr>
          <w:p w14:paraId="58B7A302" w14:textId="77777777" w:rsidR="00567EBC" w:rsidRPr="00567EBC" w:rsidRDefault="00567EBC" w:rsidP="00567EBC">
            <w:pPr>
              <w:jc w:val="center"/>
              <w:rPr>
                <w:b/>
                <w:bCs/>
                <w:sz w:val="16"/>
                <w:szCs w:val="16"/>
              </w:rPr>
            </w:pPr>
            <w:r w:rsidRPr="00567EBC">
              <w:rPr>
                <w:b/>
                <w:bCs/>
                <w:sz w:val="16"/>
                <w:szCs w:val="16"/>
              </w:rPr>
              <w:t>41240</w:t>
            </w:r>
          </w:p>
        </w:tc>
        <w:tc>
          <w:tcPr>
            <w:tcW w:w="472" w:type="dxa"/>
            <w:vAlign w:val="center"/>
            <w:hideMark/>
          </w:tcPr>
          <w:p w14:paraId="17F57BD7" w14:textId="77777777" w:rsidR="00567EBC" w:rsidRPr="00567EBC" w:rsidRDefault="00567EBC" w:rsidP="00567EBC">
            <w:pPr>
              <w:jc w:val="center"/>
              <w:rPr>
                <w:b/>
                <w:bCs/>
                <w:sz w:val="16"/>
                <w:szCs w:val="16"/>
              </w:rPr>
            </w:pPr>
            <w:r w:rsidRPr="00567EBC">
              <w:rPr>
                <w:b/>
                <w:bCs/>
                <w:sz w:val="16"/>
                <w:szCs w:val="16"/>
              </w:rPr>
              <w:t>700</w:t>
            </w:r>
          </w:p>
        </w:tc>
        <w:tc>
          <w:tcPr>
            <w:tcW w:w="419" w:type="dxa"/>
            <w:vAlign w:val="center"/>
            <w:hideMark/>
          </w:tcPr>
          <w:p w14:paraId="3F9CA11A" w14:textId="77777777" w:rsidR="00567EBC" w:rsidRPr="00567EBC" w:rsidRDefault="00567EBC" w:rsidP="00567EBC">
            <w:pPr>
              <w:jc w:val="center"/>
              <w:rPr>
                <w:sz w:val="16"/>
                <w:szCs w:val="16"/>
              </w:rPr>
            </w:pPr>
            <w:r w:rsidRPr="00567EBC">
              <w:rPr>
                <w:sz w:val="16"/>
                <w:szCs w:val="16"/>
              </w:rPr>
              <w:t> </w:t>
            </w:r>
          </w:p>
        </w:tc>
        <w:tc>
          <w:tcPr>
            <w:tcW w:w="564" w:type="dxa"/>
            <w:vAlign w:val="center"/>
            <w:hideMark/>
          </w:tcPr>
          <w:p w14:paraId="76DD2C8C" w14:textId="77777777" w:rsidR="00567EBC" w:rsidRPr="00567EBC" w:rsidRDefault="00567EBC" w:rsidP="00567EBC">
            <w:pPr>
              <w:jc w:val="center"/>
              <w:rPr>
                <w:sz w:val="16"/>
                <w:szCs w:val="16"/>
              </w:rPr>
            </w:pPr>
            <w:r w:rsidRPr="00567EBC">
              <w:rPr>
                <w:sz w:val="16"/>
                <w:szCs w:val="16"/>
              </w:rPr>
              <w:t> </w:t>
            </w:r>
          </w:p>
        </w:tc>
        <w:tc>
          <w:tcPr>
            <w:tcW w:w="598" w:type="dxa"/>
            <w:vAlign w:val="center"/>
            <w:hideMark/>
          </w:tcPr>
          <w:p w14:paraId="1E02E95A" w14:textId="77777777" w:rsidR="00567EBC" w:rsidRPr="00567EBC" w:rsidRDefault="00567EBC" w:rsidP="00567EBC">
            <w:pPr>
              <w:jc w:val="center"/>
              <w:rPr>
                <w:sz w:val="16"/>
                <w:szCs w:val="16"/>
              </w:rPr>
            </w:pPr>
            <w:r w:rsidRPr="00567EBC">
              <w:rPr>
                <w:sz w:val="16"/>
                <w:szCs w:val="16"/>
              </w:rPr>
              <w:t> </w:t>
            </w:r>
          </w:p>
        </w:tc>
        <w:tc>
          <w:tcPr>
            <w:tcW w:w="1045" w:type="dxa"/>
            <w:noWrap/>
            <w:vAlign w:val="center"/>
            <w:hideMark/>
          </w:tcPr>
          <w:p w14:paraId="70BEEA26" w14:textId="77777777" w:rsidR="00567EBC" w:rsidRPr="00567EBC" w:rsidRDefault="00567EBC" w:rsidP="00567EBC">
            <w:pPr>
              <w:jc w:val="right"/>
              <w:rPr>
                <w:sz w:val="16"/>
                <w:szCs w:val="16"/>
              </w:rPr>
            </w:pPr>
            <w:r w:rsidRPr="00567EBC">
              <w:rPr>
                <w:sz w:val="16"/>
                <w:szCs w:val="16"/>
              </w:rPr>
              <w:t>390,0</w:t>
            </w:r>
          </w:p>
        </w:tc>
        <w:tc>
          <w:tcPr>
            <w:tcW w:w="992" w:type="dxa"/>
            <w:noWrap/>
            <w:vAlign w:val="center"/>
            <w:hideMark/>
          </w:tcPr>
          <w:p w14:paraId="6729A671" w14:textId="77777777" w:rsidR="00567EBC" w:rsidRPr="00567EBC" w:rsidRDefault="00567EBC" w:rsidP="00567EBC">
            <w:pPr>
              <w:jc w:val="right"/>
              <w:rPr>
                <w:sz w:val="16"/>
                <w:szCs w:val="16"/>
              </w:rPr>
            </w:pPr>
            <w:r w:rsidRPr="00567EBC">
              <w:rPr>
                <w:sz w:val="16"/>
                <w:szCs w:val="16"/>
              </w:rPr>
              <w:t>390,0</w:t>
            </w:r>
          </w:p>
        </w:tc>
        <w:tc>
          <w:tcPr>
            <w:tcW w:w="992" w:type="dxa"/>
            <w:noWrap/>
            <w:vAlign w:val="center"/>
            <w:hideMark/>
          </w:tcPr>
          <w:p w14:paraId="43E339F5" w14:textId="77777777" w:rsidR="00567EBC" w:rsidRPr="00567EBC" w:rsidRDefault="00567EBC" w:rsidP="00567EBC">
            <w:pPr>
              <w:jc w:val="right"/>
              <w:rPr>
                <w:sz w:val="16"/>
                <w:szCs w:val="16"/>
              </w:rPr>
            </w:pPr>
            <w:r w:rsidRPr="00567EBC">
              <w:rPr>
                <w:sz w:val="16"/>
                <w:szCs w:val="16"/>
              </w:rPr>
              <w:t>390,0</w:t>
            </w:r>
          </w:p>
        </w:tc>
      </w:tr>
      <w:tr w:rsidR="00567EBC" w:rsidRPr="00567EBC" w14:paraId="4043D26F" w14:textId="77777777" w:rsidTr="00567EBC">
        <w:trPr>
          <w:trHeight w:val="225"/>
        </w:trPr>
        <w:tc>
          <w:tcPr>
            <w:tcW w:w="3403" w:type="dxa"/>
            <w:vAlign w:val="center"/>
            <w:hideMark/>
          </w:tcPr>
          <w:p w14:paraId="6BDD6EB8" w14:textId="77777777" w:rsidR="00567EBC" w:rsidRPr="00567EBC" w:rsidRDefault="00567EBC" w:rsidP="00567EBC">
            <w:pPr>
              <w:rPr>
                <w:i/>
                <w:iCs/>
                <w:sz w:val="16"/>
                <w:szCs w:val="16"/>
              </w:rPr>
            </w:pPr>
            <w:r w:rsidRPr="00567EBC">
              <w:rPr>
                <w:i/>
                <w:iCs/>
                <w:sz w:val="16"/>
                <w:szCs w:val="16"/>
              </w:rPr>
              <w:t xml:space="preserve">Обслуживание муниципального долга </w:t>
            </w:r>
          </w:p>
        </w:tc>
        <w:tc>
          <w:tcPr>
            <w:tcW w:w="420" w:type="dxa"/>
            <w:vAlign w:val="center"/>
            <w:hideMark/>
          </w:tcPr>
          <w:p w14:paraId="28ED6D06" w14:textId="77777777" w:rsidR="00567EBC" w:rsidRPr="00567EBC" w:rsidRDefault="00567EBC" w:rsidP="00567EBC">
            <w:pPr>
              <w:jc w:val="center"/>
              <w:rPr>
                <w:sz w:val="16"/>
                <w:szCs w:val="16"/>
              </w:rPr>
            </w:pPr>
            <w:r w:rsidRPr="00567EBC">
              <w:rPr>
                <w:sz w:val="16"/>
                <w:szCs w:val="16"/>
              </w:rPr>
              <w:t>17</w:t>
            </w:r>
          </w:p>
        </w:tc>
        <w:tc>
          <w:tcPr>
            <w:tcW w:w="420" w:type="dxa"/>
            <w:vAlign w:val="center"/>
            <w:hideMark/>
          </w:tcPr>
          <w:p w14:paraId="377C537A" w14:textId="77777777" w:rsidR="00567EBC" w:rsidRPr="00567EBC" w:rsidRDefault="00567EBC" w:rsidP="00567EBC">
            <w:pPr>
              <w:jc w:val="center"/>
              <w:rPr>
                <w:sz w:val="16"/>
                <w:szCs w:val="16"/>
              </w:rPr>
            </w:pPr>
            <w:r w:rsidRPr="00567EBC">
              <w:rPr>
                <w:sz w:val="16"/>
                <w:szCs w:val="16"/>
              </w:rPr>
              <w:t>0</w:t>
            </w:r>
          </w:p>
        </w:tc>
        <w:tc>
          <w:tcPr>
            <w:tcW w:w="477" w:type="dxa"/>
            <w:vAlign w:val="center"/>
            <w:hideMark/>
          </w:tcPr>
          <w:p w14:paraId="379B300F" w14:textId="77777777" w:rsidR="00567EBC" w:rsidRPr="00567EBC" w:rsidRDefault="00567EBC" w:rsidP="00567EBC">
            <w:pPr>
              <w:jc w:val="center"/>
              <w:rPr>
                <w:sz w:val="16"/>
                <w:szCs w:val="16"/>
              </w:rPr>
            </w:pPr>
            <w:r w:rsidRPr="00567EBC">
              <w:rPr>
                <w:sz w:val="16"/>
                <w:szCs w:val="16"/>
              </w:rPr>
              <w:t>01</w:t>
            </w:r>
          </w:p>
        </w:tc>
        <w:tc>
          <w:tcPr>
            <w:tcW w:w="688" w:type="dxa"/>
            <w:vAlign w:val="center"/>
            <w:hideMark/>
          </w:tcPr>
          <w:p w14:paraId="578F86E4" w14:textId="77777777" w:rsidR="00567EBC" w:rsidRPr="00567EBC" w:rsidRDefault="00567EBC" w:rsidP="00567EBC">
            <w:pPr>
              <w:jc w:val="center"/>
              <w:rPr>
                <w:b/>
                <w:bCs/>
                <w:sz w:val="16"/>
                <w:szCs w:val="16"/>
              </w:rPr>
            </w:pPr>
            <w:r w:rsidRPr="00567EBC">
              <w:rPr>
                <w:b/>
                <w:bCs/>
                <w:sz w:val="16"/>
                <w:szCs w:val="16"/>
              </w:rPr>
              <w:t>41240</w:t>
            </w:r>
          </w:p>
        </w:tc>
        <w:tc>
          <w:tcPr>
            <w:tcW w:w="472" w:type="dxa"/>
            <w:vAlign w:val="center"/>
            <w:hideMark/>
          </w:tcPr>
          <w:p w14:paraId="3836B1B2" w14:textId="77777777" w:rsidR="00567EBC" w:rsidRPr="00567EBC" w:rsidRDefault="00567EBC" w:rsidP="00567EBC">
            <w:pPr>
              <w:jc w:val="center"/>
              <w:rPr>
                <w:b/>
                <w:bCs/>
                <w:sz w:val="16"/>
                <w:szCs w:val="16"/>
              </w:rPr>
            </w:pPr>
            <w:r w:rsidRPr="00567EBC">
              <w:rPr>
                <w:b/>
                <w:bCs/>
                <w:sz w:val="16"/>
                <w:szCs w:val="16"/>
              </w:rPr>
              <w:t>730</w:t>
            </w:r>
          </w:p>
        </w:tc>
        <w:tc>
          <w:tcPr>
            <w:tcW w:w="419" w:type="dxa"/>
            <w:vAlign w:val="center"/>
            <w:hideMark/>
          </w:tcPr>
          <w:p w14:paraId="254BBD7A" w14:textId="77777777" w:rsidR="00567EBC" w:rsidRPr="00567EBC" w:rsidRDefault="00567EBC" w:rsidP="00567EBC">
            <w:pPr>
              <w:jc w:val="center"/>
              <w:rPr>
                <w:sz w:val="16"/>
                <w:szCs w:val="16"/>
              </w:rPr>
            </w:pPr>
            <w:r w:rsidRPr="00567EBC">
              <w:rPr>
                <w:sz w:val="16"/>
                <w:szCs w:val="16"/>
              </w:rPr>
              <w:t> </w:t>
            </w:r>
          </w:p>
        </w:tc>
        <w:tc>
          <w:tcPr>
            <w:tcW w:w="564" w:type="dxa"/>
            <w:vAlign w:val="center"/>
            <w:hideMark/>
          </w:tcPr>
          <w:p w14:paraId="65B0B38E" w14:textId="77777777" w:rsidR="00567EBC" w:rsidRPr="00567EBC" w:rsidRDefault="00567EBC" w:rsidP="00567EBC">
            <w:pPr>
              <w:jc w:val="center"/>
              <w:rPr>
                <w:sz w:val="16"/>
                <w:szCs w:val="16"/>
              </w:rPr>
            </w:pPr>
            <w:r w:rsidRPr="00567EBC">
              <w:rPr>
                <w:sz w:val="16"/>
                <w:szCs w:val="16"/>
              </w:rPr>
              <w:t> </w:t>
            </w:r>
          </w:p>
        </w:tc>
        <w:tc>
          <w:tcPr>
            <w:tcW w:w="598" w:type="dxa"/>
            <w:vAlign w:val="center"/>
            <w:hideMark/>
          </w:tcPr>
          <w:p w14:paraId="46E53E4E" w14:textId="77777777" w:rsidR="00567EBC" w:rsidRPr="00567EBC" w:rsidRDefault="00567EBC" w:rsidP="00567EBC">
            <w:pPr>
              <w:jc w:val="center"/>
              <w:rPr>
                <w:sz w:val="16"/>
                <w:szCs w:val="16"/>
              </w:rPr>
            </w:pPr>
            <w:r w:rsidRPr="00567EBC">
              <w:rPr>
                <w:sz w:val="16"/>
                <w:szCs w:val="16"/>
              </w:rPr>
              <w:t> </w:t>
            </w:r>
          </w:p>
        </w:tc>
        <w:tc>
          <w:tcPr>
            <w:tcW w:w="1045" w:type="dxa"/>
            <w:noWrap/>
            <w:vAlign w:val="center"/>
            <w:hideMark/>
          </w:tcPr>
          <w:p w14:paraId="63940981" w14:textId="77777777" w:rsidR="00567EBC" w:rsidRPr="00567EBC" w:rsidRDefault="00567EBC" w:rsidP="00567EBC">
            <w:pPr>
              <w:jc w:val="right"/>
              <w:rPr>
                <w:sz w:val="16"/>
                <w:szCs w:val="16"/>
              </w:rPr>
            </w:pPr>
            <w:r w:rsidRPr="00567EBC">
              <w:rPr>
                <w:sz w:val="16"/>
                <w:szCs w:val="16"/>
              </w:rPr>
              <w:t>390,0</w:t>
            </w:r>
          </w:p>
        </w:tc>
        <w:tc>
          <w:tcPr>
            <w:tcW w:w="992" w:type="dxa"/>
            <w:noWrap/>
            <w:vAlign w:val="center"/>
            <w:hideMark/>
          </w:tcPr>
          <w:p w14:paraId="413D8B88" w14:textId="77777777" w:rsidR="00567EBC" w:rsidRPr="00567EBC" w:rsidRDefault="00567EBC" w:rsidP="00567EBC">
            <w:pPr>
              <w:jc w:val="right"/>
              <w:rPr>
                <w:sz w:val="16"/>
                <w:szCs w:val="16"/>
              </w:rPr>
            </w:pPr>
            <w:r w:rsidRPr="00567EBC">
              <w:rPr>
                <w:sz w:val="16"/>
                <w:szCs w:val="16"/>
              </w:rPr>
              <w:t>390,0</w:t>
            </w:r>
          </w:p>
        </w:tc>
        <w:tc>
          <w:tcPr>
            <w:tcW w:w="992" w:type="dxa"/>
            <w:noWrap/>
            <w:vAlign w:val="center"/>
            <w:hideMark/>
          </w:tcPr>
          <w:p w14:paraId="711EA8EF" w14:textId="77777777" w:rsidR="00567EBC" w:rsidRPr="00567EBC" w:rsidRDefault="00567EBC" w:rsidP="00567EBC">
            <w:pPr>
              <w:jc w:val="right"/>
              <w:rPr>
                <w:sz w:val="16"/>
                <w:szCs w:val="16"/>
              </w:rPr>
            </w:pPr>
            <w:r w:rsidRPr="00567EBC">
              <w:rPr>
                <w:sz w:val="16"/>
                <w:szCs w:val="16"/>
              </w:rPr>
              <w:t>390,0</w:t>
            </w:r>
          </w:p>
        </w:tc>
      </w:tr>
      <w:tr w:rsidR="00567EBC" w:rsidRPr="00567EBC" w14:paraId="6C67F509" w14:textId="77777777" w:rsidTr="00567EBC">
        <w:trPr>
          <w:trHeight w:val="225"/>
        </w:trPr>
        <w:tc>
          <w:tcPr>
            <w:tcW w:w="3403" w:type="dxa"/>
            <w:vAlign w:val="center"/>
            <w:hideMark/>
          </w:tcPr>
          <w:p w14:paraId="04ECBEAD" w14:textId="77777777" w:rsidR="00567EBC" w:rsidRPr="00567EBC" w:rsidRDefault="00567EBC" w:rsidP="00567EBC">
            <w:pPr>
              <w:rPr>
                <w:i/>
                <w:iCs/>
                <w:sz w:val="16"/>
                <w:szCs w:val="16"/>
              </w:rPr>
            </w:pPr>
            <w:r w:rsidRPr="00567EBC">
              <w:rPr>
                <w:i/>
                <w:iCs/>
                <w:sz w:val="16"/>
                <w:szCs w:val="16"/>
              </w:rPr>
              <w:t>Обслуживание государственного (муниципального) долга</w:t>
            </w:r>
          </w:p>
        </w:tc>
        <w:tc>
          <w:tcPr>
            <w:tcW w:w="420" w:type="dxa"/>
            <w:vAlign w:val="center"/>
            <w:hideMark/>
          </w:tcPr>
          <w:p w14:paraId="095B97DE" w14:textId="77777777" w:rsidR="00567EBC" w:rsidRPr="00567EBC" w:rsidRDefault="00567EBC" w:rsidP="00567EBC">
            <w:pPr>
              <w:jc w:val="center"/>
              <w:rPr>
                <w:sz w:val="16"/>
                <w:szCs w:val="16"/>
              </w:rPr>
            </w:pPr>
            <w:r w:rsidRPr="00567EBC">
              <w:rPr>
                <w:sz w:val="16"/>
                <w:szCs w:val="16"/>
              </w:rPr>
              <w:t>17</w:t>
            </w:r>
          </w:p>
        </w:tc>
        <w:tc>
          <w:tcPr>
            <w:tcW w:w="420" w:type="dxa"/>
            <w:vAlign w:val="center"/>
            <w:hideMark/>
          </w:tcPr>
          <w:p w14:paraId="19DDC8C9" w14:textId="77777777" w:rsidR="00567EBC" w:rsidRPr="00567EBC" w:rsidRDefault="00567EBC" w:rsidP="00567EBC">
            <w:pPr>
              <w:jc w:val="center"/>
              <w:rPr>
                <w:sz w:val="16"/>
                <w:szCs w:val="16"/>
              </w:rPr>
            </w:pPr>
            <w:r w:rsidRPr="00567EBC">
              <w:rPr>
                <w:sz w:val="16"/>
                <w:szCs w:val="16"/>
              </w:rPr>
              <w:t>0</w:t>
            </w:r>
          </w:p>
        </w:tc>
        <w:tc>
          <w:tcPr>
            <w:tcW w:w="477" w:type="dxa"/>
            <w:vAlign w:val="center"/>
            <w:hideMark/>
          </w:tcPr>
          <w:p w14:paraId="6C6C9624" w14:textId="77777777" w:rsidR="00567EBC" w:rsidRPr="00567EBC" w:rsidRDefault="00567EBC" w:rsidP="00567EBC">
            <w:pPr>
              <w:jc w:val="center"/>
              <w:rPr>
                <w:sz w:val="16"/>
                <w:szCs w:val="16"/>
              </w:rPr>
            </w:pPr>
            <w:r w:rsidRPr="00567EBC">
              <w:rPr>
                <w:sz w:val="16"/>
                <w:szCs w:val="16"/>
              </w:rPr>
              <w:t>01</w:t>
            </w:r>
          </w:p>
        </w:tc>
        <w:tc>
          <w:tcPr>
            <w:tcW w:w="688" w:type="dxa"/>
            <w:vAlign w:val="center"/>
            <w:hideMark/>
          </w:tcPr>
          <w:p w14:paraId="1CC8DC17" w14:textId="77777777" w:rsidR="00567EBC" w:rsidRPr="00567EBC" w:rsidRDefault="00567EBC" w:rsidP="00567EBC">
            <w:pPr>
              <w:jc w:val="center"/>
              <w:rPr>
                <w:b/>
                <w:bCs/>
                <w:sz w:val="16"/>
                <w:szCs w:val="16"/>
              </w:rPr>
            </w:pPr>
            <w:r w:rsidRPr="00567EBC">
              <w:rPr>
                <w:b/>
                <w:bCs/>
                <w:sz w:val="16"/>
                <w:szCs w:val="16"/>
              </w:rPr>
              <w:t>41240</w:t>
            </w:r>
          </w:p>
        </w:tc>
        <w:tc>
          <w:tcPr>
            <w:tcW w:w="472" w:type="dxa"/>
            <w:vAlign w:val="center"/>
            <w:hideMark/>
          </w:tcPr>
          <w:p w14:paraId="60B01F51" w14:textId="77777777" w:rsidR="00567EBC" w:rsidRPr="00567EBC" w:rsidRDefault="00567EBC" w:rsidP="00567EBC">
            <w:pPr>
              <w:jc w:val="center"/>
              <w:rPr>
                <w:b/>
                <w:bCs/>
                <w:sz w:val="16"/>
                <w:szCs w:val="16"/>
              </w:rPr>
            </w:pPr>
            <w:r w:rsidRPr="00567EBC">
              <w:rPr>
                <w:b/>
                <w:bCs/>
                <w:sz w:val="16"/>
                <w:szCs w:val="16"/>
              </w:rPr>
              <w:t>730</w:t>
            </w:r>
          </w:p>
        </w:tc>
        <w:tc>
          <w:tcPr>
            <w:tcW w:w="419" w:type="dxa"/>
            <w:vAlign w:val="center"/>
            <w:hideMark/>
          </w:tcPr>
          <w:p w14:paraId="5FAE52C5" w14:textId="77777777" w:rsidR="00567EBC" w:rsidRPr="00567EBC" w:rsidRDefault="00567EBC" w:rsidP="00567EBC">
            <w:pPr>
              <w:jc w:val="center"/>
              <w:rPr>
                <w:sz w:val="16"/>
                <w:szCs w:val="16"/>
              </w:rPr>
            </w:pPr>
            <w:r w:rsidRPr="00567EBC">
              <w:rPr>
                <w:sz w:val="16"/>
                <w:szCs w:val="16"/>
              </w:rPr>
              <w:t>13</w:t>
            </w:r>
          </w:p>
        </w:tc>
        <w:tc>
          <w:tcPr>
            <w:tcW w:w="564" w:type="dxa"/>
            <w:vAlign w:val="center"/>
            <w:hideMark/>
          </w:tcPr>
          <w:p w14:paraId="3DAA426F" w14:textId="77777777" w:rsidR="00567EBC" w:rsidRPr="00567EBC" w:rsidRDefault="00567EBC" w:rsidP="00567EBC">
            <w:pPr>
              <w:jc w:val="center"/>
              <w:rPr>
                <w:sz w:val="16"/>
                <w:szCs w:val="16"/>
              </w:rPr>
            </w:pPr>
            <w:r w:rsidRPr="00567EBC">
              <w:rPr>
                <w:sz w:val="16"/>
                <w:szCs w:val="16"/>
              </w:rPr>
              <w:t> </w:t>
            </w:r>
          </w:p>
        </w:tc>
        <w:tc>
          <w:tcPr>
            <w:tcW w:w="598" w:type="dxa"/>
            <w:vAlign w:val="center"/>
            <w:hideMark/>
          </w:tcPr>
          <w:p w14:paraId="47C36142" w14:textId="77777777" w:rsidR="00567EBC" w:rsidRPr="00567EBC" w:rsidRDefault="00567EBC" w:rsidP="00567EBC">
            <w:pPr>
              <w:jc w:val="center"/>
              <w:rPr>
                <w:sz w:val="16"/>
                <w:szCs w:val="16"/>
              </w:rPr>
            </w:pPr>
            <w:r w:rsidRPr="00567EBC">
              <w:rPr>
                <w:sz w:val="16"/>
                <w:szCs w:val="16"/>
              </w:rPr>
              <w:t> </w:t>
            </w:r>
          </w:p>
        </w:tc>
        <w:tc>
          <w:tcPr>
            <w:tcW w:w="1045" w:type="dxa"/>
            <w:noWrap/>
            <w:vAlign w:val="center"/>
            <w:hideMark/>
          </w:tcPr>
          <w:p w14:paraId="2D76FF03" w14:textId="77777777" w:rsidR="00567EBC" w:rsidRPr="00567EBC" w:rsidRDefault="00567EBC" w:rsidP="00567EBC">
            <w:pPr>
              <w:jc w:val="right"/>
              <w:rPr>
                <w:sz w:val="16"/>
                <w:szCs w:val="16"/>
              </w:rPr>
            </w:pPr>
            <w:r w:rsidRPr="00567EBC">
              <w:rPr>
                <w:sz w:val="16"/>
                <w:szCs w:val="16"/>
              </w:rPr>
              <w:t>390,0</w:t>
            </w:r>
          </w:p>
        </w:tc>
        <w:tc>
          <w:tcPr>
            <w:tcW w:w="992" w:type="dxa"/>
            <w:noWrap/>
            <w:vAlign w:val="center"/>
            <w:hideMark/>
          </w:tcPr>
          <w:p w14:paraId="4921EE5B" w14:textId="77777777" w:rsidR="00567EBC" w:rsidRPr="00567EBC" w:rsidRDefault="00567EBC" w:rsidP="00567EBC">
            <w:pPr>
              <w:jc w:val="right"/>
              <w:rPr>
                <w:sz w:val="16"/>
                <w:szCs w:val="16"/>
              </w:rPr>
            </w:pPr>
            <w:r w:rsidRPr="00567EBC">
              <w:rPr>
                <w:sz w:val="16"/>
                <w:szCs w:val="16"/>
              </w:rPr>
              <w:t>390,0</w:t>
            </w:r>
          </w:p>
        </w:tc>
        <w:tc>
          <w:tcPr>
            <w:tcW w:w="992" w:type="dxa"/>
            <w:noWrap/>
            <w:vAlign w:val="center"/>
            <w:hideMark/>
          </w:tcPr>
          <w:p w14:paraId="35C1F1D9" w14:textId="77777777" w:rsidR="00567EBC" w:rsidRPr="00567EBC" w:rsidRDefault="00567EBC" w:rsidP="00567EBC">
            <w:pPr>
              <w:jc w:val="right"/>
              <w:rPr>
                <w:sz w:val="16"/>
                <w:szCs w:val="16"/>
              </w:rPr>
            </w:pPr>
            <w:r w:rsidRPr="00567EBC">
              <w:rPr>
                <w:sz w:val="16"/>
                <w:szCs w:val="16"/>
              </w:rPr>
              <w:t>390,0</w:t>
            </w:r>
          </w:p>
        </w:tc>
      </w:tr>
      <w:tr w:rsidR="00567EBC" w:rsidRPr="00567EBC" w14:paraId="6AAE187A" w14:textId="77777777" w:rsidTr="00567EBC">
        <w:trPr>
          <w:trHeight w:val="450"/>
        </w:trPr>
        <w:tc>
          <w:tcPr>
            <w:tcW w:w="3403" w:type="dxa"/>
            <w:vAlign w:val="center"/>
            <w:hideMark/>
          </w:tcPr>
          <w:p w14:paraId="6B3046FD" w14:textId="77777777" w:rsidR="00567EBC" w:rsidRPr="00567EBC" w:rsidRDefault="00567EBC" w:rsidP="00567EBC">
            <w:pPr>
              <w:rPr>
                <w:i/>
                <w:iCs/>
                <w:sz w:val="16"/>
                <w:szCs w:val="16"/>
              </w:rPr>
            </w:pPr>
            <w:r w:rsidRPr="00567EBC">
              <w:rPr>
                <w:i/>
                <w:iCs/>
                <w:sz w:val="16"/>
                <w:szCs w:val="16"/>
              </w:rPr>
              <w:t>Обслуживание государственного (муниципального) внутреннего долга</w:t>
            </w:r>
          </w:p>
        </w:tc>
        <w:tc>
          <w:tcPr>
            <w:tcW w:w="420" w:type="dxa"/>
            <w:vAlign w:val="center"/>
            <w:hideMark/>
          </w:tcPr>
          <w:p w14:paraId="36204754" w14:textId="77777777" w:rsidR="00567EBC" w:rsidRPr="00567EBC" w:rsidRDefault="00567EBC" w:rsidP="00567EBC">
            <w:pPr>
              <w:jc w:val="center"/>
              <w:rPr>
                <w:sz w:val="16"/>
                <w:szCs w:val="16"/>
              </w:rPr>
            </w:pPr>
            <w:r w:rsidRPr="00567EBC">
              <w:rPr>
                <w:sz w:val="16"/>
                <w:szCs w:val="16"/>
              </w:rPr>
              <w:t>17</w:t>
            </w:r>
          </w:p>
        </w:tc>
        <w:tc>
          <w:tcPr>
            <w:tcW w:w="420" w:type="dxa"/>
            <w:vAlign w:val="center"/>
            <w:hideMark/>
          </w:tcPr>
          <w:p w14:paraId="0F5D3F41" w14:textId="77777777" w:rsidR="00567EBC" w:rsidRPr="00567EBC" w:rsidRDefault="00567EBC" w:rsidP="00567EBC">
            <w:pPr>
              <w:jc w:val="center"/>
              <w:rPr>
                <w:sz w:val="16"/>
                <w:szCs w:val="16"/>
              </w:rPr>
            </w:pPr>
            <w:r w:rsidRPr="00567EBC">
              <w:rPr>
                <w:sz w:val="16"/>
                <w:szCs w:val="16"/>
              </w:rPr>
              <w:t>0</w:t>
            </w:r>
          </w:p>
        </w:tc>
        <w:tc>
          <w:tcPr>
            <w:tcW w:w="477" w:type="dxa"/>
            <w:vAlign w:val="center"/>
            <w:hideMark/>
          </w:tcPr>
          <w:p w14:paraId="07505D02" w14:textId="77777777" w:rsidR="00567EBC" w:rsidRPr="00567EBC" w:rsidRDefault="00567EBC" w:rsidP="00567EBC">
            <w:pPr>
              <w:jc w:val="center"/>
              <w:rPr>
                <w:sz w:val="16"/>
                <w:szCs w:val="16"/>
              </w:rPr>
            </w:pPr>
            <w:r w:rsidRPr="00567EBC">
              <w:rPr>
                <w:sz w:val="16"/>
                <w:szCs w:val="16"/>
              </w:rPr>
              <w:t>01</w:t>
            </w:r>
          </w:p>
        </w:tc>
        <w:tc>
          <w:tcPr>
            <w:tcW w:w="688" w:type="dxa"/>
            <w:vAlign w:val="center"/>
            <w:hideMark/>
          </w:tcPr>
          <w:p w14:paraId="310CD8A4" w14:textId="77777777" w:rsidR="00567EBC" w:rsidRPr="00567EBC" w:rsidRDefault="00567EBC" w:rsidP="00567EBC">
            <w:pPr>
              <w:jc w:val="center"/>
              <w:rPr>
                <w:b/>
                <w:bCs/>
                <w:sz w:val="16"/>
                <w:szCs w:val="16"/>
              </w:rPr>
            </w:pPr>
            <w:r w:rsidRPr="00567EBC">
              <w:rPr>
                <w:b/>
                <w:bCs/>
                <w:sz w:val="16"/>
                <w:szCs w:val="16"/>
              </w:rPr>
              <w:t>41240</w:t>
            </w:r>
          </w:p>
        </w:tc>
        <w:tc>
          <w:tcPr>
            <w:tcW w:w="472" w:type="dxa"/>
            <w:vAlign w:val="center"/>
            <w:hideMark/>
          </w:tcPr>
          <w:p w14:paraId="54DFC6EC" w14:textId="77777777" w:rsidR="00567EBC" w:rsidRPr="00567EBC" w:rsidRDefault="00567EBC" w:rsidP="00567EBC">
            <w:pPr>
              <w:jc w:val="center"/>
              <w:rPr>
                <w:b/>
                <w:bCs/>
                <w:sz w:val="16"/>
                <w:szCs w:val="16"/>
              </w:rPr>
            </w:pPr>
            <w:r w:rsidRPr="00567EBC">
              <w:rPr>
                <w:b/>
                <w:bCs/>
                <w:sz w:val="16"/>
                <w:szCs w:val="16"/>
              </w:rPr>
              <w:t>730</w:t>
            </w:r>
          </w:p>
        </w:tc>
        <w:tc>
          <w:tcPr>
            <w:tcW w:w="419" w:type="dxa"/>
            <w:vAlign w:val="center"/>
            <w:hideMark/>
          </w:tcPr>
          <w:p w14:paraId="27DF202E" w14:textId="77777777" w:rsidR="00567EBC" w:rsidRPr="00567EBC" w:rsidRDefault="00567EBC" w:rsidP="00567EBC">
            <w:pPr>
              <w:jc w:val="center"/>
              <w:rPr>
                <w:sz w:val="16"/>
                <w:szCs w:val="16"/>
              </w:rPr>
            </w:pPr>
            <w:r w:rsidRPr="00567EBC">
              <w:rPr>
                <w:sz w:val="16"/>
                <w:szCs w:val="16"/>
              </w:rPr>
              <w:t>13</w:t>
            </w:r>
          </w:p>
        </w:tc>
        <w:tc>
          <w:tcPr>
            <w:tcW w:w="564" w:type="dxa"/>
            <w:vAlign w:val="center"/>
            <w:hideMark/>
          </w:tcPr>
          <w:p w14:paraId="35E25363" w14:textId="77777777" w:rsidR="00567EBC" w:rsidRPr="00567EBC" w:rsidRDefault="00567EBC" w:rsidP="00567EBC">
            <w:pPr>
              <w:jc w:val="center"/>
              <w:rPr>
                <w:sz w:val="16"/>
                <w:szCs w:val="16"/>
              </w:rPr>
            </w:pPr>
            <w:r w:rsidRPr="00567EBC">
              <w:rPr>
                <w:sz w:val="16"/>
                <w:szCs w:val="16"/>
              </w:rPr>
              <w:t>01</w:t>
            </w:r>
          </w:p>
        </w:tc>
        <w:tc>
          <w:tcPr>
            <w:tcW w:w="598" w:type="dxa"/>
            <w:vAlign w:val="center"/>
            <w:hideMark/>
          </w:tcPr>
          <w:p w14:paraId="46A5CC2A" w14:textId="77777777" w:rsidR="00567EBC" w:rsidRPr="00567EBC" w:rsidRDefault="00567EBC" w:rsidP="00567EBC">
            <w:pPr>
              <w:jc w:val="center"/>
              <w:rPr>
                <w:sz w:val="16"/>
                <w:szCs w:val="16"/>
              </w:rPr>
            </w:pPr>
            <w:r w:rsidRPr="00567EBC">
              <w:rPr>
                <w:sz w:val="16"/>
                <w:szCs w:val="16"/>
              </w:rPr>
              <w:t> </w:t>
            </w:r>
          </w:p>
        </w:tc>
        <w:tc>
          <w:tcPr>
            <w:tcW w:w="1045" w:type="dxa"/>
            <w:noWrap/>
            <w:vAlign w:val="center"/>
            <w:hideMark/>
          </w:tcPr>
          <w:p w14:paraId="619640DF" w14:textId="77777777" w:rsidR="00567EBC" w:rsidRPr="00567EBC" w:rsidRDefault="00567EBC" w:rsidP="00567EBC">
            <w:pPr>
              <w:jc w:val="right"/>
              <w:rPr>
                <w:sz w:val="16"/>
                <w:szCs w:val="16"/>
              </w:rPr>
            </w:pPr>
            <w:r w:rsidRPr="00567EBC">
              <w:rPr>
                <w:sz w:val="16"/>
                <w:szCs w:val="16"/>
              </w:rPr>
              <w:t>390,0</w:t>
            </w:r>
          </w:p>
        </w:tc>
        <w:tc>
          <w:tcPr>
            <w:tcW w:w="992" w:type="dxa"/>
            <w:noWrap/>
            <w:vAlign w:val="center"/>
            <w:hideMark/>
          </w:tcPr>
          <w:p w14:paraId="5C438E24" w14:textId="77777777" w:rsidR="00567EBC" w:rsidRPr="00567EBC" w:rsidRDefault="00567EBC" w:rsidP="00567EBC">
            <w:pPr>
              <w:jc w:val="right"/>
              <w:rPr>
                <w:sz w:val="16"/>
                <w:szCs w:val="16"/>
              </w:rPr>
            </w:pPr>
            <w:r w:rsidRPr="00567EBC">
              <w:rPr>
                <w:sz w:val="16"/>
                <w:szCs w:val="16"/>
              </w:rPr>
              <w:t>390,0</w:t>
            </w:r>
          </w:p>
        </w:tc>
        <w:tc>
          <w:tcPr>
            <w:tcW w:w="992" w:type="dxa"/>
            <w:noWrap/>
            <w:vAlign w:val="center"/>
            <w:hideMark/>
          </w:tcPr>
          <w:p w14:paraId="26B0E0D5" w14:textId="77777777" w:rsidR="00567EBC" w:rsidRPr="00567EBC" w:rsidRDefault="00567EBC" w:rsidP="00567EBC">
            <w:pPr>
              <w:jc w:val="right"/>
              <w:rPr>
                <w:sz w:val="16"/>
                <w:szCs w:val="16"/>
              </w:rPr>
            </w:pPr>
            <w:r w:rsidRPr="00567EBC">
              <w:rPr>
                <w:sz w:val="16"/>
                <w:szCs w:val="16"/>
              </w:rPr>
              <w:t>390,0</w:t>
            </w:r>
          </w:p>
        </w:tc>
      </w:tr>
      <w:tr w:rsidR="00567EBC" w:rsidRPr="00567EBC" w14:paraId="3DB23A65" w14:textId="77777777" w:rsidTr="00567EBC">
        <w:trPr>
          <w:trHeight w:val="570"/>
        </w:trPr>
        <w:tc>
          <w:tcPr>
            <w:tcW w:w="3403" w:type="dxa"/>
            <w:vAlign w:val="center"/>
            <w:hideMark/>
          </w:tcPr>
          <w:p w14:paraId="33EDFD01" w14:textId="77777777" w:rsidR="00567EBC" w:rsidRPr="00567EBC" w:rsidRDefault="00567EBC" w:rsidP="00567EBC">
            <w:pPr>
              <w:rPr>
                <w:i/>
                <w:iCs/>
                <w:sz w:val="16"/>
                <w:szCs w:val="16"/>
              </w:rPr>
            </w:pPr>
            <w:r w:rsidRPr="00567EBC">
              <w:rPr>
                <w:i/>
                <w:iCs/>
                <w:sz w:val="16"/>
                <w:szCs w:val="16"/>
              </w:rPr>
              <w:t>Финансовое управление администрации Рузаевского муниципального района</w:t>
            </w:r>
          </w:p>
        </w:tc>
        <w:tc>
          <w:tcPr>
            <w:tcW w:w="420" w:type="dxa"/>
            <w:vAlign w:val="center"/>
            <w:hideMark/>
          </w:tcPr>
          <w:p w14:paraId="4C0FCC6E" w14:textId="77777777" w:rsidR="00567EBC" w:rsidRPr="00567EBC" w:rsidRDefault="00567EBC" w:rsidP="00567EBC">
            <w:pPr>
              <w:jc w:val="center"/>
              <w:rPr>
                <w:sz w:val="16"/>
                <w:szCs w:val="16"/>
              </w:rPr>
            </w:pPr>
            <w:r w:rsidRPr="00567EBC">
              <w:rPr>
                <w:sz w:val="16"/>
                <w:szCs w:val="16"/>
              </w:rPr>
              <w:t>17</w:t>
            </w:r>
          </w:p>
        </w:tc>
        <w:tc>
          <w:tcPr>
            <w:tcW w:w="420" w:type="dxa"/>
            <w:vAlign w:val="center"/>
            <w:hideMark/>
          </w:tcPr>
          <w:p w14:paraId="1522733A" w14:textId="77777777" w:rsidR="00567EBC" w:rsidRPr="00567EBC" w:rsidRDefault="00567EBC" w:rsidP="00567EBC">
            <w:pPr>
              <w:jc w:val="center"/>
              <w:rPr>
                <w:sz w:val="16"/>
                <w:szCs w:val="16"/>
              </w:rPr>
            </w:pPr>
            <w:r w:rsidRPr="00567EBC">
              <w:rPr>
                <w:sz w:val="16"/>
                <w:szCs w:val="16"/>
              </w:rPr>
              <w:t>0</w:t>
            </w:r>
          </w:p>
        </w:tc>
        <w:tc>
          <w:tcPr>
            <w:tcW w:w="477" w:type="dxa"/>
            <w:vAlign w:val="center"/>
            <w:hideMark/>
          </w:tcPr>
          <w:p w14:paraId="65AB34AF" w14:textId="77777777" w:rsidR="00567EBC" w:rsidRPr="00567EBC" w:rsidRDefault="00567EBC" w:rsidP="00567EBC">
            <w:pPr>
              <w:jc w:val="center"/>
              <w:rPr>
                <w:sz w:val="16"/>
                <w:szCs w:val="16"/>
              </w:rPr>
            </w:pPr>
            <w:r w:rsidRPr="00567EBC">
              <w:rPr>
                <w:sz w:val="16"/>
                <w:szCs w:val="16"/>
              </w:rPr>
              <w:t>01</w:t>
            </w:r>
          </w:p>
        </w:tc>
        <w:tc>
          <w:tcPr>
            <w:tcW w:w="688" w:type="dxa"/>
            <w:vAlign w:val="center"/>
            <w:hideMark/>
          </w:tcPr>
          <w:p w14:paraId="74111BC0" w14:textId="77777777" w:rsidR="00567EBC" w:rsidRPr="00567EBC" w:rsidRDefault="00567EBC" w:rsidP="00567EBC">
            <w:pPr>
              <w:jc w:val="center"/>
              <w:rPr>
                <w:sz w:val="16"/>
                <w:szCs w:val="16"/>
              </w:rPr>
            </w:pPr>
            <w:r w:rsidRPr="00567EBC">
              <w:rPr>
                <w:sz w:val="16"/>
                <w:szCs w:val="16"/>
              </w:rPr>
              <w:t>41240</w:t>
            </w:r>
          </w:p>
        </w:tc>
        <w:tc>
          <w:tcPr>
            <w:tcW w:w="472" w:type="dxa"/>
            <w:vAlign w:val="center"/>
            <w:hideMark/>
          </w:tcPr>
          <w:p w14:paraId="4F629075" w14:textId="77777777" w:rsidR="00567EBC" w:rsidRPr="00567EBC" w:rsidRDefault="00567EBC" w:rsidP="00567EBC">
            <w:pPr>
              <w:jc w:val="center"/>
              <w:rPr>
                <w:sz w:val="16"/>
                <w:szCs w:val="16"/>
              </w:rPr>
            </w:pPr>
            <w:r w:rsidRPr="00567EBC">
              <w:rPr>
                <w:sz w:val="16"/>
                <w:szCs w:val="16"/>
              </w:rPr>
              <w:t>730</w:t>
            </w:r>
          </w:p>
        </w:tc>
        <w:tc>
          <w:tcPr>
            <w:tcW w:w="419" w:type="dxa"/>
            <w:vAlign w:val="center"/>
            <w:hideMark/>
          </w:tcPr>
          <w:p w14:paraId="134CAE26" w14:textId="77777777" w:rsidR="00567EBC" w:rsidRPr="00567EBC" w:rsidRDefault="00567EBC" w:rsidP="00567EBC">
            <w:pPr>
              <w:jc w:val="center"/>
              <w:rPr>
                <w:sz w:val="16"/>
                <w:szCs w:val="16"/>
              </w:rPr>
            </w:pPr>
            <w:r w:rsidRPr="00567EBC">
              <w:rPr>
                <w:sz w:val="16"/>
                <w:szCs w:val="16"/>
              </w:rPr>
              <w:t>13</w:t>
            </w:r>
          </w:p>
        </w:tc>
        <w:tc>
          <w:tcPr>
            <w:tcW w:w="564" w:type="dxa"/>
            <w:vAlign w:val="center"/>
            <w:hideMark/>
          </w:tcPr>
          <w:p w14:paraId="7FC1B2E1" w14:textId="77777777" w:rsidR="00567EBC" w:rsidRPr="00567EBC" w:rsidRDefault="00567EBC" w:rsidP="00567EBC">
            <w:pPr>
              <w:jc w:val="center"/>
              <w:rPr>
                <w:sz w:val="16"/>
                <w:szCs w:val="16"/>
              </w:rPr>
            </w:pPr>
            <w:r w:rsidRPr="00567EBC">
              <w:rPr>
                <w:sz w:val="16"/>
                <w:szCs w:val="16"/>
              </w:rPr>
              <w:t>01</w:t>
            </w:r>
          </w:p>
        </w:tc>
        <w:tc>
          <w:tcPr>
            <w:tcW w:w="598" w:type="dxa"/>
            <w:vAlign w:val="center"/>
            <w:hideMark/>
          </w:tcPr>
          <w:p w14:paraId="44F86217" w14:textId="77777777" w:rsidR="00567EBC" w:rsidRPr="00567EBC" w:rsidRDefault="00567EBC" w:rsidP="00567EBC">
            <w:pPr>
              <w:jc w:val="center"/>
              <w:rPr>
                <w:sz w:val="16"/>
                <w:szCs w:val="16"/>
              </w:rPr>
            </w:pPr>
            <w:r w:rsidRPr="00567EBC">
              <w:rPr>
                <w:sz w:val="16"/>
                <w:szCs w:val="16"/>
              </w:rPr>
              <w:t>901</w:t>
            </w:r>
          </w:p>
        </w:tc>
        <w:tc>
          <w:tcPr>
            <w:tcW w:w="1045" w:type="dxa"/>
            <w:noWrap/>
            <w:vAlign w:val="center"/>
            <w:hideMark/>
          </w:tcPr>
          <w:p w14:paraId="07D7EC0B" w14:textId="77777777" w:rsidR="00567EBC" w:rsidRPr="00567EBC" w:rsidRDefault="00567EBC" w:rsidP="00567EBC">
            <w:pPr>
              <w:jc w:val="right"/>
              <w:rPr>
                <w:sz w:val="16"/>
                <w:szCs w:val="16"/>
              </w:rPr>
            </w:pPr>
            <w:r w:rsidRPr="00567EBC">
              <w:rPr>
                <w:sz w:val="16"/>
                <w:szCs w:val="16"/>
              </w:rPr>
              <w:t>390,0</w:t>
            </w:r>
          </w:p>
        </w:tc>
        <w:tc>
          <w:tcPr>
            <w:tcW w:w="992" w:type="dxa"/>
            <w:noWrap/>
            <w:vAlign w:val="center"/>
            <w:hideMark/>
          </w:tcPr>
          <w:p w14:paraId="018713C1" w14:textId="77777777" w:rsidR="00567EBC" w:rsidRPr="00567EBC" w:rsidRDefault="00567EBC" w:rsidP="00567EBC">
            <w:pPr>
              <w:jc w:val="right"/>
              <w:rPr>
                <w:sz w:val="16"/>
                <w:szCs w:val="16"/>
              </w:rPr>
            </w:pPr>
            <w:r w:rsidRPr="00567EBC">
              <w:rPr>
                <w:sz w:val="16"/>
                <w:szCs w:val="16"/>
              </w:rPr>
              <w:t>390,0</w:t>
            </w:r>
          </w:p>
        </w:tc>
        <w:tc>
          <w:tcPr>
            <w:tcW w:w="992" w:type="dxa"/>
            <w:noWrap/>
            <w:vAlign w:val="center"/>
            <w:hideMark/>
          </w:tcPr>
          <w:p w14:paraId="360D779B" w14:textId="77777777" w:rsidR="00567EBC" w:rsidRPr="00567EBC" w:rsidRDefault="00567EBC" w:rsidP="00567EBC">
            <w:pPr>
              <w:jc w:val="right"/>
              <w:rPr>
                <w:sz w:val="16"/>
                <w:szCs w:val="16"/>
              </w:rPr>
            </w:pPr>
            <w:r w:rsidRPr="00567EBC">
              <w:rPr>
                <w:sz w:val="16"/>
                <w:szCs w:val="16"/>
              </w:rPr>
              <w:t>390,0</w:t>
            </w:r>
          </w:p>
        </w:tc>
      </w:tr>
      <w:tr w:rsidR="00567EBC" w:rsidRPr="00567EBC" w14:paraId="65F2A2B2" w14:textId="77777777" w:rsidTr="00567EBC">
        <w:trPr>
          <w:trHeight w:val="450"/>
        </w:trPr>
        <w:tc>
          <w:tcPr>
            <w:tcW w:w="3403" w:type="dxa"/>
            <w:vAlign w:val="center"/>
            <w:hideMark/>
          </w:tcPr>
          <w:p w14:paraId="797705C3" w14:textId="77777777" w:rsidR="00567EBC" w:rsidRPr="00567EBC" w:rsidRDefault="00567EBC" w:rsidP="00567EBC">
            <w:pPr>
              <w:rPr>
                <w:sz w:val="16"/>
                <w:szCs w:val="16"/>
              </w:rPr>
            </w:pPr>
            <w:r w:rsidRPr="00567EBC">
              <w:rPr>
                <w:sz w:val="16"/>
                <w:szCs w:val="16"/>
              </w:rPr>
              <w:t>Основное мероприятие "Эффективное использование бюджетного потенциала"</w:t>
            </w:r>
          </w:p>
        </w:tc>
        <w:tc>
          <w:tcPr>
            <w:tcW w:w="420" w:type="dxa"/>
            <w:vAlign w:val="center"/>
            <w:hideMark/>
          </w:tcPr>
          <w:p w14:paraId="6624F835" w14:textId="77777777" w:rsidR="00567EBC" w:rsidRPr="00567EBC" w:rsidRDefault="00567EBC" w:rsidP="00567EBC">
            <w:pPr>
              <w:jc w:val="center"/>
              <w:rPr>
                <w:b/>
                <w:bCs/>
                <w:sz w:val="16"/>
                <w:szCs w:val="16"/>
              </w:rPr>
            </w:pPr>
            <w:r w:rsidRPr="00567EBC">
              <w:rPr>
                <w:b/>
                <w:bCs/>
                <w:sz w:val="16"/>
                <w:szCs w:val="16"/>
              </w:rPr>
              <w:t>17</w:t>
            </w:r>
          </w:p>
        </w:tc>
        <w:tc>
          <w:tcPr>
            <w:tcW w:w="420" w:type="dxa"/>
            <w:vAlign w:val="center"/>
            <w:hideMark/>
          </w:tcPr>
          <w:p w14:paraId="3352F886" w14:textId="77777777" w:rsidR="00567EBC" w:rsidRPr="00567EBC" w:rsidRDefault="00567EBC" w:rsidP="00567EBC">
            <w:pPr>
              <w:jc w:val="center"/>
              <w:rPr>
                <w:b/>
                <w:bCs/>
                <w:sz w:val="16"/>
                <w:szCs w:val="16"/>
              </w:rPr>
            </w:pPr>
            <w:r w:rsidRPr="00567EBC">
              <w:rPr>
                <w:b/>
                <w:bCs/>
                <w:sz w:val="16"/>
                <w:szCs w:val="16"/>
              </w:rPr>
              <w:t>0</w:t>
            </w:r>
          </w:p>
        </w:tc>
        <w:tc>
          <w:tcPr>
            <w:tcW w:w="477" w:type="dxa"/>
            <w:vAlign w:val="center"/>
            <w:hideMark/>
          </w:tcPr>
          <w:p w14:paraId="1114FC68" w14:textId="77777777" w:rsidR="00567EBC" w:rsidRPr="00567EBC" w:rsidRDefault="00567EBC" w:rsidP="00567EBC">
            <w:pPr>
              <w:jc w:val="center"/>
              <w:rPr>
                <w:b/>
                <w:bCs/>
                <w:sz w:val="16"/>
                <w:szCs w:val="16"/>
              </w:rPr>
            </w:pPr>
            <w:r w:rsidRPr="00567EBC">
              <w:rPr>
                <w:b/>
                <w:bCs/>
                <w:sz w:val="16"/>
                <w:szCs w:val="16"/>
              </w:rPr>
              <w:t>02</w:t>
            </w:r>
          </w:p>
        </w:tc>
        <w:tc>
          <w:tcPr>
            <w:tcW w:w="688" w:type="dxa"/>
            <w:vAlign w:val="center"/>
            <w:hideMark/>
          </w:tcPr>
          <w:p w14:paraId="6D23DF72" w14:textId="77777777" w:rsidR="00567EBC" w:rsidRPr="00567EBC" w:rsidRDefault="00567EBC" w:rsidP="00567EBC">
            <w:pPr>
              <w:jc w:val="center"/>
              <w:rPr>
                <w:b/>
                <w:bCs/>
                <w:sz w:val="16"/>
                <w:szCs w:val="16"/>
              </w:rPr>
            </w:pPr>
            <w:r w:rsidRPr="00567EBC">
              <w:rPr>
                <w:b/>
                <w:bCs/>
                <w:sz w:val="16"/>
                <w:szCs w:val="16"/>
              </w:rPr>
              <w:t> </w:t>
            </w:r>
          </w:p>
        </w:tc>
        <w:tc>
          <w:tcPr>
            <w:tcW w:w="472" w:type="dxa"/>
            <w:vAlign w:val="center"/>
            <w:hideMark/>
          </w:tcPr>
          <w:p w14:paraId="14400510" w14:textId="77777777" w:rsidR="00567EBC" w:rsidRPr="00567EBC" w:rsidRDefault="00567EBC" w:rsidP="00567EBC">
            <w:pPr>
              <w:jc w:val="center"/>
              <w:rPr>
                <w:b/>
                <w:bCs/>
                <w:sz w:val="16"/>
                <w:szCs w:val="16"/>
              </w:rPr>
            </w:pPr>
            <w:r w:rsidRPr="00567EBC">
              <w:rPr>
                <w:b/>
                <w:bCs/>
                <w:sz w:val="16"/>
                <w:szCs w:val="16"/>
              </w:rPr>
              <w:t> </w:t>
            </w:r>
          </w:p>
        </w:tc>
        <w:tc>
          <w:tcPr>
            <w:tcW w:w="419" w:type="dxa"/>
            <w:vAlign w:val="center"/>
            <w:hideMark/>
          </w:tcPr>
          <w:p w14:paraId="770EF8F9" w14:textId="77777777" w:rsidR="00567EBC" w:rsidRPr="00567EBC" w:rsidRDefault="00567EBC" w:rsidP="00567EBC">
            <w:pPr>
              <w:jc w:val="center"/>
              <w:rPr>
                <w:b/>
                <w:bCs/>
                <w:sz w:val="16"/>
                <w:szCs w:val="16"/>
              </w:rPr>
            </w:pPr>
            <w:r w:rsidRPr="00567EBC">
              <w:rPr>
                <w:b/>
                <w:bCs/>
                <w:sz w:val="16"/>
                <w:szCs w:val="16"/>
              </w:rPr>
              <w:t> </w:t>
            </w:r>
          </w:p>
        </w:tc>
        <w:tc>
          <w:tcPr>
            <w:tcW w:w="564" w:type="dxa"/>
            <w:vAlign w:val="center"/>
            <w:hideMark/>
          </w:tcPr>
          <w:p w14:paraId="14725136" w14:textId="77777777" w:rsidR="00567EBC" w:rsidRPr="00567EBC" w:rsidRDefault="00567EBC" w:rsidP="00567EBC">
            <w:pPr>
              <w:jc w:val="center"/>
              <w:rPr>
                <w:b/>
                <w:bCs/>
                <w:sz w:val="16"/>
                <w:szCs w:val="16"/>
              </w:rPr>
            </w:pPr>
            <w:r w:rsidRPr="00567EBC">
              <w:rPr>
                <w:b/>
                <w:bCs/>
                <w:sz w:val="16"/>
                <w:szCs w:val="16"/>
              </w:rPr>
              <w:t> </w:t>
            </w:r>
          </w:p>
        </w:tc>
        <w:tc>
          <w:tcPr>
            <w:tcW w:w="598" w:type="dxa"/>
            <w:vAlign w:val="center"/>
            <w:hideMark/>
          </w:tcPr>
          <w:p w14:paraId="00A235B3" w14:textId="77777777" w:rsidR="00567EBC" w:rsidRPr="00567EBC" w:rsidRDefault="00567EBC" w:rsidP="00567EBC">
            <w:pPr>
              <w:jc w:val="center"/>
              <w:rPr>
                <w:b/>
                <w:bCs/>
                <w:sz w:val="16"/>
                <w:szCs w:val="16"/>
              </w:rPr>
            </w:pPr>
            <w:r w:rsidRPr="00567EBC">
              <w:rPr>
                <w:b/>
                <w:bCs/>
                <w:sz w:val="16"/>
                <w:szCs w:val="16"/>
              </w:rPr>
              <w:t> </w:t>
            </w:r>
          </w:p>
        </w:tc>
        <w:tc>
          <w:tcPr>
            <w:tcW w:w="1045" w:type="dxa"/>
            <w:noWrap/>
            <w:vAlign w:val="center"/>
            <w:hideMark/>
          </w:tcPr>
          <w:p w14:paraId="69F2C687" w14:textId="77777777" w:rsidR="00567EBC" w:rsidRPr="00567EBC" w:rsidRDefault="00567EBC" w:rsidP="00567EBC">
            <w:pPr>
              <w:jc w:val="right"/>
              <w:rPr>
                <w:sz w:val="16"/>
                <w:szCs w:val="16"/>
              </w:rPr>
            </w:pPr>
            <w:r w:rsidRPr="00567EBC">
              <w:rPr>
                <w:sz w:val="16"/>
                <w:szCs w:val="16"/>
              </w:rPr>
              <w:t>15 666,4</w:t>
            </w:r>
          </w:p>
        </w:tc>
        <w:tc>
          <w:tcPr>
            <w:tcW w:w="992" w:type="dxa"/>
            <w:noWrap/>
            <w:vAlign w:val="center"/>
            <w:hideMark/>
          </w:tcPr>
          <w:p w14:paraId="21B71338" w14:textId="77777777" w:rsidR="00567EBC" w:rsidRPr="00567EBC" w:rsidRDefault="00567EBC" w:rsidP="00567EBC">
            <w:pPr>
              <w:jc w:val="right"/>
              <w:rPr>
                <w:sz w:val="16"/>
                <w:szCs w:val="16"/>
              </w:rPr>
            </w:pPr>
            <w:r w:rsidRPr="00567EBC">
              <w:rPr>
                <w:sz w:val="16"/>
                <w:szCs w:val="16"/>
              </w:rPr>
              <w:t>12 522,4</w:t>
            </w:r>
          </w:p>
        </w:tc>
        <w:tc>
          <w:tcPr>
            <w:tcW w:w="992" w:type="dxa"/>
            <w:noWrap/>
            <w:vAlign w:val="center"/>
            <w:hideMark/>
          </w:tcPr>
          <w:p w14:paraId="0769190C" w14:textId="77777777" w:rsidR="00567EBC" w:rsidRPr="00567EBC" w:rsidRDefault="00567EBC" w:rsidP="00567EBC">
            <w:pPr>
              <w:jc w:val="right"/>
              <w:rPr>
                <w:sz w:val="16"/>
                <w:szCs w:val="16"/>
              </w:rPr>
            </w:pPr>
            <w:r w:rsidRPr="00567EBC">
              <w:rPr>
                <w:sz w:val="16"/>
                <w:szCs w:val="16"/>
              </w:rPr>
              <w:t>12 743,3</w:t>
            </w:r>
          </w:p>
        </w:tc>
      </w:tr>
      <w:tr w:rsidR="00567EBC" w:rsidRPr="00567EBC" w14:paraId="6F26D0A4" w14:textId="77777777" w:rsidTr="00567EBC">
        <w:trPr>
          <w:trHeight w:val="420"/>
        </w:trPr>
        <w:tc>
          <w:tcPr>
            <w:tcW w:w="3403" w:type="dxa"/>
            <w:vAlign w:val="center"/>
            <w:hideMark/>
          </w:tcPr>
          <w:p w14:paraId="28586F7E" w14:textId="77777777" w:rsidR="00567EBC" w:rsidRPr="00567EBC" w:rsidRDefault="00567EBC" w:rsidP="00567EBC">
            <w:pPr>
              <w:rPr>
                <w:b/>
                <w:bCs/>
                <w:sz w:val="16"/>
                <w:szCs w:val="16"/>
              </w:rPr>
            </w:pPr>
            <w:r w:rsidRPr="00567EBC">
              <w:rPr>
                <w:b/>
                <w:bCs/>
                <w:sz w:val="16"/>
                <w:szCs w:val="16"/>
              </w:rPr>
              <w:lastRenderedPageBreak/>
              <w:t xml:space="preserve">Расходы на выплаты по оплате труда работников органов местного самоуправления </w:t>
            </w:r>
          </w:p>
        </w:tc>
        <w:tc>
          <w:tcPr>
            <w:tcW w:w="420" w:type="dxa"/>
            <w:vAlign w:val="center"/>
            <w:hideMark/>
          </w:tcPr>
          <w:p w14:paraId="63B9ECAB" w14:textId="77777777" w:rsidR="00567EBC" w:rsidRPr="00567EBC" w:rsidRDefault="00567EBC" w:rsidP="00567EBC">
            <w:pPr>
              <w:jc w:val="center"/>
              <w:rPr>
                <w:sz w:val="16"/>
                <w:szCs w:val="16"/>
              </w:rPr>
            </w:pPr>
            <w:r w:rsidRPr="00567EBC">
              <w:rPr>
                <w:sz w:val="16"/>
                <w:szCs w:val="16"/>
              </w:rPr>
              <w:t>17</w:t>
            </w:r>
          </w:p>
        </w:tc>
        <w:tc>
          <w:tcPr>
            <w:tcW w:w="420" w:type="dxa"/>
            <w:vAlign w:val="center"/>
            <w:hideMark/>
          </w:tcPr>
          <w:p w14:paraId="6EB9494A" w14:textId="77777777" w:rsidR="00567EBC" w:rsidRPr="00567EBC" w:rsidRDefault="00567EBC" w:rsidP="00567EBC">
            <w:pPr>
              <w:jc w:val="center"/>
              <w:rPr>
                <w:sz w:val="16"/>
                <w:szCs w:val="16"/>
              </w:rPr>
            </w:pPr>
            <w:r w:rsidRPr="00567EBC">
              <w:rPr>
                <w:sz w:val="16"/>
                <w:szCs w:val="16"/>
              </w:rPr>
              <w:t>0</w:t>
            </w:r>
          </w:p>
        </w:tc>
        <w:tc>
          <w:tcPr>
            <w:tcW w:w="477" w:type="dxa"/>
            <w:vAlign w:val="center"/>
            <w:hideMark/>
          </w:tcPr>
          <w:p w14:paraId="553D8EAC" w14:textId="77777777" w:rsidR="00567EBC" w:rsidRPr="00567EBC" w:rsidRDefault="00567EBC" w:rsidP="00567EBC">
            <w:pPr>
              <w:jc w:val="center"/>
              <w:rPr>
                <w:sz w:val="16"/>
                <w:szCs w:val="16"/>
              </w:rPr>
            </w:pPr>
            <w:r w:rsidRPr="00567EBC">
              <w:rPr>
                <w:sz w:val="16"/>
                <w:szCs w:val="16"/>
              </w:rPr>
              <w:t>02</w:t>
            </w:r>
          </w:p>
        </w:tc>
        <w:tc>
          <w:tcPr>
            <w:tcW w:w="688" w:type="dxa"/>
            <w:vAlign w:val="center"/>
            <w:hideMark/>
          </w:tcPr>
          <w:p w14:paraId="359740D0" w14:textId="77777777" w:rsidR="00567EBC" w:rsidRPr="00567EBC" w:rsidRDefault="00567EBC" w:rsidP="00567EBC">
            <w:pPr>
              <w:jc w:val="center"/>
              <w:rPr>
                <w:b/>
                <w:bCs/>
                <w:sz w:val="16"/>
                <w:szCs w:val="16"/>
              </w:rPr>
            </w:pPr>
            <w:r w:rsidRPr="00567EBC">
              <w:rPr>
                <w:b/>
                <w:bCs/>
                <w:sz w:val="16"/>
                <w:szCs w:val="16"/>
              </w:rPr>
              <w:t>41110</w:t>
            </w:r>
          </w:p>
        </w:tc>
        <w:tc>
          <w:tcPr>
            <w:tcW w:w="472" w:type="dxa"/>
            <w:vAlign w:val="center"/>
            <w:hideMark/>
          </w:tcPr>
          <w:p w14:paraId="069E4DB9" w14:textId="77777777" w:rsidR="00567EBC" w:rsidRPr="00567EBC" w:rsidRDefault="00567EBC" w:rsidP="00567EBC">
            <w:pPr>
              <w:jc w:val="center"/>
              <w:rPr>
                <w:b/>
                <w:bCs/>
                <w:sz w:val="16"/>
                <w:szCs w:val="16"/>
              </w:rPr>
            </w:pPr>
            <w:r w:rsidRPr="00567EBC">
              <w:rPr>
                <w:b/>
                <w:bCs/>
                <w:sz w:val="16"/>
                <w:szCs w:val="16"/>
              </w:rPr>
              <w:t> </w:t>
            </w:r>
          </w:p>
        </w:tc>
        <w:tc>
          <w:tcPr>
            <w:tcW w:w="419" w:type="dxa"/>
            <w:vAlign w:val="center"/>
            <w:hideMark/>
          </w:tcPr>
          <w:p w14:paraId="021863BD" w14:textId="77777777" w:rsidR="00567EBC" w:rsidRPr="00567EBC" w:rsidRDefault="00567EBC" w:rsidP="00567EBC">
            <w:pPr>
              <w:jc w:val="center"/>
              <w:rPr>
                <w:sz w:val="16"/>
                <w:szCs w:val="16"/>
              </w:rPr>
            </w:pPr>
            <w:r w:rsidRPr="00567EBC">
              <w:rPr>
                <w:sz w:val="16"/>
                <w:szCs w:val="16"/>
              </w:rPr>
              <w:t> </w:t>
            </w:r>
          </w:p>
        </w:tc>
        <w:tc>
          <w:tcPr>
            <w:tcW w:w="564" w:type="dxa"/>
            <w:vAlign w:val="center"/>
            <w:hideMark/>
          </w:tcPr>
          <w:p w14:paraId="7CB6FF9B" w14:textId="77777777" w:rsidR="00567EBC" w:rsidRPr="00567EBC" w:rsidRDefault="00567EBC" w:rsidP="00567EBC">
            <w:pPr>
              <w:jc w:val="center"/>
              <w:rPr>
                <w:sz w:val="16"/>
                <w:szCs w:val="16"/>
              </w:rPr>
            </w:pPr>
            <w:r w:rsidRPr="00567EBC">
              <w:rPr>
                <w:sz w:val="16"/>
                <w:szCs w:val="16"/>
              </w:rPr>
              <w:t> </w:t>
            </w:r>
          </w:p>
        </w:tc>
        <w:tc>
          <w:tcPr>
            <w:tcW w:w="598" w:type="dxa"/>
            <w:vAlign w:val="center"/>
            <w:hideMark/>
          </w:tcPr>
          <w:p w14:paraId="1378D520" w14:textId="77777777" w:rsidR="00567EBC" w:rsidRPr="00567EBC" w:rsidRDefault="00567EBC" w:rsidP="00567EBC">
            <w:pPr>
              <w:jc w:val="center"/>
              <w:rPr>
                <w:sz w:val="16"/>
                <w:szCs w:val="16"/>
              </w:rPr>
            </w:pPr>
            <w:r w:rsidRPr="00567EBC">
              <w:rPr>
                <w:sz w:val="16"/>
                <w:szCs w:val="16"/>
              </w:rPr>
              <w:t> </w:t>
            </w:r>
          </w:p>
        </w:tc>
        <w:tc>
          <w:tcPr>
            <w:tcW w:w="1045" w:type="dxa"/>
            <w:noWrap/>
            <w:vAlign w:val="center"/>
            <w:hideMark/>
          </w:tcPr>
          <w:p w14:paraId="1D94E1C0" w14:textId="77777777" w:rsidR="00567EBC" w:rsidRPr="00567EBC" w:rsidRDefault="00567EBC" w:rsidP="00567EBC">
            <w:pPr>
              <w:jc w:val="right"/>
              <w:rPr>
                <w:sz w:val="16"/>
                <w:szCs w:val="16"/>
              </w:rPr>
            </w:pPr>
            <w:r w:rsidRPr="00567EBC">
              <w:rPr>
                <w:sz w:val="16"/>
                <w:szCs w:val="16"/>
              </w:rPr>
              <w:t>14 900,0</w:t>
            </w:r>
          </w:p>
        </w:tc>
        <w:tc>
          <w:tcPr>
            <w:tcW w:w="992" w:type="dxa"/>
            <w:noWrap/>
            <w:vAlign w:val="center"/>
            <w:hideMark/>
          </w:tcPr>
          <w:p w14:paraId="73A55445" w14:textId="77777777" w:rsidR="00567EBC" w:rsidRPr="00567EBC" w:rsidRDefault="00567EBC" w:rsidP="00567EBC">
            <w:pPr>
              <w:jc w:val="right"/>
              <w:rPr>
                <w:sz w:val="16"/>
                <w:szCs w:val="16"/>
              </w:rPr>
            </w:pPr>
            <w:r w:rsidRPr="00567EBC">
              <w:rPr>
                <w:sz w:val="16"/>
                <w:szCs w:val="16"/>
              </w:rPr>
              <w:t>12 242,5</w:t>
            </w:r>
          </w:p>
        </w:tc>
        <w:tc>
          <w:tcPr>
            <w:tcW w:w="992" w:type="dxa"/>
            <w:noWrap/>
            <w:vAlign w:val="center"/>
            <w:hideMark/>
          </w:tcPr>
          <w:p w14:paraId="289ECCE2" w14:textId="77777777" w:rsidR="00567EBC" w:rsidRPr="00567EBC" w:rsidRDefault="00567EBC" w:rsidP="00567EBC">
            <w:pPr>
              <w:jc w:val="right"/>
              <w:rPr>
                <w:sz w:val="16"/>
                <w:szCs w:val="16"/>
              </w:rPr>
            </w:pPr>
            <w:r w:rsidRPr="00567EBC">
              <w:rPr>
                <w:sz w:val="16"/>
                <w:szCs w:val="16"/>
              </w:rPr>
              <w:t>12 442,5</w:t>
            </w:r>
          </w:p>
        </w:tc>
      </w:tr>
      <w:tr w:rsidR="00567EBC" w:rsidRPr="00567EBC" w14:paraId="23397D08" w14:textId="77777777" w:rsidTr="00567EBC">
        <w:trPr>
          <w:trHeight w:val="900"/>
        </w:trPr>
        <w:tc>
          <w:tcPr>
            <w:tcW w:w="3403" w:type="dxa"/>
            <w:vAlign w:val="center"/>
            <w:hideMark/>
          </w:tcPr>
          <w:p w14:paraId="3F1F1BEA" w14:textId="77777777" w:rsidR="00567EBC" w:rsidRPr="00567EBC" w:rsidRDefault="00567EBC" w:rsidP="00567EBC">
            <w:pPr>
              <w:rPr>
                <w:sz w:val="16"/>
                <w:szCs w:val="16"/>
              </w:rPr>
            </w:pPr>
            <w:r w:rsidRPr="00567EBC">
              <w:rPr>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20" w:type="dxa"/>
            <w:vAlign w:val="center"/>
            <w:hideMark/>
          </w:tcPr>
          <w:p w14:paraId="277EAF0F" w14:textId="77777777" w:rsidR="00567EBC" w:rsidRPr="00567EBC" w:rsidRDefault="00567EBC" w:rsidP="00567EBC">
            <w:pPr>
              <w:jc w:val="center"/>
              <w:rPr>
                <w:sz w:val="16"/>
                <w:szCs w:val="16"/>
              </w:rPr>
            </w:pPr>
            <w:r w:rsidRPr="00567EBC">
              <w:rPr>
                <w:sz w:val="16"/>
                <w:szCs w:val="16"/>
              </w:rPr>
              <w:t>17</w:t>
            </w:r>
          </w:p>
        </w:tc>
        <w:tc>
          <w:tcPr>
            <w:tcW w:w="420" w:type="dxa"/>
            <w:vAlign w:val="center"/>
            <w:hideMark/>
          </w:tcPr>
          <w:p w14:paraId="420E9E21" w14:textId="77777777" w:rsidR="00567EBC" w:rsidRPr="00567EBC" w:rsidRDefault="00567EBC" w:rsidP="00567EBC">
            <w:pPr>
              <w:jc w:val="center"/>
              <w:rPr>
                <w:sz w:val="16"/>
                <w:szCs w:val="16"/>
              </w:rPr>
            </w:pPr>
            <w:r w:rsidRPr="00567EBC">
              <w:rPr>
                <w:sz w:val="16"/>
                <w:szCs w:val="16"/>
              </w:rPr>
              <w:t>0</w:t>
            </w:r>
          </w:p>
        </w:tc>
        <w:tc>
          <w:tcPr>
            <w:tcW w:w="477" w:type="dxa"/>
            <w:vAlign w:val="center"/>
            <w:hideMark/>
          </w:tcPr>
          <w:p w14:paraId="45D51CFF" w14:textId="77777777" w:rsidR="00567EBC" w:rsidRPr="00567EBC" w:rsidRDefault="00567EBC" w:rsidP="00567EBC">
            <w:pPr>
              <w:jc w:val="center"/>
              <w:rPr>
                <w:sz w:val="16"/>
                <w:szCs w:val="16"/>
              </w:rPr>
            </w:pPr>
            <w:r w:rsidRPr="00567EBC">
              <w:rPr>
                <w:sz w:val="16"/>
                <w:szCs w:val="16"/>
              </w:rPr>
              <w:t>02</w:t>
            </w:r>
          </w:p>
        </w:tc>
        <w:tc>
          <w:tcPr>
            <w:tcW w:w="688" w:type="dxa"/>
            <w:vAlign w:val="center"/>
            <w:hideMark/>
          </w:tcPr>
          <w:p w14:paraId="1BC647A5" w14:textId="77777777" w:rsidR="00567EBC" w:rsidRPr="00567EBC" w:rsidRDefault="00567EBC" w:rsidP="00567EBC">
            <w:pPr>
              <w:jc w:val="center"/>
              <w:rPr>
                <w:b/>
                <w:bCs/>
                <w:sz w:val="16"/>
                <w:szCs w:val="16"/>
              </w:rPr>
            </w:pPr>
            <w:r w:rsidRPr="00567EBC">
              <w:rPr>
                <w:b/>
                <w:bCs/>
                <w:sz w:val="16"/>
                <w:szCs w:val="16"/>
              </w:rPr>
              <w:t>41110</w:t>
            </w:r>
          </w:p>
        </w:tc>
        <w:tc>
          <w:tcPr>
            <w:tcW w:w="472" w:type="dxa"/>
            <w:vAlign w:val="center"/>
            <w:hideMark/>
          </w:tcPr>
          <w:p w14:paraId="20B732BA" w14:textId="77777777" w:rsidR="00567EBC" w:rsidRPr="00567EBC" w:rsidRDefault="00567EBC" w:rsidP="00567EBC">
            <w:pPr>
              <w:jc w:val="center"/>
              <w:rPr>
                <w:b/>
                <w:bCs/>
                <w:sz w:val="16"/>
                <w:szCs w:val="16"/>
              </w:rPr>
            </w:pPr>
            <w:r w:rsidRPr="00567EBC">
              <w:rPr>
                <w:b/>
                <w:bCs/>
                <w:sz w:val="16"/>
                <w:szCs w:val="16"/>
              </w:rPr>
              <w:t>100</w:t>
            </w:r>
          </w:p>
        </w:tc>
        <w:tc>
          <w:tcPr>
            <w:tcW w:w="419" w:type="dxa"/>
            <w:vAlign w:val="center"/>
            <w:hideMark/>
          </w:tcPr>
          <w:p w14:paraId="2F21BC60" w14:textId="77777777" w:rsidR="00567EBC" w:rsidRPr="00567EBC" w:rsidRDefault="00567EBC" w:rsidP="00567EBC">
            <w:pPr>
              <w:jc w:val="center"/>
              <w:rPr>
                <w:sz w:val="16"/>
                <w:szCs w:val="16"/>
              </w:rPr>
            </w:pPr>
            <w:r w:rsidRPr="00567EBC">
              <w:rPr>
                <w:sz w:val="16"/>
                <w:szCs w:val="16"/>
              </w:rPr>
              <w:t> </w:t>
            </w:r>
          </w:p>
        </w:tc>
        <w:tc>
          <w:tcPr>
            <w:tcW w:w="564" w:type="dxa"/>
            <w:vAlign w:val="center"/>
            <w:hideMark/>
          </w:tcPr>
          <w:p w14:paraId="3C446832" w14:textId="77777777" w:rsidR="00567EBC" w:rsidRPr="00567EBC" w:rsidRDefault="00567EBC" w:rsidP="00567EBC">
            <w:pPr>
              <w:jc w:val="center"/>
              <w:rPr>
                <w:sz w:val="16"/>
                <w:szCs w:val="16"/>
              </w:rPr>
            </w:pPr>
            <w:r w:rsidRPr="00567EBC">
              <w:rPr>
                <w:sz w:val="16"/>
                <w:szCs w:val="16"/>
              </w:rPr>
              <w:t> </w:t>
            </w:r>
          </w:p>
        </w:tc>
        <w:tc>
          <w:tcPr>
            <w:tcW w:w="598" w:type="dxa"/>
            <w:vAlign w:val="center"/>
            <w:hideMark/>
          </w:tcPr>
          <w:p w14:paraId="275E1E48" w14:textId="77777777" w:rsidR="00567EBC" w:rsidRPr="00567EBC" w:rsidRDefault="00567EBC" w:rsidP="00567EBC">
            <w:pPr>
              <w:jc w:val="center"/>
              <w:rPr>
                <w:sz w:val="16"/>
                <w:szCs w:val="16"/>
              </w:rPr>
            </w:pPr>
            <w:r w:rsidRPr="00567EBC">
              <w:rPr>
                <w:sz w:val="16"/>
                <w:szCs w:val="16"/>
              </w:rPr>
              <w:t> </w:t>
            </w:r>
          </w:p>
        </w:tc>
        <w:tc>
          <w:tcPr>
            <w:tcW w:w="1045" w:type="dxa"/>
            <w:noWrap/>
            <w:vAlign w:val="center"/>
            <w:hideMark/>
          </w:tcPr>
          <w:p w14:paraId="60BC7B02" w14:textId="77777777" w:rsidR="00567EBC" w:rsidRPr="00567EBC" w:rsidRDefault="00567EBC" w:rsidP="00567EBC">
            <w:pPr>
              <w:jc w:val="right"/>
              <w:rPr>
                <w:sz w:val="16"/>
                <w:szCs w:val="16"/>
              </w:rPr>
            </w:pPr>
            <w:r w:rsidRPr="00567EBC">
              <w:rPr>
                <w:sz w:val="16"/>
                <w:szCs w:val="16"/>
              </w:rPr>
              <w:t>14 900,0</w:t>
            </w:r>
          </w:p>
        </w:tc>
        <w:tc>
          <w:tcPr>
            <w:tcW w:w="992" w:type="dxa"/>
            <w:noWrap/>
            <w:vAlign w:val="center"/>
            <w:hideMark/>
          </w:tcPr>
          <w:p w14:paraId="39C7E72D" w14:textId="77777777" w:rsidR="00567EBC" w:rsidRPr="00567EBC" w:rsidRDefault="00567EBC" w:rsidP="00567EBC">
            <w:pPr>
              <w:jc w:val="right"/>
              <w:rPr>
                <w:sz w:val="16"/>
                <w:szCs w:val="16"/>
              </w:rPr>
            </w:pPr>
            <w:r w:rsidRPr="00567EBC">
              <w:rPr>
                <w:sz w:val="16"/>
                <w:szCs w:val="16"/>
              </w:rPr>
              <w:t>12 242,5</w:t>
            </w:r>
          </w:p>
        </w:tc>
        <w:tc>
          <w:tcPr>
            <w:tcW w:w="992" w:type="dxa"/>
            <w:noWrap/>
            <w:vAlign w:val="center"/>
            <w:hideMark/>
          </w:tcPr>
          <w:p w14:paraId="44FC6EF5" w14:textId="77777777" w:rsidR="00567EBC" w:rsidRPr="00567EBC" w:rsidRDefault="00567EBC" w:rsidP="00567EBC">
            <w:pPr>
              <w:jc w:val="right"/>
              <w:rPr>
                <w:sz w:val="16"/>
                <w:szCs w:val="16"/>
              </w:rPr>
            </w:pPr>
            <w:r w:rsidRPr="00567EBC">
              <w:rPr>
                <w:sz w:val="16"/>
                <w:szCs w:val="16"/>
              </w:rPr>
              <w:t>12 442,5</w:t>
            </w:r>
          </w:p>
        </w:tc>
      </w:tr>
      <w:tr w:rsidR="00567EBC" w:rsidRPr="00567EBC" w14:paraId="3A33518B" w14:textId="77777777" w:rsidTr="00567EBC">
        <w:trPr>
          <w:trHeight w:val="450"/>
        </w:trPr>
        <w:tc>
          <w:tcPr>
            <w:tcW w:w="3403" w:type="dxa"/>
            <w:vAlign w:val="center"/>
            <w:hideMark/>
          </w:tcPr>
          <w:p w14:paraId="6F7E4F14" w14:textId="77777777" w:rsidR="00567EBC" w:rsidRPr="00567EBC" w:rsidRDefault="00567EBC" w:rsidP="00567EBC">
            <w:pPr>
              <w:rPr>
                <w:sz w:val="16"/>
                <w:szCs w:val="16"/>
              </w:rPr>
            </w:pPr>
            <w:r w:rsidRPr="00567EBC">
              <w:rPr>
                <w:sz w:val="16"/>
                <w:szCs w:val="16"/>
              </w:rPr>
              <w:t>Расходы на выплаты персоналу государственных (муниципальных) органов</w:t>
            </w:r>
          </w:p>
        </w:tc>
        <w:tc>
          <w:tcPr>
            <w:tcW w:w="420" w:type="dxa"/>
            <w:vAlign w:val="center"/>
            <w:hideMark/>
          </w:tcPr>
          <w:p w14:paraId="5BACB4CA" w14:textId="77777777" w:rsidR="00567EBC" w:rsidRPr="00567EBC" w:rsidRDefault="00567EBC" w:rsidP="00567EBC">
            <w:pPr>
              <w:jc w:val="center"/>
              <w:rPr>
                <w:sz w:val="16"/>
                <w:szCs w:val="16"/>
              </w:rPr>
            </w:pPr>
            <w:r w:rsidRPr="00567EBC">
              <w:rPr>
                <w:sz w:val="16"/>
                <w:szCs w:val="16"/>
              </w:rPr>
              <w:t>17</w:t>
            </w:r>
          </w:p>
        </w:tc>
        <w:tc>
          <w:tcPr>
            <w:tcW w:w="420" w:type="dxa"/>
            <w:vAlign w:val="center"/>
            <w:hideMark/>
          </w:tcPr>
          <w:p w14:paraId="0BA09369" w14:textId="77777777" w:rsidR="00567EBC" w:rsidRPr="00567EBC" w:rsidRDefault="00567EBC" w:rsidP="00567EBC">
            <w:pPr>
              <w:jc w:val="center"/>
              <w:rPr>
                <w:sz w:val="16"/>
                <w:szCs w:val="16"/>
              </w:rPr>
            </w:pPr>
            <w:r w:rsidRPr="00567EBC">
              <w:rPr>
                <w:sz w:val="16"/>
                <w:szCs w:val="16"/>
              </w:rPr>
              <w:t>0</w:t>
            </w:r>
          </w:p>
        </w:tc>
        <w:tc>
          <w:tcPr>
            <w:tcW w:w="477" w:type="dxa"/>
            <w:vAlign w:val="center"/>
            <w:hideMark/>
          </w:tcPr>
          <w:p w14:paraId="2A43D772" w14:textId="77777777" w:rsidR="00567EBC" w:rsidRPr="00567EBC" w:rsidRDefault="00567EBC" w:rsidP="00567EBC">
            <w:pPr>
              <w:jc w:val="center"/>
              <w:rPr>
                <w:sz w:val="16"/>
                <w:szCs w:val="16"/>
              </w:rPr>
            </w:pPr>
            <w:r w:rsidRPr="00567EBC">
              <w:rPr>
                <w:sz w:val="16"/>
                <w:szCs w:val="16"/>
              </w:rPr>
              <w:t>02</w:t>
            </w:r>
          </w:p>
        </w:tc>
        <w:tc>
          <w:tcPr>
            <w:tcW w:w="688" w:type="dxa"/>
            <w:vAlign w:val="center"/>
            <w:hideMark/>
          </w:tcPr>
          <w:p w14:paraId="07AD0204" w14:textId="77777777" w:rsidR="00567EBC" w:rsidRPr="00567EBC" w:rsidRDefault="00567EBC" w:rsidP="00567EBC">
            <w:pPr>
              <w:jc w:val="center"/>
              <w:rPr>
                <w:b/>
                <w:bCs/>
                <w:sz w:val="16"/>
                <w:szCs w:val="16"/>
              </w:rPr>
            </w:pPr>
            <w:r w:rsidRPr="00567EBC">
              <w:rPr>
                <w:b/>
                <w:bCs/>
                <w:sz w:val="16"/>
                <w:szCs w:val="16"/>
              </w:rPr>
              <w:t>41110</w:t>
            </w:r>
          </w:p>
        </w:tc>
        <w:tc>
          <w:tcPr>
            <w:tcW w:w="472" w:type="dxa"/>
            <w:vAlign w:val="center"/>
            <w:hideMark/>
          </w:tcPr>
          <w:p w14:paraId="1332FF84" w14:textId="77777777" w:rsidR="00567EBC" w:rsidRPr="00567EBC" w:rsidRDefault="00567EBC" w:rsidP="00567EBC">
            <w:pPr>
              <w:jc w:val="center"/>
              <w:rPr>
                <w:b/>
                <w:bCs/>
                <w:sz w:val="16"/>
                <w:szCs w:val="16"/>
              </w:rPr>
            </w:pPr>
            <w:r w:rsidRPr="00567EBC">
              <w:rPr>
                <w:b/>
                <w:bCs/>
                <w:sz w:val="16"/>
                <w:szCs w:val="16"/>
              </w:rPr>
              <w:t>120</w:t>
            </w:r>
          </w:p>
        </w:tc>
        <w:tc>
          <w:tcPr>
            <w:tcW w:w="419" w:type="dxa"/>
            <w:vAlign w:val="center"/>
            <w:hideMark/>
          </w:tcPr>
          <w:p w14:paraId="268116F0" w14:textId="77777777" w:rsidR="00567EBC" w:rsidRPr="00567EBC" w:rsidRDefault="00567EBC" w:rsidP="00567EBC">
            <w:pPr>
              <w:jc w:val="center"/>
              <w:rPr>
                <w:sz w:val="16"/>
                <w:szCs w:val="16"/>
              </w:rPr>
            </w:pPr>
            <w:r w:rsidRPr="00567EBC">
              <w:rPr>
                <w:sz w:val="16"/>
                <w:szCs w:val="16"/>
              </w:rPr>
              <w:t> </w:t>
            </w:r>
          </w:p>
        </w:tc>
        <w:tc>
          <w:tcPr>
            <w:tcW w:w="564" w:type="dxa"/>
            <w:vAlign w:val="center"/>
            <w:hideMark/>
          </w:tcPr>
          <w:p w14:paraId="4159C091" w14:textId="77777777" w:rsidR="00567EBC" w:rsidRPr="00567EBC" w:rsidRDefault="00567EBC" w:rsidP="00567EBC">
            <w:pPr>
              <w:jc w:val="center"/>
              <w:rPr>
                <w:sz w:val="16"/>
                <w:szCs w:val="16"/>
              </w:rPr>
            </w:pPr>
            <w:r w:rsidRPr="00567EBC">
              <w:rPr>
                <w:sz w:val="16"/>
                <w:szCs w:val="16"/>
              </w:rPr>
              <w:t> </w:t>
            </w:r>
          </w:p>
        </w:tc>
        <w:tc>
          <w:tcPr>
            <w:tcW w:w="598" w:type="dxa"/>
            <w:vAlign w:val="center"/>
            <w:hideMark/>
          </w:tcPr>
          <w:p w14:paraId="2B3D4A2D" w14:textId="77777777" w:rsidR="00567EBC" w:rsidRPr="00567EBC" w:rsidRDefault="00567EBC" w:rsidP="00567EBC">
            <w:pPr>
              <w:jc w:val="center"/>
              <w:rPr>
                <w:sz w:val="16"/>
                <w:szCs w:val="16"/>
              </w:rPr>
            </w:pPr>
            <w:r w:rsidRPr="00567EBC">
              <w:rPr>
                <w:sz w:val="16"/>
                <w:szCs w:val="16"/>
              </w:rPr>
              <w:t> </w:t>
            </w:r>
          </w:p>
        </w:tc>
        <w:tc>
          <w:tcPr>
            <w:tcW w:w="1045" w:type="dxa"/>
            <w:noWrap/>
            <w:vAlign w:val="center"/>
            <w:hideMark/>
          </w:tcPr>
          <w:p w14:paraId="69536F78" w14:textId="77777777" w:rsidR="00567EBC" w:rsidRPr="00567EBC" w:rsidRDefault="00567EBC" w:rsidP="00567EBC">
            <w:pPr>
              <w:jc w:val="right"/>
              <w:rPr>
                <w:sz w:val="16"/>
                <w:szCs w:val="16"/>
              </w:rPr>
            </w:pPr>
            <w:r w:rsidRPr="00567EBC">
              <w:rPr>
                <w:sz w:val="16"/>
                <w:szCs w:val="16"/>
              </w:rPr>
              <w:t>14 900,0</w:t>
            </w:r>
          </w:p>
        </w:tc>
        <w:tc>
          <w:tcPr>
            <w:tcW w:w="992" w:type="dxa"/>
            <w:noWrap/>
            <w:vAlign w:val="center"/>
            <w:hideMark/>
          </w:tcPr>
          <w:p w14:paraId="40E8479A" w14:textId="77777777" w:rsidR="00567EBC" w:rsidRPr="00567EBC" w:rsidRDefault="00567EBC" w:rsidP="00567EBC">
            <w:pPr>
              <w:jc w:val="right"/>
              <w:rPr>
                <w:sz w:val="16"/>
                <w:szCs w:val="16"/>
              </w:rPr>
            </w:pPr>
            <w:r w:rsidRPr="00567EBC">
              <w:rPr>
                <w:sz w:val="16"/>
                <w:szCs w:val="16"/>
              </w:rPr>
              <w:t>12 242,5</w:t>
            </w:r>
          </w:p>
        </w:tc>
        <w:tc>
          <w:tcPr>
            <w:tcW w:w="992" w:type="dxa"/>
            <w:noWrap/>
            <w:vAlign w:val="center"/>
            <w:hideMark/>
          </w:tcPr>
          <w:p w14:paraId="2A0FC633" w14:textId="77777777" w:rsidR="00567EBC" w:rsidRPr="00567EBC" w:rsidRDefault="00567EBC" w:rsidP="00567EBC">
            <w:pPr>
              <w:jc w:val="right"/>
              <w:rPr>
                <w:sz w:val="16"/>
                <w:szCs w:val="16"/>
              </w:rPr>
            </w:pPr>
            <w:r w:rsidRPr="00567EBC">
              <w:rPr>
                <w:sz w:val="16"/>
                <w:szCs w:val="16"/>
              </w:rPr>
              <w:t>12 442,5</w:t>
            </w:r>
          </w:p>
        </w:tc>
      </w:tr>
      <w:tr w:rsidR="00567EBC" w:rsidRPr="00567EBC" w14:paraId="108E755D" w14:textId="77777777" w:rsidTr="00567EBC">
        <w:trPr>
          <w:trHeight w:val="450"/>
        </w:trPr>
        <w:tc>
          <w:tcPr>
            <w:tcW w:w="3403" w:type="dxa"/>
            <w:vAlign w:val="center"/>
            <w:hideMark/>
          </w:tcPr>
          <w:p w14:paraId="5DCC121E" w14:textId="77777777" w:rsidR="00567EBC" w:rsidRPr="00567EBC" w:rsidRDefault="00567EBC" w:rsidP="00567EBC">
            <w:pPr>
              <w:rPr>
                <w:sz w:val="16"/>
                <w:szCs w:val="16"/>
              </w:rPr>
            </w:pPr>
            <w:r w:rsidRPr="00567EBC">
              <w:rPr>
                <w:sz w:val="16"/>
                <w:szCs w:val="16"/>
              </w:rPr>
              <w:t>ОБЩЕГОСУДАРСТВЕННЫЕ ВОПРОСЫ</w:t>
            </w:r>
          </w:p>
        </w:tc>
        <w:tc>
          <w:tcPr>
            <w:tcW w:w="420" w:type="dxa"/>
            <w:vAlign w:val="center"/>
            <w:hideMark/>
          </w:tcPr>
          <w:p w14:paraId="78DFF3D1" w14:textId="77777777" w:rsidR="00567EBC" w:rsidRPr="00567EBC" w:rsidRDefault="00567EBC" w:rsidP="00567EBC">
            <w:pPr>
              <w:jc w:val="center"/>
              <w:rPr>
                <w:sz w:val="16"/>
                <w:szCs w:val="16"/>
              </w:rPr>
            </w:pPr>
            <w:r w:rsidRPr="00567EBC">
              <w:rPr>
                <w:sz w:val="16"/>
                <w:szCs w:val="16"/>
              </w:rPr>
              <w:t>17</w:t>
            </w:r>
          </w:p>
        </w:tc>
        <w:tc>
          <w:tcPr>
            <w:tcW w:w="420" w:type="dxa"/>
            <w:vAlign w:val="center"/>
            <w:hideMark/>
          </w:tcPr>
          <w:p w14:paraId="4299A0D9" w14:textId="77777777" w:rsidR="00567EBC" w:rsidRPr="00567EBC" w:rsidRDefault="00567EBC" w:rsidP="00567EBC">
            <w:pPr>
              <w:jc w:val="center"/>
              <w:rPr>
                <w:sz w:val="16"/>
                <w:szCs w:val="16"/>
              </w:rPr>
            </w:pPr>
            <w:r w:rsidRPr="00567EBC">
              <w:rPr>
                <w:sz w:val="16"/>
                <w:szCs w:val="16"/>
              </w:rPr>
              <w:t>0</w:t>
            </w:r>
          </w:p>
        </w:tc>
        <w:tc>
          <w:tcPr>
            <w:tcW w:w="477" w:type="dxa"/>
            <w:vAlign w:val="center"/>
            <w:hideMark/>
          </w:tcPr>
          <w:p w14:paraId="1ABC6B7E" w14:textId="77777777" w:rsidR="00567EBC" w:rsidRPr="00567EBC" w:rsidRDefault="00567EBC" w:rsidP="00567EBC">
            <w:pPr>
              <w:jc w:val="center"/>
              <w:rPr>
                <w:sz w:val="16"/>
                <w:szCs w:val="16"/>
              </w:rPr>
            </w:pPr>
            <w:r w:rsidRPr="00567EBC">
              <w:rPr>
                <w:sz w:val="16"/>
                <w:szCs w:val="16"/>
              </w:rPr>
              <w:t>02</w:t>
            </w:r>
          </w:p>
        </w:tc>
        <w:tc>
          <w:tcPr>
            <w:tcW w:w="688" w:type="dxa"/>
            <w:vAlign w:val="center"/>
            <w:hideMark/>
          </w:tcPr>
          <w:p w14:paraId="49747F43" w14:textId="77777777" w:rsidR="00567EBC" w:rsidRPr="00567EBC" w:rsidRDefault="00567EBC" w:rsidP="00567EBC">
            <w:pPr>
              <w:jc w:val="center"/>
              <w:rPr>
                <w:b/>
                <w:bCs/>
                <w:sz w:val="16"/>
                <w:szCs w:val="16"/>
              </w:rPr>
            </w:pPr>
            <w:r w:rsidRPr="00567EBC">
              <w:rPr>
                <w:b/>
                <w:bCs/>
                <w:sz w:val="16"/>
                <w:szCs w:val="16"/>
              </w:rPr>
              <w:t>41110</w:t>
            </w:r>
          </w:p>
        </w:tc>
        <w:tc>
          <w:tcPr>
            <w:tcW w:w="472" w:type="dxa"/>
            <w:vAlign w:val="center"/>
            <w:hideMark/>
          </w:tcPr>
          <w:p w14:paraId="154319EA" w14:textId="77777777" w:rsidR="00567EBC" w:rsidRPr="00567EBC" w:rsidRDefault="00567EBC" w:rsidP="00567EBC">
            <w:pPr>
              <w:jc w:val="center"/>
              <w:rPr>
                <w:b/>
                <w:bCs/>
                <w:sz w:val="16"/>
                <w:szCs w:val="16"/>
              </w:rPr>
            </w:pPr>
            <w:r w:rsidRPr="00567EBC">
              <w:rPr>
                <w:b/>
                <w:bCs/>
                <w:sz w:val="16"/>
                <w:szCs w:val="16"/>
              </w:rPr>
              <w:t>120</w:t>
            </w:r>
          </w:p>
        </w:tc>
        <w:tc>
          <w:tcPr>
            <w:tcW w:w="419" w:type="dxa"/>
            <w:vAlign w:val="center"/>
            <w:hideMark/>
          </w:tcPr>
          <w:p w14:paraId="4A45E10D" w14:textId="77777777" w:rsidR="00567EBC" w:rsidRPr="00567EBC" w:rsidRDefault="00567EBC" w:rsidP="00567EBC">
            <w:pPr>
              <w:jc w:val="center"/>
              <w:rPr>
                <w:sz w:val="16"/>
                <w:szCs w:val="16"/>
              </w:rPr>
            </w:pPr>
            <w:r w:rsidRPr="00567EBC">
              <w:rPr>
                <w:sz w:val="16"/>
                <w:szCs w:val="16"/>
              </w:rPr>
              <w:t>01</w:t>
            </w:r>
          </w:p>
        </w:tc>
        <w:tc>
          <w:tcPr>
            <w:tcW w:w="564" w:type="dxa"/>
            <w:vAlign w:val="center"/>
            <w:hideMark/>
          </w:tcPr>
          <w:p w14:paraId="75D78EA7" w14:textId="77777777" w:rsidR="00567EBC" w:rsidRPr="00567EBC" w:rsidRDefault="00567EBC" w:rsidP="00567EBC">
            <w:pPr>
              <w:jc w:val="center"/>
              <w:rPr>
                <w:sz w:val="16"/>
                <w:szCs w:val="16"/>
              </w:rPr>
            </w:pPr>
            <w:r w:rsidRPr="00567EBC">
              <w:rPr>
                <w:sz w:val="16"/>
                <w:szCs w:val="16"/>
              </w:rPr>
              <w:t> </w:t>
            </w:r>
          </w:p>
        </w:tc>
        <w:tc>
          <w:tcPr>
            <w:tcW w:w="598" w:type="dxa"/>
            <w:vAlign w:val="center"/>
            <w:hideMark/>
          </w:tcPr>
          <w:p w14:paraId="6988A230" w14:textId="77777777" w:rsidR="00567EBC" w:rsidRPr="00567EBC" w:rsidRDefault="00567EBC" w:rsidP="00567EBC">
            <w:pPr>
              <w:jc w:val="center"/>
              <w:rPr>
                <w:sz w:val="16"/>
                <w:szCs w:val="16"/>
              </w:rPr>
            </w:pPr>
            <w:r w:rsidRPr="00567EBC">
              <w:rPr>
                <w:sz w:val="16"/>
                <w:szCs w:val="16"/>
              </w:rPr>
              <w:t> </w:t>
            </w:r>
          </w:p>
        </w:tc>
        <w:tc>
          <w:tcPr>
            <w:tcW w:w="1045" w:type="dxa"/>
            <w:noWrap/>
            <w:vAlign w:val="center"/>
            <w:hideMark/>
          </w:tcPr>
          <w:p w14:paraId="39C2FFA7" w14:textId="77777777" w:rsidR="00567EBC" w:rsidRPr="00567EBC" w:rsidRDefault="00567EBC" w:rsidP="00567EBC">
            <w:pPr>
              <w:jc w:val="right"/>
              <w:rPr>
                <w:sz w:val="16"/>
                <w:szCs w:val="16"/>
              </w:rPr>
            </w:pPr>
            <w:r w:rsidRPr="00567EBC">
              <w:rPr>
                <w:sz w:val="16"/>
                <w:szCs w:val="16"/>
              </w:rPr>
              <w:t>14 900,0</w:t>
            </w:r>
          </w:p>
        </w:tc>
        <w:tc>
          <w:tcPr>
            <w:tcW w:w="992" w:type="dxa"/>
            <w:noWrap/>
            <w:vAlign w:val="center"/>
            <w:hideMark/>
          </w:tcPr>
          <w:p w14:paraId="08D678F2" w14:textId="77777777" w:rsidR="00567EBC" w:rsidRPr="00567EBC" w:rsidRDefault="00567EBC" w:rsidP="00567EBC">
            <w:pPr>
              <w:jc w:val="right"/>
              <w:rPr>
                <w:sz w:val="16"/>
                <w:szCs w:val="16"/>
              </w:rPr>
            </w:pPr>
            <w:r w:rsidRPr="00567EBC">
              <w:rPr>
                <w:sz w:val="16"/>
                <w:szCs w:val="16"/>
              </w:rPr>
              <w:t>12 242,5</w:t>
            </w:r>
          </w:p>
        </w:tc>
        <w:tc>
          <w:tcPr>
            <w:tcW w:w="992" w:type="dxa"/>
            <w:noWrap/>
            <w:vAlign w:val="center"/>
            <w:hideMark/>
          </w:tcPr>
          <w:p w14:paraId="26EA9623" w14:textId="77777777" w:rsidR="00567EBC" w:rsidRPr="00567EBC" w:rsidRDefault="00567EBC" w:rsidP="00567EBC">
            <w:pPr>
              <w:jc w:val="right"/>
              <w:rPr>
                <w:sz w:val="16"/>
                <w:szCs w:val="16"/>
              </w:rPr>
            </w:pPr>
            <w:r w:rsidRPr="00567EBC">
              <w:rPr>
                <w:sz w:val="16"/>
                <w:szCs w:val="16"/>
              </w:rPr>
              <w:t>12 442,5</w:t>
            </w:r>
          </w:p>
        </w:tc>
      </w:tr>
      <w:tr w:rsidR="00567EBC" w:rsidRPr="00567EBC" w14:paraId="6FF4858F" w14:textId="77777777" w:rsidTr="00567EBC">
        <w:trPr>
          <w:trHeight w:val="675"/>
        </w:trPr>
        <w:tc>
          <w:tcPr>
            <w:tcW w:w="3403" w:type="dxa"/>
            <w:vAlign w:val="center"/>
            <w:hideMark/>
          </w:tcPr>
          <w:p w14:paraId="4439308D" w14:textId="77777777" w:rsidR="00567EBC" w:rsidRPr="00567EBC" w:rsidRDefault="00567EBC" w:rsidP="00567EBC">
            <w:pPr>
              <w:rPr>
                <w:sz w:val="16"/>
                <w:szCs w:val="16"/>
              </w:rPr>
            </w:pPr>
            <w:r w:rsidRPr="00567EBC">
              <w:rPr>
                <w:sz w:val="16"/>
                <w:szCs w:val="16"/>
              </w:rPr>
              <w:t>Обеспечение деятельности финансовых, налоговых и таможенных органов и органов финансового (финансово-бюджетного) надзора</w:t>
            </w:r>
          </w:p>
        </w:tc>
        <w:tc>
          <w:tcPr>
            <w:tcW w:w="420" w:type="dxa"/>
            <w:vAlign w:val="center"/>
            <w:hideMark/>
          </w:tcPr>
          <w:p w14:paraId="61085ACD" w14:textId="77777777" w:rsidR="00567EBC" w:rsidRPr="00567EBC" w:rsidRDefault="00567EBC" w:rsidP="00567EBC">
            <w:pPr>
              <w:jc w:val="center"/>
              <w:rPr>
                <w:sz w:val="16"/>
                <w:szCs w:val="16"/>
              </w:rPr>
            </w:pPr>
            <w:r w:rsidRPr="00567EBC">
              <w:rPr>
                <w:sz w:val="16"/>
                <w:szCs w:val="16"/>
              </w:rPr>
              <w:t>17</w:t>
            </w:r>
          </w:p>
        </w:tc>
        <w:tc>
          <w:tcPr>
            <w:tcW w:w="420" w:type="dxa"/>
            <w:vAlign w:val="center"/>
            <w:hideMark/>
          </w:tcPr>
          <w:p w14:paraId="1890528D" w14:textId="77777777" w:rsidR="00567EBC" w:rsidRPr="00567EBC" w:rsidRDefault="00567EBC" w:rsidP="00567EBC">
            <w:pPr>
              <w:jc w:val="center"/>
              <w:rPr>
                <w:sz w:val="16"/>
                <w:szCs w:val="16"/>
              </w:rPr>
            </w:pPr>
            <w:r w:rsidRPr="00567EBC">
              <w:rPr>
                <w:sz w:val="16"/>
                <w:szCs w:val="16"/>
              </w:rPr>
              <w:t>0</w:t>
            </w:r>
          </w:p>
        </w:tc>
        <w:tc>
          <w:tcPr>
            <w:tcW w:w="477" w:type="dxa"/>
            <w:vAlign w:val="center"/>
            <w:hideMark/>
          </w:tcPr>
          <w:p w14:paraId="73BBAA29" w14:textId="77777777" w:rsidR="00567EBC" w:rsidRPr="00567EBC" w:rsidRDefault="00567EBC" w:rsidP="00567EBC">
            <w:pPr>
              <w:jc w:val="center"/>
              <w:rPr>
                <w:sz w:val="16"/>
                <w:szCs w:val="16"/>
              </w:rPr>
            </w:pPr>
            <w:r w:rsidRPr="00567EBC">
              <w:rPr>
                <w:sz w:val="16"/>
                <w:szCs w:val="16"/>
              </w:rPr>
              <w:t>02</w:t>
            </w:r>
          </w:p>
        </w:tc>
        <w:tc>
          <w:tcPr>
            <w:tcW w:w="688" w:type="dxa"/>
            <w:vAlign w:val="center"/>
            <w:hideMark/>
          </w:tcPr>
          <w:p w14:paraId="017BD6EB" w14:textId="77777777" w:rsidR="00567EBC" w:rsidRPr="00567EBC" w:rsidRDefault="00567EBC" w:rsidP="00567EBC">
            <w:pPr>
              <w:jc w:val="center"/>
              <w:rPr>
                <w:b/>
                <w:bCs/>
                <w:sz w:val="16"/>
                <w:szCs w:val="16"/>
              </w:rPr>
            </w:pPr>
            <w:r w:rsidRPr="00567EBC">
              <w:rPr>
                <w:b/>
                <w:bCs/>
                <w:sz w:val="16"/>
                <w:szCs w:val="16"/>
              </w:rPr>
              <w:t>41110</w:t>
            </w:r>
          </w:p>
        </w:tc>
        <w:tc>
          <w:tcPr>
            <w:tcW w:w="472" w:type="dxa"/>
            <w:vAlign w:val="center"/>
            <w:hideMark/>
          </w:tcPr>
          <w:p w14:paraId="06F097C4" w14:textId="77777777" w:rsidR="00567EBC" w:rsidRPr="00567EBC" w:rsidRDefault="00567EBC" w:rsidP="00567EBC">
            <w:pPr>
              <w:jc w:val="center"/>
              <w:rPr>
                <w:b/>
                <w:bCs/>
                <w:sz w:val="16"/>
                <w:szCs w:val="16"/>
              </w:rPr>
            </w:pPr>
            <w:r w:rsidRPr="00567EBC">
              <w:rPr>
                <w:b/>
                <w:bCs/>
                <w:sz w:val="16"/>
                <w:szCs w:val="16"/>
              </w:rPr>
              <w:t>120</w:t>
            </w:r>
          </w:p>
        </w:tc>
        <w:tc>
          <w:tcPr>
            <w:tcW w:w="419" w:type="dxa"/>
            <w:vAlign w:val="center"/>
            <w:hideMark/>
          </w:tcPr>
          <w:p w14:paraId="56FAFBFE" w14:textId="77777777" w:rsidR="00567EBC" w:rsidRPr="00567EBC" w:rsidRDefault="00567EBC" w:rsidP="00567EBC">
            <w:pPr>
              <w:jc w:val="center"/>
              <w:rPr>
                <w:sz w:val="16"/>
                <w:szCs w:val="16"/>
              </w:rPr>
            </w:pPr>
            <w:r w:rsidRPr="00567EBC">
              <w:rPr>
                <w:sz w:val="16"/>
                <w:szCs w:val="16"/>
              </w:rPr>
              <w:t>01</w:t>
            </w:r>
          </w:p>
        </w:tc>
        <w:tc>
          <w:tcPr>
            <w:tcW w:w="564" w:type="dxa"/>
            <w:vAlign w:val="center"/>
            <w:hideMark/>
          </w:tcPr>
          <w:p w14:paraId="75A210AE" w14:textId="77777777" w:rsidR="00567EBC" w:rsidRPr="00567EBC" w:rsidRDefault="00567EBC" w:rsidP="00567EBC">
            <w:pPr>
              <w:jc w:val="center"/>
              <w:rPr>
                <w:sz w:val="16"/>
                <w:szCs w:val="16"/>
              </w:rPr>
            </w:pPr>
            <w:r w:rsidRPr="00567EBC">
              <w:rPr>
                <w:sz w:val="16"/>
                <w:szCs w:val="16"/>
              </w:rPr>
              <w:t>06</w:t>
            </w:r>
          </w:p>
        </w:tc>
        <w:tc>
          <w:tcPr>
            <w:tcW w:w="598" w:type="dxa"/>
            <w:vAlign w:val="center"/>
            <w:hideMark/>
          </w:tcPr>
          <w:p w14:paraId="6566DDCB" w14:textId="77777777" w:rsidR="00567EBC" w:rsidRPr="00567EBC" w:rsidRDefault="00567EBC" w:rsidP="00567EBC">
            <w:pPr>
              <w:jc w:val="center"/>
              <w:rPr>
                <w:sz w:val="16"/>
                <w:szCs w:val="16"/>
              </w:rPr>
            </w:pPr>
            <w:r w:rsidRPr="00567EBC">
              <w:rPr>
                <w:sz w:val="16"/>
                <w:szCs w:val="16"/>
              </w:rPr>
              <w:t> </w:t>
            </w:r>
          </w:p>
        </w:tc>
        <w:tc>
          <w:tcPr>
            <w:tcW w:w="1045" w:type="dxa"/>
            <w:noWrap/>
            <w:vAlign w:val="center"/>
            <w:hideMark/>
          </w:tcPr>
          <w:p w14:paraId="365794E1" w14:textId="77777777" w:rsidR="00567EBC" w:rsidRPr="00567EBC" w:rsidRDefault="00567EBC" w:rsidP="00567EBC">
            <w:pPr>
              <w:jc w:val="right"/>
              <w:rPr>
                <w:sz w:val="16"/>
                <w:szCs w:val="16"/>
              </w:rPr>
            </w:pPr>
            <w:r w:rsidRPr="00567EBC">
              <w:rPr>
                <w:sz w:val="16"/>
                <w:szCs w:val="16"/>
              </w:rPr>
              <w:t>14 900,0</w:t>
            </w:r>
          </w:p>
        </w:tc>
        <w:tc>
          <w:tcPr>
            <w:tcW w:w="992" w:type="dxa"/>
            <w:noWrap/>
            <w:vAlign w:val="center"/>
            <w:hideMark/>
          </w:tcPr>
          <w:p w14:paraId="58F7574D" w14:textId="77777777" w:rsidR="00567EBC" w:rsidRPr="00567EBC" w:rsidRDefault="00567EBC" w:rsidP="00567EBC">
            <w:pPr>
              <w:jc w:val="right"/>
              <w:rPr>
                <w:sz w:val="16"/>
                <w:szCs w:val="16"/>
              </w:rPr>
            </w:pPr>
            <w:r w:rsidRPr="00567EBC">
              <w:rPr>
                <w:sz w:val="16"/>
                <w:szCs w:val="16"/>
              </w:rPr>
              <w:t>12 242,5</w:t>
            </w:r>
          </w:p>
        </w:tc>
        <w:tc>
          <w:tcPr>
            <w:tcW w:w="992" w:type="dxa"/>
            <w:noWrap/>
            <w:vAlign w:val="center"/>
            <w:hideMark/>
          </w:tcPr>
          <w:p w14:paraId="23DCFD77" w14:textId="77777777" w:rsidR="00567EBC" w:rsidRPr="00567EBC" w:rsidRDefault="00567EBC" w:rsidP="00567EBC">
            <w:pPr>
              <w:jc w:val="right"/>
              <w:rPr>
                <w:sz w:val="16"/>
                <w:szCs w:val="16"/>
              </w:rPr>
            </w:pPr>
            <w:r w:rsidRPr="00567EBC">
              <w:rPr>
                <w:sz w:val="16"/>
                <w:szCs w:val="16"/>
              </w:rPr>
              <w:t>12 442,5</w:t>
            </w:r>
          </w:p>
        </w:tc>
      </w:tr>
      <w:tr w:rsidR="00567EBC" w:rsidRPr="00567EBC" w14:paraId="1428367C" w14:textId="77777777" w:rsidTr="00567EBC">
        <w:trPr>
          <w:trHeight w:val="450"/>
        </w:trPr>
        <w:tc>
          <w:tcPr>
            <w:tcW w:w="3403" w:type="dxa"/>
            <w:vAlign w:val="center"/>
            <w:hideMark/>
          </w:tcPr>
          <w:p w14:paraId="12B4BC28" w14:textId="77777777" w:rsidR="00567EBC" w:rsidRPr="00567EBC" w:rsidRDefault="00567EBC" w:rsidP="00567EBC">
            <w:pPr>
              <w:rPr>
                <w:i/>
                <w:iCs/>
                <w:sz w:val="16"/>
                <w:szCs w:val="16"/>
              </w:rPr>
            </w:pPr>
            <w:r w:rsidRPr="00567EBC">
              <w:rPr>
                <w:i/>
                <w:iCs/>
                <w:sz w:val="16"/>
                <w:szCs w:val="16"/>
              </w:rPr>
              <w:t>Финансовое управление администрации Рузаевского муниципального района</w:t>
            </w:r>
          </w:p>
        </w:tc>
        <w:tc>
          <w:tcPr>
            <w:tcW w:w="420" w:type="dxa"/>
            <w:vAlign w:val="center"/>
            <w:hideMark/>
          </w:tcPr>
          <w:p w14:paraId="3AA31217" w14:textId="77777777" w:rsidR="00567EBC" w:rsidRPr="00567EBC" w:rsidRDefault="00567EBC" w:rsidP="00567EBC">
            <w:pPr>
              <w:jc w:val="center"/>
              <w:rPr>
                <w:sz w:val="16"/>
                <w:szCs w:val="16"/>
              </w:rPr>
            </w:pPr>
            <w:r w:rsidRPr="00567EBC">
              <w:rPr>
                <w:sz w:val="16"/>
                <w:szCs w:val="16"/>
              </w:rPr>
              <w:t>17</w:t>
            </w:r>
          </w:p>
        </w:tc>
        <w:tc>
          <w:tcPr>
            <w:tcW w:w="420" w:type="dxa"/>
            <w:vAlign w:val="center"/>
            <w:hideMark/>
          </w:tcPr>
          <w:p w14:paraId="1CF9C1BE" w14:textId="77777777" w:rsidR="00567EBC" w:rsidRPr="00567EBC" w:rsidRDefault="00567EBC" w:rsidP="00567EBC">
            <w:pPr>
              <w:jc w:val="center"/>
              <w:rPr>
                <w:sz w:val="16"/>
                <w:szCs w:val="16"/>
              </w:rPr>
            </w:pPr>
            <w:r w:rsidRPr="00567EBC">
              <w:rPr>
                <w:sz w:val="16"/>
                <w:szCs w:val="16"/>
              </w:rPr>
              <w:t>0</w:t>
            </w:r>
          </w:p>
        </w:tc>
        <w:tc>
          <w:tcPr>
            <w:tcW w:w="477" w:type="dxa"/>
            <w:vAlign w:val="center"/>
            <w:hideMark/>
          </w:tcPr>
          <w:p w14:paraId="348A5125" w14:textId="77777777" w:rsidR="00567EBC" w:rsidRPr="00567EBC" w:rsidRDefault="00567EBC" w:rsidP="00567EBC">
            <w:pPr>
              <w:jc w:val="center"/>
              <w:rPr>
                <w:sz w:val="16"/>
                <w:szCs w:val="16"/>
              </w:rPr>
            </w:pPr>
            <w:r w:rsidRPr="00567EBC">
              <w:rPr>
                <w:sz w:val="16"/>
                <w:szCs w:val="16"/>
              </w:rPr>
              <w:t>02</w:t>
            </w:r>
          </w:p>
        </w:tc>
        <w:tc>
          <w:tcPr>
            <w:tcW w:w="688" w:type="dxa"/>
            <w:vAlign w:val="center"/>
            <w:hideMark/>
          </w:tcPr>
          <w:p w14:paraId="3957B7FB" w14:textId="77777777" w:rsidR="00567EBC" w:rsidRPr="00567EBC" w:rsidRDefault="00567EBC" w:rsidP="00567EBC">
            <w:pPr>
              <w:jc w:val="center"/>
              <w:rPr>
                <w:sz w:val="16"/>
                <w:szCs w:val="16"/>
              </w:rPr>
            </w:pPr>
            <w:r w:rsidRPr="00567EBC">
              <w:rPr>
                <w:sz w:val="16"/>
                <w:szCs w:val="16"/>
              </w:rPr>
              <w:t>41110</w:t>
            </w:r>
          </w:p>
        </w:tc>
        <w:tc>
          <w:tcPr>
            <w:tcW w:w="472" w:type="dxa"/>
            <w:vAlign w:val="center"/>
            <w:hideMark/>
          </w:tcPr>
          <w:p w14:paraId="7539F338" w14:textId="77777777" w:rsidR="00567EBC" w:rsidRPr="00567EBC" w:rsidRDefault="00567EBC" w:rsidP="00567EBC">
            <w:pPr>
              <w:jc w:val="center"/>
              <w:rPr>
                <w:sz w:val="16"/>
                <w:szCs w:val="16"/>
              </w:rPr>
            </w:pPr>
            <w:r w:rsidRPr="00567EBC">
              <w:rPr>
                <w:sz w:val="16"/>
                <w:szCs w:val="16"/>
              </w:rPr>
              <w:t>120</w:t>
            </w:r>
          </w:p>
        </w:tc>
        <w:tc>
          <w:tcPr>
            <w:tcW w:w="419" w:type="dxa"/>
            <w:vAlign w:val="center"/>
            <w:hideMark/>
          </w:tcPr>
          <w:p w14:paraId="4B349FC8" w14:textId="77777777" w:rsidR="00567EBC" w:rsidRPr="00567EBC" w:rsidRDefault="00567EBC" w:rsidP="00567EBC">
            <w:pPr>
              <w:jc w:val="center"/>
              <w:rPr>
                <w:sz w:val="16"/>
                <w:szCs w:val="16"/>
              </w:rPr>
            </w:pPr>
            <w:r w:rsidRPr="00567EBC">
              <w:rPr>
                <w:sz w:val="16"/>
                <w:szCs w:val="16"/>
              </w:rPr>
              <w:t>01</w:t>
            </w:r>
          </w:p>
        </w:tc>
        <w:tc>
          <w:tcPr>
            <w:tcW w:w="564" w:type="dxa"/>
            <w:vAlign w:val="center"/>
            <w:hideMark/>
          </w:tcPr>
          <w:p w14:paraId="3CE29FFC" w14:textId="77777777" w:rsidR="00567EBC" w:rsidRPr="00567EBC" w:rsidRDefault="00567EBC" w:rsidP="00567EBC">
            <w:pPr>
              <w:jc w:val="center"/>
              <w:rPr>
                <w:sz w:val="16"/>
                <w:szCs w:val="16"/>
              </w:rPr>
            </w:pPr>
            <w:r w:rsidRPr="00567EBC">
              <w:rPr>
                <w:sz w:val="16"/>
                <w:szCs w:val="16"/>
              </w:rPr>
              <w:t>06</w:t>
            </w:r>
          </w:p>
        </w:tc>
        <w:tc>
          <w:tcPr>
            <w:tcW w:w="598" w:type="dxa"/>
            <w:vAlign w:val="center"/>
            <w:hideMark/>
          </w:tcPr>
          <w:p w14:paraId="5D2068B4" w14:textId="77777777" w:rsidR="00567EBC" w:rsidRPr="00567EBC" w:rsidRDefault="00567EBC" w:rsidP="00567EBC">
            <w:pPr>
              <w:jc w:val="center"/>
              <w:rPr>
                <w:sz w:val="16"/>
                <w:szCs w:val="16"/>
              </w:rPr>
            </w:pPr>
            <w:r w:rsidRPr="00567EBC">
              <w:rPr>
                <w:sz w:val="16"/>
                <w:szCs w:val="16"/>
              </w:rPr>
              <w:t>901</w:t>
            </w:r>
          </w:p>
        </w:tc>
        <w:tc>
          <w:tcPr>
            <w:tcW w:w="1045" w:type="dxa"/>
            <w:noWrap/>
            <w:vAlign w:val="center"/>
            <w:hideMark/>
          </w:tcPr>
          <w:p w14:paraId="3F5D9948" w14:textId="77777777" w:rsidR="00567EBC" w:rsidRPr="00567EBC" w:rsidRDefault="00567EBC" w:rsidP="00567EBC">
            <w:pPr>
              <w:jc w:val="right"/>
              <w:rPr>
                <w:sz w:val="16"/>
                <w:szCs w:val="16"/>
              </w:rPr>
            </w:pPr>
            <w:r w:rsidRPr="00567EBC">
              <w:rPr>
                <w:sz w:val="16"/>
                <w:szCs w:val="16"/>
              </w:rPr>
              <w:t>14 900,0</w:t>
            </w:r>
          </w:p>
        </w:tc>
        <w:tc>
          <w:tcPr>
            <w:tcW w:w="992" w:type="dxa"/>
            <w:noWrap/>
            <w:vAlign w:val="center"/>
            <w:hideMark/>
          </w:tcPr>
          <w:p w14:paraId="04CE3B79" w14:textId="77777777" w:rsidR="00567EBC" w:rsidRPr="00567EBC" w:rsidRDefault="00567EBC" w:rsidP="00567EBC">
            <w:pPr>
              <w:jc w:val="right"/>
              <w:rPr>
                <w:sz w:val="16"/>
                <w:szCs w:val="16"/>
              </w:rPr>
            </w:pPr>
            <w:r w:rsidRPr="00567EBC">
              <w:rPr>
                <w:sz w:val="16"/>
                <w:szCs w:val="16"/>
              </w:rPr>
              <w:t>12 242,5</w:t>
            </w:r>
          </w:p>
        </w:tc>
        <w:tc>
          <w:tcPr>
            <w:tcW w:w="992" w:type="dxa"/>
            <w:noWrap/>
            <w:vAlign w:val="center"/>
            <w:hideMark/>
          </w:tcPr>
          <w:p w14:paraId="76CC3C0A" w14:textId="77777777" w:rsidR="00567EBC" w:rsidRPr="00567EBC" w:rsidRDefault="00567EBC" w:rsidP="00567EBC">
            <w:pPr>
              <w:jc w:val="right"/>
              <w:rPr>
                <w:sz w:val="16"/>
                <w:szCs w:val="16"/>
              </w:rPr>
            </w:pPr>
            <w:r w:rsidRPr="00567EBC">
              <w:rPr>
                <w:sz w:val="16"/>
                <w:szCs w:val="16"/>
              </w:rPr>
              <w:t>12 442,5</w:t>
            </w:r>
          </w:p>
        </w:tc>
      </w:tr>
      <w:tr w:rsidR="00567EBC" w:rsidRPr="00567EBC" w14:paraId="53E32D03" w14:textId="77777777" w:rsidTr="00567EBC">
        <w:trPr>
          <w:trHeight w:val="450"/>
        </w:trPr>
        <w:tc>
          <w:tcPr>
            <w:tcW w:w="3403" w:type="dxa"/>
            <w:vAlign w:val="center"/>
            <w:hideMark/>
          </w:tcPr>
          <w:p w14:paraId="65BEE76B" w14:textId="77777777" w:rsidR="00567EBC" w:rsidRPr="00567EBC" w:rsidRDefault="00567EBC" w:rsidP="00567EBC">
            <w:pPr>
              <w:rPr>
                <w:sz w:val="16"/>
                <w:szCs w:val="16"/>
              </w:rPr>
            </w:pPr>
            <w:r w:rsidRPr="00567EBC">
              <w:rPr>
                <w:sz w:val="16"/>
                <w:szCs w:val="16"/>
              </w:rPr>
              <w:t xml:space="preserve">Расходы на обеспечение выполнения функций органов местного самоуправления </w:t>
            </w:r>
          </w:p>
        </w:tc>
        <w:tc>
          <w:tcPr>
            <w:tcW w:w="420" w:type="dxa"/>
            <w:vAlign w:val="center"/>
            <w:hideMark/>
          </w:tcPr>
          <w:p w14:paraId="67C0F2CC" w14:textId="77777777" w:rsidR="00567EBC" w:rsidRPr="00567EBC" w:rsidRDefault="00567EBC" w:rsidP="00567EBC">
            <w:pPr>
              <w:jc w:val="center"/>
              <w:rPr>
                <w:sz w:val="16"/>
                <w:szCs w:val="16"/>
              </w:rPr>
            </w:pPr>
            <w:r w:rsidRPr="00567EBC">
              <w:rPr>
                <w:sz w:val="16"/>
                <w:szCs w:val="16"/>
              </w:rPr>
              <w:t>17</w:t>
            </w:r>
          </w:p>
        </w:tc>
        <w:tc>
          <w:tcPr>
            <w:tcW w:w="420" w:type="dxa"/>
            <w:vAlign w:val="center"/>
            <w:hideMark/>
          </w:tcPr>
          <w:p w14:paraId="702F70C5" w14:textId="77777777" w:rsidR="00567EBC" w:rsidRPr="00567EBC" w:rsidRDefault="00567EBC" w:rsidP="00567EBC">
            <w:pPr>
              <w:jc w:val="center"/>
              <w:rPr>
                <w:sz w:val="16"/>
                <w:szCs w:val="16"/>
              </w:rPr>
            </w:pPr>
            <w:r w:rsidRPr="00567EBC">
              <w:rPr>
                <w:sz w:val="16"/>
                <w:szCs w:val="16"/>
              </w:rPr>
              <w:t>0</w:t>
            </w:r>
          </w:p>
        </w:tc>
        <w:tc>
          <w:tcPr>
            <w:tcW w:w="477" w:type="dxa"/>
            <w:vAlign w:val="center"/>
            <w:hideMark/>
          </w:tcPr>
          <w:p w14:paraId="67062EA6" w14:textId="77777777" w:rsidR="00567EBC" w:rsidRPr="00567EBC" w:rsidRDefault="00567EBC" w:rsidP="00567EBC">
            <w:pPr>
              <w:jc w:val="center"/>
              <w:rPr>
                <w:sz w:val="16"/>
                <w:szCs w:val="16"/>
              </w:rPr>
            </w:pPr>
            <w:r w:rsidRPr="00567EBC">
              <w:rPr>
                <w:sz w:val="16"/>
                <w:szCs w:val="16"/>
              </w:rPr>
              <w:t>02</w:t>
            </w:r>
          </w:p>
        </w:tc>
        <w:tc>
          <w:tcPr>
            <w:tcW w:w="688" w:type="dxa"/>
            <w:vAlign w:val="center"/>
            <w:hideMark/>
          </w:tcPr>
          <w:p w14:paraId="73388485" w14:textId="77777777" w:rsidR="00567EBC" w:rsidRPr="00567EBC" w:rsidRDefault="00567EBC" w:rsidP="00567EBC">
            <w:pPr>
              <w:jc w:val="center"/>
              <w:rPr>
                <w:b/>
                <w:bCs/>
                <w:sz w:val="16"/>
                <w:szCs w:val="16"/>
              </w:rPr>
            </w:pPr>
            <w:r w:rsidRPr="00567EBC">
              <w:rPr>
                <w:b/>
                <w:bCs/>
                <w:sz w:val="16"/>
                <w:szCs w:val="16"/>
              </w:rPr>
              <w:t>41120</w:t>
            </w:r>
          </w:p>
        </w:tc>
        <w:tc>
          <w:tcPr>
            <w:tcW w:w="472" w:type="dxa"/>
            <w:vAlign w:val="center"/>
            <w:hideMark/>
          </w:tcPr>
          <w:p w14:paraId="5A40E9EF" w14:textId="77777777" w:rsidR="00567EBC" w:rsidRPr="00567EBC" w:rsidRDefault="00567EBC" w:rsidP="00567EBC">
            <w:pPr>
              <w:jc w:val="center"/>
              <w:rPr>
                <w:b/>
                <w:bCs/>
                <w:sz w:val="16"/>
                <w:szCs w:val="16"/>
              </w:rPr>
            </w:pPr>
            <w:r w:rsidRPr="00567EBC">
              <w:rPr>
                <w:b/>
                <w:bCs/>
                <w:sz w:val="16"/>
                <w:szCs w:val="16"/>
              </w:rPr>
              <w:t> </w:t>
            </w:r>
          </w:p>
        </w:tc>
        <w:tc>
          <w:tcPr>
            <w:tcW w:w="419" w:type="dxa"/>
            <w:vAlign w:val="center"/>
            <w:hideMark/>
          </w:tcPr>
          <w:p w14:paraId="075B6D57" w14:textId="77777777" w:rsidR="00567EBC" w:rsidRPr="00567EBC" w:rsidRDefault="00567EBC" w:rsidP="00567EBC">
            <w:pPr>
              <w:jc w:val="center"/>
              <w:rPr>
                <w:sz w:val="16"/>
                <w:szCs w:val="16"/>
              </w:rPr>
            </w:pPr>
            <w:r w:rsidRPr="00567EBC">
              <w:rPr>
                <w:sz w:val="16"/>
                <w:szCs w:val="16"/>
              </w:rPr>
              <w:t> </w:t>
            </w:r>
          </w:p>
        </w:tc>
        <w:tc>
          <w:tcPr>
            <w:tcW w:w="564" w:type="dxa"/>
            <w:vAlign w:val="center"/>
            <w:hideMark/>
          </w:tcPr>
          <w:p w14:paraId="597E4B37" w14:textId="77777777" w:rsidR="00567EBC" w:rsidRPr="00567EBC" w:rsidRDefault="00567EBC" w:rsidP="00567EBC">
            <w:pPr>
              <w:jc w:val="center"/>
              <w:rPr>
                <w:sz w:val="16"/>
                <w:szCs w:val="16"/>
              </w:rPr>
            </w:pPr>
            <w:r w:rsidRPr="00567EBC">
              <w:rPr>
                <w:sz w:val="16"/>
                <w:szCs w:val="16"/>
              </w:rPr>
              <w:t> </w:t>
            </w:r>
          </w:p>
        </w:tc>
        <w:tc>
          <w:tcPr>
            <w:tcW w:w="598" w:type="dxa"/>
            <w:vAlign w:val="center"/>
            <w:hideMark/>
          </w:tcPr>
          <w:p w14:paraId="5D18680D" w14:textId="77777777" w:rsidR="00567EBC" w:rsidRPr="00567EBC" w:rsidRDefault="00567EBC" w:rsidP="00567EBC">
            <w:pPr>
              <w:jc w:val="center"/>
              <w:rPr>
                <w:sz w:val="16"/>
                <w:szCs w:val="16"/>
              </w:rPr>
            </w:pPr>
            <w:r w:rsidRPr="00567EBC">
              <w:rPr>
                <w:sz w:val="16"/>
                <w:szCs w:val="16"/>
              </w:rPr>
              <w:t> </w:t>
            </w:r>
          </w:p>
        </w:tc>
        <w:tc>
          <w:tcPr>
            <w:tcW w:w="1045" w:type="dxa"/>
            <w:noWrap/>
            <w:vAlign w:val="center"/>
            <w:hideMark/>
          </w:tcPr>
          <w:p w14:paraId="0C5CAA38" w14:textId="77777777" w:rsidR="00567EBC" w:rsidRPr="00567EBC" w:rsidRDefault="00567EBC" w:rsidP="00567EBC">
            <w:pPr>
              <w:jc w:val="right"/>
              <w:rPr>
                <w:sz w:val="16"/>
                <w:szCs w:val="16"/>
              </w:rPr>
            </w:pPr>
            <w:r w:rsidRPr="00567EBC">
              <w:rPr>
                <w:sz w:val="16"/>
                <w:szCs w:val="16"/>
              </w:rPr>
              <w:t>766,4</w:t>
            </w:r>
          </w:p>
        </w:tc>
        <w:tc>
          <w:tcPr>
            <w:tcW w:w="992" w:type="dxa"/>
            <w:noWrap/>
            <w:vAlign w:val="center"/>
            <w:hideMark/>
          </w:tcPr>
          <w:p w14:paraId="59FAE49C" w14:textId="77777777" w:rsidR="00567EBC" w:rsidRPr="00567EBC" w:rsidRDefault="00567EBC" w:rsidP="00567EBC">
            <w:pPr>
              <w:jc w:val="right"/>
              <w:rPr>
                <w:sz w:val="16"/>
                <w:szCs w:val="16"/>
              </w:rPr>
            </w:pPr>
            <w:r w:rsidRPr="00567EBC">
              <w:rPr>
                <w:sz w:val="16"/>
                <w:szCs w:val="16"/>
              </w:rPr>
              <w:t>279,9</w:t>
            </w:r>
          </w:p>
        </w:tc>
        <w:tc>
          <w:tcPr>
            <w:tcW w:w="992" w:type="dxa"/>
            <w:noWrap/>
            <w:vAlign w:val="center"/>
            <w:hideMark/>
          </w:tcPr>
          <w:p w14:paraId="09210C57" w14:textId="77777777" w:rsidR="00567EBC" w:rsidRPr="00567EBC" w:rsidRDefault="00567EBC" w:rsidP="00567EBC">
            <w:pPr>
              <w:jc w:val="right"/>
              <w:rPr>
                <w:sz w:val="16"/>
                <w:szCs w:val="16"/>
              </w:rPr>
            </w:pPr>
            <w:r w:rsidRPr="00567EBC">
              <w:rPr>
                <w:sz w:val="16"/>
                <w:szCs w:val="16"/>
              </w:rPr>
              <w:t>300,8</w:t>
            </w:r>
          </w:p>
        </w:tc>
      </w:tr>
      <w:tr w:rsidR="00567EBC" w:rsidRPr="00567EBC" w14:paraId="0CB79C03" w14:textId="77777777" w:rsidTr="00567EBC">
        <w:trPr>
          <w:trHeight w:val="900"/>
        </w:trPr>
        <w:tc>
          <w:tcPr>
            <w:tcW w:w="3403" w:type="dxa"/>
            <w:vAlign w:val="center"/>
            <w:hideMark/>
          </w:tcPr>
          <w:p w14:paraId="4D42A9E6" w14:textId="77777777" w:rsidR="00567EBC" w:rsidRPr="00567EBC" w:rsidRDefault="00567EBC" w:rsidP="00567EBC">
            <w:pPr>
              <w:rPr>
                <w:sz w:val="16"/>
                <w:szCs w:val="16"/>
              </w:rPr>
            </w:pPr>
            <w:r w:rsidRPr="00567EBC">
              <w:rPr>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20" w:type="dxa"/>
            <w:vAlign w:val="center"/>
            <w:hideMark/>
          </w:tcPr>
          <w:p w14:paraId="117CC648" w14:textId="77777777" w:rsidR="00567EBC" w:rsidRPr="00567EBC" w:rsidRDefault="00567EBC" w:rsidP="00567EBC">
            <w:pPr>
              <w:jc w:val="center"/>
              <w:rPr>
                <w:sz w:val="16"/>
                <w:szCs w:val="16"/>
              </w:rPr>
            </w:pPr>
            <w:r w:rsidRPr="00567EBC">
              <w:rPr>
                <w:sz w:val="16"/>
                <w:szCs w:val="16"/>
              </w:rPr>
              <w:t>17</w:t>
            </w:r>
          </w:p>
        </w:tc>
        <w:tc>
          <w:tcPr>
            <w:tcW w:w="420" w:type="dxa"/>
            <w:vAlign w:val="center"/>
            <w:hideMark/>
          </w:tcPr>
          <w:p w14:paraId="7ACF76F1" w14:textId="77777777" w:rsidR="00567EBC" w:rsidRPr="00567EBC" w:rsidRDefault="00567EBC" w:rsidP="00567EBC">
            <w:pPr>
              <w:jc w:val="center"/>
              <w:rPr>
                <w:sz w:val="16"/>
                <w:szCs w:val="16"/>
              </w:rPr>
            </w:pPr>
            <w:r w:rsidRPr="00567EBC">
              <w:rPr>
                <w:sz w:val="16"/>
                <w:szCs w:val="16"/>
              </w:rPr>
              <w:t>0</w:t>
            </w:r>
          </w:p>
        </w:tc>
        <w:tc>
          <w:tcPr>
            <w:tcW w:w="477" w:type="dxa"/>
            <w:vAlign w:val="center"/>
            <w:hideMark/>
          </w:tcPr>
          <w:p w14:paraId="04130400" w14:textId="77777777" w:rsidR="00567EBC" w:rsidRPr="00567EBC" w:rsidRDefault="00567EBC" w:rsidP="00567EBC">
            <w:pPr>
              <w:jc w:val="center"/>
              <w:rPr>
                <w:sz w:val="16"/>
                <w:szCs w:val="16"/>
              </w:rPr>
            </w:pPr>
            <w:r w:rsidRPr="00567EBC">
              <w:rPr>
                <w:sz w:val="16"/>
                <w:szCs w:val="16"/>
              </w:rPr>
              <w:t>02</w:t>
            </w:r>
          </w:p>
        </w:tc>
        <w:tc>
          <w:tcPr>
            <w:tcW w:w="688" w:type="dxa"/>
            <w:vAlign w:val="center"/>
            <w:hideMark/>
          </w:tcPr>
          <w:p w14:paraId="688D1EA2" w14:textId="77777777" w:rsidR="00567EBC" w:rsidRPr="00567EBC" w:rsidRDefault="00567EBC" w:rsidP="00567EBC">
            <w:pPr>
              <w:jc w:val="center"/>
              <w:rPr>
                <w:b/>
                <w:bCs/>
                <w:sz w:val="16"/>
                <w:szCs w:val="16"/>
              </w:rPr>
            </w:pPr>
            <w:r w:rsidRPr="00567EBC">
              <w:rPr>
                <w:b/>
                <w:bCs/>
                <w:sz w:val="16"/>
                <w:szCs w:val="16"/>
              </w:rPr>
              <w:t>41120</w:t>
            </w:r>
          </w:p>
        </w:tc>
        <w:tc>
          <w:tcPr>
            <w:tcW w:w="472" w:type="dxa"/>
            <w:vAlign w:val="center"/>
            <w:hideMark/>
          </w:tcPr>
          <w:p w14:paraId="08DD1442" w14:textId="77777777" w:rsidR="00567EBC" w:rsidRPr="00567EBC" w:rsidRDefault="00567EBC" w:rsidP="00567EBC">
            <w:pPr>
              <w:jc w:val="center"/>
              <w:rPr>
                <w:b/>
                <w:bCs/>
                <w:sz w:val="16"/>
                <w:szCs w:val="16"/>
              </w:rPr>
            </w:pPr>
            <w:r w:rsidRPr="00567EBC">
              <w:rPr>
                <w:b/>
                <w:bCs/>
                <w:sz w:val="16"/>
                <w:szCs w:val="16"/>
              </w:rPr>
              <w:t>100</w:t>
            </w:r>
          </w:p>
        </w:tc>
        <w:tc>
          <w:tcPr>
            <w:tcW w:w="419" w:type="dxa"/>
            <w:vAlign w:val="center"/>
            <w:hideMark/>
          </w:tcPr>
          <w:p w14:paraId="245ECE91" w14:textId="77777777" w:rsidR="00567EBC" w:rsidRPr="00567EBC" w:rsidRDefault="00567EBC" w:rsidP="00567EBC">
            <w:pPr>
              <w:jc w:val="center"/>
              <w:rPr>
                <w:sz w:val="16"/>
                <w:szCs w:val="16"/>
              </w:rPr>
            </w:pPr>
            <w:r w:rsidRPr="00567EBC">
              <w:rPr>
                <w:sz w:val="16"/>
                <w:szCs w:val="16"/>
              </w:rPr>
              <w:t> </w:t>
            </w:r>
          </w:p>
        </w:tc>
        <w:tc>
          <w:tcPr>
            <w:tcW w:w="564" w:type="dxa"/>
            <w:vAlign w:val="center"/>
            <w:hideMark/>
          </w:tcPr>
          <w:p w14:paraId="6427590E" w14:textId="77777777" w:rsidR="00567EBC" w:rsidRPr="00567EBC" w:rsidRDefault="00567EBC" w:rsidP="00567EBC">
            <w:pPr>
              <w:jc w:val="center"/>
              <w:rPr>
                <w:sz w:val="16"/>
                <w:szCs w:val="16"/>
              </w:rPr>
            </w:pPr>
            <w:r w:rsidRPr="00567EBC">
              <w:rPr>
                <w:sz w:val="16"/>
                <w:szCs w:val="16"/>
              </w:rPr>
              <w:t> </w:t>
            </w:r>
          </w:p>
        </w:tc>
        <w:tc>
          <w:tcPr>
            <w:tcW w:w="598" w:type="dxa"/>
            <w:vAlign w:val="center"/>
            <w:hideMark/>
          </w:tcPr>
          <w:p w14:paraId="549059C2" w14:textId="77777777" w:rsidR="00567EBC" w:rsidRPr="00567EBC" w:rsidRDefault="00567EBC" w:rsidP="00567EBC">
            <w:pPr>
              <w:jc w:val="center"/>
              <w:rPr>
                <w:sz w:val="16"/>
                <w:szCs w:val="16"/>
              </w:rPr>
            </w:pPr>
            <w:r w:rsidRPr="00567EBC">
              <w:rPr>
                <w:sz w:val="16"/>
                <w:szCs w:val="16"/>
              </w:rPr>
              <w:t> </w:t>
            </w:r>
          </w:p>
        </w:tc>
        <w:tc>
          <w:tcPr>
            <w:tcW w:w="1045" w:type="dxa"/>
            <w:noWrap/>
            <w:vAlign w:val="center"/>
            <w:hideMark/>
          </w:tcPr>
          <w:p w14:paraId="40D041FD" w14:textId="77777777" w:rsidR="00567EBC" w:rsidRPr="00567EBC" w:rsidRDefault="00567EBC" w:rsidP="00567EBC">
            <w:pPr>
              <w:jc w:val="right"/>
              <w:rPr>
                <w:sz w:val="16"/>
                <w:szCs w:val="16"/>
              </w:rPr>
            </w:pPr>
            <w:r w:rsidRPr="00567EBC">
              <w:rPr>
                <w:sz w:val="16"/>
                <w:szCs w:val="16"/>
              </w:rPr>
              <w:t>83,2</w:t>
            </w:r>
          </w:p>
        </w:tc>
        <w:tc>
          <w:tcPr>
            <w:tcW w:w="992" w:type="dxa"/>
            <w:noWrap/>
            <w:vAlign w:val="center"/>
            <w:hideMark/>
          </w:tcPr>
          <w:p w14:paraId="108070F0" w14:textId="77777777" w:rsidR="00567EBC" w:rsidRPr="00567EBC" w:rsidRDefault="00567EBC" w:rsidP="00567EBC">
            <w:pPr>
              <w:jc w:val="right"/>
              <w:rPr>
                <w:sz w:val="16"/>
                <w:szCs w:val="16"/>
              </w:rPr>
            </w:pPr>
            <w:r w:rsidRPr="00567EBC">
              <w:rPr>
                <w:sz w:val="16"/>
                <w:szCs w:val="16"/>
              </w:rPr>
              <w:t>15,0</w:t>
            </w:r>
          </w:p>
        </w:tc>
        <w:tc>
          <w:tcPr>
            <w:tcW w:w="992" w:type="dxa"/>
            <w:noWrap/>
            <w:vAlign w:val="center"/>
            <w:hideMark/>
          </w:tcPr>
          <w:p w14:paraId="2A795B7D" w14:textId="77777777" w:rsidR="00567EBC" w:rsidRPr="00567EBC" w:rsidRDefault="00567EBC" w:rsidP="00567EBC">
            <w:pPr>
              <w:jc w:val="right"/>
              <w:rPr>
                <w:sz w:val="16"/>
                <w:szCs w:val="16"/>
              </w:rPr>
            </w:pPr>
            <w:r w:rsidRPr="00567EBC">
              <w:rPr>
                <w:sz w:val="16"/>
                <w:szCs w:val="16"/>
              </w:rPr>
              <w:t>15,0</w:t>
            </w:r>
          </w:p>
        </w:tc>
      </w:tr>
      <w:tr w:rsidR="00567EBC" w:rsidRPr="00567EBC" w14:paraId="5F64217A" w14:textId="77777777" w:rsidTr="00567EBC">
        <w:trPr>
          <w:trHeight w:val="450"/>
        </w:trPr>
        <w:tc>
          <w:tcPr>
            <w:tcW w:w="3403" w:type="dxa"/>
            <w:vAlign w:val="center"/>
            <w:hideMark/>
          </w:tcPr>
          <w:p w14:paraId="7AE8CB25" w14:textId="77777777" w:rsidR="00567EBC" w:rsidRPr="00567EBC" w:rsidRDefault="00567EBC" w:rsidP="00567EBC">
            <w:pPr>
              <w:rPr>
                <w:sz w:val="16"/>
                <w:szCs w:val="16"/>
              </w:rPr>
            </w:pPr>
            <w:r w:rsidRPr="00567EBC">
              <w:rPr>
                <w:sz w:val="16"/>
                <w:szCs w:val="16"/>
              </w:rPr>
              <w:t>Расходы на выплаты персоналу государственных (муниципальных) органов</w:t>
            </w:r>
          </w:p>
        </w:tc>
        <w:tc>
          <w:tcPr>
            <w:tcW w:w="420" w:type="dxa"/>
            <w:vAlign w:val="center"/>
            <w:hideMark/>
          </w:tcPr>
          <w:p w14:paraId="4FC64326" w14:textId="77777777" w:rsidR="00567EBC" w:rsidRPr="00567EBC" w:rsidRDefault="00567EBC" w:rsidP="00567EBC">
            <w:pPr>
              <w:jc w:val="center"/>
              <w:rPr>
                <w:sz w:val="16"/>
                <w:szCs w:val="16"/>
              </w:rPr>
            </w:pPr>
            <w:r w:rsidRPr="00567EBC">
              <w:rPr>
                <w:sz w:val="16"/>
                <w:szCs w:val="16"/>
              </w:rPr>
              <w:t>17</w:t>
            </w:r>
          </w:p>
        </w:tc>
        <w:tc>
          <w:tcPr>
            <w:tcW w:w="420" w:type="dxa"/>
            <w:vAlign w:val="center"/>
            <w:hideMark/>
          </w:tcPr>
          <w:p w14:paraId="040AFAA0" w14:textId="77777777" w:rsidR="00567EBC" w:rsidRPr="00567EBC" w:rsidRDefault="00567EBC" w:rsidP="00567EBC">
            <w:pPr>
              <w:jc w:val="center"/>
              <w:rPr>
                <w:sz w:val="16"/>
                <w:szCs w:val="16"/>
              </w:rPr>
            </w:pPr>
            <w:r w:rsidRPr="00567EBC">
              <w:rPr>
                <w:sz w:val="16"/>
                <w:szCs w:val="16"/>
              </w:rPr>
              <w:t>0</w:t>
            </w:r>
          </w:p>
        </w:tc>
        <w:tc>
          <w:tcPr>
            <w:tcW w:w="477" w:type="dxa"/>
            <w:vAlign w:val="center"/>
            <w:hideMark/>
          </w:tcPr>
          <w:p w14:paraId="343D7C3B" w14:textId="77777777" w:rsidR="00567EBC" w:rsidRPr="00567EBC" w:rsidRDefault="00567EBC" w:rsidP="00567EBC">
            <w:pPr>
              <w:jc w:val="center"/>
              <w:rPr>
                <w:sz w:val="16"/>
                <w:szCs w:val="16"/>
              </w:rPr>
            </w:pPr>
            <w:r w:rsidRPr="00567EBC">
              <w:rPr>
                <w:sz w:val="16"/>
                <w:szCs w:val="16"/>
              </w:rPr>
              <w:t>02</w:t>
            </w:r>
          </w:p>
        </w:tc>
        <w:tc>
          <w:tcPr>
            <w:tcW w:w="688" w:type="dxa"/>
            <w:vAlign w:val="center"/>
            <w:hideMark/>
          </w:tcPr>
          <w:p w14:paraId="35D3AE70" w14:textId="77777777" w:rsidR="00567EBC" w:rsidRPr="00567EBC" w:rsidRDefault="00567EBC" w:rsidP="00567EBC">
            <w:pPr>
              <w:jc w:val="center"/>
              <w:rPr>
                <w:b/>
                <w:bCs/>
                <w:sz w:val="16"/>
                <w:szCs w:val="16"/>
              </w:rPr>
            </w:pPr>
            <w:r w:rsidRPr="00567EBC">
              <w:rPr>
                <w:b/>
                <w:bCs/>
                <w:sz w:val="16"/>
                <w:szCs w:val="16"/>
              </w:rPr>
              <w:t>41120</w:t>
            </w:r>
          </w:p>
        </w:tc>
        <w:tc>
          <w:tcPr>
            <w:tcW w:w="472" w:type="dxa"/>
            <w:vAlign w:val="center"/>
            <w:hideMark/>
          </w:tcPr>
          <w:p w14:paraId="14D7D1B6" w14:textId="77777777" w:rsidR="00567EBC" w:rsidRPr="00567EBC" w:rsidRDefault="00567EBC" w:rsidP="00567EBC">
            <w:pPr>
              <w:jc w:val="center"/>
              <w:rPr>
                <w:b/>
                <w:bCs/>
                <w:sz w:val="16"/>
                <w:szCs w:val="16"/>
              </w:rPr>
            </w:pPr>
            <w:r w:rsidRPr="00567EBC">
              <w:rPr>
                <w:b/>
                <w:bCs/>
                <w:sz w:val="16"/>
                <w:szCs w:val="16"/>
              </w:rPr>
              <w:t>120</w:t>
            </w:r>
          </w:p>
        </w:tc>
        <w:tc>
          <w:tcPr>
            <w:tcW w:w="419" w:type="dxa"/>
            <w:vAlign w:val="center"/>
            <w:hideMark/>
          </w:tcPr>
          <w:p w14:paraId="3694F07C" w14:textId="77777777" w:rsidR="00567EBC" w:rsidRPr="00567EBC" w:rsidRDefault="00567EBC" w:rsidP="00567EBC">
            <w:pPr>
              <w:jc w:val="center"/>
              <w:rPr>
                <w:sz w:val="16"/>
                <w:szCs w:val="16"/>
              </w:rPr>
            </w:pPr>
            <w:r w:rsidRPr="00567EBC">
              <w:rPr>
                <w:sz w:val="16"/>
                <w:szCs w:val="16"/>
              </w:rPr>
              <w:t> </w:t>
            </w:r>
          </w:p>
        </w:tc>
        <w:tc>
          <w:tcPr>
            <w:tcW w:w="564" w:type="dxa"/>
            <w:vAlign w:val="center"/>
            <w:hideMark/>
          </w:tcPr>
          <w:p w14:paraId="0ADA95D3" w14:textId="77777777" w:rsidR="00567EBC" w:rsidRPr="00567EBC" w:rsidRDefault="00567EBC" w:rsidP="00567EBC">
            <w:pPr>
              <w:jc w:val="center"/>
              <w:rPr>
                <w:sz w:val="16"/>
                <w:szCs w:val="16"/>
              </w:rPr>
            </w:pPr>
            <w:r w:rsidRPr="00567EBC">
              <w:rPr>
                <w:sz w:val="16"/>
                <w:szCs w:val="16"/>
              </w:rPr>
              <w:t> </w:t>
            </w:r>
          </w:p>
        </w:tc>
        <w:tc>
          <w:tcPr>
            <w:tcW w:w="598" w:type="dxa"/>
            <w:vAlign w:val="center"/>
            <w:hideMark/>
          </w:tcPr>
          <w:p w14:paraId="7EB26BC8" w14:textId="77777777" w:rsidR="00567EBC" w:rsidRPr="00567EBC" w:rsidRDefault="00567EBC" w:rsidP="00567EBC">
            <w:pPr>
              <w:jc w:val="center"/>
              <w:rPr>
                <w:sz w:val="16"/>
                <w:szCs w:val="16"/>
              </w:rPr>
            </w:pPr>
            <w:r w:rsidRPr="00567EBC">
              <w:rPr>
                <w:sz w:val="16"/>
                <w:szCs w:val="16"/>
              </w:rPr>
              <w:t> </w:t>
            </w:r>
          </w:p>
        </w:tc>
        <w:tc>
          <w:tcPr>
            <w:tcW w:w="1045" w:type="dxa"/>
            <w:noWrap/>
            <w:vAlign w:val="center"/>
            <w:hideMark/>
          </w:tcPr>
          <w:p w14:paraId="1DDDD756" w14:textId="77777777" w:rsidR="00567EBC" w:rsidRPr="00567EBC" w:rsidRDefault="00567EBC" w:rsidP="00567EBC">
            <w:pPr>
              <w:jc w:val="right"/>
              <w:rPr>
                <w:sz w:val="16"/>
                <w:szCs w:val="16"/>
              </w:rPr>
            </w:pPr>
            <w:r w:rsidRPr="00567EBC">
              <w:rPr>
                <w:sz w:val="16"/>
                <w:szCs w:val="16"/>
              </w:rPr>
              <w:t>83,2</w:t>
            </w:r>
          </w:p>
        </w:tc>
        <w:tc>
          <w:tcPr>
            <w:tcW w:w="992" w:type="dxa"/>
            <w:noWrap/>
            <w:vAlign w:val="center"/>
            <w:hideMark/>
          </w:tcPr>
          <w:p w14:paraId="629AC57F" w14:textId="77777777" w:rsidR="00567EBC" w:rsidRPr="00567EBC" w:rsidRDefault="00567EBC" w:rsidP="00567EBC">
            <w:pPr>
              <w:jc w:val="right"/>
              <w:rPr>
                <w:sz w:val="16"/>
                <w:szCs w:val="16"/>
              </w:rPr>
            </w:pPr>
            <w:r w:rsidRPr="00567EBC">
              <w:rPr>
                <w:sz w:val="16"/>
                <w:szCs w:val="16"/>
              </w:rPr>
              <w:t>15,0</w:t>
            </w:r>
          </w:p>
        </w:tc>
        <w:tc>
          <w:tcPr>
            <w:tcW w:w="992" w:type="dxa"/>
            <w:noWrap/>
            <w:vAlign w:val="center"/>
            <w:hideMark/>
          </w:tcPr>
          <w:p w14:paraId="66978F5F" w14:textId="77777777" w:rsidR="00567EBC" w:rsidRPr="00567EBC" w:rsidRDefault="00567EBC" w:rsidP="00567EBC">
            <w:pPr>
              <w:jc w:val="right"/>
              <w:rPr>
                <w:sz w:val="16"/>
                <w:szCs w:val="16"/>
              </w:rPr>
            </w:pPr>
            <w:r w:rsidRPr="00567EBC">
              <w:rPr>
                <w:sz w:val="16"/>
                <w:szCs w:val="16"/>
              </w:rPr>
              <w:t>15,0</w:t>
            </w:r>
          </w:p>
        </w:tc>
      </w:tr>
      <w:tr w:rsidR="00567EBC" w:rsidRPr="00567EBC" w14:paraId="6433924A" w14:textId="77777777" w:rsidTr="00567EBC">
        <w:trPr>
          <w:trHeight w:val="225"/>
        </w:trPr>
        <w:tc>
          <w:tcPr>
            <w:tcW w:w="3403" w:type="dxa"/>
            <w:vAlign w:val="center"/>
            <w:hideMark/>
          </w:tcPr>
          <w:p w14:paraId="1F6529BA" w14:textId="77777777" w:rsidR="00567EBC" w:rsidRPr="00567EBC" w:rsidRDefault="00567EBC" w:rsidP="00567EBC">
            <w:pPr>
              <w:rPr>
                <w:sz w:val="16"/>
                <w:szCs w:val="16"/>
              </w:rPr>
            </w:pPr>
            <w:r w:rsidRPr="00567EBC">
              <w:rPr>
                <w:sz w:val="16"/>
                <w:szCs w:val="16"/>
              </w:rPr>
              <w:t>ОБЩЕГОСУДАРСТВЕННЫЕ ВОПРОСЫ</w:t>
            </w:r>
          </w:p>
        </w:tc>
        <w:tc>
          <w:tcPr>
            <w:tcW w:w="420" w:type="dxa"/>
            <w:vAlign w:val="center"/>
            <w:hideMark/>
          </w:tcPr>
          <w:p w14:paraId="06FE8756" w14:textId="77777777" w:rsidR="00567EBC" w:rsidRPr="00567EBC" w:rsidRDefault="00567EBC" w:rsidP="00567EBC">
            <w:pPr>
              <w:jc w:val="center"/>
              <w:rPr>
                <w:sz w:val="16"/>
                <w:szCs w:val="16"/>
              </w:rPr>
            </w:pPr>
            <w:r w:rsidRPr="00567EBC">
              <w:rPr>
                <w:sz w:val="16"/>
                <w:szCs w:val="16"/>
              </w:rPr>
              <w:t>17</w:t>
            </w:r>
          </w:p>
        </w:tc>
        <w:tc>
          <w:tcPr>
            <w:tcW w:w="420" w:type="dxa"/>
            <w:vAlign w:val="center"/>
            <w:hideMark/>
          </w:tcPr>
          <w:p w14:paraId="6D9A9BA5" w14:textId="77777777" w:rsidR="00567EBC" w:rsidRPr="00567EBC" w:rsidRDefault="00567EBC" w:rsidP="00567EBC">
            <w:pPr>
              <w:jc w:val="center"/>
              <w:rPr>
                <w:sz w:val="16"/>
                <w:szCs w:val="16"/>
              </w:rPr>
            </w:pPr>
            <w:r w:rsidRPr="00567EBC">
              <w:rPr>
                <w:sz w:val="16"/>
                <w:szCs w:val="16"/>
              </w:rPr>
              <w:t>0</w:t>
            </w:r>
          </w:p>
        </w:tc>
        <w:tc>
          <w:tcPr>
            <w:tcW w:w="477" w:type="dxa"/>
            <w:vAlign w:val="center"/>
            <w:hideMark/>
          </w:tcPr>
          <w:p w14:paraId="5F520BFD" w14:textId="77777777" w:rsidR="00567EBC" w:rsidRPr="00567EBC" w:rsidRDefault="00567EBC" w:rsidP="00567EBC">
            <w:pPr>
              <w:jc w:val="center"/>
              <w:rPr>
                <w:sz w:val="16"/>
                <w:szCs w:val="16"/>
              </w:rPr>
            </w:pPr>
            <w:r w:rsidRPr="00567EBC">
              <w:rPr>
                <w:sz w:val="16"/>
                <w:szCs w:val="16"/>
              </w:rPr>
              <w:t>02</w:t>
            </w:r>
          </w:p>
        </w:tc>
        <w:tc>
          <w:tcPr>
            <w:tcW w:w="688" w:type="dxa"/>
            <w:vAlign w:val="center"/>
            <w:hideMark/>
          </w:tcPr>
          <w:p w14:paraId="69A2DD46" w14:textId="77777777" w:rsidR="00567EBC" w:rsidRPr="00567EBC" w:rsidRDefault="00567EBC" w:rsidP="00567EBC">
            <w:pPr>
              <w:jc w:val="center"/>
              <w:rPr>
                <w:b/>
                <w:bCs/>
                <w:sz w:val="16"/>
                <w:szCs w:val="16"/>
              </w:rPr>
            </w:pPr>
            <w:r w:rsidRPr="00567EBC">
              <w:rPr>
                <w:b/>
                <w:bCs/>
                <w:sz w:val="16"/>
                <w:szCs w:val="16"/>
              </w:rPr>
              <w:t>41120</w:t>
            </w:r>
          </w:p>
        </w:tc>
        <w:tc>
          <w:tcPr>
            <w:tcW w:w="472" w:type="dxa"/>
            <w:vAlign w:val="center"/>
            <w:hideMark/>
          </w:tcPr>
          <w:p w14:paraId="280FA3A4" w14:textId="77777777" w:rsidR="00567EBC" w:rsidRPr="00567EBC" w:rsidRDefault="00567EBC" w:rsidP="00567EBC">
            <w:pPr>
              <w:jc w:val="center"/>
              <w:rPr>
                <w:b/>
                <w:bCs/>
                <w:sz w:val="16"/>
                <w:szCs w:val="16"/>
              </w:rPr>
            </w:pPr>
            <w:r w:rsidRPr="00567EBC">
              <w:rPr>
                <w:b/>
                <w:bCs/>
                <w:sz w:val="16"/>
                <w:szCs w:val="16"/>
              </w:rPr>
              <w:t>120</w:t>
            </w:r>
          </w:p>
        </w:tc>
        <w:tc>
          <w:tcPr>
            <w:tcW w:w="419" w:type="dxa"/>
            <w:vAlign w:val="center"/>
            <w:hideMark/>
          </w:tcPr>
          <w:p w14:paraId="7B05A2EA" w14:textId="77777777" w:rsidR="00567EBC" w:rsidRPr="00567EBC" w:rsidRDefault="00567EBC" w:rsidP="00567EBC">
            <w:pPr>
              <w:jc w:val="center"/>
              <w:rPr>
                <w:sz w:val="16"/>
                <w:szCs w:val="16"/>
              </w:rPr>
            </w:pPr>
            <w:r w:rsidRPr="00567EBC">
              <w:rPr>
                <w:sz w:val="16"/>
                <w:szCs w:val="16"/>
              </w:rPr>
              <w:t>01</w:t>
            </w:r>
          </w:p>
        </w:tc>
        <w:tc>
          <w:tcPr>
            <w:tcW w:w="564" w:type="dxa"/>
            <w:vAlign w:val="center"/>
            <w:hideMark/>
          </w:tcPr>
          <w:p w14:paraId="2247F122" w14:textId="77777777" w:rsidR="00567EBC" w:rsidRPr="00567EBC" w:rsidRDefault="00567EBC" w:rsidP="00567EBC">
            <w:pPr>
              <w:jc w:val="center"/>
              <w:rPr>
                <w:sz w:val="16"/>
                <w:szCs w:val="16"/>
              </w:rPr>
            </w:pPr>
            <w:r w:rsidRPr="00567EBC">
              <w:rPr>
                <w:sz w:val="16"/>
                <w:szCs w:val="16"/>
              </w:rPr>
              <w:t> </w:t>
            </w:r>
          </w:p>
        </w:tc>
        <w:tc>
          <w:tcPr>
            <w:tcW w:w="598" w:type="dxa"/>
            <w:vAlign w:val="center"/>
            <w:hideMark/>
          </w:tcPr>
          <w:p w14:paraId="3CFA5E39" w14:textId="77777777" w:rsidR="00567EBC" w:rsidRPr="00567EBC" w:rsidRDefault="00567EBC" w:rsidP="00567EBC">
            <w:pPr>
              <w:jc w:val="center"/>
              <w:rPr>
                <w:sz w:val="16"/>
                <w:szCs w:val="16"/>
              </w:rPr>
            </w:pPr>
            <w:r w:rsidRPr="00567EBC">
              <w:rPr>
                <w:sz w:val="16"/>
                <w:szCs w:val="16"/>
              </w:rPr>
              <w:t> </w:t>
            </w:r>
          </w:p>
        </w:tc>
        <w:tc>
          <w:tcPr>
            <w:tcW w:w="1045" w:type="dxa"/>
            <w:noWrap/>
            <w:vAlign w:val="center"/>
            <w:hideMark/>
          </w:tcPr>
          <w:p w14:paraId="6BFD8560" w14:textId="77777777" w:rsidR="00567EBC" w:rsidRPr="00567EBC" w:rsidRDefault="00567EBC" w:rsidP="00567EBC">
            <w:pPr>
              <w:jc w:val="right"/>
              <w:rPr>
                <w:sz w:val="16"/>
                <w:szCs w:val="16"/>
              </w:rPr>
            </w:pPr>
            <w:r w:rsidRPr="00567EBC">
              <w:rPr>
                <w:sz w:val="16"/>
                <w:szCs w:val="16"/>
              </w:rPr>
              <w:t>83,2</w:t>
            </w:r>
          </w:p>
        </w:tc>
        <w:tc>
          <w:tcPr>
            <w:tcW w:w="992" w:type="dxa"/>
            <w:noWrap/>
            <w:vAlign w:val="center"/>
            <w:hideMark/>
          </w:tcPr>
          <w:p w14:paraId="77F29774" w14:textId="77777777" w:rsidR="00567EBC" w:rsidRPr="00567EBC" w:rsidRDefault="00567EBC" w:rsidP="00567EBC">
            <w:pPr>
              <w:jc w:val="right"/>
              <w:rPr>
                <w:sz w:val="16"/>
                <w:szCs w:val="16"/>
              </w:rPr>
            </w:pPr>
            <w:r w:rsidRPr="00567EBC">
              <w:rPr>
                <w:sz w:val="16"/>
                <w:szCs w:val="16"/>
              </w:rPr>
              <w:t>15,0</w:t>
            </w:r>
          </w:p>
        </w:tc>
        <w:tc>
          <w:tcPr>
            <w:tcW w:w="992" w:type="dxa"/>
            <w:noWrap/>
            <w:vAlign w:val="center"/>
            <w:hideMark/>
          </w:tcPr>
          <w:p w14:paraId="30A9266B" w14:textId="77777777" w:rsidR="00567EBC" w:rsidRPr="00567EBC" w:rsidRDefault="00567EBC" w:rsidP="00567EBC">
            <w:pPr>
              <w:jc w:val="right"/>
              <w:rPr>
                <w:sz w:val="16"/>
                <w:szCs w:val="16"/>
              </w:rPr>
            </w:pPr>
            <w:r w:rsidRPr="00567EBC">
              <w:rPr>
                <w:sz w:val="16"/>
                <w:szCs w:val="16"/>
              </w:rPr>
              <w:t>15,0</w:t>
            </w:r>
          </w:p>
        </w:tc>
      </w:tr>
      <w:tr w:rsidR="00567EBC" w:rsidRPr="00567EBC" w14:paraId="0BB1549F" w14:textId="77777777" w:rsidTr="00567EBC">
        <w:trPr>
          <w:trHeight w:val="675"/>
        </w:trPr>
        <w:tc>
          <w:tcPr>
            <w:tcW w:w="3403" w:type="dxa"/>
            <w:vAlign w:val="center"/>
            <w:hideMark/>
          </w:tcPr>
          <w:p w14:paraId="297FFC4C" w14:textId="77777777" w:rsidR="00567EBC" w:rsidRPr="00567EBC" w:rsidRDefault="00567EBC" w:rsidP="00567EBC">
            <w:pPr>
              <w:rPr>
                <w:sz w:val="16"/>
                <w:szCs w:val="16"/>
              </w:rPr>
            </w:pPr>
            <w:r w:rsidRPr="00567EBC">
              <w:rPr>
                <w:sz w:val="16"/>
                <w:szCs w:val="16"/>
              </w:rPr>
              <w:t>Обеспечение деятельности финансовых, налоговых и таможенных органов и органов финансового (финансово-бюджетного) надзора</w:t>
            </w:r>
          </w:p>
        </w:tc>
        <w:tc>
          <w:tcPr>
            <w:tcW w:w="420" w:type="dxa"/>
            <w:vAlign w:val="center"/>
            <w:hideMark/>
          </w:tcPr>
          <w:p w14:paraId="2DFEBA2A" w14:textId="77777777" w:rsidR="00567EBC" w:rsidRPr="00567EBC" w:rsidRDefault="00567EBC" w:rsidP="00567EBC">
            <w:pPr>
              <w:jc w:val="center"/>
              <w:rPr>
                <w:sz w:val="16"/>
                <w:szCs w:val="16"/>
              </w:rPr>
            </w:pPr>
            <w:r w:rsidRPr="00567EBC">
              <w:rPr>
                <w:sz w:val="16"/>
                <w:szCs w:val="16"/>
              </w:rPr>
              <w:t>17</w:t>
            </w:r>
          </w:p>
        </w:tc>
        <w:tc>
          <w:tcPr>
            <w:tcW w:w="420" w:type="dxa"/>
            <w:vAlign w:val="center"/>
            <w:hideMark/>
          </w:tcPr>
          <w:p w14:paraId="2038ACD5" w14:textId="77777777" w:rsidR="00567EBC" w:rsidRPr="00567EBC" w:rsidRDefault="00567EBC" w:rsidP="00567EBC">
            <w:pPr>
              <w:jc w:val="center"/>
              <w:rPr>
                <w:sz w:val="16"/>
                <w:szCs w:val="16"/>
              </w:rPr>
            </w:pPr>
            <w:r w:rsidRPr="00567EBC">
              <w:rPr>
                <w:sz w:val="16"/>
                <w:szCs w:val="16"/>
              </w:rPr>
              <w:t>0</w:t>
            </w:r>
          </w:p>
        </w:tc>
        <w:tc>
          <w:tcPr>
            <w:tcW w:w="477" w:type="dxa"/>
            <w:vAlign w:val="center"/>
            <w:hideMark/>
          </w:tcPr>
          <w:p w14:paraId="394B3D79" w14:textId="77777777" w:rsidR="00567EBC" w:rsidRPr="00567EBC" w:rsidRDefault="00567EBC" w:rsidP="00567EBC">
            <w:pPr>
              <w:jc w:val="center"/>
              <w:rPr>
                <w:sz w:val="16"/>
                <w:szCs w:val="16"/>
              </w:rPr>
            </w:pPr>
            <w:r w:rsidRPr="00567EBC">
              <w:rPr>
                <w:sz w:val="16"/>
                <w:szCs w:val="16"/>
              </w:rPr>
              <w:t>02</w:t>
            </w:r>
          </w:p>
        </w:tc>
        <w:tc>
          <w:tcPr>
            <w:tcW w:w="688" w:type="dxa"/>
            <w:vAlign w:val="center"/>
            <w:hideMark/>
          </w:tcPr>
          <w:p w14:paraId="1682197C" w14:textId="77777777" w:rsidR="00567EBC" w:rsidRPr="00567EBC" w:rsidRDefault="00567EBC" w:rsidP="00567EBC">
            <w:pPr>
              <w:jc w:val="center"/>
              <w:rPr>
                <w:b/>
                <w:bCs/>
                <w:sz w:val="16"/>
                <w:szCs w:val="16"/>
              </w:rPr>
            </w:pPr>
            <w:r w:rsidRPr="00567EBC">
              <w:rPr>
                <w:b/>
                <w:bCs/>
                <w:sz w:val="16"/>
                <w:szCs w:val="16"/>
              </w:rPr>
              <w:t>41120</w:t>
            </w:r>
          </w:p>
        </w:tc>
        <w:tc>
          <w:tcPr>
            <w:tcW w:w="472" w:type="dxa"/>
            <w:vAlign w:val="center"/>
            <w:hideMark/>
          </w:tcPr>
          <w:p w14:paraId="18186B50" w14:textId="77777777" w:rsidR="00567EBC" w:rsidRPr="00567EBC" w:rsidRDefault="00567EBC" w:rsidP="00567EBC">
            <w:pPr>
              <w:jc w:val="center"/>
              <w:rPr>
                <w:b/>
                <w:bCs/>
                <w:sz w:val="16"/>
                <w:szCs w:val="16"/>
              </w:rPr>
            </w:pPr>
            <w:r w:rsidRPr="00567EBC">
              <w:rPr>
                <w:b/>
                <w:bCs/>
                <w:sz w:val="16"/>
                <w:szCs w:val="16"/>
              </w:rPr>
              <w:t>120</w:t>
            </w:r>
          </w:p>
        </w:tc>
        <w:tc>
          <w:tcPr>
            <w:tcW w:w="419" w:type="dxa"/>
            <w:vAlign w:val="center"/>
            <w:hideMark/>
          </w:tcPr>
          <w:p w14:paraId="7BD9978D" w14:textId="77777777" w:rsidR="00567EBC" w:rsidRPr="00567EBC" w:rsidRDefault="00567EBC" w:rsidP="00567EBC">
            <w:pPr>
              <w:jc w:val="center"/>
              <w:rPr>
                <w:sz w:val="16"/>
                <w:szCs w:val="16"/>
              </w:rPr>
            </w:pPr>
            <w:r w:rsidRPr="00567EBC">
              <w:rPr>
                <w:sz w:val="16"/>
                <w:szCs w:val="16"/>
              </w:rPr>
              <w:t>01</w:t>
            </w:r>
          </w:p>
        </w:tc>
        <w:tc>
          <w:tcPr>
            <w:tcW w:w="564" w:type="dxa"/>
            <w:vAlign w:val="center"/>
            <w:hideMark/>
          </w:tcPr>
          <w:p w14:paraId="659804F7" w14:textId="77777777" w:rsidR="00567EBC" w:rsidRPr="00567EBC" w:rsidRDefault="00567EBC" w:rsidP="00567EBC">
            <w:pPr>
              <w:jc w:val="center"/>
              <w:rPr>
                <w:sz w:val="16"/>
                <w:szCs w:val="16"/>
              </w:rPr>
            </w:pPr>
            <w:r w:rsidRPr="00567EBC">
              <w:rPr>
                <w:sz w:val="16"/>
                <w:szCs w:val="16"/>
              </w:rPr>
              <w:t>06</w:t>
            </w:r>
          </w:p>
        </w:tc>
        <w:tc>
          <w:tcPr>
            <w:tcW w:w="598" w:type="dxa"/>
            <w:vAlign w:val="center"/>
            <w:hideMark/>
          </w:tcPr>
          <w:p w14:paraId="1403649B" w14:textId="77777777" w:rsidR="00567EBC" w:rsidRPr="00567EBC" w:rsidRDefault="00567EBC" w:rsidP="00567EBC">
            <w:pPr>
              <w:jc w:val="center"/>
              <w:rPr>
                <w:sz w:val="16"/>
                <w:szCs w:val="16"/>
              </w:rPr>
            </w:pPr>
            <w:r w:rsidRPr="00567EBC">
              <w:rPr>
                <w:sz w:val="16"/>
                <w:szCs w:val="16"/>
              </w:rPr>
              <w:t> </w:t>
            </w:r>
          </w:p>
        </w:tc>
        <w:tc>
          <w:tcPr>
            <w:tcW w:w="1045" w:type="dxa"/>
            <w:noWrap/>
            <w:vAlign w:val="center"/>
            <w:hideMark/>
          </w:tcPr>
          <w:p w14:paraId="61373EDC" w14:textId="77777777" w:rsidR="00567EBC" w:rsidRPr="00567EBC" w:rsidRDefault="00567EBC" w:rsidP="00567EBC">
            <w:pPr>
              <w:jc w:val="right"/>
              <w:rPr>
                <w:sz w:val="16"/>
                <w:szCs w:val="16"/>
              </w:rPr>
            </w:pPr>
            <w:r w:rsidRPr="00567EBC">
              <w:rPr>
                <w:sz w:val="16"/>
                <w:szCs w:val="16"/>
              </w:rPr>
              <w:t>83,2</w:t>
            </w:r>
          </w:p>
        </w:tc>
        <w:tc>
          <w:tcPr>
            <w:tcW w:w="992" w:type="dxa"/>
            <w:noWrap/>
            <w:vAlign w:val="center"/>
            <w:hideMark/>
          </w:tcPr>
          <w:p w14:paraId="1F7372BD" w14:textId="77777777" w:rsidR="00567EBC" w:rsidRPr="00567EBC" w:rsidRDefault="00567EBC" w:rsidP="00567EBC">
            <w:pPr>
              <w:jc w:val="right"/>
              <w:rPr>
                <w:sz w:val="16"/>
                <w:szCs w:val="16"/>
              </w:rPr>
            </w:pPr>
            <w:r w:rsidRPr="00567EBC">
              <w:rPr>
                <w:sz w:val="16"/>
                <w:szCs w:val="16"/>
              </w:rPr>
              <w:t>15,0</w:t>
            </w:r>
          </w:p>
        </w:tc>
        <w:tc>
          <w:tcPr>
            <w:tcW w:w="992" w:type="dxa"/>
            <w:noWrap/>
            <w:vAlign w:val="center"/>
            <w:hideMark/>
          </w:tcPr>
          <w:p w14:paraId="2B0576F5" w14:textId="77777777" w:rsidR="00567EBC" w:rsidRPr="00567EBC" w:rsidRDefault="00567EBC" w:rsidP="00567EBC">
            <w:pPr>
              <w:jc w:val="right"/>
              <w:rPr>
                <w:sz w:val="16"/>
                <w:szCs w:val="16"/>
              </w:rPr>
            </w:pPr>
            <w:r w:rsidRPr="00567EBC">
              <w:rPr>
                <w:sz w:val="16"/>
                <w:szCs w:val="16"/>
              </w:rPr>
              <w:t>15,0</w:t>
            </w:r>
          </w:p>
        </w:tc>
      </w:tr>
      <w:tr w:rsidR="00567EBC" w:rsidRPr="00567EBC" w14:paraId="582EB570" w14:textId="77777777" w:rsidTr="00567EBC">
        <w:trPr>
          <w:trHeight w:val="450"/>
        </w:trPr>
        <w:tc>
          <w:tcPr>
            <w:tcW w:w="3403" w:type="dxa"/>
            <w:vAlign w:val="center"/>
            <w:hideMark/>
          </w:tcPr>
          <w:p w14:paraId="2D081368" w14:textId="77777777" w:rsidR="00567EBC" w:rsidRPr="00567EBC" w:rsidRDefault="00567EBC" w:rsidP="00567EBC">
            <w:pPr>
              <w:rPr>
                <w:i/>
                <w:iCs/>
                <w:sz w:val="16"/>
                <w:szCs w:val="16"/>
              </w:rPr>
            </w:pPr>
            <w:r w:rsidRPr="00567EBC">
              <w:rPr>
                <w:i/>
                <w:iCs/>
                <w:sz w:val="16"/>
                <w:szCs w:val="16"/>
              </w:rPr>
              <w:t>Финансовое управление администрации Рузаевского муниципального района</w:t>
            </w:r>
          </w:p>
        </w:tc>
        <w:tc>
          <w:tcPr>
            <w:tcW w:w="420" w:type="dxa"/>
            <w:vAlign w:val="center"/>
            <w:hideMark/>
          </w:tcPr>
          <w:p w14:paraId="29DD46BD" w14:textId="77777777" w:rsidR="00567EBC" w:rsidRPr="00567EBC" w:rsidRDefault="00567EBC" w:rsidP="00567EBC">
            <w:pPr>
              <w:jc w:val="center"/>
              <w:rPr>
                <w:sz w:val="16"/>
                <w:szCs w:val="16"/>
              </w:rPr>
            </w:pPr>
            <w:r w:rsidRPr="00567EBC">
              <w:rPr>
                <w:sz w:val="16"/>
                <w:szCs w:val="16"/>
              </w:rPr>
              <w:t>17</w:t>
            </w:r>
          </w:p>
        </w:tc>
        <w:tc>
          <w:tcPr>
            <w:tcW w:w="420" w:type="dxa"/>
            <w:vAlign w:val="center"/>
            <w:hideMark/>
          </w:tcPr>
          <w:p w14:paraId="28EF7EDA" w14:textId="77777777" w:rsidR="00567EBC" w:rsidRPr="00567EBC" w:rsidRDefault="00567EBC" w:rsidP="00567EBC">
            <w:pPr>
              <w:jc w:val="center"/>
              <w:rPr>
                <w:sz w:val="16"/>
                <w:szCs w:val="16"/>
              </w:rPr>
            </w:pPr>
            <w:r w:rsidRPr="00567EBC">
              <w:rPr>
                <w:sz w:val="16"/>
                <w:szCs w:val="16"/>
              </w:rPr>
              <w:t>0</w:t>
            </w:r>
          </w:p>
        </w:tc>
        <w:tc>
          <w:tcPr>
            <w:tcW w:w="477" w:type="dxa"/>
            <w:vAlign w:val="center"/>
            <w:hideMark/>
          </w:tcPr>
          <w:p w14:paraId="06E241E6" w14:textId="77777777" w:rsidR="00567EBC" w:rsidRPr="00567EBC" w:rsidRDefault="00567EBC" w:rsidP="00567EBC">
            <w:pPr>
              <w:jc w:val="center"/>
              <w:rPr>
                <w:sz w:val="16"/>
                <w:szCs w:val="16"/>
              </w:rPr>
            </w:pPr>
            <w:r w:rsidRPr="00567EBC">
              <w:rPr>
                <w:sz w:val="16"/>
                <w:szCs w:val="16"/>
              </w:rPr>
              <w:t>02</w:t>
            </w:r>
          </w:p>
        </w:tc>
        <w:tc>
          <w:tcPr>
            <w:tcW w:w="688" w:type="dxa"/>
            <w:vAlign w:val="center"/>
            <w:hideMark/>
          </w:tcPr>
          <w:p w14:paraId="3106B9B8" w14:textId="77777777" w:rsidR="00567EBC" w:rsidRPr="00567EBC" w:rsidRDefault="00567EBC" w:rsidP="00567EBC">
            <w:pPr>
              <w:jc w:val="center"/>
              <w:rPr>
                <w:sz w:val="16"/>
                <w:szCs w:val="16"/>
              </w:rPr>
            </w:pPr>
            <w:r w:rsidRPr="00567EBC">
              <w:rPr>
                <w:sz w:val="16"/>
                <w:szCs w:val="16"/>
              </w:rPr>
              <w:t>41120</w:t>
            </w:r>
          </w:p>
        </w:tc>
        <w:tc>
          <w:tcPr>
            <w:tcW w:w="472" w:type="dxa"/>
            <w:vAlign w:val="center"/>
            <w:hideMark/>
          </w:tcPr>
          <w:p w14:paraId="6A0FA547" w14:textId="77777777" w:rsidR="00567EBC" w:rsidRPr="00567EBC" w:rsidRDefault="00567EBC" w:rsidP="00567EBC">
            <w:pPr>
              <w:jc w:val="center"/>
              <w:rPr>
                <w:sz w:val="16"/>
                <w:szCs w:val="16"/>
              </w:rPr>
            </w:pPr>
            <w:r w:rsidRPr="00567EBC">
              <w:rPr>
                <w:sz w:val="16"/>
                <w:szCs w:val="16"/>
              </w:rPr>
              <w:t>120</w:t>
            </w:r>
          </w:p>
        </w:tc>
        <w:tc>
          <w:tcPr>
            <w:tcW w:w="419" w:type="dxa"/>
            <w:vAlign w:val="center"/>
            <w:hideMark/>
          </w:tcPr>
          <w:p w14:paraId="75448209" w14:textId="77777777" w:rsidR="00567EBC" w:rsidRPr="00567EBC" w:rsidRDefault="00567EBC" w:rsidP="00567EBC">
            <w:pPr>
              <w:jc w:val="center"/>
              <w:rPr>
                <w:sz w:val="16"/>
                <w:szCs w:val="16"/>
              </w:rPr>
            </w:pPr>
            <w:r w:rsidRPr="00567EBC">
              <w:rPr>
                <w:sz w:val="16"/>
                <w:szCs w:val="16"/>
              </w:rPr>
              <w:t>01</w:t>
            </w:r>
          </w:p>
        </w:tc>
        <w:tc>
          <w:tcPr>
            <w:tcW w:w="564" w:type="dxa"/>
            <w:vAlign w:val="center"/>
            <w:hideMark/>
          </w:tcPr>
          <w:p w14:paraId="603D8D07" w14:textId="77777777" w:rsidR="00567EBC" w:rsidRPr="00567EBC" w:rsidRDefault="00567EBC" w:rsidP="00567EBC">
            <w:pPr>
              <w:jc w:val="center"/>
              <w:rPr>
                <w:sz w:val="16"/>
                <w:szCs w:val="16"/>
              </w:rPr>
            </w:pPr>
            <w:r w:rsidRPr="00567EBC">
              <w:rPr>
                <w:sz w:val="16"/>
                <w:szCs w:val="16"/>
              </w:rPr>
              <w:t>06</w:t>
            </w:r>
          </w:p>
        </w:tc>
        <w:tc>
          <w:tcPr>
            <w:tcW w:w="598" w:type="dxa"/>
            <w:vAlign w:val="center"/>
            <w:hideMark/>
          </w:tcPr>
          <w:p w14:paraId="345825D4" w14:textId="77777777" w:rsidR="00567EBC" w:rsidRPr="00567EBC" w:rsidRDefault="00567EBC" w:rsidP="00567EBC">
            <w:pPr>
              <w:jc w:val="center"/>
              <w:rPr>
                <w:sz w:val="16"/>
                <w:szCs w:val="16"/>
              </w:rPr>
            </w:pPr>
            <w:r w:rsidRPr="00567EBC">
              <w:rPr>
                <w:sz w:val="16"/>
                <w:szCs w:val="16"/>
              </w:rPr>
              <w:t>901</w:t>
            </w:r>
          </w:p>
        </w:tc>
        <w:tc>
          <w:tcPr>
            <w:tcW w:w="1045" w:type="dxa"/>
            <w:noWrap/>
            <w:vAlign w:val="center"/>
            <w:hideMark/>
          </w:tcPr>
          <w:p w14:paraId="34AFF927" w14:textId="77777777" w:rsidR="00567EBC" w:rsidRPr="00567EBC" w:rsidRDefault="00567EBC" w:rsidP="00567EBC">
            <w:pPr>
              <w:jc w:val="right"/>
              <w:rPr>
                <w:sz w:val="16"/>
                <w:szCs w:val="16"/>
              </w:rPr>
            </w:pPr>
            <w:r w:rsidRPr="00567EBC">
              <w:rPr>
                <w:sz w:val="16"/>
                <w:szCs w:val="16"/>
              </w:rPr>
              <w:t>83,2</w:t>
            </w:r>
          </w:p>
        </w:tc>
        <w:tc>
          <w:tcPr>
            <w:tcW w:w="992" w:type="dxa"/>
            <w:noWrap/>
            <w:vAlign w:val="center"/>
            <w:hideMark/>
          </w:tcPr>
          <w:p w14:paraId="5DF61D6A" w14:textId="77777777" w:rsidR="00567EBC" w:rsidRPr="00567EBC" w:rsidRDefault="00567EBC" w:rsidP="00567EBC">
            <w:pPr>
              <w:jc w:val="right"/>
              <w:rPr>
                <w:sz w:val="16"/>
                <w:szCs w:val="16"/>
              </w:rPr>
            </w:pPr>
            <w:r w:rsidRPr="00567EBC">
              <w:rPr>
                <w:sz w:val="16"/>
                <w:szCs w:val="16"/>
              </w:rPr>
              <w:t>15,0</w:t>
            </w:r>
          </w:p>
        </w:tc>
        <w:tc>
          <w:tcPr>
            <w:tcW w:w="992" w:type="dxa"/>
            <w:noWrap/>
            <w:vAlign w:val="center"/>
            <w:hideMark/>
          </w:tcPr>
          <w:p w14:paraId="45D359F4" w14:textId="77777777" w:rsidR="00567EBC" w:rsidRPr="00567EBC" w:rsidRDefault="00567EBC" w:rsidP="00567EBC">
            <w:pPr>
              <w:jc w:val="right"/>
              <w:rPr>
                <w:sz w:val="16"/>
                <w:szCs w:val="16"/>
              </w:rPr>
            </w:pPr>
            <w:r w:rsidRPr="00567EBC">
              <w:rPr>
                <w:sz w:val="16"/>
                <w:szCs w:val="16"/>
              </w:rPr>
              <w:t>15,0</w:t>
            </w:r>
          </w:p>
        </w:tc>
      </w:tr>
      <w:tr w:rsidR="00567EBC" w:rsidRPr="00567EBC" w14:paraId="23ED3BA8" w14:textId="77777777" w:rsidTr="00567EBC">
        <w:trPr>
          <w:trHeight w:val="450"/>
        </w:trPr>
        <w:tc>
          <w:tcPr>
            <w:tcW w:w="3403" w:type="dxa"/>
            <w:hideMark/>
          </w:tcPr>
          <w:p w14:paraId="12F374B0" w14:textId="77777777" w:rsidR="00567EBC" w:rsidRPr="00567EBC" w:rsidRDefault="00567EBC" w:rsidP="00567EBC">
            <w:pPr>
              <w:rPr>
                <w:i/>
                <w:iCs/>
                <w:sz w:val="16"/>
                <w:szCs w:val="16"/>
              </w:rPr>
            </w:pPr>
            <w:r w:rsidRPr="00567EBC">
              <w:rPr>
                <w:i/>
                <w:iCs/>
                <w:sz w:val="16"/>
                <w:szCs w:val="16"/>
              </w:rPr>
              <w:t>закупка товаров, работ и услуг для обеспечения государственных (муниципальных) нужд</w:t>
            </w:r>
          </w:p>
        </w:tc>
        <w:tc>
          <w:tcPr>
            <w:tcW w:w="420" w:type="dxa"/>
            <w:vAlign w:val="center"/>
            <w:hideMark/>
          </w:tcPr>
          <w:p w14:paraId="20D0461A" w14:textId="77777777" w:rsidR="00567EBC" w:rsidRPr="00567EBC" w:rsidRDefault="00567EBC" w:rsidP="00567EBC">
            <w:pPr>
              <w:jc w:val="center"/>
              <w:rPr>
                <w:sz w:val="16"/>
                <w:szCs w:val="16"/>
              </w:rPr>
            </w:pPr>
            <w:r w:rsidRPr="00567EBC">
              <w:rPr>
                <w:sz w:val="16"/>
                <w:szCs w:val="16"/>
              </w:rPr>
              <w:t>17</w:t>
            </w:r>
          </w:p>
        </w:tc>
        <w:tc>
          <w:tcPr>
            <w:tcW w:w="420" w:type="dxa"/>
            <w:vAlign w:val="center"/>
            <w:hideMark/>
          </w:tcPr>
          <w:p w14:paraId="711E15D4" w14:textId="77777777" w:rsidR="00567EBC" w:rsidRPr="00567EBC" w:rsidRDefault="00567EBC" w:rsidP="00567EBC">
            <w:pPr>
              <w:jc w:val="center"/>
              <w:rPr>
                <w:sz w:val="16"/>
                <w:szCs w:val="16"/>
              </w:rPr>
            </w:pPr>
            <w:r w:rsidRPr="00567EBC">
              <w:rPr>
                <w:sz w:val="16"/>
                <w:szCs w:val="16"/>
              </w:rPr>
              <w:t>0</w:t>
            </w:r>
          </w:p>
        </w:tc>
        <w:tc>
          <w:tcPr>
            <w:tcW w:w="477" w:type="dxa"/>
            <w:vAlign w:val="center"/>
            <w:hideMark/>
          </w:tcPr>
          <w:p w14:paraId="2A3863AC" w14:textId="77777777" w:rsidR="00567EBC" w:rsidRPr="00567EBC" w:rsidRDefault="00567EBC" w:rsidP="00567EBC">
            <w:pPr>
              <w:jc w:val="center"/>
              <w:rPr>
                <w:sz w:val="16"/>
                <w:szCs w:val="16"/>
              </w:rPr>
            </w:pPr>
            <w:r w:rsidRPr="00567EBC">
              <w:rPr>
                <w:sz w:val="16"/>
                <w:szCs w:val="16"/>
              </w:rPr>
              <w:t>02</w:t>
            </w:r>
          </w:p>
        </w:tc>
        <w:tc>
          <w:tcPr>
            <w:tcW w:w="688" w:type="dxa"/>
            <w:vAlign w:val="center"/>
            <w:hideMark/>
          </w:tcPr>
          <w:p w14:paraId="5054887D" w14:textId="77777777" w:rsidR="00567EBC" w:rsidRPr="00567EBC" w:rsidRDefault="00567EBC" w:rsidP="00567EBC">
            <w:pPr>
              <w:jc w:val="center"/>
              <w:rPr>
                <w:b/>
                <w:bCs/>
                <w:sz w:val="16"/>
                <w:szCs w:val="16"/>
              </w:rPr>
            </w:pPr>
            <w:r w:rsidRPr="00567EBC">
              <w:rPr>
                <w:b/>
                <w:bCs/>
                <w:sz w:val="16"/>
                <w:szCs w:val="16"/>
              </w:rPr>
              <w:t>41120</w:t>
            </w:r>
          </w:p>
        </w:tc>
        <w:tc>
          <w:tcPr>
            <w:tcW w:w="472" w:type="dxa"/>
            <w:vAlign w:val="center"/>
            <w:hideMark/>
          </w:tcPr>
          <w:p w14:paraId="5604F66E" w14:textId="77777777" w:rsidR="00567EBC" w:rsidRPr="00567EBC" w:rsidRDefault="00567EBC" w:rsidP="00567EBC">
            <w:pPr>
              <w:jc w:val="center"/>
              <w:rPr>
                <w:b/>
                <w:bCs/>
                <w:sz w:val="16"/>
                <w:szCs w:val="16"/>
              </w:rPr>
            </w:pPr>
            <w:r w:rsidRPr="00567EBC">
              <w:rPr>
                <w:b/>
                <w:bCs/>
                <w:sz w:val="16"/>
                <w:szCs w:val="16"/>
              </w:rPr>
              <w:t>200</w:t>
            </w:r>
          </w:p>
        </w:tc>
        <w:tc>
          <w:tcPr>
            <w:tcW w:w="419" w:type="dxa"/>
            <w:vAlign w:val="center"/>
            <w:hideMark/>
          </w:tcPr>
          <w:p w14:paraId="176EBDB1" w14:textId="77777777" w:rsidR="00567EBC" w:rsidRPr="00567EBC" w:rsidRDefault="00567EBC" w:rsidP="00567EBC">
            <w:pPr>
              <w:jc w:val="center"/>
              <w:rPr>
                <w:sz w:val="16"/>
                <w:szCs w:val="16"/>
              </w:rPr>
            </w:pPr>
            <w:r w:rsidRPr="00567EBC">
              <w:rPr>
                <w:sz w:val="16"/>
                <w:szCs w:val="16"/>
              </w:rPr>
              <w:t> </w:t>
            </w:r>
          </w:p>
        </w:tc>
        <w:tc>
          <w:tcPr>
            <w:tcW w:w="564" w:type="dxa"/>
            <w:vAlign w:val="center"/>
            <w:hideMark/>
          </w:tcPr>
          <w:p w14:paraId="0E700014" w14:textId="77777777" w:rsidR="00567EBC" w:rsidRPr="00567EBC" w:rsidRDefault="00567EBC" w:rsidP="00567EBC">
            <w:pPr>
              <w:jc w:val="center"/>
              <w:rPr>
                <w:sz w:val="16"/>
                <w:szCs w:val="16"/>
              </w:rPr>
            </w:pPr>
            <w:r w:rsidRPr="00567EBC">
              <w:rPr>
                <w:sz w:val="16"/>
                <w:szCs w:val="16"/>
              </w:rPr>
              <w:t> </w:t>
            </w:r>
          </w:p>
        </w:tc>
        <w:tc>
          <w:tcPr>
            <w:tcW w:w="598" w:type="dxa"/>
            <w:vAlign w:val="center"/>
            <w:hideMark/>
          </w:tcPr>
          <w:p w14:paraId="79BFAB65" w14:textId="77777777" w:rsidR="00567EBC" w:rsidRPr="00567EBC" w:rsidRDefault="00567EBC" w:rsidP="00567EBC">
            <w:pPr>
              <w:jc w:val="center"/>
              <w:rPr>
                <w:sz w:val="16"/>
                <w:szCs w:val="16"/>
              </w:rPr>
            </w:pPr>
            <w:r w:rsidRPr="00567EBC">
              <w:rPr>
                <w:sz w:val="16"/>
                <w:szCs w:val="16"/>
              </w:rPr>
              <w:t> </w:t>
            </w:r>
          </w:p>
        </w:tc>
        <w:tc>
          <w:tcPr>
            <w:tcW w:w="1045" w:type="dxa"/>
            <w:noWrap/>
            <w:vAlign w:val="center"/>
            <w:hideMark/>
          </w:tcPr>
          <w:p w14:paraId="491F415E" w14:textId="77777777" w:rsidR="00567EBC" w:rsidRPr="00567EBC" w:rsidRDefault="00567EBC" w:rsidP="00567EBC">
            <w:pPr>
              <w:jc w:val="right"/>
              <w:rPr>
                <w:sz w:val="16"/>
                <w:szCs w:val="16"/>
              </w:rPr>
            </w:pPr>
            <w:r w:rsidRPr="00567EBC">
              <w:rPr>
                <w:sz w:val="16"/>
                <w:szCs w:val="16"/>
              </w:rPr>
              <w:t>677,6</w:t>
            </w:r>
          </w:p>
        </w:tc>
        <w:tc>
          <w:tcPr>
            <w:tcW w:w="992" w:type="dxa"/>
            <w:noWrap/>
            <w:vAlign w:val="center"/>
            <w:hideMark/>
          </w:tcPr>
          <w:p w14:paraId="4F1BA0C5" w14:textId="77777777" w:rsidR="00567EBC" w:rsidRPr="00567EBC" w:rsidRDefault="00567EBC" w:rsidP="00567EBC">
            <w:pPr>
              <w:jc w:val="right"/>
              <w:rPr>
                <w:sz w:val="16"/>
                <w:szCs w:val="16"/>
              </w:rPr>
            </w:pPr>
            <w:r w:rsidRPr="00567EBC">
              <w:rPr>
                <w:sz w:val="16"/>
                <w:szCs w:val="16"/>
              </w:rPr>
              <w:t>229,2</w:t>
            </w:r>
          </w:p>
        </w:tc>
        <w:tc>
          <w:tcPr>
            <w:tcW w:w="992" w:type="dxa"/>
            <w:noWrap/>
            <w:vAlign w:val="center"/>
            <w:hideMark/>
          </w:tcPr>
          <w:p w14:paraId="71F37570" w14:textId="77777777" w:rsidR="00567EBC" w:rsidRPr="00567EBC" w:rsidRDefault="00567EBC" w:rsidP="00567EBC">
            <w:pPr>
              <w:jc w:val="right"/>
              <w:rPr>
                <w:sz w:val="16"/>
                <w:szCs w:val="16"/>
              </w:rPr>
            </w:pPr>
            <w:r w:rsidRPr="00567EBC">
              <w:rPr>
                <w:sz w:val="16"/>
                <w:szCs w:val="16"/>
              </w:rPr>
              <w:t>250,1</w:t>
            </w:r>
          </w:p>
        </w:tc>
      </w:tr>
      <w:tr w:rsidR="00567EBC" w:rsidRPr="00567EBC" w14:paraId="0FE754E9" w14:textId="77777777" w:rsidTr="00567EBC">
        <w:trPr>
          <w:trHeight w:val="450"/>
        </w:trPr>
        <w:tc>
          <w:tcPr>
            <w:tcW w:w="3403" w:type="dxa"/>
            <w:hideMark/>
          </w:tcPr>
          <w:p w14:paraId="5F165A25" w14:textId="77777777" w:rsidR="00567EBC" w:rsidRPr="00567EBC" w:rsidRDefault="00567EBC" w:rsidP="00567EBC">
            <w:pPr>
              <w:rPr>
                <w:i/>
                <w:iCs/>
                <w:sz w:val="16"/>
                <w:szCs w:val="16"/>
              </w:rPr>
            </w:pPr>
            <w:r w:rsidRPr="00567EBC">
              <w:rPr>
                <w:i/>
                <w:iCs/>
                <w:sz w:val="16"/>
                <w:szCs w:val="16"/>
              </w:rPr>
              <w:t>иные закупки товаров, работ и услуг для обеспечения государственных(муниципальных) нужд</w:t>
            </w:r>
          </w:p>
        </w:tc>
        <w:tc>
          <w:tcPr>
            <w:tcW w:w="420" w:type="dxa"/>
            <w:vAlign w:val="center"/>
            <w:hideMark/>
          </w:tcPr>
          <w:p w14:paraId="778D2D88" w14:textId="77777777" w:rsidR="00567EBC" w:rsidRPr="00567EBC" w:rsidRDefault="00567EBC" w:rsidP="00567EBC">
            <w:pPr>
              <w:jc w:val="center"/>
              <w:rPr>
                <w:sz w:val="16"/>
                <w:szCs w:val="16"/>
              </w:rPr>
            </w:pPr>
            <w:r w:rsidRPr="00567EBC">
              <w:rPr>
                <w:sz w:val="16"/>
                <w:szCs w:val="16"/>
              </w:rPr>
              <w:t>17</w:t>
            </w:r>
          </w:p>
        </w:tc>
        <w:tc>
          <w:tcPr>
            <w:tcW w:w="420" w:type="dxa"/>
            <w:vAlign w:val="center"/>
            <w:hideMark/>
          </w:tcPr>
          <w:p w14:paraId="7E18B06A" w14:textId="77777777" w:rsidR="00567EBC" w:rsidRPr="00567EBC" w:rsidRDefault="00567EBC" w:rsidP="00567EBC">
            <w:pPr>
              <w:jc w:val="center"/>
              <w:rPr>
                <w:sz w:val="16"/>
                <w:szCs w:val="16"/>
              </w:rPr>
            </w:pPr>
            <w:r w:rsidRPr="00567EBC">
              <w:rPr>
                <w:sz w:val="16"/>
                <w:szCs w:val="16"/>
              </w:rPr>
              <w:t>0</w:t>
            </w:r>
          </w:p>
        </w:tc>
        <w:tc>
          <w:tcPr>
            <w:tcW w:w="477" w:type="dxa"/>
            <w:vAlign w:val="center"/>
            <w:hideMark/>
          </w:tcPr>
          <w:p w14:paraId="1434D603" w14:textId="77777777" w:rsidR="00567EBC" w:rsidRPr="00567EBC" w:rsidRDefault="00567EBC" w:rsidP="00567EBC">
            <w:pPr>
              <w:jc w:val="center"/>
              <w:rPr>
                <w:sz w:val="16"/>
                <w:szCs w:val="16"/>
              </w:rPr>
            </w:pPr>
            <w:r w:rsidRPr="00567EBC">
              <w:rPr>
                <w:sz w:val="16"/>
                <w:szCs w:val="16"/>
              </w:rPr>
              <w:t>02</w:t>
            </w:r>
          </w:p>
        </w:tc>
        <w:tc>
          <w:tcPr>
            <w:tcW w:w="688" w:type="dxa"/>
            <w:vAlign w:val="center"/>
            <w:hideMark/>
          </w:tcPr>
          <w:p w14:paraId="4A02DC2C" w14:textId="77777777" w:rsidR="00567EBC" w:rsidRPr="00567EBC" w:rsidRDefault="00567EBC" w:rsidP="00567EBC">
            <w:pPr>
              <w:jc w:val="center"/>
              <w:rPr>
                <w:b/>
                <w:bCs/>
                <w:sz w:val="16"/>
                <w:szCs w:val="16"/>
              </w:rPr>
            </w:pPr>
            <w:r w:rsidRPr="00567EBC">
              <w:rPr>
                <w:b/>
                <w:bCs/>
                <w:sz w:val="16"/>
                <w:szCs w:val="16"/>
              </w:rPr>
              <w:t>41120</w:t>
            </w:r>
          </w:p>
        </w:tc>
        <w:tc>
          <w:tcPr>
            <w:tcW w:w="472" w:type="dxa"/>
            <w:vAlign w:val="center"/>
            <w:hideMark/>
          </w:tcPr>
          <w:p w14:paraId="6AC56ED4" w14:textId="77777777" w:rsidR="00567EBC" w:rsidRPr="00567EBC" w:rsidRDefault="00567EBC" w:rsidP="00567EBC">
            <w:pPr>
              <w:jc w:val="center"/>
              <w:rPr>
                <w:b/>
                <w:bCs/>
                <w:sz w:val="16"/>
                <w:szCs w:val="16"/>
              </w:rPr>
            </w:pPr>
            <w:r w:rsidRPr="00567EBC">
              <w:rPr>
                <w:b/>
                <w:bCs/>
                <w:sz w:val="16"/>
                <w:szCs w:val="16"/>
              </w:rPr>
              <w:t>240</w:t>
            </w:r>
          </w:p>
        </w:tc>
        <w:tc>
          <w:tcPr>
            <w:tcW w:w="419" w:type="dxa"/>
            <w:vAlign w:val="center"/>
            <w:hideMark/>
          </w:tcPr>
          <w:p w14:paraId="3339BBF8" w14:textId="77777777" w:rsidR="00567EBC" w:rsidRPr="00567EBC" w:rsidRDefault="00567EBC" w:rsidP="00567EBC">
            <w:pPr>
              <w:jc w:val="center"/>
              <w:rPr>
                <w:sz w:val="16"/>
                <w:szCs w:val="16"/>
              </w:rPr>
            </w:pPr>
            <w:r w:rsidRPr="00567EBC">
              <w:rPr>
                <w:sz w:val="16"/>
                <w:szCs w:val="16"/>
              </w:rPr>
              <w:t> </w:t>
            </w:r>
          </w:p>
        </w:tc>
        <w:tc>
          <w:tcPr>
            <w:tcW w:w="564" w:type="dxa"/>
            <w:vAlign w:val="center"/>
            <w:hideMark/>
          </w:tcPr>
          <w:p w14:paraId="48ECE3CC" w14:textId="77777777" w:rsidR="00567EBC" w:rsidRPr="00567EBC" w:rsidRDefault="00567EBC" w:rsidP="00567EBC">
            <w:pPr>
              <w:jc w:val="center"/>
              <w:rPr>
                <w:sz w:val="16"/>
                <w:szCs w:val="16"/>
              </w:rPr>
            </w:pPr>
            <w:r w:rsidRPr="00567EBC">
              <w:rPr>
                <w:sz w:val="16"/>
                <w:szCs w:val="16"/>
              </w:rPr>
              <w:t> </w:t>
            </w:r>
          </w:p>
        </w:tc>
        <w:tc>
          <w:tcPr>
            <w:tcW w:w="598" w:type="dxa"/>
            <w:vAlign w:val="center"/>
            <w:hideMark/>
          </w:tcPr>
          <w:p w14:paraId="42EBE69F" w14:textId="77777777" w:rsidR="00567EBC" w:rsidRPr="00567EBC" w:rsidRDefault="00567EBC" w:rsidP="00567EBC">
            <w:pPr>
              <w:jc w:val="center"/>
              <w:rPr>
                <w:sz w:val="16"/>
                <w:szCs w:val="16"/>
              </w:rPr>
            </w:pPr>
            <w:r w:rsidRPr="00567EBC">
              <w:rPr>
                <w:sz w:val="16"/>
                <w:szCs w:val="16"/>
              </w:rPr>
              <w:t> </w:t>
            </w:r>
          </w:p>
        </w:tc>
        <w:tc>
          <w:tcPr>
            <w:tcW w:w="1045" w:type="dxa"/>
            <w:noWrap/>
            <w:vAlign w:val="center"/>
            <w:hideMark/>
          </w:tcPr>
          <w:p w14:paraId="6EFB2F9C" w14:textId="77777777" w:rsidR="00567EBC" w:rsidRPr="00567EBC" w:rsidRDefault="00567EBC" w:rsidP="00567EBC">
            <w:pPr>
              <w:jc w:val="right"/>
              <w:rPr>
                <w:sz w:val="16"/>
                <w:szCs w:val="16"/>
              </w:rPr>
            </w:pPr>
            <w:r w:rsidRPr="00567EBC">
              <w:rPr>
                <w:sz w:val="16"/>
                <w:szCs w:val="16"/>
              </w:rPr>
              <w:t>677,6</w:t>
            </w:r>
          </w:p>
        </w:tc>
        <w:tc>
          <w:tcPr>
            <w:tcW w:w="992" w:type="dxa"/>
            <w:noWrap/>
            <w:vAlign w:val="center"/>
            <w:hideMark/>
          </w:tcPr>
          <w:p w14:paraId="355E694F" w14:textId="77777777" w:rsidR="00567EBC" w:rsidRPr="00567EBC" w:rsidRDefault="00567EBC" w:rsidP="00567EBC">
            <w:pPr>
              <w:jc w:val="right"/>
              <w:rPr>
                <w:sz w:val="16"/>
                <w:szCs w:val="16"/>
              </w:rPr>
            </w:pPr>
            <w:r w:rsidRPr="00567EBC">
              <w:rPr>
                <w:sz w:val="16"/>
                <w:szCs w:val="16"/>
              </w:rPr>
              <w:t>229,2</w:t>
            </w:r>
          </w:p>
        </w:tc>
        <w:tc>
          <w:tcPr>
            <w:tcW w:w="992" w:type="dxa"/>
            <w:noWrap/>
            <w:vAlign w:val="center"/>
            <w:hideMark/>
          </w:tcPr>
          <w:p w14:paraId="01FADC70" w14:textId="77777777" w:rsidR="00567EBC" w:rsidRPr="00567EBC" w:rsidRDefault="00567EBC" w:rsidP="00567EBC">
            <w:pPr>
              <w:jc w:val="right"/>
              <w:rPr>
                <w:sz w:val="16"/>
                <w:szCs w:val="16"/>
              </w:rPr>
            </w:pPr>
            <w:r w:rsidRPr="00567EBC">
              <w:rPr>
                <w:sz w:val="16"/>
                <w:szCs w:val="16"/>
              </w:rPr>
              <w:t>250,1</w:t>
            </w:r>
          </w:p>
        </w:tc>
      </w:tr>
      <w:tr w:rsidR="00567EBC" w:rsidRPr="00567EBC" w14:paraId="721225E1" w14:textId="77777777" w:rsidTr="00567EBC">
        <w:trPr>
          <w:trHeight w:val="330"/>
        </w:trPr>
        <w:tc>
          <w:tcPr>
            <w:tcW w:w="3403" w:type="dxa"/>
            <w:hideMark/>
          </w:tcPr>
          <w:p w14:paraId="38B1262B" w14:textId="77777777" w:rsidR="00567EBC" w:rsidRPr="00567EBC" w:rsidRDefault="00567EBC" w:rsidP="00567EBC">
            <w:pPr>
              <w:rPr>
                <w:i/>
                <w:iCs/>
                <w:sz w:val="16"/>
                <w:szCs w:val="16"/>
              </w:rPr>
            </w:pPr>
            <w:r w:rsidRPr="00567EBC">
              <w:rPr>
                <w:i/>
                <w:iCs/>
                <w:sz w:val="16"/>
                <w:szCs w:val="16"/>
              </w:rPr>
              <w:t>ОБЩЕГОСУДАРСТВЕННЫЕ ВОПРОСЫ</w:t>
            </w:r>
          </w:p>
        </w:tc>
        <w:tc>
          <w:tcPr>
            <w:tcW w:w="420" w:type="dxa"/>
            <w:vAlign w:val="center"/>
            <w:hideMark/>
          </w:tcPr>
          <w:p w14:paraId="7F1220F3" w14:textId="77777777" w:rsidR="00567EBC" w:rsidRPr="00567EBC" w:rsidRDefault="00567EBC" w:rsidP="00567EBC">
            <w:pPr>
              <w:jc w:val="center"/>
              <w:rPr>
                <w:sz w:val="16"/>
                <w:szCs w:val="16"/>
              </w:rPr>
            </w:pPr>
            <w:r w:rsidRPr="00567EBC">
              <w:rPr>
                <w:sz w:val="16"/>
                <w:szCs w:val="16"/>
              </w:rPr>
              <w:t>17</w:t>
            </w:r>
          </w:p>
        </w:tc>
        <w:tc>
          <w:tcPr>
            <w:tcW w:w="420" w:type="dxa"/>
            <w:vAlign w:val="center"/>
            <w:hideMark/>
          </w:tcPr>
          <w:p w14:paraId="7587089A" w14:textId="77777777" w:rsidR="00567EBC" w:rsidRPr="00567EBC" w:rsidRDefault="00567EBC" w:rsidP="00567EBC">
            <w:pPr>
              <w:jc w:val="center"/>
              <w:rPr>
                <w:sz w:val="16"/>
                <w:szCs w:val="16"/>
              </w:rPr>
            </w:pPr>
            <w:r w:rsidRPr="00567EBC">
              <w:rPr>
                <w:sz w:val="16"/>
                <w:szCs w:val="16"/>
              </w:rPr>
              <w:t>0</w:t>
            </w:r>
          </w:p>
        </w:tc>
        <w:tc>
          <w:tcPr>
            <w:tcW w:w="477" w:type="dxa"/>
            <w:vAlign w:val="center"/>
            <w:hideMark/>
          </w:tcPr>
          <w:p w14:paraId="586205BD" w14:textId="77777777" w:rsidR="00567EBC" w:rsidRPr="00567EBC" w:rsidRDefault="00567EBC" w:rsidP="00567EBC">
            <w:pPr>
              <w:jc w:val="center"/>
              <w:rPr>
                <w:sz w:val="16"/>
                <w:szCs w:val="16"/>
              </w:rPr>
            </w:pPr>
            <w:r w:rsidRPr="00567EBC">
              <w:rPr>
                <w:sz w:val="16"/>
                <w:szCs w:val="16"/>
              </w:rPr>
              <w:t>02</w:t>
            </w:r>
          </w:p>
        </w:tc>
        <w:tc>
          <w:tcPr>
            <w:tcW w:w="688" w:type="dxa"/>
            <w:vAlign w:val="center"/>
            <w:hideMark/>
          </w:tcPr>
          <w:p w14:paraId="4382FEFF" w14:textId="77777777" w:rsidR="00567EBC" w:rsidRPr="00567EBC" w:rsidRDefault="00567EBC" w:rsidP="00567EBC">
            <w:pPr>
              <w:jc w:val="center"/>
              <w:rPr>
                <w:b/>
                <w:bCs/>
                <w:sz w:val="16"/>
                <w:szCs w:val="16"/>
              </w:rPr>
            </w:pPr>
            <w:r w:rsidRPr="00567EBC">
              <w:rPr>
                <w:b/>
                <w:bCs/>
                <w:sz w:val="16"/>
                <w:szCs w:val="16"/>
              </w:rPr>
              <w:t>41120</w:t>
            </w:r>
          </w:p>
        </w:tc>
        <w:tc>
          <w:tcPr>
            <w:tcW w:w="472" w:type="dxa"/>
            <w:vAlign w:val="center"/>
            <w:hideMark/>
          </w:tcPr>
          <w:p w14:paraId="137D6697" w14:textId="77777777" w:rsidR="00567EBC" w:rsidRPr="00567EBC" w:rsidRDefault="00567EBC" w:rsidP="00567EBC">
            <w:pPr>
              <w:jc w:val="center"/>
              <w:rPr>
                <w:b/>
                <w:bCs/>
                <w:sz w:val="16"/>
                <w:szCs w:val="16"/>
              </w:rPr>
            </w:pPr>
            <w:r w:rsidRPr="00567EBC">
              <w:rPr>
                <w:b/>
                <w:bCs/>
                <w:sz w:val="16"/>
                <w:szCs w:val="16"/>
              </w:rPr>
              <w:t>240</w:t>
            </w:r>
          </w:p>
        </w:tc>
        <w:tc>
          <w:tcPr>
            <w:tcW w:w="419" w:type="dxa"/>
            <w:vAlign w:val="center"/>
            <w:hideMark/>
          </w:tcPr>
          <w:p w14:paraId="4CD55C30" w14:textId="77777777" w:rsidR="00567EBC" w:rsidRPr="00567EBC" w:rsidRDefault="00567EBC" w:rsidP="00567EBC">
            <w:pPr>
              <w:jc w:val="center"/>
              <w:rPr>
                <w:sz w:val="16"/>
                <w:szCs w:val="16"/>
              </w:rPr>
            </w:pPr>
            <w:r w:rsidRPr="00567EBC">
              <w:rPr>
                <w:sz w:val="16"/>
                <w:szCs w:val="16"/>
              </w:rPr>
              <w:t>01</w:t>
            </w:r>
          </w:p>
        </w:tc>
        <w:tc>
          <w:tcPr>
            <w:tcW w:w="564" w:type="dxa"/>
            <w:vAlign w:val="center"/>
            <w:hideMark/>
          </w:tcPr>
          <w:p w14:paraId="303E7328" w14:textId="77777777" w:rsidR="00567EBC" w:rsidRPr="00567EBC" w:rsidRDefault="00567EBC" w:rsidP="00567EBC">
            <w:pPr>
              <w:jc w:val="center"/>
              <w:rPr>
                <w:sz w:val="16"/>
                <w:szCs w:val="16"/>
              </w:rPr>
            </w:pPr>
            <w:r w:rsidRPr="00567EBC">
              <w:rPr>
                <w:sz w:val="16"/>
                <w:szCs w:val="16"/>
              </w:rPr>
              <w:t> </w:t>
            </w:r>
          </w:p>
        </w:tc>
        <w:tc>
          <w:tcPr>
            <w:tcW w:w="598" w:type="dxa"/>
            <w:vAlign w:val="center"/>
            <w:hideMark/>
          </w:tcPr>
          <w:p w14:paraId="66D49793" w14:textId="77777777" w:rsidR="00567EBC" w:rsidRPr="00567EBC" w:rsidRDefault="00567EBC" w:rsidP="00567EBC">
            <w:pPr>
              <w:jc w:val="center"/>
              <w:rPr>
                <w:sz w:val="16"/>
                <w:szCs w:val="16"/>
              </w:rPr>
            </w:pPr>
            <w:r w:rsidRPr="00567EBC">
              <w:rPr>
                <w:sz w:val="16"/>
                <w:szCs w:val="16"/>
              </w:rPr>
              <w:t> </w:t>
            </w:r>
          </w:p>
        </w:tc>
        <w:tc>
          <w:tcPr>
            <w:tcW w:w="1045" w:type="dxa"/>
            <w:noWrap/>
            <w:vAlign w:val="center"/>
            <w:hideMark/>
          </w:tcPr>
          <w:p w14:paraId="04C7DEA3" w14:textId="77777777" w:rsidR="00567EBC" w:rsidRPr="00567EBC" w:rsidRDefault="00567EBC" w:rsidP="00567EBC">
            <w:pPr>
              <w:jc w:val="right"/>
              <w:rPr>
                <w:sz w:val="16"/>
                <w:szCs w:val="16"/>
              </w:rPr>
            </w:pPr>
            <w:r w:rsidRPr="00567EBC">
              <w:rPr>
                <w:sz w:val="16"/>
                <w:szCs w:val="16"/>
              </w:rPr>
              <w:t>677,6</w:t>
            </w:r>
          </w:p>
        </w:tc>
        <w:tc>
          <w:tcPr>
            <w:tcW w:w="992" w:type="dxa"/>
            <w:noWrap/>
            <w:vAlign w:val="center"/>
            <w:hideMark/>
          </w:tcPr>
          <w:p w14:paraId="02B4CCD7" w14:textId="77777777" w:rsidR="00567EBC" w:rsidRPr="00567EBC" w:rsidRDefault="00567EBC" w:rsidP="00567EBC">
            <w:pPr>
              <w:jc w:val="right"/>
              <w:rPr>
                <w:sz w:val="16"/>
                <w:szCs w:val="16"/>
              </w:rPr>
            </w:pPr>
            <w:r w:rsidRPr="00567EBC">
              <w:rPr>
                <w:sz w:val="16"/>
                <w:szCs w:val="16"/>
              </w:rPr>
              <w:t>229,2</w:t>
            </w:r>
          </w:p>
        </w:tc>
        <w:tc>
          <w:tcPr>
            <w:tcW w:w="992" w:type="dxa"/>
            <w:noWrap/>
            <w:vAlign w:val="center"/>
            <w:hideMark/>
          </w:tcPr>
          <w:p w14:paraId="6D22FB5E" w14:textId="77777777" w:rsidR="00567EBC" w:rsidRPr="00567EBC" w:rsidRDefault="00567EBC" w:rsidP="00567EBC">
            <w:pPr>
              <w:jc w:val="right"/>
              <w:rPr>
                <w:sz w:val="16"/>
                <w:szCs w:val="16"/>
              </w:rPr>
            </w:pPr>
            <w:r w:rsidRPr="00567EBC">
              <w:rPr>
                <w:sz w:val="16"/>
                <w:szCs w:val="16"/>
              </w:rPr>
              <w:t>250,1</w:t>
            </w:r>
          </w:p>
        </w:tc>
      </w:tr>
      <w:tr w:rsidR="00567EBC" w:rsidRPr="00567EBC" w14:paraId="5C47E110" w14:textId="77777777" w:rsidTr="00567EBC">
        <w:trPr>
          <w:trHeight w:val="630"/>
        </w:trPr>
        <w:tc>
          <w:tcPr>
            <w:tcW w:w="3403" w:type="dxa"/>
            <w:hideMark/>
          </w:tcPr>
          <w:p w14:paraId="3D442CB0" w14:textId="77777777" w:rsidR="00567EBC" w:rsidRPr="00567EBC" w:rsidRDefault="00567EBC" w:rsidP="00567EBC">
            <w:pPr>
              <w:rPr>
                <w:i/>
                <w:iCs/>
                <w:sz w:val="16"/>
                <w:szCs w:val="16"/>
              </w:rPr>
            </w:pPr>
            <w:r w:rsidRPr="00567EBC">
              <w:rPr>
                <w:i/>
                <w:iCs/>
                <w:sz w:val="16"/>
                <w:szCs w:val="16"/>
              </w:rPr>
              <w:t>Обеспечение деятельности финансовых, налоговых и таможенных органов и органов финансового (финансово-бюджетного) надзора</w:t>
            </w:r>
          </w:p>
        </w:tc>
        <w:tc>
          <w:tcPr>
            <w:tcW w:w="420" w:type="dxa"/>
            <w:vAlign w:val="center"/>
            <w:hideMark/>
          </w:tcPr>
          <w:p w14:paraId="7B7330D4" w14:textId="77777777" w:rsidR="00567EBC" w:rsidRPr="00567EBC" w:rsidRDefault="00567EBC" w:rsidP="00567EBC">
            <w:pPr>
              <w:jc w:val="center"/>
              <w:rPr>
                <w:sz w:val="16"/>
                <w:szCs w:val="16"/>
              </w:rPr>
            </w:pPr>
            <w:r w:rsidRPr="00567EBC">
              <w:rPr>
                <w:sz w:val="16"/>
                <w:szCs w:val="16"/>
              </w:rPr>
              <w:t>17</w:t>
            </w:r>
          </w:p>
        </w:tc>
        <w:tc>
          <w:tcPr>
            <w:tcW w:w="420" w:type="dxa"/>
            <w:vAlign w:val="center"/>
            <w:hideMark/>
          </w:tcPr>
          <w:p w14:paraId="0D252D81" w14:textId="77777777" w:rsidR="00567EBC" w:rsidRPr="00567EBC" w:rsidRDefault="00567EBC" w:rsidP="00567EBC">
            <w:pPr>
              <w:jc w:val="center"/>
              <w:rPr>
                <w:sz w:val="16"/>
                <w:szCs w:val="16"/>
              </w:rPr>
            </w:pPr>
            <w:r w:rsidRPr="00567EBC">
              <w:rPr>
                <w:sz w:val="16"/>
                <w:szCs w:val="16"/>
              </w:rPr>
              <w:t>0</w:t>
            </w:r>
          </w:p>
        </w:tc>
        <w:tc>
          <w:tcPr>
            <w:tcW w:w="477" w:type="dxa"/>
            <w:vAlign w:val="center"/>
            <w:hideMark/>
          </w:tcPr>
          <w:p w14:paraId="664F6456" w14:textId="77777777" w:rsidR="00567EBC" w:rsidRPr="00567EBC" w:rsidRDefault="00567EBC" w:rsidP="00567EBC">
            <w:pPr>
              <w:jc w:val="center"/>
              <w:rPr>
                <w:sz w:val="16"/>
                <w:szCs w:val="16"/>
              </w:rPr>
            </w:pPr>
            <w:r w:rsidRPr="00567EBC">
              <w:rPr>
                <w:sz w:val="16"/>
                <w:szCs w:val="16"/>
              </w:rPr>
              <w:t>02</w:t>
            </w:r>
          </w:p>
        </w:tc>
        <w:tc>
          <w:tcPr>
            <w:tcW w:w="688" w:type="dxa"/>
            <w:vAlign w:val="center"/>
            <w:hideMark/>
          </w:tcPr>
          <w:p w14:paraId="0EC9131C" w14:textId="77777777" w:rsidR="00567EBC" w:rsidRPr="00567EBC" w:rsidRDefault="00567EBC" w:rsidP="00567EBC">
            <w:pPr>
              <w:jc w:val="center"/>
              <w:rPr>
                <w:b/>
                <w:bCs/>
                <w:sz w:val="16"/>
                <w:szCs w:val="16"/>
              </w:rPr>
            </w:pPr>
            <w:r w:rsidRPr="00567EBC">
              <w:rPr>
                <w:b/>
                <w:bCs/>
                <w:sz w:val="16"/>
                <w:szCs w:val="16"/>
              </w:rPr>
              <w:t>41120</w:t>
            </w:r>
          </w:p>
        </w:tc>
        <w:tc>
          <w:tcPr>
            <w:tcW w:w="472" w:type="dxa"/>
            <w:vAlign w:val="center"/>
            <w:hideMark/>
          </w:tcPr>
          <w:p w14:paraId="52EEC0CF" w14:textId="77777777" w:rsidR="00567EBC" w:rsidRPr="00567EBC" w:rsidRDefault="00567EBC" w:rsidP="00567EBC">
            <w:pPr>
              <w:jc w:val="center"/>
              <w:rPr>
                <w:b/>
                <w:bCs/>
                <w:sz w:val="16"/>
                <w:szCs w:val="16"/>
              </w:rPr>
            </w:pPr>
            <w:r w:rsidRPr="00567EBC">
              <w:rPr>
                <w:b/>
                <w:bCs/>
                <w:sz w:val="16"/>
                <w:szCs w:val="16"/>
              </w:rPr>
              <w:t>240</w:t>
            </w:r>
          </w:p>
        </w:tc>
        <w:tc>
          <w:tcPr>
            <w:tcW w:w="419" w:type="dxa"/>
            <w:vAlign w:val="center"/>
            <w:hideMark/>
          </w:tcPr>
          <w:p w14:paraId="2C67A269" w14:textId="77777777" w:rsidR="00567EBC" w:rsidRPr="00567EBC" w:rsidRDefault="00567EBC" w:rsidP="00567EBC">
            <w:pPr>
              <w:jc w:val="center"/>
              <w:rPr>
                <w:sz w:val="16"/>
                <w:szCs w:val="16"/>
              </w:rPr>
            </w:pPr>
            <w:r w:rsidRPr="00567EBC">
              <w:rPr>
                <w:sz w:val="16"/>
                <w:szCs w:val="16"/>
              </w:rPr>
              <w:t>01</w:t>
            </w:r>
          </w:p>
        </w:tc>
        <w:tc>
          <w:tcPr>
            <w:tcW w:w="564" w:type="dxa"/>
            <w:vAlign w:val="center"/>
            <w:hideMark/>
          </w:tcPr>
          <w:p w14:paraId="1ECE6E7D" w14:textId="77777777" w:rsidR="00567EBC" w:rsidRPr="00567EBC" w:rsidRDefault="00567EBC" w:rsidP="00567EBC">
            <w:pPr>
              <w:jc w:val="center"/>
              <w:rPr>
                <w:sz w:val="16"/>
                <w:szCs w:val="16"/>
              </w:rPr>
            </w:pPr>
            <w:r w:rsidRPr="00567EBC">
              <w:rPr>
                <w:sz w:val="16"/>
                <w:szCs w:val="16"/>
              </w:rPr>
              <w:t>06</w:t>
            </w:r>
          </w:p>
        </w:tc>
        <w:tc>
          <w:tcPr>
            <w:tcW w:w="598" w:type="dxa"/>
            <w:vAlign w:val="center"/>
            <w:hideMark/>
          </w:tcPr>
          <w:p w14:paraId="70716ACD" w14:textId="77777777" w:rsidR="00567EBC" w:rsidRPr="00567EBC" w:rsidRDefault="00567EBC" w:rsidP="00567EBC">
            <w:pPr>
              <w:jc w:val="center"/>
              <w:rPr>
                <w:sz w:val="16"/>
                <w:szCs w:val="16"/>
              </w:rPr>
            </w:pPr>
            <w:r w:rsidRPr="00567EBC">
              <w:rPr>
                <w:sz w:val="16"/>
                <w:szCs w:val="16"/>
              </w:rPr>
              <w:t> </w:t>
            </w:r>
          </w:p>
        </w:tc>
        <w:tc>
          <w:tcPr>
            <w:tcW w:w="1045" w:type="dxa"/>
            <w:noWrap/>
            <w:vAlign w:val="center"/>
            <w:hideMark/>
          </w:tcPr>
          <w:p w14:paraId="4A1B3FEB" w14:textId="77777777" w:rsidR="00567EBC" w:rsidRPr="00567EBC" w:rsidRDefault="00567EBC" w:rsidP="00567EBC">
            <w:pPr>
              <w:jc w:val="right"/>
              <w:rPr>
                <w:sz w:val="16"/>
                <w:szCs w:val="16"/>
              </w:rPr>
            </w:pPr>
            <w:r w:rsidRPr="00567EBC">
              <w:rPr>
                <w:sz w:val="16"/>
                <w:szCs w:val="16"/>
              </w:rPr>
              <w:t>677,6</w:t>
            </w:r>
          </w:p>
        </w:tc>
        <w:tc>
          <w:tcPr>
            <w:tcW w:w="992" w:type="dxa"/>
            <w:noWrap/>
            <w:vAlign w:val="center"/>
            <w:hideMark/>
          </w:tcPr>
          <w:p w14:paraId="1270078B" w14:textId="77777777" w:rsidR="00567EBC" w:rsidRPr="00567EBC" w:rsidRDefault="00567EBC" w:rsidP="00567EBC">
            <w:pPr>
              <w:jc w:val="right"/>
              <w:rPr>
                <w:sz w:val="16"/>
                <w:szCs w:val="16"/>
              </w:rPr>
            </w:pPr>
            <w:r w:rsidRPr="00567EBC">
              <w:rPr>
                <w:sz w:val="16"/>
                <w:szCs w:val="16"/>
              </w:rPr>
              <w:t>229,2</w:t>
            </w:r>
          </w:p>
        </w:tc>
        <w:tc>
          <w:tcPr>
            <w:tcW w:w="992" w:type="dxa"/>
            <w:noWrap/>
            <w:vAlign w:val="center"/>
            <w:hideMark/>
          </w:tcPr>
          <w:p w14:paraId="6EDE2BEC" w14:textId="77777777" w:rsidR="00567EBC" w:rsidRPr="00567EBC" w:rsidRDefault="00567EBC" w:rsidP="00567EBC">
            <w:pPr>
              <w:jc w:val="right"/>
              <w:rPr>
                <w:sz w:val="16"/>
                <w:szCs w:val="16"/>
              </w:rPr>
            </w:pPr>
            <w:r w:rsidRPr="00567EBC">
              <w:rPr>
                <w:sz w:val="16"/>
                <w:szCs w:val="16"/>
              </w:rPr>
              <w:t>250,1</w:t>
            </w:r>
          </w:p>
        </w:tc>
      </w:tr>
      <w:tr w:rsidR="00567EBC" w:rsidRPr="00567EBC" w14:paraId="4309C031" w14:textId="77777777" w:rsidTr="00567EBC">
        <w:trPr>
          <w:trHeight w:val="630"/>
        </w:trPr>
        <w:tc>
          <w:tcPr>
            <w:tcW w:w="3403" w:type="dxa"/>
            <w:vAlign w:val="center"/>
            <w:hideMark/>
          </w:tcPr>
          <w:p w14:paraId="4C92050B" w14:textId="77777777" w:rsidR="00567EBC" w:rsidRPr="00567EBC" w:rsidRDefault="00567EBC" w:rsidP="00567EBC">
            <w:pPr>
              <w:rPr>
                <w:i/>
                <w:iCs/>
                <w:sz w:val="16"/>
                <w:szCs w:val="16"/>
              </w:rPr>
            </w:pPr>
            <w:r w:rsidRPr="00567EBC">
              <w:rPr>
                <w:i/>
                <w:iCs/>
                <w:sz w:val="16"/>
                <w:szCs w:val="16"/>
              </w:rPr>
              <w:t>Финансовое управление администрации Рузаевского муниципального района</w:t>
            </w:r>
          </w:p>
        </w:tc>
        <w:tc>
          <w:tcPr>
            <w:tcW w:w="420" w:type="dxa"/>
            <w:vAlign w:val="center"/>
            <w:hideMark/>
          </w:tcPr>
          <w:p w14:paraId="18D855DC" w14:textId="77777777" w:rsidR="00567EBC" w:rsidRPr="00567EBC" w:rsidRDefault="00567EBC" w:rsidP="00567EBC">
            <w:pPr>
              <w:jc w:val="center"/>
              <w:rPr>
                <w:sz w:val="16"/>
                <w:szCs w:val="16"/>
              </w:rPr>
            </w:pPr>
            <w:r w:rsidRPr="00567EBC">
              <w:rPr>
                <w:sz w:val="16"/>
                <w:szCs w:val="16"/>
              </w:rPr>
              <w:t>17</w:t>
            </w:r>
          </w:p>
        </w:tc>
        <w:tc>
          <w:tcPr>
            <w:tcW w:w="420" w:type="dxa"/>
            <w:vAlign w:val="center"/>
            <w:hideMark/>
          </w:tcPr>
          <w:p w14:paraId="3E628AC0" w14:textId="77777777" w:rsidR="00567EBC" w:rsidRPr="00567EBC" w:rsidRDefault="00567EBC" w:rsidP="00567EBC">
            <w:pPr>
              <w:jc w:val="center"/>
              <w:rPr>
                <w:sz w:val="16"/>
                <w:szCs w:val="16"/>
              </w:rPr>
            </w:pPr>
            <w:r w:rsidRPr="00567EBC">
              <w:rPr>
                <w:sz w:val="16"/>
                <w:szCs w:val="16"/>
              </w:rPr>
              <w:t>0</w:t>
            </w:r>
          </w:p>
        </w:tc>
        <w:tc>
          <w:tcPr>
            <w:tcW w:w="477" w:type="dxa"/>
            <w:vAlign w:val="center"/>
            <w:hideMark/>
          </w:tcPr>
          <w:p w14:paraId="6571B992" w14:textId="77777777" w:rsidR="00567EBC" w:rsidRPr="00567EBC" w:rsidRDefault="00567EBC" w:rsidP="00567EBC">
            <w:pPr>
              <w:jc w:val="center"/>
              <w:rPr>
                <w:sz w:val="16"/>
                <w:szCs w:val="16"/>
              </w:rPr>
            </w:pPr>
            <w:r w:rsidRPr="00567EBC">
              <w:rPr>
                <w:sz w:val="16"/>
                <w:szCs w:val="16"/>
              </w:rPr>
              <w:t>02</w:t>
            </w:r>
          </w:p>
        </w:tc>
        <w:tc>
          <w:tcPr>
            <w:tcW w:w="688" w:type="dxa"/>
            <w:vAlign w:val="center"/>
            <w:hideMark/>
          </w:tcPr>
          <w:p w14:paraId="56E8FD5D" w14:textId="77777777" w:rsidR="00567EBC" w:rsidRPr="00567EBC" w:rsidRDefault="00567EBC" w:rsidP="00567EBC">
            <w:pPr>
              <w:jc w:val="center"/>
              <w:rPr>
                <w:sz w:val="16"/>
                <w:szCs w:val="16"/>
              </w:rPr>
            </w:pPr>
            <w:r w:rsidRPr="00567EBC">
              <w:rPr>
                <w:sz w:val="16"/>
                <w:szCs w:val="16"/>
              </w:rPr>
              <w:t>41120</w:t>
            </w:r>
          </w:p>
        </w:tc>
        <w:tc>
          <w:tcPr>
            <w:tcW w:w="472" w:type="dxa"/>
            <w:vAlign w:val="center"/>
            <w:hideMark/>
          </w:tcPr>
          <w:p w14:paraId="434CC522" w14:textId="77777777" w:rsidR="00567EBC" w:rsidRPr="00567EBC" w:rsidRDefault="00567EBC" w:rsidP="00567EBC">
            <w:pPr>
              <w:jc w:val="center"/>
              <w:rPr>
                <w:sz w:val="16"/>
                <w:szCs w:val="16"/>
              </w:rPr>
            </w:pPr>
            <w:r w:rsidRPr="00567EBC">
              <w:rPr>
                <w:sz w:val="16"/>
                <w:szCs w:val="16"/>
              </w:rPr>
              <w:t>240</w:t>
            </w:r>
          </w:p>
        </w:tc>
        <w:tc>
          <w:tcPr>
            <w:tcW w:w="419" w:type="dxa"/>
            <w:vAlign w:val="center"/>
            <w:hideMark/>
          </w:tcPr>
          <w:p w14:paraId="733375DA" w14:textId="77777777" w:rsidR="00567EBC" w:rsidRPr="00567EBC" w:rsidRDefault="00567EBC" w:rsidP="00567EBC">
            <w:pPr>
              <w:jc w:val="center"/>
              <w:rPr>
                <w:sz w:val="16"/>
                <w:szCs w:val="16"/>
              </w:rPr>
            </w:pPr>
            <w:r w:rsidRPr="00567EBC">
              <w:rPr>
                <w:sz w:val="16"/>
                <w:szCs w:val="16"/>
              </w:rPr>
              <w:t>01</w:t>
            </w:r>
          </w:p>
        </w:tc>
        <w:tc>
          <w:tcPr>
            <w:tcW w:w="564" w:type="dxa"/>
            <w:vAlign w:val="center"/>
            <w:hideMark/>
          </w:tcPr>
          <w:p w14:paraId="183D177F" w14:textId="77777777" w:rsidR="00567EBC" w:rsidRPr="00567EBC" w:rsidRDefault="00567EBC" w:rsidP="00567EBC">
            <w:pPr>
              <w:jc w:val="center"/>
              <w:rPr>
                <w:sz w:val="16"/>
                <w:szCs w:val="16"/>
              </w:rPr>
            </w:pPr>
            <w:r w:rsidRPr="00567EBC">
              <w:rPr>
                <w:sz w:val="16"/>
                <w:szCs w:val="16"/>
              </w:rPr>
              <w:t>06</w:t>
            </w:r>
          </w:p>
        </w:tc>
        <w:tc>
          <w:tcPr>
            <w:tcW w:w="598" w:type="dxa"/>
            <w:vAlign w:val="center"/>
            <w:hideMark/>
          </w:tcPr>
          <w:p w14:paraId="7ABB1ACE" w14:textId="77777777" w:rsidR="00567EBC" w:rsidRPr="00567EBC" w:rsidRDefault="00567EBC" w:rsidP="00567EBC">
            <w:pPr>
              <w:jc w:val="center"/>
              <w:rPr>
                <w:sz w:val="16"/>
                <w:szCs w:val="16"/>
              </w:rPr>
            </w:pPr>
            <w:r w:rsidRPr="00567EBC">
              <w:rPr>
                <w:sz w:val="16"/>
                <w:szCs w:val="16"/>
              </w:rPr>
              <w:t>901</w:t>
            </w:r>
          </w:p>
        </w:tc>
        <w:tc>
          <w:tcPr>
            <w:tcW w:w="1045" w:type="dxa"/>
            <w:noWrap/>
            <w:vAlign w:val="center"/>
            <w:hideMark/>
          </w:tcPr>
          <w:p w14:paraId="77004F76" w14:textId="77777777" w:rsidR="00567EBC" w:rsidRPr="00567EBC" w:rsidRDefault="00567EBC" w:rsidP="00567EBC">
            <w:pPr>
              <w:jc w:val="right"/>
              <w:rPr>
                <w:sz w:val="16"/>
                <w:szCs w:val="16"/>
              </w:rPr>
            </w:pPr>
            <w:r w:rsidRPr="00567EBC">
              <w:rPr>
                <w:sz w:val="16"/>
                <w:szCs w:val="16"/>
              </w:rPr>
              <w:t>677,6</w:t>
            </w:r>
          </w:p>
        </w:tc>
        <w:tc>
          <w:tcPr>
            <w:tcW w:w="992" w:type="dxa"/>
            <w:noWrap/>
            <w:vAlign w:val="center"/>
            <w:hideMark/>
          </w:tcPr>
          <w:p w14:paraId="61F5612B" w14:textId="77777777" w:rsidR="00567EBC" w:rsidRPr="00567EBC" w:rsidRDefault="00567EBC" w:rsidP="00567EBC">
            <w:pPr>
              <w:jc w:val="right"/>
              <w:rPr>
                <w:sz w:val="16"/>
                <w:szCs w:val="16"/>
              </w:rPr>
            </w:pPr>
            <w:r w:rsidRPr="00567EBC">
              <w:rPr>
                <w:sz w:val="16"/>
                <w:szCs w:val="16"/>
              </w:rPr>
              <w:t>229,2</w:t>
            </w:r>
          </w:p>
        </w:tc>
        <w:tc>
          <w:tcPr>
            <w:tcW w:w="992" w:type="dxa"/>
            <w:noWrap/>
            <w:vAlign w:val="center"/>
            <w:hideMark/>
          </w:tcPr>
          <w:p w14:paraId="1D9D9FD7" w14:textId="77777777" w:rsidR="00567EBC" w:rsidRPr="00567EBC" w:rsidRDefault="00567EBC" w:rsidP="00567EBC">
            <w:pPr>
              <w:jc w:val="right"/>
              <w:rPr>
                <w:sz w:val="16"/>
                <w:szCs w:val="16"/>
              </w:rPr>
            </w:pPr>
            <w:r w:rsidRPr="00567EBC">
              <w:rPr>
                <w:sz w:val="16"/>
                <w:szCs w:val="16"/>
              </w:rPr>
              <w:t>250,1</w:t>
            </w:r>
          </w:p>
        </w:tc>
      </w:tr>
      <w:tr w:rsidR="00567EBC" w:rsidRPr="00567EBC" w14:paraId="762AF972" w14:textId="77777777" w:rsidTr="00567EBC">
        <w:trPr>
          <w:trHeight w:val="405"/>
        </w:trPr>
        <w:tc>
          <w:tcPr>
            <w:tcW w:w="3403" w:type="dxa"/>
            <w:vAlign w:val="center"/>
            <w:hideMark/>
          </w:tcPr>
          <w:p w14:paraId="681EDD68" w14:textId="77777777" w:rsidR="00567EBC" w:rsidRPr="00567EBC" w:rsidRDefault="00567EBC" w:rsidP="00567EBC">
            <w:pPr>
              <w:rPr>
                <w:i/>
                <w:iCs/>
                <w:sz w:val="16"/>
                <w:szCs w:val="16"/>
              </w:rPr>
            </w:pPr>
            <w:r w:rsidRPr="00567EBC">
              <w:rPr>
                <w:i/>
                <w:iCs/>
                <w:sz w:val="16"/>
                <w:szCs w:val="16"/>
              </w:rPr>
              <w:t>Иные бюджетные ассигнования</w:t>
            </w:r>
          </w:p>
        </w:tc>
        <w:tc>
          <w:tcPr>
            <w:tcW w:w="420" w:type="dxa"/>
            <w:vAlign w:val="center"/>
            <w:hideMark/>
          </w:tcPr>
          <w:p w14:paraId="0320D52C" w14:textId="77777777" w:rsidR="00567EBC" w:rsidRPr="00567EBC" w:rsidRDefault="00567EBC" w:rsidP="00567EBC">
            <w:pPr>
              <w:jc w:val="center"/>
              <w:rPr>
                <w:sz w:val="16"/>
                <w:szCs w:val="16"/>
              </w:rPr>
            </w:pPr>
            <w:r w:rsidRPr="00567EBC">
              <w:rPr>
                <w:sz w:val="16"/>
                <w:szCs w:val="16"/>
              </w:rPr>
              <w:t>17</w:t>
            </w:r>
          </w:p>
        </w:tc>
        <w:tc>
          <w:tcPr>
            <w:tcW w:w="420" w:type="dxa"/>
            <w:vAlign w:val="center"/>
            <w:hideMark/>
          </w:tcPr>
          <w:p w14:paraId="1D9EAC2A" w14:textId="77777777" w:rsidR="00567EBC" w:rsidRPr="00567EBC" w:rsidRDefault="00567EBC" w:rsidP="00567EBC">
            <w:pPr>
              <w:jc w:val="center"/>
              <w:rPr>
                <w:sz w:val="16"/>
                <w:szCs w:val="16"/>
              </w:rPr>
            </w:pPr>
            <w:r w:rsidRPr="00567EBC">
              <w:rPr>
                <w:sz w:val="16"/>
                <w:szCs w:val="16"/>
              </w:rPr>
              <w:t>0</w:t>
            </w:r>
          </w:p>
        </w:tc>
        <w:tc>
          <w:tcPr>
            <w:tcW w:w="477" w:type="dxa"/>
            <w:vAlign w:val="center"/>
            <w:hideMark/>
          </w:tcPr>
          <w:p w14:paraId="6B3F7D0E" w14:textId="77777777" w:rsidR="00567EBC" w:rsidRPr="00567EBC" w:rsidRDefault="00567EBC" w:rsidP="00567EBC">
            <w:pPr>
              <w:jc w:val="center"/>
              <w:rPr>
                <w:sz w:val="16"/>
                <w:szCs w:val="16"/>
              </w:rPr>
            </w:pPr>
            <w:r w:rsidRPr="00567EBC">
              <w:rPr>
                <w:sz w:val="16"/>
                <w:szCs w:val="16"/>
              </w:rPr>
              <w:t>02</w:t>
            </w:r>
          </w:p>
        </w:tc>
        <w:tc>
          <w:tcPr>
            <w:tcW w:w="688" w:type="dxa"/>
            <w:vAlign w:val="center"/>
            <w:hideMark/>
          </w:tcPr>
          <w:p w14:paraId="7DAD82F6" w14:textId="77777777" w:rsidR="00567EBC" w:rsidRPr="00567EBC" w:rsidRDefault="00567EBC" w:rsidP="00567EBC">
            <w:pPr>
              <w:jc w:val="center"/>
              <w:rPr>
                <w:b/>
                <w:bCs/>
                <w:sz w:val="16"/>
                <w:szCs w:val="16"/>
              </w:rPr>
            </w:pPr>
            <w:r w:rsidRPr="00567EBC">
              <w:rPr>
                <w:b/>
                <w:bCs/>
                <w:sz w:val="16"/>
                <w:szCs w:val="16"/>
              </w:rPr>
              <w:t>41120</w:t>
            </w:r>
          </w:p>
        </w:tc>
        <w:tc>
          <w:tcPr>
            <w:tcW w:w="472" w:type="dxa"/>
            <w:vAlign w:val="center"/>
            <w:hideMark/>
          </w:tcPr>
          <w:p w14:paraId="04860165" w14:textId="77777777" w:rsidR="00567EBC" w:rsidRPr="00567EBC" w:rsidRDefault="00567EBC" w:rsidP="00567EBC">
            <w:pPr>
              <w:jc w:val="center"/>
              <w:rPr>
                <w:b/>
                <w:bCs/>
                <w:sz w:val="16"/>
                <w:szCs w:val="16"/>
              </w:rPr>
            </w:pPr>
            <w:r w:rsidRPr="00567EBC">
              <w:rPr>
                <w:b/>
                <w:bCs/>
                <w:sz w:val="16"/>
                <w:szCs w:val="16"/>
              </w:rPr>
              <w:t>800</w:t>
            </w:r>
          </w:p>
        </w:tc>
        <w:tc>
          <w:tcPr>
            <w:tcW w:w="419" w:type="dxa"/>
            <w:vAlign w:val="center"/>
            <w:hideMark/>
          </w:tcPr>
          <w:p w14:paraId="23F03411" w14:textId="77777777" w:rsidR="00567EBC" w:rsidRPr="00567EBC" w:rsidRDefault="00567EBC" w:rsidP="00567EBC">
            <w:pPr>
              <w:jc w:val="center"/>
              <w:rPr>
                <w:sz w:val="16"/>
                <w:szCs w:val="16"/>
              </w:rPr>
            </w:pPr>
            <w:r w:rsidRPr="00567EBC">
              <w:rPr>
                <w:sz w:val="16"/>
                <w:szCs w:val="16"/>
              </w:rPr>
              <w:t> </w:t>
            </w:r>
          </w:p>
        </w:tc>
        <w:tc>
          <w:tcPr>
            <w:tcW w:w="564" w:type="dxa"/>
            <w:vAlign w:val="center"/>
            <w:hideMark/>
          </w:tcPr>
          <w:p w14:paraId="510A48BE" w14:textId="77777777" w:rsidR="00567EBC" w:rsidRPr="00567EBC" w:rsidRDefault="00567EBC" w:rsidP="00567EBC">
            <w:pPr>
              <w:jc w:val="center"/>
              <w:rPr>
                <w:sz w:val="16"/>
                <w:szCs w:val="16"/>
              </w:rPr>
            </w:pPr>
            <w:r w:rsidRPr="00567EBC">
              <w:rPr>
                <w:sz w:val="16"/>
                <w:szCs w:val="16"/>
              </w:rPr>
              <w:t> </w:t>
            </w:r>
          </w:p>
        </w:tc>
        <w:tc>
          <w:tcPr>
            <w:tcW w:w="598" w:type="dxa"/>
            <w:vAlign w:val="center"/>
            <w:hideMark/>
          </w:tcPr>
          <w:p w14:paraId="12956F54" w14:textId="77777777" w:rsidR="00567EBC" w:rsidRPr="00567EBC" w:rsidRDefault="00567EBC" w:rsidP="00567EBC">
            <w:pPr>
              <w:jc w:val="center"/>
              <w:rPr>
                <w:sz w:val="16"/>
                <w:szCs w:val="16"/>
              </w:rPr>
            </w:pPr>
            <w:r w:rsidRPr="00567EBC">
              <w:rPr>
                <w:sz w:val="16"/>
                <w:szCs w:val="16"/>
              </w:rPr>
              <w:t> </w:t>
            </w:r>
          </w:p>
        </w:tc>
        <w:tc>
          <w:tcPr>
            <w:tcW w:w="1045" w:type="dxa"/>
            <w:noWrap/>
            <w:vAlign w:val="center"/>
            <w:hideMark/>
          </w:tcPr>
          <w:p w14:paraId="09DC95E0" w14:textId="77777777" w:rsidR="00567EBC" w:rsidRPr="00567EBC" w:rsidRDefault="00567EBC" w:rsidP="00567EBC">
            <w:pPr>
              <w:jc w:val="right"/>
              <w:rPr>
                <w:sz w:val="16"/>
                <w:szCs w:val="16"/>
              </w:rPr>
            </w:pPr>
            <w:r w:rsidRPr="00567EBC">
              <w:rPr>
                <w:sz w:val="16"/>
                <w:szCs w:val="16"/>
              </w:rPr>
              <w:t>5,6</w:t>
            </w:r>
          </w:p>
        </w:tc>
        <w:tc>
          <w:tcPr>
            <w:tcW w:w="992" w:type="dxa"/>
            <w:noWrap/>
            <w:vAlign w:val="center"/>
            <w:hideMark/>
          </w:tcPr>
          <w:p w14:paraId="6E6E7A3B" w14:textId="77777777" w:rsidR="00567EBC" w:rsidRPr="00567EBC" w:rsidRDefault="00567EBC" w:rsidP="00567EBC">
            <w:pPr>
              <w:jc w:val="right"/>
              <w:rPr>
                <w:sz w:val="16"/>
                <w:szCs w:val="16"/>
              </w:rPr>
            </w:pPr>
            <w:r w:rsidRPr="00567EBC">
              <w:rPr>
                <w:sz w:val="16"/>
                <w:szCs w:val="16"/>
              </w:rPr>
              <w:t>35,7</w:t>
            </w:r>
          </w:p>
        </w:tc>
        <w:tc>
          <w:tcPr>
            <w:tcW w:w="992" w:type="dxa"/>
            <w:noWrap/>
            <w:vAlign w:val="center"/>
            <w:hideMark/>
          </w:tcPr>
          <w:p w14:paraId="1F540AB1" w14:textId="77777777" w:rsidR="00567EBC" w:rsidRPr="00567EBC" w:rsidRDefault="00567EBC" w:rsidP="00567EBC">
            <w:pPr>
              <w:jc w:val="right"/>
              <w:rPr>
                <w:sz w:val="16"/>
                <w:szCs w:val="16"/>
              </w:rPr>
            </w:pPr>
            <w:r w:rsidRPr="00567EBC">
              <w:rPr>
                <w:sz w:val="16"/>
                <w:szCs w:val="16"/>
              </w:rPr>
              <w:t>35,7</w:t>
            </w:r>
          </w:p>
        </w:tc>
      </w:tr>
      <w:tr w:rsidR="00567EBC" w:rsidRPr="00567EBC" w14:paraId="56B3D3AC" w14:textId="77777777" w:rsidTr="00567EBC">
        <w:trPr>
          <w:trHeight w:val="405"/>
        </w:trPr>
        <w:tc>
          <w:tcPr>
            <w:tcW w:w="3403" w:type="dxa"/>
            <w:vAlign w:val="center"/>
            <w:hideMark/>
          </w:tcPr>
          <w:p w14:paraId="69B07FC0" w14:textId="77777777" w:rsidR="00567EBC" w:rsidRPr="00567EBC" w:rsidRDefault="00567EBC" w:rsidP="00567EBC">
            <w:pPr>
              <w:rPr>
                <w:i/>
                <w:iCs/>
                <w:sz w:val="16"/>
                <w:szCs w:val="16"/>
              </w:rPr>
            </w:pPr>
            <w:r w:rsidRPr="00567EBC">
              <w:rPr>
                <w:i/>
                <w:iCs/>
                <w:sz w:val="16"/>
                <w:szCs w:val="16"/>
              </w:rPr>
              <w:t>уплата налогов, сборов и иных платежей</w:t>
            </w:r>
          </w:p>
        </w:tc>
        <w:tc>
          <w:tcPr>
            <w:tcW w:w="420" w:type="dxa"/>
            <w:vAlign w:val="center"/>
            <w:hideMark/>
          </w:tcPr>
          <w:p w14:paraId="3321D3F9" w14:textId="77777777" w:rsidR="00567EBC" w:rsidRPr="00567EBC" w:rsidRDefault="00567EBC" w:rsidP="00567EBC">
            <w:pPr>
              <w:jc w:val="center"/>
              <w:rPr>
                <w:sz w:val="16"/>
                <w:szCs w:val="16"/>
              </w:rPr>
            </w:pPr>
            <w:r w:rsidRPr="00567EBC">
              <w:rPr>
                <w:sz w:val="16"/>
                <w:szCs w:val="16"/>
              </w:rPr>
              <w:t>17</w:t>
            </w:r>
          </w:p>
        </w:tc>
        <w:tc>
          <w:tcPr>
            <w:tcW w:w="420" w:type="dxa"/>
            <w:vAlign w:val="center"/>
            <w:hideMark/>
          </w:tcPr>
          <w:p w14:paraId="33CDCE86" w14:textId="77777777" w:rsidR="00567EBC" w:rsidRPr="00567EBC" w:rsidRDefault="00567EBC" w:rsidP="00567EBC">
            <w:pPr>
              <w:jc w:val="center"/>
              <w:rPr>
                <w:sz w:val="16"/>
                <w:szCs w:val="16"/>
              </w:rPr>
            </w:pPr>
            <w:r w:rsidRPr="00567EBC">
              <w:rPr>
                <w:sz w:val="16"/>
                <w:szCs w:val="16"/>
              </w:rPr>
              <w:t>0</w:t>
            </w:r>
          </w:p>
        </w:tc>
        <w:tc>
          <w:tcPr>
            <w:tcW w:w="477" w:type="dxa"/>
            <w:vAlign w:val="center"/>
            <w:hideMark/>
          </w:tcPr>
          <w:p w14:paraId="7978C710" w14:textId="77777777" w:rsidR="00567EBC" w:rsidRPr="00567EBC" w:rsidRDefault="00567EBC" w:rsidP="00567EBC">
            <w:pPr>
              <w:jc w:val="center"/>
              <w:rPr>
                <w:sz w:val="16"/>
                <w:szCs w:val="16"/>
              </w:rPr>
            </w:pPr>
            <w:r w:rsidRPr="00567EBC">
              <w:rPr>
                <w:sz w:val="16"/>
                <w:szCs w:val="16"/>
              </w:rPr>
              <w:t>02</w:t>
            </w:r>
          </w:p>
        </w:tc>
        <w:tc>
          <w:tcPr>
            <w:tcW w:w="688" w:type="dxa"/>
            <w:vAlign w:val="center"/>
            <w:hideMark/>
          </w:tcPr>
          <w:p w14:paraId="2979AF98" w14:textId="77777777" w:rsidR="00567EBC" w:rsidRPr="00567EBC" w:rsidRDefault="00567EBC" w:rsidP="00567EBC">
            <w:pPr>
              <w:jc w:val="center"/>
              <w:rPr>
                <w:b/>
                <w:bCs/>
                <w:sz w:val="16"/>
                <w:szCs w:val="16"/>
              </w:rPr>
            </w:pPr>
            <w:r w:rsidRPr="00567EBC">
              <w:rPr>
                <w:b/>
                <w:bCs/>
                <w:sz w:val="16"/>
                <w:szCs w:val="16"/>
              </w:rPr>
              <w:t>41120</w:t>
            </w:r>
          </w:p>
        </w:tc>
        <w:tc>
          <w:tcPr>
            <w:tcW w:w="472" w:type="dxa"/>
            <w:vAlign w:val="center"/>
            <w:hideMark/>
          </w:tcPr>
          <w:p w14:paraId="3C521A95" w14:textId="77777777" w:rsidR="00567EBC" w:rsidRPr="00567EBC" w:rsidRDefault="00567EBC" w:rsidP="00567EBC">
            <w:pPr>
              <w:jc w:val="center"/>
              <w:rPr>
                <w:b/>
                <w:bCs/>
                <w:sz w:val="16"/>
                <w:szCs w:val="16"/>
              </w:rPr>
            </w:pPr>
            <w:r w:rsidRPr="00567EBC">
              <w:rPr>
                <w:b/>
                <w:bCs/>
                <w:sz w:val="16"/>
                <w:szCs w:val="16"/>
              </w:rPr>
              <w:t>850</w:t>
            </w:r>
          </w:p>
        </w:tc>
        <w:tc>
          <w:tcPr>
            <w:tcW w:w="419" w:type="dxa"/>
            <w:vAlign w:val="center"/>
            <w:hideMark/>
          </w:tcPr>
          <w:p w14:paraId="34D2A118" w14:textId="77777777" w:rsidR="00567EBC" w:rsidRPr="00567EBC" w:rsidRDefault="00567EBC" w:rsidP="00567EBC">
            <w:pPr>
              <w:jc w:val="center"/>
              <w:rPr>
                <w:sz w:val="16"/>
                <w:szCs w:val="16"/>
              </w:rPr>
            </w:pPr>
            <w:r w:rsidRPr="00567EBC">
              <w:rPr>
                <w:sz w:val="16"/>
                <w:szCs w:val="16"/>
              </w:rPr>
              <w:t> </w:t>
            </w:r>
          </w:p>
        </w:tc>
        <w:tc>
          <w:tcPr>
            <w:tcW w:w="564" w:type="dxa"/>
            <w:vAlign w:val="center"/>
            <w:hideMark/>
          </w:tcPr>
          <w:p w14:paraId="0F7ADCD4" w14:textId="77777777" w:rsidR="00567EBC" w:rsidRPr="00567EBC" w:rsidRDefault="00567EBC" w:rsidP="00567EBC">
            <w:pPr>
              <w:jc w:val="center"/>
              <w:rPr>
                <w:sz w:val="16"/>
                <w:szCs w:val="16"/>
              </w:rPr>
            </w:pPr>
            <w:r w:rsidRPr="00567EBC">
              <w:rPr>
                <w:sz w:val="16"/>
                <w:szCs w:val="16"/>
              </w:rPr>
              <w:t> </w:t>
            </w:r>
          </w:p>
        </w:tc>
        <w:tc>
          <w:tcPr>
            <w:tcW w:w="598" w:type="dxa"/>
            <w:vAlign w:val="center"/>
            <w:hideMark/>
          </w:tcPr>
          <w:p w14:paraId="777672F3" w14:textId="77777777" w:rsidR="00567EBC" w:rsidRPr="00567EBC" w:rsidRDefault="00567EBC" w:rsidP="00567EBC">
            <w:pPr>
              <w:jc w:val="center"/>
              <w:rPr>
                <w:sz w:val="16"/>
                <w:szCs w:val="16"/>
              </w:rPr>
            </w:pPr>
            <w:r w:rsidRPr="00567EBC">
              <w:rPr>
                <w:sz w:val="16"/>
                <w:szCs w:val="16"/>
              </w:rPr>
              <w:t> </w:t>
            </w:r>
          </w:p>
        </w:tc>
        <w:tc>
          <w:tcPr>
            <w:tcW w:w="1045" w:type="dxa"/>
            <w:noWrap/>
            <w:vAlign w:val="center"/>
            <w:hideMark/>
          </w:tcPr>
          <w:p w14:paraId="1624CE7D" w14:textId="77777777" w:rsidR="00567EBC" w:rsidRPr="00567EBC" w:rsidRDefault="00567EBC" w:rsidP="00567EBC">
            <w:pPr>
              <w:jc w:val="right"/>
              <w:rPr>
                <w:sz w:val="16"/>
                <w:szCs w:val="16"/>
              </w:rPr>
            </w:pPr>
            <w:r w:rsidRPr="00567EBC">
              <w:rPr>
                <w:sz w:val="16"/>
                <w:szCs w:val="16"/>
              </w:rPr>
              <w:t>5,6</w:t>
            </w:r>
          </w:p>
        </w:tc>
        <w:tc>
          <w:tcPr>
            <w:tcW w:w="992" w:type="dxa"/>
            <w:noWrap/>
            <w:vAlign w:val="center"/>
            <w:hideMark/>
          </w:tcPr>
          <w:p w14:paraId="1D124EC7" w14:textId="77777777" w:rsidR="00567EBC" w:rsidRPr="00567EBC" w:rsidRDefault="00567EBC" w:rsidP="00567EBC">
            <w:pPr>
              <w:jc w:val="right"/>
              <w:rPr>
                <w:sz w:val="16"/>
                <w:szCs w:val="16"/>
              </w:rPr>
            </w:pPr>
            <w:r w:rsidRPr="00567EBC">
              <w:rPr>
                <w:sz w:val="16"/>
                <w:szCs w:val="16"/>
              </w:rPr>
              <w:t>35,7</w:t>
            </w:r>
          </w:p>
        </w:tc>
        <w:tc>
          <w:tcPr>
            <w:tcW w:w="992" w:type="dxa"/>
            <w:noWrap/>
            <w:vAlign w:val="center"/>
            <w:hideMark/>
          </w:tcPr>
          <w:p w14:paraId="6264F910" w14:textId="77777777" w:rsidR="00567EBC" w:rsidRPr="00567EBC" w:rsidRDefault="00567EBC" w:rsidP="00567EBC">
            <w:pPr>
              <w:jc w:val="right"/>
              <w:rPr>
                <w:sz w:val="16"/>
                <w:szCs w:val="16"/>
              </w:rPr>
            </w:pPr>
            <w:r w:rsidRPr="00567EBC">
              <w:rPr>
                <w:sz w:val="16"/>
                <w:szCs w:val="16"/>
              </w:rPr>
              <w:t>35,7</w:t>
            </w:r>
          </w:p>
        </w:tc>
      </w:tr>
      <w:tr w:rsidR="00567EBC" w:rsidRPr="00567EBC" w14:paraId="3DF602FD" w14:textId="77777777" w:rsidTr="00567EBC">
        <w:trPr>
          <w:trHeight w:val="345"/>
        </w:trPr>
        <w:tc>
          <w:tcPr>
            <w:tcW w:w="3403" w:type="dxa"/>
            <w:hideMark/>
          </w:tcPr>
          <w:p w14:paraId="4BCC46CC" w14:textId="77777777" w:rsidR="00567EBC" w:rsidRPr="00567EBC" w:rsidRDefault="00567EBC" w:rsidP="00567EBC">
            <w:pPr>
              <w:rPr>
                <w:i/>
                <w:iCs/>
                <w:sz w:val="16"/>
                <w:szCs w:val="16"/>
              </w:rPr>
            </w:pPr>
            <w:r w:rsidRPr="00567EBC">
              <w:rPr>
                <w:i/>
                <w:iCs/>
                <w:sz w:val="16"/>
                <w:szCs w:val="16"/>
              </w:rPr>
              <w:t>ОБЩЕГОСУДАРСТВЕННЫЕ ВОПРОСЫ</w:t>
            </w:r>
          </w:p>
        </w:tc>
        <w:tc>
          <w:tcPr>
            <w:tcW w:w="420" w:type="dxa"/>
            <w:vAlign w:val="center"/>
            <w:hideMark/>
          </w:tcPr>
          <w:p w14:paraId="76C4EDBA" w14:textId="77777777" w:rsidR="00567EBC" w:rsidRPr="00567EBC" w:rsidRDefault="00567EBC" w:rsidP="00567EBC">
            <w:pPr>
              <w:jc w:val="center"/>
              <w:rPr>
                <w:sz w:val="16"/>
                <w:szCs w:val="16"/>
              </w:rPr>
            </w:pPr>
            <w:r w:rsidRPr="00567EBC">
              <w:rPr>
                <w:sz w:val="16"/>
                <w:szCs w:val="16"/>
              </w:rPr>
              <w:t>17</w:t>
            </w:r>
          </w:p>
        </w:tc>
        <w:tc>
          <w:tcPr>
            <w:tcW w:w="420" w:type="dxa"/>
            <w:vAlign w:val="center"/>
            <w:hideMark/>
          </w:tcPr>
          <w:p w14:paraId="7BE0EECE" w14:textId="77777777" w:rsidR="00567EBC" w:rsidRPr="00567EBC" w:rsidRDefault="00567EBC" w:rsidP="00567EBC">
            <w:pPr>
              <w:jc w:val="center"/>
              <w:rPr>
                <w:sz w:val="16"/>
                <w:szCs w:val="16"/>
              </w:rPr>
            </w:pPr>
            <w:r w:rsidRPr="00567EBC">
              <w:rPr>
                <w:sz w:val="16"/>
                <w:szCs w:val="16"/>
              </w:rPr>
              <w:t>0</w:t>
            </w:r>
          </w:p>
        </w:tc>
        <w:tc>
          <w:tcPr>
            <w:tcW w:w="477" w:type="dxa"/>
            <w:vAlign w:val="center"/>
            <w:hideMark/>
          </w:tcPr>
          <w:p w14:paraId="7F3646F3" w14:textId="77777777" w:rsidR="00567EBC" w:rsidRPr="00567EBC" w:rsidRDefault="00567EBC" w:rsidP="00567EBC">
            <w:pPr>
              <w:jc w:val="center"/>
              <w:rPr>
                <w:sz w:val="16"/>
                <w:szCs w:val="16"/>
              </w:rPr>
            </w:pPr>
            <w:r w:rsidRPr="00567EBC">
              <w:rPr>
                <w:sz w:val="16"/>
                <w:szCs w:val="16"/>
              </w:rPr>
              <w:t>02</w:t>
            </w:r>
          </w:p>
        </w:tc>
        <w:tc>
          <w:tcPr>
            <w:tcW w:w="688" w:type="dxa"/>
            <w:vAlign w:val="center"/>
            <w:hideMark/>
          </w:tcPr>
          <w:p w14:paraId="604CCAB1" w14:textId="77777777" w:rsidR="00567EBC" w:rsidRPr="00567EBC" w:rsidRDefault="00567EBC" w:rsidP="00567EBC">
            <w:pPr>
              <w:jc w:val="center"/>
              <w:rPr>
                <w:b/>
                <w:bCs/>
                <w:sz w:val="16"/>
                <w:szCs w:val="16"/>
              </w:rPr>
            </w:pPr>
            <w:r w:rsidRPr="00567EBC">
              <w:rPr>
                <w:b/>
                <w:bCs/>
                <w:sz w:val="16"/>
                <w:szCs w:val="16"/>
              </w:rPr>
              <w:t>41120</w:t>
            </w:r>
          </w:p>
        </w:tc>
        <w:tc>
          <w:tcPr>
            <w:tcW w:w="472" w:type="dxa"/>
            <w:vAlign w:val="center"/>
            <w:hideMark/>
          </w:tcPr>
          <w:p w14:paraId="7D08D039" w14:textId="77777777" w:rsidR="00567EBC" w:rsidRPr="00567EBC" w:rsidRDefault="00567EBC" w:rsidP="00567EBC">
            <w:pPr>
              <w:jc w:val="center"/>
              <w:rPr>
                <w:b/>
                <w:bCs/>
                <w:sz w:val="16"/>
                <w:szCs w:val="16"/>
              </w:rPr>
            </w:pPr>
            <w:r w:rsidRPr="00567EBC">
              <w:rPr>
                <w:b/>
                <w:bCs/>
                <w:sz w:val="16"/>
                <w:szCs w:val="16"/>
              </w:rPr>
              <w:t>850</w:t>
            </w:r>
          </w:p>
        </w:tc>
        <w:tc>
          <w:tcPr>
            <w:tcW w:w="419" w:type="dxa"/>
            <w:vAlign w:val="center"/>
            <w:hideMark/>
          </w:tcPr>
          <w:p w14:paraId="56291870" w14:textId="77777777" w:rsidR="00567EBC" w:rsidRPr="00567EBC" w:rsidRDefault="00567EBC" w:rsidP="00567EBC">
            <w:pPr>
              <w:jc w:val="center"/>
              <w:rPr>
                <w:sz w:val="16"/>
                <w:szCs w:val="16"/>
              </w:rPr>
            </w:pPr>
            <w:r w:rsidRPr="00567EBC">
              <w:rPr>
                <w:sz w:val="16"/>
                <w:szCs w:val="16"/>
              </w:rPr>
              <w:t>01</w:t>
            </w:r>
          </w:p>
        </w:tc>
        <w:tc>
          <w:tcPr>
            <w:tcW w:w="564" w:type="dxa"/>
            <w:vAlign w:val="center"/>
            <w:hideMark/>
          </w:tcPr>
          <w:p w14:paraId="019B52BD" w14:textId="77777777" w:rsidR="00567EBC" w:rsidRPr="00567EBC" w:rsidRDefault="00567EBC" w:rsidP="00567EBC">
            <w:pPr>
              <w:jc w:val="center"/>
              <w:rPr>
                <w:sz w:val="16"/>
                <w:szCs w:val="16"/>
              </w:rPr>
            </w:pPr>
            <w:r w:rsidRPr="00567EBC">
              <w:rPr>
                <w:sz w:val="16"/>
                <w:szCs w:val="16"/>
              </w:rPr>
              <w:t> </w:t>
            </w:r>
          </w:p>
        </w:tc>
        <w:tc>
          <w:tcPr>
            <w:tcW w:w="598" w:type="dxa"/>
            <w:vAlign w:val="center"/>
            <w:hideMark/>
          </w:tcPr>
          <w:p w14:paraId="3EC1CC2A" w14:textId="77777777" w:rsidR="00567EBC" w:rsidRPr="00567EBC" w:rsidRDefault="00567EBC" w:rsidP="00567EBC">
            <w:pPr>
              <w:jc w:val="center"/>
              <w:rPr>
                <w:sz w:val="16"/>
                <w:szCs w:val="16"/>
              </w:rPr>
            </w:pPr>
            <w:r w:rsidRPr="00567EBC">
              <w:rPr>
                <w:sz w:val="16"/>
                <w:szCs w:val="16"/>
              </w:rPr>
              <w:t> </w:t>
            </w:r>
          </w:p>
        </w:tc>
        <w:tc>
          <w:tcPr>
            <w:tcW w:w="1045" w:type="dxa"/>
            <w:noWrap/>
            <w:vAlign w:val="center"/>
            <w:hideMark/>
          </w:tcPr>
          <w:p w14:paraId="2BC2473E" w14:textId="77777777" w:rsidR="00567EBC" w:rsidRPr="00567EBC" w:rsidRDefault="00567EBC" w:rsidP="00567EBC">
            <w:pPr>
              <w:jc w:val="right"/>
              <w:rPr>
                <w:sz w:val="16"/>
                <w:szCs w:val="16"/>
              </w:rPr>
            </w:pPr>
            <w:r w:rsidRPr="00567EBC">
              <w:rPr>
                <w:sz w:val="16"/>
                <w:szCs w:val="16"/>
              </w:rPr>
              <w:t>5,6</w:t>
            </w:r>
          </w:p>
        </w:tc>
        <w:tc>
          <w:tcPr>
            <w:tcW w:w="992" w:type="dxa"/>
            <w:noWrap/>
            <w:vAlign w:val="center"/>
            <w:hideMark/>
          </w:tcPr>
          <w:p w14:paraId="5733EE9D" w14:textId="77777777" w:rsidR="00567EBC" w:rsidRPr="00567EBC" w:rsidRDefault="00567EBC" w:rsidP="00567EBC">
            <w:pPr>
              <w:jc w:val="right"/>
              <w:rPr>
                <w:sz w:val="16"/>
                <w:szCs w:val="16"/>
              </w:rPr>
            </w:pPr>
            <w:r w:rsidRPr="00567EBC">
              <w:rPr>
                <w:sz w:val="16"/>
                <w:szCs w:val="16"/>
              </w:rPr>
              <w:t>35,7</w:t>
            </w:r>
          </w:p>
        </w:tc>
        <w:tc>
          <w:tcPr>
            <w:tcW w:w="992" w:type="dxa"/>
            <w:noWrap/>
            <w:vAlign w:val="center"/>
            <w:hideMark/>
          </w:tcPr>
          <w:p w14:paraId="7E55D5BF" w14:textId="77777777" w:rsidR="00567EBC" w:rsidRPr="00567EBC" w:rsidRDefault="00567EBC" w:rsidP="00567EBC">
            <w:pPr>
              <w:jc w:val="right"/>
              <w:rPr>
                <w:sz w:val="16"/>
                <w:szCs w:val="16"/>
              </w:rPr>
            </w:pPr>
            <w:r w:rsidRPr="00567EBC">
              <w:rPr>
                <w:sz w:val="16"/>
                <w:szCs w:val="16"/>
              </w:rPr>
              <w:t>35,7</w:t>
            </w:r>
          </w:p>
        </w:tc>
      </w:tr>
      <w:tr w:rsidR="00567EBC" w:rsidRPr="00567EBC" w14:paraId="2942207D" w14:textId="77777777" w:rsidTr="00567EBC">
        <w:trPr>
          <w:trHeight w:val="480"/>
        </w:trPr>
        <w:tc>
          <w:tcPr>
            <w:tcW w:w="3403" w:type="dxa"/>
            <w:hideMark/>
          </w:tcPr>
          <w:p w14:paraId="21DD6E77" w14:textId="77777777" w:rsidR="00567EBC" w:rsidRPr="00567EBC" w:rsidRDefault="00567EBC" w:rsidP="00567EBC">
            <w:pPr>
              <w:rPr>
                <w:i/>
                <w:iCs/>
                <w:sz w:val="16"/>
                <w:szCs w:val="16"/>
              </w:rPr>
            </w:pPr>
            <w:r w:rsidRPr="00567EBC">
              <w:rPr>
                <w:i/>
                <w:iCs/>
                <w:sz w:val="16"/>
                <w:szCs w:val="16"/>
              </w:rPr>
              <w:t>Обеспечение деятельности финансовых, налоговых и таможенных органов и органов финансового (финансово-бюджетного) надзора</w:t>
            </w:r>
          </w:p>
        </w:tc>
        <w:tc>
          <w:tcPr>
            <w:tcW w:w="420" w:type="dxa"/>
            <w:vAlign w:val="center"/>
            <w:hideMark/>
          </w:tcPr>
          <w:p w14:paraId="46E39ACE" w14:textId="77777777" w:rsidR="00567EBC" w:rsidRPr="00567EBC" w:rsidRDefault="00567EBC" w:rsidP="00567EBC">
            <w:pPr>
              <w:jc w:val="center"/>
              <w:rPr>
                <w:sz w:val="16"/>
                <w:szCs w:val="16"/>
              </w:rPr>
            </w:pPr>
            <w:r w:rsidRPr="00567EBC">
              <w:rPr>
                <w:sz w:val="16"/>
                <w:szCs w:val="16"/>
              </w:rPr>
              <w:t>17</w:t>
            </w:r>
          </w:p>
        </w:tc>
        <w:tc>
          <w:tcPr>
            <w:tcW w:w="420" w:type="dxa"/>
            <w:vAlign w:val="center"/>
            <w:hideMark/>
          </w:tcPr>
          <w:p w14:paraId="24B6A6EE" w14:textId="77777777" w:rsidR="00567EBC" w:rsidRPr="00567EBC" w:rsidRDefault="00567EBC" w:rsidP="00567EBC">
            <w:pPr>
              <w:jc w:val="center"/>
              <w:rPr>
                <w:sz w:val="16"/>
                <w:szCs w:val="16"/>
              </w:rPr>
            </w:pPr>
            <w:r w:rsidRPr="00567EBC">
              <w:rPr>
                <w:sz w:val="16"/>
                <w:szCs w:val="16"/>
              </w:rPr>
              <w:t>0</w:t>
            </w:r>
          </w:p>
        </w:tc>
        <w:tc>
          <w:tcPr>
            <w:tcW w:w="477" w:type="dxa"/>
            <w:vAlign w:val="center"/>
            <w:hideMark/>
          </w:tcPr>
          <w:p w14:paraId="0E2EC6FD" w14:textId="77777777" w:rsidR="00567EBC" w:rsidRPr="00567EBC" w:rsidRDefault="00567EBC" w:rsidP="00567EBC">
            <w:pPr>
              <w:jc w:val="center"/>
              <w:rPr>
                <w:sz w:val="16"/>
                <w:szCs w:val="16"/>
              </w:rPr>
            </w:pPr>
            <w:r w:rsidRPr="00567EBC">
              <w:rPr>
                <w:sz w:val="16"/>
                <w:szCs w:val="16"/>
              </w:rPr>
              <w:t>02</w:t>
            </w:r>
          </w:p>
        </w:tc>
        <w:tc>
          <w:tcPr>
            <w:tcW w:w="688" w:type="dxa"/>
            <w:vAlign w:val="center"/>
            <w:hideMark/>
          </w:tcPr>
          <w:p w14:paraId="3394992C" w14:textId="77777777" w:rsidR="00567EBC" w:rsidRPr="00567EBC" w:rsidRDefault="00567EBC" w:rsidP="00567EBC">
            <w:pPr>
              <w:jc w:val="center"/>
              <w:rPr>
                <w:b/>
                <w:bCs/>
                <w:sz w:val="16"/>
                <w:szCs w:val="16"/>
              </w:rPr>
            </w:pPr>
            <w:r w:rsidRPr="00567EBC">
              <w:rPr>
                <w:b/>
                <w:bCs/>
                <w:sz w:val="16"/>
                <w:szCs w:val="16"/>
              </w:rPr>
              <w:t>41120</w:t>
            </w:r>
          </w:p>
        </w:tc>
        <w:tc>
          <w:tcPr>
            <w:tcW w:w="472" w:type="dxa"/>
            <w:vAlign w:val="center"/>
            <w:hideMark/>
          </w:tcPr>
          <w:p w14:paraId="66C50ED7" w14:textId="77777777" w:rsidR="00567EBC" w:rsidRPr="00567EBC" w:rsidRDefault="00567EBC" w:rsidP="00567EBC">
            <w:pPr>
              <w:jc w:val="center"/>
              <w:rPr>
                <w:b/>
                <w:bCs/>
                <w:sz w:val="16"/>
                <w:szCs w:val="16"/>
              </w:rPr>
            </w:pPr>
            <w:r w:rsidRPr="00567EBC">
              <w:rPr>
                <w:b/>
                <w:bCs/>
                <w:sz w:val="16"/>
                <w:szCs w:val="16"/>
              </w:rPr>
              <w:t>850</w:t>
            </w:r>
          </w:p>
        </w:tc>
        <w:tc>
          <w:tcPr>
            <w:tcW w:w="419" w:type="dxa"/>
            <w:vAlign w:val="center"/>
            <w:hideMark/>
          </w:tcPr>
          <w:p w14:paraId="30D7307D" w14:textId="77777777" w:rsidR="00567EBC" w:rsidRPr="00567EBC" w:rsidRDefault="00567EBC" w:rsidP="00567EBC">
            <w:pPr>
              <w:jc w:val="center"/>
              <w:rPr>
                <w:sz w:val="16"/>
                <w:szCs w:val="16"/>
              </w:rPr>
            </w:pPr>
            <w:r w:rsidRPr="00567EBC">
              <w:rPr>
                <w:sz w:val="16"/>
                <w:szCs w:val="16"/>
              </w:rPr>
              <w:t>01</w:t>
            </w:r>
          </w:p>
        </w:tc>
        <w:tc>
          <w:tcPr>
            <w:tcW w:w="564" w:type="dxa"/>
            <w:vAlign w:val="center"/>
            <w:hideMark/>
          </w:tcPr>
          <w:p w14:paraId="4A6BF1D8" w14:textId="77777777" w:rsidR="00567EBC" w:rsidRPr="00567EBC" w:rsidRDefault="00567EBC" w:rsidP="00567EBC">
            <w:pPr>
              <w:jc w:val="center"/>
              <w:rPr>
                <w:sz w:val="16"/>
                <w:szCs w:val="16"/>
              </w:rPr>
            </w:pPr>
            <w:r w:rsidRPr="00567EBC">
              <w:rPr>
                <w:sz w:val="16"/>
                <w:szCs w:val="16"/>
              </w:rPr>
              <w:t>06</w:t>
            </w:r>
          </w:p>
        </w:tc>
        <w:tc>
          <w:tcPr>
            <w:tcW w:w="598" w:type="dxa"/>
            <w:vAlign w:val="center"/>
            <w:hideMark/>
          </w:tcPr>
          <w:p w14:paraId="2A29BB6B" w14:textId="77777777" w:rsidR="00567EBC" w:rsidRPr="00567EBC" w:rsidRDefault="00567EBC" w:rsidP="00567EBC">
            <w:pPr>
              <w:jc w:val="center"/>
              <w:rPr>
                <w:sz w:val="16"/>
                <w:szCs w:val="16"/>
              </w:rPr>
            </w:pPr>
            <w:r w:rsidRPr="00567EBC">
              <w:rPr>
                <w:sz w:val="16"/>
                <w:szCs w:val="16"/>
              </w:rPr>
              <w:t> </w:t>
            </w:r>
          </w:p>
        </w:tc>
        <w:tc>
          <w:tcPr>
            <w:tcW w:w="1045" w:type="dxa"/>
            <w:noWrap/>
            <w:vAlign w:val="center"/>
            <w:hideMark/>
          </w:tcPr>
          <w:p w14:paraId="1E07CA72" w14:textId="77777777" w:rsidR="00567EBC" w:rsidRPr="00567EBC" w:rsidRDefault="00567EBC" w:rsidP="00567EBC">
            <w:pPr>
              <w:jc w:val="right"/>
              <w:rPr>
                <w:sz w:val="16"/>
                <w:szCs w:val="16"/>
              </w:rPr>
            </w:pPr>
            <w:r w:rsidRPr="00567EBC">
              <w:rPr>
                <w:sz w:val="16"/>
                <w:szCs w:val="16"/>
              </w:rPr>
              <w:t>5,6</w:t>
            </w:r>
          </w:p>
        </w:tc>
        <w:tc>
          <w:tcPr>
            <w:tcW w:w="992" w:type="dxa"/>
            <w:noWrap/>
            <w:vAlign w:val="center"/>
            <w:hideMark/>
          </w:tcPr>
          <w:p w14:paraId="2BEE3156" w14:textId="77777777" w:rsidR="00567EBC" w:rsidRPr="00567EBC" w:rsidRDefault="00567EBC" w:rsidP="00567EBC">
            <w:pPr>
              <w:jc w:val="right"/>
              <w:rPr>
                <w:sz w:val="16"/>
                <w:szCs w:val="16"/>
              </w:rPr>
            </w:pPr>
            <w:r w:rsidRPr="00567EBC">
              <w:rPr>
                <w:sz w:val="16"/>
                <w:szCs w:val="16"/>
              </w:rPr>
              <w:t>35,7</w:t>
            </w:r>
          </w:p>
        </w:tc>
        <w:tc>
          <w:tcPr>
            <w:tcW w:w="992" w:type="dxa"/>
            <w:noWrap/>
            <w:vAlign w:val="center"/>
            <w:hideMark/>
          </w:tcPr>
          <w:p w14:paraId="6BE77360" w14:textId="77777777" w:rsidR="00567EBC" w:rsidRPr="00567EBC" w:rsidRDefault="00567EBC" w:rsidP="00567EBC">
            <w:pPr>
              <w:jc w:val="right"/>
              <w:rPr>
                <w:sz w:val="16"/>
                <w:szCs w:val="16"/>
              </w:rPr>
            </w:pPr>
            <w:r w:rsidRPr="00567EBC">
              <w:rPr>
                <w:sz w:val="16"/>
                <w:szCs w:val="16"/>
              </w:rPr>
              <w:t>35,7</w:t>
            </w:r>
          </w:p>
        </w:tc>
      </w:tr>
      <w:tr w:rsidR="00567EBC" w:rsidRPr="00567EBC" w14:paraId="0B344655" w14:textId="77777777" w:rsidTr="00567EBC">
        <w:trPr>
          <w:trHeight w:val="450"/>
        </w:trPr>
        <w:tc>
          <w:tcPr>
            <w:tcW w:w="3403" w:type="dxa"/>
            <w:vAlign w:val="center"/>
            <w:hideMark/>
          </w:tcPr>
          <w:p w14:paraId="68E52390" w14:textId="77777777" w:rsidR="00567EBC" w:rsidRPr="00567EBC" w:rsidRDefault="00567EBC" w:rsidP="00567EBC">
            <w:pPr>
              <w:rPr>
                <w:i/>
                <w:iCs/>
                <w:sz w:val="16"/>
                <w:szCs w:val="16"/>
              </w:rPr>
            </w:pPr>
            <w:r w:rsidRPr="00567EBC">
              <w:rPr>
                <w:i/>
                <w:iCs/>
                <w:sz w:val="16"/>
                <w:szCs w:val="16"/>
              </w:rPr>
              <w:t>Финансовое управление администрации Рузаевского муниципального района</w:t>
            </w:r>
          </w:p>
        </w:tc>
        <w:tc>
          <w:tcPr>
            <w:tcW w:w="420" w:type="dxa"/>
            <w:vAlign w:val="center"/>
            <w:hideMark/>
          </w:tcPr>
          <w:p w14:paraId="39924872" w14:textId="77777777" w:rsidR="00567EBC" w:rsidRPr="00567EBC" w:rsidRDefault="00567EBC" w:rsidP="00567EBC">
            <w:pPr>
              <w:jc w:val="center"/>
              <w:rPr>
                <w:sz w:val="16"/>
                <w:szCs w:val="16"/>
              </w:rPr>
            </w:pPr>
            <w:r w:rsidRPr="00567EBC">
              <w:rPr>
                <w:sz w:val="16"/>
                <w:szCs w:val="16"/>
              </w:rPr>
              <w:t>17</w:t>
            </w:r>
          </w:p>
        </w:tc>
        <w:tc>
          <w:tcPr>
            <w:tcW w:w="420" w:type="dxa"/>
            <w:vAlign w:val="center"/>
            <w:hideMark/>
          </w:tcPr>
          <w:p w14:paraId="3BF1FDEE" w14:textId="77777777" w:rsidR="00567EBC" w:rsidRPr="00567EBC" w:rsidRDefault="00567EBC" w:rsidP="00567EBC">
            <w:pPr>
              <w:jc w:val="center"/>
              <w:rPr>
                <w:sz w:val="16"/>
                <w:szCs w:val="16"/>
              </w:rPr>
            </w:pPr>
            <w:r w:rsidRPr="00567EBC">
              <w:rPr>
                <w:sz w:val="16"/>
                <w:szCs w:val="16"/>
              </w:rPr>
              <w:t>0</w:t>
            </w:r>
          </w:p>
        </w:tc>
        <w:tc>
          <w:tcPr>
            <w:tcW w:w="477" w:type="dxa"/>
            <w:vAlign w:val="center"/>
            <w:hideMark/>
          </w:tcPr>
          <w:p w14:paraId="4DA755FF" w14:textId="77777777" w:rsidR="00567EBC" w:rsidRPr="00567EBC" w:rsidRDefault="00567EBC" w:rsidP="00567EBC">
            <w:pPr>
              <w:jc w:val="center"/>
              <w:rPr>
                <w:sz w:val="16"/>
                <w:szCs w:val="16"/>
              </w:rPr>
            </w:pPr>
            <w:r w:rsidRPr="00567EBC">
              <w:rPr>
                <w:sz w:val="16"/>
                <w:szCs w:val="16"/>
              </w:rPr>
              <w:t>02</w:t>
            </w:r>
          </w:p>
        </w:tc>
        <w:tc>
          <w:tcPr>
            <w:tcW w:w="688" w:type="dxa"/>
            <w:vAlign w:val="center"/>
            <w:hideMark/>
          </w:tcPr>
          <w:p w14:paraId="279AFCDE" w14:textId="77777777" w:rsidR="00567EBC" w:rsidRPr="00567EBC" w:rsidRDefault="00567EBC" w:rsidP="00567EBC">
            <w:pPr>
              <w:jc w:val="center"/>
              <w:rPr>
                <w:sz w:val="16"/>
                <w:szCs w:val="16"/>
              </w:rPr>
            </w:pPr>
            <w:r w:rsidRPr="00567EBC">
              <w:rPr>
                <w:sz w:val="16"/>
                <w:szCs w:val="16"/>
              </w:rPr>
              <w:t>41120</w:t>
            </w:r>
          </w:p>
        </w:tc>
        <w:tc>
          <w:tcPr>
            <w:tcW w:w="472" w:type="dxa"/>
            <w:vAlign w:val="center"/>
            <w:hideMark/>
          </w:tcPr>
          <w:p w14:paraId="7FE39355" w14:textId="77777777" w:rsidR="00567EBC" w:rsidRPr="00567EBC" w:rsidRDefault="00567EBC" w:rsidP="00567EBC">
            <w:pPr>
              <w:jc w:val="center"/>
              <w:rPr>
                <w:sz w:val="16"/>
                <w:szCs w:val="16"/>
              </w:rPr>
            </w:pPr>
            <w:r w:rsidRPr="00567EBC">
              <w:rPr>
                <w:sz w:val="16"/>
                <w:szCs w:val="16"/>
              </w:rPr>
              <w:t>850</w:t>
            </w:r>
          </w:p>
        </w:tc>
        <w:tc>
          <w:tcPr>
            <w:tcW w:w="419" w:type="dxa"/>
            <w:vAlign w:val="center"/>
            <w:hideMark/>
          </w:tcPr>
          <w:p w14:paraId="5898170B" w14:textId="77777777" w:rsidR="00567EBC" w:rsidRPr="00567EBC" w:rsidRDefault="00567EBC" w:rsidP="00567EBC">
            <w:pPr>
              <w:jc w:val="center"/>
              <w:rPr>
                <w:sz w:val="16"/>
                <w:szCs w:val="16"/>
              </w:rPr>
            </w:pPr>
            <w:r w:rsidRPr="00567EBC">
              <w:rPr>
                <w:sz w:val="16"/>
                <w:szCs w:val="16"/>
              </w:rPr>
              <w:t>01</w:t>
            </w:r>
          </w:p>
        </w:tc>
        <w:tc>
          <w:tcPr>
            <w:tcW w:w="564" w:type="dxa"/>
            <w:vAlign w:val="center"/>
            <w:hideMark/>
          </w:tcPr>
          <w:p w14:paraId="5DB8E1E0" w14:textId="77777777" w:rsidR="00567EBC" w:rsidRPr="00567EBC" w:rsidRDefault="00567EBC" w:rsidP="00567EBC">
            <w:pPr>
              <w:jc w:val="center"/>
              <w:rPr>
                <w:sz w:val="16"/>
                <w:szCs w:val="16"/>
              </w:rPr>
            </w:pPr>
            <w:r w:rsidRPr="00567EBC">
              <w:rPr>
                <w:sz w:val="16"/>
                <w:szCs w:val="16"/>
              </w:rPr>
              <w:t>06</w:t>
            </w:r>
          </w:p>
        </w:tc>
        <w:tc>
          <w:tcPr>
            <w:tcW w:w="598" w:type="dxa"/>
            <w:vAlign w:val="center"/>
            <w:hideMark/>
          </w:tcPr>
          <w:p w14:paraId="18BE4943" w14:textId="77777777" w:rsidR="00567EBC" w:rsidRPr="00567EBC" w:rsidRDefault="00567EBC" w:rsidP="00567EBC">
            <w:pPr>
              <w:jc w:val="center"/>
              <w:rPr>
                <w:sz w:val="16"/>
                <w:szCs w:val="16"/>
              </w:rPr>
            </w:pPr>
            <w:r w:rsidRPr="00567EBC">
              <w:rPr>
                <w:sz w:val="16"/>
                <w:szCs w:val="16"/>
              </w:rPr>
              <w:t>901</w:t>
            </w:r>
          </w:p>
        </w:tc>
        <w:tc>
          <w:tcPr>
            <w:tcW w:w="1045" w:type="dxa"/>
            <w:noWrap/>
            <w:vAlign w:val="center"/>
            <w:hideMark/>
          </w:tcPr>
          <w:p w14:paraId="570D3E9E" w14:textId="77777777" w:rsidR="00567EBC" w:rsidRPr="00567EBC" w:rsidRDefault="00567EBC" w:rsidP="00567EBC">
            <w:pPr>
              <w:jc w:val="right"/>
              <w:rPr>
                <w:sz w:val="16"/>
                <w:szCs w:val="16"/>
              </w:rPr>
            </w:pPr>
            <w:r w:rsidRPr="00567EBC">
              <w:rPr>
                <w:sz w:val="16"/>
                <w:szCs w:val="16"/>
              </w:rPr>
              <w:t>5,6</w:t>
            </w:r>
          </w:p>
        </w:tc>
        <w:tc>
          <w:tcPr>
            <w:tcW w:w="992" w:type="dxa"/>
            <w:noWrap/>
            <w:vAlign w:val="center"/>
            <w:hideMark/>
          </w:tcPr>
          <w:p w14:paraId="322824D7" w14:textId="77777777" w:rsidR="00567EBC" w:rsidRPr="00567EBC" w:rsidRDefault="00567EBC" w:rsidP="00567EBC">
            <w:pPr>
              <w:jc w:val="right"/>
              <w:rPr>
                <w:sz w:val="16"/>
                <w:szCs w:val="16"/>
              </w:rPr>
            </w:pPr>
            <w:r w:rsidRPr="00567EBC">
              <w:rPr>
                <w:sz w:val="16"/>
                <w:szCs w:val="16"/>
              </w:rPr>
              <w:t>35,7</w:t>
            </w:r>
          </w:p>
        </w:tc>
        <w:tc>
          <w:tcPr>
            <w:tcW w:w="992" w:type="dxa"/>
            <w:noWrap/>
            <w:vAlign w:val="center"/>
            <w:hideMark/>
          </w:tcPr>
          <w:p w14:paraId="491A2618" w14:textId="77777777" w:rsidR="00567EBC" w:rsidRPr="00567EBC" w:rsidRDefault="00567EBC" w:rsidP="00567EBC">
            <w:pPr>
              <w:jc w:val="right"/>
              <w:rPr>
                <w:sz w:val="16"/>
                <w:szCs w:val="16"/>
              </w:rPr>
            </w:pPr>
            <w:r w:rsidRPr="00567EBC">
              <w:rPr>
                <w:sz w:val="16"/>
                <w:szCs w:val="16"/>
              </w:rPr>
              <w:t>35,7</w:t>
            </w:r>
          </w:p>
        </w:tc>
      </w:tr>
      <w:tr w:rsidR="00567EBC" w:rsidRPr="00567EBC" w14:paraId="644DFB57" w14:textId="77777777" w:rsidTr="00567EBC">
        <w:trPr>
          <w:trHeight w:val="450"/>
        </w:trPr>
        <w:tc>
          <w:tcPr>
            <w:tcW w:w="3403" w:type="dxa"/>
            <w:vAlign w:val="center"/>
            <w:hideMark/>
          </w:tcPr>
          <w:p w14:paraId="6F7AD5A9" w14:textId="77777777" w:rsidR="00567EBC" w:rsidRPr="00567EBC" w:rsidRDefault="00567EBC" w:rsidP="00567EBC">
            <w:pPr>
              <w:rPr>
                <w:sz w:val="16"/>
                <w:szCs w:val="16"/>
              </w:rPr>
            </w:pPr>
            <w:r w:rsidRPr="00567EBC">
              <w:rPr>
                <w:sz w:val="16"/>
                <w:szCs w:val="16"/>
              </w:rPr>
              <w:t xml:space="preserve">Основное мероприятие «Повышение эффективности межбюджетных отношений» </w:t>
            </w:r>
          </w:p>
        </w:tc>
        <w:tc>
          <w:tcPr>
            <w:tcW w:w="420" w:type="dxa"/>
            <w:vAlign w:val="center"/>
            <w:hideMark/>
          </w:tcPr>
          <w:p w14:paraId="5663A9BB" w14:textId="77777777" w:rsidR="00567EBC" w:rsidRPr="00567EBC" w:rsidRDefault="00567EBC" w:rsidP="00567EBC">
            <w:pPr>
              <w:jc w:val="center"/>
              <w:rPr>
                <w:b/>
                <w:bCs/>
                <w:sz w:val="16"/>
                <w:szCs w:val="16"/>
              </w:rPr>
            </w:pPr>
            <w:r w:rsidRPr="00567EBC">
              <w:rPr>
                <w:b/>
                <w:bCs/>
                <w:sz w:val="16"/>
                <w:szCs w:val="16"/>
              </w:rPr>
              <w:t>17</w:t>
            </w:r>
          </w:p>
        </w:tc>
        <w:tc>
          <w:tcPr>
            <w:tcW w:w="420" w:type="dxa"/>
            <w:vAlign w:val="center"/>
            <w:hideMark/>
          </w:tcPr>
          <w:p w14:paraId="48735628" w14:textId="77777777" w:rsidR="00567EBC" w:rsidRPr="00567EBC" w:rsidRDefault="00567EBC" w:rsidP="00567EBC">
            <w:pPr>
              <w:jc w:val="center"/>
              <w:rPr>
                <w:b/>
                <w:bCs/>
                <w:sz w:val="16"/>
                <w:szCs w:val="16"/>
              </w:rPr>
            </w:pPr>
            <w:r w:rsidRPr="00567EBC">
              <w:rPr>
                <w:b/>
                <w:bCs/>
                <w:sz w:val="16"/>
                <w:szCs w:val="16"/>
              </w:rPr>
              <w:t>0</w:t>
            </w:r>
          </w:p>
        </w:tc>
        <w:tc>
          <w:tcPr>
            <w:tcW w:w="477" w:type="dxa"/>
            <w:vAlign w:val="center"/>
            <w:hideMark/>
          </w:tcPr>
          <w:p w14:paraId="0BBD139A" w14:textId="77777777" w:rsidR="00567EBC" w:rsidRPr="00567EBC" w:rsidRDefault="00567EBC" w:rsidP="00567EBC">
            <w:pPr>
              <w:jc w:val="center"/>
              <w:rPr>
                <w:b/>
                <w:bCs/>
                <w:sz w:val="16"/>
                <w:szCs w:val="16"/>
              </w:rPr>
            </w:pPr>
            <w:r w:rsidRPr="00567EBC">
              <w:rPr>
                <w:b/>
                <w:bCs/>
                <w:sz w:val="16"/>
                <w:szCs w:val="16"/>
              </w:rPr>
              <w:t>06</w:t>
            </w:r>
          </w:p>
        </w:tc>
        <w:tc>
          <w:tcPr>
            <w:tcW w:w="688" w:type="dxa"/>
            <w:vAlign w:val="center"/>
            <w:hideMark/>
          </w:tcPr>
          <w:p w14:paraId="6FA5B0F7" w14:textId="77777777" w:rsidR="00567EBC" w:rsidRPr="00567EBC" w:rsidRDefault="00567EBC" w:rsidP="00567EBC">
            <w:pPr>
              <w:jc w:val="center"/>
              <w:rPr>
                <w:b/>
                <w:bCs/>
                <w:sz w:val="16"/>
                <w:szCs w:val="16"/>
              </w:rPr>
            </w:pPr>
            <w:r w:rsidRPr="00567EBC">
              <w:rPr>
                <w:b/>
                <w:bCs/>
                <w:sz w:val="16"/>
                <w:szCs w:val="16"/>
              </w:rPr>
              <w:t> </w:t>
            </w:r>
          </w:p>
        </w:tc>
        <w:tc>
          <w:tcPr>
            <w:tcW w:w="472" w:type="dxa"/>
            <w:vAlign w:val="center"/>
            <w:hideMark/>
          </w:tcPr>
          <w:p w14:paraId="4282F282" w14:textId="77777777" w:rsidR="00567EBC" w:rsidRPr="00567EBC" w:rsidRDefault="00567EBC" w:rsidP="00567EBC">
            <w:pPr>
              <w:jc w:val="center"/>
              <w:rPr>
                <w:b/>
                <w:bCs/>
                <w:sz w:val="16"/>
                <w:szCs w:val="16"/>
              </w:rPr>
            </w:pPr>
            <w:r w:rsidRPr="00567EBC">
              <w:rPr>
                <w:b/>
                <w:bCs/>
                <w:sz w:val="16"/>
                <w:szCs w:val="16"/>
              </w:rPr>
              <w:t> </w:t>
            </w:r>
          </w:p>
        </w:tc>
        <w:tc>
          <w:tcPr>
            <w:tcW w:w="419" w:type="dxa"/>
            <w:vAlign w:val="center"/>
            <w:hideMark/>
          </w:tcPr>
          <w:p w14:paraId="349E4BF4" w14:textId="77777777" w:rsidR="00567EBC" w:rsidRPr="00567EBC" w:rsidRDefault="00567EBC" w:rsidP="00567EBC">
            <w:pPr>
              <w:jc w:val="center"/>
              <w:rPr>
                <w:b/>
                <w:bCs/>
                <w:sz w:val="16"/>
                <w:szCs w:val="16"/>
              </w:rPr>
            </w:pPr>
            <w:r w:rsidRPr="00567EBC">
              <w:rPr>
                <w:b/>
                <w:bCs/>
                <w:sz w:val="16"/>
                <w:szCs w:val="16"/>
              </w:rPr>
              <w:t> </w:t>
            </w:r>
          </w:p>
        </w:tc>
        <w:tc>
          <w:tcPr>
            <w:tcW w:w="564" w:type="dxa"/>
            <w:vAlign w:val="center"/>
            <w:hideMark/>
          </w:tcPr>
          <w:p w14:paraId="37D4AA9B" w14:textId="77777777" w:rsidR="00567EBC" w:rsidRPr="00567EBC" w:rsidRDefault="00567EBC" w:rsidP="00567EBC">
            <w:pPr>
              <w:jc w:val="center"/>
              <w:rPr>
                <w:b/>
                <w:bCs/>
                <w:sz w:val="16"/>
                <w:szCs w:val="16"/>
              </w:rPr>
            </w:pPr>
            <w:r w:rsidRPr="00567EBC">
              <w:rPr>
                <w:b/>
                <w:bCs/>
                <w:sz w:val="16"/>
                <w:szCs w:val="16"/>
              </w:rPr>
              <w:t> </w:t>
            </w:r>
          </w:p>
        </w:tc>
        <w:tc>
          <w:tcPr>
            <w:tcW w:w="598" w:type="dxa"/>
            <w:vAlign w:val="center"/>
            <w:hideMark/>
          </w:tcPr>
          <w:p w14:paraId="74A1C36A" w14:textId="77777777" w:rsidR="00567EBC" w:rsidRPr="00567EBC" w:rsidRDefault="00567EBC" w:rsidP="00567EBC">
            <w:pPr>
              <w:jc w:val="center"/>
              <w:rPr>
                <w:b/>
                <w:bCs/>
                <w:sz w:val="16"/>
                <w:szCs w:val="16"/>
              </w:rPr>
            </w:pPr>
            <w:r w:rsidRPr="00567EBC">
              <w:rPr>
                <w:b/>
                <w:bCs/>
                <w:sz w:val="16"/>
                <w:szCs w:val="16"/>
              </w:rPr>
              <w:t> </w:t>
            </w:r>
          </w:p>
        </w:tc>
        <w:tc>
          <w:tcPr>
            <w:tcW w:w="1045" w:type="dxa"/>
            <w:noWrap/>
            <w:vAlign w:val="center"/>
            <w:hideMark/>
          </w:tcPr>
          <w:p w14:paraId="7CD2A1CE" w14:textId="77777777" w:rsidR="00567EBC" w:rsidRPr="00567EBC" w:rsidRDefault="00567EBC" w:rsidP="00567EBC">
            <w:pPr>
              <w:jc w:val="right"/>
              <w:rPr>
                <w:sz w:val="16"/>
                <w:szCs w:val="16"/>
              </w:rPr>
            </w:pPr>
            <w:r w:rsidRPr="00567EBC">
              <w:rPr>
                <w:sz w:val="16"/>
                <w:szCs w:val="16"/>
              </w:rPr>
              <w:t>5 972,2</w:t>
            </w:r>
          </w:p>
        </w:tc>
        <w:tc>
          <w:tcPr>
            <w:tcW w:w="992" w:type="dxa"/>
            <w:noWrap/>
            <w:vAlign w:val="center"/>
            <w:hideMark/>
          </w:tcPr>
          <w:p w14:paraId="3796560B" w14:textId="77777777" w:rsidR="00567EBC" w:rsidRPr="00567EBC" w:rsidRDefault="00567EBC" w:rsidP="00567EBC">
            <w:pPr>
              <w:jc w:val="right"/>
              <w:rPr>
                <w:sz w:val="16"/>
                <w:szCs w:val="16"/>
              </w:rPr>
            </w:pPr>
            <w:r w:rsidRPr="00567EBC">
              <w:rPr>
                <w:sz w:val="16"/>
                <w:szCs w:val="16"/>
              </w:rPr>
              <w:t>2 009,5</w:t>
            </w:r>
          </w:p>
        </w:tc>
        <w:tc>
          <w:tcPr>
            <w:tcW w:w="992" w:type="dxa"/>
            <w:noWrap/>
            <w:vAlign w:val="center"/>
            <w:hideMark/>
          </w:tcPr>
          <w:p w14:paraId="1D6FC7BA" w14:textId="77777777" w:rsidR="00567EBC" w:rsidRPr="00567EBC" w:rsidRDefault="00567EBC" w:rsidP="00567EBC">
            <w:pPr>
              <w:jc w:val="right"/>
              <w:rPr>
                <w:sz w:val="16"/>
                <w:szCs w:val="16"/>
              </w:rPr>
            </w:pPr>
            <w:r w:rsidRPr="00567EBC">
              <w:rPr>
                <w:sz w:val="16"/>
                <w:szCs w:val="16"/>
              </w:rPr>
              <w:t>1 443,6</w:t>
            </w:r>
          </w:p>
        </w:tc>
      </w:tr>
      <w:tr w:rsidR="00567EBC" w:rsidRPr="00567EBC" w14:paraId="3033FEE2" w14:textId="77777777" w:rsidTr="00567EBC">
        <w:trPr>
          <w:trHeight w:val="450"/>
        </w:trPr>
        <w:tc>
          <w:tcPr>
            <w:tcW w:w="3403" w:type="dxa"/>
            <w:vAlign w:val="center"/>
            <w:hideMark/>
          </w:tcPr>
          <w:p w14:paraId="1EB03178" w14:textId="77777777" w:rsidR="00567EBC" w:rsidRPr="00567EBC" w:rsidRDefault="00567EBC" w:rsidP="00567EBC">
            <w:pPr>
              <w:rPr>
                <w:i/>
                <w:iCs/>
                <w:sz w:val="16"/>
                <w:szCs w:val="16"/>
              </w:rPr>
            </w:pPr>
            <w:r w:rsidRPr="00567EBC">
              <w:rPr>
                <w:i/>
                <w:iCs/>
                <w:sz w:val="16"/>
                <w:szCs w:val="16"/>
              </w:rPr>
              <w:t>Дотации на выравнивание бюджетной обеспеченности поселений</w:t>
            </w:r>
          </w:p>
        </w:tc>
        <w:tc>
          <w:tcPr>
            <w:tcW w:w="420" w:type="dxa"/>
            <w:vAlign w:val="center"/>
            <w:hideMark/>
          </w:tcPr>
          <w:p w14:paraId="68667B8B" w14:textId="77777777" w:rsidR="00567EBC" w:rsidRPr="00567EBC" w:rsidRDefault="00567EBC" w:rsidP="00567EBC">
            <w:pPr>
              <w:jc w:val="center"/>
              <w:rPr>
                <w:sz w:val="16"/>
                <w:szCs w:val="16"/>
              </w:rPr>
            </w:pPr>
            <w:r w:rsidRPr="00567EBC">
              <w:rPr>
                <w:sz w:val="16"/>
                <w:szCs w:val="16"/>
              </w:rPr>
              <w:t>17</w:t>
            </w:r>
          </w:p>
        </w:tc>
        <w:tc>
          <w:tcPr>
            <w:tcW w:w="420" w:type="dxa"/>
            <w:vAlign w:val="center"/>
            <w:hideMark/>
          </w:tcPr>
          <w:p w14:paraId="3E9E711E" w14:textId="77777777" w:rsidR="00567EBC" w:rsidRPr="00567EBC" w:rsidRDefault="00567EBC" w:rsidP="00567EBC">
            <w:pPr>
              <w:jc w:val="center"/>
              <w:rPr>
                <w:sz w:val="16"/>
                <w:szCs w:val="16"/>
              </w:rPr>
            </w:pPr>
            <w:r w:rsidRPr="00567EBC">
              <w:rPr>
                <w:sz w:val="16"/>
                <w:szCs w:val="16"/>
              </w:rPr>
              <w:t>0</w:t>
            </w:r>
          </w:p>
        </w:tc>
        <w:tc>
          <w:tcPr>
            <w:tcW w:w="477" w:type="dxa"/>
            <w:vAlign w:val="center"/>
            <w:hideMark/>
          </w:tcPr>
          <w:p w14:paraId="5F665BC5" w14:textId="77777777" w:rsidR="00567EBC" w:rsidRPr="00567EBC" w:rsidRDefault="00567EBC" w:rsidP="00567EBC">
            <w:pPr>
              <w:jc w:val="center"/>
              <w:rPr>
                <w:sz w:val="16"/>
                <w:szCs w:val="16"/>
              </w:rPr>
            </w:pPr>
            <w:r w:rsidRPr="00567EBC">
              <w:rPr>
                <w:sz w:val="16"/>
                <w:szCs w:val="16"/>
              </w:rPr>
              <w:t>06</w:t>
            </w:r>
          </w:p>
        </w:tc>
        <w:tc>
          <w:tcPr>
            <w:tcW w:w="688" w:type="dxa"/>
            <w:vAlign w:val="center"/>
            <w:hideMark/>
          </w:tcPr>
          <w:p w14:paraId="74DB8688" w14:textId="77777777" w:rsidR="00567EBC" w:rsidRPr="00567EBC" w:rsidRDefault="00567EBC" w:rsidP="00567EBC">
            <w:pPr>
              <w:jc w:val="center"/>
              <w:rPr>
                <w:b/>
                <w:bCs/>
                <w:sz w:val="16"/>
                <w:szCs w:val="16"/>
              </w:rPr>
            </w:pPr>
            <w:r w:rsidRPr="00567EBC">
              <w:rPr>
                <w:b/>
                <w:bCs/>
                <w:sz w:val="16"/>
                <w:szCs w:val="16"/>
              </w:rPr>
              <w:t>44010</w:t>
            </w:r>
          </w:p>
        </w:tc>
        <w:tc>
          <w:tcPr>
            <w:tcW w:w="472" w:type="dxa"/>
            <w:vAlign w:val="center"/>
            <w:hideMark/>
          </w:tcPr>
          <w:p w14:paraId="24C4F3D0" w14:textId="77777777" w:rsidR="00567EBC" w:rsidRPr="00567EBC" w:rsidRDefault="00567EBC" w:rsidP="00567EBC">
            <w:pPr>
              <w:jc w:val="center"/>
              <w:rPr>
                <w:b/>
                <w:bCs/>
                <w:sz w:val="16"/>
                <w:szCs w:val="16"/>
              </w:rPr>
            </w:pPr>
            <w:r w:rsidRPr="00567EBC">
              <w:rPr>
                <w:b/>
                <w:bCs/>
                <w:sz w:val="16"/>
                <w:szCs w:val="16"/>
              </w:rPr>
              <w:t> </w:t>
            </w:r>
          </w:p>
        </w:tc>
        <w:tc>
          <w:tcPr>
            <w:tcW w:w="419" w:type="dxa"/>
            <w:vAlign w:val="center"/>
            <w:hideMark/>
          </w:tcPr>
          <w:p w14:paraId="32CA3553" w14:textId="77777777" w:rsidR="00567EBC" w:rsidRPr="00567EBC" w:rsidRDefault="00567EBC" w:rsidP="00567EBC">
            <w:pPr>
              <w:jc w:val="center"/>
              <w:rPr>
                <w:sz w:val="16"/>
                <w:szCs w:val="16"/>
              </w:rPr>
            </w:pPr>
            <w:r w:rsidRPr="00567EBC">
              <w:rPr>
                <w:sz w:val="16"/>
                <w:szCs w:val="16"/>
              </w:rPr>
              <w:t> </w:t>
            </w:r>
          </w:p>
        </w:tc>
        <w:tc>
          <w:tcPr>
            <w:tcW w:w="564" w:type="dxa"/>
            <w:vAlign w:val="center"/>
            <w:hideMark/>
          </w:tcPr>
          <w:p w14:paraId="126C84ED" w14:textId="77777777" w:rsidR="00567EBC" w:rsidRPr="00567EBC" w:rsidRDefault="00567EBC" w:rsidP="00567EBC">
            <w:pPr>
              <w:jc w:val="center"/>
              <w:rPr>
                <w:sz w:val="16"/>
                <w:szCs w:val="16"/>
              </w:rPr>
            </w:pPr>
            <w:r w:rsidRPr="00567EBC">
              <w:rPr>
                <w:sz w:val="16"/>
                <w:szCs w:val="16"/>
              </w:rPr>
              <w:t> </w:t>
            </w:r>
          </w:p>
        </w:tc>
        <w:tc>
          <w:tcPr>
            <w:tcW w:w="598" w:type="dxa"/>
            <w:vAlign w:val="center"/>
            <w:hideMark/>
          </w:tcPr>
          <w:p w14:paraId="68342E6B" w14:textId="77777777" w:rsidR="00567EBC" w:rsidRPr="00567EBC" w:rsidRDefault="00567EBC" w:rsidP="00567EBC">
            <w:pPr>
              <w:jc w:val="center"/>
              <w:rPr>
                <w:sz w:val="16"/>
                <w:szCs w:val="16"/>
              </w:rPr>
            </w:pPr>
            <w:r w:rsidRPr="00567EBC">
              <w:rPr>
                <w:sz w:val="16"/>
                <w:szCs w:val="16"/>
              </w:rPr>
              <w:t> </w:t>
            </w:r>
          </w:p>
        </w:tc>
        <w:tc>
          <w:tcPr>
            <w:tcW w:w="1045" w:type="dxa"/>
            <w:noWrap/>
            <w:vAlign w:val="center"/>
            <w:hideMark/>
          </w:tcPr>
          <w:p w14:paraId="34E5B329" w14:textId="77777777" w:rsidR="00567EBC" w:rsidRPr="00567EBC" w:rsidRDefault="00567EBC" w:rsidP="00567EBC">
            <w:pPr>
              <w:jc w:val="right"/>
              <w:rPr>
                <w:sz w:val="16"/>
                <w:szCs w:val="16"/>
              </w:rPr>
            </w:pPr>
            <w:r w:rsidRPr="00567EBC">
              <w:rPr>
                <w:sz w:val="16"/>
                <w:szCs w:val="16"/>
              </w:rPr>
              <w:t>2 222,5</w:t>
            </w:r>
          </w:p>
        </w:tc>
        <w:tc>
          <w:tcPr>
            <w:tcW w:w="992" w:type="dxa"/>
            <w:noWrap/>
            <w:vAlign w:val="center"/>
            <w:hideMark/>
          </w:tcPr>
          <w:p w14:paraId="6B170222" w14:textId="77777777" w:rsidR="00567EBC" w:rsidRPr="00567EBC" w:rsidRDefault="00567EBC" w:rsidP="00567EBC">
            <w:pPr>
              <w:jc w:val="right"/>
              <w:rPr>
                <w:sz w:val="16"/>
                <w:szCs w:val="16"/>
              </w:rPr>
            </w:pPr>
            <w:r w:rsidRPr="00567EBC">
              <w:rPr>
                <w:sz w:val="16"/>
                <w:szCs w:val="16"/>
              </w:rPr>
              <w:t>2 009,5</w:t>
            </w:r>
          </w:p>
        </w:tc>
        <w:tc>
          <w:tcPr>
            <w:tcW w:w="992" w:type="dxa"/>
            <w:noWrap/>
            <w:vAlign w:val="center"/>
            <w:hideMark/>
          </w:tcPr>
          <w:p w14:paraId="6CB9D52D" w14:textId="77777777" w:rsidR="00567EBC" w:rsidRPr="00567EBC" w:rsidRDefault="00567EBC" w:rsidP="00567EBC">
            <w:pPr>
              <w:jc w:val="right"/>
              <w:rPr>
                <w:sz w:val="16"/>
                <w:szCs w:val="16"/>
              </w:rPr>
            </w:pPr>
            <w:r w:rsidRPr="00567EBC">
              <w:rPr>
                <w:sz w:val="16"/>
                <w:szCs w:val="16"/>
              </w:rPr>
              <w:t>1 443,6</w:t>
            </w:r>
          </w:p>
        </w:tc>
      </w:tr>
      <w:tr w:rsidR="00567EBC" w:rsidRPr="00567EBC" w14:paraId="05446B8D" w14:textId="77777777" w:rsidTr="00567EBC">
        <w:trPr>
          <w:trHeight w:val="225"/>
        </w:trPr>
        <w:tc>
          <w:tcPr>
            <w:tcW w:w="3403" w:type="dxa"/>
            <w:vAlign w:val="center"/>
            <w:hideMark/>
          </w:tcPr>
          <w:p w14:paraId="55C5EE5B" w14:textId="77777777" w:rsidR="00567EBC" w:rsidRPr="00567EBC" w:rsidRDefault="00567EBC" w:rsidP="00567EBC">
            <w:pPr>
              <w:rPr>
                <w:i/>
                <w:iCs/>
                <w:sz w:val="16"/>
                <w:szCs w:val="16"/>
              </w:rPr>
            </w:pPr>
            <w:r w:rsidRPr="00567EBC">
              <w:rPr>
                <w:i/>
                <w:iCs/>
                <w:sz w:val="16"/>
                <w:szCs w:val="16"/>
              </w:rPr>
              <w:t>Межбюджетные трансферты</w:t>
            </w:r>
          </w:p>
        </w:tc>
        <w:tc>
          <w:tcPr>
            <w:tcW w:w="420" w:type="dxa"/>
            <w:vAlign w:val="center"/>
            <w:hideMark/>
          </w:tcPr>
          <w:p w14:paraId="2555F320" w14:textId="77777777" w:rsidR="00567EBC" w:rsidRPr="00567EBC" w:rsidRDefault="00567EBC" w:rsidP="00567EBC">
            <w:pPr>
              <w:jc w:val="center"/>
              <w:rPr>
                <w:sz w:val="16"/>
                <w:szCs w:val="16"/>
              </w:rPr>
            </w:pPr>
            <w:r w:rsidRPr="00567EBC">
              <w:rPr>
                <w:sz w:val="16"/>
                <w:szCs w:val="16"/>
              </w:rPr>
              <w:t>17</w:t>
            </w:r>
          </w:p>
        </w:tc>
        <w:tc>
          <w:tcPr>
            <w:tcW w:w="420" w:type="dxa"/>
            <w:vAlign w:val="center"/>
            <w:hideMark/>
          </w:tcPr>
          <w:p w14:paraId="6D5CD2D6" w14:textId="77777777" w:rsidR="00567EBC" w:rsidRPr="00567EBC" w:rsidRDefault="00567EBC" w:rsidP="00567EBC">
            <w:pPr>
              <w:jc w:val="center"/>
              <w:rPr>
                <w:sz w:val="16"/>
                <w:szCs w:val="16"/>
              </w:rPr>
            </w:pPr>
            <w:r w:rsidRPr="00567EBC">
              <w:rPr>
                <w:sz w:val="16"/>
                <w:szCs w:val="16"/>
              </w:rPr>
              <w:t>0</w:t>
            </w:r>
          </w:p>
        </w:tc>
        <w:tc>
          <w:tcPr>
            <w:tcW w:w="477" w:type="dxa"/>
            <w:vAlign w:val="center"/>
            <w:hideMark/>
          </w:tcPr>
          <w:p w14:paraId="1D114F22" w14:textId="77777777" w:rsidR="00567EBC" w:rsidRPr="00567EBC" w:rsidRDefault="00567EBC" w:rsidP="00567EBC">
            <w:pPr>
              <w:jc w:val="center"/>
              <w:rPr>
                <w:sz w:val="16"/>
                <w:szCs w:val="16"/>
              </w:rPr>
            </w:pPr>
            <w:r w:rsidRPr="00567EBC">
              <w:rPr>
                <w:sz w:val="16"/>
                <w:szCs w:val="16"/>
              </w:rPr>
              <w:t>06</w:t>
            </w:r>
          </w:p>
        </w:tc>
        <w:tc>
          <w:tcPr>
            <w:tcW w:w="688" w:type="dxa"/>
            <w:vAlign w:val="center"/>
            <w:hideMark/>
          </w:tcPr>
          <w:p w14:paraId="3C159AB4" w14:textId="77777777" w:rsidR="00567EBC" w:rsidRPr="00567EBC" w:rsidRDefault="00567EBC" w:rsidP="00567EBC">
            <w:pPr>
              <w:jc w:val="center"/>
              <w:rPr>
                <w:b/>
                <w:bCs/>
                <w:sz w:val="16"/>
                <w:szCs w:val="16"/>
              </w:rPr>
            </w:pPr>
            <w:r w:rsidRPr="00567EBC">
              <w:rPr>
                <w:b/>
                <w:bCs/>
                <w:sz w:val="16"/>
                <w:szCs w:val="16"/>
              </w:rPr>
              <w:t>44010</w:t>
            </w:r>
          </w:p>
        </w:tc>
        <w:tc>
          <w:tcPr>
            <w:tcW w:w="472" w:type="dxa"/>
            <w:vAlign w:val="center"/>
            <w:hideMark/>
          </w:tcPr>
          <w:p w14:paraId="23DCAC95" w14:textId="77777777" w:rsidR="00567EBC" w:rsidRPr="00567EBC" w:rsidRDefault="00567EBC" w:rsidP="00567EBC">
            <w:pPr>
              <w:jc w:val="center"/>
              <w:rPr>
                <w:b/>
                <w:bCs/>
                <w:sz w:val="16"/>
                <w:szCs w:val="16"/>
              </w:rPr>
            </w:pPr>
            <w:r w:rsidRPr="00567EBC">
              <w:rPr>
                <w:b/>
                <w:bCs/>
                <w:sz w:val="16"/>
                <w:szCs w:val="16"/>
              </w:rPr>
              <w:t>500</w:t>
            </w:r>
          </w:p>
        </w:tc>
        <w:tc>
          <w:tcPr>
            <w:tcW w:w="419" w:type="dxa"/>
            <w:vAlign w:val="center"/>
            <w:hideMark/>
          </w:tcPr>
          <w:p w14:paraId="63D584A7" w14:textId="77777777" w:rsidR="00567EBC" w:rsidRPr="00567EBC" w:rsidRDefault="00567EBC" w:rsidP="00567EBC">
            <w:pPr>
              <w:jc w:val="center"/>
              <w:rPr>
                <w:sz w:val="16"/>
                <w:szCs w:val="16"/>
              </w:rPr>
            </w:pPr>
            <w:r w:rsidRPr="00567EBC">
              <w:rPr>
                <w:sz w:val="16"/>
                <w:szCs w:val="16"/>
              </w:rPr>
              <w:t> </w:t>
            </w:r>
          </w:p>
        </w:tc>
        <w:tc>
          <w:tcPr>
            <w:tcW w:w="564" w:type="dxa"/>
            <w:vAlign w:val="center"/>
            <w:hideMark/>
          </w:tcPr>
          <w:p w14:paraId="114EE12C" w14:textId="77777777" w:rsidR="00567EBC" w:rsidRPr="00567EBC" w:rsidRDefault="00567EBC" w:rsidP="00567EBC">
            <w:pPr>
              <w:jc w:val="center"/>
              <w:rPr>
                <w:sz w:val="16"/>
                <w:szCs w:val="16"/>
              </w:rPr>
            </w:pPr>
            <w:r w:rsidRPr="00567EBC">
              <w:rPr>
                <w:sz w:val="16"/>
                <w:szCs w:val="16"/>
              </w:rPr>
              <w:t> </w:t>
            </w:r>
          </w:p>
        </w:tc>
        <w:tc>
          <w:tcPr>
            <w:tcW w:w="598" w:type="dxa"/>
            <w:vAlign w:val="center"/>
            <w:hideMark/>
          </w:tcPr>
          <w:p w14:paraId="1A211B0C" w14:textId="77777777" w:rsidR="00567EBC" w:rsidRPr="00567EBC" w:rsidRDefault="00567EBC" w:rsidP="00567EBC">
            <w:pPr>
              <w:jc w:val="center"/>
              <w:rPr>
                <w:sz w:val="16"/>
                <w:szCs w:val="16"/>
              </w:rPr>
            </w:pPr>
            <w:r w:rsidRPr="00567EBC">
              <w:rPr>
                <w:sz w:val="16"/>
                <w:szCs w:val="16"/>
              </w:rPr>
              <w:t> </w:t>
            </w:r>
          </w:p>
        </w:tc>
        <w:tc>
          <w:tcPr>
            <w:tcW w:w="1045" w:type="dxa"/>
            <w:noWrap/>
            <w:vAlign w:val="center"/>
            <w:hideMark/>
          </w:tcPr>
          <w:p w14:paraId="03174878" w14:textId="77777777" w:rsidR="00567EBC" w:rsidRPr="00567EBC" w:rsidRDefault="00567EBC" w:rsidP="00567EBC">
            <w:pPr>
              <w:jc w:val="right"/>
              <w:rPr>
                <w:sz w:val="16"/>
                <w:szCs w:val="16"/>
              </w:rPr>
            </w:pPr>
            <w:r w:rsidRPr="00567EBC">
              <w:rPr>
                <w:sz w:val="16"/>
                <w:szCs w:val="16"/>
              </w:rPr>
              <w:t>2 222,5</w:t>
            </w:r>
          </w:p>
        </w:tc>
        <w:tc>
          <w:tcPr>
            <w:tcW w:w="992" w:type="dxa"/>
            <w:noWrap/>
            <w:vAlign w:val="center"/>
            <w:hideMark/>
          </w:tcPr>
          <w:p w14:paraId="2F43E468" w14:textId="77777777" w:rsidR="00567EBC" w:rsidRPr="00567EBC" w:rsidRDefault="00567EBC" w:rsidP="00567EBC">
            <w:pPr>
              <w:jc w:val="right"/>
              <w:rPr>
                <w:sz w:val="16"/>
                <w:szCs w:val="16"/>
              </w:rPr>
            </w:pPr>
            <w:r w:rsidRPr="00567EBC">
              <w:rPr>
                <w:sz w:val="16"/>
                <w:szCs w:val="16"/>
              </w:rPr>
              <w:t>2 009,5</w:t>
            </w:r>
          </w:p>
        </w:tc>
        <w:tc>
          <w:tcPr>
            <w:tcW w:w="992" w:type="dxa"/>
            <w:noWrap/>
            <w:vAlign w:val="center"/>
            <w:hideMark/>
          </w:tcPr>
          <w:p w14:paraId="5A9E4831" w14:textId="77777777" w:rsidR="00567EBC" w:rsidRPr="00567EBC" w:rsidRDefault="00567EBC" w:rsidP="00567EBC">
            <w:pPr>
              <w:jc w:val="right"/>
              <w:rPr>
                <w:sz w:val="16"/>
                <w:szCs w:val="16"/>
              </w:rPr>
            </w:pPr>
            <w:r w:rsidRPr="00567EBC">
              <w:rPr>
                <w:sz w:val="16"/>
                <w:szCs w:val="16"/>
              </w:rPr>
              <w:t>1 443,6</w:t>
            </w:r>
          </w:p>
        </w:tc>
      </w:tr>
      <w:tr w:rsidR="00567EBC" w:rsidRPr="00567EBC" w14:paraId="035EAA2F" w14:textId="77777777" w:rsidTr="00567EBC">
        <w:trPr>
          <w:trHeight w:val="225"/>
        </w:trPr>
        <w:tc>
          <w:tcPr>
            <w:tcW w:w="3403" w:type="dxa"/>
            <w:vAlign w:val="center"/>
            <w:hideMark/>
          </w:tcPr>
          <w:p w14:paraId="2CDEBB58" w14:textId="77777777" w:rsidR="00567EBC" w:rsidRPr="00567EBC" w:rsidRDefault="00567EBC" w:rsidP="00567EBC">
            <w:pPr>
              <w:rPr>
                <w:i/>
                <w:iCs/>
                <w:sz w:val="16"/>
                <w:szCs w:val="16"/>
              </w:rPr>
            </w:pPr>
            <w:r w:rsidRPr="00567EBC">
              <w:rPr>
                <w:i/>
                <w:iCs/>
                <w:sz w:val="16"/>
                <w:szCs w:val="16"/>
              </w:rPr>
              <w:t>Дотации</w:t>
            </w:r>
          </w:p>
        </w:tc>
        <w:tc>
          <w:tcPr>
            <w:tcW w:w="420" w:type="dxa"/>
            <w:vAlign w:val="center"/>
            <w:hideMark/>
          </w:tcPr>
          <w:p w14:paraId="77C5DE81" w14:textId="77777777" w:rsidR="00567EBC" w:rsidRPr="00567EBC" w:rsidRDefault="00567EBC" w:rsidP="00567EBC">
            <w:pPr>
              <w:jc w:val="center"/>
              <w:rPr>
                <w:sz w:val="16"/>
                <w:szCs w:val="16"/>
              </w:rPr>
            </w:pPr>
            <w:r w:rsidRPr="00567EBC">
              <w:rPr>
                <w:sz w:val="16"/>
                <w:szCs w:val="16"/>
              </w:rPr>
              <w:t>17</w:t>
            </w:r>
          </w:p>
        </w:tc>
        <w:tc>
          <w:tcPr>
            <w:tcW w:w="420" w:type="dxa"/>
            <w:vAlign w:val="center"/>
            <w:hideMark/>
          </w:tcPr>
          <w:p w14:paraId="7CF5FC43" w14:textId="77777777" w:rsidR="00567EBC" w:rsidRPr="00567EBC" w:rsidRDefault="00567EBC" w:rsidP="00567EBC">
            <w:pPr>
              <w:jc w:val="center"/>
              <w:rPr>
                <w:sz w:val="16"/>
                <w:szCs w:val="16"/>
              </w:rPr>
            </w:pPr>
            <w:r w:rsidRPr="00567EBC">
              <w:rPr>
                <w:sz w:val="16"/>
                <w:szCs w:val="16"/>
              </w:rPr>
              <w:t>0</w:t>
            </w:r>
          </w:p>
        </w:tc>
        <w:tc>
          <w:tcPr>
            <w:tcW w:w="477" w:type="dxa"/>
            <w:vAlign w:val="center"/>
            <w:hideMark/>
          </w:tcPr>
          <w:p w14:paraId="03DB8ADB" w14:textId="77777777" w:rsidR="00567EBC" w:rsidRPr="00567EBC" w:rsidRDefault="00567EBC" w:rsidP="00567EBC">
            <w:pPr>
              <w:jc w:val="center"/>
              <w:rPr>
                <w:sz w:val="16"/>
                <w:szCs w:val="16"/>
              </w:rPr>
            </w:pPr>
            <w:r w:rsidRPr="00567EBC">
              <w:rPr>
                <w:sz w:val="16"/>
                <w:szCs w:val="16"/>
              </w:rPr>
              <w:t>06</w:t>
            </w:r>
          </w:p>
        </w:tc>
        <w:tc>
          <w:tcPr>
            <w:tcW w:w="688" w:type="dxa"/>
            <w:vAlign w:val="center"/>
            <w:hideMark/>
          </w:tcPr>
          <w:p w14:paraId="186AB86C" w14:textId="77777777" w:rsidR="00567EBC" w:rsidRPr="00567EBC" w:rsidRDefault="00567EBC" w:rsidP="00567EBC">
            <w:pPr>
              <w:jc w:val="center"/>
              <w:rPr>
                <w:b/>
                <w:bCs/>
                <w:sz w:val="16"/>
                <w:szCs w:val="16"/>
              </w:rPr>
            </w:pPr>
            <w:r w:rsidRPr="00567EBC">
              <w:rPr>
                <w:b/>
                <w:bCs/>
                <w:sz w:val="16"/>
                <w:szCs w:val="16"/>
              </w:rPr>
              <w:t>44010</w:t>
            </w:r>
          </w:p>
        </w:tc>
        <w:tc>
          <w:tcPr>
            <w:tcW w:w="472" w:type="dxa"/>
            <w:vAlign w:val="center"/>
            <w:hideMark/>
          </w:tcPr>
          <w:p w14:paraId="5131B7F0" w14:textId="77777777" w:rsidR="00567EBC" w:rsidRPr="00567EBC" w:rsidRDefault="00567EBC" w:rsidP="00567EBC">
            <w:pPr>
              <w:jc w:val="center"/>
              <w:rPr>
                <w:b/>
                <w:bCs/>
                <w:sz w:val="16"/>
                <w:szCs w:val="16"/>
              </w:rPr>
            </w:pPr>
            <w:r w:rsidRPr="00567EBC">
              <w:rPr>
                <w:b/>
                <w:bCs/>
                <w:sz w:val="16"/>
                <w:szCs w:val="16"/>
              </w:rPr>
              <w:t>510</w:t>
            </w:r>
          </w:p>
        </w:tc>
        <w:tc>
          <w:tcPr>
            <w:tcW w:w="419" w:type="dxa"/>
            <w:vAlign w:val="center"/>
            <w:hideMark/>
          </w:tcPr>
          <w:p w14:paraId="7B6A4E92" w14:textId="77777777" w:rsidR="00567EBC" w:rsidRPr="00567EBC" w:rsidRDefault="00567EBC" w:rsidP="00567EBC">
            <w:pPr>
              <w:jc w:val="center"/>
              <w:rPr>
                <w:sz w:val="16"/>
                <w:szCs w:val="16"/>
              </w:rPr>
            </w:pPr>
            <w:r w:rsidRPr="00567EBC">
              <w:rPr>
                <w:sz w:val="16"/>
                <w:szCs w:val="16"/>
              </w:rPr>
              <w:t> </w:t>
            </w:r>
          </w:p>
        </w:tc>
        <w:tc>
          <w:tcPr>
            <w:tcW w:w="564" w:type="dxa"/>
            <w:vAlign w:val="center"/>
            <w:hideMark/>
          </w:tcPr>
          <w:p w14:paraId="385535D2" w14:textId="77777777" w:rsidR="00567EBC" w:rsidRPr="00567EBC" w:rsidRDefault="00567EBC" w:rsidP="00567EBC">
            <w:pPr>
              <w:jc w:val="center"/>
              <w:rPr>
                <w:sz w:val="16"/>
                <w:szCs w:val="16"/>
              </w:rPr>
            </w:pPr>
            <w:r w:rsidRPr="00567EBC">
              <w:rPr>
                <w:sz w:val="16"/>
                <w:szCs w:val="16"/>
              </w:rPr>
              <w:t> </w:t>
            </w:r>
          </w:p>
        </w:tc>
        <w:tc>
          <w:tcPr>
            <w:tcW w:w="598" w:type="dxa"/>
            <w:vAlign w:val="center"/>
            <w:hideMark/>
          </w:tcPr>
          <w:p w14:paraId="37FE79A7" w14:textId="77777777" w:rsidR="00567EBC" w:rsidRPr="00567EBC" w:rsidRDefault="00567EBC" w:rsidP="00567EBC">
            <w:pPr>
              <w:jc w:val="center"/>
              <w:rPr>
                <w:sz w:val="16"/>
                <w:szCs w:val="16"/>
              </w:rPr>
            </w:pPr>
            <w:r w:rsidRPr="00567EBC">
              <w:rPr>
                <w:sz w:val="16"/>
                <w:szCs w:val="16"/>
              </w:rPr>
              <w:t> </w:t>
            </w:r>
          </w:p>
        </w:tc>
        <w:tc>
          <w:tcPr>
            <w:tcW w:w="1045" w:type="dxa"/>
            <w:noWrap/>
            <w:vAlign w:val="center"/>
            <w:hideMark/>
          </w:tcPr>
          <w:p w14:paraId="388DD6A2" w14:textId="77777777" w:rsidR="00567EBC" w:rsidRPr="00567EBC" w:rsidRDefault="00567EBC" w:rsidP="00567EBC">
            <w:pPr>
              <w:jc w:val="right"/>
              <w:rPr>
                <w:sz w:val="16"/>
                <w:szCs w:val="16"/>
              </w:rPr>
            </w:pPr>
            <w:r w:rsidRPr="00567EBC">
              <w:rPr>
                <w:sz w:val="16"/>
                <w:szCs w:val="16"/>
              </w:rPr>
              <w:t>2 222,5</w:t>
            </w:r>
          </w:p>
        </w:tc>
        <w:tc>
          <w:tcPr>
            <w:tcW w:w="992" w:type="dxa"/>
            <w:noWrap/>
            <w:vAlign w:val="center"/>
            <w:hideMark/>
          </w:tcPr>
          <w:p w14:paraId="346FCBF6" w14:textId="77777777" w:rsidR="00567EBC" w:rsidRPr="00567EBC" w:rsidRDefault="00567EBC" w:rsidP="00567EBC">
            <w:pPr>
              <w:jc w:val="right"/>
              <w:rPr>
                <w:sz w:val="16"/>
                <w:szCs w:val="16"/>
              </w:rPr>
            </w:pPr>
            <w:r w:rsidRPr="00567EBC">
              <w:rPr>
                <w:sz w:val="16"/>
                <w:szCs w:val="16"/>
              </w:rPr>
              <w:t>2 009,5</w:t>
            </w:r>
          </w:p>
        </w:tc>
        <w:tc>
          <w:tcPr>
            <w:tcW w:w="992" w:type="dxa"/>
            <w:noWrap/>
            <w:vAlign w:val="center"/>
            <w:hideMark/>
          </w:tcPr>
          <w:p w14:paraId="3FF05E4E" w14:textId="77777777" w:rsidR="00567EBC" w:rsidRPr="00567EBC" w:rsidRDefault="00567EBC" w:rsidP="00567EBC">
            <w:pPr>
              <w:jc w:val="right"/>
              <w:rPr>
                <w:sz w:val="16"/>
                <w:szCs w:val="16"/>
              </w:rPr>
            </w:pPr>
            <w:r w:rsidRPr="00567EBC">
              <w:rPr>
                <w:sz w:val="16"/>
                <w:szCs w:val="16"/>
              </w:rPr>
              <w:t>1 443,6</w:t>
            </w:r>
          </w:p>
        </w:tc>
      </w:tr>
      <w:tr w:rsidR="00567EBC" w:rsidRPr="00567EBC" w14:paraId="5775EA06" w14:textId="77777777" w:rsidTr="00567EBC">
        <w:trPr>
          <w:trHeight w:val="675"/>
        </w:trPr>
        <w:tc>
          <w:tcPr>
            <w:tcW w:w="3403" w:type="dxa"/>
            <w:vAlign w:val="center"/>
            <w:hideMark/>
          </w:tcPr>
          <w:p w14:paraId="61B38A5D" w14:textId="77777777" w:rsidR="00567EBC" w:rsidRPr="00567EBC" w:rsidRDefault="00567EBC" w:rsidP="00567EBC">
            <w:pPr>
              <w:rPr>
                <w:i/>
                <w:iCs/>
                <w:sz w:val="16"/>
                <w:szCs w:val="16"/>
              </w:rPr>
            </w:pPr>
            <w:r w:rsidRPr="00567EBC">
              <w:rPr>
                <w:i/>
                <w:iCs/>
                <w:sz w:val="16"/>
                <w:szCs w:val="16"/>
              </w:rPr>
              <w:t xml:space="preserve">МЕЖБЮДЖЕТНЫЕ ТРАНСФЕРТЫ ОБЩЕГО ХАРАКТЕРА БЮДЖЕТАМ БЮДЖЕТНОЙ СИСТЕМЫ РОССИЙСКОЙ ФЕДЕРАЦИИ </w:t>
            </w:r>
          </w:p>
        </w:tc>
        <w:tc>
          <w:tcPr>
            <w:tcW w:w="420" w:type="dxa"/>
            <w:vAlign w:val="center"/>
            <w:hideMark/>
          </w:tcPr>
          <w:p w14:paraId="3FD001F4" w14:textId="77777777" w:rsidR="00567EBC" w:rsidRPr="00567EBC" w:rsidRDefault="00567EBC" w:rsidP="00567EBC">
            <w:pPr>
              <w:jc w:val="center"/>
              <w:rPr>
                <w:sz w:val="16"/>
                <w:szCs w:val="16"/>
              </w:rPr>
            </w:pPr>
            <w:r w:rsidRPr="00567EBC">
              <w:rPr>
                <w:sz w:val="16"/>
                <w:szCs w:val="16"/>
              </w:rPr>
              <w:t>17</w:t>
            </w:r>
          </w:p>
        </w:tc>
        <w:tc>
          <w:tcPr>
            <w:tcW w:w="420" w:type="dxa"/>
            <w:vAlign w:val="center"/>
            <w:hideMark/>
          </w:tcPr>
          <w:p w14:paraId="29E7C442" w14:textId="77777777" w:rsidR="00567EBC" w:rsidRPr="00567EBC" w:rsidRDefault="00567EBC" w:rsidP="00567EBC">
            <w:pPr>
              <w:jc w:val="center"/>
              <w:rPr>
                <w:sz w:val="16"/>
                <w:szCs w:val="16"/>
              </w:rPr>
            </w:pPr>
            <w:r w:rsidRPr="00567EBC">
              <w:rPr>
                <w:sz w:val="16"/>
                <w:szCs w:val="16"/>
              </w:rPr>
              <w:t>0</w:t>
            </w:r>
          </w:p>
        </w:tc>
        <w:tc>
          <w:tcPr>
            <w:tcW w:w="477" w:type="dxa"/>
            <w:vAlign w:val="center"/>
            <w:hideMark/>
          </w:tcPr>
          <w:p w14:paraId="3B60F0EB" w14:textId="77777777" w:rsidR="00567EBC" w:rsidRPr="00567EBC" w:rsidRDefault="00567EBC" w:rsidP="00567EBC">
            <w:pPr>
              <w:jc w:val="center"/>
              <w:rPr>
                <w:sz w:val="16"/>
                <w:szCs w:val="16"/>
              </w:rPr>
            </w:pPr>
            <w:r w:rsidRPr="00567EBC">
              <w:rPr>
                <w:sz w:val="16"/>
                <w:szCs w:val="16"/>
              </w:rPr>
              <w:t>06</w:t>
            </w:r>
          </w:p>
        </w:tc>
        <w:tc>
          <w:tcPr>
            <w:tcW w:w="688" w:type="dxa"/>
            <w:vAlign w:val="center"/>
            <w:hideMark/>
          </w:tcPr>
          <w:p w14:paraId="11073227" w14:textId="77777777" w:rsidR="00567EBC" w:rsidRPr="00567EBC" w:rsidRDefault="00567EBC" w:rsidP="00567EBC">
            <w:pPr>
              <w:jc w:val="center"/>
              <w:rPr>
                <w:b/>
                <w:bCs/>
                <w:sz w:val="16"/>
                <w:szCs w:val="16"/>
              </w:rPr>
            </w:pPr>
            <w:r w:rsidRPr="00567EBC">
              <w:rPr>
                <w:b/>
                <w:bCs/>
                <w:sz w:val="16"/>
                <w:szCs w:val="16"/>
              </w:rPr>
              <w:t>44010</w:t>
            </w:r>
          </w:p>
        </w:tc>
        <w:tc>
          <w:tcPr>
            <w:tcW w:w="472" w:type="dxa"/>
            <w:vAlign w:val="center"/>
            <w:hideMark/>
          </w:tcPr>
          <w:p w14:paraId="5C1BC048" w14:textId="77777777" w:rsidR="00567EBC" w:rsidRPr="00567EBC" w:rsidRDefault="00567EBC" w:rsidP="00567EBC">
            <w:pPr>
              <w:jc w:val="center"/>
              <w:rPr>
                <w:b/>
                <w:bCs/>
                <w:sz w:val="16"/>
                <w:szCs w:val="16"/>
              </w:rPr>
            </w:pPr>
            <w:r w:rsidRPr="00567EBC">
              <w:rPr>
                <w:b/>
                <w:bCs/>
                <w:sz w:val="16"/>
                <w:szCs w:val="16"/>
              </w:rPr>
              <w:t>510</w:t>
            </w:r>
          </w:p>
        </w:tc>
        <w:tc>
          <w:tcPr>
            <w:tcW w:w="419" w:type="dxa"/>
            <w:vAlign w:val="center"/>
            <w:hideMark/>
          </w:tcPr>
          <w:p w14:paraId="2FAC7A40" w14:textId="77777777" w:rsidR="00567EBC" w:rsidRPr="00567EBC" w:rsidRDefault="00567EBC" w:rsidP="00567EBC">
            <w:pPr>
              <w:jc w:val="center"/>
              <w:rPr>
                <w:sz w:val="16"/>
                <w:szCs w:val="16"/>
              </w:rPr>
            </w:pPr>
            <w:r w:rsidRPr="00567EBC">
              <w:rPr>
                <w:sz w:val="16"/>
                <w:szCs w:val="16"/>
              </w:rPr>
              <w:t>14</w:t>
            </w:r>
          </w:p>
        </w:tc>
        <w:tc>
          <w:tcPr>
            <w:tcW w:w="564" w:type="dxa"/>
            <w:vAlign w:val="center"/>
            <w:hideMark/>
          </w:tcPr>
          <w:p w14:paraId="06DAB8E7" w14:textId="77777777" w:rsidR="00567EBC" w:rsidRPr="00567EBC" w:rsidRDefault="00567EBC" w:rsidP="00567EBC">
            <w:pPr>
              <w:jc w:val="center"/>
              <w:rPr>
                <w:sz w:val="16"/>
                <w:szCs w:val="16"/>
              </w:rPr>
            </w:pPr>
            <w:r w:rsidRPr="00567EBC">
              <w:rPr>
                <w:sz w:val="16"/>
                <w:szCs w:val="16"/>
              </w:rPr>
              <w:t> </w:t>
            </w:r>
          </w:p>
        </w:tc>
        <w:tc>
          <w:tcPr>
            <w:tcW w:w="598" w:type="dxa"/>
            <w:vAlign w:val="center"/>
            <w:hideMark/>
          </w:tcPr>
          <w:p w14:paraId="0FF42C9E" w14:textId="77777777" w:rsidR="00567EBC" w:rsidRPr="00567EBC" w:rsidRDefault="00567EBC" w:rsidP="00567EBC">
            <w:pPr>
              <w:jc w:val="center"/>
              <w:rPr>
                <w:sz w:val="16"/>
                <w:szCs w:val="16"/>
              </w:rPr>
            </w:pPr>
            <w:r w:rsidRPr="00567EBC">
              <w:rPr>
                <w:sz w:val="16"/>
                <w:szCs w:val="16"/>
              </w:rPr>
              <w:t> </w:t>
            </w:r>
          </w:p>
        </w:tc>
        <w:tc>
          <w:tcPr>
            <w:tcW w:w="1045" w:type="dxa"/>
            <w:noWrap/>
            <w:vAlign w:val="center"/>
            <w:hideMark/>
          </w:tcPr>
          <w:p w14:paraId="256073CE" w14:textId="77777777" w:rsidR="00567EBC" w:rsidRPr="00567EBC" w:rsidRDefault="00567EBC" w:rsidP="00567EBC">
            <w:pPr>
              <w:jc w:val="right"/>
              <w:rPr>
                <w:sz w:val="16"/>
                <w:szCs w:val="16"/>
              </w:rPr>
            </w:pPr>
            <w:r w:rsidRPr="00567EBC">
              <w:rPr>
                <w:sz w:val="16"/>
                <w:szCs w:val="16"/>
              </w:rPr>
              <w:t>2 222,5</w:t>
            </w:r>
          </w:p>
        </w:tc>
        <w:tc>
          <w:tcPr>
            <w:tcW w:w="992" w:type="dxa"/>
            <w:noWrap/>
            <w:vAlign w:val="center"/>
            <w:hideMark/>
          </w:tcPr>
          <w:p w14:paraId="0047677A" w14:textId="77777777" w:rsidR="00567EBC" w:rsidRPr="00567EBC" w:rsidRDefault="00567EBC" w:rsidP="00567EBC">
            <w:pPr>
              <w:jc w:val="right"/>
              <w:rPr>
                <w:sz w:val="16"/>
                <w:szCs w:val="16"/>
              </w:rPr>
            </w:pPr>
            <w:r w:rsidRPr="00567EBC">
              <w:rPr>
                <w:sz w:val="16"/>
                <w:szCs w:val="16"/>
              </w:rPr>
              <w:t>2 009,5</w:t>
            </w:r>
          </w:p>
        </w:tc>
        <w:tc>
          <w:tcPr>
            <w:tcW w:w="992" w:type="dxa"/>
            <w:noWrap/>
            <w:vAlign w:val="center"/>
            <w:hideMark/>
          </w:tcPr>
          <w:p w14:paraId="4E596B4B" w14:textId="77777777" w:rsidR="00567EBC" w:rsidRPr="00567EBC" w:rsidRDefault="00567EBC" w:rsidP="00567EBC">
            <w:pPr>
              <w:jc w:val="right"/>
              <w:rPr>
                <w:sz w:val="16"/>
                <w:szCs w:val="16"/>
              </w:rPr>
            </w:pPr>
            <w:r w:rsidRPr="00567EBC">
              <w:rPr>
                <w:sz w:val="16"/>
                <w:szCs w:val="16"/>
              </w:rPr>
              <w:t>1 443,6</w:t>
            </w:r>
          </w:p>
        </w:tc>
      </w:tr>
      <w:tr w:rsidR="00567EBC" w:rsidRPr="00567EBC" w14:paraId="7F672D8E" w14:textId="77777777" w:rsidTr="00567EBC">
        <w:trPr>
          <w:trHeight w:val="675"/>
        </w:trPr>
        <w:tc>
          <w:tcPr>
            <w:tcW w:w="3403" w:type="dxa"/>
            <w:vAlign w:val="center"/>
            <w:hideMark/>
          </w:tcPr>
          <w:p w14:paraId="619FBEDF" w14:textId="77777777" w:rsidR="00567EBC" w:rsidRPr="00567EBC" w:rsidRDefault="00567EBC" w:rsidP="00567EBC">
            <w:pPr>
              <w:rPr>
                <w:i/>
                <w:iCs/>
                <w:sz w:val="16"/>
                <w:szCs w:val="16"/>
              </w:rPr>
            </w:pPr>
            <w:r w:rsidRPr="00567EBC">
              <w:rPr>
                <w:i/>
                <w:iCs/>
                <w:sz w:val="16"/>
                <w:szCs w:val="16"/>
              </w:rPr>
              <w:lastRenderedPageBreak/>
              <w:t>Дотации на выравнивание бюджетной обеспеченности субъектов Российской Федерации и муниципальных образований</w:t>
            </w:r>
          </w:p>
        </w:tc>
        <w:tc>
          <w:tcPr>
            <w:tcW w:w="420" w:type="dxa"/>
            <w:vAlign w:val="center"/>
            <w:hideMark/>
          </w:tcPr>
          <w:p w14:paraId="486A50EB" w14:textId="77777777" w:rsidR="00567EBC" w:rsidRPr="00567EBC" w:rsidRDefault="00567EBC" w:rsidP="00567EBC">
            <w:pPr>
              <w:jc w:val="center"/>
              <w:rPr>
                <w:sz w:val="16"/>
                <w:szCs w:val="16"/>
              </w:rPr>
            </w:pPr>
            <w:r w:rsidRPr="00567EBC">
              <w:rPr>
                <w:sz w:val="16"/>
                <w:szCs w:val="16"/>
              </w:rPr>
              <w:t>17</w:t>
            </w:r>
          </w:p>
        </w:tc>
        <w:tc>
          <w:tcPr>
            <w:tcW w:w="420" w:type="dxa"/>
            <w:vAlign w:val="center"/>
            <w:hideMark/>
          </w:tcPr>
          <w:p w14:paraId="31AF3465" w14:textId="77777777" w:rsidR="00567EBC" w:rsidRPr="00567EBC" w:rsidRDefault="00567EBC" w:rsidP="00567EBC">
            <w:pPr>
              <w:jc w:val="center"/>
              <w:rPr>
                <w:sz w:val="16"/>
                <w:szCs w:val="16"/>
              </w:rPr>
            </w:pPr>
            <w:r w:rsidRPr="00567EBC">
              <w:rPr>
                <w:sz w:val="16"/>
                <w:szCs w:val="16"/>
              </w:rPr>
              <w:t>0</w:t>
            </w:r>
          </w:p>
        </w:tc>
        <w:tc>
          <w:tcPr>
            <w:tcW w:w="477" w:type="dxa"/>
            <w:vAlign w:val="center"/>
            <w:hideMark/>
          </w:tcPr>
          <w:p w14:paraId="2979C52F" w14:textId="77777777" w:rsidR="00567EBC" w:rsidRPr="00567EBC" w:rsidRDefault="00567EBC" w:rsidP="00567EBC">
            <w:pPr>
              <w:jc w:val="center"/>
              <w:rPr>
                <w:sz w:val="16"/>
                <w:szCs w:val="16"/>
              </w:rPr>
            </w:pPr>
            <w:r w:rsidRPr="00567EBC">
              <w:rPr>
                <w:sz w:val="16"/>
                <w:szCs w:val="16"/>
              </w:rPr>
              <w:t>06</w:t>
            </w:r>
          </w:p>
        </w:tc>
        <w:tc>
          <w:tcPr>
            <w:tcW w:w="688" w:type="dxa"/>
            <w:vAlign w:val="center"/>
            <w:hideMark/>
          </w:tcPr>
          <w:p w14:paraId="3F8E6248" w14:textId="77777777" w:rsidR="00567EBC" w:rsidRPr="00567EBC" w:rsidRDefault="00567EBC" w:rsidP="00567EBC">
            <w:pPr>
              <w:jc w:val="center"/>
              <w:rPr>
                <w:b/>
                <w:bCs/>
                <w:sz w:val="16"/>
                <w:szCs w:val="16"/>
              </w:rPr>
            </w:pPr>
            <w:r w:rsidRPr="00567EBC">
              <w:rPr>
                <w:b/>
                <w:bCs/>
                <w:sz w:val="16"/>
                <w:szCs w:val="16"/>
              </w:rPr>
              <w:t>44010</w:t>
            </w:r>
          </w:p>
        </w:tc>
        <w:tc>
          <w:tcPr>
            <w:tcW w:w="472" w:type="dxa"/>
            <w:vAlign w:val="center"/>
            <w:hideMark/>
          </w:tcPr>
          <w:p w14:paraId="545D4590" w14:textId="77777777" w:rsidR="00567EBC" w:rsidRPr="00567EBC" w:rsidRDefault="00567EBC" w:rsidP="00567EBC">
            <w:pPr>
              <w:jc w:val="center"/>
              <w:rPr>
                <w:b/>
                <w:bCs/>
                <w:sz w:val="16"/>
                <w:szCs w:val="16"/>
              </w:rPr>
            </w:pPr>
            <w:r w:rsidRPr="00567EBC">
              <w:rPr>
                <w:b/>
                <w:bCs/>
                <w:sz w:val="16"/>
                <w:szCs w:val="16"/>
              </w:rPr>
              <w:t>510</w:t>
            </w:r>
          </w:p>
        </w:tc>
        <w:tc>
          <w:tcPr>
            <w:tcW w:w="419" w:type="dxa"/>
            <w:vAlign w:val="center"/>
            <w:hideMark/>
          </w:tcPr>
          <w:p w14:paraId="19428440" w14:textId="77777777" w:rsidR="00567EBC" w:rsidRPr="00567EBC" w:rsidRDefault="00567EBC" w:rsidP="00567EBC">
            <w:pPr>
              <w:jc w:val="center"/>
              <w:rPr>
                <w:sz w:val="16"/>
                <w:szCs w:val="16"/>
              </w:rPr>
            </w:pPr>
            <w:r w:rsidRPr="00567EBC">
              <w:rPr>
                <w:sz w:val="16"/>
                <w:szCs w:val="16"/>
              </w:rPr>
              <w:t>14</w:t>
            </w:r>
          </w:p>
        </w:tc>
        <w:tc>
          <w:tcPr>
            <w:tcW w:w="564" w:type="dxa"/>
            <w:vAlign w:val="center"/>
            <w:hideMark/>
          </w:tcPr>
          <w:p w14:paraId="27D8440C" w14:textId="77777777" w:rsidR="00567EBC" w:rsidRPr="00567EBC" w:rsidRDefault="00567EBC" w:rsidP="00567EBC">
            <w:pPr>
              <w:jc w:val="center"/>
              <w:rPr>
                <w:sz w:val="16"/>
                <w:szCs w:val="16"/>
              </w:rPr>
            </w:pPr>
            <w:r w:rsidRPr="00567EBC">
              <w:rPr>
                <w:sz w:val="16"/>
                <w:szCs w:val="16"/>
              </w:rPr>
              <w:t>01</w:t>
            </w:r>
          </w:p>
        </w:tc>
        <w:tc>
          <w:tcPr>
            <w:tcW w:w="598" w:type="dxa"/>
            <w:vAlign w:val="center"/>
            <w:hideMark/>
          </w:tcPr>
          <w:p w14:paraId="2EB74E10" w14:textId="77777777" w:rsidR="00567EBC" w:rsidRPr="00567EBC" w:rsidRDefault="00567EBC" w:rsidP="00567EBC">
            <w:pPr>
              <w:jc w:val="center"/>
              <w:rPr>
                <w:sz w:val="16"/>
                <w:szCs w:val="16"/>
              </w:rPr>
            </w:pPr>
            <w:r w:rsidRPr="00567EBC">
              <w:rPr>
                <w:sz w:val="16"/>
                <w:szCs w:val="16"/>
              </w:rPr>
              <w:t> </w:t>
            </w:r>
          </w:p>
        </w:tc>
        <w:tc>
          <w:tcPr>
            <w:tcW w:w="1045" w:type="dxa"/>
            <w:noWrap/>
            <w:vAlign w:val="center"/>
            <w:hideMark/>
          </w:tcPr>
          <w:p w14:paraId="493A7D26" w14:textId="77777777" w:rsidR="00567EBC" w:rsidRPr="00567EBC" w:rsidRDefault="00567EBC" w:rsidP="00567EBC">
            <w:pPr>
              <w:jc w:val="right"/>
              <w:rPr>
                <w:sz w:val="16"/>
                <w:szCs w:val="16"/>
              </w:rPr>
            </w:pPr>
            <w:r w:rsidRPr="00567EBC">
              <w:rPr>
                <w:sz w:val="16"/>
                <w:szCs w:val="16"/>
              </w:rPr>
              <w:t>2 222,5</w:t>
            </w:r>
          </w:p>
        </w:tc>
        <w:tc>
          <w:tcPr>
            <w:tcW w:w="992" w:type="dxa"/>
            <w:noWrap/>
            <w:vAlign w:val="center"/>
            <w:hideMark/>
          </w:tcPr>
          <w:p w14:paraId="63E003A1" w14:textId="77777777" w:rsidR="00567EBC" w:rsidRPr="00567EBC" w:rsidRDefault="00567EBC" w:rsidP="00567EBC">
            <w:pPr>
              <w:jc w:val="right"/>
              <w:rPr>
                <w:sz w:val="16"/>
                <w:szCs w:val="16"/>
              </w:rPr>
            </w:pPr>
            <w:r w:rsidRPr="00567EBC">
              <w:rPr>
                <w:sz w:val="16"/>
                <w:szCs w:val="16"/>
              </w:rPr>
              <w:t>2 009,5</w:t>
            </w:r>
          </w:p>
        </w:tc>
        <w:tc>
          <w:tcPr>
            <w:tcW w:w="992" w:type="dxa"/>
            <w:noWrap/>
            <w:vAlign w:val="center"/>
            <w:hideMark/>
          </w:tcPr>
          <w:p w14:paraId="23F815C0" w14:textId="77777777" w:rsidR="00567EBC" w:rsidRPr="00567EBC" w:rsidRDefault="00567EBC" w:rsidP="00567EBC">
            <w:pPr>
              <w:jc w:val="right"/>
              <w:rPr>
                <w:sz w:val="16"/>
                <w:szCs w:val="16"/>
              </w:rPr>
            </w:pPr>
            <w:r w:rsidRPr="00567EBC">
              <w:rPr>
                <w:sz w:val="16"/>
                <w:szCs w:val="16"/>
              </w:rPr>
              <w:t>1 443,6</w:t>
            </w:r>
          </w:p>
        </w:tc>
      </w:tr>
      <w:tr w:rsidR="00567EBC" w:rsidRPr="00567EBC" w14:paraId="0332841D" w14:textId="77777777" w:rsidTr="00567EBC">
        <w:trPr>
          <w:trHeight w:val="450"/>
        </w:trPr>
        <w:tc>
          <w:tcPr>
            <w:tcW w:w="3403" w:type="dxa"/>
            <w:vAlign w:val="center"/>
            <w:hideMark/>
          </w:tcPr>
          <w:p w14:paraId="344B9361" w14:textId="77777777" w:rsidR="00567EBC" w:rsidRPr="00567EBC" w:rsidRDefault="00567EBC" w:rsidP="00567EBC">
            <w:pPr>
              <w:rPr>
                <w:i/>
                <w:iCs/>
                <w:sz w:val="16"/>
                <w:szCs w:val="16"/>
              </w:rPr>
            </w:pPr>
            <w:r w:rsidRPr="00567EBC">
              <w:rPr>
                <w:i/>
                <w:iCs/>
                <w:sz w:val="16"/>
                <w:szCs w:val="16"/>
              </w:rPr>
              <w:t>Финансовое управление администрации Рузаевского муниципального района</w:t>
            </w:r>
          </w:p>
        </w:tc>
        <w:tc>
          <w:tcPr>
            <w:tcW w:w="420" w:type="dxa"/>
            <w:vAlign w:val="center"/>
            <w:hideMark/>
          </w:tcPr>
          <w:p w14:paraId="5261AE34" w14:textId="77777777" w:rsidR="00567EBC" w:rsidRPr="00567EBC" w:rsidRDefault="00567EBC" w:rsidP="00567EBC">
            <w:pPr>
              <w:jc w:val="center"/>
              <w:rPr>
                <w:sz w:val="16"/>
                <w:szCs w:val="16"/>
              </w:rPr>
            </w:pPr>
            <w:r w:rsidRPr="00567EBC">
              <w:rPr>
                <w:sz w:val="16"/>
                <w:szCs w:val="16"/>
              </w:rPr>
              <w:t>17</w:t>
            </w:r>
          </w:p>
        </w:tc>
        <w:tc>
          <w:tcPr>
            <w:tcW w:w="420" w:type="dxa"/>
            <w:vAlign w:val="center"/>
            <w:hideMark/>
          </w:tcPr>
          <w:p w14:paraId="0864E30D" w14:textId="77777777" w:rsidR="00567EBC" w:rsidRPr="00567EBC" w:rsidRDefault="00567EBC" w:rsidP="00567EBC">
            <w:pPr>
              <w:jc w:val="center"/>
              <w:rPr>
                <w:sz w:val="16"/>
                <w:szCs w:val="16"/>
              </w:rPr>
            </w:pPr>
            <w:r w:rsidRPr="00567EBC">
              <w:rPr>
                <w:sz w:val="16"/>
                <w:szCs w:val="16"/>
              </w:rPr>
              <w:t>0</w:t>
            </w:r>
          </w:p>
        </w:tc>
        <w:tc>
          <w:tcPr>
            <w:tcW w:w="477" w:type="dxa"/>
            <w:vAlign w:val="center"/>
            <w:hideMark/>
          </w:tcPr>
          <w:p w14:paraId="21671B41" w14:textId="77777777" w:rsidR="00567EBC" w:rsidRPr="00567EBC" w:rsidRDefault="00567EBC" w:rsidP="00567EBC">
            <w:pPr>
              <w:jc w:val="center"/>
              <w:rPr>
                <w:sz w:val="16"/>
                <w:szCs w:val="16"/>
              </w:rPr>
            </w:pPr>
            <w:r w:rsidRPr="00567EBC">
              <w:rPr>
                <w:sz w:val="16"/>
                <w:szCs w:val="16"/>
              </w:rPr>
              <w:t>06</w:t>
            </w:r>
          </w:p>
        </w:tc>
        <w:tc>
          <w:tcPr>
            <w:tcW w:w="688" w:type="dxa"/>
            <w:vAlign w:val="center"/>
            <w:hideMark/>
          </w:tcPr>
          <w:p w14:paraId="0B8D4291" w14:textId="77777777" w:rsidR="00567EBC" w:rsidRPr="00567EBC" w:rsidRDefault="00567EBC" w:rsidP="00567EBC">
            <w:pPr>
              <w:jc w:val="center"/>
              <w:rPr>
                <w:sz w:val="16"/>
                <w:szCs w:val="16"/>
              </w:rPr>
            </w:pPr>
            <w:r w:rsidRPr="00567EBC">
              <w:rPr>
                <w:sz w:val="16"/>
                <w:szCs w:val="16"/>
              </w:rPr>
              <w:t>44010</w:t>
            </w:r>
          </w:p>
        </w:tc>
        <w:tc>
          <w:tcPr>
            <w:tcW w:w="472" w:type="dxa"/>
            <w:vAlign w:val="center"/>
            <w:hideMark/>
          </w:tcPr>
          <w:p w14:paraId="453F5FC2" w14:textId="77777777" w:rsidR="00567EBC" w:rsidRPr="00567EBC" w:rsidRDefault="00567EBC" w:rsidP="00567EBC">
            <w:pPr>
              <w:jc w:val="center"/>
              <w:rPr>
                <w:sz w:val="16"/>
                <w:szCs w:val="16"/>
              </w:rPr>
            </w:pPr>
            <w:r w:rsidRPr="00567EBC">
              <w:rPr>
                <w:sz w:val="16"/>
                <w:szCs w:val="16"/>
              </w:rPr>
              <w:t>510</w:t>
            </w:r>
          </w:p>
        </w:tc>
        <w:tc>
          <w:tcPr>
            <w:tcW w:w="419" w:type="dxa"/>
            <w:vAlign w:val="center"/>
            <w:hideMark/>
          </w:tcPr>
          <w:p w14:paraId="2B498053" w14:textId="77777777" w:rsidR="00567EBC" w:rsidRPr="00567EBC" w:rsidRDefault="00567EBC" w:rsidP="00567EBC">
            <w:pPr>
              <w:jc w:val="center"/>
              <w:rPr>
                <w:sz w:val="16"/>
                <w:szCs w:val="16"/>
              </w:rPr>
            </w:pPr>
            <w:r w:rsidRPr="00567EBC">
              <w:rPr>
                <w:sz w:val="16"/>
                <w:szCs w:val="16"/>
              </w:rPr>
              <w:t>14</w:t>
            </w:r>
          </w:p>
        </w:tc>
        <w:tc>
          <w:tcPr>
            <w:tcW w:w="564" w:type="dxa"/>
            <w:vAlign w:val="center"/>
            <w:hideMark/>
          </w:tcPr>
          <w:p w14:paraId="3DCCCABE" w14:textId="77777777" w:rsidR="00567EBC" w:rsidRPr="00567EBC" w:rsidRDefault="00567EBC" w:rsidP="00567EBC">
            <w:pPr>
              <w:jc w:val="center"/>
              <w:rPr>
                <w:sz w:val="16"/>
                <w:szCs w:val="16"/>
              </w:rPr>
            </w:pPr>
            <w:r w:rsidRPr="00567EBC">
              <w:rPr>
                <w:sz w:val="16"/>
                <w:szCs w:val="16"/>
              </w:rPr>
              <w:t>01</w:t>
            </w:r>
          </w:p>
        </w:tc>
        <w:tc>
          <w:tcPr>
            <w:tcW w:w="598" w:type="dxa"/>
            <w:vAlign w:val="center"/>
            <w:hideMark/>
          </w:tcPr>
          <w:p w14:paraId="748AA5A6" w14:textId="77777777" w:rsidR="00567EBC" w:rsidRPr="00567EBC" w:rsidRDefault="00567EBC" w:rsidP="00567EBC">
            <w:pPr>
              <w:jc w:val="center"/>
              <w:rPr>
                <w:sz w:val="16"/>
                <w:szCs w:val="16"/>
              </w:rPr>
            </w:pPr>
            <w:r w:rsidRPr="00567EBC">
              <w:rPr>
                <w:sz w:val="16"/>
                <w:szCs w:val="16"/>
              </w:rPr>
              <w:t>901</w:t>
            </w:r>
          </w:p>
        </w:tc>
        <w:tc>
          <w:tcPr>
            <w:tcW w:w="1045" w:type="dxa"/>
            <w:noWrap/>
            <w:vAlign w:val="center"/>
            <w:hideMark/>
          </w:tcPr>
          <w:p w14:paraId="0601CE37" w14:textId="77777777" w:rsidR="00567EBC" w:rsidRPr="00567EBC" w:rsidRDefault="00567EBC" w:rsidP="00567EBC">
            <w:pPr>
              <w:jc w:val="right"/>
              <w:rPr>
                <w:sz w:val="16"/>
                <w:szCs w:val="16"/>
              </w:rPr>
            </w:pPr>
            <w:r w:rsidRPr="00567EBC">
              <w:rPr>
                <w:sz w:val="16"/>
                <w:szCs w:val="16"/>
              </w:rPr>
              <w:t>2 222,5</w:t>
            </w:r>
          </w:p>
        </w:tc>
        <w:tc>
          <w:tcPr>
            <w:tcW w:w="992" w:type="dxa"/>
            <w:noWrap/>
            <w:vAlign w:val="center"/>
            <w:hideMark/>
          </w:tcPr>
          <w:p w14:paraId="0E50BFAB" w14:textId="77777777" w:rsidR="00567EBC" w:rsidRPr="00567EBC" w:rsidRDefault="00567EBC" w:rsidP="00567EBC">
            <w:pPr>
              <w:jc w:val="right"/>
              <w:rPr>
                <w:sz w:val="16"/>
                <w:szCs w:val="16"/>
              </w:rPr>
            </w:pPr>
            <w:r w:rsidRPr="00567EBC">
              <w:rPr>
                <w:sz w:val="16"/>
                <w:szCs w:val="16"/>
              </w:rPr>
              <w:t>2 009,5</w:t>
            </w:r>
          </w:p>
        </w:tc>
        <w:tc>
          <w:tcPr>
            <w:tcW w:w="992" w:type="dxa"/>
            <w:noWrap/>
            <w:vAlign w:val="center"/>
            <w:hideMark/>
          </w:tcPr>
          <w:p w14:paraId="4AD5B2A0" w14:textId="77777777" w:rsidR="00567EBC" w:rsidRPr="00567EBC" w:rsidRDefault="00567EBC" w:rsidP="00567EBC">
            <w:pPr>
              <w:jc w:val="right"/>
              <w:rPr>
                <w:sz w:val="16"/>
                <w:szCs w:val="16"/>
              </w:rPr>
            </w:pPr>
            <w:r w:rsidRPr="00567EBC">
              <w:rPr>
                <w:sz w:val="16"/>
                <w:szCs w:val="16"/>
              </w:rPr>
              <w:t>1 443,6</w:t>
            </w:r>
          </w:p>
        </w:tc>
      </w:tr>
      <w:tr w:rsidR="00567EBC" w:rsidRPr="00567EBC" w14:paraId="5B427F8B" w14:textId="77777777" w:rsidTr="00567EBC">
        <w:trPr>
          <w:trHeight w:val="675"/>
        </w:trPr>
        <w:tc>
          <w:tcPr>
            <w:tcW w:w="3403" w:type="dxa"/>
            <w:vAlign w:val="center"/>
            <w:hideMark/>
          </w:tcPr>
          <w:p w14:paraId="4402F3CC" w14:textId="77777777" w:rsidR="00567EBC" w:rsidRPr="00567EBC" w:rsidRDefault="00567EBC" w:rsidP="00567EBC">
            <w:pPr>
              <w:rPr>
                <w:i/>
                <w:iCs/>
                <w:sz w:val="16"/>
                <w:szCs w:val="16"/>
              </w:rPr>
            </w:pPr>
            <w:r w:rsidRPr="00567EBC">
              <w:rPr>
                <w:i/>
                <w:iCs/>
                <w:sz w:val="16"/>
                <w:szCs w:val="16"/>
              </w:rPr>
              <w:t xml:space="preserve">Субсидии на </w:t>
            </w:r>
            <w:proofErr w:type="spellStart"/>
            <w:r w:rsidRPr="00567EBC">
              <w:rPr>
                <w:i/>
                <w:iCs/>
                <w:sz w:val="16"/>
                <w:szCs w:val="16"/>
              </w:rPr>
              <w:t>софинансирование</w:t>
            </w:r>
            <w:proofErr w:type="spellEnd"/>
            <w:r w:rsidRPr="00567EBC">
              <w:rPr>
                <w:i/>
                <w:iCs/>
                <w:sz w:val="16"/>
                <w:szCs w:val="16"/>
              </w:rPr>
              <w:t xml:space="preserve"> расходных обязательств по финансовому обеспечению деятельности органов местного самоуправления и муниципальных учреждений</w:t>
            </w:r>
          </w:p>
        </w:tc>
        <w:tc>
          <w:tcPr>
            <w:tcW w:w="420" w:type="dxa"/>
            <w:vAlign w:val="center"/>
            <w:hideMark/>
          </w:tcPr>
          <w:p w14:paraId="404FB9D8" w14:textId="77777777" w:rsidR="00567EBC" w:rsidRPr="00567EBC" w:rsidRDefault="00567EBC" w:rsidP="00567EBC">
            <w:pPr>
              <w:jc w:val="center"/>
              <w:rPr>
                <w:sz w:val="16"/>
                <w:szCs w:val="16"/>
              </w:rPr>
            </w:pPr>
            <w:r w:rsidRPr="00567EBC">
              <w:rPr>
                <w:sz w:val="16"/>
                <w:szCs w:val="16"/>
              </w:rPr>
              <w:t>17</w:t>
            </w:r>
          </w:p>
        </w:tc>
        <w:tc>
          <w:tcPr>
            <w:tcW w:w="420" w:type="dxa"/>
            <w:vAlign w:val="center"/>
            <w:hideMark/>
          </w:tcPr>
          <w:p w14:paraId="4D99710E" w14:textId="77777777" w:rsidR="00567EBC" w:rsidRPr="00567EBC" w:rsidRDefault="00567EBC" w:rsidP="00567EBC">
            <w:pPr>
              <w:jc w:val="center"/>
              <w:rPr>
                <w:sz w:val="16"/>
                <w:szCs w:val="16"/>
              </w:rPr>
            </w:pPr>
            <w:r w:rsidRPr="00567EBC">
              <w:rPr>
                <w:sz w:val="16"/>
                <w:szCs w:val="16"/>
              </w:rPr>
              <w:t>0</w:t>
            </w:r>
          </w:p>
        </w:tc>
        <w:tc>
          <w:tcPr>
            <w:tcW w:w="477" w:type="dxa"/>
            <w:vAlign w:val="center"/>
            <w:hideMark/>
          </w:tcPr>
          <w:p w14:paraId="1292FAE8" w14:textId="77777777" w:rsidR="00567EBC" w:rsidRPr="00567EBC" w:rsidRDefault="00567EBC" w:rsidP="00567EBC">
            <w:pPr>
              <w:jc w:val="center"/>
              <w:rPr>
                <w:sz w:val="16"/>
                <w:szCs w:val="16"/>
              </w:rPr>
            </w:pPr>
            <w:r w:rsidRPr="00567EBC">
              <w:rPr>
                <w:sz w:val="16"/>
                <w:szCs w:val="16"/>
              </w:rPr>
              <w:t>06</w:t>
            </w:r>
          </w:p>
        </w:tc>
        <w:tc>
          <w:tcPr>
            <w:tcW w:w="688" w:type="dxa"/>
            <w:vAlign w:val="center"/>
            <w:hideMark/>
          </w:tcPr>
          <w:p w14:paraId="2BB06170" w14:textId="77777777" w:rsidR="00567EBC" w:rsidRPr="00567EBC" w:rsidRDefault="00567EBC" w:rsidP="00567EBC">
            <w:pPr>
              <w:jc w:val="center"/>
              <w:rPr>
                <w:b/>
                <w:bCs/>
                <w:sz w:val="16"/>
                <w:szCs w:val="16"/>
              </w:rPr>
            </w:pPr>
            <w:r w:rsidRPr="00567EBC">
              <w:rPr>
                <w:b/>
                <w:bCs/>
                <w:sz w:val="16"/>
                <w:szCs w:val="16"/>
              </w:rPr>
              <w:t>44205</w:t>
            </w:r>
          </w:p>
        </w:tc>
        <w:tc>
          <w:tcPr>
            <w:tcW w:w="472" w:type="dxa"/>
            <w:vAlign w:val="center"/>
            <w:hideMark/>
          </w:tcPr>
          <w:p w14:paraId="2896C048" w14:textId="77777777" w:rsidR="00567EBC" w:rsidRPr="00567EBC" w:rsidRDefault="00567EBC" w:rsidP="00567EBC">
            <w:pPr>
              <w:jc w:val="center"/>
              <w:rPr>
                <w:b/>
                <w:bCs/>
                <w:sz w:val="16"/>
                <w:szCs w:val="16"/>
              </w:rPr>
            </w:pPr>
            <w:r w:rsidRPr="00567EBC">
              <w:rPr>
                <w:b/>
                <w:bCs/>
                <w:sz w:val="16"/>
                <w:szCs w:val="16"/>
              </w:rPr>
              <w:t> </w:t>
            </w:r>
          </w:p>
        </w:tc>
        <w:tc>
          <w:tcPr>
            <w:tcW w:w="419" w:type="dxa"/>
            <w:vAlign w:val="center"/>
            <w:hideMark/>
          </w:tcPr>
          <w:p w14:paraId="3A5B65A5" w14:textId="77777777" w:rsidR="00567EBC" w:rsidRPr="00567EBC" w:rsidRDefault="00567EBC" w:rsidP="00567EBC">
            <w:pPr>
              <w:jc w:val="center"/>
              <w:rPr>
                <w:sz w:val="16"/>
                <w:szCs w:val="16"/>
              </w:rPr>
            </w:pPr>
            <w:r w:rsidRPr="00567EBC">
              <w:rPr>
                <w:sz w:val="16"/>
                <w:szCs w:val="16"/>
              </w:rPr>
              <w:t> </w:t>
            </w:r>
          </w:p>
        </w:tc>
        <w:tc>
          <w:tcPr>
            <w:tcW w:w="564" w:type="dxa"/>
            <w:vAlign w:val="center"/>
            <w:hideMark/>
          </w:tcPr>
          <w:p w14:paraId="5F573C76" w14:textId="77777777" w:rsidR="00567EBC" w:rsidRPr="00567EBC" w:rsidRDefault="00567EBC" w:rsidP="00567EBC">
            <w:pPr>
              <w:jc w:val="center"/>
              <w:rPr>
                <w:sz w:val="16"/>
                <w:szCs w:val="16"/>
              </w:rPr>
            </w:pPr>
            <w:r w:rsidRPr="00567EBC">
              <w:rPr>
                <w:sz w:val="16"/>
                <w:szCs w:val="16"/>
              </w:rPr>
              <w:t> </w:t>
            </w:r>
          </w:p>
        </w:tc>
        <w:tc>
          <w:tcPr>
            <w:tcW w:w="598" w:type="dxa"/>
            <w:vAlign w:val="center"/>
            <w:hideMark/>
          </w:tcPr>
          <w:p w14:paraId="30B76CAF" w14:textId="77777777" w:rsidR="00567EBC" w:rsidRPr="00567EBC" w:rsidRDefault="00567EBC" w:rsidP="00567EBC">
            <w:pPr>
              <w:jc w:val="center"/>
              <w:rPr>
                <w:sz w:val="16"/>
                <w:szCs w:val="16"/>
              </w:rPr>
            </w:pPr>
            <w:r w:rsidRPr="00567EBC">
              <w:rPr>
                <w:sz w:val="16"/>
                <w:szCs w:val="16"/>
              </w:rPr>
              <w:t> </w:t>
            </w:r>
          </w:p>
        </w:tc>
        <w:tc>
          <w:tcPr>
            <w:tcW w:w="1045" w:type="dxa"/>
            <w:noWrap/>
            <w:vAlign w:val="center"/>
            <w:hideMark/>
          </w:tcPr>
          <w:p w14:paraId="07D14C0C" w14:textId="77777777" w:rsidR="00567EBC" w:rsidRPr="00567EBC" w:rsidRDefault="00567EBC" w:rsidP="00567EBC">
            <w:pPr>
              <w:jc w:val="right"/>
              <w:rPr>
                <w:sz w:val="16"/>
                <w:szCs w:val="16"/>
              </w:rPr>
            </w:pPr>
            <w:r w:rsidRPr="00567EBC">
              <w:rPr>
                <w:sz w:val="16"/>
                <w:szCs w:val="16"/>
              </w:rPr>
              <w:t>3 749,7</w:t>
            </w:r>
          </w:p>
        </w:tc>
        <w:tc>
          <w:tcPr>
            <w:tcW w:w="992" w:type="dxa"/>
            <w:noWrap/>
            <w:vAlign w:val="center"/>
            <w:hideMark/>
          </w:tcPr>
          <w:p w14:paraId="035F0D01" w14:textId="77777777" w:rsidR="00567EBC" w:rsidRPr="00567EBC" w:rsidRDefault="00567EBC" w:rsidP="00567EBC">
            <w:pPr>
              <w:jc w:val="right"/>
              <w:rPr>
                <w:sz w:val="16"/>
                <w:szCs w:val="16"/>
              </w:rPr>
            </w:pPr>
            <w:r w:rsidRPr="00567EBC">
              <w:rPr>
                <w:sz w:val="16"/>
                <w:szCs w:val="16"/>
              </w:rPr>
              <w:t> </w:t>
            </w:r>
          </w:p>
        </w:tc>
        <w:tc>
          <w:tcPr>
            <w:tcW w:w="992" w:type="dxa"/>
            <w:noWrap/>
            <w:vAlign w:val="center"/>
            <w:hideMark/>
          </w:tcPr>
          <w:p w14:paraId="70828C05" w14:textId="77777777" w:rsidR="00567EBC" w:rsidRPr="00567EBC" w:rsidRDefault="00567EBC" w:rsidP="00567EBC">
            <w:pPr>
              <w:jc w:val="right"/>
              <w:rPr>
                <w:sz w:val="16"/>
                <w:szCs w:val="16"/>
              </w:rPr>
            </w:pPr>
            <w:r w:rsidRPr="00567EBC">
              <w:rPr>
                <w:sz w:val="16"/>
                <w:szCs w:val="16"/>
              </w:rPr>
              <w:t> </w:t>
            </w:r>
          </w:p>
        </w:tc>
      </w:tr>
      <w:tr w:rsidR="00567EBC" w:rsidRPr="00567EBC" w14:paraId="4CDEB235" w14:textId="77777777" w:rsidTr="00567EBC">
        <w:trPr>
          <w:trHeight w:val="225"/>
        </w:trPr>
        <w:tc>
          <w:tcPr>
            <w:tcW w:w="3403" w:type="dxa"/>
            <w:vAlign w:val="center"/>
            <w:hideMark/>
          </w:tcPr>
          <w:p w14:paraId="2123EEB6" w14:textId="77777777" w:rsidR="00567EBC" w:rsidRPr="00567EBC" w:rsidRDefault="00567EBC" w:rsidP="00567EBC">
            <w:pPr>
              <w:rPr>
                <w:i/>
                <w:iCs/>
                <w:sz w:val="16"/>
                <w:szCs w:val="16"/>
              </w:rPr>
            </w:pPr>
            <w:r w:rsidRPr="00567EBC">
              <w:rPr>
                <w:i/>
                <w:iCs/>
                <w:sz w:val="16"/>
                <w:szCs w:val="16"/>
              </w:rPr>
              <w:t>Межбюджетные трансферты</w:t>
            </w:r>
          </w:p>
        </w:tc>
        <w:tc>
          <w:tcPr>
            <w:tcW w:w="420" w:type="dxa"/>
            <w:vAlign w:val="center"/>
            <w:hideMark/>
          </w:tcPr>
          <w:p w14:paraId="7A896F37" w14:textId="77777777" w:rsidR="00567EBC" w:rsidRPr="00567EBC" w:rsidRDefault="00567EBC" w:rsidP="00567EBC">
            <w:pPr>
              <w:jc w:val="center"/>
              <w:rPr>
                <w:sz w:val="16"/>
                <w:szCs w:val="16"/>
              </w:rPr>
            </w:pPr>
            <w:r w:rsidRPr="00567EBC">
              <w:rPr>
                <w:sz w:val="16"/>
                <w:szCs w:val="16"/>
              </w:rPr>
              <w:t>17</w:t>
            </w:r>
          </w:p>
        </w:tc>
        <w:tc>
          <w:tcPr>
            <w:tcW w:w="420" w:type="dxa"/>
            <w:vAlign w:val="center"/>
            <w:hideMark/>
          </w:tcPr>
          <w:p w14:paraId="057C8C8B" w14:textId="77777777" w:rsidR="00567EBC" w:rsidRPr="00567EBC" w:rsidRDefault="00567EBC" w:rsidP="00567EBC">
            <w:pPr>
              <w:jc w:val="center"/>
              <w:rPr>
                <w:sz w:val="16"/>
                <w:szCs w:val="16"/>
              </w:rPr>
            </w:pPr>
            <w:r w:rsidRPr="00567EBC">
              <w:rPr>
                <w:sz w:val="16"/>
                <w:szCs w:val="16"/>
              </w:rPr>
              <w:t>0</w:t>
            </w:r>
          </w:p>
        </w:tc>
        <w:tc>
          <w:tcPr>
            <w:tcW w:w="477" w:type="dxa"/>
            <w:vAlign w:val="center"/>
            <w:hideMark/>
          </w:tcPr>
          <w:p w14:paraId="162851D8" w14:textId="77777777" w:rsidR="00567EBC" w:rsidRPr="00567EBC" w:rsidRDefault="00567EBC" w:rsidP="00567EBC">
            <w:pPr>
              <w:jc w:val="center"/>
              <w:rPr>
                <w:sz w:val="16"/>
                <w:szCs w:val="16"/>
              </w:rPr>
            </w:pPr>
            <w:r w:rsidRPr="00567EBC">
              <w:rPr>
                <w:sz w:val="16"/>
                <w:szCs w:val="16"/>
              </w:rPr>
              <w:t>06</w:t>
            </w:r>
          </w:p>
        </w:tc>
        <w:tc>
          <w:tcPr>
            <w:tcW w:w="688" w:type="dxa"/>
            <w:vAlign w:val="center"/>
            <w:hideMark/>
          </w:tcPr>
          <w:p w14:paraId="23D8786E" w14:textId="77777777" w:rsidR="00567EBC" w:rsidRPr="00567EBC" w:rsidRDefault="00567EBC" w:rsidP="00567EBC">
            <w:pPr>
              <w:jc w:val="center"/>
              <w:rPr>
                <w:b/>
                <w:bCs/>
                <w:sz w:val="16"/>
                <w:szCs w:val="16"/>
              </w:rPr>
            </w:pPr>
            <w:r w:rsidRPr="00567EBC">
              <w:rPr>
                <w:b/>
                <w:bCs/>
                <w:sz w:val="16"/>
                <w:szCs w:val="16"/>
              </w:rPr>
              <w:t>44205</w:t>
            </w:r>
          </w:p>
        </w:tc>
        <w:tc>
          <w:tcPr>
            <w:tcW w:w="472" w:type="dxa"/>
            <w:vAlign w:val="center"/>
            <w:hideMark/>
          </w:tcPr>
          <w:p w14:paraId="4290C6D6" w14:textId="77777777" w:rsidR="00567EBC" w:rsidRPr="00567EBC" w:rsidRDefault="00567EBC" w:rsidP="00567EBC">
            <w:pPr>
              <w:jc w:val="center"/>
              <w:rPr>
                <w:b/>
                <w:bCs/>
                <w:sz w:val="16"/>
                <w:szCs w:val="16"/>
              </w:rPr>
            </w:pPr>
            <w:r w:rsidRPr="00567EBC">
              <w:rPr>
                <w:b/>
                <w:bCs/>
                <w:sz w:val="16"/>
                <w:szCs w:val="16"/>
              </w:rPr>
              <w:t>500</w:t>
            </w:r>
          </w:p>
        </w:tc>
        <w:tc>
          <w:tcPr>
            <w:tcW w:w="419" w:type="dxa"/>
            <w:vAlign w:val="center"/>
            <w:hideMark/>
          </w:tcPr>
          <w:p w14:paraId="4728E665" w14:textId="77777777" w:rsidR="00567EBC" w:rsidRPr="00567EBC" w:rsidRDefault="00567EBC" w:rsidP="00567EBC">
            <w:pPr>
              <w:jc w:val="center"/>
              <w:rPr>
                <w:sz w:val="16"/>
                <w:szCs w:val="16"/>
              </w:rPr>
            </w:pPr>
            <w:r w:rsidRPr="00567EBC">
              <w:rPr>
                <w:sz w:val="16"/>
                <w:szCs w:val="16"/>
              </w:rPr>
              <w:t> </w:t>
            </w:r>
          </w:p>
        </w:tc>
        <w:tc>
          <w:tcPr>
            <w:tcW w:w="564" w:type="dxa"/>
            <w:vAlign w:val="center"/>
            <w:hideMark/>
          </w:tcPr>
          <w:p w14:paraId="071B84B1" w14:textId="77777777" w:rsidR="00567EBC" w:rsidRPr="00567EBC" w:rsidRDefault="00567EBC" w:rsidP="00567EBC">
            <w:pPr>
              <w:jc w:val="center"/>
              <w:rPr>
                <w:sz w:val="16"/>
                <w:szCs w:val="16"/>
              </w:rPr>
            </w:pPr>
            <w:r w:rsidRPr="00567EBC">
              <w:rPr>
                <w:sz w:val="16"/>
                <w:szCs w:val="16"/>
              </w:rPr>
              <w:t> </w:t>
            </w:r>
          </w:p>
        </w:tc>
        <w:tc>
          <w:tcPr>
            <w:tcW w:w="598" w:type="dxa"/>
            <w:vAlign w:val="center"/>
            <w:hideMark/>
          </w:tcPr>
          <w:p w14:paraId="45BE1F2A" w14:textId="77777777" w:rsidR="00567EBC" w:rsidRPr="00567EBC" w:rsidRDefault="00567EBC" w:rsidP="00567EBC">
            <w:pPr>
              <w:jc w:val="center"/>
              <w:rPr>
                <w:sz w:val="16"/>
                <w:szCs w:val="16"/>
              </w:rPr>
            </w:pPr>
            <w:r w:rsidRPr="00567EBC">
              <w:rPr>
                <w:sz w:val="16"/>
                <w:szCs w:val="16"/>
              </w:rPr>
              <w:t> </w:t>
            </w:r>
          </w:p>
        </w:tc>
        <w:tc>
          <w:tcPr>
            <w:tcW w:w="1045" w:type="dxa"/>
            <w:noWrap/>
            <w:vAlign w:val="center"/>
            <w:hideMark/>
          </w:tcPr>
          <w:p w14:paraId="29BE762F" w14:textId="77777777" w:rsidR="00567EBC" w:rsidRPr="00567EBC" w:rsidRDefault="00567EBC" w:rsidP="00567EBC">
            <w:pPr>
              <w:jc w:val="right"/>
              <w:rPr>
                <w:sz w:val="16"/>
                <w:szCs w:val="16"/>
              </w:rPr>
            </w:pPr>
            <w:r w:rsidRPr="00567EBC">
              <w:rPr>
                <w:sz w:val="16"/>
                <w:szCs w:val="16"/>
              </w:rPr>
              <w:t>3 749,7</w:t>
            </w:r>
          </w:p>
        </w:tc>
        <w:tc>
          <w:tcPr>
            <w:tcW w:w="992" w:type="dxa"/>
            <w:noWrap/>
            <w:vAlign w:val="center"/>
            <w:hideMark/>
          </w:tcPr>
          <w:p w14:paraId="0AC8C072" w14:textId="77777777" w:rsidR="00567EBC" w:rsidRPr="00567EBC" w:rsidRDefault="00567EBC" w:rsidP="00567EBC">
            <w:pPr>
              <w:jc w:val="right"/>
              <w:rPr>
                <w:sz w:val="16"/>
                <w:szCs w:val="16"/>
              </w:rPr>
            </w:pPr>
            <w:r w:rsidRPr="00567EBC">
              <w:rPr>
                <w:sz w:val="16"/>
                <w:szCs w:val="16"/>
              </w:rPr>
              <w:t> </w:t>
            </w:r>
          </w:p>
        </w:tc>
        <w:tc>
          <w:tcPr>
            <w:tcW w:w="992" w:type="dxa"/>
            <w:noWrap/>
            <w:vAlign w:val="center"/>
            <w:hideMark/>
          </w:tcPr>
          <w:p w14:paraId="528B80F2" w14:textId="77777777" w:rsidR="00567EBC" w:rsidRPr="00567EBC" w:rsidRDefault="00567EBC" w:rsidP="00567EBC">
            <w:pPr>
              <w:jc w:val="right"/>
              <w:rPr>
                <w:sz w:val="16"/>
                <w:szCs w:val="16"/>
              </w:rPr>
            </w:pPr>
            <w:r w:rsidRPr="00567EBC">
              <w:rPr>
                <w:sz w:val="16"/>
                <w:szCs w:val="16"/>
              </w:rPr>
              <w:t> </w:t>
            </w:r>
          </w:p>
        </w:tc>
      </w:tr>
      <w:tr w:rsidR="00567EBC" w:rsidRPr="00567EBC" w14:paraId="190B0024" w14:textId="77777777" w:rsidTr="00567EBC">
        <w:trPr>
          <w:trHeight w:val="225"/>
        </w:trPr>
        <w:tc>
          <w:tcPr>
            <w:tcW w:w="3403" w:type="dxa"/>
            <w:vAlign w:val="center"/>
            <w:hideMark/>
          </w:tcPr>
          <w:p w14:paraId="1667837B" w14:textId="77777777" w:rsidR="00567EBC" w:rsidRPr="00567EBC" w:rsidRDefault="00567EBC" w:rsidP="00567EBC">
            <w:pPr>
              <w:rPr>
                <w:i/>
                <w:iCs/>
                <w:sz w:val="16"/>
                <w:szCs w:val="16"/>
              </w:rPr>
            </w:pPr>
            <w:r w:rsidRPr="00567EBC">
              <w:rPr>
                <w:i/>
                <w:iCs/>
                <w:sz w:val="16"/>
                <w:szCs w:val="16"/>
              </w:rPr>
              <w:t>Субсидии</w:t>
            </w:r>
          </w:p>
        </w:tc>
        <w:tc>
          <w:tcPr>
            <w:tcW w:w="420" w:type="dxa"/>
            <w:vAlign w:val="center"/>
            <w:hideMark/>
          </w:tcPr>
          <w:p w14:paraId="1C2BD290" w14:textId="77777777" w:rsidR="00567EBC" w:rsidRPr="00567EBC" w:rsidRDefault="00567EBC" w:rsidP="00567EBC">
            <w:pPr>
              <w:jc w:val="center"/>
              <w:rPr>
                <w:sz w:val="16"/>
                <w:szCs w:val="16"/>
              </w:rPr>
            </w:pPr>
            <w:r w:rsidRPr="00567EBC">
              <w:rPr>
                <w:sz w:val="16"/>
                <w:szCs w:val="16"/>
              </w:rPr>
              <w:t>17</w:t>
            </w:r>
          </w:p>
        </w:tc>
        <w:tc>
          <w:tcPr>
            <w:tcW w:w="420" w:type="dxa"/>
            <w:vAlign w:val="center"/>
            <w:hideMark/>
          </w:tcPr>
          <w:p w14:paraId="58399FB9" w14:textId="77777777" w:rsidR="00567EBC" w:rsidRPr="00567EBC" w:rsidRDefault="00567EBC" w:rsidP="00567EBC">
            <w:pPr>
              <w:jc w:val="center"/>
              <w:rPr>
                <w:sz w:val="16"/>
                <w:szCs w:val="16"/>
              </w:rPr>
            </w:pPr>
            <w:r w:rsidRPr="00567EBC">
              <w:rPr>
                <w:sz w:val="16"/>
                <w:szCs w:val="16"/>
              </w:rPr>
              <w:t>0</w:t>
            </w:r>
          </w:p>
        </w:tc>
        <w:tc>
          <w:tcPr>
            <w:tcW w:w="477" w:type="dxa"/>
            <w:vAlign w:val="center"/>
            <w:hideMark/>
          </w:tcPr>
          <w:p w14:paraId="35B16C00" w14:textId="77777777" w:rsidR="00567EBC" w:rsidRPr="00567EBC" w:rsidRDefault="00567EBC" w:rsidP="00567EBC">
            <w:pPr>
              <w:jc w:val="center"/>
              <w:rPr>
                <w:sz w:val="16"/>
                <w:szCs w:val="16"/>
              </w:rPr>
            </w:pPr>
            <w:r w:rsidRPr="00567EBC">
              <w:rPr>
                <w:sz w:val="16"/>
                <w:szCs w:val="16"/>
              </w:rPr>
              <w:t>06</w:t>
            </w:r>
          </w:p>
        </w:tc>
        <w:tc>
          <w:tcPr>
            <w:tcW w:w="688" w:type="dxa"/>
            <w:vAlign w:val="center"/>
            <w:hideMark/>
          </w:tcPr>
          <w:p w14:paraId="72891623" w14:textId="77777777" w:rsidR="00567EBC" w:rsidRPr="00567EBC" w:rsidRDefault="00567EBC" w:rsidP="00567EBC">
            <w:pPr>
              <w:jc w:val="center"/>
              <w:rPr>
                <w:b/>
                <w:bCs/>
                <w:sz w:val="16"/>
                <w:szCs w:val="16"/>
              </w:rPr>
            </w:pPr>
            <w:r w:rsidRPr="00567EBC">
              <w:rPr>
                <w:b/>
                <w:bCs/>
                <w:sz w:val="16"/>
                <w:szCs w:val="16"/>
              </w:rPr>
              <w:t>44205</w:t>
            </w:r>
          </w:p>
        </w:tc>
        <w:tc>
          <w:tcPr>
            <w:tcW w:w="472" w:type="dxa"/>
            <w:vAlign w:val="center"/>
            <w:hideMark/>
          </w:tcPr>
          <w:p w14:paraId="10232A43" w14:textId="77777777" w:rsidR="00567EBC" w:rsidRPr="00567EBC" w:rsidRDefault="00567EBC" w:rsidP="00567EBC">
            <w:pPr>
              <w:jc w:val="center"/>
              <w:rPr>
                <w:b/>
                <w:bCs/>
                <w:sz w:val="16"/>
                <w:szCs w:val="16"/>
              </w:rPr>
            </w:pPr>
            <w:r w:rsidRPr="00567EBC">
              <w:rPr>
                <w:b/>
                <w:bCs/>
                <w:sz w:val="16"/>
                <w:szCs w:val="16"/>
              </w:rPr>
              <w:t>520</w:t>
            </w:r>
          </w:p>
        </w:tc>
        <w:tc>
          <w:tcPr>
            <w:tcW w:w="419" w:type="dxa"/>
            <w:vAlign w:val="center"/>
            <w:hideMark/>
          </w:tcPr>
          <w:p w14:paraId="30191565" w14:textId="77777777" w:rsidR="00567EBC" w:rsidRPr="00567EBC" w:rsidRDefault="00567EBC" w:rsidP="00567EBC">
            <w:pPr>
              <w:jc w:val="center"/>
              <w:rPr>
                <w:sz w:val="16"/>
                <w:szCs w:val="16"/>
              </w:rPr>
            </w:pPr>
            <w:r w:rsidRPr="00567EBC">
              <w:rPr>
                <w:sz w:val="16"/>
                <w:szCs w:val="16"/>
              </w:rPr>
              <w:t> </w:t>
            </w:r>
          </w:p>
        </w:tc>
        <w:tc>
          <w:tcPr>
            <w:tcW w:w="564" w:type="dxa"/>
            <w:vAlign w:val="center"/>
            <w:hideMark/>
          </w:tcPr>
          <w:p w14:paraId="4D56A15A" w14:textId="77777777" w:rsidR="00567EBC" w:rsidRPr="00567EBC" w:rsidRDefault="00567EBC" w:rsidP="00567EBC">
            <w:pPr>
              <w:jc w:val="center"/>
              <w:rPr>
                <w:sz w:val="16"/>
                <w:szCs w:val="16"/>
              </w:rPr>
            </w:pPr>
            <w:r w:rsidRPr="00567EBC">
              <w:rPr>
                <w:sz w:val="16"/>
                <w:szCs w:val="16"/>
              </w:rPr>
              <w:t> </w:t>
            </w:r>
          </w:p>
        </w:tc>
        <w:tc>
          <w:tcPr>
            <w:tcW w:w="598" w:type="dxa"/>
            <w:vAlign w:val="center"/>
            <w:hideMark/>
          </w:tcPr>
          <w:p w14:paraId="0F78D57C" w14:textId="77777777" w:rsidR="00567EBC" w:rsidRPr="00567EBC" w:rsidRDefault="00567EBC" w:rsidP="00567EBC">
            <w:pPr>
              <w:jc w:val="center"/>
              <w:rPr>
                <w:sz w:val="16"/>
                <w:szCs w:val="16"/>
              </w:rPr>
            </w:pPr>
            <w:r w:rsidRPr="00567EBC">
              <w:rPr>
                <w:sz w:val="16"/>
                <w:szCs w:val="16"/>
              </w:rPr>
              <w:t> </w:t>
            </w:r>
          </w:p>
        </w:tc>
        <w:tc>
          <w:tcPr>
            <w:tcW w:w="1045" w:type="dxa"/>
            <w:noWrap/>
            <w:vAlign w:val="center"/>
            <w:hideMark/>
          </w:tcPr>
          <w:p w14:paraId="29A2BD15" w14:textId="77777777" w:rsidR="00567EBC" w:rsidRPr="00567EBC" w:rsidRDefault="00567EBC" w:rsidP="00567EBC">
            <w:pPr>
              <w:jc w:val="right"/>
              <w:rPr>
                <w:sz w:val="16"/>
                <w:szCs w:val="16"/>
              </w:rPr>
            </w:pPr>
            <w:r w:rsidRPr="00567EBC">
              <w:rPr>
                <w:sz w:val="16"/>
                <w:szCs w:val="16"/>
              </w:rPr>
              <w:t>3 749,7</w:t>
            </w:r>
          </w:p>
        </w:tc>
        <w:tc>
          <w:tcPr>
            <w:tcW w:w="992" w:type="dxa"/>
            <w:noWrap/>
            <w:vAlign w:val="center"/>
            <w:hideMark/>
          </w:tcPr>
          <w:p w14:paraId="633C8998" w14:textId="77777777" w:rsidR="00567EBC" w:rsidRPr="00567EBC" w:rsidRDefault="00567EBC" w:rsidP="00567EBC">
            <w:pPr>
              <w:jc w:val="right"/>
              <w:rPr>
                <w:sz w:val="16"/>
                <w:szCs w:val="16"/>
              </w:rPr>
            </w:pPr>
            <w:r w:rsidRPr="00567EBC">
              <w:rPr>
                <w:sz w:val="16"/>
                <w:szCs w:val="16"/>
              </w:rPr>
              <w:t> </w:t>
            </w:r>
          </w:p>
        </w:tc>
        <w:tc>
          <w:tcPr>
            <w:tcW w:w="992" w:type="dxa"/>
            <w:noWrap/>
            <w:vAlign w:val="center"/>
            <w:hideMark/>
          </w:tcPr>
          <w:p w14:paraId="24778A8D" w14:textId="77777777" w:rsidR="00567EBC" w:rsidRPr="00567EBC" w:rsidRDefault="00567EBC" w:rsidP="00567EBC">
            <w:pPr>
              <w:jc w:val="right"/>
              <w:rPr>
                <w:sz w:val="16"/>
                <w:szCs w:val="16"/>
              </w:rPr>
            </w:pPr>
            <w:r w:rsidRPr="00567EBC">
              <w:rPr>
                <w:sz w:val="16"/>
                <w:szCs w:val="16"/>
              </w:rPr>
              <w:t> </w:t>
            </w:r>
          </w:p>
        </w:tc>
      </w:tr>
      <w:tr w:rsidR="00567EBC" w:rsidRPr="00567EBC" w14:paraId="6F0F8C72" w14:textId="77777777" w:rsidTr="00567EBC">
        <w:trPr>
          <w:trHeight w:val="675"/>
        </w:trPr>
        <w:tc>
          <w:tcPr>
            <w:tcW w:w="3403" w:type="dxa"/>
            <w:vAlign w:val="center"/>
            <w:hideMark/>
          </w:tcPr>
          <w:p w14:paraId="56113267" w14:textId="77777777" w:rsidR="00567EBC" w:rsidRPr="00567EBC" w:rsidRDefault="00567EBC" w:rsidP="00567EBC">
            <w:pPr>
              <w:rPr>
                <w:i/>
                <w:iCs/>
                <w:sz w:val="16"/>
                <w:szCs w:val="16"/>
              </w:rPr>
            </w:pPr>
            <w:r w:rsidRPr="00567EBC">
              <w:rPr>
                <w:i/>
                <w:iCs/>
                <w:sz w:val="16"/>
                <w:szCs w:val="16"/>
              </w:rPr>
              <w:t xml:space="preserve">МЕЖБЮДЖЕТНЫЕ ТРАНСФЕРТЫ ОБЩЕГО ХАРАКТЕРА БЮДЖЕТАМ БЮДЖЕТНОЙ СИСТЕМЫ РОССИЙСКОЙ ФЕДЕРАЦИИ </w:t>
            </w:r>
          </w:p>
        </w:tc>
        <w:tc>
          <w:tcPr>
            <w:tcW w:w="420" w:type="dxa"/>
            <w:vAlign w:val="center"/>
            <w:hideMark/>
          </w:tcPr>
          <w:p w14:paraId="6CC784A3" w14:textId="77777777" w:rsidR="00567EBC" w:rsidRPr="00567EBC" w:rsidRDefault="00567EBC" w:rsidP="00567EBC">
            <w:pPr>
              <w:jc w:val="center"/>
              <w:rPr>
                <w:sz w:val="16"/>
                <w:szCs w:val="16"/>
              </w:rPr>
            </w:pPr>
            <w:r w:rsidRPr="00567EBC">
              <w:rPr>
                <w:sz w:val="16"/>
                <w:szCs w:val="16"/>
              </w:rPr>
              <w:t>17</w:t>
            </w:r>
          </w:p>
        </w:tc>
        <w:tc>
          <w:tcPr>
            <w:tcW w:w="420" w:type="dxa"/>
            <w:vAlign w:val="center"/>
            <w:hideMark/>
          </w:tcPr>
          <w:p w14:paraId="3D385EA5" w14:textId="77777777" w:rsidR="00567EBC" w:rsidRPr="00567EBC" w:rsidRDefault="00567EBC" w:rsidP="00567EBC">
            <w:pPr>
              <w:jc w:val="center"/>
              <w:rPr>
                <w:sz w:val="16"/>
                <w:szCs w:val="16"/>
              </w:rPr>
            </w:pPr>
            <w:r w:rsidRPr="00567EBC">
              <w:rPr>
                <w:sz w:val="16"/>
                <w:szCs w:val="16"/>
              </w:rPr>
              <w:t>0</w:t>
            </w:r>
          </w:p>
        </w:tc>
        <w:tc>
          <w:tcPr>
            <w:tcW w:w="477" w:type="dxa"/>
            <w:vAlign w:val="center"/>
            <w:hideMark/>
          </w:tcPr>
          <w:p w14:paraId="3693BC7B" w14:textId="77777777" w:rsidR="00567EBC" w:rsidRPr="00567EBC" w:rsidRDefault="00567EBC" w:rsidP="00567EBC">
            <w:pPr>
              <w:jc w:val="center"/>
              <w:rPr>
                <w:sz w:val="16"/>
                <w:szCs w:val="16"/>
              </w:rPr>
            </w:pPr>
            <w:r w:rsidRPr="00567EBC">
              <w:rPr>
                <w:sz w:val="16"/>
                <w:szCs w:val="16"/>
              </w:rPr>
              <w:t>06</w:t>
            </w:r>
          </w:p>
        </w:tc>
        <w:tc>
          <w:tcPr>
            <w:tcW w:w="688" w:type="dxa"/>
            <w:vAlign w:val="center"/>
            <w:hideMark/>
          </w:tcPr>
          <w:p w14:paraId="5CB27AAC" w14:textId="77777777" w:rsidR="00567EBC" w:rsidRPr="00567EBC" w:rsidRDefault="00567EBC" w:rsidP="00567EBC">
            <w:pPr>
              <w:jc w:val="center"/>
              <w:rPr>
                <w:b/>
                <w:bCs/>
                <w:sz w:val="16"/>
                <w:szCs w:val="16"/>
              </w:rPr>
            </w:pPr>
            <w:r w:rsidRPr="00567EBC">
              <w:rPr>
                <w:b/>
                <w:bCs/>
                <w:sz w:val="16"/>
                <w:szCs w:val="16"/>
              </w:rPr>
              <w:t>44205</w:t>
            </w:r>
          </w:p>
        </w:tc>
        <w:tc>
          <w:tcPr>
            <w:tcW w:w="472" w:type="dxa"/>
            <w:vAlign w:val="center"/>
            <w:hideMark/>
          </w:tcPr>
          <w:p w14:paraId="4618F6F8" w14:textId="77777777" w:rsidR="00567EBC" w:rsidRPr="00567EBC" w:rsidRDefault="00567EBC" w:rsidP="00567EBC">
            <w:pPr>
              <w:jc w:val="center"/>
              <w:rPr>
                <w:b/>
                <w:bCs/>
                <w:sz w:val="16"/>
                <w:szCs w:val="16"/>
              </w:rPr>
            </w:pPr>
            <w:r w:rsidRPr="00567EBC">
              <w:rPr>
                <w:b/>
                <w:bCs/>
                <w:sz w:val="16"/>
                <w:szCs w:val="16"/>
              </w:rPr>
              <w:t>520</w:t>
            </w:r>
          </w:p>
        </w:tc>
        <w:tc>
          <w:tcPr>
            <w:tcW w:w="419" w:type="dxa"/>
            <w:vAlign w:val="center"/>
            <w:hideMark/>
          </w:tcPr>
          <w:p w14:paraId="46C763CE" w14:textId="77777777" w:rsidR="00567EBC" w:rsidRPr="00567EBC" w:rsidRDefault="00567EBC" w:rsidP="00567EBC">
            <w:pPr>
              <w:jc w:val="center"/>
              <w:rPr>
                <w:sz w:val="16"/>
                <w:szCs w:val="16"/>
              </w:rPr>
            </w:pPr>
            <w:r w:rsidRPr="00567EBC">
              <w:rPr>
                <w:sz w:val="16"/>
                <w:szCs w:val="16"/>
              </w:rPr>
              <w:t>14</w:t>
            </w:r>
          </w:p>
        </w:tc>
        <w:tc>
          <w:tcPr>
            <w:tcW w:w="564" w:type="dxa"/>
            <w:vAlign w:val="center"/>
            <w:hideMark/>
          </w:tcPr>
          <w:p w14:paraId="6A4CBC43" w14:textId="77777777" w:rsidR="00567EBC" w:rsidRPr="00567EBC" w:rsidRDefault="00567EBC" w:rsidP="00567EBC">
            <w:pPr>
              <w:jc w:val="center"/>
              <w:rPr>
                <w:sz w:val="16"/>
                <w:szCs w:val="16"/>
              </w:rPr>
            </w:pPr>
            <w:r w:rsidRPr="00567EBC">
              <w:rPr>
                <w:sz w:val="16"/>
                <w:szCs w:val="16"/>
              </w:rPr>
              <w:t> </w:t>
            </w:r>
          </w:p>
        </w:tc>
        <w:tc>
          <w:tcPr>
            <w:tcW w:w="598" w:type="dxa"/>
            <w:vAlign w:val="center"/>
            <w:hideMark/>
          </w:tcPr>
          <w:p w14:paraId="1CDF3BCC" w14:textId="77777777" w:rsidR="00567EBC" w:rsidRPr="00567EBC" w:rsidRDefault="00567EBC" w:rsidP="00567EBC">
            <w:pPr>
              <w:jc w:val="center"/>
              <w:rPr>
                <w:sz w:val="16"/>
                <w:szCs w:val="16"/>
              </w:rPr>
            </w:pPr>
            <w:r w:rsidRPr="00567EBC">
              <w:rPr>
                <w:sz w:val="16"/>
                <w:szCs w:val="16"/>
              </w:rPr>
              <w:t> </w:t>
            </w:r>
          </w:p>
        </w:tc>
        <w:tc>
          <w:tcPr>
            <w:tcW w:w="1045" w:type="dxa"/>
            <w:noWrap/>
            <w:vAlign w:val="center"/>
            <w:hideMark/>
          </w:tcPr>
          <w:p w14:paraId="3B05B257" w14:textId="77777777" w:rsidR="00567EBC" w:rsidRPr="00567EBC" w:rsidRDefault="00567EBC" w:rsidP="00567EBC">
            <w:pPr>
              <w:jc w:val="right"/>
              <w:rPr>
                <w:sz w:val="16"/>
                <w:szCs w:val="16"/>
              </w:rPr>
            </w:pPr>
            <w:r w:rsidRPr="00567EBC">
              <w:rPr>
                <w:sz w:val="16"/>
                <w:szCs w:val="16"/>
              </w:rPr>
              <w:t>3 749,7</w:t>
            </w:r>
          </w:p>
        </w:tc>
        <w:tc>
          <w:tcPr>
            <w:tcW w:w="992" w:type="dxa"/>
            <w:noWrap/>
            <w:vAlign w:val="center"/>
            <w:hideMark/>
          </w:tcPr>
          <w:p w14:paraId="6497740B" w14:textId="77777777" w:rsidR="00567EBC" w:rsidRPr="00567EBC" w:rsidRDefault="00567EBC" w:rsidP="00567EBC">
            <w:pPr>
              <w:jc w:val="right"/>
              <w:rPr>
                <w:sz w:val="16"/>
                <w:szCs w:val="16"/>
              </w:rPr>
            </w:pPr>
            <w:r w:rsidRPr="00567EBC">
              <w:rPr>
                <w:sz w:val="16"/>
                <w:szCs w:val="16"/>
              </w:rPr>
              <w:t> </w:t>
            </w:r>
          </w:p>
        </w:tc>
        <w:tc>
          <w:tcPr>
            <w:tcW w:w="992" w:type="dxa"/>
            <w:noWrap/>
            <w:vAlign w:val="center"/>
            <w:hideMark/>
          </w:tcPr>
          <w:p w14:paraId="214BABEE" w14:textId="77777777" w:rsidR="00567EBC" w:rsidRPr="00567EBC" w:rsidRDefault="00567EBC" w:rsidP="00567EBC">
            <w:pPr>
              <w:jc w:val="right"/>
              <w:rPr>
                <w:sz w:val="16"/>
                <w:szCs w:val="16"/>
              </w:rPr>
            </w:pPr>
            <w:r w:rsidRPr="00567EBC">
              <w:rPr>
                <w:sz w:val="16"/>
                <w:szCs w:val="16"/>
              </w:rPr>
              <w:t> </w:t>
            </w:r>
          </w:p>
        </w:tc>
      </w:tr>
      <w:tr w:rsidR="00567EBC" w:rsidRPr="00567EBC" w14:paraId="2DA966A8" w14:textId="77777777" w:rsidTr="00567EBC">
        <w:trPr>
          <w:trHeight w:val="225"/>
        </w:trPr>
        <w:tc>
          <w:tcPr>
            <w:tcW w:w="3403" w:type="dxa"/>
            <w:vAlign w:val="center"/>
            <w:hideMark/>
          </w:tcPr>
          <w:p w14:paraId="428BDA17" w14:textId="77777777" w:rsidR="00567EBC" w:rsidRPr="00567EBC" w:rsidRDefault="00567EBC" w:rsidP="00567EBC">
            <w:pPr>
              <w:rPr>
                <w:i/>
                <w:iCs/>
                <w:sz w:val="16"/>
                <w:szCs w:val="16"/>
              </w:rPr>
            </w:pPr>
            <w:r w:rsidRPr="00567EBC">
              <w:rPr>
                <w:i/>
                <w:iCs/>
                <w:sz w:val="16"/>
                <w:szCs w:val="16"/>
              </w:rPr>
              <w:t>Прочие межбюджетные трансферты общего характера</w:t>
            </w:r>
          </w:p>
        </w:tc>
        <w:tc>
          <w:tcPr>
            <w:tcW w:w="420" w:type="dxa"/>
            <w:vAlign w:val="center"/>
            <w:hideMark/>
          </w:tcPr>
          <w:p w14:paraId="0A3A74C2" w14:textId="77777777" w:rsidR="00567EBC" w:rsidRPr="00567EBC" w:rsidRDefault="00567EBC" w:rsidP="00567EBC">
            <w:pPr>
              <w:jc w:val="center"/>
              <w:rPr>
                <w:sz w:val="16"/>
                <w:szCs w:val="16"/>
              </w:rPr>
            </w:pPr>
            <w:r w:rsidRPr="00567EBC">
              <w:rPr>
                <w:sz w:val="16"/>
                <w:szCs w:val="16"/>
              </w:rPr>
              <w:t>17</w:t>
            </w:r>
          </w:p>
        </w:tc>
        <w:tc>
          <w:tcPr>
            <w:tcW w:w="420" w:type="dxa"/>
            <w:vAlign w:val="center"/>
            <w:hideMark/>
          </w:tcPr>
          <w:p w14:paraId="7F9DE621" w14:textId="77777777" w:rsidR="00567EBC" w:rsidRPr="00567EBC" w:rsidRDefault="00567EBC" w:rsidP="00567EBC">
            <w:pPr>
              <w:jc w:val="center"/>
              <w:rPr>
                <w:sz w:val="16"/>
                <w:szCs w:val="16"/>
              </w:rPr>
            </w:pPr>
            <w:r w:rsidRPr="00567EBC">
              <w:rPr>
                <w:sz w:val="16"/>
                <w:szCs w:val="16"/>
              </w:rPr>
              <w:t>0</w:t>
            </w:r>
          </w:p>
        </w:tc>
        <w:tc>
          <w:tcPr>
            <w:tcW w:w="477" w:type="dxa"/>
            <w:vAlign w:val="center"/>
            <w:hideMark/>
          </w:tcPr>
          <w:p w14:paraId="67926DE8" w14:textId="77777777" w:rsidR="00567EBC" w:rsidRPr="00567EBC" w:rsidRDefault="00567EBC" w:rsidP="00567EBC">
            <w:pPr>
              <w:jc w:val="center"/>
              <w:rPr>
                <w:sz w:val="16"/>
                <w:szCs w:val="16"/>
              </w:rPr>
            </w:pPr>
            <w:r w:rsidRPr="00567EBC">
              <w:rPr>
                <w:sz w:val="16"/>
                <w:szCs w:val="16"/>
              </w:rPr>
              <w:t>06</w:t>
            </w:r>
          </w:p>
        </w:tc>
        <w:tc>
          <w:tcPr>
            <w:tcW w:w="688" w:type="dxa"/>
            <w:vAlign w:val="center"/>
            <w:hideMark/>
          </w:tcPr>
          <w:p w14:paraId="778F491A" w14:textId="77777777" w:rsidR="00567EBC" w:rsidRPr="00567EBC" w:rsidRDefault="00567EBC" w:rsidP="00567EBC">
            <w:pPr>
              <w:jc w:val="center"/>
              <w:rPr>
                <w:b/>
                <w:bCs/>
                <w:sz w:val="16"/>
                <w:szCs w:val="16"/>
              </w:rPr>
            </w:pPr>
            <w:r w:rsidRPr="00567EBC">
              <w:rPr>
                <w:b/>
                <w:bCs/>
                <w:sz w:val="16"/>
                <w:szCs w:val="16"/>
              </w:rPr>
              <w:t>44205</w:t>
            </w:r>
          </w:p>
        </w:tc>
        <w:tc>
          <w:tcPr>
            <w:tcW w:w="472" w:type="dxa"/>
            <w:vAlign w:val="center"/>
            <w:hideMark/>
          </w:tcPr>
          <w:p w14:paraId="4EF452E5" w14:textId="77777777" w:rsidR="00567EBC" w:rsidRPr="00567EBC" w:rsidRDefault="00567EBC" w:rsidP="00567EBC">
            <w:pPr>
              <w:jc w:val="center"/>
              <w:rPr>
                <w:b/>
                <w:bCs/>
                <w:sz w:val="16"/>
                <w:szCs w:val="16"/>
              </w:rPr>
            </w:pPr>
            <w:r w:rsidRPr="00567EBC">
              <w:rPr>
                <w:b/>
                <w:bCs/>
                <w:sz w:val="16"/>
                <w:szCs w:val="16"/>
              </w:rPr>
              <w:t>520</w:t>
            </w:r>
          </w:p>
        </w:tc>
        <w:tc>
          <w:tcPr>
            <w:tcW w:w="419" w:type="dxa"/>
            <w:vAlign w:val="center"/>
            <w:hideMark/>
          </w:tcPr>
          <w:p w14:paraId="0E1CFD20" w14:textId="77777777" w:rsidR="00567EBC" w:rsidRPr="00567EBC" w:rsidRDefault="00567EBC" w:rsidP="00567EBC">
            <w:pPr>
              <w:jc w:val="center"/>
              <w:rPr>
                <w:sz w:val="16"/>
                <w:szCs w:val="16"/>
              </w:rPr>
            </w:pPr>
            <w:r w:rsidRPr="00567EBC">
              <w:rPr>
                <w:sz w:val="16"/>
                <w:szCs w:val="16"/>
              </w:rPr>
              <w:t>14</w:t>
            </w:r>
          </w:p>
        </w:tc>
        <w:tc>
          <w:tcPr>
            <w:tcW w:w="564" w:type="dxa"/>
            <w:vAlign w:val="center"/>
            <w:hideMark/>
          </w:tcPr>
          <w:p w14:paraId="0927779D" w14:textId="77777777" w:rsidR="00567EBC" w:rsidRPr="00567EBC" w:rsidRDefault="00567EBC" w:rsidP="00567EBC">
            <w:pPr>
              <w:jc w:val="center"/>
              <w:rPr>
                <w:sz w:val="16"/>
                <w:szCs w:val="16"/>
              </w:rPr>
            </w:pPr>
            <w:r w:rsidRPr="00567EBC">
              <w:rPr>
                <w:sz w:val="16"/>
                <w:szCs w:val="16"/>
              </w:rPr>
              <w:t>03</w:t>
            </w:r>
          </w:p>
        </w:tc>
        <w:tc>
          <w:tcPr>
            <w:tcW w:w="598" w:type="dxa"/>
            <w:vAlign w:val="center"/>
            <w:hideMark/>
          </w:tcPr>
          <w:p w14:paraId="4A248459" w14:textId="77777777" w:rsidR="00567EBC" w:rsidRPr="00567EBC" w:rsidRDefault="00567EBC" w:rsidP="00567EBC">
            <w:pPr>
              <w:jc w:val="center"/>
              <w:rPr>
                <w:sz w:val="16"/>
                <w:szCs w:val="16"/>
              </w:rPr>
            </w:pPr>
            <w:r w:rsidRPr="00567EBC">
              <w:rPr>
                <w:sz w:val="16"/>
                <w:szCs w:val="16"/>
              </w:rPr>
              <w:t> </w:t>
            </w:r>
          </w:p>
        </w:tc>
        <w:tc>
          <w:tcPr>
            <w:tcW w:w="1045" w:type="dxa"/>
            <w:noWrap/>
            <w:vAlign w:val="center"/>
            <w:hideMark/>
          </w:tcPr>
          <w:p w14:paraId="75F61AA7" w14:textId="77777777" w:rsidR="00567EBC" w:rsidRPr="00567EBC" w:rsidRDefault="00567EBC" w:rsidP="00567EBC">
            <w:pPr>
              <w:jc w:val="right"/>
              <w:rPr>
                <w:sz w:val="16"/>
                <w:szCs w:val="16"/>
              </w:rPr>
            </w:pPr>
            <w:r w:rsidRPr="00567EBC">
              <w:rPr>
                <w:sz w:val="16"/>
                <w:szCs w:val="16"/>
              </w:rPr>
              <w:t>3 749,7</w:t>
            </w:r>
          </w:p>
        </w:tc>
        <w:tc>
          <w:tcPr>
            <w:tcW w:w="992" w:type="dxa"/>
            <w:noWrap/>
            <w:vAlign w:val="center"/>
            <w:hideMark/>
          </w:tcPr>
          <w:p w14:paraId="7D696E14" w14:textId="77777777" w:rsidR="00567EBC" w:rsidRPr="00567EBC" w:rsidRDefault="00567EBC" w:rsidP="00567EBC">
            <w:pPr>
              <w:jc w:val="right"/>
              <w:rPr>
                <w:sz w:val="16"/>
                <w:szCs w:val="16"/>
              </w:rPr>
            </w:pPr>
            <w:r w:rsidRPr="00567EBC">
              <w:rPr>
                <w:sz w:val="16"/>
                <w:szCs w:val="16"/>
              </w:rPr>
              <w:t> </w:t>
            </w:r>
          </w:p>
        </w:tc>
        <w:tc>
          <w:tcPr>
            <w:tcW w:w="992" w:type="dxa"/>
            <w:noWrap/>
            <w:vAlign w:val="center"/>
            <w:hideMark/>
          </w:tcPr>
          <w:p w14:paraId="50B0E761" w14:textId="77777777" w:rsidR="00567EBC" w:rsidRPr="00567EBC" w:rsidRDefault="00567EBC" w:rsidP="00567EBC">
            <w:pPr>
              <w:jc w:val="right"/>
              <w:rPr>
                <w:sz w:val="16"/>
                <w:szCs w:val="16"/>
              </w:rPr>
            </w:pPr>
            <w:r w:rsidRPr="00567EBC">
              <w:rPr>
                <w:sz w:val="16"/>
                <w:szCs w:val="16"/>
              </w:rPr>
              <w:t> </w:t>
            </w:r>
          </w:p>
        </w:tc>
      </w:tr>
      <w:tr w:rsidR="00567EBC" w:rsidRPr="00567EBC" w14:paraId="255CEF28" w14:textId="77777777" w:rsidTr="00567EBC">
        <w:trPr>
          <w:trHeight w:val="450"/>
        </w:trPr>
        <w:tc>
          <w:tcPr>
            <w:tcW w:w="3403" w:type="dxa"/>
            <w:vAlign w:val="center"/>
            <w:hideMark/>
          </w:tcPr>
          <w:p w14:paraId="56D3FC84" w14:textId="77777777" w:rsidR="00567EBC" w:rsidRPr="00567EBC" w:rsidRDefault="00567EBC" w:rsidP="00567EBC">
            <w:pPr>
              <w:rPr>
                <w:i/>
                <w:iCs/>
                <w:sz w:val="16"/>
                <w:szCs w:val="16"/>
              </w:rPr>
            </w:pPr>
            <w:r w:rsidRPr="00567EBC">
              <w:rPr>
                <w:i/>
                <w:iCs/>
                <w:sz w:val="16"/>
                <w:szCs w:val="16"/>
              </w:rPr>
              <w:t>Финансовое управление администрации Рузаевского муниципального района</w:t>
            </w:r>
          </w:p>
        </w:tc>
        <w:tc>
          <w:tcPr>
            <w:tcW w:w="420" w:type="dxa"/>
            <w:vAlign w:val="center"/>
            <w:hideMark/>
          </w:tcPr>
          <w:p w14:paraId="1D8B4AB8" w14:textId="77777777" w:rsidR="00567EBC" w:rsidRPr="00567EBC" w:rsidRDefault="00567EBC" w:rsidP="00567EBC">
            <w:pPr>
              <w:jc w:val="center"/>
              <w:rPr>
                <w:sz w:val="16"/>
                <w:szCs w:val="16"/>
              </w:rPr>
            </w:pPr>
            <w:r w:rsidRPr="00567EBC">
              <w:rPr>
                <w:sz w:val="16"/>
                <w:szCs w:val="16"/>
              </w:rPr>
              <w:t>17</w:t>
            </w:r>
          </w:p>
        </w:tc>
        <w:tc>
          <w:tcPr>
            <w:tcW w:w="420" w:type="dxa"/>
            <w:vAlign w:val="center"/>
            <w:hideMark/>
          </w:tcPr>
          <w:p w14:paraId="03BE2481" w14:textId="77777777" w:rsidR="00567EBC" w:rsidRPr="00567EBC" w:rsidRDefault="00567EBC" w:rsidP="00567EBC">
            <w:pPr>
              <w:jc w:val="center"/>
              <w:rPr>
                <w:sz w:val="16"/>
                <w:szCs w:val="16"/>
              </w:rPr>
            </w:pPr>
            <w:r w:rsidRPr="00567EBC">
              <w:rPr>
                <w:sz w:val="16"/>
                <w:szCs w:val="16"/>
              </w:rPr>
              <w:t>0</w:t>
            </w:r>
          </w:p>
        </w:tc>
        <w:tc>
          <w:tcPr>
            <w:tcW w:w="477" w:type="dxa"/>
            <w:vAlign w:val="center"/>
            <w:hideMark/>
          </w:tcPr>
          <w:p w14:paraId="308B0A0F" w14:textId="77777777" w:rsidR="00567EBC" w:rsidRPr="00567EBC" w:rsidRDefault="00567EBC" w:rsidP="00567EBC">
            <w:pPr>
              <w:jc w:val="center"/>
              <w:rPr>
                <w:sz w:val="16"/>
                <w:szCs w:val="16"/>
              </w:rPr>
            </w:pPr>
            <w:r w:rsidRPr="00567EBC">
              <w:rPr>
                <w:sz w:val="16"/>
                <w:szCs w:val="16"/>
              </w:rPr>
              <w:t>06</w:t>
            </w:r>
          </w:p>
        </w:tc>
        <w:tc>
          <w:tcPr>
            <w:tcW w:w="688" w:type="dxa"/>
            <w:vAlign w:val="center"/>
            <w:hideMark/>
          </w:tcPr>
          <w:p w14:paraId="610DA6D5" w14:textId="77777777" w:rsidR="00567EBC" w:rsidRPr="00567EBC" w:rsidRDefault="00567EBC" w:rsidP="00567EBC">
            <w:pPr>
              <w:jc w:val="center"/>
              <w:rPr>
                <w:sz w:val="16"/>
                <w:szCs w:val="16"/>
              </w:rPr>
            </w:pPr>
            <w:r w:rsidRPr="00567EBC">
              <w:rPr>
                <w:sz w:val="16"/>
                <w:szCs w:val="16"/>
              </w:rPr>
              <w:t>44205</w:t>
            </w:r>
          </w:p>
        </w:tc>
        <w:tc>
          <w:tcPr>
            <w:tcW w:w="472" w:type="dxa"/>
            <w:vAlign w:val="center"/>
            <w:hideMark/>
          </w:tcPr>
          <w:p w14:paraId="63C61ADC" w14:textId="77777777" w:rsidR="00567EBC" w:rsidRPr="00567EBC" w:rsidRDefault="00567EBC" w:rsidP="00567EBC">
            <w:pPr>
              <w:jc w:val="center"/>
              <w:rPr>
                <w:sz w:val="16"/>
                <w:szCs w:val="16"/>
              </w:rPr>
            </w:pPr>
            <w:r w:rsidRPr="00567EBC">
              <w:rPr>
                <w:sz w:val="16"/>
                <w:szCs w:val="16"/>
              </w:rPr>
              <w:t>520</w:t>
            </w:r>
          </w:p>
        </w:tc>
        <w:tc>
          <w:tcPr>
            <w:tcW w:w="419" w:type="dxa"/>
            <w:vAlign w:val="center"/>
            <w:hideMark/>
          </w:tcPr>
          <w:p w14:paraId="42014FD3" w14:textId="77777777" w:rsidR="00567EBC" w:rsidRPr="00567EBC" w:rsidRDefault="00567EBC" w:rsidP="00567EBC">
            <w:pPr>
              <w:jc w:val="center"/>
              <w:rPr>
                <w:sz w:val="16"/>
                <w:szCs w:val="16"/>
              </w:rPr>
            </w:pPr>
            <w:r w:rsidRPr="00567EBC">
              <w:rPr>
                <w:sz w:val="16"/>
                <w:szCs w:val="16"/>
              </w:rPr>
              <w:t>14</w:t>
            </w:r>
          </w:p>
        </w:tc>
        <w:tc>
          <w:tcPr>
            <w:tcW w:w="564" w:type="dxa"/>
            <w:vAlign w:val="center"/>
            <w:hideMark/>
          </w:tcPr>
          <w:p w14:paraId="47602CB1" w14:textId="77777777" w:rsidR="00567EBC" w:rsidRPr="00567EBC" w:rsidRDefault="00567EBC" w:rsidP="00567EBC">
            <w:pPr>
              <w:jc w:val="center"/>
              <w:rPr>
                <w:sz w:val="16"/>
                <w:szCs w:val="16"/>
              </w:rPr>
            </w:pPr>
            <w:r w:rsidRPr="00567EBC">
              <w:rPr>
                <w:sz w:val="16"/>
                <w:szCs w:val="16"/>
              </w:rPr>
              <w:t>03</w:t>
            </w:r>
          </w:p>
        </w:tc>
        <w:tc>
          <w:tcPr>
            <w:tcW w:w="598" w:type="dxa"/>
            <w:vAlign w:val="center"/>
            <w:hideMark/>
          </w:tcPr>
          <w:p w14:paraId="4F9F5060" w14:textId="77777777" w:rsidR="00567EBC" w:rsidRPr="00567EBC" w:rsidRDefault="00567EBC" w:rsidP="00567EBC">
            <w:pPr>
              <w:jc w:val="center"/>
              <w:rPr>
                <w:sz w:val="16"/>
                <w:szCs w:val="16"/>
              </w:rPr>
            </w:pPr>
            <w:r w:rsidRPr="00567EBC">
              <w:rPr>
                <w:sz w:val="16"/>
                <w:szCs w:val="16"/>
              </w:rPr>
              <w:t>901</w:t>
            </w:r>
          </w:p>
        </w:tc>
        <w:tc>
          <w:tcPr>
            <w:tcW w:w="1045" w:type="dxa"/>
            <w:noWrap/>
            <w:vAlign w:val="center"/>
            <w:hideMark/>
          </w:tcPr>
          <w:p w14:paraId="2DDB570E" w14:textId="77777777" w:rsidR="00567EBC" w:rsidRPr="00567EBC" w:rsidRDefault="00567EBC" w:rsidP="00567EBC">
            <w:pPr>
              <w:jc w:val="right"/>
              <w:rPr>
                <w:sz w:val="16"/>
                <w:szCs w:val="16"/>
              </w:rPr>
            </w:pPr>
            <w:r w:rsidRPr="00567EBC">
              <w:rPr>
                <w:sz w:val="16"/>
                <w:szCs w:val="16"/>
              </w:rPr>
              <w:t>3 749,7</w:t>
            </w:r>
          </w:p>
        </w:tc>
        <w:tc>
          <w:tcPr>
            <w:tcW w:w="992" w:type="dxa"/>
            <w:noWrap/>
            <w:vAlign w:val="center"/>
            <w:hideMark/>
          </w:tcPr>
          <w:p w14:paraId="52A7884E" w14:textId="77777777" w:rsidR="00567EBC" w:rsidRPr="00567EBC" w:rsidRDefault="00567EBC" w:rsidP="00567EBC">
            <w:pPr>
              <w:jc w:val="right"/>
              <w:rPr>
                <w:sz w:val="16"/>
                <w:szCs w:val="16"/>
              </w:rPr>
            </w:pPr>
            <w:r w:rsidRPr="00567EBC">
              <w:rPr>
                <w:sz w:val="16"/>
                <w:szCs w:val="16"/>
              </w:rPr>
              <w:t>0,0</w:t>
            </w:r>
          </w:p>
        </w:tc>
        <w:tc>
          <w:tcPr>
            <w:tcW w:w="992" w:type="dxa"/>
            <w:noWrap/>
            <w:vAlign w:val="center"/>
            <w:hideMark/>
          </w:tcPr>
          <w:p w14:paraId="0024F879" w14:textId="77777777" w:rsidR="00567EBC" w:rsidRPr="00567EBC" w:rsidRDefault="00567EBC" w:rsidP="00567EBC">
            <w:pPr>
              <w:jc w:val="right"/>
              <w:rPr>
                <w:sz w:val="16"/>
                <w:szCs w:val="16"/>
              </w:rPr>
            </w:pPr>
            <w:r w:rsidRPr="00567EBC">
              <w:rPr>
                <w:sz w:val="16"/>
                <w:szCs w:val="16"/>
              </w:rPr>
              <w:t>0,0</w:t>
            </w:r>
          </w:p>
        </w:tc>
      </w:tr>
      <w:tr w:rsidR="00567EBC" w:rsidRPr="00567EBC" w14:paraId="6F01CDCE" w14:textId="77777777" w:rsidTr="00567EBC">
        <w:trPr>
          <w:trHeight w:val="675"/>
        </w:trPr>
        <w:tc>
          <w:tcPr>
            <w:tcW w:w="3403" w:type="dxa"/>
            <w:vAlign w:val="center"/>
            <w:hideMark/>
          </w:tcPr>
          <w:p w14:paraId="794FAA05" w14:textId="77777777" w:rsidR="00567EBC" w:rsidRPr="00567EBC" w:rsidRDefault="00567EBC" w:rsidP="00567EBC">
            <w:pPr>
              <w:rPr>
                <w:sz w:val="16"/>
                <w:szCs w:val="16"/>
              </w:rPr>
            </w:pPr>
            <w:r w:rsidRPr="00567EBC">
              <w:rPr>
                <w:sz w:val="16"/>
                <w:szCs w:val="16"/>
              </w:rPr>
              <w:t>Муниципальная программа Рузаевского муниципального района "Цифровая трансформация Рузаевского муниципального района Республики Мордовия на 2021-2028 годы"</w:t>
            </w:r>
          </w:p>
        </w:tc>
        <w:tc>
          <w:tcPr>
            <w:tcW w:w="420" w:type="dxa"/>
            <w:vAlign w:val="center"/>
            <w:hideMark/>
          </w:tcPr>
          <w:p w14:paraId="003A7DE7" w14:textId="77777777" w:rsidR="00567EBC" w:rsidRPr="00567EBC" w:rsidRDefault="00567EBC" w:rsidP="00567EBC">
            <w:pPr>
              <w:jc w:val="center"/>
              <w:rPr>
                <w:b/>
                <w:bCs/>
                <w:sz w:val="16"/>
                <w:szCs w:val="16"/>
              </w:rPr>
            </w:pPr>
            <w:r w:rsidRPr="00567EBC">
              <w:rPr>
                <w:b/>
                <w:bCs/>
                <w:sz w:val="16"/>
                <w:szCs w:val="16"/>
              </w:rPr>
              <w:t>18</w:t>
            </w:r>
          </w:p>
        </w:tc>
        <w:tc>
          <w:tcPr>
            <w:tcW w:w="420" w:type="dxa"/>
            <w:vAlign w:val="center"/>
            <w:hideMark/>
          </w:tcPr>
          <w:p w14:paraId="5EFCB299" w14:textId="77777777" w:rsidR="00567EBC" w:rsidRPr="00567EBC" w:rsidRDefault="00567EBC" w:rsidP="00567EBC">
            <w:pPr>
              <w:jc w:val="center"/>
              <w:rPr>
                <w:b/>
                <w:bCs/>
                <w:sz w:val="16"/>
                <w:szCs w:val="16"/>
              </w:rPr>
            </w:pPr>
            <w:r w:rsidRPr="00567EBC">
              <w:rPr>
                <w:b/>
                <w:bCs/>
                <w:sz w:val="16"/>
                <w:szCs w:val="16"/>
              </w:rPr>
              <w:t> </w:t>
            </w:r>
          </w:p>
        </w:tc>
        <w:tc>
          <w:tcPr>
            <w:tcW w:w="477" w:type="dxa"/>
            <w:vAlign w:val="center"/>
            <w:hideMark/>
          </w:tcPr>
          <w:p w14:paraId="1F5C93D1" w14:textId="77777777" w:rsidR="00567EBC" w:rsidRPr="00567EBC" w:rsidRDefault="00567EBC" w:rsidP="00567EBC">
            <w:pPr>
              <w:jc w:val="center"/>
              <w:rPr>
                <w:b/>
                <w:bCs/>
                <w:sz w:val="16"/>
                <w:szCs w:val="16"/>
              </w:rPr>
            </w:pPr>
            <w:r w:rsidRPr="00567EBC">
              <w:rPr>
                <w:b/>
                <w:bCs/>
                <w:sz w:val="16"/>
                <w:szCs w:val="16"/>
              </w:rPr>
              <w:t> </w:t>
            </w:r>
          </w:p>
        </w:tc>
        <w:tc>
          <w:tcPr>
            <w:tcW w:w="688" w:type="dxa"/>
            <w:vAlign w:val="center"/>
            <w:hideMark/>
          </w:tcPr>
          <w:p w14:paraId="3D9F80EF" w14:textId="77777777" w:rsidR="00567EBC" w:rsidRPr="00567EBC" w:rsidRDefault="00567EBC" w:rsidP="00567EBC">
            <w:pPr>
              <w:jc w:val="center"/>
              <w:rPr>
                <w:b/>
                <w:bCs/>
                <w:sz w:val="16"/>
                <w:szCs w:val="16"/>
              </w:rPr>
            </w:pPr>
            <w:r w:rsidRPr="00567EBC">
              <w:rPr>
                <w:b/>
                <w:bCs/>
                <w:sz w:val="16"/>
                <w:szCs w:val="16"/>
              </w:rPr>
              <w:t> </w:t>
            </w:r>
          </w:p>
        </w:tc>
        <w:tc>
          <w:tcPr>
            <w:tcW w:w="472" w:type="dxa"/>
            <w:vAlign w:val="center"/>
            <w:hideMark/>
          </w:tcPr>
          <w:p w14:paraId="2B2219A8" w14:textId="77777777" w:rsidR="00567EBC" w:rsidRPr="00567EBC" w:rsidRDefault="00567EBC" w:rsidP="00567EBC">
            <w:pPr>
              <w:jc w:val="center"/>
              <w:rPr>
                <w:b/>
                <w:bCs/>
                <w:sz w:val="16"/>
                <w:szCs w:val="16"/>
              </w:rPr>
            </w:pPr>
            <w:r w:rsidRPr="00567EBC">
              <w:rPr>
                <w:b/>
                <w:bCs/>
                <w:sz w:val="16"/>
                <w:szCs w:val="16"/>
              </w:rPr>
              <w:t> </w:t>
            </w:r>
          </w:p>
        </w:tc>
        <w:tc>
          <w:tcPr>
            <w:tcW w:w="419" w:type="dxa"/>
            <w:vAlign w:val="center"/>
            <w:hideMark/>
          </w:tcPr>
          <w:p w14:paraId="563F0AC9" w14:textId="77777777" w:rsidR="00567EBC" w:rsidRPr="00567EBC" w:rsidRDefault="00567EBC" w:rsidP="00567EBC">
            <w:pPr>
              <w:jc w:val="center"/>
              <w:rPr>
                <w:b/>
                <w:bCs/>
                <w:sz w:val="16"/>
                <w:szCs w:val="16"/>
              </w:rPr>
            </w:pPr>
            <w:r w:rsidRPr="00567EBC">
              <w:rPr>
                <w:b/>
                <w:bCs/>
                <w:sz w:val="16"/>
                <w:szCs w:val="16"/>
              </w:rPr>
              <w:t> </w:t>
            </w:r>
          </w:p>
        </w:tc>
        <w:tc>
          <w:tcPr>
            <w:tcW w:w="564" w:type="dxa"/>
            <w:vAlign w:val="center"/>
            <w:hideMark/>
          </w:tcPr>
          <w:p w14:paraId="4B8DA92B" w14:textId="77777777" w:rsidR="00567EBC" w:rsidRPr="00567EBC" w:rsidRDefault="00567EBC" w:rsidP="00567EBC">
            <w:pPr>
              <w:jc w:val="center"/>
              <w:rPr>
                <w:b/>
                <w:bCs/>
                <w:sz w:val="16"/>
                <w:szCs w:val="16"/>
              </w:rPr>
            </w:pPr>
            <w:r w:rsidRPr="00567EBC">
              <w:rPr>
                <w:b/>
                <w:bCs/>
                <w:sz w:val="16"/>
                <w:szCs w:val="16"/>
              </w:rPr>
              <w:t> </w:t>
            </w:r>
          </w:p>
        </w:tc>
        <w:tc>
          <w:tcPr>
            <w:tcW w:w="598" w:type="dxa"/>
            <w:vAlign w:val="center"/>
            <w:hideMark/>
          </w:tcPr>
          <w:p w14:paraId="149FC2E5" w14:textId="77777777" w:rsidR="00567EBC" w:rsidRPr="00567EBC" w:rsidRDefault="00567EBC" w:rsidP="00567EBC">
            <w:pPr>
              <w:jc w:val="center"/>
              <w:rPr>
                <w:b/>
                <w:bCs/>
                <w:sz w:val="16"/>
                <w:szCs w:val="16"/>
              </w:rPr>
            </w:pPr>
            <w:r w:rsidRPr="00567EBC">
              <w:rPr>
                <w:b/>
                <w:bCs/>
                <w:sz w:val="16"/>
                <w:szCs w:val="16"/>
              </w:rPr>
              <w:t> </w:t>
            </w:r>
          </w:p>
        </w:tc>
        <w:tc>
          <w:tcPr>
            <w:tcW w:w="1045" w:type="dxa"/>
            <w:noWrap/>
            <w:vAlign w:val="center"/>
            <w:hideMark/>
          </w:tcPr>
          <w:p w14:paraId="500490B9" w14:textId="77777777" w:rsidR="00567EBC" w:rsidRPr="00567EBC" w:rsidRDefault="00567EBC" w:rsidP="00567EBC">
            <w:pPr>
              <w:jc w:val="right"/>
              <w:rPr>
                <w:sz w:val="16"/>
                <w:szCs w:val="16"/>
              </w:rPr>
            </w:pPr>
            <w:r w:rsidRPr="00567EBC">
              <w:rPr>
                <w:sz w:val="16"/>
                <w:szCs w:val="16"/>
              </w:rPr>
              <w:t>870,0</w:t>
            </w:r>
          </w:p>
        </w:tc>
        <w:tc>
          <w:tcPr>
            <w:tcW w:w="992" w:type="dxa"/>
            <w:noWrap/>
            <w:vAlign w:val="center"/>
            <w:hideMark/>
          </w:tcPr>
          <w:p w14:paraId="5A30F8A0" w14:textId="77777777" w:rsidR="00567EBC" w:rsidRPr="00567EBC" w:rsidRDefault="00567EBC" w:rsidP="00567EBC">
            <w:pPr>
              <w:jc w:val="right"/>
              <w:rPr>
                <w:sz w:val="16"/>
                <w:szCs w:val="16"/>
              </w:rPr>
            </w:pPr>
            <w:r w:rsidRPr="00567EBC">
              <w:rPr>
                <w:sz w:val="16"/>
                <w:szCs w:val="16"/>
              </w:rPr>
              <w:t>600,0</w:t>
            </w:r>
          </w:p>
        </w:tc>
        <w:tc>
          <w:tcPr>
            <w:tcW w:w="992" w:type="dxa"/>
            <w:noWrap/>
            <w:vAlign w:val="center"/>
            <w:hideMark/>
          </w:tcPr>
          <w:p w14:paraId="23BEEFCA" w14:textId="77777777" w:rsidR="00567EBC" w:rsidRPr="00567EBC" w:rsidRDefault="00567EBC" w:rsidP="00567EBC">
            <w:pPr>
              <w:jc w:val="right"/>
              <w:rPr>
                <w:sz w:val="16"/>
                <w:szCs w:val="16"/>
              </w:rPr>
            </w:pPr>
            <w:r w:rsidRPr="00567EBC">
              <w:rPr>
                <w:sz w:val="16"/>
                <w:szCs w:val="16"/>
              </w:rPr>
              <w:t>570,0</w:t>
            </w:r>
          </w:p>
        </w:tc>
      </w:tr>
      <w:tr w:rsidR="00567EBC" w:rsidRPr="00567EBC" w14:paraId="2F637D32" w14:textId="77777777" w:rsidTr="00567EBC">
        <w:trPr>
          <w:trHeight w:val="330"/>
        </w:trPr>
        <w:tc>
          <w:tcPr>
            <w:tcW w:w="3403" w:type="dxa"/>
            <w:vAlign w:val="center"/>
            <w:hideMark/>
          </w:tcPr>
          <w:p w14:paraId="3341453B" w14:textId="77777777" w:rsidR="00567EBC" w:rsidRPr="00567EBC" w:rsidRDefault="00567EBC" w:rsidP="00567EBC">
            <w:pPr>
              <w:rPr>
                <w:sz w:val="16"/>
                <w:szCs w:val="16"/>
              </w:rPr>
            </w:pPr>
            <w:r w:rsidRPr="00567EBC">
              <w:rPr>
                <w:sz w:val="16"/>
                <w:szCs w:val="16"/>
              </w:rPr>
              <w:t>Подпрограмма "Информационная инфраструктура"</w:t>
            </w:r>
          </w:p>
        </w:tc>
        <w:tc>
          <w:tcPr>
            <w:tcW w:w="420" w:type="dxa"/>
            <w:vAlign w:val="center"/>
            <w:hideMark/>
          </w:tcPr>
          <w:p w14:paraId="6A09C9C3" w14:textId="77777777" w:rsidR="00567EBC" w:rsidRPr="00567EBC" w:rsidRDefault="00567EBC" w:rsidP="00567EBC">
            <w:pPr>
              <w:jc w:val="center"/>
              <w:rPr>
                <w:b/>
                <w:bCs/>
                <w:sz w:val="16"/>
                <w:szCs w:val="16"/>
              </w:rPr>
            </w:pPr>
            <w:r w:rsidRPr="00567EBC">
              <w:rPr>
                <w:b/>
                <w:bCs/>
                <w:sz w:val="16"/>
                <w:szCs w:val="16"/>
              </w:rPr>
              <w:t>18</w:t>
            </w:r>
          </w:p>
        </w:tc>
        <w:tc>
          <w:tcPr>
            <w:tcW w:w="420" w:type="dxa"/>
            <w:vAlign w:val="center"/>
            <w:hideMark/>
          </w:tcPr>
          <w:p w14:paraId="148E3C2C" w14:textId="77777777" w:rsidR="00567EBC" w:rsidRPr="00567EBC" w:rsidRDefault="00567EBC" w:rsidP="00567EBC">
            <w:pPr>
              <w:jc w:val="center"/>
              <w:rPr>
                <w:b/>
                <w:bCs/>
                <w:sz w:val="16"/>
                <w:szCs w:val="16"/>
              </w:rPr>
            </w:pPr>
            <w:r w:rsidRPr="00567EBC">
              <w:rPr>
                <w:b/>
                <w:bCs/>
                <w:sz w:val="16"/>
                <w:szCs w:val="16"/>
              </w:rPr>
              <w:t>1</w:t>
            </w:r>
          </w:p>
        </w:tc>
        <w:tc>
          <w:tcPr>
            <w:tcW w:w="477" w:type="dxa"/>
            <w:vAlign w:val="center"/>
            <w:hideMark/>
          </w:tcPr>
          <w:p w14:paraId="2FA720E7" w14:textId="77777777" w:rsidR="00567EBC" w:rsidRPr="00567EBC" w:rsidRDefault="00567EBC" w:rsidP="00567EBC">
            <w:pPr>
              <w:jc w:val="center"/>
              <w:rPr>
                <w:b/>
                <w:bCs/>
                <w:sz w:val="16"/>
                <w:szCs w:val="16"/>
              </w:rPr>
            </w:pPr>
            <w:r w:rsidRPr="00567EBC">
              <w:rPr>
                <w:b/>
                <w:bCs/>
                <w:sz w:val="16"/>
                <w:szCs w:val="16"/>
              </w:rPr>
              <w:t> </w:t>
            </w:r>
          </w:p>
        </w:tc>
        <w:tc>
          <w:tcPr>
            <w:tcW w:w="688" w:type="dxa"/>
            <w:vAlign w:val="center"/>
            <w:hideMark/>
          </w:tcPr>
          <w:p w14:paraId="39A60B3F" w14:textId="77777777" w:rsidR="00567EBC" w:rsidRPr="00567EBC" w:rsidRDefault="00567EBC" w:rsidP="00567EBC">
            <w:pPr>
              <w:jc w:val="center"/>
              <w:rPr>
                <w:b/>
                <w:bCs/>
                <w:sz w:val="16"/>
                <w:szCs w:val="16"/>
              </w:rPr>
            </w:pPr>
            <w:r w:rsidRPr="00567EBC">
              <w:rPr>
                <w:b/>
                <w:bCs/>
                <w:sz w:val="16"/>
                <w:szCs w:val="16"/>
              </w:rPr>
              <w:t> </w:t>
            </w:r>
          </w:p>
        </w:tc>
        <w:tc>
          <w:tcPr>
            <w:tcW w:w="472" w:type="dxa"/>
            <w:vAlign w:val="center"/>
            <w:hideMark/>
          </w:tcPr>
          <w:p w14:paraId="320A34BF" w14:textId="77777777" w:rsidR="00567EBC" w:rsidRPr="00567EBC" w:rsidRDefault="00567EBC" w:rsidP="00567EBC">
            <w:pPr>
              <w:jc w:val="center"/>
              <w:rPr>
                <w:b/>
                <w:bCs/>
                <w:sz w:val="16"/>
                <w:szCs w:val="16"/>
              </w:rPr>
            </w:pPr>
            <w:r w:rsidRPr="00567EBC">
              <w:rPr>
                <w:b/>
                <w:bCs/>
                <w:sz w:val="16"/>
                <w:szCs w:val="16"/>
              </w:rPr>
              <w:t> </w:t>
            </w:r>
          </w:p>
        </w:tc>
        <w:tc>
          <w:tcPr>
            <w:tcW w:w="419" w:type="dxa"/>
            <w:vAlign w:val="center"/>
            <w:hideMark/>
          </w:tcPr>
          <w:p w14:paraId="4C965A74" w14:textId="77777777" w:rsidR="00567EBC" w:rsidRPr="00567EBC" w:rsidRDefault="00567EBC" w:rsidP="00567EBC">
            <w:pPr>
              <w:jc w:val="center"/>
              <w:rPr>
                <w:b/>
                <w:bCs/>
                <w:sz w:val="16"/>
                <w:szCs w:val="16"/>
              </w:rPr>
            </w:pPr>
            <w:r w:rsidRPr="00567EBC">
              <w:rPr>
                <w:b/>
                <w:bCs/>
                <w:sz w:val="16"/>
                <w:szCs w:val="16"/>
              </w:rPr>
              <w:t> </w:t>
            </w:r>
          </w:p>
        </w:tc>
        <w:tc>
          <w:tcPr>
            <w:tcW w:w="564" w:type="dxa"/>
            <w:vAlign w:val="center"/>
            <w:hideMark/>
          </w:tcPr>
          <w:p w14:paraId="3F18F087" w14:textId="77777777" w:rsidR="00567EBC" w:rsidRPr="00567EBC" w:rsidRDefault="00567EBC" w:rsidP="00567EBC">
            <w:pPr>
              <w:jc w:val="center"/>
              <w:rPr>
                <w:b/>
                <w:bCs/>
                <w:sz w:val="16"/>
                <w:szCs w:val="16"/>
              </w:rPr>
            </w:pPr>
            <w:r w:rsidRPr="00567EBC">
              <w:rPr>
                <w:b/>
                <w:bCs/>
                <w:sz w:val="16"/>
                <w:szCs w:val="16"/>
              </w:rPr>
              <w:t> </w:t>
            </w:r>
          </w:p>
        </w:tc>
        <w:tc>
          <w:tcPr>
            <w:tcW w:w="598" w:type="dxa"/>
            <w:vAlign w:val="center"/>
            <w:hideMark/>
          </w:tcPr>
          <w:p w14:paraId="3AD04376" w14:textId="77777777" w:rsidR="00567EBC" w:rsidRPr="00567EBC" w:rsidRDefault="00567EBC" w:rsidP="00567EBC">
            <w:pPr>
              <w:jc w:val="center"/>
              <w:rPr>
                <w:b/>
                <w:bCs/>
                <w:sz w:val="16"/>
                <w:szCs w:val="16"/>
              </w:rPr>
            </w:pPr>
            <w:r w:rsidRPr="00567EBC">
              <w:rPr>
                <w:b/>
                <w:bCs/>
                <w:sz w:val="16"/>
                <w:szCs w:val="16"/>
              </w:rPr>
              <w:t> </w:t>
            </w:r>
          </w:p>
        </w:tc>
        <w:tc>
          <w:tcPr>
            <w:tcW w:w="1045" w:type="dxa"/>
            <w:noWrap/>
            <w:vAlign w:val="center"/>
            <w:hideMark/>
          </w:tcPr>
          <w:p w14:paraId="62B8C63B" w14:textId="77777777" w:rsidR="00567EBC" w:rsidRPr="00567EBC" w:rsidRDefault="00567EBC" w:rsidP="00567EBC">
            <w:pPr>
              <w:jc w:val="right"/>
              <w:rPr>
                <w:sz w:val="16"/>
                <w:szCs w:val="16"/>
              </w:rPr>
            </w:pPr>
            <w:r w:rsidRPr="00567EBC">
              <w:rPr>
                <w:sz w:val="16"/>
                <w:szCs w:val="16"/>
              </w:rPr>
              <w:t>540,0</w:t>
            </w:r>
          </w:p>
        </w:tc>
        <w:tc>
          <w:tcPr>
            <w:tcW w:w="992" w:type="dxa"/>
            <w:noWrap/>
            <w:vAlign w:val="center"/>
            <w:hideMark/>
          </w:tcPr>
          <w:p w14:paraId="6599A065" w14:textId="77777777" w:rsidR="00567EBC" w:rsidRPr="00567EBC" w:rsidRDefault="00567EBC" w:rsidP="00567EBC">
            <w:pPr>
              <w:jc w:val="right"/>
              <w:rPr>
                <w:sz w:val="16"/>
                <w:szCs w:val="16"/>
              </w:rPr>
            </w:pPr>
            <w:r w:rsidRPr="00567EBC">
              <w:rPr>
                <w:sz w:val="16"/>
                <w:szCs w:val="16"/>
              </w:rPr>
              <w:t>380,0</w:t>
            </w:r>
          </w:p>
        </w:tc>
        <w:tc>
          <w:tcPr>
            <w:tcW w:w="992" w:type="dxa"/>
            <w:noWrap/>
            <w:vAlign w:val="center"/>
            <w:hideMark/>
          </w:tcPr>
          <w:p w14:paraId="51AB3029" w14:textId="77777777" w:rsidR="00567EBC" w:rsidRPr="00567EBC" w:rsidRDefault="00567EBC" w:rsidP="00567EBC">
            <w:pPr>
              <w:jc w:val="right"/>
              <w:rPr>
                <w:sz w:val="16"/>
                <w:szCs w:val="16"/>
              </w:rPr>
            </w:pPr>
            <w:r w:rsidRPr="00567EBC">
              <w:rPr>
                <w:sz w:val="16"/>
                <w:szCs w:val="16"/>
              </w:rPr>
              <w:t>350,0</w:t>
            </w:r>
          </w:p>
        </w:tc>
      </w:tr>
      <w:tr w:rsidR="00567EBC" w:rsidRPr="00567EBC" w14:paraId="5F7CEC34" w14:textId="77777777" w:rsidTr="00567EBC">
        <w:trPr>
          <w:trHeight w:val="450"/>
        </w:trPr>
        <w:tc>
          <w:tcPr>
            <w:tcW w:w="3403" w:type="dxa"/>
            <w:vAlign w:val="center"/>
            <w:hideMark/>
          </w:tcPr>
          <w:p w14:paraId="16C6BB03" w14:textId="77777777" w:rsidR="00567EBC" w:rsidRPr="00567EBC" w:rsidRDefault="00567EBC" w:rsidP="00567EBC">
            <w:pPr>
              <w:rPr>
                <w:sz w:val="16"/>
                <w:szCs w:val="16"/>
              </w:rPr>
            </w:pPr>
            <w:r w:rsidRPr="00567EBC">
              <w:rPr>
                <w:sz w:val="16"/>
                <w:szCs w:val="16"/>
              </w:rPr>
              <w:t>Основное мероприятие "Развитие единой телекоммуникационной сети в местах размещения органов местного самоуправления"</w:t>
            </w:r>
          </w:p>
        </w:tc>
        <w:tc>
          <w:tcPr>
            <w:tcW w:w="420" w:type="dxa"/>
            <w:vAlign w:val="center"/>
            <w:hideMark/>
          </w:tcPr>
          <w:p w14:paraId="61011F61" w14:textId="77777777" w:rsidR="00567EBC" w:rsidRPr="00567EBC" w:rsidRDefault="00567EBC" w:rsidP="00567EBC">
            <w:pPr>
              <w:jc w:val="center"/>
              <w:rPr>
                <w:b/>
                <w:bCs/>
                <w:sz w:val="16"/>
                <w:szCs w:val="16"/>
              </w:rPr>
            </w:pPr>
            <w:r w:rsidRPr="00567EBC">
              <w:rPr>
                <w:b/>
                <w:bCs/>
                <w:sz w:val="16"/>
                <w:szCs w:val="16"/>
              </w:rPr>
              <w:t>18</w:t>
            </w:r>
          </w:p>
        </w:tc>
        <w:tc>
          <w:tcPr>
            <w:tcW w:w="420" w:type="dxa"/>
            <w:vAlign w:val="center"/>
            <w:hideMark/>
          </w:tcPr>
          <w:p w14:paraId="031DBC69" w14:textId="77777777" w:rsidR="00567EBC" w:rsidRPr="00567EBC" w:rsidRDefault="00567EBC" w:rsidP="00567EBC">
            <w:pPr>
              <w:jc w:val="center"/>
              <w:rPr>
                <w:b/>
                <w:bCs/>
                <w:sz w:val="16"/>
                <w:szCs w:val="16"/>
              </w:rPr>
            </w:pPr>
            <w:r w:rsidRPr="00567EBC">
              <w:rPr>
                <w:b/>
                <w:bCs/>
                <w:sz w:val="16"/>
                <w:szCs w:val="16"/>
              </w:rPr>
              <w:t>1</w:t>
            </w:r>
          </w:p>
        </w:tc>
        <w:tc>
          <w:tcPr>
            <w:tcW w:w="477" w:type="dxa"/>
            <w:vAlign w:val="center"/>
            <w:hideMark/>
          </w:tcPr>
          <w:p w14:paraId="26D1B866" w14:textId="77777777" w:rsidR="00567EBC" w:rsidRPr="00567EBC" w:rsidRDefault="00567EBC" w:rsidP="00567EBC">
            <w:pPr>
              <w:jc w:val="center"/>
              <w:rPr>
                <w:i/>
                <w:iCs/>
                <w:sz w:val="16"/>
                <w:szCs w:val="16"/>
              </w:rPr>
            </w:pPr>
            <w:r w:rsidRPr="00567EBC">
              <w:rPr>
                <w:i/>
                <w:iCs/>
                <w:sz w:val="16"/>
                <w:szCs w:val="16"/>
              </w:rPr>
              <w:t>02</w:t>
            </w:r>
          </w:p>
        </w:tc>
        <w:tc>
          <w:tcPr>
            <w:tcW w:w="688" w:type="dxa"/>
            <w:vAlign w:val="center"/>
            <w:hideMark/>
          </w:tcPr>
          <w:p w14:paraId="569BF9FF" w14:textId="77777777" w:rsidR="00567EBC" w:rsidRPr="00567EBC" w:rsidRDefault="00567EBC" w:rsidP="00567EBC">
            <w:pPr>
              <w:jc w:val="center"/>
              <w:rPr>
                <w:sz w:val="16"/>
                <w:szCs w:val="16"/>
              </w:rPr>
            </w:pPr>
            <w:r w:rsidRPr="00567EBC">
              <w:rPr>
                <w:sz w:val="16"/>
                <w:szCs w:val="16"/>
              </w:rPr>
              <w:t> </w:t>
            </w:r>
          </w:p>
        </w:tc>
        <w:tc>
          <w:tcPr>
            <w:tcW w:w="472" w:type="dxa"/>
            <w:vAlign w:val="center"/>
            <w:hideMark/>
          </w:tcPr>
          <w:p w14:paraId="38D28D6B" w14:textId="77777777" w:rsidR="00567EBC" w:rsidRPr="00567EBC" w:rsidRDefault="00567EBC" w:rsidP="00567EBC">
            <w:pPr>
              <w:jc w:val="center"/>
              <w:rPr>
                <w:sz w:val="16"/>
                <w:szCs w:val="16"/>
              </w:rPr>
            </w:pPr>
            <w:r w:rsidRPr="00567EBC">
              <w:rPr>
                <w:sz w:val="16"/>
                <w:szCs w:val="16"/>
              </w:rPr>
              <w:t> </w:t>
            </w:r>
          </w:p>
        </w:tc>
        <w:tc>
          <w:tcPr>
            <w:tcW w:w="419" w:type="dxa"/>
            <w:vAlign w:val="center"/>
            <w:hideMark/>
          </w:tcPr>
          <w:p w14:paraId="00881D4A" w14:textId="77777777" w:rsidR="00567EBC" w:rsidRPr="00567EBC" w:rsidRDefault="00567EBC" w:rsidP="00567EBC">
            <w:pPr>
              <w:jc w:val="center"/>
              <w:rPr>
                <w:b/>
                <w:bCs/>
                <w:sz w:val="16"/>
                <w:szCs w:val="16"/>
              </w:rPr>
            </w:pPr>
            <w:r w:rsidRPr="00567EBC">
              <w:rPr>
                <w:b/>
                <w:bCs/>
                <w:sz w:val="16"/>
                <w:szCs w:val="16"/>
              </w:rPr>
              <w:t> </w:t>
            </w:r>
          </w:p>
        </w:tc>
        <w:tc>
          <w:tcPr>
            <w:tcW w:w="564" w:type="dxa"/>
            <w:vAlign w:val="center"/>
            <w:hideMark/>
          </w:tcPr>
          <w:p w14:paraId="00D84414" w14:textId="77777777" w:rsidR="00567EBC" w:rsidRPr="00567EBC" w:rsidRDefault="00567EBC" w:rsidP="00567EBC">
            <w:pPr>
              <w:jc w:val="center"/>
              <w:rPr>
                <w:b/>
                <w:bCs/>
                <w:sz w:val="16"/>
                <w:szCs w:val="16"/>
              </w:rPr>
            </w:pPr>
            <w:r w:rsidRPr="00567EBC">
              <w:rPr>
                <w:b/>
                <w:bCs/>
                <w:sz w:val="16"/>
                <w:szCs w:val="16"/>
              </w:rPr>
              <w:t> </w:t>
            </w:r>
          </w:p>
        </w:tc>
        <w:tc>
          <w:tcPr>
            <w:tcW w:w="598" w:type="dxa"/>
            <w:vAlign w:val="center"/>
            <w:hideMark/>
          </w:tcPr>
          <w:p w14:paraId="03B85C7B" w14:textId="77777777" w:rsidR="00567EBC" w:rsidRPr="00567EBC" w:rsidRDefault="00567EBC" w:rsidP="00567EBC">
            <w:pPr>
              <w:jc w:val="center"/>
              <w:rPr>
                <w:b/>
                <w:bCs/>
                <w:sz w:val="16"/>
                <w:szCs w:val="16"/>
              </w:rPr>
            </w:pPr>
            <w:r w:rsidRPr="00567EBC">
              <w:rPr>
                <w:b/>
                <w:bCs/>
                <w:sz w:val="16"/>
                <w:szCs w:val="16"/>
              </w:rPr>
              <w:t> </w:t>
            </w:r>
          </w:p>
        </w:tc>
        <w:tc>
          <w:tcPr>
            <w:tcW w:w="1045" w:type="dxa"/>
            <w:noWrap/>
            <w:vAlign w:val="center"/>
            <w:hideMark/>
          </w:tcPr>
          <w:p w14:paraId="52C095E9" w14:textId="77777777" w:rsidR="00567EBC" w:rsidRPr="00567EBC" w:rsidRDefault="00567EBC" w:rsidP="00567EBC">
            <w:pPr>
              <w:jc w:val="right"/>
              <w:rPr>
                <w:sz w:val="16"/>
                <w:szCs w:val="16"/>
              </w:rPr>
            </w:pPr>
            <w:r w:rsidRPr="00567EBC">
              <w:rPr>
                <w:sz w:val="16"/>
                <w:szCs w:val="16"/>
              </w:rPr>
              <w:t>200,0</w:t>
            </w:r>
          </w:p>
        </w:tc>
        <w:tc>
          <w:tcPr>
            <w:tcW w:w="992" w:type="dxa"/>
            <w:noWrap/>
            <w:vAlign w:val="center"/>
            <w:hideMark/>
          </w:tcPr>
          <w:p w14:paraId="4143F830" w14:textId="77777777" w:rsidR="00567EBC" w:rsidRPr="00567EBC" w:rsidRDefault="00567EBC" w:rsidP="00567EBC">
            <w:pPr>
              <w:jc w:val="right"/>
              <w:rPr>
                <w:sz w:val="16"/>
                <w:szCs w:val="16"/>
              </w:rPr>
            </w:pPr>
            <w:r w:rsidRPr="00567EBC">
              <w:rPr>
                <w:sz w:val="16"/>
                <w:szCs w:val="16"/>
              </w:rPr>
              <w:t>200,0</w:t>
            </w:r>
          </w:p>
        </w:tc>
        <w:tc>
          <w:tcPr>
            <w:tcW w:w="992" w:type="dxa"/>
            <w:noWrap/>
            <w:vAlign w:val="center"/>
            <w:hideMark/>
          </w:tcPr>
          <w:p w14:paraId="6795236D" w14:textId="77777777" w:rsidR="00567EBC" w:rsidRPr="00567EBC" w:rsidRDefault="00567EBC" w:rsidP="00567EBC">
            <w:pPr>
              <w:jc w:val="right"/>
              <w:rPr>
                <w:sz w:val="16"/>
                <w:szCs w:val="16"/>
              </w:rPr>
            </w:pPr>
            <w:r w:rsidRPr="00567EBC">
              <w:rPr>
                <w:sz w:val="16"/>
                <w:szCs w:val="16"/>
              </w:rPr>
              <w:t>200,0</w:t>
            </w:r>
          </w:p>
        </w:tc>
      </w:tr>
      <w:tr w:rsidR="00567EBC" w:rsidRPr="00567EBC" w14:paraId="266A9950" w14:textId="77777777" w:rsidTr="00567EBC">
        <w:trPr>
          <w:trHeight w:val="225"/>
        </w:trPr>
        <w:tc>
          <w:tcPr>
            <w:tcW w:w="3403" w:type="dxa"/>
            <w:vAlign w:val="center"/>
            <w:hideMark/>
          </w:tcPr>
          <w:p w14:paraId="567E7E66" w14:textId="77777777" w:rsidR="00567EBC" w:rsidRPr="00567EBC" w:rsidRDefault="00567EBC" w:rsidP="00567EBC">
            <w:pPr>
              <w:rPr>
                <w:sz w:val="16"/>
                <w:szCs w:val="16"/>
              </w:rPr>
            </w:pPr>
            <w:r w:rsidRPr="00567EBC">
              <w:rPr>
                <w:sz w:val="16"/>
                <w:szCs w:val="16"/>
              </w:rPr>
              <w:t>Мероприятия в области цифровой трансформации</w:t>
            </w:r>
          </w:p>
        </w:tc>
        <w:tc>
          <w:tcPr>
            <w:tcW w:w="420" w:type="dxa"/>
            <w:vAlign w:val="center"/>
            <w:hideMark/>
          </w:tcPr>
          <w:p w14:paraId="4DC40464" w14:textId="77777777" w:rsidR="00567EBC" w:rsidRPr="00567EBC" w:rsidRDefault="00567EBC" w:rsidP="00567EBC">
            <w:pPr>
              <w:jc w:val="center"/>
              <w:rPr>
                <w:sz w:val="16"/>
                <w:szCs w:val="16"/>
              </w:rPr>
            </w:pPr>
            <w:r w:rsidRPr="00567EBC">
              <w:rPr>
                <w:sz w:val="16"/>
                <w:szCs w:val="16"/>
              </w:rPr>
              <w:t>18</w:t>
            </w:r>
          </w:p>
        </w:tc>
        <w:tc>
          <w:tcPr>
            <w:tcW w:w="420" w:type="dxa"/>
            <w:vAlign w:val="center"/>
            <w:hideMark/>
          </w:tcPr>
          <w:p w14:paraId="73E95B66" w14:textId="77777777" w:rsidR="00567EBC" w:rsidRPr="00567EBC" w:rsidRDefault="00567EBC" w:rsidP="00567EBC">
            <w:pPr>
              <w:jc w:val="center"/>
              <w:rPr>
                <w:b/>
                <w:bCs/>
                <w:sz w:val="16"/>
                <w:szCs w:val="16"/>
              </w:rPr>
            </w:pPr>
            <w:r w:rsidRPr="00567EBC">
              <w:rPr>
                <w:b/>
                <w:bCs/>
                <w:sz w:val="16"/>
                <w:szCs w:val="16"/>
              </w:rPr>
              <w:t>1</w:t>
            </w:r>
          </w:p>
        </w:tc>
        <w:tc>
          <w:tcPr>
            <w:tcW w:w="477" w:type="dxa"/>
            <w:vAlign w:val="center"/>
            <w:hideMark/>
          </w:tcPr>
          <w:p w14:paraId="5A64478C" w14:textId="77777777" w:rsidR="00567EBC" w:rsidRPr="00567EBC" w:rsidRDefault="00567EBC" w:rsidP="00567EBC">
            <w:pPr>
              <w:jc w:val="center"/>
              <w:rPr>
                <w:i/>
                <w:iCs/>
                <w:sz w:val="16"/>
                <w:szCs w:val="16"/>
              </w:rPr>
            </w:pPr>
            <w:r w:rsidRPr="00567EBC">
              <w:rPr>
                <w:i/>
                <w:iCs/>
                <w:sz w:val="16"/>
                <w:szCs w:val="16"/>
              </w:rPr>
              <w:t>02</w:t>
            </w:r>
          </w:p>
        </w:tc>
        <w:tc>
          <w:tcPr>
            <w:tcW w:w="688" w:type="dxa"/>
            <w:vAlign w:val="center"/>
            <w:hideMark/>
          </w:tcPr>
          <w:p w14:paraId="5419AA7D" w14:textId="77777777" w:rsidR="00567EBC" w:rsidRPr="00567EBC" w:rsidRDefault="00567EBC" w:rsidP="00567EBC">
            <w:pPr>
              <w:jc w:val="center"/>
              <w:rPr>
                <w:sz w:val="16"/>
                <w:szCs w:val="16"/>
              </w:rPr>
            </w:pPr>
            <w:r w:rsidRPr="00567EBC">
              <w:rPr>
                <w:sz w:val="16"/>
                <w:szCs w:val="16"/>
              </w:rPr>
              <w:t>42070</w:t>
            </w:r>
          </w:p>
        </w:tc>
        <w:tc>
          <w:tcPr>
            <w:tcW w:w="472" w:type="dxa"/>
            <w:vAlign w:val="center"/>
            <w:hideMark/>
          </w:tcPr>
          <w:p w14:paraId="77AE5513" w14:textId="77777777" w:rsidR="00567EBC" w:rsidRPr="00567EBC" w:rsidRDefault="00567EBC" w:rsidP="00567EBC">
            <w:pPr>
              <w:jc w:val="center"/>
              <w:rPr>
                <w:sz w:val="16"/>
                <w:szCs w:val="16"/>
              </w:rPr>
            </w:pPr>
            <w:r w:rsidRPr="00567EBC">
              <w:rPr>
                <w:sz w:val="16"/>
                <w:szCs w:val="16"/>
              </w:rPr>
              <w:t> </w:t>
            </w:r>
          </w:p>
        </w:tc>
        <w:tc>
          <w:tcPr>
            <w:tcW w:w="419" w:type="dxa"/>
            <w:vAlign w:val="center"/>
            <w:hideMark/>
          </w:tcPr>
          <w:p w14:paraId="7602A7AB" w14:textId="77777777" w:rsidR="00567EBC" w:rsidRPr="00567EBC" w:rsidRDefault="00567EBC" w:rsidP="00567EBC">
            <w:pPr>
              <w:jc w:val="center"/>
              <w:rPr>
                <w:sz w:val="16"/>
                <w:szCs w:val="16"/>
              </w:rPr>
            </w:pPr>
            <w:r w:rsidRPr="00567EBC">
              <w:rPr>
                <w:sz w:val="16"/>
                <w:szCs w:val="16"/>
              </w:rPr>
              <w:t> </w:t>
            </w:r>
          </w:p>
        </w:tc>
        <w:tc>
          <w:tcPr>
            <w:tcW w:w="564" w:type="dxa"/>
            <w:vAlign w:val="center"/>
            <w:hideMark/>
          </w:tcPr>
          <w:p w14:paraId="5EE74F5E" w14:textId="77777777" w:rsidR="00567EBC" w:rsidRPr="00567EBC" w:rsidRDefault="00567EBC" w:rsidP="00567EBC">
            <w:pPr>
              <w:jc w:val="center"/>
              <w:rPr>
                <w:sz w:val="16"/>
                <w:szCs w:val="16"/>
              </w:rPr>
            </w:pPr>
            <w:r w:rsidRPr="00567EBC">
              <w:rPr>
                <w:sz w:val="16"/>
                <w:szCs w:val="16"/>
              </w:rPr>
              <w:t> </w:t>
            </w:r>
          </w:p>
        </w:tc>
        <w:tc>
          <w:tcPr>
            <w:tcW w:w="598" w:type="dxa"/>
            <w:vAlign w:val="center"/>
            <w:hideMark/>
          </w:tcPr>
          <w:p w14:paraId="6ADCB9EA" w14:textId="77777777" w:rsidR="00567EBC" w:rsidRPr="00567EBC" w:rsidRDefault="00567EBC" w:rsidP="00567EBC">
            <w:pPr>
              <w:jc w:val="center"/>
              <w:rPr>
                <w:sz w:val="16"/>
                <w:szCs w:val="16"/>
              </w:rPr>
            </w:pPr>
            <w:r w:rsidRPr="00567EBC">
              <w:rPr>
                <w:sz w:val="16"/>
                <w:szCs w:val="16"/>
              </w:rPr>
              <w:t> </w:t>
            </w:r>
          </w:p>
        </w:tc>
        <w:tc>
          <w:tcPr>
            <w:tcW w:w="1045" w:type="dxa"/>
            <w:noWrap/>
            <w:vAlign w:val="center"/>
            <w:hideMark/>
          </w:tcPr>
          <w:p w14:paraId="30D52E02" w14:textId="77777777" w:rsidR="00567EBC" w:rsidRPr="00567EBC" w:rsidRDefault="00567EBC" w:rsidP="00567EBC">
            <w:pPr>
              <w:jc w:val="right"/>
              <w:rPr>
                <w:sz w:val="16"/>
                <w:szCs w:val="16"/>
              </w:rPr>
            </w:pPr>
            <w:r w:rsidRPr="00567EBC">
              <w:rPr>
                <w:sz w:val="16"/>
                <w:szCs w:val="16"/>
              </w:rPr>
              <w:t>200,0</w:t>
            </w:r>
          </w:p>
        </w:tc>
        <w:tc>
          <w:tcPr>
            <w:tcW w:w="992" w:type="dxa"/>
            <w:noWrap/>
            <w:vAlign w:val="center"/>
            <w:hideMark/>
          </w:tcPr>
          <w:p w14:paraId="7D52E10F" w14:textId="77777777" w:rsidR="00567EBC" w:rsidRPr="00567EBC" w:rsidRDefault="00567EBC" w:rsidP="00567EBC">
            <w:pPr>
              <w:jc w:val="right"/>
              <w:rPr>
                <w:sz w:val="16"/>
                <w:szCs w:val="16"/>
              </w:rPr>
            </w:pPr>
            <w:r w:rsidRPr="00567EBC">
              <w:rPr>
                <w:sz w:val="16"/>
                <w:szCs w:val="16"/>
              </w:rPr>
              <w:t>200,0</w:t>
            </w:r>
          </w:p>
        </w:tc>
        <w:tc>
          <w:tcPr>
            <w:tcW w:w="992" w:type="dxa"/>
            <w:noWrap/>
            <w:vAlign w:val="center"/>
            <w:hideMark/>
          </w:tcPr>
          <w:p w14:paraId="6F90F096" w14:textId="77777777" w:rsidR="00567EBC" w:rsidRPr="00567EBC" w:rsidRDefault="00567EBC" w:rsidP="00567EBC">
            <w:pPr>
              <w:jc w:val="right"/>
              <w:rPr>
                <w:sz w:val="16"/>
                <w:szCs w:val="16"/>
              </w:rPr>
            </w:pPr>
            <w:r w:rsidRPr="00567EBC">
              <w:rPr>
                <w:sz w:val="16"/>
                <w:szCs w:val="16"/>
              </w:rPr>
              <w:t>200,0</w:t>
            </w:r>
          </w:p>
        </w:tc>
      </w:tr>
      <w:tr w:rsidR="00567EBC" w:rsidRPr="00567EBC" w14:paraId="7F14431F" w14:textId="77777777" w:rsidTr="00567EBC">
        <w:trPr>
          <w:trHeight w:val="465"/>
        </w:trPr>
        <w:tc>
          <w:tcPr>
            <w:tcW w:w="3403" w:type="dxa"/>
            <w:hideMark/>
          </w:tcPr>
          <w:p w14:paraId="62885E6A" w14:textId="77777777" w:rsidR="00567EBC" w:rsidRPr="00567EBC" w:rsidRDefault="00567EBC" w:rsidP="00567EBC">
            <w:pPr>
              <w:rPr>
                <w:i/>
                <w:iCs/>
                <w:sz w:val="16"/>
                <w:szCs w:val="16"/>
              </w:rPr>
            </w:pPr>
            <w:r w:rsidRPr="00567EBC">
              <w:rPr>
                <w:i/>
                <w:iCs/>
                <w:sz w:val="16"/>
                <w:szCs w:val="16"/>
              </w:rPr>
              <w:t>закупка товаров, работ и услуг для обеспечения государственных (муниципальных) нужд</w:t>
            </w:r>
          </w:p>
        </w:tc>
        <w:tc>
          <w:tcPr>
            <w:tcW w:w="420" w:type="dxa"/>
            <w:vAlign w:val="center"/>
            <w:hideMark/>
          </w:tcPr>
          <w:p w14:paraId="249AE5DF" w14:textId="77777777" w:rsidR="00567EBC" w:rsidRPr="00567EBC" w:rsidRDefault="00567EBC" w:rsidP="00567EBC">
            <w:pPr>
              <w:jc w:val="center"/>
              <w:rPr>
                <w:sz w:val="16"/>
                <w:szCs w:val="16"/>
              </w:rPr>
            </w:pPr>
            <w:r w:rsidRPr="00567EBC">
              <w:rPr>
                <w:sz w:val="16"/>
                <w:szCs w:val="16"/>
              </w:rPr>
              <w:t>18</w:t>
            </w:r>
          </w:p>
        </w:tc>
        <w:tc>
          <w:tcPr>
            <w:tcW w:w="420" w:type="dxa"/>
            <w:vAlign w:val="center"/>
            <w:hideMark/>
          </w:tcPr>
          <w:p w14:paraId="65715BEC" w14:textId="77777777" w:rsidR="00567EBC" w:rsidRPr="00567EBC" w:rsidRDefault="00567EBC" w:rsidP="00567EBC">
            <w:pPr>
              <w:jc w:val="center"/>
              <w:rPr>
                <w:b/>
                <w:bCs/>
                <w:sz w:val="16"/>
                <w:szCs w:val="16"/>
              </w:rPr>
            </w:pPr>
            <w:r w:rsidRPr="00567EBC">
              <w:rPr>
                <w:b/>
                <w:bCs/>
                <w:sz w:val="16"/>
                <w:szCs w:val="16"/>
              </w:rPr>
              <w:t>1</w:t>
            </w:r>
          </w:p>
        </w:tc>
        <w:tc>
          <w:tcPr>
            <w:tcW w:w="477" w:type="dxa"/>
            <w:vAlign w:val="center"/>
            <w:hideMark/>
          </w:tcPr>
          <w:p w14:paraId="48E06A9D" w14:textId="77777777" w:rsidR="00567EBC" w:rsidRPr="00567EBC" w:rsidRDefault="00567EBC" w:rsidP="00567EBC">
            <w:pPr>
              <w:jc w:val="center"/>
              <w:rPr>
                <w:i/>
                <w:iCs/>
                <w:sz w:val="16"/>
                <w:szCs w:val="16"/>
              </w:rPr>
            </w:pPr>
            <w:r w:rsidRPr="00567EBC">
              <w:rPr>
                <w:i/>
                <w:iCs/>
                <w:sz w:val="16"/>
                <w:szCs w:val="16"/>
              </w:rPr>
              <w:t>02</w:t>
            </w:r>
          </w:p>
        </w:tc>
        <w:tc>
          <w:tcPr>
            <w:tcW w:w="688" w:type="dxa"/>
            <w:vAlign w:val="center"/>
            <w:hideMark/>
          </w:tcPr>
          <w:p w14:paraId="6466E8DE" w14:textId="77777777" w:rsidR="00567EBC" w:rsidRPr="00567EBC" w:rsidRDefault="00567EBC" w:rsidP="00567EBC">
            <w:pPr>
              <w:jc w:val="center"/>
              <w:rPr>
                <w:sz w:val="16"/>
                <w:szCs w:val="16"/>
              </w:rPr>
            </w:pPr>
            <w:r w:rsidRPr="00567EBC">
              <w:rPr>
                <w:sz w:val="16"/>
                <w:szCs w:val="16"/>
              </w:rPr>
              <w:t>42070</w:t>
            </w:r>
          </w:p>
        </w:tc>
        <w:tc>
          <w:tcPr>
            <w:tcW w:w="472" w:type="dxa"/>
            <w:vAlign w:val="center"/>
            <w:hideMark/>
          </w:tcPr>
          <w:p w14:paraId="5B0072B3" w14:textId="77777777" w:rsidR="00567EBC" w:rsidRPr="00567EBC" w:rsidRDefault="00567EBC" w:rsidP="00567EBC">
            <w:pPr>
              <w:jc w:val="center"/>
              <w:rPr>
                <w:sz w:val="16"/>
                <w:szCs w:val="16"/>
              </w:rPr>
            </w:pPr>
            <w:r w:rsidRPr="00567EBC">
              <w:rPr>
                <w:sz w:val="16"/>
                <w:szCs w:val="16"/>
              </w:rPr>
              <w:t>200</w:t>
            </w:r>
          </w:p>
        </w:tc>
        <w:tc>
          <w:tcPr>
            <w:tcW w:w="419" w:type="dxa"/>
            <w:vAlign w:val="center"/>
            <w:hideMark/>
          </w:tcPr>
          <w:p w14:paraId="3B3D2601" w14:textId="77777777" w:rsidR="00567EBC" w:rsidRPr="00567EBC" w:rsidRDefault="00567EBC" w:rsidP="00567EBC">
            <w:pPr>
              <w:jc w:val="center"/>
              <w:rPr>
                <w:sz w:val="16"/>
                <w:szCs w:val="16"/>
              </w:rPr>
            </w:pPr>
            <w:r w:rsidRPr="00567EBC">
              <w:rPr>
                <w:sz w:val="16"/>
                <w:szCs w:val="16"/>
              </w:rPr>
              <w:t> </w:t>
            </w:r>
          </w:p>
        </w:tc>
        <w:tc>
          <w:tcPr>
            <w:tcW w:w="564" w:type="dxa"/>
            <w:vAlign w:val="center"/>
            <w:hideMark/>
          </w:tcPr>
          <w:p w14:paraId="33E7BA33" w14:textId="77777777" w:rsidR="00567EBC" w:rsidRPr="00567EBC" w:rsidRDefault="00567EBC" w:rsidP="00567EBC">
            <w:pPr>
              <w:jc w:val="center"/>
              <w:rPr>
                <w:sz w:val="16"/>
                <w:szCs w:val="16"/>
              </w:rPr>
            </w:pPr>
            <w:r w:rsidRPr="00567EBC">
              <w:rPr>
                <w:sz w:val="16"/>
                <w:szCs w:val="16"/>
              </w:rPr>
              <w:t> </w:t>
            </w:r>
          </w:p>
        </w:tc>
        <w:tc>
          <w:tcPr>
            <w:tcW w:w="598" w:type="dxa"/>
            <w:vAlign w:val="center"/>
            <w:hideMark/>
          </w:tcPr>
          <w:p w14:paraId="5BDEF517" w14:textId="77777777" w:rsidR="00567EBC" w:rsidRPr="00567EBC" w:rsidRDefault="00567EBC" w:rsidP="00567EBC">
            <w:pPr>
              <w:jc w:val="center"/>
              <w:rPr>
                <w:sz w:val="16"/>
                <w:szCs w:val="16"/>
              </w:rPr>
            </w:pPr>
            <w:r w:rsidRPr="00567EBC">
              <w:rPr>
                <w:sz w:val="16"/>
                <w:szCs w:val="16"/>
              </w:rPr>
              <w:t> </w:t>
            </w:r>
          </w:p>
        </w:tc>
        <w:tc>
          <w:tcPr>
            <w:tcW w:w="1045" w:type="dxa"/>
            <w:noWrap/>
            <w:vAlign w:val="center"/>
            <w:hideMark/>
          </w:tcPr>
          <w:p w14:paraId="136D66E6" w14:textId="77777777" w:rsidR="00567EBC" w:rsidRPr="00567EBC" w:rsidRDefault="00567EBC" w:rsidP="00567EBC">
            <w:pPr>
              <w:jc w:val="right"/>
              <w:rPr>
                <w:sz w:val="16"/>
                <w:szCs w:val="16"/>
              </w:rPr>
            </w:pPr>
            <w:r w:rsidRPr="00567EBC">
              <w:rPr>
                <w:sz w:val="16"/>
                <w:szCs w:val="16"/>
              </w:rPr>
              <w:t>200,0</w:t>
            </w:r>
          </w:p>
        </w:tc>
        <w:tc>
          <w:tcPr>
            <w:tcW w:w="992" w:type="dxa"/>
            <w:noWrap/>
            <w:vAlign w:val="center"/>
            <w:hideMark/>
          </w:tcPr>
          <w:p w14:paraId="67113C7A" w14:textId="77777777" w:rsidR="00567EBC" w:rsidRPr="00567EBC" w:rsidRDefault="00567EBC" w:rsidP="00567EBC">
            <w:pPr>
              <w:jc w:val="right"/>
              <w:rPr>
                <w:sz w:val="16"/>
                <w:szCs w:val="16"/>
              </w:rPr>
            </w:pPr>
            <w:r w:rsidRPr="00567EBC">
              <w:rPr>
                <w:sz w:val="16"/>
                <w:szCs w:val="16"/>
              </w:rPr>
              <w:t>200,0</w:t>
            </w:r>
          </w:p>
        </w:tc>
        <w:tc>
          <w:tcPr>
            <w:tcW w:w="992" w:type="dxa"/>
            <w:noWrap/>
            <w:vAlign w:val="center"/>
            <w:hideMark/>
          </w:tcPr>
          <w:p w14:paraId="1B49F3A2" w14:textId="77777777" w:rsidR="00567EBC" w:rsidRPr="00567EBC" w:rsidRDefault="00567EBC" w:rsidP="00567EBC">
            <w:pPr>
              <w:jc w:val="right"/>
              <w:rPr>
                <w:sz w:val="16"/>
                <w:szCs w:val="16"/>
              </w:rPr>
            </w:pPr>
            <w:r w:rsidRPr="00567EBC">
              <w:rPr>
                <w:sz w:val="16"/>
                <w:szCs w:val="16"/>
              </w:rPr>
              <w:t>200,0</w:t>
            </w:r>
          </w:p>
        </w:tc>
      </w:tr>
      <w:tr w:rsidR="00567EBC" w:rsidRPr="00567EBC" w14:paraId="66572721" w14:textId="77777777" w:rsidTr="00567EBC">
        <w:trPr>
          <w:trHeight w:val="555"/>
        </w:trPr>
        <w:tc>
          <w:tcPr>
            <w:tcW w:w="3403" w:type="dxa"/>
            <w:hideMark/>
          </w:tcPr>
          <w:p w14:paraId="47600215" w14:textId="77777777" w:rsidR="00567EBC" w:rsidRPr="00567EBC" w:rsidRDefault="00567EBC" w:rsidP="00567EBC">
            <w:pPr>
              <w:rPr>
                <w:i/>
                <w:iCs/>
                <w:sz w:val="16"/>
                <w:szCs w:val="16"/>
              </w:rPr>
            </w:pPr>
            <w:r w:rsidRPr="00567EBC">
              <w:rPr>
                <w:i/>
                <w:iCs/>
                <w:sz w:val="16"/>
                <w:szCs w:val="16"/>
              </w:rPr>
              <w:t>иные закупки товаров, работ и услуг для обеспечения государственных (муниципальных) нужд</w:t>
            </w:r>
          </w:p>
        </w:tc>
        <w:tc>
          <w:tcPr>
            <w:tcW w:w="420" w:type="dxa"/>
            <w:vAlign w:val="center"/>
            <w:hideMark/>
          </w:tcPr>
          <w:p w14:paraId="493CC95A" w14:textId="77777777" w:rsidR="00567EBC" w:rsidRPr="00567EBC" w:rsidRDefault="00567EBC" w:rsidP="00567EBC">
            <w:pPr>
              <w:jc w:val="center"/>
              <w:rPr>
                <w:sz w:val="16"/>
                <w:szCs w:val="16"/>
              </w:rPr>
            </w:pPr>
            <w:r w:rsidRPr="00567EBC">
              <w:rPr>
                <w:sz w:val="16"/>
                <w:szCs w:val="16"/>
              </w:rPr>
              <w:t>18</w:t>
            </w:r>
          </w:p>
        </w:tc>
        <w:tc>
          <w:tcPr>
            <w:tcW w:w="420" w:type="dxa"/>
            <w:vAlign w:val="center"/>
            <w:hideMark/>
          </w:tcPr>
          <w:p w14:paraId="3C0566D9" w14:textId="77777777" w:rsidR="00567EBC" w:rsidRPr="00567EBC" w:rsidRDefault="00567EBC" w:rsidP="00567EBC">
            <w:pPr>
              <w:jc w:val="center"/>
              <w:rPr>
                <w:b/>
                <w:bCs/>
                <w:sz w:val="16"/>
                <w:szCs w:val="16"/>
              </w:rPr>
            </w:pPr>
            <w:r w:rsidRPr="00567EBC">
              <w:rPr>
                <w:b/>
                <w:bCs/>
                <w:sz w:val="16"/>
                <w:szCs w:val="16"/>
              </w:rPr>
              <w:t>1</w:t>
            </w:r>
          </w:p>
        </w:tc>
        <w:tc>
          <w:tcPr>
            <w:tcW w:w="477" w:type="dxa"/>
            <w:vAlign w:val="center"/>
            <w:hideMark/>
          </w:tcPr>
          <w:p w14:paraId="364774EA" w14:textId="77777777" w:rsidR="00567EBC" w:rsidRPr="00567EBC" w:rsidRDefault="00567EBC" w:rsidP="00567EBC">
            <w:pPr>
              <w:jc w:val="center"/>
              <w:rPr>
                <w:i/>
                <w:iCs/>
                <w:sz w:val="16"/>
                <w:szCs w:val="16"/>
              </w:rPr>
            </w:pPr>
            <w:r w:rsidRPr="00567EBC">
              <w:rPr>
                <w:i/>
                <w:iCs/>
                <w:sz w:val="16"/>
                <w:szCs w:val="16"/>
              </w:rPr>
              <w:t>02</w:t>
            </w:r>
          </w:p>
        </w:tc>
        <w:tc>
          <w:tcPr>
            <w:tcW w:w="688" w:type="dxa"/>
            <w:vAlign w:val="center"/>
            <w:hideMark/>
          </w:tcPr>
          <w:p w14:paraId="6E5D05EE" w14:textId="77777777" w:rsidR="00567EBC" w:rsidRPr="00567EBC" w:rsidRDefault="00567EBC" w:rsidP="00567EBC">
            <w:pPr>
              <w:jc w:val="center"/>
              <w:rPr>
                <w:sz w:val="16"/>
                <w:szCs w:val="16"/>
              </w:rPr>
            </w:pPr>
            <w:r w:rsidRPr="00567EBC">
              <w:rPr>
                <w:sz w:val="16"/>
                <w:szCs w:val="16"/>
              </w:rPr>
              <w:t>42070</w:t>
            </w:r>
          </w:p>
        </w:tc>
        <w:tc>
          <w:tcPr>
            <w:tcW w:w="472" w:type="dxa"/>
            <w:vAlign w:val="center"/>
            <w:hideMark/>
          </w:tcPr>
          <w:p w14:paraId="01B95BE6" w14:textId="77777777" w:rsidR="00567EBC" w:rsidRPr="00567EBC" w:rsidRDefault="00567EBC" w:rsidP="00567EBC">
            <w:pPr>
              <w:jc w:val="center"/>
              <w:rPr>
                <w:sz w:val="16"/>
                <w:szCs w:val="16"/>
              </w:rPr>
            </w:pPr>
            <w:r w:rsidRPr="00567EBC">
              <w:rPr>
                <w:sz w:val="16"/>
                <w:szCs w:val="16"/>
              </w:rPr>
              <w:t>240</w:t>
            </w:r>
          </w:p>
        </w:tc>
        <w:tc>
          <w:tcPr>
            <w:tcW w:w="419" w:type="dxa"/>
            <w:vAlign w:val="center"/>
            <w:hideMark/>
          </w:tcPr>
          <w:p w14:paraId="3F073157" w14:textId="77777777" w:rsidR="00567EBC" w:rsidRPr="00567EBC" w:rsidRDefault="00567EBC" w:rsidP="00567EBC">
            <w:pPr>
              <w:jc w:val="center"/>
              <w:rPr>
                <w:sz w:val="16"/>
                <w:szCs w:val="16"/>
              </w:rPr>
            </w:pPr>
            <w:r w:rsidRPr="00567EBC">
              <w:rPr>
                <w:sz w:val="16"/>
                <w:szCs w:val="16"/>
              </w:rPr>
              <w:t> </w:t>
            </w:r>
          </w:p>
        </w:tc>
        <w:tc>
          <w:tcPr>
            <w:tcW w:w="564" w:type="dxa"/>
            <w:vAlign w:val="center"/>
            <w:hideMark/>
          </w:tcPr>
          <w:p w14:paraId="11FCA596" w14:textId="77777777" w:rsidR="00567EBC" w:rsidRPr="00567EBC" w:rsidRDefault="00567EBC" w:rsidP="00567EBC">
            <w:pPr>
              <w:jc w:val="center"/>
              <w:rPr>
                <w:sz w:val="16"/>
                <w:szCs w:val="16"/>
              </w:rPr>
            </w:pPr>
            <w:r w:rsidRPr="00567EBC">
              <w:rPr>
                <w:sz w:val="16"/>
                <w:szCs w:val="16"/>
              </w:rPr>
              <w:t> </w:t>
            </w:r>
          </w:p>
        </w:tc>
        <w:tc>
          <w:tcPr>
            <w:tcW w:w="598" w:type="dxa"/>
            <w:vAlign w:val="center"/>
            <w:hideMark/>
          </w:tcPr>
          <w:p w14:paraId="246920D8" w14:textId="77777777" w:rsidR="00567EBC" w:rsidRPr="00567EBC" w:rsidRDefault="00567EBC" w:rsidP="00567EBC">
            <w:pPr>
              <w:jc w:val="center"/>
              <w:rPr>
                <w:sz w:val="16"/>
                <w:szCs w:val="16"/>
              </w:rPr>
            </w:pPr>
            <w:r w:rsidRPr="00567EBC">
              <w:rPr>
                <w:sz w:val="16"/>
                <w:szCs w:val="16"/>
              </w:rPr>
              <w:t> </w:t>
            </w:r>
          </w:p>
        </w:tc>
        <w:tc>
          <w:tcPr>
            <w:tcW w:w="1045" w:type="dxa"/>
            <w:noWrap/>
            <w:vAlign w:val="center"/>
            <w:hideMark/>
          </w:tcPr>
          <w:p w14:paraId="701DBE88" w14:textId="77777777" w:rsidR="00567EBC" w:rsidRPr="00567EBC" w:rsidRDefault="00567EBC" w:rsidP="00567EBC">
            <w:pPr>
              <w:jc w:val="right"/>
              <w:rPr>
                <w:sz w:val="16"/>
                <w:szCs w:val="16"/>
              </w:rPr>
            </w:pPr>
            <w:r w:rsidRPr="00567EBC">
              <w:rPr>
                <w:sz w:val="16"/>
                <w:szCs w:val="16"/>
              </w:rPr>
              <w:t>200,0</w:t>
            </w:r>
          </w:p>
        </w:tc>
        <w:tc>
          <w:tcPr>
            <w:tcW w:w="992" w:type="dxa"/>
            <w:noWrap/>
            <w:vAlign w:val="center"/>
            <w:hideMark/>
          </w:tcPr>
          <w:p w14:paraId="40234CDC" w14:textId="77777777" w:rsidR="00567EBC" w:rsidRPr="00567EBC" w:rsidRDefault="00567EBC" w:rsidP="00567EBC">
            <w:pPr>
              <w:jc w:val="right"/>
              <w:rPr>
                <w:sz w:val="16"/>
                <w:szCs w:val="16"/>
              </w:rPr>
            </w:pPr>
            <w:r w:rsidRPr="00567EBC">
              <w:rPr>
                <w:sz w:val="16"/>
                <w:szCs w:val="16"/>
              </w:rPr>
              <w:t>200,0</w:t>
            </w:r>
          </w:p>
        </w:tc>
        <w:tc>
          <w:tcPr>
            <w:tcW w:w="992" w:type="dxa"/>
            <w:noWrap/>
            <w:vAlign w:val="center"/>
            <w:hideMark/>
          </w:tcPr>
          <w:p w14:paraId="25486BAA" w14:textId="77777777" w:rsidR="00567EBC" w:rsidRPr="00567EBC" w:rsidRDefault="00567EBC" w:rsidP="00567EBC">
            <w:pPr>
              <w:jc w:val="right"/>
              <w:rPr>
                <w:sz w:val="16"/>
                <w:szCs w:val="16"/>
              </w:rPr>
            </w:pPr>
            <w:r w:rsidRPr="00567EBC">
              <w:rPr>
                <w:sz w:val="16"/>
                <w:szCs w:val="16"/>
              </w:rPr>
              <w:t>200,0</w:t>
            </w:r>
          </w:p>
        </w:tc>
      </w:tr>
      <w:tr w:rsidR="00567EBC" w:rsidRPr="00567EBC" w14:paraId="43F477F7" w14:textId="77777777" w:rsidTr="00567EBC">
        <w:trPr>
          <w:trHeight w:val="225"/>
        </w:trPr>
        <w:tc>
          <w:tcPr>
            <w:tcW w:w="3403" w:type="dxa"/>
            <w:vAlign w:val="center"/>
            <w:hideMark/>
          </w:tcPr>
          <w:p w14:paraId="38851D0B" w14:textId="77777777" w:rsidR="00567EBC" w:rsidRPr="00567EBC" w:rsidRDefault="00567EBC" w:rsidP="00567EBC">
            <w:pPr>
              <w:rPr>
                <w:sz w:val="16"/>
                <w:szCs w:val="16"/>
              </w:rPr>
            </w:pPr>
            <w:r w:rsidRPr="00567EBC">
              <w:rPr>
                <w:sz w:val="16"/>
                <w:szCs w:val="16"/>
              </w:rPr>
              <w:t>НАЦИОНАЛЬНАЯ ЭКОНОМИКА</w:t>
            </w:r>
          </w:p>
        </w:tc>
        <w:tc>
          <w:tcPr>
            <w:tcW w:w="420" w:type="dxa"/>
            <w:vAlign w:val="center"/>
            <w:hideMark/>
          </w:tcPr>
          <w:p w14:paraId="65B7F2BB" w14:textId="77777777" w:rsidR="00567EBC" w:rsidRPr="00567EBC" w:rsidRDefault="00567EBC" w:rsidP="00567EBC">
            <w:pPr>
              <w:jc w:val="center"/>
              <w:rPr>
                <w:sz w:val="16"/>
                <w:szCs w:val="16"/>
              </w:rPr>
            </w:pPr>
            <w:r w:rsidRPr="00567EBC">
              <w:rPr>
                <w:sz w:val="16"/>
                <w:szCs w:val="16"/>
              </w:rPr>
              <w:t>18</w:t>
            </w:r>
          </w:p>
        </w:tc>
        <w:tc>
          <w:tcPr>
            <w:tcW w:w="420" w:type="dxa"/>
            <w:vAlign w:val="center"/>
            <w:hideMark/>
          </w:tcPr>
          <w:p w14:paraId="5CE7D190" w14:textId="77777777" w:rsidR="00567EBC" w:rsidRPr="00567EBC" w:rsidRDefault="00567EBC" w:rsidP="00567EBC">
            <w:pPr>
              <w:jc w:val="center"/>
              <w:rPr>
                <w:b/>
                <w:bCs/>
                <w:sz w:val="16"/>
                <w:szCs w:val="16"/>
              </w:rPr>
            </w:pPr>
            <w:r w:rsidRPr="00567EBC">
              <w:rPr>
                <w:b/>
                <w:bCs/>
                <w:sz w:val="16"/>
                <w:szCs w:val="16"/>
              </w:rPr>
              <w:t>1</w:t>
            </w:r>
          </w:p>
        </w:tc>
        <w:tc>
          <w:tcPr>
            <w:tcW w:w="477" w:type="dxa"/>
            <w:vAlign w:val="center"/>
            <w:hideMark/>
          </w:tcPr>
          <w:p w14:paraId="445F7527" w14:textId="77777777" w:rsidR="00567EBC" w:rsidRPr="00567EBC" w:rsidRDefault="00567EBC" w:rsidP="00567EBC">
            <w:pPr>
              <w:jc w:val="center"/>
              <w:rPr>
                <w:i/>
                <w:iCs/>
                <w:sz w:val="16"/>
                <w:szCs w:val="16"/>
              </w:rPr>
            </w:pPr>
            <w:r w:rsidRPr="00567EBC">
              <w:rPr>
                <w:i/>
                <w:iCs/>
                <w:sz w:val="16"/>
                <w:szCs w:val="16"/>
              </w:rPr>
              <w:t>02</w:t>
            </w:r>
          </w:p>
        </w:tc>
        <w:tc>
          <w:tcPr>
            <w:tcW w:w="688" w:type="dxa"/>
            <w:vAlign w:val="center"/>
            <w:hideMark/>
          </w:tcPr>
          <w:p w14:paraId="1D1E2BF7" w14:textId="77777777" w:rsidR="00567EBC" w:rsidRPr="00567EBC" w:rsidRDefault="00567EBC" w:rsidP="00567EBC">
            <w:pPr>
              <w:jc w:val="center"/>
              <w:rPr>
                <w:sz w:val="16"/>
                <w:szCs w:val="16"/>
              </w:rPr>
            </w:pPr>
            <w:r w:rsidRPr="00567EBC">
              <w:rPr>
                <w:sz w:val="16"/>
                <w:szCs w:val="16"/>
              </w:rPr>
              <w:t>42070</w:t>
            </w:r>
          </w:p>
        </w:tc>
        <w:tc>
          <w:tcPr>
            <w:tcW w:w="472" w:type="dxa"/>
            <w:vAlign w:val="center"/>
            <w:hideMark/>
          </w:tcPr>
          <w:p w14:paraId="2989718F" w14:textId="77777777" w:rsidR="00567EBC" w:rsidRPr="00567EBC" w:rsidRDefault="00567EBC" w:rsidP="00567EBC">
            <w:pPr>
              <w:jc w:val="center"/>
              <w:rPr>
                <w:sz w:val="16"/>
                <w:szCs w:val="16"/>
              </w:rPr>
            </w:pPr>
            <w:r w:rsidRPr="00567EBC">
              <w:rPr>
                <w:sz w:val="16"/>
                <w:szCs w:val="16"/>
              </w:rPr>
              <w:t>240</w:t>
            </w:r>
          </w:p>
        </w:tc>
        <w:tc>
          <w:tcPr>
            <w:tcW w:w="419" w:type="dxa"/>
            <w:vAlign w:val="center"/>
            <w:hideMark/>
          </w:tcPr>
          <w:p w14:paraId="18D631B9" w14:textId="77777777" w:rsidR="00567EBC" w:rsidRPr="00567EBC" w:rsidRDefault="00567EBC" w:rsidP="00567EBC">
            <w:pPr>
              <w:jc w:val="center"/>
              <w:rPr>
                <w:sz w:val="16"/>
                <w:szCs w:val="16"/>
              </w:rPr>
            </w:pPr>
            <w:r w:rsidRPr="00567EBC">
              <w:rPr>
                <w:sz w:val="16"/>
                <w:szCs w:val="16"/>
              </w:rPr>
              <w:t>04</w:t>
            </w:r>
          </w:p>
        </w:tc>
        <w:tc>
          <w:tcPr>
            <w:tcW w:w="564" w:type="dxa"/>
            <w:vAlign w:val="center"/>
            <w:hideMark/>
          </w:tcPr>
          <w:p w14:paraId="6C3E5794" w14:textId="77777777" w:rsidR="00567EBC" w:rsidRPr="00567EBC" w:rsidRDefault="00567EBC" w:rsidP="00567EBC">
            <w:pPr>
              <w:jc w:val="center"/>
              <w:rPr>
                <w:sz w:val="16"/>
                <w:szCs w:val="16"/>
              </w:rPr>
            </w:pPr>
            <w:r w:rsidRPr="00567EBC">
              <w:rPr>
                <w:sz w:val="16"/>
                <w:szCs w:val="16"/>
              </w:rPr>
              <w:t> </w:t>
            </w:r>
          </w:p>
        </w:tc>
        <w:tc>
          <w:tcPr>
            <w:tcW w:w="598" w:type="dxa"/>
            <w:vAlign w:val="center"/>
            <w:hideMark/>
          </w:tcPr>
          <w:p w14:paraId="2EB2ACA5" w14:textId="77777777" w:rsidR="00567EBC" w:rsidRPr="00567EBC" w:rsidRDefault="00567EBC" w:rsidP="00567EBC">
            <w:pPr>
              <w:jc w:val="center"/>
              <w:rPr>
                <w:sz w:val="16"/>
                <w:szCs w:val="16"/>
              </w:rPr>
            </w:pPr>
            <w:r w:rsidRPr="00567EBC">
              <w:rPr>
                <w:sz w:val="16"/>
                <w:szCs w:val="16"/>
              </w:rPr>
              <w:t> </w:t>
            </w:r>
          </w:p>
        </w:tc>
        <w:tc>
          <w:tcPr>
            <w:tcW w:w="1045" w:type="dxa"/>
            <w:noWrap/>
            <w:vAlign w:val="center"/>
            <w:hideMark/>
          </w:tcPr>
          <w:p w14:paraId="179614BA" w14:textId="77777777" w:rsidR="00567EBC" w:rsidRPr="00567EBC" w:rsidRDefault="00567EBC" w:rsidP="00567EBC">
            <w:pPr>
              <w:jc w:val="right"/>
              <w:rPr>
                <w:sz w:val="16"/>
                <w:szCs w:val="16"/>
              </w:rPr>
            </w:pPr>
            <w:r w:rsidRPr="00567EBC">
              <w:rPr>
                <w:sz w:val="16"/>
                <w:szCs w:val="16"/>
              </w:rPr>
              <w:t>200,0</w:t>
            </w:r>
          </w:p>
        </w:tc>
        <w:tc>
          <w:tcPr>
            <w:tcW w:w="992" w:type="dxa"/>
            <w:noWrap/>
            <w:vAlign w:val="center"/>
            <w:hideMark/>
          </w:tcPr>
          <w:p w14:paraId="73A5F4CA" w14:textId="77777777" w:rsidR="00567EBC" w:rsidRPr="00567EBC" w:rsidRDefault="00567EBC" w:rsidP="00567EBC">
            <w:pPr>
              <w:jc w:val="right"/>
              <w:rPr>
                <w:sz w:val="16"/>
                <w:szCs w:val="16"/>
              </w:rPr>
            </w:pPr>
            <w:r w:rsidRPr="00567EBC">
              <w:rPr>
                <w:sz w:val="16"/>
                <w:szCs w:val="16"/>
              </w:rPr>
              <w:t>200,0</w:t>
            </w:r>
          </w:p>
        </w:tc>
        <w:tc>
          <w:tcPr>
            <w:tcW w:w="992" w:type="dxa"/>
            <w:noWrap/>
            <w:vAlign w:val="center"/>
            <w:hideMark/>
          </w:tcPr>
          <w:p w14:paraId="40ACE5B0" w14:textId="77777777" w:rsidR="00567EBC" w:rsidRPr="00567EBC" w:rsidRDefault="00567EBC" w:rsidP="00567EBC">
            <w:pPr>
              <w:jc w:val="right"/>
              <w:rPr>
                <w:sz w:val="16"/>
                <w:szCs w:val="16"/>
              </w:rPr>
            </w:pPr>
            <w:r w:rsidRPr="00567EBC">
              <w:rPr>
                <w:sz w:val="16"/>
                <w:szCs w:val="16"/>
              </w:rPr>
              <w:t>200,0</w:t>
            </w:r>
          </w:p>
        </w:tc>
      </w:tr>
      <w:tr w:rsidR="00567EBC" w:rsidRPr="00567EBC" w14:paraId="5C49A0C5" w14:textId="77777777" w:rsidTr="00567EBC">
        <w:trPr>
          <w:trHeight w:val="225"/>
        </w:trPr>
        <w:tc>
          <w:tcPr>
            <w:tcW w:w="3403" w:type="dxa"/>
            <w:vAlign w:val="center"/>
            <w:hideMark/>
          </w:tcPr>
          <w:p w14:paraId="14AB0F35" w14:textId="77777777" w:rsidR="00567EBC" w:rsidRPr="00567EBC" w:rsidRDefault="00567EBC" w:rsidP="00567EBC">
            <w:pPr>
              <w:rPr>
                <w:sz w:val="16"/>
                <w:szCs w:val="16"/>
              </w:rPr>
            </w:pPr>
            <w:r w:rsidRPr="00567EBC">
              <w:rPr>
                <w:sz w:val="16"/>
                <w:szCs w:val="16"/>
              </w:rPr>
              <w:t>Связь и информатика</w:t>
            </w:r>
          </w:p>
        </w:tc>
        <w:tc>
          <w:tcPr>
            <w:tcW w:w="420" w:type="dxa"/>
            <w:vAlign w:val="center"/>
            <w:hideMark/>
          </w:tcPr>
          <w:p w14:paraId="01731AE1" w14:textId="77777777" w:rsidR="00567EBC" w:rsidRPr="00567EBC" w:rsidRDefault="00567EBC" w:rsidP="00567EBC">
            <w:pPr>
              <w:jc w:val="center"/>
              <w:rPr>
                <w:sz w:val="16"/>
                <w:szCs w:val="16"/>
              </w:rPr>
            </w:pPr>
            <w:r w:rsidRPr="00567EBC">
              <w:rPr>
                <w:sz w:val="16"/>
                <w:szCs w:val="16"/>
              </w:rPr>
              <w:t>18</w:t>
            </w:r>
          </w:p>
        </w:tc>
        <w:tc>
          <w:tcPr>
            <w:tcW w:w="420" w:type="dxa"/>
            <w:vAlign w:val="center"/>
            <w:hideMark/>
          </w:tcPr>
          <w:p w14:paraId="37DAED2D" w14:textId="77777777" w:rsidR="00567EBC" w:rsidRPr="00567EBC" w:rsidRDefault="00567EBC" w:rsidP="00567EBC">
            <w:pPr>
              <w:jc w:val="center"/>
              <w:rPr>
                <w:b/>
                <w:bCs/>
                <w:sz w:val="16"/>
                <w:szCs w:val="16"/>
              </w:rPr>
            </w:pPr>
            <w:r w:rsidRPr="00567EBC">
              <w:rPr>
                <w:b/>
                <w:bCs/>
                <w:sz w:val="16"/>
                <w:szCs w:val="16"/>
              </w:rPr>
              <w:t>1</w:t>
            </w:r>
          </w:p>
        </w:tc>
        <w:tc>
          <w:tcPr>
            <w:tcW w:w="477" w:type="dxa"/>
            <w:vAlign w:val="center"/>
            <w:hideMark/>
          </w:tcPr>
          <w:p w14:paraId="64C99D1B" w14:textId="77777777" w:rsidR="00567EBC" w:rsidRPr="00567EBC" w:rsidRDefault="00567EBC" w:rsidP="00567EBC">
            <w:pPr>
              <w:jc w:val="center"/>
              <w:rPr>
                <w:i/>
                <w:iCs/>
                <w:sz w:val="16"/>
                <w:szCs w:val="16"/>
              </w:rPr>
            </w:pPr>
            <w:r w:rsidRPr="00567EBC">
              <w:rPr>
                <w:i/>
                <w:iCs/>
                <w:sz w:val="16"/>
                <w:szCs w:val="16"/>
              </w:rPr>
              <w:t>02</w:t>
            </w:r>
          </w:p>
        </w:tc>
        <w:tc>
          <w:tcPr>
            <w:tcW w:w="688" w:type="dxa"/>
            <w:vAlign w:val="center"/>
            <w:hideMark/>
          </w:tcPr>
          <w:p w14:paraId="259CFE3C" w14:textId="77777777" w:rsidR="00567EBC" w:rsidRPr="00567EBC" w:rsidRDefault="00567EBC" w:rsidP="00567EBC">
            <w:pPr>
              <w:jc w:val="center"/>
              <w:rPr>
                <w:sz w:val="16"/>
                <w:szCs w:val="16"/>
              </w:rPr>
            </w:pPr>
            <w:r w:rsidRPr="00567EBC">
              <w:rPr>
                <w:sz w:val="16"/>
                <w:szCs w:val="16"/>
              </w:rPr>
              <w:t>42070</w:t>
            </w:r>
          </w:p>
        </w:tc>
        <w:tc>
          <w:tcPr>
            <w:tcW w:w="472" w:type="dxa"/>
            <w:vAlign w:val="center"/>
            <w:hideMark/>
          </w:tcPr>
          <w:p w14:paraId="12D20D14" w14:textId="77777777" w:rsidR="00567EBC" w:rsidRPr="00567EBC" w:rsidRDefault="00567EBC" w:rsidP="00567EBC">
            <w:pPr>
              <w:jc w:val="center"/>
              <w:rPr>
                <w:sz w:val="16"/>
                <w:szCs w:val="16"/>
              </w:rPr>
            </w:pPr>
            <w:r w:rsidRPr="00567EBC">
              <w:rPr>
                <w:sz w:val="16"/>
                <w:szCs w:val="16"/>
              </w:rPr>
              <w:t>240</w:t>
            </w:r>
          </w:p>
        </w:tc>
        <w:tc>
          <w:tcPr>
            <w:tcW w:w="419" w:type="dxa"/>
            <w:vAlign w:val="center"/>
            <w:hideMark/>
          </w:tcPr>
          <w:p w14:paraId="1F4C8478" w14:textId="77777777" w:rsidR="00567EBC" w:rsidRPr="00567EBC" w:rsidRDefault="00567EBC" w:rsidP="00567EBC">
            <w:pPr>
              <w:jc w:val="center"/>
              <w:rPr>
                <w:sz w:val="16"/>
                <w:szCs w:val="16"/>
              </w:rPr>
            </w:pPr>
            <w:r w:rsidRPr="00567EBC">
              <w:rPr>
                <w:sz w:val="16"/>
                <w:szCs w:val="16"/>
              </w:rPr>
              <w:t>04</w:t>
            </w:r>
          </w:p>
        </w:tc>
        <w:tc>
          <w:tcPr>
            <w:tcW w:w="564" w:type="dxa"/>
            <w:vAlign w:val="center"/>
            <w:hideMark/>
          </w:tcPr>
          <w:p w14:paraId="5582BF04" w14:textId="77777777" w:rsidR="00567EBC" w:rsidRPr="00567EBC" w:rsidRDefault="00567EBC" w:rsidP="00567EBC">
            <w:pPr>
              <w:jc w:val="center"/>
              <w:rPr>
                <w:sz w:val="16"/>
                <w:szCs w:val="16"/>
              </w:rPr>
            </w:pPr>
            <w:r w:rsidRPr="00567EBC">
              <w:rPr>
                <w:sz w:val="16"/>
                <w:szCs w:val="16"/>
              </w:rPr>
              <w:t>10</w:t>
            </w:r>
          </w:p>
        </w:tc>
        <w:tc>
          <w:tcPr>
            <w:tcW w:w="598" w:type="dxa"/>
            <w:vAlign w:val="center"/>
            <w:hideMark/>
          </w:tcPr>
          <w:p w14:paraId="13E6EAFA" w14:textId="77777777" w:rsidR="00567EBC" w:rsidRPr="00567EBC" w:rsidRDefault="00567EBC" w:rsidP="00567EBC">
            <w:pPr>
              <w:jc w:val="center"/>
              <w:rPr>
                <w:sz w:val="16"/>
                <w:szCs w:val="16"/>
              </w:rPr>
            </w:pPr>
            <w:r w:rsidRPr="00567EBC">
              <w:rPr>
                <w:sz w:val="16"/>
                <w:szCs w:val="16"/>
              </w:rPr>
              <w:t> </w:t>
            </w:r>
          </w:p>
        </w:tc>
        <w:tc>
          <w:tcPr>
            <w:tcW w:w="1045" w:type="dxa"/>
            <w:noWrap/>
            <w:vAlign w:val="center"/>
            <w:hideMark/>
          </w:tcPr>
          <w:p w14:paraId="1CD1293A" w14:textId="77777777" w:rsidR="00567EBC" w:rsidRPr="00567EBC" w:rsidRDefault="00567EBC" w:rsidP="00567EBC">
            <w:pPr>
              <w:jc w:val="right"/>
              <w:rPr>
                <w:sz w:val="16"/>
                <w:szCs w:val="16"/>
              </w:rPr>
            </w:pPr>
            <w:r w:rsidRPr="00567EBC">
              <w:rPr>
                <w:sz w:val="16"/>
                <w:szCs w:val="16"/>
              </w:rPr>
              <w:t>200,0</w:t>
            </w:r>
          </w:p>
        </w:tc>
        <w:tc>
          <w:tcPr>
            <w:tcW w:w="992" w:type="dxa"/>
            <w:noWrap/>
            <w:vAlign w:val="center"/>
            <w:hideMark/>
          </w:tcPr>
          <w:p w14:paraId="1F275696" w14:textId="77777777" w:rsidR="00567EBC" w:rsidRPr="00567EBC" w:rsidRDefault="00567EBC" w:rsidP="00567EBC">
            <w:pPr>
              <w:jc w:val="right"/>
              <w:rPr>
                <w:sz w:val="16"/>
                <w:szCs w:val="16"/>
              </w:rPr>
            </w:pPr>
            <w:r w:rsidRPr="00567EBC">
              <w:rPr>
                <w:sz w:val="16"/>
                <w:szCs w:val="16"/>
              </w:rPr>
              <w:t>200,0</w:t>
            </w:r>
          </w:p>
        </w:tc>
        <w:tc>
          <w:tcPr>
            <w:tcW w:w="992" w:type="dxa"/>
            <w:noWrap/>
            <w:vAlign w:val="center"/>
            <w:hideMark/>
          </w:tcPr>
          <w:p w14:paraId="43317B07" w14:textId="77777777" w:rsidR="00567EBC" w:rsidRPr="00567EBC" w:rsidRDefault="00567EBC" w:rsidP="00567EBC">
            <w:pPr>
              <w:jc w:val="right"/>
              <w:rPr>
                <w:sz w:val="16"/>
                <w:szCs w:val="16"/>
              </w:rPr>
            </w:pPr>
            <w:r w:rsidRPr="00567EBC">
              <w:rPr>
                <w:sz w:val="16"/>
                <w:szCs w:val="16"/>
              </w:rPr>
              <w:t>200,0</w:t>
            </w:r>
          </w:p>
        </w:tc>
      </w:tr>
      <w:tr w:rsidR="00567EBC" w:rsidRPr="00567EBC" w14:paraId="112368DB" w14:textId="77777777" w:rsidTr="00567EBC">
        <w:trPr>
          <w:trHeight w:val="450"/>
        </w:trPr>
        <w:tc>
          <w:tcPr>
            <w:tcW w:w="3403" w:type="dxa"/>
            <w:vAlign w:val="center"/>
            <w:hideMark/>
          </w:tcPr>
          <w:p w14:paraId="0FA98E9F" w14:textId="77777777" w:rsidR="00567EBC" w:rsidRPr="00567EBC" w:rsidRDefault="00567EBC" w:rsidP="00567EBC">
            <w:pPr>
              <w:rPr>
                <w:i/>
                <w:iCs/>
                <w:sz w:val="16"/>
                <w:szCs w:val="16"/>
              </w:rPr>
            </w:pPr>
            <w:r w:rsidRPr="00567EBC">
              <w:rPr>
                <w:i/>
                <w:iCs/>
                <w:sz w:val="16"/>
                <w:szCs w:val="16"/>
              </w:rPr>
              <w:t>Администрация Рузаевского муниципального района Республики Мордовия</w:t>
            </w:r>
          </w:p>
        </w:tc>
        <w:tc>
          <w:tcPr>
            <w:tcW w:w="420" w:type="dxa"/>
            <w:vAlign w:val="center"/>
            <w:hideMark/>
          </w:tcPr>
          <w:p w14:paraId="76D11032" w14:textId="77777777" w:rsidR="00567EBC" w:rsidRPr="00567EBC" w:rsidRDefault="00567EBC" w:rsidP="00567EBC">
            <w:pPr>
              <w:jc w:val="center"/>
              <w:rPr>
                <w:sz w:val="16"/>
                <w:szCs w:val="16"/>
              </w:rPr>
            </w:pPr>
            <w:r w:rsidRPr="00567EBC">
              <w:rPr>
                <w:sz w:val="16"/>
                <w:szCs w:val="16"/>
              </w:rPr>
              <w:t>18</w:t>
            </w:r>
          </w:p>
        </w:tc>
        <w:tc>
          <w:tcPr>
            <w:tcW w:w="420" w:type="dxa"/>
            <w:vAlign w:val="center"/>
            <w:hideMark/>
          </w:tcPr>
          <w:p w14:paraId="4D675556" w14:textId="77777777" w:rsidR="00567EBC" w:rsidRPr="00567EBC" w:rsidRDefault="00567EBC" w:rsidP="00567EBC">
            <w:pPr>
              <w:jc w:val="center"/>
              <w:rPr>
                <w:sz w:val="16"/>
                <w:szCs w:val="16"/>
              </w:rPr>
            </w:pPr>
            <w:r w:rsidRPr="00567EBC">
              <w:rPr>
                <w:sz w:val="16"/>
                <w:szCs w:val="16"/>
              </w:rPr>
              <w:t>1</w:t>
            </w:r>
          </w:p>
        </w:tc>
        <w:tc>
          <w:tcPr>
            <w:tcW w:w="477" w:type="dxa"/>
            <w:vAlign w:val="center"/>
            <w:hideMark/>
          </w:tcPr>
          <w:p w14:paraId="104191CC" w14:textId="77777777" w:rsidR="00567EBC" w:rsidRPr="00567EBC" w:rsidRDefault="00567EBC" w:rsidP="00567EBC">
            <w:pPr>
              <w:jc w:val="center"/>
              <w:rPr>
                <w:i/>
                <w:iCs/>
                <w:sz w:val="16"/>
                <w:szCs w:val="16"/>
              </w:rPr>
            </w:pPr>
            <w:r w:rsidRPr="00567EBC">
              <w:rPr>
                <w:i/>
                <w:iCs/>
                <w:sz w:val="16"/>
                <w:szCs w:val="16"/>
              </w:rPr>
              <w:t>02</w:t>
            </w:r>
          </w:p>
        </w:tc>
        <w:tc>
          <w:tcPr>
            <w:tcW w:w="688" w:type="dxa"/>
            <w:vAlign w:val="center"/>
            <w:hideMark/>
          </w:tcPr>
          <w:p w14:paraId="3E82F283" w14:textId="77777777" w:rsidR="00567EBC" w:rsidRPr="00567EBC" w:rsidRDefault="00567EBC" w:rsidP="00567EBC">
            <w:pPr>
              <w:jc w:val="center"/>
              <w:rPr>
                <w:sz w:val="16"/>
                <w:szCs w:val="16"/>
              </w:rPr>
            </w:pPr>
            <w:r w:rsidRPr="00567EBC">
              <w:rPr>
                <w:sz w:val="16"/>
                <w:szCs w:val="16"/>
              </w:rPr>
              <w:t>42070</w:t>
            </w:r>
          </w:p>
        </w:tc>
        <w:tc>
          <w:tcPr>
            <w:tcW w:w="472" w:type="dxa"/>
            <w:vAlign w:val="center"/>
            <w:hideMark/>
          </w:tcPr>
          <w:p w14:paraId="409E564B" w14:textId="77777777" w:rsidR="00567EBC" w:rsidRPr="00567EBC" w:rsidRDefault="00567EBC" w:rsidP="00567EBC">
            <w:pPr>
              <w:jc w:val="center"/>
              <w:rPr>
                <w:sz w:val="16"/>
                <w:szCs w:val="16"/>
              </w:rPr>
            </w:pPr>
            <w:r w:rsidRPr="00567EBC">
              <w:rPr>
                <w:sz w:val="16"/>
                <w:szCs w:val="16"/>
              </w:rPr>
              <w:t>240</w:t>
            </w:r>
          </w:p>
        </w:tc>
        <w:tc>
          <w:tcPr>
            <w:tcW w:w="419" w:type="dxa"/>
            <w:vAlign w:val="center"/>
            <w:hideMark/>
          </w:tcPr>
          <w:p w14:paraId="156158C2" w14:textId="77777777" w:rsidR="00567EBC" w:rsidRPr="00567EBC" w:rsidRDefault="00567EBC" w:rsidP="00567EBC">
            <w:pPr>
              <w:jc w:val="center"/>
              <w:rPr>
                <w:sz w:val="16"/>
                <w:szCs w:val="16"/>
              </w:rPr>
            </w:pPr>
            <w:r w:rsidRPr="00567EBC">
              <w:rPr>
                <w:sz w:val="16"/>
                <w:szCs w:val="16"/>
              </w:rPr>
              <w:t>04</w:t>
            </w:r>
          </w:p>
        </w:tc>
        <w:tc>
          <w:tcPr>
            <w:tcW w:w="564" w:type="dxa"/>
            <w:vAlign w:val="center"/>
            <w:hideMark/>
          </w:tcPr>
          <w:p w14:paraId="5296D854" w14:textId="77777777" w:rsidR="00567EBC" w:rsidRPr="00567EBC" w:rsidRDefault="00567EBC" w:rsidP="00567EBC">
            <w:pPr>
              <w:jc w:val="center"/>
              <w:rPr>
                <w:sz w:val="16"/>
                <w:szCs w:val="16"/>
              </w:rPr>
            </w:pPr>
            <w:r w:rsidRPr="00567EBC">
              <w:rPr>
                <w:sz w:val="16"/>
                <w:szCs w:val="16"/>
              </w:rPr>
              <w:t>10</w:t>
            </w:r>
          </w:p>
        </w:tc>
        <w:tc>
          <w:tcPr>
            <w:tcW w:w="598" w:type="dxa"/>
            <w:vAlign w:val="center"/>
            <w:hideMark/>
          </w:tcPr>
          <w:p w14:paraId="7FF5DDC9" w14:textId="77777777" w:rsidR="00567EBC" w:rsidRPr="00567EBC" w:rsidRDefault="00567EBC" w:rsidP="00567EBC">
            <w:pPr>
              <w:jc w:val="center"/>
              <w:rPr>
                <w:sz w:val="16"/>
                <w:szCs w:val="16"/>
              </w:rPr>
            </w:pPr>
            <w:r w:rsidRPr="00567EBC">
              <w:rPr>
                <w:sz w:val="16"/>
                <w:szCs w:val="16"/>
              </w:rPr>
              <w:t>900</w:t>
            </w:r>
          </w:p>
        </w:tc>
        <w:tc>
          <w:tcPr>
            <w:tcW w:w="1045" w:type="dxa"/>
            <w:noWrap/>
            <w:vAlign w:val="center"/>
            <w:hideMark/>
          </w:tcPr>
          <w:p w14:paraId="164A6EF8" w14:textId="77777777" w:rsidR="00567EBC" w:rsidRPr="00567EBC" w:rsidRDefault="00567EBC" w:rsidP="00567EBC">
            <w:pPr>
              <w:jc w:val="right"/>
              <w:rPr>
                <w:sz w:val="16"/>
                <w:szCs w:val="16"/>
              </w:rPr>
            </w:pPr>
            <w:r w:rsidRPr="00567EBC">
              <w:rPr>
                <w:sz w:val="16"/>
                <w:szCs w:val="16"/>
              </w:rPr>
              <w:t>200,0</w:t>
            </w:r>
          </w:p>
        </w:tc>
        <w:tc>
          <w:tcPr>
            <w:tcW w:w="992" w:type="dxa"/>
            <w:noWrap/>
            <w:vAlign w:val="center"/>
            <w:hideMark/>
          </w:tcPr>
          <w:p w14:paraId="408FD8D1" w14:textId="77777777" w:rsidR="00567EBC" w:rsidRPr="00567EBC" w:rsidRDefault="00567EBC" w:rsidP="00567EBC">
            <w:pPr>
              <w:jc w:val="right"/>
              <w:rPr>
                <w:sz w:val="16"/>
                <w:szCs w:val="16"/>
              </w:rPr>
            </w:pPr>
            <w:r w:rsidRPr="00567EBC">
              <w:rPr>
                <w:sz w:val="16"/>
                <w:szCs w:val="16"/>
              </w:rPr>
              <w:t>200,0</w:t>
            </w:r>
          </w:p>
        </w:tc>
        <w:tc>
          <w:tcPr>
            <w:tcW w:w="992" w:type="dxa"/>
            <w:noWrap/>
            <w:vAlign w:val="center"/>
            <w:hideMark/>
          </w:tcPr>
          <w:p w14:paraId="697D90A8" w14:textId="77777777" w:rsidR="00567EBC" w:rsidRPr="00567EBC" w:rsidRDefault="00567EBC" w:rsidP="00567EBC">
            <w:pPr>
              <w:jc w:val="right"/>
              <w:rPr>
                <w:sz w:val="16"/>
                <w:szCs w:val="16"/>
              </w:rPr>
            </w:pPr>
            <w:r w:rsidRPr="00567EBC">
              <w:rPr>
                <w:sz w:val="16"/>
                <w:szCs w:val="16"/>
              </w:rPr>
              <w:t>200,0</w:t>
            </w:r>
          </w:p>
        </w:tc>
      </w:tr>
      <w:tr w:rsidR="00567EBC" w:rsidRPr="00567EBC" w14:paraId="496AA38E" w14:textId="77777777" w:rsidTr="00567EBC">
        <w:trPr>
          <w:trHeight w:val="900"/>
        </w:trPr>
        <w:tc>
          <w:tcPr>
            <w:tcW w:w="3403" w:type="dxa"/>
            <w:vAlign w:val="center"/>
            <w:hideMark/>
          </w:tcPr>
          <w:p w14:paraId="167A5BA6" w14:textId="77777777" w:rsidR="00567EBC" w:rsidRPr="00567EBC" w:rsidRDefault="00567EBC" w:rsidP="00567EBC">
            <w:pPr>
              <w:rPr>
                <w:sz w:val="16"/>
                <w:szCs w:val="16"/>
              </w:rPr>
            </w:pPr>
            <w:r w:rsidRPr="00567EBC">
              <w:rPr>
                <w:sz w:val="16"/>
                <w:szCs w:val="16"/>
              </w:rPr>
              <w:t>Основное мероприятие "Развитие локальных вычислительных сетей (оснащение рабочими станциями, серверами и оргтехникой, системным и прикладным программным обеспечением, средствами автоматизации)"</w:t>
            </w:r>
          </w:p>
        </w:tc>
        <w:tc>
          <w:tcPr>
            <w:tcW w:w="420" w:type="dxa"/>
            <w:vAlign w:val="center"/>
            <w:hideMark/>
          </w:tcPr>
          <w:p w14:paraId="6F1AAAB8" w14:textId="77777777" w:rsidR="00567EBC" w:rsidRPr="00567EBC" w:rsidRDefault="00567EBC" w:rsidP="00567EBC">
            <w:pPr>
              <w:jc w:val="center"/>
              <w:rPr>
                <w:b/>
                <w:bCs/>
                <w:sz w:val="16"/>
                <w:szCs w:val="16"/>
              </w:rPr>
            </w:pPr>
            <w:r w:rsidRPr="00567EBC">
              <w:rPr>
                <w:b/>
                <w:bCs/>
                <w:sz w:val="16"/>
                <w:szCs w:val="16"/>
              </w:rPr>
              <w:t>18</w:t>
            </w:r>
          </w:p>
        </w:tc>
        <w:tc>
          <w:tcPr>
            <w:tcW w:w="420" w:type="dxa"/>
            <w:vAlign w:val="center"/>
            <w:hideMark/>
          </w:tcPr>
          <w:p w14:paraId="6D14569E" w14:textId="77777777" w:rsidR="00567EBC" w:rsidRPr="00567EBC" w:rsidRDefault="00567EBC" w:rsidP="00567EBC">
            <w:pPr>
              <w:jc w:val="center"/>
              <w:rPr>
                <w:b/>
                <w:bCs/>
                <w:sz w:val="16"/>
                <w:szCs w:val="16"/>
              </w:rPr>
            </w:pPr>
            <w:r w:rsidRPr="00567EBC">
              <w:rPr>
                <w:b/>
                <w:bCs/>
                <w:sz w:val="16"/>
                <w:szCs w:val="16"/>
              </w:rPr>
              <w:t>1</w:t>
            </w:r>
          </w:p>
        </w:tc>
        <w:tc>
          <w:tcPr>
            <w:tcW w:w="477" w:type="dxa"/>
            <w:vAlign w:val="center"/>
            <w:hideMark/>
          </w:tcPr>
          <w:p w14:paraId="404BDC51" w14:textId="77777777" w:rsidR="00567EBC" w:rsidRPr="00567EBC" w:rsidRDefault="00567EBC" w:rsidP="00567EBC">
            <w:pPr>
              <w:jc w:val="center"/>
              <w:rPr>
                <w:i/>
                <w:iCs/>
                <w:sz w:val="16"/>
                <w:szCs w:val="16"/>
              </w:rPr>
            </w:pPr>
            <w:r w:rsidRPr="00567EBC">
              <w:rPr>
                <w:i/>
                <w:iCs/>
                <w:sz w:val="16"/>
                <w:szCs w:val="16"/>
              </w:rPr>
              <w:t>03</w:t>
            </w:r>
          </w:p>
        </w:tc>
        <w:tc>
          <w:tcPr>
            <w:tcW w:w="688" w:type="dxa"/>
            <w:vAlign w:val="center"/>
            <w:hideMark/>
          </w:tcPr>
          <w:p w14:paraId="394FDF13" w14:textId="77777777" w:rsidR="00567EBC" w:rsidRPr="00567EBC" w:rsidRDefault="00567EBC" w:rsidP="00567EBC">
            <w:pPr>
              <w:jc w:val="center"/>
              <w:rPr>
                <w:sz w:val="16"/>
                <w:szCs w:val="16"/>
              </w:rPr>
            </w:pPr>
            <w:r w:rsidRPr="00567EBC">
              <w:rPr>
                <w:sz w:val="16"/>
                <w:szCs w:val="16"/>
              </w:rPr>
              <w:t> </w:t>
            </w:r>
          </w:p>
        </w:tc>
        <w:tc>
          <w:tcPr>
            <w:tcW w:w="472" w:type="dxa"/>
            <w:vAlign w:val="center"/>
            <w:hideMark/>
          </w:tcPr>
          <w:p w14:paraId="482DB8F7" w14:textId="77777777" w:rsidR="00567EBC" w:rsidRPr="00567EBC" w:rsidRDefault="00567EBC" w:rsidP="00567EBC">
            <w:pPr>
              <w:jc w:val="center"/>
              <w:rPr>
                <w:sz w:val="16"/>
                <w:szCs w:val="16"/>
              </w:rPr>
            </w:pPr>
            <w:r w:rsidRPr="00567EBC">
              <w:rPr>
                <w:sz w:val="16"/>
                <w:szCs w:val="16"/>
              </w:rPr>
              <w:t> </w:t>
            </w:r>
          </w:p>
        </w:tc>
        <w:tc>
          <w:tcPr>
            <w:tcW w:w="419" w:type="dxa"/>
            <w:vAlign w:val="center"/>
            <w:hideMark/>
          </w:tcPr>
          <w:p w14:paraId="1D1DA623" w14:textId="77777777" w:rsidR="00567EBC" w:rsidRPr="00567EBC" w:rsidRDefault="00567EBC" w:rsidP="00567EBC">
            <w:pPr>
              <w:jc w:val="center"/>
              <w:rPr>
                <w:b/>
                <w:bCs/>
                <w:sz w:val="16"/>
                <w:szCs w:val="16"/>
              </w:rPr>
            </w:pPr>
            <w:r w:rsidRPr="00567EBC">
              <w:rPr>
                <w:b/>
                <w:bCs/>
                <w:sz w:val="16"/>
                <w:szCs w:val="16"/>
              </w:rPr>
              <w:t> </w:t>
            </w:r>
          </w:p>
        </w:tc>
        <w:tc>
          <w:tcPr>
            <w:tcW w:w="564" w:type="dxa"/>
            <w:vAlign w:val="center"/>
            <w:hideMark/>
          </w:tcPr>
          <w:p w14:paraId="157B4E5B" w14:textId="77777777" w:rsidR="00567EBC" w:rsidRPr="00567EBC" w:rsidRDefault="00567EBC" w:rsidP="00567EBC">
            <w:pPr>
              <w:jc w:val="center"/>
              <w:rPr>
                <w:b/>
                <w:bCs/>
                <w:sz w:val="16"/>
                <w:szCs w:val="16"/>
              </w:rPr>
            </w:pPr>
            <w:r w:rsidRPr="00567EBC">
              <w:rPr>
                <w:b/>
                <w:bCs/>
                <w:sz w:val="16"/>
                <w:szCs w:val="16"/>
              </w:rPr>
              <w:t> </w:t>
            </w:r>
          </w:p>
        </w:tc>
        <w:tc>
          <w:tcPr>
            <w:tcW w:w="598" w:type="dxa"/>
            <w:vAlign w:val="center"/>
            <w:hideMark/>
          </w:tcPr>
          <w:p w14:paraId="3679B108" w14:textId="77777777" w:rsidR="00567EBC" w:rsidRPr="00567EBC" w:rsidRDefault="00567EBC" w:rsidP="00567EBC">
            <w:pPr>
              <w:jc w:val="center"/>
              <w:rPr>
                <w:b/>
                <w:bCs/>
                <w:sz w:val="16"/>
                <w:szCs w:val="16"/>
              </w:rPr>
            </w:pPr>
            <w:r w:rsidRPr="00567EBC">
              <w:rPr>
                <w:b/>
                <w:bCs/>
                <w:sz w:val="16"/>
                <w:szCs w:val="16"/>
              </w:rPr>
              <w:t> </w:t>
            </w:r>
          </w:p>
        </w:tc>
        <w:tc>
          <w:tcPr>
            <w:tcW w:w="1045" w:type="dxa"/>
            <w:noWrap/>
            <w:vAlign w:val="center"/>
            <w:hideMark/>
          </w:tcPr>
          <w:p w14:paraId="75894DAE" w14:textId="77777777" w:rsidR="00567EBC" w:rsidRPr="00567EBC" w:rsidRDefault="00567EBC" w:rsidP="00567EBC">
            <w:pPr>
              <w:jc w:val="right"/>
              <w:rPr>
                <w:sz w:val="16"/>
                <w:szCs w:val="16"/>
              </w:rPr>
            </w:pPr>
            <w:r w:rsidRPr="00567EBC">
              <w:rPr>
                <w:sz w:val="16"/>
                <w:szCs w:val="16"/>
              </w:rPr>
              <w:t>340,0</w:t>
            </w:r>
          </w:p>
        </w:tc>
        <w:tc>
          <w:tcPr>
            <w:tcW w:w="992" w:type="dxa"/>
            <w:noWrap/>
            <w:vAlign w:val="center"/>
            <w:hideMark/>
          </w:tcPr>
          <w:p w14:paraId="2F75FAE2" w14:textId="77777777" w:rsidR="00567EBC" w:rsidRPr="00567EBC" w:rsidRDefault="00567EBC" w:rsidP="00567EBC">
            <w:pPr>
              <w:jc w:val="right"/>
              <w:rPr>
                <w:sz w:val="16"/>
                <w:szCs w:val="16"/>
              </w:rPr>
            </w:pPr>
            <w:r w:rsidRPr="00567EBC">
              <w:rPr>
                <w:sz w:val="16"/>
                <w:szCs w:val="16"/>
              </w:rPr>
              <w:t>180,0</w:t>
            </w:r>
          </w:p>
        </w:tc>
        <w:tc>
          <w:tcPr>
            <w:tcW w:w="992" w:type="dxa"/>
            <w:noWrap/>
            <w:vAlign w:val="center"/>
            <w:hideMark/>
          </w:tcPr>
          <w:p w14:paraId="5C266E84" w14:textId="77777777" w:rsidR="00567EBC" w:rsidRPr="00567EBC" w:rsidRDefault="00567EBC" w:rsidP="00567EBC">
            <w:pPr>
              <w:jc w:val="right"/>
              <w:rPr>
                <w:sz w:val="16"/>
                <w:szCs w:val="16"/>
              </w:rPr>
            </w:pPr>
            <w:r w:rsidRPr="00567EBC">
              <w:rPr>
                <w:sz w:val="16"/>
                <w:szCs w:val="16"/>
              </w:rPr>
              <w:t>150,0</w:t>
            </w:r>
          </w:p>
        </w:tc>
      </w:tr>
      <w:tr w:rsidR="00567EBC" w:rsidRPr="00567EBC" w14:paraId="44DF8EE1" w14:textId="77777777" w:rsidTr="00567EBC">
        <w:trPr>
          <w:trHeight w:val="225"/>
        </w:trPr>
        <w:tc>
          <w:tcPr>
            <w:tcW w:w="3403" w:type="dxa"/>
            <w:vAlign w:val="center"/>
            <w:hideMark/>
          </w:tcPr>
          <w:p w14:paraId="1B11641E" w14:textId="77777777" w:rsidR="00567EBC" w:rsidRPr="00567EBC" w:rsidRDefault="00567EBC" w:rsidP="00567EBC">
            <w:pPr>
              <w:rPr>
                <w:b/>
                <w:bCs/>
                <w:sz w:val="16"/>
                <w:szCs w:val="16"/>
              </w:rPr>
            </w:pPr>
            <w:r w:rsidRPr="00567EBC">
              <w:rPr>
                <w:b/>
                <w:bCs/>
                <w:sz w:val="16"/>
                <w:szCs w:val="16"/>
              </w:rPr>
              <w:t>Мероприятия в области цифровой трансформации</w:t>
            </w:r>
          </w:p>
        </w:tc>
        <w:tc>
          <w:tcPr>
            <w:tcW w:w="420" w:type="dxa"/>
            <w:vAlign w:val="center"/>
            <w:hideMark/>
          </w:tcPr>
          <w:p w14:paraId="053A8B19" w14:textId="77777777" w:rsidR="00567EBC" w:rsidRPr="00567EBC" w:rsidRDefault="00567EBC" w:rsidP="00567EBC">
            <w:pPr>
              <w:jc w:val="center"/>
              <w:rPr>
                <w:sz w:val="16"/>
                <w:szCs w:val="16"/>
              </w:rPr>
            </w:pPr>
            <w:r w:rsidRPr="00567EBC">
              <w:rPr>
                <w:sz w:val="16"/>
                <w:szCs w:val="16"/>
              </w:rPr>
              <w:t>18</w:t>
            </w:r>
          </w:p>
        </w:tc>
        <w:tc>
          <w:tcPr>
            <w:tcW w:w="420" w:type="dxa"/>
            <w:vAlign w:val="center"/>
            <w:hideMark/>
          </w:tcPr>
          <w:p w14:paraId="31F6FA67" w14:textId="77777777" w:rsidR="00567EBC" w:rsidRPr="00567EBC" w:rsidRDefault="00567EBC" w:rsidP="00567EBC">
            <w:pPr>
              <w:jc w:val="center"/>
              <w:rPr>
                <w:b/>
                <w:bCs/>
                <w:sz w:val="16"/>
                <w:szCs w:val="16"/>
              </w:rPr>
            </w:pPr>
            <w:r w:rsidRPr="00567EBC">
              <w:rPr>
                <w:b/>
                <w:bCs/>
                <w:sz w:val="16"/>
                <w:szCs w:val="16"/>
              </w:rPr>
              <w:t>1</w:t>
            </w:r>
          </w:p>
        </w:tc>
        <w:tc>
          <w:tcPr>
            <w:tcW w:w="477" w:type="dxa"/>
            <w:vAlign w:val="center"/>
            <w:hideMark/>
          </w:tcPr>
          <w:p w14:paraId="6AF0FD5C" w14:textId="77777777" w:rsidR="00567EBC" w:rsidRPr="00567EBC" w:rsidRDefault="00567EBC" w:rsidP="00567EBC">
            <w:pPr>
              <w:jc w:val="center"/>
              <w:rPr>
                <w:i/>
                <w:iCs/>
                <w:sz w:val="16"/>
                <w:szCs w:val="16"/>
              </w:rPr>
            </w:pPr>
            <w:r w:rsidRPr="00567EBC">
              <w:rPr>
                <w:i/>
                <w:iCs/>
                <w:sz w:val="16"/>
                <w:szCs w:val="16"/>
              </w:rPr>
              <w:t>03</w:t>
            </w:r>
          </w:p>
        </w:tc>
        <w:tc>
          <w:tcPr>
            <w:tcW w:w="688" w:type="dxa"/>
            <w:vAlign w:val="center"/>
            <w:hideMark/>
          </w:tcPr>
          <w:p w14:paraId="3A349840" w14:textId="77777777" w:rsidR="00567EBC" w:rsidRPr="00567EBC" w:rsidRDefault="00567EBC" w:rsidP="00567EBC">
            <w:pPr>
              <w:jc w:val="center"/>
              <w:rPr>
                <w:sz w:val="16"/>
                <w:szCs w:val="16"/>
              </w:rPr>
            </w:pPr>
            <w:r w:rsidRPr="00567EBC">
              <w:rPr>
                <w:sz w:val="16"/>
                <w:szCs w:val="16"/>
              </w:rPr>
              <w:t>42070</w:t>
            </w:r>
          </w:p>
        </w:tc>
        <w:tc>
          <w:tcPr>
            <w:tcW w:w="472" w:type="dxa"/>
            <w:vAlign w:val="center"/>
            <w:hideMark/>
          </w:tcPr>
          <w:p w14:paraId="0EC1A366" w14:textId="77777777" w:rsidR="00567EBC" w:rsidRPr="00567EBC" w:rsidRDefault="00567EBC" w:rsidP="00567EBC">
            <w:pPr>
              <w:jc w:val="center"/>
              <w:rPr>
                <w:sz w:val="16"/>
                <w:szCs w:val="16"/>
              </w:rPr>
            </w:pPr>
            <w:r w:rsidRPr="00567EBC">
              <w:rPr>
                <w:sz w:val="16"/>
                <w:szCs w:val="16"/>
              </w:rPr>
              <w:t> </w:t>
            </w:r>
          </w:p>
        </w:tc>
        <w:tc>
          <w:tcPr>
            <w:tcW w:w="419" w:type="dxa"/>
            <w:vAlign w:val="center"/>
            <w:hideMark/>
          </w:tcPr>
          <w:p w14:paraId="35A632DB" w14:textId="77777777" w:rsidR="00567EBC" w:rsidRPr="00567EBC" w:rsidRDefault="00567EBC" w:rsidP="00567EBC">
            <w:pPr>
              <w:jc w:val="center"/>
              <w:rPr>
                <w:sz w:val="16"/>
                <w:szCs w:val="16"/>
              </w:rPr>
            </w:pPr>
            <w:r w:rsidRPr="00567EBC">
              <w:rPr>
                <w:sz w:val="16"/>
                <w:szCs w:val="16"/>
              </w:rPr>
              <w:t> </w:t>
            </w:r>
          </w:p>
        </w:tc>
        <w:tc>
          <w:tcPr>
            <w:tcW w:w="564" w:type="dxa"/>
            <w:vAlign w:val="center"/>
            <w:hideMark/>
          </w:tcPr>
          <w:p w14:paraId="43F9DB3E" w14:textId="77777777" w:rsidR="00567EBC" w:rsidRPr="00567EBC" w:rsidRDefault="00567EBC" w:rsidP="00567EBC">
            <w:pPr>
              <w:jc w:val="center"/>
              <w:rPr>
                <w:sz w:val="16"/>
                <w:szCs w:val="16"/>
              </w:rPr>
            </w:pPr>
            <w:r w:rsidRPr="00567EBC">
              <w:rPr>
                <w:sz w:val="16"/>
                <w:szCs w:val="16"/>
              </w:rPr>
              <w:t> </w:t>
            </w:r>
          </w:p>
        </w:tc>
        <w:tc>
          <w:tcPr>
            <w:tcW w:w="598" w:type="dxa"/>
            <w:vAlign w:val="center"/>
            <w:hideMark/>
          </w:tcPr>
          <w:p w14:paraId="635CB1A3" w14:textId="77777777" w:rsidR="00567EBC" w:rsidRPr="00567EBC" w:rsidRDefault="00567EBC" w:rsidP="00567EBC">
            <w:pPr>
              <w:jc w:val="center"/>
              <w:rPr>
                <w:sz w:val="16"/>
                <w:szCs w:val="16"/>
              </w:rPr>
            </w:pPr>
            <w:r w:rsidRPr="00567EBC">
              <w:rPr>
                <w:sz w:val="16"/>
                <w:szCs w:val="16"/>
              </w:rPr>
              <w:t> </w:t>
            </w:r>
          </w:p>
        </w:tc>
        <w:tc>
          <w:tcPr>
            <w:tcW w:w="1045" w:type="dxa"/>
            <w:noWrap/>
            <w:vAlign w:val="center"/>
            <w:hideMark/>
          </w:tcPr>
          <w:p w14:paraId="7617AB6E" w14:textId="77777777" w:rsidR="00567EBC" w:rsidRPr="00567EBC" w:rsidRDefault="00567EBC" w:rsidP="00567EBC">
            <w:pPr>
              <w:jc w:val="right"/>
              <w:rPr>
                <w:sz w:val="16"/>
                <w:szCs w:val="16"/>
              </w:rPr>
            </w:pPr>
            <w:r w:rsidRPr="00567EBC">
              <w:rPr>
                <w:sz w:val="16"/>
                <w:szCs w:val="16"/>
              </w:rPr>
              <w:t>340,0</w:t>
            </w:r>
          </w:p>
        </w:tc>
        <w:tc>
          <w:tcPr>
            <w:tcW w:w="992" w:type="dxa"/>
            <w:noWrap/>
            <w:vAlign w:val="center"/>
            <w:hideMark/>
          </w:tcPr>
          <w:p w14:paraId="05188669" w14:textId="77777777" w:rsidR="00567EBC" w:rsidRPr="00567EBC" w:rsidRDefault="00567EBC" w:rsidP="00567EBC">
            <w:pPr>
              <w:jc w:val="right"/>
              <w:rPr>
                <w:sz w:val="16"/>
                <w:szCs w:val="16"/>
              </w:rPr>
            </w:pPr>
            <w:r w:rsidRPr="00567EBC">
              <w:rPr>
                <w:sz w:val="16"/>
                <w:szCs w:val="16"/>
              </w:rPr>
              <w:t>180,0</w:t>
            </w:r>
          </w:p>
        </w:tc>
        <w:tc>
          <w:tcPr>
            <w:tcW w:w="992" w:type="dxa"/>
            <w:noWrap/>
            <w:vAlign w:val="center"/>
            <w:hideMark/>
          </w:tcPr>
          <w:p w14:paraId="18E92FE8" w14:textId="77777777" w:rsidR="00567EBC" w:rsidRPr="00567EBC" w:rsidRDefault="00567EBC" w:rsidP="00567EBC">
            <w:pPr>
              <w:jc w:val="right"/>
              <w:rPr>
                <w:sz w:val="16"/>
                <w:szCs w:val="16"/>
              </w:rPr>
            </w:pPr>
            <w:r w:rsidRPr="00567EBC">
              <w:rPr>
                <w:sz w:val="16"/>
                <w:szCs w:val="16"/>
              </w:rPr>
              <w:t>150,0</w:t>
            </w:r>
          </w:p>
        </w:tc>
      </w:tr>
      <w:tr w:rsidR="00567EBC" w:rsidRPr="00567EBC" w14:paraId="30FF20B4" w14:textId="77777777" w:rsidTr="00567EBC">
        <w:trPr>
          <w:trHeight w:val="420"/>
        </w:trPr>
        <w:tc>
          <w:tcPr>
            <w:tcW w:w="3403" w:type="dxa"/>
            <w:vAlign w:val="center"/>
            <w:hideMark/>
          </w:tcPr>
          <w:p w14:paraId="4F791F09" w14:textId="77777777" w:rsidR="00567EBC" w:rsidRPr="00567EBC" w:rsidRDefault="00567EBC" w:rsidP="00567EBC">
            <w:pPr>
              <w:rPr>
                <w:b/>
                <w:bCs/>
                <w:sz w:val="16"/>
                <w:szCs w:val="16"/>
              </w:rPr>
            </w:pPr>
            <w:r w:rsidRPr="00567EBC">
              <w:rPr>
                <w:b/>
                <w:bCs/>
                <w:sz w:val="16"/>
                <w:szCs w:val="16"/>
              </w:rPr>
              <w:t>закупка товаров, работ и услуг для обеспечения государственных (муниципальных) нужд</w:t>
            </w:r>
          </w:p>
        </w:tc>
        <w:tc>
          <w:tcPr>
            <w:tcW w:w="420" w:type="dxa"/>
            <w:vAlign w:val="center"/>
            <w:hideMark/>
          </w:tcPr>
          <w:p w14:paraId="74A8792D" w14:textId="77777777" w:rsidR="00567EBC" w:rsidRPr="00567EBC" w:rsidRDefault="00567EBC" w:rsidP="00567EBC">
            <w:pPr>
              <w:jc w:val="center"/>
              <w:rPr>
                <w:sz w:val="16"/>
                <w:szCs w:val="16"/>
              </w:rPr>
            </w:pPr>
            <w:r w:rsidRPr="00567EBC">
              <w:rPr>
                <w:sz w:val="16"/>
                <w:szCs w:val="16"/>
              </w:rPr>
              <w:t>18</w:t>
            </w:r>
          </w:p>
        </w:tc>
        <w:tc>
          <w:tcPr>
            <w:tcW w:w="420" w:type="dxa"/>
            <w:vAlign w:val="center"/>
            <w:hideMark/>
          </w:tcPr>
          <w:p w14:paraId="7E3DBC8A" w14:textId="77777777" w:rsidR="00567EBC" w:rsidRPr="00567EBC" w:rsidRDefault="00567EBC" w:rsidP="00567EBC">
            <w:pPr>
              <w:jc w:val="center"/>
              <w:rPr>
                <w:b/>
                <w:bCs/>
                <w:sz w:val="16"/>
                <w:szCs w:val="16"/>
              </w:rPr>
            </w:pPr>
            <w:r w:rsidRPr="00567EBC">
              <w:rPr>
                <w:b/>
                <w:bCs/>
                <w:sz w:val="16"/>
                <w:szCs w:val="16"/>
              </w:rPr>
              <w:t>1</w:t>
            </w:r>
          </w:p>
        </w:tc>
        <w:tc>
          <w:tcPr>
            <w:tcW w:w="477" w:type="dxa"/>
            <w:vAlign w:val="center"/>
            <w:hideMark/>
          </w:tcPr>
          <w:p w14:paraId="2176EA74" w14:textId="77777777" w:rsidR="00567EBC" w:rsidRPr="00567EBC" w:rsidRDefault="00567EBC" w:rsidP="00567EBC">
            <w:pPr>
              <w:jc w:val="center"/>
              <w:rPr>
                <w:i/>
                <w:iCs/>
                <w:sz w:val="16"/>
                <w:szCs w:val="16"/>
              </w:rPr>
            </w:pPr>
            <w:r w:rsidRPr="00567EBC">
              <w:rPr>
                <w:i/>
                <w:iCs/>
                <w:sz w:val="16"/>
                <w:szCs w:val="16"/>
              </w:rPr>
              <w:t>03</w:t>
            </w:r>
          </w:p>
        </w:tc>
        <w:tc>
          <w:tcPr>
            <w:tcW w:w="688" w:type="dxa"/>
            <w:vAlign w:val="center"/>
            <w:hideMark/>
          </w:tcPr>
          <w:p w14:paraId="6A0D2267" w14:textId="77777777" w:rsidR="00567EBC" w:rsidRPr="00567EBC" w:rsidRDefault="00567EBC" w:rsidP="00567EBC">
            <w:pPr>
              <w:jc w:val="center"/>
              <w:rPr>
                <w:sz w:val="16"/>
                <w:szCs w:val="16"/>
              </w:rPr>
            </w:pPr>
            <w:r w:rsidRPr="00567EBC">
              <w:rPr>
                <w:sz w:val="16"/>
                <w:szCs w:val="16"/>
              </w:rPr>
              <w:t>42070</w:t>
            </w:r>
          </w:p>
        </w:tc>
        <w:tc>
          <w:tcPr>
            <w:tcW w:w="472" w:type="dxa"/>
            <w:vAlign w:val="center"/>
            <w:hideMark/>
          </w:tcPr>
          <w:p w14:paraId="14EDC773" w14:textId="77777777" w:rsidR="00567EBC" w:rsidRPr="00567EBC" w:rsidRDefault="00567EBC" w:rsidP="00567EBC">
            <w:pPr>
              <w:jc w:val="center"/>
              <w:rPr>
                <w:sz w:val="16"/>
                <w:szCs w:val="16"/>
              </w:rPr>
            </w:pPr>
            <w:r w:rsidRPr="00567EBC">
              <w:rPr>
                <w:sz w:val="16"/>
                <w:szCs w:val="16"/>
              </w:rPr>
              <w:t>200</w:t>
            </w:r>
          </w:p>
        </w:tc>
        <w:tc>
          <w:tcPr>
            <w:tcW w:w="419" w:type="dxa"/>
            <w:vAlign w:val="center"/>
            <w:hideMark/>
          </w:tcPr>
          <w:p w14:paraId="01094E30" w14:textId="77777777" w:rsidR="00567EBC" w:rsidRPr="00567EBC" w:rsidRDefault="00567EBC" w:rsidP="00567EBC">
            <w:pPr>
              <w:jc w:val="center"/>
              <w:rPr>
                <w:sz w:val="16"/>
                <w:szCs w:val="16"/>
              </w:rPr>
            </w:pPr>
            <w:r w:rsidRPr="00567EBC">
              <w:rPr>
                <w:sz w:val="16"/>
                <w:szCs w:val="16"/>
              </w:rPr>
              <w:t> </w:t>
            </w:r>
          </w:p>
        </w:tc>
        <w:tc>
          <w:tcPr>
            <w:tcW w:w="564" w:type="dxa"/>
            <w:vAlign w:val="center"/>
            <w:hideMark/>
          </w:tcPr>
          <w:p w14:paraId="5D093EE2" w14:textId="77777777" w:rsidR="00567EBC" w:rsidRPr="00567EBC" w:rsidRDefault="00567EBC" w:rsidP="00567EBC">
            <w:pPr>
              <w:jc w:val="center"/>
              <w:rPr>
                <w:sz w:val="16"/>
                <w:szCs w:val="16"/>
              </w:rPr>
            </w:pPr>
            <w:r w:rsidRPr="00567EBC">
              <w:rPr>
                <w:sz w:val="16"/>
                <w:szCs w:val="16"/>
              </w:rPr>
              <w:t> </w:t>
            </w:r>
          </w:p>
        </w:tc>
        <w:tc>
          <w:tcPr>
            <w:tcW w:w="598" w:type="dxa"/>
            <w:vAlign w:val="center"/>
            <w:hideMark/>
          </w:tcPr>
          <w:p w14:paraId="46BE4DD4" w14:textId="77777777" w:rsidR="00567EBC" w:rsidRPr="00567EBC" w:rsidRDefault="00567EBC" w:rsidP="00567EBC">
            <w:pPr>
              <w:jc w:val="center"/>
              <w:rPr>
                <w:sz w:val="16"/>
                <w:szCs w:val="16"/>
              </w:rPr>
            </w:pPr>
            <w:r w:rsidRPr="00567EBC">
              <w:rPr>
                <w:sz w:val="16"/>
                <w:szCs w:val="16"/>
              </w:rPr>
              <w:t> </w:t>
            </w:r>
          </w:p>
        </w:tc>
        <w:tc>
          <w:tcPr>
            <w:tcW w:w="1045" w:type="dxa"/>
            <w:noWrap/>
            <w:vAlign w:val="center"/>
            <w:hideMark/>
          </w:tcPr>
          <w:p w14:paraId="0DBC8846" w14:textId="77777777" w:rsidR="00567EBC" w:rsidRPr="00567EBC" w:rsidRDefault="00567EBC" w:rsidP="00567EBC">
            <w:pPr>
              <w:jc w:val="right"/>
              <w:rPr>
                <w:sz w:val="16"/>
                <w:szCs w:val="16"/>
              </w:rPr>
            </w:pPr>
            <w:r w:rsidRPr="00567EBC">
              <w:rPr>
                <w:sz w:val="16"/>
                <w:szCs w:val="16"/>
              </w:rPr>
              <w:t>340,0</w:t>
            </w:r>
          </w:p>
        </w:tc>
        <w:tc>
          <w:tcPr>
            <w:tcW w:w="992" w:type="dxa"/>
            <w:noWrap/>
            <w:vAlign w:val="center"/>
            <w:hideMark/>
          </w:tcPr>
          <w:p w14:paraId="14C49922" w14:textId="77777777" w:rsidR="00567EBC" w:rsidRPr="00567EBC" w:rsidRDefault="00567EBC" w:rsidP="00567EBC">
            <w:pPr>
              <w:jc w:val="right"/>
              <w:rPr>
                <w:sz w:val="16"/>
                <w:szCs w:val="16"/>
              </w:rPr>
            </w:pPr>
            <w:r w:rsidRPr="00567EBC">
              <w:rPr>
                <w:sz w:val="16"/>
                <w:szCs w:val="16"/>
              </w:rPr>
              <w:t>180,0</w:t>
            </w:r>
          </w:p>
        </w:tc>
        <w:tc>
          <w:tcPr>
            <w:tcW w:w="992" w:type="dxa"/>
            <w:noWrap/>
            <w:vAlign w:val="center"/>
            <w:hideMark/>
          </w:tcPr>
          <w:p w14:paraId="55336D90" w14:textId="77777777" w:rsidR="00567EBC" w:rsidRPr="00567EBC" w:rsidRDefault="00567EBC" w:rsidP="00567EBC">
            <w:pPr>
              <w:jc w:val="right"/>
              <w:rPr>
                <w:sz w:val="16"/>
                <w:szCs w:val="16"/>
              </w:rPr>
            </w:pPr>
            <w:r w:rsidRPr="00567EBC">
              <w:rPr>
                <w:sz w:val="16"/>
                <w:szCs w:val="16"/>
              </w:rPr>
              <w:t>150,0</w:t>
            </w:r>
          </w:p>
        </w:tc>
      </w:tr>
      <w:tr w:rsidR="00567EBC" w:rsidRPr="00567EBC" w14:paraId="618A8AE9" w14:textId="77777777" w:rsidTr="00567EBC">
        <w:trPr>
          <w:trHeight w:val="420"/>
        </w:trPr>
        <w:tc>
          <w:tcPr>
            <w:tcW w:w="3403" w:type="dxa"/>
            <w:vAlign w:val="center"/>
            <w:hideMark/>
          </w:tcPr>
          <w:p w14:paraId="469668BD" w14:textId="77777777" w:rsidR="00567EBC" w:rsidRPr="00567EBC" w:rsidRDefault="00567EBC" w:rsidP="00567EBC">
            <w:pPr>
              <w:rPr>
                <w:b/>
                <w:bCs/>
                <w:sz w:val="16"/>
                <w:szCs w:val="16"/>
              </w:rPr>
            </w:pPr>
            <w:r w:rsidRPr="00567EBC">
              <w:rPr>
                <w:b/>
                <w:bCs/>
                <w:sz w:val="16"/>
                <w:szCs w:val="16"/>
              </w:rPr>
              <w:t>иные закупки товаров, работ и услуг для обеспечения государственных (муниципальных) нужд</w:t>
            </w:r>
          </w:p>
        </w:tc>
        <w:tc>
          <w:tcPr>
            <w:tcW w:w="420" w:type="dxa"/>
            <w:vAlign w:val="center"/>
            <w:hideMark/>
          </w:tcPr>
          <w:p w14:paraId="133D0237" w14:textId="77777777" w:rsidR="00567EBC" w:rsidRPr="00567EBC" w:rsidRDefault="00567EBC" w:rsidP="00567EBC">
            <w:pPr>
              <w:jc w:val="center"/>
              <w:rPr>
                <w:sz w:val="16"/>
                <w:szCs w:val="16"/>
              </w:rPr>
            </w:pPr>
            <w:r w:rsidRPr="00567EBC">
              <w:rPr>
                <w:sz w:val="16"/>
                <w:szCs w:val="16"/>
              </w:rPr>
              <w:t>18</w:t>
            </w:r>
          </w:p>
        </w:tc>
        <w:tc>
          <w:tcPr>
            <w:tcW w:w="420" w:type="dxa"/>
            <w:vAlign w:val="center"/>
            <w:hideMark/>
          </w:tcPr>
          <w:p w14:paraId="268AAC82" w14:textId="77777777" w:rsidR="00567EBC" w:rsidRPr="00567EBC" w:rsidRDefault="00567EBC" w:rsidP="00567EBC">
            <w:pPr>
              <w:jc w:val="center"/>
              <w:rPr>
                <w:b/>
                <w:bCs/>
                <w:sz w:val="16"/>
                <w:szCs w:val="16"/>
              </w:rPr>
            </w:pPr>
            <w:r w:rsidRPr="00567EBC">
              <w:rPr>
                <w:b/>
                <w:bCs/>
                <w:sz w:val="16"/>
                <w:szCs w:val="16"/>
              </w:rPr>
              <w:t>1</w:t>
            </w:r>
          </w:p>
        </w:tc>
        <w:tc>
          <w:tcPr>
            <w:tcW w:w="477" w:type="dxa"/>
            <w:vAlign w:val="center"/>
            <w:hideMark/>
          </w:tcPr>
          <w:p w14:paraId="3108B75E" w14:textId="77777777" w:rsidR="00567EBC" w:rsidRPr="00567EBC" w:rsidRDefault="00567EBC" w:rsidP="00567EBC">
            <w:pPr>
              <w:jc w:val="center"/>
              <w:rPr>
                <w:i/>
                <w:iCs/>
                <w:sz w:val="16"/>
                <w:szCs w:val="16"/>
              </w:rPr>
            </w:pPr>
            <w:r w:rsidRPr="00567EBC">
              <w:rPr>
                <w:i/>
                <w:iCs/>
                <w:sz w:val="16"/>
                <w:szCs w:val="16"/>
              </w:rPr>
              <w:t>03</w:t>
            </w:r>
          </w:p>
        </w:tc>
        <w:tc>
          <w:tcPr>
            <w:tcW w:w="688" w:type="dxa"/>
            <w:vAlign w:val="center"/>
            <w:hideMark/>
          </w:tcPr>
          <w:p w14:paraId="366F5735" w14:textId="77777777" w:rsidR="00567EBC" w:rsidRPr="00567EBC" w:rsidRDefault="00567EBC" w:rsidP="00567EBC">
            <w:pPr>
              <w:jc w:val="center"/>
              <w:rPr>
                <w:sz w:val="16"/>
                <w:szCs w:val="16"/>
              </w:rPr>
            </w:pPr>
            <w:r w:rsidRPr="00567EBC">
              <w:rPr>
                <w:sz w:val="16"/>
                <w:szCs w:val="16"/>
              </w:rPr>
              <w:t>42070</w:t>
            </w:r>
          </w:p>
        </w:tc>
        <w:tc>
          <w:tcPr>
            <w:tcW w:w="472" w:type="dxa"/>
            <w:vAlign w:val="center"/>
            <w:hideMark/>
          </w:tcPr>
          <w:p w14:paraId="68715FB9" w14:textId="77777777" w:rsidR="00567EBC" w:rsidRPr="00567EBC" w:rsidRDefault="00567EBC" w:rsidP="00567EBC">
            <w:pPr>
              <w:jc w:val="center"/>
              <w:rPr>
                <w:sz w:val="16"/>
                <w:szCs w:val="16"/>
              </w:rPr>
            </w:pPr>
            <w:r w:rsidRPr="00567EBC">
              <w:rPr>
                <w:sz w:val="16"/>
                <w:szCs w:val="16"/>
              </w:rPr>
              <w:t>240</w:t>
            </w:r>
          </w:p>
        </w:tc>
        <w:tc>
          <w:tcPr>
            <w:tcW w:w="419" w:type="dxa"/>
            <w:vAlign w:val="center"/>
            <w:hideMark/>
          </w:tcPr>
          <w:p w14:paraId="60722362" w14:textId="77777777" w:rsidR="00567EBC" w:rsidRPr="00567EBC" w:rsidRDefault="00567EBC" w:rsidP="00567EBC">
            <w:pPr>
              <w:jc w:val="center"/>
              <w:rPr>
                <w:sz w:val="16"/>
                <w:szCs w:val="16"/>
              </w:rPr>
            </w:pPr>
            <w:r w:rsidRPr="00567EBC">
              <w:rPr>
                <w:sz w:val="16"/>
                <w:szCs w:val="16"/>
              </w:rPr>
              <w:t> </w:t>
            </w:r>
          </w:p>
        </w:tc>
        <w:tc>
          <w:tcPr>
            <w:tcW w:w="564" w:type="dxa"/>
            <w:vAlign w:val="center"/>
            <w:hideMark/>
          </w:tcPr>
          <w:p w14:paraId="15C44504" w14:textId="77777777" w:rsidR="00567EBC" w:rsidRPr="00567EBC" w:rsidRDefault="00567EBC" w:rsidP="00567EBC">
            <w:pPr>
              <w:jc w:val="center"/>
              <w:rPr>
                <w:sz w:val="16"/>
                <w:szCs w:val="16"/>
              </w:rPr>
            </w:pPr>
            <w:r w:rsidRPr="00567EBC">
              <w:rPr>
                <w:sz w:val="16"/>
                <w:szCs w:val="16"/>
              </w:rPr>
              <w:t> </w:t>
            </w:r>
          </w:p>
        </w:tc>
        <w:tc>
          <w:tcPr>
            <w:tcW w:w="598" w:type="dxa"/>
            <w:vAlign w:val="center"/>
            <w:hideMark/>
          </w:tcPr>
          <w:p w14:paraId="259858D6" w14:textId="77777777" w:rsidR="00567EBC" w:rsidRPr="00567EBC" w:rsidRDefault="00567EBC" w:rsidP="00567EBC">
            <w:pPr>
              <w:jc w:val="center"/>
              <w:rPr>
                <w:sz w:val="16"/>
                <w:szCs w:val="16"/>
              </w:rPr>
            </w:pPr>
            <w:r w:rsidRPr="00567EBC">
              <w:rPr>
                <w:sz w:val="16"/>
                <w:szCs w:val="16"/>
              </w:rPr>
              <w:t> </w:t>
            </w:r>
          </w:p>
        </w:tc>
        <w:tc>
          <w:tcPr>
            <w:tcW w:w="1045" w:type="dxa"/>
            <w:noWrap/>
            <w:vAlign w:val="center"/>
            <w:hideMark/>
          </w:tcPr>
          <w:p w14:paraId="6094CDED" w14:textId="77777777" w:rsidR="00567EBC" w:rsidRPr="00567EBC" w:rsidRDefault="00567EBC" w:rsidP="00567EBC">
            <w:pPr>
              <w:jc w:val="right"/>
              <w:rPr>
                <w:sz w:val="16"/>
                <w:szCs w:val="16"/>
              </w:rPr>
            </w:pPr>
            <w:r w:rsidRPr="00567EBC">
              <w:rPr>
                <w:sz w:val="16"/>
                <w:szCs w:val="16"/>
              </w:rPr>
              <w:t>340,0</w:t>
            </w:r>
          </w:p>
        </w:tc>
        <w:tc>
          <w:tcPr>
            <w:tcW w:w="992" w:type="dxa"/>
            <w:noWrap/>
            <w:vAlign w:val="center"/>
            <w:hideMark/>
          </w:tcPr>
          <w:p w14:paraId="47ACE22D" w14:textId="77777777" w:rsidR="00567EBC" w:rsidRPr="00567EBC" w:rsidRDefault="00567EBC" w:rsidP="00567EBC">
            <w:pPr>
              <w:jc w:val="right"/>
              <w:rPr>
                <w:sz w:val="16"/>
                <w:szCs w:val="16"/>
              </w:rPr>
            </w:pPr>
            <w:r w:rsidRPr="00567EBC">
              <w:rPr>
                <w:sz w:val="16"/>
                <w:szCs w:val="16"/>
              </w:rPr>
              <w:t>180,0</w:t>
            </w:r>
          </w:p>
        </w:tc>
        <w:tc>
          <w:tcPr>
            <w:tcW w:w="992" w:type="dxa"/>
            <w:noWrap/>
            <w:vAlign w:val="center"/>
            <w:hideMark/>
          </w:tcPr>
          <w:p w14:paraId="4E6DB376" w14:textId="77777777" w:rsidR="00567EBC" w:rsidRPr="00567EBC" w:rsidRDefault="00567EBC" w:rsidP="00567EBC">
            <w:pPr>
              <w:jc w:val="right"/>
              <w:rPr>
                <w:sz w:val="16"/>
                <w:szCs w:val="16"/>
              </w:rPr>
            </w:pPr>
            <w:r w:rsidRPr="00567EBC">
              <w:rPr>
                <w:sz w:val="16"/>
                <w:szCs w:val="16"/>
              </w:rPr>
              <w:t>150,0</w:t>
            </w:r>
          </w:p>
        </w:tc>
      </w:tr>
      <w:tr w:rsidR="00567EBC" w:rsidRPr="00567EBC" w14:paraId="14D68C08" w14:textId="77777777" w:rsidTr="00567EBC">
        <w:trPr>
          <w:trHeight w:val="225"/>
        </w:trPr>
        <w:tc>
          <w:tcPr>
            <w:tcW w:w="3403" w:type="dxa"/>
            <w:vAlign w:val="center"/>
            <w:hideMark/>
          </w:tcPr>
          <w:p w14:paraId="1AFFECB5" w14:textId="77777777" w:rsidR="00567EBC" w:rsidRPr="00567EBC" w:rsidRDefault="00567EBC" w:rsidP="00567EBC">
            <w:pPr>
              <w:rPr>
                <w:sz w:val="16"/>
                <w:szCs w:val="16"/>
              </w:rPr>
            </w:pPr>
            <w:r w:rsidRPr="00567EBC">
              <w:rPr>
                <w:sz w:val="16"/>
                <w:szCs w:val="16"/>
              </w:rPr>
              <w:t>НАЦИОНАЛЬНАЯ ЭКОНОМИКА</w:t>
            </w:r>
          </w:p>
        </w:tc>
        <w:tc>
          <w:tcPr>
            <w:tcW w:w="420" w:type="dxa"/>
            <w:vAlign w:val="center"/>
            <w:hideMark/>
          </w:tcPr>
          <w:p w14:paraId="672889FC" w14:textId="77777777" w:rsidR="00567EBC" w:rsidRPr="00567EBC" w:rsidRDefault="00567EBC" w:rsidP="00567EBC">
            <w:pPr>
              <w:jc w:val="center"/>
              <w:rPr>
                <w:sz w:val="16"/>
                <w:szCs w:val="16"/>
              </w:rPr>
            </w:pPr>
            <w:r w:rsidRPr="00567EBC">
              <w:rPr>
                <w:sz w:val="16"/>
                <w:szCs w:val="16"/>
              </w:rPr>
              <w:t>18</w:t>
            </w:r>
          </w:p>
        </w:tc>
        <w:tc>
          <w:tcPr>
            <w:tcW w:w="420" w:type="dxa"/>
            <w:vAlign w:val="center"/>
            <w:hideMark/>
          </w:tcPr>
          <w:p w14:paraId="19426529" w14:textId="77777777" w:rsidR="00567EBC" w:rsidRPr="00567EBC" w:rsidRDefault="00567EBC" w:rsidP="00567EBC">
            <w:pPr>
              <w:jc w:val="center"/>
              <w:rPr>
                <w:b/>
                <w:bCs/>
                <w:sz w:val="16"/>
                <w:szCs w:val="16"/>
              </w:rPr>
            </w:pPr>
            <w:r w:rsidRPr="00567EBC">
              <w:rPr>
                <w:b/>
                <w:bCs/>
                <w:sz w:val="16"/>
                <w:szCs w:val="16"/>
              </w:rPr>
              <w:t>1</w:t>
            </w:r>
          </w:p>
        </w:tc>
        <w:tc>
          <w:tcPr>
            <w:tcW w:w="477" w:type="dxa"/>
            <w:vAlign w:val="center"/>
            <w:hideMark/>
          </w:tcPr>
          <w:p w14:paraId="232F9CDB" w14:textId="77777777" w:rsidR="00567EBC" w:rsidRPr="00567EBC" w:rsidRDefault="00567EBC" w:rsidP="00567EBC">
            <w:pPr>
              <w:jc w:val="center"/>
              <w:rPr>
                <w:i/>
                <w:iCs/>
                <w:sz w:val="16"/>
                <w:szCs w:val="16"/>
              </w:rPr>
            </w:pPr>
            <w:r w:rsidRPr="00567EBC">
              <w:rPr>
                <w:i/>
                <w:iCs/>
                <w:sz w:val="16"/>
                <w:szCs w:val="16"/>
              </w:rPr>
              <w:t>03</w:t>
            </w:r>
          </w:p>
        </w:tc>
        <w:tc>
          <w:tcPr>
            <w:tcW w:w="688" w:type="dxa"/>
            <w:vAlign w:val="center"/>
            <w:hideMark/>
          </w:tcPr>
          <w:p w14:paraId="74A1318E" w14:textId="77777777" w:rsidR="00567EBC" w:rsidRPr="00567EBC" w:rsidRDefault="00567EBC" w:rsidP="00567EBC">
            <w:pPr>
              <w:jc w:val="center"/>
              <w:rPr>
                <w:sz w:val="16"/>
                <w:szCs w:val="16"/>
              </w:rPr>
            </w:pPr>
            <w:r w:rsidRPr="00567EBC">
              <w:rPr>
                <w:sz w:val="16"/>
                <w:szCs w:val="16"/>
              </w:rPr>
              <w:t>42070</w:t>
            </w:r>
          </w:p>
        </w:tc>
        <w:tc>
          <w:tcPr>
            <w:tcW w:w="472" w:type="dxa"/>
            <w:vAlign w:val="center"/>
            <w:hideMark/>
          </w:tcPr>
          <w:p w14:paraId="66F71709" w14:textId="77777777" w:rsidR="00567EBC" w:rsidRPr="00567EBC" w:rsidRDefault="00567EBC" w:rsidP="00567EBC">
            <w:pPr>
              <w:jc w:val="center"/>
              <w:rPr>
                <w:sz w:val="16"/>
                <w:szCs w:val="16"/>
              </w:rPr>
            </w:pPr>
            <w:r w:rsidRPr="00567EBC">
              <w:rPr>
                <w:sz w:val="16"/>
                <w:szCs w:val="16"/>
              </w:rPr>
              <w:t>240</w:t>
            </w:r>
          </w:p>
        </w:tc>
        <w:tc>
          <w:tcPr>
            <w:tcW w:w="419" w:type="dxa"/>
            <w:vAlign w:val="center"/>
            <w:hideMark/>
          </w:tcPr>
          <w:p w14:paraId="303B9740" w14:textId="77777777" w:rsidR="00567EBC" w:rsidRPr="00567EBC" w:rsidRDefault="00567EBC" w:rsidP="00567EBC">
            <w:pPr>
              <w:jc w:val="center"/>
              <w:rPr>
                <w:sz w:val="16"/>
                <w:szCs w:val="16"/>
              </w:rPr>
            </w:pPr>
            <w:r w:rsidRPr="00567EBC">
              <w:rPr>
                <w:sz w:val="16"/>
                <w:szCs w:val="16"/>
              </w:rPr>
              <w:t>04</w:t>
            </w:r>
          </w:p>
        </w:tc>
        <w:tc>
          <w:tcPr>
            <w:tcW w:w="564" w:type="dxa"/>
            <w:vAlign w:val="center"/>
            <w:hideMark/>
          </w:tcPr>
          <w:p w14:paraId="79264A10" w14:textId="77777777" w:rsidR="00567EBC" w:rsidRPr="00567EBC" w:rsidRDefault="00567EBC" w:rsidP="00567EBC">
            <w:pPr>
              <w:jc w:val="center"/>
              <w:rPr>
                <w:sz w:val="16"/>
                <w:szCs w:val="16"/>
              </w:rPr>
            </w:pPr>
            <w:r w:rsidRPr="00567EBC">
              <w:rPr>
                <w:sz w:val="16"/>
                <w:szCs w:val="16"/>
              </w:rPr>
              <w:t> </w:t>
            </w:r>
          </w:p>
        </w:tc>
        <w:tc>
          <w:tcPr>
            <w:tcW w:w="598" w:type="dxa"/>
            <w:vAlign w:val="center"/>
            <w:hideMark/>
          </w:tcPr>
          <w:p w14:paraId="4CF44385" w14:textId="77777777" w:rsidR="00567EBC" w:rsidRPr="00567EBC" w:rsidRDefault="00567EBC" w:rsidP="00567EBC">
            <w:pPr>
              <w:jc w:val="center"/>
              <w:rPr>
                <w:sz w:val="16"/>
                <w:szCs w:val="16"/>
              </w:rPr>
            </w:pPr>
            <w:r w:rsidRPr="00567EBC">
              <w:rPr>
                <w:sz w:val="16"/>
                <w:szCs w:val="16"/>
              </w:rPr>
              <w:t> </w:t>
            </w:r>
          </w:p>
        </w:tc>
        <w:tc>
          <w:tcPr>
            <w:tcW w:w="1045" w:type="dxa"/>
            <w:noWrap/>
            <w:vAlign w:val="center"/>
            <w:hideMark/>
          </w:tcPr>
          <w:p w14:paraId="51CF1AF5" w14:textId="77777777" w:rsidR="00567EBC" w:rsidRPr="00567EBC" w:rsidRDefault="00567EBC" w:rsidP="00567EBC">
            <w:pPr>
              <w:jc w:val="right"/>
              <w:rPr>
                <w:sz w:val="16"/>
                <w:szCs w:val="16"/>
              </w:rPr>
            </w:pPr>
            <w:r w:rsidRPr="00567EBC">
              <w:rPr>
                <w:sz w:val="16"/>
                <w:szCs w:val="16"/>
              </w:rPr>
              <w:t>340,0</w:t>
            </w:r>
          </w:p>
        </w:tc>
        <w:tc>
          <w:tcPr>
            <w:tcW w:w="992" w:type="dxa"/>
            <w:noWrap/>
            <w:vAlign w:val="center"/>
            <w:hideMark/>
          </w:tcPr>
          <w:p w14:paraId="114A1A73" w14:textId="77777777" w:rsidR="00567EBC" w:rsidRPr="00567EBC" w:rsidRDefault="00567EBC" w:rsidP="00567EBC">
            <w:pPr>
              <w:jc w:val="right"/>
              <w:rPr>
                <w:sz w:val="16"/>
                <w:szCs w:val="16"/>
              </w:rPr>
            </w:pPr>
            <w:r w:rsidRPr="00567EBC">
              <w:rPr>
                <w:sz w:val="16"/>
                <w:szCs w:val="16"/>
              </w:rPr>
              <w:t>180,0</w:t>
            </w:r>
          </w:p>
        </w:tc>
        <w:tc>
          <w:tcPr>
            <w:tcW w:w="992" w:type="dxa"/>
            <w:noWrap/>
            <w:vAlign w:val="center"/>
            <w:hideMark/>
          </w:tcPr>
          <w:p w14:paraId="62E56167" w14:textId="77777777" w:rsidR="00567EBC" w:rsidRPr="00567EBC" w:rsidRDefault="00567EBC" w:rsidP="00567EBC">
            <w:pPr>
              <w:jc w:val="right"/>
              <w:rPr>
                <w:sz w:val="16"/>
                <w:szCs w:val="16"/>
              </w:rPr>
            </w:pPr>
            <w:r w:rsidRPr="00567EBC">
              <w:rPr>
                <w:sz w:val="16"/>
                <w:szCs w:val="16"/>
              </w:rPr>
              <w:t>150,0</w:t>
            </w:r>
          </w:p>
        </w:tc>
      </w:tr>
      <w:tr w:rsidR="00567EBC" w:rsidRPr="00567EBC" w14:paraId="4FC7FEDC" w14:textId="77777777" w:rsidTr="00567EBC">
        <w:trPr>
          <w:trHeight w:val="225"/>
        </w:trPr>
        <w:tc>
          <w:tcPr>
            <w:tcW w:w="3403" w:type="dxa"/>
            <w:vAlign w:val="center"/>
            <w:hideMark/>
          </w:tcPr>
          <w:p w14:paraId="05C6B9B2" w14:textId="77777777" w:rsidR="00567EBC" w:rsidRPr="00567EBC" w:rsidRDefault="00567EBC" w:rsidP="00567EBC">
            <w:pPr>
              <w:rPr>
                <w:sz w:val="16"/>
                <w:szCs w:val="16"/>
              </w:rPr>
            </w:pPr>
            <w:r w:rsidRPr="00567EBC">
              <w:rPr>
                <w:sz w:val="16"/>
                <w:szCs w:val="16"/>
              </w:rPr>
              <w:t>Связь и информатика</w:t>
            </w:r>
          </w:p>
        </w:tc>
        <w:tc>
          <w:tcPr>
            <w:tcW w:w="420" w:type="dxa"/>
            <w:vAlign w:val="center"/>
            <w:hideMark/>
          </w:tcPr>
          <w:p w14:paraId="33CE8A47" w14:textId="77777777" w:rsidR="00567EBC" w:rsidRPr="00567EBC" w:rsidRDefault="00567EBC" w:rsidP="00567EBC">
            <w:pPr>
              <w:jc w:val="center"/>
              <w:rPr>
                <w:sz w:val="16"/>
                <w:szCs w:val="16"/>
              </w:rPr>
            </w:pPr>
            <w:r w:rsidRPr="00567EBC">
              <w:rPr>
                <w:sz w:val="16"/>
                <w:szCs w:val="16"/>
              </w:rPr>
              <w:t>18</w:t>
            </w:r>
          </w:p>
        </w:tc>
        <w:tc>
          <w:tcPr>
            <w:tcW w:w="420" w:type="dxa"/>
            <w:vAlign w:val="center"/>
            <w:hideMark/>
          </w:tcPr>
          <w:p w14:paraId="159B8A81" w14:textId="77777777" w:rsidR="00567EBC" w:rsidRPr="00567EBC" w:rsidRDefault="00567EBC" w:rsidP="00567EBC">
            <w:pPr>
              <w:jc w:val="center"/>
              <w:rPr>
                <w:b/>
                <w:bCs/>
                <w:sz w:val="16"/>
                <w:szCs w:val="16"/>
              </w:rPr>
            </w:pPr>
            <w:r w:rsidRPr="00567EBC">
              <w:rPr>
                <w:b/>
                <w:bCs/>
                <w:sz w:val="16"/>
                <w:szCs w:val="16"/>
              </w:rPr>
              <w:t>1</w:t>
            </w:r>
          </w:p>
        </w:tc>
        <w:tc>
          <w:tcPr>
            <w:tcW w:w="477" w:type="dxa"/>
            <w:vAlign w:val="center"/>
            <w:hideMark/>
          </w:tcPr>
          <w:p w14:paraId="0B1D3FFF" w14:textId="77777777" w:rsidR="00567EBC" w:rsidRPr="00567EBC" w:rsidRDefault="00567EBC" w:rsidP="00567EBC">
            <w:pPr>
              <w:jc w:val="center"/>
              <w:rPr>
                <w:i/>
                <w:iCs/>
                <w:sz w:val="16"/>
                <w:szCs w:val="16"/>
              </w:rPr>
            </w:pPr>
            <w:r w:rsidRPr="00567EBC">
              <w:rPr>
                <w:i/>
                <w:iCs/>
                <w:sz w:val="16"/>
                <w:szCs w:val="16"/>
              </w:rPr>
              <w:t>03</w:t>
            </w:r>
          </w:p>
        </w:tc>
        <w:tc>
          <w:tcPr>
            <w:tcW w:w="688" w:type="dxa"/>
            <w:vAlign w:val="center"/>
            <w:hideMark/>
          </w:tcPr>
          <w:p w14:paraId="7C2CD7E6" w14:textId="77777777" w:rsidR="00567EBC" w:rsidRPr="00567EBC" w:rsidRDefault="00567EBC" w:rsidP="00567EBC">
            <w:pPr>
              <w:jc w:val="center"/>
              <w:rPr>
                <w:sz w:val="16"/>
                <w:szCs w:val="16"/>
              </w:rPr>
            </w:pPr>
            <w:r w:rsidRPr="00567EBC">
              <w:rPr>
                <w:sz w:val="16"/>
                <w:szCs w:val="16"/>
              </w:rPr>
              <w:t>42070</w:t>
            </w:r>
          </w:p>
        </w:tc>
        <w:tc>
          <w:tcPr>
            <w:tcW w:w="472" w:type="dxa"/>
            <w:vAlign w:val="center"/>
            <w:hideMark/>
          </w:tcPr>
          <w:p w14:paraId="5F639095" w14:textId="77777777" w:rsidR="00567EBC" w:rsidRPr="00567EBC" w:rsidRDefault="00567EBC" w:rsidP="00567EBC">
            <w:pPr>
              <w:jc w:val="center"/>
              <w:rPr>
                <w:sz w:val="16"/>
                <w:szCs w:val="16"/>
              </w:rPr>
            </w:pPr>
            <w:r w:rsidRPr="00567EBC">
              <w:rPr>
                <w:sz w:val="16"/>
                <w:szCs w:val="16"/>
              </w:rPr>
              <w:t>240</w:t>
            </w:r>
          </w:p>
        </w:tc>
        <w:tc>
          <w:tcPr>
            <w:tcW w:w="419" w:type="dxa"/>
            <w:vAlign w:val="center"/>
            <w:hideMark/>
          </w:tcPr>
          <w:p w14:paraId="09AE920D" w14:textId="77777777" w:rsidR="00567EBC" w:rsidRPr="00567EBC" w:rsidRDefault="00567EBC" w:rsidP="00567EBC">
            <w:pPr>
              <w:jc w:val="center"/>
              <w:rPr>
                <w:sz w:val="16"/>
                <w:szCs w:val="16"/>
              </w:rPr>
            </w:pPr>
            <w:r w:rsidRPr="00567EBC">
              <w:rPr>
                <w:sz w:val="16"/>
                <w:szCs w:val="16"/>
              </w:rPr>
              <w:t>04</w:t>
            </w:r>
          </w:p>
        </w:tc>
        <w:tc>
          <w:tcPr>
            <w:tcW w:w="564" w:type="dxa"/>
            <w:vAlign w:val="center"/>
            <w:hideMark/>
          </w:tcPr>
          <w:p w14:paraId="0925C21C" w14:textId="77777777" w:rsidR="00567EBC" w:rsidRPr="00567EBC" w:rsidRDefault="00567EBC" w:rsidP="00567EBC">
            <w:pPr>
              <w:jc w:val="center"/>
              <w:rPr>
                <w:sz w:val="16"/>
                <w:szCs w:val="16"/>
              </w:rPr>
            </w:pPr>
            <w:r w:rsidRPr="00567EBC">
              <w:rPr>
                <w:sz w:val="16"/>
                <w:szCs w:val="16"/>
              </w:rPr>
              <w:t>10</w:t>
            </w:r>
          </w:p>
        </w:tc>
        <w:tc>
          <w:tcPr>
            <w:tcW w:w="598" w:type="dxa"/>
            <w:vAlign w:val="center"/>
            <w:hideMark/>
          </w:tcPr>
          <w:p w14:paraId="0894674B" w14:textId="77777777" w:rsidR="00567EBC" w:rsidRPr="00567EBC" w:rsidRDefault="00567EBC" w:rsidP="00567EBC">
            <w:pPr>
              <w:jc w:val="center"/>
              <w:rPr>
                <w:sz w:val="16"/>
                <w:szCs w:val="16"/>
              </w:rPr>
            </w:pPr>
            <w:r w:rsidRPr="00567EBC">
              <w:rPr>
                <w:sz w:val="16"/>
                <w:szCs w:val="16"/>
              </w:rPr>
              <w:t> </w:t>
            </w:r>
          </w:p>
        </w:tc>
        <w:tc>
          <w:tcPr>
            <w:tcW w:w="1045" w:type="dxa"/>
            <w:noWrap/>
            <w:vAlign w:val="center"/>
            <w:hideMark/>
          </w:tcPr>
          <w:p w14:paraId="404B67C9" w14:textId="77777777" w:rsidR="00567EBC" w:rsidRPr="00567EBC" w:rsidRDefault="00567EBC" w:rsidP="00567EBC">
            <w:pPr>
              <w:jc w:val="right"/>
              <w:rPr>
                <w:sz w:val="16"/>
                <w:szCs w:val="16"/>
              </w:rPr>
            </w:pPr>
            <w:r w:rsidRPr="00567EBC">
              <w:rPr>
                <w:sz w:val="16"/>
                <w:szCs w:val="16"/>
              </w:rPr>
              <w:t>340,0</w:t>
            </w:r>
          </w:p>
        </w:tc>
        <w:tc>
          <w:tcPr>
            <w:tcW w:w="992" w:type="dxa"/>
            <w:noWrap/>
            <w:vAlign w:val="center"/>
            <w:hideMark/>
          </w:tcPr>
          <w:p w14:paraId="27D9650F" w14:textId="77777777" w:rsidR="00567EBC" w:rsidRPr="00567EBC" w:rsidRDefault="00567EBC" w:rsidP="00567EBC">
            <w:pPr>
              <w:jc w:val="right"/>
              <w:rPr>
                <w:sz w:val="16"/>
                <w:szCs w:val="16"/>
              </w:rPr>
            </w:pPr>
            <w:r w:rsidRPr="00567EBC">
              <w:rPr>
                <w:sz w:val="16"/>
                <w:szCs w:val="16"/>
              </w:rPr>
              <w:t>180,0</w:t>
            </w:r>
          </w:p>
        </w:tc>
        <w:tc>
          <w:tcPr>
            <w:tcW w:w="992" w:type="dxa"/>
            <w:noWrap/>
            <w:vAlign w:val="center"/>
            <w:hideMark/>
          </w:tcPr>
          <w:p w14:paraId="5A06BE86" w14:textId="77777777" w:rsidR="00567EBC" w:rsidRPr="00567EBC" w:rsidRDefault="00567EBC" w:rsidP="00567EBC">
            <w:pPr>
              <w:jc w:val="right"/>
              <w:rPr>
                <w:sz w:val="16"/>
                <w:szCs w:val="16"/>
              </w:rPr>
            </w:pPr>
            <w:r w:rsidRPr="00567EBC">
              <w:rPr>
                <w:sz w:val="16"/>
                <w:szCs w:val="16"/>
              </w:rPr>
              <w:t>150,0</w:t>
            </w:r>
          </w:p>
        </w:tc>
      </w:tr>
      <w:tr w:rsidR="00567EBC" w:rsidRPr="00567EBC" w14:paraId="3DD94D0B" w14:textId="77777777" w:rsidTr="00567EBC">
        <w:trPr>
          <w:trHeight w:val="450"/>
        </w:trPr>
        <w:tc>
          <w:tcPr>
            <w:tcW w:w="3403" w:type="dxa"/>
            <w:vAlign w:val="center"/>
            <w:hideMark/>
          </w:tcPr>
          <w:p w14:paraId="46891224" w14:textId="77777777" w:rsidR="00567EBC" w:rsidRPr="00567EBC" w:rsidRDefault="00567EBC" w:rsidP="00567EBC">
            <w:pPr>
              <w:rPr>
                <w:i/>
                <w:iCs/>
                <w:sz w:val="16"/>
                <w:szCs w:val="16"/>
              </w:rPr>
            </w:pPr>
            <w:r w:rsidRPr="00567EBC">
              <w:rPr>
                <w:i/>
                <w:iCs/>
                <w:sz w:val="16"/>
                <w:szCs w:val="16"/>
              </w:rPr>
              <w:t>Администрация Рузаевского муниципального района Республики Мордовия</w:t>
            </w:r>
          </w:p>
        </w:tc>
        <w:tc>
          <w:tcPr>
            <w:tcW w:w="420" w:type="dxa"/>
            <w:vAlign w:val="center"/>
            <w:hideMark/>
          </w:tcPr>
          <w:p w14:paraId="1389CF37" w14:textId="77777777" w:rsidR="00567EBC" w:rsidRPr="00567EBC" w:rsidRDefault="00567EBC" w:rsidP="00567EBC">
            <w:pPr>
              <w:jc w:val="center"/>
              <w:rPr>
                <w:sz w:val="16"/>
                <w:szCs w:val="16"/>
              </w:rPr>
            </w:pPr>
            <w:r w:rsidRPr="00567EBC">
              <w:rPr>
                <w:sz w:val="16"/>
                <w:szCs w:val="16"/>
              </w:rPr>
              <w:t>18</w:t>
            </w:r>
          </w:p>
        </w:tc>
        <w:tc>
          <w:tcPr>
            <w:tcW w:w="420" w:type="dxa"/>
            <w:vAlign w:val="center"/>
            <w:hideMark/>
          </w:tcPr>
          <w:p w14:paraId="28DF262E" w14:textId="77777777" w:rsidR="00567EBC" w:rsidRPr="00567EBC" w:rsidRDefault="00567EBC" w:rsidP="00567EBC">
            <w:pPr>
              <w:jc w:val="center"/>
              <w:rPr>
                <w:sz w:val="16"/>
                <w:szCs w:val="16"/>
              </w:rPr>
            </w:pPr>
            <w:r w:rsidRPr="00567EBC">
              <w:rPr>
                <w:sz w:val="16"/>
                <w:szCs w:val="16"/>
              </w:rPr>
              <w:t>1</w:t>
            </w:r>
          </w:p>
        </w:tc>
        <w:tc>
          <w:tcPr>
            <w:tcW w:w="477" w:type="dxa"/>
            <w:vAlign w:val="center"/>
            <w:hideMark/>
          </w:tcPr>
          <w:p w14:paraId="13C88B34" w14:textId="77777777" w:rsidR="00567EBC" w:rsidRPr="00567EBC" w:rsidRDefault="00567EBC" w:rsidP="00567EBC">
            <w:pPr>
              <w:jc w:val="center"/>
              <w:rPr>
                <w:i/>
                <w:iCs/>
                <w:sz w:val="16"/>
                <w:szCs w:val="16"/>
              </w:rPr>
            </w:pPr>
            <w:r w:rsidRPr="00567EBC">
              <w:rPr>
                <w:i/>
                <w:iCs/>
                <w:sz w:val="16"/>
                <w:szCs w:val="16"/>
              </w:rPr>
              <w:t>03</w:t>
            </w:r>
          </w:p>
        </w:tc>
        <w:tc>
          <w:tcPr>
            <w:tcW w:w="688" w:type="dxa"/>
            <w:vAlign w:val="center"/>
            <w:hideMark/>
          </w:tcPr>
          <w:p w14:paraId="0F91113A" w14:textId="77777777" w:rsidR="00567EBC" w:rsidRPr="00567EBC" w:rsidRDefault="00567EBC" w:rsidP="00567EBC">
            <w:pPr>
              <w:jc w:val="center"/>
              <w:rPr>
                <w:sz w:val="16"/>
                <w:szCs w:val="16"/>
              </w:rPr>
            </w:pPr>
            <w:r w:rsidRPr="00567EBC">
              <w:rPr>
                <w:sz w:val="16"/>
                <w:szCs w:val="16"/>
              </w:rPr>
              <w:t>42070</w:t>
            </w:r>
          </w:p>
        </w:tc>
        <w:tc>
          <w:tcPr>
            <w:tcW w:w="472" w:type="dxa"/>
            <w:vAlign w:val="center"/>
            <w:hideMark/>
          </w:tcPr>
          <w:p w14:paraId="4B4E8E8C" w14:textId="77777777" w:rsidR="00567EBC" w:rsidRPr="00567EBC" w:rsidRDefault="00567EBC" w:rsidP="00567EBC">
            <w:pPr>
              <w:jc w:val="center"/>
              <w:rPr>
                <w:sz w:val="16"/>
                <w:szCs w:val="16"/>
              </w:rPr>
            </w:pPr>
            <w:r w:rsidRPr="00567EBC">
              <w:rPr>
                <w:sz w:val="16"/>
                <w:szCs w:val="16"/>
              </w:rPr>
              <w:t>240</w:t>
            </w:r>
          </w:p>
        </w:tc>
        <w:tc>
          <w:tcPr>
            <w:tcW w:w="419" w:type="dxa"/>
            <w:vAlign w:val="center"/>
            <w:hideMark/>
          </w:tcPr>
          <w:p w14:paraId="1FBF7EB5" w14:textId="77777777" w:rsidR="00567EBC" w:rsidRPr="00567EBC" w:rsidRDefault="00567EBC" w:rsidP="00567EBC">
            <w:pPr>
              <w:jc w:val="center"/>
              <w:rPr>
                <w:sz w:val="16"/>
                <w:szCs w:val="16"/>
              </w:rPr>
            </w:pPr>
            <w:r w:rsidRPr="00567EBC">
              <w:rPr>
                <w:sz w:val="16"/>
                <w:szCs w:val="16"/>
              </w:rPr>
              <w:t>04</w:t>
            </w:r>
          </w:p>
        </w:tc>
        <w:tc>
          <w:tcPr>
            <w:tcW w:w="564" w:type="dxa"/>
            <w:vAlign w:val="center"/>
            <w:hideMark/>
          </w:tcPr>
          <w:p w14:paraId="106CA42C" w14:textId="77777777" w:rsidR="00567EBC" w:rsidRPr="00567EBC" w:rsidRDefault="00567EBC" w:rsidP="00567EBC">
            <w:pPr>
              <w:jc w:val="center"/>
              <w:rPr>
                <w:sz w:val="16"/>
                <w:szCs w:val="16"/>
              </w:rPr>
            </w:pPr>
            <w:r w:rsidRPr="00567EBC">
              <w:rPr>
                <w:sz w:val="16"/>
                <w:szCs w:val="16"/>
              </w:rPr>
              <w:t>10</w:t>
            </w:r>
          </w:p>
        </w:tc>
        <w:tc>
          <w:tcPr>
            <w:tcW w:w="598" w:type="dxa"/>
            <w:vAlign w:val="center"/>
            <w:hideMark/>
          </w:tcPr>
          <w:p w14:paraId="32E2EB3A" w14:textId="77777777" w:rsidR="00567EBC" w:rsidRPr="00567EBC" w:rsidRDefault="00567EBC" w:rsidP="00567EBC">
            <w:pPr>
              <w:jc w:val="center"/>
              <w:rPr>
                <w:sz w:val="16"/>
                <w:szCs w:val="16"/>
              </w:rPr>
            </w:pPr>
            <w:r w:rsidRPr="00567EBC">
              <w:rPr>
                <w:sz w:val="16"/>
                <w:szCs w:val="16"/>
              </w:rPr>
              <w:t>900</w:t>
            </w:r>
          </w:p>
        </w:tc>
        <w:tc>
          <w:tcPr>
            <w:tcW w:w="1045" w:type="dxa"/>
            <w:noWrap/>
            <w:vAlign w:val="center"/>
            <w:hideMark/>
          </w:tcPr>
          <w:p w14:paraId="4666CF3C" w14:textId="77777777" w:rsidR="00567EBC" w:rsidRPr="00567EBC" w:rsidRDefault="00567EBC" w:rsidP="00567EBC">
            <w:pPr>
              <w:jc w:val="right"/>
              <w:rPr>
                <w:sz w:val="16"/>
                <w:szCs w:val="16"/>
              </w:rPr>
            </w:pPr>
            <w:r w:rsidRPr="00567EBC">
              <w:rPr>
                <w:sz w:val="16"/>
                <w:szCs w:val="16"/>
              </w:rPr>
              <w:t>340,0</w:t>
            </w:r>
          </w:p>
        </w:tc>
        <w:tc>
          <w:tcPr>
            <w:tcW w:w="992" w:type="dxa"/>
            <w:noWrap/>
            <w:vAlign w:val="center"/>
            <w:hideMark/>
          </w:tcPr>
          <w:p w14:paraId="71290F5B" w14:textId="77777777" w:rsidR="00567EBC" w:rsidRPr="00567EBC" w:rsidRDefault="00567EBC" w:rsidP="00567EBC">
            <w:pPr>
              <w:jc w:val="right"/>
              <w:rPr>
                <w:sz w:val="16"/>
                <w:szCs w:val="16"/>
              </w:rPr>
            </w:pPr>
            <w:r w:rsidRPr="00567EBC">
              <w:rPr>
                <w:sz w:val="16"/>
                <w:szCs w:val="16"/>
              </w:rPr>
              <w:t>180,0</w:t>
            </w:r>
          </w:p>
        </w:tc>
        <w:tc>
          <w:tcPr>
            <w:tcW w:w="992" w:type="dxa"/>
            <w:noWrap/>
            <w:vAlign w:val="center"/>
            <w:hideMark/>
          </w:tcPr>
          <w:p w14:paraId="4F3EF8BD" w14:textId="77777777" w:rsidR="00567EBC" w:rsidRPr="00567EBC" w:rsidRDefault="00567EBC" w:rsidP="00567EBC">
            <w:pPr>
              <w:jc w:val="right"/>
              <w:rPr>
                <w:sz w:val="16"/>
                <w:szCs w:val="16"/>
              </w:rPr>
            </w:pPr>
            <w:r w:rsidRPr="00567EBC">
              <w:rPr>
                <w:sz w:val="16"/>
                <w:szCs w:val="16"/>
              </w:rPr>
              <w:t>150,0</w:t>
            </w:r>
          </w:p>
        </w:tc>
      </w:tr>
      <w:tr w:rsidR="00567EBC" w:rsidRPr="00567EBC" w14:paraId="1A4D0868" w14:textId="77777777" w:rsidTr="00567EBC">
        <w:trPr>
          <w:trHeight w:val="675"/>
        </w:trPr>
        <w:tc>
          <w:tcPr>
            <w:tcW w:w="3403" w:type="dxa"/>
            <w:vAlign w:val="center"/>
            <w:hideMark/>
          </w:tcPr>
          <w:p w14:paraId="546D656E" w14:textId="77777777" w:rsidR="00567EBC" w:rsidRPr="00567EBC" w:rsidRDefault="00567EBC" w:rsidP="00567EBC">
            <w:pPr>
              <w:rPr>
                <w:sz w:val="16"/>
                <w:szCs w:val="16"/>
              </w:rPr>
            </w:pPr>
            <w:r w:rsidRPr="00567EBC">
              <w:rPr>
                <w:sz w:val="16"/>
                <w:szCs w:val="16"/>
              </w:rPr>
              <w:t>Подпрограмма "Создание условий развития информационного общества на основе применения ИКТ для повышения качества предоставления муниципальных услуг"</w:t>
            </w:r>
          </w:p>
        </w:tc>
        <w:tc>
          <w:tcPr>
            <w:tcW w:w="420" w:type="dxa"/>
            <w:vAlign w:val="center"/>
            <w:hideMark/>
          </w:tcPr>
          <w:p w14:paraId="03D8FCEA" w14:textId="77777777" w:rsidR="00567EBC" w:rsidRPr="00567EBC" w:rsidRDefault="00567EBC" w:rsidP="00567EBC">
            <w:pPr>
              <w:jc w:val="center"/>
              <w:rPr>
                <w:b/>
                <w:bCs/>
                <w:sz w:val="16"/>
                <w:szCs w:val="16"/>
              </w:rPr>
            </w:pPr>
            <w:r w:rsidRPr="00567EBC">
              <w:rPr>
                <w:b/>
                <w:bCs/>
                <w:sz w:val="16"/>
                <w:szCs w:val="16"/>
              </w:rPr>
              <w:t>18</w:t>
            </w:r>
          </w:p>
        </w:tc>
        <w:tc>
          <w:tcPr>
            <w:tcW w:w="420" w:type="dxa"/>
            <w:vAlign w:val="center"/>
            <w:hideMark/>
          </w:tcPr>
          <w:p w14:paraId="366B4937" w14:textId="77777777" w:rsidR="00567EBC" w:rsidRPr="00567EBC" w:rsidRDefault="00567EBC" w:rsidP="00567EBC">
            <w:pPr>
              <w:jc w:val="center"/>
              <w:rPr>
                <w:b/>
                <w:bCs/>
                <w:sz w:val="16"/>
                <w:szCs w:val="16"/>
              </w:rPr>
            </w:pPr>
            <w:r w:rsidRPr="00567EBC">
              <w:rPr>
                <w:b/>
                <w:bCs/>
                <w:sz w:val="16"/>
                <w:szCs w:val="16"/>
              </w:rPr>
              <w:t>2</w:t>
            </w:r>
          </w:p>
        </w:tc>
        <w:tc>
          <w:tcPr>
            <w:tcW w:w="477" w:type="dxa"/>
            <w:vAlign w:val="center"/>
            <w:hideMark/>
          </w:tcPr>
          <w:p w14:paraId="4CE4A343" w14:textId="77777777" w:rsidR="00567EBC" w:rsidRPr="00567EBC" w:rsidRDefault="00567EBC" w:rsidP="00567EBC">
            <w:pPr>
              <w:jc w:val="center"/>
              <w:rPr>
                <w:b/>
                <w:bCs/>
                <w:sz w:val="16"/>
                <w:szCs w:val="16"/>
              </w:rPr>
            </w:pPr>
            <w:r w:rsidRPr="00567EBC">
              <w:rPr>
                <w:b/>
                <w:bCs/>
                <w:sz w:val="16"/>
                <w:szCs w:val="16"/>
              </w:rPr>
              <w:t> </w:t>
            </w:r>
          </w:p>
        </w:tc>
        <w:tc>
          <w:tcPr>
            <w:tcW w:w="688" w:type="dxa"/>
            <w:vAlign w:val="center"/>
            <w:hideMark/>
          </w:tcPr>
          <w:p w14:paraId="7A582AD6" w14:textId="77777777" w:rsidR="00567EBC" w:rsidRPr="00567EBC" w:rsidRDefault="00567EBC" w:rsidP="00567EBC">
            <w:pPr>
              <w:jc w:val="center"/>
              <w:rPr>
                <w:b/>
                <w:bCs/>
                <w:sz w:val="16"/>
                <w:szCs w:val="16"/>
              </w:rPr>
            </w:pPr>
            <w:r w:rsidRPr="00567EBC">
              <w:rPr>
                <w:b/>
                <w:bCs/>
                <w:sz w:val="16"/>
                <w:szCs w:val="16"/>
              </w:rPr>
              <w:t> </w:t>
            </w:r>
          </w:p>
        </w:tc>
        <w:tc>
          <w:tcPr>
            <w:tcW w:w="472" w:type="dxa"/>
            <w:vAlign w:val="center"/>
            <w:hideMark/>
          </w:tcPr>
          <w:p w14:paraId="23704A5B" w14:textId="77777777" w:rsidR="00567EBC" w:rsidRPr="00567EBC" w:rsidRDefault="00567EBC" w:rsidP="00567EBC">
            <w:pPr>
              <w:jc w:val="center"/>
              <w:rPr>
                <w:b/>
                <w:bCs/>
                <w:sz w:val="16"/>
                <w:szCs w:val="16"/>
              </w:rPr>
            </w:pPr>
            <w:r w:rsidRPr="00567EBC">
              <w:rPr>
                <w:b/>
                <w:bCs/>
                <w:sz w:val="16"/>
                <w:szCs w:val="16"/>
              </w:rPr>
              <w:t> </w:t>
            </w:r>
          </w:p>
        </w:tc>
        <w:tc>
          <w:tcPr>
            <w:tcW w:w="419" w:type="dxa"/>
            <w:vAlign w:val="center"/>
            <w:hideMark/>
          </w:tcPr>
          <w:p w14:paraId="25E14D37" w14:textId="77777777" w:rsidR="00567EBC" w:rsidRPr="00567EBC" w:rsidRDefault="00567EBC" w:rsidP="00567EBC">
            <w:pPr>
              <w:jc w:val="center"/>
              <w:rPr>
                <w:b/>
                <w:bCs/>
                <w:sz w:val="16"/>
                <w:szCs w:val="16"/>
              </w:rPr>
            </w:pPr>
            <w:r w:rsidRPr="00567EBC">
              <w:rPr>
                <w:b/>
                <w:bCs/>
                <w:sz w:val="16"/>
                <w:szCs w:val="16"/>
              </w:rPr>
              <w:t> </w:t>
            </w:r>
          </w:p>
        </w:tc>
        <w:tc>
          <w:tcPr>
            <w:tcW w:w="564" w:type="dxa"/>
            <w:vAlign w:val="center"/>
            <w:hideMark/>
          </w:tcPr>
          <w:p w14:paraId="4F5C0DBF" w14:textId="77777777" w:rsidR="00567EBC" w:rsidRPr="00567EBC" w:rsidRDefault="00567EBC" w:rsidP="00567EBC">
            <w:pPr>
              <w:jc w:val="center"/>
              <w:rPr>
                <w:b/>
                <w:bCs/>
                <w:sz w:val="16"/>
                <w:szCs w:val="16"/>
              </w:rPr>
            </w:pPr>
            <w:r w:rsidRPr="00567EBC">
              <w:rPr>
                <w:b/>
                <w:bCs/>
                <w:sz w:val="16"/>
                <w:szCs w:val="16"/>
              </w:rPr>
              <w:t> </w:t>
            </w:r>
          </w:p>
        </w:tc>
        <w:tc>
          <w:tcPr>
            <w:tcW w:w="598" w:type="dxa"/>
            <w:vAlign w:val="center"/>
            <w:hideMark/>
          </w:tcPr>
          <w:p w14:paraId="19883F44" w14:textId="77777777" w:rsidR="00567EBC" w:rsidRPr="00567EBC" w:rsidRDefault="00567EBC" w:rsidP="00567EBC">
            <w:pPr>
              <w:jc w:val="center"/>
              <w:rPr>
                <w:b/>
                <w:bCs/>
                <w:sz w:val="16"/>
                <w:szCs w:val="16"/>
              </w:rPr>
            </w:pPr>
            <w:r w:rsidRPr="00567EBC">
              <w:rPr>
                <w:b/>
                <w:bCs/>
                <w:sz w:val="16"/>
                <w:szCs w:val="16"/>
              </w:rPr>
              <w:t> </w:t>
            </w:r>
          </w:p>
        </w:tc>
        <w:tc>
          <w:tcPr>
            <w:tcW w:w="1045" w:type="dxa"/>
            <w:noWrap/>
            <w:vAlign w:val="center"/>
            <w:hideMark/>
          </w:tcPr>
          <w:p w14:paraId="1AEFD63E" w14:textId="77777777" w:rsidR="00567EBC" w:rsidRPr="00567EBC" w:rsidRDefault="00567EBC" w:rsidP="00567EBC">
            <w:pPr>
              <w:jc w:val="right"/>
              <w:rPr>
                <w:sz w:val="16"/>
                <w:szCs w:val="16"/>
              </w:rPr>
            </w:pPr>
            <w:r w:rsidRPr="00567EBC">
              <w:rPr>
                <w:sz w:val="16"/>
                <w:szCs w:val="16"/>
              </w:rPr>
              <w:t>210,0</w:t>
            </w:r>
          </w:p>
        </w:tc>
        <w:tc>
          <w:tcPr>
            <w:tcW w:w="992" w:type="dxa"/>
            <w:noWrap/>
            <w:vAlign w:val="center"/>
            <w:hideMark/>
          </w:tcPr>
          <w:p w14:paraId="7DFAC763" w14:textId="77777777" w:rsidR="00567EBC" w:rsidRPr="00567EBC" w:rsidRDefault="00567EBC" w:rsidP="00567EBC">
            <w:pPr>
              <w:jc w:val="right"/>
              <w:rPr>
                <w:sz w:val="16"/>
                <w:szCs w:val="16"/>
              </w:rPr>
            </w:pPr>
            <w:r w:rsidRPr="00567EBC">
              <w:rPr>
                <w:sz w:val="16"/>
                <w:szCs w:val="16"/>
              </w:rPr>
              <w:t>150,0</w:t>
            </w:r>
          </w:p>
        </w:tc>
        <w:tc>
          <w:tcPr>
            <w:tcW w:w="992" w:type="dxa"/>
            <w:noWrap/>
            <w:vAlign w:val="center"/>
            <w:hideMark/>
          </w:tcPr>
          <w:p w14:paraId="18C00A04" w14:textId="77777777" w:rsidR="00567EBC" w:rsidRPr="00567EBC" w:rsidRDefault="00567EBC" w:rsidP="00567EBC">
            <w:pPr>
              <w:jc w:val="right"/>
              <w:rPr>
                <w:sz w:val="16"/>
                <w:szCs w:val="16"/>
              </w:rPr>
            </w:pPr>
            <w:r w:rsidRPr="00567EBC">
              <w:rPr>
                <w:sz w:val="16"/>
                <w:szCs w:val="16"/>
              </w:rPr>
              <w:t>150,0</w:t>
            </w:r>
          </w:p>
        </w:tc>
      </w:tr>
      <w:tr w:rsidR="00567EBC" w:rsidRPr="00567EBC" w14:paraId="25ECD0F3" w14:textId="77777777" w:rsidTr="00567EBC">
        <w:trPr>
          <w:trHeight w:val="675"/>
        </w:trPr>
        <w:tc>
          <w:tcPr>
            <w:tcW w:w="3403" w:type="dxa"/>
            <w:vAlign w:val="center"/>
            <w:hideMark/>
          </w:tcPr>
          <w:p w14:paraId="1848462A" w14:textId="77777777" w:rsidR="00567EBC" w:rsidRPr="00567EBC" w:rsidRDefault="00567EBC" w:rsidP="00567EBC">
            <w:pPr>
              <w:rPr>
                <w:sz w:val="16"/>
                <w:szCs w:val="16"/>
              </w:rPr>
            </w:pPr>
            <w:r w:rsidRPr="00567EBC">
              <w:rPr>
                <w:sz w:val="16"/>
                <w:szCs w:val="16"/>
              </w:rPr>
              <w:t>Основное мероприятие "Развитие системы ведомственного и межведомственного и межуровневого электронного оборота и автоматизированного делопроизводства</w:t>
            </w:r>
          </w:p>
        </w:tc>
        <w:tc>
          <w:tcPr>
            <w:tcW w:w="420" w:type="dxa"/>
            <w:vAlign w:val="center"/>
            <w:hideMark/>
          </w:tcPr>
          <w:p w14:paraId="27B87E91" w14:textId="77777777" w:rsidR="00567EBC" w:rsidRPr="00567EBC" w:rsidRDefault="00567EBC" w:rsidP="00567EBC">
            <w:pPr>
              <w:jc w:val="center"/>
              <w:rPr>
                <w:b/>
                <w:bCs/>
                <w:sz w:val="16"/>
                <w:szCs w:val="16"/>
              </w:rPr>
            </w:pPr>
            <w:r w:rsidRPr="00567EBC">
              <w:rPr>
                <w:b/>
                <w:bCs/>
                <w:sz w:val="16"/>
                <w:szCs w:val="16"/>
              </w:rPr>
              <w:t>18</w:t>
            </w:r>
          </w:p>
        </w:tc>
        <w:tc>
          <w:tcPr>
            <w:tcW w:w="420" w:type="dxa"/>
            <w:vAlign w:val="center"/>
            <w:hideMark/>
          </w:tcPr>
          <w:p w14:paraId="6BDC5B30" w14:textId="77777777" w:rsidR="00567EBC" w:rsidRPr="00567EBC" w:rsidRDefault="00567EBC" w:rsidP="00567EBC">
            <w:pPr>
              <w:jc w:val="center"/>
              <w:rPr>
                <w:b/>
                <w:bCs/>
                <w:sz w:val="16"/>
                <w:szCs w:val="16"/>
              </w:rPr>
            </w:pPr>
            <w:r w:rsidRPr="00567EBC">
              <w:rPr>
                <w:b/>
                <w:bCs/>
                <w:sz w:val="16"/>
                <w:szCs w:val="16"/>
              </w:rPr>
              <w:t>2</w:t>
            </w:r>
          </w:p>
        </w:tc>
        <w:tc>
          <w:tcPr>
            <w:tcW w:w="477" w:type="dxa"/>
            <w:vAlign w:val="center"/>
            <w:hideMark/>
          </w:tcPr>
          <w:p w14:paraId="7FA32A75" w14:textId="77777777" w:rsidR="00567EBC" w:rsidRPr="00567EBC" w:rsidRDefault="00567EBC" w:rsidP="00567EBC">
            <w:pPr>
              <w:jc w:val="center"/>
              <w:rPr>
                <w:b/>
                <w:bCs/>
                <w:sz w:val="16"/>
                <w:szCs w:val="16"/>
              </w:rPr>
            </w:pPr>
            <w:r w:rsidRPr="00567EBC">
              <w:rPr>
                <w:b/>
                <w:bCs/>
                <w:sz w:val="16"/>
                <w:szCs w:val="16"/>
              </w:rPr>
              <w:t>01</w:t>
            </w:r>
          </w:p>
        </w:tc>
        <w:tc>
          <w:tcPr>
            <w:tcW w:w="688" w:type="dxa"/>
            <w:vAlign w:val="center"/>
            <w:hideMark/>
          </w:tcPr>
          <w:p w14:paraId="31A0CB9B" w14:textId="77777777" w:rsidR="00567EBC" w:rsidRPr="00567EBC" w:rsidRDefault="00567EBC" w:rsidP="00567EBC">
            <w:pPr>
              <w:jc w:val="center"/>
              <w:rPr>
                <w:sz w:val="16"/>
                <w:szCs w:val="16"/>
              </w:rPr>
            </w:pPr>
            <w:r w:rsidRPr="00567EBC">
              <w:rPr>
                <w:sz w:val="16"/>
                <w:szCs w:val="16"/>
              </w:rPr>
              <w:t> </w:t>
            </w:r>
          </w:p>
        </w:tc>
        <w:tc>
          <w:tcPr>
            <w:tcW w:w="472" w:type="dxa"/>
            <w:vAlign w:val="center"/>
            <w:hideMark/>
          </w:tcPr>
          <w:p w14:paraId="00AFD1F4" w14:textId="77777777" w:rsidR="00567EBC" w:rsidRPr="00567EBC" w:rsidRDefault="00567EBC" w:rsidP="00567EBC">
            <w:pPr>
              <w:jc w:val="center"/>
              <w:rPr>
                <w:sz w:val="16"/>
                <w:szCs w:val="16"/>
              </w:rPr>
            </w:pPr>
            <w:r w:rsidRPr="00567EBC">
              <w:rPr>
                <w:sz w:val="16"/>
                <w:szCs w:val="16"/>
              </w:rPr>
              <w:t> </w:t>
            </w:r>
          </w:p>
        </w:tc>
        <w:tc>
          <w:tcPr>
            <w:tcW w:w="419" w:type="dxa"/>
            <w:vAlign w:val="center"/>
            <w:hideMark/>
          </w:tcPr>
          <w:p w14:paraId="74162C8B" w14:textId="77777777" w:rsidR="00567EBC" w:rsidRPr="00567EBC" w:rsidRDefault="00567EBC" w:rsidP="00567EBC">
            <w:pPr>
              <w:jc w:val="center"/>
              <w:rPr>
                <w:b/>
                <w:bCs/>
                <w:sz w:val="16"/>
                <w:szCs w:val="16"/>
              </w:rPr>
            </w:pPr>
            <w:r w:rsidRPr="00567EBC">
              <w:rPr>
                <w:b/>
                <w:bCs/>
                <w:sz w:val="16"/>
                <w:szCs w:val="16"/>
              </w:rPr>
              <w:t> </w:t>
            </w:r>
          </w:p>
        </w:tc>
        <w:tc>
          <w:tcPr>
            <w:tcW w:w="564" w:type="dxa"/>
            <w:vAlign w:val="center"/>
            <w:hideMark/>
          </w:tcPr>
          <w:p w14:paraId="11B7C577" w14:textId="77777777" w:rsidR="00567EBC" w:rsidRPr="00567EBC" w:rsidRDefault="00567EBC" w:rsidP="00567EBC">
            <w:pPr>
              <w:jc w:val="center"/>
              <w:rPr>
                <w:b/>
                <w:bCs/>
                <w:sz w:val="16"/>
                <w:szCs w:val="16"/>
              </w:rPr>
            </w:pPr>
            <w:r w:rsidRPr="00567EBC">
              <w:rPr>
                <w:b/>
                <w:bCs/>
                <w:sz w:val="16"/>
                <w:szCs w:val="16"/>
              </w:rPr>
              <w:t> </w:t>
            </w:r>
          </w:p>
        </w:tc>
        <w:tc>
          <w:tcPr>
            <w:tcW w:w="598" w:type="dxa"/>
            <w:vAlign w:val="center"/>
            <w:hideMark/>
          </w:tcPr>
          <w:p w14:paraId="521F13B6" w14:textId="77777777" w:rsidR="00567EBC" w:rsidRPr="00567EBC" w:rsidRDefault="00567EBC" w:rsidP="00567EBC">
            <w:pPr>
              <w:jc w:val="center"/>
              <w:rPr>
                <w:b/>
                <w:bCs/>
                <w:sz w:val="16"/>
                <w:szCs w:val="16"/>
              </w:rPr>
            </w:pPr>
            <w:r w:rsidRPr="00567EBC">
              <w:rPr>
                <w:b/>
                <w:bCs/>
                <w:sz w:val="16"/>
                <w:szCs w:val="16"/>
              </w:rPr>
              <w:t> </w:t>
            </w:r>
          </w:p>
        </w:tc>
        <w:tc>
          <w:tcPr>
            <w:tcW w:w="1045" w:type="dxa"/>
            <w:noWrap/>
            <w:vAlign w:val="center"/>
            <w:hideMark/>
          </w:tcPr>
          <w:p w14:paraId="0D4410C6" w14:textId="77777777" w:rsidR="00567EBC" w:rsidRPr="00567EBC" w:rsidRDefault="00567EBC" w:rsidP="00567EBC">
            <w:pPr>
              <w:jc w:val="right"/>
              <w:rPr>
                <w:sz w:val="16"/>
                <w:szCs w:val="16"/>
              </w:rPr>
            </w:pPr>
            <w:r w:rsidRPr="00567EBC">
              <w:rPr>
                <w:sz w:val="16"/>
                <w:szCs w:val="16"/>
              </w:rPr>
              <w:t>10,0</w:t>
            </w:r>
          </w:p>
        </w:tc>
        <w:tc>
          <w:tcPr>
            <w:tcW w:w="992" w:type="dxa"/>
            <w:noWrap/>
            <w:vAlign w:val="center"/>
            <w:hideMark/>
          </w:tcPr>
          <w:p w14:paraId="074445BD" w14:textId="77777777" w:rsidR="00567EBC" w:rsidRPr="00567EBC" w:rsidRDefault="00567EBC" w:rsidP="00567EBC">
            <w:pPr>
              <w:jc w:val="right"/>
              <w:rPr>
                <w:sz w:val="16"/>
                <w:szCs w:val="16"/>
              </w:rPr>
            </w:pPr>
            <w:r w:rsidRPr="00567EBC">
              <w:rPr>
                <w:sz w:val="16"/>
                <w:szCs w:val="16"/>
              </w:rPr>
              <w:t>10,0</w:t>
            </w:r>
          </w:p>
        </w:tc>
        <w:tc>
          <w:tcPr>
            <w:tcW w:w="992" w:type="dxa"/>
            <w:noWrap/>
            <w:vAlign w:val="center"/>
            <w:hideMark/>
          </w:tcPr>
          <w:p w14:paraId="613413EA" w14:textId="77777777" w:rsidR="00567EBC" w:rsidRPr="00567EBC" w:rsidRDefault="00567EBC" w:rsidP="00567EBC">
            <w:pPr>
              <w:jc w:val="right"/>
              <w:rPr>
                <w:sz w:val="16"/>
                <w:szCs w:val="16"/>
              </w:rPr>
            </w:pPr>
            <w:r w:rsidRPr="00567EBC">
              <w:rPr>
                <w:sz w:val="16"/>
                <w:szCs w:val="16"/>
              </w:rPr>
              <w:t>10,0</w:t>
            </w:r>
          </w:p>
        </w:tc>
      </w:tr>
      <w:tr w:rsidR="00567EBC" w:rsidRPr="00567EBC" w14:paraId="49C646A8" w14:textId="77777777" w:rsidTr="00567EBC">
        <w:trPr>
          <w:trHeight w:val="225"/>
        </w:trPr>
        <w:tc>
          <w:tcPr>
            <w:tcW w:w="3403" w:type="dxa"/>
            <w:vAlign w:val="center"/>
            <w:hideMark/>
          </w:tcPr>
          <w:p w14:paraId="0918C50F" w14:textId="77777777" w:rsidR="00567EBC" w:rsidRPr="00567EBC" w:rsidRDefault="00567EBC" w:rsidP="00567EBC">
            <w:pPr>
              <w:rPr>
                <w:b/>
                <w:bCs/>
                <w:sz w:val="16"/>
                <w:szCs w:val="16"/>
              </w:rPr>
            </w:pPr>
            <w:r w:rsidRPr="00567EBC">
              <w:rPr>
                <w:b/>
                <w:bCs/>
                <w:sz w:val="16"/>
                <w:szCs w:val="16"/>
              </w:rPr>
              <w:t>Мероприятия в области цифровой трансформации</w:t>
            </w:r>
          </w:p>
        </w:tc>
        <w:tc>
          <w:tcPr>
            <w:tcW w:w="420" w:type="dxa"/>
            <w:vAlign w:val="center"/>
            <w:hideMark/>
          </w:tcPr>
          <w:p w14:paraId="164C8E91" w14:textId="77777777" w:rsidR="00567EBC" w:rsidRPr="00567EBC" w:rsidRDefault="00567EBC" w:rsidP="00567EBC">
            <w:pPr>
              <w:jc w:val="center"/>
              <w:rPr>
                <w:sz w:val="16"/>
                <w:szCs w:val="16"/>
              </w:rPr>
            </w:pPr>
            <w:r w:rsidRPr="00567EBC">
              <w:rPr>
                <w:sz w:val="16"/>
                <w:szCs w:val="16"/>
              </w:rPr>
              <w:t>18</w:t>
            </w:r>
          </w:p>
        </w:tc>
        <w:tc>
          <w:tcPr>
            <w:tcW w:w="420" w:type="dxa"/>
            <w:vAlign w:val="center"/>
            <w:hideMark/>
          </w:tcPr>
          <w:p w14:paraId="12061A69" w14:textId="77777777" w:rsidR="00567EBC" w:rsidRPr="00567EBC" w:rsidRDefault="00567EBC" w:rsidP="00567EBC">
            <w:pPr>
              <w:jc w:val="center"/>
              <w:rPr>
                <w:b/>
                <w:bCs/>
                <w:sz w:val="16"/>
                <w:szCs w:val="16"/>
              </w:rPr>
            </w:pPr>
            <w:r w:rsidRPr="00567EBC">
              <w:rPr>
                <w:b/>
                <w:bCs/>
                <w:sz w:val="16"/>
                <w:szCs w:val="16"/>
              </w:rPr>
              <w:t>2</w:t>
            </w:r>
          </w:p>
        </w:tc>
        <w:tc>
          <w:tcPr>
            <w:tcW w:w="477" w:type="dxa"/>
            <w:vAlign w:val="center"/>
            <w:hideMark/>
          </w:tcPr>
          <w:p w14:paraId="0F2FD76F" w14:textId="77777777" w:rsidR="00567EBC" w:rsidRPr="00567EBC" w:rsidRDefault="00567EBC" w:rsidP="00567EBC">
            <w:pPr>
              <w:jc w:val="center"/>
              <w:rPr>
                <w:b/>
                <w:bCs/>
                <w:sz w:val="16"/>
                <w:szCs w:val="16"/>
              </w:rPr>
            </w:pPr>
            <w:r w:rsidRPr="00567EBC">
              <w:rPr>
                <w:b/>
                <w:bCs/>
                <w:sz w:val="16"/>
                <w:szCs w:val="16"/>
              </w:rPr>
              <w:t>01</w:t>
            </w:r>
          </w:p>
        </w:tc>
        <w:tc>
          <w:tcPr>
            <w:tcW w:w="688" w:type="dxa"/>
            <w:vAlign w:val="center"/>
            <w:hideMark/>
          </w:tcPr>
          <w:p w14:paraId="39687406" w14:textId="77777777" w:rsidR="00567EBC" w:rsidRPr="00567EBC" w:rsidRDefault="00567EBC" w:rsidP="00567EBC">
            <w:pPr>
              <w:jc w:val="center"/>
              <w:rPr>
                <w:sz w:val="16"/>
                <w:szCs w:val="16"/>
              </w:rPr>
            </w:pPr>
            <w:r w:rsidRPr="00567EBC">
              <w:rPr>
                <w:sz w:val="16"/>
                <w:szCs w:val="16"/>
              </w:rPr>
              <w:t>42070</w:t>
            </w:r>
          </w:p>
        </w:tc>
        <w:tc>
          <w:tcPr>
            <w:tcW w:w="472" w:type="dxa"/>
            <w:vAlign w:val="center"/>
            <w:hideMark/>
          </w:tcPr>
          <w:p w14:paraId="7737D495" w14:textId="77777777" w:rsidR="00567EBC" w:rsidRPr="00567EBC" w:rsidRDefault="00567EBC" w:rsidP="00567EBC">
            <w:pPr>
              <w:jc w:val="center"/>
              <w:rPr>
                <w:sz w:val="16"/>
                <w:szCs w:val="16"/>
              </w:rPr>
            </w:pPr>
            <w:r w:rsidRPr="00567EBC">
              <w:rPr>
                <w:sz w:val="16"/>
                <w:szCs w:val="16"/>
              </w:rPr>
              <w:t> </w:t>
            </w:r>
          </w:p>
        </w:tc>
        <w:tc>
          <w:tcPr>
            <w:tcW w:w="419" w:type="dxa"/>
            <w:vAlign w:val="center"/>
            <w:hideMark/>
          </w:tcPr>
          <w:p w14:paraId="33E34021" w14:textId="77777777" w:rsidR="00567EBC" w:rsidRPr="00567EBC" w:rsidRDefault="00567EBC" w:rsidP="00567EBC">
            <w:pPr>
              <w:jc w:val="center"/>
              <w:rPr>
                <w:sz w:val="16"/>
                <w:szCs w:val="16"/>
              </w:rPr>
            </w:pPr>
            <w:r w:rsidRPr="00567EBC">
              <w:rPr>
                <w:sz w:val="16"/>
                <w:szCs w:val="16"/>
              </w:rPr>
              <w:t> </w:t>
            </w:r>
          </w:p>
        </w:tc>
        <w:tc>
          <w:tcPr>
            <w:tcW w:w="564" w:type="dxa"/>
            <w:vAlign w:val="center"/>
            <w:hideMark/>
          </w:tcPr>
          <w:p w14:paraId="30201053" w14:textId="77777777" w:rsidR="00567EBC" w:rsidRPr="00567EBC" w:rsidRDefault="00567EBC" w:rsidP="00567EBC">
            <w:pPr>
              <w:jc w:val="center"/>
              <w:rPr>
                <w:sz w:val="16"/>
                <w:szCs w:val="16"/>
              </w:rPr>
            </w:pPr>
            <w:r w:rsidRPr="00567EBC">
              <w:rPr>
                <w:sz w:val="16"/>
                <w:szCs w:val="16"/>
              </w:rPr>
              <w:t> </w:t>
            </w:r>
          </w:p>
        </w:tc>
        <w:tc>
          <w:tcPr>
            <w:tcW w:w="598" w:type="dxa"/>
            <w:vAlign w:val="center"/>
            <w:hideMark/>
          </w:tcPr>
          <w:p w14:paraId="591F0DED" w14:textId="77777777" w:rsidR="00567EBC" w:rsidRPr="00567EBC" w:rsidRDefault="00567EBC" w:rsidP="00567EBC">
            <w:pPr>
              <w:jc w:val="center"/>
              <w:rPr>
                <w:sz w:val="16"/>
                <w:szCs w:val="16"/>
              </w:rPr>
            </w:pPr>
            <w:r w:rsidRPr="00567EBC">
              <w:rPr>
                <w:sz w:val="16"/>
                <w:szCs w:val="16"/>
              </w:rPr>
              <w:t> </w:t>
            </w:r>
          </w:p>
        </w:tc>
        <w:tc>
          <w:tcPr>
            <w:tcW w:w="1045" w:type="dxa"/>
            <w:noWrap/>
            <w:vAlign w:val="center"/>
            <w:hideMark/>
          </w:tcPr>
          <w:p w14:paraId="17662BC5" w14:textId="77777777" w:rsidR="00567EBC" w:rsidRPr="00567EBC" w:rsidRDefault="00567EBC" w:rsidP="00567EBC">
            <w:pPr>
              <w:jc w:val="right"/>
              <w:rPr>
                <w:sz w:val="16"/>
                <w:szCs w:val="16"/>
              </w:rPr>
            </w:pPr>
            <w:r w:rsidRPr="00567EBC">
              <w:rPr>
                <w:sz w:val="16"/>
                <w:szCs w:val="16"/>
              </w:rPr>
              <w:t>10,0</w:t>
            </w:r>
          </w:p>
        </w:tc>
        <w:tc>
          <w:tcPr>
            <w:tcW w:w="992" w:type="dxa"/>
            <w:noWrap/>
            <w:vAlign w:val="center"/>
            <w:hideMark/>
          </w:tcPr>
          <w:p w14:paraId="45A9E2E8" w14:textId="77777777" w:rsidR="00567EBC" w:rsidRPr="00567EBC" w:rsidRDefault="00567EBC" w:rsidP="00567EBC">
            <w:pPr>
              <w:jc w:val="right"/>
              <w:rPr>
                <w:sz w:val="16"/>
                <w:szCs w:val="16"/>
              </w:rPr>
            </w:pPr>
            <w:r w:rsidRPr="00567EBC">
              <w:rPr>
                <w:sz w:val="16"/>
                <w:szCs w:val="16"/>
              </w:rPr>
              <w:t>10,0</w:t>
            </w:r>
          </w:p>
        </w:tc>
        <w:tc>
          <w:tcPr>
            <w:tcW w:w="992" w:type="dxa"/>
            <w:noWrap/>
            <w:vAlign w:val="center"/>
            <w:hideMark/>
          </w:tcPr>
          <w:p w14:paraId="2172BCEB" w14:textId="77777777" w:rsidR="00567EBC" w:rsidRPr="00567EBC" w:rsidRDefault="00567EBC" w:rsidP="00567EBC">
            <w:pPr>
              <w:jc w:val="right"/>
              <w:rPr>
                <w:sz w:val="16"/>
                <w:szCs w:val="16"/>
              </w:rPr>
            </w:pPr>
            <w:r w:rsidRPr="00567EBC">
              <w:rPr>
                <w:sz w:val="16"/>
                <w:szCs w:val="16"/>
              </w:rPr>
              <w:t>10,0</w:t>
            </w:r>
          </w:p>
        </w:tc>
      </w:tr>
      <w:tr w:rsidR="00567EBC" w:rsidRPr="00567EBC" w14:paraId="19B61D42" w14:textId="77777777" w:rsidTr="00567EBC">
        <w:trPr>
          <w:trHeight w:val="420"/>
        </w:trPr>
        <w:tc>
          <w:tcPr>
            <w:tcW w:w="3403" w:type="dxa"/>
            <w:vAlign w:val="center"/>
            <w:hideMark/>
          </w:tcPr>
          <w:p w14:paraId="56917937" w14:textId="77777777" w:rsidR="00567EBC" w:rsidRPr="00567EBC" w:rsidRDefault="00567EBC" w:rsidP="00567EBC">
            <w:pPr>
              <w:rPr>
                <w:b/>
                <w:bCs/>
                <w:sz w:val="16"/>
                <w:szCs w:val="16"/>
              </w:rPr>
            </w:pPr>
            <w:r w:rsidRPr="00567EBC">
              <w:rPr>
                <w:b/>
                <w:bCs/>
                <w:sz w:val="16"/>
                <w:szCs w:val="16"/>
              </w:rPr>
              <w:t>закупка товаров, работ и услуг для обеспечения государственных (муниципальных) нужд</w:t>
            </w:r>
          </w:p>
        </w:tc>
        <w:tc>
          <w:tcPr>
            <w:tcW w:w="420" w:type="dxa"/>
            <w:vAlign w:val="center"/>
            <w:hideMark/>
          </w:tcPr>
          <w:p w14:paraId="25E4192F" w14:textId="77777777" w:rsidR="00567EBC" w:rsidRPr="00567EBC" w:rsidRDefault="00567EBC" w:rsidP="00567EBC">
            <w:pPr>
              <w:jc w:val="center"/>
              <w:rPr>
                <w:sz w:val="16"/>
                <w:szCs w:val="16"/>
              </w:rPr>
            </w:pPr>
            <w:r w:rsidRPr="00567EBC">
              <w:rPr>
                <w:sz w:val="16"/>
                <w:szCs w:val="16"/>
              </w:rPr>
              <w:t>18</w:t>
            </w:r>
          </w:p>
        </w:tc>
        <w:tc>
          <w:tcPr>
            <w:tcW w:w="420" w:type="dxa"/>
            <w:vAlign w:val="center"/>
            <w:hideMark/>
          </w:tcPr>
          <w:p w14:paraId="3AA6F09F" w14:textId="77777777" w:rsidR="00567EBC" w:rsidRPr="00567EBC" w:rsidRDefault="00567EBC" w:rsidP="00567EBC">
            <w:pPr>
              <w:jc w:val="center"/>
              <w:rPr>
                <w:b/>
                <w:bCs/>
                <w:sz w:val="16"/>
                <w:szCs w:val="16"/>
              </w:rPr>
            </w:pPr>
            <w:r w:rsidRPr="00567EBC">
              <w:rPr>
                <w:b/>
                <w:bCs/>
                <w:sz w:val="16"/>
                <w:szCs w:val="16"/>
              </w:rPr>
              <w:t>2</w:t>
            </w:r>
          </w:p>
        </w:tc>
        <w:tc>
          <w:tcPr>
            <w:tcW w:w="477" w:type="dxa"/>
            <w:vAlign w:val="center"/>
            <w:hideMark/>
          </w:tcPr>
          <w:p w14:paraId="3169E7B8" w14:textId="77777777" w:rsidR="00567EBC" w:rsidRPr="00567EBC" w:rsidRDefault="00567EBC" w:rsidP="00567EBC">
            <w:pPr>
              <w:jc w:val="center"/>
              <w:rPr>
                <w:b/>
                <w:bCs/>
                <w:sz w:val="16"/>
                <w:szCs w:val="16"/>
              </w:rPr>
            </w:pPr>
            <w:r w:rsidRPr="00567EBC">
              <w:rPr>
                <w:b/>
                <w:bCs/>
                <w:sz w:val="16"/>
                <w:szCs w:val="16"/>
              </w:rPr>
              <w:t>01</w:t>
            </w:r>
          </w:p>
        </w:tc>
        <w:tc>
          <w:tcPr>
            <w:tcW w:w="688" w:type="dxa"/>
            <w:vAlign w:val="center"/>
            <w:hideMark/>
          </w:tcPr>
          <w:p w14:paraId="46EB3D28" w14:textId="77777777" w:rsidR="00567EBC" w:rsidRPr="00567EBC" w:rsidRDefault="00567EBC" w:rsidP="00567EBC">
            <w:pPr>
              <w:jc w:val="center"/>
              <w:rPr>
                <w:sz w:val="16"/>
                <w:szCs w:val="16"/>
              </w:rPr>
            </w:pPr>
            <w:r w:rsidRPr="00567EBC">
              <w:rPr>
                <w:sz w:val="16"/>
                <w:szCs w:val="16"/>
              </w:rPr>
              <w:t>42070</w:t>
            </w:r>
          </w:p>
        </w:tc>
        <w:tc>
          <w:tcPr>
            <w:tcW w:w="472" w:type="dxa"/>
            <w:vAlign w:val="center"/>
            <w:hideMark/>
          </w:tcPr>
          <w:p w14:paraId="49961407" w14:textId="77777777" w:rsidR="00567EBC" w:rsidRPr="00567EBC" w:rsidRDefault="00567EBC" w:rsidP="00567EBC">
            <w:pPr>
              <w:jc w:val="center"/>
              <w:rPr>
                <w:sz w:val="16"/>
                <w:szCs w:val="16"/>
              </w:rPr>
            </w:pPr>
            <w:r w:rsidRPr="00567EBC">
              <w:rPr>
                <w:sz w:val="16"/>
                <w:szCs w:val="16"/>
              </w:rPr>
              <w:t>200</w:t>
            </w:r>
          </w:p>
        </w:tc>
        <w:tc>
          <w:tcPr>
            <w:tcW w:w="419" w:type="dxa"/>
            <w:vAlign w:val="center"/>
            <w:hideMark/>
          </w:tcPr>
          <w:p w14:paraId="1D8B2AFC" w14:textId="77777777" w:rsidR="00567EBC" w:rsidRPr="00567EBC" w:rsidRDefault="00567EBC" w:rsidP="00567EBC">
            <w:pPr>
              <w:jc w:val="center"/>
              <w:rPr>
                <w:sz w:val="16"/>
                <w:szCs w:val="16"/>
              </w:rPr>
            </w:pPr>
            <w:r w:rsidRPr="00567EBC">
              <w:rPr>
                <w:sz w:val="16"/>
                <w:szCs w:val="16"/>
              </w:rPr>
              <w:t> </w:t>
            </w:r>
          </w:p>
        </w:tc>
        <w:tc>
          <w:tcPr>
            <w:tcW w:w="564" w:type="dxa"/>
            <w:vAlign w:val="center"/>
            <w:hideMark/>
          </w:tcPr>
          <w:p w14:paraId="7EFCC23C" w14:textId="77777777" w:rsidR="00567EBC" w:rsidRPr="00567EBC" w:rsidRDefault="00567EBC" w:rsidP="00567EBC">
            <w:pPr>
              <w:jc w:val="center"/>
              <w:rPr>
                <w:sz w:val="16"/>
                <w:szCs w:val="16"/>
              </w:rPr>
            </w:pPr>
            <w:r w:rsidRPr="00567EBC">
              <w:rPr>
                <w:sz w:val="16"/>
                <w:szCs w:val="16"/>
              </w:rPr>
              <w:t> </w:t>
            </w:r>
          </w:p>
        </w:tc>
        <w:tc>
          <w:tcPr>
            <w:tcW w:w="598" w:type="dxa"/>
            <w:vAlign w:val="center"/>
            <w:hideMark/>
          </w:tcPr>
          <w:p w14:paraId="41B47CF2" w14:textId="77777777" w:rsidR="00567EBC" w:rsidRPr="00567EBC" w:rsidRDefault="00567EBC" w:rsidP="00567EBC">
            <w:pPr>
              <w:jc w:val="center"/>
              <w:rPr>
                <w:sz w:val="16"/>
                <w:szCs w:val="16"/>
              </w:rPr>
            </w:pPr>
            <w:r w:rsidRPr="00567EBC">
              <w:rPr>
                <w:sz w:val="16"/>
                <w:szCs w:val="16"/>
              </w:rPr>
              <w:t> </w:t>
            </w:r>
          </w:p>
        </w:tc>
        <w:tc>
          <w:tcPr>
            <w:tcW w:w="1045" w:type="dxa"/>
            <w:noWrap/>
            <w:vAlign w:val="center"/>
            <w:hideMark/>
          </w:tcPr>
          <w:p w14:paraId="442A2136" w14:textId="77777777" w:rsidR="00567EBC" w:rsidRPr="00567EBC" w:rsidRDefault="00567EBC" w:rsidP="00567EBC">
            <w:pPr>
              <w:jc w:val="right"/>
              <w:rPr>
                <w:sz w:val="16"/>
                <w:szCs w:val="16"/>
              </w:rPr>
            </w:pPr>
            <w:r w:rsidRPr="00567EBC">
              <w:rPr>
                <w:sz w:val="16"/>
                <w:szCs w:val="16"/>
              </w:rPr>
              <w:t>10,0</w:t>
            </w:r>
          </w:p>
        </w:tc>
        <w:tc>
          <w:tcPr>
            <w:tcW w:w="992" w:type="dxa"/>
            <w:noWrap/>
            <w:vAlign w:val="center"/>
            <w:hideMark/>
          </w:tcPr>
          <w:p w14:paraId="1F48F188" w14:textId="77777777" w:rsidR="00567EBC" w:rsidRPr="00567EBC" w:rsidRDefault="00567EBC" w:rsidP="00567EBC">
            <w:pPr>
              <w:jc w:val="right"/>
              <w:rPr>
                <w:sz w:val="16"/>
                <w:szCs w:val="16"/>
              </w:rPr>
            </w:pPr>
            <w:r w:rsidRPr="00567EBC">
              <w:rPr>
                <w:sz w:val="16"/>
                <w:szCs w:val="16"/>
              </w:rPr>
              <w:t>10,0</w:t>
            </w:r>
          </w:p>
        </w:tc>
        <w:tc>
          <w:tcPr>
            <w:tcW w:w="992" w:type="dxa"/>
            <w:noWrap/>
            <w:vAlign w:val="center"/>
            <w:hideMark/>
          </w:tcPr>
          <w:p w14:paraId="4C66AADF" w14:textId="77777777" w:rsidR="00567EBC" w:rsidRPr="00567EBC" w:rsidRDefault="00567EBC" w:rsidP="00567EBC">
            <w:pPr>
              <w:jc w:val="right"/>
              <w:rPr>
                <w:sz w:val="16"/>
                <w:szCs w:val="16"/>
              </w:rPr>
            </w:pPr>
            <w:r w:rsidRPr="00567EBC">
              <w:rPr>
                <w:sz w:val="16"/>
                <w:szCs w:val="16"/>
              </w:rPr>
              <w:t>10,0</w:t>
            </w:r>
          </w:p>
        </w:tc>
      </w:tr>
      <w:tr w:rsidR="00567EBC" w:rsidRPr="00567EBC" w14:paraId="5EAC5CF5" w14:textId="77777777" w:rsidTr="00567EBC">
        <w:trPr>
          <w:trHeight w:val="420"/>
        </w:trPr>
        <w:tc>
          <w:tcPr>
            <w:tcW w:w="3403" w:type="dxa"/>
            <w:vAlign w:val="center"/>
            <w:hideMark/>
          </w:tcPr>
          <w:p w14:paraId="7A8D2432" w14:textId="77777777" w:rsidR="00567EBC" w:rsidRPr="00567EBC" w:rsidRDefault="00567EBC" w:rsidP="00567EBC">
            <w:pPr>
              <w:rPr>
                <w:b/>
                <w:bCs/>
                <w:sz w:val="16"/>
                <w:szCs w:val="16"/>
              </w:rPr>
            </w:pPr>
            <w:r w:rsidRPr="00567EBC">
              <w:rPr>
                <w:b/>
                <w:bCs/>
                <w:sz w:val="16"/>
                <w:szCs w:val="16"/>
              </w:rPr>
              <w:t>иные закупки товаров, работ и услуг для обеспечения государственных (муниципальных) нужд</w:t>
            </w:r>
          </w:p>
        </w:tc>
        <w:tc>
          <w:tcPr>
            <w:tcW w:w="420" w:type="dxa"/>
            <w:vAlign w:val="center"/>
            <w:hideMark/>
          </w:tcPr>
          <w:p w14:paraId="13B28D59" w14:textId="77777777" w:rsidR="00567EBC" w:rsidRPr="00567EBC" w:rsidRDefault="00567EBC" w:rsidP="00567EBC">
            <w:pPr>
              <w:jc w:val="center"/>
              <w:rPr>
                <w:sz w:val="16"/>
                <w:szCs w:val="16"/>
              </w:rPr>
            </w:pPr>
            <w:r w:rsidRPr="00567EBC">
              <w:rPr>
                <w:sz w:val="16"/>
                <w:szCs w:val="16"/>
              </w:rPr>
              <w:t>18</w:t>
            </w:r>
          </w:p>
        </w:tc>
        <w:tc>
          <w:tcPr>
            <w:tcW w:w="420" w:type="dxa"/>
            <w:vAlign w:val="center"/>
            <w:hideMark/>
          </w:tcPr>
          <w:p w14:paraId="43E55A7C" w14:textId="77777777" w:rsidR="00567EBC" w:rsidRPr="00567EBC" w:rsidRDefault="00567EBC" w:rsidP="00567EBC">
            <w:pPr>
              <w:jc w:val="center"/>
              <w:rPr>
                <w:b/>
                <w:bCs/>
                <w:sz w:val="16"/>
                <w:szCs w:val="16"/>
              </w:rPr>
            </w:pPr>
            <w:r w:rsidRPr="00567EBC">
              <w:rPr>
                <w:b/>
                <w:bCs/>
                <w:sz w:val="16"/>
                <w:szCs w:val="16"/>
              </w:rPr>
              <w:t>2</w:t>
            </w:r>
          </w:p>
        </w:tc>
        <w:tc>
          <w:tcPr>
            <w:tcW w:w="477" w:type="dxa"/>
            <w:vAlign w:val="center"/>
            <w:hideMark/>
          </w:tcPr>
          <w:p w14:paraId="50CD2801" w14:textId="77777777" w:rsidR="00567EBC" w:rsidRPr="00567EBC" w:rsidRDefault="00567EBC" w:rsidP="00567EBC">
            <w:pPr>
              <w:jc w:val="center"/>
              <w:rPr>
                <w:b/>
                <w:bCs/>
                <w:sz w:val="16"/>
                <w:szCs w:val="16"/>
              </w:rPr>
            </w:pPr>
            <w:r w:rsidRPr="00567EBC">
              <w:rPr>
                <w:b/>
                <w:bCs/>
                <w:sz w:val="16"/>
                <w:szCs w:val="16"/>
              </w:rPr>
              <w:t>01</w:t>
            </w:r>
          </w:p>
        </w:tc>
        <w:tc>
          <w:tcPr>
            <w:tcW w:w="688" w:type="dxa"/>
            <w:vAlign w:val="center"/>
            <w:hideMark/>
          </w:tcPr>
          <w:p w14:paraId="698489D9" w14:textId="77777777" w:rsidR="00567EBC" w:rsidRPr="00567EBC" w:rsidRDefault="00567EBC" w:rsidP="00567EBC">
            <w:pPr>
              <w:jc w:val="center"/>
              <w:rPr>
                <w:sz w:val="16"/>
                <w:szCs w:val="16"/>
              </w:rPr>
            </w:pPr>
            <w:r w:rsidRPr="00567EBC">
              <w:rPr>
                <w:sz w:val="16"/>
                <w:szCs w:val="16"/>
              </w:rPr>
              <w:t>42070</w:t>
            </w:r>
          </w:p>
        </w:tc>
        <w:tc>
          <w:tcPr>
            <w:tcW w:w="472" w:type="dxa"/>
            <w:vAlign w:val="center"/>
            <w:hideMark/>
          </w:tcPr>
          <w:p w14:paraId="1CA941B8" w14:textId="77777777" w:rsidR="00567EBC" w:rsidRPr="00567EBC" w:rsidRDefault="00567EBC" w:rsidP="00567EBC">
            <w:pPr>
              <w:jc w:val="center"/>
              <w:rPr>
                <w:sz w:val="16"/>
                <w:szCs w:val="16"/>
              </w:rPr>
            </w:pPr>
            <w:r w:rsidRPr="00567EBC">
              <w:rPr>
                <w:sz w:val="16"/>
                <w:szCs w:val="16"/>
              </w:rPr>
              <w:t>240</w:t>
            </w:r>
          </w:p>
        </w:tc>
        <w:tc>
          <w:tcPr>
            <w:tcW w:w="419" w:type="dxa"/>
            <w:vAlign w:val="center"/>
            <w:hideMark/>
          </w:tcPr>
          <w:p w14:paraId="244AFB4C" w14:textId="77777777" w:rsidR="00567EBC" w:rsidRPr="00567EBC" w:rsidRDefault="00567EBC" w:rsidP="00567EBC">
            <w:pPr>
              <w:jc w:val="center"/>
              <w:rPr>
                <w:sz w:val="16"/>
                <w:szCs w:val="16"/>
              </w:rPr>
            </w:pPr>
            <w:r w:rsidRPr="00567EBC">
              <w:rPr>
                <w:sz w:val="16"/>
                <w:szCs w:val="16"/>
              </w:rPr>
              <w:t> </w:t>
            </w:r>
          </w:p>
        </w:tc>
        <w:tc>
          <w:tcPr>
            <w:tcW w:w="564" w:type="dxa"/>
            <w:vAlign w:val="center"/>
            <w:hideMark/>
          </w:tcPr>
          <w:p w14:paraId="6B976913" w14:textId="77777777" w:rsidR="00567EBC" w:rsidRPr="00567EBC" w:rsidRDefault="00567EBC" w:rsidP="00567EBC">
            <w:pPr>
              <w:jc w:val="center"/>
              <w:rPr>
                <w:sz w:val="16"/>
                <w:szCs w:val="16"/>
              </w:rPr>
            </w:pPr>
            <w:r w:rsidRPr="00567EBC">
              <w:rPr>
                <w:sz w:val="16"/>
                <w:szCs w:val="16"/>
              </w:rPr>
              <w:t> </w:t>
            </w:r>
          </w:p>
        </w:tc>
        <w:tc>
          <w:tcPr>
            <w:tcW w:w="598" w:type="dxa"/>
            <w:vAlign w:val="center"/>
            <w:hideMark/>
          </w:tcPr>
          <w:p w14:paraId="2AA6EF45" w14:textId="77777777" w:rsidR="00567EBC" w:rsidRPr="00567EBC" w:rsidRDefault="00567EBC" w:rsidP="00567EBC">
            <w:pPr>
              <w:jc w:val="center"/>
              <w:rPr>
                <w:sz w:val="16"/>
                <w:szCs w:val="16"/>
              </w:rPr>
            </w:pPr>
            <w:r w:rsidRPr="00567EBC">
              <w:rPr>
                <w:sz w:val="16"/>
                <w:szCs w:val="16"/>
              </w:rPr>
              <w:t> </w:t>
            </w:r>
          </w:p>
        </w:tc>
        <w:tc>
          <w:tcPr>
            <w:tcW w:w="1045" w:type="dxa"/>
            <w:noWrap/>
            <w:vAlign w:val="center"/>
            <w:hideMark/>
          </w:tcPr>
          <w:p w14:paraId="6135FD29" w14:textId="77777777" w:rsidR="00567EBC" w:rsidRPr="00567EBC" w:rsidRDefault="00567EBC" w:rsidP="00567EBC">
            <w:pPr>
              <w:jc w:val="right"/>
              <w:rPr>
                <w:sz w:val="16"/>
                <w:szCs w:val="16"/>
              </w:rPr>
            </w:pPr>
            <w:r w:rsidRPr="00567EBC">
              <w:rPr>
                <w:sz w:val="16"/>
                <w:szCs w:val="16"/>
              </w:rPr>
              <w:t>10,0</w:t>
            </w:r>
          </w:p>
        </w:tc>
        <w:tc>
          <w:tcPr>
            <w:tcW w:w="992" w:type="dxa"/>
            <w:noWrap/>
            <w:vAlign w:val="center"/>
            <w:hideMark/>
          </w:tcPr>
          <w:p w14:paraId="6F3DF897" w14:textId="77777777" w:rsidR="00567EBC" w:rsidRPr="00567EBC" w:rsidRDefault="00567EBC" w:rsidP="00567EBC">
            <w:pPr>
              <w:jc w:val="right"/>
              <w:rPr>
                <w:sz w:val="16"/>
                <w:szCs w:val="16"/>
              </w:rPr>
            </w:pPr>
            <w:r w:rsidRPr="00567EBC">
              <w:rPr>
                <w:sz w:val="16"/>
                <w:szCs w:val="16"/>
              </w:rPr>
              <w:t>10,0</w:t>
            </w:r>
          </w:p>
        </w:tc>
        <w:tc>
          <w:tcPr>
            <w:tcW w:w="992" w:type="dxa"/>
            <w:noWrap/>
            <w:vAlign w:val="center"/>
            <w:hideMark/>
          </w:tcPr>
          <w:p w14:paraId="3776ABDF" w14:textId="77777777" w:rsidR="00567EBC" w:rsidRPr="00567EBC" w:rsidRDefault="00567EBC" w:rsidP="00567EBC">
            <w:pPr>
              <w:jc w:val="right"/>
              <w:rPr>
                <w:sz w:val="16"/>
                <w:szCs w:val="16"/>
              </w:rPr>
            </w:pPr>
            <w:r w:rsidRPr="00567EBC">
              <w:rPr>
                <w:sz w:val="16"/>
                <w:szCs w:val="16"/>
              </w:rPr>
              <w:t>10,0</w:t>
            </w:r>
          </w:p>
        </w:tc>
      </w:tr>
      <w:tr w:rsidR="00567EBC" w:rsidRPr="00567EBC" w14:paraId="2AAB4B01" w14:textId="77777777" w:rsidTr="00567EBC">
        <w:trPr>
          <w:trHeight w:val="225"/>
        </w:trPr>
        <w:tc>
          <w:tcPr>
            <w:tcW w:w="3403" w:type="dxa"/>
            <w:vAlign w:val="center"/>
            <w:hideMark/>
          </w:tcPr>
          <w:p w14:paraId="1576FFC5" w14:textId="77777777" w:rsidR="00567EBC" w:rsidRPr="00567EBC" w:rsidRDefault="00567EBC" w:rsidP="00567EBC">
            <w:pPr>
              <w:rPr>
                <w:sz w:val="16"/>
                <w:szCs w:val="16"/>
              </w:rPr>
            </w:pPr>
            <w:r w:rsidRPr="00567EBC">
              <w:rPr>
                <w:sz w:val="16"/>
                <w:szCs w:val="16"/>
              </w:rPr>
              <w:t>НАЦИОНАЛЬНАЯ ЭКОНОМИКА</w:t>
            </w:r>
          </w:p>
        </w:tc>
        <w:tc>
          <w:tcPr>
            <w:tcW w:w="420" w:type="dxa"/>
            <w:vAlign w:val="center"/>
            <w:hideMark/>
          </w:tcPr>
          <w:p w14:paraId="113ED71A" w14:textId="77777777" w:rsidR="00567EBC" w:rsidRPr="00567EBC" w:rsidRDefault="00567EBC" w:rsidP="00567EBC">
            <w:pPr>
              <w:jc w:val="center"/>
              <w:rPr>
                <w:sz w:val="16"/>
                <w:szCs w:val="16"/>
              </w:rPr>
            </w:pPr>
            <w:r w:rsidRPr="00567EBC">
              <w:rPr>
                <w:sz w:val="16"/>
                <w:szCs w:val="16"/>
              </w:rPr>
              <w:t>18</w:t>
            </w:r>
          </w:p>
        </w:tc>
        <w:tc>
          <w:tcPr>
            <w:tcW w:w="420" w:type="dxa"/>
            <w:vAlign w:val="center"/>
            <w:hideMark/>
          </w:tcPr>
          <w:p w14:paraId="32CEAC34" w14:textId="77777777" w:rsidR="00567EBC" w:rsidRPr="00567EBC" w:rsidRDefault="00567EBC" w:rsidP="00567EBC">
            <w:pPr>
              <w:jc w:val="center"/>
              <w:rPr>
                <w:b/>
                <w:bCs/>
                <w:sz w:val="16"/>
                <w:szCs w:val="16"/>
              </w:rPr>
            </w:pPr>
            <w:r w:rsidRPr="00567EBC">
              <w:rPr>
                <w:b/>
                <w:bCs/>
                <w:sz w:val="16"/>
                <w:szCs w:val="16"/>
              </w:rPr>
              <w:t>2</w:t>
            </w:r>
          </w:p>
        </w:tc>
        <w:tc>
          <w:tcPr>
            <w:tcW w:w="477" w:type="dxa"/>
            <w:vAlign w:val="center"/>
            <w:hideMark/>
          </w:tcPr>
          <w:p w14:paraId="3DB123BA" w14:textId="77777777" w:rsidR="00567EBC" w:rsidRPr="00567EBC" w:rsidRDefault="00567EBC" w:rsidP="00567EBC">
            <w:pPr>
              <w:jc w:val="center"/>
              <w:rPr>
                <w:b/>
                <w:bCs/>
                <w:sz w:val="16"/>
                <w:szCs w:val="16"/>
              </w:rPr>
            </w:pPr>
            <w:r w:rsidRPr="00567EBC">
              <w:rPr>
                <w:b/>
                <w:bCs/>
                <w:sz w:val="16"/>
                <w:szCs w:val="16"/>
              </w:rPr>
              <w:t>01</w:t>
            </w:r>
          </w:p>
        </w:tc>
        <w:tc>
          <w:tcPr>
            <w:tcW w:w="688" w:type="dxa"/>
            <w:vAlign w:val="center"/>
            <w:hideMark/>
          </w:tcPr>
          <w:p w14:paraId="4FB4726F" w14:textId="77777777" w:rsidR="00567EBC" w:rsidRPr="00567EBC" w:rsidRDefault="00567EBC" w:rsidP="00567EBC">
            <w:pPr>
              <w:jc w:val="center"/>
              <w:rPr>
                <w:sz w:val="16"/>
                <w:szCs w:val="16"/>
              </w:rPr>
            </w:pPr>
            <w:r w:rsidRPr="00567EBC">
              <w:rPr>
                <w:sz w:val="16"/>
                <w:szCs w:val="16"/>
              </w:rPr>
              <w:t>42070</w:t>
            </w:r>
          </w:p>
        </w:tc>
        <w:tc>
          <w:tcPr>
            <w:tcW w:w="472" w:type="dxa"/>
            <w:vAlign w:val="center"/>
            <w:hideMark/>
          </w:tcPr>
          <w:p w14:paraId="5896DA53" w14:textId="77777777" w:rsidR="00567EBC" w:rsidRPr="00567EBC" w:rsidRDefault="00567EBC" w:rsidP="00567EBC">
            <w:pPr>
              <w:jc w:val="center"/>
              <w:rPr>
                <w:sz w:val="16"/>
                <w:szCs w:val="16"/>
              </w:rPr>
            </w:pPr>
            <w:r w:rsidRPr="00567EBC">
              <w:rPr>
                <w:sz w:val="16"/>
                <w:szCs w:val="16"/>
              </w:rPr>
              <w:t>240</w:t>
            </w:r>
          </w:p>
        </w:tc>
        <w:tc>
          <w:tcPr>
            <w:tcW w:w="419" w:type="dxa"/>
            <w:vAlign w:val="center"/>
            <w:hideMark/>
          </w:tcPr>
          <w:p w14:paraId="2E427F5D" w14:textId="77777777" w:rsidR="00567EBC" w:rsidRPr="00567EBC" w:rsidRDefault="00567EBC" w:rsidP="00567EBC">
            <w:pPr>
              <w:jc w:val="center"/>
              <w:rPr>
                <w:sz w:val="16"/>
                <w:szCs w:val="16"/>
              </w:rPr>
            </w:pPr>
            <w:r w:rsidRPr="00567EBC">
              <w:rPr>
                <w:sz w:val="16"/>
                <w:szCs w:val="16"/>
              </w:rPr>
              <w:t>04</w:t>
            </w:r>
          </w:p>
        </w:tc>
        <w:tc>
          <w:tcPr>
            <w:tcW w:w="564" w:type="dxa"/>
            <w:vAlign w:val="center"/>
            <w:hideMark/>
          </w:tcPr>
          <w:p w14:paraId="481CEB20" w14:textId="77777777" w:rsidR="00567EBC" w:rsidRPr="00567EBC" w:rsidRDefault="00567EBC" w:rsidP="00567EBC">
            <w:pPr>
              <w:jc w:val="center"/>
              <w:rPr>
                <w:sz w:val="16"/>
                <w:szCs w:val="16"/>
              </w:rPr>
            </w:pPr>
            <w:r w:rsidRPr="00567EBC">
              <w:rPr>
                <w:sz w:val="16"/>
                <w:szCs w:val="16"/>
              </w:rPr>
              <w:t> </w:t>
            </w:r>
          </w:p>
        </w:tc>
        <w:tc>
          <w:tcPr>
            <w:tcW w:w="598" w:type="dxa"/>
            <w:vAlign w:val="center"/>
            <w:hideMark/>
          </w:tcPr>
          <w:p w14:paraId="18750A63" w14:textId="77777777" w:rsidR="00567EBC" w:rsidRPr="00567EBC" w:rsidRDefault="00567EBC" w:rsidP="00567EBC">
            <w:pPr>
              <w:jc w:val="center"/>
              <w:rPr>
                <w:sz w:val="16"/>
                <w:szCs w:val="16"/>
              </w:rPr>
            </w:pPr>
            <w:r w:rsidRPr="00567EBC">
              <w:rPr>
                <w:sz w:val="16"/>
                <w:szCs w:val="16"/>
              </w:rPr>
              <w:t> </w:t>
            </w:r>
          </w:p>
        </w:tc>
        <w:tc>
          <w:tcPr>
            <w:tcW w:w="1045" w:type="dxa"/>
            <w:noWrap/>
            <w:vAlign w:val="center"/>
            <w:hideMark/>
          </w:tcPr>
          <w:p w14:paraId="5D1C30AF" w14:textId="77777777" w:rsidR="00567EBC" w:rsidRPr="00567EBC" w:rsidRDefault="00567EBC" w:rsidP="00567EBC">
            <w:pPr>
              <w:jc w:val="right"/>
              <w:rPr>
                <w:sz w:val="16"/>
                <w:szCs w:val="16"/>
              </w:rPr>
            </w:pPr>
            <w:r w:rsidRPr="00567EBC">
              <w:rPr>
                <w:sz w:val="16"/>
                <w:szCs w:val="16"/>
              </w:rPr>
              <w:t>10,0</w:t>
            </w:r>
          </w:p>
        </w:tc>
        <w:tc>
          <w:tcPr>
            <w:tcW w:w="992" w:type="dxa"/>
            <w:noWrap/>
            <w:vAlign w:val="center"/>
            <w:hideMark/>
          </w:tcPr>
          <w:p w14:paraId="1D8496AC" w14:textId="77777777" w:rsidR="00567EBC" w:rsidRPr="00567EBC" w:rsidRDefault="00567EBC" w:rsidP="00567EBC">
            <w:pPr>
              <w:jc w:val="right"/>
              <w:rPr>
                <w:sz w:val="16"/>
                <w:szCs w:val="16"/>
              </w:rPr>
            </w:pPr>
            <w:r w:rsidRPr="00567EBC">
              <w:rPr>
                <w:sz w:val="16"/>
                <w:szCs w:val="16"/>
              </w:rPr>
              <w:t>10,0</w:t>
            </w:r>
          </w:p>
        </w:tc>
        <w:tc>
          <w:tcPr>
            <w:tcW w:w="992" w:type="dxa"/>
            <w:noWrap/>
            <w:vAlign w:val="center"/>
            <w:hideMark/>
          </w:tcPr>
          <w:p w14:paraId="029509F2" w14:textId="77777777" w:rsidR="00567EBC" w:rsidRPr="00567EBC" w:rsidRDefault="00567EBC" w:rsidP="00567EBC">
            <w:pPr>
              <w:jc w:val="right"/>
              <w:rPr>
                <w:sz w:val="16"/>
                <w:szCs w:val="16"/>
              </w:rPr>
            </w:pPr>
            <w:r w:rsidRPr="00567EBC">
              <w:rPr>
                <w:sz w:val="16"/>
                <w:szCs w:val="16"/>
              </w:rPr>
              <w:t>10,0</w:t>
            </w:r>
          </w:p>
        </w:tc>
      </w:tr>
      <w:tr w:rsidR="00567EBC" w:rsidRPr="00567EBC" w14:paraId="7456F291" w14:textId="77777777" w:rsidTr="00567EBC">
        <w:trPr>
          <w:trHeight w:val="225"/>
        </w:trPr>
        <w:tc>
          <w:tcPr>
            <w:tcW w:w="3403" w:type="dxa"/>
            <w:vAlign w:val="center"/>
            <w:hideMark/>
          </w:tcPr>
          <w:p w14:paraId="086920CA" w14:textId="77777777" w:rsidR="00567EBC" w:rsidRPr="00567EBC" w:rsidRDefault="00567EBC" w:rsidP="00567EBC">
            <w:pPr>
              <w:rPr>
                <w:sz w:val="16"/>
                <w:szCs w:val="16"/>
              </w:rPr>
            </w:pPr>
            <w:r w:rsidRPr="00567EBC">
              <w:rPr>
                <w:sz w:val="16"/>
                <w:szCs w:val="16"/>
              </w:rPr>
              <w:lastRenderedPageBreak/>
              <w:t>Связь и информатика</w:t>
            </w:r>
          </w:p>
        </w:tc>
        <w:tc>
          <w:tcPr>
            <w:tcW w:w="420" w:type="dxa"/>
            <w:vAlign w:val="center"/>
            <w:hideMark/>
          </w:tcPr>
          <w:p w14:paraId="441B8B12" w14:textId="77777777" w:rsidR="00567EBC" w:rsidRPr="00567EBC" w:rsidRDefault="00567EBC" w:rsidP="00567EBC">
            <w:pPr>
              <w:jc w:val="center"/>
              <w:rPr>
                <w:sz w:val="16"/>
                <w:szCs w:val="16"/>
              </w:rPr>
            </w:pPr>
            <w:r w:rsidRPr="00567EBC">
              <w:rPr>
                <w:sz w:val="16"/>
                <w:szCs w:val="16"/>
              </w:rPr>
              <w:t>18</w:t>
            </w:r>
          </w:p>
        </w:tc>
        <w:tc>
          <w:tcPr>
            <w:tcW w:w="420" w:type="dxa"/>
            <w:vAlign w:val="center"/>
            <w:hideMark/>
          </w:tcPr>
          <w:p w14:paraId="6FB31963" w14:textId="77777777" w:rsidR="00567EBC" w:rsidRPr="00567EBC" w:rsidRDefault="00567EBC" w:rsidP="00567EBC">
            <w:pPr>
              <w:jc w:val="center"/>
              <w:rPr>
                <w:b/>
                <w:bCs/>
                <w:sz w:val="16"/>
                <w:szCs w:val="16"/>
              </w:rPr>
            </w:pPr>
            <w:r w:rsidRPr="00567EBC">
              <w:rPr>
                <w:b/>
                <w:bCs/>
                <w:sz w:val="16"/>
                <w:szCs w:val="16"/>
              </w:rPr>
              <w:t>2</w:t>
            </w:r>
          </w:p>
        </w:tc>
        <w:tc>
          <w:tcPr>
            <w:tcW w:w="477" w:type="dxa"/>
            <w:vAlign w:val="center"/>
            <w:hideMark/>
          </w:tcPr>
          <w:p w14:paraId="44E1E1BA" w14:textId="77777777" w:rsidR="00567EBC" w:rsidRPr="00567EBC" w:rsidRDefault="00567EBC" w:rsidP="00567EBC">
            <w:pPr>
              <w:jc w:val="center"/>
              <w:rPr>
                <w:b/>
                <w:bCs/>
                <w:sz w:val="16"/>
                <w:szCs w:val="16"/>
              </w:rPr>
            </w:pPr>
            <w:r w:rsidRPr="00567EBC">
              <w:rPr>
                <w:b/>
                <w:bCs/>
                <w:sz w:val="16"/>
                <w:szCs w:val="16"/>
              </w:rPr>
              <w:t>01</w:t>
            </w:r>
          </w:p>
        </w:tc>
        <w:tc>
          <w:tcPr>
            <w:tcW w:w="688" w:type="dxa"/>
            <w:vAlign w:val="center"/>
            <w:hideMark/>
          </w:tcPr>
          <w:p w14:paraId="289D72AA" w14:textId="77777777" w:rsidR="00567EBC" w:rsidRPr="00567EBC" w:rsidRDefault="00567EBC" w:rsidP="00567EBC">
            <w:pPr>
              <w:jc w:val="center"/>
              <w:rPr>
                <w:sz w:val="16"/>
                <w:szCs w:val="16"/>
              </w:rPr>
            </w:pPr>
            <w:r w:rsidRPr="00567EBC">
              <w:rPr>
                <w:sz w:val="16"/>
                <w:szCs w:val="16"/>
              </w:rPr>
              <w:t>42070</w:t>
            </w:r>
          </w:p>
        </w:tc>
        <w:tc>
          <w:tcPr>
            <w:tcW w:w="472" w:type="dxa"/>
            <w:vAlign w:val="center"/>
            <w:hideMark/>
          </w:tcPr>
          <w:p w14:paraId="3B44B249" w14:textId="77777777" w:rsidR="00567EBC" w:rsidRPr="00567EBC" w:rsidRDefault="00567EBC" w:rsidP="00567EBC">
            <w:pPr>
              <w:jc w:val="center"/>
              <w:rPr>
                <w:sz w:val="16"/>
                <w:szCs w:val="16"/>
              </w:rPr>
            </w:pPr>
            <w:r w:rsidRPr="00567EBC">
              <w:rPr>
                <w:sz w:val="16"/>
                <w:szCs w:val="16"/>
              </w:rPr>
              <w:t>240</w:t>
            </w:r>
          </w:p>
        </w:tc>
        <w:tc>
          <w:tcPr>
            <w:tcW w:w="419" w:type="dxa"/>
            <w:vAlign w:val="center"/>
            <w:hideMark/>
          </w:tcPr>
          <w:p w14:paraId="55785BC8" w14:textId="77777777" w:rsidR="00567EBC" w:rsidRPr="00567EBC" w:rsidRDefault="00567EBC" w:rsidP="00567EBC">
            <w:pPr>
              <w:jc w:val="center"/>
              <w:rPr>
                <w:sz w:val="16"/>
                <w:szCs w:val="16"/>
              </w:rPr>
            </w:pPr>
            <w:r w:rsidRPr="00567EBC">
              <w:rPr>
                <w:sz w:val="16"/>
                <w:szCs w:val="16"/>
              </w:rPr>
              <w:t>04</w:t>
            </w:r>
          </w:p>
        </w:tc>
        <w:tc>
          <w:tcPr>
            <w:tcW w:w="564" w:type="dxa"/>
            <w:vAlign w:val="center"/>
            <w:hideMark/>
          </w:tcPr>
          <w:p w14:paraId="0565E984" w14:textId="77777777" w:rsidR="00567EBC" w:rsidRPr="00567EBC" w:rsidRDefault="00567EBC" w:rsidP="00567EBC">
            <w:pPr>
              <w:jc w:val="center"/>
              <w:rPr>
                <w:sz w:val="16"/>
                <w:szCs w:val="16"/>
              </w:rPr>
            </w:pPr>
            <w:r w:rsidRPr="00567EBC">
              <w:rPr>
                <w:sz w:val="16"/>
                <w:szCs w:val="16"/>
              </w:rPr>
              <w:t>10</w:t>
            </w:r>
          </w:p>
        </w:tc>
        <w:tc>
          <w:tcPr>
            <w:tcW w:w="598" w:type="dxa"/>
            <w:vAlign w:val="center"/>
            <w:hideMark/>
          </w:tcPr>
          <w:p w14:paraId="31BC28F9" w14:textId="77777777" w:rsidR="00567EBC" w:rsidRPr="00567EBC" w:rsidRDefault="00567EBC" w:rsidP="00567EBC">
            <w:pPr>
              <w:jc w:val="center"/>
              <w:rPr>
                <w:sz w:val="16"/>
                <w:szCs w:val="16"/>
              </w:rPr>
            </w:pPr>
            <w:r w:rsidRPr="00567EBC">
              <w:rPr>
                <w:sz w:val="16"/>
                <w:szCs w:val="16"/>
              </w:rPr>
              <w:t> </w:t>
            </w:r>
          </w:p>
        </w:tc>
        <w:tc>
          <w:tcPr>
            <w:tcW w:w="1045" w:type="dxa"/>
            <w:noWrap/>
            <w:vAlign w:val="center"/>
            <w:hideMark/>
          </w:tcPr>
          <w:p w14:paraId="1A7C9EE4" w14:textId="77777777" w:rsidR="00567EBC" w:rsidRPr="00567EBC" w:rsidRDefault="00567EBC" w:rsidP="00567EBC">
            <w:pPr>
              <w:jc w:val="right"/>
              <w:rPr>
                <w:sz w:val="16"/>
                <w:szCs w:val="16"/>
              </w:rPr>
            </w:pPr>
            <w:r w:rsidRPr="00567EBC">
              <w:rPr>
                <w:sz w:val="16"/>
                <w:szCs w:val="16"/>
              </w:rPr>
              <w:t>10,0</w:t>
            </w:r>
          </w:p>
        </w:tc>
        <w:tc>
          <w:tcPr>
            <w:tcW w:w="992" w:type="dxa"/>
            <w:noWrap/>
            <w:vAlign w:val="center"/>
            <w:hideMark/>
          </w:tcPr>
          <w:p w14:paraId="39E860C7" w14:textId="77777777" w:rsidR="00567EBC" w:rsidRPr="00567EBC" w:rsidRDefault="00567EBC" w:rsidP="00567EBC">
            <w:pPr>
              <w:jc w:val="right"/>
              <w:rPr>
                <w:sz w:val="16"/>
                <w:szCs w:val="16"/>
              </w:rPr>
            </w:pPr>
            <w:r w:rsidRPr="00567EBC">
              <w:rPr>
                <w:sz w:val="16"/>
                <w:szCs w:val="16"/>
              </w:rPr>
              <w:t>10,0</w:t>
            </w:r>
          </w:p>
        </w:tc>
        <w:tc>
          <w:tcPr>
            <w:tcW w:w="992" w:type="dxa"/>
            <w:noWrap/>
            <w:vAlign w:val="center"/>
            <w:hideMark/>
          </w:tcPr>
          <w:p w14:paraId="22D584DE" w14:textId="77777777" w:rsidR="00567EBC" w:rsidRPr="00567EBC" w:rsidRDefault="00567EBC" w:rsidP="00567EBC">
            <w:pPr>
              <w:jc w:val="right"/>
              <w:rPr>
                <w:sz w:val="16"/>
                <w:szCs w:val="16"/>
              </w:rPr>
            </w:pPr>
            <w:r w:rsidRPr="00567EBC">
              <w:rPr>
                <w:sz w:val="16"/>
                <w:szCs w:val="16"/>
              </w:rPr>
              <w:t>10,0</w:t>
            </w:r>
          </w:p>
        </w:tc>
      </w:tr>
      <w:tr w:rsidR="00567EBC" w:rsidRPr="00567EBC" w14:paraId="56A0DFF9" w14:textId="77777777" w:rsidTr="00567EBC">
        <w:trPr>
          <w:trHeight w:val="450"/>
        </w:trPr>
        <w:tc>
          <w:tcPr>
            <w:tcW w:w="3403" w:type="dxa"/>
            <w:vAlign w:val="center"/>
            <w:hideMark/>
          </w:tcPr>
          <w:p w14:paraId="46A48E2D" w14:textId="77777777" w:rsidR="00567EBC" w:rsidRPr="00567EBC" w:rsidRDefault="00567EBC" w:rsidP="00567EBC">
            <w:pPr>
              <w:rPr>
                <w:i/>
                <w:iCs/>
                <w:sz w:val="16"/>
                <w:szCs w:val="16"/>
              </w:rPr>
            </w:pPr>
            <w:r w:rsidRPr="00567EBC">
              <w:rPr>
                <w:i/>
                <w:iCs/>
                <w:sz w:val="16"/>
                <w:szCs w:val="16"/>
              </w:rPr>
              <w:t>Администрация Рузаевского муниципального района Республики Мордовия</w:t>
            </w:r>
          </w:p>
        </w:tc>
        <w:tc>
          <w:tcPr>
            <w:tcW w:w="420" w:type="dxa"/>
            <w:vAlign w:val="center"/>
            <w:hideMark/>
          </w:tcPr>
          <w:p w14:paraId="31EF2499" w14:textId="77777777" w:rsidR="00567EBC" w:rsidRPr="00567EBC" w:rsidRDefault="00567EBC" w:rsidP="00567EBC">
            <w:pPr>
              <w:jc w:val="center"/>
              <w:rPr>
                <w:sz w:val="16"/>
                <w:szCs w:val="16"/>
              </w:rPr>
            </w:pPr>
            <w:r w:rsidRPr="00567EBC">
              <w:rPr>
                <w:sz w:val="16"/>
                <w:szCs w:val="16"/>
              </w:rPr>
              <w:t>18</w:t>
            </w:r>
          </w:p>
        </w:tc>
        <w:tc>
          <w:tcPr>
            <w:tcW w:w="420" w:type="dxa"/>
            <w:vAlign w:val="center"/>
            <w:hideMark/>
          </w:tcPr>
          <w:p w14:paraId="3E5BC9AA" w14:textId="77777777" w:rsidR="00567EBC" w:rsidRPr="00567EBC" w:rsidRDefault="00567EBC" w:rsidP="00567EBC">
            <w:pPr>
              <w:jc w:val="center"/>
              <w:rPr>
                <w:sz w:val="16"/>
                <w:szCs w:val="16"/>
              </w:rPr>
            </w:pPr>
            <w:r w:rsidRPr="00567EBC">
              <w:rPr>
                <w:sz w:val="16"/>
                <w:szCs w:val="16"/>
              </w:rPr>
              <w:t>2</w:t>
            </w:r>
          </w:p>
        </w:tc>
        <w:tc>
          <w:tcPr>
            <w:tcW w:w="477" w:type="dxa"/>
            <w:vAlign w:val="center"/>
            <w:hideMark/>
          </w:tcPr>
          <w:p w14:paraId="62544E8E" w14:textId="77777777" w:rsidR="00567EBC" w:rsidRPr="00567EBC" w:rsidRDefault="00567EBC" w:rsidP="00567EBC">
            <w:pPr>
              <w:jc w:val="center"/>
              <w:rPr>
                <w:sz w:val="16"/>
                <w:szCs w:val="16"/>
              </w:rPr>
            </w:pPr>
            <w:r w:rsidRPr="00567EBC">
              <w:rPr>
                <w:sz w:val="16"/>
                <w:szCs w:val="16"/>
              </w:rPr>
              <w:t>01</w:t>
            </w:r>
          </w:p>
        </w:tc>
        <w:tc>
          <w:tcPr>
            <w:tcW w:w="688" w:type="dxa"/>
            <w:vAlign w:val="center"/>
            <w:hideMark/>
          </w:tcPr>
          <w:p w14:paraId="57568895" w14:textId="77777777" w:rsidR="00567EBC" w:rsidRPr="00567EBC" w:rsidRDefault="00567EBC" w:rsidP="00567EBC">
            <w:pPr>
              <w:jc w:val="center"/>
              <w:rPr>
                <w:sz w:val="16"/>
                <w:szCs w:val="16"/>
              </w:rPr>
            </w:pPr>
            <w:r w:rsidRPr="00567EBC">
              <w:rPr>
                <w:sz w:val="16"/>
                <w:szCs w:val="16"/>
              </w:rPr>
              <w:t>42070</w:t>
            </w:r>
          </w:p>
        </w:tc>
        <w:tc>
          <w:tcPr>
            <w:tcW w:w="472" w:type="dxa"/>
            <w:vAlign w:val="center"/>
            <w:hideMark/>
          </w:tcPr>
          <w:p w14:paraId="2DC2A4A8" w14:textId="77777777" w:rsidR="00567EBC" w:rsidRPr="00567EBC" w:rsidRDefault="00567EBC" w:rsidP="00567EBC">
            <w:pPr>
              <w:jc w:val="center"/>
              <w:rPr>
                <w:sz w:val="16"/>
                <w:szCs w:val="16"/>
              </w:rPr>
            </w:pPr>
            <w:r w:rsidRPr="00567EBC">
              <w:rPr>
                <w:sz w:val="16"/>
                <w:szCs w:val="16"/>
              </w:rPr>
              <w:t>240</w:t>
            </w:r>
          </w:p>
        </w:tc>
        <w:tc>
          <w:tcPr>
            <w:tcW w:w="419" w:type="dxa"/>
            <w:vAlign w:val="center"/>
            <w:hideMark/>
          </w:tcPr>
          <w:p w14:paraId="1F33836C" w14:textId="77777777" w:rsidR="00567EBC" w:rsidRPr="00567EBC" w:rsidRDefault="00567EBC" w:rsidP="00567EBC">
            <w:pPr>
              <w:jc w:val="center"/>
              <w:rPr>
                <w:sz w:val="16"/>
                <w:szCs w:val="16"/>
              </w:rPr>
            </w:pPr>
            <w:r w:rsidRPr="00567EBC">
              <w:rPr>
                <w:sz w:val="16"/>
                <w:szCs w:val="16"/>
              </w:rPr>
              <w:t>04</w:t>
            </w:r>
          </w:p>
        </w:tc>
        <w:tc>
          <w:tcPr>
            <w:tcW w:w="564" w:type="dxa"/>
            <w:vAlign w:val="center"/>
            <w:hideMark/>
          </w:tcPr>
          <w:p w14:paraId="1645772A" w14:textId="77777777" w:rsidR="00567EBC" w:rsidRPr="00567EBC" w:rsidRDefault="00567EBC" w:rsidP="00567EBC">
            <w:pPr>
              <w:jc w:val="center"/>
              <w:rPr>
                <w:sz w:val="16"/>
                <w:szCs w:val="16"/>
              </w:rPr>
            </w:pPr>
            <w:r w:rsidRPr="00567EBC">
              <w:rPr>
                <w:sz w:val="16"/>
                <w:szCs w:val="16"/>
              </w:rPr>
              <w:t>10</w:t>
            </w:r>
          </w:p>
        </w:tc>
        <w:tc>
          <w:tcPr>
            <w:tcW w:w="598" w:type="dxa"/>
            <w:vAlign w:val="center"/>
            <w:hideMark/>
          </w:tcPr>
          <w:p w14:paraId="01F95131" w14:textId="77777777" w:rsidR="00567EBC" w:rsidRPr="00567EBC" w:rsidRDefault="00567EBC" w:rsidP="00567EBC">
            <w:pPr>
              <w:jc w:val="center"/>
              <w:rPr>
                <w:sz w:val="16"/>
                <w:szCs w:val="16"/>
              </w:rPr>
            </w:pPr>
            <w:r w:rsidRPr="00567EBC">
              <w:rPr>
                <w:sz w:val="16"/>
                <w:szCs w:val="16"/>
              </w:rPr>
              <w:t>900</w:t>
            </w:r>
          </w:p>
        </w:tc>
        <w:tc>
          <w:tcPr>
            <w:tcW w:w="1045" w:type="dxa"/>
            <w:noWrap/>
            <w:vAlign w:val="center"/>
            <w:hideMark/>
          </w:tcPr>
          <w:p w14:paraId="54AC6A7D" w14:textId="77777777" w:rsidR="00567EBC" w:rsidRPr="00567EBC" w:rsidRDefault="00567EBC" w:rsidP="00567EBC">
            <w:pPr>
              <w:jc w:val="right"/>
              <w:rPr>
                <w:sz w:val="16"/>
                <w:szCs w:val="16"/>
              </w:rPr>
            </w:pPr>
            <w:r w:rsidRPr="00567EBC">
              <w:rPr>
                <w:sz w:val="16"/>
                <w:szCs w:val="16"/>
              </w:rPr>
              <w:t>10,0</w:t>
            </w:r>
          </w:p>
        </w:tc>
        <w:tc>
          <w:tcPr>
            <w:tcW w:w="992" w:type="dxa"/>
            <w:noWrap/>
            <w:vAlign w:val="center"/>
            <w:hideMark/>
          </w:tcPr>
          <w:p w14:paraId="757E2543" w14:textId="77777777" w:rsidR="00567EBC" w:rsidRPr="00567EBC" w:rsidRDefault="00567EBC" w:rsidP="00567EBC">
            <w:pPr>
              <w:jc w:val="right"/>
              <w:rPr>
                <w:sz w:val="16"/>
                <w:szCs w:val="16"/>
              </w:rPr>
            </w:pPr>
            <w:r w:rsidRPr="00567EBC">
              <w:rPr>
                <w:sz w:val="16"/>
                <w:szCs w:val="16"/>
              </w:rPr>
              <w:t>10,0</w:t>
            </w:r>
          </w:p>
        </w:tc>
        <w:tc>
          <w:tcPr>
            <w:tcW w:w="992" w:type="dxa"/>
            <w:noWrap/>
            <w:vAlign w:val="center"/>
            <w:hideMark/>
          </w:tcPr>
          <w:p w14:paraId="036862BF" w14:textId="77777777" w:rsidR="00567EBC" w:rsidRPr="00567EBC" w:rsidRDefault="00567EBC" w:rsidP="00567EBC">
            <w:pPr>
              <w:jc w:val="right"/>
              <w:rPr>
                <w:sz w:val="16"/>
                <w:szCs w:val="16"/>
              </w:rPr>
            </w:pPr>
            <w:r w:rsidRPr="00567EBC">
              <w:rPr>
                <w:sz w:val="16"/>
                <w:szCs w:val="16"/>
              </w:rPr>
              <w:t>10,0</w:t>
            </w:r>
          </w:p>
        </w:tc>
      </w:tr>
      <w:tr w:rsidR="00567EBC" w:rsidRPr="00567EBC" w14:paraId="6153993B" w14:textId="77777777" w:rsidTr="00567EBC">
        <w:trPr>
          <w:trHeight w:val="630"/>
        </w:trPr>
        <w:tc>
          <w:tcPr>
            <w:tcW w:w="3403" w:type="dxa"/>
            <w:vAlign w:val="center"/>
            <w:hideMark/>
          </w:tcPr>
          <w:p w14:paraId="74BD4233" w14:textId="77777777" w:rsidR="00567EBC" w:rsidRPr="00567EBC" w:rsidRDefault="00567EBC" w:rsidP="00567EBC">
            <w:pPr>
              <w:rPr>
                <w:b/>
                <w:bCs/>
                <w:sz w:val="16"/>
                <w:szCs w:val="16"/>
              </w:rPr>
            </w:pPr>
            <w:r w:rsidRPr="00567EBC">
              <w:rPr>
                <w:b/>
                <w:bCs/>
                <w:sz w:val="16"/>
                <w:szCs w:val="16"/>
              </w:rPr>
              <w:t>Основное мероприятие "Организация сайтов органов местного самоуправления и организаций, реализующих программы общего образования, на платформе «</w:t>
            </w:r>
            <w:proofErr w:type="spellStart"/>
            <w:r w:rsidRPr="00567EBC">
              <w:rPr>
                <w:b/>
                <w:bCs/>
                <w:sz w:val="16"/>
                <w:szCs w:val="16"/>
              </w:rPr>
              <w:t>Госвеб</w:t>
            </w:r>
            <w:proofErr w:type="spellEnd"/>
            <w:r w:rsidRPr="00567EBC">
              <w:rPr>
                <w:b/>
                <w:bCs/>
                <w:sz w:val="16"/>
                <w:szCs w:val="16"/>
              </w:rPr>
              <w:t>»"</w:t>
            </w:r>
          </w:p>
        </w:tc>
        <w:tc>
          <w:tcPr>
            <w:tcW w:w="420" w:type="dxa"/>
            <w:vAlign w:val="center"/>
            <w:hideMark/>
          </w:tcPr>
          <w:p w14:paraId="1BA18A34" w14:textId="77777777" w:rsidR="00567EBC" w:rsidRPr="00567EBC" w:rsidRDefault="00567EBC" w:rsidP="00567EBC">
            <w:pPr>
              <w:jc w:val="center"/>
              <w:rPr>
                <w:b/>
                <w:bCs/>
                <w:sz w:val="16"/>
                <w:szCs w:val="16"/>
              </w:rPr>
            </w:pPr>
            <w:r w:rsidRPr="00567EBC">
              <w:rPr>
                <w:b/>
                <w:bCs/>
                <w:sz w:val="16"/>
                <w:szCs w:val="16"/>
              </w:rPr>
              <w:t>18</w:t>
            </w:r>
          </w:p>
        </w:tc>
        <w:tc>
          <w:tcPr>
            <w:tcW w:w="420" w:type="dxa"/>
            <w:vAlign w:val="center"/>
            <w:hideMark/>
          </w:tcPr>
          <w:p w14:paraId="1F3FA11E" w14:textId="77777777" w:rsidR="00567EBC" w:rsidRPr="00567EBC" w:rsidRDefault="00567EBC" w:rsidP="00567EBC">
            <w:pPr>
              <w:jc w:val="center"/>
              <w:rPr>
                <w:b/>
                <w:bCs/>
                <w:sz w:val="16"/>
                <w:szCs w:val="16"/>
              </w:rPr>
            </w:pPr>
            <w:r w:rsidRPr="00567EBC">
              <w:rPr>
                <w:b/>
                <w:bCs/>
                <w:sz w:val="16"/>
                <w:szCs w:val="16"/>
              </w:rPr>
              <w:t>2</w:t>
            </w:r>
          </w:p>
        </w:tc>
        <w:tc>
          <w:tcPr>
            <w:tcW w:w="477" w:type="dxa"/>
            <w:vAlign w:val="center"/>
            <w:hideMark/>
          </w:tcPr>
          <w:p w14:paraId="6714C686" w14:textId="77777777" w:rsidR="00567EBC" w:rsidRPr="00567EBC" w:rsidRDefault="00567EBC" w:rsidP="00567EBC">
            <w:pPr>
              <w:jc w:val="center"/>
              <w:rPr>
                <w:i/>
                <w:iCs/>
                <w:sz w:val="16"/>
                <w:szCs w:val="16"/>
              </w:rPr>
            </w:pPr>
            <w:r w:rsidRPr="00567EBC">
              <w:rPr>
                <w:i/>
                <w:iCs/>
                <w:sz w:val="16"/>
                <w:szCs w:val="16"/>
              </w:rPr>
              <w:t>08</w:t>
            </w:r>
          </w:p>
        </w:tc>
        <w:tc>
          <w:tcPr>
            <w:tcW w:w="688" w:type="dxa"/>
            <w:vAlign w:val="center"/>
            <w:hideMark/>
          </w:tcPr>
          <w:p w14:paraId="2310FF96" w14:textId="77777777" w:rsidR="00567EBC" w:rsidRPr="00567EBC" w:rsidRDefault="00567EBC" w:rsidP="00567EBC">
            <w:pPr>
              <w:jc w:val="center"/>
              <w:rPr>
                <w:sz w:val="16"/>
                <w:szCs w:val="16"/>
              </w:rPr>
            </w:pPr>
            <w:r w:rsidRPr="00567EBC">
              <w:rPr>
                <w:sz w:val="16"/>
                <w:szCs w:val="16"/>
              </w:rPr>
              <w:t> </w:t>
            </w:r>
          </w:p>
        </w:tc>
        <w:tc>
          <w:tcPr>
            <w:tcW w:w="472" w:type="dxa"/>
            <w:vAlign w:val="center"/>
            <w:hideMark/>
          </w:tcPr>
          <w:p w14:paraId="5E29EF76" w14:textId="77777777" w:rsidR="00567EBC" w:rsidRPr="00567EBC" w:rsidRDefault="00567EBC" w:rsidP="00567EBC">
            <w:pPr>
              <w:jc w:val="center"/>
              <w:rPr>
                <w:sz w:val="16"/>
                <w:szCs w:val="16"/>
              </w:rPr>
            </w:pPr>
            <w:r w:rsidRPr="00567EBC">
              <w:rPr>
                <w:sz w:val="16"/>
                <w:szCs w:val="16"/>
              </w:rPr>
              <w:t> </w:t>
            </w:r>
          </w:p>
        </w:tc>
        <w:tc>
          <w:tcPr>
            <w:tcW w:w="419" w:type="dxa"/>
            <w:vAlign w:val="center"/>
            <w:hideMark/>
          </w:tcPr>
          <w:p w14:paraId="09D47722" w14:textId="77777777" w:rsidR="00567EBC" w:rsidRPr="00567EBC" w:rsidRDefault="00567EBC" w:rsidP="00567EBC">
            <w:pPr>
              <w:jc w:val="center"/>
              <w:rPr>
                <w:b/>
                <w:bCs/>
                <w:sz w:val="16"/>
                <w:szCs w:val="16"/>
              </w:rPr>
            </w:pPr>
            <w:r w:rsidRPr="00567EBC">
              <w:rPr>
                <w:b/>
                <w:bCs/>
                <w:sz w:val="16"/>
                <w:szCs w:val="16"/>
              </w:rPr>
              <w:t> </w:t>
            </w:r>
          </w:p>
        </w:tc>
        <w:tc>
          <w:tcPr>
            <w:tcW w:w="564" w:type="dxa"/>
            <w:vAlign w:val="center"/>
            <w:hideMark/>
          </w:tcPr>
          <w:p w14:paraId="36EB1118" w14:textId="77777777" w:rsidR="00567EBC" w:rsidRPr="00567EBC" w:rsidRDefault="00567EBC" w:rsidP="00567EBC">
            <w:pPr>
              <w:jc w:val="center"/>
              <w:rPr>
                <w:b/>
                <w:bCs/>
                <w:sz w:val="16"/>
                <w:szCs w:val="16"/>
              </w:rPr>
            </w:pPr>
            <w:r w:rsidRPr="00567EBC">
              <w:rPr>
                <w:b/>
                <w:bCs/>
                <w:sz w:val="16"/>
                <w:szCs w:val="16"/>
              </w:rPr>
              <w:t> </w:t>
            </w:r>
          </w:p>
        </w:tc>
        <w:tc>
          <w:tcPr>
            <w:tcW w:w="598" w:type="dxa"/>
            <w:vAlign w:val="center"/>
            <w:hideMark/>
          </w:tcPr>
          <w:p w14:paraId="72FB92F8" w14:textId="77777777" w:rsidR="00567EBC" w:rsidRPr="00567EBC" w:rsidRDefault="00567EBC" w:rsidP="00567EBC">
            <w:pPr>
              <w:jc w:val="center"/>
              <w:rPr>
                <w:b/>
                <w:bCs/>
                <w:sz w:val="16"/>
                <w:szCs w:val="16"/>
              </w:rPr>
            </w:pPr>
            <w:r w:rsidRPr="00567EBC">
              <w:rPr>
                <w:b/>
                <w:bCs/>
                <w:sz w:val="16"/>
                <w:szCs w:val="16"/>
              </w:rPr>
              <w:t> </w:t>
            </w:r>
          </w:p>
        </w:tc>
        <w:tc>
          <w:tcPr>
            <w:tcW w:w="1045" w:type="dxa"/>
            <w:noWrap/>
            <w:vAlign w:val="center"/>
            <w:hideMark/>
          </w:tcPr>
          <w:p w14:paraId="38421859" w14:textId="77777777" w:rsidR="00567EBC" w:rsidRPr="00567EBC" w:rsidRDefault="00567EBC" w:rsidP="00567EBC">
            <w:pPr>
              <w:jc w:val="right"/>
              <w:rPr>
                <w:sz w:val="16"/>
                <w:szCs w:val="16"/>
              </w:rPr>
            </w:pPr>
            <w:r w:rsidRPr="00567EBC">
              <w:rPr>
                <w:sz w:val="16"/>
                <w:szCs w:val="16"/>
              </w:rPr>
              <w:t>200,0</w:t>
            </w:r>
          </w:p>
        </w:tc>
        <w:tc>
          <w:tcPr>
            <w:tcW w:w="992" w:type="dxa"/>
            <w:noWrap/>
            <w:vAlign w:val="center"/>
            <w:hideMark/>
          </w:tcPr>
          <w:p w14:paraId="5AACE9AB" w14:textId="77777777" w:rsidR="00567EBC" w:rsidRPr="00567EBC" w:rsidRDefault="00567EBC" w:rsidP="00567EBC">
            <w:pPr>
              <w:jc w:val="right"/>
              <w:rPr>
                <w:sz w:val="16"/>
                <w:szCs w:val="16"/>
              </w:rPr>
            </w:pPr>
            <w:r w:rsidRPr="00567EBC">
              <w:rPr>
                <w:sz w:val="16"/>
                <w:szCs w:val="16"/>
              </w:rPr>
              <w:t>140,0</w:t>
            </w:r>
          </w:p>
        </w:tc>
        <w:tc>
          <w:tcPr>
            <w:tcW w:w="992" w:type="dxa"/>
            <w:noWrap/>
            <w:vAlign w:val="center"/>
            <w:hideMark/>
          </w:tcPr>
          <w:p w14:paraId="368D2F12" w14:textId="77777777" w:rsidR="00567EBC" w:rsidRPr="00567EBC" w:rsidRDefault="00567EBC" w:rsidP="00567EBC">
            <w:pPr>
              <w:jc w:val="right"/>
              <w:rPr>
                <w:sz w:val="16"/>
                <w:szCs w:val="16"/>
              </w:rPr>
            </w:pPr>
            <w:r w:rsidRPr="00567EBC">
              <w:rPr>
                <w:sz w:val="16"/>
                <w:szCs w:val="16"/>
              </w:rPr>
              <w:t>140,0</w:t>
            </w:r>
          </w:p>
        </w:tc>
      </w:tr>
      <w:tr w:rsidR="00567EBC" w:rsidRPr="00567EBC" w14:paraId="5863C839" w14:textId="77777777" w:rsidTr="00567EBC">
        <w:trPr>
          <w:trHeight w:val="225"/>
        </w:trPr>
        <w:tc>
          <w:tcPr>
            <w:tcW w:w="3403" w:type="dxa"/>
            <w:vAlign w:val="center"/>
            <w:hideMark/>
          </w:tcPr>
          <w:p w14:paraId="5F2A6883" w14:textId="77777777" w:rsidR="00567EBC" w:rsidRPr="00567EBC" w:rsidRDefault="00567EBC" w:rsidP="00567EBC">
            <w:pPr>
              <w:rPr>
                <w:b/>
                <w:bCs/>
                <w:sz w:val="16"/>
                <w:szCs w:val="16"/>
              </w:rPr>
            </w:pPr>
            <w:r w:rsidRPr="00567EBC">
              <w:rPr>
                <w:b/>
                <w:bCs/>
                <w:sz w:val="16"/>
                <w:szCs w:val="16"/>
              </w:rPr>
              <w:t>Мероприятия в области цифровой трансформации</w:t>
            </w:r>
          </w:p>
        </w:tc>
        <w:tc>
          <w:tcPr>
            <w:tcW w:w="420" w:type="dxa"/>
            <w:vAlign w:val="center"/>
            <w:hideMark/>
          </w:tcPr>
          <w:p w14:paraId="78F861FF" w14:textId="77777777" w:rsidR="00567EBC" w:rsidRPr="00567EBC" w:rsidRDefault="00567EBC" w:rsidP="00567EBC">
            <w:pPr>
              <w:jc w:val="center"/>
              <w:rPr>
                <w:sz w:val="16"/>
                <w:szCs w:val="16"/>
              </w:rPr>
            </w:pPr>
            <w:r w:rsidRPr="00567EBC">
              <w:rPr>
                <w:sz w:val="16"/>
                <w:szCs w:val="16"/>
              </w:rPr>
              <w:t>18</w:t>
            </w:r>
          </w:p>
        </w:tc>
        <w:tc>
          <w:tcPr>
            <w:tcW w:w="420" w:type="dxa"/>
            <w:vAlign w:val="center"/>
            <w:hideMark/>
          </w:tcPr>
          <w:p w14:paraId="6BD46FDE" w14:textId="77777777" w:rsidR="00567EBC" w:rsidRPr="00567EBC" w:rsidRDefault="00567EBC" w:rsidP="00567EBC">
            <w:pPr>
              <w:jc w:val="center"/>
              <w:rPr>
                <w:b/>
                <w:bCs/>
                <w:sz w:val="16"/>
                <w:szCs w:val="16"/>
              </w:rPr>
            </w:pPr>
            <w:r w:rsidRPr="00567EBC">
              <w:rPr>
                <w:b/>
                <w:bCs/>
                <w:sz w:val="16"/>
                <w:szCs w:val="16"/>
              </w:rPr>
              <w:t>2</w:t>
            </w:r>
          </w:p>
        </w:tc>
        <w:tc>
          <w:tcPr>
            <w:tcW w:w="477" w:type="dxa"/>
            <w:vAlign w:val="center"/>
            <w:hideMark/>
          </w:tcPr>
          <w:p w14:paraId="4FD477C8" w14:textId="77777777" w:rsidR="00567EBC" w:rsidRPr="00567EBC" w:rsidRDefault="00567EBC" w:rsidP="00567EBC">
            <w:pPr>
              <w:jc w:val="center"/>
              <w:rPr>
                <w:i/>
                <w:iCs/>
                <w:sz w:val="16"/>
                <w:szCs w:val="16"/>
              </w:rPr>
            </w:pPr>
            <w:r w:rsidRPr="00567EBC">
              <w:rPr>
                <w:i/>
                <w:iCs/>
                <w:sz w:val="16"/>
                <w:szCs w:val="16"/>
              </w:rPr>
              <w:t>08</w:t>
            </w:r>
          </w:p>
        </w:tc>
        <w:tc>
          <w:tcPr>
            <w:tcW w:w="688" w:type="dxa"/>
            <w:vAlign w:val="center"/>
            <w:hideMark/>
          </w:tcPr>
          <w:p w14:paraId="25040F4C" w14:textId="77777777" w:rsidR="00567EBC" w:rsidRPr="00567EBC" w:rsidRDefault="00567EBC" w:rsidP="00567EBC">
            <w:pPr>
              <w:jc w:val="center"/>
              <w:rPr>
                <w:sz w:val="16"/>
                <w:szCs w:val="16"/>
              </w:rPr>
            </w:pPr>
            <w:r w:rsidRPr="00567EBC">
              <w:rPr>
                <w:sz w:val="16"/>
                <w:szCs w:val="16"/>
              </w:rPr>
              <w:t>42070</w:t>
            </w:r>
          </w:p>
        </w:tc>
        <w:tc>
          <w:tcPr>
            <w:tcW w:w="472" w:type="dxa"/>
            <w:vAlign w:val="center"/>
            <w:hideMark/>
          </w:tcPr>
          <w:p w14:paraId="27CB8FB5" w14:textId="77777777" w:rsidR="00567EBC" w:rsidRPr="00567EBC" w:rsidRDefault="00567EBC" w:rsidP="00567EBC">
            <w:pPr>
              <w:jc w:val="center"/>
              <w:rPr>
                <w:sz w:val="16"/>
                <w:szCs w:val="16"/>
              </w:rPr>
            </w:pPr>
            <w:r w:rsidRPr="00567EBC">
              <w:rPr>
                <w:sz w:val="16"/>
                <w:szCs w:val="16"/>
              </w:rPr>
              <w:t> </w:t>
            </w:r>
          </w:p>
        </w:tc>
        <w:tc>
          <w:tcPr>
            <w:tcW w:w="419" w:type="dxa"/>
            <w:vAlign w:val="center"/>
            <w:hideMark/>
          </w:tcPr>
          <w:p w14:paraId="4754D5F7" w14:textId="77777777" w:rsidR="00567EBC" w:rsidRPr="00567EBC" w:rsidRDefault="00567EBC" w:rsidP="00567EBC">
            <w:pPr>
              <w:jc w:val="center"/>
              <w:rPr>
                <w:sz w:val="16"/>
                <w:szCs w:val="16"/>
              </w:rPr>
            </w:pPr>
            <w:r w:rsidRPr="00567EBC">
              <w:rPr>
                <w:sz w:val="16"/>
                <w:szCs w:val="16"/>
              </w:rPr>
              <w:t> </w:t>
            </w:r>
          </w:p>
        </w:tc>
        <w:tc>
          <w:tcPr>
            <w:tcW w:w="564" w:type="dxa"/>
            <w:vAlign w:val="center"/>
            <w:hideMark/>
          </w:tcPr>
          <w:p w14:paraId="1CA13BF3" w14:textId="77777777" w:rsidR="00567EBC" w:rsidRPr="00567EBC" w:rsidRDefault="00567EBC" w:rsidP="00567EBC">
            <w:pPr>
              <w:jc w:val="center"/>
              <w:rPr>
                <w:sz w:val="16"/>
                <w:szCs w:val="16"/>
              </w:rPr>
            </w:pPr>
            <w:r w:rsidRPr="00567EBC">
              <w:rPr>
                <w:sz w:val="16"/>
                <w:szCs w:val="16"/>
              </w:rPr>
              <w:t> </w:t>
            </w:r>
          </w:p>
        </w:tc>
        <w:tc>
          <w:tcPr>
            <w:tcW w:w="598" w:type="dxa"/>
            <w:vAlign w:val="center"/>
            <w:hideMark/>
          </w:tcPr>
          <w:p w14:paraId="70859D3C" w14:textId="77777777" w:rsidR="00567EBC" w:rsidRPr="00567EBC" w:rsidRDefault="00567EBC" w:rsidP="00567EBC">
            <w:pPr>
              <w:jc w:val="center"/>
              <w:rPr>
                <w:sz w:val="16"/>
                <w:szCs w:val="16"/>
              </w:rPr>
            </w:pPr>
            <w:r w:rsidRPr="00567EBC">
              <w:rPr>
                <w:sz w:val="16"/>
                <w:szCs w:val="16"/>
              </w:rPr>
              <w:t> </w:t>
            </w:r>
          </w:p>
        </w:tc>
        <w:tc>
          <w:tcPr>
            <w:tcW w:w="1045" w:type="dxa"/>
            <w:noWrap/>
            <w:vAlign w:val="center"/>
            <w:hideMark/>
          </w:tcPr>
          <w:p w14:paraId="50EDFD55" w14:textId="77777777" w:rsidR="00567EBC" w:rsidRPr="00567EBC" w:rsidRDefault="00567EBC" w:rsidP="00567EBC">
            <w:pPr>
              <w:jc w:val="right"/>
              <w:rPr>
                <w:sz w:val="16"/>
                <w:szCs w:val="16"/>
              </w:rPr>
            </w:pPr>
            <w:r w:rsidRPr="00567EBC">
              <w:rPr>
                <w:sz w:val="16"/>
                <w:szCs w:val="16"/>
              </w:rPr>
              <w:t>200,0</w:t>
            </w:r>
          </w:p>
        </w:tc>
        <w:tc>
          <w:tcPr>
            <w:tcW w:w="992" w:type="dxa"/>
            <w:noWrap/>
            <w:vAlign w:val="center"/>
            <w:hideMark/>
          </w:tcPr>
          <w:p w14:paraId="551C8D81" w14:textId="77777777" w:rsidR="00567EBC" w:rsidRPr="00567EBC" w:rsidRDefault="00567EBC" w:rsidP="00567EBC">
            <w:pPr>
              <w:jc w:val="right"/>
              <w:rPr>
                <w:sz w:val="16"/>
                <w:szCs w:val="16"/>
              </w:rPr>
            </w:pPr>
            <w:r w:rsidRPr="00567EBC">
              <w:rPr>
                <w:sz w:val="16"/>
                <w:szCs w:val="16"/>
              </w:rPr>
              <w:t>140,0</w:t>
            </w:r>
          </w:p>
        </w:tc>
        <w:tc>
          <w:tcPr>
            <w:tcW w:w="992" w:type="dxa"/>
            <w:noWrap/>
            <w:vAlign w:val="center"/>
            <w:hideMark/>
          </w:tcPr>
          <w:p w14:paraId="436D6FB8" w14:textId="77777777" w:rsidR="00567EBC" w:rsidRPr="00567EBC" w:rsidRDefault="00567EBC" w:rsidP="00567EBC">
            <w:pPr>
              <w:jc w:val="right"/>
              <w:rPr>
                <w:sz w:val="16"/>
                <w:szCs w:val="16"/>
              </w:rPr>
            </w:pPr>
            <w:r w:rsidRPr="00567EBC">
              <w:rPr>
                <w:sz w:val="16"/>
                <w:szCs w:val="16"/>
              </w:rPr>
              <w:t>140,0</w:t>
            </w:r>
          </w:p>
        </w:tc>
      </w:tr>
      <w:tr w:rsidR="00567EBC" w:rsidRPr="00567EBC" w14:paraId="7DBDDA60" w14:textId="77777777" w:rsidTr="00567EBC">
        <w:trPr>
          <w:trHeight w:val="420"/>
        </w:trPr>
        <w:tc>
          <w:tcPr>
            <w:tcW w:w="3403" w:type="dxa"/>
            <w:vAlign w:val="center"/>
            <w:hideMark/>
          </w:tcPr>
          <w:p w14:paraId="07051F82" w14:textId="77777777" w:rsidR="00567EBC" w:rsidRPr="00567EBC" w:rsidRDefault="00567EBC" w:rsidP="00567EBC">
            <w:pPr>
              <w:rPr>
                <w:b/>
                <w:bCs/>
                <w:sz w:val="16"/>
                <w:szCs w:val="16"/>
              </w:rPr>
            </w:pPr>
            <w:r w:rsidRPr="00567EBC">
              <w:rPr>
                <w:b/>
                <w:bCs/>
                <w:sz w:val="16"/>
                <w:szCs w:val="16"/>
              </w:rPr>
              <w:t>закупка товаров, работ и услуг для обеспечения государственных (муниципальных) нужд</w:t>
            </w:r>
          </w:p>
        </w:tc>
        <w:tc>
          <w:tcPr>
            <w:tcW w:w="420" w:type="dxa"/>
            <w:vAlign w:val="center"/>
            <w:hideMark/>
          </w:tcPr>
          <w:p w14:paraId="6A9667CF" w14:textId="77777777" w:rsidR="00567EBC" w:rsidRPr="00567EBC" w:rsidRDefault="00567EBC" w:rsidP="00567EBC">
            <w:pPr>
              <w:jc w:val="center"/>
              <w:rPr>
                <w:sz w:val="16"/>
                <w:szCs w:val="16"/>
              </w:rPr>
            </w:pPr>
            <w:r w:rsidRPr="00567EBC">
              <w:rPr>
                <w:sz w:val="16"/>
                <w:szCs w:val="16"/>
              </w:rPr>
              <w:t>18</w:t>
            </w:r>
          </w:p>
        </w:tc>
        <w:tc>
          <w:tcPr>
            <w:tcW w:w="420" w:type="dxa"/>
            <w:vAlign w:val="center"/>
            <w:hideMark/>
          </w:tcPr>
          <w:p w14:paraId="27196923" w14:textId="77777777" w:rsidR="00567EBC" w:rsidRPr="00567EBC" w:rsidRDefault="00567EBC" w:rsidP="00567EBC">
            <w:pPr>
              <w:jc w:val="center"/>
              <w:rPr>
                <w:b/>
                <w:bCs/>
                <w:sz w:val="16"/>
                <w:szCs w:val="16"/>
              </w:rPr>
            </w:pPr>
            <w:r w:rsidRPr="00567EBC">
              <w:rPr>
                <w:b/>
                <w:bCs/>
                <w:sz w:val="16"/>
                <w:szCs w:val="16"/>
              </w:rPr>
              <w:t>2</w:t>
            </w:r>
          </w:p>
        </w:tc>
        <w:tc>
          <w:tcPr>
            <w:tcW w:w="477" w:type="dxa"/>
            <w:vAlign w:val="center"/>
            <w:hideMark/>
          </w:tcPr>
          <w:p w14:paraId="14E31DA3" w14:textId="77777777" w:rsidR="00567EBC" w:rsidRPr="00567EBC" w:rsidRDefault="00567EBC" w:rsidP="00567EBC">
            <w:pPr>
              <w:jc w:val="center"/>
              <w:rPr>
                <w:i/>
                <w:iCs/>
                <w:sz w:val="16"/>
                <w:szCs w:val="16"/>
              </w:rPr>
            </w:pPr>
            <w:r w:rsidRPr="00567EBC">
              <w:rPr>
                <w:i/>
                <w:iCs/>
                <w:sz w:val="16"/>
                <w:szCs w:val="16"/>
              </w:rPr>
              <w:t>08</w:t>
            </w:r>
          </w:p>
        </w:tc>
        <w:tc>
          <w:tcPr>
            <w:tcW w:w="688" w:type="dxa"/>
            <w:vAlign w:val="center"/>
            <w:hideMark/>
          </w:tcPr>
          <w:p w14:paraId="67F4B959" w14:textId="77777777" w:rsidR="00567EBC" w:rsidRPr="00567EBC" w:rsidRDefault="00567EBC" w:rsidP="00567EBC">
            <w:pPr>
              <w:jc w:val="center"/>
              <w:rPr>
                <w:sz w:val="16"/>
                <w:szCs w:val="16"/>
              </w:rPr>
            </w:pPr>
            <w:r w:rsidRPr="00567EBC">
              <w:rPr>
                <w:sz w:val="16"/>
                <w:szCs w:val="16"/>
              </w:rPr>
              <w:t>42070</w:t>
            </w:r>
          </w:p>
        </w:tc>
        <w:tc>
          <w:tcPr>
            <w:tcW w:w="472" w:type="dxa"/>
            <w:vAlign w:val="center"/>
            <w:hideMark/>
          </w:tcPr>
          <w:p w14:paraId="327781F2" w14:textId="77777777" w:rsidR="00567EBC" w:rsidRPr="00567EBC" w:rsidRDefault="00567EBC" w:rsidP="00567EBC">
            <w:pPr>
              <w:jc w:val="center"/>
              <w:rPr>
                <w:sz w:val="16"/>
                <w:szCs w:val="16"/>
              </w:rPr>
            </w:pPr>
            <w:r w:rsidRPr="00567EBC">
              <w:rPr>
                <w:sz w:val="16"/>
                <w:szCs w:val="16"/>
              </w:rPr>
              <w:t>200</w:t>
            </w:r>
          </w:p>
        </w:tc>
        <w:tc>
          <w:tcPr>
            <w:tcW w:w="419" w:type="dxa"/>
            <w:vAlign w:val="center"/>
            <w:hideMark/>
          </w:tcPr>
          <w:p w14:paraId="2DC0E8FF" w14:textId="77777777" w:rsidR="00567EBC" w:rsidRPr="00567EBC" w:rsidRDefault="00567EBC" w:rsidP="00567EBC">
            <w:pPr>
              <w:jc w:val="center"/>
              <w:rPr>
                <w:sz w:val="16"/>
                <w:szCs w:val="16"/>
              </w:rPr>
            </w:pPr>
            <w:r w:rsidRPr="00567EBC">
              <w:rPr>
                <w:sz w:val="16"/>
                <w:szCs w:val="16"/>
              </w:rPr>
              <w:t> </w:t>
            </w:r>
          </w:p>
        </w:tc>
        <w:tc>
          <w:tcPr>
            <w:tcW w:w="564" w:type="dxa"/>
            <w:vAlign w:val="center"/>
            <w:hideMark/>
          </w:tcPr>
          <w:p w14:paraId="5CB74E6F" w14:textId="77777777" w:rsidR="00567EBC" w:rsidRPr="00567EBC" w:rsidRDefault="00567EBC" w:rsidP="00567EBC">
            <w:pPr>
              <w:jc w:val="center"/>
              <w:rPr>
                <w:sz w:val="16"/>
                <w:szCs w:val="16"/>
              </w:rPr>
            </w:pPr>
            <w:r w:rsidRPr="00567EBC">
              <w:rPr>
                <w:sz w:val="16"/>
                <w:szCs w:val="16"/>
              </w:rPr>
              <w:t> </w:t>
            </w:r>
          </w:p>
        </w:tc>
        <w:tc>
          <w:tcPr>
            <w:tcW w:w="598" w:type="dxa"/>
            <w:vAlign w:val="center"/>
            <w:hideMark/>
          </w:tcPr>
          <w:p w14:paraId="7F48E351" w14:textId="77777777" w:rsidR="00567EBC" w:rsidRPr="00567EBC" w:rsidRDefault="00567EBC" w:rsidP="00567EBC">
            <w:pPr>
              <w:jc w:val="center"/>
              <w:rPr>
                <w:sz w:val="16"/>
                <w:szCs w:val="16"/>
              </w:rPr>
            </w:pPr>
            <w:r w:rsidRPr="00567EBC">
              <w:rPr>
                <w:sz w:val="16"/>
                <w:szCs w:val="16"/>
              </w:rPr>
              <w:t> </w:t>
            </w:r>
          </w:p>
        </w:tc>
        <w:tc>
          <w:tcPr>
            <w:tcW w:w="1045" w:type="dxa"/>
            <w:noWrap/>
            <w:vAlign w:val="center"/>
            <w:hideMark/>
          </w:tcPr>
          <w:p w14:paraId="2A45A951" w14:textId="77777777" w:rsidR="00567EBC" w:rsidRPr="00567EBC" w:rsidRDefault="00567EBC" w:rsidP="00567EBC">
            <w:pPr>
              <w:jc w:val="right"/>
              <w:rPr>
                <w:sz w:val="16"/>
                <w:szCs w:val="16"/>
              </w:rPr>
            </w:pPr>
            <w:r w:rsidRPr="00567EBC">
              <w:rPr>
                <w:sz w:val="16"/>
                <w:szCs w:val="16"/>
              </w:rPr>
              <w:t>200,0</w:t>
            </w:r>
          </w:p>
        </w:tc>
        <w:tc>
          <w:tcPr>
            <w:tcW w:w="992" w:type="dxa"/>
            <w:noWrap/>
            <w:vAlign w:val="center"/>
            <w:hideMark/>
          </w:tcPr>
          <w:p w14:paraId="4D7D4AE3" w14:textId="77777777" w:rsidR="00567EBC" w:rsidRPr="00567EBC" w:rsidRDefault="00567EBC" w:rsidP="00567EBC">
            <w:pPr>
              <w:jc w:val="right"/>
              <w:rPr>
                <w:sz w:val="16"/>
                <w:szCs w:val="16"/>
              </w:rPr>
            </w:pPr>
            <w:r w:rsidRPr="00567EBC">
              <w:rPr>
                <w:sz w:val="16"/>
                <w:szCs w:val="16"/>
              </w:rPr>
              <w:t>140,0</w:t>
            </w:r>
          </w:p>
        </w:tc>
        <w:tc>
          <w:tcPr>
            <w:tcW w:w="992" w:type="dxa"/>
            <w:noWrap/>
            <w:vAlign w:val="center"/>
            <w:hideMark/>
          </w:tcPr>
          <w:p w14:paraId="5AAEC4B9" w14:textId="77777777" w:rsidR="00567EBC" w:rsidRPr="00567EBC" w:rsidRDefault="00567EBC" w:rsidP="00567EBC">
            <w:pPr>
              <w:jc w:val="right"/>
              <w:rPr>
                <w:sz w:val="16"/>
                <w:szCs w:val="16"/>
              </w:rPr>
            </w:pPr>
            <w:r w:rsidRPr="00567EBC">
              <w:rPr>
                <w:sz w:val="16"/>
                <w:szCs w:val="16"/>
              </w:rPr>
              <w:t>140,0</w:t>
            </w:r>
          </w:p>
        </w:tc>
      </w:tr>
      <w:tr w:rsidR="00567EBC" w:rsidRPr="00567EBC" w14:paraId="6B2ACD1F" w14:textId="77777777" w:rsidTr="00567EBC">
        <w:trPr>
          <w:trHeight w:val="420"/>
        </w:trPr>
        <w:tc>
          <w:tcPr>
            <w:tcW w:w="3403" w:type="dxa"/>
            <w:vAlign w:val="center"/>
            <w:hideMark/>
          </w:tcPr>
          <w:p w14:paraId="776F87A9" w14:textId="77777777" w:rsidR="00567EBC" w:rsidRPr="00567EBC" w:rsidRDefault="00567EBC" w:rsidP="00567EBC">
            <w:pPr>
              <w:rPr>
                <w:b/>
                <w:bCs/>
                <w:sz w:val="16"/>
                <w:szCs w:val="16"/>
              </w:rPr>
            </w:pPr>
            <w:r w:rsidRPr="00567EBC">
              <w:rPr>
                <w:b/>
                <w:bCs/>
                <w:sz w:val="16"/>
                <w:szCs w:val="16"/>
              </w:rPr>
              <w:t>иные закупки товаров, работ и услуг для обеспечения государственных (муниципальных) нужд</w:t>
            </w:r>
          </w:p>
        </w:tc>
        <w:tc>
          <w:tcPr>
            <w:tcW w:w="420" w:type="dxa"/>
            <w:vAlign w:val="center"/>
            <w:hideMark/>
          </w:tcPr>
          <w:p w14:paraId="0CB46917" w14:textId="77777777" w:rsidR="00567EBC" w:rsidRPr="00567EBC" w:rsidRDefault="00567EBC" w:rsidP="00567EBC">
            <w:pPr>
              <w:jc w:val="center"/>
              <w:rPr>
                <w:sz w:val="16"/>
                <w:szCs w:val="16"/>
              </w:rPr>
            </w:pPr>
            <w:r w:rsidRPr="00567EBC">
              <w:rPr>
                <w:sz w:val="16"/>
                <w:szCs w:val="16"/>
              </w:rPr>
              <w:t>18</w:t>
            </w:r>
          </w:p>
        </w:tc>
        <w:tc>
          <w:tcPr>
            <w:tcW w:w="420" w:type="dxa"/>
            <w:vAlign w:val="center"/>
            <w:hideMark/>
          </w:tcPr>
          <w:p w14:paraId="0030533A" w14:textId="77777777" w:rsidR="00567EBC" w:rsidRPr="00567EBC" w:rsidRDefault="00567EBC" w:rsidP="00567EBC">
            <w:pPr>
              <w:jc w:val="center"/>
              <w:rPr>
                <w:b/>
                <w:bCs/>
                <w:sz w:val="16"/>
                <w:szCs w:val="16"/>
              </w:rPr>
            </w:pPr>
            <w:r w:rsidRPr="00567EBC">
              <w:rPr>
                <w:b/>
                <w:bCs/>
                <w:sz w:val="16"/>
                <w:szCs w:val="16"/>
              </w:rPr>
              <w:t>2</w:t>
            </w:r>
          </w:p>
        </w:tc>
        <w:tc>
          <w:tcPr>
            <w:tcW w:w="477" w:type="dxa"/>
            <w:vAlign w:val="center"/>
            <w:hideMark/>
          </w:tcPr>
          <w:p w14:paraId="58F59091" w14:textId="77777777" w:rsidR="00567EBC" w:rsidRPr="00567EBC" w:rsidRDefault="00567EBC" w:rsidP="00567EBC">
            <w:pPr>
              <w:jc w:val="center"/>
              <w:rPr>
                <w:i/>
                <w:iCs/>
                <w:sz w:val="16"/>
                <w:szCs w:val="16"/>
              </w:rPr>
            </w:pPr>
            <w:r w:rsidRPr="00567EBC">
              <w:rPr>
                <w:i/>
                <w:iCs/>
                <w:sz w:val="16"/>
                <w:szCs w:val="16"/>
              </w:rPr>
              <w:t>08</w:t>
            </w:r>
          </w:p>
        </w:tc>
        <w:tc>
          <w:tcPr>
            <w:tcW w:w="688" w:type="dxa"/>
            <w:vAlign w:val="center"/>
            <w:hideMark/>
          </w:tcPr>
          <w:p w14:paraId="5FB7E2DE" w14:textId="77777777" w:rsidR="00567EBC" w:rsidRPr="00567EBC" w:rsidRDefault="00567EBC" w:rsidP="00567EBC">
            <w:pPr>
              <w:jc w:val="center"/>
              <w:rPr>
                <w:sz w:val="16"/>
                <w:szCs w:val="16"/>
              </w:rPr>
            </w:pPr>
            <w:r w:rsidRPr="00567EBC">
              <w:rPr>
                <w:sz w:val="16"/>
                <w:szCs w:val="16"/>
              </w:rPr>
              <w:t>42070</w:t>
            </w:r>
          </w:p>
        </w:tc>
        <w:tc>
          <w:tcPr>
            <w:tcW w:w="472" w:type="dxa"/>
            <w:vAlign w:val="center"/>
            <w:hideMark/>
          </w:tcPr>
          <w:p w14:paraId="2C873EDC" w14:textId="77777777" w:rsidR="00567EBC" w:rsidRPr="00567EBC" w:rsidRDefault="00567EBC" w:rsidP="00567EBC">
            <w:pPr>
              <w:jc w:val="center"/>
              <w:rPr>
                <w:sz w:val="16"/>
                <w:szCs w:val="16"/>
              </w:rPr>
            </w:pPr>
            <w:r w:rsidRPr="00567EBC">
              <w:rPr>
                <w:sz w:val="16"/>
                <w:szCs w:val="16"/>
              </w:rPr>
              <w:t>240</w:t>
            </w:r>
          </w:p>
        </w:tc>
        <w:tc>
          <w:tcPr>
            <w:tcW w:w="419" w:type="dxa"/>
            <w:vAlign w:val="center"/>
            <w:hideMark/>
          </w:tcPr>
          <w:p w14:paraId="5B833A17" w14:textId="77777777" w:rsidR="00567EBC" w:rsidRPr="00567EBC" w:rsidRDefault="00567EBC" w:rsidP="00567EBC">
            <w:pPr>
              <w:jc w:val="center"/>
              <w:rPr>
                <w:sz w:val="16"/>
                <w:szCs w:val="16"/>
              </w:rPr>
            </w:pPr>
            <w:r w:rsidRPr="00567EBC">
              <w:rPr>
                <w:sz w:val="16"/>
                <w:szCs w:val="16"/>
              </w:rPr>
              <w:t> </w:t>
            </w:r>
          </w:p>
        </w:tc>
        <w:tc>
          <w:tcPr>
            <w:tcW w:w="564" w:type="dxa"/>
            <w:vAlign w:val="center"/>
            <w:hideMark/>
          </w:tcPr>
          <w:p w14:paraId="545858B9" w14:textId="77777777" w:rsidR="00567EBC" w:rsidRPr="00567EBC" w:rsidRDefault="00567EBC" w:rsidP="00567EBC">
            <w:pPr>
              <w:jc w:val="center"/>
              <w:rPr>
                <w:sz w:val="16"/>
                <w:szCs w:val="16"/>
              </w:rPr>
            </w:pPr>
            <w:r w:rsidRPr="00567EBC">
              <w:rPr>
                <w:sz w:val="16"/>
                <w:szCs w:val="16"/>
              </w:rPr>
              <w:t> </w:t>
            </w:r>
          </w:p>
        </w:tc>
        <w:tc>
          <w:tcPr>
            <w:tcW w:w="598" w:type="dxa"/>
            <w:vAlign w:val="center"/>
            <w:hideMark/>
          </w:tcPr>
          <w:p w14:paraId="5C509F46" w14:textId="77777777" w:rsidR="00567EBC" w:rsidRPr="00567EBC" w:rsidRDefault="00567EBC" w:rsidP="00567EBC">
            <w:pPr>
              <w:jc w:val="center"/>
              <w:rPr>
                <w:sz w:val="16"/>
                <w:szCs w:val="16"/>
              </w:rPr>
            </w:pPr>
            <w:r w:rsidRPr="00567EBC">
              <w:rPr>
                <w:sz w:val="16"/>
                <w:szCs w:val="16"/>
              </w:rPr>
              <w:t> </w:t>
            </w:r>
          </w:p>
        </w:tc>
        <w:tc>
          <w:tcPr>
            <w:tcW w:w="1045" w:type="dxa"/>
            <w:noWrap/>
            <w:vAlign w:val="center"/>
            <w:hideMark/>
          </w:tcPr>
          <w:p w14:paraId="1BFB3A1E" w14:textId="77777777" w:rsidR="00567EBC" w:rsidRPr="00567EBC" w:rsidRDefault="00567EBC" w:rsidP="00567EBC">
            <w:pPr>
              <w:jc w:val="right"/>
              <w:rPr>
                <w:sz w:val="16"/>
                <w:szCs w:val="16"/>
              </w:rPr>
            </w:pPr>
            <w:r w:rsidRPr="00567EBC">
              <w:rPr>
                <w:sz w:val="16"/>
                <w:szCs w:val="16"/>
              </w:rPr>
              <w:t>200,0</w:t>
            </w:r>
          </w:p>
        </w:tc>
        <w:tc>
          <w:tcPr>
            <w:tcW w:w="992" w:type="dxa"/>
            <w:noWrap/>
            <w:vAlign w:val="center"/>
            <w:hideMark/>
          </w:tcPr>
          <w:p w14:paraId="0FF143C7" w14:textId="77777777" w:rsidR="00567EBC" w:rsidRPr="00567EBC" w:rsidRDefault="00567EBC" w:rsidP="00567EBC">
            <w:pPr>
              <w:jc w:val="right"/>
              <w:rPr>
                <w:sz w:val="16"/>
                <w:szCs w:val="16"/>
              </w:rPr>
            </w:pPr>
            <w:r w:rsidRPr="00567EBC">
              <w:rPr>
                <w:sz w:val="16"/>
                <w:szCs w:val="16"/>
              </w:rPr>
              <w:t>140,0</w:t>
            </w:r>
          </w:p>
        </w:tc>
        <w:tc>
          <w:tcPr>
            <w:tcW w:w="992" w:type="dxa"/>
            <w:noWrap/>
            <w:vAlign w:val="center"/>
            <w:hideMark/>
          </w:tcPr>
          <w:p w14:paraId="35C1E995" w14:textId="77777777" w:rsidR="00567EBC" w:rsidRPr="00567EBC" w:rsidRDefault="00567EBC" w:rsidP="00567EBC">
            <w:pPr>
              <w:jc w:val="right"/>
              <w:rPr>
                <w:sz w:val="16"/>
                <w:szCs w:val="16"/>
              </w:rPr>
            </w:pPr>
            <w:r w:rsidRPr="00567EBC">
              <w:rPr>
                <w:sz w:val="16"/>
                <w:szCs w:val="16"/>
              </w:rPr>
              <w:t>140,0</w:t>
            </w:r>
          </w:p>
        </w:tc>
      </w:tr>
      <w:tr w:rsidR="00567EBC" w:rsidRPr="00567EBC" w14:paraId="07677F4D" w14:textId="77777777" w:rsidTr="00567EBC">
        <w:trPr>
          <w:trHeight w:val="225"/>
        </w:trPr>
        <w:tc>
          <w:tcPr>
            <w:tcW w:w="3403" w:type="dxa"/>
            <w:vAlign w:val="center"/>
            <w:hideMark/>
          </w:tcPr>
          <w:p w14:paraId="640C0FDA" w14:textId="77777777" w:rsidR="00567EBC" w:rsidRPr="00567EBC" w:rsidRDefault="00567EBC" w:rsidP="00567EBC">
            <w:pPr>
              <w:rPr>
                <w:sz w:val="16"/>
                <w:szCs w:val="16"/>
              </w:rPr>
            </w:pPr>
            <w:r w:rsidRPr="00567EBC">
              <w:rPr>
                <w:sz w:val="16"/>
                <w:szCs w:val="16"/>
              </w:rPr>
              <w:t>НАЦИОНАЛЬНАЯ ЭКОНОМИКА</w:t>
            </w:r>
          </w:p>
        </w:tc>
        <w:tc>
          <w:tcPr>
            <w:tcW w:w="420" w:type="dxa"/>
            <w:vAlign w:val="center"/>
            <w:hideMark/>
          </w:tcPr>
          <w:p w14:paraId="3DC9061F" w14:textId="77777777" w:rsidR="00567EBC" w:rsidRPr="00567EBC" w:rsidRDefault="00567EBC" w:rsidP="00567EBC">
            <w:pPr>
              <w:jc w:val="center"/>
              <w:rPr>
                <w:sz w:val="16"/>
                <w:szCs w:val="16"/>
              </w:rPr>
            </w:pPr>
            <w:r w:rsidRPr="00567EBC">
              <w:rPr>
                <w:sz w:val="16"/>
                <w:szCs w:val="16"/>
              </w:rPr>
              <w:t>18</w:t>
            </w:r>
          </w:p>
        </w:tc>
        <w:tc>
          <w:tcPr>
            <w:tcW w:w="420" w:type="dxa"/>
            <w:vAlign w:val="center"/>
            <w:hideMark/>
          </w:tcPr>
          <w:p w14:paraId="63FCAAA0" w14:textId="77777777" w:rsidR="00567EBC" w:rsidRPr="00567EBC" w:rsidRDefault="00567EBC" w:rsidP="00567EBC">
            <w:pPr>
              <w:jc w:val="center"/>
              <w:rPr>
                <w:b/>
                <w:bCs/>
                <w:sz w:val="16"/>
                <w:szCs w:val="16"/>
              </w:rPr>
            </w:pPr>
            <w:r w:rsidRPr="00567EBC">
              <w:rPr>
                <w:b/>
                <w:bCs/>
                <w:sz w:val="16"/>
                <w:szCs w:val="16"/>
              </w:rPr>
              <w:t>2</w:t>
            </w:r>
          </w:p>
        </w:tc>
        <w:tc>
          <w:tcPr>
            <w:tcW w:w="477" w:type="dxa"/>
            <w:vAlign w:val="center"/>
            <w:hideMark/>
          </w:tcPr>
          <w:p w14:paraId="6F2AB462" w14:textId="77777777" w:rsidR="00567EBC" w:rsidRPr="00567EBC" w:rsidRDefault="00567EBC" w:rsidP="00567EBC">
            <w:pPr>
              <w:jc w:val="center"/>
              <w:rPr>
                <w:i/>
                <w:iCs/>
                <w:sz w:val="16"/>
                <w:szCs w:val="16"/>
              </w:rPr>
            </w:pPr>
            <w:r w:rsidRPr="00567EBC">
              <w:rPr>
                <w:i/>
                <w:iCs/>
                <w:sz w:val="16"/>
                <w:szCs w:val="16"/>
              </w:rPr>
              <w:t>08</w:t>
            </w:r>
          </w:p>
        </w:tc>
        <w:tc>
          <w:tcPr>
            <w:tcW w:w="688" w:type="dxa"/>
            <w:vAlign w:val="center"/>
            <w:hideMark/>
          </w:tcPr>
          <w:p w14:paraId="545701E5" w14:textId="77777777" w:rsidR="00567EBC" w:rsidRPr="00567EBC" w:rsidRDefault="00567EBC" w:rsidP="00567EBC">
            <w:pPr>
              <w:jc w:val="center"/>
              <w:rPr>
                <w:sz w:val="16"/>
                <w:szCs w:val="16"/>
              </w:rPr>
            </w:pPr>
            <w:r w:rsidRPr="00567EBC">
              <w:rPr>
                <w:sz w:val="16"/>
                <w:szCs w:val="16"/>
              </w:rPr>
              <w:t>42070</w:t>
            </w:r>
          </w:p>
        </w:tc>
        <w:tc>
          <w:tcPr>
            <w:tcW w:w="472" w:type="dxa"/>
            <w:vAlign w:val="center"/>
            <w:hideMark/>
          </w:tcPr>
          <w:p w14:paraId="28F0966B" w14:textId="77777777" w:rsidR="00567EBC" w:rsidRPr="00567EBC" w:rsidRDefault="00567EBC" w:rsidP="00567EBC">
            <w:pPr>
              <w:jc w:val="center"/>
              <w:rPr>
                <w:sz w:val="16"/>
                <w:szCs w:val="16"/>
              </w:rPr>
            </w:pPr>
            <w:r w:rsidRPr="00567EBC">
              <w:rPr>
                <w:sz w:val="16"/>
                <w:szCs w:val="16"/>
              </w:rPr>
              <w:t>240</w:t>
            </w:r>
          </w:p>
        </w:tc>
        <w:tc>
          <w:tcPr>
            <w:tcW w:w="419" w:type="dxa"/>
            <w:vAlign w:val="center"/>
            <w:hideMark/>
          </w:tcPr>
          <w:p w14:paraId="30C753C0" w14:textId="77777777" w:rsidR="00567EBC" w:rsidRPr="00567EBC" w:rsidRDefault="00567EBC" w:rsidP="00567EBC">
            <w:pPr>
              <w:jc w:val="center"/>
              <w:rPr>
                <w:sz w:val="16"/>
                <w:szCs w:val="16"/>
              </w:rPr>
            </w:pPr>
            <w:r w:rsidRPr="00567EBC">
              <w:rPr>
                <w:sz w:val="16"/>
                <w:szCs w:val="16"/>
              </w:rPr>
              <w:t>04</w:t>
            </w:r>
          </w:p>
        </w:tc>
        <w:tc>
          <w:tcPr>
            <w:tcW w:w="564" w:type="dxa"/>
            <w:vAlign w:val="center"/>
            <w:hideMark/>
          </w:tcPr>
          <w:p w14:paraId="69E4AE29" w14:textId="77777777" w:rsidR="00567EBC" w:rsidRPr="00567EBC" w:rsidRDefault="00567EBC" w:rsidP="00567EBC">
            <w:pPr>
              <w:jc w:val="center"/>
              <w:rPr>
                <w:sz w:val="16"/>
                <w:szCs w:val="16"/>
              </w:rPr>
            </w:pPr>
            <w:r w:rsidRPr="00567EBC">
              <w:rPr>
                <w:sz w:val="16"/>
                <w:szCs w:val="16"/>
              </w:rPr>
              <w:t> </w:t>
            </w:r>
          </w:p>
        </w:tc>
        <w:tc>
          <w:tcPr>
            <w:tcW w:w="598" w:type="dxa"/>
            <w:vAlign w:val="center"/>
            <w:hideMark/>
          </w:tcPr>
          <w:p w14:paraId="04FA4AB1" w14:textId="77777777" w:rsidR="00567EBC" w:rsidRPr="00567EBC" w:rsidRDefault="00567EBC" w:rsidP="00567EBC">
            <w:pPr>
              <w:jc w:val="center"/>
              <w:rPr>
                <w:sz w:val="16"/>
                <w:szCs w:val="16"/>
              </w:rPr>
            </w:pPr>
            <w:r w:rsidRPr="00567EBC">
              <w:rPr>
                <w:sz w:val="16"/>
                <w:szCs w:val="16"/>
              </w:rPr>
              <w:t> </w:t>
            </w:r>
          </w:p>
        </w:tc>
        <w:tc>
          <w:tcPr>
            <w:tcW w:w="1045" w:type="dxa"/>
            <w:noWrap/>
            <w:vAlign w:val="center"/>
            <w:hideMark/>
          </w:tcPr>
          <w:p w14:paraId="11101C14" w14:textId="77777777" w:rsidR="00567EBC" w:rsidRPr="00567EBC" w:rsidRDefault="00567EBC" w:rsidP="00567EBC">
            <w:pPr>
              <w:jc w:val="right"/>
              <w:rPr>
                <w:sz w:val="16"/>
                <w:szCs w:val="16"/>
              </w:rPr>
            </w:pPr>
            <w:r w:rsidRPr="00567EBC">
              <w:rPr>
                <w:sz w:val="16"/>
                <w:szCs w:val="16"/>
              </w:rPr>
              <w:t>200,0</w:t>
            </w:r>
          </w:p>
        </w:tc>
        <w:tc>
          <w:tcPr>
            <w:tcW w:w="992" w:type="dxa"/>
            <w:noWrap/>
            <w:vAlign w:val="center"/>
            <w:hideMark/>
          </w:tcPr>
          <w:p w14:paraId="3211F273" w14:textId="77777777" w:rsidR="00567EBC" w:rsidRPr="00567EBC" w:rsidRDefault="00567EBC" w:rsidP="00567EBC">
            <w:pPr>
              <w:jc w:val="right"/>
              <w:rPr>
                <w:sz w:val="16"/>
                <w:szCs w:val="16"/>
              </w:rPr>
            </w:pPr>
            <w:r w:rsidRPr="00567EBC">
              <w:rPr>
                <w:sz w:val="16"/>
                <w:szCs w:val="16"/>
              </w:rPr>
              <w:t>140,0</w:t>
            </w:r>
          </w:p>
        </w:tc>
        <w:tc>
          <w:tcPr>
            <w:tcW w:w="992" w:type="dxa"/>
            <w:noWrap/>
            <w:vAlign w:val="center"/>
            <w:hideMark/>
          </w:tcPr>
          <w:p w14:paraId="758EEEAE" w14:textId="77777777" w:rsidR="00567EBC" w:rsidRPr="00567EBC" w:rsidRDefault="00567EBC" w:rsidP="00567EBC">
            <w:pPr>
              <w:jc w:val="right"/>
              <w:rPr>
                <w:sz w:val="16"/>
                <w:szCs w:val="16"/>
              </w:rPr>
            </w:pPr>
            <w:r w:rsidRPr="00567EBC">
              <w:rPr>
                <w:sz w:val="16"/>
                <w:szCs w:val="16"/>
              </w:rPr>
              <w:t>140,0</w:t>
            </w:r>
          </w:p>
        </w:tc>
      </w:tr>
      <w:tr w:rsidR="00567EBC" w:rsidRPr="00567EBC" w14:paraId="30C1CBF2" w14:textId="77777777" w:rsidTr="00567EBC">
        <w:trPr>
          <w:trHeight w:val="225"/>
        </w:trPr>
        <w:tc>
          <w:tcPr>
            <w:tcW w:w="3403" w:type="dxa"/>
            <w:vAlign w:val="center"/>
            <w:hideMark/>
          </w:tcPr>
          <w:p w14:paraId="288B6AA4" w14:textId="77777777" w:rsidR="00567EBC" w:rsidRPr="00567EBC" w:rsidRDefault="00567EBC" w:rsidP="00567EBC">
            <w:pPr>
              <w:rPr>
                <w:sz w:val="16"/>
                <w:szCs w:val="16"/>
              </w:rPr>
            </w:pPr>
            <w:r w:rsidRPr="00567EBC">
              <w:rPr>
                <w:sz w:val="16"/>
                <w:szCs w:val="16"/>
              </w:rPr>
              <w:t>Связь и информатика</w:t>
            </w:r>
          </w:p>
        </w:tc>
        <w:tc>
          <w:tcPr>
            <w:tcW w:w="420" w:type="dxa"/>
            <w:vAlign w:val="center"/>
            <w:hideMark/>
          </w:tcPr>
          <w:p w14:paraId="0786DBDD" w14:textId="77777777" w:rsidR="00567EBC" w:rsidRPr="00567EBC" w:rsidRDefault="00567EBC" w:rsidP="00567EBC">
            <w:pPr>
              <w:jc w:val="center"/>
              <w:rPr>
                <w:sz w:val="16"/>
                <w:szCs w:val="16"/>
              </w:rPr>
            </w:pPr>
            <w:r w:rsidRPr="00567EBC">
              <w:rPr>
                <w:sz w:val="16"/>
                <w:szCs w:val="16"/>
              </w:rPr>
              <w:t>18</w:t>
            </w:r>
          </w:p>
        </w:tc>
        <w:tc>
          <w:tcPr>
            <w:tcW w:w="420" w:type="dxa"/>
            <w:vAlign w:val="center"/>
            <w:hideMark/>
          </w:tcPr>
          <w:p w14:paraId="5BAD6F4C" w14:textId="77777777" w:rsidR="00567EBC" w:rsidRPr="00567EBC" w:rsidRDefault="00567EBC" w:rsidP="00567EBC">
            <w:pPr>
              <w:jc w:val="center"/>
              <w:rPr>
                <w:b/>
                <w:bCs/>
                <w:sz w:val="16"/>
                <w:szCs w:val="16"/>
              </w:rPr>
            </w:pPr>
            <w:r w:rsidRPr="00567EBC">
              <w:rPr>
                <w:b/>
                <w:bCs/>
                <w:sz w:val="16"/>
                <w:szCs w:val="16"/>
              </w:rPr>
              <w:t>2</w:t>
            </w:r>
          </w:p>
        </w:tc>
        <w:tc>
          <w:tcPr>
            <w:tcW w:w="477" w:type="dxa"/>
            <w:vAlign w:val="center"/>
            <w:hideMark/>
          </w:tcPr>
          <w:p w14:paraId="2793916D" w14:textId="77777777" w:rsidR="00567EBC" w:rsidRPr="00567EBC" w:rsidRDefault="00567EBC" w:rsidP="00567EBC">
            <w:pPr>
              <w:jc w:val="center"/>
              <w:rPr>
                <w:i/>
                <w:iCs/>
                <w:sz w:val="16"/>
                <w:szCs w:val="16"/>
              </w:rPr>
            </w:pPr>
            <w:r w:rsidRPr="00567EBC">
              <w:rPr>
                <w:i/>
                <w:iCs/>
                <w:sz w:val="16"/>
                <w:szCs w:val="16"/>
              </w:rPr>
              <w:t>08</w:t>
            </w:r>
          </w:p>
        </w:tc>
        <w:tc>
          <w:tcPr>
            <w:tcW w:w="688" w:type="dxa"/>
            <w:vAlign w:val="center"/>
            <w:hideMark/>
          </w:tcPr>
          <w:p w14:paraId="633EBBC4" w14:textId="77777777" w:rsidR="00567EBC" w:rsidRPr="00567EBC" w:rsidRDefault="00567EBC" w:rsidP="00567EBC">
            <w:pPr>
              <w:jc w:val="center"/>
              <w:rPr>
                <w:sz w:val="16"/>
                <w:szCs w:val="16"/>
              </w:rPr>
            </w:pPr>
            <w:r w:rsidRPr="00567EBC">
              <w:rPr>
                <w:sz w:val="16"/>
                <w:szCs w:val="16"/>
              </w:rPr>
              <w:t>42070</w:t>
            </w:r>
          </w:p>
        </w:tc>
        <w:tc>
          <w:tcPr>
            <w:tcW w:w="472" w:type="dxa"/>
            <w:vAlign w:val="center"/>
            <w:hideMark/>
          </w:tcPr>
          <w:p w14:paraId="78B63EBE" w14:textId="77777777" w:rsidR="00567EBC" w:rsidRPr="00567EBC" w:rsidRDefault="00567EBC" w:rsidP="00567EBC">
            <w:pPr>
              <w:jc w:val="center"/>
              <w:rPr>
                <w:sz w:val="16"/>
                <w:szCs w:val="16"/>
              </w:rPr>
            </w:pPr>
            <w:r w:rsidRPr="00567EBC">
              <w:rPr>
                <w:sz w:val="16"/>
                <w:szCs w:val="16"/>
              </w:rPr>
              <w:t>240</w:t>
            </w:r>
          </w:p>
        </w:tc>
        <w:tc>
          <w:tcPr>
            <w:tcW w:w="419" w:type="dxa"/>
            <w:vAlign w:val="center"/>
            <w:hideMark/>
          </w:tcPr>
          <w:p w14:paraId="0291F87C" w14:textId="77777777" w:rsidR="00567EBC" w:rsidRPr="00567EBC" w:rsidRDefault="00567EBC" w:rsidP="00567EBC">
            <w:pPr>
              <w:jc w:val="center"/>
              <w:rPr>
                <w:sz w:val="16"/>
                <w:szCs w:val="16"/>
              </w:rPr>
            </w:pPr>
            <w:r w:rsidRPr="00567EBC">
              <w:rPr>
                <w:sz w:val="16"/>
                <w:szCs w:val="16"/>
              </w:rPr>
              <w:t>04</w:t>
            </w:r>
          </w:p>
        </w:tc>
        <w:tc>
          <w:tcPr>
            <w:tcW w:w="564" w:type="dxa"/>
            <w:vAlign w:val="center"/>
            <w:hideMark/>
          </w:tcPr>
          <w:p w14:paraId="34F67175" w14:textId="77777777" w:rsidR="00567EBC" w:rsidRPr="00567EBC" w:rsidRDefault="00567EBC" w:rsidP="00567EBC">
            <w:pPr>
              <w:jc w:val="center"/>
              <w:rPr>
                <w:sz w:val="16"/>
                <w:szCs w:val="16"/>
              </w:rPr>
            </w:pPr>
            <w:r w:rsidRPr="00567EBC">
              <w:rPr>
                <w:sz w:val="16"/>
                <w:szCs w:val="16"/>
              </w:rPr>
              <w:t>10</w:t>
            </w:r>
          </w:p>
        </w:tc>
        <w:tc>
          <w:tcPr>
            <w:tcW w:w="598" w:type="dxa"/>
            <w:vAlign w:val="center"/>
            <w:hideMark/>
          </w:tcPr>
          <w:p w14:paraId="6D6B6920" w14:textId="77777777" w:rsidR="00567EBC" w:rsidRPr="00567EBC" w:rsidRDefault="00567EBC" w:rsidP="00567EBC">
            <w:pPr>
              <w:jc w:val="center"/>
              <w:rPr>
                <w:sz w:val="16"/>
                <w:szCs w:val="16"/>
              </w:rPr>
            </w:pPr>
            <w:r w:rsidRPr="00567EBC">
              <w:rPr>
                <w:sz w:val="16"/>
                <w:szCs w:val="16"/>
              </w:rPr>
              <w:t> </w:t>
            </w:r>
          </w:p>
        </w:tc>
        <w:tc>
          <w:tcPr>
            <w:tcW w:w="1045" w:type="dxa"/>
            <w:noWrap/>
            <w:vAlign w:val="center"/>
            <w:hideMark/>
          </w:tcPr>
          <w:p w14:paraId="4CACD661" w14:textId="77777777" w:rsidR="00567EBC" w:rsidRPr="00567EBC" w:rsidRDefault="00567EBC" w:rsidP="00567EBC">
            <w:pPr>
              <w:jc w:val="right"/>
              <w:rPr>
                <w:sz w:val="16"/>
                <w:szCs w:val="16"/>
              </w:rPr>
            </w:pPr>
            <w:r w:rsidRPr="00567EBC">
              <w:rPr>
                <w:sz w:val="16"/>
                <w:szCs w:val="16"/>
              </w:rPr>
              <w:t>200,0</w:t>
            </w:r>
          </w:p>
        </w:tc>
        <w:tc>
          <w:tcPr>
            <w:tcW w:w="992" w:type="dxa"/>
            <w:noWrap/>
            <w:vAlign w:val="center"/>
            <w:hideMark/>
          </w:tcPr>
          <w:p w14:paraId="1DA9147E" w14:textId="77777777" w:rsidR="00567EBC" w:rsidRPr="00567EBC" w:rsidRDefault="00567EBC" w:rsidP="00567EBC">
            <w:pPr>
              <w:jc w:val="right"/>
              <w:rPr>
                <w:sz w:val="16"/>
                <w:szCs w:val="16"/>
              </w:rPr>
            </w:pPr>
            <w:r w:rsidRPr="00567EBC">
              <w:rPr>
                <w:sz w:val="16"/>
                <w:szCs w:val="16"/>
              </w:rPr>
              <w:t>140,0</w:t>
            </w:r>
          </w:p>
        </w:tc>
        <w:tc>
          <w:tcPr>
            <w:tcW w:w="992" w:type="dxa"/>
            <w:noWrap/>
            <w:vAlign w:val="center"/>
            <w:hideMark/>
          </w:tcPr>
          <w:p w14:paraId="7A83E3A9" w14:textId="77777777" w:rsidR="00567EBC" w:rsidRPr="00567EBC" w:rsidRDefault="00567EBC" w:rsidP="00567EBC">
            <w:pPr>
              <w:jc w:val="right"/>
              <w:rPr>
                <w:sz w:val="16"/>
                <w:szCs w:val="16"/>
              </w:rPr>
            </w:pPr>
            <w:r w:rsidRPr="00567EBC">
              <w:rPr>
                <w:sz w:val="16"/>
                <w:szCs w:val="16"/>
              </w:rPr>
              <w:t>140,0</w:t>
            </w:r>
          </w:p>
        </w:tc>
      </w:tr>
      <w:tr w:rsidR="00567EBC" w:rsidRPr="00567EBC" w14:paraId="5E46C9D1" w14:textId="77777777" w:rsidTr="00567EBC">
        <w:trPr>
          <w:trHeight w:val="450"/>
        </w:trPr>
        <w:tc>
          <w:tcPr>
            <w:tcW w:w="3403" w:type="dxa"/>
            <w:vAlign w:val="center"/>
            <w:hideMark/>
          </w:tcPr>
          <w:p w14:paraId="15B9DF01" w14:textId="77777777" w:rsidR="00567EBC" w:rsidRPr="00567EBC" w:rsidRDefault="00567EBC" w:rsidP="00567EBC">
            <w:pPr>
              <w:rPr>
                <w:i/>
                <w:iCs/>
                <w:sz w:val="16"/>
                <w:szCs w:val="16"/>
              </w:rPr>
            </w:pPr>
            <w:r w:rsidRPr="00567EBC">
              <w:rPr>
                <w:i/>
                <w:iCs/>
                <w:sz w:val="16"/>
                <w:szCs w:val="16"/>
              </w:rPr>
              <w:t>Администрация Рузаевского муниципального района Республики Мордовия</w:t>
            </w:r>
          </w:p>
        </w:tc>
        <w:tc>
          <w:tcPr>
            <w:tcW w:w="420" w:type="dxa"/>
            <w:vAlign w:val="center"/>
            <w:hideMark/>
          </w:tcPr>
          <w:p w14:paraId="16ACE5E8" w14:textId="77777777" w:rsidR="00567EBC" w:rsidRPr="00567EBC" w:rsidRDefault="00567EBC" w:rsidP="00567EBC">
            <w:pPr>
              <w:jc w:val="center"/>
              <w:rPr>
                <w:sz w:val="16"/>
                <w:szCs w:val="16"/>
              </w:rPr>
            </w:pPr>
            <w:r w:rsidRPr="00567EBC">
              <w:rPr>
                <w:sz w:val="16"/>
                <w:szCs w:val="16"/>
              </w:rPr>
              <w:t>18</w:t>
            </w:r>
          </w:p>
        </w:tc>
        <w:tc>
          <w:tcPr>
            <w:tcW w:w="420" w:type="dxa"/>
            <w:vAlign w:val="center"/>
            <w:hideMark/>
          </w:tcPr>
          <w:p w14:paraId="01FCC622" w14:textId="77777777" w:rsidR="00567EBC" w:rsidRPr="00567EBC" w:rsidRDefault="00567EBC" w:rsidP="00567EBC">
            <w:pPr>
              <w:jc w:val="center"/>
              <w:rPr>
                <w:sz w:val="16"/>
                <w:szCs w:val="16"/>
              </w:rPr>
            </w:pPr>
            <w:r w:rsidRPr="00567EBC">
              <w:rPr>
                <w:sz w:val="16"/>
                <w:szCs w:val="16"/>
              </w:rPr>
              <w:t>2</w:t>
            </w:r>
          </w:p>
        </w:tc>
        <w:tc>
          <w:tcPr>
            <w:tcW w:w="477" w:type="dxa"/>
            <w:vAlign w:val="center"/>
            <w:hideMark/>
          </w:tcPr>
          <w:p w14:paraId="5949B974" w14:textId="77777777" w:rsidR="00567EBC" w:rsidRPr="00567EBC" w:rsidRDefault="00567EBC" w:rsidP="00567EBC">
            <w:pPr>
              <w:jc w:val="center"/>
              <w:rPr>
                <w:i/>
                <w:iCs/>
                <w:sz w:val="16"/>
                <w:szCs w:val="16"/>
              </w:rPr>
            </w:pPr>
            <w:r w:rsidRPr="00567EBC">
              <w:rPr>
                <w:i/>
                <w:iCs/>
                <w:sz w:val="16"/>
                <w:szCs w:val="16"/>
              </w:rPr>
              <w:t>08</w:t>
            </w:r>
          </w:p>
        </w:tc>
        <w:tc>
          <w:tcPr>
            <w:tcW w:w="688" w:type="dxa"/>
            <w:vAlign w:val="center"/>
            <w:hideMark/>
          </w:tcPr>
          <w:p w14:paraId="7C5C6C55" w14:textId="77777777" w:rsidR="00567EBC" w:rsidRPr="00567EBC" w:rsidRDefault="00567EBC" w:rsidP="00567EBC">
            <w:pPr>
              <w:jc w:val="center"/>
              <w:rPr>
                <w:sz w:val="16"/>
                <w:szCs w:val="16"/>
              </w:rPr>
            </w:pPr>
            <w:r w:rsidRPr="00567EBC">
              <w:rPr>
                <w:sz w:val="16"/>
                <w:szCs w:val="16"/>
              </w:rPr>
              <w:t>42070</w:t>
            </w:r>
          </w:p>
        </w:tc>
        <w:tc>
          <w:tcPr>
            <w:tcW w:w="472" w:type="dxa"/>
            <w:vAlign w:val="center"/>
            <w:hideMark/>
          </w:tcPr>
          <w:p w14:paraId="00B4FDE1" w14:textId="77777777" w:rsidR="00567EBC" w:rsidRPr="00567EBC" w:rsidRDefault="00567EBC" w:rsidP="00567EBC">
            <w:pPr>
              <w:jc w:val="center"/>
              <w:rPr>
                <w:sz w:val="16"/>
                <w:szCs w:val="16"/>
              </w:rPr>
            </w:pPr>
            <w:r w:rsidRPr="00567EBC">
              <w:rPr>
                <w:sz w:val="16"/>
                <w:szCs w:val="16"/>
              </w:rPr>
              <w:t>240</w:t>
            </w:r>
          </w:p>
        </w:tc>
        <w:tc>
          <w:tcPr>
            <w:tcW w:w="419" w:type="dxa"/>
            <w:vAlign w:val="center"/>
            <w:hideMark/>
          </w:tcPr>
          <w:p w14:paraId="3A7C6419" w14:textId="77777777" w:rsidR="00567EBC" w:rsidRPr="00567EBC" w:rsidRDefault="00567EBC" w:rsidP="00567EBC">
            <w:pPr>
              <w:jc w:val="center"/>
              <w:rPr>
                <w:sz w:val="16"/>
                <w:szCs w:val="16"/>
              </w:rPr>
            </w:pPr>
            <w:r w:rsidRPr="00567EBC">
              <w:rPr>
                <w:sz w:val="16"/>
                <w:szCs w:val="16"/>
              </w:rPr>
              <w:t>04</w:t>
            </w:r>
          </w:p>
        </w:tc>
        <w:tc>
          <w:tcPr>
            <w:tcW w:w="564" w:type="dxa"/>
            <w:vAlign w:val="center"/>
            <w:hideMark/>
          </w:tcPr>
          <w:p w14:paraId="5118F83C" w14:textId="77777777" w:rsidR="00567EBC" w:rsidRPr="00567EBC" w:rsidRDefault="00567EBC" w:rsidP="00567EBC">
            <w:pPr>
              <w:jc w:val="center"/>
              <w:rPr>
                <w:sz w:val="16"/>
                <w:szCs w:val="16"/>
              </w:rPr>
            </w:pPr>
            <w:r w:rsidRPr="00567EBC">
              <w:rPr>
                <w:sz w:val="16"/>
                <w:szCs w:val="16"/>
              </w:rPr>
              <w:t>10</w:t>
            </w:r>
          </w:p>
        </w:tc>
        <w:tc>
          <w:tcPr>
            <w:tcW w:w="598" w:type="dxa"/>
            <w:vAlign w:val="center"/>
            <w:hideMark/>
          </w:tcPr>
          <w:p w14:paraId="45F80358" w14:textId="77777777" w:rsidR="00567EBC" w:rsidRPr="00567EBC" w:rsidRDefault="00567EBC" w:rsidP="00567EBC">
            <w:pPr>
              <w:jc w:val="center"/>
              <w:rPr>
                <w:sz w:val="16"/>
                <w:szCs w:val="16"/>
              </w:rPr>
            </w:pPr>
            <w:r w:rsidRPr="00567EBC">
              <w:rPr>
                <w:sz w:val="16"/>
                <w:szCs w:val="16"/>
              </w:rPr>
              <w:t>900</w:t>
            </w:r>
          </w:p>
        </w:tc>
        <w:tc>
          <w:tcPr>
            <w:tcW w:w="1045" w:type="dxa"/>
            <w:noWrap/>
            <w:vAlign w:val="center"/>
            <w:hideMark/>
          </w:tcPr>
          <w:p w14:paraId="56A50FDF" w14:textId="77777777" w:rsidR="00567EBC" w:rsidRPr="00567EBC" w:rsidRDefault="00567EBC" w:rsidP="00567EBC">
            <w:pPr>
              <w:jc w:val="right"/>
              <w:rPr>
                <w:sz w:val="16"/>
                <w:szCs w:val="16"/>
              </w:rPr>
            </w:pPr>
            <w:r w:rsidRPr="00567EBC">
              <w:rPr>
                <w:sz w:val="16"/>
                <w:szCs w:val="16"/>
              </w:rPr>
              <w:t>200,0</w:t>
            </w:r>
          </w:p>
        </w:tc>
        <w:tc>
          <w:tcPr>
            <w:tcW w:w="992" w:type="dxa"/>
            <w:noWrap/>
            <w:vAlign w:val="center"/>
            <w:hideMark/>
          </w:tcPr>
          <w:p w14:paraId="155ED41A" w14:textId="77777777" w:rsidR="00567EBC" w:rsidRPr="00567EBC" w:rsidRDefault="00567EBC" w:rsidP="00567EBC">
            <w:pPr>
              <w:jc w:val="right"/>
              <w:rPr>
                <w:sz w:val="16"/>
                <w:szCs w:val="16"/>
              </w:rPr>
            </w:pPr>
            <w:r w:rsidRPr="00567EBC">
              <w:rPr>
                <w:sz w:val="16"/>
                <w:szCs w:val="16"/>
              </w:rPr>
              <w:t>140,0</w:t>
            </w:r>
          </w:p>
        </w:tc>
        <w:tc>
          <w:tcPr>
            <w:tcW w:w="992" w:type="dxa"/>
            <w:noWrap/>
            <w:vAlign w:val="center"/>
            <w:hideMark/>
          </w:tcPr>
          <w:p w14:paraId="71FBA71C" w14:textId="77777777" w:rsidR="00567EBC" w:rsidRPr="00567EBC" w:rsidRDefault="00567EBC" w:rsidP="00567EBC">
            <w:pPr>
              <w:jc w:val="right"/>
              <w:rPr>
                <w:sz w:val="16"/>
                <w:szCs w:val="16"/>
              </w:rPr>
            </w:pPr>
            <w:r w:rsidRPr="00567EBC">
              <w:rPr>
                <w:sz w:val="16"/>
                <w:szCs w:val="16"/>
              </w:rPr>
              <w:t>140,0</w:t>
            </w:r>
          </w:p>
        </w:tc>
      </w:tr>
      <w:tr w:rsidR="00567EBC" w:rsidRPr="00567EBC" w14:paraId="4291438F" w14:textId="77777777" w:rsidTr="00567EBC">
        <w:trPr>
          <w:trHeight w:val="225"/>
        </w:trPr>
        <w:tc>
          <w:tcPr>
            <w:tcW w:w="3403" w:type="dxa"/>
            <w:vAlign w:val="center"/>
            <w:hideMark/>
          </w:tcPr>
          <w:p w14:paraId="5CB93F73" w14:textId="77777777" w:rsidR="00567EBC" w:rsidRPr="00567EBC" w:rsidRDefault="00567EBC" w:rsidP="00567EBC">
            <w:pPr>
              <w:rPr>
                <w:b/>
                <w:bCs/>
                <w:sz w:val="16"/>
                <w:szCs w:val="16"/>
              </w:rPr>
            </w:pPr>
            <w:r w:rsidRPr="00567EBC">
              <w:rPr>
                <w:b/>
                <w:bCs/>
                <w:sz w:val="16"/>
                <w:szCs w:val="16"/>
              </w:rPr>
              <w:t>Подпрограмма "Информационная безопасность"</w:t>
            </w:r>
          </w:p>
        </w:tc>
        <w:tc>
          <w:tcPr>
            <w:tcW w:w="420" w:type="dxa"/>
            <w:vAlign w:val="center"/>
            <w:hideMark/>
          </w:tcPr>
          <w:p w14:paraId="49C40787" w14:textId="77777777" w:rsidR="00567EBC" w:rsidRPr="00567EBC" w:rsidRDefault="00567EBC" w:rsidP="00567EBC">
            <w:pPr>
              <w:jc w:val="center"/>
              <w:rPr>
                <w:b/>
                <w:bCs/>
                <w:sz w:val="16"/>
                <w:szCs w:val="16"/>
              </w:rPr>
            </w:pPr>
            <w:r w:rsidRPr="00567EBC">
              <w:rPr>
                <w:b/>
                <w:bCs/>
                <w:sz w:val="16"/>
                <w:szCs w:val="16"/>
              </w:rPr>
              <w:t>18</w:t>
            </w:r>
          </w:p>
        </w:tc>
        <w:tc>
          <w:tcPr>
            <w:tcW w:w="420" w:type="dxa"/>
            <w:vAlign w:val="center"/>
            <w:hideMark/>
          </w:tcPr>
          <w:p w14:paraId="00619D57" w14:textId="77777777" w:rsidR="00567EBC" w:rsidRPr="00567EBC" w:rsidRDefault="00567EBC" w:rsidP="00567EBC">
            <w:pPr>
              <w:jc w:val="center"/>
              <w:rPr>
                <w:b/>
                <w:bCs/>
                <w:sz w:val="16"/>
                <w:szCs w:val="16"/>
              </w:rPr>
            </w:pPr>
            <w:r w:rsidRPr="00567EBC">
              <w:rPr>
                <w:b/>
                <w:bCs/>
                <w:sz w:val="16"/>
                <w:szCs w:val="16"/>
              </w:rPr>
              <w:t>4</w:t>
            </w:r>
          </w:p>
        </w:tc>
        <w:tc>
          <w:tcPr>
            <w:tcW w:w="477" w:type="dxa"/>
            <w:vAlign w:val="center"/>
            <w:hideMark/>
          </w:tcPr>
          <w:p w14:paraId="3BDDB72C" w14:textId="77777777" w:rsidR="00567EBC" w:rsidRPr="00567EBC" w:rsidRDefault="00567EBC" w:rsidP="00567EBC">
            <w:pPr>
              <w:jc w:val="center"/>
              <w:rPr>
                <w:b/>
                <w:bCs/>
                <w:sz w:val="16"/>
                <w:szCs w:val="16"/>
              </w:rPr>
            </w:pPr>
            <w:r w:rsidRPr="00567EBC">
              <w:rPr>
                <w:b/>
                <w:bCs/>
                <w:sz w:val="16"/>
                <w:szCs w:val="16"/>
              </w:rPr>
              <w:t> </w:t>
            </w:r>
          </w:p>
        </w:tc>
        <w:tc>
          <w:tcPr>
            <w:tcW w:w="688" w:type="dxa"/>
            <w:vAlign w:val="center"/>
            <w:hideMark/>
          </w:tcPr>
          <w:p w14:paraId="43C8DF0A" w14:textId="77777777" w:rsidR="00567EBC" w:rsidRPr="00567EBC" w:rsidRDefault="00567EBC" w:rsidP="00567EBC">
            <w:pPr>
              <w:jc w:val="center"/>
              <w:rPr>
                <w:b/>
                <w:bCs/>
                <w:sz w:val="16"/>
                <w:szCs w:val="16"/>
              </w:rPr>
            </w:pPr>
            <w:r w:rsidRPr="00567EBC">
              <w:rPr>
                <w:b/>
                <w:bCs/>
                <w:sz w:val="16"/>
                <w:szCs w:val="16"/>
              </w:rPr>
              <w:t> </w:t>
            </w:r>
          </w:p>
        </w:tc>
        <w:tc>
          <w:tcPr>
            <w:tcW w:w="472" w:type="dxa"/>
            <w:vAlign w:val="center"/>
            <w:hideMark/>
          </w:tcPr>
          <w:p w14:paraId="0C215283" w14:textId="77777777" w:rsidR="00567EBC" w:rsidRPr="00567EBC" w:rsidRDefault="00567EBC" w:rsidP="00567EBC">
            <w:pPr>
              <w:jc w:val="center"/>
              <w:rPr>
                <w:b/>
                <w:bCs/>
                <w:sz w:val="16"/>
                <w:szCs w:val="16"/>
              </w:rPr>
            </w:pPr>
            <w:r w:rsidRPr="00567EBC">
              <w:rPr>
                <w:b/>
                <w:bCs/>
                <w:sz w:val="16"/>
                <w:szCs w:val="16"/>
              </w:rPr>
              <w:t> </w:t>
            </w:r>
          </w:p>
        </w:tc>
        <w:tc>
          <w:tcPr>
            <w:tcW w:w="419" w:type="dxa"/>
            <w:vAlign w:val="center"/>
            <w:hideMark/>
          </w:tcPr>
          <w:p w14:paraId="756710D4" w14:textId="77777777" w:rsidR="00567EBC" w:rsidRPr="00567EBC" w:rsidRDefault="00567EBC" w:rsidP="00567EBC">
            <w:pPr>
              <w:jc w:val="center"/>
              <w:rPr>
                <w:b/>
                <w:bCs/>
                <w:sz w:val="16"/>
                <w:szCs w:val="16"/>
              </w:rPr>
            </w:pPr>
            <w:r w:rsidRPr="00567EBC">
              <w:rPr>
                <w:b/>
                <w:bCs/>
                <w:sz w:val="16"/>
                <w:szCs w:val="16"/>
              </w:rPr>
              <w:t> </w:t>
            </w:r>
          </w:p>
        </w:tc>
        <w:tc>
          <w:tcPr>
            <w:tcW w:w="564" w:type="dxa"/>
            <w:vAlign w:val="center"/>
            <w:hideMark/>
          </w:tcPr>
          <w:p w14:paraId="0DFD796C" w14:textId="77777777" w:rsidR="00567EBC" w:rsidRPr="00567EBC" w:rsidRDefault="00567EBC" w:rsidP="00567EBC">
            <w:pPr>
              <w:jc w:val="center"/>
              <w:rPr>
                <w:b/>
                <w:bCs/>
                <w:sz w:val="16"/>
                <w:szCs w:val="16"/>
              </w:rPr>
            </w:pPr>
            <w:r w:rsidRPr="00567EBC">
              <w:rPr>
                <w:b/>
                <w:bCs/>
                <w:sz w:val="16"/>
                <w:szCs w:val="16"/>
              </w:rPr>
              <w:t> </w:t>
            </w:r>
          </w:p>
        </w:tc>
        <w:tc>
          <w:tcPr>
            <w:tcW w:w="598" w:type="dxa"/>
            <w:vAlign w:val="center"/>
            <w:hideMark/>
          </w:tcPr>
          <w:p w14:paraId="5027E6FF" w14:textId="77777777" w:rsidR="00567EBC" w:rsidRPr="00567EBC" w:rsidRDefault="00567EBC" w:rsidP="00567EBC">
            <w:pPr>
              <w:jc w:val="center"/>
              <w:rPr>
                <w:b/>
                <w:bCs/>
                <w:sz w:val="16"/>
                <w:szCs w:val="16"/>
              </w:rPr>
            </w:pPr>
            <w:r w:rsidRPr="00567EBC">
              <w:rPr>
                <w:b/>
                <w:bCs/>
                <w:sz w:val="16"/>
                <w:szCs w:val="16"/>
              </w:rPr>
              <w:t> </w:t>
            </w:r>
          </w:p>
        </w:tc>
        <w:tc>
          <w:tcPr>
            <w:tcW w:w="1045" w:type="dxa"/>
            <w:noWrap/>
            <w:vAlign w:val="center"/>
            <w:hideMark/>
          </w:tcPr>
          <w:p w14:paraId="25D59869" w14:textId="77777777" w:rsidR="00567EBC" w:rsidRPr="00567EBC" w:rsidRDefault="00567EBC" w:rsidP="00567EBC">
            <w:pPr>
              <w:jc w:val="right"/>
              <w:rPr>
                <w:sz w:val="16"/>
                <w:szCs w:val="16"/>
              </w:rPr>
            </w:pPr>
            <w:r w:rsidRPr="00567EBC">
              <w:rPr>
                <w:sz w:val="16"/>
                <w:szCs w:val="16"/>
              </w:rPr>
              <w:t>120,0</w:t>
            </w:r>
          </w:p>
        </w:tc>
        <w:tc>
          <w:tcPr>
            <w:tcW w:w="992" w:type="dxa"/>
            <w:noWrap/>
            <w:vAlign w:val="center"/>
            <w:hideMark/>
          </w:tcPr>
          <w:p w14:paraId="0E44AA79" w14:textId="77777777" w:rsidR="00567EBC" w:rsidRPr="00567EBC" w:rsidRDefault="00567EBC" w:rsidP="00567EBC">
            <w:pPr>
              <w:jc w:val="right"/>
              <w:rPr>
                <w:sz w:val="16"/>
                <w:szCs w:val="16"/>
              </w:rPr>
            </w:pPr>
            <w:r w:rsidRPr="00567EBC">
              <w:rPr>
                <w:sz w:val="16"/>
                <w:szCs w:val="16"/>
              </w:rPr>
              <w:t>70,0</w:t>
            </w:r>
          </w:p>
        </w:tc>
        <w:tc>
          <w:tcPr>
            <w:tcW w:w="992" w:type="dxa"/>
            <w:noWrap/>
            <w:vAlign w:val="center"/>
            <w:hideMark/>
          </w:tcPr>
          <w:p w14:paraId="7B4C8B84" w14:textId="77777777" w:rsidR="00567EBC" w:rsidRPr="00567EBC" w:rsidRDefault="00567EBC" w:rsidP="00567EBC">
            <w:pPr>
              <w:jc w:val="right"/>
              <w:rPr>
                <w:sz w:val="16"/>
                <w:szCs w:val="16"/>
              </w:rPr>
            </w:pPr>
            <w:r w:rsidRPr="00567EBC">
              <w:rPr>
                <w:sz w:val="16"/>
                <w:szCs w:val="16"/>
              </w:rPr>
              <w:t>70,0</w:t>
            </w:r>
          </w:p>
        </w:tc>
      </w:tr>
      <w:tr w:rsidR="00567EBC" w:rsidRPr="00567EBC" w14:paraId="2CA46025" w14:textId="77777777" w:rsidTr="00567EBC">
        <w:trPr>
          <w:trHeight w:val="420"/>
        </w:trPr>
        <w:tc>
          <w:tcPr>
            <w:tcW w:w="3403" w:type="dxa"/>
            <w:vAlign w:val="center"/>
            <w:hideMark/>
          </w:tcPr>
          <w:p w14:paraId="59D9A17C" w14:textId="77777777" w:rsidR="00567EBC" w:rsidRPr="00567EBC" w:rsidRDefault="00567EBC" w:rsidP="00567EBC">
            <w:pPr>
              <w:rPr>
                <w:b/>
                <w:bCs/>
                <w:sz w:val="16"/>
                <w:szCs w:val="16"/>
              </w:rPr>
            </w:pPr>
            <w:r w:rsidRPr="00567EBC">
              <w:rPr>
                <w:b/>
                <w:bCs/>
                <w:sz w:val="16"/>
                <w:szCs w:val="16"/>
              </w:rPr>
              <w:t>Основное мероприятие "Приобретение средств защиты информации от несанкционированного доступа"</w:t>
            </w:r>
          </w:p>
        </w:tc>
        <w:tc>
          <w:tcPr>
            <w:tcW w:w="420" w:type="dxa"/>
            <w:vAlign w:val="center"/>
            <w:hideMark/>
          </w:tcPr>
          <w:p w14:paraId="0D14F867" w14:textId="77777777" w:rsidR="00567EBC" w:rsidRPr="00567EBC" w:rsidRDefault="00567EBC" w:rsidP="00567EBC">
            <w:pPr>
              <w:jc w:val="center"/>
              <w:rPr>
                <w:b/>
                <w:bCs/>
                <w:sz w:val="16"/>
                <w:szCs w:val="16"/>
              </w:rPr>
            </w:pPr>
            <w:r w:rsidRPr="00567EBC">
              <w:rPr>
                <w:b/>
                <w:bCs/>
                <w:sz w:val="16"/>
                <w:szCs w:val="16"/>
              </w:rPr>
              <w:t>18</w:t>
            </w:r>
          </w:p>
        </w:tc>
        <w:tc>
          <w:tcPr>
            <w:tcW w:w="420" w:type="dxa"/>
            <w:vAlign w:val="center"/>
            <w:hideMark/>
          </w:tcPr>
          <w:p w14:paraId="788A3F89" w14:textId="77777777" w:rsidR="00567EBC" w:rsidRPr="00567EBC" w:rsidRDefault="00567EBC" w:rsidP="00567EBC">
            <w:pPr>
              <w:jc w:val="center"/>
              <w:rPr>
                <w:b/>
                <w:bCs/>
                <w:sz w:val="16"/>
                <w:szCs w:val="16"/>
              </w:rPr>
            </w:pPr>
            <w:r w:rsidRPr="00567EBC">
              <w:rPr>
                <w:b/>
                <w:bCs/>
                <w:sz w:val="16"/>
                <w:szCs w:val="16"/>
              </w:rPr>
              <w:t>4</w:t>
            </w:r>
          </w:p>
        </w:tc>
        <w:tc>
          <w:tcPr>
            <w:tcW w:w="477" w:type="dxa"/>
            <w:vAlign w:val="center"/>
            <w:hideMark/>
          </w:tcPr>
          <w:p w14:paraId="6AB46CD8" w14:textId="77777777" w:rsidR="00567EBC" w:rsidRPr="00567EBC" w:rsidRDefault="00567EBC" w:rsidP="00567EBC">
            <w:pPr>
              <w:jc w:val="center"/>
              <w:rPr>
                <w:i/>
                <w:iCs/>
                <w:sz w:val="16"/>
                <w:szCs w:val="16"/>
              </w:rPr>
            </w:pPr>
            <w:r w:rsidRPr="00567EBC">
              <w:rPr>
                <w:i/>
                <w:iCs/>
                <w:sz w:val="16"/>
                <w:szCs w:val="16"/>
              </w:rPr>
              <w:t>03</w:t>
            </w:r>
          </w:p>
        </w:tc>
        <w:tc>
          <w:tcPr>
            <w:tcW w:w="688" w:type="dxa"/>
            <w:vAlign w:val="center"/>
            <w:hideMark/>
          </w:tcPr>
          <w:p w14:paraId="26C080E6" w14:textId="77777777" w:rsidR="00567EBC" w:rsidRPr="00567EBC" w:rsidRDefault="00567EBC" w:rsidP="00567EBC">
            <w:pPr>
              <w:jc w:val="center"/>
              <w:rPr>
                <w:sz w:val="16"/>
                <w:szCs w:val="16"/>
              </w:rPr>
            </w:pPr>
            <w:r w:rsidRPr="00567EBC">
              <w:rPr>
                <w:sz w:val="16"/>
                <w:szCs w:val="16"/>
              </w:rPr>
              <w:t> </w:t>
            </w:r>
          </w:p>
        </w:tc>
        <w:tc>
          <w:tcPr>
            <w:tcW w:w="472" w:type="dxa"/>
            <w:vAlign w:val="center"/>
            <w:hideMark/>
          </w:tcPr>
          <w:p w14:paraId="421DB6A5" w14:textId="77777777" w:rsidR="00567EBC" w:rsidRPr="00567EBC" w:rsidRDefault="00567EBC" w:rsidP="00567EBC">
            <w:pPr>
              <w:jc w:val="center"/>
              <w:rPr>
                <w:sz w:val="16"/>
                <w:szCs w:val="16"/>
              </w:rPr>
            </w:pPr>
            <w:r w:rsidRPr="00567EBC">
              <w:rPr>
                <w:sz w:val="16"/>
                <w:szCs w:val="16"/>
              </w:rPr>
              <w:t> </w:t>
            </w:r>
          </w:p>
        </w:tc>
        <w:tc>
          <w:tcPr>
            <w:tcW w:w="419" w:type="dxa"/>
            <w:vAlign w:val="center"/>
            <w:hideMark/>
          </w:tcPr>
          <w:p w14:paraId="08F4AF89" w14:textId="77777777" w:rsidR="00567EBC" w:rsidRPr="00567EBC" w:rsidRDefault="00567EBC" w:rsidP="00567EBC">
            <w:pPr>
              <w:jc w:val="center"/>
              <w:rPr>
                <w:b/>
                <w:bCs/>
                <w:sz w:val="16"/>
                <w:szCs w:val="16"/>
              </w:rPr>
            </w:pPr>
            <w:r w:rsidRPr="00567EBC">
              <w:rPr>
                <w:b/>
                <w:bCs/>
                <w:sz w:val="16"/>
                <w:szCs w:val="16"/>
              </w:rPr>
              <w:t> </w:t>
            </w:r>
          </w:p>
        </w:tc>
        <w:tc>
          <w:tcPr>
            <w:tcW w:w="564" w:type="dxa"/>
            <w:vAlign w:val="center"/>
            <w:hideMark/>
          </w:tcPr>
          <w:p w14:paraId="2DFEDB36" w14:textId="77777777" w:rsidR="00567EBC" w:rsidRPr="00567EBC" w:rsidRDefault="00567EBC" w:rsidP="00567EBC">
            <w:pPr>
              <w:jc w:val="center"/>
              <w:rPr>
                <w:b/>
                <w:bCs/>
                <w:sz w:val="16"/>
                <w:szCs w:val="16"/>
              </w:rPr>
            </w:pPr>
            <w:r w:rsidRPr="00567EBC">
              <w:rPr>
                <w:b/>
                <w:bCs/>
                <w:sz w:val="16"/>
                <w:szCs w:val="16"/>
              </w:rPr>
              <w:t> </w:t>
            </w:r>
          </w:p>
        </w:tc>
        <w:tc>
          <w:tcPr>
            <w:tcW w:w="598" w:type="dxa"/>
            <w:vAlign w:val="center"/>
            <w:hideMark/>
          </w:tcPr>
          <w:p w14:paraId="252C6230" w14:textId="77777777" w:rsidR="00567EBC" w:rsidRPr="00567EBC" w:rsidRDefault="00567EBC" w:rsidP="00567EBC">
            <w:pPr>
              <w:jc w:val="center"/>
              <w:rPr>
                <w:b/>
                <w:bCs/>
                <w:sz w:val="16"/>
                <w:szCs w:val="16"/>
              </w:rPr>
            </w:pPr>
            <w:r w:rsidRPr="00567EBC">
              <w:rPr>
                <w:b/>
                <w:bCs/>
                <w:sz w:val="16"/>
                <w:szCs w:val="16"/>
              </w:rPr>
              <w:t> </w:t>
            </w:r>
          </w:p>
        </w:tc>
        <w:tc>
          <w:tcPr>
            <w:tcW w:w="1045" w:type="dxa"/>
            <w:noWrap/>
            <w:vAlign w:val="center"/>
            <w:hideMark/>
          </w:tcPr>
          <w:p w14:paraId="32BF8E6D" w14:textId="77777777" w:rsidR="00567EBC" w:rsidRPr="00567EBC" w:rsidRDefault="00567EBC" w:rsidP="00567EBC">
            <w:pPr>
              <w:jc w:val="right"/>
              <w:rPr>
                <w:sz w:val="16"/>
                <w:szCs w:val="16"/>
              </w:rPr>
            </w:pPr>
            <w:r w:rsidRPr="00567EBC">
              <w:rPr>
                <w:sz w:val="16"/>
                <w:szCs w:val="16"/>
              </w:rPr>
              <w:t>75,0</w:t>
            </w:r>
          </w:p>
        </w:tc>
        <w:tc>
          <w:tcPr>
            <w:tcW w:w="992" w:type="dxa"/>
            <w:noWrap/>
            <w:vAlign w:val="center"/>
            <w:hideMark/>
          </w:tcPr>
          <w:p w14:paraId="79C7ADE8" w14:textId="77777777" w:rsidR="00567EBC" w:rsidRPr="00567EBC" w:rsidRDefault="00567EBC" w:rsidP="00567EBC">
            <w:pPr>
              <w:jc w:val="right"/>
              <w:rPr>
                <w:sz w:val="16"/>
                <w:szCs w:val="16"/>
              </w:rPr>
            </w:pPr>
            <w:r w:rsidRPr="00567EBC">
              <w:rPr>
                <w:sz w:val="16"/>
                <w:szCs w:val="16"/>
              </w:rPr>
              <w:t>70,0</w:t>
            </w:r>
          </w:p>
        </w:tc>
        <w:tc>
          <w:tcPr>
            <w:tcW w:w="992" w:type="dxa"/>
            <w:noWrap/>
            <w:vAlign w:val="center"/>
            <w:hideMark/>
          </w:tcPr>
          <w:p w14:paraId="7C6793F7" w14:textId="77777777" w:rsidR="00567EBC" w:rsidRPr="00567EBC" w:rsidRDefault="00567EBC" w:rsidP="00567EBC">
            <w:pPr>
              <w:jc w:val="right"/>
              <w:rPr>
                <w:sz w:val="16"/>
                <w:szCs w:val="16"/>
              </w:rPr>
            </w:pPr>
            <w:r w:rsidRPr="00567EBC">
              <w:rPr>
                <w:sz w:val="16"/>
                <w:szCs w:val="16"/>
              </w:rPr>
              <w:t>70,0</w:t>
            </w:r>
          </w:p>
        </w:tc>
      </w:tr>
      <w:tr w:rsidR="00567EBC" w:rsidRPr="00567EBC" w14:paraId="74332200" w14:textId="77777777" w:rsidTr="00567EBC">
        <w:trPr>
          <w:trHeight w:val="225"/>
        </w:trPr>
        <w:tc>
          <w:tcPr>
            <w:tcW w:w="3403" w:type="dxa"/>
            <w:vAlign w:val="center"/>
            <w:hideMark/>
          </w:tcPr>
          <w:p w14:paraId="39093732" w14:textId="77777777" w:rsidR="00567EBC" w:rsidRPr="00567EBC" w:rsidRDefault="00567EBC" w:rsidP="00567EBC">
            <w:pPr>
              <w:rPr>
                <w:b/>
                <w:bCs/>
                <w:sz w:val="16"/>
                <w:szCs w:val="16"/>
              </w:rPr>
            </w:pPr>
            <w:r w:rsidRPr="00567EBC">
              <w:rPr>
                <w:b/>
                <w:bCs/>
                <w:sz w:val="16"/>
                <w:szCs w:val="16"/>
              </w:rPr>
              <w:t>Мероприятия в области цифровой трансформации</w:t>
            </w:r>
          </w:p>
        </w:tc>
        <w:tc>
          <w:tcPr>
            <w:tcW w:w="420" w:type="dxa"/>
            <w:vAlign w:val="center"/>
            <w:hideMark/>
          </w:tcPr>
          <w:p w14:paraId="31974524" w14:textId="77777777" w:rsidR="00567EBC" w:rsidRPr="00567EBC" w:rsidRDefault="00567EBC" w:rsidP="00567EBC">
            <w:pPr>
              <w:jc w:val="center"/>
              <w:rPr>
                <w:sz w:val="16"/>
                <w:szCs w:val="16"/>
              </w:rPr>
            </w:pPr>
            <w:r w:rsidRPr="00567EBC">
              <w:rPr>
                <w:sz w:val="16"/>
                <w:szCs w:val="16"/>
              </w:rPr>
              <w:t>18</w:t>
            </w:r>
          </w:p>
        </w:tc>
        <w:tc>
          <w:tcPr>
            <w:tcW w:w="420" w:type="dxa"/>
            <w:vAlign w:val="center"/>
            <w:hideMark/>
          </w:tcPr>
          <w:p w14:paraId="134456F7" w14:textId="77777777" w:rsidR="00567EBC" w:rsidRPr="00567EBC" w:rsidRDefault="00567EBC" w:rsidP="00567EBC">
            <w:pPr>
              <w:jc w:val="center"/>
              <w:rPr>
                <w:b/>
                <w:bCs/>
                <w:sz w:val="16"/>
                <w:szCs w:val="16"/>
              </w:rPr>
            </w:pPr>
            <w:r w:rsidRPr="00567EBC">
              <w:rPr>
                <w:b/>
                <w:bCs/>
                <w:sz w:val="16"/>
                <w:szCs w:val="16"/>
              </w:rPr>
              <w:t>4</w:t>
            </w:r>
          </w:p>
        </w:tc>
        <w:tc>
          <w:tcPr>
            <w:tcW w:w="477" w:type="dxa"/>
            <w:vAlign w:val="center"/>
            <w:hideMark/>
          </w:tcPr>
          <w:p w14:paraId="3FC8EFE3" w14:textId="77777777" w:rsidR="00567EBC" w:rsidRPr="00567EBC" w:rsidRDefault="00567EBC" w:rsidP="00567EBC">
            <w:pPr>
              <w:jc w:val="center"/>
              <w:rPr>
                <w:i/>
                <w:iCs/>
                <w:sz w:val="16"/>
                <w:szCs w:val="16"/>
              </w:rPr>
            </w:pPr>
            <w:r w:rsidRPr="00567EBC">
              <w:rPr>
                <w:i/>
                <w:iCs/>
                <w:sz w:val="16"/>
                <w:szCs w:val="16"/>
              </w:rPr>
              <w:t>03</w:t>
            </w:r>
          </w:p>
        </w:tc>
        <w:tc>
          <w:tcPr>
            <w:tcW w:w="688" w:type="dxa"/>
            <w:vAlign w:val="center"/>
            <w:hideMark/>
          </w:tcPr>
          <w:p w14:paraId="1AA7AD1C" w14:textId="77777777" w:rsidR="00567EBC" w:rsidRPr="00567EBC" w:rsidRDefault="00567EBC" w:rsidP="00567EBC">
            <w:pPr>
              <w:jc w:val="center"/>
              <w:rPr>
                <w:sz w:val="16"/>
                <w:szCs w:val="16"/>
              </w:rPr>
            </w:pPr>
            <w:r w:rsidRPr="00567EBC">
              <w:rPr>
                <w:sz w:val="16"/>
                <w:szCs w:val="16"/>
              </w:rPr>
              <w:t>42070</w:t>
            </w:r>
          </w:p>
        </w:tc>
        <w:tc>
          <w:tcPr>
            <w:tcW w:w="472" w:type="dxa"/>
            <w:vAlign w:val="center"/>
            <w:hideMark/>
          </w:tcPr>
          <w:p w14:paraId="2DA8D640" w14:textId="77777777" w:rsidR="00567EBC" w:rsidRPr="00567EBC" w:rsidRDefault="00567EBC" w:rsidP="00567EBC">
            <w:pPr>
              <w:jc w:val="center"/>
              <w:rPr>
                <w:sz w:val="16"/>
                <w:szCs w:val="16"/>
              </w:rPr>
            </w:pPr>
            <w:r w:rsidRPr="00567EBC">
              <w:rPr>
                <w:sz w:val="16"/>
                <w:szCs w:val="16"/>
              </w:rPr>
              <w:t> </w:t>
            </w:r>
          </w:p>
        </w:tc>
        <w:tc>
          <w:tcPr>
            <w:tcW w:w="419" w:type="dxa"/>
            <w:vAlign w:val="center"/>
            <w:hideMark/>
          </w:tcPr>
          <w:p w14:paraId="41302F3D" w14:textId="77777777" w:rsidR="00567EBC" w:rsidRPr="00567EBC" w:rsidRDefault="00567EBC" w:rsidP="00567EBC">
            <w:pPr>
              <w:jc w:val="center"/>
              <w:rPr>
                <w:sz w:val="16"/>
                <w:szCs w:val="16"/>
              </w:rPr>
            </w:pPr>
            <w:r w:rsidRPr="00567EBC">
              <w:rPr>
                <w:sz w:val="16"/>
                <w:szCs w:val="16"/>
              </w:rPr>
              <w:t> </w:t>
            </w:r>
          </w:p>
        </w:tc>
        <w:tc>
          <w:tcPr>
            <w:tcW w:w="564" w:type="dxa"/>
            <w:vAlign w:val="center"/>
            <w:hideMark/>
          </w:tcPr>
          <w:p w14:paraId="709116C4" w14:textId="77777777" w:rsidR="00567EBC" w:rsidRPr="00567EBC" w:rsidRDefault="00567EBC" w:rsidP="00567EBC">
            <w:pPr>
              <w:jc w:val="center"/>
              <w:rPr>
                <w:sz w:val="16"/>
                <w:szCs w:val="16"/>
              </w:rPr>
            </w:pPr>
            <w:r w:rsidRPr="00567EBC">
              <w:rPr>
                <w:sz w:val="16"/>
                <w:szCs w:val="16"/>
              </w:rPr>
              <w:t> </w:t>
            </w:r>
          </w:p>
        </w:tc>
        <w:tc>
          <w:tcPr>
            <w:tcW w:w="598" w:type="dxa"/>
            <w:vAlign w:val="center"/>
            <w:hideMark/>
          </w:tcPr>
          <w:p w14:paraId="092354B8" w14:textId="77777777" w:rsidR="00567EBC" w:rsidRPr="00567EBC" w:rsidRDefault="00567EBC" w:rsidP="00567EBC">
            <w:pPr>
              <w:jc w:val="center"/>
              <w:rPr>
                <w:sz w:val="16"/>
                <w:szCs w:val="16"/>
              </w:rPr>
            </w:pPr>
            <w:r w:rsidRPr="00567EBC">
              <w:rPr>
                <w:sz w:val="16"/>
                <w:szCs w:val="16"/>
              </w:rPr>
              <w:t> </w:t>
            </w:r>
          </w:p>
        </w:tc>
        <w:tc>
          <w:tcPr>
            <w:tcW w:w="1045" w:type="dxa"/>
            <w:noWrap/>
            <w:vAlign w:val="center"/>
            <w:hideMark/>
          </w:tcPr>
          <w:p w14:paraId="2B75BF88" w14:textId="77777777" w:rsidR="00567EBC" w:rsidRPr="00567EBC" w:rsidRDefault="00567EBC" w:rsidP="00567EBC">
            <w:pPr>
              <w:jc w:val="right"/>
              <w:rPr>
                <w:sz w:val="16"/>
                <w:szCs w:val="16"/>
              </w:rPr>
            </w:pPr>
            <w:r w:rsidRPr="00567EBC">
              <w:rPr>
                <w:sz w:val="16"/>
                <w:szCs w:val="16"/>
              </w:rPr>
              <w:t>75,0</w:t>
            </w:r>
          </w:p>
        </w:tc>
        <w:tc>
          <w:tcPr>
            <w:tcW w:w="992" w:type="dxa"/>
            <w:noWrap/>
            <w:vAlign w:val="center"/>
            <w:hideMark/>
          </w:tcPr>
          <w:p w14:paraId="5F419015" w14:textId="77777777" w:rsidR="00567EBC" w:rsidRPr="00567EBC" w:rsidRDefault="00567EBC" w:rsidP="00567EBC">
            <w:pPr>
              <w:jc w:val="right"/>
              <w:rPr>
                <w:sz w:val="16"/>
                <w:szCs w:val="16"/>
              </w:rPr>
            </w:pPr>
            <w:r w:rsidRPr="00567EBC">
              <w:rPr>
                <w:sz w:val="16"/>
                <w:szCs w:val="16"/>
              </w:rPr>
              <w:t>70,0</w:t>
            </w:r>
          </w:p>
        </w:tc>
        <w:tc>
          <w:tcPr>
            <w:tcW w:w="992" w:type="dxa"/>
            <w:noWrap/>
            <w:vAlign w:val="center"/>
            <w:hideMark/>
          </w:tcPr>
          <w:p w14:paraId="71416100" w14:textId="77777777" w:rsidR="00567EBC" w:rsidRPr="00567EBC" w:rsidRDefault="00567EBC" w:rsidP="00567EBC">
            <w:pPr>
              <w:jc w:val="right"/>
              <w:rPr>
                <w:sz w:val="16"/>
                <w:szCs w:val="16"/>
              </w:rPr>
            </w:pPr>
            <w:r w:rsidRPr="00567EBC">
              <w:rPr>
                <w:sz w:val="16"/>
                <w:szCs w:val="16"/>
              </w:rPr>
              <w:t>70,0</w:t>
            </w:r>
          </w:p>
        </w:tc>
      </w:tr>
      <w:tr w:rsidR="00567EBC" w:rsidRPr="00567EBC" w14:paraId="40E5B2A4" w14:textId="77777777" w:rsidTr="00567EBC">
        <w:trPr>
          <w:trHeight w:val="420"/>
        </w:trPr>
        <w:tc>
          <w:tcPr>
            <w:tcW w:w="3403" w:type="dxa"/>
            <w:vAlign w:val="center"/>
            <w:hideMark/>
          </w:tcPr>
          <w:p w14:paraId="68AC5481" w14:textId="77777777" w:rsidR="00567EBC" w:rsidRPr="00567EBC" w:rsidRDefault="00567EBC" w:rsidP="00567EBC">
            <w:pPr>
              <w:rPr>
                <w:b/>
                <w:bCs/>
                <w:sz w:val="16"/>
                <w:szCs w:val="16"/>
              </w:rPr>
            </w:pPr>
            <w:r w:rsidRPr="00567EBC">
              <w:rPr>
                <w:b/>
                <w:bCs/>
                <w:sz w:val="16"/>
                <w:szCs w:val="16"/>
              </w:rPr>
              <w:t>закупка товаров, работ и услуг для обеспечения государственных (муниципальных) нужд</w:t>
            </w:r>
          </w:p>
        </w:tc>
        <w:tc>
          <w:tcPr>
            <w:tcW w:w="420" w:type="dxa"/>
            <w:vAlign w:val="center"/>
            <w:hideMark/>
          </w:tcPr>
          <w:p w14:paraId="3632D878" w14:textId="77777777" w:rsidR="00567EBC" w:rsidRPr="00567EBC" w:rsidRDefault="00567EBC" w:rsidP="00567EBC">
            <w:pPr>
              <w:jc w:val="center"/>
              <w:rPr>
                <w:sz w:val="16"/>
                <w:szCs w:val="16"/>
              </w:rPr>
            </w:pPr>
            <w:r w:rsidRPr="00567EBC">
              <w:rPr>
                <w:sz w:val="16"/>
                <w:szCs w:val="16"/>
              </w:rPr>
              <w:t>18</w:t>
            </w:r>
          </w:p>
        </w:tc>
        <w:tc>
          <w:tcPr>
            <w:tcW w:w="420" w:type="dxa"/>
            <w:vAlign w:val="center"/>
            <w:hideMark/>
          </w:tcPr>
          <w:p w14:paraId="57A733E2" w14:textId="77777777" w:rsidR="00567EBC" w:rsidRPr="00567EBC" w:rsidRDefault="00567EBC" w:rsidP="00567EBC">
            <w:pPr>
              <w:jc w:val="center"/>
              <w:rPr>
                <w:b/>
                <w:bCs/>
                <w:sz w:val="16"/>
                <w:szCs w:val="16"/>
              </w:rPr>
            </w:pPr>
            <w:r w:rsidRPr="00567EBC">
              <w:rPr>
                <w:b/>
                <w:bCs/>
                <w:sz w:val="16"/>
                <w:szCs w:val="16"/>
              </w:rPr>
              <w:t>4</w:t>
            </w:r>
          </w:p>
        </w:tc>
        <w:tc>
          <w:tcPr>
            <w:tcW w:w="477" w:type="dxa"/>
            <w:vAlign w:val="center"/>
            <w:hideMark/>
          </w:tcPr>
          <w:p w14:paraId="447E3919" w14:textId="77777777" w:rsidR="00567EBC" w:rsidRPr="00567EBC" w:rsidRDefault="00567EBC" w:rsidP="00567EBC">
            <w:pPr>
              <w:jc w:val="center"/>
              <w:rPr>
                <w:i/>
                <w:iCs/>
                <w:sz w:val="16"/>
                <w:szCs w:val="16"/>
              </w:rPr>
            </w:pPr>
            <w:r w:rsidRPr="00567EBC">
              <w:rPr>
                <w:i/>
                <w:iCs/>
                <w:sz w:val="16"/>
                <w:szCs w:val="16"/>
              </w:rPr>
              <w:t>03</w:t>
            </w:r>
          </w:p>
        </w:tc>
        <w:tc>
          <w:tcPr>
            <w:tcW w:w="688" w:type="dxa"/>
            <w:vAlign w:val="center"/>
            <w:hideMark/>
          </w:tcPr>
          <w:p w14:paraId="39613F50" w14:textId="77777777" w:rsidR="00567EBC" w:rsidRPr="00567EBC" w:rsidRDefault="00567EBC" w:rsidP="00567EBC">
            <w:pPr>
              <w:jc w:val="center"/>
              <w:rPr>
                <w:sz w:val="16"/>
                <w:szCs w:val="16"/>
              </w:rPr>
            </w:pPr>
            <w:r w:rsidRPr="00567EBC">
              <w:rPr>
                <w:sz w:val="16"/>
                <w:szCs w:val="16"/>
              </w:rPr>
              <w:t>42070</w:t>
            </w:r>
          </w:p>
        </w:tc>
        <w:tc>
          <w:tcPr>
            <w:tcW w:w="472" w:type="dxa"/>
            <w:vAlign w:val="center"/>
            <w:hideMark/>
          </w:tcPr>
          <w:p w14:paraId="62C6A19F" w14:textId="77777777" w:rsidR="00567EBC" w:rsidRPr="00567EBC" w:rsidRDefault="00567EBC" w:rsidP="00567EBC">
            <w:pPr>
              <w:jc w:val="center"/>
              <w:rPr>
                <w:sz w:val="16"/>
                <w:szCs w:val="16"/>
              </w:rPr>
            </w:pPr>
            <w:r w:rsidRPr="00567EBC">
              <w:rPr>
                <w:sz w:val="16"/>
                <w:szCs w:val="16"/>
              </w:rPr>
              <w:t>200</w:t>
            </w:r>
          </w:p>
        </w:tc>
        <w:tc>
          <w:tcPr>
            <w:tcW w:w="419" w:type="dxa"/>
            <w:vAlign w:val="center"/>
            <w:hideMark/>
          </w:tcPr>
          <w:p w14:paraId="79334E7D" w14:textId="77777777" w:rsidR="00567EBC" w:rsidRPr="00567EBC" w:rsidRDefault="00567EBC" w:rsidP="00567EBC">
            <w:pPr>
              <w:jc w:val="center"/>
              <w:rPr>
                <w:sz w:val="16"/>
                <w:szCs w:val="16"/>
              </w:rPr>
            </w:pPr>
            <w:r w:rsidRPr="00567EBC">
              <w:rPr>
                <w:sz w:val="16"/>
                <w:szCs w:val="16"/>
              </w:rPr>
              <w:t> </w:t>
            </w:r>
          </w:p>
        </w:tc>
        <w:tc>
          <w:tcPr>
            <w:tcW w:w="564" w:type="dxa"/>
            <w:vAlign w:val="center"/>
            <w:hideMark/>
          </w:tcPr>
          <w:p w14:paraId="405709AC" w14:textId="77777777" w:rsidR="00567EBC" w:rsidRPr="00567EBC" w:rsidRDefault="00567EBC" w:rsidP="00567EBC">
            <w:pPr>
              <w:jc w:val="center"/>
              <w:rPr>
                <w:sz w:val="16"/>
                <w:szCs w:val="16"/>
              </w:rPr>
            </w:pPr>
            <w:r w:rsidRPr="00567EBC">
              <w:rPr>
                <w:sz w:val="16"/>
                <w:szCs w:val="16"/>
              </w:rPr>
              <w:t> </w:t>
            </w:r>
          </w:p>
        </w:tc>
        <w:tc>
          <w:tcPr>
            <w:tcW w:w="598" w:type="dxa"/>
            <w:vAlign w:val="center"/>
            <w:hideMark/>
          </w:tcPr>
          <w:p w14:paraId="661AD37D" w14:textId="77777777" w:rsidR="00567EBC" w:rsidRPr="00567EBC" w:rsidRDefault="00567EBC" w:rsidP="00567EBC">
            <w:pPr>
              <w:jc w:val="center"/>
              <w:rPr>
                <w:sz w:val="16"/>
                <w:szCs w:val="16"/>
              </w:rPr>
            </w:pPr>
            <w:r w:rsidRPr="00567EBC">
              <w:rPr>
                <w:sz w:val="16"/>
                <w:szCs w:val="16"/>
              </w:rPr>
              <w:t> </w:t>
            </w:r>
          </w:p>
        </w:tc>
        <w:tc>
          <w:tcPr>
            <w:tcW w:w="1045" w:type="dxa"/>
            <w:noWrap/>
            <w:vAlign w:val="center"/>
            <w:hideMark/>
          </w:tcPr>
          <w:p w14:paraId="2E30519B" w14:textId="77777777" w:rsidR="00567EBC" w:rsidRPr="00567EBC" w:rsidRDefault="00567EBC" w:rsidP="00567EBC">
            <w:pPr>
              <w:jc w:val="right"/>
              <w:rPr>
                <w:sz w:val="16"/>
                <w:szCs w:val="16"/>
              </w:rPr>
            </w:pPr>
            <w:r w:rsidRPr="00567EBC">
              <w:rPr>
                <w:sz w:val="16"/>
                <w:szCs w:val="16"/>
              </w:rPr>
              <w:t>75,0</w:t>
            </w:r>
          </w:p>
        </w:tc>
        <w:tc>
          <w:tcPr>
            <w:tcW w:w="992" w:type="dxa"/>
            <w:noWrap/>
            <w:vAlign w:val="center"/>
            <w:hideMark/>
          </w:tcPr>
          <w:p w14:paraId="0EB77011" w14:textId="77777777" w:rsidR="00567EBC" w:rsidRPr="00567EBC" w:rsidRDefault="00567EBC" w:rsidP="00567EBC">
            <w:pPr>
              <w:jc w:val="right"/>
              <w:rPr>
                <w:sz w:val="16"/>
                <w:szCs w:val="16"/>
              </w:rPr>
            </w:pPr>
            <w:r w:rsidRPr="00567EBC">
              <w:rPr>
                <w:sz w:val="16"/>
                <w:szCs w:val="16"/>
              </w:rPr>
              <w:t>70,0</w:t>
            </w:r>
          </w:p>
        </w:tc>
        <w:tc>
          <w:tcPr>
            <w:tcW w:w="992" w:type="dxa"/>
            <w:noWrap/>
            <w:vAlign w:val="center"/>
            <w:hideMark/>
          </w:tcPr>
          <w:p w14:paraId="2E52FDF7" w14:textId="77777777" w:rsidR="00567EBC" w:rsidRPr="00567EBC" w:rsidRDefault="00567EBC" w:rsidP="00567EBC">
            <w:pPr>
              <w:jc w:val="right"/>
              <w:rPr>
                <w:sz w:val="16"/>
                <w:szCs w:val="16"/>
              </w:rPr>
            </w:pPr>
            <w:r w:rsidRPr="00567EBC">
              <w:rPr>
                <w:sz w:val="16"/>
                <w:szCs w:val="16"/>
              </w:rPr>
              <w:t>70,0</w:t>
            </w:r>
          </w:p>
        </w:tc>
      </w:tr>
      <w:tr w:rsidR="00567EBC" w:rsidRPr="00567EBC" w14:paraId="42BE2750" w14:textId="77777777" w:rsidTr="00567EBC">
        <w:trPr>
          <w:trHeight w:val="420"/>
        </w:trPr>
        <w:tc>
          <w:tcPr>
            <w:tcW w:w="3403" w:type="dxa"/>
            <w:vAlign w:val="center"/>
            <w:hideMark/>
          </w:tcPr>
          <w:p w14:paraId="4703031D" w14:textId="77777777" w:rsidR="00567EBC" w:rsidRPr="00567EBC" w:rsidRDefault="00567EBC" w:rsidP="00567EBC">
            <w:pPr>
              <w:rPr>
                <w:b/>
                <w:bCs/>
                <w:sz w:val="16"/>
                <w:szCs w:val="16"/>
              </w:rPr>
            </w:pPr>
            <w:r w:rsidRPr="00567EBC">
              <w:rPr>
                <w:b/>
                <w:bCs/>
                <w:sz w:val="16"/>
                <w:szCs w:val="16"/>
              </w:rPr>
              <w:t>иные закупки товаров, работ и услуг для обеспечения государственных (муниципальных) нужд</w:t>
            </w:r>
          </w:p>
        </w:tc>
        <w:tc>
          <w:tcPr>
            <w:tcW w:w="420" w:type="dxa"/>
            <w:vAlign w:val="center"/>
            <w:hideMark/>
          </w:tcPr>
          <w:p w14:paraId="599B3897" w14:textId="77777777" w:rsidR="00567EBC" w:rsidRPr="00567EBC" w:rsidRDefault="00567EBC" w:rsidP="00567EBC">
            <w:pPr>
              <w:jc w:val="center"/>
              <w:rPr>
                <w:sz w:val="16"/>
                <w:szCs w:val="16"/>
              </w:rPr>
            </w:pPr>
            <w:r w:rsidRPr="00567EBC">
              <w:rPr>
                <w:sz w:val="16"/>
                <w:szCs w:val="16"/>
              </w:rPr>
              <w:t>18</w:t>
            </w:r>
          </w:p>
        </w:tc>
        <w:tc>
          <w:tcPr>
            <w:tcW w:w="420" w:type="dxa"/>
            <w:vAlign w:val="center"/>
            <w:hideMark/>
          </w:tcPr>
          <w:p w14:paraId="32D6D684" w14:textId="77777777" w:rsidR="00567EBC" w:rsidRPr="00567EBC" w:rsidRDefault="00567EBC" w:rsidP="00567EBC">
            <w:pPr>
              <w:jc w:val="center"/>
              <w:rPr>
                <w:b/>
                <w:bCs/>
                <w:sz w:val="16"/>
                <w:szCs w:val="16"/>
              </w:rPr>
            </w:pPr>
            <w:r w:rsidRPr="00567EBC">
              <w:rPr>
                <w:b/>
                <w:bCs/>
                <w:sz w:val="16"/>
                <w:szCs w:val="16"/>
              </w:rPr>
              <w:t>4</w:t>
            </w:r>
          </w:p>
        </w:tc>
        <w:tc>
          <w:tcPr>
            <w:tcW w:w="477" w:type="dxa"/>
            <w:vAlign w:val="center"/>
            <w:hideMark/>
          </w:tcPr>
          <w:p w14:paraId="76F061BD" w14:textId="77777777" w:rsidR="00567EBC" w:rsidRPr="00567EBC" w:rsidRDefault="00567EBC" w:rsidP="00567EBC">
            <w:pPr>
              <w:jc w:val="center"/>
              <w:rPr>
                <w:i/>
                <w:iCs/>
                <w:sz w:val="16"/>
                <w:szCs w:val="16"/>
              </w:rPr>
            </w:pPr>
            <w:r w:rsidRPr="00567EBC">
              <w:rPr>
                <w:i/>
                <w:iCs/>
                <w:sz w:val="16"/>
                <w:szCs w:val="16"/>
              </w:rPr>
              <w:t>03</w:t>
            </w:r>
          </w:p>
        </w:tc>
        <w:tc>
          <w:tcPr>
            <w:tcW w:w="688" w:type="dxa"/>
            <w:vAlign w:val="center"/>
            <w:hideMark/>
          </w:tcPr>
          <w:p w14:paraId="7EE27D0D" w14:textId="77777777" w:rsidR="00567EBC" w:rsidRPr="00567EBC" w:rsidRDefault="00567EBC" w:rsidP="00567EBC">
            <w:pPr>
              <w:jc w:val="center"/>
              <w:rPr>
                <w:sz w:val="16"/>
                <w:szCs w:val="16"/>
              </w:rPr>
            </w:pPr>
            <w:r w:rsidRPr="00567EBC">
              <w:rPr>
                <w:sz w:val="16"/>
                <w:szCs w:val="16"/>
              </w:rPr>
              <w:t>42070</w:t>
            </w:r>
          </w:p>
        </w:tc>
        <w:tc>
          <w:tcPr>
            <w:tcW w:w="472" w:type="dxa"/>
            <w:vAlign w:val="center"/>
            <w:hideMark/>
          </w:tcPr>
          <w:p w14:paraId="51E4636B" w14:textId="77777777" w:rsidR="00567EBC" w:rsidRPr="00567EBC" w:rsidRDefault="00567EBC" w:rsidP="00567EBC">
            <w:pPr>
              <w:jc w:val="center"/>
              <w:rPr>
                <w:sz w:val="16"/>
                <w:szCs w:val="16"/>
              </w:rPr>
            </w:pPr>
            <w:r w:rsidRPr="00567EBC">
              <w:rPr>
                <w:sz w:val="16"/>
                <w:szCs w:val="16"/>
              </w:rPr>
              <w:t>240</w:t>
            </w:r>
          </w:p>
        </w:tc>
        <w:tc>
          <w:tcPr>
            <w:tcW w:w="419" w:type="dxa"/>
            <w:vAlign w:val="center"/>
            <w:hideMark/>
          </w:tcPr>
          <w:p w14:paraId="41C6D7E9" w14:textId="77777777" w:rsidR="00567EBC" w:rsidRPr="00567EBC" w:rsidRDefault="00567EBC" w:rsidP="00567EBC">
            <w:pPr>
              <w:jc w:val="center"/>
              <w:rPr>
                <w:sz w:val="16"/>
                <w:szCs w:val="16"/>
              </w:rPr>
            </w:pPr>
            <w:r w:rsidRPr="00567EBC">
              <w:rPr>
                <w:sz w:val="16"/>
                <w:szCs w:val="16"/>
              </w:rPr>
              <w:t> </w:t>
            </w:r>
          </w:p>
        </w:tc>
        <w:tc>
          <w:tcPr>
            <w:tcW w:w="564" w:type="dxa"/>
            <w:vAlign w:val="center"/>
            <w:hideMark/>
          </w:tcPr>
          <w:p w14:paraId="0455EFE6" w14:textId="77777777" w:rsidR="00567EBC" w:rsidRPr="00567EBC" w:rsidRDefault="00567EBC" w:rsidP="00567EBC">
            <w:pPr>
              <w:jc w:val="center"/>
              <w:rPr>
                <w:sz w:val="16"/>
                <w:szCs w:val="16"/>
              </w:rPr>
            </w:pPr>
            <w:r w:rsidRPr="00567EBC">
              <w:rPr>
                <w:sz w:val="16"/>
                <w:szCs w:val="16"/>
              </w:rPr>
              <w:t> </w:t>
            </w:r>
          </w:p>
        </w:tc>
        <w:tc>
          <w:tcPr>
            <w:tcW w:w="598" w:type="dxa"/>
            <w:vAlign w:val="center"/>
            <w:hideMark/>
          </w:tcPr>
          <w:p w14:paraId="6FE0ED65" w14:textId="77777777" w:rsidR="00567EBC" w:rsidRPr="00567EBC" w:rsidRDefault="00567EBC" w:rsidP="00567EBC">
            <w:pPr>
              <w:jc w:val="center"/>
              <w:rPr>
                <w:sz w:val="16"/>
                <w:szCs w:val="16"/>
              </w:rPr>
            </w:pPr>
            <w:r w:rsidRPr="00567EBC">
              <w:rPr>
                <w:sz w:val="16"/>
                <w:szCs w:val="16"/>
              </w:rPr>
              <w:t> </w:t>
            </w:r>
          </w:p>
        </w:tc>
        <w:tc>
          <w:tcPr>
            <w:tcW w:w="1045" w:type="dxa"/>
            <w:noWrap/>
            <w:vAlign w:val="center"/>
            <w:hideMark/>
          </w:tcPr>
          <w:p w14:paraId="2300274A" w14:textId="77777777" w:rsidR="00567EBC" w:rsidRPr="00567EBC" w:rsidRDefault="00567EBC" w:rsidP="00567EBC">
            <w:pPr>
              <w:jc w:val="right"/>
              <w:rPr>
                <w:sz w:val="16"/>
                <w:szCs w:val="16"/>
              </w:rPr>
            </w:pPr>
            <w:r w:rsidRPr="00567EBC">
              <w:rPr>
                <w:sz w:val="16"/>
                <w:szCs w:val="16"/>
              </w:rPr>
              <w:t>75,0</w:t>
            </w:r>
          </w:p>
        </w:tc>
        <w:tc>
          <w:tcPr>
            <w:tcW w:w="992" w:type="dxa"/>
            <w:noWrap/>
            <w:vAlign w:val="center"/>
            <w:hideMark/>
          </w:tcPr>
          <w:p w14:paraId="57F0156D" w14:textId="77777777" w:rsidR="00567EBC" w:rsidRPr="00567EBC" w:rsidRDefault="00567EBC" w:rsidP="00567EBC">
            <w:pPr>
              <w:jc w:val="right"/>
              <w:rPr>
                <w:sz w:val="16"/>
                <w:szCs w:val="16"/>
              </w:rPr>
            </w:pPr>
            <w:r w:rsidRPr="00567EBC">
              <w:rPr>
                <w:sz w:val="16"/>
                <w:szCs w:val="16"/>
              </w:rPr>
              <w:t>70,0</w:t>
            </w:r>
          </w:p>
        </w:tc>
        <w:tc>
          <w:tcPr>
            <w:tcW w:w="992" w:type="dxa"/>
            <w:noWrap/>
            <w:vAlign w:val="center"/>
            <w:hideMark/>
          </w:tcPr>
          <w:p w14:paraId="3072E4BE" w14:textId="77777777" w:rsidR="00567EBC" w:rsidRPr="00567EBC" w:rsidRDefault="00567EBC" w:rsidP="00567EBC">
            <w:pPr>
              <w:jc w:val="right"/>
              <w:rPr>
                <w:sz w:val="16"/>
                <w:szCs w:val="16"/>
              </w:rPr>
            </w:pPr>
            <w:r w:rsidRPr="00567EBC">
              <w:rPr>
                <w:sz w:val="16"/>
                <w:szCs w:val="16"/>
              </w:rPr>
              <w:t>70,0</w:t>
            </w:r>
          </w:p>
        </w:tc>
      </w:tr>
      <w:tr w:rsidR="00567EBC" w:rsidRPr="00567EBC" w14:paraId="5F0E9991" w14:textId="77777777" w:rsidTr="00567EBC">
        <w:trPr>
          <w:trHeight w:val="225"/>
        </w:trPr>
        <w:tc>
          <w:tcPr>
            <w:tcW w:w="3403" w:type="dxa"/>
            <w:vAlign w:val="center"/>
            <w:hideMark/>
          </w:tcPr>
          <w:p w14:paraId="13F6FD2F" w14:textId="77777777" w:rsidR="00567EBC" w:rsidRPr="00567EBC" w:rsidRDefault="00567EBC" w:rsidP="00567EBC">
            <w:pPr>
              <w:rPr>
                <w:sz w:val="16"/>
                <w:szCs w:val="16"/>
              </w:rPr>
            </w:pPr>
            <w:r w:rsidRPr="00567EBC">
              <w:rPr>
                <w:sz w:val="16"/>
                <w:szCs w:val="16"/>
              </w:rPr>
              <w:t>НАЦИОНАЛЬНАЯ ЭКОНОМИКА</w:t>
            </w:r>
          </w:p>
        </w:tc>
        <w:tc>
          <w:tcPr>
            <w:tcW w:w="420" w:type="dxa"/>
            <w:vAlign w:val="center"/>
            <w:hideMark/>
          </w:tcPr>
          <w:p w14:paraId="055BB4BE" w14:textId="77777777" w:rsidR="00567EBC" w:rsidRPr="00567EBC" w:rsidRDefault="00567EBC" w:rsidP="00567EBC">
            <w:pPr>
              <w:jc w:val="center"/>
              <w:rPr>
                <w:sz w:val="16"/>
                <w:szCs w:val="16"/>
              </w:rPr>
            </w:pPr>
            <w:r w:rsidRPr="00567EBC">
              <w:rPr>
                <w:sz w:val="16"/>
                <w:szCs w:val="16"/>
              </w:rPr>
              <w:t>18</w:t>
            </w:r>
          </w:p>
        </w:tc>
        <w:tc>
          <w:tcPr>
            <w:tcW w:w="420" w:type="dxa"/>
            <w:vAlign w:val="center"/>
            <w:hideMark/>
          </w:tcPr>
          <w:p w14:paraId="2A318723" w14:textId="77777777" w:rsidR="00567EBC" w:rsidRPr="00567EBC" w:rsidRDefault="00567EBC" w:rsidP="00567EBC">
            <w:pPr>
              <w:jc w:val="center"/>
              <w:rPr>
                <w:b/>
                <w:bCs/>
                <w:sz w:val="16"/>
                <w:szCs w:val="16"/>
              </w:rPr>
            </w:pPr>
            <w:r w:rsidRPr="00567EBC">
              <w:rPr>
                <w:b/>
                <w:bCs/>
                <w:sz w:val="16"/>
                <w:szCs w:val="16"/>
              </w:rPr>
              <w:t>4</w:t>
            </w:r>
          </w:p>
        </w:tc>
        <w:tc>
          <w:tcPr>
            <w:tcW w:w="477" w:type="dxa"/>
            <w:vAlign w:val="center"/>
            <w:hideMark/>
          </w:tcPr>
          <w:p w14:paraId="491A0056" w14:textId="77777777" w:rsidR="00567EBC" w:rsidRPr="00567EBC" w:rsidRDefault="00567EBC" w:rsidP="00567EBC">
            <w:pPr>
              <w:jc w:val="center"/>
              <w:rPr>
                <w:i/>
                <w:iCs/>
                <w:sz w:val="16"/>
                <w:szCs w:val="16"/>
              </w:rPr>
            </w:pPr>
            <w:r w:rsidRPr="00567EBC">
              <w:rPr>
                <w:i/>
                <w:iCs/>
                <w:sz w:val="16"/>
                <w:szCs w:val="16"/>
              </w:rPr>
              <w:t>03</w:t>
            </w:r>
          </w:p>
        </w:tc>
        <w:tc>
          <w:tcPr>
            <w:tcW w:w="688" w:type="dxa"/>
            <w:vAlign w:val="center"/>
            <w:hideMark/>
          </w:tcPr>
          <w:p w14:paraId="058BCD0B" w14:textId="77777777" w:rsidR="00567EBC" w:rsidRPr="00567EBC" w:rsidRDefault="00567EBC" w:rsidP="00567EBC">
            <w:pPr>
              <w:jc w:val="center"/>
              <w:rPr>
                <w:sz w:val="16"/>
                <w:szCs w:val="16"/>
              </w:rPr>
            </w:pPr>
            <w:r w:rsidRPr="00567EBC">
              <w:rPr>
                <w:sz w:val="16"/>
                <w:szCs w:val="16"/>
              </w:rPr>
              <w:t>42070</w:t>
            </w:r>
          </w:p>
        </w:tc>
        <w:tc>
          <w:tcPr>
            <w:tcW w:w="472" w:type="dxa"/>
            <w:vAlign w:val="center"/>
            <w:hideMark/>
          </w:tcPr>
          <w:p w14:paraId="5F45E4C1" w14:textId="77777777" w:rsidR="00567EBC" w:rsidRPr="00567EBC" w:rsidRDefault="00567EBC" w:rsidP="00567EBC">
            <w:pPr>
              <w:jc w:val="center"/>
              <w:rPr>
                <w:sz w:val="16"/>
                <w:szCs w:val="16"/>
              </w:rPr>
            </w:pPr>
            <w:r w:rsidRPr="00567EBC">
              <w:rPr>
                <w:sz w:val="16"/>
                <w:szCs w:val="16"/>
              </w:rPr>
              <w:t>240</w:t>
            </w:r>
          </w:p>
        </w:tc>
        <w:tc>
          <w:tcPr>
            <w:tcW w:w="419" w:type="dxa"/>
            <w:vAlign w:val="center"/>
            <w:hideMark/>
          </w:tcPr>
          <w:p w14:paraId="17659E13" w14:textId="77777777" w:rsidR="00567EBC" w:rsidRPr="00567EBC" w:rsidRDefault="00567EBC" w:rsidP="00567EBC">
            <w:pPr>
              <w:jc w:val="center"/>
              <w:rPr>
                <w:sz w:val="16"/>
                <w:szCs w:val="16"/>
              </w:rPr>
            </w:pPr>
            <w:r w:rsidRPr="00567EBC">
              <w:rPr>
                <w:sz w:val="16"/>
                <w:szCs w:val="16"/>
              </w:rPr>
              <w:t>04</w:t>
            </w:r>
          </w:p>
        </w:tc>
        <w:tc>
          <w:tcPr>
            <w:tcW w:w="564" w:type="dxa"/>
            <w:vAlign w:val="center"/>
            <w:hideMark/>
          </w:tcPr>
          <w:p w14:paraId="306E1033" w14:textId="77777777" w:rsidR="00567EBC" w:rsidRPr="00567EBC" w:rsidRDefault="00567EBC" w:rsidP="00567EBC">
            <w:pPr>
              <w:jc w:val="center"/>
              <w:rPr>
                <w:sz w:val="16"/>
                <w:szCs w:val="16"/>
              </w:rPr>
            </w:pPr>
            <w:r w:rsidRPr="00567EBC">
              <w:rPr>
                <w:sz w:val="16"/>
                <w:szCs w:val="16"/>
              </w:rPr>
              <w:t> </w:t>
            </w:r>
          </w:p>
        </w:tc>
        <w:tc>
          <w:tcPr>
            <w:tcW w:w="598" w:type="dxa"/>
            <w:vAlign w:val="center"/>
            <w:hideMark/>
          </w:tcPr>
          <w:p w14:paraId="09705171" w14:textId="77777777" w:rsidR="00567EBC" w:rsidRPr="00567EBC" w:rsidRDefault="00567EBC" w:rsidP="00567EBC">
            <w:pPr>
              <w:jc w:val="center"/>
              <w:rPr>
                <w:sz w:val="16"/>
                <w:szCs w:val="16"/>
              </w:rPr>
            </w:pPr>
            <w:r w:rsidRPr="00567EBC">
              <w:rPr>
                <w:sz w:val="16"/>
                <w:szCs w:val="16"/>
              </w:rPr>
              <w:t> </w:t>
            </w:r>
          </w:p>
        </w:tc>
        <w:tc>
          <w:tcPr>
            <w:tcW w:w="1045" w:type="dxa"/>
            <w:noWrap/>
            <w:vAlign w:val="center"/>
            <w:hideMark/>
          </w:tcPr>
          <w:p w14:paraId="34F11885" w14:textId="77777777" w:rsidR="00567EBC" w:rsidRPr="00567EBC" w:rsidRDefault="00567EBC" w:rsidP="00567EBC">
            <w:pPr>
              <w:jc w:val="right"/>
              <w:rPr>
                <w:sz w:val="16"/>
                <w:szCs w:val="16"/>
              </w:rPr>
            </w:pPr>
            <w:r w:rsidRPr="00567EBC">
              <w:rPr>
                <w:sz w:val="16"/>
                <w:szCs w:val="16"/>
              </w:rPr>
              <w:t>75,0</w:t>
            </w:r>
          </w:p>
        </w:tc>
        <w:tc>
          <w:tcPr>
            <w:tcW w:w="992" w:type="dxa"/>
            <w:noWrap/>
            <w:vAlign w:val="center"/>
            <w:hideMark/>
          </w:tcPr>
          <w:p w14:paraId="20467033" w14:textId="77777777" w:rsidR="00567EBC" w:rsidRPr="00567EBC" w:rsidRDefault="00567EBC" w:rsidP="00567EBC">
            <w:pPr>
              <w:jc w:val="right"/>
              <w:rPr>
                <w:sz w:val="16"/>
                <w:szCs w:val="16"/>
              </w:rPr>
            </w:pPr>
            <w:r w:rsidRPr="00567EBC">
              <w:rPr>
                <w:sz w:val="16"/>
                <w:szCs w:val="16"/>
              </w:rPr>
              <w:t>70,0</w:t>
            </w:r>
          </w:p>
        </w:tc>
        <w:tc>
          <w:tcPr>
            <w:tcW w:w="992" w:type="dxa"/>
            <w:noWrap/>
            <w:vAlign w:val="center"/>
            <w:hideMark/>
          </w:tcPr>
          <w:p w14:paraId="494B0BC0" w14:textId="77777777" w:rsidR="00567EBC" w:rsidRPr="00567EBC" w:rsidRDefault="00567EBC" w:rsidP="00567EBC">
            <w:pPr>
              <w:jc w:val="right"/>
              <w:rPr>
                <w:sz w:val="16"/>
                <w:szCs w:val="16"/>
              </w:rPr>
            </w:pPr>
            <w:r w:rsidRPr="00567EBC">
              <w:rPr>
                <w:sz w:val="16"/>
                <w:szCs w:val="16"/>
              </w:rPr>
              <w:t>70,0</w:t>
            </w:r>
          </w:p>
        </w:tc>
      </w:tr>
      <w:tr w:rsidR="00567EBC" w:rsidRPr="00567EBC" w14:paraId="4E408A32" w14:textId="77777777" w:rsidTr="00567EBC">
        <w:trPr>
          <w:trHeight w:val="225"/>
        </w:trPr>
        <w:tc>
          <w:tcPr>
            <w:tcW w:w="3403" w:type="dxa"/>
            <w:vAlign w:val="center"/>
            <w:hideMark/>
          </w:tcPr>
          <w:p w14:paraId="4E264131" w14:textId="77777777" w:rsidR="00567EBC" w:rsidRPr="00567EBC" w:rsidRDefault="00567EBC" w:rsidP="00567EBC">
            <w:pPr>
              <w:rPr>
                <w:sz w:val="16"/>
                <w:szCs w:val="16"/>
              </w:rPr>
            </w:pPr>
            <w:r w:rsidRPr="00567EBC">
              <w:rPr>
                <w:sz w:val="16"/>
                <w:szCs w:val="16"/>
              </w:rPr>
              <w:t>Связь и информатика</w:t>
            </w:r>
          </w:p>
        </w:tc>
        <w:tc>
          <w:tcPr>
            <w:tcW w:w="420" w:type="dxa"/>
            <w:vAlign w:val="center"/>
            <w:hideMark/>
          </w:tcPr>
          <w:p w14:paraId="2C9FD5C2" w14:textId="77777777" w:rsidR="00567EBC" w:rsidRPr="00567EBC" w:rsidRDefault="00567EBC" w:rsidP="00567EBC">
            <w:pPr>
              <w:jc w:val="center"/>
              <w:rPr>
                <w:sz w:val="16"/>
                <w:szCs w:val="16"/>
              </w:rPr>
            </w:pPr>
            <w:r w:rsidRPr="00567EBC">
              <w:rPr>
                <w:sz w:val="16"/>
                <w:szCs w:val="16"/>
              </w:rPr>
              <w:t>18</w:t>
            </w:r>
          </w:p>
        </w:tc>
        <w:tc>
          <w:tcPr>
            <w:tcW w:w="420" w:type="dxa"/>
            <w:vAlign w:val="center"/>
            <w:hideMark/>
          </w:tcPr>
          <w:p w14:paraId="0AD84EF8" w14:textId="77777777" w:rsidR="00567EBC" w:rsidRPr="00567EBC" w:rsidRDefault="00567EBC" w:rsidP="00567EBC">
            <w:pPr>
              <w:jc w:val="center"/>
              <w:rPr>
                <w:b/>
                <w:bCs/>
                <w:sz w:val="16"/>
                <w:szCs w:val="16"/>
              </w:rPr>
            </w:pPr>
            <w:r w:rsidRPr="00567EBC">
              <w:rPr>
                <w:b/>
                <w:bCs/>
                <w:sz w:val="16"/>
                <w:szCs w:val="16"/>
              </w:rPr>
              <w:t>4</w:t>
            </w:r>
          </w:p>
        </w:tc>
        <w:tc>
          <w:tcPr>
            <w:tcW w:w="477" w:type="dxa"/>
            <w:vAlign w:val="center"/>
            <w:hideMark/>
          </w:tcPr>
          <w:p w14:paraId="275A2B41" w14:textId="77777777" w:rsidR="00567EBC" w:rsidRPr="00567EBC" w:rsidRDefault="00567EBC" w:rsidP="00567EBC">
            <w:pPr>
              <w:jc w:val="center"/>
              <w:rPr>
                <w:i/>
                <w:iCs/>
                <w:sz w:val="16"/>
                <w:szCs w:val="16"/>
              </w:rPr>
            </w:pPr>
            <w:r w:rsidRPr="00567EBC">
              <w:rPr>
                <w:i/>
                <w:iCs/>
                <w:sz w:val="16"/>
                <w:szCs w:val="16"/>
              </w:rPr>
              <w:t>03</w:t>
            </w:r>
          </w:p>
        </w:tc>
        <w:tc>
          <w:tcPr>
            <w:tcW w:w="688" w:type="dxa"/>
            <w:vAlign w:val="center"/>
            <w:hideMark/>
          </w:tcPr>
          <w:p w14:paraId="493A2811" w14:textId="77777777" w:rsidR="00567EBC" w:rsidRPr="00567EBC" w:rsidRDefault="00567EBC" w:rsidP="00567EBC">
            <w:pPr>
              <w:jc w:val="center"/>
              <w:rPr>
                <w:sz w:val="16"/>
                <w:szCs w:val="16"/>
              </w:rPr>
            </w:pPr>
            <w:r w:rsidRPr="00567EBC">
              <w:rPr>
                <w:sz w:val="16"/>
                <w:szCs w:val="16"/>
              </w:rPr>
              <w:t>42070</w:t>
            </w:r>
          </w:p>
        </w:tc>
        <w:tc>
          <w:tcPr>
            <w:tcW w:w="472" w:type="dxa"/>
            <w:vAlign w:val="center"/>
            <w:hideMark/>
          </w:tcPr>
          <w:p w14:paraId="571FEAA4" w14:textId="77777777" w:rsidR="00567EBC" w:rsidRPr="00567EBC" w:rsidRDefault="00567EBC" w:rsidP="00567EBC">
            <w:pPr>
              <w:jc w:val="center"/>
              <w:rPr>
                <w:sz w:val="16"/>
                <w:szCs w:val="16"/>
              </w:rPr>
            </w:pPr>
            <w:r w:rsidRPr="00567EBC">
              <w:rPr>
                <w:sz w:val="16"/>
                <w:szCs w:val="16"/>
              </w:rPr>
              <w:t>240</w:t>
            </w:r>
          </w:p>
        </w:tc>
        <w:tc>
          <w:tcPr>
            <w:tcW w:w="419" w:type="dxa"/>
            <w:vAlign w:val="center"/>
            <w:hideMark/>
          </w:tcPr>
          <w:p w14:paraId="7E7986F1" w14:textId="77777777" w:rsidR="00567EBC" w:rsidRPr="00567EBC" w:rsidRDefault="00567EBC" w:rsidP="00567EBC">
            <w:pPr>
              <w:jc w:val="center"/>
              <w:rPr>
                <w:sz w:val="16"/>
                <w:szCs w:val="16"/>
              </w:rPr>
            </w:pPr>
            <w:r w:rsidRPr="00567EBC">
              <w:rPr>
                <w:sz w:val="16"/>
                <w:szCs w:val="16"/>
              </w:rPr>
              <w:t>04</w:t>
            </w:r>
          </w:p>
        </w:tc>
        <w:tc>
          <w:tcPr>
            <w:tcW w:w="564" w:type="dxa"/>
            <w:vAlign w:val="center"/>
            <w:hideMark/>
          </w:tcPr>
          <w:p w14:paraId="173AC4F0" w14:textId="77777777" w:rsidR="00567EBC" w:rsidRPr="00567EBC" w:rsidRDefault="00567EBC" w:rsidP="00567EBC">
            <w:pPr>
              <w:jc w:val="center"/>
              <w:rPr>
                <w:sz w:val="16"/>
                <w:szCs w:val="16"/>
              </w:rPr>
            </w:pPr>
            <w:r w:rsidRPr="00567EBC">
              <w:rPr>
                <w:sz w:val="16"/>
                <w:szCs w:val="16"/>
              </w:rPr>
              <w:t>10</w:t>
            </w:r>
          </w:p>
        </w:tc>
        <w:tc>
          <w:tcPr>
            <w:tcW w:w="598" w:type="dxa"/>
            <w:vAlign w:val="center"/>
            <w:hideMark/>
          </w:tcPr>
          <w:p w14:paraId="44A1E88E" w14:textId="77777777" w:rsidR="00567EBC" w:rsidRPr="00567EBC" w:rsidRDefault="00567EBC" w:rsidP="00567EBC">
            <w:pPr>
              <w:jc w:val="center"/>
              <w:rPr>
                <w:sz w:val="16"/>
                <w:szCs w:val="16"/>
              </w:rPr>
            </w:pPr>
            <w:r w:rsidRPr="00567EBC">
              <w:rPr>
                <w:sz w:val="16"/>
                <w:szCs w:val="16"/>
              </w:rPr>
              <w:t> </w:t>
            </w:r>
          </w:p>
        </w:tc>
        <w:tc>
          <w:tcPr>
            <w:tcW w:w="1045" w:type="dxa"/>
            <w:noWrap/>
            <w:vAlign w:val="center"/>
            <w:hideMark/>
          </w:tcPr>
          <w:p w14:paraId="1263605D" w14:textId="77777777" w:rsidR="00567EBC" w:rsidRPr="00567EBC" w:rsidRDefault="00567EBC" w:rsidP="00567EBC">
            <w:pPr>
              <w:jc w:val="right"/>
              <w:rPr>
                <w:sz w:val="16"/>
                <w:szCs w:val="16"/>
              </w:rPr>
            </w:pPr>
            <w:r w:rsidRPr="00567EBC">
              <w:rPr>
                <w:sz w:val="16"/>
                <w:szCs w:val="16"/>
              </w:rPr>
              <w:t>75,0</w:t>
            </w:r>
          </w:p>
        </w:tc>
        <w:tc>
          <w:tcPr>
            <w:tcW w:w="992" w:type="dxa"/>
            <w:noWrap/>
            <w:vAlign w:val="center"/>
            <w:hideMark/>
          </w:tcPr>
          <w:p w14:paraId="09747BEC" w14:textId="77777777" w:rsidR="00567EBC" w:rsidRPr="00567EBC" w:rsidRDefault="00567EBC" w:rsidP="00567EBC">
            <w:pPr>
              <w:jc w:val="right"/>
              <w:rPr>
                <w:sz w:val="16"/>
                <w:szCs w:val="16"/>
              </w:rPr>
            </w:pPr>
            <w:r w:rsidRPr="00567EBC">
              <w:rPr>
                <w:sz w:val="16"/>
                <w:szCs w:val="16"/>
              </w:rPr>
              <w:t>70,0</w:t>
            </w:r>
          </w:p>
        </w:tc>
        <w:tc>
          <w:tcPr>
            <w:tcW w:w="992" w:type="dxa"/>
            <w:noWrap/>
            <w:vAlign w:val="center"/>
            <w:hideMark/>
          </w:tcPr>
          <w:p w14:paraId="54C2BFAF" w14:textId="77777777" w:rsidR="00567EBC" w:rsidRPr="00567EBC" w:rsidRDefault="00567EBC" w:rsidP="00567EBC">
            <w:pPr>
              <w:jc w:val="right"/>
              <w:rPr>
                <w:sz w:val="16"/>
                <w:szCs w:val="16"/>
              </w:rPr>
            </w:pPr>
            <w:r w:rsidRPr="00567EBC">
              <w:rPr>
                <w:sz w:val="16"/>
                <w:szCs w:val="16"/>
              </w:rPr>
              <w:t>70,0</w:t>
            </w:r>
          </w:p>
        </w:tc>
      </w:tr>
      <w:tr w:rsidR="00567EBC" w:rsidRPr="00567EBC" w14:paraId="0269B611" w14:textId="77777777" w:rsidTr="00567EBC">
        <w:trPr>
          <w:trHeight w:val="450"/>
        </w:trPr>
        <w:tc>
          <w:tcPr>
            <w:tcW w:w="3403" w:type="dxa"/>
            <w:vAlign w:val="center"/>
            <w:hideMark/>
          </w:tcPr>
          <w:p w14:paraId="1D02700A" w14:textId="77777777" w:rsidR="00567EBC" w:rsidRPr="00567EBC" w:rsidRDefault="00567EBC" w:rsidP="00567EBC">
            <w:pPr>
              <w:rPr>
                <w:i/>
                <w:iCs/>
                <w:sz w:val="16"/>
                <w:szCs w:val="16"/>
              </w:rPr>
            </w:pPr>
            <w:r w:rsidRPr="00567EBC">
              <w:rPr>
                <w:i/>
                <w:iCs/>
                <w:sz w:val="16"/>
                <w:szCs w:val="16"/>
              </w:rPr>
              <w:t>Администрация Рузаевского муниципального района Республики Мордовия</w:t>
            </w:r>
          </w:p>
        </w:tc>
        <w:tc>
          <w:tcPr>
            <w:tcW w:w="420" w:type="dxa"/>
            <w:vAlign w:val="center"/>
            <w:hideMark/>
          </w:tcPr>
          <w:p w14:paraId="0190FB3D" w14:textId="77777777" w:rsidR="00567EBC" w:rsidRPr="00567EBC" w:rsidRDefault="00567EBC" w:rsidP="00567EBC">
            <w:pPr>
              <w:jc w:val="center"/>
              <w:rPr>
                <w:sz w:val="16"/>
                <w:szCs w:val="16"/>
              </w:rPr>
            </w:pPr>
            <w:r w:rsidRPr="00567EBC">
              <w:rPr>
                <w:sz w:val="16"/>
                <w:szCs w:val="16"/>
              </w:rPr>
              <w:t>18</w:t>
            </w:r>
          </w:p>
        </w:tc>
        <w:tc>
          <w:tcPr>
            <w:tcW w:w="420" w:type="dxa"/>
            <w:vAlign w:val="center"/>
            <w:hideMark/>
          </w:tcPr>
          <w:p w14:paraId="32031134" w14:textId="77777777" w:rsidR="00567EBC" w:rsidRPr="00567EBC" w:rsidRDefault="00567EBC" w:rsidP="00567EBC">
            <w:pPr>
              <w:jc w:val="center"/>
              <w:rPr>
                <w:sz w:val="16"/>
                <w:szCs w:val="16"/>
              </w:rPr>
            </w:pPr>
            <w:r w:rsidRPr="00567EBC">
              <w:rPr>
                <w:sz w:val="16"/>
                <w:szCs w:val="16"/>
              </w:rPr>
              <w:t>4</w:t>
            </w:r>
          </w:p>
        </w:tc>
        <w:tc>
          <w:tcPr>
            <w:tcW w:w="477" w:type="dxa"/>
            <w:vAlign w:val="center"/>
            <w:hideMark/>
          </w:tcPr>
          <w:p w14:paraId="3AB7BAA7" w14:textId="77777777" w:rsidR="00567EBC" w:rsidRPr="00567EBC" w:rsidRDefault="00567EBC" w:rsidP="00567EBC">
            <w:pPr>
              <w:jc w:val="center"/>
              <w:rPr>
                <w:i/>
                <w:iCs/>
                <w:sz w:val="16"/>
                <w:szCs w:val="16"/>
              </w:rPr>
            </w:pPr>
            <w:r w:rsidRPr="00567EBC">
              <w:rPr>
                <w:i/>
                <w:iCs/>
                <w:sz w:val="16"/>
                <w:szCs w:val="16"/>
              </w:rPr>
              <w:t>03</w:t>
            </w:r>
          </w:p>
        </w:tc>
        <w:tc>
          <w:tcPr>
            <w:tcW w:w="688" w:type="dxa"/>
            <w:vAlign w:val="center"/>
            <w:hideMark/>
          </w:tcPr>
          <w:p w14:paraId="358077F1" w14:textId="77777777" w:rsidR="00567EBC" w:rsidRPr="00567EBC" w:rsidRDefault="00567EBC" w:rsidP="00567EBC">
            <w:pPr>
              <w:jc w:val="center"/>
              <w:rPr>
                <w:sz w:val="16"/>
                <w:szCs w:val="16"/>
              </w:rPr>
            </w:pPr>
            <w:r w:rsidRPr="00567EBC">
              <w:rPr>
                <w:sz w:val="16"/>
                <w:szCs w:val="16"/>
              </w:rPr>
              <w:t>42070</w:t>
            </w:r>
          </w:p>
        </w:tc>
        <w:tc>
          <w:tcPr>
            <w:tcW w:w="472" w:type="dxa"/>
            <w:vAlign w:val="center"/>
            <w:hideMark/>
          </w:tcPr>
          <w:p w14:paraId="1C861D7D" w14:textId="77777777" w:rsidR="00567EBC" w:rsidRPr="00567EBC" w:rsidRDefault="00567EBC" w:rsidP="00567EBC">
            <w:pPr>
              <w:jc w:val="center"/>
              <w:rPr>
                <w:sz w:val="16"/>
                <w:szCs w:val="16"/>
              </w:rPr>
            </w:pPr>
            <w:r w:rsidRPr="00567EBC">
              <w:rPr>
                <w:sz w:val="16"/>
                <w:szCs w:val="16"/>
              </w:rPr>
              <w:t>240</w:t>
            </w:r>
          </w:p>
        </w:tc>
        <w:tc>
          <w:tcPr>
            <w:tcW w:w="419" w:type="dxa"/>
            <w:vAlign w:val="center"/>
            <w:hideMark/>
          </w:tcPr>
          <w:p w14:paraId="6025FC15" w14:textId="77777777" w:rsidR="00567EBC" w:rsidRPr="00567EBC" w:rsidRDefault="00567EBC" w:rsidP="00567EBC">
            <w:pPr>
              <w:jc w:val="center"/>
              <w:rPr>
                <w:sz w:val="16"/>
                <w:szCs w:val="16"/>
              </w:rPr>
            </w:pPr>
            <w:r w:rsidRPr="00567EBC">
              <w:rPr>
                <w:sz w:val="16"/>
                <w:szCs w:val="16"/>
              </w:rPr>
              <w:t>04</w:t>
            </w:r>
          </w:p>
        </w:tc>
        <w:tc>
          <w:tcPr>
            <w:tcW w:w="564" w:type="dxa"/>
            <w:vAlign w:val="center"/>
            <w:hideMark/>
          </w:tcPr>
          <w:p w14:paraId="2C4489E5" w14:textId="77777777" w:rsidR="00567EBC" w:rsidRPr="00567EBC" w:rsidRDefault="00567EBC" w:rsidP="00567EBC">
            <w:pPr>
              <w:jc w:val="center"/>
              <w:rPr>
                <w:sz w:val="16"/>
                <w:szCs w:val="16"/>
              </w:rPr>
            </w:pPr>
            <w:r w:rsidRPr="00567EBC">
              <w:rPr>
                <w:sz w:val="16"/>
                <w:szCs w:val="16"/>
              </w:rPr>
              <w:t>10</w:t>
            </w:r>
          </w:p>
        </w:tc>
        <w:tc>
          <w:tcPr>
            <w:tcW w:w="598" w:type="dxa"/>
            <w:vAlign w:val="center"/>
            <w:hideMark/>
          </w:tcPr>
          <w:p w14:paraId="5C6AEEFB" w14:textId="77777777" w:rsidR="00567EBC" w:rsidRPr="00567EBC" w:rsidRDefault="00567EBC" w:rsidP="00567EBC">
            <w:pPr>
              <w:jc w:val="center"/>
              <w:rPr>
                <w:sz w:val="16"/>
                <w:szCs w:val="16"/>
              </w:rPr>
            </w:pPr>
            <w:r w:rsidRPr="00567EBC">
              <w:rPr>
                <w:sz w:val="16"/>
                <w:szCs w:val="16"/>
              </w:rPr>
              <w:t>900</w:t>
            </w:r>
          </w:p>
        </w:tc>
        <w:tc>
          <w:tcPr>
            <w:tcW w:w="1045" w:type="dxa"/>
            <w:noWrap/>
            <w:vAlign w:val="center"/>
            <w:hideMark/>
          </w:tcPr>
          <w:p w14:paraId="0D5EF664" w14:textId="77777777" w:rsidR="00567EBC" w:rsidRPr="00567EBC" w:rsidRDefault="00567EBC" w:rsidP="00567EBC">
            <w:pPr>
              <w:jc w:val="right"/>
              <w:rPr>
                <w:sz w:val="16"/>
                <w:szCs w:val="16"/>
              </w:rPr>
            </w:pPr>
            <w:r w:rsidRPr="00567EBC">
              <w:rPr>
                <w:sz w:val="16"/>
                <w:szCs w:val="16"/>
              </w:rPr>
              <w:t>75,0</w:t>
            </w:r>
          </w:p>
        </w:tc>
        <w:tc>
          <w:tcPr>
            <w:tcW w:w="992" w:type="dxa"/>
            <w:noWrap/>
            <w:vAlign w:val="center"/>
            <w:hideMark/>
          </w:tcPr>
          <w:p w14:paraId="0F1F20B0" w14:textId="77777777" w:rsidR="00567EBC" w:rsidRPr="00567EBC" w:rsidRDefault="00567EBC" w:rsidP="00567EBC">
            <w:pPr>
              <w:jc w:val="right"/>
              <w:rPr>
                <w:sz w:val="16"/>
                <w:szCs w:val="16"/>
              </w:rPr>
            </w:pPr>
            <w:r w:rsidRPr="00567EBC">
              <w:rPr>
                <w:sz w:val="16"/>
                <w:szCs w:val="16"/>
              </w:rPr>
              <w:t>70,0</w:t>
            </w:r>
          </w:p>
        </w:tc>
        <w:tc>
          <w:tcPr>
            <w:tcW w:w="992" w:type="dxa"/>
            <w:noWrap/>
            <w:vAlign w:val="center"/>
            <w:hideMark/>
          </w:tcPr>
          <w:p w14:paraId="3835C8EB" w14:textId="77777777" w:rsidR="00567EBC" w:rsidRPr="00567EBC" w:rsidRDefault="00567EBC" w:rsidP="00567EBC">
            <w:pPr>
              <w:jc w:val="right"/>
              <w:rPr>
                <w:sz w:val="16"/>
                <w:szCs w:val="16"/>
              </w:rPr>
            </w:pPr>
            <w:r w:rsidRPr="00567EBC">
              <w:rPr>
                <w:sz w:val="16"/>
                <w:szCs w:val="16"/>
              </w:rPr>
              <w:t>70,0</w:t>
            </w:r>
          </w:p>
        </w:tc>
      </w:tr>
      <w:tr w:rsidR="00567EBC" w:rsidRPr="00567EBC" w14:paraId="6FF32339" w14:textId="77777777" w:rsidTr="00567EBC">
        <w:trPr>
          <w:trHeight w:val="450"/>
        </w:trPr>
        <w:tc>
          <w:tcPr>
            <w:tcW w:w="3403" w:type="dxa"/>
            <w:vAlign w:val="center"/>
            <w:hideMark/>
          </w:tcPr>
          <w:p w14:paraId="2C7A63B9" w14:textId="77777777" w:rsidR="00567EBC" w:rsidRPr="00567EBC" w:rsidRDefault="00567EBC" w:rsidP="00567EBC">
            <w:pPr>
              <w:rPr>
                <w:sz w:val="16"/>
                <w:szCs w:val="16"/>
              </w:rPr>
            </w:pPr>
            <w:r w:rsidRPr="00567EBC">
              <w:rPr>
                <w:sz w:val="16"/>
                <w:szCs w:val="16"/>
              </w:rPr>
              <w:t>Основное мероприятие "Аттестация объектов информатизации на соответствие требованиям по защите информации"</w:t>
            </w:r>
          </w:p>
        </w:tc>
        <w:tc>
          <w:tcPr>
            <w:tcW w:w="420" w:type="dxa"/>
            <w:vAlign w:val="center"/>
            <w:hideMark/>
          </w:tcPr>
          <w:p w14:paraId="6E5076DD" w14:textId="77777777" w:rsidR="00567EBC" w:rsidRPr="00567EBC" w:rsidRDefault="00567EBC" w:rsidP="00567EBC">
            <w:pPr>
              <w:jc w:val="center"/>
              <w:rPr>
                <w:b/>
                <w:bCs/>
                <w:sz w:val="16"/>
                <w:szCs w:val="16"/>
              </w:rPr>
            </w:pPr>
            <w:r w:rsidRPr="00567EBC">
              <w:rPr>
                <w:b/>
                <w:bCs/>
                <w:sz w:val="16"/>
                <w:szCs w:val="16"/>
              </w:rPr>
              <w:t>18</w:t>
            </w:r>
          </w:p>
        </w:tc>
        <w:tc>
          <w:tcPr>
            <w:tcW w:w="420" w:type="dxa"/>
            <w:vAlign w:val="center"/>
            <w:hideMark/>
          </w:tcPr>
          <w:p w14:paraId="1FECF825" w14:textId="77777777" w:rsidR="00567EBC" w:rsidRPr="00567EBC" w:rsidRDefault="00567EBC" w:rsidP="00567EBC">
            <w:pPr>
              <w:jc w:val="center"/>
              <w:rPr>
                <w:b/>
                <w:bCs/>
                <w:sz w:val="16"/>
                <w:szCs w:val="16"/>
              </w:rPr>
            </w:pPr>
            <w:r w:rsidRPr="00567EBC">
              <w:rPr>
                <w:b/>
                <w:bCs/>
                <w:sz w:val="16"/>
                <w:szCs w:val="16"/>
              </w:rPr>
              <w:t>4</w:t>
            </w:r>
          </w:p>
        </w:tc>
        <w:tc>
          <w:tcPr>
            <w:tcW w:w="477" w:type="dxa"/>
            <w:vAlign w:val="center"/>
            <w:hideMark/>
          </w:tcPr>
          <w:p w14:paraId="60F860A8" w14:textId="77777777" w:rsidR="00567EBC" w:rsidRPr="00567EBC" w:rsidRDefault="00567EBC" w:rsidP="00567EBC">
            <w:pPr>
              <w:jc w:val="center"/>
              <w:rPr>
                <w:sz w:val="16"/>
                <w:szCs w:val="16"/>
              </w:rPr>
            </w:pPr>
            <w:r w:rsidRPr="00567EBC">
              <w:rPr>
                <w:sz w:val="16"/>
                <w:szCs w:val="16"/>
              </w:rPr>
              <w:t>04</w:t>
            </w:r>
          </w:p>
        </w:tc>
        <w:tc>
          <w:tcPr>
            <w:tcW w:w="688" w:type="dxa"/>
            <w:vAlign w:val="center"/>
            <w:hideMark/>
          </w:tcPr>
          <w:p w14:paraId="33A0F63B" w14:textId="77777777" w:rsidR="00567EBC" w:rsidRPr="00567EBC" w:rsidRDefault="00567EBC" w:rsidP="00567EBC">
            <w:pPr>
              <w:jc w:val="center"/>
              <w:rPr>
                <w:sz w:val="16"/>
                <w:szCs w:val="16"/>
              </w:rPr>
            </w:pPr>
            <w:r w:rsidRPr="00567EBC">
              <w:rPr>
                <w:sz w:val="16"/>
                <w:szCs w:val="16"/>
              </w:rPr>
              <w:t> </w:t>
            </w:r>
          </w:p>
        </w:tc>
        <w:tc>
          <w:tcPr>
            <w:tcW w:w="472" w:type="dxa"/>
            <w:vAlign w:val="center"/>
            <w:hideMark/>
          </w:tcPr>
          <w:p w14:paraId="4113102C" w14:textId="77777777" w:rsidR="00567EBC" w:rsidRPr="00567EBC" w:rsidRDefault="00567EBC" w:rsidP="00567EBC">
            <w:pPr>
              <w:jc w:val="center"/>
              <w:rPr>
                <w:sz w:val="16"/>
                <w:szCs w:val="16"/>
              </w:rPr>
            </w:pPr>
            <w:r w:rsidRPr="00567EBC">
              <w:rPr>
                <w:sz w:val="16"/>
                <w:szCs w:val="16"/>
              </w:rPr>
              <w:t> </w:t>
            </w:r>
          </w:p>
        </w:tc>
        <w:tc>
          <w:tcPr>
            <w:tcW w:w="419" w:type="dxa"/>
            <w:vAlign w:val="center"/>
            <w:hideMark/>
          </w:tcPr>
          <w:p w14:paraId="1360408D" w14:textId="77777777" w:rsidR="00567EBC" w:rsidRPr="00567EBC" w:rsidRDefault="00567EBC" w:rsidP="00567EBC">
            <w:pPr>
              <w:jc w:val="center"/>
              <w:rPr>
                <w:b/>
                <w:bCs/>
                <w:sz w:val="16"/>
                <w:szCs w:val="16"/>
              </w:rPr>
            </w:pPr>
            <w:r w:rsidRPr="00567EBC">
              <w:rPr>
                <w:b/>
                <w:bCs/>
                <w:sz w:val="16"/>
                <w:szCs w:val="16"/>
              </w:rPr>
              <w:t> </w:t>
            </w:r>
          </w:p>
        </w:tc>
        <w:tc>
          <w:tcPr>
            <w:tcW w:w="564" w:type="dxa"/>
            <w:vAlign w:val="center"/>
            <w:hideMark/>
          </w:tcPr>
          <w:p w14:paraId="6E992F85" w14:textId="77777777" w:rsidR="00567EBC" w:rsidRPr="00567EBC" w:rsidRDefault="00567EBC" w:rsidP="00567EBC">
            <w:pPr>
              <w:jc w:val="center"/>
              <w:rPr>
                <w:b/>
                <w:bCs/>
                <w:sz w:val="16"/>
                <w:szCs w:val="16"/>
              </w:rPr>
            </w:pPr>
            <w:r w:rsidRPr="00567EBC">
              <w:rPr>
                <w:b/>
                <w:bCs/>
                <w:sz w:val="16"/>
                <w:szCs w:val="16"/>
              </w:rPr>
              <w:t> </w:t>
            </w:r>
          </w:p>
        </w:tc>
        <w:tc>
          <w:tcPr>
            <w:tcW w:w="598" w:type="dxa"/>
            <w:vAlign w:val="center"/>
            <w:hideMark/>
          </w:tcPr>
          <w:p w14:paraId="05C0FA68" w14:textId="77777777" w:rsidR="00567EBC" w:rsidRPr="00567EBC" w:rsidRDefault="00567EBC" w:rsidP="00567EBC">
            <w:pPr>
              <w:jc w:val="center"/>
              <w:rPr>
                <w:b/>
                <w:bCs/>
                <w:sz w:val="16"/>
                <w:szCs w:val="16"/>
              </w:rPr>
            </w:pPr>
            <w:r w:rsidRPr="00567EBC">
              <w:rPr>
                <w:b/>
                <w:bCs/>
                <w:sz w:val="16"/>
                <w:szCs w:val="16"/>
              </w:rPr>
              <w:t> </w:t>
            </w:r>
          </w:p>
        </w:tc>
        <w:tc>
          <w:tcPr>
            <w:tcW w:w="1045" w:type="dxa"/>
            <w:noWrap/>
            <w:vAlign w:val="center"/>
            <w:hideMark/>
          </w:tcPr>
          <w:p w14:paraId="57530946" w14:textId="77777777" w:rsidR="00567EBC" w:rsidRPr="00567EBC" w:rsidRDefault="00567EBC" w:rsidP="00567EBC">
            <w:pPr>
              <w:jc w:val="right"/>
              <w:rPr>
                <w:sz w:val="16"/>
                <w:szCs w:val="16"/>
              </w:rPr>
            </w:pPr>
            <w:r w:rsidRPr="00567EBC">
              <w:rPr>
                <w:sz w:val="16"/>
                <w:szCs w:val="16"/>
              </w:rPr>
              <w:t>45,0</w:t>
            </w:r>
          </w:p>
        </w:tc>
        <w:tc>
          <w:tcPr>
            <w:tcW w:w="992" w:type="dxa"/>
            <w:noWrap/>
            <w:vAlign w:val="center"/>
            <w:hideMark/>
          </w:tcPr>
          <w:p w14:paraId="2797A3B0" w14:textId="77777777" w:rsidR="00567EBC" w:rsidRPr="00567EBC" w:rsidRDefault="00567EBC" w:rsidP="00567EBC">
            <w:pPr>
              <w:jc w:val="right"/>
              <w:rPr>
                <w:sz w:val="16"/>
                <w:szCs w:val="16"/>
              </w:rPr>
            </w:pPr>
            <w:r w:rsidRPr="00567EBC">
              <w:rPr>
                <w:sz w:val="16"/>
                <w:szCs w:val="16"/>
              </w:rPr>
              <w:t> </w:t>
            </w:r>
          </w:p>
        </w:tc>
        <w:tc>
          <w:tcPr>
            <w:tcW w:w="992" w:type="dxa"/>
            <w:noWrap/>
            <w:vAlign w:val="center"/>
            <w:hideMark/>
          </w:tcPr>
          <w:p w14:paraId="7F6F67EE" w14:textId="77777777" w:rsidR="00567EBC" w:rsidRPr="00567EBC" w:rsidRDefault="00567EBC" w:rsidP="00567EBC">
            <w:pPr>
              <w:jc w:val="right"/>
              <w:rPr>
                <w:sz w:val="16"/>
                <w:szCs w:val="16"/>
              </w:rPr>
            </w:pPr>
            <w:r w:rsidRPr="00567EBC">
              <w:rPr>
                <w:sz w:val="16"/>
                <w:szCs w:val="16"/>
              </w:rPr>
              <w:t> </w:t>
            </w:r>
          </w:p>
        </w:tc>
      </w:tr>
      <w:tr w:rsidR="00567EBC" w:rsidRPr="00567EBC" w14:paraId="04132DD7" w14:textId="77777777" w:rsidTr="00567EBC">
        <w:trPr>
          <w:trHeight w:val="225"/>
        </w:trPr>
        <w:tc>
          <w:tcPr>
            <w:tcW w:w="3403" w:type="dxa"/>
            <w:vAlign w:val="center"/>
            <w:hideMark/>
          </w:tcPr>
          <w:p w14:paraId="5D9B3505" w14:textId="77777777" w:rsidR="00567EBC" w:rsidRPr="00567EBC" w:rsidRDefault="00567EBC" w:rsidP="00567EBC">
            <w:pPr>
              <w:rPr>
                <w:i/>
                <w:iCs/>
                <w:sz w:val="16"/>
                <w:szCs w:val="16"/>
              </w:rPr>
            </w:pPr>
            <w:r w:rsidRPr="00567EBC">
              <w:rPr>
                <w:i/>
                <w:iCs/>
                <w:sz w:val="16"/>
                <w:szCs w:val="16"/>
              </w:rPr>
              <w:t>Мероприятия в области цифровой трансформации</w:t>
            </w:r>
          </w:p>
        </w:tc>
        <w:tc>
          <w:tcPr>
            <w:tcW w:w="420" w:type="dxa"/>
            <w:vAlign w:val="center"/>
            <w:hideMark/>
          </w:tcPr>
          <w:p w14:paraId="264DEFA3" w14:textId="77777777" w:rsidR="00567EBC" w:rsidRPr="00567EBC" w:rsidRDefault="00567EBC" w:rsidP="00567EBC">
            <w:pPr>
              <w:jc w:val="center"/>
              <w:rPr>
                <w:sz w:val="16"/>
                <w:szCs w:val="16"/>
              </w:rPr>
            </w:pPr>
            <w:r w:rsidRPr="00567EBC">
              <w:rPr>
                <w:sz w:val="16"/>
                <w:szCs w:val="16"/>
              </w:rPr>
              <w:t>18</w:t>
            </w:r>
          </w:p>
        </w:tc>
        <w:tc>
          <w:tcPr>
            <w:tcW w:w="420" w:type="dxa"/>
            <w:vAlign w:val="center"/>
            <w:hideMark/>
          </w:tcPr>
          <w:p w14:paraId="16EF0C7F" w14:textId="77777777" w:rsidR="00567EBC" w:rsidRPr="00567EBC" w:rsidRDefault="00567EBC" w:rsidP="00567EBC">
            <w:pPr>
              <w:jc w:val="center"/>
              <w:rPr>
                <w:b/>
                <w:bCs/>
                <w:sz w:val="16"/>
                <w:szCs w:val="16"/>
              </w:rPr>
            </w:pPr>
            <w:r w:rsidRPr="00567EBC">
              <w:rPr>
                <w:b/>
                <w:bCs/>
                <w:sz w:val="16"/>
                <w:szCs w:val="16"/>
              </w:rPr>
              <w:t>4</w:t>
            </w:r>
          </w:p>
        </w:tc>
        <w:tc>
          <w:tcPr>
            <w:tcW w:w="477" w:type="dxa"/>
            <w:vAlign w:val="center"/>
            <w:hideMark/>
          </w:tcPr>
          <w:p w14:paraId="6BBF142A" w14:textId="77777777" w:rsidR="00567EBC" w:rsidRPr="00567EBC" w:rsidRDefault="00567EBC" w:rsidP="00567EBC">
            <w:pPr>
              <w:jc w:val="center"/>
              <w:rPr>
                <w:i/>
                <w:iCs/>
                <w:sz w:val="16"/>
                <w:szCs w:val="16"/>
              </w:rPr>
            </w:pPr>
            <w:r w:rsidRPr="00567EBC">
              <w:rPr>
                <w:i/>
                <w:iCs/>
                <w:sz w:val="16"/>
                <w:szCs w:val="16"/>
              </w:rPr>
              <w:t>04</w:t>
            </w:r>
          </w:p>
        </w:tc>
        <w:tc>
          <w:tcPr>
            <w:tcW w:w="688" w:type="dxa"/>
            <w:vAlign w:val="center"/>
            <w:hideMark/>
          </w:tcPr>
          <w:p w14:paraId="1C7579A9" w14:textId="77777777" w:rsidR="00567EBC" w:rsidRPr="00567EBC" w:rsidRDefault="00567EBC" w:rsidP="00567EBC">
            <w:pPr>
              <w:jc w:val="center"/>
              <w:rPr>
                <w:sz w:val="16"/>
                <w:szCs w:val="16"/>
              </w:rPr>
            </w:pPr>
            <w:r w:rsidRPr="00567EBC">
              <w:rPr>
                <w:sz w:val="16"/>
                <w:szCs w:val="16"/>
              </w:rPr>
              <w:t>42070</w:t>
            </w:r>
          </w:p>
        </w:tc>
        <w:tc>
          <w:tcPr>
            <w:tcW w:w="472" w:type="dxa"/>
            <w:vAlign w:val="center"/>
            <w:hideMark/>
          </w:tcPr>
          <w:p w14:paraId="61C8F92C" w14:textId="77777777" w:rsidR="00567EBC" w:rsidRPr="00567EBC" w:rsidRDefault="00567EBC" w:rsidP="00567EBC">
            <w:pPr>
              <w:jc w:val="center"/>
              <w:rPr>
                <w:sz w:val="16"/>
                <w:szCs w:val="16"/>
              </w:rPr>
            </w:pPr>
            <w:r w:rsidRPr="00567EBC">
              <w:rPr>
                <w:sz w:val="16"/>
                <w:szCs w:val="16"/>
              </w:rPr>
              <w:t> </w:t>
            </w:r>
          </w:p>
        </w:tc>
        <w:tc>
          <w:tcPr>
            <w:tcW w:w="419" w:type="dxa"/>
            <w:vAlign w:val="center"/>
            <w:hideMark/>
          </w:tcPr>
          <w:p w14:paraId="760BF056" w14:textId="77777777" w:rsidR="00567EBC" w:rsidRPr="00567EBC" w:rsidRDefault="00567EBC" w:rsidP="00567EBC">
            <w:pPr>
              <w:jc w:val="center"/>
              <w:rPr>
                <w:sz w:val="16"/>
                <w:szCs w:val="16"/>
              </w:rPr>
            </w:pPr>
            <w:r w:rsidRPr="00567EBC">
              <w:rPr>
                <w:sz w:val="16"/>
                <w:szCs w:val="16"/>
              </w:rPr>
              <w:t> </w:t>
            </w:r>
          </w:p>
        </w:tc>
        <w:tc>
          <w:tcPr>
            <w:tcW w:w="564" w:type="dxa"/>
            <w:vAlign w:val="center"/>
            <w:hideMark/>
          </w:tcPr>
          <w:p w14:paraId="43100DE6" w14:textId="77777777" w:rsidR="00567EBC" w:rsidRPr="00567EBC" w:rsidRDefault="00567EBC" w:rsidP="00567EBC">
            <w:pPr>
              <w:jc w:val="center"/>
              <w:rPr>
                <w:sz w:val="16"/>
                <w:szCs w:val="16"/>
              </w:rPr>
            </w:pPr>
            <w:r w:rsidRPr="00567EBC">
              <w:rPr>
                <w:sz w:val="16"/>
                <w:szCs w:val="16"/>
              </w:rPr>
              <w:t> </w:t>
            </w:r>
          </w:p>
        </w:tc>
        <w:tc>
          <w:tcPr>
            <w:tcW w:w="598" w:type="dxa"/>
            <w:vAlign w:val="center"/>
            <w:hideMark/>
          </w:tcPr>
          <w:p w14:paraId="59F217BB" w14:textId="77777777" w:rsidR="00567EBC" w:rsidRPr="00567EBC" w:rsidRDefault="00567EBC" w:rsidP="00567EBC">
            <w:pPr>
              <w:jc w:val="center"/>
              <w:rPr>
                <w:sz w:val="16"/>
                <w:szCs w:val="16"/>
              </w:rPr>
            </w:pPr>
            <w:r w:rsidRPr="00567EBC">
              <w:rPr>
                <w:sz w:val="16"/>
                <w:szCs w:val="16"/>
              </w:rPr>
              <w:t> </w:t>
            </w:r>
          </w:p>
        </w:tc>
        <w:tc>
          <w:tcPr>
            <w:tcW w:w="1045" w:type="dxa"/>
            <w:noWrap/>
            <w:vAlign w:val="center"/>
            <w:hideMark/>
          </w:tcPr>
          <w:p w14:paraId="37853F58" w14:textId="77777777" w:rsidR="00567EBC" w:rsidRPr="00567EBC" w:rsidRDefault="00567EBC" w:rsidP="00567EBC">
            <w:pPr>
              <w:jc w:val="right"/>
              <w:rPr>
                <w:sz w:val="16"/>
                <w:szCs w:val="16"/>
              </w:rPr>
            </w:pPr>
            <w:r w:rsidRPr="00567EBC">
              <w:rPr>
                <w:sz w:val="16"/>
                <w:szCs w:val="16"/>
              </w:rPr>
              <w:t>45,0</w:t>
            </w:r>
          </w:p>
        </w:tc>
        <w:tc>
          <w:tcPr>
            <w:tcW w:w="992" w:type="dxa"/>
            <w:noWrap/>
            <w:vAlign w:val="center"/>
            <w:hideMark/>
          </w:tcPr>
          <w:p w14:paraId="0DDBE7B7" w14:textId="77777777" w:rsidR="00567EBC" w:rsidRPr="00567EBC" w:rsidRDefault="00567EBC" w:rsidP="00567EBC">
            <w:pPr>
              <w:jc w:val="right"/>
              <w:rPr>
                <w:sz w:val="16"/>
                <w:szCs w:val="16"/>
              </w:rPr>
            </w:pPr>
            <w:r w:rsidRPr="00567EBC">
              <w:rPr>
                <w:sz w:val="16"/>
                <w:szCs w:val="16"/>
              </w:rPr>
              <w:t> </w:t>
            </w:r>
          </w:p>
        </w:tc>
        <w:tc>
          <w:tcPr>
            <w:tcW w:w="992" w:type="dxa"/>
            <w:noWrap/>
            <w:vAlign w:val="center"/>
            <w:hideMark/>
          </w:tcPr>
          <w:p w14:paraId="48551BAA" w14:textId="77777777" w:rsidR="00567EBC" w:rsidRPr="00567EBC" w:rsidRDefault="00567EBC" w:rsidP="00567EBC">
            <w:pPr>
              <w:jc w:val="right"/>
              <w:rPr>
                <w:sz w:val="16"/>
                <w:szCs w:val="16"/>
              </w:rPr>
            </w:pPr>
            <w:r w:rsidRPr="00567EBC">
              <w:rPr>
                <w:sz w:val="16"/>
                <w:szCs w:val="16"/>
              </w:rPr>
              <w:t> </w:t>
            </w:r>
          </w:p>
        </w:tc>
      </w:tr>
      <w:tr w:rsidR="00567EBC" w:rsidRPr="00567EBC" w14:paraId="09B351EA" w14:textId="77777777" w:rsidTr="00567EBC">
        <w:trPr>
          <w:trHeight w:val="450"/>
        </w:trPr>
        <w:tc>
          <w:tcPr>
            <w:tcW w:w="3403" w:type="dxa"/>
            <w:vAlign w:val="center"/>
            <w:hideMark/>
          </w:tcPr>
          <w:p w14:paraId="6ED245DA" w14:textId="77777777" w:rsidR="00567EBC" w:rsidRPr="00567EBC" w:rsidRDefault="00567EBC" w:rsidP="00567EBC">
            <w:pPr>
              <w:rPr>
                <w:i/>
                <w:iCs/>
                <w:sz w:val="16"/>
                <w:szCs w:val="16"/>
              </w:rPr>
            </w:pPr>
            <w:r w:rsidRPr="00567EBC">
              <w:rPr>
                <w:i/>
                <w:iCs/>
                <w:sz w:val="16"/>
                <w:szCs w:val="16"/>
              </w:rPr>
              <w:t>закупка товаров, работ и услуг для обеспечения государственных (муниципальных) нужд</w:t>
            </w:r>
          </w:p>
        </w:tc>
        <w:tc>
          <w:tcPr>
            <w:tcW w:w="420" w:type="dxa"/>
            <w:vAlign w:val="center"/>
            <w:hideMark/>
          </w:tcPr>
          <w:p w14:paraId="13CEB79B" w14:textId="77777777" w:rsidR="00567EBC" w:rsidRPr="00567EBC" w:rsidRDefault="00567EBC" w:rsidP="00567EBC">
            <w:pPr>
              <w:jc w:val="center"/>
              <w:rPr>
                <w:sz w:val="16"/>
                <w:szCs w:val="16"/>
              </w:rPr>
            </w:pPr>
            <w:r w:rsidRPr="00567EBC">
              <w:rPr>
                <w:sz w:val="16"/>
                <w:szCs w:val="16"/>
              </w:rPr>
              <w:t>18</w:t>
            </w:r>
          </w:p>
        </w:tc>
        <w:tc>
          <w:tcPr>
            <w:tcW w:w="420" w:type="dxa"/>
            <w:vAlign w:val="center"/>
            <w:hideMark/>
          </w:tcPr>
          <w:p w14:paraId="7C666F13" w14:textId="77777777" w:rsidR="00567EBC" w:rsidRPr="00567EBC" w:rsidRDefault="00567EBC" w:rsidP="00567EBC">
            <w:pPr>
              <w:jc w:val="center"/>
              <w:rPr>
                <w:b/>
                <w:bCs/>
                <w:sz w:val="16"/>
                <w:szCs w:val="16"/>
              </w:rPr>
            </w:pPr>
            <w:r w:rsidRPr="00567EBC">
              <w:rPr>
                <w:b/>
                <w:bCs/>
                <w:sz w:val="16"/>
                <w:szCs w:val="16"/>
              </w:rPr>
              <w:t>4</w:t>
            </w:r>
          </w:p>
        </w:tc>
        <w:tc>
          <w:tcPr>
            <w:tcW w:w="477" w:type="dxa"/>
            <w:vAlign w:val="center"/>
            <w:hideMark/>
          </w:tcPr>
          <w:p w14:paraId="00C02DD5" w14:textId="77777777" w:rsidR="00567EBC" w:rsidRPr="00567EBC" w:rsidRDefault="00567EBC" w:rsidP="00567EBC">
            <w:pPr>
              <w:jc w:val="center"/>
              <w:rPr>
                <w:i/>
                <w:iCs/>
                <w:sz w:val="16"/>
                <w:szCs w:val="16"/>
              </w:rPr>
            </w:pPr>
            <w:r w:rsidRPr="00567EBC">
              <w:rPr>
                <w:i/>
                <w:iCs/>
                <w:sz w:val="16"/>
                <w:szCs w:val="16"/>
              </w:rPr>
              <w:t>04</w:t>
            </w:r>
          </w:p>
        </w:tc>
        <w:tc>
          <w:tcPr>
            <w:tcW w:w="688" w:type="dxa"/>
            <w:vAlign w:val="center"/>
            <w:hideMark/>
          </w:tcPr>
          <w:p w14:paraId="67AAF6A7" w14:textId="77777777" w:rsidR="00567EBC" w:rsidRPr="00567EBC" w:rsidRDefault="00567EBC" w:rsidP="00567EBC">
            <w:pPr>
              <w:jc w:val="center"/>
              <w:rPr>
                <w:sz w:val="16"/>
                <w:szCs w:val="16"/>
              </w:rPr>
            </w:pPr>
            <w:r w:rsidRPr="00567EBC">
              <w:rPr>
                <w:sz w:val="16"/>
                <w:szCs w:val="16"/>
              </w:rPr>
              <w:t>42070</w:t>
            </w:r>
          </w:p>
        </w:tc>
        <w:tc>
          <w:tcPr>
            <w:tcW w:w="472" w:type="dxa"/>
            <w:vAlign w:val="center"/>
            <w:hideMark/>
          </w:tcPr>
          <w:p w14:paraId="24C5604E" w14:textId="77777777" w:rsidR="00567EBC" w:rsidRPr="00567EBC" w:rsidRDefault="00567EBC" w:rsidP="00567EBC">
            <w:pPr>
              <w:jc w:val="center"/>
              <w:rPr>
                <w:sz w:val="16"/>
                <w:szCs w:val="16"/>
              </w:rPr>
            </w:pPr>
            <w:r w:rsidRPr="00567EBC">
              <w:rPr>
                <w:sz w:val="16"/>
                <w:szCs w:val="16"/>
              </w:rPr>
              <w:t>200</w:t>
            </w:r>
          </w:p>
        </w:tc>
        <w:tc>
          <w:tcPr>
            <w:tcW w:w="419" w:type="dxa"/>
            <w:vAlign w:val="center"/>
            <w:hideMark/>
          </w:tcPr>
          <w:p w14:paraId="430C4409" w14:textId="77777777" w:rsidR="00567EBC" w:rsidRPr="00567EBC" w:rsidRDefault="00567EBC" w:rsidP="00567EBC">
            <w:pPr>
              <w:jc w:val="center"/>
              <w:rPr>
                <w:sz w:val="16"/>
                <w:szCs w:val="16"/>
              </w:rPr>
            </w:pPr>
            <w:r w:rsidRPr="00567EBC">
              <w:rPr>
                <w:sz w:val="16"/>
                <w:szCs w:val="16"/>
              </w:rPr>
              <w:t> </w:t>
            </w:r>
          </w:p>
        </w:tc>
        <w:tc>
          <w:tcPr>
            <w:tcW w:w="564" w:type="dxa"/>
            <w:vAlign w:val="center"/>
            <w:hideMark/>
          </w:tcPr>
          <w:p w14:paraId="489AF3D9" w14:textId="77777777" w:rsidR="00567EBC" w:rsidRPr="00567EBC" w:rsidRDefault="00567EBC" w:rsidP="00567EBC">
            <w:pPr>
              <w:jc w:val="center"/>
              <w:rPr>
                <w:sz w:val="16"/>
                <w:szCs w:val="16"/>
              </w:rPr>
            </w:pPr>
            <w:r w:rsidRPr="00567EBC">
              <w:rPr>
                <w:sz w:val="16"/>
                <w:szCs w:val="16"/>
              </w:rPr>
              <w:t> </w:t>
            </w:r>
          </w:p>
        </w:tc>
        <w:tc>
          <w:tcPr>
            <w:tcW w:w="598" w:type="dxa"/>
            <w:vAlign w:val="center"/>
            <w:hideMark/>
          </w:tcPr>
          <w:p w14:paraId="7B8998DB" w14:textId="77777777" w:rsidR="00567EBC" w:rsidRPr="00567EBC" w:rsidRDefault="00567EBC" w:rsidP="00567EBC">
            <w:pPr>
              <w:jc w:val="center"/>
              <w:rPr>
                <w:sz w:val="16"/>
                <w:szCs w:val="16"/>
              </w:rPr>
            </w:pPr>
            <w:r w:rsidRPr="00567EBC">
              <w:rPr>
                <w:sz w:val="16"/>
                <w:szCs w:val="16"/>
              </w:rPr>
              <w:t> </w:t>
            </w:r>
          </w:p>
        </w:tc>
        <w:tc>
          <w:tcPr>
            <w:tcW w:w="1045" w:type="dxa"/>
            <w:noWrap/>
            <w:vAlign w:val="center"/>
            <w:hideMark/>
          </w:tcPr>
          <w:p w14:paraId="68B9FF45" w14:textId="77777777" w:rsidR="00567EBC" w:rsidRPr="00567EBC" w:rsidRDefault="00567EBC" w:rsidP="00567EBC">
            <w:pPr>
              <w:jc w:val="right"/>
              <w:rPr>
                <w:sz w:val="16"/>
                <w:szCs w:val="16"/>
              </w:rPr>
            </w:pPr>
            <w:r w:rsidRPr="00567EBC">
              <w:rPr>
                <w:sz w:val="16"/>
                <w:szCs w:val="16"/>
              </w:rPr>
              <w:t>45,0</w:t>
            </w:r>
          </w:p>
        </w:tc>
        <w:tc>
          <w:tcPr>
            <w:tcW w:w="992" w:type="dxa"/>
            <w:noWrap/>
            <w:vAlign w:val="center"/>
            <w:hideMark/>
          </w:tcPr>
          <w:p w14:paraId="4282E1B1" w14:textId="77777777" w:rsidR="00567EBC" w:rsidRPr="00567EBC" w:rsidRDefault="00567EBC" w:rsidP="00567EBC">
            <w:pPr>
              <w:jc w:val="right"/>
              <w:rPr>
                <w:sz w:val="16"/>
                <w:szCs w:val="16"/>
              </w:rPr>
            </w:pPr>
            <w:r w:rsidRPr="00567EBC">
              <w:rPr>
                <w:sz w:val="16"/>
                <w:szCs w:val="16"/>
              </w:rPr>
              <w:t> </w:t>
            </w:r>
          </w:p>
        </w:tc>
        <w:tc>
          <w:tcPr>
            <w:tcW w:w="992" w:type="dxa"/>
            <w:noWrap/>
            <w:vAlign w:val="center"/>
            <w:hideMark/>
          </w:tcPr>
          <w:p w14:paraId="32192529" w14:textId="77777777" w:rsidR="00567EBC" w:rsidRPr="00567EBC" w:rsidRDefault="00567EBC" w:rsidP="00567EBC">
            <w:pPr>
              <w:jc w:val="right"/>
              <w:rPr>
                <w:sz w:val="16"/>
                <w:szCs w:val="16"/>
              </w:rPr>
            </w:pPr>
            <w:r w:rsidRPr="00567EBC">
              <w:rPr>
                <w:sz w:val="16"/>
                <w:szCs w:val="16"/>
              </w:rPr>
              <w:t> </w:t>
            </w:r>
          </w:p>
        </w:tc>
      </w:tr>
      <w:tr w:rsidR="00567EBC" w:rsidRPr="00567EBC" w14:paraId="670FC720" w14:textId="77777777" w:rsidTr="00567EBC">
        <w:trPr>
          <w:trHeight w:val="450"/>
        </w:trPr>
        <w:tc>
          <w:tcPr>
            <w:tcW w:w="3403" w:type="dxa"/>
            <w:vAlign w:val="center"/>
            <w:hideMark/>
          </w:tcPr>
          <w:p w14:paraId="3F5A4471" w14:textId="77777777" w:rsidR="00567EBC" w:rsidRPr="00567EBC" w:rsidRDefault="00567EBC" w:rsidP="00567EBC">
            <w:pPr>
              <w:rPr>
                <w:i/>
                <w:iCs/>
                <w:sz w:val="16"/>
                <w:szCs w:val="16"/>
              </w:rPr>
            </w:pPr>
            <w:r w:rsidRPr="00567EBC">
              <w:rPr>
                <w:i/>
                <w:iCs/>
                <w:sz w:val="16"/>
                <w:szCs w:val="16"/>
              </w:rPr>
              <w:t>иные закупки товаров, работ и услуг для обеспечения государственных (муниципальных) нужд</w:t>
            </w:r>
          </w:p>
        </w:tc>
        <w:tc>
          <w:tcPr>
            <w:tcW w:w="420" w:type="dxa"/>
            <w:vAlign w:val="center"/>
            <w:hideMark/>
          </w:tcPr>
          <w:p w14:paraId="05007301" w14:textId="77777777" w:rsidR="00567EBC" w:rsidRPr="00567EBC" w:rsidRDefault="00567EBC" w:rsidP="00567EBC">
            <w:pPr>
              <w:jc w:val="center"/>
              <w:rPr>
                <w:sz w:val="16"/>
                <w:szCs w:val="16"/>
              </w:rPr>
            </w:pPr>
            <w:r w:rsidRPr="00567EBC">
              <w:rPr>
                <w:sz w:val="16"/>
                <w:szCs w:val="16"/>
              </w:rPr>
              <w:t>18</w:t>
            </w:r>
          </w:p>
        </w:tc>
        <w:tc>
          <w:tcPr>
            <w:tcW w:w="420" w:type="dxa"/>
            <w:vAlign w:val="center"/>
            <w:hideMark/>
          </w:tcPr>
          <w:p w14:paraId="7D489991" w14:textId="77777777" w:rsidR="00567EBC" w:rsidRPr="00567EBC" w:rsidRDefault="00567EBC" w:rsidP="00567EBC">
            <w:pPr>
              <w:jc w:val="center"/>
              <w:rPr>
                <w:b/>
                <w:bCs/>
                <w:sz w:val="16"/>
                <w:szCs w:val="16"/>
              </w:rPr>
            </w:pPr>
            <w:r w:rsidRPr="00567EBC">
              <w:rPr>
                <w:b/>
                <w:bCs/>
                <w:sz w:val="16"/>
                <w:szCs w:val="16"/>
              </w:rPr>
              <w:t>4</w:t>
            </w:r>
          </w:p>
        </w:tc>
        <w:tc>
          <w:tcPr>
            <w:tcW w:w="477" w:type="dxa"/>
            <w:vAlign w:val="center"/>
            <w:hideMark/>
          </w:tcPr>
          <w:p w14:paraId="65385652" w14:textId="77777777" w:rsidR="00567EBC" w:rsidRPr="00567EBC" w:rsidRDefault="00567EBC" w:rsidP="00567EBC">
            <w:pPr>
              <w:jc w:val="center"/>
              <w:rPr>
                <w:i/>
                <w:iCs/>
                <w:sz w:val="16"/>
                <w:szCs w:val="16"/>
              </w:rPr>
            </w:pPr>
            <w:r w:rsidRPr="00567EBC">
              <w:rPr>
                <w:i/>
                <w:iCs/>
                <w:sz w:val="16"/>
                <w:szCs w:val="16"/>
              </w:rPr>
              <w:t>04</w:t>
            </w:r>
          </w:p>
        </w:tc>
        <w:tc>
          <w:tcPr>
            <w:tcW w:w="688" w:type="dxa"/>
            <w:vAlign w:val="center"/>
            <w:hideMark/>
          </w:tcPr>
          <w:p w14:paraId="3D54715D" w14:textId="77777777" w:rsidR="00567EBC" w:rsidRPr="00567EBC" w:rsidRDefault="00567EBC" w:rsidP="00567EBC">
            <w:pPr>
              <w:jc w:val="center"/>
              <w:rPr>
                <w:sz w:val="16"/>
                <w:szCs w:val="16"/>
              </w:rPr>
            </w:pPr>
            <w:r w:rsidRPr="00567EBC">
              <w:rPr>
                <w:sz w:val="16"/>
                <w:szCs w:val="16"/>
              </w:rPr>
              <w:t>42070</w:t>
            </w:r>
          </w:p>
        </w:tc>
        <w:tc>
          <w:tcPr>
            <w:tcW w:w="472" w:type="dxa"/>
            <w:vAlign w:val="center"/>
            <w:hideMark/>
          </w:tcPr>
          <w:p w14:paraId="6B8DD400" w14:textId="77777777" w:rsidR="00567EBC" w:rsidRPr="00567EBC" w:rsidRDefault="00567EBC" w:rsidP="00567EBC">
            <w:pPr>
              <w:jc w:val="center"/>
              <w:rPr>
                <w:sz w:val="16"/>
                <w:szCs w:val="16"/>
              </w:rPr>
            </w:pPr>
            <w:r w:rsidRPr="00567EBC">
              <w:rPr>
                <w:sz w:val="16"/>
                <w:szCs w:val="16"/>
              </w:rPr>
              <w:t>240</w:t>
            </w:r>
          </w:p>
        </w:tc>
        <w:tc>
          <w:tcPr>
            <w:tcW w:w="419" w:type="dxa"/>
            <w:vAlign w:val="center"/>
            <w:hideMark/>
          </w:tcPr>
          <w:p w14:paraId="3B0AEE53" w14:textId="77777777" w:rsidR="00567EBC" w:rsidRPr="00567EBC" w:rsidRDefault="00567EBC" w:rsidP="00567EBC">
            <w:pPr>
              <w:jc w:val="center"/>
              <w:rPr>
                <w:sz w:val="16"/>
                <w:szCs w:val="16"/>
              </w:rPr>
            </w:pPr>
            <w:r w:rsidRPr="00567EBC">
              <w:rPr>
                <w:sz w:val="16"/>
                <w:szCs w:val="16"/>
              </w:rPr>
              <w:t> </w:t>
            </w:r>
          </w:p>
        </w:tc>
        <w:tc>
          <w:tcPr>
            <w:tcW w:w="564" w:type="dxa"/>
            <w:vAlign w:val="center"/>
            <w:hideMark/>
          </w:tcPr>
          <w:p w14:paraId="2D65B667" w14:textId="77777777" w:rsidR="00567EBC" w:rsidRPr="00567EBC" w:rsidRDefault="00567EBC" w:rsidP="00567EBC">
            <w:pPr>
              <w:jc w:val="center"/>
              <w:rPr>
                <w:sz w:val="16"/>
                <w:szCs w:val="16"/>
              </w:rPr>
            </w:pPr>
            <w:r w:rsidRPr="00567EBC">
              <w:rPr>
                <w:sz w:val="16"/>
                <w:szCs w:val="16"/>
              </w:rPr>
              <w:t> </w:t>
            </w:r>
          </w:p>
        </w:tc>
        <w:tc>
          <w:tcPr>
            <w:tcW w:w="598" w:type="dxa"/>
            <w:vAlign w:val="center"/>
            <w:hideMark/>
          </w:tcPr>
          <w:p w14:paraId="32135580" w14:textId="77777777" w:rsidR="00567EBC" w:rsidRPr="00567EBC" w:rsidRDefault="00567EBC" w:rsidP="00567EBC">
            <w:pPr>
              <w:jc w:val="center"/>
              <w:rPr>
                <w:sz w:val="16"/>
                <w:szCs w:val="16"/>
              </w:rPr>
            </w:pPr>
            <w:r w:rsidRPr="00567EBC">
              <w:rPr>
                <w:sz w:val="16"/>
                <w:szCs w:val="16"/>
              </w:rPr>
              <w:t> </w:t>
            </w:r>
          </w:p>
        </w:tc>
        <w:tc>
          <w:tcPr>
            <w:tcW w:w="1045" w:type="dxa"/>
            <w:noWrap/>
            <w:vAlign w:val="center"/>
            <w:hideMark/>
          </w:tcPr>
          <w:p w14:paraId="2AC3DF4D" w14:textId="77777777" w:rsidR="00567EBC" w:rsidRPr="00567EBC" w:rsidRDefault="00567EBC" w:rsidP="00567EBC">
            <w:pPr>
              <w:jc w:val="right"/>
              <w:rPr>
                <w:sz w:val="16"/>
                <w:szCs w:val="16"/>
              </w:rPr>
            </w:pPr>
            <w:r w:rsidRPr="00567EBC">
              <w:rPr>
                <w:sz w:val="16"/>
                <w:szCs w:val="16"/>
              </w:rPr>
              <w:t>45,0</w:t>
            </w:r>
          </w:p>
        </w:tc>
        <w:tc>
          <w:tcPr>
            <w:tcW w:w="992" w:type="dxa"/>
            <w:noWrap/>
            <w:vAlign w:val="center"/>
            <w:hideMark/>
          </w:tcPr>
          <w:p w14:paraId="375A519C" w14:textId="77777777" w:rsidR="00567EBC" w:rsidRPr="00567EBC" w:rsidRDefault="00567EBC" w:rsidP="00567EBC">
            <w:pPr>
              <w:jc w:val="right"/>
              <w:rPr>
                <w:sz w:val="16"/>
                <w:szCs w:val="16"/>
              </w:rPr>
            </w:pPr>
            <w:r w:rsidRPr="00567EBC">
              <w:rPr>
                <w:sz w:val="16"/>
                <w:szCs w:val="16"/>
              </w:rPr>
              <w:t> </w:t>
            </w:r>
          </w:p>
        </w:tc>
        <w:tc>
          <w:tcPr>
            <w:tcW w:w="992" w:type="dxa"/>
            <w:noWrap/>
            <w:vAlign w:val="center"/>
            <w:hideMark/>
          </w:tcPr>
          <w:p w14:paraId="1EF98FD6" w14:textId="77777777" w:rsidR="00567EBC" w:rsidRPr="00567EBC" w:rsidRDefault="00567EBC" w:rsidP="00567EBC">
            <w:pPr>
              <w:jc w:val="right"/>
              <w:rPr>
                <w:sz w:val="16"/>
                <w:szCs w:val="16"/>
              </w:rPr>
            </w:pPr>
            <w:r w:rsidRPr="00567EBC">
              <w:rPr>
                <w:sz w:val="16"/>
                <w:szCs w:val="16"/>
              </w:rPr>
              <w:t> </w:t>
            </w:r>
          </w:p>
        </w:tc>
      </w:tr>
      <w:tr w:rsidR="00567EBC" w:rsidRPr="00567EBC" w14:paraId="3DFE41F1" w14:textId="77777777" w:rsidTr="00567EBC">
        <w:trPr>
          <w:trHeight w:val="225"/>
        </w:trPr>
        <w:tc>
          <w:tcPr>
            <w:tcW w:w="3403" w:type="dxa"/>
            <w:vAlign w:val="center"/>
            <w:hideMark/>
          </w:tcPr>
          <w:p w14:paraId="63571447" w14:textId="77777777" w:rsidR="00567EBC" w:rsidRPr="00567EBC" w:rsidRDefault="00567EBC" w:rsidP="00567EBC">
            <w:pPr>
              <w:rPr>
                <w:i/>
                <w:iCs/>
                <w:sz w:val="16"/>
                <w:szCs w:val="16"/>
              </w:rPr>
            </w:pPr>
            <w:r w:rsidRPr="00567EBC">
              <w:rPr>
                <w:i/>
                <w:iCs/>
                <w:sz w:val="16"/>
                <w:szCs w:val="16"/>
              </w:rPr>
              <w:t>НАЦИОНАЛЬНАЯ ЭКОНОМИКА</w:t>
            </w:r>
          </w:p>
        </w:tc>
        <w:tc>
          <w:tcPr>
            <w:tcW w:w="420" w:type="dxa"/>
            <w:vAlign w:val="center"/>
            <w:hideMark/>
          </w:tcPr>
          <w:p w14:paraId="1EB1D916" w14:textId="77777777" w:rsidR="00567EBC" w:rsidRPr="00567EBC" w:rsidRDefault="00567EBC" w:rsidP="00567EBC">
            <w:pPr>
              <w:jc w:val="center"/>
              <w:rPr>
                <w:sz w:val="16"/>
                <w:szCs w:val="16"/>
              </w:rPr>
            </w:pPr>
            <w:r w:rsidRPr="00567EBC">
              <w:rPr>
                <w:sz w:val="16"/>
                <w:szCs w:val="16"/>
              </w:rPr>
              <w:t>18</w:t>
            </w:r>
          </w:p>
        </w:tc>
        <w:tc>
          <w:tcPr>
            <w:tcW w:w="420" w:type="dxa"/>
            <w:vAlign w:val="center"/>
            <w:hideMark/>
          </w:tcPr>
          <w:p w14:paraId="27E1ED0C" w14:textId="77777777" w:rsidR="00567EBC" w:rsidRPr="00567EBC" w:rsidRDefault="00567EBC" w:rsidP="00567EBC">
            <w:pPr>
              <w:jc w:val="center"/>
              <w:rPr>
                <w:b/>
                <w:bCs/>
                <w:sz w:val="16"/>
                <w:szCs w:val="16"/>
              </w:rPr>
            </w:pPr>
            <w:r w:rsidRPr="00567EBC">
              <w:rPr>
                <w:b/>
                <w:bCs/>
                <w:sz w:val="16"/>
                <w:szCs w:val="16"/>
              </w:rPr>
              <w:t>4</w:t>
            </w:r>
          </w:p>
        </w:tc>
        <w:tc>
          <w:tcPr>
            <w:tcW w:w="477" w:type="dxa"/>
            <w:vAlign w:val="center"/>
            <w:hideMark/>
          </w:tcPr>
          <w:p w14:paraId="214FA6D9" w14:textId="77777777" w:rsidR="00567EBC" w:rsidRPr="00567EBC" w:rsidRDefault="00567EBC" w:rsidP="00567EBC">
            <w:pPr>
              <w:jc w:val="center"/>
              <w:rPr>
                <w:i/>
                <w:iCs/>
                <w:sz w:val="16"/>
                <w:szCs w:val="16"/>
              </w:rPr>
            </w:pPr>
            <w:r w:rsidRPr="00567EBC">
              <w:rPr>
                <w:i/>
                <w:iCs/>
                <w:sz w:val="16"/>
                <w:szCs w:val="16"/>
              </w:rPr>
              <w:t>04</w:t>
            </w:r>
          </w:p>
        </w:tc>
        <w:tc>
          <w:tcPr>
            <w:tcW w:w="688" w:type="dxa"/>
            <w:vAlign w:val="center"/>
            <w:hideMark/>
          </w:tcPr>
          <w:p w14:paraId="07C0A33C" w14:textId="77777777" w:rsidR="00567EBC" w:rsidRPr="00567EBC" w:rsidRDefault="00567EBC" w:rsidP="00567EBC">
            <w:pPr>
              <w:jc w:val="center"/>
              <w:rPr>
                <w:sz w:val="16"/>
                <w:szCs w:val="16"/>
              </w:rPr>
            </w:pPr>
            <w:r w:rsidRPr="00567EBC">
              <w:rPr>
                <w:sz w:val="16"/>
                <w:szCs w:val="16"/>
              </w:rPr>
              <w:t>42070</w:t>
            </w:r>
          </w:p>
        </w:tc>
        <w:tc>
          <w:tcPr>
            <w:tcW w:w="472" w:type="dxa"/>
            <w:vAlign w:val="center"/>
            <w:hideMark/>
          </w:tcPr>
          <w:p w14:paraId="0442E475" w14:textId="77777777" w:rsidR="00567EBC" w:rsidRPr="00567EBC" w:rsidRDefault="00567EBC" w:rsidP="00567EBC">
            <w:pPr>
              <w:jc w:val="center"/>
              <w:rPr>
                <w:sz w:val="16"/>
                <w:szCs w:val="16"/>
              </w:rPr>
            </w:pPr>
            <w:r w:rsidRPr="00567EBC">
              <w:rPr>
                <w:sz w:val="16"/>
                <w:szCs w:val="16"/>
              </w:rPr>
              <w:t>240</w:t>
            </w:r>
          </w:p>
        </w:tc>
        <w:tc>
          <w:tcPr>
            <w:tcW w:w="419" w:type="dxa"/>
            <w:vAlign w:val="center"/>
            <w:hideMark/>
          </w:tcPr>
          <w:p w14:paraId="1542FDB3" w14:textId="77777777" w:rsidR="00567EBC" w:rsidRPr="00567EBC" w:rsidRDefault="00567EBC" w:rsidP="00567EBC">
            <w:pPr>
              <w:jc w:val="center"/>
              <w:rPr>
                <w:sz w:val="16"/>
                <w:szCs w:val="16"/>
              </w:rPr>
            </w:pPr>
            <w:r w:rsidRPr="00567EBC">
              <w:rPr>
                <w:sz w:val="16"/>
                <w:szCs w:val="16"/>
              </w:rPr>
              <w:t>04</w:t>
            </w:r>
          </w:p>
        </w:tc>
        <w:tc>
          <w:tcPr>
            <w:tcW w:w="564" w:type="dxa"/>
            <w:vAlign w:val="center"/>
            <w:hideMark/>
          </w:tcPr>
          <w:p w14:paraId="460B8169" w14:textId="77777777" w:rsidR="00567EBC" w:rsidRPr="00567EBC" w:rsidRDefault="00567EBC" w:rsidP="00567EBC">
            <w:pPr>
              <w:jc w:val="center"/>
              <w:rPr>
                <w:sz w:val="16"/>
                <w:szCs w:val="16"/>
              </w:rPr>
            </w:pPr>
            <w:r w:rsidRPr="00567EBC">
              <w:rPr>
                <w:sz w:val="16"/>
                <w:szCs w:val="16"/>
              </w:rPr>
              <w:t> </w:t>
            </w:r>
          </w:p>
        </w:tc>
        <w:tc>
          <w:tcPr>
            <w:tcW w:w="598" w:type="dxa"/>
            <w:vAlign w:val="center"/>
            <w:hideMark/>
          </w:tcPr>
          <w:p w14:paraId="42707AA0" w14:textId="77777777" w:rsidR="00567EBC" w:rsidRPr="00567EBC" w:rsidRDefault="00567EBC" w:rsidP="00567EBC">
            <w:pPr>
              <w:jc w:val="center"/>
              <w:rPr>
                <w:sz w:val="16"/>
                <w:szCs w:val="16"/>
              </w:rPr>
            </w:pPr>
            <w:r w:rsidRPr="00567EBC">
              <w:rPr>
                <w:sz w:val="16"/>
                <w:szCs w:val="16"/>
              </w:rPr>
              <w:t> </w:t>
            </w:r>
          </w:p>
        </w:tc>
        <w:tc>
          <w:tcPr>
            <w:tcW w:w="1045" w:type="dxa"/>
            <w:noWrap/>
            <w:vAlign w:val="center"/>
            <w:hideMark/>
          </w:tcPr>
          <w:p w14:paraId="701D3206" w14:textId="77777777" w:rsidR="00567EBC" w:rsidRPr="00567EBC" w:rsidRDefault="00567EBC" w:rsidP="00567EBC">
            <w:pPr>
              <w:jc w:val="right"/>
              <w:rPr>
                <w:sz w:val="16"/>
                <w:szCs w:val="16"/>
              </w:rPr>
            </w:pPr>
            <w:r w:rsidRPr="00567EBC">
              <w:rPr>
                <w:sz w:val="16"/>
                <w:szCs w:val="16"/>
              </w:rPr>
              <w:t>45,0</w:t>
            </w:r>
          </w:p>
        </w:tc>
        <w:tc>
          <w:tcPr>
            <w:tcW w:w="992" w:type="dxa"/>
            <w:noWrap/>
            <w:vAlign w:val="center"/>
            <w:hideMark/>
          </w:tcPr>
          <w:p w14:paraId="2B151195" w14:textId="77777777" w:rsidR="00567EBC" w:rsidRPr="00567EBC" w:rsidRDefault="00567EBC" w:rsidP="00567EBC">
            <w:pPr>
              <w:jc w:val="right"/>
              <w:rPr>
                <w:sz w:val="16"/>
                <w:szCs w:val="16"/>
              </w:rPr>
            </w:pPr>
            <w:r w:rsidRPr="00567EBC">
              <w:rPr>
                <w:sz w:val="16"/>
                <w:szCs w:val="16"/>
              </w:rPr>
              <w:t> </w:t>
            </w:r>
          </w:p>
        </w:tc>
        <w:tc>
          <w:tcPr>
            <w:tcW w:w="992" w:type="dxa"/>
            <w:noWrap/>
            <w:vAlign w:val="center"/>
            <w:hideMark/>
          </w:tcPr>
          <w:p w14:paraId="62504F47" w14:textId="77777777" w:rsidR="00567EBC" w:rsidRPr="00567EBC" w:rsidRDefault="00567EBC" w:rsidP="00567EBC">
            <w:pPr>
              <w:jc w:val="right"/>
              <w:rPr>
                <w:sz w:val="16"/>
                <w:szCs w:val="16"/>
              </w:rPr>
            </w:pPr>
            <w:r w:rsidRPr="00567EBC">
              <w:rPr>
                <w:sz w:val="16"/>
                <w:szCs w:val="16"/>
              </w:rPr>
              <w:t> </w:t>
            </w:r>
          </w:p>
        </w:tc>
      </w:tr>
      <w:tr w:rsidR="00567EBC" w:rsidRPr="00567EBC" w14:paraId="7A6398EF" w14:textId="77777777" w:rsidTr="00567EBC">
        <w:trPr>
          <w:trHeight w:val="225"/>
        </w:trPr>
        <w:tc>
          <w:tcPr>
            <w:tcW w:w="3403" w:type="dxa"/>
            <w:vAlign w:val="center"/>
            <w:hideMark/>
          </w:tcPr>
          <w:p w14:paraId="5E348AA6" w14:textId="77777777" w:rsidR="00567EBC" w:rsidRPr="00567EBC" w:rsidRDefault="00567EBC" w:rsidP="00567EBC">
            <w:pPr>
              <w:rPr>
                <w:i/>
                <w:iCs/>
                <w:sz w:val="16"/>
                <w:szCs w:val="16"/>
              </w:rPr>
            </w:pPr>
            <w:r w:rsidRPr="00567EBC">
              <w:rPr>
                <w:i/>
                <w:iCs/>
                <w:sz w:val="16"/>
                <w:szCs w:val="16"/>
              </w:rPr>
              <w:t>Связь и информатика</w:t>
            </w:r>
          </w:p>
        </w:tc>
        <w:tc>
          <w:tcPr>
            <w:tcW w:w="420" w:type="dxa"/>
            <w:vAlign w:val="center"/>
            <w:hideMark/>
          </w:tcPr>
          <w:p w14:paraId="20B7E2D1" w14:textId="77777777" w:rsidR="00567EBC" w:rsidRPr="00567EBC" w:rsidRDefault="00567EBC" w:rsidP="00567EBC">
            <w:pPr>
              <w:jc w:val="center"/>
              <w:rPr>
                <w:sz w:val="16"/>
                <w:szCs w:val="16"/>
              </w:rPr>
            </w:pPr>
            <w:r w:rsidRPr="00567EBC">
              <w:rPr>
                <w:sz w:val="16"/>
                <w:szCs w:val="16"/>
              </w:rPr>
              <w:t>18</w:t>
            </w:r>
          </w:p>
        </w:tc>
        <w:tc>
          <w:tcPr>
            <w:tcW w:w="420" w:type="dxa"/>
            <w:vAlign w:val="center"/>
            <w:hideMark/>
          </w:tcPr>
          <w:p w14:paraId="49851D9A" w14:textId="77777777" w:rsidR="00567EBC" w:rsidRPr="00567EBC" w:rsidRDefault="00567EBC" w:rsidP="00567EBC">
            <w:pPr>
              <w:jc w:val="center"/>
              <w:rPr>
                <w:b/>
                <w:bCs/>
                <w:sz w:val="16"/>
                <w:szCs w:val="16"/>
              </w:rPr>
            </w:pPr>
            <w:r w:rsidRPr="00567EBC">
              <w:rPr>
                <w:b/>
                <w:bCs/>
                <w:sz w:val="16"/>
                <w:szCs w:val="16"/>
              </w:rPr>
              <w:t>4</w:t>
            </w:r>
          </w:p>
        </w:tc>
        <w:tc>
          <w:tcPr>
            <w:tcW w:w="477" w:type="dxa"/>
            <w:vAlign w:val="center"/>
            <w:hideMark/>
          </w:tcPr>
          <w:p w14:paraId="12CD8732" w14:textId="77777777" w:rsidR="00567EBC" w:rsidRPr="00567EBC" w:rsidRDefault="00567EBC" w:rsidP="00567EBC">
            <w:pPr>
              <w:jc w:val="center"/>
              <w:rPr>
                <w:i/>
                <w:iCs/>
                <w:sz w:val="16"/>
                <w:szCs w:val="16"/>
              </w:rPr>
            </w:pPr>
            <w:r w:rsidRPr="00567EBC">
              <w:rPr>
                <w:i/>
                <w:iCs/>
                <w:sz w:val="16"/>
                <w:szCs w:val="16"/>
              </w:rPr>
              <w:t>04</w:t>
            </w:r>
          </w:p>
        </w:tc>
        <w:tc>
          <w:tcPr>
            <w:tcW w:w="688" w:type="dxa"/>
            <w:vAlign w:val="center"/>
            <w:hideMark/>
          </w:tcPr>
          <w:p w14:paraId="71C8525E" w14:textId="77777777" w:rsidR="00567EBC" w:rsidRPr="00567EBC" w:rsidRDefault="00567EBC" w:rsidP="00567EBC">
            <w:pPr>
              <w:jc w:val="center"/>
              <w:rPr>
                <w:sz w:val="16"/>
                <w:szCs w:val="16"/>
              </w:rPr>
            </w:pPr>
            <w:r w:rsidRPr="00567EBC">
              <w:rPr>
                <w:sz w:val="16"/>
                <w:szCs w:val="16"/>
              </w:rPr>
              <w:t>42070</w:t>
            </w:r>
          </w:p>
        </w:tc>
        <w:tc>
          <w:tcPr>
            <w:tcW w:w="472" w:type="dxa"/>
            <w:vAlign w:val="center"/>
            <w:hideMark/>
          </w:tcPr>
          <w:p w14:paraId="2D0CCBBF" w14:textId="77777777" w:rsidR="00567EBC" w:rsidRPr="00567EBC" w:rsidRDefault="00567EBC" w:rsidP="00567EBC">
            <w:pPr>
              <w:jc w:val="center"/>
              <w:rPr>
                <w:sz w:val="16"/>
                <w:szCs w:val="16"/>
              </w:rPr>
            </w:pPr>
            <w:r w:rsidRPr="00567EBC">
              <w:rPr>
                <w:sz w:val="16"/>
                <w:szCs w:val="16"/>
              </w:rPr>
              <w:t>240</w:t>
            </w:r>
          </w:p>
        </w:tc>
        <w:tc>
          <w:tcPr>
            <w:tcW w:w="419" w:type="dxa"/>
            <w:vAlign w:val="center"/>
            <w:hideMark/>
          </w:tcPr>
          <w:p w14:paraId="5EF131EE" w14:textId="77777777" w:rsidR="00567EBC" w:rsidRPr="00567EBC" w:rsidRDefault="00567EBC" w:rsidP="00567EBC">
            <w:pPr>
              <w:jc w:val="center"/>
              <w:rPr>
                <w:sz w:val="16"/>
                <w:szCs w:val="16"/>
              </w:rPr>
            </w:pPr>
            <w:r w:rsidRPr="00567EBC">
              <w:rPr>
                <w:sz w:val="16"/>
                <w:szCs w:val="16"/>
              </w:rPr>
              <w:t>04</w:t>
            </w:r>
          </w:p>
        </w:tc>
        <w:tc>
          <w:tcPr>
            <w:tcW w:w="564" w:type="dxa"/>
            <w:vAlign w:val="center"/>
            <w:hideMark/>
          </w:tcPr>
          <w:p w14:paraId="6615659B" w14:textId="77777777" w:rsidR="00567EBC" w:rsidRPr="00567EBC" w:rsidRDefault="00567EBC" w:rsidP="00567EBC">
            <w:pPr>
              <w:jc w:val="center"/>
              <w:rPr>
                <w:sz w:val="16"/>
                <w:szCs w:val="16"/>
              </w:rPr>
            </w:pPr>
            <w:r w:rsidRPr="00567EBC">
              <w:rPr>
                <w:sz w:val="16"/>
                <w:szCs w:val="16"/>
              </w:rPr>
              <w:t>10</w:t>
            </w:r>
          </w:p>
        </w:tc>
        <w:tc>
          <w:tcPr>
            <w:tcW w:w="598" w:type="dxa"/>
            <w:vAlign w:val="center"/>
            <w:hideMark/>
          </w:tcPr>
          <w:p w14:paraId="5DE7C598" w14:textId="77777777" w:rsidR="00567EBC" w:rsidRPr="00567EBC" w:rsidRDefault="00567EBC" w:rsidP="00567EBC">
            <w:pPr>
              <w:jc w:val="center"/>
              <w:rPr>
                <w:sz w:val="16"/>
                <w:szCs w:val="16"/>
              </w:rPr>
            </w:pPr>
            <w:r w:rsidRPr="00567EBC">
              <w:rPr>
                <w:sz w:val="16"/>
                <w:szCs w:val="16"/>
              </w:rPr>
              <w:t> </w:t>
            </w:r>
          </w:p>
        </w:tc>
        <w:tc>
          <w:tcPr>
            <w:tcW w:w="1045" w:type="dxa"/>
            <w:noWrap/>
            <w:vAlign w:val="center"/>
            <w:hideMark/>
          </w:tcPr>
          <w:p w14:paraId="1F9453B4" w14:textId="77777777" w:rsidR="00567EBC" w:rsidRPr="00567EBC" w:rsidRDefault="00567EBC" w:rsidP="00567EBC">
            <w:pPr>
              <w:jc w:val="right"/>
              <w:rPr>
                <w:sz w:val="16"/>
                <w:szCs w:val="16"/>
              </w:rPr>
            </w:pPr>
            <w:r w:rsidRPr="00567EBC">
              <w:rPr>
                <w:sz w:val="16"/>
                <w:szCs w:val="16"/>
              </w:rPr>
              <w:t>45,0</w:t>
            </w:r>
          </w:p>
        </w:tc>
        <w:tc>
          <w:tcPr>
            <w:tcW w:w="992" w:type="dxa"/>
            <w:noWrap/>
            <w:vAlign w:val="center"/>
            <w:hideMark/>
          </w:tcPr>
          <w:p w14:paraId="185BE10E" w14:textId="77777777" w:rsidR="00567EBC" w:rsidRPr="00567EBC" w:rsidRDefault="00567EBC" w:rsidP="00567EBC">
            <w:pPr>
              <w:jc w:val="right"/>
              <w:rPr>
                <w:sz w:val="16"/>
                <w:szCs w:val="16"/>
              </w:rPr>
            </w:pPr>
            <w:r w:rsidRPr="00567EBC">
              <w:rPr>
                <w:sz w:val="16"/>
                <w:szCs w:val="16"/>
              </w:rPr>
              <w:t> </w:t>
            </w:r>
          </w:p>
        </w:tc>
        <w:tc>
          <w:tcPr>
            <w:tcW w:w="992" w:type="dxa"/>
            <w:noWrap/>
            <w:vAlign w:val="center"/>
            <w:hideMark/>
          </w:tcPr>
          <w:p w14:paraId="17D5A690" w14:textId="77777777" w:rsidR="00567EBC" w:rsidRPr="00567EBC" w:rsidRDefault="00567EBC" w:rsidP="00567EBC">
            <w:pPr>
              <w:jc w:val="right"/>
              <w:rPr>
                <w:sz w:val="16"/>
                <w:szCs w:val="16"/>
              </w:rPr>
            </w:pPr>
            <w:r w:rsidRPr="00567EBC">
              <w:rPr>
                <w:sz w:val="16"/>
                <w:szCs w:val="16"/>
              </w:rPr>
              <w:t> </w:t>
            </w:r>
          </w:p>
        </w:tc>
      </w:tr>
      <w:tr w:rsidR="00567EBC" w:rsidRPr="00567EBC" w14:paraId="15594207" w14:textId="77777777" w:rsidTr="00567EBC">
        <w:trPr>
          <w:trHeight w:val="450"/>
        </w:trPr>
        <w:tc>
          <w:tcPr>
            <w:tcW w:w="3403" w:type="dxa"/>
            <w:vAlign w:val="center"/>
            <w:hideMark/>
          </w:tcPr>
          <w:p w14:paraId="59EEF29F" w14:textId="77777777" w:rsidR="00567EBC" w:rsidRPr="00567EBC" w:rsidRDefault="00567EBC" w:rsidP="00567EBC">
            <w:pPr>
              <w:rPr>
                <w:i/>
                <w:iCs/>
                <w:sz w:val="16"/>
                <w:szCs w:val="16"/>
              </w:rPr>
            </w:pPr>
            <w:r w:rsidRPr="00567EBC">
              <w:rPr>
                <w:i/>
                <w:iCs/>
                <w:sz w:val="16"/>
                <w:szCs w:val="16"/>
              </w:rPr>
              <w:t>Администрация Рузаевского муниципального района Республики Мордовия</w:t>
            </w:r>
          </w:p>
        </w:tc>
        <w:tc>
          <w:tcPr>
            <w:tcW w:w="420" w:type="dxa"/>
            <w:vAlign w:val="center"/>
            <w:hideMark/>
          </w:tcPr>
          <w:p w14:paraId="3EDEA9E2" w14:textId="77777777" w:rsidR="00567EBC" w:rsidRPr="00567EBC" w:rsidRDefault="00567EBC" w:rsidP="00567EBC">
            <w:pPr>
              <w:jc w:val="center"/>
              <w:rPr>
                <w:sz w:val="16"/>
                <w:szCs w:val="16"/>
              </w:rPr>
            </w:pPr>
            <w:r w:rsidRPr="00567EBC">
              <w:rPr>
                <w:sz w:val="16"/>
                <w:szCs w:val="16"/>
              </w:rPr>
              <w:t>18</w:t>
            </w:r>
          </w:p>
        </w:tc>
        <w:tc>
          <w:tcPr>
            <w:tcW w:w="420" w:type="dxa"/>
            <w:vAlign w:val="center"/>
            <w:hideMark/>
          </w:tcPr>
          <w:p w14:paraId="7F28210F" w14:textId="77777777" w:rsidR="00567EBC" w:rsidRPr="00567EBC" w:rsidRDefault="00567EBC" w:rsidP="00567EBC">
            <w:pPr>
              <w:jc w:val="center"/>
              <w:rPr>
                <w:sz w:val="16"/>
                <w:szCs w:val="16"/>
              </w:rPr>
            </w:pPr>
            <w:r w:rsidRPr="00567EBC">
              <w:rPr>
                <w:sz w:val="16"/>
                <w:szCs w:val="16"/>
              </w:rPr>
              <w:t>4</w:t>
            </w:r>
          </w:p>
        </w:tc>
        <w:tc>
          <w:tcPr>
            <w:tcW w:w="477" w:type="dxa"/>
            <w:vAlign w:val="center"/>
            <w:hideMark/>
          </w:tcPr>
          <w:p w14:paraId="4189341C" w14:textId="77777777" w:rsidR="00567EBC" w:rsidRPr="00567EBC" w:rsidRDefault="00567EBC" w:rsidP="00567EBC">
            <w:pPr>
              <w:jc w:val="center"/>
              <w:rPr>
                <w:i/>
                <w:iCs/>
                <w:sz w:val="16"/>
                <w:szCs w:val="16"/>
              </w:rPr>
            </w:pPr>
            <w:r w:rsidRPr="00567EBC">
              <w:rPr>
                <w:i/>
                <w:iCs/>
                <w:sz w:val="16"/>
                <w:szCs w:val="16"/>
              </w:rPr>
              <w:t>04</w:t>
            </w:r>
          </w:p>
        </w:tc>
        <w:tc>
          <w:tcPr>
            <w:tcW w:w="688" w:type="dxa"/>
            <w:vAlign w:val="center"/>
            <w:hideMark/>
          </w:tcPr>
          <w:p w14:paraId="47A0F328" w14:textId="77777777" w:rsidR="00567EBC" w:rsidRPr="00567EBC" w:rsidRDefault="00567EBC" w:rsidP="00567EBC">
            <w:pPr>
              <w:jc w:val="center"/>
              <w:rPr>
                <w:sz w:val="16"/>
                <w:szCs w:val="16"/>
              </w:rPr>
            </w:pPr>
            <w:r w:rsidRPr="00567EBC">
              <w:rPr>
                <w:sz w:val="16"/>
                <w:szCs w:val="16"/>
              </w:rPr>
              <w:t>42070</w:t>
            </w:r>
          </w:p>
        </w:tc>
        <w:tc>
          <w:tcPr>
            <w:tcW w:w="472" w:type="dxa"/>
            <w:vAlign w:val="center"/>
            <w:hideMark/>
          </w:tcPr>
          <w:p w14:paraId="049D2F55" w14:textId="77777777" w:rsidR="00567EBC" w:rsidRPr="00567EBC" w:rsidRDefault="00567EBC" w:rsidP="00567EBC">
            <w:pPr>
              <w:jc w:val="center"/>
              <w:rPr>
                <w:sz w:val="16"/>
                <w:szCs w:val="16"/>
              </w:rPr>
            </w:pPr>
            <w:r w:rsidRPr="00567EBC">
              <w:rPr>
                <w:sz w:val="16"/>
                <w:szCs w:val="16"/>
              </w:rPr>
              <w:t>240</w:t>
            </w:r>
          </w:p>
        </w:tc>
        <w:tc>
          <w:tcPr>
            <w:tcW w:w="419" w:type="dxa"/>
            <w:vAlign w:val="center"/>
            <w:hideMark/>
          </w:tcPr>
          <w:p w14:paraId="1D2D95A4" w14:textId="77777777" w:rsidR="00567EBC" w:rsidRPr="00567EBC" w:rsidRDefault="00567EBC" w:rsidP="00567EBC">
            <w:pPr>
              <w:jc w:val="center"/>
              <w:rPr>
                <w:sz w:val="16"/>
                <w:szCs w:val="16"/>
              </w:rPr>
            </w:pPr>
            <w:r w:rsidRPr="00567EBC">
              <w:rPr>
                <w:sz w:val="16"/>
                <w:szCs w:val="16"/>
              </w:rPr>
              <w:t>04</w:t>
            </w:r>
          </w:p>
        </w:tc>
        <w:tc>
          <w:tcPr>
            <w:tcW w:w="564" w:type="dxa"/>
            <w:vAlign w:val="center"/>
            <w:hideMark/>
          </w:tcPr>
          <w:p w14:paraId="78D26C2C" w14:textId="77777777" w:rsidR="00567EBC" w:rsidRPr="00567EBC" w:rsidRDefault="00567EBC" w:rsidP="00567EBC">
            <w:pPr>
              <w:jc w:val="center"/>
              <w:rPr>
                <w:sz w:val="16"/>
                <w:szCs w:val="16"/>
              </w:rPr>
            </w:pPr>
            <w:r w:rsidRPr="00567EBC">
              <w:rPr>
                <w:sz w:val="16"/>
                <w:szCs w:val="16"/>
              </w:rPr>
              <w:t>10</w:t>
            </w:r>
          </w:p>
        </w:tc>
        <w:tc>
          <w:tcPr>
            <w:tcW w:w="598" w:type="dxa"/>
            <w:vAlign w:val="center"/>
            <w:hideMark/>
          </w:tcPr>
          <w:p w14:paraId="3B8CCBA5" w14:textId="77777777" w:rsidR="00567EBC" w:rsidRPr="00567EBC" w:rsidRDefault="00567EBC" w:rsidP="00567EBC">
            <w:pPr>
              <w:jc w:val="center"/>
              <w:rPr>
                <w:sz w:val="16"/>
                <w:szCs w:val="16"/>
              </w:rPr>
            </w:pPr>
            <w:r w:rsidRPr="00567EBC">
              <w:rPr>
                <w:sz w:val="16"/>
                <w:szCs w:val="16"/>
              </w:rPr>
              <w:t>900</w:t>
            </w:r>
          </w:p>
        </w:tc>
        <w:tc>
          <w:tcPr>
            <w:tcW w:w="1045" w:type="dxa"/>
            <w:noWrap/>
            <w:vAlign w:val="center"/>
            <w:hideMark/>
          </w:tcPr>
          <w:p w14:paraId="236D55EE" w14:textId="77777777" w:rsidR="00567EBC" w:rsidRPr="00567EBC" w:rsidRDefault="00567EBC" w:rsidP="00567EBC">
            <w:pPr>
              <w:jc w:val="right"/>
              <w:rPr>
                <w:sz w:val="16"/>
                <w:szCs w:val="16"/>
              </w:rPr>
            </w:pPr>
            <w:r w:rsidRPr="00567EBC">
              <w:rPr>
                <w:sz w:val="16"/>
                <w:szCs w:val="16"/>
              </w:rPr>
              <w:t>45,0</w:t>
            </w:r>
          </w:p>
        </w:tc>
        <w:tc>
          <w:tcPr>
            <w:tcW w:w="992" w:type="dxa"/>
            <w:noWrap/>
            <w:vAlign w:val="center"/>
            <w:hideMark/>
          </w:tcPr>
          <w:p w14:paraId="34864EE6" w14:textId="77777777" w:rsidR="00567EBC" w:rsidRPr="00567EBC" w:rsidRDefault="00567EBC" w:rsidP="00567EBC">
            <w:pPr>
              <w:jc w:val="right"/>
              <w:rPr>
                <w:sz w:val="16"/>
                <w:szCs w:val="16"/>
              </w:rPr>
            </w:pPr>
            <w:r w:rsidRPr="00567EBC">
              <w:rPr>
                <w:sz w:val="16"/>
                <w:szCs w:val="16"/>
              </w:rPr>
              <w:t> </w:t>
            </w:r>
          </w:p>
        </w:tc>
        <w:tc>
          <w:tcPr>
            <w:tcW w:w="992" w:type="dxa"/>
            <w:noWrap/>
            <w:vAlign w:val="center"/>
            <w:hideMark/>
          </w:tcPr>
          <w:p w14:paraId="1F8D9351" w14:textId="77777777" w:rsidR="00567EBC" w:rsidRPr="00567EBC" w:rsidRDefault="00567EBC" w:rsidP="00567EBC">
            <w:pPr>
              <w:jc w:val="right"/>
              <w:rPr>
                <w:sz w:val="16"/>
                <w:szCs w:val="16"/>
              </w:rPr>
            </w:pPr>
            <w:r w:rsidRPr="00567EBC">
              <w:rPr>
                <w:sz w:val="16"/>
                <w:szCs w:val="16"/>
              </w:rPr>
              <w:t> </w:t>
            </w:r>
          </w:p>
        </w:tc>
      </w:tr>
      <w:tr w:rsidR="00567EBC" w:rsidRPr="00567EBC" w14:paraId="3FFBE831" w14:textId="77777777" w:rsidTr="00567EBC">
        <w:trPr>
          <w:trHeight w:val="840"/>
        </w:trPr>
        <w:tc>
          <w:tcPr>
            <w:tcW w:w="3403" w:type="dxa"/>
            <w:vAlign w:val="center"/>
            <w:hideMark/>
          </w:tcPr>
          <w:p w14:paraId="1C46B17B" w14:textId="77777777" w:rsidR="00567EBC" w:rsidRPr="00567EBC" w:rsidRDefault="00567EBC" w:rsidP="00567EBC">
            <w:pPr>
              <w:rPr>
                <w:b/>
                <w:bCs/>
                <w:sz w:val="16"/>
                <w:szCs w:val="16"/>
              </w:rPr>
            </w:pPr>
            <w:r w:rsidRPr="00567EBC">
              <w:rPr>
                <w:b/>
                <w:bCs/>
                <w:sz w:val="16"/>
                <w:szCs w:val="16"/>
              </w:rPr>
              <w:t>Муниципальная программа Рузаевского муниципального района "Комплексная программа по усилению борьбы с преступностью и профилактике правонарушений" на 2022-2028 годы</w:t>
            </w:r>
          </w:p>
        </w:tc>
        <w:tc>
          <w:tcPr>
            <w:tcW w:w="420" w:type="dxa"/>
            <w:vAlign w:val="center"/>
            <w:hideMark/>
          </w:tcPr>
          <w:p w14:paraId="5F13723B" w14:textId="77777777" w:rsidR="00567EBC" w:rsidRPr="00567EBC" w:rsidRDefault="00567EBC" w:rsidP="00567EBC">
            <w:pPr>
              <w:jc w:val="center"/>
              <w:rPr>
                <w:b/>
                <w:bCs/>
                <w:sz w:val="16"/>
                <w:szCs w:val="16"/>
              </w:rPr>
            </w:pPr>
            <w:r w:rsidRPr="00567EBC">
              <w:rPr>
                <w:b/>
                <w:bCs/>
                <w:sz w:val="16"/>
                <w:szCs w:val="16"/>
              </w:rPr>
              <w:t>19</w:t>
            </w:r>
          </w:p>
        </w:tc>
        <w:tc>
          <w:tcPr>
            <w:tcW w:w="420" w:type="dxa"/>
            <w:vAlign w:val="center"/>
            <w:hideMark/>
          </w:tcPr>
          <w:p w14:paraId="08122445" w14:textId="77777777" w:rsidR="00567EBC" w:rsidRPr="00567EBC" w:rsidRDefault="00567EBC" w:rsidP="00567EBC">
            <w:pPr>
              <w:jc w:val="center"/>
              <w:rPr>
                <w:b/>
                <w:bCs/>
                <w:sz w:val="16"/>
                <w:szCs w:val="16"/>
              </w:rPr>
            </w:pPr>
            <w:r w:rsidRPr="00567EBC">
              <w:rPr>
                <w:b/>
                <w:bCs/>
                <w:sz w:val="16"/>
                <w:szCs w:val="16"/>
              </w:rPr>
              <w:t>0</w:t>
            </w:r>
          </w:p>
        </w:tc>
        <w:tc>
          <w:tcPr>
            <w:tcW w:w="477" w:type="dxa"/>
            <w:vAlign w:val="center"/>
            <w:hideMark/>
          </w:tcPr>
          <w:p w14:paraId="3B060E95" w14:textId="77777777" w:rsidR="00567EBC" w:rsidRPr="00567EBC" w:rsidRDefault="00567EBC" w:rsidP="00567EBC">
            <w:pPr>
              <w:jc w:val="center"/>
              <w:rPr>
                <w:b/>
                <w:bCs/>
                <w:sz w:val="16"/>
                <w:szCs w:val="16"/>
              </w:rPr>
            </w:pPr>
            <w:r w:rsidRPr="00567EBC">
              <w:rPr>
                <w:b/>
                <w:bCs/>
                <w:sz w:val="16"/>
                <w:szCs w:val="16"/>
              </w:rPr>
              <w:t> </w:t>
            </w:r>
          </w:p>
        </w:tc>
        <w:tc>
          <w:tcPr>
            <w:tcW w:w="688" w:type="dxa"/>
            <w:vAlign w:val="center"/>
            <w:hideMark/>
          </w:tcPr>
          <w:p w14:paraId="726A47B6" w14:textId="77777777" w:rsidR="00567EBC" w:rsidRPr="00567EBC" w:rsidRDefault="00567EBC" w:rsidP="00567EBC">
            <w:pPr>
              <w:jc w:val="center"/>
              <w:rPr>
                <w:b/>
                <w:bCs/>
                <w:sz w:val="16"/>
                <w:szCs w:val="16"/>
              </w:rPr>
            </w:pPr>
            <w:r w:rsidRPr="00567EBC">
              <w:rPr>
                <w:b/>
                <w:bCs/>
                <w:sz w:val="16"/>
                <w:szCs w:val="16"/>
              </w:rPr>
              <w:t> </w:t>
            </w:r>
          </w:p>
        </w:tc>
        <w:tc>
          <w:tcPr>
            <w:tcW w:w="472" w:type="dxa"/>
            <w:vAlign w:val="center"/>
            <w:hideMark/>
          </w:tcPr>
          <w:p w14:paraId="724E0C4C" w14:textId="77777777" w:rsidR="00567EBC" w:rsidRPr="00567EBC" w:rsidRDefault="00567EBC" w:rsidP="00567EBC">
            <w:pPr>
              <w:jc w:val="center"/>
              <w:rPr>
                <w:b/>
                <w:bCs/>
                <w:sz w:val="16"/>
                <w:szCs w:val="16"/>
              </w:rPr>
            </w:pPr>
            <w:r w:rsidRPr="00567EBC">
              <w:rPr>
                <w:b/>
                <w:bCs/>
                <w:sz w:val="16"/>
                <w:szCs w:val="16"/>
              </w:rPr>
              <w:t> </w:t>
            </w:r>
          </w:p>
        </w:tc>
        <w:tc>
          <w:tcPr>
            <w:tcW w:w="419" w:type="dxa"/>
            <w:vAlign w:val="center"/>
            <w:hideMark/>
          </w:tcPr>
          <w:p w14:paraId="373AB120" w14:textId="77777777" w:rsidR="00567EBC" w:rsidRPr="00567EBC" w:rsidRDefault="00567EBC" w:rsidP="00567EBC">
            <w:pPr>
              <w:jc w:val="center"/>
              <w:rPr>
                <w:b/>
                <w:bCs/>
                <w:sz w:val="16"/>
                <w:szCs w:val="16"/>
              </w:rPr>
            </w:pPr>
            <w:r w:rsidRPr="00567EBC">
              <w:rPr>
                <w:b/>
                <w:bCs/>
                <w:sz w:val="16"/>
                <w:szCs w:val="16"/>
              </w:rPr>
              <w:t> </w:t>
            </w:r>
          </w:p>
        </w:tc>
        <w:tc>
          <w:tcPr>
            <w:tcW w:w="564" w:type="dxa"/>
            <w:vAlign w:val="center"/>
            <w:hideMark/>
          </w:tcPr>
          <w:p w14:paraId="61A9F9A8" w14:textId="77777777" w:rsidR="00567EBC" w:rsidRPr="00567EBC" w:rsidRDefault="00567EBC" w:rsidP="00567EBC">
            <w:pPr>
              <w:jc w:val="center"/>
              <w:rPr>
                <w:b/>
                <w:bCs/>
                <w:sz w:val="16"/>
                <w:szCs w:val="16"/>
              </w:rPr>
            </w:pPr>
            <w:r w:rsidRPr="00567EBC">
              <w:rPr>
                <w:b/>
                <w:bCs/>
                <w:sz w:val="16"/>
                <w:szCs w:val="16"/>
              </w:rPr>
              <w:t> </w:t>
            </w:r>
          </w:p>
        </w:tc>
        <w:tc>
          <w:tcPr>
            <w:tcW w:w="598" w:type="dxa"/>
            <w:vAlign w:val="center"/>
            <w:hideMark/>
          </w:tcPr>
          <w:p w14:paraId="50DB847C" w14:textId="77777777" w:rsidR="00567EBC" w:rsidRPr="00567EBC" w:rsidRDefault="00567EBC" w:rsidP="00567EBC">
            <w:pPr>
              <w:jc w:val="center"/>
              <w:rPr>
                <w:b/>
                <w:bCs/>
                <w:sz w:val="16"/>
                <w:szCs w:val="16"/>
              </w:rPr>
            </w:pPr>
            <w:r w:rsidRPr="00567EBC">
              <w:rPr>
                <w:b/>
                <w:bCs/>
                <w:sz w:val="16"/>
                <w:szCs w:val="16"/>
              </w:rPr>
              <w:t> </w:t>
            </w:r>
          </w:p>
        </w:tc>
        <w:tc>
          <w:tcPr>
            <w:tcW w:w="1045" w:type="dxa"/>
            <w:noWrap/>
            <w:vAlign w:val="center"/>
            <w:hideMark/>
          </w:tcPr>
          <w:p w14:paraId="10767CD0" w14:textId="77777777" w:rsidR="00567EBC" w:rsidRPr="00567EBC" w:rsidRDefault="00567EBC" w:rsidP="00567EBC">
            <w:pPr>
              <w:jc w:val="right"/>
              <w:rPr>
                <w:sz w:val="16"/>
                <w:szCs w:val="16"/>
              </w:rPr>
            </w:pPr>
            <w:r w:rsidRPr="00567EBC">
              <w:rPr>
                <w:sz w:val="16"/>
                <w:szCs w:val="16"/>
              </w:rPr>
              <w:t>3 523,9</w:t>
            </w:r>
          </w:p>
        </w:tc>
        <w:tc>
          <w:tcPr>
            <w:tcW w:w="992" w:type="dxa"/>
            <w:noWrap/>
            <w:vAlign w:val="center"/>
            <w:hideMark/>
          </w:tcPr>
          <w:p w14:paraId="2C9F0364" w14:textId="77777777" w:rsidR="00567EBC" w:rsidRPr="00567EBC" w:rsidRDefault="00567EBC" w:rsidP="00567EBC">
            <w:pPr>
              <w:jc w:val="right"/>
              <w:rPr>
                <w:sz w:val="16"/>
                <w:szCs w:val="16"/>
              </w:rPr>
            </w:pPr>
            <w:r w:rsidRPr="00567EBC">
              <w:rPr>
                <w:sz w:val="16"/>
                <w:szCs w:val="16"/>
              </w:rPr>
              <w:t>3 213,9</w:t>
            </w:r>
          </w:p>
        </w:tc>
        <w:tc>
          <w:tcPr>
            <w:tcW w:w="992" w:type="dxa"/>
            <w:noWrap/>
            <w:vAlign w:val="center"/>
            <w:hideMark/>
          </w:tcPr>
          <w:p w14:paraId="6B51E645" w14:textId="77777777" w:rsidR="00567EBC" w:rsidRPr="00567EBC" w:rsidRDefault="00567EBC" w:rsidP="00567EBC">
            <w:pPr>
              <w:jc w:val="right"/>
              <w:rPr>
                <w:sz w:val="16"/>
                <w:szCs w:val="16"/>
              </w:rPr>
            </w:pPr>
            <w:r w:rsidRPr="00567EBC">
              <w:rPr>
                <w:sz w:val="16"/>
                <w:szCs w:val="16"/>
              </w:rPr>
              <w:t>3 374,4</w:t>
            </w:r>
          </w:p>
        </w:tc>
      </w:tr>
      <w:tr w:rsidR="00567EBC" w:rsidRPr="00567EBC" w14:paraId="008FA31E" w14:textId="77777777" w:rsidTr="00567EBC">
        <w:trPr>
          <w:trHeight w:val="420"/>
        </w:trPr>
        <w:tc>
          <w:tcPr>
            <w:tcW w:w="3403" w:type="dxa"/>
            <w:vAlign w:val="center"/>
            <w:hideMark/>
          </w:tcPr>
          <w:p w14:paraId="3E0774D8" w14:textId="77777777" w:rsidR="00567EBC" w:rsidRPr="00567EBC" w:rsidRDefault="00567EBC" w:rsidP="00567EBC">
            <w:pPr>
              <w:rPr>
                <w:b/>
                <w:bCs/>
                <w:sz w:val="16"/>
                <w:szCs w:val="16"/>
              </w:rPr>
            </w:pPr>
            <w:r w:rsidRPr="00567EBC">
              <w:rPr>
                <w:b/>
                <w:bCs/>
                <w:sz w:val="16"/>
                <w:szCs w:val="16"/>
              </w:rPr>
              <w:t>Основное мероприятие "Нормативное правовое обеспечение профилактики правонарушений"</w:t>
            </w:r>
          </w:p>
        </w:tc>
        <w:tc>
          <w:tcPr>
            <w:tcW w:w="420" w:type="dxa"/>
            <w:vAlign w:val="center"/>
            <w:hideMark/>
          </w:tcPr>
          <w:p w14:paraId="3F1A6287" w14:textId="77777777" w:rsidR="00567EBC" w:rsidRPr="00567EBC" w:rsidRDefault="00567EBC" w:rsidP="00567EBC">
            <w:pPr>
              <w:jc w:val="center"/>
              <w:rPr>
                <w:b/>
                <w:bCs/>
                <w:sz w:val="16"/>
                <w:szCs w:val="16"/>
              </w:rPr>
            </w:pPr>
            <w:r w:rsidRPr="00567EBC">
              <w:rPr>
                <w:b/>
                <w:bCs/>
                <w:sz w:val="16"/>
                <w:szCs w:val="16"/>
              </w:rPr>
              <w:t>19</w:t>
            </w:r>
          </w:p>
        </w:tc>
        <w:tc>
          <w:tcPr>
            <w:tcW w:w="420" w:type="dxa"/>
            <w:vAlign w:val="center"/>
            <w:hideMark/>
          </w:tcPr>
          <w:p w14:paraId="7242A9A2" w14:textId="77777777" w:rsidR="00567EBC" w:rsidRPr="00567EBC" w:rsidRDefault="00567EBC" w:rsidP="00567EBC">
            <w:pPr>
              <w:jc w:val="center"/>
              <w:rPr>
                <w:b/>
                <w:bCs/>
                <w:sz w:val="16"/>
                <w:szCs w:val="16"/>
              </w:rPr>
            </w:pPr>
            <w:r w:rsidRPr="00567EBC">
              <w:rPr>
                <w:b/>
                <w:bCs/>
                <w:sz w:val="16"/>
                <w:szCs w:val="16"/>
              </w:rPr>
              <w:t>0</w:t>
            </w:r>
          </w:p>
        </w:tc>
        <w:tc>
          <w:tcPr>
            <w:tcW w:w="477" w:type="dxa"/>
            <w:vAlign w:val="center"/>
            <w:hideMark/>
          </w:tcPr>
          <w:p w14:paraId="0272AED5" w14:textId="77777777" w:rsidR="00567EBC" w:rsidRPr="00567EBC" w:rsidRDefault="00567EBC" w:rsidP="00567EBC">
            <w:pPr>
              <w:jc w:val="center"/>
              <w:rPr>
                <w:b/>
                <w:bCs/>
                <w:sz w:val="16"/>
                <w:szCs w:val="16"/>
              </w:rPr>
            </w:pPr>
            <w:r w:rsidRPr="00567EBC">
              <w:rPr>
                <w:b/>
                <w:bCs/>
                <w:sz w:val="16"/>
                <w:szCs w:val="16"/>
              </w:rPr>
              <w:t>02</w:t>
            </w:r>
          </w:p>
        </w:tc>
        <w:tc>
          <w:tcPr>
            <w:tcW w:w="688" w:type="dxa"/>
            <w:vAlign w:val="center"/>
            <w:hideMark/>
          </w:tcPr>
          <w:p w14:paraId="04A9C1FA" w14:textId="77777777" w:rsidR="00567EBC" w:rsidRPr="00567EBC" w:rsidRDefault="00567EBC" w:rsidP="00567EBC">
            <w:pPr>
              <w:jc w:val="center"/>
              <w:rPr>
                <w:b/>
                <w:bCs/>
                <w:sz w:val="16"/>
                <w:szCs w:val="16"/>
              </w:rPr>
            </w:pPr>
            <w:r w:rsidRPr="00567EBC">
              <w:rPr>
                <w:b/>
                <w:bCs/>
                <w:sz w:val="16"/>
                <w:szCs w:val="16"/>
              </w:rPr>
              <w:t> </w:t>
            </w:r>
          </w:p>
        </w:tc>
        <w:tc>
          <w:tcPr>
            <w:tcW w:w="472" w:type="dxa"/>
            <w:vAlign w:val="center"/>
            <w:hideMark/>
          </w:tcPr>
          <w:p w14:paraId="7F8347D2" w14:textId="77777777" w:rsidR="00567EBC" w:rsidRPr="00567EBC" w:rsidRDefault="00567EBC" w:rsidP="00567EBC">
            <w:pPr>
              <w:jc w:val="center"/>
              <w:rPr>
                <w:b/>
                <w:bCs/>
                <w:sz w:val="16"/>
                <w:szCs w:val="16"/>
              </w:rPr>
            </w:pPr>
            <w:r w:rsidRPr="00567EBC">
              <w:rPr>
                <w:b/>
                <w:bCs/>
                <w:sz w:val="16"/>
                <w:szCs w:val="16"/>
              </w:rPr>
              <w:t> </w:t>
            </w:r>
          </w:p>
        </w:tc>
        <w:tc>
          <w:tcPr>
            <w:tcW w:w="419" w:type="dxa"/>
            <w:vAlign w:val="center"/>
            <w:hideMark/>
          </w:tcPr>
          <w:p w14:paraId="6A67365E" w14:textId="77777777" w:rsidR="00567EBC" w:rsidRPr="00567EBC" w:rsidRDefault="00567EBC" w:rsidP="00567EBC">
            <w:pPr>
              <w:jc w:val="center"/>
              <w:rPr>
                <w:b/>
                <w:bCs/>
                <w:sz w:val="16"/>
                <w:szCs w:val="16"/>
              </w:rPr>
            </w:pPr>
            <w:r w:rsidRPr="00567EBC">
              <w:rPr>
                <w:b/>
                <w:bCs/>
                <w:sz w:val="16"/>
                <w:szCs w:val="16"/>
              </w:rPr>
              <w:t> </w:t>
            </w:r>
          </w:p>
        </w:tc>
        <w:tc>
          <w:tcPr>
            <w:tcW w:w="564" w:type="dxa"/>
            <w:vAlign w:val="center"/>
            <w:hideMark/>
          </w:tcPr>
          <w:p w14:paraId="149DA538" w14:textId="77777777" w:rsidR="00567EBC" w:rsidRPr="00567EBC" w:rsidRDefault="00567EBC" w:rsidP="00567EBC">
            <w:pPr>
              <w:jc w:val="center"/>
              <w:rPr>
                <w:b/>
                <w:bCs/>
                <w:sz w:val="16"/>
                <w:szCs w:val="16"/>
              </w:rPr>
            </w:pPr>
            <w:r w:rsidRPr="00567EBC">
              <w:rPr>
                <w:b/>
                <w:bCs/>
                <w:sz w:val="16"/>
                <w:szCs w:val="16"/>
              </w:rPr>
              <w:t> </w:t>
            </w:r>
          </w:p>
        </w:tc>
        <w:tc>
          <w:tcPr>
            <w:tcW w:w="598" w:type="dxa"/>
            <w:vAlign w:val="center"/>
            <w:hideMark/>
          </w:tcPr>
          <w:p w14:paraId="7ED80C7D" w14:textId="77777777" w:rsidR="00567EBC" w:rsidRPr="00567EBC" w:rsidRDefault="00567EBC" w:rsidP="00567EBC">
            <w:pPr>
              <w:jc w:val="center"/>
              <w:rPr>
                <w:b/>
                <w:bCs/>
                <w:sz w:val="16"/>
                <w:szCs w:val="16"/>
              </w:rPr>
            </w:pPr>
            <w:r w:rsidRPr="00567EBC">
              <w:rPr>
                <w:b/>
                <w:bCs/>
                <w:sz w:val="16"/>
                <w:szCs w:val="16"/>
              </w:rPr>
              <w:t> </w:t>
            </w:r>
          </w:p>
        </w:tc>
        <w:tc>
          <w:tcPr>
            <w:tcW w:w="1045" w:type="dxa"/>
            <w:noWrap/>
            <w:vAlign w:val="center"/>
            <w:hideMark/>
          </w:tcPr>
          <w:p w14:paraId="41640BA0" w14:textId="77777777" w:rsidR="00567EBC" w:rsidRPr="00567EBC" w:rsidRDefault="00567EBC" w:rsidP="00567EBC">
            <w:pPr>
              <w:jc w:val="right"/>
              <w:rPr>
                <w:sz w:val="16"/>
                <w:szCs w:val="16"/>
              </w:rPr>
            </w:pPr>
            <w:r w:rsidRPr="00567EBC">
              <w:rPr>
                <w:sz w:val="16"/>
                <w:szCs w:val="16"/>
              </w:rPr>
              <w:t>10,0</w:t>
            </w:r>
          </w:p>
        </w:tc>
        <w:tc>
          <w:tcPr>
            <w:tcW w:w="992" w:type="dxa"/>
            <w:noWrap/>
            <w:vAlign w:val="center"/>
            <w:hideMark/>
          </w:tcPr>
          <w:p w14:paraId="361EC87A" w14:textId="77777777" w:rsidR="00567EBC" w:rsidRPr="00567EBC" w:rsidRDefault="00567EBC" w:rsidP="00567EBC">
            <w:pPr>
              <w:jc w:val="right"/>
              <w:rPr>
                <w:sz w:val="16"/>
                <w:szCs w:val="16"/>
              </w:rPr>
            </w:pPr>
            <w:r w:rsidRPr="00567EBC">
              <w:rPr>
                <w:sz w:val="16"/>
                <w:szCs w:val="16"/>
              </w:rPr>
              <w:t> </w:t>
            </w:r>
          </w:p>
        </w:tc>
        <w:tc>
          <w:tcPr>
            <w:tcW w:w="992" w:type="dxa"/>
            <w:noWrap/>
            <w:vAlign w:val="center"/>
            <w:hideMark/>
          </w:tcPr>
          <w:p w14:paraId="55FDB182" w14:textId="77777777" w:rsidR="00567EBC" w:rsidRPr="00567EBC" w:rsidRDefault="00567EBC" w:rsidP="00567EBC">
            <w:pPr>
              <w:jc w:val="right"/>
              <w:rPr>
                <w:sz w:val="16"/>
                <w:szCs w:val="16"/>
              </w:rPr>
            </w:pPr>
            <w:r w:rsidRPr="00567EBC">
              <w:rPr>
                <w:sz w:val="16"/>
                <w:szCs w:val="16"/>
              </w:rPr>
              <w:t> </w:t>
            </w:r>
          </w:p>
        </w:tc>
      </w:tr>
      <w:tr w:rsidR="00567EBC" w:rsidRPr="00567EBC" w14:paraId="3948FDD8" w14:textId="77777777" w:rsidTr="00567EBC">
        <w:trPr>
          <w:trHeight w:val="450"/>
        </w:trPr>
        <w:tc>
          <w:tcPr>
            <w:tcW w:w="3403" w:type="dxa"/>
            <w:vAlign w:val="center"/>
            <w:hideMark/>
          </w:tcPr>
          <w:p w14:paraId="2171760A" w14:textId="77777777" w:rsidR="00567EBC" w:rsidRPr="00567EBC" w:rsidRDefault="00567EBC" w:rsidP="00567EBC">
            <w:pPr>
              <w:rPr>
                <w:i/>
                <w:iCs/>
                <w:sz w:val="16"/>
                <w:szCs w:val="16"/>
              </w:rPr>
            </w:pPr>
            <w:r w:rsidRPr="00567EBC">
              <w:rPr>
                <w:i/>
                <w:iCs/>
                <w:sz w:val="16"/>
                <w:szCs w:val="16"/>
              </w:rPr>
              <w:t>Мероприятия по укреплению общественного порядка и обеспечению общественной безопасности</w:t>
            </w:r>
          </w:p>
        </w:tc>
        <w:tc>
          <w:tcPr>
            <w:tcW w:w="420" w:type="dxa"/>
            <w:vAlign w:val="center"/>
            <w:hideMark/>
          </w:tcPr>
          <w:p w14:paraId="18CA23B2" w14:textId="77777777" w:rsidR="00567EBC" w:rsidRPr="00567EBC" w:rsidRDefault="00567EBC" w:rsidP="00567EBC">
            <w:pPr>
              <w:jc w:val="center"/>
              <w:rPr>
                <w:sz w:val="16"/>
                <w:szCs w:val="16"/>
              </w:rPr>
            </w:pPr>
            <w:r w:rsidRPr="00567EBC">
              <w:rPr>
                <w:sz w:val="16"/>
                <w:szCs w:val="16"/>
              </w:rPr>
              <w:t>19</w:t>
            </w:r>
          </w:p>
        </w:tc>
        <w:tc>
          <w:tcPr>
            <w:tcW w:w="420" w:type="dxa"/>
            <w:vAlign w:val="center"/>
            <w:hideMark/>
          </w:tcPr>
          <w:p w14:paraId="1DC81C46" w14:textId="77777777" w:rsidR="00567EBC" w:rsidRPr="00567EBC" w:rsidRDefault="00567EBC" w:rsidP="00567EBC">
            <w:pPr>
              <w:jc w:val="center"/>
              <w:rPr>
                <w:sz w:val="16"/>
                <w:szCs w:val="16"/>
              </w:rPr>
            </w:pPr>
            <w:r w:rsidRPr="00567EBC">
              <w:rPr>
                <w:sz w:val="16"/>
                <w:szCs w:val="16"/>
              </w:rPr>
              <w:t>0</w:t>
            </w:r>
          </w:p>
        </w:tc>
        <w:tc>
          <w:tcPr>
            <w:tcW w:w="477" w:type="dxa"/>
            <w:vAlign w:val="center"/>
            <w:hideMark/>
          </w:tcPr>
          <w:p w14:paraId="20F178E5" w14:textId="77777777" w:rsidR="00567EBC" w:rsidRPr="00567EBC" w:rsidRDefault="00567EBC" w:rsidP="00567EBC">
            <w:pPr>
              <w:jc w:val="center"/>
              <w:rPr>
                <w:sz w:val="16"/>
                <w:szCs w:val="16"/>
              </w:rPr>
            </w:pPr>
            <w:r w:rsidRPr="00567EBC">
              <w:rPr>
                <w:sz w:val="16"/>
                <w:szCs w:val="16"/>
              </w:rPr>
              <w:t>02</w:t>
            </w:r>
          </w:p>
        </w:tc>
        <w:tc>
          <w:tcPr>
            <w:tcW w:w="688" w:type="dxa"/>
            <w:vAlign w:val="center"/>
            <w:hideMark/>
          </w:tcPr>
          <w:p w14:paraId="6AB7A1A6" w14:textId="77777777" w:rsidR="00567EBC" w:rsidRPr="00567EBC" w:rsidRDefault="00567EBC" w:rsidP="00567EBC">
            <w:pPr>
              <w:jc w:val="center"/>
              <w:rPr>
                <w:sz w:val="16"/>
                <w:szCs w:val="16"/>
              </w:rPr>
            </w:pPr>
            <w:r w:rsidRPr="00567EBC">
              <w:rPr>
                <w:sz w:val="16"/>
                <w:szCs w:val="16"/>
              </w:rPr>
              <w:t>42300</w:t>
            </w:r>
          </w:p>
        </w:tc>
        <w:tc>
          <w:tcPr>
            <w:tcW w:w="472" w:type="dxa"/>
            <w:vAlign w:val="center"/>
            <w:hideMark/>
          </w:tcPr>
          <w:p w14:paraId="21C14532" w14:textId="77777777" w:rsidR="00567EBC" w:rsidRPr="00567EBC" w:rsidRDefault="00567EBC" w:rsidP="00567EBC">
            <w:pPr>
              <w:jc w:val="center"/>
              <w:rPr>
                <w:sz w:val="16"/>
                <w:szCs w:val="16"/>
              </w:rPr>
            </w:pPr>
            <w:r w:rsidRPr="00567EBC">
              <w:rPr>
                <w:sz w:val="16"/>
                <w:szCs w:val="16"/>
              </w:rPr>
              <w:t> </w:t>
            </w:r>
          </w:p>
        </w:tc>
        <w:tc>
          <w:tcPr>
            <w:tcW w:w="419" w:type="dxa"/>
            <w:vAlign w:val="center"/>
            <w:hideMark/>
          </w:tcPr>
          <w:p w14:paraId="0E884FE8" w14:textId="77777777" w:rsidR="00567EBC" w:rsidRPr="00567EBC" w:rsidRDefault="00567EBC" w:rsidP="00567EBC">
            <w:pPr>
              <w:jc w:val="center"/>
              <w:rPr>
                <w:sz w:val="16"/>
                <w:szCs w:val="16"/>
              </w:rPr>
            </w:pPr>
            <w:r w:rsidRPr="00567EBC">
              <w:rPr>
                <w:sz w:val="16"/>
                <w:szCs w:val="16"/>
              </w:rPr>
              <w:t> </w:t>
            </w:r>
          </w:p>
        </w:tc>
        <w:tc>
          <w:tcPr>
            <w:tcW w:w="564" w:type="dxa"/>
            <w:vAlign w:val="center"/>
            <w:hideMark/>
          </w:tcPr>
          <w:p w14:paraId="1E6E285D" w14:textId="77777777" w:rsidR="00567EBC" w:rsidRPr="00567EBC" w:rsidRDefault="00567EBC" w:rsidP="00567EBC">
            <w:pPr>
              <w:jc w:val="center"/>
              <w:rPr>
                <w:sz w:val="16"/>
                <w:szCs w:val="16"/>
              </w:rPr>
            </w:pPr>
            <w:r w:rsidRPr="00567EBC">
              <w:rPr>
                <w:sz w:val="16"/>
                <w:szCs w:val="16"/>
              </w:rPr>
              <w:t> </w:t>
            </w:r>
          </w:p>
        </w:tc>
        <w:tc>
          <w:tcPr>
            <w:tcW w:w="598" w:type="dxa"/>
            <w:vAlign w:val="center"/>
            <w:hideMark/>
          </w:tcPr>
          <w:p w14:paraId="030F2A4A" w14:textId="77777777" w:rsidR="00567EBC" w:rsidRPr="00567EBC" w:rsidRDefault="00567EBC" w:rsidP="00567EBC">
            <w:pPr>
              <w:jc w:val="center"/>
              <w:rPr>
                <w:sz w:val="16"/>
                <w:szCs w:val="16"/>
              </w:rPr>
            </w:pPr>
            <w:r w:rsidRPr="00567EBC">
              <w:rPr>
                <w:sz w:val="16"/>
                <w:szCs w:val="16"/>
              </w:rPr>
              <w:t> </w:t>
            </w:r>
          </w:p>
        </w:tc>
        <w:tc>
          <w:tcPr>
            <w:tcW w:w="1045" w:type="dxa"/>
            <w:noWrap/>
            <w:vAlign w:val="center"/>
            <w:hideMark/>
          </w:tcPr>
          <w:p w14:paraId="77D61CB1" w14:textId="77777777" w:rsidR="00567EBC" w:rsidRPr="00567EBC" w:rsidRDefault="00567EBC" w:rsidP="00567EBC">
            <w:pPr>
              <w:jc w:val="right"/>
              <w:rPr>
                <w:sz w:val="16"/>
                <w:szCs w:val="16"/>
              </w:rPr>
            </w:pPr>
            <w:r w:rsidRPr="00567EBC">
              <w:rPr>
                <w:sz w:val="16"/>
                <w:szCs w:val="16"/>
              </w:rPr>
              <w:t>10,0</w:t>
            </w:r>
          </w:p>
        </w:tc>
        <w:tc>
          <w:tcPr>
            <w:tcW w:w="992" w:type="dxa"/>
            <w:noWrap/>
            <w:vAlign w:val="center"/>
            <w:hideMark/>
          </w:tcPr>
          <w:p w14:paraId="6C179AE7" w14:textId="77777777" w:rsidR="00567EBC" w:rsidRPr="00567EBC" w:rsidRDefault="00567EBC" w:rsidP="00567EBC">
            <w:pPr>
              <w:jc w:val="right"/>
              <w:rPr>
                <w:sz w:val="16"/>
                <w:szCs w:val="16"/>
              </w:rPr>
            </w:pPr>
            <w:r w:rsidRPr="00567EBC">
              <w:rPr>
                <w:sz w:val="16"/>
                <w:szCs w:val="16"/>
              </w:rPr>
              <w:t> </w:t>
            </w:r>
          </w:p>
        </w:tc>
        <w:tc>
          <w:tcPr>
            <w:tcW w:w="992" w:type="dxa"/>
            <w:noWrap/>
            <w:vAlign w:val="center"/>
            <w:hideMark/>
          </w:tcPr>
          <w:p w14:paraId="609E7059" w14:textId="77777777" w:rsidR="00567EBC" w:rsidRPr="00567EBC" w:rsidRDefault="00567EBC" w:rsidP="00567EBC">
            <w:pPr>
              <w:jc w:val="right"/>
              <w:rPr>
                <w:sz w:val="16"/>
                <w:szCs w:val="16"/>
              </w:rPr>
            </w:pPr>
            <w:r w:rsidRPr="00567EBC">
              <w:rPr>
                <w:sz w:val="16"/>
                <w:szCs w:val="16"/>
              </w:rPr>
              <w:t> </w:t>
            </w:r>
          </w:p>
        </w:tc>
      </w:tr>
      <w:tr w:rsidR="00567EBC" w:rsidRPr="00567EBC" w14:paraId="68958D6E" w14:textId="77777777" w:rsidTr="00567EBC">
        <w:trPr>
          <w:trHeight w:val="450"/>
        </w:trPr>
        <w:tc>
          <w:tcPr>
            <w:tcW w:w="3403" w:type="dxa"/>
            <w:vAlign w:val="center"/>
            <w:hideMark/>
          </w:tcPr>
          <w:p w14:paraId="403F1672" w14:textId="77777777" w:rsidR="00567EBC" w:rsidRPr="00567EBC" w:rsidRDefault="00567EBC" w:rsidP="00567EBC">
            <w:pPr>
              <w:rPr>
                <w:i/>
                <w:iCs/>
                <w:sz w:val="16"/>
                <w:szCs w:val="16"/>
              </w:rPr>
            </w:pPr>
            <w:r w:rsidRPr="00567EBC">
              <w:rPr>
                <w:i/>
                <w:iCs/>
                <w:sz w:val="16"/>
                <w:szCs w:val="16"/>
              </w:rPr>
              <w:t>закупка товаров, работ и услуг для обеспечения государственных (муниципальных) нужд</w:t>
            </w:r>
          </w:p>
        </w:tc>
        <w:tc>
          <w:tcPr>
            <w:tcW w:w="420" w:type="dxa"/>
            <w:vAlign w:val="center"/>
            <w:hideMark/>
          </w:tcPr>
          <w:p w14:paraId="4F4CD81F" w14:textId="77777777" w:rsidR="00567EBC" w:rsidRPr="00567EBC" w:rsidRDefault="00567EBC" w:rsidP="00567EBC">
            <w:pPr>
              <w:jc w:val="center"/>
              <w:rPr>
                <w:sz w:val="16"/>
                <w:szCs w:val="16"/>
              </w:rPr>
            </w:pPr>
            <w:r w:rsidRPr="00567EBC">
              <w:rPr>
                <w:sz w:val="16"/>
                <w:szCs w:val="16"/>
              </w:rPr>
              <w:t>19</w:t>
            </w:r>
          </w:p>
        </w:tc>
        <w:tc>
          <w:tcPr>
            <w:tcW w:w="420" w:type="dxa"/>
            <w:vAlign w:val="center"/>
            <w:hideMark/>
          </w:tcPr>
          <w:p w14:paraId="520C0CC1" w14:textId="77777777" w:rsidR="00567EBC" w:rsidRPr="00567EBC" w:rsidRDefault="00567EBC" w:rsidP="00567EBC">
            <w:pPr>
              <w:jc w:val="center"/>
              <w:rPr>
                <w:sz w:val="16"/>
                <w:szCs w:val="16"/>
              </w:rPr>
            </w:pPr>
            <w:r w:rsidRPr="00567EBC">
              <w:rPr>
                <w:sz w:val="16"/>
                <w:szCs w:val="16"/>
              </w:rPr>
              <w:t>0</w:t>
            </w:r>
          </w:p>
        </w:tc>
        <w:tc>
          <w:tcPr>
            <w:tcW w:w="477" w:type="dxa"/>
            <w:vAlign w:val="center"/>
            <w:hideMark/>
          </w:tcPr>
          <w:p w14:paraId="33522CBE" w14:textId="77777777" w:rsidR="00567EBC" w:rsidRPr="00567EBC" w:rsidRDefault="00567EBC" w:rsidP="00567EBC">
            <w:pPr>
              <w:jc w:val="center"/>
              <w:rPr>
                <w:sz w:val="16"/>
                <w:szCs w:val="16"/>
              </w:rPr>
            </w:pPr>
            <w:r w:rsidRPr="00567EBC">
              <w:rPr>
                <w:sz w:val="16"/>
                <w:szCs w:val="16"/>
              </w:rPr>
              <w:t>02</w:t>
            </w:r>
          </w:p>
        </w:tc>
        <w:tc>
          <w:tcPr>
            <w:tcW w:w="688" w:type="dxa"/>
            <w:vAlign w:val="center"/>
            <w:hideMark/>
          </w:tcPr>
          <w:p w14:paraId="728B4CB0" w14:textId="77777777" w:rsidR="00567EBC" w:rsidRPr="00567EBC" w:rsidRDefault="00567EBC" w:rsidP="00567EBC">
            <w:pPr>
              <w:jc w:val="center"/>
              <w:rPr>
                <w:sz w:val="16"/>
                <w:szCs w:val="16"/>
              </w:rPr>
            </w:pPr>
            <w:r w:rsidRPr="00567EBC">
              <w:rPr>
                <w:sz w:val="16"/>
                <w:szCs w:val="16"/>
              </w:rPr>
              <w:t>42300</w:t>
            </w:r>
          </w:p>
        </w:tc>
        <w:tc>
          <w:tcPr>
            <w:tcW w:w="472" w:type="dxa"/>
            <w:vAlign w:val="center"/>
            <w:hideMark/>
          </w:tcPr>
          <w:p w14:paraId="6509E9B5" w14:textId="77777777" w:rsidR="00567EBC" w:rsidRPr="00567EBC" w:rsidRDefault="00567EBC" w:rsidP="00567EBC">
            <w:pPr>
              <w:jc w:val="center"/>
              <w:rPr>
                <w:sz w:val="16"/>
                <w:szCs w:val="16"/>
              </w:rPr>
            </w:pPr>
            <w:r w:rsidRPr="00567EBC">
              <w:rPr>
                <w:sz w:val="16"/>
                <w:szCs w:val="16"/>
              </w:rPr>
              <w:t>200</w:t>
            </w:r>
          </w:p>
        </w:tc>
        <w:tc>
          <w:tcPr>
            <w:tcW w:w="419" w:type="dxa"/>
            <w:vAlign w:val="center"/>
            <w:hideMark/>
          </w:tcPr>
          <w:p w14:paraId="4857A2A4" w14:textId="77777777" w:rsidR="00567EBC" w:rsidRPr="00567EBC" w:rsidRDefault="00567EBC" w:rsidP="00567EBC">
            <w:pPr>
              <w:jc w:val="center"/>
              <w:rPr>
                <w:sz w:val="16"/>
                <w:szCs w:val="16"/>
              </w:rPr>
            </w:pPr>
            <w:r w:rsidRPr="00567EBC">
              <w:rPr>
                <w:sz w:val="16"/>
                <w:szCs w:val="16"/>
              </w:rPr>
              <w:t> </w:t>
            </w:r>
          </w:p>
        </w:tc>
        <w:tc>
          <w:tcPr>
            <w:tcW w:w="564" w:type="dxa"/>
            <w:vAlign w:val="center"/>
            <w:hideMark/>
          </w:tcPr>
          <w:p w14:paraId="650737E8" w14:textId="77777777" w:rsidR="00567EBC" w:rsidRPr="00567EBC" w:rsidRDefault="00567EBC" w:rsidP="00567EBC">
            <w:pPr>
              <w:jc w:val="center"/>
              <w:rPr>
                <w:sz w:val="16"/>
                <w:szCs w:val="16"/>
              </w:rPr>
            </w:pPr>
            <w:r w:rsidRPr="00567EBC">
              <w:rPr>
                <w:sz w:val="16"/>
                <w:szCs w:val="16"/>
              </w:rPr>
              <w:t> </w:t>
            </w:r>
          </w:p>
        </w:tc>
        <w:tc>
          <w:tcPr>
            <w:tcW w:w="598" w:type="dxa"/>
            <w:vAlign w:val="center"/>
            <w:hideMark/>
          </w:tcPr>
          <w:p w14:paraId="60F8A050" w14:textId="77777777" w:rsidR="00567EBC" w:rsidRPr="00567EBC" w:rsidRDefault="00567EBC" w:rsidP="00567EBC">
            <w:pPr>
              <w:jc w:val="center"/>
              <w:rPr>
                <w:sz w:val="16"/>
                <w:szCs w:val="16"/>
              </w:rPr>
            </w:pPr>
            <w:r w:rsidRPr="00567EBC">
              <w:rPr>
                <w:sz w:val="16"/>
                <w:szCs w:val="16"/>
              </w:rPr>
              <w:t> </w:t>
            </w:r>
          </w:p>
        </w:tc>
        <w:tc>
          <w:tcPr>
            <w:tcW w:w="1045" w:type="dxa"/>
            <w:noWrap/>
            <w:vAlign w:val="center"/>
            <w:hideMark/>
          </w:tcPr>
          <w:p w14:paraId="3D2AFF85" w14:textId="77777777" w:rsidR="00567EBC" w:rsidRPr="00567EBC" w:rsidRDefault="00567EBC" w:rsidP="00567EBC">
            <w:pPr>
              <w:jc w:val="right"/>
              <w:rPr>
                <w:sz w:val="16"/>
                <w:szCs w:val="16"/>
              </w:rPr>
            </w:pPr>
            <w:r w:rsidRPr="00567EBC">
              <w:rPr>
                <w:sz w:val="16"/>
                <w:szCs w:val="16"/>
              </w:rPr>
              <w:t>10,0</w:t>
            </w:r>
          </w:p>
        </w:tc>
        <w:tc>
          <w:tcPr>
            <w:tcW w:w="992" w:type="dxa"/>
            <w:noWrap/>
            <w:vAlign w:val="center"/>
            <w:hideMark/>
          </w:tcPr>
          <w:p w14:paraId="35995EB8" w14:textId="77777777" w:rsidR="00567EBC" w:rsidRPr="00567EBC" w:rsidRDefault="00567EBC" w:rsidP="00567EBC">
            <w:pPr>
              <w:jc w:val="right"/>
              <w:rPr>
                <w:sz w:val="16"/>
                <w:szCs w:val="16"/>
              </w:rPr>
            </w:pPr>
            <w:r w:rsidRPr="00567EBC">
              <w:rPr>
                <w:sz w:val="16"/>
                <w:szCs w:val="16"/>
              </w:rPr>
              <w:t> </w:t>
            </w:r>
          </w:p>
        </w:tc>
        <w:tc>
          <w:tcPr>
            <w:tcW w:w="992" w:type="dxa"/>
            <w:noWrap/>
            <w:vAlign w:val="center"/>
            <w:hideMark/>
          </w:tcPr>
          <w:p w14:paraId="57D384AC" w14:textId="77777777" w:rsidR="00567EBC" w:rsidRPr="00567EBC" w:rsidRDefault="00567EBC" w:rsidP="00567EBC">
            <w:pPr>
              <w:jc w:val="right"/>
              <w:rPr>
                <w:sz w:val="16"/>
                <w:szCs w:val="16"/>
              </w:rPr>
            </w:pPr>
            <w:r w:rsidRPr="00567EBC">
              <w:rPr>
                <w:sz w:val="16"/>
                <w:szCs w:val="16"/>
              </w:rPr>
              <w:t> </w:t>
            </w:r>
          </w:p>
        </w:tc>
      </w:tr>
      <w:tr w:rsidR="00567EBC" w:rsidRPr="00567EBC" w14:paraId="6D3AC225" w14:textId="77777777" w:rsidTr="00567EBC">
        <w:trPr>
          <w:trHeight w:val="450"/>
        </w:trPr>
        <w:tc>
          <w:tcPr>
            <w:tcW w:w="3403" w:type="dxa"/>
            <w:vAlign w:val="center"/>
            <w:hideMark/>
          </w:tcPr>
          <w:p w14:paraId="4C5F91B9" w14:textId="77777777" w:rsidR="00567EBC" w:rsidRPr="00567EBC" w:rsidRDefault="00567EBC" w:rsidP="00567EBC">
            <w:pPr>
              <w:rPr>
                <w:i/>
                <w:iCs/>
                <w:sz w:val="16"/>
                <w:szCs w:val="16"/>
              </w:rPr>
            </w:pPr>
            <w:r w:rsidRPr="00567EBC">
              <w:rPr>
                <w:i/>
                <w:iCs/>
                <w:sz w:val="16"/>
                <w:szCs w:val="16"/>
              </w:rPr>
              <w:t>иные закупки товаров, работ и услуг для обеспечения государственных (муниципальных) нужд</w:t>
            </w:r>
          </w:p>
        </w:tc>
        <w:tc>
          <w:tcPr>
            <w:tcW w:w="420" w:type="dxa"/>
            <w:vAlign w:val="center"/>
            <w:hideMark/>
          </w:tcPr>
          <w:p w14:paraId="09663B1B" w14:textId="77777777" w:rsidR="00567EBC" w:rsidRPr="00567EBC" w:rsidRDefault="00567EBC" w:rsidP="00567EBC">
            <w:pPr>
              <w:jc w:val="center"/>
              <w:rPr>
                <w:sz w:val="16"/>
                <w:szCs w:val="16"/>
              </w:rPr>
            </w:pPr>
            <w:r w:rsidRPr="00567EBC">
              <w:rPr>
                <w:sz w:val="16"/>
                <w:szCs w:val="16"/>
              </w:rPr>
              <w:t>19</w:t>
            </w:r>
          </w:p>
        </w:tc>
        <w:tc>
          <w:tcPr>
            <w:tcW w:w="420" w:type="dxa"/>
            <w:vAlign w:val="center"/>
            <w:hideMark/>
          </w:tcPr>
          <w:p w14:paraId="31F62691" w14:textId="77777777" w:rsidR="00567EBC" w:rsidRPr="00567EBC" w:rsidRDefault="00567EBC" w:rsidP="00567EBC">
            <w:pPr>
              <w:jc w:val="center"/>
              <w:rPr>
                <w:sz w:val="16"/>
                <w:szCs w:val="16"/>
              </w:rPr>
            </w:pPr>
            <w:r w:rsidRPr="00567EBC">
              <w:rPr>
                <w:sz w:val="16"/>
                <w:szCs w:val="16"/>
              </w:rPr>
              <w:t>0</w:t>
            </w:r>
          </w:p>
        </w:tc>
        <w:tc>
          <w:tcPr>
            <w:tcW w:w="477" w:type="dxa"/>
            <w:vAlign w:val="center"/>
            <w:hideMark/>
          </w:tcPr>
          <w:p w14:paraId="4B326583" w14:textId="77777777" w:rsidR="00567EBC" w:rsidRPr="00567EBC" w:rsidRDefault="00567EBC" w:rsidP="00567EBC">
            <w:pPr>
              <w:jc w:val="center"/>
              <w:rPr>
                <w:sz w:val="16"/>
                <w:szCs w:val="16"/>
              </w:rPr>
            </w:pPr>
            <w:r w:rsidRPr="00567EBC">
              <w:rPr>
                <w:sz w:val="16"/>
                <w:szCs w:val="16"/>
              </w:rPr>
              <w:t>02</w:t>
            </w:r>
          </w:p>
        </w:tc>
        <w:tc>
          <w:tcPr>
            <w:tcW w:w="688" w:type="dxa"/>
            <w:vAlign w:val="center"/>
            <w:hideMark/>
          </w:tcPr>
          <w:p w14:paraId="676D2E73" w14:textId="77777777" w:rsidR="00567EBC" w:rsidRPr="00567EBC" w:rsidRDefault="00567EBC" w:rsidP="00567EBC">
            <w:pPr>
              <w:jc w:val="center"/>
              <w:rPr>
                <w:sz w:val="16"/>
                <w:szCs w:val="16"/>
              </w:rPr>
            </w:pPr>
            <w:r w:rsidRPr="00567EBC">
              <w:rPr>
                <w:sz w:val="16"/>
                <w:szCs w:val="16"/>
              </w:rPr>
              <w:t>42300</w:t>
            </w:r>
          </w:p>
        </w:tc>
        <w:tc>
          <w:tcPr>
            <w:tcW w:w="472" w:type="dxa"/>
            <w:vAlign w:val="center"/>
            <w:hideMark/>
          </w:tcPr>
          <w:p w14:paraId="629BE624" w14:textId="77777777" w:rsidR="00567EBC" w:rsidRPr="00567EBC" w:rsidRDefault="00567EBC" w:rsidP="00567EBC">
            <w:pPr>
              <w:jc w:val="center"/>
              <w:rPr>
                <w:sz w:val="16"/>
                <w:szCs w:val="16"/>
              </w:rPr>
            </w:pPr>
            <w:r w:rsidRPr="00567EBC">
              <w:rPr>
                <w:sz w:val="16"/>
                <w:szCs w:val="16"/>
              </w:rPr>
              <w:t>240</w:t>
            </w:r>
          </w:p>
        </w:tc>
        <w:tc>
          <w:tcPr>
            <w:tcW w:w="419" w:type="dxa"/>
            <w:vAlign w:val="center"/>
            <w:hideMark/>
          </w:tcPr>
          <w:p w14:paraId="11D8D04B" w14:textId="77777777" w:rsidR="00567EBC" w:rsidRPr="00567EBC" w:rsidRDefault="00567EBC" w:rsidP="00567EBC">
            <w:pPr>
              <w:jc w:val="center"/>
              <w:rPr>
                <w:sz w:val="16"/>
                <w:szCs w:val="16"/>
              </w:rPr>
            </w:pPr>
            <w:r w:rsidRPr="00567EBC">
              <w:rPr>
                <w:sz w:val="16"/>
                <w:szCs w:val="16"/>
              </w:rPr>
              <w:t> </w:t>
            </w:r>
          </w:p>
        </w:tc>
        <w:tc>
          <w:tcPr>
            <w:tcW w:w="564" w:type="dxa"/>
            <w:vAlign w:val="center"/>
            <w:hideMark/>
          </w:tcPr>
          <w:p w14:paraId="45BB7F39" w14:textId="77777777" w:rsidR="00567EBC" w:rsidRPr="00567EBC" w:rsidRDefault="00567EBC" w:rsidP="00567EBC">
            <w:pPr>
              <w:jc w:val="center"/>
              <w:rPr>
                <w:sz w:val="16"/>
                <w:szCs w:val="16"/>
              </w:rPr>
            </w:pPr>
            <w:r w:rsidRPr="00567EBC">
              <w:rPr>
                <w:sz w:val="16"/>
                <w:szCs w:val="16"/>
              </w:rPr>
              <w:t> </w:t>
            </w:r>
          </w:p>
        </w:tc>
        <w:tc>
          <w:tcPr>
            <w:tcW w:w="598" w:type="dxa"/>
            <w:vAlign w:val="center"/>
            <w:hideMark/>
          </w:tcPr>
          <w:p w14:paraId="450C8D77" w14:textId="77777777" w:rsidR="00567EBC" w:rsidRPr="00567EBC" w:rsidRDefault="00567EBC" w:rsidP="00567EBC">
            <w:pPr>
              <w:jc w:val="center"/>
              <w:rPr>
                <w:sz w:val="16"/>
                <w:szCs w:val="16"/>
              </w:rPr>
            </w:pPr>
            <w:r w:rsidRPr="00567EBC">
              <w:rPr>
                <w:sz w:val="16"/>
                <w:szCs w:val="16"/>
              </w:rPr>
              <w:t> </w:t>
            </w:r>
          </w:p>
        </w:tc>
        <w:tc>
          <w:tcPr>
            <w:tcW w:w="1045" w:type="dxa"/>
            <w:noWrap/>
            <w:vAlign w:val="center"/>
            <w:hideMark/>
          </w:tcPr>
          <w:p w14:paraId="0D9BED51" w14:textId="77777777" w:rsidR="00567EBC" w:rsidRPr="00567EBC" w:rsidRDefault="00567EBC" w:rsidP="00567EBC">
            <w:pPr>
              <w:jc w:val="right"/>
              <w:rPr>
                <w:sz w:val="16"/>
                <w:szCs w:val="16"/>
              </w:rPr>
            </w:pPr>
            <w:r w:rsidRPr="00567EBC">
              <w:rPr>
                <w:sz w:val="16"/>
                <w:szCs w:val="16"/>
              </w:rPr>
              <w:t>10,0</w:t>
            </w:r>
          </w:p>
        </w:tc>
        <w:tc>
          <w:tcPr>
            <w:tcW w:w="992" w:type="dxa"/>
            <w:noWrap/>
            <w:vAlign w:val="center"/>
            <w:hideMark/>
          </w:tcPr>
          <w:p w14:paraId="31EC0329" w14:textId="77777777" w:rsidR="00567EBC" w:rsidRPr="00567EBC" w:rsidRDefault="00567EBC" w:rsidP="00567EBC">
            <w:pPr>
              <w:jc w:val="right"/>
              <w:rPr>
                <w:sz w:val="16"/>
                <w:szCs w:val="16"/>
              </w:rPr>
            </w:pPr>
            <w:r w:rsidRPr="00567EBC">
              <w:rPr>
                <w:sz w:val="16"/>
                <w:szCs w:val="16"/>
              </w:rPr>
              <w:t> </w:t>
            </w:r>
          </w:p>
        </w:tc>
        <w:tc>
          <w:tcPr>
            <w:tcW w:w="992" w:type="dxa"/>
            <w:noWrap/>
            <w:vAlign w:val="center"/>
            <w:hideMark/>
          </w:tcPr>
          <w:p w14:paraId="4642015A" w14:textId="77777777" w:rsidR="00567EBC" w:rsidRPr="00567EBC" w:rsidRDefault="00567EBC" w:rsidP="00567EBC">
            <w:pPr>
              <w:jc w:val="right"/>
              <w:rPr>
                <w:sz w:val="16"/>
                <w:szCs w:val="16"/>
              </w:rPr>
            </w:pPr>
            <w:r w:rsidRPr="00567EBC">
              <w:rPr>
                <w:sz w:val="16"/>
                <w:szCs w:val="16"/>
              </w:rPr>
              <w:t> </w:t>
            </w:r>
          </w:p>
        </w:tc>
      </w:tr>
      <w:tr w:rsidR="00567EBC" w:rsidRPr="00567EBC" w14:paraId="01A38516" w14:textId="77777777" w:rsidTr="00567EBC">
        <w:trPr>
          <w:trHeight w:val="450"/>
        </w:trPr>
        <w:tc>
          <w:tcPr>
            <w:tcW w:w="3403" w:type="dxa"/>
            <w:vAlign w:val="center"/>
            <w:hideMark/>
          </w:tcPr>
          <w:p w14:paraId="0236E73A" w14:textId="77777777" w:rsidR="00567EBC" w:rsidRPr="00567EBC" w:rsidRDefault="00567EBC" w:rsidP="00567EBC">
            <w:pPr>
              <w:rPr>
                <w:i/>
                <w:iCs/>
                <w:sz w:val="16"/>
                <w:szCs w:val="16"/>
              </w:rPr>
            </w:pPr>
            <w:r w:rsidRPr="00567EBC">
              <w:rPr>
                <w:i/>
                <w:iCs/>
                <w:sz w:val="16"/>
                <w:szCs w:val="16"/>
              </w:rPr>
              <w:t>НАЦИОНАЛЬНАЯ БЕЗОПАСНОСТЬ И ПРАВООХРАНИТЕЛЬНАЯ ДЕЯТЕЛЬНОСТЬ</w:t>
            </w:r>
          </w:p>
        </w:tc>
        <w:tc>
          <w:tcPr>
            <w:tcW w:w="420" w:type="dxa"/>
            <w:vAlign w:val="center"/>
            <w:hideMark/>
          </w:tcPr>
          <w:p w14:paraId="0F515133" w14:textId="77777777" w:rsidR="00567EBC" w:rsidRPr="00567EBC" w:rsidRDefault="00567EBC" w:rsidP="00567EBC">
            <w:pPr>
              <w:jc w:val="center"/>
              <w:rPr>
                <w:sz w:val="16"/>
                <w:szCs w:val="16"/>
              </w:rPr>
            </w:pPr>
            <w:r w:rsidRPr="00567EBC">
              <w:rPr>
                <w:sz w:val="16"/>
                <w:szCs w:val="16"/>
              </w:rPr>
              <w:t>19</w:t>
            </w:r>
          </w:p>
        </w:tc>
        <w:tc>
          <w:tcPr>
            <w:tcW w:w="420" w:type="dxa"/>
            <w:vAlign w:val="center"/>
            <w:hideMark/>
          </w:tcPr>
          <w:p w14:paraId="3DA4BCB0" w14:textId="77777777" w:rsidR="00567EBC" w:rsidRPr="00567EBC" w:rsidRDefault="00567EBC" w:rsidP="00567EBC">
            <w:pPr>
              <w:jc w:val="center"/>
              <w:rPr>
                <w:sz w:val="16"/>
                <w:szCs w:val="16"/>
              </w:rPr>
            </w:pPr>
            <w:r w:rsidRPr="00567EBC">
              <w:rPr>
                <w:sz w:val="16"/>
                <w:szCs w:val="16"/>
              </w:rPr>
              <w:t>0</w:t>
            </w:r>
          </w:p>
        </w:tc>
        <w:tc>
          <w:tcPr>
            <w:tcW w:w="477" w:type="dxa"/>
            <w:vAlign w:val="center"/>
            <w:hideMark/>
          </w:tcPr>
          <w:p w14:paraId="73E78E64" w14:textId="77777777" w:rsidR="00567EBC" w:rsidRPr="00567EBC" w:rsidRDefault="00567EBC" w:rsidP="00567EBC">
            <w:pPr>
              <w:jc w:val="center"/>
              <w:rPr>
                <w:sz w:val="16"/>
                <w:szCs w:val="16"/>
              </w:rPr>
            </w:pPr>
            <w:r w:rsidRPr="00567EBC">
              <w:rPr>
                <w:sz w:val="16"/>
                <w:szCs w:val="16"/>
              </w:rPr>
              <w:t>02</w:t>
            </w:r>
          </w:p>
        </w:tc>
        <w:tc>
          <w:tcPr>
            <w:tcW w:w="688" w:type="dxa"/>
            <w:vAlign w:val="center"/>
            <w:hideMark/>
          </w:tcPr>
          <w:p w14:paraId="154E8618" w14:textId="77777777" w:rsidR="00567EBC" w:rsidRPr="00567EBC" w:rsidRDefault="00567EBC" w:rsidP="00567EBC">
            <w:pPr>
              <w:jc w:val="center"/>
              <w:rPr>
                <w:sz w:val="16"/>
                <w:szCs w:val="16"/>
              </w:rPr>
            </w:pPr>
            <w:r w:rsidRPr="00567EBC">
              <w:rPr>
                <w:sz w:val="16"/>
                <w:szCs w:val="16"/>
              </w:rPr>
              <w:t>42300</w:t>
            </w:r>
          </w:p>
        </w:tc>
        <w:tc>
          <w:tcPr>
            <w:tcW w:w="472" w:type="dxa"/>
            <w:vAlign w:val="center"/>
            <w:hideMark/>
          </w:tcPr>
          <w:p w14:paraId="007B12A0" w14:textId="77777777" w:rsidR="00567EBC" w:rsidRPr="00567EBC" w:rsidRDefault="00567EBC" w:rsidP="00567EBC">
            <w:pPr>
              <w:jc w:val="center"/>
              <w:rPr>
                <w:sz w:val="16"/>
                <w:szCs w:val="16"/>
              </w:rPr>
            </w:pPr>
            <w:r w:rsidRPr="00567EBC">
              <w:rPr>
                <w:sz w:val="16"/>
                <w:szCs w:val="16"/>
              </w:rPr>
              <w:t>240</w:t>
            </w:r>
          </w:p>
        </w:tc>
        <w:tc>
          <w:tcPr>
            <w:tcW w:w="419" w:type="dxa"/>
            <w:vAlign w:val="center"/>
            <w:hideMark/>
          </w:tcPr>
          <w:p w14:paraId="0C8637AE" w14:textId="77777777" w:rsidR="00567EBC" w:rsidRPr="00567EBC" w:rsidRDefault="00567EBC" w:rsidP="00567EBC">
            <w:pPr>
              <w:jc w:val="center"/>
              <w:rPr>
                <w:sz w:val="16"/>
                <w:szCs w:val="16"/>
              </w:rPr>
            </w:pPr>
            <w:r w:rsidRPr="00567EBC">
              <w:rPr>
                <w:sz w:val="16"/>
                <w:szCs w:val="16"/>
              </w:rPr>
              <w:t>03</w:t>
            </w:r>
          </w:p>
        </w:tc>
        <w:tc>
          <w:tcPr>
            <w:tcW w:w="564" w:type="dxa"/>
            <w:vAlign w:val="center"/>
            <w:hideMark/>
          </w:tcPr>
          <w:p w14:paraId="1412C07E" w14:textId="77777777" w:rsidR="00567EBC" w:rsidRPr="00567EBC" w:rsidRDefault="00567EBC" w:rsidP="00567EBC">
            <w:pPr>
              <w:jc w:val="center"/>
              <w:rPr>
                <w:sz w:val="16"/>
                <w:szCs w:val="16"/>
              </w:rPr>
            </w:pPr>
            <w:r w:rsidRPr="00567EBC">
              <w:rPr>
                <w:sz w:val="16"/>
                <w:szCs w:val="16"/>
              </w:rPr>
              <w:t> </w:t>
            </w:r>
          </w:p>
        </w:tc>
        <w:tc>
          <w:tcPr>
            <w:tcW w:w="598" w:type="dxa"/>
            <w:vAlign w:val="center"/>
            <w:hideMark/>
          </w:tcPr>
          <w:p w14:paraId="2E6F5C2E" w14:textId="77777777" w:rsidR="00567EBC" w:rsidRPr="00567EBC" w:rsidRDefault="00567EBC" w:rsidP="00567EBC">
            <w:pPr>
              <w:jc w:val="center"/>
              <w:rPr>
                <w:sz w:val="16"/>
                <w:szCs w:val="16"/>
              </w:rPr>
            </w:pPr>
            <w:r w:rsidRPr="00567EBC">
              <w:rPr>
                <w:sz w:val="16"/>
                <w:szCs w:val="16"/>
              </w:rPr>
              <w:t> </w:t>
            </w:r>
          </w:p>
        </w:tc>
        <w:tc>
          <w:tcPr>
            <w:tcW w:w="1045" w:type="dxa"/>
            <w:noWrap/>
            <w:vAlign w:val="center"/>
            <w:hideMark/>
          </w:tcPr>
          <w:p w14:paraId="01302DF7" w14:textId="77777777" w:rsidR="00567EBC" w:rsidRPr="00567EBC" w:rsidRDefault="00567EBC" w:rsidP="00567EBC">
            <w:pPr>
              <w:jc w:val="right"/>
              <w:rPr>
                <w:sz w:val="16"/>
                <w:szCs w:val="16"/>
              </w:rPr>
            </w:pPr>
            <w:r w:rsidRPr="00567EBC">
              <w:rPr>
                <w:sz w:val="16"/>
                <w:szCs w:val="16"/>
              </w:rPr>
              <w:t>10,0</w:t>
            </w:r>
          </w:p>
        </w:tc>
        <w:tc>
          <w:tcPr>
            <w:tcW w:w="992" w:type="dxa"/>
            <w:noWrap/>
            <w:vAlign w:val="center"/>
            <w:hideMark/>
          </w:tcPr>
          <w:p w14:paraId="305FFF03" w14:textId="77777777" w:rsidR="00567EBC" w:rsidRPr="00567EBC" w:rsidRDefault="00567EBC" w:rsidP="00567EBC">
            <w:pPr>
              <w:jc w:val="right"/>
              <w:rPr>
                <w:sz w:val="16"/>
                <w:szCs w:val="16"/>
              </w:rPr>
            </w:pPr>
            <w:r w:rsidRPr="00567EBC">
              <w:rPr>
                <w:sz w:val="16"/>
                <w:szCs w:val="16"/>
              </w:rPr>
              <w:t> </w:t>
            </w:r>
          </w:p>
        </w:tc>
        <w:tc>
          <w:tcPr>
            <w:tcW w:w="992" w:type="dxa"/>
            <w:noWrap/>
            <w:vAlign w:val="center"/>
            <w:hideMark/>
          </w:tcPr>
          <w:p w14:paraId="6DC6E09B" w14:textId="77777777" w:rsidR="00567EBC" w:rsidRPr="00567EBC" w:rsidRDefault="00567EBC" w:rsidP="00567EBC">
            <w:pPr>
              <w:jc w:val="right"/>
              <w:rPr>
                <w:sz w:val="16"/>
                <w:szCs w:val="16"/>
              </w:rPr>
            </w:pPr>
            <w:r w:rsidRPr="00567EBC">
              <w:rPr>
                <w:sz w:val="16"/>
                <w:szCs w:val="16"/>
              </w:rPr>
              <w:t> </w:t>
            </w:r>
          </w:p>
        </w:tc>
      </w:tr>
      <w:tr w:rsidR="00567EBC" w:rsidRPr="00567EBC" w14:paraId="0B3F7B90" w14:textId="77777777" w:rsidTr="00567EBC">
        <w:trPr>
          <w:trHeight w:val="450"/>
        </w:trPr>
        <w:tc>
          <w:tcPr>
            <w:tcW w:w="3403" w:type="dxa"/>
            <w:vAlign w:val="center"/>
            <w:hideMark/>
          </w:tcPr>
          <w:p w14:paraId="79354A52" w14:textId="77777777" w:rsidR="00567EBC" w:rsidRPr="00567EBC" w:rsidRDefault="00567EBC" w:rsidP="00567EBC">
            <w:pPr>
              <w:rPr>
                <w:i/>
                <w:iCs/>
                <w:sz w:val="16"/>
                <w:szCs w:val="16"/>
              </w:rPr>
            </w:pPr>
            <w:r w:rsidRPr="00567EBC">
              <w:rPr>
                <w:i/>
                <w:iCs/>
                <w:sz w:val="16"/>
                <w:szCs w:val="16"/>
              </w:rPr>
              <w:t>Другие вопросы в области национальной безопасности и правоохранительной деятельности</w:t>
            </w:r>
          </w:p>
        </w:tc>
        <w:tc>
          <w:tcPr>
            <w:tcW w:w="420" w:type="dxa"/>
            <w:vAlign w:val="center"/>
            <w:hideMark/>
          </w:tcPr>
          <w:p w14:paraId="0C7127E0" w14:textId="77777777" w:rsidR="00567EBC" w:rsidRPr="00567EBC" w:rsidRDefault="00567EBC" w:rsidP="00567EBC">
            <w:pPr>
              <w:jc w:val="center"/>
              <w:rPr>
                <w:sz w:val="16"/>
                <w:szCs w:val="16"/>
              </w:rPr>
            </w:pPr>
            <w:r w:rsidRPr="00567EBC">
              <w:rPr>
                <w:sz w:val="16"/>
                <w:szCs w:val="16"/>
              </w:rPr>
              <w:t>19</w:t>
            </w:r>
          </w:p>
        </w:tc>
        <w:tc>
          <w:tcPr>
            <w:tcW w:w="420" w:type="dxa"/>
            <w:vAlign w:val="center"/>
            <w:hideMark/>
          </w:tcPr>
          <w:p w14:paraId="6C137398" w14:textId="77777777" w:rsidR="00567EBC" w:rsidRPr="00567EBC" w:rsidRDefault="00567EBC" w:rsidP="00567EBC">
            <w:pPr>
              <w:jc w:val="center"/>
              <w:rPr>
                <w:sz w:val="16"/>
                <w:szCs w:val="16"/>
              </w:rPr>
            </w:pPr>
            <w:r w:rsidRPr="00567EBC">
              <w:rPr>
                <w:sz w:val="16"/>
                <w:szCs w:val="16"/>
              </w:rPr>
              <w:t>0</w:t>
            </w:r>
          </w:p>
        </w:tc>
        <w:tc>
          <w:tcPr>
            <w:tcW w:w="477" w:type="dxa"/>
            <w:vAlign w:val="center"/>
            <w:hideMark/>
          </w:tcPr>
          <w:p w14:paraId="41468967" w14:textId="77777777" w:rsidR="00567EBC" w:rsidRPr="00567EBC" w:rsidRDefault="00567EBC" w:rsidP="00567EBC">
            <w:pPr>
              <w:jc w:val="center"/>
              <w:rPr>
                <w:sz w:val="16"/>
                <w:szCs w:val="16"/>
              </w:rPr>
            </w:pPr>
            <w:r w:rsidRPr="00567EBC">
              <w:rPr>
                <w:sz w:val="16"/>
                <w:szCs w:val="16"/>
              </w:rPr>
              <w:t>02</w:t>
            </w:r>
          </w:p>
        </w:tc>
        <w:tc>
          <w:tcPr>
            <w:tcW w:w="688" w:type="dxa"/>
            <w:vAlign w:val="center"/>
            <w:hideMark/>
          </w:tcPr>
          <w:p w14:paraId="4A11FF92" w14:textId="77777777" w:rsidR="00567EBC" w:rsidRPr="00567EBC" w:rsidRDefault="00567EBC" w:rsidP="00567EBC">
            <w:pPr>
              <w:jc w:val="center"/>
              <w:rPr>
                <w:sz w:val="16"/>
                <w:szCs w:val="16"/>
              </w:rPr>
            </w:pPr>
            <w:r w:rsidRPr="00567EBC">
              <w:rPr>
                <w:sz w:val="16"/>
                <w:szCs w:val="16"/>
              </w:rPr>
              <w:t>42300</w:t>
            </w:r>
          </w:p>
        </w:tc>
        <w:tc>
          <w:tcPr>
            <w:tcW w:w="472" w:type="dxa"/>
            <w:vAlign w:val="center"/>
            <w:hideMark/>
          </w:tcPr>
          <w:p w14:paraId="2F8664FF" w14:textId="77777777" w:rsidR="00567EBC" w:rsidRPr="00567EBC" w:rsidRDefault="00567EBC" w:rsidP="00567EBC">
            <w:pPr>
              <w:jc w:val="center"/>
              <w:rPr>
                <w:sz w:val="16"/>
                <w:szCs w:val="16"/>
              </w:rPr>
            </w:pPr>
            <w:r w:rsidRPr="00567EBC">
              <w:rPr>
                <w:sz w:val="16"/>
                <w:szCs w:val="16"/>
              </w:rPr>
              <w:t>240</w:t>
            </w:r>
          </w:p>
        </w:tc>
        <w:tc>
          <w:tcPr>
            <w:tcW w:w="419" w:type="dxa"/>
            <w:vAlign w:val="center"/>
            <w:hideMark/>
          </w:tcPr>
          <w:p w14:paraId="51DD6620" w14:textId="77777777" w:rsidR="00567EBC" w:rsidRPr="00567EBC" w:rsidRDefault="00567EBC" w:rsidP="00567EBC">
            <w:pPr>
              <w:jc w:val="center"/>
              <w:rPr>
                <w:sz w:val="16"/>
                <w:szCs w:val="16"/>
              </w:rPr>
            </w:pPr>
            <w:r w:rsidRPr="00567EBC">
              <w:rPr>
                <w:sz w:val="16"/>
                <w:szCs w:val="16"/>
              </w:rPr>
              <w:t>03</w:t>
            </w:r>
          </w:p>
        </w:tc>
        <w:tc>
          <w:tcPr>
            <w:tcW w:w="564" w:type="dxa"/>
            <w:vAlign w:val="center"/>
            <w:hideMark/>
          </w:tcPr>
          <w:p w14:paraId="35A3AB26" w14:textId="77777777" w:rsidR="00567EBC" w:rsidRPr="00567EBC" w:rsidRDefault="00567EBC" w:rsidP="00567EBC">
            <w:pPr>
              <w:jc w:val="center"/>
              <w:rPr>
                <w:sz w:val="16"/>
                <w:szCs w:val="16"/>
              </w:rPr>
            </w:pPr>
            <w:r w:rsidRPr="00567EBC">
              <w:rPr>
                <w:sz w:val="16"/>
                <w:szCs w:val="16"/>
              </w:rPr>
              <w:t>14</w:t>
            </w:r>
          </w:p>
        </w:tc>
        <w:tc>
          <w:tcPr>
            <w:tcW w:w="598" w:type="dxa"/>
            <w:vAlign w:val="center"/>
            <w:hideMark/>
          </w:tcPr>
          <w:p w14:paraId="62E99C41" w14:textId="77777777" w:rsidR="00567EBC" w:rsidRPr="00567EBC" w:rsidRDefault="00567EBC" w:rsidP="00567EBC">
            <w:pPr>
              <w:jc w:val="center"/>
              <w:rPr>
                <w:sz w:val="16"/>
                <w:szCs w:val="16"/>
              </w:rPr>
            </w:pPr>
            <w:r w:rsidRPr="00567EBC">
              <w:rPr>
                <w:sz w:val="16"/>
                <w:szCs w:val="16"/>
              </w:rPr>
              <w:t> </w:t>
            </w:r>
          </w:p>
        </w:tc>
        <w:tc>
          <w:tcPr>
            <w:tcW w:w="1045" w:type="dxa"/>
            <w:noWrap/>
            <w:vAlign w:val="center"/>
            <w:hideMark/>
          </w:tcPr>
          <w:p w14:paraId="371C6672" w14:textId="77777777" w:rsidR="00567EBC" w:rsidRPr="00567EBC" w:rsidRDefault="00567EBC" w:rsidP="00567EBC">
            <w:pPr>
              <w:jc w:val="right"/>
              <w:rPr>
                <w:sz w:val="16"/>
                <w:szCs w:val="16"/>
              </w:rPr>
            </w:pPr>
            <w:r w:rsidRPr="00567EBC">
              <w:rPr>
                <w:sz w:val="16"/>
                <w:szCs w:val="16"/>
              </w:rPr>
              <w:t>10,0</w:t>
            </w:r>
          </w:p>
        </w:tc>
        <w:tc>
          <w:tcPr>
            <w:tcW w:w="992" w:type="dxa"/>
            <w:noWrap/>
            <w:vAlign w:val="center"/>
            <w:hideMark/>
          </w:tcPr>
          <w:p w14:paraId="5792EE6B" w14:textId="77777777" w:rsidR="00567EBC" w:rsidRPr="00567EBC" w:rsidRDefault="00567EBC" w:rsidP="00567EBC">
            <w:pPr>
              <w:jc w:val="right"/>
              <w:rPr>
                <w:sz w:val="16"/>
                <w:szCs w:val="16"/>
              </w:rPr>
            </w:pPr>
            <w:r w:rsidRPr="00567EBC">
              <w:rPr>
                <w:sz w:val="16"/>
                <w:szCs w:val="16"/>
              </w:rPr>
              <w:t> </w:t>
            </w:r>
          </w:p>
        </w:tc>
        <w:tc>
          <w:tcPr>
            <w:tcW w:w="992" w:type="dxa"/>
            <w:noWrap/>
            <w:vAlign w:val="center"/>
            <w:hideMark/>
          </w:tcPr>
          <w:p w14:paraId="3AD151E4" w14:textId="77777777" w:rsidR="00567EBC" w:rsidRPr="00567EBC" w:rsidRDefault="00567EBC" w:rsidP="00567EBC">
            <w:pPr>
              <w:jc w:val="right"/>
              <w:rPr>
                <w:sz w:val="16"/>
                <w:szCs w:val="16"/>
              </w:rPr>
            </w:pPr>
            <w:r w:rsidRPr="00567EBC">
              <w:rPr>
                <w:sz w:val="16"/>
                <w:szCs w:val="16"/>
              </w:rPr>
              <w:t> </w:t>
            </w:r>
          </w:p>
        </w:tc>
      </w:tr>
      <w:tr w:rsidR="00567EBC" w:rsidRPr="00567EBC" w14:paraId="35BD3412" w14:textId="77777777" w:rsidTr="00567EBC">
        <w:trPr>
          <w:trHeight w:val="450"/>
        </w:trPr>
        <w:tc>
          <w:tcPr>
            <w:tcW w:w="3403" w:type="dxa"/>
            <w:vAlign w:val="center"/>
            <w:hideMark/>
          </w:tcPr>
          <w:p w14:paraId="1D73EDB9" w14:textId="77777777" w:rsidR="00567EBC" w:rsidRPr="00567EBC" w:rsidRDefault="00567EBC" w:rsidP="00567EBC">
            <w:pPr>
              <w:rPr>
                <w:i/>
                <w:iCs/>
                <w:sz w:val="16"/>
                <w:szCs w:val="16"/>
              </w:rPr>
            </w:pPr>
            <w:r w:rsidRPr="00567EBC">
              <w:rPr>
                <w:i/>
                <w:iCs/>
                <w:sz w:val="16"/>
                <w:szCs w:val="16"/>
              </w:rPr>
              <w:t>Администрация Рузаевского муниципального района Республики Мордовия</w:t>
            </w:r>
          </w:p>
        </w:tc>
        <w:tc>
          <w:tcPr>
            <w:tcW w:w="420" w:type="dxa"/>
            <w:vAlign w:val="center"/>
            <w:hideMark/>
          </w:tcPr>
          <w:p w14:paraId="0373A4B5" w14:textId="77777777" w:rsidR="00567EBC" w:rsidRPr="00567EBC" w:rsidRDefault="00567EBC" w:rsidP="00567EBC">
            <w:pPr>
              <w:jc w:val="center"/>
              <w:rPr>
                <w:sz w:val="16"/>
                <w:szCs w:val="16"/>
              </w:rPr>
            </w:pPr>
            <w:r w:rsidRPr="00567EBC">
              <w:rPr>
                <w:sz w:val="16"/>
                <w:szCs w:val="16"/>
              </w:rPr>
              <w:t>19</w:t>
            </w:r>
          </w:p>
        </w:tc>
        <w:tc>
          <w:tcPr>
            <w:tcW w:w="420" w:type="dxa"/>
            <w:vAlign w:val="center"/>
            <w:hideMark/>
          </w:tcPr>
          <w:p w14:paraId="068266B5" w14:textId="77777777" w:rsidR="00567EBC" w:rsidRPr="00567EBC" w:rsidRDefault="00567EBC" w:rsidP="00567EBC">
            <w:pPr>
              <w:jc w:val="center"/>
              <w:rPr>
                <w:sz w:val="16"/>
                <w:szCs w:val="16"/>
              </w:rPr>
            </w:pPr>
            <w:r w:rsidRPr="00567EBC">
              <w:rPr>
                <w:sz w:val="16"/>
                <w:szCs w:val="16"/>
              </w:rPr>
              <w:t>0</w:t>
            </w:r>
          </w:p>
        </w:tc>
        <w:tc>
          <w:tcPr>
            <w:tcW w:w="477" w:type="dxa"/>
            <w:vAlign w:val="center"/>
            <w:hideMark/>
          </w:tcPr>
          <w:p w14:paraId="53AAF503" w14:textId="77777777" w:rsidR="00567EBC" w:rsidRPr="00567EBC" w:rsidRDefault="00567EBC" w:rsidP="00567EBC">
            <w:pPr>
              <w:jc w:val="center"/>
              <w:rPr>
                <w:sz w:val="16"/>
                <w:szCs w:val="16"/>
              </w:rPr>
            </w:pPr>
            <w:r w:rsidRPr="00567EBC">
              <w:rPr>
                <w:sz w:val="16"/>
                <w:szCs w:val="16"/>
              </w:rPr>
              <w:t>02</w:t>
            </w:r>
          </w:p>
        </w:tc>
        <w:tc>
          <w:tcPr>
            <w:tcW w:w="688" w:type="dxa"/>
            <w:vAlign w:val="center"/>
            <w:hideMark/>
          </w:tcPr>
          <w:p w14:paraId="608643F6" w14:textId="77777777" w:rsidR="00567EBC" w:rsidRPr="00567EBC" w:rsidRDefault="00567EBC" w:rsidP="00567EBC">
            <w:pPr>
              <w:jc w:val="center"/>
              <w:rPr>
                <w:sz w:val="16"/>
                <w:szCs w:val="16"/>
              </w:rPr>
            </w:pPr>
            <w:r w:rsidRPr="00567EBC">
              <w:rPr>
                <w:sz w:val="16"/>
                <w:szCs w:val="16"/>
              </w:rPr>
              <w:t>42300</w:t>
            </w:r>
          </w:p>
        </w:tc>
        <w:tc>
          <w:tcPr>
            <w:tcW w:w="472" w:type="dxa"/>
            <w:vAlign w:val="center"/>
            <w:hideMark/>
          </w:tcPr>
          <w:p w14:paraId="19EA2656" w14:textId="77777777" w:rsidR="00567EBC" w:rsidRPr="00567EBC" w:rsidRDefault="00567EBC" w:rsidP="00567EBC">
            <w:pPr>
              <w:jc w:val="center"/>
              <w:rPr>
                <w:sz w:val="16"/>
                <w:szCs w:val="16"/>
              </w:rPr>
            </w:pPr>
            <w:r w:rsidRPr="00567EBC">
              <w:rPr>
                <w:sz w:val="16"/>
                <w:szCs w:val="16"/>
              </w:rPr>
              <w:t>240</w:t>
            </w:r>
          </w:p>
        </w:tc>
        <w:tc>
          <w:tcPr>
            <w:tcW w:w="419" w:type="dxa"/>
            <w:vAlign w:val="center"/>
            <w:hideMark/>
          </w:tcPr>
          <w:p w14:paraId="46CD6F48" w14:textId="77777777" w:rsidR="00567EBC" w:rsidRPr="00567EBC" w:rsidRDefault="00567EBC" w:rsidP="00567EBC">
            <w:pPr>
              <w:jc w:val="center"/>
              <w:rPr>
                <w:sz w:val="16"/>
                <w:szCs w:val="16"/>
              </w:rPr>
            </w:pPr>
            <w:r w:rsidRPr="00567EBC">
              <w:rPr>
                <w:sz w:val="16"/>
                <w:szCs w:val="16"/>
              </w:rPr>
              <w:t>03</w:t>
            </w:r>
          </w:p>
        </w:tc>
        <w:tc>
          <w:tcPr>
            <w:tcW w:w="564" w:type="dxa"/>
            <w:vAlign w:val="center"/>
            <w:hideMark/>
          </w:tcPr>
          <w:p w14:paraId="52330648" w14:textId="77777777" w:rsidR="00567EBC" w:rsidRPr="00567EBC" w:rsidRDefault="00567EBC" w:rsidP="00567EBC">
            <w:pPr>
              <w:jc w:val="center"/>
              <w:rPr>
                <w:sz w:val="16"/>
                <w:szCs w:val="16"/>
              </w:rPr>
            </w:pPr>
            <w:r w:rsidRPr="00567EBC">
              <w:rPr>
                <w:sz w:val="16"/>
                <w:szCs w:val="16"/>
              </w:rPr>
              <w:t>14</w:t>
            </w:r>
          </w:p>
        </w:tc>
        <w:tc>
          <w:tcPr>
            <w:tcW w:w="598" w:type="dxa"/>
            <w:vAlign w:val="center"/>
            <w:hideMark/>
          </w:tcPr>
          <w:p w14:paraId="0A84CBEE" w14:textId="77777777" w:rsidR="00567EBC" w:rsidRPr="00567EBC" w:rsidRDefault="00567EBC" w:rsidP="00567EBC">
            <w:pPr>
              <w:jc w:val="center"/>
              <w:rPr>
                <w:sz w:val="16"/>
                <w:szCs w:val="16"/>
              </w:rPr>
            </w:pPr>
            <w:r w:rsidRPr="00567EBC">
              <w:rPr>
                <w:sz w:val="16"/>
                <w:szCs w:val="16"/>
              </w:rPr>
              <w:t>900</w:t>
            </w:r>
          </w:p>
        </w:tc>
        <w:tc>
          <w:tcPr>
            <w:tcW w:w="1045" w:type="dxa"/>
            <w:noWrap/>
            <w:vAlign w:val="center"/>
            <w:hideMark/>
          </w:tcPr>
          <w:p w14:paraId="23901FC9" w14:textId="77777777" w:rsidR="00567EBC" w:rsidRPr="00567EBC" w:rsidRDefault="00567EBC" w:rsidP="00567EBC">
            <w:pPr>
              <w:jc w:val="right"/>
              <w:rPr>
                <w:sz w:val="16"/>
                <w:szCs w:val="16"/>
              </w:rPr>
            </w:pPr>
            <w:r w:rsidRPr="00567EBC">
              <w:rPr>
                <w:sz w:val="16"/>
                <w:szCs w:val="16"/>
              </w:rPr>
              <w:t>10,0</w:t>
            </w:r>
          </w:p>
        </w:tc>
        <w:tc>
          <w:tcPr>
            <w:tcW w:w="992" w:type="dxa"/>
            <w:noWrap/>
            <w:vAlign w:val="center"/>
            <w:hideMark/>
          </w:tcPr>
          <w:p w14:paraId="6B202FF1" w14:textId="77777777" w:rsidR="00567EBC" w:rsidRPr="00567EBC" w:rsidRDefault="00567EBC" w:rsidP="00567EBC">
            <w:pPr>
              <w:jc w:val="right"/>
              <w:rPr>
                <w:sz w:val="16"/>
                <w:szCs w:val="16"/>
              </w:rPr>
            </w:pPr>
            <w:r w:rsidRPr="00567EBC">
              <w:rPr>
                <w:sz w:val="16"/>
                <w:szCs w:val="16"/>
              </w:rPr>
              <w:t>0,0</w:t>
            </w:r>
          </w:p>
        </w:tc>
        <w:tc>
          <w:tcPr>
            <w:tcW w:w="992" w:type="dxa"/>
            <w:noWrap/>
            <w:vAlign w:val="center"/>
            <w:hideMark/>
          </w:tcPr>
          <w:p w14:paraId="4CDC2D28" w14:textId="77777777" w:rsidR="00567EBC" w:rsidRPr="00567EBC" w:rsidRDefault="00567EBC" w:rsidP="00567EBC">
            <w:pPr>
              <w:jc w:val="right"/>
              <w:rPr>
                <w:sz w:val="16"/>
                <w:szCs w:val="16"/>
              </w:rPr>
            </w:pPr>
            <w:r w:rsidRPr="00567EBC">
              <w:rPr>
                <w:sz w:val="16"/>
                <w:szCs w:val="16"/>
              </w:rPr>
              <w:t> </w:t>
            </w:r>
          </w:p>
        </w:tc>
      </w:tr>
      <w:tr w:rsidR="00567EBC" w:rsidRPr="00567EBC" w14:paraId="7C4C4616" w14:textId="77777777" w:rsidTr="00567EBC">
        <w:trPr>
          <w:trHeight w:val="420"/>
        </w:trPr>
        <w:tc>
          <w:tcPr>
            <w:tcW w:w="3403" w:type="dxa"/>
            <w:vAlign w:val="center"/>
            <w:hideMark/>
          </w:tcPr>
          <w:p w14:paraId="36835687" w14:textId="77777777" w:rsidR="00567EBC" w:rsidRPr="00567EBC" w:rsidRDefault="00567EBC" w:rsidP="00567EBC">
            <w:pPr>
              <w:rPr>
                <w:b/>
                <w:bCs/>
                <w:sz w:val="16"/>
                <w:szCs w:val="16"/>
              </w:rPr>
            </w:pPr>
            <w:r w:rsidRPr="00567EBC">
              <w:rPr>
                <w:b/>
                <w:bCs/>
                <w:sz w:val="16"/>
                <w:szCs w:val="16"/>
              </w:rPr>
              <w:lastRenderedPageBreak/>
              <w:t>Основное мероприятие "Профилактика правонарушений на территории Рузаевского муниципального района"</w:t>
            </w:r>
          </w:p>
        </w:tc>
        <w:tc>
          <w:tcPr>
            <w:tcW w:w="420" w:type="dxa"/>
            <w:vAlign w:val="center"/>
            <w:hideMark/>
          </w:tcPr>
          <w:p w14:paraId="679B5787" w14:textId="77777777" w:rsidR="00567EBC" w:rsidRPr="00567EBC" w:rsidRDefault="00567EBC" w:rsidP="00567EBC">
            <w:pPr>
              <w:jc w:val="center"/>
              <w:rPr>
                <w:b/>
                <w:bCs/>
                <w:sz w:val="16"/>
                <w:szCs w:val="16"/>
              </w:rPr>
            </w:pPr>
            <w:r w:rsidRPr="00567EBC">
              <w:rPr>
                <w:b/>
                <w:bCs/>
                <w:sz w:val="16"/>
                <w:szCs w:val="16"/>
              </w:rPr>
              <w:t>19</w:t>
            </w:r>
          </w:p>
        </w:tc>
        <w:tc>
          <w:tcPr>
            <w:tcW w:w="420" w:type="dxa"/>
            <w:vAlign w:val="center"/>
            <w:hideMark/>
          </w:tcPr>
          <w:p w14:paraId="4D79B1C1" w14:textId="77777777" w:rsidR="00567EBC" w:rsidRPr="00567EBC" w:rsidRDefault="00567EBC" w:rsidP="00567EBC">
            <w:pPr>
              <w:jc w:val="center"/>
              <w:rPr>
                <w:b/>
                <w:bCs/>
                <w:sz w:val="16"/>
                <w:szCs w:val="16"/>
              </w:rPr>
            </w:pPr>
            <w:r w:rsidRPr="00567EBC">
              <w:rPr>
                <w:b/>
                <w:bCs/>
                <w:sz w:val="16"/>
                <w:szCs w:val="16"/>
              </w:rPr>
              <w:t>0</w:t>
            </w:r>
          </w:p>
        </w:tc>
        <w:tc>
          <w:tcPr>
            <w:tcW w:w="477" w:type="dxa"/>
            <w:vAlign w:val="center"/>
            <w:hideMark/>
          </w:tcPr>
          <w:p w14:paraId="50A51F8A" w14:textId="77777777" w:rsidR="00567EBC" w:rsidRPr="00567EBC" w:rsidRDefault="00567EBC" w:rsidP="00567EBC">
            <w:pPr>
              <w:jc w:val="center"/>
              <w:rPr>
                <w:b/>
                <w:bCs/>
                <w:sz w:val="16"/>
                <w:szCs w:val="16"/>
              </w:rPr>
            </w:pPr>
            <w:r w:rsidRPr="00567EBC">
              <w:rPr>
                <w:b/>
                <w:bCs/>
                <w:sz w:val="16"/>
                <w:szCs w:val="16"/>
              </w:rPr>
              <w:t>03</w:t>
            </w:r>
          </w:p>
        </w:tc>
        <w:tc>
          <w:tcPr>
            <w:tcW w:w="688" w:type="dxa"/>
            <w:vAlign w:val="center"/>
            <w:hideMark/>
          </w:tcPr>
          <w:p w14:paraId="69B7D695" w14:textId="77777777" w:rsidR="00567EBC" w:rsidRPr="00567EBC" w:rsidRDefault="00567EBC" w:rsidP="00567EBC">
            <w:pPr>
              <w:jc w:val="center"/>
              <w:rPr>
                <w:b/>
                <w:bCs/>
                <w:sz w:val="16"/>
                <w:szCs w:val="16"/>
              </w:rPr>
            </w:pPr>
            <w:r w:rsidRPr="00567EBC">
              <w:rPr>
                <w:b/>
                <w:bCs/>
                <w:sz w:val="16"/>
                <w:szCs w:val="16"/>
              </w:rPr>
              <w:t> </w:t>
            </w:r>
          </w:p>
        </w:tc>
        <w:tc>
          <w:tcPr>
            <w:tcW w:w="472" w:type="dxa"/>
            <w:vAlign w:val="center"/>
            <w:hideMark/>
          </w:tcPr>
          <w:p w14:paraId="4CB01015" w14:textId="77777777" w:rsidR="00567EBC" w:rsidRPr="00567EBC" w:rsidRDefault="00567EBC" w:rsidP="00567EBC">
            <w:pPr>
              <w:jc w:val="center"/>
              <w:rPr>
                <w:b/>
                <w:bCs/>
                <w:sz w:val="16"/>
                <w:szCs w:val="16"/>
              </w:rPr>
            </w:pPr>
            <w:r w:rsidRPr="00567EBC">
              <w:rPr>
                <w:b/>
                <w:bCs/>
                <w:sz w:val="16"/>
                <w:szCs w:val="16"/>
              </w:rPr>
              <w:t> </w:t>
            </w:r>
          </w:p>
        </w:tc>
        <w:tc>
          <w:tcPr>
            <w:tcW w:w="419" w:type="dxa"/>
            <w:vAlign w:val="center"/>
            <w:hideMark/>
          </w:tcPr>
          <w:p w14:paraId="1965DC6F" w14:textId="77777777" w:rsidR="00567EBC" w:rsidRPr="00567EBC" w:rsidRDefault="00567EBC" w:rsidP="00567EBC">
            <w:pPr>
              <w:jc w:val="center"/>
              <w:rPr>
                <w:b/>
                <w:bCs/>
                <w:sz w:val="16"/>
                <w:szCs w:val="16"/>
              </w:rPr>
            </w:pPr>
            <w:r w:rsidRPr="00567EBC">
              <w:rPr>
                <w:b/>
                <w:bCs/>
                <w:sz w:val="16"/>
                <w:szCs w:val="16"/>
              </w:rPr>
              <w:t> </w:t>
            </w:r>
          </w:p>
        </w:tc>
        <w:tc>
          <w:tcPr>
            <w:tcW w:w="564" w:type="dxa"/>
            <w:vAlign w:val="center"/>
            <w:hideMark/>
          </w:tcPr>
          <w:p w14:paraId="73C649E4" w14:textId="77777777" w:rsidR="00567EBC" w:rsidRPr="00567EBC" w:rsidRDefault="00567EBC" w:rsidP="00567EBC">
            <w:pPr>
              <w:jc w:val="center"/>
              <w:rPr>
                <w:b/>
                <w:bCs/>
                <w:sz w:val="16"/>
                <w:szCs w:val="16"/>
              </w:rPr>
            </w:pPr>
            <w:r w:rsidRPr="00567EBC">
              <w:rPr>
                <w:b/>
                <w:bCs/>
                <w:sz w:val="16"/>
                <w:szCs w:val="16"/>
              </w:rPr>
              <w:t> </w:t>
            </w:r>
          </w:p>
        </w:tc>
        <w:tc>
          <w:tcPr>
            <w:tcW w:w="598" w:type="dxa"/>
            <w:vAlign w:val="center"/>
            <w:hideMark/>
          </w:tcPr>
          <w:p w14:paraId="190D992E" w14:textId="77777777" w:rsidR="00567EBC" w:rsidRPr="00567EBC" w:rsidRDefault="00567EBC" w:rsidP="00567EBC">
            <w:pPr>
              <w:jc w:val="center"/>
              <w:rPr>
                <w:b/>
                <w:bCs/>
                <w:sz w:val="16"/>
                <w:szCs w:val="16"/>
              </w:rPr>
            </w:pPr>
            <w:r w:rsidRPr="00567EBC">
              <w:rPr>
                <w:b/>
                <w:bCs/>
                <w:sz w:val="16"/>
                <w:szCs w:val="16"/>
              </w:rPr>
              <w:t> </w:t>
            </w:r>
          </w:p>
        </w:tc>
        <w:tc>
          <w:tcPr>
            <w:tcW w:w="1045" w:type="dxa"/>
            <w:noWrap/>
            <w:vAlign w:val="center"/>
            <w:hideMark/>
          </w:tcPr>
          <w:p w14:paraId="39BA3C2C" w14:textId="77777777" w:rsidR="00567EBC" w:rsidRPr="00567EBC" w:rsidRDefault="00567EBC" w:rsidP="00567EBC">
            <w:pPr>
              <w:jc w:val="right"/>
              <w:rPr>
                <w:sz w:val="16"/>
                <w:szCs w:val="16"/>
              </w:rPr>
            </w:pPr>
            <w:r w:rsidRPr="00567EBC">
              <w:rPr>
                <w:sz w:val="16"/>
                <w:szCs w:val="16"/>
              </w:rPr>
              <w:t>111,0</w:t>
            </w:r>
          </w:p>
        </w:tc>
        <w:tc>
          <w:tcPr>
            <w:tcW w:w="992" w:type="dxa"/>
            <w:noWrap/>
            <w:vAlign w:val="center"/>
            <w:hideMark/>
          </w:tcPr>
          <w:p w14:paraId="38A3423F" w14:textId="77777777" w:rsidR="00567EBC" w:rsidRPr="00567EBC" w:rsidRDefault="00567EBC" w:rsidP="00567EBC">
            <w:pPr>
              <w:jc w:val="right"/>
              <w:rPr>
                <w:sz w:val="16"/>
                <w:szCs w:val="16"/>
              </w:rPr>
            </w:pPr>
            <w:r w:rsidRPr="00567EBC">
              <w:rPr>
                <w:sz w:val="16"/>
                <w:szCs w:val="16"/>
              </w:rPr>
              <w:t>0,0</w:t>
            </w:r>
          </w:p>
        </w:tc>
        <w:tc>
          <w:tcPr>
            <w:tcW w:w="992" w:type="dxa"/>
            <w:noWrap/>
            <w:vAlign w:val="center"/>
            <w:hideMark/>
          </w:tcPr>
          <w:p w14:paraId="6A3131B1" w14:textId="77777777" w:rsidR="00567EBC" w:rsidRPr="00567EBC" w:rsidRDefault="00567EBC" w:rsidP="00567EBC">
            <w:pPr>
              <w:jc w:val="right"/>
              <w:rPr>
                <w:sz w:val="16"/>
                <w:szCs w:val="16"/>
              </w:rPr>
            </w:pPr>
            <w:r w:rsidRPr="00567EBC">
              <w:rPr>
                <w:sz w:val="16"/>
                <w:szCs w:val="16"/>
              </w:rPr>
              <w:t>0,0</w:t>
            </w:r>
          </w:p>
        </w:tc>
      </w:tr>
      <w:tr w:rsidR="00567EBC" w:rsidRPr="00567EBC" w14:paraId="481749BC" w14:textId="77777777" w:rsidTr="00567EBC">
        <w:trPr>
          <w:trHeight w:val="450"/>
        </w:trPr>
        <w:tc>
          <w:tcPr>
            <w:tcW w:w="3403" w:type="dxa"/>
            <w:vAlign w:val="center"/>
            <w:hideMark/>
          </w:tcPr>
          <w:p w14:paraId="1529C4B0" w14:textId="77777777" w:rsidR="00567EBC" w:rsidRPr="00567EBC" w:rsidRDefault="00567EBC" w:rsidP="00567EBC">
            <w:pPr>
              <w:rPr>
                <w:i/>
                <w:iCs/>
                <w:sz w:val="16"/>
                <w:szCs w:val="16"/>
              </w:rPr>
            </w:pPr>
            <w:r w:rsidRPr="00567EBC">
              <w:rPr>
                <w:i/>
                <w:iCs/>
                <w:sz w:val="16"/>
                <w:szCs w:val="16"/>
              </w:rPr>
              <w:t>Мероприятия по укреплению общественного порядка и обеспечению общественной безопасности</w:t>
            </w:r>
          </w:p>
        </w:tc>
        <w:tc>
          <w:tcPr>
            <w:tcW w:w="420" w:type="dxa"/>
            <w:vAlign w:val="center"/>
            <w:hideMark/>
          </w:tcPr>
          <w:p w14:paraId="7E6B4FCD" w14:textId="77777777" w:rsidR="00567EBC" w:rsidRPr="00567EBC" w:rsidRDefault="00567EBC" w:rsidP="00567EBC">
            <w:pPr>
              <w:jc w:val="center"/>
              <w:rPr>
                <w:sz w:val="16"/>
                <w:szCs w:val="16"/>
              </w:rPr>
            </w:pPr>
            <w:r w:rsidRPr="00567EBC">
              <w:rPr>
                <w:sz w:val="16"/>
                <w:szCs w:val="16"/>
              </w:rPr>
              <w:t>19</w:t>
            </w:r>
          </w:p>
        </w:tc>
        <w:tc>
          <w:tcPr>
            <w:tcW w:w="420" w:type="dxa"/>
            <w:vAlign w:val="center"/>
            <w:hideMark/>
          </w:tcPr>
          <w:p w14:paraId="75E170B1" w14:textId="77777777" w:rsidR="00567EBC" w:rsidRPr="00567EBC" w:rsidRDefault="00567EBC" w:rsidP="00567EBC">
            <w:pPr>
              <w:jc w:val="center"/>
              <w:rPr>
                <w:sz w:val="16"/>
                <w:szCs w:val="16"/>
              </w:rPr>
            </w:pPr>
            <w:r w:rsidRPr="00567EBC">
              <w:rPr>
                <w:sz w:val="16"/>
                <w:szCs w:val="16"/>
              </w:rPr>
              <w:t>0</w:t>
            </w:r>
          </w:p>
        </w:tc>
        <w:tc>
          <w:tcPr>
            <w:tcW w:w="477" w:type="dxa"/>
            <w:vAlign w:val="center"/>
            <w:hideMark/>
          </w:tcPr>
          <w:p w14:paraId="64AD3501" w14:textId="77777777" w:rsidR="00567EBC" w:rsidRPr="00567EBC" w:rsidRDefault="00567EBC" w:rsidP="00567EBC">
            <w:pPr>
              <w:jc w:val="center"/>
              <w:rPr>
                <w:sz w:val="16"/>
                <w:szCs w:val="16"/>
              </w:rPr>
            </w:pPr>
            <w:r w:rsidRPr="00567EBC">
              <w:rPr>
                <w:sz w:val="16"/>
                <w:szCs w:val="16"/>
              </w:rPr>
              <w:t>03</w:t>
            </w:r>
          </w:p>
        </w:tc>
        <w:tc>
          <w:tcPr>
            <w:tcW w:w="688" w:type="dxa"/>
            <w:vAlign w:val="center"/>
            <w:hideMark/>
          </w:tcPr>
          <w:p w14:paraId="63D74732" w14:textId="77777777" w:rsidR="00567EBC" w:rsidRPr="00567EBC" w:rsidRDefault="00567EBC" w:rsidP="00567EBC">
            <w:pPr>
              <w:jc w:val="center"/>
              <w:rPr>
                <w:sz w:val="16"/>
                <w:szCs w:val="16"/>
              </w:rPr>
            </w:pPr>
            <w:r w:rsidRPr="00567EBC">
              <w:rPr>
                <w:sz w:val="16"/>
                <w:szCs w:val="16"/>
              </w:rPr>
              <w:t>42300</w:t>
            </w:r>
          </w:p>
        </w:tc>
        <w:tc>
          <w:tcPr>
            <w:tcW w:w="472" w:type="dxa"/>
            <w:vAlign w:val="center"/>
            <w:hideMark/>
          </w:tcPr>
          <w:p w14:paraId="54D32F37" w14:textId="77777777" w:rsidR="00567EBC" w:rsidRPr="00567EBC" w:rsidRDefault="00567EBC" w:rsidP="00567EBC">
            <w:pPr>
              <w:jc w:val="center"/>
              <w:rPr>
                <w:sz w:val="16"/>
                <w:szCs w:val="16"/>
              </w:rPr>
            </w:pPr>
            <w:r w:rsidRPr="00567EBC">
              <w:rPr>
                <w:sz w:val="16"/>
                <w:szCs w:val="16"/>
              </w:rPr>
              <w:t> </w:t>
            </w:r>
          </w:p>
        </w:tc>
        <w:tc>
          <w:tcPr>
            <w:tcW w:w="419" w:type="dxa"/>
            <w:vAlign w:val="center"/>
            <w:hideMark/>
          </w:tcPr>
          <w:p w14:paraId="44C739F4" w14:textId="77777777" w:rsidR="00567EBC" w:rsidRPr="00567EBC" w:rsidRDefault="00567EBC" w:rsidP="00567EBC">
            <w:pPr>
              <w:jc w:val="center"/>
              <w:rPr>
                <w:sz w:val="16"/>
                <w:szCs w:val="16"/>
              </w:rPr>
            </w:pPr>
            <w:r w:rsidRPr="00567EBC">
              <w:rPr>
                <w:sz w:val="16"/>
                <w:szCs w:val="16"/>
              </w:rPr>
              <w:t> </w:t>
            </w:r>
          </w:p>
        </w:tc>
        <w:tc>
          <w:tcPr>
            <w:tcW w:w="564" w:type="dxa"/>
            <w:vAlign w:val="center"/>
            <w:hideMark/>
          </w:tcPr>
          <w:p w14:paraId="2A0731D7" w14:textId="77777777" w:rsidR="00567EBC" w:rsidRPr="00567EBC" w:rsidRDefault="00567EBC" w:rsidP="00567EBC">
            <w:pPr>
              <w:jc w:val="center"/>
              <w:rPr>
                <w:sz w:val="16"/>
                <w:szCs w:val="16"/>
              </w:rPr>
            </w:pPr>
            <w:r w:rsidRPr="00567EBC">
              <w:rPr>
                <w:sz w:val="16"/>
                <w:szCs w:val="16"/>
              </w:rPr>
              <w:t> </w:t>
            </w:r>
          </w:p>
        </w:tc>
        <w:tc>
          <w:tcPr>
            <w:tcW w:w="598" w:type="dxa"/>
            <w:vAlign w:val="center"/>
            <w:hideMark/>
          </w:tcPr>
          <w:p w14:paraId="710FC3AB" w14:textId="77777777" w:rsidR="00567EBC" w:rsidRPr="00567EBC" w:rsidRDefault="00567EBC" w:rsidP="00567EBC">
            <w:pPr>
              <w:jc w:val="center"/>
              <w:rPr>
                <w:sz w:val="16"/>
                <w:szCs w:val="16"/>
              </w:rPr>
            </w:pPr>
            <w:r w:rsidRPr="00567EBC">
              <w:rPr>
                <w:sz w:val="16"/>
                <w:szCs w:val="16"/>
              </w:rPr>
              <w:t> </w:t>
            </w:r>
          </w:p>
        </w:tc>
        <w:tc>
          <w:tcPr>
            <w:tcW w:w="1045" w:type="dxa"/>
            <w:noWrap/>
            <w:vAlign w:val="center"/>
            <w:hideMark/>
          </w:tcPr>
          <w:p w14:paraId="04D26AAA" w14:textId="77777777" w:rsidR="00567EBC" w:rsidRPr="00567EBC" w:rsidRDefault="00567EBC" w:rsidP="00567EBC">
            <w:pPr>
              <w:jc w:val="right"/>
              <w:rPr>
                <w:sz w:val="16"/>
                <w:szCs w:val="16"/>
              </w:rPr>
            </w:pPr>
            <w:r w:rsidRPr="00567EBC">
              <w:rPr>
                <w:sz w:val="16"/>
                <w:szCs w:val="16"/>
              </w:rPr>
              <w:t>65,0</w:t>
            </w:r>
          </w:p>
        </w:tc>
        <w:tc>
          <w:tcPr>
            <w:tcW w:w="992" w:type="dxa"/>
            <w:noWrap/>
            <w:vAlign w:val="center"/>
            <w:hideMark/>
          </w:tcPr>
          <w:p w14:paraId="1752B2D5" w14:textId="77777777" w:rsidR="00567EBC" w:rsidRPr="00567EBC" w:rsidRDefault="00567EBC" w:rsidP="00567EBC">
            <w:pPr>
              <w:jc w:val="right"/>
              <w:rPr>
                <w:sz w:val="16"/>
                <w:szCs w:val="16"/>
              </w:rPr>
            </w:pPr>
            <w:r w:rsidRPr="00567EBC">
              <w:rPr>
                <w:sz w:val="16"/>
                <w:szCs w:val="16"/>
              </w:rPr>
              <w:t> </w:t>
            </w:r>
          </w:p>
        </w:tc>
        <w:tc>
          <w:tcPr>
            <w:tcW w:w="992" w:type="dxa"/>
            <w:noWrap/>
            <w:vAlign w:val="center"/>
            <w:hideMark/>
          </w:tcPr>
          <w:p w14:paraId="5AA35C43" w14:textId="77777777" w:rsidR="00567EBC" w:rsidRPr="00567EBC" w:rsidRDefault="00567EBC" w:rsidP="00567EBC">
            <w:pPr>
              <w:jc w:val="right"/>
              <w:rPr>
                <w:sz w:val="16"/>
                <w:szCs w:val="16"/>
              </w:rPr>
            </w:pPr>
            <w:r w:rsidRPr="00567EBC">
              <w:rPr>
                <w:sz w:val="16"/>
                <w:szCs w:val="16"/>
              </w:rPr>
              <w:t> </w:t>
            </w:r>
          </w:p>
        </w:tc>
      </w:tr>
      <w:tr w:rsidR="00567EBC" w:rsidRPr="00567EBC" w14:paraId="78B7F30F" w14:textId="77777777" w:rsidTr="00567EBC">
        <w:trPr>
          <w:trHeight w:val="450"/>
        </w:trPr>
        <w:tc>
          <w:tcPr>
            <w:tcW w:w="3403" w:type="dxa"/>
            <w:vAlign w:val="center"/>
            <w:hideMark/>
          </w:tcPr>
          <w:p w14:paraId="40749181" w14:textId="77777777" w:rsidR="00567EBC" w:rsidRPr="00567EBC" w:rsidRDefault="00567EBC" w:rsidP="00567EBC">
            <w:pPr>
              <w:rPr>
                <w:i/>
                <w:iCs/>
                <w:sz w:val="16"/>
                <w:szCs w:val="16"/>
              </w:rPr>
            </w:pPr>
            <w:r w:rsidRPr="00567EBC">
              <w:rPr>
                <w:i/>
                <w:iCs/>
                <w:sz w:val="16"/>
                <w:szCs w:val="16"/>
              </w:rPr>
              <w:t>закупка товаров, работ и услуг для обеспечения государственных (муниципальных) нужд</w:t>
            </w:r>
          </w:p>
        </w:tc>
        <w:tc>
          <w:tcPr>
            <w:tcW w:w="420" w:type="dxa"/>
            <w:vAlign w:val="center"/>
            <w:hideMark/>
          </w:tcPr>
          <w:p w14:paraId="52FEE465" w14:textId="77777777" w:rsidR="00567EBC" w:rsidRPr="00567EBC" w:rsidRDefault="00567EBC" w:rsidP="00567EBC">
            <w:pPr>
              <w:jc w:val="center"/>
              <w:rPr>
                <w:sz w:val="16"/>
                <w:szCs w:val="16"/>
              </w:rPr>
            </w:pPr>
            <w:r w:rsidRPr="00567EBC">
              <w:rPr>
                <w:sz w:val="16"/>
                <w:szCs w:val="16"/>
              </w:rPr>
              <w:t>19</w:t>
            </w:r>
          </w:p>
        </w:tc>
        <w:tc>
          <w:tcPr>
            <w:tcW w:w="420" w:type="dxa"/>
            <w:vAlign w:val="center"/>
            <w:hideMark/>
          </w:tcPr>
          <w:p w14:paraId="178CCB10" w14:textId="77777777" w:rsidR="00567EBC" w:rsidRPr="00567EBC" w:rsidRDefault="00567EBC" w:rsidP="00567EBC">
            <w:pPr>
              <w:jc w:val="center"/>
              <w:rPr>
                <w:sz w:val="16"/>
                <w:szCs w:val="16"/>
              </w:rPr>
            </w:pPr>
            <w:r w:rsidRPr="00567EBC">
              <w:rPr>
                <w:sz w:val="16"/>
                <w:szCs w:val="16"/>
              </w:rPr>
              <w:t>0</w:t>
            </w:r>
          </w:p>
        </w:tc>
        <w:tc>
          <w:tcPr>
            <w:tcW w:w="477" w:type="dxa"/>
            <w:vAlign w:val="center"/>
            <w:hideMark/>
          </w:tcPr>
          <w:p w14:paraId="0F56EC86" w14:textId="77777777" w:rsidR="00567EBC" w:rsidRPr="00567EBC" w:rsidRDefault="00567EBC" w:rsidP="00567EBC">
            <w:pPr>
              <w:jc w:val="center"/>
              <w:rPr>
                <w:sz w:val="16"/>
                <w:szCs w:val="16"/>
              </w:rPr>
            </w:pPr>
            <w:r w:rsidRPr="00567EBC">
              <w:rPr>
                <w:sz w:val="16"/>
                <w:szCs w:val="16"/>
              </w:rPr>
              <w:t>03</w:t>
            </w:r>
          </w:p>
        </w:tc>
        <w:tc>
          <w:tcPr>
            <w:tcW w:w="688" w:type="dxa"/>
            <w:vAlign w:val="center"/>
            <w:hideMark/>
          </w:tcPr>
          <w:p w14:paraId="14BC7DA4" w14:textId="77777777" w:rsidR="00567EBC" w:rsidRPr="00567EBC" w:rsidRDefault="00567EBC" w:rsidP="00567EBC">
            <w:pPr>
              <w:jc w:val="center"/>
              <w:rPr>
                <w:sz w:val="16"/>
                <w:szCs w:val="16"/>
              </w:rPr>
            </w:pPr>
            <w:r w:rsidRPr="00567EBC">
              <w:rPr>
                <w:sz w:val="16"/>
                <w:szCs w:val="16"/>
              </w:rPr>
              <w:t>42300</w:t>
            </w:r>
          </w:p>
        </w:tc>
        <w:tc>
          <w:tcPr>
            <w:tcW w:w="472" w:type="dxa"/>
            <w:vAlign w:val="center"/>
            <w:hideMark/>
          </w:tcPr>
          <w:p w14:paraId="1E2CAF75" w14:textId="77777777" w:rsidR="00567EBC" w:rsidRPr="00567EBC" w:rsidRDefault="00567EBC" w:rsidP="00567EBC">
            <w:pPr>
              <w:jc w:val="center"/>
              <w:rPr>
                <w:sz w:val="16"/>
                <w:szCs w:val="16"/>
              </w:rPr>
            </w:pPr>
            <w:r w:rsidRPr="00567EBC">
              <w:rPr>
                <w:sz w:val="16"/>
                <w:szCs w:val="16"/>
              </w:rPr>
              <w:t>200</w:t>
            </w:r>
          </w:p>
        </w:tc>
        <w:tc>
          <w:tcPr>
            <w:tcW w:w="419" w:type="dxa"/>
            <w:vAlign w:val="center"/>
            <w:hideMark/>
          </w:tcPr>
          <w:p w14:paraId="3353DBCB" w14:textId="77777777" w:rsidR="00567EBC" w:rsidRPr="00567EBC" w:rsidRDefault="00567EBC" w:rsidP="00567EBC">
            <w:pPr>
              <w:jc w:val="center"/>
              <w:rPr>
                <w:sz w:val="16"/>
                <w:szCs w:val="16"/>
              </w:rPr>
            </w:pPr>
            <w:r w:rsidRPr="00567EBC">
              <w:rPr>
                <w:sz w:val="16"/>
                <w:szCs w:val="16"/>
              </w:rPr>
              <w:t> </w:t>
            </w:r>
          </w:p>
        </w:tc>
        <w:tc>
          <w:tcPr>
            <w:tcW w:w="564" w:type="dxa"/>
            <w:vAlign w:val="center"/>
            <w:hideMark/>
          </w:tcPr>
          <w:p w14:paraId="3323CEBE" w14:textId="77777777" w:rsidR="00567EBC" w:rsidRPr="00567EBC" w:rsidRDefault="00567EBC" w:rsidP="00567EBC">
            <w:pPr>
              <w:jc w:val="center"/>
              <w:rPr>
                <w:sz w:val="16"/>
                <w:szCs w:val="16"/>
              </w:rPr>
            </w:pPr>
            <w:r w:rsidRPr="00567EBC">
              <w:rPr>
                <w:sz w:val="16"/>
                <w:szCs w:val="16"/>
              </w:rPr>
              <w:t> </w:t>
            </w:r>
          </w:p>
        </w:tc>
        <w:tc>
          <w:tcPr>
            <w:tcW w:w="598" w:type="dxa"/>
            <w:vAlign w:val="center"/>
            <w:hideMark/>
          </w:tcPr>
          <w:p w14:paraId="7FBF1A3F" w14:textId="77777777" w:rsidR="00567EBC" w:rsidRPr="00567EBC" w:rsidRDefault="00567EBC" w:rsidP="00567EBC">
            <w:pPr>
              <w:jc w:val="center"/>
              <w:rPr>
                <w:sz w:val="16"/>
                <w:szCs w:val="16"/>
              </w:rPr>
            </w:pPr>
            <w:r w:rsidRPr="00567EBC">
              <w:rPr>
                <w:sz w:val="16"/>
                <w:szCs w:val="16"/>
              </w:rPr>
              <w:t> </w:t>
            </w:r>
          </w:p>
        </w:tc>
        <w:tc>
          <w:tcPr>
            <w:tcW w:w="1045" w:type="dxa"/>
            <w:noWrap/>
            <w:vAlign w:val="center"/>
            <w:hideMark/>
          </w:tcPr>
          <w:p w14:paraId="615EF12D" w14:textId="77777777" w:rsidR="00567EBC" w:rsidRPr="00567EBC" w:rsidRDefault="00567EBC" w:rsidP="00567EBC">
            <w:pPr>
              <w:jc w:val="right"/>
              <w:rPr>
                <w:sz w:val="16"/>
                <w:szCs w:val="16"/>
              </w:rPr>
            </w:pPr>
            <w:r w:rsidRPr="00567EBC">
              <w:rPr>
                <w:sz w:val="16"/>
                <w:szCs w:val="16"/>
              </w:rPr>
              <w:t>65,0</w:t>
            </w:r>
          </w:p>
        </w:tc>
        <w:tc>
          <w:tcPr>
            <w:tcW w:w="992" w:type="dxa"/>
            <w:noWrap/>
            <w:vAlign w:val="center"/>
            <w:hideMark/>
          </w:tcPr>
          <w:p w14:paraId="125722CB" w14:textId="77777777" w:rsidR="00567EBC" w:rsidRPr="00567EBC" w:rsidRDefault="00567EBC" w:rsidP="00567EBC">
            <w:pPr>
              <w:jc w:val="right"/>
              <w:rPr>
                <w:sz w:val="16"/>
                <w:szCs w:val="16"/>
              </w:rPr>
            </w:pPr>
            <w:r w:rsidRPr="00567EBC">
              <w:rPr>
                <w:sz w:val="16"/>
                <w:szCs w:val="16"/>
              </w:rPr>
              <w:t> </w:t>
            </w:r>
          </w:p>
        </w:tc>
        <w:tc>
          <w:tcPr>
            <w:tcW w:w="992" w:type="dxa"/>
            <w:noWrap/>
            <w:vAlign w:val="center"/>
            <w:hideMark/>
          </w:tcPr>
          <w:p w14:paraId="33DE7840" w14:textId="77777777" w:rsidR="00567EBC" w:rsidRPr="00567EBC" w:rsidRDefault="00567EBC" w:rsidP="00567EBC">
            <w:pPr>
              <w:jc w:val="right"/>
              <w:rPr>
                <w:sz w:val="16"/>
                <w:szCs w:val="16"/>
              </w:rPr>
            </w:pPr>
            <w:r w:rsidRPr="00567EBC">
              <w:rPr>
                <w:sz w:val="16"/>
                <w:szCs w:val="16"/>
              </w:rPr>
              <w:t> </w:t>
            </w:r>
          </w:p>
        </w:tc>
      </w:tr>
      <w:tr w:rsidR="00567EBC" w:rsidRPr="00567EBC" w14:paraId="4DDE3170" w14:textId="77777777" w:rsidTr="00567EBC">
        <w:trPr>
          <w:trHeight w:val="450"/>
        </w:trPr>
        <w:tc>
          <w:tcPr>
            <w:tcW w:w="3403" w:type="dxa"/>
            <w:vAlign w:val="center"/>
            <w:hideMark/>
          </w:tcPr>
          <w:p w14:paraId="43F46F0D" w14:textId="77777777" w:rsidR="00567EBC" w:rsidRPr="00567EBC" w:rsidRDefault="00567EBC" w:rsidP="00567EBC">
            <w:pPr>
              <w:rPr>
                <w:i/>
                <w:iCs/>
                <w:sz w:val="16"/>
                <w:szCs w:val="16"/>
              </w:rPr>
            </w:pPr>
            <w:r w:rsidRPr="00567EBC">
              <w:rPr>
                <w:i/>
                <w:iCs/>
                <w:sz w:val="16"/>
                <w:szCs w:val="16"/>
              </w:rPr>
              <w:t>иные закупки товаров, работ и услуг для обеспечения государственных (муниципальных) нужд</w:t>
            </w:r>
          </w:p>
        </w:tc>
        <w:tc>
          <w:tcPr>
            <w:tcW w:w="420" w:type="dxa"/>
            <w:vAlign w:val="center"/>
            <w:hideMark/>
          </w:tcPr>
          <w:p w14:paraId="13550F15" w14:textId="77777777" w:rsidR="00567EBC" w:rsidRPr="00567EBC" w:rsidRDefault="00567EBC" w:rsidP="00567EBC">
            <w:pPr>
              <w:jc w:val="center"/>
              <w:rPr>
                <w:sz w:val="16"/>
                <w:szCs w:val="16"/>
              </w:rPr>
            </w:pPr>
            <w:r w:rsidRPr="00567EBC">
              <w:rPr>
                <w:sz w:val="16"/>
                <w:szCs w:val="16"/>
              </w:rPr>
              <w:t>19</w:t>
            </w:r>
          </w:p>
        </w:tc>
        <w:tc>
          <w:tcPr>
            <w:tcW w:w="420" w:type="dxa"/>
            <w:vAlign w:val="center"/>
            <w:hideMark/>
          </w:tcPr>
          <w:p w14:paraId="41304570" w14:textId="77777777" w:rsidR="00567EBC" w:rsidRPr="00567EBC" w:rsidRDefault="00567EBC" w:rsidP="00567EBC">
            <w:pPr>
              <w:jc w:val="center"/>
              <w:rPr>
                <w:sz w:val="16"/>
                <w:szCs w:val="16"/>
              </w:rPr>
            </w:pPr>
            <w:r w:rsidRPr="00567EBC">
              <w:rPr>
                <w:sz w:val="16"/>
                <w:szCs w:val="16"/>
              </w:rPr>
              <w:t>0</w:t>
            </w:r>
          </w:p>
        </w:tc>
        <w:tc>
          <w:tcPr>
            <w:tcW w:w="477" w:type="dxa"/>
            <w:vAlign w:val="center"/>
            <w:hideMark/>
          </w:tcPr>
          <w:p w14:paraId="73E4A4FD" w14:textId="77777777" w:rsidR="00567EBC" w:rsidRPr="00567EBC" w:rsidRDefault="00567EBC" w:rsidP="00567EBC">
            <w:pPr>
              <w:jc w:val="center"/>
              <w:rPr>
                <w:sz w:val="16"/>
                <w:szCs w:val="16"/>
              </w:rPr>
            </w:pPr>
            <w:r w:rsidRPr="00567EBC">
              <w:rPr>
                <w:sz w:val="16"/>
                <w:szCs w:val="16"/>
              </w:rPr>
              <w:t>03</w:t>
            </w:r>
          </w:p>
        </w:tc>
        <w:tc>
          <w:tcPr>
            <w:tcW w:w="688" w:type="dxa"/>
            <w:vAlign w:val="center"/>
            <w:hideMark/>
          </w:tcPr>
          <w:p w14:paraId="259A6CCE" w14:textId="77777777" w:rsidR="00567EBC" w:rsidRPr="00567EBC" w:rsidRDefault="00567EBC" w:rsidP="00567EBC">
            <w:pPr>
              <w:jc w:val="center"/>
              <w:rPr>
                <w:sz w:val="16"/>
                <w:szCs w:val="16"/>
              </w:rPr>
            </w:pPr>
            <w:r w:rsidRPr="00567EBC">
              <w:rPr>
                <w:sz w:val="16"/>
                <w:szCs w:val="16"/>
              </w:rPr>
              <w:t>42300</w:t>
            </w:r>
          </w:p>
        </w:tc>
        <w:tc>
          <w:tcPr>
            <w:tcW w:w="472" w:type="dxa"/>
            <w:vAlign w:val="center"/>
            <w:hideMark/>
          </w:tcPr>
          <w:p w14:paraId="304CEE15" w14:textId="77777777" w:rsidR="00567EBC" w:rsidRPr="00567EBC" w:rsidRDefault="00567EBC" w:rsidP="00567EBC">
            <w:pPr>
              <w:jc w:val="center"/>
              <w:rPr>
                <w:sz w:val="16"/>
                <w:szCs w:val="16"/>
              </w:rPr>
            </w:pPr>
            <w:r w:rsidRPr="00567EBC">
              <w:rPr>
                <w:sz w:val="16"/>
                <w:szCs w:val="16"/>
              </w:rPr>
              <w:t>240</w:t>
            </w:r>
          </w:p>
        </w:tc>
        <w:tc>
          <w:tcPr>
            <w:tcW w:w="419" w:type="dxa"/>
            <w:vAlign w:val="center"/>
            <w:hideMark/>
          </w:tcPr>
          <w:p w14:paraId="12566DE7" w14:textId="77777777" w:rsidR="00567EBC" w:rsidRPr="00567EBC" w:rsidRDefault="00567EBC" w:rsidP="00567EBC">
            <w:pPr>
              <w:jc w:val="center"/>
              <w:rPr>
                <w:sz w:val="16"/>
                <w:szCs w:val="16"/>
              </w:rPr>
            </w:pPr>
            <w:r w:rsidRPr="00567EBC">
              <w:rPr>
                <w:sz w:val="16"/>
                <w:szCs w:val="16"/>
              </w:rPr>
              <w:t> </w:t>
            </w:r>
          </w:p>
        </w:tc>
        <w:tc>
          <w:tcPr>
            <w:tcW w:w="564" w:type="dxa"/>
            <w:vAlign w:val="center"/>
            <w:hideMark/>
          </w:tcPr>
          <w:p w14:paraId="18C2FB55" w14:textId="77777777" w:rsidR="00567EBC" w:rsidRPr="00567EBC" w:rsidRDefault="00567EBC" w:rsidP="00567EBC">
            <w:pPr>
              <w:jc w:val="center"/>
              <w:rPr>
                <w:sz w:val="16"/>
                <w:szCs w:val="16"/>
              </w:rPr>
            </w:pPr>
            <w:r w:rsidRPr="00567EBC">
              <w:rPr>
                <w:sz w:val="16"/>
                <w:szCs w:val="16"/>
              </w:rPr>
              <w:t> </w:t>
            </w:r>
          </w:p>
        </w:tc>
        <w:tc>
          <w:tcPr>
            <w:tcW w:w="598" w:type="dxa"/>
            <w:vAlign w:val="center"/>
            <w:hideMark/>
          </w:tcPr>
          <w:p w14:paraId="0B309924" w14:textId="77777777" w:rsidR="00567EBC" w:rsidRPr="00567EBC" w:rsidRDefault="00567EBC" w:rsidP="00567EBC">
            <w:pPr>
              <w:jc w:val="center"/>
              <w:rPr>
                <w:sz w:val="16"/>
                <w:szCs w:val="16"/>
              </w:rPr>
            </w:pPr>
            <w:r w:rsidRPr="00567EBC">
              <w:rPr>
                <w:sz w:val="16"/>
                <w:szCs w:val="16"/>
              </w:rPr>
              <w:t> </w:t>
            </w:r>
          </w:p>
        </w:tc>
        <w:tc>
          <w:tcPr>
            <w:tcW w:w="1045" w:type="dxa"/>
            <w:noWrap/>
            <w:vAlign w:val="center"/>
            <w:hideMark/>
          </w:tcPr>
          <w:p w14:paraId="626FA276" w14:textId="77777777" w:rsidR="00567EBC" w:rsidRPr="00567EBC" w:rsidRDefault="00567EBC" w:rsidP="00567EBC">
            <w:pPr>
              <w:jc w:val="right"/>
              <w:rPr>
                <w:sz w:val="16"/>
                <w:szCs w:val="16"/>
              </w:rPr>
            </w:pPr>
            <w:r w:rsidRPr="00567EBC">
              <w:rPr>
                <w:sz w:val="16"/>
                <w:szCs w:val="16"/>
              </w:rPr>
              <w:t>65,0</w:t>
            </w:r>
          </w:p>
        </w:tc>
        <w:tc>
          <w:tcPr>
            <w:tcW w:w="992" w:type="dxa"/>
            <w:noWrap/>
            <w:vAlign w:val="center"/>
            <w:hideMark/>
          </w:tcPr>
          <w:p w14:paraId="6FB88565" w14:textId="77777777" w:rsidR="00567EBC" w:rsidRPr="00567EBC" w:rsidRDefault="00567EBC" w:rsidP="00567EBC">
            <w:pPr>
              <w:jc w:val="right"/>
              <w:rPr>
                <w:sz w:val="16"/>
                <w:szCs w:val="16"/>
              </w:rPr>
            </w:pPr>
            <w:r w:rsidRPr="00567EBC">
              <w:rPr>
                <w:sz w:val="16"/>
                <w:szCs w:val="16"/>
              </w:rPr>
              <w:t> </w:t>
            </w:r>
          </w:p>
        </w:tc>
        <w:tc>
          <w:tcPr>
            <w:tcW w:w="992" w:type="dxa"/>
            <w:noWrap/>
            <w:vAlign w:val="center"/>
            <w:hideMark/>
          </w:tcPr>
          <w:p w14:paraId="14E26F8D" w14:textId="77777777" w:rsidR="00567EBC" w:rsidRPr="00567EBC" w:rsidRDefault="00567EBC" w:rsidP="00567EBC">
            <w:pPr>
              <w:jc w:val="right"/>
              <w:rPr>
                <w:sz w:val="16"/>
                <w:szCs w:val="16"/>
              </w:rPr>
            </w:pPr>
            <w:r w:rsidRPr="00567EBC">
              <w:rPr>
                <w:sz w:val="16"/>
                <w:szCs w:val="16"/>
              </w:rPr>
              <w:t> </w:t>
            </w:r>
          </w:p>
        </w:tc>
      </w:tr>
      <w:tr w:rsidR="00567EBC" w:rsidRPr="00567EBC" w14:paraId="0EFA23CE" w14:textId="77777777" w:rsidTr="00567EBC">
        <w:trPr>
          <w:trHeight w:val="450"/>
        </w:trPr>
        <w:tc>
          <w:tcPr>
            <w:tcW w:w="3403" w:type="dxa"/>
            <w:vAlign w:val="center"/>
            <w:hideMark/>
          </w:tcPr>
          <w:p w14:paraId="601B7EE3" w14:textId="77777777" w:rsidR="00567EBC" w:rsidRPr="00567EBC" w:rsidRDefault="00567EBC" w:rsidP="00567EBC">
            <w:pPr>
              <w:rPr>
                <w:i/>
                <w:iCs/>
                <w:sz w:val="16"/>
                <w:szCs w:val="16"/>
              </w:rPr>
            </w:pPr>
            <w:r w:rsidRPr="00567EBC">
              <w:rPr>
                <w:i/>
                <w:iCs/>
                <w:sz w:val="16"/>
                <w:szCs w:val="16"/>
              </w:rPr>
              <w:t>НАЦИОНАЛЬНАЯ БЕЗОПАСНОСТЬ И ПРАВООХРАНИТЕЛЬНАЯ ДЕЯТЕЛЬНОСТЬ</w:t>
            </w:r>
          </w:p>
        </w:tc>
        <w:tc>
          <w:tcPr>
            <w:tcW w:w="420" w:type="dxa"/>
            <w:vAlign w:val="center"/>
            <w:hideMark/>
          </w:tcPr>
          <w:p w14:paraId="19DFA535" w14:textId="77777777" w:rsidR="00567EBC" w:rsidRPr="00567EBC" w:rsidRDefault="00567EBC" w:rsidP="00567EBC">
            <w:pPr>
              <w:jc w:val="center"/>
              <w:rPr>
                <w:sz w:val="16"/>
                <w:szCs w:val="16"/>
              </w:rPr>
            </w:pPr>
            <w:r w:rsidRPr="00567EBC">
              <w:rPr>
                <w:sz w:val="16"/>
                <w:szCs w:val="16"/>
              </w:rPr>
              <w:t>19</w:t>
            </w:r>
          </w:p>
        </w:tc>
        <w:tc>
          <w:tcPr>
            <w:tcW w:w="420" w:type="dxa"/>
            <w:vAlign w:val="center"/>
            <w:hideMark/>
          </w:tcPr>
          <w:p w14:paraId="33D19475" w14:textId="77777777" w:rsidR="00567EBC" w:rsidRPr="00567EBC" w:rsidRDefault="00567EBC" w:rsidP="00567EBC">
            <w:pPr>
              <w:jc w:val="center"/>
              <w:rPr>
                <w:sz w:val="16"/>
                <w:szCs w:val="16"/>
              </w:rPr>
            </w:pPr>
            <w:r w:rsidRPr="00567EBC">
              <w:rPr>
                <w:sz w:val="16"/>
                <w:szCs w:val="16"/>
              </w:rPr>
              <w:t>0</w:t>
            </w:r>
          </w:p>
        </w:tc>
        <w:tc>
          <w:tcPr>
            <w:tcW w:w="477" w:type="dxa"/>
            <w:vAlign w:val="center"/>
            <w:hideMark/>
          </w:tcPr>
          <w:p w14:paraId="0A391ACF" w14:textId="77777777" w:rsidR="00567EBC" w:rsidRPr="00567EBC" w:rsidRDefault="00567EBC" w:rsidP="00567EBC">
            <w:pPr>
              <w:jc w:val="center"/>
              <w:rPr>
                <w:sz w:val="16"/>
                <w:szCs w:val="16"/>
              </w:rPr>
            </w:pPr>
            <w:r w:rsidRPr="00567EBC">
              <w:rPr>
                <w:sz w:val="16"/>
                <w:szCs w:val="16"/>
              </w:rPr>
              <w:t>03</w:t>
            </w:r>
          </w:p>
        </w:tc>
        <w:tc>
          <w:tcPr>
            <w:tcW w:w="688" w:type="dxa"/>
            <w:vAlign w:val="center"/>
            <w:hideMark/>
          </w:tcPr>
          <w:p w14:paraId="4BC6238E" w14:textId="77777777" w:rsidR="00567EBC" w:rsidRPr="00567EBC" w:rsidRDefault="00567EBC" w:rsidP="00567EBC">
            <w:pPr>
              <w:jc w:val="center"/>
              <w:rPr>
                <w:sz w:val="16"/>
                <w:szCs w:val="16"/>
              </w:rPr>
            </w:pPr>
            <w:r w:rsidRPr="00567EBC">
              <w:rPr>
                <w:sz w:val="16"/>
                <w:szCs w:val="16"/>
              </w:rPr>
              <w:t>42300</w:t>
            </w:r>
          </w:p>
        </w:tc>
        <w:tc>
          <w:tcPr>
            <w:tcW w:w="472" w:type="dxa"/>
            <w:vAlign w:val="center"/>
            <w:hideMark/>
          </w:tcPr>
          <w:p w14:paraId="0B4EECCF" w14:textId="77777777" w:rsidR="00567EBC" w:rsidRPr="00567EBC" w:rsidRDefault="00567EBC" w:rsidP="00567EBC">
            <w:pPr>
              <w:jc w:val="center"/>
              <w:rPr>
                <w:sz w:val="16"/>
                <w:szCs w:val="16"/>
              </w:rPr>
            </w:pPr>
            <w:r w:rsidRPr="00567EBC">
              <w:rPr>
                <w:sz w:val="16"/>
                <w:szCs w:val="16"/>
              </w:rPr>
              <w:t>240</w:t>
            </w:r>
          </w:p>
        </w:tc>
        <w:tc>
          <w:tcPr>
            <w:tcW w:w="419" w:type="dxa"/>
            <w:vAlign w:val="center"/>
            <w:hideMark/>
          </w:tcPr>
          <w:p w14:paraId="6DDF7C17" w14:textId="77777777" w:rsidR="00567EBC" w:rsidRPr="00567EBC" w:rsidRDefault="00567EBC" w:rsidP="00567EBC">
            <w:pPr>
              <w:jc w:val="center"/>
              <w:rPr>
                <w:sz w:val="16"/>
                <w:szCs w:val="16"/>
              </w:rPr>
            </w:pPr>
            <w:r w:rsidRPr="00567EBC">
              <w:rPr>
                <w:sz w:val="16"/>
                <w:szCs w:val="16"/>
              </w:rPr>
              <w:t>03</w:t>
            </w:r>
          </w:p>
        </w:tc>
        <w:tc>
          <w:tcPr>
            <w:tcW w:w="564" w:type="dxa"/>
            <w:vAlign w:val="center"/>
            <w:hideMark/>
          </w:tcPr>
          <w:p w14:paraId="31A875B8" w14:textId="77777777" w:rsidR="00567EBC" w:rsidRPr="00567EBC" w:rsidRDefault="00567EBC" w:rsidP="00567EBC">
            <w:pPr>
              <w:jc w:val="center"/>
              <w:rPr>
                <w:sz w:val="16"/>
                <w:szCs w:val="16"/>
              </w:rPr>
            </w:pPr>
            <w:r w:rsidRPr="00567EBC">
              <w:rPr>
                <w:sz w:val="16"/>
                <w:szCs w:val="16"/>
              </w:rPr>
              <w:t> </w:t>
            </w:r>
          </w:p>
        </w:tc>
        <w:tc>
          <w:tcPr>
            <w:tcW w:w="598" w:type="dxa"/>
            <w:vAlign w:val="center"/>
            <w:hideMark/>
          </w:tcPr>
          <w:p w14:paraId="26B8D4F5" w14:textId="77777777" w:rsidR="00567EBC" w:rsidRPr="00567EBC" w:rsidRDefault="00567EBC" w:rsidP="00567EBC">
            <w:pPr>
              <w:jc w:val="center"/>
              <w:rPr>
                <w:sz w:val="16"/>
                <w:szCs w:val="16"/>
              </w:rPr>
            </w:pPr>
            <w:r w:rsidRPr="00567EBC">
              <w:rPr>
                <w:sz w:val="16"/>
                <w:szCs w:val="16"/>
              </w:rPr>
              <w:t> </w:t>
            </w:r>
          </w:p>
        </w:tc>
        <w:tc>
          <w:tcPr>
            <w:tcW w:w="1045" w:type="dxa"/>
            <w:noWrap/>
            <w:vAlign w:val="center"/>
            <w:hideMark/>
          </w:tcPr>
          <w:p w14:paraId="1BCE8EED" w14:textId="77777777" w:rsidR="00567EBC" w:rsidRPr="00567EBC" w:rsidRDefault="00567EBC" w:rsidP="00567EBC">
            <w:pPr>
              <w:jc w:val="right"/>
              <w:rPr>
                <w:sz w:val="16"/>
                <w:szCs w:val="16"/>
              </w:rPr>
            </w:pPr>
            <w:r w:rsidRPr="00567EBC">
              <w:rPr>
                <w:sz w:val="16"/>
                <w:szCs w:val="16"/>
              </w:rPr>
              <w:t>65,0</w:t>
            </w:r>
          </w:p>
        </w:tc>
        <w:tc>
          <w:tcPr>
            <w:tcW w:w="992" w:type="dxa"/>
            <w:noWrap/>
            <w:vAlign w:val="center"/>
            <w:hideMark/>
          </w:tcPr>
          <w:p w14:paraId="5E4DDE5B" w14:textId="77777777" w:rsidR="00567EBC" w:rsidRPr="00567EBC" w:rsidRDefault="00567EBC" w:rsidP="00567EBC">
            <w:pPr>
              <w:jc w:val="right"/>
              <w:rPr>
                <w:sz w:val="16"/>
                <w:szCs w:val="16"/>
              </w:rPr>
            </w:pPr>
            <w:r w:rsidRPr="00567EBC">
              <w:rPr>
                <w:sz w:val="16"/>
                <w:szCs w:val="16"/>
              </w:rPr>
              <w:t> </w:t>
            </w:r>
          </w:p>
        </w:tc>
        <w:tc>
          <w:tcPr>
            <w:tcW w:w="992" w:type="dxa"/>
            <w:noWrap/>
            <w:vAlign w:val="center"/>
            <w:hideMark/>
          </w:tcPr>
          <w:p w14:paraId="6C58351A" w14:textId="77777777" w:rsidR="00567EBC" w:rsidRPr="00567EBC" w:rsidRDefault="00567EBC" w:rsidP="00567EBC">
            <w:pPr>
              <w:jc w:val="right"/>
              <w:rPr>
                <w:sz w:val="16"/>
                <w:szCs w:val="16"/>
              </w:rPr>
            </w:pPr>
            <w:r w:rsidRPr="00567EBC">
              <w:rPr>
                <w:sz w:val="16"/>
                <w:szCs w:val="16"/>
              </w:rPr>
              <w:t> </w:t>
            </w:r>
          </w:p>
        </w:tc>
      </w:tr>
      <w:tr w:rsidR="00567EBC" w:rsidRPr="00567EBC" w14:paraId="50F099DB" w14:textId="77777777" w:rsidTr="00567EBC">
        <w:trPr>
          <w:trHeight w:val="450"/>
        </w:trPr>
        <w:tc>
          <w:tcPr>
            <w:tcW w:w="3403" w:type="dxa"/>
            <w:vAlign w:val="center"/>
            <w:hideMark/>
          </w:tcPr>
          <w:p w14:paraId="2D3C44F8" w14:textId="77777777" w:rsidR="00567EBC" w:rsidRPr="00567EBC" w:rsidRDefault="00567EBC" w:rsidP="00567EBC">
            <w:pPr>
              <w:rPr>
                <w:i/>
                <w:iCs/>
                <w:sz w:val="16"/>
                <w:szCs w:val="16"/>
              </w:rPr>
            </w:pPr>
            <w:r w:rsidRPr="00567EBC">
              <w:rPr>
                <w:i/>
                <w:iCs/>
                <w:sz w:val="16"/>
                <w:szCs w:val="16"/>
              </w:rPr>
              <w:t>Другие вопросы в области национальной безопасности и правоохранительной деятельности</w:t>
            </w:r>
          </w:p>
        </w:tc>
        <w:tc>
          <w:tcPr>
            <w:tcW w:w="420" w:type="dxa"/>
            <w:vAlign w:val="center"/>
            <w:hideMark/>
          </w:tcPr>
          <w:p w14:paraId="7C2E9B3B" w14:textId="77777777" w:rsidR="00567EBC" w:rsidRPr="00567EBC" w:rsidRDefault="00567EBC" w:rsidP="00567EBC">
            <w:pPr>
              <w:jc w:val="center"/>
              <w:rPr>
                <w:sz w:val="16"/>
                <w:szCs w:val="16"/>
              </w:rPr>
            </w:pPr>
            <w:r w:rsidRPr="00567EBC">
              <w:rPr>
                <w:sz w:val="16"/>
                <w:szCs w:val="16"/>
              </w:rPr>
              <w:t>19</w:t>
            </w:r>
          </w:p>
        </w:tc>
        <w:tc>
          <w:tcPr>
            <w:tcW w:w="420" w:type="dxa"/>
            <w:vAlign w:val="center"/>
            <w:hideMark/>
          </w:tcPr>
          <w:p w14:paraId="23062F08" w14:textId="77777777" w:rsidR="00567EBC" w:rsidRPr="00567EBC" w:rsidRDefault="00567EBC" w:rsidP="00567EBC">
            <w:pPr>
              <w:jc w:val="center"/>
              <w:rPr>
                <w:sz w:val="16"/>
                <w:szCs w:val="16"/>
              </w:rPr>
            </w:pPr>
            <w:r w:rsidRPr="00567EBC">
              <w:rPr>
                <w:sz w:val="16"/>
                <w:szCs w:val="16"/>
              </w:rPr>
              <w:t>0</w:t>
            </w:r>
          </w:p>
        </w:tc>
        <w:tc>
          <w:tcPr>
            <w:tcW w:w="477" w:type="dxa"/>
            <w:vAlign w:val="center"/>
            <w:hideMark/>
          </w:tcPr>
          <w:p w14:paraId="3F46FE7A" w14:textId="77777777" w:rsidR="00567EBC" w:rsidRPr="00567EBC" w:rsidRDefault="00567EBC" w:rsidP="00567EBC">
            <w:pPr>
              <w:jc w:val="center"/>
              <w:rPr>
                <w:sz w:val="16"/>
                <w:szCs w:val="16"/>
              </w:rPr>
            </w:pPr>
            <w:r w:rsidRPr="00567EBC">
              <w:rPr>
                <w:sz w:val="16"/>
                <w:szCs w:val="16"/>
              </w:rPr>
              <w:t>03</w:t>
            </w:r>
          </w:p>
        </w:tc>
        <w:tc>
          <w:tcPr>
            <w:tcW w:w="688" w:type="dxa"/>
            <w:vAlign w:val="center"/>
            <w:hideMark/>
          </w:tcPr>
          <w:p w14:paraId="219D6D7B" w14:textId="77777777" w:rsidR="00567EBC" w:rsidRPr="00567EBC" w:rsidRDefault="00567EBC" w:rsidP="00567EBC">
            <w:pPr>
              <w:jc w:val="center"/>
              <w:rPr>
                <w:sz w:val="16"/>
                <w:szCs w:val="16"/>
              </w:rPr>
            </w:pPr>
            <w:r w:rsidRPr="00567EBC">
              <w:rPr>
                <w:sz w:val="16"/>
                <w:szCs w:val="16"/>
              </w:rPr>
              <w:t>42300</w:t>
            </w:r>
          </w:p>
        </w:tc>
        <w:tc>
          <w:tcPr>
            <w:tcW w:w="472" w:type="dxa"/>
            <w:vAlign w:val="center"/>
            <w:hideMark/>
          </w:tcPr>
          <w:p w14:paraId="2F7DD563" w14:textId="77777777" w:rsidR="00567EBC" w:rsidRPr="00567EBC" w:rsidRDefault="00567EBC" w:rsidP="00567EBC">
            <w:pPr>
              <w:jc w:val="center"/>
              <w:rPr>
                <w:sz w:val="16"/>
                <w:szCs w:val="16"/>
              </w:rPr>
            </w:pPr>
            <w:r w:rsidRPr="00567EBC">
              <w:rPr>
                <w:sz w:val="16"/>
                <w:szCs w:val="16"/>
              </w:rPr>
              <w:t>240</w:t>
            </w:r>
          </w:p>
        </w:tc>
        <w:tc>
          <w:tcPr>
            <w:tcW w:w="419" w:type="dxa"/>
            <w:vAlign w:val="center"/>
            <w:hideMark/>
          </w:tcPr>
          <w:p w14:paraId="096FF84E" w14:textId="77777777" w:rsidR="00567EBC" w:rsidRPr="00567EBC" w:rsidRDefault="00567EBC" w:rsidP="00567EBC">
            <w:pPr>
              <w:jc w:val="center"/>
              <w:rPr>
                <w:sz w:val="16"/>
                <w:szCs w:val="16"/>
              </w:rPr>
            </w:pPr>
            <w:r w:rsidRPr="00567EBC">
              <w:rPr>
                <w:sz w:val="16"/>
                <w:szCs w:val="16"/>
              </w:rPr>
              <w:t>03</w:t>
            </w:r>
          </w:p>
        </w:tc>
        <w:tc>
          <w:tcPr>
            <w:tcW w:w="564" w:type="dxa"/>
            <w:vAlign w:val="center"/>
            <w:hideMark/>
          </w:tcPr>
          <w:p w14:paraId="27958ACD" w14:textId="77777777" w:rsidR="00567EBC" w:rsidRPr="00567EBC" w:rsidRDefault="00567EBC" w:rsidP="00567EBC">
            <w:pPr>
              <w:jc w:val="center"/>
              <w:rPr>
                <w:sz w:val="16"/>
                <w:szCs w:val="16"/>
              </w:rPr>
            </w:pPr>
            <w:r w:rsidRPr="00567EBC">
              <w:rPr>
                <w:sz w:val="16"/>
                <w:szCs w:val="16"/>
              </w:rPr>
              <w:t>14</w:t>
            </w:r>
          </w:p>
        </w:tc>
        <w:tc>
          <w:tcPr>
            <w:tcW w:w="598" w:type="dxa"/>
            <w:vAlign w:val="center"/>
            <w:hideMark/>
          </w:tcPr>
          <w:p w14:paraId="2EFA925F" w14:textId="77777777" w:rsidR="00567EBC" w:rsidRPr="00567EBC" w:rsidRDefault="00567EBC" w:rsidP="00567EBC">
            <w:pPr>
              <w:jc w:val="center"/>
              <w:rPr>
                <w:sz w:val="16"/>
                <w:szCs w:val="16"/>
              </w:rPr>
            </w:pPr>
            <w:r w:rsidRPr="00567EBC">
              <w:rPr>
                <w:sz w:val="16"/>
                <w:szCs w:val="16"/>
              </w:rPr>
              <w:t> </w:t>
            </w:r>
          </w:p>
        </w:tc>
        <w:tc>
          <w:tcPr>
            <w:tcW w:w="1045" w:type="dxa"/>
            <w:noWrap/>
            <w:vAlign w:val="center"/>
            <w:hideMark/>
          </w:tcPr>
          <w:p w14:paraId="5DCE0D51" w14:textId="77777777" w:rsidR="00567EBC" w:rsidRPr="00567EBC" w:rsidRDefault="00567EBC" w:rsidP="00567EBC">
            <w:pPr>
              <w:jc w:val="right"/>
              <w:rPr>
                <w:sz w:val="16"/>
                <w:szCs w:val="16"/>
              </w:rPr>
            </w:pPr>
            <w:r w:rsidRPr="00567EBC">
              <w:rPr>
                <w:sz w:val="16"/>
                <w:szCs w:val="16"/>
              </w:rPr>
              <w:t>65,0</w:t>
            </w:r>
          </w:p>
        </w:tc>
        <w:tc>
          <w:tcPr>
            <w:tcW w:w="992" w:type="dxa"/>
            <w:noWrap/>
            <w:vAlign w:val="center"/>
            <w:hideMark/>
          </w:tcPr>
          <w:p w14:paraId="44E1CF37" w14:textId="77777777" w:rsidR="00567EBC" w:rsidRPr="00567EBC" w:rsidRDefault="00567EBC" w:rsidP="00567EBC">
            <w:pPr>
              <w:jc w:val="right"/>
              <w:rPr>
                <w:sz w:val="16"/>
                <w:szCs w:val="16"/>
              </w:rPr>
            </w:pPr>
            <w:r w:rsidRPr="00567EBC">
              <w:rPr>
                <w:sz w:val="16"/>
                <w:szCs w:val="16"/>
              </w:rPr>
              <w:t> </w:t>
            </w:r>
          </w:p>
        </w:tc>
        <w:tc>
          <w:tcPr>
            <w:tcW w:w="992" w:type="dxa"/>
            <w:noWrap/>
            <w:vAlign w:val="center"/>
            <w:hideMark/>
          </w:tcPr>
          <w:p w14:paraId="25D75550" w14:textId="77777777" w:rsidR="00567EBC" w:rsidRPr="00567EBC" w:rsidRDefault="00567EBC" w:rsidP="00567EBC">
            <w:pPr>
              <w:jc w:val="right"/>
              <w:rPr>
                <w:sz w:val="16"/>
                <w:szCs w:val="16"/>
              </w:rPr>
            </w:pPr>
            <w:r w:rsidRPr="00567EBC">
              <w:rPr>
                <w:sz w:val="16"/>
                <w:szCs w:val="16"/>
              </w:rPr>
              <w:t> </w:t>
            </w:r>
          </w:p>
        </w:tc>
      </w:tr>
      <w:tr w:rsidR="00567EBC" w:rsidRPr="00567EBC" w14:paraId="255929A4" w14:textId="77777777" w:rsidTr="00567EBC">
        <w:trPr>
          <w:trHeight w:val="450"/>
        </w:trPr>
        <w:tc>
          <w:tcPr>
            <w:tcW w:w="3403" w:type="dxa"/>
            <w:vAlign w:val="center"/>
            <w:hideMark/>
          </w:tcPr>
          <w:p w14:paraId="394B3E73" w14:textId="77777777" w:rsidR="00567EBC" w:rsidRPr="00567EBC" w:rsidRDefault="00567EBC" w:rsidP="00567EBC">
            <w:pPr>
              <w:rPr>
                <w:i/>
                <w:iCs/>
                <w:sz w:val="16"/>
                <w:szCs w:val="16"/>
              </w:rPr>
            </w:pPr>
            <w:r w:rsidRPr="00567EBC">
              <w:rPr>
                <w:i/>
                <w:iCs/>
                <w:sz w:val="16"/>
                <w:szCs w:val="16"/>
              </w:rPr>
              <w:t>Администрация Рузаевского муниципального района Республики Мордовия</w:t>
            </w:r>
          </w:p>
        </w:tc>
        <w:tc>
          <w:tcPr>
            <w:tcW w:w="420" w:type="dxa"/>
            <w:vAlign w:val="center"/>
            <w:hideMark/>
          </w:tcPr>
          <w:p w14:paraId="16A79E18" w14:textId="77777777" w:rsidR="00567EBC" w:rsidRPr="00567EBC" w:rsidRDefault="00567EBC" w:rsidP="00567EBC">
            <w:pPr>
              <w:jc w:val="center"/>
              <w:rPr>
                <w:sz w:val="16"/>
                <w:szCs w:val="16"/>
              </w:rPr>
            </w:pPr>
            <w:r w:rsidRPr="00567EBC">
              <w:rPr>
                <w:sz w:val="16"/>
                <w:szCs w:val="16"/>
              </w:rPr>
              <w:t>19</w:t>
            </w:r>
          </w:p>
        </w:tc>
        <w:tc>
          <w:tcPr>
            <w:tcW w:w="420" w:type="dxa"/>
            <w:vAlign w:val="center"/>
            <w:hideMark/>
          </w:tcPr>
          <w:p w14:paraId="3768A9CE" w14:textId="77777777" w:rsidR="00567EBC" w:rsidRPr="00567EBC" w:rsidRDefault="00567EBC" w:rsidP="00567EBC">
            <w:pPr>
              <w:jc w:val="center"/>
              <w:rPr>
                <w:sz w:val="16"/>
                <w:szCs w:val="16"/>
              </w:rPr>
            </w:pPr>
            <w:r w:rsidRPr="00567EBC">
              <w:rPr>
                <w:sz w:val="16"/>
                <w:szCs w:val="16"/>
              </w:rPr>
              <w:t>0</w:t>
            </w:r>
          </w:p>
        </w:tc>
        <w:tc>
          <w:tcPr>
            <w:tcW w:w="477" w:type="dxa"/>
            <w:vAlign w:val="center"/>
            <w:hideMark/>
          </w:tcPr>
          <w:p w14:paraId="45470852" w14:textId="77777777" w:rsidR="00567EBC" w:rsidRPr="00567EBC" w:rsidRDefault="00567EBC" w:rsidP="00567EBC">
            <w:pPr>
              <w:jc w:val="center"/>
              <w:rPr>
                <w:sz w:val="16"/>
                <w:szCs w:val="16"/>
              </w:rPr>
            </w:pPr>
            <w:r w:rsidRPr="00567EBC">
              <w:rPr>
                <w:sz w:val="16"/>
                <w:szCs w:val="16"/>
              </w:rPr>
              <w:t>03</w:t>
            </w:r>
          </w:p>
        </w:tc>
        <w:tc>
          <w:tcPr>
            <w:tcW w:w="688" w:type="dxa"/>
            <w:vAlign w:val="center"/>
            <w:hideMark/>
          </w:tcPr>
          <w:p w14:paraId="51170C60" w14:textId="77777777" w:rsidR="00567EBC" w:rsidRPr="00567EBC" w:rsidRDefault="00567EBC" w:rsidP="00567EBC">
            <w:pPr>
              <w:jc w:val="center"/>
              <w:rPr>
                <w:sz w:val="16"/>
                <w:szCs w:val="16"/>
              </w:rPr>
            </w:pPr>
            <w:r w:rsidRPr="00567EBC">
              <w:rPr>
                <w:sz w:val="16"/>
                <w:szCs w:val="16"/>
              </w:rPr>
              <w:t>42300</w:t>
            </w:r>
          </w:p>
        </w:tc>
        <w:tc>
          <w:tcPr>
            <w:tcW w:w="472" w:type="dxa"/>
            <w:vAlign w:val="center"/>
            <w:hideMark/>
          </w:tcPr>
          <w:p w14:paraId="7C42AFDD" w14:textId="77777777" w:rsidR="00567EBC" w:rsidRPr="00567EBC" w:rsidRDefault="00567EBC" w:rsidP="00567EBC">
            <w:pPr>
              <w:jc w:val="center"/>
              <w:rPr>
                <w:sz w:val="16"/>
                <w:szCs w:val="16"/>
              </w:rPr>
            </w:pPr>
            <w:r w:rsidRPr="00567EBC">
              <w:rPr>
                <w:sz w:val="16"/>
                <w:szCs w:val="16"/>
              </w:rPr>
              <w:t>240</w:t>
            </w:r>
          </w:p>
        </w:tc>
        <w:tc>
          <w:tcPr>
            <w:tcW w:w="419" w:type="dxa"/>
            <w:vAlign w:val="center"/>
            <w:hideMark/>
          </w:tcPr>
          <w:p w14:paraId="2561AE31" w14:textId="77777777" w:rsidR="00567EBC" w:rsidRPr="00567EBC" w:rsidRDefault="00567EBC" w:rsidP="00567EBC">
            <w:pPr>
              <w:jc w:val="center"/>
              <w:rPr>
                <w:sz w:val="16"/>
                <w:szCs w:val="16"/>
              </w:rPr>
            </w:pPr>
            <w:r w:rsidRPr="00567EBC">
              <w:rPr>
                <w:sz w:val="16"/>
                <w:szCs w:val="16"/>
              </w:rPr>
              <w:t>03</w:t>
            </w:r>
          </w:p>
        </w:tc>
        <w:tc>
          <w:tcPr>
            <w:tcW w:w="564" w:type="dxa"/>
            <w:vAlign w:val="center"/>
            <w:hideMark/>
          </w:tcPr>
          <w:p w14:paraId="2F645FD9" w14:textId="77777777" w:rsidR="00567EBC" w:rsidRPr="00567EBC" w:rsidRDefault="00567EBC" w:rsidP="00567EBC">
            <w:pPr>
              <w:jc w:val="center"/>
              <w:rPr>
                <w:sz w:val="16"/>
                <w:szCs w:val="16"/>
              </w:rPr>
            </w:pPr>
            <w:r w:rsidRPr="00567EBC">
              <w:rPr>
                <w:sz w:val="16"/>
                <w:szCs w:val="16"/>
              </w:rPr>
              <w:t>14</w:t>
            </w:r>
          </w:p>
        </w:tc>
        <w:tc>
          <w:tcPr>
            <w:tcW w:w="598" w:type="dxa"/>
            <w:vAlign w:val="center"/>
            <w:hideMark/>
          </w:tcPr>
          <w:p w14:paraId="38BDDDB3" w14:textId="77777777" w:rsidR="00567EBC" w:rsidRPr="00567EBC" w:rsidRDefault="00567EBC" w:rsidP="00567EBC">
            <w:pPr>
              <w:jc w:val="center"/>
              <w:rPr>
                <w:sz w:val="16"/>
                <w:szCs w:val="16"/>
              </w:rPr>
            </w:pPr>
            <w:r w:rsidRPr="00567EBC">
              <w:rPr>
                <w:sz w:val="16"/>
                <w:szCs w:val="16"/>
              </w:rPr>
              <w:t>900</w:t>
            </w:r>
          </w:p>
        </w:tc>
        <w:tc>
          <w:tcPr>
            <w:tcW w:w="1045" w:type="dxa"/>
            <w:noWrap/>
            <w:vAlign w:val="center"/>
            <w:hideMark/>
          </w:tcPr>
          <w:p w14:paraId="66EEFC02" w14:textId="77777777" w:rsidR="00567EBC" w:rsidRPr="00567EBC" w:rsidRDefault="00567EBC" w:rsidP="00567EBC">
            <w:pPr>
              <w:jc w:val="right"/>
              <w:rPr>
                <w:sz w:val="16"/>
                <w:szCs w:val="16"/>
              </w:rPr>
            </w:pPr>
            <w:r w:rsidRPr="00567EBC">
              <w:rPr>
                <w:sz w:val="16"/>
                <w:szCs w:val="16"/>
              </w:rPr>
              <w:t>65,0</w:t>
            </w:r>
          </w:p>
        </w:tc>
        <w:tc>
          <w:tcPr>
            <w:tcW w:w="992" w:type="dxa"/>
            <w:noWrap/>
            <w:vAlign w:val="center"/>
            <w:hideMark/>
          </w:tcPr>
          <w:p w14:paraId="7946CCB6" w14:textId="77777777" w:rsidR="00567EBC" w:rsidRPr="00567EBC" w:rsidRDefault="00567EBC" w:rsidP="00567EBC">
            <w:pPr>
              <w:jc w:val="right"/>
              <w:rPr>
                <w:sz w:val="16"/>
                <w:szCs w:val="16"/>
              </w:rPr>
            </w:pPr>
            <w:r w:rsidRPr="00567EBC">
              <w:rPr>
                <w:sz w:val="16"/>
                <w:szCs w:val="16"/>
              </w:rPr>
              <w:t>0,0</w:t>
            </w:r>
          </w:p>
        </w:tc>
        <w:tc>
          <w:tcPr>
            <w:tcW w:w="992" w:type="dxa"/>
            <w:noWrap/>
            <w:vAlign w:val="center"/>
            <w:hideMark/>
          </w:tcPr>
          <w:p w14:paraId="2C286937" w14:textId="77777777" w:rsidR="00567EBC" w:rsidRPr="00567EBC" w:rsidRDefault="00567EBC" w:rsidP="00567EBC">
            <w:pPr>
              <w:jc w:val="right"/>
              <w:rPr>
                <w:sz w:val="16"/>
                <w:szCs w:val="16"/>
              </w:rPr>
            </w:pPr>
            <w:r w:rsidRPr="00567EBC">
              <w:rPr>
                <w:sz w:val="16"/>
                <w:szCs w:val="16"/>
              </w:rPr>
              <w:t> </w:t>
            </w:r>
          </w:p>
        </w:tc>
      </w:tr>
      <w:tr w:rsidR="00567EBC" w:rsidRPr="00567EBC" w14:paraId="26CD0440" w14:textId="77777777" w:rsidTr="00567EBC">
        <w:trPr>
          <w:trHeight w:val="225"/>
        </w:trPr>
        <w:tc>
          <w:tcPr>
            <w:tcW w:w="3403" w:type="dxa"/>
            <w:vAlign w:val="center"/>
            <w:hideMark/>
          </w:tcPr>
          <w:p w14:paraId="689F3711" w14:textId="77777777" w:rsidR="00567EBC" w:rsidRPr="00567EBC" w:rsidRDefault="00567EBC" w:rsidP="00567EBC">
            <w:pPr>
              <w:rPr>
                <w:i/>
                <w:iCs/>
                <w:sz w:val="16"/>
                <w:szCs w:val="16"/>
              </w:rPr>
            </w:pPr>
            <w:r w:rsidRPr="00567EBC">
              <w:rPr>
                <w:i/>
                <w:iCs/>
                <w:sz w:val="16"/>
                <w:szCs w:val="16"/>
              </w:rPr>
              <w:t>Учреждения по работе с молодежью</w:t>
            </w:r>
          </w:p>
        </w:tc>
        <w:tc>
          <w:tcPr>
            <w:tcW w:w="420" w:type="dxa"/>
            <w:vAlign w:val="center"/>
            <w:hideMark/>
          </w:tcPr>
          <w:p w14:paraId="3F1073BF" w14:textId="77777777" w:rsidR="00567EBC" w:rsidRPr="00567EBC" w:rsidRDefault="00567EBC" w:rsidP="00567EBC">
            <w:pPr>
              <w:jc w:val="center"/>
              <w:rPr>
                <w:sz w:val="16"/>
                <w:szCs w:val="16"/>
              </w:rPr>
            </w:pPr>
            <w:r w:rsidRPr="00567EBC">
              <w:rPr>
                <w:sz w:val="16"/>
                <w:szCs w:val="16"/>
              </w:rPr>
              <w:t>19</w:t>
            </w:r>
          </w:p>
        </w:tc>
        <w:tc>
          <w:tcPr>
            <w:tcW w:w="420" w:type="dxa"/>
            <w:vAlign w:val="center"/>
            <w:hideMark/>
          </w:tcPr>
          <w:p w14:paraId="753547CA" w14:textId="77777777" w:rsidR="00567EBC" w:rsidRPr="00567EBC" w:rsidRDefault="00567EBC" w:rsidP="00567EBC">
            <w:pPr>
              <w:jc w:val="center"/>
              <w:rPr>
                <w:sz w:val="16"/>
                <w:szCs w:val="16"/>
              </w:rPr>
            </w:pPr>
            <w:r w:rsidRPr="00567EBC">
              <w:rPr>
                <w:sz w:val="16"/>
                <w:szCs w:val="16"/>
              </w:rPr>
              <w:t>0</w:t>
            </w:r>
          </w:p>
        </w:tc>
        <w:tc>
          <w:tcPr>
            <w:tcW w:w="477" w:type="dxa"/>
            <w:vAlign w:val="center"/>
            <w:hideMark/>
          </w:tcPr>
          <w:p w14:paraId="181015AF" w14:textId="77777777" w:rsidR="00567EBC" w:rsidRPr="00567EBC" w:rsidRDefault="00567EBC" w:rsidP="00567EBC">
            <w:pPr>
              <w:jc w:val="center"/>
              <w:rPr>
                <w:sz w:val="16"/>
                <w:szCs w:val="16"/>
              </w:rPr>
            </w:pPr>
            <w:r w:rsidRPr="00567EBC">
              <w:rPr>
                <w:sz w:val="16"/>
                <w:szCs w:val="16"/>
              </w:rPr>
              <w:t>03</w:t>
            </w:r>
          </w:p>
        </w:tc>
        <w:tc>
          <w:tcPr>
            <w:tcW w:w="688" w:type="dxa"/>
            <w:vAlign w:val="center"/>
            <w:hideMark/>
          </w:tcPr>
          <w:p w14:paraId="3C1C9372" w14:textId="77777777" w:rsidR="00567EBC" w:rsidRPr="00567EBC" w:rsidRDefault="00567EBC" w:rsidP="00567EBC">
            <w:pPr>
              <w:jc w:val="center"/>
              <w:rPr>
                <w:sz w:val="16"/>
                <w:szCs w:val="16"/>
              </w:rPr>
            </w:pPr>
            <w:r w:rsidRPr="00567EBC">
              <w:rPr>
                <w:sz w:val="16"/>
                <w:szCs w:val="16"/>
              </w:rPr>
              <w:t>61110</w:t>
            </w:r>
          </w:p>
        </w:tc>
        <w:tc>
          <w:tcPr>
            <w:tcW w:w="472" w:type="dxa"/>
            <w:vAlign w:val="center"/>
            <w:hideMark/>
          </w:tcPr>
          <w:p w14:paraId="2F515116" w14:textId="77777777" w:rsidR="00567EBC" w:rsidRPr="00567EBC" w:rsidRDefault="00567EBC" w:rsidP="00567EBC">
            <w:pPr>
              <w:jc w:val="center"/>
              <w:rPr>
                <w:sz w:val="16"/>
                <w:szCs w:val="16"/>
              </w:rPr>
            </w:pPr>
            <w:r w:rsidRPr="00567EBC">
              <w:rPr>
                <w:sz w:val="16"/>
                <w:szCs w:val="16"/>
              </w:rPr>
              <w:t> </w:t>
            </w:r>
          </w:p>
        </w:tc>
        <w:tc>
          <w:tcPr>
            <w:tcW w:w="419" w:type="dxa"/>
            <w:vAlign w:val="center"/>
            <w:hideMark/>
          </w:tcPr>
          <w:p w14:paraId="5DA07635" w14:textId="77777777" w:rsidR="00567EBC" w:rsidRPr="00567EBC" w:rsidRDefault="00567EBC" w:rsidP="00567EBC">
            <w:pPr>
              <w:jc w:val="center"/>
              <w:rPr>
                <w:sz w:val="16"/>
                <w:szCs w:val="16"/>
              </w:rPr>
            </w:pPr>
            <w:r w:rsidRPr="00567EBC">
              <w:rPr>
                <w:sz w:val="16"/>
                <w:szCs w:val="16"/>
              </w:rPr>
              <w:t> </w:t>
            </w:r>
          </w:p>
        </w:tc>
        <w:tc>
          <w:tcPr>
            <w:tcW w:w="564" w:type="dxa"/>
            <w:vAlign w:val="center"/>
            <w:hideMark/>
          </w:tcPr>
          <w:p w14:paraId="6FE3B873" w14:textId="77777777" w:rsidR="00567EBC" w:rsidRPr="00567EBC" w:rsidRDefault="00567EBC" w:rsidP="00567EBC">
            <w:pPr>
              <w:jc w:val="center"/>
              <w:rPr>
                <w:sz w:val="16"/>
                <w:szCs w:val="16"/>
              </w:rPr>
            </w:pPr>
            <w:r w:rsidRPr="00567EBC">
              <w:rPr>
                <w:sz w:val="16"/>
                <w:szCs w:val="16"/>
              </w:rPr>
              <w:t> </w:t>
            </w:r>
          </w:p>
        </w:tc>
        <w:tc>
          <w:tcPr>
            <w:tcW w:w="598" w:type="dxa"/>
            <w:vAlign w:val="center"/>
            <w:hideMark/>
          </w:tcPr>
          <w:p w14:paraId="0E2814E2" w14:textId="77777777" w:rsidR="00567EBC" w:rsidRPr="00567EBC" w:rsidRDefault="00567EBC" w:rsidP="00567EBC">
            <w:pPr>
              <w:jc w:val="center"/>
              <w:rPr>
                <w:sz w:val="16"/>
                <w:szCs w:val="16"/>
              </w:rPr>
            </w:pPr>
            <w:r w:rsidRPr="00567EBC">
              <w:rPr>
                <w:sz w:val="16"/>
                <w:szCs w:val="16"/>
              </w:rPr>
              <w:t> </w:t>
            </w:r>
          </w:p>
        </w:tc>
        <w:tc>
          <w:tcPr>
            <w:tcW w:w="1045" w:type="dxa"/>
            <w:noWrap/>
            <w:vAlign w:val="center"/>
            <w:hideMark/>
          </w:tcPr>
          <w:p w14:paraId="32B5D461" w14:textId="77777777" w:rsidR="00567EBC" w:rsidRPr="00567EBC" w:rsidRDefault="00567EBC" w:rsidP="00567EBC">
            <w:pPr>
              <w:jc w:val="right"/>
              <w:rPr>
                <w:sz w:val="16"/>
                <w:szCs w:val="16"/>
              </w:rPr>
            </w:pPr>
            <w:r w:rsidRPr="00567EBC">
              <w:rPr>
                <w:sz w:val="16"/>
                <w:szCs w:val="16"/>
              </w:rPr>
              <w:t>46,0</w:t>
            </w:r>
          </w:p>
        </w:tc>
        <w:tc>
          <w:tcPr>
            <w:tcW w:w="992" w:type="dxa"/>
            <w:noWrap/>
            <w:vAlign w:val="center"/>
            <w:hideMark/>
          </w:tcPr>
          <w:p w14:paraId="04A16283" w14:textId="77777777" w:rsidR="00567EBC" w:rsidRPr="00567EBC" w:rsidRDefault="00567EBC" w:rsidP="00567EBC">
            <w:pPr>
              <w:jc w:val="right"/>
              <w:rPr>
                <w:sz w:val="16"/>
                <w:szCs w:val="16"/>
              </w:rPr>
            </w:pPr>
            <w:r w:rsidRPr="00567EBC">
              <w:rPr>
                <w:sz w:val="16"/>
                <w:szCs w:val="16"/>
              </w:rPr>
              <w:t> </w:t>
            </w:r>
          </w:p>
        </w:tc>
        <w:tc>
          <w:tcPr>
            <w:tcW w:w="992" w:type="dxa"/>
            <w:noWrap/>
            <w:vAlign w:val="center"/>
            <w:hideMark/>
          </w:tcPr>
          <w:p w14:paraId="3E4CE3D4" w14:textId="77777777" w:rsidR="00567EBC" w:rsidRPr="00567EBC" w:rsidRDefault="00567EBC" w:rsidP="00567EBC">
            <w:pPr>
              <w:jc w:val="right"/>
              <w:rPr>
                <w:sz w:val="16"/>
                <w:szCs w:val="16"/>
              </w:rPr>
            </w:pPr>
            <w:r w:rsidRPr="00567EBC">
              <w:rPr>
                <w:sz w:val="16"/>
                <w:szCs w:val="16"/>
              </w:rPr>
              <w:t> </w:t>
            </w:r>
          </w:p>
        </w:tc>
      </w:tr>
      <w:tr w:rsidR="00567EBC" w:rsidRPr="00567EBC" w14:paraId="1B21F179" w14:textId="77777777" w:rsidTr="00567EBC">
        <w:trPr>
          <w:trHeight w:val="450"/>
        </w:trPr>
        <w:tc>
          <w:tcPr>
            <w:tcW w:w="3403" w:type="dxa"/>
            <w:vAlign w:val="center"/>
            <w:hideMark/>
          </w:tcPr>
          <w:p w14:paraId="2228C2A0" w14:textId="77777777" w:rsidR="00567EBC" w:rsidRPr="00567EBC" w:rsidRDefault="00567EBC" w:rsidP="00567EBC">
            <w:pPr>
              <w:rPr>
                <w:i/>
                <w:iCs/>
                <w:sz w:val="16"/>
                <w:szCs w:val="16"/>
              </w:rPr>
            </w:pPr>
            <w:r w:rsidRPr="00567EBC">
              <w:rPr>
                <w:i/>
                <w:iCs/>
                <w:sz w:val="16"/>
                <w:szCs w:val="16"/>
              </w:rPr>
              <w:t>Предоставление субсидий бюджетным, автономным учреждениям и иным некоммерческим организациям</w:t>
            </w:r>
          </w:p>
        </w:tc>
        <w:tc>
          <w:tcPr>
            <w:tcW w:w="420" w:type="dxa"/>
            <w:vAlign w:val="center"/>
            <w:hideMark/>
          </w:tcPr>
          <w:p w14:paraId="10BF3085" w14:textId="77777777" w:rsidR="00567EBC" w:rsidRPr="00567EBC" w:rsidRDefault="00567EBC" w:rsidP="00567EBC">
            <w:pPr>
              <w:jc w:val="center"/>
              <w:rPr>
                <w:sz w:val="16"/>
                <w:szCs w:val="16"/>
              </w:rPr>
            </w:pPr>
            <w:r w:rsidRPr="00567EBC">
              <w:rPr>
                <w:sz w:val="16"/>
                <w:szCs w:val="16"/>
              </w:rPr>
              <w:t>19</w:t>
            </w:r>
          </w:p>
        </w:tc>
        <w:tc>
          <w:tcPr>
            <w:tcW w:w="420" w:type="dxa"/>
            <w:vAlign w:val="center"/>
            <w:hideMark/>
          </w:tcPr>
          <w:p w14:paraId="11B5213B" w14:textId="77777777" w:rsidR="00567EBC" w:rsidRPr="00567EBC" w:rsidRDefault="00567EBC" w:rsidP="00567EBC">
            <w:pPr>
              <w:jc w:val="center"/>
              <w:rPr>
                <w:sz w:val="16"/>
                <w:szCs w:val="16"/>
              </w:rPr>
            </w:pPr>
            <w:r w:rsidRPr="00567EBC">
              <w:rPr>
                <w:sz w:val="16"/>
                <w:szCs w:val="16"/>
              </w:rPr>
              <w:t>0</w:t>
            </w:r>
          </w:p>
        </w:tc>
        <w:tc>
          <w:tcPr>
            <w:tcW w:w="477" w:type="dxa"/>
            <w:vAlign w:val="center"/>
            <w:hideMark/>
          </w:tcPr>
          <w:p w14:paraId="6CC88FC6" w14:textId="77777777" w:rsidR="00567EBC" w:rsidRPr="00567EBC" w:rsidRDefault="00567EBC" w:rsidP="00567EBC">
            <w:pPr>
              <w:jc w:val="center"/>
              <w:rPr>
                <w:sz w:val="16"/>
                <w:szCs w:val="16"/>
              </w:rPr>
            </w:pPr>
            <w:r w:rsidRPr="00567EBC">
              <w:rPr>
                <w:sz w:val="16"/>
                <w:szCs w:val="16"/>
              </w:rPr>
              <w:t>03</w:t>
            </w:r>
          </w:p>
        </w:tc>
        <w:tc>
          <w:tcPr>
            <w:tcW w:w="688" w:type="dxa"/>
            <w:vAlign w:val="center"/>
            <w:hideMark/>
          </w:tcPr>
          <w:p w14:paraId="654099BC" w14:textId="77777777" w:rsidR="00567EBC" w:rsidRPr="00567EBC" w:rsidRDefault="00567EBC" w:rsidP="00567EBC">
            <w:pPr>
              <w:jc w:val="center"/>
              <w:rPr>
                <w:sz w:val="16"/>
                <w:szCs w:val="16"/>
              </w:rPr>
            </w:pPr>
            <w:r w:rsidRPr="00567EBC">
              <w:rPr>
                <w:sz w:val="16"/>
                <w:szCs w:val="16"/>
              </w:rPr>
              <w:t>61110</w:t>
            </w:r>
          </w:p>
        </w:tc>
        <w:tc>
          <w:tcPr>
            <w:tcW w:w="472" w:type="dxa"/>
            <w:vAlign w:val="center"/>
            <w:hideMark/>
          </w:tcPr>
          <w:p w14:paraId="7A56B668" w14:textId="77777777" w:rsidR="00567EBC" w:rsidRPr="00567EBC" w:rsidRDefault="00567EBC" w:rsidP="00567EBC">
            <w:pPr>
              <w:jc w:val="center"/>
              <w:rPr>
                <w:sz w:val="16"/>
                <w:szCs w:val="16"/>
              </w:rPr>
            </w:pPr>
            <w:r w:rsidRPr="00567EBC">
              <w:rPr>
                <w:sz w:val="16"/>
                <w:szCs w:val="16"/>
              </w:rPr>
              <w:t>600</w:t>
            </w:r>
          </w:p>
        </w:tc>
        <w:tc>
          <w:tcPr>
            <w:tcW w:w="419" w:type="dxa"/>
            <w:vAlign w:val="center"/>
            <w:hideMark/>
          </w:tcPr>
          <w:p w14:paraId="6BA0B04F" w14:textId="77777777" w:rsidR="00567EBC" w:rsidRPr="00567EBC" w:rsidRDefault="00567EBC" w:rsidP="00567EBC">
            <w:pPr>
              <w:jc w:val="center"/>
              <w:rPr>
                <w:sz w:val="16"/>
                <w:szCs w:val="16"/>
              </w:rPr>
            </w:pPr>
            <w:r w:rsidRPr="00567EBC">
              <w:rPr>
                <w:sz w:val="16"/>
                <w:szCs w:val="16"/>
              </w:rPr>
              <w:t> </w:t>
            </w:r>
          </w:p>
        </w:tc>
        <w:tc>
          <w:tcPr>
            <w:tcW w:w="564" w:type="dxa"/>
            <w:vAlign w:val="center"/>
            <w:hideMark/>
          </w:tcPr>
          <w:p w14:paraId="0E98C2B5" w14:textId="77777777" w:rsidR="00567EBC" w:rsidRPr="00567EBC" w:rsidRDefault="00567EBC" w:rsidP="00567EBC">
            <w:pPr>
              <w:jc w:val="center"/>
              <w:rPr>
                <w:sz w:val="16"/>
                <w:szCs w:val="16"/>
              </w:rPr>
            </w:pPr>
            <w:r w:rsidRPr="00567EBC">
              <w:rPr>
                <w:sz w:val="16"/>
                <w:szCs w:val="16"/>
              </w:rPr>
              <w:t> </w:t>
            </w:r>
          </w:p>
        </w:tc>
        <w:tc>
          <w:tcPr>
            <w:tcW w:w="598" w:type="dxa"/>
            <w:vAlign w:val="center"/>
            <w:hideMark/>
          </w:tcPr>
          <w:p w14:paraId="157264E9" w14:textId="77777777" w:rsidR="00567EBC" w:rsidRPr="00567EBC" w:rsidRDefault="00567EBC" w:rsidP="00567EBC">
            <w:pPr>
              <w:jc w:val="center"/>
              <w:rPr>
                <w:sz w:val="16"/>
                <w:szCs w:val="16"/>
              </w:rPr>
            </w:pPr>
            <w:r w:rsidRPr="00567EBC">
              <w:rPr>
                <w:sz w:val="16"/>
                <w:szCs w:val="16"/>
              </w:rPr>
              <w:t> </w:t>
            </w:r>
          </w:p>
        </w:tc>
        <w:tc>
          <w:tcPr>
            <w:tcW w:w="1045" w:type="dxa"/>
            <w:noWrap/>
            <w:vAlign w:val="center"/>
            <w:hideMark/>
          </w:tcPr>
          <w:p w14:paraId="6095F93D" w14:textId="77777777" w:rsidR="00567EBC" w:rsidRPr="00567EBC" w:rsidRDefault="00567EBC" w:rsidP="00567EBC">
            <w:pPr>
              <w:jc w:val="right"/>
              <w:rPr>
                <w:sz w:val="16"/>
                <w:szCs w:val="16"/>
              </w:rPr>
            </w:pPr>
            <w:r w:rsidRPr="00567EBC">
              <w:rPr>
                <w:sz w:val="16"/>
                <w:szCs w:val="16"/>
              </w:rPr>
              <w:t>46,0</w:t>
            </w:r>
          </w:p>
        </w:tc>
        <w:tc>
          <w:tcPr>
            <w:tcW w:w="992" w:type="dxa"/>
            <w:noWrap/>
            <w:vAlign w:val="center"/>
            <w:hideMark/>
          </w:tcPr>
          <w:p w14:paraId="748774A5" w14:textId="77777777" w:rsidR="00567EBC" w:rsidRPr="00567EBC" w:rsidRDefault="00567EBC" w:rsidP="00567EBC">
            <w:pPr>
              <w:jc w:val="right"/>
              <w:rPr>
                <w:sz w:val="16"/>
                <w:szCs w:val="16"/>
              </w:rPr>
            </w:pPr>
            <w:r w:rsidRPr="00567EBC">
              <w:rPr>
                <w:sz w:val="16"/>
                <w:szCs w:val="16"/>
              </w:rPr>
              <w:t> </w:t>
            </w:r>
          </w:p>
        </w:tc>
        <w:tc>
          <w:tcPr>
            <w:tcW w:w="992" w:type="dxa"/>
            <w:noWrap/>
            <w:vAlign w:val="center"/>
            <w:hideMark/>
          </w:tcPr>
          <w:p w14:paraId="0B92D5D5" w14:textId="77777777" w:rsidR="00567EBC" w:rsidRPr="00567EBC" w:rsidRDefault="00567EBC" w:rsidP="00567EBC">
            <w:pPr>
              <w:jc w:val="right"/>
              <w:rPr>
                <w:sz w:val="16"/>
                <w:szCs w:val="16"/>
              </w:rPr>
            </w:pPr>
            <w:r w:rsidRPr="00567EBC">
              <w:rPr>
                <w:sz w:val="16"/>
                <w:szCs w:val="16"/>
              </w:rPr>
              <w:t> </w:t>
            </w:r>
          </w:p>
        </w:tc>
      </w:tr>
      <w:tr w:rsidR="00567EBC" w:rsidRPr="00567EBC" w14:paraId="0F973ACC" w14:textId="77777777" w:rsidTr="00567EBC">
        <w:trPr>
          <w:trHeight w:val="225"/>
        </w:trPr>
        <w:tc>
          <w:tcPr>
            <w:tcW w:w="3403" w:type="dxa"/>
            <w:vAlign w:val="center"/>
            <w:hideMark/>
          </w:tcPr>
          <w:p w14:paraId="00395F11" w14:textId="77777777" w:rsidR="00567EBC" w:rsidRPr="00567EBC" w:rsidRDefault="00567EBC" w:rsidP="00567EBC">
            <w:pPr>
              <w:rPr>
                <w:i/>
                <w:iCs/>
                <w:sz w:val="16"/>
                <w:szCs w:val="16"/>
              </w:rPr>
            </w:pPr>
            <w:r w:rsidRPr="00567EBC">
              <w:rPr>
                <w:i/>
                <w:iCs/>
                <w:sz w:val="16"/>
                <w:szCs w:val="16"/>
              </w:rPr>
              <w:t>Субсидии автономным учреждениям</w:t>
            </w:r>
          </w:p>
        </w:tc>
        <w:tc>
          <w:tcPr>
            <w:tcW w:w="420" w:type="dxa"/>
            <w:vAlign w:val="center"/>
            <w:hideMark/>
          </w:tcPr>
          <w:p w14:paraId="3400B3D1" w14:textId="77777777" w:rsidR="00567EBC" w:rsidRPr="00567EBC" w:rsidRDefault="00567EBC" w:rsidP="00567EBC">
            <w:pPr>
              <w:jc w:val="center"/>
              <w:rPr>
                <w:sz w:val="16"/>
                <w:szCs w:val="16"/>
              </w:rPr>
            </w:pPr>
            <w:r w:rsidRPr="00567EBC">
              <w:rPr>
                <w:sz w:val="16"/>
                <w:szCs w:val="16"/>
              </w:rPr>
              <w:t>19</w:t>
            </w:r>
          </w:p>
        </w:tc>
        <w:tc>
          <w:tcPr>
            <w:tcW w:w="420" w:type="dxa"/>
            <w:vAlign w:val="center"/>
            <w:hideMark/>
          </w:tcPr>
          <w:p w14:paraId="19FF2BF3" w14:textId="77777777" w:rsidR="00567EBC" w:rsidRPr="00567EBC" w:rsidRDefault="00567EBC" w:rsidP="00567EBC">
            <w:pPr>
              <w:jc w:val="center"/>
              <w:rPr>
                <w:sz w:val="16"/>
                <w:szCs w:val="16"/>
              </w:rPr>
            </w:pPr>
            <w:r w:rsidRPr="00567EBC">
              <w:rPr>
                <w:sz w:val="16"/>
                <w:szCs w:val="16"/>
              </w:rPr>
              <w:t>0</w:t>
            </w:r>
          </w:p>
        </w:tc>
        <w:tc>
          <w:tcPr>
            <w:tcW w:w="477" w:type="dxa"/>
            <w:vAlign w:val="center"/>
            <w:hideMark/>
          </w:tcPr>
          <w:p w14:paraId="6D45D507" w14:textId="77777777" w:rsidR="00567EBC" w:rsidRPr="00567EBC" w:rsidRDefault="00567EBC" w:rsidP="00567EBC">
            <w:pPr>
              <w:jc w:val="center"/>
              <w:rPr>
                <w:sz w:val="16"/>
                <w:szCs w:val="16"/>
              </w:rPr>
            </w:pPr>
            <w:r w:rsidRPr="00567EBC">
              <w:rPr>
                <w:sz w:val="16"/>
                <w:szCs w:val="16"/>
              </w:rPr>
              <w:t>03</w:t>
            </w:r>
          </w:p>
        </w:tc>
        <w:tc>
          <w:tcPr>
            <w:tcW w:w="688" w:type="dxa"/>
            <w:vAlign w:val="center"/>
            <w:hideMark/>
          </w:tcPr>
          <w:p w14:paraId="2B0A5FE3" w14:textId="77777777" w:rsidR="00567EBC" w:rsidRPr="00567EBC" w:rsidRDefault="00567EBC" w:rsidP="00567EBC">
            <w:pPr>
              <w:jc w:val="center"/>
              <w:rPr>
                <w:sz w:val="16"/>
                <w:szCs w:val="16"/>
              </w:rPr>
            </w:pPr>
            <w:r w:rsidRPr="00567EBC">
              <w:rPr>
                <w:sz w:val="16"/>
                <w:szCs w:val="16"/>
              </w:rPr>
              <w:t>61110</w:t>
            </w:r>
          </w:p>
        </w:tc>
        <w:tc>
          <w:tcPr>
            <w:tcW w:w="472" w:type="dxa"/>
            <w:vAlign w:val="center"/>
            <w:hideMark/>
          </w:tcPr>
          <w:p w14:paraId="480D4222" w14:textId="77777777" w:rsidR="00567EBC" w:rsidRPr="00567EBC" w:rsidRDefault="00567EBC" w:rsidP="00567EBC">
            <w:pPr>
              <w:jc w:val="center"/>
              <w:rPr>
                <w:sz w:val="16"/>
                <w:szCs w:val="16"/>
              </w:rPr>
            </w:pPr>
            <w:r w:rsidRPr="00567EBC">
              <w:rPr>
                <w:sz w:val="16"/>
                <w:szCs w:val="16"/>
              </w:rPr>
              <w:t>620</w:t>
            </w:r>
          </w:p>
        </w:tc>
        <w:tc>
          <w:tcPr>
            <w:tcW w:w="419" w:type="dxa"/>
            <w:vAlign w:val="center"/>
            <w:hideMark/>
          </w:tcPr>
          <w:p w14:paraId="3FAEF4CF" w14:textId="77777777" w:rsidR="00567EBC" w:rsidRPr="00567EBC" w:rsidRDefault="00567EBC" w:rsidP="00567EBC">
            <w:pPr>
              <w:jc w:val="center"/>
              <w:rPr>
                <w:sz w:val="16"/>
                <w:szCs w:val="16"/>
              </w:rPr>
            </w:pPr>
            <w:r w:rsidRPr="00567EBC">
              <w:rPr>
                <w:sz w:val="16"/>
                <w:szCs w:val="16"/>
              </w:rPr>
              <w:t> </w:t>
            </w:r>
          </w:p>
        </w:tc>
        <w:tc>
          <w:tcPr>
            <w:tcW w:w="564" w:type="dxa"/>
            <w:vAlign w:val="center"/>
            <w:hideMark/>
          </w:tcPr>
          <w:p w14:paraId="35F2769A" w14:textId="77777777" w:rsidR="00567EBC" w:rsidRPr="00567EBC" w:rsidRDefault="00567EBC" w:rsidP="00567EBC">
            <w:pPr>
              <w:jc w:val="center"/>
              <w:rPr>
                <w:sz w:val="16"/>
                <w:szCs w:val="16"/>
              </w:rPr>
            </w:pPr>
            <w:r w:rsidRPr="00567EBC">
              <w:rPr>
                <w:sz w:val="16"/>
                <w:szCs w:val="16"/>
              </w:rPr>
              <w:t> </w:t>
            </w:r>
          </w:p>
        </w:tc>
        <w:tc>
          <w:tcPr>
            <w:tcW w:w="598" w:type="dxa"/>
            <w:vAlign w:val="center"/>
            <w:hideMark/>
          </w:tcPr>
          <w:p w14:paraId="31BCBDC6" w14:textId="77777777" w:rsidR="00567EBC" w:rsidRPr="00567EBC" w:rsidRDefault="00567EBC" w:rsidP="00567EBC">
            <w:pPr>
              <w:jc w:val="center"/>
              <w:rPr>
                <w:sz w:val="16"/>
                <w:szCs w:val="16"/>
              </w:rPr>
            </w:pPr>
            <w:r w:rsidRPr="00567EBC">
              <w:rPr>
                <w:sz w:val="16"/>
                <w:szCs w:val="16"/>
              </w:rPr>
              <w:t> </w:t>
            </w:r>
          </w:p>
        </w:tc>
        <w:tc>
          <w:tcPr>
            <w:tcW w:w="1045" w:type="dxa"/>
            <w:noWrap/>
            <w:vAlign w:val="center"/>
            <w:hideMark/>
          </w:tcPr>
          <w:p w14:paraId="30C927E0" w14:textId="77777777" w:rsidR="00567EBC" w:rsidRPr="00567EBC" w:rsidRDefault="00567EBC" w:rsidP="00567EBC">
            <w:pPr>
              <w:jc w:val="right"/>
              <w:rPr>
                <w:sz w:val="16"/>
                <w:szCs w:val="16"/>
              </w:rPr>
            </w:pPr>
            <w:r w:rsidRPr="00567EBC">
              <w:rPr>
                <w:sz w:val="16"/>
                <w:szCs w:val="16"/>
              </w:rPr>
              <w:t>46,0</w:t>
            </w:r>
          </w:p>
        </w:tc>
        <w:tc>
          <w:tcPr>
            <w:tcW w:w="992" w:type="dxa"/>
            <w:noWrap/>
            <w:vAlign w:val="center"/>
            <w:hideMark/>
          </w:tcPr>
          <w:p w14:paraId="300B9923" w14:textId="77777777" w:rsidR="00567EBC" w:rsidRPr="00567EBC" w:rsidRDefault="00567EBC" w:rsidP="00567EBC">
            <w:pPr>
              <w:jc w:val="right"/>
              <w:rPr>
                <w:sz w:val="16"/>
                <w:szCs w:val="16"/>
              </w:rPr>
            </w:pPr>
            <w:r w:rsidRPr="00567EBC">
              <w:rPr>
                <w:sz w:val="16"/>
                <w:szCs w:val="16"/>
              </w:rPr>
              <w:t> </w:t>
            </w:r>
          </w:p>
        </w:tc>
        <w:tc>
          <w:tcPr>
            <w:tcW w:w="992" w:type="dxa"/>
            <w:noWrap/>
            <w:vAlign w:val="center"/>
            <w:hideMark/>
          </w:tcPr>
          <w:p w14:paraId="47FEA89C" w14:textId="77777777" w:rsidR="00567EBC" w:rsidRPr="00567EBC" w:rsidRDefault="00567EBC" w:rsidP="00567EBC">
            <w:pPr>
              <w:jc w:val="right"/>
              <w:rPr>
                <w:sz w:val="16"/>
                <w:szCs w:val="16"/>
              </w:rPr>
            </w:pPr>
            <w:r w:rsidRPr="00567EBC">
              <w:rPr>
                <w:sz w:val="16"/>
                <w:szCs w:val="16"/>
              </w:rPr>
              <w:t> </w:t>
            </w:r>
          </w:p>
        </w:tc>
      </w:tr>
      <w:tr w:rsidR="00567EBC" w:rsidRPr="00567EBC" w14:paraId="79CB6DC2" w14:textId="77777777" w:rsidTr="00567EBC">
        <w:trPr>
          <w:trHeight w:val="225"/>
        </w:trPr>
        <w:tc>
          <w:tcPr>
            <w:tcW w:w="3403" w:type="dxa"/>
            <w:vAlign w:val="center"/>
            <w:hideMark/>
          </w:tcPr>
          <w:p w14:paraId="37B75A95" w14:textId="77777777" w:rsidR="00567EBC" w:rsidRPr="00567EBC" w:rsidRDefault="00567EBC" w:rsidP="00567EBC">
            <w:pPr>
              <w:rPr>
                <w:i/>
                <w:iCs/>
                <w:sz w:val="16"/>
                <w:szCs w:val="16"/>
              </w:rPr>
            </w:pPr>
            <w:r w:rsidRPr="00567EBC">
              <w:rPr>
                <w:i/>
                <w:iCs/>
                <w:sz w:val="16"/>
                <w:szCs w:val="16"/>
              </w:rPr>
              <w:t>Образование</w:t>
            </w:r>
          </w:p>
        </w:tc>
        <w:tc>
          <w:tcPr>
            <w:tcW w:w="420" w:type="dxa"/>
            <w:vAlign w:val="center"/>
            <w:hideMark/>
          </w:tcPr>
          <w:p w14:paraId="101AE1FF" w14:textId="77777777" w:rsidR="00567EBC" w:rsidRPr="00567EBC" w:rsidRDefault="00567EBC" w:rsidP="00567EBC">
            <w:pPr>
              <w:jc w:val="center"/>
              <w:rPr>
                <w:sz w:val="16"/>
                <w:szCs w:val="16"/>
              </w:rPr>
            </w:pPr>
            <w:r w:rsidRPr="00567EBC">
              <w:rPr>
                <w:sz w:val="16"/>
                <w:szCs w:val="16"/>
              </w:rPr>
              <w:t>19</w:t>
            </w:r>
          </w:p>
        </w:tc>
        <w:tc>
          <w:tcPr>
            <w:tcW w:w="420" w:type="dxa"/>
            <w:vAlign w:val="center"/>
            <w:hideMark/>
          </w:tcPr>
          <w:p w14:paraId="725C9B45" w14:textId="77777777" w:rsidR="00567EBC" w:rsidRPr="00567EBC" w:rsidRDefault="00567EBC" w:rsidP="00567EBC">
            <w:pPr>
              <w:jc w:val="center"/>
              <w:rPr>
                <w:sz w:val="16"/>
                <w:szCs w:val="16"/>
              </w:rPr>
            </w:pPr>
            <w:r w:rsidRPr="00567EBC">
              <w:rPr>
                <w:sz w:val="16"/>
                <w:szCs w:val="16"/>
              </w:rPr>
              <w:t>0</w:t>
            </w:r>
          </w:p>
        </w:tc>
        <w:tc>
          <w:tcPr>
            <w:tcW w:w="477" w:type="dxa"/>
            <w:vAlign w:val="center"/>
            <w:hideMark/>
          </w:tcPr>
          <w:p w14:paraId="65BDA9A3" w14:textId="77777777" w:rsidR="00567EBC" w:rsidRPr="00567EBC" w:rsidRDefault="00567EBC" w:rsidP="00567EBC">
            <w:pPr>
              <w:jc w:val="center"/>
              <w:rPr>
                <w:sz w:val="16"/>
                <w:szCs w:val="16"/>
              </w:rPr>
            </w:pPr>
            <w:r w:rsidRPr="00567EBC">
              <w:rPr>
                <w:sz w:val="16"/>
                <w:szCs w:val="16"/>
              </w:rPr>
              <w:t>03</w:t>
            </w:r>
          </w:p>
        </w:tc>
        <w:tc>
          <w:tcPr>
            <w:tcW w:w="688" w:type="dxa"/>
            <w:vAlign w:val="center"/>
            <w:hideMark/>
          </w:tcPr>
          <w:p w14:paraId="3821D0EB" w14:textId="77777777" w:rsidR="00567EBC" w:rsidRPr="00567EBC" w:rsidRDefault="00567EBC" w:rsidP="00567EBC">
            <w:pPr>
              <w:jc w:val="center"/>
              <w:rPr>
                <w:sz w:val="16"/>
                <w:szCs w:val="16"/>
              </w:rPr>
            </w:pPr>
            <w:r w:rsidRPr="00567EBC">
              <w:rPr>
                <w:sz w:val="16"/>
                <w:szCs w:val="16"/>
              </w:rPr>
              <w:t>61110</w:t>
            </w:r>
          </w:p>
        </w:tc>
        <w:tc>
          <w:tcPr>
            <w:tcW w:w="472" w:type="dxa"/>
            <w:vAlign w:val="center"/>
            <w:hideMark/>
          </w:tcPr>
          <w:p w14:paraId="0458A722" w14:textId="77777777" w:rsidR="00567EBC" w:rsidRPr="00567EBC" w:rsidRDefault="00567EBC" w:rsidP="00567EBC">
            <w:pPr>
              <w:jc w:val="center"/>
              <w:rPr>
                <w:sz w:val="16"/>
                <w:szCs w:val="16"/>
              </w:rPr>
            </w:pPr>
            <w:r w:rsidRPr="00567EBC">
              <w:rPr>
                <w:sz w:val="16"/>
                <w:szCs w:val="16"/>
              </w:rPr>
              <w:t>620</w:t>
            </w:r>
          </w:p>
        </w:tc>
        <w:tc>
          <w:tcPr>
            <w:tcW w:w="419" w:type="dxa"/>
            <w:vAlign w:val="center"/>
            <w:hideMark/>
          </w:tcPr>
          <w:p w14:paraId="58107C12" w14:textId="77777777" w:rsidR="00567EBC" w:rsidRPr="00567EBC" w:rsidRDefault="00567EBC" w:rsidP="00567EBC">
            <w:pPr>
              <w:jc w:val="center"/>
              <w:rPr>
                <w:sz w:val="16"/>
                <w:szCs w:val="16"/>
              </w:rPr>
            </w:pPr>
            <w:r w:rsidRPr="00567EBC">
              <w:rPr>
                <w:sz w:val="16"/>
                <w:szCs w:val="16"/>
              </w:rPr>
              <w:t>07</w:t>
            </w:r>
          </w:p>
        </w:tc>
        <w:tc>
          <w:tcPr>
            <w:tcW w:w="564" w:type="dxa"/>
            <w:vAlign w:val="center"/>
            <w:hideMark/>
          </w:tcPr>
          <w:p w14:paraId="0B74ABA3" w14:textId="77777777" w:rsidR="00567EBC" w:rsidRPr="00567EBC" w:rsidRDefault="00567EBC" w:rsidP="00567EBC">
            <w:pPr>
              <w:jc w:val="center"/>
              <w:rPr>
                <w:sz w:val="16"/>
                <w:szCs w:val="16"/>
              </w:rPr>
            </w:pPr>
            <w:r w:rsidRPr="00567EBC">
              <w:rPr>
                <w:sz w:val="16"/>
                <w:szCs w:val="16"/>
              </w:rPr>
              <w:t> </w:t>
            </w:r>
          </w:p>
        </w:tc>
        <w:tc>
          <w:tcPr>
            <w:tcW w:w="598" w:type="dxa"/>
            <w:vAlign w:val="center"/>
            <w:hideMark/>
          </w:tcPr>
          <w:p w14:paraId="15E951AD" w14:textId="77777777" w:rsidR="00567EBC" w:rsidRPr="00567EBC" w:rsidRDefault="00567EBC" w:rsidP="00567EBC">
            <w:pPr>
              <w:jc w:val="center"/>
              <w:rPr>
                <w:sz w:val="16"/>
                <w:szCs w:val="16"/>
              </w:rPr>
            </w:pPr>
            <w:r w:rsidRPr="00567EBC">
              <w:rPr>
                <w:sz w:val="16"/>
                <w:szCs w:val="16"/>
              </w:rPr>
              <w:t> </w:t>
            </w:r>
          </w:p>
        </w:tc>
        <w:tc>
          <w:tcPr>
            <w:tcW w:w="1045" w:type="dxa"/>
            <w:noWrap/>
            <w:vAlign w:val="center"/>
            <w:hideMark/>
          </w:tcPr>
          <w:p w14:paraId="32EF1BEF" w14:textId="77777777" w:rsidR="00567EBC" w:rsidRPr="00567EBC" w:rsidRDefault="00567EBC" w:rsidP="00567EBC">
            <w:pPr>
              <w:jc w:val="right"/>
              <w:rPr>
                <w:sz w:val="16"/>
                <w:szCs w:val="16"/>
              </w:rPr>
            </w:pPr>
            <w:r w:rsidRPr="00567EBC">
              <w:rPr>
                <w:sz w:val="16"/>
                <w:szCs w:val="16"/>
              </w:rPr>
              <w:t>46,0</w:t>
            </w:r>
          </w:p>
        </w:tc>
        <w:tc>
          <w:tcPr>
            <w:tcW w:w="992" w:type="dxa"/>
            <w:noWrap/>
            <w:vAlign w:val="center"/>
            <w:hideMark/>
          </w:tcPr>
          <w:p w14:paraId="1A0F819C" w14:textId="77777777" w:rsidR="00567EBC" w:rsidRPr="00567EBC" w:rsidRDefault="00567EBC" w:rsidP="00567EBC">
            <w:pPr>
              <w:jc w:val="right"/>
              <w:rPr>
                <w:sz w:val="16"/>
                <w:szCs w:val="16"/>
              </w:rPr>
            </w:pPr>
            <w:r w:rsidRPr="00567EBC">
              <w:rPr>
                <w:sz w:val="16"/>
                <w:szCs w:val="16"/>
              </w:rPr>
              <w:t> </w:t>
            </w:r>
          </w:p>
        </w:tc>
        <w:tc>
          <w:tcPr>
            <w:tcW w:w="992" w:type="dxa"/>
            <w:noWrap/>
            <w:vAlign w:val="center"/>
            <w:hideMark/>
          </w:tcPr>
          <w:p w14:paraId="5FEBF2B8" w14:textId="77777777" w:rsidR="00567EBC" w:rsidRPr="00567EBC" w:rsidRDefault="00567EBC" w:rsidP="00567EBC">
            <w:pPr>
              <w:jc w:val="right"/>
              <w:rPr>
                <w:sz w:val="16"/>
                <w:szCs w:val="16"/>
              </w:rPr>
            </w:pPr>
            <w:r w:rsidRPr="00567EBC">
              <w:rPr>
                <w:sz w:val="16"/>
                <w:szCs w:val="16"/>
              </w:rPr>
              <w:t> </w:t>
            </w:r>
          </w:p>
        </w:tc>
      </w:tr>
      <w:tr w:rsidR="00567EBC" w:rsidRPr="00567EBC" w14:paraId="29C9A924" w14:textId="77777777" w:rsidTr="00567EBC">
        <w:trPr>
          <w:trHeight w:val="225"/>
        </w:trPr>
        <w:tc>
          <w:tcPr>
            <w:tcW w:w="3403" w:type="dxa"/>
            <w:vAlign w:val="center"/>
            <w:hideMark/>
          </w:tcPr>
          <w:p w14:paraId="0C3EA16B" w14:textId="77777777" w:rsidR="00567EBC" w:rsidRPr="00567EBC" w:rsidRDefault="00567EBC" w:rsidP="00567EBC">
            <w:pPr>
              <w:rPr>
                <w:i/>
                <w:iCs/>
                <w:sz w:val="16"/>
                <w:szCs w:val="16"/>
              </w:rPr>
            </w:pPr>
            <w:r w:rsidRPr="00567EBC">
              <w:rPr>
                <w:i/>
                <w:iCs/>
                <w:sz w:val="16"/>
                <w:szCs w:val="16"/>
              </w:rPr>
              <w:t xml:space="preserve">Молодежная политика </w:t>
            </w:r>
          </w:p>
        </w:tc>
        <w:tc>
          <w:tcPr>
            <w:tcW w:w="420" w:type="dxa"/>
            <w:vAlign w:val="center"/>
            <w:hideMark/>
          </w:tcPr>
          <w:p w14:paraId="59C335C0" w14:textId="77777777" w:rsidR="00567EBC" w:rsidRPr="00567EBC" w:rsidRDefault="00567EBC" w:rsidP="00567EBC">
            <w:pPr>
              <w:jc w:val="center"/>
              <w:rPr>
                <w:sz w:val="16"/>
                <w:szCs w:val="16"/>
              </w:rPr>
            </w:pPr>
            <w:r w:rsidRPr="00567EBC">
              <w:rPr>
                <w:sz w:val="16"/>
                <w:szCs w:val="16"/>
              </w:rPr>
              <w:t>19</w:t>
            </w:r>
          </w:p>
        </w:tc>
        <w:tc>
          <w:tcPr>
            <w:tcW w:w="420" w:type="dxa"/>
            <w:vAlign w:val="center"/>
            <w:hideMark/>
          </w:tcPr>
          <w:p w14:paraId="30F1E336" w14:textId="77777777" w:rsidR="00567EBC" w:rsidRPr="00567EBC" w:rsidRDefault="00567EBC" w:rsidP="00567EBC">
            <w:pPr>
              <w:jc w:val="center"/>
              <w:rPr>
                <w:sz w:val="16"/>
                <w:szCs w:val="16"/>
              </w:rPr>
            </w:pPr>
            <w:r w:rsidRPr="00567EBC">
              <w:rPr>
                <w:sz w:val="16"/>
                <w:szCs w:val="16"/>
              </w:rPr>
              <w:t>0</w:t>
            </w:r>
          </w:p>
        </w:tc>
        <w:tc>
          <w:tcPr>
            <w:tcW w:w="477" w:type="dxa"/>
            <w:vAlign w:val="center"/>
            <w:hideMark/>
          </w:tcPr>
          <w:p w14:paraId="4AA66E00" w14:textId="77777777" w:rsidR="00567EBC" w:rsidRPr="00567EBC" w:rsidRDefault="00567EBC" w:rsidP="00567EBC">
            <w:pPr>
              <w:jc w:val="center"/>
              <w:rPr>
                <w:sz w:val="16"/>
                <w:szCs w:val="16"/>
              </w:rPr>
            </w:pPr>
            <w:r w:rsidRPr="00567EBC">
              <w:rPr>
                <w:sz w:val="16"/>
                <w:szCs w:val="16"/>
              </w:rPr>
              <w:t>03</w:t>
            </w:r>
          </w:p>
        </w:tc>
        <w:tc>
          <w:tcPr>
            <w:tcW w:w="688" w:type="dxa"/>
            <w:vAlign w:val="center"/>
            <w:hideMark/>
          </w:tcPr>
          <w:p w14:paraId="6DD6D89A" w14:textId="77777777" w:rsidR="00567EBC" w:rsidRPr="00567EBC" w:rsidRDefault="00567EBC" w:rsidP="00567EBC">
            <w:pPr>
              <w:jc w:val="center"/>
              <w:rPr>
                <w:sz w:val="16"/>
                <w:szCs w:val="16"/>
              </w:rPr>
            </w:pPr>
            <w:r w:rsidRPr="00567EBC">
              <w:rPr>
                <w:sz w:val="16"/>
                <w:szCs w:val="16"/>
              </w:rPr>
              <w:t>61110</w:t>
            </w:r>
          </w:p>
        </w:tc>
        <w:tc>
          <w:tcPr>
            <w:tcW w:w="472" w:type="dxa"/>
            <w:vAlign w:val="center"/>
            <w:hideMark/>
          </w:tcPr>
          <w:p w14:paraId="66408DA5" w14:textId="77777777" w:rsidR="00567EBC" w:rsidRPr="00567EBC" w:rsidRDefault="00567EBC" w:rsidP="00567EBC">
            <w:pPr>
              <w:jc w:val="center"/>
              <w:rPr>
                <w:sz w:val="16"/>
                <w:szCs w:val="16"/>
              </w:rPr>
            </w:pPr>
            <w:r w:rsidRPr="00567EBC">
              <w:rPr>
                <w:sz w:val="16"/>
                <w:szCs w:val="16"/>
              </w:rPr>
              <w:t>620</w:t>
            </w:r>
          </w:p>
        </w:tc>
        <w:tc>
          <w:tcPr>
            <w:tcW w:w="419" w:type="dxa"/>
            <w:vAlign w:val="center"/>
            <w:hideMark/>
          </w:tcPr>
          <w:p w14:paraId="5586DCF7" w14:textId="77777777" w:rsidR="00567EBC" w:rsidRPr="00567EBC" w:rsidRDefault="00567EBC" w:rsidP="00567EBC">
            <w:pPr>
              <w:jc w:val="center"/>
              <w:rPr>
                <w:sz w:val="16"/>
                <w:szCs w:val="16"/>
              </w:rPr>
            </w:pPr>
            <w:r w:rsidRPr="00567EBC">
              <w:rPr>
                <w:sz w:val="16"/>
                <w:szCs w:val="16"/>
              </w:rPr>
              <w:t>07</w:t>
            </w:r>
          </w:p>
        </w:tc>
        <w:tc>
          <w:tcPr>
            <w:tcW w:w="564" w:type="dxa"/>
            <w:vAlign w:val="center"/>
            <w:hideMark/>
          </w:tcPr>
          <w:p w14:paraId="31D7CA65" w14:textId="77777777" w:rsidR="00567EBC" w:rsidRPr="00567EBC" w:rsidRDefault="00567EBC" w:rsidP="00567EBC">
            <w:pPr>
              <w:jc w:val="center"/>
              <w:rPr>
                <w:sz w:val="16"/>
                <w:szCs w:val="16"/>
              </w:rPr>
            </w:pPr>
            <w:r w:rsidRPr="00567EBC">
              <w:rPr>
                <w:sz w:val="16"/>
                <w:szCs w:val="16"/>
              </w:rPr>
              <w:t>07</w:t>
            </w:r>
          </w:p>
        </w:tc>
        <w:tc>
          <w:tcPr>
            <w:tcW w:w="598" w:type="dxa"/>
            <w:vAlign w:val="center"/>
            <w:hideMark/>
          </w:tcPr>
          <w:p w14:paraId="3E7C564A" w14:textId="77777777" w:rsidR="00567EBC" w:rsidRPr="00567EBC" w:rsidRDefault="00567EBC" w:rsidP="00567EBC">
            <w:pPr>
              <w:jc w:val="center"/>
              <w:rPr>
                <w:sz w:val="16"/>
                <w:szCs w:val="16"/>
              </w:rPr>
            </w:pPr>
            <w:r w:rsidRPr="00567EBC">
              <w:rPr>
                <w:sz w:val="16"/>
                <w:szCs w:val="16"/>
              </w:rPr>
              <w:t> </w:t>
            </w:r>
          </w:p>
        </w:tc>
        <w:tc>
          <w:tcPr>
            <w:tcW w:w="1045" w:type="dxa"/>
            <w:noWrap/>
            <w:vAlign w:val="center"/>
            <w:hideMark/>
          </w:tcPr>
          <w:p w14:paraId="4307274E" w14:textId="77777777" w:rsidR="00567EBC" w:rsidRPr="00567EBC" w:rsidRDefault="00567EBC" w:rsidP="00567EBC">
            <w:pPr>
              <w:jc w:val="right"/>
              <w:rPr>
                <w:sz w:val="16"/>
                <w:szCs w:val="16"/>
              </w:rPr>
            </w:pPr>
            <w:r w:rsidRPr="00567EBC">
              <w:rPr>
                <w:sz w:val="16"/>
                <w:szCs w:val="16"/>
              </w:rPr>
              <w:t>46,0</w:t>
            </w:r>
          </w:p>
        </w:tc>
        <w:tc>
          <w:tcPr>
            <w:tcW w:w="992" w:type="dxa"/>
            <w:noWrap/>
            <w:vAlign w:val="center"/>
            <w:hideMark/>
          </w:tcPr>
          <w:p w14:paraId="047BADB0" w14:textId="77777777" w:rsidR="00567EBC" w:rsidRPr="00567EBC" w:rsidRDefault="00567EBC" w:rsidP="00567EBC">
            <w:pPr>
              <w:jc w:val="right"/>
              <w:rPr>
                <w:sz w:val="16"/>
                <w:szCs w:val="16"/>
              </w:rPr>
            </w:pPr>
            <w:r w:rsidRPr="00567EBC">
              <w:rPr>
                <w:sz w:val="16"/>
                <w:szCs w:val="16"/>
              </w:rPr>
              <w:t> </w:t>
            </w:r>
          </w:p>
        </w:tc>
        <w:tc>
          <w:tcPr>
            <w:tcW w:w="992" w:type="dxa"/>
            <w:noWrap/>
            <w:vAlign w:val="center"/>
            <w:hideMark/>
          </w:tcPr>
          <w:p w14:paraId="17C2DDF4" w14:textId="77777777" w:rsidR="00567EBC" w:rsidRPr="00567EBC" w:rsidRDefault="00567EBC" w:rsidP="00567EBC">
            <w:pPr>
              <w:jc w:val="right"/>
              <w:rPr>
                <w:sz w:val="16"/>
                <w:szCs w:val="16"/>
              </w:rPr>
            </w:pPr>
            <w:r w:rsidRPr="00567EBC">
              <w:rPr>
                <w:sz w:val="16"/>
                <w:szCs w:val="16"/>
              </w:rPr>
              <w:t> </w:t>
            </w:r>
          </w:p>
        </w:tc>
      </w:tr>
      <w:tr w:rsidR="00567EBC" w:rsidRPr="00567EBC" w14:paraId="55EB76DF" w14:textId="77777777" w:rsidTr="00567EBC">
        <w:trPr>
          <w:trHeight w:val="675"/>
        </w:trPr>
        <w:tc>
          <w:tcPr>
            <w:tcW w:w="3403" w:type="dxa"/>
            <w:vAlign w:val="center"/>
            <w:hideMark/>
          </w:tcPr>
          <w:p w14:paraId="386A9934" w14:textId="77777777" w:rsidR="00567EBC" w:rsidRPr="00567EBC" w:rsidRDefault="00567EBC" w:rsidP="00567EBC">
            <w:pPr>
              <w:rPr>
                <w:sz w:val="16"/>
                <w:szCs w:val="16"/>
              </w:rPr>
            </w:pPr>
            <w:r w:rsidRPr="00567EBC">
              <w:rPr>
                <w:sz w:val="16"/>
                <w:szCs w:val="16"/>
              </w:rPr>
              <w:t>Муниципальное казенное учреждение "Управление культуры" администрации Рузаевского муниципального района Республики Мордовия</w:t>
            </w:r>
          </w:p>
        </w:tc>
        <w:tc>
          <w:tcPr>
            <w:tcW w:w="420" w:type="dxa"/>
            <w:vAlign w:val="center"/>
            <w:hideMark/>
          </w:tcPr>
          <w:p w14:paraId="6C843289" w14:textId="77777777" w:rsidR="00567EBC" w:rsidRPr="00567EBC" w:rsidRDefault="00567EBC" w:rsidP="00567EBC">
            <w:pPr>
              <w:jc w:val="center"/>
              <w:rPr>
                <w:sz w:val="16"/>
                <w:szCs w:val="16"/>
              </w:rPr>
            </w:pPr>
            <w:r w:rsidRPr="00567EBC">
              <w:rPr>
                <w:sz w:val="16"/>
                <w:szCs w:val="16"/>
              </w:rPr>
              <w:t>19</w:t>
            </w:r>
          </w:p>
        </w:tc>
        <w:tc>
          <w:tcPr>
            <w:tcW w:w="420" w:type="dxa"/>
            <w:vAlign w:val="center"/>
            <w:hideMark/>
          </w:tcPr>
          <w:p w14:paraId="26939906" w14:textId="77777777" w:rsidR="00567EBC" w:rsidRPr="00567EBC" w:rsidRDefault="00567EBC" w:rsidP="00567EBC">
            <w:pPr>
              <w:jc w:val="center"/>
              <w:rPr>
                <w:sz w:val="16"/>
                <w:szCs w:val="16"/>
              </w:rPr>
            </w:pPr>
            <w:r w:rsidRPr="00567EBC">
              <w:rPr>
                <w:sz w:val="16"/>
                <w:szCs w:val="16"/>
              </w:rPr>
              <w:t>0</w:t>
            </w:r>
          </w:p>
        </w:tc>
        <w:tc>
          <w:tcPr>
            <w:tcW w:w="477" w:type="dxa"/>
            <w:vAlign w:val="center"/>
            <w:hideMark/>
          </w:tcPr>
          <w:p w14:paraId="07623A59" w14:textId="77777777" w:rsidR="00567EBC" w:rsidRPr="00567EBC" w:rsidRDefault="00567EBC" w:rsidP="00567EBC">
            <w:pPr>
              <w:jc w:val="center"/>
              <w:rPr>
                <w:sz w:val="16"/>
                <w:szCs w:val="16"/>
              </w:rPr>
            </w:pPr>
            <w:r w:rsidRPr="00567EBC">
              <w:rPr>
                <w:sz w:val="16"/>
                <w:szCs w:val="16"/>
              </w:rPr>
              <w:t>03</w:t>
            </w:r>
          </w:p>
        </w:tc>
        <w:tc>
          <w:tcPr>
            <w:tcW w:w="688" w:type="dxa"/>
            <w:vAlign w:val="center"/>
            <w:hideMark/>
          </w:tcPr>
          <w:p w14:paraId="5E652087" w14:textId="77777777" w:rsidR="00567EBC" w:rsidRPr="00567EBC" w:rsidRDefault="00567EBC" w:rsidP="00567EBC">
            <w:pPr>
              <w:jc w:val="center"/>
              <w:rPr>
                <w:sz w:val="16"/>
                <w:szCs w:val="16"/>
              </w:rPr>
            </w:pPr>
            <w:r w:rsidRPr="00567EBC">
              <w:rPr>
                <w:sz w:val="16"/>
                <w:szCs w:val="16"/>
              </w:rPr>
              <w:t>61110</w:t>
            </w:r>
          </w:p>
        </w:tc>
        <w:tc>
          <w:tcPr>
            <w:tcW w:w="472" w:type="dxa"/>
            <w:vAlign w:val="center"/>
            <w:hideMark/>
          </w:tcPr>
          <w:p w14:paraId="689DBDB9" w14:textId="77777777" w:rsidR="00567EBC" w:rsidRPr="00567EBC" w:rsidRDefault="00567EBC" w:rsidP="00567EBC">
            <w:pPr>
              <w:jc w:val="center"/>
              <w:rPr>
                <w:sz w:val="16"/>
                <w:szCs w:val="16"/>
              </w:rPr>
            </w:pPr>
            <w:r w:rsidRPr="00567EBC">
              <w:rPr>
                <w:sz w:val="16"/>
                <w:szCs w:val="16"/>
              </w:rPr>
              <w:t>620</w:t>
            </w:r>
          </w:p>
        </w:tc>
        <w:tc>
          <w:tcPr>
            <w:tcW w:w="419" w:type="dxa"/>
            <w:vAlign w:val="center"/>
            <w:hideMark/>
          </w:tcPr>
          <w:p w14:paraId="06844484" w14:textId="77777777" w:rsidR="00567EBC" w:rsidRPr="00567EBC" w:rsidRDefault="00567EBC" w:rsidP="00567EBC">
            <w:pPr>
              <w:jc w:val="center"/>
              <w:rPr>
                <w:sz w:val="16"/>
                <w:szCs w:val="16"/>
              </w:rPr>
            </w:pPr>
            <w:r w:rsidRPr="00567EBC">
              <w:rPr>
                <w:sz w:val="16"/>
                <w:szCs w:val="16"/>
              </w:rPr>
              <w:t>07</w:t>
            </w:r>
          </w:p>
        </w:tc>
        <w:tc>
          <w:tcPr>
            <w:tcW w:w="564" w:type="dxa"/>
            <w:vAlign w:val="center"/>
            <w:hideMark/>
          </w:tcPr>
          <w:p w14:paraId="1B453B6C" w14:textId="77777777" w:rsidR="00567EBC" w:rsidRPr="00567EBC" w:rsidRDefault="00567EBC" w:rsidP="00567EBC">
            <w:pPr>
              <w:jc w:val="center"/>
              <w:rPr>
                <w:sz w:val="16"/>
                <w:szCs w:val="16"/>
              </w:rPr>
            </w:pPr>
            <w:r w:rsidRPr="00567EBC">
              <w:rPr>
                <w:sz w:val="16"/>
                <w:szCs w:val="16"/>
              </w:rPr>
              <w:t>07</w:t>
            </w:r>
          </w:p>
        </w:tc>
        <w:tc>
          <w:tcPr>
            <w:tcW w:w="598" w:type="dxa"/>
            <w:vAlign w:val="center"/>
            <w:hideMark/>
          </w:tcPr>
          <w:p w14:paraId="4A054BF1" w14:textId="77777777" w:rsidR="00567EBC" w:rsidRPr="00567EBC" w:rsidRDefault="00567EBC" w:rsidP="00567EBC">
            <w:pPr>
              <w:jc w:val="center"/>
              <w:rPr>
                <w:sz w:val="16"/>
                <w:szCs w:val="16"/>
              </w:rPr>
            </w:pPr>
            <w:r w:rsidRPr="00567EBC">
              <w:rPr>
                <w:sz w:val="16"/>
                <w:szCs w:val="16"/>
              </w:rPr>
              <w:t>991</w:t>
            </w:r>
          </w:p>
        </w:tc>
        <w:tc>
          <w:tcPr>
            <w:tcW w:w="1045" w:type="dxa"/>
            <w:noWrap/>
            <w:vAlign w:val="center"/>
            <w:hideMark/>
          </w:tcPr>
          <w:p w14:paraId="483F2EBF" w14:textId="77777777" w:rsidR="00567EBC" w:rsidRPr="00567EBC" w:rsidRDefault="00567EBC" w:rsidP="00567EBC">
            <w:pPr>
              <w:jc w:val="right"/>
              <w:rPr>
                <w:sz w:val="16"/>
                <w:szCs w:val="16"/>
              </w:rPr>
            </w:pPr>
            <w:r w:rsidRPr="00567EBC">
              <w:rPr>
                <w:sz w:val="16"/>
                <w:szCs w:val="16"/>
              </w:rPr>
              <w:t>46,0</w:t>
            </w:r>
          </w:p>
        </w:tc>
        <w:tc>
          <w:tcPr>
            <w:tcW w:w="992" w:type="dxa"/>
            <w:noWrap/>
            <w:vAlign w:val="center"/>
            <w:hideMark/>
          </w:tcPr>
          <w:p w14:paraId="3AF13931" w14:textId="77777777" w:rsidR="00567EBC" w:rsidRPr="00567EBC" w:rsidRDefault="00567EBC" w:rsidP="00567EBC">
            <w:pPr>
              <w:jc w:val="right"/>
              <w:rPr>
                <w:sz w:val="16"/>
                <w:szCs w:val="16"/>
              </w:rPr>
            </w:pPr>
            <w:r w:rsidRPr="00567EBC">
              <w:rPr>
                <w:sz w:val="16"/>
                <w:szCs w:val="16"/>
              </w:rPr>
              <w:t> </w:t>
            </w:r>
          </w:p>
        </w:tc>
        <w:tc>
          <w:tcPr>
            <w:tcW w:w="992" w:type="dxa"/>
            <w:noWrap/>
            <w:vAlign w:val="center"/>
            <w:hideMark/>
          </w:tcPr>
          <w:p w14:paraId="532BE48A" w14:textId="77777777" w:rsidR="00567EBC" w:rsidRPr="00567EBC" w:rsidRDefault="00567EBC" w:rsidP="00567EBC">
            <w:pPr>
              <w:jc w:val="right"/>
              <w:rPr>
                <w:sz w:val="16"/>
                <w:szCs w:val="16"/>
              </w:rPr>
            </w:pPr>
            <w:r w:rsidRPr="00567EBC">
              <w:rPr>
                <w:sz w:val="16"/>
                <w:szCs w:val="16"/>
              </w:rPr>
              <w:t> </w:t>
            </w:r>
          </w:p>
        </w:tc>
      </w:tr>
      <w:tr w:rsidR="00567EBC" w:rsidRPr="00567EBC" w14:paraId="133264E2" w14:textId="77777777" w:rsidTr="00567EBC">
        <w:trPr>
          <w:trHeight w:val="675"/>
        </w:trPr>
        <w:tc>
          <w:tcPr>
            <w:tcW w:w="3403" w:type="dxa"/>
            <w:vAlign w:val="center"/>
            <w:hideMark/>
          </w:tcPr>
          <w:p w14:paraId="453C22B3" w14:textId="77777777" w:rsidR="00567EBC" w:rsidRPr="00567EBC" w:rsidRDefault="00567EBC" w:rsidP="00567EBC">
            <w:pPr>
              <w:rPr>
                <w:sz w:val="16"/>
                <w:szCs w:val="16"/>
              </w:rPr>
            </w:pPr>
            <w:r w:rsidRPr="00567EBC">
              <w:rPr>
                <w:sz w:val="16"/>
                <w:szCs w:val="16"/>
              </w:rPr>
              <w:t xml:space="preserve">Основное </w:t>
            </w:r>
            <w:proofErr w:type="gramStart"/>
            <w:r w:rsidRPr="00567EBC">
              <w:rPr>
                <w:sz w:val="16"/>
                <w:szCs w:val="16"/>
              </w:rPr>
              <w:t>мероприятие  "</w:t>
            </w:r>
            <w:proofErr w:type="gramEnd"/>
            <w:r w:rsidRPr="00567EBC">
              <w:rPr>
                <w:sz w:val="16"/>
                <w:szCs w:val="16"/>
              </w:rPr>
              <w:t>Профилактика правонарушений в отношении определенных категорий лиц по отдельным видам противоправной деятельности"</w:t>
            </w:r>
          </w:p>
        </w:tc>
        <w:tc>
          <w:tcPr>
            <w:tcW w:w="420" w:type="dxa"/>
            <w:vAlign w:val="center"/>
            <w:hideMark/>
          </w:tcPr>
          <w:p w14:paraId="2F0C1721" w14:textId="77777777" w:rsidR="00567EBC" w:rsidRPr="00567EBC" w:rsidRDefault="00567EBC" w:rsidP="00567EBC">
            <w:pPr>
              <w:jc w:val="center"/>
              <w:rPr>
                <w:b/>
                <w:bCs/>
                <w:sz w:val="16"/>
                <w:szCs w:val="16"/>
              </w:rPr>
            </w:pPr>
            <w:r w:rsidRPr="00567EBC">
              <w:rPr>
                <w:b/>
                <w:bCs/>
                <w:sz w:val="16"/>
                <w:szCs w:val="16"/>
              </w:rPr>
              <w:t>19</w:t>
            </w:r>
          </w:p>
        </w:tc>
        <w:tc>
          <w:tcPr>
            <w:tcW w:w="420" w:type="dxa"/>
            <w:vAlign w:val="center"/>
            <w:hideMark/>
          </w:tcPr>
          <w:p w14:paraId="7DE00841" w14:textId="77777777" w:rsidR="00567EBC" w:rsidRPr="00567EBC" w:rsidRDefault="00567EBC" w:rsidP="00567EBC">
            <w:pPr>
              <w:jc w:val="center"/>
              <w:rPr>
                <w:b/>
                <w:bCs/>
                <w:sz w:val="16"/>
                <w:szCs w:val="16"/>
              </w:rPr>
            </w:pPr>
            <w:r w:rsidRPr="00567EBC">
              <w:rPr>
                <w:b/>
                <w:bCs/>
                <w:sz w:val="16"/>
                <w:szCs w:val="16"/>
              </w:rPr>
              <w:t>0</w:t>
            </w:r>
          </w:p>
        </w:tc>
        <w:tc>
          <w:tcPr>
            <w:tcW w:w="477" w:type="dxa"/>
            <w:vAlign w:val="center"/>
            <w:hideMark/>
          </w:tcPr>
          <w:p w14:paraId="16A99975" w14:textId="77777777" w:rsidR="00567EBC" w:rsidRPr="00567EBC" w:rsidRDefault="00567EBC" w:rsidP="00567EBC">
            <w:pPr>
              <w:jc w:val="center"/>
              <w:rPr>
                <w:b/>
                <w:bCs/>
                <w:sz w:val="16"/>
                <w:szCs w:val="16"/>
              </w:rPr>
            </w:pPr>
            <w:r w:rsidRPr="00567EBC">
              <w:rPr>
                <w:b/>
                <w:bCs/>
                <w:sz w:val="16"/>
                <w:szCs w:val="16"/>
              </w:rPr>
              <w:t>04</w:t>
            </w:r>
          </w:p>
        </w:tc>
        <w:tc>
          <w:tcPr>
            <w:tcW w:w="688" w:type="dxa"/>
            <w:vAlign w:val="center"/>
            <w:hideMark/>
          </w:tcPr>
          <w:p w14:paraId="0370CA17" w14:textId="77777777" w:rsidR="00567EBC" w:rsidRPr="00567EBC" w:rsidRDefault="00567EBC" w:rsidP="00567EBC">
            <w:pPr>
              <w:jc w:val="center"/>
              <w:rPr>
                <w:b/>
                <w:bCs/>
                <w:sz w:val="16"/>
                <w:szCs w:val="16"/>
              </w:rPr>
            </w:pPr>
            <w:r w:rsidRPr="00567EBC">
              <w:rPr>
                <w:b/>
                <w:bCs/>
                <w:sz w:val="16"/>
                <w:szCs w:val="16"/>
              </w:rPr>
              <w:t> </w:t>
            </w:r>
          </w:p>
        </w:tc>
        <w:tc>
          <w:tcPr>
            <w:tcW w:w="472" w:type="dxa"/>
            <w:vAlign w:val="center"/>
            <w:hideMark/>
          </w:tcPr>
          <w:p w14:paraId="19058AC2" w14:textId="77777777" w:rsidR="00567EBC" w:rsidRPr="00567EBC" w:rsidRDefault="00567EBC" w:rsidP="00567EBC">
            <w:pPr>
              <w:jc w:val="center"/>
              <w:rPr>
                <w:b/>
                <w:bCs/>
                <w:sz w:val="16"/>
                <w:szCs w:val="16"/>
              </w:rPr>
            </w:pPr>
            <w:r w:rsidRPr="00567EBC">
              <w:rPr>
                <w:b/>
                <w:bCs/>
                <w:sz w:val="16"/>
                <w:szCs w:val="16"/>
              </w:rPr>
              <w:t> </w:t>
            </w:r>
          </w:p>
        </w:tc>
        <w:tc>
          <w:tcPr>
            <w:tcW w:w="419" w:type="dxa"/>
            <w:vAlign w:val="center"/>
            <w:hideMark/>
          </w:tcPr>
          <w:p w14:paraId="04A8E303" w14:textId="77777777" w:rsidR="00567EBC" w:rsidRPr="00567EBC" w:rsidRDefault="00567EBC" w:rsidP="00567EBC">
            <w:pPr>
              <w:jc w:val="center"/>
              <w:rPr>
                <w:b/>
                <w:bCs/>
                <w:sz w:val="16"/>
                <w:szCs w:val="16"/>
              </w:rPr>
            </w:pPr>
            <w:r w:rsidRPr="00567EBC">
              <w:rPr>
                <w:b/>
                <w:bCs/>
                <w:sz w:val="16"/>
                <w:szCs w:val="16"/>
              </w:rPr>
              <w:t> </w:t>
            </w:r>
          </w:p>
        </w:tc>
        <w:tc>
          <w:tcPr>
            <w:tcW w:w="564" w:type="dxa"/>
            <w:vAlign w:val="center"/>
            <w:hideMark/>
          </w:tcPr>
          <w:p w14:paraId="5E1995D9" w14:textId="77777777" w:rsidR="00567EBC" w:rsidRPr="00567EBC" w:rsidRDefault="00567EBC" w:rsidP="00567EBC">
            <w:pPr>
              <w:jc w:val="center"/>
              <w:rPr>
                <w:b/>
                <w:bCs/>
                <w:sz w:val="16"/>
                <w:szCs w:val="16"/>
              </w:rPr>
            </w:pPr>
            <w:r w:rsidRPr="00567EBC">
              <w:rPr>
                <w:b/>
                <w:bCs/>
                <w:sz w:val="16"/>
                <w:szCs w:val="16"/>
              </w:rPr>
              <w:t> </w:t>
            </w:r>
          </w:p>
        </w:tc>
        <w:tc>
          <w:tcPr>
            <w:tcW w:w="598" w:type="dxa"/>
            <w:vAlign w:val="center"/>
            <w:hideMark/>
          </w:tcPr>
          <w:p w14:paraId="169682AC" w14:textId="77777777" w:rsidR="00567EBC" w:rsidRPr="00567EBC" w:rsidRDefault="00567EBC" w:rsidP="00567EBC">
            <w:pPr>
              <w:jc w:val="center"/>
              <w:rPr>
                <w:b/>
                <w:bCs/>
                <w:sz w:val="16"/>
                <w:szCs w:val="16"/>
              </w:rPr>
            </w:pPr>
            <w:r w:rsidRPr="00567EBC">
              <w:rPr>
                <w:b/>
                <w:bCs/>
                <w:sz w:val="16"/>
                <w:szCs w:val="16"/>
              </w:rPr>
              <w:t> </w:t>
            </w:r>
          </w:p>
        </w:tc>
        <w:tc>
          <w:tcPr>
            <w:tcW w:w="1045" w:type="dxa"/>
            <w:noWrap/>
            <w:vAlign w:val="center"/>
            <w:hideMark/>
          </w:tcPr>
          <w:p w14:paraId="271FB5FC" w14:textId="77777777" w:rsidR="00567EBC" w:rsidRPr="00567EBC" w:rsidRDefault="00567EBC" w:rsidP="00567EBC">
            <w:pPr>
              <w:jc w:val="right"/>
              <w:rPr>
                <w:sz w:val="16"/>
                <w:szCs w:val="16"/>
              </w:rPr>
            </w:pPr>
            <w:r w:rsidRPr="00567EBC">
              <w:rPr>
                <w:sz w:val="16"/>
                <w:szCs w:val="16"/>
              </w:rPr>
              <w:t>10,0</w:t>
            </w:r>
          </w:p>
        </w:tc>
        <w:tc>
          <w:tcPr>
            <w:tcW w:w="992" w:type="dxa"/>
            <w:noWrap/>
            <w:vAlign w:val="center"/>
            <w:hideMark/>
          </w:tcPr>
          <w:p w14:paraId="0695528D" w14:textId="77777777" w:rsidR="00567EBC" w:rsidRPr="00567EBC" w:rsidRDefault="00567EBC" w:rsidP="00567EBC">
            <w:pPr>
              <w:jc w:val="right"/>
              <w:rPr>
                <w:sz w:val="16"/>
                <w:szCs w:val="16"/>
              </w:rPr>
            </w:pPr>
            <w:r w:rsidRPr="00567EBC">
              <w:rPr>
                <w:sz w:val="16"/>
                <w:szCs w:val="16"/>
              </w:rPr>
              <w:t> </w:t>
            </w:r>
          </w:p>
        </w:tc>
        <w:tc>
          <w:tcPr>
            <w:tcW w:w="992" w:type="dxa"/>
            <w:noWrap/>
            <w:vAlign w:val="center"/>
            <w:hideMark/>
          </w:tcPr>
          <w:p w14:paraId="298CA212" w14:textId="77777777" w:rsidR="00567EBC" w:rsidRPr="00567EBC" w:rsidRDefault="00567EBC" w:rsidP="00567EBC">
            <w:pPr>
              <w:jc w:val="right"/>
              <w:rPr>
                <w:sz w:val="16"/>
                <w:szCs w:val="16"/>
              </w:rPr>
            </w:pPr>
            <w:r w:rsidRPr="00567EBC">
              <w:rPr>
                <w:sz w:val="16"/>
                <w:szCs w:val="16"/>
              </w:rPr>
              <w:t> </w:t>
            </w:r>
          </w:p>
        </w:tc>
      </w:tr>
      <w:tr w:rsidR="00567EBC" w:rsidRPr="00567EBC" w14:paraId="1736EC24" w14:textId="77777777" w:rsidTr="00567EBC">
        <w:trPr>
          <w:trHeight w:val="900"/>
        </w:trPr>
        <w:tc>
          <w:tcPr>
            <w:tcW w:w="3403" w:type="dxa"/>
            <w:vAlign w:val="center"/>
            <w:hideMark/>
          </w:tcPr>
          <w:p w14:paraId="0F54EB80" w14:textId="77777777" w:rsidR="00567EBC" w:rsidRPr="00567EBC" w:rsidRDefault="00567EBC" w:rsidP="00567EBC">
            <w:pPr>
              <w:rPr>
                <w:sz w:val="16"/>
                <w:szCs w:val="16"/>
              </w:rPr>
            </w:pPr>
            <w:r w:rsidRPr="00567EBC">
              <w:rPr>
                <w:sz w:val="16"/>
                <w:szCs w:val="16"/>
              </w:rPr>
              <w:t>Учебно-методические кабинеты, централизованные бухгалтерии, группы хозяйственного обслуживания, учебные фильмотеки, межшкольные учебно-производственные комбинаты, логопедические пункты</w:t>
            </w:r>
          </w:p>
        </w:tc>
        <w:tc>
          <w:tcPr>
            <w:tcW w:w="420" w:type="dxa"/>
            <w:vAlign w:val="center"/>
            <w:hideMark/>
          </w:tcPr>
          <w:p w14:paraId="47DB4638" w14:textId="77777777" w:rsidR="00567EBC" w:rsidRPr="00567EBC" w:rsidRDefault="00567EBC" w:rsidP="00567EBC">
            <w:pPr>
              <w:jc w:val="center"/>
              <w:rPr>
                <w:sz w:val="16"/>
                <w:szCs w:val="16"/>
              </w:rPr>
            </w:pPr>
            <w:r w:rsidRPr="00567EBC">
              <w:rPr>
                <w:sz w:val="16"/>
                <w:szCs w:val="16"/>
              </w:rPr>
              <w:t>19</w:t>
            </w:r>
          </w:p>
        </w:tc>
        <w:tc>
          <w:tcPr>
            <w:tcW w:w="420" w:type="dxa"/>
            <w:vAlign w:val="center"/>
            <w:hideMark/>
          </w:tcPr>
          <w:p w14:paraId="4221BF71" w14:textId="77777777" w:rsidR="00567EBC" w:rsidRPr="00567EBC" w:rsidRDefault="00567EBC" w:rsidP="00567EBC">
            <w:pPr>
              <w:jc w:val="center"/>
              <w:rPr>
                <w:sz w:val="16"/>
                <w:szCs w:val="16"/>
              </w:rPr>
            </w:pPr>
            <w:r w:rsidRPr="00567EBC">
              <w:rPr>
                <w:sz w:val="16"/>
                <w:szCs w:val="16"/>
              </w:rPr>
              <w:t>0</w:t>
            </w:r>
          </w:p>
        </w:tc>
        <w:tc>
          <w:tcPr>
            <w:tcW w:w="477" w:type="dxa"/>
            <w:vAlign w:val="center"/>
            <w:hideMark/>
          </w:tcPr>
          <w:p w14:paraId="23BA1783" w14:textId="77777777" w:rsidR="00567EBC" w:rsidRPr="00567EBC" w:rsidRDefault="00567EBC" w:rsidP="00567EBC">
            <w:pPr>
              <w:jc w:val="center"/>
              <w:rPr>
                <w:sz w:val="16"/>
                <w:szCs w:val="16"/>
              </w:rPr>
            </w:pPr>
            <w:r w:rsidRPr="00567EBC">
              <w:rPr>
                <w:sz w:val="16"/>
                <w:szCs w:val="16"/>
              </w:rPr>
              <w:t>04</w:t>
            </w:r>
          </w:p>
        </w:tc>
        <w:tc>
          <w:tcPr>
            <w:tcW w:w="688" w:type="dxa"/>
            <w:vAlign w:val="center"/>
            <w:hideMark/>
          </w:tcPr>
          <w:p w14:paraId="3524BEAD" w14:textId="77777777" w:rsidR="00567EBC" w:rsidRPr="00567EBC" w:rsidRDefault="00567EBC" w:rsidP="00567EBC">
            <w:pPr>
              <w:jc w:val="center"/>
              <w:rPr>
                <w:sz w:val="16"/>
                <w:szCs w:val="16"/>
              </w:rPr>
            </w:pPr>
            <w:r w:rsidRPr="00567EBC">
              <w:rPr>
                <w:sz w:val="16"/>
                <w:szCs w:val="16"/>
              </w:rPr>
              <w:t>61120</w:t>
            </w:r>
          </w:p>
        </w:tc>
        <w:tc>
          <w:tcPr>
            <w:tcW w:w="472" w:type="dxa"/>
            <w:vAlign w:val="center"/>
            <w:hideMark/>
          </w:tcPr>
          <w:p w14:paraId="5DB3D4A1" w14:textId="77777777" w:rsidR="00567EBC" w:rsidRPr="00567EBC" w:rsidRDefault="00567EBC" w:rsidP="00567EBC">
            <w:pPr>
              <w:jc w:val="center"/>
              <w:rPr>
                <w:sz w:val="16"/>
                <w:szCs w:val="16"/>
              </w:rPr>
            </w:pPr>
            <w:r w:rsidRPr="00567EBC">
              <w:rPr>
                <w:sz w:val="16"/>
                <w:szCs w:val="16"/>
              </w:rPr>
              <w:t> </w:t>
            </w:r>
          </w:p>
        </w:tc>
        <w:tc>
          <w:tcPr>
            <w:tcW w:w="419" w:type="dxa"/>
            <w:vAlign w:val="center"/>
            <w:hideMark/>
          </w:tcPr>
          <w:p w14:paraId="56F0FFE6" w14:textId="77777777" w:rsidR="00567EBC" w:rsidRPr="00567EBC" w:rsidRDefault="00567EBC" w:rsidP="00567EBC">
            <w:pPr>
              <w:jc w:val="center"/>
              <w:rPr>
                <w:sz w:val="16"/>
                <w:szCs w:val="16"/>
              </w:rPr>
            </w:pPr>
            <w:r w:rsidRPr="00567EBC">
              <w:rPr>
                <w:sz w:val="16"/>
                <w:szCs w:val="16"/>
              </w:rPr>
              <w:t> </w:t>
            </w:r>
          </w:p>
        </w:tc>
        <w:tc>
          <w:tcPr>
            <w:tcW w:w="564" w:type="dxa"/>
            <w:vAlign w:val="center"/>
            <w:hideMark/>
          </w:tcPr>
          <w:p w14:paraId="76960B78" w14:textId="77777777" w:rsidR="00567EBC" w:rsidRPr="00567EBC" w:rsidRDefault="00567EBC" w:rsidP="00567EBC">
            <w:pPr>
              <w:jc w:val="center"/>
              <w:rPr>
                <w:sz w:val="16"/>
                <w:szCs w:val="16"/>
              </w:rPr>
            </w:pPr>
            <w:r w:rsidRPr="00567EBC">
              <w:rPr>
                <w:sz w:val="16"/>
                <w:szCs w:val="16"/>
              </w:rPr>
              <w:t> </w:t>
            </w:r>
          </w:p>
        </w:tc>
        <w:tc>
          <w:tcPr>
            <w:tcW w:w="598" w:type="dxa"/>
            <w:vAlign w:val="center"/>
            <w:hideMark/>
          </w:tcPr>
          <w:p w14:paraId="7542F087" w14:textId="77777777" w:rsidR="00567EBC" w:rsidRPr="00567EBC" w:rsidRDefault="00567EBC" w:rsidP="00567EBC">
            <w:pPr>
              <w:jc w:val="center"/>
              <w:rPr>
                <w:sz w:val="16"/>
                <w:szCs w:val="16"/>
              </w:rPr>
            </w:pPr>
            <w:r w:rsidRPr="00567EBC">
              <w:rPr>
                <w:sz w:val="16"/>
                <w:szCs w:val="16"/>
              </w:rPr>
              <w:t> </w:t>
            </w:r>
          </w:p>
        </w:tc>
        <w:tc>
          <w:tcPr>
            <w:tcW w:w="1045" w:type="dxa"/>
            <w:noWrap/>
            <w:vAlign w:val="center"/>
            <w:hideMark/>
          </w:tcPr>
          <w:p w14:paraId="241267A7" w14:textId="77777777" w:rsidR="00567EBC" w:rsidRPr="00567EBC" w:rsidRDefault="00567EBC" w:rsidP="00567EBC">
            <w:pPr>
              <w:jc w:val="right"/>
              <w:rPr>
                <w:sz w:val="16"/>
                <w:szCs w:val="16"/>
              </w:rPr>
            </w:pPr>
            <w:r w:rsidRPr="00567EBC">
              <w:rPr>
                <w:sz w:val="16"/>
                <w:szCs w:val="16"/>
              </w:rPr>
              <w:t>10,0</w:t>
            </w:r>
          </w:p>
        </w:tc>
        <w:tc>
          <w:tcPr>
            <w:tcW w:w="992" w:type="dxa"/>
            <w:noWrap/>
            <w:vAlign w:val="center"/>
            <w:hideMark/>
          </w:tcPr>
          <w:p w14:paraId="711F27D7" w14:textId="77777777" w:rsidR="00567EBC" w:rsidRPr="00567EBC" w:rsidRDefault="00567EBC" w:rsidP="00567EBC">
            <w:pPr>
              <w:jc w:val="right"/>
              <w:rPr>
                <w:sz w:val="16"/>
                <w:szCs w:val="16"/>
              </w:rPr>
            </w:pPr>
            <w:r w:rsidRPr="00567EBC">
              <w:rPr>
                <w:sz w:val="16"/>
                <w:szCs w:val="16"/>
              </w:rPr>
              <w:t> </w:t>
            </w:r>
          </w:p>
        </w:tc>
        <w:tc>
          <w:tcPr>
            <w:tcW w:w="992" w:type="dxa"/>
            <w:noWrap/>
            <w:vAlign w:val="center"/>
            <w:hideMark/>
          </w:tcPr>
          <w:p w14:paraId="53484975" w14:textId="77777777" w:rsidR="00567EBC" w:rsidRPr="00567EBC" w:rsidRDefault="00567EBC" w:rsidP="00567EBC">
            <w:pPr>
              <w:jc w:val="right"/>
              <w:rPr>
                <w:sz w:val="16"/>
                <w:szCs w:val="16"/>
              </w:rPr>
            </w:pPr>
            <w:r w:rsidRPr="00567EBC">
              <w:rPr>
                <w:sz w:val="16"/>
                <w:szCs w:val="16"/>
              </w:rPr>
              <w:t> </w:t>
            </w:r>
          </w:p>
        </w:tc>
      </w:tr>
      <w:tr w:rsidR="00567EBC" w:rsidRPr="00567EBC" w14:paraId="6F9367E0" w14:textId="77777777" w:rsidTr="00567EBC">
        <w:trPr>
          <w:trHeight w:val="450"/>
        </w:trPr>
        <w:tc>
          <w:tcPr>
            <w:tcW w:w="3403" w:type="dxa"/>
            <w:vAlign w:val="center"/>
            <w:hideMark/>
          </w:tcPr>
          <w:p w14:paraId="310DE45D" w14:textId="77777777" w:rsidR="00567EBC" w:rsidRPr="00567EBC" w:rsidRDefault="00567EBC" w:rsidP="00567EBC">
            <w:pPr>
              <w:rPr>
                <w:sz w:val="16"/>
                <w:szCs w:val="16"/>
              </w:rPr>
            </w:pPr>
            <w:r w:rsidRPr="00567EBC">
              <w:rPr>
                <w:sz w:val="16"/>
                <w:szCs w:val="16"/>
              </w:rPr>
              <w:t>закупка товаров, работ и услуг для обеспечения государственных (муниципальных) нужд</w:t>
            </w:r>
          </w:p>
        </w:tc>
        <w:tc>
          <w:tcPr>
            <w:tcW w:w="420" w:type="dxa"/>
            <w:vAlign w:val="center"/>
            <w:hideMark/>
          </w:tcPr>
          <w:p w14:paraId="7CFEA1F7" w14:textId="77777777" w:rsidR="00567EBC" w:rsidRPr="00567EBC" w:rsidRDefault="00567EBC" w:rsidP="00567EBC">
            <w:pPr>
              <w:jc w:val="center"/>
              <w:rPr>
                <w:sz w:val="16"/>
                <w:szCs w:val="16"/>
              </w:rPr>
            </w:pPr>
            <w:r w:rsidRPr="00567EBC">
              <w:rPr>
                <w:sz w:val="16"/>
                <w:szCs w:val="16"/>
              </w:rPr>
              <w:t>19</w:t>
            </w:r>
          </w:p>
        </w:tc>
        <w:tc>
          <w:tcPr>
            <w:tcW w:w="420" w:type="dxa"/>
            <w:vAlign w:val="center"/>
            <w:hideMark/>
          </w:tcPr>
          <w:p w14:paraId="4F988D4C" w14:textId="77777777" w:rsidR="00567EBC" w:rsidRPr="00567EBC" w:rsidRDefault="00567EBC" w:rsidP="00567EBC">
            <w:pPr>
              <w:jc w:val="center"/>
              <w:rPr>
                <w:sz w:val="16"/>
                <w:szCs w:val="16"/>
              </w:rPr>
            </w:pPr>
            <w:r w:rsidRPr="00567EBC">
              <w:rPr>
                <w:sz w:val="16"/>
                <w:szCs w:val="16"/>
              </w:rPr>
              <w:t>0</w:t>
            </w:r>
          </w:p>
        </w:tc>
        <w:tc>
          <w:tcPr>
            <w:tcW w:w="477" w:type="dxa"/>
            <w:vAlign w:val="center"/>
            <w:hideMark/>
          </w:tcPr>
          <w:p w14:paraId="2A716D29" w14:textId="77777777" w:rsidR="00567EBC" w:rsidRPr="00567EBC" w:rsidRDefault="00567EBC" w:rsidP="00567EBC">
            <w:pPr>
              <w:jc w:val="center"/>
              <w:rPr>
                <w:sz w:val="16"/>
                <w:szCs w:val="16"/>
              </w:rPr>
            </w:pPr>
            <w:r w:rsidRPr="00567EBC">
              <w:rPr>
                <w:sz w:val="16"/>
                <w:szCs w:val="16"/>
              </w:rPr>
              <w:t>04</w:t>
            </w:r>
          </w:p>
        </w:tc>
        <w:tc>
          <w:tcPr>
            <w:tcW w:w="688" w:type="dxa"/>
            <w:vAlign w:val="center"/>
            <w:hideMark/>
          </w:tcPr>
          <w:p w14:paraId="5C757B7C" w14:textId="77777777" w:rsidR="00567EBC" w:rsidRPr="00567EBC" w:rsidRDefault="00567EBC" w:rsidP="00567EBC">
            <w:pPr>
              <w:jc w:val="center"/>
              <w:rPr>
                <w:sz w:val="16"/>
                <w:szCs w:val="16"/>
              </w:rPr>
            </w:pPr>
            <w:r w:rsidRPr="00567EBC">
              <w:rPr>
                <w:sz w:val="16"/>
                <w:szCs w:val="16"/>
              </w:rPr>
              <w:t>61120</w:t>
            </w:r>
          </w:p>
        </w:tc>
        <w:tc>
          <w:tcPr>
            <w:tcW w:w="472" w:type="dxa"/>
            <w:vAlign w:val="center"/>
            <w:hideMark/>
          </w:tcPr>
          <w:p w14:paraId="220F29BA" w14:textId="77777777" w:rsidR="00567EBC" w:rsidRPr="00567EBC" w:rsidRDefault="00567EBC" w:rsidP="00567EBC">
            <w:pPr>
              <w:jc w:val="center"/>
              <w:rPr>
                <w:sz w:val="16"/>
                <w:szCs w:val="16"/>
              </w:rPr>
            </w:pPr>
            <w:r w:rsidRPr="00567EBC">
              <w:rPr>
                <w:sz w:val="16"/>
                <w:szCs w:val="16"/>
              </w:rPr>
              <w:t>200</w:t>
            </w:r>
          </w:p>
        </w:tc>
        <w:tc>
          <w:tcPr>
            <w:tcW w:w="419" w:type="dxa"/>
            <w:vAlign w:val="center"/>
            <w:hideMark/>
          </w:tcPr>
          <w:p w14:paraId="3AC08AB4" w14:textId="77777777" w:rsidR="00567EBC" w:rsidRPr="00567EBC" w:rsidRDefault="00567EBC" w:rsidP="00567EBC">
            <w:pPr>
              <w:jc w:val="center"/>
              <w:rPr>
                <w:sz w:val="16"/>
                <w:szCs w:val="16"/>
              </w:rPr>
            </w:pPr>
            <w:r w:rsidRPr="00567EBC">
              <w:rPr>
                <w:sz w:val="16"/>
                <w:szCs w:val="16"/>
              </w:rPr>
              <w:t> </w:t>
            </w:r>
          </w:p>
        </w:tc>
        <w:tc>
          <w:tcPr>
            <w:tcW w:w="564" w:type="dxa"/>
            <w:vAlign w:val="center"/>
            <w:hideMark/>
          </w:tcPr>
          <w:p w14:paraId="0795F5D5" w14:textId="77777777" w:rsidR="00567EBC" w:rsidRPr="00567EBC" w:rsidRDefault="00567EBC" w:rsidP="00567EBC">
            <w:pPr>
              <w:jc w:val="center"/>
              <w:rPr>
                <w:sz w:val="16"/>
                <w:szCs w:val="16"/>
              </w:rPr>
            </w:pPr>
            <w:r w:rsidRPr="00567EBC">
              <w:rPr>
                <w:sz w:val="16"/>
                <w:szCs w:val="16"/>
              </w:rPr>
              <w:t> </w:t>
            </w:r>
          </w:p>
        </w:tc>
        <w:tc>
          <w:tcPr>
            <w:tcW w:w="598" w:type="dxa"/>
            <w:vAlign w:val="center"/>
            <w:hideMark/>
          </w:tcPr>
          <w:p w14:paraId="1F04A913" w14:textId="77777777" w:rsidR="00567EBC" w:rsidRPr="00567EBC" w:rsidRDefault="00567EBC" w:rsidP="00567EBC">
            <w:pPr>
              <w:jc w:val="center"/>
              <w:rPr>
                <w:sz w:val="16"/>
                <w:szCs w:val="16"/>
              </w:rPr>
            </w:pPr>
            <w:r w:rsidRPr="00567EBC">
              <w:rPr>
                <w:sz w:val="16"/>
                <w:szCs w:val="16"/>
              </w:rPr>
              <w:t> </w:t>
            </w:r>
          </w:p>
        </w:tc>
        <w:tc>
          <w:tcPr>
            <w:tcW w:w="1045" w:type="dxa"/>
            <w:noWrap/>
            <w:vAlign w:val="center"/>
            <w:hideMark/>
          </w:tcPr>
          <w:p w14:paraId="10D6F654" w14:textId="77777777" w:rsidR="00567EBC" w:rsidRPr="00567EBC" w:rsidRDefault="00567EBC" w:rsidP="00567EBC">
            <w:pPr>
              <w:jc w:val="right"/>
              <w:rPr>
                <w:sz w:val="16"/>
                <w:szCs w:val="16"/>
              </w:rPr>
            </w:pPr>
            <w:r w:rsidRPr="00567EBC">
              <w:rPr>
                <w:sz w:val="16"/>
                <w:szCs w:val="16"/>
              </w:rPr>
              <w:t>10,0</w:t>
            </w:r>
          </w:p>
        </w:tc>
        <w:tc>
          <w:tcPr>
            <w:tcW w:w="992" w:type="dxa"/>
            <w:noWrap/>
            <w:vAlign w:val="center"/>
            <w:hideMark/>
          </w:tcPr>
          <w:p w14:paraId="21B49F60" w14:textId="77777777" w:rsidR="00567EBC" w:rsidRPr="00567EBC" w:rsidRDefault="00567EBC" w:rsidP="00567EBC">
            <w:pPr>
              <w:jc w:val="right"/>
              <w:rPr>
                <w:sz w:val="16"/>
                <w:szCs w:val="16"/>
              </w:rPr>
            </w:pPr>
            <w:r w:rsidRPr="00567EBC">
              <w:rPr>
                <w:sz w:val="16"/>
                <w:szCs w:val="16"/>
              </w:rPr>
              <w:t> </w:t>
            </w:r>
          </w:p>
        </w:tc>
        <w:tc>
          <w:tcPr>
            <w:tcW w:w="992" w:type="dxa"/>
            <w:noWrap/>
            <w:vAlign w:val="center"/>
            <w:hideMark/>
          </w:tcPr>
          <w:p w14:paraId="2952FBD2" w14:textId="77777777" w:rsidR="00567EBC" w:rsidRPr="00567EBC" w:rsidRDefault="00567EBC" w:rsidP="00567EBC">
            <w:pPr>
              <w:jc w:val="right"/>
              <w:rPr>
                <w:sz w:val="16"/>
                <w:szCs w:val="16"/>
              </w:rPr>
            </w:pPr>
            <w:r w:rsidRPr="00567EBC">
              <w:rPr>
                <w:sz w:val="16"/>
                <w:szCs w:val="16"/>
              </w:rPr>
              <w:t> </w:t>
            </w:r>
          </w:p>
        </w:tc>
      </w:tr>
      <w:tr w:rsidR="00567EBC" w:rsidRPr="00567EBC" w14:paraId="3C1AF8E3" w14:textId="77777777" w:rsidTr="00567EBC">
        <w:trPr>
          <w:trHeight w:val="450"/>
        </w:trPr>
        <w:tc>
          <w:tcPr>
            <w:tcW w:w="3403" w:type="dxa"/>
            <w:vAlign w:val="center"/>
            <w:hideMark/>
          </w:tcPr>
          <w:p w14:paraId="0504EC3F" w14:textId="77777777" w:rsidR="00567EBC" w:rsidRPr="00567EBC" w:rsidRDefault="00567EBC" w:rsidP="00567EBC">
            <w:pPr>
              <w:rPr>
                <w:sz w:val="16"/>
                <w:szCs w:val="16"/>
              </w:rPr>
            </w:pPr>
            <w:r w:rsidRPr="00567EBC">
              <w:rPr>
                <w:sz w:val="16"/>
                <w:szCs w:val="16"/>
              </w:rPr>
              <w:t>иные закупки товаров, работ и услуг для обеспечения государственных (муниципальных) нужд</w:t>
            </w:r>
          </w:p>
        </w:tc>
        <w:tc>
          <w:tcPr>
            <w:tcW w:w="420" w:type="dxa"/>
            <w:vAlign w:val="center"/>
            <w:hideMark/>
          </w:tcPr>
          <w:p w14:paraId="28E7E7B5" w14:textId="77777777" w:rsidR="00567EBC" w:rsidRPr="00567EBC" w:rsidRDefault="00567EBC" w:rsidP="00567EBC">
            <w:pPr>
              <w:jc w:val="center"/>
              <w:rPr>
                <w:sz w:val="16"/>
                <w:szCs w:val="16"/>
              </w:rPr>
            </w:pPr>
            <w:r w:rsidRPr="00567EBC">
              <w:rPr>
                <w:sz w:val="16"/>
                <w:szCs w:val="16"/>
              </w:rPr>
              <w:t>19</w:t>
            </w:r>
          </w:p>
        </w:tc>
        <w:tc>
          <w:tcPr>
            <w:tcW w:w="420" w:type="dxa"/>
            <w:vAlign w:val="center"/>
            <w:hideMark/>
          </w:tcPr>
          <w:p w14:paraId="63B0D4C8" w14:textId="77777777" w:rsidR="00567EBC" w:rsidRPr="00567EBC" w:rsidRDefault="00567EBC" w:rsidP="00567EBC">
            <w:pPr>
              <w:jc w:val="center"/>
              <w:rPr>
                <w:sz w:val="16"/>
                <w:szCs w:val="16"/>
              </w:rPr>
            </w:pPr>
            <w:r w:rsidRPr="00567EBC">
              <w:rPr>
                <w:sz w:val="16"/>
                <w:szCs w:val="16"/>
              </w:rPr>
              <w:t>0</w:t>
            </w:r>
          </w:p>
        </w:tc>
        <w:tc>
          <w:tcPr>
            <w:tcW w:w="477" w:type="dxa"/>
            <w:vAlign w:val="center"/>
            <w:hideMark/>
          </w:tcPr>
          <w:p w14:paraId="11DFE82E" w14:textId="77777777" w:rsidR="00567EBC" w:rsidRPr="00567EBC" w:rsidRDefault="00567EBC" w:rsidP="00567EBC">
            <w:pPr>
              <w:jc w:val="center"/>
              <w:rPr>
                <w:sz w:val="16"/>
                <w:szCs w:val="16"/>
              </w:rPr>
            </w:pPr>
            <w:r w:rsidRPr="00567EBC">
              <w:rPr>
                <w:sz w:val="16"/>
                <w:szCs w:val="16"/>
              </w:rPr>
              <w:t>04</w:t>
            </w:r>
          </w:p>
        </w:tc>
        <w:tc>
          <w:tcPr>
            <w:tcW w:w="688" w:type="dxa"/>
            <w:vAlign w:val="center"/>
            <w:hideMark/>
          </w:tcPr>
          <w:p w14:paraId="55DAF949" w14:textId="77777777" w:rsidR="00567EBC" w:rsidRPr="00567EBC" w:rsidRDefault="00567EBC" w:rsidP="00567EBC">
            <w:pPr>
              <w:jc w:val="center"/>
              <w:rPr>
                <w:sz w:val="16"/>
                <w:szCs w:val="16"/>
              </w:rPr>
            </w:pPr>
            <w:r w:rsidRPr="00567EBC">
              <w:rPr>
                <w:sz w:val="16"/>
                <w:szCs w:val="16"/>
              </w:rPr>
              <w:t>61120</w:t>
            </w:r>
          </w:p>
        </w:tc>
        <w:tc>
          <w:tcPr>
            <w:tcW w:w="472" w:type="dxa"/>
            <w:vAlign w:val="center"/>
            <w:hideMark/>
          </w:tcPr>
          <w:p w14:paraId="4C9A57C9" w14:textId="77777777" w:rsidR="00567EBC" w:rsidRPr="00567EBC" w:rsidRDefault="00567EBC" w:rsidP="00567EBC">
            <w:pPr>
              <w:jc w:val="center"/>
              <w:rPr>
                <w:sz w:val="16"/>
                <w:szCs w:val="16"/>
              </w:rPr>
            </w:pPr>
            <w:r w:rsidRPr="00567EBC">
              <w:rPr>
                <w:sz w:val="16"/>
                <w:szCs w:val="16"/>
              </w:rPr>
              <w:t>240</w:t>
            </w:r>
          </w:p>
        </w:tc>
        <w:tc>
          <w:tcPr>
            <w:tcW w:w="419" w:type="dxa"/>
            <w:vAlign w:val="center"/>
            <w:hideMark/>
          </w:tcPr>
          <w:p w14:paraId="582693EF" w14:textId="77777777" w:rsidR="00567EBC" w:rsidRPr="00567EBC" w:rsidRDefault="00567EBC" w:rsidP="00567EBC">
            <w:pPr>
              <w:jc w:val="center"/>
              <w:rPr>
                <w:sz w:val="16"/>
                <w:szCs w:val="16"/>
              </w:rPr>
            </w:pPr>
            <w:r w:rsidRPr="00567EBC">
              <w:rPr>
                <w:sz w:val="16"/>
                <w:szCs w:val="16"/>
              </w:rPr>
              <w:t> </w:t>
            </w:r>
          </w:p>
        </w:tc>
        <w:tc>
          <w:tcPr>
            <w:tcW w:w="564" w:type="dxa"/>
            <w:vAlign w:val="center"/>
            <w:hideMark/>
          </w:tcPr>
          <w:p w14:paraId="5B061077" w14:textId="77777777" w:rsidR="00567EBC" w:rsidRPr="00567EBC" w:rsidRDefault="00567EBC" w:rsidP="00567EBC">
            <w:pPr>
              <w:jc w:val="center"/>
              <w:rPr>
                <w:sz w:val="16"/>
                <w:szCs w:val="16"/>
              </w:rPr>
            </w:pPr>
            <w:r w:rsidRPr="00567EBC">
              <w:rPr>
                <w:sz w:val="16"/>
                <w:szCs w:val="16"/>
              </w:rPr>
              <w:t> </w:t>
            </w:r>
          </w:p>
        </w:tc>
        <w:tc>
          <w:tcPr>
            <w:tcW w:w="598" w:type="dxa"/>
            <w:vAlign w:val="center"/>
            <w:hideMark/>
          </w:tcPr>
          <w:p w14:paraId="12B27A81" w14:textId="77777777" w:rsidR="00567EBC" w:rsidRPr="00567EBC" w:rsidRDefault="00567EBC" w:rsidP="00567EBC">
            <w:pPr>
              <w:jc w:val="center"/>
              <w:rPr>
                <w:sz w:val="16"/>
                <w:szCs w:val="16"/>
              </w:rPr>
            </w:pPr>
            <w:r w:rsidRPr="00567EBC">
              <w:rPr>
                <w:sz w:val="16"/>
                <w:szCs w:val="16"/>
              </w:rPr>
              <w:t> </w:t>
            </w:r>
          </w:p>
        </w:tc>
        <w:tc>
          <w:tcPr>
            <w:tcW w:w="1045" w:type="dxa"/>
            <w:noWrap/>
            <w:vAlign w:val="center"/>
            <w:hideMark/>
          </w:tcPr>
          <w:p w14:paraId="64124F19" w14:textId="77777777" w:rsidR="00567EBC" w:rsidRPr="00567EBC" w:rsidRDefault="00567EBC" w:rsidP="00567EBC">
            <w:pPr>
              <w:jc w:val="right"/>
              <w:rPr>
                <w:sz w:val="16"/>
                <w:szCs w:val="16"/>
              </w:rPr>
            </w:pPr>
            <w:r w:rsidRPr="00567EBC">
              <w:rPr>
                <w:sz w:val="16"/>
                <w:szCs w:val="16"/>
              </w:rPr>
              <w:t>10,0</w:t>
            </w:r>
          </w:p>
        </w:tc>
        <w:tc>
          <w:tcPr>
            <w:tcW w:w="992" w:type="dxa"/>
            <w:noWrap/>
            <w:vAlign w:val="center"/>
            <w:hideMark/>
          </w:tcPr>
          <w:p w14:paraId="2D7160AD" w14:textId="77777777" w:rsidR="00567EBC" w:rsidRPr="00567EBC" w:rsidRDefault="00567EBC" w:rsidP="00567EBC">
            <w:pPr>
              <w:jc w:val="right"/>
              <w:rPr>
                <w:sz w:val="16"/>
                <w:szCs w:val="16"/>
              </w:rPr>
            </w:pPr>
            <w:r w:rsidRPr="00567EBC">
              <w:rPr>
                <w:sz w:val="16"/>
                <w:szCs w:val="16"/>
              </w:rPr>
              <w:t> </w:t>
            </w:r>
          </w:p>
        </w:tc>
        <w:tc>
          <w:tcPr>
            <w:tcW w:w="992" w:type="dxa"/>
            <w:noWrap/>
            <w:vAlign w:val="center"/>
            <w:hideMark/>
          </w:tcPr>
          <w:p w14:paraId="7196AA95" w14:textId="77777777" w:rsidR="00567EBC" w:rsidRPr="00567EBC" w:rsidRDefault="00567EBC" w:rsidP="00567EBC">
            <w:pPr>
              <w:jc w:val="right"/>
              <w:rPr>
                <w:sz w:val="16"/>
                <w:szCs w:val="16"/>
              </w:rPr>
            </w:pPr>
            <w:r w:rsidRPr="00567EBC">
              <w:rPr>
                <w:sz w:val="16"/>
                <w:szCs w:val="16"/>
              </w:rPr>
              <w:t> </w:t>
            </w:r>
          </w:p>
        </w:tc>
      </w:tr>
      <w:tr w:rsidR="00567EBC" w:rsidRPr="00567EBC" w14:paraId="3C730BC8" w14:textId="77777777" w:rsidTr="00567EBC">
        <w:trPr>
          <w:trHeight w:val="225"/>
        </w:trPr>
        <w:tc>
          <w:tcPr>
            <w:tcW w:w="3403" w:type="dxa"/>
            <w:vAlign w:val="center"/>
            <w:hideMark/>
          </w:tcPr>
          <w:p w14:paraId="71CADF86" w14:textId="77777777" w:rsidR="00567EBC" w:rsidRPr="00567EBC" w:rsidRDefault="00567EBC" w:rsidP="00567EBC">
            <w:pPr>
              <w:rPr>
                <w:sz w:val="16"/>
                <w:szCs w:val="16"/>
              </w:rPr>
            </w:pPr>
            <w:r w:rsidRPr="00567EBC">
              <w:rPr>
                <w:sz w:val="16"/>
                <w:szCs w:val="16"/>
              </w:rPr>
              <w:t>Образование</w:t>
            </w:r>
          </w:p>
        </w:tc>
        <w:tc>
          <w:tcPr>
            <w:tcW w:w="420" w:type="dxa"/>
            <w:vAlign w:val="center"/>
            <w:hideMark/>
          </w:tcPr>
          <w:p w14:paraId="0EEE0754" w14:textId="77777777" w:rsidR="00567EBC" w:rsidRPr="00567EBC" w:rsidRDefault="00567EBC" w:rsidP="00567EBC">
            <w:pPr>
              <w:jc w:val="center"/>
              <w:rPr>
                <w:sz w:val="16"/>
                <w:szCs w:val="16"/>
              </w:rPr>
            </w:pPr>
            <w:r w:rsidRPr="00567EBC">
              <w:rPr>
                <w:sz w:val="16"/>
                <w:szCs w:val="16"/>
              </w:rPr>
              <w:t>19</w:t>
            </w:r>
          </w:p>
        </w:tc>
        <w:tc>
          <w:tcPr>
            <w:tcW w:w="420" w:type="dxa"/>
            <w:vAlign w:val="center"/>
            <w:hideMark/>
          </w:tcPr>
          <w:p w14:paraId="5C9BC781" w14:textId="77777777" w:rsidR="00567EBC" w:rsidRPr="00567EBC" w:rsidRDefault="00567EBC" w:rsidP="00567EBC">
            <w:pPr>
              <w:jc w:val="center"/>
              <w:rPr>
                <w:sz w:val="16"/>
                <w:szCs w:val="16"/>
              </w:rPr>
            </w:pPr>
            <w:r w:rsidRPr="00567EBC">
              <w:rPr>
                <w:sz w:val="16"/>
                <w:szCs w:val="16"/>
              </w:rPr>
              <w:t>0</w:t>
            </w:r>
          </w:p>
        </w:tc>
        <w:tc>
          <w:tcPr>
            <w:tcW w:w="477" w:type="dxa"/>
            <w:vAlign w:val="center"/>
            <w:hideMark/>
          </w:tcPr>
          <w:p w14:paraId="5F417D39" w14:textId="77777777" w:rsidR="00567EBC" w:rsidRPr="00567EBC" w:rsidRDefault="00567EBC" w:rsidP="00567EBC">
            <w:pPr>
              <w:jc w:val="center"/>
              <w:rPr>
                <w:sz w:val="16"/>
                <w:szCs w:val="16"/>
              </w:rPr>
            </w:pPr>
            <w:r w:rsidRPr="00567EBC">
              <w:rPr>
                <w:sz w:val="16"/>
                <w:szCs w:val="16"/>
              </w:rPr>
              <w:t>04</w:t>
            </w:r>
          </w:p>
        </w:tc>
        <w:tc>
          <w:tcPr>
            <w:tcW w:w="688" w:type="dxa"/>
            <w:vAlign w:val="center"/>
            <w:hideMark/>
          </w:tcPr>
          <w:p w14:paraId="6E6DD9FB" w14:textId="77777777" w:rsidR="00567EBC" w:rsidRPr="00567EBC" w:rsidRDefault="00567EBC" w:rsidP="00567EBC">
            <w:pPr>
              <w:jc w:val="center"/>
              <w:rPr>
                <w:sz w:val="16"/>
                <w:szCs w:val="16"/>
              </w:rPr>
            </w:pPr>
            <w:r w:rsidRPr="00567EBC">
              <w:rPr>
                <w:sz w:val="16"/>
                <w:szCs w:val="16"/>
              </w:rPr>
              <w:t>61120</w:t>
            </w:r>
          </w:p>
        </w:tc>
        <w:tc>
          <w:tcPr>
            <w:tcW w:w="472" w:type="dxa"/>
            <w:vAlign w:val="center"/>
            <w:hideMark/>
          </w:tcPr>
          <w:p w14:paraId="07507011" w14:textId="77777777" w:rsidR="00567EBC" w:rsidRPr="00567EBC" w:rsidRDefault="00567EBC" w:rsidP="00567EBC">
            <w:pPr>
              <w:jc w:val="center"/>
              <w:rPr>
                <w:sz w:val="16"/>
                <w:szCs w:val="16"/>
              </w:rPr>
            </w:pPr>
            <w:r w:rsidRPr="00567EBC">
              <w:rPr>
                <w:sz w:val="16"/>
                <w:szCs w:val="16"/>
              </w:rPr>
              <w:t>240</w:t>
            </w:r>
          </w:p>
        </w:tc>
        <w:tc>
          <w:tcPr>
            <w:tcW w:w="419" w:type="dxa"/>
            <w:vAlign w:val="center"/>
            <w:hideMark/>
          </w:tcPr>
          <w:p w14:paraId="33E7F5A6" w14:textId="77777777" w:rsidR="00567EBC" w:rsidRPr="00567EBC" w:rsidRDefault="00567EBC" w:rsidP="00567EBC">
            <w:pPr>
              <w:jc w:val="center"/>
              <w:rPr>
                <w:sz w:val="16"/>
                <w:szCs w:val="16"/>
              </w:rPr>
            </w:pPr>
            <w:r w:rsidRPr="00567EBC">
              <w:rPr>
                <w:sz w:val="16"/>
                <w:szCs w:val="16"/>
              </w:rPr>
              <w:t>07</w:t>
            </w:r>
          </w:p>
        </w:tc>
        <w:tc>
          <w:tcPr>
            <w:tcW w:w="564" w:type="dxa"/>
            <w:vAlign w:val="center"/>
            <w:hideMark/>
          </w:tcPr>
          <w:p w14:paraId="64C7A0FE" w14:textId="77777777" w:rsidR="00567EBC" w:rsidRPr="00567EBC" w:rsidRDefault="00567EBC" w:rsidP="00567EBC">
            <w:pPr>
              <w:jc w:val="center"/>
              <w:rPr>
                <w:sz w:val="16"/>
                <w:szCs w:val="16"/>
              </w:rPr>
            </w:pPr>
            <w:r w:rsidRPr="00567EBC">
              <w:rPr>
                <w:sz w:val="16"/>
                <w:szCs w:val="16"/>
              </w:rPr>
              <w:t> </w:t>
            </w:r>
          </w:p>
        </w:tc>
        <w:tc>
          <w:tcPr>
            <w:tcW w:w="598" w:type="dxa"/>
            <w:vAlign w:val="center"/>
            <w:hideMark/>
          </w:tcPr>
          <w:p w14:paraId="5978193F" w14:textId="77777777" w:rsidR="00567EBC" w:rsidRPr="00567EBC" w:rsidRDefault="00567EBC" w:rsidP="00567EBC">
            <w:pPr>
              <w:jc w:val="center"/>
              <w:rPr>
                <w:sz w:val="16"/>
                <w:szCs w:val="16"/>
              </w:rPr>
            </w:pPr>
            <w:r w:rsidRPr="00567EBC">
              <w:rPr>
                <w:sz w:val="16"/>
                <w:szCs w:val="16"/>
              </w:rPr>
              <w:t> </w:t>
            </w:r>
          </w:p>
        </w:tc>
        <w:tc>
          <w:tcPr>
            <w:tcW w:w="1045" w:type="dxa"/>
            <w:noWrap/>
            <w:vAlign w:val="center"/>
            <w:hideMark/>
          </w:tcPr>
          <w:p w14:paraId="6F6D7215" w14:textId="77777777" w:rsidR="00567EBC" w:rsidRPr="00567EBC" w:rsidRDefault="00567EBC" w:rsidP="00567EBC">
            <w:pPr>
              <w:jc w:val="right"/>
              <w:rPr>
                <w:sz w:val="16"/>
                <w:szCs w:val="16"/>
              </w:rPr>
            </w:pPr>
            <w:r w:rsidRPr="00567EBC">
              <w:rPr>
                <w:sz w:val="16"/>
                <w:szCs w:val="16"/>
              </w:rPr>
              <w:t>10,0</w:t>
            </w:r>
          </w:p>
        </w:tc>
        <w:tc>
          <w:tcPr>
            <w:tcW w:w="992" w:type="dxa"/>
            <w:noWrap/>
            <w:vAlign w:val="center"/>
            <w:hideMark/>
          </w:tcPr>
          <w:p w14:paraId="54BE748E" w14:textId="77777777" w:rsidR="00567EBC" w:rsidRPr="00567EBC" w:rsidRDefault="00567EBC" w:rsidP="00567EBC">
            <w:pPr>
              <w:jc w:val="right"/>
              <w:rPr>
                <w:sz w:val="16"/>
                <w:szCs w:val="16"/>
              </w:rPr>
            </w:pPr>
            <w:r w:rsidRPr="00567EBC">
              <w:rPr>
                <w:sz w:val="16"/>
                <w:szCs w:val="16"/>
              </w:rPr>
              <w:t> </w:t>
            </w:r>
          </w:p>
        </w:tc>
        <w:tc>
          <w:tcPr>
            <w:tcW w:w="992" w:type="dxa"/>
            <w:noWrap/>
            <w:vAlign w:val="center"/>
            <w:hideMark/>
          </w:tcPr>
          <w:p w14:paraId="298A5F34" w14:textId="77777777" w:rsidR="00567EBC" w:rsidRPr="00567EBC" w:rsidRDefault="00567EBC" w:rsidP="00567EBC">
            <w:pPr>
              <w:jc w:val="right"/>
              <w:rPr>
                <w:sz w:val="16"/>
                <w:szCs w:val="16"/>
              </w:rPr>
            </w:pPr>
            <w:r w:rsidRPr="00567EBC">
              <w:rPr>
                <w:sz w:val="16"/>
                <w:szCs w:val="16"/>
              </w:rPr>
              <w:t> </w:t>
            </w:r>
          </w:p>
        </w:tc>
      </w:tr>
      <w:tr w:rsidR="00567EBC" w:rsidRPr="00567EBC" w14:paraId="5C77D872" w14:textId="77777777" w:rsidTr="00567EBC">
        <w:trPr>
          <w:trHeight w:val="225"/>
        </w:trPr>
        <w:tc>
          <w:tcPr>
            <w:tcW w:w="3403" w:type="dxa"/>
            <w:vAlign w:val="center"/>
            <w:hideMark/>
          </w:tcPr>
          <w:p w14:paraId="2497D2D9" w14:textId="77777777" w:rsidR="00567EBC" w:rsidRPr="00567EBC" w:rsidRDefault="00567EBC" w:rsidP="00567EBC">
            <w:pPr>
              <w:rPr>
                <w:sz w:val="16"/>
                <w:szCs w:val="16"/>
              </w:rPr>
            </w:pPr>
            <w:r w:rsidRPr="00567EBC">
              <w:rPr>
                <w:sz w:val="16"/>
                <w:szCs w:val="16"/>
              </w:rPr>
              <w:t>Другие вопросы в области образования</w:t>
            </w:r>
          </w:p>
        </w:tc>
        <w:tc>
          <w:tcPr>
            <w:tcW w:w="420" w:type="dxa"/>
            <w:vAlign w:val="center"/>
            <w:hideMark/>
          </w:tcPr>
          <w:p w14:paraId="6F80847A" w14:textId="77777777" w:rsidR="00567EBC" w:rsidRPr="00567EBC" w:rsidRDefault="00567EBC" w:rsidP="00567EBC">
            <w:pPr>
              <w:jc w:val="center"/>
              <w:rPr>
                <w:sz w:val="16"/>
                <w:szCs w:val="16"/>
              </w:rPr>
            </w:pPr>
            <w:r w:rsidRPr="00567EBC">
              <w:rPr>
                <w:sz w:val="16"/>
                <w:szCs w:val="16"/>
              </w:rPr>
              <w:t>19</w:t>
            </w:r>
          </w:p>
        </w:tc>
        <w:tc>
          <w:tcPr>
            <w:tcW w:w="420" w:type="dxa"/>
            <w:vAlign w:val="center"/>
            <w:hideMark/>
          </w:tcPr>
          <w:p w14:paraId="30673E9F" w14:textId="77777777" w:rsidR="00567EBC" w:rsidRPr="00567EBC" w:rsidRDefault="00567EBC" w:rsidP="00567EBC">
            <w:pPr>
              <w:jc w:val="center"/>
              <w:rPr>
                <w:sz w:val="16"/>
                <w:szCs w:val="16"/>
              </w:rPr>
            </w:pPr>
            <w:r w:rsidRPr="00567EBC">
              <w:rPr>
                <w:sz w:val="16"/>
                <w:szCs w:val="16"/>
              </w:rPr>
              <w:t>0</w:t>
            </w:r>
          </w:p>
        </w:tc>
        <w:tc>
          <w:tcPr>
            <w:tcW w:w="477" w:type="dxa"/>
            <w:vAlign w:val="center"/>
            <w:hideMark/>
          </w:tcPr>
          <w:p w14:paraId="03DA2ECF" w14:textId="77777777" w:rsidR="00567EBC" w:rsidRPr="00567EBC" w:rsidRDefault="00567EBC" w:rsidP="00567EBC">
            <w:pPr>
              <w:jc w:val="center"/>
              <w:rPr>
                <w:sz w:val="16"/>
                <w:szCs w:val="16"/>
              </w:rPr>
            </w:pPr>
            <w:r w:rsidRPr="00567EBC">
              <w:rPr>
                <w:sz w:val="16"/>
                <w:szCs w:val="16"/>
              </w:rPr>
              <w:t>04</w:t>
            </w:r>
          </w:p>
        </w:tc>
        <w:tc>
          <w:tcPr>
            <w:tcW w:w="688" w:type="dxa"/>
            <w:vAlign w:val="center"/>
            <w:hideMark/>
          </w:tcPr>
          <w:p w14:paraId="644274E4" w14:textId="77777777" w:rsidR="00567EBC" w:rsidRPr="00567EBC" w:rsidRDefault="00567EBC" w:rsidP="00567EBC">
            <w:pPr>
              <w:jc w:val="center"/>
              <w:rPr>
                <w:sz w:val="16"/>
                <w:szCs w:val="16"/>
              </w:rPr>
            </w:pPr>
            <w:r w:rsidRPr="00567EBC">
              <w:rPr>
                <w:sz w:val="16"/>
                <w:szCs w:val="16"/>
              </w:rPr>
              <w:t>61120</w:t>
            </w:r>
          </w:p>
        </w:tc>
        <w:tc>
          <w:tcPr>
            <w:tcW w:w="472" w:type="dxa"/>
            <w:vAlign w:val="center"/>
            <w:hideMark/>
          </w:tcPr>
          <w:p w14:paraId="648B49C9" w14:textId="77777777" w:rsidR="00567EBC" w:rsidRPr="00567EBC" w:rsidRDefault="00567EBC" w:rsidP="00567EBC">
            <w:pPr>
              <w:jc w:val="center"/>
              <w:rPr>
                <w:sz w:val="16"/>
                <w:szCs w:val="16"/>
              </w:rPr>
            </w:pPr>
            <w:r w:rsidRPr="00567EBC">
              <w:rPr>
                <w:sz w:val="16"/>
                <w:szCs w:val="16"/>
              </w:rPr>
              <w:t>240</w:t>
            </w:r>
          </w:p>
        </w:tc>
        <w:tc>
          <w:tcPr>
            <w:tcW w:w="419" w:type="dxa"/>
            <w:vAlign w:val="center"/>
            <w:hideMark/>
          </w:tcPr>
          <w:p w14:paraId="4E9A80A1" w14:textId="77777777" w:rsidR="00567EBC" w:rsidRPr="00567EBC" w:rsidRDefault="00567EBC" w:rsidP="00567EBC">
            <w:pPr>
              <w:jc w:val="center"/>
              <w:rPr>
                <w:sz w:val="16"/>
                <w:szCs w:val="16"/>
              </w:rPr>
            </w:pPr>
            <w:r w:rsidRPr="00567EBC">
              <w:rPr>
                <w:sz w:val="16"/>
                <w:szCs w:val="16"/>
              </w:rPr>
              <w:t>07</w:t>
            </w:r>
          </w:p>
        </w:tc>
        <w:tc>
          <w:tcPr>
            <w:tcW w:w="564" w:type="dxa"/>
            <w:vAlign w:val="center"/>
            <w:hideMark/>
          </w:tcPr>
          <w:p w14:paraId="18458DD0" w14:textId="77777777" w:rsidR="00567EBC" w:rsidRPr="00567EBC" w:rsidRDefault="00567EBC" w:rsidP="00567EBC">
            <w:pPr>
              <w:jc w:val="center"/>
              <w:rPr>
                <w:sz w:val="16"/>
                <w:szCs w:val="16"/>
              </w:rPr>
            </w:pPr>
            <w:r w:rsidRPr="00567EBC">
              <w:rPr>
                <w:sz w:val="16"/>
                <w:szCs w:val="16"/>
              </w:rPr>
              <w:t>09</w:t>
            </w:r>
          </w:p>
        </w:tc>
        <w:tc>
          <w:tcPr>
            <w:tcW w:w="598" w:type="dxa"/>
            <w:vAlign w:val="center"/>
            <w:hideMark/>
          </w:tcPr>
          <w:p w14:paraId="3F5E1890" w14:textId="77777777" w:rsidR="00567EBC" w:rsidRPr="00567EBC" w:rsidRDefault="00567EBC" w:rsidP="00567EBC">
            <w:pPr>
              <w:jc w:val="center"/>
              <w:rPr>
                <w:sz w:val="16"/>
                <w:szCs w:val="16"/>
              </w:rPr>
            </w:pPr>
            <w:r w:rsidRPr="00567EBC">
              <w:rPr>
                <w:sz w:val="16"/>
                <w:szCs w:val="16"/>
              </w:rPr>
              <w:t> </w:t>
            </w:r>
          </w:p>
        </w:tc>
        <w:tc>
          <w:tcPr>
            <w:tcW w:w="1045" w:type="dxa"/>
            <w:noWrap/>
            <w:vAlign w:val="center"/>
            <w:hideMark/>
          </w:tcPr>
          <w:p w14:paraId="17E12867" w14:textId="77777777" w:rsidR="00567EBC" w:rsidRPr="00567EBC" w:rsidRDefault="00567EBC" w:rsidP="00567EBC">
            <w:pPr>
              <w:jc w:val="right"/>
              <w:rPr>
                <w:sz w:val="16"/>
                <w:szCs w:val="16"/>
              </w:rPr>
            </w:pPr>
            <w:r w:rsidRPr="00567EBC">
              <w:rPr>
                <w:sz w:val="16"/>
                <w:szCs w:val="16"/>
              </w:rPr>
              <w:t>10,0</w:t>
            </w:r>
          </w:p>
        </w:tc>
        <w:tc>
          <w:tcPr>
            <w:tcW w:w="992" w:type="dxa"/>
            <w:noWrap/>
            <w:vAlign w:val="center"/>
            <w:hideMark/>
          </w:tcPr>
          <w:p w14:paraId="33D7B3F6" w14:textId="77777777" w:rsidR="00567EBC" w:rsidRPr="00567EBC" w:rsidRDefault="00567EBC" w:rsidP="00567EBC">
            <w:pPr>
              <w:jc w:val="right"/>
              <w:rPr>
                <w:sz w:val="16"/>
                <w:szCs w:val="16"/>
              </w:rPr>
            </w:pPr>
            <w:r w:rsidRPr="00567EBC">
              <w:rPr>
                <w:sz w:val="16"/>
                <w:szCs w:val="16"/>
              </w:rPr>
              <w:t> </w:t>
            </w:r>
          </w:p>
        </w:tc>
        <w:tc>
          <w:tcPr>
            <w:tcW w:w="992" w:type="dxa"/>
            <w:noWrap/>
            <w:vAlign w:val="center"/>
            <w:hideMark/>
          </w:tcPr>
          <w:p w14:paraId="751FB536" w14:textId="77777777" w:rsidR="00567EBC" w:rsidRPr="00567EBC" w:rsidRDefault="00567EBC" w:rsidP="00567EBC">
            <w:pPr>
              <w:jc w:val="right"/>
              <w:rPr>
                <w:sz w:val="16"/>
                <w:szCs w:val="16"/>
              </w:rPr>
            </w:pPr>
            <w:r w:rsidRPr="00567EBC">
              <w:rPr>
                <w:sz w:val="16"/>
                <w:szCs w:val="16"/>
              </w:rPr>
              <w:t> </w:t>
            </w:r>
          </w:p>
        </w:tc>
      </w:tr>
      <w:tr w:rsidR="00567EBC" w:rsidRPr="00567EBC" w14:paraId="7E3C6228" w14:textId="77777777" w:rsidTr="00567EBC">
        <w:trPr>
          <w:trHeight w:val="450"/>
        </w:trPr>
        <w:tc>
          <w:tcPr>
            <w:tcW w:w="3403" w:type="dxa"/>
            <w:vAlign w:val="center"/>
            <w:hideMark/>
          </w:tcPr>
          <w:p w14:paraId="7CB762C1" w14:textId="77777777" w:rsidR="00567EBC" w:rsidRPr="00567EBC" w:rsidRDefault="00567EBC" w:rsidP="00567EBC">
            <w:pPr>
              <w:rPr>
                <w:sz w:val="16"/>
                <w:szCs w:val="16"/>
              </w:rPr>
            </w:pPr>
            <w:r w:rsidRPr="00567EBC">
              <w:rPr>
                <w:sz w:val="16"/>
                <w:szCs w:val="16"/>
              </w:rPr>
              <w:t>Муниципальное казенное учреждение "Управление образования " администрации Рузаевского муниципального района</w:t>
            </w:r>
          </w:p>
        </w:tc>
        <w:tc>
          <w:tcPr>
            <w:tcW w:w="420" w:type="dxa"/>
            <w:vAlign w:val="center"/>
            <w:hideMark/>
          </w:tcPr>
          <w:p w14:paraId="2254820C" w14:textId="77777777" w:rsidR="00567EBC" w:rsidRPr="00567EBC" w:rsidRDefault="00567EBC" w:rsidP="00567EBC">
            <w:pPr>
              <w:jc w:val="center"/>
              <w:rPr>
                <w:sz w:val="16"/>
                <w:szCs w:val="16"/>
              </w:rPr>
            </w:pPr>
            <w:r w:rsidRPr="00567EBC">
              <w:rPr>
                <w:sz w:val="16"/>
                <w:szCs w:val="16"/>
              </w:rPr>
              <w:t>19</w:t>
            </w:r>
          </w:p>
        </w:tc>
        <w:tc>
          <w:tcPr>
            <w:tcW w:w="420" w:type="dxa"/>
            <w:vAlign w:val="center"/>
            <w:hideMark/>
          </w:tcPr>
          <w:p w14:paraId="1F0DCA9F" w14:textId="77777777" w:rsidR="00567EBC" w:rsidRPr="00567EBC" w:rsidRDefault="00567EBC" w:rsidP="00567EBC">
            <w:pPr>
              <w:jc w:val="center"/>
              <w:rPr>
                <w:sz w:val="16"/>
                <w:szCs w:val="16"/>
              </w:rPr>
            </w:pPr>
            <w:r w:rsidRPr="00567EBC">
              <w:rPr>
                <w:sz w:val="16"/>
                <w:szCs w:val="16"/>
              </w:rPr>
              <w:t>0</w:t>
            </w:r>
          </w:p>
        </w:tc>
        <w:tc>
          <w:tcPr>
            <w:tcW w:w="477" w:type="dxa"/>
            <w:vAlign w:val="center"/>
            <w:hideMark/>
          </w:tcPr>
          <w:p w14:paraId="6F22FB71" w14:textId="77777777" w:rsidR="00567EBC" w:rsidRPr="00567EBC" w:rsidRDefault="00567EBC" w:rsidP="00567EBC">
            <w:pPr>
              <w:jc w:val="center"/>
              <w:rPr>
                <w:sz w:val="16"/>
                <w:szCs w:val="16"/>
              </w:rPr>
            </w:pPr>
            <w:r w:rsidRPr="00567EBC">
              <w:rPr>
                <w:sz w:val="16"/>
                <w:szCs w:val="16"/>
              </w:rPr>
              <w:t>04</w:t>
            </w:r>
          </w:p>
        </w:tc>
        <w:tc>
          <w:tcPr>
            <w:tcW w:w="688" w:type="dxa"/>
            <w:vAlign w:val="center"/>
            <w:hideMark/>
          </w:tcPr>
          <w:p w14:paraId="2C151B68" w14:textId="77777777" w:rsidR="00567EBC" w:rsidRPr="00567EBC" w:rsidRDefault="00567EBC" w:rsidP="00567EBC">
            <w:pPr>
              <w:jc w:val="center"/>
              <w:rPr>
                <w:sz w:val="16"/>
                <w:szCs w:val="16"/>
              </w:rPr>
            </w:pPr>
            <w:r w:rsidRPr="00567EBC">
              <w:rPr>
                <w:sz w:val="16"/>
                <w:szCs w:val="16"/>
              </w:rPr>
              <w:t>61120</w:t>
            </w:r>
          </w:p>
        </w:tc>
        <w:tc>
          <w:tcPr>
            <w:tcW w:w="472" w:type="dxa"/>
            <w:vAlign w:val="center"/>
            <w:hideMark/>
          </w:tcPr>
          <w:p w14:paraId="40C93A46" w14:textId="77777777" w:rsidR="00567EBC" w:rsidRPr="00567EBC" w:rsidRDefault="00567EBC" w:rsidP="00567EBC">
            <w:pPr>
              <w:jc w:val="center"/>
              <w:rPr>
                <w:sz w:val="16"/>
                <w:szCs w:val="16"/>
              </w:rPr>
            </w:pPr>
            <w:r w:rsidRPr="00567EBC">
              <w:rPr>
                <w:sz w:val="16"/>
                <w:szCs w:val="16"/>
              </w:rPr>
              <w:t>240</w:t>
            </w:r>
          </w:p>
        </w:tc>
        <w:tc>
          <w:tcPr>
            <w:tcW w:w="419" w:type="dxa"/>
            <w:vAlign w:val="center"/>
            <w:hideMark/>
          </w:tcPr>
          <w:p w14:paraId="02CD72F0" w14:textId="77777777" w:rsidR="00567EBC" w:rsidRPr="00567EBC" w:rsidRDefault="00567EBC" w:rsidP="00567EBC">
            <w:pPr>
              <w:jc w:val="center"/>
              <w:rPr>
                <w:sz w:val="16"/>
                <w:szCs w:val="16"/>
              </w:rPr>
            </w:pPr>
            <w:r w:rsidRPr="00567EBC">
              <w:rPr>
                <w:sz w:val="16"/>
                <w:szCs w:val="16"/>
              </w:rPr>
              <w:t>07</w:t>
            </w:r>
          </w:p>
        </w:tc>
        <w:tc>
          <w:tcPr>
            <w:tcW w:w="564" w:type="dxa"/>
            <w:vAlign w:val="center"/>
            <w:hideMark/>
          </w:tcPr>
          <w:p w14:paraId="1EBF1D0F" w14:textId="77777777" w:rsidR="00567EBC" w:rsidRPr="00567EBC" w:rsidRDefault="00567EBC" w:rsidP="00567EBC">
            <w:pPr>
              <w:jc w:val="center"/>
              <w:rPr>
                <w:sz w:val="16"/>
                <w:szCs w:val="16"/>
              </w:rPr>
            </w:pPr>
            <w:r w:rsidRPr="00567EBC">
              <w:rPr>
                <w:sz w:val="16"/>
                <w:szCs w:val="16"/>
              </w:rPr>
              <w:t>09</w:t>
            </w:r>
          </w:p>
        </w:tc>
        <w:tc>
          <w:tcPr>
            <w:tcW w:w="598" w:type="dxa"/>
            <w:vAlign w:val="center"/>
            <w:hideMark/>
          </w:tcPr>
          <w:p w14:paraId="24CA80F3" w14:textId="77777777" w:rsidR="00567EBC" w:rsidRPr="00567EBC" w:rsidRDefault="00567EBC" w:rsidP="00567EBC">
            <w:pPr>
              <w:jc w:val="center"/>
              <w:rPr>
                <w:sz w:val="16"/>
                <w:szCs w:val="16"/>
              </w:rPr>
            </w:pPr>
            <w:r w:rsidRPr="00567EBC">
              <w:rPr>
                <w:sz w:val="16"/>
                <w:szCs w:val="16"/>
              </w:rPr>
              <w:t>991</w:t>
            </w:r>
          </w:p>
        </w:tc>
        <w:tc>
          <w:tcPr>
            <w:tcW w:w="1045" w:type="dxa"/>
            <w:noWrap/>
            <w:vAlign w:val="center"/>
            <w:hideMark/>
          </w:tcPr>
          <w:p w14:paraId="07C1B31D" w14:textId="77777777" w:rsidR="00567EBC" w:rsidRPr="00567EBC" w:rsidRDefault="00567EBC" w:rsidP="00567EBC">
            <w:pPr>
              <w:jc w:val="right"/>
              <w:rPr>
                <w:sz w:val="16"/>
                <w:szCs w:val="16"/>
              </w:rPr>
            </w:pPr>
            <w:r w:rsidRPr="00567EBC">
              <w:rPr>
                <w:sz w:val="16"/>
                <w:szCs w:val="16"/>
              </w:rPr>
              <w:t>10,0</w:t>
            </w:r>
          </w:p>
        </w:tc>
        <w:tc>
          <w:tcPr>
            <w:tcW w:w="992" w:type="dxa"/>
            <w:noWrap/>
            <w:vAlign w:val="center"/>
            <w:hideMark/>
          </w:tcPr>
          <w:p w14:paraId="2D0101EE" w14:textId="77777777" w:rsidR="00567EBC" w:rsidRPr="00567EBC" w:rsidRDefault="00567EBC" w:rsidP="00567EBC">
            <w:pPr>
              <w:jc w:val="right"/>
              <w:rPr>
                <w:sz w:val="16"/>
                <w:szCs w:val="16"/>
              </w:rPr>
            </w:pPr>
            <w:r w:rsidRPr="00567EBC">
              <w:rPr>
                <w:sz w:val="16"/>
                <w:szCs w:val="16"/>
              </w:rPr>
              <w:t> </w:t>
            </w:r>
          </w:p>
        </w:tc>
        <w:tc>
          <w:tcPr>
            <w:tcW w:w="992" w:type="dxa"/>
            <w:noWrap/>
            <w:vAlign w:val="center"/>
            <w:hideMark/>
          </w:tcPr>
          <w:p w14:paraId="1AB3C940" w14:textId="77777777" w:rsidR="00567EBC" w:rsidRPr="00567EBC" w:rsidRDefault="00567EBC" w:rsidP="00567EBC">
            <w:pPr>
              <w:jc w:val="right"/>
              <w:rPr>
                <w:sz w:val="16"/>
                <w:szCs w:val="16"/>
              </w:rPr>
            </w:pPr>
            <w:r w:rsidRPr="00567EBC">
              <w:rPr>
                <w:sz w:val="16"/>
                <w:szCs w:val="16"/>
              </w:rPr>
              <w:t> </w:t>
            </w:r>
          </w:p>
        </w:tc>
      </w:tr>
      <w:tr w:rsidR="00567EBC" w:rsidRPr="00567EBC" w14:paraId="5A6E59D3" w14:textId="77777777" w:rsidTr="00567EBC">
        <w:trPr>
          <w:trHeight w:val="450"/>
        </w:trPr>
        <w:tc>
          <w:tcPr>
            <w:tcW w:w="3403" w:type="dxa"/>
            <w:vAlign w:val="center"/>
            <w:hideMark/>
          </w:tcPr>
          <w:p w14:paraId="6D8E846D" w14:textId="77777777" w:rsidR="00567EBC" w:rsidRPr="00567EBC" w:rsidRDefault="00567EBC" w:rsidP="00567EBC">
            <w:pPr>
              <w:rPr>
                <w:sz w:val="16"/>
                <w:szCs w:val="16"/>
              </w:rPr>
            </w:pPr>
            <w:r w:rsidRPr="00567EBC">
              <w:rPr>
                <w:sz w:val="16"/>
                <w:szCs w:val="16"/>
              </w:rPr>
              <w:t>Основное мероприятие "Информационно-методическое и материальное обеспечение профилактики правонарушений"</w:t>
            </w:r>
          </w:p>
        </w:tc>
        <w:tc>
          <w:tcPr>
            <w:tcW w:w="420" w:type="dxa"/>
            <w:vAlign w:val="center"/>
            <w:hideMark/>
          </w:tcPr>
          <w:p w14:paraId="0F7B3905" w14:textId="77777777" w:rsidR="00567EBC" w:rsidRPr="00567EBC" w:rsidRDefault="00567EBC" w:rsidP="00567EBC">
            <w:pPr>
              <w:jc w:val="center"/>
              <w:rPr>
                <w:b/>
                <w:bCs/>
                <w:sz w:val="16"/>
                <w:szCs w:val="16"/>
              </w:rPr>
            </w:pPr>
            <w:r w:rsidRPr="00567EBC">
              <w:rPr>
                <w:b/>
                <w:bCs/>
                <w:sz w:val="16"/>
                <w:szCs w:val="16"/>
              </w:rPr>
              <w:t>19</w:t>
            </w:r>
          </w:p>
        </w:tc>
        <w:tc>
          <w:tcPr>
            <w:tcW w:w="420" w:type="dxa"/>
            <w:vAlign w:val="center"/>
            <w:hideMark/>
          </w:tcPr>
          <w:p w14:paraId="05472C31" w14:textId="77777777" w:rsidR="00567EBC" w:rsidRPr="00567EBC" w:rsidRDefault="00567EBC" w:rsidP="00567EBC">
            <w:pPr>
              <w:jc w:val="center"/>
              <w:rPr>
                <w:b/>
                <w:bCs/>
                <w:sz w:val="16"/>
                <w:szCs w:val="16"/>
              </w:rPr>
            </w:pPr>
            <w:r w:rsidRPr="00567EBC">
              <w:rPr>
                <w:b/>
                <w:bCs/>
                <w:sz w:val="16"/>
                <w:szCs w:val="16"/>
              </w:rPr>
              <w:t>0</w:t>
            </w:r>
          </w:p>
        </w:tc>
        <w:tc>
          <w:tcPr>
            <w:tcW w:w="477" w:type="dxa"/>
            <w:vAlign w:val="center"/>
            <w:hideMark/>
          </w:tcPr>
          <w:p w14:paraId="16771032" w14:textId="77777777" w:rsidR="00567EBC" w:rsidRPr="00567EBC" w:rsidRDefault="00567EBC" w:rsidP="00567EBC">
            <w:pPr>
              <w:jc w:val="center"/>
              <w:rPr>
                <w:b/>
                <w:bCs/>
                <w:sz w:val="16"/>
                <w:szCs w:val="16"/>
              </w:rPr>
            </w:pPr>
            <w:r w:rsidRPr="00567EBC">
              <w:rPr>
                <w:b/>
                <w:bCs/>
                <w:sz w:val="16"/>
                <w:szCs w:val="16"/>
              </w:rPr>
              <w:t>05</w:t>
            </w:r>
          </w:p>
        </w:tc>
        <w:tc>
          <w:tcPr>
            <w:tcW w:w="688" w:type="dxa"/>
            <w:vAlign w:val="center"/>
            <w:hideMark/>
          </w:tcPr>
          <w:p w14:paraId="70B51113" w14:textId="77777777" w:rsidR="00567EBC" w:rsidRPr="00567EBC" w:rsidRDefault="00567EBC" w:rsidP="00567EBC">
            <w:pPr>
              <w:jc w:val="center"/>
              <w:rPr>
                <w:b/>
                <w:bCs/>
                <w:sz w:val="16"/>
                <w:szCs w:val="16"/>
              </w:rPr>
            </w:pPr>
            <w:r w:rsidRPr="00567EBC">
              <w:rPr>
                <w:b/>
                <w:bCs/>
                <w:sz w:val="16"/>
                <w:szCs w:val="16"/>
              </w:rPr>
              <w:t> </w:t>
            </w:r>
          </w:p>
        </w:tc>
        <w:tc>
          <w:tcPr>
            <w:tcW w:w="472" w:type="dxa"/>
            <w:vAlign w:val="center"/>
            <w:hideMark/>
          </w:tcPr>
          <w:p w14:paraId="6D5CE79B" w14:textId="77777777" w:rsidR="00567EBC" w:rsidRPr="00567EBC" w:rsidRDefault="00567EBC" w:rsidP="00567EBC">
            <w:pPr>
              <w:jc w:val="center"/>
              <w:rPr>
                <w:b/>
                <w:bCs/>
                <w:sz w:val="16"/>
                <w:szCs w:val="16"/>
              </w:rPr>
            </w:pPr>
            <w:r w:rsidRPr="00567EBC">
              <w:rPr>
                <w:b/>
                <w:bCs/>
                <w:sz w:val="16"/>
                <w:szCs w:val="16"/>
              </w:rPr>
              <w:t> </w:t>
            </w:r>
          </w:p>
        </w:tc>
        <w:tc>
          <w:tcPr>
            <w:tcW w:w="419" w:type="dxa"/>
            <w:vAlign w:val="center"/>
            <w:hideMark/>
          </w:tcPr>
          <w:p w14:paraId="202E201E" w14:textId="77777777" w:rsidR="00567EBC" w:rsidRPr="00567EBC" w:rsidRDefault="00567EBC" w:rsidP="00567EBC">
            <w:pPr>
              <w:jc w:val="center"/>
              <w:rPr>
                <w:b/>
                <w:bCs/>
                <w:sz w:val="16"/>
                <w:szCs w:val="16"/>
              </w:rPr>
            </w:pPr>
            <w:r w:rsidRPr="00567EBC">
              <w:rPr>
                <w:b/>
                <w:bCs/>
                <w:sz w:val="16"/>
                <w:szCs w:val="16"/>
              </w:rPr>
              <w:t> </w:t>
            </w:r>
          </w:p>
        </w:tc>
        <w:tc>
          <w:tcPr>
            <w:tcW w:w="564" w:type="dxa"/>
            <w:vAlign w:val="center"/>
            <w:hideMark/>
          </w:tcPr>
          <w:p w14:paraId="2492EDA6" w14:textId="77777777" w:rsidR="00567EBC" w:rsidRPr="00567EBC" w:rsidRDefault="00567EBC" w:rsidP="00567EBC">
            <w:pPr>
              <w:jc w:val="center"/>
              <w:rPr>
                <w:b/>
                <w:bCs/>
                <w:sz w:val="16"/>
                <w:szCs w:val="16"/>
              </w:rPr>
            </w:pPr>
            <w:r w:rsidRPr="00567EBC">
              <w:rPr>
                <w:b/>
                <w:bCs/>
                <w:sz w:val="16"/>
                <w:szCs w:val="16"/>
              </w:rPr>
              <w:t> </w:t>
            </w:r>
          </w:p>
        </w:tc>
        <w:tc>
          <w:tcPr>
            <w:tcW w:w="598" w:type="dxa"/>
            <w:vAlign w:val="center"/>
            <w:hideMark/>
          </w:tcPr>
          <w:p w14:paraId="33B3CF79" w14:textId="77777777" w:rsidR="00567EBC" w:rsidRPr="00567EBC" w:rsidRDefault="00567EBC" w:rsidP="00567EBC">
            <w:pPr>
              <w:jc w:val="center"/>
              <w:rPr>
                <w:b/>
                <w:bCs/>
                <w:sz w:val="16"/>
                <w:szCs w:val="16"/>
              </w:rPr>
            </w:pPr>
            <w:r w:rsidRPr="00567EBC">
              <w:rPr>
                <w:b/>
                <w:bCs/>
                <w:sz w:val="16"/>
                <w:szCs w:val="16"/>
              </w:rPr>
              <w:t> </w:t>
            </w:r>
          </w:p>
        </w:tc>
        <w:tc>
          <w:tcPr>
            <w:tcW w:w="1045" w:type="dxa"/>
            <w:noWrap/>
            <w:vAlign w:val="center"/>
            <w:hideMark/>
          </w:tcPr>
          <w:p w14:paraId="142B2A74" w14:textId="77777777" w:rsidR="00567EBC" w:rsidRPr="00567EBC" w:rsidRDefault="00567EBC" w:rsidP="00567EBC">
            <w:pPr>
              <w:jc w:val="right"/>
              <w:rPr>
                <w:sz w:val="16"/>
                <w:szCs w:val="16"/>
              </w:rPr>
            </w:pPr>
            <w:r w:rsidRPr="00567EBC">
              <w:rPr>
                <w:sz w:val="16"/>
                <w:szCs w:val="16"/>
              </w:rPr>
              <w:t>170,0</w:t>
            </w:r>
          </w:p>
        </w:tc>
        <w:tc>
          <w:tcPr>
            <w:tcW w:w="992" w:type="dxa"/>
            <w:noWrap/>
            <w:vAlign w:val="center"/>
            <w:hideMark/>
          </w:tcPr>
          <w:p w14:paraId="57086148" w14:textId="77777777" w:rsidR="00567EBC" w:rsidRPr="00567EBC" w:rsidRDefault="00567EBC" w:rsidP="00567EBC">
            <w:pPr>
              <w:jc w:val="right"/>
              <w:rPr>
                <w:sz w:val="16"/>
                <w:szCs w:val="16"/>
              </w:rPr>
            </w:pPr>
            <w:r w:rsidRPr="00567EBC">
              <w:rPr>
                <w:sz w:val="16"/>
                <w:szCs w:val="16"/>
              </w:rPr>
              <w:t> </w:t>
            </w:r>
          </w:p>
        </w:tc>
        <w:tc>
          <w:tcPr>
            <w:tcW w:w="992" w:type="dxa"/>
            <w:noWrap/>
            <w:vAlign w:val="center"/>
            <w:hideMark/>
          </w:tcPr>
          <w:p w14:paraId="7788E962" w14:textId="77777777" w:rsidR="00567EBC" w:rsidRPr="00567EBC" w:rsidRDefault="00567EBC" w:rsidP="00567EBC">
            <w:pPr>
              <w:jc w:val="right"/>
              <w:rPr>
                <w:sz w:val="16"/>
                <w:szCs w:val="16"/>
              </w:rPr>
            </w:pPr>
            <w:r w:rsidRPr="00567EBC">
              <w:rPr>
                <w:sz w:val="16"/>
                <w:szCs w:val="16"/>
              </w:rPr>
              <w:t> </w:t>
            </w:r>
          </w:p>
        </w:tc>
      </w:tr>
      <w:tr w:rsidR="00567EBC" w:rsidRPr="00567EBC" w14:paraId="3AC24015" w14:textId="77777777" w:rsidTr="00567EBC">
        <w:trPr>
          <w:trHeight w:val="450"/>
        </w:trPr>
        <w:tc>
          <w:tcPr>
            <w:tcW w:w="3403" w:type="dxa"/>
            <w:vAlign w:val="center"/>
            <w:hideMark/>
          </w:tcPr>
          <w:p w14:paraId="5678CBFE" w14:textId="77777777" w:rsidR="00567EBC" w:rsidRPr="00567EBC" w:rsidRDefault="00567EBC" w:rsidP="00567EBC">
            <w:pPr>
              <w:rPr>
                <w:sz w:val="16"/>
                <w:szCs w:val="16"/>
              </w:rPr>
            </w:pPr>
            <w:r w:rsidRPr="00567EBC">
              <w:rPr>
                <w:sz w:val="16"/>
                <w:szCs w:val="16"/>
              </w:rPr>
              <w:t>Мероприятия по укреплению общественного порядка и обеспечению общественной безопасности</w:t>
            </w:r>
          </w:p>
        </w:tc>
        <w:tc>
          <w:tcPr>
            <w:tcW w:w="420" w:type="dxa"/>
            <w:vAlign w:val="center"/>
            <w:hideMark/>
          </w:tcPr>
          <w:p w14:paraId="7336AF07" w14:textId="77777777" w:rsidR="00567EBC" w:rsidRPr="00567EBC" w:rsidRDefault="00567EBC" w:rsidP="00567EBC">
            <w:pPr>
              <w:jc w:val="center"/>
              <w:rPr>
                <w:sz w:val="16"/>
                <w:szCs w:val="16"/>
              </w:rPr>
            </w:pPr>
            <w:r w:rsidRPr="00567EBC">
              <w:rPr>
                <w:sz w:val="16"/>
                <w:szCs w:val="16"/>
              </w:rPr>
              <w:t>19</w:t>
            </w:r>
          </w:p>
        </w:tc>
        <w:tc>
          <w:tcPr>
            <w:tcW w:w="420" w:type="dxa"/>
            <w:vAlign w:val="center"/>
            <w:hideMark/>
          </w:tcPr>
          <w:p w14:paraId="13E5A4FE" w14:textId="77777777" w:rsidR="00567EBC" w:rsidRPr="00567EBC" w:rsidRDefault="00567EBC" w:rsidP="00567EBC">
            <w:pPr>
              <w:jc w:val="center"/>
              <w:rPr>
                <w:sz w:val="16"/>
                <w:szCs w:val="16"/>
              </w:rPr>
            </w:pPr>
            <w:r w:rsidRPr="00567EBC">
              <w:rPr>
                <w:sz w:val="16"/>
                <w:szCs w:val="16"/>
              </w:rPr>
              <w:t>0</w:t>
            </w:r>
          </w:p>
        </w:tc>
        <w:tc>
          <w:tcPr>
            <w:tcW w:w="477" w:type="dxa"/>
            <w:vAlign w:val="center"/>
            <w:hideMark/>
          </w:tcPr>
          <w:p w14:paraId="6BF76B14" w14:textId="77777777" w:rsidR="00567EBC" w:rsidRPr="00567EBC" w:rsidRDefault="00567EBC" w:rsidP="00567EBC">
            <w:pPr>
              <w:jc w:val="center"/>
              <w:rPr>
                <w:sz w:val="16"/>
                <w:szCs w:val="16"/>
              </w:rPr>
            </w:pPr>
            <w:r w:rsidRPr="00567EBC">
              <w:rPr>
                <w:sz w:val="16"/>
                <w:szCs w:val="16"/>
              </w:rPr>
              <w:t>05</w:t>
            </w:r>
          </w:p>
        </w:tc>
        <w:tc>
          <w:tcPr>
            <w:tcW w:w="688" w:type="dxa"/>
            <w:vAlign w:val="center"/>
            <w:hideMark/>
          </w:tcPr>
          <w:p w14:paraId="0DD3D10F" w14:textId="77777777" w:rsidR="00567EBC" w:rsidRPr="00567EBC" w:rsidRDefault="00567EBC" w:rsidP="00567EBC">
            <w:pPr>
              <w:jc w:val="center"/>
              <w:rPr>
                <w:sz w:val="16"/>
                <w:szCs w:val="16"/>
              </w:rPr>
            </w:pPr>
            <w:r w:rsidRPr="00567EBC">
              <w:rPr>
                <w:sz w:val="16"/>
                <w:szCs w:val="16"/>
              </w:rPr>
              <w:t>42300</w:t>
            </w:r>
          </w:p>
        </w:tc>
        <w:tc>
          <w:tcPr>
            <w:tcW w:w="472" w:type="dxa"/>
            <w:vAlign w:val="center"/>
            <w:hideMark/>
          </w:tcPr>
          <w:p w14:paraId="1207EA6B" w14:textId="77777777" w:rsidR="00567EBC" w:rsidRPr="00567EBC" w:rsidRDefault="00567EBC" w:rsidP="00567EBC">
            <w:pPr>
              <w:jc w:val="center"/>
              <w:rPr>
                <w:sz w:val="16"/>
                <w:szCs w:val="16"/>
              </w:rPr>
            </w:pPr>
            <w:r w:rsidRPr="00567EBC">
              <w:rPr>
                <w:sz w:val="16"/>
                <w:szCs w:val="16"/>
              </w:rPr>
              <w:t> </w:t>
            </w:r>
          </w:p>
        </w:tc>
        <w:tc>
          <w:tcPr>
            <w:tcW w:w="419" w:type="dxa"/>
            <w:vAlign w:val="center"/>
            <w:hideMark/>
          </w:tcPr>
          <w:p w14:paraId="54B8C6AA" w14:textId="77777777" w:rsidR="00567EBC" w:rsidRPr="00567EBC" w:rsidRDefault="00567EBC" w:rsidP="00567EBC">
            <w:pPr>
              <w:jc w:val="center"/>
              <w:rPr>
                <w:sz w:val="16"/>
                <w:szCs w:val="16"/>
              </w:rPr>
            </w:pPr>
            <w:r w:rsidRPr="00567EBC">
              <w:rPr>
                <w:sz w:val="16"/>
                <w:szCs w:val="16"/>
              </w:rPr>
              <w:t> </w:t>
            </w:r>
          </w:p>
        </w:tc>
        <w:tc>
          <w:tcPr>
            <w:tcW w:w="564" w:type="dxa"/>
            <w:vAlign w:val="center"/>
            <w:hideMark/>
          </w:tcPr>
          <w:p w14:paraId="4FAA3FA6" w14:textId="77777777" w:rsidR="00567EBC" w:rsidRPr="00567EBC" w:rsidRDefault="00567EBC" w:rsidP="00567EBC">
            <w:pPr>
              <w:jc w:val="center"/>
              <w:rPr>
                <w:sz w:val="16"/>
                <w:szCs w:val="16"/>
              </w:rPr>
            </w:pPr>
            <w:r w:rsidRPr="00567EBC">
              <w:rPr>
                <w:sz w:val="16"/>
                <w:szCs w:val="16"/>
              </w:rPr>
              <w:t> </w:t>
            </w:r>
          </w:p>
        </w:tc>
        <w:tc>
          <w:tcPr>
            <w:tcW w:w="598" w:type="dxa"/>
            <w:vAlign w:val="center"/>
            <w:hideMark/>
          </w:tcPr>
          <w:p w14:paraId="51589F9E" w14:textId="77777777" w:rsidR="00567EBC" w:rsidRPr="00567EBC" w:rsidRDefault="00567EBC" w:rsidP="00567EBC">
            <w:pPr>
              <w:jc w:val="center"/>
              <w:rPr>
                <w:sz w:val="16"/>
                <w:szCs w:val="16"/>
              </w:rPr>
            </w:pPr>
            <w:r w:rsidRPr="00567EBC">
              <w:rPr>
                <w:sz w:val="16"/>
                <w:szCs w:val="16"/>
              </w:rPr>
              <w:t> </w:t>
            </w:r>
          </w:p>
        </w:tc>
        <w:tc>
          <w:tcPr>
            <w:tcW w:w="1045" w:type="dxa"/>
            <w:noWrap/>
            <w:vAlign w:val="center"/>
            <w:hideMark/>
          </w:tcPr>
          <w:p w14:paraId="4FF041D8" w14:textId="77777777" w:rsidR="00567EBC" w:rsidRPr="00567EBC" w:rsidRDefault="00567EBC" w:rsidP="00567EBC">
            <w:pPr>
              <w:jc w:val="right"/>
              <w:rPr>
                <w:sz w:val="16"/>
                <w:szCs w:val="16"/>
              </w:rPr>
            </w:pPr>
            <w:r w:rsidRPr="00567EBC">
              <w:rPr>
                <w:sz w:val="16"/>
                <w:szCs w:val="16"/>
              </w:rPr>
              <w:t>155,0</w:t>
            </w:r>
          </w:p>
        </w:tc>
        <w:tc>
          <w:tcPr>
            <w:tcW w:w="992" w:type="dxa"/>
            <w:noWrap/>
            <w:vAlign w:val="center"/>
            <w:hideMark/>
          </w:tcPr>
          <w:p w14:paraId="4F1AE651" w14:textId="77777777" w:rsidR="00567EBC" w:rsidRPr="00567EBC" w:rsidRDefault="00567EBC" w:rsidP="00567EBC">
            <w:pPr>
              <w:jc w:val="right"/>
              <w:rPr>
                <w:sz w:val="16"/>
                <w:szCs w:val="16"/>
              </w:rPr>
            </w:pPr>
            <w:r w:rsidRPr="00567EBC">
              <w:rPr>
                <w:sz w:val="16"/>
                <w:szCs w:val="16"/>
              </w:rPr>
              <w:t> </w:t>
            </w:r>
          </w:p>
        </w:tc>
        <w:tc>
          <w:tcPr>
            <w:tcW w:w="992" w:type="dxa"/>
            <w:noWrap/>
            <w:vAlign w:val="center"/>
            <w:hideMark/>
          </w:tcPr>
          <w:p w14:paraId="56028C03" w14:textId="77777777" w:rsidR="00567EBC" w:rsidRPr="00567EBC" w:rsidRDefault="00567EBC" w:rsidP="00567EBC">
            <w:pPr>
              <w:jc w:val="right"/>
              <w:rPr>
                <w:sz w:val="16"/>
                <w:szCs w:val="16"/>
              </w:rPr>
            </w:pPr>
            <w:r w:rsidRPr="00567EBC">
              <w:rPr>
                <w:sz w:val="16"/>
                <w:szCs w:val="16"/>
              </w:rPr>
              <w:t> </w:t>
            </w:r>
          </w:p>
        </w:tc>
      </w:tr>
      <w:tr w:rsidR="00567EBC" w:rsidRPr="00567EBC" w14:paraId="014221D9" w14:textId="77777777" w:rsidTr="00567EBC">
        <w:trPr>
          <w:trHeight w:val="450"/>
        </w:trPr>
        <w:tc>
          <w:tcPr>
            <w:tcW w:w="3403" w:type="dxa"/>
            <w:vAlign w:val="center"/>
            <w:hideMark/>
          </w:tcPr>
          <w:p w14:paraId="49213C2C" w14:textId="77777777" w:rsidR="00567EBC" w:rsidRPr="00567EBC" w:rsidRDefault="00567EBC" w:rsidP="00567EBC">
            <w:pPr>
              <w:rPr>
                <w:sz w:val="16"/>
                <w:szCs w:val="16"/>
              </w:rPr>
            </w:pPr>
            <w:r w:rsidRPr="00567EBC">
              <w:rPr>
                <w:sz w:val="16"/>
                <w:szCs w:val="16"/>
              </w:rPr>
              <w:t>Закупка товаров, работ и услуг для обеспечения государственных (муниципальных) нужд</w:t>
            </w:r>
          </w:p>
        </w:tc>
        <w:tc>
          <w:tcPr>
            <w:tcW w:w="420" w:type="dxa"/>
            <w:vAlign w:val="center"/>
            <w:hideMark/>
          </w:tcPr>
          <w:p w14:paraId="1B0E35F5" w14:textId="77777777" w:rsidR="00567EBC" w:rsidRPr="00567EBC" w:rsidRDefault="00567EBC" w:rsidP="00567EBC">
            <w:pPr>
              <w:jc w:val="center"/>
              <w:rPr>
                <w:sz w:val="16"/>
                <w:szCs w:val="16"/>
              </w:rPr>
            </w:pPr>
            <w:r w:rsidRPr="00567EBC">
              <w:rPr>
                <w:sz w:val="16"/>
                <w:szCs w:val="16"/>
              </w:rPr>
              <w:t>19</w:t>
            </w:r>
          </w:p>
        </w:tc>
        <w:tc>
          <w:tcPr>
            <w:tcW w:w="420" w:type="dxa"/>
            <w:vAlign w:val="center"/>
            <w:hideMark/>
          </w:tcPr>
          <w:p w14:paraId="0B38C6E8" w14:textId="77777777" w:rsidR="00567EBC" w:rsidRPr="00567EBC" w:rsidRDefault="00567EBC" w:rsidP="00567EBC">
            <w:pPr>
              <w:jc w:val="center"/>
              <w:rPr>
                <w:sz w:val="16"/>
                <w:szCs w:val="16"/>
              </w:rPr>
            </w:pPr>
            <w:r w:rsidRPr="00567EBC">
              <w:rPr>
                <w:sz w:val="16"/>
                <w:szCs w:val="16"/>
              </w:rPr>
              <w:t>0</w:t>
            </w:r>
          </w:p>
        </w:tc>
        <w:tc>
          <w:tcPr>
            <w:tcW w:w="477" w:type="dxa"/>
            <w:vAlign w:val="center"/>
            <w:hideMark/>
          </w:tcPr>
          <w:p w14:paraId="1C337006" w14:textId="77777777" w:rsidR="00567EBC" w:rsidRPr="00567EBC" w:rsidRDefault="00567EBC" w:rsidP="00567EBC">
            <w:pPr>
              <w:jc w:val="center"/>
              <w:rPr>
                <w:sz w:val="16"/>
                <w:szCs w:val="16"/>
              </w:rPr>
            </w:pPr>
            <w:r w:rsidRPr="00567EBC">
              <w:rPr>
                <w:sz w:val="16"/>
                <w:szCs w:val="16"/>
              </w:rPr>
              <w:t>05</w:t>
            </w:r>
          </w:p>
        </w:tc>
        <w:tc>
          <w:tcPr>
            <w:tcW w:w="688" w:type="dxa"/>
            <w:vAlign w:val="center"/>
            <w:hideMark/>
          </w:tcPr>
          <w:p w14:paraId="7C5D636D" w14:textId="77777777" w:rsidR="00567EBC" w:rsidRPr="00567EBC" w:rsidRDefault="00567EBC" w:rsidP="00567EBC">
            <w:pPr>
              <w:jc w:val="center"/>
              <w:rPr>
                <w:sz w:val="16"/>
                <w:szCs w:val="16"/>
              </w:rPr>
            </w:pPr>
            <w:r w:rsidRPr="00567EBC">
              <w:rPr>
                <w:sz w:val="16"/>
                <w:szCs w:val="16"/>
              </w:rPr>
              <w:t>42300</w:t>
            </w:r>
          </w:p>
        </w:tc>
        <w:tc>
          <w:tcPr>
            <w:tcW w:w="472" w:type="dxa"/>
            <w:vAlign w:val="center"/>
            <w:hideMark/>
          </w:tcPr>
          <w:p w14:paraId="25BC5738" w14:textId="77777777" w:rsidR="00567EBC" w:rsidRPr="00567EBC" w:rsidRDefault="00567EBC" w:rsidP="00567EBC">
            <w:pPr>
              <w:jc w:val="center"/>
              <w:rPr>
                <w:sz w:val="16"/>
                <w:szCs w:val="16"/>
              </w:rPr>
            </w:pPr>
            <w:r w:rsidRPr="00567EBC">
              <w:rPr>
                <w:sz w:val="16"/>
                <w:szCs w:val="16"/>
              </w:rPr>
              <w:t>200</w:t>
            </w:r>
          </w:p>
        </w:tc>
        <w:tc>
          <w:tcPr>
            <w:tcW w:w="419" w:type="dxa"/>
            <w:vAlign w:val="center"/>
            <w:hideMark/>
          </w:tcPr>
          <w:p w14:paraId="456AB451" w14:textId="77777777" w:rsidR="00567EBC" w:rsidRPr="00567EBC" w:rsidRDefault="00567EBC" w:rsidP="00567EBC">
            <w:pPr>
              <w:jc w:val="center"/>
              <w:rPr>
                <w:sz w:val="16"/>
                <w:szCs w:val="16"/>
              </w:rPr>
            </w:pPr>
            <w:r w:rsidRPr="00567EBC">
              <w:rPr>
                <w:sz w:val="16"/>
                <w:szCs w:val="16"/>
              </w:rPr>
              <w:t> </w:t>
            </w:r>
          </w:p>
        </w:tc>
        <w:tc>
          <w:tcPr>
            <w:tcW w:w="564" w:type="dxa"/>
            <w:vAlign w:val="center"/>
            <w:hideMark/>
          </w:tcPr>
          <w:p w14:paraId="29947160" w14:textId="77777777" w:rsidR="00567EBC" w:rsidRPr="00567EBC" w:rsidRDefault="00567EBC" w:rsidP="00567EBC">
            <w:pPr>
              <w:jc w:val="center"/>
              <w:rPr>
                <w:sz w:val="16"/>
                <w:szCs w:val="16"/>
              </w:rPr>
            </w:pPr>
            <w:r w:rsidRPr="00567EBC">
              <w:rPr>
                <w:sz w:val="16"/>
                <w:szCs w:val="16"/>
              </w:rPr>
              <w:t> </w:t>
            </w:r>
          </w:p>
        </w:tc>
        <w:tc>
          <w:tcPr>
            <w:tcW w:w="598" w:type="dxa"/>
            <w:vAlign w:val="center"/>
            <w:hideMark/>
          </w:tcPr>
          <w:p w14:paraId="3ECE4392" w14:textId="77777777" w:rsidR="00567EBC" w:rsidRPr="00567EBC" w:rsidRDefault="00567EBC" w:rsidP="00567EBC">
            <w:pPr>
              <w:jc w:val="center"/>
              <w:rPr>
                <w:sz w:val="16"/>
                <w:szCs w:val="16"/>
              </w:rPr>
            </w:pPr>
            <w:r w:rsidRPr="00567EBC">
              <w:rPr>
                <w:sz w:val="16"/>
                <w:szCs w:val="16"/>
              </w:rPr>
              <w:t> </w:t>
            </w:r>
          </w:p>
        </w:tc>
        <w:tc>
          <w:tcPr>
            <w:tcW w:w="1045" w:type="dxa"/>
            <w:noWrap/>
            <w:vAlign w:val="center"/>
            <w:hideMark/>
          </w:tcPr>
          <w:p w14:paraId="0A030DC3" w14:textId="77777777" w:rsidR="00567EBC" w:rsidRPr="00567EBC" w:rsidRDefault="00567EBC" w:rsidP="00567EBC">
            <w:pPr>
              <w:jc w:val="right"/>
              <w:rPr>
                <w:sz w:val="16"/>
                <w:szCs w:val="16"/>
              </w:rPr>
            </w:pPr>
            <w:r w:rsidRPr="00567EBC">
              <w:rPr>
                <w:sz w:val="16"/>
                <w:szCs w:val="16"/>
              </w:rPr>
              <w:t>155,0</w:t>
            </w:r>
          </w:p>
        </w:tc>
        <w:tc>
          <w:tcPr>
            <w:tcW w:w="992" w:type="dxa"/>
            <w:noWrap/>
            <w:vAlign w:val="center"/>
            <w:hideMark/>
          </w:tcPr>
          <w:p w14:paraId="32339D86" w14:textId="77777777" w:rsidR="00567EBC" w:rsidRPr="00567EBC" w:rsidRDefault="00567EBC" w:rsidP="00567EBC">
            <w:pPr>
              <w:jc w:val="right"/>
              <w:rPr>
                <w:sz w:val="16"/>
                <w:szCs w:val="16"/>
              </w:rPr>
            </w:pPr>
            <w:r w:rsidRPr="00567EBC">
              <w:rPr>
                <w:sz w:val="16"/>
                <w:szCs w:val="16"/>
              </w:rPr>
              <w:t> </w:t>
            </w:r>
          </w:p>
        </w:tc>
        <w:tc>
          <w:tcPr>
            <w:tcW w:w="992" w:type="dxa"/>
            <w:noWrap/>
            <w:vAlign w:val="center"/>
            <w:hideMark/>
          </w:tcPr>
          <w:p w14:paraId="012EF38D" w14:textId="77777777" w:rsidR="00567EBC" w:rsidRPr="00567EBC" w:rsidRDefault="00567EBC" w:rsidP="00567EBC">
            <w:pPr>
              <w:jc w:val="right"/>
              <w:rPr>
                <w:sz w:val="16"/>
                <w:szCs w:val="16"/>
              </w:rPr>
            </w:pPr>
            <w:r w:rsidRPr="00567EBC">
              <w:rPr>
                <w:sz w:val="16"/>
                <w:szCs w:val="16"/>
              </w:rPr>
              <w:t> </w:t>
            </w:r>
          </w:p>
        </w:tc>
      </w:tr>
      <w:tr w:rsidR="00567EBC" w:rsidRPr="00567EBC" w14:paraId="552EF306" w14:textId="77777777" w:rsidTr="00567EBC">
        <w:trPr>
          <w:trHeight w:val="450"/>
        </w:trPr>
        <w:tc>
          <w:tcPr>
            <w:tcW w:w="3403" w:type="dxa"/>
            <w:vAlign w:val="center"/>
            <w:hideMark/>
          </w:tcPr>
          <w:p w14:paraId="61192918" w14:textId="77777777" w:rsidR="00567EBC" w:rsidRPr="00567EBC" w:rsidRDefault="00567EBC" w:rsidP="00567EBC">
            <w:pPr>
              <w:rPr>
                <w:sz w:val="16"/>
                <w:szCs w:val="16"/>
              </w:rPr>
            </w:pPr>
            <w:r w:rsidRPr="00567EBC">
              <w:rPr>
                <w:sz w:val="16"/>
                <w:szCs w:val="16"/>
              </w:rPr>
              <w:t>Иные закупки товаров, работ и услуг для обеспечение государственных (муниципальных) нужд</w:t>
            </w:r>
          </w:p>
        </w:tc>
        <w:tc>
          <w:tcPr>
            <w:tcW w:w="420" w:type="dxa"/>
            <w:vAlign w:val="center"/>
            <w:hideMark/>
          </w:tcPr>
          <w:p w14:paraId="1D4A69F4" w14:textId="77777777" w:rsidR="00567EBC" w:rsidRPr="00567EBC" w:rsidRDefault="00567EBC" w:rsidP="00567EBC">
            <w:pPr>
              <w:jc w:val="center"/>
              <w:rPr>
                <w:sz w:val="16"/>
                <w:szCs w:val="16"/>
              </w:rPr>
            </w:pPr>
            <w:r w:rsidRPr="00567EBC">
              <w:rPr>
                <w:sz w:val="16"/>
                <w:szCs w:val="16"/>
              </w:rPr>
              <w:t>19</w:t>
            </w:r>
          </w:p>
        </w:tc>
        <w:tc>
          <w:tcPr>
            <w:tcW w:w="420" w:type="dxa"/>
            <w:vAlign w:val="center"/>
            <w:hideMark/>
          </w:tcPr>
          <w:p w14:paraId="4ACF73E8" w14:textId="77777777" w:rsidR="00567EBC" w:rsidRPr="00567EBC" w:rsidRDefault="00567EBC" w:rsidP="00567EBC">
            <w:pPr>
              <w:jc w:val="center"/>
              <w:rPr>
                <w:sz w:val="16"/>
                <w:szCs w:val="16"/>
              </w:rPr>
            </w:pPr>
            <w:r w:rsidRPr="00567EBC">
              <w:rPr>
                <w:sz w:val="16"/>
                <w:szCs w:val="16"/>
              </w:rPr>
              <w:t>0</w:t>
            </w:r>
          </w:p>
        </w:tc>
        <w:tc>
          <w:tcPr>
            <w:tcW w:w="477" w:type="dxa"/>
            <w:vAlign w:val="center"/>
            <w:hideMark/>
          </w:tcPr>
          <w:p w14:paraId="139E62F3" w14:textId="77777777" w:rsidR="00567EBC" w:rsidRPr="00567EBC" w:rsidRDefault="00567EBC" w:rsidP="00567EBC">
            <w:pPr>
              <w:jc w:val="center"/>
              <w:rPr>
                <w:sz w:val="16"/>
                <w:szCs w:val="16"/>
              </w:rPr>
            </w:pPr>
            <w:r w:rsidRPr="00567EBC">
              <w:rPr>
                <w:sz w:val="16"/>
                <w:szCs w:val="16"/>
              </w:rPr>
              <w:t>05</w:t>
            </w:r>
          </w:p>
        </w:tc>
        <w:tc>
          <w:tcPr>
            <w:tcW w:w="688" w:type="dxa"/>
            <w:vAlign w:val="center"/>
            <w:hideMark/>
          </w:tcPr>
          <w:p w14:paraId="3E46CBAF" w14:textId="77777777" w:rsidR="00567EBC" w:rsidRPr="00567EBC" w:rsidRDefault="00567EBC" w:rsidP="00567EBC">
            <w:pPr>
              <w:jc w:val="center"/>
              <w:rPr>
                <w:sz w:val="16"/>
                <w:szCs w:val="16"/>
              </w:rPr>
            </w:pPr>
            <w:r w:rsidRPr="00567EBC">
              <w:rPr>
                <w:sz w:val="16"/>
                <w:szCs w:val="16"/>
              </w:rPr>
              <w:t>42300</w:t>
            </w:r>
          </w:p>
        </w:tc>
        <w:tc>
          <w:tcPr>
            <w:tcW w:w="472" w:type="dxa"/>
            <w:vAlign w:val="center"/>
            <w:hideMark/>
          </w:tcPr>
          <w:p w14:paraId="3D00D663" w14:textId="77777777" w:rsidR="00567EBC" w:rsidRPr="00567EBC" w:rsidRDefault="00567EBC" w:rsidP="00567EBC">
            <w:pPr>
              <w:jc w:val="center"/>
              <w:rPr>
                <w:sz w:val="16"/>
                <w:szCs w:val="16"/>
              </w:rPr>
            </w:pPr>
            <w:r w:rsidRPr="00567EBC">
              <w:rPr>
                <w:sz w:val="16"/>
                <w:szCs w:val="16"/>
              </w:rPr>
              <w:t>240</w:t>
            </w:r>
          </w:p>
        </w:tc>
        <w:tc>
          <w:tcPr>
            <w:tcW w:w="419" w:type="dxa"/>
            <w:vAlign w:val="center"/>
            <w:hideMark/>
          </w:tcPr>
          <w:p w14:paraId="642D5753" w14:textId="77777777" w:rsidR="00567EBC" w:rsidRPr="00567EBC" w:rsidRDefault="00567EBC" w:rsidP="00567EBC">
            <w:pPr>
              <w:jc w:val="center"/>
              <w:rPr>
                <w:sz w:val="16"/>
                <w:szCs w:val="16"/>
              </w:rPr>
            </w:pPr>
            <w:r w:rsidRPr="00567EBC">
              <w:rPr>
                <w:sz w:val="16"/>
                <w:szCs w:val="16"/>
              </w:rPr>
              <w:t> </w:t>
            </w:r>
          </w:p>
        </w:tc>
        <w:tc>
          <w:tcPr>
            <w:tcW w:w="564" w:type="dxa"/>
            <w:vAlign w:val="center"/>
            <w:hideMark/>
          </w:tcPr>
          <w:p w14:paraId="3A7BF04E" w14:textId="77777777" w:rsidR="00567EBC" w:rsidRPr="00567EBC" w:rsidRDefault="00567EBC" w:rsidP="00567EBC">
            <w:pPr>
              <w:jc w:val="center"/>
              <w:rPr>
                <w:sz w:val="16"/>
                <w:szCs w:val="16"/>
              </w:rPr>
            </w:pPr>
            <w:r w:rsidRPr="00567EBC">
              <w:rPr>
                <w:sz w:val="16"/>
                <w:szCs w:val="16"/>
              </w:rPr>
              <w:t> </w:t>
            </w:r>
          </w:p>
        </w:tc>
        <w:tc>
          <w:tcPr>
            <w:tcW w:w="598" w:type="dxa"/>
            <w:vAlign w:val="center"/>
            <w:hideMark/>
          </w:tcPr>
          <w:p w14:paraId="3FBEC26B" w14:textId="77777777" w:rsidR="00567EBC" w:rsidRPr="00567EBC" w:rsidRDefault="00567EBC" w:rsidP="00567EBC">
            <w:pPr>
              <w:jc w:val="center"/>
              <w:rPr>
                <w:sz w:val="16"/>
                <w:szCs w:val="16"/>
              </w:rPr>
            </w:pPr>
            <w:r w:rsidRPr="00567EBC">
              <w:rPr>
                <w:sz w:val="16"/>
                <w:szCs w:val="16"/>
              </w:rPr>
              <w:t> </w:t>
            </w:r>
          </w:p>
        </w:tc>
        <w:tc>
          <w:tcPr>
            <w:tcW w:w="1045" w:type="dxa"/>
            <w:noWrap/>
            <w:vAlign w:val="center"/>
            <w:hideMark/>
          </w:tcPr>
          <w:p w14:paraId="143553CC" w14:textId="77777777" w:rsidR="00567EBC" w:rsidRPr="00567EBC" w:rsidRDefault="00567EBC" w:rsidP="00567EBC">
            <w:pPr>
              <w:jc w:val="right"/>
              <w:rPr>
                <w:sz w:val="16"/>
                <w:szCs w:val="16"/>
              </w:rPr>
            </w:pPr>
            <w:r w:rsidRPr="00567EBC">
              <w:rPr>
                <w:sz w:val="16"/>
                <w:szCs w:val="16"/>
              </w:rPr>
              <w:t>155,0</w:t>
            </w:r>
          </w:p>
        </w:tc>
        <w:tc>
          <w:tcPr>
            <w:tcW w:w="992" w:type="dxa"/>
            <w:noWrap/>
            <w:vAlign w:val="center"/>
            <w:hideMark/>
          </w:tcPr>
          <w:p w14:paraId="5CDC732D" w14:textId="77777777" w:rsidR="00567EBC" w:rsidRPr="00567EBC" w:rsidRDefault="00567EBC" w:rsidP="00567EBC">
            <w:pPr>
              <w:jc w:val="right"/>
              <w:rPr>
                <w:sz w:val="16"/>
                <w:szCs w:val="16"/>
              </w:rPr>
            </w:pPr>
            <w:r w:rsidRPr="00567EBC">
              <w:rPr>
                <w:sz w:val="16"/>
                <w:szCs w:val="16"/>
              </w:rPr>
              <w:t> </w:t>
            </w:r>
          </w:p>
        </w:tc>
        <w:tc>
          <w:tcPr>
            <w:tcW w:w="992" w:type="dxa"/>
            <w:noWrap/>
            <w:vAlign w:val="center"/>
            <w:hideMark/>
          </w:tcPr>
          <w:p w14:paraId="103B7CC9" w14:textId="77777777" w:rsidR="00567EBC" w:rsidRPr="00567EBC" w:rsidRDefault="00567EBC" w:rsidP="00567EBC">
            <w:pPr>
              <w:jc w:val="right"/>
              <w:rPr>
                <w:sz w:val="16"/>
                <w:szCs w:val="16"/>
              </w:rPr>
            </w:pPr>
            <w:r w:rsidRPr="00567EBC">
              <w:rPr>
                <w:sz w:val="16"/>
                <w:szCs w:val="16"/>
              </w:rPr>
              <w:t> </w:t>
            </w:r>
          </w:p>
        </w:tc>
      </w:tr>
      <w:tr w:rsidR="00567EBC" w:rsidRPr="00567EBC" w14:paraId="6F7B7421" w14:textId="77777777" w:rsidTr="00567EBC">
        <w:trPr>
          <w:trHeight w:val="450"/>
        </w:trPr>
        <w:tc>
          <w:tcPr>
            <w:tcW w:w="3403" w:type="dxa"/>
            <w:vAlign w:val="center"/>
            <w:hideMark/>
          </w:tcPr>
          <w:p w14:paraId="052E1C61" w14:textId="77777777" w:rsidR="00567EBC" w:rsidRPr="00567EBC" w:rsidRDefault="00567EBC" w:rsidP="00567EBC">
            <w:pPr>
              <w:rPr>
                <w:sz w:val="16"/>
                <w:szCs w:val="16"/>
              </w:rPr>
            </w:pPr>
            <w:r w:rsidRPr="00567EBC">
              <w:rPr>
                <w:sz w:val="16"/>
                <w:szCs w:val="16"/>
              </w:rPr>
              <w:t>НАЦИОНАЛЬНАЯ БЕЗОПАСНОСТЬ И ПРАВООХРАНИТЕЛЬНАЯ ДЕЯТЕЛЬНОСТЬ</w:t>
            </w:r>
          </w:p>
        </w:tc>
        <w:tc>
          <w:tcPr>
            <w:tcW w:w="420" w:type="dxa"/>
            <w:vAlign w:val="center"/>
            <w:hideMark/>
          </w:tcPr>
          <w:p w14:paraId="550357A1" w14:textId="77777777" w:rsidR="00567EBC" w:rsidRPr="00567EBC" w:rsidRDefault="00567EBC" w:rsidP="00567EBC">
            <w:pPr>
              <w:jc w:val="center"/>
              <w:rPr>
                <w:sz w:val="16"/>
                <w:szCs w:val="16"/>
              </w:rPr>
            </w:pPr>
            <w:r w:rsidRPr="00567EBC">
              <w:rPr>
                <w:sz w:val="16"/>
                <w:szCs w:val="16"/>
              </w:rPr>
              <w:t>19</w:t>
            </w:r>
          </w:p>
        </w:tc>
        <w:tc>
          <w:tcPr>
            <w:tcW w:w="420" w:type="dxa"/>
            <w:vAlign w:val="center"/>
            <w:hideMark/>
          </w:tcPr>
          <w:p w14:paraId="7C45A3A3" w14:textId="77777777" w:rsidR="00567EBC" w:rsidRPr="00567EBC" w:rsidRDefault="00567EBC" w:rsidP="00567EBC">
            <w:pPr>
              <w:jc w:val="center"/>
              <w:rPr>
                <w:sz w:val="16"/>
                <w:szCs w:val="16"/>
              </w:rPr>
            </w:pPr>
            <w:r w:rsidRPr="00567EBC">
              <w:rPr>
                <w:sz w:val="16"/>
                <w:szCs w:val="16"/>
              </w:rPr>
              <w:t>0</w:t>
            </w:r>
          </w:p>
        </w:tc>
        <w:tc>
          <w:tcPr>
            <w:tcW w:w="477" w:type="dxa"/>
            <w:vAlign w:val="center"/>
            <w:hideMark/>
          </w:tcPr>
          <w:p w14:paraId="16A3907D" w14:textId="77777777" w:rsidR="00567EBC" w:rsidRPr="00567EBC" w:rsidRDefault="00567EBC" w:rsidP="00567EBC">
            <w:pPr>
              <w:jc w:val="center"/>
              <w:rPr>
                <w:sz w:val="16"/>
                <w:szCs w:val="16"/>
              </w:rPr>
            </w:pPr>
            <w:r w:rsidRPr="00567EBC">
              <w:rPr>
                <w:sz w:val="16"/>
                <w:szCs w:val="16"/>
              </w:rPr>
              <w:t>05</w:t>
            </w:r>
          </w:p>
        </w:tc>
        <w:tc>
          <w:tcPr>
            <w:tcW w:w="688" w:type="dxa"/>
            <w:vAlign w:val="center"/>
            <w:hideMark/>
          </w:tcPr>
          <w:p w14:paraId="1BEAD105" w14:textId="77777777" w:rsidR="00567EBC" w:rsidRPr="00567EBC" w:rsidRDefault="00567EBC" w:rsidP="00567EBC">
            <w:pPr>
              <w:jc w:val="center"/>
              <w:rPr>
                <w:sz w:val="16"/>
                <w:szCs w:val="16"/>
              </w:rPr>
            </w:pPr>
            <w:r w:rsidRPr="00567EBC">
              <w:rPr>
                <w:sz w:val="16"/>
                <w:szCs w:val="16"/>
              </w:rPr>
              <w:t>42300</w:t>
            </w:r>
          </w:p>
        </w:tc>
        <w:tc>
          <w:tcPr>
            <w:tcW w:w="472" w:type="dxa"/>
            <w:vAlign w:val="center"/>
            <w:hideMark/>
          </w:tcPr>
          <w:p w14:paraId="1A617CD8" w14:textId="77777777" w:rsidR="00567EBC" w:rsidRPr="00567EBC" w:rsidRDefault="00567EBC" w:rsidP="00567EBC">
            <w:pPr>
              <w:jc w:val="center"/>
              <w:rPr>
                <w:sz w:val="16"/>
                <w:szCs w:val="16"/>
              </w:rPr>
            </w:pPr>
            <w:r w:rsidRPr="00567EBC">
              <w:rPr>
                <w:sz w:val="16"/>
                <w:szCs w:val="16"/>
              </w:rPr>
              <w:t>240</w:t>
            </w:r>
          </w:p>
        </w:tc>
        <w:tc>
          <w:tcPr>
            <w:tcW w:w="419" w:type="dxa"/>
            <w:vAlign w:val="center"/>
            <w:hideMark/>
          </w:tcPr>
          <w:p w14:paraId="28FF1DA6" w14:textId="77777777" w:rsidR="00567EBC" w:rsidRPr="00567EBC" w:rsidRDefault="00567EBC" w:rsidP="00567EBC">
            <w:pPr>
              <w:jc w:val="center"/>
              <w:rPr>
                <w:sz w:val="16"/>
                <w:szCs w:val="16"/>
              </w:rPr>
            </w:pPr>
            <w:r w:rsidRPr="00567EBC">
              <w:rPr>
                <w:sz w:val="16"/>
                <w:szCs w:val="16"/>
              </w:rPr>
              <w:t>03</w:t>
            </w:r>
          </w:p>
        </w:tc>
        <w:tc>
          <w:tcPr>
            <w:tcW w:w="564" w:type="dxa"/>
            <w:vAlign w:val="center"/>
            <w:hideMark/>
          </w:tcPr>
          <w:p w14:paraId="5E211F1A" w14:textId="77777777" w:rsidR="00567EBC" w:rsidRPr="00567EBC" w:rsidRDefault="00567EBC" w:rsidP="00567EBC">
            <w:pPr>
              <w:jc w:val="center"/>
              <w:rPr>
                <w:sz w:val="16"/>
                <w:szCs w:val="16"/>
              </w:rPr>
            </w:pPr>
            <w:r w:rsidRPr="00567EBC">
              <w:rPr>
                <w:sz w:val="16"/>
                <w:szCs w:val="16"/>
              </w:rPr>
              <w:t> </w:t>
            </w:r>
          </w:p>
        </w:tc>
        <w:tc>
          <w:tcPr>
            <w:tcW w:w="598" w:type="dxa"/>
            <w:vAlign w:val="center"/>
            <w:hideMark/>
          </w:tcPr>
          <w:p w14:paraId="37B31252" w14:textId="77777777" w:rsidR="00567EBC" w:rsidRPr="00567EBC" w:rsidRDefault="00567EBC" w:rsidP="00567EBC">
            <w:pPr>
              <w:jc w:val="center"/>
              <w:rPr>
                <w:sz w:val="16"/>
                <w:szCs w:val="16"/>
              </w:rPr>
            </w:pPr>
            <w:r w:rsidRPr="00567EBC">
              <w:rPr>
                <w:sz w:val="16"/>
                <w:szCs w:val="16"/>
              </w:rPr>
              <w:t> </w:t>
            </w:r>
          </w:p>
        </w:tc>
        <w:tc>
          <w:tcPr>
            <w:tcW w:w="1045" w:type="dxa"/>
            <w:noWrap/>
            <w:vAlign w:val="center"/>
            <w:hideMark/>
          </w:tcPr>
          <w:p w14:paraId="6BD2A083" w14:textId="77777777" w:rsidR="00567EBC" w:rsidRPr="00567EBC" w:rsidRDefault="00567EBC" w:rsidP="00567EBC">
            <w:pPr>
              <w:jc w:val="right"/>
              <w:rPr>
                <w:sz w:val="16"/>
                <w:szCs w:val="16"/>
              </w:rPr>
            </w:pPr>
            <w:r w:rsidRPr="00567EBC">
              <w:rPr>
                <w:sz w:val="16"/>
                <w:szCs w:val="16"/>
              </w:rPr>
              <w:t>155,0</w:t>
            </w:r>
          </w:p>
        </w:tc>
        <w:tc>
          <w:tcPr>
            <w:tcW w:w="992" w:type="dxa"/>
            <w:noWrap/>
            <w:vAlign w:val="center"/>
            <w:hideMark/>
          </w:tcPr>
          <w:p w14:paraId="0A64C1CC" w14:textId="77777777" w:rsidR="00567EBC" w:rsidRPr="00567EBC" w:rsidRDefault="00567EBC" w:rsidP="00567EBC">
            <w:pPr>
              <w:jc w:val="right"/>
              <w:rPr>
                <w:sz w:val="16"/>
                <w:szCs w:val="16"/>
              </w:rPr>
            </w:pPr>
            <w:r w:rsidRPr="00567EBC">
              <w:rPr>
                <w:sz w:val="16"/>
                <w:szCs w:val="16"/>
              </w:rPr>
              <w:t> </w:t>
            </w:r>
          </w:p>
        </w:tc>
        <w:tc>
          <w:tcPr>
            <w:tcW w:w="992" w:type="dxa"/>
            <w:noWrap/>
            <w:vAlign w:val="center"/>
            <w:hideMark/>
          </w:tcPr>
          <w:p w14:paraId="566B5A7E" w14:textId="77777777" w:rsidR="00567EBC" w:rsidRPr="00567EBC" w:rsidRDefault="00567EBC" w:rsidP="00567EBC">
            <w:pPr>
              <w:jc w:val="right"/>
              <w:rPr>
                <w:sz w:val="16"/>
                <w:szCs w:val="16"/>
              </w:rPr>
            </w:pPr>
            <w:r w:rsidRPr="00567EBC">
              <w:rPr>
                <w:sz w:val="16"/>
                <w:szCs w:val="16"/>
              </w:rPr>
              <w:t> </w:t>
            </w:r>
          </w:p>
        </w:tc>
      </w:tr>
      <w:tr w:rsidR="00567EBC" w:rsidRPr="00567EBC" w14:paraId="6C25C155" w14:textId="77777777" w:rsidTr="00567EBC">
        <w:trPr>
          <w:trHeight w:val="450"/>
        </w:trPr>
        <w:tc>
          <w:tcPr>
            <w:tcW w:w="3403" w:type="dxa"/>
            <w:vAlign w:val="center"/>
            <w:hideMark/>
          </w:tcPr>
          <w:p w14:paraId="6E230674" w14:textId="77777777" w:rsidR="00567EBC" w:rsidRPr="00567EBC" w:rsidRDefault="00567EBC" w:rsidP="00567EBC">
            <w:pPr>
              <w:rPr>
                <w:sz w:val="16"/>
                <w:szCs w:val="16"/>
              </w:rPr>
            </w:pPr>
            <w:r w:rsidRPr="00567EBC">
              <w:rPr>
                <w:sz w:val="16"/>
                <w:szCs w:val="16"/>
              </w:rPr>
              <w:t>Другие вопросы в области национальной безопасности и правоохранительной деятельности</w:t>
            </w:r>
          </w:p>
        </w:tc>
        <w:tc>
          <w:tcPr>
            <w:tcW w:w="420" w:type="dxa"/>
            <w:vAlign w:val="center"/>
            <w:hideMark/>
          </w:tcPr>
          <w:p w14:paraId="50BB82B5" w14:textId="77777777" w:rsidR="00567EBC" w:rsidRPr="00567EBC" w:rsidRDefault="00567EBC" w:rsidP="00567EBC">
            <w:pPr>
              <w:jc w:val="center"/>
              <w:rPr>
                <w:sz w:val="16"/>
                <w:szCs w:val="16"/>
              </w:rPr>
            </w:pPr>
            <w:r w:rsidRPr="00567EBC">
              <w:rPr>
                <w:sz w:val="16"/>
                <w:szCs w:val="16"/>
              </w:rPr>
              <w:t>19</w:t>
            </w:r>
          </w:p>
        </w:tc>
        <w:tc>
          <w:tcPr>
            <w:tcW w:w="420" w:type="dxa"/>
            <w:vAlign w:val="center"/>
            <w:hideMark/>
          </w:tcPr>
          <w:p w14:paraId="44922941" w14:textId="77777777" w:rsidR="00567EBC" w:rsidRPr="00567EBC" w:rsidRDefault="00567EBC" w:rsidP="00567EBC">
            <w:pPr>
              <w:jc w:val="center"/>
              <w:rPr>
                <w:sz w:val="16"/>
                <w:szCs w:val="16"/>
              </w:rPr>
            </w:pPr>
            <w:r w:rsidRPr="00567EBC">
              <w:rPr>
                <w:sz w:val="16"/>
                <w:szCs w:val="16"/>
              </w:rPr>
              <w:t>0</w:t>
            </w:r>
          </w:p>
        </w:tc>
        <w:tc>
          <w:tcPr>
            <w:tcW w:w="477" w:type="dxa"/>
            <w:vAlign w:val="center"/>
            <w:hideMark/>
          </w:tcPr>
          <w:p w14:paraId="364571BD" w14:textId="77777777" w:rsidR="00567EBC" w:rsidRPr="00567EBC" w:rsidRDefault="00567EBC" w:rsidP="00567EBC">
            <w:pPr>
              <w:jc w:val="center"/>
              <w:rPr>
                <w:sz w:val="16"/>
                <w:szCs w:val="16"/>
              </w:rPr>
            </w:pPr>
            <w:r w:rsidRPr="00567EBC">
              <w:rPr>
                <w:sz w:val="16"/>
                <w:szCs w:val="16"/>
              </w:rPr>
              <w:t>05</w:t>
            </w:r>
          </w:p>
        </w:tc>
        <w:tc>
          <w:tcPr>
            <w:tcW w:w="688" w:type="dxa"/>
            <w:vAlign w:val="center"/>
            <w:hideMark/>
          </w:tcPr>
          <w:p w14:paraId="2129324F" w14:textId="77777777" w:rsidR="00567EBC" w:rsidRPr="00567EBC" w:rsidRDefault="00567EBC" w:rsidP="00567EBC">
            <w:pPr>
              <w:jc w:val="center"/>
              <w:rPr>
                <w:sz w:val="16"/>
                <w:szCs w:val="16"/>
              </w:rPr>
            </w:pPr>
            <w:r w:rsidRPr="00567EBC">
              <w:rPr>
                <w:sz w:val="16"/>
                <w:szCs w:val="16"/>
              </w:rPr>
              <w:t>42300</w:t>
            </w:r>
          </w:p>
        </w:tc>
        <w:tc>
          <w:tcPr>
            <w:tcW w:w="472" w:type="dxa"/>
            <w:vAlign w:val="center"/>
            <w:hideMark/>
          </w:tcPr>
          <w:p w14:paraId="447BC196" w14:textId="77777777" w:rsidR="00567EBC" w:rsidRPr="00567EBC" w:rsidRDefault="00567EBC" w:rsidP="00567EBC">
            <w:pPr>
              <w:jc w:val="center"/>
              <w:rPr>
                <w:sz w:val="16"/>
                <w:szCs w:val="16"/>
              </w:rPr>
            </w:pPr>
            <w:r w:rsidRPr="00567EBC">
              <w:rPr>
                <w:sz w:val="16"/>
                <w:szCs w:val="16"/>
              </w:rPr>
              <w:t>240</w:t>
            </w:r>
          </w:p>
        </w:tc>
        <w:tc>
          <w:tcPr>
            <w:tcW w:w="419" w:type="dxa"/>
            <w:vAlign w:val="center"/>
            <w:hideMark/>
          </w:tcPr>
          <w:p w14:paraId="5ABE7CDE" w14:textId="77777777" w:rsidR="00567EBC" w:rsidRPr="00567EBC" w:rsidRDefault="00567EBC" w:rsidP="00567EBC">
            <w:pPr>
              <w:jc w:val="center"/>
              <w:rPr>
                <w:sz w:val="16"/>
                <w:szCs w:val="16"/>
              </w:rPr>
            </w:pPr>
            <w:r w:rsidRPr="00567EBC">
              <w:rPr>
                <w:sz w:val="16"/>
                <w:szCs w:val="16"/>
              </w:rPr>
              <w:t>03</w:t>
            </w:r>
          </w:p>
        </w:tc>
        <w:tc>
          <w:tcPr>
            <w:tcW w:w="564" w:type="dxa"/>
            <w:vAlign w:val="center"/>
            <w:hideMark/>
          </w:tcPr>
          <w:p w14:paraId="58C947A2" w14:textId="77777777" w:rsidR="00567EBC" w:rsidRPr="00567EBC" w:rsidRDefault="00567EBC" w:rsidP="00567EBC">
            <w:pPr>
              <w:jc w:val="center"/>
              <w:rPr>
                <w:sz w:val="16"/>
                <w:szCs w:val="16"/>
              </w:rPr>
            </w:pPr>
            <w:r w:rsidRPr="00567EBC">
              <w:rPr>
                <w:sz w:val="16"/>
                <w:szCs w:val="16"/>
              </w:rPr>
              <w:t>14</w:t>
            </w:r>
          </w:p>
        </w:tc>
        <w:tc>
          <w:tcPr>
            <w:tcW w:w="598" w:type="dxa"/>
            <w:vAlign w:val="center"/>
            <w:hideMark/>
          </w:tcPr>
          <w:p w14:paraId="3CCDFCC6" w14:textId="77777777" w:rsidR="00567EBC" w:rsidRPr="00567EBC" w:rsidRDefault="00567EBC" w:rsidP="00567EBC">
            <w:pPr>
              <w:jc w:val="center"/>
              <w:rPr>
                <w:sz w:val="16"/>
                <w:szCs w:val="16"/>
              </w:rPr>
            </w:pPr>
            <w:r w:rsidRPr="00567EBC">
              <w:rPr>
                <w:sz w:val="16"/>
                <w:szCs w:val="16"/>
              </w:rPr>
              <w:t> </w:t>
            </w:r>
          </w:p>
        </w:tc>
        <w:tc>
          <w:tcPr>
            <w:tcW w:w="1045" w:type="dxa"/>
            <w:noWrap/>
            <w:vAlign w:val="center"/>
            <w:hideMark/>
          </w:tcPr>
          <w:p w14:paraId="4567197C" w14:textId="77777777" w:rsidR="00567EBC" w:rsidRPr="00567EBC" w:rsidRDefault="00567EBC" w:rsidP="00567EBC">
            <w:pPr>
              <w:jc w:val="right"/>
              <w:rPr>
                <w:sz w:val="16"/>
                <w:szCs w:val="16"/>
              </w:rPr>
            </w:pPr>
            <w:r w:rsidRPr="00567EBC">
              <w:rPr>
                <w:sz w:val="16"/>
                <w:szCs w:val="16"/>
              </w:rPr>
              <w:t>155,0</w:t>
            </w:r>
          </w:p>
        </w:tc>
        <w:tc>
          <w:tcPr>
            <w:tcW w:w="992" w:type="dxa"/>
            <w:noWrap/>
            <w:vAlign w:val="center"/>
            <w:hideMark/>
          </w:tcPr>
          <w:p w14:paraId="1F4996EC" w14:textId="77777777" w:rsidR="00567EBC" w:rsidRPr="00567EBC" w:rsidRDefault="00567EBC" w:rsidP="00567EBC">
            <w:pPr>
              <w:jc w:val="right"/>
              <w:rPr>
                <w:sz w:val="16"/>
                <w:szCs w:val="16"/>
              </w:rPr>
            </w:pPr>
            <w:r w:rsidRPr="00567EBC">
              <w:rPr>
                <w:sz w:val="16"/>
                <w:szCs w:val="16"/>
              </w:rPr>
              <w:t> </w:t>
            </w:r>
          </w:p>
        </w:tc>
        <w:tc>
          <w:tcPr>
            <w:tcW w:w="992" w:type="dxa"/>
            <w:noWrap/>
            <w:vAlign w:val="center"/>
            <w:hideMark/>
          </w:tcPr>
          <w:p w14:paraId="652F8C49" w14:textId="77777777" w:rsidR="00567EBC" w:rsidRPr="00567EBC" w:rsidRDefault="00567EBC" w:rsidP="00567EBC">
            <w:pPr>
              <w:jc w:val="right"/>
              <w:rPr>
                <w:sz w:val="16"/>
                <w:szCs w:val="16"/>
              </w:rPr>
            </w:pPr>
            <w:r w:rsidRPr="00567EBC">
              <w:rPr>
                <w:sz w:val="16"/>
                <w:szCs w:val="16"/>
              </w:rPr>
              <w:t> </w:t>
            </w:r>
          </w:p>
        </w:tc>
      </w:tr>
      <w:tr w:rsidR="00567EBC" w:rsidRPr="00567EBC" w14:paraId="44E51988" w14:textId="77777777" w:rsidTr="00567EBC">
        <w:trPr>
          <w:trHeight w:val="450"/>
        </w:trPr>
        <w:tc>
          <w:tcPr>
            <w:tcW w:w="3403" w:type="dxa"/>
            <w:hideMark/>
          </w:tcPr>
          <w:p w14:paraId="7F76BA88" w14:textId="77777777" w:rsidR="00567EBC" w:rsidRPr="00567EBC" w:rsidRDefault="00567EBC" w:rsidP="00567EBC">
            <w:pPr>
              <w:rPr>
                <w:i/>
                <w:iCs/>
                <w:sz w:val="16"/>
                <w:szCs w:val="16"/>
              </w:rPr>
            </w:pPr>
            <w:r w:rsidRPr="00567EBC">
              <w:rPr>
                <w:i/>
                <w:iCs/>
                <w:sz w:val="16"/>
                <w:szCs w:val="16"/>
              </w:rPr>
              <w:t>Администрация Рузаевского муниципального района Республики Мордовия</w:t>
            </w:r>
          </w:p>
        </w:tc>
        <w:tc>
          <w:tcPr>
            <w:tcW w:w="420" w:type="dxa"/>
            <w:vAlign w:val="center"/>
            <w:hideMark/>
          </w:tcPr>
          <w:p w14:paraId="08DEFFE7" w14:textId="77777777" w:rsidR="00567EBC" w:rsidRPr="00567EBC" w:rsidRDefault="00567EBC" w:rsidP="00567EBC">
            <w:pPr>
              <w:jc w:val="center"/>
              <w:rPr>
                <w:sz w:val="16"/>
                <w:szCs w:val="16"/>
              </w:rPr>
            </w:pPr>
            <w:r w:rsidRPr="00567EBC">
              <w:rPr>
                <w:sz w:val="16"/>
                <w:szCs w:val="16"/>
              </w:rPr>
              <w:t>19</w:t>
            </w:r>
          </w:p>
        </w:tc>
        <w:tc>
          <w:tcPr>
            <w:tcW w:w="420" w:type="dxa"/>
            <w:vAlign w:val="center"/>
            <w:hideMark/>
          </w:tcPr>
          <w:p w14:paraId="6E0BE435" w14:textId="77777777" w:rsidR="00567EBC" w:rsidRPr="00567EBC" w:rsidRDefault="00567EBC" w:rsidP="00567EBC">
            <w:pPr>
              <w:jc w:val="center"/>
              <w:rPr>
                <w:sz w:val="16"/>
                <w:szCs w:val="16"/>
              </w:rPr>
            </w:pPr>
            <w:r w:rsidRPr="00567EBC">
              <w:rPr>
                <w:sz w:val="16"/>
                <w:szCs w:val="16"/>
              </w:rPr>
              <w:t>0</w:t>
            </w:r>
          </w:p>
        </w:tc>
        <w:tc>
          <w:tcPr>
            <w:tcW w:w="477" w:type="dxa"/>
            <w:vAlign w:val="center"/>
            <w:hideMark/>
          </w:tcPr>
          <w:p w14:paraId="593EB44C" w14:textId="77777777" w:rsidR="00567EBC" w:rsidRPr="00567EBC" w:rsidRDefault="00567EBC" w:rsidP="00567EBC">
            <w:pPr>
              <w:jc w:val="center"/>
              <w:rPr>
                <w:sz w:val="16"/>
                <w:szCs w:val="16"/>
              </w:rPr>
            </w:pPr>
            <w:r w:rsidRPr="00567EBC">
              <w:rPr>
                <w:sz w:val="16"/>
                <w:szCs w:val="16"/>
              </w:rPr>
              <w:t>05</w:t>
            </w:r>
          </w:p>
        </w:tc>
        <w:tc>
          <w:tcPr>
            <w:tcW w:w="688" w:type="dxa"/>
            <w:vAlign w:val="center"/>
            <w:hideMark/>
          </w:tcPr>
          <w:p w14:paraId="5597A8F1" w14:textId="77777777" w:rsidR="00567EBC" w:rsidRPr="00567EBC" w:rsidRDefault="00567EBC" w:rsidP="00567EBC">
            <w:pPr>
              <w:jc w:val="center"/>
              <w:rPr>
                <w:sz w:val="16"/>
                <w:szCs w:val="16"/>
              </w:rPr>
            </w:pPr>
            <w:r w:rsidRPr="00567EBC">
              <w:rPr>
                <w:sz w:val="16"/>
                <w:szCs w:val="16"/>
              </w:rPr>
              <w:t>42300</w:t>
            </w:r>
          </w:p>
        </w:tc>
        <w:tc>
          <w:tcPr>
            <w:tcW w:w="472" w:type="dxa"/>
            <w:vAlign w:val="center"/>
            <w:hideMark/>
          </w:tcPr>
          <w:p w14:paraId="3638FD84" w14:textId="77777777" w:rsidR="00567EBC" w:rsidRPr="00567EBC" w:rsidRDefault="00567EBC" w:rsidP="00567EBC">
            <w:pPr>
              <w:jc w:val="center"/>
              <w:rPr>
                <w:sz w:val="16"/>
                <w:szCs w:val="16"/>
              </w:rPr>
            </w:pPr>
            <w:r w:rsidRPr="00567EBC">
              <w:rPr>
                <w:sz w:val="16"/>
                <w:szCs w:val="16"/>
              </w:rPr>
              <w:t>240</w:t>
            </w:r>
          </w:p>
        </w:tc>
        <w:tc>
          <w:tcPr>
            <w:tcW w:w="419" w:type="dxa"/>
            <w:vAlign w:val="center"/>
            <w:hideMark/>
          </w:tcPr>
          <w:p w14:paraId="4362943C" w14:textId="77777777" w:rsidR="00567EBC" w:rsidRPr="00567EBC" w:rsidRDefault="00567EBC" w:rsidP="00567EBC">
            <w:pPr>
              <w:jc w:val="center"/>
              <w:rPr>
                <w:sz w:val="16"/>
                <w:szCs w:val="16"/>
              </w:rPr>
            </w:pPr>
            <w:r w:rsidRPr="00567EBC">
              <w:rPr>
                <w:sz w:val="16"/>
                <w:szCs w:val="16"/>
              </w:rPr>
              <w:t>03</w:t>
            </w:r>
          </w:p>
        </w:tc>
        <w:tc>
          <w:tcPr>
            <w:tcW w:w="564" w:type="dxa"/>
            <w:vAlign w:val="center"/>
            <w:hideMark/>
          </w:tcPr>
          <w:p w14:paraId="37DD8F20" w14:textId="77777777" w:rsidR="00567EBC" w:rsidRPr="00567EBC" w:rsidRDefault="00567EBC" w:rsidP="00567EBC">
            <w:pPr>
              <w:jc w:val="center"/>
              <w:rPr>
                <w:sz w:val="16"/>
                <w:szCs w:val="16"/>
              </w:rPr>
            </w:pPr>
            <w:r w:rsidRPr="00567EBC">
              <w:rPr>
                <w:sz w:val="16"/>
                <w:szCs w:val="16"/>
              </w:rPr>
              <w:t>14</w:t>
            </w:r>
          </w:p>
        </w:tc>
        <w:tc>
          <w:tcPr>
            <w:tcW w:w="598" w:type="dxa"/>
            <w:vAlign w:val="center"/>
            <w:hideMark/>
          </w:tcPr>
          <w:p w14:paraId="49C8837C" w14:textId="77777777" w:rsidR="00567EBC" w:rsidRPr="00567EBC" w:rsidRDefault="00567EBC" w:rsidP="00567EBC">
            <w:pPr>
              <w:jc w:val="center"/>
              <w:rPr>
                <w:sz w:val="16"/>
                <w:szCs w:val="16"/>
              </w:rPr>
            </w:pPr>
            <w:r w:rsidRPr="00567EBC">
              <w:rPr>
                <w:sz w:val="16"/>
                <w:szCs w:val="16"/>
              </w:rPr>
              <w:t>900</w:t>
            </w:r>
          </w:p>
        </w:tc>
        <w:tc>
          <w:tcPr>
            <w:tcW w:w="1045" w:type="dxa"/>
            <w:noWrap/>
            <w:vAlign w:val="center"/>
            <w:hideMark/>
          </w:tcPr>
          <w:p w14:paraId="2C69031D" w14:textId="77777777" w:rsidR="00567EBC" w:rsidRPr="00567EBC" w:rsidRDefault="00567EBC" w:rsidP="00567EBC">
            <w:pPr>
              <w:jc w:val="right"/>
              <w:rPr>
                <w:sz w:val="16"/>
                <w:szCs w:val="16"/>
              </w:rPr>
            </w:pPr>
            <w:r w:rsidRPr="00567EBC">
              <w:rPr>
                <w:sz w:val="16"/>
                <w:szCs w:val="16"/>
              </w:rPr>
              <w:t>155,0</w:t>
            </w:r>
          </w:p>
        </w:tc>
        <w:tc>
          <w:tcPr>
            <w:tcW w:w="992" w:type="dxa"/>
            <w:noWrap/>
            <w:vAlign w:val="center"/>
            <w:hideMark/>
          </w:tcPr>
          <w:p w14:paraId="53A94BEC" w14:textId="77777777" w:rsidR="00567EBC" w:rsidRPr="00567EBC" w:rsidRDefault="00567EBC" w:rsidP="00567EBC">
            <w:pPr>
              <w:jc w:val="right"/>
              <w:rPr>
                <w:sz w:val="16"/>
                <w:szCs w:val="16"/>
              </w:rPr>
            </w:pPr>
            <w:r w:rsidRPr="00567EBC">
              <w:rPr>
                <w:sz w:val="16"/>
                <w:szCs w:val="16"/>
              </w:rPr>
              <w:t> </w:t>
            </w:r>
          </w:p>
        </w:tc>
        <w:tc>
          <w:tcPr>
            <w:tcW w:w="992" w:type="dxa"/>
            <w:noWrap/>
            <w:vAlign w:val="center"/>
            <w:hideMark/>
          </w:tcPr>
          <w:p w14:paraId="20D27527" w14:textId="77777777" w:rsidR="00567EBC" w:rsidRPr="00567EBC" w:rsidRDefault="00567EBC" w:rsidP="00567EBC">
            <w:pPr>
              <w:jc w:val="right"/>
              <w:rPr>
                <w:sz w:val="16"/>
                <w:szCs w:val="16"/>
              </w:rPr>
            </w:pPr>
            <w:r w:rsidRPr="00567EBC">
              <w:rPr>
                <w:sz w:val="16"/>
                <w:szCs w:val="16"/>
              </w:rPr>
              <w:t> </w:t>
            </w:r>
          </w:p>
        </w:tc>
      </w:tr>
      <w:tr w:rsidR="00567EBC" w:rsidRPr="00567EBC" w14:paraId="23495A26" w14:textId="77777777" w:rsidTr="00567EBC">
        <w:trPr>
          <w:trHeight w:val="225"/>
        </w:trPr>
        <w:tc>
          <w:tcPr>
            <w:tcW w:w="3403" w:type="dxa"/>
            <w:hideMark/>
          </w:tcPr>
          <w:p w14:paraId="2411515F" w14:textId="77777777" w:rsidR="00567EBC" w:rsidRPr="00567EBC" w:rsidRDefault="00567EBC" w:rsidP="00567EBC">
            <w:pPr>
              <w:rPr>
                <w:i/>
                <w:iCs/>
                <w:sz w:val="16"/>
                <w:szCs w:val="16"/>
              </w:rPr>
            </w:pPr>
            <w:r w:rsidRPr="00567EBC">
              <w:rPr>
                <w:i/>
                <w:iCs/>
                <w:sz w:val="16"/>
                <w:szCs w:val="16"/>
              </w:rPr>
              <w:t>Учреждения по работе с молодежью</w:t>
            </w:r>
          </w:p>
        </w:tc>
        <w:tc>
          <w:tcPr>
            <w:tcW w:w="420" w:type="dxa"/>
            <w:vAlign w:val="center"/>
            <w:hideMark/>
          </w:tcPr>
          <w:p w14:paraId="476B709E" w14:textId="77777777" w:rsidR="00567EBC" w:rsidRPr="00567EBC" w:rsidRDefault="00567EBC" w:rsidP="00567EBC">
            <w:pPr>
              <w:jc w:val="center"/>
              <w:rPr>
                <w:sz w:val="16"/>
                <w:szCs w:val="16"/>
              </w:rPr>
            </w:pPr>
            <w:r w:rsidRPr="00567EBC">
              <w:rPr>
                <w:sz w:val="16"/>
                <w:szCs w:val="16"/>
              </w:rPr>
              <w:t>19</w:t>
            </w:r>
          </w:p>
        </w:tc>
        <w:tc>
          <w:tcPr>
            <w:tcW w:w="420" w:type="dxa"/>
            <w:vAlign w:val="center"/>
            <w:hideMark/>
          </w:tcPr>
          <w:p w14:paraId="7FCC45B2" w14:textId="77777777" w:rsidR="00567EBC" w:rsidRPr="00567EBC" w:rsidRDefault="00567EBC" w:rsidP="00567EBC">
            <w:pPr>
              <w:jc w:val="center"/>
              <w:rPr>
                <w:sz w:val="16"/>
                <w:szCs w:val="16"/>
              </w:rPr>
            </w:pPr>
            <w:r w:rsidRPr="00567EBC">
              <w:rPr>
                <w:sz w:val="16"/>
                <w:szCs w:val="16"/>
              </w:rPr>
              <w:t>0</w:t>
            </w:r>
          </w:p>
        </w:tc>
        <w:tc>
          <w:tcPr>
            <w:tcW w:w="477" w:type="dxa"/>
            <w:vAlign w:val="center"/>
            <w:hideMark/>
          </w:tcPr>
          <w:p w14:paraId="5A9AB7DF" w14:textId="77777777" w:rsidR="00567EBC" w:rsidRPr="00567EBC" w:rsidRDefault="00567EBC" w:rsidP="00567EBC">
            <w:pPr>
              <w:jc w:val="center"/>
              <w:rPr>
                <w:sz w:val="16"/>
                <w:szCs w:val="16"/>
              </w:rPr>
            </w:pPr>
            <w:r w:rsidRPr="00567EBC">
              <w:rPr>
                <w:sz w:val="16"/>
                <w:szCs w:val="16"/>
              </w:rPr>
              <w:t>05</w:t>
            </w:r>
          </w:p>
        </w:tc>
        <w:tc>
          <w:tcPr>
            <w:tcW w:w="688" w:type="dxa"/>
            <w:vAlign w:val="center"/>
            <w:hideMark/>
          </w:tcPr>
          <w:p w14:paraId="7C8CC9BD" w14:textId="77777777" w:rsidR="00567EBC" w:rsidRPr="00567EBC" w:rsidRDefault="00567EBC" w:rsidP="00567EBC">
            <w:pPr>
              <w:jc w:val="center"/>
              <w:rPr>
                <w:sz w:val="16"/>
                <w:szCs w:val="16"/>
              </w:rPr>
            </w:pPr>
            <w:r w:rsidRPr="00567EBC">
              <w:rPr>
                <w:sz w:val="16"/>
                <w:szCs w:val="16"/>
              </w:rPr>
              <w:t>61110</w:t>
            </w:r>
          </w:p>
        </w:tc>
        <w:tc>
          <w:tcPr>
            <w:tcW w:w="472" w:type="dxa"/>
            <w:vAlign w:val="center"/>
            <w:hideMark/>
          </w:tcPr>
          <w:p w14:paraId="40244ECC" w14:textId="77777777" w:rsidR="00567EBC" w:rsidRPr="00567EBC" w:rsidRDefault="00567EBC" w:rsidP="00567EBC">
            <w:pPr>
              <w:jc w:val="center"/>
              <w:rPr>
                <w:sz w:val="16"/>
                <w:szCs w:val="16"/>
              </w:rPr>
            </w:pPr>
            <w:r w:rsidRPr="00567EBC">
              <w:rPr>
                <w:sz w:val="16"/>
                <w:szCs w:val="16"/>
              </w:rPr>
              <w:t> </w:t>
            </w:r>
          </w:p>
        </w:tc>
        <w:tc>
          <w:tcPr>
            <w:tcW w:w="419" w:type="dxa"/>
            <w:vAlign w:val="center"/>
            <w:hideMark/>
          </w:tcPr>
          <w:p w14:paraId="4BEFBAC1" w14:textId="77777777" w:rsidR="00567EBC" w:rsidRPr="00567EBC" w:rsidRDefault="00567EBC" w:rsidP="00567EBC">
            <w:pPr>
              <w:jc w:val="center"/>
              <w:rPr>
                <w:sz w:val="16"/>
                <w:szCs w:val="16"/>
              </w:rPr>
            </w:pPr>
            <w:r w:rsidRPr="00567EBC">
              <w:rPr>
                <w:sz w:val="16"/>
                <w:szCs w:val="16"/>
              </w:rPr>
              <w:t> </w:t>
            </w:r>
          </w:p>
        </w:tc>
        <w:tc>
          <w:tcPr>
            <w:tcW w:w="564" w:type="dxa"/>
            <w:vAlign w:val="center"/>
            <w:hideMark/>
          </w:tcPr>
          <w:p w14:paraId="46DC655D" w14:textId="77777777" w:rsidR="00567EBC" w:rsidRPr="00567EBC" w:rsidRDefault="00567EBC" w:rsidP="00567EBC">
            <w:pPr>
              <w:jc w:val="center"/>
              <w:rPr>
                <w:sz w:val="16"/>
                <w:szCs w:val="16"/>
              </w:rPr>
            </w:pPr>
            <w:r w:rsidRPr="00567EBC">
              <w:rPr>
                <w:sz w:val="16"/>
                <w:szCs w:val="16"/>
              </w:rPr>
              <w:t> </w:t>
            </w:r>
          </w:p>
        </w:tc>
        <w:tc>
          <w:tcPr>
            <w:tcW w:w="598" w:type="dxa"/>
            <w:vAlign w:val="center"/>
            <w:hideMark/>
          </w:tcPr>
          <w:p w14:paraId="1029862B" w14:textId="77777777" w:rsidR="00567EBC" w:rsidRPr="00567EBC" w:rsidRDefault="00567EBC" w:rsidP="00567EBC">
            <w:pPr>
              <w:jc w:val="center"/>
              <w:rPr>
                <w:sz w:val="16"/>
                <w:szCs w:val="16"/>
              </w:rPr>
            </w:pPr>
            <w:r w:rsidRPr="00567EBC">
              <w:rPr>
                <w:sz w:val="16"/>
                <w:szCs w:val="16"/>
              </w:rPr>
              <w:t> </w:t>
            </w:r>
          </w:p>
        </w:tc>
        <w:tc>
          <w:tcPr>
            <w:tcW w:w="1045" w:type="dxa"/>
            <w:noWrap/>
            <w:vAlign w:val="center"/>
            <w:hideMark/>
          </w:tcPr>
          <w:p w14:paraId="240CC9E2" w14:textId="77777777" w:rsidR="00567EBC" w:rsidRPr="00567EBC" w:rsidRDefault="00567EBC" w:rsidP="00567EBC">
            <w:pPr>
              <w:jc w:val="right"/>
              <w:rPr>
                <w:sz w:val="16"/>
                <w:szCs w:val="16"/>
              </w:rPr>
            </w:pPr>
            <w:r w:rsidRPr="00567EBC">
              <w:rPr>
                <w:sz w:val="16"/>
                <w:szCs w:val="16"/>
              </w:rPr>
              <w:t>10,0</w:t>
            </w:r>
          </w:p>
        </w:tc>
        <w:tc>
          <w:tcPr>
            <w:tcW w:w="992" w:type="dxa"/>
            <w:noWrap/>
            <w:vAlign w:val="center"/>
            <w:hideMark/>
          </w:tcPr>
          <w:p w14:paraId="19A9A7AA" w14:textId="77777777" w:rsidR="00567EBC" w:rsidRPr="00567EBC" w:rsidRDefault="00567EBC" w:rsidP="00567EBC">
            <w:pPr>
              <w:jc w:val="right"/>
              <w:rPr>
                <w:sz w:val="16"/>
                <w:szCs w:val="16"/>
              </w:rPr>
            </w:pPr>
            <w:r w:rsidRPr="00567EBC">
              <w:rPr>
                <w:sz w:val="16"/>
                <w:szCs w:val="16"/>
              </w:rPr>
              <w:t> </w:t>
            </w:r>
          </w:p>
        </w:tc>
        <w:tc>
          <w:tcPr>
            <w:tcW w:w="992" w:type="dxa"/>
            <w:noWrap/>
            <w:vAlign w:val="center"/>
            <w:hideMark/>
          </w:tcPr>
          <w:p w14:paraId="1C91DFF4" w14:textId="77777777" w:rsidR="00567EBC" w:rsidRPr="00567EBC" w:rsidRDefault="00567EBC" w:rsidP="00567EBC">
            <w:pPr>
              <w:jc w:val="right"/>
              <w:rPr>
                <w:sz w:val="16"/>
                <w:szCs w:val="16"/>
              </w:rPr>
            </w:pPr>
            <w:r w:rsidRPr="00567EBC">
              <w:rPr>
                <w:sz w:val="16"/>
                <w:szCs w:val="16"/>
              </w:rPr>
              <w:t> </w:t>
            </w:r>
          </w:p>
        </w:tc>
      </w:tr>
      <w:tr w:rsidR="00567EBC" w:rsidRPr="00567EBC" w14:paraId="228249AE" w14:textId="77777777" w:rsidTr="00567EBC">
        <w:trPr>
          <w:trHeight w:val="450"/>
        </w:trPr>
        <w:tc>
          <w:tcPr>
            <w:tcW w:w="3403" w:type="dxa"/>
            <w:hideMark/>
          </w:tcPr>
          <w:p w14:paraId="50143AB9" w14:textId="77777777" w:rsidR="00567EBC" w:rsidRPr="00567EBC" w:rsidRDefault="00567EBC" w:rsidP="00567EBC">
            <w:pPr>
              <w:rPr>
                <w:i/>
                <w:iCs/>
                <w:sz w:val="16"/>
                <w:szCs w:val="16"/>
              </w:rPr>
            </w:pPr>
            <w:r w:rsidRPr="00567EBC">
              <w:rPr>
                <w:i/>
                <w:iCs/>
                <w:sz w:val="16"/>
                <w:szCs w:val="16"/>
              </w:rPr>
              <w:t>Предоставление субсидий бюджетным, автономным учреждениям и иным некоммерческим организациям</w:t>
            </w:r>
          </w:p>
        </w:tc>
        <w:tc>
          <w:tcPr>
            <w:tcW w:w="420" w:type="dxa"/>
            <w:vAlign w:val="center"/>
            <w:hideMark/>
          </w:tcPr>
          <w:p w14:paraId="331D99A8" w14:textId="77777777" w:rsidR="00567EBC" w:rsidRPr="00567EBC" w:rsidRDefault="00567EBC" w:rsidP="00567EBC">
            <w:pPr>
              <w:jc w:val="center"/>
              <w:rPr>
                <w:sz w:val="16"/>
                <w:szCs w:val="16"/>
              </w:rPr>
            </w:pPr>
            <w:r w:rsidRPr="00567EBC">
              <w:rPr>
                <w:sz w:val="16"/>
                <w:szCs w:val="16"/>
              </w:rPr>
              <w:t>19</w:t>
            </w:r>
          </w:p>
        </w:tc>
        <w:tc>
          <w:tcPr>
            <w:tcW w:w="420" w:type="dxa"/>
            <w:vAlign w:val="center"/>
            <w:hideMark/>
          </w:tcPr>
          <w:p w14:paraId="119CA2B1" w14:textId="77777777" w:rsidR="00567EBC" w:rsidRPr="00567EBC" w:rsidRDefault="00567EBC" w:rsidP="00567EBC">
            <w:pPr>
              <w:jc w:val="center"/>
              <w:rPr>
                <w:sz w:val="16"/>
                <w:szCs w:val="16"/>
              </w:rPr>
            </w:pPr>
            <w:r w:rsidRPr="00567EBC">
              <w:rPr>
                <w:sz w:val="16"/>
                <w:szCs w:val="16"/>
              </w:rPr>
              <w:t>0</w:t>
            </w:r>
          </w:p>
        </w:tc>
        <w:tc>
          <w:tcPr>
            <w:tcW w:w="477" w:type="dxa"/>
            <w:vAlign w:val="center"/>
            <w:hideMark/>
          </w:tcPr>
          <w:p w14:paraId="411A1FEA" w14:textId="77777777" w:rsidR="00567EBC" w:rsidRPr="00567EBC" w:rsidRDefault="00567EBC" w:rsidP="00567EBC">
            <w:pPr>
              <w:jc w:val="center"/>
              <w:rPr>
                <w:sz w:val="16"/>
                <w:szCs w:val="16"/>
              </w:rPr>
            </w:pPr>
            <w:r w:rsidRPr="00567EBC">
              <w:rPr>
                <w:sz w:val="16"/>
                <w:szCs w:val="16"/>
              </w:rPr>
              <w:t>05</w:t>
            </w:r>
          </w:p>
        </w:tc>
        <w:tc>
          <w:tcPr>
            <w:tcW w:w="688" w:type="dxa"/>
            <w:vAlign w:val="center"/>
            <w:hideMark/>
          </w:tcPr>
          <w:p w14:paraId="22473604" w14:textId="77777777" w:rsidR="00567EBC" w:rsidRPr="00567EBC" w:rsidRDefault="00567EBC" w:rsidP="00567EBC">
            <w:pPr>
              <w:jc w:val="center"/>
              <w:rPr>
                <w:sz w:val="16"/>
                <w:szCs w:val="16"/>
              </w:rPr>
            </w:pPr>
            <w:r w:rsidRPr="00567EBC">
              <w:rPr>
                <w:sz w:val="16"/>
                <w:szCs w:val="16"/>
              </w:rPr>
              <w:t>61110</w:t>
            </w:r>
          </w:p>
        </w:tc>
        <w:tc>
          <w:tcPr>
            <w:tcW w:w="472" w:type="dxa"/>
            <w:vAlign w:val="center"/>
            <w:hideMark/>
          </w:tcPr>
          <w:p w14:paraId="20F00169" w14:textId="77777777" w:rsidR="00567EBC" w:rsidRPr="00567EBC" w:rsidRDefault="00567EBC" w:rsidP="00567EBC">
            <w:pPr>
              <w:jc w:val="center"/>
              <w:rPr>
                <w:sz w:val="16"/>
                <w:szCs w:val="16"/>
              </w:rPr>
            </w:pPr>
            <w:r w:rsidRPr="00567EBC">
              <w:rPr>
                <w:sz w:val="16"/>
                <w:szCs w:val="16"/>
              </w:rPr>
              <w:t>600</w:t>
            </w:r>
          </w:p>
        </w:tc>
        <w:tc>
          <w:tcPr>
            <w:tcW w:w="419" w:type="dxa"/>
            <w:vAlign w:val="center"/>
            <w:hideMark/>
          </w:tcPr>
          <w:p w14:paraId="3272D756" w14:textId="77777777" w:rsidR="00567EBC" w:rsidRPr="00567EBC" w:rsidRDefault="00567EBC" w:rsidP="00567EBC">
            <w:pPr>
              <w:jc w:val="center"/>
              <w:rPr>
                <w:sz w:val="16"/>
                <w:szCs w:val="16"/>
              </w:rPr>
            </w:pPr>
            <w:r w:rsidRPr="00567EBC">
              <w:rPr>
                <w:sz w:val="16"/>
                <w:szCs w:val="16"/>
              </w:rPr>
              <w:t> </w:t>
            </w:r>
          </w:p>
        </w:tc>
        <w:tc>
          <w:tcPr>
            <w:tcW w:w="564" w:type="dxa"/>
            <w:vAlign w:val="center"/>
            <w:hideMark/>
          </w:tcPr>
          <w:p w14:paraId="7ABBCEF0" w14:textId="77777777" w:rsidR="00567EBC" w:rsidRPr="00567EBC" w:rsidRDefault="00567EBC" w:rsidP="00567EBC">
            <w:pPr>
              <w:jc w:val="center"/>
              <w:rPr>
                <w:sz w:val="16"/>
                <w:szCs w:val="16"/>
              </w:rPr>
            </w:pPr>
            <w:r w:rsidRPr="00567EBC">
              <w:rPr>
                <w:sz w:val="16"/>
                <w:szCs w:val="16"/>
              </w:rPr>
              <w:t> </w:t>
            </w:r>
          </w:p>
        </w:tc>
        <w:tc>
          <w:tcPr>
            <w:tcW w:w="598" w:type="dxa"/>
            <w:vAlign w:val="center"/>
            <w:hideMark/>
          </w:tcPr>
          <w:p w14:paraId="11FEBF15" w14:textId="77777777" w:rsidR="00567EBC" w:rsidRPr="00567EBC" w:rsidRDefault="00567EBC" w:rsidP="00567EBC">
            <w:pPr>
              <w:jc w:val="center"/>
              <w:rPr>
                <w:sz w:val="16"/>
                <w:szCs w:val="16"/>
              </w:rPr>
            </w:pPr>
            <w:r w:rsidRPr="00567EBC">
              <w:rPr>
                <w:sz w:val="16"/>
                <w:szCs w:val="16"/>
              </w:rPr>
              <w:t> </w:t>
            </w:r>
          </w:p>
        </w:tc>
        <w:tc>
          <w:tcPr>
            <w:tcW w:w="1045" w:type="dxa"/>
            <w:noWrap/>
            <w:vAlign w:val="center"/>
            <w:hideMark/>
          </w:tcPr>
          <w:p w14:paraId="74F53FB3" w14:textId="77777777" w:rsidR="00567EBC" w:rsidRPr="00567EBC" w:rsidRDefault="00567EBC" w:rsidP="00567EBC">
            <w:pPr>
              <w:jc w:val="right"/>
              <w:rPr>
                <w:sz w:val="16"/>
                <w:szCs w:val="16"/>
              </w:rPr>
            </w:pPr>
            <w:r w:rsidRPr="00567EBC">
              <w:rPr>
                <w:sz w:val="16"/>
                <w:szCs w:val="16"/>
              </w:rPr>
              <w:t>10,0</w:t>
            </w:r>
          </w:p>
        </w:tc>
        <w:tc>
          <w:tcPr>
            <w:tcW w:w="992" w:type="dxa"/>
            <w:noWrap/>
            <w:vAlign w:val="center"/>
            <w:hideMark/>
          </w:tcPr>
          <w:p w14:paraId="7F99A345" w14:textId="77777777" w:rsidR="00567EBC" w:rsidRPr="00567EBC" w:rsidRDefault="00567EBC" w:rsidP="00567EBC">
            <w:pPr>
              <w:jc w:val="right"/>
              <w:rPr>
                <w:sz w:val="16"/>
                <w:szCs w:val="16"/>
              </w:rPr>
            </w:pPr>
            <w:r w:rsidRPr="00567EBC">
              <w:rPr>
                <w:sz w:val="16"/>
                <w:szCs w:val="16"/>
              </w:rPr>
              <w:t> </w:t>
            </w:r>
          </w:p>
        </w:tc>
        <w:tc>
          <w:tcPr>
            <w:tcW w:w="992" w:type="dxa"/>
            <w:noWrap/>
            <w:vAlign w:val="center"/>
            <w:hideMark/>
          </w:tcPr>
          <w:p w14:paraId="441987FA" w14:textId="77777777" w:rsidR="00567EBC" w:rsidRPr="00567EBC" w:rsidRDefault="00567EBC" w:rsidP="00567EBC">
            <w:pPr>
              <w:jc w:val="right"/>
              <w:rPr>
                <w:sz w:val="16"/>
                <w:szCs w:val="16"/>
              </w:rPr>
            </w:pPr>
            <w:r w:rsidRPr="00567EBC">
              <w:rPr>
                <w:sz w:val="16"/>
                <w:szCs w:val="16"/>
              </w:rPr>
              <w:t> </w:t>
            </w:r>
          </w:p>
        </w:tc>
      </w:tr>
      <w:tr w:rsidR="00567EBC" w:rsidRPr="00567EBC" w14:paraId="5F5001F6" w14:textId="77777777" w:rsidTr="00567EBC">
        <w:trPr>
          <w:trHeight w:val="225"/>
        </w:trPr>
        <w:tc>
          <w:tcPr>
            <w:tcW w:w="3403" w:type="dxa"/>
            <w:hideMark/>
          </w:tcPr>
          <w:p w14:paraId="7B51531A" w14:textId="77777777" w:rsidR="00567EBC" w:rsidRPr="00567EBC" w:rsidRDefault="00567EBC" w:rsidP="00567EBC">
            <w:pPr>
              <w:rPr>
                <w:i/>
                <w:iCs/>
                <w:sz w:val="16"/>
                <w:szCs w:val="16"/>
              </w:rPr>
            </w:pPr>
            <w:r w:rsidRPr="00567EBC">
              <w:rPr>
                <w:i/>
                <w:iCs/>
                <w:sz w:val="16"/>
                <w:szCs w:val="16"/>
              </w:rPr>
              <w:t>Субсидии автономным учреждениям</w:t>
            </w:r>
          </w:p>
        </w:tc>
        <w:tc>
          <w:tcPr>
            <w:tcW w:w="420" w:type="dxa"/>
            <w:vAlign w:val="center"/>
            <w:hideMark/>
          </w:tcPr>
          <w:p w14:paraId="79EE03CE" w14:textId="77777777" w:rsidR="00567EBC" w:rsidRPr="00567EBC" w:rsidRDefault="00567EBC" w:rsidP="00567EBC">
            <w:pPr>
              <w:jc w:val="center"/>
              <w:rPr>
                <w:sz w:val="16"/>
                <w:szCs w:val="16"/>
              </w:rPr>
            </w:pPr>
            <w:r w:rsidRPr="00567EBC">
              <w:rPr>
                <w:sz w:val="16"/>
                <w:szCs w:val="16"/>
              </w:rPr>
              <w:t>19</w:t>
            </w:r>
          </w:p>
        </w:tc>
        <w:tc>
          <w:tcPr>
            <w:tcW w:w="420" w:type="dxa"/>
            <w:vAlign w:val="center"/>
            <w:hideMark/>
          </w:tcPr>
          <w:p w14:paraId="3B14DD50" w14:textId="77777777" w:rsidR="00567EBC" w:rsidRPr="00567EBC" w:rsidRDefault="00567EBC" w:rsidP="00567EBC">
            <w:pPr>
              <w:jc w:val="center"/>
              <w:rPr>
                <w:sz w:val="16"/>
                <w:szCs w:val="16"/>
              </w:rPr>
            </w:pPr>
            <w:r w:rsidRPr="00567EBC">
              <w:rPr>
                <w:sz w:val="16"/>
                <w:szCs w:val="16"/>
              </w:rPr>
              <w:t>0</w:t>
            </w:r>
          </w:p>
        </w:tc>
        <w:tc>
          <w:tcPr>
            <w:tcW w:w="477" w:type="dxa"/>
            <w:vAlign w:val="center"/>
            <w:hideMark/>
          </w:tcPr>
          <w:p w14:paraId="2A7B1A0F" w14:textId="77777777" w:rsidR="00567EBC" w:rsidRPr="00567EBC" w:rsidRDefault="00567EBC" w:rsidP="00567EBC">
            <w:pPr>
              <w:jc w:val="center"/>
              <w:rPr>
                <w:sz w:val="16"/>
                <w:szCs w:val="16"/>
              </w:rPr>
            </w:pPr>
            <w:r w:rsidRPr="00567EBC">
              <w:rPr>
                <w:sz w:val="16"/>
                <w:szCs w:val="16"/>
              </w:rPr>
              <w:t>05</w:t>
            </w:r>
          </w:p>
        </w:tc>
        <w:tc>
          <w:tcPr>
            <w:tcW w:w="688" w:type="dxa"/>
            <w:vAlign w:val="center"/>
            <w:hideMark/>
          </w:tcPr>
          <w:p w14:paraId="4FA37CAD" w14:textId="77777777" w:rsidR="00567EBC" w:rsidRPr="00567EBC" w:rsidRDefault="00567EBC" w:rsidP="00567EBC">
            <w:pPr>
              <w:jc w:val="center"/>
              <w:rPr>
                <w:sz w:val="16"/>
                <w:szCs w:val="16"/>
              </w:rPr>
            </w:pPr>
            <w:r w:rsidRPr="00567EBC">
              <w:rPr>
                <w:sz w:val="16"/>
                <w:szCs w:val="16"/>
              </w:rPr>
              <w:t>61110</w:t>
            </w:r>
          </w:p>
        </w:tc>
        <w:tc>
          <w:tcPr>
            <w:tcW w:w="472" w:type="dxa"/>
            <w:vAlign w:val="center"/>
            <w:hideMark/>
          </w:tcPr>
          <w:p w14:paraId="4DF2E0C6" w14:textId="77777777" w:rsidR="00567EBC" w:rsidRPr="00567EBC" w:rsidRDefault="00567EBC" w:rsidP="00567EBC">
            <w:pPr>
              <w:jc w:val="center"/>
              <w:rPr>
                <w:sz w:val="16"/>
                <w:szCs w:val="16"/>
              </w:rPr>
            </w:pPr>
            <w:r w:rsidRPr="00567EBC">
              <w:rPr>
                <w:sz w:val="16"/>
                <w:szCs w:val="16"/>
              </w:rPr>
              <w:t>620</w:t>
            </w:r>
          </w:p>
        </w:tc>
        <w:tc>
          <w:tcPr>
            <w:tcW w:w="419" w:type="dxa"/>
            <w:vAlign w:val="center"/>
            <w:hideMark/>
          </w:tcPr>
          <w:p w14:paraId="79A5E34B" w14:textId="77777777" w:rsidR="00567EBC" w:rsidRPr="00567EBC" w:rsidRDefault="00567EBC" w:rsidP="00567EBC">
            <w:pPr>
              <w:jc w:val="center"/>
              <w:rPr>
                <w:sz w:val="16"/>
                <w:szCs w:val="16"/>
              </w:rPr>
            </w:pPr>
            <w:r w:rsidRPr="00567EBC">
              <w:rPr>
                <w:sz w:val="16"/>
                <w:szCs w:val="16"/>
              </w:rPr>
              <w:t> </w:t>
            </w:r>
          </w:p>
        </w:tc>
        <w:tc>
          <w:tcPr>
            <w:tcW w:w="564" w:type="dxa"/>
            <w:vAlign w:val="center"/>
            <w:hideMark/>
          </w:tcPr>
          <w:p w14:paraId="6C0DAC81" w14:textId="77777777" w:rsidR="00567EBC" w:rsidRPr="00567EBC" w:rsidRDefault="00567EBC" w:rsidP="00567EBC">
            <w:pPr>
              <w:jc w:val="center"/>
              <w:rPr>
                <w:sz w:val="16"/>
                <w:szCs w:val="16"/>
              </w:rPr>
            </w:pPr>
            <w:r w:rsidRPr="00567EBC">
              <w:rPr>
                <w:sz w:val="16"/>
                <w:szCs w:val="16"/>
              </w:rPr>
              <w:t> </w:t>
            </w:r>
          </w:p>
        </w:tc>
        <w:tc>
          <w:tcPr>
            <w:tcW w:w="598" w:type="dxa"/>
            <w:vAlign w:val="center"/>
            <w:hideMark/>
          </w:tcPr>
          <w:p w14:paraId="639FBF3B" w14:textId="77777777" w:rsidR="00567EBC" w:rsidRPr="00567EBC" w:rsidRDefault="00567EBC" w:rsidP="00567EBC">
            <w:pPr>
              <w:jc w:val="center"/>
              <w:rPr>
                <w:sz w:val="16"/>
                <w:szCs w:val="16"/>
              </w:rPr>
            </w:pPr>
            <w:r w:rsidRPr="00567EBC">
              <w:rPr>
                <w:sz w:val="16"/>
                <w:szCs w:val="16"/>
              </w:rPr>
              <w:t> </w:t>
            </w:r>
          </w:p>
        </w:tc>
        <w:tc>
          <w:tcPr>
            <w:tcW w:w="1045" w:type="dxa"/>
            <w:noWrap/>
            <w:vAlign w:val="center"/>
            <w:hideMark/>
          </w:tcPr>
          <w:p w14:paraId="027829B5" w14:textId="77777777" w:rsidR="00567EBC" w:rsidRPr="00567EBC" w:rsidRDefault="00567EBC" w:rsidP="00567EBC">
            <w:pPr>
              <w:jc w:val="right"/>
              <w:rPr>
                <w:sz w:val="16"/>
                <w:szCs w:val="16"/>
              </w:rPr>
            </w:pPr>
            <w:r w:rsidRPr="00567EBC">
              <w:rPr>
                <w:sz w:val="16"/>
                <w:szCs w:val="16"/>
              </w:rPr>
              <w:t>10,0</w:t>
            </w:r>
          </w:p>
        </w:tc>
        <w:tc>
          <w:tcPr>
            <w:tcW w:w="992" w:type="dxa"/>
            <w:noWrap/>
            <w:vAlign w:val="center"/>
            <w:hideMark/>
          </w:tcPr>
          <w:p w14:paraId="56E4AE1D" w14:textId="77777777" w:rsidR="00567EBC" w:rsidRPr="00567EBC" w:rsidRDefault="00567EBC" w:rsidP="00567EBC">
            <w:pPr>
              <w:jc w:val="right"/>
              <w:rPr>
                <w:sz w:val="16"/>
                <w:szCs w:val="16"/>
              </w:rPr>
            </w:pPr>
            <w:r w:rsidRPr="00567EBC">
              <w:rPr>
                <w:sz w:val="16"/>
                <w:szCs w:val="16"/>
              </w:rPr>
              <w:t> </w:t>
            </w:r>
          </w:p>
        </w:tc>
        <w:tc>
          <w:tcPr>
            <w:tcW w:w="992" w:type="dxa"/>
            <w:noWrap/>
            <w:vAlign w:val="center"/>
            <w:hideMark/>
          </w:tcPr>
          <w:p w14:paraId="1DF87292" w14:textId="77777777" w:rsidR="00567EBC" w:rsidRPr="00567EBC" w:rsidRDefault="00567EBC" w:rsidP="00567EBC">
            <w:pPr>
              <w:jc w:val="right"/>
              <w:rPr>
                <w:sz w:val="16"/>
                <w:szCs w:val="16"/>
              </w:rPr>
            </w:pPr>
            <w:r w:rsidRPr="00567EBC">
              <w:rPr>
                <w:sz w:val="16"/>
                <w:szCs w:val="16"/>
              </w:rPr>
              <w:t> </w:t>
            </w:r>
          </w:p>
        </w:tc>
      </w:tr>
      <w:tr w:rsidR="00567EBC" w:rsidRPr="00567EBC" w14:paraId="1939698F" w14:textId="77777777" w:rsidTr="00567EBC">
        <w:trPr>
          <w:trHeight w:val="225"/>
        </w:trPr>
        <w:tc>
          <w:tcPr>
            <w:tcW w:w="3403" w:type="dxa"/>
            <w:hideMark/>
          </w:tcPr>
          <w:p w14:paraId="1B6819AE" w14:textId="77777777" w:rsidR="00567EBC" w:rsidRPr="00567EBC" w:rsidRDefault="00567EBC" w:rsidP="00567EBC">
            <w:pPr>
              <w:rPr>
                <w:i/>
                <w:iCs/>
                <w:sz w:val="16"/>
                <w:szCs w:val="16"/>
              </w:rPr>
            </w:pPr>
            <w:r w:rsidRPr="00567EBC">
              <w:rPr>
                <w:i/>
                <w:iCs/>
                <w:sz w:val="16"/>
                <w:szCs w:val="16"/>
              </w:rPr>
              <w:t>Образование</w:t>
            </w:r>
          </w:p>
        </w:tc>
        <w:tc>
          <w:tcPr>
            <w:tcW w:w="420" w:type="dxa"/>
            <w:vAlign w:val="center"/>
            <w:hideMark/>
          </w:tcPr>
          <w:p w14:paraId="03ADDD7D" w14:textId="77777777" w:rsidR="00567EBC" w:rsidRPr="00567EBC" w:rsidRDefault="00567EBC" w:rsidP="00567EBC">
            <w:pPr>
              <w:jc w:val="center"/>
              <w:rPr>
                <w:sz w:val="16"/>
                <w:szCs w:val="16"/>
              </w:rPr>
            </w:pPr>
            <w:r w:rsidRPr="00567EBC">
              <w:rPr>
                <w:sz w:val="16"/>
                <w:szCs w:val="16"/>
              </w:rPr>
              <w:t>19</w:t>
            </w:r>
          </w:p>
        </w:tc>
        <w:tc>
          <w:tcPr>
            <w:tcW w:w="420" w:type="dxa"/>
            <w:vAlign w:val="center"/>
            <w:hideMark/>
          </w:tcPr>
          <w:p w14:paraId="4016BD81" w14:textId="77777777" w:rsidR="00567EBC" w:rsidRPr="00567EBC" w:rsidRDefault="00567EBC" w:rsidP="00567EBC">
            <w:pPr>
              <w:jc w:val="center"/>
              <w:rPr>
                <w:sz w:val="16"/>
                <w:szCs w:val="16"/>
              </w:rPr>
            </w:pPr>
            <w:r w:rsidRPr="00567EBC">
              <w:rPr>
                <w:sz w:val="16"/>
                <w:szCs w:val="16"/>
              </w:rPr>
              <w:t>0</w:t>
            </w:r>
          </w:p>
        </w:tc>
        <w:tc>
          <w:tcPr>
            <w:tcW w:w="477" w:type="dxa"/>
            <w:vAlign w:val="center"/>
            <w:hideMark/>
          </w:tcPr>
          <w:p w14:paraId="4370E770" w14:textId="77777777" w:rsidR="00567EBC" w:rsidRPr="00567EBC" w:rsidRDefault="00567EBC" w:rsidP="00567EBC">
            <w:pPr>
              <w:jc w:val="center"/>
              <w:rPr>
                <w:sz w:val="16"/>
                <w:szCs w:val="16"/>
              </w:rPr>
            </w:pPr>
            <w:r w:rsidRPr="00567EBC">
              <w:rPr>
                <w:sz w:val="16"/>
                <w:szCs w:val="16"/>
              </w:rPr>
              <w:t>05</w:t>
            </w:r>
          </w:p>
        </w:tc>
        <w:tc>
          <w:tcPr>
            <w:tcW w:w="688" w:type="dxa"/>
            <w:vAlign w:val="center"/>
            <w:hideMark/>
          </w:tcPr>
          <w:p w14:paraId="5D6B8AE7" w14:textId="77777777" w:rsidR="00567EBC" w:rsidRPr="00567EBC" w:rsidRDefault="00567EBC" w:rsidP="00567EBC">
            <w:pPr>
              <w:jc w:val="center"/>
              <w:rPr>
                <w:sz w:val="16"/>
                <w:szCs w:val="16"/>
              </w:rPr>
            </w:pPr>
            <w:r w:rsidRPr="00567EBC">
              <w:rPr>
                <w:sz w:val="16"/>
                <w:szCs w:val="16"/>
              </w:rPr>
              <w:t>61110</w:t>
            </w:r>
          </w:p>
        </w:tc>
        <w:tc>
          <w:tcPr>
            <w:tcW w:w="472" w:type="dxa"/>
            <w:vAlign w:val="center"/>
            <w:hideMark/>
          </w:tcPr>
          <w:p w14:paraId="01BCAA3F" w14:textId="77777777" w:rsidR="00567EBC" w:rsidRPr="00567EBC" w:rsidRDefault="00567EBC" w:rsidP="00567EBC">
            <w:pPr>
              <w:jc w:val="center"/>
              <w:rPr>
                <w:sz w:val="16"/>
                <w:szCs w:val="16"/>
              </w:rPr>
            </w:pPr>
            <w:r w:rsidRPr="00567EBC">
              <w:rPr>
                <w:sz w:val="16"/>
                <w:szCs w:val="16"/>
              </w:rPr>
              <w:t>620</w:t>
            </w:r>
          </w:p>
        </w:tc>
        <w:tc>
          <w:tcPr>
            <w:tcW w:w="419" w:type="dxa"/>
            <w:vAlign w:val="center"/>
            <w:hideMark/>
          </w:tcPr>
          <w:p w14:paraId="3DDBDCB2" w14:textId="77777777" w:rsidR="00567EBC" w:rsidRPr="00567EBC" w:rsidRDefault="00567EBC" w:rsidP="00567EBC">
            <w:pPr>
              <w:jc w:val="center"/>
              <w:rPr>
                <w:sz w:val="16"/>
                <w:szCs w:val="16"/>
              </w:rPr>
            </w:pPr>
            <w:r w:rsidRPr="00567EBC">
              <w:rPr>
                <w:sz w:val="16"/>
                <w:szCs w:val="16"/>
              </w:rPr>
              <w:t>07</w:t>
            </w:r>
          </w:p>
        </w:tc>
        <w:tc>
          <w:tcPr>
            <w:tcW w:w="564" w:type="dxa"/>
            <w:vAlign w:val="center"/>
            <w:hideMark/>
          </w:tcPr>
          <w:p w14:paraId="36AE8025" w14:textId="77777777" w:rsidR="00567EBC" w:rsidRPr="00567EBC" w:rsidRDefault="00567EBC" w:rsidP="00567EBC">
            <w:pPr>
              <w:jc w:val="center"/>
              <w:rPr>
                <w:sz w:val="16"/>
                <w:szCs w:val="16"/>
              </w:rPr>
            </w:pPr>
            <w:r w:rsidRPr="00567EBC">
              <w:rPr>
                <w:sz w:val="16"/>
                <w:szCs w:val="16"/>
              </w:rPr>
              <w:t> </w:t>
            </w:r>
          </w:p>
        </w:tc>
        <w:tc>
          <w:tcPr>
            <w:tcW w:w="598" w:type="dxa"/>
            <w:vAlign w:val="center"/>
            <w:hideMark/>
          </w:tcPr>
          <w:p w14:paraId="5F76D000" w14:textId="77777777" w:rsidR="00567EBC" w:rsidRPr="00567EBC" w:rsidRDefault="00567EBC" w:rsidP="00567EBC">
            <w:pPr>
              <w:jc w:val="center"/>
              <w:rPr>
                <w:sz w:val="16"/>
                <w:szCs w:val="16"/>
              </w:rPr>
            </w:pPr>
            <w:r w:rsidRPr="00567EBC">
              <w:rPr>
                <w:sz w:val="16"/>
                <w:szCs w:val="16"/>
              </w:rPr>
              <w:t> </w:t>
            </w:r>
          </w:p>
        </w:tc>
        <w:tc>
          <w:tcPr>
            <w:tcW w:w="1045" w:type="dxa"/>
            <w:noWrap/>
            <w:vAlign w:val="center"/>
            <w:hideMark/>
          </w:tcPr>
          <w:p w14:paraId="6C16718E" w14:textId="77777777" w:rsidR="00567EBC" w:rsidRPr="00567EBC" w:rsidRDefault="00567EBC" w:rsidP="00567EBC">
            <w:pPr>
              <w:jc w:val="right"/>
              <w:rPr>
                <w:sz w:val="16"/>
                <w:szCs w:val="16"/>
              </w:rPr>
            </w:pPr>
            <w:r w:rsidRPr="00567EBC">
              <w:rPr>
                <w:sz w:val="16"/>
                <w:szCs w:val="16"/>
              </w:rPr>
              <w:t>10,0</w:t>
            </w:r>
          </w:p>
        </w:tc>
        <w:tc>
          <w:tcPr>
            <w:tcW w:w="992" w:type="dxa"/>
            <w:noWrap/>
            <w:vAlign w:val="center"/>
            <w:hideMark/>
          </w:tcPr>
          <w:p w14:paraId="340F4175" w14:textId="77777777" w:rsidR="00567EBC" w:rsidRPr="00567EBC" w:rsidRDefault="00567EBC" w:rsidP="00567EBC">
            <w:pPr>
              <w:jc w:val="right"/>
              <w:rPr>
                <w:sz w:val="16"/>
                <w:szCs w:val="16"/>
              </w:rPr>
            </w:pPr>
            <w:r w:rsidRPr="00567EBC">
              <w:rPr>
                <w:sz w:val="16"/>
                <w:szCs w:val="16"/>
              </w:rPr>
              <w:t> </w:t>
            </w:r>
          </w:p>
        </w:tc>
        <w:tc>
          <w:tcPr>
            <w:tcW w:w="992" w:type="dxa"/>
            <w:noWrap/>
            <w:vAlign w:val="center"/>
            <w:hideMark/>
          </w:tcPr>
          <w:p w14:paraId="484EFC7F" w14:textId="77777777" w:rsidR="00567EBC" w:rsidRPr="00567EBC" w:rsidRDefault="00567EBC" w:rsidP="00567EBC">
            <w:pPr>
              <w:jc w:val="right"/>
              <w:rPr>
                <w:sz w:val="16"/>
                <w:szCs w:val="16"/>
              </w:rPr>
            </w:pPr>
            <w:r w:rsidRPr="00567EBC">
              <w:rPr>
                <w:sz w:val="16"/>
                <w:szCs w:val="16"/>
              </w:rPr>
              <w:t> </w:t>
            </w:r>
          </w:p>
        </w:tc>
      </w:tr>
      <w:tr w:rsidR="00567EBC" w:rsidRPr="00567EBC" w14:paraId="0576F22C" w14:textId="77777777" w:rsidTr="00567EBC">
        <w:trPr>
          <w:trHeight w:val="225"/>
        </w:trPr>
        <w:tc>
          <w:tcPr>
            <w:tcW w:w="3403" w:type="dxa"/>
            <w:hideMark/>
          </w:tcPr>
          <w:p w14:paraId="4A93491F" w14:textId="77777777" w:rsidR="00567EBC" w:rsidRPr="00567EBC" w:rsidRDefault="00567EBC" w:rsidP="00567EBC">
            <w:pPr>
              <w:rPr>
                <w:i/>
                <w:iCs/>
                <w:sz w:val="16"/>
                <w:szCs w:val="16"/>
              </w:rPr>
            </w:pPr>
            <w:r w:rsidRPr="00567EBC">
              <w:rPr>
                <w:i/>
                <w:iCs/>
                <w:sz w:val="16"/>
                <w:szCs w:val="16"/>
              </w:rPr>
              <w:lastRenderedPageBreak/>
              <w:t xml:space="preserve">Молодежная политика </w:t>
            </w:r>
          </w:p>
        </w:tc>
        <w:tc>
          <w:tcPr>
            <w:tcW w:w="420" w:type="dxa"/>
            <w:vAlign w:val="center"/>
            <w:hideMark/>
          </w:tcPr>
          <w:p w14:paraId="0F69109E" w14:textId="77777777" w:rsidR="00567EBC" w:rsidRPr="00567EBC" w:rsidRDefault="00567EBC" w:rsidP="00567EBC">
            <w:pPr>
              <w:jc w:val="center"/>
              <w:rPr>
                <w:sz w:val="16"/>
                <w:szCs w:val="16"/>
              </w:rPr>
            </w:pPr>
            <w:r w:rsidRPr="00567EBC">
              <w:rPr>
                <w:sz w:val="16"/>
                <w:szCs w:val="16"/>
              </w:rPr>
              <w:t>19</w:t>
            </w:r>
          </w:p>
        </w:tc>
        <w:tc>
          <w:tcPr>
            <w:tcW w:w="420" w:type="dxa"/>
            <w:vAlign w:val="center"/>
            <w:hideMark/>
          </w:tcPr>
          <w:p w14:paraId="4CAF3585" w14:textId="77777777" w:rsidR="00567EBC" w:rsidRPr="00567EBC" w:rsidRDefault="00567EBC" w:rsidP="00567EBC">
            <w:pPr>
              <w:jc w:val="center"/>
              <w:rPr>
                <w:sz w:val="16"/>
                <w:szCs w:val="16"/>
              </w:rPr>
            </w:pPr>
            <w:r w:rsidRPr="00567EBC">
              <w:rPr>
                <w:sz w:val="16"/>
                <w:szCs w:val="16"/>
              </w:rPr>
              <w:t>0</w:t>
            </w:r>
          </w:p>
        </w:tc>
        <w:tc>
          <w:tcPr>
            <w:tcW w:w="477" w:type="dxa"/>
            <w:vAlign w:val="center"/>
            <w:hideMark/>
          </w:tcPr>
          <w:p w14:paraId="78A50B07" w14:textId="77777777" w:rsidR="00567EBC" w:rsidRPr="00567EBC" w:rsidRDefault="00567EBC" w:rsidP="00567EBC">
            <w:pPr>
              <w:jc w:val="center"/>
              <w:rPr>
                <w:sz w:val="16"/>
                <w:szCs w:val="16"/>
              </w:rPr>
            </w:pPr>
            <w:r w:rsidRPr="00567EBC">
              <w:rPr>
                <w:sz w:val="16"/>
                <w:szCs w:val="16"/>
              </w:rPr>
              <w:t>05</w:t>
            </w:r>
          </w:p>
        </w:tc>
        <w:tc>
          <w:tcPr>
            <w:tcW w:w="688" w:type="dxa"/>
            <w:vAlign w:val="center"/>
            <w:hideMark/>
          </w:tcPr>
          <w:p w14:paraId="6EA4F1F8" w14:textId="77777777" w:rsidR="00567EBC" w:rsidRPr="00567EBC" w:rsidRDefault="00567EBC" w:rsidP="00567EBC">
            <w:pPr>
              <w:jc w:val="center"/>
              <w:rPr>
                <w:sz w:val="16"/>
                <w:szCs w:val="16"/>
              </w:rPr>
            </w:pPr>
            <w:r w:rsidRPr="00567EBC">
              <w:rPr>
                <w:sz w:val="16"/>
                <w:szCs w:val="16"/>
              </w:rPr>
              <w:t>61110</w:t>
            </w:r>
          </w:p>
        </w:tc>
        <w:tc>
          <w:tcPr>
            <w:tcW w:w="472" w:type="dxa"/>
            <w:vAlign w:val="center"/>
            <w:hideMark/>
          </w:tcPr>
          <w:p w14:paraId="48E39C9F" w14:textId="77777777" w:rsidR="00567EBC" w:rsidRPr="00567EBC" w:rsidRDefault="00567EBC" w:rsidP="00567EBC">
            <w:pPr>
              <w:jc w:val="center"/>
              <w:rPr>
                <w:sz w:val="16"/>
                <w:szCs w:val="16"/>
              </w:rPr>
            </w:pPr>
            <w:r w:rsidRPr="00567EBC">
              <w:rPr>
                <w:sz w:val="16"/>
                <w:szCs w:val="16"/>
              </w:rPr>
              <w:t>620</w:t>
            </w:r>
          </w:p>
        </w:tc>
        <w:tc>
          <w:tcPr>
            <w:tcW w:w="419" w:type="dxa"/>
            <w:vAlign w:val="center"/>
            <w:hideMark/>
          </w:tcPr>
          <w:p w14:paraId="5EFC5E65" w14:textId="77777777" w:rsidR="00567EBC" w:rsidRPr="00567EBC" w:rsidRDefault="00567EBC" w:rsidP="00567EBC">
            <w:pPr>
              <w:jc w:val="center"/>
              <w:rPr>
                <w:sz w:val="16"/>
                <w:szCs w:val="16"/>
              </w:rPr>
            </w:pPr>
            <w:r w:rsidRPr="00567EBC">
              <w:rPr>
                <w:sz w:val="16"/>
                <w:szCs w:val="16"/>
              </w:rPr>
              <w:t>07</w:t>
            </w:r>
          </w:p>
        </w:tc>
        <w:tc>
          <w:tcPr>
            <w:tcW w:w="564" w:type="dxa"/>
            <w:vAlign w:val="center"/>
            <w:hideMark/>
          </w:tcPr>
          <w:p w14:paraId="12BE3258" w14:textId="77777777" w:rsidR="00567EBC" w:rsidRPr="00567EBC" w:rsidRDefault="00567EBC" w:rsidP="00567EBC">
            <w:pPr>
              <w:jc w:val="center"/>
              <w:rPr>
                <w:sz w:val="16"/>
                <w:szCs w:val="16"/>
              </w:rPr>
            </w:pPr>
            <w:r w:rsidRPr="00567EBC">
              <w:rPr>
                <w:sz w:val="16"/>
                <w:szCs w:val="16"/>
              </w:rPr>
              <w:t>07</w:t>
            </w:r>
          </w:p>
        </w:tc>
        <w:tc>
          <w:tcPr>
            <w:tcW w:w="598" w:type="dxa"/>
            <w:vAlign w:val="center"/>
            <w:hideMark/>
          </w:tcPr>
          <w:p w14:paraId="259E11CB" w14:textId="77777777" w:rsidR="00567EBC" w:rsidRPr="00567EBC" w:rsidRDefault="00567EBC" w:rsidP="00567EBC">
            <w:pPr>
              <w:jc w:val="center"/>
              <w:rPr>
                <w:sz w:val="16"/>
                <w:szCs w:val="16"/>
              </w:rPr>
            </w:pPr>
            <w:r w:rsidRPr="00567EBC">
              <w:rPr>
                <w:sz w:val="16"/>
                <w:szCs w:val="16"/>
              </w:rPr>
              <w:t> </w:t>
            </w:r>
          </w:p>
        </w:tc>
        <w:tc>
          <w:tcPr>
            <w:tcW w:w="1045" w:type="dxa"/>
            <w:noWrap/>
            <w:vAlign w:val="center"/>
            <w:hideMark/>
          </w:tcPr>
          <w:p w14:paraId="3C1D5896" w14:textId="77777777" w:rsidR="00567EBC" w:rsidRPr="00567EBC" w:rsidRDefault="00567EBC" w:rsidP="00567EBC">
            <w:pPr>
              <w:jc w:val="right"/>
              <w:rPr>
                <w:sz w:val="16"/>
                <w:szCs w:val="16"/>
              </w:rPr>
            </w:pPr>
            <w:r w:rsidRPr="00567EBC">
              <w:rPr>
                <w:sz w:val="16"/>
                <w:szCs w:val="16"/>
              </w:rPr>
              <w:t>10,0</w:t>
            </w:r>
          </w:p>
        </w:tc>
        <w:tc>
          <w:tcPr>
            <w:tcW w:w="992" w:type="dxa"/>
            <w:noWrap/>
            <w:vAlign w:val="center"/>
            <w:hideMark/>
          </w:tcPr>
          <w:p w14:paraId="4CDC430A" w14:textId="77777777" w:rsidR="00567EBC" w:rsidRPr="00567EBC" w:rsidRDefault="00567EBC" w:rsidP="00567EBC">
            <w:pPr>
              <w:jc w:val="right"/>
              <w:rPr>
                <w:sz w:val="16"/>
                <w:szCs w:val="16"/>
              </w:rPr>
            </w:pPr>
            <w:r w:rsidRPr="00567EBC">
              <w:rPr>
                <w:sz w:val="16"/>
                <w:szCs w:val="16"/>
              </w:rPr>
              <w:t> </w:t>
            </w:r>
          </w:p>
        </w:tc>
        <w:tc>
          <w:tcPr>
            <w:tcW w:w="992" w:type="dxa"/>
            <w:noWrap/>
            <w:vAlign w:val="center"/>
            <w:hideMark/>
          </w:tcPr>
          <w:p w14:paraId="3904BA97" w14:textId="77777777" w:rsidR="00567EBC" w:rsidRPr="00567EBC" w:rsidRDefault="00567EBC" w:rsidP="00567EBC">
            <w:pPr>
              <w:jc w:val="right"/>
              <w:rPr>
                <w:sz w:val="16"/>
                <w:szCs w:val="16"/>
              </w:rPr>
            </w:pPr>
            <w:r w:rsidRPr="00567EBC">
              <w:rPr>
                <w:sz w:val="16"/>
                <w:szCs w:val="16"/>
              </w:rPr>
              <w:t> </w:t>
            </w:r>
          </w:p>
        </w:tc>
      </w:tr>
      <w:tr w:rsidR="00567EBC" w:rsidRPr="00567EBC" w14:paraId="4FBA1F6F" w14:textId="77777777" w:rsidTr="00567EBC">
        <w:trPr>
          <w:trHeight w:val="675"/>
        </w:trPr>
        <w:tc>
          <w:tcPr>
            <w:tcW w:w="3403" w:type="dxa"/>
            <w:vAlign w:val="center"/>
            <w:hideMark/>
          </w:tcPr>
          <w:p w14:paraId="3F35481E" w14:textId="77777777" w:rsidR="00567EBC" w:rsidRPr="00567EBC" w:rsidRDefault="00567EBC" w:rsidP="00567EBC">
            <w:pPr>
              <w:rPr>
                <w:sz w:val="16"/>
                <w:szCs w:val="16"/>
              </w:rPr>
            </w:pPr>
            <w:r w:rsidRPr="00567EBC">
              <w:rPr>
                <w:sz w:val="16"/>
                <w:szCs w:val="16"/>
              </w:rPr>
              <w:t>Муниципальное казенное учреждение "Управление культуры" администрации Рузаевского муниципального района Республики Мордовия</w:t>
            </w:r>
          </w:p>
        </w:tc>
        <w:tc>
          <w:tcPr>
            <w:tcW w:w="420" w:type="dxa"/>
            <w:vAlign w:val="center"/>
            <w:hideMark/>
          </w:tcPr>
          <w:p w14:paraId="7A1C8155" w14:textId="77777777" w:rsidR="00567EBC" w:rsidRPr="00567EBC" w:rsidRDefault="00567EBC" w:rsidP="00567EBC">
            <w:pPr>
              <w:jc w:val="center"/>
              <w:rPr>
                <w:sz w:val="16"/>
                <w:szCs w:val="16"/>
              </w:rPr>
            </w:pPr>
            <w:r w:rsidRPr="00567EBC">
              <w:rPr>
                <w:sz w:val="16"/>
                <w:szCs w:val="16"/>
              </w:rPr>
              <w:t>19</w:t>
            </w:r>
          </w:p>
        </w:tc>
        <w:tc>
          <w:tcPr>
            <w:tcW w:w="420" w:type="dxa"/>
            <w:vAlign w:val="center"/>
            <w:hideMark/>
          </w:tcPr>
          <w:p w14:paraId="329AA34C" w14:textId="77777777" w:rsidR="00567EBC" w:rsidRPr="00567EBC" w:rsidRDefault="00567EBC" w:rsidP="00567EBC">
            <w:pPr>
              <w:jc w:val="center"/>
              <w:rPr>
                <w:sz w:val="16"/>
                <w:szCs w:val="16"/>
              </w:rPr>
            </w:pPr>
            <w:r w:rsidRPr="00567EBC">
              <w:rPr>
                <w:sz w:val="16"/>
                <w:szCs w:val="16"/>
              </w:rPr>
              <w:t>0</w:t>
            </w:r>
          </w:p>
        </w:tc>
        <w:tc>
          <w:tcPr>
            <w:tcW w:w="477" w:type="dxa"/>
            <w:vAlign w:val="center"/>
            <w:hideMark/>
          </w:tcPr>
          <w:p w14:paraId="7177798A" w14:textId="77777777" w:rsidR="00567EBC" w:rsidRPr="00567EBC" w:rsidRDefault="00567EBC" w:rsidP="00567EBC">
            <w:pPr>
              <w:jc w:val="center"/>
              <w:rPr>
                <w:sz w:val="16"/>
                <w:szCs w:val="16"/>
              </w:rPr>
            </w:pPr>
            <w:r w:rsidRPr="00567EBC">
              <w:rPr>
                <w:sz w:val="16"/>
                <w:szCs w:val="16"/>
              </w:rPr>
              <w:t>05</w:t>
            </w:r>
          </w:p>
        </w:tc>
        <w:tc>
          <w:tcPr>
            <w:tcW w:w="688" w:type="dxa"/>
            <w:vAlign w:val="center"/>
            <w:hideMark/>
          </w:tcPr>
          <w:p w14:paraId="0F7EA8A9" w14:textId="77777777" w:rsidR="00567EBC" w:rsidRPr="00567EBC" w:rsidRDefault="00567EBC" w:rsidP="00567EBC">
            <w:pPr>
              <w:jc w:val="center"/>
              <w:rPr>
                <w:sz w:val="16"/>
                <w:szCs w:val="16"/>
              </w:rPr>
            </w:pPr>
            <w:r w:rsidRPr="00567EBC">
              <w:rPr>
                <w:sz w:val="16"/>
                <w:szCs w:val="16"/>
              </w:rPr>
              <w:t>61110</w:t>
            </w:r>
          </w:p>
        </w:tc>
        <w:tc>
          <w:tcPr>
            <w:tcW w:w="472" w:type="dxa"/>
            <w:vAlign w:val="center"/>
            <w:hideMark/>
          </w:tcPr>
          <w:p w14:paraId="091902E3" w14:textId="77777777" w:rsidR="00567EBC" w:rsidRPr="00567EBC" w:rsidRDefault="00567EBC" w:rsidP="00567EBC">
            <w:pPr>
              <w:jc w:val="center"/>
              <w:rPr>
                <w:sz w:val="16"/>
                <w:szCs w:val="16"/>
              </w:rPr>
            </w:pPr>
            <w:r w:rsidRPr="00567EBC">
              <w:rPr>
                <w:sz w:val="16"/>
                <w:szCs w:val="16"/>
              </w:rPr>
              <w:t>620</w:t>
            </w:r>
          </w:p>
        </w:tc>
        <w:tc>
          <w:tcPr>
            <w:tcW w:w="419" w:type="dxa"/>
            <w:vAlign w:val="center"/>
            <w:hideMark/>
          </w:tcPr>
          <w:p w14:paraId="1F906761" w14:textId="77777777" w:rsidR="00567EBC" w:rsidRPr="00567EBC" w:rsidRDefault="00567EBC" w:rsidP="00567EBC">
            <w:pPr>
              <w:jc w:val="center"/>
              <w:rPr>
                <w:sz w:val="16"/>
                <w:szCs w:val="16"/>
              </w:rPr>
            </w:pPr>
            <w:r w:rsidRPr="00567EBC">
              <w:rPr>
                <w:sz w:val="16"/>
                <w:szCs w:val="16"/>
              </w:rPr>
              <w:t>07</w:t>
            </w:r>
          </w:p>
        </w:tc>
        <w:tc>
          <w:tcPr>
            <w:tcW w:w="564" w:type="dxa"/>
            <w:vAlign w:val="center"/>
            <w:hideMark/>
          </w:tcPr>
          <w:p w14:paraId="01DAAE76" w14:textId="77777777" w:rsidR="00567EBC" w:rsidRPr="00567EBC" w:rsidRDefault="00567EBC" w:rsidP="00567EBC">
            <w:pPr>
              <w:jc w:val="center"/>
              <w:rPr>
                <w:sz w:val="16"/>
                <w:szCs w:val="16"/>
              </w:rPr>
            </w:pPr>
            <w:r w:rsidRPr="00567EBC">
              <w:rPr>
                <w:sz w:val="16"/>
                <w:szCs w:val="16"/>
              </w:rPr>
              <w:t>07</w:t>
            </w:r>
          </w:p>
        </w:tc>
        <w:tc>
          <w:tcPr>
            <w:tcW w:w="598" w:type="dxa"/>
            <w:vAlign w:val="center"/>
            <w:hideMark/>
          </w:tcPr>
          <w:p w14:paraId="3D639D83" w14:textId="77777777" w:rsidR="00567EBC" w:rsidRPr="00567EBC" w:rsidRDefault="00567EBC" w:rsidP="00567EBC">
            <w:pPr>
              <w:jc w:val="center"/>
              <w:rPr>
                <w:sz w:val="16"/>
                <w:szCs w:val="16"/>
              </w:rPr>
            </w:pPr>
            <w:r w:rsidRPr="00567EBC">
              <w:rPr>
                <w:sz w:val="16"/>
                <w:szCs w:val="16"/>
              </w:rPr>
              <w:t>992</w:t>
            </w:r>
          </w:p>
        </w:tc>
        <w:tc>
          <w:tcPr>
            <w:tcW w:w="1045" w:type="dxa"/>
            <w:noWrap/>
            <w:vAlign w:val="center"/>
            <w:hideMark/>
          </w:tcPr>
          <w:p w14:paraId="319E90B8" w14:textId="77777777" w:rsidR="00567EBC" w:rsidRPr="00567EBC" w:rsidRDefault="00567EBC" w:rsidP="00567EBC">
            <w:pPr>
              <w:jc w:val="right"/>
              <w:rPr>
                <w:sz w:val="16"/>
                <w:szCs w:val="16"/>
              </w:rPr>
            </w:pPr>
            <w:r w:rsidRPr="00567EBC">
              <w:rPr>
                <w:sz w:val="16"/>
                <w:szCs w:val="16"/>
              </w:rPr>
              <w:t>10,0</w:t>
            </w:r>
          </w:p>
        </w:tc>
        <w:tc>
          <w:tcPr>
            <w:tcW w:w="992" w:type="dxa"/>
            <w:noWrap/>
            <w:vAlign w:val="center"/>
            <w:hideMark/>
          </w:tcPr>
          <w:p w14:paraId="2B22C36E" w14:textId="77777777" w:rsidR="00567EBC" w:rsidRPr="00567EBC" w:rsidRDefault="00567EBC" w:rsidP="00567EBC">
            <w:pPr>
              <w:jc w:val="right"/>
              <w:rPr>
                <w:sz w:val="16"/>
                <w:szCs w:val="16"/>
              </w:rPr>
            </w:pPr>
            <w:r w:rsidRPr="00567EBC">
              <w:rPr>
                <w:sz w:val="16"/>
                <w:szCs w:val="16"/>
              </w:rPr>
              <w:t> </w:t>
            </w:r>
          </w:p>
        </w:tc>
        <w:tc>
          <w:tcPr>
            <w:tcW w:w="992" w:type="dxa"/>
            <w:noWrap/>
            <w:vAlign w:val="center"/>
            <w:hideMark/>
          </w:tcPr>
          <w:p w14:paraId="6FB00B9B" w14:textId="77777777" w:rsidR="00567EBC" w:rsidRPr="00567EBC" w:rsidRDefault="00567EBC" w:rsidP="00567EBC">
            <w:pPr>
              <w:jc w:val="right"/>
              <w:rPr>
                <w:sz w:val="16"/>
                <w:szCs w:val="16"/>
              </w:rPr>
            </w:pPr>
            <w:r w:rsidRPr="00567EBC">
              <w:rPr>
                <w:sz w:val="16"/>
                <w:szCs w:val="16"/>
              </w:rPr>
              <w:t> </w:t>
            </w:r>
          </w:p>
        </w:tc>
      </w:tr>
      <w:tr w:rsidR="00567EBC" w:rsidRPr="00567EBC" w14:paraId="56FB04E7" w14:textId="77777777" w:rsidTr="00567EBC">
        <w:trPr>
          <w:trHeight w:val="450"/>
        </w:trPr>
        <w:tc>
          <w:tcPr>
            <w:tcW w:w="3403" w:type="dxa"/>
            <w:hideMark/>
          </w:tcPr>
          <w:p w14:paraId="3254D558" w14:textId="77777777" w:rsidR="00567EBC" w:rsidRPr="00567EBC" w:rsidRDefault="00567EBC" w:rsidP="00567EBC">
            <w:pPr>
              <w:rPr>
                <w:i/>
                <w:iCs/>
                <w:sz w:val="16"/>
                <w:szCs w:val="16"/>
              </w:rPr>
            </w:pPr>
            <w:r w:rsidRPr="00567EBC">
              <w:rPr>
                <w:i/>
                <w:iCs/>
                <w:sz w:val="16"/>
                <w:szCs w:val="16"/>
              </w:rPr>
              <w:t>Учреждения, обеспечивающие предоставление услуг в сфере физической культуры и спорта</w:t>
            </w:r>
          </w:p>
        </w:tc>
        <w:tc>
          <w:tcPr>
            <w:tcW w:w="420" w:type="dxa"/>
            <w:vAlign w:val="center"/>
            <w:hideMark/>
          </w:tcPr>
          <w:p w14:paraId="7B8959A5" w14:textId="77777777" w:rsidR="00567EBC" w:rsidRPr="00567EBC" w:rsidRDefault="00567EBC" w:rsidP="00567EBC">
            <w:pPr>
              <w:jc w:val="center"/>
              <w:rPr>
                <w:sz w:val="16"/>
                <w:szCs w:val="16"/>
              </w:rPr>
            </w:pPr>
            <w:r w:rsidRPr="00567EBC">
              <w:rPr>
                <w:sz w:val="16"/>
                <w:szCs w:val="16"/>
              </w:rPr>
              <w:t>19</w:t>
            </w:r>
          </w:p>
        </w:tc>
        <w:tc>
          <w:tcPr>
            <w:tcW w:w="420" w:type="dxa"/>
            <w:vAlign w:val="center"/>
            <w:hideMark/>
          </w:tcPr>
          <w:p w14:paraId="5F41167C" w14:textId="77777777" w:rsidR="00567EBC" w:rsidRPr="00567EBC" w:rsidRDefault="00567EBC" w:rsidP="00567EBC">
            <w:pPr>
              <w:jc w:val="center"/>
              <w:rPr>
                <w:sz w:val="16"/>
                <w:szCs w:val="16"/>
              </w:rPr>
            </w:pPr>
            <w:r w:rsidRPr="00567EBC">
              <w:rPr>
                <w:sz w:val="16"/>
                <w:szCs w:val="16"/>
              </w:rPr>
              <w:t>0</w:t>
            </w:r>
          </w:p>
        </w:tc>
        <w:tc>
          <w:tcPr>
            <w:tcW w:w="477" w:type="dxa"/>
            <w:vAlign w:val="center"/>
            <w:hideMark/>
          </w:tcPr>
          <w:p w14:paraId="5F088383" w14:textId="77777777" w:rsidR="00567EBC" w:rsidRPr="00567EBC" w:rsidRDefault="00567EBC" w:rsidP="00567EBC">
            <w:pPr>
              <w:jc w:val="center"/>
              <w:rPr>
                <w:sz w:val="16"/>
                <w:szCs w:val="16"/>
              </w:rPr>
            </w:pPr>
            <w:r w:rsidRPr="00567EBC">
              <w:rPr>
                <w:sz w:val="16"/>
                <w:szCs w:val="16"/>
              </w:rPr>
              <w:t>05</w:t>
            </w:r>
          </w:p>
        </w:tc>
        <w:tc>
          <w:tcPr>
            <w:tcW w:w="688" w:type="dxa"/>
            <w:vAlign w:val="center"/>
            <w:hideMark/>
          </w:tcPr>
          <w:p w14:paraId="64AA2B14" w14:textId="77777777" w:rsidR="00567EBC" w:rsidRPr="00567EBC" w:rsidRDefault="00567EBC" w:rsidP="00567EBC">
            <w:pPr>
              <w:jc w:val="center"/>
              <w:rPr>
                <w:sz w:val="16"/>
                <w:szCs w:val="16"/>
              </w:rPr>
            </w:pPr>
            <w:r w:rsidRPr="00567EBC">
              <w:rPr>
                <w:sz w:val="16"/>
                <w:szCs w:val="16"/>
              </w:rPr>
              <w:t>61190</w:t>
            </w:r>
          </w:p>
        </w:tc>
        <w:tc>
          <w:tcPr>
            <w:tcW w:w="472" w:type="dxa"/>
            <w:vAlign w:val="center"/>
            <w:hideMark/>
          </w:tcPr>
          <w:p w14:paraId="6F438D15" w14:textId="77777777" w:rsidR="00567EBC" w:rsidRPr="00567EBC" w:rsidRDefault="00567EBC" w:rsidP="00567EBC">
            <w:pPr>
              <w:jc w:val="center"/>
              <w:rPr>
                <w:sz w:val="16"/>
                <w:szCs w:val="16"/>
              </w:rPr>
            </w:pPr>
            <w:r w:rsidRPr="00567EBC">
              <w:rPr>
                <w:sz w:val="16"/>
                <w:szCs w:val="16"/>
              </w:rPr>
              <w:t> </w:t>
            </w:r>
          </w:p>
        </w:tc>
        <w:tc>
          <w:tcPr>
            <w:tcW w:w="419" w:type="dxa"/>
            <w:vAlign w:val="center"/>
            <w:hideMark/>
          </w:tcPr>
          <w:p w14:paraId="0D885146" w14:textId="77777777" w:rsidR="00567EBC" w:rsidRPr="00567EBC" w:rsidRDefault="00567EBC" w:rsidP="00567EBC">
            <w:pPr>
              <w:jc w:val="center"/>
              <w:rPr>
                <w:sz w:val="16"/>
                <w:szCs w:val="16"/>
              </w:rPr>
            </w:pPr>
            <w:r w:rsidRPr="00567EBC">
              <w:rPr>
                <w:sz w:val="16"/>
                <w:szCs w:val="16"/>
              </w:rPr>
              <w:t> </w:t>
            </w:r>
          </w:p>
        </w:tc>
        <w:tc>
          <w:tcPr>
            <w:tcW w:w="564" w:type="dxa"/>
            <w:vAlign w:val="center"/>
            <w:hideMark/>
          </w:tcPr>
          <w:p w14:paraId="41A29A9C" w14:textId="77777777" w:rsidR="00567EBC" w:rsidRPr="00567EBC" w:rsidRDefault="00567EBC" w:rsidP="00567EBC">
            <w:pPr>
              <w:jc w:val="center"/>
              <w:rPr>
                <w:sz w:val="16"/>
                <w:szCs w:val="16"/>
              </w:rPr>
            </w:pPr>
            <w:r w:rsidRPr="00567EBC">
              <w:rPr>
                <w:sz w:val="16"/>
                <w:szCs w:val="16"/>
              </w:rPr>
              <w:t> </w:t>
            </w:r>
          </w:p>
        </w:tc>
        <w:tc>
          <w:tcPr>
            <w:tcW w:w="598" w:type="dxa"/>
            <w:vAlign w:val="center"/>
            <w:hideMark/>
          </w:tcPr>
          <w:p w14:paraId="161224A5" w14:textId="77777777" w:rsidR="00567EBC" w:rsidRPr="00567EBC" w:rsidRDefault="00567EBC" w:rsidP="00567EBC">
            <w:pPr>
              <w:jc w:val="center"/>
              <w:rPr>
                <w:sz w:val="16"/>
                <w:szCs w:val="16"/>
              </w:rPr>
            </w:pPr>
            <w:r w:rsidRPr="00567EBC">
              <w:rPr>
                <w:sz w:val="16"/>
                <w:szCs w:val="16"/>
              </w:rPr>
              <w:t> </w:t>
            </w:r>
          </w:p>
        </w:tc>
        <w:tc>
          <w:tcPr>
            <w:tcW w:w="1045" w:type="dxa"/>
            <w:noWrap/>
            <w:vAlign w:val="center"/>
            <w:hideMark/>
          </w:tcPr>
          <w:p w14:paraId="51149CD7" w14:textId="77777777" w:rsidR="00567EBC" w:rsidRPr="00567EBC" w:rsidRDefault="00567EBC" w:rsidP="00567EBC">
            <w:pPr>
              <w:jc w:val="right"/>
              <w:rPr>
                <w:sz w:val="16"/>
                <w:szCs w:val="16"/>
              </w:rPr>
            </w:pPr>
            <w:r w:rsidRPr="00567EBC">
              <w:rPr>
                <w:sz w:val="16"/>
                <w:szCs w:val="16"/>
              </w:rPr>
              <w:t>5,0</w:t>
            </w:r>
          </w:p>
        </w:tc>
        <w:tc>
          <w:tcPr>
            <w:tcW w:w="992" w:type="dxa"/>
            <w:noWrap/>
            <w:vAlign w:val="center"/>
            <w:hideMark/>
          </w:tcPr>
          <w:p w14:paraId="1ED1C836" w14:textId="77777777" w:rsidR="00567EBC" w:rsidRPr="00567EBC" w:rsidRDefault="00567EBC" w:rsidP="00567EBC">
            <w:pPr>
              <w:jc w:val="right"/>
              <w:rPr>
                <w:sz w:val="16"/>
                <w:szCs w:val="16"/>
              </w:rPr>
            </w:pPr>
            <w:r w:rsidRPr="00567EBC">
              <w:rPr>
                <w:sz w:val="16"/>
                <w:szCs w:val="16"/>
              </w:rPr>
              <w:t> </w:t>
            </w:r>
          </w:p>
        </w:tc>
        <w:tc>
          <w:tcPr>
            <w:tcW w:w="992" w:type="dxa"/>
            <w:noWrap/>
            <w:vAlign w:val="center"/>
            <w:hideMark/>
          </w:tcPr>
          <w:p w14:paraId="70FA8CDE" w14:textId="77777777" w:rsidR="00567EBC" w:rsidRPr="00567EBC" w:rsidRDefault="00567EBC" w:rsidP="00567EBC">
            <w:pPr>
              <w:jc w:val="right"/>
              <w:rPr>
                <w:sz w:val="16"/>
                <w:szCs w:val="16"/>
              </w:rPr>
            </w:pPr>
            <w:r w:rsidRPr="00567EBC">
              <w:rPr>
                <w:sz w:val="16"/>
                <w:szCs w:val="16"/>
              </w:rPr>
              <w:t> </w:t>
            </w:r>
          </w:p>
        </w:tc>
      </w:tr>
      <w:tr w:rsidR="00567EBC" w:rsidRPr="00567EBC" w14:paraId="72A077BE" w14:textId="77777777" w:rsidTr="00567EBC">
        <w:trPr>
          <w:trHeight w:val="450"/>
        </w:trPr>
        <w:tc>
          <w:tcPr>
            <w:tcW w:w="3403" w:type="dxa"/>
            <w:hideMark/>
          </w:tcPr>
          <w:p w14:paraId="76F7ED41" w14:textId="77777777" w:rsidR="00567EBC" w:rsidRPr="00567EBC" w:rsidRDefault="00567EBC" w:rsidP="00567EBC">
            <w:pPr>
              <w:rPr>
                <w:i/>
                <w:iCs/>
                <w:sz w:val="16"/>
                <w:szCs w:val="16"/>
              </w:rPr>
            </w:pPr>
            <w:r w:rsidRPr="00567EBC">
              <w:rPr>
                <w:i/>
                <w:iCs/>
                <w:sz w:val="16"/>
                <w:szCs w:val="16"/>
              </w:rPr>
              <w:t>Предоставление субсидий бюджетным, автономным учреждениям и иным некоммерческим организациям</w:t>
            </w:r>
          </w:p>
        </w:tc>
        <w:tc>
          <w:tcPr>
            <w:tcW w:w="420" w:type="dxa"/>
            <w:vAlign w:val="center"/>
            <w:hideMark/>
          </w:tcPr>
          <w:p w14:paraId="2055C090" w14:textId="77777777" w:rsidR="00567EBC" w:rsidRPr="00567EBC" w:rsidRDefault="00567EBC" w:rsidP="00567EBC">
            <w:pPr>
              <w:jc w:val="center"/>
              <w:rPr>
                <w:sz w:val="16"/>
                <w:szCs w:val="16"/>
              </w:rPr>
            </w:pPr>
            <w:r w:rsidRPr="00567EBC">
              <w:rPr>
                <w:sz w:val="16"/>
                <w:szCs w:val="16"/>
              </w:rPr>
              <w:t>19</w:t>
            </w:r>
          </w:p>
        </w:tc>
        <w:tc>
          <w:tcPr>
            <w:tcW w:w="420" w:type="dxa"/>
            <w:vAlign w:val="center"/>
            <w:hideMark/>
          </w:tcPr>
          <w:p w14:paraId="14C92829" w14:textId="77777777" w:rsidR="00567EBC" w:rsidRPr="00567EBC" w:rsidRDefault="00567EBC" w:rsidP="00567EBC">
            <w:pPr>
              <w:jc w:val="center"/>
              <w:rPr>
                <w:sz w:val="16"/>
                <w:szCs w:val="16"/>
              </w:rPr>
            </w:pPr>
            <w:r w:rsidRPr="00567EBC">
              <w:rPr>
                <w:sz w:val="16"/>
                <w:szCs w:val="16"/>
              </w:rPr>
              <w:t>0</w:t>
            </w:r>
          </w:p>
        </w:tc>
        <w:tc>
          <w:tcPr>
            <w:tcW w:w="477" w:type="dxa"/>
            <w:vAlign w:val="center"/>
            <w:hideMark/>
          </w:tcPr>
          <w:p w14:paraId="04166A31" w14:textId="77777777" w:rsidR="00567EBC" w:rsidRPr="00567EBC" w:rsidRDefault="00567EBC" w:rsidP="00567EBC">
            <w:pPr>
              <w:jc w:val="center"/>
              <w:rPr>
                <w:sz w:val="16"/>
                <w:szCs w:val="16"/>
              </w:rPr>
            </w:pPr>
            <w:r w:rsidRPr="00567EBC">
              <w:rPr>
                <w:sz w:val="16"/>
                <w:szCs w:val="16"/>
              </w:rPr>
              <w:t>05</w:t>
            </w:r>
          </w:p>
        </w:tc>
        <w:tc>
          <w:tcPr>
            <w:tcW w:w="688" w:type="dxa"/>
            <w:vAlign w:val="center"/>
            <w:hideMark/>
          </w:tcPr>
          <w:p w14:paraId="6AF47D3D" w14:textId="77777777" w:rsidR="00567EBC" w:rsidRPr="00567EBC" w:rsidRDefault="00567EBC" w:rsidP="00567EBC">
            <w:pPr>
              <w:jc w:val="center"/>
              <w:rPr>
                <w:sz w:val="16"/>
                <w:szCs w:val="16"/>
              </w:rPr>
            </w:pPr>
            <w:r w:rsidRPr="00567EBC">
              <w:rPr>
                <w:sz w:val="16"/>
                <w:szCs w:val="16"/>
              </w:rPr>
              <w:t>61190</w:t>
            </w:r>
          </w:p>
        </w:tc>
        <w:tc>
          <w:tcPr>
            <w:tcW w:w="472" w:type="dxa"/>
            <w:vAlign w:val="center"/>
            <w:hideMark/>
          </w:tcPr>
          <w:p w14:paraId="40758A24" w14:textId="77777777" w:rsidR="00567EBC" w:rsidRPr="00567EBC" w:rsidRDefault="00567EBC" w:rsidP="00567EBC">
            <w:pPr>
              <w:jc w:val="center"/>
              <w:rPr>
                <w:sz w:val="16"/>
                <w:szCs w:val="16"/>
              </w:rPr>
            </w:pPr>
            <w:r w:rsidRPr="00567EBC">
              <w:rPr>
                <w:sz w:val="16"/>
                <w:szCs w:val="16"/>
              </w:rPr>
              <w:t>600</w:t>
            </w:r>
          </w:p>
        </w:tc>
        <w:tc>
          <w:tcPr>
            <w:tcW w:w="419" w:type="dxa"/>
            <w:vAlign w:val="center"/>
            <w:hideMark/>
          </w:tcPr>
          <w:p w14:paraId="78416004" w14:textId="77777777" w:rsidR="00567EBC" w:rsidRPr="00567EBC" w:rsidRDefault="00567EBC" w:rsidP="00567EBC">
            <w:pPr>
              <w:jc w:val="center"/>
              <w:rPr>
                <w:sz w:val="16"/>
                <w:szCs w:val="16"/>
              </w:rPr>
            </w:pPr>
            <w:r w:rsidRPr="00567EBC">
              <w:rPr>
                <w:sz w:val="16"/>
                <w:szCs w:val="16"/>
              </w:rPr>
              <w:t> </w:t>
            </w:r>
          </w:p>
        </w:tc>
        <w:tc>
          <w:tcPr>
            <w:tcW w:w="564" w:type="dxa"/>
            <w:vAlign w:val="center"/>
            <w:hideMark/>
          </w:tcPr>
          <w:p w14:paraId="7F0D6A97" w14:textId="77777777" w:rsidR="00567EBC" w:rsidRPr="00567EBC" w:rsidRDefault="00567EBC" w:rsidP="00567EBC">
            <w:pPr>
              <w:jc w:val="center"/>
              <w:rPr>
                <w:sz w:val="16"/>
                <w:szCs w:val="16"/>
              </w:rPr>
            </w:pPr>
            <w:r w:rsidRPr="00567EBC">
              <w:rPr>
                <w:sz w:val="16"/>
                <w:szCs w:val="16"/>
              </w:rPr>
              <w:t> </w:t>
            </w:r>
          </w:p>
        </w:tc>
        <w:tc>
          <w:tcPr>
            <w:tcW w:w="598" w:type="dxa"/>
            <w:vAlign w:val="center"/>
            <w:hideMark/>
          </w:tcPr>
          <w:p w14:paraId="40BF2DD9" w14:textId="77777777" w:rsidR="00567EBC" w:rsidRPr="00567EBC" w:rsidRDefault="00567EBC" w:rsidP="00567EBC">
            <w:pPr>
              <w:jc w:val="center"/>
              <w:rPr>
                <w:sz w:val="16"/>
                <w:szCs w:val="16"/>
              </w:rPr>
            </w:pPr>
            <w:r w:rsidRPr="00567EBC">
              <w:rPr>
                <w:sz w:val="16"/>
                <w:szCs w:val="16"/>
              </w:rPr>
              <w:t> </w:t>
            </w:r>
          </w:p>
        </w:tc>
        <w:tc>
          <w:tcPr>
            <w:tcW w:w="1045" w:type="dxa"/>
            <w:noWrap/>
            <w:vAlign w:val="center"/>
            <w:hideMark/>
          </w:tcPr>
          <w:p w14:paraId="014EB594" w14:textId="77777777" w:rsidR="00567EBC" w:rsidRPr="00567EBC" w:rsidRDefault="00567EBC" w:rsidP="00567EBC">
            <w:pPr>
              <w:jc w:val="right"/>
              <w:rPr>
                <w:sz w:val="16"/>
                <w:szCs w:val="16"/>
              </w:rPr>
            </w:pPr>
            <w:r w:rsidRPr="00567EBC">
              <w:rPr>
                <w:sz w:val="16"/>
                <w:szCs w:val="16"/>
              </w:rPr>
              <w:t>5,0</w:t>
            </w:r>
          </w:p>
        </w:tc>
        <w:tc>
          <w:tcPr>
            <w:tcW w:w="992" w:type="dxa"/>
            <w:noWrap/>
            <w:vAlign w:val="center"/>
            <w:hideMark/>
          </w:tcPr>
          <w:p w14:paraId="439896C7" w14:textId="77777777" w:rsidR="00567EBC" w:rsidRPr="00567EBC" w:rsidRDefault="00567EBC" w:rsidP="00567EBC">
            <w:pPr>
              <w:jc w:val="right"/>
              <w:rPr>
                <w:sz w:val="16"/>
                <w:szCs w:val="16"/>
              </w:rPr>
            </w:pPr>
            <w:r w:rsidRPr="00567EBC">
              <w:rPr>
                <w:sz w:val="16"/>
                <w:szCs w:val="16"/>
              </w:rPr>
              <w:t> </w:t>
            </w:r>
          </w:p>
        </w:tc>
        <w:tc>
          <w:tcPr>
            <w:tcW w:w="992" w:type="dxa"/>
            <w:noWrap/>
            <w:vAlign w:val="center"/>
            <w:hideMark/>
          </w:tcPr>
          <w:p w14:paraId="4FDD29FC" w14:textId="77777777" w:rsidR="00567EBC" w:rsidRPr="00567EBC" w:rsidRDefault="00567EBC" w:rsidP="00567EBC">
            <w:pPr>
              <w:jc w:val="right"/>
              <w:rPr>
                <w:sz w:val="16"/>
                <w:szCs w:val="16"/>
              </w:rPr>
            </w:pPr>
            <w:r w:rsidRPr="00567EBC">
              <w:rPr>
                <w:sz w:val="16"/>
                <w:szCs w:val="16"/>
              </w:rPr>
              <w:t> </w:t>
            </w:r>
          </w:p>
        </w:tc>
      </w:tr>
      <w:tr w:rsidR="00567EBC" w:rsidRPr="00567EBC" w14:paraId="0B3E6BED" w14:textId="77777777" w:rsidTr="00567EBC">
        <w:trPr>
          <w:trHeight w:val="225"/>
        </w:trPr>
        <w:tc>
          <w:tcPr>
            <w:tcW w:w="3403" w:type="dxa"/>
            <w:hideMark/>
          </w:tcPr>
          <w:p w14:paraId="111EB401" w14:textId="77777777" w:rsidR="00567EBC" w:rsidRPr="00567EBC" w:rsidRDefault="00567EBC" w:rsidP="00567EBC">
            <w:pPr>
              <w:rPr>
                <w:i/>
                <w:iCs/>
                <w:sz w:val="16"/>
                <w:szCs w:val="16"/>
              </w:rPr>
            </w:pPr>
            <w:r w:rsidRPr="00567EBC">
              <w:rPr>
                <w:i/>
                <w:iCs/>
                <w:sz w:val="16"/>
                <w:szCs w:val="16"/>
              </w:rPr>
              <w:t>Субсидии автономным учреждениям</w:t>
            </w:r>
          </w:p>
        </w:tc>
        <w:tc>
          <w:tcPr>
            <w:tcW w:w="420" w:type="dxa"/>
            <w:vAlign w:val="center"/>
            <w:hideMark/>
          </w:tcPr>
          <w:p w14:paraId="61EC4721" w14:textId="77777777" w:rsidR="00567EBC" w:rsidRPr="00567EBC" w:rsidRDefault="00567EBC" w:rsidP="00567EBC">
            <w:pPr>
              <w:jc w:val="center"/>
              <w:rPr>
                <w:sz w:val="16"/>
                <w:szCs w:val="16"/>
              </w:rPr>
            </w:pPr>
            <w:r w:rsidRPr="00567EBC">
              <w:rPr>
                <w:sz w:val="16"/>
                <w:szCs w:val="16"/>
              </w:rPr>
              <w:t>19</w:t>
            </w:r>
          </w:p>
        </w:tc>
        <w:tc>
          <w:tcPr>
            <w:tcW w:w="420" w:type="dxa"/>
            <w:vAlign w:val="center"/>
            <w:hideMark/>
          </w:tcPr>
          <w:p w14:paraId="4071A2BE" w14:textId="77777777" w:rsidR="00567EBC" w:rsidRPr="00567EBC" w:rsidRDefault="00567EBC" w:rsidP="00567EBC">
            <w:pPr>
              <w:jc w:val="center"/>
              <w:rPr>
                <w:sz w:val="16"/>
                <w:szCs w:val="16"/>
              </w:rPr>
            </w:pPr>
            <w:r w:rsidRPr="00567EBC">
              <w:rPr>
                <w:sz w:val="16"/>
                <w:szCs w:val="16"/>
              </w:rPr>
              <w:t>0</w:t>
            </w:r>
          </w:p>
        </w:tc>
        <w:tc>
          <w:tcPr>
            <w:tcW w:w="477" w:type="dxa"/>
            <w:vAlign w:val="center"/>
            <w:hideMark/>
          </w:tcPr>
          <w:p w14:paraId="627D201F" w14:textId="77777777" w:rsidR="00567EBC" w:rsidRPr="00567EBC" w:rsidRDefault="00567EBC" w:rsidP="00567EBC">
            <w:pPr>
              <w:jc w:val="center"/>
              <w:rPr>
                <w:sz w:val="16"/>
                <w:szCs w:val="16"/>
              </w:rPr>
            </w:pPr>
            <w:r w:rsidRPr="00567EBC">
              <w:rPr>
                <w:sz w:val="16"/>
                <w:szCs w:val="16"/>
              </w:rPr>
              <w:t>05</w:t>
            </w:r>
          </w:p>
        </w:tc>
        <w:tc>
          <w:tcPr>
            <w:tcW w:w="688" w:type="dxa"/>
            <w:vAlign w:val="center"/>
            <w:hideMark/>
          </w:tcPr>
          <w:p w14:paraId="754641F1" w14:textId="77777777" w:rsidR="00567EBC" w:rsidRPr="00567EBC" w:rsidRDefault="00567EBC" w:rsidP="00567EBC">
            <w:pPr>
              <w:jc w:val="center"/>
              <w:rPr>
                <w:sz w:val="16"/>
                <w:szCs w:val="16"/>
              </w:rPr>
            </w:pPr>
            <w:r w:rsidRPr="00567EBC">
              <w:rPr>
                <w:sz w:val="16"/>
                <w:szCs w:val="16"/>
              </w:rPr>
              <w:t>61190</w:t>
            </w:r>
          </w:p>
        </w:tc>
        <w:tc>
          <w:tcPr>
            <w:tcW w:w="472" w:type="dxa"/>
            <w:vAlign w:val="center"/>
            <w:hideMark/>
          </w:tcPr>
          <w:p w14:paraId="235C9DFC" w14:textId="77777777" w:rsidR="00567EBC" w:rsidRPr="00567EBC" w:rsidRDefault="00567EBC" w:rsidP="00567EBC">
            <w:pPr>
              <w:jc w:val="center"/>
              <w:rPr>
                <w:sz w:val="16"/>
                <w:szCs w:val="16"/>
              </w:rPr>
            </w:pPr>
            <w:r w:rsidRPr="00567EBC">
              <w:rPr>
                <w:sz w:val="16"/>
                <w:szCs w:val="16"/>
              </w:rPr>
              <w:t>620</w:t>
            </w:r>
          </w:p>
        </w:tc>
        <w:tc>
          <w:tcPr>
            <w:tcW w:w="419" w:type="dxa"/>
            <w:vAlign w:val="center"/>
            <w:hideMark/>
          </w:tcPr>
          <w:p w14:paraId="33258186" w14:textId="77777777" w:rsidR="00567EBC" w:rsidRPr="00567EBC" w:rsidRDefault="00567EBC" w:rsidP="00567EBC">
            <w:pPr>
              <w:jc w:val="center"/>
              <w:rPr>
                <w:sz w:val="16"/>
                <w:szCs w:val="16"/>
              </w:rPr>
            </w:pPr>
            <w:r w:rsidRPr="00567EBC">
              <w:rPr>
                <w:sz w:val="16"/>
                <w:szCs w:val="16"/>
              </w:rPr>
              <w:t> </w:t>
            </w:r>
          </w:p>
        </w:tc>
        <w:tc>
          <w:tcPr>
            <w:tcW w:w="564" w:type="dxa"/>
            <w:vAlign w:val="center"/>
            <w:hideMark/>
          </w:tcPr>
          <w:p w14:paraId="40E6B544" w14:textId="77777777" w:rsidR="00567EBC" w:rsidRPr="00567EBC" w:rsidRDefault="00567EBC" w:rsidP="00567EBC">
            <w:pPr>
              <w:jc w:val="center"/>
              <w:rPr>
                <w:sz w:val="16"/>
                <w:szCs w:val="16"/>
              </w:rPr>
            </w:pPr>
            <w:r w:rsidRPr="00567EBC">
              <w:rPr>
                <w:sz w:val="16"/>
                <w:szCs w:val="16"/>
              </w:rPr>
              <w:t> </w:t>
            </w:r>
          </w:p>
        </w:tc>
        <w:tc>
          <w:tcPr>
            <w:tcW w:w="598" w:type="dxa"/>
            <w:vAlign w:val="center"/>
            <w:hideMark/>
          </w:tcPr>
          <w:p w14:paraId="6DC4C565" w14:textId="77777777" w:rsidR="00567EBC" w:rsidRPr="00567EBC" w:rsidRDefault="00567EBC" w:rsidP="00567EBC">
            <w:pPr>
              <w:jc w:val="center"/>
              <w:rPr>
                <w:sz w:val="16"/>
                <w:szCs w:val="16"/>
              </w:rPr>
            </w:pPr>
            <w:r w:rsidRPr="00567EBC">
              <w:rPr>
                <w:sz w:val="16"/>
                <w:szCs w:val="16"/>
              </w:rPr>
              <w:t> </w:t>
            </w:r>
          </w:p>
        </w:tc>
        <w:tc>
          <w:tcPr>
            <w:tcW w:w="1045" w:type="dxa"/>
            <w:noWrap/>
            <w:vAlign w:val="center"/>
            <w:hideMark/>
          </w:tcPr>
          <w:p w14:paraId="30D5AFC6" w14:textId="77777777" w:rsidR="00567EBC" w:rsidRPr="00567EBC" w:rsidRDefault="00567EBC" w:rsidP="00567EBC">
            <w:pPr>
              <w:jc w:val="right"/>
              <w:rPr>
                <w:sz w:val="16"/>
                <w:szCs w:val="16"/>
              </w:rPr>
            </w:pPr>
            <w:r w:rsidRPr="00567EBC">
              <w:rPr>
                <w:sz w:val="16"/>
                <w:szCs w:val="16"/>
              </w:rPr>
              <w:t>5,0</w:t>
            </w:r>
          </w:p>
        </w:tc>
        <w:tc>
          <w:tcPr>
            <w:tcW w:w="992" w:type="dxa"/>
            <w:noWrap/>
            <w:vAlign w:val="center"/>
            <w:hideMark/>
          </w:tcPr>
          <w:p w14:paraId="10C510FB" w14:textId="77777777" w:rsidR="00567EBC" w:rsidRPr="00567EBC" w:rsidRDefault="00567EBC" w:rsidP="00567EBC">
            <w:pPr>
              <w:jc w:val="right"/>
              <w:rPr>
                <w:sz w:val="16"/>
                <w:szCs w:val="16"/>
              </w:rPr>
            </w:pPr>
            <w:r w:rsidRPr="00567EBC">
              <w:rPr>
                <w:sz w:val="16"/>
                <w:szCs w:val="16"/>
              </w:rPr>
              <w:t> </w:t>
            </w:r>
          </w:p>
        </w:tc>
        <w:tc>
          <w:tcPr>
            <w:tcW w:w="992" w:type="dxa"/>
            <w:noWrap/>
            <w:vAlign w:val="center"/>
            <w:hideMark/>
          </w:tcPr>
          <w:p w14:paraId="73291CAF" w14:textId="77777777" w:rsidR="00567EBC" w:rsidRPr="00567EBC" w:rsidRDefault="00567EBC" w:rsidP="00567EBC">
            <w:pPr>
              <w:jc w:val="right"/>
              <w:rPr>
                <w:sz w:val="16"/>
                <w:szCs w:val="16"/>
              </w:rPr>
            </w:pPr>
            <w:r w:rsidRPr="00567EBC">
              <w:rPr>
                <w:sz w:val="16"/>
                <w:szCs w:val="16"/>
              </w:rPr>
              <w:t> </w:t>
            </w:r>
          </w:p>
        </w:tc>
      </w:tr>
      <w:tr w:rsidR="00567EBC" w:rsidRPr="00567EBC" w14:paraId="0D8A0A5B" w14:textId="77777777" w:rsidTr="00567EBC">
        <w:trPr>
          <w:trHeight w:val="225"/>
        </w:trPr>
        <w:tc>
          <w:tcPr>
            <w:tcW w:w="3403" w:type="dxa"/>
            <w:hideMark/>
          </w:tcPr>
          <w:p w14:paraId="74BF0A6F" w14:textId="77777777" w:rsidR="00567EBC" w:rsidRPr="00567EBC" w:rsidRDefault="00567EBC" w:rsidP="00567EBC">
            <w:pPr>
              <w:rPr>
                <w:i/>
                <w:iCs/>
                <w:sz w:val="16"/>
                <w:szCs w:val="16"/>
              </w:rPr>
            </w:pPr>
            <w:r w:rsidRPr="00567EBC">
              <w:rPr>
                <w:i/>
                <w:iCs/>
                <w:sz w:val="16"/>
                <w:szCs w:val="16"/>
              </w:rPr>
              <w:t>ФИЗИЧЕСКАЯ КУЛЬТУРА И СПОРТ</w:t>
            </w:r>
          </w:p>
        </w:tc>
        <w:tc>
          <w:tcPr>
            <w:tcW w:w="420" w:type="dxa"/>
            <w:vAlign w:val="center"/>
            <w:hideMark/>
          </w:tcPr>
          <w:p w14:paraId="60002C06" w14:textId="77777777" w:rsidR="00567EBC" w:rsidRPr="00567EBC" w:rsidRDefault="00567EBC" w:rsidP="00567EBC">
            <w:pPr>
              <w:jc w:val="center"/>
              <w:rPr>
                <w:sz w:val="16"/>
                <w:szCs w:val="16"/>
              </w:rPr>
            </w:pPr>
            <w:r w:rsidRPr="00567EBC">
              <w:rPr>
                <w:sz w:val="16"/>
                <w:szCs w:val="16"/>
              </w:rPr>
              <w:t>19</w:t>
            </w:r>
          </w:p>
        </w:tc>
        <w:tc>
          <w:tcPr>
            <w:tcW w:w="420" w:type="dxa"/>
            <w:vAlign w:val="center"/>
            <w:hideMark/>
          </w:tcPr>
          <w:p w14:paraId="01A5CB02" w14:textId="77777777" w:rsidR="00567EBC" w:rsidRPr="00567EBC" w:rsidRDefault="00567EBC" w:rsidP="00567EBC">
            <w:pPr>
              <w:jc w:val="center"/>
              <w:rPr>
                <w:sz w:val="16"/>
                <w:szCs w:val="16"/>
              </w:rPr>
            </w:pPr>
            <w:r w:rsidRPr="00567EBC">
              <w:rPr>
                <w:sz w:val="16"/>
                <w:szCs w:val="16"/>
              </w:rPr>
              <w:t>0</w:t>
            </w:r>
          </w:p>
        </w:tc>
        <w:tc>
          <w:tcPr>
            <w:tcW w:w="477" w:type="dxa"/>
            <w:vAlign w:val="center"/>
            <w:hideMark/>
          </w:tcPr>
          <w:p w14:paraId="5069C39F" w14:textId="77777777" w:rsidR="00567EBC" w:rsidRPr="00567EBC" w:rsidRDefault="00567EBC" w:rsidP="00567EBC">
            <w:pPr>
              <w:jc w:val="center"/>
              <w:rPr>
                <w:sz w:val="16"/>
                <w:szCs w:val="16"/>
              </w:rPr>
            </w:pPr>
            <w:r w:rsidRPr="00567EBC">
              <w:rPr>
                <w:sz w:val="16"/>
                <w:szCs w:val="16"/>
              </w:rPr>
              <w:t>05</w:t>
            </w:r>
          </w:p>
        </w:tc>
        <w:tc>
          <w:tcPr>
            <w:tcW w:w="688" w:type="dxa"/>
            <w:vAlign w:val="center"/>
            <w:hideMark/>
          </w:tcPr>
          <w:p w14:paraId="048297F0" w14:textId="77777777" w:rsidR="00567EBC" w:rsidRPr="00567EBC" w:rsidRDefault="00567EBC" w:rsidP="00567EBC">
            <w:pPr>
              <w:jc w:val="center"/>
              <w:rPr>
                <w:sz w:val="16"/>
                <w:szCs w:val="16"/>
              </w:rPr>
            </w:pPr>
            <w:r w:rsidRPr="00567EBC">
              <w:rPr>
                <w:sz w:val="16"/>
                <w:szCs w:val="16"/>
              </w:rPr>
              <w:t>61190</w:t>
            </w:r>
          </w:p>
        </w:tc>
        <w:tc>
          <w:tcPr>
            <w:tcW w:w="472" w:type="dxa"/>
            <w:vAlign w:val="center"/>
            <w:hideMark/>
          </w:tcPr>
          <w:p w14:paraId="210B83B8" w14:textId="77777777" w:rsidR="00567EBC" w:rsidRPr="00567EBC" w:rsidRDefault="00567EBC" w:rsidP="00567EBC">
            <w:pPr>
              <w:jc w:val="center"/>
              <w:rPr>
                <w:sz w:val="16"/>
                <w:szCs w:val="16"/>
              </w:rPr>
            </w:pPr>
            <w:r w:rsidRPr="00567EBC">
              <w:rPr>
                <w:sz w:val="16"/>
                <w:szCs w:val="16"/>
              </w:rPr>
              <w:t>620</w:t>
            </w:r>
          </w:p>
        </w:tc>
        <w:tc>
          <w:tcPr>
            <w:tcW w:w="419" w:type="dxa"/>
            <w:vAlign w:val="center"/>
            <w:hideMark/>
          </w:tcPr>
          <w:p w14:paraId="51C8DFCB" w14:textId="77777777" w:rsidR="00567EBC" w:rsidRPr="00567EBC" w:rsidRDefault="00567EBC" w:rsidP="00567EBC">
            <w:pPr>
              <w:jc w:val="center"/>
              <w:rPr>
                <w:sz w:val="16"/>
                <w:szCs w:val="16"/>
              </w:rPr>
            </w:pPr>
            <w:r w:rsidRPr="00567EBC">
              <w:rPr>
                <w:sz w:val="16"/>
                <w:szCs w:val="16"/>
              </w:rPr>
              <w:t>11</w:t>
            </w:r>
          </w:p>
        </w:tc>
        <w:tc>
          <w:tcPr>
            <w:tcW w:w="564" w:type="dxa"/>
            <w:vAlign w:val="center"/>
            <w:hideMark/>
          </w:tcPr>
          <w:p w14:paraId="223E4032" w14:textId="77777777" w:rsidR="00567EBC" w:rsidRPr="00567EBC" w:rsidRDefault="00567EBC" w:rsidP="00567EBC">
            <w:pPr>
              <w:jc w:val="center"/>
              <w:rPr>
                <w:sz w:val="16"/>
                <w:szCs w:val="16"/>
              </w:rPr>
            </w:pPr>
            <w:r w:rsidRPr="00567EBC">
              <w:rPr>
                <w:sz w:val="16"/>
                <w:szCs w:val="16"/>
              </w:rPr>
              <w:t> </w:t>
            </w:r>
          </w:p>
        </w:tc>
        <w:tc>
          <w:tcPr>
            <w:tcW w:w="598" w:type="dxa"/>
            <w:vAlign w:val="center"/>
            <w:hideMark/>
          </w:tcPr>
          <w:p w14:paraId="493182A6" w14:textId="77777777" w:rsidR="00567EBC" w:rsidRPr="00567EBC" w:rsidRDefault="00567EBC" w:rsidP="00567EBC">
            <w:pPr>
              <w:jc w:val="center"/>
              <w:rPr>
                <w:sz w:val="16"/>
                <w:szCs w:val="16"/>
              </w:rPr>
            </w:pPr>
            <w:r w:rsidRPr="00567EBC">
              <w:rPr>
                <w:sz w:val="16"/>
                <w:szCs w:val="16"/>
              </w:rPr>
              <w:t> </w:t>
            </w:r>
          </w:p>
        </w:tc>
        <w:tc>
          <w:tcPr>
            <w:tcW w:w="1045" w:type="dxa"/>
            <w:noWrap/>
            <w:vAlign w:val="center"/>
            <w:hideMark/>
          </w:tcPr>
          <w:p w14:paraId="0B6DF4E6" w14:textId="77777777" w:rsidR="00567EBC" w:rsidRPr="00567EBC" w:rsidRDefault="00567EBC" w:rsidP="00567EBC">
            <w:pPr>
              <w:jc w:val="right"/>
              <w:rPr>
                <w:sz w:val="16"/>
                <w:szCs w:val="16"/>
              </w:rPr>
            </w:pPr>
            <w:r w:rsidRPr="00567EBC">
              <w:rPr>
                <w:sz w:val="16"/>
                <w:szCs w:val="16"/>
              </w:rPr>
              <w:t>5,0</w:t>
            </w:r>
          </w:p>
        </w:tc>
        <w:tc>
          <w:tcPr>
            <w:tcW w:w="992" w:type="dxa"/>
            <w:noWrap/>
            <w:vAlign w:val="center"/>
            <w:hideMark/>
          </w:tcPr>
          <w:p w14:paraId="1458BFD3" w14:textId="77777777" w:rsidR="00567EBC" w:rsidRPr="00567EBC" w:rsidRDefault="00567EBC" w:rsidP="00567EBC">
            <w:pPr>
              <w:jc w:val="right"/>
              <w:rPr>
                <w:sz w:val="16"/>
                <w:szCs w:val="16"/>
              </w:rPr>
            </w:pPr>
            <w:r w:rsidRPr="00567EBC">
              <w:rPr>
                <w:sz w:val="16"/>
                <w:szCs w:val="16"/>
              </w:rPr>
              <w:t> </w:t>
            </w:r>
          </w:p>
        </w:tc>
        <w:tc>
          <w:tcPr>
            <w:tcW w:w="992" w:type="dxa"/>
            <w:noWrap/>
            <w:vAlign w:val="center"/>
            <w:hideMark/>
          </w:tcPr>
          <w:p w14:paraId="2BC3B1D5" w14:textId="77777777" w:rsidR="00567EBC" w:rsidRPr="00567EBC" w:rsidRDefault="00567EBC" w:rsidP="00567EBC">
            <w:pPr>
              <w:jc w:val="right"/>
              <w:rPr>
                <w:sz w:val="16"/>
                <w:szCs w:val="16"/>
              </w:rPr>
            </w:pPr>
            <w:r w:rsidRPr="00567EBC">
              <w:rPr>
                <w:sz w:val="16"/>
                <w:szCs w:val="16"/>
              </w:rPr>
              <w:t> </w:t>
            </w:r>
          </w:p>
        </w:tc>
      </w:tr>
      <w:tr w:rsidR="00567EBC" w:rsidRPr="00567EBC" w14:paraId="0B72A923" w14:textId="77777777" w:rsidTr="00567EBC">
        <w:trPr>
          <w:trHeight w:val="225"/>
        </w:trPr>
        <w:tc>
          <w:tcPr>
            <w:tcW w:w="3403" w:type="dxa"/>
            <w:hideMark/>
          </w:tcPr>
          <w:p w14:paraId="03BBED99" w14:textId="77777777" w:rsidR="00567EBC" w:rsidRPr="00567EBC" w:rsidRDefault="00567EBC" w:rsidP="00567EBC">
            <w:pPr>
              <w:rPr>
                <w:i/>
                <w:iCs/>
                <w:sz w:val="16"/>
                <w:szCs w:val="16"/>
              </w:rPr>
            </w:pPr>
            <w:r w:rsidRPr="00567EBC">
              <w:rPr>
                <w:i/>
                <w:iCs/>
                <w:sz w:val="16"/>
                <w:szCs w:val="16"/>
              </w:rPr>
              <w:t xml:space="preserve">Физическая культура </w:t>
            </w:r>
          </w:p>
        </w:tc>
        <w:tc>
          <w:tcPr>
            <w:tcW w:w="420" w:type="dxa"/>
            <w:vAlign w:val="center"/>
            <w:hideMark/>
          </w:tcPr>
          <w:p w14:paraId="5B96C452" w14:textId="77777777" w:rsidR="00567EBC" w:rsidRPr="00567EBC" w:rsidRDefault="00567EBC" w:rsidP="00567EBC">
            <w:pPr>
              <w:jc w:val="center"/>
              <w:rPr>
                <w:sz w:val="16"/>
                <w:szCs w:val="16"/>
              </w:rPr>
            </w:pPr>
            <w:r w:rsidRPr="00567EBC">
              <w:rPr>
                <w:sz w:val="16"/>
                <w:szCs w:val="16"/>
              </w:rPr>
              <w:t>19</w:t>
            </w:r>
          </w:p>
        </w:tc>
        <w:tc>
          <w:tcPr>
            <w:tcW w:w="420" w:type="dxa"/>
            <w:vAlign w:val="center"/>
            <w:hideMark/>
          </w:tcPr>
          <w:p w14:paraId="41F67167" w14:textId="77777777" w:rsidR="00567EBC" w:rsidRPr="00567EBC" w:rsidRDefault="00567EBC" w:rsidP="00567EBC">
            <w:pPr>
              <w:jc w:val="center"/>
              <w:rPr>
                <w:sz w:val="16"/>
                <w:szCs w:val="16"/>
              </w:rPr>
            </w:pPr>
            <w:r w:rsidRPr="00567EBC">
              <w:rPr>
                <w:sz w:val="16"/>
                <w:szCs w:val="16"/>
              </w:rPr>
              <w:t>0</w:t>
            </w:r>
          </w:p>
        </w:tc>
        <w:tc>
          <w:tcPr>
            <w:tcW w:w="477" w:type="dxa"/>
            <w:vAlign w:val="center"/>
            <w:hideMark/>
          </w:tcPr>
          <w:p w14:paraId="266960AD" w14:textId="77777777" w:rsidR="00567EBC" w:rsidRPr="00567EBC" w:rsidRDefault="00567EBC" w:rsidP="00567EBC">
            <w:pPr>
              <w:jc w:val="center"/>
              <w:rPr>
                <w:sz w:val="16"/>
                <w:szCs w:val="16"/>
              </w:rPr>
            </w:pPr>
            <w:r w:rsidRPr="00567EBC">
              <w:rPr>
                <w:sz w:val="16"/>
                <w:szCs w:val="16"/>
              </w:rPr>
              <w:t>05</w:t>
            </w:r>
          </w:p>
        </w:tc>
        <w:tc>
          <w:tcPr>
            <w:tcW w:w="688" w:type="dxa"/>
            <w:vAlign w:val="center"/>
            <w:hideMark/>
          </w:tcPr>
          <w:p w14:paraId="33AE81AC" w14:textId="77777777" w:rsidR="00567EBC" w:rsidRPr="00567EBC" w:rsidRDefault="00567EBC" w:rsidP="00567EBC">
            <w:pPr>
              <w:jc w:val="center"/>
              <w:rPr>
                <w:sz w:val="16"/>
                <w:szCs w:val="16"/>
              </w:rPr>
            </w:pPr>
            <w:r w:rsidRPr="00567EBC">
              <w:rPr>
                <w:sz w:val="16"/>
                <w:szCs w:val="16"/>
              </w:rPr>
              <w:t>61190</w:t>
            </w:r>
          </w:p>
        </w:tc>
        <w:tc>
          <w:tcPr>
            <w:tcW w:w="472" w:type="dxa"/>
            <w:vAlign w:val="center"/>
            <w:hideMark/>
          </w:tcPr>
          <w:p w14:paraId="48B17F7F" w14:textId="77777777" w:rsidR="00567EBC" w:rsidRPr="00567EBC" w:rsidRDefault="00567EBC" w:rsidP="00567EBC">
            <w:pPr>
              <w:jc w:val="center"/>
              <w:rPr>
                <w:sz w:val="16"/>
                <w:szCs w:val="16"/>
              </w:rPr>
            </w:pPr>
            <w:r w:rsidRPr="00567EBC">
              <w:rPr>
                <w:sz w:val="16"/>
                <w:szCs w:val="16"/>
              </w:rPr>
              <w:t>620</w:t>
            </w:r>
          </w:p>
        </w:tc>
        <w:tc>
          <w:tcPr>
            <w:tcW w:w="419" w:type="dxa"/>
            <w:vAlign w:val="center"/>
            <w:hideMark/>
          </w:tcPr>
          <w:p w14:paraId="5C750713" w14:textId="77777777" w:rsidR="00567EBC" w:rsidRPr="00567EBC" w:rsidRDefault="00567EBC" w:rsidP="00567EBC">
            <w:pPr>
              <w:jc w:val="center"/>
              <w:rPr>
                <w:sz w:val="16"/>
                <w:szCs w:val="16"/>
              </w:rPr>
            </w:pPr>
            <w:r w:rsidRPr="00567EBC">
              <w:rPr>
                <w:sz w:val="16"/>
                <w:szCs w:val="16"/>
              </w:rPr>
              <w:t>11</w:t>
            </w:r>
          </w:p>
        </w:tc>
        <w:tc>
          <w:tcPr>
            <w:tcW w:w="564" w:type="dxa"/>
            <w:vAlign w:val="center"/>
            <w:hideMark/>
          </w:tcPr>
          <w:p w14:paraId="109D38E0" w14:textId="77777777" w:rsidR="00567EBC" w:rsidRPr="00567EBC" w:rsidRDefault="00567EBC" w:rsidP="00567EBC">
            <w:pPr>
              <w:jc w:val="center"/>
              <w:rPr>
                <w:sz w:val="16"/>
                <w:szCs w:val="16"/>
              </w:rPr>
            </w:pPr>
            <w:r w:rsidRPr="00567EBC">
              <w:rPr>
                <w:sz w:val="16"/>
                <w:szCs w:val="16"/>
              </w:rPr>
              <w:t>01</w:t>
            </w:r>
          </w:p>
        </w:tc>
        <w:tc>
          <w:tcPr>
            <w:tcW w:w="598" w:type="dxa"/>
            <w:vAlign w:val="center"/>
            <w:hideMark/>
          </w:tcPr>
          <w:p w14:paraId="7A9B9C19" w14:textId="77777777" w:rsidR="00567EBC" w:rsidRPr="00567EBC" w:rsidRDefault="00567EBC" w:rsidP="00567EBC">
            <w:pPr>
              <w:jc w:val="center"/>
              <w:rPr>
                <w:sz w:val="16"/>
                <w:szCs w:val="16"/>
              </w:rPr>
            </w:pPr>
            <w:r w:rsidRPr="00567EBC">
              <w:rPr>
                <w:sz w:val="16"/>
                <w:szCs w:val="16"/>
              </w:rPr>
              <w:t> </w:t>
            </w:r>
          </w:p>
        </w:tc>
        <w:tc>
          <w:tcPr>
            <w:tcW w:w="1045" w:type="dxa"/>
            <w:noWrap/>
            <w:vAlign w:val="center"/>
            <w:hideMark/>
          </w:tcPr>
          <w:p w14:paraId="3EC06A29" w14:textId="77777777" w:rsidR="00567EBC" w:rsidRPr="00567EBC" w:rsidRDefault="00567EBC" w:rsidP="00567EBC">
            <w:pPr>
              <w:jc w:val="right"/>
              <w:rPr>
                <w:sz w:val="16"/>
                <w:szCs w:val="16"/>
              </w:rPr>
            </w:pPr>
            <w:r w:rsidRPr="00567EBC">
              <w:rPr>
                <w:sz w:val="16"/>
                <w:szCs w:val="16"/>
              </w:rPr>
              <w:t>5,0</w:t>
            </w:r>
          </w:p>
        </w:tc>
        <w:tc>
          <w:tcPr>
            <w:tcW w:w="992" w:type="dxa"/>
            <w:noWrap/>
            <w:vAlign w:val="center"/>
            <w:hideMark/>
          </w:tcPr>
          <w:p w14:paraId="76B58321" w14:textId="77777777" w:rsidR="00567EBC" w:rsidRPr="00567EBC" w:rsidRDefault="00567EBC" w:rsidP="00567EBC">
            <w:pPr>
              <w:jc w:val="right"/>
              <w:rPr>
                <w:sz w:val="16"/>
                <w:szCs w:val="16"/>
              </w:rPr>
            </w:pPr>
            <w:r w:rsidRPr="00567EBC">
              <w:rPr>
                <w:sz w:val="16"/>
                <w:szCs w:val="16"/>
              </w:rPr>
              <w:t> </w:t>
            </w:r>
          </w:p>
        </w:tc>
        <w:tc>
          <w:tcPr>
            <w:tcW w:w="992" w:type="dxa"/>
            <w:noWrap/>
            <w:vAlign w:val="center"/>
            <w:hideMark/>
          </w:tcPr>
          <w:p w14:paraId="2C7479D5" w14:textId="77777777" w:rsidR="00567EBC" w:rsidRPr="00567EBC" w:rsidRDefault="00567EBC" w:rsidP="00567EBC">
            <w:pPr>
              <w:jc w:val="right"/>
              <w:rPr>
                <w:sz w:val="16"/>
                <w:szCs w:val="16"/>
              </w:rPr>
            </w:pPr>
            <w:r w:rsidRPr="00567EBC">
              <w:rPr>
                <w:sz w:val="16"/>
                <w:szCs w:val="16"/>
              </w:rPr>
              <w:t> </w:t>
            </w:r>
          </w:p>
        </w:tc>
      </w:tr>
      <w:tr w:rsidR="00567EBC" w:rsidRPr="00567EBC" w14:paraId="50B31D58" w14:textId="77777777" w:rsidTr="00567EBC">
        <w:trPr>
          <w:trHeight w:val="450"/>
        </w:trPr>
        <w:tc>
          <w:tcPr>
            <w:tcW w:w="3403" w:type="dxa"/>
            <w:vAlign w:val="center"/>
            <w:hideMark/>
          </w:tcPr>
          <w:p w14:paraId="48CF6580" w14:textId="77777777" w:rsidR="00567EBC" w:rsidRPr="00567EBC" w:rsidRDefault="00567EBC" w:rsidP="00567EBC">
            <w:pPr>
              <w:rPr>
                <w:sz w:val="16"/>
                <w:szCs w:val="16"/>
              </w:rPr>
            </w:pPr>
            <w:r w:rsidRPr="00567EBC">
              <w:rPr>
                <w:sz w:val="16"/>
                <w:szCs w:val="16"/>
              </w:rPr>
              <w:t>Муниципальное казенное учреждение "Управление образования " администрации Рузаевского муниципального района</w:t>
            </w:r>
          </w:p>
        </w:tc>
        <w:tc>
          <w:tcPr>
            <w:tcW w:w="420" w:type="dxa"/>
            <w:vAlign w:val="center"/>
            <w:hideMark/>
          </w:tcPr>
          <w:p w14:paraId="5775CBC5" w14:textId="77777777" w:rsidR="00567EBC" w:rsidRPr="00567EBC" w:rsidRDefault="00567EBC" w:rsidP="00567EBC">
            <w:pPr>
              <w:jc w:val="center"/>
              <w:rPr>
                <w:sz w:val="16"/>
                <w:szCs w:val="16"/>
              </w:rPr>
            </w:pPr>
            <w:r w:rsidRPr="00567EBC">
              <w:rPr>
                <w:sz w:val="16"/>
                <w:szCs w:val="16"/>
              </w:rPr>
              <w:t>19</w:t>
            </w:r>
          </w:p>
        </w:tc>
        <w:tc>
          <w:tcPr>
            <w:tcW w:w="420" w:type="dxa"/>
            <w:vAlign w:val="center"/>
            <w:hideMark/>
          </w:tcPr>
          <w:p w14:paraId="5D173076" w14:textId="77777777" w:rsidR="00567EBC" w:rsidRPr="00567EBC" w:rsidRDefault="00567EBC" w:rsidP="00567EBC">
            <w:pPr>
              <w:jc w:val="center"/>
              <w:rPr>
                <w:sz w:val="16"/>
                <w:szCs w:val="16"/>
              </w:rPr>
            </w:pPr>
            <w:r w:rsidRPr="00567EBC">
              <w:rPr>
                <w:sz w:val="16"/>
                <w:szCs w:val="16"/>
              </w:rPr>
              <w:t>0</w:t>
            </w:r>
          </w:p>
        </w:tc>
        <w:tc>
          <w:tcPr>
            <w:tcW w:w="477" w:type="dxa"/>
            <w:vAlign w:val="center"/>
            <w:hideMark/>
          </w:tcPr>
          <w:p w14:paraId="5DAB0E49" w14:textId="77777777" w:rsidR="00567EBC" w:rsidRPr="00567EBC" w:rsidRDefault="00567EBC" w:rsidP="00567EBC">
            <w:pPr>
              <w:jc w:val="center"/>
              <w:rPr>
                <w:sz w:val="16"/>
                <w:szCs w:val="16"/>
              </w:rPr>
            </w:pPr>
            <w:r w:rsidRPr="00567EBC">
              <w:rPr>
                <w:sz w:val="16"/>
                <w:szCs w:val="16"/>
              </w:rPr>
              <w:t>05</w:t>
            </w:r>
          </w:p>
        </w:tc>
        <w:tc>
          <w:tcPr>
            <w:tcW w:w="688" w:type="dxa"/>
            <w:vAlign w:val="center"/>
            <w:hideMark/>
          </w:tcPr>
          <w:p w14:paraId="064FE42F" w14:textId="77777777" w:rsidR="00567EBC" w:rsidRPr="00567EBC" w:rsidRDefault="00567EBC" w:rsidP="00567EBC">
            <w:pPr>
              <w:jc w:val="center"/>
              <w:rPr>
                <w:sz w:val="16"/>
                <w:szCs w:val="16"/>
              </w:rPr>
            </w:pPr>
            <w:r w:rsidRPr="00567EBC">
              <w:rPr>
                <w:sz w:val="16"/>
                <w:szCs w:val="16"/>
              </w:rPr>
              <w:t>61190</w:t>
            </w:r>
          </w:p>
        </w:tc>
        <w:tc>
          <w:tcPr>
            <w:tcW w:w="472" w:type="dxa"/>
            <w:vAlign w:val="center"/>
            <w:hideMark/>
          </w:tcPr>
          <w:p w14:paraId="41F19480" w14:textId="77777777" w:rsidR="00567EBC" w:rsidRPr="00567EBC" w:rsidRDefault="00567EBC" w:rsidP="00567EBC">
            <w:pPr>
              <w:jc w:val="center"/>
              <w:rPr>
                <w:sz w:val="16"/>
                <w:szCs w:val="16"/>
              </w:rPr>
            </w:pPr>
            <w:r w:rsidRPr="00567EBC">
              <w:rPr>
                <w:sz w:val="16"/>
                <w:szCs w:val="16"/>
              </w:rPr>
              <w:t>620</w:t>
            </w:r>
          </w:p>
        </w:tc>
        <w:tc>
          <w:tcPr>
            <w:tcW w:w="419" w:type="dxa"/>
            <w:vAlign w:val="center"/>
            <w:hideMark/>
          </w:tcPr>
          <w:p w14:paraId="6BDAB988" w14:textId="77777777" w:rsidR="00567EBC" w:rsidRPr="00567EBC" w:rsidRDefault="00567EBC" w:rsidP="00567EBC">
            <w:pPr>
              <w:jc w:val="center"/>
              <w:rPr>
                <w:sz w:val="16"/>
                <w:szCs w:val="16"/>
              </w:rPr>
            </w:pPr>
            <w:r w:rsidRPr="00567EBC">
              <w:rPr>
                <w:sz w:val="16"/>
                <w:szCs w:val="16"/>
              </w:rPr>
              <w:t>11</w:t>
            </w:r>
          </w:p>
        </w:tc>
        <w:tc>
          <w:tcPr>
            <w:tcW w:w="564" w:type="dxa"/>
            <w:vAlign w:val="center"/>
            <w:hideMark/>
          </w:tcPr>
          <w:p w14:paraId="410C77BD" w14:textId="77777777" w:rsidR="00567EBC" w:rsidRPr="00567EBC" w:rsidRDefault="00567EBC" w:rsidP="00567EBC">
            <w:pPr>
              <w:jc w:val="center"/>
              <w:rPr>
                <w:sz w:val="16"/>
                <w:szCs w:val="16"/>
              </w:rPr>
            </w:pPr>
            <w:r w:rsidRPr="00567EBC">
              <w:rPr>
                <w:sz w:val="16"/>
                <w:szCs w:val="16"/>
              </w:rPr>
              <w:t>01</w:t>
            </w:r>
          </w:p>
        </w:tc>
        <w:tc>
          <w:tcPr>
            <w:tcW w:w="598" w:type="dxa"/>
            <w:vAlign w:val="center"/>
            <w:hideMark/>
          </w:tcPr>
          <w:p w14:paraId="165A65B4" w14:textId="77777777" w:rsidR="00567EBC" w:rsidRPr="00567EBC" w:rsidRDefault="00567EBC" w:rsidP="00567EBC">
            <w:pPr>
              <w:jc w:val="center"/>
              <w:rPr>
                <w:sz w:val="16"/>
                <w:szCs w:val="16"/>
              </w:rPr>
            </w:pPr>
            <w:r w:rsidRPr="00567EBC">
              <w:rPr>
                <w:sz w:val="16"/>
                <w:szCs w:val="16"/>
              </w:rPr>
              <w:t>991</w:t>
            </w:r>
          </w:p>
        </w:tc>
        <w:tc>
          <w:tcPr>
            <w:tcW w:w="1045" w:type="dxa"/>
            <w:noWrap/>
            <w:vAlign w:val="center"/>
            <w:hideMark/>
          </w:tcPr>
          <w:p w14:paraId="24FC6E47" w14:textId="77777777" w:rsidR="00567EBC" w:rsidRPr="00567EBC" w:rsidRDefault="00567EBC" w:rsidP="00567EBC">
            <w:pPr>
              <w:jc w:val="right"/>
              <w:rPr>
                <w:sz w:val="16"/>
                <w:szCs w:val="16"/>
              </w:rPr>
            </w:pPr>
            <w:r w:rsidRPr="00567EBC">
              <w:rPr>
                <w:sz w:val="16"/>
                <w:szCs w:val="16"/>
              </w:rPr>
              <w:t>5,0</w:t>
            </w:r>
          </w:p>
        </w:tc>
        <w:tc>
          <w:tcPr>
            <w:tcW w:w="992" w:type="dxa"/>
            <w:noWrap/>
            <w:vAlign w:val="center"/>
            <w:hideMark/>
          </w:tcPr>
          <w:p w14:paraId="031F6301" w14:textId="77777777" w:rsidR="00567EBC" w:rsidRPr="00567EBC" w:rsidRDefault="00567EBC" w:rsidP="00567EBC">
            <w:pPr>
              <w:jc w:val="right"/>
              <w:rPr>
                <w:sz w:val="16"/>
                <w:szCs w:val="16"/>
              </w:rPr>
            </w:pPr>
            <w:r w:rsidRPr="00567EBC">
              <w:rPr>
                <w:sz w:val="16"/>
                <w:szCs w:val="16"/>
              </w:rPr>
              <w:t> </w:t>
            </w:r>
          </w:p>
        </w:tc>
        <w:tc>
          <w:tcPr>
            <w:tcW w:w="992" w:type="dxa"/>
            <w:noWrap/>
            <w:vAlign w:val="center"/>
            <w:hideMark/>
          </w:tcPr>
          <w:p w14:paraId="6625BC3B" w14:textId="77777777" w:rsidR="00567EBC" w:rsidRPr="00567EBC" w:rsidRDefault="00567EBC" w:rsidP="00567EBC">
            <w:pPr>
              <w:jc w:val="right"/>
              <w:rPr>
                <w:sz w:val="16"/>
                <w:szCs w:val="16"/>
              </w:rPr>
            </w:pPr>
            <w:r w:rsidRPr="00567EBC">
              <w:rPr>
                <w:sz w:val="16"/>
                <w:szCs w:val="16"/>
              </w:rPr>
              <w:t> </w:t>
            </w:r>
          </w:p>
        </w:tc>
      </w:tr>
      <w:tr w:rsidR="00567EBC" w:rsidRPr="00567EBC" w14:paraId="2426F171" w14:textId="77777777" w:rsidTr="00567EBC">
        <w:trPr>
          <w:trHeight w:val="450"/>
        </w:trPr>
        <w:tc>
          <w:tcPr>
            <w:tcW w:w="3403" w:type="dxa"/>
            <w:vAlign w:val="center"/>
            <w:hideMark/>
          </w:tcPr>
          <w:p w14:paraId="027997C2" w14:textId="77777777" w:rsidR="00567EBC" w:rsidRPr="00567EBC" w:rsidRDefault="00567EBC" w:rsidP="00567EBC">
            <w:pPr>
              <w:rPr>
                <w:sz w:val="16"/>
                <w:szCs w:val="16"/>
              </w:rPr>
            </w:pPr>
            <w:r w:rsidRPr="00567EBC">
              <w:rPr>
                <w:sz w:val="16"/>
                <w:szCs w:val="16"/>
              </w:rPr>
              <w:t>Основное мероприятие "Обеспечение реализации государственных полномочий"</w:t>
            </w:r>
          </w:p>
        </w:tc>
        <w:tc>
          <w:tcPr>
            <w:tcW w:w="420" w:type="dxa"/>
            <w:vAlign w:val="center"/>
            <w:hideMark/>
          </w:tcPr>
          <w:p w14:paraId="0DBF9857" w14:textId="77777777" w:rsidR="00567EBC" w:rsidRPr="00567EBC" w:rsidRDefault="00567EBC" w:rsidP="00567EBC">
            <w:pPr>
              <w:jc w:val="center"/>
              <w:rPr>
                <w:b/>
                <w:bCs/>
                <w:sz w:val="16"/>
                <w:szCs w:val="16"/>
              </w:rPr>
            </w:pPr>
            <w:r w:rsidRPr="00567EBC">
              <w:rPr>
                <w:b/>
                <w:bCs/>
                <w:sz w:val="16"/>
                <w:szCs w:val="16"/>
              </w:rPr>
              <w:t>19</w:t>
            </w:r>
          </w:p>
        </w:tc>
        <w:tc>
          <w:tcPr>
            <w:tcW w:w="420" w:type="dxa"/>
            <w:vAlign w:val="center"/>
            <w:hideMark/>
          </w:tcPr>
          <w:p w14:paraId="0A43F131" w14:textId="77777777" w:rsidR="00567EBC" w:rsidRPr="00567EBC" w:rsidRDefault="00567EBC" w:rsidP="00567EBC">
            <w:pPr>
              <w:jc w:val="center"/>
              <w:rPr>
                <w:b/>
                <w:bCs/>
                <w:sz w:val="16"/>
                <w:szCs w:val="16"/>
              </w:rPr>
            </w:pPr>
            <w:r w:rsidRPr="00567EBC">
              <w:rPr>
                <w:b/>
                <w:bCs/>
                <w:sz w:val="16"/>
                <w:szCs w:val="16"/>
              </w:rPr>
              <w:t>0</w:t>
            </w:r>
          </w:p>
        </w:tc>
        <w:tc>
          <w:tcPr>
            <w:tcW w:w="477" w:type="dxa"/>
            <w:vAlign w:val="center"/>
            <w:hideMark/>
          </w:tcPr>
          <w:p w14:paraId="6B889607" w14:textId="77777777" w:rsidR="00567EBC" w:rsidRPr="00567EBC" w:rsidRDefault="00567EBC" w:rsidP="00567EBC">
            <w:pPr>
              <w:jc w:val="center"/>
              <w:rPr>
                <w:b/>
                <w:bCs/>
                <w:sz w:val="16"/>
                <w:szCs w:val="16"/>
              </w:rPr>
            </w:pPr>
            <w:r w:rsidRPr="00567EBC">
              <w:rPr>
                <w:b/>
                <w:bCs/>
                <w:sz w:val="16"/>
                <w:szCs w:val="16"/>
              </w:rPr>
              <w:t>06</w:t>
            </w:r>
          </w:p>
        </w:tc>
        <w:tc>
          <w:tcPr>
            <w:tcW w:w="688" w:type="dxa"/>
            <w:vAlign w:val="center"/>
            <w:hideMark/>
          </w:tcPr>
          <w:p w14:paraId="71F07158" w14:textId="77777777" w:rsidR="00567EBC" w:rsidRPr="00567EBC" w:rsidRDefault="00567EBC" w:rsidP="00567EBC">
            <w:pPr>
              <w:jc w:val="center"/>
              <w:rPr>
                <w:b/>
                <w:bCs/>
                <w:sz w:val="16"/>
                <w:szCs w:val="16"/>
              </w:rPr>
            </w:pPr>
            <w:r w:rsidRPr="00567EBC">
              <w:rPr>
                <w:b/>
                <w:bCs/>
                <w:sz w:val="16"/>
                <w:szCs w:val="16"/>
              </w:rPr>
              <w:t> </w:t>
            </w:r>
          </w:p>
        </w:tc>
        <w:tc>
          <w:tcPr>
            <w:tcW w:w="472" w:type="dxa"/>
            <w:vAlign w:val="center"/>
            <w:hideMark/>
          </w:tcPr>
          <w:p w14:paraId="30391EE7" w14:textId="77777777" w:rsidR="00567EBC" w:rsidRPr="00567EBC" w:rsidRDefault="00567EBC" w:rsidP="00567EBC">
            <w:pPr>
              <w:jc w:val="center"/>
              <w:rPr>
                <w:b/>
                <w:bCs/>
                <w:sz w:val="16"/>
                <w:szCs w:val="16"/>
              </w:rPr>
            </w:pPr>
            <w:r w:rsidRPr="00567EBC">
              <w:rPr>
                <w:b/>
                <w:bCs/>
                <w:sz w:val="16"/>
                <w:szCs w:val="16"/>
              </w:rPr>
              <w:t> </w:t>
            </w:r>
          </w:p>
        </w:tc>
        <w:tc>
          <w:tcPr>
            <w:tcW w:w="419" w:type="dxa"/>
            <w:vAlign w:val="center"/>
            <w:hideMark/>
          </w:tcPr>
          <w:p w14:paraId="1A6346FB" w14:textId="77777777" w:rsidR="00567EBC" w:rsidRPr="00567EBC" w:rsidRDefault="00567EBC" w:rsidP="00567EBC">
            <w:pPr>
              <w:jc w:val="center"/>
              <w:rPr>
                <w:b/>
                <w:bCs/>
                <w:sz w:val="16"/>
                <w:szCs w:val="16"/>
              </w:rPr>
            </w:pPr>
            <w:r w:rsidRPr="00567EBC">
              <w:rPr>
                <w:b/>
                <w:bCs/>
                <w:sz w:val="16"/>
                <w:szCs w:val="16"/>
              </w:rPr>
              <w:t> </w:t>
            </w:r>
          </w:p>
        </w:tc>
        <w:tc>
          <w:tcPr>
            <w:tcW w:w="564" w:type="dxa"/>
            <w:vAlign w:val="center"/>
            <w:hideMark/>
          </w:tcPr>
          <w:p w14:paraId="6DA6D476" w14:textId="77777777" w:rsidR="00567EBC" w:rsidRPr="00567EBC" w:rsidRDefault="00567EBC" w:rsidP="00567EBC">
            <w:pPr>
              <w:jc w:val="center"/>
              <w:rPr>
                <w:b/>
                <w:bCs/>
                <w:sz w:val="16"/>
                <w:szCs w:val="16"/>
              </w:rPr>
            </w:pPr>
            <w:r w:rsidRPr="00567EBC">
              <w:rPr>
                <w:b/>
                <w:bCs/>
                <w:sz w:val="16"/>
                <w:szCs w:val="16"/>
              </w:rPr>
              <w:t> </w:t>
            </w:r>
          </w:p>
        </w:tc>
        <w:tc>
          <w:tcPr>
            <w:tcW w:w="598" w:type="dxa"/>
            <w:vAlign w:val="center"/>
            <w:hideMark/>
          </w:tcPr>
          <w:p w14:paraId="3431A56F" w14:textId="77777777" w:rsidR="00567EBC" w:rsidRPr="00567EBC" w:rsidRDefault="00567EBC" w:rsidP="00567EBC">
            <w:pPr>
              <w:jc w:val="center"/>
              <w:rPr>
                <w:b/>
                <w:bCs/>
                <w:sz w:val="16"/>
                <w:szCs w:val="16"/>
              </w:rPr>
            </w:pPr>
            <w:r w:rsidRPr="00567EBC">
              <w:rPr>
                <w:b/>
                <w:bCs/>
                <w:sz w:val="16"/>
                <w:szCs w:val="16"/>
              </w:rPr>
              <w:t> </w:t>
            </w:r>
          </w:p>
        </w:tc>
        <w:tc>
          <w:tcPr>
            <w:tcW w:w="1045" w:type="dxa"/>
            <w:noWrap/>
            <w:vAlign w:val="center"/>
            <w:hideMark/>
          </w:tcPr>
          <w:p w14:paraId="6FA462D2" w14:textId="77777777" w:rsidR="00567EBC" w:rsidRPr="00567EBC" w:rsidRDefault="00567EBC" w:rsidP="00567EBC">
            <w:pPr>
              <w:jc w:val="right"/>
              <w:rPr>
                <w:sz w:val="16"/>
                <w:szCs w:val="16"/>
              </w:rPr>
            </w:pPr>
            <w:r w:rsidRPr="00567EBC">
              <w:rPr>
                <w:sz w:val="16"/>
                <w:szCs w:val="16"/>
              </w:rPr>
              <w:t>197,9</w:t>
            </w:r>
          </w:p>
        </w:tc>
        <w:tc>
          <w:tcPr>
            <w:tcW w:w="992" w:type="dxa"/>
            <w:noWrap/>
            <w:vAlign w:val="center"/>
            <w:hideMark/>
          </w:tcPr>
          <w:p w14:paraId="107007C8" w14:textId="77777777" w:rsidR="00567EBC" w:rsidRPr="00567EBC" w:rsidRDefault="00567EBC" w:rsidP="00567EBC">
            <w:pPr>
              <w:jc w:val="right"/>
              <w:rPr>
                <w:sz w:val="16"/>
                <w:szCs w:val="16"/>
              </w:rPr>
            </w:pPr>
            <w:r w:rsidRPr="00567EBC">
              <w:rPr>
                <w:sz w:val="16"/>
                <w:szCs w:val="16"/>
              </w:rPr>
              <w:t>2,3</w:t>
            </w:r>
          </w:p>
        </w:tc>
        <w:tc>
          <w:tcPr>
            <w:tcW w:w="992" w:type="dxa"/>
            <w:noWrap/>
            <w:vAlign w:val="center"/>
            <w:hideMark/>
          </w:tcPr>
          <w:p w14:paraId="34E72FF1" w14:textId="77777777" w:rsidR="00567EBC" w:rsidRPr="00567EBC" w:rsidRDefault="00567EBC" w:rsidP="00567EBC">
            <w:pPr>
              <w:jc w:val="right"/>
              <w:rPr>
                <w:sz w:val="16"/>
                <w:szCs w:val="16"/>
              </w:rPr>
            </w:pPr>
            <w:r w:rsidRPr="00567EBC">
              <w:rPr>
                <w:sz w:val="16"/>
                <w:szCs w:val="16"/>
              </w:rPr>
              <w:t>2,3</w:t>
            </w:r>
          </w:p>
        </w:tc>
      </w:tr>
      <w:tr w:rsidR="00567EBC" w:rsidRPr="00567EBC" w14:paraId="709F7DE4" w14:textId="77777777" w:rsidTr="00567EBC">
        <w:trPr>
          <w:trHeight w:val="900"/>
        </w:trPr>
        <w:tc>
          <w:tcPr>
            <w:tcW w:w="3403" w:type="dxa"/>
            <w:vAlign w:val="center"/>
            <w:hideMark/>
          </w:tcPr>
          <w:p w14:paraId="05093B12" w14:textId="77777777" w:rsidR="00567EBC" w:rsidRPr="00567EBC" w:rsidRDefault="00567EBC" w:rsidP="00567EBC">
            <w:pPr>
              <w:rPr>
                <w:sz w:val="16"/>
                <w:szCs w:val="16"/>
              </w:rPr>
            </w:pPr>
            <w:r w:rsidRPr="00567EBC">
              <w:rPr>
                <w:sz w:val="16"/>
                <w:szCs w:val="16"/>
              </w:rPr>
              <w:t>Осуществление государственных полномочий Российской Федерации по составлению (изменению) списков кандидатов в присяжные заседатели федеральных судов общей юрисдикции в Российской Федерации</w:t>
            </w:r>
          </w:p>
        </w:tc>
        <w:tc>
          <w:tcPr>
            <w:tcW w:w="420" w:type="dxa"/>
            <w:vAlign w:val="center"/>
            <w:hideMark/>
          </w:tcPr>
          <w:p w14:paraId="4E2BCBCC" w14:textId="77777777" w:rsidR="00567EBC" w:rsidRPr="00567EBC" w:rsidRDefault="00567EBC" w:rsidP="00567EBC">
            <w:pPr>
              <w:jc w:val="center"/>
              <w:rPr>
                <w:sz w:val="16"/>
                <w:szCs w:val="16"/>
              </w:rPr>
            </w:pPr>
            <w:r w:rsidRPr="00567EBC">
              <w:rPr>
                <w:sz w:val="16"/>
                <w:szCs w:val="16"/>
              </w:rPr>
              <w:t>19</w:t>
            </w:r>
          </w:p>
        </w:tc>
        <w:tc>
          <w:tcPr>
            <w:tcW w:w="420" w:type="dxa"/>
            <w:vAlign w:val="center"/>
            <w:hideMark/>
          </w:tcPr>
          <w:p w14:paraId="01363C09" w14:textId="77777777" w:rsidR="00567EBC" w:rsidRPr="00567EBC" w:rsidRDefault="00567EBC" w:rsidP="00567EBC">
            <w:pPr>
              <w:jc w:val="center"/>
              <w:rPr>
                <w:sz w:val="16"/>
                <w:szCs w:val="16"/>
              </w:rPr>
            </w:pPr>
            <w:r w:rsidRPr="00567EBC">
              <w:rPr>
                <w:sz w:val="16"/>
                <w:szCs w:val="16"/>
              </w:rPr>
              <w:t>0</w:t>
            </w:r>
          </w:p>
        </w:tc>
        <w:tc>
          <w:tcPr>
            <w:tcW w:w="477" w:type="dxa"/>
            <w:vAlign w:val="center"/>
            <w:hideMark/>
          </w:tcPr>
          <w:p w14:paraId="18A9E077" w14:textId="77777777" w:rsidR="00567EBC" w:rsidRPr="00567EBC" w:rsidRDefault="00567EBC" w:rsidP="00567EBC">
            <w:pPr>
              <w:jc w:val="center"/>
              <w:rPr>
                <w:sz w:val="16"/>
                <w:szCs w:val="16"/>
              </w:rPr>
            </w:pPr>
            <w:r w:rsidRPr="00567EBC">
              <w:rPr>
                <w:sz w:val="16"/>
                <w:szCs w:val="16"/>
              </w:rPr>
              <w:t>06</w:t>
            </w:r>
          </w:p>
        </w:tc>
        <w:tc>
          <w:tcPr>
            <w:tcW w:w="688" w:type="dxa"/>
            <w:vAlign w:val="center"/>
            <w:hideMark/>
          </w:tcPr>
          <w:p w14:paraId="4814FBBD" w14:textId="77777777" w:rsidR="00567EBC" w:rsidRPr="00567EBC" w:rsidRDefault="00567EBC" w:rsidP="00567EBC">
            <w:pPr>
              <w:jc w:val="center"/>
              <w:rPr>
                <w:b/>
                <w:bCs/>
                <w:sz w:val="16"/>
                <w:szCs w:val="16"/>
              </w:rPr>
            </w:pPr>
            <w:r w:rsidRPr="00567EBC">
              <w:rPr>
                <w:b/>
                <w:bCs/>
                <w:sz w:val="16"/>
                <w:szCs w:val="16"/>
              </w:rPr>
              <w:t>51200</w:t>
            </w:r>
          </w:p>
        </w:tc>
        <w:tc>
          <w:tcPr>
            <w:tcW w:w="472" w:type="dxa"/>
            <w:vAlign w:val="center"/>
            <w:hideMark/>
          </w:tcPr>
          <w:p w14:paraId="680A6414" w14:textId="77777777" w:rsidR="00567EBC" w:rsidRPr="00567EBC" w:rsidRDefault="00567EBC" w:rsidP="00567EBC">
            <w:pPr>
              <w:jc w:val="center"/>
              <w:rPr>
                <w:b/>
                <w:bCs/>
                <w:sz w:val="16"/>
                <w:szCs w:val="16"/>
              </w:rPr>
            </w:pPr>
            <w:r w:rsidRPr="00567EBC">
              <w:rPr>
                <w:b/>
                <w:bCs/>
                <w:sz w:val="16"/>
                <w:szCs w:val="16"/>
              </w:rPr>
              <w:t> </w:t>
            </w:r>
          </w:p>
        </w:tc>
        <w:tc>
          <w:tcPr>
            <w:tcW w:w="419" w:type="dxa"/>
            <w:vAlign w:val="center"/>
            <w:hideMark/>
          </w:tcPr>
          <w:p w14:paraId="71AE3053" w14:textId="77777777" w:rsidR="00567EBC" w:rsidRPr="00567EBC" w:rsidRDefault="00567EBC" w:rsidP="00567EBC">
            <w:pPr>
              <w:jc w:val="center"/>
              <w:rPr>
                <w:b/>
                <w:bCs/>
                <w:sz w:val="16"/>
                <w:szCs w:val="16"/>
              </w:rPr>
            </w:pPr>
            <w:r w:rsidRPr="00567EBC">
              <w:rPr>
                <w:b/>
                <w:bCs/>
                <w:sz w:val="16"/>
                <w:szCs w:val="16"/>
              </w:rPr>
              <w:t> </w:t>
            </w:r>
          </w:p>
        </w:tc>
        <w:tc>
          <w:tcPr>
            <w:tcW w:w="564" w:type="dxa"/>
            <w:vAlign w:val="center"/>
            <w:hideMark/>
          </w:tcPr>
          <w:p w14:paraId="4280D0EB" w14:textId="77777777" w:rsidR="00567EBC" w:rsidRPr="00567EBC" w:rsidRDefault="00567EBC" w:rsidP="00567EBC">
            <w:pPr>
              <w:jc w:val="center"/>
              <w:rPr>
                <w:b/>
                <w:bCs/>
                <w:sz w:val="16"/>
                <w:szCs w:val="16"/>
              </w:rPr>
            </w:pPr>
            <w:r w:rsidRPr="00567EBC">
              <w:rPr>
                <w:b/>
                <w:bCs/>
                <w:sz w:val="16"/>
                <w:szCs w:val="16"/>
              </w:rPr>
              <w:t> </w:t>
            </w:r>
          </w:p>
        </w:tc>
        <w:tc>
          <w:tcPr>
            <w:tcW w:w="598" w:type="dxa"/>
            <w:vAlign w:val="center"/>
            <w:hideMark/>
          </w:tcPr>
          <w:p w14:paraId="62DBAF72" w14:textId="77777777" w:rsidR="00567EBC" w:rsidRPr="00567EBC" w:rsidRDefault="00567EBC" w:rsidP="00567EBC">
            <w:pPr>
              <w:jc w:val="center"/>
              <w:rPr>
                <w:b/>
                <w:bCs/>
                <w:sz w:val="16"/>
                <w:szCs w:val="16"/>
              </w:rPr>
            </w:pPr>
            <w:r w:rsidRPr="00567EBC">
              <w:rPr>
                <w:b/>
                <w:bCs/>
                <w:sz w:val="16"/>
                <w:szCs w:val="16"/>
              </w:rPr>
              <w:t> </w:t>
            </w:r>
          </w:p>
        </w:tc>
        <w:tc>
          <w:tcPr>
            <w:tcW w:w="1045" w:type="dxa"/>
            <w:vAlign w:val="center"/>
            <w:hideMark/>
          </w:tcPr>
          <w:p w14:paraId="20E68DB8" w14:textId="77777777" w:rsidR="00567EBC" w:rsidRPr="00567EBC" w:rsidRDefault="00567EBC" w:rsidP="00567EBC">
            <w:pPr>
              <w:jc w:val="center"/>
              <w:rPr>
                <w:b/>
                <w:bCs/>
                <w:sz w:val="16"/>
                <w:szCs w:val="16"/>
              </w:rPr>
            </w:pPr>
            <w:r w:rsidRPr="00567EBC">
              <w:rPr>
                <w:b/>
                <w:bCs/>
                <w:sz w:val="16"/>
                <w:szCs w:val="16"/>
              </w:rPr>
              <w:t>197,90</w:t>
            </w:r>
          </w:p>
        </w:tc>
        <w:tc>
          <w:tcPr>
            <w:tcW w:w="992" w:type="dxa"/>
            <w:vAlign w:val="center"/>
            <w:hideMark/>
          </w:tcPr>
          <w:p w14:paraId="47D79580" w14:textId="77777777" w:rsidR="00567EBC" w:rsidRPr="00567EBC" w:rsidRDefault="00567EBC" w:rsidP="00567EBC">
            <w:pPr>
              <w:jc w:val="center"/>
              <w:rPr>
                <w:b/>
                <w:bCs/>
                <w:sz w:val="16"/>
                <w:szCs w:val="16"/>
              </w:rPr>
            </w:pPr>
            <w:r w:rsidRPr="00567EBC">
              <w:rPr>
                <w:b/>
                <w:bCs/>
                <w:sz w:val="16"/>
                <w:szCs w:val="16"/>
              </w:rPr>
              <w:t>2,30</w:t>
            </w:r>
          </w:p>
        </w:tc>
        <w:tc>
          <w:tcPr>
            <w:tcW w:w="992" w:type="dxa"/>
            <w:vAlign w:val="center"/>
            <w:hideMark/>
          </w:tcPr>
          <w:p w14:paraId="348F182E" w14:textId="77777777" w:rsidR="00567EBC" w:rsidRPr="00567EBC" w:rsidRDefault="00567EBC" w:rsidP="00567EBC">
            <w:pPr>
              <w:jc w:val="center"/>
              <w:rPr>
                <w:b/>
                <w:bCs/>
                <w:sz w:val="16"/>
                <w:szCs w:val="16"/>
              </w:rPr>
            </w:pPr>
            <w:r w:rsidRPr="00567EBC">
              <w:rPr>
                <w:b/>
                <w:bCs/>
                <w:sz w:val="16"/>
                <w:szCs w:val="16"/>
              </w:rPr>
              <w:t>2,30</w:t>
            </w:r>
          </w:p>
        </w:tc>
      </w:tr>
      <w:tr w:rsidR="00567EBC" w:rsidRPr="00567EBC" w14:paraId="6D9D01E8" w14:textId="77777777" w:rsidTr="00567EBC">
        <w:trPr>
          <w:trHeight w:val="450"/>
        </w:trPr>
        <w:tc>
          <w:tcPr>
            <w:tcW w:w="3403" w:type="dxa"/>
            <w:hideMark/>
          </w:tcPr>
          <w:p w14:paraId="31AD8439" w14:textId="77777777" w:rsidR="00567EBC" w:rsidRPr="00567EBC" w:rsidRDefault="00567EBC" w:rsidP="00567EBC">
            <w:pPr>
              <w:rPr>
                <w:i/>
                <w:iCs/>
                <w:sz w:val="16"/>
                <w:szCs w:val="16"/>
              </w:rPr>
            </w:pPr>
            <w:r w:rsidRPr="00567EBC">
              <w:rPr>
                <w:i/>
                <w:iCs/>
                <w:sz w:val="16"/>
                <w:szCs w:val="16"/>
              </w:rPr>
              <w:t>Закупка товаров, работ и услуг для обеспечения государственных (муниципальных) нужд</w:t>
            </w:r>
          </w:p>
        </w:tc>
        <w:tc>
          <w:tcPr>
            <w:tcW w:w="420" w:type="dxa"/>
            <w:vAlign w:val="center"/>
            <w:hideMark/>
          </w:tcPr>
          <w:p w14:paraId="68B643DD" w14:textId="77777777" w:rsidR="00567EBC" w:rsidRPr="00567EBC" w:rsidRDefault="00567EBC" w:rsidP="00567EBC">
            <w:pPr>
              <w:jc w:val="center"/>
              <w:rPr>
                <w:sz w:val="16"/>
                <w:szCs w:val="16"/>
              </w:rPr>
            </w:pPr>
            <w:r w:rsidRPr="00567EBC">
              <w:rPr>
                <w:sz w:val="16"/>
                <w:szCs w:val="16"/>
              </w:rPr>
              <w:t>19</w:t>
            </w:r>
          </w:p>
        </w:tc>
        <w:tc>
          <w:tcPr>
            <w:tcW w:w="420" w:type="dxa"/>
            <w:vAlign w:val="center"/>
            <w:hideMark/>
          </w:tcPr>
          <w:p w14:paraId="3356683A" w14:textId="77777777" w:rsidR="00567EBC" w:rsidRPr="00567EBC" w:rsidRDefault="00567EBC" w:rsidP="00567EBC">
            <w:pPr>
              <w:jc w:val="center"/>
              <w:rPr>
                <w:sz w:val="16"/>
                <w:szCs w:val="16"/>
              </w:rPr>
            </w:pPr>
            <w:r w:rsidRPr="00567EBC">
              <w:rPr>
                <w:sz w:val="16"/>
                <w:szCs w:val="16"/>
              </w:rPr>
              <w:t>0</w:t>
            </w:r>
          </w:p>
        </w:tc>
        <w:tc>
          <w:tcPr>
            <w:tcW w:w="477" w:type="dxa"/>
            <w:vAlign w:val="center"/>
            <w:hideMark/>
          </w:tcPr>
          <w:p w14:paraId="14E944FA" w14:textId="77777777" w:rsidR="00567EBC" w:rsidRPr="00567EBC" w:rsidRDefault="00567EBC" w:rsidP="00567EBC">
            <w:pPr>
              <w:jc w:val="center"/>
              <w:rPr>
                <w:sz w:val="16"/>
                <w:szCs w:val="16"/>
              </w:rPr>
            </w:pPr>
            <w:r w:rsidRPr="00567EBC">
              <w:rPr>
                <w:sz w:val="16"/>
                <w:szCs w:val="16"/>
              </w:rPr>
              <w:t>06</w:t>
            </w:r>
          </w:p>
        </w:tc>
        <w:tc>
          <w:tcPr>
            <w:tcW w:w="688" w:type="dxa"/>
            <w:vAlign w:val="center"/>
            <w:hideMark/>
          </w:tcPr>
          <w:p w14:paraId="5407DE5F" w14:textId="77777777" w:rsidR="00567EBC" w:rsidRPr="00567EBC" w:rsidRDefault="00567EBC" w:rsidP="00567EBC">
            <w:pPr>
              <w:jc w:val="center"/>
              <w:rPr>
                <w:b/>
                <w:bCs/>
                <w:sz w:val="16"/>
                <w:szCs w:val="16"/>
              </w:rPr>
            </w:pPr>
            <w:r w:rsidRPr="00567EBC">
              <w:rPr>
                <w:b/>
                <w:bCs/>
                <w:sz w:val="16"/>
                <w:szCs w:val="16"/>
              </w:rPr>
              <w:t>51200</w:t>
            </w:r>
          </w:p>
        </w:tc>
        <w:tc>
          <w:tcPr>
            <w:tcW w:w="472" w:type="dxa"/>
            <w:vAlign w:val="center"/>
            <w:hideMark/>
          </w:tcPr>
          <w:p w14:paraId="4CEABB27" w14:textId="77777777" w:rsidR="00567EBC" w:rsidRPr="00567EBC" w:rsidRDefault="00567EBC" w:rsidP="00567EBC">
            <w:pPr>
              <w:jc w:val="center"/>
              <w:rPr>
                <w:b/>
                <w:bCs/>
                <w:sz w:val="16"/>
                <w:szCs w:val="16"/>
              </w:rPr>
            </w:pPr>
            <w:r w:rsidRPr="00567EBC">
              <w:rPr>
                <w:b/>
                <w:bCs/>
                <w:sz w:val="16"/>
                <w:szCs w:val="16"/>
              </w:rPr>
              <w:t>200</w:t>
            </w:r>
          </w:p>
        </w:tc>
        <w:tc>
          <w:tcPr>
            <w:tcW w:w="419" w:type="dxa"/>
            <w:vAlign w:val="center"/>
            <w:hideMark/>
          </w:tcPr>
          <w:p w14:paraId="641A9C6F" w14:textId="77777777" w:rsidR="00567EBC" w:rsidRPr="00567EBC" w:rsidRDefault="00567EBC" w:rsidP="00567EBC">
            <w:pPr>
              <w:jc w:val="center"/>
              <w:rPr>
                <w:sz w:val="16"/>
                <w:szCs w:val="16"/>
              </w:rPr>
            </w:pPr>
            <w:r w:rsidRPr="00567EBC">
              <w:rPr>
                <w:sz w:val="16"/>
                <w:szCs w:val="16"/>
              </w:rPr>
              <w:t> </w:t>
            </w:r>
          </w:p>
        </w:tc>
        <w:tc>
          <w:tcPr>
            <w:tcW w:w="564" w:type="dxa"/>
            <w:vAlign w:val="center"/>
            <w:hideMark/>
          </w:tcPr>
          <w:p w14:paraId="6BF04349" w14:textId="77777777" w:rsidR="00567EBC" w:rsidRPr="00567EBC" w:rsidRDefault="00567EBC" w:rsidP="00567EBC">
            <w:pPr>
              <w:jc w:val="center"/>
              <w:rPr>
                <w:sz w:val="16"/>
                <w:szCs w:val="16"/>
              </w:rPr>
            </w:pPr>
            <w:r w:rsidRPr="00567EBC">
              <w:rPr>
                <w:sz w:val="16"/>
                <w:szCs w:val="16"/>
              </w:rPr>
              <w:t> </w:t>
            </w:r>
          </w:p>
        </w:tc>
        <w:tc>
          <w:tcPr>
            <w:tcW w:w="598" w:type="dxa"/>
            <w:vAlign w:val="center"/>
            <w:hideMark/>
          </w:tcPr>
          <w:p w14:paraId="7B52361C" w14:textId="77777777" w:rsidR="00567EBC" w:rsidRPr="00567EBC" w:rsidRDefault="00567EBC" w:rsidP="00567EBC">
            <w:pPr>
              <w:jc w:val="center"/>
              <w:rPr>
                <w:sz w:val="16"/>
                <w:szCs w:val="16"/>
              </w:rPr>
            </w:pPr>
            <w:r w:rsidRPr="00567EBC">
              <w:rPr>
                <w:sz w:val="16"/>
                <w:szCs w:val="16"/>
              </w:rPr>
              <w:t> </w:t>
            </w:r>
          </w:p>
        </w:tc>
        <w:tc>
          <w:tcPr>
            <w:tcW w:w="1045" w:type="dxa"/>
            <w:noWrap/>
            <w:vAlign w:val="center"/>
            <w:hideMark/>
          </w:tcPr>
          <w:p w14:paraId="1BF2D446" w14:textId="77777777" w:rsidR="00567EBC" w:rsidRPr="00567EBC" w:rsidRDefault="00567EBC" w:rsidP="00567EBC">
            <w:pPr>
              <w:jc w:val="right"/>
              <w:rPr>
                <w:sz w:val="16"/>
                <w:szCs w:val="16"/>
              </w:rPr>
            </w:pPr>
            <w:r w:rsidRPr="00567EBC">
              <w:rPr>
                <w:sz w:val="16"/>
                <w:szCs w:val="16"/>
              </w:rPr>
              <w:t>197,9</w:t>
            </w:r>
          </w:p>
        </w:tc>
        <w:tc>
          <w:tcPr>
            <w:tcW w:w="992" w:type="dxa"/>
            <w:noWrap/>
            <w:vAlign w:val="center"/>
            <w:hideMark/>
          </w:tcPr>
          <w:p w14:paraId="4DC63DE5" w14:textId="77777777" w:rsidR="00567EBC" w:rsidRPr="00567EBC" w:rsidRDefault="00567EBC" w:rsidP="00567EBC">
            <w:pPr>
              <w:jc w:val="right"/>
              <w:rPr>
                <w:sz w:val="16"/>
                <w:szCs w:val="16"/>
              </w:rPr>
            </w:pPr>
            <w:r w:rsidRPr="00567EBC">
              <w:rPr>
                <w:sz w:val="16"/>
                <w:szCs w:val="16"/>
              </w:rPr>
              <w:t>2,3</w:t>
            </w:r>
          </w:p>
        </w:tc>
        <w:tc>
          <w:tcPr>
            <w:tcW w:w="992" w:type="dxa"/>
            <w:noWrap/>
            <w:vAlign w:val="center"/>
            <w:hideMark/>
          </w:tcPr>
          <w:p w14:paraId="49416A6F" w14:textId="77777777" w:rsidR="00567EBC" w:rsidRPr="00567EBC" w:rsidRDefault="00567EBC" w:rsidP="00567EBC">
            <w:pPr>
              <w:jc w:val="right"/>
              <w:rPr>
                <w:sz w:val="16"/>
                <w:szCs w:val="16"/>
              </w:rPr>
            </w:pPr>
            <w:r w:rsidRPr="00567EBC">
              <w:rPr>
                <w:sz w:val="16"/>
                <w:szCs w:val="16"/>
              </w:rPr>
              <w:t>2,3</w:t>
            </w:r>
          </w:p>
        </w:tc>
      </w:tr>
      <w:tr w:rsidR="00567EBC" w:rsidRPr="00567EBC" w14:paraId="4157F695" w14:textId="77777777" w:rsidTr="00567EBC">
        <w:trPr>
          <w:trHeight w:val="450"/>
        </w:trPr>
        <w:tc>
          <w:tcPr>
            <w:tcW w:w="3403" w:type="dxa"/>
            <w:hideMark/>
          </w:tcPr>
          <w:p w14:paraId="3B5F1C77" w14:textId="77777777" w:rsidR="00567EBC" w:rsidRPr="00567EBC" w:rsidRDefault="00567EBC" w:rsidP="00567EBC">
            <w:pPr>
              <w:rPr>
                <w:i/>
                <w:iCs/>
                <w:sz w:val="16"/>
                <w:szCs w:val="16"/>
              </w:rPr>
            </w:pPr>
            <w:r w:rsidRPr="00567EBC">
              <w:rPr>
                <w:i/>
                <w:iCs/>
                <w:sz w:val="16"/>
                <w:szCs w:val="16"/>
              </w:rPr>
              <w:t>иные закупки товаров, работ и услуг для обеспечения государственных (муниципальных) нужд</w:t>
            </w:r>
          </w:p>
        </w:tc>
        <w:tc>
          <w:tcPr>
            <w:tcW w:w="420" w:type="dxa"/>
            <w:vAlign w:val="center"/>
            <w:hideMark/>
          </w:tcPr>
          <w:p w14:paraId="4AD3CC62" w14:textId="77777777" w:rsidR="00567EBC" w:rsidRPr="00567EBC" w:rsidRDefault="00567EBC" w:rsidP="00567EBC">
            <w:pPr>
              <w:jc w:val="center"/>
              <w:rPr>
                <w:sz w:val="16"/>
                <w:szCs w:val="16"/>
              </w:rPr>
            </w:pPr>
            <w:r w:rsidRPr="00567EBC">
              <w:rPr>
                <w:sz w:val="16"/>
                <w:szCs w:val="16"/>
              </w:rPr>
              <w:t>19</w:t>
            </w:r>
          </w:p>
        </w:tc>
        <w:tc>
          <w:tcPr>
            <w:tcW w:w="420" w:type="dxa"/>
            <w:vAlign w:val="center"/>
            <w:hideMark/>
          </w:tcPr>
          <w:p w14:paraId="3A54AC8F" w14:textId="77777777" w:rsidR="00567EBC" w:rsidRPr="00567EBC" w:rsidRDefault="00567EBC" w:rsidP="00567EBC">
            <w:pPr>
              <w:jc w:val="center"/>
              <w:rPr>
                <w:sz w:val="16"/>
                <w:szCs w:val="16"/>
              </w:rPr>
            </w:pPr>
            <w:r w:rsidRPr="00567EBC">
              <w:rPr>
                <w:sz w:val="16"/>
                <w:szCs w:val="16"/>
              </w:rPr>
              <w:t>0</w:t>
            </w:r>
          </w:p>
        </w:tc>
        <w:tc>
          <w:tcPr>
            <w:tcW w:w="477" w:type="dxa"/>
            <w:vAlign w:val="center"/>
            <w:hideMark/>
          </w:tcPr>
          <w:p w14:paraId="5D6CC56F" w14:textId="77777777" w:rsidR="00567EBC" w:rsidRPr="00567EBC" w:rsidRDefault="00567EBC" w:rsidP="00567EBC">
            <w:pPr>
              <w:jc w:val="center"/>
              <w:rPr>
                <w:sz w:val="16"/>
                <w:szCs w:val="16"/>
              </w:rPr>
            </w:pPr>
            <w:r w:rsidRPr="00567EBC">
              <w:rPr>
                <w:sz w:val="16"/>
                <w:szCs w:val="16"/>
              </w:rPr>
              <w:t>06</w:t>
            </w:r>
          </w:p>
        </w:tc>
        <w:tc>
          <w:tcPr>
            <w:tcW w:w="688" w:type="dxa"/>
            <w:vAlign w:val="center"/>
            <w:hideMark/>
          </w:tcPr>
          <w:p w14:paraId="30DF2B36" w14:textId="77777777" w:rsidR="00567EBC" w:rsidRPr="00567EBC" w:rsidRDefault="00567EBC" w:rsidP="00567EBC">
            <w:pPr>
              <w:jc w:val="center"/>
              <w:rPr>
                <w:b/>
                <w:bCs/>
                <w:sz w:val="16"/>
                <w:szCs w:val="16"/>
              </w:rPr>
            </w:pPr>
            <w:r w:rsidRPr="00567EBC">
              <w:rPr>
                <w:b/>
                <w:bCs/>
                <w:sz w:val="16"/>
                <w:szCs w:val="16"/>
              </w:rPr>
              <w:t>51200</w:t>
            </w:r>
          </w:p>
        </w:tc>
        <w:tc>
          <w:tcPr>
            <w:tcW w:w="472" w:type="dxa"/>
            <w:vAlign w:val="center"/>
            <w:hideMark/>
          </w:tcPr>
          <w:p w14:paraId="7C898211" w14:textId="77777777" w:rsidR="00567EBC" w:rsidRPr="00567EBC" w:rsidRDefault="00567EBC" w:rsidP="00567EBC">
            <w:pPr>
              <w:jc w:val="center"/>
              <w:rPr>
                <w:b/>
                <w:bCs/>
                <w:sz w:val="16"/>
                <w:szCs w:val="16"/>
              </w:rPr>
            </w:pPr>
            <w:r w:rsidRPr="00567EBC">
              <w:rPr>
                <w:b/>
                <w:bCs/>
                <w:sz w:val="16"/>
                <w:szCs w:val="16"/>
              </w:rPr>
              <w:t>240</w:t>
            </w:r>
          </w:p>
        </w:tc>
        <w:tc>
          <w:tcPr>
            <w:tcW w:w="419" w:type="dxa"/>
            <w:vAlign w:val="center"/>
            <w:hideMark/>
          </w:tcPr>
          <w:p w14:paraId="424FC302" w14:textId="77777777" w:rsidR="00567EBC" w:rsidRPr="00567EBC" w:rsidRDefault="00567EBC" w:rsidP="00567EBC">
            <w:pPr>
              <w:jc w:val="center"/>
              <w:rPr>
                <w:sz w:val="16"/>
                <w:szCs w:val="16"/>
              </w:rPr>
            </w:pPr>
            <w:r w:rsidRPr="00567EBC">
              <w:rPr>
                <w:sz w:val="16"/>
                <w:szCs w:val="16"/>
              </w:rPr>
              <w:t> </w:t>
            </w:r>
          </w:p>
        </w:tc>
        <w:tc>
          <w:tcPr>
            <w:tcW w:w="564" w:type="dxa"/>
            <w:vAlign w:val="center"/>
            <w:hideMark/>
          </w:tcPr>
          <w:p w14:paraId="08F8EEE2" w14:textId="77777777" w:rsidR="00567EBC" w:rsidRPr="00567EBC" w:rsidRDefault="00567EBC" w:rsidP="00567EBC">
            <w:pPr>
              <w:jc w:val="center"/>
              <w:rPr>
                <w:sz w:val="16"/>
                <w:szCs w:val="16"/>
              </w:rPr>
            </w:pPr>
            <w:r w:rsidRPr="00567EBC">
              <w:rPr>
                <w:sz w:val="16"/>
                <w:szCs w:val="16"/>
              </w:rPr>
              <w:t> </w:t>
            </w:r>
          </w:p>
        </w:tc>
        <w:tc>
          <w:tcPr>
            <w:tcW w:w="598" w:type="dxa"/>
            <w:vAlign w:val="center"/>
            <w:hideMark/>
          </w:tcPr>
          <w:p w14:paraId="50F10EB2" w14:textId="77777777" w:rsidR="00567EBC" w:rsidRPr="00567EBC" w:rsidRDefault="00567EBC" w:rsidP="00567EBC">
            <w:pPr>
              <w:jc w:val="center"/>
              <w:rPr>
                <w:sz w:val="16"/>
                <w:szCs w:val="16"/>
              </w:rPr>
            </w:pPr>
            <w:r w:rsidRPr="00567EBC">
              <w:rPr>
                <w:sz w:val="16"/>
                <w:szCs w:val="16"/>
              </w:rPr>
              <w:t> </w:t>
            </w:r>
          </w:p>
        </w:tc>
        <w:tc>
          <w:tcPr>
            <w:tcW w:w="1045" w:type="dxa"/>
            <w:noWrap/>
            <w:vAlign w:val="center"/>
            <w:hideMark/>
          </w:tcPr>
          <w:p w14:paraId="4ACD9E27" w14:textId="77777777" w:rsidR="00567EBC" w:rsidRPr="00567EBC" w:rsidRDefault="00567EBC" w:rsidP="00567EBC">
            <w:pPr>
              <w:jc w:val="right"/>
              <w:rPr>
                <w:sz w:val="16"/>
                <w:szCs w:val="16"/>
              </w:rPr>
            </w:pPr>
            <w:r w:rsidRPr="00567EBC">
              <w:rPr>
                <w:sz w:val="16"/>
                <w:szCs w:val="16"/>
              </w:rPr>
              <w:t>197,9</w:t>
            </w:r>
          </w:p>
        </w:tc>
        <w:tc>
          <w:tcPr>
            <w:tcW w:w="992" w:type="dxa"/>
            <w:noWrap/>
            <w:vAlign w:val="center"/>
            <w:hideMark/>
          </w:tcPr>
          <w:p w14:paraId="4D390FB1" w14:textId="77777777" w:rsidR="00567EBC" w:rsidRPr="00567EBC" w:rsidRDefault="00567EBC" w:rsidP="00567EBC">
            <w:pPr>
              <w:jc w:val="right"/>
              <w:rPr>
                <w:sz w:val="16"/>
                <w:szCs w:val="16"/>
              </w:rPr>
            </w:pPr>
            <w:r w:rsidRPr="00567EBC">
              <w:rPr>
                <w:sz w:val="16"/>
                <w:szCs w:val="16"/>
              </w:rPr>
              <w:t>2,3</w:t>
            </w:r>
          </w:p>
        </w:tc>
        <w:tc>
          <w:tcPr>
            <w:tcW w:w="992" w:type="dxa"/>
            <w:noWrap/>
            <w:vAlign w:val="center"/>
            <w:hideMark/>
          </w:tcPr>
          <w:p w14:paraId="211BC4C1" w14:textId="77777777" w:rsidR="00567EBC" w:rsidRPr="00567EBC" w:rsidRDefault="00567EBC" w:rsidP="00567EBC">
            <w:pPr>
              <w:jc w:val="right"/>
              <w:rPr>
                <w:sz w:val="16"/>
                <w:szCs w:val="16"/>
              </w:rPr>
            </w:pPr>
            <w:r w:rsidRPr="00567EBC">
              <w:rPr>
                <w:sz w:val="16"/>
                <w:szCs w:val="16"/>
              </w:rPr>
              <w:t>2,3</w:t>
            </w:r>
          </w:p>
        </w:tc>
      </w:tr>
      <w:tr w:rsidR="00567EBC" w:rsidRPr="00567EBC" w14:paraId="7C695984" w14:textId="77777777" w:rsidTr="00567EBC">
        <w:trPr>
          <w:trHeight w:val="225"/>
        </w:trPr>
        <w:tc>
          <w:tcPr>
            <w:tcW w:w="3403" w:type="dxa"/>
            <w:vAlign w:val="center"/>
            <w:hideMark/>
          </w:tcPr>
          <w:p w14:paraId="669B7D21" w14:textId="77777777" w:rsidR="00567EBC" w:rsidRPr="00567EBC" w:rsidRDefault="00567EBC" w:rsidP="00567EBC">
            <w:pPr>
              <w:rPr>
                <w:sz w:val="16"/>
                <w:szCs w:val="16"/>
              </w:rPr>
            </w:pPr>
            <w:r w:rsidRPr="00567EBC">
              <w:rPr>
                <w:sz w:val="16"/>
                <w:szCs w:val="16"/>
              </w:rPr>
              <w:t>Общегосударственный вопросы</w:t>
            </w:r>
          </w:p>
        </w:tc>
        <w:tc>
          <w:tcPr>
            <w:tcW w:w="420" w:type="dxa"/>
            <w:vAlign w:val="center"/>
            <w:hideMark/>
          </w:tcPr>
          <w:p w14:paraId="761C545E" w14:textId="77777777" w:rsidR="00567EBC" w:rsidRPr="00567EBC" w:rsidRDefault="00567EBC" w:rsidP="00567EBC">
            <w:pPr>
              <w:jc w:val="center"/>
              <w:rPr>
                <w:sz w:val="16"/>
                <w:szCs w:val="16"/>
              </w:rPr>
            </w:pPr>
            <w:r w:rsidRPr="00567EBC">
              <w:rPr>
                <w:sz w:val="16"/>
                <w:szCs w:val="16"/>
              </w:rPr>
              <w:t>19</w:t>
            </w:r>
          </w:p>
        </w:tc>
        <w:tc>
          <w:tcPr>
            <w:tcW w:w="420" w:type="dxa"/>
            <w:vAlign w:val="center"/>
            <w:hideMark/>
          </w:tcPr>
          <w:p w14:paraId="37DDA43E" w14:textId="77777777" w:rsidR="00567EBC" w:rsidRPr="00567EBC" w:rsidRDefault="00567EBC" w:rsidP="00567EBC">
            <w:pPr>
              <w:jc w:val="center"/>
              <w:rPr>
                <w:sz w:val="16"/>
                <w:szCs w:val="16"/>
              </w:rPr>
            </w:pPr>
            <w:r w:rsidRPr="00567EBC">
              <w:rPr>
                <w:sz w:val="16"/>
                <w:szCs w:val="16"/>
              </w:rPr>
              <w:t>0</w:t>
            </w:r>
          </w:p>
        </w:tc>
        <w:tc>
          <w:tcPr>
            <w:tcW w:w="477" w:type="dxa"/>
            <w:vAlign w:val="center"/>
            <w:hideMark/>
          </w:tcPr>
          <w:p w14:paraId="4CF2AF5F" w14:textId="77777777" w:rsidR="00567EBC" w:rsidRPr="00567EBC" w:rsidRDefault="00567EBC" w:rsidP="00567EBC">
            <w:pPr>
              <w:jc w:val="center"/>
              <w:rPr>
                <w:sz w:val="16"/>
                <w:szCs w:val="16"/>
              </w:rPr>
            </w:pPr>
            <w:r w:rsidRPr="00567EBC">
              <w:rPr>
                <w:sz w:val="16"/>
                <w:szCs w:val="16"/>
              </w:rPr>
              <w:t>06</w:t>
            </w:r>
          </w:p>
        </w:tc>
        <w:tc>
          <w:tcPr>
            <w:tcW w:w="688" w:type="dxa"/>
            <w:vAlign w:val="center"/>
            <w:hideMark/>
          </w:tcPr>
          <w:p w14:paraId="153EA8FB" w14:textId="77777777" w:rsidR="00567EBC" w:rsidRPr="00567EBC" w:rsidRDefault="00567EBC" w:rsidP="00567EBC">
            <w:pPr>
              <w:jc w:val="center"/>
              <w:rPr>
                <w:b/>
                <w:bCs/>
                <w:sz w:val="16"/>
                <w:szCs w:val="16"/>
              </w:rPr>
            </w:pPr>
            <w:r w:rsidRPr="00567EBC">
              <w:rPr>
                <w:b/>
                <w:bCs/>
                <w:sz w:val="16"/>
                <w:szCs w:val="16"/>
              </w:rPr>
              <w:t>51200</w:t>
            </w:r>
          </w:p>
        </w:tc>
        <w:tc>
          <w:tcPr>
            <w:tcW w:w="472" w:type="dxa"/>
            <w:vAlign w:val="center"/>
            <w:hideMark/>
          </w:tcPr>
          <w:p w14:paraId="1FE55404" w14:textId="77777777" w:rsidR="00567EBC" w:rsidRPr="00567EBC" w:rsidRDefault="00567EBC" w:rsidP="00567EBC">
            <w:pPr>
              <w:jc w:val="center"/>
              <w:rPr>
                <w:b/>
                <w:bCs/>
                <w:sz w:val="16"/>
                <w:szCs w:val="16"/>
              </w:rPr>
            </w:pPr>
            <w:r w:rsidRPr="00567EBC">
              <w:rPr>
                <w:b/>
                <w:bCs/>
                <w:sz w:val="16"/>
                <w:szCs w:val="16"/>
              </w:rPr>
              <w:t>240</w:t>
            </w:r>
          </w:p>
        </w:tc>
        <w:tc>
          <w:tcPr>
            <w:tcW w:w="419" w:type="dxa"/>
            <w:vAlign w:val="center"/>
            <w:hideMark/>
          </w:tcPr>
          <w:p w14:paraId="3BD4E516" w14:textId="77777777" w:rsidR="00567EBC" w:rsidRPr="00567EBC" w:rsidRDefault="00567EBC" w:rsidP="00567EBC">
            <w:pPr>
              <w:jc w:val="center"/>
              <w:rPr>
                <w:sz w:val="16"/>
                <w:szCs w:val="16"/>
              </w:rPr>
            </w:pPr>
            <w:r w:rsidRPr="00567EBC">
              <w:rPr>
                <w:sz w:val="16"/>
                <w:szCs w:val="16"/>
              </w:rPr>
              <w:t>01</w:t>
            </w:r>
          </w:p>
        </w:tc>
        <w:tc>
          <w:tcPr>
            <w:tcW w:w="564" w:type="dxa"/>
            <w:vAlign w:val="center"/>
            <w:hideMark/>
          </w:tcPr>
          <w:p w14:paraId="71654957" w14:textId="77777777" w:rsidR="00567EBC" w:rsidRPr="00567EBC" w:rsidRDefault="00567EBC" w:rsidP="00567EBC">
            <w:pPr>
              <w:jc w:val="center"/>
              <w:rPr>
                <w:sz w:val="16"/>
                <w:szCs w:val="16"/>
              </w:rPr>
            </w:pPr>
            <w:r w:rsidRPr="00567EBC">
              <w:rPr>
                <w:sz w:val="16"/>
                <w:szCs w:val="16"/>
              </w:rPr>
              <w:t> </w:t>
            </w:r>
          </w:p>
        </w:tc>
        <w:tc>
          <w:tcPr>
            <w:tcW w:w="598" w:type="dxa"/>
            <w:vAlign w:val="center"/>
            <w:hideMark/>
          </w:tcPr>
          <w:p w14:paraId="55BB9254" w14:textId="77777777" w:rsidR="00567EBC" w:rsidRPr="00567EBC" w:rsidRDefault="00567EBC" w:rsidP="00567EBC">
            <w:pPr>
              <w:jc w:val="center"/>
              <w:rPr>
                <w:sz w:val="16"/>
                <w:szCs w:val="16"/>
              </w:rPr>
            </w:pPr>
            <w:r w:rsidRPr="00567EBC">
              <w:rPr>
                <w:sz w:val="16"/>
                <w:szCs w:val="16"/>
              </w:rPr>
              <w:t> </w:t>
            </w:r>
          </w:p>
        </w:tc>
        <w:tc>
          <w:tcPr>
            <w:tcW w:w="1045" w:type="dxa"/>
            <w:noWrap/>
            <w:vAlign w:val="center"/>
            <w:hideMark/>
          </w:tcPr>
          <w:p w14:paraId="17E986F2" w14:textId="77777777" w:rsidR="00567EBC" w:rsidRPr="00567EBC" w:rsidRDefault="00567EBC" w:rsidP="00567EBC">
            <w:pPr>
              <w:jc w:val="right"/>
              <w:rPr>
                <w:sz w:val="16"/>
                <w:szCs w:val="16"/>
              </w:rPr>
            </w:pPr>
            <w:r w:rsidRPr="00567EBC">
              <w:rPr>
                <w:sz w:val="16"/>
                <w:szCs w:val="16"/>
              </w:rPr>
              <w:t>197,9</w:t>
            </w:r>
          </w:p>
        </w:tc>
        <w:tc>
          <w:tcPr>
            <w:tcW w:w="992" w:type="dxa"/>
            <w:noWrap/>
            <w:vAlign w:val="center"/>
            <w:hideMark/>
          </w:tcPr>
          <w:p w14:paraId="74EAB100" w14:textId="77777777" w:rsidR="00567EBC" w:rsidRPr="00567EBC" w:rsidRDefault="00567EBC" w:rsidP="00567EBC">
            <w:pPr>
              <w:jc w:val="right"/>
              <w:rPr>
                <w:sz w:val="16"/>
                <w:szCs w:val="16"/>
              </w:rPr>
            </w:pPr>
            <w:r w:rsidRPr="00567EBC">
              <w:rPr>
                <w:sz w:val="16"/>
                <w:szCs w:val="16"/>
              </w:rPr>
              <w:t>2,3</w:t>
            </w:r>
          </w:p>
        </w:tc>
        <w:tc>
          <w:tcPr>
            <w:tcW w:w="992" w:type="dxa"/>
            <w:noWrap/>
            <w:vAlign w:val="center"/>
            <w:hideMark/>
          </w:tcPr>
          <w:p w14:paraId="6A954AF4" w14:textId="77777777" w:rsidR="00567EBC" w:rsidRPr="00567EBC" w:rsidRDefault="00567EBC" w:rsidP="00567EBC">
            <w:pPr>
              <w:jc w:val="right"/>
              <w:rPr>
                <w:sz w:val="16"/>
                <w:szCs w:val="16"/>
              </w:rPr>
            </w:pPr>
            <w:r w:rsidRPr="00567EBC">
              <w:rPr>
                <w:sz w:val="16"/>
                <w:szCs w:val="16"/>
              </w:rPr>
              <w:t>2,3</w:t>
            </w:r>
          </w:p>
        </w:tc>
      </w:tr>
      <w:tr w:rsidR="00567EBC" w:rsidRPr="00567EBC" w14:paraId="70A9FEE1" w14:textId="77777777" w:rsidTr="00567EBC">
        <w:trPr>
          <w:trHeight w:val="225"/>
        </w:trPr>
        <w:tc>
          <w:tcPr>
            <w:tcW w:w="3403" w:type="dxa"/>
            <w:vAlign w:val="center"/>
            <w:hideMark/>
          </w:tcPr>
          <w:p w14:paraId="709C05DA" w14:textId="77777777" w:rsidR="00567EBC" w:rsidRPr="00567EBC" w:rsidRDefault="00567EBC" w:rsidP="00567EBC">
            <w:pPr>
              <w:rPr>
                <w:b/>
                <w:bCs/>
                <w:i/>
                <w:iCs/>
                <w:sz w:val="16"/>
                <w:szCs w:val="16"/>
              </w:rPr>
            </w:pPr>
            <w:r w:rsidRPr="00567EBC">
              <w:rPr>
                <w:b/>
                <w:bCs/>
                <w:i/>
                <w:iCs/>
                <w:sz w:val="16"/>
                <w:szCs w:val="16"/>
              </w:rPr>
              <w:t>Судебная система</w:t>
            </w:r>
          </w:p>
        </w:tc>
        <w:tc>
          <w:tcPr>
            <w:tcW w:w="420" w:type="dxa"/>
            <w:vAlign w:val="center"/>
            <w:hideMark/>
          </w:tcPr>
          <w:p w14:paraId="2C99616D" w14:textId="77777777" w:rsidR="00567EBC" w:rsidRPr="00567EBC" w:rsidRDefault="00567EBC" w:rsidP="00567EBC">
            <w:pPr>
              <w:jc w:val="center"/>
              <w:rPr>
                <w:sz w:val="16"/>
                <w:szCs w:val="16"/>
              </w:rPr>
            </w:pPr>
            <w:r w:rsidRPr="00567EBC">
              <w:rPr>
                <w:sz w:val="16"/>
                <w:szCs w:val="16"/>
              </w:rPr>
              <w:t>19</w:t>
            </w:r>
          </w:p>
        </w:tc>
        <w:tc>
          <w:tcPr>
            <w:tcW w:w="420" w:type="dxa"/>
            <w:vAlign w:val="center"/>
            <w:hideMark/>
          </w:tcPr>
          <w:p w14:paraId="133B555D" w14:textId="77777777" w:rsidR="00567EBC" w:rsidRPr="00567EBC" w:rsidRDefault="00567EBC" w:rsidP="00567EBC">
            <w:pPr>
              <w:jc w:val="center"/>
              <w:rPr>
                <w:sz w:val="16"/>
                <w:szCs w:val="16"/>
              </w:rPr>
            </w:pPr>
            <w:r w:rsidRPr="00567EBC">
              <w:rPr>
                <w:sz w:val="16"/>
                <w:szCs w:val="16"/>
              </w:rPr>
              <w:t>0</w:t>
            </w:r>
          </w:p>
        </w:tc>
        <w:tc>
          <w:tcPr>
            <w:tcW w:w="477" w:type="dxa"/>
            <w:vAlign w:val="center"/>
            <w:hideMark/>
          </w:tcPr>
          <w:p w14:paraId="66467E31" w14:textId="77777777" w:rsidR="00567EBC" w:rsidRPr="00567EBC" w:rsidRDefault="00567EBC" w:rsidP="00567EBC">
            <w:pPr>
              <w:jc w:val="center"/>
              <w:rPr>
                <w:sz w:val="16"/>
                <w:szCs w:val="16"/>
              </w:rPr>
            </w:pPr>
            <w:r w:rsidRPr="00567EBC">
              <w:rPr>
                <w:sz w:val="16"/>
                <w:szCs w:val="16"/>
              </w:rPr>
              <w:t>06</w:t>
            </w:r>
          </w:p>
        </w:tc>
        <w:tc>
          <w:tcPr>
            <w:tcW w:w="688" w:type="dxa"/>
            <w:vAlign w:val="center"/>
            <w:hideMark/>
          </w:tcPr>
          <w:p w14:paraId="3963FA7D" w14:textId="77777777" w:rsidR="00567EBC" w:rsidRPr="00567EBC" w:rsidRDefault="00567EBC" w:rsidP="00567EBC">
            <w:pPr>
              <w:jc w:val="center"/>
              <w:rPr>
                <w:b/>
                <w:bCs/>
                <w:i/>
                <w:iCs/>
                <w:sz w:val="16"/>
                <w:szCs w:val="16"/>
              </w:rPr>
            </w:pPr>
            <w:r w:rsidRPr="00567EBC">
              <w:rPr>
                <w:b/>
                <w:bCs/>
                <w:i/>
                <w:iCs/>
                <w:sz w:val="16"/>
                <w:szCs w:val="16"/>
              </w:rPr>
              <w:t>51200</w:t>
            </w:r>
          </w:p>
        </w:tc>
        <w:tc>
          <w:tcPr>
            <w:tcW w:w="472" w:type="dxa"/>
            <w:vAlign w:val="center"/>
            <w:hideMark/>
          </w:tcPr>
          <w:p w14:paraId="4B8D5B56" w14:textId="77777777" w:rsidR="00567EBC" w:rsidRPr="00567EBC" w:rsidRDefault="00567EBC" w:rsidP="00567EBC">
            <w:pPr>
              <w:jc w:val="center"/>
              <w:rPr>
                <w:b/>
                <w:bCs/>
                <w:i/>
                <w:iCs/>
                <w:sz w:val="16"/>
                <w:szCs w:val="16"/>
              </w:rPr>
            </w:pPr>
            <w:r w:rsidRPr="00567EBC">
              <w:rPr>
                <w:b/>
                <w:bCs/>
                <w:i/>
                <w:iCs/>
                <w:sz w:val="16"/>
                <w:szCs w:val="16"/>
              </w:rPr>
              <w:t>240</w:t>
            </w:r>
          </w:p>
        </w:tc>
        <w:tc>
          <w:tcPr>
            <w:tcW w:w="419" w:type="dxa"/>
            <w:vAlign w:val="center"/>
            <w:hideMark/>
          </w:tcPr>
          <w:p w14:paraId="08F5C87D" w14:textId="77777777" w:rsidR="00567EBC" w:rsidRPr="00567EBC" w:rsidRDefault="00567EBC" w:rsidP="00567EBC">
            <w:pPr>
              <w:jc w:val="center"/>
              <w:rPr>
                <w:sz w:val="16"/>
                <w:szCs w:val="16"/>
              </w:rPr>
            </w:pPr>
            <w:r w:rsidRPr="00567EBC">
              <w:rPr>
                <w:sz w:val="16"/>
                <w:szCs w:val="16"/>
              </w:rPr>
              <w:t>01</w:t>
            </w:r>
          </w:p>
        </w:tc>
        <w:tc>
          <w:tcPr>
            <w:tcW w:w="564" w:type="dxa"/>
            <w:vAlign w:val="center"/>
            <w:hideMark/>
          </w:tcPr>
          <w:p w14:paraId="58191982" w14:textId="77777777" w:rsidR="00567EBC" w:rsidRPr="00567EBC" w:rsidRDefault="00567EBC" w:rsidP="00567EBC">
            <w:pPr>
              <w:jc w:val="center"/>
              <w:rPr>
                <w:sz w:val="16"/>
                <w:szCs w:val="16"/>
              </w:rPr>
            </w:pPr>
            <w:r w:rsidRPr="00567EBC">
              <w:rPr>
                <w:sz w:val="16"/>
                <w:szCs w:val="16"/>
              </w:rPr>
              <w:t>05</w:t>
            </w:r>
          </w:p>
        </w:tc>
        <w:tc>
          <w:tcPr>
            <w:tcW w:w="598" w:type="dxa"/>
            <w:vAlign w:val="center"/>
            <w:hideMark/>
          </w:tcPr>
          <w:p w14:paraId="55F46F9C" w14:textId="77777777" w:rsidR="00567EBC" w:rsidRPr="00567EBC" w:rsidRDefault="00567EBC" w:rsidP="00567EBC">
            <w:pPr>
              <w:jc w:val="center"/>
              <w:rPr>
                <w:sz w:val="16"/>
                <w:szCs w:val="16"/>
              </w:rPr>
            </w:pPr>
            <w:r w:rsidRPr="00567EBC">
              <w:rPr>
                <w:sz w:val="16"/>
                <w:szCs w:val="16"/>
              </w:rPr>
              <w:t> </w:t>
            </w:r>
          </w:p>
        </w:tc>
        <w:tc>
          <w:tcPr>
            <w:tcW w:w="1045" w:type="dxa"/>
            <w:noWrap/>
            <w:vAlign w:val="center"/>
            <w:hideMark/>
          </w:tcPr>
          <w:p w14:paraId="1D6A9648" w14:textId="77777777" w:rsidR="00567EBC" w:rsidRPr="00567EBC" w:rsidRDefault="00567EBC" w:rsidP="00567EBC">
            <w:pPr>
              <w:jc w:val="right"/>
              <w:rPr>
                <w:sz w:val="16"/>
                <w:szCs w:val="16"/>
              </w:rPr>
            </w:pPr>
            <w:r w:rsidRPr="00567EBC">
              <w:rPr>
                <w:sz w:val="16"/>
                <w:szCs w:val="16"/>
              </w:rPr>
              <w:t>197,9</w:t>
            </w:r>
          </w:p>
        </w:tc>
        <w:tc>
          <w:tcPr>
            <w:tcW w:w="992" w:type="dxa"/>
            <w:noWrap/>
            <w:vAlign w:val="center"/>
            <w:hideMark/>
          </w:tcPr>
          <w:p w14:paraId="1D13FD22" w14:textId="77777777" w:rsidR="00567EBC" w:rsidRPr="00567EBC" w:rsidRDefault="00567EBC" w:rsidP="00567EBC">
            <w:pPr>
              <w:jc w:val="right"/>
              <w:rPr>
                <w:sz w:val="16"/>
                <w:szCs w:val="16"/>
              </w:rPr>
            </w:pPr>
            <w:r w:rsidRPr="00567EBC">
              <w:rPr>
                <w:sz w:val="16"/>
                <w:szCs w:val="16"/>
              </w:rPr>
              <w:t>2,3</w:t>
            </w:r>
          </w:p>
        </w:tc>
        <w:tc>
          <w:tcPr>
            <w:tcW w:w="992" w:type="dxa"/>
            <w:noWrap/>
            <w:vAlign w:val="center"/>
            <w:hideMark/>
          </w:tcPr>
          <w:p w14:paraId="22E2C4F0" w14:textId="77777777" w:rsidR="00567EBC" w:rsidRPr="00567EBC" w:rsidRDefault="00567EBC" w:rsidP="00567EBC">
            <w:pPr>
              <w:jc w:val="right"/>
              <w:rPr>
                <w:sz w:val="16"/>
                <w:szCs w:val="16"/>
              </w:rPr>
            </w:pPr>
            <w:r w:rsidRPr="00567EBC">
              <w:rPr>
                <w:sz w:val="16"/>
                <w:szCs w:val="16"/>
              </w:rPr>
              <w:t>2,3</w:t>
            </w:r>
          </w:p>
        </w:tc>
      </w:tr>
      <w:tr w:rsidR="00567EBC" w:rsidRPr="00567EBC" w14:paraId="1ABAF520" w14:textId="77777777" w:rsidTr="00567EBC">
        <w:trPr>
          <w:trHeight w:val="450"/>
        </w:trPr>
        <w:tc>
          <w:tcPr>
            <w:tcW w:w="3403" w:type="dxa"/>
            <w:hideMark/>
          </w:tcPr>
          <w:p w14:paraId="44A3F9D2" w14:textId="77777777" w:rsidR="00567EBC" w:rsidRPr="00567EBC" w:rsidRDefault="00567EBC" w:rsidP="00567EBC">
            <w:pPr>
              <w:rPr>
                <w:i/>
                <w:iCs/>
                <w:sz w:val="16"/>
                <w:szCs w:val="16"/>
              </w:rPr>
            </w:pPr>
            <w:r w:rsidRPr="00567EBC">
              <w:rPr>
                <w:i/>
                <w:iCs/>
                <w:sz w:val="16"/>
                <w:szCs w:val="16"/>
              </w:rPr>
              <w:t>Администрация Рузаевского муниципального района Республики Мордовия</w:t>
            </w:r>
          </w:p>
        </w:tc>
        <w:tc>
          <w:tcPr>
            <w:tcW w:w="420" w:type="dxa"/>
            <w:vAlign w:val="center"/>
            <w:hideMark/>
          </w:tcPr>
          <w:p w14:paraId="61B3BF55" w14:textId="77777777" w:rsidR="00567EBC" w:rsidRPr="00567EBC" w:rsidRDefault="00567EBC" w:rsidP="00567EBC">
            <w:pPr>
              <w:jc w:val="center"/>
              <w:rPr>
                <w:sz w:val="16"/>
                <w:szCs w:val="16"/>
              </w:rPr>
            </w:pPr>
            <w:r w:rsidRPr="00567EBC">
              <w:rPr>
                <w:sz w:val="16"/>
                <w:szCs w:val="16"/>
              </w:rPr>
              <w:t>19</w:t>
            </w:r>
          </w:p>
        </w:tc>
        <w:tc>
          <w:tcPr>
            <w:tcW w:w="420" w:type="dxa"/>
            <w:vAlign w:val="center"/>
            <w:hideMark/>
          </w:tcPr>
          <w:p w14:paraId="47C01C1C" w14:textId="77777777" w:rsidR="00567EBC" w:rsidRPr="00567EBC" w:rsidRDefault="00567EBC" w:rsidP="00567EBC">
            <w:pPr>
              <w:jc w:val="center"/>
              <w:rPr>
                <w:sz w:val="16"/>
                <w:szCs w:val="16"/>
              </w:rPr>
            </w:pPr>
            <w:r w:rsidRPr="00567EBC">
              <w:rPr>
                <w:sz w:val="16"/>
                <w:szCs w:val="16"/>
              </w:rPr>
              <w:t>0</w:t>
            </w:r>
          </w:p>
        </w:tc>
        <w:tc>
          <w:tcPr>
            <w:tcW w:w="477" w:type="dxa"/>
            <w:vAlign w:val="center"/>
            <w:hideMark/>
          </w:tcPr>
          <w:p w14:paraId="30033E28" w14:textId="77777777" w:rsidR="00567EBC" w:rsidRPr="00567EBC" w:rsidRDefault="00567EBC" w:rsidP="00567EBC">
            <w:pPr>
              <w:jc w:val="center"/>
              <w:rPr>
                <w:sz w:val="16"/>
                <w:szCs w:val="16"/>
              </w:rPr>
            </w:pPr>
            <w:r w:rsidRPr="00567EBC">
              <w:rPr>
                <w:sz w:val="16"/>
                <w:szCs w:val="16"/>
              </w:rPr>
              <w:t>06</w:t>
            </w:r>
          </w:p>
        </w:tc>
        <w:tc>
          <w:tcPr>
            <w:tcW w:w="688" w:type="dxa"/>
            <w:vAlign w:val="center"/>
            <w:hideMark/>
          </w:tcPr>
          <w:p w14:paraId="07745229" w14:textId="77777777" w:rsidR="00567EBC" w:rsidRPr="00567EBC" w:rsidRDefault="00567EBC" w:rsidP="00567EBC">
            <w:pPr>
              <w:jc w:val="center"/>
              <w:rPr>
                <w:sz w:val="16"/>
                <w:szCs w:val="16"/>
              </w:rPr>
            </w:pPr>
            <w:r w:rsidRPr="00567EBC">
              <w:rPr>
                <w:sz w:val="16"/>
                <w:szCs w:val="16"/>
              </w:rPr>
              <w:t>51200</w:t>
            </w:r>
          </w:p>
        </w:tc>
        <w:tc>
          <w:tcPr>
            <w:tcW w:w="472" w:type="dxa"/>
            <w:vAlign w:val="center"/>
            <w:hideMark/>
          </w:tcPr>
          <w:p w14:paraId="1480A944" w14:textId="77777777" w:rsidR="00567EBC" w:rsidRPr="00567EBC" w:rsidRDefault="00567EBC" w:rsidP="00567EBC">
            <w:pPr>
              <w:jc w:val="center"/>
              <w:rPr>
                <w:sz w:val="16"/>
                <w:szCs w:val="16"/>
              </w:rPr>
            </w:pPr>
            <w:r w:rsidRPr="00567EBC">
              <w:rPr>
                <w:sz w:val="16"/>
                <w:szCs w:val="16"/>
              </w:rPr>
              <w:t>240</w:t>
            </w:r>
          </w:p>
        </w:tc>
        <w:tc>
          <w:tcPr>
            <w:tcW w:w="419" w:type="dxa"/>
            <w:vAlign w:val="center"/>
            <w:hideMark/>
          </w:tcPr>
          <w:p w14:paraId="26EA5C4A" w14:textId="77777777" w:rsidR="00567EBC" w:rsidRPr="00567EBC" w:rsidRDefault="00567EBC" w:rsidP="00567EBC">
            <w:pPr>
              <w:jc w:val="center"/>
              <w:rPr>
                <w:sz w:val="16"/>
                <w:szCs w:val="16"/>
              </w:rPr>
            </w:pPr>
            <w:r w:rsidRPr="00567EBC">
              <w:rPr>
                <w:sz w:val="16"/>
                <w:szCs w:val="16"/>
              </w:rPr>
              <w:t>01</w:t>
            </w:r>
          </w:p>
        </w:tc>
        <w:tc>
          <w:tcPr>
            <w:tcW w:w="564" w:type="dxa"/>
            <w:vAlign w:val="center"/>
            <w:hideMark/>
          </w:tcPr>
          <w:p w14:paraId="07E33A69" w14:textId="77777777" w:rsidR="00567EBC" w:rsidRPr="00567EBC" w:rsidRDefault="00567EBC" w:rsidP="00567EBC">
            <w:pPr>
              <w:jc w:val="center"/>
              <w:rPr>
                <w:sz w:val="16"/>
                <w:szCs w:val="16"/>
              </w:rPr>
            </w:pPr>
            <w:r w:rsidRPr="00567EBC">
              <w:rPr>
                <w:sz w:val="16"/>
                <w:szCs w:val="16"/>
              </w:rPr>
              <w:t>05</w:t>
            </w:r>
          </w:p>
        </w:tc>
        <w:tc>
          <w:tcPr>
            <w:tcW w:w="598" w:type="dxa"/>
            <w:vAlign w:val="center"/>
            <w:hideMark/>
          </w:tcPr>
          <w:p w14:paraId="3344721C" w14:textId="77777777" w:rsidR="00567EBC" w:rsidRPr="00567EBC" w:rsidRDefault="00567EBC" w:rsidP="00567EBC">
            <w:pPr>
              <w:jc w:val="center"/>
              <w:rPr>
                <w:sz w:val="16"/>
                <w:szCs w:val="16"/>
              </w:rPr>
            </w:pPr>
            <w:r w:rsidRPr="00567EBC">
              <w:rPr>
                <w:sz w:val="16"/>
                <w:szCs w:val="16"/>
              </w:rPr>
              <w:t>900</w:t>
            </w:r>
          </w:p>
        </w:tc>
        <w:tc>
          <w:tcPr>
            <w:tcW w:w="1045" w:type="dxa"/>
            <w:noWrap/>
            <w:vAlign w:val="center"/>
            <w:hideMark/>
          </w:tcPr>
          <w:p w14:paraId="63DA7D34" w14:textId="77777777" w:rsidR="00567EBC" w:rsidRPr="00567EBC" w:rsidRDefault="00567EBC" w:rsidP="00567EBC">
            <w:pPr>
              <w:jc w:val="right"/>
              <w:rPr>
                <w:sz w:val="16"/>
                <w:szCs w:val="16"/>
              </w:rPr>
            </w:pPr>
            <w:r w:rsidRPr="00567EBC">
              <w:rPr>
                <w:sz w:val="16"/>
                <w:szCs w:val="16"/>
              </w:rPr>
              <w:t>197,9</w:t>
            </w:r>
          </w:p>
        </w:tc>
        <w:tc>
          <w:tcPr>
            <w:tcW w:w="992" w:type="dxa"/>
            <w:noWrap/>
            <w:vAlign w:val="center"/>
            <w:hideMark/>
          </w:tcPr>
          <w:p w14:paraId="50021659" w14:textId="77777777" w:rsidR="00567EBC" w:rsidRPr="00567EBC" w:rsidRDefault="00567EBC" w:rsidP="00567EBC">
            <w:pPr>
              <w:jc w:val="right"/>
              <w:rPr>
                <w:sz w:val="16"/>
                <w:szCs w:val="16"/>
              </w:rPr>
            </w:pPr>
            <w:r w:rsidRPr="00567EBC">
              <w:rPr>
                <w:sz w:val="16"/>
                <w:szCs w:val="16"/>
              </w:rPr>
              <w:t>2,3</w:t>
            </w:r>
          </w:p>
        </w:tc>
        <w:tc>
          <w:tcPr>
            <w:tcW w:w="992" w:type="dxa"/>
            <w:noWrap/>
            <w:vAlign w:val="center"/>
            <w:hideMark/>
          </w:tcPr>
          <w:p w14:paraId="7B2021BB" w14:textId="77777777" w:rsidR="00567EBC" w:rsidRPr="00567EBC" w:rsidRDefault="00567EBC" w:rsidP="00567EBC">
            <w:pPr>
              <w:jc w:val="right"/>
              <w:rPr>
                <w:sz w:val="16"/>
                <w:szCs w:val="16"/>
              </w:rPr>
            </w:pPr>
            <w:r w:rsidRPr="00567EBC">
              <w:rPr>
                <w:sz w:val="16"/>
                <w:szCs w:val="16"/>
              </w:rPr>
              <w:t>2,3</w:t>
            </w:r>
          </w:p>
        </w:tc>
      </w:tr>
      <w:tr w:rsidR="00567EBC" w:rsidRPr="00567EBC" w14:paraId="2F81CB3F" w14:textId="77777777" w:rsidTr="00567EBC">
        <w:trPr>
          <w:trHeight w:val="915"/>
        </w:trPr>
        <w:tc>
          <w:tcPr>
            <w:tcW w:w="3403" w:type="dxa"/>
            <w:hideMark/>
          </w:tcPr>
          <w:p w14:paraId="115A9F93" w14:textId="77777777" w:rsidR="00567EBC" w:rsidRPr="00567EBC" w:rsidRDefault="00567EBC" w:rsidP="00567EBC">
            <w:pPr>
              <w:rPr>
                <w:i/>
                <w:iCs/>
                <w:sz w:val="16"/>
                <w:szCs w:val="16"/>
              </w:rPr>
            </w:pPr>
            <w:r w:rsidRPr="00567EBC">
              <w:rPr>
                <w:i/>
                <w:iCs/>
                <w:sz w:val="16"/>
                <w:szCs w:val="16"/>
              </w:rPr>
              <w:t>Осуществление государственных полномочий Республики Мордовия по созданию, материально-техническому и организационному обеспечению деятельности административных комиссий</w:t>
            </w:r>
          </w:p>
        </w:tc>
        <w:tc>
          <w:tcPr>
            <w:tcW w:w="420" w:type="dxa"/>
            <w:vAlign w:val="center"/>
            <w:hideMark/>
          </w:tcPr>
          <w:p w14:paraId="5CA880CD" w14:textId="77777777" w:rsidR="00567EBC" w:rsidRPr="00567EBC" w:rsidRDefault="00567EBC" w:rsidP="00567EBC">
            <w:pPr>
              <w:jc w:val="center"/>
              <w:rPr>
                <w:sz w:val="16"/>
                <w:szCs w:val="16"/>
              </w:rPr>
            </w:pPr>
            <w:r w:rsidRPr="00567EBC">
              <w:rPr>
                <w:sz w:val="16"/>
                <w:szCs w:val="16"/>
              </w:rPr>
              <w:t>19</w:t>
            </w:r>
          </w:p>
        </w:tc>
        <w:tc>
          <w:tcPr>
            <w:tcW w:w="420" w:type="dxa"/>
            <w:vAlign w:val="center"/>
            <w:hideMark/>
          </w:tcPr>
          <w:p w14:paraId="47620D5E" w14:textId="77777777" w:rsidR="00567EBC" w:rsidRPr="00567EBC" w:rsidRDefault="00567EBC" w:rsidP="00567EBC">
            <w:pPr>
              <w:jc w:val="center"/>
              <w:rPr>
                <w:sz w:val="16"/>
                <w:szCs w:val="16"/>
              </w:rPr>
            </w:pPr>
            <w:r w:rsidRPr="00567EBC">
              <w:rPr>
                <w:sz w:val="16"/>
                <w:szCs w:val="16"/>
              </w:rPr>
              <w:t>0</w:t>
            </w:r>
          </w:p>
        </w:tc>
        <w:tc>
          <w:tcPr>
            <w:tcW w:w="477" w:type="dxa"/>
            <w:vAlign w:val="center"/>
            <w:hideMark/>
          </w:tcPr>
          <w:p w14:paraId="17A7A146" w14:textId="77777777" w:rsidR="00567EBC" w:rsidRPr="00567EBC" w:rsidRDefault="00567EBC" w:rsidP="00567EBC">
            <w:pPr>
              <w:jc w:val="center"/>
              <w:rPr>
                <w:sz w:val="16"/>
                <w:szCs w:val="16"/>
              </w:rPr>
            </w:pPr>
            <w:r w:rsidRPr="00567EBC">
              <w:rPr>
                <w:sz w:val="16"/>
                <w:szCs w:val="16"/>
              </w:rPr>
              <w:t>06</w:t>
            </w:r>
          </w:p>
        </w:tc>
        <w:tc>
          <w:tcPr>
            <w:tcW w:w="688" w:type="dxa"/>
            <w:vAlign w:val="center"/>
            <w:hideMark/>
          </w:tcPr>
          <w:p w14:paraId="14E2B0E8" w14:textId="77777777" w:rsidR="00567EBC" w:rsidRPr="00567EBC" w:rsidRDefault="00567EBC" w:rsidP="00567EBC">
            <w:pPr>
              <w:jc w:val="center"/>
              <w:rPr>
                <w:sz w:val="16"/>
                <w:szCs w:val="16"/>
              </w:rPr>
            </w:pPr>
            <w:r w:rsidRPr="00567EBC">
              <w:rPr>
                <w:sz w:val="16"/>
                <w:szCs w:val="16"/>
              </w:rPr>
              <w:t>77020</w:t>
            </w:r>
          </w:p>
        </w:tc>
        <w:tc>
          <w:tcPr>
            <w:tcW w:w="472" w:type="dxa"/>
            <w:vAlign w:val="center"/>
            <w:hideMark/>
          </w:tcPr>
          <w:p w14:paraId="57A969C7" w14:textId="77777777" w:rsidR="00567EBC" w:rsidRPr="00567EBC" w:rsidRDefault="00567EBC" w:rsidP="00567EBC">
            <w:pPr>
              <w:jc w:val="center"/>
              <w:rPr>
                <w:sz w:val="16"/>
                <w:szCs w:val="16"/>
              </w:rPr>
            </w:pPr>
            <w:r w:rsidRPr="00567EBC">
              <w:rPr>
                <w:sz w:val="16"/>
                <w:szCs w:val="16"/>
              </w:rPr>
              <w:t> </w:t>
            </w:r>
          </w:p>
        </w:tc>
        <w:tc>
          <w:tcPr>
            <w:tcW w:w="419" w:type="dxa"/>
            <w:vAlign w:val="center"/>
            <w:hideMark/>
          </w:tcPr>
          <w:p w14:paraId="194BEBA9" w14:textId="77777777" w:rsidR="00567EBC" w:rsidRPr="00567EBC" w:rsidRDefault="00567EBC" w:rsidP="00567EBC">
            <w:pPr>
              <w:jc w:val="center"/>
              <w:rPr>
                <w:sz w:val="16"/>
                <w:szCs w:val="16"/>
              </w:rPr>
            </w:pPr>
            <w:r w:rsidRPr="00567EBC">
              <w:rPr>
                <w:sz w:val="16"/>
                <w:szCs w:val="16"/>
              </w:rPr>
              <w:t> </w:t>
            </w:r>
          </w:p>
        </w:tc>
        <w:tc>
          <w:tcPr>
            <w:tcW w:w="564" w:type="dxa"/>
            <w:vAlign w:val="center"/>
            <w:hideMark/>
          </w:tcPr>
          <w:p w14:paraId="109C693F" w14:textId="77777777" w:rsidR="00567EBC" w:rsidRPr="00567EBC" w:rsidRDefault="00567EBC" w:rsidP="00567EBC">
            <w:pPr>
              <w:jc w:val="center"/>
              <w:rPr>
                <w:sz w:val="16"/>
                <w:szCs w:val="16"/>
              </w:rPr>
            </w:pPr>
            <w:r w:rsidRPr="00567EBC">
              <w:rPr>
                <w:sz w:val="16"/>
                <w:szCs w:val="16"/>
              </w:rPr>
              <w:t> </w:t>
            </w:r>
          </w:p>
        </w:tc>
        <w:tc>
          <w:tcPr>
            <w:tcW w:w="598" w:type="dxa"/>
            <w:vAlign w:val="center"/>
            <w:hideMark/>
          </w:tcPr>
          <w:p w14:paraId="5B7E47DD" w14:textId="77777777" w:rsidR="00567EBC" w:rsidRPr="00567EBC" w:rsidRDefault="00567EBC" w:rsidP="00567EBC">
            <w:pPr>
              <w:jc w:val="center"/>
              <w:rPr>
                <w:sz w:val="16"/>
                <w:szCs w:val="16"/>
              </w:rPr>
            </w:pPr>
            <w:r w:rsidRPr="00567EBC">
              <w:rPr>
                <w:sz w:val="16"/>
                <w:szCs w:val="16"/>
              </w:rPr>
              <w:t> </w:t>
            </w:r>
          </w:p>
        </w:tc>
        <w:tc>
          <w:tcPr>
            <w:tcW w:w="1045" w:type="dxa"/>
            <w:noWrap/>
            <w:vAlign w:val="center"/>
            <w:hideMark/>
          </w:tcPr>
          <w:p w14:paraId="1697C90C" w14:textId="77777777" w:rsidR="00567EBC" w:rsidRPr="00567EBC" w:rsidRDefault="00567EBC" w:rsidP="00567EBC">
            <w:pPr>
              <w:jc w:val="right"/>
              <w:rPr>
                <w:sz w:val="16"/>
                <w:szCs w:val="16"/>
              </w:rPr>
            </w:pPr>
            <w:r w:rsidRPr="00567EBC">
              <w:rPr>
                <w:sz w:val="16"/>
                <w:szCs w:val="16"/>
              </w:rPr>
              <w:t>1 097,3</w:t>
            </w:r>
          </w:p>
        </w:tc>
        <w:tc>
          <w:tcPr>
            <w:tcW w:w="992" w:type="dxa"/>
            <w:noWrap/>
            <w:vAlign w:val="center"/>
            <w:hideMark/>
          </w:tcPr>
          <w:p w14:paraId="58088A14" w14:textId="77777777" w:rsidR="00567EBC" w:rsidRPr="00567EBC" w:rsidRDefault="00567EBC" w:rsidP="00567EBC">
            <w:pPr>
              <w:jc w:val="right"/>
              <w:rPr>
                <w:sz w:val="16"/>
                <w:szCs w:val="16"/>
              </w:rPr>
            </w:pPr>
            <w:r w:rsidRPr="00567EBC">
              <w:rPr>
                <w:sz w:val="16"/>
                <w:szCs w:val="16"/>
              </w:rPr>
              <w:t>1 164,7</w:t>
            </w:r>
          </w:p>
        </w:tc>
        <w:tc>
          <w:tcPr>
            <w:tcW w:w="992" w:type="dxa"/>
            <w:noWrap/>
            <w:vAlign w:val="center"/>
            <w:hideMark/>
          </w:tcPr>
          <w:p w14:paraId="5AA60E5C" w14:textId="77777777" w:rsidR="00567EBC" w:rsidRPr="00567EBC" w:rsidRDefault="00567EBC" w:rsidP="00567EBC">
            <w:pPr>
              <w:jc w:val="right"/>
              <w:rPr>
                <w:sz w:val="16"/>
                <w:szCs w:val="16"/>
              </w:rPr>
            </w:pPr>
            <w:r w:rsidRPr="00567EBC">
              <w:rPr>
                <w:sz w:val="16"/>
                <w:szCs w:val="16"/>
              </w:rPr>
              <w:t>1 222,7</w:t>
            </w:r>
          </w:p>
        </w:tc>
      </w:tr>
      <w:tr w:rsidR="00567EBC" w:rsidRPr="00567EBC" w14:paraId="69D34F71" w14:textId="77777777" w:rsidTr="00567EBC">
        <w:trPr>
          <w:trHeight w:val="900"/>
        </w:trPr>
        <w:tc>
          <w:tcPr>
            <w:tcW w:w="3403" w:type="dxa"/>
            <w:vAlign w:val="center"/>
            <w:hideMark/>
          </w:tcPr>
          <w:p w14:paraId="215EF1FA" w14:textId="77777777" w:rsidR="00567EBC" w:rsidRPr="00567EBC" w:rsidRDefault="00567EBC" w:rsidP="00567EBC">
            <w:pPr>
              <w:rPr>
                <w:sz w:val="16"/>
                <w:szCs w:val="16"/>
              </w:rPr>
            </w:pPr>
            <w:r w:rsidRPr="00567EBC">
              <w:rPr>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20" w:type="dxa"/>
            <w:vAlign w:val="center"/>
            <w:hideMark/>
          </w:tcPr>
          <w:p w14:paraId="5275BF3D" w14:textId="77777777" w:rsidR="00567EBC" w:rsidRPr="00567EBC" w:rsidRDefault="00567EBC" w:rsidP="00567EBC">
            <w:pPr>
              <w:jc w:val="center"/>
              <w:rPr>
                <w:sz w:val="16"/>
                <w:szCs w:val="16"/>
              </w:rPr>
            </w:pPr>
            <w:r w:rsidRPr="00567EBC">
              <w:rPr>
                <w:sz w:val="16"/>
                <w:szCs w:val="16"/>
              </w:rPr>
              <w:t>19</w:t>
            </w:r>
          </w:p>
        </w:tc>
        <w:tc>
          <w:tcPr>
            <w:tcW w:w="420" w:type="dxa"/>
            <w:vAlign w:val="center"/>
            <w:hideMark/>
          </w:tcPr>
          <w:p w14:paraId="0A366294" w14:textId="77777777" w:rsidR="00567EBC" w:rsidRPr="00567EBC" w:rsidRDefault="00567EBC" w:rsidP="00567EBC">
            <w:pPr>
              <w:jc w:val="center"/>
              <w:rPr>
                <w:sz w:val="16"/>
                <w:szCs w:val="16"/>
              </w:rPr>
            </w:pPr>
            <w:r w:rsidRPr="00567EBC">
              <w:rPr>
                <w:sz w:val="16"/>
                <w:szCs w:val="16"/>
              </w:rPr>
              <w:t>0</w:t>
            </w:r>
          </w:p>
        </w:tc>
        <w:tc>
          <w:tcPr>
            <w:tcW w:w="477" w:type="dxa"/>
            <w:vAlign w:val="center"/>
            <w:hideMark/>
          </w:tcPr>
          <w:p w14:paraId="63706BF4" w14:textId="77777777" w:rsidR="00567EBC" w:rsidRPr="00567EBC" w:rsidRDefault="00567EBC" w:rsidP="00567EBC">
            <w:pPr>
              <w:jc w:val="center"/>
              <w:rPr>
                <w:sz w:val="16"/>
                <w:szCs w:val="16"/>
              </w:rPr>
            </w:pPr>
            <w:r w:rsidRPr="00567EBC">
              <w:rPr>
                <w:sz w:val="16"/>
                <w:szCs w:val="16"/>
              </w:rPr>
              <w:t>06</w:t>
            </w:r>
          </w:p>
        </w:tc>
        <w:tc>
          <w:tcPr>
            <w:tcW w:w="688" w:type="dxa"/>
            <w:vAlign w:val="center"/>
            <w:hideMark/>
          </w:tcPr>
          <w:p w14:paraId="6AEA6593" w14:textId="77777777" w:rsidR="00567EBC" w:rsidRPr="00567EBC" w:rsidRDefault="00567EBC" w:rsidP="00567EBC">
            <w:pPr>
              <w:jc w:val="center"/>
              <w:rPr>
                <w:sz w:val="16"/>
                <w:szCs w:val="16"/>
              </w:rPr>
            </w:pPr>
            <w:r w:rsidRPr="00567EBC">
              <w:rPr>
                <w:sz w:val="16"/>
                <w:szCs w:val="16"/>
              </w:rPr>
              <w:t>77020</w:t>
            </w:r>
          </w:p>
        </w:tc>
        <w:tc>
          <w:tcPr>
            <w:tcW w:w="472" w:type="dxa"/>
            <w:vAlign w:val="center"/>
            <w:hideMark/>
          </w:tcPr>
          <w:p w14:paraId="3D47B4DC" w14:textId="77777777" w:rsidR="00567EBC" w:rsidRPr="00567EBC" w:rsidRDefault="00567EBC" w:rsidP="00567EBC">
            <w:pPr>
              <w:jc w:val="center"/>
              <w:rPr>
                <w:sz w:val="16"/>
                <w:szCs w:val="16"/>
              </w:rPr>
            </w:pPr>
            <w:r w:rsidRPr="00567EBC">
              <w:rPr>
                <w:sz w:val="16"/>
                <w:szCs w:val="16"/>
              </w:rPr>
              <w:t>100</w:t>
            </w:r>
          </w:p>
        </w:tc>
        <w:tc>
          <w:tcPr>
            <w:tcW w:w="419" w:type="dxa"/>
            <w:vAlign w:val="center"/>
            <w:hideMark/>
          </w:tcPr>
          <w:p w14:paraId="02F22A87" w14:textId="77777777" w:rsidR="00567EBC" w:rsidRPr="00567EBC" w:rsidRDefault="00567EBC" w:rsidP="00567EBC">
            <w:pPr>
              <w:jc w:val="center"/>
              <w:rPr>
                <w:sz w:val="16"/>
                <w:szCs w:val="16"/>
              </w:rPr>
            </w:pPr>
            <w:r w:rsidRPr="00567EBC">
              <w:rPr>
                <w:sz w:val="16"/>
                <w:szCs w:val="16"/>
              </w:rPr>
              <w:t> </w:t>
            </w:r>
          </w:p>
        </w:tc>
        <w:tc>
          <w:tcPr>
            <w:tcW w:w="564" w:type="dxa"/>
            <w:vAlign w:val="center"/>
            <w:hideMark/>
          </w:tcPr>
          <w:p w14:paraId="1F561EEA" w14:textId="77777777" w:rsidR="00567EBC" w:rsidRPr="00567EBC" w:rsidRDefault="00567EBC" w:rsidP="00567EBC">
            <w:pPr>
              <w:jc w:val="center"/>
              <w:rPr>
                <w:sz w:val="16"/>
                <w:szCs w:val="16"/>
              </w:rPr>
            </w:pPr>
            <w:r w:rsidRPr="00567EBC">
              <w:rPr>
                <w:sz w:val="16"/>
                <w:szCs w:val="16"/>
              </w:rPr>
              <w:t> </w:t>
            </w:r>
          </w:p>
        </w:tc>
        <w:tc>
          <w:tcPr>
            <w:tcW w:w="598" w:type="dxa"/>
            <w:vAlign w:val="center"/>
            <w:hideMark/>
          </w:tcPr>
          <w:p w14:paraId="45ECAE62" w14:textId="77777777" w:rsidR="00567EBC" w:rsidRPr="00567EBC" w:rsidRDefault="00567EBC" w:rsidP="00567EBC">
            <w:pPr>
              <w:jc w:val="center"/>
              <w:rPr>
                <w:sz w:val="16"/>
                <w:szCs w:val="16"/>
              </w:rPr>
            </w:pPr>
            <w:r w:rsidRPr="00567EBC">
              <w:rPr>
                <w:sz w:val="16"/>
                <w:szCs w:val="16"/>
              </w:rPr>
              <w:t> </w:t>
            </w:r>
          </w:p>
        </w:tc>
        <w:tc>
          <w:tcPr>
            <w:tcW w:w="1045" w:type="dxa"/>
            <w:noWrap/>
            <w:vAlign w:val="center"/>
            <w:hideMark/>
          </w:tcPr>
          <w:p w14:paraId="23EAB900" w14:textId="77777777" w:rsidR="00567EBC" w:rsidRPr="00567EBC" w:rsidRDefault="00567EBC" w:rsidP="00567EBC">
            <w:pPr>
              <w:jc w:val="right"/>
              <w:rPr>
                <w:sz w:val="16"/>
                <w:szCs w:val="16"/>
              </w:rPr>
            </w:pPr>
            <w:r w:rsidRPr="00567EBC">
              <w:rPr>
                <w:sz w:val="16"/>
                <w:szCs w:val="16"/>
              </w:rPr>
              <w:t>1 037,0</w:t>
            </w:r>
          </w:p>
        </w:tc>
        <w:tc>
          <w:tcPr>
            <w:tcW w:w="992" w:type="dxa"/>
            <w:noWrap/>
            <w:vAlign w:val="center"/>
            <w:hideMark/>
          </w:tcPr>
          <w:p w14:paraId="7EC7EED7" w14:textId="77777777" w:rsidR="00567EBC" w:rsidRPr="00567EBC" w:rsidRDefault="00567EBC" w:rsidP="00567EBC">
            <w:pPr>
              <w:jc w:val="right"/>
              <w:rPr>
                <w:sz w:val="16"/>
                <w:szCs w:val="16"/>
              </w:rPr>
            </w:pPr>
            <w:r w:rsidRPr="00567EBC">
              <w:rPr>
                <w:sz w:val="16"/>
                <w:szCs w:val="16"/>
              </w:rPr>
              <w:t>1 157,6</w:t>
            </w:r>
          </w:p>
        </w:tc>
        <w:tc>
          <w:tcPr>
            <w:tcW w:w="992" w:type="dxa"/>
            <w:noWrap/>
            <w:vAlign w:val="center"/>
            <w:hideMark/>
          </w:tcPr>
          <w:p w14:paraId="5722B700" w14:textId="77777777" w:rsidR="00567EBC" w:rsidRPr="00567EBC" w:rsidRDefault="00567EBC" w:rsidP="00567EBC">
            <w:pPr>
              <w:jc w:val="right"/>
              <w:rPr>
                <w:sz w:val="16"/>
                <w:szCs w:val="16"/>
              </w:rPr>
            </w:pPr>
            <w:r w:rsidRPr="00567EBC">
              <w:rPr>
                <w:sz w:val="16"/>
                <w:szCs w:val="16"/>
              </w:rPr>
              <w:t>1 215,6</w:t>
            </w:r>
          </w:p>
        </w:tc>
      </w:tr>
      <w:tr w:rsidR="00567EBC" w:rsidRPr="00567EBC" w14:paraId="06DBCF7A" w14:textId="77777777" w:rsidTr="00567EBC">
        <w:trPr>
          <w:trHeight w:val="450"/>
        </w:trPr>
        <w:tc>
          <w:tcPr>
            <w:tcW w:w="3403" w:type="dxa"/>
            <w:vAlign w:val="center"/>
            <w:hideMark/>
          </w:tcPr>
          <w:p w14:paraId="6A9B9716" w14:textId="77777777" w:rsidR="00567EBC" w:rsidRPr="00567EBC" w:rsidRDefault="00567EBC" w:rsidP="00567EBC">
            <w:pPr>
              <w:rPr>
                <w:sz w:val="16"/>
                <w:szCs w:val="16"/>
              </w:rPr>
            </w:pPr>
            <w:r w:rsidRPr="00567EBC">
              <w:rPr>
                <w:sz w:val="16"/>
                <w:szCs w:val="16"/>
              </w:rPr>
              <w:t>Расходы на выплаты персоналу государственных (муниципальных) органов</w:t>
            </w:r>
          </w:p>
        </w:tc>
        <w:tc>
          <w:tcPr>
            <w:tcW w:w="420" w:type="dxa"/>
            <w:vAlign w:val="center"/>
            <w:hideMark/>
          </w:tcPr>
          <w:p w14:paraId="6E001C8D" w14:textId="77777777" w:rsidR="00567EBC" w:rsidRPr="00567EBC" w:rsidRDefault="00567EBC" w:rsidP="00567EBC">
            <w:pPr>
              <w:jc w:val="center"/>
              <w:rPr>
                <w:sz w:val="16"/>
                <w:szCs w:val="16"/>
              </w:rPr>
            </w:pPr>
            <w:r w:rsidRPr="00567EBC">
              <w:rPr>
                <w:sz w:val="16"/>
                <w:szCs w:val="16"/>
              </w:rPr>
              <w:t>19</w:t>
            </w:r>
          </w:p>
        </w:tc>
        <w:tc>
          <w:tcPr>
            <w:tcW w:w="420" w:type="dxa"/>
            <w:vAlign w:val="center"/>
            <w:hideMark/>
          </w:tcPr>
          <w:p w14:paraId="15544D34" w14:textId="77777777" w:rsidR="00567EBC" w:rsidRPr="00567EBC" w:rsidRDefault="00567EBC" w:rsidP="00567EBC">
            <w:pPr>
              <w:jc w:val="center"/>
              <w:rPr>
                <w:sz w:val="16"/>
                <w:szCs w:val="16"/>
              </w:rPr>
            </w:pPr>
            <w:r w:rsidRPr="00567EBC">
              <w:rPr>
                <w:sz w:val="16"/>
                <w:szCs w:val="16"/>
              </w:rPr>
              <w:t>0</w:t>
            </w:r>
          </w:p>
        </w:tc>
        <w:tc>
          <w:tcPr>
            <w:tcW w:w="477" w:type="dxa"/>
            <w:vAlign w:val="center"/>
            <w:hideMark/>
          </w:tcPr>
          <w:p w14:paraId="5E2280A8" w14:textId="77777777" w:rsidR="00567EBC" w:rsidRPr="00567EBC" w:rsidRDefault="00567EBC" w:rsidP="00567EBC">
            <w:pPr>
              <w:jc w:val="center"/>
              <w:rPr>
                <w:sz w:val="16"/>
                <w:szCs w:val="16"/>
              </w:rPr>
            </w:pPr>
            <w:r w:rsidRPr="00567EBC">
              <w:rPr>
                <w:sz w:val="16"/>
                <w:szCs w:val="16"/>
              </w:rPr>
              <w:t>06</w:t>
            </w:r>
          </w:p>
        </w:tc>
        <w:tc>
          <w:tcPr>
            <w:tcW w:w="688" w:type="dxa"/>
            <w:vAlign w:val="center"/>
            <w:hideMark/>
          </w:tcPr>
          <w:p w14:paraId="6CAE92C8" w14:textId="77777777" w:rsidR="00567EBC" w:rsidRPr="00567EBC" w:rsidRDefault="00567EBC" w:rsidP="00567EBC">
            <w:pPr>
              <w:jc w:val="center"/>
              <w:rPr>
                <w:sz w:val="16"/>
                <w:szCs w:val="16"/>
              </w:rPr>
            </w:pPr>
            <w:r w:rsidRPr="00567EBC">
              <w:rPr>
                <w:sz w:val="16"/>
                <w:szCs w:val="16"/>
              </w:rPr>
              <w:t>77020</w:t>
            </w:r>
          </w:p>
        </w:tc>
        <w:tc>
          <w:tcPr>
            <w:tcW w:w="472" w:type="dxa"/>
            <w:vAlign w:val="center"/>
            <w:hideMark/>
          </w:tcPr>
          <w:p w14:paraId="0041F620" w14:textId="77777777" w:rsidR="00567EBC" w:rsidRPr="00567EBC" w:rsidRDefault="00567EBC" w:rsidP="00567EBC">
            <w:pPr>
              <w:jc w:val="center"/>
              <w:rPr>
                <w:sz w:val="16"/>
                <w:szCs w:val="16"/>
              </w:rPr>
            </w:pPr>
            <w:r w:rsidRPr="00567EBC">
              <w:rPr>
                <w:sz w:val="16"/>
                <w:szCs w:val="16"/>
              </w:rPr>
              <w:t>120</w:t>
            </w:r>
          </w:p>
        </w:tc>
        <w:tc>
          <w:tcPr>
            <w:tcW w:w="419" w:type="dxa"/>
            <w:vAlign w:val="center"/>
            <w:hideMark/>
          </w:tcPr>
          <w:p w14:paraId="7D8BD9A7" w14:textId="77777777" w:rsidR="00567EBC" w:rsidRPr="00567EBC" w:rsidRDefault="00567EBC" w:rsidP="00567EBC">
            <w:pPr>
              <w:jc w:val="center"/>
              <w:rPr>
                <w:sz w:val="16"/>
                <w:szCs w:val="16"/>
              </w:rPr>
            </w:pPr>
            <w:r w:rsidRPr="00567EBC">
              <w:rPr>
                <w:sz w:val="16"/>
                <w:szCs w:val="16"/>
              </w:rPr>
              <w:t> </w:t>
            </w:r>
          </w:p>
        </w:tc>
        <w:tc>
          <w:tcPr>
            <w:tcW w:w="564" w:type="dxa"/>
            <w:vAlign w:val="center"/>
            <w:hideMark/>
          </w:tcPr>
          <w:p w14:paraId="7929C610" w14:textId="77777777" w:rsidR="00567EBC" w:rsidRPr="00567EBC" w:rsidRDefault="00567EBC" w:rsidP="00567EBC">
            <w:pPr>
              <w:jc w:val="center"/>
              <w:rPr>
                <w:sz w:val="16"/>
                <w:szCs w:val="16"/>
              </w:rPr>
            </w:pPr>
            <w:r w:rsidRPr="00567EBC">
              <w:rPr>
                <w:sz w:val="16"/>
                <w:szCs w:val="16"/>
              </w:rPr>
              <w:t> </w:t>
            </w:r>
          </w:p>
        </w:tc>
        <w:tc>
          <w:tcPr>
            <w:tcW w:w="598" w:type="dxa"/>
            <w:vAlign w:val="center"/>
            <w:hideMark/>
          </w:tcPr>
          <w:p w14:paraId="52A05FB4" w14:textId="77777777" w:rsidR="00567EBC" w:rsidRPr="00567EBC" w:rsidRDefault="00567EBC" w:rsidP="00567EBC">
            <w:pPr>
              <w:jc w:val="center"/>
              <w:rPr>
                <w:sz w:val="16"/>
                <w:szCs w:val="16"/>
              </w:rPr>
            </w:pPr>
            <w:r w:rsidRPr="00567EBC">
              <w:rPr>
                <w:sz w:val="16"/>
                <w:szCs w:val="16"/>
              </w:rPr>
              <w:t> </w:t>
            </w:r>
          </w:p>
        </w:tc>
        <w:tc>
          <w:tcPr>
            <w:tcW w:w="1045" w:type="dxa"/>
            <w:noWrap/>
            <w:vAlign w:val="center"/>
            <w:hideMark/>
          </w:tcPr>
          <w:p w14:paraId="6D845B06" w14:textId="77777777" w:rsidR="00567EBC" w:rsidRPr="00567EBC" w:rsidRDefault="00567EBC" w:rsidP="00567EBC">
            <w:pPr>
              <w:jc w:val="right"/>
              <w:rPr>
                <w:sz w:val="16"/>
                <w:szCs w:val="16"/>
              </w:rPr>
            </w:pPr>
            <w:r w:rsidRPr="00567EBC">
              <w:rPr>
                <w:sz w:val="16"/>
                <w:szCs w:val="16"/>
              </w:rPr>
              <w:t>1 037,0</w:t>
            </w:r>
          </w:p>
        </w:tc>
        <w:tc>
          <w:tcPr>
            <w:tcW w:w="992" w:type="dxa"/>
            <w:noWrap/>
            <w:vAlign w:val="center"/>
            <w:hideMark/>
          </w:tcPr>
          <w:p w14:paraId="09A4DED5" w14:textId="77777777" w:rsidR="00567EBC" w:rsidRPr="00567EBC" w:rsidRDefault="00567EBC" w:rsidP="00567EBC">
            <w:pPr>
              <w:jc w:val="right"/>
              <w:rPr>
                <w:sz w:val="16"/>
                <w:szCs w:val="16"/>
              </w:rPr>
            </w:pPr>
            <w:r w:rsidRPr="00567EBC">
              <w:rPr>
                <w:sz w:val="16"/>
                <w:szCs w:val="16"/>
              </w:rPr>
              <w:t>1 157,6</w:t>
            </w:r>
          </w:p>
        </w:tc>
        <w:tc>
          <w:tcPr>
            <w:tcW w:w="992" w:type="dxa"/>
            <w:noWrap/>
            <w:vAlign w:val="center"/>
            <w:hideMark/>
          </w:tcPr>
          <w:p w14:paraId="1505495A" w14:textId="77777777" w:rsidR="00567EBC" w:rsidRPr="00567EBC" w:rsidRDefault="00567EBC" w:rsidP="00567EBC">
            <w:pPr>
              <w:jc w:val="right"/>
              <w:rPr>
                <w:sz w:val="16"/>
                <w:szCs w:val="16"/>
              </w:rPr>
            </w:pPr>
            <w:r w:rsidRPr="00567EBC">
              <w:rPr>
                <w:sz w:val="16"/>
                <w:szCs w:val="16"/>
              </w:rPr>
              <w:t>1 215,6</w:t>
            </w:r>
          </w:p>
        </w:tc>
      </w:tr>
      <w:tr w:rsidR="00567EBC" w:rsidRPr="00567EBC" w14:paraId="6E5E53DF" w14:textId="77777777" w:rsidTr="00567EBC">
        <w:trPr>
          <w:trHeight w:val="225"/>
        </w:trPr>
        <w:tc>
          <w:tcPr>
            <w:tcW w:w="3403" w:type="dxa"/>
            <w:vAlign w:val="center"/>
            <w:hideMark/>
          </w:tcPr>
          <w:p w14:paraId="39B31D43" w14:textId="77777777" w:rsidR="00567EBC" w:rsidRPr="00567EBC" w:rsidRDefault="00567EBC" w:rsidP="00567EBC">
            <w:pPr>
              <w:rPr>
                <w:sz w:val="16"/>
                <w:szCs w:val="16"/>
              </w:rPr>
            </w:pPr>
            <w:r w:rsidRPr="00567EBC">
              <w:rPr>
                <w:sz w:val="16"/>
                <w:szCs w:val="16"/>
              </w:rPr>
              <w:t>ОБЩЕГОСУДАРСТВЕННЫЕ ВОПРОСЫ</w:t>
            </w:r>
          </w:p>
        </w:tc>
        <w:tc>
          <w:tcPr>
            <w:tcW w:w="420" w:type="dxa"/>
            <w:vAlign w:val="center"/>
            <w:hideMark/>
          </w:tcPr>
          <w:p w14:paraId="2776780C" w14:textId="77777777" w:rsidR="00567EBC" w:rsidRPr="00567EBC" w:rsidRDefault="00567EBC" w:rsidP="00567EBC">
            <w:pPr>
              <w:jc w:val="center"/>
              <w:rPr>
                <w:sz w:val="16"/>
                <w:szCs w:val="16"/>
              </w:rPr>
            </w:pPr>
            <w:r w:rsidRPr="00567EBC">
              <w:rPr>
                <w:sz w:val="16"/>
                <w:szCs w:val="16"/>
              </w:rPr>
              <w:t>19</w:t>
            </w:r>
          </w:p>
        </w:tc>
        <w:tc>
          <w:tcPr>
            <w:tcW w:w="420" w:type="dxa"/>
            <w:vAlign w:val="center"/>
            <w:hideMark/>
          </w:tcPr>
          <w:p w14:paraId="06E81CA2" w14:textId="77777777" w:rsidR="00567EBC" w:rsidRPr="00567EBC" w:rsidRDefault="00567EBC" w:rsidP="00567EBC">
            <w:pPr>
              <w:jc w:val="center"/>
              <w:rPr>
                <w:sz w:val="16"/>
                <w:szCs w:val="16"/>
              </w:rPr>
            </w:pPr>
            <w:r w:rsidRPr="00567EBC">
              <w:rPr>
                <w:sz w:val="16"/>
                <w:szCs w:val="16"/>
              </w:rPr>
              <w:t>0</w:t>
            </w:r>
          </w:p>
        </w:tc>
        <w:tc>
          <w:tcPr>
            <w:tcW w:w="477" w:type="dxa"/>
            <w:vAlign w:val="center"/>
            <w:hideMark/>
          </w:tcPr>
          <w:p w14:paraId="119F3624" w14:textId="77777777" w:rsidR="00567EBC" w:rsidRPr="00567EBC" w:rsidRDefault="00567EBC" w:rsidP="00567EBC">
            <w:pPr>
              <w:jc w:val="center"/>
              <w:rPr>
                <w:sz w:val="16"/>
                <w:szCs w:val="16"/>
              </w:rPr>
            </w:pPr>
            <w:r w:rsidRPr="00567EBC">
              <w:rPr>
                <w:sz w:val="16"/>
                <w:szCs w:val="16"/>
              </w:rPr>
              <w:t>06</w:t>
            </w:r>
          </w:p>
        </w:tc>
        <w:tc>
          <w:tcPr>
            <w:tcW w:w="688" w:type="dxa"/>
            <w:vAlign w:val="center"/>
            <w:hideMark/>
          </w:tcPr>
          <w:p w14:paraId="23ECBAE7" w14:textId="77777777" w:rsidR="00567EBC" w:rsidRPr="00567EBC" w:rsidRDefault="00567EBC" w:rsidP="00567EBC">
            <w:pPr>
              <w:jc w:val="center"/>
              <w:rPr>
                <w:sz w:val="16"/>
                <w:szCs w:val="16"/>
              </w:rPr>
            </w:pPr>
            <w:r w:rsidRPr="00567EBC">
              <w:rPr>
                <w:sz w:val="16"/>
                <w:szCs w:val="16"/>
              </w:rPr>
              <w:t>77020</w:t>
            </w:r>
          </w:p>
        </w:tc>
        <w:tc>
          <w:tcPr>
            <w:tcW w:w="472" w:type="dxa"/>
            <w:vAlign w:val="center"/>
            <w:hideMark/>
          </w:tcPr>
          <w:p w14:paraId="4BCAEFC2" w14:textId="77777777" w:rsidR="00567EBC" w:rsidRPr="00567EBC" w:rsidRDefault="00567EBC" w:rsidP="00567EBC">
            <w:pPr>
              <w:jc w:val="center"/>
              <w:rPr>
                <w:sz w:val="16"/>
                <w:szCs w:val="16"/>
              </w:rPr>
            </w:pPr>
            <w:r w:rsidRPr="00567EBC">
              <w:rPr>
                <w:sz w:val="16"/>
                <w:szCs w:val="16"/>
              </w:rPr>
              <w:t>120</w:t>
            </w:r>
          </w:p>
        </w:tc>
        <w:tc>
          <w:tcPr>
            <w:tcW w:w="419" w:type="dxa"/>
            <w:vAlign w:val="center"/>
            <w:hideMark/>
          </w:tcPr>
          <w:p w14:paraId="435CB606" w14:textId="77777777" w:rsidR="00567EBC" w:rsidRPr="00567EBC" w:rsidRDefault="00567EBC" w:rsidP="00567EBC">
            <w:pPr>
              <w:jc w:val="center"/>
              <w:rPr>
                <w:sz w:val="16"/>
                <w:szCs w:val="16"/>
              </w:rPr>
            </w:pPr>
            <w:r w:rsidRPr="00567EBC">
              <w:rPr>
                <w:sz w:val="16"/>
                <w:szCs w:val="16"/>
              </w:rPr>
              <w:t>01</w:t>
            </w:r>
          </w:p>
        </w:tc>
        <w:tc>
          <w:tcPr>
            <w:tcW w:w="564" w:type="dxa"/>
            <w:vAlign w:val="center"/>
            <w:hideMark/>
          </w:tcPr>
          <w:p w14:paraId="56BFE822" w14:textId="77777777" w:rsidR="00567EBC" w:rsidRPr="00567EBC" w:rsidRDefault="00567EBC" w:rsidP="00567EBC">
            <w:pPr>
              <w:jc w:val="center"/>
              <w:rPr>
                <w:sz w:val="16"/>
                <w:szCs w:val="16"/>
              </w:rPr>
            </w:pPr>
            <w:r w:rsidRPr="00567EBC">
              <w:rPr>
                <w:sz w:val="16"/>
                <w:szCs w:val="16"/>
              </w:rPr>
              <w:t> </w:t>
            </w:r>
          </w:p>
        </w:tc>
        <w:tc>
          <w:tcPr>
            <w:tcW w:w="598" w:type="dxa"/>
            <w:vAlign w:val="center"/>
            <w:hideMark/>
          </w:tcPr>
          <w:p w14:paraId="1B394608" w14:textId="77777777" w:rsidR="00567EBC" w:rsidRPr="00567EBC" w:rsidRDefault="00567EBC" w:rsidP="00567EBC">
            <w:pPr>
              <w:jc w:val="center"/>
              <w:rPr>
                <w:sz w:val="16"/>
                <w:szCs w:val="16"/>
              </w:rPr>
            </w:pPr>
            <w:r w:rsidRPr="00567EBC">
              <w:rPr>
                <w:sz w:val="16"/>
                <w:szCs w:val="16"/>
              </w:rPr>
              <w:t> </w:t>
            </w:r>
          </w:p>
        </w:tc>
        <w:tc>
          <w:tcPr>
            <w:tcW w:w="1045" w:type="dxa"/>
            <w:noWrap/>
            <w:vAlign w:val="center"/>
            <w:hideMark/>
          </w:tcPr>
          <w:p w14:paraId="7F406709" w14:textId="77777777" w:rsidR="00567EBC" w:rsidRPr="00567EBC" w:rsidRDefault="00567EBC" w:rsidP="00567EBC">
            <w:pPr>
              <w:jc w:val="right"/>
              <w:rPr>
                <w:sz w:val="16"/>
                <w:szCs w:val="16"/>
              </w:rPr>
            </w:pPr>
            <w:r w:rsidRPr="00567EBC">
              <w:rPr>
                <w:sz w:val="16"/>
                <w:szCs w:val="16"/>
              </w:rPr>
              <w:t>1 037,0</w:t>
            </w:r>
          </w:p>
        </w:tc>
        <w:tc>
          <w:tcPr>
            <w:tcW w:w="992" w:type="dxa"/>
            <w:noWrap/>
            <w:vAlign w:val="center"/>
            <w:hideMark/>
          </w:tcPr>
          <w:p w14:paraId="64BDC512" w14:textId="77777777" w:rsidR="00567EBC" w:rsidRPr="00567EBC" w:rsidRDefault="00567EBC" w:rsidP="00567EBC">
            <w:pPr>
              <w:jc w:val="right"/>
              <w:rPr>
                <w:sz w:val="16"/>
                <w:szCs w:val="16"/>
              </w:rPr>
            </w:pPr>
            <w:r w:rsidRPr="00567EBC">
              <w:rPr>
                <w:sz w:val="16"/>
                <w:szCs w:val="16"/>
              </w:rPr>
              <w:t>1 157,6</w:t>
            </w:r>
          </w:p>
        </w:tc>
        <w:tc>
          <w:tcPr>
            <w:tcW w:w="992" w:type="dxa"/>
            <w:noWrap/>
            <w:vAlign w:val="center"/>
            <w:hideMark/>
          </w:tcPr>
          <w:p w14:paraId="5F3E26AB" w14:textId="77777777" w:rsidR="00567EBC" w:rsidRPr="00567EBC" w:rsidRDefault="00567EBC" w:rsidP="00567EBC">
            <w:pPr>
              <w:jc w:val="right"/>
              <w:rPr>
                <w:sz w:val="16"/>
                <w:szCs w:val="16"/>
              </w:rPr>
            </w:pPr>
            <w:r w:rsidRPr="00567EBC">
              <w:rPr>
                <w:sz w:val="16"/>
                <w:szCs w:val="16"/>
              </w:rPr>
              <w:t>1 215,6</w:t>
            </w:r>
          </w:p>
        </w:tc>
      </w:tr>
      <w:tr w:rsidR="00567EBC" w:rsidRPr="00567EBC" w14:paraId="7D424092" w14:textId="77777777" w:rsidTr="00567EBC">
        <w:trPr>
          <w:trHeight w:val="675"/>
        </w:trPr>
        <w:tc>
          <w:tcPr>
            <w:tcW w:w="3403" w:type="dxa"/>
            <w:vAlign w:val="center"/>
            <w:hideMark/>
          </w:tcPr>
          <w:p w14:paraId="33C4857A" w14:textId="77777777" w:rsidR="00567EBC" w:rsidRPr="00567EBC" w:rsidRDefault="00567EBC" w:rsidP="00567EBC">
            <w:pPr>
              <w:rPr>
                <w:sz w:val="16"/>
                <w:szCs w:val="16"/>
              </w:rPr>
            </w:pPr>
            <w:r w:rsidRPr="00567EBC">
              <w:rPr>
                <w:sz w:val="16"/>
                <w:szCs w:val="16"/>
              </w:rPr>
              <w:t>Функционирование Правительства Российской Федерации, высших исполнительных органов субъектов Российской Федерации, местных администраций</w:t>
            </w:r>
          </w:p>
        </w:tc>
        <w:tc>
          <w:tcPr>
            <w:tcW w:w="420" w:type="dxa"/>
            <w:vAlign w:val="center"/>
            <w:hideMark/>
          </w:tcPr>
          <w:p w14:paraId="15416FB7" w14:textId="77777777" w:rsidR="00567EBC" w:rsidRPr="00567EBC" w:rsidRDefault="00567EBC" w:rsidP="00567EBC">
            <w:pPr>
              <w:jc w:val="center"/>
              <w:rPr>
                <w:sz w:val="16"/>
                <w:szCs w:val="16"/>
              </w:rPr>
            </w:pPr>
            <w:r w:rsidRPr="00567EBC">
              <w:rPr>
                <w:sz w:val="16"/>
                <w:szCs w:val="16"/>
              </w:rPr>
              <w:t>19</w:t>
            </w:r>
          </w:p>
        </w:tc>
        <w:tc>
          <w:tcPr>
            <w:tcW w:w="420" w:type="dxa"/>
            <w:vAlign w:val="center"/>
            <w:hideMark/>
          </w:tcPr>
          <w:p w14:paraId="0A678385" w14:textId="77777777" w:rsidR="00567EBC" w:rsidRPr="00567EBC" w:rsidRDefault="00567EBC" w:rsidP="00567EBC">
            <w:pPr>
              <w:jc w:val="center"/>
              <w:rPr>
                <w:sz w:val="16"/>
                <w:szCs w:val="16"/>
              </w:rPr>
            </w:pPr>
            <w:r w:rsidRPr="00567EBC">
              <w:rPr>
                <w:sz w:val="16"/>
                <w:szCs w:val="16"/>
              </w:rPr>
              <w:t>0</w:t>
            </w:r>
          </w:p>
        </w:tc>
        <w:tc>
          <w:tcPr>
            <w:tcW w:w="477" w:type="dxa"/>
            <w:vAlign w:val="center"/>
            <w:hideMark/>
          </w:tcPr>
          <w:p w14:paraId="402D3618" w14:textId="77777777" w:rsidR="00567EBC" w:rsidRPr="00567EBC" w:rsidRDefault="00567EBC" w:rsidP="00567EBC">
            <w:pPr>
              <w:jc w:val="center"/>
              <w:rPr>
                <w:sz w:val="16"/>
                <w:szCs w:val="16"/>
              </w:rPr>
            </w:pPr>
            <w:r w:rsidRPr="00567EBC">
              <w:rPr>
                <w:sz w:val="16"/>
                <w:szCs w:val="16"/>
              </w:rPr>
              <w:t>06</w:t>
            </w:r>
          </w:p>
        </w:tc>
        <w:tc>
          <w:tcPr>
            <w:tcW w:w="688" w:type="dxa"/>
            <w:vAlign w:val="center"/>
            <w:hideMark/>
          </w:tcPr>
          <w:p w14:paraId="21811A13" w14:textId="77777777" w:rsidR="00567EBC" w:rsidRPr="00567EBC" w:rsidRDefault="00567EBC" w:rsidP="00567EBC">
            <w:pPr>
              <w:jc w:val="center"/>
              <w:rPr>
                <w:sz w:val="16"/>
                <w:szCs w:val="16"/>
              </w:rPr>
            </w:pPr>
            <w:r w:rsidRPr="00567EBC">
              <w:rPr>
                <w:sz w:val="16"/>
                <w:szCs w:val="16"/>
              </w:rPr>
              <w:t>77020</w:t>
            </w:r>
          </w:p>
        </w:tc>
        <w:tc>
          <w:tcPr>
            <w:tcW w:w="472" w:type="dxa"/>
            <w:vAlign w:val="center"/>
            <w:hideMark/>
          </w:tcPr>
          <w:p w14:paraId="70D21F32" w14:textId="77777777" w:rsidR="00567EBC" w:rsidRPr="00567EBC" w:rsidRDefault="00567EBC" w:rsidP="00567EBC">
            <w:pPr>
              <w:jc w:val="center"/>
              <w:rPr>
                <w:sz w:val="16"/>
                <w:szCs w:val="16"/>
              </w:rPr>
            </w:pPr>
            <w:r w:rsidRPr="00567EBC">
              <w:rPr>
                <w:sz w:val="16"/>
                <w:szCs w:val="16"/>
              </w:rPr>
              <w:t>120</w:t>
            </w:r>
          </w:p>
        </w:tc>
        <w:tc>
          <w:tcPr>
            <w:tcW w:w="419" w:type="dxa"/>
            <w:vAlign w:val="center"/>
            <w:hideMark/>
          </w:tcPr>
          <w:p w14:paraId="4803A844" w14:textId="77777777" w:rsidR="00567EBC" w:rsidRPr="00567EBC" w:rsidRDefault="00567EBC" w:rsidP="00567EBC">
            <w:pPr>
              <w:jc w:val="center"/>
              <w:rPr>
                <w:sz w:val="16"/>
                <w:szCs w:val="16"/>
              </w:rPr>
            </w:pPr>
            <w:r w:rsidRPr="00567EBC">
              <w:rPr>
                <w:sz w:val="16"/>
                <w:szCs w:val="16"/>
              </w:rPr>
              <w:t>01</w:t>
            </w:r>
          </w:p>
        </w:tc>
        <w:tc>
          <w:tcPr>
            <w:tcW w:w="564" w:type="dxa"/>
            <w:vAlign w:val="center"/>
            <w:hideMark/>
          </w:tcPr>
          <w:p w14:paraId="4F5B1025" w14:textId="77777777" w:rsidR="00567EBC" w:rsidRPr="00567EBC" w:rsidRDefault="00567EBC" w:rsidP="00567EBC">
            <w:pPr>
              <w:jc w:val="center"/>
              <w:rPr>
                <w:sz w:val="16"/>
                <w:szCs w:val="16"/>
              </w:rPr>
            </w:pPr>
            <w:r w:rsidRPr="00567EBC">
              <w:rPr>
                <w:sz w:val="16"/>
                <w:szCs w:val="16"/>
              </w:rPr>
              <w:t>04</w:t>
            </w:r>
          </w:p>
        </w:tc>
        <w:tc>
          <w:tcPr>
            <w:tcW w:w="598" w:type="dxa"/>
            <w:vAlign w:val="center"/>
            <w:hideMark/>
          </w:tcPr>
          <w:p w14:paraId="7387344E" w14:textId="77777777" w:rsidR="00567EBC" w:rsidRPr="00567EBC" w:rsidRDefault="00567EBC" w:rsidP="00567EBC">
            <w:pPr>
              <w:jc w:val="center"/>
              <w:rPr>
                <w:sz w:val="16"/>
                <w:szCs w:val="16"/>
              </w:rPr>
            </w:pPr>
            <w:r w:rsidRPr="00567EBC">
              <w:rPr>
                <w:sz w:val="16"/>
                <w:szCs w:val="16"/>
              </w:rPr>
              <w:t> </w:t>
            </w:r>
          </w:p>
        </w:tc>
        <w:tc>
          <w:tcPr>
            <w:tcW w:w="1045" w:type="dxa"/>
            <w:noWrap/>
            <w:vAlign w:val="center"/>
            <w:hideMark/>
          </w:tcPr>
          <w:p w14:paraId="24EE7E83" w14:textId="77777777" w:rsidR="00567EBC" w:rsidRPr="00567EBC" w:rsidRDefault="00567EBC" w:rsidP="00567EBC">
            <w:pPr>
              <w:jc w:val="right"/>
              <w:rPr>
                <w:sz w:val="16"/>
                <w:szCs w:val="16"/>
              </w:rPr>
            </w:pPr>
            <w:r w:rsidRPr="00567EBC">
              <w:rPr>
                <w:sz w:val="16"/>
                <w:szCs w:val="16"/>
              </w:rPr>
              <w:t>1 037,0</w:t>
            </w:r>
          </w:p>
        </w:tc>
        <w:tc>
          <w:tcPr>
            <w:tcW w:w="992" w:type="dxa"/>
            <w:noWrap/>
            <w:vAlign w:val="center"/>
            <w:hideMark/>
          </w:tcPr>
          <w:p w14:paraId="6C7829E6" w14:textId="77777777" w:rsidR="00567EBC" w:rsidRPr="00567EBC" w:rsidRDefault="00567EBC" w:rsidP="00567EBC">
            <w:pPr>
              <w:jc w:val="right"/>
              <w:rPr>
                <w:sz w:val="16"/>
                <w:szCs w:val="16"/>
              </w:rPr>
            </w:pPr>
            <w:r w:rsidRPr="00567EBC">
              <w:rPr>
                <w:sz w:val="16"/>
                <w:szCs w:val="16"/>
              </w:rPr>
              <w:t>1 157,6</w:t>
            </w:r>
          </w:p>
        </w:tc>
        <w:tc>
          <w:tcPr>
            <w:tcW w:w="992" w:type="dxa"/>
            <w:noWrap/>
            <w:vAlign w:val="center"/>
            <w:hideMark/>
          </w:tcPr>
          <w:p w14:paraId="58EC533D" w14:textId="77777777" w:rsidR="00567EBC" w:rsidRPr="00567EBC" w:rsidRDefault="00567EBC" w:rsidP="00567EBC">
            <w:pPr>
              <w:jc w:val="right"/>
              <w:rPr>
                <w:sz w:val="16"/>
                <w:szCs w:val="16"/>
              </w:rPr>
            </w:pPr>
            <w:r w:rsidRPr="00567EBC">
              <w:rPr>
                <w:sz w:val="16"/>
                <w:szCs w:val="16"/>
              </w:rPr>
              <w:t>1 215,6</w:t>
            </w:r>
          </w:p>
        </w:tc>
      </w:tr>
      <w:tr w:rsidR="00567EBC" w:rsidRPr="00567EBC" w14:paraId="3D0E3849" w14:textId="77777777" w:rsidTr="00567EBC">
        <w:trPr>
          <w:trHeight w:val="450"/>
        </w:trPr>
        <w:tc>
          <w:tcPr>
            <w:tcW w:w="3403" w:type="dxa"/>
            <w:hideMark/>
          </w:tcPr>
          <w:p w14:paraId="71B41314" w14:textId="77777777" w:rsidR="00567EBC" w:rsidRPr="00567EBC" w:rsidRDefault="00567EBC" w:rsidP="00567EBC">
            <w:pPr>
              <w:rPr>
                <w:i/>
                <w:iCs/>
                <w:sz w:val="16"/>
                <w:szCs w:val="16"/>
              </w:rPr>
            </w:pPr>
            <w:r w:rsidRPr="00567EBC">
              <w:rPr>
                <w:i/>
                <w:iCs/>
                <w:sz w:val="16"/>
                <w:szCs w:val="16"/>
              </w:rPr>
              <w:t>Администрация Рузаевского муниципального района Республики Мордовия</w:t>
            </w:r>
          </w:p>
        </w:tc>
        <w:tc>
          <w:tcPr>
            <w:tcW w:w="420" w:type="dxa"/>
            <w:vAlign w:val="center"/>
            <w:hideMark/>
          </w:tcPr>
          <w:p w14:paraId="244CD1CA" w14:textId="77777777" w:rsidR="00567EBC" w:rsidRPr="00567EBC" w:rsidRDefault="00567EBC" w:rsidP="00567EBC">
            <w:pPr>
              <w:jc w:val="center"/>
              <w:rPr>
                <w:sz w:val="16"/>
                <w:szCs w:val="16"/>
              </w:rPr>
            </w:pPr>
            <w:r w:rsidRPr="00567EBC">
              <w:rPr>
                <w:sz w:val="16"/>
                <w:szCs w:val="16"/>
              </w:rPr>
              <w:t>19</w:t>
            </w:r>
          </w:p>
        </w:tc>
        <w:tc>
          <w:tcPr>
            <w:tcW w:w="420" w:type="dxa"/>
            <w:vAlign w:val="center"/>
            <w:hideMark/>
          </w:tcPr>
          <w:p w14:paraId="3218FF09" w14:textId="77777777" w:rsidR="00567EBC" w:rsidRPr="00567EBC" w:rsidRDefault="00567EBC" w:rsidP="00567EBC">
            <w:pPr>
              <w:jc w:val="center"/>
              <w:rPr>
                <w:sz w:val="16"/>
                <w:szCs w:val="16"/>
              </w:rPr>
            </w:pPr>
            <w:r w:rsidRPr="00567EBC">
              <w:rPr>
                <w:sz w:val="16"/>
                <w:szCs w:val="16"/>
              </w:rPr>
              <w:t>0</w:t>
            </w:r>
          </w:p>
        </w:tc>
        <w:tc>
          <w:tcPr>
            <w:tcW w:w="477" w:type="dxa"/>
            <w:vAlign w:val="center"/>
            <w:hideMark/>
          </w:tcPr>
          <w:p w14:paraId="03FCCF25" w14:textId="77777777" w:rsidR="00567EBC" w:rsidRPr="00567EBC" w:rsidRDefault="00567EBC" w:rsidP="00567EBC">
            <w:pPr>
              <w:jc w:val="center"/>
              <w:rPr>
                <w:sz w:val="16"/>
                <w:szCs w:val="16"/>
              </w:rPr>
            </w:pPr>
            <w:r w:rsidRPr="00567EBC">
              <w:rPr>
                <w:sz w:val="16"/>
                <w:szCs w:val="16"/>
              </w:rPr>
              <w:t>06</w:t>
            </w:r>
          </w:p>
        </w:tc>
        <w:tc>
          <w:tcPr>
            <w:tcW w:w="688" w:type="dxa"/>
            <w:vAlign w:val="center"/>
            <w:hideMark/>
          </w:tcPr>
          <w:p w14:paraId="14A36DE0" w14:textId="77777777" w:rsidR="00567EBC" w:rsidRPr="00567EBC" w:rsidRDefault="00567EBC" w:rsidP="00567EBC">
            <w:pPr>
              <w:jc w:val="center"/>
              <w:rPr>
                <w:sz w:val="16"/>
                <w:szCs w:val="16"/>
              </w:rPr>
            </w:pPr>
            <w:r w:rsidRPr="00567EBC">
              <w:rPr>
                <w:sz w:val="16"/>
                <w:szCs w:val="16"/>
              </w:rPr>
              <w:t>77020</w:t>
            </w:r>
          </w:p>
        </w:tc>
        <w:tc>
          <w:tcPr>
            <w:tcW w:w="472" w:type="dxa"/>
            <w:vAlign w:val="center"/>
            <w:hideMark/>
          </w:tcPr>
          <w:p w14:paraId="5CBADD06" w14:textId="77777777" w:rsidR="00567EBC" w:rsidRPr="00567EBC" w:rsidRDefault="00567EBC" w:rsidP="00567EBC">
            <w:pPr>
              <w:jc w:val="center"/>
              <w:rPr>
                <w:sz w:val="16"/>
                <w:szCs w:val="16"/>
              </w:rPr>
            </w:pPr>
            <w:r w:rsidRPr="00567EBC">
              <w:rPr>
                <w:sz w:val="16"/>
                <w:szCs w:val="16"/>
              </w:rPr>
              <w:t>120</w:t>
            </w:r>
          </w:p>
        </w:tc>
        <w:tc>
          <w:tcPr>
            <w:tcW w:w="419" w:type="dxa"/>
            <w:vAlign w:val="center"/>
            <w:hideMark/>
          </w:tcPr>
          <w:p w14:paraId="07BE274B" w14:textId="77777777" w:rsidR="00567EBC" w:rsidRPr="00567EBC" w:rsidRDefault="00567EBC" w:rsidP="00567EBC">
            <w:pPr>
              <w:jc w:val="center"/>
              <w:rPr>
                <w:sz w:val="16"/>
                <w:szCs w:val="16"/>
              </w:rPr>
            </w:pPr>
            <w:r w:rsidRPr="00567EBC">
              <w:rPr>
                <w:sz w:val="16"/>
                <w:szCs w:val="16"/>
              </w:rPr>
              <w:t>01</w:t>
            </w:r>
          </w:p>
        </w:tc>
        <w:tc>
          <w:tcPr>
            <w:tcW w:w="564" w:type="dxa"/>
            <w:vAlign w:val="center"/>
            <w:hideMark/>
          </w:tcPr>
          <w:p w14:paraId="24F6223E" w14:textId="77777777" w:rsidR="00567EBC" w:rsidRPr="00567EBC" w:rsidRDefault="00567EBC" w:rsidP="00567EBC">
            <w:pPr>
              <w:jc w:val="center"/>
              <w:rPr>
                <w:sz w:val="16"/>
                <w:szCs w:val="16"/>
              </w:rPr>
            </w:pPr>
            <w:r w:rsidRPr="00567EBC">
              <w:rPr>
                <w:sz w:val="16"/>
                <w:szCs w:val="16"/>
              </w:rPr>
              <w:t>04</w:t>
            </w:r>
          </w:p>
        </w:tc>
        <w:tc>
          <w:tcPr>
            <w:tcW w:w="598" w:type="dxa"/>
            <w:vAlign w:val="center"/>
            <w:hideMark/>
          </w:tcPr>
          <w:p w14:paraId="118C6EA1" w14:textId="77777777" w:rsidR="00567EBC" w:rsidRPr="00567EBC" w:rsidRDefault="00567EBC" w:rsidP="00567EBC">
            <w:pPr>
              <w:jc w:val="center"/>
              <w:rPr>
                <w:sz w:val="16"/>
                <w:szCs w:val="16"/>
              </w:rPr>
            </w:pPr>
            <w:r w:rsidRPr="00567EBC">
              <w:rPr>
                <w:sz w:val="16"/>
                <w:szCs w:val="16"/>
              </w:rPr>
              <w:t>900</w:t>
            </w:r>
          </w:p>
        </w:tc>
        <w:tc>
          <w:tcPr>
            <w:tcW w:w="1045" w:type="dxa"/>
            <w:noWrap/>
            <w:vAlign w:val="center"/>
            <w:hideMark/>
          </w:tcPr>
          <w:p w14:paraId="537CE29D" w14:textId="77777777" w:rsidR="00567EBC" w:rsidRPr="00567EBC" w:rsidRDefault="00567EBC" w:rsidP="00567EBC">
            <w:pPr>
              <w:jc w:val="right"/>
              <w:rPr>
                <w:sz w:val="16"/>
                <w:szCs w:val="16"/>
              </w:rPr>
            </w:pPr>
            <w:r w:rsidRPr="00567EBC">
              <w:rPr>
                <w:sz w:val="16"/>
                <w:szCs w:val="16"/>
              </w:rPr>
              <w:t>1 037,0</w:t>
            </w:r>
          </w:p>
        </w:tc>
        <w:tc>
          <w:tcPr>
            <w:tcW w:w="992" w:type="dxa"/>
            <w:noWrap/>
            <w:vAlign w:val="center"/>
            <w:hideMark/>
          </w:tcPr>
          <w:p w14:paraId="790E8FDA" w14:textId="77777777" w:rsidR="00567EBC" w:rsidRPr="00567EBC" w:rsidRDefault="00567EBC" w:rsidP="00567EBC">
            <w:pPr>
              <w:jc w:val="right"/>
              <w:rPr>
                <w:sz w:val="16"/>
                <w:szCs w:val="16"/>
              </w:rPr>
            </w:pPr>
            <w:r w:rsidRPr="00567EBC">
              <w:rPr>
                <w:sz w:val="16"/>
                <w:szCs w:val="16"/>
              </w:rPr>
              <w:t>1 157,6</w:t>
            </w:r>
          </w:p>
        </w:tc>
        <w:tc>
          <w:tcPr>
            <w:tcW w:w="992" w:type="dxa"/>
            <w:noWrap/>
            <w:vAlign w:val="center"/>
            <w:hideMark/>
          </w:tcPr>
          <w:p w14:paraId="3EB190D6" w14:textId="77777777" w:rsidR="00567EBC" w:rsidRPr="00567EBC" w:rsidRDefault="00567EBC" w:rsidP="00567EBC">
            <w:pPr>
              <w:jc w:val="right"/>
              <w:rPr>
                <w:sz w:val="16"/>
                <w:szCs w:val="16"/>
              </w:rPr>
            </w:pPr>
            <w:r w:rsidRPr="00567EBC">
              <w:rPr>
                <w:sz w:val="16"/>
                <w:szCs w:val="16"/>
              </w:rPr>
              <w:t>1 215,6</w:t>
            </w:r>
          </w:p>
        </w:tc>
      </w:tr>
      <w:tr w:rsidR="00567EBC" w:rsidRPr="00567EBC" w14:paraId="0B9E50BF" w14:textId="77777777" w:rsidTr="00567EBC">
        <w:trPr>
          <w:trHeight w:val="450"/>
        </w:trPr>
        <w:tc>
          <w:tcPr>
            <w:tcW w:w="3403" w:type="dxa"/>
            <w:hideMark/>
          </w:tcPr>
          <w:p w14:paraId="65921A7D" w14:textId="77777777" w:rsidR="00567EBC" w:rsidRPr="00567EBC" w:rsidRDefault="00567EBC" w:rsidP="00567EBC">
            <w:pPr>
              <w:rPr>
                <w:i/>
                <w:iCs/>
                <w:sz w:val="16"/>
                <w:szCs w:val="16"/>
              </w:rPr>
            </w:pPr>
            <w:r w:rsidRPr="00567EBC">
              <w:rPr>
                <w:i/>
                <w:iCs/>
                <w:sz w:val="16"/>
                <w:szCs w:val="16"/>
              </w:rPr>
              <w:t>Закупка товаров, работ и услуг для обеспечения государственных (муниципальных) нужд</w:t>
            </w:r>
          </w:p>
        </w:tc>
        <w:tc>
          <w:tcPr>
            <w:tcW w:w="420" w:type="dxa"/>
            <w:vAlign w:val="center"/>
            <w:hideMark/>
          </w:tcPr>
          <w:p w14:paraId="310F22AD" w14:textId="77777777" w:rsidR="00567EBC" w:rsidRPr="00567EBC" w:rsidRDefault="00567EBC" w:rsidP="00567EBC">
            <w:pPr>
              <w:jc w:val="center"/>
              <w:rPr>
                <w:sz w:val="16"/>
                <w:szCs w:val="16"/>
              </w:rPr>
            </w:pPr>
            <w:r w:rsidRPr="00567EBC">
              <w:rPr>
                <w:sz w:val="16"/>
                <w:szCs w:val="16"/>
              </w:rPr>
              <w:t>19</w:t>
            </w:r>
          </w:p>
        </w:tc>
        <w:tc>
          <w:tcPr>
            <w:tcW w:w="420" w:type="dxa"/>
            <w:vAlign w:val="center"/>
            <w:hideMark/>
          </w:tcPr>
          <w:p w14:paraId="2CB20497" w14:textId="77777777" w:rsidR="00567EBC" w:rsidRPr="00567EBC" w:rsidRDefault="00567EBC" w:rsidP="00567EBC">
            <w:pPr>
              <w:jc w:val="center"/>
              <w:rPr>
                <w:sz w:val="16"/>
                <w:szCs w:val="16"/>
              </w:rPr>
            </w:pPr>
            <w:r w:rsidRPr="00567EBC">
              <w:rPr>
                <w:sz w:val="16"/>
                <w:szCs w:val="16"/>
              </w:rPr>
              <w:t>0</w:t>
            </w:r>
          </w:p>
        </w:tc>
        <w:tc>
          <w:tcPr>
            <w:tcW w:w="477" w:type="dxa"/>
            <w:vAlign w:val="center"/>
            <w:hideMark/>
          </w:tcPr>
          <w:p w14:paraId="4466E21B" w14:textId="77777777" w:rsidR="00567EBC" w:rsidRPr="00567EBC" w:rsidRDefault="00567EBC" w:rsidP="00567EBC">
            <w:pPr>
              <w:jc w:val="center"/>
              <w:rPr>
                <w:sz w:val="16"/>
                <w:szCs w:val="16"/>
              </w:rPr>
            </w:pPr>
            <w:r w:rsidRPr="00567EBC">
              <w:rPr>
                <w:sz w:val="16"/>
                <w:szCs w:val="16"/>
              </w:rPr>
              <w:t>06</w:t>
            </w:r>
          </w:p>
        </w:tc>
        <w:tc>
          <w:tcPr>
            <w:tcW w:w="688" w:type="dxa"/>
            <w:vAlign w:val="center"/>
            <w:hideMark/>
          </w:tcPr>
          <w:p w14:paraId="39FD0A10" w14:textId="77777777" w:rsidR="00567EBC" w:rsidRPr="00567EBC" w:rsidRDefault="00567EBC" w:rsidP="00567EBC">
            <w:pPr>
              <w:jc w:val="center"/>
              <w:rPr>
                <w:sz w:val="16"/>
                <w:szCs w:val="16"/>
              </w:rPr>
            </w:pPr>
            <w:r w:rsidRPr="00567EBC">
              <w:rPr>
                <w:sz w:val="16"/>
                <w:szCs w:val="16"/>
              </w:rPr>
              <w:t>77020</w:t>
            </w:r>
          </w:p>
        </w:tc>
        <w:tc>
          <w:tcPr>
            <w:tcW w:w="472" w:type="dxa"/>
            <w:vAlign w:val="center"/>
            <w:hideMark/>
          </w:tcPr>
          <w:p w14:paraId="3B77E300" w14:textId="77777777" w:rsidR="00567EBC" w:rsidRPr="00567EBC" w:rsidRDefault="00567EBC" w:rsidP="00567EBC">
            <w:pPr>
              <w:jc w:val="center"/>
              <w:rPr>
                <w:sz w:val="16"/>
                <w:szCs w:val="16"/>
              </w:rPr>
            </w:pPr>
            <w:r w:rsidRPr="00567EBC">
              <w:rPr>
                <w:sz w:val="16"/>
                <w:szCs w:val="16"/>
              </w:rPr>
              <w:t>200</w:t>
            </w:r>
          </w:p>
        </w:tc>
        <w:tc>
          <w:tcPr>
            <w:tcW w:w="419" w:type="dxa"/>
            <w:vAlign w:val="center"/>
            <w:hideMark/>
          </w:tcPr>
          <w:p w14:paraId="014C5304" w14:textId="77777777" w:rsidR="00567EBC" w:rsidRPr="00567EBC" w:rsidRDefault="00567EBC" w:rsidP="00567EBC">
            <w:pPr>
              <w:jc w:val="center"/>
              <w:rPr>
                <w:sz w:val="16"/>
                <w:szCs w:val="16"/>
              </w:rPr>
            </w:pPr>
            <w:r w:rsidRPr="00567EBC">
              <w:rPr>
                <w:sz w:val="16"/>
                <w:szCs w:val="16"/>
              </w:rPr>
              <w:t> </w:t>
            </w:r>
          </w:p>
        </w:tc>
        <w:tc>
          <w:tcPr>
            <w:tcW w:w="564" w:type="dxa"/>
            <w:vAlign w:val="center"/>
            <w:hideMark/>
          </w:tcPr>
          <w:p w14:paraId="68197606" w14:textId="77777777" w:rsidR="00567EBC" w:rsidRPr="00567EBC" w:rsidRDefault="00567EBC" w:rsidP="00567EBC">
            <w:pPr>
              <w:jc w:val="center"/>
              <w:rPr>
                <w:sz w:val="16"/>
                <w:szCs w:val="16"/>
              </w:rPr>
            </w:pPr>
            <w:r w:rsidRPr="00567EBC">
              <w:rPr>
                <w:sz w:val="16"/>
                <w:szCs w:val="16"/>
              </w:rPr>
              <w:t> </w:t>
            </w:r>
          </w:p>
        </w:tc>
        <w:tc>
          <w:tcPr>
            <w:tcW w:w="598" w:type="dxa"/>
            <w:vAlign w:val="center"/>
            <w:hideMark/>
          </w:tcPr>
          <w:p w14:paraId="33D1BF84" w14:textId="77777777" w:rsidR="00567EBC" w:rsidRPr="00567EBC" w:rsidRDefault="00567EBC" w:rsidP="00567EBC">
            <w:pPr>
              <w:jc w:val="center"/>
              <w:rPr>
                <w:sz w:val="16"/>
                <w:szCs w:val="16"/>
              </w:rPr>
            </w:pPr>
            <w:r w:rsidRPr="00567EBC">
              <w:rPr>
                <w:sz w:val="16"/>
                <w:szCs w:val="16"/>
              </w:rPr>
              <w:t> </w:t>
            </w:r>
          </w:p>
        </w:tc>
        <w:tc>
          <w:tcPr>
            <w:tcW w:w="1045" w:type="dxa"/>
            <w:noWrap/>
            <w:vAlign w:val="center"/>
            <w:hideMark/>
          </w:tcPr>
          <w:p w14:paraId="10ACE926" w14:textId="77777777" w:rsidR="00567EBC" w:rsidRPr="00567EBC" w:rsidRDefault="00567EBC" w:rsidP="00567EBC">
            <w:pPr>
              <w:jc w:val="right"/>
              <w:rPr>
                <w:sz w:val="16"/>
                <w:szCs w:val="16"/>
              </w:rPr>
            </w:pPr>
            <w:r w:rsidRPr="00567EBC">
              <w:rPr>
                <w:sz w:val="16"/>
                <w:szCs w:val="16"/>
              </w:rPr>
              <w:t>60,3</w:t>
            </w:r>
          </w:p>
        </w:tc>
        <w:tc>
          <w:tcPr>
            <w:tcW w:w="992" w:type="dxa"/>
            <w:noWrap/>
            <w:vAlign w:val="center"/>
            <w:hideMark/>
          </w:tcPr>
          <w:p w14:paraId="54790123" w14:textId="77777777" w:rsidR="00567EBC" w:rsidRPr="00567EBC" w:rsidRDefault="00567EBC" w:rsidP="00567EBC">
            <w:pPr>
              <w:jc w:val="right"/>
              <w:rPr>
                <w:sz w:val="16"/>
                <w:szCs w:val="16"/>
              </w:rPr>
            </w:pPr>
            <w:r w:rsidRPr="00567EBC">
              <w:rPr>
                <w:sz w:val="16"/>
                <w:szCs w:val="16"/>
              </w:rPr>
              <w:t>7,1</w:t>
            </w:r>
          </w:p>
        </w:tc>
        <w:tc>
          <w:tcPr>
            <w:tcW w:w="992" w:type="dxa"/>
            <w:noWrap/>
            <w:vAlign w:val="center"/>
            <w:hideMark/>
          </w:tcPr>
          <w:p w14:paraId="412D8D9B" w14:textId="77777777" w:rsidR="00567EBC" w:rsidRPr="00567EBC" w:rsidRDefault="00567EBC" w:rsidP="00567EBC">
            <w:pPr>
              <w:jc w:val="right"/>
              <w:rPr>
                <w:sz w:val="16"/>
                <w:szCs w:val="16"/>
              </w:rPr>
            </w:pPr>
            <w:r w:rsidRPr="00567EBC">
              <w:rPr>
                <w:sz w:val="16"/>
                <w:szCs w:val="16"/>
              </w:rPr>
              <w:t>7,1</w:t>
            </w:r>
          </w:p>
        </w:tc>
      </w:tr>
      <w:tr w:rsidR="00567EBC" w:rsidRPr="00567EBC" w14:paraId="5DF4E198" w14:textId="77777777" w:rsidTr="00567EBC">
        <w:trPr>
          <w:trHeight w:val="450"/>
        </w:trPr>
        <w:tc>
          <w:tcPr>
            <w:tcW w:w="3403" w:type="dxa"/>
            <w:hideMark/>
          </w:tcPr>
          <w:p w14:paraId="538C7645" w14:textId="77777777" w:rsidR="00567EBC" w:rsidRPr="00567EBC" w:rsidRDefault="00567EBC" w:rsidP="00567EBC">
            <w:pPr>
              <w:rPr>
                <w:i/>
                <w:iCs/>
                <w:sz w:val="16"/>
                <w:szCs w:val="16"/>
              </w:rPr>
            </w:pPr>
            <w:r w:rsidRPr="00567EBC">
              <w:rPr>
                <w:i/>
                <w:iCs/>
                <w:sz w:val="16"/>
                <w:szCs w:val="16"/>
              </w:rPr>
              <w:t>Иные закупки товаров, работ и услуг для обеспечение государственных (муниципальных) нужд</w:t>
            </w:r>
          </w:p>
        </w:tc>
        <w:tc>
          <w:tcPr>
            <w:tcW w:w="420" w:type="dxa"/>
            <w:vAlign w:val="center"/>
            <w:hideMark/>
          </w:tcPr>
          <w:p w14:paraId="4EA20876" w14:textId="77777777" w:rsidR="00567EBC" w:rsidRPr="00567EBC" w:rsidRDefault="00567EBC" w:rsidP="00567EBC">
            <w:pPr>
              <w:jc w:val="center"/>
              <w:rPr>
                <w:sz w:val="16"/>
                <w:szCs w:val="16"/>
              </w:rPr>
            </w:pPr>
            <w:r w:rsidRPr="00567EBC">
              <w:rPr>
                <w:sz w:val="16"/>
                <w:szCs w:val="16"/>
              </w:rPr>
              <w:t>19</w:t>
            </w:r>
          </w:p>
        </w:tc>
        <w:tc>
          <w:tcPr>
            <w:tcW w:w="420" w:type="dxa"/>
            <w:vAlign w:val="center"/>
            <w:hideMark/>
          </w:tcPr>
          <w:p w14:paraId="392B7713" w14:textId="77777777" w:rsidR="00567EBC" w:rsidRPr="00567EBC" w:rsidRDefault="00567EBC" w:rsidP="00567EBC">
            <w:pPr>
              <w:jc w:val="center"/>
              <w:rPr>
                <w:sz w:val="16"/>
                <w:szCs w:val="16"/>
              </w:rPr>
            </w:pPr>
            <w:r w:rsidRPr="00567EBC">
              <w:rPr>
                <w:sz w:val="16"/>
                <w:szCs w:val="16"/>
              </w:rPr>
              <w:t>0</w:t>
            </w:r>
          </w:p>
        </w:tc>
        <w:tc>
          <w:tcPr>
            <w:tcW w:w="477" w:type="dxa"/>
            <w:vAlign w:val="center"/>
            <w:hideMark/>
          </w:tcPr>
          <w:p w14:paraId="5383F66F" w14:textId="77777777" w:rsidR="00567EBC" w:rsidRPr="00567EBC" w:rsidRDefault="00567EBC" w:rsidP="00567EBC">
            <w:pPr>
              <w:jc w:val="center"/>
              <w:rPr>
                <w:sz w:val="16"/>
                <w:szCs w:val="16"/>
              </w:rPr>
            </w:pPr>
            <w:r w:rsidRPr="00567EBC">
              <w:rPr>
                <w:sz w:val="16"/>
                <w:szCs w:val="16"/>
              </w:rPr>
              <w:t>06</w:t>
            </w:r>
          </w:p>
        </w:tc>
        <w:tc>
          <w:tcPr>
            <w:tcW w:w="688" w:type="dxa"/>
            <w:vAlign w:val="center"/>
            <w:hideMark/>
          </w:tcPr>
          <w:p w14:paraId="0891D4B2" w14:textId="77777777" w:rsidR="00567EBC" w:rsidRPr="00567EBC" w:rsidRDefault="00567EBC" w:rsidP="00567EBC">
            <w:pPr>
              <w:jc w:val="center"/>
              <w:rPr>
                <w:sz w:val="16"/>
                <w:szCs w:val="16"/>
              </w:rPr>
            </w:pPr>
            <w:r w:rsidRPr="00567EBC">
              <w:rPr>
                <w:sz w:val="16"/>
                <w:szCs w:val="16"/>
              </w:rPr>
              <w:t>77020</w:t>
            </w:r>
          </w:p>
        </w:tc>
        <w:tc>
          <w:tcPr>
            <w:tcW w:w="472" w:type="dxa"/>
            <w:vAlign w:val="center"/>
            <w:hideMark/>
          </w:tcPr>
          <w:p w14:paraId="5D99785E" w14:textId="77777777" w:rsidR="00567EBC" w:rsidRPr="00567EBC" w:rsidRDefault="00567EBC" w:rsidP="00567EBC">
            <w:pPr>
              <w:jc w:val="center"/>
              <w:rPr>
                <w:sz w:val="16"/>
                <w:szCs w:val="16"/>
              </w:rPr>
            </w:pPr>
            <w:r w:rsidRPr="00567EBC">
              <w:rPr>
                <w:sz w:val="16"/>
                <w:szCs w:val="16"/>
              </w:rPr>
              <w:t>240</w:t>
            </w:r>
          </w:p>
        </w:tc>
        <w:tc>
          <w:tcPr>
            <w:tcW w:w="419" w:type="dxa"/>
            <w:vAlign w:val="center"/>
            <w:hideMark/>
          </w:tcPr>
          <w:p w14:paraId="63ABA7D5" w14:textId="77777777" w:rsidR="00567EBC" w:rsidRPr="00567EBC" w:rsidRDefault="00567EBC" w:rsidP="00567EBC">
            <w:pPr>
              <w:jc w:val="center"/>
              <w:rPr>
                <w:sz w:val="16"/>
                <w:szCs w:val="16"/>
              </w:rPr>
            </w:pPr>
            <w:r w:rsidRPr="00567EBC">
              <w:rPr>
                <w:sz w:val="16"/>
                <w:szCs w:val="16"/>
              </w:rPr>
              <w:t> </w:t>
            </w:r>
          </w:p>
        </w:tc>
        <w:tc>
          <w:tcPr>
            <w:tcW w:w="564" w:type="dxa"/>
            <w:vAlign w:val="center"/>
            <w:hideMark/>
          </w:tcPr>
          <w:p w14:paraId="4B526F9E" w14:textId="77777777" w:rsidR="00567EBC" w:rsidRPr="00567EBC" w:rsidRDefault="00567EBC" w:rsidP="00567EBC">
            <w:pPr>
              <w:jc w:val="center"/>
              <w:rPr>
                <w:sz w:val="16"/>
                <w:szCs w:val="16"/>
              </w:rPr>
            </w:pPr>
            <w:r w:rsidRPr="00567EBC">
              <w:rPr>
                <w:sz w:val="16"/>
                <w:szCs w:val="16"/>
              </w:rPr>
              <w:t> </w:t>
            </w:r>
          </w:p>
        </w:tc>
        <w:tc>
          <w:tcPr>
            <w:tcW w:w="598" w:type="dxa"/>
            <w:vAlign w:val="center"/>
            <w:hideMark/>
          </w:tcPr>
          <w:p w14:paraId="3490E70D" w14:textId="77777777" w:rsidR="00567EBC" w:rsidRPr="00567EBC" w:rsidRDefault="00567EBC" w:rsidP="00567EBC">
            <w:pPr>
              <w:jc w:val="center"/>
              <w:rPr>
                <w:sz w:val="16"/>
                <w:szCs w:val="16"/>
              </w:rPr>
            </w:pPr>
            <w:r w:rsidRPr="00567EBC">
              <w:rPr>
                <w:sz w:val="16"/>
                <w:szCs w:val="16"/>
              </w:rPr>
              <w:t> </w:t>
            </w:r>
          </w:p>
        </w:tc>
        <w:tc>
          <w:tcPr>
            <w:tcW w:w="1045" w:type="dxa"/>
            <w:noWrap/>
            <w:vAlign w:val="center"/>
            <w:hideMark/>
          </w:tcPr>
          <w:p w14:paraId="35FCB1B8" w14:textId="77777777" w:rsidR="00567EBC" w:rsidRPr="00567EBC" w:rsidRDefault="00567EBC" w:rsidP="00567EBC">
            <w:pPr>
              <w:jc w:val="right"/>
              <w:rPr>
                <w:sz w:val="16"/>
                <w:szCs w:val="16"/>
              </w:rPr>
            </w:pPr>
            <w:r w:rsidRPr="00567EBC">
              <w:rPr>
                <w:sz w:val="16"/>
                <w:szCs w:val="16"/>
              </w:rPr>
              <w:t>60,3</w:t>
            </w:r>
          </w:p>
        </w:tc>
        <w:tc>
          <w:tcPr>
            <w:tcW w:w="992" w:type="dxa"/>
            <w:noWrap/>
            <w:vAlign w:val="center"/>
            <w:hideMark/>
          </w:tcPr>
          <w:p w14:paraId="3A3AAB13" w14:textId="77777777" w:rsidR="00567EBC" w:rsidRPr="00567EBC" w:rsidRDefault="00567EBC" w:rsidP="00567EBC">
            <w:pPr>
              <w:jc w:val="right"/>
              <w:rPr>
                <w:sz w:val="16"/>
                <w:szCs w:val="16"/>
              </w:rPr>
            </w:pPr>
            <w:r w:rsidRPr="00567EBC">
              <w:rPr>
                <w:sz w:val="16"/>
                <w:szCs w:val="16"/>
              </w:rPr>
              <w:t>7,1</w:t>
            </w:r>
          </w:p>
        </w:tc>
        <w:tc>
          <w:tcPr>
            <w:tcW w:w="992" w:type="dxa"/>
            <w:noWrap/>
            <w:vAlign w:val="center"/>
            <w:hideMark/>
          </w:tcPr>
          <w:p w14:paraId="77C1B976" w14:textId="77777777" w:rsidR="00567EBC" w:rsidRPr="00567EBC" w:rsidRDefault="00567EBC" w:rsidP="00567EBC">
            <w:pPr>
              <w:jc w:val="right"/>
              <w:rPr>
                <w:sz w:val="16"/>
                <w:szCs w:val="16"/>
              </w:rPr>
            </w:pPr>
            <w:r w:rsidRPr="00567EBC">
              <w:rPr>
                <w:sz w:val="16"/>
                <w:szCs w:val="16"/>
              </w:rPr>
              <w:t>7,1</w:t>
            </w:r>
          </w:p>
        </w:tc>
      </w:tr>
      <w:tr w:rsidR="00567EBC" w:rsidRPr="00567EBC" w14:paraId="303223FC" w14:textId="77777777" w:rsidTr="00567EBC">
        <w:trPr>
          <w:trHeight w:val="225"/>
        </w:trPr>
        <w:tc>
          <w:tcPr>
            <w:tcW w:w="3403" w:type="dxa"/>
            <w:vAlign w:val="center"/>
            <w:hideMark/>
          </w:tcPr>
          <w:p w14:paraId="167F7CA2" w14:textId="77777777" w:rsidR="00567EBC" w:rsidRPr="00567EBC" w:rsidRDefault="00567EBC" w:rsidP="00567EBC">
            <w:pPr>
              <w:rPr>
                <w:sz w:val="16"/>
                <w:szCs w:val="16"/>
              </w:rPr>
            </w:pPr>
            <w:r w:rsidRPr="00567EBC">
              <w:rPr>
                <w:sz w:val="16"/>
                <w:szCs w:val="16"/>
              </w:rPr>
              <w:t>Общегосударственный вопросы</w:t>
            </w:r>
          </w:p>
        </w:tc>
        <w:tc>
          <w:tcPr>
            <w:tcW w:w="420" w:type="dxa"/>
            <w:vAlign w:val="center"/>
            <w:hideMark/>
          </w:tcPr>
          <w:p w14:paraId="33DD025B" w14:textId="77777777" w:rsidR="00567EBC" w:rsidRPr="00567EBC" w:rsidRDefault="00567EBC" w:rsidP="00567EBC">
            <w:pPr>
              <w:jc w:val="center"/>
              <w:rPr>
                <w:sz w:val="16"/>
                <w:szCs w:val="16"/>
              </w:rPr>
            </w:pPr>
            <w:r w:rsidRPr="00567EBC">
              <w:rPr>
                <w:sz w:val="16"/>
                <w:szCs w:val="16"/>
              </w:rPr>
              <w:t>19</w:t>
            </w:r>
          </w:p>
        </w:tc>
        <w:tc>
          <w:tcPr>
            <w:tcW w:w="420" w:type="dxa"/>
            <w:vAlign w:val="center"/>
            <w:hideMark/>
          </w:tcPr>
          <w:p w14:paraId="40B03D0B" w14:textId="77777777" w:rsidR="00567EBC" w:rsidRPr="00567EBC" w:rsidRDefault="00567EBC" w:rsidP="00567EBC">
            <w:pPr>
              <w:jc w:val="center"/>
              <w:rPr>
                <w:sz w:val="16"/>
                <w:szCs w:val="16"/>
              </w:rPr>
            </w:pPr>
            <w:r w:rsidRPr="00567EBC">
              <w:rPr>
                <w:sz w:val="16"/>
                <w:szCs w:val="16"/>
              </w:rPr>
              <w:t>0</w:t>
            </w:r>
          </w:p>
        </w:tc>
        <w:tc>
          <w:tcPr>
            <w:tcW w:w="477" w:type="dxa"/>
            <w:vAlign w:val="center"/>
            <w:hideMark/>
          </w:tcPr>
          <w:p w14:paraId="44229C9F" w14:textId="77777777" w:rsidR="00567EBC" w:rsidRPr="00567EBC" w:rsidRDefault="00567EBC" w:rsidP="00567EBC">
            <w:pPr>
              <w:jc w:val="center"/>
              <w:rPr>
                <w:sz w:val="16"/>
                <w:szCs w:val="16"/>
              </w:rPr>
            </w:pPr>
            <w:r w:rsidRPr="00567EBC">
              <w:rPr>
                <w:sz w:val="16"/>
                <w:szCs w:val="16"/>
              </w:rPr>
              <w:t>06</w:t>
            </w:r>
          </w:p>
        </w:tc>
        <w:tc>
          <w:tcPr>
            <w:tcW w:w="688" w:type="dxa"/>
            <w:vAlign w:val="center"/>
            <w:hideMark/>
          </w:tcPr>
          <w:p w14:paraId="7EDF607E" w14:textId="77777777" w:rsidR="00567EBC" w:rsidRPr="00567EBC" w:rsidRDefault="00567EBC" w:rsidP="00567EBC">
            <w:pPr>
              <w:jc w:val="center"/>
              <w:rPr>
                <w:sz w:val="16"/>
                <w:szCs w:val="16"/>
              </w:rPr>
            </w:pPr>
            <w:r w:rsidRPr="00567EBC">
              <w:rPr>
                <w:sz w:val="16"/>
                <w:szCs w:val="16"/>
              </w:rPr>
              <w:t>77020</w:t>
            </w:r>
          </w:p>
        </w:tc>
        <w:tc>
          <w:tcPr>
            <w:tcW w:w="472" w:type="dxa"/>
            <w:vAlign w:val="center"/>
            <w:hideMark/>
          </w:tcPr>
          <w:p w14:paraId="5A85AEB8" w14:textId="77777777" w:rsidR="00567EBC" w:rsidRPr="00567EBC" w:rsidRDefault="00567EBC" w:rsidP="00567EBC">
            <w:pPr>
              <w:jc w:val="center"/>
              <w:rPr>
                <w:sz w:val="16"/>
                <w:szCs w:val="16"/>
              </w:rPr>
            </w:pPr>
            <w:r w:rsidRPr="00567EBC">
              <w:rPr>
                <w:sz w:val="16"/>
                <w:szCs w:val="16"/>
              </w:rPr>
              <w:t>240</w:t>
            </w:r>
          </w:p>
        </w:tc>
        <w:tc>
          <w:tcPr>
            <w:tcW w:w="419" w:type="dxa"/>
            <w:vAlign w:val="center"/>
            <w:hideMark/>
          </w:tcPr>
          <w:p w14:paraId="558CA6E1" w14:textId="77777777" w:rsidR="00567EBC" w:rsidRPr="00567EBC" w:rsidRDefault="00567EBC" w:rsidP="00567EBC">
            <w:pPr>
              <w:jc w:val="center"/>
              <w:rPr>
                <w:sz w:val="16"/>
                <w:szCs w:val="16"/>
              </w:rPr>
            </w:pPr>
            <w:r w:rsidRPr="00567EBC">
              <w:rPr>
                <w:sz w:val="16"/>
                <w:szCs w:val="16"/>
              </w:rPr>
              <w:t>01</w:t>
            </w:r>
          </w:p>
        </w:tc>
        <w:tc>
          <w:tcPr>
            <w:tcW w:w="564" w:type="dxa"/>
            <w:vAlign w:val="center"/>
            <w:hideMark/>
          </w:tcPr>
          <w:p w14:paraId="0FEADE02" w14:textId="77777777" w:rsidR="00567EBC" w:rsidRPr="00567EBC" w:rsidRDefault="00567EBC" w:rsidP="00567EBC">
            <w:pPr>
              <w:jc w:val="center"/>
              <w:rPr>
                <w:sz w:val="16"/>
                <w:szCs w:val="16"/>
              </w:rPr>
            </w:pPr>
            <w:r w:rsidRPr="00567EBC">
              <w:rPr>
                <w:sz w:val="16"/>
                <w:szCs w:val="16"/>
              </w:rPr>
              <w:t> </w:t>
            </w:r>
          </w:p>
        </w:tc>
        <w:tc>
          <w:tcPr>
            <w:tcW w:w="598" w:type="dxa"/>
            <w:vAlign w:val="center"/>
            <w:hideMark/>
          </w:tcPr>
          <w:p w14:paraId="4053A527" w14:textId="77777777" w:rsidR="00567EBC" w:rsidRPr="00567EBC" w:rsidRDefault="00567EBC" w:rsidP="00567EBC">
            <w:pPr>
              <w:jc w:val="center"/>
              <w:rPr>
                <w:sz w:val="16"/>
                <w:szCs w:val="16"/>
              </w:rPr>
            </w:pPr>
            <w:r w:rsidRPr="00567EBC">
              <w:rPr>
                <w:sz w:val="16"/>
                <w:szCs w:val="16"/>
              </w:rPr>
              <w:t> </w:t>
            </w:r>
          </w:p>
        </w:tc>
        <w:tc>
          <w:tcPr>
            <w:tcW w:w="1045" w:type="dxa"/>
            <w:noWrap/>
            <w:vAlign w:val="center"/>
            <w:hideMark/>
          </w:tcPr>
          <w:p w14:paraId="63F3AC5F" w14:textId="77777777" w:rsidR="00567EBC" w:rsidRPr="00567EBC" w:rsidRDefault="00567EBC" w:rsidP="00567EBC">
            <w:pPr>
              <w:jc w:val="right"/>
              <w:rPr>
                <w:sz w:val="16"/>
                <w:szCs w:val="16"/>
              </w:rPr>
            </w:pPr>
            <w:r w:rsidRPr="00567EBC">
              <w:rPr>
                <w:sz w:val="16"/>
                <w:szCs w:val="16"/>
              </w:rPr>
              <w:t>60,3</w:t>
            </w:r>
          </w:p>
        </w:tc>
        <w:tc>
          <w:tcPr>
            <w:tcW w:w="992" w:type="dxa"/>
            <w:noWrap/>
            <w:vAlign w:val="center"/>
            <w:hideMark/>
          </w:tcPr>
          <w:p w14:paraId="1628A53C" w14:textId="77777777" w:rsidR="00567EBC" w:rsidRPr="00567EBC" w:rsidRDefault="00567EBC" w:rsidP="00567EBC">
            <w:pPr>
              <w:jc w:val="right"/>
              <w:rPr>
                <w:sz w:val="16"/>
                <w:szCs w:val="16"/>
              </w:rPr>
            </w:pPr>
            <w:r w:rsidRPr="00567EBC">
              <w:rPr>
                <w:sz w:val="16"/>
                <w:szCs w:val="16"/>
              </w:rPr>
              <w:t>7,1</w:t>
            </w:r>
          </w:p>
        </w:tc>
        <w:tc>
          <w:tcPr>
            <w:tcW w:w="992" w:type="dxa"/>
            <w:noWrap/>
            <w:vAlign w:val="center"/>
            <w:hideMark/>
          </w:tcPr>
          <w:p w14:paraId="3057B7C7" w14:textId="77777777" w:rsidR="00567EBC" w:rsidRPr="00567EBC" w:rsidRDefault="00567EBC" w:rsidP="00567EBC">
            <w:pPr>
              <w:jc w:val="right"/>
              <w:rPr>
                <w:sz w:val="16"/>
                <w:szCs w:val="16"/>
              </w:rPr>
            </w:pPr>
            <w:r w:rsidRPr="00567EBC">
              <w:rPr>
                <w:sz w:val="16"/>
                <w:szCs w:val="16"/>
              </w:rPr>
              <w:t>7,1</w:t>
            </w:r>
          </w:p>
        </w:tc>
      </w:tr>
      <w:tr w:rsidR="00567EBC" w:rsidRPr="00567EBC" w14:paraId="4F7F02D2" w14:textId="77777777" w:rsidTr="00567EBC">
        <w:trPr>
          <w:trHeight w:val="675"/>
        </w:trPr>
        <w:tc>
          <w:tcPr>
            <w:tcW w:w="3403" w:type="dxa"/>
            <w:vAlign w:val="center"/>
            <w:hideMark/>
          </w:tcPr>
          <w:p w14:paraId="0E9B5A75" w14:textId="77777777" w:rsidR="00567EBC" w:rsidRPr="00567EBC" w:rsidRDefault="00567EBC" w:rsidP="00567EBC">
            <w:pPr>
              <w:rPr>
                <w:sz w:val="16"/>
                <w:szCs w:val="16"/>
              </w:rPr>
            </w:pPr>
            <w:r w:rsidRPr="00567EBC">
              <w:rPr>
                <w:sz w:val="16"/>
                <w:szCs w:val="16"/>
              </w:rPr>
              <w:t>Функционирование Правительства Российской Федерации, высших исполнительных органов субъектов Российской Федерации, местных администраций</w:t>
            </w:r>
          </w:p>
        </w:tc>
        <w:tc>
          <w:tcPr>
            <w:tcW w:w="420" w:type="dxa"/>
            <w:vAlign w:val="center"/>
            <w:hideMark/>
          </w:tcPr>
          <w:p w14:paraId="78EA0128" w14:textId="77777777" w:rsidR="00567EBC" w:rsidRPr="00567EBC" w:rsidRDefault="00567EBC" w:rsidP="00567EBC">
            <w:pPr>
              <w:jc w:val="center"/>
              <w:rPr>
                <w:sz w:val="16"/>
                <w:szCs w:val="16"/>
              </w:rPr>
            </w:pPr>
            <w:r w:rsidRPr="00567EBC">
              <w:rPr>
                <w:sz w:val="16"/>
                <w:szCs w:val="16"/>
              </w:rPr>
              <w:t>19</w:t>
            </w:r>
          </w:p>
        </w:tc>
        <w:tc>
          <w:tcPr>
            <w:tcW w:w="420" w:type="dxa"/>
            <w:vAlign w:val="center"/>
            <w:hideMark/>
          </w:tcPr>
          <w:p w14:paraId="443B66C0" w14:textId="77777777" w:rsidR="00567EBC" w:rsidRPr="00567EBC" w:rsidRDefault="00567EBC" w:rsidP="00567EBC">
            <w:pPr>
              <w:jc w:val="center"/>
              <w:rPr>
                <w:sz w:val="16"/>
                <w:szCs w:val="16"/>
              </w:rPr>
            </w:pPr>
            <w:r w:rsidRPr="00567EBC">
              <w:rPr>
                <w:sz w:val="16"/>
                <w:szCs w:val="16"/>
              </w:rPr>
              <w:t>0</w:t>
            </w:r>
          </w:p>
        </w:tc>
        <w:tc>
          <w:tcPr>
            <w:tcW w:w="477" w:type="dxa"/>
            <w:vAlign w:val="center"/>
            <w:hideMark/>
          </w:tcPr>
          <w:p w14:paraId="35E19A1C" w14:textId="77777777" w:rsidR="00567EBC" w:rsidRPr="00567EBC" w:rsidRDefault="00567EBC" w:rsidP="00567EBC">
            <w:pPr>
              <w:jc w:val="center"/>
              <w:rPr>
                <w:sz w:val="16"/>
                <w:szCs w:val="16"/>
              </w:rPr>
            </w:pPr>
            <w:r w:rsidRPr="00567EBC">
              <w:rPr>
                <w:sz w:val="16"/>
                <w:szCs w:val="16"/>
              </w:rPr>
              <w:t>06</w:t>
            </w:r>
          </w:p>
        </w:tc>
        <w:tc>
          <w:tcPr>
            <w:tcW w:w="688" w:type="dxa"/>
            <w:vAlign w:val="center"/>
            <w:hideMark/>
          </w:tcPr>
          <w:p w14:paraId="2AE1ED27" w14:textId="77777777" w:rsidR="00567EBC" w:rsidRPr="00567EBC" w:rsidRDefault="00567EBC" w:rsidP="00567EBC">
            <w:pPr>
              <w:jc w:val="center"/>
              <w:rPr>
                <w:sz w:val="16"/>
                <w:szCs w:val="16"/>
              </w:rPr>
            </w:pPr>
            <w:r w:rsidRPr="00567EBC">
              <w:rPr>
                <w:sz w:val="16"/>
                <w:szCs w:val="16"/>
              </w:rPr>
              <w:t>77020</w:t>
            </w:r>
          </w:p>
        </w:tc>
        <w:tc>
          <w:tcPr>
            <w:tcW w:w="472" w:type="dxa"/>
            <w:vAlign w:val="center"/>
            <w:hideMark/>
          </w:tcPr>
          <w:p w14:paraId="3853C7DC" w14:textId="77777777" w:rsidR="00567EBC" w:rsidRPr="00567EBC" w:rsidRDefault="00567EBC" w:rsidP="00567EBC">
            <w:pPr>
              <w:jc w:val="center"/>
              <w:rPr>
                <w:sz w:val="16"/>
                <w:szCs w:val="16"/>
              </w:rPr>
            </w:pPr>
            <w:r w:rsidRPr="00567EBC">
              <w:rPr>
                <w:sz w:val="16"/>
                <w:szCs w:val="16"/>
              </w:rPr>
              <w:t>240</w:t>
            </w:r>
          </w:p>
        </w:tc>
        <w:tc>
          <w:tcPr>
            <w:tcW w:w="419" w:type="dxa"/>
            <w:vAlign w:val="center"/>
            <w:hideMark/>
          </w:tcPr>
          <w:p w14:paraId="012722D6" w14:textId="77777777" w:rsidR="00567EBC" w:rsidRPr="00567EBC" w:rsidRDefault="00567EBC" w:rsidP="00567EBC">
            <w:pPr>
              <w:jc w:val="center"/>
              <w:rPr>
                <w:sz w:val="16"/>
                <w:szCs w:val="16"/>
              </w:rPr>
            </w:pPr>
            <w:r w:rsidRPr="00567EBC">
              <w:rPr>
                <w:sz w:val="16"/>
                <w:szCs w:val="16"/>
              </w:rPr>
              <w:t>01</w:t>
            </w:r>
          </w:p>
        </w:tc>
        <w:tc>
          <w:tcPr>
            <w:tcW w:w="564" w:type="dxa"/>
            <w:vAlign w:val="center"/>
            <w:hideMark/>
          </w:tcPr>
          <w:p w14:paraId="55700C09" w14:textId="77777777" w:rsidR="00567EBC" w:rsidRPr="00567EBC" w:rsidRDefault="00567EBC" w:rsidP="00567EBC">
            <w:pPr>
              <w:jc w:val="center"/>
              <w:rPr>
                <w:sz w:val="16"/>
                <w:szCs w:val="16"/>
              </w:rPr>
            </w:pPr>
            <w:r w:rsidRPr="00567EBC">
              <w:rPr>
                <w:sz w:val="16"/>
                <w:szCs w:val="16"/>
              </w:rPr>
              <w:t>04</w:t>
            </w:r>
          </w:p>
        </w:tc>
        <w:tc>
          <w:tcPr>
            <w:tcW w:w="598" w:type="dxa"/>
            <w:vAlign w:val="center"/>
            <w:hideMark/>
          </w:tcPr>
          <w:p w14:paraId="468A9A20" w14:textId="77777777" w:rsidR="00567EBC" w:rsidRPr="00567EBC" w:rsidRDefault="00567EBC" w:rsidP="00567EBC">
            <w:pPr>
              <w:jc w:val="center"/>
              <w:rPr>
                <w:sz w:val="16"/>
                <w:szCs w:val="16"/>
              </w:rPr>
            </w:pPr>
            <w:r w:rsidRPr="00567EBC">
              <w:rPr>
                <w:sz w:val="16"/>
                <w:szCs w:val="16"/>
              </w:rPr>
              <w:t> </w:t>
            </w:r>
          </w:p>
        </w:tc>
        <w:tc>
          <w:tcPr>
            <w:tcW w:w="1045" w:type="dxa"/>
            <w:noWrap/>
            <w:vAlign w:val="center"/>
            <w:hideMark/>
          </w:tcPr>
          <w:p w14:paraId="4E478F4C" w14:textId="77777777" w:rsidR="00567EBC" w:rsidRPr="00567EBC" w:rsidRDefault="00567EBC" w:rsidP="00567EBC">
            <w:pPr>
              <w:jc w:val="right"/>
              <w:rPr>
                <w:sz w:val="16"/>
                <w:szCs w:val="16"/>
              </w:rPr>
            </w:pPr>
            <w:r w:rsidRPr="00567EBC">
              <w:rPr>
                <w:sz w:val="16"/>
                <w:szCs w:val="16"/>
              </w:rPr>
              <w:t>60,3</w:t>
            </w:r>
          </w:p>
        </w:tc>
        <w:tc>
          <w:tcPr>
            <w:tcW w:w="992" w:type="dxa"/>
            <w:noWrap/>
            <w:vAlign w:val="center"/>
            <w:hideMark/>
          </w:tcPr>
          <w:p w14:paraId="2A513000" w14:textId="77777777" w:rsidR="00567EBC" w:rsidRPr="00567EBC" w:rsidRDefault="00567EBC" w:rsidP="00567EBC">
            <w:pPr>
              <w:jc w:val="right"/>
              <w:rPr>
                <w:sz w:val="16"/>
                <w:szCs w:val="16"/>
              </w:rPr>
            </w:pPr>
            <w:r w:rsidRPr="00567EBC">
              <w:rPr>
                <w:sz w:val="16"/>
                <w:szCs w:val="16"/>
              </w:rPr>
              <w:t>7,1</w:t>
            </w:r>
          </w:p>
        </w:tc>
        <w:tc>
          <w:tcPr>
            <w:tcW w:w="992" w:type="dxa"/>
            <w:noWrap/>
            <w:vAlign w:val="center"/>
            <w:hideMark/>
          </w:tcPr>
          <w:p w14:paraId="07AB3E3B" w14:textId="77777777" w:rsidR="00567EBC" w:rsidRPr="00567EBC" w:rsidRDefault="00567EBC" w:rsidP="00567EBC">
            <w:pPr>
              <w:jc w:val="right"/>
              <w:rPr>
                <w:sz w:val="16"/>
                <w:szCs w:val="16"/>
              </w:rPr>
            </w:pPr>
            <w:r w:rsidRPr="00567EBC">
              <w:rPr>
                <w:sz w:val="16"/>
                <w:szCs w:val="16"/>
              </w:rPr>
              <w:t>7,1</w:t>
            </w:r>
          </w:p>
        </w:tc>
      </w:tr>
      <w:tr w:rsidR="00567EBC" w:rsidRPr="00567EBC" w14:paraId="4C393D50" w14:textId="77777777" w:rsidTr="00567EBC">
        <w:trPr>
          <w:trHeight w:val="450"/>
        </w:trPr>
        <w:tc>
          <w:tcPr>
            <w:tcW w:w="3403" w:type="dxa"/>
            <w:hideMark/>
          </w:tcPr>
          <w:p w14:paraId="569C24A1" w14:textId="77777777" w:rsidR="00567EBC" w:rsidRPr="00567EBC" w:rsidRDefault="00567EBC" w:rsidP="00567EBC">
            <w:pPr>
              <w:rPr>
                <w:i/>
                <w:iCs/>
                <w:sz w:val="16"/>
                <w:szCs w:val="16"/>
              </w:rPr>
            </w:pPr>
            <w:r w:rsidRPr="00567EBC">
              <w:rPr>
                <w:i/>
                <w:iCs/>
                <w:sz w:val="16"/>
                <w:szCs w:val="16"/>
              </w:rPr>
              <w:t>Администрация Рузаевского муниципального района Республики Мордовия</w:t>
            </w:r>
          </w:p>
        </w:tc>
        <w:tc>
          <w:tcPr>
            <w:tcW w:w="420" w:type="dxa"/>
            <w:vAlign w:val="center"/>
            <w:hideMark/>
          </w:tcPr>
          <w:p w14:paraId="3F36155F" w14:textId="77777777" w:rsidR="00567EBC" w:rsidRPr="00567EBC" w:rsidRDefault="00567EBC" w:rsidP="00567EBC">
            <w:pPr>
              <w:jc w:val="center"/>
              <w:rPr>
                <w:sz w:val="16"/>
                <w:szCs w:val="16"/>
              </w:rPr>
            </w:pPr>
            <w:r w:rsidRPr="00567EBC">
              <w:rPr>
                <w:sz w:val="16"/>
                <w:szCs w:val="16"/>
              </w:rPr>
              <w:t>19</w:t>
            </w:r>
          </w:p>
        </w:tc>
        <w:tc>
          <w:tcPr>
            <w:tcW w:w="420" w:type="dxa"/>
            <w:vAlign w:val="center"/>
            <w:hideMark/>
          </w:tcPr>
          <w:p w14:paraId="18DEB209" w14:textId="77777777" w:rsidR="00567EBC" w:rsidRPr="00567EBC" w:rsidRDefault="00567EBC" w:rsidP="00567EBC">
            <w:pPr>
              <w:jc w:val="center"/>
              <w:rPr>
                <w:sz w:val="16"/>
                <w:szCs w:val="16"/>
              </w:rPr>
            </w:pPr>
            <w:r w:rsidRPr="00567EBC">
              <w:rPr>
                <w:sz w:val="16"/>
                <w:szCs w:val="16"/>
              </w:rPr>
              <w:t>0</w:t>
            </w:r>
          </w:p>
        </w:tc>
        <w:tc>
          <w:tcPr>
            <w:tcW w:w="477" w:type="dxa"/>
            <w:vAlign w:val="center"/>
            <w:hideMark/>
          </w:tcPr>
          <w:p w14:paraId="3260B28D" w14:textId="77777777" w:rsidR="00567EBC" w:rsidRPr="00567EBC" w:rsidRDefault="00567EBC" w:rsidP="00567EBC">
            <w:pPr>
              <w:jc w:val="center"/>
              <w:rPr>
                <w:sz w:val="16"/>
                <w:szCs w:val="16"/>
              </w:rPr>
            </w:pPr>
            <w:r w:rsidRPr="00567EBC">
              <w:rPr>
                <w:sz w:val="16"/>
                <w:szCs w:val="16"/>
              </w:rPr>
              <w:t>06</w:t>
            </w:r>
          </w:p>
        </w:tc>
        <w:tc>
          <w:tcPr>
            <w:tcW w:w="688" w:type="dxa"/>
            <w:vAlign w:val="center"/>
            <w:hideMark/>
          </w:tcPr>
          <w:p w14:paraId="42AE964D" w14:textId="77777777" w:rsidR="00567EBC" w:rsidRPr="00567EBC" w:rsidRDefault="00567EBC" w:rsidP="00567EBC">
            <w:pPr>
              <w:jc w:val="center"/>
              <w:rPr>
                <w:sz w:val="16"/>
                <w:szCs w:val="16"/>
              </w:rPr>
            </w:pPr>
            <w:r w:rsidRPr="00567EBC">
              <w:rPr>
                <w:sz w:val="16"/>
                <w:szCs w:val="16"/>
              </w:rPr>
              <w:t>77020</w:t>
            </w:r>
          </w:p>
        </w:tc>
        <w:tc>
          <w:tcPr>
            <w:tcW w:w="472" w:type="dxa"/>
            <w:vAlign w:val="center"/>
            <w:hideMark/>
          </w:tcPr>
          <w:p w14:paraId="3EC8E1F6" w14:textId="77777777" w:rsidR="00567EBC" w:rsidRPr="00567EBC" w:rsidRDefault="00567EBC" w:rsidP="00567EBC">
            <w:pPr>
              <w:jc w:val="center"/>
              <w:rPr>
                <w:sz w:val="16"/>
                <w:szCs w:val="16"/>
              </w:rPr>
            </w:pPr>
            <w:r w:rsidRPr="00567EBC">
              <w:rPr>
                <w:sz w:val="16"/>
                <w:szCs w:val="16"/>
              </w:rPr>
              <w:t>240</w:t>
            </w:r>
          </w:p>
        </w:tc>
        <w:tc>
          <w:tcPr>
            <w:tcW w:w="419" w:type="dxa"/>
            <w:vAlign w:val="center"/>
            <w:hideMark/>
          </w:tcPr>
          <w:p w14:paraId="3B9179FA" w14:textId="77777777" w:rsidR="00567EBC" w:rsidRPr="00567EBC" w:rsidRDefault="00567EBC" w:rsidP="00567EBC">
            <w:pPr>
              <w:jc w:val="center"/>
              <w:rPr>
                <w:sz w:val="16"/>
                <w:szCs w:val="16"/>
              </w:rPr>
            </w:pPr>
            <w:r w:rsidRPr="00567EBC">
              <w:rPr>
                <w:sz w:val="16"/>
                <w:szCs w:val="16"/>
              </w:rPr>
              <w:t>01</w:t>
            </w:r>
          </w:p>
        </w:tc>
        <w:tc>
          <w:tcPr>
            <w:tcW w:w="564" w:type="dxa"/>
            <w:vAlign w:val="center"/>
            <w:hideMark/>
          </w:tcPr>
          <w:p w14:paraId="57013CF7" w14:textId="77777777" w:rsidR="00567EBC" w:rsidRPr="00567EBC" w:rsidRDefault="00567EBC" w:rsidP="00567EBC">
            <w:pPr>
              <w:jc w:val="center"/>
              <w:rPr>
                <w:sz w:val="16"/>
                <w:szCs w:val="16"/>
              </w:rPr>
            </w:pPr>
            <w:r w:rsidRPr="00567EBC">
              <w:rPr>
                <w:sz w:val="16"/>
                <w:szCs w:val="16"/>
              </w:rPr>
              <w:t>04</w:t>
            </w:r>
          </w:p>
        </w:tc>
        <w:tc>
          <w:tcPr>
            <w:tcW w:w="598" w:type="dxa"/>
            <w:vAlign w:val="center"/>
            <w:hideMark/>
          </w:tcPr>
          <w:p w14:paraId="658CC511" w14:textId="77777777" w:rsidR="00567EBC" w:rsidRPr="00567EBC" w:rsidRDefault="00567EBC" w:rsidP="00567EBC">
            <w:pPr>
              <w:jc w:val="center"/>
              <w:rPr>
                <w:sz w:val="16"/>
                <w:szCs w:val="16"/>
              </w:rPr>
            </w:pPr>
            <w:r w:rsidRPr="00567EBC">
              <w:rPr>
                <w:sz w:val="16"/>
                <w:szCs w:val="16"/>
              </w:rPr>
              <w:t>900</w:t>
            </w:r>
          </w:p>
        </w:tc>
        <w:tc>
          <w:tcPr>
            <w:tcW w:w="1045" w:type="dxa"/>
            <w:noWrap/>
            <w:vAlign w:val="center"/>
            <w:hideMark/>
          </w:tcPr>
          <w:p w14:paraId="6471083F" w14:textId="77777777" w:rsidR="00567EBC" w:rsidRPr="00567EBC" w:rsidRDefault="00567EBC" w:rsidP="00567EBC">
            <w:pPr>
              <w:jc w:val="right"/>
              <w:rPr>
                <w:sz w:val="16"/>
                <w:szCs w:val="16"/>
              </w:rPr>
            </w:pPr>
            <w:r w:rsidRPr="00567EBC">
              <w:rPr>
                <w:sz w:val="16"/>
                <w:szCs w:val="16"/>
              </w:rPr>
              <w:t>60,3</w:t>
            </w:r>
          </w:p>
        </w:tc>
        <w:tc>
          <w:tcPr>
            <w:tcW w:w="992" w:type="dxa"/>
            <w:noWrap/>
            <w:vAlign w:val="center"/>
            <w:hideMark/>
          </w:tcPr>
          <w:p w14:paraId="5F564861" w14:textId="77777777" w:rsidR="00567EBC" w:rsidRPr="00567EBC" w:rsidRDefault="00567EBC" w:rsidP="00567EBC">
            <w:pPr>
              <w:jc w:val="right"/>
              <w:rPr>
                <w:sz w:val="16"/>
                <w:szCs w:val="16"/>
              </w:rPr>
            </w:pPr>
            <w:r w:rsidRPr="00567EBC">
              <w:rPr>
                <w:sz w:val="16"/>
                <w:szCs w:val="16"/>
              </w:rPr>
              <w:t>7,1</w:t>
            </w:r>
          </w:p>
        </w:tc>
        <w:tc>
          <w:tcPr>
            <w:tcW w:w="992" w:type="dxa"/>
            <w:noWrap/>
            <w:vAlign w:val="center"/>
            <w:hideMark/>
          </w:tcPr>
          <w:p w14:paraId="0C2395DF" w14:textId="77777777" w:rsidR="00567EBC" w:rsidRPr="00567EBC" w:rsidRDefault="00567EBC" w:rsidP="00567EBC">
            <w:pPr>
              <w:jc w:val="right"/>
              <w:rPr>
                <w:sz w:val="16"/>
                <w:szCs w:val="16"/>
              </w:rPr>
            </w:pPr>
            <w:r w:rsidRPr="00567EBC">
              <w:rPr>
                <w:sz w:val="16"/>
                <w:szCs w:val="16"/>
              </w:rPr>
              <w:t>7,1</w:t>
            </w:r>
          </w:p>
        </w:tc>
      </w:tr>
      <w:tr w:rsidR="00567EBC" w:rsidRPr="00567EBC" w14:paraId="6AABB168" w14:textId="77777777" w:rsidTr="00567EBC">
        <w:trPr>
          <w:trHeight w:val="1620"/>
        </w:trPr>
        <w:tc>
          <w:tcPr>
            <w:tcW w:w="3403" w:type="dxa"/>
            <w:hideMark/>
          </w:tcPr>
          <w:p w14:paraId="4AF213D5" w14:textId="77777777" w:rsidR="00567EBC" w:rsidRPr="00567EBC" w:rsidRDefault="00567EBC" w:rsidP="00567EBC">
            <w:pPr>
              <w:rPr>
                <w:i/>
                <w:iCs/>
                <w:sz w:val="16"/>
                <w:szCs w:val="16"/>
              </w:rPr>
            </w:pPr>
            <w:r w:rsidRPr="00567EBC">
              <w:rPr>
                <w:i/>
                <w:iCs/>
                <w:sz w:val="16"/>
                <w:szCs w:val="16"/>
              </w:rPr>
              <w:lastRenderedPageBreak/>
              <w:t>Осуществление государственных полномочий Республики Мордовия по профилактике безнадзорности и правонарушений несовершеннолетних, защите прав и законных интересов детей и подростков, предусмотренных Законом Республики Мордовия от 30 марта 2005 года № 26-З "Об организации деятельности комиссий по делам несовершеннолетних и защите их прав в Республике Мордовия"</w:t>
            </w:r>
          </w:p>
        </w:tc>
        <w:tc>
          <w:tcPr>
            <w:tcW w:w="420" w:type="dxa"/>
            <w:vAlign w:val="center"/>
            <w:hideMark/>
          </w:tcPr>
          <w:p w14:paraId="43EFB030" w14:textId="77777777" w:rsidR="00567EBC" w:rsidRPr="00567EBC" w:rsidRDefault="00567EBC" w:rsidP="00567EBC">
            <w:pPr>
              <w:jc w:val="center"/>
              <w:rPr>
                <w:sz w:val="16"/>
                <w:szCs w:val="16"/>
              </w:rPr>
            </w:pPr>
            <w:r w:rsidRPr="00567EBC">
              <w:rPr>
                <w:sz w:val="16"/>
                <w:szCs w:val="16"/>
              </w:rPr>
              <w:t>19</w:t>
            </w:r>
          </w:p>
        </w:tc>
        <w:tc>
          <w:tcPr>
            <w:tcW w:w="420" w:type="dxa"/>
            <w:vAlign w:val="center"/>
            <w:hideMark/>
          </w:tcPr>
          <w:p w14:paraId="5D470B29" w14:textId="77777777" w:rsidR="00567EBC" w:rsidRPr="00567EBC" w:rsidRDefault="00567EBC" w:rsidP="00567EBC">
            <w:pPr>
              <w:jc w:val="center"/>
              <w:rPr>
                <w:sz w:val="16"/>
                <w:szCs w:val="16"/>
              </w:rPr>
            </w:pPr>
            <w:r w:rsidRPr="00567EBC">
              <w:rPr>
                <w:sz w:val="16"/>
                <w:szCs w:val="16"/>
              </w:rPr>
              <w:t>0</w:t>
            </w:r>
          </w:p>
        </w:tc>
        <w:tc>
          <w:tcPr>
            <w:tcW w:w="477" w:type="dxa"/>
            <w:vAlign w:val="center"/>
            <w:hideMark/>
          </w:tcPr>
          <w:p w14:paraId="0984090D" w14:textId="77777777" w:rsidR="00567EBC" w:rsidRPr="00567EBC" w:rsidRDefault="00567EBC" w:rsidP="00567EBC">
            <w:pPr>
              <w:jc w:val="center"/>
              <w:rPr>
                <w:sz w:val="16"/>
                <w:szCs w:val="16"/>
              </w:rPr>
            </w:pPr>
            <w:r w:rsidRPr="00567EBC">
              <w:rPr>
                <w:sz w:val="16"/>
                <w:szCs w:val="16"/>
              </w:rPr>
              <w:t>06</w:t>
            </w:r>
          </w:p>
        </w:tc>
        <w:tc>
          <w:tcPr>
            <w:tcW w:w="688" w:type="dxa"/>
            <w:vAlign w:val="center"/>
            <w:hideMark/>
          </w:tcPr>
          <w:p w14:paraId="295BF371" w14:textId="77777777" w:rsidR="00567EBC" w:rsidRPr="00567EBC" w:rsidRDefault="00567EBC" w:rsidP="00567EBC">
            <w:pPr>
              <w:jc w:val="center"/>
              <w:rPr>
                <w:sz w:val="16"/>
                <w:szCs w:val="16"/>
              </w:rPr>
            </w:pPr>
            <w:r w:rsidRPr="00567EBC">
              <w:rPr>
                <w:sz w:val="16"/>
                <w:szCs w:val="16"/>
              </w:rPr>
              <w:t>77030</w:t>
            </w:r>
          </w:p>
        </w:tc>
        <w:tc>
          <w:tcPr>
            <w:tcW w:w="472" w:type="dxa"/>
            <w:vAlign w:val="center"/>
            <w:hideMark/>
          </w:tcPr>
          <w:p w14:paraId="479706F9" w14:textId="77777777" w:rsidR="00567EBC" w:rsidRPr="00567EBC" w:rsidRDefault="00567EBC" w:rsidP="00567EBC">
            <w:pPr>
              <w:jc w:val="center"/>
              <w:rPr>
                <w:sz w:val="16"/>
                <w:szCs w:val="16"/>
              </w:rPr>
            </w:pPr>
            <w:r w:rsidRPr="00567EBC">
              <w:rPr>
                <w:sz w:val="16"/>
                <w:szCs w:val="16"/>
              </w:rPr>
              <w:t> </w:t>
            </w:r>
          </w:p>
        </w:tc>
        <w:tc>
          <w:tcPr>
            <w:tcW w:w="419" w:type="dxa"/>
            <w:vAlign w:val="center"/>
            <w:hideMark/>
          </w:tcPr>
          <w:p w14:paraId="07F35EE5" w14:textId="77777777" w:rsidR="00567EBC" w:rsidRPr="00567EBC" w:rsidRDefault="00567EBC" w:rsidP="00567EBC">
            <w:pPr>
              <w:jc w:val="center"/>
              <w:rPr>
                <w:sz w:val="16"/>
                <w:szCs w:val="16"/>
              </w:rPr>
            </w:pPr>
            <w:r w:rsidRPr="00567EBC">
              <w:rPr>
                <w:sz w:val="16"/>
                <w:szCs w:val="16"/>
              </w:rPr>
              <w:t> </w:t>
            </w:r>
          </w:p>
        </w:tc>
        <w:tc>
          <w:tcPr>
            <w:tcW w:w="564" w:type="dxa"/>
            <w:vAlign w:val="center"/>
            <w:hideMark/>
          </w:tcPr>
          <w:p w14:paraId="1E8C21E7" w14:textId="77777777" w:rsidR="00567EBC" w:rsidRPr="00567EBC" w:rsidRDefault="00567EBC" w:rsidP="00567EBC">
            <w:pPr>
              <w:jc w:val="center"/>
              <w:rPr>
                <w:sz w:val="16"/>
                <w:szCs w:val="16"/>
              </w:rPr>
            </w:pPr>
            <w:r w:rsidRPr="00567EBC">
              <w:rPr>
                <w:sz w:val="16"/>
                <w:szCs w:val="16"/>
              </w:rPr>
              <w:t> </w:t>
            </w:r>
          </w:p>
        </w:tc>
        <w:tc>
          <w:tcPr>
            <w:tcW w:w="598" w:type="dxa"/>
            <w:vAlign w:val="center"/>
            <w:hideMark/>
          </w:tcPr>
          <w:p w14:paraId="00FD62EE" w14:textId="77777777" w:rsidR="00567EBC" w:rsidRPr="00567EBC" w:rsidRDefault="00567EBC" w:rsidP="00567EBC">
            <w:pPr>
              <w:jc w:val="center"/>
              <w:rPr>
                <w:sz w:val="16"/>
                <w:szCs w:val="16"/>
              </w:rPr>
            </w:pPr>
            <w:r w:rsidRPr="00567EBC">
              <w:rPr>
                <w:sz w:val="16"/>
                <w:szCs w:val="16"/>
              </w:rPr>
              <w:t> </w:t>
            </w:r>
          </w:p>
        </w:tc>
        <w:tc>
          <w:tcPr>
            <w:tcW w:w="1045" w:type="dxa"/>
            <w:noWrap/>
            <w:vAlign w:val="center"/>
            <w:hideMark/>
          </w:tcPr>
          <w:p w14:paraId="13C8E6EE" w14:textId="77777777" w:rsidR="00567EBC" w:rsidRPr="00567EBC" w:rsidRDefault="00567EBC" w:rsidP="00567EBC">
            <w:pPr>
              <w:jc w:val="right"/>
              <w:rPr>
                <w:sz w:val="16"/>
                <w:szCs w:val="16"/>
              </w:rPr>
            </w:pPr>
            <w:r w:rsidRPr="00567EBC">
              <w:rPr>
                <w:sz w:val="16"/>
                <w:szCs w:val="16"/>
              </w:rPr>
              <w:t>1 907,6</w:t>
            </w:r>
          </w:p>
        </w:tc>
        <w:tc>
          <w:tcPr>
            <w:tcW w:w="992" w:type="dxa"/>
            <w:noWrap/>
            <w:vAlign w:val="center"/>
            <w:hideMark/>
          </w:tcPr>
          <w:p w14:paraId="1D500138" w14:textId="77777777" w:rsidR="00567EBC" w:rsidRPr="00567EBC" w:rsidRDefault="00567EBC" w:rsidP="00567EBC">
            <w:pPr>
              <w:jc w:val="right"/>
              <w:rPr>
                <w:sz w:val="16"/>
                <w:szCs w:val="16"/>
              </w:rPr>
            </w:pPr>
            <w:r w:rsidRPr="00567EBC">
              <w:rPr>
                <w:sz w:val="16"/>
                <w:szCs w:val="16"/>
              </w:rPr>
              <w:t>2 025,7</w:t>
            </w:r>
          </w:p>
        </w:tc>
        <w:tc>
          <w:tcPr>
            <w:tcW w:w="992" w:type="dxa"/>
            <w:noWrap/>
            <w:vAlign w:val="center"/>
            <w:hideMark/>
          </w:tcPr>
          <w:p w14:paraId="214B8EA2" w14:textId="77777777" w:rsidR="00567EBC" w:rsidRPr="00567EBC" w:rsidRDefault="00567EBC" w:rsidP="00567EBC">
            <w:pPr>
              <w:jc w:val="right"/>
              <w:rPr>
                <w:sz w:val="16"/>
                <w:szCs w:val="16"/>
              </w:rPr>
            </w:pPr>
            <w:r w:rsidRPr="00567EBC">
              <w:rPr>
                <w:sz w:val="16"/>
                <w:szCs w:val="16"/>
              </w:rPr>
              <w:t>2 127,1</w:t>
            </w:r>
          </w:p>
        </w:tc>
      </w:tr>
      <w:tr w:rsidR="00567EBC" w:rsidRPr="00567EBC" w14:paraId="7B6A3831" w14:textId="77777777" w:rsidTr="00567EBC">
        <w:trPr>
          <w:trHeight w:val="900"/>
        </w:trPr>
        <w:tc>
          <w:tcPr>
            <w:tcW w:w="3403" w:type="dxa"/>
            <w:vAlign w:val="center"/>
            <w:hideMark/>
          </w:tcPr>
          <w:p w14:paraId="57C1CF17" w14:textId="77777777" w:rsidR="00567EBC" w:rsidRPr="00567EBC" w:rsidRDefault="00567EBC" w:rsidP="00567EBC">
            <w:pPr>
              <w:rPr>
                <w:sz w:val="16"/>
                <w:szCs w:val="16"/>
              </w:rPr>
            </w:pPr>
            <w:r w:rsidRPr="00567EBC">
              <w:rPr>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20" w:type="dxa"/>
            <w:vAlign w:val="center"/>
            <w:hideMark/>
          </w:tcPr>
          <w:p w14:paraId="41328184" w14:textId="77777777" w:rsidR="00567EBC" w:rsidRPr="00567EBC" w:rsidRDefault="00567EBC" w:rsidP="00567EBC">
            <w:pPr>
              <w:jc w:val="center"/>
              <w:rPr>
                <w:sz w:val="16"/>
                <w:szCs w:val="16"/>
              </w:rPr>
            </w:pPr>
            <w:r w:rsidRPr="00567EBC">
              <w:rPr>
                <w:sz w:val="16"/>
                <w:szCs w:val="16"/>
              </w:rPr>
              <w:t>19</w:t>
            </w:r>
          </w:p>
        </w:tc>
        <w:tc>
          <w:tcPr>
            <w:tcW w:w="420" w:type="dxa"/>
            <w:vAlign w:val="center"/>
            <w:hideMark/>
          </w:tcPr>
          <w:p w14:paraId="499F8ED4" w14:textId="77777777" w:rsidR="00567EBC" w:rsidRPr="00567EBC" w:rsidRDefault="00567EBC" w:rsidP="00567EBC">
            <w:pPr>
              <w:jc w:val="center"/>
              <w:rPr>
                <w:sz w:val="16"/>
                <w:szCs w:val="16"/>
              </w:rPr>
            </w:pPr>
            <w:r w:rsidRPr="00567EBC">
              <w:rPr>
                <w:sz w:val="16"/>
                <w:szCs w:val="16"/>
              </w:rPr>
              <w:t>0</w:t>
            </w:r>
          </w:p>
        </w:tc>
        <w:tc>
          <w:tcPr>
            <w:tcW w:w="477" w:type="dxa"/>
            <w:vAlign w:val="center"/>
            <w:hideMark/>
          </w:tcPr>
          <w:p w14:paraId="093727BF" w14:textId="77777777" w:rsidR="00567EBC" w:rsidRPr="00567EBC" w:rsidRDefault="00567EBC" w:rsidP="00567EBC">
            <w:pPr>
              <w:jc w:val="center"/>
              <w:rPr>
                <w:sz w:val="16"/>
                <w:szCs w:val="16"/>
              </w:rPr>
            </w:pPr>
            <w:r w:rsidRPr="00567EBC">
              <w:rPr>
                <w:sz w:val="16"/>
                <w:szCs w:val="16"/>
              </w:rPr>
              <w:t>06</w:t>
            </w:r>
          </w:p>
        </w:tc>
        <w:tc>
          <w:tcPr>
            <w:tcW w:w="688" w:type="dxa"/>
            <w:vAlign w:val="center"/>
            <w:hideMark/>
          </w:tcPr>
          <w:p w14:paraId="23FC7DDD" w14:textId="77777777" w:rsidR="00567EBC" w:rsidRPr="00567EBC" w:rsidRDefault="00567EBC" w:rsidP="00567EBC">
            <w:pPr>
              <w:jc w:val="center"/>
              <w:rPr>
                <w:sz w:val="16"/>
                <w:szCs w:val="16"/>
              </w:rPr>
            </w:pPr>
            <w:r w:rsidRPr="00567EBC">
              <w:rPr>
                <w:sz w:val="16"/>
                <w:szCs w:val="16"/>
              </w:rPr>
              <w:t>77030</w:t>
            </w:r>
          </w:p>
        </w:tc>
        <w:tc>
          <w:tcPr>
            <w:tcW w:w="472" w:type="dxa"/>
            <w:vAlign w:val="center"/>
            <w:hideMark/>
          </w:tcPr>
          <w:p w14:paraId="287558F5" w14:textId="77777777" w:rsidR="00567EBC" w:rsidRPr="00567EBC" w:rsidRDefault="00567EBC" w:rsidP="00567EBC">
            <w:pPr>
              <w:jc w:val="center"/>
              <w:rPr>
                <w:sz w:val="16"/>
                <w:szCs w:val="16"/>
              </w:rPr>
            </w:pPr>
            <w:r w:rsidRPr="00567EBC">
              <w:rPr>
                <w:sz w:val="16"/>
                <w:szCs w:val="16"/>
              </w:rPr>
              <w:t>100</w:t>
            </w:r>
          </w:p>
        </w:tc>
        <w:tc>
          <w:tcPr>
            <w:tcW w:w="419" w:type="dxa"/>
            <w:vAlign w:val="center"/>
            <w:hideMark/>
          </w:tcPr>
          <w:p w14:paraId="38E28865" w14:textId="77777777" w:rsidR="00567EBC" w:rsidRPr="00567EBC" w:rsidRDefault="00567EBC" w:rsidP="00567EBC">
            <w:pPr>
              <w:jc w:val="center"/>
              <w:rPr>
                <w:sz w:val="16"/>
                <w:szCs w:val="16"/>
              </w:rPr>
            </w:pPr>
            <w:r w:rsidRPr="00567EBC">
              <w:rPr>
                <w:sz w:val="16"/>
                <w:szCs w:val="16"/>
              </w:rPr>
              <w:t> </w:t>
            </w:r>
          </w:p>
        </w:tc>
        <w:tc>
          <w:tcPr>
            <w:tcW w:w="564" w:type="dxa"/>
            <w:vAlign w:val="center"/>
            <w:hideMark/>
          </w:tcPr>
          <w:p w14:paraId="659758EA" w14:textId="77777777" w:rsidR="00567EBC" w:rsidRPr="00567EBC" w:rsidRDefault="00567EBC" w:rsidP="00567EBC">
            <w:pPr>
              <w:jc w:val="center"/>
              <w:rPr>
                <w:sz w:val="16"/>
                <w:szCs w:val="16"/>
              </w:rPr>
            </w:pPr>
            <w:r w:rsidRPr="00567EBC">
              <w:rPr>
                <w:sz w:val="16"/>
                <w:szCs w:val="16"/>
              </w:rPr>
              <w:t> </w:t>
            </w:r>
          </w:p>
        </w:tc>
        <w:tc>
          <w:tcPr>
            <w:tcW w:w="598" w:type="dxa"/>
            <w:vAlign w:val="center"/>
            <w:hideMark/>
          </w:tcPr>
          <w:p w14:paraId="7A3AFB1F" w14:textId="77777777" w:rsidR="00567EBC" w:rsidRPr="00567EBC" w:rsidRDefault="00567EBC" w:rsidP="00567EBC">
            <w:pPr>
              <w:jc w:val="center"/>
              <w:rPr>
                <w:sz w:val="16"/>
                <w:szCs w:val="16"/>
              </w:rPr>
            </w:pPr>
            <w:r w:rsidRPr="00567EBC">
              <w:rPr>
                <w:sz w:val="16"/>
                <w:szCs w:val="16"/>
              </w:rPr>
              <w:t> </w:t>
            </w:r>
          </w:p>
        </w:tc>
        <w:tc>
          <w:tcPr>
            <w:tcW w:w="1045" w:type="dxa"/>
            <w:noWrap/>
            <w:vAlign w:val="center"/>
            <w:hideMark/>
          </w:tcPr>
          <w:p w14:paraId="43C0C69A" w14:textId="77777777" w:rsidR="00567EBC" w:rsidRPr="00567EBC" w:rsidRDefault="00567EBC" w:rsidP="00567EBC">
            <w:pPr>
              <w:jc w:val="right"/>
              <w:rPr>
                <w:sz w:val="16"/>
                <w:szCs w:val="16"/>
              </w:rPr>
            </w:pPr>
            <w:r w:rsidRPr="00567EBC">
              <w:rPr>
                <w:sz w:val="16"/>
                <w:szCs w:val="16"/>
              </w:rPr>
              <w:t>1 803,7</w:t>
            </w:r>
          </w:p>
        </w:tc>
        <w:tc>
          <w:tcPr>
            <w:tcW w:w="992" w:type="dxa"/>
            <w:noWrap/>
            <w:vAlign w:val="center"/>
            <w:hideMark/>
          </w:tcPr>
          <w:p w14:paraId="558FE2FA" w14:textId="77777777" w:rsidR="00567EBC" w:rsidRPr="00567EBC" w:rsidRDefault="00567EBC" w:rsidP="00567EBC">
            <w:pPr>
              <w:jc w:val="right"/>
              <w:rPr>
                <w:sz w:val="16"/>
                <w:szCs w:val="16"/>
              </w:rPr>
            </w:pPr>
            <w:r w:rsidRPr="00567EBC">
              <w:rPr>
                <w:sz w:val="16"/>
                <w:szCs w:val="16"/>
              </w:rPr>
              <w:t>1 971,8</w:t>
            </w:r>
          </w:p>
        </w:tc>
        <w:tc>
          <w:tcPr>
            <w:tcW w:w="992" w:type="dxa"/>
            <w:noWrap/>
            <w:vAlign w:val="center"/>
            <w:hideMark/>
          </w:tcPr>
          <w:p w14:paraId="0C037348" w14:textId="77777777" w:rsidR="00567EBC" w:rsidRPr="00567EBC" w:rsidRDefault="00567EBC" w:rsidP="00567EBC">
            <w:pPr>
              <w:jc w:val="right"/>
              <w:rPr>
                <w:sz w:val="16"/>
                <w:szCs w:val="16"/>
              </w:rPr>
            </w:pPr>
            <w:r w:rsidRPr="00567EBC">
              <w:rPr>
                <w:sz w:val="16"/>
                <w:szCs w:val="16"/>
              </w:rPr>
              <w:t>2 073,2</w:t>
            </w:r>
          </w:p>
        </w:tc>
      </w:tr>
      <w:tr w:rsidR="00567EBC" w:rsidRPr="00567EBC" w14:paraId="4998DECA" w14:textId="77777777" w:rsidTr="00567EBC">
        <w:trPr>
          <w:trHeight w:val="450"/>
        </w:trPr>
        <w:tc>
          <w:tcPr>
            <w:tcW w:w="3403" w:type="dxa"/>
            <w:vAlign w:val="center"/>
            <w:hideMark/>
          </w:tcPr>
          <w:p w14:paraId="34FAA1FE" w14:textId="77777777" w:rsidR="00567EBC" w:rsidRPr="00567EBC" w:rsidRDefault="00567EBC" w:rsidP="00567EBC">
            <w:pPr>
              <w:rPr>
                <w:sz w:val="16"/>
                <w:szCs w:val="16"/>
              </w:rPr>
            </w:pPr>
            <w:r w:rsidRPr="00567EBC">
              <w:rPr>
                <w:sz w:val="16"/>
                <w:szCs w:val="16"/>
              </w:rPr>
              <w:t>Расходы на выплаты персоналу государственных (муниципальных) органов</w:t>
            </w:r>
          </w:p>
        </w:tc>
        <w:tc>
          <w:tcPr>
            <w:tcW w:w="420" w:type="dxa"/>
            <w:vAlign w:val="center"/>
            <w:hideMark/>
          </w:tcPr>
          <w:p w14:paraId="0E256039" w14:textId="77777777" w:rsidR="00567EBC" w:rsidRPr="00567EBC" w:rsidRDefault="00567EBC" w:rsidP="00567EBC">
            <w:pPr>
              <w:jc w:val="center"/>
              <w:rPr>
                <w:sz w:val="16"/>
                <w:szCs w:val="16"/>
              </w:rPr>
            </w:pPr>
            <w:r w:rsidRPr="00567EBC">
              <w:rPr>
                <w:sz w:val="16"/>
                <w:szCs w:val="16"/>
              </w:rPr>
              <w:t>19</w:t>
            </w:r>
          </w:p>
        </w:tc>
        <w:tc>
          <w:tcPr>
            <w:tcW w:w="420" w:type="dxa"/>
            <w:vAlign w:val="center"/>
            <w:hideMark/>
          </w:tcPr>
          <w:p w14:paraId="4AE9211B" w14:textId="77777777" w:rsidR="00567EBC" w:rsidRPr="00567EBC" w:rsidRDefault="00567EBC" w:rsidP="00567EBC">
            <w:pPr>
              <w:jc w:val="center"/>
              <w:rPr>
                <w:sz w:val="16"/>
                <w:szCs w:val="16"/>
              </w:rPr>
            </w:pPr>
            <w:r w:rsidRPr="00567EBC">
              <w:rPr>
                <w:sz w:val="16"/>
                <w:szCs w:val="16"/>
              </w:rPr>
              <w:t>0</w:t>
            </w:r>
          </w:p>
        </w:tc>
        <w:tc>
          <w:tcPr>
            <w:tcW w:w="477" w:type="dxa"/>
            <w:vAlign w:val="center"/>
            <w:hideMark/>
          </w:tcPr>
          <w:p w14:paraId="6CA7DDB3" w14:textId="77777777" w:rsidR="00567EBC" w:rsidRPr="00567EBC" w:rsidRDefault="00567EBC" w:rsidP="00567EBC">
            <w:pPr>
              <w:jc w:val="center"/>
              <w:rPr>
                <w:sz w:val="16"/>
                <w:szCs w:val="16"/>
              </w:rPr>
            </w:pPr>
            <w:r w:rsidRPr="00567EBC">
              <w:rPr>
                <w:sz w:val="16"/>
                <w:szCs w:val="16"/>
              </w:rPr>
              <w:t>06</w:t>
            </w:r>
          </w:p>
        </w:tc>
        <w:tc>
          <w:tcPr>
            <w:tcW w:w="688" w:type="dxa"/>
            <w:vAlign w:val="center"/>
            <w:hideMark/>
          </w:tcPr>
          <w:p w14:paraId="7EF11482" w14:textId="77777777" w:rsidR="00567EBC" w:rsidRPr="00567EBC" w:rsidRDefault="00567EBC" w:rsidP="00567EBC">
            <w:pPr>
              <w:jc w:val="center"/>
              <w:rPr>
                <w:sz w:val="16"/>
                <w:szCs w:val="16"/>
              </w:rPr>
            </w:pPr>
            <w:r w:rsidRPr="00567EBC">
              <w:rPr>
                <w:sz w:val="16"/>
                <w:szCs w:val="16"/>
              </w:rPr>
              <w:t>77030</w:t>
            </w:r>
          </w:p>
        </w:tc>
        <w:tc>
          <w:tcPr>
            <w:tcW w:w="472" w:type="dxa"/>
            <w:vAlign w:val="center"/>
            <w:hideMark/>
          </w:tcPr>
          <w:p w14:paraId="01ACC26E" w14:textId="77777777" w:rsidR="00567EBC" w:rsidRPr="00567EBC" w:rsidRDefault="00567EBC" w:rsidP="00567EBC">
            <w:pPr>
              <w:jc w:val="center"/>
              <w:rPr>
                <w:sz w:val="16"/>
                <w:szCs w:val="16"/>
              </w:rPr>
            </w:pPr>
            <w:r w:rsidRPr="00567EBC">
              <w:rPr>
                <w:sz w:val="16"/>
                <w:szCs w:val="16"/>
              </w:rPr>
              <w:t>120</w:t>
            </w:r>
          </w:p>
        </w:tc>
        <w:tc>
          <w:tcPr>
            <w:tcW w:w="419" w:type="dxa"/>
            <w:vAlign w:val="center"/>
            <w:hideMark/>
          </w:tcPr>
          <w:p w14:paraId="5BABAB89" w14:textId="77777777" w:rsidR="00567EBC" w:rsidRPr="00567EBC" w:rsidRDefault="00567EBC" w:rsidP="00567EBC">
            <w:pPr>
              <w:jc w:val="center"/>
              <w:rPr>
                <w:sz w:val="16"/>
                <w:szCs w:val="16"/>
              </w:rPr>
            </w:pPr>
            <w:r w:rsidRPr="00567EBC">
              <w:rPr>
                <w:sz w:val="16"/>
                <w:szCs w:val="16"/>
              </w:rPr>
              <w:t> </w:t>
            </w:r>
          </w:p>
        </w:tc>
        <w:tc>
          <w:tcPr>
            <w:tcW w:w="564" w:type="dxa"/>
            <w:vAlign w:val="center"/>
            <w:hideMark/>
          </w:tcPr>
          <w:p w14:paraId="63E07BBD" w14:textId="77777777" w:rsidR="00567EBC" w:rsidRPr="00567EBC" w:rsidRDefault="00567EBC" w:rsidP="00567EBC">
            <w:pPr>
              <w:jc w:val="center"/>
              <w:rPr>
                <w:sz w:val="16"/>
                <w:szCs w:val="16"/>
              </w:rPr>
            </w:pPr>
            <w:r w:rsidRPr="00567EBC">
              <w:rPr>
                <w:sz w:val="16"/>
                <w:szCs w:val="16"/>
              </w:rPr>
              <w:t> </w:t>
            </w:r>
          </w:p>
        </w:tc>
        <w:tc>
          <w:tcPr>
            <w:tcW w:w="598" w:type="dxa"/>
            <w:vAlign w:val="center"/>
            <w:hideMark/>
          </w:tcPr>
          <w:p w14:paraId="35F7F1C1" w14:textId="77777777" w:rsidR="00567EBC" w:rsidRPr="00567EBC" w:rsidRDefault="00567EBC" w:rsidP="00567EBC">
            <w:pPr>
              <w:jc w:val="center"/>
              <w:rPr>
                <w:sz w:val="16"/>
                <w:szCs w:val="16"/>
              </w:rPr>
            </w:pPr>
            <w:r w:rsidRPr="00567EBC">
              <w:rPr>
                <w:sz w:val="16"/>
                <w:szCs w:val="16"/>
              </w:rPr>
              <w:t> </w:t>
            </w:r>
          </w:p>
        </w:tc>
        <w:tc>
          <w:tcPr>
            <w:tcW w:w="1045" w:type="dxa"/>
            <w:noWrap/>
            <w:vAlign w:val="center"/>
            <w:hideMark/>
          </w:tcPr>
          <w:p w14:paraId="040248C4" w14:textId="77777777" w:rsidR="00567EBC" w:rsidRPr="00567EBC" w:rsidRDefault="00567EBC" w:rsidP="00567EBC">
            <w:pPr>
              <w:jc w:val="right"/>
              <w:rPr>
                <w:sz w:val="16"/>
                <w:szCs w:val="16"/>
              </w:rPr>
            </w:pPr>
            <w:r w:rsidRPr="00567EBC">
              <w:rPr>
                <w:sz w:val="16"/>
                <w:szCs w:val="16"/>
              </w:rPr>
              <w:t>1 803,7</w:t>
            </w:r>
          </w:p>
        </w:tc>
        <w:tc>
          <w:tcPr>
            <w:tcW w:w="992" w:type="dxa"/>
            <w:noWrap/>
            <w:vAlign w:val="center"/>
            <w:hideMark/>
          </w:tcPr>
          <w:p w14:paraId="66AE3DE6" w14:textId="77777777" w:rsidR="00567EBC" w:rsidRPr="00567EBC" w:rsidRDefault="00567EBC" w:rsidP="00567EBC">
            <w:pPr>
              <w:jc w:val="right"/>
              <w:rPr>
                <w:sz w:val="16"/>
                <w:szCs w:val="16"/>
              </w:rPr>
            </w:pPr>
            <w:r w:rsidRPr="00567EBC">
              <w:rPr>
                <w:sz w:val="16"/>
                <w:szCs w:val="16"/>
              </w:rPr>
              <w:t>1 971,8</w:t>
            </w:r>
          </w:p>
        </w:tc>
        <w:tc>
          <w:tcPr>
            <w:tcW w:w="992" w:type="dxa"/>
            <w:noWrap/>
            <w:vAlign w:val="center"/>
            <w:hideMark/>
          </w:tcPr>
          <w:p w14:paraId="45899152" w14:textId="77777777" w:rsidR="00567EBC" w:rsidRPr="00567EBC" w:rsidRDefault="00567EBC" w:rsidP="00567EBC">
            <w:pPr>
              <w:jc w:val="right"/>
              <w:rPr>
                <w:sz w:val="16"/>
                <w:szCs w:val="16"/>
              </w:rPr>
            </w:pPr>
            <w:r w:rsidRPr="00567EBC">
              <w:rPr>
                <w:sz w:val="16"/>
                <w:szCs w:val="16"/>
              </w:rPr>
              <w:t>2 073,2</w:t>
            </w:r>
          </w:p>
        </w:tc>
      </w:tr>
      <w:tr w:rsidR="00567EBC" w:rsidRPr="00567EBC" w14:paraId="7B300190" w14:textId="77777777" w:rsidTr="00567EBC">
        <w:trPr>
          <w:trHeight w:val="225"/>
        </w:trPr>
        <w:tc>
          <w:tcPr>
            <w:tcW w:w="3403" w:type="dxa"/>
            <w:vAlign w:val="center"/>
            <w:hideMark/>
          </w:tcPr>
          <w:p w14:paraId="08A7C9B9" w14:textId="77777777" w:rsidR="00567EBC" w:rsidRPr="00567EBC" w:rsidRDefault="00567EBC" w:rsidP="00567EBC">
            <w:pPr>
              <w:rPr>
                <w:sz w:val="16"/>
                <w:szCs w:val="16"/>
              </w:rPr>
            </w:pPr>
            <w:r w:rsidRPr="00567EBC">
              <w:rPr>
                <w:sz w:val="16"/>
                <w:szCs w:val="16"/>
              </w:rPr>
              <w:t>ОБЩЕГОСУДАРСТВЕННЫЕ ВОПРОСЫ</w:t>
            </w:r>
          </w:p>
        </w:tc>
        <w:tc>
          <w:tcPr>
            <w:tcW w:w="420" w:type="dxa"/>
            <w:vAlign w:val="center"/>
            <w:hideMark/>
          </w:tcPr>
          <w:p w14:paraId="27F2659F" w14:textId="77777777" w:rsidR="00567EBC" w:rsidRPr="00567EBC" w:rsidRDefault="00567EBC" w:rsidP="00567EBC">
            <w:pPr>
              <w:jc w:val="center"/>
              <w:rPr>
                <w:sz w:val="16"/>
                <w:szCs w:val="16"/>
              </w:rPr>
            </w:pPr>
            <w:r w:rsidRPr="00567EBC">
              <w:rPr>
                <w:sz w:val="16"/>
                <w:szCs w:val="16"/>
              </w:rPr>
              <w:t>19</w:t>
            </w:r>
          </w:p>
        </w:tc>
        <w:tc>
          <w:tcPr>
            <w:tcW w:w="420" w:type="dxa"/>
            <w:vAlign w:val="center"/>
            <w:hideMark/>
          </w:tcPr>
          <w:p w14:paraId="19314D12" w14:textId="77777777" w:rsidR="00567EBC" w:rsidRPr="00567EBC" w:rsidRDefault="00567EBC" w:rsidP="00567EBC">
            <w:pPr>
              <w:jc w:val="center"/>
              <w:rPr>
                <w:sz w:val="16"/>
                <w:szCs w:val="16"/>
              </w:rPr>
            </w:pPr>
            <w:r w:rsidRPr="00567EBC">
              <w:rPr>
                <w:sz w:val="16"/>
                <w:szCs w:val="16"/>
              </w:rPr>
              <w:t>0</w:t>
            </w:r>
          </w:p>
        </w:tc>
        <w:tc>
          <w:tcPr>
            <w:tcW w:w="477" w:type="dxa"/>
            <w:vAlign w:val="center"/>
            <w:hideMark/>
          </w:tcPr>
          <w:p w14:paraId="136669E2" w14:textId="77777777" w:rsidR="00567EBC" w:rsidRPr="00567EBC" w:rsidRDefault="00567EBC" w:rsidP="00567EBC">
            <w:pPr>
              <w:jc w:val="center"/>
              <w:rPr>
                <w:sz w:val="16"/>
                <w:szCs w:val="16"/>
              </w:rPr>
            </w:pPr>
            <w:r w:rsidRPr="00567EBC">
              <w:rPr>
                <w:sz w:val="16"/>
                <w:szCs w:val="16"/>
              </w:rPr>
              <w:t>06</w:t>
            </w:r>
          </w:p>
        </w:tc>
        <w:tc>
          <w:tcPr>
            <w:tcW w:w="688" w:type="dxa"/>
            <w:vAlign w:val="center"/>
            <w:hideMark/>
          </w:tcPr>
          <w:p w14:paraId="5AF8BB5F" w14:textId="77777777" w:rsidR="00567EBC" w:rsidRPr="00567EBC" w:rsidRDefault="00567EBC" w:rsidP="00567EBC">
            <w:pPr>
              <w:jc w:val="center"/>
              <w:rPr>
                <w:sz w:val="16"/>
                <w:szCs w:val="16"/>
              </w:rPr>
            </w:pPr>
            <w:r w:rsidRPr="00567EBC">
              <w:rPr>
                <w:sz w:val="16"/>
                <w:szCs w:val="16"/>
              </w:rPr>
              <w:t>77030</w:t>
            </w:r>
          </w:p>
        </w:tc>
        <w:tc>
          <w:tcPr>
            <w:tcW w:w="472" w:type="dxa"/>
            <w:vAlign w:val="center"/>
            <w:hideMark/>
          </w:tcPr>
          <w:p w14:paraId="1339152A" w14:textId="77777777" w:rsidR="00567EBC" w:rsidRPr="00567EBC" w:rsidRDefault="00567EBC" w:rsidP="00567EBC">
            <w:pPr>
              <w:jc w:val="center"/>
              <w:rPr>
                <w:sz w:val="16"/>
                <w:szCs w:val="16"/>
              </w:rPr>
            </w:pPr>
            <w:r w:rsidRPr="00567EBC">
              <w:rPr>
                <w:sz w:val="16"/>
                <w:szCs w:val="16"/>
              </w:rPr>
              <w:t>120</w:t>
            </w:r>
          </w:p>
        </w:tc>
        <w:tc>
          <w:tcPr>
            <w:tcW w:w="419" w:type="dxa"/>
            <w:vAlign w:val="center"/>
            <w:hideMark/>
          </w:tcPr>
          <w:p w14:paraId="0FEDA415" w14:textId="77777777" w:rsidR="00567EBC" w:rsidRPr="00567EBC" w:rsidRDefault="00567EBC" w:rsidP="00567EBC">
            <w:pPr>
              <w:jc w:val="center"/>
              <w:rPr>
                <w:sz w:val="16"/>
                <w:szCs w:val="16"/>
              </w:rPr>
            </w:pPr>
            <w:r w:rsidRPr="00567EBC">
              <w:rPr>
                <w:sz w:val="16"/>
                <w:szCs w:val="16"/>
              </w:rPr>
              <w:t>01</w:t>
            </w:r>
          </w:p>
        </w:tc>
        <w:tc>
          <w:tcPr>
            <w:tcW w:w="564" w:type="dxa"/>
            <w:vAlign w:val="center"/>
            <w:hideMark/>
          </w:tcPr>
          <w:p w14:paraId="2ABC7978" w14:textId="77777777" w:rsidR="00567EBC" w:rsidRPr="00567EBC" w:rsidRDefault="00567EBC" w:rsidP="00567EBC">
            <w:pPr>
              <w:jc w:val="center"/>
              <w:rPr>
                <w:sz w:val="16"/>
                <w:szCs w:val="16"/>
              </w:rPr>
            </w:pPr>
            <w:r w:rsidRPr="00567EBC">
              <w:rPr>
                <w:sz w:val="16"/>
                <w:szCs w:val="16"/>
              </w:rPr>
              <w:t> </w:t>
            </w:r>
          </w:p>
        </w:tc>
        <w:tc>
          <w:tcPr>
            <w:tcW w:w="598" w:type="dxa"/>
            <w:vAlign w:val="center"/>
            <w:hideMark/>
          </w:tcPr>
          <w:p w14:paraId="1B8CC125" w14:textId="77777777" w:rsidR="00567EBC" w:rsidRPr="00567EBC" w:rsidRDefault="00567EBC" w:rsidP="00567EBC">
            <w:pPr>
              <w:jc w:val="center"/>
              <w:rPr>
                <w:sz w:val="16"/>
                <w:szCs w:val="16"/>
              </w:rPr>
            </w:pPr>
            <w:r w:rsidRPr="00567EBC">
              <w:rPr>
                <w:sz w:val="16"/>
                <w:szCs w:val="16"/>
              </w:rPr>
              <w:t> </w:t>
            </w:r>
          </w:p>
        </w:tc>
        <w:tc>
          <w:tcPr>
            <w:tcW w:w="1045" w:type="dxa"/>
            <w:noWrap/>
            <w:vAlign w:val="center"/>
            <w:hideMark/>
          </w:tcPr>
          <w:p w14:paraId="01DA6609" w14:textId="77777777" w:rsidR="00567EBC" w:rsidRPr="00567EBC" w:rsidRDefault="00567EBC" w:rsidP="00567EBC">
            <w:pPr>
              <w:jc w:val="right"/>
              <w:rPr>
                <w:sz w:val="16"/>
                <w:szCs w:val="16"/>
              </w:rPr>
            </w:pPr>
            <w:r w:rsidRPr="00567EBC">
              <w:rPr>
                <w:sz w:val="16"/>
                <w:szCs w:val="16"/>
              </w:rPr>
              <w:t>1 803,7</w:t>
            </w:r>
          </w:p>
        </w:tc>
        <w:tc>
          <w:tcPr>
            <w:tcW w:w="992" w:type="dxa"/>
            <w:noWrap/>
            <w:vAlign w:val="center"/>
            <w:hideMark/>
          </w:tcPr>
          <w:p w14:paraId="32892696" w14:textId="77777777" w:rsidR="00567EBC" w:rsidRPr="00567EBC" w:rsidRDefault="00567EBC" w:rsidP="00567EBC">
            <w:pPr>
              <w:jc w:val="right"/>
              <w:rPr>
                <w:sz w:val="16"/>
                <w:szCs w:val="16"/>
              </w:rPr>
            </w:pPr>
            <w:r w:rsidRPr="00567EBC">
              <w:rPr>
                <w:sz w:val="16"/>
                <w:szCs w:val="16"/>
              </w:rPr>
              <w:t>1 971,8</w:t>
            </w:r>
          </w:p>
        </w:tc>
        <w:tc>
          <w:tcPr>
            <w:tcW w:w="992" w:type="dxa"/>
            <w:noWrap/>
            <w:vAlign w:val="center"/>
            <w:hideMark/>
          </w:tcPr>
          <w:p w14:paraId="529A0EA0" w14:textId="77777777" w:rsidR="00567EBC" w:rsidRPr="00567EBC" w:rsidRDefault="00567EBC" w:rsidP="00567EBC">
            <w:pPr>
              <w:jc w:val="right"/>
              <w:rPr>
                <w:sz w:val="16"/>
                <w:szCs w:val="16"/>
              </w:rPr>
            </w:pPr>
            <w:r w:rsidRPr="00567EBC">
              <w:rPr>
                <w:sz w:val="16"/>
                <w:szCs w:val="16"/>
              </w:rPr>
              <w:t>2 073,2</w:t>
            </w:r>
          </w:p>
        </w:tc>
      </w:tr>
      <w:tr w:rsidR="00567EBC" w:rsidRPr="00567EBC" w14:paraId="7A64A36A" w14:textId="77777777" w:rsidTr="00567EBC">
        <w:trPr>
          <w:trHeight w:val="675"/>
        </w:trPr>
        <w:tc>
          <w:tcPr>
            <w:tcW w:w="3403" w:type="dxa"/>
            <w:vAlign w:val="center"/>
            <w:hideMark/>
          </w:tcPr>
          <w:p w14:paraId="7BB8F1A9" w14:textId="77777777" w:rsidR="00567EBC" w:rsidRPr="00567EBC" w:rsidRDefault="00567EBC" w:rsidP="00567EBC">
            <w:pPr>
              <w:rPr>
                <w:sz w:val="16"/>
                <w:szCs w:val="16"/>
              </w:rPr>
            </w:pPr>
            <w:r w:rsidRPr="00567EBC">
              <w:rPr>
                <w:sz w:val="16"/>
                <w:szCs w:val="16"/>
              </w:rPr>
              <w:t>Функционирование Правительства Российской Федерации, высших исполнительных органов субъектов Российской Федерации, местных администраций</w:t>
            </w:r>
          </w:p>
        </w:tc>
        <w:tc>
          <w:tcPr>
            <w:tcW w:w="420" w:type="dxa"/>
            <w:vAlign w:val="center"/>
            <w:hideMark/>
          </w:tcPr>
          <w:p w14:paraId="011BE672" w14:textId="77777777" w:rsidR="00567EBC" w:rsidRPr="00567EBC" w:rsidRDefault="00567EBC" w:rsidP="00567EBC">
            <w:pPr>
              <w:jc w:val="center"/>
              <w:rPr>
                <w:sz w:val="16"/>
                <w:szCs w:val="16"/>
              </w:rPr>
            </w:pPr>
            <w:r w:rsidRPr="00567EBC">
              <w:rPr>
                <w:sz w:val="16"/>
                <w:szCs w:val="16"/>
              </w:rPr>
              <w:t>19</w:t>
            </w:r>
          </w:p>
        </w:tc>
        <w:tc>
          <w:tcPr>
            <w:tcW w:w="420" w:type="dxa"/>
            <w:vAlign w:val="center"/>
            <w:hideMark/>
          </w:tcPr>
          <w:p w14:paraId="2664553E" w14:textId="77777777" w:rsidR="00567EBC" w:rsidRPr="00567EBC" w:rsidRDefault="00567EBC" w:rsidP="00567EBC">
            <w:pPr>
              <w:jc w:val="center"/>
              <w:rPr>
                <w:sz w:val="16"/>
                <w:szCs w:val="16"/>
              </w:rPr>
            </w:pPr>
            <w:r w:rsidRPr="00567EBC">
              <w:rPr>
                <w:sz w:val="16"/>
                <w:szCs w:val="16"/>
              </w:rPr>
              <w:t>0</w:t>
            </w:r>
          </w:p>
        </w:tc>
        <w:tc>
          <w:tcPr>
            <w:tcW w:w="477" w:type="dxa"/>
            <w:vAlign w:val="center"/>
            <w:hideMark/>
          </w:tcPr>
          <w:p w14:paraId="7226FD58" w14:textId="77777777" w:rsidR="00567EBC" w:rsidRPr="00567EBC" w:rsidRDefault="00567EBC" w:rsidP="00567EBC">
            <w:pPr>
              <w:jc w:val="center"/>
              <w:rPr>
                <w:sz w:val="16"/>
                <w:szCs w:val="16"/>
              </w:rPr>
            </w:pPr>
            <w:r w:rsidRPr="00567EBC">
              <w:rPr>
                <w:sz w:val="16"/>
                <w:szCs w:val="16"/>
              </w:rPr>
              <w:t>06</w:t>
            </w:r>
          </w:p>
        </w:tc>
        <w:tc>
          <w:tcPr>
            <w:tcW w:w="688" w:type="dxa"/>
            <w:vAlign w:val="center"/>
            <w:hideMark/>
          </w:tcPr>
          <w:p w14:paraId="5CD20BCC" w14:textId="77777777" w:rsidR="00567EBC" w:rsidRPr="00567EBC" w:rsidRDefault="00567EBC" w:rsidP="00567EBC">
            <w:pPr>
              <w:jc w:val="center"/>
              <w:rPr>
                <w:sz w:val="16"/>
                <w:szCs w:val="16"/>
              </w:rPr>
            </w:pPr>
            <w:r w:rsidRPr="00567EBC">
              <w:rPr>
                <w:sz w:val="16"/>
                <w:szCs w:val="16"/>
              </w:rPr>
              <w:t>77030</w:t>
            </w:r>
          </w:p>
        </w:tc>
        <w:tc>
          <w:tcPr>
            <w:tcW w:w="472" w:type="dxa"/>
            <w:vAlign w:val="center"/>
            <w:hideMark/>
          </w:tcPr>
          <w:p w14:paraId="011B65DC" w14:textId="77777777" w:rsidR="00567EBC" w:rsidRPr="00567EBC" w:rsidRDefault="00567EBC" w:rsidP="00567EBC">
            <w:pPr>
              <w:jc w:val="center"/>
              <w:rPr>
                <w:sz w:val="16"/>
                <w:szCs w:val="16"/>
              </w:rPr>
            </w:pPr>
            <w:r w:rsidRPr="00567EBC">
              <w:rPr>
                <w:sz w:val="16"/>
                <w:szCs w:val="16"/>
              </w:rPr>
              <w:t>120</w:t>
            </w:r>
          </w:p>
        </w:tc>
        <w:tc>
          <w:tcPr>
            <w:tcW w:w="419" w:type="dxa"/>
            <w:vAlign w:val="center"/>
            <w:hideMark/>
          </w:tcPr>
          <w:p w14:paraId="131F46BF" w14:textId="77777777" w:rsidR="00567EBC" w:rsidRPr="00567EBC" w:rsidRDefault="00567EBC" w:rsidP="00567EBC">
            <w:pPr>
              <w:jc w:val="center"/>
              <w:rPr>
                <w:sz w:val="16"/>
                <w:szCs w:val="16"/>
              </w:rPr>
            </w:pPr>
            <w:r w:rsidRPr="00567EBC">
              <w:rPr>
                <w:sz w:val="16"/>
                <w:szCs w:val="16"/>
              </w:rPr>
              <w:t>01</w:t>
            </w:r>
          </w:p>
        </w:tc>
        <w:tc>
          <w:tcPr>
            <w:tcW w:w="564" w:type="dxa"/>
            <w:vAlign w:val="center"/>
            <w:hideMark/>
          </w:tcPr>
          <w:p w14:paraId="31E9CC1B" w14:textId="77777777" w:rsidR="00567EBC" w:rsidRPr="00567EBC" w:rsidRDefault="00567EBC" w:rsidP="00567EBC">
            <w:pPr>
              <w:jc w:val="center"/>
              <w:rPr>
                <w:sz w:val="16"/>
                <w:szCs w:val="16"/>
              </w:rPr>
            </w:pPr>
            <w:r w:rsidRPr="00567EBC">
              <w:rPr>
                <w:sz w:val="16"/>
                <w:szCs w:val="16"/>
              </w:rPr>
              <w:t>04</w:t>
            </w:r>
          </w:p>
        </w:tc>
        <w:tc>
          <w:tcPr>
            <w:tcW w:w="598" w:type="dxa"/>
            <w:vAlign w:val="center"/>
            <w:hideMark/>
          </w:tcPr>
          <w:p w14:paraId="7147E80F" w14:textId="77777777" w:rsidR="00567EBC" w:rsidRPr="00567EBC" w:rsidRDefault="00567EBC" w:rsidP="00567EBC">
            <w:pPr>
              <w:jc w:val="center"/>
              <w:rPr>
                <w:sz w:val="16"/>
                <w:szCs w:val="16"/>
              </w:rPr>
            </w:pPr>
            <w:r w:rsidRPr="00567EBC">
              <w:rPr>
                <w:sz w:val="16"/>
                <w:szCs w:val="16"/>
              </w:rPr>
              <w:t> </w:t>
            </w:r>
          </w:p>
        </w:tc>
        <w:tc>
          <w:tcPr>
            <w:tcW w:w="1045" w:type="dxa"/>
            <w:noWrap/>
            <w:vAlign w:val="center"/>
            <w:hideMark/>
          </w:tcPr>
          <w:p w14:paraId="6E9E6B24" w14:textId="77777777" w:rsidR="00567EBC" w:rsidRPr="00567EBC" w:rsidRDefault="00567EBC" w:rsidP="00567EBC">
            <w:pPr>
              <w:jc w:val="right"/>
              <w:rPr>
                <w:sz w:val="16"/>
                <w:szCs w:val="16"/>
              </w:rPr>
            </w:pPr>
            <w:r w:rsidRPr="00567EBC">
              <w:rPr>
                <w:sz w:val="16"/>
                <w:szCs w:val="16"/>
              </w:rPr>
              <w:t>1 803,7</w:t>
            </w:r>
          </w:p>
        </w:tc>
        <w:tc>
          <w:tcPr>
            <w:tcW w:w="992" w:type="dxa"/>
            <w:noWrap/>
            <w:vAlign w:val="center"/>
            <w:hideMark/>
          </w:tcPr>
          <w:p w14:paraId="4E8124A9" w14:textId="77777777" w:rsidR="00567EBC" w:rsidRPr="00567EBC" w:rsidRDefault="00567EBC" w:rsidP="00567EBC">
            <w:pPr>
              <w:jc w:val="right"/>
              <w:rPr>
                <w:sz w:val="16"/>
                <w:szCs w:val="16"/>
              </w:rPr>
            </w:pPr>
            <w:r w:rsidRPr="00567EBC">
              <w:rPr>
                <w:sz w:val="16"/>
                <w:szCs w:val="16"/>
              </w:rPr>
              <w:t>1 971,8</w:t>
            </w:r>
          </w:p>
        </w:tc>
        <w:tc>
          <w:tcPr>
            <w:tcW w:w="992" w:type="dxa"/>
            <w:noWrap/>
            <w:vAlign w:val="center"/>
            <w:hideMark/>
          </w:tcPr>
          <w:p w14:paraId="4B68467A" w14:textId="77777777" w:rsidR="00567EBC" w:rsidRPr="00567EBC" w:rsidRDefault="00567EBC" w:rsidP="00567EBC">
            <w:pPr>
              <w:jc w:val="right"/>
              <w:rPr>
                <w:sz w:val="16"/>
                <w:szCs w:val="16"/>
              </w:rPr>
            </w:pPr>
            <w:r w:rsidRPr="00567EBC">
              <w:rPr>
                <w:sz w:val="16"/>
                <w:szCs w:val="16"/>
              </w:rPr>
              <w:t>2 073,2</w:t>
            </w:r>
          </w:p>
        </w:tc>
      </w:tr>
      <w:tr w:rsidR="00567EBC" w:rsidRPr="00567EBC" w14:paraId="2E25AE83" w14:textId="77777777" w:rsidTr="00567EBC">
        <w:trPr>
          <w:trHeight w:val="450"/>
        </w:trPr>
        <w:tc>
          <w:tcPr>
            <w:tcW w:w="3403" w:type="dxa"/>
            <w:hideMark/>
          </w:tcPr>
          <w:p w14:paraId="01DE0555" w14:textId="77777777" w:rsidR="00567EBC" w:rsidRPr="00567EBC" w:rsidRDefault="00567EBC" w:rsidP="00567EBC">
            <w:pPr>
              <w:rPr>
                <w:i/>
                <w:iCs/>
                <w:sz w:val="16"/>
                <w:szCs w:val="16"/>
              </w:rPr>
            </w:pPr>
            <w:r w:rsidRPr="00567EBC">
              <w:rPr>
                <w:i/>
                <w:iCs/>
                <w:sz w:val="16"/>
                <w:szCs w:val="16"/>
              </w:rPr>
              <w:t>Администрация Рузаевского муниципального района Республики Мордовия</w:t>
            </w:r>
          </w:p>
        </w:tc>
        <w:tc>
          <w:tcPr>
            <w:tcW w:w="420" w:type="dxa"/>
            <w:vAlign w:val="center"/>
            <w:hideMark/>
          </w:tcPr>
          <w:p w14:paraId="3D7F500B" w14:textId="77777777" w:rsidR="00567EBC" w:rsidRPr="00567EBC" w:rsidRDefault="00567EBC" w:rsidP="00567EBC">
            <w:pPr>
              <w:jc w:val="center"/>
              <w:rPr>
                <w:sz w:val="16"/>
                <w:szCs w:val="16"/>
              </w:rPr>
            </w:pPr>
            <w:r w:rsidRPr="00567EBC">
              <w:rPr>
                <w:sz w:val="16"/>
                <w:szCs w:val="16"/>
              </w:rPr>
              <w:t>19</w:t>
            </w:r>
          </w:p>
        </w:tc>
        <w:tc>
          <w:tcPr>
            <w:tcW w:w="420" w:type="dxa"/>
            <w:vAlign w:val="center"/>
            <w:hideMark/>
          </w:tcPr>
          <w:p w14:paraId="582E7862" w14:textId="77777777" w:rsidR="00567EBC" w:rsidRPr="00567EBC" w:rsidRDefault="00567EBC" w:rsidP="00567EBC">
            <w:pPr>
              <w:jc w:val="center"/>
              <w:rPr>
                <w:sz w:val="16"/>
                <w:szCs w:val="16"/>
              </w:rPr>
            </w:pPr>
            <w:r w:rsidRPr="00567EBC">
              <w:rPr>
                <w:sz w:val="16"/>
                <w:szCs w:val="16"/>
              </w:rPr>
              <w:t>0</w:t>
            </w:r>
          </w:p>
        </w:tc>
        <w:tc>
          <w:tcPr>
            <w:tcW w:w="477" w:type="dxa"/>
            <w:vAlign w:val="center"/>
            <w:hideMark/>
          </w:tcPr>
          <w:p w14:paraId="09CD35E6" w14:textId="77777777" w:rsidR="00567EBC" w:rsidRPr="00567EBC" w:rsidRDefault="00567EBC" w:rsidP="00567EBC">
            <w:pPr>
              <w:jc w:val="center"/>
              <w:rPr>
                <w:sz w:val="16"/>
                <w:szCs w:val="16"/>
              </w:rPr>
            </w:pPr>
            <w:r w:rsidRPr="00567EBC">
              <w:rPr>
                <w:sz w:val="16"/>
                <w:szCs w:val="16"/>
              </w:rPr>
              <w:t>06</w:t>
            </w:r>
          </w:p>
        </w:tc>
        <w:tc>
          <w:tcPr>
            <w:tcW w:w="688" w:type="dxa"/>
            <w:vAlign w:val="center"/>
            <w:hideMark/>
          </w:tcPr>
          <w:p w14:paraId="20997A6B" w14:textId="77777777" w:rsidR="00567EBC" w:rsidRPr="00567EBC" w:rsidRDefault="00567EBC" w:rsidP="00567EBC">
            <w:pPr>
              <w:jc w:val="center"/>
              <w:rPr>
                <w:sz w:val="16"/>
                <w:szCs w:val="16"/>
              </w:rPr>
            </w:pPr>
            <w:r w:rsidRPr="00567EBC">
              <w:rPr>
                <w:sz w:val="16"/>
                <w:szCs w:val="16"/>
              </w:rPr>
              <w:t>77030</w:t>
            </w:r>
          </w:p>
        </w:tc>
        <w:tc>
          <w:tcPr>
            <w:tcW w:w="472" w:type="dxa"/>
            <w:vAlign w:val="center"/>
            <w:hideMark/>
          </w:tcPr>
          <w:p w14:paraId="3AFA27C0" w14:textId="77777777" w:rsidR="00567EBC" w:rsidRPr="00567EBC" w:rsidRDefault="00567EBC" w:rsidP="00567EBC">
            <w:pPr>
              <w:jc w:val="center"/>
              <w:rPr>
                <w:sz w:val="16"/>
                <w:szCs w:val="16"/>
              </w:rPr>
            </w:pPr>
            <w:r w:rsidRPr="00567EBC">
              <w:rPr>
                <w:sz w:val="16"/>
                <w:szCs w:val="16"/>
              </w:rPr>
              <w:t>120</w:t>
            </w:r>
          </w:p>
        </w:tc>
        <w:tc>
          <w:tcPr>
            <w:tcW w:w="419" w:type="dxa"/>
            <w:vAlign w:val="center"/>
            <w:hideMark/>
          </w:tcPr>
          <w:p w14:paraId="29D3B22A" w14:textId="77777777" w:rsidR="00567EBC" w:rsidRPr="00567EBC" w:rsidRDefault="00567EBC" w:rsidP="00567EBC">
            <w:pPr>
              <w:jc w:val="center"/>
              <w:rPr>
                <w:sz w:val="16"/>
                <w:szCs w:val="16"/>
              </w:rPr>
            </w:pPr>
            <w:r w:rsidRPr="00567EBC">
              <w:rPr>
                <w:sz w:val="16"/>
                <w:szCs w:val="16"/>
              </w:rPr>
              <w:t>01</w:t>
            </w:r>
          </w:p>
        </w:tc>
        <w:tc>
          <w:tcPr>
            <w:tcW w:w="564" w:type="dxa"/>
            <w:vAlign w:val="center"/>
            <w:hideMark/>
          </w:tcPr>
          <w:p w14:paraId="3966BEB0" w14:textId="77777777" w:rsidR="00567EBC" w:rsidRPr="00567EBC" w:rsidRDefault="00567EBC" w:rsidP="00567EBC">
            <w:pPr>
              <w:jc w:val="center"/>
              <w:rPr>
                <w:sz w:val="16"/>
                <w:szCs w:val="16"/>
              </w:rPr>
            </w:pPr>
            <w:r w:rsidRPr="00567EBC">
              <w:rPr>
                <w:sz w:val="16"/>
                <w:szCs w:val="16"/>
              </w:rPr>
              <w:t>04</w:t>
            </w:r>
          </w:p>
        </w:tc>
        <w:tc>
          <w:tcPr>
            <w:tcW w:w="598" w:type="dxa"/>
            <w:vAlign w:val="center"/>
            <w:hideMark/>
          </w:tcPr>
          <w:p w14:paraId="35AE4014" w14:textId="77777777" w:rsidR="00567EBC" w:rsidRPr="00567EBC" w:rsidRDefault="00567EBC" w:rsidP="00567EBC">
            <w:pPr>
              <w:jc w:val="center"/>
              <w:rPr>
                <w:sz w:val="16"/>
                <w:szCs w:val="16"/>
              </w:rPr>
            </w:pPr>
            <w:r w:rsidRPr="00567EBC">
              <w:rPr>
                <w:sz w:val="16"/>
                <w:szCs w:val="16"/>
              </w:rPr>
              <w:t>900</w:t>
            </w:r>
          </w:p>
        </w:tc>
        <w:tc>
          <w:tcPr>
            <w:tcW w:w="1045" w:type="dxa"/>
            <w:noWrap/>
            <w:vAlign w:val="center"/>
            <w:hideMark/>
          </w:tcPr>
          <w:p w14:paraId="78DD0672" w14:textId="77777777" w:rsidR="00567EBC" w:rsidRPr="00567EBC" w:rsidRDefault="00567EBC" w:rsidP="00567EBC">
            <w:pPr>
              <w:jc w:val="right"/>
              <w:rPr>
                <w:sz w:val="16"/>
                <w:szCs w:val="16"/>
              </w:rPr>
            </w:pPr>
            <w:r w:rsidRPr="00567EBC">
              <w:rPr>
                <w:sz w:val="16"/>
                <w:szCs w:val="16"/>
              </w:rPr>
              <w:t>1 803,7</w:t>
            </w:r>
          </w:p>
        </w:tc>
        <w:tc>
          <w:tcPr>
            <w:tcW w:w="992" w:type="dxa"/>
            <w:noWrap/>
            <w:vAlign w:val="center"/>
            <w:hideMark/>
          </w:tcPr>
          <w:p w14:paraId="524D32AF" w14:textId="77777777" w:rsidR="00567EBC" w:rsidRPr="00567EBC" w:rsidRDefault="00567EBC" w:rsidP="00567EBC">
            <w:pPr>
              <w:jc w:val="right"/>
              <w:rPr>
                <w:sz w:val="16"/>
                <w:szCs w:val="16"/>
              </w:rPr>
            </w:pPr>
            <w:r w:rsidRPr="00567EBC">
              <w:rPr>
                <w:sz w:val="16"/>
                <w:szCs w:val="16"/>
              </w:rPr>
              <w:t>1 971,8</w:t>
            </w:r>
          </w:p>
        </w:tc>
        <w:tc>
          <w:tcPr>
            <w:tcW w:w="992" w:type="dxa"/>
            <w:noWrap/>
            <w:vAlign w:val="center"/>
            <w:hideMark/>
          </w:tcPr>
          <w:p w14:paraId="769E335F" w14:textId="77777777" w:rsidR="00567EBC" w:rsidRPr="00567EBC" w:rsidRDefault="00567EBC" w:rsidP="00567EBC">
            <w:pPr>
              <w:jc w:val="right"/>
              <w:rPr>
                <w:sz w:val="16"/>
                <w:szCs w:val="16"/>
              </w:rPr>
            </w:pPr>
            <w:r w:rsidRPr="00567EBC">
              <w:rPr>
                <w:sz w:val="16"/>
                <w:szCs w:val="16"/>
              </w:rPr>
              <w:t>2 073,2</w:t>
            </w:r>
          </w:p>
        </w:tc>
      </w:tr>
      <w:tr w:rsidR="00567EBC" w:rsidRPr="00567EBC" w14:paraId="6FC15992" w14:textId="77777777" w:rsidTr="00567EBC">
        <w:trPr>
          <w:trHeight w:val="450"/>
        </w:trPr>
        <w:tc>
          <w:tcPr>
            <w:tcW w:w="3403" w:type="dxa"/>
            <w:hideMark/>
          </w:tcPr>
          <w:p w14:paraId="76A499C0" w14:textId="77777777" w:rsidR="00567EBC" w:rsidRPr="00567EBC" w:rsidRDefault="00567EBC" w:rsidP="00567EBC">
            <w:pPr>
              <w:rPr>
                <w:i/>
                <w:iCs/>
                <w:sz w:val="16"/>
                <w:szCs w:val="16"/>
              </w:rPr>
            </w:pPr>
            <w:r w:rsidRPr="00567EBC">
              <w:rPr>
                <w:i/>
                <w:iCs/>
                <w:sz w:val="16"/>
                <w:szCs w:val="16"/>
              </w:rPr>
              <w:t>Закупка товаров, работ и услуг для обеспечения государственных (муниципальных) нужд</w:t>
            </w:r>
          </w:p>
        </w:tc>
        <w:tc>
          <w:tcPr>
            <w:tcW w:w="420" w:type="dxa"/>
            <w:vAlign w:val="center"/>
            <w:hideMark/>
          </w:tcPr>
          <w:p w14:paraId="23AB4380" w14:textId="77777777" w:rsidR="00567EBC" w:rsidRPr="00567EBC" w:rsidRDefault="00567EBC" w:rsidP="00567EBC">
            <w:pPr>
              <w:jc w:val="center"/>
              <w:rPr>
                <w:sz w:val="16"/>
                <w:szCs w:val="16"/>
              </w:rPr>
            </w:pPr>
            <w:r w:rsidRPr="00567EBC">
              <w:rPr>
                <w:sz w:val="16"/>
                <w:szCs w:val="16"/>
              </w:rPr>
              <w:t>19</w:t>
            </w:r>
          </w:p>
        </w:tc>
        <w:tc>
          <w:tcPr>
            <w:tcW w:w="420" w:type="dxa"/>
            <w:vAlign w:val="center"/>
            <w:hideMark/>
          </w:tcPr>
          <w:p w14:paraId="7C495CF0" w14:textId="77777777" w:rsidR="00567EBC" w:rsidRPr="00567EBC" w:rsidRDefault="00567EBC" w:rsidP="00567EBC">
            <w:pPr>
              <w:jc w:val="center"/>
              <w:rPr>
                <w:sz w:val="16"/>
                <w:szCs w:val="16"/>
              </w:rPr>
            </w:pPr>
            <w:r w:rsidRPr="00567EBC">
              <w:rPr>
                <w:sz w:val="16"/>
                <w:szCs w:val="16"/>
              </w:rPr>
              <w:t>0</w:t>
            </w:r>
          </w:p>
        </w:tc>
        <w:tc>
          <w:tcPr>
            <w:tcW w:w="477" w:type="dxa"/>
            <w:vAlign w:val="center"/>
            <w:hideMark/>
          </w:tcPr>
          <w:p w14:paraId="257F626B" w14:textId="77777777" w:rsidR="00567EBC" w:rsidRPr="00567EBC" w:rsidRDefault="00567EBC" w:rsidP="00567EBC">
            <w:pPr>
              <w:jc w:val="center"/>
              <w:rPr>
                <w:sz w:val="16"/>
                <w:szCs w:val="16"/>
              </w:rPr>
            </w:pPr>
            <w:r w:rsidRPr="00567EBC">
              <w:rPr>
                <w:sz w:val="16"/>
                <w:szCs w:val="16"/>
              </w:rPr>
              <w:t>06</w:t>
            </w:r>
          </w:p>
        </w:tc>
        <w:tc>
          <w:tcPr>
            <w:tcW w:w="688" w:type="dxa"/>
            <w:vAlign w:val="center"/>
            <w:hideMark/>
          </w:tcPr>
          <w:p w14:paraId="22EF66D5" w14:textId="77777777" w:rsidR="00567EBC" w:rsidRPr="00567EBC" w:rsidRDefault="00567EBC" w:rsidP="00567EBC">
            <w:pPr>
              <w:jc w:val="center"/>
              <w:rPr>
                <w:sz w:val="16"/>
                <w:szCs w:val="16"/>
              </w:rPr>
            </w:pPr>
            <w:r w:rsidRPr="00567EBC">
              <w:rPr>
                <w:sz w:val="16"/>
                <w:szCs w:val="16"/>
              </w:rPr>
              <w:t>77030</w:t>
            </w:r>
          </w:p>
        </w:tc>
        <w:tc>
          <w:tcPr>
            <w:tcW w:w="472" w:type="dxa"/>
            <w:vAlign w:val="center"/>
            <w:hideMark/>
          </w:tcPr>
          <w:p w14:paraId="5548C98D" w14:textId="77777777" w:rsidR="00567EBC" w:rsidRPr="00567EBC" w:rsidRDefault="00567EBC" w:rsidP="00567EBC">
            <w:pPr>
              <w:jc w:val="center"/>
              <w:rPr>
                <w:sz w:val="16"/>
                <w:szCs w:val="16"/>
              </w:rPr>
            </w:pPr>
            <w:r w:rsidRPr="00567EBC">
              <w:rPr>
                <w:sz w:val="16"/>
                <w:szCs w:val="16"/>
              </w:rPr>
              <w:t>200</w:t>
            </w:r>
          </w:p>
        </w:tc>
        <w:tc>
          <w:tcPr>
            <w:tcW w:w="419" w:type="dxa"/>
            <w:vAlign w:val="center"/>
            <w:hideMark/>
          </w:tcPr>
          <w:p w14:paraId="64690DB2" w14:textId="77777777" w:rsidR="00567EBC" w:rsidRPr="00567EBC" w:rsidRDefault="00567EBC" w:rsidP="00567EBC">
            <w:pPr>
              <w:jc w:val="center"/>
              <w:rPr>
                <w:sz w:val="16"/>
                <w:szCs w:val="16"/>
              </w:rPr>
            </w:pPr>
            <w:r w:rsidRPr="00567EBC">
              <w:rPr>
                <w:sz w:val="16"/>
                <w:szCs w:val="16"/>
              </w:rPr>
              <w:t> </w:t>
            </w:r>
          </w:p>
        </w:tc>
        <w:tc>
          <w:tcPr>
            <w:tcW w:w="564" w:type="dxa"/>
            <w:vAlign w:val="center"/>
            <w:hideMark/>
          </w:tcPr>
          <w:p w14:paraId="2D3F5FF3" w14:textId="77777777" w:rsidR="00567EBC" w:rsidRPr="00567EBC" w:rsidRDefault="00567EBC" w:rsidP="00567EBC">
            <w:pPr>
              <w:jc w:val="center"/>
              <w:rPr>
                <w:sz w:val="16"/>
                <w:szCs w:val="16"/>
              </w:rPr>
            </w:pPr>
            <w:r w:rsidRPr="00567EBC">
              <w:rPr>
                <w:sz w:val="16"/>
                <w:szCs w:val="16"/>
              </w:rPr>
              <w:t> </w:t>
            </w:r>
          </w:p>
        </w:tc>
        <w:tc>
          <w:tcPr>
            <w:tcW w:w="598" w:type="dxa"/>
            <w:vAlign w:val="center"/>
            <w:hideMark/>
          </w:tcPr>
          <w:p w14:paraId="7350B189" w14:textId="77777777" w:rsidR="00567EBC" w:rsidRPr="00567EBC" w:rsidRDefault="00567EBC" w:rsidP="00567EBC">
            <w:pPr>
              <w:jc w:val="center"/>
              <w:rPr>
                <w:sz w:val="16"/>
                <w:szCs w:val="16"/>
              </w:rPr>
            </w:pPr>
            <w:r w:rsidRPr="00567EBC">
              <w:rPr>
                <w:sz w:val="16"/>
                <w:szCs w:val="16"/>
              </w:rPr>
              <w:t> </w:t>
            </w:r>
          </w:p>
        </w:tc>
        <w:tc>
          <w:tcPr>
            <w:tcW w:w="1045" w:type="dxa"/>
            <w:noWrap/>
            <w:vAlign w:val="center"/>
            <w:hideMark/>
          </w:tcPr>
          <w:p w14:paraId="79B7C0D0" w14:textId="77777777" w:rsidR="00567EBC" w:rsidRPr="00567EBC" w:rsidRDefault="00567EBC" w:rsidP="00567EBC">
            <w:pPr>
              <w:jc w:val="right"/>
              <w:rPr>
                <w:sz w:val="16"/>
                <w:szCs w:val="16"/>
              </w:rPr>
            </w:pPr>
            <w:r w:rsidRPr="00567EBC">
              <w:rPr>
                <w:sz w:val="16"/>
                <w:szCs w:val="16"/>
              </w:rPr>
              <w:t>103,9</w:t>
            </w:r>
          </w:p>
        </w:tc>
        <w:tc>
          <w:tcPr>
            <w:tcW w:w="992" w:type="dxa"/>
            <w:noWrap/>
            <w:vAlign w:val="center"/>
            <w:hideMark/>
          </w:tcPr>
          <w:p w14:paraId="196CE912" w14:textId="77777777" w:rsidR="00567EBC" w:rsidRPr="00567EBC" w:rsidRDefault="00567EBC" w:rsidP="00567EBC">
            <w:pPr>
              <w:jc w:val="right"/>
              <w:rPr>
                <w:sz w:val="16"/>
                <w:szCs w:val="16"/>
              </w:rPr>
            </w:pPr>
            <w:r w:rsidRPr="00567EBC">
              <w:rPr>
                <w:sz w:val="16"/>
                <w:szCs w:val="16"/>
              </w:rPr>
              <w:t>53,9</w:t>
            </w:r>
          </w:p>
        </w:tc>
        <w:tc>
          <w:tcPr>
            <w:tcW w:w="992" w:type="dxa"/>
            <w:noWrap/>
            <w:vAlign w:val="center"/>
            <w:hideMark/>
          </w:tcPr>
          <w:p w14:paraId="0236149C" w14:textId="77777777" w:rsidR="00567EBC" w:rsidRPr="00567EBC" w:rsidRDefault="00567EBC" w:rsidP="00567EBC">
            <w:pPr>
              <w:jc w:val="right"/>
              <w:rPr>
                <w:sz w:val="16"/>
                <w:szCs w:val="16"/>
              </w:rPr>
            </w:pPr>
            <w:r w:rsidRPr="00567EBC">
              <w:rPr>
                <w:sz w:val="16"/>
                <w:szCs w:val="16"/>
              </w:rPr>
              <w:t>53,9</w:t>
            </w:r>
          </w:p>
        </w:tc>
      </w:tr>
      <w:tr w:rsidR="00567EBC" w:rsidRPr="00567EBC" w14:paraId="10B008C0" w14:textId="77777777" w:rsidTr="00567EBC">
        <w:trPr>
          <w:trHeight w:val="450"/>
        </w:trPr>
        <w:tc>
          <w:tcPr>
            <w:tcW w:w="3403" w:type="dxa"/>
            <w:vAlign w:val="center"/>
            <w:hideMark/>
          </w:tcPr>
          <w:p w14:paraId="67961905" w14:textId="77777777" w:rsidR="00567EBC" w:rsidRPr="00567EBC" w:rsidRDefault="00567EBC" w:rsidP="00567EBC">
            <w:pPr>
              <w:rPr>
                <w:sz w:val="16"/>
                <w:szCs w:val="16"/>
              </w:rPr>
            </w:pPr>
            <w:r w:rsidRPr="00567EBC">
              <w:rPr>
                <w:sz w:val="16"/>
                <w:szCs w:val="16"/>
              </w:rPr>
              <w:t>Иные закупки товаров, работ и услуг для обеспечение государственных (муниципальных) нужд</w:t>
            </w:r>
          </w:p>
        </w:tc>
        <w:tc>
          <w:tcPr>
            <w:tcW w:w="420" w:type="dxa"/>
            <w:vAlign w:val="center"/>
            <w:hideMark/>
          </w:tcPr>
          <w:p w14:paraId="044AC3A4" w14:textId="77777777" w:rsidR="00567EBC" w:rsidRPr="00567EBC" w:rsidRDefault="00567EBC" w:rsidP="00567EBC">
            <w:pPr>
              <w:jc w:val="center"/>
              <w:rPr>
                <w:sz w:val="16"/>
                <w:szCs w:val="16"/>
              </w:rPr>
            </w:pPr>
            <w:r w:rsidRPr="00567EBC">
              <w:rPr>
                <w:sz w:val="16"/>
                <w:szCs w:val="16"/>
              </w:rPr>
              <w:t>19</w:t>
            </w:r>
          </w:p>
        </w:tc>
        <w:tc>
          <w:tcPr>
            <w:tcW w:w="420" w:type="dxa"/>
            <w:vAlign w:val="center"/>
            <w:hideMark/>
          </w:tcPr>
          <w:p w14:paraId="4340107E" w14:textId="77777777" w:rsidR="00567EBC" w:rsidRPr="00567EBC" w:rsidRDefault="00567EBC" w:rsidP="00567EBC">
            <w:pPr>
              <w:jc w:val="center"/>
              <w:rPr>
                <w:sz w:val="16"/>
                <w:szCs w:val="16"/>
              </w:rPr>
            </w:pPr>
            <w:r w:rsidRPr="00567EBC">
              <w:rPr>
                <w:sz w:val="16"/>
                <w:szCs w:val="16"/>
              </w:rPr>
              <w:t>0</w:t>
            </w:r>
          </w:p>
        </w:tc>
        <w:tc>
          <w:tcPr>
            <w:tcW w:w="477" w:type="dxa"/>
            <w:vAlign w:val="center"/>
            <w:hideMark/>
          </w:tcPr>
          <w:p w14:paraId="0BC5882B" w14:textId="77777777" w:rsidR="00567EBC" w:rsidRPr="00567EBC" w:rsidRDefault="00567EBC" w:rsidP="00567EBC">
            <w:pPr>
              <w:jc w:val="center"/>
              <w:rPr>
                <w:sz w:val="16"/>
                <w:szCs w:val="16"/>
              </w:rPr>
            </w:pPr>
            <w:r w:rsidRPr="00567EBC">
              <w:rPr>
                <w:sz w:val="16"/>
                <w:szCs w:val="16"/>
              </w:rPr>
              <w:t>06</w:t>
            </w:r>
          </w:p>
        </w:tc>
        <w:tc>
          <w:tcPr>
            <w:tcW w:w="688" w:type="dxa"/>
            <w:vAlign w:val="center"/>
            <w:hideMark/>
          </w:tcPr>
          <w:p w14:paraId="34059DA8" w14:textId="77777777" w:rsidR="00567EBC" w:rsidRPr="00567EBC" w:rsidRDefault="00567EBC" w:rsidP="00567EBC">
            <w:pPr>
              <w:jc w:val="center"/>
              <w:rPr>
                <w:sz w:val="16"/>
                <w:szCs w:val="16"/>
              </w:rPr>
            </w:pPr>
            <w:r w:rsidRPr="00567EBC">
              <w:rPr>
                <w:sz w:val="16"/>
                <w:szCs w:val="16"/>
              </w:rPr>
              <w:t>77030</w:t>
            </w:r>
          </w:p>
        </w:tc>
        <w:tc>
          <w:tcPr>
            <w:tcW w:w="472" w:type="dxa"/>
            <w:vAlign w:val="center"/>
            <w:hideMark/>
          </w:tcPr>
          <w:p w14:paraId="567E0D2C" w14:textId="77777777" w:rsidR="00567EBC" w:rsidRPr="00567EBC" w:rsidRDefault="00567EBC" w:rsidP="00567EBC">
            <w:pPr>
              <w:jc w:val="center"/>
              <w:rPr>
                <w:sz w:val="16"/>
                <w:szCs w:val="16"/>
              </w:rPr>
            </w:pPr>
            <w:r w:rsidRPr="00567EBC">
              <w:rPr>
                <w:sz w:val="16"/>
                <w:szCs w:val="16"/>
              </w:rPr>
              <w:t>240</w:t>
            </w:r>
          </w:p>
        </w:tc>
        <w:tc>
          <w:tcPr>
            <w:tcW w:w="419" w:type="dxa"/>
            <w:vAlign w:val="center"/>
            <w:hideMark/>
          </w:tcPr>
          <w:p w14:paraId="3CCC3457" w14:textId="77777777" w:rsidR="00567EBC" w:rsidRPr="00567EBC" w:rsidRDefault="00567EBC" w:rsidP="00567EBC">
            <w:pPr>
              <w:jc w:val="center"/>
              <w:rPr>
                <w:sz w:val="16"/>
                <w:szCs w:val="16"/>
              </w:rPr>
            </w:pPr>
            <w:r w:rsidRPr="00567EBC">
              <w:rPr>
                <w:sz w:val="16"/>
                <w:szCs w:val="16"/>
              </w:rPr>
              <w:t> </w:t>
            </w:r>
          </w:p>
        </w:tc>
        <w:tc>
          <w:tcPr>
            <w:tcW w:w="564" w:type="dxa"/>
            <w:vAlign w:val="center"/>
            <w:hideMark/>
          </w:tcPr>
          <w:p w14:paraId="0100C1E7" w14:textId="77777777" w:rsidR="00567EBC" w:rsidRPr="00567EBC" w:rsidRDefault="00567EBC" w:rsidP="00567EBC">
            <w:pPr>
              <w:jc w:val="center"/>
              <w:rPr>
                <w:sz w:val="16"/>
                <w:szCs w:val="16"/>
              </w:rPr>
            </w:pPr>
            <w:r w:rsidRPr="00567EBC">
              <w:rPr>
                <w:sz w:val="16"/>
                <w:szCs w:val="16"/>
              </w:rPr>
              <w:t> </w:t>
            </w:r>
          </w:p>
        </w:tc>
        <w:tc>
          <w:tcPr>
            <w:tcW w:w="598" w:type="dxa"/>
            <w:vAlign w:val="center"/>
            <w:hideMark/>
          </w:tcPr>
          <w:p w14:paraId="151B7BA9" w14:textId="77777777" w:rsidR="00567EBC" w:rsidRPr="00567EBC" w:rsidRDefault="00567EBC" w:rsidP="00567EBC">
            <w:pPr>
              <w:jc w:val="center"/>
              <w:rPr>
                <w:sz w:val="16"/>
                <w:szCs w:val="16"/>
              </w:rPr>
            </w:pPr>
            <w:r w:rsidRPr="00567EBC">
              <w:rPr>
                <w:sz w:val="16"/>
                <w:szCs w:val="16"/>
              </w:rPr>
              <w:t> </w:t>
            </w:r>
          </w:p>
        </w:tc>
        <w:tc>
          <w:tcPr>
            <w:tcW w:w="1045" w:type="dxa"/>
            <w:noWrap/>
            <w:vAlign w:val="center"/>
            <w:hideMark/>
          </w:tcPr>
          <w:p w14:paraId="5A63B379" w14:textId="77777777" w:rsidR="00567EBC" w:rsidRPr="00567EBC" w:rsidRDefault="00567EBC" w:rsidP="00567EBC">
            <w:pPr>
              <w:jc w:val="right"/>
              <w:rPr>
                <w:sz w:val="16"/>
                <w:szCs w:val="16"/>
              </w:rPr>
            </w:pPr>
            <w:r w:rsidRPr="00567EBC">
              <w:rPr>
                <w:sz w:val="16"/>
                <w:szCs w:val="16"/>
              </w:rPr>
              <w:t>103,9</w:t>
            </w:r>
          </w:p>
        </w:tc>
        <w:tc>
          <w:tcPr>
            <w:tcW w:w="992" w:type="dxa"/>
            <w:noWrap/>
            <w:vAlign w:val="center"/>
            <w:hideMark/>
          </w:tcPr>
          <w:p w14:paraId="3DE90D53" w14:textId="77777777" w:rsidR="00567EBC" w:rsidRPr="00567EBC" w:rsidRDefault="00567EBC" w:rsidP="00567EBC">
            <w:pPr>
              <w:jc w:val="right"/>
              <w:rPr>
                <w:sz w:val="16"/>
                <w:szCs w:val="16"/>
              </w:rPr>
            </w:pPr>
            <w:r w:rsidRPr="00567EBC">
              <w:rPr>
                <w:sz w:val="16"/>
                <w:szCs w:val="16"/>
              </w:rPr>
              <w:t>53,9</w:t>
            </w:r>
          </w:p>
        </w:tc>
        <w:tc>
          <w:tcPr>
            <w:tcW w:w="992" w:type="dxa"/>
            <w:noWrap/>
            <w:vAlign w:val="center"/>
            <w:hideMark/>
          </w:tcPr>
          <w:p w14:paraId="30B0FB93" w14:textId="77777777" w:rsidR="00567EBC" w:rsidRPr="00567EBC" w:rsidRDefault="00567EBC" w:rsidP="00567EBC">
            <w:pPr>
              <w:jc w:val="right"/>
              <w:rPr>
                <w:sz w:val="16"/>
                <w:szCs w:val="16"/>
              </w:rPr>
            </w:pPr>
            <w:r w:rsidRPr="00567EBC">
              <w:rPr>
                <w:sz w:val="16"/>
                <w:szCs w:val="16"/>
              </w:rPr>
              <w:t>53,9</w:t>
            </w:r>
          </w:p>
        </w:tc>
      </w:tr>
      <w:tr w:rsidR="00567EBC" w:rsidRPr="00567EBC" w14:paraId="7ADB320D" w14:textId="77777777" w:rsidTr="00567EBC">
        <w:trPr>
          <w:trHeight w:val="435"/>
        </w:trPr>
        <w:tc>
          <w:tcPr>
            <w:tcW w:w="3403" w:type="dxa"/>
            <w:vAlign w:val="center"/>
            <w:hideMark/>
          </w:tcPr>
          <w:p w14:paraId="4C4C7921" w14:textId="77777777" w:rsidR="00567EBC" w:rsidRPr="00567EBC" w:rsidRDefault="00567EBC" w:rsidP="00567EBC">
            <w:pPr>
              <w:rPr>
                <w:sz w:val="16"/>
                <w:szCs w:val="16"/>
              </w:rPr>
            </w:pPr>
            <w:r w:rsidRPr="00567EBC">
              <w:rPr>
                <w:sz w:val="16"/>
                <w:szCs w:val="16"/>
              </w:rPr>
              <w:t>ОБЩЕГОСУДАРСТВЕННЫЕ ВОПРОСЫ</w:t>
            </w:r>
          </w:p>
        </w:tc>
        <w:tc>
          <w:tcPr>
            <w:tcW w:w="420" w:type="dxa"/>
            <w:vAlign w:val="center"/>
            <w:hideMark/>
          </w:tcPr>
          <w:p w14:paraId="2CCFB67D" w14:textId="77777777" w:rsidR="00567EBC" w:rsidRPr="00567EBC" w:rsidRDefault="00567EBC" w:rsidP="00567EBC">
            <w:pPr>
              <w:jc w:val="center"/>
              <w:rPr>
                <w:sz w:val="16"/>
                <w:szCs w:val="16"/>
              </w:rPr>
            </w:pPr>
            <w:r w:rsidRPr="00567EBC">
              <w:rPr>
                <w:sz w:val="16"/>
                <w:szCs w:val="16"/>
              </w:rPr>
              <w:t>19</w:t>
            </w:r>
          </w:p>
        </w:tc>
        <w:tc>
          <w:tcPr>
            <w:tcW w:w="420" w:type="dxa"/>
            <w:vAlign w:val="center"/>
            <w:hideMark/>
          </w:tcPr>
          <w:p w14:paraId="3798A889" w14:textId="77777777" w:rsidR="00567EBC" w:rsidRPr="00567EBC" w:rsidRDefault="00567EBC" w:rsidP="00567EBC">
            <w:pPr>
              <w:jc w:val="center"/>
              <w:rPr>
                <w:sz w:val="16"/>
                <w:szCs w:val="16"/>
              </w:rPr>
            </w:pPr>
            <w:r w:rsidRPr="00567EBC">
              <w:rPr>
                <w:sz w:val="16"/>
                <w:szCs w:val="16"/>
              </w:rPr>
              <w:t>0</w:t>
            </w:r>
          </w:p>
        </w:tc>
        <w:tc>
          <w:tcPr>
            <w:tcW w:w="477" w:type="dxa"/>
            <w:vAlign w:val="center"/>
            <w:hideMark/>
          </w:tcPr>
          <w:p w14:paraId="7686626A" w14:textId="77777777" w:rsidR="00567EBC" w:rsidRPr="00567EBC" w:rsidRDefault="00567EBC" w:rsidP="00567EBC">
            <w:pPr>
              <w:jc w:val="center"/>
              <w:rPr>
                <w:sz w:val="16"/>
                <w:szCs w:val="16"/>
              </w:rPr>
            </w:pPr>
            <w:r w:rsidRPr="00567EBC">
              <w:rPr>
                <w:sz w:val="16"/>
                <w:szCs w:val="16"/>
              </w:rPr>
              <w:t>06</w:t>
            </w:r>
          </w:p>
        </w:tc>
        <w:tc>
          <w:tcPr>
            <w:tcW w:w="688" w:type="dxa"/>
            <w:vAlign w:val="center"/>
            <w:hideMark/>
          </w:tcPr>
          <w:p w14:paraId="1C7A63C3" w14:textId="77777777" w:rsidR="00567EBC" w:rsidRPr="00567EBC" w:rsidRDefault="00567EBC" w:rsidP="00567EBC">
            <w:pPr>
              <w:jc w:val="center"/>
              <w:rPr>
                <w:sz w:val="16"/>
                <w:szCs w:val="16"/>
              </w:rPr>
            </w:pPr>
            <w:r w:rsidRPr="00567EBC">
              <w:rPr>
                <w:sz w:val="16"/>
                <w:szCs w:val="16"/>
              </w:rPr>
              <w:t>77030</w:t>
            </w:r>
          </w:p>
        </w:tc>
        <w:tc>
          <w:tcPr>
            <w:tcW w:w="472" w:type="dxa"/>
            <w:vAlign w:val="center"/>
            <w:hideMark/>
          </w:tcPr>
          <w:p w14:paraId="1E51EF02" w14:textId="77777777" w:rsidR="00567EBC" w:rsidRPr="00567EBC" w:rsidRDefault="00567EBC" w:rsidP="00567EBC">
            <w:pPr>
              <w:jc w:val="center"/>
              <w:rPr>
                <w:sz w:val="16"/>
                <w:szCs w:val="16"/>
              </w:rPr>
            </w:pPr>
            <w:r w:rsidRPr="00567EBC">
              <w:rPr>
                <w:sz w:val="16"/>
                <w:szCs w:val="16"/>
              </w:rPr>
              <w:t>240</w:t>
            </w:r>
          </w:p>
        </w:tc>
        <w:tc>
          <w:tcPr>
            <w:tcW w:w="419" w:type="dxa"/>
            <w:vAlign w:val="center"/>
            <w:hideMark/>
          </w:tcPr>
          <w:p w14:paraId="484AD7EC" w14:textId="77777777" w:rsidR="00567EBC" w:rsidRPr="00567EBC" w:rsidRDefault="00567EBC" w:rsidP="00567EBC">
            <w:pPr>
              <w:jc w:val="center"/>
              <w:rPr>
                <w:sz w:val="16"/>
                <w:szCs w:val="16"/>
              </w:rPr>
            </w:pPr>
            <w:r w:rsidRPr="00567EBC">
              <w:rPr>
                <w:sz w:val="16"/>
                <w:szCs w:val="16"/>
              </w:rPr>
              <w:t>01</w:t>
            </w:r>
          </w:p>
        </w:tc>
        <w:tc>
          <w:tcPr>
            <w:tcW w:w="564" w:type="dxa"/>
            <w:vAlign w:val="center"/>
            <w:hideMark/>
          </w:tcPr>
          <w:p w14:paraId="7A4A5B69" w14:textId="77777777" w:rsidR="00567EBC" w:rsidRPr="00567EBC" w:rsidRDefault="00567EBC" w:rsidP="00567EBC">
            <w:pPr>
              <w:jc w:val="center"/>
              <w:rPr>
                <w:sz w:val="16"/>
                <w:szCs w:val="16"/>
              </w:rPr>
            </w:pPr>
            <w:r w:rsidRPr="00567EBC">
              <w:rPr>
                <w:sz w:val="16"/>
                <w:szCs w:val="16"/>
              </w:rPr>
              <w:t> </w:t>
            </w:r>
          </w:p>
        </w:tc>
        <w:tc>
          <w:tcPr>
            <w:tcW w:w="598" w:type="dxa"/>
            <w:vAlign w:val="center"/>
            <w:hideMark/>
          </w:tcPr>
          <w:p w14:paraId="11A1D3D1" w14:textId="77777777" w:rsidR="00567EBC" w:rsidRPr="00567EBC" w:rsidRDefault="00567EBC" w:rsidP="00567EBC">
            <w:pPr>
              <w:jc w:val="center"/>
              <w:rPr>
                <w:sz w:val="16"/>
                <w:szCs w:val="16"/>
              </w:rPr>
            </w:pPr>
            <w:r w:rsidRPr="00567EBC">
              <w:rPr>
                <w:sz w:val="16"/>
                <w:szCs w:val="16"/>
              </w:rPr>
              <w:t> </w:t>
            </w:r>
          </w:p>
        </w:tc>
        <w:tc>
          <w:tcPr>
            <w:tcW w:w="1045" w:type="dxa"/>
            <w:noWrap/>
            <w:vAlign w:val="center"/>
            <w:hideMark/>
          </w:tcPr>
          <w:p w14:paraId="0847B865" w14:textId="77777777" w:rsidR="00567EBC" w:rsidRPr="00567EBC" w:rsidRDefault="00567EBC" w:rsidP="00567EBC">
            <w:pPr>
              <w:jc w:val="right"/>
              <w:rPr>
                <w:sz w:val="16"/>
                <w:szCs w:val="16"/>
              </w:rPr>
            </w:pPr>
            <w:r w:rsidRPr="00567EBC">
              <w:rPr>
                <w:sz w:val="16"/>
                <w:szCs w:val="16"/>
              </w:rPr>
              <w:t>103,9</w:t>
            </w:r>
          </w:p>
        </w:tc>
        <w:tc>
          <w:tcPr>
            <w:tcW w:w="992" w:type="dxa"/>
            <w:noWrap/>
            <w:vAlign w:val="center"/>
            <w:hideMark/>
          </w:tcPr>
          <w:p w14:paraId="4279A866" w14:textId="77777777" w:rsidR="00567EBC" w:rsidRPr="00567EBC" w:rsidRDefault="00567EBC" w:rsidP="00567EBC">
            <w:pPr>
              <w:jc w:val="right"/>
              <w:rPr>
                <w:sz w:val="16"/>
                <w:szCs w:val="16"/>
              </w:rPr>
            </w:pPr>
            <w:r w:rsidRPr="00567EBC">
              <w:rPr>
                <w:sz w:val="16"/>
                <w:szCs w:val="16"/>
              </w:rPr>
              <w:t>53,9</w:t>
            </w:r>
          </w:p>
        </w:tc>
        <w:tc>
          <w:tcPr>
            <w:tcW w:w="992" w:type="dxa"/>
            <w:noWrap/>
            <w:vAlign w:val="center"/>
            <w:hideMark/>
          </w:tcPr>
          <w:p w14:paraId="503E2340" w14:textId="77777777" w:rsidR="00567EBC" w:rsidRPr="00567EBC" w:rsidRDefault="00567EBC" w:rsidP="00567EBC">
            <w:pPr>
              <w:jc w:val="right"/>
              <w:rPr>
                <w:sz w:val="16"/>
                <w:szCs w:val="16"/>
              </w:rPr>
            </w:pPr>
            <w:r w:rsidRPr="00567EBC">
              <w:rPr>
                <w:sz w:val="16"/>
                <w:szCs w:val="16"/>
              </w:rPr>
              <w:t>53,9</w:t>
            </w:r>
          </w:p>
        </w:tc>
      </w:tr>
      <w:tr w:rsidR="00567EBC" w:rsidRPr="00567EBC" w14:paraId="34634B85" w14:textId="77777777" w:rsidTr="00567EBC">
        <w:trPr>
          <w:trHeight w:val="675"/>
        </w:trPr>
        <w:tc>
          <w:tcPr>
            <w:tcW w:w="3403" w:type="dxa"/>
            <w:vAlign w:val="center"/>
            <w:hideMark/>
          </w:tcPr>
          <w:p w14:paraId="461C1AD4" w14:textId="77777777" w:rsidR="00567EBC" w:rsidRPr="00567EBC" w:rsidRDefault="00567EBC" w:rsidP="00567EBC">
            <w:pPr>
              <w:rPr>
                <w:sz w:val="16"/>
                <w:szCs w:val="16"/>
              </w:rPr>
            </w:pPr>
            <w:r w:rsidRPr="00567EBC">
              <w:rPr>
                <w:sz w:val="16"/>
                <w:szCs w:val="16"/>
              </w:rPr>
              <w:t>Функционирование Правительства Российской Федерации, высших исполнительных органов субъектов Российской Федерации, местных администраций</w:t>
            </w:r>
          </w:p>
        </w:tc>
        <w:tc>
          <w:tcPr>
            <w:tcW w:w="420" w:type="dxa"/>
            <w:vAlign w:val="center"/>
            <w:hideMark/>
          </w:tcPr>
          <w:p w14:paraId="3F3E0577" w14:textId="77777777" w:rsidR="00567EBC" w:rsidRPr="00567EBC" w:rsidRDefault="00567EBC" w:rsidP="00567EBC">
            <w:pPr>
              <w:jc w:val="center"/>
              <w:rPr>
                <w:sz w:val="16"/>
                <w:szCs w:val="16"/>
              </w:rPr>
            </w:pPr>
            <w:r w:rsidRPr="00567EBC">
              <w:rPr>
                <w:sz w:val="16"/>
                <w:szCs w:val="16"/>
              </w:rPr>
              <w:t>19</w:t>
            </w:r>
          </w:p>
        </w:tc>
        <w:tc>
          <w:tcPr>
            <w:tcW w:w="420" w:type="dxa"/>
            <w:vAlign w:val="center"/>
            <w:hideMark/>
          </w:tcPr>
          <w:p w14:paraId="496486E3" w14:textId="77777777" w:rsidR="00567EBC" w:rsidRPr="00567EBC" w:rsidRDefault="00567EBC" w:rsidP="00567EBC">
            <w:pPr>
              <w:jc w:val="center"/>
              <w:rPr>
                <w:sz w:val="16"/>
                <w:szCs w:val="16"/>
              </w:rPr>
            </w:pPr>
            <w:r w:rsidRPr="00567EBC">
              <w:rPr>
                <w:sz w:val="16"/>
                <w:szCs w:val="16"/>
              </w:rPr>
              <w:t>0</w:t>
            </w:r>
          </w:p>
        </w:tc>
        <w:tc>
          <w:tcPr>
            <w:tcW w:w="477" w:type="dxa"/>
            <w:vAlign w:val="center"/>
            <w:hideMark/>
          </w:tcPr>
          <w:p w14:paraId="30979872" w14:textId="77777777" w:rsidR="00567EBC" w:rsidRPr="00567EBC" w:rsidRDefault="00567EBC" w:rsidP="00567EBC">
            <w:pPr>
              <w:jc w:val="center"/>
              <w:rPr>
                <w:sz w:val="16"/>
                <w:szCs w:val="16"/>
              </w:rPr>
            </w:pPr>
            <w:r w:rsidRPr="00567EBC">
              <w:rPr>
                <w:sz w:val="16"/>
                <w:szCs w:val="16"/>
              </w:rPr>
              <w:t>06</w:t>
            </w:r>
          </w:p>
        </w:tc>
        <w:tc>
          <w:tcPr>
            <w:tcW w:w="688" w:type="dxa"/>
            <w:vAlign w:val="center"/>
            <w:hideMark/>
          </w:tcPr>
          <w:p w14:paraId="42C0090F" w14:textId="77777777" w:rsidR="00567EBC" w:rsidRPr="00567EBC" w:rsidRDefault="00567EBC" w:rsidP="00567EBC">
            <w:pPr>
              <w:jc w:val="center"/>
              <w:rPr>
                <w:sz w:val="16"/>
                <w:szCs w:val="16"/>
              </w:rPr>
            </w:pPr>
            <w:r w:rsidRPr="00567EBC">
              <w:rPr>
                <w:sz w:val="16"/>
                <w:szCs w:val="16"/>
              </w:rPr>
              <w:t>77030</w:t>
            </w:r>
          </w:p>
        </w:tc>
        <w:tc>
          <w:tcPr>
            <w:tcW w:w="472" w:type="dxa"/>
            <w:vAlign w:val="center"/>
            <w:hideMark/>
          </w:tcPr>
          <w:p w14:paraId="5C284E67" w14:textId="77777777" w:rsidR="00567EBC" w:rsidRPr="00567EBC" w:rsidRDefault="00567EBC" w:rsidP="00567EBC">
            <w:pPr>
              <w:jc w:val="center"/>
              <w:rPr>
                <w:sz w:val="16"/>
                <w:szCs w:val="16"/>
              </w:rPr>
            </w:pPr>
            <w:r w:rsidRPr="00567EBC">
              <w:rPr>
                <w:sz w:val="16"/>
                <w:szCs w:val="16"/>
              </w:rPr>
              <w:t>240</w:t>
            </w:r>
          </w:p>
        </w:tc>
        <w:tc>
          <w:tcPr>
            <w:tcW w:w="419" w:type="dxa"/>
            <w:vAlign w:val="center"/>
            <w:hideMark/>
          </w:tcPr>
          <w:p w14:paraId="1154A9FA" w14:textId="77777777" w:rsidR="00567EBC" w:rsidRPr="00567EBC" w:rsidRDefault="00567EBC" w:rsidP="00567EBC">
            <w:pPr>
              <w:jc w:val="center"/>
              <w:rPr>
                <w:sz w:val="16"/>
                <w:szCs w:val="16"/>
              </w:rPr>
            </w:pPr>
            <w:r w:rsidRPr="00567EBC">
              <w:rPr>
                <w:sz w:val="16"/>
                <w:szCs w:val="16"/>
              </w:rPr>
              <w:t>01</w:t>
            </w:r>
          </w:p>
        </w:tc>
        <w:tc>
          <w:tcPr>
            <w:tcW w:w="564" w:type="dxa"/>
            <w:vAlign w:val="center"/>
            <w:hideMark/>
          </w:tcPr>
          <w:p w14:paraId="78098627" w14:textId="77777777" w:rsidR="00567EBC" w:rsidRPr="00567EBC" w:rsidRDefault="00567EBC" w:rsidP="00567EBC">
            <w:pPr>
              <w:jc w:val="center"/>
              <w:rPr>
                <w:sz w:val="16"/>
                <w:szCs w:val="16"/>
              </w:rPr>
            </w:pPr>
            <w:r w:rsidRPr="00567EBC">
              <w:rPr>
                <w:sz w:val="16"/>
                <w:szCs w:val="16"/>
              </w:rPr>
              <w:t>04</w:t>
            </w:r>
          </w:p>
        </w:tc>
        <w:tc>
          <w:tcPr>
            <w:tcW w:w="598" w:type="dxa"/>
            <w:vAlign w:val="center"/>
            <w:hideMark/>
          </w:tcPr>
          <w:p w14:paraId="206C7810" w14:textId="77777777" w:rsidR="00567EBC" w:rsidRPr="00567EBC" w:rsidRDefault="00567EBC" w:rsidP="00567EBC">
            <w:pPr>
              <w:jc w:val="center"/>
              <w:rPr>
                <w:sz w:val="16"/>
                <w:szCs w:val="16"/>
              </w:rPr>
            </w:pPr>
            <w:r w:rsidRPr="00567EBC">
              <w:rPr>
                <w:sz w:val="16"/>
                <w:szCs w:val="16"/>
              </w:rPr>
              <w:t> </w:t>
            </w:r>
          </w:p>
        </w:tc>
        <w:tc>
          <w:tcPr>
            <w:tcW w:w="1045" w:type="dxa"/>
            <w:noWrap/>
            <w:vAlign w:val="center"/>
            <w:hideMark/>
          </w:tcPr>
          <w:p w14:paraId="7C46B4E2" w14:textId="77777777" w:rsidR="00567EBC" w:rsidRPr="00567EBC" w:rsidRDefault="00567EBC" w:rsidP="00567EBC">
            <w:pPr>
              <w:jc w:val="right"/>
              <w:rPr>
                <w:sz w:val="16"/>
                <w:szCs w:val="16"/>
              </w:rPr>
            </w:pPr>
            <w:r w:rsidRPr="00567EBC">
              <w:rPr>
                <w:sz w:val="16"/>
                <w:szCs w:val="16"/>
              </w:rPr>
              <w:t>103,9</w:t>
            </w:r>
          </w:p>
        </w:tc>
        <w:tc>
          <w:tcPr>
            <w:tcW w:w="992" w:type="dxa"/>
            <w:noWrap/>
            <w:vAlign w:val="center"/>
            <w:hideMark/>
          </w:tcPr>
          <w:p w14:paraId="3F962F59" w14:textId="77777777" w:rsidR="00567EBC" w:rsidRPr="00567EBC" w:rsidRDefault="00567EBC" w:rsidP="00567EBC">
            <w:pPr>
              <w:jc w:val="right"/>
              <w:rPr>
                <w:sz w:val="16"/>
                <w:szCs w:val="16"/>
              </w:rPr>
            </w:pPr>
            <w:r w:rsidRPr="00567EBC">
              <w:rPr>
                <w:sz w:val="16"/>
                <w:szCs w:val="16"/>
              </w:rPr>
              <w:t>53,9</w:t>
            </w:r>
          </w:p>
        </w:tc>
        <w:tc>
          <w:tcPr>
            <w:tcW w:w="992" w:type="dxa"/>
            <w:noWrap/>
            <w:vAlign w:val="center"/>
            <w:hideMark/>
          </w:tcPr>
          <w:p w14:paraId="7FA33CE0" w14:textId="77777777" w:rsidR="00567EBC" w:rsidRPr="00567EBC" w:rsidRDefault="00567EBC" w:rsidP="00567EBC">
            <w:pPr>
              <w:jc w:val="right"/>
              <w:rPr>
                <w:sz w:val="16"/>
                <w:szCs w:val="16"/>
              </w:rPr>
            </w:pPr>
            <w:r w:rsidRPr="00567EBC">
              <w:rPr>
                <w:sz w:val="16"/>
                <w:szCs w:val="16"/>
              </w:rPr>
              <w:t>53,9</w:t>
            </w:r>
          </w:p>
        </w:tc>
      </w:tr>
      <w:tr w:rsidR="00567EBC" w:rsidRPr="00567EBC" w14:paraId="25E934A4" w14:textId="77777777" w:rsidTr="00567EBC">
        <w:trPr>
          <w:trHeight w:val="450"/>
        </w:trPr>
        <w:tc>
          <w:tcPr>
            <w:tcW w:w="3403" w:type="dxa"/>
            <w:hideMark/>
          </w:tcPr>
          <w:p w14:paraId="605507C1" w14:textId="77777777" w:rsidR="00567EBC" w:rsidRPr="00567EBC" w:rsidRDefault="00567EBC" w:rsidP="00567EBC">
            <w:pPr>
              <w:rPr>
                <w:i/>
                <w:iCs/>
                <w:sz w:val="16"/>
                <w:szCs w:val="16"/>
              </w:rPr>
            </w:pPr>
            <w:r w:rsidRPr="00567EBC">
              <w:rPr>
                <w:i/>
                <w:iCs/>
                <w:sz w:val="16"/>
                <w:szCs w:val="16"/>
              </w:rPr>
              <w:t>Администрация Рузаевского муниципального района Республики Мордовия</w:t>
            </w:r>
          </w:p>
        </w:tc>
        <w:tc>
          <w:tcPr>
            <w:tcW w:w="420" w:type="dxa"/>
            <w:vAlign w:val="center"/>
            <w:hideMark/>
          </w:tcPr>
          <w:p w14:paraId="39175A2B" w14:textId="77777777" w:rsidR="00567EBC" w:rsidRPr="00567EBC" w:rsidRDefault="00567EBC" w:rsidP="00567EBC">
            <w:pPr>
              <w:jc w:val="center"/>
              <w:rPr>
                <w:sz w:val="16"/>
                <w:szCs w:val="16"/>
              </w:rPr>
            </w:pPr>
            <w:r w:rsidRPr="00567EBC">
              <w:rPr>
                <w:sz w:val="16"/>
                <w:szCs w:val="16"/>
              </w:rPr>
              <w:t>19</w:t>
            </w:r>
          </w:p>
        </w:tc>
        <w:tc>
          <w:tcPr>
            <w:tcW w:w="420" w:type="dxa"/>
            <w:vAlign w:val="center"/>
            <w:hideMark/>
          </w:tcPr>
          <w:p w14:paraId="4FEB0268" w14:textId="77777777" w:rsidR="00567EBC" w:rsidRPr="00567EBC" w:rsidRDefault="00567EBC" w:rsidP="00567EBC">
            <w:pPr>
              <w:jc w:val="center"/>
              <w:rPr>
                <w:sz w:val="16"/>
                <w:szCs w:val="16"/>
              </w:rPr>
            </w:pPr>
            <w:r w:rsidRPr="00567EBC">
              <w:rPr>
                <w:sz w:val="16"/>
                <w:szCs w:val="16"/>
              </w:rPr>
              <w:t>0</w:t>
            </w:r>
          </w:p>
        </w:tc>
        <w:tc>
          <w:tcPr>
            <w:tcW w:w="477" w:type="dxa"/>
            <w:vAlign w:val="center"/>
            <w:hideMark/>
          </w:tcPr>
          <w:p w14:paraId="05C82102" w14:textId="77777777" w:rsidR="00567EBC" w:rsidRPr="00567EBC" w:rsidRDefault="00567EBC" w:rsidP="00567EBC">
            <w:pPr>
              <w:jc w:val="center"/>
              <w:rPr>
                <w:sz w:val="16"/>
                <w:szCs w:val="16"/>
              </w:rPr>
            </w:pPr>
            <w:r w:rsidRPr="00567EBC">
              <w:rPr>
                <w:sz w:val="16"/>
                <w:szCs w:val="16"/>
              </w:rPr>
              <w:t>06</w:t>
            </w:r>
          </w:p>
        </w:tc>
        <w:tc>
          <w:tcPr>
            <w:tcW w:w="688" w:type="dxa"/>
            <w:vAlign w:val="center"/>
            <w:hideMark/>
          </w:tcPr>
          <w:p w14:paraId="69A6F94E" w14:textId="77777777" w:rsidR="00567EBC" w:rsidRPr="00567EBC" w:rsidRDefault="00567EBC" w:rsidP="00567EBC">
            <w:pPr>
              <w:jc w:val="center"/>
              <w:rPr>
                <w:sz w:val="16"/>
                <w:szCs w:val="16"/>
              </w:rPr>
            </w:pPr>
            <w:r w:rsidRPr="00567EBC">
              <w:rPr>
                <w:sz w:val="16"/>
                <w:szCs w:val="16"/>
              </w:rPr>
              <w:t>77030</w:t>
            </w:r>
          </w:p>
        </w:tc>
        <w:tc>
          <w:tcPr>
            <w:tcW w:w="472" w:type="dxa"/>
            <w:vAlign w:val="center"/>
            <w:hideMark/>
          </w:tcPr>
          <w:p w14:paraId="45B70C4A" w14:textId="77777777" w:rsidR="00567EBC" w:rsidRPr="00567EBC" w:rsidRDefault="00567EBC" w:rsidP="00567EBC">
            <w:pPr>
              <w:jc w:val="center"/>
              <w:rPr>
                <w:sz w:val="16"/>
                <w:szCs w:val="16"/>
              </w:rPr>
            </w:pPr>
            <w:r w:rsidRPr="00567EBC">
              <w:rPr>
                <w:sz w:val="16"/>
                <w:szCs w:val="16"/>
              </w:rPr>
              <w:t>240</w:t>
            </w:r>
          </w:p>
        </w:tc>
        <w:tc>
          <w:tcPr>
            <w:tcW w:w="419" w:type="dxa"/>
            <w:vAlign w:val="center"/>
            <w:hideMark/>
          </w:tcPr>
          <w:p w14:paraId="1A5F3C64" w14:textId="77777777" w:rsidR="00567EBC" w:rsidRPr="00567EBC" w:rsidRDefault="00567EBC" w:rsidP="00567EBC">
            <w:pPr>
              <w:jc w:val="center"/>
              <w:rPr>
                <w:sz w:val="16"/>
                <w:szCs w:val="16"/>
              </w:rPr>
            </w:pPr>
            <w:r w:rsidRPr="00567EBC">
              <w:rPr>
                <w:sz w:val="16"/>
                <w:szCs w:val="16"/>
              </w:rPr>
              <w:t>01</w:t>
            </w:r>
          </w:p>
        </w:tc>
        <w:tc>
          <w:tcPr>
            <w:tcW w:w="564" w:type="dxa"/>
            <w:vAlign w:val="center"/>
            <w:hideMark/>
          </w:tcPr>
          <w:p w14:paraId="529C8312" w14:textId="77777777" w:rsidR="00567EBC" w:rsidRPr="00567EBC" w:rsidRDefault="00567EBC" w:rsidP="00567EBC">
            <w:pPr>
              <w:jc w:val="center"/>
              <w:rPr>
                <w:sz w:val="16"/>
                <w:szCs w:val="16"/>
              </w:rPr>
            </w:pPr>
            <w:r w:rsidRPr="00567EBC">
              <w:rPr>
                <w:sz w:val="16"/>
                <w:szCs w:val="16"/>
              </w:rPr>
              <w:t>04</w:t>
            </w:r>
          </w:p>
        </w:tc>
        <w:tc>
          <w:tcPr>
            <w:tcW w:w="598" w:type="dxa"/>
            <w:vAlign w:val="center"/>
            <w:hideMark/>
          </w:tcPr>
          <w:p w14:paraId="595D32F6" w14:textId="77777777" w:rsidR="00567EBC" w:rsidRPr="00567EBC" w:rsidRDefault="00567EBC" w:rsidP="00567EBC">
            <w:pPr>
              <w:jc w:val="center"/>
              <w:rPr>
                <w:sz w:val="16"/>
                <w:szCs w:val="16"/>
              </w:rPr>
            </w:pPr>
            <w:r w:rsidRPr="00567EBC">
              <w:rPr>
                <w:sz w:val="16"/>
                <w:szCs w:val="16"/>
              </w:rPr>
              <w:t>900</w:t>
            </w:r>
          </w:p>
        </w:tc>
        <w:tc>
          <w:tcPr>
            <w:tcW w:w="1045" w:type="dxa"/>
            <w:noWrap/>
            <w:vAlign w:val="center"/>
            <w:hideMark/>
          </w:tcPr>
          <w:p w14:paraId="6778F702" w14:textId="77777777" w:rsidR="00567EBC" w:rsidRPr="00567EBC" w:rsidRDefault="00567EBC" w:rsidP="00567EBC">
            <w:pPr>
              <w:jc w:val="right"/>
              <w:rPr>
                <w:sz w:val="16"/>
                <w:szCs w:val="16"/>
              </w:rPr>
            </w:pPr>
            <w:r w:rsidRPr="00567EBC">
              <w:rPr>
                <w:sz w:val="16"/>
                <w:szCs w:val="16"/>
              </w:rPr>
              <w:t>103,9</w:t>
            </w:r>
          </w:p>
        </w:tc>
        <w:tc>
          <w:tcPr>
            <w:tcW w:w="992" w:type="dxa"/>
            <w:noWrap/>
            <w:vAlign w:val="center"/>
            <w:hideMark/>
          </w:tcPr>
          <w:p w14:paraId="26A8FA4B" w14:textId="77777777" w:rsidR="00567EBC" w:rsidRPr="00567EBC" w:rsidRDefault="00567EBC" w:rsidP="00567EBC">
            <w:pPr>
              <w:jc w:val="right"/>
              <w:rPr>
                <w:sz w:val="16"/>
                <w:szCs w:val="16"/>
              </w:rPr>
            </w:pPr>
            <w:r w:rsidRPr="00567EBC">
              <w:rPr>
                <w:sz w:val="16"/>
                <w:szCs w:val="16"/>
              </w:rPr>
              <w:t>53,9</w:t>
            </w:r>
          </w:p>
        </w:tc>
        <w:tc>
          <w:tcPr>
            <w:tcW w:w="992" w:type="dxa"/>
            <w:noWrap/>
            <w:vAlign w:val="center"/>
            <w:hideMark/>
          </w:tcPr>
          <w:p w14:paraId="3B96DEAC" w14:textId="77777777" w:rsidR="00567EBC" w:rsidRPr="00567EBC" w:rsidRDefault="00567EBC" w:rsidP="00567EBC">
            <w:pPr>
              <w:jc w:val="right"/>
              <w:rPr>
                <w:sz w:val="16"/>
                <w:szCs w:val="16"/>
              </w:rPr>
            </w:pPr>
            <w:r w:rsidRPr="00567EBC">
              <w:rPr>
                <w:sz w:val="16"/>
                <w:szCs w:val="16"/>
              </w:rPr>
              <w:t>53,9</w:t>
            </w:r>
          </w:p>
        </w:tc>
      </w:tr>
      <w:tr w:rsidR="00567EBC" w:rsidRPr="00567EBC" w14:paraId="04A587B0" w14:textId="77777777" w:rsidTr="00567EBC">
        <w:trPr>
          <w:trHeight w:val="1350"/>
        </w:trPr>
        <w:tc>
          <w:tcPr>
            <w:tcW w:w="3403" w:type="dxa"/>
            <w:vAlign w:val="center"/>
            <w:hideMark/>
          </w:tcPr>
          <w:p w14:paraId="7E954E57" w14:textId="77777777" w:rsidR="00567EBC" w:rsidRPr="00567EBC" w:rsidRDefault="00567EBC" w:rsidP="00567EBC">
            <w:pPr>
              <w:rPr>
                <w:sz w:val="16"/>
                <w:szCs w:val="16"/>
              </w:rPr>
            </w:pPr>
            <w:r w:rsidRPr="00567EBC">
              <w:rPr>
                <w:sz w:val="16"/>
                <w:szCs w:val="16"/>
              </w:rPr>
              <w:t>Осуществление государственных полномочий Республики Мордовия по определению перечня должностных лиц, уполномоченных составлять протоколы об административных правонарушениях, предусмотренных Законом Республики Мордовия от 15 июня 2015 года №38-3 "Об административной ответственности на территории Республики Мордовия"</w:t>
            </w:r>
          </w:p>
        </w:tc>
        <w:tc>
          <w:tcPr>
            <w:tcW w:w="420" w:type="dxa"/>
            <w:vAlign w:val="center"/>
            <w:hideMark/>
          </w:tcPr>
          <w:p w14:paraId="40EB6CD8" w14:textId="77777777" w:rsidR="00567EBC" w:rsidRPr="00567EBC" w:rsidRDefault="00567EBC" w:rsidP="00567EBC">
            <w:pPr>
              <w:jc w:val="center"/>
              <w:rPr>
                <w:sz w:val="16"/>
                <w:szCs w:val="16"/>
              </w:rPr>
            </w:pPr>
            <w:r w:rsidRPr="00567EBC">
              <w:rPr>
                <w:sz w:val="16"/>
                <w:szCs w:val="16"/>
              </w:rPr>
              <w:t>19</w:t>
            </w:r>
          </w:p>
        </w:tc>
        <w:tc>
          <w:tcPr>
            <w:tcW w:w="420" w:type="dxa"/>
            <w:vAlign w:val="center"/>
            <w:hideMark/>
          </w:tcPr>
          <w:p w14:paraId="22BB8372" w14:textId="77777777" w:rsidR="00567EBC" w:rsidRPr="00567EBC" w:rsidRDefault="00567EBC" w:rsidP="00567EBC">
            <w:pPr>
              <w:jc w:val="center"/>
              <w:rPr>
                <w:sz w:val="16"/>
                <w:szCs w:val="16"/>
              </w:rPr>
            </w:pPr>
            <w:r w:rsidRPr="00567EBC">
              <w:rPr>
                <w:sz w:val="16"/>
                <w:szCs w:val="16"/>
              </w:rPr>
              <w:t>0</w:t>
            </w:r>
          </w:p>
        </w:tc>
        <w:tc>
          <w:tcPr>
            <w:tcW w:w="477" w:type="dxa"/>
            <w:vAlign w:val="center"/>
            <w:hideMark/>
          </w:tcPr>
          <w:p w14:paraId="0EAE7240" w14:textId="77777777" w:rsidR="00567EBC" w:rsidRPr="00567EBC" w:rsidRDefault="00567EBC" w:rsidP="00567EBC">
            <w:pPr>
              <w:jc w:val="center"/>
              <w:rPr>
                <w:sz w:val="16"/>
                <w:szCs w:val="16"/>
              </w:rPr>
            </w:pPr>
            <w:r w:rsidRPr="00567EBC">
              <w:rPr>
                <w:sz w:val="16"/>
                <w:szCs w:val="16"/>
              </w:rPr>
              <w:t>06</w:t>
            </w:r>
          </w:p>
        </w:tc>
        <w:tc>
          <w:tcPr>
            <w:tcW w:w="688" w:type="dxa"/>
            <w:vAlign w:val="center"/>
            <w:hideMark/>
          </w:tcPr>
          <w:p w14:paraId="5561BFD0" w14:textId="77777777" w:rsidR="00567EBC" w:rsidRPr="00567EBC" w:rsidRDefault="00567EBC" w:rsidP="00567EBC">
            <w:pPr>
              <w:jc w:val="center"/>
              <w:rPr>
                <w:sz w:val="16"/>
                <w:szCs w:val="16"/>
              </w:rPr>
            </w:pPr>
            <w:r w:rsidRPr="00567EBC">
              <w:rPr>
                <w:sz w:val="16"/>
                <w:szCs w:val="16"/>
              </w:rPr>
              <w:t>77150</w:t>
            </w:r>
          </w:p>
        </w:tc>
        <w:tc>
          <w:tcPr>
            <w:tcW w:w="472" w:type="dxa"/>
            <w:vAlign w:val="center"/>
            <w:hideMark/>
          </w:tcPr>
          <w:p w14:paraId="2208821B" w14:textId="77777777" w:rsidR="00567EBC" w:rsidRPr="00567EBC" w:rsidRDefault="00567EBC" w:rsidP="00567EBC">
            <w:pPr>
              <w:jc w:val="center"/>
              <w:rPr>
                <w:sz w:val="16"/>
                <w:szCs w:val="16"/>
              </w:rPr>
            </w:pPr>
            <w:r w:rsidRPr="00567EBC">
              <w:rPr>
                <w:sz w:val="16"/>
                <w:szCs w:val="16"/>
              </w:rPr>
              <w:t> </w:t>
            </w:r>
          </w:p>
        </w:tc>
        <w:tc>
          <w:tcPr>
            <w:tcW w:w="419" w:type="dxa"/>
            <w:vAlign w:val="center"/>
            <w:hideMark/>
          </w:tcPr>
          <w:p w14:paraId="3B73FCBB" w14:textId="77777777" w:rsidR="00567EBC" w:rsidRPr="00567EBC" w:rsidRDefault="00567EBC" w:rsidP="00567EBC">
            <w:pPr>
              <w:jc w:val="center"/>
              <w:rPr>
                <w:sz w:val="16"/>
                <w:szCs w:val="16"/>
              </w:rPr>
            </w:pPr>
            <w:r w:rsidRPr="00567EBC">
              <w:rPr>
                <w:sz w:val="16"/>
                <w:szCs w:val="16"/>
              </w:rPr>
              <w:t> </w:t>
            </w:r>
          </w:p>
        </w:tc>
        <w:tc>
          <w:tcPr>
            <w:tcW w:w="564" w:type="dxa"/>
            <w:vAlign w:val="center"/>
            <w:hideMark/>
          </w:tcPr>
          <w:p w14:paraId="6BB3713D" w14:textId="77777777" w:rsidR="00567EBC" w:rsidRPr="00567EBC" w:rsidRDefault="00567EBC" w:rsidP="00567EBC">
            <w:pPr>
              <w:jc w:val="center"/>
              <w:rPr>
                <w:sz w:val="16"/>
                <w:szCs w:val="16"/>
              </w:rPr>
            </w:pPr>
            <w:r w:rsidRPr="00567EBC">
              <w:rPr>
                <w:sz w:val="16"/>
                <w:szCs w:val="16"/>
              </w:rPr>
              <w:t> </w:t>
            </w:r>
          </w:p>
        </w:tc>
        <w:tc>
          <w:tcPr>
            <w:tcW w:w="598" w:type="dxa"/>
            <w:vAlign w:val="center"/>
            <w:hideMark/>
          </w:tcPr>
          <w:p w14:paraId="5E0C3329" w14:textId="77777777" w:rsidR="00567EBC" w:rsidRPr="00567EBC" w:rsidRDefault="00567EBC" w:rsidP="00567EBC">
            <w:pPr>
              <w:jc w:val="center"/>
              <w:rPr>
                <w:sz w:val="16"/>
                <w:szCs w:val="16"/>
              </w:rPr>
            </w:pPr>
            <w:r w:rsidRPr="00567EBC">
              <w:rPr>
                <w:sz w:val="16"/>
                <w:szCs w:val="16"/>
              </w:rPr>
              <w:t> </w:t>
            </w:r>
          </w:p>
        </w:tc>
        <w:tc>
          <w:tcPr>
            <w:tcW w:w="1045" w:type="dxa"/>
            <w:noWrap/>
            <w:vAlign w:val="center"/>
            <w:hideMark/>
          </w:tcPr>
          <w:p w14:paraId="15138B6E" w14:textId="77777777" w:rsidR="00567EBC" w:rsidRPr="00567EBC" w:rsidRDefault="00567EBC" w:rsidP="00567EBC">
            <w:pPr>
              <w:jc w:val="right"/>
              <w:rPr>
                <w:sz w:val="16"/>
                <w:szCs w:val="16"/>
              </w:rPr>
            </w:pPr>
            <w:r w:rsidRPr="00567EBC">
              <w:rPr>
                <w:sz w:val="16"/>
                <w:szCs w:val="16"/>
              </w:rPr>
              <w:t>20,1</w:t>
            </w:r>
          </w:p>
        </w:tc>
        <w:tc>
          <w:tcPr>
            <w:tcW w:w="992" w:type="dxa"/>
            <w:noWrap/>
            <w:vAlign w:val="center"/>
            <w:hideMark/>
          </w:tcPr>
          <w:p w14:paraId="29D8C524" w14:textId="77777777" w:rsidR="00567EBC" w:rsidRPr="00567EBC" w:rsidRDefault="00567EBC" w:rsidP="00567EBC">
            <w:pPr>
              <w:jc w:val="right"/>
              <w:rPr>
                <w:sz w:val="16"/>
                <w:szCs w:val="16"/>
              </w:rPr>
            </w:pPr>
            <w:r w:rsidRPr="00567EBC">
              <w:rPr>
                <w:sz w:val="16"/>
                <w:szCs w:val="16"/>
              </w:rPr>
              <w:t>21,2</w:t>
            </w:r>
          </w:p>
        </w:tc>
        <w:tc>
          <w:tcPr>
            <w:tcW w:w="992" w:type="dxa"/>
            <w:noWrap/>
            <w:vAlign w:val="center"/>
            <w:hideMark/>
          </w:tcPr>
          <w:p w14:paraId="7C0FC92C" w14:textId="77777777" w:rsidR="00567EBC" w:rsidRPr="00567EBC" w:rsidRDefault="00567EBC" w:rsidP="00567EBC">
            <w:pPr>
              <w:jc w:val="right"/>
              <w:rPr>
                <w:sz w:val="16"/>
                <w:szCs w:val="16"/>
              </w:rPr>
            </w:pPr>
            <w:r w:rsidRPr="00567EBC">
              <w:rPr>
                <w:sz w:val="16"/>
                <w:szCs w:val="16"/>
              </w:rPr>
              <w:t>22,3</w:t>
            </w:r>
          </w:p>
        </w:tc>
      </w:tr>
      <w:tr w:rsidR="00567EBC" w:rsidRPr="00567EBC" w14:paraId="5E295885" w14:textId="77777777" w:rsidTr="00567EBC">
        <w:trPr>
          <w:trHeight w:val="450"/>
        </w:trPr>
        <w:tc>
          <w:tcPr>
            <w:tcW w:w="3403" w:type="dxa"/>
            <w:hideMark/>
          </w:tcPr>
          <w:p w14:paraId="5D531139" w14:textId="77777777" w:rsidR="00567EBC" w:rsidRPr="00567EBC" w:rsidRDefault="00567EBC" w:rsidP="00567EBC">
            <w:pPr>
              <w:rPr>
                <w:i/>
                <w:iCs/>
                <w:sz w:val="16"/>
                <w:szCs w:val="16"/>
              </w:rPr>
            </w:pPr>
            <w:r w:rsidRPr="00567EBC">
              <w:rPr>
                <w:i/>
                <w:iCs/>
                <w:sz w:val="16"/>
                <w:szCs w:val="16"/>
              </w:rPr>
              <w:t>Закупка товаров, работ и услуг для обеспечения государственных (муниципальных) нужд</w:t>
            </w:r>
          </w:p>
        </w:tc>
        <w:tc>
          <w:tcPr>
            <w:tcW w:w="420" w:type="dxa"/>
            <w:vAlign w:val="center"/>
            <w:hideMark/>
          </w:tcPr>
          <w:p w14:paraId="56C8B0F1" w14:textId="77777777" w:rsidR="00567EBC" w:rsidRPr="00567EBC" w:rsidRDefault="00567EBC" w:rsidP="00567EBC">
            <w:pPr>
              <w:jc w:val="center"/>
              <w:rPr>
                <w:sz w:val="16"/>
                <w:szCs w:val="16"/>
              </w:rPr>
            </w:pPr>
            <w:r w:rsidRPr="00567EBC">
              <w:rPr>
                <w:sz w:val="16"/>
                <w:szCs w:val="16"/>
              </w:rPr>
              <w:t>19</w:t>
            </w:r>
          </w:p>
        </w:tc>
        <w:tc>
          <w:tcPr>
            <w:tcW w:w="420" w:type="dxa"/>
            <w:vAlign w:val="center"/>
            <w:hideMark/>
          </w:tcPr>
          <w:p w14:paraId="6C38E357" w14:textId="77777777" w:rsidR="00567EBC" w:rsidRPr="00567EBC" w:rsidRDefault="00567EBC" w:rsidP="00567EBC">
            <w:pPr>
              <w:jc w:val="center"/>
              <w:rPr>
                <w:sz w:val="16"/>
                <w:szCs w:val="16"/>
              </w:rPr>
            </w:pPr>
            <w:r w:rsidRPr="00567EBC">
              <w:rPr>
                <w:sz w:val="16"/>
                <w:szCs w:val="16"/>
              </w:rPr>
              <w:t>0</w:t>
            </w:r>
          </w:p>
        </w:tc>
        <w:tc>
          <w:tcPr>
            <w:tcW w:w="477" w:type="dxa"/>
            <w:vAlign w:val="center"/>
            <w:hideMark/>
          </w:tcPr>
          <w:p w14:paraId="5D767FFB" w14:textId="77777777" w:rsidR="00567EBC" w:rsidRPr="00567EBC" w:rsidRDefault="00567EBC" w:rsidP="00567EBC">
            <w:pPr>
              <w:jc w:val="center"/>
              <w:rPr>
                <w:sz w:val="16"/>
                <w:szCs w:val="16"/>
              </w:rPr>
            </w:pPr>
            <w:r w:rsidRPr="00567EBC">
              <w:rPr>
                <w:sz w:val="16"/>
                <w:szCs w:val="16"/>
              </w:rPr>
              <w:t>06</w:t>
            </w:r>
          </w:p>
        </w:tc>
        <w:tc>
          <w:tcPr>
            <w:tcW w:w="688" w:type="dxa"/>
            <w:vAlign w:val="center"/>
            <w:hideMark/>
          </w:tcPr>
          <w:p w14:paraId="2618B84C" w14:textId="77777777" w:rsidR="00567EBC" w:rsidRPr="00567EBC" w:rsidRDefault="00567EBC" w:rsidP="00567EBC">
            <w:pPr>
              <w:jc w:val="center"/>
              <w:rPr>
                <w:sz w:val="16"/>
                <w:szCs w:val="16"/>
              </w:rPr>
            </w:pPr>
            <w:r w:rsidRPr="00567EBC">
              <w:rPr>
                <w:sz w:val="16"/>
                <w:szCs w:val="16"/>
              </w:rPr>
              <w:t>77150</w:t>
            </w:r>
          </w:p>
        </w:tc>
        <w:tc>
          <w:tcPr>
            <w:tcW w:w="472" w:type="dxa"/>
            <w:vAlign w:val="center"/>
            <w:hideMark/>
          </w:tcPr>
          <w:p w14:paraId="1D62F59B" w14:textId="77777777" w:rsidR="00567EBC" w:rsidRPr="00567EBC" w:rsidRDefault="00567EBC" w:rsidP="00567EBC">
            <w:pPr>
              <w:jc w:val="center"/>
              <w:rPr>
                <w:sz w:val="16"/>
                <w:szCs w:val="16"/>
              </w:rPr>
            </w:pPr>
            <w:r w:rsidRPr="00567EBC">
              <w:rPr>
                <w:sz w:val="16"/>
                <w:szCs w:val="16"/>
              </w:rPr>
              <w:t>200</w:t>
            </w:r>
          </w:p>
        </w:tc>
        <w:tc>
          <w:tcPr>
            <w:tcW w:w="419" w:type="dxa"/>
            <w:vAlign w:val="center"/>
            <w:hideMark/>
          </w:tcPr>
          <w:p w14:paraId="78750569" w14:textId="77777777" w:rsidR="00567EBC" w:rsidRPr="00567EBC" w:rsidRDefault="00567EBC" w:rsidP="00567EBC">
            <w:pPr>
              <w:jc w:val="center"/>
              <w:rPr>
                <w:sz w:val="16"/>
                <w:szCs w:val="16"/>
              </w:rPr>
            </w:pPr>
            <w:r w:rsidRPr="00567EBC">
              <w:rPr>
                <w:sz w:val="16"/>
                <w:szCs w:val="16"/>
              </w:rPr>
              <w:t> </w:t>
            </w:r>
          </w:p>
        </w:tc>
        <w:tc>
          <w:tcPr>
            <w:tcW w:w="564" w:type="dxa"/>
            <w:vAlign w:val="center"/>
            <w:hideMark/>
          </w:tcPr>
          <w:p w14:paraId="3C5D7FA3" w14:textId="77777777" w:rsidR="00567EBC" w:rsidRPr="00567EBC" w:rsidRDefault="00567EBC" w:rsidP="00567EBC">
            <w:pPr>
              <w:jc w:val="center"/>
              <w:rPr>
                <w:sz w:val="16"/>
                <w:szCs w:val="16"/>
              </w:rPr>
            </w:pPr>
            <w:r w:rsidRPr="00567EBC">
              <w:rPr>
                <w:sz w:val="16"/>
                <w:szCs w:val="16"/>
              </w:rPr>
              <w:t> </w:t>
            </w:r>
          </w:p>
        </w:tc>
        <w:tc>
          <w:tcPr>
            <w:tcW w:w="598" w:type="dxa"/>
            <w:vAlign w:val="center"/>
            <w:hideMark/>
          </w:tcPr>
          <w:p w14:paraId="69F658AB" w14:textId="77777777" w:rsidR="00567EBC" w:rsidRPr="00567EBC" w:rsidRDefault="00567EBC" w:rsidP="00567EBC">
            <w:pPr>
              <w:jc w:val="center"/>
              <w:rPr>
                <w:sz w:val="16"/>
                <w:szCs w:val="16"/>
              </w:rPr>
            </w:pPr>
            <w:r w:rsidRPr="00567EBC">
              <w:rPr>
                <w:sz w:val="16"/>
                <w:szCs w:val="16"/>
              </w:rPr>
              <w:t> </w:t>
            </w:r>
          </w:p>
        </w:tc>
        <w:tc>
          <w:tcPr>
            <w:tcW w:w="1045" w:type="dxa"/>
            <w:noWrap/>
            <w:vAlign w:val="center"/>
            <w:hideMark/>
          </w:tcPr>
          <w:p w14:paraId="2AB48AC3" w14:textId="77777777" w:rsidR="00567EBC" w:rsidRPr="00567EBC" w:rsidRDefault="00567EBC" w:rsidP="00567EBC">
            <w:pPr>
              <w:jc w:val="right"/>
              <w:rPr>
                <w:sz w:val="16"/>
                <w:szCs w:val="16"/>
              </w:rPr>
            </w:pPr>
            <w:r w:rsidRPr="00567EBC">
              <w:rPr>
                <w:sz w:val="16"/>
                <w:szCs w:val="16"/>
              </w:rPr>
              <w:t>20,1</w:t>
            </w:r>
          </w:p>
        </w:tc>
        <w:tc>
          <w:tcPr>
            <w:tcW w:w="992" w:type="dxa"/>
            <w:noWrap/>
            <w:vAlign w:val="center"/>
            <w:hideMark/>
          </w:tcPr>
          <w:p w14:paraId="6B3C313B" w14:textId="77777777" w:rsidR="00567EBC" w:rsidRPr="00567EBC" w:rsidRDefault="00567EBC" w:rsidP="00567EBC">
            <w:pPr>
              <w:jc w:val="right"/>
              <w:rPr>
                <w:sz w:val="16"/>
                <w:szCs w:val="16"/>
              </w:rPr>
            </w:pPr>
            <w:r w:rsidRPr="00567EBC">
              <w:rPr>
                <w:sz w:val="16"/>
                <w:szCs w:val="16"/>
              </w:rPr>
              <w:t>21,2</w:t>
            </w:r>
          </w:p>
        </w:tc>
        <w:tc>
          <w:tcPr>
            <w:tcW w:w="992" w:type="dxa"/>
            <w:noWrap/>
            <w:vAlign w:val="center"/>
            <w:hideMark/>
          </w:tcPr>
          <w:p w14:paraId="7F398ED4" w14:textId="77777777" w:rsidR="00567EBC" w:rsidRPr="00567EBC" w:rsidRDefault="00567EBC" w:rsidP="00567EBC">
            <w:pPr>
              <w:jc w:val="right"/>
              <w:rPr>
                <w:sz w:val="16"/>
                <w:szCs w:val="16"/>
              </w:rPr>
            </w:pPr>
            <w:r w:rsidRPr="00567EBC">
              <w:rPr>
                <w:sz w:val="16"/>
                <w:szCs w:val="16"/>
              </w:rPr>
              <w:t>22,3</w:t>
            </w:r>
          </w:p>
        </w:tc>
      </w:tr>
      <w:tr w:rsidR="00567EBC" w:rsidRPr="00567EBC" w14:paraId="51FC612B" w14:textId="77777777" w:rsidTr="00567EBC">
        <w:trPr>
          <w:trHeight w:val="450"/>
        </w:trPr>
        <w:tc>
          <w:tcPr>
            <w:tcW w:w="3403" w:type="dxa"/>
            <w:hideMark/>
          </w:tcPr>
          <w:p w14:paraId="7335C9BE" w14:textId="77777777" w:rsidR="00567EBC" w:rsidRPr="00567EBC" w:rsidRDefault="00567EBC" w:rsidP="00567EBC">
            <w:pPr>
              <w:rPr>
                <w:i/>
                <w:iCs/>
                <w:sz w:val="16"/>
                <w:szCs w:val="16"/>
              </w:rPr>
            </w:pPr>
            <w:r w:rsidRPr="00567EBC">
              <w:rPr>
                <w:i/>
                <w:iCs/>
                <w:sz w:val="16"/>
                <w:szCs w:val="16"/>
              </w:rPr>
              <w:t>Иные закупки товаров, работ и услуг для обеспечение государственных (муниципальных) нужд</w:t>
            </w:r>
          </w:p>
        </w:tc>
        <w:tc>
          <w:tcPr>
            <w:tcW w:w="420" w:type="dxa"/>
            <w:vAlign w:val="center"/>
            <w:hideMark/>
          </w:tcPr>
          <w:p w14:paraId="71897FA6" w14:textId="77777777" w:rsidR="00567EBC" w:rsidRPr="00567EBC" w:rsidRDefault="00567EBC" w:rsidP="00567EBC">
            <w:pPr>
              <w:jc w:val="center"/>
              <w:rPr>
                <w:sz w:val="16"/>
                <w:szCs w:val="16"/>
              </w:rPr>
            </w:pPr>
            <w:r w:rsidRPr="00567EBC">
              <w:rPr>
                <w:sz w:val="16"/>
                <w:szCs w:val="16"/>
              </w:rPr>
              <w:t>19</w:t>
            </w:r>
          </w:p>
        </w:tc>
        <w:tc>
          <w:tcPr>
            <w:tcW w:w="420" w:type="dxa"/>
            <w:vAlign w:val="center"/>
            <w:hideMark/>
          </w:tcPr>
          <w:p w14:paraId="42F2E66F" w14:textId="77777777" w:rsidR="00567EBC" w:rsidRPr="00567EBC" w:rsidRDefault="00567EBC" w:rsidP="00567EBC">
            <w:pPr>
              <w:jc w:val="center"/>
              <w:rPr>
                <w:sz w:val="16"/>
                <w:szCs w:val="16"/>
              </w:rPr>
            </w:pPr>
            <w:r w:rsidRPr="00567EBC">
              <w:rPr>
                <w:sz w:val="16"/>
                <w:szCs w:val="16"/>
              </w:rPr>
              <w:t>0</w:t>
            </w:r>
          </w:p>
        </w:tc>
        <w:tc>
          <w:tcPr>
            <w:tcW w:w="477" w:type="dxa"/>
            <w:vAlign w:val="center"/>
            <w:hideMark/>
          </w:tcPr>
          <w:p w14:paraId="7B7F1626" w14:textId="77777777" w:rsidR="00567EBC" w:rsidRPr="00567EBC" w:rsidRDefault="00567EBC" w:rsidP="00567EBC">
            <w:pPr>
              <w:jc w:val="center"/>
              <w:rPr>
                <w:sz w:val="16"/>
                <w:szCs w:val="16"/>
              </w:rPr>
            </w:pPr>
            <w:r w:rsidRPr="00567EBC">
              <w:rPr>
                <w:sz w:val="16"/>
                <w:szCs w:val="16"/>
              </w:rPr>
              <w:t>06</w:t>
            </w:r>
          </w:p>
        </w:tc>
        <w:tc>
          <w:tcPr>
            <w:tcW w:w="688" w:type="dxa"/>
            <w:vAlign w:val="center"/>
            <w:hideMark/>
          </w:tcPr>
          <w:p w14:paraId="5581AA3D" w14:textId="77777777" w:rsidR="00567EBC" w:rsidRPr="00567EBC" w:rsidRDefault="00567EBC" w:rsidP="00567EBC">
            <w:pPr>
              <w:jc w:val="center"/>
              <w:rPr>
                <w:sz w:val="16"/>
                <w:szCs w:val="16"/>
              </w:rPr>
            </w:pPr>
            <w:r w:rsidRPr="00567EBC">
              <w:rPr>
                <w:sz w:val="16"/>
                <w:szCs w:val="16"/>
              </w:rPr>
              <w:t>77150</w:t>
            </w:r>
          </w:p>
        </w:tc>
        <w:tc>
          <w:tcPr>
            <w:tcW w:w="472" w:type="dxa"/>
            <w:vAlign w:val="center"/>
            <w:hideMark/>
          </w:tcPr>
          <w:p w14:paraId="6A6CB881" w14:textId="77777777" w:rsidR="00567EBC" w:rsidRPr="00567EBC" w:rsidRDefault="00567EBC" w:rsidP="00567EBC">
            <w:pPr>
              <w:jc w:val="center"/>
              <w:rPr>
                <w:sz w:val="16"/>
                <w:szCs w:val="16"/>
              </w:rPr>
            </w:pPr>
            <w:r w:rsidRPr="00567EBC">
              <w:rPr>
                <w:sz w:val="16"/>
                <w:szCs w:val="16"/>
              </w:rPr>
              <w:t>240</w:t>
            </w:r>
          </w:p>
        </w:tc>
        <w:tc>
          <w:tcPr>
            <w:tcW w:w="419" w:type="dxa"/>
            <w:vAlign w:val="center"/>
            <w:hideMark/>
          </w:tcPr>
          <w:p w14:paraId="67EF1E9A" w14:textId="77777777" w:rsidR="00567EBC" w:rsidRPr="00567EBC" w:rsidRDefault="00567EBC" w:rsidP="00567EBC">
            <w:pPr>
              <w:jc w:val="center"/>
              <w:rPr>
                <w:sz w:val="16"/>
                <w:szCs w:val="16"/>
              </w:rPr>
            </w:pPr>
            <w:r w:rsidRPr="00567EBC">
              <w:rPr>
                <w:sz w:val="16"/>
                <w:szCs w:val="16"/>
              </w:rPr>
              <w:t> </w:t>
            </w:r>
          </w:p>
        </w:tc>
        <w:tc>
          <w:tcPr>
            <w:tcW w:w="564" w:type="dxa"/>
            <w:vAlign w:val="center"/>
            <w:hideMark/>
          </w:tcPr>
          <w:p w14:paraId="5B75EFCE" w14:textId="77777777" w:rsidR="00567EBC" w:rsidRPr="00567EBC" w:rsidRDefault="00567EBC" w:rsidP="00567EBC">
            <w:pPr>
              <w:jc w:val="center"/>
              <w:rPr>
                <w:sz w:val="16"/>
                <w:szCs w:val="16"/>
              </w:rPr>
            </w:pPr>
            <w:r w:rsidRPr="00567EBC">
              <w:rPr>
                <w:sz w:val="16"/>
                <w:szCs w:val="16"/>
              </w:rPr>
              <w:t> </w:t>
            </w:r>
          </w:p>
        </w:tc>
        <w:tc>
          <w:tcPr>
            <w:tcW w:w="598" w:type="dxa"/>
            <w:vAlign w:val="center"/>
            <w:hideMark/>
          </w:tcPr>
          <w:p w14:paraId="567DA753" w14:textId="77777777" w:rsidR="00567EBC" w:rsidRPr="00567EBC" w:rsidRDefault="00567EBC" w:rsidP="00567EBC">
            <w:pPr>
              <w:jc w:val="center"/>
              <w:rPr>
                <w:sz w:val="16"/>
                <w:szCs w:val="16"/>
              </w:rPr>
            </w:pPr>
            <w:r w:rsidRPr="00567EBC">
              <w:rPr>
                <w:sz w:val="16"/>
                <w:szCs w:val="16"/>
              </w:rPr>
              <w:t> </w:t>
            </w:r>
          </w:p>
        </w:tc>
        <w:tc>
          <w:tcPr>
            <w:tcW w:w="1045" w:type="dxa"/>
            <w:noWrap/>
            <w:vAlign w:val="center"/>
            <w:hideMark/>
          </w:tcPr>
          <w:p w14:paraId="2D88EDCD" w14:textId="77777777" w:rsidR="00567EBC" w:rsidRPr="00567EBC" w:rsidRDefault="00567EBC" w:rsidP="00567EBC">
            <w:pPr>
              <w:jc w:val="right"/>
              <w:rPr>
                <w:sz w:val="16"/>
                <w:szCs w:val="16"/>
              </w:rPr>
            </w:pPr>
            <w:r w:rsidRPr="00567EBC">
              <w:rPr>
                <w:sz w:val="16"/>
                <w:szCs w:val="16"/>
              </w:rPr>
              <w:t>20,1</w:t>
            </w:r>
          </w:p>
        </w:tc>
        <w:tc>
          <w:tcPr>
            <w:tcW w:w="992" w:type="dxa"/>
            <w:noWrap/>
            <w:vAlign w:val="center"/>
            <w:hideMark/>
          </w:tcPr>
          <w:p w14:paraId="7917925B" w14:textId="77777777" w:rsidR="00567EBC" w:rsidRPr="00567EBC" w:rsidRDefault="00567EBC" w:rsidP="00567EBC">
            <w:pPr>
              <w:jc w:val="right"/>
              <w:rPr>
                <w:sz w:val="16"/>
                <w:szCs w:val="16"/>
              </w:rPr>
            </w:pPr>
            <w:r w:rsidRPr="00567EBC">
              <w:rPr>
                <w:sz w:val="16"/>
                <w:szCs w:val="16"/>
              </w:rPr>
              <w:t>21,2</w:t>
            </w:r>
          </w:p>
        </w:tc>
        <w:tc>
          <w:tcPr>
            <w:tcW w:w="992" w:type="dxa"/>
            <w:noWrap/>
            <w:vAlign w:val="center"/>
            <w:hideMark/>
          </w:tcPr>
          <w:p w14:paraId="1856B8CD" w14:textId="77777777" w:rsidR="00567EBC" w:rsidRPr="00567EBC" w:rsidRDefault="00567EBC" w:rsidP="00567EBC">
            <w:pPr>
              <w:jc w:val="right"/>
              <w:rPr>
                <w:sz w:val="16"/>
                <w:szCs w:val="16"/>
              </w:rPr>
            </w:pPr>
            <w:r w:rsidRPr="00567EBC">
              <w:rPr>
                <w:sz w:val="16"/>
                <w:szCs w:val="16"/>
              </w:rPr>
              <w:t>22,3</w:t>
            </w:r>
          </w:p>
        </w:tc>
      </w:tr>
      <w:tr w:rsidR="00567EBC" w:rsidRPr="00567EBC" w14:paraId="36349926" w14:textId="77777777" w:rsidTr="00567EBC">
        <w:trPr>
          <w:trHeight w:val="225"/>
        </w:trPr>
        <w:tc>
          <w:tcPr>
            <w:tcW w:w="3403" w:type="dxa"/>
            <w:vAlign w:val="center"/>
            <w:hideMark/>
          </w:tcPr>
          <w:p w14:paraId="5A28A083" w14:textId="77777777" w:rsidR="00567EBC" w:rsidRPr="00567EBC" w:rsidRDefault="00567EBC" w:rsidP="00567EBC">
            <w:pPr>
              <w:rPr>
                <w:sz w:val="16"/>
                <w:szCs w:val="16"/>
              </w:rPr>
            </w:pPr>
            <w:r w:rsidRPr="00567EBC">
              <w:rPr>
                <w:sz w:val="16"/>
                <w:szCs w:val="16"/>
              </w:rPr>
              <w:t>ОБЩЕГОСУДАРСТВЕННЫЕ ВОПРОСЫ</w:t>
            </w:r>
          </w:p>
        </w:tc>
        <w:tc>
          <w:tcPr>
            <w:tcW w:w="420" w:type="dxa"/>
            <w:vAlign w:val="center"/>
            <w:hideMark/>
          </w:tcPr>
          <w:p w14:paraId="63A29F06" w14:textId="77777777" w:rsidR="00567EBC" w:rsidRPr="00567EBC" w:rsidRDefault="00567EBC" w:rsidP="00567EBC">
            <w:pPr>
              <w:jc w:val="center"/>
              <w:rPr>
                <w:sz w:val="16"/>
                <w:szCs w:val="16"/>
              </w:rPr>
            </w:pPr>
            <w:r w:rsidRPr="00567EBC">
              <w:rPr>
                <w:sz w:val="16"/>
                <w:szCs w:val="16"/>
              </w:rPr>
              <w:t>19</w:t>
            </w:r>
          </w:p>
        </w:tc>
        <w:tc>
          <w:tcPr>
            <w:tcW w:w="420" w:type="dxa"/>
            <w:vAlign w:val="center"/>
            <w:hideMark/>
          </w:tcPr>
          <w:p w14:paraId="70BB966C" w14:textId="77777777" w:rsidR="00567EBC" w:rsidRPr="00567EBC" w:rsidRDefault="00567EBC" w:rsidP="00567EBC">
            <w:pPr>
              <w:jc w:val="center"/>
              <w:rPr>
                <w:sz w:val="16"/>
                <w:szCs w:val="16"/>
              </w:rPr>
            </w:pPr>
            <w:r w:rsidRPr="00567EBC">
              <w:rPr>
                <w:sz w:val="16"/>
                <w:szCs w:val="16"/>
              </w:rPr>
              <w:t>0</w:t>
            </w:r>
          </w:p>
        </w:tc>
        <w:tc>
          <w:tcPr>
            <w:tcW w:w="477" w:type="dxa"/>
            <w:vAlign w:val="center"/>
            <w:hideMark/>
          </w:tcPr>
          <w:p w14:paraId="6786A6FE" w14:textId="77777777" w:rsidR="00567EBC" w:rsidRPr="00567EBC" w:rsidRDefault="00567EBC" w:rsidP="00567EBC">
            <w:pPr>
              <w:jc w:val="center"/>
              <w:rPr>
                <w:sz w:val="16"/>
                <w:szCs w:val="16"/>
              </w:rPr>
            </w:pPr>
            <w:r w:rsidRPr="00567EBC">
              <w:rPr>
                <w:sz w:val="16"/>
                <w:szCs w:val="16"/>
              </w:rPr>
              <w:t>06</w:t>
            </w:r>
          </w:p>
        </w:tc>
        <w:tc>
          <w:tcPr>
            <w:tcW w:w="688" w:type="dxa"/>
            <w:vAlign w:val="center"/>
            <w:hideMark/>
          </w:tcPr>
          <w:p w14:paraId="33C13E8F" w14:textId="77777777" w:rsidR="00567EBC" w:rsidRPr="00567EBC" w:rsidRDefault="00567EBC" w:rsidP="00567EBC">
            <w:pPr>
              <w:jc w:val="center"/>
              <w:rPr>
                <w:sz w:val="16"/>
                <w:szCs w:val="16"/>
              </w:rPr>
            </w:pPr>
            <w:r w:rsidRPr="00567EBC">
              <w:rPr>
                <w:sz w:val="16"/>
                <w:szCs w:val="16"/>
              </w:rPr>
              <w:t>77150</w:t>
            </w:r>
          </w:p>
        </w:tc>
        <w:tc>
          <w:tcPr>
            <w:tcW w:w="472" w:type="dxa"/>
            <w:vAlign w:val="center"/>
            <w:hideMark/>
          </w:tcPr>
          <w:p w14:paraId="1789B716" w14:textId="77777777" w:rsidR="00567EBC" w:rsidRPr="00567EBC" w:rsidRDefault="00567EBC" w:rsidP="00567EBC">
            <w:pPr>
              <w:jc w:val="center"/>
              <w:rPr>
                <w:sz w:val="16"/>
                <w:szCs w:val="16"/>
              </w:rPr>
            </w:pPr>
            <w:r w:rsidRPr="00567EBC">
              <w:rPr>
                <w:sz w:val="16"/>
                <w:szCs w:val="16"/>
              </w:rPr>
              <w:t>240</w:t>
            </w:r>
          </w:p>
        </w:tc>
        <w:tc>
          <w:tcPr>
            <w:tcW w:w="419" w:type="dxa"/>
            <w:vAlign w:val="center"/>
            <w:hideMark/>
          </w:tcPr>
          <w:p w14:paraId="1941973E" w14:textId="77777777" w:rsidR="00567EBC" w:rsidRPr="00567EBC" w:rsidRDefault="00567EBC" w:rsidP="00567EBC">
            <w:pPr>
              <w:jc w:val="center"/>
              <w:rPr>
                <w:sz w:val="16"/>
                <w:szCs w:val="16"/>
              </w:rPr>
            </w:pPr>
            <w:r w:rsidRPr="00567EBC">
              <w:rPr>
                <w:sz w:val="16"/>
                <w:szCs w:val="16"/>
              </w:rPr>
              <w:t>01</w:t>
            </w:r>
          </w:p>
        </w:tc>
        <w:tc>
          <w:tcPr>
            <w:tcW w:w="564" w:type="dxa"/>
            <w:vAlign w:val="center"/>
            <w:hideMark/>
          </w:tcPr>
          <w:p w14:paraId="0453ED9C" w14:textId="77777777" w:rsidR="00567EBC" w:rsidRPr="00567EBC" w:rsidRDefault="00567EBC" w:rsidP="00567EBC">
            <w:pPr>
              <w:jc w:val="center"/>
              <w:rPr>
                <w:sz w:val="16"/>
                <w:szCs w:val="16"/>
              </w:rPr>
            </w:pPr>
            <w:r w:rsidRPr="00567EBC">
              <w:rPr>
                <w:sz w:val="16"/>
                <w:szCs w:val="16"/>
              </w:rPr>
              <w:t> </w:t>
            </w:r>
          </w:p>
        </w:tc>
        <w:tc>
          <w:tcPr>
            <w:tcW w:w="598" w:type="dxa"/>
            <w:vAlign w:val="center"/>
            <w:hideMark/>
          </w:tcPr>
          <w:p w14:paraId="22CF231C" w14:textId="77777777" w:rsidR="00567EBC" w:rsidRPr="00567EBC" w:rsidRDefault="00567EBC" w:rsidP="00567EBC">
            <w:pPr>
              <w:jc w:val="center"/>
              <w:rPr>
                <w:sz w:val="16"/>
                <w:szCs w:val="16"/>
              </w:rPr>
            </w:pPr>
            <w:r w:rsidRPr="00567EBC">
              <w:rPr>
                <w:sz w:val="16"/>
                <w:szCs w:val="16"/>
              </w:rPr>
              <w:t> </w:t>
            </w:r>
          </w:p>
        </w:tc>
        <w:tc>
          <w:tcPr>
            <w:tcW w:w="1045" w:type="dxa"/>
            <w:noWrap/>
            <w:vAlign w:val="center"/>
            <w:hideMark/>
          </w:tcPr>
          <w:p w14:paraId="7F82ADCD" w14:textId="77777777" w:rsidR="00567EBC" w:rsidRPr="00567EBC" w:rsidRDefault="00567EBC" w:rsidP="00567EBC">
            <w:pPr>
              <w:jc w:val="right"/>
              <w:rPr>
                <w:sz w:val="16"/>
                <w:szCs w:val="16"/>
              </w:rPr>
            </w:pPr>
            <w:r w:rsidRPr="00567EBC">
              <w:rPr>
                <w:sz w:val="16"/>
                <w:szCs w:val="16"/>
              </w:rPr>
              <w:t>20,1</w:t>
            </w:r>
          </w:p>
        </w:tc>
        <w:tc>
          <w:tcPr>
            <w:tcW w:w="992" w:type="dxa"/>
            <w:noWrap/>
            <w:vAlign w:val="center"/>
            <w:hideMark/>
          </w:tcPr>
          <w:p w14:paraId="5352A05C" w14:textId="77777777" w:rsidR="00567EBC" w:rsidRPr="00567EBC" w:rsidRDefault="00567EBC" w:rsidP="00567EBC">
            <w:pPr>
              <w:jc w:val="right"/>
              <w:rPr>
                <w:sz w:val="16"/>
                <w:szCs w:val="16"/>
              </w:rPr>
            </w:pPr>
            <w:r w:rsidRPr="00567EBC">
              <w:rPr>
                <w:sz w:val="16"/>
                <w:szCs w:val="16"/>
              </w:rPr>
              <w:t>21,2</w:t>
            </w:r>
          </w:p>
        </w:tc>
        <w:tc>
          <w:tcPr>
            <w:tcW w:w="992" w:type="dxa"/>
            <w:noWrap/>
            <w:vAlign w:val="center"/>
            <w:hideMark/>
          </w:tcPr>
          <w:p w14:paraId="23DED240" w14:textId="77777777" w:rsidR="00567EBC" w:rsidRPr="00567EBC" w:rsidRDefault="00567EBC" w:rsidP="00567EBC">
            <w:pPr>
              <w:jc w:val="right"/>
              <w:rPr>
                <w:sz w:val="16"/>
                <w:szCs w:val="16"/>
              </w:rPr>
            </w:pPr>
            <w:r w:rsidRPr="00567EBC">
              <w:rPr>
                <w:sz w:val="16"/>
                <w:szCs w:val="16"/>
              </w:rPr>
              <w:t>22,3</w:t>
            </w:r>
          </w:p>
        </w:tc>
      </w:tr>
      <w:tr w:rsidR="00567EBC" w:rsidRPr="00567EBC" w14:paraId="1CD3ED03" w14:textId="77777777" w:rsidTr="00567EBC">
        <w:trPr>
          <w:trHeight w:val="675"/>
        </w:trPr>
        <w:tc>
          <w:tcPr>
            <w:tcW w:w="3403" w:type="dxa"/>
            <w:vAlign w:val="center"/>
            <w:hideMark/>
          </w:tcPr>
          <w:p w14:paraId="1AE40D9D" w14:textId="77777777" w:rsidR="00567EBC" w:rsidRPr="00567EBC" w:rsidRDefault="00567EBC" w:rsidP="00567EBC">
            <w:pPr>
              <w:rPr>
                <w:sz w:val="16"/>
                <w:szCs w:val="16"/>
              </w:rPr>
            </w:pPr>
            <w:r w:rsidRPr="00567EBC">
              <w:rPr>
                <w:sz w:val="16"/>
                <w:szCs w:val="16"/>
              </w:rPr>
              <w:t>Функционирование Правительства Российской Федерации, высших исполнительных органов субъектов Российской Федерации, местных администраций</w:t>
            </w:r>
          </w:p>
        </w:tc>
        <w:tc>
          <w:tcPr>
            <w:tcW w:w="420" w:type="dxa"/>
            <w:vAlign w:val="center"/>
            <w:hideMark/>
          </w:tcPr>
          <w:p w14:paraId="39EB0C76" w14:textId="77777777" w:rsidR="00567EBC" w:rsidRPr="00567EBC" w:rsidRDefault="00567EBC" w:rsidP="00567EBC">
            <w:pPr>
              <w:jc w:val="center"/>
              <w:rPr>
                <w:sz w:val="16"/>
                <w:szCs w:val="16"/>
              </w:rPr>
            </w:pPr>
            <w:r w:rsidRPr="00567EBC">
              <w:rPr>
                <w:sz w:val="16"/>
                <w:szCs w:val="16"/>
              </w:rPr>
              <w:t>19</w:t>
            </w:r>
          </w:p>
        </w:tc>
        <w:tc>
          <w:tcPr>
            <w:tcW w:w="420" w:type="dxa"/>
            <w:vAlign w:val="center"/>
            <w:hideMark/>
          </w:tcPr>
          <w:p w14:paraId="0949EF33" w14:textId="77777777" w:rsidR="00567EBC" w:rsidRPr="00567EBC" w:rsidRDefault="00567EBC" w:rsidP="00567EBC">
            <w:pPr>
              <w:jc w:val="center"/>
              <w:rPr>
                <w:sz w:val="16"/>
                <w:szCs w:val="16"/>
              </w:rPr>
            </w:pPr>
            <w:r w:rsidRPr="00567EBC">
              <w:rPr>
                <w:sz w:val="16"/>
                <w:szCs w:val="16"/>
              </w:rPr>
              <w:t>0</w:t>
            </w:r>
          </w:p>
        </w:tc>
        <w:tc>
          <w:tcPr>
            <w:tcW w:w="477" w:type="dxa"/>
            <w:vAlign w:val="center"/>
            <w:hideMark/>
          </w:tcPr>
          <w:p w14:paraId="746A3351" w14:textId="77777777" w:rsidR="00567EBC" w:rsidRPr="00567EBC" w:rsidRDefault="00567EBC" w:rsidP="00567EBC">
            <w:pPr>
              <w:jc w:val="center"/>
              <w:rPr>
                <w:sz w:val="16"/>
                <w:szCs w:val="16"/>
              </w:rPr>
            </w:pPr>
            <w:r w:rsidRPr="00567EBC">
              <w:rPr>
                <w:sz w:val="16"/>
                <w:szCs w:val="16"/>
              </w:rPr>
              <w:t>06</w:t>
            </w:r>
          </w:p>
        </w:tc>
        <w:tc>
          <w:tcPr>
            <w:tcW w:w="688" w:type="dxa"/>
            <w:vAlign w:val="center"/>
            <w:hideMark/>
          </w:tcPr>
          <w:p w14:paraId="293FA8AF" w14:textId="77777777" w:rsidR="00567EBC" w:rsidRPr="00567EBC" w:rsidRDefault="00567EBC" w:rsidP="00567EBC">
            <w:pPr>
              <w:jc w:val="center"/>
              <w:rPr>
                <w:sz w:val="16"/>
                <w:szCs w:val="16"/>
              </w:rPr>
            </w:pPr>
            <w:r w:rsidRPr="00567EBC">
              <w:rPr>
                <w:sz w:val="16"/>
                <w:szCs w:val="16"/>
              </w:rPr>
              <w:t>77150</w:t>
            </w:r>
          </w:p>
        </w:tc>
        <w:tc>
          <w:tcPr>
            <w:tcW w:w="472" w:type="dxa"/>
            <w:vAlign w:val="center"/>
            <w:hideMark/>
          </w:tcPr>
          <w:p w14:paraId="0A36F79A" w14:textId="77777777" w:rsidR="00567EBC" w:rsidRPr="00567EBC" w:rsidRDefault="00567EBC" w:rsidP="00567EBC">
            <w:pPr>
              <w:jc w:val="center"/>
              <w:rPr>
                <w:sz w:val="16"/>
                <w:szCs w:val="16"/>
              </w:rPr>
            </w:pPr>
            <w:r w:rsidRPr="00567EBC">
              <w:rPr>
                <w:sz w:val="16"/>
                <w:szCs w:val="16"/>
              </w:rPr>
              <w:t>240</w:t>
            </w:r>
          </w:p>
        </w:tc>
        <w:tc>
          <w:tcPr>
            <w:tcW w:w="419" w:type="dxa"/>
            <w:vAlign w:val="center"/>
            <w:hideMark/>
          </w:tcPr>
          <w:p w14:paraId="79C580FF" w14:textId="77777777" w:rsidR="00567EBC" w:rsidRPr="00567EBC" w:rsidRDefault="00567EBC" w:rsidP="00567EBC">
            <w:pPr>
              <w:jc w:val="center"/>
              <w:rPr>
                <w:sz w:val="16"/>
                <w:szCs w:val="16"/>
              </w:rPr>
            </w:pPr>
            <w:r w:rsidRPr="00567EBC">
              <w:rPr>
                <w:sz w:val="16"/>
                <w:szCs w:val="16"/>
              </w:rPr>
              <w:t>01</w:t>
            </w:r>
          </w:p>
        </w:tc>
        <w:tc>
          <w:tcPr>
            <w:tcW w:w="564" w:type="dxa"/>
            <w:vAlign w:val="center"/>
            <w:hideMark/>
          </w:tcPr>
          <w:p w14:paraId="28F29D5D" w14:textId="77777777" w:rsidR="00567EBC" w:rsidRPr="00567EBC" w:rsidRDefault="00567EBC" w:rsidP="00567EBC">
            <w:pPr>
              <w:jc w:val="center"/>
              <w:rPr>
                <w:sz w:val="16"/>
                <w:szCs w:val="16"/>
              </w:rPr>
            </w:pPr>
            <w:r w:rsidRPr="00567EBC">
              <w:rPr>
                <w:sz w:val="16"/>
                <w:szCs w:val="16"/>
              </w:rPr>
              <w:t>04</w:t>
            </w:r>
          </w:p>
        </w:tc>
        <w:tc>
          <w:tcPr>
            <w:tcW w:w="598" w:type="dxa"/>
            <w:vAlign w:val="center"/>
            <w:hideMark/>
          </w:tcPr>
          <w:p w14:paraId="7E8BD3D2" w14:textId="77777777" w:rsidR="00567EBC" w:rsidRPr="00567EBC" w:rsidRDefault="00567EBC" w:rsidP="00567EBC">
            <w:pPr>
              <w:jc w:val="center"/>
              <w:rPr>
                <w:sz w:val="16"/>
                <w:szCs w:val="16"/>
              </w:rPr>
            </w:pPr>
            <w:r w:rsidRPr="00567EBC">
              <w:rPr>
                <w:sz w:val="16"/>
                <w:szCs w:val="16"/>
              </w:rPr>
              <w:t> </w:t>
            </w:r>
          </w:p>
        </w:tc>
        <w:tc>
          <w:tcPr>
            <w:tcW w:w="1045" w:type="dxa"/>
            <w:noWrap/>
            <w:vAlign w:val="center"/>
            <w:hideMark/>
          </w:tcPr>
          <w:p w14:paraId="554A13BA" w14:textId="77777777" w:rsidR="00567EBC" w:rsidRPr="00567EBC" w:rsidRDefault="00567EBC" w:rsidP="00567EBC">
            <w:pPr>
              <w:jc w:val="right"/>
              <w:rPr>
                <w:sz w:val="16"/>
                <w:szCs w:val="16"/>
              </w:rPr>
            </w:pPr>
            <w:r w:rsidRPr="00567EBC">
              <w:rPr>
                <w:sz w:val="16"/>
                <w:szCs w:val="16"/>
              </w:rPr>
              <w:t>20,1</w:t>
            </w:r>
          </w:p>
        </w:tc>
        <w:tc>
          <w:tcPr>
            <w:tcW w:w="992" w:type="dxa"/>
            <w:noWrap/>
            <w:vAlign w:val="center"/>
            <w:hideMark/>
          </w:tcPr>
          <w:p w14:paraId="15E3AAE7" w14:textId="77777777" w:rsidR="00567EBC" w:rsidRPr="00567EBC" w:rsidRDefault="00567EBC" w:rsidP="00567EBC">
            <w:pPr>
              <w:jc w:val="right"/>
              <w:rPr>
                <w:sz w:val="16"/>
                <w:szCs w:val="16"/>
              </w:rPr>
            </w:pPr>
            <w:r w:rsidRPr="00567EBC">
              <w:rPr>
                <w:sz w:val="16"/>
                <w:szCs w:val="16"/>
              </w:rPr>
              <w:t>21,2</w:t>
            </w:r>
          </w:p>
        </w:tc>
        <w:tc>
          <w:tcPr>
            <w:tcW w:w="992" w:type="dxa"/>
            <w:noWrap/>
            <w:vAlign w:val="center"/>
            <w:hideMark/>
          </w:tcPr>
          <w:p w14:paraId="5A201BB6" w14:textId="77777777" w:rsidR="00567EBC" w:rsidRPr="00567EBC" w:rsidRDefault="00567EBC" w:rsidP="00567EBC">
            <w:pPr>
              <w:jc w:val="right"/>
              <w:rPr>
                <w:sz w:val="16"/>
                <w:szCs w:val="16"/>
              </w:rPr>
            </w:pPr>
            <w:r w:rsidRPr="00567EBC">
              <w:rPr>
                <w:sz w:val="16"/>
                <w:szCs w:val="16"/>
              </w:rPr>
              <w:t>22,3</w:t>
            </w:r>
          </w:p>
        </w:tc>
      </w:tr>
      <w:tr w:rsidR="00567EBC" w:rsidRPr="00567EBC" w14:paraId="497A7B76" w14:textId="77777777" w:rsidTr="00567EBC">
        <w:trPr>
          <w:trHeight w:val="450"/>
        </w:trPr>
        <w:tc>
          <w:tcPr>
            <w:tcW w:w="3403" w:type="dxa"/>
            <w:hideMark/>
          </w:tcPr>
          <w:p w14:paraId="0938420B" w14:textId="77777777" w:rsidR="00567EBC" w:rsidRPr="00567EBC" w:rsidRDefault="00567EBC" w:rsidP="00567EBC">
            <w:pPr>
              <w:rPr>
                <w:i/>
                <w:iCs/>
                <w:sz w:val="16"/>
                <w:szCs w:val="16"/>
              </w:rPr>
            </w:pPr>
            <w:r w:rsidRPr="00567EBC">
              <w:rPr>
                <w:i/>
                <w:iCs/>
                <w:sz w:val="16"/>
                <w:szCs w:val="16"/>
              </w:rPr>
              <w:t>Администрация Рузаевского муниципального района Республики Мордовия</w:t>
            </w:r>
          </w:p>
        </w:tc>
        <w:tc>
          <w:tcPr>
            <w:tcW w:w="420" w:type="dxa"/>
            <w:vAlign w:val="center"/>
            <w:hideMark/>
          </w:tcPr>
          <w:p w14:paraId="4E4A4B14" w14:textId="77777777" w:rsidR="00567EBC" w:rsidRPr="00567EBC" w:rsidRDefault="00567EBC" w:rsidP="00567EBC">
            <w:pPr>
              <w:jc w:val="center"/>
              <w:rPr>
                <w:sz w:val="16"/>
                <w:szCs w:val="16"/>
              </w:rPr>
            </w:pPr>
            <w:r w:rsidRPr="00567EBC">
              <w:rPr>
                <w:sz w:val="16"/>
                <w:szCs w:val="16"/>
              </w:rPr>
              <w:t>19</w:t>
            </w:r>
          </w:p>
        </w:tc>
        <w:tc>
          <w:tcPr>
            <w:tcW w:w="420" w:type="dxa"/>
            <w:vAlign w:val="center"/>
            <w:hideMark/>
          </w:tcPr>
          <w:p w14:paraId="132F291E" w14:textId="77777777" w:rsidR="00567EBC" w:rsidRPr="00567EBC" w:rsidRDefault="00567EBC" w:rsidP="00567EBC">
            <w:pPr>
              <w:jc w:val="center"/>
              <w:rPr>
                <w:sz w:val="16"/>
                <w:szCs w:val="16"/>
              </w:rPr>
            </w:pPr>
            <w:r w:rsidRPr="00567EBC">
              <w:rPr>
                <w:sz w:val="16"/>
                <w:szCs w:val="16"/>
              </w:rPr>
              <w:t>0</w:t>
            </w:r>
          </w:p>
        </w:tc>
        <w:tc>
          <w:tcPr>
            <w:tcW w:w="477" w:type="dxa"/>
            <w:vAlign w:val="center"/>
            <w:hideMark/>
          </w:tcPr>
          <w:p w14:paraId="13491820" w14:textId="77777777" w:rsidR="00567EBC" w:rsidRPr="00567EBC" w:rsidRDefault="00567EBC" w:rsidP="00567EBC">
            <w:pPr>
              <w:jc w:val="center"/>
              <w:rPr>
                <w:sz w:val="16"/>
                <w:szCs w:val="16"/>
              </w:rPr>
            </w:pPr>
            <w:r w:rsidRPr="00567EBC">
              <w:rPr>
                <w:sz w:val="16"/>
                <w:szCs w:val="16"/>
              </w:rPr>
              <w:t>06</w:t>
            </w:r>
          </w:p>
        </w:tc>
        <w:tc>
          <w:tcPr>
            <w:tcW w:w="688" w:type="dxa"/>
            <w:vAlign w:val="center"/>
            <w:hideMark/>
          </w:tcPr>
          <w:p w14:paraId="762F4E40" w14:textId="77777777" w:rsidR="00567EBC" w:rsidRPr="00567EBC" w:rsidRDefault="00567EBC" w:rsidP="00567EBC">
            <w:pPr>
              <w:jc w:val="center"/>
              <w:rPr>
                <w:sz w:val="16"/>
                <w:szCs w:val="16"/>
              </w:rPr>
            </w:pPr>
            <w:r w:rsidRPr="00567EBC">
              <w:rPr>
                <w:sz w:val="16"/>
                <w:szCs w:val="16"/>
              </w:rPr>
              <w:t>77150</w:t>
            </w:r>
          </w:p>
        </w:tc>
        <w:tc>
          <w:tcPr>
            <w:tcW w:w="472" w:type="dxa"/>
            <w:vAlign w:val="center"/>
            <w:hideMark/>
          </w:tcPr>
          <w:p w14:paraId="0FD9EA29" w14:textId="77777777" w:rsidR="00567EBC" w:rsidRPr="00567EBC" w:rsidRDefault="00567EBC" w:rsidP="00567EBC">
            <w:pPr>
              <w:jc w:val="center"/>
              <w:rPr>
                <w:sz w:val="16"/>
                <w:szCs w:val="16"/>
              </w:rPr>
            </w:pPr>
            <w:r w:rsidRPr="00567EBC">
              <w:rPr>
                <w:sz w:val="16"/>
                <w:szCs w:val="16"/>
              </w:rPr>
              <w:t>240</w:t>
            </w:r>
          </w:p>
        </w:tc>
        <w:tc>
          <w:tcPr>
            <w:tcW w:w="419" w:type="dxa"/>
            <w:vAlign w:val="center"/>
            <w:hideMark/>
          </w:tcPr>
          <w:p w14:paraId="35F8D294" w14:textId="77777777" w:rsidR="00567EBC" w:rsidRPr="00567EBC" w:rsidRDefault="00567EBC" w:rsidP="00567EBC">
            <w:pPr>
              <w:jc w:val="center"/>
              <w:rPr>
                <w:sz w:val="16"/>
                <w:szCs w:val="16"/>
              </w:rPr>
            </w:pPr>
            <w:r w:rsidRPr="00567EBC">
              <w:rPr>
                <w:sz w:val="16"/>
                <w:szCs w:val="16"/>
              </w:rPr>
              <w:t>01</w:t>
            </w:r>
          </w:p>
        </w:tc>
        <w:tc>
          <w:tcPr>
            <w:tcW w:w="564" w:type="dxa"/>
            <w:vAlign w:val="center"/>
            <w:hideMark/>
          </w:tcPr>
          <w:p w14:paraId="25B34DA3" w14:textId="77777777" w:rsidR="00567EBC" w:rsidRPr="00567EBC" w:rsidRDefault="00567EBC" w:rsidP="00567EBC">
            <w:pPr>
              <w:jc w:val="center"/>
              <w:rPr>
                <w:sz w:val="16"/>
                <w:szCs w:val="16"/>
              </w:rPr>
            </w:pPr>
            <w:r w:rsidRPr="00567EBC">
              <w:rPr>
                <w:sz w:val="16"/>
                <w:szCs w:val="16"/>
              </w:rPr>
              <w:t>04</w:t>
            </w:r>
          </w:p>
        </w:tc>
        <w:tc>
          <w:tcPr>
            <w:tcW w:w="598" w:type="dxa"/>
            <w:vAlign w:val="center"/>
            <w:hideMark/>
          </w:tcPr>
          <w:p w14:paraId="6AB61FD5" w14:textId="77777777" w:rsidR="00567EBC" w:rsidRPr="00567EBC" w:rsidRDefault="00567EBC" w:rsidP="00567EBC">
            <w:pPr>
              <w:jc w:val="center"/>
              <w:rPr>
                <w:sz w:val="16"/>
                <w:szCs w:val="16"/>
              </w:rPr>
            </w:pPr>
            <w:r w:rsidRPr="00567EBC">
              <w:rPr>
                <w:sz w:val="16"/>
                <w:szCs w:val="16"/>
              </w:rPr>
              <w:t>900</w:t>
            </w:r>
          </w:p>
        </w:tc>
        <w:tc>
          <w:tcPr>
            <w:tcW w:w="1045" w:type="dxa"/>
            <w:noWrap/>
            <w:vAlign w:val="center"/>
            <w:hideMark/>
          </w:tcPr>
          <w:p w14:paraId="67F0225E" w14:textId="77777777" w:rsidR="00567EBC" w:rsidRPr="00567EBC" w:rsidRDefault="00567EBC" w:rsidP="00567EBC">
            <w:pPr>
              <w:jc w:val="right"/>
              <w:rPr>
                <w:sz w:val="16"/>
                <w:szCs w:val="16"/>
              </w:rPr>
            </w:pPr>
            <w:r w:rsidRPr="00567EBC">
              <w:rPr>
                <w:sz w:val="16"/>
                <w:szCs w:val="16"/>
              </w:rPr>
              <w:t>20,1</w:t>
            </w:r>
          </w:p>
        </w:tc>
        <w:tc>
          <w:tcPr>
            <w:tcW w:w="992" w:type="dxa"/>
            <w:noWrap/>
            <w:vAlign w:val="center"/>
            <w:hideMark/>
          </w:tcPr>
          <w:p w14:paraId="026350E3" w14:textId="77777777" w:rsidR="00567EBC" w:rsidRPr="00567EBC" w:rsidRDefault="00567EBC" w:rsidP="00567EBC">
            <w:pPr>
              <w:jc w:val="right"/>
              <w:rPr>
                <w:sz w:val="16"/>
                <w:szCs w:val="16"/>
              </w:rPr>
            </w:pPr>
            <w:r w:rsidRPr="00567EBC">
              <w:rPr>
                <w:sz w:val="16"/>
                <w:szCs w:val="16"/>
              </w:rPr>
              <w:t>21,2</w:t>
            </w:r>
          </w:p>
        </w:tc>
        <w:tc>
          <w:tcPr>
            <w:tcW w:w="992" w:type="dxa"/>
            <w:noWrap/>
            <w:vAlign w:val="center"/>
            <w:hideMark/>
          </w:tcPr>
          <w:p w14:paraId="3722B4AF" w14:textId="77777777" w:rsidR="00567EBC" w:rsidRPr="00567EBC" w:rsidRDefault="00567EBC" w:rsidP="00567EBC">
            <w:pPr>
              <w:jc w:val="right"/>
              <w:rPr>
                <w:sz w:val="16"/>
                <w:szCs w:val="16"/>
              </w:rPr>
            </w:pPr>
            <w:r w:rsidRPr="00567EBC">
              <w:rPr>
                <w:sz w:val="16"/>
                <w:szCs w:val="16"/>
              </w:rPr>
              <w:t>22,3</w:t>
            </w:r>
          </w:p>
        </w:tc>
      </w:tr>
      <w:tr w:rsidR="00567EBC" w:rsidRPr="00567EBC" w14:paraId="15748105" w14:textId="77777777" w:rsidTr="00567EBC">
        <w:trPr>
          <w:trHeight w:val="495"/>
        </w:trPr>
        <w:tc>
          <w:tcPr>
            <w:tcW w:w="3403" w:type="dxa"/>
            <w:vAlign w:val="center"/>
            <w:hideMark/>
          </w:tcPr>
          <w:p w14:paraId="7ADF3F32" w14:textId="77777777" w:rsidR="00567EBC" w:rsidRPr="00567EBC" w:rsidRDefault="00567EBC" w:rsidP="00567EBC">
            <w:pPr>
              <w:rPr>
                <w:b/>
                <w:bCs/>
                <w:sz w:val="16"/>
                <w:szCs w:val="16"/>
              </w:rPr>
            </w:pPr>
            <w:r w:rsidRPr="00567EBC">
              <w:rPr>
                <w:b/>
                <w:bCs/>
                <w:sz w:val="16"/>
                <w:szCs w:val="16"/>
              </w:rPr>
              <w:t>Муниципальная программа Рузаевского муниципального района "Доступная среда» на 2026-2028 годы</w:t>
            </w:r>
          </w:p>
        </w:tc>
        <w:tc>
          <w:tcPr>
            <w:tcW w:w="420" w:type="dxa"/>
            <w:vAlign w:val="center"/>
            <w:hideMark/>
          </w:tcPr>
          <w:p w14:paraId="61885F7E" w14:textId="77777777" w:rsidR="00567EBC" w:rsidRPr="00567EBC" w:rsidRDefault="00567EBC" w:rsidP="00567EBC">
            <w:pPr>
              <w:jc w:val="center"/>
              <w:rPr>
                <w:b/>
                <w:bCs/>
                <w:sz w:val="16"/>
                <w:szCs w:val="16"/>
              </w:rPr>
            </w:pPr>
            <w:r w:rsidRPr="00567EBC">
              <w:rPr>
                <w:b/>
                <w:bCs/>
                <w:sz w:val="16"/>
                <w:szCs w:val="16"/>
              </w:rPr>
              <w:t>21</w:t>
            </w:r>
          </w:p>
        </w:tc>
        <w:tc>
          <w:tcPr>
            <w:tcW w:w="420" w:type="dxa"/>
            <w:vAlign w:val="center"/>
            <w:hideMark/>
          </w:tcPr>
          <w:p w14:paraId="47C44834" w14:textId="77777777" w:rsidR="00567EBC" w:rsidRPr="00567EBC" w:rsidRDefault="00567EBC" w:rsidP="00567EBC">
            <w:pPr>
              <w:jc w:val="center"/>
              <w:rPr>
                <w:b/>
                <w:bCs/>
                <w:sz w:val="16"/>
                <w:szCs w:val="16"/>
              </w:rPr>
            </w:pPr>
            <w:r w:rsidRPr="00567EBC">
              <w:rPr>
                <w:b/>
                <w:bCs/>
                <w:sz w:val="16"/>
                <w:szCs w:val="16"/>
              </w:rPr>
              <w:t> </w:t>
            </w:r>
          </w:p>
        </w:tc>
        <w:tc>
          <w:tcPr>
            <w:tcW w:w="477" w:type="dxa"/>
            <w:vAlign w:val="center"/>
            <w:hideMark/>
          </w:tcPr>
          <w:p w14:paraId="5012CE27" w14:textId="77777777" w:rsidR="00567EBC" w:rsidRPr="00567EBC" w:rsidRDefault="00567EBC" w:rsidP="00567EBC">
            <w:pPr>
              <w:jc w:val="center"/>
              <w:rPr>
                <w:b/>
                <w:bCs/>
                <w:sz w:val="16"/>
                <w:szCs w:val="16"/>
              </w:rPr>
            </w:pPr>
            <w:r w:rsidRPr="00567EBC">
              <w:rPr>
                <w:b/>
                <w:bCs/>
                <w:sz w:val="16"/>
                <w:szCs w:val="16"/>
              </w:rPr>
              <w:t> </w:t>
            </w:r>
          </w:p>
        </w:tc>
        <w:tc>
          <w:tcPr>
            <w:tcW w:w="688" w:type="dxa"/>
            <w:vAlign w:val="center"/>
            <w:hideMark/>
          </w:tcPr>
          <w:p w14:paraId="7C7B9125" w14:textId="77777777" w:rsidR="00567EBC" w:rsidRPr="00567EBC" w:rsidRDefault="00567EBC" w:rsidP="00567EBC">
            <w:pPr>
              <w:jc w:val="center"/>
              <w:rPr>
                <w:sz w:val="16"/>
                <w:szCs w:val="16"/>
              </w:rPr>
            </w:pPr>
            <w:r w:rsidRPr="00567EBC">
              <w:rPr>
                <w:sz w:val="16"/>
                <w:szCs w:val="16"/>
              </w:rPr>
              <w:t> </w:t>
            </w:r>
          </w:p>
        </w:tc>
        <w:tc>
          <w:tcPr>
            <w:tcW w:w="472" w:type="dxa"/>
            <w:vAlign w:val="center"/>
            <w:hideMark/>
          </w:tcPr>
          <w:p w14:paraId="2B7C369F" w14:textId="77777777" w:rsidR="00567EBC" w:rsidRPr="00567EBC" w:rsidRDefault="00567EBC" w:rsidP="00567EBC">
            <w:pPr>
              <w:jc w:val="center"/>
              <w:rPr>
                <w:b/>
                <w:bCs/>
                <w:sz w:val="16"/>
                <w:szCs w:val="16"/>
              </w:rPr>
            </w:pPr>
            <w:r w:rsidRPr="00567EBC">
              <w:rPr>
                <w:b/>
                <w:bCs/>
                <w:sz w:val="16"/>
                <w:szCs w:val="16"/>
              </w:rPr>
              <w:t> </w:t>
            </w:r>
          </w:p>
        </w:tc>
        <w:tc>
          <w:tcPr>
            <w:tcW w:w="419" w:type="dxa"/>
            <w:vAlign w:val="center"/>
            <w:hideMark/>
          </w:tcPr>
          <w:p w14:paraId="5748471B" w14:textId="77777777" w:rsidR="00567EBC" w:rsidRPr="00567EBC" w:rsidRDefault="00567EBC" w:rsidP="00567EBC">
            <w:pPr>
              <w:jc w:val="center"/>
              <w:rPr>
                <w:b/>
                <w:bCs/>
                <w:sz w:val="16"/>
                <w:szCs w:val="16"/>
              </w:rPr>
            </w:pPr>
            <w:r w:rsidRPr="00567EBC">
              <w:rPr>
                <w:b/>
                <w:bCs/>
                <w:sz w:val="16"/>
                <w:szCs w:val="16"/>
              </w:rPr>
              <w:t> </w:t>
            </w:r>
          </w:p>
        </w:tc>
        <w:tc>
          <w:tcPr>
            <w:tcW w:w="564" w:type="dxa"/>
            <w:vAlign w:val="center"/>
            <w:hideMark/>
          </w:tcPr>
          <w:p w14:paraId="0ADCAC61" w14:textId="77777777" w:rsidR="00567EBC" w:rsidRPr="00567EBC" w:rsidRDefault="00567EBC" w:rsidP="00567EBC">
            <w:pPr>
              <w:jc w:val="center"/>
              <w:rPr>
                <w:b/>
                <w:bCs/>
                <w:sz w:val="16"/>
                <w:szCs w:val="16"/>
              </w:rPr>
            </w:pPr>
            <w:r w:rsidRPr="00567EBC">
              <w:rPr>
                <w:b/>
                <w:bCs/>
                <w:sz w:val="16"/>
                <w:szCs w:val="16"/>
              </w:rPr>
              <w:t> </w:t>
            </w:r>
          </w:p>
        </w:tc>
        <w:tc>
          <w:tcPr>
            <w:tcW w:w="598" w:type="dxa"/>
            <w:vAlign w:val="center"/>
            <w:hideMark/>
          </w:tcPr>
          <w:p w14:paraId="4ECDC959" w14:textId="77777777" w:rsidR="00567EBC" w:rsidRPr="00567EBC" w:rsidRDefault="00567EBC" w:rsidP="00567EBC">
            <w:pPr>
              <w:jc w:val="center"/>
              <w:rPr>
                <w:b/>
                <w:bCs/>
                <w:sz w:val="16"/>
                <w:szCs w:val="16"/>
              </w:rPr>
            </w:pPr>
            <w:r w:rsidRPr="00567EBC">
              <w:rPr>
                <w:b/>
                <w:bCs/>
                <w:sz w:val="16"/>
                <w:szCs w:val="16"/>
              </w:rPr>
              <w:t> </w:t>
            </w:r>
          </w:p>
        </w:tc>
        <w:tc>
          <w:tcPr>
            <w:tcW w:w="1045" w:type="dxa"/>
            <w:noWrap/>
            <w:vAlign w:val="center"/>
            <w:hideMark/>
          </w:tcPr>
          <w:p w14:paraId="47B23971" w14:textId="77777777" w:rsidR="00567EBC" w:rsidRPr="00567EBC" w:rsidRDefault="00567EBC" w:rsidP="00567EBC">
            <w:pPr>
              <w:jc w:val="right"/>
              <w:rPr>
                <w:sz w:val="16"/>
                <w:szCs w:val="16"/>
              </w:rPr>
            </w:pPr>
            <w:r w:rsidRPr="00567EBC">
              <w:rPr>
                <w:sz w:val="16"/>
                <w:szCs w:val="16"/>
              </w:rPr>
              <w:t>290,0</w:t>
            </w:r>
          </w:p>
        </w:tc>
        <w:tc>
          <w:tcPr>
            <w:tcW w:w="992" w:type="dxa"/>
            <w:noWrap/>
            <w:vAlign w:val="center"/>
            <w:hideMark/>
          </w:tcPr>
          <w:p w14:paraId="1B52834A" w14:textId="77777777" w:rsidR="00567EBC" w:rsidRPr="00567EBC" w:rsidRDefault="00567EBC" w:rsidP="00567EBC">
            <w:pPr>
              <w:jc w:val="right"/>
              <w:rPr>
                <w:sz w:val="16"/>
                <w:szCs w:val="16"/>
              </w:rPr>
            </w:pPr>
            <w:r w:rsidRPr="00567EBC">
              <w:rPr>
                <w:sz w:val="16"/>
                <w:szCs w:val="16"/>
              </w:rPr>
              <w:t>90,0</w:t>
            </w:r>
          </w:p>
        </w:tc>
        <w:tc>
          <w:tcPr>
            <w:tcW w:w="992" w:type="dxa"/>
            <w:noWrap/>
            <w:vAlign w:val="center"/>
            <w:hideMark/>
          </w:tcPr>
          <w:p w14:paraId="47835C30" w14:textId="77777777" w:rsidR="00567EBC" w:rsidRPr="00567EBC" w:rsidRDefault="00567EBC" w:rsidP="00567EBC">
            <w:pPr>
              <w:jc w:val="right"/>
              <w:rPr>
                <w:sz w:val="16"/>
                <w:szCs w:val="16"/>
              </w:rPr>
            </w:pPr>
            <w:r w:rsidRPr="00567EBC">
              <w:rPr>
                <w:sz w:val="16"/>
                <w:szCs w:val="16"/>
              </w:rPr>
              <w:t>136,0</w:t>
            </w:r>
          </w:p>
        </w:tc>
      </w:tr>
      <w:tr w:rsidR="00567EBC" w:rsidRPr="00567EBC" w14:paraId="319710C3" w14:textId="77777777" w:rsidTr="00567EBC">
        <w:trPr>
          <w:trHeight w:val="225"/>
        </w:trPr>
        <w:tc>
          <w:tcPr>
            <w:tcW w:w="3403" w:type="dxa"/>
            <w:vAlign w:val="center"/>
            <w:hideMark/>
          </w:tcPr>
          <w:p w14:paraId="31865FA7" w14:textId="77777777" w:rsidR="00567EBC" w:rsidRPr="00567EBC" w:rsidRDefault="00567EBC" w:rsidP="00567EBC">
            <w:pPr>
              <w:rPr>
                <w:i/>
                <w:iCs/>
                <w:sz w:val="16"/>
                <w:szCs w:val="16"/>
              </w:rPr>
            </w:pPr>
            <w:r w:rsidRPr="00567EBC">
              <w:rPr>
                <w:i/>
                <w:iCs/>
                <w:sz w:val="16"/>
                <w:szCs w:val="16"/>
              </w:rPr>
              <w:t>Основное мероприятие "Социальная реабилитация"</w:t>
            </w:r>
          </w:p>
        </w:tc>
        <w:tc>
          <w:tcPr>
            <w:tcW w:w="420" w:type="dxa"/>
            <w:vAlign w:val="center"/>
            <w:hideMark/>
          </w:tcPr>
          <w:p w14:paraId="0B106469" w14:textId="77777777" w:rsidR="00567EBC" w:rsidRPr="00567EBC" w:rsidRDefault="00567EBC" w:rsidP="00567EBC">
            <w:pPr>
              <w:jc w:val="center"/>
              <w:rPr>
                <w:b/>
                <w:bCs/>
                <w:sz w:val="16"/>
                <w:szCs w:val="16"/>
              </w:rPr>
            </w:pPr>
            <w:r w:rsidRPr="00567EBC">
              <w:rPr>
                <w:b/>
                <w:bCs/>
                <w:sz w:val="16"/>
                <w:szCs w:val="16"/>
              </w:rPr>
              <w:t>21</w:t>
            </w:r>
          </w:p>
        </w:tc>
        <w:tc>
          <w:tcPr>
            <w:tcW w:w="420" w:type="dxa"/>
            <w:vAlign w:val="center"/>
            <w:hideMark/>
          </w:tcPr>
          <w:p w14:paraId="0EE8C25A" w14:textId="77777777" w:rsidR="00567EBC" w:rsidRPr="00567EBC" w:rsidRDefault="00567EBC" w:rsidP="00567EBC">
            <w:pPr>
              <w:jc w:val="center"/>
              <w:rPr>
                <w:sz w:val="16"/>
                <w:szCs w:val="16"/>
              </w:rPr>
            </w:pPr>
            <w:r w:rsidRPr="00567EBC">
              <w:rPr>
                <w:sz w:val="16"/>
                <w:szCs w:val="16"/>
              </w:rPr>
              <w:t>0</w:t>
            </w:r>
          </w:p>
        </w:tc>
        <w:tc>
          <w:tcPr>
            <w:tcW w:w="477" w:type="dxa"/>
            <w:vAlign w:val="center"/>
            <w:hideMark/>
          </w:tcPr>
          <w:p w14:paraId="12749EA3" w14:textId="77777777" w:rsidR="00567EBC" w:rsidRPr="00567EBC" w:rsidRDefault="00567EBC" w:rsidP="00567EBC">
            <w:pPr>
              <w:jc w:val="center"/>
              <w:rPr>
                <w:sz w:val="16"/>
                <w:szCs w:val="16"/>
              </w:rPr>
            </w:pPr>
            <w:r w:rsidRPr="00567EBC">
              <w:rPr>
                <w:sz w:val="16"/>
                <w:szCs w:val="16"/>
              </w:rPr>
              <w:t>01</w:t>
            </w:r>
          </w:p>
        </w:tc>
        <w:tc>
          <w:tcPr>
            <w:tcW w:w="688" w:type="dxa"/>
            <w:noWrap/>
            <w:vAlign w:val="center"/>
            <w:hideMark/>
          </w:tcPr>
          <w:p w14:paraId="1EF67F93" w14:textId="77777777" w:rsidR="00567EBC" w:rsidRPr="00567EBC" w:rsidRDefault="00567EBC" w:rsidP="00567EBC">
            <w:pPr>
              <w:jc w:val="right"/>
              <w:rPr>
                <w:b/>
                <w:bCs/>
                <w:sz w:val="16"/>
                <w:szCs w:val="16"/>
              </w:rPr>
            </w:pPr>
            <w:r w:rsidRPr="00567EBC">
              <w:rPr>
                <w:b/>
                <w:bCs/>
                <w:sz w:val="16"/>
                <w:szCs w:val="16"/>
              </w:rPr>
              <w:t> </w:t>
            </w:r>
          </w:p>
        </w:tc>
        <w:tc>
          <w:tcPr>
            <w:tcW w:w="472" w:type="dxa"/>
            <w:noWrap/>
            <w:vAlign w:val="center"/>
            <w:hideMark/>
          </w:tcPr>
          <w:p w14:paraId="7188F242" w14:textId="77777777" w:rsidR="00567EBC" w:rsidRPr="00567EBC" w:rsidRDefault="00567EBC" w:rsidP="00567EBC">
            <w:pPr>
              <w:jc w:val="right"/>
              <w:rPr>
                <w:b/>
                <w:bCs/>
                <w:sz w:val="16"/>
                <w:szCs w:val="16"/>
              </w:rPr>
            </w:pPr>
            <w:r w:rsidRPr="00567EBC">
              <w:rPr>
                <w:b/>
                <w:bCs/>
                <w:sz w:val="16"/>
                <w:szCs w:val="16"/>
              </w:rPr>
              <w:t> </w:t>
            </w:r>
          </w:p>
        </w:tc>
        <w:tc>
          <w:tcPr>
            <w:tcW w:w="419" w:type="dxa"/>
            <w:vAlign w:val="center"/>
            <w:hideMark/>
          </w:tcPr>
          <w:p w14:paraId="2DC2AF3C" w14:textId="77777777" w:rsidR="00567EBC" w:rsidRPr="00567EBC" w:rsidRDefault="00567EBC" w:rsidP="00567EBC">
            <w:pPr>
              <w:jc w:val="center"/>
              <w:rPr>
                <w:sz w:val="16"/>
                <w:szCs w:val="16"/>
              </w:rPr>
            </w:pPr>
            <w:r w:rsidRPr="00567EBC">
              <w:rPr>
                <w:sz w:val="16"/>
                <w:szCs w:val="16"/>
              </w:rPr>
              <w:t> </w:t>
            </w:r>
          </w:p>
        </w:tc>
        <w:tc>
          <w:tcPr>
            <w:tcW w:w="564" w:type="dxa"/>
            <w:vAlign w:val="center"/>
            <w:hideMark/>
          </w:tcPr>
          <w:p w14:paraId="20C961F2" w14:textId="77777777" w:rsidR="00567EBC" w:rsidRPr="00567EBC" w:rsidRDefault="00567EBC" w:rsidP="00567EBC">
            <w:pPr>
              <w:jc w:val="center"/>
              <w:rPr>
                <w:sz w:val="16"/>
                <w:szCs w:val="16"/>
              </w:rPr>
            </w:pPr>
            <w:r w:rsidRPr="00567EBC">
              <w:rPr>
                <w:sz w:val="16"/>
                <w:szCs w:val="16"/>
              </w:rPr>
              <w:t> </w:t>
            </w:r>
          </w:p>
        </w:tc>
        <w:tc>
          <w:tcPr>
            <w:tcW w:w="598" w:type="dxa"/>
            <w:vAlign w:val="center"/>
            <w:hideMark/>
          </w:tcPr>
          <w:p w14:paraId="68BF4FE3" w14:textId="77777777" w:rsidR="00567EBC" w:rsidRPr="00567EBC" w:rsidRDefault="00567EBC" w:rsidP="00567EBC">
            <w:pPr>
              <w:jc w:val="center"/>
              <w:rPr>
                <w:sz w:val="16"/>
                <w:szCs w:val="16"/>
              </w:rPr>
            </w:pPr>
            <w:r w:rsidRPr="00567EBC">
              <w:rPr>
                <w:sz w:val="16"/>
                <w:szCs w:val="16"/>
              </w:rPr>
              <w:t> </w:t>
            </w:r>
          </w:p>
        </w:tc>
        <w:tc>
          <w:tcPr>
            <w:tcW w:w="1045" w:type="dxa"/>
            <w:noWrap/>
            <w:vAlign w:val="center"/>
            <w:hideMark/>
          </w:tcPr>
          <w:p w14:paraId="0E68A28A" w14:textId="77777777" w:rsidR="00567EBC" w:rsidRPr="00567EBC" w:rsidRDefault="00567EBC" w:rsidP="00567EBC">
            <w:pPr>
              <w:jc w:val="right"/>
              <w:rPr>
                <w:sz w:val="16"/>
                <w:szCs w:val="16"/>
              </w:rPr>
            </w:pPr>
            <w:r w:rsidRPr="00567EBC">
              <w:rPr>
                <w:sz w:val="16"/>
                <w:szCs w:val="16"/>
              </w:rPr>
              <w:t>290,0</w:t>
            </w:r>
          </w:p>
        </w:tc>
        <w:tc>
          <w:tcPr>
            <w:tcW w:w="992" w:type="dxa"/>
            <w:noWrap/>
            <w:vAlign w:val="center"/>
            <w:hideMark/>
          </w:tcPr>
          <w:p w14:paraId="5F305143" w14:textId="77777777" w:rsidR="00567EBC" w:rsidRPr="00567EBC" w:rsidRDefault="00567EBC" w:rsidP="00567EBC">
            <w:pPr>
              <w:jc w:val="right"/>
              <w:rPr>
                <w:sz w:val="16"/>
                <w:szCs w:val="16"/>
              </w:rPr>
            </w:pPr>
            <w:r w:rsidRPr="00567EBC">
              <w:rPr>
                <w:sz w:val="16"/>
                <w:szCs w:val="16"/>
              </w:rPr>
              <w:t>90,0</w:t>
            </w:r>
          </w:p>
        </w:tc>
        <w:tc>
          <w:tcPr>
            <w:tcW w:w="992" w:type="dxa"/>
            <w:noWrap/>
            <w:vAlign w:val="center"/>
            <w:hideMark/>
          </w:tcPr>
          <w:p w14:paraId="5BAA5BF8" w14:textId="77777777" w:rsidR="00567EBC" w:rsidRPr="00567EBC" w:rsidRDefault="00567EBC" w:rsidP="00567EBC">
            <w:pPr>
              <w:jc w:val="right"/>
              <w:rPr>
                <w:sz w:val="16"/>
                <w:szCs w:val="16"/>
              </w:rPr>
            </w:pPr>
            <w:r w:rsidRPr="00567EBC">
              <w:rPr>
                <w:sz w:val="16"/>
                <w:szCs w:val="16"/>
              </w:rPr>
              <w:t>136,0</w:t>
            </w:r>
          </w:p>
        </w:tc>
      </w:tr>
      <w:tr w:rsidR="00567EBC" w:rsidRPr="00567EBC" w14:paraId="398CB40D" w14:textId="77777777" w:rsidTr="00567EBC">
        <w:trPr>
          <w:trHeight w:val="225"/>
        </w:trPr>
        <w:tc>
          <w:tcPr>
            <w:tcW w:w="3403" w:type="dxa"/>
            <w:vAlign w:val="center"/>
            <w:hideMark/>
          </w:tcPr>
          <w:p w14:paraId="0B6AD040" w14:textId="77777777" w:rsidR="00567EBC" w:rsidRPr="00567EBC" w:rsidRDefault="00567EBC" w:rsidP="00567EBC">
            <w:pPr>
              <w:rPr>
                <w:i/>
                <w:iCs/>
                <w:sz w:val="16"/>
                <w:szCs w:val="16"/>
              </w:rPr>
            </w:pPr>
            <w:r w:rsidRPr="00567EBC">
              <w:rPr>
                <w:i/>
                <w:iCs/>
                <w:sz w:val="16"/>
                <w:szCs w:val="16"/>
              </w:rPr>
              <w:t>Оказание других видов социальной помощи</w:t>
            </w:r>
          </w:p>
        </w:tc>
        <w:tc>
          <w:tcPr>
            <w:tcW w:w="420" w:type="dxa"/>
            <w:vAlign w:val="center"/>
            <w:hideMark/>
          </w:tcPr>
          <w:p w14:paraId="1BC3DEB3" w14:textId="77777777" w:rsidR="00567EBC" w:rsidRPr="00567EBC" w:rsidRDefault="00567EBC" w:rsidP="00567EBC">
            <w:pPr>
              <w:jc w:val="center"/>
              <w:rPr>
                <w:sz w:val="16"/>
                <w:szCs w:val="16"/>
              </w:rPr>
            </w:pPr>
            <w:r w:rsidRPr="00567EBC">
              <w:rPr>
                <w:sz w:val="16"/>
                <w:szCs w:val="16"/>
              </w:rPr>
              <w:t>21</w:t>
            </w:r>
          </w:p>
        </w:tc>
        <w:tc>
          <w:tcPr>
            <w:tcW w:w="420" w:type="dxa"/>
            <w:vAlign w:val="center"/>
            <w:hideMark/>
          </w:tcPr>
          <w:p w14:paraId="44433C63" w14:textId="77777777" w:rsidR="00567EBC" w:rsidRPr="00567EBC" w:rsidRDefault="00567EBC" w:rsidP="00567EBC">
            <w:pPr>
              <w:jc w:val="center"/>
              <w:rPr>
                <w:sz w:val="16"/>
                <w:szCs w:val="16"/>
              </w:rPr>
            </w:pPr>
            <w:r w:rsidRPr="00567EBC">
              <w:rPr>
                <w:sz w:val="16"/>
                <w:szCs w:val="16"/>
              </w:rPr>
              <w:t>0</w:t>
            </w:r>
          </w:p>
        </w:tc>
        <w:tc>
          <w:tcPr>
            <w:tcW w:w="477" w:type="dxa"/>
            <w:vAlign w:val="center"/>
            <w:hideMark/>
          </w:tcPr>
          <w:p w14:paraId="6270871E" w14:textId="77777777" w:rsidR="00567EBC" w:rsidRPr="00567EBC" w:rsidRDefault="00567EBC" w:rsidP="00567EBC">
            <w:pPr>
              <w:jc w:val="center"/>
              <w:rPr>
                <w:sz w:val="16"/>
                <w:szCs w:val="16"/>
              </w:rPr>
            </w:pPr>
            <w:r w:rsidRPr="00567EBC">
              <w:rPr>
                <w:sz w:val="16"/>
                <w:szCs w:val="16"/>
              </w:rPr>
              <w:t>01</w:t>
            </w:r>
          </w:p>
        </w:tc>
        <w:tc>
          <w:tcPr>
            <w:tcW w:w="688" w:type="dxa"/>
            <w:vAlign w:val="center"/>
            <w:hideMark/>
          </w:tcPr>
          <w:p w14:paraId="11FC6BFC" w14:textId="77777777" w:rsidR="00567EBC" w:rsidRPr="00567EBC" w:rsidRDefault="00567EBC" w:rsidP="00567EBC">
            <w:pPr>
              <w:jc w:val="center"/>
              <w:rPr>
                <w:b/>
                <w:bCs/>
                <w:sz w:val="16"/>
                <w:szCs w:val="16"/>
              </w:rPr>
            </w:pPr>
            <w:r w:rsidRPr="00567EBC">
              <w:rPr>
                <w:b/>
                <w:bCs/>
                <w:sz w:val="16"/>
                <w:szCs w:val="16"/>
              </w:rPr>
              <w:t>01170</w:t>
            </w:r>
          </w:p>
        </w:tc>
        <w:tc>
          <w:tcPr>
            <w:tcW w:w="472" w:type="dxa"/>
            <w:noWrap/>
            <w:vAlign w:val="center"/>
            <w:hideMark/>
          </w:tcPr>
          <w:p w14:paraId="1BC74D1C" w14:textId="77777777" w:rsidR="00567EBC" w:rsidRPr="00567EBC" w:rsidRDefault="00567EBC" w:rsidP="00567EBC">
            <w:pPr>
              <w:jc w:val="right"/>
              <w:rPr>
                <w:b/>
                <w:bCs/>
                <w:sz w:val="16"/>
                <w:szCs w:val="16"/>
              </w:rPr>
            </w:pPr>
            <w:r w:rsidRPr="00567EBC">
              <w:rPr>
                <w:b/>
                <w:bCs/>
                <w:sz w:val="16"/>
                <w:szCs w:val="16"/>
              </w:rPr>
              <w:t> </w:t>
            </w:r>
          </w:p>
        </w:tc>
        <w:tc>
          <w:tcPr>
            <w:tcW w:w="419" w:type="dxa"/>
            <w:vAlign w:val="center"/>
            <w:hideMark/>
          </w:tcPr>
          <w:p w14:paraId="47E5E53E" w14:textId="77777777" w:rsidR="00567EBC" w:rsidRPr="00567EBC" w:rsidRDefault="00567EBC" w:rsidP="00567EBC">
            <w:pPr>
              <w:jc w:val="center"/>
              <w:rPr>
                <w:sz w:val="16"/>
                <w:szCs w:val="16"/>
              </w:rPr>
            </w:pPr>
            <w:r w:rsidRPr="00567EBC">
              <w:rPr>
                <w:sz w:val="16"/>
                <w:szCs w:val="16"/>
              </w:rPr>
              <w:t> </w:t>
            </w:r>
          </w:p>
        </w:tc>
        <w:tc>
          <w:tcPr>
            <w:tcW w:w="564" w:type="dxa"/>
            <w:vAlign w:val="center"/>
            <w:hideMark/>
          </w:tcPr>
          <w:p w14:paraId="59984C98" w14:textId="77777777" w:rsidR="00567EBC" w:rsidRPr="00567EBC" w:rsidRDefault="00567EBC" w:rsidP="00567EBC">
            <w:pPr>
              <w:jc w:val="center"/>
              <w:rPr>
                <w:sz w:val="16"/>
                <w:szCs w:val="16"/>
              </w:rPr>
            </w:pPr>
            <w:r w:rsidRPr="00567EBC">
              <w:rPr>
                <w:sz w:val="16"/>
                <w:szCs w:val="16"/>
              </w:rPr>
              <w:t> </w:t>
            </w:r>
          </w:p>
        </w:tc>
        <w:tc>
          <w:tcPr>
            <w:tcW w:w="598" w:type="dxa"/>
            <w:vAlign w:val="center"/>
            <w:hideMark/>
          </w:tcPr>
          <w:p w14:paraId="42BF5197" w14:textId="77777777" w:rsidR="00567EBC" w:rsidRPr="00567EBC" w:rsidRDefault="00567EBC" w:rsidP="00567EBC">
            <w:pPr>
              <w:jc w:val="center"/>
              <w:rPr>
                <w:sz w:val="16"/>
                <w:szCs w:val="16"/>
              </w:rPr>
            </w:pPr>
            <w:r w:rsidRPr="00567EBC">
              <w:rPr>
                <w:sz w:val="16"/>
                <w:szCs w:val="16"/>
              </w:rPr>
              <w:t> </w:t>
            </w:r>
          </w:p>
        </w:tc>
        <w:tc>
          <w:tcPr>
            <w:tcW w:w="1045" w:type="dxa"/>
            <w:noWrap/>
            <w:vAlign w:val="center"/>
            <w:hideMark/>
          </w:tcPr>
          <w:p w14:paraId="40A9D6B0" w14:textId="77777777" w:rsidR="00567EBC" w:rsidRPr="00567EBC" w:rsidRDefault="00567EBC" w:rsidP="00567EBC">
            <w:pPr>
              <w:jc w:val="right"/>
              <w:rPr>
                <w:sz w:val="16"/>
                <w:szCs w:val="16"/>
              </w:rPr>
            </w:pPr>
            <w:r w:rsidRPr="00567EBC">
              <w:rPr>
                <w:sz w:val="16"/>
                <w:szCs w:val="16"/>
              </w:rPr>
              <w:t>250,0</w:t>
            </w:r>
          </w:p>
        </w:tc>
        <w:tc>
          <w:tcPr>
            <w:tcW w:w="992" w:type="dxa"/>
            <w:noWrap/>
            <w:vAlign w:val="center"/>
            <w:hideMark/>
          </w:tcPr>
          <w:p w14:paraId="4E9DE6B1" w14:textId="77777777" w:rsidR="00567EBC" w:rsidRPr="00567EBC" w:rsidRDefault="00567EBC" w:rsidP="00567EBC">
            <w:pPr>
              <w:jc w:val="right"/>
              <w:rPr>
                <w:sz w:val="16"/>
                <w:szCs w:val="16"/>
              </w:rPr>
            </w:pPr>
            <w:r w:rsidRPr="00567EBC">
              <w:rPr>
                <w:sz w:val="16"/>
                <w:szCs w:val="16"/>
              </w:rPr>
              <w:t>90,0</w:t>
            </w:r>
          </w:p>
        </w:tc>
        <w:tc>
          <w:tcPr>
            <w:tcW w:w="992" w:type="dxa"/>
            <w:noWrap/>
            <w:vAlign w:val="center"/>
            <w:hideMark/>
          </w:tcPr>
          <w:p w14:paraId="1AA7FC74" w14:textId="77777777" w:rsidR="00567EBC" w:rsidRPr="00567EBC" w:rsidRDefault="00567EBC" w:rsidP="00567EBC">
            <w:pPr>
              <w:jc w:val="right"/>
              <w:rPr>
                <w:sz w:val="16"/>
                <w:szCs w:val="16"/>
              </w:rPr>
            </w:pPr>
            <w:r w:rsidRPr="00567EBC">
              <w:rPr>
                <w:sz w:val="16"/>
                <w:szCs w:val="16"/>
              </w:rPr>
              <w:t>96,0</w:t>
            </w:r>
          </w:p>
        </w:tc>
      </w:tr>
      <w:tr w:rsidR="00567EBC" w:rsidRPr="00567EBC" w14:paraId="7BA54F18" w14:textId="77777777" w:rsidTr="00567EBC">
        <w:trPr>
          <w:trHeight w:val="225"/>
        </w:trPr>
        <w:tc>
          <w:tcPr>
            <w:tcW w:w="3403" w:type="dxa"/>
            <w:vAlign w:val="center"/>
            <w:hideMark/>
          </w:tcPr>
          <w:p w14:paraId="65E41C41" w14:textId="77777777" w:rsidR="00567EBC" w:rsidRPr="00567EBC" w:rsidRDefault="00567EBC" w:rsidP="00567EBC">
            <w:pPr>
              <w:rPr>
                <w:i/>
                <w:iCs/>
                <w:sz w:val="16"/>
                <w:szCs w:val="16"/>
              </w:rPr>
            </w:pPr>
            <w:r w:rsidRPr="00567EBC">
              <w:rPr>
                <w:i/>
                <w:iCs/>
                <w:sz w:val="16"/>
                <w:szCs w:val="16"/>
              </w:rPr>
              <w:t>Социальное обеспечение и иные выплаты населению</w:t>
            </w:r>
          </w:p>
        </w:tc>
        <w:tc>
          <w:tcPr>
            <w:tcW w:w="420" w:type="dxa"/>
            <w:vAlign w:val="center"/>
            <w:hideMark/>
          </w:tcPr>
          <w:p w14:paraId="7B1CD907" w14:textId="77777777" w:rsidR="00567EBC" w:rsidRPr="00567EBC" w:rsidRDefault="00567EBC" w:rsidP="00567EBC">
            <w:pPr>
              <w:jc w:val="center"/>
              <w:rPr>
                <w:sz w:val="16"/>
                <w:szCs w:val="16"/>
              </w:rPr>
            </w:pPr>
            <w:r w:rsidRPr="00567EBC">
              <w:rPr>
                <w:sz w:val="16"/>
                <w:szCs w:val="16"/>
              </w:rPr>
              <w:t>21</w:t>
            </w:r>
          </w:p>
        </w:tc>
        <w:tc>
          <w:tcPr>
            <w:tcW w:w="420" w:type="dxa"/>
            <w:vAlign w:val="center"/>
            <w:hideMark/>
          </w:tcPr>
          <w:p w14:paraId="1CBEE592" w14:textId="77777777" w:rsidR="00567EBC" w:rsidRPr="00567EBC" w:rsidRDefault="00567EBC" w:rsidP="00567EBC">
            <w:pPr>
              <w:jc w:val="center"/>
              <w:rPr>
                <w:sz w:val="16"/>
                <w:szCs w:val="16"/>
              </w:rPr>
            </w:pPr>
            <w:r w:rsidRPr="00567EBC">
              <w:rPr>
                <w:sz w:val="16"/>
                <w:szCs w:val="16"/>
              </w:rPr>
              <w:t>0</w:t>
            </w:r>
          </w:p>
        </w:tc>
        <w:tc>
          <w:tcPr>
            <w:tcW w:w="477" w:type="dxa"/>
            <w:vAlign w:val="center"/>
            <w:hideMark/>
          </w:tcPr>
          <w:p w14:paraId="6279C79C" w14:textId="77777777" w:rsidR="00567EBC" w:rsidRPr="00567EBC" w:rsidRDefault="00567EBC" w:rsidP="00567EBC">
            <w:pPr>
              <w:jc w:val="center"/>
              <w:rPr>
                <w:sz w:val="16"/>
                <w:szCs w:val="16"/>
              </w:rPr>
            </w:pPr>
            <w:r w:rsidRPr="00567EBC">
              <w:rPr>
                <w:sz w:val="16"/>
                <w:szCs w:val="16"/>
              </w:rPr>
              <w:t>01</w:t>
            </w:r>
          </w:p>
        </w:tc>
        <w:tc>
          <w:tcPr>
            <w:tcW w:w="688" w:type="dxa"/>
            <w:vAlign w:val="center"/>
            <w:hideMark/>
          </w:tcPr>
          <w:p w14:paraId="74EBA700" w14:textId="77777777" w:rsidR="00567EBC" w:rsidRPr="00567EBC" w:rsidRDefault="00567EBC" w:rsidP="00567EBC">
            <w:pPr>
              <w:jc w:val="center"/>
              <w:rPr>
                <w:b/>
                <w:bCs/>
                <w:sz w:val="16"/>
                <w:szCs w:val="16"/>
              </w:rPr>
            </w:pPr>
            <w:r w:rsidRPr="00567EBC">
              <w:rPr>
                <w:b/>
                <w:bCs/>
                <w:sz w:val="16"/>
                <w:szCs w:val="16"/>
              </w:rPr>
              <w:t>01170</w:t>
            </w:r>
          </w:p>
        </w:tc>
        <w:tc>
          <w:tcPr>
            <w:tcW w:w="472" w:type="dxa"/>
            <w:noWrap/>
            <w:vAlign w:val="center"/>
            <w:hideMark/>
          </w:tcPr>
          <w:p w14:paraId="0F72AA75" w14:textId="77777777" w:rsidR="00567EBC" w:rsidRPr="00567EBC" w:rsidRDefault="00567EBC" w:rsidP="00567EBC">
            <w:pPr>
              <w:jc w:val="right"/>
              <w:rPr>
                <w:b/>
                <w:bCs/>
                <w:sz w:val="16"/>
                <w:szCs w:val="16"/>
              </w:rPr>
            </w:pPr>
            <w:r w:rsidRPr="00567EBC">
              <w:rPr>
                <w:b/>
                <w:bCs/>
                <w:sz w:val="16"/>
                <w:szCs w:val="16"/>
              </w:rPr>
              <w:t>300</w:t>
            </w:r>
          </w:p>
        </w:tc>
        <w:tc>
          <w:tcPr>
            <w:tcW w:w="419" w:type="dxa"/>
            <w:vAlign w:val="center"/>
            <w:hideMark/>
          </w:tcPr>
          <w:p w14:paraId="3D01FCEE" w14:textId="77777777" w:rsidR="00567EBC" w:rsidRPr="00567EBC" w:rsidRDefault="00567EBC" w:rsidP="00567EBC">
            <w:pPr>
              <w:jc w:val="center"/>
              <w:rPr>
                <w:sz w:val="16"/>
                <w:szCs w:val="16"/>
              </w:rPr>
            </w:pPr>
            <w:r w:rsidRPr="00567EBC">
              <w:rPr>
                <w:sz w:val="16"/>
                <w:szCs w:val="16"/>
              </w:rPr>
              <w:t> </w:t>
            </w:r>
          </w:p>
        </w:tc>
        <w:tc>
          <w:tcPr>
            <w:tcW w:w="564" w:type="dxa"/>
            <w:vAlign w:val="center"/>
            <w:hideMark/>
          </w:tcPr>
          <w:p w14:paraId="105119AB" w14:textId="77777777" w:rsidR="00567EBC" w:rsidRPr="00567EBC" w:rsidRDefault="00567EBC" w:rsidP="00567EBC">
            <w:pPr>
              <w:jc w:val="center"/>
              <w:rPr>
                <w:sz w:val="16"/>
                <w:szCs w:val="16"/>
              </w:rPr>
            </w:pPr>
            <w:r w:rsidRPr="00567EBC">
              <w:rPr>
                <w:sz w:val="16"/>
                <w:szCs w:val="16"/>
              </w:rPr>
              <w:t> </w:t>
            </w:r>
          </w:p>
        </w:tc>
        <w:tc>
          <w:tcPr>
            <w:tcW w:w="598" w:type="dxa"/>
            <w:vAlign w:val="center"/>
            <w:hideMark/>
          </w:tcPr>
          <w:p w14:paraId="12527B7B" w14:textId="77777777" w:rsidR="00567EBC" w:rsidRPr="00567EBC" w:rsidRDefault="00567EBC" w:rsidP="00567EBC">
            <w:pPr>
              <w:jc w:val="center"/>
              <w:rPr>
                <w:sz w:val="16"/>
                <w:szCs w:val="16"/>
              </w:rPr>
            </w:pPr>
            <w:r w:rsidRPr="00567EBC">
              <w:rPr>
                <w:sz w:val="16"/>
                <w:szCs w:val="16"/>
              </w:rPr>
              <w:t> </w:t>
            </w:r>
          </w:p>
        </w:tc>
        <w:tc>
          <w:tcPr>
            <w:tcW w:w="1045" w:type="dxa"/>
            <w:noWrap/>
            <w:vAlign w:val="center"/>
            <w:hideMark/>
          </w:tcPr>
          <w:p w14:paraId="0157E6AB" w14:textId="77777777" w:rsidR="00567EBC" w:rsidRPr="00567EBC" w:rsidRDefault="00567EBC" w:rsidP="00567EBC">
            <w:pPr>
              <w:jc w:val="right"/>
              <w:rPr>
                <w:sz w:val="16"/>
                <w:szCs w:val="16"/>
              </w:rPr>
            </w:pPr>
            <w:r w:rsidRPr="00567EBC">
              <w:rPr>
                <w:sz w:val="16"/>
                <w:szCs w:val="16"/>
              </w:rPr>
              <w:t>250,0</w:t>
            </w:r>
          </w:p>
        </w:tc>
        <w:tc>
          <w:tcPr>
            <w:tcW w:w="992" w:type="dxa"/>
            <w:noWrap/>
            <w:vAlign w:val="center"/>
            <w:hideMark/>
          </w:tcPr>
          <w:p w14:paraId="2438DE74" w14:textId="77777777" w:rsidR="00567EBC" w:rsidRPr="00567EBC" w:rsidRDefault="00567EBC" w:rsidP="00567EBC">
            <w:pPr>
              <w:jc w:val="right"/>
              <w:rPr>
                <w:sz w:val="16"/>
                <w:szCs w:val="16"/>
              </w:rPr>
            </w:pPr>
            <w:r w:rsidRPr="00567EBC">
              <w:rPr>
                <w:sz w:val="16"/>
                <w:szCs w:val="16"/>
              </w:rPr>
              <w:t>90,0</w:t>
            </w:r>
          </w:p>
        </w:tc>
        <w:tc>
          <w:tcPr>
            <w:tcW w:w="992" w:type="dxa"/>
            <w:noWrap/>
            <w:vAlign w:val="center"/>
            <w:hideMark/>
          </w:tcPr>
          <w:p w14:paraId="34BAC1B0" w14:textId="77777777" w:rsidR="00567EBC" w:rsidRPr="00567EBC" w:rsidRDefault="00567EBC" w:rsidP="00567EBC">
            <w:pPr>
              <w:jc w:val="right"/>
              <w:rPr>
                <w:sz w:val="16"/>
                <w:szCs w:val="16"/>
              </w:rPr>
            </w:pPr>
            <w:r w:rsidRPr="00567EBC">
              <w:rPr>
                <w:sz w:val="16"/>
                <w:szCs w:val="16"/>
              </w:rPr>
              <w:t>96,0</w:t>
            </w:r>
          </w:p>
        </w:tc>
      </w:tr>
      <w:tr w:rsidR="00567EBC" w:rsidRPr="00567EBC" w14:paraId="5F9F5E6A" w14:textId="77777777" w:rsidTr="00567EBC">
        <w:trPr>
          <w:trHeight w:val="450"/>
        </w:trPr>
        <w:tc>
          <w:tcPr>
            <w:tcW w:w="3403" w:type="dxa"/>
            <w:vAlign w:val="center"/>
            <w:hideMark/>
          </w:tcPr>
          <w:p w14:paraId="0FD83F39" w14:textId="77777777" w:rsidR="00567EBC" w:rsidRPr="00567EBC" w:rsidRDefault="00567EBC" w:rsidP="00567EBC">
            <w:pPr>
              <w:rPr>
                <w:sz w:val="16"/>
                <w:szCs w:val="16"/>
              </w:rPr>
            </w:pPr>
            <w:r w:rsidRPr="00567EBC">
              <w:rPr>
                <w:sz w:val="16"/>
                <w:szCs w:val="16"/>
              </w:rPr>
              <w:t>Социальные выплаты гражданам, кроме публичных нормативных социальных выплат</w:t>
            </w:r>
          </w:p>
        </w:tc>
        <w:tc>
          <w:tcPr>
            <w:tcW w:w="420" w:type="dxa"/>
            <w:vAlign w:val="center"/>
            <w:hideMark/>
          </w:tcPr>
          <w:p w14:paraId="75FE345D" w14:textId="77777777" w:rsidR="00567EBC" w:rsidRPr="00567EBC" w:rsidRDefault="00567EBC" w:rsidP="00567EBC">
            <w:pPr>
              <w:jc w:val="center"/>
              <w:rPr>
                <w:sz w:val="16"/>
                <w:szCs w:val="16"/>
              </w:rPr>
            </w:pPr>
            <w:r w:rsidRPr="00567EBC">
              <w:rPr>
                <w:sz w:val="16"/>
                <w:szCs w:val="16"/>
              </w:rPr>
              <w:t>21</w:t>
            </w:r>
          </w:p>
        </w:tc>
        <w:tc>
          <w:tcPr>
            <w:tcW w:w="420" w:type="dxa"/>
            <w:vAlign w:val="center"/>
            <w:hideMark/>
          </w:tcPr>
          <w:p w14:paraId="342BB8A4" w14:textId="77777777" w:rsidR="00567EBC" w:rsidRPr="00567EBC" w:rsidRDefault="00567EBC" w:rsidP="00567EBC">
            <w:pPr>
              <w:jc w:val="center"/>
              <w:rPr>
                <w:sz w:val="16"/>
                <w:szCs w:val="16"/>
              </w:rPr>
            </w:pPr>
            <w:r w:rsidRPr="00567EBC">
              <w:rPr>
                <w:sz w:val="16"/>
                <w:szCs w:val="16"/>
              </w:rPr>
              <w:t>0</w:t>
            </w:r>
          </w:p>
        </w:tc>
        <w:tc>
          <w:tcPr>
            <w:tcW w:w="477" w:type="dxa"/>
            <w:vAlign w:val="center"/>
            <w:hideMark/>
          </w:tcPr>
          <w:p w14:paraId="0C5731F0" w14:textId="77777777" w:rsidR="00567EBC" w:rsidRPr="00567EBC" w:rsidRDefault="00567EBC" w:rsidP="00567EBC">
            <w:pPr>
              <w:jc w:val="center"/>
              <w:rPr>
                <w:sz w:val="16"/>
                <w:szCs w:val="16"/>
              </w:rPr>
            </w:pPr>
            <w:r w:rsidRPr="00567EBC">
              <w:rPr>
                <w:sz w:val="16"/>
                <w:szCs w:val="16"/>
              </w:rPr>
              <w:t>01</w:t>
            </w:r>
          </w:p>
        </w:tc>
        <w:tc>
          <w:tcPr>
            <w:tcW w:w="688" w:type="dxa"/>
            <w:vAlign w:val="center"/>
            <w:hideMark/>
          </w:tcPr>
          <w:p w14:paraId="08238D2C" w14:textId="77777777" w:rsidR="00567EBC" w:rsidRPr="00567EBC" w:rsidRDefault="00567EBC" w:rsidP="00567EBC">
            <w:pPr>
              <w:jc w:val="center"/>
              <w:rPr>
                <w:b/>
                <w:bCs/>
                <w:sz w:val="16"/>
                <w:szCs w:val="16"/>
              </w:rPr>
            </w:pPr>
            <w:r w:rsidRPr="00567EBC">
              <w:rPr>
                <w:b/>
                <w:bCs/>
                <w:sz w:val="16"/>
                <w:szCs w:val="16"/>
              </w:rPr>
              <w:t>01170</w:t>
            </w:r>
          </w:p>
        </w:tc>
        <w:tc>
          <w:tcPr>
            <w:tcW w:w="472" w:type="dxa"/>
            <w:vAlign w:val="center"/>
            <w:hideMark/>
          </w:tcPr>
          <w:p w14:paraId="56EB8150" w14:textId="77777777" w:rsidR="00567EBC" w:rsidRPr="00567EBC" w:rsidRDefault="00567EBC" w:rsidP="00567EBC">
            <w:pPr>
              <w:jc w:val="center"/>
              <w:rPr>
                <w:sz w:val="16"/>
                <w:szCs w:val="16"/>
              </w:rPr>
            </w:pPr>
            <w:r w:rsidRPr="00567EBC">
              <w:rPr>
                <w:sz w:val="16"/>
                <w:szCs w:val="16"/>
              </w:rPr>
              <w:t>320</w:t>
            </w:r>
          </w:p>
        </w:tc>
        <w:tc>
          <w:tcPr>
            <w:tcW w:w="419" w:type="dxa"/>
            <w:vAlign w:val="center"/>
            <w:hideMark/>
          </w:tcPr>
          <w:p w14:paraId="23CCB9F9" w14:textId="77777777" w:rsidR="00567EBC" w:rsidRPr="00567EBC" w:rsidRDefault="00567EBC" w:rsidP="00567EBC">
            <w:pPr>
              <w:jc w:val="center"/>
              <w:rPr>
                <w:sz w:val="16"/>
                <w:szCs w:val="16"/>
              </w:rPr>
            </w:pPr>
            <w:r w:rsidRPr="00567EBC">
              <w:rPr>
                <w:sz w:val="16"/>
                <w:szCs w:val="16"/>
              </w:rPr>
              <w:t> </w:t>
            </w:r>
          </w:p>
        </w:tc>
        <w:tc>
          <w:tcPr>
            <w:tcW w:w="564" w:type="dxa"/>
            <w:vAlign w:val="center"/>
            <w:hideMark/>
          </w:tcPr>
          <w:p w14:paraId="00074C1E" w14:textId="77777777" w:rsidR="00567EBC" w:rsidRPr="00567EBC" w:rsidRDefault="00567EBC" w:rsidP="00567EBC">
            <w:pPr>
              <w:jc w:val="center"/>
              <w:rPr>
                <w:sz w:val="16"/>
                <w:szCs w:val="16"/>
              </w:rPr>
            </w:pPr>
            <w:r w:rsidRPr="00567EBC">
              <w:rPr>
                <w:sz w:val="16"/>
                <w:szCs w:val="16"/>
              </w:rPr>
              <w:t> </w:t>
            </w:r>
          </w:p>
        </w:tc>
        <w:tc>
          <w:tcPr>
            <w:tcW w:w="598" w:type="dxa"/>
            <w:vAlign w:val="center"/>
            <w:hideMark/>
          </w:tcPr>
          <w:p w14:paraId="32FFD964" w14:textId="77777777" w:rsidR="00567EBC" w:rsidRPr="00567EBC" w:rsidRDefault="00567EBC" w:rsidP="00567EBC">
            <w:pPr>
              <w:jc w:val="center"/>
              <w:rPr>
                <w:sz w:val="16"/>
                <w:szCs w:val="16"/>
              </w:rPr>
            </w:pPr>
            <w:r w:rsidRPr="00567EBC">
              <w:rPr>
                <w:sz w:val="16"/>
                <w:szCs w:val="16"/>
              </w:rPr>
              <w:t> </w:t>
            </w:r>
          </w:p>
        </w:tc>
        <w:tc>
          <w:tcPr>
            <w:tcW w:w="1045" w:type="dxa"/>
            <w:noWrap/>
            <w:vAlign w:val="center"/>
            <w:hideMark/>
          </w:tcPr>
          <w:p w14:paraId="1C43978A" w14:textId="77777777" w:rsidR="00567EBC" w:rsidRPr="00567EBC" w:rsidRDefault="00567EBC" w:rsidP="00567EBC">
            <w:pPr>
              <w:jc w:val="right"/>
              <w:rPr>
                <w:sz w:val="16"/>
                <w:szCs w:val="16"/>
              </w:rPr>
            </w:pPr>
            <w:r w:rsidRPr="00567EBC">
              <w:rPr>
                <w:sz w:val="16"/>
                <w:szCs w:val="16"/>
              </w:rPr>
              <w:t>250,0</w:t>
            </w:r>
          </w:p>
        </w:tc>
        <w:tc>
          <w:tcPr>
            <w:tcW w:w="992" w:type="dxa"/>
            <w:noWrap/>
            <w:vAlign w:val="center"/>
            <w:hideMark/>
          </w:tcPr>
          <w:p w14:paraId="681951D0" w14:textId="77777777" w:rsidR="00567EBC" w:rsidRPr="00567EBC" w:rsidRDefault="00567EBC" w:rsidP="00567EBC">
            <w:pPr>
              <w:jc w:val="right"/>
              <w:rPr>
                <w:sz w:val="16"/>
                <w:szCs w:val="16"/>
              </w:rPr>
            </w:pPr>
            <w:r w:rsidRPr="00567EBC">
              <w:rPr>
                <w:sz w:val="16"/>
                <w:szCs w:val="16"/>
              </w:rPr>
              <w:t>90,0</w:t>
            </w:r>
          </w:p>
        </w:tc>
        <w:tc>
          <w:tcPr>
            <w:tcW w:w="992" w:type="dxa"/>
            <w:noWrap/>
            <w:vAlign w:val="center"/>
            <w:hideMark/>
          </w:tcPr>
          <w:p w14:paraId="2E6479BF" w14:textId="77777777" w:rsidR="00567EBC" w:rsidRPr="00567EBC" w:rsidRDefault="00567EBC" w:rsidP="00567EBC">
            <w:pPr>
              <w:jc w:val="right"/>
              <w:rPr>
                <w:sz w:val="16"/>
                <w:szCs w:val="16"/>
              </w:rPr>
            </w:pPr>
            <w:r w:rsidRPr="00567EBC">
              <w:rPr>
                <w:sz w:val="16"/>
                <w:szCs w:val="16"/>
              </w:rPr>
              <w:t>96,0</w:t>
            </w:r>
          </w:p>
        </w:tc>
      </w:tr>
      <w:tr w:rsidR="00567EBC" w:rsidRPr="00567EBC" w14:paraId="37E6838D" w14:textId="77777777" w:rsidTr="00567EBC">
        <w:trPr>
          <w:trHeight w:val="225"/>
        </w:trPr>
        <w:tc>
          <w:tcPr>
            <w:tcW w:w="3403" w:type="dxa"/>
            <w:vAlign w:val="center"/>
            <w:hideMark/>
          </w:tcPr>
          <w:p w14:paraId="7FF5F407" w14:textId="77777777" w:rsidR="00567EBC" w:rsidRPr="00567EBC" w:rsidRDefault="00567EBC" w:rsidP="00567EBC">
            <w:pPr>
              <w:rPr>
                <w:i/>
                <w:iCs/>
                <w:sz w:val="16"/>
                <w:szCs w:val="16"/>
              </w:rPr>
            </w:pPr>
            <w:r w:rsidRPr="00567EBC">
              <w:rPr>
                <w:i/>
                <w:iCs/>
                <w:sz w:val="16"/>
                <w:szCs w:val="16"/>
              </w:rPr>
              <w:t>СОЦИАЛЬНАЯ ПОЛИТИКА</w:t>
            </w:r>
          </w:p>
        </w:tc>
        <w:tc>
          <w:tcPr>
            <w:tcW w:w="420" w:type="dxa"/>
            <w:vAlign w:val="center"/>
            <w:hideMark/>
          </w:tcPr>
          <w:p w14:paraId="199FA37C" w14:textId="77777777" w:rsidR="00567EBC" w:rsidRPr="00567EBC" w:rsidRDefault="00567EBC" w:rsidP="00567EBC">
            <w:pPr>
              <w:jc w:val="center"/>
              <w:rPr>
                <w:sz w:val="16"/>
                <w:szCs w:val="16"/>
              </w:rPr>
            </w:pPr>
            <w:r w:rsidRPr="00567EBC">
              <w:rPr>
                <w:sz w:val="16"/>
                <w:szCs w:val="16"/>
              </w:rPr>
              <w:t>21</w:t>
            </w:r>
          </w:p>
        </w:tc>
        <w:tc>
          <w:tcPr>
            <w:tcW w:w="420" w:type="dxa"/>
            <w:vAlign w:val="center"/>
            <w:hideMark/>
          </w:tcPr>
          <w:p w14:paraId="1C4F981A" w14:textId="77777777" w:rsidR="00567EBC" w:rsidRPr="00567EBC" w:rsidRDefault="00567EBC" w:rsidP="00567EBC">
            <w:pPr>
              <w:jc w:val="center"/>
              <w:rPr>
                <w:sz w:val="16"/>
                <w:szCs w:val="16"/>
              </w:rPr>
            </w:pPr>
            <w:r w:rsidRPr="00567EBC">
              <w:rPr>
                <w:sz w:val="16"/>
                <w:szCs w:val="16"/>
              </w:rPr>
              <w:t>0</w:t>
            </w:r>
          </w:p>
        </w:tc>
        <w:tc>
          <w:tcPr>
            <w:tcW w:w="477" w:type="dxa"/>
            <w:vAlign w:val="center"/>
            <w:hideMark/>
          </w:tcPr>
          <w:p w14:paraId="348ADEEF" w14:textId="77777777" w:rsidR="00567EBC" w:rsidRPr="00567EBC" w:rsidRDefault="00567EBC" w:rsidP="00567EBC">
            <w:pPr>
              <w:jc w:val="center"/>
              <w:rPr>
                <w:sz w:val="16"/>
                <w:szCs w:val="16"/>
              </w:rPr>
            </w:pPr>
            <w:r w:rsidRPr="00567EBC">
              <w:rPr>
                <w:sz w:val="16"/>
                <w:szCs w:val="16"/>
              </w:rPr>
              <w:t>01</w:t>
            </w:r>
          </w:p>
        </w:tc>
        <w:tc>
          <w:tcPr>
            <w:tcW w:w="688" w:type="dxa"/>
            <w:vAlign w:val="center"/>
            <w:hideMark/>
          </w:tcPr>
          <w:p w14:paraId="4E974739" w14:textId="77777777" w:rsidR="00567EBC" w:rsidRPr="00567EBC" w:rsidRDefault="00567EBC" w:rsidP="00567EBC">
            <w:pPr>
              <w:jc w:val="center"/>
              <w:rPr>
                <w:b/>
                <w:bCs/>
                <w:sz w:val="16"/>
                <w:szCs w:val="16"/>
              </w:rPr>
            </w:pPr>
            <w:r w:rsidRPr="00567EBC">
              <w:rPr>
                <w:b/>
                <w:bCs/>
                <w:sz w:val="16"/>
                <w:szCs w:val="16"/>
              </w:rPr>
              <w:t>01170</w:t>
            </w:r>
          </w:p>
        </w:tc>
        <w:tc>
          <w:tcPr>
            <w:tcW w:w="472" w:type="dxa"/>
            <w:vAlign w:val="center"/>
            <w:hideMark/>
          </w:tcPr>
          <w:p w14:paraId="1C942BBA" w14:textId="77777777" w:rsidR="00567EBC" w:rsidRPr="00567EBC" w:rsidRDefault="00567EBC" w:rsidP="00567EBC">
            <w:pPr>
              <w:jc w:val="center"/>
              <w:rPr>
                <w:sz w:val="16"/>
                <w:szCs w:val="16"/>
              </w:rPr>
            </w:pPr>
            <w:r w:rsidRPr="00567EBC">
              <w:rPr>
                <w:sz w:val="16"/>
                <w:szCs w:val="16"/>
              </w:rPr>
              <w:t>320</w:t>
            </w:r>
          </w:p>
        </w:tc>
        <w:tc>
          <w:tcPr>
            <w:tcW w:w="419" w:type="dxa"/>
            <w:vAlign w:val="center"/>
            <w:hideMark/>
          </w:tcPr>
          <w:p w14:paraId="7B5E4620" w14:textId="77777777" w:rsidR="00567EBC" w:rsidRPr="00567EBC" w:rsidRDefault="00567EBC" w:rsidP="00567EBC">
            <w:pPr>
              <w:jc w:val="center"/>
              <w:rPr>
                <w:sz w:val="16"/>
                <w:szCs w:val="16"/>
              </w:rPr>
            </w:pPr>
            <w:r w:rsidRPr="00567EBC">
              <w:rPr>
                <w:sz w:val="16"/>
                <w:szCs w:val="16"/>
              </w:rPr>
              <w:t>10</w:t>
            </w:r>
          </w:p>
        </w:tc>
        <w:tc>
          <w:tcPr>
            <w:tcW w:w="564" w:type="dxa"/>
            <w:vAlign w:val="center"/>
            <w:hideMark/>
          </w:tcPr>
          <w:p w14:paraId="6AB5255F" w14:textId="77777777" w:rsidR="00567EBC" w:rsidRPr="00567EBC" w:rsidRDefault="00567EBC" w:rsidP="00567EBC">
            <w:pPr>
              <w:jc w:val="center"/>
              <w:rPr>
                <w:sz w:val="16"/>
                <w:szCs w:val="16"/>
              </w:rPr>
            </w:pPr>
            <w:r w:rsidRPr="00567EBC">
              <w:rPr>
                <w:sz w:val="16"/>
                <w:szCs w:val="16"/>
              </w:rPr>
              <w:t> </w:t>
            </w:r>
          </w:p>
        </w:tc>
        <w:tc>
          <w:tcPr>
            <w:tcW w:w="598" w:type="dxa"/>
            <w:vAlign w:val="center"/>
            <w:hideMark/>
          </w:tcPr>
          <w:p w14:paraId="42678F25" w14:textId="77777777" w:rsidR="00567EBC" w:rsidRPr="00567EBC" w:rsidRDefault="00567EBC" w:rsidP="00567EBC">
            <w:pPr>
              <w:jc w:val="center"/>
              <w:rPr>
                <w:sz w:val="16"/>
                <w:szCs w:val="16"/>
              </w:rPr>
            </w:pPr>
            <w:r w:rsidRPr="00567EBC">
              <w:rPr>
                <w:sz w:val="16"/>
                <w:szCs w:val="16"/>
              </w:rPr>
              <w:t> </w:t>
            </w:r>
          </w:p>
        </w:tc>
        <w:tc>
          <w:tcPr>
            <w:tcW w:w="1045" w:type="dxa"/>
            <w:noWrap/>
            <w:vAlign w:val="center"/>
            <w:hideMark/>
          </w:tcPr>
          <w:p w14:paraId="19EB4BEB" w14:textId="77777777" w:rsidR="00567EBC" w:rsidRPr="00567EBC" w:rsidRDefault="00567EBC" w:rsidP="00567EBC">
            <w:pPr>
              <w:jc w:val="right"/>
              <w:rPr>
                <w:sz w:val="16"/>
                <w:szCs w:val="16"/>
              </w:rPr>
            </w:pPr>
            <w:r w:rsidRPr="00567EBC">
              <w:rPr>
                <w:sz w:val="16"/>
                <w:szCs w:val="16"/>
              </w:rPr>
              <w:t>250,0</w:t>
            </w:r>
          </w:p>
        </w:tc>
        <w:tc>
          <w:tcPr>
            <w:tcW w:w="992" w:type="dxa"/>
            <w:noWrap/>
            <w:vAlign w:val="center"/>
            <w:hideMark/>
          </w:tcPr>
          <w:p w14:paraId="72CC492A" w14:textId="77777777" w:rsidR="00567EBC" w:rsidRPr="00567EBC" w:rsidRDefault="00567EBC" w:rsidP="00567EBC">
            <w:pPr>
              <w:jc w:val="right"/>
              <w:rPr>
                <w:sz w:val="16"/>
                <w:szCs w:val="16"/>
              </w:rPr>
            </w:pPr>
            <w:r w:rsidRPr="00567EBC">
              <w:rPr>
                <w:sz w:val="16"/>
                <w:szCs w:val="16"/>
              </w:rPr>
              <w:t>90,0</w:t>
            </w:r>
          </w:p>
        </w:tc>
        <w:tc>
          <w:tcPr>
            <w:tcW w:w="992" w:type="dxa"/>
            <w:noWrap/>
            <w:vAlign w:val="center"/>
            <w:hideMark/>
          </w:tcPr>
          <w:p w14:paraId="221FC573" w14:textId="77777777" w:rsidR="00567EBC" w:rsidRPr="00567EBC" w:rsidRDefault="00567EBC" w:rsidP="00567EBC">
            <w:pPr>
              <w:jc w:val="right"/>
              <w:rPr>
                <w:sz w:val="16"/>
                <w:szCs w:val="16"/>
              </w:rPr>
            </w:pPr>
            <w:r w:rsidRPr="00567EBC">
              <w:rPr>
                <w:sz w:val="16"/>
                <w:szCs w:val="16"/>
              </w:rPr>
              <w:t>96,0</w:t>
            </w:r>
          </w:p>
        </w:tc>
      </w:tr>
      <w:tr w:rsidR="00567EBC" w:rsidRPr="00567EBC" w14:paraId="7C403F3C" w14:textId="77777777" w:rsidTr="00567EBC">
        <w:trPr>
          <w:trHeight w:val="225"/>
        </w:trPr>
        <w:tc>
          <w:tcPr>
            <w:tcW w:w="3403" w:type="dxa"/>
            <w:noWrap/>
            <w:vAlign w:val="center"/>
            <w:hideMark/>
          </w:tcPr>
          <w:p w14:paraId="21518999" w14:textId="77777777" w:rsidR="00567EBC" w:rsidRPr="00567EBC" w:rsidRDefault="00567EBC" w:rsidP="00567EBC">
            <w:pPr>
              <w:rPr>
                <w:sz w:val="16"/>
                <w:szCs w:val="16"/>
              </w:rPr>
            </w:pPr>
            <w:r w:rsidRPr="00567EBC">
              <w:rPr>
                <w:sz w:val="16"/>
                <w:szCs w:val="16"/>
              </w:rPr>
              <w:t>Другие вопросы в области социальной политики</w:t>
            </w:r>
          </w:p>
        </w:tc>
        <w:tc>
          <w:tcPr>
            <w:tcW w:w="420" w:type="dxa"/>
            <w:vAlign w:val="center"/>
            <w:hideMark/>
          </w:tcPr>
          <w:p w14:paraId="50187019" w14:textId="77777777" w:rsidR="00567EBC" w:rsidRPr="00567EBC" w:rsidRDefault="00567EBC" w:rsidP="00567EBC">
            <w:pPr>
              <w:jc w:val="center"/>
              <w:rPr>
                <w:sz w:val="16"/>
                <w:szCs w:val="16"/>
              </w:rPr>
            </w:pPr>
            <w:r w:rsidRPr="00567EBC">
              <w:rPr>
                <w:sz w:val="16"/>
                <w:szCs w:val="16"/>
              </w:rPr>
              <w:t>21</w:t>
            </w:r>
          </w:p>
        </w:tc>
        <w:tc>
          <w:tcPr>
            <w:tcW w:w="420" w:type="dxa"/>
            <w:vAlign w:val="center"/>
            <w:hideMark/>
          </w:tcPr>
          <w:p w14:paraId="54914DCA" w14:textId="77777777" w:rsidR="00567EBC" w:rsidRPr="00567EBC" w:rsidRDefault="00567EBC" w:rsidP="00567EBC">
            <w:pPr>
              <w:jc w:val="center"/>
              <w:rPr>
                <w:sz w:val="16"/>
                <w:szCs w:val="16"/>
              </w:rPr>
            </w:pPr>
            <w:r w:rsidRPr="00567EBC">
              <w:rPr>
                <w:sz w:val="16"/>
                <w:szCs w:val="16"/>
              </w:rPr>
              <w:t>0</w:t>
            </w:r>
          </w:p>
        </w:tc>
        <w:tc>
          <w:tcPr>
            <w:tcW w:w="477" w:type="dxa"/>
            <w:vAlign w:val="center"/>
            <w:hideMark/>
          </w:tcPr>
          <w:p w14:paraId="65622F00" w14:textId="77777777" w:rsidR="00567EBC" w:rsidRPr="00567EBC" w:rsidRDefault="00567EBC" w:rsidP="00567EBC">
            <w:pPr>
              <w:jc w:val="center"/>
              <w:rPr>
                <w:sz w:val="16"/>
                <w:szCs w:val="16"/>
              </w:rPr>
            </w:pPr>
            <w:r w:rsidRPr="00567EBC">
              <w:rPr>
                <w:sz w:val="16"/>
                <w:szCs w:val="16"/>
              </w:rPr>
              <w:t>01</w:t>
            </w:r>
          </w:p>
        </w:tc>
        <w:tc>
          <w:tcPr>
            <w:tcW w:w="688" w:type="dxa"/>
            <w:vAlign w:val="center"/>
            <w:hideMark/>
          </w:tcPr>
          <w:p w14:paraId="02B1ED11" w14:textId="77777777" w:rsidR="00567EBC" w:rsidRPr="00567EBC" w:rsidRDefault="00567EBC" w:rsidP="00567EBC">
            <w:pPr>
              <w:jc w:val="center"/>
              <w:rPr>
                <w:b/>
                <w:bCs/>
                <w:i/>
                <w:iCs/>
                <w:sz w:val="16"/>
                <w:szCs w:val="16"/>
              </w:rPr>
            </w:pPr>
            <w:r w:rsidRPr="00567EBC">
              <w:rPr>
                <w:b/>
                <w:bCs/>
                <w:i/>
                <w:iCs/>
                <w:sz w:val="16"/>
                <w:szCs w:val="16"/>
              </w:rPr>
              <w:t>01170</w:t>
            </w:r>
          </w:p>
        </w:tc>
        <w:tc>
          <w:tcPr>
            <w:tcW w:w="472" w:type="dxa"/>
            <w:vAlign w:val="center"/>
            <w:hideMark/>
          </w:tcPr>
          <w:p w14:paraId="7EE06563" w14:textId="77777777" w:rsidR="00567EBC" w:rsidRPr="00567EBC" w:rsidRDefault="00567EBC" w:rsidP="00567EBC">
            <w:pPr>
              <w:jc w:val="center"/>
              <w:rPr>
                <w:sz w:val="16"/>
                <w:szCs w:val="16"/>
              </w:rPr>
            </w:pPr>
            <w:r w:rsidRPr="00567EBC">
              <w:rPr>
                <w:sz w:val="16"/>
                <w:szCs w:val="16"/>
              </w:rPr>
              <w:t>320</w:t>
            </w:r>
          </w:p>
        </w:tc>
        <w:tc>
          <w:tcPr>
            <w:tcW w:w="419" w:type="dxa"/>
            <w:vAlign w:val="center"/>
            <w:hideMark/>
          </w:tcPr>
          <w:p w14:paraId="019E7A5C" w14:textId="77777777" w:rsidR="00567EBC" w:rsidRPr="00567EBC" w:rsidRDefault="00567EBC" w:rsidP="00567EBC">
            <w:pPr>
              <w:jc w:val="center"/>
              <w:rPr>
                <w:sz w:val="16"/>
                <w:szCs w:val="16"/>
              </w:rPr>
            </w:pPr>
            <w:r w:rsidRPr="00567EBC">
              <w:rPr>
                <w:sz w:val="16"/>
                <w:szCs w:val="16"/>
              </w:rPr>
              <w:t>10</w:t>
            </w:r>
          </w:p>
        </w:tc>
        <w:tc>
          <w:tcPr>
            <w:tcW w:w="564" w:type="dxa"/>
            <w:vAlign w:val="center"/>
            <w:hideMark/>
          </w:tcPr>
          <w:p w14:paraId="37C8DB7D" w14:textId="77777777" w:rsidR="00567EBC" w:rsidRPr="00567EBC" w:rsidRDefault="00567EBC" w:rsidP="00567EBC">
            <w:pPr>
              <w:jc w:val="center"/>
              <w:rPr>
                <w:sz w:val="16"/>
                <w:szCs w:val="16"/>
              </w:rPr>
            </w:pPr>
            <w:r w:rsidRPr="00567EBC">
              <w:rPr>
                <w:sz w:val="16"/>
                <w:szCs w:val="16"/>
              </w:rPr>
              <w:t>06</w:t>
            </w:r>
          </w:p>
        </w:tc>
        <w:tc>
          <w:tcPr>
            <w:tcW w:w="598" w:type="dxa"/>
            <w:vAlign w:val="center"/>
            <w:hideMark/>
          </w:tcPr>
          <w:p w14:paraId="2F990981" w14:textId="77777777" w:rsidR="00567EBC" w:rsidRPr="00567EBC" w:rsidRDefault="00567EBC" w:rsidP="00567EBC">
            <w:pPr>
              <w:jc w:val="center"/>
              <w:rPr>
                <w:sz w:val="16"/>
                <w:szCs w:val="16"/>
              </w:rPr>
            </w:pPr>
            <w:r w:rsidRPr="00567EBC">
              <w:rPr>
                <w:sz w:val="16"/>
                <w:szCs w:val="16"/>
              </w:rPr>
              <w:t> </w:t>
            </w:r>
          </w:p>
        </w:tc>
        <w:tc>
          <w:tcPr>
            <w:tcW w:w="1045" w:type="dxa"/>
            <w:noWrap/>
            <w:vAlign w:val="center"/>
            <w:hideMark/>
          </w:tcPr>
          <w:p w14:paraId="1D0E568F" w14:textId="77777777" w:rsidR="00567EBC" w:rsidRPr="00567EBC" w:rsidRDefault="00567EBC" w:rsidP="00567EBC">
            <w:pPr>
              <w:jc w:val="right"/>
              <w:rPr>
                <w:sz w:val="16"/>
                <w:szCs w:val="16"/>
              </w:rPr>
            </w:pPr>
            <w:r w:rsidRPr="00567EBC">
              <w:rPr>
                <w:sz w:val="16"/>
                <w:szCs w:val="16"/>
              </w:rPr>
              <w:t>250,0</w:t>
            </w:r>
          </w:p>
        </w:tc>
        <w:tc>
          <w:tcPr>
            <w:tcW w:w="992" w:type="dxa"/>
            <w:noWrap/>
            <w:vAlign w:val="center"/>
            <w:hideMark/>
          </w:tcPr>
          <w:p w14:paraId="4A1B645F" w14:textId="77777777" w:rsidR="00567EBC" w:rsidRPr="00567EBC" w:rsidRDefault="00567EBC" w:rsidP="00567EBC">
            <w:pPr>
              <w:jc w:val="right"/>
              <w:rPr>
                <w:sz w:val="16"/>
                <w:szCs w:val="16"/>
              </w:rPr>
            </w:pPr>
            <w:r w:rsidRPr="00567EBC">
              <w:rPr>
                <w:sz w:val="16"/>
                <w:szCs w:val="16"/>
              </w:rPr>
              <w:t>90,0</w:t>
            </w:r>
          </w:p>
        </w:tc>
        <w:tc>
          <w:tcPr>
            <w:tcW w:w="992" w:type="dxa"/>
            <w:noWrap/>
            <w:vAlign w:val="center"/>
            <w:hideMark/>
          </w:tcPr>
          <w:p w14:paraId="17E661BD" w14:textId="77777777" w:rsidR="00567EBC" w:rsidRPr="00567EBC" w:rsidRDefault="00567EBC" w:rsidP="00567EBC">
            <w:pPr>
              <w:jc w:val="right"/>
              <w:rPr>
                <w:sz w:val="16"/>
                <w:szCs w:val="16"/>
              </w:rPr>
            </w:pPr>
            <w:r w:rsidRPr="00567EBC">
              <w:rPr>
                <w:sz w:val="16"/>
                <w:szCs w:val="16"/>
              </w:rPr>
              <w:t>96,0</w:t>
            </w:r>
          </w:p>
        </w:tc>
      </w:tr>
      <w:tr w:rsidR="00567EBC" w:rsidRPr="00567EBC" w14:paraId="30DE4CB9" w14:textId="77777777" w:rsidTr="00567EBC">
        <w:trPr>
          <w:trHeight w:val="450"/>
        </w:trPr>
        <w:tc>
          <w:tcPr>
            <w:tcW w:w="3403" w:type="dxa"/>
            <w:vAlign w:val="center"/>
            <w:hideMark/>
          </w:tcPr>
          <w:p w14:paraId="47C6EE1D" w14:textId="77777777" w:rsidR="00567EBC" w:rsidRPr="00567EBC" w:rsidRDefault="00567EBC" w:rsidP="00567EBC">
            <w:pPr>
              <w:rPr>
                <w:i/>
                <w:iCs/>
                <w:sz w:val="16"/>
                <w:szCs w:val="16"/>
              </w:rPr>
            </w:pPr>
            <w:r w:rsidRPr="00567EBC">
              <w:rPr>
                <w:i/>
                <w:iCs/>
                <w:sz w:val="16"/>
                <w:szCs w:val="16"/>
              </w:rPr>
              <w:lastRenderedPageBreak/>
              <w:t>Администрация Рузаевского муниципального района Республики Мордовия</w:t>
            </w:r>
          </w:p>
        </w:tc>
        <w:tc>
          <w:tcPr>
            <w:tcW w:w="420" w:type="dxa"/>
            <w:vAlign w:val="center"/>
            <w:hideMark/>
          </w:tcPr>
          <w:p w14:paraId="35A99831" w14:textId="77777777" w:rsidR="00567EBC" w:rsidRPr="00567EBC" w:rsidRDefault="00567EBC" w:rsidP="00567EBC">
            <w:pPr>
              <w:jc w:val="center"/>
              <w:rPr>
                <w:sz w:val="16"/>
                <w:szCs w:val="16"/>
              </w:rPr>
            </w:pPr>
            <w:r w:rsidRPr="00567EBC">
              <w:rPr>
                <w:sz w:val="16"/>
                <w:szCs w:val="16"/>
              </w:rPr>
              <w:t>21</w:t>
            </w:r>
          </w:p>
        </w:tc>
        <w:tc>
          <w:tcPr>
            <w:tcW w:w="420" w:type="dxa"/>
            <w:vAlign w:val="center"/>
            <w:hideMark/>
          </w:tcPr>
          <w:p w14:paraId="4640587B" w14:textId="77777777" w:rsidR="00567EBC" w:rsidRPr="00567EBC" w:rsidRDefault="00567EBC" w:rsidP="00567EBC">
            <w:pPr>
              <w:jc w:val="center"/>
              <w:rPr>
                <w:sz w:val="16"/>
                <w:szCs w:val="16"/>
              </w:rPr>
            </w:pPr>
            <w:r w:rsidRPr="00567EBC">
              <w:rPr>
                <w:sz w:val="16"/>
                <w:szCs w:val="16"/>
              </w:rPr>
              <w:t>0</w:t>
            </w:r>
          </w:p>
        </w:tc>
        <w:tc>
          <w:tcPr>
            <w:tcW w:w="477" w:type="dxa"/>
            <w:vAlign w:val="center"/>
            <w:hideMark/>
          </w:tcPr>
          <w:p w14:paraId="2D8F47DE" w14:textId="77777777" w:rsidR="00567EBC" w:rsidRPr="00567EBC" w:rsidRDefault="00567EBC" w:rsidP="00567EBC">
            <w:pPr>
              <w:jc w:val="center"/>
              <w:rPr>
                <w:sz w:val="16"/>
                <w:szCs w:val="16"/>
              </w:rPr>
            </w:pPr>
            <w:r w:rsidRPr="00567EBC">
              <w:rPr>
                <w:sz w:val="16"/>
                <w:szCs w:val="16"/>
              </w:rPr>
              <w:t>01</w:t>
            </w:r>
          </w:p>
        </w:tc>
        <w:tc>
          <w:tcPr>
            <w:tcW w:w="688" w:type="dxa"/>
            <w:vAlign w:val="center"/>
            <w:hideMark/>
          </w:tcPr>
          <w:p w14:paraId="6CC4D9AD" w14:textId="77777777" w:rsidR="00567EBC" w:rsidRPr="00567EBC" w:rsidRDefault="00567EBC" w:rsidP="00567EBC">
            <w:pPr>
              <w:jc w:val="center"/>
              <w:rPr>
                <w:sz w:val="16"/>
                <w:szCs w:val="16"/>
              </w:rPr>
            </w:pPr>
            <w:r w:rsidRPr="00567EBC">
              <w:rPr>
                <w:sz w:val="16"/>
                <w:szCs w:val="16"/>
              </w:rPr>
              <w:t>01170</w:t>
            </w:r>
          </w:p>
        </w:tc>
        <w:tc>
          <w:tcPr>
            <w:tcW w:w="472" w:type="dxa"/>
            <w:vAlign w:val="center"/>
            <w:hideMark/>
          </w:tcPr>
          <w:p w14:paraId="56DFAD5E" w14:textId="77777777" w:rsidR="00567EBC" w:rsidRPr="00567EBC" w:rsidRDefault="00567EBC" w:rsidP="00567EBC">
            <w:pPr>
              <w:jc w:val="center"/>
              <w:rPr>
                <w:sz w:val="16"/>
                <w:szCs w:val="16"/>
              </w:rPr>
            </w:pPr>
            <w:r w:rsidRPr="00567EBC">
              <w:rPr>
                <w:sz w:val="16"/>
                <w:szCs w:val="16"/>
              </w:rPr>
              <w:t>320</w:t>
            </w:r>
          </w:p>
        </w:tc>
        <w:tc>
          <w:tcPr>
            <w:tcW w:w="419" w:type="dxa"/>
            <w:vAlign w:val="center"/>
            <w:hideMark/>
          </w:tcPr>
          <w:p w14:paraId="5E0AE229" w14:textId="77777777" w:rsidR="00567EBC" w:rsidRPr="00567EBC" w:rsidRDefault="00567EBC" w:rsidP="00567EBC">
            <w:pPr>
              <w:jc w:val="center"/>
              <w:rPr>
                <w:sz w:val="16"/>
                <w:szCs w:val="16"/>
              </w:rPr>
            </w:pPr>
            <w:r w:rsidRPr="00567EBC">
              <w:rPr>
                <w:sz w:val="16"/>
                <w:szCs w:val="16"/>
              </w:rPr>
              <w:t>10</w:t>
            </w:r>
          </w:p>
        </w:tc>
        <w:tc>
          <w:tcPr>
            <w:tcW w:w="564" w:type="dxa"/>
            <w:vAlign w:val="center"/>
            <w:hideMark/>
          </w:tcPr>
          <w:p w14:paraId="62933820" w14:textId="77777777" w:rsidR="00567EBC" w:rsidRPr="00567EBC" w:rsidRDefault="00567EBC" w:rsidP="00567EBC">
            <w:pPr>
              <w:jc w:val="center"/>
              <w:rPr>
                <w:sz w:val="16"/>
                <w:szCs w:val="16"/>
              </w:rPr>
            </w:pPr>
            <w:r w:rsidRPr="00567EBC">
              <w:rPr>
                <w:sz w:val="16"/>
                <w:szCs w:val="16"/>
              </w:rPr>
              <w:t>06</w:t>
            </w:r>
          </w:p>
        </w:tc>
        <w:tc>
          <w:tcPr>
            <w:tcW w:w="598" w:type="dxa"/>
            <w:vAlign w:val="center"/>
            <w:hideMark/>
          </w:tcPr>
          <w:p w14:paraId="44DD1FC8" w14:textId="77777777" w:rsidR="00567EBC" w:rsidRPr="00567EBC" w:rsidRDefault="00567EBC" w:rsidP="00567EBC">
            <w:pPr>
              <w:jc w:val="center"/>
              <w:rPr>
                <w:sz w:val="16"/>
                <w:szCs w:val="16"/>
              </w:rPr>
            </w:pPr>
            <w:r w:rsidRPr="00567EBC">
              <w:rPr>
                <w:sz w:val="16"/>
                <w:szCs w:val="16"/>
              </w:rPr>
              <w:t>900</w:t>
            </w:r>
          </w:p>
        </w:tc>
        <w:tc>
          <w:tcPr>
            <w:tcW w:w="1045" w:type="dxa"/>
            <w:noWrap/>
            <w:vAlign w:val="center"/>
            <w:hideMark/>
          </w:tcPr>
          <w:p w14:paraId="721914AB" w14:textId="77777777" w:rsidR="00567EBC" w:rsidRPr="00567EBC" w:rsidRDefault="00567EBC" w:rsidP="00567EBC">
            <w:pPr>
              <w:jc w:val="right"/>
              <w:rPr>
                <w:sz w:val="16"/>
                <w:szCs w:val="16"/>
              </w:rPr>
            </w:pPr>
            <w:r w:rsidRPr="00567EBC">
              <w:rPr>
                <w:sz w:val="16"/>
                <w:szCs w:val="16"/>
              </w:rPr>
              <w:t>250,0</w:t>
            </w:r>
          </w:p>
        </w:tc>
        <w:tc>
          <w:tcPr>
            <w:tcW w:w="992" w:type="dxa"/>
            <w:noWrap/>
            <w:vAlign w:val="center"/>
            <w:hideMark/>
          </w:tcPr>
          <w:p w14:paraId="473ADC3B" w14:textId="77777777" w:rsidR="00567EBC" w:rsidRPr="00567EBC" w:rsidRDefault="00567EBC" w:rsidP="00567EBC">
            <w:pPr>
              <w:jc w:val="right"/>
              <w:rPr>
                <w:sz w:val="16"/>
                <w:szCs w:val="16"/>
              </w:rPr>
            </w:pPr>
            <w:r w:rsidRPr="00567EBC">
              <w:rPr>
                <w:sz w:val="16"/>
                <w:szCs w:val="16"/>
              </w:rPr>
              <w:t>90,0</w:t>
            </w:r>
          </w:p>
        </w:tc>
        <w:tc>
          <w:tcPr>
            <w:tcW w:w="992" w:type="dxa"/>
            <w:noWrap/>
            <w:vAlign w:val="center"/>
            <w:hideMark/>
          </w:tcPr>
          <w:p w14:paraId="381FA3DE" w14:textId="77777777" w:rsidR="00567EBC" w:rsidRPr="00567EBC" w:rsidRDefault="00567EBC" w:rsidP="00567EBC">
            <w:pPr>
              <w:jc w:val="right"/>
              <w:rPr>
                <w:sz w:val="16"/>
                <w:szCs w:val="16"/>
              </w:rPr>
            </w:pPr>
            <w:r w:rsidRPr="00567EBC">
              <w:rPr>
                <w:sz w:val="16"/>
                <w:szCs w:val="16"/>
              </w:rPr>
              <w:t>96,0</w:t>
            </w:r>
          </w:p>
        </w:tc>
      </w:tr>
      <w:tr w:rsidR="00567EBC" w:rsidRPr="00567EBC" w14:paraId="6E61AB9F" w14:textId="77777777" w:rsidTr="00567EBC">
        <w:trPr>
          <w:trHeight w:val="450"/>
        </w:trPr>
        <w:tc>
          <w:tcPr>
            <w:tcW w:w="3403" w:type="dxa"/>
            <w:vAlign w:val="center"/>
            <w:hideMark/>
          </w:tcPr>
          <w:p w14:paraId="5B321D36" w14:textId="77777777" w:rsidR="00567EBC" w:rsidRPr="00567EBC" w:rsidRDefault="00567EBC" w:rsidP="00567EBC">
            <w:pPr>
              <w:rPr>
                <w:i/>
                <w:iCs/>
                <w:sz w:val="16"/>
                <w:szCs w:val="16"/>
              </w:rPr>
            </w:pPr>
            <w:r w:rsidRPr="00567EBC">
              <w:rPr>
                <w:i/>
                <w:iCs/>
                <w:sz w:val="16"/>
                <w:szCs w:val="16"/>
              </w:rPr>
              <w:t>Учреждения, обеспечивающие предоставление услуг в сфере физической культуры и спорта</w:t>
            </w:r>
          </w:p>
        </w:tc>
        <w:tc>
          <w:tcPr>
            <w:tcW w:w="420" w:type="dxa"/>
            <w:vAlign w:val="center"/>
            <w:hideMark/>
          </w:tcPr>
          <w:p w14:paraId="2C978FD0" w14:textId="77777777" w:rsidR="00567EBC" w:rsidRPr="00567EBC" w:rsidRDefault="00567EBC" w:rsidP="00567EBC">
            <w:pPr>
              <w:jc w:val="center"/>
              <w:rPr>
                <w:sz w:val="16"/>
                <w:szCs w:val="16"/>
              </w:rPr>
            </w:pPr>
            <w:r w:rsidRPr="00567EBC">
              <w:rPr>
                <w:sz w:val="16"/>
                <w:szCs w:val="16"/>
              </w:rPr>
              <w:t>21</w:t>
            </w:r>
          </w:p>
        </w:tc>
        <w:tc>
          <w:tcPr>
            <w:tcW w:w="420" w:type="dxa"/>
            <w:vAlign w:val="center"/>
            <w:hideMark/>
          </w:tcPr>
          <w:p w14:paraId="4D74E751" w14:textId="77777777" w:rsidR="00567EBC" w:rsidRPr="00567EBC" w:rsidRDefault="00567EBC" w:rsidP="00567EBC">
            <w:pPr>
              <w:jc w:val="center"/>
              <w:rPr>
                <w:sz w:val="16"/>
                <w:szCs w:val="16"/>
              </w:rPr>
            </w:pPr>
            <w:r w:rsidRPr="00567EBC">
              <w:rPr>
                <w:sz w:val="16"/>
                <w:szCs w:val="16"/>
              </w:rPr>
              <w:t>0</w:t>
            </w:r>
          </w:p>
        </w:tc>
        <w:tc>
          <w:tcPr>
            <w:tcW w:w="477" w:type="dxa"/>
            <w:vAlign w:val="center"/>
            <w:hideMark/>
          </w:tcPr>
          <w:p w14:paraId="18DAF694" w14:textId="77777777" w:rsidR="00567EBC" w:rsidRPr="00567EBC" w:rsidRDefault="00567EBC" w:rsidP="00567EBC">
            <w:pPr>
              <w:jc w:val="center"/>
              <w:rPr>
                <w:sz w:val="16"/>
                <w:szCs w:val="16"/>
              </w:rPr>
            </w:pPr>
            <w:r w:rsidRPr="00567EBC">
              <w:rPr>
                <w:sz w:val="16"/>
                <w:szCs w:val="16"/>
              </w:rPr>
              <w:t>01</w:t>
            </w:r>
          </w:p>
        </w:tc>
        <w:tc>
          <w:tcPr>
            <w:tcW w:w="688" w:type="dxa"/>
            <w:vAlign w:val="center"/>
            <w:hideMark/>
          </w:tcPr>
          <w:p w14:paraId="233251AD" w14:textId="77777777" w:rsidR="00567EBC" w:rsidRPr="00567EBC" w:rsidRDefault="00567EBC" w:rsidP="00567EBC">
            <w:pPr>
              <w:jc w:val="center"/>
              <w:rPr>
                <w:sz w:val="16"/>
                <w:szCs w:val="16"/>
              </w:rPr>
            </w:pPr>
            <w:r w:rsidRPr="00567EBC">
              <w:rPr>
                <w:sz w:val="16"/>
                <w:szCs w:val="16"/>
              </w:rPr>
              <w:t>61190</w:t>
            </w:r>
          </w:p>
        </w:tc>
        <w:tc>
          <w:tcPr>
            <w:tcW w:w="472" w:type="dxa"/>
            <w:vAlign w:val="center"/>
            <w:hideMark/>
          </w:tcPr>
          <w:p w14:paraId="5C741F61" w14:textId="77777777" w:rsidR="00567EBC" w:rsidRPr="00567EBC" w:rsidRDefault="00567EBC" w:rsidP="00567EBC">
            <w:pPr>
              <w:jc w:val="center"/>
              <w:rPr>
                <w:sz w:val="16"/>
                <w:szCs w:val="16"/>
              </w:rPr>
            </w:pPr>
            <w:r w:rsidRPr="00567EBC">
              <w:rPr>
                <w:sz w:val="16"/>
                <w:szCs w:val="16"/>
              </w:rPr>
              <w:t> </w:t>
            </w:r>
          </w:p>
        </w:tc>
        <w:tc>
          <w:tcPr>
            <w:tcW w:w="419" w:type="dxa"/>
            <w:vAlign w:val="center"/>
            <w:hideMark/>
          </w:tcPr>
          <w:p w14:paraId="6DE4BBA7" w14:textId="77777777" w:rsidR="00567EBC" w:rsidRPr="00567EBC" w:rsidRDefault="00567EBC" w:rsidP="00567EBC">
            <w:pPr>
              <w:jc w:val="center"/>
              <w:rPr>
                <w:sz w:val="16"/>
                <w:szCs w:val="16"/>
              </w:rPr>
            </w:pPr>
            <w:r w:rsidRPr="00567EBC">
              <w:rPr>
                <w:sz w:val="16"/>
                <w:szCs w:val="16"/>
              </w:rPr>
              <w:t> </w:t>
            </w:r>
          </w:p>
        </w:tc>
        <w:tc>
          <w:tcPr>
            <w:tcW w:w="564" w:type="dxa"/>
            <w:vAlign w:val="center"/>
            <w:hideMark/>
          </w:tcPr>
          <w:p w14:paraId="7AFFF9B0" w14:textId="77777777" w:rsidR="00567EBC" w:rsidRPr="00567EBC" w:rsidRDefault="00567EBC" w:rsidP="00567EBC">
            <w:pPr>
              <w:jc w:val="center"/>
              <w:rPr>
                <w:sz w:val="16"/>
                <w:szCs w:val="16"/>
              </w:rPr>
            </w:pPr>
            <w:r w:rsidRPr="00567EBC">
              <w:rPr>
                <w:sz w:val="16"/>
                <w:szCs w:val="16"/>
              </w:rPr>
              <w:t> </w:t>
            </w:r>
          </w:p>
        </w:tc>
        <w:tc>
          <w:tcPr>
            <w:tcW w:w="598" w:type="dxa"/>
            <w:vAlign w:val="center"/>
            <w:hideMark/>
          </w:tcPr>
          <w:p w14:paraId="491AD73D" w14:textId="77777777" w:rsidR="00567EBC" w:rsidRPr="00567EBC" w:rsidRDefault="00567EBC" w:rsidP="00567EBC">
            <w:pPr>
              <w:jc w:val="center"/>
              <w:rPr>
                <w:sz w:val="16"/>
                <w:szCs w:val="16"/>
              </w:rPr>
            </w:pPr>
            <w:r w:rsidRPr="00567EBC">
              <w:rPr>
                <w:sz w:val="16"/>
                <w:szCs w:val="16"/>
              </w:rPr>
              <w:t> </w:t>
            </w:r>
          </w:p>
        </w:tc>
        <w:tc>
          <w:tcPr>
            <w:tcW w:w="1045" w:type="dxa"/>
            <w:noWrap/>
            <w:vAlign w:val="center"/>
            <w:hideMark/>
          </w:tcPr>
          <w:p w14:paraId="25C01435" w14:textId="77777777" w:rsidR="00567EBC" w:rsidRPr="00567EBC" w:rsidRDefault="00567EBC" w:rsidP="00567EBC">
            <w:pPr>
              <w:jc w:val="right"/>
              <w:rPr>
                <w:sz w:val="16"/>
                <w:szCs w:val="16"/>
              </w:rPr>
            </w:pPr>
            <w:r w:rsidRPr="00567EBC">
              <w:rPr>
                <w:sz w:val="16"/>
                <w:szCs w:val="16"/>
              </w:rPr>
              <w:t>40,0</w:t>
            </w:r>
          </w:p>
        </w:tc>
        <w:tc>
          <w:tcPr>
            <w:tcW w:w="992" w:type="dxa"/>
            <w:noWrap/>
            <w:vAlign w:val="center"/>
            <w:hideMark/>
          </w:tcPr>
          <w:p w14:paraId="54D3EEF3" w14:textId="77777777" w:rsidR="00567EBC" w:rsidRPr="00567EBC" w:rsidRDefault="00567EBC" w:rsidP="00567EBC">
            <w:pPr>
              <w:jc w:val="right"/>
              <w:rPr>
                <w:sz w:val="16"/>
                <w:szCs w:val="16"/>
              </w:rPr>
            </w:pPr>
            <w:r w:rsidRPr="00567EBC">
              <w:rPr>
                <w:sz w:val="16"/>
                <w:szCs w:val="16"/>
              </w:rPr>
              <w:t>0,0</w:t>
            </w:r>
          </w:p>
        </w:tc>
        <w:tc>
          <w:tcPr>
            <w:tcW w:w="992" w:type="dxa"/>
            <w:noWrap/>
            <w:vAlign w:val="center"/>
            <w:hideMark/>
          </w:tcPr>
          <w:p w14:paraId="6182B4DF" w14:textId="77777777" w:rsidR="00567EBC" w:rsidRPr="00567EBC" w:rsidRDefault="00567EBC" w:rsidP="00567EBC">
            <w:pPr>
              <w:jc w:val="right"/>
              <w:rPr>
                <w:sz w:val="16"/>
                <w:szCs w:val="16"/>
              </w:rPr>
            </w:pPr>
            <w:r w:rsidRPr="00567EBC">
              <w:rPr>
                <w:sz w:val="16"/>
                <w:szCs w:val="16"/>
              </w:rPr>
              <w:t>40,0</w:t>
            </w:r>
          </w:p>
        </w:tc>
      </w:tr>
      <w:tr w:rsidR="00567EBC" w:rsidRPr="00567EBC" w14:paraId="43FFFC46" w14:textId="77777777" w:rsidTr="00567EBC">
        <w:trPr>
          <w:trHeight w:val="450"/>
        </w:trPr>
        <w:tc>
          <w:tcPr>
            <w:tcW w:w="3403" w:type="dxa"/>
            <w:vAlign w:val="center"/>
            <w:hideMark/>
          </w:tcPr>
          <w:p w14:paraId="3401E015" w14:textId="77777777" w:rsidR="00567EBC" w:rsidRPr="00567EBC" w:rsidRDefault="00567EBC" w:rsidP="00567EBC">
            <w:pPr>
              <w:rPr>
                <w:sz w:val="16"/>
                <w:szCs w:val="16"/>
              </w:rPr>
            </w:pPr>
            <w:r w:rsidRPr="00567EBC">
              <w:rPr>
                <w:sz w:val="16"/>
                <w:szCs w:val="16"/>
              </w:rPr>
              <w:t>предоставление субсидий бюджетным, автономным учреждениям и иным некоммерческим организациям</w:t>
            </w:r>
          </w:p>
        </w:tc>
        <w:tc>
          <w:tcPr>
            <w:tcW w:w="420" w:type="dxa"/>
            <w:vAlign w:val="center"/>
            <w:hideMark/>
          </w:tcPr>
          <w:p w14:paraId="46FE6011" w14:textId="77777777" w:rsidR="00567EBC" w:rsidRPr="00567EBC" w:rsidRDefault="00567EBC" w:rsidP="00567EBC">
            <w:pPr>
              <w:jc w:val="center"/>
              <w:rPr>
                <w:sz w:val="16"/>
                <w:szCs w:val="16"/>
              </w:rPr>
            </w:pPr>
            <w:r w:rsidRPr="00567EBC">
              <w:rPr>
                <w:sz w:val="16"/>
                <w:szCs w:val="16"/>
              </w:rPr>
              <w:t>21</w:t>
            </w:r>
          </w:p>
        </w:tc>
        <w:tc>
          <w:tcPr>
            <w:tcW w:w="420" w:type="dxa"/>
            <w:vAlign w:val="center"/>
            <w:hideMark/>
          </w:tcPr>
          <w:p w14:paraId="27B84F3C" w14:textId="77777777" w:rsidR="00567EBC" w:rsidRPr="00567EBC" w:rsidRDefault="00567EBC" w:rsidP="00567EBC">
            <w:pPr>
              <w:jc w:val="center"/>
              <w:rPr>
                <w:sz w:val="16"/>
                <w:szCs w:val="16"/>
              </w:rPr>
            </w:pPr>
            <w:r w:rsidRPr="00567EBC">
              <w:rPr>
                <w:sz w:val="16"/>
                <w:szCs w:val="16"/>
              </w:rPr>
              <w:t>0</w:t>
            </w:r>
          </w:p>
        </w:tc>
        <w:tc>
          <w:tcPr>
            <w:tcW w:w="477" w:type="dxa"/>
            <w:vAlign w:val="center"/>
            <w:hideMark/>
          </w:tcPr>
          <w:p w14:paraId="64C46937" w14:textId="77777777" w:rsidR="00567EBC" w:rsidRPr="00567EBC" w:rsidRDefault="00567EBC" w:rsidP="00567EBC">
            <w:pPr>
              <w:jc w:val="center"/>
              <w:rPr>
                <w:sz w:val="16"/>
                <w:szCs w:val="16"/>
              </w:rPr>
            </w:pPr>
            <w:r w:rsidRPr="00567EBC">
              <w:rPr>
                <w:sz w:val="16"/>
                <w:szCs w:val="16"/>
              </w:rPr>
              <w:t>01</w:t>
            </w:r>
          </w:p>
        </w:tc>
        <w:tc>
          <w:tcPr>
            <w:tcW w:w="688" w:type="dxa"/>
            <w:vAlign w:val="center"/>
            <w:hideMark/>
          </w:tcPr>
          <w:p w14:paraId="5E055A91" w14:textId="77777777" w:rsidR="00567EBC" w:rsidRPr="00567EBC" w:rsidRDefault="00567EBC" w:rsidP="00567EBC">
            <w:pPr>
              <w:jc w:val="center"/>
              <w:rPr>
                <w:sz w:val="16"/>
                <w:szCs w:val="16"/>
              </w:rPr>
            </w:pPr>
            <w:r w:rsidRPr="00567EBC">
              <w:rPr>
                <w:sz w:val="16"/>
                <w:szCs w:val="16"/>
              </w:rPr>
              <w:t>61190</w:t>
            </w:r>
          </w:p>
        </w:tc>
        <w:tc>
          <w:tcPr>
            <w:tcW w:w="472" w:type="dxa"/>
            <w:vAlign w:val="center"/>
            <w:hideMark/>
          </w:tcPr>
          <w:p w14:paraId="0E70429F" w14:textId="77777777" w:rsidR="00567EBC" w:rsidRPr="00567EBC" w:rsidRDefault="00567EBC" w:rsidP="00567EBC">
            <w:pPr>
              <w:jc w:val="center"/>
              <w:rPr>
                <w:sz w:val="16"/>
                <w:szCs w:val="16"/>
              </w:rPr>
            </w:pPr>
            <w:r w:rsidRPr="00567EBC">
              <w:rPr>
                <w:sz w:val="16"/>
                <w:szCs w:val="16"/>
              </w:rPr>
              <w:t>600</w:t>
            </w:r>
          </w:p>
        </w:tc>
        <w:tc>
          <w:tcPr>
            <w:tcW w:w="419" w:type="dxa"/>
            <w:vAlign w:val="center"/>
            <w:hideMark/>
          </w:tcPr>
          <w:p w14:paraId="03B88E5B" w14:textId="77777777" w:rsidR="00567EBC" w:rsidRPr="00567EBC" w:rsidRDefault="00567EBC" w:rsidP="00567EBC">
            <w:pPr>
              <w:jc w:val="center"/>
              <w:rPr>
                <w:sz w:val="16"/>
                <w:szCs w:val="16"/>
              </w:rPr>
            </w:pPr>
            <w:r w:rsidRPr="00567EBC">
              <w:rPr>
                <w:sz w:val="16"/>
                <w:szCs w:val="16"/>
              </w:rPr>
              <w:t> </w:t>
            </w:r>
          </w:p>
        </w:tc>
        <w:tc>
          <w:tcPr>
            <w:tcW w:w="564" w:type="dxa"/>
            <w:vAlign w:val="center"/>
            <w:hideMark/>
          </w:tcPr>
          <w:p w14:paraId="5A39DC33" w14:textId="77777777" w:rsidR="00567EBC" w:rsidRPr="00567EBC" w:rsidRDefault="00567EBC" w:rsidP="00567EBC">
            <w:pPr>
              <w:jc w:val="center"/>
              <w:rPr>
                <w:sz w:val="16"/>
                <w:szCs w:val="16"/>
              </w:rPr>
            </w:pPr>
            <w:r w:rsidRPr="00567EBC">
              <w:rPr>
                <w:sz w:val="16"/>
                <w:szCs w:val="16"/>
              </w:rPr>
              <w:t> </w:t>
            </w:r>
          </w:p>
        </w:tc>
        <w:tc>
          <w:tcPr>
            <w:tcW w:w="598" w:type="dxa"/>
            <w:vAlign w:val="center"/>
            <w:hideMark/>
          </w:tcPr>
          <w:p w14:paraId="78C171A2" w14:textId="77777777" w:rsidR="00567EBC" w:rsidRPr="00567EBC" w:rsidRDefault="00567EBC" w:rsidP="00567EBC">
            <w:pPr>
              <w:jc w:val="center"/>
              <w:rPr>
                <w:sz w:val="16"/>
                <w:szCs w:val="16"/>
              </w:rPr>
            </w:pPr>
            <w:r w:rsidRPr="00567EBC">
              <w:rPr>
                <w:sz w:val="16"/>
                <w:szCs w:val="16"/>
              </w:rPr>
              <w:t> </w:t>
            </w:r>
          </w:p>
        </w:tc>
        <w:tc>
          <w:tcPr>
            <w:tcW w:w="1045" w:type="dxa"/>
            <w:noWrap/>
            <w:vAlign w:val="center"/>
            <w:hideMark/>
          </w:tcPr>
          <w:p w14:paraId="30313D47" w14:textId="77777777" w:rsidR="00567EBC" w:rsidRPr="00567EBC" w:rsidRDefault="00567EBC" w:rsidP="00567EBC">
            <w:pPr>
              <w:jc w:val="right"/>
              <w:rPr>
                <w:sz w:val="16"/>
                <w:szCs w:val="16"/>
              </w:rPr>
            </w:pPr>
            <w:r w:rsidRPr="00567EBC">
              <w:rPr>
                <w:sz w:val="16"/>
                <w:szCs w:val="16"/>
              </w:rPr>
              <w:t>40,0</w:t>
            </w:r>
          </w:p>
        </w:tc>
        <w:tc>
          <w:tcPr>
            <w:tcW w:w="992" w:type="dxa"/>
            <w:noWrap/>
            <w:vAlign w:val="center"/>
            <w:hideMark/>
          </w:tcPr>
          <w:p w14:paraId="6C089625" w14:textId="77777777" w:rsidR="00567EBC" w:rsidRPr="00567EBC" w:rsidRDefault="00567EBC" w:rsidP="00567EBC">
            <w:pPr>
              <w:jc w:val="right"/>
              <w:rPr>
                <w:sz w:val="16"/>
                <w:szCs w:val="16"/>
              </w:rPr>
            </w:pPr>
            <w:r w:rsidRPr="00567EBC">
              <w:rPr>
                <w:sz w:val="16"/>
                <w:szCs w:val="16"/>
              </w:rPr>
              <w:t>0,0</w:t>
            </w:r>
          </w:p>
        </w:tc>
        <w:tc>
          <w:tcPr>
            <w:tcW w:w="992" w:type="dxa"/>
            <w:noWrap/>
            <w:vAlign w:val="center"/>
            <w:hideMark/>
          </w:tcPr>
          <w:p w14:paraId="207502FA" w14:textId="77777777" w:rsidR="00567EBC" w:rsidRPr="00567EBC" w:rsidRDefault="00567EBC" w:rsidP="00567EBC">
            <w:pPr>
              <w:jc w:val="right"/>
              <w:rPr>
                <w:sz w:val="16"/>
                <w:szCs w:val="16"/>
              </w:rPr>
            </w:pPr>
            <w:r w:rsidRPr="00567EBC">
              <w:rPr>
                <w:sz w:val="16"/>
                <w:szCs w:val="16"/>
              </w:rPr>
              <w:t>40,0</w:t>
            </w:r>
          </w:p>
        </w:tc>
      </w:tr>
      <w:tr w:rsidR="00567EBC" w:rsidRPr="00567EBC" w14:paraId="012BB5EE" w14:textId="77777777" w:rsidTr="00567EBC">
        <w:trPr>
          <w:trHeight w:val="240"/>
        </w:trPr>
        <w:tc>
          <w:tcPr>
            <w:tcW w:w="3403" w:type="dxa"/>
            <w:vAlign w:val="center"/>
            <w:hideMark/>
          </w:tcPr>
          <w:p w14:paraId="4E7DDFE5" w14:textId="77777777" w:rsidR="00567EBC" w:rsidRPr="00567EBC" w:rsidRDefault="00567EBC" w:rsidP="00567EBC">
            <w:pPr>
              <w:rPr>
                <w:sz w:val="16"/>
                <w:szCs w:val="16"/>
              </w:rPr>
            </w:pPr>
            <w:r w:rsidRPr="00567EBC">
              <w:rPr>
                <w:sz w:val="16"/>
                <w:szCs w:val="16"/>
              </w:rPr>
              <w:t>субсидии автономным учреждениям</w:t>
            </w:r>
          </w:p>
        </w:tc>
        <w:tc>
          <w:tcPr>
            <w:tcW w:w="420" w:type="dxa"/>
            <w:vAlign w:val="center"/>
            <w:hideMark/>
          </w:tcPr>
          <w:p w14:paraId="4E03458F" w14:textId="77777777" w:rsidR="00567EBC" w:rsidRPr="00567EBC" w:rsidRDefault="00567EBC" w:rsidP="00567EBC">
            <w:pPr>
              <w:jc w:val="center"/>
              <w:rPr>
                <w:sz w:val="16"/>
                <w:szCs w:val="16"/>
              </w:rPr>
            </w:pPr>
            <w:r w:rsidRPr="00567EBC">
              <w:rPr>
                <w:sz w:val="16"/>
                <w:szCs w:val="16"/>
              </w:rPr>
              <w:t>21</w:t>
            </w:r>
          </w:p>
        </w:tc>
        <w:tc>
          <w:tcPr>
            <w:tcW w:w="420" w:type="dxa"/>
            <w:vAlign w:val="center"/>
            <w:hideMark/>
          </w:tcPr>
          <w:p w14:paraId="6E9051F8" w14:textId="77777777" w:rsidR="00567EBC" w:rsidRPr="00567EBC" w:rsidRDefault="00567EBC" w:rsidP="00567EBC">
            <w:pPr>
              <w:jc w:val="center"/>
              <w:rPr>
                <w:sz w:val="16"/>
                <w:szCs w:val="16"/>
              </w:rPr>
            </w:pPr>
            <w:r w:rsidRPr="00567EBC">
              <w:rPr>
                <w:sz w:val="16"/>
                <w:szCs w:val="16"/>
              </w:rPr>
              <w:t>0</w:t>
            </w:r>
          </w:p>
        </w:tc>
        <w:tc>
          <w:tcPr>
            <w:tcW w:w="477" w:type="dxa"/>
            <w:vAlign w:val="center"/>
            <w:hideMark/>
          </w:tcPr>
          <w:p w14:paraId="31A57AD3" w14:textId="77777777" w:rsidR="00567EBC" w:rsidRPr="00567EBC" w:rsidRDefault="00567EBC" w:rsidP="00567EBC">
            <w:pPr>
              <w:jc w:val="center"/>
              <w:rPr>
                <w:sz w:val="16"/>
                <w:szCs w:val="16"/>
              </w:rPr>
            </w:pPr>
            <w:r w:rsidRPr="00567EBC">
              <w:rPr>
                <w:sz w:val="16"/>
                <w:szCs w:val="16"/>
              </w:rPr>
              <w:t>01</w:t>
            </w:r>
          </w:p>
        </w:tc>
        <w:tc>
          <w:tcPr>
            <w:tcW w:w="688" w:type="dxa"/>
            <w:vAlign w:val="center"/>
            <w:hideMark/>
          </w:tcPr>
          <w:p w14:paraId="3465C180" w14:textId="77777777" w:rsidR="00567EBC" w:rsidRPr="00567EBC" w:rsidRDefault="00567EBC" w:rsidP="00567EBC">
            <w:pPr>
              <w:jc w:val="center"/>
              <w:rPr>
                <w:sz w:val="16"/>
                <w:szCs w:val="16"/>
              </w:rPr>
            </w:pPr>
            <w:r w:rsidRPr="00567EBC">
              <w:rPr>
                <w:sz w:val="16"/>
                <w:szCs w:val="16"/>
              </w:rPr>
              <w:t>61190</w:t>
            </w:r>
          </w:p>
        </w:tc>
        <w:tc>
          <w:tcPr>
            <w:tcW w:w="472" w:type="dxa"/>
            <w:vAlign w:val="center"/>
            <w:hideMark/>
          </w:tcPr>
          <w:p w14:paraId="3EBD24F7" w14:textId="77777777" w:rsidR="00567EBC" w:rsidRPr="00567EBC" w:rsidRDefault="00567EBC" w:rsidP="00567EBC">
            <w:pPr>
              <w:jc w:val="center"/>
              <w:rPr>
                <w:sz w:val="16"/>
                <w:szCs w:val="16"/>
              </w:rPr>
            </w:pPr>
            <w:r w:rsidRPr="00567EBC">
              <w:rPr>
                <w:sz w:val="16"/>
                <w:szCs w:val="16"/>
              </w:rPr>
              <w:t>620</w:t>
            </w:r>
          </w:p>
        </w:tc>
        <w:tc>
          <w:tcPr>
            <w:tcW w:w="419" w:type="dxa"/>
            <w:vAlign w:val="center"/>
            <w:hideMark/>
          </w:tcPr>
          <w:p w14:paraId="793FECEC" w14:textId="77777777" w:rsidR="00567EBC" w:rsidRPr="00567EBC" w:rsidRDefault="00567EBC" w:rsidP="00567EBC">
            <w:pPr>
              <w:jc w:val="center"/>
              <w:rPr>
                <w:sz w:val="16"/>
                <w:szCs w:val="16"/>
              </w:rPr>
            </w:pPr>
            <w:r w:rsidRPr="00567EBC">
              <w:rPr>
                <w:sz w:val="16"/>
                <w:szCs w:val="16"/>
              </w:rPr>
              <w:t> </w:t>
            </w:r>
          </w:p>
        </w:tc>
        <w:tc>
          <w:tcPr>
            <w:tcW w:w="564" w:type="dxa"/>
            <w:vAlign w:val="center"/>
            <w:hideMark/>
          </w:tcPr>
          <w:p w14:paraId="247107BB" w14:textId="77777777" w:rsidR="00567EBC" w:rsidRPr="00567EBC" w:rsidRDefault="00567EBC" w:rsidP="00567EBC">
            <w:pPr>
              <w:jc w:val="center"/>
              <w:rPr>
                <w:sz w:val="16"/>
                <w:szCs w:val="16"/>
              </w:rPr>
            </w:pPr>
            <w:r w:rsidRPr="00567EBC">
              <w:rPr>
                <w:sz w:val="16"/>
                <w:szCs w:val="16"/>
              </w:rPr>
              <w:t> </w:t>
            </w:r>
          </w:p>
        </w:tc>
        <w:tc>
          <w:tcPr>
            <w:tcW w:w="598" w:type="dxa"/>
            <w:vAlign w:val="center"/>
            <w:hideMark/>
          </w:tcPr>
          <w:p w14:paraId="1F425D4A" w14:textId="77777777" w:rsidR="00567EBC" w:rsidRPr="00567EBC" w:rsidRDefault="00567EBC" w:rsidP="00567EBC">
            <w:pPr>
              <w:jc w:val="center"/>
              <w:rPr>
                <w:sz w:val="16"/>
                <w:szCs w:val="16"/>
              </w:rPr>
            </w:pPr>
            <w:r w:rsidRPr="00567EBC">
              <w:rPr>
                <w:sz w:val="16"/>
                <w:szCs w:val="16"/>
              </w:rPr>
              <w:t> </w:t>
            </w:r>
          </w:p>
        </w:tc>
        <w:tc>
          <w:tcPr>
            <w:tcW w:w="1045" w:type="dxa"/>
            <w:noWrap/>
            <w:vAlign w:val="center"/>
            <w:hideMark/>
          </w:tcPr>
          <w:p w14:paraId="500196E1" w14:textId="77777777" w:rsidR="00567EBC" w:rsidRPr="00567EBC" w:rsidRDefault="00567EBC" w:rsidP="00567EBC">
            <w:pPr>
              <w:jc w:val="right"/>
              <w:rPr>
                <w:sz w:val="16"/>
                <w:szCs w:val="16"/>
              </w:rPr>
            </w:pPr>
            <w:r w:rsidRPr="00567EBC">
              <w:rPr>
                <w:sz w:val="16"/>
                <w:szCs w:val="16"/>
              </w:rPr>
              <w:t>40,0</w:t>
            </w:r>
          </w:p>
        </w:tc>
        <w:tc>
          <w:tcPr>
            <w:tcW w:w="992" w:type="dxa"/>
            <w:noWrap/>
            <w:vAlign w:val="center"/>
            <w:hideMark/>
          </w:tcPr>
          <w:p w14:paraId="68061C03" w14:textId="77777777" w:rsidR="00567EBC" w:rsidRPr="00567EBC" w:rsidRDefault="00567EBC" w:rsidP="00567EBC">
            <w:pPr>
              <w:jc w:val="right"/>
              <w:rPr>
                <w:sz w:val="16"/>
                <w:szCs w:val="16"/>
              </w:rPr>
            </w:pPr>
            <w:r w:rsidRPr="00567EBC">
              <w:rPr>
                <w:sz w:val="16"/>
                <w:szCs w:val="16"/>
              </w:rPr>
              <w:t>0,0</w:t>
            </w:r>
          </w:p>
        </w:tc>
        <w:tc>
          <w:tcPr>
            <w:tcW w:w="992" w:type="dxa"/>
            <w:noWrap/>
            <w:vAlign w:val="center"/>
            <w:hideMark/>
          </w:tcPr>
          <w:p w14:paraId="4D6D9CF8" w14:textId="77777777" w:rsidR="00567EBC" w:rsidRPr="00567EBC" w:rsidRDefault="00567EBC" w:rsidP="00567EBC">
            <w:pPr>
              <w:jc w:val="right"/>
              <w:rPr>
                <w:sz w:val="16"/>
                <w:szCs w:val="16"/>
              </w:rPr>
            </w:pPr>
            <w:r w:rsidRPr="00567EBC">
              <w:rPr>
                <w:sz w:val="16"/>
                <w:szCs w:val="16"/>
              </w:rPr>
              <w:t>40,0</w:t>
            </w:r>
          </w:p>
        </w:tc>
      </w:tr>
      <w:tr w:rsidR="00567EBC" w:rsidRPr="00567EBC" w14:paraId="53CEC66F" w14:textId="77777777" w:rsidTr="00567EBC">
        <w:trPr>
          <w:trHeight w:val="225"/>
        </w:trPr>
        <w:tc>
          <w:tcPr>
            <w:tcW w:w="3403" w:type="dxa"/>
            <w:vAlign w:val="center"/>
            <w:hideMark/>
          </w:tcPr>
          <w:p w14:paraId="04EF2B27" w14:textId="77777777" w:rsidR="00567EBC" w:rsidRPr="00567EBC" w:rsidRDefault="00567EBC" w:rsidP="00567EBC">
            <w:pPr>
              <w:rPr>
                <w:i/>
                <w:iCs/>
                <w:sz w:val="16"/>
                <w:szCs w:val="16"/>
              </w:rPr>
            </w:pPr>
            <w:r w:rsidRPr="00567EBC">
              <w:rPr>
                <w:i/>
                <w:iCs/>
                <w:sz w:val="16"/>
                <w:szCs w:val="16"/>
              </w:rPr>
              <w:t>ФИЗИЧЕСКАЯ КУЛЬТУРА И СПОРТ</w:t>
            </w:r>
          </w:p>
        </w:tc>
        <w:tc>
          <w:tcPr>
            <w:tcW w:w="420" w:type="dxa"/>
            <w:vAlign w:val="center"/>
            <w:hideMark/>
          </w:tcPr>
          <w:p w14:paraId="665739C7" w14:textId="77777777" w:rsidR="00567EBC" w:rsidRPr="00567EBC" w:rsidRDefault="00567EBC" w:rsidP="00567EBC">
            <w:pPr>
              <w:jc w:val="center"/>
              <w:rPr>
                <w:sz w:val="16"/>
                <w:szCs w:val="16"/>
              </w:rPr>
            </w:pPr>
            <w:r w:rsidRPr="00567EBC">
              <w:rPr>
                <w:sz w:val="16"/>
                <w:szCs w:val="16"/>
              </w:rPr>
              <w:t>21</w:t>
            </w:r>
          </w:p>
        </w:tc>
        <w:tc>
          <w:tcPr>
            <w:tcW w:w="420" w:type="dxa"/>
            <w:vAlign w:val="center"/>
            <w:hideMark/>
          </w:tcPr>
          <w:p w14:paraId="3B507EFD" w14:textId="77777777" w:rsidR="00567EBC" w:rsidRPr="00567EBC" w:rsidRDefault="00567EBC" w:rsidP="00567EBC">
            <w:pPr>
              <w:jc w:val="center"/>
              <w:rPr>
                <w:sz w:val="16"/>
                <w:szCs w:val="16"/>
              </w:rPr>
            </w:pPr>
            <w:r w:rsidRPr="00567EBC">
              <w:rPr>
                <w:sz w:val="16"/>
                <w:szCs w:val="16"/>
              </w:rPr>
              <w:t>0</w:t>
            </w:r>
          </w:p>
        </w:tc>
        <w:tc>
          <w:tcPr>
            <w:tcW w:w="477" w:type="dxa"/>
            <w:vAlign w:val="center"/>
            <w:hideMark/>
          </w:tcPr>
          <w:p w14:paraId="1A247585" w14:textId="77777777" w:rsidR="00567EBC" w:rsidRPr="00567EBC" w:rsidRDefault="00567EBC" w:rsidP="00567EBC">
            <w:pPr>
              <w:jc w:val="center"/>
              <w:rPr>
                <w:sz w:val="16"/>
                <w:szCs w:val="16"/>
              </w:rPr>
            </w:pPr>
            <w:r w:rsidRPr="00567EBC">
              <w:rPr>
                <w:sz w:val="16"/>
                <w:szCs w:val="16"/>
              </w:rPr>
              <w:t>01</w:t>
            </w:r>
          </w:p>
        </w:tc>
        <w:tc>
          <w:tcPr>
            <w:tcW w:w="688" w:type="dxa"/>
            <w:vAlign w:val="center"/>
            <w:hideMark/>
          </w:tcPr>
          <w:p w14:paraId="03BD3F58" w14:textId="77777777" w:rsidR="00567EBC" w:rsidRPr="00567EBC" w:rsidRDefault="00567EBC" w:rsidP="00567EBC">
            <w:pPr>
              <w:jc w:val="center"/>
              <w:rPr>
                <w:sz w:val="16"/>
                <w:szCs w:val="16"/>
              </w:rPr>
            </w:pPr>
            <w:r w:rsidRPr="00567EBC">
              <w:rPr>
                <w:sz w:val="16"/>
                <w:szCs w:val="16"/>
              </w:rPr>
              <w:t>61190</w:t>
            </w:r>
          </w:p>
        </w:tc>
        <w:tc>
          <w:tcPr>
            <w:tcW w:w="472" w:type="dxa"/>
            <w:vAlign w:val="center"/>
            <w:hideMark/>
          </w:tcPr>
          <w:p w14:paraId="0E33C626" w14:textId="77777777" w:rsidR="00567EBC" w:rsidRPr="00567EBC" w:rsidRDefault="00567EBC" w:rsidP="00567EBC">
            <w:pPr>
              <w:jc w:val="center"/>
              <w:rPr>
                <w:sz w:val="16"/>
                <w:szCs w:val="16"/>
              </w:rPr>
            </w:pPr>
            <w:r w:rsidRPr="00567EBC">
              <w:rPr>
                <w:sz w:val="16"/>
                <w:szCs w:val="16"/>
              </w:rPr>
              <w:t>620</w:t>
            </w:r>
          </w:p>
        </w:tc>
        <w:tc>
          <w:tcPr>
            <w:tcW w:w="419" w:type="dxa"/>
            <w:vAlign w:val="center"/>
            <w:hideMark/>
          </w:tcPr>
          <w:p w14:paraId="7345559A" w14:textId="77777777" w:rsidR="00567EBC" w:rsidRPr="00567EBC" w:rsidRDefault="00567EBC" w:rsidP="00567EBC">
            <w:pPr>
              <w:jc w:val="center"/>
              <w:rPr>
                <w:sz w:val="16"/>
                <w:szCs w:val="16"/>
              </w:rPr>
            </w:pPr>
            <w:r w:rsidRPr="00567EBC">
              <w:rPr>
                <w:sz w:val="16"/>
                <w:szCs w:val="16"/>
              </w:rPr>
              <w:t>11</w:t>
            </w:r>
          </w:p>
        </w:tc>
        <w:tc>
          <w:tcPr>
            <w:tcW w:w="564" w:type="dxa"/>
            <w:vAlign w:val="center"/>
            <w:hideMark/>
          </w:tcPr>
          <w:p w14:paraId="45F1DED2" w14:textId="77777777" w:rsidR="00567EBC" w:rsidRPr="00567EBC" w:rsidRDefault="00567EBC" w:rsidP="00567EBC">
            <w:pPr>
              <w:jc w:val="center"/>
              <w:rPr>
                <w:sz w:val="16"/>
                <w:szCs w:val="16"/>
              </w:rPr>
            </w:pPr>
            <w:r w:rsidRPr="00567EBC">
              <w:rPr>
                <w:sz w:val="16"/>
                <w:szCs w:val="16"/>
              </w:rPr>
              <w:t> </w:t>
            </w:r>
          </w:p>
        </w:tc>
        <w:tc>
          <w:tcPr>
            <w:tcW w:w="598" w:type="dxa"/>
            <w:vAlign w:val="center"/>
            <w:hideMark/>
          </w:tcPr>
          <w:p w14:paraId="6AFDEB17" w14:textId="77777777" w:rsidR="00567EBC" w:rsidRPr="00567EBC" w:rsidRDefault="00567EBC" w:rsidP="00567EBC">
            <w:pPr>
              <w:jc w:val="center"/>
              <w:rPr>
                <w:sz w:val="16"/>
                <w:szCs w:val="16"/>
              </w:rPr>
            </w:pPr>
            <w:r w:rsidRPr="00567EBC">
              <w:rPr>
                <w:sz w:val="16"/>
                <w:szCs w:val="16"/>
              </w:rPr>
              <w:t> </w:t>
            </w:r>
          </w:p>
        </w:tc>
        <w:tc>
          <w:tcPr>
            <w:tcW w:w="1045" w:type="dxa"/>
            <w:noWrap/>
            <w:vAlign w:val="center"/>
            <w:hideMark/>
          </w:tcPr>
          <w:p w14:paraId="2A30B22A" w14:textId="77777777" w:rsidR="00567EBC" w:rsidRPr="00567EBC" w:rsidRDefault="00567EBC" w:rsidP="00567EBC">
            <w:pPr>
              <w:jc w:val="right"/>
              <w:rPr>
                <w:sz w:val="16"/>
                <w:szCs w:val="16"/>
              </w:rPr>
            </w:pPr>
            <w:r w:rsidRPr="00567EBC">
              <w:rPr>
                <w:sz w:val="16"/>
                <w:szCs w:val="16"/>
              </w:rPr>
              <w:t>40,0</w:t>
            </w:r>
          </w:p>
        </w:tc>
        <w:tc>
          <w:tcPr>
            <w:tcW w:w="992" w:type="dxa"/>
            <w:noWrap/>
            <w:vAlign w:val="center"/>
            <w:hideMark/>
          </w:tcPr>
          <w:p w14:paraId="292FC2CF" w14:textId="77777777" w:rsidR="00567EBC" w:rsidRPr="00567EBC" w:rsidRDefault="00567EBC" w:rsidP="00567EBC">
            <w:pPr>
              <w:jc w:val="right"/>
              <w:rPr>
                <w:sz w:val="16"/>
                <w:szCs w:val="16"/>
              </w:rPr>
            </w:pPr>
            <w:r w:rsidRPr="00567EBC">
              <w:rPr>
                <w:sz w:val="16"/>
                <w:szCs w:val="16"/>
              </w:rPr>
              <w:t>0,0</w:t>
            </w:r>
          </w:p>
        </w:tc>
        <w:tc>
          <w:tcPr>
            <w:tcW w:w="992" w:type="dxa"/>
            <w:noWrap/>
            <w:vAlign w:val="center"/>
            <w:hideMark/>
          </w:tcPr>
          <w:p w14:paraId="285158F7" w14:textId="77777777" w:rsidR="00567EBC" w:rsidRPr="00567EBC" w:rsidRDefault="00567EBC" w:rsidP="00567EBC">
            <w:pPr>
              <w:jc w:val="right"/>
              <w:rPr>
                <w:sz w:val="16"/>
                <w:szCs w:val="16"/>
              </w:rPr>
            </w:pPr>
            <w:r w:rsidRPr="00567EBC">
              <w:rPr>
                <w:sz w:val="16"/>
                <w:szCs w:val="16"/>
              </w:rPr>
              <w:t>40,0</w:t>
            </w:r>
          </w:p>
        </w:tc>
      </w:tr>
      <w:tr w:rsidR="00567EBC" w:rsidRPr="00567EBC" w14:paraId="1E8A5805" w14:textId="77777777" w:rsidTr="00567EBC">
        <w:trPr>
          <w:trHeight w:val="225"/>
        </w:trPr>
        <w:tc>
          <w:tcPr>
            <w:tcW w:w="3403" w:type="dxa"/>
            <w:vAlign w:val="center"/>
            <w:hideMark/>
          </w:tcPr>
          <w:p w14:paraId="3E9F6DD6" w14:textId="77777777" w:rsidR="00567EBC" w:rsidRPr="00567EBC" w:rsidRDefault="00567EBC" w:rsidP="00567EBC">
            <w:pPr>
              <w:rPr>
                <w:i/>
                <w:iCs/>
                <w:sz w:val="16"/>
                <w:szCs w:val="16"/>
              </w:rPr>
            </w:pPr>
            <w:r w:rsidRPr="00567EBC">
              <w:rPr>
                <w:i/>
                <w:iCs/>
                <w:sz w:val="16"/>
                <w:szCs w:val="16"/>
              </w:rPr>
              <w:t xml:space="preserve">Физическая культура </w:t>
            </w:r>
          </w:p>
        </w:tc>
        <w:tc>
          <w:tcPr>
            <w:tcW w:w="420" w:type="dxa"/>
            <w:vAlign w:val="center"/>
            <w:hideMark/>
          </w:tcPr>
          <w:p w14:paraId="05457899" w14:textId="77777777" w:rsidR="00567EBC" w:rsidRPr="00567EBC" w:rsidRDefault="00567EBC" w:rsidP="00567EBC">
            <w:pPr>
              <w:jc w:val="center"/>
              <w:rPr>
                <w:sz w:val="16"/>
                <w:szCs w:val="16"/>
              </w:rPr>
            </w:pPr>
            <w:r w:rsidRPr="00567EBC">
              <w:rPr>
                <w:sz w:val="16"/>
                <w:szCs w:val="16"/>
              </w:rPr>
              <w:t>21</w:t>
            </w:r>
          </w:p>
        </w:tc>
        <w:tc>
          <w:tcPr>
            <w:tcW w:w="420" w:type="dxa"/>
            <w:vAlign w:val="center"/>
            <w:hideMark/>
          </w:tcPr>
          <w:p w14:paraId="55302E7E" w14:textId="77777777" w:rsidR="00567EBC" w:rsidRPr="00567EBC" w:rsidRDefault="00567EBC" w:rsidP="00567EBC">
            <w:pPr>
              <w:jc w:val="center"/>
              <w:rPr>
                <w:sz w:val="16"/>
                <w:szCs w:val="16"/>
              </w:rPr>
            </w:pPr>
            <w:r w:rsidRPr="00567EBC">
              <w:rPr>
                <w:sz w:val="16"/>
                <w:szCs w:val="16"/>
              </w:rPr>
              <w:t>0</w:t>
            </w:r>
          </w:p>
        </w:tc>
        <w:tc>
          <w:tcPr>
            <w:tcW w:w="477" w:type="dxa"/>
            <w:vAlign w:val="center"/>
            <w:hideMark/>
          </w:tcPr>
          <w:p w14:paraId="3474785B" w14:textId="77777777" w:rsidR="00567EBC" w:rsidRPr="00567EBC" w:rsidRDefault="00567EBC" w:rsidP="00567EBC">
            <w:pPr>
              <w:jc w:val="center"/>
              <w:rPr>
                <w:sz w:val="16"/>
                <w:szCs w:val="16"/>
              </w:rPr>
            </w:pPr>
            <w:r w:rsidRPr="00567EBC">
              <w:rPr>
                <w:sz w:val="16"/>
                <w:szCs w:val="16"/>
              </w:rPr>
              <w:t>01</w:t>
            </w:r>
          </w:p>
        </w:tc>
        <w:tc>
          <w:tcPr>
            <w:tcW w:w="688" w:type="dxa"/>
            <w:vAlign w:val="center"/>
            <w:hideMark/>
          </w:tcPr>
          <w:p w14:paraId="733A1A11" w14:textId="77777777" w:rsidR="00567EBC" w:rsidRPr="00567EBC" w:rsidRDefault="00567EBC" w:rsidP="00567EBC">
            <w:pPr>
              <w:jc w:val="center"/>
              <w:rPr>
                <w:sz w:val="16"/>
                <w:szCs w:val="16"/>
              </w:rPr>
            </w:pPr>
            <w:r w:rsidRPr="00567EBC">
              <w:rPr>
                <w:sz w:val="16"/>
                <w:szCs w:val="16"/>
              </w:rPr>
              <w:t>61190</w:t>
            </w:r>
          </w:p>
        </w:tc>
        <w:tc>
          <w:tcPr>
            <w:tcW w:w="472" w:type="dxa"/>
            <w:vAlign w:val="center"/>
            <w:hideMark/>
          </w:tcPr>
          <w:p w14:paraId="1706E44E" w14:textId="77777777" w:rsidR="00567EBC" w:rsidRPr="00567EBC" w:rsidRDefault="00567EBC" w:rsidP="00567EBC">
            <w:pPr>
              <w:jc w:val="center"/>
              <w:rPr>
                <w:sz w:val="16"/>
                <w:szCs w:val="16"/>
              </w:rPr>
            </w:pPr>
            <w:r w:rsidRPr="00567EBC">
              <w:rPr>
                <w:sz w:val="16"/>
                <w:szCs w:val="16"/>
              </w:rPr>
              <w:t>620</w:t>
            </w:r>
          </w:p>
        </w:tc>
        <w:tc>
          <w:tcPr>
            <w:tcW w:w="419" w:type="dxa"/>
            <w:vAlign w:val="center"/>
            <w:hideMark/>
          </w:tcPr>
          <w:p w14:paraId="7E714DFD" w14:textId="77777777" w:rsidR="00567EBC" w:rsidRPr="00567EBC" w:rsidRDefault="00567EBC" w:rsidP="00567EBC">
            <w:pPr>
              <w:jc w:val="center"/>
              <w:rPr>
                <w:sz w:val="16"/>
                <w:szCs w:val="16"/>
              </w:rPr>
            </w:pPr>
            <w:r w:rsidRPr="00567EBC">
              <w:rPr>
                <w:sz w:val="16"/>
                <w:szCs w:val="16"/>
              </w:rPr>
              <w:t>11</w:t>
            </w:r>
          </w:p>
        </w:tc>
        <w:tc>
          <w:tcPr>
            <w:tcW w:w="564" w:type="dxa"/>
            <w:vAlign w:val="center"/>
            <w:hideMark/>
          </w:tcPr>
          <w:p w14:paraId="5BC9D1F4" w14:textId="77777777" w:rsidR="00567EBC" w:rsidRPr="00567EBC" w:rsidRDefault="00567EBC" w:rsidP="00567EBC">
            <w:pPr>
              <w:jc w:val="center"/>
              <w:rPr>
                <w:sz w:val="16"/>
                <w:szCs w:val="16"/>
              </w:rPr>
            </w:pPr>
            <w:r w:rsidRPr="00567EBC">
              <w:rPr>
                <w:sz w:val="16"/>
                <w:szCs w:val="16"/>
              </w:rPr>
              <w:t>01</w:t>
            </w:r>
          </w:p>
        </w:tc>
        <w:tc>
          <w:tcPr>
            <w:tcW w:w="598" w:type="dxa"/>
            <w:vAlign w:val="center"/>
            <w:hideMark/>
          </w:tcPr>
          <w:p w14:paraId="68885EF8" w14:textId="77777777" w:rsidR="00567EBC" w:rsidRPr="00567EBC" w:rsidRDefault="00567EBC" w:rsidP="00567EBC">
            <w:pPr>
              <w:jc w:val="center"/>
              <w:rPr>
                <w:sz w:val="16"/>
                <w:szCs w:val="16"/>
              </w:rPr>
            </w:pPr>
            <w:r w:rsidRPr="00567EBC">
              <w:rPr>
                <w:sz w:val="16"/>
                <w:szCs w:val="16"/>
              </w:rPr>
              <w:t> </w:t>
            </w:r>
          </w:p>
        </w:tc>
        <w:tc>
          <w:tcPr>
            <w:tcW w:w="1045" w:type="dxa"/>
            <w:noWrap/>
            <w:vAlign w:val="center"/>
            <w:hideMark/>
          </w:tcPr>
          <w:p w14:paraId="52B04E6C" w14:textId="77777777" w:rsidR="00567EBC" w:rsidRPr="00567EBC" w:rsidRDefault="00567EBC" w:rsidP="00567EBC">
            <w:pPr>
              <w:jc w:val="right"/>
              <w:rPr>
                <w:sz w:val="16"/>
                <w:szCs w:val="16"/>
              </w:rPr>
            </w:pPr>
            <w:r w:rsidRPr="00567EBC">
              <w:rPr>
                <w:sz w:val="16"/>
                <w:szCs w:val="16"/>
              </w:rPr>
              <w:t>40,0</w:t>
            </w:r>
          </w:p>
        </w:tc>
        <w:tc>
          <w:tcPr>
            <w:tcW w:w="992" w:type="dxa"/>
            <w:noWrap/>
            <w:vAlign w:val="center"/>
            <w:hideMark/>
          </w:tcPr>
          <w:p w14:paraId="50BD6883" w14:textId="77777777" w:rsidR="00567EBC" w:rsidRPr="00567EBC" w:rsidRDefault="00567EBC" w:rsidP="00567EBC">
            <w:pPr>
              <w:jc w:val="right"/>
              <w:rPr>
                <w:sz w:val="16"/>
                <w:szCs w:val="16"/>
              </w:rPr>
            </w:pPr>
            <w:r w:rsidRPr="00567EBC">
              <w:rPr>
                <w:sz w:val="16"/>
                <w:szCs w:val="16"/>
              </w:rPr>
              <w:t>0,0</w:t>
            </w:r>
          </w:p>
        </w:tc>
        <w:tc>
          <w:tcPr>
            <w:tcW w:w="992" w:type="dxa"/>
            <w:noWrap/>
            <w:vAlign w:val="center"/>
            <w:hideMark/>
          </w:tcPr>
          <w:p w14:paraId="0D5F5D48" w14:textId="77777777" w:rsidR="00567EBC" w:rsidRPr="00567EBC" w:rsidRDefault="00567EBC" w:rsidP="00567EBC">
            <w:pPr>
              <w:jc w:val="right"/>
              <w:rPr>
                <w:sz w:val="16"/>
                <w:szCs w:val="16"/>
              </w:rPr>
            </w:pPr>
            <w:r w:rsidRPr="00567EBC">
              <w:rPr>
                <w:sz w:val="16"/>
                <w:szCs w:val="16"/>
              </w:rPr>
              <w:t>40,0</w:t>
            </w:r>
          </w:p>
        </w:tc>
      </w:tr>
      <w:tr w:rsidR="00567EBC" w:rsidRPr="00567EBC" w14:paraId="0FD20DF3" w14:textId="77777777" w:rsidTr="00567EBC">
        <w:trPr>
          <w:trHeight w:val="450"/>
        </w:trPr>
        <w:tc>
          <w:tcPr>
            <w:tcW w:w="3403" w:type="dxa"/>
            <w:vAlign w:val="center"/>
            <w:hideMark/>
          </w:tcPr>
          <w:p w14:paraId="3C5F6885" w14:textId="77777777" w:rsidR="00567EBC" w:rsidRPr="00567EBC" w:rsidRDefault="00567EBC" w:rsidP="00567EBC">
            <w:pPr>
              <w:rPr>
                <w:sz w:val="16"/>
                <w:szCs w:val="16"/>
              </w:rPr>
            </w:pPr>
            <w:r w:rsidRPr="00567EBC">
              <w:rPr>
                <w:sz w:val="16"/>
                <w:szCs w:val="16"/>
              </w:rPr>
              <w:t>Муниципальное казенное учреждение "Управление образования " администрации Рузаевского муниципального района</w:t>
            </w:r>
          </w:p>
        </w:tc>
        <w:tc>
          <w:tcPr>
            <w:tcW w:w="420" w:type="dxa"/>
            <w:vAlign w:val="center"/>
            <w:hideMark/>
          </w:tcPr>
          <w:p w14:paraId="333992B4" w14:textId="77777777" w:rsidR="00567EBC" w:rsidRPr="00567EBC" w:rsidRDefault="00567EBC" w:rsidP="00567EBC">
            <w:pPr>
              <w:jc w:val="center"/>
              <w:rPr>
                <w:sz w:val="16"/>
                <w:szCs w:val="16"/>
              </w:rPr>
            </w:pPr>
            <w:r w:rsidRPr="00567EBC">
              <w:rPr>
                <w:sz w:val="16"/>
                <w:szCs w:val="16"/>
              </w:rPr>
              <w:t>21</w:t>
            </w:r>
          </w:p>
        </w:tc>
        <w:tc>
          <w:tcPr>
            <w:tcW w:w="420" w:type="dxa"/>
            <w:vAlign w:val="center"/>
            <w:hideMark/>
          </w:tcPr>
          <w:p w14:paraId="42BDDBCE" w14:textId="77777777" w:rsidR="00567EBC" w:rsidRPr="00567EBC" w:rsidRDefault="00567EBC" w:rsidP="00567EBC">
            <w:pPr>
              <w:jc w:val="center"/>
              <w:rPr>
                <w:sz w:val="16"/>
                <w:szCs w:val="16"/>
              </w:rPr>
            </w:pPr>
            <w:r w:rsidRPr="00567EBC">
              <w:rPr>
                <w:sz w:val="16"/>
                <w:szCs w:val="16"/>
              </w:rPr>
              <w:t>0</w:t>
            </w:r>
          </w:p>
        </w:tc>
        <w:tc>
          <w:tcPr>
            <w:tcW w:w="477" w:type="dxa"/>
            <w:vAlign w:val="center"/>
            <w:hideMark/>
          </w:tcPr>
          <w:p w14:paraId="08A65491" w14:textId="77777777" w:rsidR="00567EBC" w:rsidRPr="00567EBC" w:rsidRDefault="00567EBC" w:rsidP="00567EBC">
            <w:pPr>
              <w:jc w:val="center"/>
              <w:rPr>
                <w:sz w:val="16"/>
                <w:szCs w:val="16"/>
              </w:rPr>
            </w:pPr>
            <w:r w:rsidRPr="00567EBC">
              <w:rPr>
                <w:sz w:val="16"/>
                <w:szCs w:val="16"/>
              </w:rPr>
              <w:t>01</w:t>
            </w:r>
          </w:p>
        </w:tc>
        <w:tc>
          <w:tcPr>
            <w:tcW w:w="688" w:type="dxa"/>
            <w:vAlign w:val="center"/>
            <w:hideMark/>
          </w:tcPr>
          <w:p w14:paraId="7006F346" w14:textId="77777777" w:rsidR="00567EBC" w:rsidRPr="00567EBC" w:rsidRDefault="00567EBC" w:rsidP="00567EBC">
            <w:pPr>
              <w:jc w:val="center"/>
              <w:rPr>
                <w:sz w:val="16"/>
                <w:szCs w:val="16"/>
              </w:rPr>
            </w:pPr>
            <w:r w:rsidRPr="00567EBC">
              <w:rPr>
                <w:sz w:val="16"/>
                <w:szCs w:val="16"/>
              </w:rPr>
              <w:t>61190</w:t>
            </w:r>
          </w:p>
        </w:tc>
        <w:tc>
          <w:tcPr>
            <w:tcW w:w="472" w:type="dxa"/>
            <w:vAlign w:val="center"/>
            <w:hideMark/>
          </w:tcPr>
          <w:p w14:paraId="55AFB1E6" w14:textId="77777777" w:rsidR="00567EBC" w:rsidRPr="00567EBC" w:rsidRDefault="00567EBC" w:rsidP="00567EBC">
            <w:pPr>
              <w:jc w:val="center"/>
              <w:rPr>
                <w:sz w:val="16"/>
                <w:szCs w:val="16"/>
              </w:rPr>
            </w:pPr>
            <w:r w:rsidRPr="00567EBC">
              <w:rPr>
                <w:sz w:val="16"/>
                <w:szCs w:val="16"/>
              </w:rPr>
              <w:t>620</w:t>
            </w:r>
          </w:p>
        </w:tc>
        <w:tc>
          <w:tcPr>
            <w:tcW w:w="419" w:type="dxa"/>
            <w:vAlign w:val="center"/>
            <w:hideMark/>
          </w:tcPr>
          <w:p w14:paraId="5048ACEE" w14:textId="77777777" w:rsidR="00567EBC" w:rsidRPr="00567EBC" w:rsidRDefault="00567EBC" w:rsidP="00567EBC">
            <w:pPr>
              <w:jc w:val="center"/>
              <w:rPr>
                <w:sz w:val="16"/>
                <w:szCs w:val="16"/>
              </w:rPr>
            </w:pPr>
            <w:r w:rsidRPr="00567EBC">
              <w:rPr>
                <w:sz w:val="16"/>
                <w:szCs w:val="16"/>
              </w:rPr>
              <w:t>11</w:t>
            </w:r>
          </w:p>
        </w:tc>
        <w:tc>
          <w:tcPr>
            <w:tcW w:w="564" w:type="dxa"/>
            <w:vAlign w:val="center"/>
            <w:hideMark/>
          </w:tcPr>
          <w:p w14:paraId="0F1F0147" w14:textId="77777777" w:rsidR="00567EBC" w:rsidRPr="00567EBC" w:rsidRDefault="00567EBC" w:rsidP="00567EBC">
            <w:pPr>
              <w:jc w:val="center"/>
              <w:rPr>
                <w:sz w:val="16"/>
                <w:szCs w:val="16"/>
              </w:rPr>
            </w:pPr>
            <w:r w:rsidRPr="00567EBC">
              <w:rPr>
                <w:sz w:val="16"/>
                <w:szCs w:val="16"/>
              </w:rPr>
              <w:t>01</w:t>
            </w:r>
          </w:p>
        </w:tc>
        <w:tc>
          <w:tcPr>
            <w:tcW w:w="598" w:type="dxa"/>
            <w:vAlign w:val="center"/>
            <w:hideMark/>
          </w:tcPr>
          <w:p w14:paraId="3380B9F7" w14:textId="77777777" w:rsidR="00567EBC" w:rsidRPr="00567EBC" w:rsidRDefault="00567EBC" w:rsidP="00567EBC">
            <w:pPr>
              <w:jc w:val="center"/>
              <w:rPr>
                <w:sz w:val="16"/>
                <w:szCs w:val="16"/>
              </w:rPr>
            </w:pPr>
            <w:r w:rsidRPr="00567EBC">
              <w:rPr>
                <w:sz w:val="16"/>
                <w:szCs w:val="16"/>
              </w:rPr>
              <w:t>991</w:t>
            </w:r>
          </w:p>
        </w:tc>
        <w:tc>
          <w:tcPr>
            <w:tcW w:w="1045" w:type="dxa"/>
            <w:noWrap/>
            <w:vAlign w:val="center"/>
            <w:hideMark/>
          </w:tcPr>
          <w:p w14:paraId="6C6B02E8" w14:textId="77777777" w:rsidR="00567EBC" w:rsidRPr="00567EBC" w:rsidRDefault="00567EBC" w:rsidP="00567EBC">
            <w:pPr>
              <w:jc w:val="right"/>
              <w:rPr>
                <w:sz w:val="16"/>
                <w:szCs w:val="16"/>
              </w:rPr>
            </w:pPr>
            <w:r w:rsidRPr="00567EBC">
              <w:rPr>
                <w:sz w:val="16"/>
                <w:szCs w:val="16"/>
              </w:rPr>
              <w:t>40,0</w:t>
            </w:r>
          </w:p>
        </w:tc>
        <w:tc>
          <w:tcPr>
            <w:tcW w:w="992" w:type="dxa"/>
            <w:noWrap/>
            <w:vAlign w:val="center"/>
            <w:hideMark/>
          </w:tcPr>
          <w:p w14:paraId="605B77BD" w14:textId="77777777" w:rsidR="00567EBC" w:rsidRPr="00567EBC" w:rsidRDefault="00567EBC" w:rsidP="00567EBC">
            <w:pPr>
              <w:jc w:val="right"/>
              <w:rPr>
                <w:sz w:val="16"/>
                <w:szCs w:val="16"/>
              </w:rPr>
            </w:pPr>
            <w:r w:rsidRPr="00567EBC">
              <w:rPr>
                <w:sz w:val="16"/>
                <w:szCs w:val="16"/>
              </w:rPr>
              <w:t>0,0</w:t>
            </w:r>
          </w:p>
        </w:tc>
        <w:tc>
          <w:tcPr>
            <w:tcW w:w="992" w:type="dxa"/>
            <w:noWrap/>
            <w:vAlign w:val="center"/>
            <w:hideMark/>
          </w:tcPr>
          <w:p w14:paraId="300D786F" w14:textId="77777777" w:rsidR="00567EBC" w:rsidRPr="00567EBC" w:rsidRDefault="00567EBC" w:rsidP="00567EBC">
            <w:pPr>
              <w:jc w:val="right"/>
              <w:rPr>
                <w:sz w:val="16"/>
                <w:szCs w:val="16"/>
              </w:rPr>
            </w:pPr>
            <w:r w:rsidRPr="00567EBC">
              <w:rPr>
                <w:sz w:val="16"/>
                <w:szCs w:val="16"/>
              </w:rPr>
              <w:t>40,0</w:t>
            </w:r>
          </w:p>
        </w:tc>
      </w:tr>
      <w:tr w:rsidR="00567EBC" w:rsidRPr="00567EBC" w14:paraId="026221C4" w14:textId="77777777" w:rsidTr="00567EBC">
        <w:trPr>
          <w:trHeight w:val="840"/>
        </w:trPr>
        <w:tc>
          <w:tcPr>
            <w:tcW w:w="3403" w:type="dxa"/>
            <w:vAlign w:val="center"/>
            <w:hideMark/>
          </w:tcPr>
          <w:p w14:paraId="086DCBAB" w14:textId="77777777" w:rsidR="00567EBC" w:rsidRPr="00567EBC" w:rsidRDefault="00567EBC" w:rsidP="00567EBC">
            <w:pPr>
              <w:rPr>
                <w:b/>
                <w:bCs/>
                <w:sz w:val="16"/>
                <w:szCs w:val="16"/>
              </w:rPr>
            </w:pPr>
            <w:r w:rsidRPr="00567EBC">
              <w:rPr>
                <w:b/>
                <w:bCs/>
                <w:sz w:val="16"/>
                <w:szCs w:val="16"/>
              </w:rPr>
              <w:t>Районная муниципальная программа</w:t>
            </w:r>
            <w:r w:rsidRPr="00567EBC">
              <w:rPr>
                <w:b/>
                <w:bCs/>
                <w:sz w:val="16"/>
                <w:szCs w:val="16"/>
              </w:rPr>
              <w:br/>
              <w:t>"Гармонизация межнациональных и межконфессиональных отношений в Рузаевском муниципальном районе на 2024 - 2028 годы"</w:t>
            </w:r>
          </w:p>
        </w:tc>
        <w:tc>
          <w:tcPr>
            <w:tcW w:w="420" w:type="dxa"/>
            <w:vAlign w:val="center"/>
            <w:hideMark/>
          </w:tcPr>
          <w:p w14:paraId="772B0EEC" w14:textId="77777777" w:rsidR="00567EBC" w:rsidRPr="00567EBC" w:rsidRDefault="00567EBC" w:rsidP="00567EBC">
            <w:pPr>
              <w:jc w:val="center"/>
              <w:rPr>
                <w:b/>
                <w:bCs/>
                <w:sz w:val="16"/>
                <w:szCs w:val="16"/>
              </w:rPr>
            </w:pPr>
            <w:r w:rsidRPr="00567EBC">
              <w:rPr>
                <w:b/>
                <w:bCs/>
                <w:sz w:val="16"/>
                <w:szCs w:val="16"/>
              </w:rPr>
              <w:t>24</w:t>
            </w:r>
          </w:p>
        </w:tc>
        <w:tc>
          <w:tcPr>
            <w:tcW w:w="420" w:type="dxa"/>
            <w:vAlign w:val="center"/>
            <w:hideMark/>
          </w:tcPr>
          <w:p w14:paraId="49E86F97" w14:textId="77777777" w:rsidR="00567EBC" w:rsidRPr="00567EBC" w:rsidRDefault="00567EBC" w:rsidP="00567EBC">
            <w:pPr>
              <w:jc w:val="center"/>
              <w:rPr>
                <w:b/>
                <w:bCs/>
                <w:sz w:val="16"/>
                <w:szCs w:val="16"/>
              </w:rPr>
            </w:pPr>
            <w:r w:rsidRPr="00567EBC">
              <w:rPr>
                <w:b/>
                <w:bCs/>
                <w:sz w:val="16"/>
                <w:szCs w:val="16"/>
              </w:rPr>
              <w:t>0</w:t>
            </w:r>
          </w:p>
        </w:tc>
        <w:tc>
          <w:tcPr>
            <w:tcW w:w="477" w:type="dxa"/>
            <w:vAlign w:val="center"/>
            <w:hideMark/>
          </w:tcPr>
          <w:p w14:paraId="750DD76F" w14:textId="77777777" w:rsidR="00567EBC" w:rsidRPr="00567EBC" w:rsidRDefault="00567EBC" w:rsidP="00567EBC">
            <w:pPr>
              <w:jc w:val="center"/>
              <w:rPr>
                <w:b/>
                <w:bCs/>
                <w:sz w:val="16"/>
                <w:szCs w:val="16"/>
              </w:rPr>
            </w:pPr>
            <w:r w:rsidRPr="00567EBC">
              <w:rPr>
                <w:b/>
                <w:bCs/>
                <w:sz w:val="16"/>
                <w:szCs w:val="16"/>
              </w:rPr>
              <w:t> </w:t>
            </w:r>
          </w:p>
        </w:tc>
        <w:tc>
          <w:tcPr>
            <w:tcW w:w="688" w:type="dxa"/>
            <w:vAlign w:val="center"/>
            <w:hideMark/>
          </w:tcPr>
          <w:p w14:paraId="2F0EA686" w14:textId="77777777" w:rsidR="00567EBC" w:rsidRPr="00567EBC" w:rsidRDefault="00567EBC" w:rsidP="00567EBC">
            <w:pPr>
              <w:jc w:val="center"/>
              <w:rPr>
                <w:b/>
                <w:bCs/>
                <w:sz w:val="16"/>
                <w:szCs w:val="16"/>
              </w:rPr>
            </w:pPr>
            <w:r w:rsidRPr="00567EBC">
              <w:rPr>
                <w:b/>
                <w:bCs/>
                <w:sz w:val="16"/>
                <w:szCs w:val="16"/>
              </w:rPr>
              <w:t> </w:t>
            </w:r>
          </w:p>
        </w:tc>
        <w:tc>
          <w:tcPr>
            <w:tcW w:w="472" w:type="dxa"/>
            <w:vAlign w:val="center"/>
            <w:hideMark/>
          </w:tcPr>
          <w:p w14:paraId="60173D6B" w14:textId="77777777" w:rsidR="00567EBC" w:rsidRPr="00567EBC" w:rsidRDefault="00567EBC" w:rsidP="00567EBC">
            <w:pPr>
              <w:jc w:val="center"/>
              <w:rPr>
                <w:b/>
                <w:bCs/>
                <w:sz w:val="16"/>
                <w:szCs w:val="16"/>
              </w:rPr>
            </w:pPr>
            <w:r w:rsidRPr="00567EBC">
              <w:rPr>
                <w:b/>
                <w:bCs/>
                <w:sz w:val="16"/>
                <w:szCs w:val="16"/>
              </w:rPr>
              <w:t> </w:t>
            </w:r>
          </w:p>
        </w:tc>
        <w:tc>
          <w:tcPr>
            <w:tcW w:w="419" w:type="dxa"/>
            <w:vAlign w:val="center"/>
            <w:hideMark/>
          </w:tcPr>
          <w:p w14:paraId="769C0A6F" w14:textId="77777777" w:rsidR="00567EBC" w:rsidRPr="00567EBC" w:rsidRDefault="00567EBC" w:rsidP="00567EBC">
            <w:pPr>
              <w:jc w:val="center"/>
              <w:rPr>
                <w:b/>
                <w:bCs/>
                <w:sz w:val="16"/>
                <w:szCs w:val="16"/>
              </w:rPr>
            </w:pPr>
            <w:r w:rsidRPr="00567EBC">
              <w:rPr>
                <w:b/>
                <w:bCs/>
                <w:sz w:val="16"/>
                <w:szCs w:val="16"/>
              </w:rPr>
              <w:t> </w:t>
            </w:r>
          </w:p>
        </w:tc>
        <w:tc>
          <w:tcPr>
            <w:tcW w:w="564" w:type="dxa"/>
            <w:vAlign w:val="center"/>
            <w:hideMark/>
          </w:tcPr>
          <w:p w14:paraId="5B4938FC" w14:textId="77777777" w:rsidR="00567EBC" w:rsidRPr="00567EBC" w:rsidRDefault="00567EBC" w:rsidP="00567EBC">
            <w:pPr>
              <w:jc w:val="center"/>
              <w:rPr>
                <w:b/>
                <w:bCs/>
                <w:sz w:val="16"/>
                <w:szCs w:val="16"/>
              </w:rPr>
            </w:pPr>
            <w:r w:rsidRPr="00567EBC">
              <w:rPr>
                <w:b/>
                <w:bCs/>
                <w:sz w:val="16"/>
                <w:szCs w:val="16"/>
              </w:rPr>
              <w:t> </w:t>
            </w:r>
          </w:p>
        </w:tc>
        <w:tc>
          <w:tcPr>
            <w:tcW w:w="598" w:type="dxa"/>
            <w:vAlign w:val="center"/>
            <w:hideMark/>
          </w:tcPr>
          <w:p w14:paraId="231C14B5" w14:textId="77777777" w:rsidR="00567EBC" w:rsidRPr="00567EBC" w:rsidRDefault="00567EBC" w:rsidP="00567EBC">
            <w:pPr>
              <w:jc w:val="center"/>
              <w:rPr>
                <w:b/>
                <w:bCs/>
                <w:sz w:val="16"/>
                <w:szCs w:val="16"/>
              </w:rPr>
            </w:pPr>
            <w:r w:rsidRPr="00567EBC">
              <w:rPr>
                <w:b/>
                <w:bCs/>
                <w:sz w:val="16"/>
                <w:szCs w:val="16"/>
              </w:rPr>
              <w:t> </w:t>
            </w:r>
          </w:p>
        </w:tc>
        <w:tc>
          <w:tcPr>
            <w:tcW w:w="1045" w:type="dxa"/>
            <w:noWrap/>
            <w:vAlign w:val="center"/>
            <w:hideMark/>
          </w:tcPr>
          <w:p w14:paraId="07533295" w14:textId="77777777" w:rsidR="00567EBC" w:rsidRPr="00567EBC" w:rsidRDefault="00567EBC" w:rsidP="00567EBC">
            <w:pPr>
              <w:jc w:val="right"/>
              <w:rPr>
                <w:sz w:val="16"/>
                <w:szCs w:val="16"/>
              </w:rPr>
            </w:pPr>
            <w:r w:rsidRPr="00567EBC">
              <w:rPr>
                <w:sz w:val="16"/>
                <w:szCs w:val="16"/>
              </w:rPr>
              <w:t>64,0</w:t>
            </w:r>
          </w:p>
        </w:tc>
        <w:tc>
          <w:tcPr>
            <w:tcW w:w="992" w:type="dxa"/>
            <w:noWrap/>
            <w:vAlign w:val="center"/>
            <w:hideMark/>
          </w:tcPr>
          <w:p w14:paraId="1DC834E7" w14:textId="77777777" w:rsidR="00567EBC" w:rsidRPr="00567EBC" w:rsidRDefault="00567EBC" w:rsidP="00567EBC">
            <w:pPr>
              <w:jc w:val="right"/>
              <w:rPr>
                <w:sz w:val="16"/>
                <w:szCs w:val="16"/>
              </w:rPr>
            </w:pPr>
            <w:r w:rsidRPr="00567EBC">
              <w:rPr>
                <w:sz w:val="16"/>
                <w:szCs w:val="16"/>
              </w:rPr>
              <w:t>36,0</w:t>
            </w:r>
          </w:p>
        </w:tc>
        <w:tc>
          <w:tcPr>
            <w:tcW w:w="992" w:type="dxa"/>
            <w:noWrap/>
            <w:vAlign w:val="center"/>
            <w:hideMark/>
          </w:tcPr>
          <w:p w14:paraId="24A2534B" w14:textId="77777777" w:rsidR="00567EBC" w:rsidRPr="00567EBC" w:rsidRDefault="00567EBC" w:rsidP="00567EBC">
            <w:pPr>
              <w:jc w:val="right"/>
              <w:rPr>
                <w:sz w:val="16"/>
                <w:szCs w:val="16"/>
              </w:rPr>
            </w:pPr>
            <w:r w:rsidRPr="00567EBC">
              <w:rPr>
                <w:sz w:val="16"/>
                <w:szCs w:val="16"/>
              </w:rPr>
              <w:t>74,0</w:t>
            </w:r>
          </w:p>
        </w:tc>
      </w:tr>
      <w:tr w:rsidR="00567EBC" w:rsidRPr="00567EBC" w14:paraId="37908C99" w14:textId="77777777" w:rsidTr="00567EBC">
        <w:trPr>
          <w:trHeight w:val="1110"/>
        </w:trPr>
        <w:tc>
          <w:tcPr>
            <w:tcW w:w="3403" w:type="dxa"/>
            <w:vAlign w:val="center"/>
            <w:hideMark/>
          </w:tcPr>
          <w:p w14:paraId="09B6148E" w14:textId="77777777" w:rsidR="00567EBC" w:rsidRPr="00567EBC" w:rsidRDefault="00567EBC" w:rsidP="00567EBC">
            <w:pPr>
              <w:rPr>
                <w:b/>
                <w:bCs/>
                <w:sz w:val="16"/>
                <w:szCs w:val="16"/>
              </w:rPr>
            </w:pPr>
            <w:r w:rsidRPr="00567EBC">
              <w:rPr>
                <w:b/>
                <w:bCs/>
                <w:sz w:val="16"/>
                <w:szCs w:val="16"/>
              </w:rPr>
              <w:t>Основное мероприятие "Оказание поддержки общественным инициативам, направленных на укрепление гражданского единства, гармонизацию межнациональных отношений и этнокультурное развитие народов, проживающих на территории Рузаевского муниципального района"</w:t>
            </w:r>
          </w:p>
        </w:tc>
        <w:tc>
          <w:tcPr>
            <w:tcW w:w="420" w:type="dxa"/>
            <w:vAlign w:val="center"/>
            <w:hideMark/>
          </w:tcPr>
          <w:p w14:paraId="293F2F7B" w14:textId="77777777" w:rsidR="00567EBC" w:rsidRPr="00567EBC" w:rsidRDefault="00567EBC" w:rsidP="00567EBC">
            <w:pPr>
              <w:jc w:val="center"/>
              <w:rPr>
                <w:b/>
                <w:bCs/>
                <w:sz w:val="16"/>
                <w:szCs w:val="16"/>
              </w:rPr>
            </w:pPr>
            <w:r w:rsidRPr="00567EBC">
              <w:rPr>
                <w:b/>
                <w:bCs/>
                <w:sz w:val="16"/>
                <w:szCs w:val="16"/>
              </w:rPr>
              <w:t>24</w:t>
            </w:r>
          </w:p>
        </w:tc>
        <w:tc>
          <w:tcPr>
            <w:tcW w:w="420" w:type="dxa"/>
            <w:vAlign w:val="center"/>
            <w:hideMark/>
          </w:tcPr>
          <w:p w14:paraId="780D4C60" w14:textId="77777777" w:rsidR="00567EBC" w:rsidRPr="00567EBC" w:rsidRDefault="00567EBC" w:rsidP="00567EBC">
            <w:pPr>
              <w:jc w:val="center"/>
              <w:rPr>
                <w:b/>
                <w:bCs/>
                <w:sz w:val="16"/>
                <w:szCs w:val="16"/>
              </w:rPr>
            </w:pPr>
            <w:r w:rsidRPr="00567EBC">
              <w:rPr>
                <w:b/>
                <w:bCs/>
                <w:sz w:val="16"/>
                <w:szCs w:val="16"/>
              </w:rPr>
              <w:t>0</w:t>
            </w:r>
          </w:p>
        </w:tc>
        <w:tc>
          <w:tcPr>
            <w:tcW w:w="477" w:type="dxa"/>
            <w:vAlign w:val="center"/>
            <w:hideMark/>
          </w:tcPr>
          <w:p w14:paraId="3137F381" w14:textId="77777777" w:rsidR="00567EBC" w:rsidRPr="00567EBC" w:rsidRDefault="00567EBC" w:rsidP="00567EBC">
            <w:pPr>
              <w:jc w:val="center"/>
              <w:rPr>
                <w:b/>
                <w:bCs/>
                <w:sz w:val="16"/>
                <w:szCs w:val="16"/>
              </w:rPr>
            </w:pPr>
            <w:r w:rsidRPr="00567EBC">
              <w:rPr>
                <w:b/>
                <w:bCs/>
                <w:sz w:val="16"/>
                <w:szCs w:val="16"/>
              </w:rPr>
              <w:t>04</w:t>
            </w:r>
          </w:p>
        </w:tc>
        <w:tc>
          <w:tcPr>
            <w:tcW w:w="688" w:type="dxa"/>
            <w:vAlign w:val="center"/>
            <w:hideMark/>
          </w:tcPr>
          <w:p w14:paraId="4A855808" w14:textId="77777777" w:rsidR="00567EBC" w:rsidRPr="00567EBC" w:rsidRDefault="00567EBC" w:rsidP="00567EBC">
            <w:pPr>
              <w:jc w:val="center"/>
              <w:rPr>
                <w:b/>
                <w:bCs/>
                <w:sz w:val="16"/>
                <w:szCs w:val="16"/>
              </w:rPr>
            </w:pPr>
            <w:r w:rsidRPr="00567EBC">
              <w:rPr>
                <w:b/>
                <w:bCs/>
                <w:sz w:val="16"/>
                <w:szCs w:val="16"/>
              </w:rPr>
              <w:t> </w:t>
            </w:r>
          </w:p>
        </w:tc>
        <w:tc>
          <w:tcPr>
            <w:tcW w:w="472" w:type="dxa"/>
            <w:vAlign w:val="center"/>
            <w:hideMark/>
          </w:tcPr>
          <w:p w14:paraId="788EFF46" w14:textId="77777777" w:rsidR="00567EBC" w:rsidRPr="00567EBC" w:rsidRDefault="00567EBC" w:rsidP="00567EBC">
            <w:pPr>
              <w:jc w:val="center"/>
              <w:rPr>
                <w:b/>
                <w:bCs/>
                <w:sz w:val="16"/>
                <w:szCs w:val="16"/>
              </w:rPr>
            </w:pPr>
            <w:r w:rsidRPr="00567EBC">
              <w:rPr>
                <w:b/>
                <w:bCs/>
                <w:sz w:val="16"/>
                <w:szCs w:val="16"/>
              </w:rPr>
              <w:t> </w:t>
            </w:r>
          </w:p>
        </w:tc>
        <w:tc>
          <w:tcPr>
            <w:tcW w:w="419" w:type="dxa"/>
            <w:vAlign w:val="center"/>
            <w:hideMark/>
          </w:tcPr>
          <w:p w14:paraId="20E40E80" w14:textId="77777777" w:rsidR="00567EBC" w:rsidRPr="00567EBC" w:rsidRDefault="00567EBC" w:rsidP="00567EBC">
            <w:pPr>
              <w:jc w:val="center"/>
              <w:rPr>
                <w:b/>
                <w:bCs/>
                <w:sz w:val="16"/>
                <w:szCs w:val="16"/>
              </w:rPr>
            </w:pPr>
            <w:r w:rsidRPr="00567EBC">
              <w:rPr>
                <w:b/>
                <w:bCs/>
                <w:sz w:val="16"/>
                <w:szCs w:val="16"/>
              </w:rPr>
              <w:t> </w:t>
            </w:r>
          </w:p>
        </w:tc>
        <w:tc>
          <w:tcPr>
            <w:tcW w:w="564" w:type="dxa"/>
            <w:vAlign w:val="center"/>
            <w:hideMark/>
          </w:tcPr>
          <w:p w14:paraId="680D17E5" w14:textId="77777777" w:rsidR="00567EBC" w:rsidRPr="00567EBC" w:rsidRDefault="00567EBC" w:rsidP="00567EBC">
            <w:pPr>
              <w:jc w:val="center"/>
              <w:rPr>
                <w:b/>
                <w:bCs/>
                <w:sz w:val="16"/>
                <w:szCs w:val="16"/>
              </w:rPr>
            </w:pPr>
            <w:r w:rsidRPr="00567EBC">
              <w:rPr>
                <w:b/>
                <w:bCs/>
                <w:sz w:val="16"/>
                <w:szCs w:val="16"/>
              </w:rPr>
              <w:t> </w:t>
            </w:r>
          </w:p>
        </w:tc>
        <w:tc>
          <w:tcPr>
            <w:tcW w:w="598" w:type="dxa"/>
            <w:vAlign w:val="center"/>
            <w:hideMark/>
          </w:tcPr>
          <w:p w14:paraId="595A8C66" w14:textId="77777777" w:rsidR="00567EBC" w:rsidRPr="00567EBC" w:rsidRDefault="00567EBC" w:rsidP="00567EBC">
            <w:pPr>
              <w:jc w:val="center"/>
              <w:rPr>
                <w:b/>
                <w:bCs/>
                <w:sz w:val="16"/>
                <w:szCs w:val="16"/>
              </w:rPr>
            </w:pPr>
            <w:r w:rsidRPr="00567EBC">
              <w:rPr>
                <w:b/>
                <w:bCs/>
                <w:sz w:val="16"/>
                <w:szCs w:val="16"/>
              </w:rPr>
              <w:t> </w:t>
            </w:r>
          </w:p>
        </w:tc>
        <w:tc>
          <w:tcPr>
            <w:tcW w:w="1045" w:type="dxa"/>
            <w:noWrap/>
            <w:vAlign w:val="center"/>
            <w:hideMark/>
          </w:tcPr>
          <w:p w14:paraId="01C90797" w14:textId="77777777" w:rsidR="00567EBC" w:rsidRPr="00567EBC" w:rsidRDefault="00567EBC" w:rsidP="00567EBC">
            <w:pPr>
              <w:jc w:val="right"/>
              <w:rPr>
                <w:b/>
                <w:bCs/>
                <w:sz w:val="16"/>
                <w:szCs w:val="16"/>
              </w:rPr>
            </w:pPr>
            <w:r w:rsidRPr="00567EBC">
              <w:rPr>
                <w:b/>
                <w:bCs/>
                <w:sz w:val="16"/>
                <w:szCs w:val="16"/>
              </w:rPr>
              <w:t>64,0</w:t>
            </w:r>
          </w:p>
        </w:tc>
        <w:tc>
          <w:tcPr>
            <w:tcW w:w="992" w:type="dxa"/>
            <w:noWrap/>
            <w:vAlign w:val="center"/>
            <w:hideMark/>
          </w:tcPr>
          <w:p w14:paraId="1834D9DD" w14:textId="77777777" w:rsidR="00567EBC" w:rsidRPr="00567EBC" w:rsidRDefault="00567EBC" w:rsidP="00567EBC">
            <w:pPr>
              <w:jc w:val="right"/>
              <w:rPr>
                <w:b/>
                <w:bCs/>
                <w:sz w:val="16"/>
                <w:szCs w:val="16"/>
              </w:rPr>
            </w:pPr>
            <w:r w:rsidRPr="00567EBC">
              <w:rPr>
                <w:b/>
                <w:bCs/>
                <w:sz w:val="16"/>
                <w:szCs w:val="16"/>
              </w:rPr>
              <w:t>36,0</w:t>
            </w:r>
          </w:p>
        </w:tc>
        <w:tc>
          <w:tcPr>
            <w:tcW w:w="992" w:type="dxa"/>
            <w:noWrap/>
            <w:vAlign w:val="center"/>
            <w:hideMark/>
          </w:tcPr>
          <w:p w14:paraId="3E96BAFF" w14:textId="77777777" w:rsidR="00567EBC" w:rsidRPr="00567EBC" w:rsidRDefault="00567EBC" w:rsidP="00567EBC">
            <w:pPr>
              <w:jc w:val="right"/>
              <w:rPr>
                <w:b/>
                <w:bCs/>
                <w:sz w:val="16"/>
                <w:szCs w:val="16"/>
              </w:rPr>
            </w:pPr>
            <w:r w:rsidRPr="00567EBC">
              <w:rPr>
                <w:b/>
                <w:bCs/>
                <w:sz w:val="16"/>
                <w:szCs w:val="16"/>
              </w:rPr>
              <w:t>74,0</w:t>
            </w:r>
          </w:p>
        </w:tc>
      </w:tr>
      <w:tr w:rsidR="00567EBC" w:rsidRPr="00567EBC" w14:paraId="19A7245D" w14:textId="77777777" w:rsidTr="00567EBC">
        <w:trPr>
          <w:trHeight w:val="225"/>
        </w:trPr>
        <w:tc>
          <w:tcPr>
            <w:tcW w:w="3403" w:type="dxa"/>
            <w:vAlign w:val="center"/>
            <w:hideMark/>
          </w:tcPr>
          <w:p w14:paraId="3F6E99C1" w14:textId="77777777" w:rsidR="00567EBC" w:rsidRPr="00567EBC" w:rsidRDefault="00567EBC" w:rsidP="00567EBC">
            <w:pPr>
              <w:rPr>
                <w:b/>
                <w:bCs/>
                <w:sz w:val="16"/>
                <w:szCs w:val="16"/>
              </w:rPr>
            </w:pPr>
            <w:r w:rsidRPr="00567EBC">
              <w:rPr>
                <w:b/>
                <w:bCs/>
                <w:sz w:val="16"/>
                <w:szCs w:val="16"/>
              </w:rPr>
              <w:t>Учреждения по внешкольной работе с детьми</w:t>
            </w:r>
          </w:p>
        </w:tc>
        <w:tc>
          <w:tcPr>
            <w:tcW w:w="420" w:type="dxa"/>
            <w:vAlign w:val="center"/>
            <w:hideMark/>
          </w:tcPr>
          <w:p w14:paraId="110D6898" w14:textId="77777777" w:rsidR="00567EBC" w:rsidRPr="00567EBC" w:rsidRDefault="00567EBC" w:rsidP="00567EBC">
            <w:pPr>
              <w:jc w:val="center"/>
              <w:rPr>
                <w:sz w:val="16"/>
                <w:szCs w:val="16"/>
              </w:rPr>
            </w:pPr>
            <w:r w:rsidRPr="00567EBC">
              <w:rPr>
                <w:sz w:val="16"/>
                <w:szCs w:val="16"/>
              </w:rPr>
              <w:t>24</w:t>
            </w:r>
          </w:p>
        </w:tc>
        <w:tc>
          <w:tcPr>
            <w:tcW w:w="420" w:type="dxa"/>
            <w:vAlign w:val="center"/>
            <w:hideMark/>
          </w:tcPr>
          <w:p w14:paraId="4A723CC6" w14:textId="77777777" w:rsidR="00567EBC" w:rsidRPr="00567EBC" w:rsidRDefault="00567EBC" w:rsidP="00567EBC">
            <w:pPr>
              <w:jc w:val="center"/>
              <w:rPr>
                <w:sz w:val="16"/>
                <w:szCs w:val="16"/>
              </w:rPr>
            </w:pPr>
            <w:r w:rsidRPr="00567EBC">
              <w:rPr>
                <w:sz w:val="16"/>
                <w:szCs w:val="16"/>
              </w:rPr>
              <w:t>0</w:t>
            </w:r>
          </w:p>
        </w:tc>
        <w:tc>
          <w:tcPr>
            <w:tcW w:w="477" w:type="dxa"/>
            <w:vAlign w:val="center"/>
            <w:hideMark/>
          </w:tcPr>
          <w:p w14:paraId="1B92628E" w14:textId="77777777" w:rsidR="00567EBC" w:rsidRPr="00567EBC" w:rsidRDefault="00567EBC" w:rsidP="00567EBC">
            <w:pPr>
              <w:jc w:val="center"/>
              <w:rPr>
                <w:sz w:val="16"/>
                <w:szCs w:val="16"/>
              </w:rPr>
            </w:pPr>
            <w:r w:rsidRPr="00567EBC">
              <w:rPr>
                <w:sz w:val="16"/>
                <w:szCs w:val="16"/>
              </w:rPr>
              <w:t>04</w:t>
            </w:r>
          </w:p>
        </w:tc>
        <w:tc>
          <w:tcPr>
            <w:tcW w:w="688" w:type="dxa"/>
            <w:vAlign w:val="center"/>
            <w:hideMark/>
          </w:tcPr>
          <w:p w14:paraId="59DBA745" w14:textId="77777777" w:rsidR="00567EBC" w:rsidRPr="00567EBC" w:rsidRDefault="00567EBC" w:rsidP="00567EBC">
            <w:pPr>
              <w:jc w:val="center"/>
              <w:rPr>
                <w:sz w:val="16"/>
                <w:szCs w:val="16"/>
              </w:rPr>
            </w:pPr>
            <w:r w:rsidRPr="00567EBC">
              <w:rPr>
                <w:sz w:val="16"/>
                <w:szCs w:val="16"/>
              </w:rPr>
              <w:t>61080</w:t>
            </w:r>
          </w:p>
        </w:tc>
        <w:tc>
          <w:tcPr>
            <w:tcW w:w="472" w:type="dxa"/>
            <w:vAlign w:val="center"/>
            <w:hideMark/>
          </w:tcPr>
          <w:p w14:paraId="5AACD90F" w14:textId="77777777" w:rsidR="00567EBC" w:rsidRPr="00567EBC" w:rsidRDefault="00567EBC" w:rsidP="00567EBC">
            <w:pPr>
              <w:jc w:val="center"/>
              <w:rPr>
                <w:sz w:val="16"/>
                <w:szCs w:val="16"/>
              </w:rPr>
            </w:pPr>
            <w:r w:rsidRPr="00567EBC">
              <w:rPr>
                <w:sz w:val="16"/>
                <w:szCs w:val="16"/>
              </w:rPr>
              <w:t> </w:t>
            </w:r>
          </w:p>
        </w:tc>
        <w:tc>
          <w:tcPr>
            <w:tcW w:w="419" w:type="dxa"/>
            <w:vAlign w:val="center"/>
            <w:hideMark/>
          </w:tcPr>
          <w:p w14:paraId="340FE9DE" w14:textId="77777777" w:rsidR="00567EBC" w:rsidRPr="00567EBC" w:rsidRDefault="00567EBC" w:rsidP="00567EBC">
            <w:pPr>
              <w:jc w:val="center"/>
              <w:rPr>
                <w:sz w:val="16"/>
                <w:szCs w:val="16"/>
              </w:rPr>
            </w:pPr>
            <w:r w:rsidRPr="00567EBC">
              <w:rPr>
                <w:sz w:val="16"/>
                <w:szCs w:val="16"/>
              </w:rPr>
              <w:t> </w:t>
            </w:r>
          </w:p>
        </w:tc>
        <w:tc>
          <w:tcPr>
            <w:tcW w:w="564" w:type="dxa"/>
            <w:vAlign w:val="center"/>
            <w:hideMark/>
          </w:tcPr>
          <w:p w14:paraId="618BC62F" w14:textId="77777777" w:rsidR="00567EBC" w:rsidRPr="00567EBC" w:rsidRDefault="00567EBC" w:rsidP="00567EBC">
            <w:pPr>
              <w:jc w:val="center"/>
              <w:rPr>
                <w:sz w:val="16"/>
                <w:szCs w:val="16"/>
              </w:rPr>
            </w:pPr>
            <w:r w:rsidRPr="00567EBC">
              <w:rPr>
                <w:sz w:val="16"/>
                <w:szCs w:val="16"/>
              </w:rPr>
              <w:t> </w:t>
            </w:r>
          </w:p>
        </w:tc>
        <w:tc>
          <w:tcPr>
            <w:tcW w:w="598" w:type="dxa"/>
            <w:vAlign w:val="center"/>
            <w:hideMark/>
          </w:tcPr>
          <w:p w14:paraId="4A3EDF6D" w14:textId="77777777" w:rsidR="00567EBC" w:rsidRPr="00567EBC" w:rsidRDefault="00567EBC" w:rsidP="00567EBC">
            <w:pPr>
              <w:jc w:val="center"/>
              <w:rPr>
                <w:sz w:val="16"/>
                <w:szCs w:val="16"/>
              </w:rPr>
            </w:pPr>
            <w:r w:rsidRPr="00567EBC">
              <w:rPr>
                <w:sz w:val="16"/>
                <w:szCs w:val="16"/>
              </w:rPr>
              <w:t> </w:t>
            </w:r>
          </w:p>
        </w:tc>
        <w:tc>
          <w:tcPr>
            <w:tcW w:w="1045" w:type="dxa"/>
            <w:noWrap/>
            <w:vAlign w:val="center"/>
            <w:hideMark/>
          </w:tcPr>
          <w:p w14:paraId="690E3714" w14:textId="77777777" w:rsidR="00567EBC" w:rsidRPr="00567EBC" w:rsidRDefault="00567EBC" w:rsidP="00567EBC">
            <w:pPr>
              <w:jc w:val="right"/>
              <w:rPr>
                <w:sz w:val="16"/>
                <w:szCs w:val="16"/>
              </w:rPr>
            </w:pPr>
            <w:r w:rsidRPr="00567EBC">
              <w:rPr>
                <w:sz w:val="16"/>
                <w:szCs w:val="16"/>
              </w:rPr>
              <w:t>2,0</w:t>
            </w:r>
          </w:p>
        </w:tc>
        <w:tc>
          <w:tcPr>
            <w:tcW w:w="992" w:type="dxa"/>
            <w:noWrap/>
            <w:vAlign w:val="center"/>
            <w:hideMark/>
          </w:tcPr>
          <w:p w14:paraId="6163FC57" w14:textId="77777777" w:rsidR="00567EBC" w:rsidRPr="00567EBC" w:rsidRDefault="00567EBC" w:rsidP="00567EBC">
            <w:pPr>
              <w:jc w:val="right"/>
              <w:rPr>
                <w:sz w:val="16"/>
                <w:szCs w:val="16"/>
              </w:rPr>
            </w:pPr>
            <w:r w:rsidRPr="00567EBC">
              <w:rPr>
                <w:sz w:val="16"/>
                <w:szCs w:val="16"/>
              </w:rPr>
              <w:t>2,0</w:t>
            </w:r>
          </w:p>
        </w:tc>
        <w:tc>
          <w:tcPr>
            <w:tcW w:w="992" w:type="dxa"/>
            <w:noWrap/>
            <w:vAlign w:val="center"/>
            <w:hideMark/>
          </w:tcPr>
          <w:p w14:paraId="53D47C08" w14:textId="77777777" w:rsidR="00567EBC" w:rsidRPr="00567EBC" w:rsidRDefault="00567EBC" w:rsidP="00567EBC">
            <w:pPr>
              <w:jc w:val="right"/>
              <w:rPr>
                <w:sz w:val="16"/>
                <w:szCs w:val="16"/>
              </w:rPr>
            </w:pPr>
            <w:r w:rsidRPr="00567EBC">
              <w:rPr>
                <w:sz w:val="16"/>
                <w:szCs w:val="16"/>
              </w:rPr>
              <w:t>2,0</w:t>
            </w:r>
          </w:p>
        </w:tc>
      </w:tr>
      <w:tr w:rsidR="00567EBC" w:rsidRPr="00567EBC" w14:paraId="502D633F" w14:textId="77777777" w:rsidTr="00567EBC">
        <w:trPr>
          <w:trHeight w:val="555"/>
        </w:trPr>
        <w:tc>
          <w:tcPr>
            <w:tcW w:w="3403" w:type="dxa"/>
            <w:vAlign w:val="center"/>
            <w:hideMark/>
          </w:tcPr>
          <w:p w14:paraId="3C2AB503" w14:textId="77777777" w:rsidR="00567EBC" w:rsidRPr="00567EBC" w:rsidRDefault="00567EBC" w:rsidP="00567EBC">
            <w:pPr>
              <w:rPr>
                <w:i/>
                <w:iCs/>
                <w:sz w:val="16"/>
                <w:szCs w:val="16"/>
              </w:rPr>
            </w:pPr>
            <w:r w:rsidRPr="00567EBC">
              <w:rPr>
                <w:i/>
                <w:iCs/>
                <w:sz w:val="16"/>
                <w:szCs w:val="16"/>
              </w:rPr>
              <w:t>предоставление субсидий бюджетным, автономным учреждениям и иным некоммерческим организациям</w:t>
            </w:r>
          </w:p>
        </w:tc>
        <w:tc>
          <w:tcPr>
            <w:tcW w:w="420" w:type="dxa"/>
            <w:vAlign w:val="center"/>
            <w:hideMark/>
          </w:tcPr>
          <w:p w14:paraId="4D6F1AE4" w14:textId="77777777" w:rsidR="00567EBC" w:rsidRPr="00567EBC" w:rsidRDefault="00567EBC" w:rsidP="00567EBC">
            <w:pPr>
              <w:jc w:val="center"/>
              <w:rPr>
                <w:sz w:val="16"/>
                <w:szCs w:val="16"/>
              </w:rPr>
            </w:pPr>
            <w:r w:rsidRPr="00567EBC">
              <w:rPr>
                <w:sz w:val="16"/>
                <w:szCs w:val="16"/>
              </w:rPr>
              <w:t>24</w:t>
            </w:r>
          </w:p>
        </w:tc>
        <w:tc>
          <w:tcPr>
            <w:tcW w:w="420" w:type="dxa"/>
            <w:vAlign w:val="center"/>
            <w:hideMark/>
          </w:tcPr>
          <w:p w14:paraId="3A677EC3" w14:textId="77777777" w:rsidR="00567EBC" w:rsidRPr="00567EBC" w:rsidRDefault="00567EBC" w:rsidP="00567EBC">
            <w:pPr>
              <w:jc w:val="center"/>
              <w:rPr>
                <w:sz w:val="16"/>
                <w:szCs w:val="16"/>
              </w:rPr>
            </w:pPr>
            <w:r w:rsidRPr="00567EBC">
              <w:rPr>
                <w:sz w:val="16"/>
                <w:szCs w:val="16"/>
              </w:rPr>
              <w:t>0</w:t>
            </w:r>
          </w:p>
        </w:tc>
        <w:tc>
          <w:tcPr>
            <w:tcW w:w="477" w:type="dxa"/>
            <w:vAlign w:val="center"/>
            <w:hideMark/>
          </w:tcPr>
          <w:p w14:paraId="2F76C1D4" w14:textId="77777777" w:rsidR="00567EBC" w:rsidRPr="00567EBC" w:rsidRDefault="00567EBC" w:rsidP="00567EBC">
            <w:pPr>
              <w:jc w:val="center"/>
              <w:rPr>
                <w:sz w:val="16"/>
                <w:szCs w:val="16"/>
              </w:rPr>
            </w:pPr>
            <w:r w:rsidRPr="00567EBC">
              <w:rPr>
                <w:sz w:val="16"/>
                <w:szCs w:val="16"/>
              </w:rPr>
              <w:t>04</w:t>
            </w:r>
          </w:p>
        </w:tc>
        <w:tc>
          <w:tcPr>
            <w:tcW w:w="688" w:type="dxa"/>
            <w:vAlign w:val="center"/>
            <w:hideMark/>
          </w:tcPr>
          <w:p w14:paraId="79F6A453" w14:textId="77777777" w:rsidR="00567EBC" w:rsidRPr="00567EBC" w:rsidRDefault="00567EBC" w:rsidP="00567EBC">
            <w:pPr>
              <w:jc w:val="center"/>
              <w:rPr>
                <w:sz w:val="16"/>
                <w:szCs w:val="16"/>
              </w:rPr>
            </w:pPr>
            <w:r w:rsidRPr="00567EBC">
              <w:rPr>
                <w:sz w:val="16"/>
                <w:szCs w:val="16"/>
              </w:rPr>
              <w:t>61080</w:t>
            </w:r>
          </w:p>
        </w:tc>
        <w:tc>
          <w:tcPr>
            <w:tcW w:w="472" w:type="dxa"/>
            <w:vAlign w:val="center"/>
            <w:hideMark/>
          </w:tcPr>
          <w:p w14:paraId="060AFAD8" w14:textId="77777777" w:rsidR="00567EBC" w:rsidRPr="00567EBC" w:rsidRDefault="00567EBC" w:rsidP="00567EBC">
            <w:pPr>
              <w:jc w:val="center"/>
              <w:rPr>
                <w:sz w:val="16"/>
                <w:szCs w:val="16"/>
              </w:rPr>
            </w:pPr>
            <w:r w:rsidRPr="00567EBC">
              <w:rPr>
                <w:sz w:val="16"/>
                <w:szCs w:val="16"/>
              </w:rPr>
              <w:t>600</w:t>
            </w:r>
          </w:p>
        </w:tc>
        <w:tc>
          <w:tcPr>
            <w:tcW w:w="419" w:type="dxa"/>
            <w:vAlign w:val="center"/>
            <w:hideMark/>
          </w:tcPr>
          <w:p w14:paraId="6E45D927" w14:textId="77777777" w:rsidR="00567EBC" w:rsidRPr="00567EBC" w:rsidRDefault="00567EBC" w:rsidP="00567EBC">
            <w:pPr>
              <w:jc w:val="center"/>
              <w:rPr>
                <w:sz w:val="16"/>
                <w:szCs w:val="16"/>
              </w:rPr>
            </w:pPr>
            <w:r w:rsidRPr="00567EBC">
              <w:rPr>
                <w:sz w:val="16"/>
                <w:szCs w:val="16"/>
              </w:rPr>
              <w:t> </w:t>
            </w:r>
          </w:p>
        </w:tc>
        <w:tc>
          <w:tcPr>
            <w:tcW w:w="564" w:type="dxa"/>
            <w:vAlign w:val="center"/>
            <w:hideMark/>
          </w:tcPr>
          <w:p w14:paraId="08A89F36" w14:textId="77777777" w:rsidR="00567EBC" w:rsidRPr="00567EBC" w:rsidRDefault="00567EBC" w:rsidP="00567EBC">
            <w:pPr>
              <w:jc w:val="center"/>
              <w:rPr>
                <w:sz w:val="16"/>
                <w:szCs w:val="16"/>
              </w:rPr>
            </w:pPr>
            <w:r w:rsidRPr="00567EBC">
              <w:rPr>
                <w:sz w:val="16"/>
                <w:szCs w:val="16"/>
              </w:rPr>
              <w:t> </w:t>
            </w:r>
          </w:p>
        </w:tc>
        <w:tc>
          <w:tcPr>
            <w:tcW w:w="598" w:type="dxa"/>
            <w:vAlign w:val="center"/>
            <w:hideMark/>
          </w:tcPr>
          <w:p w14:paraId="47F09FC7" w14:textId="77777777" w:rsidR="00567EBC" w:rsidRPr="00567EBC" w:rsidRDefault="00567EBC" w:rsidP="00567EBC">
            <w:pPr>
              <w:jc w:val="center"/>
              <w:rPr>
                <w:sz w:val="16"/>
                <w:szCs w:val="16"/>
              </w:rPr>
            </w:pPr>
            <w:r w:rsidRPr="00567EBC">
              <w:rPr>
                <w:sz w:val="16"/>
                <w:szCs w:val="16"/>
              </w:rPr>
              <w:t> </w:t>
            </w:r>
          </w:p>
        </w:tc>
        <w:tc>
          <w:tcPr>
            <w:tcW w:w="1045" w:type="dxa"/>
            <w:noWrap/>
            <w:vAlign w:val="center"/>
            <w:hideMark/>
          </w:tcPr>
          <w:p w14:paraId="752E61DE" w14:textId="77777777" w:rsidR="00567EBC" w:rsidRPr="00567EBC" w:rsidRDefault="00567EBC" w:rsidP="00567EBC">
            <w:pPr>
              <w:jc w:val="right"/>
              <w:rPr>
                <w:sz w:val="16"/>
                <w:szCs w:val="16"/>
              </w:rPr>
            </w:pPr>
            <w:r w:rsidRPr="00567EBC">
              <w:rPr>
                <w:sz w:val="16"/>
                <w:szCs w:val="16"/>
              </w:rPr>
              <w:t>2,0</w:t>
            </w:r>
          </w:p>
        </w:tc>
        <w:tc>
          <w:tcPr>
            <w:tcW w:w="992" w:type="dxa"/>
            <w:noWrap/>
            <w:vAlign w:val="center"/>
            <w:hideMark/>
          </w:tcPr>
          <w:p w14:paraId="0F6D73EB" w14:textId="77777777" w:rsidR="00567EBC" w:rsidRPr="00567EBC" w:rsidRDefault="00567EBC" w:rsidP="00567EBC">
            <w:pPr>
              <w:jc w:val="right"/>
              <w:rPr>
                <w:sz w:val="16"/>
                <w:szCs w:val="16"/>
              </w:rPr>
            </w:pPr>
            <w:r w:rsidRPr="00567EBC">
              <w:rPr>
                <w:sz w:val="16"/>
                <w:szCs w:val="16"/>
              </w:rPr>
              <w:t>2,0</w:t>
            </w:r>
          </w:p>
        </w:tc>
        <w:tc>
          <w:tcPr>
            <w:tcW w:w="992" w:type="dxa"/>
            <w:noWrap/>
            <w:vAlign w:val="center"/>
            <w:hideMark/>
          </w:tcPr>
          <w:p w14:paraId="7504B1FE" w14:textId="77777777" w:rsidR="00567EBC" w:rsidRPr="00567EBC" w:rsidRDefault="00567EBC" w:rsidP="00567EBC">
            <w:pPr>
              <w:jc w:val="right"/>
              <w:rPr>
                <w:sz w:val="16"/>
                <w:szCs w:val="16"/>
              </w:rPr>
            </w:pPr>
            <w:r w:rsidRPr="00567EBC">
              <w:rPr>
                <w:sz w:val="16"/>
                <w:szCs w:val="16"/>
              </w:rPr>
              <w:t>2,0</w:t>
            </w:r>
          </w:p>
        </w:tc>
      </w:tr>
      <w:tr w:rsidR="00567EBC" w:rsidRPr="00567EBC" w14:paraId="70211667" w14:textId="77777777" w:rsidTr="00567EBC">
        <w:trPr>
          <w:trHeight w:val="345"/>
        </w:trPr>
        <w:tc>
          <w:tcPr>
            <w:tcW w:w="3403" w:type="dxa"/>
            <w:vAlign w:val="center"/>
            <w:hideMark/>
          </w:tcPr>
          <w:p w14:paraId="78453908" w14:textId="77777777" w:rsidR="00567EBC" w:rsidRPr="00567EBC" w:rsidRDefault="00567EBC" w:rsidP="00567EBC">
            <w:pPr>
              <w:rPr>
                <w:i/>
                <w:iCs/>
                <w:sz w:val="16"/>
                <w:szCs w:val="16"/>
              </w:rPr>
            </w:pPr>
            <w:r w:rsidRPr="00567EBC">
              <w:rPr>
                <w:i/>
                <w:iCs/>
                <w:sz w:val="16"/>
                <w:szCs w:val="16"/>
              </w:rPr>
              <w:t>субсидии бюджетным учреждениям</w:t>
            </w:r>
          </w:p>
        </w:tc>
        <w:tc>
          <w:tcPr>
            <w:tcW w:w="420" w:type="dxa"/>
            <w:vAlign w:val="center"/>
            <w:hideMark/>
          </w:tcPr>
          <w:p w14:paraId="12A9DD3F" w14:textId="77777777" w:rsidR="00567EBC" w:rsidRPr="00567EBC" w:rsidRDefault="00567EBC" w:rsidP="00567EBC">
            <w:pPr>
              <w:jc w:val="center"/>
              <w:rPr>
                <w:sz w:val="16"/>
                <w:szCs w:val="16"/>
              </w:rPr>
            </w:pPr>
            <w:r w:rsidRPr="00567EBC">
              <w:rPr>
                <w:sz w:val="16"/>
                <w:szCs w:val="16"/>
              </w:rPr>
              <w:t>24</w:t>
            </w:r>
          </w:p>
        </w:tc>
        <w:tc>
          <w:tcPr>
            <w:tcW w:w="420" w:type="dxa"/>
            <w:vAlign w:val="center"/>
            <w:hideMark/>
          </w:tcPr>
          <w:p w14:paraId="19997EC0" w14:textId="77777777" w:rsidR="00567EBC" w:rsidRPr="00567EBC" w:rsidRDefault="00567EBC" w:rsidP="00567EBC">
            <w:pPr>
              <w:jc w:val="center"/>
              <w:rPr>
                <w:sz w:val="16"/>
                <w:szCs w:val="16"/>
              </w:rPr>
            </w:pPr>
            <w:r w:rsidRPr="00567EBC">
              <w:rPr>
                <w:sz w:val="16"/>
                <w:szCs w:val="16"/>
              </w:rPr>
              <w:t>0</w:t>
            </w:r>
          </w:p>
        </w:tc>
        <w:tc>
          <w:tcPr>
            <w:tcW w:w="477" w:type="dxa"/>
            <w:vAlign w:val="center"/>
            <w:hideMark/>
          </w:tcPr>
          <w:p w14:paraId="30A03C74" w14:textId="77777777" w:rsidR="00567EBC" w:rsidRPr="00567EBC" w:rsidRDefault="00567EBC" w:rsidP="00567EBC">
            <w:pPr>
              <w:jc w:val="center"/>
              <w:rPr>
                <w:sz w:val="16"/>
                <w:szCs w:val="16"/>
              </w:rPr>
            </w:pPr>
            <w:r w:rsidRPr="00567EBC">
              <w:rPr>
                <w:sz w:val="16"/>
                <w:szCs w:val="16"/>
              </w:rPr>
              <w:t>04</w:t>
            </w:r>
          </w:p>
        </w:tc>
        <w:tc>
          <w:tcPr>
            <w:tcW w:w="688" w:type="dxa"/>
            <w:vAlign w:val="center"/>
            <w:hideMark/>
          </w:tcPr>
          <w:p w14:paraId="0E3C0A88" w14:textId="77777777" w:rsidR="00567EBC" w:rsidRPr="00567EBC" w:rsidRDefault="00567EBC" w:rsidP="00567EBC">
            <w:pPr>
              <w:jc w:val="center"/>
              <w:rPr>
                <w:sz w:val="16"/>
                <w:szCs w:val="16"/>
              </w:rPr>
            </w:pPr>
            <w:r w:rsidRPr="00567EBC">
              <w:rPr>
                <w:sz w:val="16"/>
                <w:szCs w:val="16"/>
              </w:rPr>
              <w:t>61080</w:t>
            </w:r>
          </w:p>
        </w:tc>
        <w:tc>
          <w:tcPr>
            <w:tcW w:w="472" w:type="dxa"/>
            <w:vAlign w:val="center"/>
            <w:hideMark/>
          </w:tcPr>
          <w:p w14:paraId="306CB576" w14:textId="77777777" w:rsidR="00567EBC" w:rsidRPr="00567EBC" w:rsidRDefault="00567EBC" w:rsidP="00567EBC">
            <w:pPr>
              <w:jc w:val="center"/>
              <w:rPr>
                <w:sz w:val="16"/>
                <w:szCs w:val="16"/>
              </w:rPr>
            </w:pPr>
            <w:r w:rsidRPr="00567EBC">
              <w:rPr>
                <w:sz w:val="16"/>
                <w:szCs w:val="16"/>
              </w:rPr>
              <w:t>610</w:t>
            </w:r>
          </w:p>
        </w:tc>
        <w:tc>
          <w:tcPr>
            <w:tcW w:w="419" w:type="dxa"/>
            <w:vAlign w:val="center"/>
            <w:hideMark/>
          </w:tcPr>
          <w:p w14:paraId="557A303B" w14:textId="77777777" w:rsidR="00567EBC" w:rsidRPr="00567EBC" w:rsidRDefault="00567EBC" w:rsidP="00567EBC">
            <w:pPr>
              <w:jc w:val="center"/>
              <w:rPr>
                <w:sz w:val="16"/>
                <w:szCs w:val="16"/>
              </w:rPr>
            </w:pPr>
            <w:r w:rsidRPr="00567EBC">
              <w:rPr>
                <w:sz w:val="16"/>
                <w:szCs w:val="16"/>
              </w:rPr>
              <w:t> </w:t>
            </w:r>
          </w:p>
        </w:tc>
        <w:tc>
          <w:tcPr>
            <w:tcW w:w="564" w:type="dxa"/>
            <w:vAlign w:val="center"/>
            <w:hideMark/>
          </w:tcPr>
          <w:p w14:paraId="4B992265" w14:textId="77777777" w:rsidR="00567EBC" w:rsidRPr="00567EBC" w:rsidRDefault="00567EBC" w:rsidP="00567EBC">
            <w:pPr>
              <w:jc w:val="center"/>
              <w:rPr>
                <w:sz w:val="16"/>
                <w:szCs w:val="16"/>
              </w:rPr>
            </w:pPr>
            <w:r w:rsidRPr="00567EBC">
              <w:rPr>
                <w:sz w:val="16"/>
                <w:szCs w:val="16"/>
              </w:rPr>
              <w:t> </w:t>
            </w:r>
          </w:p>
        </w:tc>
        <w:tc>
          <w:tcPr>
            <w:tcW w:w="598" w:type="dxa"/>
            <w:vAlign w:val="center"/>
            <w:hideMark/>
          </w:tcPr>
          <w:p w14:paraId="4CC96A29" w14:textId="77777777" w:rsidR="00567EBC" w:rsidRPr="00567EBC" w:rsidRDefault="00567EBC" w:rsidP="00567EBC">
            <w:pPr>
              <w:jc w:val="center"/>
              <w:rPr>
                <w:sz w:val="16"/>
                <w:szCs w:val="16"/>
              </w:rPr>
            </w:pPr>
            <w:r w:rsidRPr="00567EBC">
              <w:rPr>
                <w:sz w:val="16"/>
                <w:szCs w:val="16"/>
              </w:rPr>
              <w:t> </w:t>
            </w:r>
          </w:p>
        </w:tc>
        <w:tc>
          <w:tcPr>
            <w:tcW w:w="1045" w:type="dxa"/>
            <w:noWrap/>
            <w:vAlign w:val="center"/>
            <w:hideMark/>
          </w:tcPr>
          <w:p w14:paraId="65FA8F31" w14:textId="77777777" w:rsidR="00567EBC" w:rsidRPr="00567EBC" w:rsidRDefault="00567EBC" w:rsidP="00567EBC">
            <w:pPr>
              <w:jc w:val="right"/>
              <w:rPr>
                <w:sz w:val="16"/>
                <w:szCs w:val="16"/>
              </w:rPr>
            </w:pPr>
            <w:r w:rsidRPr="00567EBC">
              <w:rPr>
                <w:sz w:val="16"/>
                <w:szCs w:val="16"/>
              </w:rPr>
              <w:t>2,0</w:t>
            </w:r>
          </w:p>
        </w:tc>
        <w:tc>
          <w:tcPr>
            <w:tcW w:w="992" w:type="dxa"/>
            <w:noWrap/>
            <w:vAlign w:val="center"/>
            <w:hideMark/>
          </w:tcPr>
          <w:p w14:paraId="58544502" w14:textId="77777777" w:rsidR="00567EBC" w:rsidRPr="00567EBC" w:rsidRDefault="00567EBC" w:rsidP="00567EBC">
            <w:pPr>
              <w:jc w:val="right"/>
              <w:rPr>
                <w:sz w:val="16"/>
                <w:szCs w:val="16"/>
              </w:rPr>
            </w:pPr>
            <w:r w:rsidRPr="00567EBC">
              <w:rPr>
                <w:sz w:val="16"/>
                <w:szCs w:val="16"/>
              </w:rPr>
              <w:t>2,0</w:t>
            </w:r>
          </w:p>
        </w:tc>
        <w:tc>
          <w:tcPr>
            <w:tcW w:w="992" w:type="dxa"/>
            <w:noWrap/>
            <w:vAlign w:val="center"/>
            <w:hideMark/>
          </w:tcPr>
          <w:p w14:paraId="33E84162" w14:textId="77777777" w:rsidR="00567EBC" w:rsidRPr="00567EBC" w:rsidRDefault="00567EBC" w:rsidP="00567EBC">
            <w:pPr>
              <w:jc w:val="right"/>
              <w:rPr>
                <w:sz w:val="16"/>
                <w:szCs w:val="16"/>
              </w:rPr>
            </w:pPr>
            <w:r w:rsidRPr="00567EBC">
              <w:rPr>
                <w:sz w:val="16"/>
                <w:szCs w:val="16"/>
              </w:rPr>
              <w:t>2,0</w:t>
            </w:r>
          </w:p>
        </w:tc>
      </w:tr>
      <w:tr w:rsidR="00567EBC" w:rsidRPr="00567EBC" w14:paraId="13A387A5" w14:textId="77777777" w:rsidTr="00567EBC">
        <w:trPr>
          <w:trHeight w:val="225"/>
        </w:trPr>
        <w:tc>
          <w:tcPr>
            <w:tcW w:w="3403" w:type="dxa"/>
            <w:vAlign w:val="center"/>
            <w:hideMark/>
          </w:tcPr>
          <w:p w14:paraId="40656A66" w14:textId="77777777" w:rsidR="00567EBC" w:rsidRPr="00567EBC" w:rsidRDefault="00567EBC" w:rsidP="00567EBC">
            <w:pPr>
              <w:rPr>
                <w:b/>
                <w:bCs/>
                <w:sz w:val="16"/>
                <w:szCs w:val="16"/>
              </w:rPr>
            </w:pPr>
            <w:r w:rsidRPr="00567EBC">
              <w:rPr>
                <w:b/>
                <w:bCs/>
                <w:sz w:val="16"/>
                <w:szCs w:val="16"/>
              </w:rPr>
              <w:t>Образование</w:t>
            </w:r>
          </w:p>
        </w:tc>
        <w:tc>
          <w:tcPr>
            <w:tcW w:w="420" w:type="dxa"/>
            <w:vAlign w:val="center"/>
            <w:hideMark/>
          </w:tcPr>
          <w:p w14:paraId="0DAFA3FF" w14:textId="77777777" w:rsidR="00567EBC" w:rsidRPr="00567EBC" w:rsidRDefault="00567EBC" w:rsidP="00567EBC">
            <w:pPr>
              <w:jc w:val="center"/>
              <w:rPr>
                <w:sz w:val="16"/>
                <w:szCs w:val="16"/>
              </w:rPr>
            </w:pPr>
            <w:r w:rsidRPr="00567EBC">
              <w:rPr>
                <w:sz w:val="16"/>
                <w:szCs w:val="16"/>
              </w:rPr>
              <w:t>24</w:t>
            </w:r>
          </w:p>
        </w:tc>
        <w:tc>
          <w:tcPr>
            <w:tcW w:w="420" w:type="dxa"/>
            <w:vAlign w:val="center"/>
            <w:hideMark/>
          </w:tcPr>
          <w:p w14:paraId="2633386B" w14:textId="77777777" w:rsidR="00567EBC" w:rsidRPr="00567EBC" w:rsidRDefault="00567EBC" w:rsidP="00567EBC">
            <w:pPr>
              <w:jc w:val="center"/>
              <w:rPr>
                <w:sz w:val="16"/>
                <w:szCs w:val="16"/>
              </w:rPr>
            </w:pPr>
            <w:r w:rsidRPr="00567EBC">
              <w:rPr>
                <w:sz w:val="16"/>
                <w:szCs w:val="16"/>
              </w:rPr>
              <w:t>0</w:t>
            </w:r>
          </w:p>
        </w:tc>
        <w:tc>
          <w:tcPr>
            <w:tcW w:w="477" w:type="dxa"/>
            <w:vAlign w:val="center"/>
            <w:hideMark/>
          </w:tcPr>
          <w:p w14:paraId="16081EFD" w14:textId="77777777" w:rsidR="00567EBC" w:rsidRPr="00567EBC" w:rsidRDefault="00567EBC" w:rsidP="00567EBC">
            <w:pPr>
              <w:jc w:val="center"/>
              <w:rPr>
                <w:sz w:val="16"/>
                <w:szCs w:val="16"/>
              </w:rPr>
            </w:pPr>
            <w:r w:rsidRPr="00567EBC">
              <w:rPr>
                <w:sz w:val="16"/>
                <w:szCs w:val="16"/>
              </w:rPr>
              <w:t>04</w:t>
            </w:r>
          </w:p>
        </w:tc>
        <w:tc>
          <w:tcPr>
            <w:tcW w:w="688" w:type="dxa"/>
            <w:vAlign w:val="center"/>
            <w:hideMark/>
          </w:tcPr>
          <w:p w14:paraId="509999A4" w14:textId="77777777" w:rsidR="00567EBC" w:rsidRPr="00567EBC" w:rsidRDefault="00567EBC" w:rsidP="00567EBC">
            <w:pPr>
              <w:jc w:val="center"/>
              <w:rPr>
                <w:sz w:val="16"/>
                <w:szCs w:val="16"/>
              </w:rPr>
            </w:pPr>
            <w:r w:rsidRPr="00567EBC">
              <w:rPr>
                <w:sz w:val="16"/>
                <w:szCs w:val="16"/>
              </w:rPr>
              <w:t>61080</w:t>
            </w:r>
          </w:p>
        </w:tc>
        <w:tc>
          <w:tcPr>
            <w:tcW w:w="472" w:type="dxa"/>
            <w:vAlign w:val="center"/>
            <w:hideMark/>
          </w:tcPr>
          <w:p w14:paraId="2FA7F83A" w14:textId="77777777" w:rsidR="00567EBC" w:rsidRPr="00567EBC" w:rsidRDefault="00567EBC" w:rsidP="00567EBC">
            <w:pPr>
              <w:jc w:val="center"/>
              <w:rPr>
                <w:sz w:val="16"/>
                <w:szCs w:val="16"/>
              </w:rPr>
            </w:pPr>
            <w:r w:rsidRPr="00567EBC">
              <w:rPr>
                <w:sz w:val="16"/>
                <w:szCs w:val="16"/>
              </w:rPr>
              <w:t>610</w:t>
            </w:r>
          </w:p>
        </w:tc>
        <w:tc>
          <w:tcPr>
            <w:tcW w:w="419" w:type="dxa"/>
            <w:vAlign w:val="center"/>
            <w:hideMark/>
          </w:tcPr>
          <w:p w14:paraId="59EAA621" w14:textId="77777777" w:rsidR="00567EBC" w:rsidRPr="00567EBC" w:rsidRDefault="00567EBC" w:rsidP="00567EBC">
            <w:pPr>
              <w:jc w:val="center"/>
              <w:rPr>
                <w:sz w:val="16"/>
                <w:szCs w:val="16"/>
              </w:rPr>
            </w:pPr>
            <w:r w:rsidRPr="00567EBC">
              <w:rPr>
                <w:sz w:val="16"/>
                <w:szCs w:val="16"/>
              </w:rPr>
              <w:t>07</w:t>
            </w:r>
          </w:p>
        </w:tc>
        <w:tc>
          <w:tcPr>
            <w:tcW w:w="564" w:type="dxa"/>
            <w:vAlign w:val="center"/>
            <w:hideMark/>
          </w:tcPr>
          <w:p w14:paraId="19F430C2" w14:textId="77777777" w:rsidR="00567EBC" w:rsidRPr="00567EBC" w:rsidRDefault="00567EBC" w:rsidP="00567EBC">
            <w:pPr>
              <w:jc w:val="center"/>
              <w:rPr>
                <w:sz w:val="16"/>
                <w:szCs w:val="16"/>
              </w:rPr>
            </w:pPr>
            <w:r w:rsidRPr="00567EBC">
              <w:rPr>
                <w:sz w:val="16"/>
                <w:szCs w:val="16"/>
              </w:rPr>
              <w:t> </w:t>
            </w:r>
          </w:p>
        </w:tc>
        <w:tc>
          <w:tcPr>
            <w:tcW w:w="598" w:type="dxa"/>
            <w:vAlign w:val="center"/>
            <w:hideMark/>
          </w:tcPr>
          <w:p w14:paraId="47FF441D" w14:textId="77777777" w:rsidR="00567EBC" w:rsidRPr="00567EBC" w:rsidRDefault="00567EBC" w:rsidP="00567EBC">
            <w:pPr>
              <w:jc w:val="center"/>
              <w:rPr>
                <w:sz w:val="16"/>
                <w:szCs w:val="16"/>
              </w:rPr>
            </w:pPr>
            <w:r w:rsidRPr="00567EBC">
              <w:rPr>
                <w:sz w:val="16"/>
                <w:szCs w:val="16"/>
              </w:rPr>
              <w:t> </w:t>
            </w:r>
          </w:p>
        </w:tc>
        <w:tc>
          <w:tcPr>
            <w:tcW w:w="1045" w:type="dxa"/>
            <w:noWrap/>
            <w:vAlign w:val="center"/>
            <w:hideMark/>
          </w:tcPr>
          <w:p w14:paraId="26E4EADF" w14:textId="77777777" w:rsidR="00567EBC" w:rsidRPr="00567EBC" w:rsidRDefault="00567EBC" w:rsidP="00567EBC">
            <w:pPr>
              <w:jc w:val="right"/>
              <w:rPr>
                <w:sz w:val="16"/>
                <w:szCs w:val="16"/>
              </w:rPr>
            </w:pPr>
            <w:r w:rsidRPr="00567EBC">
              <w:rPr>
                <w:sz w:val="16"/>
                <w:szCs w:val="16"/>
              </w:rPr>
              <w:t>2,0</w:t>
            </w:r>
          </w:p>
        </w:tc>
        <w:tc>
          <w:tcPr>
            <w:tcW w:w="992" w:type="dxa"/>
            <w:noWrap/>
            <w:vAlign w:val="center"/>
            <w:hideMark/>
          </w:tcPr>
          <w:p w14:paraId="37133ACA" w14:textId="77777777" w:rsidR="00567EBC" w:rsidRPr="00567EBC" w:rsidRDefault="00567EBC" w:rsidP="00567EBC">
            <w:pPr>
              <w:jc w:val="right"/>
              <w:rPr>
                <w:sz w:val="16"/>
                <w:szCs w:val="16"/>
              </w:rPr>
            </w:pPr>
            <w:r w:rsidRPr="00567EBC">
              <w:rPr>
                <w:sz w:val="16"/>
                <w:szCs w:val="16"/>
              </w:rPr>
              <w:t>2,0</w:t>
            </w:r>
          </w:p>
        </w:tc>
        <w:tc>
          <w:tcPr>
            <w:tcW w:w="992" w:type="dxa"/>
            <w:noWrap/>
            <w:vAlign w:val="center"/>
            <w:hideMark/>
          </w:tcPr>
          <w:p w14:paraId="77C31FAF" w14:textId="77777777" w:rsidR="00567EBC" w:rsidRPr="00567EBC" w:rsidRDefault="00567EBC" w:rsidP="00567EBC">
            <w:pPr>
              <w:jc w:val="right"/>
              <w:rPr>
                <w:sz w:val="16"/>
                <w:szCs w:val="16"/>
              </w:rPr>
            </w:pPr>
            <w:r w:rsidRPr="00567EBC">
              <w:rPr>
                <w:sz w:val="16"/>
                <w:szCs w:val="16"/>
              </w:rPr>
              <w:t>2,0</w:t>
            </w:r>
          </w:p>
        </w:tc>
      </w:tr>
      <w:tr w:rsidR="00567EBC" w:rsidRPr="00567EBC" w14:paraId="3ABCDBCB" w14:textId="77777777" w:rsidTr="00567EBC">
        <w:trPr>
          <w:trHeight w:val="225"/>
        </w:trPr>
        <w:tc>
          <w:tcPr>
            <w:tcW w:w="3403" w:type="dxa"/>
            <w:vAlign w:val="center"/>
            <w:hideMark/>
          </w:tcPr>
          <w:p w14:paraId="03977D37" w14:textId="77777777" w:rsidR="00567EBC" w:rsidRPr="00567EBC" w:rsidRDefault="00567EBC" w:rsidP="00567EBC">
            <w:pPr>
              <w:rPr>
                <w:sz w:val="16"/>
                <w:szCs w:val="16"/>
              </w:rPr>
            </w:pPr>
            <w:r w:rsidRPr="00567EBC">
              <w:rPr>
                <w:sz w:val="16"/>
                <w:szCs w:val="16"/>
              </w:rPr>
              <w:t>Дополнительное образование детей</w:t>
            </w:r>
          </w:p>
        </w:tc>
        <w:tc>
          <w:tcPr>
            <w:tcW w:w="420" w:type="dxa"/>
            <w:vAlign w:val="center"/>
            <w:hideMark/>
          </w:tcPr>
          <w:p w14:paraId="65AB6A44" w14:textId="77777777" w:rsidR="00567EBC" w:rsidRPr="00567EBC" w:rsidRDefault="00567EBC" w:rsidP="00567EBC">
            <w:pPr>
              <w:jc w:val="center"/>
              <w:rPr>
                <w:sz w:val="16"/>
                <w:szCs w:val="16"/>
              </w:rPr>
            </w:pPr>
            <w:r w:rsidRPr="00567EBC">
              <w:rPr>
                <w:sz w:val="16"/>
                <w:szCs w:val="16"/>
              </w:rPr>
              <w:t>24</w:t>
            </w:r>
          </w:p>
        </w:tc>
        <w:tc>
          <w:tcPr>
            <w:tcW w:w="420" w:type="dxa"/>
            <w:vAlign w:val="center"/>
            <w:hideMark/>
          </w:tcPr>
          <w:p w14:paraId="7C1890E2" w14:textId="77777777" w:rsidR="00567EBC" w:rsidRPr="00567EBC" w:rsidRDefault="00567EBC" w:rsidP="00567EBC">
            <w:pPr>
              <w:jc w:val="center"/>
              <w:rPr>
                <w:sz w:val="16"/>
                <w:szCs w:val="16"/>
              </w:rPr>
            </w:pPr>
            <w:r w:rsidRPr="00567EBC">
              <w:rPr>
                <w:sz w:val="16"/>
                <w:szCs w:val="16"/>
              </w:rPr>
              <w:t>0</w:t>
            </w:r>
          </w:p>
        </w:tc>
        <w:tc>
          <w:tcPr>
            <w:tcW w:w="477" w:type="dxa"/>
            <w:vAlign w:val="center"/>
            <w:hideMark/>
          </w:tcPr>
          <w:p w14:paraId="557B3AAB" w14:textId="77777777" w:rsidR="00567EBC" w:rsidRPr="00567EBC" w:rsidRDefault="00567EBC" w:rsidP="00567EBC">
            <w:pPr>
              <w:jc w:val="center"/>
              <w:rPr>
                <w:sz w:val="16"/>
                <w:szCs w:val="16"/>
              </w:rPr>
            </w:pPr>
            <w:r w:rsidRPr="00567EBC">
              <w:rPr>
                <w:sz w:val="16"/>
                <w:szCs w:val="16"/>
              </w:rPr>
              <w:t>04</w:t>
            </w:r>
          </w:p>
        </w:tc>
        <w:tc>
          <w:tcPr>
            <w:tcW w:w="688" w:type="dxa"/>
            <w:vAlign w:val="center"/>
            <w:hideMark/>
          </w:tcPr>
          <w:p w14:paraId="738682AB" w14:textId="77777777" w:rsidR="00567EBC" w:rsidRPr="00567EBC" w:rsidRDefault="00567EBC" w:rsidP="00567EBC">
            <w:pPr>
              <w:jc w:val="center"/>
              <w:rPr>
                <w:sz w:val="16"/>
                <w:szCs w:val="16"/>
              </w:rPr>
            </w:pPr>
            <w:r w:rsidRPr="00567EBC">
              <w:rPr>
                <w:sz w:val="16"/>
                <w:szCs w:val="16"/>
              </w:rPr>
              <w:t>61080</w:t>
            </w:r>
          </w:p>
        </w:tc>
        <w:tc>
          <w:tcPr>
            <w:tcW w:w="472" w:type="dxa"/>
            <w:vAlign w:val="center"/>
            <w:hideMark/>
          </w:tcPr>
          <w:p w14:paraId="0A4FBE14" w14:textId="77777777" w:rsidR="00567EBC" w:rsidRPr="00567EBC" w:rsidRDefault="00567EBC" w:rsidP="00567EBC">
            <w:pPr>
              <w:jc w:val="center"/>
              <w:rPr>
                <w:sz w:val="16"/>
                <w:szCs w:val="16"/>
              </w:rPr>
            </w:pPr>
            <w:r w:rsidRPr="00567EBC">
              <w:rPr>
                <w:sz w:val="16"/>
                <w:szCs w:val="16"/>
              </w:rPr>
              <w:t>610</w:t>
            </w:r>
          </w:p>
        </w:tc>
        <w:tc>
          <w:tcPr>
            <w:tcW w:w="419" w:type="dxa"/>
            <w:vAlign w:val="center"/>
            <w:hideMark/>
          </w:tcPr>
          <w:p w14:paraId="303BC4BB" w14:textId="77777777" w:rsidR="00567EBC" w:rsidRPr="00567EBC" w:rsidRDefault="00567EBC" w:rsidP="00567EBC">
            <w:pPr>
              <w:jc w:val="center"/>
              <w:rPr>
                <w:sz w:val="16"/>
                <w:szCs w:val="16"/>
              </w:rPr>
            </w:pPr>
            <w:r w:rsidRPr="00567EBC">
              <w:rPr>
                <w:sz w:val="16"/>
                <w:szCs w:val="16"/>
              </w:rPr>
              <w:t>07</w:t>
            </w:r>
          </w:p>
        </w:tc>
        <w:tc>
          <w:tcPr>
            <w:tcW w:w="564" w:type="dxa"/>
            <w:vAlign w:val="center"/>
            <w:hideMark/>
          </w:tcPr>
          <w:p w14:paraId="7FF70E00" w14:textId="77777777" w:rsidR="00567EBC" w:rsidRPr="00567EBC" w:rsidRDefault="00567EBC" w:rsidP="00567EBC">
            <w:pPr>
              <w:jc w:val="center"/>
              <w:rPr>
                <w:sz w:val="16"/>
                <w:szCs w:val="16"/>
              </w:rPr>
            </w:pPr>
            <w:r w:rsidRPr="00567EBC">
              <w:rPr>
                <w:sz w:val="16"/>
                <w:szCs w:val="16"/>
              </w:rPr>
              <w:t>03</w:t>
            </w:r>
          </w:p>
        </w:tc>
        <w:tc>
          <w:tcPr>
            <w:tcW w:w="598" w:type="dxa"/>
            <w:vAlign w:val="center"/>
            <w:hideMark/>
          </w:tcPr>
          <w:p w14:paraId="43E10E8F" w14:textId="77777777" w:rsidR="00567EBC" w:rsidRPr="00567EBC" w:rsidRDefault="00567EBC" w:rsidP="00567EBC">
            <w:pPr>
              <w:jc w:val="center"/>
              <w:rPr>
                <w:sz w:val="16"/>
                <w:szCs w:val="16"/>
              </w:rPr>
            </w:pPr>
            <w:r w:rsidRPr="00567EBC">
              <w:rPr>
                <w:sz w:val="16"/>
                <w:szCs w:val="16"/>
              </w:rPr>
              <w:t> </w:t>
            </w:r>
          </w:p>
        </w:tc>
        <w:tc>
          <w:tcPr>
            <w:tcW w:w="1045" w:type="dxa"/>
            <w:noWrap/>
            <w:vAlign w:val="center"/>
            <w:hideMark/>
          </w:tcPr>
          <w:p w14:paraId="2BF867D5" w14:textId="77777777" w:rsidR="00567EBC" w:rsidRPr="00567EBC" w:rsidRDefault="00567EBC" w:rsidP="00567EBC">
            <w:pPr>
              <w:jc w:val="right"/>
              <w:rPr>
                <w:sz w:val="16"/>
                <w:szCs w:val="16"/>
              </w:rPr>
            </w:pPr>
            <w:r w:rsidRPr="00567EBC">
              <w:rPr>
                <w:sz w:val="16"/>
                <w:szCs w:val="16"/>
              </w:rPr>
              <w:t>2,0</w:t>
            </w:r>
          </w:p>
        </w:tc>
        <w:tc>
          <w:tcPr>
            <w:tcW w:w="992" w:type="dxa"/>
            <w:noWrap/>
            <w:vAlign w:val="center"/>
            <w:hideMark/>
          </w:tcPr>
          <w:p w14:paraId="73B40EB9" w14:textId="77777777" w:rsidR="00567EBC" w:rsidRPr="00567EBC" w:rsidRDefault="00567EBC" w:rsidP="00567EBC">
            <w:pPr>
              <w:jc w:val="right"/>
              <w:rPr>
                <w:sz w:val="16"/>
                <w:szCs w:val="16"/>
              </w:rPr>
            </w:pPr>
            <w:r w:rsidRPr="00567EBC">
              <w:rPr>
                <w:sz w:val="16"/>
                <w:szCs w:val="16"/>
              </w:rPr>
              <w:t>2,0</w:t>
            </w:r>
          </w:p>
        </w:tc>
        <w:tc>
          <w:tcPr>
            <w:tcW w:w="992" w:type="dxa"/>
            <w:noWrap/>
            <w:vAlign w:val="center"/>
            <w:hideMark/>
          </w:tcPr>
          <w:p w14:paraId="5DA5BFD3" w14:textId="77777777" w:rsidR="00567EBC" w:rsidRPr="00567EBC" w:rsidRDefault="00567EBC" w:rsidP="00567EBC">
            <w:pPr>
              <w:jc w:val="right"/>
              <w:rPr>
                <w:sz w:val="16"/>
                <w:szCs w:val="16"/>
              </w:rPr>
            </w:pPr>
            <w:r w:rsidRPr="00567EBC">
              <w:rPr>
                <w:sz w:val="16"/>
                <w:szCs w:val="16"/>
              </w:rPr>
              <w:t>2,0</w:t>
            </w:r>
          </w:p>
        </w:tc>
      </w:tr>
      <w:tr w:rsidR="00567EBC" w:rsidRPr="00567EBC" w14:paraId="7FB969FB" w14:textId="77777777" w:rsidTr="00567EBC">
        <w:trPr>
          <w:trHeight w:val="450"/>
        </w:trPr>
        <w:tc>
          <w:tcPr>
            <w:tcW w:w="3403" w:type="dxa"/>
            <w:vAlign w:val="center"/>
            <w:hideMark/>
          </w:tcPr>
          <w:p w14:paraId="7A48C1ED" w14:textId="77777777" w:rsidR="00567EBC" w:rsidRPr="00567EBC" w:rsidRDefault="00567EBC" w:rsidP="00567EBC">
            <w:pPr>
              <w:rPr>
                <w:sz w:val="16"/>
                <w:szCs w:val="16"/>
              </w:rPr>
            </w:pPr>
            <w:r w:rsidRPr="00567EBC">
              <w:rPr>
                <w:sz w:val="16"/>
                <w:szCs w:val="16"/>
              </w:rPr>
              <w:t>Муниципальное казенное учреждение "Управление образования " администрации Рузаевского муниципального района</w:t>
            </w:r>
          </w:p>
        </w:tc>
        <w:tc>
          <w:tcPr>
            <w:tcW w:w="420" w:type="dxa"/>
            <w:vAlign w:val="center"/>
            <w:hideMark/>
          </w:tcPr>
          <w:p w14:paraId="5444905E" w14:textId="77777777" w:rsidR="00567EBC" w:rsidRPr="00567EBC" w:rsidRDefault="00567EBC" w:rsidP="00567EBC">
            <w:pPr>
              <w:jc w:val="center"/>
              <w:rPr>
                <w:sz w:val="16"/>
                <w:szCs w:val="16"/>
              </w:rPr>
            </w:pPr>
            <w:r w:rsidRPr="00567EBC">
              <w:rPr>
                <w:sz w:val="16"/>
                <w:szCs w:val="16"/>
              </w:rPr>
              <w:t>24</w:t>
            </w:r>
          </w:p>
        </w:tc>
        <w:tc>
          <w:tcPr>
            <w:tcW w:w="420" w:type="dxa"/>
            <w:vAlign w:val="center"/>
            <w:hideMark/>
          </w:tcPr>
          <w:p w14:paraId="656335F2" w14:textId="77777777" w:rsidR="00567EBC" w:rsidRPr="00567EBC" w:rsidRDefault="00567EBC" w:rsidP="00567EBC">
            <w:pPr>
              <w:jc w:val="center"/>
              <w:rPr>
                <w:sz w:val="16"/>
                <w:szCs w:val="16"/>
              </w:rPr>
            </w:pPr>
            <w:r w:rsidRPr="00567EBC">
              <w:rPr>
                <w:sz w:val="16"/>
                <w:szCs w:val="16"/>
              </w:rPr>
              <w:t>0</w:t>
            </w:r>
          </w:p>
        </w:tc>
        <w:tc>
          <w:tcPr>
            <w:tcW w:w="477" w:type="dxa"/>
            <w:vAlign w:val="center"/>
            <w:hideMark/>
          </w:tcPr>
          <w:p w14:paraId="2A196FEA" w14:textId="77777777" w:rsidR="00567EBC" w:rsidRPr="00567EBC" w:rsidRDefault="00567EBC" w:rsidP="00567EBC">
            <w:pPr>
              <w:jc w:val="center"/>
              <w:rPr>
                <w:sz w:val="16"/>
                <w:szCs w:val="16"/>
              </w:rPr>
            </w:pPr>
            <w:r w:rsidRPr="00567EBC">
              <w:rPr>
                <w:sz w:val="16"/>
                <w:szCs w:val="16"/>
              </w:rPr>
              <w:t>04</w:t>
            </w:r>
          </w:p>
        </w:tc>
        <w:tc>
          <w:tcPr>
            <w:tcW w:w="688" w:type="dxa"/>
            <w:vAlign w:val="center"/>
            <w:hideMark/>
          </w:tcPr>
          <w:p w14:paraId="2CE7262C" w14:textId="77777777" w:rsidR="00567EBC" w:rsidRPr="00567EBC" w:rsidRDefault="00567EBC" w:rsidP="00567EBC">
            <w:pPr>
              <w:jc w:val="center"/>
              <w:rPr>
                <w:sz w:val="16"/>
                <w:szCs w:val="16"/>
              </w:rPr>
            </w:pPr>
            <w:r w:rsidRPr="00567EBC">
              <w:rPr>
                <w:sz w:val="16"/>
                <w:szCs w:val="16"/>
              </w:rPr>
              <w:t>61080</w:t>
            </w:r>
          </w:p>
        </w:tc>
        <w:tc>
          <w:tcPr>
            <w:tcW w:w="472" w:type="dxa"/>
            <w:vAlign w:val="center"/>
            <w:hideMark/>
          </w:tcPr>
          <w:p w14:paraId="3AB0285F" w14:textId="77777777" w:rsidR="00567EBC" w:rsidRPr="00567EBC" w:rsidRDefault="00567EBC" w:rsidP="00567EBC">
            <w:pPr>
              <w:jc w:val="center"/>
              <w:rPr>
                <w:sz w:val="16"/>
                <w:szCs w:val="16"/>
              </w:rPr>
            </w:pPr>
            <w:r w:rsidRPr="00567EBC">
              <w:rPr>
                <w:sz w:val="16"/>
                <w:szCs w:val="16"/>
              </w:rPr>
              <w:t>610</w:t>
            </w:r>
          </w:p>
        </w:tc>
        <w:tc>
          <w:tcPr>
            <w:tcW w:w="419" w:type="dxa"/>
            <w:vAlign w:val="center"/>
            <w:hideMark/>
          </w:tcPr>
          <w:p w14:paraId="13099BCE" w14:textId="77777777" w:rsidR="00567EBC" w:rsidRPr="00567EBC" w:rsidRDefault="00567EBC" w:rsidP="00567EBC">
            <w:pPr>
              <w:jc w:val="center"/>
              <w:rPr>
                <w:sz w:val="16"/>
                <w:szCs w:val="16"/>
              </w:rPr>
            </w:pPr>
            <w:r w:rsidRPr="00567EBC">
              <w:rPr>
                <w:sz w:val="16"/>
                <w:szCs w:val="16"/>
              </w:rPr>
              <w:t>07</w:t>
            </w:r>
          </w:p>
        </w:tc>
        <w:tc>
          <w:tcPr>
            <w:tcW w:w="564" w:type="dxa"/>
            <w:vAlign w:val="center"/>
            <w:hideMark/>
          </w:tcPr>
          <w:p w14:paraId="72AAF8C3" w14:textId="77777777" w:rsidR="00567EBC" w:rsidRPr="00567EBC" w:rsidRDefault="00567EBC" w:rsidP="00567EBC">
            <w:pPr>
              <w:jc w:val="center"/>
              <w:rPr>
                <w:sz w:val="16"/>
                <w:szCs w:val="16"/>
              </w:rPr>
            </w:pPr>
            <w:r w:rsidRPr="00567EBC">
              <w:rPr>
                <w:sz w:val="16"/>
                <w:szCs w:val="16"/>
              </w:rPr>
              <w:t>03</w:t>
            </w:r>
          </w:p>
        </w:tc>
        <w:tc>
          <w:tcPr>
            <w:tcW w:w="598" w:type="dxa"/>
            <w:vAlign w:val="center"/>
            <w:hideMark/>
          </w:tcPr>
          <w:p w14:paraId="24164342" w14:textId="77777777" w:rsidR="00567EBC" w:rsidRPr="00567EBC" w:rsidRDefault="00567EBC" w:rsidP="00567EBC">
            <w:pPr>
              <w:jc w:val="center"/>
              <w:rPr>
                <w:sz w:val="16"/>
                <w:szCs w:val="16"/>
              </w:rPr>
            </w:pPr>
            <w:r w:rsidRPr="00567EBC">
              <w:rPr>
                <w:sz w:val="16"/>
                <w:szCs w:val="16"/>
              </w:rPr>
              <w:t>991</w:t>
            </w:r>
          </w:p>
        </w:tc>
        <w:tc>
          <w:tcPr>
            <w:tcW w:w="1045" w:type="dxa"/>
            <w:noWrap/>
            <w:vAlign w:val="center"/>
            <w:hideMark/>
          </w:tcPr>
          <w:p w14:paraId="051EFC8B" w14:textId="77777777" w:rsidR="00567EBC" w:rsidRPr="00567EBC" w:rsidRDefault="00567EBC" w:rsidP="00567EBC">
            <w:pPr>
              <w:jc w:val="right"/>
              <w:rPr>
                <w:sz w:val="16"/>
                <w:szCs w:val="16"/>
              </w:rPr>
            </w:pPr>
            <w:r w:rsidRPr="00567EBC">
              <w:rPr>
                <w:sz w:val="16"/>
                <w:szCs w:val="16"/>
              </w:rPr>
              <w:t>2,0</w:t>
            </w:r>
          </w:p>
        </w:tc>
        <w:tc>
          <w:tcPr>
            <w:tcW w:w="992" w:type="dxa"/>
            <w:noWrap/>
            <w:vAlign w:val="center"/>
            <w:hideMark/>
          </w:tcPr>
          <w:p w14:paraId="10CB1181" w14:textId="77777777" w:rsidR="00567EBC" w:rsidRPr="00567EBC" w:rsidRDefault="00567EBC" w:rsidP="00567EBC">
            <w:pPr>
              <w:jc w:val="right"/>
              <w:rPr>
                <w:sz w:val="16"/>
                <w:szCs w:val="16"/>
              </w:rPr>
            </w:pPr>
            <w:r w:rsidRPr="00567EBC">
              <w:rPr>
                <w:sz w:val="16"/>
                <w:szCs w:val="16"/>
              </w:rPr>
              <w:t>2,0</w:t>
            </w:r>
          </w:p>
        </w:tc>
        <w:tc>
          <w:tcPr>
            <w:tcW w:w="992" w:type="dxa"/>
            <w:noWrap/>
            <w:vAlign w:val="center"/>
            <w:hideMark/>
          </w:tcPr>
          <w:p w14:paraId="596B2D65" w14:textId="77777777" w:rsidR="00567EBC" w:rsidRPr="00567EBC" w:rsidRDefault="00567EBC" w:rsidP="00567EBC">
            <w:pPr>
              <w:jc w:val="right"/>
              <w:rPr>
                <w:sz w:val="16"/>
                <w:szCs w:val="16"/>
              </w:rPr>
            </w:pPr>
            <w:r w:rsidRPr="00567EBC">
              <w:rPr>
                <w:sz w:val="16"/>
                <w:szCs w:val="16"/>
              </w:rPr>
              <w:t>2,0</w:t>
            </w:r>
          </w:p>
        </w:tc>
      </w:tr>
      <w:tr w:rsidR="00567EBC" w:rsidRPr="00567EBC" w14:paraId="7C8904A4" w14:textId="77777777" w:rsidTr="00567EBC">
        <w:trPr>
          <w:trHeight w:val="420"/>
        </w:trPr>
        <w:tc>
          <w:tcPr>
            <w:tcW w:w="3403" w:type="dxa"/>
            <w:vAlign w:val="center"/>
            <w:hideMark/>
          </w:tcPr>
          <w:p w14:paraId="0723D0C7" w14:textId="77777777" w:rsidR="00567EBC" w:rsidRPr="00567EBC" w:rsidRDefault="00567EBC" w:rsidP="00567EBC">
            <w:pPr>
              <w:rPr>
                <w:b/>
                <w:bCs/>
                <w:sz w:val="16"/>
                <w:szCs w:val="16"/>
              </w:rPr>
            </w:pPr>
            <w:r w:rsidRPr="00567EBC">
              <w:rPr>
                <w:b/>
                <w:bCs/>
                <w:sz w:val="16"/>
                <w:szCs w:val="16"/>
              </w:rPr>
              <w:t>Школы-детские сады, школы начальные, неполные средние и средние</w:t>
            </w:r>
          </w:p>
        </w:tc>
        <w:tc>
          <w:tcPr>
            <w:tcW w:w="420" w:type="dxa"/>
            <w:vAlign w:val="center"/>
            <w:hideMark/>
          </w:tcPr>
          <w:p w14:paraId="040D08E3" w14:textId="77777777" w:rsidR="00567EBC" w:rsidRPr="00567EBC" w:rsidRDefault="00567EBC" w:rsidP="00567EBC">
            <w:pPr>
              <w:jc w:val="center"/>
              <w:rPr>
                <w:sz w:val="16"/>
                <w:szCs w:val="16"/>
              </w:rPr>
            </w:pPr>
            <w:r w:rsidRPr="00567EBC">
              <w:rPr>
                <w:sz w:val="16"/>
                <w:szCs w:val="16"/>
              </w:rPr>
              <w:t>24</w:t>
            </w:r>
          </w:p>
        </w:tc>
        <w:tc>
          <w:tcPr>
            <w:tcW w:w="420" w:type="dxa"/>
            <w:vAlign w:val="center"/>
            <w:hideMark/>
          </w:tcPr>
          <w:p w14:paraId="031A8E7D" w14:textId="77777777" w:rsidR="00567EBC" w:rsidRPr="00567EBC" w:rsidRDefault="00567EBC" w:rsidP="00567EBC">
            <w:pPr>
              <w:jc w:val="center"/>
              <w:rPr>
                <w:sz w:val="16"/>
                <w:szCs w:val="16"/>
              </w:rPr>
            </w:pPr>
            <w:r w:rsidRPr="00567EBC">
              <w:rPr>
                <w:sz w:val="16"/>
                <w:szCs w:val="16"/>
              </w:rPr>
              <w:t>0</w:t>
            </w:r>
          </w:p>
        </w:tc>
        <w:tc>
          <w:tcPr>
            <w:tcW w:w="477" w:type="dxa"/>
            <w:vAlign w:val="center"/>
            <w:hideMark/>
          </w:tcPr>
          <w:p w14:paraId="2CD8F05B" w14:textId="77777777" w:rsidR="00567EBC" w:rsidRPr="00567EBC" w:rsidRDefault="00567EBC" w:rsidP="00567EBC">
            <w:pPr>
              <w:jc w:val="center"/>
              <w:rPr>
                <w:sz w:val="16"/>
                <w:szCs w:val="16"/>
              </w:rPr>
            </w:pPr>
            <w:r w:rsidRPr="00567EBC">
              <w:rPr>
                <w:sz w:val="16"/>
                <w:szCs w:val="16"/>
              </w:rPr>
              <w:t>04</w:t>
            </w:r>
          </w:p>
        </w:tc>
        <w:tc>
          <w:tcPr>
            <w:tcW w:w="688" w:type="dxa"/>
            <w:vAlign w:val="center"/>
            <w:hideMark/>
          </w:tcPr>
          <w:p w14:paraId="1989AD94" w14:textId="77777777" w:rsidR="00567EBC" w:rsidRPr="00567EBC" w:rsidRDefault="00567EBC" w:rsidP="00567EBC">
            <w:pPr>
              <w:jc w:val="center"/>
              <w:rPr>
                <w:sz w:val="16"/>
                <w:szCs w:val="16"/>
              </w:rPr>
            </w:pPr>
            <w:r w:rsidRPr="00567EBC">
              <w:rPr>
                <w:sz w:val="16"/>
                <w:szCs w:val="16"/>
              </w:rPr>
              <w:t>61090</w:t>
            </w:r>
          </w:p>
        </w:tc>
        <w:tc>
          <w:tcPr>
            <w:tcW w:w="472" w:type="dxa"/>
            <w:vAlign w:val="center"/>
            <w:hideMark/>
          </w:tcPr>
          <w:p w14:paraId="51D4BB11" w14:textId="77777777" w:rsidR="00567EBC" w:rsidRPr="00567EBC" w:rsidRDefault="00567EBC" w:rsidP="00567EBC">
            <w:pPr>
              <w:jc w:val="center"/>
              <w:rPr>
                <w:sz w:val="16"/>
                <w:szCs w:val="16"/>
              </w:rPr>
            </w:pPr>
            <w:r w:rsidRPr="00567EBC">
              <w:rPr>
                <w:sz w:val="16"/>
                <w:szCs w:val="16"/>
              </w:rPr>
              <w:t> </w:t>
            </w:r>
          </w:p>
        </w:tc>
        <w:tc>
          <w:tcPr>
            <w:tcW w:w="419" w:type="dxa"/>
            <w:vAlign w:val="center"/>
            <w:hideMark/>
          </w:tcPr>
          <w:p w14:paraId="69194CC5" w14:textId="77777777" w:rsidR="00567EBC" w:rsidRPr="00567EBC" w:rsidRDefault="00567EBC" w:rsidP="00567EBC">
            <w:pPr>
              <w:jc w:val="center"/>
              <w:rPr>
                <w:sz w:val="16"/>
                <w:szCs w:val="16"/>
              </w:rPr>
            </w:pPr>
            <w:r w:rsidRPr="00567EBC">
              <w:rPr>
                <w:sz w:val="16"/>
                <w:szCs w:val="16"/>
              </w:rPr>
              <w:t> </w:t>
            </w:r>
          </w:p>
        </w:tc>
        <w:tc>
          <w:tcPr>
            <w:tcW w:w="564" w:type="dxa"/>
            <w:vAlign w:val="center"/>
            <w:hideMark/>
          </w:tcPr>
          <w:p w14:paraId="0AA31A5B" w14:textId="77777777" w:rsidR="00567EBC" w:rsidRPr="00567EBC" w:rsidRDefault="00567EBC" w:rsidP="00567EBC">
            <w:pPr>
              <w:jc w:val="center"/>
              <w:rPr>
                <w:sz w:val="16"/>
                <w:szCs w:val="16"/>
              </w:rPr>
            </w:pPr>
            <w:r w:rsidRPr="00567EBC">
              <w:rPr>
                <w:sz w:val="16"/>
                <w:szCs w:val="16"/>
              </w:rPr>
              <w:t> </w:t>
            </w:r>
          </w:p>
        </w:tc>
        <w:tc>
          <w:tcPr>
            <w:tcW w:w="598" w:type="dxa"/>
            <w:vAlign w:val="center"/>
            <w:hideMark/>
          </w:tcPr>
          <w:p w14:paraId="2E36C10B" w14:textId="77777777" w:rsidR="00567EBC" w:rsidRPr="00567EBC" w:rsidRDefault="00567EBC" w:rsidP="00567EBC">
            <w:pPr>
              <w:jc w:val="center"/>
              <w:rPr>
                <w:sz w:val="16"/>
                <w:szCs w:val="16"/>
              </w:rPr>
            </w:pPr>
            <w:r w:rsidRPr="00567EBC">
              <w:rPr>
                <w:sz w:val="16"/>
                <w:szCs w:val="16"/>
              </w:rPr>
              <w:t> </w:t>
            </w:r>
          </w:p>
        </w:tc>
        <w:tc>
          <w:tcPr>
            <w:tcW w:w="1045" w:type="dxa"/>
            <w:noWrap/>
            <w:vAlign w:val="center"/>
            <w:hideMark/>
          </w:tcPr>
          <w:p w14:paraId="05988E61" w14:textId="77777777" w:rsidR="00567EBC" w:rsidRPr="00567EBC" w:rsidRDefault="00567EBC" w:rsidP="00567EBC">
            <w:pPr>
              <w:jc w:val="right"/>
              <w:rPr>
                <w:sz w:val="16"/>
                <w:szCs w:val="16"/>
              </w:rPr>
            </w:pPr>
            <w:r w:rsidRPr="00567EBC">
              <w:rPr>
                <w:sz w:val="16"/>
                <w:szCs w:val="16"/>
              </w:rPr>
              <w:t>10,0</w:t>
            </w:r>
          </w:p>
        </w:tc>
        <w:tc>
          <w:tcPr>
            <w:tcW w:w="992" w:type="dxa"/>
            <w:noWrap/>
            <w:vAlign w:val="center"/>
            <w:hideMark/>
          </w:tcPr>
          <w:p w14:paraId="489AC860" w14:textId="77777777" w:rsidR="00567EBC" w:rsidRPr="00567EBC" w:rsidRDefault="00567EBC" w:rsidP="00567EBC">
            <w:pPr>
              <w:jc w:val="right"/>
              <w:rPr>
                <w:sz w:val="16"/>
                <w:szCs w:val="16"/>
              </w:rPr>
            </w:pPr>
            <w:r w:rsidRPr="00567EBC">
              <w:rPr>
                <w:sz w:val="16"/>
                <w:szCs w:val="16"/>
              </w:rPr>
              <w:t>0,0</w:t>
            </w:r>
          </w:p>
        </w:tc>
        <w:tc>
          <w:tcPr>
            <w:tcW w:w="992" w:type="dxa"/>
            <w:noWrap/>
            <w:vAlign w:val="center"/>
            <w:hideMark/>
          </w:tcPr>
          <w:p w14:paraId="7505D9FF" w14:textId="77777777" w:rsidR="00567EBC" w:rsidRPr="00567EBC" w:rsidRDefault="00567EBC" w:rsidP="00567EBC">
            <w:pPr>
              <w:jc w:val="right"/>
              <w:rPr>
                <w:sz w:val="16"/>
                <w:szCs w:val="16"/>
              </w:rPr>
            </w:pPr>
            <w:r w:rsidRPr="00567EBC">
              <w:rPr>
                <w:sz w:val="16"/>
                <w:szCs w:val="16"/>
              </w:rPr>
              <w:t>10,0</w:t>
            </w:r>
          </w:p>
        </w:tc>
      </w:tr>
      <w:tr w:rsidR="00567EBC" w:rsidRPr="00567EBC" w14:paraId="12A7F8EC" w14:textId="77777777" w:rsidTr="00567EBC">
        <w:trPr>
          <w:trHeight w:val="450"/>
        </w:trPr>
        <w:tc>
          <w:tcPr>
            <w:tcW w:w="3403" w:type="dxa"/>
            <w:vAlign w:val="center"/>
            <w:hideMark/>
          </w:tcPr>
          <w:p w14:paraId="2F841545" w14:textId="77777777" w:rsidR="00567EBC" w:rsidRPr="00567EBC" w:rsidRDefault="00567EBC" w:rsidP="00567EBC">
            <w:pPr>
              <w:rPr>
                <w:i/>
                <w:iCs/>
                <w:sz w:val="16"/>
                <w:szCs w:val="16"/>
              </w:rPr>
            </w:pPr>
            <w:r w:rsidRPr="00567EBC">
              <w:rPr>
                <w:i/>
                <w:iCs/>
                <w:sz w:val="16"/>
                <w:szCs w:val="16"/>
              </w:rPr>
              <w:t>предоставление субсидий бюджетным, автономным учреждениям и иным некоммерческим организациям</w:t>
            </w:r>
          </w:p>
        </w:tc>
        <w:tc>
          <w:tcPr>
            <w:tcW w:w="420" w:type="dxa"/>
            <w:vAlign w:val="center"/>
            <w:hideMark/>
          </w:tcPr>
          <w:p w14:paraId="7930BE1F" w14:textId="77777777" w:rsidR="00567EBC" w:rsidRPr="00567EBC" w:rsidRDefault="00567EBC" w:rsidP="00567EBC">
            <w:pPr>
              <w:jc w:val="center"/>
              <w:rPr>
                <w:sz w:val="16"/>
                <w:szCs w:val="16"/>
              </w:rPr>
            </w:pPr>
            <w:r w:rsidRPr="00567EBC">
              <w:rPr>
                <w:sz w:val="16"/>
                <w:szCs w:val="16"/>
              </w:rPr>
              <w:t>24</w:t>
            </w:r>
          </w:p>
        </w:tc>
        <w:tc>
          <w:tcPr>
            <w:tcW w:w="420" w:type="dxa"/>
            <w:vAlign w:val="center"/>
            <w:hideMark/>
          </w:tcPr>
          <w:p w14:paraId="5DFAA518" w14:textId="77777777" w:rsidR="00567EBC" w:rsidRPr="00567EBC" w:rsidRDefault="00567EBC" w:rsidP="00567EBC">
            <w:pPr>
              <w:jc w:val="center"/>
              <w:rPr>
                <w:sz w:val="16"/>
                <w:szCs w:val="16"/>
              </w:rPr>
            </w:pPr>
            <w:r w:rsidRPr="00567EBC">
              <w:rPr>
                <w:sz w:val="16"/>
                <w:szCs w:val="16"/>
              </w:rPr>
              <w:t>0</w:t>
            </w:r>
          </w:p>
        </w:tc>
        <w:tc>
          <w:tcPr>
            <w:tcW w:w="477" w:type="dxa"/>
            <w:vAlign w:val="center"/>
            <w:hideMark/>
          </w:tcPr>
          <w:p w14:paraId="739C710B" w14:textId="77777777" w:rsidR="00567EBC" w:rsidRPr="00567EBC" w:rsidRDefault="00567EBC" w:rsidP="00567EBC">
            <w:pPr>
              <w:jc w:val="center"/>
              <w:rPr>
                <w:sz w:val="16"/>
                <w:szCs w:val="16"/>
              </w:rPr>
            </w:pPr>
            <w:r w:rsidRPr="00567EBC">
              <w:rPr>
                <w:sz w:val="16"/>
                <w:szCs w:val="16"/>
              </w:rPr>
              <w:t>04</w:t>
            </w:r>
          </w:p>
        </w:tc>
        <w:tc>
          <w:tcPr>
            <w:tcW w:w="688" w:type="dxa"/>
            <w:vAlign w:val="center"/>
            <w:hideMark/>
          </w:tcPr>
          <w:p w14:paraId="53A99F57" w14:textId="77777777" w:rsidR="00567EBC" w:rsidRPr="00567EBC" w:rsidRDefault="00567EBC" w:rsidP="00567EBC">
            <w:pPr>
              <w:jc w:val="center"/>
              <w:rPr>
                <w:sz w:val="16"/>
                <w:szCs w:val="16"/>
              </w:rPr>
            </w:pPr>
            <w:r w:rsidRPr="00567EBC">
              <w:rPr>
                <w:sz w:val="16"/>
                <w:szCs w:val="16"/>
              </w:rPr>
              <w:t>61090</w:t>
            </w:r>
          </w:p>
        </w:tc>
        <w:tc>
          <w:tcPr>
            <w:tcW w:w="472" w:type="dxa"/>
            <w:vAlign w:val="center"/>
            <w:hideMark/>
          </w:tcPr>
          <w:p w14:paraId="2D52BF9F" w14:textId="77777777" w:rsidR="00567EBC" w:rsidRPr="00567EBC" w:rsidRDefault="00567EBC" w:rsidP="00567EBC">
            <w:pPr>
              <w:jc w:val="center"/>
              <w:rPr>
                <w:sz w:val="16"/>
                <w:szCs w:val="16"/>
              </w:rPr>
            </w:pPr>
            <w:r w:rsidRPr="00567EBC">
              <w:rPr>
                <w:sz w:val="16"/>
                <w:szCs w:val="16"/>
              </w:rPr>
              <w:t>600</w:t>
            </w:r>
          </w:p>
        </w:tc>
        <w:tc>
          <w:tcPr>
            <w:tcW w:w="419" w:type="dxa"/>
            <w:vAlign w:val="center"/>
            <w:hideMark/>
          </w:tcPr>
          <w:p w14:paraId="5A8E09A2" w14:textId="77777777" w:rsidR="00567EBC" w:rsidRPr="00567EBC" w:rsidRDefault="00567EBC" w:rsidP="00567EBC">
            <w:pPr>
              <w:jc w:val="center"/>
              <w:rPr>
                <w:sz w:val="16"/>
                <w:szCs w:val="16"/>
              </w:rPr>
            </w:pPr>
            <w:r w:rsidRPr="00567EBC">
              <w:rPr>
                <w:sz w:val="16"/>
                <w:szCs w:val="16"/>
              </w:rPr>
              <w:t> </w:t>
            </w:r>
          </w:p>
        </w:tc>
        <w:tc>
          <w:tcPr>
            <w:tcW w:w="564" w:type="dxa"/>
            <w:vAlign w:val="center"/>
            <w:hideMark/>
          </w:tcPr>
          <w:p w14:paraId="161461A6" w14:textId="77777777" w:rsidR="00567EBC" w:rsidRPr="00567EBC" w:rsidRDefault="00567EBC" w:rsidP="00567EBC">
            <w:pPr>
              <w:jc w:val="center"/>
              <w:rPr>
                <w:sz w:val="16"/>
                <w:szCs w:val="16"/>
              </w:rPr>
            </w:pPr>
            <w:r w:rsidRPr="00567EBC">
              <w:rPr>
                <w:sz w:val="16"/>
                <w:szCs w:val="16"/>
              </w:rPr>
              <w:t> </w:t>
            </w:r>
          </w:p>
        </w:tc>
        <w:tc>
          <w:tcPr>
            <w:tcW w:w="598" w:type="dxa"/>
            <w:vAlign w:val="center"/>
            <w:hideMark/>
          </w:tcPr>
          <w:p w14:paraId="26F2CFF5" w14:textId="77777777" w:rsidR="00567EBC" w:rsidRPr="00567EBC" w:rsidRDefault="00567EBC" w:rsidP="00567EBC">
            <w:pPr>
              <w:jc w:val="center"/>
              <w:rPr>
                <w:sz w:val="16"/>
                <w:szCs w:val="16"/>
              </w:rPr>
            </w:pPr>
            <w:r w:rsidRPr="00567EBC">
              <w:rPr>
                <w:sz w:val="16"/>
                <w:szCs w:val="16"/>
              </w:rPr>
              <w:t> </w:t>
            </w:r>
          </w:p>
        </w:tc>
        <w:tc>
          <w:tcPr>
            <w:tcW w:w="1045" w:type="dxa"/>
            <w:noWrap/>
            <w:vAlign w:val="center"/>
            <w:hideMark/>
          </w:tcPr>
          <w:p w14:paraId="4C20BBC0" w14:textId="77777777" w:rsidR="00567EBC" w:rsidRPr="00567EBC" w:rsidRDefault="00567EBC" w:rsidP="00567EBC">
            <w:pPr>
              <w:jc w:val="right"/>
              <w:rPr>
                <w:sz w:val="16"/>
                <w:szCs w:val="16"/>
              </w:rPr>
            </w:pPr>
            <w:r w:rsidRPr="00567EBC">
              <w:rPr>
                <w:sz w:val="16"/>
                <w:szCs w:val="16"/>
              </w:rPr>
              <w:t>10,0</w:t>
            </w:r>
          </w:p>
        </w:tc>
        <w:tc>
          <w:tcPr>
            <w:tcW w:w="992" w:type="dxa"/>
            <w:noWrap/>
            <w:vAlign w:val="center"/>
            <w:hideMark/>
          </w:tcPr>
          <w:p w14:paraId="1ECF951C" w14:textId="77777777" w:rsidR="00567EBC" w:rsidRPr="00567EBC" w:rsidRDefault="00567EBC" w:rsidP="00567EBC">
            <w:pPr>
              <w:jc w:val="right"/>
              <w:rPr>
                <w:sz w:val="16"/>
                <w:szCs w:val="16"/>
              </w:rPr>
            </w:pPr>
            <w:r w:rsidRPr="00567EBC">
              <w:rPr>
                <w:sz w:val="16"/>
                <w:szCs w:val="16"/>
              </w:rPr>
              <w:t>0,0</w:t>
            </w:r>
          </w:p>
        </w:tc>
        <w:tc>
          <w:tcPr>
            <w:tcW w:w="992" w:type="dxa"/>
            <w:noWrap/>
            <w:vAlign w:val="center"/>
            <w:hideMark/>
          </w:tcPr>
          <w:p w14:paraId="1C981D47" w14:textId="77777777" w:rsidR="00567EBC" w:rsidRPr="00567EBC" w:rsidRDefault="00567EBC" w:rsidP="00567EBC">
            <w:pPr>
              <w:jc w:val="right"/>
              <w:rPr>
                <w:sz w:val="16"/>
                <w:szCs w:val="16"/>
              </w:rPr>
            </w:pPr>
            <w:r w:rsidRPr="00567EBC">
              <w:rPr>
                <w:sz w:val="16"/>
                <w:szCs w:val="16"/>
              </w:rPr>
              <w:t>10,0</w:t>
            </w:r>
          </w:p>
        </w:tc>
      </w:tr>
      <w:tr w:rsidR="00567EBC" w:rsidRPr="00567EBC" w14:paraId="235D5C38" w14:textId="77777777" w:rsidTr="00567EBC">
        <w:trPr>
          <w:trHeight w:val="225"/>
        </w:trPr>
        <w:tc>
          <w:tcPr>
            <w:tcW w:w="3403" w:type="dxa"/>
            <w:vAlign w:val="center"/>
            <w:hideMark/>
          </w:tcPr>
          <w:p w14:paraId="51053E30" w14:textId="77777777" w:rsidR="00567EBC" w:rsidRPr="00567EBC" w:rsidRDefault="00567EBC" w:rsidP="00567EBC">
            <w:pPr>
              <w:rPr>
                <w:i/>
                <w:iCs/>
                <w:sz w:val="16"/>
                <w:szCs w:val="16"/>
              </w:rPr>
            </w:pPr>
            <w:r w:rsidRPr="00567EBC">
              <w:rPr>
                <w:i/>
                <w:iCs/>
                <w:sz w:val="16"/>
                <w:szCs w:val="16"/>
              </w:rPr>
              <w:t>субсидии бюджетным учреждениям</w:t>
            </w:r>
          </w:p>
        </w:tc>
        <w:tc>
          <w:tcPr>
            <w:tcW w:w="420" w:type="dxa"/>
            <w:vAlign w:val="center"/>
            <w:hideMark/>
          </w:tcPr>
          <w:p w14:paraId="512FAA14" w14:textId="77777777" w:rsidR="00567EBC" w:rsidRPr="00567EBC" w:rsidRDefault="00567EBC" w:rsidP="00567EBC">
            <w:pPr>
              <w:jc w:val="center"/>
              <w:rPr>
                <w:sz w:val="16"/>
                <w:szCs w:val="16"/>
              </w:rPr>
            </w:pPr>
            <w:r w:rsidRPr="00567EBC">
              <w:rPr>
                <w:sz w:val="16"/>
                <w:szCs w:val="16"/>
              </w:rPr>
              <w:t>24</w:t>
            </w:r>
          </w:p>
        </w:tc>
        <w:tc>
          <w:tcPr>
            <w:tcW w:w="420" w:type="dxa"/>
            <w:vAlign w:val="center"/>
            <w:hideMark/>
          </w:tcPr>
          <w:p w14:paraId="2C9C97A9" w14:textId="77777777" w:rsidR="00567EBC" w:rsidRPr="00567EBC" w:rsidRDefault="00567EBC" w:rsidP="00567EBC">
            <w:pPr>
              <w:jc w:val="center"/>
              <w:rPr>
                <w:sz w:val="16"/>
                <w:szCs w:val="16"/>
              </w:rPr>
            </w:pPr>
            <w:r w:rsidRPr="00567EBC">
              <w:rPr>
                <w:sz w:val="16"/>
                <w:szCs w:val="16"/>
              </w:rPr>
              <w:t>0</w:t>
            </w:r>
          </w:p>
        </w:tc>
        <w:tc>
          <w:tcPr>
            <w:tcW w:w="477" w:type="dxa"/>
            <w:vAlign w:val="center"/>
            <w:hideMark/>
          </w:tcPr>
          <w:p w14:paraId="0E72F26F" w14:textId="77777777" w:rsidR="00567EBC" w:rsidRPr="00567EBC" w:rsidRDefault="00567EBC" w:rsidP="00567EBC">
            <w:pPr>
              <w:jc w:val="center"/>
              <w:rPr>
                <w:sz w:val="16"/>
                <w:szCs w:val="16"/>
              </w:rPr>
            </w:pPr>
            <w:r w:rsidRPr="00567EBC">
              <w:rPr>
                <w:sz w:val="16"/>
                <w:szCs w:val="16"/>
              </w:rPr>
              <w:t>04</w:t>
            </w:r>
          </w:p>
        </w:tc>
        <w:tc>
          <w:tcPr>
            <w:tcW w:w="688" w:type="dxa"/>
            <w:vAlign w:val="center"/>
            <w:hideMark/>
          </w:tcPr>
          <w:p w14:paraId="6ACB3D1A" w14:textId="77777777" w:rsidR="00567EBC" w:rsidRPr="00567EBC" w:rsidRDefault="00567EBC" w:rsidP="00567EBC">
            <w:pPr>
              <w:jc w:val="center"/>
              <w:rPr>
                <w:sz w:val="16"/>
                <w:szCs w:val="16"/>
              </w:rPr>
            </w:pPr>
            <w:r w:rsidRPr="00567EBC">
              <w:rPr>
                <w:sz w:val="16"/>
                <w:szCs w:val="16"/>
              </w:rPr>
              <w:t>61090</w:t>
            </w:r>
          </w:p>
        </w:tc>
        <w:tc>
          <w:tcPr>
            <w:tcW w:w="472" w:type="dxa"/>
            <w:vAlign w:val="center"/>
            <w:hideMark/>
          </w:tcPr>
          <w:p w14:paraId="11F3F1CE" w14:textId="77777777" w:rsidR="00567EBC" w:rsidRPr="00567EBC" w:rsidRDefault="00567EBC" w:rsidP="00567EBC">
            <w:pPr>
              <w:jc w:val="center"/>
              <w:rPr>
                <w:sz w:val="16"/>
                <w:szCs w:val="16"/>
              </w:rPr>
            </w:pPr>
            <w:r w:rsidRPr="00567EBC">
              <w:rPr>
                <w:sz w:val="16"/>
                <w:szCs w:val="16"/>
              </w:rPr>
              <w:t>610</w:t>
            </w:r>
          </w:p>
        </w:tc>
        <w:tc>
          <w:tcPr>
            <w:tcW w:w="419" w:type="dxa"/>
            <w:vAlign w:val="center"/>
            <w:hideMark/>
          </w:tcPr>
          <w:p w14:paraId="569019EA" w14:textId="77777777" w:rsidR="00567EBC" w:rsidRPr="00567EBC" w:rsidRDefault="00567EBC" w:rsidP="00567EBC">
            <w:pPr>
              <w:jc w:val="center"/>
              <w:rPr>
                <w:sz w:val="16"/>
                <w:szCs w:val="16"/>
              </w:rPr>
            </w:pPr>
            <w:r w:rsidRPr="00567EBC">
              <w:rPr>
                <w:sz w:val="16"/>
                <w:szCs w:val="16"/>
              </w:rPr>
              <w:t> </w:t>
            </w:r>
          </w:p>
        </w:tc>
        <w:tc>
          <w:tcPr>
            <w:tcW w:w="564" w:type="dxa"/>
            <w:vAlign w:val="center"/>
            <w:hideMark/>
          </w:tcPr>
          <w:p w14:paraId="713F1B0B" w14:textId="77777777" w:rsidR="00567EBC" w:rsidRPr="00567EBC" w:rsidRDefault="00567EBC" w:rsidP="00567EBC">
            <w:pPr>
              <w:jc w:val="center"/>
              <w:rPr>
                <w:sz w:val="16"/>
                <w:szCs w:val="16"/>
              </w:rPr>
            </w:pPr>
            <w:r w:rsidRPr="00567EBC">
              <w:rPr>
                <w:sz w:val="16"/>
                <w:szCs w:val="16"/>
              </w:rPr>
              <w:t> </w:t>
            </w:r>
          </w:p>
        </w:tc>
        <w:tc>
          <w:tcPr>
            <w:tcW w:w="598" w:type="dxa"/>
            <w:vAlign w:val="center"/>
            <w:hideMark/>
          </w:tcPr>
          <w:p w14:paraId="1CFD6A90" w14:textId="77777777" w:rsidR="00567EBC" w:rsidRPr="00567EBC" w:rsidRDefault="00567EBC" w:rsidP="00567EBC">
            <w:pPr>
              <w:jc w:val="center"/>
              <w:rPr>
                <w:sz w:val="16"/>
                <w:szCs w:val="16"/>
              </w:rPr>
            </w:pPr>
            <w:r w:rsidRPr="00567EBC">
              <w:rPr>
                <w:sz w:val="16"/>
                <w:szCs w:val="16"/>
              </w:rPr>
              <w:t> </w:t>
            </w:r>
          </w:p>
        </w:tc>
        <w:tc>
          <w:tcPr>
            <w:tcW w:w="1045" w:type="dxa"/>
            <w:noWrap/>
            <w:vAlign w:val="center"/>
            <w:hideMark/>
          </w:tcPr>
          <w:p w14:paraId="40EDC9A3" w14:textId="77777777" w:rsidR="00567EBC" w:rsidRPr="00567EBC" w:rsidRDefault="00567EBC" w:rsidP="00567EBC">
            <w:pPr>
              <w:jc w:val="right"/>
              <w:rPr>
                <w:sz w:val="16"/>
                <w:szCs w:val="16"/>
              </w:rPr>
            </w:pPr>
            <w:r w:rsidRPr="00567EBC">
              <w:rPr>
                <w:sz w:val="16"/>
                <w:szCs w:val="16"/>
              </w:rPr>
              <w:t>10,0</w:t>
            </w:r>
          </w:p>
        </w:tc>
        <w:tc>
          <w:tcPr>
            <w:tcW w:w="992" w:type="dxa"/>
            <w:noWrap/>
            <w:vAlign w:val="center"/>
            <w:hideMark/>
          </w:tcPr>
          <w:p w14:paraId="7D5D5C4F" w14:textId="77777777" w:rsidR="00567EBC" w:rsidRPr="00567EBC" w:rsidRDefault="00567EBC" w:rsidP="00567EBC">
            <w:pPr>
              <w:jc w:val="right"/>
              <w:rPr>
                <w:sz w:val="16"/>
                <w:szCs w:val="16"/>
              </w:rPr>
            </w:pPr>
            <w:r w:rsidRPr="00567EBC">
              <w:rPr>
                <w:sz w:val="16"/>
                <w:szCs w:val="16"/>
              </w:rPr>
              <w:t>0,0</w:t>
            </w:r>
          </w:p>
        </w:tc>
        <w:tc>
          <w:tcPr>
            <w:tcW w:w="992" w:type="dxa"/>
            <w:noWrap/>
            <w:vAlign w:val="center"/>
            <w:hideMark/>
          </w:tcPr>
          <w:p w14:paraId="01AB4AB3" w14:textId="77777777" w:rsidR="00567EBC" w:rsidRPr="00567EBC" w:rsidRDefault="00567EBC" w:rsidP="00567EBC">
            <w:pPr>
              <w:jc w:val="right"/>
              <w:rPr>
                <w:sz w:val="16"/>
                <w:szCs w:val="16"/>
              </w:rPr>
            </w:pPr>
            <w:r w:rsidRPr="00567EBC">
              <w:rPr>
                <w:sz w:val="16"/>
                <w:szCs w:val="16"/>
              </w:rPr>
              <w:t>10,0</w:t>
            </w:r>
          </w:p>
        </w:tc>
      </w:tr>
      <w:tr w:rsidR="00567EBC" w:rsidRPr="00567EBC" w14:paraId="410020F8" w14:textId="77777777" w:rsidTr="00567EBC">
        <w:trPr>
          <w:trHeight w:val="225"/>
        </w:trPr>
        <w:tc>
          <w:tcPr>
            <w:tcW w:w="3403" w:type="dxa"/>
            <w:vAlign w:val="center"/>
            <w:hideMark/>
          </w:tcPr>
          <w:p w14:paraId="4FA783BF" w14:textId="77777777" w:rsidR="00567EBC" w:rsidRPr="00567EBC" w:rsidRDefault="00567EBC" w:rsidP="00567EBC">
            <w:pPr>
              <w:rPr>
                <w:b/>
                <w:bCs/>
                <w:sz w:val="16"/>
                <w:szCs w:val="16"/>
              </w:rPr>
            </w:pPr>
            <w:r w:rsidRPr="00567EBC">
              <w:rPr>
                <w:b/>
                <w:bCs/>
                <w:sz w:val="16"/>
                <w:szCs w:val="16"/>
              </w:rPr>
              <w:t>Образование</w:t>
            </w:r>
          </w:p>
        </w:tc>
        <w:tc>
          <w:tcPr>
            <w:tcW w:w="420" w:type="dxa"/>
            <w:vAlign w:val="center"/>
            <w:hideMark/>
          </w:tcPr>
          <w:p w14:paraId="68761817" w14:textId="77777777" w:rsidR="00567EBC" w:rsidRPr="00567EBC" w:rsidRDefault="00567EBC" w:rsidP="00567EBC">
            <w:pPr>
              <w:jc w:val="center"/>
              <w:rPr>
                <w:sz w:val="16"/>
                <w:szCs w:val="16"/>
              </w:rPr>
            </w:pPr>
            <w:r w:rsidRPr="00567EBC">
              <w:rPr>
                <w:sz w:val="16"/>
                <w:szCs w:val="16"/>
              </w:rPr>
              <w:t>24</w:t>
            </w:r>
          </w:p>
        </w:tc>
        <w:tc>
          <w:tcPr>
            <w:tcW w:w="420" w:type="dxa"/>
            <w:vAlign w:val="center"/>
            <w:hideMark/>
          </w:tcPr>
          <w:p w14:paraId="1587252A" w14:textId="77777777" w:rsidR="00567EBC" w:rsidRPr="00567EBC" w:rsidRDefault="00567EBC" w:rsidP="00567EBC">
            <w:pPr>
              <w:jc w:val="center"/>
              <w:rPr>
                <w:sz w:val="16"/>
                <w:szCs w:val="16"/>
              </w:rPr>
            </w:pPr>
            <w:r w:rsidRPr="00567EBC">
              <w:rPr>
                <w:sz w:val="16"/>
                <w:szCs w:val="16"/>
              </w:rPr>
              <w:t>0</w:t>
            </w:r>
          </w:p>
        </w:tc>
        <w:tc>
          <w:tcPr>
            <w:tcW w:w="477" w:type="dxa"/>
            <w:vAlign w:val="center"/>
            <w:hideMark/>
          </w:tcPr>
          <w:p w14:paraId="7CA98AEE" w14:textId="77777777" w:rsidR="00567EBC" w:rsidRPr="00567EBC" w:rsidRDefault="00567EBC" w:rsidP="00567EBC">
            <w:pPr>
              <w:jc w:val="center"/>
              <w:rPr>
                <w:sz w:val="16"/>
                <w:szCs w:val="16"/>
              </w:rPr>
            </w:pPr>
            <w:r w:rsidRPr="00567EBC">
              <w:rPr>
                <w:sz w:val="16"/>
                <w:szCs w:val="16"/>
              </w:rPr>
              <w:t>04</w:t>
            </w:r>
          </w:p>
        </w:tc>
        <w:tc>
          <w:tcPr>
            <w:tcW w:w="688" w:type="dxa"/>
            <w:vAlign w:val="center"/>
            <w:hideMark/>
          </w:tcPr>
          <w:p w14:paraId="0F43C207" w14:textId="77777777" w:rsidR="00567EBC" w:rsidRPr="00567EBC" w:rsidRDefault="00567EBC" w:rsidP="00567EBC">
            <w:pPr>
              <w:jc w:val="center"/>
              <w:rPr>
                <w:sz w:val="16"/>
                <w:szCs w:val="16"/>
              </w:rPr>
            </w:pPr>
            <w:r w:rsidRPr="00567EBC">
              <w:rPr>
                <w:sz w:val="16"/>
                <w:szCs w:val="16"/>
              </w:rPr>
              <w:t>61090</w:t>
            </w:r>
          </w:p>
        </w:tc>
        <w:tc>
          <w:tcPr>
            <w:tcW w:w="472" w:type="dxa"/>
            <w:vAlign w:val="center"/>
            <w:hideMark/>
          </w:tcPr>
          <w:p w14:paraId="357739DF" w14:textId="77777777" w:rsidR="00567EBC" w:rsidRPr="00567EBC" w:rsidRDefault="00567EBC" w:rsidP="00567EBC">
            <w:pPr>
              <w:jc w:val="center"/>
              <w:rPr>
                <w:sz w:val="16"/>
                <w:szCs w:val="16"/>
              </w:rPr>
            </w:pPr>
            <w:r w:rsidRPr="00567EBC">
              <w:rPr>
                <w:sz w:val="16"/>
                <w:szCs w:val="16"/>
              </w:rPr>
              <w:t>610</w:t>
            </w:r>
          </w:p>
        </w:tc>
        <w:tc>
          <w:tcPr>
            <w:tcW w:w="419" w:type="dxa"/>
            <w:vAlign w:val="center"/>
            <w:hideMark/>
          </w:tcPr>
          <w:p w14:paraId="39F3E3BF" w14:textId="77777777" w:rsidR="00567EBC" w:rsidRPr="00567EBC" w:rsidRDefault="00567EBC" w:rsidP="00567EBC">
            <w:pPr>
              <w:jc w:val="center"/>
              <w:rPr>
                <w:sz w:val="16"/>
                <w:szCs w:val="16"/>
              </w:rPr>
            </w:pPr>
            <w:r w:rsidRPr="00567EBC">
              <w:rPr>
                <w:sz w:val="16"/>
                <w:szCs w:val="16"/>
              </w:rPr>
              <w:t>07</w:t>
            </w:r>
          </w:p>
        </w:tc>
        <w:tc>
          <w:tcPr>
            <w:tcW w:w="564" w:type="dxa"/>
            <w:vAlign w:val="center"/>
            <w:hideMark/>
          </w:tcPr>
          <w:p w14:paraId="5C74F804" w14:textId="77777777" w:rsidR="00567EBC" w:rsidRPr="00567EBC" w:rsidRDefault="00567EBC" w:rsidP="00567EBC">
            <w:pPr>
              <w:jc w:val="center"/>
              <w:rPr>
                <w:sz w:val="16"/>
                <w:szCs w:val="16"/>
              </w:rPr>
            </w:pPr>
            <w:r w:rsidRPr="00567EBC">
              <w:rPr>
                <w:sz w:val="16"/>
                <w:szCs w:val="16"/>
              </w:rPr>
              <w:t> </w:t>
            </w:r>
          </w:p>
        </w:tc>
        <w:tc>
          <w:tcPr>
            <w:tcW w:w="598" w:type="dxa"/>
            <w:vAlign w:val="center"/>
            <w:hideMark/>
          </w:tcPr>
          <w:p w14:paraId="0E5BA54C" w14:textId="77777777" w:rsidR="00567EBC" w:rsidRPr="00567EBC" w:rsidRDefault="00567EBC" w:rsidP="00567EBC">
            <w:pPr>
              <w:jc w:val="center"/>
              <w:rPr>
                <w:sz w:val="16"/>
                <w:szCs w:val="16"/>
              </w:rPr>
            </w:pPr>
            <w:r w:rsidRPr="00567EBC">
              <w:rPr>
                <w:sz w:val="16"/>
                <w:szCs w:val="16"/>
              </w:rPr>
              <w:t> </w:t>
            </w:r>
          </w:p>
        </w:tc>
        <w:tc>
          <w:tcPr>
            <w:tcW w:w="1045" w:type="dxa"/>
            <w:noWrap/>
            <w:vAlign w:val="center"/>
            <w:hideMark/>
          </w:tcPr>
          <w:p w14:paraId="6CE1010A" w14:textId="77777777" w:rsidR="00567EBC" w:rsidRPr="00567EBC" w:rsidRDefault="00567EBC" w:rsidP="00567EBC">
            <w:pPr>
              <w:jc w:val="right"/>
              <w:rPr>
                <w:sz w:val="16"/>
                <w:szCs w:val="16"/>
              </w:rPr>
            </w:pPr>
            <w:r w:rsidRPr="00567EBC">
              <w:rPr>
                <w:sz w:val="16"/>
                <w:szCs w:val="16"/>
              </w:rPr>
              <w:t>10,0</w:t>
            </w:r>
          </w:p>
        </w:tc>
        <w:tc>
          <w:tcPr>
            <w:tcW w:w="992" w:type="dxa"/>
            <w:noWrap/>
            <w:vAlign w:val="center"/>
            <w:hideMark/>
          </w:tcPr>
          <w:p w14:paraId="0EF1D1D3" w14:textId="77777777" w:rsidR="00567EBC" w:rsidRPr="00567EBC" w:rsidRDefault="00567EBC" w:rsidP="00567EBC">
            <w:pPr>
              <w:jc w:val="right"/>
              <w:rPr>
                <w:sz w:val="16"/>
                <w:szCs w:val="16"/>
              </w:rPr>
            </w:pPr>
            <w:r w:rsidRPr="00567EBC">
              <w:rPr>
                <w:sz w:val="16"/>
                <w:szCs w:val="16"/>
              </w:rPr>
              <w:t>0,0</w:t>
            </w:r>
          </w:p>
        </w:tc>
        <w:tc>
          <w:tcPr>
            <w:tcW w:w="992" w:type="dxa"/>
            <w:noWrap/>
            <w:vAlign w:val="center"/>
            <w:hideMark/>
          </w:tcPr>
          <w:p w14:paraId="6E0B426C" w14:textId="77777777" w:rsidR="00567EBC" w:rsidRPr="00567EBC" w:rsidRDefault="00567EBC" w:rsidP="00567EBC">
            <w:pPr>
              <w:jc w:val="right"/>
              <w:rPr>
                <w:sz w:val="16"/>
                <w:szCs w:val="16"/>
              </w:rPr>
            </w:pPr>
            <w:r w:rsidRPr="00567EBC">
              <w:rPr>
                <w:sz w:val="16"/>
                <w:szCs w:val="16"/>
              </w:rPr>
              <w:t>10,0</w:t>
            </w:r>
          </w:p>
        </w:tc>
      </w:tr>
      <w:tr w:rsidR="00567EBC" w:rsidRPr="00567EBC" w14:paraId="0908FF43" w14:textId="77777777" w:rsidTr="00567EBC">
        <w:trPr>
          <w:trHeight w:val="225"/>
        </w:trPr>
        <w:tc>
          <w:tcPr>
            <w:tcW w:w="3403" w:type="dxa"/>
            <w:vAlign w:val="center"/>
            <w:hideMark/>
          </w:tcPr>
          <w:p w14:paraId="3CFDAE20" w14:textId="77777777" w:rsidR="00567EBC" w:rsidRPr="00567EBC" w:rsidRDefault="00567EBC" w:rsidP="00567EBC">
            <w:pPr>
              <w:rPr>
                <w:b/>
                <w:bCs/>
                <w:sz w:val="16"/>
                <w:szCs w:val="16"/>
              </w:rPr>
            </w:pPr>
            <w:r w:rsidRPr="00567EBC">
              <w:rPr>
                <w:b/>
                <w:bCs/>
                <w:sz w:val="16"/>
                <w:szCs w:val="16"/>
              </w:rPr>
              <w:t>Общее образование</w:t>
            </w:r>
          </w:p>
        </w:tc>
        <w:tc>
          <w:tcPr>
            <w:tcW w:w="420" w:type="dxa"/>
            <w:vAlign w:val="center"/>
            <w:hideMark/>
          </w:tcPr>
          <w:p w14:paraId="6B0DC7E8" w14:textId="77777777" w:rsidR="00567EBC" w:rsidRPr="00567EBC" w:rsidRDefault="00567EBC" w:rsidP="00567EBC">
            <w:pPr>
              <w:jc w:val="center"/>
              <w:rPr>
                <w:sz w:val="16"/>
                <w:szCs w:val="16"/>
              </w:rPr>
            </w:pPr>
            <w:r w:rsidRPr="00567EBC">
              <w:rPr>
                <w:sz w:val="16"/>
                <w:szCs w:val="16"/>
              </w:rPr>
              <w:t>24</w:t>
            </w:r>
          </w:p>
        </w:tc>
        <w:tc>
          <w:tcPr>
            <w:tcW w:w="420" w:type="dxa"/>
            <w:vAlign w:val="center"/>
            <w:hideMark/>
          </w:tcPr>
          <w:p w14:paraId="0ABAF7A9" w14:textId="77777777" w:rsidR="00567EBC" w:rsidRPr="00567EBC" w:rsidRDefault="00567EBC" w:rsidP="00567EBC">
            <w:pPr>
              <w:jc w:val="center"/>
              <w:rPr>
                <w:sz w:val="16"/>
                <w:szCs w:val="16"/>
              </w:rPr>
            </w:pPr>
            <w:r w:rsidRPr="00567EBC">
              <w:rPr>
                <w:sz w:val="16"/>
                <w:szCs w:val="16"/>
              </w:rPr>
              <w:t>0</w:t>
            </w:r>
          </w:p>
        </w:tc>
        <w:tc>
          <w:tcPr>
            <w:tcW w:w="477" w:type="dxa"/>
            <w:vAlign w:val="center"/>
            <w:hideMark/>
          </w:tcPr>
          <w:p w14:paraId="41BBC2EB" w14:textId="77777777" w:rsidR="00567EBC" w:rsidRPr="00567EBC" w:rsidRDefault="00567EBC" w:rsidP="00567EBC">
            <w:pPr>
              <w:jc w:val="center"/>
              <w:rPr>
                <w:sz w:val="16"/>
                <w:szCs w:val="16"/>
              </w:rPr>
            </w:pPr>
            <w:r w:rsidRPr="00567EBC">
              <w:rPr>
                <w:sz w:val="16"/>
                <w:szCs w:val="16"/>
              </w:rPr>
              <w:t>04</w:t>
            </w:r>
          </w:p>
        </w:tc>
        <w:tc>
          <w:tcPr>
            <w:tcW w:w="688" w:type="dxa"/>
            <w:vAlign w:val="center"/>
            <w:hideMark/>
          </w:tcPr>
          <w:p w14:paraId="5B3197DF" w14:textId="77777777" w:rsidR="00567EBC" w:rsidRPr="00567EBC" w:rsidRDefault="00567EBC" w:rsidP="00567EBC">
            <w:pPr>
              <w:jc w:val="center"/>
              <w:rPr>
                <w:sz w:val="16"/>
                <w:szCs w:val="16"/>
              </w:rPr>
            </w:pPr>
            <w:r w:rsidRPr="00567EBC">
              <w:rPr>
                <w:sz w:val="16"/>
                <w:szCs w:val="16"/>
              </w:rPr>
              <w:t>61090</w:t>
            </w:r>
          </w:p>
        </w:tc>
        <w:tc>
          <w:tcPr>
            <w:tcW w:w="472" w:type="dxa"/>
            <w:vAlign w:val="center"/>
            <w:hideMark/>
          </w:tcPr>
          <w:p w14:paraId="189C3270" w14:textId="77777777" w:rsidR="00567EBC" w:rsidRPr="00567EBC" w:rsidRDefault="00567EBC" w:rsidP="00567EBC">
            <w:pPr>
              <w:jc w:val="center"/>
              <w:rPr>
                <w:sz w:val="16"/>
                <w:szCs w:val="16"/>
              </w:rPr>
            </w:pPr>
            <w:r w:rsidRPr="00567EBC">
              <w:rPr>
                <w:sz w:val="16"/>
                <w:szCs w:val="16"/>
              </w:rPr>
              <w:t>610</w:t>
            </w:r>
          </w:p>
        </w:tc>
        <w:tc>
          <w:tcPr>
            <w:tcW w:w="419" w:type="dxa"/>
            <w:vAlign w:val="center"/>
            <w:hideMark/>
          </w:tcPr>
          <w:p w14:paraId="3B479FCC" w14:textId="77777777" w:rsidR="00567EBC" w:rsidRPr="00567EBC" w:rsidRDefault="00567EBC" w:rsidP="00567EBC">
            <w:pPr>
              <w:jc w:val="center"/>
              <w:rPr>
                <w:sz w:val="16"/>
                <w:szCs w:val="16"/>
              </w:rPr>
            </w:pPr>
            <w:r w:rsidRPr="00567EBC">
              <w:rPr>
                <w:sz w:val="16"/>
                <w:szCs w:val="16"/>
              </w:rPr>
              <w:t>07</w:t>
            </w:r>
          </w:p>
        </w:tc>
        <w:tc>
          <w:tcPr>
            <w:tcW w:w="564" w:type="dxa"/>
            <w:vAlign w:val="center"/>
            <w:hideMark/>
          </w:tcPr>
          <w:p w14:paraId="45CA15EC" w14:textId="77777777" w:rsidR="00567EBC" w:rsidRPr="00567EBC" w:rsidRDefault="00567EBC" w:rsidP="00567EBC">
            <w:pPr>
              <w:jc w:val="center"/>
              <w:rPr>
                <w:sz w:val="16"/>
                <w:szCs w:val="16"/>
              </w:rPr>
            </w:pPr>
            <w:r w:rsidRPr="00567EBC">
              <w:rPr>
                <w:sz w:val="16"/>
                <w:szCs w:val="16"/>
              </w:rPr>
              <w:t>02</w:t>
            </w:r>
          </w:p>
        </w:tc>
        <w:tc>
          <w:tcPr>
            <w:tcW w:w="598" w:type="dxa"/>
            <w:vAlign w:val="center"/>
            <w:hideMark/>
          </w:tcPr>
          <w:p w14:paraId="74B7DD24" w14:textId="77777777" w:rsidR="00567EBC" w:rsidRPr="00567EBC" w:rsidRDefault="00567EBC" w:rsidP="00567EBC">
            <w:pPr>
              <w:jc w:val="center"/>
              <w:rPr>
                <w:sz w:val="16"/>
                <w:szCs w:val="16"/>
              </w:rPr>
            </w:pPr>
            <w:r w:rsidRPr="00567EBC">
              <w:rPr>
                <w:sz w:val="16"/>
                <w:szCs w:val="16"/>
              </w:rPr>
              <w:t> </w:t>
            </w:r>
          </w:p>
        </w:tc>
        <w:tc>
          <w:tcPr>
            <w:tcW w:w="1045" w:type="dxa"/>
            <w:noWrap/>
            <w:vAlign w:val="center"/>
            <w:hideMark/>
          </w:tcPr>
          <w:p w14:paraId="4CABA92F" w14:textId="77777777" w:rsidR="00567EBC" w:rsidRPr="00567EBC" w:rsidRDefault="00567EBC" w:rsidP="00567EBC">
            <w:pPr>
              <w:jc w:val="right"/>
              <w:rPr>
                <w:sz w:val="16"/>
                <w:szCs w:val="16"/>
              </w:rPr>
            </w:pPr>
            <w:r w:rsidRPr="00567EBC">
              <w:rPr>
                <w:sz w:val="16"/>
                <w:szCs w:val="16"/>
              </w:rPr>
              <w:t>10,0</w:t>
            </w:r>
          </w:p>
        </w:tc>
        <w:tc>
          <w:tcPr>
            <w:tcW w:w="992" w:type="dxa"/>
            <w:noWrap/>
            <w:vAlign w:val="center"/>
            <w:hideMark/>
          </w:tcPr>
          <w:p w14:paraId="70865AB2" w14:textId="77777777" w:rsidR="00567EBC" w:rsidRPr="00567EBC" w:rsidRDefault="00567EBC" w:rsidP="00567EBC">
            <w:pPr>
              <w:jc w:val="right"/>
              <w:rPr>
                <w:sz w:val="16"/>
                <w:szCs w:val="16"/>
              </w:rPr>
            </w:pPr>
            <w:r w:rsidRPr="00567EBC">
              <w:rPr>
                <w:sz w:val="16"/>
                <w:szCs w:val="16"/>
              </w:rPr>
              <w:t>0,0</w:t>
            </w:r>
          </w:p>
        </w:tc>
        <w:tc>
          <w:tcPr>
            <w:tcW w:w="992" w:type="dxa"/>
            <w:noWrap/>
            <w:vAlign w:val="center"/>
            <w:hideMark/>
          </w:tcPr>
          <w:p w14:paraId="6D524AB5" w14:textId="77777777" w:rsidR="00567EBC" w:rsidRPr="00567EBC" w:rsidRDefault="00567EBC" w:rsidP="00567EBC">
            <w:pPr>
              <w:jc w:val="right"/>
              <w:rPr>
                <w:sz w:val="16"/>
                <w:szCs w:val="16"/>
              </w:rPr>
            </w:pPr>
            <w:r w:rsidRPr="00567EBC">
              <w:rPr>
                <w:sz w:val="16"/>
                <w:szCs w:val="16"/>
              </w:rPr>
              <w:t>10,0</w:t>
            </w:r>
          </w:p>
        </w:tc>
      </w:tr>
      <w:tr w:rsidR="00567EBC" w:rsidRPr="00567EBC" w14:paraId="3FD9B5A3" w14:textId="77777777" w:rsidTr="00567EBC">
        <w:trPr>
          <w:trHeight w:val="450"/>
        </w:trPr>
        <w:tc>
          <w:tcPr>
            <w:tcW w:w="3403" w:type="dxa"/>
            <w:vAlign w:val="center"/>
            <w:hideMark/>
          </w:tcPr>
          <w:p w14:paraId="39356A68" w14:textId="77777777" w:rsidR="00567EBC" w:rsidRPr="00567EBC" w:rsidRDefault="00567EBC" w:rsidP="00567EBC">
            <w:pPr>
              <w:rPr>
                <w:sz w:val="16"/>
                <w:szCs w:val="16"/>
              </w:rPr>
            </w:pPr>
            <w:r w:rsidRPr="00567EBC">
              <w:rPr>
                <w:sz w:val="16"/>
                <w:szCs w:val="16"/>
              </w:rPr>
              <w:t>Муниципальное казенное учреждение "Управление образования " администрации Рузаевского муниципального района</w:t>
            </w:r>
          </w:p>
        </w:tc>
        <w:tc>
          <w:tcPr>
            <w:tcW w:w="420" w:type="dxa"/>
            <w:vAlign w:val="center"/>
            <w:hideMark/>
          </w:tcPr>
          <w:p w14:paraId="513FF30B" w14:textId="77777777" w:rsidR="00567EBC" w:rsidRPr="00567EBC" w:rsidRDefault="00567EBC" w:rsidP="00567EBC">
            <w:pPr>
              <w:jc w:val="center"/>
              <w:rPr>
                <w:sz w:val="16"/>
                <w:szCs w:val="16"/>
              </w:rPr>
            </w:pPr>
            <w:r w:rsidRPr="00567EBC">
              <w:rPr>
                <w:sz w:val="16"/>
                <w:szCs w:val="16"/>
              </w:rPr>
              <w:t>24</w:t>
            </w:r>
          </w:p>
        </w:tc>
        <w:tc>
          <w:tcPr>
            <w:tcW w:w="420" w:type="dxa"/>
            <w:vAlign w:val="center"/>
            <w:hideMark/>
          </w:tcPr>
          <w:p w14:paraId="1D5BCFFB" w14:textId="77777777" w:rsidR="00567EBC" w:rsidRPr="00567EBC" w:rsidRDefault="00567EBC" w:rsidP="00567EBC">
            <w:pPr>
              <w:jc w:val="center"/>
              <w:rPr>
                <w:sz w:val="16"/>
                <w:szCs w:val="16"/>
              </w:rPr>
            </w:pPr>
            <w:r w:rsidRPr="00567EBC">
              <w:rPr>
                <w:sz w:val="16"/>
                <w:szCs w:val="16"/>
              </w:rPr>
              <w:t>0</w:t>
            </w:r>
          </w:p>
        </w:tc>
        <w:tc>
          <w:tcPr>
            <w:tcW w:w="477" w:type="dxa"/>
            <w:vAlign w:val="center"/>
            <w:hideMark/>
          </w:tcPr>
          <w:p w14:paraId="664681A2" w14:textId="77777777" w:rsidR="00567EBC" w:rsidRPr="00567EBC" w:rsidRDefault="00567EBC" w:rsidP="00567EBC">
            <w:pPr>
              <w:jc w:val="center"/>
              <w:rPr>
                <w:sz w:val="16"/>
                <w:szCs w:val="16"/>
              </w:rPr>
            </w:pPr>
            <w:r w:rsidRPr="00567EBC">
              <w:rPr>
                <w:sz w:val="16"/>
                <w:szCs w:val="16"/>
              </w:rPr>
              <w:t>04</w:t>
            </w:r>
          </w:p>
        </w:tc>
        <w:tc>
          <w:tcPr>
            <w:tcW w:w="688" w:type="dxa"/>
            <w:vAlign w:val="center"/>
            <w:hideMark/>
          </w:tcPr>
          <w:p w14:paraId="39E81F8F" w14:textId="77777777" w:rsidR="00567EBC" w:rsidRPr="00567EBC" w:rsidRDefault="00567EBC" w:rsidP="00567EBC">
            <w:pPr>
              <w:jc w:val="center"/>
              <w:rPr>
                <w:sz w:val="16"/>
                <w:szCs w:val="16"/>
              </w:rPr>
            </w:pPr>
            <w:r w:rsidRPr="00567EBC">
              <w:rPr>
                <w:sz w:val="16"/>
                <w:szCs w:val="16"/>
              </w:rPr>
              <w:t>61090</w:t>
            </w:r>
          </w:p>
        </w:tc>
        <w:tc>
          <w:tcPr>
            <w:tcW w:w="472" w:type="dxa"/>
            <w:vAlign w:val="center"/>
            <w:hideMark/>
          </w:tcPr>
          <w:p w14:paraId="190F8685" w14:textId="77777777" w:rsidR="00567EBC" w:rsidRPr="00567EBC" w:rsidRDefault="00567EBC" w:rsidP="00567EBC">
            <w:pPr>
              <w:jc w:val="center"/>
              <w:rPr>
                <w:sz w:val="16"/>
                <w:szCs w:val="16"/>
              </w:rPr>
            </w:pPr>
            <w:r w:rsidRPr="00567EBC">
              <w:rPr>
                <w:sz w:val="16"/>
                <w:szCs w:val="16"/>
              </w:rPr>
              <w:t>610</w:t>
            </w:r>
          </w:p>
        </w:tc>
        <w:tc>
          <w:tcPr>
            <w:tcW w:w="419" w:type="dxa"/>
            <w:vAlign w:val="center"/>
            <w:hideMark/>
          </w:tcPr>
          <w:p w14:paraId="03A8606E" w14:textId="77777777" w:rsidR="00567EBC" w:rsidRPr="00567EBC" w:rsidRDefault="00567EBC" w:rsidP="00567EBC">
            <w:pPr>
              <w:jc w:val="center"/>
              <w:rPr>
                <w:sz w:val="16"/>
                <w:szCs w:val="16"/>
              </w:rPr>
            </w:pPr>
            <w:r w:rsidRPr="00567EBC">
              <w:rPr>
                <w:sz w:val="16"/>
                <w:szCs w:val="16"/>
              </w:rPr>
              <w:t>07</w:t>
            </w:r>
          </w:p>
        </w:tc>
        <w:tc>
          <w:tcPr>
            <w:tcW w:w="564" w:type="dxa"/>
            <w:vAlign w:val="center"/>
            <w:hideMark/>
          </w:tcPr>
          <w:p w14:paraId="6D8813B5" w14:textId="77777777" w:rsidR="00567EBC" w:rsidRPr="00567EBC" w:rsidRDefault="00567EBC" w:rsidP="00567EBC">
            <w:pPr>
              <w:jc w:val="center"/>
              <w:rPr>
                <w:sz w:val="16"/>
                <w:szCs w:val="16"/>
              </w:rPr>
            </w:pPr>
            <w:r w:rsidRPr="00567EBC">
              <w:rPr>
                <w:sz w:val="16"/>
                <w:szCs w:val="16"/>
              </w:rPr>
              <w:t>02</w:t>
            </w:r>
          </w:p>
        </w:tc>
        <w:tc>
          <w:tcPr>
            <w:tcW w:w="598" w:type="dxa"/>
            <w:vAlign w:val="center"/>
            <w:hideMark/>
          </w:tcPr>
          <w:p w14:paraId="1868E5FE" w14:textId="77777777" w:rsidR="00567EBC" w:rsidRPr="00567EBC" w:rsidRDefault="00567EBC" w:rsidP="00567EBC">
            <w:pPr>
              <w:jc w:val="center"/>
              <w:rPr>
                <w:sz w:val="16"/>
                <w:szCs w:val="16"/>
              </w:rPr>
            </w:pPr>
            <w:r w:rsidRPr="00567EBC">
              <w:rPr>
                <w:sz w:val="16"/>
                <w:szCs w:val="16"/>
              </w:rPr>
              <w:t>991</w:t>
            </w:r>
          </w:p>
        </w:tc>
        <w:tc>
          <w:tcPr>
            <w:tcW w:w="1045" w:type="dxa"/>
            <w:noWrap/>
            <w:vAlign w:val="center"/>
            <w:hideMark/>
          </w:tcPr>
          <w:p w14:paraId="0B4BEFA8" w14:textId="77777777" w:rsidR="00567EBC" w:rsidRPr="00567EBC" w:rsidRDefault="00567EBC" w:rsidP="00567EBC">
            <w:pPr>
              <w:jc w:val="right"/>
              <w:rPr>
                <w:sz w:val="16"/>
                <w:szCs w:val="16"/>
              </w:rPr>
            </w:pPr>
            <w:r w:rsidRPr="00567EBC">
              <w:rPr>
                <w:sz w:val="16"/>
                <w:szCs w:val="16"/>
              </w:rPr>
              <w:t>10,0</w:t>
            </w:r>
          </w:p>
        </w:tc>
        <w:tc>
          <w:tcPr>
            <w:tcW w:w="992" w:type="dxa"/>
            <w:noWrap/>
            <w:vAlign w:val="center"/>
            <w:hideMark/>
          </w:tcPr>
          <w:p w14:paraId="7B35C436" w14:textId="77777777" w:rsidR="00567EBC" w:rsidRPr="00567EBC" w:rsidRDefault="00567EBC" w:rsidP="00567EBC">
            <w:pPr>
              <w:jc w:val="right"/>
              <w:rPr>
                <w:sz w:val="16"/>
                <w:szCs w:val="16"/>
              </w:rPr>
            </w:pPr>
            <w:r w:rsidRPr="00567EBC">
              <w:rPr>
                <w:sz w:val="16"/>
                <w:szCs w:val="16"/>
              </w:rPr>
              <w:t>0,0</w:t>
            </w:r>
          </w:p>
        </w:tc>
        <w:tc>
          <w:tcPr>
            <w:tcW w:w="992" w:type="dxa"/>
            <w:noWrap/>
            <w:vAlign w:val="center"/>
            <w:hideMark/>
          </w:tcPr>
          <w:p w14:paraId="58B5570F" w14:textId="77777777" w:rsidR="00567EBC" w:rsidRPr="00567EBC" w:rsidRDefault="00567EBC" w:rsidP="00567EBC">
            <w:pPr>
              <w:jc w:val="right"/>
              <w:rPr>
                <w:sz w:val="16"/>
                <w:szCs w:val="16"/>
              </w:rPr>
            </w:pPr>
            <w:r w:rsidRPr="00567EBC">
              <w:rPr>
                <w:sz w:val="16"/>
                <w:szCs w:val="16"/>
              </w:rPr>
              <w:t>10,0</w:t>
            </w:r>
          </w:p>
        </w:tc>
      </w:tr>
      <w:tr w:rsidR="00567EBC" w:rsidRPr="00567EBC" w14:paraId="40565B00" w14:textId="77777777" w:rsidTr="00567EBC">
        <w:trPr>
          <w:trHeight w:val="225"/>
        </w:trPr>
        <w:tc>
          <w:tcPr>
            <w:tcW w:w="3403" w:type="dxa"/>
            <w:vAlign w:val="center"/>
            <w:hideMark/>
          </w:tcPr>
          <w:p w14:paraId="1E1A0A3B" w14:textId="77777777" w:rsidR="00567EBC" w:rsidRPr="00567EBC" w:rsidRDefault="00567EBC" w:rsidP="00567EBC">
            <w:pPr>
              <w:rPr>
                <w:b/>
                <w:bCs/>
                <w:sz w:val="16"/>
                <w:szCs w:val="16"/>
              </w:rPr>
            </w:pPr>
            <w:r w:rsidRPr="00567EBC">
              <w:rPr>
                <w:b/>
                <w:bCs/>
                <w:sz w:val="16"/>
                <w:szCs w:val="16"/>
              </w:rPr>
              <w:t>Учреждения по работе с молодежью</w:t>
            </w:r>
          </w:p>
        </w:tc>
        <w:tc>
          <w:tcPr>
            <w:tcW w:w="420" w:type="dxa"/>
            <w:vAlign w:val="center"/>
            <w:hideMark/>
          </w:tcPr>
          <w:p w14:paraId="68072F01" w14:textId="77777777" w:rsidR="00567EBC" w:rsidRPr="00567EBC" w:rsidRDefault="00567EBC" w:rsidP="00567EBC">
            <w:pPr>
              <w:jc w:val="center"/>
              <w:rPr>
                <w:sz w:val="16"/>
                <w:szCs w:val="16"/>
              </w:rPr>
            </w:pPr>
            <w:r w:rsidRPr="00567EBC">
              <w:rPr>
                <w:sz w:val="16"/>
                <w:szCs w:val="16"/>
              </w:rPr>
              <w:t>24</w:t>
            </w:r>
          </w:p>
        </w:tc>
        <w:tc>
          <w:tcPr>
            <w:tcW w:w="420" w:type="dxa"/>
            <w:vAlign w:val="center"/>
            <w:hideMark/>
          </w:tcPr>
          <w:p w14:paraId="76A334B1" w14:textId="77777777" w:rsidR="00567EBC" w:rsidRPr="00567EBC" w:rsidRDefault="00567EBC" w:rsidP="00567EBC">
            <w:pPr>
              <w:jc w:val="center"/>
              <w:rPr>
                <w:sz w:val="16"/>
                <w:szCs w:val="16"/>
              </w:rPr>
            </w:pPr>
            <w:r w:rsidRPr="00567EBC">
              <w:rPr>
                <w:sz w:val="16"/>
                <w:szCs w:val="16"/>
              </w:rPr>
              <w:t>0</w:t>
            </w:r>
          </w:p>
        </w:tc>
        <w:tc>
          <w:tcPr>
            <w:tcW w:w="477" w:type="dxa"/>
            <w:vAlign w:val="center"/>
            <w:hideMark/>
          </w:tcPr>
          <w:p w14:paraId="6E2969C0" w14:textId="77777777" w:rsidR="00567EBC" w:rsidRPr="00567EBC" w:rsidRDefault="00567EBC" w:rsidP="00567EBC">
            <w:pPr>
              <w:jc w:val="center"/>
              <w:rPr>
                <w:sz w:val="16"/>
                <w:szCs w:val="16"/>
              </w:rPr>
            </w:pPr>
            <w:r w:rsidRPr="00567EBC">
              <w:rPr>
                <w:sz w:val="16"/>
                <w:szCs w:val="16"/>
              </w:rPr>
              <w:t>04</w:t>
            </w:r>
          </w:p>
        </w:tc>
        <w:tc>
          <w:tcPr>
            <w:tcW w:w="688" w:type="dxa"/>
            <w:vAlign w:val="center"/>
            <w:hideMark/>
          </w:tcPr>
          <w:p w14:paraId="45CAE9E7" w14:textId="77777777" w:rsidR="00567EBC" w:rsidRPr="00567EBC" w:rsidRDefault="00567EBC" w:rsidP="00567EBC">
            <w:pPr>
              <w:jc w:val="center"/>
              <w:rPr>
                <w:sz w:val="16"/>
                <w:szCs w:val="16"/>
              </w:rPr>
            </w:pPr>
            <w:r w:rsidRPr="00567EBC">
              <w:rPr>
                <w:sz w:val="16"/>
                <w:szCs w:val="16"/>
              </w:rPr>
              <w:t>61110</w:t>
            </w:r>
          </w:p>
        </w:tc>
        <w:tc>
          <w:tcPr>
            <w:tcW w:w="472" w:type="dxa"/>
            <w:vAlign w:val="center"/>
            <w:hideMark/>
          </w:tcPr>
          <w:p w14:paraId="147C2633" w14:textId="77777777" w:rsidR="00567EBC" w:rsidRPr="00567EBC" w:rsidRDefault="00567EBC" w:rsidP="00567EBC">
            <w:pPr>
              <w:jc w:val="center"/>
              <w:rPr>
                <w:sz w:val="16"/>
                <w:szCs w:val="16"/>
              </w:rPr>
            </w:pPr>
            <w:r w:rsidRPr="00567EBC">
              <w:rPr>
                <w:sz w:val="16"/>
                <w:szCs w:val="16"/>
              </w:rPr>
              <w:t> </w:t>
            </w:r>
          </w:p>
        </w:tc>
        <w:tc>
          <w:tcPr>
            <w:tcW w:w="419" w:type="dxa"/>
            <w:vAlign w:val="center"/>
            <w:hideMark/>
          </w:tcPr>
          <w:p w14:paraId="79D23FDA" w14:textId="77777777" w:rsidR="00567EBC" w:rsidRPr="00567EBC" w:rsidRDefault="00567EBC" w:rsidP="00567EBC">
            <w:pPr>
              <w:jc w:val="center"/>
              <w:rPr>
                <w:sz w:val="16"/>
                <w:szCs w:val="16"/>
              </w:rPr>
            </w:pPr>
            <w:r w:rsidRPr="00567EBC">
              <w:rPr>
                <w:sz w:val="16"/>
                <w:szCs w:val="16"/>
              </w:rPr>
              <w:t> </w:t>
            </w:r>
          </w:p>
        </w:tc>
        <w:tc>
          <w:tcPr>
            <w:tcW w:w="564" w:type="dxa"/>
            <w:vAlign w:val="center"/>
            <w:hideMark/>
          </w:tcPr>
          <w:p w14:paraId="11E8796C" w14:textId="77777777" w:rsidR="00567EBC" w:rsidRPr="00567EBC" w:rsidRDefault="00567EBC" w:rsidP="00567EBC">
            <w:pPr>
              <w:jc w:val="center"/>
              <w:rPr>
                <w:sz w:val="16"/>
                <w:szCs w:val="16"/>
              </w:rPr>
            </w:pPr>
            <w:r w:rsidRPr="00567EBC">
              <w:rPr>
                <w:sz w:val="16"/>
                <w:szCs w:val="16"/>
              </w:rPr>
              <w:t> </w:t>
            </w:r>
          </w:p>
        </w:tc>
        <w:tc>
          <w:tcPr>
            <w:tcW w:w="598" w:type="dxa"/>
            <w:vAlign w:val="center"/>
            <w:hideMark/>
          </w:tcPr>
          <w:p w14:paraId="1E86D504" w14:textId="77777777" w:rsidR="00567EBC" w:rsidRPr="00567EBC" w:rsidRDefault="00567EBC" w:rsidP="00567EBC">
            <w:pPr>
              <w:jc w:val="center"/>
              <w:rPr>
                <w:sz w:val="16"/>
                <w:szCs w:val="16"/>
              </w:rPr>
            </w:pPr>
            <w:r w:rsidRPr="00567EBC">
              <w:rPr>
                <w:sz w:val="16"/>
                <w:szCs w:val="16"/>
              </w:rPr>
              <w:t> </w:t>
            </w:r>
          </w:p>
        </w:tc>
        <w:tc>
          <w:tcPr>
            <w:tcW w:w="1045" w:type="dxa"/>
            <w:noWrap/>
            <w:vAlign w:val="center"/>
            <w:hideMark/>
          </w:tcPr>
          <w:p w14:paraId="35A6B772" w14:textId="77777777" w:rsidR="00567EBC" w:rsidRPr="00567EBC" w:rsidRDefault="00567EBC" w:rsidP="00567EBC">
            <w:pPr>
              <w:jc w:val="right"/>
              <w:rPr>
                <w:sz w:val="16"/>
                <w:szCs w:val="16"/>
              </w:rPr>
            </w:pPr>
            <w:r w:rsidRPr="00567EBC">
              <w:rPr>
                <w:sz w:val="16"/>
                <w:szCs w:val="16"/>
              </w:rPr>
              <w:t>22,0</w:t>
            </w:r>
          </w:p>
        </w:tc>
        <w:tc>
          <w:tcPr>
            <w:tcW w:w="992" w:type="dxa"/>
            <w:noWrap/>
            <w:vAlign w:val="center"/>
            <w:hideMark/>
          </w:tcPr>
          <w:p w14:paraId="57D864B5" w14:textId="77777777" w:rsidR="00567EBC" w:rsidRPr="00567EBC" w:rsidRDefault="00567EBC" w:rsidP="00567EBC">
            <w:pPr>
              <w:jc w:val="right"/>
              <w:rPr>
                <w:sz w:val="16"/>
                <w:szCs w:val="16"/>
              </w:rPr>
            </w:pPr>
            <w:r w:rsidRPr="00567EBC">
              <w:rPr>
                <w:sz w:val="16"/>
                <w:szCs w:val="16"/>
              </w:rPr>
              <w:t>32,0</w:t>
            </w:r>
          </w:p>
        </w:tc>
        <w:tc>
          <w:tcPr>
            <w:tcW w:w="992" w:type="dxa"/>
            <w:noWrap/>
            <w:vAlign w:val="center"/>
            <w:hideMark/>
          </w:tcPr>
          <w:p w14:paraId="239C5ADB" w14:textId="77777777" w:rsidR="00567EBC" w:rsidRPr="00567EBC" w:rsidRDefault="00567EBC" w:rsidP="00567EBC">
            <w:pPr>
              <w:jc w:val="right"/>
              <w:rPr>
                <w:sz w:val="16"/>
                <w:szCs w:val="16"/>
              </w:rPr>
            </w:pPr>
            <w:r w:rsidRPr="00567EBC">
              <w:rPr>
                <w:sz w:val="16"/>
                <w:szCs w:val="16"/>
              </w:rPr>
              <w:t>32,0</w:t>
            </w:r>
          </w:p>
        </w:tc>
      </w:tr>
      <w:tr w:rsidR="00567EBC" w:rsidRPr="00567EBC" w14:paraId="398E8CA1" w14:textId="77777777" w:rsidTr="00567EBC">
        <w:trPr>
          <w:trHeight w:val="450"/>
        </w:trPr>
        <w:tc>
          <w:tcPr>
            <w:tcW w:w="3403" w:type="dxa"/>
            <w:vAlign w:val="center"/>
            <w:hideMark/>
          </w:tcPr>
          <w:p w14:paraId="4BEDE7DD" w14:textId="77777777" w:rsidR="00567EBC" w:rsidRPr="00567EBC" w:rsidRDefault="00567EBC" w:rsidP="00567EBC">
            <w:pPr>
              <w:rPr>
                <w:sz w:val="16"/>
                <w:szCs w:val="16"/>
              </w:rPr>
            </w:pPr>
            <w:r w:rsidRPr="00567EBC">
              <w:rPr>
                <w:sz w:val="16"/>
                <w:szCs w:val="16"/>
              </w:rPr>
              <w:t>Предоставление субсидий бюджетным, автономным учреждениям и иным некоммерческим организациям</w:t>
            </w:r>
          </w:p>
        </w:tc>
        <w:tc>
          <w:tcPr>
            <w:tcW w:w="420" w:type="dxa"/>
            <w:vAlign w:val="center"/>
            <w:hideMark/>
          </w:tcPr>
          <w:p w14:paraId="00E4F376" w14:textId="77777777" w:rsidR="00567EBC" w:rsidRPr="00567EBC" w:rsidRDefault="00567EBC" w:rsidP="00567EBC">
            <w:pPr>
              <w:jc w:val="center"/>
              <w:rPr>
                <w:sz w:val="16"/>
                <w:szCs w:val="16"/>
              </w:rPr>
            </w:pPr>
            <w:r w:rsidRPr="00567EBC">
              <w:rPr>
                <w:sz w:val="16"/>
                <w:szCs w:val="16"/>
              </w:rPr>
              <w:t>24</w:t>
            </w:r>
          </w:p>
        </w:tc>
        <w:tc>
          <w:tcPr>
            <w:tcW w:w="420" w:type="dxa"/>
            <w:vAlign w:val="center"/>
            <w:hideMark/>
          </w:tcPr>
          <w:p w14:paraId="6A5CB81A" w14:textId="77777777" w:rsidR="00567EBC" w:rsidRPr="00567EBC" w:rsidRDefault="00567EBC" w:rsidP="00567EBC">
            <w:pPr>
              <w:jc w:val="center"/>
              <w:rPr>
                <w:sz w:val="16"/>
                <w:szCs w:val="16"/>
              </w:rPr>
            </w:pPr>
            <w:r w:rsidRPr="00567EBC">
              <w:rPr>
                <w:sz w:val="16"/>
                <w:szCs w:val="16"/>
              </w:rPr>
              <w:t>0</w:t>
            </w:r>
          </w:p>
        </w:tc>
        <w:tc>
          <w:tcPr>
            <w:tcW w:w="477" w:type="dxa"/>
            <w:vAlign w:val="center"/>
            <w:hideMark/>
          </w:tcPr>
          <w:p w14:paraId="020FAD2B" w14:textId="77777777" w:rsidR="00567EBC" w:rsidRPr="00567EBC" w:rsidRDefault="00567EBC" w:rsidP="00567EBC">
            <w:pPr>
              <w:jc w:val="center"/>
              <w:rPr>
                <w:sz w:val="16"/>
                <w:szCs w:val="16"/>
              </w:rPr>
            </w:pPr>
            <w:r w:rsidRPr="00567EBC">
              <w:rPr>
                <w:sz w:val="16"/>
                <w:szCs w:val="16"/>
              </w:rPr>
              <w:t>04</w:t>
            </w:r>
          </w:p>
        </w:tc>
        <w:tc>
          <w:tcPr>
            <w:tcW w:w="688" w:type="dxa"/>
            <w:vAlign w:val="center"/>
            <w:hideMark/>
          </w:tcPr>
          <w:p w14:paraId="2E7302E5" w14:textId="77777777" w:rsidR="00567EBC" w:rsidRPr="00567EBC" w:rsidRDefault="00567EBC" w:rsidP="00567EBC">
            <w:pPr>
              <w:jc w:val="center"/>
              <w:rPr>
                <w:sz w:val="16"/>
                <w:szCs w:val="16"/>
              </w:rPr>
            </w:pPr>
            <w:r w:rsidRPr="00567EBC">
              <w:rPr>
                <w:sz w:val="16"/>
                <w:szCs w:val="16"/>
              </w:rPr>
              <w:t>61110</w:t>
            </w:r>
          </w:p>
        </w:tc>
        <w:tc>
          <w:tcPr>
            <w:tcW w:w="472" w:type="dxa"/>
            <w:vAlign w:val="center"/>
            <w:hideMark/>
          </w:tcPr>
          <w:p w14:paraId="0D42CE7C" w14:textId="77777777" w:rsidR="00567EBC" w:rsidRPr="00567EBC" w:rsidRDefault="00567EBC" w:rsidP="00567EBC">
            <w:pPr>
              <w:jc w:val="center"/>
              <w:rPr>
                <w:sz w:val="16"/>
                <w:szCs w:val="16"/>
              </w:rPr>
            </w:pPr>
            <w:r w:rsidRPr="00567EBC">
              <w:rPr>
                <w:sz w:val="16"/>
                <w:szCs w:val="16"/>
              </w:rPr>
              <w:t>600</w:t>
            </w:r>
          </w:p>
        </w:tc>
        <w:tc>
          <w:tcPr>
            <w:tcW w:w="419" w:type="dxa"/>
            <w:vAlign w:val="center"/>
            <w:hideMark/>
          </w:tcPr>
          <w:p w14:paraId="56F81382" w14:textId="77777777" w:rsidR="00567EBC" w:rsidRPr="00567EBC" w:rsidRDefault="00567EBC" w:rsidP="00567EBC">
            <w:pPr>
              <w:jc w:val="center"/>
              <w:rPr>
                <w:sz w:val="16"/>
                <w:szCs w:val="16"/>
              </w:rPr>
            </w:pPr>
            <w:r w:rsidRPr="00567EBC">
              <w:rPr>
                <w:sz w:val="16"/>
                <w:szCs w:val="16"/>
              </w:rPr>
              <w:t> </w:t>
            </w:r>
          </w:p>
        </w:tc>
        <w:tc>
          <w:tcPr>
            <w:tcW w:w="564" w:type="dxa"/>
            <w:vAlign w:val="center"/>
            <w:hideMark/>
          </w:tcPr>
          <w:p w14:paraId="06113F5E" w14:textId="77777777" w:rsidR="00567EBC" w:rsidRPr="00567EBC" w:rsidRDefault="00567EBC" w:rsidP="00567EBC">
            <w:pPr>
              <w:jc w:val="center"/>
              <w:rPr>
                <w:sz w:val="16"/>
                <w:szCs w:val="16"/>
              </w:rPr>
            </w:pPr>
            <w:r w:rsidRPr="00567EBC">
              <w:rPr>
                <w:sz w:val="16"/>
                <w:szCs w:val="16"/>
              </w:rPr>
              <w:t> </w:t>
            </w:r>
          </w:p>
        </w:tc>
        <w:tc>
          <w:tcPr>
            <w:tcW w:w="598" w:type="dxa"/>
            <w:vAlign w:val="center"/>
            <w:hideMark/>
          </w:tcPr>
          <w:p w14:paraId="5EB8A428" w14:textId="77777777" w:rsidR="00567EBC" w:rsidRPr="00567EBC" w:rsidRDefault="00567EBC" w:rsidP="00567EBC">
            <w:pPr>
              <w:jc w:val="center"/>
              <w:rPr>
                <w:sz w:val="16"/>
                <w:szCs w:val="16"/>
              </w:rPr>
            </w:pPr>
            <w:r w:rsidRPr="00567EBC">
              <w:rPr>
                <w:sz w:val="16"/>
                <w:szCs w:val="16"/>
              </w:rPr>
              <w:t> </w:t>
            </w:r>
          </w:p>
        </w:tc>
        <w:tc>
          <w:tcPr>
            <w:tcW w:w="1045" w:type="dxa"/>
            <w:noWrap/>
            <w:vAlign w:val="center"/>
            <w:hideMark/>
          </w:tcPr>
          <w:p w14:paraId="6C7E7669" w14:textId="77777777" w:rsidR="00567EBC" w:rsidRPr="00567EBC" w:rsidRDefault="00567EBC" w:rsidP="00567EBC">
            <w:pPr>
              <w:jc w:val="right"/>
              <w:rPr>
                <w:sz w:val="16"/>
                <w:szCs w:val="16"/>
              </w:rPr>
            </w:pPr>
            <w:r w:rsidRPr="00567EBC">
              <w:rPr>
                <w:sz w:val="16"/>
                <w:szCs w:val="16"/>
              </w:rPr>
              <w:t>22,0</w:t>
            </w:r>
          </w:p>
        </w:tc>
        <w:tc>
          <w:tcPr>
            <w:tcW w:w="992" w:type="dxa"/>
            <w:noWrap/>
            <w:vAlign w:val="center"/>
            <w:hideMark/>
          </w:tcPr>
          <w:p w14:paraId="4A9178DB" w14:textId="77777777" w:rsidR="00567EBC" w:rsidRPr="00567EBC" w:rsidRDefault="00567EBC" w:rsidP="00567EBC">
            <w:pPr>
              <w:jc w:val="right"/>
              <w:rPr>
                <w:sz w:val="16"/>
                <w:szCs w:val="16"/>
              </w:rPr>
            </w:pPr>
            <w:r w:rsidRPr="00567EBC">
              <w:rPr>
                <w:sz w:val="16"/>
                <w:szCs w:val="16"/>
              </w:rPr>
              <w:t>32,0</w:t>
            </w:r>
          </w:p>
        </w:tc>
        <w:tc>
          <w:tcPr>
            <w:tcW w:w="992" w:type="dxa"/>
            <w:noWrap/>
            <w:vAlign w:val="center"/>
            <w:hideMark/>
          </w:tcPr>
          <w:p w14:paraId="49D633D0" w14:textId="77777777" w:rsidR="00567EBC" w:rsidRPr="00567EBC" w:rsidRDefault="00567EBC" w:rsidP="00567EBC">
            <w:pPr>
              <w:jc w:val="right"/>
              <w:rPr>
                <w:sz w:val="16"/>
                <w:szCs w:val="16"/>
              </w:rPr>
            </w:pPr>
            <w:r w:rsidRPr="00567EBC">
              <w:rPr>
                <w:sz w:val="16"/>
                <w:szCs w:val="16"/>
              </w:rPr>
              <w:t>32,0</w:t>
            </w:r>
          </w:p>
        </w:tc>
      </w:tr>
      <w:tr w:rsidR="00567EBC" w:rsidRPr="00567EBC" w14:paraId="3CFBA38C" w14:textId="77777777" w:rsidTr="00567EBC">
        <w:trPr>
          <w:trHeight w:val="225"/>
        </w:trPr>
        <w:tc>
          <w:tcPr>
            <w:tcW w:w="3403" w:type="dxa"/>
            <w:vAlign w:val="center"/>
            <w:hideMark/>
          </w:tcPr>
          <w:p w14:paraId="2CB5BCB4" w14:textId="77777777" w:rsidR="00567EBC" w:rsidRPr="00567EBC" w:rsidRDefault="00567EBC" w:rsidP="00567EBC">
            <w:pPr>
              <w:rPr>
                <w:sz w:val="16"/>
                <w:szCs w:val="16"/>
              </w:rPr>
            </w:pPr>
            <w:r w:rsidRPr="00567EBC">
              <w:rPr>
                <w:sz w:val="16"/>
                <w:szCs w:val="16"/>
              </w:rPr>
              <w:t>субсидии автономным учреждениям</w:t>
            </w:r>
          </w:p>
        </w:tc>
        <w:tc>
          <w:tcPr>
            <w:tcW w:w="420" w:type="dxa"/>
            <w:vAlign w:val="center"/>
            <w:hideMark/>
          </w:tcPr>
          <w:p w14:paraId="5315126B" w14:textId="77777777" w:rsidR="00567EBC" w:rsidRPr="00567EBC" w:rsidRDefault="00567EBC" w:rsidP="00567EBC">
            <w:pPr>
              <w:jc w:val="center"/>
              <w:rPr>
                <w:sz w:val="16"/>
                <w:szCs w:val="16"/>
              </w:rPr>
            </w:pPr>
            <w:r w:rsidRPr="00567EBC">
              <w:rPr>
                <w:sz w:val="16"/>
                <w:szCs w:val="16"/>
              </w:rPr>
              <w:t>24</w:t>
            </w:r>
          </w:p>
        </w:tc>
        <w:tc>
          <w:tcPr>
            <w:tcW w:w="420" w:type="dxa"/>
            <w:vAlign w:val="center"/>
            <w:hideMark/>
          </w:tcPr>
          <w:p w14:paraId="6A706238" w14:textId="77777777" w:rsidR="00567EBC" w:rsidRPr="00567EBC" w:rsidRDefault="00567EBC" w:rsidP="00567EBC">
            <w:pPr>
              <w:jc w:val="center"/>
              <w:rPr>
                <w:sz w:val="16"/>
                <w:szCs w:val="16"/>
              </w:rPr>
            </w:pPr>
            <w:r w:rsidRPr="00567EBC">
              <w:rPr>
                <w:sz w:val="16"/>
                <w:szCs w:val="16"/>
              </w:rPr>
              <w:t>0</w:t>
            </w:r>
          </w:p>
        </w:tc>
        <w:tc>
          <w:tcPr>
            <w:tcW w:w="477" w:type="dxa"/>
            <w:vAlign w:val="center"/>
            <w:hideMark/>
          </w:tcPr>
          <w:p w14:paraId="7474E5E4" w14:textId="77777777" w:rsidR="00567EBC" w:rsidRPr="00567EBC" w:rsidRDefault="00567EBC" w:rsidP="00567EBC">
            <w:pPr>
              <w:jc w:val="center"/>
              <w:rPr>
                <w:sz w:val="16"/>
                <w:szCs w:val="16"/>
              </w:rPr>
            </w:pPr>
            <w:r w:rsidRPr="00567EBC">
              <w:rPr>
                <w:sz w:val="16"/>
                <w:szCs w:val="16"/>
              </w:rPr>
              <w:t>04</w:t>
            </w:r>
          </w:p>
        </w:tc>
        <w:tc>
          <w:tcPr>
            <w:tcW w:w="688" w:type="dxa"/>
            <w:vAlign w:val="center"/>
            <w:hideMark/>
          </w:tcPr>
          <w:p w14:paraId="43A45D14" w14:textId="77777777" w:rsidR="00567EBC" w:rsidRPr="00567EBC" w:rsidRDefault="00567EBC" w:rsidP="00567EBC">
            <w:pPr>
              <w:jc w:val="center"/>
              <w:rPr>
                <w:sz w:val="16"/>
                <w:szCs w:val="16"/>
              </w:rPr>
            </w:pPr>
            <w:r w:rsidRPr="00567EBC">
              <w:rPr>
                <w:sz w:val="16"/>
                <w:szCs w:val="16"/>
              </w:rPr>
              <w:t>61110</w:t>
            </w:r>
          </w:p>
        </w:tc>
        <w:tc>
          <w:tcPr>
            <w:tcW w:w="472" w:type="dxa"/>
            <w:vAlign w:val="center"/>
            <w:hideMark/>
          </w:tcPr>
          <w:p w14:paraId="1393AED8" w14:textId="77777777" w:rsidR="00567EBC" w:rsidRPr="00567EBC" w:rsidRDefault="00567EBC" w:rsidP="00567EBC">
            <w:pPr>
              <w:jc w:val="center"/>
              <w:rPr>
                <w:sz w:val="16"/>
                <w:szCs w:val="16"/>
              </w:rPr>
            </w:pPr>
            <w:r w:rsidRPr="00567EBC">
              <w:rPr>
                <w:sz w:val="16"/>
                <w:szCs w:val="16"/>
              </w:rPr>
              <w:t>620</w:t>
            </w:r>
          </w:p>
        </w:tc>
        <w:tc>
          <w:tcPr>
            <w:tcW w:w="419" w:type="dxa"/>
            <w:vAlign w:val="center"/>
            <w:hideMark/>
          </w:tcPr>
          <w:p w14:paraId="23A7617F" w14:textId="77777777" w:rsidR="00567EBC" w:rsidRPr="00567EBC" w:rsidRDefault="00567EBC" w:rsidP="00567EBC">
            <w:pPr>
              <w:jc w:val="center"/>
              <w:rPr>
                <w:sz w:val="16"/>
                <w:szCs w:val="16"/>
              </w:rPr>
            </w:pPr>
            <w:r w:rsidRPr="00567EBC">
              <w:rPr>
                <w:sz w:val="16"/>
                <w:szCs w:val="16"/>
              </w:rPr>
              <w:t> </w:t>
            </w:r>
          </w:p>
        </w:tc>
        <w:tc>
          <w:tcPr>
            <w:tcW w:w="564" w:type="dxa"/>
            <w:vAlign w:val="center"/>
            <w:hideMark/>
          </w:tcPr>
          <w:p w14:paraId="6754147C" w14:textId="77777777" w:rsidR="00567EBC" w:rsidRPr="00567EBC" w:rsidRDefault="00567EBC" w:rsidP="00567EBC">
            <w:pPr>
              <w:jc w:val="center"/>
              <w:rPr>
                <w:sz w:val="16"/>
                <w:szCs w:val="16"/>
              </w:rPr>
            </w:pPr>
            <w:r w:rsidRPr="00567EBC">
              <w:rPr>
                <w:sz w:val="16"/>
                <w:szCs w:val="16"/>
              </w:rPr>
              <w:t> </w:t>
            </w:r>
          </w:p>
        </w:tc>
        <w:tc>
          <w:tcPr>
            <w:tcW w:w="598" w:type="dxa"/>
            <w:vAlign w:val="center"/>
            <w:hideMark/>
          </w:tcPr>
          <w:p w14:paraId="1FA2C09A" w14:textId="77777777" w:rsidR="00567EBC" w:rsidRPr="00567EBC" w:rsidRDefault="00567EBC" w:rsidP="00567EBC">
            <w:pPr>
              <w:jc w:val="center"/>
              <w:rPr>
                <w:sz w:val="16"/>
                <w:szCs w:val="16"/>
              </w:rPr>
            </w:pPr>
            <w:r w:rsidRPr="00567EBC">
              <w:rPr>
                <w:sz w:val="16"/>
                <w:szCs w:val="16"/>
              </w:rPr>
              <w:t> </w:t>
            </w:r>
          </w:p>
        </w:tc>
        <w:tc>
          <w:tcPr>
            <w:tcW w:w="1045" w:type="dxa"/>
            <w:noWrap/>
            <w:vAlign w:val="center"/>
            <w:hideMark/>
          </w:tcPr>
          <w:p w14:paraId="41C38878" w14:textId="77777777" w:rsidR="00567EBC" w:rsidRPr="00567EBC" w:rsidRDefault="00567EBC" w:rsidP="00567EBC">
            <w:pPr>
              <w:jc w:val="right"/>
              <w:rPr>
                <w:sz w:val="16"/>
                <w:szCs w:val="16"/>
              </w:rPr>
            </w:pPr>
            <w:r w:rsidRPr="00567EBC">
              <w:rPr>
                <w:sz w:val="16"/>
                <w:szCs w:val="16"/>
              </w:rPr>
              <w:t>22,0</w:t>
            </w:r>
          </w:p>
        </w:tc>
        <w:tc>
          <w:tcPr>
            <w:tcW w:w="992" w:type="dxa"/>
            <w:noWrap/>
            <w:vAlign w:val="center"/>
            <w:hideMark/>
          </w:tcPr>
          <w:p w14:paraId="05574A19" w14:textId="77777777" w:rsidR="00567EBC" w:rsidRPr="00567EBC" w:rsidRDefault="00567EBC" w:rsidP="00567EBC">
            <w:pPr>
              <w:jc w:val="right"/>
              <w:rPr>
                <w:sz w:val="16"/>
                <w:szCs w:val="16"/>
              </w:rPr>
            </w:pPr>
            <w:r w:rsidRPr="00567EBC">
              <w:rPr>
                <w:sz w:val="16"/>
                <w:szCs w:val="16"/>
              </w:rPr>
              <w:t>32,0</w:t>
            </w:r>
          </w:p>
        </w:tc>
        <w:tc>
          <w:tcPr>
            <w:tcW w:w="992" w:type="dxa"/>
            <w:noWrap/>
            <w:vAlign w:val="center"/>
            <w:hideMark/>
          </w:tcPr>
          <w:p w14:paraId="00C26725" w14:textId="77777777" w:rsidR="00567EBC" w:rsidRPr="00567EBC" w:rsidRDefault="00567EBC" w:rsidP="00567EBC">
            <w:pPr>
              <w:jc w:val="right"/>
              <w:rPr>
                <w:sz w:val="16"/>
                <w:szCs w:val="16"/>
              </w:rPr>
            </w:pPr>
            <w:r w:rsidRPr="00567EBC">
              <w:rPr>
                <w:sz w:val="16"/>
                <w:szCs w:val="16"/>
              </w:rPr>
              <w:t>32,0</w:t>
            </w:r>
          </w:p>
        </w:tc>
      </w:tr>
      <w:tr w:rsidR="00567EBC" w:rsidRPr="00567EBC" w14:paraId="3A2CE4AA" w14:textId="77777777" w:rsidTr="00567EBC">
        <w:trPr>
          <w:trHeight w:val="225"/>
        </w:trPr>
        <w:tc>
          <w:tcPr>
            <w:tcW w:w="3403" w:type="dxa"/>
            <w:vAlign w:val="center"/>
            <w:hideMark/>
          </w:tcPr>
          <w:p w14:paraId="1CBE190A" w14:textId="77777777" w:rsidR="00567EBC" w:rsidRPr="00567EBC" w:rsidRDefault="00567EBC" w:rsidP="00567EBC">
            <w:pPr>
              <w:rPr>
                <w:b/>
                <w:bCs/>
                <w:sz w:val="16"/>
                <w:szCs w:val="16"/>
              </w:rPr>
            </w:pPr>
            <w:r w:rsidRPr="00567EBC">
              <w:rPr>
                <w:b/>
                <w:bCs/>
                <w:sz w:val="16"/>
                <w:szCs w:val="16"/>
              </w:rPr>
              <w:t>Образование</w:t>
            </w:r>
          </w:p>
        </w:tc>
        <w:tc>
          <w:tcPr>
            <w:tcW w:w="420" w:type="dxa"/>
            <w:vAlign w:val="center"/>
            <w:hideMark/>
          </w:tcPr>
          <w:p w14:paraId="43D35825" w14:textId="77777777" w:rsidR="00567EBC" w:rsidRPr="00567EBC" w:rsidRDefault="00567EBC" w:rsidP="00567EBC">
            <w:pPr>
              <w:jc w:val="center"/>
              <w:rPr>
                <w:sz w:val="16"/>
                <w:szCs w:val="16"/>
              </w:rPr>
            </w:pPr>
            <w:r w:rsidRPr="00567EBC">
              <w:rPr>
                <w:sz w:val="16"/>
                <w:szCs w:val="16"/>
              </w:rPr>
              <w:t>24</w:t>
            </w:r>
          </w:p>
        </w:tc>
        <w:tc>
          <w:tcPr>
            <w:tcW w:w="420" w:type="dxa"/>
            <w:vAlign w:val="center"/>
            <w:hideMark/>
          </w:tcPr>
          <w:p w14:paraId="1DE9502C" w14:textId="77777777" w:rsidR="00567EBC" w:rsidRPr="00567EBC" w:rsidRDefault="00567EBC" w:rsidP="00567EBC">
            <w:pPr>
              <w:jc w:val="center"/>
              <w:rPr>
                <w:sz w:val="16"/>
                <w:szCs w:val="16"/>
              </w:rPr>
            </w:pPr>
            <w:r w:rsidRPr="00567EBC">
              <w:rPr>
                <w:sz w:val="16"/>
                <w:szCs w:val="16"/>
              </w:rPr>
              <w:t>0</w:t>
            </w:r>
          </w:p>
        </w:tc>
        <w:tc>
          <w:tcPr>
            <w:tcW w:w="477" w:type="dxa"/>
            <w:vAlign w:val="center"/>
            <w:hideMark/>
          </w:tcPr>
          <w:p w14:paraId="1AB55B76" w14:textId="77777777" w:rsidR="00567EBC" w:rsidRPr="00567EBC" w:rsidRDefault="00567EBC" w:rsidP="00567EBC">
            <w:pPr>
              <w:jc w:val="center"/>
              <w:rPr>
                <w:sz w:val="16"/>
                <w:szCs w:val="16"/>
              </w:rPr>
            </w:pPr>
            <w:r w:rsidRPr="00567EBC">
              <w:rPr>
                <w:sz w:val="16"/>
                <w:szCs w:val="16"/>
              </w:rPr>
              <w:t>04</w:t>
            </w:r>
          </w:p>
        </w:tc>
        <w:tc>
          <w:tcPr>
            <w:tcW w:w="688" w:type="dxa"/>
            <w:vAlign w:val="center"/>
            <w:hideMark/>
          </w:tcPr>
          <w:p w14:paraId="3A828F8A" w14:textId="77777777" w:rsidR="00567EBC" w:rsidRPr="00567EBC" w:rsidRDefault="00567EBC" w:rsidP="00567EBC">
            <w:pPr>
              <w:jc w:val="center"/>
              <w:rPr>
                <w:sz w:val="16"/>
                <w:szCs w:val="16"/>
              </w:rPr>
            </w:pPr>
            <w:r w:rsidRPr="00567EBC">
              <w:rPr>
                <w:sz w:val="16"/>
                <w:szCs w:val="16"/>
              </w:rPr>
              <w:t>61110</w:t>
            </w:r>
          </w:p>
        </w:tc>
        <w:tc>
          <w:tcPr>
            <w:tcW w:w="472" w:type="dxa"/>
            <w:vAlign w:val="center"/>
            <w:hideMark/>
          </w:tcPr>
          <w:p w14:paraId="3DC97A86" w14:textId="77777777" w:rsidR="00567EBC" w:rsidRPr="00567EBC" w:rsidRDefault="00567EBC" w:rsidP="00567EBC">
            <w:pPr>
              <w:jc w:val="center"/>
              <w:rPr>
                <w:sz w:val="16"/>
                <w:szCs w:val="16"/>
              </w:rPr>
            </w:pPr>
            <w:r w:rsidRPr="00567EBC">
              <w:rPr>
                <w:sz w:val="16"/>
                <w:szCs w:val="16"/>
              </w:rPr>
              <w:t>620</w:t>
            </w:r>
          </w:p>
        </w:tc>
        <w:tc>
          <w:tcPr>
            <w:tcW w:w="419" w:type="dxa"/>
            <w:vAlign w:val="center"/>
            <w:hideMark/>
          </w:tcPr>
          <w:p w14:paraId="756E34E7" w14:textId="77777777" w:rsidR="00567EBC" w:rsidRPr="00567EBC" w:rsidRDefault="00567EBC" w:rsidP="00567EBC">
            <w:pPr>
              <w:jc w:val="center"/>
              <w:rPr>
                <w:sz w:val="16"/>
                <w:szCs w:val="16"/>
              </w:rPr>
            </w:pPr>
            <w:r w:rsidRPr="00567EBC">
              <w:rPr>
                <w:sz w:val="16"/>
                <w:szCs w:val="16"/>
              </w:rPr>
              <w:t>07</w:t>
            </w:r>
          </w:p>
        </w:tc>
        <w:tc>
          <w:tcPr>
            <w:tcW w:w="564" w:type="dxa"/>
            <w:vAlign w:val="center"/>
            <w:hideMark/>
          </w:tcPr>
          <w:p w14:paraId="1FF07409" w14:textId="77777777" w:rsidR="00567EBC" w:rsidRPr="00567EBC" w:rsidRDefault="00567EBC" w:rsidP="00567EBC">
            <w:pPr>
              <w:jc w:val="center"/>
              <w:rPr>
                <w:sz w:val="16"/>
                <w:szCs w:val="16"/>
              </w:rPr>
            </w:pPr>
            <w:r w:rsidRPr="00567EBC">
              <w:rPr>
                <w:sz w:val="16"/>
                <w:szCs w:val="16"/>
              </w:rPr>
              <w:t> </w:t>
            </w:r>
          </w:p>
        </w:tc>
        <w:tc>
          <w:tcPr>
            <w:tcW w:w="598" w:type="dxa"/>
            <w:vAlign w:val="center"/>
            <w:hideMark/>
          </w:tcPr>
          <w:p w14:paraId="66A04952" w14:textId="77777777" w:rsidR="00567EBC" w:rsidRPr="00567EBC" w:rsidRDefault="00567EBC" w:rsidP="00567EBC">
            <w:pPr>
              <w:jc w:val="center"/>
              <w:rPr>
                <w:sz w:val="16"/>
                <w:szCs w:val="16"/>
              </w:rPr>
            </w:pPr>
            <w:r w:rsidRPr="00567EBC">
              <w:rPr>
                <w:sz w:val="16"/>
                <w:szCs w:val="16"/>
              </w:rPr>
              <w:t> </w:t>
            </w:r>
          </w:p>
        </w:tc>
        <w:tc>
          <w:tcPr>
            <w:tcW w:w="1045" w:type="dxa"/>
            <w:noWrap/>
            <w:vAlign w:val="center"/>
            <w:hideMark/>
          </w:tcPr>
          <w:p w14:paraId="2E29B6A4" w14:textId="77777777" w:rsidR="00567EBC" w:rsidRPr="00567EBC" w:rsidRDefault="00567EBC" w:rsidP="00567EBC">
            <w:pPr>
              <w:jc w:val="right"/>
              <w:rPr>
                <w:sz w:val="16"/>
                <w:szCs w:val="16"/>
              </w:rPr>
            </w:pPr>
            <w:r w:rsidRPr="00567EBC">
              <w:rPr>
                <w:sz w:val="16"/>
                <w:szCs w:val="16"/>
              </w:rPr>
              <w:t>22,0</w:t>
            </w:r>
          </w:p>
        </w:tc>
        <w:tc>
          <w:tcPr>
            <w:tcW w:w="992" w:type="dxa"/>
            <w:noWrap/>
            <w:vAlign w:val="center"/>
            <w:hideMark/>
          </w:tcPr>
          <w:p w14:paraId="115081FB" w14:textId="77777777" w:rsidR="00567EBC" w:rsidRPr="00567EBC" w:rsidRDefault="00567EBC" w:rsidP="00567EBC">
            <w:pPr>
              <w:jc w:val="right"/>
              <w:rPr>
                <w:sz w:val="16"/>
                <w:szCs w:val="16"/>
              </w:rPr>
            </w:pPr>
            <w:r w:rsidRPr="00567EBC">
              <w:rPr>
                <w:sz w:val="16"/>
                <w:szCs w:val="16"/>
              </w:rPr>
              <w:t>32,0</w:t>
            </w:r>
          </w:p>
        </w:tc>
        <w:tc>
          <w:tcPr>
            <w:tcW w:w="992" w:type="dxa"/>
            <w:noWrap/>
            <w:vAlign w:val="center"/>
            <w:hideMark/>
          </w:tcPr>
          <w:p w14:paraId="589729D6" w14:textId="77777777" w:rsidR="00567EBC" w:rsidRPr="00567EBC" w:rsidRDefault="00567EBC" w:rsidP="00567EBC">
            <w:pPr>
              <w:jc w:val="right"/>
              <w:rPr>
                <w:sz w:val="16"/>
                <w:szCs w:val="16"/>
              </w:rPr>
            </w:pPr>
            <w:r w:rsidRPr="00567EBC">
              <w:rPr>
                <w:sz w:val="16"/>
                <w:szCs w:val="16"/>
              </w:rPr>
              <w:t>32,0</w:t>
            </w:r>
          </w:p>
        </w:tc>
      </w:tr>
      <w:tr w:rsidR="00567EBC" w:rsidRPr="00567EBC" w14:paraId="7CB34F85" w14:textId="77777777" w:rsidTr="00567EBC">
        <w:trPr>
          <w:trHeight w:val="225"/>
        </w:trPr>
        <w:tc>
          <w:tcPr>
            <w:tcW w:w="3403" w:type="dxa"/>
            <w:vAlign w:val="center"/>
            <w:hideMark/>
          </w:tcPr>
          <w:p w14:paraId="674D1324" w14:textId="77777777" w:rsidR="00567EBC" w:rsidRPr="00567EBC" w:rsidRDefault="00567EBC" w:rsidP="00567EBC">
            <w:pPr>
              <w:rPr>
                <w:b/>
                <w:bCs/>
                <w:sz w:val="16"/>
                <w:szCs w:val="16"/>
              </w:rPr>
            </w:pPr>
            <w:r w:rsidRPr="00567EBC">
              <w:rPr>
                <w:b/>
                <w:bCs/>
                <w:sz w:val="16"/>
                <w:szCs w:val="16"/>
              </w:rPr>
              <w:t xml:space="preserve">Молодежная политика </w:t>
            </w:r>
          </w:p>
        </w:tc>
        <w:tc>
          <w:tcPr>
            <w:tcW w:w="420" w:type="dxa"/>
            <w:vAlign w:val="center"/>
            <w:hideMark/>
          </w:tcPr>
          <w:p w14:paraId="12E42D90" w14:textId="77777777" w:rsidR="00567EBC" w:rsidRPr="00567EBC" w:rsidRDefault="00567EBC" w:rsidP="00567EBC">
            <w:pPr>
              <w:jc w:val="center"/>
              <w:rPr>
                <w:sz w:val="16"/>
                <w:szCs w:val="16"/>
              </w:rPr>
            </w:pPr>
            <w:r w:rsidRPr="00567EBC">
              <w:rPr>
                <w:sz w:val="16"/>
                <w:szCs w:val="16"/>
              </w:rPr>
              <w:t>24</w:t>
            </w:r>
          </w:p>
        </w:tc>
        <w:tc>
          <w:tcPr>
            <w:tcW w:w="420" w:type="dxa"/>
            <w:vAlign w:val="center"/>
            <w:hideMark/>
          </w:tcPr>
          <w:p w14:paraId="56B4ACDA" w14:textId="77777777" w:rsidR="00567EBC" w:rsidRPr="00567EBC" w:rsidRDefault="00567EBC" w:rsidP="00567EBC">
            <w:pPr>
              <w:jc w:val="center"/>
              <w:rPr>
                <w:sz w:val="16"/>
                <w:szCs w:val="16"/>
              </w:rPr>
            </w:pPr>
            <w:r w:rsidRPr="00567EBC">
              <w:rPr>
                <w:sz w:val="16"/>
                <w:szCs w:val="16"/>
              </w:rPr>
              <w:t>0</w:t>
            </w:r>
          </w:p>
        </w:tc>
        <w:tc>
          <w:tcPr>
            <w:tcW w:w="477" w:type="dxa"/>
            <w:vAlign w:val="center"/>
            <w:hideMark/>
          </w:tcPr>
          <w:p w14:paraId="6C58023B" w14:textId="77777777" w:rsidR="00567EBC" w:rsidRPr="00567EBC" w:rsidRDefault="00567EBC" w:rsidP="00567EBC">
            <w:pPr>
              <w:jc w:val="center"/>
              <w:rPr>
                <w:sz w:val="16"/>
                <w:szCs w:val="16"/>
              </w:rPr>
            </w:pPr>
            <w:r w:rsidRPr="00567EBC">
              <w:rPr>
                <w:sz w:val="16"/>
                <w:szCs w:val="16"/>
              </w:rPr>
              <w:t>04</w:t>
            </w:r>
          </w:p>
        </w:tc>
        <w:tc>
          <w:tcPr>
            <w:tcW w:w="688" w:type="dxa"/>
            <w:vAlign w:val="center"/>
            <w:hideMark/>
          </w:tcPr>
          <w:p w14:paraId="075A85E0" w14:textId="77777777" w:rsidR="00567EBC" w:rsidRPr="00567EBC" w:rsidRDefault="00567EBC" w:rsidP="00567EBC">
            <w:pPr>
              <w:jc w:val="center"/>
              <w:rPr>
                <w:sz w:val="16"/>
                <w:szCs w:val="16"/>
              </w:rPr>
            </w:pPr>
            <w:r w:rsidRPr="00567EBC">
              <w:rPr>
                <w:sz w:val="16"/>
                <w:szCs w:val="16"/>
              </w:rPr>
              <w:t>61110</w:t>
            </w:r>
          </w:p>
        </w:tc>
        <w:tc>
          <w:tcPr>
            <w:tcW w:w="472" w:type="dxa"/>
            <w:vAlign w:val="center"/>
            <w:hideMark/>
          </w:tcPr>
          <w:p w14:paraId="36CEA057" w14:textId="77777777" w:rsidR="00567EBC" w:rsidRPr="00567EBC" w:rsidRDefault="00567EBC" w:rsidP="00567EBC">
            <w:pPr>
              <w:jc w:val="center"/>
              <w:rPr>
                <w:sz w:val="16"/>
                <w:szCs w:val="16"/>
              </w:rPr>
            </w:pPr>
            <w:r w:rsidRPr="00567EBC">
              <w:rPr>
                <w:sz w:val="16"/>
                <w:szCs w:val="16"/>
              </w:rPr>
              <w:t>620</w:t>
            </w:r>
          </w:p>
        </w:tc>
        <w:tc>
          <w:tcPr>
            <w:tcW w:w="419" w:type="dxa"/>
            <w:vAlign w:val="center"/>
            <w:hideMark/>
          </w:tcPr>
          <w:p w14:paraId="2FEA0BC3" w14:textId="77777777" w:rsidR="00567EBC" w:rsidRPr="00567EBC" w:rsidRDefault="00567EBC" w:rsidP="00567EBC">
            <w:pPr>
              <w:jc w:val="center"/>
              <w:rPr>
                <w:sz w:val="16"/>
                <w:szCs w:val="16"/>
              </w:rPr>
            </w:pPr>
            <w:r w:rsidRPr="00567EBC">
              <w:rPr>
                <w:sz w:val="16"/>
                <w:szCs w:val="16"/>
              </w:rPr>
              <w:t>07</w:t>
            </w:r>
          </w:p>
        </w:tc>
        <w:tc>
          <w:tcPr>
            <w:tcW w:w="564" w:type="dxa"/>
            <w:vAlign w:val="center"/>
            <w:hideMark/>
          </w:tcPr>
          <w:p w14:paraId="40D20FBB" w14:textId="77777777" w:rsidR="00567EBC" w:rsidRPr="00567EBC" w:rsidRDefault="00567EBC" w:rsidP="00567EBC">
            <w:pPr>
              <w:jc w:val="center"/>
              <w:rPr>
                <w:sz w:val="16"/>
                <w:szCs w:val="16"/>
              </w:rPr>
            </w:pPr>
            <w:r w:rsidRPr="00567EBC">
              <w:rPr>
                <w:sz w:val="16"/>
                <w:szCs w:val="16"/>
              </w:rPr>
              <w:t>07</w:t>
            </w:r>
          </w:p>
        </w:tc>
        <w:tc>
          <w:tcPr>
            <w:tcW w:w="598" w:type="dxa"/>
            <w:vAlign w:val="center"/>
            <w:hideMark/>
          </w:tcPr>
          <w:p w14:paraId="55B2553F" w14:textId="77777777" w:rsidR="00567EBC" w:rsidRPr="00567EBC" w:rsidRDefault="00567EBC" w:rsidP="00567EBC">
            <w:pPr>
              <w:jc w:val="center"/>
              <w:rPr>
                <w:sz w:val="16"/>
                <w:szCs w:val="16"/>
              </w:rPr>
            </w:pPr>
            <w:r w:rsidRPr="00567EBC">
              <w:rPr>
                <w:sz w:val="16"/>
                <w:szCs w:val="16"/>
              </w:rPr>
              <w:t> </w:t>
            </w:r>
          </w:p>
        </w:tc>
        <w:tc>
          <w:tcPr>
            <w:tcW w:w="1045" w:type="dxa"/>
            <w:noWrap/>
            <w:vAlign w:val="center"/>
            <w:hideMark/>
          </w:tcPr>
          <w:p w14:paraId="357D2356" w14:textId="77777777" w:rsidR="00567EBC" w:rsidRPr="00567EBC" w:rsidRDefault="00567EBC" w:rsidP="00567EBC">
            <w:pPr>
              <w:jc w:val="right"/>
              <w:rPr>
                <w:sz w:val="16"/>
                <w:szCs w:val="16"/>
              </w:rPr>
            </w:pPr>
            <w:r w:rsidRPr="00567EBC">
              <w:rPr>
                <w:sz w:val="16"/>
                <w:szCs w:val="16"/>
              </w:rPr>
              <w:t>22,0</w:t>
            </w:r>
          </w:p>
        </w:tc>
        <w:tc>
          <w:tcPr>
            <w:tcW w:w="992" w:type="dxa"/>
            <w:noWrap/>
            <w:vAlign w:val="center"/>
            <w:hideMark/>
          </w:tcPr>
          <w:p w14:paraId="1CC15EBB" w14:textId="77777777" w:rsidR="00567EBC" w:rsidRPr="00567EBC" w:rsidRDefault="00567EBC" w:rsidP="00567EBC">
            <w:pPr>
              <w:jc w:val="right"/>
              <w:rPr>
                <w:sz w:val="16"/>
                <w:szCs w:val="16"/>
              </w:rPr>
            </w:pPr>
            <w:r w:rsidRPr="00567EBC">
              <w:rPr>
                <w:sz w:val="16"/>
                <w:szCs w:val="16"/>
              </w:rPr>
              <w:t>32,0</w:t>
            </w:r>
          </w:p>
        </w:tc>
        <w:tc>
          <w:tcPr>
            <w:tcW w:w="992" w:type="dxa"/>
            <w:noWrap/>
            <w:vAlign w:val="center"/>
            <w:hideMark/>
          </w:tcPr>
          <w:p w14:paraId="415BE029" w14:textId="77777777" w:rsidR="00567EBC" w:rsidRPr="00567EBC" w:rsidRDefault="00567EBC" w:rsidP="00567EBC">
            <w:pPr>
              <w:jc w:val="right"/>
              <w:rPr>
                <w:sz w:val="16"/>
                <w:szCs w:val="16"/>
              </w:rPr>
            </w:pPr>
            <w:r w:rsidRPr="00567EBC">
              <w:rPr>
                <w:sz w:val="16"/>
                <w:szCs w:val="16"/>
              </w:rPr>
              <w:t>32,0</w:t>
            </w:r>
          </w:p>
        </w:tc>
      </w:tr>
      <w:tr w:rsidR="00567EBC" w:rsidRPr="00567EBC" w14:paraId="627A7454" w14:textId="77777777" w:rsidTr="00567EBC">
        <w:trPr>
          <w:trHeight w:val="675"/>
        </w:trPr>
        <w:tc>
          <w:tcPr>
            <w:tcW w:w="3403" w:type="dxa"/>
            <w:vAlign w:val="center"/>
            <w:hideMark/>
          </w:tcPr>
          <w:p w14:paraId="05FE9E3A" w14:textId="77777777" w:rsidR="00567EBC" w:rsidRPr="00567EBC" w:rsidRDefault="00567EBC" w:rsidP="00567EBC">
            <w:pPr>
              <w:rPr>
                <w:sz w:val="16"/>
                <w:szCs w:val="16"/>
              </w:rPr>
            </w:pPr>
            <w:r w:rsidRPr="00567EBC">
              <w:rPr>
                <w:sz w:val="16"/>
                <w:szCs w:val="16"/>
              </w:rPr>
              <w:t>Муниципальное казенное учреждение "Управление культуры" администрации Рузаевского муниципального района Республики Мордовия</w:t>
            </w:r>
          </w:p>
        </w:tc>
        <w:tc>
          <w:tcPr>
            <w:tcW w:w="420" w:type="dxa"/>
            <w:vAlign w:val="center"/>
            <w:hideMark/>
          </w:tcPr>
          <w:p w14:paraId="1408C2C2" w14:textId="77777777" w:rsidR="00567EBC" w:rsidRPr="00567EBC" w:rsidRDefault="00567EBC" w:rsidP="00567EBC">
            <w:pPr>
              <w:jc w:val="center"/>
              <w:rPr>
                <w:sz w:val="16"/>
                <w:szCs w:val="16"/>
              </w:rPr>
            </w:pPr>
            <w:r w:rsidRPr="00567EBC">
              <w:rPr>
                <w:sz w:val="16"/>
                <w:szCs w:val="16"/>
              </w:rPr>
              <w:t>24</w:t>
            </w:r>
          </w:p>
        </w:tc>
        <w:tc>
          <w:tcPr>
            <w:tcW w:w="420" w:type="dxa"/>
            <w:vAlign w:val="center"/>
            <w:hideMark/>
          </w:tcPr>
          <w:p w14:paraId="2F243BFC" w14:textId="77777777" w:rsidR="00567EBC" w:rsidRPr="00567EBC" w:rsidRDefault="00567EBC" w:rsidP="00567EBC">
            <w:pPr>
              <w:jc w:val="center"/>
              <w:rPr>
                <w:sz w:val="16"/>
                <w:szCs w:val="16"/>
              </w:rPr>
            </w:pPr>
            <w:r w:rsidRPr="00567EBC">
              <w:rPr>
                <w:sz w:val="16"/>
                <w:szCs w:val="16"/>
              </w:rPr>
              <w:t>0</w:t>
            </w:r>
          </w:p>
        </w:tc>
        <w:tc>
          <w:tcPr>
            <w:tcW w:w="477" w:type="dxa"/>
            <w:vAlign w:val="center"/>
            <w:hideMark/>
          </w:tcPr>
          <w:p w14:paraId="1C1DEC2B" w14:textId="77777777" w:rsidR="00567EBC" w:rsidRPr="00567EBC" w:rsidRDefault="00567EBC" w:rsidP="00567EBC">
            <w:pPr>
              <w:jc w:val="center"/>
              <w:rPr>
                <w:sz w:val="16"/>
                <w:szCs w:val="16"/>
              </w:rPr>
            </w:pPr>
            <w:r w:rsidRPr="00567EBC">
              <w:rPr>
                <w:sz w:val="16"/>
                <w:szCs w:val="16"/>
              </w:rPr>
              <w:t>04</w:t>
            </w:r>
          </w:p>
        </w:tc>
        <w:tc>
          <w:tcPr>
            <w:tcW w:w="688" w:type="dxa"/>
            <w:vAlign w:val="center"/>
            <w:hideMark/>
          </w:tcPr>
          <w:p w14:paraId="42F9FB3F" w14:textId="77777777" w:rsidR="00567EBC" w:rsidRPr="00567EBC" w:rsidRDefault="00567EBC" w:rsidP="00567EBC">
            <w:pPr>
              <w:jc w:val="center"/>
              <w:rPr>
                <w:sz w:val="16"/>
                <w:szCs w:val="16"/>
              </w:rPr>
            </w:pPr>
            <w:r w:rsidRPr="00567EBC">
              <w:rPr>
                <w:sz w:val="16"/>
                <w:szCs w:val="16"/>
              </w:rPr>
              <w:t>61110</w:t>
            </w:r>
          </w:p>
        </w:tc>
        <w:tc>
          <w:tcPr>
            <w:tcW w:w="472" w:type="dxa"/>
            <w:vAlign w:val="center"/>
            <w:hideMark/>
          </w:tcPr>
          <w:p w14:paraId="0B28809F" w14:textId="77777777" w:rsidR="00567EBC" w:rsidRPr="00567EBC" w:rsidRDefault="00567EBC" w:rsidP="00567EBC">
            <w:pPr>
              <w:jc w:val="center"/>
              <w:rPr>
                <w:sz w:val="16"/>
                <w:szCs w:val="16"/>
              </w:rPr>
            </w:pPr>
            <w:r w:rsidRPr="00567EBC">
              <w:rPr>
                <w:sz w:val="16"/>
                <w:szCs w:val="16"/>
              </w:rPr>
              <w:t>620</w:t>
            </w:r>
          </w:p>
        </w:tc>
        <w:tc>
          <w:tcPr>
            <w:tcW w:w="419" w:type="dxa"/>
            <w:vAlign w:val="center"/>
            <w:hideMark/>
          </w:tcPr>
          <w:p w14:paraId="2BDB1A59" w14:textId="77777777" w:rsidR="00567EBC" w:rsidRPr="00567EBC" w:rsidRDefault="00567EBC" w:rsidP="00567EBC">
            <w:pPr>
              <w:jc w:val="center"/>
              <w:rPr>
                <w:sz w:val="16"/>
                <w:szCs w:val="16"/>
              </w:rPr>
            </w:pPr>
            <w:r w:rsidRPr="00567EBC">
              <w:rPr>
                <w:sz w:val="16"/>
                <w:szCs w:val="16"/>
              </w:rPr>
              <w:t>07</w:t>
            </w:r>
          </w:p>
        </w:tc>
        <w:tc>
          <w:tcPr>
            <w:tcW w:w="564" w:type="dxa"/>
            <w:vAlign w:val="center"/>
            <w:hideMark/>
          </w:tcPr>
          <w:p w14:paraId="0F8E7FDB" w14:textId="77777777" w:rsidR="00567EBC" w:rsidRPr="00567EBC" w:rsidRDefault="00567EBC" w:rsidP="00567EBC">
            <w:pPr>
              <w:jc w:val="center"/>
              <w:rPr>
                <w:sz w:val="16"/>
                <w:szCs w:val="16"/>
              </w:rPr>
            </w:pPr>
            <w:r w:rsidRPr="00567EBC">
              <w:rPr>
                <w:sz w:val="16"/>
                <w:szCs w:val="16"/>
              </w:rPr>
              <w:t>07</w:t>
            </w:r>
          </w:p>
        </w:tc>
        <w:tc>
          <w:tcPr>
            <w:tcW w:w="598" w:type="dxa"/>
            <w:vAlign w:val="center"/>
            <w:hideMark/>
          </w:tcPr>
          <w:p w14:paraId="68CBBEE3" w14:textId="77777777" w:rsidR="00567EBC" w:rsidRPr="00567EBC" w:rsidRDefault="00567EBC" w:rsidP="00567EBC">
            <w:pPr>
              <w:jc w:val="center"/>
              <w:rPr>
                <w:sz w:val="16"/>
                <w:szCs w:val="16"/>
              </w:rPr>
            </w:pPr>
            <w:r w:rsidRPr="00567EBC">
              <w:rPr>
                <w:sz w:val="16"/>
                <w:szCs w:val="16"/>
              </w:rPr>
              <w:t>992</w:t>
            </w:r>
          </w:p>
        </w:tc>
        <w:tc>
          <w:tcPr>
            <w:tcW w:w="1045" w:type="dxa"/>
            <w:noWrap/>
            <w:vAlign w:val="center"/>
            <w:hideMark/>
          </w:tcPr>
          <w:p w14:paraId="6B66EB7F" w14:textId="77777777" w:rsidR="00567EBC" w:rsidRPr="00567EBC" w:rsidRDefault="00567EBC" w:rsidP="00567EBC">
            <w:pPr>
              <w:jc w:val="right"/>
              <w:rPr>
                <w:sz w:val="16"/>
                <w:szCs w:val="16"/>
              </w:rPr>
            </w:pPr>
            <w:r w:rsidRPr="00567EBC">
              <w:rPr>
                <w:sz w:val="16"/>
                <w:szCs w:val="16"/>
              </w:rPr>
              <w:t>22,0</w:t>
            </w:r>
          </w:p>
        </w:tc>
        <w:tc>
          <w:tcPr>
            <w:tcW w:w="992" w:type="dxa"/>
            <w:noWrap/>
            <w:vAlign w:val="center"/>
            <w:hideMark/>
          </w:tcPr>
          <w:p w14:paraId="66654997" w14:textId="77777777" w:rsidR="00567EBC" w:rsidRPr="00567EBC" w:rsidRDefault="00567EBC" w:rsidP="00567EBC">
            <w:pPr>
              <w:jc w:val="right"/>
              <w:rPr>
                <w:sz w:val="16"/>
                <w:szCs w:val="16"/>
              </w:rPr>
            </w:pPr>
            <w:r w:rsidRPr="00567EBC">
              <w:rPr>
                <w:sz w:val="16"/>
                <w:szCs w:val="16"/>
              </w:rPr>
              <w:t>32,0</w:t>
            </w:r>
          </w:p>
        </w:tc>
        <w:tc>
          <w:tcPr>
            <w:tcW w:w="992" w:type="dxa"/>
            <w:noWrap/>
            <w:vAlign w:val="center"/>
            <w:hideMark/>
          </w:tcPr>
          <w:p w14:paraId="56C519C5" w14:textId="77777777" w:rsidR="00567EBC" w:rsidRPr="00567EBC" w:rsidRDefault="00567EBC" w:rsidP="00567EBC">
            <w:pPr>
              <w:jc w:val="right"/>
              <w:rPr>
                <w:sz w:val="16"/>
                <w:szCs w:val="16"/>
              </w:rPr>
            </w:pPr>
            <w:r w:rsidRPr="00567EBC">
              <w:rPr>
                <w:sz w:val="16"/>
                <w:szCs w:val="16"/>
              </w:rPr>
              <w:t>32,0</w:t>
            </w:r>
          </w:p>
        </w:tc>
      </w:tr>
      <w:tr w:rsidR="00567EBC" w:rsidRPr="00567EBC" w14:paraId="7E593FAC" w14:textId="77777777" w:rsidTr="00567EBC">
        <w:trPr>
          <w:trHeight w:val="840"/>
        </w:trPr>
        <w:tc>
          <w:tcPr>
            <w:tcW w:w="3403" w:type="dxa"/>
            <w:vAlign w:val="center"/>
            <w:hideMark/>
          </w:tcPr>
          <w:p w14:paraId="0ECDAB96" w14:textId="77777777" w:rsidR="00567EBC" w:rsidRPr="00567EBC" w:rsidRDefault="00567EBC" w:rsidP="00567EBC">
            <w:pPr>
              <w:rPr>
                <w:b/>
                <w:bCs/>
                <w:sz w:val="16"/>
                <w:szCs w:val="16"/>
              </w:rPr>
            </w:pPr>
            <w:r w:rsidRPr="00567EBC">
              <w:rPr>
                <w:b/>
                <w:bCs/>
                <w:sz w:val="16"/>
                <w:szCs w:val="16"/>
              </w:rPr>
              <w:t>Учебно-методические кабинеты, централизованные бухгалтерии, группы хозяйственного обслуживания, учебные фильмотеки, межшкольные учебно-производственные комбинаты, логопедические пункты</w:t>
            </w:r>
          </w:p>
        </w:tc>
        <w:tc>
          <w:tcPr>
            <w:tcW w:w="420" w:type="dxa"/>
            <w:vAlign w:val="center"/>
            <w:hideMark/>
          </w:tcPr>
          <w:p w14:paraId="033C50A5" w14:textId="77777777" w:rsidR="00567EBC" w:rsidRPr="00567EBC" w:rsidRDefault="00567EBC" w:rsidP="00567EBC">
            <w:pPr>
              <w:jc w:val="center"/>
              <w:rPr>
                <w:sz w:val="16"/>
                <w:szCs w:val="16"/>
              </w:rPr>
            </w:pPr>
            <w:r w:rsidRPr="00567EBC">
              <w:rPr>
                <w:sz w:val="16"/>
                <w:szCs w:val="16"/>
              </w:rPr>
              <w:t>24</w:t>
            </w:r>
          </w:p>
        </w:tc>
        <w:tc>
          <w:tcPr>
            <w:tcW w:w="420" w:type="dxa"/>
            <w:vAlign w:val="center"/>
            <w:hideMark/>
          </w:tcPr>
          <w:p w14:paraId="3BEE716E" w14:textId="77777777" w:rsidR="00567EBC" w:rsidRPr="00567EBC" w:rsidRDefault="00567EBC" w:rsidP="00567EBC">
            <w:pPr>
              <w:jc w:val="center"/>
              <w:rPr>
                <w:sz w:val="16"/>
                <w:szCs w:val="16"/>
              </w:rPr>
            </w:pPr>
            <w:r w:rsidRPr="00567EBC">
              <w:rPr>
                <w:sz w:val="16"/>
                <w:szCs w:val="16"/>
              </w:rPr>
              <w:t>0</w:t>
            </w:r>
          </w:p>
        </w:tc>
        <w:tc>
          <w:tcPr>
            <w:tcW w:w="477" w:type="dxa"/>
            <w:vAlign w:val="center"/>
            <w:hideMark/>
          </w:tcPr>
          <w:p w14:paraId="4582583D" w14:textId="77777777" w:rsidR="00567EBC" w:rsidRPr="00567EBC" w:rsidRDefault="00567EBC" w:rsidP="00567EBC">
            <w:pPr>
              <w:jc w:val="center"/>
              <w:rPr>
                <w:sz w:val="16"/>
                <w:szCs w:val="16"/>
              </w:rPr>
            </w:pPr>
            <w:r w:rsidRPr="00567EBC">
              <w:rPr>
                <w:sz w:val="16"/>
                <w:szCs w:val="16"/>
              </w:rPr>
              <w:t>04</w:t>
            </w:r>
          </w:p>
        </w:tc>
        <w:tc>
          <w:tcPr>
            <w:tcW w:w="688" w:type="dxa"/>
            <w:vAlign w:val="center"/>
            <w:hideMark/>
          </w:tcPr>
          <w:p w14:paraId="347FED62" w14:textId="77777777" w:rsidR="00567EBC" w:rsidRPr="00567EBC" w:rsidRDefault="00567EBC" w:rsidP="00567EBC">
            <w:pPr>
              <w:jc w:val="center"/>
              <w:rPr>
                <w:sz w:val="16"/>
                <w:szCs w:val="16"/>
              </w:rPr>
            </w:pPr>
            <w:r w:rsidRPr="00567EBC">
              <w:rPr>
                <w:sz w:val="16"/>
                <w:szCs w:val="16"/>
              </w:rPr>
              <w:t>61120</w:t>
            </w:r>
          </w:p>
        </w:tc>
        <w:tc>
          <w:tcPr>
            <w:tcW w:w="472" w:type="dxa"/>
            <w:vAlign w:val="center"/>
            <w:hideMark/>
          </w:tcPr>
          <w:p w14:paraId="2AC29E8C" w14:textId="77777777" w:rsidR="00567EBC" w:rsidRPr="00567EBC" w:rsidRDefault="00567EBC" w:rsidP="00567EBC">
            <w:pPr>
              <w:jc w:val="center"/>
              <w:rPr>
                <w:sz w:val="16"/>
                <w:szCs w:val="16"/>
              </w:rPr>
            </w:pPr>
            <w:r w:rsidRPr="00567EBC">
              <w:rPr>
                <w:sz w:val="16"/>
                <w:szCs w:val="16"/>
              </w:rPr>
              <w:t> </w:t>
            </w:r>
          </w:p>
        </w:tc>
        <w:tc>
          <w:tcPr>
            <w:tcW w:w="419" w:type="dxa"/>
            <w:vAlign w:val="center"/>
            <w:hideMark/>
          </w:tcPr>
          <w:p w14:paraId="07492174" w14:textId="77777777" w:rsidR="00567EBC" w:rsidRPr="00567EBC" w:rsidRDefault="00567EBC" w:rsidP="00567EBC">
            <w:pPr>
              <w:jc w:val="center"/>
              <w:rPr>
                <w:sz w:val="16"/>
                <w:szCs w:val="16"/>
              </w:rPr>
            </w:pPr>
            <w:r w:rsidRPr="00567EBC">
              <w:rPr>
                <w:sz w:val="16"/>
                <w:szCs w:val="16"/>
              </w:rPr>
              <w:t> </w:t>
            </w:r>
          </w:p>
        </w:tc>
        <w:tc>
          <w:tcPr>
            <w:tcW w:w="564" w:type="dxa"/>
            <w:vAlign w:val="center"/>
            <w:hideMark/>
          </w:tcPr>
          <w:p w14:paraId="1B950249" w14:textId="77777777" w:rsidR="00567EBC" w:rsidRPr="00567EBC" w:rsidRDefault="00567EBC" w:rsidP="00567EBC">
            <w:pPr>
              <w:jc w:val="center"/>
              <w:rPr>
                <w:sz w:val="16"/>
                <w:szCs w:val="16"/>
              </w:rPr>
            </w:pPr>
            <w:r w:rsidRPr="00567EBC">
              <w:rPr>
                <w:sz w:val="16"/>
                <w:szCs w:val="16"/>
              </w:rPr>
              <w:t> </w:t>
            </w:r>
          </w:p>
        </w:tc>
        <w:tc>
          <w:tcPr>
            <w:tcW w:w="598" w:type="dxa"/>
            <w:vAlign w:val="center"/>
            <w:hideMark/>
          </w:tcPr>
          <w:p w14:paraId="3E856544" w14:textId="77777777" w:rsidR="00567EBC" w:rsidRPr="00567EBC" w:rsidRDefault="00567EBC" w:rsidP="00567EBC">
            <w:pPr>
              <w:jc w:val="center"/>
              <w:rPr>
                <w:sz w:val="16"/>
                <w:szCs w:val="16"/>
              </w:rPr>
            </w:pPr>
            <w:r w:rsidRPr="00567EBC">
              <w:rPr>
                <w:sz w:val="16"/>
                <w:szCs w:val="16"/>
              </w:rPr>
              <w:t> </w:t>
            </w:r>
          </w:p>
        </w:tc>
        <w:tc>
          <w:tcPr>
            <w:tcW w:w="1045" w:type="dxa"/>
            <w:noWrap/>
            <w:vAlign w:val="center"/>
            <w:hideMark/>
          </w:tcPr>
          <w:p w14:paraId="1E8AA4C4" w14:textId="77777777" w:rsidR="00567EBC" w:rsidRPr="00567EBC" w:rsidRDefault="00567EBC" w:rsidP="00567EBC">
            <w:pPr>
              <w:jc w:val="right"/>
              <w:rPr>
                <w:sz w:val="16"/>
                <w:szCs w:val="16"/>
              </w:rPr>
            </w:pPr>
            <w:r w:rsidRPr="00567EBC">
              <w:rPr>
                <w:sz w:val="16"/>
                <w:szCs w:val="16"/>
              </w:rPr>
              <w:t>2,0</w:t>
            </w:r>
          </w:p>
        </w:tc>
        <w:tc>
          <w:tcPr>
            <w:tcW w:w="992" w:type="dxa"/>
            <w:noWrap/>
            <w:vAlign w:val="center"/>
            <w:hideMark/>
          </w:tcPr>
          <w:p w14:paraId="47DFBC7C" w14:textId="77777777" w:rsidR="00567EBC" w:rsidRPr="00567EBC" w:rsidRDefault="00567EBC" w:rsidP="00567EBC">
            <w:pPr>
              <w:jc w:val="right"/>
              <w:rPr>
                <w:sz w:val="16"/>
                <w:szCs w:val="16"/>
              </w:rPr>
            </w:pPr>
            <w:r w:rsidRPr="00567EBC">
              <w:rPr>
                <w:sz w:val="16"/>
                <w:szCs w:val="16"/>
              </w:rPr>
              <w:t>2,0</w:t>
            </w:r>
          </w:p>
        </w:tc>
        <w:tc>
          <w:tcPr>
            <w:tcW w:w="992" w:type="dxa"/>
            <w:noWrap/>
            <w:vAlign w:val="center"/>
            <w:hideMark/>
          </w:tcPr>
          <w:p w14:paraId="6D4EAD3F" w14:textId="77777777" w:rsidR="00567EBC" w:rsidRPr="00567EBC" w:rsidRDefault="00567EBC" w:rsidP="00567EBC">
            <w:pPr>
              <w:jc w:val="right"/>
              <w:rPr>
                <w:sz w:val="16"/>
                <w:szCs w:val="16"/>
              </w:rPr>
            </w:pPr>
            <w:r w:rsidRPr="00567EBC">
              <w:rPr>
                <w:sz w:val="16"/>
                <w:szCs w:val="16"/>
              </w:rPr>
              <w:t>2,0</w:t>
            </w:r>
          </w:p>
        </w:tc>
      </w:tr>
      <w:tr w:rsidR="00567EBC" w:rsidRPr="00567EBC" w14:paraId="7984DA2C" w14:textId="77777777" w:rsidTr="00567EBC">
        <w:trPr>
          <w:trHeight w:val="450"/>
        </w:trPr>
        <w:tc>
          <w:tcPr>
            <w:tcW w:w="3403" w:type="dxa"/>
            <w:hideMark/>
          </w:tcPr>
          <w:p w14:paraId="40EC9801" w14:textId="77777777" w:rsidR="00567EBC" w:rsidRPr="00567EBC" w:rsidRDefault="00567EBC" w:rsidP="00567EBC">
            <w:pPr>
              <w:rPr>
                <w:i/>
                <w:iCs/>
                <w:sz w:val="16"/>
                <w:szCs w:val="16"/>
              </w:rPr>
            </w:pPr>
            <w:r w:rsidRPr="00567EBC">
              <w:rPr>
                <w:i/>
                <w:iCs/>
                <w:sz w:val="16"/>
                <w:szCs w:val="16"/>
              </w:rPr>
              <w:t>Закупка товаров, работ и услуг для обеспечения государственных (муниципальных) нужд</w:t>
            </w:r>
          </w:p>
        </w:tc>
        <w:tc>
          <w:tcPr>
            <w:tcW w:w="420" w:type="dxa"/>
            <w:vAlign w:val="center"/>
            <w:hideMark/>
          </w:tcPr>
          <w:p w14:paraId="4F903534" w14:textId="77777777" w:rsidR="00567EBC" w:rsidRPr="00567EBC" w:rsidRDefault="00567EBC" w:rsidP="00567EBC">
            <w:pPr>
              <w:jc w:val="center"/>
              <w:rPr>
                <w:sz w:val="16"/>
                <w:szCs w:val="16"/>
              </w:rPr>
            </w:pPr>
            <w:r w:rsidRPr="00567EBC">
              <w:rPr>
                <w:sz w:val="16"/>
                <w:szCs w:val="16"/>
              </w:rPr>
              <w:t>24</w:t>
            </w:r>
          </w:p>
        </w:tc>
        <w:tc>
          <w:tcPr>
            <w:tcW w:w="420" w:type="dxa"/>
            <w:vAlign w:val="center"/>
            <w:hideMark/>
          </w:tcPr>
          <w:p w14:paraId="6A55F9BC" w14:textId="77777777" w:rsidR="00567EBC" w:rsidRPr="00567EBC" w:rsidRDefault="00567EBC" w:rsidP="00567EBC">
            <w:pPr>
              <w:jc w:val="center"/>
              <w:rPr>
                <w:sz w:val="16"/>
                <w:szCs w:val="16"/>
              </w:rPr>
            </w:pPr>
            <w:r w:rsidRPr="00567EBC">
              <w:rPr>
                <w:sz w:val="16"/>
                <w:szCs w:val="16"/>
              </w:rPr>
              <w:t>0</w:t>
            </w:r>
          </w:p>
        </w:tc>
        <w:tc>
          <w:tcPr>
            <w:tcW w:w="477" w:type="dxa"/>
            <w:vAlign w:val="center"/>
            <w:hideMark/>
          </w:tcPr>
          <w:p w14:paraId="7F5A8612" w14:textId="77777777" w:rsidR="00567EBC" w:rsidRPr="00567EBC" w:rsidRDefault="00567EBC" w:rsidP="00567EBC">
            <w:pPr>
              <w:jc w:val="center"/>
              <w:rPr>
                <w:sz w:val="16"/>
                <w:szCs w:val="16"/>
              </w:rPr>
            </w:pPr>
            <w:r w:rsidRPr="00567EBC">
              <w:rPr>
                <w:sz w:val="16"/>
                <w:szCs w:val="16"/>
              </w:rPr>
              <w:t>04</w:t>
            </w:r>
          </w:p>
        </w:tc>
        <w:tc>
          <w:tcPr>
            <w:tcW w:w="688" w:type="dxa"/>
            <w:vAlign w:val="center"/>
            <w:hideMark/>
          </w:tcPr>
          <w:p w14:paraId="4ED66C81" w14:textId="77777777" w:rsidR="00567EBC" w:rsidRPr="00567EBC" w:rsidRDefault="00567EBC" w:rsidP="00567EBC">
            <w:pPr>
              <w:jc w:val="center"/>
              <w:rPr>
                <w:sz w:val="16"/>
                <w:szCs w:val="16"/>
              </w:rPr>
            </w:pPr>
            <w:r w:rsidRPr="00567EBC">
              <w:rPr>
                <w:sz w:val="16"/>
                <w:szCs w:val="16"/>
              </w:rPr>
              <w:t>61120</w:t>
            </w:r>
          </w:p>
        </w:tc>
        <w:tc>
          <w:tcPr>
            <w:tcW w:w="472" w:type="dxa"/>
            <w:vAlign w:val="center"/>
            <w:hideMark/>
          </w:tcPr>
          <w:p w14:paraId="130D7665" w14:textId="77777777" w:rsidR="00567EBC" w:rsidRPr="00567EBC" w:rsidRDefault="00567EBC" w:rsidP="00567EBC">
            <w:pPr>
              <w:jc w:val="center"/>
              <w:rPr>
                <w:sz w:val="16"/>
                <w:szCs w:val="16"/>
              </w:rPr>
            </w:pPr>
            <w:r w:rsidRPr="00567EBC">
              <w:rPr>
                <w:sz w:val="16"/>
                <w:szCs w:val="16"/>
              </w:rPr>
              <w:t>200</w:t>
            </w:r>
          </w:p>
        </w:tc>
        <w:tc>
          <w:tcPr>
            <w:tcW w:w="419" w:type="dxa"/>
            <w:vAlign w:val="center"/>
            <w:hideMark/>
          </w:tcPr>
          <w:p w14:paraId="0683B8E4" w14:textId="77777777" w:rsidR="00567EBC" w:rsidRPr="00567EBC" w:rsidRDefault="00567EBC" w:rsidP="00567EBC">
            <w:pPr>
              <w:jc w:val="center"/>
              <w:rPr>
                <w:sz w:val="16"/>
                <w:szCs w:val="16"/>
              </w:rPr>
            </w:pPr>
            <w:r w:rsidRPr="00567EBC">
              <w:rPr>
                <w:sz w:val="16"/>
                <w:szCs w:val="16"/>
              </w:rPr>
              <w:t> </w:t>
            </w:r>
          </w:p>
        </w:tc>
        <w:tc>
          <w:tcPr>
            <w:tcW w:w="564" w:type="dxa"/>
            <w:vAlign w:val="center"/>
            <w:hideMark/>
          </w:tcPr>
          <w:p w14:paraId="0658BF26" w14:textId="77777777" w:rsidR="00567EBC" w:rsidRPr="00567EBC" w:rsidRDefault="00567EBC" w:rsidP="00567EBC">
            <w:pPr>
              <w:jc w:val="center"/>
              <w:rPr>
                <w:sz w:val="16"/>
                <w:szCs w:val="16"/>
              </w:rPr>
            </w:pPr>
            <w:r w:rsidRPr="00567EBC">
              <w:rPr>
                <w:sz w:val="16"/>
                <w:szCs w:val="16"/>
              </w:rPr>
              <w:t> </w:t>
            </w:r>
          </w:p>
        </w:tc>
        <w:tc>
          <w:tcPr>
            <w:tcW w:w="598" w:type="dxa"/>
            <w:vAlign w:val="center"/>
            <w:hideMark/>
          </w:tcPr>
          <w:p w14:paraId="15A9D0C0" w14:textId="77777777" w:rsidR="00567EBC" w:rsidRPr="00567EBC" w:rsidRDefault="00567EBC" w:rsidP="00567EBC">
            <w:pPr>
              <w:jc w:val="center"/>
              <w:rPr>
                <w:sz w:val="16"/>
                <w:szCs w:val="16"/>
              </w:rPr>
            </w:pPr>
            <w:r w:rsidRPr="00567EBC">
              <w:rPr>
                <w:sz w:val="16"/>
                <w:szCs w:val="16"/>
              </w:rPr>
              <w:t> </w:t>
            </w:r>
          </w:p>
        </w:tc>
        <w:tc>
          <w:tcPr>
            <w:tcW w:w="1045" w:type="dxa"/>
            <w:noWrap/>
            <w:vAlign w:val="center"/>
            <w:hideMark/>
          </w:tcPr>
          <w:p w14:paraId="2EBA1537" w14:textId="77777777" w:rsidR="00567EBC" w:rsidRPr="00567EBC" w:rsidRDefault="00567EBC" w:rsidP="00567EBC">
            <w:pPr>
              <w:jc w:val="right"/>
              <w:rPr>
                <w:sz w:val="16"/>
                <w:szCs w:val="16"/>
              </w:rPr>
            </w:pPr>
            <w:r w:rsidRPr="00567EBC">
              <w:rPr>
                <w:sz w:val="16"/>
                <w:szCs w:val="16"/>
              </w:rPr>
              <w:t>2,0</w:t>
            </w:r>
          </w:p>
        </w:tc>
        <w:tc>
          <w:tcPr>
            <w:tcW w:w="992" w:type="dxa"/>
            <w:noWrap/>
            <w:vAlign w:val="center"/>
            <w:hideMark/>
          </w:tcPr>
          <w:p w14:paraId="33CCB30D" w14:textId="77777777" w:rsidR="00567EBC" w:rsidRPr="00567EBC" w:rsidRDefault="00567EBC" w:rsidP="00567EBC">
            <w:pPr>
              <w:jc w:val="right"/>
              <w:rPr>
                <w:sz w:val="16"/>
                <w:szCs w:val="16"/>
              </w:rPr>
            </w:pPr>
            <w:r w:rsidRPr="00567EBC">
              <w:rPr>
                <w:sz w:val="16"/>
                <w:szCs w:val="16"/>
              </w:rPr>
              <w:t>2,0</w:t>
            </w:r>
          </w:p>
        </w:tc>
        <w:tc>
          <w:tcPr>
            <w:tcW w:w="992" w:type="dxa"/>
            <w:noWrap/>
            <w:vAlign w:val="center"/>
            <w:hideMark/>
          </w:tcPr>
          <w:p w14:paraId="4EFDCBEB" w14:textId="77777777" w:rsidR="00567EBC" w:rsidRPr="00567EBC" w:rsidRDefault="00567EBC" w:rsidP="00567EBC">
            <w:pPr>
              <w:jc w:val="right"/>
              <w:rPr>
                <w:sz w:val="16"/>
                <w:szCs w:val="16"/>
              </w:rPr>
            </w:pPr>
            <w:r w:rsidRPr="00567EBC">
              <w:rPr>
                <w:sz w:val="16"/>
                <w:szCs w:val="16"/>
              </w:rPr>
              <w:t>2,0</w:t>
            </w:r>
          </w:p>
        </w:tc>
      </w:tr>
      <w:tr w:rsidR="00567EBC" w:rsidRPr="00567EBC" w14:paraId="217991D6" w14:textId="77777777" w:rsidTr="00567EBC">
        <w:trPr>
          <w:trHeight w:val="450"/>
        </w:trPr>
        <w:tc>
          <w:tcPr>
            <w:tcW w:w="3403" w:type="dxa"/>
            <w:hideMark/>
          </w:tcPr>
          <w:p w14:paraId="78B2C816" w14:textId="77777777" w:rsidR="00567EBC" w:rsidRPr="00567EBC" w:rsidRDefault="00567EBC" w:rsidP="00567EBC">
            <w:pPr>
              <w:rPr>
                <w:i/>
                <w:iCs/>
                <w:sz w:val="16"/>
                <w:szCs w:val="16"/>
              </w:rPr>
            </w:pPr>
            <w:r w:rsidRPr="00567EBC">
              <w:rPr>
                <w:i/>
                <w:iCs/>
                <w:sz w:val="16"/>
                <w:szCs w:val="16"/>
              </w:rPr>
              <w:t>Иные закупки товаров, работ и услуг для обеспечение государственных (муниципальных) нужд</w:t>
            </w:r>
          </w:p>
        </w:tc>
        <w:tc>
          <w:tcPr>
            <w:tcW w:w="420" w:type="dxa"/>
            <w:vAlign w:val="center"/>
            <w:hideMark/>
          </w:tcPr>
          <w:p w14:paraId="7DB2E8CD" w14:textId="77777777" w:rsidR="00567EBC" w:rsidRPr="00567EBC" w:rsidRDefault="00567EBC" w:rsidP="00567EBC">
            <w:pPr>
              <w:jc w:val="center"/>
              <w:rPr>
                <w:sz w:val="16"/>
                <w:szCs w:val="16"/>
              </w:rPr>
            </w:pPr>
            <w:r w:rsidRPr="00567EBC">
              <w:rPr>
                <w:sz w:val="16"/>
                <w:szCs w:val="16"/>
              </w:rPr>
              <w:t>24</w:t>
            </w:r>
          </w:p>
        </w:tc>
        <w:tc>
          <w:tcPr>
            <w:tcW w:w="420" w:type="dxa"/>
            <w:vAlign w:val="center"/>
            <w:hideMark/>
          </w:tcPr>
          <w:p w14:paraId="539A0791" w14:textId="77777777" w:rsidR="00567EBC" w:rsidRPr="00567EBC" w:rsidRDefault="00567EBC" w:rsidP="00567EBC">
            <w:pPr>
              <w:jc w:val="center"/>
              <w:rPr>
                <w:sz w:val="16"/>
                <w:szCs w:val="16"/>
              </w:rPr>
            </w:pPr>
            <w:r w:rsidRPr="00567EBC">
              <w:rPr>
                <w:sz w:val="16"/>
                <w:szCs w:val="16"/>
              </w:rPr>
              <w:t>0</w:t>
            </w:r>
          </w:p>
        </w:tc>
        <w:tc>
          <w:tcPr>
            <w:tcW w:w="477" w:type="dxa"/>
            <w:vAlign w:val="center"/>
            <w:hideMark/>
          </w:tcPr>
          <w:p w14:paraId="572132B2" w14:textId="77777777" w:rsidR="00567EBC" w:rsidRPr="00567EBC" w:rsidRDefault="00567EBC" w:rsidP="00567EBC">
            <w:pPr>
              <w:jc w:val="center"/>
              <w:rPr>
                <w:sz w:val="16"/>
                <w:szCs w:val="16"/>
              </w:rPr>
            </w:pPr>
            <w:r w:rsidRPr="00567EBC">
              <w:rPr>
                <w:sz w:val="16"/>
                <w:szCs w:val="16"/>
              </w:rPr>
              <w:t>04</w:t>
            </w:r>
          </w:p>
        </w:tc>
        <w:tc>
          <w:tcPr>
            <w:tcW w:w="688" w:type="dxa"/>
            <w:vAlign w:val="center"/>
            <w:hideMark/>
          </w:tcPr>
          <w:p w14:paraId="2FA2BB85" w14:textId="77777777" w:rsidR="00567EBC" w:rsidRPr="00567EBC" w:rsidRDefault="00567EBC" w:rsidP="00567EBC">
            <w:pPr>
              <w:jc w:val="center"/>
              <w:rPr>
                <w:sz w:val="16"/>
                <w:szCs w:val="16"/>
              </w:rPr>
            </w:pPr>
            <w:r w:rsidRPr="00567EBC">
              <w:rPr>
                <w:sz w:val="16"/>
                <w:szCs w:val="16"/>
              </w:rPr>
              <w:t>61120</w:t>
            </w:r>
          </w:p>
        </w:tc>
        <w:tc>
          <w:tcPr>
            <w:tcW w:w="472" w:type="dxa"/>
            <w:vAlign w:val="center"/>
            <w:hideMark/>
          </w:tcPr>
          <w:p w14:paraId="1100A387" w14:textId="77777777" w:rsidR="00567EBC" w:rsidRPr="00567EBC" w:rsidRDefault="00567EBC" w:rsidP="00567EBC">
            <w:pPr>
              <w:jc w:val="center"/>
              <w:rPr>
                <w:sz w:val="16"/>
                <w:szCs w:val="16"/>
              </w:rPr>
            </w:pPr>
            <w:r w:rsidRPr="00567EBC">
              <w:rPr>
                <w:sz w:val="16"/>
                <w:szCs w:val="16"/>
              </w:rPr>
              <w:t>240</w:t>
            </w:r>
          </w:p>
        </w:tc>
        <w:tc>
          <w:tcPr>
            <w:tcW w:w="419" w:type="dxa"/>
            <w:vAlign w:val="center"/>
            <w:hideMark/>
          </w:tcPr>
          <w:p w14:paraId="608E2D16" w14:textId="77777777" w:rsidR="00567EBC" w:rsidRPr="00567EBC" w:rsidRDefault="00567EBC" w:rsidP="00567EBC">
            <w:pPr>
              <w:jc w:val="center"/>
              <w:rPr>
                <w:sz w:val="16"/>
                <w:szCs w:val="16"/>
              </w:rPr>
            </w:pPr>
            <w:r w:rsidRPr="00567EBC">
              <w:rPr>
                <w:sz w:val="16"/>
                <w:szCs w:val="16"/>
              </w:rPr>
              <w:t> </w:t>
            </w:r>
          </w:p>
        </w:tc>
        <w:tc>
          <w:tcPr>
            <w:tcW w:w="564" w:type="dxa"/>
            <w:vAlign w:val="center"/>
            <w:hideMark/>
          </w:tcPr>
          <w:p w14:paraId="496483ED" w14:textId="77777777" w:rsidR="00567EBC" w:rsidRPr="00567EBC" w:rsidRDefault="00567EBC" w:rsidP="00567EBC">
            <w:pPr>
              <w:jc w:val="center"/>
              <w:rPr>
                <w:sz w:val="16"/>
                <w:szCs w:val="16"/>
              </w:rPr>
            </w:pPr>
            <w:r w:rsidRPr="00567EBC">
              <w:rPr>
                <w:sz w:val="16"/>
                <w:szCs w:val="16"/>
              </w:rPr>
              <w:t> </w:t>
            </w:r>
          </w:p>
        </w:tc>
        <w:tc>
          <w:tcPr>
            <w:tcW w:w="598" w:type="dxa"/>
            <w:vAlign w:val="center"/>
            <w:hideMark/>
          </w:tcPr>
          <w:p w14:paraId="3025FA42" w14:textId="77777777" w:rsidR="00567EBC" w:rsidRPr="00567EBC" w:rsidRDefault="00567EBC" w:rsidP="00567EBC">
            <w:pPr>
              <w:jc w:val="center"/>
              <w:rPr>
                <w:sz w:val="16"/>
                <w:szCs w:val="16"/>
              </w:rPr>
            </w:pPr>
            <w:r w:rsidRPr="00567EBC">
              <w:rPr>
                <w:sz w:val="16"/>
                <w:szCs w:val="16"/>
              </w:rPr>
              <w:t> </w:t>
            </w:r>
          </w:p>
        </w:tc>
        <w:tc>
          <w:tcPr>
            <w:tcW w:w="1045" w:type="dxa"/>
            <w:noWrap/>
            <w:vAlign w:val="center"/>
            <w:hideMark/>
          </w:tcPr>
          <w:p w14:paraId="3BFE83AE" w14:textId="77777777" w:rsidR="00567EBC" w:rsidRPr="00567EBC" w:rsidRDefault="00567EBC" w:rsidP="00567EBC">
            <w:pPr>
              <w:jc w:val="right"/>
              <w:rPr>
                <w:sz w:val="16"/>
                <w:szCs w:val="16"/>
              </w:rPr>
            </w:pPr>
            <w:r w:rsidRPr="00567EBC">
              <w:rPr>
                <w:sz w:val="16"/>
                <w:szCs w:val="16"/>
              </w:rPr>
              <w:t>2,0</w:t>
            </w:r>
          </w:p>
        </w:tc>
        <w:tc>
          <w:tcPr>
            <w:tcW w:w="992" w:type="dxa"/>
            <w:noWrap/>
            <w:vAlign w:val="center"/>
            <w:hideMark/>
          </w:tcPr>
          <w:p w14:paraId="2E0E6B8D" w14:textId="77777777" w:rsidR="00567EBC" w:rsidRPr="00567EBC" w:rsidRDefault="00567EBC" w:rsidP="00567EBC">
            <w:pPr>
              <w:jc w:val="right"/>
              <w:rPr>
                <w:sz w:val="16"/>
                <w:szCs w:val="16"/>
              </w:rPr>
            </w:pPr>
            <w:r w:rsidRPr="00567EBC">
              <w:rPr>
                <w:sz w:val="16"/>
                <w:szCs w:val="16"/>
              </w:rPr>
              <w:t>2,0</w:t>
            </w:r>
          </w:p>
        </w:tc>
        <w:tc>
          <w:tcPr>
            <w:tcW w:w="992" w:type="dxa"/>
            <w:noWrap/>
            <w:vAlign w:val="center"/>
            <w:hideMark/>
          </w:tcPr>
          <w:p w14:paraId="7A40C2AE" w14:textId="77777777" w:rsidR="00567EBC" w:rsidRPr="00567EBC" w:rsidRDefault="00567EBC" w:rsidP="00567EBC">
            <w:pPr>
              <w:jc w:val="right"/>
              <w:rPr>
                <w:sz w:val="16"/>
                <w:szCs w:val="16"/>
              </w:rPr>
            </w:pPr>
            <w:r w:rsidRPr="00567EBC">
              <w:rPr>
                <w:sz w:val="16"/>
                <w:szCs w:val="16"/>
              </w:rPr>
              <w:t>2,0</w:t>
            </w:r>
          </w:p>
        </w:tc>
      </w:tr>
      <w:tr w:rsidR="00567EBC" w:rsidRPr="00567EBC" w14:paraId="0A2917A9" w14:textId="77777777" w:rsidTr="00567EBC">
        <w:trPr>
          <w:trHeight w:val="225"/>
        </w:trPr>
        <w:tc>
          <w:tcPr>
            <w:tcW w:w="3403" w:type="dxa"/>
            <w:vAlign w:val="center"/>
            <w:hideMark/>
          </w:tcPr>
          <w:p w14:paraId="4FDC85B3" w14:textId="77777777" w:rsidR="00567EBC" w:rsidRPr="00567EBC" w:rsidRDefault="00567EBC" w:rsidP="00567EBC">
            <w:pPr>
              <w:rPr>
                <w:b/>
                <w:bCs/>
                <w:sz w:val="16"/>
                <w:szCs w:val="16"/>
              </w:rPr>
            </w:pPr>
            <w:r w:rsidRPr="00567EBC">
              <w:rPr>
                <w:b/>
                <w:bCs/>
                <w:sz w:val="16"/>
                <w:szCs w:val="16"/>
              </w:rPr>
              <w:t>Образование</w:t>
            </w:r>
          </w:p>
        </w:tc>
        <w:tc>
          <w:tcPr>
            <w:tcW w:w="420" w:type="dxa"/>
            <w:vAlign w:val="center"/>
            <w:hideMark/>
          </w:tcPr>
          <w:p w14:paraId="5A01FE64" w14:textId="77777777" w:rsidR="00567EBC" w:rsidRPr="00567EBC" w:rsidRDefault="00567EBC" w:rsidP="00567EBC">
            <w:pPr>
              <w:jc w:val="center"/>
              <w:rPr>
                <w:sz w:val="16"/>
                <w:szCs w:val="16"/>
              </w:rPr>
            </w:pPr>
            <w:r w:rsidRPr="00567EBC">
              <w:rPr>
                <w:sz w:val="16"/>
                <w:szCs w:val="16"/>
              </w:rPr>
              <w:t>24</w:t>
            </w:r>
          </w:p>
        </w:tc>
        <w:tc>
          <w:tcPr>
            <w:tcW w:w="420" w:type="dxa"/>
            <w:vAlign w:val="center"/>
            <w:hideMark/>
          </w:tcPr>
          <w:p w14:paraId="19891E6B" w14:textId="77777777" w:rsidR="00567EBC" w:rsidRPr="00567EBC" w:rsidRDefault="00567EBC" w:rsidP="00567EBC">
            <w:pPr>
              <w:jc w:val="center"/>
              <w:rPr>
                <w:sz w:val="16"/>
                <w:szCs w:val="16"/>
              </w:rPr>
            </w:pPr>
            <w:r w:rsidRPr="00567EBC">
              <w:rPr>
                <w:sz w:val="16"/>
                <w:szCs w:val="16"/>
              </w:rPr>
              <w:t>0</w:t>
            </w:r>
          </w:p>
        </w:tc>
        <w:tc>
          <w:tcPr>
            <w:tcW w:w="477" w:type="dxa"/>
            <w:vAlign w:val="center"/>
            <w:hideMark/>
          </w:tcPr>
          <w:p w14:paraId="3C60AB6A" w14:textId="77777777" w:rsidR="00567EBC" w:rsidRPr="00567EBC" w:rsidRDefault="00567EBC" w:rsidP="00567EBC">
            <w:pPr>
              <w:jc w:val="center"/>
              <w:rPr>
                <w:sz w:val="16"/>
                <w:szCs w:val="16"/>
              </w:rPr>
            </w:pPr>
            <w:r w:rsidRPr="00567EBC">
              <w:rPr>
                <w:sz w:val="16"/>
                <w:szCs w:val="16"/>
              </w:rPr>
              <w:t>04</w:t>
            </w:r>
          </w:p>
        </w:tc>
        <w:tc>
          <w:tcPr>
            <w:tcW w:w="688" w:type="dxa"/>
            <w:vAlign w:val="center"/>
            <w:hideMark/>
          </w:tcPr>
          <w:p w14:paraId="639CD25B" w14:textId="77777777" w:rsidR="00567EBC" w:rsidRPr="00567EBC" w:rsidRDefault="00567EBC" w:rsidP="00567EBC">
            <w:pPr>
              <w:jc w:val="center"/>
              <w:rPr>
                <w:sz w:val="16"/>
                <w:szCs w:val="16"/>
              </w:rPr>
            </w:pPr>
            <w:r w:rsidRPr="00567EBC">
              <w:rPr>
                <w:sz w:val="16"/>
                <w:szCs w:val="16"/>
              </w:rPr>
              <w:t>61120</w:t>
            </w:r>
          </w:p>
        </w:tc>
        <w:tc>
          <w:tcPr>
            <w:tcW w:w="472" w:type="dxa"/>
            <w:vAlign w:val="center"/>
            <w:hideMark/>
          </w:tcPr>
          <w:p w14:paraId="123EC687" w14:textId="77777777" w:rsidR="00567EBC" w:rsidRPr="00567EBC" w:rsidRDefault="00567EBC" w:rsidP="00567EBC">
            <w:pPr>
              <w:jc w:val="center"/>
              <w:rPr>
                <w:sz w:val="16"/>
                <w:szCs w:val="16"/>
              </w:rPr>
            </w:pPr>
            <w:r w:rsidRPr="00567EBC">
              <w:rPr>
                <w:sz w:val="16"/>
                <w:szCs w:val="16"/>
              </w:rPr>
              <w:t>240</w:t>
            </w:r>
          </w:p>
        </w:tc>
        <w:tc>
          <w:tcPr>
            <w:tcW w:w="419" w:type="dxa"/>
            <w:vAlign w:val="center"/>
            <w:hideMark/>
          </w:tcPr>
          <w:p w14:paraId="0D52D7E0" w14:textId="77777777" w:rsidR="00567EBC" w:rsidRPr="00567EBC" w:rsidRDefault="00567EBC" w:rsidP="00567EBC">
            <w:pPr>
              <w:jc w:val="center"/>
              <w:rPr>
                <w:sz w:val="16"/>
                <w:szCs w:val="16"/>
              </w:rPr>
            </w:pPr>
            <w:r w:rsidRPr="00567EBC">
              <w:rPr>
                <w:sz w:val="16"/>
                <w:szCs w:val="16"/>
              </w:rPr>
              <w:t>07</w:t>
            </w:r>
          </w:p>
        </w:tc>
        <w:tc>
          <w:tcPr>
            <w:tcW w:w="564" w:type="dxa"/>
            <w:vAlign w:val="center"/>
            <w:hideMark/>
          </w:tcPr>
          <w:p w14:paraId="3E307402" w14:textId="77777777" w:rsidR="00567EBC" w:rsidRPr="00567EBC" w:rsidRDefault="00567EBC" w:rsidP="00567EBC">
            <w:pPr>
              <w:jc w:val="center"/>
              <w:rPr>
                <w:sz w:val="16"/>
                <w:szCs w:val="16"/>
              </w:rPr>
            </w:pPr>
            <w:r w:rsidRPr="00567EBC">
              <w:rPr>
                <w:sz w:val="16"/>
                <w:szCs w:val="16"/>
              </w:rPr>
              <w:t> </w:t>
            </w:r>
          </w:p>
        </w:tc>
        <w:tc>
          <w:tcPr>
            <w:tcW w:w="598" w:type="dxa"/>
            <w:vAlign w:val="center"/>
            <w:hideMark/>
          </w:tcPr>
          <w:p w14:paraId="63DF3D14" w14:textId="77777777" w:rsidR="00567EBC" w:rsidRPr="00567EBC" w:rsidRDefault="00567EBC" w:rsidP="00567EBC">
            <w:pPr>
              <w:jc w:val="center"/>
              <w:rPr>
                <w:sz w:val="16"/>
                <w:szCs w:val="16"/>
              </w:rPr>
            </w:pPr>
            <w:r w:rsidRPr="00567EBC">
              <w:rPr>
                <w:sz w:val="16"/>
                <w:szCs w:val="16"/>
              </w:rPr>
              <w:t> </w:t>
            </w:r>
          </w:p>
        </w:tc>
        <w:tc>
          <w:tcPr>
            <w:tcW w:w="1045" w:type="dxa"/>
            <w:noWrap/>
            <w:vAlign w:val="center"/>
            <w:hideMark/>
          </w:tcPr>
          <w:p w14:paraId="063705A1" w14:textId="77777777" w:rsidR="00567EBC" w:rsidRPr="00567EBC" w:rsidRDefault="00567EBC" w:rsidP="00567EBC">
            <w:pPr>
              <w:jc w:val="right"/>
              <w:rPr>
                <w:sz w:val="16"/>
                <w:szCs w:val="16"/>
              </w:rPr>
            </w:pPr>
            <w:r w:rsidRPr="00567EBC">
              <w:rPr>
                <w:sz w:val="16"/>
                <w:szCs w:val="16"/>
              </w:rPr>
              <w:t>2,0</w:t>
            </w:r>
          </w:p>
        </w:tc>
        <w:tc>
          <w:tcPr>
            <w:tcW w:w="992" w:type="dxa"/>
            <w:noWrap/>
            <w:vAlign w:val="center"/>
            <w:hideMark/>
          </w:tcPr>
          <w:p w14:paraId="07DFB168" w14:textId="77777777" w:rsidR="00567EBC" w:rsidRPr="00567EBC" w:rsidRDefault="00567EBC" w:rsidP="00567EBC">
            <w:pPr>
              <w:jc w:val="right"/>
              <w:rPr>
                <w:sz w:val="16"/>
                <w:szCs w:val="16"/>
              </w:rPr>
            </w:pPr>
            <w:r w:rsidRPr="00567EBC">
              <w:rPr>
                <w:sz w:val="16"/>
                <w:szCs w:val="16"/>
              </w:rPr>
              <w:t>2,0</w:t>
            </w:r>
          </w:p>
        </w:tc>
        <w:tc>
          <w:tcPr>
            <w:tcW w:w="992" w:type="dxa"/>
            <w:noWrap/>
            <w:vAlign w:val="center"/>
            <w:hideMark/>
          </w:tcPr>
          <w:p w14:paraId="2BA593F0" w14:textId="77777777" w:rsidR="00567EBC" w:rsidRPr="00567EBC" w:rsidRDefault="00567EBC" w:rsidP="00567EBC">
            <w:pPr>
              <w:jc w:val="right"/>
              <w:rPr>
                <w:sz w:val="16"/>
                <w:szCs w:val="16"/>
              </w:rPr>
            </w:pPr>
            <w:r w:rsidRPr="00567EBC">
              <w:rPr>
                <w:sz w:val="16"/>
                <w:szCs w:val="16"/>
              </w:rPr>
              <w:t>2,0</w:t>
            </w:r>
          </w:p>
        </w:tc>
      </w:tr>
      <w:tr w:rsidR="00567EBC" w:rsidRPr="00567EBC" w14:paraId="2F26B9A1" w14:textId="77777777" w:rsidTr="00567EBC">
        <w:trPr>
          <w:trHeight w:val="225"/>
        </w:trPr>
        <w:tc>
          <w:tcPr>
            <w:tcW w:w="3403" w:type="dxa"/>
            <w:vAlign w:val="center"/>
            <w:hideMark/>
          </w:tcPr>
          <w:p w14:paraId="657D6E15" w14:textId="77777777" w:rsidR="00567EBC" w:rsidRPr="00567EBC" w:rsidRDefault="00567EBC" w:rsidP="00567EBC">
            <w:pPr>
              <w:rPr>
                <w:b/>
                <w:bCs/>
                <w:sz w:val="16"/>
                <w:szCs w:val="16"/>
              </w:rPr>
            </w:pPr>
            <w:r w:rsidRPr="00567EBC">
              <w:rPr>
                <w:b/>
                <w:bCs/>
                <w:sz w:val="16"/>
                <w:szCs w:val="16"/>
              </w:rPr>
              <w:t>Другие вопросы в области образования</w:t>
            </w:r>
          </w:p>
        </w:tc>
        <w:tc>
          <w:tcPr>
            <w:tcW w:w="420" w:type="dxa"/>
            <w:vAlign w:val="center"/>
            <w:hideMark/>
          </w:tcPr>
          <w:p w14:paraId="17F5049B" w14:textId="77777777" w:rsidR="00567EBC" w:rsidRPr="00567EBC" w:rsidRDefault="00567EBC" w:rsidP="00567EBC">
            <w:pPr>
              <w:jc w:val="center"/>
              <w:rPr>
                <w:sz w:val="16"/>
                <w:szCs w:val="16"/>
              </w:rPr>
            </w:pPr>
            <w:r w:rsidRPr="00567EBC">
              <w:rPr>
                <w:sz w:val="16"/>
                <w:szCs w:val="16"/>
              </w:rPr>
              <w:t>24</w:t>
            </w:r>
          </w:p>
        </w:tc>
        <w:tc>
          <w:tcPr>
            <w:tcW w:w="420" w:type="dxa"/>
            <w:vAlign w:val="center"/>
            <w:hideMark/>
          </w:tcPr>
          <w:p w14:paraId="2DBE7425" w14:textId="77777777" w:rsidR="00567EBC" w:rsidRPr="00567EBC" w:rsidRDefault="00567EBC" w:rsidP="00567EBC">
            <w:pPr>
              <w:jc w:val="center"/>
              <w:rPr>
                <w:sz w:val="16"/>
                <w:szCs w:val="16"/>
              </w:rPr>
            </w:pPr>
            <w:r w:rsidRPr="00567EBC">
              <w:rPr>
                <w:sz w:val="16"/>
                <w:szCs w:val="16"/>
              </w:rPr>
              <w:t>0</w:t>
            </w:r>
          </w:p>
        </w:tc>
        <w:tc>
          <w:tcPr>
            <w:tcW w:w="477" w:type="dxa"/>
            <w:vAlign w:val="center"/>
            <w:hideMark/>
          </w:tcPr>
          <w:p w14:paraId="7E7A6E01" w14:textId="77777777" w:rsidR="00567EBC" w:rsidRPr="00567EBC" w:rsidRDefault="00567EBC" w:rsidP="00567EBC">
            <w:pPr>
              <w:jc w:val="center"/>
              <w:rPr>
                <w:sz w:val="16"/>
                <w:szCs w:val="16"/>
              </w:rPr>
            </w:pPr>
            <w:r w:rsidRPr="00567EBC">
              <w:rPr>
                <w:sz w:val="16"/>
                <w:szCs w:val="16"/>
              </w:rPr>
              <w:t>04</w:t>
            </w:r>
          </w:p>
        </w:tc>
        <w:tc>
          <w:tcPr>
            <w:tcW w:w="688" w:type="dxa"/>
            <w:vAlign w:val="center"/>
            <w:hideMark/>
          </w:tcPr>
          <w:p w14:paraId="39DB0FE7" w14:textId="77777777" w:rsidR="00567EBC" w:rsidRPr="00567EBC" w:rsidRDefault="00567EBC" w:rsidP="00567EBC">
            <w:pPr>
              <w:jc w:val="center"/>
              <w:rPr>
                <w:sz w:val="16"/>
                <w:szCs w:val="16"/>
              </w:rPr>
            </w:pPr>
            <w:r w:rsidRPr="00567EBC">
              <w:rPr>
                <w:sz w:val="16"/>
                <w:szCs w:val="16"/>
              </w:rPr>
              <w:t>61120</w:t>
            </w:r>
          </w:p>
        </w:tc>
        <w:tc>
          <w:tcPr>
            <w:tcW w:w="472" w:type="dxa"/>
            <w:vAlign w:val="center"/>
            <w:hideMark/>
          </w:tcPr>
          <w:p w14:paraId="23FDEE5B" w14:textId="77777777" w:rsidR="00567EBC" w:rsidRPr="00567EBC" w:rsidRDefault="00567EBC" w:rsidP="00567EBC">
            <w:pPr>
              <w:jc w:val="center"/>
              <w:rPr>
                <w:sz w:val="16"/>
                <w:szCs w:val="16"/>
              </w:rPr>
            </w:pPr>
            <w:r w:rsidRPr="00567EBC">
              <w:rPr>
                <w:sz w:val="16"/>
                <w:szCs w:val="16"/>
              </w:rPr>
              <w:t>240</w:t>
            </w:r>
          </w:p>
        </w:tc>
        <w:tc>
          <w:tcPr>
            <w:tcW w:w="419" w:type="dxa"/>
            <w:vAlign w:val="center"/>
            <w:hideMark/>
          </w:tcPr>
          <w:p w14:paraId="5FADDFF0" w14:textId="77777777" w:rsidR="00567EBC" w:rsidRPr="00567EBC" w:rsidRDefault="00567EBC" w:rsidP="00567EBC">
            <w:pPr>
              <w:jc w:val="center"/>
              <w:rPr>
                <w:sz w:val="16"/>
                <w:szCs w:val="16"/>
              </w:rPr>
            </w:pPr>
            <w:r w:rsidRPr="00567EBC">
              <w:rPr>
                <w:sz w:val="16"/>
                <w:szCs w:val="16"/>
              </w:rPr>
              <w:t>07</w:t>
            </w:r>
          </w:p>
        </w:tc>
        <w:tc>
          <w:tcPr>
            <w:tcW w:w="564" w:type="dxa"/>
            <w:vAlign w:val="center"/>
            <w:hideMark/>
          </w:tcPr>
          <w:p w14:paraId="2C74F3F3" w14:textId="77777777" w:rsidR="00567EBC" w:rsidRPr="00567EBC" w:rsidRDefault="00567EBC" w:rsidP="00567EBC">
            <w:pPr>
              <w:jc w:val="center"/>
              <w:rPr>
                <w:sz w:val="16"/>
                <w:szCs w:val="16"/>
              </w:rPr>
            </w:pPr>
            <w:r w:rsidRPr="00567EBC">
              <w:rPr>
                <w:sz w:val="16"/>
                <w:szCs w:val="16"/>
              </w:rPr>
              <w:t>09</w:t>
            </w:r>
          </w:p>
        </w:tc>
        <w:tc>
          <w:tcPr>
            <w:tcW w:w="598" w:type="dxa"/>
            <w:vAlign w:val="center"/>
            <w:hideMark/>
          </w:tcPr>
          <w:p w14:paraId="1DBF6B20" w14:textId="77777777" w:rsidR="00567EBC" w:rsidRPr="00567EBC" w:rsidRDefault="00567EBC" w:rsidP="00567EBC">
            <w:pPr>
              <w:jc w:val="center"/>
              <w:rPr>
                <w:sz w:val="16"/>
                <w:szCs w:val="16"/>
              </w:rPr>
            </w:pPr>
            <w:r w:rsidRPr="00567EBC">
              <w:rPr>
                <w:sz w:val="16"/>
                <w:szCs w:val="16"/>
              </w:rPr>
              <w:t> </w:t>
            </w:r>
          </w:p>
        </w:tc>
        <w:tc>
          <w:tcPr>
            <w:tcW w:w="1045" w:type="dxa"/>
            <w:noWrap/>
            <w:vAlign w:val="center"/>
            <w:hideMark/>
          </w:tcPr>
          <w:p w14:paraId="537D66CB" w14:textId="77777777" w:rsidR="00567EBC" w:rsidRPr="00567EBC" w:rsidRDefault="00567EBC" w:rsidP="00567EBC">
            <w:pPr>
              <w:jc w:val="right"/>
              <w:rPr>
                <w:sz w:val="16"/>
                <w:szCs w:val="16"/>
              </w:rPr>
            </w:pPr>
            <w:r w:rsidRPr="00567EBC">
              <w:rPr>
                <w:sz w:val="16"/>
                <w:szCs w:val="16"/>
              </w:rPr>
              <w:t>2,0</w:t>
            </w:r>
          </w:p>
        </w:tc>
        <w:tc>
          <w:tcPr>
            <w:tcW w:w="992" w:type="dxa"/>
            <w:noWrap/>
            <w:vAlign w:val="center"/>
            <w:hideMark/>
          </w:tcPr>
          <w:p w14:paraId="0CDD4E1E" w14:textId="77777777" w:rsidR="00567EBC" w:rsidRPr="00567EBC" w:rsidRDefault="00567EBC" w:rsidP="00567EBC">
            <w:pPr>
              <w:jc w:val="right"/>
              <w:rPr>
                <w:sz w:val="16"/>
                <w:szCs w:val="16"/>
              </w:rPr>
            </w:pPr>
            <w:r w:rsidRPr="00567EBC">
              <w:rPr>
                <w:sz w:val="16"/>
                <w:szCs w:val="16"/>
              </w:rPr>
              <w:t>2,0</w:t>
            </w:r>
          </w:p>
        </w:tc>
        <w:tc>
          <w:tcPr>
            <w:tcW w:w="992" w:type="dxa"/>
            <w:noWrap/>
            <w:vAlign w:val="center"/>
            <w:hideMark/>
          </w:tcPr>
          <w:p w14:paraId="210A9C9B" w14:textId="77777777" w:rsidR="00567EBC" w:rsidRPr="00567EBC" w:rsidRDefault="00567EBC" w:rsidP="00567EBC">
            <w:pPr>
              <w:jc w:val="right"/>
              <w:rPr>
                <w:sz w:val="16"/>
                <w:szCs w:val="16"/>
              </w:rPr>
            </w:pPr>
            <w:r w:rsidRPr="00567EBC">
              <w:rPr>
                <w:sz w:val="16"/>
                <w:szCs w:val="16"/>
              </w:rPr>
              <w:t>2,0</w:t>
            </w:r>
          </w:p>
        </w:tc>
      </w:tr>
      <w:tr w:rsidR="00567EBC" w:rsidRPr="00567EBC" w14:paraId="295B4A62" w14:textId="77777777" w:rsidTr="00567EBC">
        <w:trPr>
          <w:trHeight w:val="450"/>
        </w:trPr>
        <w:tc>
          <w:tcPr>
            <w:tcW w:w="3403" w:type="dxa"/>
            <w:vAlign w:val="center"/>
            <w:hideMark/>
          </w:tcPr>
          <w:p w14:paraId="7BAC2EB9" w14:textId="77777777" w:rsidR="00567EBC" w:rsidRPr="00567EBC" w:rsidRDefault="00567EBC" w:rsidP="00567EBC">
            <w:pPr>
              <w:rPr>
                <w:sz w:val="16"/>
                <w:szCs w:val="16"/>
              </w:rPr>
            </w:pPr>
            <w:r w:rsidRPr="00567EBC">
              <w:rPr>
                <w:sz w:val="16"/>
                <w:szCs w:val="16"/>
              </w:rPr>
              <w:lastRenderedPageBreak/>
              <w:t>Муниципальное казенное учреждение "Управление образования " администрации Рузаевского муниципального района</w:t>
            </w:r>
          </w:p>
        </w:tc>
        <w:tc>
          <w:tcPr>
            <w:tcW w:w="420" w:type="dxa"/>
            <w:vAlign w:val="center"/>
            <w:hideMark/>
          </w:tcPr>
          <w:p w14:paraId="17897C3A" w14:textId="77777777" w:rsidR="00567EBC" w:rsidRPr="00567EBC" w:rsidRDefault="00567EBC" w:rsidP="00567EBC">
            <w:pPr>
              <w:jc w:val="center"/>
              <w:rPr>
                <w:sz w:val="16"/>
                <w:szCs w:val="16"/>
              </w:rPr>
            </w:pPr>
            <w:r w:rsidRPr="00567EBC">
              <w:rPr>
                <w:sz w:val="16"/>
                <w:szCs w:val="16"/>
              </w:rPr>
              <w:t>24</w:t>
            </w:r>
          </w:p>
        </w:tc>
        <w:tc>
          <w:tcPr>
            <w:tcW w:w="420" w:type="dxa"/>
            <w:vAlign w:val="center"/>
            <w:hideMark/>
          </w:tcPr>
          <w:p w14:paraId="106F6ADB" w14:textId="77777777" w:rsidR="00567EBC" w:rsidRPr="00567EBC" w:rsidRDefault="00567EBC" w:rsidP="00567EBC">
            <w:pPr>
              <w:jc w:val="center"/>
              <w:rPr>
                <w:sz w:val="16"/>
                <w:szCs w:val="16"/>
              </w:rPr>
            </w:pPr>
            <w:r w:rsidRPr="00567EBC">
              <w:rPr>
                <w:sz w:val="16"/>
                <w:szCs w:val="16"/>
              </w:rPr>
              <w:t>0</w:t>
            </w:r>
          </w:p>
        </w:tc>
        <w:tc>
          <w:tcPr>
            <w:tcW w:w="477" w:type="dxa"/>
            <w:vAlign w:val="center"/>
            <w:hideMark/>
          </w:tcPr>
          <w:p w14:paraId="1D63065D" w14:textId="77777777" w:rsidR="00567EBC" w:rsidRPr="00567EBC" w:rsidRDefault="00567EBC" w:rsidP="00567EBC">
            <w:pPr>
              <w:jc w:val="center"/>
              <w:rPr>
                <w:sz w:val="16"/>
                <w:szCs w:val="16"/>
              </w:rPr>
            </w:pPr>
            <w:r w:rsidRPr="00567EBC">
              <w:rPr>
                <w:sz w:val="16"/>
                <w:szCs w:val="16"/>
              </w:rPr>
              <w:t>04</w:t>
            </w:r>
          </w:p>
        </w:tc>
        <w:tc>
          <w:tcPr>
            <w:tcW w:w="688" w:type="dxa"/>
            <w:vAlign w:val="center"/>
            <w:hideMark/>
          </w:tcPr>
          <w:p w14:paraId="7AF7D71A" w14:textId="77777777" w:rsidR="00567EBC" w:rsidRPr="00567EBC" w:rsidRDefault="00567EBC" w:rsidP="00567EBC">
            <w:pPr>
              <w:jc w:val="center"/>
              <w:rPr>
                <w:sz w:val="16"/>
                <w:szCs w:val="16"/>
              </w:rPr>
            </w:pPr>
            <w:r w:rsidRPr="00567EBC">
              <w:rPr>
                <w:sz w:val="16"/>
                <w:szCs w:val="16"/>
              </w:rPr>
              <w:t>61120</w:t>
            </w:r>
          </w:p>
        </w:tc>
        <w:tc>
          <w:tcPr>
            <w:tcW w:w="472" w:type="dxa"/>
            <w:vAlign w:val="center"/>
            <w:hideMark/>
          </w:tcPr>
          <w:p w14:paraId="1103FEED" w14:textId="77777777" w:rsidR="00567EBC" w:rsidRPr="00567EBC" w:rsidRDefault="00567EBC" w:rsidP="00567EBC">
            <w:pPr>
              <w:jc w:val="center"/>
              <w:rPr>
                <w:sz w:val="16"/>
                <w:szCs w:val="16"/>
              </w:rPr>
            </w:pPr>
            <w:r w:rsidRPr="00567EBC">
              <w:rPr>
                <w:sz w:val="16"/>
                <w:szCs w:val="16"/>
              </w:rPr>
              <w:t>240</w:t>
            </w:r>
          </w:p>
        </w:tc>
        <w:tc>
          <w:tcPr>
            <w:tcW w:w="419" w:type="dxa"/>
            <w:vAlign w:val="center"/>
            <w:hideMark/>
          </w:tcPr>
          <w:p w14:paraId="615794F3" w14:textId="77777777" w:rsidR="00567EBC" w:rsidRPr="00567EBC" w:rsidRDefault="00567EBC" w:rsidP="00567EBC">
            <w:pPr>
              <w:jc w:val="center"/>
              <w:rPr>
                <w:sz w:val="16"/>
                <w:szCs w:val="16"/>
              </w:rPr>
            </w:pPr>
            <w:r w:rsidRPr="00567EBC">
              <w:rPr>
                <w:sz w:val="16"/>
                <w:szCs w:val="16"/>
              </w:rPr>
              <w:t>07</w:t>
            </w:r>
          </w:p>
        </w:tc>
        <w:tc>
          <w:tcPr>
            <w:tcW w:w="564" w:type="dxa"/>
            <w:vAlign w:val="center"/>
            <w:hideMark/>
          </w:tcPr>
          <w:p w14:paraId="77FA19B9" w14:textId="77777777" w:rsidR="00567EBC" w:rsidRPr="00567EBC" w:rsidRDefault="00567EBC" w:rsidP="00567EBC">
            <w:pPr>
              <w:jc w:val="center"/>
              <w:rPr>
                <w:sz w:val="16"/>
                <w:szCs w:val="16"/>
              </w:rPr>
            </w:pPr>
            <w:r w:rsidRPr="00567EBC">
              <w:rPr>
                <w:sz w:val="16"/>
                <w:szCs w:val="16"/>
              </w:rPr>
              <w:t>09</w:t>
            </w:r>
          </w:p>
        </w:tc>
        <w:tc>
          <w:tcPr>
            <w:tcW w:w="598" w:type="dxa"/>
            <w:vAlign w:val="center"/>
            <w:hideMark/>
          </w:tcPr>
          <w:p w14:paraId="50B9BA2E" w14:textId="77777777" w:rsidR="00567EBC" w:rsidRPr="00567EBC" w:rsidRDefault="00567EBC" w:rsidP="00567EBC">
            <w:pPr>
              <w:jc w:val="center"/>
              <w:rPr>
                <w:sz w:val="16"/>
                <w:szCs w:val="16"/>
              </w:rPr>
            </w:pPr>
            <w:r w:rsidRPr="00567EBC">
              <w:rPr>
                <w:sz w:val="16"/>
                <w:szCs w:val="16"/>
              </w:rPr>
              <w:t>991</w:t>
            </w:r>
          </w:p>
        </w:tc>
        <w:tc>
          <w:tcPr>
            <w:tcW w:w="1045" w:type="dxa"/>
            <w:noWrap/>
            <w:vAlign w:val="center"/>
            <w:hideMark/>
          </w:tcPr>
          <w:p w14:paraId="002846D0" w14:textId="77777777" w:rsidR="00567EBC" w:rsidRPr="00567EBC" w:rsidRDefault="00567EBC" w:rsidP="00567EBC">
            <w:pPr>
              <w:jc w:val="right"/>
              <w:rPr>
                <w:sz w:val="16"/>
                <w:szCs w:val="16"/>
              </w:rPr>
            </w:pPr>
            <w:r w:rsidRPr="00567EBC">
              <w:rPr>
                <w:sz w:val="16"/>
                <w:szCs w:val="16"/>
              </w:rPr>
              <w:t>2,0</w:t>
            </w:r>
          </w:p>
        </w:tc>
        <w:tc>
          <w:tcPr>
            <w:tcW w:w="992" w:type="dxa"/>
            <w:noWrap/>
            <w:vAlign w:val="center"/>
            <w:hideMark/>
          </w:tcPr>
          <w:p w14:paraId="243153B5" w14:textId="77777777" w:rsidR="00567EBC" w:rsidRPr="00567EBC" w:rsidRDefault="00567EBC" w:rsidP="00567EBC">
            <w:pPr>
              <w:jc w:val="right"/>
              <w:rPr>
                <w:sz w:val="16"/>
                <w:szCs w:val="16"/>
              </w:rPr>
            </w:pPr>
            <w:r w:rsidRPr="00567EBC">
              <w:rPr>
                <w:sz w:val="16"/>
                <w:szCs w:val="16"/>
              </w:rPr>
              <w:t>2,0</w:t>
            </w:r>
          </w:p>
        </w:tc>
        <w:tc>
          <w:tcPr>
            <w:tcW w:w="992" w:type="dxa"/>
            <w:noWrap/>
            <w:vAlign w:val="center"/>
            <w:hideMark/>
          </w:tcPr>
          <w:p w14:paraId="13651ECD" w14:textId="77777777" w:rsidR="00567EBC" w:rsidRPr="00567EBC" w:rsidRDefault="00567EBC" w:rsidP="00567EBC">
            <w:pPr>
              <w:jc w:val="right"/>
              <w:rPr>
                <w:sz w:val="16"/>
                <w:szCs w:val="16"/>
              </w:rPr>
            </w:pPr>
            <w:r w:rsidRPr="00567EBC">
              <w:rPr>
                <w:sz w:val="16"/>
                <w:szCs w:val="16"/>
              </w:rPr>
              <w:t>2,0</w:t>
            </w:r>
          </w:p>
        </w:tc>
      </w:tr>
      <w:tr w:rsidR="00567EBC" w:rsidRPr="00567EBC" w14:paraId="7536946A" w14:textId="77777777" w:rsidTr="00567EBC">
        <w:trPr>
          <w:trHeight w:val="555"/>
        </w:trPr>
        <w:tc>
          <w:tcPr>
            <w:tcW w:w="3403" w:type="dxa"/>
            <w:vAlign w:val="center"/>
            <w:hideMark/>
          </w:tcPr>
          <w:p w14:paraId="2E415603" w14:textId="77777777" w:rsidR="00567EBC" w:rsidRPr="00567EBC" w:rsidRDefault="00567EBC" w:rsidP="00567EBC">
            <w:pPr>
              <w:rPr>
                <w:sz w:val="16"/>
                <w:szCs w:val="16"/>
              </w:rPr>
            </w:pPr>
            <w:r w:rsidRPr="00567EBC">
              <w:rPr>
                <w:sz w:val="16"/>
                <w:szCs w:val="16"/>
              </w:rPr>
              <w:t>Дворцы и дома культуры, другие учреждения культуры и средств массовой информации</w:t>
            </w:r>
          </w:p>
        </w:tc>
        <w:tc>
          <w:tcPr>
            <w:tcW w:w="420" w:type="dxa"/>
            <w:vAlign w:val="center"/>
            <w:hideMark/>
          </w:tcPr>
          <w:p w14:paraId="1B8D84B6" w14:textId="77777777" w:rsidR="00567EBC" w:rsidRPr="00567EBC" w:rsidRDefault="00567EBC" w:rsidP="00567EBC">
            <w:pPr>
              <w:jc w:val="center"/>
              <w:rPr>
                <w:sz w:val="16"/>
                <w:szCs w:val="16"/>
              </w:rPr>
            </w:pPr>
            <w:r w:rsidRPr="00567EBC">
              <w:rPr>
                <w:sz w:val="16"/>
                <w:szCs w:val="16"/>
              </w:rPr>
              <w:t>24</w:t>
            </w:r>
          </w:p>
        </w:tc>
        <w:tc>
          <w:tcPr>
            <w:tcW w:w="420" w:type="dxa"/>
            <w:vAlign w:val="center"/>
            <w:hideMark/>
          </w:tcPr>
          <w:p w14:paraId="1F2908DF" w14:textId="77777777" w:rsidR="00567EBC" w:rsidRPr="00567EBC" w:rsidRDefault="00567EBC" w:rsidP="00567EBC">
            <w:pPr>
              <w:jc w:val="center"/>
              <w:rPr>
                <w:sz w:val="16"/>
                <w:szCs w:val="16"/>
              </w:rPr>
            </w:pPr>
            <w:r w:rsidRPr="00567EBC">
              <w:rPr>
                <w:sz w:val="16"/>
                <w:szCs w:val="16"/>
              </w:rPr>
              <w:t>0</w:t>
            </w:r>
          </w:p>
        </w:tc>
        <w:tc>
          <w:tcPr>
            <w:tcW w:w="477" w:type="dxa"/>
            <w:vAlign w:val="center"/>
            <w:hideMark/>
          </w:tcPr>
          <w:p w14:paraId="044602D2" w14:textId="77777777" w:rsidR="00567EBC" w:rsidRPr="00567EBC" w:rsidRDefault="00567EBC" w:rsidP="00567EBC">
            <w:pPr>
              <w:jc w:val="center"/>
              <w:rPr>
                <w:sz w:val="16"/>
                <w:szCs w:val="16"/>
              </w:rPr>
            </w:pPr>
            <w:r w:rsidRPr="00567EBC">
              <w:rPr>
                <w:sz w:val="16"/>
                <w:szCs w:val="16"/>
              </w:rPr>
              <w:t>04</w:t>
            </w:r>
          </w:p>
        </w:tc>
        <w:tc>
          <w:tcPr>
            <w:tcW w:w="688" w:type="dxa"/>
            <w:vAlign w:val="center"/>
            <w:hideMark/>
          </w:tcPr>
          <w:p w14:paraId="0CE6E16C" w14:textId="77777777" w:rsidR="00567EBC" w:rsidRPr="00567EBC" w:rsidRDefault="00567EBC" w:rsidP="00567EBC">
            <w:pPr>
              <w:jc w:val="center"/>
              <w:rPr>
                <w:sz w:val="16"/>
                <w:szCs w:val="16"/>
              </w:rPr>
            </w:pPr>
            <w:r w:rsidRPr="00567EBC">
              <w:rPr>
                <w:sz w:val="16"/>
                <w:szCs w:val="16"/>
              </w:rPr>
              <w:t>61140</w:t>
            </w:r>
          </w:p>
        </w:tc>
        <w:tc>
          <w:tcPr>
            <w:tcW w:w="472" w:type="dxa"/>
            <w:vAlign w:val="center"/>
            <w:hideMark/>
          </w:tcPr>
          <w:p w14:paraId="1062A961" w14:textId="77777777" w:rsidR="00567EBC" w:rsidRPr="00567EBC" w:rsidRDefault="00567EBC" w:rsidP="00567EBC">
            <w:pPr>
              <w:jc w:val="center"/>
              <w:rPr>
                <w:sz w:val="16"/>
                <w:szCs w:val="16"/>
              </w:rPr>
            </w:pPr>
            <w:r w:rsidRPr="00567EBC">
              <w:rPr>
                <w:sz w:val="16"/>
                <w:szCs w:val="16"/>
              </w:rPr>
              <w:t> </w:t>
            </w:r>
          </w:p>
        </w:tc>
        <w:tc>
          <w:tcPr>
            <w:tcW w:w="419" w:type="dxa"/>
            <w:vAlign w:val="center"/>
            <w:hideMark/>
          </w:tcPr>
          <w:p w14:paraId="3408AA1B" w14:textId="77777777" w:rsidR="00567EBC" w:rsidRPr="00567EBC" w:rsidRDefault="00567EBC" w:rsidP="00567EBC">
            <w:pPr>
              <w:jc w:val="center"/>
              <w:rPr>
                <w:sz w:val="16"/>
                <w:szCs w:val="16"/>
              </w:rPr>
            </w:pPr>
            <w:r w:rsidRPr="00567EBC">
              <w:rPr>
                <w:sz w:val="16"/>
                <w:szCs w:val="16"/>
              </w:rPr>
              <w:t> </w:t>
            </w:r>
          </w:p>
        </w:tc>
        <w:tc>
          <w:tcPr>
            <w:tcW w:w="564" w:type="dxa"/>
            <w:vAlign w:val="center"/>
            <w:hideMark/>
          </w:tcPr>
          <w:p w14:paraId="4B72ACAB" w14:textId="77777777" w:rsidR="00567EBC" w:rsidRPr="00567EBC" w:rsidRDefault="00567EBC" w:rsidP="00567EBC">
            <w:pPr>
              <w:jc w:val="center"/>
              <w:rPr>
                <w:sz w:val="16"/>
                <w:szCs w:val="16"/>
              </w:rPr>
            </w:pPr>
            <w:r w:rsidRPr="00567EBC">
              <w:rPr>
                <w:sz w:val="16"/>
                <w:szCs w:val="16"/>
              </w:rPr>
              <w:t> </w:t>
            </w:r>
          </w:p>
        </w:tc>
        <w:tc>
          <w:tcPr>
            <w:tcW w:w="598" w:type="dxa"/>
            <w:vAlign w:val="center"/>
            <w:hideMark/>
          </w:tcPr>
          <w:p w14:paraId="0956F451" w14:textId="77777777" w:rsidR="00567EBC" w:rsidRPr="00567EBC" w:rsidRDefault="00567EBC" w:rsidP="00567EBC">
            <w:pPr>
              <w:jc w:val="center"/>
              <w:rPr>
                <w:sz w:val="16"/>
                <w:szCs w:val="16"/>
              </w:rPr>
            </w:pPr>
            <w:r w:rsidRPr="00567EBC">
              <w:rPr>
                <w:sz w:val="16"/>
                <w:szCs w:val="16"/>
              </w:rPr>
              <w:t> </w:t>
            </w:r>
          </w:p>
        </w:tc>
        <w:tc>
          <w:tcPr>
            <w:tcW w:w="1045" w:type="dxa"/>
            <w:noWrap/>
            <w:vAlign w:val="center"/>
            <w:hideMark/>
          </w:tcPr>
          <w:p w14:paraId="67E772E2" w14:textId="77777777" w:rsidR="00567EBC" w:rsidRPr="00567EBC" w:rsidRDefault="00567EBC" w:rsidP="00567EBC">
            <w:pPr>
              <w:jc w:val="right"/>
              <w:rPr>
                <w:sz w:val="16"/>
                <w:szCs w:val="16"/>
              </w:rPr>
            </w:pPr>
            <w:r w:rsidRPr="00567EBC">
              <w:rPr>
                <w:sz w:val="16"/>
                <w:szCs w:val="16"/>
              </w:rPr>
              <w:t>18,0</w:t>
            </w:r>
          </w:p>
        </w:tc>
        <w:tc>
          <w:tcPr>
            <w:tcW w:w="992" w:type="dxa"/>
            <w:noWrap/>
            <w:vAlign w:val="center"/>
            <w:hideMark/>
          </w:tcPr>
          <w:p w14:paraId="352F2F6E" w14:textId="77777777" w:rsidR="00567EBC" w:rsidRPr="00567EBC" w:rsidRDefault="00567EBC" w:rsidP="00567EBC">
            <w:pPr>
              <w:jc w:val="right"/>
              <w:rPr>
                <w:sz w:val="16"/>
                <w:szCs w:val="16"/>
              </w:rPr>
            </w:pPr>
            <w:r w:rsidRPr="00567EBC">
              <w:rPr>
                <w:sz w:val="16"/>
                <w:szCs w:val="16"/>
              </w:rPr>
              <w:t>0,0</w:t>
            </w:r>
          </w:p>
        </w:tc>
        <w:tc>
          <w:tcPr>
            <w:tcW w:w="992" w:type="dxa"/>
            <w:noWrap/>
            <w:vAlign w:val="center"/>
            <w:hideMark/>
          </w:tcPr>
          <w:p w14:paraId="6E3B54F1" w14:textId="77777777" w:rsidR="00567EBC" w:rsidRPr="00567EBC" w:rsidRDefault="00567EBC" w:rsidP="00567EBC">
            <w:pPr>
              <w:jc w:val="right"/>
              <w:rPr>
                <w:sz w:val="16"/>
                <w:szCs w:val="16"/>
              </w:rPr>
            </w:pPr>
            <w:r w:rsidRPr="00567EBC">
              <w:rPr>
                <w:sz w:val="16"/>
                <w:szCs w:val="16"/>
              </w:rPr>
              <w:t>18,0</w:t>
            </w:r>
          </w:p>
        </w:tc>
      </w:tr>
      <w:tr w:rsidR="00567EBC" w:rsidRPr="00567EBC" w14:paraId="210FC055" w14:textId="77777777" w:rsidTr="00567EBC">
        <w:trPr>
          <w:trHeight w:val="450"/>
        </w:trPr>
        <w:tc>
          <w:tcPr>
            <w:tcW w:w="3403" w:type="dxa"/>
            <w:vAlign w:val="center"/>
            <w:hideMark/>
          </w:tcPr>
          <w:p w14:paraId="49E891E1" w14:textId="77777777" w:rsidR="00567EBC" w:rsidRPr="00567EBC" w:rsidRDefault="00567EBC" w:rsidP="00567EBC">
            <w:pPr>
              <w:rPr>
                <w:i/>
                <w:iCs/>
                <w:sz w:val="16"/>
                <w:szCs w:val="16"/>
              </w:rPr>
            </w:pPr>
            <w:r w:rsidRPr="00567EBC">
              <w:rPr>
                <w:i/>
                <w:iCs/>
                <w:sz w:val="16"/>
                <w:szCs w:val="16"/>
              </w:rPr>
              <w:t>Предоставление субсидий бюджетным, автономным учреждениям и иным некоммерческим организациям</w:t>
            </w:r>
          </w:p>
        </w:tc>
        <w:tc>
          <w:tcPr>
            <w:tcW w:w="420" w:type="dxa"/>
            <w:vAlign w:val="center"/>
            <w:hideMark/>
          </w:tcPr>
          <w:p w14:paraId="7A3149D0" w14:textId="77777777" w:rsidR="00567EBC" w:rsidRPr="00567EBC" w:rsidRDefault="00567EBC" w:rsidP="00567EBC">
            <w:pPr>
              <w:jc w:val="center"/>
              <w:rPr>
                <w:sz w:val="16"/>
                <w:szCs w:val="16"/>
              </w:rPr>
            </w:pPr>
            <w:r w:rsidRPr="00567EBC">
              <w:rPr>
                <w:sz w:val="16"/>
                <w:szCs w:val="16"/>
              </w:rPr>
              <w:t>24</w:t>
            </w:r>
          </w:p>
        </w:tc>
        <w:tc>
          <w:tcPr>
            <w:tcW w:w="420" w:type="dxa"/>
            <w:vAlign w:val="center"/>
            <w:hideMark/>
          </w:tcPr>
          <w:p w14:paraId="4FE9B20A" w14:textId="77777777" w:rsidR="00567EBC" w:rsidRPr="00567EBC" w:rsidRDefault="00567EBC" w:rsidP="00567EBC">
            <w:pPr>
              <w:jc w:val="center"/>
              <w:rPr>
                <w:sz w:val="16"/>
                <w:szCs w:val="16"/>
              </w:rPr>
            </w:pPr>
            <w:r w:rsidRPr="00567EBC">
              <w:rPr>
                <w:sz w:val="16"/>
                <w:szCs w:val="16"/>
              </w:rPr>
              <w:t>0</w:t>
            </w:r>
          </w:p>
        </w:tc>
        <w:tc>
          <w:tcPr>
            <w:tcW w:w="477" w:type="dxa"/>
            <w:vAlign w:val="center"/>
            <w:hideMark/>
          </w:tcPr>
          <w:p w14:paraId="535FFEAD" w14:textId="77777777" w:rsidR="00567EBC" w:rsidRPr="00567EBC" w:rsidRDefault="00567EBC" w:rsidP="00567EBC">
            <w:pPr>
              <w:jc w:val="center"/>
              <w:rPr>
                <w:sz w:val="16"/>
                <w:szCs w:val="16"/>
              </w:rPr>
            </w:pPr>
            <w:r w:rsidRPr="00567EBC">
              <w:rPr>
                <w:sz w:val="16"/>
                <w:szCs w:val="16"/>
              </w:rPr>
              <w:t>04</w:t>
            </w:r>
          </w:p>
        </w:tc>
        <w:tc>
          <w:tcPr>
            <w:tcW w:w="688" w:type="dxa"/>
            <w:vAlign w:val="center"/>
            <w:hideMark/>
          </w:tcPr>
          <w:p w14:paraId="24BA12E8" w14:textId="77777777" w:rsidR="00567EBC" w:rsidRPr="00567EBC" w:rsidRDefault="00567EBC" w:rsidP="00567EBC">
            <w:pPr>
              <w:jc w:val="center"/>
              <w:rPr>
                <w:sz w:val="16"/>
                <w:szCs w:val="16"/>
              </w:rPr>
            </w:pPr>
            <w:r w:rsidRPr="00567EBC">
              <w:rPr>
                <w:sz w:val="16"/>
                <w:szCs w:val="16"/>
              </w:rPr>
              <w:t>61140</w:t>
            </w:r>
          </w:p>
        </w:tc>
        <w:tc>
          <w:tcPr>
            <w:tcW w:w="472" w:type="dxa"/>
            <w:vAlign w:val="center"/>
            <w:hideMark/>
          </w:tcPr>
          <w:p w14:paraId="117422E1" w14:textId="77777777" w:rsidR="00567EBC" w:rsidRPr="00567EBC" w:rsidRDefault="00567EBC" w:rsidP="00567EBC">
            <w:pPr>
              <w:jc w:val="center"/>
              <w:rPr>
                <w:sz w:val="16"/>
                <w:szCs w:val="16"/>
              </w:rPr>
            </w:pPr>
            <w:r w:rsidRPr="00567EBC">
              <w:rPr>
                <w:sz w:val="16"/>
                <w:szCs w:val="16"/>
              </w:rPr>
              <w:t>600</w:t>
            </w:r>
          </w:p>
        </w:tc>
        <w:tc>
          <w:tcPr>
            <w:tcW w:w="419" w:type="dxa"/>
            <w:vAlign w:val="center"/>
            <w:hideMark/>
          </w:tcPr>
          <w:p w14:paraId="2F6AC7FD" w14:textId="77777777" w:rsidR="00567EBC" w:rsidRPr="00567EBC" w:rsidRDefault="00567EBC" w:rsidP="00567EBC">
            <w:pPr>
              <w:jc w:val="center"/>
              <w:rPr>
                <w:sz w:val="16"/>
                <w:szCs w:val="16"/>
              </w:rPr>
            </w:pPr>
            <w:r w:rsidRPr="00567EBC">
              <w:rPr>
                <w:sz w:val="16"/>
                <w:szCs w:val="16"/>
              </w:rPr>
              <w:t> </w:t>
            </w:r>
          </w:p>
        </w:tc>
        <w:tc>
          <w:tcPr>
            <w:tcW w:w="564" w:type="dxa"/>
            <w:vAlign w:val="center"/>
            <w:hideMark/>
          </w:tcPr>
          <w:p w14:paraId="2E86FBDE" w14:textId="77777777" w:rsidR="00567EBC" w:rsidRPr="00567EBC" w:rsidRDefault="00567EBC" w:rsidP="00567EBC">
            <w:pPr>
              <w:jc w:val="center"/>
              <w:rPr>
                <w:sz w:val="16"/>
                <w:szCs w:val="16"/>
              </w:rPr>
            </w:pPr>
            <w:r w:rsidRPr="00567EBC">
              <w:rPr>
                <w:sz w:val="16"/>
                <w:szCs w:val="16"/>
              </w:rPr>
              <w:t> </w:t>
            </w:r>
          </w:p>
        </w:tc>
        <w:tc>
          <w:tcPr>
            <w:tcW w:w="598" w:type="dxa"/>
            <w:vAlign w:val="center"/>
            <w:hideMark/>
          </w:tcPr>
          <w:p w14:paraId="0B794E04" w14:textId="77777777" w:rsidR="00567EBC" w:rsidRPr="00567EBC" w:rsidRDefault="00567EBC" w:rsidP="00567EBC">
            <w:pPr>
              <w:jc w:val="center"/>
              <w:rPr>
                <w:sz w:val="16"/>
                <w:szCs w:val="16"/>
              </w:rPr>
            </w:pPr>
            <w:r w:rsidRPr="00567EBC">
              <w:rPr>
                <w:sz w:val="16"/>
                <w:szCs w:val="16"/>
              </w:rPr>
              <w:t> </w:t>
            </w:r>
          </w:p>
        </w:tc>
        <w:tc>
          <w:tcPr>
            <w:tcW w:w="1045" w:type="dxa"/>
            <w:noWrap/>
            <w:vAlign w:val="center"/>
            <w:hideMark/>
          </w:tcPr>
          <w:p w14:paraId="47B2A52D" w14:textId="77777777" w:rsidR="00567EBC" w:rsidRPr="00567EBC" w:rsidRDefault="00567EBC" w:rsidP="00567EBC">
            <w:pPr>
              <w:jc w:val="right"/>
              <w:rPr>
                <w:sz w:val="16"/>
                <w:szCs w:val="16"/>
              </w:rPr>
            </w:pPr>
            <w:r w:rsidRPr="00567EBC">
              <w:rPr>
                <w:sz w:val="16"/>
                <w:szCs w:val="16"/>
              </w:rPr>
              <w:t>18,0</w:t>
            </w:r>
          </w:p>
        </w:tc>
        <w:tc>
          <w:tcPr>
            <w:tcW w:w="992" w:type="dxa"/>
            <w:noWrap/>
            <w:vAlign w:val="center"/>
            <w:hideMark/>
          </w:tcPr>
          <w:p w14:paraId="2B779241" w14:textId="77777777" w:rsidR="00567EBC" w:rsidRPr="00567EBC" w:rsidRDefault="00567EBC" w:rsidP="00567EBC">
            <w:pPr>
              <w:jc w:val="right"/>
              <w:rPr>
                <w:sz w:val="16"/>
                <w:szCs w:val="16"/>
              </w:rPr>
            </w:pPr>
            <w:r w:rsidRPr="00567EBC">
              <w:rPr>
                <w:sz w:val="16"/>
                <w:szCs w:val="16"/>
              </w:rPr>
              <w:t>0,0</w:t>
            </w:r>
          </w:p>
        </w:tc>
        <w:tc>
          <w:tcPr>
            <w:tcW w:w="992" w:type="dxa"/>
            <w:noWrap/>
            <w:vAlign w:val="center"/>
            <w:hideMark/>
          </w:tcPr>
          <w:p w14:paraId="25329876" w14:textId="77777777" w:rsidR="00567EBC" w:rsidRPr="00567EBC" w:rsidRDefault="00567EBC" w:rsidP="00567EBC">
            <w:pPr>
              <w:jc w:val="right"/>
              <w:rPr>
                <w:sz w:val="16"/>
                <w:szCs w:val="16"/>
              </w:rPr>
            </w:pPr>
            <w:r w:rsidRPr="00567EBC">
              <w:rPr>
                <w:sz w:val="16"/>
                <w:szCs w:val="16"/>
              </w:rPr>
              <w:t>18,0</w:t>
            </w:r>
          </w:p>
        </w:tc>
      </w:tr>
      <w:tr w:rsidR="00567EBC" w:rsidRPr="00567EBC" w14:paraId="452974EB" w14:textId="77777777" w:rsidTr="00567EBC">
        <w:trPr>
          <w:trHeight w:val="225"/>
        </w:trPr>
        <w:tc>
          <w:tcPr>
            <w:tcW w:w="3403" w:type="dxa"/>
            <w:vAlign w:val="center"/>
            <w:hideMark/>
          </w:tcPr>
          <w:p w14:paraId="74525212" w14:textId="77777777" w:rsidR="00567EBC" w:rsidRPr="00567EBC" w:rsidRDefault="00567EBC" w:rsidP="00567EBC">
            <w:pPr>
              <w:rPr>
                <w:i/>
                <w:iCs/>
                <w:sz w:val="16"/>
                <w:szCs w:val="16"/>
              </w:rPr>
            </w:pPr>
            <w:r w:rsidRPr="00567EBC">
              <w:rPr>
                <w:i/>
                <w:iCs/>
                <w:sz w:val="16"/>
                <w:szCs w:val="16"/>
              </w:rPr>
              <w:t>субсидии бюджетным учреждениям</w:t>
            </w:r>
          </w:p>
        </w:tc>
        <w:tc>
          <w:tcPr>
            <w:tcW w:w="420" w:type="dxa"/>
            <w:vAlign w:val="center"/>
            <w:hideMark/>
          </w:tcPr>
          <w:p w14:paraId="15236A89" w14:textId="77777777" w:rsidR="00567EBC" w:rsidRPr="00567EBC" w:rsidRDefault="00567EBC" w:rsidP="00567EBC">
            <w:pPr>
              <w:jc w:val="center"/>
              <w:rPr>
                <w:sz w:val="16"/>
                <w:szCs w:val="16"/>
              </w:rPr>
            </w:pPr>
            <w:r w:rsidRPr="00567EBC">
              <w:rPr>
                <w:sz w:val="16"/>
                <w:szCs w:val="16"/>
              </w:rPr>
              <w:t>24</w:t>
            </w:r>
          </w:p>
        </w:tc>
        <w:tc>
          <w:tcPr>
            <w:tcW w:w="420" w:type="dxa"/>
            <w:vAlign w:val="center"/>
            <w:hideMark/>
          </w:tcPr>
          <w:p w14:paraId="0ABAD620" w14:textId="77777777" w:rsidR="00567EBC" w:rsidRPr="00567EBC" w:rsidRDefault="00567EBC" w:rsidP="00567EBC">
            <w:pPr>
              <w:jc w:val="center"/>
              <w:rPr>
                <w:sz w:val="16"/>
                <w:szCs w:val="16"/>
              </w:rPr>
            </w:pPr>
            <w:r w:rsidRPr="00567EBC">
              <w:rPr>
                <w:sz w:val="16"/>
                <w:szCs w:val="16"/>
              </w:rPr>
              <w:t>0</w:t>
            </w:r>
          </w:p>
        </w:tc>
        <w:tc>
          <w:tcPr>
            <w:tcW w:w="477" w:type="dxa"/>
            <w:vAlign w:val="center"/>
            <w:hideMark/>
          </w:tcPr>
          <w:p w14:paraId="3CB5409F" w14:textId="77777777" w:rsidR="00567EBC" w:rsidRPr="00567EBC" w:rsidRDefault="00567EBC" w:rsidP="00567EBC">
            <w:pPr>
              <w:jc w:val="center"/>
              <w:rPr>
                <w:sz w:val="16"/>
                <w:szCs w:val="16"/>
              </w:rPr>
            </w:pPr>
            <w:r w:rsidRPr="00567EBC">
              <w:rPr>
                <w:sz w:val="16"/>
                <w:szCs w:val="16"/>
              </w:rPr>
              <w:t>04</w:t>
            </w:r>
          </w:p>
        </w:tc>
        <w:tc>
          <w:tcPr>
            <w:tcW w:w="688" w:type="dxa"/>
            <w:vAlign w:val="center"/>
            <w:hideMark/>
          </w:tcPr>
          <w:p w14:paraId="107CFA0B" w14:textId="77777777" w:rsidR="00567EBC" w:rsidRPr="00567EBC" w:rsidRDefault="00567EBC" w:rsidP="00567EBC">
            <w:pPr>
              <w:jc w:val="center"/>
              <w:rPr>
                <w:sz w:val="16"/>
                <w:szCs w:val="16"/>
              </w:rPr>
            </w:pPr>
            <w:r w:rsidRPr="00567EBC">
              <w:rPr>
                <w:sz w:val="16"/>
                <w:szCs w:val="16"/>
              </w:rPr>
              <w:t>61140</w:t>
            </w:r>
          </w:p>
        </w:tc>
        <w:tc>
          <w:tcPr>
            <w:tcW w:w="472" w:type="dxa"/>
            <w:vAlign w:val="center"/>
            <w:hideMark/>
          </w:tcPr>
          <w:p w14:paraId="25912927" w14:textId="77777777" w:rsidR="00567EBC" w:rsidRPr="00567EBC" w:rsidRDefault="00567EBC" w:rsidP="00567EBC">
            <w:pPr>
              <w:jc w:val="center"/>
              <w:rPr>
                <w:sz w:val="16"/>
                <w:szCs w:val="16"/>
              </w:rPr>
            </w:pPr>
            <w:r w:rsidRPr="00567EBC">
              <w:rPr>
                <w:sz w:val="16"/>
                <w:szCs w:val="16"/>
              </w:rPr>
              <w:t>610</w:t>
            </w:r>
          </w:p>
        </w:tc>
        <w:tc>
          <w:tcPr>
            <w:tcW w:w="419" w:type="dxa"/>
            <w:vAlign w:val="center"/>
            <w:hideMark/>
          </w:tcPr>
          <w:p w14:paraId="4CE476A3" w14:textId="77777777" w:rsidR="00567EBC" w:rsidRPr="00567EBC" w:rsidRDefault="00567EBC" w:rsidP="00567EBC">
            <w:pPr>
              <w:jc w:val="center"/>
              <w:rPr>
                <w:sz w:val="16"/>
                <w:szCs w:val="16"/>
              </w:rPr>
            </w:pPr>
            <w:r w:rsidRPr="00567EBC">
              <w:rPr>
                <w:sz w:val="16"/>
                <w:szCs w:val="16"/>
              </w:rPr>
              <w:t> </w:t>
            </w:r>
          </w:p>
        </w:tc>
        <w:tc>
          <w:tcPr>
            <w:tcW w:w="564" w:type="dxa"/>
            <w:vAlign w:val="center"/>
            <w:hideMark/>
          </w:tcPr>
          <w:p w14:paraId="73A83144" w14:textId="77777777" w:rsidR="00567EBC" w:rsidRPr="00567EBC" w:rsidRDefault="00567EBC" w:rsidP="00567EBC">
            <w:pPr>
              <w:jc w:val="center"/>
              <w:rPr>
                <w:sz w:val="16"/>
                <w:szCs w:val="16"/>
              </w:rPr>
            </w:pPr>
            <w:r w:rsidRPr="00567EBC">
              <w:rPr>
                <w:sz w:val="16"/>
                <w:szCs w:val="16"/>
              </w:rPr>
              <w:t> </w:t>
            </w:r>
          </w:p>
        </w:tc>
        <w:tc>
          <w:tcPr>
            <w:tcW w:w="598" w:type="dxa"/>
            <w:vAlign w:val="center"/>
            <w:hideMark/>
          </w:tcPr>
          <w:p w14:paraId="1676E6AE" w14:textId="77777777" w:rsidR="00567EBC" w:rsidRPr="00567EBC" w:rsidRDefault="00567EBC" w:rsidP="00567EBC">
            <w:pPr>
              <w:jc w:val="center"/>
              <w:rPr>
                <w:sz w:val="16"/>
                <w:szCs w:val="16"/>
              </w:rPr>
            </w:pPr>
            <w:r w:rsidRPr="00567EBC">
              <w:rPr>
                <w:sz w:val="16"/>
                <w:szCs w:val="16"/>
              </w:rPr>
              <w:t> </w:t>
            </w:r>
          </w:p>
        </w:tc>
        <w:tc>
          <w:tcPr>
            <w:tcW w:w="1045" w:type="dxa"/>
            <w:noWrap/>
            <w:vAlign w:val="center"/>
            <w:hideMark/>
          </w:tcPr>
          <w:p w14:paraId="6A7C671E" w14:textId="77777777" w:rsidR="00567EBC" w:rsidRPr="00567EBC" w:rsidRDefault="00567EBC" w:rsidP="00567EBC">
            <w:pPr>
              <w:jc w:val="right"/>
              <w:rPr>
                <w:sz w:val="16"/>
                <w:szCs w:val="16"/>
              </w:rPr>
            </w:pPr>
            <w:r w:rsidRPr="00567EBC">
              <w:rPr>
                <w:sz w:val="16"/>
                <w:szCs w:val="16"/>
              </w:rPr>
              <w:t>18,0</w:t>
            </w:r>
          </w:p>
        </w:tc>
        <w:tc>
          <w:tcPr>
            <w:tcW w:w="992" w:type="dxa"/>
            <w:noWrap/>
            <w:vAlign w:val="center"/>
            <w:hideMark/>
          </w:tcPr>
          <w:p w14:paraId="418CD5CC" w14:textId="77777777" w:rsidR="00567EBC" w:rsidRPr="00567EBC" w:rsidRDefault="00567EBC" w:rsidP="00567EBC">
            <w:pPr>
              <w:jc w:val="right"/>
              <w:rPr>
                <w:sz w:val="16"/>
                <w:szCs w:val="16"/>
              </w:rPr>
            </w:pPr>
            <w:r w:rsidRPr="00567EBC">
              <w:rPr>
                <w:sz w:val="16"/>
                <w:szCs w:val="16"/>
              </w:rPr>
              <w:t>0,0</w:t>
            </w:r>
          </w:p>
        </w:tc>
        <w:tc>
          <w:tcPr>
            <w:tcW w:w="992" w:type="dxa"/>
            <w:noWrap/>
            <w:vAlign w:val="center"/>
            <w:hideMark/>
          </w:tcPr>
          <w:p w14:paraId="52F2BC2A" w14:textId="77777777" w:rsidR="00567EBC" w:rsidRPr="00567EBC" w:rsidRDefault="00567EBC" w:rsidP="00567EBC">
            <w:pPr>
              <w:jc w:val="right"/>
              <w:rPr>
                <w:sz w:val="16"/>
                <w:szCs w:val="16"/>
              </w:rPr>
            </w:pPr>
            <w:r w:rsidRPr="00567EBC">
              <w:rPr>
                <w:sz w:val="16"/>
                <w:szCs w:val="16"/>
              </w:rPr>
              <w:t>18,0</w:t>
            </w:r>
          </w:p>
        </w:tc>
      </w:tr>
      <w:tr w:rsidR="00567EBC" w:rsidRPr="00567EBC" w14:paraId="511DA4E3" w14:textId="77777777" w:rsidTr="00567EBC">
        <w:trPr>
          <w:trHeight w:val="225"/>
        </w:trPr>
        <w:tc>
          <w:tcPr>
            <w:tcW w:w="3403" w:type="dxa"/>
            <w:vAlign w:val="center"/>
            <w:hideMark/>
          </w:tcPr>
          <w:p w14:paraId="62773728" w14:textId="77777777" w:rsidR="00567EBC" w:rsidRPr="00567EBC" w:rsidRDefault="00567EBC" w:rsidP="00567EBC">
            <w:pPr>
              <w:rPr>
                <w:b/>
                <w:bCs/>
                <w:sz w:val="16"/>
                <w:szCs w:val="16"/>
              </w:rPr>
            </w:pPr>
            <w:r w:rsidRPr="00567EBC">
              <w:rPr>
                <w:b/>
                <w:bCs/>
                <w:sz w:val="16"/>
                <w:szCs w:val="16"/>
              </w:rPr>
              <w:t>Культура, кинематография</w:t>
            </w:r>
          </w:p>
        </w:tc>
        <w:tc>
          <w:tcPr>
            <w:tcW w:w="420" w:type="dxa"/>
            <w:vAlign w:val="center"/>
            <w:hideMark/>
          </w:tcPr>
          <w:p w14:paraId="128BE6EE" w14:textId="77777777" w:rsidR="00567EBC" w:rsidRPr="00567EBC" w:rsidRDefault="00567EBC" w:rsidP="00567EBC">
            <w:pPr>
              <w:jc w:val="center"/>
              <w:rPr>
                <w:sz w:val="16"/>
                <w:szCs w:val="16"/>
              </w:rPr>
            </w:pPr>
            <w:r w:rsidRPr="00567EBC">
              <w:rPr>
                <w:sz w:val="16"/>
                <w:szCs w:val="16"/>
              </w:rPr>
              <w:t>24</w:t>
            </w:r>
          </w:p>
        </w:tc>
        <w:tc>
          <w:tcPr>
            <w:tcW w:w="420" w:type="dxa"/>
            <w:vAlign w:val="center"/>
            <w:hideMark/>
          </w:tcPr>
          <w:p w14:paraId="1C26F36F" w14:textId="77777777" w:rsidR="00567EBC" w:rsidRPr="00567EBC" w:rsidRDefault="00567EBC" w:rsidP="00567EBC">
            <w:pPr>
              <w:jc w:val="center"/>
              <w:rPr>
                <w:sz w:val="16"/>
                <w:szCs w:val="16"/>
              </w:rPr>
            </w:pPr>
            <w:r w:rsidRPr="00567EBC">
              <w:rPr>
                <w:sz w:val="16"/>
                <w:szCs w:val="16"/>
              </w:rPr>
              <w:t>0</w:t>
            </w:r>
          </w:p>
        </w:tc>
        <w:tc>
          <w:tcPr>
            <w:tcW w:w="477" w:type="dxa"/>
            <w:vAlign w:val="center"/>
            <w:hideMark/>
          </w:tcPr>
          <w:p w14:paraId="1D559AEE" w14:textId="77777777" w:rsidR="00567EBC" w:rsidRPr="00567EBC" w:rsidRDefault="00567EBC" w:rsidP="00567EBC">
            <w:pPr>
              <w:jc w:val="center"/>
              <w:rPr>
                <w:sz w:val="16"/>
                <w:szCs w:val="16"/>
              </w:rPr>
            </w:pPr>
            <w:r w:rsidRPr="00567EBC">
              <w:rPr>
                <w:sz w:val="16"/>
                <w:szCs w:val="16"/>
              </w:rPr>
              <w:t>04</w:t>
            </w:r>
          </w:p>
        </w:tc>
        <w:tc>
          <w:tcPr>
            <w:tcW w:w="688" w:type="dxa"/>
            <w:vAlign w:val="center"/>
            <w:hideMark/>
          </w:tcPr>
          <w:p w14:paraId="78255960" w14:textId="77777777" w:rsidR="00567EBC" w:rsidRPr="00567EBC" w:rsidRDefault="00567EBC" w:rsidP="00567EBC">
            <w:pPr>
              <w:jc w:val="center"/>
              <w:rPr>
                <w:sz w:val="16"/>
                <w:szCs w:val="16"/>
              </w:rPr>
            </w:pPr>
            <w:r w:rsidRPr="00567EBC">
              <w:rPr>
                <w:sz w:val="16"/>
                <w:szCs w:val="16"/>
              </w:rPr>
              <w:t>61140</w:t>
            </w:r>
          </w:p>
        </w:tc>
        <w:tc>
          <w:tcPr>
            <w:tcW w:w="472" w:type="dxa"/>
            <w:vAlign w:val="center"/>
            <w:hideMark/>
          </w:tcPr>
          <w:p w14:paraId="4BE2AB90" w14:textId="77777777" w:rsidR="00567EBC" w:rsidRPr="00567EBC" w:rsidRDefault="00567EBC" w:rsidP="00567EBC">
            <w:pPr>
              <w:jc w:val="center"/>
              <w:rPr>
                <w:sz w:val="16"/>
                <w:szCs w:val="16"/>
              </w:rPr>
            </w:pPr>
            <w:r w:rsidRPr="00567EBC">
              <w:rPr>
                <w:sz w:val="16"/>
                <w:szCs w:val="16"/>
              </w:rPr>
              <w:t>610</w:t>
            </w:r>
          </w:p>
        </w:tc>
        <w:tc>
          <w:tcPr>
            <w:tcW w:w="419" w:type="dxa"/>
            <w:vAlign w:val="center"/>
            <w:hideMark/>
          </w:tcPr>
          <w:p w14:paraId="51DC9E89" w14:textId="77777777" w:rsidR="00567EBC" w:rsidRPr="00567EBC" w:rsidRDefault="00567EBC" w:rsidP="00567EBC">
            <w:pPr>
              <w:jc w:val="center"/>
              <w:rPr>
                <w:sz w:val="16"/>
                <w:szCs w:val="16"/>
              </w:rPr>
            </w:pPr>
            <w:r w:rsidRPr="00567EBC">
              <w:rPr>
                <w:sz w:val="16"/>
                <w:szCs w:val="16"/>
              </w:rPr>
              <w:t>08</w:t>
            </w:r>
          </w:p>
        </w:tc>
        <w:tc>
          <w:tcPr>
            <w:tcW w:w="564" w:type="dxa"/>
            <w:vAlign w:val="center"/>
            <w:hideMark/>
          </w:tcPr>
          <w:p w14:paraId="17BAC4D7" w14:textId="77777777" w:rsidR="00567EBC" w:rsidRPr="00567EBC" w:rsidRDefault="00567EBC" w:rsidP="00567EBC">
            <w:pPr>
              <w:jc w:val="center"/>
              <w:rPr>
                <w:sz w:val="16"/>
                <w:szCs w:val="16"/>
              </w:rPr>
            </w:pPr>
            <w:r w:rsidRPr="00567EBC">
              <w:rPr>
                <w:sz w:val="16"/>
                <w:szCs w:val="16"/>
              </w:rPr>
              <w:t> </w:t>
            </w:r>
          </w:p>
        </w:tc>
        <w:tc>
          <w:tcPr>
            <w:tcW w:w="598" w:type="dxa"/>
            <w:vAlign w:val="center"/>
            <w:hideMark/>
          </w:tcPr>
          <w:p w14:paraId="731E2220" w14:textId="77777777" w:rsidR="00567EBC" w:rsidRPr="00567EBC" w:rsidRDefault="00567EBC" w:rsidP="00567EBC">
            <w:pPr>
              <w:jc w:val="center"/>
              <w:rPr>
                <w:sz w:val="16"/>
                <w:szCs w:val="16"/>
              </w:rPr>
            </w:pPr>
            <w:r w:rsidRPr="00567EBC">
              <w:rPr>
                <w:sz w:val="16"/>
                <w:szCs w:val="16"/>
              </w:rPr>
              <w:t> </w:t>
            </w:r>
          </w:p>
        </w:tc>
        <w:tc>
          <w:tcPr>
            <w:tcW w:w="1045" w:type="dxa"/>
            <w:noWrap/>
            <w:vAlign w:val="center"/>
            <w:hideMark/>
          </w:tcPr>
          <w:p w14:paraId="66102467" w14:textId="77777777" w:rsidR="00567EBC" w:rsidRPr="00567EBC" w:rsidRDefault="00567EBC" w:rsidP="00567EBC">
            <w:pPr>
              <w:jc w:val="right"/>
              <w:rPr>
                <w:sz w:val="16"/>
                <w:szCs w:val="16"/>
              </w:rPr>
            </w:pPr>
            <w:r w:rsidRPr="00567EBC">
              <w:rPr>
                <w:sz w:val="16"/>
                <w:szCs w:val="16"/>
              </w:rPr>
              <w:t>18,0</w:t>
            </w:r>
          </w:p>
        </w:tc>
        <w:tc>
          <w:tcPr>
            <w:tcW w:w="992" w:type="dxa"/>
            <w:noWrap/>
            <w:vAlign w:val="center"/>
            <w:hideMark/>
          </w:tcPr>
          <w:p w14:paraId="14516A26" w14:textId="77777777" w:rsidR="00567EBC" w:rsidRPr="00567EBC" w:rsidRDefault="00567EBC" w:rsidP="00567EBC">
            <w:pPr>
              <w:jc w:val="right"/>
              <w:rPr>
                <w:sz w:val="16"/>
                <w:szCs w:val="16"/>
              </w:rPr>
            </w:pPr>
            <w:r w:rsidRPr="00567EBC">
              <w:rPr>
                <w:sz w:val="16"/>
                <w:szCs w:val="16"/>
              </w:rPr>
              <w:t>0,0</w:t>
            </w:r>
          </w:p>
        </w:tc>
        <w:tc>
          <w:tcPr>
            <w:tcW w:w="992" w:type="dxa"/>
            <w:noWrap/>
            <w:vAlign w:val="center"/>
            <w:hideMark/>
          </w:tcPr>
          <w:p w14:paraId="1261E868" w14:textId="77777777" w:rsidR="00567EBC" w:rsidRPr="00567EBC" w:rsidRDefault="00567EBC" w:rsidP="00567EBC">
            <w:pPr>
              <w:jc w:val="right"/>
              <w:rPr>
                <w:sz w:val="16"/>
                <w:szCs w:val="16"/>
              </w:rPr>
            </w:pPr>
            <w:r w:rsidRPr="00567EBC">
              <w:rPr>
                <w:sz w:val="16"/>
                <w:szCs w:val="16"/>
              </w:rPr>
              <w:t>18,0</w:t>
            </w:r>
          </w:p>
        </w:tc>
      </w:tr>
      <w:tr w:rsidR="00567EBC" w:rsidRPr="00567EBC" w14:paraId="37224A5C" w14:textId="77777777" w:rsidTr="00567EBC">
        <w:trPr>
          <w:trHeight w:val="225"/>
        </w:trPr>
        <w:tc>
          <w:tcPr>
            <w:tcW w:w="3403" w:type="dxa"/>
            <w:vAlign w:val="center"/>
            <w:hideMark/>
          </w:tcPr>
          <w:p w14:paraId="794B80C3" w14:textId="77777777" w:rsidR="00567EBC" w:rsidRPr="00567EBC" w:rsidRDefault="00567EBC" w:rsidP="00567EBC">
            <w:pPr>
              <w:rPr>
                <w:b/>
                <w:bCs/>
                <w:sz w:val="16"/>
                <w:szCs w:val="16"/>
              </w:rPr>
            </w:pPr>
            <w:r w:rsidRPr="00567EBC">
              <w:rPr>
                <w:b/>
                <w:bCs/>
                <w:sz w:val="16"/>
                <w:szCs w:val="16"/>
              </w:rPr>
              <w:t>Культура</w:t>
            </w:r>
          </w:p>
        </w:tc>
        <w:tc>
          <w:tcPr>
            <w:tcW w:w="420" w:type="dxa"/>
            <w:vAlign w:val="center"/>
            <w:hideMark/>
          </w:tcPr>
          <w:p w14:paraId="6097B30C" w14:textId="77777777" w:rsidR="00567EBC" w:rsidRPr="00567EBC" w:rsidRDefault="00567EBC" w:rsidP="00567EBC">
            <w:pPr>
              <w:jc w:val="center"/>
              <w:rPr>
                <w:sz w:val="16"/>
                <w:szCs w:val="16"/>
              </w:rPr>
            </w:pPr>
            <w:r w:rsidRPr="00567EBC">
              <w:rPr>
                <w:sz w:val="16"/>
                <w:szCs w:val="16"/>
              </w:rPr>
              <w:t>24</w:t>
            </w:r>
          </w:p>
        </w:tc>
        <w:tc>
          <w:tcPr>
            <w:tcW w:w="420" w:type="dxa"/>
            <w:vAlign w:val="center"/>
            <w:hideMark/>
          </w:tcPr>
          <w:p w14:paraId="36BCB717" w14:textId="77777777" w:rsidR="00567EBC" w:rsidRPr="00567EBC" w:rsidRDefault="00567EBC" w:rsidP="00567EBC">
            <w:pPr>
              <w:jc w:val="center"/>
              <w:rPr>
                <w:sz w:val="16"/>
                <w:szCs w:val="16"/>
              </w:rPr>
            </w:pPr>
            <w:r w:rsidRPr="00567EBC">
              <w:rPr>
                <w:sz w:val="16"/>
                <w:szCs w:val="16"/>
              </w:rPr>
              <w:t>0</w:t>
            </w:r>
          </w:p>
        </w:tc>
        <w:tc>
          <w:tcPr>
            <w:tcW w:w="477" w:type="dxa"/>
            <w:vAlign w:val="center"/>
            <w:hideMark/>
          </w:tcPr>
          <w:p w14:paraId="00C8BE22" w14:textId="77777777" w:rsidR="00567EBC" w:rsidRPr="00567EBC" w:rsidRDefault="00567EBC" w:rsidP="00567EBC">
            <w:pPr>
              <w:jc w:val="center"/>
              <w:rPr>
                <w:sz w:val="16"/>
                <w:szCs w:val="16"/>
              </w:rPr>
            </w:pPr>
            <w:r w:rsidRPr="00567EBC">
              <w:rPr>
                <w:sz w:val="16"/>
                <w:szCs w:val="16"/>
              </w:rPr>
              <w:t>04</w:t>
            </w:r>
          </w:p>
        </w:tc>
        <w:tc>
          <w:tcPr>
            <w:tcW w:w="688" w:type="dxa"/>
            <w:vAlign w:val="center"/>
            <w:hideMark/>
          </w:tcPr>
          <w:p w14:paraId="3032CA7C" w14:textId="77777777" w:rsidR="00567EBC" w:rsidRPr="00567EBC" w:rsidRDefault="00567EBC" w:rsidP="00567EBC">
            <w:pPr>
              <w:jc w:val="center"/>
              <w:rPr>
                <w:sz w:val="16"/>
                <w:szCs w:val="16"/>
              </w:rPr>
            </w:pPr>
            <w:r w:rsidRPr="00567EBC">
              <w:rPr>
                <w:sz w:val="16"/>
                <w:szCs w:val="16"/>
              </w:rPr>
              <w:t>61140</w:t>
            </w:r>
          </w:p>
        </w:tc>
        <w:tc>
          <w:tcPr>
            <w:tcW w:w="472" w:type="dxa"/>
            <w:vAlign w:val="center"/>
            <w:hideMark/>
          </w:tcPr>
          <w:p w14:paraId="278ED05D" w14:textId="77777777" w:rsidR="00567EBC" w:rsidRPr="00567EBC" w:rsidRDefault="00567EBC" w:rsidP="00567EBC">
            <w:pPr>
              <w:jc w:val="center"/>
              <w:rPr>
                <w:sz w:val="16"/>
                <w:szCs w:val="16"/>
              </w:rPr>
            </w:pPr>
            <w:r w:rsidRPr="00567EBC">
              <w:rPr>
                <w:sz w:val="16"/>
                <w:szCs w:val="16"/>
              </w:rPr>
              <w:t>610</w:t>
            </w:r>
          </w:p>
        </w:tc>
        <w:tc>
          <w:tcPr>
            <w:tcW w:w="419" w:type="dxa"/>
            <w:vAlign w:val="center"/>
            <w:hideMark/>
          </w:tcPr>
          <w:p w14:paraId="2CDC528C" w14:textId="77777777" w:rsidR="00567EBC" w:rsidRPr="00567EBC" w:rsidRDefault="00567EBC" w:rsidP="00567EBC">
            <w:pPr>
              <w:jc w:val="center"/>
              <w:rPr>
                <w:sz w:val="16"/>
                <w:szCs w:val="16"/>
              </w:rPr>
            </w:pPr>
            <w:r w:rsidRPr="00567EBC">
              <w:rPr>
                <w:sz w:val="16"/>
                <w:szCs w:val="16"/>
              </w:rPr>
              <w:t>08</w:t>
            </w:r>
          </w:p>
        </w:tc>
        <w:tc>
          <w:tcPr>
            <w:tcW w:w="564" w:type="dxa"/>
            <w:vAlign w:val="center"/>
            <w:hideMark/>
          </w:tcPr>
          <w:p w14:paraId="1B577D05" w14:textId="77777777" w:rsidR="00567EBC" w:rsidRPr="00567EBC" w:rsidRDefault="00567EBC" w:rsidP="00567EBC">
            <w:pPr>
              <w:jc w:val="center"/>
              <w:rPr>
                <w:sz w:val="16"/>
                <w:szCs w:val="16"/>
              </w:rPr>
            </w:pPr>
            <w:r w:rsidRPr="00567EBC">
              <w:rPr>
                <w:sz w:val="16"/>
                <w:szCs w:val="16"/>
              </w:rPr>
              <w:t>01</w:t>
            </w:r>
          </w:p>
        </w:tc>
        <w:tc>
          <w:tcPr>
            <w:tcW w:w="598" w:type="dxa"/>
            <w:vAlign w:val="center"/>
            <w:hideMark/>
          </w:tcPr>
          <w:p w14:paraId="0663F4D6" w14:textId="77777777" w:rsidR="00567EBC" w:rsidRPr="00567EBC" w:rsidRDefault="00567EBC" w:rsidP="00567EBC">
            <w:pPr>
              <w:jc w:val="center"/>
              <w:rPr>
                <w:sz w:val="16"/>
                <w:szCs w:val="16"/>
              </w:rPr>
            </w:pPr>
            <w:r w:rsidRPr="00567EBC">
              <w:rPr>
                <w:sz w:val="16"/>
                <w:szCs w:val="16"/>
              </w:rPr>
              <w:t> </w:t>
            </w:r>
          </w:p>
        </w:tc>
        <w:tc>
          <w:tcPr>
            <w:tcW w:w="1045" w:type="dxa"/>
            <w:noWrap/>
            <w:vAlign w:val="center"/>
            <w:hideMark/>
          </w:tcPr>
          <w:p w14:paraId="43B46090" w14:textId="77777777" w:rsidR="00567EBC" w:rsidRPr="00567EBC" w:rsidRDefault="00567EBC" w:rsidP="00567EBC">
            <w:pPr>
              <w:jc w:val="right"/>
              <w:rPr>
                <w:sz w:val="16"/>
                <w:szCs w:val="16"/>
              </w:rPr>
            </w:pPr>
            <w:r w:rsidRPr="00567EBC">
              <w:rPr>
                <w:sz w:val="16"/>
                <w:szCs w:val="16"/>
              </w:rPr>
              <w:t>18,0</w:t>
            </w:r>
          </w:p>
        </w:tc>
        <w:tc>
          <w:tcPr>
            <w:tcW w:w="992" w:type="dxa"/>
            <w:noWrap/>
            <w:vAlign w:val="center"/>
            <w:hideMark/>
          </w:tcPr>
          <w:p w14:paraId="79E959F3" w14:textId="77777777" w:rsidR="00567EBC" w:rsidRPr="00567EBC" w:rsidRDefault="00567EBC" w:rsidP="00567EBC">
            <w:pPr>
              <w:jc w:val="right"/>
              <w:rPr>
                <w:sz w:val="16"/>
                <w:szCs w:val="16"/>
              </w:rPr>
            </w:pPr>
            <w:r w:rsidRPr="00567EBC">
              <w:rPr>
                <w:sz w:val="16"/>
                <w:szCs w:val="16"/>
              </w:rPr>
              <w:t>0,0</w:t>
            </w:r>
          </w:p>
        </w:tc>
        <w:tc>
          <w:tcPr>
            <w:tcW w:w="992" w:type="dxa"/>
            <w:noWrap/>
            <w:vAlign w:val="center"/>
            <w:hideMark/>
          </w:tcPr>
          <w:p w14:paraId="082CBB83" w14:textId="77777777" w:rsidR="00567EBC" w:rsidRPr="00567EBC" w:rsidRDefault="00567EBC" w:rsidP="00567EBC">
            <w:pPr>
              <w:jc w:val="right"/>
              <w:rPr>
                <w:sz w:val="16"/>
                <w:szCs w:val="16"/>
              </w:rPr>
            </w:pPr>
            <w:r w:rsidRPr="00567EBC">
              <w:rPr>
                <w:sz w:val="16"/>
                <w:szCs w:val="16"/>
              </w:rPr>
              <w:t>18,0</w:t>
            </w:r>
          </w:p>
        </w:tc>
      </w:tr>
      <w:tr w:rsidR="00567EBC" w:rsidRPr="00567EBC" w14:paraId="4A90F3C9" w14:textId="77777777" w:rsidTr="00567EBC">
        <w:trPr>
          <w:trHeight w:val="675"/>
        </w:trPr>
        <w:tc>
          <w:tcPr>
            <w:tcW w:w="3403" w:type="dxa"/>
            <w:vAlign w:val="center"/>
            <w:hideMark/>
          </w:tcPr>
          <w:p w14:paraId="398B86FC" w14:textId="77777777" w:rsidR="00567EBC" w:rsidRPr="00567EBC" w:rsidRDefault="00567EBC" w:rsidP="00567EBC">
            <w:pPr>
              <w:rPr>
                <w:sz w:val="16"/>
                <w:szCs w:val="16"/>
              </w:rPr>
            </w:pPr>
            <w:r w:rsidRPr="00567EBC">
              <w:rPr>
                <w:sz w:val="16"/>
                <w:szCs w:val="16"/>
              </w:rPr>
              <w:t>Муниципальное казенное учреждение "Управление культуры" администрации Рузаевского муниципального района Республики Мордовия</w:t>
            </w:r>
          </w:p>
        </w:tc>
        <w:tc>
          <w:tcPr>
            <w:tcW w:w="420" w:type="dxa"/>
            <w:vAlign w:val="center"/>
            <w:hideMark/>
          </w:tcPr>
          <w:p w14:paraId="38C64A0A" w14:textId="77777777" w:rsidR="00567EBC" w:rsidRPr="00567EBC" w:rsidRDefault="00567EBC" w:rsidP="00567EBC">
            <w:pPr>
              <w:jc w:val="center"/>
              <w:rPr>
                <w:sz w:val="16"/>
                <w:szCs w:val="16"/>
              </w:rPr>
            </w:pPr>
            <w:r w:rsidRPr="00567EBC">
              <w:rPr>
                <w:sz w:val="16"/>
                <w:szCs w:val="16"/>
              </w:rPr>
              <w:t>24</w:t>
            </w:r>
          </w:p>
        </w:tc>
        <w:tc>
          <w:tcPr>
            <w:tcW w:w="420" w:type="dxa"/>
            <w:vAlign w:val="center"/>
            <w:hideMark/>
          </w:tcPr>
          <w:p w14:paraId="2A1328F7" w14:textId="77777777" w:rsidR="00567EBC" w:rsidRPr="00567EBC" w:rsidRDefault="00567EBC" w:rsidP="00567EBC">
            <w:pPr>
              <w:jc w:val="center"/>
              <w:rPr>
                <w:sz w:val="16"/>
                <w:szCs w:val="16"/>
              </w:rPr>
            </w:pPr>
            <w:r w:rsidRPr="00567EBC">
              <w:rPr>
                <w:sz w:val="16"/>
                <w:szCs w:val="16"/>
              </w:rPr>
              <w:t>0</w:t>
            </w:r>
          </w:p>
        </w:tc>
        <w:tc>
          <w:tcPr>
            <w:tcW w:w="477" w:type="dxa"/>
            <w:vAlign w:val="center"/>
            <w:hideMark/>
          </w:tcPr>
          <w:p w14:paraId="3C176293" w14:textId="77777777" w:rsidR="00567EBC" w:rsidRPr="00567EBC" w:rsidRDefault="00567EBC" w:rsidP="00567EBC">
            <w:pPr>
              <w:jc w:val="center"/>
              <w:rPr>
                <w:sz w:val="16"/>
                <w:szCs w:val="16"/>
              </w:rPr>
            </w:pPr>
            <w:r w:rsidRPr="00567EBC">
              <w:rPr>
                <w:sz w:val="16"/>
                <w:szCs w:val="16"/>
              </w:rPr>
              <w:t>04</w:t>
            </w:r>
          </w:p>
        </w:tc>
        <w:tc>
          <w:tcPr>
            <w:tcW w:w="688" w:type="dxa"/>
            <w:vAlign w:val="center"/>
            <w:hideMark/>
          </w:tcPr>
          <w:p w14:paraId="682D68E2" w14:textId="77777777" w:rsidR="00567EBC" w:rsidRPr="00567EBC" w:rsidRDefault="00567EBC" w:rsidP="00567EBC">
            <w:pPr>
              <w:jc w:val="center"/>
              <w:rPr>
                <w:sz w:val="16"/>
                <w:szCs w:val="16"/>
              </w:rPr>
            </w:pPr>
            <w:r w:rsidRPr="00567EBC">
              <w:rPr>
                <w:sz w:val="16"/>
                <w:szCs w:val="16"/>
              </w:rPr>
              <w:t>61140</w:t>
            </w:r>
          </w:p>
        </w:tc>
        <w:tc>
          <w:tcPr>
            <w:tcW w:w="472" w:type="dxa"/>
            <w:vAlign w:val="center"/>
            <w:hideMark/>
          </w:tcPr>
          <w:p w14:paraId="311D8AE2" w14:textId="77777777" w:rsidR="00567EBC" w:rsidRPr="00567EBC" w:rsidRDefault="00567EBC" w:rsidP="00567EBC">
            <w:pPr>
              <w:jc w:val="center"/>
              <w:rPr>
                <w:sz w:val="16"/>
                <w:szCs w:val="16"/>
              </w:rPr>
            </w:pPr>
            <w:r w:rsidRPr="00567EBC">
              <w:rPr>
                <w:sz w:val="16"/>
                <w:szCs w:val="16"/>
              </w:rPr>
              <w:t>610</w:t>
            </w:r>
          </w:p>
        </w:tc>
        <w:tc>
          <w:tcPr>
            <w:tcW w:w="419" w:type="dxa"/>
            <w:vAlign w:val="center"/>
            <w:hideMark/>
          </w:tcPr>
          <w:p w14:paraId="5565BF57" w14:textId="77777777" w:rsidR="00567EBC" w:rsidRPr="00567EBC" w:rsidRDefault="00567EBC" w:rsidP="00567EBC">
            <w:pPr>
              <w:jc w:val="center"/>
              <w:rPr>
                <w:sz w:val="16"/>
                <w:szCs w:val="16"/>
              </w:rPr>
            </w:pPr>
            <w:r w:rsidRPr="00567EBC">
              <w:rPr>
                <w:sz w:val="16"/>
                <w:szCs w:val="16"/>
              </w:rPr>
              <w:t>08</w:t>
            </w:r>
          </w:p>
        </w:tc>
        <w:tc>
          <w:tcPr>
            <w:tcW w:w="564" w:type="dxa"/>
            <w:vAlign w:val="center"/>
            <w:hideMark/>
          </w:tcPr>
          <w:p w14:paraId="3B6A5222" w14:textId="77777777" w:rsidR="00567EBC" w:rsidRPr="00567EBC" w:rsidRDefault="00567EBC" w:rsidP="00567EBC">
            <w:pPr>
              <w:jc w:val="center"/>
              <w:rPr>
                <w:sz w:val="16"/>
                <w:szCs w:val="16"/>
              </w:rPr>
            </w:pPr>
            <w:r w:rsidRPr="00567EBC">
              <w:rPr>
                <w:sz w:val="16"/>
                <w:szCs w:val="16"/>
              </w:rPr>
              <w:t>01</w:t>
            </w:r>
          </w:p>
        </w:tc>
        <w:tc>
          <w:tcPr>
            <w:tcW w:w="598" w:type="dxa"/>
            <w:vAlign w:val="center"/>
            <w:hideMark/>
          </w:tcPr>
          <w:p w14:paraId="78DDC0E8" w14:textId="77777777" w:rsidR="00567EBC" w:rsidRPr="00567EBC" w:rsidRDefault="00567EBC" w:rsidP="00567EBC">
            <w:pPr>
              <w:jc w:val="center"/>
              <w:rPr>
                <w:sz w:val="16"/>
                <w:szCs w:val="16"/>
              </w:rPr>
            </w:pPr>
            <w:r w:rsidRPr="00567EBC">
              <w:rPr>
                <w:sz w:val="16"/>
                <w:szCs w:val="16"/>
              </w:rPr>
              <w:t>992</w:t>
            </w:r>
          </w:p>
        </w:tc>
        <w:tc>
          <w:tcPr>
            <w:tcW w:w="1045" w:type="dxa"/>
            <w:noWrap/>
            <w:vAlign w:val="center"/>
            <w:hideMark/>
          </w:tcPr>
          <w:p w14:paraId="6E3E8D53" w14:textId="77777777" w:rsidR="00567EBC" w:rsidRPr="00567EBC" w:rsidRDefault="00567EBC" w:rsidP="00567EBC">
            <w:pPr>
              <w:jc w:val="right"/>
              <w:rPr>
                <w:sz w:val="16"/>
                <w:szCs w:val="16"/>
              </w:rPr>
            </w:pPr>
            <w:r w:rsidRPr="00567EBC">
              <w:rPr>
                <w:sz w:val="16"/>
                <w:szCs w:val="16"/>
              </w:rPr>
              <w:t>18,0</w:t>
            </w:r>
          </w:p>
        </w:tc>
        <w:tc>
          <w:tcPr>
            <w:tcW w:w="992" w:type="dxa"/>
            <w:noWrap/>
            <w:vAlign w:val="center"/>
            <w:hideMark/>
          </w:tcPr>
          <w:p w14:paraId="70C08B88" w14:textId="77777777" w:rsidR="00567EBC" w:rsidRPr="00567EBC" w:rsidRDefault="00567EBC" w:rsidP="00567EBC">
            <w:pPr>
              <w:jc w:val="right"/>
              <w:rPr>
                <w:sz w:val="16"/>
                <w:szCs w:val="16"/>
              </w:rPr>
            </w:pPr>
            <w:r w:rsidRPr="00567EBC">
              <w:rPr>
                <w:sz w:val="16"/>
                <w:szCs w:val="16"/>
              </w:rPr>
              <w:t>0,0</w:t>
            </w:r>
          </w:p>
        </w:tc>
        <w:tc>
          <w:tcPr>
            <w:tcW w:w="992" w:type="dxa"/>
            <w:noWrap/>
            <w:vAlign w:val="center"/>
            <w:hideMark/>
          </w:tcPr>
          <w:p w14:paraId="25B5CD47" w14:textId="77777777" w:rsidR="00567EBC" w:rsidRPr="00567EBC" w:rsidRDefault="00567EBC" w:rsidP="00567EBC">
            <w:pPr>
              <w:jc w:val="right"/>
              <w:rPr>
                <w:sz w:val="16"/>
                <w:szCs w:val="16"/>
              </w:rPr>
            </w:pPr>
            <w:r w:rsidRPr="00567EBC">
              <w:rPr>
                <w:sz w:val="16"/>
                <w:szCs w:val="16"/>
              </w:rPr>
              <w:t>18,0</w:t>
            </w:r>
          </w:p>
        </w:tc>
      </w:tr>
      <w:tr w:rsidR="00567EBC" w:rsidRPr="00567EBC" w14:paraId="6A05BE60" w14:textId="77777777" w:rsidTr="00567EBC">
        <w:trPr>
          <w:trHeight w:val="225"/>
        </w:trPr>
        <w:tc>
          <w:tcPr>
            <w:tcW w:w="3403" w:type="dxa"/>
            <w:vAlign w:val="center"/>
            <w:hideMark/>
          </w:tcPr>
          <w:p w14:paraId="35E53B70" w14:textId="77777777" w:rsidR="00567EBC" w:rsidRPr="00567EBC" w:rsidRDefault="00567EBC" w:rsidP="00567EBC">
            <w:pPr>
              <w:rPr>
                <w:i/>
                <w:iCs/>
                <w:sz w:val="16"/>
                <w:szCs w:val="16"/>
              </w:rPr>
            </w:pPr>
            <w:r w:rsidRPr="00567EBC">
              <w:rPr>
                <w:i/>
                <w:iCs/>
                <w:sz w:val="16"/>
                <w:szCs w:val="16"/>
              </w:rPr>
              <w:t>Библиотеки</w:t>
            </w:r>
          </w:p>
        </w:tc>
        <w:tc>
          <w:tcPr>
            <w:tcW w:w="420" w:type="dxa"/>
            <w:vAlign w:val="center"/>
            <w:hideMark/>
          </w:tcPr>
          <w:p w14:paraId="3626143A" w14:textId="77777777" w:rsidR="00567EBC" w:rsidRPr="00567EBC" w:rsidRDefault="00567EBC" w:rsidP="00567EBC">
            <w:pPr>
              <w:jc w:val="center"/>
              <w:rPr>
                <w:sz w:val="16"/>
                <w:szCs w:val="16"/>
              </w:rPr>
            </w:pPr>
            <w:r w:rsidRPr="00567EBC">
              <w:rPr>
                <w:sz w:val="16"/>
                <w:szCs w:val="16"/>
              </w:rPr>
              <w:t>24</w:t>
            </w:r>
          </w:p>
        </w:tc>
        <w:tc>
          <w:tcPr>
            <w:tcW w:w="420" w:type="dxa"/>
            <w:vAlign w:val="center"/>
            <w:hideMark/>
          </w:tcPr>
          <w:p w14:paraId="6DE2B50E" w14:textId="77777777" w:rsidR="00567EBC" w:rsidRPr="00567EBC" w:rsidRDefault="00567EBC" w:rsidP="00567EBC">
            <w:pPr>
              <w:jc w:val="center"/>
              <w:rPr>
                <w:sz w:val="16"/>
                <w:szCs w:val="16"/>
              </w:rPr>
            </w:pPr>
            <w:r w:rsidRPr="00567EBC">
              <w:rPr>
                <w:sz w:val="16"/>
                <w:szCs w:val="16"/>
              </w:rPr>
              <w:t>0</w:t>
            </w:r>
          </w:p>
        </w:tc>
        <w:tc>
          <w:tcPr>
            <w:tcW w:w="477" w:type="dxa"/>
            <w:vAlign w:val="center"/>
            <w:hideMark/>
          </w:tcPr>
          <w:p w14:paraId="2D48DEEF" w14:textId="77777777" w:rsidR="00567EBC" w:rsidRPr="00567EBC" w:rsidRDefault="00567EBC" w:rsidP="00567EBC">
            <w:pPr>
              <w:jc w:val="center"/>
              <w:rPr>
                <w:sz w:val="16"/>
                <w:szCs w:val="16"/>
              </w:rPr>
            </w:pPr>
            <w:r w:rsidRPr="00567EBC">
              <w:rPr>
                <w:sz w:val="16"/>
                <w:szCs w:val="16"/>
              </w:rPr>
              <w:t>04</w:t>
            </w:r>
          </w:p>
        </w:tc>
        <w:tc>
          <w:tcPr>
            <w:tcW w:w="688" w:type="dxa"/>
            <w:vAlign w:val="center"/>
            <w:hideMark/>
          </w:tcPr>
          <w:p w14:paraId="5F9D529C" w14:textId="77777777" w:rsidR="00567EBC" w:rsidRPr="00567EBC" w:rsidRDefault="00567EBC" w:rsidP="00567EBC">
            <w:pPr>
              <w:jc w:val="center"/>
              <w:rPr>
                <w:sz w:val="16"/>
                <w:szCs w:val="16"/>
              </w:rPr>
            </w:pPr>
            <w:r w:rsidRPr="00567EBC">
              <w:rPr>
                <w:sz w:val="16"/>
                <w:szCs w:val="16"/>
              </w:rPr>
              <w:t>61160</w:t>
            </w:r>
          </w:p>
        </w:tc>
        <w:tc>
          <w:tcPr>
            <w:tcW w:w="472" w:type="dxa"/>
            <w:vAlign w:val="center"/>
            <w:hideMark/>
          </w:tcPr>
          <w:p w14:paraId="31771812" w14:textId="77777777" w:rsidR="00567EBC" w:rsidRPr="00567EBC" w:rsidRDefault="00567EBC" w:rsidP="00567EBC">
            <w:pPr>
              <w:jc w:val="center"/>
              <w:rPr>
                <w:sz w:val="16"/>
                <w:szCs w:val="16"/>
              </w:rPr>
            </w:pPr>
            <w:r w:rsidRPr="00567EBC">
              <w:rPr>
                <w:sz w:val="16"/>
                <w:szCs w:val="16"/>
              </w:rPr>
              <w:t> </w:t>
            </w:r>
          </w:p>
        </w:tc>
        <w:tc>
          <w:tcPr>
            <w:tcW w:w="419" w:type="dxa"/>
            <w:vAlign w:val="center"/>
            <w:hideMark/>
          </w:tcPr>
          <w:p w14:paraId="40E32582" w14:textId="77777777" w:rsidR="00567EBC" w:rsidRPr="00567EBC" w:rsidRDefault="00567EBC" w:rsidP="00567EBC">
            <w:pPr>
              <w:jc w:val="center"/>
              <w:rPr>
                <w:sz w:val="16"/>
                <w:szCs w:val="16"/>
              </w:rPr>
            </w:pPr>
            <w:r w:rsidRPr="00567EBC">
              <w:rPr>
                <w:sz w:val="16"/>
                <w:szCs w:val="16"/>
              </w:rPr>
              <w:t> </w:t>
            </w:r>
          </w:p>
        </w:tc>
        <w:tc>
          <w:tcPr>
            <w:tcW w:w="564" w:type="dxa"/>
            <w:vAlign w:val="center"/>
            <w:hideMark/>
          </w:tcPr>
          <w:p w14:paraId="6522C431" w14:textId="77777777" w:rsidR="00567EBC" w:rsidRPr="00567EBC" w:rsidRDefault="00567EBC" w:rsidP="00567EBC">
            <w:pPr>
              <w:jc w:val="center"/>
              <w:rPr>
                <w:sz w:val="16"/>
                <w:szCs w:val="16"/>
              </w:rPr>
            </w:pPr>
            <w:r w:rsidRPr="00567EBC">
              <w:rPr>
                <w:sz w:val="16"/>
                <w:szCs w:val="16"/>
              </w:rPr>
              <w:t> </w:t>
            </w:r>
          </w:p>
        </w:tc>
        <w:tc>
          <w:tcPr>
            <w:tcW w:w="598" w:type="dxa"/>
            <w:vAlign w:val="center"/>
            <w:hideMark/>
          </w:tcPr>
          <w:p w14:paraId="01CD6F16" w14:textId="77777777" w:rsidR="00567EBC" w:rsidRPr="00567EBC" w:rsidRDefault="00567EBC" w:rsidP="00567EBC">
            <w:pPr>
              <w:jc w:val="center"/>
              <w:rPr>
                <w:sz w:val="16"/>
                <w:szCs w:val="16"/>
              </w:rPr>
            </w:pPr>
            <w:r w:rsidRPr="00567EBC">
              <w:rPr>
                <w:sz w:val="16"/>
                <w:szCs w:val="16"/>
              </w:rPr>
              <w:t> </w:t>
            </w:r>
          </w:p>
        </w:tc>
        <w:tc>
          <w:tcPr>
            <w:tcW w:w="1045" w:type="dxa"/>
            <w:noWrap/>
            <w:vAlign w:val="center"/>
            <w:hideMark/>
          </w:tcPr>
          <w:p w14:paraId="412B45F5" w14:textId="77777777" w:rsidR="00567EBC" w:rsidRPr="00567EBC" w:rsidRDefault="00567EBC" w:rsidP="00567EBC">
            <w:pPr>
              <w:jc w:val="right"/>
              <w:rPr>
                <w:sz w:val="16"/>
                <w:szCs w:val="16"/>
              </w:rPr>
            </w:pPr>
            <w:r w:rsidRPr="00567EBC">
              <w:rPr>
                <w:sz w:val="16"/>
                <w:szCs w:val="16"/>
              </w:rPr>
              <w:t>10,0</w:t>
            </w:r>
          </w:p>
        </w:tc>
        <w:tc>
          <w:tcPr>
            <w:tcW w:w="992" w:type="dxa"/>
            <w:noWrap/>
            <w:vAlign w:val="center"/>
            <w:hideMark/>
          </w:tcPr>
          <w:p w14:paraId="34278CDE" w14:textId="77777777" w:rsidR="00567EBC" w:rsidRPr="00567EBC" w:rsidRDefault="00567EBC" w:rsidP="00567EBC">
            <w:pPr>
              <w:jc w:val="right"/>
              <w:rPr>
                <w:sz w:val="16"/>
                <w:szCs w:val="16"/>
              </w:rPr>
            </w:pPr>
            <w:r w:rsidRPr="00567EBC">
              <w:rPr>
                <w:sz w:val="16"/>
                <w:szCs w:val="16"/>
              </w:rPr>
              <w:t>0,0</w:t>
            </w:r>
          </w:p>
        </w:tc>
        <w:tc>
          <w:tcPr>
            <w:tcW w:w="992" w:type="dxa"/>
            <w:noWrap/>
            <w:vAlign w:val="center"/>
            <w:hideMark/>
          </w:tcPr>
          <w:p w14:paraId="6C53E85A" w14:textId="77777777" w:rsidR="00567EBC" w:rsidRPr="00567EBC" w:rsidRDefault="00567EBC" w:rsidP="00567EBC">
            <w:pPr>
              <w:jc w:val="right"/>
              <w:rPr>
                <w:sz w:val="16"/>
                <w:szCs w:val="16"/>
              </w:rPr>
            </w:pPr>
            <w:r w:rsidRPr="00567EBC">
              <w:rPr>
                <w:sz w:val="16"/>
                <w:szCs w:val="16"/>
              </w:rPr>
              <w:t>10,0</w:t>
            </w:r>
          </w:p>
        </w:tc>
      </w:tr>
      <w:tr w:rsidR="00567EBC" w:rsidRPr="00567EBC" w14:paraId="7D899656" w14:textId="77777777" w:rsidTr="00567EBC">
        <w:trPr>
          <w:trHeight w:val="450"/>
        </w:trPr>
        <w:tc>
          <w:tcPr>
            <w:tcW w:w="3403" w:type="dxa"/>
            <w:vAlign w:val="center"/>
            <w:hideMark/>
          </w:tcPr>
          <w:p w14:paraId="7965687A" w14:textId="77777777" w:rsidR="00567EBC" w:rsidRPr="00567EBC" w:rsidRDefault="00567EBC" w:rsidP="00567EBC">
            <w:pPr>
              <w:rPr>
                <w:i/>
                <w:iCs/>
                <w:sz w:val="16"/>
                <w:szCs w:val="16"/>
              </w:rPr>
            </w:pPr>
            <w:r w:rsidRPr="00567EBC">
              <w:rPr>
                <w:i/>
                <w:iCs/>
                <w:sz w:val="16"/>
                <w:szCs w:val="16"/>
              </w:rPr>
              <w:t>Предоставление субсидий бюджетным, автономным учреждениям и иным некоммерческим организациям</w:t>
            </w:r>
          </w:p>
        </w:tc>
        <w:tc>
          <w:tcPr>
            <w:tcW w:w="420" w:type="dxa"/>
            <w:vAlign w:val="center"/>
            <w:hideMark/>
          </w:tcPr>
          <w:p w14:paraId="4265F6F9" w14:textId="77777777" w:rsidR="00567EBC" w:rsidRPr="00567EBC" w:rsidRDefault="00567EBC" w:rsidP="00567EBC">
            <w:pPr>
              <w:jc w:val="center"/>
              <w:rPr>
                <w:sz w:val="16"/>
                <w:szCs w:val="16"/>
              </w:rPr>
            </w:pPr>
            <w:r w:rsidRPr="00567EBC">
              <w:rPr>
                <w:sz w:val="16"/>
                <w:szCs w:val="16"/>
              </w:rPr>
              <w:t>24</w:t>
            </w:r>
          </w:p>
        </w:tc>
        <w:tc>
          <w:tcPr>
            <w:tcW w:w="420" w:type="dxa"/>
            <w:vAlign w:val="center"/>
            <w:hideMark/>
          </w:tcPr>
          <w:p w14:paraId="5CC0829A" w14:textId="77777777" w:rsidR="00567EBC" w:rsidRPr="00567EBC" w:rsidRDefault="00567EBC" w:rsidP="00567EBC">
            <w:pPr>
              <w:jc w:val="center"/>
              <w:rPr>
                <w:sz w:val="16"/>
                <w:szCs w:val="16"/>
              </w:rPr>
            </w:pPr>
            <w:r w:rsidRPr="00567EBC">
              <w:rPr>
                <w:sz w:val="16"/>
                <w:szCs w:val="16"/>
              </w:rPr>
              <w:t>0</w:t>
            </w:r>
          </w:p>
        </w:tc>
        <w:tc>
          <w:tcPr>
            <w:tcW w:w="477" w:type="dxa"/>
            <w:vAlign w:val="center"/>
            <w:hideMark/>
          </w:tcPr>
          <w:p w14:paraId="605F271C" w14:textId="77777777" w:rsidR="00567EBC" w:rsidRPr="00567EBC" w:rsidRDefault="00567EBC" w:rsidP="00567EBC">
            <w:pPr>
              <w:jc w:val="center"/>
              <w:rPr>
                <w:sz w:val="16"/>
                <w:szCs w:val="16"/>
              </w:rPr>
            </w:pPr>
            <w:r w:rsidRPr="00567EBC">
              <w:rPr>
                <w:sz w:val="16"/>
                <w:szCs w:val="16"/>
              </w:rPr>
              <w:t>04</w:t>
            </w:r>
          </w:p>
        </w:tc>
        <w:tc>
          <w:tcPr>
            <w:tcW w:w="688" w:type="dxa"/>
            <w:vAlign w:val="center"/>
            <w:hideMark/>
          </w:tcPr>
          <w:p w14:paraId="3D6C3CDB" w14:textId="77777777" w:rsidR="00567EBC" w:rsidRPr="00567EBC" w:rsidRDefault="00567EBC" w:rsidP="00567EBC">
            <w:pPr>
              <w:jc w:val="center"/>
              <w:rPr>
                <w:sz w:val="16"/>
                <w:szCs w:val="16"/>
              </w:rPr>
            </w:pPr>
            <w:r w:rsidRPr="00567EBC">
              <w:rPr>
                <w:sz w:val="16"/>
                <w:szCs w:val="16"/>
              </w:rPr>
              <w:t>61160</w:t>
            </w:r>
          </w:p>
        </w:tc>
        <w:tc>
          <w:tcPr>
            <w:tcW w:w="472" w:type="dxa"/>
            <w:vAlign w:val="center"/>
            <w:hideMark/>
          </w:tcPr>
          <w:p w14:paraId="7C6775AC" w14:textId="77777777" w:rsidR="00567EBC" w:rsidRPr="00567EBC" w:rsidRDefault="00567EBC" w:rsidP="00567EBC">
            <w:pPr>
              <w:jc w:val="center"/>
              <w:rPr>
                <w:sz w:val="16"/>
                <w:szCs w:val="16"/>
              </w:rPr>
            </w:pPr>
            <w:r w:rsidRPr="00567EBC">
              <w:rPr>
                <w:sz w:val="16"/>
                <w:szCs w:val="16"/>
              </w:rPr>
              <w:t>600</w:t>
            </w:r>
          </w:p>
        </w:tc>
        <w:tc>
          <w:tcPr>
            <w:tcW w:w="419" w:type="dxa"/>
            <w:vAlign w:val="center"/>
            <w:hideMark/>
          </w:tcPr>
          <w:p w14:paraId="281A38B4" w14:textId="77777777" w:rsidR="00567EBC" w:rsidRPr="00567EBC" w:rsidRDefault="00567EBC" w:rsidP="00567EBC">
            <w:pPr>
              <w:jc w:val="center"/>
              <w:rPr>
                <w:sz w:val="16"/>
                <w:szCs w:val="16"/>
              </w:rPr>
            </w:pPr>
            <w:r w:rsidRPr="00567EBC">
              <w:rPr>
                <w:sz w:val="16"/>
                <w:szCs w:val="16"/>
              </w:rPr>
              <w:t> </w:t>
            </w:r>
          </w:p>
        </w:tc>
        <w:tc>
          <w:tcPr>
            <w:tcW w:w="564" w:type="dxa"/>
            <w:vAlign w:val="center"/>
            <w:hideMark/>
          </w:tcPr>
          <w:p w14:paraId="10FE168D" w14:textId="77777777" w:rsidR="00567EBC" w:rsidRPr="00567EBC" w:rsidRDefault="00567EBC" w:rsidP="00567EBC">
            <w:pPr>
              <w:jc w:val="center"/>
              <w:rPr>
                <w:sz w:val="16"/>
                <w:szCs w:val="16"/>
              </w:rPr>
            </w:pPr>
            <w:r w:rsidRPr="00567EBC">
              <w:rPr>
                <w:sz w:val="16"/>
                <w:szCs w:val="16"/>
              </w:rPr>
              <w:t> </w:t>
            </w:r>
          </w:p>
        </w:tc>
        <w:tc>
          <w:tcPr>
            <w:tcW w:w="598" w:type="dxa"/>
            <w:vAlign w:val="center"/>
            <w:hideMark/>
          </w:tcPr>
          <w:p w14:paraId="7EB3EBCC" w14:textId="77777777" w:rsidR="00567EBC" w:rsidRPr="00567EBC" w:rsidRDefault="00567EBC" w:rsidP="00567EBC">
            <w:pPr>
              <w:jc w:val="center"/>
              <w:rPr>
                <w:sz w:val="16"/>
                <w:szCs w:val="16"/>
              </w:rPr>
            </w:pPr>
            <w:r w:rsidRPr="00567EBC">
              <w:rPr>
                <w:sz w:val="16"/>
                <w:szCs w:val="16"/>
              </w:rPr>
              <w:t> </w:t>
            </w:r>
          </w:p>
        </w:tc>
        <w:tc>
          <w:tcPr>
            <w:tcW w:w="1045" w:type="dxa"/>
            <w:noWrap/>
            <w:vAlign w:val="center"/>
            <w:hideMark/>
          </w:tcPr>
          <w:p w14:paraId="5769E360" w14:textId="77777777" w:rsidR="00567EBC" w:rsidRPr="00567EBC" w:rsidRDefault="00567EBC" w:rsidP="00567EBC">
            <w:pPr>
              <w:jc w:val="right"/>
              <w:rPr>
                <w:sz w:val="16"/>
                <w:szCs w:val="16"/>
              </w:rPr>
            </w:pPr>
            <w:r w:rsidRPr="00567EBC">
              <w:rPr>
                <w:sz w:val="16"/>
                <w:szCs w:val="16"/>
              </w:rPr>
              <w:t>10,0</w:t>
            </w:r>
          </w:p>
        </w:tc>
        <w:tc>
          <w:tcPr>
            <w:tcW w:w="992" w:type="dxa"/>
            <w:noWrap/>
            <w:vAlign w:val="center"/>
            <w:hideMark/>
          </w:tcPr>
          <w:p w14:paraId="1444B3DE" w14:textId="77777777" w:rsidR="00567EBC" w:rsidRPr="00567EBC" w:rsidRDefault="00567EBC" w:rsidP="00567EBC">
            <w:pPr>
              <w:jc w:val="right"/>
              <w:rPr>
                <w:sz w:val="16"/>
                <w:szCs w:val="16"/>
              </w:rPr>
            </w:pPr>
            <w:r w:rsidRPr="00567EBC">
              <w:rPr>
                <w:sz w:val="16"/>
                <w:szCs w:val="16"/>
              </w:rPr>
              <w:t>0,0</w:t>
            </w:r>
          </w:p>
        </w:tc>
        <w:tc>
          <w:tcPr>
            <w:tcW w:w="992" w:type="dxa"/>
            <w:noWrap/>
            <w:vAlign w:val="center"/>
            <w:hideMark/>
          </w:tcPr>
          <w:p w14:paraId="2AB504E5" w14:textId="77777777" w:rsidR="00567EBC" w:rsidRPr="00567EBC" w:rsidRDefault="00567EBC" w:rsidP="00567EBC">
            <w:pPr>
              <w:jc w:val="right"/>
              <w:rPr>
                <w:sz w:val="16"/>
                <w:szCs w:val="16"/>
              </w:rPr>
            </w:pPr>
            <w:r w:rsidRPr="00567EBC">
              <w:rPr>
                <w:sz w:val="16"/>
                <w:szCs w:val="16"/>
              </w:rPr>
              <w:t>10,0</w:t>
            </w:r>
          </w:p>
        </w:tc>
      </w:tr>
      <w:tr w:rsidR="00567EBC" w:rsidRPr="00567EBC" w14:paraId="2F64D441" w14:textId="77777777" w:rsidTr="00567EBC">
        <w:trPr>
          <w:trHeight w:val="225"/>
        </w:trPr>
        <w:tc>
          <w:tcPr>
            <w:tcW w:w="3403" w:type="dxa"/>
            <w:vAlign w:val="center"/>
            <w:hideMark/>
          </w:tcPr>
          <w:p w14:paraId="22595695" w14:textId="77777777" w:rsidR="00567EBC" w:rsidRPr="00567EBC" w:rsidRDefault="00567EBC" w:rsidP="00567EBC">
            <w:pPr>
              <w:rPr>
                <w:i/>
                <w:iCs/>
                <w:sz w:val="16"/>
                <w:szCs w:val="16"/>
              </w:rPr>
            </w:pPr>
            <w:r w:rsidRPr="00567EBC">
              <w:rPr>
                <w:i/>
                <w:iCs/>
                <w:sz w:val="16"/>
                <w:szCs w:val="16"/>
              </w:rPr>
              <w:t>субсидии бюджетным учреждениям</w:t>
            </w:r>
          </w:p>
        </w:tc>
        <w:tc>
          <w:tcPr>
            <w:tcW w:w="420" w:type="dxa"/>
            <w:vAlign w:val="center"/>
            <w:hideMark/>
          </w:tcPr>
          <w:p w14:paraId="585B56FD" w14:textId="77777777" w:rsidR="00567EBC" w:rsidRPr="00567EBC" w:rsidRDefault="00567EBC" w:rsidP="00567EBC">
            <w:pPr>
              <w:jc w:val="center"/>
              <w:rPr>
                <w:sz w:val="16"/>
                <w:szCs w:val="16"/>
              </w:rPr>
            </w:pPr>
            <w:r w:rsidRPr="00567EBC">
              <w:rPr>
                <w:sz w:val="16"/>
                <w:szCs w:val="16"/>
              </w:rPr>
              <w:t>24</w:t>
            </w:r>
          </w:p>
        </w:tc>
        <w:tc>
          <w:tcPr>
            <w:tcW w:w="420" w:type="dxa"/>
            <w:vAlign w:val="center"/>
            <w:hideMark/>
          </w:tcPr>
          <w:p w14:paraId="4324FEFA" w14:textId="77777777" w:rsidR="00567EBC" w:rsidRPr="00567EBC" w:rsidRDefault="00567EBC" w:rsidP="00567EBC">
            <w:pPr>
              <w:jc w:val="center"/>
              <w:rPr>
                <w:sz w:val="16"/>
                <w:szCs w:val="16"/>
              </w:rPr>
            </w:pPr>
            <w:r w:rsidRPr="00567EBC">
              <w:rPr>
                <w:sz w:val="16"/>
                <w:szCs w:val="16"/>
              </w:rPr>
              <w:t>0</w:t>
            </w:r>
          </w:p>
        </w:tc>
        <w:tc>
          <w:tcPr>
            <w:tcW w:w="477" w:type="dxa"/>
            <w:vAlign w:val="center"/>
            <w:hideMark/>
          </w:tcPr>
          <w:p w14:paraId="7D569934" w14:textId="77777777" w:rsidR="00567EBC" w:rsidRPr="00567EBC" w:rsidRDefault="00567EBC" w:rsidP="00567EBC">
            <w:pPr>
              <w:jc w:val="center"/>
              <w:rPr>
                <w:sz w:val="16"/>
                <w:szCs w:val="16"/>
              </w:rPr>
            </w:pPr>
            <w:r w:rsidRPr="00567EBC">
              <w:rPr>
                <w:sz w:val="16"/>
                <w:szCs w:val="16"/>
              </w:rPr>
              <w:t>04</w:t>
            </w:r>
          </w:p>
        </w:tc>
        <w:tc>
          <w:tcPr>
            <w:tcW w:w="688" w:type="dxa"/>
            <w:vAlign w:val="center"/>
            <w:hideMark/>
          </w:tcPr>
          <w:p w14:paraId="7E405EAA" w14:textId="77777777" w:rsidR="00567EBC" w:rsidRPr="00567EBC" w:rsidRDefault="00567EBC" w:rsidP="00567EBC">
            <w:pPr>
              <w:jc w:val="center"/>
              <w:rPr>
                <w:sz w:val="16"/>
                <w:szCs w:val="16"/>
              </w:rPr>
            </w:pPr>
            <w:r w:rsidRPr="00567EBC">
              <w:rPr>
                <w:sz w:val="16"/>
                <w:szCs w:val="16"/>
              </w:rPr>
              <w:t>61160</w:t>
            </w:r>
          </w:p>
        </w:tc>
        <w:tc>
          <w:tcPr>
            <w:tcW w:w="472" w:type="dxa"/>
            <w:vAlign w:val="center"/>
            <w:hideMark/>
          </w:tcPr>
          <w:p w14:paraId="067CACDA" w14:textId="77777777" w:rsidR="00567EBC" w:rsidRPr="00567EBC" w:rsidRDefault="00567EBC" w:rsidP="00567EBC">
            <w:pPr>
              <w:jc w:val="center"/>
              <w:rPr>
                <w:sz w:val="16"/>
                <w:szCs w:val="16"/>
              </w:rPr>
            </w:pPr>
            <w:r w:rsidRPr="00567EBC">
              <w:rPr>
                <w:sz w:val="16"/>
                <w:szCs w:val="16"/>
              </w:rPr>
              <w:t>610</w:t>
            </w:r>
          </w:p>
        </w:tc>
        <w:tc>
          <w:tcPr>
            <w:tcW w:w="419" w:type="dxa"/>
            <w:vAlign w:val="center"/>
            <w:hideMark/>
          </w:tcPr>
          <w:p w14:paraId="77FFDBDE" w14:textId="77777777" w:rsidR="00567EBC" w:rsidRPr="00567EBC" w:rsidRDefault="00567EBC" w:rsidP="00567EBC">
            <w:pPr>
              <w:jc w:val="center"/>
              <w:rPr>
                <w:sz w:val="16"/>
                <w:szCs w:val="16"/>
              </w:rPr>
            </w:pPr>
            <w:r w:rsidRPr="00567EBC">
              <w:rPr>
                <w:sz w:val="16"/>
                <w:szCs w:val="16"/>
              </w:rPr>
              <w:t> </w:t>
            </w:r>
          </w:p>
        </w:tc>
        <w:tc>
          <w:tcPr>
            <w:tcW w:w="564" w:type="dxa"/>
            <w:vAlign w:val="center"/>
            <w:hideMark/>
          </w:tcPr>
          <w:p w14:paraId="2DA2C817" w14:textId="77777777" w:rsidR="00567EBC" w:rsidRPr="00567EBC" w:rsidRDefault="00567EBC" w:rsidP="00567EBC">
            <w:pPr>
              <w:jc w:val="center"/>
              <w:rPr>
                <w:sz w:val="16"/>
                <w:szCs w:val="16"/>
              </w:rPr>
            </w:pPr>
            <w:r w:rsidRPr="00567EBC">
              <w:rPr>
                <w:sz w:val="16"/>
                <w:szCs w:val="16"/>
              </w:rPr>
              <w:t> </w:t>
            </w:r>
          </w:p>
        </w:tc>
        <w:tc>
          <w:tcPr>
            <w:tcW w:w="598" w:type="dxa"/>
            <w:vAlign w:val="center"/>
            <w:hideMark/>
          </w:tcPr>
          <w:p w14:paraId="58E2D852" w14:textId="77777777" w:rsidR="00567EBC" w:rsidRPr="00567EBC" w:rsidRDefault="00567EBC" w:rsidP="00567EBC">
            <w:pPr>
              <w:jc w:val="center"/>
              <w:rPr>
                <w:sz w:val="16"/>
                <w:szCs w:val="16"/>
              </w:rPr>
            </w:pPr>
            <w:r w:rsidRPr="00567EBC">
              <w:rPr>
                <w:sz w:val="16"/>
                <w:szCs w:val="16"/>
              </w:rPr>
              <w:t> </w:t>
            </w:r>
          </w:p>
        </w:tc>
        <w:tc>
          <w:tcPr>
            <w:tcW w:w="1045" w:type="dxa"/>
            <w:noWrap/>
            <w:vAlign w:val="center"/>
            <w:hideMark/>
          </w:tcPr>
          <w:p w14:paraId="1191A3F3" w14:textId="77777777" w:rsidR="00567EBC" w:rsidRPr="00567EBC" w:rsidRDefault="00567EBC" w:rsidP="00567EBC">
            <w:pPr>
              <w:jc w:val="right"/>
              <w:rPr>
                <w:sz w:val="16"/>
                <w:szCs w:val="16"/>
              </w:rPr>
            </w:pPr>
            <w:r w:rsidRPr="00567EBC">
              <w:rPr>
                <w:sz w:val="16"/>
                <w:szCs w:val="16"/>
              </w:rPr>
              <w:t>10,0</w:t>
            </w:r>
          </w:p>
        </w:tc>
        <w:tc>
          <w:tcPr>
            <w:tcW w:w="992" w:type="dxa"/>
            <w:noWrap/>
            <w:vAlign w:val="center"/>
            <w:hideMark/>
          </w:tcPr>
          <w:p w14:paraId="1B4B52CF" w14:textId="77777777" w:rsidR="00567EBC" w:rsidRPr="00567EBC" w:rsidRDefault="00567EBC" w:rsidP="00567EBC">
            <w:pPr>
              <w:jc w:val="right"/>
              <w:rPr>
                <w:sz w:val="16"/>
                <w:szCs w:val="16"/>
              </w:rPr>
            </w:pPr>
            <w:r w:rsidRPr="00567EBC">
              <w:rPr>
                <w:sz w:val="16"/>
                <w:szCs w:val="16"/>
              </w:rPr>
              <w:t>0,0</w:t>
            </w:r>
          </w:p>
        </w:tc>
        <w:tc>
          <w:tcPr>
            <w:tcW w:w="992" w:type="dxa"/>
            <w:noWrap/>
            <w:vAlign w:val="center"/>
            <w:hideMark/>
          </w:tcPr>
          <w:p w14:paraId="33B48526" w14:textId="77777777" w:rsidR="00567EBC" w:rsidRPr="00567EBC" w:rsidRDefault="00567EBC" w:rsidP="00567EBC">
            <w:pPr>
              <w:jc w:val="right"/>
              <w:rPr>
                <w:sz w:val="16"/>
                <w:szCs w:val="16"/>
              </w:rPr>
            </w:pPr>
            <w:r w:rsidRPr="00567EBC">
              <w:rPr>
                <w:sz w:val="16"/>
                <w:szCs w:val="16"/>
              </w:rPr>
              <w:t>10,0</w:t>
            </w:r>
          </w:p>
        </w:tc>
      </w:tr>
      <w:tr w:rsidR="00567EBC" w:rsidRPr="00567EBC" w14:paraId="5739C438" w14:textId="77777777" w:rsidTr="00567EBC">
        <w:trPr>
          <w:trHeight w:val="225"/>
        </w:trPr>
        <w:tc>
          <w:tcPr>
            <w:tcW w:w="3403" w:type="dxa"/>
            <w:vAlign w:val="center"/>
            <w:hideMark/>
          </w:tcPr>
          <w:p w14:paraId="4A2F8619" w14:textId="77777777" w:rsidR="00567EBC" w:rsidRPr="00567EBC" w:rsidRDefault="00567EBC" w:rsidP="00567EBC">
            <w:pPr>
              <w:rPr>
                <w:i/>
                <w:iCs/>
                <w:sz w:val="16"/>
                <w:szCs w:val="16"/>
              </w:rPr>
            </w:pPr>
            <w:r w:rsidRPr="00567EBC">
              <w:rPr>
                <w:i/>
                <w:iCs/>
                <w:sz w:val="16"/>
                <w:szCs w:val="16"/>
              </w:rPr>
              <w:t>Культура, кинематография</w:t>
            </w:r>
          </w:p>
        </w:tc>
        <w:tc>
          <w:tcPr>
            <w:tcW w:w="420" w:type="dxa"/>
            <w:vAlign w:val="center"/>
            <w:hideMark/>
          </w:tcPr>
          <w:p w14:paraId="1C3847AC" w14:textId="77777777" w:rsidR="00567EBC" w:rsidRPr="00567EBC" w:rsidRDefault="00567EBC" w:rsidP="00567EBC">
            <w:pPr>
              <w:jc w:val="center"/>
              <w:rPr>
                <w:sz w:val="16"/>
                <w:szCs w:val="16"/>
              </w:rPr>
            </w:pPr>
            <w:r w:rsidRPr="00567EBC">
              <w:rPr>
                <w:sz w:val="16"/>
                <w:szCs w:val="16"/>
              </w:rPr>
              <w:t>24</w:t>
            </w:r>
          </w:p>
        </w:tc>
        <w:tc>
          <w:tcPr>
            <w:tcW w:w="420" w:type="dxa"/>
            <w:vAlign w:val="center"/>
            <w:hideMark/>
          </w:tcPr>
          <w:p w14:paraId="36225C1D" w14:textId="77777777" w:rsidR="00567EBC" w:rsidRPr="00567EBC" w:rsidRDefault="00567EBC" w:rsidP="00567EBC">
            <w:pPr>
              <w:jc w:val="center"/>
              <w:rPr>
                <w:sz w:val="16"/>
                <w:szCs w:val="16"/>
              </w:rPr>
            </w:pPr>
            <w:r w:rsidRPr="00567EBC">
              <w:rPr>
                <w:sz w:val="16"/>
                <w:szCs w:val="16"/>
              </w:rPr>
              <w:t>0</w:t>
            </w:r>
          </w:p>
        </w:tc>
        <w:tc>
          <w:tcPr>
            <w:tcW w:w="477" w:type="dxa"/>
            <w:vAlign w:val="center"/>
            <w:hideMark/>
          </w:tcPr>
          <w:p w14:paraId="5F349B13" w14:textId="77777777" w:rsidR="00567EBC" w:rsidRPr="00567EBC" w:rsidRDefault="00567EBC" w:rsidP="00567EBC">
            <w:pPr>
              <w:jc w:val="center"/>
              <w:rPr>
                <w:sz w:val="16"/>
                <w:szCs w:val="16"/>
              </w:rPr>
            </w:pPr>
            <w:r w:rsidRPr="00567EBC">
              <w:rPr>
                <w:sz w:val="16"/>
                <w:szCs w:val="16"/>
              </w:rPr>
              <w:t>04</w:t>
            </w:r>
          </w:p>
        </w:tc>
        <w:tc>
          <w:tcPr>
            <w:tcW w:w="688" w:type="dxa"/>
            <w:vAlign w:val="center"/>
            <w:hideMark/>
          </w:tcPr>
          <w:p w14:paraId="002E203E" w14:textId="77777777" w:rsidR="00567EBC" w:rsidRPr="00567EBC" w:rsidRDefault="00567EBC" w:rsidP="00567EBC">
            <w:pPr>
              <w:jc w:val="center"/>
              <w:rPr>
                <w:sz w:val="16"/>
                <w:szCs w:val="16"/>
              </w:rPr>
            </w:pPr>
            <w:r w:rsidRPr="00567EBC">
              <w:rPr>
                <w:sz w:val="16"/>
                <w:szCs w:val="16"/>
              </w:rPr>
              <w:t>61160</w:t>
            </w:r>
          </w:p>
        </w:tc>
        <w:tc>
          <w:tcPr>
            <w:tcW w:w="472" w:type="dxa"/>
            <w:vAlign w:val="center"/>
            <w:hideMark/>
          </w:tcPr>
          <w:p w14:paraId="04979310" w14:textId="77777777" w:rsidR="00567EBC" w:rsidRPr="00567EBC" w:rsidRDefault="00567EBC" w:rsidP="00567EBC">
            <w:pPr>
              <w:jc w:val="center"/>
              <w:rPr>
                <w:sz w:val="16"/>
                <w:szCs w:val="16"/>
              </w:rPr>
            </w:pPr>
            <w:r w:rsidRPr="00567EBC">
              <w:rPr>
                <w:sz w:val="16"/>
                <w:szCs w:val="16"/>
              </w:rPr>
              <w:t>610</w:t>
            </w:r>
          </w:p>
        </w:tc>
        <w:tc>
          <w:tcPr>
            <w:tcW w:w="419" w:type="dxa"/>
            <w:vAlign w:val="center"/>
            <w:hideMark/>
          </w:tcPr>
          <w:p w14:paraId="45F18A8E" w14:textId="77777777" w:rsidR="00567EBC" w:rsidRPr="00567EBC" w:rsidRDefault="00567EBC" w:rsidP="00567EBC">
            <w:pPr>
              <w:jc w:val="center"/>
              <w:rPr>
                <w:sz w:val="16"/>
                <w:szCs w:val="16"/>
              </w:rPr>
            </w:pPr>
            <w:r w:rsidRPr="00567EBC">
              <w:rPr>
                <w:sz w:val="16"/>
                <w:szCs w:val="16"/>
              </w:rPr>
              <w:t>08</w:t>
            </w:r>
          </w:p>
        </w:tc>
        <w:tc>
          <w:tcPr>
            <w:tcW w:w="564" w:type="dxa"/>
            <w:vAlign w:val="center"/>
            <w:hideMark/>
          </w:tcPr>
          <w:p w14:paraId="5E5D4535" w14:textId="77777777" w:rsidR="00567EBC" w:rsidRPr="00567EBC" w:rsidRDefault="00567EBC" w:rsidP="00567EBC">
            <w:pPr>
              <w:jc w:val="center"/>
              <w:rPr>
                <w:sz w:val="16"/>
                <w:szCs w:val="16"/>
              </w:rPr>
            </w:pPr>
            <w:r w:rsidRPr="00567EBC">
              <w:rPr>
                <w:sz w:val="16"/>
                <w:szCs w:val="16"/>
              </w:rPr>
              <w:t> </w:t>
            </w:r>
          </w:p>
        </w:tc>
        <w:tc>
          <w:tcPr>
            <w:tcW w:w="598" w:type="dxa"/>
            <w:vAlign w:val="center"/>
            <w:hideMark/>
          </w:tcPr>
          <w:p w14:paraId="3B34F139" w14:textId="77777777" w:rsidR="00567EBC" w:rsidRPr="00567EBC" w:rsidRDefault="00567EBC" w:rsidP="00567EBC">
            <w:pPr>
              <w:jc w:val="center"/>
              <w:rPr>
                <w:sz w:val="16"/>
                <w:szCs w:val="16"/>
              </w:rPr>
            </w:pPr>
            <w:r w:rsidRPr="00567EBC">
              <w:rPr>
                <w:sz w:val="16"/>
                <w:szCs w:val="16"/>
              </w:rPr>
              <w:t> </w:t>
            </w:r>
          </w:p>
        </w:tc>
        <w:tc>
          <w:tcPr>
            <w:tcW w:w="1045" w:type="dxa"/>
            <w:noWrap/>
            <w:vAlign w:val="center"/>
            <w:hideMark/>
          </w:tcPr>
          <w:p w14:paraId="7916F1EB" w14:textId="77777777" w:rsidR="00567EBC" w:rsidRPr="00567EBC" w:rsidRDefault="00567EBC" w:rsidP="00567EBC">
            <w:pPr>
              <w:jc w:val="right"/>
              <w:rPr>
                <w:sz w:val="16"/>
                <w:szCs w:val="16"/>
              </w:rPr>
            </w:pPr>
            <w:r w:rsidRPr="00567EBC">
              <w:rPr>
                <w:sz w:val="16"/>
                <w:szCs w:val="16"/>
              </w:rPr>
              <w:t>10,0</w:t>
            </w:r>
          </w:p>
        </w:tc>
        <w:tc>
          <w:tcPr>
            <w:tcW w:w="992" w:type="dxa"/>
            <w:noWrap/>
            <w:vAlign w:val="center"/>
            <w:hideMark/>
          </w:tcPr>
          <w:p w14:paraId="004BB8E4" w14:textId="77777777" w:rsidR="00567EBC" w:rsidRPr="00567EBC" w:rsidRDefault="00567EBC" w:rsidP="00567EBC">
            <w:pPr>
              <w:jc w:val="right"/>
              <w:rPr>
                <w:sz w:val="16"/>
                <w:szCs w:val="16"/>
              </w:rPr>
            </w:pPr>
            <w:r w:rsidRPr="00567EBC">
              <w:rPr>
                <w:sz w:val="16"/>
                <w:szCs w:val="16"/>
              </w:rPr>
              <w:t>0,0</w:t>
            </w:r>
          </w:p>
        </w:tc>
        <w:tc>
          <w:tcPr>
            <w:tcW w:w="992" w:type="dxa"/>
            <w:noWrap/>
            <w:vAlign w:val="center"/>
            <w:hideMark/>
          </w:tcPr>
          <w:p w14:paraId="7400A152" w14:textId="77777777" w:rsidR="00567EBC" w:rsidRPr="00567EBC" w:rsidRDefault="00567EBC" w:rsidP="00567EBC">
            <w:pPr>
              <w:jc w:val="right"/>
              <w:rPr>
                <w:sz w:val="16"/>
                <w:szCs w:val="16"/>
              </w:rPr>
            </w:pPr>
            <w:r w:rsidRPr="00567EBC">
              <w:rPr>
                <w:sz w:val="16"/>
                <w:szCs w:val="16"/>
              </w:rPr>
              <w:t>10,0</w:t>
            </w:r>
          </w:p>
        </w:tc>
      </w:tr>
      <w:tr w:rsidR="00567EBC" w:rsidRPr="00567EBC" w14:paraId="6850372D" w14:textId="77777777" w:rsidTr="00567EBC">
        <w:trPr>
          <w:trHeight w:val="225"/>
        </w:trPr>
        <w:tc>
          <w:tcPr>
            <w:tcW w:w="3403" w:type="dxa"/>
            <w:vAlign w:val="center"/>
            <w:hideMark/>
          </w:tcPr>
          <w:p w14:paraId="5E29831D" w14:textId="77777777" w:rsidR="00567EBC" w:rsidRPr="00567EBC" w:rsidRDefault="00567EBC" w:rsidP="00567EBC">
            <w:pPr>
              <w:rPr>
                <w:b/>
                <w:bCs/>
                <w:sz w:val="16"/>
                <w:szCs w:val="16"/>
              </w:rPr>
            </w:pPr>
            <w:r w:rsidRPr="00567EBC">
              <w:rPr>
                <w:b/>
                <w:bCs/>
                <w:sz w:val="16"/>
                <w:szCs w:val="16"/>
              </w:rPr>
              <w:t>Культура</w:t>
            </w:r>
          </w:p>
        </w:tc>
        <w:tc>
          <w:tcPr>
            <w:tcW w:w="420" w:type="dxa"/>
            <w:vAlign w:val="center"/>
            <w:hideMark/>
          </w:tcPr>
          <w:p w14:paraId="7997E984" w14:textId="77777777" w:rsidR="00567EBC" w:rsidRPr="00567EBC" w:rsidRDefault="00567EBC" w:rsidP="00567EBC">
            <w:pPr>
              <w:jc w:val="center"/>
              <w:rPr>
                <w:sz w:val="16"/>
                <w:szCs w:val="16"/>
              </w:rPr>
            </w:pPr>
            <w:r w:rsidRPr="00567EBC">
              <w:rPr>
                <w:sz w:val="16"/>
                <w:szCs w:val="16"/>
              </w:rPr>
              <w:t>24</w:t>
            </w:r>
          </w:p>
        </w:tc>
        <w:tc>
          <w:tcPr>
            <w:tcW w:w="420" w:type="dxa"/>
            <w:vAlign w:val="center"/>
            <w:hideMark/>
          </w:tcPr>
          <w:p w14:paraId="53E66211" w14:textId="77777777" w:rsidR="00567EBC" w:rsidRPr="00567EBC" w:rsidRDefault="00567EBC" w:rsidP="00567EBC">
            <w:pPr>
              <w:jc w:val="center"/>
              <w:rPr>
                <w:sz w:val="16"/>
                <w:szCs w:val="16"/>
              </w:rPr>
            </w:pPr>
            <w:r w:rsidRPr="00567EBC">
              <w:rPr>
                <w:sz w:val="16"/>
                <w:szCs w:val="16"/>
              </w:rPr>
              <w:t>0</w:t>
            </w:r>
          </w:p>
        </w:tc>
        <w:tc>
          <w:tcPr>
            <w:tcW w:w="477" w:type="dxa"/>
            <w:vAlign w:val="center"/>
            <w:hideMark/>
          </w:tcPr>
          <w:p w14:paraId="484CFC6B" w14:textId="77777777" w:rsidR="00567EBC" w:rsidRPr="00567EBC" w:rsidRDefault="00567EBC" w:rsidP="00567EBC">
            <w:pPr>
              <w:jc w:val="center"/>
              <w:rPr>
                <w:sz w:val="16"/>
                <w:szCs w:val="16"/>
              </w:rPr>
            </w:pPr>
            <w:r w:rsidRPr="00567EBC">
              <w:rPr>
                <w:sz w:val="16"/>
                <w:szCs w:val="16"/>
              </w:rPr>
              <w:t>04</w:t>
            </w:r>
          </w:p>
        </w:tc>
        <w:tc>
          <w:tcPr>
            <w:tcW w:w="688" w:type="dxa"/>
            <w:vAlign w:val="center"/>
            <w:hideMark/>
          </w:tcPr>
          <w:p w14:paraId="4C7C7155" w14:textId="77777777" w:rsidR="00567EBC" w:rsidRPr="00567EBC" w:rsidRDefault="00567EBC" w:rsidP="00567EBC">
            <w:pPr>
              <w:jc w:val="center"/>
              <w:rPr>
                <w:sz w:val="16"/>
                <w:szCs w:val="16"/>
              </w:rPr>
            </w:pPr>
            <w:r w:rsidRPr="00567EBC">
              <w:rPr>
                <w:sz w:val="16"/>
                <w:szCs w:val="16"/>
              </w:rPr>
              <w:t>61160</w:t>
            </w:r>
          </w:p>
        </w:tc>
        <w:tc>
          <w:tcPr>
            <w:tcW w:w="472" w:type="dxa"/>
            <w:vAlign w:val="center"/>
            <w:hideMark/>
          </w:tcPr>
          <w:p w14:paraId="5D14A943" w14:textId="77777777" w:rsidR="00567EBC" w:rsidRPr="00567EBC" w:rsidRDefault="00567EBC" w:rsidP="00567EBC">
            <w:pPr>
              <w:jc w:val="center"/>
              <w:rPr>
                <w:sz w:val="16"/>
                <w:szCs w:val="16"/>
              </w:rPr>
            </w:pPr>
            <w:r w:rsidRPr="00567EBC">
              <w:rPr>
                <w:sz w:val="16"/>
                <w:szCs w:val="16"/>
              </w:rPr>
              <w:t>610</w:t>
            </w:r>
          </w:p>
        </w:tc>
        <w:tc>
          <w:tcPr>
            <w:tcW w:w="419" w:type="dxa"/>
            <w:vAlign w:val="center"/>
            <w:hideMark/>
          </w:tcPr>
          <w:p w14:paraId="7CAE51F1" w14:textId="77777777" w:rsidR="00567EBC" w:rsidRPr="00567EBC" w:rsidRDefault="00567EBC" w:rsidP="00567EBC">
            <w:pPr>
              <w:jc w:val="center"/>
              <w:rPr>
                <w:sz w:val="16"/>
                <w:szCs w:val="16"/>
              </w:rPr>
            </w:pPr>
            <w:r w:rsidRPr="00567EBC">
              <w:rPr>
                <w:sz w:val="16"/>
                <w:szCs w:val="16"/>
              </w:rPr>
              <w:t>08</w:t>
            </w:r>
          </w:p>
        </w:tc>
        <w:tc>
          <w:tcPr>
            <w:tcW w:w="564" w:type="dxa"/>
            <w:vAlign w:val="center"/>
            <w:hideMark/>
          </w:tcPr>
          <w:p w14:paraId="468A8C40" w14:textId="77777777" w:rsidR="00567EBC" w:rsidRPr="00567EBC" w:rsidRDefault="00567EBC" w:rsidP="00567EBC">
            <w:pPr>
              <w:jc w:val="center"/>
              <w:rPr>
                <w:sz w:val="16"/>
                <w:szCs w:val="16"/>
              </w:rPr>
            </w:pPr>
            <w:r w:rsidRPr="00567EBC">
              <w:rPr>
                <w:sz w:val="16"/>
                <w:szCs w:val="16"/>
              </w:rPr>
              <w:t>01</w:t>
            </w:r>
          </w:p>
        </w:tc>
        <w:tc>
          <w:tcPr>
            <w:tcW w:w="598" w:type="dxa"/>
            <w:vAlign w:val="center"/>
            <w:hideMark/>
          </w:tcPr>
          <w:p w14:paraId="4C335D46" w14:textId="77777777" w:rsidR="00567EBC" w:rsidRPr="00567EBC" w:rsidRDefault="00567EBC" w:rsidP="00567EBC">
            <w:pPr>
              <w:jc w:val="center"/>
              <w:rPr>
                <w:sz w:val="16"/>
                <w:szCs w:val="16"/>
              </w:rPr>
            </w:pPr>
            <w:r w:rsidRPr="00567EBC">
              <w:rPr>
                <w:sz w:val="16"/>
                <w:szCs w:val="16"/>
              </w:rPr>
              <w:t> </w:t>
            </w:r>
          </w:p>
        </w:tc>
        <w:tc>
          <w:tcPr>
            <w:tcW w:w="1045" w:type="dxa"/>
            <w:noWrap/>
            <w:vAlign w:val="center"/>
            <w:hideMark/>
          </w:tcPr>
          <w:p w14:paraId="698E2117" w14:textId="77777777" w:rsidR="00567EBC" w:rsidRPr="00567EBC" w:rsidRDefault="00567EBC" w:rsidP="00567EBC">
            <w:pPr>
              <w:jc w:val="right"/>
              <w:rPr>
                <w:sz w:val="16"/>
                <w:szCs w:val="16"/>
              </w:rPr>
            </w:pPr>
            <w:r w:rsidRPr="00567EBC">
              <w:rPr>
                <w:sz w:val="16"/>
                <w:szCs w:val="16"/>
              </w:rPr>
              <w:t>10,0</w:t>
            </w:r>
          </w:p>
        </w:tc>
        <w:tc>
          <w:tcPr>
            <w:tcW w:w="992" w:type="dxa"/>
            <w:noWrap/>
            <w:vAlign w:val="center"/>
            <w:hideMark/>
          </w:tcPr>
          <w:p w14:paraId="0C986752" w14:textId="77777777" w:rsidR="00567EBC" w:rsidRPr="00567EBC" w:rsidRDefault="00567EBC" w:rsidP="00567EBC">
            <w:pPr>
              <w:jc w:val="right"/>
              <w:rPr>
                <w:sz w:val="16"/>
                <w:szCs w:val="16"/>
              </w:rPr>
            </w:pPr>
            <w:r w:rsidRPr="00567EBC">
              <w:rPr>
                <w:sz w:val="16"/>
                <w:szCs w:val="16"/>
              </w:rPr>
              <w:t>0,0</w:t>
            </w:r>
          </w:p>
        </w:tc>
        <w:tc>
          <w:tcPr>
            <w:tcW w:w="992" w:type="dxa"/>
            <w:noWrap/>
            <w:vAlign w:val="center"/>
            <w:hideMark/>
          </w:tcPr>
          <w:p w14:paraId="4DC060D9" w14:textId="77777777" w:rsidR="00567EBC" w:rsidRPr="00567EBC" w:rsidRDefault="00567EBC" w:rsidP="00567EBC">
            <w:pPr>
              <w:jc w:val="right"/>
              <w:rPr>
                <w:sz w:val="16"/>
                <w:szCs w:val="16"/>
              </w:rPr>
            </w:pPr>
            <w:r w:rsidRPr="00567EBC">
              <w:rPr>
                <w:sz w:val="16"/>
                <w:szCs w:val="16"/>
              </w:rPr>
              <w:t>10,0</w:t>
            </w:r>
          </w:p>
        </w:tc>
      </w:tr>
      <w:tr w:rsidR="00567EBC" w:rsidRPr="00567EBC" w14:paraId="20C05777" w14:textId="77777777" w:rsidTr="00567EBC">
        <w:trPr>
          <w:trHeight w:val="675"/>
        </w:trPr>
        <w:tc>
          <w:tcPr>
            <w:tcW w:w="3403" w:type="dxa"/>
            <w:vAlign w:val="center"/>
            <w:hideMark/>
          </w:tcPr>
          <w:p w14:paraId="6861AB16" w14:textId="77777777" w:rsidR="00567EBC" w:rsidRPr="00567EBC" w:rsidRDefault="00567EBC" w:rsidP="00567EBC">
            <w:pPr>
              <w:rPr>
                <w:sz w:val="16"/>
                <w:szCs w:val="16"/>
              </w:rPr>
            </w:pPr>
            <w:r w:rsidRPr="00567EBC">
              <w:rPr>
                <w:sz w:val="16"/>
                <w:szCs w:val="16"/>
              </w:rPr>
              <w:t>Муниципальное казенное учреждение "Управление культуры" администрации Рузаевского муниципального района Республики Мордовия</w:t>
            </w:r>
          </w:p>
        </w:tc>
        <w:tc>
          <w:tcPr>
            <w:tcW w:w="420" w:type="dxa"/>
            <w:vAlign w:val="center"/>
            <w:hideMark/>
          </w:tcPr>
          <w:p w14:paraId="05ED60DC" w14:textId="77777777" w:rsidR="00567EBC" w:rsidRPr="00567EBC" w:rsidRDefault="00567EBC" w:rsidP="00567EBC">
            <w:pPr>
              <w:jc w:val="center"/>
              <w:rPr>
                <w:sz w:val="16"/>
                <w:szCs w:val="16"/>
              </w:rPr>
            </w:pPr>
            <w:r w:rsidRPr="00567EBC">
              <w:rPr>
                <w:sz w:val="16"/>
                <w:szCs w:val="16"/>
              </w:rPr>
              <w:t>24</w:t>
            </w:r>
          </w:p>
        </w:tc>
        <w:tc>
          <w:tcPr>
            <w:tcW w:w="420" w:type="dxa"/>
            <w:vAlign w:val="center"/>
            <w:hideMark/>
          </w:tcPr>
          <w:p w14:paraId="7EA980AE" w14:textId="77777777" w:rsidR="00567EBC" w:rsidRPr="00567EBC" w:rsidRDefault="00567EBC" w:rsidP="00567EBC">
            <w:pPr>
              <w:jc w:val="center"/>
              <w:rPr>
                <w:sz w:val="16"/>
                <w:szCs w:val="16"/>
              </w:rPr>
            </w:pPr>
            <w:r w:rsidRPr="00567EBC">
              <w:rPr>
                <w:sz w:val="16"/>
                <w:szCs w:val="16"/>
              </w:rPr>
              <w:t>0</w:t>
            </w:r>
          </w:p>
        </w:tc>
        <w:tc>
          <w:tcPr>
            <w:tcW w:w="477" w:type="dxa"/>
            <w:vAlign w:val="center"/>
            <w:hideMark/>
          </w:tcPr>
          <w:p w14:paraId="47BA8C38" w14:textId="77777777" w:rsidR="00567EBC" w:rsidRPr="00567EBC" w:rsidRDefault="00567EBC" w:rsidP="00567EBC">
            <w:pPr>
              <w:jc w:val="center"/>
              <w:rPr>
                <w:sz w:val="16"/>
                <w:szCs w:val="16"/>
              </w:rPr>
            </w:pPr>
            <w:r w:rsidRPr="00567EBC">
              <w:rPr>
                <w:sz w:val="16"/>
                <w:szCs w:val="16"/>
              </w:rPr>
              <w:t>04</w:t>
            </w:r>
          </w:p>
        </w:tc>
        <w:tc>
          <w:tcPr>
            <w:tcW w:w="688" w:type="dxa"/>
            <w:vAlign w:val="center"/>
            <w:hideMark/>
          </w:tcPr>
          <w:p w14:paraId="5AA227AB" w14:textId="77777777" w:rsidR="00567EBC" w:rsidRPr="00567EBC" w:rsidRDefault="00567EBC" w:rsidP="00567EBC">
            <w:pPr>
              <w:jc w:val="center"/>
              <w:rPr>
                <w:sz w:val="16"/>
                <w:szCs w:val="16"/>
              </w:rPr>
            </w:pPr>
            <w:r w:rsidRPr="00567EBC">
              <w:rPr>
                <w:sz w:val="16"/>
                <w:szCs w:val="16"/>
              </w:rPr>
              <w:t>61160</w:t>
            </w:r>
          </w:p>
        </w:tc>
        <w:tc>
          <w:tcPr>
            <w:tcW w:w="472" w:type="dxa"/>
            <w:vAlign w:val="center"/>
            <w:hideMark/>
          </w:tcPr>
          <w:p w14:paraId="19D8B778" w14:textId="77777777" w:rsidR="00567EBC" w:rsidRPr="00567EBC" w:rsidRDefault="00567EBC" w:rsidP="00567EBC">
            <w:pPr>
              <w:jc w:val="center"/>
              <w:rPr>
                <w:sz w:val="16"/>
                <w:szCs w:val="16"/>
              </w:rPr>
            </w:pPr>
            <w:r w:rsidRPr="00567EBC">
              <w:rPr>
                <w:sz w:val="16"/>
                <w:szCs w:val="16"/>
              </w:rPr>
              <w:t>610</w:t>
            </w:r>
          </w:p>
        </w:tc>
        <w:tc>
          <w:tcPr>
            <w:tcW w:w="419" w:type="dxa"/>
            <w:vAlign w:val="center"/>
            <w:hideMark/>
          </w:tcPr>
          <w:p w14:paraId="2A034319" w14:textId="77777777" w:rsidR="00567EBC" w:rsidRPr="00567EBC" w:rsidRDefault="00567EBC" w:rsidP="00567EBC">
            <w:pPr>
              <w:jc w:val="center"/>
              <w:rPr>
                <w:sz w:val="16"/>
                <w:szCs w:val="16"/>
              </w:rPr>
            </w:pPr>
            <w:r w:rsidRPr="00567EBC">
              <w:rPr>
                <w:sz w:val="16"/>
                <w:szCs w:val="16"/>
              </w:rPr>
              <w:t>08</w:t>
            </w:r>
          </w:p>
        </w:tc>
        <w:tc>
          <w:tcPr>
            <w:tcW w:w="564" w:type="dxa"/>
            <w:vAlign w:val="center"/>
            <w:hideMark/>
          </w:tcPr>
          <w:p w14:paraId="5A31DB04" w14:textId="77777777" w:rsidR="00567EBC" w:rsidRPr="00567EBC" w:rsidRDefault="00567EBC" w:rsidP="00567EBC">
            <w:pPr>
              <w:jc w:val="center"/>
              <w:rPr>
                <w:sz w:val="16"/>
                <w:szCs w:val="16"/>
              </w:rPr>
            </w:pPr>
            <w:r w:rsidRPr="00567EBC">
              <w:rPr>
                <w:sz w:val="16"/>
                <w:szCs w:val="16"/>
              </w:rPr>
              <w:t>01</w:t>
            </w:r>
          </w:p>
        </w:tc>
        <w:tc>
          <w:tcPr>
            <w:tcW w:w="598" w:type="dxa"/>
            <w:vAlign w:val="center"/>
            <w:hideMark/>
          </w:tcPr>
          <w:p w14:paraId="45AC067D" w14:textId="77777777" w:rsidR="00567EBC" w:rsidRPr="00567EBC" w:rsidRDefault="00567EBC" w:rsidP="00567EBC">
            <w:pPr>
              <w:jc w:val="center"/>
              <w:rPr>
                <w:sz w:val="16"/>
                <w:szCs w:val="16"/>
              </w:rPr>
            </w:pPr>
            <w:r w:rsidRPr="00567EBC">
              <w:rPr>
                <w:sz w:val="16"/>
                <w:szCs w:val="16"/>
              </w:rPr>
              <w:t>992</w:t>
            </w:r>
          </w:p>
        </w:tc>
        <w:tc>
          <w:tcPr>
            <w:tcW w:w="1045" w:type="dxa"/>
            <w:noWrap/>
            <w:vAlign w:val="center"/>
            <w:hideMark/>
          </w:tcPr>
          <w:p w14:paraId="7381C1AC" w14:textId="77777777" w:rsidR="00567EBC" w:rsidRPr="00567EBC" w:rsidRDefault="00567EBC" w:rsidP="00567EBC">
            <w:pPr>
              <w:jc w:val="right"/>
              <w:rPr>
                <w:sz w:val="16"/>
                <w:szCs w:val="16"/>
              </w:rPr>
            </w:pPr>
            <w:r w:rsidRPr="00567EBC">
              <w:rPr>
                <w:sz w:val="16"/>
                <w:szCs w:val="16"/>
              </w:rPr>
              <w:t>10,0</w:t>
            </w:r>
          </w:p>
        </w:tc>
        <w:tc>
          <w:tcPr>
            <w:tcW w:w="992" w:type="dxa"/>
            <w:noWrap/>
            <w:vAlign w:val="center"/>
            <w:hideMark/>
          </w:tcPr>
          <w:p w14:paraId="53EFE2A3" w14:textId="77777777" w:rsidR="00567EBC" w:rsidRPr="00567EBC" w:rsidRDefault="00567EBC" w:rsidP="00567EBC">
            <w:pPr>
              <w:jc w:val="right"/>
              <w:rPr>
                <w:sz w:val="16"/>
                <w:szCs w:val="16"/>
              </w:rPr>
            </w:pPr>
            <w:r w:rsidRPr="00567EBC">
              <w:rPr>
                <w:sz w:val="16"/>
                <w:szCs w:val="16"/>
              </w:rPr>
              <w:t>0,0</w:t>
            </w:r>
          </w:p>
        </w:tc>
        <w:tc>
          <w:tcPr>
            <w:tcW w:w="992" w:type="dxa"/>
            <w:noWrap/>
            <w:vAlign w:val="center"/>
            <w:hideMark/>
          </w:tcPr>
          <w:p w14:paraId="34D66A7F" w14:textId="77777777" w:rsidR="00567EBC" w:rsidRPr="00567EBC" w:rsidRDefault="00567EBC" w:rsidP="00567EBC">
            <w:pPr>
              <w:jc w:val="right"/>
              <w:rPr>
                <w:sz w:val="16"/>
                <w:szCs w:val="16"/>
              </w:rPr>
            </w:pPr>
            <w:r w:rsidRPr="00567EBC">
              <w:rPr>
                <w:sz w:val="16"/>
                <w:szCs w:val="16"/>
              </w:rPr>
              <w:t>10,0</w:t>
            </w:r>
          </w:p>
        </w:tc>
      </w:tr>
      <w:tr w:rsidR="00567EBC" w:rsidRPr="00567EBC" w14:paraId="25148AEF" w14:textId="77777777" w:rsidTr="00567EBC">
        <w:trPr>
          <w:trHeight w:val="675"/>
        </w:trPr>
        <w:tc>
          <w:tcPr>
            <w:tcW w:w="3403" w:type="dxa"/>
            <w:vAlign w:val="center"/>
            <w:hideMark/>
          </w:tcPr>
          <w:p w14:paraId="0DE83518" w14:textId="77777777" w:rsidR="00567EBC" w:rsidRPr="00567EBC" w:rsidRDefault="00567EBC" w:rsidP="00567EBC">
            <w:pPr>
              <w:rPr>
                <w:sz w:val="16"/>
                <w:szCs w:val="16"/>
              </w:rPr>
            </w:pPr>
            <w:r w:rsidRPr="00567EBC">
              <w:rPr>
                <w:sz w:val="16"/>
                <w:szCs w:val="16"/>
              </w:rPr>
              <w:t xml:space="preserve">Муниципальная </w:t>
            </w:r>
            <w:proofErr w:type="gramStart"/>
            <w:r w:rsidRPr="00567EBC">
              <w:rPr>
                <w:sz w:val="16"/>
                <w:szCs w:val="16"/>
              </w:rPr>
              <w:t>программа  Рузаевского</w:t>
            </w:r>
            <w:proofErr w:type="gramEnd"/>
            <w:r w:rsidRPr="00567EBC">
              <w:rPr>
                <w:sz w:val="16"/>
                <w:szCs w:val="16"/>
              </w:rPr>
              <w:t xml:space="preserve"> муниципального района "Модернизация и реформирование жилищно-коммунального хозяйства на 2021-2028 годы"</w:t>
            </w:r>
          </w:p>
        </w:tc>
        <w:tc>
          <w:tcPr>
            <w:tcW w:w="420" w:type="dxa"/>
            <w:vAlign w:val="center"/>
            <w:hideMark/>
          </w:tcPr>
          <w:p w14:paraId="20498A6D" w14:textId="77777777" w:rsidR="00567EBC" w:rsidRPr="00567EBC" w:rsidRDefault="00567EBC" w:rsidP="00567EBC">
            <w:pPr>
              <w:jc w:val="center"/>
              <w:rPr>
                <w:b/>
                <w:bCs/>
                <w:sz w:val="16"/>
                <w:szCs w:val="16"/>
              </w:rPr>
            </w:pPr>
            <w:r w:rsidRPr="00567EBC">
              <w:rPr>
                <w:b/>
                <w:bCs/>
                <w:sz w:val="16"/>
                <w:szCs w:val="16"/>
              </w:rPr>
              <w:t>30</w:t>
            </w:r>
          </w:p>
        </w:tc>
        <w:tc>
          <w:tcPr>
            <w:tcW w:w="420" w:type="dxa"/>
            <w:vAlign w:val="center"/>
            <w:hideMark/>
          </w:tcPr>
          <w:p w14:paraId="40502D9F" w14:textId="77777777" w:rsidR="00567EBC" w:rsidRPr="00567EBC" w:rsidRDefault="00567EBC" w:rsidP="00567EBC">
            <w:pPr>
              <w:jc w:val="center"/>
              <w:rPr>
                <w:b/>
                <w:bCs/>
                <w:sz w:val="16"/>
                <w:szCs w:val="16"/>
              </w:rPr>
            </w:pPr>
            <w:r w:rsidRPr="00567EBC">
              <w:rPr>
                <w:b/>
                <w:bCs/>
                <w:sz w:val="16"/>
                <w:szCs w:val="16"/>
              </w:rPr>
              <w:t> </w:t>
            </w:r>
          </w:p>
        </w:tc>
        <w:tc>
          <w:tcPr>
            <w:tcW w:w="477" w:type="dxa"/>
            <w:vAlign w:val="center"/>
            <w:hideMark/>
          </w:tcPr>
          <w:p w14:paraId="5EF3052D" w14:textId="77777777" w:rsidR="00567EBC" w:rsidRPr="00567EBC" w:rsidRDefault="00567EBC" w:rsidP="00567EBC">
            <w:pPr>
              <w:jc w:val="center"/>
              <w:rPr>
                <w:b/>
                <w:bCs/>
                <w:sz w:val="16"/>
                <w:szCs w:val="16"/>
              </w:rPr>
            </w:pPr>
            <w:r w:rsidRPr="00567EBC">
              <w:rPr>
                <w:b/>
                <w:bCs/>
                <w:sz w:val="16"/>
                <w:szCs w:val="16"/>
              </w:rPr>
              <w:t> </w:t>
            </w:r>
          </w:p>
        </w:tc>
        <w:tc>
          <w:tcPr>
            <w:tcW w:w="688" w:type="dxa"/>
            <w:vAlign w:val="center"/>
            <w:hideMark/>
          </w:tcPr>
          <w:p w14:paraId="2C1A7613" w14:textId="77777777" w:rsidR="00567EBC" w:rsidRPr="00567EBC" w:rsidRDefault="00567EBC" w:rsidP="00567EBC">
            <w:pPr>
              <w:jc w:val="center"/>
              <w:rPr>
                <w:sz w:val="16"/>
                <w:szCs w:val="16"/>
              </w:rPr>
            </w:pPr>
            <w:r w:rsidRPr="00567EBC">
              <w:rPr>
                <w:sz w:val="16"/>
                <w:szCs w:val="16"/>
              </w:rPr>
              <w:t> </w:t>
            </w:r>
          </w:p>
        </w:tc>
        <w:tc>
          <w:tcPr>
            <w:tcW w:w="472" w:type="dxa"/>
            <w:vAlign w:val="center"/>
            <w:hideMark/>
          </w:tcPr>
          <w:p w14:paraId="0E3091DE" w14:textId="77777777" w:rsidR="00567EBC" w:rsidRPr="00567EBC" w:rsidRDefault="00567EBC" w:rsidP="00567EBC">
            <w:pPr>
              <w:jc w:val="center"/>
              <w:rPr>
                <w:sz w:val="16"/>
                <w:szCs w:val="16"/>
              </w:rPr>
            </w:pPr>
            <w:r w:rsidRPr="00567EBC">
              <w:rPr>
                <w:sz w:val="16"/>
                <w:szCs w:val="16"/>
              </w:rPr>
              <w:t> </w:t>
            </w:r>
          </w:p>
        </w:tc>
        <w:tc>
          <w:tcPr>
            <w:tcW w:w="419" w:type="dxa"/>
            <w:vAlign w:val="center"/>
            <w:hideMark/>
          </w:tcPr>
          <w:p w14:paraId="7858B8C1" w14:textId="77777777" w:rsidR="00567EBC" w:rsidRPr="00567EBC" w:rsidRDefault="00567EBC" w:rsidP="00567EBC">
            <w:pPr>
              <w:jc w:val="center"/>
              <w:rPr>
                <w:sz w:val="16"/>
                <w:szCs w:val="16"/>
              </w:rPr>
            </w:pPr>
            <w:r w:rsidRPr="00567EBC">
              <w:rPr>
                <w:sz w:val="16"/>
                <w:szCs w:val="16"/>
              </w:rPr>
              <w:t> </w:t>
            </w:r>
          </w:p>
        </w:tc>
        <w:tc>
          <w:tcPr>
            <w:tcW w:w="564" w:type="dxa"/>
            <w:vAlign w:val="center"/>
            <w:hideMark/>
          </w:tcPr>
          <w:p w14:paraId="7EB4AC69" w14:textId="77777777" w:rsidR="00567EBC" w:rsidRPr="00567EBC" w:rsidRDefault="00567EBC" w:rsidP="00567EBC">
            <w:pPr>
              <w:jc w:val="center"/>
              <w:rPr>
                <w:sz w:val="16"/>
                <w:szCs w:val="16"/>
              </w:rPr>
            </w:pPr>
            <w:r w:rsidRPr="00567EBC">
              <w:rPr>
                <w:sz w:val="16"/>
                <w:szCs w:val="16"/>
              </w:rPr>
              <w:t> </w:t>
            </w:r>
          </w:p>
        </w:tc>
        <w:tc>
          <w:tcPr>
            <w:tcW w:w="598" w:type="dxa"/>
            <w:vAlign w:val="center"/>
            <w:hideMark/>
          </w:tcPr>
          <w:p w14:paraId="7447325A" w14:textId="77777777" w:rsidR="00567EBC" w:rsidRPr="00567EBC" w:rsidRDefault="00567EBC" w:rsidP="00567EBC">
            <w:pPr>
              <w:jc w:val="center"/>
              <w:rPr>
                <w:sz w:val="16"/>
                <w:szCs w:val="16"/>
              </w:rPr>
            </w:pPr>
            <w:r w:rsidRPr="00567EBC">
              <w:rPr>
                <w:sz w:val="16"/>
                <w:szCs w:val="16"/>
              </w:rPr>
              <w:t> </w:t>
            </w:r>
          </w:p>
        </w:tc>
        <w:tc>
          <w:tcPr>
            <w:tcW w:w="1045" w:type="dxa"/>
            <w:noWrap/>
            <w:vAlign w:val="center"/>
            <w:hideMark/>
          </w:tcPr>
          <w:p w14:paraId="6A638A6C" w14:textId="77777777" w:rsidR="00567EBC" w:rsidRPr="00567EBC" w:rsidRDefault="00567EBC" w:rsidP="00567EBC">
            <w:pPr>
              <w:jc w:val="right"/>
              <w:rPr>
                <w:sz w:val="16"/>
                <w:szCs w:val="16"/>
              </w:rPr>
            </w:pPr>
            <w:r w:rsidRPr="00567EBC">
              <w:rPr>
                <w:sz w:val="16"/>
                <w:szCs w:val="16"/>
              </w:rPr>
              <w:t>14 943,8</w:t>
            </w:r>
          </w:p>
        </w:tc>
        <w:tc>
          <w:tcPr>
            <w:tcW w:w="992" w:type="dxa"/>
            <w:noWrap/>
            <w:vAlign w:val="center"/>
            <w:hideMark/>
          </w:tcPr>
          <w:p w14:paraId="07C24873" w14:textId="77777777" w:rsidR="00567EBC" w:rsidRPr="00567EBC" w:rsidRDefault="00567EBC" w:rsidP="00567EBC">
            <w:pPr>
              <w:jc w:val="right"/>
              <w:rPr>
                <w:sz w:val="16"/>
                <w:szCs w:val="16"/>
              </w:rPr>
            </w:pPr>
            <w:r w:rsidRPr="00567EBC">
              <w:rPr>
                <w:sz w:val="16"/>
                <w:szCs w:val="16"/>
              </w:rPr>
              <w:t>10 000,0</w:t>
            </w:r>
          </w:p>
        </w:tc>
        <w:tc>
          <w:tcPr>
            <w:tcW w:w="992" w:type="dxa"/>
            <w:noWrap/>
            <w:vAlign w:val="center"/>
            <w:hideMark/>
          </w:tcPr>
          <w:p w14:paraId="436216E1" w14:textId="77777777" w:rsidR="00567EBC" w:rsidRPr="00567EBC" w:rsidRDefault="00567EBC" w:rsidP="00567EBC">
            <w:pPr>
              <w:jc w:val="right"/>
              <w:rPr>
                <w:sz w:val="16"/>
                <w:szCs w:val="16"/>
              </w:rPr>
            </w:pPr>
            <w:r w:rsidRPr="00567EBC">
              <w:rPr>
                <w:sz w:val="16"/>
                <w:szCs w:val="16"/>
              </w:rPr>
              <w:t>10 000,0</w:t>
            </w:r>
          </w:p>
        </w:tc>
      </w:tr>
      <w:tr w:rsidR="00567EBC" w:rsidRPr="00567EBC" w14:paraId="0B405812" w14:textId="77777777" w:rsidTr="00567EBC">
        <w:trPr>
          <w:trHeight w:val="225"/>
        </w:trPr>
        <w:tc>
          <w:tcPr>
            <w:tcW w:w="3403" w:type="dxa"/>
            <w:vAlign w:val="center"/>
            <w:hideMark/>
          </w:tcPr>
          <w:p w14:paraId="2022BA75" w14:textId="77777777" w:rsidR="00567EBC" w:rsidRPr="00567EBC" w:rsidRDefault="00567EBC" w:rsidP="00567EBC">
            <w:pPr>
              <w:rPr>
                <w:sz w:val="16"/>
                <w:szCs w:val="16"/>
              </w:rPr>
            </w:pPr>
            <w:r w:rsidRPr="00567EBC">
              <w:rPr>
                <w:sz w:val="16"/>
                <w:szCs w:val="16"/>
              </w:rPr>
              <w:t>Основное мероприятие "Водоснабжение"</w:t>
            </w:r>
          </w:p>
        </w:tc>
        <w:tc>
          <w:tcPr>
            <w:tcW w:w="420" w:type="dxa"/>
            <w:vAlign w:val="center"/>
            <w:hideMark/>
          </w:tcPr>
          <w:p w14:paraId="6F57E6DA" w14:textId="77777777" w:rsidR="00567EBC" w:rsidRPr="00567EBC" w:rsidRDefault="00567EBC" w:rsidP="00567EBC">
            <w:pPr>
              <w:jc w:val="center"/>
              <w:rPr>
                <w:b/>
                <w:bCs/>
                <w:sz w:val="16"/>
                <w:szCs w:val="16"/>
              </w:rPr>
            </w:pPr>
            <w:r w:rsidRPr="00567EBC">
              <w:rPr>
                <w:b/>
                <w:bCs/>
                <w:sz w:val="16"/>
                <w:szCs w:val="16"/>
              </w:rPr>
              <w:t>30</w:t>
            </w:r>
          </w:p>
        </w:tc>
        <w:tc>
          <w:tcPr>
            <w:tcW w:w="420" w:type="dxa"/>
            <w:vAlign w:val="center"/>
            <w:hideMark/>
          </w:tcPr>
          <w:p w14:paraId="1A403CEC" w14:textId="77777777" w:rsidR="00567EBC" w:rsidRPr="00567EBC" w:rsidRDefault="00567EBC" w:rsidP="00567EBC">
            <w:pPr>
              <w:jc w:val="center"/>
              <w:rPr>
                <w:sz w:val="16"/>
                <w:szCs w:val="16"/>
              </w:rPr>
            </w:pPr>
            <w:r w:rsidRPr="00567EBC">
              <w:rPr>
                <w:sz w:val="16"/>
                <w:szCs w:val="16"/>
              </w:rPr>
              <w:t>0</w:t>
            </w:r>
          </w:p>
        </w:tc>
        <w:tc>
          <w:tcPr>
            <w:tcW w:w="477" w:type="dxa"/>
            <w:vAlign w:val="center"/>
            <w:hideMark/>
          </w:tcPr>
          <w:p w14:paraId="2D6DE9CD" w14:textId="77777777" w:rsidR="00567EBC" w:rsidRPr="00567EBC" w:rsidRDefault="00567EBC" w:rsidP="00567EBC">
            <w:pPr>
              <w:jc w:val="center"/>
              <w:rPr>
                <w:b/>
                <w:bCs/>
                <w:sz w:val="16"/>
                <w:szCs w:val="16"/>
              </w:rPr>
            </w:pPr>
            <w:r w:rsidRPr="00567EBC">
              <w:rPr>
                <w:b/>
                <w:bCs/>
                <w:sz w:val="16"/>
                <w:szCs w:val="16"/>
              </w:rPr>
              <w:t>05</w:t>
            </w:r>
          </w:p>
        </w:tc>
        <w:tc>
          <w:tcPr>
            <w:tcW w:w="688" w:type="dxa"/>
            <w:vAlign w:val="center"/>
            <w:hideMark/>
          </w:tcPr>
          <w:p w14:paraId="6CAF1C8F" w14:textId="77777777" w:rsidR="00567EBC" w:rsidRPr="00567EBC" w:rsidRDefault="00567EBC" w:rsidP="00567EBC">
            <w:pPr>
              <w:jc w:val="center"/>
              <w:rPr>
                <w:sz w:val="16"/>
                <w:szCs w:val="16"/>
              </w:rPr>
            </w:pPr>
            <w:r w:rsidRPr="00567EBC">
              <w:rPr>
                <w:sz w:val="16"/>
                <w:szCs w:val="16"/>
              </w:rPr>
              <w:t> </w:t>
            </w:r>
          </w:p>
        </w:tc>
        <w:tc>
          <w:tcPr>
            <w:tcW w:w="472" w:type="dxa"/>
            <w:vAlign w:val="center"/>
            <w:hideMark/>
          </w:tcPr>
          <w:p w14:paraId="14E797E8" w14:textId="77777777" w:rsidR="00567EBC" w:rsidRPr="00567EBC" w:rsidRDefault="00567EBC" w:rsidP="00567EBC">
            <w:pPr>
              <w:jc w:val="center"/>
              <w:rPr>
                <w:sz w:val="16"/>
                <w:szCs w:val="16"/>
              </w:rPr>
            </w:pPr>
            <w:r w:rsidRPr="00567EBC">
              <w:rPr>
                <w:sz w:val="16"/>
                <w:szCs w:val="16"/>
              </w:rPr>
              <w:t> </w:t>
            </w:r>
          </w:p>
        </w:tc>
        <w:tc>
          <w:tcPr>
            <w:tcW w:w="419" w:type="dxa"/>
            <w:vAlign w:val="center"/>
            <w:hideMark/>
          </w:tcPr>
          <w:p w14:paraId="13BB5FCC" w14:textId="77777777" w:rsidR="00567EBC" w:rsidRPr="00567EBC" w:rsidRDefault="00567EBC" w:rsidP="00567EBC">
            <w:pPr>
              <w:jc w:val="center"/>
              <w:rPr>
                <w:sz w:val="16"/>
                <w:szCs w:val="16"/>
              </w:rPr>
            </w:pPr>
            <w:r w:rsidRPr="00567EBC">
              <w:rPr>
                <w:sz w:val="16"/>
                <w:szCs w:val="16"/>
              </w:rPr>
              <w:t> </w:t>
            </w:r>
          </w:p>
        </w:tc>
        <w:tc>
          <w:tcPr>
            <w:tcW w:w="564" w:type="dxa"/>
            <w:vAlign w:val="center"/>
            <w:hideMark/>
          </w:tcPr>
          <w:p w14:paraId="1656D7A6" w14:textId="77777777" w:rsidR="00567EBC" w:rsidRPr="00567EBC" w:rsidRDefault="00567EBC" w:rsidP="00567EBC">
            <w:pPr>
              <w:jc w:val="center"/>
              <w:rPr>
                <w:sz w:val="16"/>
                <w:szCs w:val="16"/>
              </w:rPr>
            </w:pPr>
            <w:r w:rsidRPr="00567EBC">
              <w:rPr>
                <w:sz w:val="16"/>
                <w:szCs w:val="16"/>
              </w:rPr>
              <w:t> </w:t>
            </w:r>
          </w:p>
        </w:tc>
        <w:tc>
          <w:tcPr>
            <w:tcW w:w="598" w:type="dxa"/>
            <w:vAlign w:val="center"/>
            <w:hideMark/>
          </w:tcPr>
          <w:p w14:paraId="1C9BBA2C" w14:textId="77777777" w:rsidR="00567EBC" w:rsidRPr="00567EBC" w:rsidRDefault="00567EBC" w:rsidP="00567EBC">
            <w:pPr>
              <w:jc w:val="center"/>
              <w:rPr>
                <w:sz w:val="16"/>
                <w:szCs w:val="16"/>
              </w:rPr>
            </w:pPr>
            <w:r w:rsidRPr="00567EBC">
              <w:rPr>
                <w:sz w:val="16"/>
                <w:szCs w:val="16"/>
              </w:rPr>
              <w:t> </w:t>
            </w:r>
          </w:p>
        </w:tc>
        <w:tc>
          <w:tcPr>
            <w:tcW w:w="1045" w:type="dxa"/>
            <w:noWrap/>
            <w:vAlign w:val="center"/>
            <w:hideMark/>
          </w:tcPr>
          <w:p w14:paraId="1D41ECAC" w14:textId="77777777" w:rsidR="00567EBC" w:rsidRPr="00567EBC" w:rsidRDefault="00567EBC" w:rsidP="00567EBC">
            <w:pPr>
              <w:jc w:val="right"/>
              <w:rPr>
                <w:sz w:val="16"/>
                <w:szCs w:val="16"/>
              </w:rPr>
            </w:pPr>
            <w:r w:rsidRPr="00567EBC">
              <w:rPr>
                <w:sz w:val="16"/>
                <w:szCs w:val="16"/>
              </w:rPr>
              <w:t>14 423,8</w:t>
            </w:r>
          </w:p>
        </w:tc>
        <w:tc>
          <w:tcPr>
            <w:tcW w:w="992" w:type="dxa"/>
            <w:noWrap/>
            <w:vAlign w:val="center"/>
            <w:hideMark/>
          </w:tcPr>
          <w:p w14:paraId="05214F4A" w14:textId="77777777" w:rsidR="00567EBC" w:rsidRPr="00567EBC" w:rsidRDefault="00567EBC" w:rsidP="00567EBC">
            <w:pPr>
              <w:jc w:val="right"/>
              <w:rPr>
                <w:sz w:val="16"/>
                <w:szCs w:val="16"/>
              </w:rPr>
            </w:pPr>
            <w:r w:rsidRPr="00567EBC">
              <w:rPr>
                <w:sz w:val="16"/>
                <w:szCs w:val="16"/>
              </w:rPr>
              <w:t>10 000,0</w:t>
            </w:r>
          </w:p>
        </w:tc>
        <w:tc>
          <w:tcPr>
            <w:tcW w:w="992" w:type="dxa"/>
            <w:noWrap/>
            <w:vAlign w:val="center"/>
            <w:hideMark/>
          </w:tcPr>
          <w:p w14:paraId="69EB8453" w14:textId="77777777" w:rsidR="00567EBC" w:rsidRPr="00567EBC" w:rsidRDefault="00567EBC" w:rsidP="00567EBC">
            <w:pPr>
              <w:jc w:val="right"/>
              <w:rPr>
                <w:sz w:val="16"/>
                <w:szCs w:val="16"/>
              </w:rPr>
            </w:pPr>
            <w:r w:rsidRPr="00567EBC">
              <w:rPr>
                <w:sz w:val="16"/>
                <w:szCs w:val="16"/>
              </w:rPr>
              <w:t>10 000,0</w:t>
            </w:r>
          </w:p>
        </w:tc>
      </w:tr>
      <w:tr w:rsidR="00567EBC" w:rsidRPr="00567EBC" w14:paraId="63582066" w14:textId="77777777" w:rsidTr="00567EBC">
        <w:trPr>
          <w:trHeight w:val="450"/>
        </w:trPr>
        <w:tc>
          <w:tcPr>
            <w:tcW w:w="3403" w:type="dxa"/>
            <w:vAlign w:val="center"/>
            <w:hideMark/>
          </w:tcPr>
          <w:p w14:paraId="3E7F5DF1" w14:textId="77777777" w:rsidR="00567EBC" w:rsidRPr="00567EBC" w:rsidRDefault="00567EBC" w:rsidP="00567EBC">
            <w:pPr>
              <w:rPr>
                <w:sz w:val="16"/>
                <w:szCs w:val="16"/>
              </w:rPr>
            </w:pPr>
            <w:r w:rsidRPr="00567EBC">
              <w:rPr>
                <w:sz w:val="16"/>
                <w:szCs w:val="16"/>
              </w:rPr>
              <w:t>Инфраструктурные проекты в сфере жилищно-коммунального хозяйства</w:t>
            </w:r>
          </w:p>
        </w:tc>
        <w:tc>
          <w:tcPr>
            <w:tcW w:w="420" w:type="dxa"/>
            <w:vAlign w:val="center"/>
            <w:hideMark/>
          </w:tcPr>
          <w:p w14:paraId="3743B141" w14:textId="77777777" w:rsidR="00567EBC" w:rsidRPr="00567EBC" w:rsidRDefault="00567EBC" w:rsidP="00567EBC">
            <w:pPr>
              <w:jc w:val="center"/>
              <w:rPr>
                <w:sz w:val="16"/>
                <w:szCs w:val="16"/>
              </w:rPr>
            </w:pPr>
            <w:r w:rsidRPr="00567EBC">
              <w:rPr>
                <w:sz w:val="16"/>
                <w:szCs w:val="16"/>
              </w:rPr>
              <w:t>30</w:t>
            </w:r>
          </w:p>
        </w:tc>
        <w:tc>
          <w:tcPr>
            <w:tcW w:w="420" w:type="dxa"/>
            <w:vAlign w:val="center"/>
            <w:hideMark/>
          </w:tcPr>
          <w:p w14:paraId="3AF3E820" w14:textId="77777777" w:rsidR="00567EBC" w:rsidRPr="00567EBC" w:rsidRDefault="00567EBC" w:rsidP="00567EBC">
            <w:pPr>
              <w:jc w:val="center"/>
              <w:rPr>
                <w:sz w:val="16"/>
                <w:szCs w:val="16"/>
              </w:rPr>
            </w:pPr>
            <w:r w:rsidRPr="00567EBC">
              <w:rPr>
                <w:sz w:val="16"/>
                <w:szCs w:val="16"/>
              </w:rPr>
              <w:t>0</w:t>
            </w:r>
          </w:p>
        </w:tc>
        <w:tc>
          <w:tcPr>
            <w:tcW w:w="477" w:type="dxa"/>
            <w:vAlign w:val="center"/>
            <w:hideMark/>
          </w:tcPr>
          <w:p w14:paraId="3A1CE17A" w14:textId="77777777" w:rsidR="00567EBC" w:rsidRPr="00567EBC" w:rsidRDefault="00567EBC" w:rsidP="00567EBC">
            <w:pPr>
              <w:jc w:val="center"/>
              <w:rPr>
                <w:sz w:val="16"/>
                <w:szCs w:val="16"/>
              </w:rPr>
            </w:pPr>
            <w:r w:rsidRPr="00567EBC">
              <w:rPr>
                <w:sz w:val="16"/>
                <w:szCs w:val="16"/>
              </w:rPr>
              <w:t>05</w:t>
            </w:r>
          </w:p>
        </w:tc>
        <w:tc>
          <w:tcPr>
            <w:tcW w:w="688" w:type="dxa"/>
            <w:vAlign w:val="center"/>
            <w:hideMark/>
          </w:tcPr>
          <w:p w14:paraId="0102D499" w14:textId="77777777" w:rsidR="00567EBC" w:rsidRPr="00567EBC" w:rsidRDefault="00567EBC" w:rsidP="00567EBC">
            <w:pPr>
              <w:jc w:val="center"/>
              <w:rPr>
                <w:sz w:val="16"/>
                <w:szCs w:val="16"/>
              </w:rPr>
            </w:pPr>
            <w:r w:rsidRPr="00567EBC">
              <w:rPr>
                <w:sz w:val="16"/>
                <w:szCs w:val="16"/>
              </w:rPr>
              <w:t>W3000</w:t>
            </w:r>
          </w:p>
        </w:tc>
        <w:tc>
          <w:tcPr>
            <w:tcW w:w="472" w:type="dxa"/>
            <w:vAlign w:val="center"/>
            <w:hideMark/>
          </w:tcPr>
          <w:p w14:paraId="64A2ABCD" w14:textId="77777777" w:rsidR="00567EBC" w:rsidRPr="00567EBC" w:rsidRDefault="00567EBC" w:rsidP="00567EBC">
            <w:pPr>
              <w:jc w:val="center"/>
              <w:rPr>
                <w:sz w:val="16"/>
                <w:szCs w:val="16"/>
              </w:rPr>
            </w:pPr>
            <w:r w:rsidRPr="00567EBC">
              <w:rPr>
                <w:sz w:val="16"/>
                <w:szCs w:val="16"/>
              </w:rPr>
              <w:t> </w:t>
            </w:r>
          </w:p>
        </w:tc>
        <w:tc>
          <w:tcPr>
            <w:tcW w:w="419" w:type="dxa"/>
            <w:vAlign w:val="center"/>
            <w:hideMark/>
          </w:tcPr>
          <w:p w14:paraId="4FA5B67B" w14:textId="77777777" w:rsidR="00567EBC" w:rsidRPr="00567EBC" w:rsidRDefault="00567EBC" w:rsidP="00567EBC">
            <w:pPr>
              <w:jc w:val="center"/>
              <w:rPr>
                <w:sz w:val="16"/>
                <w:szCs w:val="16"/>
              </w:rPr>
            </w:pPr>
            <w:r w:rsidRPr="00567EBC">
              <w:rPr>
                <w:sz w:val="16"/>
                <w:szCs w:val="16"/>
              </w:rPr>
              <w:t> </w:t>
            </w:r>
          </w:p>
        </w:tc>
        <w:tc>
          <w:tcPr>
            <w:tcW w:w="564" w:type="dxa"/>
            <w:vAlign w:val="center"/>
            <w:hideMark/>
          </w:tcPr>
          <w:p w14:paraId="23567E47" w14:textId="77777777" w:rsidR="00567EBC" w:rsidRPr="00567EBC" w:rsidRDefault="00567EBC" w:rsidP="00567EBC">
            <w:pPr>
              <w:jc w:val="center"/>
              <w:rPr>
                <w:sz w:val="16"/>
                <w:szCs w:val="16"/>
              </w:rPr>
            </w:pPr>
            <w:r w:rsidRPr="00567EBC">
              <w:rPr>
                <w:sz w:val="16"/>
                <w:szCs w:val="16"/>
              </w:rPr>
              <w:t> </w:t>
            </w:r>
          </w:p>
        </w:tc>
        <w:tc>
          <w:tcPr>
            <w:tcW w:w="598" w:type="dxa"/>
            <w:vAlign w:val="center"/>
            <w:hideMark/>
          </w:tcPr>
          <w:p w14:paraId="48372B5B" w14:textId="77777777" w:rsidR="00567EBC" w:rsidRPr="00567EBC" w:rsidRDefault="00567EBC" w:rsidP="00567EBC">
            <w:pPr>
              <w:jc w:val="center"/>
              <w:rPr>
                <w:sz w:val="16"/>
                <w:szCs w:val="16"/>
              </w:rPr>
            </w:pPr>
            <w:r w:rsidRPr="00567EBC">
              <w:rPr>
                <w:sz w:val="16"/>
                <w:szCs w:val="16"/>
              </w:rPr>
              <w:t> </w:t>
            </w:r>
          </w:p>
        </w:tc>
        <w:tc>
          <w:tcPr>
            <w:tcW w:w="1045" w:type="dxa"/>
            <w:noWrap/>
            <w:vAlign w:val="center"/>
            <w:hideMark/>
          </w:tcPr>
          <w:p w14:paraId="0787196E" w14:textId="77777777" w:rsidR="00567EBC" w:rsidRPr="00567EBC" w:rsidRDefault="00567EBC" w:rsidP="00567EBC">
            <w:pPr>
              <w:jc w:val="right"/>
              <w:rPr>
                <w:sz w:val="16"/>
                <w:szCs w:val="16"/>
              </w:rPr>
            </w:pPr>
            <w:r w:rsidRPr="00567EBC">
              <w:rPr>
                <w:sz w:val="16"/>
                <w:szCs w:val="16"/>
              </w:rPr>
              <w:t>14 423,8</w:t>
            </w:r>
          </w:p>
        </w:tc>
        <w:tc>
          <w:tcPr>
            <w:tcW w:w="992" w:type="dxa"/>
            <w:noWrap/>
            <w:vAlign w:val="center"/>
            <w:hideMark/>
          </w:tcPr>
          <w:p w14:paraId="64E73C7E" w14:textId="77777777" w:rsidR="00567EBC" w:rsidRPr="00567EBC" w:rsidRDefault="00567EBC" w:rsidP="00567EBC">
            <w:pPr>
              <w:jc w:val="right"/>
              <w:rPr>
                <w:sz w:val="16"/>
                <w:szCs w:val="16"/>
              </w:rPr>
            </w:pPr>
            <w:r w:rsidRPr="00567EBC">
              <w:rPr>
                <w:sz w:val="16"/>
                <w:szCs w:val="16"/>
              </w:rPr>
              <w:t>10 000,0</w:t>
            </w:r>
          </w:p>
        </w:tc>
        <w:tc>
          <w:tcPr>
            <w:tcW w:w="992" w:type="dxa"/>
            <w:noWrap/>
            <w:vAlign w:val="center"/>
            <w:hideMark/>
          </w:tcPr>
          <w:p w14:paraId="16089C12" w14:textId="77777777" w:rsidR="00567EBC" w:rsidRPr="00567EBC" w:rsidRDefault="00567EBC" w:rsidP="00567EBC">
            <w:pPr>
              <w:jc w:val="right"/>
              <w:rPr>
                <w:sz w:val="16"/>
                <w:szCs w:val="16"/>
              </w:rPr>
            </w:pPr>
            <w:r w:rsidRPr="00567EBC">
              <w:rPr>
                <w:sz w:val="16"/>
                <w:szCs w:val="16"/>
              </w:rPr>
              <w:t>10 000,0</w:t>
            </w:r>
          </w:p>
        </w:tc>
      </w:tr>
      <w:tr w:rsidR="00567EBC" w:rsidRPr="00567EBC" w14:paraId="268B1C8B" w14:textId="77777777" w:rsidTr="00567EBC">
        <w:trPr>
          <w:trHeight w:val="450"/>
        </w:trPr>
        <w:tc>
          <w:tcPr>
            <w:tcW w:w="3403" w:type="dxa"/>
            <w:vAlign w:val="center"/>
            <w:hideMark/>
          </w:tcPr>
          <w:p w14:paraId="46DFDC4B" w14:textId="77777777" w:rsidR="00567EBC" w:rsidRPr="00567EBC" w:rsidRDefault="00567EBC" w:rsidP="00567EBC">
            <w:pPr>
              <w:rPr>
                <w:sz w:val="16"/>
                <w:szCs w:val="16"/>
              </w:rPr>
            </w:pPr>
            <w:r w:rsidRPr="00567EBC">
              <w:rPr>
                <w:sz w:val="16"/>
                <w:szCs w:val="16"/>
              </w:rPr>
              <w:t>Закупка товаров, работ и услуг для обеспечения государственных (муниципальных) нужд</w:t>
            </w:r>
          </w:p>
        </w:tc>
        <w:tc>
          <w:tcPr>
            <w:tcW w:w="420" w:type="dxa"/>
            <w:vAlign w:val="center"/>
            <w:hideMark/>
          </w:tcPr>
          <w:p w14:paraId="15131106" w14:textId="77777777" w:rsidR="00567EBC" w:rsidRPr="00567EBC" w:rsidRDefault="00567EBC" w:rsidP="00567EBC">
            <w:pPr>
              <w:jc w:val="center"/>
              <w:rPr>
                <w:sz w:val="16"/>
                <w:szCs w:val="16"/>
              </w:rPr>
            </w:pPr>
            <w:r w:rsidRPr="00567EBC">
              <w:rPr>
                <w:sz w:val="16"/>
                <w:szCs w:val="16"/>
              </w:rPr>
              <w:t>30</w:t>
            </w:r>
          </w:p>
        </w:tc>
        <w:tc>
          <w:tcPr>
            <w:tcW w:w="420" w:type="dxa"/>
            <w:vAlign w:val="center"/>
            <w:hideMark/>
          </w:tcPr>
          <w:p w14:paraId="1780DC9D" w14:textId="77777777" w:rsidR="00567EBC" w:rsidRPr="00567EBC" w:rsidRDefault="00567EBC" w:rsidP="00567EBC">
            <w:pPr>
              <w:jc w:val="center"/>
              <w:rPr>
                <w:sz w:val="16"/>
                <w:szCs w:val="16"/>
              </w:rPr>
            </w:pPr>
            <w:r w:rsidRPr="00567EBC">
              <w:rPr>
                <w:sz w:val="16"/>
                <w:szCs w:val="16"/>
              </w:rPr>
              <w:t>0</w:t>
            </w:r>
          </w:p>
        </w:tc>
        <w:tc>
          <w:tcPr>
            <w:tcW w:w="477" w:type="dxa"/>
            <w:vAlign w:val="center"/>
            <w:hideMark/>
          </w:tcPr>
          <w:p w14:paraId="459C26D0" w14:textId="77777777" w:rsidR="00567EBC" w:rsidRPr="00567EBC" w:rsidRDefault="00567EBC" w:rsidP="00567EBC">
            <w:pPr>
              <w:jc w:val="center"/>
              <w:rPr>
                <w:sz w:val="16"/>
                <w:szCs w:val="16"/>
              </w:rPr>
            </w:pPr>
            <w:r w:rsidRPr="00567EBC">
              <w:rPr>
                <w:sz w:val="16"/>
                <w:szCs w:val="16"/>
              </w:rPr>
              <w:t>05</w:t>
            </w:r>
          </w:p>
        </w:tc>
        <w:tc>
          <w:tcPr>
            <w:tcW w:w="688" w:type="dxa"/>
            <w:vAlign w:val="center"/>
            <w:hideMark/>
          </w:tcPr>
          <w:p w14:paraId="1289C0BF" w14:textId="77777777" w:rsidR="00567EBC" w:rsidRPr="00567EBC" w:rsidRDefault="00567EBC" w:rsidP="00567EBC">
            <w:pPr>
              <w:jc w:val="center"/>
              <w:rPr>
                <w:sz w:val="16"/>
                <w:szCs w:val="16"/>
              </w:rPr>
            </w:pPr>
            <w:r w:rsidRPr="00567EBC">
              <w:rPr>
                <w:sz w:val="16"/>
                <w:szCs w:val="16"/>
              </w:rPr>
              <w:t>W3000</w:t>
            </w:r>
          </w:p>
        </w:tc>
        <w:tc>
          <w:tcPr>
            <w:tcW w:w="472" w:type="dxa"/>
            <w:vAlign w:val="center"/>
            <w:hideMark/>
          </w:tcPr>
          <w:p w14:paraId="49B4284B" w14:textId="77777777" w:rsidR="00567EBC" w:rsidRPr="00567EBC" w:rsidRDefault="00567EBC" w:rsidP="00567EBC">
            <w:pPr>
              <w:jc w:val="center"/>
              <w:rPr>
                <w:sz w:val="16"/>
                <w:szCs w:val="16"/>
              </w:rPr>
            </w:pPr>
            <w:r w:rsidRPr="00567EBC">
              <w:rPr>
                <w:sz w:val="16"/>
                <w:szCs w:val="16"/>
              </w:rPr>
              <w:t>200</w:t>
            </w:r>
          </w:p>
        </w:tc>
        <w:tc>
          <w:tcPr>
            <w:tcW w:w="419" w:type="dxa"/>
            <w:vAlign w:val="center"/>
            <w:hideMark/>
          </w:tcPr>
          <w:p w14:paraId="1F7A94F9" w14:textId="77777777" w:rsidR="00567EBC" w:rsidRPr="00567EBC" w:rsidRDefault="00567EBC" w:rsidP="00567EBC">
            <w:pPr>
              <w:jc w:val="center"/>
              <w:rPr>
                <w:sz w:val="16"/>
                <w:szCs w:val="16"/>
              </w:rPr>
            </w:pPr>
            <w:r w:rsidRPr="00567EBC">
              <w:rPr>
                <w:sz w:val="16"/>
                <w:szCs w:val="16"/>
              </w:rPr>
              <w:t> </w:t>
            </w:r>
          </w:p>
        </w:tc>
        <w:tc>
          <w:tcPr>
            <w:tcW w:w="564" w:type="dxa"/>
            <w:vAlign w:val="center"/>
            <w:hideMark/>
          </w:tcPr>
          <w:p w14:paraId="3CB1D220" w14:textId="77777777" w:rsidR="00567EBC" w:rsidRPr="00567EBC" w:rsidRDefault="00567EBC" w:rsidP="00567EBC">
            <w:pPr>
              <w:jc w:val="center"/>
              <w:rPr>
                <w:sz w:val="16"/>
                <w:szCs w:val="16"/>
              </w:rPr>
            </w:pPr>
            <w:r w:rsidRPr="00567EBC">
              <w:rPr>
                <w:sz w:val="16"/>
                <w:szCs w:val="16"/>
              </w:rPr>
              <w:t> </w:t>
            </w:r>
          </w:p>
        </w:tc>
        <w:tc>
          <w:tcPr>
            <w:tcW w:w="598" w:type="dxa"/>
            <w:vAlign w:val="center"/>
            <w:hideMark/>
          </w:tcPr>
          <w:p w14:paraId="0CD6DBE9" w14:textId="77777777" w:rsidR="00567EBC" w:rsidRPr="00567EBC" w:rsidRDefault="00567EBC" w:rsidP="00567EBC">
            <w:pPr>
              <w:jc w:val="center"/>
              <w:rPr>
                <w:sz w:val="16"/>
                <w:szCs w:val="16"/>
              </w:rPr>
            </w:pPr>
            <w:r w:rsidRPr="00567EBC">
              <w:rPr>
                <w:sz w:val="16"/>
                <w:szCs w:val="16"/>
              </w:rPr>
              <w:t> </w:t>
            </w:r>
          </w:p>
        </w:tc>
        <w:tc>
          <w:tcPr>
            <w:tcW w:w="1045" w:type="dxa"/>
            <w:noWrap/>
            <w:vAlign w:val="center"/>
            <w:hideMark/>
          </w:tcPr>
          <w:p w14:paraId="29BF3BA8" w14:textId="77777777" w:rsidR="00567EBC" w:rsidRPr="00567EBC" w:rsidRDefault="00567EBC" w:rsidP="00567EBC">
            <w:pPr>
              <w:jc w:val="right"/>
              <w:rPr>
                <w:sz w:val="16"/>
                <w:szCs w:val="16"/>
              </w:rPr>
            </w:pPr>
            <w:r w:rsidRPr="00567EBC">
              <w:rPr>
                <w:sz w:val="16"/>
                <w:szCs w:val="16"/>
              </w:rPr>
              <w:t>14 423,8</w:t>
            </w:r>
          </w:p>
        </w:tc>
        <w:tc>
          <w:tcPr>
            <w:tcW w:w="992" w:type="dxa"/>
            <w:noWrap/>
            <w:vAlign w:val="center"/>
            <w:hideMark/>
          </w:tcPr>
          <w:p w14:paraId="286076D9" w14:textId="77777777" w:rsidR="00567EBC" w:rsidRPr="00567EBC" w:rsidRDefault="00567EBC" w:rsidP="00567EBC">
            <w:pPr>
              <w:jc w:val="right"/>
              <w:rPr>
                <w:sz w:val="16"/>
                <w:szCs w:val="16"/>
              </w:rPr>
            </w:pPr>
            <w:r w:rsidRPr="00567EBC">
              <w:rPr>
                <w:sz w:val="16"/>
                <w:szCs w:val="16"/>
              </w:rPr>
              <w:t>10 000,0</w:t>
            </w:r>
          </w:p>
        </w:tc>
        <w:tc>
          <w:tcPr>
            <w:tcW w:w="992" w:type="dxa"/>
            <w:noWrap/>
            <w:vAlign w:val="center"/>
            <w:hideMark/>
          </w:tcPr>
          <w:p w14:paraId="17BC1C01" w14:textId="77777777" w:rsidR="00567EBC" w:rsidRPr="00567EBC" w:rsidRDefault="00567EBC" w:rsidP="00567EBC">
            <w:pPr>
              <w:jc w:val="right"/>
              <w:rPr>
                <w:sz w:val="16"/>
                <w:szCs w:val="16"/>
              </w:rPr>
            </w:pPr>
            <w:r w:rsidRPr="00567EBC">
              <w:rPr>
                <w:sz w:val="16"/>
                <w:szCs w:val="16"/>
              </w:rPr>
              <w:t>10 000,0</w:t>
            </w:r>
          </w:p>
        </w:tc>
      </w:tr>
      <w:tr w:rsidR="00567EBC" w:rsidRPr="00567EBC" w14:paraId="2DE26656" w14:textId="77777777" w:rsidTr="00567EBC">
        <w:trPr>
          <w:trHeight w:val="450"/>
        </w:trPr>
        <w:tc>
          <w:tcPr>
            <w:tcW w:w="3403" w:type="dxa"/>
            <w:vAlign w:val="center"/>
            <w:hideMark/>
          </w:tcPr>
          <w:p w14:paraId="41D2D397" w14:textId="77777777" w:rsidR="00567EBC" w:rsidRPr="00567EBC" w:rsidRDefault="00567EBC" w:rsidP="00567EBC">
            <w:pPr>
              <w:rPr>
                <w:sz w:val="16"/>
                <w:szCs w:val="16"/>
              </w:rPr>
            </w:pPr>
            <w:r w:rsidRPr="00567EBC">
              <w:rPr>
                <w:sz w:val="16"/>
                <w:szCs w:val="16"/>
              </w:rPr>
              <w:t>Иные закупки товаров, работ и услуг для обеспечение государственных (муниципальных) нужд</w:t>
            </w:r>
          </w:p>
        </w:tc>
        <w:tc>
          <w:tcPr>
            <w:tcW w:w="420" w:type="dxa"/>
            <w:vAlign w:val="center"/>
            <w:hideMark/>
          </w:tcPr>
          <w:p w14:paraId="500C328D" w14:textId="77777777" w:rsidR="00567EBC" w:rsidRPr="00567EBC" w:rsidRDefault="00567EBC" w:rsidP="00567EBC">
            <w:pPr>
              <w:jc w:val="center"/>
              <w:rPr>
                <w:sz w:val="16"/>
                <w:szCs w:val="16"/>
              </w:rPr>
            </w:pPr>
            <w:r w:rsidRPr="00567EBC">
              <w:rPr>
                <w:sz w:val="16"/>
                <w:szCs w:val="16"/>
              </w:rPr>
              <w:t>30</w:t>
            </w:r>
          </w:p>
        </w:tc>
        <w:tc>
          <w:tcPr>
            <w:tcW w:w="420" w:type="dxa"/>
            <w:vAlign w:val="center"/>
            <w:hideMark/>
          </w:tcPr>
          <w:p w14:paraId="7EFC3E3C" w14:textId="77777777" w:rsidR="00567EBC" w:rsidRPr="00567EBC" w:rsidRDefault="00567EBC" w:rsidP="00567EBC">
            <w:pPr>
              <w:jc w:val="center"/>
              <w:rPr>
                <w:sz w:val="16"/>
                <w:szCs w:val="16"/>
              </w:rPr>
            </w:pPr>
            <w:r w:rsidRPr="00567EBC">
              <w:rPr>
                <w:sz w:val="16"/>
                <w:szCs w:val="16"/>
              </w:rPr>
              <w:t>0</w:t>
            </w:r>
          </w:p>
        </w:tc>
        <w:tc>
          <w:tcPr>
            <w:tcW w:w="477" w:type="dxa"/>
            <w:vAlign w:val="center"/>
            <w:hideMark/>
          </w:tcPr>
          <w:p w14:paraId="2DEC7D08" w14:textId="77777777" w:rsidR="00567EBC" w:rsidRPr="00567EBC" w:rsidRDefault="00567EBC" w:rsidP="00567EBC">
            <w:pPr>
              <w:jc w:val="center"/>
              <w:rPr>
                <w:sz w:val="16"/>
                <w:szCs w:val="16"/>
              </w:rPr>
            </w:pPr>
            <w:r w:rsidRPr="00567EBC">
              <w:rPr>
                <w:sz w:val="16"/>
                <w:szCs w:val="16"/>
              </w:rPr>
              <w:t>05</w:t>
            </w:r>
          </w:p>
        </w:tc>
        <w:tc>
          <w:tcPr>
            <w:tcW w:w="688" w:type="dxa"/>
            <w:vAlign w:val="center"/>
            <w:hideMark/>
          </w:tcPr>
          <w:p w14:paraId="648571D9" w14:textId="77777777" w:rsidR="00567EBC" w:rsidRPr="00567EBC" w:rsidRDefault="00567EBC" w:rsidP="00567EBC">
            <w:pPr>
              <w:jc w:val="center"/>
              <w:rPr>
                <w:sz w:val="16"/>
                <w:szCs w:val="16"/>
              </w:rPr>
            </w:pPr>
            <w:r w:rsidRPr="00567EBC">
              <w:rPr>
                <w:sz w:val="16"/>
                <w:szCs w:val="16"/>
              </w:rPr>
              <w:t>W3000</w:t>
            </w:r>
          </w:p>
        </w:tc>
        <w:tc>
          <w:tcPr>
            <w:tcW w:w="472" w:type="dxa"/>
            <w:vAlign w:val="center"/>
            <w:hideMark/>
          </w:tcPr>
          <w:p w14:paraId="6E6D78C8" w14:textId="77777777" w:rsidR="00567EBC" w:rsidRPr="00567EBC" w:rsidRDefault="00567EBC" w:rsidP="00567EBC">
            <w:pPr>
              <w:jc w:val="center"/>
              <w:rPr>
                <w:sz w:val="16"/>
                <w:szCs w:val="16"/>
              </w:rPr>
            </w:pPr>
            <w:r w:rsidRPr="00567EBC">
              <w:rPr>
                <w:sz w:val="16"/>
                <w:szCs w:val="16"/>
              </w:rPr>
              <w:t>240</w:t>
            </w:r>
          </w:p>
        </w:tc>
        <w:tc>
          <w:tcPr>
            <w:tcW w:w="419" w:type="dxa"/>
            <w:vAlign w:val="center"/>
            <w:hideMark/>
          </w:tcPr>
          <w:p w14:paraId="78BF8085" w14:textId="77777777" w:rsidR="00567EBC" w:rsidRPr="00567EBC" w:rsidRDefault="00567EBC" w:rsidP="00567EBC">
            <w:pPr>
              <w:jc w:val="center"/>
              <w:rPr>
                <w:sz w:val="16"/>
                <w:szCs w:val="16"/>
              </w:rPr>
            </w:pPr>
            <w:r w:rsidRPr="00567EBC">
              <w:rPr>
                <w:sz w:val="16"/>
                <w:szCs w:val="16"/>
              </w:rPr>
              <w:t> </w:t>
            </w:r>
          </w:p>
        </w:tc>
        <w:tc>
          <w:tcPr>
            <w:tcW w:w="564" w:type="dxa"/>
            <w:vAlign w:val="center"/>
            <w:hideMark/>
          </w:tcPr>
          <w:p w14:paraId="65B275DC" w14:textId="77777777" w:rsidR="00567EBC" w:rsidRPr="00567EBC" w:rsidRDefault="00567EBC" w:rsidP="00567EBC">
            <w:pPr>
              <w:jc w:val="center"/>
              <w:rPr>
                <w:sz w:val="16"/>
                <w:szCs w:val="16"/>
              </w:rPr>
            </w:pPr>
            <w:r w:rsidRPr="00567EBC">
              <w:rPr>
                <w:sz w:val="16"/>
                <w:szCs w:val="16"/>
              </w:rPr>
              <w:t> </w:t>
            </w:r>
          </w:p>
        </w:tc>
        <w:tc>
          <w:tcPr>
            <w:tcW w:w="598" w:type="dxa"/>
            <w:vAlign w:val="center"/>
            <w:hideMark/>
          </w:tcPr>
          <w:p w14:paraId="0A606965" w14:textId="77777777" w:rsidR="00567EBC" w:rsidRPr="00567EBC" w:rsidRDefault="00567EBC" w:rsidP="00567EBC">
            <w:pPr>
              <w:jc w:val="center"/>
              <w:rPr>
                <w:sz w:val="16"/>
                <w:szCs w:val="16"/>
              </w:rPr>
            </w:pPr>
            <w:r w:rsidRPr="00567EBC">
              <w:rPr>
                <w:sz w:val="16"/>
                <w:szCs w:val="16"/>
              </w:rPr>
              <w:t> </w:t>
            </w:r>
          </w:p>
        </w:tc>
        <w:tc>
          <w:tcPr>
            <w:tcW w:w="1045" w:type="dxa"/>
            <w:noWrap/>
            <w:vAlign w:val="center"/>
            <w:hideMark/>
          </w:tcPr>
          <w:p w14:paraId="2FB7ED75" w14:textId="77777777" w:rsidR="00567EBC" w:rsidRPr="00567EBC" w:rsidRDefault="00567EBC" w:rsidP="00567EBC">
            <w:pPr>
              <w:jc w:val="right"/>
              <w:rPr>
                <w:sz w:val="16"/>
                <w:szCs w:val="16"/>
              </w:rPr>
            </w:pPr>
            <w:r w:rsidRPr="00567EBC">
              <w:rPr>
                <w:sz w:val="16"/>
                <w:szCs w:val="16"/>
              </w:rPr>
              <w:t>14 423,8</w:t>
            </w:r>
          </w:p>
        </w:tc>
        <w:tc>
          <w:tcPr>
            <w:tcW w:w="992" w:type="dxa"/>
            <w:noWrap/>
            <w:vAlign w:val="center"/>
            <w:hideMark/>
          </w:tcPr>
          <w:p w14:paraId="3E1D69F6" w14:textId="77777777" w:rsidR="00567EBC" w:rsidRPr="00567EBC" w:rsidRDefault="00567EBC" w:rsidP="00567EBC">
            <w:pPr>
              <w:jc w:val="right"/>
              <w:rPr>
                <w:sz w:val="16"/>
                <w:szCs w:val="16"/>
              </w:rPr>
            </w:pPr>
            <w:r w:rsidRPr="00567EBC">
              <w:rPr>
                <w:sz w:val="16"/>
                <w:szCs w:val="16"/>
              </w:rPr>
              <w:t>10 000,0</w:t>
            </w:r>
          </w:p>
        </w:tc>
        <w:tc>
          <w:tcPr>
            <w:tcW w:w="992" w:type="dxa"/>
            <w:noWrap/>
            <w:vAlign w:val="center"/>
            <w:hideMark/>
          </w:tcPr>
          <w:p w14:paraId="0976CEA6" w14:textId="77777777" w:rsidR="00567EBC" w:rsidRPr="00567EBC" w:rsidRDefault="00567EBC" w:rsidP="00567EBC">
            <w:pPr>
              <w:jc w:val="right"/>
              <w:rPr>
                <w:sz w:val="16"/>
                <w:szCs w:val="16"/>
              </w:rPr>
            </w:pPr>
            <w:r w:rsidRPr="00567EBC">
              <w:rPr>
                <w:sz w:val="16"/>
                <w:szCs w:val="16"/>
              </w:rPr>
              <w:t>10 000,0</w:t>
            </w:r>
          </w:p>
        </w:tc>
      </w:tr>
      <w:tr w:rsidR="00567EBC" w:rsidRPr="00567EBC" w14:paraId="7C9DE8CD" w14:textId="77777777" w:rsidTr="00567EBC">
        <w:trPr>
          <w:trHeight w:val="225"/>
        </w:trPr>
        <w:tc>
          <w:tcPr>
            <w:tcW w:w="3403" w:type="dxa"/>
            <w:vAlign w:val="center"/>
            <w:hideMark/>
          </w:tcPr>
          <w:p w14:paraId="617CB546" w14:textId="77777777" w:rsidR="00567EBC" w:rsidRPr="00567EBC" w:rsidRDefault="00567EBC" w:rsidP="00567EBC">
            <w:pPr>
              <w:rPr>
                <w:sz w:val="16"/>
                <w:szCs w:val="16"/>
              </w:rPr>
            </w:pPr>
            <w:r w:rsidRPr="00567EBC">
              <w:rPr>
                <w:sz w:val="16"/>
                <w:szCs w:val="16"/>
              </w:rPr>
              <w:t>Жилищно-коммунальное хозяйство</w:t>
            </w:r>
          </w:p>
        </w:tc>
        <w:tc>
          <w:tcPr>
            <w:tcW w:w="420" w:type="dxa"/>
            <w:vAlign w:val="center"/>
            <w:hideMark/>
          </w:tcPr>
          <w:p w14:paraId="08433BF0" w14:textId="77777777" w:rsidR="00567EBC" w:rsidRPr="00567EBC" w:rsidRDefault="00567EBC" w:rsidP="00567EBC">
            <w:pPr>
              <w:jc w:val="center"/>
              <w:rPr>
                <w:sz w:val="16"/>
                <w:szCs w:val="16"/>
              </w:rPr>
            </w:pPr>
            <w:r w:rsidRPr="00567EBC">
              <w:rPr>
                <w:sz w:val="16"/>
                <w:szCs w:val="16"/>
              </w:rPr>
              <w:t>30</w:t>
            </w:r>
          </w:p>
        </w:tc>
        <w:tc>
          <w:tcPr>
            <w:tcW w:w="420" w:type="dxa"/>
            <w:vAlign w:val="center"/>
            <w:hideMark/>
          </w:tcPr>
          <w:p w14:paraId="165F232F" w14:textId="77777777" w:rsidR="00567EBC" w:rsidRPr="00567EBC" w:rsidRDefault="00567EBC" w:rsidP="00567EBC">
            <w:pPr>
              <w:jc w:val="center"/>
              <w:rPr>
                <w:sz w:val="16"/>
                <w:szCs w:val="16"/>
              </w:rPr>
            </w:pPr>
            <w:r w:rsidRPr="00567EBC">
              <w:rPr>
                <w:sz w:val="16"/>
                <w:szCs w:val="16"/>
              </w:rPr>
              <w:t>0</w:t>
            </w:r>
          </w:p>
        </w:tc>
        <w:tc>
          <w:tcPr>
            <w:tcW w:w="477" w:type="dxa"/>
            <w:vAlign w:val="center"/>
            <w:hideMark/>
          </w:tcPr>
          <w:p w14:paraId="5AD57001" w14:textId="77777777" w:rsidR="00567EBC" w:rsidRPr="00567EBC" w:rsidRDefault="00567EBC" w:rsidP="00567EBC">
            <w:pPr>
              <w:jc w:val="center"/>
              <w:rPr>
                <w:sz w:val="16"/>
                <w:szCs w:val="16"/>
              </w:rPr>
            </w:pPr>
            <w:r w:rsidRPr="00567EBC">
              <w:rPr>
                <w:sz w:val="16"/>
                <w:szCs w:val="16"/>
              </w:rPr>
              <w:t>05</w:t>
            </w:r>
          </w:p>
        </w:tc>
        <w:tc>
          <w:tcPr>
            <w:tcW w:w="688" w:type="dxa"/>
            <w:vAlign w:val="center"/>
            <w:hideMark/>
          </w:tcPr>
          <w:p w14:paraId="4936BD77" w14:textId="77777777" w:rsidR="00567EBC" w:rsidRPr="00567EBC" w:rsidRDefault="00567EBC" w:rsidP="00567EBC">
            <w:pPr>
              <w:jc w:val="center"/>
              <w:rPr>
                <w:sz w:val="16"/>
                <w:szCs w:val="16"/>
              </w:rPr>
            </w:pPr>
            <w:r w:rsidRPr="00567EBC">
              <w:rPr>
                <w:sz w:val="16"/>
                <w:szCs w:val="16"/>
              </w:rPr>
              <w:t>W3000</w:t>
            </w:r>
          </w:p>
        </w:tc>
        <w:tc>
          <w:tcPr>
            <w:tcW w:w="472" w:type="dxa"/>
            <w:vAlign w:val="center"/>
            <w:hideMark/>
          </w:tcPr>
          <w:p w14:paraId="540F55AC" w14:textId="77777777" w:rsidR="00567EBC" w:rsidRPr="00567EBC" w:rsidRDefault="00567EBC" w:rsidP="00567EBC">
            <w:pPr>
              <w:jc w:val="center"/>
              <w:rPr>
                <w:sz w:val="16"/>
                <w:szCs w:val="16"/>
              </w:rPr>
            </w:pPr>
            <w:r w:rsidRPr="00567EBC">
              <w:rPr>
                <w:sz w:val="16"/>
                <w:szCs w:val="16"/>
              </w:rPr>
              <w:t>240</w:t>
            </w:r>
          </w:p>
        </w:tc>
        <w:tc>
          <w:tcPr>
            <w:tcW w:w="419" w:type="dxa"/>
            <w:vAlign w:val="center"/>
            <w:hideMark/>
          </w:tcPr>
          <w:p w14:paraId="6B568059" w14:textId="77777777" w:rsidR="00567EBC" w:rsidRPr="00567EBC" w:rsidRDefault="00567EBC" w:rsidP="00567EBC">
            <w:pPr>
              <w:jc w:val="center"/>
              <w:rPr>
                <w:sz w:val="16"/>
                <w:szCs w:val="16"/>
              </w:rPr>
            </w:pPr>
            <w:r w:rsidRPr="00567EBC">
              <w:rPr>
                <w:sz w:val="16"/>
                <w:szCs w:val="16"/>
              </w:rPr>
              <w:t>05</w:t>
            </w:r>
          </w:p>
        </w:tc>
        <w:tc>
          <w:tcPr>
            <w:tcW w:w="564" w:type="dxa"/>
            <w:vAlign w:val="center"/>
            <w:hideMark/>
          </w:tcPr>
          <w:p w14:paraId="7086C081" w14:textId="77777777" w:rsidR="00567EBC" w:rsidRPr="00567EBC" w:rsidRDefault="00567EBC" w:rsidP="00567EBC">
            <w:pPr>
              <w:jc w:val="center"/>
              <w:rPr>
                <w:sz w:val="16"/>
                <w:szCs w:val="16"/>
              </w:rPr>
            </w:pPr>
            <w:r w:rsidRPr="00567EBC">
              <w:rPr>
                <w:sz w:val="16"/>
                <w:szCs w:val="16"/>
              </w:rPr>
              <w:t> </w:t>
            </w:r>
          </w:p>
        </w:tc>
        <w:tc>
          <w:tcPr>
            <w:tcW w:w="598" w:type="dxa"/>
            <w:vAlign w:val="center"/>
            <w:hideMark/>
          </w:tcPr>
          <w:p w14:paraId="7C93FD89" w14:textId="77777777" w:rsidR="00567EBC" w:rsidRPr="00567EBC" w:rsidRDefault="00567EBC" w:rsidP="00567EBC">
            <w:pPr>
              <w:jc w:val="center"/>
              <w:rPr>
                <w:sz w:val="16"/>
                <w:szCs w:val="16"/>
              </w:rPr>
            </w:pPr>
            <w:r w:rsidRPr="00567EBC">
              <w:rPr>
                <w:sz w:val="16"/>
                <w:szCs w:val="16"/>
              </w:rPr>
              <w:t> </w:t>
            </w:r>
          </w:p>
        </w:tc>
        <w:tc>
          <w:tcPr>
            <w:tcW w:w="1045" w:type="dxa"/>
            <w:noWrap/>
            <w:vAlign w:val="center"/>
            <w:hideMark/>
          </w:tcPr>
          <w:p w14:paraId="54726788" w14:textId="77777777" w:rsidR="00567EBC" w:rsidRPr="00567EBC" w:rsidRDefault="00567EBC" w:rsidP="00567EBC">
            <w:pPr>
              <w:jc w:val="right"/>
              <w:rPr>
                <w:sz w:val="16"/>
                <w:szCs w:val="16"/>
              </w:rPr>
            </w:pPr>
            <w:r w:rsidRPr="00567EBC">
              <w:rPr>
                <w:sz w:val="16"/>
                <w:szCs w:val="16"/>
              </w:rPr>
              <w:t>14 423,8</w:t>
            </w:r>
          </w:p>
        </w:tc>
        <w:tc>
          <w:tcPr>
            <w:tcW w:w="992" w:type="dxa"/>
            <w:noWrap/>
            <w:vAlign w:val="center"/>
            <w:hideMark/>
          </w:tcPr>
          <w:p w14:paraId="43FAA280" w14:textId="77777777" w:rsidR="00567EBC" w:rsidRPr="00567EBC" w:rsidRDefault="00567EBC" w:rsidP="00567EBC">
            <w:pPr>
              <w:jc w:val="right"/>
              <w:rPr>
                <w:sz w:val="16"/>
                <w:szCs w:val="16"/>
              </w:rPr>
            </w:pPr>
            <w:r w:rsidRPr="00567EBC">
              <w:rPr>
                <w:sz w:val="16"/>
                <w:szCs w:val="16"/>
              </w:rPr>
              <w:t>10 000,0</w:t>
            </w:r>
          </w:p>
        </w:tc>
        <w:tc>
          <w:tcPr>
            <w:tcW w:w="992" w:type="dxa"/>
            <w:noWrap/>
            <w:vAlign w:val="center"/>
            <w:hideMark/>
          </w:tcPr>
          <w:p w14:paraId="0138D707" w14:textId="77777777" w:rsidR="00567EBC" w:rsidRPr="00567EBC" w:rsidRDefault="00567EBC" w:rsidP="00567EBC">
            <w:pPr>
              <w:jc w:val="right"/>
              <w:rPr>
                <w:sz w:val="16"/>
                <w:szCs w:val="16"/>
              </w:rPr>
            </w:pPr>
            <w:r w:rsidRPr="00567EBC">
              <w:rPr>
                <w:sz w:val="16"/>
                <w:szCs w:val="16"/>
              </w:rPr>
              <w:t>10 000,0</w:t>
            </w:r>
          </w:p>
        </w:tc>
      </w:tr>
      <w:tr w:rsidR="00567EBC" w:rsidRPr="00567EBC" w14:paraId="77FC6688" w14:textId="77777777" w:rsidTr="00567EBC">
        <w:trPr>
          <w:trHeight w:val="225"/>
        </w:trPr>
        <w:tc>
          <w:tcPr>
            <w:tcW w:w="3403" w:type="dxa"/>
            <w:vAlign w:val="center"/>
            <w:hideMark/>
          </w:tcPr>
          <w:p w14:paraId="50F908B1" w14:textId="77777777" w:rsidR="00567EBC" w:rsidRPr="00567EBC" w:rsidRDefault="00567EBC" w:rsidP="00567EBC">
            <w:pPr>
              <w:rPr>
                <w:sz w:val="16"/>
                <w:szCs w:val="16"/>
              </w:rPr>
            </w:pPr>
            <w:r w:rsidRPr="00567EBC">
              <w:rPr>
                <w:sz w:val="16"/>
                <w:szCs w:val="16"/>
              </w:rPr>
              <w:t>Коммунальное хозяйство</w:t>
            </w:r>
          </w:p>
        </w:tc>
        <w:tc>
          <w:tcPr>
            <w:tcW w:w="420" w:type="dxa"/>
            <w:vAlign w:val="center"/>
            <w:hideMark/>
          </w:tcPr>
          <w:p w14:paraId="7CCF5C38" w14:textId="77777777" w:rsidR="00567EBC" w:rsidRPr="00567EBC" w:rsidRDefault="00567EBC" w:rsidP="00567EBC">
            <w:pPr>
              <w:jc w:val="center"/>
              <w:rPr>
                <w:sz w:val="16"/>
                <w:szCs w:val="16"/>
              </w:rPr>
            </w:pPr>
            <w:r w:rsidRPr="00567EBC">
              <w:rPr>
                <w:sz w:val="16"/>
                <w:szCs w:val="16"/>
              </w:rPr>
              <w:t>30</w:t>
            </w:r>
          </w:p>
        </w:tc>
        <w:tc>
          <w:tcPr>
            <w:tcW w:w="420" w:type="dxa"/>
            <w:vAlign w:val="center"/>
            <w:hideMark/>
          </w:tcPr>
          <w:p w14:paraId="3A11BC17" w14:textId="77777777" w:rsidR="00567EBC" w:rsidRPr="00567EBC" w:rsidRDefault="00567EBC" w:rsidP="00567EBC">
            <w:pPr>
              <w:jc w:val="center"/>
              <w:rPr>
                <w:sz w:val="16"/>
                <w:szCs w:val="16"/>
              </w:rPr>
            </w:pPr>
            <w:r w:rsidRPr="00567EBC">
              <w:rPr>
                <w:sz w:val="16"/>
                <w:szCs w:val="16"/>
              </w:rPr>
              <w:t>0</w:t>
            </w:r>
          </w:p>
        </w:tc>
        <w:tc>
          <w:tcPr>
            <w:tcW w:w="477" w:type="dxa"/>
            <w:vAlign w:val="center"/>
            <w:hideMark/>
          </w:tcPr>
          <w:p w14:paraId="55699FFC" w14:textId="77777777" w:rsidR="00567EBC" w:rsidRPr="00567EBC" w:rsidRDefault="00567EBC" w:rsidP="00567EBC">
            <w:pPr>
              <w:jc w:val="center"/>
              <w:rPr>
                <w:sz w:val="16"/>
                <w:szCs w:val="16"/>
              </w:rPr>
            </w:pPr>
            <w:r w:rsidRPr="00567EBC">
              <w:rPr>
                <w:sz w:val="16"/>
                <w:szCs w:val="16"/>
              </w:rPr>
              <w:t>05</w:t>
            </w:r>
          </w:p>
        </w:tc>
        <w:tc>
          <w:tcPr>
            <w:tcW w:w="688" w:type="dxa"/>
            <w:vAlign w:val="center"/>
            <w:hideMark/>
          </w:tcPr>
          <w:p w14:paraId="502B7A63" w14:textId="77777777" w:rsidR="00567EBC" w:rsidRPr="00567EBC" w:rsidRDefault="00567EBC" w:rsidP="00567EBC">
            <w:pPr>
              <w:jc w:val="center"/>
              <w:rPr>
                <w:sz w:val="16"/>
                <w:szCs w:val="16"/>
              </w:rPr>
            </w:pPr>
            <w:r w:rsidRPr="00567EBC">
              <w:rPr>
                <w:sz w:val="16"/>
                <w:szCs w:val="16"/>
              </w:rPr>
              <w:t>W3000</w:t>
            </w:r>
          </w:p>
        </w:tc>
        <w:tc>
          <w:tcPr>
            <w:tcW w:w="472" w:type="dxa"/>
            <w:vAlign w:val="center"/>
            <w:hideMark/>
          </w:tcPr>
          <w:p w14:paraId="2F02FAC3" w14:textId="77777777" w:rsidR="00567EBC" w:rsidRPr="00567EBC" w:rsidRDefault="00567EBC" w:rsidP="00567EBC">
            <w:pPr>
              <w:jc w:val="center"/>
              <w:rPr>
                <w:sz w:val="16"/>
                <w:szCs w:val="16"/>
              </w:rPr>
            </w:pPr>
            <w:r w:rsidRPr="00567EBC">
              <w:rPr>
                <w:sz w:val="16"/>
                <w:szCs w:val="16"/>
              </w:rPr>
              <w:t>240</w:t>
            </w:r>
          </w:p>
        </w:tc>
        <w:tc>
          <w:tcPr>
            <w:tcW w:w="419" w:type="dxa"/>
            <w:vAlign w:val="center"/>
            <w:hideMark/>
          </w:tcPr>
          <w:p w14:paraId="205AD9AB" w14:textId="77777777" w:rsidR="00567EBC" w:rsidRPr="00567EBC" w:rsidRDefault="00567EBC" w:rsidP="00567EBC">
            <w:pPr>
              <w:jc w:val="center"/>
              <w:rPr>
                <w:sz w:val="16"/>
                <w:szCs w:val="16"/>
              </w:rPr>
            </w:pPr>
            <w:r w:rsidRPr="00567EBC">
              <w:rPr>
                <w:sz w:val="16"/>
                <w:szCs w:val="16"/>
              </w:rPr>
              <w:t>05</w:t>
            </w:r>
          </w:p>
        </w:tc>
        <w:tc>
          <w:tcPr>
            <w:tcW w:w="564" w:type="dxa"/>
            <w:vAlign w:val="center"/>
            <w:hideMark/>
          </w:tcPr>
          <w:p w14:paraId="585D2BE4" w14:textId="77777777" w:rsidR="00567EBC" w:rsidRPr="00567EBC" w:rsidRDefault="00567EBC" w:rsidP="00567EBC">
            <w:pPr>
              <w:jc w:val="center"/>
              <w:rPr>
                <w:sz w:val="16"/>
                <w:szCs w:val="16"/>
              </w:rPr>
            </w:pPr>
            <w:r w:rsidRPr="00567EBC">
              <w:rPr>
                <w:sz w:val="16"/>
                <w:szCs w:val="16"/>
              </w:rPr>
              <w:t>02</w:t>
            </w:r>
          </w:p>
        </w:tc>
        <w:tc>
          <w:tcPr>
            <w:tcW w:w="598" w:type="dxa"/>
            <w:vAlign w:val="center"/>
            <w:hideMark/>
          </w:tcPr>
          <w:p w14:paraId="0969C191" w14:textId="77777777" w:rsidR="00567EBC" w:rsidRPr="00567EBC" w:rsidRDefault="00567EBC" w:rsidP="00567EBC">
            <w:pPr>
              <w:jc w:val="center"/>
              <w:rPr>
                <w:sz w:val="16"/>
                <w:szCs w:val="16"/>
              </w:rPr>
            </w:pPr>
            <w:r w:rsidRPr="00567EBC">
              <w:rPr>
                <w:sz w:val="16"/>
                <w:szCs w:val="16"/>
              </w:rPr>
              <w:t> </w:t>
            </w:r>
          </w:p>
        </w:tc>
        <w:tc>
          <w:tcPr>
            <w:tcW w:w="1045" w:type="dxa"/>
            <w:noWrap/>
            <w:vAlign w:val="center"/>
            <w:hideMark/>
          </w:tcPr>
          <w:p w14:paraId="39339531" w14:textId="77777777" w:rsidR="00567EBC" w:rsidRPr="00567EBC" w:rsidRDefault="00567EBC" w:rsidP="00567EBC">
            <w:pPr>
              <w:jc w:val="right"/>
              <w:rPr>
                <w:sz w:val="16"/>
                <w:szCs w:val="16"/>
              </w:rPr>
            </w:pPr>
            <w:r w:rsidRPr="00567EBC">
              <w:rPr>
                <w:sz w:val="16"/>
                <w:szCs w:val="16"/>
              </w:rPr>
              <w:t>14 423,8</w:t>
            </w:r>
          </w:p>
        </w:tc>
        <w:tc>
          <w:tcPr>
            <w:tcW w:w="992" w:type="dxa"/>
            <w:noWrap/>
            <w:vAlign w:val="center"/>
            <w:hideMark/>
          </w:tcPr>
          <w:p w14:paraId="0AEF5784" w14:textId="77777777" w:rsidR="00567EBC" w:rsidRPr="00567EBC" w:rsidRDefault="00567EBC" w:rsidP="00567EBC">
            <w:pPr>
              <w:jc w:val="right"/>
              <w:rPr>
                <w:sz w:val="16"/>
                <w:szCs w:val="16"/>
              </w:rPr>
            </w:pPr>
            <w:r w:rsidRPr="00567EBC">
              <w:rPr>
                <w:sz w:val="16"/>
                <w:szCs w:val="16"/>
              </w:rPr>
              <w:t>10 000,0</w:t>
            </w:r>
          </w:p>
        </w:tc>
        <w:tc>
          <w:tcPr>
            <w:tcW w:w="992" w:type="dxa"/>
            <w:noWrap/>
            <w:vAlign w:val="center"/>
            <w:hideMark/>
          </w:tcPr>
          <w:p w14:paraId="1AFD06D9" w14:textId="77777777" w:rsidR="00567EBC" w:rsidRPr="00567EBC" w:rsidRDefault="00567EBC" w:rsidP="00567EBC">
            <w:pPr>
              <w:jc w:val="right"/>
              <w:rPr>
                <w:sz w:val="16"/>
                <w:szCs w:val="16"/>
              </w:rPr>
            </w:pPr>
            <w:r w:rsidRPr="00567EBC">
              <w:rPr>
                <w:sz w:val="16"/>
                <w:szCs w:val="16"/>
              </w:rPr>
              <w:t>10 000,0</w:t>
            </w:r>
          </w:p>
        </w:tc>
      </w:tr>
      <w:tr w:rsidR="00567EBC" w:rsidRPr="00567EBC" w14:paraId="65EA2AD0" w14:textId="77777777" w:rsidTr="00567EBC">
        <w:trPr>
          <w:trHeight w:val="450"/>
        </w:trPr>
        <w:tc>
          <w:tcPr>
            <w:tcW w:w="3403" w:type="dxa"/>
            <w:vAlign w:val="center"/>
            <w:hideMark/>
          </w:tcPr>
          <w:p w14:paraId="28F655FC" w14:textId="77777777" w:rsidR="00567EBC" w:rsidRPr="00567EBC" w:rsidRDefault="00567EBC" w:rsidP="00567EBC">
            <w:pPr>
              <w:rPr>
                <w:i/>
                <w:iCs/>
                <w:sz w:val="16"/>
                <w:szCs w:val="16"/>
              </w:rPr>
            </w:pPr>
            <w:r w:rsidRPr="00567EBC">
              <w:rPr>
                <w:i/>
                <w:iCs/>
                <w:sz w:val="16"/>
                <w:szCs w:val="16"/>
              </w:rPr>
              <w:t>Администрация Рузаевского муниципального района Республики Мордовия</w:t>
            </w:r>
          </w:p>
        </w:tc>
        <w:tc>
          <w:tcPr>
            <w:tcW w:w="420" w:type="dxa"/>
            <w:vAlign w:val="center"/>
            <w:hideMark/>
          </w:tcPr>
          <w:p w14:paraId="0D4D71A7" w14:textId="77777777" w:rsidR="00567EBC" w:rsidRPr="00567EBC" w:rsidRDefault="00567EBC" w:rsidP="00567EBC">
            <w:pPr>
              <w:jc w:val="center"/>
              <w:rPr>
                <w:sz w:val="16"/>
                <w:szCs w:val="16"/>
              </w:rPr>
            </w:pPr>
            <w:r w:rsidRPr="00567EBC">
              <w:rPr>
                <w:sz w:val="16"/>
                <w:szCs w:val="16"/>
              </w:rPr>
              <w:t>30</w:t>
            </w:r>
          </w:p>
        </w:tc>
        <w:tc>
          <w:tcPr>
            <w:tcW w:w="420" w:type="dxa"/>
            <w:vAlign w:val="center"/>
            <w:hideMark/>
          </w:tcPr>
          <w:p w14:paraId="6F0DC39F" w14:textId="77777777" w:rsidR="00567EBC" w:rsidRPr="00567EBC" w:rsidRDefault="00567EBC" w:rsidP="00567EBC">
            <w:pPr>
              <w:jc w:val="center"/>
              <w:rPr>
                <w:sz w:val="16"/>
                <w:szCs w:val="16"/>
              </w:rPr>
            </w:pPr>
            <w:r w:rsidRPr="00567EBC">
              <w:rPr>
                <w:sz w:val="16"/>
                <w:szCs w:val="16"/>
              </w:rPr>
              <w:t>0</w:t>
            </w:r>
          </w:p>
        </w:tc>
        <w:tc>
          <w:tcPr>
            <w:tcW w:w="477" w:type="dxa"/>
            <w:vAlign w:val="center"/>
            <w:hideMark/>
          </w:tcPr>
          <w:p w14:paraId="7E168E30" w14:textId="77777777" w:rsidR="00567EBC" w:rsidRPr="00567EBC" w:rsidRDefault="00567EBC" w:rsidP="00567EBC">
            <w:pPr>
              <w:jc w:val="center"/>
              <w:rPr>
                <w:sz w:val="16"/>
                <w:szCs w:val="16"/>
              </w:rPr>
            </w:pPr>
            <w:r w:rsidRPr="00567EBC">
              <w:rPr>
                <w:sz w:val="16"/>
                <w:szCs w:val="16"/>
              </w:rPr>
              <w:t>05</w:t>
            </w:r>
          </w:p>
        </w:tc>
        <w:tc>
          <w:tcPr>
            <w:tcW w:w="688" w:type="dxa"/>
            <w:vAlign w:val="center"/>
            <w:hideMark/>
          </w:tcPr>
          <w:p w14:paraId="4259C923" w14:textId="77777777" w:rsidR="00567EBC" w:rsidRPr="00567EBC" w:rsidRDefault="00567EBC" w:rsidP="00567EBC">
            <w:pPr>
              <w:jc w:val="center"/>
              <w:rPr>
                <w:sz w:val="16"/>
                <w:szCs w:val="16"/>
              </w:rPr>
            </w:pPr>
            <w:r w:rsidRPr="00567EBC">
              <w:rPr>
                <w:sz w:val="16"/>
                <w:szCs w:val="16"/>
              </w:rPr>
              <w:t>W3000</w:t>
            </w:r>
          </w:p>
        </w:tc>
        <w:tc>
          <w:tcPr>
            <w:tcW w:w="472" w:type="dxa"/>
            <w:vAlign w:val="center"/>
            <w:hideMark/>
          </w:tcPr>
          <w:p w14:paraId="09862DBE" w14:textId="77777777" w:rsidR="00567EBC" w:rsidRPr="00567EBC" w:rsidRDefault="00567EBC" w:rsidP="00567EBC">
            <w:pPr>
              <w:jc w:val="center"/>
              <w:rPr>
                <w:sz w:val="16"/>
                <w:szCs w:val="16"/>
              </w:rPr>
            </w:pPr>
            <w:r w:rsidRPr="00567EBC">
              <w:rPr>
                <w:sz w:val="16"/>
                <w:szCs w:val="16"/>
              </w:rPr>
              <w:t>240</w:t>
            </w:r>
          </w:p>
        </w:tc>
        <w:tc>
          <w:tcPr>
            <w:tcW w:w="419" w:type="dxa"/>
            <w:vAlign w:val="center"/>
            <w:hideMark/>
          </w:tcPr>
          <w:p w14:paraId="7B958652" w14:textId="77777777" w:rsidR="00567EBC" w:rsidRPr="00567EBC" w:rsidRDefault="00567EBC" w:rsidP="00567EBC">
            <w:pPr>
              <w:jc w:val="center"/>
              <w:rPr>
                <w:sz w:val="16"/>
                <w:szCs w:val="16"/>
              </w:rPr>
            </w:pPr>
            <w:r w:rsidRPr="00567EBC">
              <w:rPr>
                <w:sz w:val="16"/>
                <w:szCs w:val="16"/>
              </w:rPr>
              <w:t>05</w:t>
            </w:r>
          </w:p>
        </w:tc>
        <w:tc>
          <w:tcPr>
            <w:tcW w:w="564" w:type="dxa"/>
            <w:vAlign w:val="center"/>
            <w:hideMark/>
          </w:tcPr>
          <w:p w14:paraId="324EEFC0" w14:textId="77777777" w:rsidR="00567EBC" w:rsidRPr="00567EBC" w:rsidRDefault="00567EBC" w:rsidP="00567EBC">
            <w:pPr>
              <w:jc w:val="center"/>
              <w:rPr>
                <w:sz w:val="16"/>
                <w:szCs w:val="16"/>
              </w:rPr>
            </w:pPr>
            <w:r w:rsidRPr="00567EBC">
              <w:rPr>
                <w:sz w:val="16"/>
                <w:szCs w:val="16"/>
              </w:rPr>
              <w:t>02</w:t>
            </w:r>
          </w:p>
        </w:tc>
        <w:tc>
          <w:tcPr>
            <w:tcW w:w="598" w:type="dxa"/>
            <w:vAlign w:val="center"/>
            <w:hideMark/>
          </w:tcPr>
          <w:p w14:paraId="19506B40" w14:textId="77777777" w:rsidR="00567EBC" w:rsidRPr="00567EBC" w:rsidRDefault="00567EBC" w:rsidP="00567EBC">
            <w:pPr>
              <w:jc w:val="center"/>
              <w:rPr>
                <w:sz w:val="16"/>
                <w:szCs w:val="16"/>
              </w:rPr>
            </w:pPr>
            <w:r w:rsidRPr="00567EBC">
              <w:rPr>
                <w:sz w:val="16"/>
                <w:szCs w:val="16"/>
              </w:rPr>
              <w:t>900</w:t>
            </w:r>
          </w:p>
        </w:tc>
        <w:tc>
          <w:tcPr>
            <w:tcW w:w="1045" w:type="dxa"/>
            <w:noWrap/>
            <w:vAlign w:val="center"/>
            <w:hideMark/>
          </w:tcPr>
          <w:p w14:paraId="3D2F2934" w14:textId="77777777" w:rsidR="00567EBC" w:rsidRPr="00567EBC" w:rsidRDefault="00567EBC" w:rsidP="00567EBC">
            <w:pPr>
              <w:jc w:val="right"/>
              <w:rPr>
                <w:sz w:val="16"/>
                <w:szCs w:val="16"/>
              </w:rPr>
            </w:pPr>
            <w:r w:rsidRPr="00567EBC">
              <w:rPr>
                <w:sz w:val="16"/>
                <w:szCs w:val="16"/>
              </w:rPr>
              <w:t>14 423,8</w:t>
            </w:r>
          </w:p>
        </w:tc>
        <w:tc>
          <w:tcPr>
            <w:tcW w:w="992" w:type="dxa"/>
            <w:noWrap/>
            <w:vAlign w:val="center"/>
            <w:hideMark/>
          </w:tcPr>
          <w:p w14:paraId="554C7725" w14:textId="77777777" w:rsidR="00567EBC" w:rsidRPr="00567EBC" w:rsidRDefault="00567EBC" w:rsidP="00567EBC">
            <w:pPr>
              <w:jc w:val="right"/>
              <w:rPr>
                <w:sz w:val="16"/>
                <w:szCs w:val="16"/>
              </w:rPr>
            </w:pPr>
            <w:r w:rsidRPr="00567EBC">
              <w:rPr>
                <w:sz w:val="16"/>
                <w:szCs w:val="16"/>
              </w:rPr>
              <w:t>10 000,0</w:t>
            </w:r>
          </w:p>
        </w:tc>
        <w:tc>
          <w:tcPr>
            <w:tcW w:w="992" w:type="dxa"/>
            <w:noWrap/>
            <w:vAlign w:val="center"/>
            <w:hideMark/>
          </w:tcPr>
          <w:p w14:paraId="7183BCAD" w14:textId="77777777" w:rsidR="00567EBC" w:rsidRPr="00567EBC" w:rsidRDefault="00567EBC" w:rsidP="00567EBC">
            <w:pPr>
              <w:jc w:val="right"/>
              <w:rPr>
                <w:sz w:val="16"/>
                <w:szCs w:val="16"/>
              </w:rPr>
            </w:pPr>
            <w:r w:rsidRPr="00567EBC">
              <w:rPr>
                <w:sz w:val="16"/>
                <w:szCs w:val="16"/>
              </w:rPr>
              <w:t>10 000,0</w:t>
            </w:r>
          </w:p>
        </w:tc>
      </w:tr>
      <w:tr w:rsidR="00567EBC" w:rsidRPr="00567EBC" w14:paraId="7FF4C1A9" w14:textId="77777777" w:rsidTr="00567EBC">
        <w:trPr>
          <w:trHeight w:val="900"/>
        </w:trPr>
        <w:tc>
          <w:tcPr>
            <w:tcW w:w="3403" w:type="dxa"/>
            <w:vAlign w:val="center"/>
            <w:hideMark/>
          </w:tcPr>
          <w:p w14:paraId="6379520A" w14:textId="77777777" w:rsidR="00567EBC" w:rsidRPr="00567EBC" w:rsidRDefault="00567EBC" w:rsidP="00567EBC">
            <w:pPr>
              <w:rPr>
                <w:sz w:val="16"/>
                <w:szCs w:val="16"/>
              </w:rPr>
            </w:pPr>
            <w:r w:rsidRPr="00567EBC">
              <w:rPr>
                <w:sz w:val="16"/>
                <w:szCs w:val="16"/>
              </w:rPr>
              <w:t>Основное мероприятие "Осуществление полномочий по организации в границах поселения электро-, газо- и водоснабжения населения, водоотведения в пределах полномочий, установленных законодательством Российской Федерации"</w:t>
            </w:r>
          </w:p>
        </w:tc>
        <w:tc>
          <w:tcPr>
            <w:tcW w:w="420" w:type="dxa"/>
            <w:vAlign w:val="center"/>
            <w:hideMark/>
          </w:tcPr>
          <w:p w14:paraId="404D39BA" w14:textId="77777777" w:rsidR="00567EBC" w:rsidRPr="00567EBC" w:rsidRDefault="00567EBC" w:rsidP="00567EBC">
            <w:pPr>
              <w:jc w:val="center"/>
              <w:rPr>
                <w:b/>
                <w:bCs/>
                <w:sz w:val="16"/>
                <w:szCs w:val="16"/>
              </w:rPr>
            </w:pPr>
            <w:r w:rsidRPr="00567EBC">
              <w:rPr>
                <w:b/>
                <w:bCs/>
                <w:sz w:val="16"/>
                <w:szCs w:val="16"/>
              </w:rPr>
              <w:t>30</w:t>
            </w:r>
          </w:p>
        </w:tc>
        <w:tc>
          <w:tcPr>
            <w:tcW w:w="420" w:type="dxa"/>
            <w:vAlign w:val="center"/>
            <w:hideMark/>
          </w:tcPr>
          <w:p w14:paraId="6DAC6437" w14:textId="77777777" w:rsidR="00567EBC" w:rsidRPr="00567EBC" w:rsidRDefault="00567EBC" w:rsidP="00567EBC">
            <w:pPr>
              <w:jc w:val="center"/>
              <w:rPr>
                <w:sz w:val="16"/>
                <w:szCs w:val="16"/>
              </w:rPr>
            </w:pPr>
            <w:r w:rsidRPr="00567EBC">
              <w:rPr>
                <w:sz w:val="16"/>
                <w:szCs w:val="16"/>
              </w:rPr>
              <w:t>0</w:t>
            </w:r>
          </w:p>
        </w:tc>
        <w:tc>
          <w:tcPr>
            <w:tcW w:w="477" w:type="dxa"/>
            <w:vAlign w:val="center"/>
            <w:hideMark/>
          </w:tcPr>
          <w:p w14:paraId="098D9569" w14:textId="77777777" w:rsidR="00567EBC" w:rsidRPr="00567EBC" w:rsidRDefault="00567EBC" w:rsidP="00567EBC">
            <w:pPr>
              <w:jc w:val="center"/>
              <w:rPr>
                <w:b/>
                <w:bCs/>
                <w:sz w:val="16"/>
                <w:szCs w:val="16"/>
              </w:rPr>
            </w:pPr>
            <w:r w:rsidRPr="00567EBC">
              <w:rPr>
                <w:b/>
                <w:bCs/>
                <w:sz w:val="16"/>
                <w:szCs w:val="16"/>
              </w:rPr>
              <w:t>06</w:t>
            </w:r>
          </w:p>
        </w:tc>
        <w:tc>
          <w:tcPr>
            <w:tcW w:w="688" w:type="dxa"/>
            <w:vAlign w:val="center"/>
            <w:hideMark/>
          </w:tcPr>
          <w:p w14:paraId="17A98156" w14:textId="77777777" w:rsidR="00567EBC" w:rsidRPr="00567EBC" w:rsidRDefault="00567EBC" w:rsidP="00567EBC">
            <w:pPr>
              <w:jc w:val="center"/>
              <w:rPr>
                <w:sz w:val="16"/>
                <w:szCs w:val="16"/>
              </w:rPr>
            </w:pPr>
            <w:r w:rsidRPr="00567EBC">
              <w:rPr>
                <w:sz w:val="16"/>
                <w:szCs w:val="16"/>
              </w:rPr>
              <w:t> </w:t>
            </w:r>
          </w:p>
        </w:tc>
        <w:tc>
          <w:tcPr>
            <w:tcW w:w="472" w:type="dxa"/>
            <w:vAlign w:val="center"/>
            <w:hideMark/>
          </w:tcPr>
          <w:p w14:paraId="5CD38FD1" w14:textId="77777777" w:rsidR="00567EBC" w:rsidRPr="00567EBC" w:rsidRDefault="00567EBC" w:rsidP="00567EBC">
            <w:pPr>
              <w:jc w:val="center"/>
              <w:rPr>
                <w:sz w:val="16"/>
                <w:szCs w:val="16"/>
              </w:rPr>
            </w:pPr>
            <w:r w:rsidRPr="00567EBC">
              <w:rPr>
                <w:sz w:val="16"/>
                <w:szCs w:val="16"/>
              </w:rPr>
              <w:t> </w:t>
            </w:r>
          </w:p>
        </w:tc>
        <w:tc>
          <w:tcPr>
            <w:tcW w:w="419" w:type="dxa"/>
            <w:vAlign w:val="center"/>
            <w:hideMark/>
          </w:tcPr>
          <w:p w14:paraId="3B411B05" w14:textId="77777777" w:rsidR="00567EBC" w:rsidRPr="00567EBC" w:rsidRDefault="00567EBC" w:rsidP="00567EBC">
            <w:pPr>
              <w:jc w:val="center"/>
              <w:rPr>
                <w:sz w:val="16"/>
                <w:szCs w:val="16"/>
              </w:rPr>
            </w:pPr>
            <w:r w:rsidRPr="00567EBC">
              <w:rPr>
                <w:sz w:val="16"/>
                <w:szCs w:val="16"/>
              </w:rPr>
              <w:t> </w:t>
            </w:r>
          </w:p>
        </w:tc>
        <w:tc>
          <w:tcPr>
            <w:tcW w:w="564" w:type="dxa"/>
            <w:vAlign w:val="center"/>
            <w:hideMark/>
          </w:tcPr>
          <w:p w14:paraId="4BB65D57" w14:textId="77777777" w:rsidR="00567EBC" w:rsidRPr="00567EBC" w:rsidRDefault="00567EBC" w:rsidP="00567EBC">
            <w:pPr>
              <w:jc w:val="center"/>
              <w:rPr>
                <w:sz w:val="16"/>
                <w:szCs w:val="16"/>
              </w:rPr>
            </w:pPr>
            <w:r w:rsidRPr="00567EBC">
              <w:rPr>
                <w:sz w:val="16"/>
                <w:szCs w:val="16"/>
              </w:rPr>
              <w:t> </w:t>
            </w:r>
          </w:p>
        </w:tc>
        <w:tc>
          <w:tcPr>
            <w:tcW w:w="598" w:type="dxa"/>
            <w:vAlign w:val="center"/>
            <w:hideMark/>
          </w:tcPr>
          <w:p w14:paraId="2E27BA3C" w14:textId="77777777" w:rsidR="00567EBC" w:rsidRPr="00567EBC" w:rsidRDefault="00567EBC" w:rsidP="00567EBC">
            <w:pPr>
              <w:jc w:val="center"/>
              <w:rPr>
                <w:sz w:val="16"/>
                <w:szCs w:val="16"/>
              </w:rPr>
            </w:pPr>
            <w:r w:rsidRPr="00567EBC">
              <w:rPr>
                <w:sz w:val="16"/>
                <w:szCs w:val="16"/>
              </w:rPr>
              <w:t> </w:t>
            </w:r>
          </w:p>
        </w:tc>
        <w:tc>
          <w:tcPr>
            <w:tcW w:w="1045" w:type="dxa"/>
            <w:noWrap/>
            <w:vAlign w:val="center"/>
            <w:hideMark/>
          </w:tcPr>
          <w:p w14:paraId="45204B4A" w14:textId="77777777" w:rsidR="00567EBC" w:rsidRPr="00567EBC" w:rsidRDefault="00567EBC" w:rsidP="00567EBC">
            <w:pPr>
              <w:jc w:val="right"/>
              <w:rPr>
                <w:sz w:val="16"/>
                <w:szCs w:val="16"/>
              </w:rPr>
            </w:pPr>
            <w:r w:rsidRPr="00567EBC">
              <w:rPr>
                <w:sz w:val="16"/>
                <w:szCs w:val="16"/>
              </w:rPr>
              <w:t>520,0</w:t>
            </w:r>
          </w:p>
        </w:tc>
        <w:tc>
          <w:tcPr>
            <w:tcW w:w="992" w:type="dxa"/>
            <w:noWrap/>
            <w:vAlign w:val="center"/>
            <w:hideMark/>
          </w:tcPr>
          <w:p w14:paraId="02F53845" w14:textId="77777777" w:rsidR="00567EBC" w:rsidRPr="00567EBC" w:rsidRDefault="00567EBC" w:rsidP="00567EBC">
            <w:pPr>
              <w:jc w:val="right"/>
              <w:rPr>
                <w:sz w:val="16"/>
                <w:szCs w:val="16"/>
              </w:rPr>
            </w:pPr>
            <w:r w:rsidRPr="00567EBC">
              <w:rPr>
                <w:sz w:val="16"/>
                <w:szCs w:val="16"/>
              </w:rPr>
              <w:t> </w:t>
            </w:r>
          </w:p>
        </w:tc>
        <w:tc>
          <w:tcPr>
            <w:tcW w:w="992" w:type="dxa"/>
            <w:noWrap/>
            <w:vAlign w:val="center"/>
            <w:hideMark/>
          </w:tcPr>
          <w:p w14:paraId="147C4F24" w14:textId="77777777" w:rsidR="00567EBC" w:rsidRPr="00567EBC" w:rsidRDefault="00567EBC" w:rsidP="00567EBC">
            <w:pPr>
              <w:jc w:val="right"/>
              <w:rPr>
                <w:sz w:val="16"/>
                <w:szCs w:val="16"/>
              </w:rPr>
            </w:pPr>
            <w:r w:rsidRPr="00567EBC">
              <w:rPr>
                <w:sz w:val="16"/>
                <w:szCs w:val="16"/>
              </w:rPr>
              <w:t> </w:t>
            </w:r>
          </w:p>
        </w:tc>
      </w:tr>
      <w:tr w:rsidR="00567EBC" w:rsidRPr="00567EBC" w14:paraId="2D36502A" w14:textId="77777777" w:rsidTr="00567EBC">
        <w:trPr>
          <w:trHeight w:val="1125"/>
        </w:trPr>
        <w:tc>
          <w:tcPr>
            <w:tcW w:w="3403" w:type="dxa"/>
            <w:vAlign w:val="center"/>
            <w:hideMark/>
          </w:tcPr>
          <w:p w14:paraId="6BB68054" w14:textId="77777777" w:rsidR="00567EBC" w:rsidRPr="00567EBC" w:rsidRDefault="00567EBC" w:rsidP="00567EBC">
            <w:pPr>
              <w:rPr>
                <w:i/>
                <w:iCs/>
                <w:sz w:val="16"/>
                <w:szCs w:val="16"/>
              </w:rPr>
            </w:pPr>
            <w:r w:rsidRPr="00567EBC">
              <w:rPr>
                <w:i/>
                <w:iCs/>
                <w:sz w:val="16"/>
                <w:szCs w:val="16"/>
              </w:rPr>
              <w:t>Иные межбюджетные трансферты на осуществление полномочий по организации в границах поселения электро-, газо- и водоснабжения населения, водоотведения в пределах полномочий, установленных законодательством Российской Федерации</w:t>
            </w:r>
          </w:p>
        </w:tc>
        <w:tc>
          <w:tcPr>
            <w:tcW w:w="420" w:type="dxa"/>
            <w:vAlign w:val="center"/>
            <w:hideMark/>
          </w:tcPr>
          <w:p w14:paraId="5366142B" w14:textId="77777777" w:rsidR="00567EBC" w:rsidRPr="00567EBC" w:rsidRDefault="00567EBC" w:rsidP="00567EBC">
            <w:pPr>
              <w:jc w:val="center"/>
              <w:rPr>
                <w:sz w:val="16"/>
                <w:szCs w:val="16"/>
              </w:rPr>
            </w:pPr>
            <w:r w:rsidRPr="00567EBC">
              <w:rPr>
                <w:sz w:val="16"/>
                <w:szCs w:val="16"/>
              </w:rPr>
              <w:t>30</w:t>
            </w:r>
          </w:p>
        </w:tc>
        <w:tc>
          <w:tcPr>
            <w:tcW w:w="420" w:type="dxa"/>
            <w:vAlign w:val="center"/>
            <w:hideMark/>
          </w:tcPr>
          <w:p w14:paraId="0E20A6FE" w14:textId="77777777" w:rsidR="00567EBC" w:rsidRPr="00567EBC" w:rsidRDefault="00567EBC" w:rsidP="00567EBC">
            <w:pPr>
              <w:jc w:val="center"/>
              <w:rPr>
                <w:sz w:val="16"/>
                <w:szCs w:val="16"/>
              </w:rPr>
            </w:pPr>
            <w:r w:rsidRPr="00567EBC">
              <w:rPr>
                <w:sz w:val="16"/>
                <w:szCs w:val="16"/>
              </w:rPr>
              <w:t>0</w:t>
            </w:r>
          </w:p>
        </w:tc>
        <w:tc>
          <w:tcPr>
            <w:tcW w:w="477" w:type="dxa"/>
            <w:vAlign w:val="center"/>
            <w:hideMark/>
          </w:tcPr>
          <w:p w14:paraId="15B30AEF" w14:textId="77777777" w:rsidR="00567EBC" w:rsidRPr="00567EBC" w:rsidRDefault="00567EBC" w:rsidP="00567EBC">
            <w:pPr>
              <w:jc w:val="center"/>
              <w:rPr>
                <w:sz w:val="16"/>
                <w:szCs w:val="16"/>
              </w:rPr>
            </w:pPr>
            <w:r w:rsidRPr="00567EBC">
              <w:rPr>
                <w:sz w:val="16"/>
                <w:szCs w:val="16"/>
              </w:rPr>
              <w:t>06</w:t>
            </w:r>
          </w:p>
        </w:tc>
        <w:tc>
          <w:tcPr>
            <w:tcW w:w="688" w:type="dxa"/>
            <w:vAlign w:val="center"/>
            <w:hideMark/>
          </w:tcPr>
          <w:p w14:paraId="10B73032" w14:textId="77777777" w:rsidR="00567EBC" w:rsidRPr="00567EBC" w:rsidRDefault="00567EBC" w:rsidP="00567EBC">
            <w:pPr>
              <w:jc w:val="center"/>
              <w:rPr>
                <w:sz w:val="16"/>
                <w:szCs w:val="16"/>
              </w:rPr>
            </w:pPr>
            <w:r w:rsidRPr="00567EBC">
              <w:rPr>
                <w:sz w:val="16"/>
                <w:szCs w:val="16"/>
              </w:rPr>
              <w:t>44101</w:t>
            </w:r>
          </w:p>
        </w:tc>
        <w:tc>
          <w:tcPr>
            <w:tcW w:w="472" w:type="dxa"/>
            <w:vAlign w:val="center"/>
            <w:hideMark/>
          </w:tcPr>
          <w:p w14:paraId="5EC09892" w14:textId="77777777" w:rsidR="00567EBC" w:rsidRPr="00567EBC" w:rsidRDefault="00567EBC" w:rsidP="00567EBC">
            <w:pPr>
              <w:jc w:val="center"/>
              <w:rPr>
                <w:sz w:val="16"/>
                <w:szCs w:val="16"/>
              </w:rPr>
            </w:pPr>
            <w:r w:rsidRPr="00567EBC">
              <w:rPr>
                <w:sz w:val="16"/>
                <w:szCs w:val="16"/>
              </w:rPr>
              <w:t> </w:t>
            </w:r>
          </w:p>
        </w:tc>
        <w:tc>
          <w:tcPr>
            <w:tcW w:w="419" w:type="dxa"/>
            <w:vAlign w:val="center"/>
            <w:hideMark/>
          </w:tcPr>
          <w:p w14:paraId="1DAA11E7" w14:textId="77777777" w:rsidR="00567EBC" w:rsidRPr="00567EBC" w:rsidRDefault="00567EBC" w:rsidP="00567EBC">
            <w:pPr>
              <w:jc w:val="center"/>
              <w:rPr>
                <w:sz w:val="16"/>
                <w:szCs w:val="16"/>
              </w:rPr>
            </w:pPr>
            <w:r w:rsidRPr="00567EBC">
              <w:rPr>
                <w:sz w:val="16"/>
                <w:szCs w:val="16"/>
              </w:rPr>
              <w:t> </w:t>
            </w:r>
          </w:p>
        </w:tc>
        <w:tc>
          <w:tcPr>
            <w:tcW w:w="564" w:type="dxa"/>
            <w:vAlign w:val="center"/>
            <w:hideMark/>
          </w:tcPr>
          <w:p w14:paraId="207D7DDF" w14:textId="77777777" w:rsidR="00567EBC" w:rsidRPr="00567EBC" w:rsidRDefault="00567EBC" w:rsidP="00567EBC">
            <w:pPr>
              <w:jc w:val="center"/>
              <w:rPr>
                <w:sz w:val="16"/>
                <w:szCs w:val="16"/>
              </w:rPr>
            </w:pPr>
            <w:r w:rsidRPr="00567EBC">
              <w:rPr>
                <w:sz w:val="16"/>
                <w:szCs w:val="16"/>
              </w:rPr>
              <w:t> </w:t>
            </w:r>
          </w:p>
        </w:tc>
        <w:tc>
          <w:tcPr>
            <w:tcW w:w="598" w:type="dxa"/>
            <w:vAlign w:val="center"/>
            <w:hideMark/>
          </w:tcPr>
          <w:p w14:paraId="09529B46" w14:textId="77777777" w:rsidR="00567EBC" w:rsidRPr="00567EBC" w:rsidRDefault="00567EBC" w:rsidP="00567EBC">
            <w:pPr>
              <w:jc w:val="center"/>
              <w:rPr>
                <w:sz w:val="16"/>
                <w:szCs w:val="16"/>
              </w:rPr>
            </w:pPr>
            <w:r w:rsidRPr="00567EBC">
              <w:rPr>
                <w:sz w:val="16"/>
                <w:szCs w:val="16"/>
              </w:rPr>
              <w:t> </w:t>
            </w:r>
          </w:p>
        </w:tc>
        <w:tc>
          <w:tcPr>
            <w:tcW w:w="1045" w:type="dxa"/>
            <w:noWrap/>
            <w:vAlign w:val="center"/>
            <w:hideMark/>
          </w:tcPr>
          <w:p w14:paraId="411B75F1" w14:textId="77777777" w:rsidR="00567EBC" w:rsidRPr="00567EBC" w:rsidRDefault="00567EBC" w:rsidP="00567EBC">
            <w:pPr>
              <w:jc w:val="right"/>
              <w:rPr>
                <w:sz w:val="16"/>
                <w:szCs w:val="16"/>
              </w:rPr>
            </w:pPr>
            <w:r w:rsidRPr="00567EBC">
              <w:rPr>
                <w:sz w:val="16"/>
                <w:szCs w:val="16"/>
              </w:rPr>
              <w:t>520,0</w:t>
            </w:r>
          </w:p>
        </w:tc>
        <w:tc>
          <w:tcPr>
            <w:tcW w:w="992" w:type="dxa"/>
            <w:noWrap/>
            <w:vAlign w:val="center"/>
            <w:hideMark/>
          </w:tcPr>
          <w:p w14:paraId="55886A27" w14:textId="77777777" w:rsidR="00567EBC" w:rsidRPr="00567EBC" w:rsidRDefault="00567EBC" w:rsidP="00567EBC">
            <w:pPr>
              <w:jc w:val="right"/>
              <w:rPr>
                <w:sz w:val="16"/>
                <w:szCs w:val="16"/>
              </w:rPr>
            </w:pPr>
            <w:r w:rsidRPr="00567EBC">
              <w:rPr>
                <w:sz w:val="16"/>
                <w:szCs w:val="16"/>
              </w:rPr>
              <w:t> </w:t>
            </w:r>
          </w:p>
        </w:tc>
        <w:tc>
          <w:tcPr>
            <w:tcW w:w="992" w:type="dxa"/>
            <w:noWrap/>
            <w:vAlign w:val="center"/>
            <w:hideMark/>
          </w:tcPr>
          <w:p w14:paraId="6D5D3E92" w14:textId="77777777" w:rsidR="00567EBC" w:rsidRPr="00567EBC" w:rsidRDefault="00567EBC" w:rsidP="00567EBC">
            <w:pPr>
              <w:jc w:val="right"/>
              <w:rPr>
                <w:sz w:val="16"/>
                <w:szCs w:val="16"/>
              </w:rPr>
            </w:pPr>
            <w:r w:rsidRPr="00567EBC">
              <w:rPr>
                <w:sz w:val="16"/>
                <w:szCs w:val="16"/>
              </w:rPr>
              <w:t> </w:t>
            </w:r>
          </w:p>
        </w:tc>
      </w:tr>
      <w:tr w:rsidR="00567EBC" w:rsidRPr="00567EBC" w14:paraId="2D536E3C" w14:textId="77777777" w:rsidTr="00567EBC">
        <w:trPr>
          <w:trHeight w:val="225"/>
        </w:trPr>
        <w:tc>
          <w:tcPr>
            <w:tcW w:w="3403" w:type="dxa"/>
            <w:vAlign w:val="center"/>
            <w:hideMark/>
          </w:tcPr>
          <w:p w14:paraId="17AE2F1B" w14:textId="77777777" w:rsidR="00567EBC" w:rsidRPr="00567EBC" w:rsidRDefault="00567EBC" w:rsidP="00567EBC">
            <w:pPr>
              <w:rPr>
                <w:i/>
                <w:iCs/>
                <w:sz w:val="16"/>
                <w:szCs w:val="16"/>
              </w:rPr>
            </w:pPr>
            <w:r w:rsidRPr="00567EBC">
              <w:rPr>
                <w:i/>
                <w:iCs/>
                <w:sz w:val="16"/>
                <w:szCs w:val="16"/>
              </w:rPr>
              <w:t>Межбюджетные трансферты</w:t>
            </w:r>
          </w:p>
        </w:tc>
        <w:tc>
          <w:tcPr>
            <w:tcW w:w="420" w:type="dxa"/>
            <w:vAlign w:val="center"/>
            <w:hideMark/>
          </w:tcPr>
          <w:p w14:paraId="1051DC1A" w14:textId="77777777" w:rsidR="00567EBC" w:rsidRPr="00567EBC" w:rsidRDefault="00567EBC" w:rsidP="00567EBC">
            <w:pPr>
              <w:jc w:val="center"/>
              <w:rPr>
                <w:sz w:val="16"/>
                <w:szCs w:val="16"/>
              </w:rPr>
            </w:pPr>
            <w:r w:rsidRPr="00567EBC">
              <w:rPr>
                <w:sz w:val="16"/>
                <w:szCs w:val="16"/>
              </w:rPr>
              <w:t>30</w:t>
            </w:r>
          </w:p>
        </w:tc>
        <w:tc>
          <w:tcPr>
            <w:tcW w:w="420" w:type="dxa"/>
            <w:vAlign w:val="center"/>
            <w:hideMark/>
          </w:tcPr>
          <w:p w14:paraId="2F759B40" w14:textId="77777777" w:rsidR="00567EBC" w:rsidRPr="00567EBC" w:rsidRDefault="00567EBC" w:rsidP="00567EBC">
            <w:pPr>
              <w:jc w:val="center"/>
              <w:rPr>
                <w:sz w:val="16"/>
                <w:szCs w:val="16"/>
              </w:rPr>
            </w:pPr>
            <w:r w:rsidRPr="00567EBC">
              <w:rPr>
                <w:sz w:val="16"/>
                <w:szCs w:val="16"/>
              </w:rPr>
              <w:t>0</w:t>
            </w:r>
          </w:p>
        </w:tc>
        <w:tc>
          <w:tcPr>
            <w:tcW w:w="477" w:type="dxa"/>
            <w:vAlign w:val="center"/>
            <w:hideMark/>
          </w:tcPr>
          <w:p w14:paraId="4DD1BCDE" w14:textId="77777777" w:rsidR="00567EBC" w:rsidRPr="00567EBC" w:rsidRDefault="00567EBC" w:rsidP="00567EBC">
            <w:pPr>
              <w:jc w:val="center"/>
              <w:rPr>
                <w:sz w:val="16"/>
                <w:szCs w:val="16"/>
              </w:rPr>
            </w:pPr>
            <w:r w:rsidRPr="00567EBC">
              <w:rPr>
                <w:sz w:val="16"/>
                <w:szCs w:val="16"/>
              </w:rPr>
              <w:t>06</w:t>
            </w:r>
          </w:p>
        </w:tc>
        <w:tc>
          <w:tcPr>
            <w:tcW w:w="688" w:type="dxa"/>
            <w:vAlign w:val="center"/>
            <w:hideMark/>
          </w:tcPr>
          <w:p w14:paraId="02476998" w14:textId="77777777" w:rsidR="00567EBC" w:rsidRPr="00567EBC" w:rsidRDefault="00567EBC" w:rsidP="00567EBC">
            <w:pPr>
              <w:jc w:val="center"/>
              <w:rPr>
                <w:sz w:val="16"/>
                <w:szCs w:val="16"/>
              </w:rPr>
            </w:pPr>
            <w:r w:rsidRPr="00567EBC">
              <w:rPr>
                <w:sz w:val="16"/>
                <w:szCs w:val="16"/>
              </w:rPr>
              <w:t>44101</w:t>
            </w:r>
          </w:p>
        </w:tc>
        <w:tc>
          <w:tcPr>
            <w:tcW w:w="472" w:type="dxa"/>
            <w:vAlign w:val="center"/>
            <w:hideMark/>
          </w:tcPr>
          <w:p w14:paraId="08AA90A3" w14:textId="77777777" w:rsidR="00567EBC" w:rsidRPr="00567EBC" w:rsidRDefault="00567EBC" w:rsidP="00567EBC">
            <w:pPr>
              <w:jc w:val="center"/>
              <w:rPr>
                <w:sz w:val="16"/>
                <w:szCs w:val="16"/>
              </w:rPr>
            </w:pPr>
            <w:r w:rsidRPr="00567EBC">
              <w:rPr>
                <w:sz w:val="16"/>
                <w:szCs w:val="16"/>
              </w:rPr>
              <w:t>500</w:t>
            </w:r>
          </w:p>
        </w:tc>
        <w:tc>
          <w:tcPr>
            <w:tcW w:w="419" w:type="dxa"/>
            <w:vAlign w:val="center"/>
            <w:hideMark/>
          </w:tcPr>
          <w:p w14:paraId="127B7B56" w14:textId="77777777" w:rsidR="00567EBC" w:rsidRPr="00567EBC" w:rsidRDefault="00567EBC" w:rsidP="00567EBC">
            <w:pPr>
              <w:jc w:val="center"/>
              <w:rPr>
                <w:sz w:val="16"/>
                <w:szCs w:val="16"/>
              </w:rPr>
            </w:pPr>
            <w:r w:rsidRPr="00567EBC">
              <w:rPr>
                <w:sz w:val="16"/>
                <w:szCs w:val="16"/>
              </w:rPr>
              <w:t> </w:t>
            </w:r>
          </w:p>
        </w:tc>
        <w:tc>
          <w:tcPr>
            <w:tcW w:w="564" w:type="dxa"/>
            <w:vAlign w:val="center"/>
            <w:hideMark/>
          </w:tcPr>
          <w:p w14:paraId="26374C9B" w14:textId="77777777" w:rsidR="00567EBC" w:rsidRPr="00567EBC" w:rsidRDefault="00567EBC" w:rsidP="00567EBC">
            <w:pPr>
              <w:jc w:val="center"/>
              <w:rPr>
                <w:sz w:val="16"/>
                <w:szCs w:val="16"/>
              </w:rPr>
            </w:pPr>
            <w:r w:rsidRPr="00567EBC">
              <w:rPr>
                <w:sz w:val="16"/>
                <w:szCs w:val="16"/>
              </w:rPr>
              <w:t> </w:t>
            </w:r>
          </w:p>
        </w:tc>
        <w:tc>
          <w:tcPr>
            <w:tcW w:w="598" w:type="dxa"/>
            <w:vAlign w:val="center"/>
            <w:hideMark/>
          </w:tcPr>
          <w:p w14:paraId="32828DA5" w14:textId="77777777" w:rsidR="00567EBC" w:rsidRPr="00567EBC" w:rsidRDefault="00567EBC" w:rsidP="00567EBC">
            <w:pPr>
              <w:jc w:val="center"/>
              <w:rPr>
                <w:sz w:val="16"/>
                <w:szCs w:val="16"/>
              </w:rPr>
            </w:pPr>
            <w:r w:rsidRPr="00567EBC">
              <w:rPr>
                <w:sz w:val="16"/>
                <w:szCs w:val="16"/>
              </w:rPr>
              <w:t> </w:t>
            </w:r>
          </w:p>
        </w:tc>
        <w:tc>
          <w:tcPr>
            <w:tcW w:w="1045" w:type="dxa"/>
            <w:noWrap/>
            <w:vAlign w:val="center"/>
            <w:hideMark/>
          </w:tcPr>
          <w:p w14:paraId="5580BF08" w14:textId="77777777" w:rsidR="00567EBC" w:rsidRPr="00567EBC" w:rsidRDefault="00567EBC" w:rsidP="00567EBC">
            <w:pPr>
              <w:jc w:val="right"/>
              <w:rPr>
                <w:sz w:val="16"/>
                <w:szCs w:val="16"/>
              </w:rPr>
            </w:pPr>
            <w:r w:rsidRPr="00567EBC">
              <w:rPr>
                <w:sz w:val="16"/>
                <w:szCs w:val="16"/>
              </w:rPr>
              <w:t>520,0</w:t>
            </w:r>
          </w:p>
        </w:tc>
        <w:tc>
          <w:tcPr>
            <w:tcW w:w="992" w:type="dxa"/>
            <w:noWrap/>
            <w:vAlign w:val="center"/>
            <w:hideMark/>
          </w:tcPr>
          <w:p w14:paraId="472D6E0F" w14:textId="77777777" w:rsidR="00567EBC" w:rsidRPr="00567EBC" w:rsidRDefault="00567EBC" w:rsidP="00567EBC">
            <w:pPr>
              <w:jc w:val="right"/>
              <w:rPr>
                <w:sz w:val="16"/>
                <w:szCs w:val="16"/>
              </w:rPr>
            </w:pPr>
            <w:r w:rsidRPr="00567EBC">
              <w:rPr>
                <w:sz w:val="16"/>
                <w:szCs w:val="16"/>
              </w:rPr>
              <w:t> </w:t>
            </w:r>
          </w:p>
        </w:tc>
        <w:tc>
          <w:tcPr>
            <w:tcW w:w="992" w:type="dxa"/>
            <w:noWrap/>
            <w:vAlign w:val="center"/>
            <w:hideMark/>
          </w:tcPr>
          <w:p w14:paraId="34E41702" w14:textId="77777777" w:rsidR="00567EBC" w:rsidRPr="00567EBC" w:rsidRDefault="00567EBC" w:rsidP="00567EBC">
            <w:pPr>
              <w:jc w:val="right"/>
              <w:rPr>
                <w:sz w:val="16"/>
                <w:szCs w:val="16"/>
              </w:rPr>
            </w:pPr>
            <w:r w:rsidRPr="00567EBC">
              <w:rPr>
                <w:sz w:val="16"/>
                <w:szCs w:val="16"/>
              </w:rPr>
              <w:t> </w:t>
            </w:r>
          </w:p>
        </w:tc>
      </w:tr>
      <w:tr w:rsidR="00567EBC" w:rsidRPr="00567EBC" w14:paraId="3EAB8E65" w14:textId="77777777" w:rsidTr="00567EBC">
        <w:trPr>
          <w:trHeight w:val="225"/>
        </w:trPr>
        <w:tc>
          <w:tcPr>
            <w:tcW w:w="3403" w:type="dxa"/>
            <w:vAlign w:val="center"/>
            <w:hideMark/>
          </w:tcPr>
          <w:p w14:paraId="74B8CAB6" w14:textId="77777777" w:rsidR="00567EBC" w:rsidRPr="00567EBC" w:rsidRDefault="00567EBC" w:rsidP="00567EBC">
            <w:pPr>
              <w:rPr>
                <w:i/>
                <w:iCs/>
                <w:sz w:val="16"/>
                <w:szCs w:val="16"/>
              </w:rPr>
            </w:pPr>
            <w:r w:rsidRPr="00567EBC">
              <w:rPr>
                <w:i/>
                <w:iCs/>
                <w:sz w:val="16"/>
                <w:szCs w:val="16"/>
              </w:rPr>
              <w:t>Иные межбюджетные трансферты</w:t>
            </w:r>
          </w:p>
        </w:tc>
        <w:tc>
          <w:tcPr>
            <w:tcW w:w="420" w:type="dxa"/>
            <w:vAlign w:val="center"/>
            <w:hideMark/>
          </w:tcPr>
          <w:p w14:paraId="70459CEE" w14:textId="77777777" w:rsidR="00567EBC" w:rsidRPr="00567EBC" w:rsidRDefault="00567EBC" w:rsidP="00567EBC">
            <w:pPr>
              <w:jc w:val="center"/>
              <w:rPr>
                <w:sz w:val="16"/>
                <w:szCs w:val="16"/>
              </w:rPr>
            </w:pPr>
            <w:r w:rsidRPr="00567EBC">
              <w:rPr>
                <w:sz w:val="16"/>
                <w:szCs w:val="16"/>
              </w:rPr>
              <w:t>30</w:t>
            </w:r>
          </w:p>
        </w:tc>
        <w:tc>
          <w:tcPr>
            <w:tcW w:w="420" w:type="dxa"/>
            <w:vAlign w:val="center"/>
            <w:hideMark/>
          </w:tcPr>
          <w:p w14:paraId="39A23732" w14:textId="77777777" w:rsidR="00567EBC" w:rsidRPr="00567EBC" w:rsidRDefault="00567EBC" w:rsidP="00567EBC">
            <w:pPr>
              <w:jc w:val="center"/>
              <w:rPr>
                <w:sz w:val="16"/>
                <w:szCs w:val="16"/>
              </w:rPr>
            </w:pPr>
            <w:r w:rsidRPr="00567EBC">
              <w:rPr>
                <w:sz w:val="16"/>
                <w:szCs w:val="16"/>
              </w:rPr>
              <w:t>0</w:t>
            </w:r>
          </w:p>
        </w:tc>
        <w:tc>
          <w:tcPr>
            <w:tcW w:w="477" w:type="dxa"/>
            <w:vAlign w:val="center"/>
            <w:hideMark/>
          </w:tcPr>
          <w:p w14:paraId="1F2C3FD3" w14:textId="77777777" w:rsidR="00567EBC" w:rsidRPr="00567EBC" w:rsidRDefault="00567EBC" w:rsidP="00567EBC">
            <w:pPr>
              <w:jc w:val="center"/>
              <w:rPr>
                <w:sz w:val="16"/>
                <w:szCs w:val="16"/>
              </w:rPr>
            </w:pPr>
            <w:r w:rsidRPr="00567EBC">
              <w:rPr>
                <w:sz w:val="16"/>
                <w:szCs w:val="16"/>
              </w:rPr>
              <w:t>06</w:t>
            </w:r>
          </w:p>
        </w:tc>
        <w:tc>
          <w:tcPr>
            <w:tcW w:w="688" w:type="dxa"/>
            <w:vAlign w:val="center"/>
            <w:hideMark/>
          </w:tcPr>
          <w:p w14:paraId="7F994024" w14:textId="77777777" w:rsidR="00567EBC" w:rsidRPr="00567EBC" w:rsidRDefault="00567EBC" w:rsidP="00567EBC">
            <w:pPr>
              <w:jc w:val="center"/>
              <w:rPr>
                <w:sz w:val="16"/>
                <w:szCs w:val="16"/>
              </w:rPr>
            </w:pPr>
            <w:r w:rsidRPr="00567EBC">
              <w:rPr>
                <w:sz w:val="16"/>
                <w:szCs w:val="16"/>
              </w:rPr>
              <w:t>44101</w:t>
            </w:r>
          </w:p>
        </w:tc>
        <w:tc>
          <w:tcPr>
            <w:tcW w:w="472" w:type="dxa"/>
            <w:vAlign w:val="center"/>
            <w:hideMark/>
          </w:tcPr>
          <w:p w14:paraId="353E91A6" w14:textId="77777777" w:rsidR="00567EBC" w:rsidRPr="00567EBC" w:rsidRDefault="00567EBC" w:rsidP="00567EBC">
            <w:pPr>
              <w:jc w:val="center"/>
              <w:rPr>
                <w:sz w:val="16"/>
                <w:szCs w:val="16"/>
              </w:rPr>
            </w:pPr>
            <w:r w:rsidRPr="00567EBC">
              <w:rPr>
                <w:sz w:val="16"/>
                <w:szCs w:val="16"/>
              </w:rPr>
              <w:t>540</w:t>
            </w:r>
          </w:p>
        </w:tc>
        <w:tc>
          <w:tcPr>
            <w:tcW w:w="419" w:type="dxa"/>
            <w:vAlign w:val="center"/>
            <w:hideMark/>
          </w:tcPr>
          <w:p w14:paraId="3C666EC9" w14:textId="77777777" w:rsidR="00567EBC" w:rsidRPr="00567EBC" w:rsidRDefault="00567EBC" w:rsidP="00567EBC">
            <w:pPr>
              <w:jc w:val="center"/>
              <w:rPr>
                <w:sz w:val="16"/>
                <w:szCs w:val="16"/>
              </w:rPr>
            </w:pPr>
            <w:r w:rsidRPr="00567EBC">
              <w:rPr>
                <w:sz w:val="16"/>
                <w:szCs w:val="16"/>
              </w:rPr>
              <w:t> </w:t>
            </w:r>
          </w:p>
        </w:tc>
        <w:tc>
          <w:tcPr>
            <w:tcW w:w="564" w:type="dxa"/>
            <w:vAlign w:val="center"/>
            <w:hideMark/>
          </w:tcPr>
          <w:p w14:paraId="40B4FAEC" w14:textId="77777777" w:rsidR="00567EBC" w:rsidRPr="00567EBC" w:rsidRDefault="00567EBC" w:rsidP="00567EBC">
            <w:pPr>
              <w:jc w:val="center"/>
              <w:rPr>
                <w:sz w:val="16"/>
                <w:szCs w:val="16"/>
              </w:rPr>
            </w:pPr>
            <w:r w:rsidRPr="00567EBC">
              <w:rPr>
                <w:sz w:val="16"/>
                <w:szCs w:val="16"/>
              </w:rPr>
              <w:t> </w:t>
            </w:r>
          </w:p>
        </w:tc>
        <w:tc>
          <w:tcPr>
            <w:tcW w:w="598" w:type="dxa"/>
            <w:vAlign w:val="center"/>
            <w:hideMark/>
          </w:tcPr>
          <w:p w14:paraId="7A0B0AC5" w14:textId="77777777" w:rsidR="00567EBC" w:rsidRPr="00567EBC" w:rsidRDefault="00567EBC" w:rsidP="00567EBC">
            <w:pPr>
              <w:jc w:val="center"/>
              <w:rPr>
                <w:sz w:val="16"/>
                <w:szCs w:val="16"/>
              </w:rPr>
            </w:pPr>
            <w:r w:rsidRPr="00567EBC">
              <w:rPr>
                <w:sz w:val="16"/>
                <w:szCs w:val="16"/>
              </w:rPr>
              <w:t> </w:t>
            </w:r>
          </w:p>
        </w:tc>
        <w:tc>
          <w:tcPr>
            <w:tcW w:w="1045" w:type="dxa"/>
            <w:noWrap/>
            <w:vAlign w:val="center"/>
            <w:hideMark/>
          </w:tcPr>
          <w:p w14:paraId="14A91C02" w14:textId="77777777" w:rsidR="00567EBC" w:rsidRPr="00567EBC" w:rsidRDefault="00567EBC" w:rsidP="00567EBC">
            <w:pPr>
              <w:jc w:val="right"/>
              <w:rPr>
                <w:sz w:val="16"/>
                <w:szCs w:val="16"/>
              </w:rPr>
            </w:pPr>
            <w:r w:rsidRPr="00567EBC">
              <w:rPr>
                <w:sz w:val="16"/>
                <w:szCs w:val="16"/>
              </w:rPr>
              <w:t>520,0</w:t>
            </w:r>
          </w:p>
        </w:tc>
        <w:tc>
          <w:tcPr>
            <w:tcW w:w="992" w:type="dxa"/>
            <w:noWrap/>
            <w:vAlign w:val="center"/>
            <w:hideMark/>
          </w:tcPr>
          <w:p w14:paraId="36A436B1" w14:textId="77777777" w:rsidR="00567EBC" w:rsidRPr="00567EBC" w:rsidRDefault="00567EBC" w:rsidP="00567EBC">
            <w:pPr>
              <w:jc w:val="right"/>
              <w:rPr>
                <w:sz w:val="16"/>
                <w:szCs w:val="16"/>
              </w:rPr>
            </w:pPr>
            <w:r w:rsidRPr="00567EBC">
              <w:rPr>
                <w:sz w:val="16"/>
                <w:szCs w:val="16"/>
              </w:rPr>
              <w:t> </w:t>
            </w:r>
          </w:p>
        </w:tc>
        <w:tc>
          <w:tcPr>
            <w:tcW w:w="992" w:type="dxa"/>
            <w:noWrap/>
            <w:vAlign w:val="center"/>
            <w:hideMark/>
          </w:tcPr>
          <w:p w14:paraId="54D30675" w14:textId="77777777" w:rsidR="00567EBC" w:rsidRPr="00567EBC" w:rsidRDefault="00567EBC" w:rsidP="00567EBC">
            <w:pPr>
              <w:jc w:val="right"/>
              <w:rPr>
                <w:sz w:val="16"/>
                <w:szCs w:val="16"/>
              </w:rPr>
            </w:pPr>
            <w:r w:rsidRPr="00567EBC">
              <w:rPr>
                <w:sz w:val="16"/>
                <w:szCs w:val="16"/>
              </w:rPr>
              <w:t> </w:t>
            </w:r>
          </w:p>
        </w:tc>
      </w:tr>
      <w:tr w:rsidR="00567EBC" w:rsidRPr="00567EBC" w14:paraId="532A2294" w14:textId="77777777" w:rsidTr="00567EBC">
        <w:trPr>
          <w:trHeight w:val="225"/>
        </w:trPr>
        <w:tc>
          <w:tcPr>
            <w:tcW w:w="3403" w:type="dxa"/>
            <w:vAlign w:val="center"/>
            <w:hideMark/>
          </w:tcPr>
          <w:p w14:paraId="56829501" w14:textId="77777777" w:rsidR="00567EBC" w:rsidRPr="00567EBC" w:rsidRDefault="00567EBC" w:rsidP="00567EBC">
            <w:pPr>
              <w:rPr>
                <w:i/>
                <w:iCs/>
                <w:sz w:val="16"/>
                <w:szCs w:val="16"/>
              </w:rPr>
            </w:pPr>
            <w:r w:rsidRPr="00567EBC">
              <w:rPr>
                <w:i/>
                <w:iCs/>
                <w:sz w:val="16"/>
                <w:szCs w:val="16"/>
              </w:rPr>
              <w:t>Жилищно-коммунальное хозяйство</w:t>
            </w:r>
          </w:p>
        </w:tc>
        <w:tc>
          <w:tcPr>
            <w:tcW w:w="420" w:type="dxa"/>
            <w:vAlign w:val="center"/>
            <w:hideMark/>
          </w:tcPr>
          <w:p w14:paraId="6A9B18CF" w14:textId="77777777" w:rsidR="00567EBC" w:rsidRPr="00567EBC" w:rsidRDefault="00567EBC" w:rsidP="00567EBC">
            <w:pPr>
              <w:jc w:val="center"/>
              <w:rPr>
                <w:sz w:val="16"/>
                <w:szCs w:val="16"/>
              </w:rPr>
            </w:pPr>
            <w:r w:rsidRPr="00567EBC">
              <w:rPr>
                <w:sz w:val="16"/>
                <w:szCs w:val="16"/>
              </w:rPr>
              <w:t>30</w:t>
            </w:r>
          </w:p>
        </w:tc>
        <w:tc>
          <w:tcPr>
            <w:tcW w:w="420" w:type="dxa"/>
            <w:vAlign w:val="center"/>
            <w:hideMark/>
          </w:tcPr>
          <w:p w14:paraId="5B13A80C" w14:textId="77777777" w:rsidR="00567EBC" w:rsidRPr="00567EBC" w:rsidRDefault="00567EBC" w:rsidP="00567EBC">
            <w:pPr>
              <w:jc w:val="center"/>
              <w:rPr>
                <w:sz w:val="16"/>
                <w:szCs w:val="16"/>
              </w:rPr>
            </w:pPr>
            <w:r w:rsidRPr="00567EBC">
              <w:rPr>
                <w:sz w:val="16"/>
                <w:szCs w:val="16"/>
              </w:rPr>
              <w:t>0</w:t>
            </w:r>
          </w:p>
        </w:tc>
        <w:tc>
          <w:tcPr>
            <w:tcW w:w="477" w:type="dxa"/>
            <w:vAlign w:val="center"/>
            <w:hideMark/>
          </w:tcPr>
          <w:p w14:paraId="1C22AEF3" w14:textId="77777777" w:rsidR="00567EBC" w:rsidRPr="00567EBC" w:rsidRDefault="00567EBC" w:rsidP="00567EBC">
            <w:pPr>
              <w:jc w:val="center"/>
              <w:rPr>
                <w:sz w:val="16"/>
                <w:szCs w:val="16"/>
              </w:rPr>
            </w:pPr>
            <w:r w:rsidRPr="00567EBC">
              <w:rPr>
                <w:sz w:val="16"/>
                <w:szCs w:val="16"/>
              </w:rPr>
              <w:t>06</w:t>
            </w:r>
          </w:p>
        </w:tc>
        <w:tc>
          <w:tcPr>
            <w:tcW w:w="688" w:type="dxa"/>
            <w:vAlign w:val="center"/>
            <w:hideMark/>
          </w:tcPr>
          <w:p w14:paraId="799E6AE7" w14:textId="77777777" w:rsidR="00567EBC" w:rsidRPr="00567EBC" w:rsidRDefault="00567EBC" w:rsidP="00567EBC">
            <w:pPr>
              <w:jc w:val="center"/>
              <w:rPr>
                <w:sz w:val="16"/>
                <w:szCs w:val="16"/>
              </w:rPr>
            </w:pPr>
            <w:r w:rsidRPr="00567EBC">
              <w:rPr>
                <w:sz w:val="16"/>
                <w:szCs w:val="16"/>
              </w:rPr>
              <w:t>44101</w:t>
            </w:r>
          </w:p>
        </w:tc>
        <w:tc>
          <w:tcPr>
            <w:tcW w:w="472" w:type="dxa"/>
            <w:vAlign w:val="center"/>
            <w:hideMark/>
          </w:tcPr>
          <w:p w14:paraId="4D781CD3" w14:textId="77777777" w:rsidR="00567EBC" w:rsidRPr="00567EBC" w:rsidRDefault="00567EBC" w:rsidP="00567EBC">
            <w:pPr>
              <w:jc w:val="center"/>
              <w:rPr>
                <w:sz w:val="16"/>
                <w:szCs w:val="16"/>
              </w:rPr>
            </w:pPr>
            <w:r w:rsidRPr="00567EBC">
              <w:rPr>
                <w:sz w:val="16"/>
                <w:szCs w:val="16"/>
              </w:rPr>
              <w:t>540</w:t>
            </w:r>
          </w:p>
        </w:tc>
        <w:tc>
          <w:tcPr>
            <w:tcW w:w="419" w:type="dxa"/>
            <w:vAlign w:val="center"/>
            <w:hideMark/>
          </w:tcPr>
          <w:p w14:paraId="13F69CB4" w14:textId="77777777" w:rsidR="00567EBC" w:rsidRPr="00567EBC" w:rsidRDefault="00567EBC" w:rsidP="00567EBC">
            <w:pPr>
              <w:jc w:val="center"/>
              <w:rPr>
                <w:sz w:val="16"/>
                <w:szCs w:val="16"/>
              </w:rPr>
            </w:pPr>
            <w:r w:rsidRPr="00567EBC">
              <w:rPr>
                <w:sz w:val="16"/>
                <w:szCs w:val="16"/>
              </w:rPr>
              <w:t>05</w:t>
            </w:r>
          </w:p>
        </w:tc>
        <w:tc>
          <w:tcPr>
            <w:tcW w:w="564" w:type="dxa"/>
            <w:vAlign w:val="center"/>
            <w:hideMark/>
          </w:tcPr>
          <w:p w14:paraId="76E654E4" w14:textId="77777777" w:rsidR="00567EBC" w:rsidRPr="00567EBC" w:rsidRDefault="00567EBC" w:rsidP="00567EBC">
            <w:pPr>
              <w:jc w:val="center"/>
              <w:rPr>
                <w:sz w:val="16"/>
                <w:szCs w:val="16"/>
              </w:rPr>
            </w:pPr>
            <w:r w:rsidRPr="00567EBC">
              <w:rPr>
                <w:sz w:val="16"/>
                <w:szCs w:val="16"/>
              </w:rPr>
              <w:t> </w:t>
            </w:r>
          </w:p>
        </w:tc>
        <w:tc>
          <w:tcPr>
            <w:tcW w:w="598" w:type="dxa"/>
            <w:vAlign w:val="center"/>
            <w:hideMark/>
          </w:tcPr>
          <w:p w14:paraId="7D53B52C" w14:textId="77777777" w:rsidR="00567EBC" w:rsidRPr="00567EBC" w:rsidRDefault="00567EBC" w:rsidP="00567EBC">
            <w:pPr>
              <w:jc w:val="center"/>
              <w:rPr>
                <w:sz w:val="16"/>
                <w:szCs w:val="16"/>
              </w:rPr>
            </w:pPr>
            <w:r w:rsidRPr="00567EBC">
              <w:rPr>
                <w:sz w:val="16"/>
                <w:szCs w:val="16"/>
              </w:rPr>
              <w:t> </w:t>
            </w:r>
          </w:p>
        </w:tc>
        <w:tc>
          <w:tcPr>
            <w:tcW w:w="1045" w:type="dxa"/>
            <w:noWrap/>
            <w:vAlign w:val="center"/>
            <w:hideMark/>
          </w:tcPr>
          <w:p w14:paraId="0F5A4D0D" w14:textId="77777777" w:rsidR="00567EBC" w:rsidRPr="00567EBC" w:rsidRDefault="00567EBC" w:rsidP="00567EBC">
            <w:pPr>
              <w:jc w:val="right"/>
              <w:rPr>
                <w:sz w:val="16"/>
                <w:szCs w:val="16"/>
              </w:rPr>
            </w:pPr>
            <w:r w:rsidRPr="00567EBC">
              <w:rPr>
                <w:sz w:val="16"/>
                <w:szCs w:val="16"/>
              </w:rPr>
              <w:t>520,0</w:t>
            </w:r>
          </w:p>
        </w:tc>
        <w:tc>
          <w:tcPr>
            <w:tcW w:w="992" w:type="dxa"/>
            <w:noWrap/>
            <w:vAlign w:val="center"/>
            <w:hideMark/>
          </w:tcPr>
          <w:p w14:paraId="164AAD23" w14:textId="77777777" w:rsidR="00567EBC" w:rsidRPr="00567EBC" w:rsidRDefault="00567EBC" w:rsidP="00567EBC">
            <w:pPr>
              <w:jc w:val="right"/>
              <w:rPr>
                <w:sz w:val="16"/>
                <w:szCs w:val="16"/>
              </w:rPr>
            </w:pPr>
            <w:r w:rsidRPr="00567EBC">
              <w:rPr>
                <w:sz w:val="16"/>
                <w:szCs w:val="16"/>
              </w:rPr>
              <w:t> </w:t>
            </w:r>
          </w:p>
        </w:tc>
        <w:tc>
          <w:tcPr>
            <w:tcW w:w="992" w:type="dxa"/>
            <w:noWrap/>
            <w:vAlign w:val="center"/>
            <w:hideMark/>
          </w:tcPr>
          <w:p w14:paraId="49E0E125" w14:textId="77777777" w:rsidR="00567EBC" w:rsidRPr="00567EBC" w:rsidRDefault="00567EBC" w:rsidP="00567EBC">
            <w:pPr>
              <w:jc w:val="right"/>
              <w:rPr>
                <w:sz w:val="16"/>
                <w:szCs w:val="16"/>
              </w:rPr>
            </w:pPr>
            <w:r w:rsidRPr="00567EBC">
              <w:rPr>
                <w:sz w:val="16"/>
                <w:szCs w:val="16"/>
              </w:rPr>
              <w:t> </w:t>
            </w:r>
          </w:p>
        </w:tc>
      </w:tr>
      <w:tr w:rsidR="00567EBC" w:rsidRPr="00567EBC" w14:paraId="19A72F77" w14:textId="77777777" w:rsidTr="00567EBC">
        <w:trPr>
          <w:trHeight w:val="225"/>
        </w:trPr>
        <w:tc>
          <w:tcPr>
            <w:tcW w:w="3403" w:type="dxa"/>
            <w:vAlign w:val="center"/>
            <w:hideMark/>
          </w:tcPr>
          <w:p w14:paraId="127D7550" w14:textId="77777777" w:rsidR="00567EBC" w:rsidRPr="00567EBC" w:rsidRDefault="00567EBC" w:rsidP="00567EBC">
            <w:pPr>
              <w:rPr>
                <w:i/>
                <w:iCs/>
                <w:sz w:val="16"/>
                <w:szCs w:val="16"/>
              </w:rPr>
            </w:pPr>
            <w:r w:rsidRPr="00567EBC">
              <w:rPr>
                <w:i/>
                <w:iCs/>
                <w:sz w:val="16"/>
                <w:szCs w:val="16"/>
              </w:rPr>
              <w:t>Коммунальное хозяйство</w:t>
            </w:r>
          </w:p>
        </w:tc>
        <w:tc>
          <w:tcPr>
            <w:tcW w:w="420" w:type="dxa"/>
            <w:vAlign w:val="center"/>
            <w:hideMark/>
          </w:tcPr>
          <w:p w14:paraId="720A46F7" w14:textId="77777777" w:rsidR="00567EBC" w:rsidRPr="00567EBC" w:rsidRDefault="00567EBC" w:rsidP="00567EBC">
            <w:pPr>
              <w:jc w:val="center"/>
              <w:rPr>
                <w:sz w:val="16"/>
                <w:szCs w:val="16"/>
              </w:rPr>
            </w:pPr>
            <w:r w:rsidRPr="00567EBC">
              <w:rPr>
                <w:sz w:val="16"/>
                <w:szCs w:val="16"/>
              </w:rPr>
              <w:t>30</w:t>
            </w:r>
          </w:p>
        </w:tc>
        <w:tc>
          <w:tcPr>
            <w:tcW w:w="420" w:type="dxa"/>
            <w:vAlign w:val="center"/>
            <w:hideMark/>
          </w:tcPr>
          <w:p w14:paraId="0F5167D2" w14:textId="77777777" w:rsidR="00567EBC" w:rsidRPr="00567EBC" w:rsidRDefault="00567EBC" w:rsidP="00567EBC">
            <w:pPr>
              <w:jc w:val="center"/>
              <w:rPr>
                <w:sz w:val="16"/>
                <w:szCs w:val="16"/>
              </w:rPr>
            </w:pPr>
            <w:r w:rsidRPr="00567EBC">
              <w:rPr>
                <w:sz w:val="16"/>
                <w:szCs w:val="16"/>
              </w:rPr>
              <w:t>0</w:t>
            </w:r>
          </w:p>
        </w:tc>
        <w:tc>
          <w:tcPr>
            <w:tcW w:w="477" w:type="dxa"/>
            <w:vAlign w:val="center"/>
            <w:hideMark/>
          </w:tcPr>
          <w:p w14:paraId="4108A0F5" w14:textId="77777777" w:rsidR="00567EBC" w:rsidRPr="00567EBC" w:rsidRDefault="00567EBC" w:rsidP="00567EBC">
            <w:pPr>
              <w:jc w:val="center"/>
              <w:rPr>
                <w:sz w:val="16"/>
                <w:szCs w:val="16"/>
              </w:rPr>
            </w:pPr>
            <w:r w:rsidRPr="00567EBC">
              <w:rPr>
                <w:sz w:val="16"/>
                <w:szCs w:val="16"/>
              </w:rPr>
              <w:t>06</w:t>
            </w:r>
          </w:p>
        </w:tc>
        <w:tc>
          <w:tcPr>
            <w:tcW w:w="688" w:type="dxa"/>
            <w:vAlign w:val="center"/>
            <w:hideMark/>
          </w:tcPr>
          <w:p w14:paraId="03139D4A" w14:textId="77777777" w:rsidR="00567EBC" w:rsidRPr="00567EBC" w:rsidRDefault="00567EBC" w:rsidP="00567EBC">
            <w:pPr>
              <w:jc w:val="center"/>
              <w:rPr>
                <w:sz w:val="16"/>
                <w:szCs w:val="16"/>
              </w:rPr>
            </w:pPr>
            <w:r w:rsidRPr="00567EBC">
              <w:rPr>
                <w:sz w:val="16"/>
                <w:szCs w:val="16"/>
              </w:rPr>
              <w:t>44101</w:t>
            </w:r>
          </w:p>
        </w:tc>
        <w:tc>
          <w:tcPr>
            <w:tcW w:w="472" w:type="dxa"/>
            <w:vAlign w:val="center"/>
            <w:hideMark/>
          </w:tcPr>
          <w:p w14:paraId="2285E1E6" w14:textId="77777777" w:rsidR="00567EBC" w:rsidRPr="00567EBC" w:rsidRDefault="00567EBC" w:rsidP="00567EBC">
            <w:pPr>
              <w:jc w:val="center"/>
              <w:rPr>
                <w:sz w:val="16"/>
                <w:szCs w:val="16"/>
              </w:rPr>
            </w:pPr>
            <w:r w:rsidRPr="00567EBC">
              <w:rPr>
                <w:sz w:val="16"/>
                <w:szCs w:val="16"/>
              </w:rPr>
              <w:t>540</w:t>
            </w:r>
          </w:p>
        </w:tc>
        <w:tc>
          <w:tcPr>
            <w:tcW w:w="419" w:type="dxa"/>
            <w:vAlign w:val="center"/>
            <w:hideMark/>
          </w:tcPr>
          <w:p w14:paraId="0537E903" w14:textId="77777777" w:rsidR="00567EBC" w:rsidRPr="00567EBC" w:rsidRDefault="00567EBC" w:rsidP="00567EBC">
            <w:pPr>
              <w:jc w:val="center"/>
              <w:rPr>
                <w:sz w:val="16"/>
                <w:szCs w:val="16"/>
              </w:rPr>
            </w:pPr>
            <w:r w:rsidRPr="00567EBC">
              <w:rPr>
                <w:sz w:val="16"/>
                <w:szCs w:val="16"/>
              </w:rPr>
              <w:t>05</w:t>
            </w:r>
          </w:p>
        </w:tc>
        <w:tc>
          <w:tcPr>
            <w:tcW w:w="564" w:type="dxa"/>
            <w:vAlign w:val="center"/>
            <w:hideMark/>
          </w:tcPr>
          <w:p w14:paraId="4CF2C1E6" w14:textId="77777777" w:rsidR="00567EBC" w:rsidRPr="00567EBC" w:rsidRDefault="00567EBC" w:rsidP="00567EBC">
            <w:pPr>
              <w:jc w:val="center"/>
              <w:rPr>
                <w:sz w:val="16"/>
                <w:szCs w:val="16"/>
              </w:rPr>
            </w:pPr>
            <w:r w:rsidRPr="00567EBC">
              <w:rPr>
                <w:sz w:val="16"/>
                <w:szCs w:val="16"/>
              </w:rPr>
              <w:t>02</w:t>
            </w:r>
          </w:p>
        </w:tc>
        <w:tc>
          <w:tcPr>
            <w:tcW w:w="598" w:type="dxa"/>
            <w:vAlign w:val="center"/>
            <w:hideMark/>
          </w:tcPr>
          <w:p w14:paraId="18057C09" w14:textId="77777777" w:rsidR="00567EBC" w:rsidRPr="00567EBC" w:rsidRDefault="00567EBC" w:rsidP="00567EBC">
            <w:pPr>
              <w:jc w:val="center"/>
              <w:rPr>
                <w:sz w:val="16"/>
                <w:szCs w:val="16"/>
              </w:rPr>
            </w:pPr>
            <w:r w:rsidRPr="00567EBC">
              <w:rPr>
                <w:sz w:val="16"/>
                <w:szCs w:val="16"/>
              </w:rPr>
              <w:t> </w:t>
            </w:r>
          </w:p>
        </w:tc>
        <w:tc>
          <w:tcPr>
            <w:tcW w:w="1045" w:type="dxa"/>
            <w:noWrap/>
            <w:vAlign w:val="center"/>
            <w:hideMark/>
          </w:tcPr>
          <w:p w14:paraId="257412D4" w14:textId="77777777" w:rsidR="00567EBC" w:rsidRPr="00567EBC" w:rsidRDefault="00567EBC" w:rsidP="00567EBC">
            <w:pPr>
              <w:jc w:val="right"/>
              <w:rPr>
                <w:sz w:val="16"/>
                <w:szCs w:val="16"/>
              </w:rPr>
            </w:pPr>
            <w:r w:rsidRPr="00567EBC">
              <w:rPr>
                <w:sz w:val="16"/>
                <w:szCs w:val="16"/>
              </w:rPr>
              <w:t>520,0</w:t>
            </w:r>
          </w:p>
        </w:tc>
        <w:tc>
          <w:tcPr>
            <w:tcW w:w="992" w:type="dxa"/>
            <w:noWrap/>
            <w:vAlign w:val="center"/>
            <w:hideMark/>
          </w:tcPr>
          <w:p w14:paraId="71031346" w14:textId="77777777" w:rsidR="00567EBC" w:rsidRPr="00567EBC" w:rsidRDefault="00567EBC" w:rsidP="00567EBC">
            <w:pPr>
              <w:jc w:val="right"/>
              <w:rPr>
                <w:sz w:val="16"/>
                <w:szCs w:val="16"/>
              </w:rPr>
            </w:pPr>
            <w:r w:rsidRPr="00567EBC">
              <w:rPr>
                <w:sz w:val="16"/>
                <w:szCs w:val="16"/>
              </w:rPr>
              <w:t> </w:t>
            </w:r>
          </w:p>
        </w:tc>
        <w:tc>
          <w:tcPr>
            <w:tcW w:w="992" w:type="dxa"/>
            <w:noWrap/>
            <w:vAlign w:val="center"/>
            <w:hideMark/>
          </w:tcPr>
          <w:p w14:paraId="1E07507B" w14:textId="77777777" w:rsidR="00567EBC" w:rsidRPr="00567EBC" w:rsidRDefault="00567EBC" w:rsidP="00567EBC">
            <w:pPr>
              <w:jc w:val="right"/>
              <w:rPr>
                <w:sz w:val="16"/>
                <w:szCs w:val="16"/>
              </w:rPr>
            </w:pPr>
            <w:r w:rsidRPr="00567EBC">
              <w:rPr>
                <w:sz w:val="16"/>
                <w:szCs w:val="16"/>
              </w:rPr>
              <w:t> </w:t>
            </w:r>
          </w:p>
        </w:tc>
      </w:tr>
      <w:tr w:rsidR="00567EBC" w:rsidRPr="00567EBC" w14:paraId="4852D31B" w14:textId="77777777" w:rsidTr="00567EBC">
        <w:trPr>
          <w:trHeight w:val="450"/>
        </w:trPr>
        <w:tc>
          <w:tcPr>
            <w:tcW w:w="3403" w:type="dxa"/>
            <w:vAlign w:val="center"/>
            <w:hideMark/>
          </w:tcPr>
          <w:p w14:paraId="3DD4A539" w14:textId="77777777" w:rsidR="00567EBC" w:rsidRPr="00567EBC" w:rsidRDefault="00567EBC" w:rsidP="00567EBC">
            <w:pPr>
              <w:rPr>
                <w:i/>
                <w:iCs/>
                <w:sz w:val="16"/>
                <w:szCs w:val="16"/>
              </w:rPr>
            </w:pPr>
            <w:r w:rsidRPr="00567EBC">
              <w:rPr>
                <w:i/>
                <w:iCs/>
                <w:sz w:val="16"/>
                <w:szCs w:val="16"/>
              </w:rPr>
              <w:t>Финансовое управление администрации Рузаевского муниципального района</w:t>
            </w:r>
          </w:p>
        </w:tc>
        <w:tc>
          <w:tcPr>
            <w:tcW w:w="420" w:type="dxa"/>
            <w:vAlign w:val="center"/>
            <w:hideMark/>
          </w:tcPr>
          <w:p w14:paraId="21D35001" w14:textId="77777777" w:rsidR="00567EBC" w:rsidRPr="00567EBC" w:rsidRDefault="00567EBC" w:rsidP="00567EBC">
            <w:pPr>
              <w:jc w:val="center"/>
              <w:rPr>
                <w:sz w:val="16"/>
                <w:szCs w:val="16"/>
              </w:rPr>
            </w:pPr>
            <w:r w:rsidRPr="00567EBC">
              <w:rPr>
                <w:sz w:val="16"/>
                <w:szCs w:val="16"/>
              </w:rPr>
              <w:t>30</w:t>
            </w:r>
          </w:p>
        </w:tc>
        <w:tc>
          <w:tcPr>
            <w:tcW w:w="420" w:type="dxa"/>
            <w:vAlign w:val="center"/>
            <w:hideMark/>
          </w:tcPr>
          <w:p w14:paraId="42B0F71A" w14:textId="77777777" w:rsidR="00567EBC" w:rsidRPr="00567EBC" w:rsidRDefault="00567EBC" w:rsidP="00567EBC">
            <w:pPr>
              <w:jc w:val="center"/>
              <w:rPr>
                <w:sz w:val="16"/>
                <w:szCs w:val="16"/>
              </w:rPr>
            </w:pPr>
            <w:r w:rsidRPr="00567EBC">
              <w:rPr>
                <w:sz w:val="16"/>
                <w:szCs w:val="16"/>
              </w:rPr>
              <w:t>0</w:t>
            </w:r>
          </w:p>
        </w:tc>
        <w:tc>
          <w:tcPr>
            <w:tcW w:w="477" w:type="dxa"/>
            <w:vAlign w:val="center"/>
            <w:hideMark/>
          </w:tcPr>
          <w:p w14:paraId="1A0477E4" w14:textId="77777777" w:rsidR="00567EBC" w:rsidRPr="00567EBC" w:rsidRDefault="00567EBC" w:rsidP="00567EBC">
            <w:pPr>
              <w:jc w:val="center"/>
              <w:rPr>
                <w:sz w:val="16"/>
                <w:szCs w:val="16"/>
              </w:rPr>
            </w:pPr>
            <w:r w:rsidRPr="00567EBC">
              <w:rPr>
                <w:sz w:val="16"/>
                <w:szCs w:val="16"/>
              </w:rPr>
              <w:t>06</w:t>
            </w:r>
          </w:p>
        </w:tc>
        <w:tc>
          <w:tcPr>
            <w:tcW w:w="688" w:type="dxa"/>
            <w:vAlign w:val="center"/>
            <w:hideMark/>
          </w:tcPr>
          <w:p w14:paraId="38781855" w14:textId="77777777" w:rsidR="00567EBC" w:rsidRPr="00567EBC" w:rsidRDefault="00567EBC" w:rsidP="00567EBC">
            <w:pPr>
              <w:jc w:val="center"/>
              <w:rPr>
                <w:sz w:val="16"/>
                <w:szCs w:val="16"/>
              </w:rPr>
            </w:pPr>
            <w:r w:rsidRPr="00567EBC">
              <w:rPr>
                <w:sz w:val="16"/>
                <w:szCs w:val="16"/>
              </w:rPr>
              <w:t>44101</w:t>
            </w:r>
          </w:p>
        </w:tc>
        <w:tc>
          <w:tcPr>
            <w:tcW w:w="472" w:type="dxa"/>
            <w:vAlign w:val="center"/>
            <w:hideMark/>
          </w:tcPr>
          <w:p w14:paraId="724A38B0" w14:textId="77777777" w:rsidR="00567EBC" w:rsidRPr="00567EBC" w:rsidRDefault="00567EBC" w:rsidP="00567EBC">
            <w:pPr>
              <w:jc w:val="center"/>
              <w:rPr>
                <w:sz w:val="16"/>
                <w:szCs w:val="16"/>
              </w:rPr>
            </w:pPr>
            <w:r w:rsidRPr="00567EBC">
              <w:rPr>
                <w:sz w:val="16"/>
                <w:szCs w:val="16"/>
              </w:rPr>
              <w:t>540</w:t>
            </w:r>
          </w:p>
        </w:tc>
        <w:tc>
          <w:tcPr>
            <w:tcW w:w="419" w:type="dxa"/>
            <w:vAlign w:val="center"/>
            <w:hideMark/>
          </w:tcPr>
          <w:p w14:paraId="246DA08A" w14:textId="77777777" w:rsidR="00567EBC" w:rsidRPr="00567EBC" w:rsidRDefault="00567EBC" w:rsidP="00567EBC">
            <w:pPr>
              <w:jc w:val="center"/>
              <w:rPr>
                <w:sz w:val="16"/>
                <w:szCs w:val="16"/>
              </w:rPr>
            </w:pPr>
            <w:r w:rsidRPr="00567EBC">
              <w:rPr>
                <w:sz w:val="16"/>
                <w:szCs w:val="16"/>
              </w:rPr>
              <w:t>05</w:t>
            </w:r>
          </w:p>
        </w:tc>
        <w:tc>
          <w:tcPr>
            <w:tcW w:w="564" w:type="dxa"/>
            <w:vAlign w:val="center"/>
            <w:hideMark/>
          </w:tcPr>
          <w:p w14:paraId="1CB4977D" w14:textId="77777777" w:rsidR="00567EBC" w:rsidRPr="00567EBC" w:rsidRDefault="00567EBC" w:rsidP="00567EBC">
            <w:pPr>
              <w:jc w:val="center"/>
              <w:rPr>
                <w:sz w:val="16"/>
                <w:szCs w:val="16"/>
              </w:rPr>
            </w:pPr>
            <w:r w:rsidRPr="00567EBC">
              <w:rPr>
                <w:sz w:val="16"/>
                <w:szCs w:val="16"/>
              </w:rPr>
              <w:t>02</w:t>
            </w:r>
          </w:p>
        </w:tc>
        <w:tc>
          <w:tcPr>
            <w:tcW w:w="598" w:type="dxa"/>
            <w:vAlign w:val="center"/>
            <w:hideMark/>
          </w:tcPr>
          <w:p w14:paraId="57246994" w14:textId="77777777" w:rsidR="00567EBC" w:rsidRPr="00567EBC" w:rsidRDefault="00567EBC" w:rsidP="00567EBC">
            <w:pPr>
              <w:jc w:val="center"/>
              <w:rPr>
                <w:sz w:val="16"/>
                <w:szCs w:val="16"/>
              </w:rPr>
            </w:pPr>
            <w:r w:rsidRPr="00567EBC">
              <w:rPr>
                <w:sz w:val="16"/>
                <w:szCs w:val="16"/>
              </w:rPr>
              <w:t>901</w:t>
            </w:r>
          </w:p>
        </w:tc>
        <w:tc>
          <w:tcPr>
            <w:tcW w:w="1045" w:type="dxa"/>
            <w:noWrap/>
            <w:vAlign w:val="center"/>
            <w:hideMark/>
          </w:tcPr>
          <w:p w14:paraId="2AF3446F" w14:textId="77777777" w:rsidR="00567EBC" w:rsidRPr="00567EBC" w:rsidRDefault="00567EBC" w:rsidP="00567EBC">
            <w:pPr>
              <w:jc w:val="right"/>
              <w:rPr>
                <w:sz w:val="16"/>
                <w:szCs w:val="16"/>
              </w:rPr>
            </w:pPr>
            <w:r w:rsidRPr="00567EBC">
              <w:rPr>
                <w:sz w:val="16"/>
                <w:szCs w:val="16"/>
              </w:rPr>
              <w:t>520,0</w:t>
            </w:r>
          </w:p>
        </w:tc>
        <w:tc>
          <w:tcPr>
            <w:tcW w:w="992" w:type="dxa"/>
            <w:noWrap/>
            <w:vAlign w:val="center"/>
            <w:hideMark/>
          </w:tcPr>
          <w:p w14:paraId="51951EDB" w14:textId="77777777" w:rsidR="00567EBC" w:rsidRPr="00567EBC" w:rsidRDefault="00567EBC" w:rsidP="00567EBC">
            <w:pPr>
              <w:jc w:val="right"/>
              <w:rPr>
                <w:sz w:val="16"/>
                <w:szCs w:val="16"/>
              </w:rPr>
            </w:pPr>
            <w:r w:rsidRPr="00567EBC">
              <w:rPr>
                <w:sz w:val="16"/>
                <w:szCs w:val="16"/>
              </w:rPr>
              <w:t> </w:t>
            </w:r>
          </w:p>
        </w:tc>
        <w:tc>
          <w:tcPr>
            <w:tcW w:w="992" w:type="dxa"/>
            <w:noWrap/>
            <w:vAlign w:val="center"/>
            <w:hideMark/>
          </w:tcPr>
          <w:p w14:paraId="60CD8ACD" w14:textId="77777777" w:rsidR="00567EBC" w:rsidRPr="00567EBC" w:rsidRDefault="00567EBC" w:rsidP="00567EBC">
            <w:pPr>
              <w:jc w:val="right"/>
              <w:rPr>
                <w:sz w:val="16"/>
                <w:szCs w:val="16"/>
              </w:rPr>
            </w:pPr>
            <w:r w:rsidRPr="00567EBC">
              <w:rPr>
                <w:sz w:val="16"/>
                <w:szCs w:val="16"/>
              </w:rPr>
              <w:t> </w:t>
            </w:r>
          </w:p>
        </w:tc>
      </w:tr>
      <w:tr w:rsidR="00567EBC" w:rsidRPr="00567EBC" w14:paraId="27693CA9" w14:textId="77777777" w:rsidTr="00567EBC">
        <w:trPr>
          <w:trHeight w:val="510"/>
        </w:trPr>
        <w:tc>
          <w:tcPr>
            <w:tcW w:w="3403" w:type="dxa"/>
            <w:vAlign w:val="center"/>
            <w:hideMark/>
          </w:tcPr>
          <w:p w14:paraId="2C799D95" w14:textId="77777777" w:rsidR="00567EBC" w:rsidRPr="00567EBC" w:rsidRDefault="00567EBC" w:rsidP="00567EBC">
            <w:pPr>
              <w:rPr>
                <w:b/>
                <w:bCs/>
                <w:sz w:val="16"/>
                <w:szCs w:val="16"/>
              </w:rPr>
            </w:pPr>
            <w:r w:rsidRPr="00567EBC">
              <w:rPr>
                <w:b/>
                <w:bCs/>
                <w:sz w:val="16"/>
                <w:szCs w:val="16"/>
              </w:rPr>
              <w:t>Муниципальная программа Рузаевского муниципального района "Молодежь Рузаевки" на 2020-2028 годы</w:t>
            </w:r>
          </w:p>
        </w:tc>
        <w:tc>
          <w:tcPr>
            <w:tcW w:w="420" w:type="dxa"/>
            <w:vAlign w:val="bottom"/>
            <w:hideMark/>
          </w:tcPr>
          <w:p w14:paraId="509F30C0" w14:textId="77777777" w:rsidR="00567EBC" w:rsidRPr="00567EBC" w:rsidRDefault="00567EBC" w:rsidP="00567EBC">
            <w:pPr>
              <w:jc w:val="center"/>
              <w:rPr>
                <w:b/>
                <w:bCs/>
                <w:sz w:val="16"/>
                <w:szCs w:val="16"/>
              </w:rPr>
            </w:pPr>
            <w:r w:rsidRPr="00567EBC">
              <w:rPr>
                <w:b/>
                <w:bCs/>
                <w:sz w:val="16"/>
                <w:szCs w:val="16"/>
              </w:rPr>
              <w:t>32</w:t>
            </w:r>
          </w:p>
        </w:tc>
        <w:tc>
          <w:tcPr>
            <w:tcW w:w="420" w:type="dxa"/>
            <w:vAlign w:val="bottom"/>
            <w:hideMark/>
          </w:tcPr>
          <w:p w14:paraId="061E0481" w14:textId="77777777" w:rsidR="00567EBC" w:rsidRPr="00567EBC" w:rsidRDefault="00567EBC" w:rsidP="00567EBC">
            <w:pPr>
              <w:jc w:val="center"/>
              <w:rPr>
                <w:b/>
                <w:bCs/>
                <w:sz w:val="16"/>
                <w:szCs w:val="16"/>
              </w:rPr>
            </w:pPr>
            <w:r w:rsidRPr="00567EBC">
              <w:rPr>
                <w:b/>
                <w:bCs/>
                <w:sz w:val="16"/>
                <w:szCs w:val="16"/>
              </w:rPr>
              <w:t> </w:t>
            </w:r>
          </w:p>
        </w:tc>
        <w:tc>
          <w:tcPr>
            <w:tcW w:w="477" w:type="dxa"/>
            <w:vAlign w:val="bottom"/>
            <w:hideMark/>
          </w:tcPr>
          <w:p w14:paraId="489F78AB" w14:textId="77777777" w:rsidR="00567EBC" w:rsidRPr="00567EBC" w:rsidRDefault="00567EBC" w:rsidP="00567EBC">
            <w:pPr>
              <w:jc w:val="center"/>
              <w:rPr>
                <w:b/>
                <w:bCs/>
                <w:sz w:val="16"/>
                <w:szCs w:val="16"/>
              </w:rPr>
            </w:pPr>
            <w:r w:rsidRPr="00567EBC">
              <w:rPr>
                <w:b/>
                <w:bCs/>
                <w:sz w:val="16"/>
                <w:szCs w:val="16"/>
              </w:rPr>
              <w:t> </w:t>
            </w:r>
          </w:p>
        </w:tc>
        <w:tc>
          <w:tcPr>
            <w:tcW w:w="688" w:type="dxa"/>
            <w:vAlign w:val="bottom"/>
            <w:hideMark/>
          </w:tcPr>
          <w:p w14:paraId="28E50D9E" w14:textId="77777777" w:rsidR="00567EBC" w:rsidRPr="00567EBC" w:rsidRDefault="00567EBC" w:rsidP="00567EBC">
            <w:pPr>
              <w:jc w:val="center"/>
              <w:rPr>
                <w:b/>
                <w:bCs/>
                <w:sz w:val="16"/>
                <w:szCs w:val="16"/>
              </w:rPr>
            </w:pPr>
            <w:r w:rsidRPr="00567EBC">
              <w:rPr>
                <w:b/>
                <w:bCs/>
                <w:sz w:val="16"/>
                <w:szCs w:val="16"/>
              </w:rPr>
              <w:t> </w:t>
            </w:r>
          </w:p>
        </w:tc>
        <w:tc>
          <w:tcPr>
            <w:tcW w:w="472" w:type="dxa"/>
            <w:vAlign w:val="bottom"/>
            <w:hideMark/>
          </w:tcPr>
          <w:p w14:paraId="76482389" w14:textId="77777777" w:rsidR="00567EBC" w:rsidRPr="00567EBC" w:rsidRDefault="00567EBC" w:rsidP="00567EBC">
            <w:pPr>
              <w:jc w:val="center"/>
              <w:rPr>
                <w:b/>
                <w:bCs/>
                <w:sz w:val="16"/>
                <w:szCs w:val="16"/>
              </w:rPr>
            </w:pPr>
            <w:r w:rsidRPr="00567EBC">
              <w:rPr>
                <w:b/>
                <w:bCs/>
                <w:sz w:val="16"/>
                <w:szCs w:val="16"/>
              </w:rPr>
              <w:t> </w:t>
            </w:r>
          </w:p>
        </w:tc>
        <w:tc>
          <w:tcPr>
            <w:tcW w:w="419" w:type="dxa"/>
            <w:vAlign w:val="bottom"/>
            <w:hideMark/>
          </w:tcPr>
          <w:p w14:paraId="4888475D" w14:textId="77777777" w:rsidR="00567EBC" w:rsidRPr="00567EBC" w:rsidRDefault="00567EBC" w:rsidP="00567EBC">
            <w:pPr>
              <w:jc w:val="center"/>
              <w:rPr>
                <w:b/>
                <w:bCs/>
                <w:sz w:val="16"/>
                <w:szCs w:val="16"/>
              </w:rPr>
            </w:pPr>
            <w:r w:rsidRPr="00567EBC">
              <w:rPr>
                <w:b/>
                <w:bCs/>
                <w:sz w:val="16"/>
                <w:szCs w:val="16"/>
              </w:rPr>
              <w:t> </w:t>
            </w:r>
          </w:p>
        </w:tc>
        <w:tc>
          <w:tcPr>
            <w:tcW w:w="564" w:type="dxa"/>
            <w:vAlign w:val="bottom"/>
            <w:hideMark/>
          </w:tcPr>
          <w:p w14:paraId="2F2699B8" w14:textId="77777777" w:rsidR="00567EBC" w:rsidRPr="00567EBC" w:rsidRDefault="00567EBC" w:rsidP="00567EBC">
            <w:pPr>
              <w:jc w:val="center"/>
              <w:rPr>
                <w:b/>
                <w:bCs/>
                <w:sz w:val="16"/>
                <w:szCs w:val="16"/>
              </w:rPr>
            </w:pPr>
            <w:r w:rsidRPr="00567EBC">
              <w:rPr>
                <w:b/>
                <w:bCs/>
                <w:sz w:val="16"/>
                <w:szCs w:val="16"/>
              </w:rPr>
              <w:t> </w:t>
            </w:r>
          </w:p>
        </w:tc>
        <w:tc>
          <w:tcPr>
            <w:tcW w:w="598" w:type="dxa"/>
            <w:vAlign w:val="bottom"/>
            <w:hideMark/>
          </w:tcPr>
          <w:p w14:paraId="76E40700" w14:textId="77777777" w:rsidR="00567EBC" w:rsidRPr="00567EBC" w:rsidRDefault="00567EBC" w:rsidP="00567EBC">
            <w:pPr>
              <w:jc w:val="center"/>
              <w:rPr>
                <w:b/>
                <w:bCs/>
                <w:sz w:val="16"/>
                <w:szCs w:val="16"/>
              </w:rPr>
            </w:pPr>
            <w:r w:rsidRPr="00567EBC">
              <w:rPr>
                <w:b/>
                <w:bCs/>
                <w:sz w:val="16"/>
                <w:szCs w:val="16"/>
              </w:rPr>
              <w:t> </w:t>
            </w:r>
          </w:p>
        </w:tc>
        <w:tc>
          <w:tcPr>
            <w:tcW w:w="1045" w:type="dxa"/>
            <w:noWrap/>
            <w:vAlign w:val="center"/>
            <w:hideMark/>
          </w:tcPr>
          <w:p w14:paraId="24ED7F11" w14:textId="77777777" w:rsidR="00567EBC" w:rsidRPr="00567EBC" w:rsidRDefault="00567EBC" w:rsidP="00567EBC">
            <w:pPr>
              <w:jc w:val="right"/>
              <w:rPr>
                <w:sz w:val="16"/>
                <w:szCs w:val="16"/>
              </w:rPr>
            </w:pPr>
            <w:r w:rsidRPr="00567EBC">
              <w:rPr>
                <w:sz w:val="16"/>
                <w:szCs w:val="16"/>
              </w:rPr>
              <w:t>29 800,0</w:t>
            </w:r>
          </w:p>
        </w:tc>
        <w:tc>
          <w:tcPr>
            <w:tcW w:w="992" w:type="dxa"/>
            <w:noWrap/>
            <w:vAlign w:val="center"/>
            <w:hideMark/>
          </w:tcPr>
          <w:p w14:paraId="46307097" w14:textId="77777777" w:rsidR="00567EBC" w:rsidRPr="00567EBC" w:rsidRDefault="00567EBC" w:rsidP="00567EBC">
            <w:pPr>
              <w:jc w:val="right"/>
              <w:rPr>
                <w:sz w:val="16"/>
                <w:szCs w:val="16"/>
              </w:rPr>
            </w:pPr>
            <w:r w:rsidRPr="00567EBC">
              <w:rPr>
                <w:sz w:val="16"/>
                <w:szCs w:val="16"/>
              </w:rPr>
              <w:t>20 595,5</w:t>
            </w:r>
          </w:p>
        </w:tc>
        <w:tc>
          <w:tcPr>
            <w:tcW w:w="992" w:type="dxa"/>
            <w:noWrap/>
            <w:vAlign w:val="center"/>
            <w:hideMark/>
          </w:tcPr>
          <w:p w14:paraId="4B5C1A49" w14:textId="77777777" w:rsidR="00567EBC" w:rsidRPr="00567EBC" w:rsidRDefault="00567EBC" w:rsidP="00567EBC">
            <w:pPr>
              <w:jc w:val="right"/>
              <w:rPr>
                <w:sz w:val="16"/>
                <w:szCs w:val="16"/>
              </w:rPr>
            </w:pPr>
            <w:r w:rsidRPr="00567EBC">
              <w:rPr>
                <w:sz w:val="16"/>
                <w:szCs w:val="16"/>
              </w:rPr>
              <w:t>23 845,5</w:t>
            </w:r>
          </w:p>
        </w:tc>
      </w:tr>
      <w:tr w:rsidR="00567EBC" w:rsidRPr="00567EBC" w14:paraId="25E6BFCC" w14:textId="77777777" w:rsidTr="00567EBC">
        <w:trPr>
          <w:trHeight w:val="630"/>
        </w:trPr>
        <w:tc>
          <w:tcPr>
            <w:tcW w:w="3403" w:type="dxa"/>
            <w:vAlign w:val="center"/>
            <w:hideMark/>
          </w:tcPr>
          <w:p w14:paraId="0B48E694" w14:textId="77777777" w:rsidR="00567EBC" w:rsidRPr="00567EBC" w:rsidRDefault="00567EBC" w:rsidP="00567EBC">
            <w:pPr>
              <w:rPr>
                <w:b/>
                <w:bCs/>
                <w:sz w:val="16"/>
                <w:szCs w:val="16"/>
              </w:rPr>
            </w:pPr>
            <w:r w:rsidRPr="00567EBC">
              <w:rPr>
                <w:b/>
                <w:bCs/>
                <w:sz w:val="16"/>
                <w:szCs w:val="16"/>
              </w:rPr>
              <w:t>Основное мероприятие "Управление развитием государственной молодежной политики Рузаевского муниципального района"</w:t>
            </w:r>
          </w:p>
        </w:tc>
        <w:tc>
          <w:tcPr>
            <w:tcW w:w="420" w:type="dxa"/>
            <w:vAlign w:val="bottom"/>
            <w:hideMark/>
          </w:tcPr>
          <w:p w14:paraId="06C284AD" w14:textId="77777777" w:rsidR="00567EBC" w:rsidRPr="00567EBC" w:rsidRDefault="00567EBC" w:rsidP="00567EBC">
            <w:pPr>
              <w:jc w:val="center"/>
              <w:rPr>
                <w:b/>
                <w:bCs/>
                <w:sz w:val="16"/>
                <w:szCs w:val="16"/>
              </w:rPr>
            </w:pPr>
            <w:r w:rsidRPr="00567EBC">
              <w:rPr>
                <w:b/>
                <w:bCs/>
                <w:sz w:val="16"/>
                <w:szCs w:val="16"/>
              </w:rPr>
              <w:t>32</w:t>
            </w:r>
          </w:p>
        </w:tc>
        <w:tc>
          <w:tcPr>
            <w:tcW w:w="420" w:type="dxa"/>
            <w:vAlign w:val="bottom"/>
            <w:hideMark/>
          </w:tcPr>
          <w:p w14:paraId="6F688A35" w14:textId="77777777" w:rsidR="00567EBC" w:rsidRPr="00567EBC" w:rsidRDefault="00567EBC" w:rsidP="00567EBC">
            <w:pPr>
              <w:jc w:val="center"/>
              <w:rPr>
                <w:b/>
                <w:bCs/>
                <w:sz w:val="16"/>
                <w:szCs w:val="16"/>
              </w:rPr>
            </w:pPr>
            <w:r w:rsidRPr="00567EBC">
              <w:rPr>
                <w:b/>
                <w:bCs/>
                <w:sz w:val="16"/>
                <w:szCs w:val="16"/>
              </w:rPr>
              <w:t>0</w:t>
            </w:r>
          </w:p>
        </w:tc>
        <w:tc>
          <w:tcPr>
            <w:tcW w:w="477" w:type="dxa"/>
            <w:vAlign w:val="bottom"/>
            <w:hideMark/>
          </w:tcPr>
          <w:p w14:paraId="188AF749" w14:textId="77777777" w:rsidR="00567EBC" w:rsidRPr="00567EBC" w:rsidRDefault="00567EBC" w:rsidP="00567EBC">
            <w:pPr>
              <w:jc w:val="center"/>
              <w:rPr>
                <w:b/>
                <w:bCs/>
                <w:sz w:val="16"/>
                <w:szCs w:val="16"/>
              </w:rPr>
            </w:pPr>
            <w:r w:rsidRPr="00567EBC">
              <w:rPr>
                <w:b/>
                <w:bCs/>
                <w:sz w:val="16"/>
                <w:szCs w:val="16"/>
              </w:rPr>
              <w:t>05</w:t>
            </w:r>
          </w:p>
        </w:tc>
        <w:tc>
          <w:tcPr>
            <w:tcW w:w="688" w:type="dxa"/>
            <w:vAlign w:val="bottom"/>
            <w:hideMark/>
          </w:tcPr>
          <w:p w14:paraId="263D71E1" w14:textId="77777777" w:rsidR="00567EBC" w:rsidRPr="00567EBC" w:rsidRDefault="00567EBC" w:rsidP="00567EBC">
            <w:pPr>
              <w:jc w:val="center"/>
              <w:rPr>
                <w:b/>
                <w:bCs/>
                <w:sz w:val="16"/>
                <w:szCs w:val="16"/>
              </w:rPr>
            </w:pPr>
            <w:r w:rsidRPr="00567EBC">
              <w:rPr>
                <w:b/>
                <w:bCs/>
                <w:sz w:val="16"/>
                <w:szCs w:val="16"/>
              </w:rPr>
              <w:t> </w:t>
            </w:r>
          </w:p>
        </w:tc>
        <w:tc>
          <w:tcPr>
            <w:tcW w:w="472" w:type="dxa"/>
            <w:vAlign w:val="bottom"/>
            <w:hideMark/>
          </w:tcPr>
          <w:p w14:paraId="1E468DB9" w14:textId="77777777" w:rsidR="00567EBC" w:rsidRPr="00567EBC" w:rsidRDefault="00567EBC" w:rsidP="00567EBC">
            <w:pPr>
              <w:jc w:val="center"/>
              <w:rPr>
                <w:b/>
                <w:bCs/>
                <w:sz w:val="16"/>
                <w:szCs w:val="16"/>
              </w:rPr>
            </w:pPr>
            <w:r w:rsidRPr="00567EBC">
              <w:rPr>
                <w:b/>
                <w:bCs/>
                <w:sz w:val="16"/>
                <w:szCs w:val="16"/>
              </w:rPr>
              <w:t> </w:t>
            </w:r>
          </w:p>
        </w:tc>
        <w:tc>
          <w:tcPr>
            <w:tcW w:w="419" w:type="dxa"/>
            <w:vAlign w:val="bottom"/>
            <w:hideMark/>
          </w:tcPr>
          <w:p w14:paraId="13B7A28A" w14:textId="77777777" w:rsidR="00567EBC" w:rsidRPr="00567EBC" w:rsidRDefault="00567EBC" w:rsidP="00567EBC">
            <w:pPr>
              <w:jc w:val="center"/>
              <w:rPr>
                <w:b/>
                <w:bCs/>
                <w:sz w:val="16"/>
                <w:szCs w:val="16"/>
              </w:rPr>
            </w:pPr>
            <w:r w:rsidRPr="00567EBC">
              <w:rPr>
                <w:b/>
                <w:bCs/>
                <w:sz w:val="16"/>
                <w:szCs w:val="16"/>
              </w:rPr>
              <w:t> </w:t>
            </w:r>
          </w:p>
        </w:tc>
        <w:tc>
          <w:tcPr>
            <w:tcW w:w="564" w:type="dxa"/>
            <w:vAlign w:val="bottom"/>
            <w:hideMark/>
          </w:tcPr>
          <w:p w14:paraId="06E341AE" w14:textId="77777777" w:rsidR="00567EBC" w:rsidRPr="00567EBC" w:rsidRDefault="00567EBC" w:rsidP="00567EBC">
            <w:pPr>
              <w:jc w:val="center"/>
              <w:rPr>
                <w:b/>
                <w:bCs/>
                <w:sz w:val="16"/>
                <w:szCs w:val="16"/>
              </w:rPr>
            </w:pPr>
            <w:r w:rsidRPr="00567EBC">
              <w:rPr>
                <w:b/>
                <w:bCs/>
                <w:sz w:val="16"/>
                <w:szCs w:val="16"/>
              </w:rPr>
              <w:t> </w:t>
            </w:r>
          </w:p>
        </w:tc>
        <w:tc>
          <w:tcPr>
            <w:tcW w:w="598" w:type="dxa"/>
            <w:vAlign w:val="bottom"/>
            <w:hideMark/>
          </w:tcPr>
          <w:p w14:paraId="575B76DE" w14:textId="77777777" w:rsidR="00567EBC" w:rsidRPr="00567EBC" w:rsidRDefault="00567EBC" w:rsidP="00567EBC">
            <w:pPr>
              <w:jc w:val="center"/>
              <w:rPr>
                <w:b/>
                <w:bCs/>
                <w:sz w:val="16"/>
                <w:szCs w:val="16"/>
              </w:rPr>
            </w:pPr>
            <w:r w:rsidRPr="00567EBC">
              <w:rPr>
                <w:b/>
                <w:bCs/>
                <w:sz w:val="16"/>
                <w:szCs w:val="16"/>
              </w:rPr>
              <w:t> </w:t>
            </w:r>
          </w:p>
        </w:tc>
        <w:tc>
          <w:tcPr>
            <w:tcW w:w="1045" w:type="dxa"/>
            <w:noWrap/>
            <w:vAlign w:val="center"/>
            <w:hideMark/>
          </w:tcPr>
          <w:p w14:paraId="6AEC0780" w14:textId="77777777" w:rsidR="00567EBC" w:rsidRPr="00567EBC" w:rsidRDefault="00567EBC" w:rsidP="00567EBC">
            <w:pPr>
              <w:jc w:val="right"/>
              <w:rPr>
                <w:sz w:val="16"/>
                <w:szCs w:val="16"/>
              </w:rPr>
            </w:pPr>
            <w:r w:rsidRPr="00567EBC">
              <w:rPr>
                <w:sz w:val="16"/>
                <w:szCs w:val="16"/>
              </w:rPr>
              <w:t>29 800,0</w:t>
            </w:r>
          </w:p>
        </w:tc>
        <w:tc>
          <w:tcPr>
            <w:tcW w:w="992" w:type="dxa"/>
            <w:noWrap/>
            <w:vAlign w:val="center"/>
            <w:hideMark/>
          </w:tcPr>
          <w:p w14:paraId="7BE8A611" w14:textId="77777777" w:rsidR="00567EBC" w:rsidRPr="00567EBC" w:rsidRDefault="00567EBC" w:rsidP="00567EBC">
            <w:pPr>
              <w:jc w:val="right"/>
              <w:rPr>
                <w:sz w:val="16"/>
                <w:szCs w:val="16"/>
              </w:rPr>
            </w:pPr>
            <w:r w:rsidRPr="00567EBC">
              <w:rPr>
                <w:sz w:val="16"/>
                <w:szCs w:val="16"/>
              </w:rPr>
              <w:t>20 595,5</w:t>
            </w:r>
          </w:p>
        </w:tc>
        <w:tc>
          <w:tcPr>
            <w:tcW w:w="992" w:type="dxa"/>
            <w:noWrap/>
            <w:vAlign w:val="center"/>
            <w:hideMark/>
          </w:tcPr>
          <w:p w14:paraId="2737E206" w14:textId="77777777" w:rsidR="00567EBC" w:rsidRPr="00567EBC" w:rsidRDefault="00567EBC" w:rsidP="00567EBC">
            <w:pPr>
              <w:jc w:val="right"/>
              <w:rPr>
                <w:sz w:val="16"/>
                <w:szCs w:val="16"/>
              </w:rPr>
            </w:pPr>
            <w:r w:rsidRPr="00567EBC">
              <w:rPr>
                <w:sz w:val="16"/>
                <w:szCs w:val="16"/>
              </w:rPr>
              <w:t>23 845,5</w:t>
            </w:r>
          </w:p>
        </w:tc>
      </w:tr>
      <w:tr w:rsidR="00567EBC" w:rsidRPr="00567EBC" w14:paraId="1F9F4462" w14:textId="77777777" w:rsidTr="00567EBC">
        <w:trPr>
          <w:trHeight w:val="270"/>
        </w:trPr>
        <w:tc>
          <w:tcPr>
            <w:tcW w:w="3403" w:type="dxa"/>
            <w:hideMark/>
          </w:tcPr>
          <w:p w14:paraId="2058B0C1" w14:textId="77777777" w:rsidR="00567EBC" w:rsidRPr="00567EBC" w:rsidRDefault="00567EBC" w:rsidP="00567EBC">
            <w:pPr>
              <w:rPr>
                <w:b/>
                <w:bCs/>
                <w:sz w:val="16"/>
                <w:szCs w:val="16"/>
              </w:rPr>
            </w:pPr>
            <w:r w:rsidRPr="00567EBC">
              <w:rPr>
                <w:b/>
                <w:bCs/>
                <w:sz w:val="16"/>
                <w:szCs w:val="16"/>
              </w:rPr>
              <w:t>Учреждения по работе с молодежью</w:t>
            </w:r>
          </w:p>
        </w:tc>
        <w:tc>
          <w:tcPr>
            <w:tcW w:w="420" w:type="dxa"/>
            <w:vAlign w:val="bottom"/>
            <w:hideMark/>
          </w:tcPr>
          <w:p w14:paraId="0581A612" w14:textId="77777777" w:rsidR="00567EBC" w:rsidRPr="00567EBC" w:rsidRDefault="00567EBC" w:rsidP="00567EBC">
            <w:pPr>
              <w:jc w:val="center"/>
              <w:rPr>
                <w:sz w:val="16"/>
                <w:szCs w:val="16"/>
              </w:rPr>
            </w:pPr>
            <w:r w:rsidRPr="00567EBC">
              <w:rPr>
                <w:sz w:val="16"/>
                <w:szCs w:val="16"/>
              </w:rPr>
              <w:t>32</w:t>
            </w:r>
          </w:p>
        </w:tc>
        <w:tc>
          <w:tcPr>
            <w:tcW w:w="420" w:type="dxa"/>
            <w:vAlign w:val="bottom"/>
            <w:hideMark/>
          </w:tcPr>
          <w:p w14:paraId="59CCBEBA" w14:textId="77777777" w:rsidR="00567EBC" w:rsidRPr="00567EBC" w:rsidRDefault="00567EBC" w:rsidP="00567EBC">
            <w:pPr>
              <w:jc w:val="center"/>
              <w:rPr>
                <w:sz w:val="16"/>
                <w:szCs w:val="16"/>
              </w:rPr>
            </w:pPr>
            <w:r w:rsidRPr="00567EBC">
              <w:rPr>
                <w:sz w:val="16"/>
                <w:szCs w:val="16"/>
              </w:rPr>
              <w:t>0</w:t>
            </w:r>
          </w:p>
        </w:tc>
        <w:tc>
          <w:tcPr>
            <w:tcW w:w="477" w:type="dxa"/>
            <w:vAlign w:val="bottom"/>
            <w:hideMark/>
          </w:tcPr>
          <w:p w14:paraId="1EBDDCA2" w14:textId="77777777" w:rsidR="00567EBC" w:rsidRPr="00567EBC" w:rsidRDefault="00567EBC" w:rsidP="00567EBC">
            <w:pPr>
              <w:jc w:val="center"/>
              <w:rPr>
                <w:sz w:val="16"/>
                <w:szCs w:val="16"/>
              </w:rPr>
            </w:pPr>
            <w:r w:rsidRPr="00567EBC">
              <w:rPr>
                <w:sz w:val="16"/>
                <w:szCs w:val="16"/>
              </w:rPr>
              <w:t>05</w:t>
            </w:r>
          </w:p>
        </w:tc>
        <w:tc>
          <w:tcPr>
            <w:tcW w:w="688" w:type="dxa"/>
            <w:vAlign w:val="bottom"/>
            <w:hideMark/>
          </w:tcPr>
          <w:p w14:paraId="74C5FE60" w14:textId="77777777" w:rsidR="00567EBC" w:rsidRPr="00567EBC" w:rsidRDefault="00567EBC" w:rsidP="00567EBC">
            <w:pPr>
              <w:jc w:val="center"/>
              <w:rPr>
                <w:b/>
                <w:bCs/>
                <w:sz w:val="16"/>
                <w:szCs w:val="16"/>
              </w:rPr>
            </w:pPr>
            <w:r w:rsidRPr="00567EBC">
              <w:rPr>
                <w:b/>
                <w:bCs/>
                <w:sz w:val="16"/>
                <w:szCs w:val="16"/>
              </w:rPr>
              <w:t>61110</w:t>
            </w:r>
          </w:p>
        </w:tc>
        <w:tc>
          <w:tcPr>
            <w:tcW w:w="472" w:type="dxa"/>
            <w:vAlign w:val="bottom"/>
            <w:hideMark/>
          </w:tcPr>
          <w:p w14:paraId="6ABCACAC" w14:textId="77777777" w:rsidR="00567EBC" w:rsidRPr="00567EBC" w:rsidRDefault="00567EBC" w:rsidP="00567EBC">
            <w:pPr>
              <w:jc w:val="center"/>
              <w:rPr>
                <w:b/>
                <w:bCs/>
                <w:sz w:val="16"/>
                <w:szCs w:val="16"/>
              </w:rPr>
            </w:pPr>
            <w:r w:rsidRPr="00567EBC">
              <w:rPr>
                <w:b/>
                <w:bCs/>
                <w:sz w:val="16"/>
                <w:szCs w:val="16"/>
              </w:rPr>
              <w:t> </w:t>
            </w:r>
          </w:p>
        </w:tc>
        <w:tc>
          <w:tcPr>
            <w:tcW w:w="419" w:type="dxa"/>
            <w:vAlign w:val="bottom"/>
            <w:hideMark/>
          </w:tcPr>
          <w:p w14:paraId="63392FCE" w14:textId="77777777" w:rsidR="00567EBC" w:rsidRPr="00567EBC" w:rsidRDefault="00567EBC" w:rsidP="00567EBC">
            <w:pPr>
              <w:jc w:val="center"/>
              <w:rPr>
                <w:sz w:val="16"/>
                <w:szCs w:val="16"/>
              </w:rPr>
            </w:pPr>
            <w:r w:rsidRPr="00567EBC">
              <w:rPr>
                <w:sz w:val="16"/>
                <w:szCs w:val="16"/>
              </w:rPr>
              <w:t> </w:t>
            </w:r>
          </w:p>
        </w:tc>
        <w:tc>
          <w:tcPr>
            <w:tcW w:w="564" w:type="dxa"/>
            <w:vAlign w:val="bottom"/>
            <w:hideMark/>
          </w:tcPr>
          <w:p w14:paraId="23EBCC34" w14:textId="77777777" w:rsidR="00567EBC" w:rsidRPr="00567EBC" w:rsidRDefault="00567EBC" w:rsidP="00567EBC">
            <w:pPr>
              <w:jc w:val="center"/>
              <w:rPr>
                <w:sz w:val="16"/>
                <w:szCs w:val="16"/>
              </w:rPr>
            </w:pPr>
            <w:r w:rsidRPr="00567EBC">
              <w:rPr>
                <w:sz w:val="16"/>
                <w:szCs w:val="16"/>
              </w:rPr>
              <w:t> </w:t>
            </w:r>
          </w:p>
        </w:tc>
        <w:tc>
          <w:tcPr>
            <w:tcW w:w="598" w:type="dxa"/>
            <w:vAlign w:val="bottom"/>
            <w:hideMark/>
          </w:tcPr>
          <w:p w14:paraId="28059C9E" w14:textId="77777777" w:rsidR="00567EBC" w:rsidRPr="00567EBC" w:rsidRDefault="00567EBC" w:rsidP="00567EBC">
            <w:pPr>
              <w:jc w:val="center"/>
              <w:rPr>
                <w:sz w:val="16"/>
                <w:szCs w:val="16"/>
              </w:rPr>
            </w:pPr>
            <w:r w:rsidRPr="00567EBC">
              <w:rPr>
                <w:sz w:val="16"/>
                <w:szCs w:val="16"/>
              </w:rPr>
              <w:t> </w:t>
            </w:r>
          </w:p>
        </w:tc>
        <w:tc>
          <w:tcPr>
            <w:tcW w:w="1045" w:type="dxa"/>
            <w:noWrap/>
            <w:vAlign w:val="center"/>
            <w:hideMark/>
          </w:tcPr>
          <w:p w14:paraId="7A5615F0" w14:textId="77777777" w:rsidR="00567EBC" w:rsidRPr="00567EBC" w:rsidRDefault="00567EBC" w:rsidP="00567EBC">
            <w:pPr>
              <w:jc w:val="right"/>
              <w:rPr>
                <w:sz w:val="16"/>
                <w:szCs w:val="16"/>
              </w:rPr>
            </w:pPr>
            <w:r w:rsidRPr="00567EBC">
              <w:rPr>
                <w:sz w:val="16"/>
                <w:szCs w:val="16"/>
              </w:rPr>
              <w:t>29 800,0</w:t>
            </w:r>
          </w:p>
        </w:tc>
        <w:tc>
          <w:tcPr>
            <w:tcW w:w="992" w:type="dxa"/>
            <w:noWrap/>
            <w:vAlign w:val="center"/>
            <w:hideMark/>
          </w:tcPr>
          <w:p w14:paraId="53948F66" w14:textId="77777777" w:rsidR="00567EBC" w:rsidRPr="00567EBC" w:rsidRDefault="00567EBC" w:rsidP="00567EBC">
            <w:pPr>
              <w:jc w:val="right"/>
              <w:rPr>
                <w:sz w:val="16"/>
                <w:szCs w:val="16"/>
              </w:rPr>
            </w:pPr>
            <w:r w:rsidRPr="00567EBC">
              <w:rPr>
                <w:sz w:val="16"/>
                <w:szCs w:val="16"/>
              </w:rPr>
              <w:t>20 595,5</w:t>
            </w:r>
          </w:p>
        </w:tc>
        <w:tc>
          <w:tcPr>
            <w:tcW w:w="992" w:type="dxa"/>
            <w:noWrap/>
            <w:vAlign w:val="center"/>
            <w:hideMark/>
          </w:tcPr>
          <w:p w14:paraId="054E1599" w14:textId="77777777" w:rsidR="00567EBC" w:rsidRPr="00567EBC" w:rsidRDefault="00567EBC" w:rsidP="00567EBC">
            <w:pPr>
              <w:jc w:val="right"/>
              <w:rPr>
                <w:sz w:val="16"/>
                <w:szCs w:val="16"/>
              </w:rPr>
            </w:pPr>
            <w:r w:rsidRPr="00567EBC">
              <w:rPr>
                <w:sz w:val="16"/>
                <w:szCs w:val="16"/>
              </w:rPr>
              <w:t>23 845,5</w:t>
            </w:r>
          </w:p>
        </w:tc>
      </w:tr>
      <w:tr w:rsidR="00567EBC" w:rsidRPr="00567EBC" w14:paraId="633C3780" w14:textId="77777777" w:rsidTr="00567EBC">
        <w:trPr>
          <w:trHeight w:val="615"/>
        </w:trPr>
        <w:tc>
          <w:tcPr>
            <w:tcW w:w="3403" w:type="dxa"/>
            <w:vAlign w:val="center"/>
            <w:hideMark/>
          </w:tcPr>
          <w:p w14:paraId="3C0F271D" w14:textId="77777777" w:rsidR="00567EBC" w:rsidRPr="00567EBC" w:rsidRDefault="00567EBC" w:rsidP="00567EBC">
            <w:pPr>
              <w:rPr>
                <w:sz w:val="16"/>
                <w:szCs w:val="16"/>
              </w:rPr>
            </w:pPr>
            <w:r w:rsidRPr="00567EBC">
              <w:rPr>
                <w:sz w:val="16"/>
                <w:szCs w:val="16"/>
              </w:rPr>
              <w:t>предоставление субсидий бюджетным, автономным учреждениям и иным некоммерческим организациям</w:t>
            </w:r>
          </w:p>
        </w:tc>
        <w:tc>
          <w:tcPr>
            <w:tcW w:w="420" w:type="dxa"/>
            <w:vAlign w:val="bottom"/>
            <w:hideMark/>
          </w:tcPr>
          <w:p w14:paraId="2C5C5043" w14:textId="77777777" w:rsidR="00567EBC" w:rsidRPr="00567EBC" w:rsidRDefault="00567EBC" w:rsidP="00567EBC">
            <w:pPr>
              <w:jc w:val="center"/>
              <w:rPr>
                <w:sz w:val="16"/>
                <w:szCs w:val="16"/>
              </w:rPr>
            </w:pPr>
            <w:r w:rsidRPr="00567EBC">
              <w:rPr>
                <w:sz w:val="16"/>
                <w:szCs w:val="16"/>
              </w:rPr>
              <w:t>32</w:t>
            </w:r>
          </w:p>
        </w:tc>
        <w:tc>
          <w:tcPr>
            <w:tcW w:w="420" w:type="dxa"/>
            <w:vAlign w:val="bottom"/>
            <w:hideMark/>
          </w:tcPr>
          <w:p w14:paraId="6C7FF42D" w14:textId="77777777" w:rsidR="00567EBC" w:rsidRPr="00567EBC" w:rsidRDefault="00567EBC" w:rsidP="00567EBC">
            <w:pPr>
              <w:jc w:val="center"/>
              <w:rPr>
                <w:sz w:val="16"/>
                <w:szCs w:val="16"/>
              </w:rPr>
            </w:pPr>
            <w:r w:rsidRPr="00567EBC">
              <w:rPr>
                <w:sz w:val="16"/>
                <w:szCs w:val="16"/>
              </w:rPr>
              <w:t>0</w:t>
            </w:r>
          </w:p>
        </w:tc>
        <w:tc>
          <w:tcPr>
            <w:tcW w:w="477" w:type="dxa"/>
            <w:vAlign w:val="bottom"/>
            <w:hideMark/>
          </w:tcPr>
          <w:p w14:paraId="03C75A63" w14:textId="77777777" w:rsidR="00567EBC" w:rsidRPr="00567EBC" w:rsidRDefault="00567EBC" w:rsidP="00567EBC">
            <w:pPr>
              <w:jc w:val="center"/>
              <w:rPr>
                <w:sz w:val="16"/>
                <w:szCs w:val="16"/>
              </w:rPr>
            </w:pPr>
            <w:r w:rsidRPr="00567EBC">
              <w:rPr>
                <w:sz w:val="16"/>
                <w:szCs w:val="16"/>
              </w:rPr>
              <w:t>05</w:t>
            </w:r>
          </w:p>
        </w:tc>
        <w:tc>
          <w:tcPr>
            <w:tcW w:w="688" w:type="dxa"/>
            <w:vAlign w:val="bottom"/>
            <w:hideMark/>
          </w:tcPr>
          <w:p w14:paraId="11E33B25" w14:textId="77777777" w:rsidR="00567EBC" w:rsidRPr="00567EBC" w:rsidRDefault="00567EBC" w:rsidP="00567EBC">
            <w:pPr>
              <w:jc w:val="center"/>
              <w:rPr>
                <w:b/>
                <w:bCs/>
                <w:sz w:val="16"/>
                <w:szCs w:val="16"/>
              </w:rPr>
            </w:pPr>
            <w:r w:rsidRPr="00567EBC">
              <w:rPr>
                <w:b/>
                <w:bCs/>
                <w:sz w:val="16"/>
                <w:szCs w:val="16"/>
              </w:rPr>
              <w:t>61110</w:t>
            </w:r>
          </w:p>
        </w:tc>
        <w:tc>
          <w:tcPr>
            <w:tcW w:w="472" w:type="dxa"/>
            <w:vAlign w:val="bottom"/>
            <w:hideMark/>
          </w:tcPr>
          <w:p w14:paraId="5560B03D" w14:textId="77777777" w:rsidR="00567EBC" w:rsidRPr="00567EBC" w:rsidRDefault="00567EBC" w:rsidP="00567EBC">
            <w:pPr>
              <w:jc w:val="center"/>
              <w:rPr>
                <w:b/>
                <w:bCs/>
                <w:sz w:val="16"/>
                <w:szCs w:val="16"/>
              </w:rPr>
            </w:pPr>
            <w:r w:rsidRPr="00567EBC">
              <w:rPr>
                <w:b/>
                <w:bCs/>
                <w:sz w:val="16"/>
                <w:szCs w:val="16"/>
              </w:rPr>
              <w:t>600</w:t>
            </w:r>
          </w:p>
        </w:tc>
        <w:tc>
          <w:tcPr>
            <w:tcW w:w="419" w:type="dxa"/>
            <w:vAlign w:val="bottom"/>
            <w:hideMark/>
          </w:tcPr>
          <w:p w14:paraId="7955FE08" w14:textId="77777777" w:rsidR="00567EBC" w:rsidRPr="00567EBC" w:rsidRDefault="00567EBC" w:rsidP="00567EBC">
            <w:pPr>
              <w:jc w:val="center"/>
              <w:rPr>
                <w:sz w:val="16"/>
                <w:szCs w:val="16"/>
              </w:rPr>
            </w:pPr>
            <w:r w:rsidRPr="00567EBC">
              <w:rPr>
                <w:sz w:val="16"/>
                <w:szCs w:val="16"/>
              </w:rPr>
              <w:t> </w:t>
            </w:r>
          </w:p>
        </w:tc>
        <w:tc>
          <w:tcPr>
            <w:tcW w:w="564" w:type="dxa"/>
            <w:vAlign w:val="bottom"/>
            <w:hideMark/>
          </w:tcPr>
          <w:p w14:paraId="72FF6BFE" w14:textId="77777777" w:rsidR="00567EBC" w:rsidRPr="00567EBC" w:rsidRDefault="00567EBC" w:rsidP="00567EBC">
            <w:pPr>
              <w:jc w:val="center"/>
              <w:rPr>
                <w:sz w:val="16"/>
                <w:szCs w:val="16"/>
              </w:rPr>
            </w:pPr>
            <w:r w:rsidRPr="00567EBC">
              <w:rPr>
                <w:sz w:val="16"/>
                <w:szCs w:val="16"/>
              </w:rPr>
              <w:t> </w:t>
            </w:r>
          </w:p>
        </w:tc>
        <w:tc>
          <w:tcPr>
            <w:tcW w:w="598" w:type="dxa"/>
            <w:vAlign w:val="bottom"/>
            <w:hideMark/>
          </w:tcPr>
          <w:p w14:paraId="4BDEEF7A" w14:textId="77777777" w:rsidR="00567EBC" w:rsidRPr="00567EBC" w:rsidRDefault="00567EBC" w:rsidP="00567EBC">
            <w:pPr>
              <w:jc w:val="center"/>
              <w:rPr>
                <w:sz w:val="16"/>
                <w:szCs w:val="16"/>
              </w:rPr>
            </w:pPr>
            <w:r w:rsidRPr="00567EBC">
              <w:rPr>
                <w:sz w:val="16"/>
                <w:szCs w:val="16"/>
              </w:rPr>
              <w:t> </w:t>
            </w:r>
          </w:p>
        </w:tc>
        <w:tc>
          <w:tcPr>
            <w:tcW w:w="1045" w:type="dxa"/>
            <w:noWrap/>
            <w:vAlign w:val="center"/>
            <w:hideMark/>
          </w:tcPr>
          <w:p w14:paraId="4295ED11" w14:textId="77777777" w:rsidR="00567EBC" w:rsidRPr="00567EBC" w:rsidRDefault="00567EBC" w:rsidP="00567EBC">
            <w:pPr>
              <w:jc w:val="right"/>
              <w:rPr>
                <w:sz w:val="16"/>
                <w:szCs w:val="16"/>
              </w:rPr>
            </w:pPr>
            <w:r w:rsidRPr="00567EBC">
              <w:rPr>
                <w:sz w:val="16"/>
                <w:szCs w:val="16"/>
              </w:rPr>
              <w:t>29 800,0</w:t>
            </w:r>
          </w:p>
        </w:tc>
        <w:tc>
          <w:tcPr>
            <w:tcW w:w="992" w:type="dxa"/>
            <w:noWrap/>
            <w:vAlign w:val="center"/>
            <w:hideMark/>
          </w:tcPr>
          <w:p w14:paraId="0CB48589" w14:textId="77777777" w:rsidR="00567EBC" w:rsidRPr="00567EBC" w:rsidRDefault="00567EBC" w:rsidP="00567EBC">
            <w:pPr>
              <w:jc w:val="right"/>
              <w:rPr>
                <w:sz w:val="16"/>
                <w:szCs w:val="16"/>
              </w:rPr>
            </w:pPr>
            <w:r w:rsidRPr="00567EBC">
              <w:rPr>
                <w:sz w:val="16"/>
                <w:szCs w:val="16"/>
              </w:rPr>
              <w:t>20 595,5</w:t>
            </w:r>
          </w:p>
        </w:tc>
        <w:tc>
          <w:tcPr>
            <w:tcW w:w="992" w:type="dxa"/>
            <w:noWrap/>
            <w:vAlign w:val="center"/>
            <w:hideMark/>
          </w:tcPr>
          <w:p w14:paraId="0473A2E1" w14:textId="77777777" w:rsidR="00567EBC" w:rsidRPr="00567EBC" w:rsidRDefault="00567EBC" w:rsidP="00567EBC">
            <w:pPr>
              <w:jc w:val="right"/>
              <w:rPr>
                <w:sz w:val="16"/>
                <w:szCs w:val="16"/>
              </w:rPr>
            </w:pPr>
            <w:r w:rsidRPr="00567EBC">
              <w:rPr>
                <w:sz w:val="16"/>
                <w:szCs w:val="16"/>
              </w:rPr>
              <w:t>23 845,5</w:t>
            </w:r>
          </w:p>
        </w:tc>
      </w:tr>
      <w:tr w:rsidR="00567EBC" w:rsidRPr="00567EBC" w14:paraId="3932D214" w14:textId="77777777" w:rsidTr="00567EBC">
        <w:trPr>
          <w:trHeight w:val="420"/>
        </w:trPr>
        <w:tc>
          <w:tcPr>
            <w:tcW w:w="3403" w:type="dxa"/>
            <w:vAlign w:val="center"/>
            <w:hideMark/>
          </w:tcPr>
          <w:p w14:paraId="182A1852" w14:textId="77777777" w:rsidR="00567EBC" w:rsidRPr="00567EBC" w:rsidRDefault="00567EBC" w:rsidP="00567EBC">
            <w:pPr>
              <w:rPr>
                <w:sz w:val="16"/>
                <w:szCs w:val="16"/>
              </w:rPr>
            </w:pPr>
            <w:r w:rsidRPr="00567EBC">
              <w:rPr>
                <w:sz w:val="16"/>
                <w:szCs w:val="16"/>
              </w:rPr>
              <w:t>субсидии автономным учреждениям</w:t>
            </w:r>
          </w:p>
        </w:tc>
        <w:tc>
          <w:tcPr>
            <w:tcW w:w="420" w:type="dxa"/>
            <w:vAlign w:val="bottom"/>
            <w:hideMark/>
          </w:tcPr>
          <w:p w14:paraId="21F3CE11" w14:textId="77777777" w:rsidR="00567EBC" w:rsidRPr="00567EBC" w:rsidRDefault="00567EBC" w:rsidP="00567EBC">
            <w:pPr>
              <w:jc w:val="center"/>
              <w:rPr>
                <w:sz w:val="16"/>
                <w:szCs w:val="16"/>
              </w:rPr>
            </w:pPr>
            <w:r w:rsidRPr="00567EBC">
              <w:rPr>
                <w:sz w:val="16"/>
                <w:szCs w:val="16"/>
              </w:rPr>
              <w:t>32</w:t>
            </w:r>
          </w:p>
        </w:tc>
        <w:tc>
          <w:tcPr>
            <w:tcW w:w="420" w:type="dxa"/>
            <w:vAlign w:val="bottom"/>
            <w:hideMark/>
          </w:tcPr>
          <w:p w14:paraId="21353892" w14:textId="77777777" w:rsidR="00567EBC" w:rsidRPr="00567EBC" w:rsidRDefault="00567EBC" w:rsidP="00567EBC">
            <w:pPr>
              <w:jc w:val="center"/>
              <w:rPr>
                <w:sz w:val="16"/>
                <w:szCs w:val="16"/>
              </w:rPr>
            </w:pPr>
            <w:r w:rsidRPr="00567EBC">
              <w:rPr>
                <w:sz w:val="16"/>
                <w:szCs w:val="16"/>
              </w:rPr>
              <w:t>0</w:t>
            </w:r>
          </w:p>
        </w:tc>
        <w:tc>
          <w:tcPr>
            <w:tcW w:w="477" w:type="dxa"/>
            <w:vAlign w:val="bottom"/>
            <w:hideMark/>
          </w:tcPr>
          <w:p w14:paraId="11C7FD14" w14:textId="77777777" w:rsidR="00567EBC" w:rsidRPr="00567EBC" w:rsidRDefault="00567EBC" w:rsidP="00567EBC">
            <w:pPr>
              <w:jc w:val="center"/>
              <w:rPr>
                <w:sz w:val="16"/>
                <w:szCs w:val="16"/>
              </w:rPr>
            </w:pPr>
            <w:r w:rsidRPr="00567EBC">
              <w:rPr>
                <w:sz w:val="16"/>
                <w:szCs w:val="16"/>
              </w:rPr>
              <w:t>05</w:t>
            </w:r>
          </w:p>
        </w:tc>
        <w:tc>
          <w:tcPr>
            <w:tcW w:w="688" w:type="dxa"/>
            <w:vAlign w:val="bottom"/>
            <w:hideMark/>
          </w:tcPr>
          <w:p w14:paraId="4044990B" w14:textId="77777777" w:rsidR="00567EBC" w:rsidRPr="00567EBC" w:rsidRDefault="00567EBC" w:rsidP="00567EBC">
            <w:pPr>
              <w:jc w:val="center"/>
              <w:rPr>
                <w:b/>
                <w:bCs/>
                <w:sz w:val="16"/>
                <w:szCs w:val="16"/>
              </w:rPr>
            </w:pPr>
            <w:r w:rsidRPr="00567EBC">
              <w:rPr>
                <w:b/>
                <w:bCs/>
                <w:sz w:val="16"/>
                <w:szCs w:val="16"/>
              </w:rPr>
              <w:t>61110</w:t>
            </w:r>
          </w:p>
        </w:tc>
        <w:tc>
          <w:tcPr>
            <w:tcW w:w="472" w:type="dxa"/>
            <w:vAlign w:val="bottom"/>
            <w:hideMark/>
          </w:tcPr>
          <w:p w14:paraId="22B01E5A" w14:textId="77777777" w:rsidR="00567EBC" w:rsidRPr="00567EBC" w:rsidRDefault="00567EBC" w:rsidP="00567EBC">
            <w:pPr>
              <w:jc w:val="center"/>
              <w:rPr>
                <w:b/>
                <w:bCs/>
                <w:sz w:val="16"/>
                <w:szCs w:val="16"/>
              </w:rPr>
            </w:pPr>
            <w:r w:rsidRPr="00567EBC">
              <w:rPr>
                <w:b/>
                <w:bCs/>
                <w:sz w:val="16"/>
                <w:szCs w:val="16"/>
              </w:rPr>
              <w:t>620</w:t>
            </w:r>
          </w:p>
        </w:tc>
        <w:tc>
          <w:tcPr>
            <w:tcW w:w="419" w:type="dxa"/>
            <w:vAlign w:val="bottom"/>
            <w:hideMark/>
          </w:tcPr>
          <w:p w14:paraId="598936FD" w14:textId="77777777" w:rsidR="00567EBC" w:rsidRPr="00567EBC" w:rsidRDefault="00567EBC" w:rsidP="00567EBC">
            <w:pPr>
              <w:jc w:val="center"/>
              <w:rPr>
                <w:sz w:val="16"/>
                <w:szCs w:val="16"/>
              </w:rPr>
            </w:pPr>
            <w:r w:rsidRPr="00567EBC">
              <w:rPr>
                <w:sz w:val="16"/>
                <w:szCs w:val="16"/>
              </w:rPr>
              <w:t> </w:t>
            </w:r>
          </w:p>
        </w:tc>
        <w:tc>
          <w:tcPr>
            <w:tcW w:w="564" w:type="dxa"/>
            <w:vAlign w:val="bottom"/>
            <w:hideMark/>
          </w:tcPr>
          <w:p w14:paraId="000F6F04" w14:textId="77777777" w:rsidR="00567EBC" w:rsidRPr="00567EBC" w:rsidRDefault="00567EBC" w:rsidP="00567EBC">
            <w:pPr>
              <w:jc w:val="center"/>
              <w:rPr>
                <w:sz w:val="16"/>
                <w:szCs w:val="16"/>
              </w:rPr>
            </w:pPr>
            <w:r w:rsidRPr="00567EBC">
              <w:rPr>
                <w:sz w:val="16"/>
                <w:szCs w:val="16"/>
              </w:rPr>
              <w:t> </w:t>
            </w:r>
          </w:p>
        </w:tc>
        <w:tc>
          <w:tcPr>
            <w:tcW w:w="598" w:type="dxa"/>
            <w:vAlign w:val="bottom"/>
            <w:hideMark/>
          </w:tcPr>
          <w:p w14:paraId="6B229D87" w14:textId="77777777" w:rsidR="00567EBC" w:rsidRPr="00567EBC" w:rsidRDefault="00567EBC" w:rsidP="00567EBC">
            <w:pPr>
              <w:jc w:val="center"/>
              <w:rPr>
                <w:sz w:val="16"/>
                <w:szCs w:val="16"/>
              </w:rPr>
            </w:pPr>
            <w:r w:rsidRPr="00567EBC">
              <w:rPr>
                <w:sz w:val="16"/>
                <w:szCs w:val="16"/>
              </w:rPr>
              <w:t> </w:t>
            </w:r>
          </w:p>
        </w:tc>
        <w:tc>
          <w:tcPr>
            <w:tcW w:w="1045" w:type="dxa"/>
            <w:noWrap/>
            <w:vAlign w:val="center"/>
            <w:hideMark/>
          </w:tcPr>
          <w:p w14:paraId="2A024346" w14:textId="77777777" w:rsidR="00567EBC" w:rsidRPr="00567EBC" w:rsidRDefault="00567EBC" w:rsidP="00567EBC">
            <w:pPr>
              <w:jc w:val="right"/>
              <w:rPr>
                <w:sz w:val="16"/>
                <w:szCs w:val="16"/>
              </w:rPr>
            </w:pPr>
            <w:r w:rsidRPr="00567EBC">
              <w:rPr>
                <w:sz w:val="16"/>
                <w:szCs w:val="16"/>
              </w:rPr>
              <w:t>29 800,0</w:t>
            </w:r>
          </w:p>
        </w:tc>
        <w:tc>
          <w:tcPr>
            <w:tcW w:w="992" w:type="dxa"/>
            <w:noWrap/>
            <w:vAlign w:val="center"/>
            <w:hideMark/>
          </w:tcPr>
          <w:p w14:paraId="33DBA607" w14:textId="77777777" w:rsidR="00567EBC" w:rsidRPr="00567EBC" w:rsidRDefault="00567EBC" w:rsidP="00567EBC">
            <w:pPr>
              <w:jc w:val="right"/>
              <w:rPr>
                <w:sz w:val="16"/>
                <w:szCs w:val="16"/>
              </w:rPr>
            </w:pPr>
            <w:r w:rsidRPr="00567EBC">
              <w:rPr>
                <w:sz w:val="16"/>
                <w:szCs w:val="16"/>
              </w:rPr>
              <w:t>20 595,5</w:t>
            </w:r>
          </w:p>
        </w:tc>
        <w:tc>
          <w:tcPr>
            <w:tcW w:w="992" w:type="dxa"/>
            <w:noWrap/>
            <w:vAlign w:val="center"/>
            <w:hideMark/>
          </w:tcPr>
          <w:p w14:paraId="0C7D2CF8" w14:textId="77777777" w:rsidR="00567EBC" w:rsidRPr="00567EBC" w:rsidRDefault="00567EBC" w:rsidP="00567EBC">
            <w:pPr>
              <w:jc w:val="right"/>
              <w:rPr>
                <w:sz w:val="16"/>
                <w:szCs w:val="16"/>
              </w:rPr>
            </w:pPr>
            <w:r w:rsidRPr="00567EBC">
              <w:rPr>
                <w:sz w:val="16"/>
                <w:szCs w:val="16"/>
              </w:rPr>
              <w:t>23 845,5</w:t>
            </w:r>
          </w:p>
        </w:tc>
      </w:tr>
      <w:tr w:rsidR="00567EBC" w:rsidRPr="00567EBC" w14:paraId="29BA5E7B" w14:textId="77777777" w:rsidTr="00567EBC">
        <w:trPr>
          <w:trHeight w:val="225"/>
        </w:trPr>
        <w:tc>
          <w:tcPr>
            <w:tcW w:w="3403" w:type="dxa"/>
            <w:vAlign w:val="bottom"/>
            <w:hideMark/>
          </w:tcPr>
          <w:p w14:paraId="6DB214A4" w14:textId="77777777" w:rsidR="00567EBC" w:rsidRPr="00567EBC" w:rsidRDefault="00567EBC" w:rsidP="00567EBC">
            <w:pPr>
              <w:rPr>
                <w:sz w:val="16"/>
                <w:szCs w:val="16"/>
              </w:rPr>
            </w:pPr>
            <w:r w:rsidRPr="00567EBC">
              <w:rPr>
                <w:sz w:val="16"/>
                <w:szCs w:val="16"/>
              </w:rPr>
              <w:lastRenderedPageBreak/>
              <w:t>Образование</w:t>
            </w:r>
          </w:p>
        </w:tc>
        <w:tc>
          <w:tcPr>
            <w:tcW w:w="420" w:type="dxa"/>
            <w:vAlign w:val="bottom"/>
            <w:hideMark/>
          </w:tcPr>
          <w:p w14:paraId="63CECD70" w14:textId="77777777" w:rsidR="00567EBC" w:rsidRPr="00567EBC" w:rsidRDefault="00567EBC" w:rsidP="00567EBC">
            <w:pPr>
              <w:jc w:val="center"/>
              <w:rPr>
                <w:sz w:val="16"/>
                <w:szCs w:val="16"/>
              </w:rPr>
            </w:pPr>
            <w:r w:rsidRPr="00567EBC">
              <w:rPr>
                <w:sz w:val="16"/>
                <w:szCs w:val="16"/>
              </w:rPr>
              <w:t>32</w:t>
            </w:r>
          </w:p>
        </w:tc>
        <w:tc>
          <w:tcPr>
            <w:tcW w:w="420" w:type="dxa"/>
            <w:vAlign w:val="bottom"/>
            <w:hideMark/>
          </w:tcPr>
          <w:p w14:paraId="0FAC3741" w14:textId="77777777" w:rsidR="00567EBC" w:rsidRPr="00567EBC" w:rsidRDefault="00567EBC" w:rsidP="00567EBC">
            <w:pPr>
              <w:jc w:val="center"/>
              <w:rPr>
                <w:sz w:val="16"/>
                <w:szCs w:val="16"/>
              </w:rPr>
            </w:pPr>
            <w:r w:rsidRPr="00567EBC">
              <w:rPr>
                <w:sz w:val="16"/>
                <w:szCs w:val="16"/>
              </w:rPr>
              <w:t>0</w:t>
            </w:r>
          </w:p>
        </w:tc>
        <w:tc>
          <w:tcPr>
            <w:tcW w:w="477" w:type="dxa"/>
            <w:vAlign w:val="bottom"/>
            <w:hideMark/>
          </w:tcPr>
          <w:p w14:paraId="5CD06BDD" w14:textId="77777777" w:rsidR="00567EBC" w:rsidRPr="00567EBC" w:rsidRDefault="00567EBC" w:rsidP="00567EBC">
            <w:pPr>
              <w:jc w:val="center"/>
              <w:rPr>
                <w:sz w:val="16"/>
                <w:szCs w:val="16"/>
              </w:rPr>
            </w:pPr>
            <w:r w:rsidRPr="00567EBC">
              <w:rPr>
                <w:sz w:val="16"/>
                <w:szCs w:val="16"/>
              </w:rPr>
              <w:t>05</w:t>
            </w:r>
          </w:p>
        </w:tc>
        <w:tc>
          <w:tcPr>
            <w:tcW w:w="688" w:type="dxa"/>
            <w:vAlign w:val="bottom"/>
            <w:hideMark/>
          </w:tcPr>
          <w:p w14:paraId="42C6E06A" w14:textId="77777777" w:rsidR="00567EBC" w:rsidRPr="00567EBC" w:rsidRDefault="00567EBC" w:rsidP="00567EBC">
            <w:pPr>
              <w:jc w:val="center"/>
              <w:rPr>
                <w:b/>
                <w:bCs/>
                <w:sz w:val="16"/>
                <w:szCs w:val="16"/>
              </w:rPr>
            </w:pPr>
            <w:r w:rsidRPr="00567EBC">
              <w:rPr>
                <w:b/>
                <w:bCs/>
                <w:sz w:val="16"/>
                <w:szCs w:val="16"/>
              </w:rPr>
              <w:t>61110</w:t>
            </w:r>
          </w:p>
        </w:tc>
        <w:tc>
          <w:tcPr>
            <w:tcW w:w="472" w:type="dxa"/>
            <w:vAlign w:val="bottom"/>
            <w:hideMark/>
          </w:tcPr>
          <w:p w14:paraId="629C2842" w14:textId="77777777" w:rsidR="00567EBC" w:rsidRPr="00567EBC" w:rsidRDefault="00567EBC" w:rsidP="00567EBC">
            <w:pPr>
              <w:jc w:val="center"/>
              <w:rPr>
                <w:b/>
                <w:bCs/>
                <w:sz w:val="16"/>
                <w:szCs w:val="16"/>
              </w:rPr>
            </w:pPr>
            <w:r w:rsidRPr="00567EBC">
              <w:rPr>
                <w:b/>
                <w:bCs/>
                <w:sz w:val="16"/>
                <w:szCs w:val="16"/>
              </w:rPr>
              <w:t>620</w:t>
            </w:r>
          </w:p>
        </w:tc>
        <w:tc>
          <w:tcPr>
            <w:tcW w:w="419" w:type="dxa"/>
            <w:vAlign w:val="bottom"/>
            <w:hideMark/>
          </w:tcPr>
          <w:p w14:paraId="1BC15F72" w14:textId="77777777" w:rsidR="00567EBC" w:rsidRPr="00567EBC" w:rsidRDefault="00567EBC" w:rsidP="00567EBC">
            <w:pPr>
              <w:jc w:val="center"/>
              <w:rPr>
                <w:sz w:val="16"/>
                <w:szCs w:val="16"/>
              </w:rPr>
            </w:pPr>
            <w:r w:rsidRPr="00567EBC">
              <w:rPr>
                <w:sz w:val="16"/>
                <w:szCs w:val="16"/>
              </w:rPr>
              <w:t>07</w:t>
            </w:r>
          </w:p>
        </w:tc>
        <w:tc>
          <w:tcPr>
            <w:tcW w:w="564" w:type="dxa"/>
            <w:vAlign w:val="bottom"/>
            <w:hideMark/>
          </w:tcPr>
          <w:p w14:paraId="6477485E" w14:textId="77777777" w:rsidR="00567EBC" w:rsidRPr="00567EBC" w:rsidRDefault="00567EBC" w:rsidP="00567EBC">
            <w:pPr>
              <w:jc w:val="center"/>
              <w:rPr>
                <w:sz w:val="16"/>
                <w:szCs w:val="16"/>
              </w:rPr>
            </w:pPr>
            <w:r w:rsidRPr="00567EBC">
              <w:rPr>
                <w:sz w:val="16"/>
                <w:szCs w:val="16"/>
              </w:rPr>
              <w:t> </w:t>
            </w:r>
          </w:p>
        </w:tc>
        <w:tc>
          <w:tcPr>
            <w:tcW w:w="598" w:type="dxa"/>
            <w:vAlign w:val="bottom"/>
            <w:hideMark/>
          </w:tcPr>
          <w:p w14:paraId="4F202194" w14:textId="77777777" w:rsidR="00567EBC" w:rsidRPr="00567EBC" w:rsidRDefault="00567EBC" w:rsidP="00567EBC">
            <w:pPr>
              <w:jc w:val="center"/>
              <w:rPr>
                <w:sz w:val="16"/>
                <w:szCs w:val="16"/>
              </w:rPr>
            </w:pPr>
            <w:r w:rsidRPr="00567EBC">
              <w:rPr>
                <w:sz w:val="16"/>
                <w:szCs w:val="16"/>
              </w:rPr>
              <w:t> </w:t>
            </w:r>
          </w:p>
        </w:tc>
        <w:tc>
          <w:tcPr>
            <w:tcW w:w="1045" w:type="dxa"/>
            <w:noWrap/>
            <w:vAlign w:val="center"/>
            <w:hideMark/>
          </w:tcPr>
          <w:p w14:paraId="1EB50608" w14:textId="77777777" w:rsidR="00567EBC" w:rsidRPr="00567EBC" w:rsidRDefault="00567EBC" w:rsidP="00567EBC">
            <w:pPr>
              <w:jc w:val="right"/>
              <w:rPr>
                <w:sz w:val="16"/>
                <w:szCs w:val="16"/>
              </w:rPr>
            </w:pPr>
            <w:r w:rsidRPr="00567EBC">
              <w:rPr>
                <w:sz w:val="16"/>
                <w:szCs w:val="16"/>
              </w:rPr>
              <w:t>29 800,0</w:t>
            </w:r>
          </w:p>
        </w:tc>
        <w:tc>
          <w:tcPr>
            <w:tcW w:w="992" w:type="dxa"/>
            <w:noWrap/>
            <w:vAlign w:val="center"/>
            <w:hideMark/>
          </w:tcPr>
          <w:p w14:paraId="21B51D87" w14:textId="77777777" w:rsidR="00567EBC" w:rsidRPr="00567EBC" w:rsidRDefault="00567EBC" w:rsidP="00567EBC">
            <w:pPr>
              <w:jc w:val="right"/>
              <w:rPr>
                <w:sz w:val="16"/>
                <w:szCs w:val="16"/>
              </w:rPr>
            </w:pPr>
            <w:r w:rsidRPr="00567EBC">
              <w:rPr>
                <w:sz w:val="16"/>
                <w:szCs w:val="16"/>
              </w:rPr>
              <w:t>20 595,5</w:t>
            </w:r>
          </w:p>
        </w:tc>
        <w:tc>
          <w:tcPr>
            <w:tcW w:w="992" w:type="dxa"/>
            <w:noWrap/>
            <w:vAlign w:val="center"/>
            <w:hideMark/>
          </w:tcPr>
          <w:p w14:paraId="3C3A757F" w14:textId="77777777" w:rsidR="00567EBC" w:rsidRPr="00567EBC" w:rsidRDefault="00567EBC" w:rsidP="00567EBC">
            <w:pPr>
              <w:jc w:val="right"/>
              <w:rPr>
                <w:sz w:val="16"/>
                <w:szCs w:val="16"/>
              </w:rPr>
            </w:pPr>
            <w:r w:rsidRPr="00567EBC">
              <w:rPr>
                <w:sz w:val="16"/>
                <w:szCs w:val="16"/>
              </w:rPr>
              <w:t>23 845,5</w:t>
            </w:r>
          </w:p>
        </w:tc>
      </w:tr>
      <w:tr w:rsidR="00567EBC" w:rsidRPr="00567EBC" w14:paraId="2C9E34BE" w14:textId="77777777" w:rsidTr="00567EBC">
        <w:trPr>
          <w:trHeight w:val="315"/>
        </w:trPr>
        <w:tc>
          <w:tcPr>
            <w:tcW w:w="3403" w:type="dxa"/>
            <w:vAlign w:val="bottom"/>
            <w:hideMark/>
          </w:tcPr>
          <w:p w14:paraId="6DC76A40" w14:textId="77777777" w:rsidR="00567EBC" w:rsidRPr="00567EBC" w:rsidRDefault="00567EBC" w:rsidP="00567EBC">
            <w:pPr>
              <w:rPr>
                <w:sz w:val="16"/>
                <w:szCs w:val="16"/>
              </w:rPr>
            </w:pPr>
            <w:r w:rsidRPr="00567EBC">
              <w:rPr>
                <w:sz w:val="16"/>
                <w:szCs w:val="16"/>
              </w:rPr>
              <w:t xml:space="preserve">Молодежная политика </w:t>
            </w:r>
          </w:p>
        </w:tc>
        <w:tc>
          <w:tcPr>
            <w:tcW w:w="420" w:type="dxa"/>
            <w:vAlign w:val="bottom"/>
            <w:hideMark/>
          </w:tcPr>
          <w:p w14:paraId="164403BA" w14:textId="77777777" w:rsidR="00567EBC" w:rsidRPr="00567EBC" w:rsidRDefault="00567EBC" w:rsidP="00567EBC">
            <w:pPr>
              <w:jc w:val="center"/>
              <w:rPr>
                <w:sz w:val="16"/>
                <w:szCs w:val="16"/>
              </w:rPr>
            </w:pPr>
            <w:r w:rsidRPr="00567EBC">
              <w:rPr>
                <w:sz w:val="16"/>
                <w:szCs w:val="16"/>
              </w:rPr>
              <w:t>32</w:t>
            </w:r>
          </w:p>
        </w:tc>
        <w:tc>
          <w:tcPr>
            <w:tcW w:w="420" w:type="dxa"/>
            <w:vAlign w:val="bottom"/>
            <w:hideMark/>
          </w:tcPr>
          <w:p w14:paraId="4A4FAE64" w14:textId="77777777" w:rsidR="00567EBC" w:rsidRPr="00567EBC" w:rsidRDefault="00567EBC" w:rsidP="00567EBC">
            <w:pPr>
              <w:jc w:val="center"/>
              <w:rPr>
                <w:sz w:val="16"/>
                <w:szCs w:val="16"/>
              </w:rPr>
            </w:pPr>
            <w:r w:rsidRPr="00567EBC">
              <w:rPr>
                <w:sz w:val="16"/>
                <w:szCs w:val="16"/>
              </w:rPr>
              <w:t>0</w:t>
            </w:r>
          </w:p>
        </w:tc>
        <w:tc>
          <w:tcPr>
            <w:tcW w:w="477" w:type="dxa"/>
            <w:vAlign w:val="bottom"/>
            <w:hideMark/>
          </w:tcPr>
          <w:p w14:paraId="6DE21887" w14:textId="77777777" w:rsidR="00567EBC" w:rsidRPr="00567EBC" w:rsidRDefault="00567EBC" w:rsidP="00567EBC">
            <w:pPr>
              <w:jc w:val="center"/>
              <w:rPr>
                <w:sz w:val="16"/>
                <w:szCs w:val="16"/>
              </w:rPr>
            </w:pPr>
            <w:r w:rsidRPr="00567EBC">
              <w:rPr>
                <w:sz w:val="16"/>
                <w:szCs w:val="16"/>
              </w:rPr>
              <w:t>05</w:t>
            </w:r>
          </w:p>
        </w:tc>
        <w:tc>
          <w:tcPr>
            <w:tcW w:w="688" w:type="dxa"/>
            <w:vAlign w:val="bottom"/>
            <w:hideMark/>
          </w:tcPr>
          <w:p w14:paraId="15D3E9F5" w14:textId="77777777" w:rsidR="00567EBC" w:rsidRPr="00567EBC" w:rsidRDefault="00567EBC" w:rsidP="00567EBC">
            <w:pPr>
              <w:jc w:val="center"/>
              <w:rPr>
                <w:b/>
                <w:bCs/>
                <w:sz w:val="16"/>
                <w:szCs w:val="16"/>
              </w:rPr>
            </w:pPr>
            <w:r w:rsidRPr="00567EBC">
              <w:rPr>
                <w:b/>
                <w:bCs/>
                <w:sz w:val="16"/>
                <w:szCs w:val="16"/>
              </w:rPr>
              <w:t>61110</w:t>
            </w:r>
          </w:p>
        </w:tc>
        <w:tc>
          <w:tcPr>
            <w:tcW w:w="472" w:type="dxa"/>
            <w:vAlign w:val="bottom"/>
            <w:hideMark/>
          </w:tcPr>
          <w:p w14:paraId="7DC319AB" w14:textId="77777777" w:rsidR="00567EBC" w:rsidRPr="00567EBC" w:rsidRDefault="00567EBC" w:rsidP="00567EBC">
            <w:pPr>
              <w:jc w:val="center"/>
              <w:rPr>
                <w:b/>
                <w:bCs/>
                <w:sz w:val="16"/>
                <w:szCs w:val="16"/>
              </w:rPr>
            </w:pPr>
            <w:r w:rsidRPr="00567EBC">
              <w:rPr>
                <w:b/>
                <w:bCs/>
                <w:sz w:val="16"/>
                <w:szCs w:val="16"/>
              </w:rPr>
              <w:t>620</w:t>
            </w:r>
          </w:p>
        </w:tc>
        <w:tc>
          <w:tcPr>
            <w:tcW w:w="419" w:type="dxa"/>
            <w:vAlign w:val="bottom"/>
            <w:hideMark/>
          </w:tcPr>
          <w:p w14:paraId="40BCA1C4" w14:textId="77777777" w:rsidR="00567EBC" w:rsidRPr="00567EBC" w:rsidRDefault="00567EBC" w:rsidP="00567EBC">
            <w:pPr>
              <w:jc w:val="center"/>
              <w:rPr>
                <w:sz w:val="16"/>
                <w:szCs w:val="16"/>
              </w:rPr>
            </w:pPr>
            <w:r w:rsidRPr="00567EBC">
              <w:rPr>
                <w:sz w:val="16"/>
                <w:szCs w:val="16"/>
              </w:rPr>
              <w:t>07</w:t>
            </w:r>
          </w:p>
        </w:tc>
        <w:tc>
          <w:tcPr>
            <w:tcW w:w="564" w:type="dxa"/>
            <w:vAlign w:val="bottom"/>
            <w:hideMark/>
          </w:tcPr>
          <w:p w14:paraId="1F96C4BB" w14:textId="77777777" w:rsidR="00567EBC" w:rsidRPr="00567EBC" w:rsidRDefault="00567EBC" w:rsidP="00567EBC">
            <w:pPr>
              <w:jc w:val="center"/>
              <w:rPr>
                <w:sz w:val="16"/>
                <w:szCs w:val="16"/>
              </w:rPr>
            </w:pPr>
            <w:r w:rsidRPr="00567EBC">
              <w:rPr>
                <w:sz w:val="16"/>
                <w:szCs w:val="16"/>
              </w:rPr>
              <w:t>07</w:t>
            </w:r>
          </w:p>
        </w:tc>
        <w:tc>
          <w:tcPr>
            <w:tcW w:w="598" w:type="dxa"/>
            <w:vAlign w:val="bottom"/>
            <w:hideMark/>
          </w:tcPr>
          <w:p w14:paraId="7605FC51" w14:textId="77777777" w:rsidR="00567EBC" w:rsidRPr="00567EBC" w:rsidRDefault="00567EBC" w:rsidP="00567EBC">
            <w:pPr>
              <w:jc w:val="center"/>
              <w:rPr>
                <w:sz w:val="16"/>
                <w:szCs w:val="16"/>
              </w:rPr>
            </w:pPr>
            <w:r w:rsidRPr="00567EBC">
              <w:rPr>
                <w:sz w:val="16"/>
                <w:szCs w:val="16"/>
              </w:rPr>
              <w:t> </w:t>
            </w:r>
          </w:p>
        </w:tc>
        <w:tc>
          <w:tcPr>
            <w:tcW w:w="1045" w:type="dxa"/>
            <w:noWrap/>
            <w:vAlign w:val="center"/>
            <w:hideMark/>
          </w:tcPr>
          <w:p w14:paraId="5EADAD14" w14:textId="77777777" w:rsidR="00567EBC" w:rsidRPr="00567EBC" w:rsidRDefault="00567EBC" w:rsidP="00567EBC">
            <w:pPr>
              <w:jc w:val="right"/>
              <w:rPr>
                <w:sz w:val="16"/>
                <w:szCs w:val="16"/>
              </w:rPr>
            </w:pPr>
            <w:r w:rsidRPr="00567EBC">
              <w:rPr>
                <w:sz w:val="16"/>
                <w:szCs w:val="16"/>
              </w:rPr>
              <w:t>29 800,0</w:t>
            </w:r>
          </w:p>
        </w:tc>
        <w:tc>
          <w:tcPr>
            <w:tcW w:w="992" w:type="dxa"/>
            <w:noWrap/>
            <w:vAlign w:val="center"/>
            <w:hideMark/>
          </w:tcPr>
          <w:p w14:paraId="47D5C9A2" w14:textId="77777777" w:rsidR="00567EBC" w:rsidRPr="00567EBC" w:rsidRDefault="00567EBC" w:rsidP="00567EBC">
            <w:pPr>
              <w:jc w:val="right"/>
              <w:rPr>
                <w:sz w:val="16"/>
                <w:szCs w:val="16"/>
              </w:rPr>
            </w:pPr>
            <w:r w:rsidRPr="00567EBC">
              <w:rPr>
                <w:sz w:val="16"/>
                <w:szCs w:val="16"/>
              </w:rPr>
              <w:t>20 595,5</w:t>
            </w:r>
          </w:p>
        </w:tc>
        <w:tc>
          <w:tcPr>
            <w:tcW w:w="992" w:type="dxa"/>
            <w:noWrap/>
            <w:vAlign w:val="center"/>
            <w:hideMark/>
          </w:tcPr>
          <w:p w14:paraId="6FA51EDF" w14:textId="77777777" w:rsidR="00567EBC" w:rsidRPr="00567EBC" w:rsidRDefault="00567EBC" w:rsidP="00567EBC">
            <w:pPr>
              <w:jc w:val="right"/>
              <w:rPr>
                <w:sz w:val="16"/>
                <w:szCs w:val="16"/>
              </w:rPr>
            </w:pPr>
            <w:r w:rsidRPr="00567EBC">
              <w:rPr>
                <w:sz w:val="16"/>
                <w:szCs w:val="16"/>
              </w:rPr>
              <w:t>23 845,5</w:t>
            </w:r>
          </w:p>
        </w:tc>
      </w:tr>
      <w:tr w:rsidR="00567EBC" w:rsidRPr="00567EBC" w14:paraId="7E110EFF" w14:textId="77777777" w:rsidTr="00567EBC">
        <w:trPr>
          <w:trHeight w:val="675"/>
        </w:trPr>
        <w:tc>
          <w:tcPr>
            <w:tcW w:w="3403" w:type="dxa"/>
            <w:vAlign w:val="center"/>
            <w:hideMark/>
          </w:tcPr>
          <w:p w14:paraId="4C5A2DDF" w14:textId="77777777" w:rsidR="00567EBC" w:rsidRPr="00567EBC" w:rsidRDefault="00567EBC" w:rsidP="00567EBC">
            <w:pPr>
              <w:rPr>
                <w:sz w:val="16"/>
                <w:szCs w:val="16"/>
              </w:rPr>
            </w:pPr>
            <w:r w:rsidRPr="00567EBC">
              <w:rPr>
                <w:sz w:val="16"/>
                <w:szCs w:val="16"/>
              </w:rPr>
              <w:t>Муниципальное казенное учреждение "Управление культуры" администрации Рузаевского муниципального района Республики Мордовия</w:t>
            </w:r>
          </w:p>
        </w:tc>
        <w:tc>
          <w:tcPr>
            <w:tcW w:w="420" w:type="dxa"/>
            <w:vAlign w:val="bottom"/>
            <w:hideMark/>
          </w:tcPr>
          <w:p w14:paraId="3A9E9D7A" w14:textId="77777777" w:rsidR="00567EBC" w:rsidRPr="00567EBC" w:rsidRDefault="00567EBC" w:rsidP="00567EBC">
            <w:pPr>
              <w:jc w:val="center"/>
              <w:rPr>
                <w:sz w:val="16"/>
                <w:szCs w:val="16"/>
              </w:rPr>
            </w:pPr>
            <w:r w:rsidRPr="00567EBC">
              <w:rPr>
                <w:sz w:val="16"/>
                <w:szCs w:val="16"/>
              </w:rPr>
              <w:t>32</w:t>
            </w:r>
          </w:p>
        </w:tc>
        <w:tc>
          <w:tcPr>
            <w:tcW w:w="420" w:type="dxa"/>
            <w:vAlign w:val="bottom"/>
            <w:hideMark/>
          </w:tcPr>
          <w:p w14:paraId="720C2683" w14:textId="77777777" w:rsidR="00567EBC" w:rsidRPr="00567EBC" w:rsidRDefault="00567EBC" w:rsidP="00567EBC">
            <w:pPr>
              <w:jc w:val="center"/>
              <w:rPr>
                <w:sz w:val="16"/>
                <w:szCs w:val="16"/>
              </w:rPr>
            </w:pPr>
            <w:r w:rsidRPr="00567EBC">
              <w:rPr>
                <w:sz w:val="16"/>
                <w:szCs w:val="16"/>
              </w:rPr>
              <w:t>0</w:t>
            </w:r>
          </w:p>
        </w:tc>
        <w:tc>
          <w:tcPr>
            <w:tcW w:w="477" w:type="dxa"/>
            <w:vAlign w:val="bottom"/>
            <w:hideMark/>
          </w:tcPr>
          <w:p w14:paraId="572E5D95" w14:textId="77777777" w:rsidR="00567EBC" w:rsidRPr="00567EBC" w:rsidRDefault="00567EBC" w:rsidP="00567EBC">
            <w:pPr>
              <w:jc w:val="center"/>
              <w:rPr>
                <w:sz w:val="16"/>
                <w:szCs w:val="16"/>
              </w:rPr>
            </w:pPr>
            <w:r w:rsidRPr="00567EBC">
              <w:rPr>
                <w:sz w:val="16"/>
                <w:szCs w:val="16"/>
              </w:rPr>
              <w:t>05</w:t>
            </w:r>
          </w:p>
        </w:tc>
        <w:tc>
          <w:tcPr>
            <w:tcW w:w="688" w:type="dxa"/>
            <w:vAlign w:val="bottom"/>
            <w:hideMark/>
          </w:tcPr>
          <w:p w14:paraId="28C90FD9" w14:textId="77777777" w:rsidR="00567EBC" w:rsidRPr="00567EBC" w:rsidRDefault="00567EBC" w:rsidP="00567EBC">
            <w:pPr>
              <w:jc w:val="center"/>
              <w:rPr>
                <w:sz w:val="16"/>
                <w:szCs w:val="16"/>
              </w:rPr>
            </w:pPr>
            <w:r w:rsidRPr="00567EBC">
              <w:rPr>
                <w:sz w:val="16"/>
                <w:szCs w:val="16"/>
              </w:rPr>
              <w:t>61110</w:t>
            </w:r>
          </w:p>
        </w:tc>
        <w:tc>
          <w:tcPr>
            <w:tcW w:w="472" w:type="dxa"/>
            <w:vAlign w:val="bottom"/>
            <w:hideMark/>
          </w:tcPr>
          <w:p w14:paraId="4471AED4" w14:textId="77777777" w:rsidR="00567EBC" w:rsidRPr="00567EBC" w:rsidRDefault="00567EBC" w:rsidP="00567EBC">
            <w:pPr>
              <w:jc w:val="center"/>
              <w:rPr>
                <w:sz w:val="16"/>
                <w:szCs w:val="16"/>
              </w:rPr>
            </w:pPr>
            <w:r w:rsidRPr="00567EBC">
              <w:rPr>
                <w:sz w:val="16"/>
                <w:szCs w:val="16"/>
              </w:rPr>
              <w:t>620</w:t>
            </w:r>
          </w:p>
        </w:tc>
        <w:tc>
          <w:tcPr>
            <w:tcW w:w="419" w:type="dxa"/>
            <w:vAlign w:val="bottom"/>
            <w:hideMark/>
          </w:tcPr>
          <w:p w14:paraId="584CE14B" w14:textId="77777777" w:rsidR="00567EBC" w:rsidRPr="00567EBC" w:rsidRDefault="00567EBC" w:rsidP="00567EBC">
            <w:pPr>
              <w:jc w:val="center"/>
              <w:rPr>
                <w:sz w:val="16"/>
                <w:szCs w:val="16"/>
              </w:rPr>
            </w:pPr>
            <w:r w:rsidRPr="00567EBC">
              <w:rPr>
                <w:sz w:val="16"/>
                <w:szCs w:val="16"/>
              </w:rPr>
              <w:t>07</w:t>
            </w:r>
          </w:p>
        </w:tc>
        <w:tc>
          <w:tcPr>
            <w:tcW w:w="564" w:type="dxa"/>
            <w:vAlign w:val="bottom"/>
            <w:hideMark/>
          </w:tcPr>
          <w:p w14:paraId="186BD1C4" w14:textId="77777777" w:rsidR="00567EBC" w:rsidRPr="00567EBC" w:rsidRDefault="00567EBC" w:rsidP="00567EBC">
            <w:pPr>
              <w:jc w:val="center"/>
              <w:rPr>
                <w:sz w:val="16"/>
                <w:szCs w:val="16"/>
              </w:rPr>
            </w:pPr>
            <w:r w:rsidRPr="00567EBC">
              <w:rPr>
                <w:sz w:val="16"/>
                <w:szCs w:val="16"/>
              </w:rPr>
              <w:t>07</w:t>
            </w:r>
          </w:p>
        </w:tc>
        <w:tc>
          <w:tcPr>
            <w:tcW w:w="598" w:type="dxa"/>
            <w:vAlign w:val="bottom"/>
            <w:hideMark/>
          </w:tcPr>
          <w:p w14:paraId="7B5B05AB" w14:textId="77777777" w:rsidR="00567EBC" w:rsidRPr="00567EBC" w:rsidRDefault="00567EBC" w:rsidP="00567EBC">
            <w:pPr>
              <w:jc w:val="center"/>
              <w:rPr>
                <w:sz w:val="16"/>
                <w:szCs w:val="16"/>
              </w:rPr>
            </w:pPr>
            <w:r w:rsidRPr="00567EBC">
              <w:rPr>
                <w:sz w:val="16"/>
                <w:szCs w:val="16"/>
              </w:rPr>
              <w:t>992</w:t>
            </w:r>
          </w:p>
        </w:tc>
        <w:tc>
          <w:tcPr>
            <w:tcW w:w="1045" w:type="dxa"/>
            <w:noWrap/>
            <w:vAlign w:val="center"/>
            <w:hideMark/>
          </w:tcPr>
          <w:p w14:paraId="6DF57D89" w14:textId="77777777" w:rsidR="00567EBC" w:rsidRPr="00567EBC" w:rsidRDefault="00567EBC" w:rsidP="00567EBC">
            <w:pPr>
              <w:jc w:val="right"/>
              <w:rPr>
                <w:sz w:val="16"/>
                <w:szCs w:val="16"/>
              </w:rPr>
            </w:pPr>
            <w:r w:rsidRPr="00567EBC">
              <w:rPr>
                <w:sz w:val="16"/>
                <w:szCs w:val="16"/>
              </w:rPr>
              <w:t>29 800,0</w:t>
            </w:r>
          </w:p>
        </w:tc>
        <w:tc>
          <w:tcPr>
            <w:tcW w:w="992" w:type="dxa"/>
            <w:noWrap/>
            <w:vAlign w:val="center"/>
            <w:hideMark/>
          </w:tcPr>
          <w:p w14:paraId="7DDDD9E4" w14:textId="77777777" w:rsidR="00567EBC" w:rsidRPr="00567EBC" w:rsidRDefault="00567EBC" w:rsidP="00567EBC">
            <w:pPr>
              <w:jc w:val="right"/>
              <w:rPr>
                <w:sz w:val="16"/>
                <w:szCs w:val="16"/>
              </w:rPr>
            </w:pPr>
            <w:r w:rsidRPr="00567EBC">
              <w:rPr>
                <w:sz w:val="16"/>
                <w:szCs w:val="16"/>
              </w:rPr>
              <w:t>20 595,5</w:t>
            </w:r>
          </w:p>
        </w:tc>
        <w:tc>
          <w:tcPr>
            <w:tcW w:w="992" w:type="dxa"/>
            <w:noWrap/>
            <w:vAlign w:val="center"/>
            <w:hideMark/>
          </w:tcPr>
          <w:p w14:paraId="42FCFA09" w14:textId="77777777" w:rsidR="00567EBC" w:rsidRPr="00567EBC" w:rsidRDefault="00567EBC" w:rsidP="00567EBC">
            <w:pPr>
              <w:jc w:val="right"/>
              <w:rPr>
                <w:sz w:val="16"/>
                <w:szCs w:val="16"/>
              </w:rPr>
            </w:pPr>
            <w:r w:rsidRPr="00567EBC">
              <w:rPr>
                <w:sz w:val="16"/>
                <w:szCs w:val="16"/>
              </w:rPr>
              <w:t>23 845,5</w:t>
            </w:r>
          </w:p>
        </w:tc>
      </w:tr>
      <w:tr w:rsidR="00567EBC" w:rsidRPr="00567EBC" w14:paraId="61A5B9A7" w14:textId="77777777" w:rsidTr="00567EBC">
        <w:trPr>
          <w:trHeight w:val="1065"/>
        </w:trPr>
        <w:tc>
          <w:tcPr>
            <w:tcW w:w="3403" w:type="dxa"/>
            <w:vAlign w:val="bottom"/>
            <w:hideMark/>
          </w:tcPr>
          <w:p w14:paraId="6F7943C5" w14:textId="77777777" w:rsidR="00567EBC" w:rsidRPr="00567EBC" w:rsidRDefault="00567EBC" w:rsidP="00567EBC">
            <w:pPr>
              <w:rPr>
                <w:b/>
                <w:bCs/>
                <w:sz w:val="16"/>
                <w:szCs w:val="16"/>
              </w:rPr>
            </w:pPr>
            <w:r w:rsidRPr="00567EBC">
              <w:rPr>
                <w:b/>
                <w:bCs/>
                <w:sz w:val="16"/>
                <w:szCs w:val="16"/>
              </w:rPr>
              <w:t xml:space="preserve">Муниципальная программа Рузаевского муниципального района Республики Мордовия "Патриотическое воспитание граждан, проживающих на территории Рузаевского муниципального района Республики </w:t>
            </w:r>
            <w:proofErr w:type="gramStart"/>
            <w:r w:rsidRPr="00567EBC">
              <w:rPr>
                <w:b/>
                <w:bCs/>
                <w:sz w:val="16"/>
                <w:szCs w:val="16"/>
              </w:rPr>
              <w:t>Мордовия  на</w:t>
            </w:r>
            <w:proofErr w:type="gramEnd"/>
            <w:r w:rsidRPr="00567EBC">
              <w:rPr>
                <w:b/>
                <w:bCs/>
                <w:sz w:val="16"/>
                <w:szCs w:val="16"/>
              </w:rPr>
              <w:t xml:space="preserve"> 2026 - 2030 годы"</w:t>
            </w:r>
          </w:p>
        </w:tc>
        <w:tc>
          <w:tcPr>
            <w:tcW w:w="420" w:type="dxa"/>
            <w:vAlign w:val="bottom"/>
            <w:hideMark/>
          </w:tcPr>
          <w:p w14:paraId="1A29D594" w14:textId="77777777" w:rsidR="00567EBC" w:rsidRPr="00567EBC" w:rsidRDefault="00567EBC" w:rsidP="00567EBC">
            <w:pPr>
              <w:jc w:val="center"/>
              <w:rPr>
                <w:b/>
                <w:bCs/>
                <w:sz w:val="16"/>
                <w:szCs w:val="16"/>
              </w:rPr>
            </w:pPr>
            <w:r w:rsidRPr="00567EBC">
              <w:rPr>
                <w:b/>
                <w:bCs/>
                <w:sz w:val="16"/>
                <w:szCs w:val="16"/>
              </w:rPr>
              <w:t>37</w:t>
            </w:r>
          </w:p>
        </w:tc>
        <w:tc>
          <w:tcPr>
            <w:tcW w:w="420" w:type="dxa"/>
            <w:vAlign w:val="bottom"/>
            <w:hideMark/>
          </w:tcPr>
          <w:p w14:paraId="51F34FBA" w14:textId="77777777" w:rsidR="00567EBC" w:rsidRPr="00567EBC" w:rsidRDefault="00567EBC" w:rsidP="00567EBC">
            <w:pPr>
              <w:jc w:val="center"/>
              <w:rPr>
                <w:b/>
                <w:bCs/>
                <w:sz w:val="16"/>
                <w:szCs w:val="16"/>
              </w:rPr>
            </w:pPr>
            <w:r w:rsidRPr="00567EBC">
              <w:rPr>
                <w:b/>
                <w:bCs/>
                <w:sz w:val="16"/>
                <w:szCs w:val="16"/>
              </w:rPr>
              <w:t>0</w:t>
            </w:r>
          </w:p>
        </w:tc>
        <w:tc>
          <w:tcPr>
            <w:tcW w:w="477" w:type="dxa"/>
            <w:vAlign w:val="bottom"/>
            <w:hideMark/>
          </w:tcPr>
          <w:p w14:paraId="7E467EEA" w14:textId="77777777" w:rsidR="00567EBC" w:rsidRPr="00567EBC" w:rsidRDefault="00567EBC" w:rsidP="00567EBC">
            <w:pPr>
              <w:jc w:val="center"/>
              <w:rPr>
                <w:b/>
                <w:bCs/>
                <w:sz w:val="16"/>
                <w:szCs w:val="16"/>
              </w:rPr>
            </w:pPr>
            <w:r w:rsidRPr="00567EBC">
              <w:rPr>
                <w:b/>
                <w:bCs/>
                <w:sz w:val="16"/>
                <w:szCs w:val="16"/>
              </w:rPr>
              <w:t> </w:t>
            </w:r>
          </w:p>
        </w:tc>
        <w:tc>
          <w:tcPr>
            <w:tcW w:w="688" w:type="dxa"/>
            <w:vAlign w:val="bottom"/>
            <w:hideMark/>
          </w:tcPr>
          <w:p w14:paraId="717FC9DF" w14:textId="77777777" w:rsidR="00567EBC" w:rsidRPr="00567EBC" w:rsidRDefault="00567EBC" w:rsidP="00567EBC">
            <w:pPr>
              <w:jc w:val="center"/>
              <w:rPr>
                <w:b/>
                <w:bCs/>
                <w:sz w:val="16"/>
                <w:szCs w:val="16"/>
              </w:rPr>
            </w:pPr>
            <w:r w:rsidRPr="00567EBC">
              <w:rPr>
                <w:b/>
                <w:bCs/>
                <w:sz w:val="16"/>
                <w:szCs w:val="16"/>
              </w:rPr>
              <w:t> </w:t>
            </w:r>
          </w:p>
        </w:tc>
        <w:tc>
          <w:tcPr>
            <w:tcW w:w="472" w:type="dxa"/>
            <w:vAlign w:val="bottom"/>
            <w:hideMark/>
          </w:tcPr>
          <w:p w14:paraId="4E705B62" w14:textId="77777777" w:rsidR="00567EBC" w:rsidRPr="00567EBC" w:rsidRDefault="00567EBC" w:rsidP="00567EBC">
            <w:pPr>
              <w:jc w:val="center"/>
              <w:rPr>
                <w:b/>
                <w:bCs/>
                <w:sz w:val="16"/>
                <w:szCs w:val="16"/>
              </w:rPr>
            </w:pPr>
            <w:r w:rsidRPr="00567EBC">
              <w:rPr>
                <w:b/>
                <w:bCs/>
                <w:sz w:val="16"/>
                <w:szCs w:val="16"/>
              </w:rPr>
              <w:t> </w:t>
            </w:r>
          </w:p>
        </w:tc>
        <w:tc>
          <w:tcPr>
            <w:tcW w:w="419" w:type="dxa"/>
            <w:vAlign w:val="bottom"/>
            <w:hideMark/>
          </w:tcPr>
          <w:p w14:paraId="476EA3AE" w14:textId="77777777" w:rsidR="00567EBC" w:rsidRPr="00567EBC" w:rsidRDefault="00567EBC" w:rsidP="00567EBC">
            <w:pPr>
              <w:jc w:val="center"/>
              <w:rPr>
                <w:b/>
                <w:bCs/>
                <w:sz w:val="16"/>
                <w:szCs w:val="16"/>
              </w:rPr>
            </w:pPr>
            <w:r w:rsidRPr="00567EBC">
              <w:rPr>
                <w:b/>
                <w:bCs/>
                <w:sz w:val="16"/>
                <w:szCs w:val="16"/>
              </w:rPr>
              <w:t> </w:t>
            </w:r>
          </w:p>
        </w:tc>
        <w:tc>
          <w:tcPr>
            <w:tcW w:w="564" w:type="dxa"/>
            <w:vAlign w:val="bottom"/>
            <w:hideMark/>
          </w:tcPr>
          <w:p w14:paraId="7A8A2552" w14:textId="77777777" w:rsidR="00567EBC" w:rsidRPr="00567EBC" w:rsidRDefault="00567EBC" w:rsidP="00567EBC">
            <w:pPr>
              <w:jc w:val="center"/>
              <w:rPr>
                <w:b/>
                <w:bCs/>
                <w:sz w:val="16"/>
                <w:szCs w:val="16"/>
              </w:rPr>
            </w:pPr>
            <w:r w:rsidRPr="00567EBC">
              <w:rPr>
                <w:b/>
                <w:bCs/>
                <w:sz w:val="16"/>
                <w:szCs w:val="16"/>
              </w:rPr>
              <w:t> </w:t>
            </w:r>
          </w:p>
        </w:tc>
        <w:tc>
          <w:tcPr>
            <w:tcW w:w="598" w:type="dxa"/>
            <w:vAlign w:val="bottom"/>
            <w:hideMark/>
          </w:tcPr>
          <w:p w14:paraId="20C6B633" w14:textId="77777777" w:rsidR="00567EBC" w:rsidRPr="00567EBC" w:rsidRDefault="00567EBC" w:rsidP="00567EBC">
            <w:pPr>
              <w:jc w:val="center"/>
              <w:rPr>
                <w:b/>
                <w:bCs/>
                <w:sz w:val="16"/>
                <w:szCs w:val="16"/>
              </w:rPr>
            </w:pPr>
            <w:r w:rsidRPr="00567EBC">
              <w:rPr>
                <w:b/>
                <w:bCs/>
                <w:sz w:val="16"/>
                <w:szCs w:val="16"/>
              </w:rPr>
              <w:t> </w:t>
            </w:r>
          </w:p>
        </w:tc>
        <w:tc>
          <w:tcPr>
            <w:tcW w:w="1045" w:type="dxa"/>
            <w:noWrap/>
            <w:vAlign w:val="bottom"/>
            <w:hideMark/>
          </w:tcPr>
          <w:p w14:paraId="02487C4D" w14:textId="77777777" w:rsidR="00567EBC" w:rsidRPr="00567EBC" w:rsidRDefault="00567EBC" w:rsidP="00567EBC">
            <w:pPr>
              <w:jc w:val="right"/>
              <w:rPr>
                <w:sz w:val="16"/>
                <w:szCs w:val="16"/>
              </w:rPr>
            </w:pPr>
            <w:r w:rsidRPr="00567EBC">
              <w:rPr>
                <w:sz w:val="16"/>
                <w:szCs w:val="16"/>
              </w:rPr>
              <w:t>125,0</w:t>
            </w:r>
          </w:p>
        </w:tc>
        <w:tc>
          <w:tcPr>
            <w:tcW w:w="992" w:type="dxa"/>
            <w:noWrap/>
            <w:vAlign w:val="bottom"/>
            <w:hideMark/>
          </w:tcPr>
          <w:p w14:paraId="31D54B2C" w14:textId="77777777" w:rsidR="00567EBC" w:rsidRPr="00567EBC" w:rsidRDefault="00567EBC" w:rsidP="00567EBC">
            <w:pPr>
              <w:jc w:val="right"/>
              <w:rPr>
                <w:sz w:val="16"/>
                <w:szCs w:val="16"/>
              </w:rPr>
            </w:pPr>
            <w:r w:rsidRPr="00567EBC">
              <w:rPr>
                <w:sz w:val="16"/>
                <w:szCs w:val="16"/>
              </w:rPr>
              <w:t>185,5</w:t>
            </w:r>
          </w:p>
        </w:tc>
        <w:tc>
          <w:tcPr>
            <w:tcW w:w="992" w:type="dxa"/>
            <w:noWrap/>
            <w:vAlign w:val="bottom"/>
            <w:hideMark/>
          </w:tcPr>
          <w:p w14:paraId="5EB1AF7A" w14:textId="77777777" w:rsidR="00567EBC" w:rsidRPr="00567EBC" w:rsidRDefault="00567EBC" w:rsidP="00567EBC">
            <w:pPr>
              <w:jc w:val="right"/>
              <w:rPr>
                <w:sz w:val="16"/>
                <w:szCs w:val="16"/>
              </w:rPr>
            </w:pPr>
            <w:r w:rsidRPr="00567EBC">
              <w:rPr>
                <w:sz w:val="16"/>
                <w:szCs w:val="16"/>
              </w:rPr>
              <w:t>185,5</w:t>
            </w:r>
          </w:p>
        </w:tc>
      </w:tr>
      <w:tr w:rsidR="00567EBC" w:rsidRPr="00567EBC" w14:paraId="16FA1B9E" w14:textId="77777777" w:rsidTr="00567EBC">
        <w:trPr>
          <w:trHeight w:val="450"/>
        </w:trPr>
        <w:tc>
          <w:tcPr>
            <w:tcW w:w="3403" w:type="dxa"/>
            <w:vAlign w:val="center"/>
            <w:hideMark/>
          </w:tcPr>
          <w:p w14:paraId="2DD02FCF" w14:textId="77777777" w:rsidR="00567EBC" w:rsidRPr="00567EBC" w:rsidRDefault="00567EBC" w:rsidP="00567EBC">
            <w:pPr>
              <w:rPr>
                <w:sz w:val="16"/>
                <w:szCs w:val="16"/>
              </w:rPr>
            </w:pPr>
            <w:r w:rsidRPr="00567EBC">
              <w:rPr>
                <w:sz w:val="16"/>
                <w:szCs w:val="16"/>
              </w:rPr>
              <w:t>Основное мероприятие" Организация и проведение выставок, творческих встреч, акций"</w:t>
            </w:r>
          </w:p>
        </w:tc>
        <w:tc>
          <w:tcPr>
            <w:tcW w:w="420" w:type="dxa"/>
            <w:vAlign w:val="bottom"/>
            <w:hideMark/>
          </w:tcPr>
          <w:p w14:paraId="26C6E082" w14:textId="77777777" w:rsidR="00567EBC" w:rsidRPr="00567EBC" w:rsidRDefault="00567EBC" w:rsidP="00567EBC">
            <w:pPr>
              <w:jc w:val="center"/>
              <w:rPr>
                <w:b/>
                <w:bCs/>
                <w:sz w:val="16"/>
                <w:szCs w:val="16"/>
              </w:rPr>
            </w:pPr>
            <w:r w:rsidRPr="00567EBC">
              <w:rPr>
                <w:b/>
                <w:bCs/>
                <w:sz w:val="16"/>
                <w:szCs w:val="16"/>
              </w:rPr>
              <w:t>37</w:t>
            </w:r>
          </w:p>
        </w:tc>
        <w:tc>
          <w:tcPr>
            <w:tcW w:w="420" w:type="dxa"/>
            <w:vAlign w:val="bottom"/>
            <w:hideMark/>
          </w:tcPr>
          <w:p w14:paraId="369F9991" w14:textId="77777777" w:rsidR="00567EBC" w:rsidRPr="00567EBC" w:rsidRDefault="00567EBC" w:rsidP="00567EBC">
            <w:pPr>
              <w:jc w:val="center"/>
              <w:rPr>
                <w:b/>
                <w:bCs/>
                <w:sz w:val="16"/>
                <w:szCs w:val="16"/>
              </w:rPr>
            </w:pPr>
            <w:r w:rsidRPr="00567EBC">
              <w:rPr>
                <w:b/>
                <w:bCs/>
                <w:sz w:val="16"/>
                <w:szCs w:val="16"/>
              </w:rPr>
              <w:t>0</w:t>
            </w:r>
          </w:p>
        </w:tc>
        <w:tc>
          <w:tcPr>
            <w:tcW w:w="477" w:type="dxa"/>
            <w:vAlign w:val="bottom"/>
            <w:hideMark/>
          </w:tcPr>
          <w:p w14:paraId="23D32E50" w14:textId="77777777" w:rsidR="00567EBC" w:rsidRPr="00567EBC" w:rsidRDefault="00567EBC" w:rsidP="00567EBC">
            <w:pPr>
              <w:jc w:val="center"/>
              <w:rPr>
                <w:b/>
                <w:bCs/>
                <w:sz w:val="16"/>
                <w:szCs w:val="16"/>
              </w:rPr>
            </w:pPr>
            <w:r w:rsidRPr="00567EBC">
              <w:rPr>
                <w:b/>
                <w:bCs/>
                <w:sz w:val="16"/>
                <w:szCs w:val="16"/>
              </w:rPr>
              <w:t>39</w:t>
            </w:r>
          </w:p>
        </w:tc>
        <w:tc>
          <w:tcPr>
            <w:tcW w:w="688" w:type="dxa"/>
            <w:vAlign w:val="bottom"/>
            <w:hideMark/>
          </w:tcPr>
          <w:p w14:paraId="77A47658" w14:textId="77777777" w:rsidR="00567EBC" w:rsidRPr="00567EBC" w:rsidRDefault="00567EBC" w:rsidP="00567EBC">
            <w:pPr>
              <w:jc w:val="center"/>
              <w:rPr>
                <w:b/>
                <w:bCs/>
                <w:sz w:val="16"/>
                <w:szCs w:val="16"/>
              </w:rPr>
            </w:pPr>
            <w:r w:rsidRPr="00567EBC">
              <w:rPr>
                <w:b/>
                <w:bCs/>
                <w:sz w:val="16"/>
                <w:szCs w:val="16"/>
              </w:rPr>
              <w:t> </w:t>
            </w:r>
          </w:p>
        </w:tc>
        <w:tc>
          <w:tcPr>
            <w:tcW w:w="472" w:type="dxa"/>
            <w:vAlign w:val="bottom"/>
            <w:hideMark/>
          </w:tcPr>
          <w:p w14:paraId="7B5D1283" w14:textId="77777777" w:rsidR="00567EBC" w:rsidRPr="00567EBC" w:rsidRDefault="00567EBC" w:rsidP="00567EBC">
            <w:pPr>
              <w:jc w:val="center"/>
              <w:rPr>
                <w:b/>
                <w:bCs/>
                <w:sz w:val="16"/>
                <w:szCs w:val="16"/>
              </w:rPr>
            </w:pPr>
            <w:r w:rsidRPr="00567EBC">
              <w:rPr>
                <w:b/>
                <w:bCs/>
                <w:sz w:val="16"/>
                <w:szCs w:val="16"/>
              </w:rPr>
              <w:t> </w:t>
            </w:r>
          </w:p>
        </w:tc>
        <w:tc>
          <w:tcPr>
            <w:tcW w:w="419" w:type="dxa"/>
            <w:vAlign w:val="bottom"/>
            <w:hideMark/>
          </w:tcPr>
          <w:p w14:paraId="3C9C383B" w14:textId="77777777" w:rsidR="00567EBC" w:rsidRPr="00567EBC" w:rsidRDefault="00567EBC" w:rsidP="00567EBC">
            <w:pPr>
              <w:jc w:val="center"/>
              <w:rPr>
                <w:b/>
                <w:bCs/>
                <w:sz w:val="16"/>
                <w:szCs w:val="16"/>
              </w:rPr>
            </w:pPr>
            <w:r w:rsidRPr="00567EBC">
              <w:rPr>
                <w:b/>
                <w:bCs/>
                <w:sz w:val="16"/>
                <w:szCs w:val="16"/>
              </w:rPr>
              <w:t> </w:t>
            </w:r>
          </w:p>
        </w:tc>
        <w:tc>
          <w:tcPr>
            <w:tcW w:w="564" w:type="dxa"/>
            <w:vAlign w:val="bottom"/>
            <w:hideMark/>
          </w:tcPr>
          <w:p w14:paraId="50260706" w14:textId="77777777" w:rsidR="00567EBC" w:rsidRPr="00567EBC" w:rsidRDefault="00567EBC" w:rsidP="00567EBC">
            <w:pPr>
              <w:jc w:val="center"/>
              <w:rPr>
                <w:b/>
                <w:bCs/>
                <w:sz w:val="16"/>
                <w:szCs w:val="16"/>
              </w:rPr>
            </w:pPr>
            <w:r w:rsidRPr="00567EBC">
              <w:rPr>
                <w:b/>
                <w:bCs/>
                <w:sz w:val="16"/>
                <w:szCs w:val="16"/>
              </w:rPr>
              <w:t> </w:t>
            </w:r>
          </w:p>
        </w:tc>
        <w:tc>
          <w:tcPr>
            <w:tcW w:w="598" w:type="dxa"/>
            <w:vAlign w:val="bottom"/>
            <w:hideMark/>
          </w:tcPr>
          <w:p w14:paraId="5DE857FB" w14:textId="77777777" w:rsidR="00567EBC" w:rsidRPr="00567EBC" w:rsidRDefault="00567EBC" w:rsidP="00567EBC">
            <w:pPr>
              <w:jc w:val="center"/>
              <w:rPr>
                <w:b/>
                <w:bCs/>
                <w:sz w:val="16"/>
                <w:szCs w:val="16"/>
              </w:rPr>
            </w:pPr>
            <w:r w:rsidRPr="00567EBC">
              <w:rPr>
                <w:b/>
                <w:bCs/>
                <w:sz w:val="16"/>
                <w:szCs w:val="16"/>
              </w:rPr>
              <w:t> </w:t>
            </w:r>
          </w:p>
        </w:tc>
        <w:tc>
          <w:tcPr>
            <w:tcW w:w="1045" w:type="dxa"/>
            <w:noWrap/>
            <w:vAlign w:val="bottom"/>
            <w:hideMark/>
          </w:tcPr>
          <w:p w14:paraId="35841A1E" w14:textId="77777777" w:rsidR="00567EBC" w:rsidRPr="00567EBC" w:rsidRDefault="00567EBC" w:rsidP="00567EBC">
            <w:pPr>
              <w:jc w:val="right"/>
              <w:rPr>
                <w:sz w:val="16"/>
                <w:szCs w:val="16"/>
              </w:rPr>
            </w:pPr>
            <w:r w:rsidRPr="00567EBC">
              <w:rPr>
                <w:sz w:val="16"/>
                <w:szCs w:val="16"/>
              </w:rPr>
              <w:t>125,0</w:t>
            </w:r>
          </w:p>
        </w:tc>
        <w:tc>
          <w:tcPr>
            <w:tcW w:w="992" w:type="dxa"/>
            <w:noWrap/>
            <w:vAlign w:val="bottom"/>
            <w:hideMark/>
          </w:tcPr>
          <w:p w14:paraId="27EAB3E3" w14:textId="77777777" w:rsidR="00567EBC" w:rsidRPr="00567EBC" w:rsidRDefault="00567EBC" w:rsidP="00567EBC">
            <w:pPr>
              <w:jc w:val="right"/>
              <w:rPr>
                <w:sz w:val="16"/>
                <w:szCs w:val="16"/>
              </w:rPr>
            </w:pPr>
            <w:r w:rsidRPr="00567EBC">
              <w:rPr>
                <w:sz w:val="16"/>
                <w:szCs w:val="16"/>
              </w:rPr>
              <w:t>185,5</w:t>
            </w:r>
          </w:p>
        </w:tc>
        <w:tc>
          <w:tcPr>
            <w:tcW w:w="992" w:type="dxa"/>
            <w:noWrap/>
            <w:vAlign w:val="bottom"/>
            <w:hideMark/>
          </w:tcPr>
          <w:p w14:paraId="7203CDC6" w14:textId="77777777" w:rsidR="00567EBC" w:rsidRPr="00567EBC" w:rsidRDefault="00567EBC" w:rsidP="00567EBC">
            <w:pPr>
              <w:jc w:val="right"/>
              <w:rPr>
                <w:sz w:val="16"/>
                <w:szCs w:val="16"/>
              </w:rPr>
            </w:pPr>
            <w:r w:rsidRPr="00567EBC">
              <w:rPr>
                <w:sz w:val="16"/>
                <w:szCs w:val="16"/>
              </w:rPr>
              <w:t>185,5</w:t>
            </w:r>
          </w:p>
        </w:tc>
      </w:tr>
      <w:tr w:rsidR="00567EBC" w:rsidRPr="00567EBC" w14:paraId="383BE221" w14:textId="77777777" w:rsidTr="00567EBC">
        <w:trPr>
          <w:trHeight w:val="675"/>
        </w:trPr>
        <w:tc>
          <w:tcPr>
            <w:tcW w:w="3403" w:type="dxa"/>
            <w:vAlign w:val="center"/>
            <w:hideMark/>
          </w:tcPr>
          <w:p w14:paraId="14024B73" w14:textId="77777777" w:rsidR="00567EBC" w:rsidRPr="00567EBC" w:rsidRDefault="00567EBC" w:rsidP="00567EBC">
            <w:pPr>
              <w:rPr>
                <w:i/>
                <w:iCs/>
                <w:sz w:val="16"/>
                <w:szCs w:val="16"/>
              </w:rPr>
            </w:pPr>
            <w:r w:rsidRPr="00567EBC">
              <w:rPr>
                <w:i/>
                <w:iCs/>
                <w:sz w:val="16"/>
                <w:szCs w:val="16"/>
              </w:rPr>
              <w:t>Учебно-методические кабинеты, группы хозяйственного обслуживания, учебные фильмотеки, межшкольные учебно-производственные комбинаты, логопедические пункты</w:t>
            </w:r>
          </w:p>
        </w:tc>
        <w:tc>
          <w:tcPr>
            <w:tcW w:w="420" w:type="dxa"/>
            <w:vAlign w:val="bottom"/>
            <w:hideMark/>
          </w:tcPr>
          <w:p w14:paraId="37154675" w14:textId="77777777" w:rsidR="00567EBC" w:rsidRPr="00567EBC" w:rsidRDefault="00567EBC" w:rsidP="00567EBC">
            <w:pPr>
              <w:jc w:val="center"/>
              <w:rPr>
                <w:sz w:val="16"/>
                <w:szCs w:val="16"/>
              </w:rPr>
            </w:pPr>
            <w:r w:rsidRPr="00567EBC">
              <w:rPr>
                <w:sz w:val="16"/>
                <w:szCs w:val="16"/>
              </w:rPr>
              <w:t>37</w:t>
            </w:r>
          </w:p>
        </w:tc>
        <w:tc>
          <w:tcPr>
            <w:tcW w:w="420" w:type="dxa"/>
            <w:vAlign w:val="bottom"/>
            <w:hideMark/>
          </w:tcPr>
          <w:p w14:paraId="463CBB83" w14:textId="77777777" w:rsidR="00567EBC" w:rsidRPr="00567EBC" w:rsidRDefault="00567EBC" w:rsidP="00567EBC">
            <w:pPr>
              <w:jc w:val="center"/>
              <w:rPr>
                <w:sz w:val="16"/>
                <w:szCs w:val="16"/>
              </w:rPr>
            </w:pPr>
            <w:r w:rsidRPr="00567EBC">
              <w:rPr>
                <w:sz w:val="16"/>
                <w:szCs w:val="16"/>
              </w:rPr>
              <w:t>0</w:t>
            </w:r>
          </w:p>
        </w:tc>
        <w:tc>
          <w:tcPr>
            <w:tcW w:w="477" w:type="dxa"/>
            <w:vAlign w:val="bottom"/>
            <w:hideMark/>
          </w:tcPr>
          <w:p w14:paraId="22F27598" w14:textId="77777777" w:rsidR="00567EBC" w:rsidRPr="00567EBC" w:rsidRDefault="00567EBC" w:rsidP="00567EBC">
            <w:pPr>
              <w:jc w:val="center"/>
              <w:rPr>
                <w:sz w:val="16"/>
                <w:szCs w:val="16"/>
              </w:rPr>
            </w:pPr>
            <w:r w:rsidRPr="00567EBC">
              <w:rPr>
                <w:sz w:val="16"/>
                <w:szCs w:val="16"/>
              </w:rPr>
              <w:t>39</w:t>
            </w:r>
          </w:p>
        </w:tc>
        <w:tc>
          <w:tcPr>
            <w:tcW w:w="688" w:type="dxa"/>
            <w:vAlign w:val="bottom"/>
            <w:hideMark/>
          </w:tcPr>
          <w:p w14:paraId="4A961C5D" w14:textId="77777777" w:rsidR="00567EBC" w:rsidRPr="00567EBC" w:rsidRDefault="00567EBC" w:rsidP="00567EBC">
            <w:pPr>
              <w:jc w:val="center"/>
              <w:rPr>
                <w:sz w:val="16"/>
                <w:szCs w:val="16"/>
              </w:rPr>
            </w:pPr>
            <w:r w:rsidRPr="00567EBC">
              <w:rPr>
                <w:sz w:val="16"/>
                <w:szCs w:val="16"/>
              </w:rPr>
              <w:t>61120</w:t>
            </w:r>
          </w:p>
        </w:tc>
        <w:tc>
          <w:tcPr>
            <w:tcW w:w="472" w:type="dxa"/>
            <w:vAlign w:val="bottom"/>
            <w:hideMark/>
          </w:tcPr>
          <w:p w14:paraId="7BCAF4F2" w14:textId="77777777" w:rsidR="00567EBC" w:rsidRPr="00567EBC" w:rsidRDefault="00567EBC" w:rsidP="00567EBC">
            <w:pPr>
              <w:jc w:val="center"/>
              <w:rPr>
                <w:sz w:val="16"/>
                <w:szCs w:val="16"/>
              </w:rPr>
            </w:pPr>
            <w:r w:rsidRPr="00567EBC">
              <w:rPr>
                <w:sz w:val="16"/>
                <w:szCs w:val="16"/>
              </w:rPr>
              <w:t> </w:t>
            </w:r>
          </w:p>
        </w:tc>
        <w:tc>
          <w:tcPr>
            <w:tcW w:w="419" w:type="dxa"/>
            <w:vAlign w:val="bottom"/>
            <w:hideMark/>
          </w:tcPr>
          <w:p w14:paraId="3423EDF6" w14:textId="77777777" w:rsidR="00567EBC" w:rsidRPr="00567EBC" w:rsidRDefault="00567EBC" w:rsidP="00567EBC">
            <w:pPr>
              <w:jc w:val="center"/>
              <w:rPr>
                <w:sz w:val="16"/>
                <w:szCs w:val="16"/>
              </w:rPr>
            </w:pPr>
            <w:r w:rsidRPr="00567EBC">
              <w:rPr>
                <w:sz w:val="16"/>
                <w:szCs w:val="16"/>
              </w:rPr>
              <w:t> </w:t>
            </w:r>
          </w:p>
        </w:tc>
        <w:tc>
          <w:tcPr>
            <w:tcW w:w="564" w:type="dxa"/>
            <w:vAlign w:val="bottom"/>
            <w:hideMark/>
          </w:tcPr>
          <w:p w14:paraId="616CCE8E" w14:textId="77777777" w:rsidR="00567EBC" w:rsidRPr="00567EBC" w:rsidRDefault="00567EBC" w:rsidP="00567EBC">
            <w:pPr>
              <w:jc w:val="center"/>
              <w:rPr>
                <w:sz w:val="16"/>
                <w:szCs w:val="16"/>
              </w:rPr>
            </w:pPr>
            <w:r w:rsidRPr="00567EBC">
              <w:rPr>
                <w:sz w:val="16"/>
                <w:szCs w:val="16"/>
              </w:rPr>
              <w:t> </w:t>
            </w:r>
          </w:p>
        </w:tc>
        <w:tc>
          <w:tcPr>
            <w:tcW w:w="598" w:type="dxa"/>
            <w:vAlign w:val="bottom"/>
            <w:hideMark/>
          </w:tcPr>
          <w:p w14:paraId="263D15C6" w14:textId="77777777" w:rsidR="00567EBC" w:rsidRPr="00567EBC" w:rsidRDefault="00567EBC" w:rsidP="00567EBC">
            <w:pPr>
              <w:jc w:val="center"/>
              <w:rPr>
                <w:sz w:val="16"/>
                <w:szCs w:val="16"/>
              </w:rPr>
            </w:pPr>
            <w:r w:rsidRPr="00567EBC">
              <w:rPr>
                <w:sz w:val="16"/>
                <w:szCs w:val="16"/>
              </w:rPr>
              <w:t> </w:t>
            </w:r>
          </w:p>
        </w:tc>
        <w:tc>
          <w:tcPr>
            <w:tcW w:w="1045" w:type="dxa"/>
            <w:noWrap/>
            <w:vAlign w:val="bottom"/>
            <w:hideMark/>
          </w:tcPr>
          <w:p w14:paraId="10790DE5" w14:textId="77777777" w:rsidR="00567EBC" w:rsidRPr="00567EBC" w:rsidRDefault="00567EBC" w:rsidP="00567EBC">
            <w:pPr>
              <w:jc w:val="right"/>
              <w:rPr>
                <w:sz w:val="16"/>
                <w:szCs w:val="16"/>
              </w:rPr>
            </w:pPr>
            <w:r w:rsidRPr="00567EBC">
              <w:rPr>
                <w:sz w:val="16"/>
                <w:szCs w:val="16"/>
              </w:rPr>
              <w:t>75,0</w:t>
            </w:r>
          </w:p>
        </w:tc>
        <w:tc>
          <w:tcPr>
            <w:tcW w:w="992" w:type="dxa"/>
            <w:noWrap/>
            <w:vAlign w:val="bottom"/>
            <w:hideMark/>
          </w:tcPr>
          <w:p w14:paraId="0F16D02E" w14:textId="77777777" w:rsidR="00567EBC" w:rsidRPr="00567EBC" w:rsidRDefault="00567EBC" w:rsidP="00567EBC">
            <w:pPr>
              <w:jc w:val="right"/>
              <w:rPr>
                <w:sz w:val="16"/>
                <w:szCs w:val="16"/>
              </w:rPr>
            </w:pPr>
            <w:r w:rsidRPr="00567EBC">
              <w:rPr>
                <w:sz w:val="16"/>
                <w:szCs w:val="16"/>
              </w:rPr>
              <w:t>185,5</w:t>
            </w:r>
          </w:p>
        </w:tc>
        <w:tc>
          <w:tcPr>
            <w:tcW w:w="992" w:type="dxa"/>
            <w:noWrap/>
            <w:vAlign w:val="bottom"/>
            <w:hideMark/>
          </w:tcPr>
          <w:p w14:paraId="793D1AD9" w14:textId="77777777" w:rsidR="00567EBC" w:rsidRPr="00567EBC" w:rsidRDefault="00567EBC" w:rsidP="00567EBC">
            <w:pPr>
              <w:jc w:val="right"/>
              <w:rPr>
                <w:sz w:val="16"/>
                <w:szCs w:val="16"/>
              </w:rPr>
            </w:pPr>
            <w:r w:rsidRPr="00567EBC">
              <w:rPr>
                <w:sz w:val="16"/>
                <w:szCs w:val="16"/>
              </w:rPr>
              <w:t>185,5</w:t>
            </w:r>
          </w:p>
        </w:tc>
      </w:tr>
      <w:tr w:rsidR="00567EBC" w:rsidRPr="00567EBC" w14:paraId="3D64B36C" w14:textId="77777777" w:rsidTr="00567EBC">
        <w:trPr>
          <w:trHeight w:val="585"/>
        </w:trPr>
        <w:tc>
          <w:tcPr>
            <w:tcW w:w="3403" w:type="dxa"/>
            <w:vAlign w:val="center"/>
            <w:hideMark/>
          </w:tcPr>
          <w:p w14:paraId="6C5EEA05" w14:textId="77777777" w:rsidR="00567EBC" w:rsidRPr="00567EBC" w:rsidRDefault="00567EBC" w:rsidP="00567EBC">
            <w:pPr>
              <w:rPr>
                <w:i/>
                <w:iCs/>
                <w:sz w:val="16"/>
                <w:szCs w:val="16"/>
              </w:rPr>
            </w:pPr>
            <w:r w:rsidRPr="00567EBC">
              <w:rPr>
                <w:i/>
                <w:iCs/>
                <w:sz w:val="16"/>
                <w:szCs w:val="16"/>
              </w:rPr>
              <w:t>Закупка товаров, работ и услуг для обеспечения государственных (муниципальных) нужд</w:t>
            </w:r>
          </w:p>
        </w:tc>
        <w:tc>
          <w:tcPr>
            <w:tcW w:w="420" w:type="dxa"/>
            <w:vAlign w:val="bottom"/>
            <w:hideMark/>
          </w:tcPr>
          <w:p w14:paraId="1044C073" w14:textId="77777777" w:rsidR="00567EBC" w:rsidRPr="00567EBC" w:rsidRDefault="00567EBC" w:rsidP="00567EBC">
            <w:pPr>
              <w:jc w:val="center"/>
              <w:rPr>
                <w:sz w:val="16"/>
                <w:szCs w:val="16"/>
              </w:rPr>
            </w:pPr>
            <w:r w:rsidRPr="00567EBC">
              <w:rPr>
                <w:sz w:val="16"/>
                <w:szCs w:val="16"/>
              </w:rPr>
              <w:t>37</w:t>
            </w:r>
          </w:p>
        </w:tc>
        <w:tc>
          <w:tcPr>
            <w:tcW w:w="420" w:type="dxa"/>
            <w:vAlign w:val="bottom"/>
            <w:hideMark/>
          </w:tcPr>
          <w:p w14:paraId="3897AE5B" w14:textId="77777777" w:rsidR="00567EBC" w:rsidRPr="00567EBC" w:rsidRDefault="00567EBC" w:rsidP="00567EBC">
            <w:pPr>
              <w:jc w:val="center"/>
              <w:rPr>
                <w:sz w:val="16"/>
                <w:szCs w:val="16"/>
              </w:rPr>
            </w:pPr>
            <w:r w:rsidRPr="00567EBC">
              <w:rPr>
                <w:sz w:val="16"/>
                <w:szCs w:val="16"/>
              </w:rPr>
              <w:t>0</w:t>
            </w:r>
          </w:p>
        </w:tc>
        <w:tc>
          <w:tcPr>
            <w:tcW w:w="477" w:type="dxa"/>
            <w:vAlign w:val="bottom"/>
            <w:hideMark/>
          </w:tcPr>
          <w:p w14:paraId="2E08A3D7" w14:textId="77777777" w:rsidR="00567EBC" w:rsidRPr="00567EBC" w:rsidRDefault="00567EBC" w:rsidP="00567EBC">
            <w:pPr>
              <w:jc w:val="center"/>
              <w:rPr>
                <w:sz w:val="16"/>
                <w:szCs w:val="16"/>
              </w:rPr>
            </w:pPr>
            <w:r w:rsidRPr="00567EBC">
              <w:rPr>
                <w:sz w:val="16"/>
                <w:szCs w:val="16"/>
              </w:rPr>
              <w:t>39</w:t>
            </w:r>
          </w:p>
        </w:tc>
        <w:tc>
          <w:tcPr>
            <w:tcW w:w="688" w:type="dxa"/>
            <w:vAlign w:val="bottom"/>
            <w:hideMark/>
          </w:tcPr>
          <w:p w14:paraId="1C822D39" w14:textId="77777777" w:rsidR="00567EBC" w:rsidRPr="00567EBC" w:rsidRDefault="00567EBC" w:rsidP="00567EBC">
            <w:pPr>
              <w:jc w:val="center"/>
              <w:rPr>
                <w:sz w:val="16"/>
                <w:szCs w:val="16"/>
              </w:rPr>
            </w:pPr>
            <w:r w:rsidRPr="00567EBC">
              <w:rPr>
                <w:sz w:val="16"/>
                <w:szCs w:val="16"/>
              </w:rPr>
              <w:t>61120</w:t>
            </w:r>
          </w:p>
        </w:tc>
        <w:tc>
          <w:tcPr>
            <w:tcW w:w="472" w:type="dxa"/>
            <w:vAlign w:val="bottom"/>
            <w:hideMark/>
          </w:tcPr>
          <w:p w14:paraId="490DAD70" w14:textId="77777777" w:rsidR="00567EBC" w:rsidRPr="00567EBC" w:rsidRDefault="00567EBC" w:rsidP="00567EBC">
            <w:pPr>
              <w:jc w:val="center"/>
              <w:rPr>
                <w:sz w:val="16"/>
                <w:szCs w:val="16"/>
              </w:rPr>
            </w:pPr>
            <w:r w:rsidRPr="00567EBC">
              <w:rPr>
                <w:sz w:val="16"/>
                <w:szCs w:val="16"/>
              </w:rPr>
              <w:t>200</w:t>
            </w:r>
          </w:p>
        </w:tc>
        <w:tc>
          <w:tcPr>
            <w:tcW w:w="419" w:type="dxa"/>
            <w:vAlign w:val="bottom"/>
            <w:hideMark/>
          </w:tcPr>
          <w:p w14:paraId="2CC37156" w14:textId="77777777" w:rsidR="00567EBC" w:rsidRPr="00567EBC" w:rsidRDefault="00567EBC" w:rsidP="00567EBC">
            <w:pPr>
              <w:jc w:val="center"/>
              <w:rPr>
                <w:sz w:val="16"/>
                <w:szCs w:val="16"/>
              </w:rPr>
            </w:pPr>
            <w:r w:rsidRPr="00567EBC">
              <w:rPr>
                <w:sz w:val="16"/>
                <w:szCs w:val="16"/>
              </w:rPr>
              <w:t> </w:t>
            </w:r>
          </w:p>
        </w:tc>
        <w:tc>
          <w:tcPr>
            <w:tcW w:w="564" w:type="dxa"/>
            <w:vAlign w:val="bottom"/>
            <w:hideMark/>
          </w:tcPr>
          <w:p w14:paraId="60DFCD4D" w14:textId="77777777" w:rsidR="00567EBC" w:rsidRPr="00567EBC" w:rsidRDefault="00567EBC" w:rsidP="00567EBC">
            <w:pPr>
              <w:jc w:val="center"/>
              <w:rPr>
                <w:sz w:val="16"/>
                <w:szCs w:val="16"/>
              </w:rPr>
            </w:pPr>
            <w:r w:rsidRPr="00567EBC">
              <w:rPr>
                <w:sz w:val="16"/>
                <w:szCs w:val="16"/>
              </w:rPr>
              <w:t> </w:t>
            </w:r>
          </w:p>
        </w:tc>
        <w:tc>
          <w:tcPr>
            <w:tcW w:w="598" w:type="dxa"/>
            <w:vAlign w:val="bottom"/>
            <w:hideMark/>
          </w:tcPr>
          <w:p w14:paraId="04D3F3BE" w14:textId="77777777" w:rsidR="00567EBC" w:rsidRPr="00567EBC" w:rsidRDefault="00567EBC" w:rsidP="00567EBC">
            <w:pPr>
              <w:jc w:val="center"/>
              <w:rPr>
                <w:sz w:val="16"/>
                <w:szCs w:val="16"/>
              </w:rPr>
            </w:pPr>
            <w:r w:rsidRPr="00567EBC">
              <w:rPr>
                <w:sz w:val="16"/>
                <w:szCs w:val="16"/>
              </w:rPr>
              <w:t> </w:t>
            </w:r>
          </w:p>
        </w:tc>
        <w:tc>
          <w:tcPr>
            <w:tcW w:w="1045" w:type="dxa"/>
            <w:noWrap/>
            <w:vAlign w:val="bottom"/>
            <w:hideMark/>
          </w:tcPr>
          <w:p w14:paraId="523A81A9" w14:textId="77777777" w:rsidR="00567EBC" w:rsidRPr="00567EBC" w:rsidRDefault="00567EBC" w:rsidP="00567EBC">
            <w:pPr>
              <w:jc w:val="right"/>
              <w:rPr>
                <w:sz w:val="16"/>
                <w:szCs w:val="16"/>
              </w:rPr>
            </w:pPr>
            <w:r w:rsidRPr="00567EBC">
              <w:rPr>
                <w:sz w:val="16"/>
                <w:szCs w:val="16"/>
              </w:rPr>
              <w:t>75,0</w:t>
            </w:r>
          </w:p>
        </w:tc>
        <w:tc>
          <w:tcPr>
            <w:tcW w:w="992" w:type="dxa"/>
            <w:noWrap/>
            <w:vAlign w:val="bottom"/>
            <w:hideMark/>
          </w:tcPr>
          <w:p w14:paraId="298D0EBB" w14:textId="77777777" w:rsidR="00567EBC" w:rsidRPr="00567EBC" w:rsidRDefault="00567EBC" w:rsidP="00567EBC">
            <w:pPr>
              <w:jc w:val="right"/>
              <w:rPr>
                <w:sz w:val="16"/>
                <w:szCs w:val="16"/>
              </w:rPr>
            </w:pPr>
            <w:r w:rsidRPr="00567EBC">
              <w:rPr>
                <w:sz w:val="16"/>
                <w:szCs w:val="16"/>
              </w:rPr>
              <w:t>185,5</w:t>
            </w:r>
          </w:p>
        </w:tc>
        <w:tc>
          <w:tcPr>
            <w:tcW w:w="992" w:type="dxa"/>
            <w:noWrap/>
            <w:vAlign w:val="bottom"/>
            <w:hideMark/>
          </w:tcPr>
          <w:p w14:paraId="237AE9B6" w14:textId="77777777" w:rsidR="00567EBC" w:rsidRPr="00567EBC" w:rsidRDefault="00567EBC" w:rsidP="00567EBC">
            <w:pPr>
              <w:jc w:val="right"/>
              <w:rPr>
                <w:sz w:val="16"/>
                <w:szCs w:val="16"/>
              </w:rPr>
            </w:pPr>
            <w:r w:rsidRPr="00567EBC">
              <w:rPr>
                <w:sz w:val="16"/>
                <w:szCs w:val="16"/>
              </w:rPr>
              <w:t>185,5</w:t>
            </w:r>
          </w:p>
        </w:tc>
      </w:tr>
      <w:tr w:rsidR="00567EBC" w:rsidRPr="00567EBC" w14:paraId="1C0B366E" w14:textId="77777777" w:rsidTr="00567EBC">
        <w:trPr>
          <w:trHeight w:val="450"/>
        </w:trPr>
        <w:tc>
          <w:tcPr>
            <w:tcW w:w="3403" w:type="dxa"/>
            <w:vAlign w:val="center"/>
            <w:hideMark/>
          </w:tcPr>
          <w:p w14:paraId="5B441AF0" w14:textId="77777777" w:rsidR="00567EBC" w:rsidRPr="00567EBC" w:rsidRDefault="00567EBC" w:rsidP="00567EBC">
            <w:pPr>
              <w:rPr>
                <w:i/>
                <w:iCs/>
                <w:sz w:val="16"/>
                <w:szCs w:val="16"/>
              </w:rPr>
            </w:pPr>
            <w:r w:rsidRPr="00567EBC">
              <w:rPr>
                <w:i/>
                <w:iCs/>
                <w:sz w:val="16"/>
                <w:szCs w:val="16"/>
              </w:rPr>
              <w:t>Иные закупки товаров, работ и услуг для обеспечения государственных(муниципальных)нужд</w:t>
            </w:r>
          </w:p>
        </w:tc>
        <w:tc>
          <w:tcPr>
            <w:tcW w:w="420" w:type="dxa"/>
            <w:vAlign w:val="bottom"/>
            <w:hideMark/>
          </w:tcPr>
          <w:p w14:paraId="5ECA47D2" w14:textId="77777777" w:rsidR="00567EBC" w:rsidRPr="00567EBC" w:rsidRDefault="00567EBC" w:rsidP="00567EBC">
            <w:pPr>
              <w:jc w:val="center"/>
              <w:rPr>
                <w:sz w:val="16"/>
                <w:szCs w:val="16"/>
              </w:rPr>
            </w:pPr>
            <w:r w:rsidRPr="00567EBC">
              <w:rPr>
                <w:sz w:val="16"/>
                <w:szCs w:val="16"/>
              </w:rPr>
              <w:t>37</w:t>
            </w:r>
          </w:p>
        </w:tc>
        <w:tc>
          <w:tcPr>
            <w:tcW w:w="420" w:type="dxa"/>
            <w:vAlign w:val="bottom"/>
            <w:hideMark/>
          </w:tcPr>
          <w:p w14:paraId="11322CF1" w14:textId="77777777" w:rsidR="00567EBC" w:rsidRPr="00567EBC" w:rsidRDefault="00567EBC" w:rsidP="00567EBC">
            <w:pPr>
              <w:jc w:val="center"/>
              <w:rPr>
                <w:sz w:val="16"/>
                <w:szCs w:val="16"/>
              </w:rPr>
            </w:pPr>
            <w:r w:rsidRPr="00567EBC">
              <w:rPr>
                <w:sz w:val="16"/>
                <w:szCs w:val="16"/>
              </w:rPr>
              <w:t>0</w:t>
            </w:r>
          </w:p>
        </w:tc>
        <w:tc>
          <w:tcPr>
            <w:tcW w:w="477" w:type="dxa"/>
            <w:vAlign w:val="bottom"/>
            <w:hideMark/>
          </w:tcPr>
          <w:p w14:paraId="4CF2D15F" w14:textId="77777777" w:rsidR="00567EBC" w:rsidRPr="00567EBC" w:rsidRDefault="00567EBC" w:rsidP="00567EBC">
            <w:pPr>
              <w:jc w:val="center"/>
              <w:rPr>
                <w:sz w:val="16"/>
                <w:szCs w:val="16"/>
              </w:rPr>
            </w:pPr>
            <w:r w:rsidRPr="00567EBC">
              <w:rPr>
                <w:sz w:val="16"/>
                <w:szCs w:val="16"/>
              </w:rPr>
              <w:t>39</w:t>
            </w:r>
          </w:p>
        </w:tc>
        <w:tc>
          <w:tcPr>
            <w:tcW w:w="688" w:type="dxa"/>
            <w:vAlign w:val="bottom"/>
            <w:hideMark/>
          </w:tcPr>
          <w:p w14:paraId="1A570FB7" w14:textId="77777777" w:rsidR="00567EBC" w:rsidRPr="00567EBC" w:rsidRDefault="00567EBC" w:rsidP="00567EBC">
            <w:pPr>
              <w:jc w:val="center"/>
              <w:rPr>
                <w:sz w:val="16"/>
                <w:szCs w:val="16"/>
              </w:rPr>
            </w:pPr>
            <w:r w:rsidRPr="00567EBC">
              <w:rPr>
                <w:sz w:val="16"/>
                <w:szCs w:val="16"/>
              </w:rPr>
              <w:t>61120</w:t>
            </w:r>
          </w:p>
        </w:tc>
        <w:tc>
          <w:tcPr>
            <w:tcW w:w="472" w:type="dxa"/>
            <w:vAlign w:val="bottom"/>
            <w:hideMark/>
          </w:tcPr>
          <w:p w14:paraId="1902B008" w14:textId="77777777" w:rsidR="00567EBC" w:rsidRPr="00567EBC" w:rsidRDefault="00567EBC" w:rsidP="00567EBC">
            <w:pPr>
              <w:jc w:val="center"/>
              <w:rPr>
                <w:sz w:val="16"/>
                <w:szCs w:val="16"/>
              </w:rPr>
            </w:pPr>
            <w:r w:rsidRPr="00567EBC">
              <w:rPr>
                <w:sz w:val="16"/>
                <w:szCs w:val="16"/>
              </w:rPr>
              <w:t>240</w:t>
            </w:r>
          </w:p>
        </w:tc>
        <w:tc>
          <w:tcPr>
            <w:tcW w:w="419" w:type="dxa"/>
            <w:vAlign w:val="bottom"/>
            <w:hideMark/>
          </w:tcPr>
          <w:p w14:paraId="1727E080" w14:textId="77777777" w:rsidR="00567EBC" w:rsidRPr="00567EBC" w:rsidRDefault="00567EBC" w:rsidP="00567EBC">
            <w:pPr>
              <w:jc w:val="center"/>
              <w:rPr>
                <w:sz w:val="16"/>
                <w:szCs w:val="16"/>
              </w:rPr>
            </w:pPr>
            <w:r w:rsidRPr="00567EBC">
              <w:rPr>
                <w:sz w:val="16"/>
                <w:szCs w:val="16"/>
              </w:rPr>
              <w:t> </w:t>
            </w:r>
          </w:p>
        </w:tc>
        <w:tc>
          <w:tcPr>
            <w:tcW w:w="564" w:type="dxa"/>
            <w:vAlign w:val="bottom"/>
            <w:hideMark/>
          </w:tcPr>
          <w:p w14:paraId="6FDC4DD0" w14:textId="77777777" w:rsidR="00567EBC" w:rsidRPr="00567EBC" w:rsidRDefault="00567EBC" w:rsidP="00567EBC">
            <w:pPr>
              <w:jc w:val="center"/>
              <w:rPr>
                <w:sz w:val="16"/>
                <w:szCs w:val="16"/>
              </w:rPr>
            </w:pPr>
            <w:r w:rsidRPr="00567EBC">
              <w:rPr>
                <w:sz w:val="16"/>
                <w:szCs w:val="16"/>
              </w:rPr>
              <w:t> </w:t>
            </w:r>
          </w:p>
        </w:tc>
        <w:tc>
          <w:tcPr>
            <w:tcW w:w="598" w:type="dxa"/>
            <w:vAlign w:val="bottom"/>
            <w:hideMark/>
          </w:tcPr>
          <w:p w14:paraId="71A2110E" w14:textId="77777777" w:rsidR="00567EBC" w:rsidRPr="00567EBC" w:rsidRDefault="00567EBC" w:rsidP="00567EBC">
            <w:pPr>
              <w:jc w:val="center"/>
              <w:rPr>
                <w:sz w:val="16"/>
                <w:szCs w:val="16"/>
              </w:rPr>
            </w:pPr>
            <w:r w:rsidRPr="00567EBC">
              <w:rPr>
                <w:sz w:val="16"/>
                <w:szCs w:val="16"/>
              </w:rPr>
              <w:t> </w:t>
            </w:r>
          </w:p>
        </w:tc>
        <w:tc>
          <w:tcPr>
            <w:tcW w:w="1045" w:type="dxa"/>
            <w:noWrap/>
            <w:vAlign w:val="bottom"/>
            <w:hideMark/>
          </w:tcPr>
          <w:p w14:paraId="717546E3" w14:textId="77777777" w:rsidR="00567EBC" w:rsidRPr="00567EBC" w:rsidRDefault="00567EBC" w:rsidP="00567EBC">
            <w:pPr>
              <w:jc w:val="right"/>
              <w:rPr>
                <w:sz w:val="16"/>
                <w:szCs w:val="16"/>
              </w:rPr>
            </w:pPr>
            <w:r w:rsidRPr="00567EBC">
              <w:rPr>
                <w:sz w:val="16"/>
                <w:szCs w:val="16"/>
              </w:rPr>
              <w:t>75,0</w:t>
            </w:r>
          </w:p>
        </w:tc>
        <w:tc>
          <w:tcPr>
            <w:tcW w:w="992" w:type="dxa"/>
            <w:noWrap/>
            <w:vAlign w:val="bottom"/>
            <w:hideMark/>
          </w:tcPr>
          <w:p w14:paraId="3B2D5598" w14:textId="77777777" w:rsidR="00567EBC" w:rsidRPr="00567EBC" w:rsidRDefault="00567EBC" w:rsidP="00567EBC">
            <w:pPr>
              <w:jc w:val="right"/>
              <w:rPr>
                <w:sz w:val="16"/>
                <w:szCs w:val="16"/>
              </w:rPr>
            </w:pPr>
            <w:r w:rsidRPr="00567EBC">
              <w:rPr>
                <w:sz w:val="16"/>
                <w:szCs w:val="16"/>
              </w:rPr>
              <w:t>185,5</w:t>
            </w:r>
          </w:p>
        </w:tc>
        <w:tc>
          <w:tcPr>
            <w:tcW w:w="992" w:type="dxa"/>
            <w:noWrap/>
            <w:vAlign w:val="bottom"/>
            <w:hideMark/>
          </w:tcPr>
          <w:p w14:paraId="55398E0C" w14:textId="77777777" w:rsidR="00567EBC" w:rsidRPr="00567EBC" w:rsidRDefault="00567EBC" w:rsidP="00567EBC">
            <w:pPr>
              <w:jc w:val="right"/>
              <w:rPr>
                <w:sz w:val="16"/>
                <w:szCs w:val="16"/>
              </w:rPr>
            </w:pPr>
            <w:r w:rsidRPr="00567EBC">
              <w:rPr>
                <w:sz w:val="16"/>
                <w:szCs w:val="16"/>
              </w:rPr>
              <w:t>185,5</w:t>
            </w:r>
          </w:p>
        </w:tc>
      </w:tr>
      <w:tr w:rsidR="00567EBC" w:rsidRPr="00567EBC" w14:paraId="673A8E33" w14:textId="77777777" w:rsidTr="00567EBC">
        <w:trPr>
          <w:trHeight w:val="225"/>
        </w:trPr>
        <w:tc>
          <w:tcPr>
            <w:tcW w:w="3403" w:type="dxa"/>
            <w:vAlign w:val="center"/>
            <w:hideMark/>
          </w:tcPr>
          <w:p w14:paraId="7533EC28" w14:textId="77777777" w:rsidR="00567EBC" w:rsidRPr="00567EBC" w:rsidRDefault="00567EBC" w:rsidP="00567EBC">
            <w:pPr>
              <w:rPr>
                <w:i/>
                <w:iCs/>
                <w:sz w:val="16"/>
                <w:szCs w:val="16"/>
              </w:rPr>
            </w:pPr>
            <w:r w:rsidRPr="00567EBC">
              <w:rPr>
                <w:i/>
                <w:iCs/>
                <w:sz w:val="16"/>
                <w:szCs w:val="16"/>
              </w:rPr>
              <w:t>Образование</w:t>
            </w:r>
          </w:p>
        </w:tc>
        <w:tc>
          <w:tcPr>
            <w:tcW w:w="420" w:type="dxa"/>
            <w:vAlign w:val="bottom"/>
            <w:hideMark/>
          </w:tcPr>
          <w:p w14:paraId="63F79E55" w14:textId="77777777" w:rsidR="00567EBC" w:rsidRPr="00567EBC" w:rsidRDefault="00567EBC" w:rsidP="00567EBC">
            <w:pPr>
              <w:jc w:val="center"/>
              <w:rPr>
                <w:sz w:val="16"/>
                <w:szCs w:val="16"/>
              </w:rPr>
            </w:pPr>
            <w:r w:rsidRPr="00567EBC">
              <w:rPr>
                <w:sz w:val="16"/>
                <w:szCs w:val="16"/>
              </w:rPr>
              <w:t>37</w:t>
            </w:r>
          </w:p>
        </w:tc>
        <w:tc>
          <w:tcPr>
            <w:tcW w:w="420" w:type="dxa"/>
            <w:vAlign w:val="bottom"/>
            <w:hideMark/>
          </w:tcPr>
          <w:p w14:paraId="2D8220FC" w14:textId="77777777" w:rsidR="00567EBC" w:rsidRPr="00567EBC" w:rsidRDefault="00567EBC" w:rsidP="00567EBC">
            <w:pPr>
              <w:jc w:val="center"/>
              <w:rPr>
                <w:sz w:val="16"/>
                <w:szCs w:val="16"/>
              </w:rPr>
            </w:pPr>
            <w:r w:rsidRPr="00567EBC">
              <w:rPr>
                <w:sz w:val="16"/>
                <w:szCs w:val="16"/>
              </w:rPr>
              <w:t>0</w:t>
            </w:r>
          </w:p>
        </w:tc>
        <w:tc>
          <w:tcPr>
            <w:tcW w:w="477" w:type="dxa"/>
            <w:vAlign w:val="bottom"/>
            <w:hideMark/>
          </w:tcPr>
          <w:p w14:paraId="743831EB" w14:textId="77777777" w:rsidR="00567EBC" w:rsidRPr="00567EBC" w:rsidRDefault="00567EBC" w:rsidP="00567EBC">
            <w:pPr>
              <w:jc w:val="center"/>
              <w:rPr>
                <w:sz w:val="16"/>
                <w:szCs w:val="16"/>
              </w:rPr>
            </w:pPr>
            <w:r w:rsidRPr="00567EBC">
              <w:rPr>
                <w:sz w:val="16"/>
                <w:szCs w:val="16"/>
              </w:rPr>
              <w:t>39</w:t>
            </w:r>
          </w:p>
        </w:tc>
        <w:tc>
          <w:tcPr>
            <w:tcW w:w="688" w:type="dxa"/>
            <w:vAlign w:val="bottom"/>
            <w:hideMark/>
          </w:tcPr>
          <w:p w14:paraId="2AE0046D" w14:textId="77777777" w:rsidR="00567EBC" w:rsidRPr="00567EBC" w:rsidRDefault="00567EBC" w:rsidP="00567EBC">
            <w:pPr>
              <w:jc w:val="center"/>
              <w:rPr>
                <w:sz w:val="16"/>
                <w:szCs w:val="16"/>
              </w:rPr>
            </w:pPr>
            <w:r w:rsidRPr="00567EBC">
              <w:rPr>
                <w:sz w:val="16"/>
                <w:szCs w:val="16"/>
              </w:rPr>
              <w:t>61120</w:t>
            </w:r>
          </w:p>
        </w:tc>
        <w:tc>
          <w:tcPr>
            <w:tcW w:w="472" w:type="dxa"/>
            <w:vAlign w:val="bottom"/>
            <w:hideMark/>
          </w:tcPr>
          <w:p w14:paraId="6F168D68" w14:textId="77777777" w:rsidR="00567EBC" w:rsidRPr="00567EBC" w:rsidRDefault="00567EBC" w:rsidP="00567EBC">
            <w:pPr>
              <w:jc w:val="center"/>
              <w:rPr>
                <w:sz w:val="16"/>
                <w:szCs w:val="16"/>
              </w:rPr>
            </w:pPr>
            <w:r w:rsidRPr="00567EBC">
              <w:rPr>
                <w:sz w:val="16"/>
                <w:szCs w:val="16"/>
              </w:rPr>
              <w:t>240</w:t>
            </w:r>
          </w:p>
        </w:tc>
        <w:tc>
          <w:tcPr>
            <w:tcW w:w="419" w:type="dxa"/>
            <w:vAlign w:val="bottom"/>
            <w:hideMark/>
          </w:tcPr>
          <w:p w14:paraId="4F3BB761" w14:textId="77777777" w:rsidR="00567EBC" w:rsidRPr="00567EBC" w:rsidRDefault="00567EBC" w:rsidP="00567EBC">
            <w:pPr>
              <w:jc w:val="center"/>
              <w:rPr>
                <w:sz w:val="16"/>
                <w:szCs w:val="16"/>
              </w:rPr>
            </w:pPr>
            <w:r w:rsidRPr="00567EBC">
              <w:rPr>
                <w:sz w:val="16"/>
                <w:szCs w:val="16"/>
              </w:rPr>
              <w:t>07</w:t>
            </w:r>
          </w:p>
        </w:tc>
        <w:tc>
          <w:tcPr>
            <w:tcW w:w="564" w:type="dxa"/>
            <w:vAlign w:val="bottom"/>
            <w:hideMark/>
          </w:tcPr>
          <w:p w14:paraId="40F6F3F5" w14:textId="77777777" w:rsidR="00567EBC" w:rsidRPr="00567EBC" w:rsidRDefault="00567EBC" w:rsidP="00567EBC">
            <w:pPr>
              <w:jc w:val="center"/>
              <w:rPr>
                <w:sz w:val="16"/>
                <w:szCs w:val="16"/>
              </w:rPr>
            </w:pPr>
            <w:r w:rsidRPr="00567EBC">
              <w:rPr>
                <w:sz w:val="16"/>
                <w:szCs w:val="16"/>
              </w:rPr>
              <w:t> </w:t>
            </w:r>
          </w:p>
        </w:tc>
        <w:tc>
          <w:tcPr>
            <w:tcW w:w="598" w:type="dxa"/>
            <w:vAlign w:val="bottom"/>
            <w:hideMark/>
          </w:tcPr>
          <w:p w14:paraId="5CF9D12C" w14:textId="77777777" w:rsidR="00567EBC" w:rsidRPr="00567EBC" w:rsidRDefault="00567EBC" w:rsidP="00567EBC">
            <w:pPr>
              <w:jc w:val="center"/>
              <w:rPr>
                <w:sz w:val="16"/>
                <w:szCs w:val="16"/>
              </w:rPr>
            </w:pPr>
            <w:r w:rsidRPr="00567EBC">
              <w:rPr>
                <w:sz w:val="16"/>
                <w:szCs w:val="16"/>
              </w:rPr>
              <w:t> </w:t>
            </w:r>
          </w:p>
        </w:tc>
        <w:tc>
          <w:tcPr>
            <w:tcW w:w="1045" w:type="dxa"/>
            <w:noWrap/>
            <w:vAlign w:val="bottom"/>
            <w:hideMark/>
          </w:tcPr>
          <w:p w14:paraId="76DA76A6" w14:textId="77777777" w:rsidR="00567EBC" w:rsidRPr="00567EBC" w:rsidRDefault="00567EBC" w:rsidP="00567EBC">
            <w:pPr>
              <w:jc w:val="right"/>
              <w:rPr>
                <w:sz w:val="16"/>
                <w:szCs w:val="16"/>
              </w:rPr>
            </w:pPr>
            <w:r w:rsidRPr="00567EBC">
              <w:rPr>
                <w:sz w:val="16"/>
                <w:szCs w:val="16"/>
              </w:rPr>
              <w:t>75,0</w:t>
            </w:r>
          </w:p>
        </w:tc>
        <w:tc>
          <w:tcPr>
            <w:tcW w:w="992" w:type="dxa"/>
            <w:noWrap/>
            <w:vAlign w:val="bottom"/>
            <w:hideMark/>
          </w:tcPr>
          <w:p w14:paraId="3606AD33" w14:textId="77777777" w:rsidR="00567EBC" w:rsidRPr="00567EBC" w:rsidRDefault="00567EBC" w:rsidP="00567EBC">
            <w:pPr>
              <w:jc w:val="right"/>
              <w:rPr>
                <w:sz w:val="16"/>
                <w:szCs w:val="16"/>
              </w:rPr>
            </w:pPr>
            <w:r w:rsidRPr="00567EBC">
              <w:rPr>
                <w:sz w:val="16"/>
                <w:szCs w:val="16"/>
              </w:rPr>
              <w:t>185,5</w:t>
            </w:r>
          </w:p>
        </w:tc>
        <w:tc>
          <w:tcPr>
            <w:tcW w:w="992" w:type="dxa"/>
            <w:noWrap/>
            <w:vAlign w:val="bottom"/>
            <w:hideMark/>
          </w:tcPr>
          <w:p w14:paraId="392F50C6" w14:textId="77777777" w:rsidR="00567EBC" w:rsidRPr="00567EBC" w:rsidRDefault="00567EBC" w:rsidP="00567EBC">
            <w:pPr>
              <w:jc w:val="right"/>
              <w:rPr>
                <w:sz w:val="16"/>
                <w:szCs w:val="16"/>
              </w:rPr>
            </w:pPr>
            <w:r w:rsidRPr="00567EBC">
              <w:rPr>
                <w:sz w:val="16"/>
                <w:szCs w:val="16"/>
              </w:rPr>
              <w:t>185,5</w:t>
            </w:r>
          </w:p>
        </w:tc>
      </w:tr>
      <w:tr w:rsidR="00567EBC" w:rsidRPr="00567EBC" w14:paraId="33C8609A" w14:textId="77777777" w:rsidTr="00567EBC">
        <w:trPr>
          <w:trHeight w:val="225"/>
        </w:trPr>
        <w:tc>
          <w:tcPr>
            <w:tcW w:w="3403" w:type="dxa"/>
            <w:vAlign w:val="center"/>
            <w:hideMark/>
          </w:tcPr>
          <w:p w14:paraId="4C6E254D" w14:textId="77777777" w:rsidR="00567EBC" w:rsidRPr="00567EBC" w:rsidRDefault="00567EBC" w:rsidP="00567EBC">
            <w:pPr>
              <w:rPr>
                <w:i/>
                <w:iCs/>
                <w:sz w:val="16"/>
                <w:szCs w:val="16"/>
              </w:rPr>
            </w:pPr>
            <w:r w:rsidRPr="00567EBC">
              <w:rPr>
                <w:i/>
                <w:iCs/>
                <w:sz w:val="16"/>
                <w:szCs w:val="16"/>
              </w:rPr>
              <w:t>Другие вопросы в области образования</w:t>
            </w:r>
          </w:p>
        </w:tc>
        <w:tc>
          <w:tcPr>
            <w:tcW w:w="420" w:type="dxa"/>
            <w:vAlign w:val="bottom"/>
            <w:hideMark/>
          </w:tcPr>
          <w:p w14:paraId="3899CE98" w14:textId="77777777" w:rsidR="00567EBC" w:rsidRPr="00567EBC" w:rsidRDefault="00567EBC" w:rsidP="00567EBC">
            <w:pPr>
              <w:jc w:val="center"/>
              <w:rPr>
                <w:sz w:val="16"/>
                <w:szCs w:val="16"/>
              </w:rPr>
            </w:pPr>
            <w:r w:rsidRPr="00567EBC">
              <w:rPr>
                <w:sz w:val="16"/>
                <w:szCs w:val="16"/>
              </w:rPr>
              <w:t>37</w:t>
            </w:r>
          </w:p>
        </w:tc>
        <w:tc>
          <w:tcPr>
            <w:tcW w:w="420" w:type="dxa"/>
            <w:vAlign w:val="bottom"/>
            <w:hideMark/>
          </w:tcPr>
          <w:p w14:paraId="7F976BF7" w14:textId="77777777" w:rsidR="00567EBC" w:rsidRPr="00567EBC" w:rsidRDefault="00567EBC" w:rsidP="00567EBC">
            <w:pPr>
              <w:jc w:val="center"/>
              <w:rPr>
                <w:sz w:val="16"/>
                <w:szCs w:val="16"/>
              </w:rPr>
            </w:pPr>
            <w:r w:rsidRPr="00567EBC">
              <w:rPr>
                <w:sz w:val="16"/>
                <w:szCs w:val="16"/>
              </w:rPr>
              <w:t>0</w:t>
            </w:r>
          </w:p>
        </w:tc>
        <w:tc>
          <w:tcPr>
            <w:tcW w:w="477" w:type="dxa"/>
            <w:vAlign w:val="bottom"/>
            <w:hideMark/>
          </w:tcPr>
          <w:p w14:paraId="6F15DF42" w14:textId="77777777" w:rsidR="00567EBC" w:rsidRPr="00567EBC" w:rsidRDefault="00567EBC" w:rsidP="00567EBC">
            <w:pPr>
              <w:jc w:val="center"/>
              <w:rPr>
                <w:sz w:val="16"/>
                <w:szCs w:val="16"/>
              </w:rPr>
            </w:pPr>
            <w:r w:rsidRPr="00567EBC">
              <w:rPr>
                <w:sz w:val="16"/>
                <w:szCs w:val="16"/>
              </w:rPr>
              <w:t>39</w:t>
            </w:r>
          </w:p>
        </w:tc>
        <w:tc>
          <w:tcPr>
            <w:tcW w:w="688" w:type="dxa"/>
            <w:vAlign w:val="bottom"/>
            <w:hideMark/>
          </w:tcPr>
          <w:p w14:paraId="3522E2FC" w14:textId="77777777" w:rsidR="00567EBC" w:rsidRPr="00567EBC" w:rsidRDefault="00567EBC" w:rsidP="00567EBC">
            <w:pPr>
              <w:jc w:val="center"/>
              <w:rPr>
                <w:sz w:val="16"/>
                <w:szCs w:val="16"/>
              </w:rPr>
            </w:pPr>
            <w:r w:rsidRPr="00567EBC">
              <w:rPr>
                <w:sz w:val="16"/>
                <w:szCs w:val="16"/>
              </w:rPr>
              <w:t>61120</w:t>
            </w:r>
          </w:p>
        </w:tc>
        <w:tc>
          <w:tcPr>
            <w:tcW w:w="472" w:type="dxa"/>
            <w:vAlign w:val="bottom"/>
            <w:hideMark/>
          </w:tcPr>
          <w:p w14:paraId="166AA8B4" w14:textId="77777777" w:rsidR="00567EBC" w:rsidRPr="00567EBC" w:rsidRDefault="00567EBC" w:rsidP="00567EBC">
            <w:pPr>
              <w:jc w:val="center"/>
              <w:rPr>
                <w:sz w:val="16"/>
                <w:szCs w:val="16"/>
              </w:rPr>
            </w:pPr>
            <w:r w:rsidRPr="00567EBC">
              <w:rPr>
                <w:sz w:val="16"/>
                <w:szCs w:val="16"/>
              </w:rPr>
              <w:t>240</w:t>
            </w:r>
          </w:p>
        </w:tc>
        <w:tc>
          <w:tcPr>
            <w:tcW w:w="419" w:type="dxa"/>
            <w:vAlign w:val="bottom"/>
            <w:hideMark/>
          </w:tcPr>
          <w:p w14:paraId="14D6BBFD" w14:textId="77777777" w:rsidR="00567EBC" w:rsidRPr="00567EBC" w:rsidRDefault="00567EBC" w:rsidP="00567EBC">
            <w:pPr>
              <w:jc w:val="center"/>
              <w:rPr>
                <w:sz w:val="16"/>
                <w:szCs w:val="16"/>
              </w:rPr>
            </w:pPr>
            <w:r w:rsidRPr="00567EBC">
              <w:rPr>
                <w:sz w:val="16"/>
                <w:szCs w:val="16"/>
              </w:rPr>
              <w:t>07</w:t>
            </w:r>
          </w:p>
        </w:tc>
        <w:tc>
          <w:tcPr>
            <w:tcW w:w="564" w:type="dxa"/>
            <w:vAlign w:val="bottom"/>
            <w:hideMark/>
          </w:tcPr>
          <w:p w14:paraId="0CF68E0A" w14:textId="77777777" w:rsidR="00567EBC" w:rsidRPr="00567EBC" w:rsidRDefault="00567EBC" w:rsidP="00567EBC">
            <w:pPr>
              <w:jc w:val="center"/>
              <w:rPr>
                <w:sz w:val="16"/>
                <w:szCs w:val="16"/>
              </w:rPr>
            </w:pPr>
            <w:r w:rsidRPr="00567EBC">
              <w:rPr>
                <w:sz w:val="16"/>
                <w:szCs w:val="16"/>
              </w:rPr>
              <w:t>09</w:t>
            </w:r>
          </w:p>
        </w:tc>
        <w:tc>
          <w:tcPr>
            <w:tcW w:w="598" w:type="dxa"/>
            <w:vAlign w:val="bottom"/>
            <w:hideMark/>
          </w:tcPr>
          <w:p w14:paraId="69B3C0CA" w14:textId="77777777" w:rsidR="00567EBC" w:rsidRPr="00567EBC" w:rsidRDefault="00567EBC" w:rsidP="00567EBC">
            <w:pPr>
              <w:jc w:val="center"/>
              <w:rPr>
                <w:sz w:val="16"/>
                <w:szCs w:val="16"/>
              </w:rPr>
            </w:pPr>
            <w:r w:rsidRPr="00567EBC">
              <w:rPr>
                <w:sz w:val="16"/>
                <w:szCs w:val="16"/>
              </w:rPr>
              <w:t> </w:t>
            </w:r>
          </w:p>
        </w:tc>
        <w:tc>
          <w:tcPr>
            <w:tcW w:w="1045" w:type="dxa"/>
            <w:noWrap/>
            <w:vAlign w:val="bottom"/>
            <w:hideMark/>
          </w:tcPr>
          <w:p w14:paraId="2FF7F733" w14:textId="77777777" w:rsidR="00567EBC" w:rsidRPr="00567EBC" w:rsidRDefault="00567EBC" w:rsidP="00567EBC">
            <w:pPr>
              <w:jc w:val="right"/>
              <w:rPr>
                <w:sz w:val="16"/>
                <w:szCs w:val="16"/>
              </w:rPr>
            </w:pPr>
            <w:r w:rsidRPr="00567EBC">
              <w:rPr>
                <w:sz w:val="16"/>
                <w:szCs w:val="16"/>
              </w:rPr>
              <w:t>75,0</w:t>
            </w:r>
          </w:p>
        </w:tc>
        <w:tc>
          <w:tcPr>
            <w:tcW w:w="992" w:type="dxa"/>
            <w:noWrap/>
            <w:vAlign w:val="bottom"/>
            <w:hideMark/>
          </w:tcPr>
          <w:p w14:paraId="56D335FE" w14:textId="77777777" w:rsidR="00567EBC" w:rsidRPr="00567EBC" w:rsidRDefault="00567EBC" w:rsidP="00567EBC">
            <w:pPr>
              <w:jc w:val="right"/>
              <w:rPr>
                <w:sz w:val="16"/>
                <w:szCs w:val="16"/>
              </w:rPr>
            </w:pPr>
            <w:r w:rsidRPr="00567EBC">
              <w:rPr>
                <w:sz w:val="16"/>
                <w:szCs w:val="16"/>
              </w:rPr>
              <w:t>185,5</w:t>
            </w:r>
          </w:p>
        </w:tc>
        <w:tc>
          <w:tcPr>
            <w:tcW w:w="992" w:type="dxa"/>
            <w:noWrap/>
            <w:vAlign w:val="bottom"/>
            <w:hideMark/>
          </w:tcPr>
          <w:p w14:paraId="7FCB42A3" w14:textId="77777777" w:rsidR="00567EBC" w:rsidRPr="00567EBC" w:rsidRDefault="00567EBC" w:rsidP="00567EBC">
            <w:pPr>
              <w:jc w:val="right"/>
              <w:rPr>
                <w:sz w:val="16"/>
                <w:szCs w:val="16"/>
              </w:rPr>
            </w:pPr>
            <w:r w:rsidRPr="00567EBC">
              <w:rPr>
                <w:sz w:val="16"/>
                <w:szCs w:val="16"/>
              </w:rPr>
              <w:t>185,5</w:t>
            </w:r>
          </w:p>
        </w:tc>
      </w:tr>
      <w:tr w:rsidR="00567EBC" w:rsidRPr="00567EBC" w14:paraId="3E51BB9F" w14:textId="77777777" w:rsidTr="00567EBC">
        <w:trPr>
          <w:trHeight w:val="450"/>
        </w:trPr>
        <w:tc>
          <w:tcPr>
            <w:tcW w:w="3403" w:type="dxa"/>
            <w:vAlign w:val="center"/>
            <w:hideMark/>
          </w:tcPr>
          <w:p w14:paraId="292EB150" w14:textId="77777777" w:rsidR="00567EBC" w:rsidRPr="00567EBC" w:rsidRDefault="00567EBC" w:rsidP="00567EBC">
            <w:pPr>
              <w:rPr>
                <w:sz w:val="16"/>
                <w:szCs w:val="16"/>
              </w:rPr>
            </w:pPr>
            <w:r w:rsidRPr="00567EBC">
              <w:rPr>
                <w:sz w:val="16"/>
                <w:szCs w:val="16"/>
              </w:rPr>
              <w:t>Муниципальное казенное учреждение "Управление образования " администрации Рузаевского муниципального района</w:t>
            </w:r>
          </w:p>
        </w:tc>
        <w:tc>
          <w:tcPr>
            <w:tcW w:w="420" w:type="dxa"/>
            <w:vAlign w:val="bottom"/>
            <w:hideMark/>
          </w:tcPr>
          <w:p w14:paraId="7F551AD5" w14:textId="77777777" w:rsidR="00567EBC" w:rsidRPr="00567EBC" w:rsidRDefault="00567EBC" w:rsidP="00567EBC">
            <w:pPr>
              <w:jc w:val="center"/>
              <w:rPr>
                <w:sz w:val="16"/>
                <w:szCs w:val="16"/>
              </w:rPr>
            </w:pPr>
            <w:r w:rsidRPr="00567EBC">
              <w:rPr>
                <w:sz w:val="16"/>
                <w:szCs w:val="16"/>
              </w:rPr>
              <w:t>37</w:t>
            </w:r>
          </w:p>
        </w:tc>
        <w:tc>
          <w:tcPr>
            <w:tcW w:w="420" w:type="dxa"/>
            <w:vAlign w:val="bottom"/>
            <w:hideMark/>
          </w:tcPr>
          <w:p w14:paraId="7EF3563C" w14:textId="77777777" w:rsidR="00567EBC" w:rsidRPr="00567EBC" w:rsidRDefault="00567EBC" w:rsidP="00567EBC">
            <w:pPr>
              <w:jc w:val="center"/>
              <w:rPr>
                <w:sz w:val="16"/>
                <w:szCs w:val="16"/>
              </w:rPr>
            </w:pPr>
            <w:r w:rsidRPr="00567EBC">
              <w:rPr>
                <w:sz w:val="16"/>
                <w:szCs w:val="16"/>
              </w:rPr>
              <w:t>0</w:t>
            </w:r>
          </w:p>
        </w:tc>
        <w:tc>
          <w:tcPr>
            <w:tcW w:w="477" w:type="dxa"/>
            <w:vAlign w:val="bottom"/>
            <w:hideMark/>
          </w:tcPr>
          <w:p w14:paraId="58403B8C" w14:textId="77777777" w:rsidR="00567EBC" w:rsidRPr="00567EBC" w:rsidRDefault="00567EBC" w:rsidP="00567EBC">
            <w:pPr>
              <w:jc w:val="center"/>
              <w:rPr>
                <w:sz w:val="16"/>
                <w:szCs w:val="16"/>
              </w:rPr>
            </w:pPr>
            <w:r w:rsidRPr="00567EBC">
              <w:rPr>
                <w:sz w:val="16"/>
                <w:szCs w:val="16"/>
              </w:rPr>
              <w:t>39</w:t>
            </w:r>
          </w:p>
        </w:tc>
        <w:tc>
          <w:tcPr>
            <w:tcW w:w="688" w:type="dxa"/>
            <w:vAlign w:val="bottom"/>
            <w:hideMark/>
          </w:tcPr>
          <w:p w14:paraId="33395E86" w14:textId="77777777" w:rsidR="00567EBC" w:rsidRPr="00567EBC" w:rsidRDefault="00567EBC" w:rsidP="00567EBC">
            <w:pPr>
              <w:jc w:val="center"/>
              <w:rPr>
                <w:sz w:val="16"/>
                <w:szCs w:val="16"/>
              </w:rPr>
            </w:pPr>
            <w:r w:rsidRPr="00567EBC">
              <w:rPr>
                <w:sz w:val="16"/>
                <w:szCs w:val="16"/>
              </w:rPr>
              <w:t>61120</w:t>
            </w:r>
          </w:p>
        </w:tc>
        <w:tc>
          <w:tcPr>
            <w:tcW w:w="472" w:type="dxa"/>
            <w:vAlign w:val="bottom"/>
            <w:hideMark/>
          </w:tcPr>
          <w:p w14:paraId="3AEC0D67" w14:textId="77777777" w:rsidR="00567EBC" w:rsidRPr="00567EBC" w:rsidRDefault="00567EBC" w:rsidP="00567EBC">
            <w:pPr>
              <w:jc w:val="center"/>
              <w:rPr>
                <w:sz w:val="16"/>
                <w:szCs w:val="16"/>
              </w:rPr>
            </w:pPr>
            <w:r w:rsidRPr="00567EBC">
              <w:rPr>
                <w:sz w:val="16"/>
                <w:szCs w:val="16"/>
              </w:rPr>
              <w:t>240</w:t>
            </w:r>
          </w:p>
        </w:tc>
        <w:tc>
          <w:tcPr>
            <w:tcW w:w="419" w:type="dxa"/>
            <w:vAlign w:val="bottom"/>
            <w:hideMark/>
          </w:tcPr>
          <w:p w14:paraId="0CCAF047" w14:textId="77777777" w:rsidR="00567EBC" w:rsidRPr="00567EBC" w:rsidRDefault="00567EBC" w:rsidP="00567EBC">
            <w:pPr>
              <w:jc w:val="center"/>
              <w:rPr>
                <w:sz w:val="16"/>
                <w:szCs w:val="16"/>
              </w:rPr>
            </w:pPr>
            <w:r w:rsidRPr="00567EBC">
              <w:rPr>
                <w:sz w:val="16"/>
                <w:szCs w:val="16"/>
              </w:rPr>
              <w:t>07</w:t>
            </w:r>
          </w:p>
        </w:tc>
        <w:tc>
          <w:tcPr>
            <w:tcW w:w="564" w:type="dxa"/>
            <w:vAlign w:val="bottom"/>
            <w:hideMark/>
          </w:tcPr>
          <w:p w14:paraId="60708EAF" w14:textId="77777777" w:rsidR="00567EBC" w:rsidRPr="00567EBC" w:rsidRDefault="00567EBC" w:rsidP="00567EBC">
            <w:pPr>
              <w:jc w:val="center"/>
              <w:rPr>
                <w:sz w:val="16"/>
                <w:szCs w:val="16"/>
              </w:rPr>
            </w:pPr>
            <w:r w:rsidRPr="00567EBC">
              <w:rPr>
                <w:sz w:val="16"/>
                <w:szCs w:val="16"/>
              </w:rPr>
              <w:t>09</w:t>
            </w:r>
          </w:p>
        </w:tc>
        <w:tc>
          <w:tcPr>
            <w:tcW w:w="598" w:type="dxa"/>
            <w:vAlign w:val="bottom"/>
            <w:hideMark/>
          </w:tcPr>
          <w:p w14:paraId="591EC6EF" w14:textId="77777777" w:rsidR="00567EBC" w:rsidRPr="00567EBC" w:rsidRDefault="00567EBC" w:rsidP="00567EBC">
            <w:pPr>
              <w:jc w:val="center"/>
              <w:rPr>
                <w:sz w:val="16"/>
                <w:szCs w:val="16"/>
              </w:rPr>
            </w:pPr>
            <w:r w:rsidRPr="00567EBC">
              <w:rPr>
                <w:sz w:val="16"/>
                <w:szCs w:val="16"/>
              </w:rPr>
              <w:t>991</w:t>
            </w:r>
          </w:p>
        </w:tc>
        <w:tc>
          <w:tcPr>
            <w:tcW w:w="1045" w:type="dxa"/>
            <w:noWrap/>
            <w:vAlign w:val="bottom"/>
            <w:hideMark/>
          </w:tcPr>
          <w:p w14:paraId="0CC2A63B" w14:textId="77777777" w:rsidR="00567EBC" w:rsidRPr="00567EBC" w:rsidRDefault="00567EBC" w:rsidP="00567EBC">
            <w:pPr>
              <w:jc w:val="right"/>
              <w:rPr>
                <w:sz w:val="16"/>
                <w:szCs w:val="16"/>
              </w:rPr>
            </w:pPr>
            <w:r w:rsidRPr="00567EBC">
              <w:rPr>
                <w:sz w:val="16"/>
                <w:szCs w:val="16"/>
              </w:rPr>
              <w:t>75,0</w:t>
            </w:r>
          </w:p>
        </w:tc>
        <w:tc>
          <w:tcPr>
            <w:tcW w:w="992" w:type="dxa"/>
            <w:noWrap/>
            <w:vAlign w:val="bottom"/>
            <w:hideMark/>
          </w:tcPr>
          <w:p w14:paraId="226FCC06" w14:textId="77777777" w:rsidR="00567EBC" w:rsidRPr="00567EBC" w:rsidRDefault="00567EBC" w:rsidP="00567EBC">
            <w:pPr>
              <w:jc w:val="right"/>
              <w:rPr>
                <w:sz w:val="16"/>
                <w:szCs w:val="16"/>
              </w:rPr>
            </w:pPr>
            <w:r w:rsidRPr="00567EBC">
              <w:rPr>
                <w:sz w:val="16"/>
                <w:szCs w:val="16"/>
              </w:rPr>
              <w:t>185,5</w:t>
            </w:r>
          </w:p>
        </w:tc>
        <w:tc>
          <w:tcPr>
            <w:tcW w:w="992" w:type="dxa"/>
            <w:noWrap/>
            <w:vAlign w:val="bottom"/>
            <w:hideMark/>
          </w:tcPr>
          <w:p w14:paraId="35F2CA90" w14:textId="77777777" w:rsidR="00567EBC" w:rsidRPr="00567EBC" w:rsidRDefault="00567EBC" w:rsidP="00567EBC">
            <w:pPr>
              <w:jc w:val="right"/>
              <w:rPr>
                <w:sz w:val="16"/>
                <w:szCs w:val="16"/>
              </w:rPr>
            </w:pPr>
            <w:r w:rsidRPr="00567EBC">
              <w:rPr>
                <w:sz w:val="16"/>
                <w:szCs w:val="16"/>
              </w:rPr>
              <w:t>185,5</w:t>
            </w:r>
          </w:p>
        </w:tc>
      </w:tr>
      <w:tr w:rsidR="00567EBC" w:rsidRPr="00567EBC" w14:paraId="251328DB" w14:textId="77777777" w:rsidTr="00567EBC">
        <w:trPr>
          <w:trHeight w:val="1350"/>
        </w:trPr>
        <w:tc>
          <w:tcPr>
            <w:tcW w:w="3403" w:type="dxa"/>
            <w:vAlign w:val="center"/>
            <w:hideMark/>
          </w:tcPr>
          <w:p w14:paraId="60979D46" w14:textId="77777777" w:rsidR="00567EBC" w:rsidRPr="00567EBC" w:rsidRDefault="00567EBC" w:rsidP="00567EBC">
            <w:pPr>
              <w:rPr>
                <w:sz w:val="16"/>
                <w:szCs w:val="16"/>
              </w:rPr>
            </w:pPr>
            <w:r w:rsidRPr="00567EBC">
              <w:rPr>
                <w:sz w:val="16"/>
                <w:szCs w:val="16"/>
              </w:rPr>
              <w:t>Основное мероприятие "Проведение масштабных мероприятий туристской, спортивной и военно-патриотической направленности с использованием современного оборудования для формирования единой модели гражданско-патриотического воспитания детей, подростков и молодежи на территории Рузаевского муниципального района"</w:t>
            </w:r>
          </w:p>
        </w:tc>
        <w:tc>
          <w:tcPr>
            <w:tcW w:w="420" w:type="dxa"/>
            <w:vAlign w:val="bottom"/>
            <w:hideMark/>
          </w:tcPr>
          <w:p w14:paraId="33797074" w14:textId="77777777" w:rsidR="00567EBC" w:rsidRPr="00567EBC" w:rsidRDefault="00567EBC" w:rsidP="00567EBC">
            <w:pPr>
              <w:jc w:val="center"/>
              <w:rPr>
                <w:b/>
                <w:bCs/>
                <w:sz w:val="16"/>
                <w:szCs w:val="16"/>
              </w:rPr>
            </w:pPr>
            <w:r w:rsidRPr="00567EBC">
              <w:rPr>
                <w:b/>
                <w:bCs/>
                <w:sz w:val="16"/>
                <w:szCs w:val="16"/>
              </w:rPr>
              <w:t>37</w:t>
            </w:r>
          </w:p>
        </w:tc>
        <w:tc>
          <w:tcPr>
            <w:tcW w:w="420" w:type="dxa"/>
            <w:vAlign w:val="bottom"/>
            <w:hideMark/>
          </w:tcPr>
          <w:p w14:paraId="54DBECCE" w14:textId="77777777" w:rsidR="00567EBC" w:rsidRPr="00567EBC" w:rsidRDefault="00567EBC" w:rsidP="00567EBC">
            <w:pPr>
              <w:jc w:val="center"/>
              <w:rPr>
                <w:b/>
                <w:bCs/>
                <w:sz w:val="16"/>
                <w:szCs w:val="16"/>
              </w:rPr>
            </w:pPr>
            <w:r w:rsidRPr="00567EBC">
              <w:rPr>
                <w:b/>
                <w:bCs/>
                <w:sz w:val="16"/>
                <w:szCs w:val="16"/>
              </w:rPr>
              <w:t>0</w:t>
            </w:r>
          </w:p>
        </w:tc>
        <w:tc>
          <w:tcPr>
            <w:tcW w:w="477" w:type="dxa"/>
            <w:vAlign w:val="bottom"/>
            <w:hideMark/>
          </w:tcPr>
          <w:p w14:paraId="14186C70" w14:textId="77777777" w:rsidR="00567EBC" w:rsidRPr="00567EBC" w:rsidRDefault="00567EBC" w:rsidP="00567EBC">
            <w:pPr>
              <w:jc w:val="center"/>
              <w:rPr>
                <w:b/>
                <w:bCs/>
                <w:sz w:val="16"/>
                <w:szCs w:val="16"/>
              </w:rPr>
            </w:pPr>
            <w:r w:rsidRPr="00567EBC">
              <w:rPr>
                <w:b/>
                <w:bCs/>
                <w:sz w:val="16"/>
                <w:szCs w:val="16"/>
              </w:rPr>
              <w:t>41</w:t>
            </w:r>
          </w:p>
        </w:tc>
        <w:tc>
          <w:tcPr>
            <w:tcW w:w="688" w:type="dxa"/>
            <w:vAlign w:val="bottom"/>
            <w:hideMark/>
          </w:tcPr>
          <w:p w14:paraId="0804B0C0" w14:textId="77777777" w:rsidR="00567EBC" w:rsidRPr="00567EBC" w:rsidRDefault="00567EBC" w:rsidP="00567EBC">
            <w:pPr>
              <w:jc w:val="center"/>
              <w:rPr>
                <w:sz w:val="16"/>
                <w:szCs w:val="16"/>
              </w:rPr>
            </w:pPr>
            <w:r w:rsidRPr="00567EBC">
              <w:rPr>
                <w:sz w:val="16"/>
                <w:szCs w:val="16"/>
              </w:rPr>
              <w:t> </w:t>
            </w:r>
          </w:p>
        </w:tc>
        <w:tc>
          <w:tcPr>
            <w:tcW w:w="472" w:type="dxa"/>
            <w:vAlign w:val="bottom"/>
            <w:hideMark/>
          </w:tcPr>
          <w:p w14:paraId="36FD61BC" w14:textId="77777777" w:rsidR="00567EBC" w:rsidRPr="00567EBC" w:rsidRDefault="00567EBC" w:rsidP="00567EBC">
            <w:pPr>
              <w:jc w:val="center"/>
              <w:rPr>
                <w:sz w:val="16"/>
                <w:szCs w:val="16"/>
              </w:rPr>
            </w:pPr>
            <w:r w:rsidRPr="00567EBC">
              <w:rPr>
                <w:sz w:val="16"/>
                <w:szCs w:val="16"/>
              </w:rPr>
              <w:t> </w:t>
            </w:r>
          </w:p>
        </w:tc>
        <w:tc>
          <w:tcPr>
            <w:tcW w:w="419" w:type="dxa"/>
            <w:vAlign w:val="bottom"/>
            <w:hideMark/>
          </w:tcPr>
          <w:p w14:paraId="319B34AD" w14:textId="77777777" w:rsidR="00567EBC" w:rsidRPr="00567EBC" w:rsidRDefault="00567EBC" w:rsidP="00567EBC">
            <w:pPr>
              <w:jc w:val="center"/>
              <w:rPr>
                <w:b/>
                <w:bCs/>
                <w:sz w:val="16"/>
                <w:szCs w:val="16"/>
              </w:rPr>
            </w:pPr>
            <w:r w:rsidRPr="00567EBC">
              <w:rPr>
                <w:b/>
                <w:bCs/>
                <w:sz w:val="16"/>
                <w:szCs w:val="16"/>
              </w:rPr>
              <w:t> </w:t>
            </w:r>
          </w:p>
        </w:tc>
        <w:tc>
          <w:tcPr>
            <w:tcW w:w="564" w:type="dxa"/>
            <w:vAlign w:val="bottom"/>
            <w:hideMark/>
          </w:tcPr>
          <w:p w14:paraId="2A40A059" w14:textId="77777777" w:rsidR="00567EBC" w:rsidRPr="00567EBC" w:rsidRDefault="00567EBC" w:rsidP="00567EBC">
            <w:pPr>
              <w:jc w:val="center"/>
              <w:rPr>
                <w:b/>
                <w:bCs/>
                <w:sz w:val="16"/>
                <w:szCs w:val="16"/>
              </w:rPr>
            </w:pPr>
            <w:r w:rsidRPr="00567EBC">
              <w:rPr>
                <w:b/>
                <w:bCs/>
                <w:sz w:val="16"/>
                <w:szCs w:val="16"/>
              </w:rPr>
              <w:t> </w:t>
            </w:r>
          </w:p>
        </w:tc>
        <w:tc>
          <w:tcPr>
            <w:tcW w:w="598" w:type="dxa"/>
            <w:vAlign w:val="bottom"/>
            <w:hideMark/>
          </w:tcPr>
          <w:p w14:paraId="0C544576" w14:textId="77777777" w:rsidR="00567EBC" w:rsidRPr="00567EBC" w:rsidRDefault="00567EBC" w:rsidP="00567EBC">
            <w:pPr>
              <w:jc w:val="center"/>
              <w:rPr>
                <w:b/>
                <w:bCs/>
                <w:sz w:val="16"/>
                <w:szCs w:val="16"/>
              </w:rPr>
            </w:pPr>
            <w:r w:rsidRPr="00567EBC">
              <w:rPr>
                <w:b/>
                <w:bCs/>
                <w:sz w:val="16"/>
                <w:szCs w:val="16"/>
              </w:rPr>
              <w:t> </w:t>
            </w:r>
          </w:p>
        </w:tc>
        <w:tc>
          <w:tcPr>
            <w:tcW w:w="1045" w:type="dxa"/>
            <w:noWrap/>
            <w:vAlign w:val="bottom"/>
            <w:hideMark/>
          </w:tcPr>
          <w:p w14:paraId="17F96C27" w14:textId="77777777" w:rsidR="00567EBC" w:rsidRPr="00567EBC" w:rsidRDefault="00567EBC" w:rsidP="00567EBC">
            <w:pPr>
              <w:jc w:val="right"/>
              <w:rPr>
                <w:sz w:val="16"/>
                <w:szCs w:val="16"/>
              </w:rPr>
            </w:pPr>
            <w:r w:rsidRPr="00567EBC">
              <w:rPr>
                <w:sz w:val="16"/>
                <w:szCs w:val="16"/>
              </w:rPr>
              <w:t>50,0</w:t>
            </w:r>
          </w:p>
        </w:tc>
        <w:tc>
          <w:tcPr>
            <w:tcW w:w="992" w:type="dxa"/>
            <w:noWrap/>
            <w:vAlign w:val="bottom"/>
            <w:hideMark/>
          </w:tcPr>
          <w:p w14:paraId="56B6D50E" w14:textId="77777777" w:rsidR="00567EBC" w:rsidRPr="00567EBC" w:rsidRDefault="00567EBC" w:rsidP="00567EBC">
            <w:pPr>
              <w:jc w:val="right"/>
              <w:rPr>
                <w:sz w:val="16"/>
                <w:szCs w:val="16"/>
              </w:rPr>
            </w:pPr>
            <w:r w:rsidRPr="00567EBC">
              <w:rPr>
                <w:sz w:val="16"/>
                <w:szCs w:val="16"/>
              </w:rPr>
              <w:t> </w:t>
            </w:r>
          </w:p>
        </w:tc>
        <w:tc>
          <w:tcPr>
            <w:tcW w:w="992" w:type="dxa"/>
            <w:noWrap/>
            <w:vAlign w:val="bottom"/>
            <w:hideMark/>
          </w:tcPr>
          <w:p w14:paraId="3F185F77" w14:textId="77777777" w:rsidR="00567EBC" w:rsidRPr="00567EBC" w:rsidRDefault="00567EBC" w:rsidP="00567EBC">
            <w:pPr>
              <w:jc w:val="right"/>
              <w:rPr>
                <w:sz w:val="16"/>
                <w:szCs w:val="16"/>
              </w:rPr>
            </w:pPr>
            <w:r w:rsidRPr="00567EBC">
              <w:rPr>
                <w:sz w:val="16"/>
                <w:szCs w:val="16"/>
              </w:rPr>
              <w:t> </w:t>
            </w:r>
          </w:p>
        </w:tc>
      </w:tr>
      <w:tr w:rsidR="00567EBC" w:rsidRPr="00567EBC" w14:paraId="2269455C" w14:textId="77777777" w:rsidTr="00567EBC">
        <w:trPr>
          <w:trHeight w:val="225"/>
        </w:trPr>
        <w:tc>
          <w:tcPr>
            <w:tcW w:w="3403" w:type="dxa"/>
            <w:vAlign w:val="center"/>
            <w:hideMark/>
          </w:tcPr>
          <w:p w14:paraId="6B131E1E" w14:textId="77777777" w:rsidR="00567EBC" w:rsidRPr="00567EBC" w:rsidRDefault="00567EBC" w:rsidP="00567EBC">
            <w:pPr>
              <w:rPr>
                <w:sz w:val="16"/>
                <w:szCs w:val="16"/>
              </w:rPr>
            </w:pPr>
            <w:r w:rsidRPr="00567EBC">
              <w:rPr>
                <w:sz w:val="16"/>
                <w:szCs w:val="16"/>
              </w:rPr>
              <w:t>Учреждения по работе с молодежью</w:t>
            </w:r>
          </w:p>
        </w:tc>
        <w:tc>
          <w:tcPr>
            <w:tcW w:w="420" w:type="dxa"/>
            <w:vAlign w:val="bottom"/>
            <w:hideMark/>
          </w:tcPr>
          <w:p w14:paraId="57774674" w14:textId="77777777" w:rsidR="00567EBC" w:rsidRPr="00567EBC" w:rsidRDefault="00567EBC" w:rsidP="00567EBC">
            <w:pPr>
              <w:jc w:val="center"/>
              <w:rPr>
                <w:sz w:val="16"/>
                <w:szCs w:val="16"/>
              </w:rPr>
            </w:pPr>
            <w:r w:rsidRPr="00567EBC">
              <w:rPr>
                <w:sz w:val="16"/>
                <w:szCs w:val="16"/>
              </w:rPr>
              <w:t>37</w:t>
            </w:r>
          </w:p>
        </w:tc>
        <w:tc>
          <w:tcPr>
            <w:tcW w:w="420" w:type="dxa"/>
            <w:vAlign w:val="bottom"/>
            <w:hideMark/>
          </w:tcPr>
          <w:p w14:paraId="15D6BD2A" w14:textId="77777777" w:rsidR="00567EBC" w:rsidRPr="00567EBC" w:rsidRDefault="00567EBC" w:rsidP="00567EBC">
            <w:pPr>
              <w:jc w:val="center"/>
              <w:rPr>
                <w:sz w:val="16"/>
                <w:szCs w:val="16"/>
              </w:rPr>
            </w:pPr>
            <w:r w:rsidRPr="00567EBC">
              <w:rPr>
                <w:sz w:val="16"/>
                <w:szCs w:val="16"/>
              </w:rPr>
              <w:t>0</w:t>
            </w:r>
          </w:p>
        </w:tc>
        <w:tc>
          <w:tcPr>
            <w:tcW w:w="477" w:type="dxa"/>
            <w:vAlign w:val="bottom"/>
            <w:hideMark/>
          </w:tcPr>
          <w:p w14:paraId="6A23B2BF" w14:textId="77777777" w:rsidR="00567EBC" w:rsidRPr="00567EBC" w:rsidRDefault="00567EBC" w:rsidP="00567EBC">
            <w:pPr>
              <w:jc w:val="center"/>
              <w:rPr>
                <w:sz w:val="16"/>
                <w:szCs w:val="16"/>
              </w:rPr>
            </w:pPr>
            <w:r w:rsidRPr="00567EBC">
              <w:rPr>
                <w:sz w:val="16"/>
                <w:szCs w:val="16"/>
              </w:rPr>
              <w:t>41</w:t>
            </w:r>
          </w:p>
        </w:tc>
        <w:tc>
          <w:tcPr>
            <w:tcW w:w="688" w:type="dxa"/>
            <w:vAlign w:val="bottom"/>
            <w:hideMark/>
          </w:tcPr>
          <w:p w14:paraId="768D35F4" w14:textId="77777777" w:rsidR="00567EBC" w:rsidRPr="00567EBC" w:rsidRDefault="00567EBC" w:rsidP="00567EBC">
            <w:pPr>
              <w:jc w:val="center"/>
              <w:rPr>
                <w:sz w:val="16"/>
                <w:szCs w:val="16"/>
              </w:rPr>
            </w:pPr>
            <w:r w:rsidRPr="00567EBC">
              <w:rPr>
                <w:sz w:val="16"/>
                <w:szCs w:val="16"/>
              </w:rPr>
              <w:t>61110</w:t>
            </w:r>
          </w:p>
        </w:tc>
        <w:tc>
          <w:tcPr>
            <w:tcW w:w="472" w:type="dxa"/>
            <w:vAlign w:val="bottom"/>
            <w:hideMark/>
          </w:tcPr>
          <w:p w14:paraId="225BD96A" w14:textId="77777777" w:rsidR="00567EBC" w:rsidRPr="00567EBC" w:rsidRDefault="00567EBC" w:rsidP="00567EBC">
            <w:pPr>
              <w:jc w:val="center"/>
              <w:rPr>
                <w:sz w:val="16"/>
                <w:szCs w:val="16"/>
              </w:rPr>
            </w:pPr>
            <w:r w:rsidRPr="00567EBC">
              <w:rPr>
                <w:sz w:val="16"/>
                <w:szCs w:val="16"/>
              </w:rPr>
              <w:t> </w:t>
            </w:r>
          </w:p>
        </w:tc>
        <w:tc>
          <w:tcPr>
            <w:tcW w:w="419" w:type="dxa"/>
            <w:vAlign w:val="bottom"/>
            <w:hideMark/>
          </w:tcPr>
          <w:p w14:paraId="38B07014" w14:textId="77777777" w:rsidR="00567EBC" w:rsidRPr="00567EBC" w:rsidRDefault="00567EBC" w:rsidP="00567EBC">
            <w:pPr>
              <w:jc w:val="center"/>
              <w:rPr>
                <w:sz w:val="16"/>
                <w:szCs w:val="16"/>
              </w:rPr>
            </w:pPr>
            <w:r w:rsidRPr="00567EBC">
              <w:rPr>
                <w:sz w:val="16"/>
                <w:szCs w:val="16"/>
              </w:rPr>
              <w:t> </w:t>
            </w:r>
          </w:p>
        </w:tc>
        <w:tc>
          <w:tcPr>
            <w:tcW w:w="564" w:type="dxa"/>
            <w:vAlign w:val="bottom"/>
            <w:hideMark/>
          </w:tcPr>
          <w:p w14:paraId="63C88E6C" w14:textId="77777777" w:rsidR="00567EBC" w:rsidRPr="00567EBC" w:rsidRDefault="00567EBC" w:rsidP="00567EBC">
            <w:pPr>
              <w:jc w:val="center"/>
              <w:rPr>
                <w:sz w:val="16"/>
                <w:szCs w:val="16"/>
              </w:rPr>
            </w:pPr>
            <w:r w:rsidRPr="00567EBC">
              <w:rPr>
                <w:sz w:val="16"/>
                <w:szCs w:val="16"/>
              </w:rPr>
              <w:t> </w:t>
            </w:r>
          </w:p>
        </w:tc>
        <w:tc>
          <w:tcPr>
            <w:tcW w:w="598" w:type="dxa"/>
            <w:vAlign w:val="bottom"/>
            <w:hideMark/>
          </w:tcPr>
          <w:p w14:paraId="200CB94D" w14:textId="77777777" w:rsidR="00567EBC" w:rsidRPr="00567EBC" w:rsidRDefault="00567EBC" w:rsidP="00567EBC">
            <w:pPr>
              <w:jc w:val="center"/>
              <w:rPr>
                <w:sz w:val="16"/>
                <w:szCs w:val="16"/>
              </w:rPr>
            </w:pPr>
            <w:r w:rsidRPr="00567EBC">
              <w:rPr>
                <w:sz w:val="16"/>
                <w:szCs w:val="16"/>
              </w:rPr>
              <w:t> </w:t>
            </w:r>
          </w:p>
        </w:tc>
        <w:tc>
          <w:tcPr>
            <w:tcW w:w="1045" w:type="dxa"/>
            <w:noWrap/>
            <w:vAlign w:val="bottom"/>
            <w:hideMark/>
          </w:tcPr>
          <w:p w14:paraId="232D8050" w14:textId="77777777" w:rsidR="00567EBC" w:rsidRPr="00567EBC" w:rsidRDefault="00567EBC" w:rsidP="00567EBC">
            <w:pPr>
              <w:jc w:val="right"/>
              <w:rPr>
                <w:sz w:val="16"/>
                <w:szCs w:val="16"/>
              </w:rPr>
            </w:pPr>
            <w:r w:rsidRPr="00567EBC">
              <w:rPr>
                <w:sz w:val="16"/>
                <w:szCs w:val="16"/>
              </w:rPr>
              <w:t>50,0</w:t>
            </w:r>
          </w:p>
        </w:tc>
        <w:tc>
          <w:tcPr>
            <w:tcW w:w="992" w:type="dxa"/>
            <w:noWrap/>
            <w:vAlign w:val="bottom"/>
            <w:hideMark/>
          </w:tcPr>
          <w:p w14:paraId="23A03F87" w14:textId="77777777" w:rsidR="00567EBC" w:rsidRPr="00567EBC" w:rsidRDefault="00567EBC" w:rsidP="00567EBC">
            <w:pPr>
              <w:jc w:val="right"/>
              <w:rPr>
                <w:sz w:val="16"/>
                <w:szCs w:val="16"/>
              </w:rPr>
            </w:pPr>
            <w:r w:rsidRPr="00567EBC">
              <w:rPr>
                <w:sz w:val="16"/>
                <w:szCs w:val="16"/>
              </w:rPr>
              <w:t> </w:t>
            </w:r>
          </w:p>
        </w:tc>
        <w:tc>
          <w:tcPr>
            <w:tcW w:w="992" w:type="dxa"/>
            <w:noWrap/>
            <w:vAlign w:val="bottom"/>
            <w:hideMark/>
          </w:tcPr>
          <w:p w14:paraId="55B1D5F0" w14:textId="77777777" w:rsidR="00567EBC" w:rsidRPr="00567EBC" w:rsidRDefault="00567EBC" w:rsidP="00567EBC">
            <w:pPr>
              <w:jc w:val="right"/>
              <w:rPr>
                <w:sz w:val="16"/>
                <w:szCs w:val="16"/>
              </w:rPr>
            </w:pPr>
            <w:r w:rsidRPr="00567EBC">
              <w:rPr>
                <w:sz w:val="16"/>
                <w:szCs w:val="16"/>
              </w:rPr>
              <w:t> </w:t>
            </w:r>
          </w:p>
        </w:tc>
      </w:tr>
      <w:tr w:rsidR="00567EBC" w:rsidRPr="00567EBC" w14:paraId="4F151BFF" w14:textId="77777777" w:rsidTr="00567EBC">
        <w:trPr>
          <w:trHeight w:val="450"/>
        </w:trPr>
        <w:tc>
          <w:tcPr>
            <w:tcW w:w="3403" w:type="dxa"/>
            <w:vAlign w:val="center"/>
            <w:hideMark/>
          </w:tcPr>
          <w:p w14:paraId="3B96A6D9" w14:textId="77777777" w:rsidR="00567EBC" w:rsidRPr="00567EBC" w:rsidRDefault="00567EBC" w:rsidP="00567EBC">
            <w:pPr>
              <w:rPr>
                <w:sz w:val="16"/>
                <w:szCs w:val="16"/>
              </w:rPr>
            </w:pPr>
            <w:r w:rsidRPr="00567EBC">
              <w:rPr>
                <w:sz w:val="16"/>
                <w:szCs w:val="16"/>
              </w:rPr>
              <w:t>Предоставление субсидий бюджетным, автономным учреждениям и иным некоммерческим организациям</w:t>
            </w:r>
          </w:p>
        </w:tc>
        <w:tc>
          <w:tcPr>
            <w:tcW w:w="420" w:type="dxa"/>
            <w:vAlign w:val="bottom"/>
            <w:hideMark/>
          </w:tcPr>
          <w:p w14:paraId="1D8BB72A" w14:textId="77777777" w:rsidR="00567EBC" w:rsidRPr="00567EBC" w:rsidRDefault="00567EBC" w:rsidP="00567EBC">
            <w:pPr>
              <w:jc w:val="center"/>
              <w:rPr>
                <w:sz w:val="16"/>
                <w:szCs w:val="16"/>
              </w:rPr>
            </w:pPr>
            <w:r w:rsidRPr="00567EBC">
              <w:rPr>
                <w:sz w:val="16"/>
                <w:szCs w:val="16"/>
              </w:rPr>
              <w:t>37</w:t>
            </w:r>
          </w:p>
        </w:tc>
        <w:tc>
          <w:tcPr>
            <w:tcW w:w="420" w:type="dxa"/>
            <w:vAlign w:val="bottom"/>
            <w:hideMark/>
          </w:tcPr>
          <w:p w14:paraId="13FE820E" w14:textId="77777777" w:rsidR="00567EBC" w:rsidRPr="00567EBC" w:rsidRDefault="00567EBC" w:rsidP="00567EBC">
            <w:pPr>
              <w:jc w:val="center"/>
              <w:rPr>
                <w:sz w:val="16"/>
                <w:szCs w:val="16"/>
              </w:rPr>
            </w:pPr>
            <w:r w:rsidRPr="00567EBC">
              <w:rPr>
                <w:sz w:val="16"/>
                <w:szCs w:val="16"/>
              </w:rPr>
              <w:t>0</w:t>
            </w:r>
          </w:p>
        </w:tc>
        <w:tc>
          <w:tcPr>
            <w:tcW w:w="477" w:type="dxa"/>
            <w:vAlign w:val="bottom"/>
            <w:hideMark/>
          </w:tcPr>
          <w:p w14:paraId="25D0049E" w14:textId="77777777" w:rsidR="00567EBC" w:rsidRPr="00567EBC" w:rsidRDefault="00567EBC" w:rsidP="00567EBC">
            <w:pPr>
              <w:jc w:val="center"/>
              <w:rPr>
                <w:sz w:val="16"/>
                <w:szCs w:val="16"/>
              </w:rPr>
            </w:pPr>
            <w:r w:rsidRPr="00567EBC">
              <w:rPr>
                <w:sz w:val="16"/>
                <w:szCs w:val="16"/>
              </w:rPr>
              <w:t>41</w:t>
            </w:r>
          </w:p>
        </w:tc>
        <w:tc>
          <w:tcPr>
            <w:tcW w:w="688" w:type="dxa"/>
            <w:vAlign w:val="bottom"/>
            <w:hideMark/>
          </w:tcPr>
          <w:p w14:paraId="384DD759" w14:textId="77777777" w:rsidR="00567EBC" w:rsidRPr="00567EBC" w:rsidRDefault="00567EBC" w:rsidP="00567EBC">
            <w:pPr>
              <w:jc w:val="center"/>
              <w:rPr>
                <w:sz w:val="16"/>
                <w:szCs w:val="16"/>
              </w:rPr>
            </w:pPr>
            <w:r w:rsidRPr="00567EBC">
              <w:rPr>
                <w:sz w:val="16"/>
                <w:szCs w:val="16"/>
              </w:rPr>
              <w:t>61110</w:t>
            </w:r>
          </w:p>
        </w:tc>
        <w:tc>
          <w:tcPr>
            <w:tcW w:w="472" w:type="dxa"/>
            <w:vAlign w:val="bottom"/>
            <w:hideMark/>
          </w:tcPr>
          <w:p w14:paraId="1D4B42C8" w14:textId="77777777" w:rsidR="00567EBC" w:rsidRPr="00567EBC" w:rsidRDefault="00567EBC" w:rsidP="00567EBC">
            <w:pPr>
              <w:jc w:val="center"/>
              <w:rPr>
                <w:sz w:val="16"/>
                <w:szCs w:val="16"/>
              </w:rPr>
            </w:pPr>
            <w:r w:rsidRPr="00567EBC">
              <w:rPr>
                <w:sz w:val="16"/>
                <w:szCs w:val="16"/>
              </w:rPr>
              <w:t>600</w:t>
            </w:r>
          </w:p>
        </w:tc>
        <w:tc>
          <w:tcPr>
            <w:tcW w:w="419" w:type="dxa"/>
            <w:vAlign w:val="bottom"/>
            <w:hideMark/>
          </w:tcPr>
          <w:p w14:paraId="6B4DB723" w14:textId="77777777" w:rsidR="00567EBC" w:rsidRPr="00567EBC" w:rsidRDefault="00567EBC" w:rsidP="00567EBC">
            <w:pPr>
              <w:jc w:val="center"/>
              <w:rPr>
                <w:sz w:val="16"/>
                <w:szCs w:val="16"/>
              </w:rPr>
            </w:pPr>
            <w:r w:rsidRPr="00567EBC">
              <w:rPr>
                <w:sz w:val="16"/>
                <w:szCs w:val="16"/>
              </w:rPr>
              <w:t> </w:t>
            </w:r>
          </w:p>
        </w:tc>
        <w:tc>
          <w:tcPr>
            <w:tcW w:w="564" w:type="dxa"/>
            <w:vAlign w:val="bottom"/>
            <w:hideMark/>
          </w:tcPr>
          <w:p w14:paraId="1F77BAAB" w14:textId="77777777" w:rsidR="00567EBC" w:rsidRPr="00567EBC" w:rsidRDefault="00567EBC" w:rsidP="00567EBC">
            <w:pPr>
              <w:jc w:val="center"/>
              <w:rPr>
                <w:sz w:val="16"/>
                <w:szCs w:val="16"/>
              </w:rPr>
            </w:pPr>
            <w:r w:rsidRPr="00567EBC">
              <w:rPr>
                <w:sz w:val="16"/>
                <w:szCs w:val="16"/>
              </w:rPr>
              <w:t> </w:t>
            </w:r>
          </w:p>
        </w:tc>
        <w:tc>
          <w:tcPr>
            <w:tcW w:w="598" w:type="dxa"/>
            <w:vAlign w:val="bottom"/>
            <w:hideMark/>
          </w:tcPr>
          <w:p w14:paraId="4F40FCD3" w14:textId="77777777" w:rsidR="00567EBC" w:rsidRPr="00567EBC" w:rsidRDefault="00567EBC" w:rsidP="00567EBC">
            <w:pPr>
              <w:jc w:val="center"/>
              <w:rPr>
                <w:sz w:val="16"/>
                <w:szCs w:val="16"/>
              </w:rPr>
            </w:pPr>
            <w:r w:rsidRPr="00567EBC">
              <w:rPr>
                <w:sz w:val="16"/>
                <w:szCs w:val="16"/>
              </w:rPr>
              <w:t> </w:t>
            </w:r>
          </w:p>
        </w:tc>
        <w:tc>
          <w:tcPr>
            <w:tcW w:w="1045" w:type="dxa"/>
            <w:noWrap/>
            <w:vAlign w:val="bottom"/>
            <w:hideMark/>
          </w:tcPr>
          <w:p w14:paraId="0B30082B" w14:textId="77777777" w:rsidR="00567EBC" w:rsidRPr="00567EBC" w:rsidRDefault="00567EBC" w:rsidP="00567EBC">
            <w:pPr>
              <w:jc w:val="right"/>
              <w:rPr>
                <w:sz w:val="16"/>
                <w:szCs w:val="16"/>
              </w:rPr>
            </w:pPr>
            <w:r w:rsidRPr="00567EBC">
              <w:rPr>
                <w:sz w:val="16"/>
                <w:szCs w:val="16"/>
              </w:rPr>
              <w:t>50,0</w:t>
            </w:r>
          </w:p>
        </w:tc>
        <w:tc>
          <w:tcPr>
            <w:tcW w:w="992" w:type="dxa"/>
            <w:noWrap/>
            <w:vAlign w:val="bottom"/>
            <w:hideMark/>
          </w:tcPr>
          <w:p w14:paraId="4CB6011C" w14:textId="77777777" w:rsidR="00567EBC" w:rsidRPr="00567EBC" w:rsidRDefault="00567EBC" w:rsidP="00567EBC">
            <w:pPr>
              <w:jc w:val="right"/>
              <w:rPr>
                <w:sz w:val="16"/>
                <w:szCs w:val="16"/>
              </w:rPr>
            </w:pPr>
            <w:r w:rsidRPr="00567EBC">
              <w:rPr>
                <w:sz w:val="16"/>
                <w:szCs w:val="16"/>
              </w:rPr>
              <w:t> </w:t>
            </w:r>
          </w:p>
        </w:tc>
        <w:tc>
          <w:tcPr>
            <w:tcW w:w="992" w:type="dxa"/>
            <w:noWrap/>
            <w:vAlign w:val="bottom"/>
            <w:hideMark/>
          </w:tcPr>
          <w:p w14:paraId="7D555E71" w14:textId="77777777" w:rsidR="00567EBC" w:rsidRPr="00567EBC" w:rsidRDefault="00567EBC" w:rsidP="00567EBC">
            <w:pPr>
              <w:jc w:val="right"/>
              <w:rPr>
                <w:sz w:val="16"/>
                <w:szCs w:val="16"/>
              </w:rPr>
            </w:pPr>
            <w:r w:rsidRPr="00567EBC">
              <w:rPr>
                <w:sz w:val="16"/>
                <w:szCs w:val="16"/>
              </w:rPr>
              <w:t> </w:t>
            </w:r>
          </w:p>
        </w:tc>
      </w:tr>
      <w:tr w:rsidR="00567EBC" w:rsidRPr="00567EBC" w14:paraId="4AB23BBB" w14:textId="77777777" w:rsidTr="00567EBC">
        <w:trPr>
          <w:trHeight w:val="225"/>
        </w:trPr>
        <w:tc>
          <w:tcPr>
            <w:tcW w:w="3403" w:type="dxa"/>
            <w:vAlign w:val="center"/>
            <w:hideMark/>
          </w:tcPr>
          <w:p w14:paraId="77DFE4B8" w14:textId="77777777" w:rsidR="00567EBC" w:rsidRPr="00567EBC" w:rsidRDefault="00567EBC" w:rsidP="00567EBC">
            <w:pPr>
              <w:rPr>
                <w:sz w:val="16"/>
                <w:szCs w:val="16"/>
              </w:rPr>
            </w:pPr>
            <w:r w:rsidRPr="00567EBC">
              <w:rPr>
                <w:sz w:val="16"/>
                <w:szCs w:val="16"/>
              </w:rPr>
              <w:t>Субсидии автономным учреждениям</w:t>
            </w:r>
          </w:p>
        </w:tc>
        <w:tc>
          <w:tcPr>
            <w:tcW w:w="420" w:type="dxa"/>
            <w:vAlign w:val="bottom"/>
            <w:hideMark/>
          </w:tcPr>
          <w:p w14:paraId="635653F0" w14:textId="77777777" w:rsidR="00567EBC" w:rsidRPr="00567EBC" w:rsidRDefault="00567EBC" w:rsidP="00567EBC">
            <w:pPr>
              <w:jc w:val="center"/>
              <w:rPr>
                <w:sz w:val="16"/>
                <w:szCs w:val="16"/>
              </w:rPr>
            </w:pPr>
            <w:r w:rsidRPr="00567EBC">
              <w:rPr>
                <w:sz w:val="16"/>
                <w:szCs w:val="16"/>
              </w:rPr>
              <w:t>37</w:t>
            </w:r>
          </w:p>
        </w:tc>
        <w:tc>
          <w:tcPr>
            <w:tcW w:w="420" w:type="dxa"/>
            <w:vAlign w:val="bottom"/>
            <w:hideMark/>
          </w:tcPr>
          <w:p w14:paraId="01DF0A03" w14:textId="77777777" w:rsidR="00567EBC" w:rsidRPr="00567EBC" w:rsidRDefault="00567EBC" w:rsidP="00567EBC">
            <w:pPr>
              <w:jc w:val="center"/>
              <w:rPr>
                <w:sz w:val="16"/>
                <w:szCs w:val="16"/>
              </w:rPr>
            </w:pPr>
            <w:r w:rsidRPr="00567EBC">
              <w:rPr>
                <w:sz w:val="16"/>
                <w:szCs w:val="16"/>
              </w:rPr>
              <w:t>0</w:t>
            </w:r>
          </w:p>
        </w:tc>
        <w:tc>
          <w:tcPr>
            <w:tcW w:w="477" w:type="dxa"/>
            <w:vAlign w:val="bottom"/>
            <w:hideMark/>
          </w:tcPr>
          <w:p w14:paraId="648FD72D" w14:textId="77777777" w:rsidR="00567EBC" w:rsidRPr="00567EBC" w:rsidRDefault="00567EBC" w:rsidP="00567EBC">
            <w:pPr>
              <w:jc w:val="center"/>
              <w:rPr>
                <w:sz w:val="16"/>
                <w:szCs w:val="16"/>
              </w:rPr>
            </w:pPr>
            <w:r w:rsidRPr="00567EBC">
              <w:rPr>
                <w:sz w:val="16"/>
                <w:szCs w:val="16"/>
              </w:rPr>
              <w:t>41</w:t>
            </w:r>
          </w:p>
        </w:tc>
        <w:tc>
          <w:tcPr>
            <w:tcW w:w="688" w:type="dxa"/>
            <w:vAlign w:val="bottom"/>
            <w:hideMark/>
          </w:tcPr>
          <w:p w14:paraId="7D3EBB21" w14:textId="77777777" w:rsidR="00567EBC" w:rsidRPr="00567EBC" w:rsidRDefault="00567EBC" w:rsidP="00567EBC">
            <w:pPr>
              <w:jc w:val="center"/>
              <w:rPr>
                <w:sz w:val="16"/>
                <w:szCs w:val="16"/>
              </w:rPr>
            </w:pPr>
            <w:r w:rsidRPr="00567EBC">
              <w:rPr>
                <w:sz w:val="16"/>
                <w:szCs w:val="16"/>
              </w:rPr>
              <w:t>61110</w:t>
            </w:r>
          </w:p>
        </w:tc>
        <w:tc>
          <w:tcPr>
            <w:tcW w:w="472" w:type="dxa"/>
            <w:vAlign w:val="bottom"/>
            <w:hideMark/>
          </w:tcPr>
          <w:p w14:paraId="6A9DD367" w14:textId="77777777" w:rsidR="00567EBC" w:rsidRPr="00567EBC" w:rsidRDefault="00567EBC" w:rsidP="00567EBC">
            <w:pPr>
              <w:jc w:val="center"/>
              <w:rPr>
                <w:sz w:val="16"/>
                <w:szCs w:val="16"/>
              </w:rPr>
            </w:pPr>
            <w:r w:rsidRPr="00567EBC">
              <w:rPr>
                <w:sz w:val="16"/>
                <w:szCs w:val="16"/>
              </w:rPr>
              <w:t>620</w:t>
            </w:r>
          </w:p>
        </w:tc>
        <w:tc>
          <w:tcPr>
            <w:tcW w:w="419" w:type="dxa"/>
            <w:vAlign w:val="bottom"/>
            <w:hideMark/>
          </w:tcPr>
          <w:p w14:paraId="43C3FE58" w14:textId="77777777" w:rsidR="00567EBC" w:rsidRPr="00567EBC" w:rsidRDefault="00567EBC" w:rsidP="00567EBC">
            <w:pPr>
              <w:jc w:val="center"/>
              <w:rPr>
                <w:sz w:val="16"/>
                <w:szCs w:val="16"/>
              </w:rPr>
            </w:pPr>
            <w:r w:rsidRPr="00567EBC">
              <w:rPr>
                <w:sz w:val="16"/>
                <w:szCs w:val="16"/>
              </w:rPr>
              <w:t> </w:t>
            </w:r>
          </w:p>
        </w:tc>
        <w:tc>
          <w:tcPr>
            <w:tcW w:w="564" w:type="dxa"/>
            <w:vAlign w:val="bottom"/>
            <w:hideMark/>
          </w:tcPr>
          <w:p w14:paraId="51014D56" w14:textId="77777777" w:rsidR="00567EBC" w:rsidRPr="00567EBC" w:rsidRDefault="00567EBC" w:rsidP="00567EBC">
            <w:pPr>
              <w:jc w:val="center"/>
              <w:rPr>
                <w:sz w:val="16"/>
                <w:szCs w:val="16"/>
              </w:rPr>
            </w:pPr>
            <w:r w:rsidRPr="00567EBC">
              <w:rPr>
                <w:sz w:val="16"/>
                <w:szCs w:val="16"/>
              </w:rPr>
              <w:t> </w:t>
            </w:r>
          </w:p>
        </w:tc>
        <w:tc>
          <w:tcPr>
            <w:tcW w:w="598" w:type="dxa"/>
            <w:vAlign w:val="bottom"/>
            <w:hideMark/>
          </w:tcPr>
          <w:p w14:paraId="3A00AE24" w14:textId="77777777" w:rsidR="00567EBC" w:rsidRPr="00567EBC" w:rsidRDefault="00567EBC" w:rsidP="00567EBC">
            <w:pPr>
              <w:jc w:val="center"/>
              <w:rPr>
                <w:sz w:val="16"/>
                <w:szCs w:val="16"/>
              </w:rPr>
            </w:pPr>
            <w:r w:rsidRPr="00567EBC">
              <w:rPr>
                <w:sz w:val="16"/>
                <w:szCs w:val="16"/>
              </w:rPr>
              <w:t> </w:t>
            </w:r>
          </w:p>
        </w:tc>
        <w:tc>
          <w:tcPr>
            <w:tcW w:w="1045" w:type="dxa"/>
            <w:noWrap/>
            <w:vAlign w:val="bottom"/>
            <w:hideMark/>
          </w:tcPr>
          <w:p w14:paraId="47256302" w14:textId="77777777" w:rsidR="00567EBC" w:rsidRPr="00567EBC" w:rsidRDefault="00567EBC" w:rsidP="00567EBC">
            <w:pPr>
              <w:jc w:val="right"/>
              <w:rPr>
                <w:sz w:val="16"/>
                <w:szCs w:val="16"/>
              </w:rPr>
            </w:pPr>
            <w:r w:rsidRPr="00567EBC">
              <w:rPr>
                <w:sz w:val="16"/>
                <w:szCs w:val="16"/>
              </w:rPr>
              <w:t>50,0</w:t>
            </w:r>
          </w:p>
        </w:tc>
        <w:tc>
          <w:tcPr>
            <w:tcW w:w="992" w:type="dxa"/>
            <w:noWrap/>
            <w:vAlign w:val="bottom"/>
            <w:hideMark/>
          </w:tcPr>
          <w:p w14:paraId="00542BF5" w14:textId="77777777" w:rsidR="00567EBC" w:rsidRPr="00567EBC" w:rsidRDefault="00567EBC" w:rsidP="00567EBC">
            <w:pPr>
              <w:jc w:val="right"/>
              <w:rPr>
                <w:sz w:val="16"/>
                <w:szCs w:val="16"/>
              </w:rPr>
            </w:pPr>
            <w:r w:rsidRPr="00567EBC">
              <w:rPr>
                <w:sz w:val="16"/>
                <w:szCs w:val="16"/>
              </w:rPr>
              <w:t> </w:t>
            </w:r>
          </w:p>
        </w:tc>
        <w:tc>
          <w:tcPr>
            <w:tcW w:w="992" w:type="dxa"/>
            <w:noWrap/>
            <w:vAlign w:val="bottom"/>
            <w:hideMark/>
          </w:tcPr>
          <w:p w14:paraId="3826FC85" w14:textId="77777777" w:rsidR="00567EBC" w:rsidRPr="00567EBC" w:rsidRDefault="00567EBC" w:rsidP="00567EBC">
            <w:pPr>
              <w:jc w:val="right"/>
              <w:rPr>
                <w:sz w:val="16"/>
                <w:szCs w:val="16"/>
              </w:rPr>
            </w:pPr>
            <w:r w:rsidRPr="00567EBC">
              <w:rPr>
                <w:sz w:val="16"/>
                <w:szCs w:val="16"/>
              </w:rPr>
              <w:t> </w:t>
            </w:r>
          </w:p>
        </w:tc>
      </w:tr>
      <w:tr w:rsidR="00567EBC" w:rsidRPr="00567EBC" w14:paraId="7FB12636" w14:textId="77777777" w:rsidTr="00567EBC">
        <w:trPr>
          <w:trHeight w:val="225"/>
        </w:trPr>
        <w:tc>
          <w:tcPr>
            <w:tcW w:w="3403" w:type="dxa"/>
            <w:vAlign w:val="center"/>
            <w:hideMark/>
          </w:tcPr>
          <w:p w14:paraId="32AA4CC0" w14:textId="77777777" w:rsidR="00567EBC" w:rsidRPr="00567EBC" w:rsidRDefault="00567EBC" w:rsidP="00567EBC">
            <w:pPr>
              <w:rPr>
                <w:sz w:val="16"/>
                <w:szCs w:val="16"/>
              </w:rPr>
            </w:pPr>
            <w:r w:rsidRPr="00567EBC">
              <w:rPr>
                <w:sz w:val="16"/>
                <w:szCs w:val="16"/>
              </w:rPr>
              <w:t>Образование</w:t>
            </w:r>
          </w:p>
        </w:tc>
        <w:tc>
          <w:tcPr>
            <w:tcW w:w="420" w:type="dxa"/>
            <w:vAlign w:val="bottom"/>
            <w:hideMark/>
          </w:tcPr>
          <w:p w14:paraId="4A4F3718" w14:textId="77777777" w:rsidR="00567EBC" w:rsidRPr="00567EBC" w:rsidRDefault="00567EBC" w:rsidP="00567EBC">
            <w:pPr>
              <w:jc w:val="center"/>
              <w:rPr>
                <w:sz w:val="16"/>
                <w:szCs w:val="16"/>
              </w:rPr>
            </w:pPr>
            <w:r w:rsidRPr="00567EBC">
              <w:rPr>
                <w:sz w:val="16"/>
                <w:szCs w:val="16"/>
              </w:rPr>
              <w:t>37</w:t>
            </w:r>
          </w:p>
        </w:tc>
        <w:tc>
          <w:tcPr>
            <w:tcW w:w="420" w:type="dxa"/>
            <w:vAlign w:val="bottom"/>
            <w:hideMark/>
          </w:tcPr>
          <w:p w14:paraId="5C016949" w14:textId="77777777" w:rsidR="00567EBC" w:rsidRPr="00567EBC" w:rsidRDefault="00567EBC" w:rsidP="00567EBC">
            <w:pPr>
              <w:jc w:val="center"/>
              <w:rPr>
                <w:sz w:val="16"/>
                <w:szCs w:val="16"/>
              </w:rPr>
            </w:pPr>
            <w:r w:rsidRPr="00567EBC">
              <w:rPr>
                <w:sz w:val="16"/>
                <w:szCs w:val="16"/>
              </w:rPr>
              <w:t>0</w:t>
            </w:r>
          </w:p>
        </w:tc>
        <w:tc>
          <w:tcPr>
            <w:tcW w:w="477" w:type="dxa"/>
            <w:vAlign w:val="bottom"/>
            <w:hideMark/>
          </w:tcPr>
          <w:p w14:paraId="3D30FFFE" w14:textId="77777777" w:rsidR="00567EBC" w:rsidRPr="00567EBC" w:rsidRDefault="00567EBC" w:rsidP="00567EBC">
            <w:pPr>
              <w:jc w:val="center"/>
              <w:rPr>
                <w:sz w:val="16"/>
                <w:szCs w:val="16"/>
              </w:rPr>
            </w:pPr>
            <w:r w:rsidRPr="00567EBC">
              <w:rPr>
                <w:sz w:val="16"/>
                <w:szCs w:val="16"/>
              </w:rPr>
              <w:t>41</w:t>
            </w:r>
          </w:p>
        </w:tc>
        <w:tc>
          <w:tcPr>
            <w:tcW w:w="688" w:type="dxa"/>
            <w:vAlign w:val="bottom"/>
            <w:hideMark/>
          </w:tcPr>
          <w:p w14:paraId="1BD99163" w14:textId="77777777" w:rsidR="00567EBC" w:rsidRPr="00567EBC" w:rsidRDefault="00567EBC" w:rsidP="00567EBC">
            <w:pPr>
              <w:jc w:val="center"/>
              <w:rPr>
                <w:sz w:val="16"/>
                <w:szCs w:val="16"/>
              </w:rPr>
            </w:pPr>
            <w:r w:rsidRPr="00567EBC">
              <w:rPr>
                <w:sz w:val="16"/>
                <w:szCs w:val="16"/>
              </w:rPr>
              <w:t>61110</w:t>
            </w:r>
          </w:p>
        </w:tc>
        <w:tc>
          <w:tcPr>
            <w:tcW w:w="472" w:type="dxa"/>
            <w:vAlign w:val="bottom"/>
            <w:hideMark/>
          </w:tcPr>
          <w:p w14:paraId="04AB3BD7" w14:textId="77777777" w:rsidR="00567EBC" w:rsidRPr="00567EBC" w:rsidRDefault="00567EBC" w:rsidP="00567EBC">
            <w:pPr>
              <w:jc w:val="center"/>
              <w:rPr>
                <w:sz w:val="16"/>
                <w:szCs w:val="16"/>
              </w:rPr>
            </w:pPr>
            <w:r w:rsidRPr="00567EBC">
              <w:rPr>
                <w:sz w:val="16"/>
                <w:szCs w:val="16"/>
              </w:rPr>
              <w:t>620</w:t>
            </w:r>
          </w:p>
        </w:tc>
        <w:tc>
          <w:tcPr>
            <w:tcW w:w="419" w:type="dxa"/>
            <w:vAlign w:val="bottom"/>
            <w:hideMark/>
          </w:tcPr>
          <w:p w14:paraId="38235569" w14:textId="77777777" w:rsidR="00567EBC" w:rsidRPr="00567EBC" w:rsidRDefault="00567EBC" w:rsidP="00567EBC">
            <w:pPr>
              <w:jc w:val="center"/>
              <w:rPr>
                <w:sz w:val="16"/>
                <w:szCs w:val="16"/>
              </w:rPr>
            </w:pPr>
            <w:r w:rsidRPr="00567EBC">
              <w:rPr>
                <w:sz w:val="16"/>
                <w:szCs w:val="16"/>
              </w:rPr>
              <w:t>07</w:t>
            </w:r>
          </w:p>
        </w:tc>
        <w:tc>
          <w:tcPr>
            <w:tcW w:w="564" w:type="dxa"/>
            <w:vAlign w:val="bottom"/>
            <w:hideMark/>
          </w:tcPr>
          <w:p w14:paraId="3E9080BA" w14:textId="77777777" w:rsidR="00567EBC" w:rsidRPr="00567EBC" w:rsidRDefault="00567EBC" w:rsidP="00567EBC">
            <w:pPr>
              <w:jc w:val="center"/>
              <w:rPr>
                <w:sz w:val="16"/>
                <w:szCs w:val="16"/>
              </w:rPr>
            </w:pPr>
            <w:r w:rsidRPr="00567EBC">
              <w:rPr>
                <w:sz w:val="16"/>
                <w:szCs w:val="16"/>
              </w:rPr>
              <w:t> </w:t>
            </w:r>
          </w:p>
        </w:tc>
        <w:tc>
          <w:tcPr>
            <w:tcW w:w="598" w:type="dxa"/>
            <w:vAlign w:val="bottom"/>
            <w:hideMark/>
          </w:tcPr>
          <w:p w14:paraId="48A72268" w14:textId="77777777" w:rsidR="00567EBC" w:rsidRPr="00567EBC" w:rsidRDefault="00567EBC" w:rsidP="00567EBC">
            <w:pPr>
              <w:jc w:val="center"/>
              <w:rPr>
                <w:sz w:val="16"/>
                <w:szCs w:val="16"/>
              </w:rPr>
            </w:pPr>
            <w:r w:rsidRPr="00567EBC">
              <w:rPr>
                <w:sz w:val="16"/>
                <w:szCs w:val="16"/>
              </w:rPr>
              <w:t> </w:t>
            </w:r>
          </w:p>
        </w:tc>
        <w:tc>
          <w:tcPr>
            <w:tcW w:w="1045" w:type="dxa"/>
            <w:noWrap/>
            <w:vAlign w:val="bottom"/>
            <w:hideMark/>
          </w:tcPr>
          <w:p w14:paraId="4EDFCA85" w14:textId="77777777" w:rsidR="00567EBC" w:rsidRPr="00567EBC" w:rsidRDefault="00567EBC" w:rsidP="00567EBC">
            <w:pPr>
              <w:jc w:val="right"/>
              <w:rPr>
                <w:sz w:val="16"/>
                <w:szCs w:val="16"/>
              </w:rPr>
            </w:pPr>
            <w:r w:rsidRPr="00567EBC">
              <w:rPr>
                <w:sz w:val="16"/>
                <w:szCs w:val="16"/>
              </w:rPr>
              <w:t>50,0</w:t>
            </w:r>
          </w:p>
        </w:tc>
        <w:tc>
          <w:tcPr>
            <w:tcW w:w="992" w:type="dxa"/>
            <w:noWrap/>
            <w:vAlign w:val="bottom"/>
            <w:hideMark/>
          </w:tcPr>
          <w:p w14:paraId="7A6928E1" w14:textId="77777777" w:rsidR="00567EBC" w:rsidRPr="00567EBC" w:rsidRDefault="00567EBC" w:rsidP="00567EBC">
            <w:pPr>
              <w:jc w:val="right"/>
              <w:rPr>
                <w:sz w:val="16"/>
                <w:szCs w:val="16"/>
              </w:rPr>
            </w:pPr>
            <w:r w:rsidRPr="00567EBC">
              <w:rPr>
                <w:sz w:val="16"/>
                <w:szCs w:val="16"/>
              </w:rPr>
              <w:t> </w:t>
            </w:r>
          </w:p>
        </w:tc>
        <w:tc>
          <w:tcPr>
            <w:tcW w:w="992" w:type="dxa"/>
            <w:noWrap/>
            <w:vAlign w:val="bottom"/>
            <w:hideMark/>
          </w:tcPr>
          <w:p w14:paraId="2F523467" w14:textId="77777777" w:rsidR="00567EBC" w:rsidRPr="00567EBC" w:rsidRDefault="00567EBC" w:rsidP="00567EBC">
            <w:pPr>
              <w:jc w:val="right"/>
              <w:rPr>
                <w:sz w:val="16"/>
                <w:szCs w:val="16"/>
              </w:rPr>
            </w:pPr>
            <w:r w:rsidRPr="00567EBC">
              <w:rPr>
                <w:sz w:val="16"/>
                <w:szCs w:val="16"/>
              </w:rPr>
              <w:t> </w:t>
            </w:r>
          </w:p>
        </w:tc>
      </w:tr>
      <w:tr w:rsidR="00567EBC" w:rsidRPr="00567EBC" w14:paraId="53213E10" w14:textId="77777777" w:rsidTr="00567EBC">
        <w:trPr>
          <w:trHeight w:val="225"/>
        </w:trPr>
        <w:tc>
          <w:tcPr>
            <w:tcW w:w="3403" w:type="dxa"/>
            <w:vAlign w:val="center"/>
            <w:hideMark/>
          </w:tcPr>
          <w:p w14:paraId="4A13DACE" w14:textId="77777777" w:rsidR="00567EBC" w:rsidRPr="00567EBC" w:rsidRDefault="00567EBC" w:rsidP="00567EBC">
            <w:pPr>
              <w:rPr>
                <w:sz w:val="16"/>
                <w:szCs w:val="16"/>
              </w:rPr>
            </w:pPr>
            <w:r w:rsidRPr="00567EBC">
              <w:rPr>
                <w:sz w:val="16"/>
                <w:szCs w:val="16"/>
              </w:rPr>
              <w:t xml:space="preserve">Молодежная политика </w:t>
            </w:r>
          </w:p>
        </w:tc>
        <w:tc>
          <w:tcPr>
            <w:tcW w:w="420" w:type="dxa"/>
            <w:vAlign w:val="bottom"/>
            <w:hideMark/>
          </w:tcPr>
          <w:p w14:paraId="76BDEDF8" w14:textId="77777777" w:rsidR="00567EBC" w:rsidRPr="00567EBC" w:rsidRDefault="00567EBC" w:rsidP="00567EBC">
            <w:pPr>
              <w:jc w:val="center"/>
              <w:rPr>
                <w:sz w:val="16"/>
                <w:szCs w:val="16"/>
              </w:rPr>
            </w:pPr>
            <w:r w:rsidRPr="00567EBC">
              <w:rPr>
                <w:sz w:val="16"/>
                <w:szCs w:val="16"/>
              </w:rPr>
              <w:t>37</w:t>
            </w:r>
          </w:p>
        </w:tc>
        <w:tc>
          <w:tcPr>
            <w:tcW w:w="420" w:type="dxa"/>
            <w:vAlign w:val="bottom"/>
            <w:hideMark/>
          </w:tcPr>
          <w:p w14:paraId="6F5F3AD4" w14:textId="77777777" w:rsidR="00567EBC" w:rsidRPr="00567EBC" w:rsidRDefault="00567EBC" w:rsidP="00567EBC">
            <w:pPr>
              <w:jc w:val="center"/>
              <w:rPr>
                <w:sz w:val="16"/>
                <w:szCs w:val="16"/>
              </w:rPr>
            </w:pPr>
            <w:r w:rsidRPr="00567EBC">
              <w:rPr>
                <w:sz w:val="16"/>
                <w:szCs w:val="16"/>
              </w:rPr>
              <w:t>0</w:t>
            </w:r>
          </w:p>
        </w:tc>
        <w:tc>
          <w:tcPr>
            <w:tcW w:w="477" w:type="dxa"/>
            <w:vAlign w:val="bottom"/>
            <w:hideMark/>
          </w:tcPr>
          <w:p w14:paraId="3360BB0C" w14:textId="77777777" w:rsidR="00567EBC" w:rsidRPr="00567EBC" w:rsidRDefault="00567EBC" w:rsidP="00567EBC">
            <w:pPr>
              <w:jc w:val="center"/>
              <w:rPr>
                <w:sz w:val="16"/>
                <w:szCs w:val="16"/>
              </w:rPr>
            </w:pPr>
            <w:r w:rsidRPr="00567EBC">
              <w:rPr>
                <w:sz w:val="16"/>
                <w:szCs w:val="16"/>
              </w:rPr>
              <w:t>41</w:t>
            </w:r>
          </w:p>
        </w:tc>
        <w:tc>
          <w:tcPr>
            <w:tcW w:w="688" w:type="dxa"/>
            <w:vAlign w:val="bottom"/>
            <w:hideMark/>
          </w:tcPr>
          <w:p w14:paraId="20F481B8" w14:textId="77777777" w:rsidR="00567EBC" w:rsidRPr="00567EBC" w:rsidRDefault="00567EBC" w:rsidP="00567EBC">
            <w:pPr>
              <w:jc w:val="center"/>
              <w:rPr>
                <w:sz w:val="16"/>
                <w:szCs w:val="16"/>
              </w:rPr>
            </w:pPr>
            <w:r w:rsidRPr="00567EBC">
              <w:rPr>
                <w:sz w:val="16"/>
                <w:szCs w:val="16"/>
              </w:rPr>
              <w:t>61110</w:t>
            </w:r>
          </w:p>
        </w:tc>
        <w:tc>
          <w:tcPr>
            <w:tcW w:w="472" w:type="dxa"/>
            <w:vAlign w:val="bottom"/>
            <w:hideMark/>
          </w:tcPr>
          <w:p w14:paraId="5F2138D3" w14:textId="77777777" w:rsidR="00567EBC" w:rsidRPr="00567EBC" w:rsidRDefault="00567EBC" w:rsidP="00567EBC">
            <w:pPr>
              <w:jc w:val="center"/>
              <w:rPr>
                <w:sz w:val="16"/>
                <w:szCs w:val="16"/>
              </w:rPr>
            </w:pPr>
            <w:r w:rsidRPr="00567EBC">
              <w:rPr>
                <w:sz w:val="16"/>
                <w:szCs w:val="16"/>
              </w:rPr>
              <w:t>620</w:t>
            </w:r>
          </w:p>
        </w:tc>
        <w:tc>
          <w:tcPr>
            <w:tcW w:w="419" w:type="dxa"/>
            <w:vAlign w:val="bottom"/>
            <w:hideMark/>
          </w:tcPr>
          <w:p w14:paraId="188DCD59" w14:textId="77777777" w:rsidR="00567EBC" w:rsidRPr="00567EBC" w:rsidRDefault="00567EBC" w:rsidP="00567EBC">
            <w:pPr>
              <w:jc w:val="center"/>
              <w:rPr>
                <w:sz w:val="16"/>
                <w:szCs w:val="16"/>
              </w:rPr>
            </w:pPr>
            <w:r w:rsidRPr="00567EBC">
              <w:rPr>
                <w:sz w:val="16"/>
                <w:szCs w:val="16"/>
              </w:rPr>
              <w:t>07</w:t>
            </w:r>
          </w:p>
        </w:tc>
        <w:tc>
          <w:tcPr>
            <w:tcW w:w="564" w:type="dxa"/>
            <w:vAlign w:val="bottom"/>
            <w:hideMark/>
          </w:tcPr>
          <w:p w14:paraId="130B88E1" w14:textId="77777777" w:rsidR="00567EBC" w:rsidRPr="00567EBC" w:rsidRDefault="00567EBC" w:rsidP="00567EBC">
            <w:pPr>
              <w:jc w:val="center"/>
              <w:rPr>
                <w:sz w:val="16"/>
                <w:szCs w:val="16"/>
              </w:rPr>
            </w:pPr>
            <w:r w:rsidRPr="00567EBC">
              <w:rPr>
                <w:sz w:val="16"/>
                <w:szCs w:val="16"/>
              </w:rPr>
              <w:t>07</w:t>
            </w:r>
          </w:p>
        </w:tc>
        <w:tc>
          <w:tcPr>
            <w:tcW w:w="598" w:type="dxa"/>
            <w:vAlign w:val="bottom"/>
            <w:hideMark/>
          </w:tcPr>
          <w:p w14:paraId="3C8EE665" w14:textId="77777777" w:rsidR="00567EBC" w:rsidRPr="00567EBC" w:rsidRDefault="00567EBC" w:rsidP="00567EBC">
            <w:pPr>
              <w:jc w:val="center"/>
              <w:rPr>
                <w:sz w:val="16"/>
                <w:szCs w:val="16"/>
              </w:rPr>
            </w:pPr>
            <w:r w:rsidRPr="00567EBC">
              <w:rPr>
                <w:sz w:val="16"/>
                <w:szCs w:val="16"/>
              </w:rPr>
              <w:t> </w:t>
            </w:r>
          </w:p>
        </w:tc>
        <w:tc>
          <w:tcPr>
            <w:tcW w:w="1045" w:type="dxa"/>
            <w:noWrap/>
            <w:vAlign w:val="bottom"/>
            <w:hideMark/>
          </w:tcPr>
          <w:p w14:paraId="5129958B" w14:textId="77777777" w:rsidR="00567EBC" w:rsidRPr="00567EBC" w:rsidRDefault="00567EBC" w:rsidP="00567EBC">
            <w:pPr>
              <w:jc w:val="right"/>
              <w:rPr>
                <w:sz w:val="16"/>
                <w:szCs w:val="16"/>
              </w:rPr>
            </w:pPr>
            <w:r w:rsidRPr="00567EBC">
              <w:rPr>
                <w:sz w:val="16"/>
                <w:szCs w:val="16"/>
              </w:rPr>
              <w:t>50,0</w:t>
            </w:r>
          </w:p>
        </w:tc>
        <w:tc>
          <w:tcPr>
            <w:tcW w:w="992" w:type="dxa"/>
            <w:noWrap/>
            <w:vAlign w:val="bottom"/>
            <w:hideMark/>
          </w:tcPr>
          <w:p w14:paraId="435AE211" w14:textId="77777777" w:rsidR="00567EBC" w:rsidRPr="00567EBC" w:rsidRDefault="00567EBC" w:rsidP="00567EBC">
            <w:pPr>
              <w:jc w:val="right"/>
              <w:rPr>
                <w:sz w:val="16"/>
                <w:szCs w:val="16"/>
              </w:rPr>
            </w:pPr>
            <w:r w:rsidRPr="00567EBC">
              <w:rPr>
                <w:sz w:val="16"/>
                <w:szCs w:val="16"/>
              </w:rPr>
              <w:t> </w:t>
            </w:r>
          </w:p>
        </w:tc>
        <w:tc>
          <w:tcPr>
            <w:tcW w:w="992" w:type="dxa"/>
            <w:noWrap/>
            <w:vAlign w:val="bottom"/>
            <w:hideMark/>
          </w:tcPr>
          <w:p w14:paraId="109F8796" w14:textId="77777777" w:rsidR="00567EBC" w:rsidRPr="00567EBC" w:rsidRDefault="00567EBC" w:rsidP="00567EBC">
            <w:pPr>
              <w:jc w:val="right"/>
              <w:rPr>
                <w:sz w:val="16"/>
                <w:szCs w:val="16"/>
              </w:rPr>
            </w:pPr>
            <w:r w:rsidRPr="00567EBC">
              <w:rPr>
                <w:sz w:val="16"/>
                <w:szCs w:val="16"/>
              </w:rPr>
              <w:t> </w:t>
            </w:r>
          </w:p>
        </w:tc>
      </w:tr>
      <w:tr w:rsidR="00567EBC" w:rsidRPr="00567EBC" w14:paraId="4864CCAD" w14:textId="77777777" w:rsidTr="00567EBC">
        <w:trPr>
          <w:trHeight w:val="675"/>
        </w:trPr>
        <w:tc>
          <w:tcPr>
            <w:tcW w:w="3403" w:type="dxa"/>
            <w:vAlign w:val="center"/>
            <w:hideMark/>
          </w:tcPr>
          <w:p w14:paraId="3D56CAF9" w14:textId="77777777" w:rsidR="00567EBC" w:rsidRPr="00567EBC" w:rsidRDefault="00567EBC" w:rsidP="00567EBC">
            <w:pPr>
              <w:rPr>
                <w:sz w:val="16"/>
                <w:szCs w:val="16"/>
              </w:rPr>
            </w:pPr>
            <w:r w:rsidRPr="00567EBC">
              <w:rPr>
                <w:sz w:val="16"/>
                <w:szCs w:val="16"/>
              </w:rPr>
              <w:t>Муниципальное казенное учреждение "Управление культуры" администрации Рузаевского муниципального района Республики Мордовия</w:t>
            </w:r>
          </w:p>
        </w:tc>
        <w:tc>
          <w:tcPr>
            <w:tcW w:w="420" w:type="dxa"/>
            <w:vAlign w:val="bottom"/>
            <w:hideMark/>
          </w:tcPr>
          <w:p w14:paraId="45B58028" w14:textId="77777777" w:rsidR="00567EBC" w:rsidRPr="00567EBC" w:rsidRDefault="00567EBC" w:rsidP="00567EBC">
            <w:pPr>
              <w:jc w:val="center"/>
              <w:rPr>
                <w:sz w:val="16"/>
                <w:szCs w:val="16"/>
              </w:rPr>
            </w:pPr>
            <w:r w:rsidRPr="00567EBC">
              <w:rPr>
                <w:sz w:val="16"/>
                <w:szCs w:val="16"/>
              </w:rPr>
              <w:t>37</w:t>
            </w:r>
          </w:p>
        </w:tc>
        <w:tc>
          <w:tcPr>
            <w:tcW w:w="420" w:type="dxa"/>
            <w:vAlign w:val="bottom"/>
            <w:hideMark/>
          </w:tcPr>
          <w:p w14:paraId="5F02663B" w14:textId="77777777" w:rsidR="00567EBC" w:rsidRPr="00567EBC" w:rsidRDefault="00567EBC" w:rsidP="00567EBC">
            <w:pPr>
              <w:jc w:val="center"/>
              <w:rPr>
                <w:sz w:val="16"/>
                <w:szCs w:val="16"/>
              </w:rPr>
            </w:pPr>
            <w:r w:rsidRPr="00567EBC">
              <w:rPr>
                <w:sz w:val="16"/>
                <w:szCs w:val="16"/>
              </w:rPr>
              <w:t>0</w:t>
            </w:r>
          </w:p>
        </w:tc>
        <w:tc>
          <w:tcPr>
            <w:tcW w:w="477" w:type="dxa"/>
            <w:vAlign w:val="bottom"/>
            <w:hideMark/>
          </w:tcPr>
          <w:p w14:paraId="7A18CE41" w14:textId="77777777" w:rsidR="00567EBC" w:rsidRPr="00567EBC" w:rsidRDefault="00567EBC" w:rsidP="00567EBC">
            <w:pPr>
              <w:jc w:val="center"/>
              <w:rPr>
                <w:sz w:val="16"/>
                <w:szCs w:val="16"/>
              </w:rPr>
            </w:pPr>
            <w:r w:rsidRPr="00567EBC">
              <w:rPr>
                <w:sz w:val="16"/>
                <w:szCs w:val="16"/>
              </w:rPr>
              <w:t>41</w:t>
            </w:r>
          </w:p>
        </w:tc>
        <w:tc>
          <w:tcPr>
            <w:tcW w:w="688" w:type="dxa"/>
            <w:vAlign w:val="bottom"/>
            <w:hideMark/>
          </w:tcPr>
          <w:p w14:paraId="24AD983D" w14:textId="77777777" w:rsidR="00567EBC" w:rsidRPr="00567EBC" w:rsidRDefault="00567EBC" w:rsidP="00567EBC">
            <w:pPr>
              <w:jc w:val="center"/>
              <w:rPr>
                <w:sz w:val="16"/>
                <w:szCs w:val="16"/>
              </w:rPr>
            </w:pPr>
            <w:r w:rsidRPr="00567EBC">
              <w:rPr>
                <w:sz w:val="16"/>
                <w:szCs w:val="16"/>
              </w:rPr>
              <w:t>61110</w:t>
            </w:r>
          </w:p>
        </w:tc>
        <w:tc>
          <w:tcPr>
            <w:tcW w:w="472" w:type="dxa"/>
            <w:vAlign w:val="bottom"/>
            <w:hideMark/>
          </w:tcPr>
          <w:p w14:paraId="32B6231E" w14:textId="77777777" w:rsidR="00567EBC" w:rsidRPr="00567EBC" w:rsidRDefault="00567EBC" w:rsidP="00567EBC">
            <w:pPr>
              <w:jc w:val="center"/>
              <w:rPr>
                <w:sz w:val="16"/>
                <w:szCs w:val="16"/>
              </w:rPr>
            </w:pPr>
            <w:r w:rsidRPr="00567EBC">
              <w:rPr>
                <w:sz w:val="16"/>
                <w:szCs w:val="16"/>
              </w:rPr>
              <w:t>620</w:t>
            </w:r>
          </w:p>
        </w:tc>
        <w:tc>
          <w:tcPr>
            <w:tcW w:w="419" w:type="dxa"/>
            <w:vAlign w:val="bottom"/>
            <w:hideMark/>
          </w:tcPr>
          <w:p w14:paraId="106E1044" w14:textId="77777777" w:rsidR="00567EBC" w:rsidRPr="00567EBC" w:rsidRDefault="00567EBC" w:rsidP="00567EBC">
            <w:pPr>
              <w:jc w:val="center"/>
              <w:rPr>
                <w:sz w:val="16"/>
                <w:szCs w:val="16"/>
              </w:rPr>
            </w:pPr>
            <w:r w:rsidRPr="00567EBC">
              <w:rPr>
                <w:sz w:val="16"/>
                <w:szCs w:val="16"/>
              </w:rPr>
              <w:t>07</w:t>
            </w:r>
          </w:p>
        </w:tc>
        <w:tc>
          <w:tcPr>
            <w:tcW w:w="564" w:type="dxa"/>
            <w:vAlign w:val="bottom"/>
            <w:hideMark/>
          </w:tcPr>
          <w:p w14:paraId="6972B66D" w14:textId="77777777" w:rsidR="00567EBC" w:rsidRPr="00567EBC" w:rsidRDefault="00567EBC" w:rsidP="00567EBC">
            <w:pPr>
              <w:jc w:val="center"/>
              <w:rPr>
                <w:sz w:val="16"/>
                <w:szCs w:val="16"/>
              </w:rPr>
            </w:pPr>
            <w:r w:rsidRPr="00567EBC">
              <w:rPr>
                <w:sz w:val="16"/>
                <w:szCs w:val="16"/>
              </w:rPr>
              <w:t>07</w:t>
            </w:r>
          </w:p>
        </w:tc>
        <w:tc>
          <w:tcPr>
            <w:tcW w:w="598" w:type="dxa"/>
            <w:vAlign w:val="bottom"/>
            <w:hideMark/>
          </w:tcPr>
          <w:p w14:paraId="70CD5680" w14:textId="77777777" w:rsidR="00567EBC" w:rsidRPr="00567EBC" w:rsidRDefault="00567EBC" w:rsidP="00567EBC">
            <w:pPr>
              <w:jc w:val="center"/>
              <w:rPr>
                <w:sz w:val="16"/>
                <w:szCs w:val="16"/>
              </w:rPr>
            </w:pPr>
            <w:r w:rsidRPr="00567EBC">
              <w:rPr>
                <w:sz w:val="16"/>
                <w:szCs w:val="16"/>
              </w:rPr>
              <w:t>992</w:t>
            </w:r>
          </w:p>
        </w:tc>
        <w:tc>
          <w:tcPr>
            <w:tcW w:w="1045" w:type="dxa"/>
            <w:noWrap/>
            <w:vAlign w:val="bottom"/>
            <w:hideMark/>
          </w:tcPr>
          <w:p w14:paraId="107C63B7" w14:textId="77777777" w:rsidR="00567EBC" w:rsidRPr="00567EBC" w:rsidRDefault="00567EBC" w:rsidP="00567EBC">
            <w:pPr>
              <w:jc w:val="right"/>
              <w:rPr>
                <w:sz w:val="16"/>
                <w:szCs w:val="16"/>
              </w:rPr>
            </w:pPr>
            <w:r w:rsidRPr="00567EBC">
              <w:rPr>
                <w:sz w:val="16"/>
                <w:szCs w:val="16"/>
              </w:rPr>
              <w:t>50,0</w:t>
            </w:r>
          </w:p>
        </w:tc>
        <w:tc>
          <w:tcPr>
            <w:tcW w:w="992" w:type="dxa"/>
            <w:noWrap/>
            <w:vAlign w:val="bottom"/>
            <w:hideMark/>
          </w:tcPr>
          <w:p w14:paraId="0F0A16A9" w14:textId="77777777" w:rsidR="00567EBC" w:rsidRPr="00567EBC" w:rsidRDefault="00567EBC" w:rsidP="00567EBC">
            <w:pPr>
              <w:jc w:val="right"/>
              <w:rPr>
                <w:sz w:val="16"/>
                <w:szCs w:val="16"/>
              </w:rPr>
            </w:pPr>
            <w:r w:rsidRPr="00567EBC">
              <w:rPr>
                <w:sz w:val="16"/>
                <w:szCs w:val="16"/>
              </w:rPr>
              <w:t>0,0</w:t>
            </w:r>
          </w:p>
        </w:tc>
        <w:tc>
          <w:tcPr>
            <w:tcW w:w="992" w:type="dxa"/>
            <w:noWrap/>
            <w:vAlign w:val="bottom"/>
            <w:hideMark/>
          </w:tcPr>
          <w:p w14:paraId="11140732" w14:textId="77777777" w:rsidR="00567EBC" w:rsidRPr="00567EBC" w:rsidRDefault="00567EBC" w:rsidP="00567EBC">
            <w:pPr>
              <w:jc w:val="right"/>
              <w:rPr>
                <w:sz w:val="16"/>
                <w:szCs w:val="16"/>
              </w:rPr>
            </w:pPr>
            <w:r w:rsidRPr="00567EBC">
              <w:rPr>
                <w:sz w:val="16"/>
                <w:szCs w:val="16"/>
              </w:rPr>
              <w:t>0,0</w:t>
            </w:r>
          </w:p>
        </w:tc>
      </w:tr>
      <w:tr w:rsidR="00567EBC" w:rsidRPr="00567EBC" w14:paraId="7FFF8A33" w14:textId="77777777" w:rsidTr="00567EBC">
        <w:trPr>
          <w:trHeight w:val="750"/>
        </w:trPr>
        <w:tc>
          <w:tcPr>
            <w:tcW w:w="3403" w:type="dxa"/>
            <w:vAlign w:val="bottom"/>
            <w:hideMark/>
          </w:tcPr>
          <w:p w14:paraId="5E0CD593" w14:textId="77777777" w:rsidR="00567EBC" w:rsidRPr="00567EBC" w:rsidRDefault="00567EBC" w:rsidP="00567EBC">
            <w:pPr>
              <w:rPr>
                <w:b/>
                <w:bCs/>
                <w:sz w:val="16"/>
                <w:szCs w:val="16"/>
              </w:rPr>
            </w:pPr>
            <w:r w:rsidRPr="00567EBC">
              <w:rPr>
                <w:b/>
                <w:bCs/>
                <w:sz w:val="16"/>
                <w:szCs w:val="16"/>
              </w:rPr>
              <w:t>Муниципальная программа Рузаевского муниципального района "Развитие сельского туризма на территории Рузаевского муниципального района Республики Мордовия" на 2020-2028 годы</w:t>
            </w:r>
          </w:p>
        </w:tc>
        <w:tc>
          <w:tcPr>
            <w:tcW w:w="420" w:type="dxa"/>
            <w:vAlign w:val="bottom"/>
            <w:hideMark/>
          </w:tcPr>
          <w:p w14:paraId="2D6A423E" w14:textId="77777777" w:rsidR="00567EBC" w:rsidRPr="00567EBC" w:rsidRDefault="00567EBC" w:rsidP="00567EBC">
            <w:pPr>
              <w:jc w:val="center"/>
              <w:rPr>
                <w:b/>
                <w:bCs/>
                <w:sz w:val="16"/>
                <w:szCs w:val="16"/>
              </w:rPr>
            </w:pPr>
            <w:r w:rsidRPr="00567EBC">
              <w:rPr>
                <w:b/>
                <w:bCs/>
                <w:sz w:val="16"/>
                <w:szCs w:val="16"/>
              </w:rPr>
              <w:t>39</w:t>
            </w:r>
          </w:p>
        </w:tc>
        <w:tc>
          <w:tcPr>
            <w:tcW w:w="420" w:type="dxa"/>
            <w:vAlign w:val="bottom"/>
            <w:hideMark/>
          </w:tcPr>
          <w:p w14:paraId="607C1632" w14:textId="77777777" w:rsidR="00567EBC" w:rsidRPr="00567EBC" w:rsidRDefault="00567EBC" w:rsidP="00567EBC">
            <w:pPr>
              <w:jc w:val="center"/>
              <w:rPr>
                <w:b/>
                <w:bCs/>
                <w:sz w:val="16"/>
                <w:szCs w:val="16"/>
              </w:rPr>
            </w:pPr>
            <w:r w:rsidRPr="00567EBC">
              <w:rPr>
                <w:b/>
                <w:bCs/>
                <w:sz w:val="16"/>
                <w:szCs w:val="16"/>
              </w:rPr>
              <w:t> </w:t>
            </w:r>
          </w:p>
        </w:tc>
        <w:tc>
          <w:tcPr>
            <w:tcW w:w="477" w:type="dxa"/>
            <w:vAlign w:val="bottom"/>
            <w:hideMark/>
          </w:tcPr>
          <w:p w14:paraId="136C558E" w14:textId="77777777" w:rsidR="00567EBC" w:rsidRPr="00567EBC" w:rsidRDefault="00567EBC" w:rsidP="00567EBC">
            <w:pPr>
              <w:jc w:val="center"/>
              <w:rPr>
                <w:b/>
                <w:bCs/>
                <w:sz w:val="16"/>
                <w:szCs w:val="16"/>
              </w:rPr>
            </w:pPr>
            <w:r w:rsidRPr="00567EBC">
              <w:rPr>
                <w:b/>
                <w:bCs/>
                <w:sz w:val="16"/>
                <w:szCs w:val="16"/>
              </w:rPr>
              <w:t> </w:t>
            </w:r>
          </w:p>
        </w:tc>
        <w:tc>
          <w:tcPr>
            <w:tcW w:w="688" w:type="dxa"/>
            <w:vAlign w:val="bottom"/>
            <w:hideMark/>
          </w:tcPr>
          <w:p w14:paraId="3E1AF6D0" w14:textId="77777777" w:rsidR="00567EBC" w:rsidRPr="00567EBC" w:rsidRDefault="00567EBC" w:rsidP="00567EBC">
            <w:pPr>
              <w:jc w:val="center"/>
              <w:rPr>
                <w:b/>
                <w:bCs/>
                <w:sz w:val="16"/>
                <w:szCs w:val="16"/>
              </w:rPr>
            </w:pPr>
            <w:r w:rsidRPr="00567EBC">
              <w:rPr>
                <w:b/>
                <w:bCs/>
                <w:sz w:val="16"/>
                <w:szCs w:val="16"/>
              </w:rPr>
              <w:t> </w:t>
            </w:r>
          </w:p>
        </w:tc>
        <w:tc>
          <w:tcPr>
            <w:tcW w:w="472" w:type="dxa"/>
            <w:vAlign w:val="bottom"/>
            <w:hideMark/>
          </w:tcPr>
          <w:p w14:paraId="2B7B5551" w14:textId="77777777" w:rsidR="00567EBC" w:rsidRPr="00567EBC" w:rsidRDefault="00567EBC" w:rsidP="00567EBC">
            <w:pPr>
              <w:jc w:val="center"/>
              <w:rPr>
                <w:b/>
                <w:bCs/>
                <w:sz w:val="16"/>
                <w:szCs w:val="16"/>
              </w:rPr>
            </w:pPr>
            <w:r w:rsidRPr="00567EBC">
              <w:rPr>
                <w:b/>
                <w:bCs/>
                <w:sz w:val="16"/>
                <w:szCs w:val="16"/>
              </w:rPr>
              <w:t> </w:t>
            </w:r>
          </w:p>
        </w:tc>
        <w:tc>
          <w:tcPr>
            <w:tcW w:w="419" w:type="dxa"/>
            <w:vAlign w:val="bottom"/>
            <w:hideMark/>
          </w:tcPr>
          <w:p w14:paraId="3584D067" w14:textId="77777777" w:rsidR="00567EBC" w:rsidRPr="00567EBC" w:rsidRDefault="00567EBC" w:rsidP="00567EBC">
            <w:pPr>
              <w:jc w:val="center"/>
              <w:rPr>
                <w:b/>
                <w:bCs/>
                <w:sz w:val="16"/>
                <w:szCs w:val="16"/>
              </w:rPr>
            </w:pPr>
            <w:r w:rsidRPr="00567EBC">
              <w:rPr>
                <w:b/>
                <w:bCs/>
                <w:sz w:val="16"/>
                <w:szCs w:val="16"/>
              </w:rPr>
              <w:t> </w:t>
            </w:r>
          </w:p>
        </w:tc>
        <w:tc>
          <w:tcPr>
            <w:tcW w:w="564" w:type="dxa"/>
            <w:vAlign w:val="bottom"/>
            <w:hideMark/>
          </w:tcPr>
          <w:p w14:paraId="433BE04D" w14:textId="77777777" w:rsidR="00567EBC" w:rsidRPr="00567EBC" w:rsidRDefault="00567EBC" w:rsidP="00567EBC">
            <w:pPr>
              <w:jc w:val="center"/>
              <w:rPr>
                <w:b/>
                <w:bCs/>
                <w:sz w:val="16"/>
                <w:szCs w:val="16"/>
              </w:rPr>
            </w:pPr>
            <w:r w:rsidRPr="00567EBC">
              <w:rPr>
                <w:b/>
                <w:bCs/>
                <w:sz w:val="16"/>
                <w:szCs w:val="16"/>
              </w:rPr>
              <w:t> </w:t>
            </w:r>
          </w:p>
        </w:tc>
        <w:tc>
          <w:tcPr>
            <w:tcW w:w="598" w:type="dxa"/>
            <w:vAlign w:val="bottom"/>
            <w:hideMark/>
          </w:tcPr>
          <w:p w14:paraId="6B18BE7D" w14:textId="77777777" w:rsidR="00567EBC" w:rsidRPr="00567EBC" w:rsidRDefault="00567EBC" w:rsidP="00567EBC">
            <w:pPr>
              <w:jc w:val="center"/>
              <w:rPr>
                <w:b/>
                <w:bCs/>
                <w:sz w:val="16"/>
                <w:szCs w:val="16"/>
              </w:rPr>
            </w:pPr>
            <w:r w:rsidRPr="00567EBC">
              <w:rPr>
                <w:b/>
                <w:bCs/>
                <w:sz w:val="16"/>
                <w:szCs w:val="16"/>
              </w:rPr>
              <w:t> </w:t>
            </w:r>
          </w:p>
        </w:tc>
        <w:tc>
          <w:tcPr>
            <w:tcW w:w="1045" w:type="dxa"/>
            <w:noWrap/>
            <w:vAlign w:val="bottom"/>
            <w:hideMark/>
          </w:tcPr>
          <w:p w14:paraId="2F50BD6B" w14:textId="77777777" w:rsidR="00567EBC" w:rsidRPr="00567EBC" w:rsidRDefault="00567EBC" w:rsidP="00567EBC">
            <w:pPr>
              <w:jc w:val="right"/>
              <w:rPr>
                <w:sz w:val="16"/>
                <w:szCs w:val="16"/>
              </w:rPr>
            </w:pPr>
            <w:r w:rsidRPr="00567EBC">
              <w:rPr>
                <w:sz w:val="16"/>
                <w:szCs w:val="16"/>
              </w:rPr>
              <w:t>50,0</w:t>
            </w:r>
          </w:p>
        </w:tc>
        <w:tc>
          <w:tcPr>
            <w:tcW w:w="992" w:type="dxa"/>
            <w:noWrap/>
            <w:vAlign w:val="bottom"/>
            <w:hideMark/>
          </w:tcPr>
          <w:p w14:paraId="477F7D06" w14:textId="77777777" w:rsidR="00567EBC" w:rsidRPr="00567EBC" w:rsidRDefault="00567EBC" w:rsidP="00567EBC">
            <w:pPr>
              <w:jc w:val="right"/>
              <w:rPr>
                <w:sz w:val="16"/>
                <w:szCs w:val="16"/>
              </w:rPr>
            </w:pPr>
            <w:r w:rsidRPr="00567EBC">
              <w:rPr>
                <w:sz w:val="16"/>
                <w:szCs w:val="16"/>
              </w:rPr>
              <w:t>70,0</w:t>
            </w:r>
          </w:p>
        </w:tc>
        <w:tc>
          <w:tcPr>
            <w:tcW w:w="992" w:type="dxa"/>
            <w:noWrap/>
            <w:vAlign w:val="bottom"/>
            <w:hideMark/>
          </w:tcPr>
          <w:p w14:paraId="00EC3024" w14:textId="77777777" w:rsidR="00567EBC" w:rsidRPr="00567EBC" w:rsidRDefault="00567EBC" w:rsidP="00567EBC">
            <w:pPr>
              <w:jc w:val="right"/>
              <w:rPr>
                <w:sz w:val="16"/>
                <w:szCs w:val="16"/>
              </w:rPr>
            </w:pPr>
            <w:r w:rsidRPr="00567EBC">
              <w:rPr>
                <w:sz w:val="16"/>
                <w:szCs w:val="16"/>
              </w:rPr>
              <w:t>70,0</w:t>
            </w:r>
          </w:p>
        </w:tc>
      </w:tr>
      <w:tr w:rsidR="00567EBC" w:rsidRPr="00567EBC" w14:paraId="79E1E505" w14:textId="77777777" w:rsidTr="00567EBC">
        <w:trPr>
          <w:trHeight w:val="435"/>
        </w:trPr>
        <w:tc>
          <w:tcPr>
            <w:tcW w:w="3403" w:type="dxa"/>
            <w:vAlign w:val="bottom"/>
            <w:hideMark/>
          </w:tcPr>
          <w:p w14:paraId="0965BE6B" w14:textId="77777777" w:rsidR="00567EBC" w:rsidRPr="00567EBC" w:rsidRDefault="00567EBC" w:rsidP="00567EBC">
            <w:pPr>
              <w:rPr>
                <w:b/>
                <w:bCs/>
                <w:sz w:val="16"/>
                <w:szCs w:val="16"/>
              </w:rPr>
            </w:pPr>
            <w:r w:rsidRPr="00567EBC">
              <w:rPr>
                <w:b/>
                <w:bCs/>
                <w:sz w:val="16"/>
                <w:szCs w:val="16"/>
              </w:rPr>
              <w:t>Основное мероприятие "Развитие инфраструктуры сельского туризма"</w:t>
            </w:r>
          </w:p>
        </w:tc>
        <w:tc>
          <w:tcPr>
            <w:tcW w:w="420" w:type="dxa"/>
            <w:vAlign w:val="bottom"/>
            <w:hideMark/>
          </w:tcPr>
          <w:p w14:paraId="1F46BF80" w14:textId="77777777" w:rsidR="00567EBC" w:rsidRPr="00567EBC" w:rsidRDefault="00567EBC" w:rsidP="00567EBC">
            <w:pPr>
              <w:jc w:val="center"/>
              <w:rPr>
                <w:b/>
                <w:bCs/>
                <w:sz w:val="16"/>
                <w:szCs w:val="16"/>
              </w:rPr>
            </w:pPr>
            <w:r w:rsidRPr="00567EBC">
              <w:rPr>
                <w:b/>
                <w:bCs/>
                <w:sz w:val="16"/>
                <w:szCs w:val="16"/>
              </w:rPr>
              <w:t>39</w:t>
            </w:r>
          </w:p>
        </w:tc>
        <w:tc>
          <w:tcPr>
            <w:tcW w:w="420" w:type="dxa"/>
            <w:vAlign w:val="bottom"/>
            <w:hideMark/>
          </w:tcPr>
          <w:p w14:paraId="782D66EA" w14:textId="77777777" w:rsidR="00567EBC" w:rsidRPr="00567EBC" w:rsidRDefault="00567EBC" w:rsidP="00567EBC">
            <w:pPr>
              <w:jc w:val="center"/>
              <w:rPr>
                <w:b/>
                <w:bCs/>
                <w:sz w:val="16"/>
                <w:szCs w:val="16"/>
              </w:rPr>
            </w:pPr>
            <w:r w:rsidRPr="00567EBC">
              <w:rPr>
                <w:b/>
                <w:bCs/>
                <w:sz w:val="16"/>
                <w:szCs w:val="16"/>
              </w:rPr>
              <w:t>0</w:t>
            </w:r>
          </w:p>
        </w:tc>
        <w:tc>
          <w:tcPr>
            <w:tcW w:w="477" w:type="dxa"/>
            <w:vAlign w:val="bottom"/>
            <w:hideMark/>
          </w:tcPr>
          <w:p w14:paraId="00D221E9" w14:textId="77777777" w:rsidR="00567EBC" w:rsidRPr="00567EBC" w:rsidRDefault="00567EBC" w:rsidP="00567EBC">
            <w:pPr>
              <w:jc w:val="center"/>
              <w:rPr>
                <w:b/>
                <w:bCs/>
                <w:sz w:val="16"/>
                <w:szCs w:val="16"/>
              </w:rPr>
            </w:pPr>
            <w:r w:rsidRPr="00567EBC">
              <w:rPr>
                <w:b/>
                <w:bCs/>
                <w:sz w:val="16"/>
                <w:szCs w:val="16"/>
              </w:rPr>
              <w:t>04</w:t>
            </w:r>
          </w:p>
        </w:tc>
        <w:tc>
          <w:tcPr>
            <w:tcW w:w="688" w:type="dxa"/>
            <w:vAlign w:val="bottom"/>
            <w:hideMark/>
          </w:tcPr>
          <w:p w14:paraId="186BA7B6" w14:textId="77777777" w:rsidR="00567EBC" w:rsidRPr="00567EBC" w:rsidRDefault="00567EBC" w:rsidP="00567EBC">
            <w:pPr>
              <w:jc w:val="center"/>
              <w:rPr>
                <w:b/>
                <w:bCs/>
                <w:sz w:val="16"/>
                <w:szCs w:val="16"/>
              </w:rPr>
            </w:pPr>
            <w:r w:rsidRPr="00567EBC">
              <w:rPr>
                <w:b/>
                <w:bCs/>
                <w:sz w:val="16"/>
                <w:szCs w:val="16"/>
              </w:rPr>
              <w:t> </w:t>
            </w:r>
          </w:p>
        </w:tc>
        <w:tc>
          <w:tcPr>
            <w:tcW w:w="472" w:type="dxa"/>
            <w:vAlign w:val="bottom"/>
            <w:hideMark/>
          </w:tcPr>
          <w:p w14:paraId="750DB034" w14:textId="77777777" w:rsidR="00567EBC" w:rsidRPr="00567EBC" w:rsidRDefault="00567EBC" w:rsidP="00567EBC">
            <w:pPr>
              <w:jc w:val="center"/>
              <w:rPr>
                <w:b/>
                <w:bCs/>
                <w:sz w:val="16"/>
                <w:szCs w:val="16"/>
              </w:rPr>
            </w:pPr>
            <w:r w:rsidRPr="00567EBC">
              <w:rPr>
                <w:b/>
                <w:bCs/>
                <w:sz w:val="16"/>
                <w:szCs w:val="16"/>
              </w:rPr>
              <w:t> </w:t>
            </w:r>
          </w:p>
        </w:tc>
        <w:tc>
          <w:tcPr>
            <w:tcW w:w="419" w:type="dxa"/>
            <w:vAlign w:val="bottom"/>
            <w:hideMark/>
          </w:tcPr>
          <w:p w14:paraId="292DC459" w14:textId="77777777" w:rsidR="00567EBC" w:rsidRPr="00567EBC" w:rsidRDefault="00567EBC" w:rsidP="00567EBC">
            <w:pPr>
              <w:jc w:val="center"/>
              <w:rPr>
                <w:b/>
                <w:bCs/>
                <w:sz w:val="16"/>
                <w:szCs w:val="16"/>
              </w:rPr>
            </w:pPr>
            <w:r w:rsidRPr="00567EBC">
              <w:rPr>
                <w:b/>
                <w:bCs/>
                <w:sz w:val="16"/>
                <w:szCs w:val="16"/>
              </w:rPr>
              <w:t> </w:t>
            </w:r>
          </w:p>
        </w:tc>
        <w:tc>
          <w:tcPr>
            <w:tcW w:w="564" w:type="dxa"/>
            <w:vAlign w:val="bottom"/>
            <w:hideMark/>
          </w:tcPr>
          <w:p w14:paraId="5BD25988" w14:textId="77777777" w:rsidR="00567EBC" w:rsidRPr="00567EBC" w:rsidRDefault="00567EBC" w:rsidP="00567EBC">
            <w:pPr>
              <w:jc w:val="center"/>
              <w:rPr>
                <w:b/>
                <w:bCs/>
                <w:sz w:val="16"/>
                <w:szCs w:val="16"/>
              </w:rPr>
            </w:pPr>
            <w:r w:rsidRPr="00567EBC">
              <w:rPr>
                <w:b/>
                <w:bCs/>
                <w:sz w:val="16"/>
                <w:szCs w:val="16"/>
              </w:rPr>
              <w:t> </w:t>
            </w:r>
          </w:p>
        </w:tc>
        <w:tc>
          <w:tcPr>
            <w:tcW w:w="598" w:type="dxa"/>
            <w:vAlign w:val="bottom"/>
            <w:hideMark/>
          </w:tcPr>
          <w:p w14:paraId="2FC19006" w14:textId="77777777" w:rsidR="00567EBC" w:rsidRPr="00567EBC" w:rsidRDefault="00567EBC" w:rsidP="00567EBC">
            <w:pPr>
              <w:jc w:val="center"/>
              <w:rPr>
                <w:b/>
                <w:bCs/>
                <w:sz w:val="16"/>
                <w:szCs w:val="16"/>
              </w:rPr>
            </w:pPr>
            <w:r w:rsidRPr="00567EBC">
              <w:rPr>
                <w:b/>
                <w:bCs/>
                <w:sz w:val="16"/>
                <w:szCs w:val="16"/>
              </w:rPr>
              <w:t> </w:t>
            </w:r>
          </w:p>
        </w:tc>
        <w:tc>
          <w:tcPr>
            <w:tcW w:w="1045" w:type="dxa"/>
            <w:noWrap/>
            <w:vAlign w:val="bottom"/>
            <w:hideMark/>
          </w:tcPr>
          <w:p w14:paraId="2FBEF2F3" w14:textId="77777777" w:rsidR="00567EBC" w:rsidRPr="00567EBC" w:rsidRDefault="00567EBC" w:rsidP="00567EBC">
            <w:pPr>
              <w:jc w:val="right"/>
              <w:rPr>
                <w:sz w:val="16"/>
                <w:szCs w:val="16"/>
              </w:rPr>
            </w:pPr>
            <w:r w:rsidRPr="00567EBC">
              <w:rPr>
                <w:sz w:val="16"/>
                <w:szCs w:val="16"/>
              </w:rPr>
              <w:t>50,0</w:t>
            </w:r>
          </w:p>
        </w:tc>
        <w:tc>
          <w:tcPr>
            <w:tcW w:w="992" w:type="dxa"/>
            <w:noWrap/>
            <w:vAlign w:val="bottom"/>
            <w:hideMark/>
          </w:tcPr>
          <w:p w14:paraId="4B7B13AB" w14:textId="77777777" w:rsidR="00567EBC" w:rsidRPr="00567EBC" w:rsidRDefault="00567EBC" w:rsidP="00567EBC">
            <w:pPr>
              <w:jc w:val="right"/>
              <w:rPr>
                <w:sz w:val="16"/>
                <w:szCs w:val="16"/>
              </w:rPr>
            </w:pPr>
            <w:r w:rsidRPr="00567EBC">
              <w:rPr>
                <w:sz w:val="16"/>
                <w:szCs w:val="16"/>
              </w:rPr>
              <w:t>70,0</w:t>
            </w:r>
          </w:p>
        </w:tc>
        <w:tc>
          <w:tcPr>
            <w:tcW w:w="992" w:type="dxa"/>
            <w:noWrap/>
            <w:vAlign w:val="bottom"/>
            <w:hideMark/>
          </w:tcPr>
          <w:p w14:paraId="4BAE5439" w14:textId="77777777" w:rsidR="00567EBC" w:rsidRPr="00567EBC" w:rsidRDefault="00567EBC" w:rsidP="00567EBC">
            <w:pPr>
              <w:jc w:val="right"/>
              <w:rPr>
                <w:sz w:val="16"/>
                <w:szCs w:val="16"/>
              </w:rPr>
            </w:pPr>
            <w:r w:rsidRPr="00567EBC">
              <w:rPr>
                <w:sz w:val="16"/>
                <w:szCs w:val="16"/>
              </w:rPr>
              <w:t>70,0</w:t>
            </w:r>
          </w:p>
        </w:tc>
      </w:tr>
      <w:tr w:rsidR="00567EBC" w:rsidRPr="00567EBC" w14:paraId="7E74B34B" w14:textId="77777777" w:rsidTr="00567EBC">
        <w:trPr>
          <w:trHeight w:val="225"/>
        </w:trPr>
        <w:tc>
          <w:tcPr>
            <w:tcW w:w="3403" w:type="dxa"/>
            <w:hideMark/>
          </w:tcPr>
          <w:p w14:paraId="6A1BFA9B" w14:textId="77777777" w:rsidR="00567EBC" w:rsidRPr="00567EBC" w:rsidRDefault="00567EBC" w:rsidP="00567EBC">
            <w:pPr>
              <w:rPr>
                <w:b/>
                <w:bCs/>
                <w:sz w:val="16"/>
                <w:szCs w:val="16"/>
              </w:rPr>
            </w:pPr>
            <w:r w:rsidRPr="00567EBC">
              <w:rPr>
                <w:b/>
                <w:bCs/>
                <w:sz w:val="16"/>
                <w:szCs w:val="16"/>
              </w:rPr>
              <w:t>Учреждения по работе с молодежью</w:t>
            </w:r>
          </w:p>
        </w:tc>
        <w:tc>
          <w:tcPr>
            <w:tcW w:w="420" w:type="dxa"/>
            <w:vAlign w:val="bottom"/>
            <w:hideMark/>
          </w:tcPr>
          <w:p w14:paraId="4E6A0E02" w14:textId="77777777" w:rsidR="00567EBC" w:rsidRPr="00567EBC" w:rsidRDefault="00567EBC" w:rsidP="00567EBC">
            <w:pPr>
              <w:jc w:val="center"/>
              <w:rPr>
                <w:sz w:val="16"/>
                <w:szCs w:val="16"/>
              </w:rPr>
            </w:pPr>
            <w:r w:rsidRPr="00567EBC">
              <w:rPr>
                <w:sz w:val="16"/>
                <w:szCs w:val="16"/>
              </w:rPr>
              <w:t>39</w:t>
            </w:r>
          </w:p>
        </w:tc>
        <w:tc>
          <w:tcPr>
            <w:tcW w:w="420" w:type="dxa"/>
            <w:vAlign w:val="bottom"/>
            <w:hideMark/>
          </w:tcPr>
          <w:p w14:paraId="55A84CAD" w14:textId="77777777" w:rsidR="00567EBC" w:rsidRPr="00567EBC" w:rsidRDefault="00567EBC" w:rsidP="00567EBC">
            <w:pPr>
              <w:jc w:val="center"/>
              <w:rPr>
                <w:sz w:val="16"/>
                <w:szCs w:val="16"/>
              </w:rPr>
            </w:pPr>
            <w:r w:rsidRPr="00567EBC">
              <w:rPr>
                <w:sz w:val="16"/>
                <w:szCs w:val="16"/>
              </w:rPr>
              <w:t>0</w:t>
            </w:r>
          </w:p>
        </w:tc>
        <w:tc>
          <w:tcPr>
            <w:tcW w:w="477" w:type="dxa"/>
            <w:vAlign w:val="bottom"/>
            <w:hideMark/>
          </w:tcPr>
          <w:p w14:paraId="34925C8B" w14:textId="77777777" w:rsidR="00567EBC" w:rsidRPr="00567EBC" w:rsidRDefault="00567EBC" w:rsidP="00567EBC">
            <w:pPr>
              <w:jc w:val="center"/>
              <w:rPr>
                <w:sz w:val="16"/>
                <w:szCs w:val="16"/>
              </w:rPr>
            </w:pPr>
            <w:r w:rsidRPr="00567EBC">
              <w:rPr>
                <w:sz w:val="16"/>
                <w:szCs w:val="16"/>
              </w:rPr>
              <w:t>04</w:t>
            </w:r>
          </w:p>
        </w:tc>
        <w:tc>
          <w:tcPr>
            <w:tcW w:w="688" w:type="dxa"/>
            <w:vAlign w:val="bottom"/>
            <w:hideMark/>
          </w:tcPr>
          <w:p w14:paraId="6DF51636" w14:textId="77777777" w:rsidR="00567EBC" w:rsidRPr="00567EBC" w:rsidRDefault="00567EBC" w:rsidP="00567EBC">
            <w:pPr>
              <w:jc w:val="center"/>
              <w:rPr>
                <w:sz w:val="16"/>
                <w:szCs w:val="16"/>
              </w:rPr>
            </w:pPr>
            <w:r w:rsidRPr="00567EBC">
              <w:rPr>
                <w:sz w:val="16"/>
                <w:szCs w:val="16"/>
              </w:rPr>
              <w:t>61110</w:t>
            </w:r>
          </w:p>
        </w:tc>
        <w:tc>
          <w:tcPr>
            <w:tcW w:w="472" w:type="dxa"/>
            <w:vAlign w:val="bottom"/>
            <w:hideMark/>
          </w:tcPr>
          <w:p w14:paraId="6E620E06" w14:textId="77777777" w:rsidR="00567EBC" w:rsidRPr="00567EBC" w:rsidRDefault="00567EBC" w:rsidP="00567EBC">
            <w:pPr>
              <w:jc w:val="center"/>
              <w:rPr>
                <w:sz w:val="16"/>
                <w:szCs w:val="16"/>
              </w:rPr>
            </w:pPr>
            <w:r w:rsidRPr="00567EBC">
              <w:rPr>
                <w:sz w:val="16"/>
                <w:szCs w:val="16"/>
              </w:rPr>
              <w:t> </w:t>
            </w:r>
          </w:p>
        </w:tc>
        <w:tc>
          <w:tcPr>
            <w:tcW w:w="419" w:type="dxa"/>
            <w:vAlign w:val="bottom"/>
            <w:hideMark/>
          </w:tcPr>
          <w:p w14:paraId="42C0F87C" w14:textId="77777777" w:rsidR="00567EBC" w:rsidRPr="00567EBC" w:rsidRDefault="00567EBC" w:rsidP="00567EBC">
            <w:pPr>
              <w:jc w:val="center"/>
              <w:rPr>
                <w:sz w:val="16"/>
                <w:szCs w:val="16"/>
              </w:rPr>
            </w:pPr>
            <w:r w:rsidRPr="00567EBC">
              <w:rPr>
                <w:sz w:val="16"/>
                <w:szCs w:val="16"/>
              </w:rPr>
              <w:t> </w:t>
            </w:r>
          </w:p>
        </w:tc>
        <w:tc>
          <w:tcPr>
            <w:tcW w:w="564" w:type="dxa"/>
            <w:vAlign w:val="bottom"/>
            <w:hideMark/>
          </w:tcPr>
          <w:p w14:paraId="00099414" w14:textId="77777777" w:rsidR="00567EBC" w:rsidRPr="00567EBC" w:rsidRDefault="00567EBC" w:rsidP="00567EBC">
            <w:pPr>
              <w:jc w:val="center"/>
              <w:rPr>
                <w:sz w:val="16"/>
                <w:szCs w:val="16"/>
              </w:rPr>
            </w:pPr>
            <w:r w:rsidRPr="00567EBC">
              <w:rPr>
                <w:sz w:val="16"/>
                <w:szCs w:val="16"/>
              </w:rPr>
              <w:t> </w:t>
            </w:r>
          </w:p>
        </w:tc>
        <w:tc>
          <w:tcPr>
            <w:tcW w:w="598" w:type="dxa"/>
            <w:vAlign w:val="bottom"/>
            <w:hideMark/>
          </w:tcPr>
          <w:p w14:paraId="0A826D61" w14:textId="77777777" w:rsidR="00567EBC" w:rsidRPr="00567EBC" w:rsidRDefault="00567EBC" w:rsidP="00567EBC">
            <w:pPr>
              <w:jc w:val="center"/>
              <w:rPr>
                <w:sz w:val="16"/>
                <w:szCs w:val="16"/>
              </w:rPr>
            </w:pPr>
            <w:r w:rsidRPr="00567EBC">
              <w:rPr>
                <w:sz w:val="16"/>
                <w:szCs w:val="16"/>
              </w:rPr>
              <w:t> </w:t>
            </w:r>
          </w:p>
        </w:tc>
        <w:tc>
          <w:tcPr>
            <w:tcW w:w="1045" w:type="dxa"/>
            <w:noWrap/>
            <w:vAlign w:val="bottom"/>
            <w:hideMark/>
          </w:tcPr>
          <w:p w14:paraId="48AAD8DD" w14:textId="77777777" w:rsidR="00567EBC" w:rsidRPr="00567EBC" w:rsidRDefault="00567EBC" w:rsidP="00567EBC">
            <w:pPr>
              <w:jc w:val="right"/>
              <w:rPr>
                <w:sz w:val="16"/>
                <w:szCs w:val="16"/>
              </w:rPr>
            </w:pPr>
            <w:r w:rsidRPr="00567EBC">
              <w:rPr>
                <w:sz w:val="16"/>
                <w:szCs w:val="16"/>
              </w:rPr>
              <w:t>50,0</w:t>
            </w:r>
          </w:p>
        </w:tc>
        <w:tc>
          <w:tcPr>
            <w:tcW w:w="992" w:type="dxa"/>
            <w:noWrap/>
            <w:vAlign w:val="bottom"/>
            <w:hideMark/>
          </w:tcPr>
          <w:p w14:paraId="5D4E6760" w14:textId="77777777" w:rsidR="00567EBC" w:rsidRPr="00567EBC" w:rsidRDefault="00567EBC" w:rsidP="00567EBC">
            <w:pPr>
              <w:jc w:val="right"/>
              <w:rPr>
                <w:sz w:val="16"/>
                <w:szCs w:val="16"/>
              </w:rPr>
            </w:pPr>
            <w:r w:rsidRPr="00567EBC">
              <w:rPr>
                <w:sz w:val="16"/>
                <w:szCs w:val="16"/>
              </w:rPr>
              <w:t>70,0</w:t>
            </w:r>
          </w:p>
        </w:tc>
        <w:tc>
          <w:tcPr>
            <w:tcW w:w="992" w:type="dxa"/>
            <w:noWrap/>
            <w:vAlign w:val="bottom"/>
            <w:hideMark/>
          </w:tcPr>
          <w:p w14:paraId="23E0B461" w14:textId="77777777" w:rsidR="00567EBC" w:rsidRPr="00567EBC" w:rsidRDefault="00567EBC" w:rsidP="00567EBC">
            <w:pPr>
              <w:jc w:val="right"/>
              <w:rPr>
                <w:sz w:val="16"/>
                <w:szCs w:val="16"/>
              </w:rPr>
            </w:pPr>
            <w:r w:rsidRPr="00567EBC">
              <w:rPr>
                <w:sz w:val="16"/>
                <w:szCs w:val="16"/>
              </w:rPr>
              <w:t>70,0</w:t>
            </w:r>
          </w:p>
        </w:tc>
      </w:tr>
      <w:tr w:rsidR="00567EBC" w:rsidRPr="00567EBC" w14:paraId="7F3820B7" w14:textId="77777777" w:rsidTr="00567EBC">
        <w:trPr>
          <w:trHeight w:val="450"/>
        </w:trPr>
        <w:tc>
          <w:tcPr>
            <w:tcW w:w="3403" w:type="dxa"/>
            <w:vAlign w:val="center"/>
            <w:hideMark/>
          </w:tcPr>
          <w:p w14:paraId="5E0F3E14" w14:textId="77777777" w:rsidR="00567EBC" w:rsidRPr="00567EBC" w:rsidRDefault="00567EBC" w:rsidP="00567EBC">
            <w:pPr>
              <w:rPr>
                <w:sz w:val="16"/>
                <w:szCs w:val="16"/>
              </w:rPr>
            </w:pPr>
            <w:r w:rsidRPr="00567EBC">
              <w:rPr>
                <w:sz w:val="16"/>
                <w:szCs w:val="16"/>
              </w:rPr>
              <w:t>предоставление субсидий бюджетным, автономным учреждениям и иным некоммерческим организациям</w:t>
            </w:r>
          </w:p>
        </w:tc>
        <w:tc>
          <w:tcPr>
            <w:tcW w:w="420" w:type="dxa"/>
            <w:vAlign w:val="bottom"/>
            <w:hideMark/>
          </w:tcPr>
          <w:p w14:paraId="09CD6C98" w14:textId="77777777" w:rsidR="00567EBC" w:rsidRPr="00567EBC" w:rsidRDefault="00567EBC" w:rsidP="00567EBC">
            <w:pPr>
              <w:jc w:val="center"/>
              <w:rPr>
                <w:sz w:val="16"/>
                <w:szCs w:val="16"/>
              </w:rPr>
            </w:pPr>
            <w:r w:rsidRPr="00567EBC">
              <w:rPr>
                <w:sz w:val="16"/>
                <w:szCs w:val="16"/>
              </w:rPr>
              <w:t>39</w:t>
            </w:r>
          </w:p>
        </w:tc>
        <w:tc>
          <w:tcPr>
            <w:tcW w:w="420" w:type="dxa"/>
            <w:vAlign w:val="bottom"/>
            <w:hideMark/>
          </w:tcPr>
          <w:p w14:paraId="28CBC934" w14:textId="77777777" w:rsidR="00567EBC" w:rsidRPr="00567EBC" w:rsidRDefault="00567EBC" w:rsidP="00567EBC">
            <w:pPr>
              <w:jc w:val="center"/>
              <w:rPr>
                <w:sz w:val="16"/>
                <w:szCs w:val="16"/>
              </w:rPr>
            </w:pPr>
            <w:r w:rsidRPr="00567EBC">
              <w:rPr>
                <w:sz w:val="16"/>
                <w:szCs w:val="16"/>
              </w:rPr>
              <w:t>0</w:t>
            </w:r>
          </w:p>
        </w:tc>
        <w:tc>
          <w:tcPr>
            <w:tcW w:w="477" w:type="dxa"/>
            <w:vAlign w:val="bottom"/>
            <w:hideMark/>
          </w:tcPr>
          <w:p w14:paraId="2CF29C65" w14:textId="77777777" w:rsidR="00567EBC" w:rsidRPr="00567EBC" w:rsidRDefault="00567EBC" w:rsidP="00567EBC">
            <w:pPr>
              <w:jc w:val="center"/>
              <w:rPr>
                <w:sz w:val="16"/>
                <w:szCs w:val="16"/>
              </w:rPr>
            </w:pPr>
            <w:r w:rsidRPr="00567EBC">
              <w:rPr>
                <w:sz w:val="16"/>
                <w:szCs w:val="16"/>
              </w:rPr>
              <w:t>04</w:t>
            </w:r>
          </w:p>
        </w:tc>
        <w:tc>
          <w:tcPr>
            <w:tcW w:w="688" w:type="dxa"/>
            <w:vAlign w:val="bottom"/>
            <w:hideMark/>
          </w:tcPr>
          <w:p w14:paraId="7266939F" w14:textId="77777777" w:rsidR="00567EBC" w:rsidRPr="00567EBC" w:rsidRDefault="00567EBC" w:rsidP="00567EBC">
            <w:pPr>
              <w:jc w:val="center"/>
              <w:rPr>
                <w:sz w:val="16"/>
                <w:szCs w:val="16"/>
              </w:rPr>
            </w:pPr>
            <w:r w:rsidRPr="00567EBC">
              <w:rPr>
                <w:sz w:val="16"/>
                <w:szCs w:val="16"/>
              </w:rPr>
              <w:t>61110</w:t>
            </w:r>
          </w:p>
        </w:tc>
        <w:tc>
          <w:tcPr>
            <w:tcW w:w="472" w:type="dxa"/>
            <w:vAlign w:val="bottom"/>
            <w:hideMark/>
          </w:tcPr>
          <w:p w14:paraId="643A3F28" w14:textId="77777777" w:rsidR="00567EBC" w:rsidRPr="00567EBC" w:rsidRDefault="00567EBC" w:rsidP="00567EBC">
            <w:pPr>
              <w:jc w:val="center"/>
              <w:rPr>
                <w:sz w:val="16"/>
                <w:szCs w:val="16"/>
              </w:rPr>
            </w:pPr>
            <w:r w:rsidRPr="00567EBC">
              <w:rPr>
                <w:sz w:val="16"/>
                <w:szCs w:val="16"/>
              </w:rPr>
              <w:t>600</w:t>
            </w:r>
          </w:p>
        </w:tc>
        <w:tc>
          <w:tcPr>
            <w:tcW w:w="419" w:type="dxa"/>
            <w:vAlign w:val="bottom"/>
            <w:hideMark/>
          </w:tcPr>
          <w:p w14:paraId="2995E03D" w14:textId="77777777" w:rsidR="00567EBC" w:rsidRPr="00567EBC" w:rsidRDefault="00567EBC" w:rsidP="00567EBC">
            <w:pPr>
              <w:jc w:val="center"/>
              <w:rPr>
                <w:sz w:val="16"/>
                <w:szCs w:val="16"/>
              </w:rPr>
            </w:pPr>
            <w:r w:rsidRPr="00567EBC">
              <w:rPr>
                <w:sz w:val="16"/>
                <w:szCs w:val="16"/>
              </w:rPr>
              <w:t> </w:t>
            </w:r>
          </w:p>
        </w:tc>
        <w:tc>
          <w:tcPr>
            <w:tcW w:w="564" w:type="dxa"/>
            <w:vAlign w:val="bottom"/>
            <w:hideMark/>
          </w:tcPr>
          <w:p w14:paraId="75C83D8D" w14:textId="77777777" w:rsidR="00567EBC" w:rsidRPr="00567EBC" w:rsidRDefault="00567EBC" w:rsidP="00567EBC">
            <w:pPr>
              <w:jc w:val="center"/>
              <w:rPr>
                <w:sz w:val="16"/>
                <w:szCs w:val="16"/>
              </w:rPr>
            </w:pPr>
            <w:r w:rsidRPr="00567EBC">
              <w:rPr>
                <w:sz w:val="16"/>
                <w:szCs w:val="16"/>
              </w:rPr>
              <w:t> </w:t>
            </w:r>
          </w:p>
        </w:tc>
        <w:tc>
          <w:tcPr>
            <w:tcW w:w="598" w:type="dxa"/>
            <w:vAlign w:val="bottom"/>
            <w:hideMark/>
          </w:tcPr>
          <w:p w14:paraId="1DEE4FAC" w14:textId="77777777" w:rsidR="00567EBC" w:rsidRPr="00567EBC" w:rsidRDefault="00567EBC" w:rsidP="00567EBC">
            <w:pPr>
              <w:jc w:val="center"/>
              <w:rPr>
                <w:sz w:val="16"/>
                <w:szCs w:val="16"/>
              </w:rPr>
            </w:pPr>
            <w:r w:rsidRPr="00567EBC">
              <w:rPr>
                <w:sz w:val="16"/>
                <w:szCs w:val="16"/>
              </w:rPr>
              <w:t> </w:t>
            </w:r>
          </w:p>
        </w:tc>
        <w:tc>
          <w:tcPr>
            <w:tcW w:w="1045" w:type="dxa"/>
            <w:noWrap/>
            <w:vAlign w:val="bottom"/>
            <w:hideMark/>
          </w:tcPr>
          <w:p w14:paraId="5A73404A" w14:textId="77777777" w:rsidR="00567EBC" w:rsidRPr="00567EBC" w:rsidRDefault="00567EBC" w:rsidP="00567EBC">
            <w:pPr>
              <w:jc w:val="right"/>
              <w:rPr>
                <w:sz w:val="16"/>
                <w:szCs w:val="16"/>
              </w:rPr>
            </w:pPr>
            <w:r w:rsidRPr="00567EBC">
              <w:rPr>
                <w:sz w:val="16"/>
                <w:szCs w:val="16"/>
              </w:rPr>
              <w:t>50,0</w:t>
            </w:r>
          </w:p>
        </w:tc>
        <w:tc>
          <w:tcPr>
            <w:tcW w:w="992" w:type="dxa"/>
            <w:noWrap/>
            <w:vAlign w:val="bottom"/>
            <w:hideMark/>
          </w:tcPr>
          <w:p w14:paraId="127649AD" w14:textId="77777777" w:rsidR="00567EBC" w:rsidRPr="00567EBC" w:rsidRDefault="00567EBC" w:rsidP="00567EBC">
            <w:pPr>
              <w:jc w:val="right"/>
              <w:rPr>
                <w:sz w:val="16"/>
                <w:szCs w:val="16"/>
              </w:rPr>
            </w:pPr>
            <w:r w:rsidRPr="00567EBC">
              <w:rPr>
                <w:sz w:val="16"/>
                <w:szCs w:val="16"/>
              </w:rPr>
              <w:t>70,0</w:t>
            </w:r>
          </w:p>
        </w:tc>
        <w:tc>
          <w:tcPr>
            <w:tcW w:w="992" w:type="dxa"/>
            <w:noWrap/>
            <w:vAlign w:val="bottom"/>
            <w:hideMark/>
          </w:tcPr>
          <w:p w14:paraId="5EF52FD0" w14:textId="77777777" w:rsidR="00567EBC" w:rsidRPr="00567EBC" w:rsidRDefault="00567EBC" w:rsidP="00567EBC">
            <w:pPr>
              <w:jc w:val="right"/>
              <w:rPr>
                <w:sz w:val="16"/>
                <w:szCs w:val="16"/>
              </w:rPr>
            </w:pPr>
            <w:r w:rsidRPr="00567EBC">
              <w:rPr>
                <w:sz w:val="16"/>
                <w:szCs w:val="16"/>
              </w:rPr>
              <w:t>70,0</w:t>
            </w:r>
          </w:p>
        </w:tc>
      </w:tr>
      <w:tr w:rsidR="00567EBC" w:rsidRPr="00567EBC" w14:paraId="3937AD6E" w14:textId="77777777" w:rsidTr="00567EBC">
        <w:trPr>
          <w:trHeight w:val="225"/>
        </w:trPr>
        <w:tc>
          <w:tcPr>
            <w:tcW w:w="3403" w:type="dxa"/>
            <w:vAlign w:val="center"/>
            <w:hideMark/>
          </w:tcPr>
          <w:p w14:paraId="274C0ABD" w14:textId="77777777" w:rsidR="00567EBC" w:rsidRPr="00567EBC" w:rsidRDefault="00567EBC" w:rsidP="00567EBC">
            <w:pPr>
              <w:rPr>
                <w:sz w:val="16"/>
                <w:szCs w:val="16"/>
              </w:rPr>
            </w:pPr>
            <w:r w:rsidRPr="00567EBC">
              <w:rPr>
                <w:sz w:val="16"/>
                <w:szCs w:val="16"/>
              </w:rPr>
              <w:t>субсидии автономным учреждениям</w:t>
            </w:r>
          </w:p>
        </w:tc>
        <w:tc>
          <w:tcPr>
            <w:tcW w:w="420" w:type="dxa"/>
            <w:vAlign w:val="bottom"/>
            <w:hideMark/>
          </w:tcPr>
          <w:p w14:paraId="2B44AAAF" w14:textId="77777777" w:rsidR="00567EBC" w:rsidRPr="00567EBC" w:rsidRDefault="00567EBC" w:rsidP="00567EBC">
            <w:pPr>
              <w:jc w:val="center"/>
              <w:rPr>
                <w:sz w:val="16"/>
                <w:szCs w:val="16"/>
              </w:rPr>
            </w:pPr>
            <w:r w:rsidRPr="00567EBC">
              <w:rPr>
                <w:sz w:val="16"/>
                <w:szCs w:val="16"/>
              </w:rPr>
              <w:t>39</w:t>
            </w:r>
          </w:p>
        </w:tc>
        <w:tc>
          <w:tcPr>
            <w:tcW w:w="420" w:type="dxa"/>
            <w:vAlign w:val="bottom"/>
            <w:hideMark/>
          </w:tcPr>
          <w:p w14:paraId="0454D3FE" w14:textId="77777777" w:rsidR="00567EBC" w:rsidRPr="00567EBC" w:rsidRDefault="00567EBC" w:rsidP="00567EBC">
            <w:pPr>
              <w:jc w:val="center"/>
              <w:rPr>
                <w:sz w:val="16"/>
                <w:szCs w:val="16"/>
              </w:rPr>
            </w:pPr>
            <w:r w:rsidRPr="00567EBC">
              <w:rPr>
                <w:sz w:val="16"/>
                <w:szCs w:val="16"/>
              </w:rPr>
              <w:t>0</w:t>
            </w:r>
          </w:p>
        </w:tc>
        <w:tc>
          <w:tcPr>
            <w:tcW w:w="477" w:type="dxa"/>
            <w:vAlign w:val="bottom"/>
            <w:hideMark/>
          </w:tcPr>
          <w:p w14:paraId="455577A3" w14:textId="77777777" w:rsidR="00567EBC" w:rsidRPr="00567EBC" w:rsidRDefault="00567EBC" w:rsidP="00567EBC">
            <w:pPr>
              <w:jc w:val="center"/>
              <w:rPr>
                <w:sz w:val="16"/>
                <w:szCs w:val="16"/>
              </w:rPr>
            </w:pPr>
            <w:r w:rsidRPr="00567EBC">
              <w:rPr>
                <w:sz w:val="16"/>
                <w:szCs w:val="16"/>
              </w:rPr>
              <w:t>04</w:t>
            </w:r>
          </w:p>
        </w:tc>
        <w:tc>
          <w:tcPr>
            <w:tcW w:w="688" w:type="dxa"/>
            <w:vAlign w:val="bottom"/>
            <w:hideMark/>
          </w:tcPr>
          <w:p w14:paraId="7ADB832D" w14:textId="77777777" w:rsidR="00567EBC" w:rsidRPr="00567EBC" w:rsidRDefault="00567EBC" w:rsidP="00567EBC">
            <w:pPr>
              <w:jc w:val="center"/>
              <w:rPr>
                <w:sz w:val="16"/>
                <w:szCs w:val="16"/>
              </w:rPr>
            </w:pPr>
            <w:r w:rsidRPr="00567EBC">
              <w:rPr>
                <w:sz w:val="16"/>
                <w:szCs w:val="16"/>
              </w:rPr>
              <w:t>61110</w:t>
            </w:r>
          </w:p>
        </w:tc>
        <w:tc>
          <w:tcPr>
            <w:tcW w:w="472" w:type="dxa"/>
            <w:vAlign w:val="bottom"/>
            <w:hideMark/>
          </w:tcPr>
          <w:p w14:paraId="524442D1" w14:textId="77777777" w:rsidR="00567EBC" w:rsidRPr="00567EBC" w:rsidRDefault="00567EBC" w:rsidP="00567EBC">
            <w:pPr>
              <w:jc w:val="center"/>
              <w:rPr>
                <w:sz w:val="16"/>
                <w:szCs w:val="16"/>
              </w:rPr>
            </w:pPr>
            <w:r w:rsidRPr="00567EBC">
              <w:rPr>
                <w:sz w:val="16"/>
                <w:szCs w:val="16"/>
              </w:rPr>
              <w:t>620</w:t>
            </w:r>
          </w:p>
        </w:tc>
        <w:tc>
          <w:tcPr>
            <w:tcW w:w="419" w:type="dxa"/>
            <w:vAlign w:val="bottom"/>
            <w:hideMark/>
          </w:tcPr>
          <w:p w14:paraId="1FC4344E" w14:textId="77777777" w:rsidR="00567EBC" w:rsidRPr="00567EBC" w:rsidRDefault="00567EBC" w:rsidP="00567EBC">
            <w:pPr>
              <w:jc w:val="center"/>
              <w:rPr>
                <w:sz w:val="16"/>
                <w:szCs w:val="16"/>
              </w:rPr>
            </w:pPr>
            <w:r w:rsidRPr="00567EBC">
              <w:rPr>
                <w:sz w:val="16"/>
                <w:szCs w:val="16"/>
              </w:rPr>
              <w:t> </w:t>
            </w:r>
          </w:p>
        </w:tc>
        <w:tc>
          <w:tcPr>
            <w:tcW w:w="564" w:type="dxa"/>
            <w:vAlign w:val="bottom"/>
            <w:hideMark/>
          </w:tcPr>
          <w:p w14:paraId="451748C9" w14:textId="77777777" w:rsidR="00567EBC" w:rsidRPr="00567EBC" w:rsidRDefault="00567EBC" w:rsidP="00567EBC">
            <w:pPr>
              <w:jc w:val="center"/>
              <w:rPr>
                <w:sz w:val="16"/>
                <w:szCs w:val="16"/>
              </w:rPr>
            </w:pPr>
            <w:r w:rsidRPr="00567EBC">
              <w:rPr>
                <w:sz w:val="16"/>
                <w:szCs w:val="16"/>
              </w:rPr>
              <w:t> </w:t>
            </w:r>
          </w:p>
        </w:tc>
        <w:tc>
          <w:tcPr>
            <w:tcW w:w="598" w:type="dxa"/>
            <w:vAlign w:val="bottom"/>
            <w:hideMark/>
          </w:tcPr>
          <w:p w14:paraId="2950268E" w14:textId="77777777" w:rsidR="00567EBC" w:rsidRPr="00567EBC" w:rsidRDefault="00567EBC" w:rsidP="00567EBC">
            <w:pPr>
              <w:jc w:val="center"/>
              <w:rPr>
                <w:sz w:val="16"/>
                <w:szCs w:val="16"/>
              </w:rPr>
            </w:pPr>
            <w:r w:rsidRPr="00567EBC">
              <w:rPr>
                <w:sz w:val="16"/>
                <w:szCs w:val="16"/>
              </w:rPr>
              <w:t> </w:t>
            </w:r>
          </w:p>
        </w:tc>
        <w:tc>
          <w:tcPr>
            <w:tcW w:w="1045" w:type="dxa"/>
            <w:noWrap/>
            <w:vAlign w:val="bottom"/>
            <w:hideMark/>
          </w:tcPr>
          <w:p w14:paraId="02E3DFC5" w14:textId="77777777" w:rsidR="00567EBC" w:rsidRPr="00567EBC" w:rsidRDefault="00567EBC" w:rsidP="00567EBC">
            <w:pPr>
              <w:jc w:val="right"/>
              <w:rPr>
                <w:sz w:val="16"/>
                <w:szCs w:val="16"/>
              </w:rPr>
            </w:pPr>
            <w:r w:rsidRPr="00567EBC">
              <w:rPr>
                <w:sz w:val="16"/>
                <w:szCs w:val="16"/>
              </w:rPr>
              <w:t>50,0</w:t>
            </w:r>
          </w:p>
        </w:tc>
        <w:tc>
          <w:tcPr>
            <w:tcW w:w="992" w:type="dxa"/>
            <w:noWrap/>
            <w:vAlign w:val="bottom"/>
            <w:hideMark/>
          </w:tcPr>
          <w:p w14:paraId="7B0C354C" w14:textId="77777777" w:rsidR="00567EBC" w:rsidRPr="00567EBC" w:rsidRDefault="00567EBC" w:rsidP="00567EBC">
            <w:pPr>
              <w:jc w:val="right"/>
              <w:rPr>
                <w:sz w:val="16"/>
                <w:szCs w:val="16"/>
              </w:rPr>
            </w:pPr>
            <w:r w:rsidRPr="00567EBC">
              <w:rPr>
                <w:sz w:val="16"/>
                <w:szCs w:val="16"/>
              </w:rPr>
              <w:t>70,0</w:t>
            </w:r>
          </w:p>
        </w:tc>
        <w:tc>
          <w:tcPr>
            <w:tcW w:w="992" w:type="dxa"/>
            <w:noWrap/>
            <w:vAlign w:val="bottom"/>
            <w:hideMark/>
          </w:tcPr>
          <w:p w14:paraId="1E658F50" w14:textId="77777777" w:rsidR="00567EBC" w:rsidRPr="00567EBC" w:rsidRDefault="00567EBC" w:rsidP="00567EBC">
            <w:pPr>
              <w:jc w:val="right"/>
              <w:rPr>
                <w:sz w:val="16"/>
                <w:szCs w:val="16"/>
              </w:rPr>
            </w:pPr>
            <w:r w:rsidRPr="00567EBC">
              <w:rPr>
                <w:sz w:val="16"/>
                <w:szCs w:val="16"/>
              </w:rPr>
              <w:t>70,0</w:t>
            </w:r>
          </w:p>
        </w:tc>
      </w:tr>
      <w:tr w:rsidR="00567EBC" w:rsidRPr="00567EBC" w14:paraId="6D4773CC" w14:textId="77777777" w:rsidTr="00567EBC">
        <w:trPr>
          <w:trHeight w:val="225"/>
        </w:trPr>
        <w:tc>
          <w:tcPr>
            <w:tcW w:w="3403" w:type="dxa"/>
            <w:vAlign w:val="bottom"/>
            <w:hideMark/>
          </w:tcPr>
          <w:p w14:paraId="280525BC" w14:textId="77777777" w:rsidR="00567EBC" w:rsidRPr="00567EBC" w:rsidRDefault="00567EBC" w:rsidP="00567EBC">
            <w:pPr>
              <w:rPr>
                <w:b/>
                <w:bCs/>
                <w:sz w:val="16"/>
                <w:szCs w:val="16"/>
              </w:rPr>
            </w:pPr>
            <w:r w:rsidRPr="00567EBC">
              <w:rPr>
                <w:b/>
                <w:bCs/>
                <w:sz w:val="16"/>
                <w:szCs w:val="16"/>
              </w:rPr>
              <w:t>Образование</w:t>
            </w:r>
          </w:p>
        </w:tc>
        <w:tc>
          <w:tcPr>
            <w:tcW w:w="420" w:type="dxa"/>
            <w:vAlign w:val="bottom"/>
            <w:hideMark/>
          </w:tcPr>
          <w:p w14:paraId="68856FCA" w14:textId="77777777" w:rsidR="00567EBC" w:rsidRPr="00567EBC" w:rsidRDefault="00567EBC" w:rsidP="00567EBC">
            <w:pPr>
              <w:jc w:val="center"/>
              <w:rPr>
                <w:sz w:val="16"/>
                <w:szCs w:val="16"/>
              </w:rPr>
            </w:pPr>
            <w:r w:rsidRPr="00567EBC">
              <w:rPr>
                <w:sz w:val="16"/>
                <w:szCs w:val="16"/>
              </w:rPr>
              <w:t>39</w:t>
            </w:r>
          </w:p>
        </w:tc>
        <w:tc>
          <w:tcPr>
            <w:tcW w:w="420" w:type="dxa"/>
            <w:vAlign w:val="bottom"/>
            <w:hideMark/>
          </w:tcPr>
          <w:p w14:paraId="621E980F" w14:textId="77777777" w:rsidR="00567EBC" w:rsidRPr="00567EBC" w:rsidRDefault="00567EBC" w:rsidP="00567EBC">
            <w:pPr>
              <w:jc w:val="center"/>
              <w:rPr>
                <w:sz w:val="16"/>
                <w:szCs w:val="16"/>
              </w:rPr>
            </w:pPr>
            <w:r w:rsidRPr="00567EBC">
              <w:rPr>
                <w:sz w:val="16"/>
                <w:szCs w:val="16"/>
              </w:rPr>
              <w:t>0</w:t>
            </w:r>
          </w:p>
        </w:tc>
        <w:tc>
          <w:tcPr>
            <w:tcW w:w="477" w:type="dxa"/>
            <w:vAlign w:val="bottom"/>
            <w:hideMark/>
          </w:tcPr>
          <w:p w14:paraId="4ABC6512" w14:textId="77777777" w:rsidR="00567EBC" w:rsidRPr="00567EBC" w:rsidRDefault="00567EBC" w:rsidP="00567EBC">
            <w:pPr>
              <w:jc w:val="center"/>
              <w:rPr>
                <w:sz w:val="16"/>
                <w:szCs w:val="16"/>
              </w:rPr>
            </w:pPr>
            <w:r w:rsidRPr="00567EBC">
              <w:rPr>
                <w:sz w:val="16"/>
                <w:szCs w:val="16"/>
              </w:rPr>
              <w:t>04</w:t>
            </w:r>
          </w:p>
        </w:tc>
        <w:tc>
          <w:tcPr>
            <w:tcW w:w="688" w:type="dxa"/>
            <w:vAlign w:val="bottom"/>
            <w:hideMark/>
          </w:tcPr>
          <w:p w14:paraId="387E336A" w14:textId="77777777" w:rsidR="00567EBC" w:rsidRPr="00567EBC" w:rsidRDefault="00567EBC" w:rsidP="00567EBC">
            <w:pPr>
              <w:jc w:val="center"/>
              <w:rPr>
                <w:sz w:val="16"/>
                <w:szCs w:val="16"/>
              </w:rPr>
            </w:pPr>
            <w:r w:rsidRPr="00567EBC">
              <w:rPr>
                <w:sz w:val="16"/>
                <w:szCs w:val="16"/>
              </w:rPr>
              <w:t>61110</w:t>
            </w:r>
          </w:p>
        </w:tc>
        <w:tc>
          <w:tcPr>
            <w:tcW w:w="472" w:type="dxa"/>
            <w:vAlign w:val="bottom"/>
            <w:hideMark/>
          </w:tcPr>
          <w:p w14:paraId="5C87351C" w14:textId="77777777" w:rsidR="00567EBC" w:rsidRPr="00567EBC" w:rsidRDefault="00567EBC" w:rsidP="00567EBC">
            <w:pPr>
              <w:jc w:val="center"/>
              <w:rPr>
                <w:sz w:val="16"/>
                <w:szCs w:val="16"/>
              </w:rPr>
            </w:pPr>
            <w:r w:rsidRPr="00567EBC">
              <w:rPr>
                <w:sz w:val="16"/>
                <w:szCs w:val="16"/>
              </w:rPr>
              <w:t>620</w:t>
            </w:r>
          </w:p>
        </w:tc>
        <w:tc>
          <w:tcPr>
            <w:tcW w:w="419" w:type="dxa"/>
            <w:vAlign w:val="bottom"/>
            <w:hideMark/>
          </w:tcPr>
          <w:p w14:paraId="4A0D5793" w14:textId="77777777" w:rsidR="00567EBC" w:rsidRPr="00567EBC" w:rsidRDefault="00567EBC" w:rsidP="00567EBC">
            <w:pPr>
              <w:jc w:val="center"/>
              <w:rPr>
                <w:sz w:val="16"/>
                <w:szCs w:val="16"/>
              </w:rPr>
            </w:pPr>
            <w:r w:rsidRPr="00567EBC">
              <w:rPr>
                <w:sz w:val="16"/>
                <w:szCs w:val="16"/>
              </w:rPr>
              <w:t>07</w:t>
            </w:r>
          </w:p>
        </w:tc>
        <w:tc>
          <w:tcPr>
            <w:tcW w:w="564" w:type="dxa"/>
            <w:vAlign w:val="bottom"/>
            <w:hideMark/>
          </w:tcPr>
          <w:p w14:paraId="7CE58B86" w14:textId="77777777" w:rsidR="00567EBC" w:rsidRPr="00567EBC" w:rsidRDefault="00567EBC" w:rsidP="00567EBC">
            <w:pPr>
              <w:jc w:val="center"/>
              <w:rPr>
                <w:sz w:val="16"/>
                <w:szCs w:val="16"/>
              </w:rPr>
            </w:pPr>
            <w:r w:rsidRPr="00567EBC">
              <w:rPr>
                <w:sz w:val="16"/>
                <w:szCs w:val="16"/>
              </w:rPr>
              <w:t> </w:t>
            </w:r>
          </w:p>
        </w:tc>
        <w:tc>
          <w:tcPr>
            <w:tcW w:w="598" w:type="dxa"/>
            <w:vAlign w:val="bottom"/>
            <w:hideMark/>
          </w:tcPr>
          <w:p w14:paraId="0D268DD1" w14:textId="77777777" w:rsidR="00567EBC" w:rsidRPr="00567EBC" w:rsidRDefault="00567EBC" w:rsidP="00567EBC">
            <w:pPr>
              <w:jc w:val="center"/>
              <w:rPr>
                <w:sz w:val="16"/>
                <w:szCs w:val="16"/>
              </w:rPr>
            </w:pPr>
            <w:r w:rsidRPr="00567EBC">
              <w:rPr>
                <w:sz w:val="16"/>
                <w:szCs w:val="16"/>
              </w:rPr>
              <w:t> </w:t>
            </w:r>
          </w:p>
        </w:tc>
        <w:tc>
          <w:tcPr>
            <w:tcW w:w="1045" w:type="dxa"/>
            <w:noWrap/>
            <w:vAlign w:val="bottom"/>
            <w:hideMark/>
          </w:tcPr>
          <w:p w14:paraId="1B1B4167" w14:textId="77777777" w:rsidR="00567EBC" w:rsidRPr="00567EBC" w:rsidRDefault="00567EBC" w:rsidP="00567EBC">
            <w:pPr>
              <w:jc w:val="right"/>
              <w:rPr>
                <w:sz w:val="16"/>
                <w:szCs w:val="16"/>
              </w:rPr>
            </w:pPr>
            <w:r w:rsidRPr="00567EBC">
              <w:rPr>
                <w:sz w:val="16"/>
                <w:szCs w:val="16"/>
              </w:rPr>
              <w:t>50,0</w:t>
            </w:r>
          </w:p>
        </w:tc>
        <w:tc>
          <w:tcPr>
            <w:tcW w:w="992" w:type="dxa"/>
            <w:noWrap/>
            <w:vAlign w:val="bottom"/>
            <w:hideMark/>
          </w:tcPr>
          <w:p w14:paraId="7FA8C1EA" w14:textId="77777777" w:rsidR="00567EBC" w:rsidRPr="00567EBC" w:rsidRDefault="00567EBC" w:rsidP="00567EBC">
            <w:pPr>
              <w:jc w:val="right"/>
              <w:rPr>
                <w:sz w:val="16"/>
                <w:szCs w:val="16"/>
              </w:rPr>
            </w:pPr>
            <w:r w:rsidRPr="00567EBC">
              <w:rPr>
                <w:sz w:val="16"/>
                <w:szCs w:val="16"/>
              </w:rPr>
              <w:t>70,0</w:t>
            </w:r>
          </w:p>
        </w:tc>
        <w:tc>
          <w:tcPr>
            <w:tcW w:w="992" w:type="dxa"/>
            <w:noWrap/>
            <w:vAlign w:val="bottom"/>
            <w:hideMark/>
          </w:tcPr>
          <w:p w14:paraId="08242260" w14:textId="77777777" w:rsidR="00567EBC" w:rsidRPr="00567EBC" w:rsidRDefault="00567EBC" w:rsidP="00567EBC">
            <w:pPr>
              <w:jc w:val="right"/>
              <w:rPr>
                <w:sz w:val="16"/>
                <w:szCs w:val="16"/>
              </w:rPr>
            </w:pPr>
            <w:r w:rsidRPr="00567EBC">
              <w:rPr>
                <w:sz w:val="16"/>
                <w:szCs w:val="16"/>
              </w:rPr>
              <w:t>70,0</w:t>
            </w:r>
          </w:p>
        </w:tc>
      </w:tr>
      <w:tr w:rsidR="00567EBC" w:rsidRPr="00567EBC" w14:paraId="49DCE8A3" w14:textId="77777777" w:rsidTr="00567EBC">
        <w:trPr>
          <w:trHeight w:val="225"/>
        </w:trPr>
        <w:tc>
          <w:tcPr>
            <w:tcW w:w="3403" w:type="dxa"/>
            <w:hideMark/>
          </w:tcPr>
          <w:p w14:paraId="6932386A" w14:textId="77777777" w:rsidR="00567EBC" w:rsidRPr="00567EBC" w:rsidRDefault="00567EBC" w:rsidP="00567EBC">
            <w:pPr>
              <w:rPr>
                <w:b/>
                <w:bCs/>
                <w:sz w:val="16"/>
                <w:szCs w:val="16"/>
              </w:rPr>
            </w:pPr>
            <w:r w:rsidRPr="00567EBC">
              <w:rPr>
                <w:b/>
                <w:bCs/>
                <w:sz w:val="16"/>
                <w:szCs w:val="16"/>
              </w:rPr>
              <w:t xml:space="preserve">Молодежная политика </w:t>
            </w:r>
          </w:p>
        </w:tc>
        <w:tc>
          <w:tcPr>
            <w:tcW w:w="420" w:type="dxa"/>
            <w:vAlign w:val="bottom"/>
            <w:hideMark/>
          </w:tcPr>
          <w:p w14:paraId="46AB3C82" w14:textId="77777777" w:rsidR="00567EBC" w:rsidRPr="00567EBC" w:rsidRDefault="00567EBC" w:rsidP="00567EBC">
            <w:pPr>
              <w:jc w:val="center"/>
              <w:rPr>
                <w:sz w:val="16"/>
                <w:szCs w:val="16"/>
              </w:rPr>
            </w:pPr>
            <w:r w:rsidRPr="00567EBC">
              <w:rPr>
                <w:sz w:val="16"/>
                <w:szCs w:val="16"/>
              </w:rPr>
              <w:t>39</w:t>
            </w:r>
          </w:p>
        </w:tc>
        <w:tc>
          <w:tcPr>
            <w:tcW w:w="420" w:type="dxa"/>
            <w:vAlign w:val="bottom"/>
            <w:hideMark/>
          </w:tcPr>
          <w:p w14:paraId="323D26B0" w14:textId="77777777" w:rsidR="00567EBC" w:rsidRPr="00567EBC" w:rsidRDefault="00567EBC" w:rsidP="00567EBC">
            <w:pPr>
              <w:jc w:val="center"/>
              <w:rPr>
                <w:sz w:val="16"/>
                <w:szCs w:val="16"/>
              </w:rPr>
            </w:pPr>
            <w:r w:rsidRPr="00567EBC">
              <w:rPr>
                <w:sz w:val="16"/>
                <w:szCs w:val="16"/>
              </w:rPr>
              <w:t>0</w:t>
            </w:r>
          </w:p>
        </w:tc>
        <w:tc>
          <w:tcPr>
            <w:tcW w:w="477" w:type="dxa"/>
            <w:vAlign w:val="bottom"/>
            <w:hideMark/>
          </w:tcPr>
          <w:p w14:paraId="6F01F125" w14:textId="77777777" w:rsidR="00567EBC" w:rsidRPr="00567EBC" w:rsidRDefault="00567EBC" w:rsidP="00567EBC">
            <w:pPr>
              <w:jc w:val="center"/>
              <w:rPr>
                <w:sz w:val="16"/>
                <w:szCs w:val="16"/>
              </w:rPr>
            </w:pPr>
            <w:r w:rsidRPr="00567EBC">
              <w:rPr>
                <w:sz w:val="16"/>
                <w:szCs w:val="16"/>
              </w:rPr>
              <w:t>04</w:t>
            </w:r>
          </w:p>
        </w:tc>
        <w:tc>
          <w:tcPr>
            <w:tcW w:w="688" w:type="dxa"/>
            <w:vAlign w:val="bottom"/>
            <w:hideMark/>
          </w:tcPr>
          <w:p w14:paraId="388D1606" w14:textId="77777777" w:rsidR="00567EBC" w:rsidRPr="00567EBC" w:rsidRDefault="00567EBC" w:rsidP="00567EBC">
            <w:pPr>
              <w:jc w:val="center"/>
              <w:rPr>
                <w:sz w:val="16"/>
                <w:szCs w:val="16"/>
              </w:rPr>
            </w:pPr>
            <w:r w:rsidRPr="00567EBC">
              <w:rPr>
                <w:sz w:val="16"/>
                <w:szCs w:val="16"/>
              </w:rPr>
              <w:t>61110</w:t>
            </w:r>
          </w:p>
        </w:tc>
        <w:tc>
          <w:tcPr>
            <w:tcW w:w="472" w:type="dxa"/>
            <w:vAlign w:val="bottom"/>
            <w:hideMark/>
          </w:tcPr>
          <w:p w14:paraId="1792A824" w14:textId="77777777" w:rsidR="00567EBC" w:rsidRPr="00567EBC" w:rsidRDefault="00567EBC" w:rsidP="00567EBC">
            <w:pPr>
              <w:jc w:val="center"/>
              <w:rPr>
                <w:sz w:val="16"/>
                <w:szCs w:val="16"/>
              </w:rPr>
            </w:pPr>
            <w:r w:rsidRPr="00567EBC">
              <w:rPr>
                <w:sz w:val="16"/>
                <w:szCs w:val="16"/>
              </w:rPr>
              <w:t>620</w:t>
            </w:r>
          </w:p>
        </w:tc>
        <w:tc>
          <w:tcPr>
            <w:tcW w:w="419" w:type="dxa"/>
            <w:vAlign w:val="bottom"/>
            <w:hideMark/>
          </w:tcPr>
          <w:p w14:paraId="70493D40" w14:textId="77777777" w:rsidR="00567EBC" w:rsidRPr="00567EBC" w:rsidRDefault="00567EBC" w:rsidP="00567EBC">
            <w:pPr>
              <w:jc w:val="center"/>
              <w:rPr>
                <w:sz w:val="16"/>
                <w:szCs w:val="16"/>
              </w:rPr>
            </w:pPr>
            <w:r w:rsidRPr="00567EBC">
              <w:rPr>
                <w:sz w:val="16"/>
                <w:szCs w:val="16"/>
              </w:rPr>
              <w:t>07</w:t>
            </w:r>
          </w:p>
        </w:tc>
        <w:tc>
          <w:tcPr>
            <w:tcW w:w="564" w:type="dxa"/>
            <w:vAlign w:val="bottom"/>
            <w:hideMark/>
          </w:tcPr>
          <w:p w14:paraId="44BFA7BA" w14:textId="77777777" w:rsidR="00567EBC" w:rsidRPr="00567EBC" w:rsidRDefault="00567EBC" w:rsidP="00567EBC">
            <w:pPr>
              <w:jc w:val="center"/>
              <w:rPr>
                <w:sz w:val="16"/>
                <w:szCs w:val="16"/>
              </w:rPr>
            </w:pPr>
            <w:r w:rsidRPr="00567EBC">
              <w:rPr>
                <w:sz w:val="16"/>
                <w:szCs w:val="16"/>
              </w:rPr>
              <w:t>07</w:t>
            </w:r>
          </w:p>
        </w:tc>
        <w:tc>
          <w:tcPr>
            <w:tcW w:w="598" w:type="dxa"/>
            <w:vAlign w:val="bottom"/>
            <w:hideMark/>
          </w:tcPr>
          <w:p w14:paraId="07925E92" w14:textId="77777777" w:rsidR="00567EBC" w:rsidRPr="00567EBC" w:rsidRDefault="00567EBC" w:rsidP="00567EBC">
            <w:pPr>
              <w:jc w:val="center"/>
              <w:rPr>
                <w:sz w:val="16"/>
                <w:szCs w:val="16"/>
              </w:rPr>
            </w:pPr>
            <w:r w:rsidRPr="00567EBC">
              <w:rPr>
                <w:sz w:val="16"/>
                <w:szCs w:val="16"/>
              </w:rPr>
              <w:t> </w:t>
            </w:r>
          </w:p>
        </w:tc>
        <w:tc>
          <w:tcPr>
            <w:tcW w:w="1045" w:type="dxa"/>
            <w:noWrap/>
            <w:vAlign w:val="bottom"/>
            <w:hideMark/>
          </w:tcPr>
          <w:p w14:paraId="1542ABE8" w14:textId="77777777" w:rsidR="00567EBC" w:rsidRPr="00567EBC" w:rsidRDefault="00567EBC" w:rsidP="00567EBC">
            <w:pPr>
              <w:jc w:val="right"/>
              <w:rPr>
                <w:sz w:val="16"/>
                <w:szCs w:val="16"/>
              </w:rPr>
            </w:pPr>
            <w:r w:rsidRPr="00567EBC">
              <w:rPr>
                <w:sz w:val="16"/>
                <w:szCs w:val="16"/>
              </w:rPr>
              <w:t>50,0</w:t>
            </w:r>
          </w:p>
        </w:tc>
        <w:tc>
          <w:tcPr>
            <w:tcW w:w="992" w:type="dxa"/>
            <w:noWrap/>
            <w:vAlign w:val="bottom"/>
            <w:hideMark/>
          </w:tcPr>
          <w:p w14:paraId="39C9A4D8" w14:textId="77777777" w:rsidR="00567EBC" w:rsidRPr="00567EBC" w:rsidRDefault="00567EBC" w:rsidP="00567EBC">
            <w:pPr>
              <w:jc w:val="right"/>
              <w:rPr>
                <w:sz w:val="16"/>
                <w:szCs w:val="16"/>
              </w:rPr>
            </w:pPr>
            <w:r w:rsidRPr="00567EBC">
              <w:rPr>
                <w:sz w:val="16"/>
                <w:szCs w:val="16"/>
              </w:rPr>
              <w:t>70,0</w:t>
            </w:r>
          </w:p>
        </w:tc>
        <w:tc>
          <w:tcPr>
            <w:tcW w:w="992" w:type="dxa"/>
            <w:noWrap/>
            <w:vAlign w:val="bottom"/>
            <w:hideMark/>
          </w:tcPr>
          <w:p w14:paraId="07C5C9D7" w14:textId="77777777" w:rsidR="00567EBC" w:rsidRPr="00567EBC" w:rsidRDefault="00567EBC" w:rsidP="00567EBC">
            <w:pPr>
              <w:jc w:val="right"/>
              <w:rPr>
                <w:sz w:val="16"/>
                <w:szCs w:val="16"/>
              </w:rPr>
            </w:pPr>
            <w:r w:rsidRPr="00567EBC">
              <w:rPr>
                <w:sz w:val="16"/>
                <w:szCs w:val="16"/>
              </w:rPr>
              <w:t>70,0</w:t>
            </w:r>
          </w:p>
        </w:tc>
      </w:tr>
      <w:tr w:rsidR="00567EBC" w:rsidRPr="00567EBC" w14:paraId="2D984D57" w14:textId="77777777" w:rsidTr="00567EBC">
        <w:trPr>
          <w:trHeight w:val="675"/>
        </w:trPr>
        <w:tc>
          <w:tcPr>
            <w:tcW w:w="3403" w:type="dxa"/>
            <w:vAlign w:val="center"/>
            <w:hideMark/>
          </w:tcPr>
          <w:p w14:paraId="3AD5A383" w14:textId="77777777" w:rsidR="00567EBC" w:rsidRPr="00567EBC" w:rsidRDefault="00567EBC" w:rsidP="00567EBC">
            <w:pPr>
              <w:rPr>
                <w:sz w:val="16"/>
                <w:szCs w:val="16"/>
              </w:rPr>
            </w:pPr>
            <w:r w:rsidRPr="00567EBC">
              <w:rPr>
                <w:sz w:val="16"/>
                <w:szCs w:val="16"/>
              </w:rPr>
              <w:t>Муниципальное казенное учреждение "Управление культуры" администрации Рузаевского муниципального района Республики Мордовия</w:t>
            </w:r>
          </w:p>
        </w:tc>
        <w:tc>
          <w:tcPr>
            <w:tcW w:w="420" w:type="dxa"/>
            <w:vAlign w:val="bottom"/>
            <w:hideMark/>
          </w:tcPr>
          <w:p w14:paraId="30EE9A74" w14:textId="77777777" w:rsidR="00567EBC" w:rsidRPr="00567EBC" w:rsidRDefault="00567EBC" w:rsidP="00567EBC">
            <w:pPr>
              <w:jc w:val="center"/>
              <w:rPr>
                <w:sz w:val="16"/>
                <w:szCs w:val="16"/>
              </w:rPr>
            </w:pPr>
            <w:r w:rsidRPr="00567EBC">
              <w:rPr>
                <w:sz w:val="16"/>
                <w:szCs w:val="16"/>
              </w:rPr>
              <w:t>39</w:t>
            </w:r>
          </w:p>
        </w:tc>
        <w:tc>
          <w:tcPr>
            <w:tcW w:w="420" w:type="dxa"/>
            <w:vAlign w:val="bottom"/>
            <w:hideMark/>
          </w:tcPr>
          <w:p w14:paraId="4CA82104" w14:textId="77777777" w:rsidR="00567EBC" w:rsidRPr="00567EBC" w:rsidRDefault="00567EBC" w:rsidP="00567EBC">
            <w:pPr>
              <w:jc w:val="center"/>
              <w:rPr>
                <w:sz w:val="16"/>
                <w:szCs w:val="16"/>
              </w:rPr>
            </w:pPr>
            <w:r w:rsidRPr="00567EBC">
              <w:rPr>
                <w:sz w:val="16"/>
                <w:szCs w:val="16"/>
              </w:rPr>
              <w:t>0</w:t>
            </w:r>
          </w:p>
        </w:tc>
        <w:tc>
          <w:tcPr>
            <w:tcW w:w="477" w:type="dxa"/>
            <w:vAlign w:val="bottom"/>
            <w:hideMark/>
          </w:tcPr>
          <w:p w14:paraId="69077E3A" w14:textId="77777777" w:rsidR="00567EBC" w:rsidRPr="00567EBC" w:rsidRDefault="00567EBC" w:rsidP="00567EBC">
            <w:pPr>
              <w:jc w:val="center"/>
              <w:rPr>
                <w:sz w:val="16"/>
                <w:szCs w:val="16"/>
              </w:rPr>
            </w:pPr>
            <w:r w:rsidRPr="00567EBC">
              <w:rPr>
                <w:sz w:val="16"/>
                <w:szCs w:val="16"/>
              </w:rPr>
              <w:t>04</w:t>
            </w:r>
          </w:p>
        </w:tc>
        <w:tc>
          <w:tcPr>
            <w:tcW w:w="688" w:type="dxa"/>
            <w:vAlign w:val="bottom"/>
            <w:hideMark/>
          </w:tcPr>
          <w:p w14:paraId="5F8266DD" w14:textId="77777777" w:rsidR="00567EBC" w:rsidRPr="00567EBC" w:rsidRDefault="00567EBC" w:rsidP="00567EBC">
            <w:pPr>
              <w:jc w:val="center"/>
              <w:rPr>
                <w:sz w:val="16"/>
                <w:szCs w:val="16"/>
              </w:rPr>
            </w:pPr>
            <w:r w:rsidRPr="00567EBC">
              <w:rPr>
                <w:sz w:val="16"/>
                <w:szCs w:val="16"/>
              </w:rPr>
              <w:t>61110</w:t>
            </w:r>
          </w:p>
        </w:tc>
        <w:tc>
          <w:tcPr>
            <w:tcW w:w="472" w:type="dxa"/>
            <w:vAlign w:val="bottom"/>
            <w:hideMark/>
          </w:tcPr>
          <w:p w14:paraId="28B1066D" w14:textId="77777777" w:rsidR="00567EBC" w:rsidRPr="00567EBC" w:rsidRDefault="00567EBC" w:rsidP="00567EBC">
            <w:pPr>
              <w:jc w:val="center"/>
              <w:rPr>
                <w:sz w:val="16"/>
                <w:szCs w:val="16"/>
              </w:rPr>
            </w:pPr>
            <w:r w:rsidRPr="00567EBC">
              <w:rPr>
                <w:sz w:val="16"/>
                <w:szCs w:val="16"/>
              </w:rPr>
              <w:t>620</w:t>
            </w:r>
          </w:p>
        </w:tc>
        <w:tc>
          <w:tcPr>
            <w:tcW w:w="419" w:type="dxa"/>
            <w:vAlign w:val="bottom"/>
            <w:hideMark/>
          </w:tcPr>
          <w:p w14:paraId="2A504AC8" w14:textId="77777777" w:rsidR="00567EBC" w:rsidRPr="00567EBC" w:rsidRDefault="00567EBC" w:rsidP="00567EBC">
            <w:pPr>
              <w:jc w:val="center"/>
              <w:rPr>
                <w:sz w:val="16"/>
                <w:szCs w:val="16"/>
              </w:rPr>
            </w:pPr>
            <w:r w:rsidRPr="00567EBC">
              <w:rPr>
                <w:sz w:val="16"/>
                <w:szCs w:val="16"/>
              </w:rPr>
              <w:t>07</w:t>
            </w:r>
          </w:p>
        </w:tc>
        <w:tc>
          <w:tcPr>
            <w:tcW w:w="564" w:type="dxa"/>
            <w:vAlign w:val="bottom"/>
            <w:hideMark/>
          </w:tcPr>
          <w:p w14:paraId="6551A38F" w14:textId="77777777" w:rsidR="00567EBC" w:rsidRPr="00567EBC" w:rsidRDefault="00567EBC" w:rsidP="00567EBC">
            <w:pPr>
              <w:jc w:val="center"/>
              <w:rPr>
                <w:sz w:val="16"/>
                <w:szCs w:val="16"/>
              </w:rPr>
            </w:pPr>
            <w:r w:rsidRPr="00567EBC">
              <w:rPr>
                <w:sz w:val="16"/>
                <w:szCs w:val="16"/>
              </w:rPr>
              <w:t>07</w:t>
            </w:r>
          </w:p>
        </w:tc>
        <w:tc>
          <w:tcPr>
            <w:tcW w:w="598" w:type="dxa"/>
            <w:vAlign w:val="bottom"/>
            <w:hideMark/>
          </w:tcPr>
          <w:p w14:paraId="07FC9B0A" w14:textId="77777777" w:rsidR="00567EBC" w:rsidRPr="00567EBC" w:rsidRDefault="00567EBC" w:rsidP="00567EBC">
            <w:pPr>
              <w:jc w:val="center"/>
              <w:rPr>
                <w:sz w:val="16"/>
                <w:szCs w:val="16"/>
              </w:rPr>
            </w:pPr>
            <w:r w:rsidRPr="00567EBC">
              <w:rPr>
                <w:sz w:val="16"/>
                <w:szCs w:val="16"/>
              </w:rPr>
              <w:t>992</w:t>
            </w:r>
          </w:p>
        </w:tc>
        <w:tc>
          <w:tcPr>
            <w:tcW w:w="1045" w:type="dxa"/>
            <w:noWrap/>
            <w:vAlign w:val="bottom"/>
            <w:hideMark/>
          </w:tcPr>
          <w:p w14:paraId="00D48C4E" w14:textId="77777777" w:rsidR="00567EBC" w:rsidRPr="00567EBC" w:rsidRDefault="00567EBC" w:rsidP="00567EBC">
            <w:pPr>
              <w:jc w:val="right"/>
              <w:rPr>
                <w:sz w:val="16"/>
                <w:szCs w:val="16"/>
              </w:rPr>
            </w:pPr>
            <w:r w:rsidRPr="00567EBC">
              <w:rPr>
                <w:sz w:val="16"/>
                <w:szCs w:val="16"/>
              </w:rPr>
              <w:t>50,0</w:t>
            </w:r>
          </w:p>
        </w:tc>
        <w:tc>
          <w:tcPr>
            <w:tcW w:w="992" w:type="dxa"/>
            <w:noWrap/>
            <w:vAlign w:val="bottom"/>
            <w:hideMark/>
          </w:tcPr>
          <w:p w14:paraId="75172C41" w14:textId="77777777" w:rsidR="00567EBC" w:rsidRPr="00567EBC" w:rsidRDefault="00567EBC" w:rsidP="00567EBC">
            <w:pPr>
              <w:jc w:val="right"/>
              <w:rPr>
                <w:sz w:val="16"/>
                <w:szCs w:val="16"/>
              </w:rPr>
            </w:pPr>
            <w:r w:rsidRPr="00567EBC">
              <w:rPr>
                <w:sz w:val="16"/>
                <w:szCs w:val="16"/>
              </w:rPr>
              <w:t>70,0</w:t>
            </w:r>
          </w:p>
        </w:tc>
        <w:tc>
          <w:tcPr>
            <w:tcW w:w="992" w:type="dxa"/>
            <w:noWrap/>
            <w:vAlign w:val="bottom"/>
            <w:hideMark/>
          </w:tcPr>
          <w:p w14:paraId="1509A1FE" w14:textId="77777777" w:rsidR="00567EBC" w:rsidRPr="00567EBC" w:rsidRDefault="00567EBC" w:rsidP="00567EBC">
            <w:pPr>
              <w:jc w:val="right"/>
              <w:rPr>
                <w:sz w:val="16"/>
                <w:szCs w:val="16"/>
              </w:rPr>
            </w:pPr>
            <w:r w:rsidRPr="00567EBC">
              <w:rPr>
                <w:sz w:val="16"/>
                <w:szCs w:val="16"/>
              </w:rPr>
              <w:t>70,0</w:t>
            </w:r>
          </w:p>
        </w:tc>
      </w:tr>
      <w:tr w:rsidR="00567EBC" w:rsidRPr="00567EBC" w14:paraId="026221B2" w14:textId="77777777" w:rsidTr="00567EBC">
        <w:trPr>
          <w:trHeight w:val="630"/>
        </w:trPr>
        <w:tc>
          <w:tcPr>
            <w:tcW w:w="3403" w:type="dxa"/>
            <w:vAlign w:val="center"/>
            <w:hideMark/>
          </w:tcPr>
          <w:p w14:paraId="46DBC1B2" w14:textId="77777777" w:rsidR="00567EBC" w:rsidRPr="00567EBC" w:rsidRDefault="00567EBC" w:rsidP="00567EBC">
            <w:pPr>
              <w:rPr>
                <w:b/>
                <w:bCs/>
                <w:sz w:val="16"/>
                <w:szCs w:val="16"/>
              </w:rPr>
            </w:pPr>
            <w:r w:rsidRPr="00567EBC">
              <w:rPr>
                <w:b/>
                <w:bCs/>
                <w:sz w:val="16"/>
                <w:szCs w:val="16"/>
              </w:rPr>
              <w:t>Муниципальная программа Рузаевского муниципального района "Организация отдыха и оздоровления детей и подростков в каникулярное время" на 2020-2028 годы</w:t>
            </w:r>
          </w:p>
        </w:tc>
        <w:tc>
          <w:tcPr>
            <w:tcW w:w="420" w:type="dxa"/>
            <w:vAlign w:val="bottom"/>
            <w:hideMark/>
          </w:tcPr>
          <w:p w14:paraId="77A2A141" w14:textId="77777777" w:rsidR="00567EBC" w:rsidRPr="00567EBC" w:rsidRDefault="00567EBC" w:rsidP="00567EBC">
            <w:pPr>
              <w:jc w:val="center"/>
              <w:rPr>
                <w:b/>
                <w:bCs/>
                <w:sz w:val="16"/>
                <w:szCs w:val="16"/>
              </w:rPr>
            </w:pPr>
            <w:r w:rsidRPr="00567EBC">
              <w:rPr>
                <w:b/>
                <w:bCs/>
                <w:sz w:val="16"/>
                <w:szCs w:val="16"/>
              </w:rPr>
              <w:t>40</w:t>
            </w:r>
          </w:p>
        </w:tc>
        <w:tc>
          <w:tcPr>
            <w:tcW w:w="420" w:type="dxa"/>
            <w:vAlign w:val="bottom"/>
            <w:hideMark/>
          </w:tcPr>
          <w:p w14:paraId="3511216A" w14:textId="77777777" w:rsidR="00567EBC" w:rsidRPr="00567EBC" w:rsidRDefault="00567EBC" w:rsidP="00567EBC">
            <w:pPr>
              <w:jc w:val="center"/>
              <w:rPr>
                <w:b/>
                <w:bCs/>
                <w:sz w:val="16"/>
                <w:szCs w:val="16"/>
              </w:rPr>
            </w:pPr>
            <w:r w:rsidRPr="00567EBC">
              <w:rPr>
                <w:b/>
                <w:bCs/>
                <w:sz w:val="16"/>
                <w:szCs w:val="16"/>
              </w:rPr>
              <w:t> </w:t>
            </w:r>
          </w:p>
        </w:tc>
        <w:tc>
          <w:tcPr>
            <w:tcW w:w="477" w:type="dxa"/>
            <w:vAlign w:val="bottom"/>
            <w:hideMark/>
          </w:tcPr>
          <w:p w14:paraId="6D3BC170" w14:textId="77777777" w:rsidR="00567EBC" w:rsidRPr="00567EBC" w:rsidRDefault="00567EBC" w:rsidP="00567EBC">
            <w:pPr>
              <w:jc w:val="center"/>
              <w:rPr>
                <w:b/>
                <w:bCs/>
                <w:sz w:val="16"/>
                <w:szCs w:val="16"/>
              </w:rPr>
            </w:pPr>
            <w:r w:rsidRPr="00567EBC">
              <w:rPr>
                <w:b/>
                <w:bCs/>
                <w:sz w:val="16"/>
                <w:szCs w:val="16"/>
              </w:rPr>
              <w:t> </w:t>
            </w:r>
          </w:p>
        </w:tc>
        <w:tc>
          <w:tcPr>
            <w:tcW w:w="688" w:type="dxa"/>
            <w:vAlign w:val="bottom"/>
            <w:hideMark/>
          </w:tcPr>
          <w:p w14:paraId="2878CF0A" w14:textId="77777777" w:rsidR="00567EBC" w:rsidRPr="00567EBC" w:rsidRDefault="00567EBC" w:rsidP="00567EBC">
            <w:pPr>
              <w:jc w:val="center"/>
              <w:rPr>
                <w:b/>
                <w:bCs/>
                <w:sz w:val="16"/>
                <w:szCs w:val="16"/>
              </w:rPr>
            </w:pPr>
            <w:r w:rsidRPr="00567EBC">
              <w:rPr>
                <w:b/>
                <w:bCs/>
                <w:sz w:val="16"/>
                <w:szCs w:val="16"/>
              </w:rPr>
              <w:t> </w:t>
            </w:r>
          </w:p>
        </w:tc>
        <w:tc>
          <w:tcPr>
            <w:tcW w:w="472" w:type="dxa"/>
            <w:vAlign w:val="bottom"/>
            <w:hideMark/>
          </w:tcPr>
          <w:p w14:paraId="3DAB7518" w14:textId="77777777" w:rsidR="00567EBC" w:rsidRPr="00567EBC" w:rsidRDefault="00567EBC" w:rsidP="00567EBC">
            <w:pPr>
              <w:jc w:val="center"/>
              <w:rPr>
                <w:b/>
                <w:bCs/>
                <w:sz w:val="16"/>
                <w:szCs w:val="16"/>
              </w:rPr>
            </w:pPr>
            <w:r w:rsidRPr="00567EBC">
              <w:rPr>
                <w:b/>
                <w:bCs/>
                <w:sz w:val="16"/>
                <w:szCs w:val="16"/>
              </w:rPr>
              <w:t> </w:t>
            </w:r>
          </w:p>
        </w:tc>
        <w:tc>
          <w:tcPr>
            <w:tcW w:w="419" w:type="dxa"/>
            <w:vAlign w:val="bottom"/>
            <w:hideMark/>
          </w:tcPr>
          <w:p w14:paraId="75B7F7FA" w14:textId="77777777" w:rsidR="00567EBC" w:rsidRPr="00567EBC" w:rsidRDefault="00567EBC" w:rsidP="00567EBC">
            <w:pPr>
              <w:jc w:val="center"/>
              <w:rPr>
                <w:b/>
                <w:bCs/>
                <w:sz w:val="16"/>
                <w:szCs w:val="16"/>
              </w:rPr>
            </w:pPr>
            <w:r w:rsidRPr="00567EBC">
              <w:rPr>
                <w:b/>
                <w:bCs/>
                <w:sz w:val="16"/>
                <w:szCs w:val="16"/>
              </w:rPr>
              <w:t> </w:t>
            </w:r>
          </w:p>
        </w:tc>
        <w:tc>
          <w:tcPr>
            <w:tcW w:w="564" w:type="dxa"/>
            <w:vAlign w:val="bottom"/>
            <w:hideMark/>
          </w:tcPr>
          <w:p w14:paraId="2DB11EFE" w14:textId="77777777" w:rsidR="00567EBC" w:rsidRPr="00567EBC" w:rsidRDefault="00567EBC" w:rsidP="00567EBC">
            <w:pPr>
              <w:jc w:val="center"/>
              <w:rPr>
                <w:b/>
                <w:bCs/>
                <w:sz w:val="16"/>
                <w:szCs w:val="16"/>
              </w:rPr>
            </w:pPr>
            <w:r w:rsidRPr="00567EBC">
              <w:rPr>
                <w:b/>
                <w:bCs/>
                <w:sz w:val="16"/>
                <w:szCs w:val="16"/>
              </w:rPr>
              <w:t> </w:t>
            </w:r>
          </w:p>
        </w:tc>
        <w:tc>
          <w:tcPr>
            <w:tcW w:w="598" w:type="dxa"/>
            <w:vAlign w:val="bottom"/>
            <w:hideMark/>
          </w:tcPr>
          <w:p w14:paraId="7EFEC2C6" w14:textId="77777777" w:rsidR="00567EBC" w:rsidRPr="00567EBC" w:rsidRDefault="00567EBC" w:rsidP="00567EBC">
            <w:pPr>
              <w:jc w:val="center"/>
              <w:rPr>
                <w:b/>
                <w:bCs/>
                <w:sz w:val="16"/>
                <w:szCs w:val="16"/>
              </w:rPr>
            </w:pPr>
            <w:r w:rsidRPr="00567EBC">
              <w:rPr>
                <w:b/>
                <w:bCs/>
                <w:sz w:val="16"/>
                <w:szCs w:val="16"/>
              </w:rPr>
              <w:t> </w:t>
            </w:r>
          </w:p>
        </w:tc>
        <w:tc>
          <w:tcPr>
            <w:tcW w:w="1045" w:type="dxa"/>
            <w:noWrap/>
            <w:vAlign w:val="bottom"/>
            <w:hideMark/>
          </w:tcPr>
          <w:p w14:paraId="0E83113B" w14:textId="77777777" w:rsidR="00567EBC" w:rsidRPr="00567EBC" w:rsidRDefault="00567EBC" w:rsidP="00567EBC">
            <w:pPr>
              <w:jc w:val="right"/>
              <w:rPr>
                <w:sz w:val="16"/>
                <w:szCs w:val="16"/>
              </w:rPr>
            </w:pPr>
            <w:r w:rsidRPr="00567EBC">
              <w:rPr>
                <w:sz w:val="16"/>
                <w:szCs w:val="16"/>
              </w:rPr>
              <w:t>29 625,1</w:t>
            </w:r>
          </w:p>
        </w:tc>
        <w:tc>
          <w:tcPr>
            <w:tcW w:w="992" w:type="dxa"/>
            <w:noWrap/>
            <w:vAlign w:val="bottom"/>
            <w:hideMark/>
          </w:tcPr>
          <w:p w14:paraId="5538BC1B" w14:textId="77777777" w:rsidR="00567EBC" w:rsidRPr="00567EBC" w:rsidRDefault="00567EBC" w:rsidP="00567EBC">
            <w:pPr>
              <w:jc w:val="right"/>
              <w:rPr>
                <w:sz w:val="16"/>
                <w:szCs w:val="16"/>
              </w:rPr>
            </w:pPr>
            <w:r w:rsidRPr="00567EBC">
              <w:rPr>
                <w:sz w:val="16"/>
                <w:szCs w:val="16"/>
              </w:rPr>
              <w:t>29 219,0</w:t>
            </w:r>
          </w:p>
        </w:tc>
        <w:tc>
          <w:tcPr>
            <w:tcW w:w="992" w:type="dxa"/>
            <w:noWrap/>
            <w:vAlign w:val="bottom"/>
            <w:hideMark/>
          </w:tcPr>
          <w:p w14:paraId="7C953012" w14:textId="77777777" w:rsidR="00567EBC" w:rsidRPr="00567EBC" w:rsidRDefault="00567EBC" w:rsidP="00567EBC">
            <w:pPr>
              <w:jc w:val="right"/>
              <w:rPr>
                <w:sz w:val="16"/>
                <w:szCs w:val="16"/>
              </w:rPr>
            </w:pPr>
            <w:r w:rsidRPr="00567EBC">
              <w:rPr>
                <w:sz w:val="16"/>
                <w:szCs w:val="16"/>
              </w:rPr>
              <w:t>29 219,5</w:t>
            </w:r>
          </w:p>
        </w:tc>
      </w:tr>
      <w:tr w:rsidR="00567EBC" w:rsidRPr="00567EBC" w14:paraId="61F77F4A" w14:textId="77777777" w:rsidTr="00567EBC">
        <w:trPr>
          <w:trHeight w:val="450"/>
        </w:trPr>
        <w:tc>
          <w:tcPr>
            <w:tcW w:w="3403" w:type="dxa"/>
            <w:vAlign w:val="center"/>
            <w:hideMark/>
          </w:tcPr>
          <w:p w14:paraId="09B36696" w14:textId="77777777" w:rsidR="00567EBC" w:rsidRPr="00567EBC" w:rsidRDefault="00567EBC" w:rsidP="00567EBC">
            <w:pPr>
              <w:rPr>
                <w:sz w:val="16"/>
                <w:szCs w:val="16"/>
              </w:rPr>
            </w:pPr>
            <w:r w:rsidRPr="00567EBC">
              <w:rPr>
                <w:sz w:val="16"/>
                <w:szCs w:val="16"/>
              </w:rPr>
              <w:t>Подпрограмма: "</w:t>
            </w:r>
            <w:proofErr w:type="gramStart"/>
            <w:r w:rsidRPr="00567EBC">
              <w:rPr>
                <w:sz w:val="16"/>
                <w:szCs w:val="16"/>
              </w:rPr>
              <w:t>Мероприятия</w:t>
            </w:r>
            <w:proofErr w:type="gramEnd"/>
            <w:r w:rsidRPr="00567EBC">
              <w:rPr>
                <w:sz w:val="16"/>
                <w:szCs w:val="16"/>
              </w:rPr>
              <w:t xml:space="preserve"> направленные на организацию отдыха и оздоровление детей и подростков в каникулярное время" </w:t>
            </w:r>
          </w:p>
        </w:tc>
        <w:tc>
          <w:tcPr>
            <w:tcW w:w="420" w:type="dxa"/>
            <w:vAlign w:val="bottom"/>
            <w:hideMark/>
          </w:tcPr>
          <w:p w14:paraId="42732F75" w14:textId="77777777" w:rsidR="00567EBC" w:rsidRPr="00567EBC" w:rsidRDefault="00567EBC" w:rsidP="00567EBC">
            <w:pPr>
              <w:jc w:val="center"/>
              <w:rPr>
                <w:b/>
                <w:bCs/>
                <w:sz w:val="16"/>
                <w:szCs w:val="16"/>
              </w:rPr>
            </w:pPr>
            <w:r w:rsidRPr="00567EBC">
              <w:rPr>
                <w:b/>
                <w:bCs/>
                <w:sz w:val="16"/>
                <w:szCs w:val="16"/>
              </w:rPr>
              <w:t>40</w:t>
            </w:r>
          </w:p>
        </w:tc>
        <w:tc>
          <w:tcPr>
            <w:tcW w:w="420" w:type="dxa"/>
            <w:vAlign w:val="bottom"/>
            <w:hideMark/>
          </w:tcPr>
          <w:p w14:paraId="57F0775B" w14:textId="77777777" w:rsidR="00567EBC" w:rsidRPr="00567EBC" w:rsidRDefault="00567EBC" w:rsidP="00567EBC">
            <w:pPr>
              <w:jc w:val="center"/>
              <w:rPr>
                <w:b/>
                <w:bCs/>
                <w:sz w:val="16"/>
                <w:szCs w:val="16"/>
              </w:rPr>
            </w:pPr>
            <w:r w:rsidRPr="00567EBC">
              <w:rPr>
                <w:b/>
                <w:bCs/>
                <w:sz w:val="16"/>
                <w:szCs w:val="16"/>
              </w:rPr>
              <w:t>1</w:t>
            </w:r>
          </w:p>
        </w:tc>
        <w:tc>
          <w:tcPr>
            <w:tcW w:w="477" w:type="dxa"/>
            <w:vAlign w:val="bottom"/>
            <w:hideMark/>
          </w:tcPr>
          <w:p w14:paraId="3F1FC323" w14:textId="77777777" w:rsidR="00567EBC" w:rsidRPr="00567EBC" w:rsidRDefault="00567EBC" w:rsidP="00567EBC">
            <w:pPr>
              <w:jc w:val="center"/>
              <w:rPr>
                <w:b/>
                <w:bCs/>
                <w:sz w:val="16"/>
                <w:szCs w:val="16"/>
              </w:rPr>
            </w:pPr>
            <w:r w:rsidRPr="00567EBC">
              <w:rPr>
                <w:b/>
                <w:bCs/>
                <w:sz w:val="16"/>
                <w:szCs w:val="16"/>
              </w:rPr>
              <w:t> </w:t>
            </w:r>
          </w:p>
        </w:tc>
        <w:tc>
          <w:tcPr>
            <w:tcW w:w="688" w:type="dxa"/>
            <w:vAlign w:val="bottom"/>
            <w:hideMark/>
          </w:tcPr>
          <w:p w14:paraId="408DF0D4" w14:textId="77777777" w:rsidR="00567EBC" w:rsidRPr="00567EBC" w:rsidRDefault="00567EBC" w:rsidP="00567EBC">
            <w:pPr>
              <w:jc w:val="center"/>
              <w:rPr>
                <w:b/>
                <w:bCs/>
                <w:sz w:val="16"/>
                <w:szCs w:val="16"/>
              </w:rPr>
            </w:pPr>
            <w:r w:rsidRPr="00567EBC">
              <w:rPr>
                <w:b/>
                <w:bCs/>
                <w:sz w:val="16"/>
                <w:szCs w:val="16"/>
              </w:rPr>
              <w:t> </w:t>
            </w:r>
          </w:p>
        </w:tc>
        <w:tc>
          <w:tcPr>
            <w:tcW w:w="472" w:type="dxa"/>
            <w:vAlign w:val="bottom"/>
            <w:hideMark/>
          </w:tcPr>
          <w:p w14:paraId="205CCA10" w14:textId="77777777" w:rsidR="00567EBC" w:rsidRPr="00567EBC" w:rsidRDefault="00567EBC" w:rsidP="00567EBC">
            <w:pPr>
              <w:jc w:val="center"/>
              <w:rPr>
                <w:b/>
                <w:bCs/>
                <w:sz w:val="16"/>
                <w:szCs w:val="16"/>
              </w:rPr>
            </w:pPr>
            <w:r w:rsidRPr="00567EBC">
              <w:rPr>
                <w:b/>
                <w:bCs/>
                <w:sz w:val="16"/>
                <w:szCs w:val="16"/>
              </w:rPr>
              <w:t> </w:t>
            </w:r>
          </w:p>
        </w:tc>
        <w:tc>
          <w:tcPr>
            <w:tcW w:w="419" w:type="dxa"/>
            <w:vAlign w:val="bottom"/>
            <w:hideMark/>
          </w:tcPr>
          <w:p w14:paraId="22C08182" w14:textId="77777777" w:rsidR="00567EBC" w:rsidRPr="00567EBC" w:rsidRDefault="00567EBC" w:rsidP="00567EBC">
            <w:pPr>
              <w:jc w:val="center"/>
              <w:rPr>
                <w:b/>
                <w:bCs/>
                <w:sz w:val="16"/>
                <w:szCs w:val="16"/>
              </w:rPr>
            </w:pPr>
            <w:r w:rsidRPr="00567EBC">
              <w:rPr>
                <w:b/>
                <w:bCs/>
                <w:sz w:val="16"/>
                <w:szCs w:val="16"/>
              </w:rPr>
              <w:t> </w:t>
            </w:r>
          </w:p>
        </w:tc>
        <w:tc>
          <w:tcPr>
            <w:tcW w:w="564" w:type="dxa"/>
            <w:vAlign w:val="bottom"/>
            <w:hideMark/>
          </w:tcPr>
          <w:p w14:paraId="4E352CD2" w14:textId="77777777" w:rsidR="00567EBC" w:rsidRPr="00567EBC" w:rsidRDefault="00567EBC" w:rsidP="00567EBC">
            <w:pPr>
              <w:jc w:val="center"/>
              <w:rPr>
                <w:b/>
                <w:bCs/>
                <w:sz w:val="16"/>
                <w:szCs w:val="16"/>
              </w:rPr>
            </w:pPr>
            <w:r w:rsidRPr="00567EBC">
              <w:rPr>
                <w:b/>
                <w:bCs/>
                <w:sz w:val="16"/>
                <w:szCs w:val="16"/>
              </w:rPr>
              <w:t> </w:t>
            </w:r>
          </w:p>
        </w:tc>
        <w:tc>
          <w:tcPr>
            <w:tcW w:w="598" w:type="dxa"/>
            <w:vAlign w:val="bottom"/>
            <w:hideMark/>
          </w:tcPr>
          <w:p w14:paraId="690550E6" w14:textId="77777777" w:rsidR="00567EBC" w:rsidRPr="00567EBC" w:rsidRDefault="00567EBC" w:rsidP="00567EBC">
            <w:pPr>
              <w:jc w:val="center"/>
              <w:rPr>
                <w:b/>
                <w:bCs/>
                <w:sz w:val="16"/>
                <w:szCs w:val="16"/>
              </w:rPr>
            </w:pPr>
            <w:r w:rsidRPr="00567EBC">
              <w:rPr>
                <w:b/>
                <w:bCs/>
                <w:sz w:val="16"/>
                <w:szCs w:val="16"/>
              </w:rPr>
              <w:t> </w:t>
            </w:r>
          </w:p>
        </w:tc>
        <w:tc>
          <w:tcPr>
            <w:tcW w:w="1045" w:type="dxa"/>
            <w:noWrap/>
            <w:vAlign w:val="bottom"/>
            <w:hideMark/>
          </w:tcPr>
          <w:p w14:paraId="0BFD74E1" w14:textId="77777777" w:rsidR="00567EBC" w:rsidRPr="00567EBC" w:rsidRDefault="00567EBC" w:rsidP="00567EBC">
            <w:pPr>
              <w:jc w:val="right"/>
              <w:rPr>
                <w:sz w:val="16"/>
                <w:szCs w:val="16"/>
              </w:rPr>
            </w:pPr>
            <w:r w:rsidRPr="00567EBC">
              <w:rPr>
                <w:sz w:val="16"/>
                <w:szCs w:val="16"/>
              </w:rPr>
              <w:t>29 625,1</w:t>
            </w:r>
          </w:p>
        </w:tc>
        <w:tc>
          <w:tcPr>
            <w:tcW w:w="992" w:type="dxa"/>
            <w:noWrap/>
            <w:vAlign w:val="bottom"/>
            <w:hideMark/>
          </w:tcPr>
          <w:p w14:paraId="15798FBE" w14:textId="77777777" w:rsidR="00567EBC" w:rsidRPr="00567EBC" w:rsidRDefault="00567EBC" w:rsidP="00567EBC">
            <w:pPr>
              <w:jc w:val="right"/>
              <w:rPr>
                <w:sz w:val="16"/>
                <w:szCs w:val="16"/>
              </w:rPr>
            </w:pPr>
            <w:r w:rsidRPr="00567EBC">
              <w:rPr>
                <w:sz w:val="16"/>
                <w:szCs w:val="16"/>
              </w:rPr>
              <w:t>29 219,0</w:t>
            </w:r>
          </w:p>
        </w:tc>
        <w:tc>
          <w:tcPr>
            <w:tcW w:w="992" w:type="dxa"/>
            <w:noWrap/>
            <w:vAlign w:val="bottom"/>
            <w:hideMark/>
          </w:tcPr>
          <w:p w14:paraId="738C21BF" w14:textId="77777777" w:rsidR="00567EBC" w:rsidRPr="00567EBC" w:rsidRDefault="00567EBC" w:rsidP="00567EBC">
            <w:pPr>
              <w:jc w:val="right"/>
              <w:rPr>
                <w:sz w:val="16"/>
                <w:szCs w:val="16"/>
              </w:rPr>
            </w:pPr>
            <w:r w:rsidRPr="00567EBC">
              <w:rPr>
                <w:sz w:val="16"/>
                <w:szCs w:val="16"/>
              </w:rPr>
              <w:t>29 219,5</w:t>
            </w:r>
          </w:p>
        </w:tc>
      </w:tr>
      <w:tr w:rsidR="00567EBC" w:rsidRPr="00567EBC" w14:paraId="5F768B98" w14:textId="77777777" w:rsidTr="00567EBC">
        <w:trPr>
          <w:trHeight w:val="450"/>
        </w:trPr>
        <w:tc>
          <w:tcPr>
            <w:tcW w:w="3403" w:type="dxa"/>
            <w:vAlign w:val="center"/>
            <w:hideMark/>
          </w:tcPr>
          <w:p w14:paraId="6EDB3117" w14:textId="77777777" w:rsidR="00567EBC" w:rsidRPr="00567EBC" w:rsidRDefault="00567EBC" w:rsidP="00567EBC">
            <w:pPr>
              <w:rPr>
                <w:sz w:val="16"/>
                <w:szCs w:val="16"/>
              </w:rPr>
            </w:pPr>
            <w:r w:rsidRPr="00567EBC">
              <w:rPr>
                <w:sz w:val="16"/>
                <w:szCs w:val="16"/>
              </w:rPr>
              <w:lastRenderedPageBreak/>
              <w:t>Основное мероприятие "Сохранение и развитие инфраструктуры системы детского отдыха и оздоровления"</w:t>
            </w:r>
          </w:p>
        </w:tc>
        <w:tc>
          <w:tcPr>
            <w:tcW w:w="420" w:type="dxa"/>
            <w:vAlign w:val="bottom"/>
            <w:hideMark/>
          </w:tcPr>
          <w:p w14:paraId="69F73F2E" w14:textId="77777777" w:rsidR="00567EBC" w:rsidRPr="00567EBC" w:rsidRDefault="00567EBC" w:rsidP="00567EBC">
            <w:pPr>
              <w:jc w:val="center"/>
              <w:rPr>
                <w:b/>
                <w:bCs/>
                <w:sz w:val="16"/>
                <w:szCs w:val="16"/>
              </w:rPr>
            </w:pPr>
            <w:r w:rsidRPr="00567EBC">
              <w:rPr>
                <w:b/>
                <w:bCs/>
                <w:sz w:val="16"/>
                <w:szCs w:val="16"/>
              </w:rPr>
              <w:t>40</w:t>
            </w:r>
          </w:p>
        </w:tc>
        <w:tc>
          <w:tcPr>
            <w:tcW w:w="420" w:type="dxa"/>
            <w:vAlign w:val="bottom"/>
            <w:hideMark/>
          </w:tcPr>
          <w:p w14:paraId="4D3FC36B" w14:textId="77777777" w:rsidR="00567EBC" w:rsidRPr="00567EBC" w:rsidRDefault="00567EBC" w:rsidP="00567EBC">
            <w:pPr>
              <w:jc w:val="center"/>
              <w:rPr>
                <w:b/>
                <w:bCs/>
                <w:sz w:val="16"/>
                <w:szCs w:val="16"/>
              </w:rPr>
            </w:pPr>
            <w:r w:rsidRPr="00567EBC">
              <w:rPr>
                <w:b/>
                <w:bCs/>
                <w:sz w:val="16"/>
                <w:szCs w:val="16"/>
              </w:rPr>
              <w:t>1</w:t>
            </w:r>
          </w:p>
        </w:tc>
        <w:tc>
          <w:tcPr>
            <w:tcW w:w="477" w:type="dxa"/>
            <w:vAlign w:val="bottom"/>
            <w:hideMark/>
          </w:tcPr>
          <w:p w14:paraId="2238B571" w14:textId="77777777" w:rsidR="00567EBC" w:rsidRPr="00567EBC" w:rsidRDefault="00567EBC" w:rsidP="00567EBC">
            <w:pPr>
              <w:jc w:val="center"/>
              <w:rPr>
                <w:b/>
                <w:bCs/>
                <w:sz w:val="16"/>
                <w:szCs w:val="16"/>
              </w:rPr>
            </w:pPr>
            <w:r w:rsidRPr="00567EBC">
              <w:rPr>
                <w:b/>
                <w:bCs/>
                <w:sz w:val="16"/>
                <w:szCs w:val="16"/>
              </w:rPr>
              <w:t>01</w:t>
            </w:r>
          </w:p>
        </w:tc>
        <w:tc>
          <w:tcPr>
            <w:tcW w:w="688" w:type="dxa"/>
            <w:vAlign w:val="bottom"/>
            <w:hideMark/>
          </w:tcPr>
          <w:p w14:paraId="74957428" w14:textId="77777777" w:rsidR="00567EBC" w:rsidRPr="00567EBC" w:rsidRDefault="00567EBC" w:rsidP="00567EBC">
            <w:pPr>
              <w:jc w:val="center"/>
              <w:rPr>
                <w:b/>
                <w:bCs/>
                <w:sz w:val="16"/>
                <w:szCs w:val="16"/>
              </w:rPr>
            </w:pPr>
            <w:r w:rsidRPr="00567EBC">
              <w:rPr>
                <w:b/>
                <w:bCs/>
                <w:sz w:val="16"/>
                <w:szCs w:val="16"/>
              </w:rPr>
              <w:t> </w:t>
            </w:r>
          </w:p>
        </w:tc>
        <w:tc>
          <w:tcPr>
            <w:tcW w:w="472" w:type="dxa"/>
            <w:vAlign w:val="bottom"/>
            <w:hideMark/>
          </w:tcPr>
          <w:p w14:paraId="24962702" w14:textId="77777777" w:rsidR="00567EBC" w:rsidRPr="00567EBC" w:rsidRDefault="00567EBC" w:rsidP="00567EBC">
            <w:pPr>
              <w:jc w:val="center"/>
              <w:rPr>
                <w:b/>
                <w:bCs/>
                <w:sz w:val="16"/>
                <w:szCs w:val="16"/>
              </w:rPr>
            </w:pPr>
            <w:r w:rsidRPr="00567EBC">
              <w:rPr>
                <w:b/>
                <w:bCs/>
                <w:sz w:val="16"/>
                <w:szCs w:val="16"/>
              </w:rPr>
              <w:t> </w:t>
            </w:r>
          </w:p>
        </w:tc>
        <w:tc>
          <w:tcPr>
            <w:tcW w:w="419" w:type="dxa"/>
            <w:vAlign w:val="bottom"/>
            <w:hideMark/>
          </w:tcPr>
          <w:p w14:paraId="2F633099" w14:textId="77777777" w:rsidR="00567EBC" w:rsidRPr="00567EBC" w:rsidRDefault="00567EBC" w:rsidP="00567EBC">
            <w:pPr>
              <w:jc w:val="center"/>
              <w:rPr>
                <w:b/>
                <w:bCs/>
                <w:sz w:val="16"/>
                <w:szCs w:val="16"/>
              </w:rPr>
            </w:pPr>
            <w:r w:rsidRPr="00567EBC">
              <w:rPr>
                <w:b/>
                <w:bCs/>
                <w:sz w:val="16"/>
                <w:szCs w:val="16"/>
              </w:rPr>
              <w:t> </w:t>
            </w:r>
          </w:p>
        </w:tc>
        <w:tc>
          <w:tcPr>
            <w:tcW w:w="564" w:type="dxa"/>
            <w:vAlign w:val="bottom"/>
            <w:hideMark/>
          </w:tcPr>
          <w:p w14:paraId="0B4C3241" w14:textId="77777777" w:rsidR="00567EBC" w:rsidRPr="00567EBC" w:rsidRDefault="00567EBC" w:rsidP="00567EBC">
            <w:pPr>
              <w:jc w:val="center"/>
              <w:rPr>
                <w:b/>
                <w:bCs/>
                <w:sz w:val="16"/>
                <w:szCs w:val="16"/>
              </w:rPr>
            </w:pPr>
            <w:r w:rsidRPr="00567EBC">
              <w:rPr>
                <w:b/>
                <w:bCs/>
                <w:sz w:val="16"/>
                <w:szCs w:val="16"/>
              </w:rPr>
              <w:t> </w:t>
            </w:r>
          </w:p>
        </w:tc>
        <w:tc>
          <w:tcPr>
            <w:tcW w:w="598" w:type="dxa"/>
            <w:vAlign w:val="bottom"/>
            <w:hideMark/>
          </w:tcPr>
          <w:p w14:paraId="0530A4D5" w14:textId="77777777" w:rsidR="00567EBC" w:rsidRPr="00567EBC" w:rsidRDefault="00567EBC" w:rsidP="00567EBC">
            <w:pPr>
              <w:jc w:val="center"/>
              <w:rPr>
                <w:b/>
                <w:bCs/>
                <w:sz w:val="16"/>
                <w:szCs w:val="16"/>
              </w:rPr>
            </w:pPr>
            <w:r w:rsidRPr="00567EBC">
              <w:rPr>
                <w:b/>
                <w:bCs/>
                <w:sz w:val="16"/>
                <w:szCs w:val="16"/>
              </w:rPr>
              <w:t> </w:t>
            </w:r>
          </w:p>
        </w:tc>
        <w:tc>
          <w:tcPr>
            <w:tcW w:w="1045" w:type="dxa"/>
            <w:noWrap/>
            <w:vAlign w:val="bottom"/>
            <w:hideMark/>
          </w:tcPr>
          <w:p w14:paraId="36304237" w14:textId="77777777" w:rsidR="00567EBC" w:rsidRPr="00567EBC" w:rsidRDefault="00567EBC" w:rsidP="00567EBC">
            <w:pPr>
              <w:jc w:val="right"/>
              <w:rPr>
                <w:sz w:val="16"/>
                <w:szCs w:val="16"/>
              </w:rPr>
            </w:pPr>
            <w:r w:rsidRPr="00567EBC">
              <w:rPr>
                <w:sz w:val="16"/>
                <w:szCs w:val="16"/>
              </w:rPr>
              <w:t>29 625,1</w:t>
            </w:r>
          </w:p>
        </w:tc>
        <w:tc>
          <w:tcPr>
            <w:tcW w:w="992" w:type="dxa"/>
            <w:noWrap/>
            <w:vAlign w:val="bottom"/>
            <w:hideMark/>
          </w:tcPr>
          <w:p w14:paraId="746912B7" w14:textId="77777777" w:rsidR="00567EBC" w:rsidRPr="00567EBC" w:rsidRDefault="00567EBC" w:rsidP="00567EBC">
            <w:pPr>
              <w:jc w:val="right"/>
              <w:rPr>
                <w:sz w:val="16"/>
                <w:szCs w:val="16"/>
              </w:rPr>
            </w:pPr>
            <w:r w:rsidRPr="00567EBC">
              <w:rPr>
                <w:sz w:val="16"/>
                <w:szCs w:val="16"/>
              </w:rPr>
              <w:t>29 219,0</w:t>
            </w:r>
          </w:p>
        </w:tc>
        <w:tc>
          <w:tcPr>
            <w:tcW w:w="992" w:type="dxa"/>
            <w:noWrap/>
            <w:vAlign w:val="bottom"/>
            <w:hideMark/>
          </w:tcPr>
          <w:p w14:paraId="7DFFF568" w14:textId="77777777" w:rsidR="00567EBC" w:rsidRPr="00567EBC" w:rsidRDefault="00567EBC" w:rsidP="00567EBC">
            <w:pPr>
              <w:jc w:val="right"/>
              <w:rPr>
                <w:sz w:val="16"/>
                <w:szCs w:val="16"/>
              </w:rPr>
            </w:pPr>
            <w:r w:rsidRPr="00567EBC">
              <w:rPr>
                <w:sz w:val="16"/>
                <w:szCs w:val="16"/>
              </w:rPr>
              <w:t>29 219,5</w:t>
            </w:r>
          </w:p>
        </w:tc>
      </w:tr>
      <w:tr w:rsidR="00567EBC" w:rsidRPr="00567EBC" w14:paraId="31791839" w14:textId="77777777" w:rsidTr="00567EBC">
        <w:trPr>
          <w:trHeight w:val="660"/>
        </w:trPr>
        <w:tc>
          <w:tcPr>
            <w:tcW w:w="3403" w:type="dxa"/>
            <w:hideMark/>
          </w:tcPr>
          <w:p w14:paraId="61D626F3" w14:textId="77777777" w:rsidR="00567EBC" w:rsidRPr="00567EBC" w:rsidRDefault="00567EBC" w:rsidP="00567EBC">
            <w:pPr>
              <w:rPr>
                <w:b/>
                <w:bCs/>
                <w:sz w:val="16"/>
                <w:szCs w:val="16"/>
              </w:rPr>
            </w:pPr>
            <w:r w:rsidRPr="00567EBC">
              <w:rPr>
                <w:b/>
                <w:bCs/>
                <w:sz w:val="16"/>
                <w:szCs w:val="16"/>
              </w:rPr>
              <w:t xml:space="preserve"> Осуществление государственных полномочий Республики Мордовия по финансовому обеспечению отдыха и оздоровления детей в Республике Мордовия в каникулярное время</w:t>
            </w:r>
          </w:p>
        </w:tc>
        <w:tc>
          <w:tcPr>
            <w:tcW w:w="420" w:type="dxa"/>
            <w:vAlign w:val="bottom"/>
            <w:hideMark/>
          </w:tcPr>
          <w:p w14:paraId="6FA12538" w14:textId="77777777" w:rsidR="00567EBC" w:rsidRPr="00567EBC" w:rsidRDefault="00567EBC" w:rsidP="00567EBC">
            <w:pPr>
              <w:jc w:val="center"/>
              <w:rPr>
                <w:sz w:val="16"/>
                <w:szCs w:val="16"/>
              </w:rPr>
            </w:pPr>
            <w:r w:rsidRPr="00567EBC">
              <w:rPr>
                <w:sz w:val="16"/>
                <w:szCs w:val="16"/>
              </w:rPr>
              <w:t>40</w:t>
            </w:r>
          </w:p>
        </w:tc>
        <w:tc>
          <w:tcPr>
            <w:tcW w:w="420" w:type="dxa"/>
            <w:vAlign w:val="bottom"/>
            <w:hideMark/>
          </w:tcPr>
          <w:p w14:paraId="141DD998" w14:textId="77777777" w:rsidR="00567EBC" w:rsidRPr="00567EBC" w:rsidRDefault="00567EBC" w:rsidP="00567EBC">
            <w:pPr>
              <w:jc w:val="center"/>
              <w:rPr>
                <w:sz w:val="16"/>
                <w:szCs w:val="16"/>
              </w:rPr>
            </w:pPr>
            <w:r w:rsidRPr="00567EBC">
              <w:rPr>
                <w:sz w:val="16"/>
                <w:szCs w:val="16"/>
              </w:rPr>
              <w:t>1</w:t>
            </w:r>
          </w:p>
        </w:tc>
        <w:tc>
          <w:tcPr>
            <w:tcW w:w="477" w:type="dxa"/>
            <w:vAlign w:val="bottom"/>
            <w:hideMark/>
          </w:tcPr>
          <w:p w14:paraId="5831669F" w14:textId="77777777" w:rsidR="00567EBC" w:rsidRPr="00567EBC" w:rsidRDefault="00567EBC" w:rsidP="00567EBC">
            <w:pPr>
              <w:jc w:val="center"/>
              <w:rPr>
                <w:sz w:val="16"/>
                <w:szCs w:val="16"/>
              </w:rPr>
            </w:pPr>
            <w:r w:rsidRPr="00567EBC">
              <w:rPr>
                <w:sz w:val="16"/>
                <w:szCs w:val="16"/>
              </w:rPr>
              <w:t>01</w:t>
            </w:r>
          </w:p>
        </w:tc>
        <w:tc>
          <w:tcPr>
            <w:tcW w:w="688" w:type="dxa"/>
            <w:vAlign w:val="center"/>
            <w:hideMark/>
          </w:tcPr>
          <w:p w14:paraId="7A3AC9C2" w14:textId="77777777" w:rsidR="00567EBC" w:rsidRPr="00567EBC" w:rsidRDefault="00567EBC" w:rsidP="00567EBC">
            <w:pPr>
              <w:jc w:val="center"/>
              <w:rPr>
                <w:sz w:val="16"/>
                <w:szCs w:val="16"/>
              </w:rPr>
            </w:pPr>
            <w:r w:rsidRPr="00567EBC">
              <w:rPr>
                <w:sz w:val="16"/>
                <w:szCs w:val="16"/>
              </w:rPr>
              <w:t>77210</w:t>
            </w:r>
          </w:p>
        </w:tc>
        <w:tc>
          <w:tcPr>
            <w:tcW w:w="472" w:type="dxa"/>
            <w:vAlign w:val="bottom"/>
            <w:hideMark/>
          </w:tcPr>
          <w:p w14:paraId="3C5B1C2D" w14:textId="77777777" w:rsidR="00567EBC" w:rsidRPr="00567EBC" w:rsidRDefault="00567EBC" w:rsidP="00567EBC">
            <w:pPr>
              <w:jc w:val="center"/>
              <w:rPr>
                <w:b/>
                <w:bCs/>
                <w:sz w:val="16"/>
                <w:szCs w:val="16"/>
              </w:rPr>
            </w:pPr>
            <w:r w:rsidRPr="00567EBC">
              <w:rPr>
                <w:b/>
                <w:bCs/>
                <w:sz w:val="16"/>
                <w:szCs w:val="16"/>
              </w:rPr>
              <w:t> </w:t>
            </w:r>
          </w:p>
        </w:tc>
        <w:tc>
          <w:tcPr>
            <w:tcW w:w="419" w:type="dxa"/>
            <w:vAlign w:val="bottom"/>
            <w:hideMark/>
          </w:tcPr>
          <w:p w14:paraId="0E54B834" w14:textId="77777777" w:rsidR="00567EBC" w:rsidRPr="00567EBC" w:rsidRDefault="00567EBC" w:rsidP="00567EBC">
            <w:pPr>
              <w:jc w:val="center"/>
              <w:rPr>
                <w:sz w:val="16"/>
                <w:szCs w:val="16"/>
              </w:rPr>
            </w:pPr>
            <w:r w:rsidRPr="00567EBC">
              <w:rPr>
                <w:sz w:val="16"/>
                <w:szCs w:val="16"/>
              </w:rPr>
              <w:t> </w:t>
            </w:r>
          </w:p>
        </w:tc>
        <w:tc>
          <w:tcPr>
            <w:tcW w:w="564" w:type="dxa"/>
            <w:vAlign w:val="bottom"/>
            <w:hideMark/>
          </w:tcPr>
          <w:p w14:paraId="632B4BCD" w14:textId="77777777" w:rsidR="00567EBC" w:rsidRPr="00567EBC" w:rsidRDefault="00567EBC" w:rsidP="00567EBC">
            <w:pPr>
              <w:jc w:val="center"/>
              <w:rPr>
                <w:sz w:val="16"/>
                <w:szCs w:val="16"/>
              </w:rPr>
            </w:pPr>
            <w:r w:rsidRPr="00567EBC">
              <w:rPr>
                <w:sz w:val="16"/>
                <w:szCs w:val="16"/>
              </w:rPr>
              <w:t> </w:t>
            </w:r>
          </w:p>
        </w:tc>
        <w:tc>
          <w:tcPr>
            <w:tcW w:w="598" w:type="dxa"/>
            <w:vAlign w:val="bottom"/>
            <w:hideMark/>
          </w:tcPr>
          <w:p w14:paraId="0F07D80F" w14:textId="77777777" w:rsidR="00567EBC" w:rsidRPr="00567EBC" w:rsidRDefault="00567EBC" w:rsidP="00567EBC">
            <w:pPr>
              <w:jc w:val="center"/>
              <w:rPr>
                <w:sz w:val="16"/>
                <w:szCs w:val="16"/>
              </w:rPr>
            </w:pPr>
            <w:r w:rsidRPr="00567EBC">
              <w:rPr>
                <w:sz w:val="16"/>
                <w:szCs w:val="16"/>
              </w:rPr>
              <w:t> </w:t>
            </w:r>
          </w:p>
        </w:tc>
        <w:tc>
          <w:tcPr>
            <w:tcW w:w="1045" w:type="dxa"/>
            <w:noWrap/>
            <w:vAlign w:val="bottom"/>
            <w:hideMark/>
          </w:tcPr>
          <w:p w14:paraId="3AF87018" w14:textId="77777777" w:rsidR="00567EBC" w:rsidRPr="00567EBC" w:rsidRDefault="00567EBC" w:rsidP="00567EBC">
            <w:pPr>
              <w:jc w:val="right"/>
              <w:rPr>
                <w:sz w:val="16"/>
                <w:szCs w:val="16"/>
              </w:rPr>
            </w:pPr>
            <w:r w:rsidRPr="00567EBC">
              <w:rPr>
                <w:sz w:val="16"/>
                <w:szCs w:val="16"/>
              </w:rPr>
              <w:t>29 625,1</w:t>
            </w:r>
          </w:p>
        </w:tc>
        <w:tc>
          <w:tcPr>
            <w:tcW w:w="992" w:type="dxa"/>
            <w:noWrap/>
            <w:vAlign w:val="bottom"/>
            <w:hideMark/>
          </w:tcPr>
          <w:p w14:paraId="67F12ED8" w14:textId="77777777" w:rsidR="00567EBC" w:rsidRPr="00567EBC" w:rsidRDefault="00567EBC" w:rsidP="00567EBC">
            <w:pPr>
              <w:jc w:val="right"/>
              <w:rPr>
                <w:sz w:val="16"/>
                <w:szCs w:val="16"/>
              </w:rPr>
            </w:pPr>
            <w:r w:rsidRPr="00567EBC">
              <w:rPr>
                <w:sz w:val="16"/>
                <w:szCs w:val="16"/>
              </w:rPr>
              <w:t>29 219,0</w:t>
            </w:r>
          </w:p>
        </w:tc>
        <w:tc>
          <w:tcPr>
            <w:tcW w:w="992" w:type="dxa"/>
            <w:noWrap/>
            <w:vAlign w:val="bottom"/>
            <w:hideMark/>
          </w:tcPr>
          <w:p w14:paraId="2A9F046A" w14:textId="77777777" w:rsidR="00567EBC" w:rsidRPr="00567EBC" w:rsidRDefault="00567EBC" w:rsidP="00567EBC">
            <w:pPr>
              <w:jc w:val="right"/>
              <w:rPr>
                <w:sz w:val="16"/>
                <w:szCs w:val="16"/>
              </w:rPr>
            </w:pPr>
            <w:r w:rsidRPr="00567EBC">
              <w:rPr>
                <w:sz w:val="16"/>
                <w:szCs w:val="16"/>
              </w:rPr>
              <w:t>29 219,5</w:t>
            </w:r>
          </w:p>
        </w:tc>
      </w:tr>
      <w:tr w:rsidR="00567EBC" w:rsidRPr="00567EBC" w14:paraId="48E63997" w14:textId="77777777" w:rsidTr="00567EBC">
        <w:trPr>
          <w:trHeight w:val="585"/>
        </w:trPr>
        <w:tc>
          <w:tcPr>
            <w:tcW w:w="3403" w:type="dxa"/>
            <w:vAlign w:val="center"/>
            <w:hideMark/>
          </w:tcPr>
          <w:p w14:paraId="0DA301A6" w14:textId="77777777" w:rsidR="00567EBC" w:rsidRPr="00567EBC" w:rsidRDefault="00567EBC" w:rsidP="00567EBC">
            <w:pPr>
              <w:rPr>
                <w:sz w:val="16"/>
                <w:szCs w:val="16"/>
              </w:rPr>
            </w:pPr>
            <w:r w:rsidRPr="00567EBC">
              <w:rPr>
                <w:sz w:val="16"/>
                <w:szCs w:val="16"/>
              </w:rPr>
              <w:t>предоставление субсидий бюджетным, автономным учреждениям и иным некоммерческим организациям</w:t>
            </w:r>
          </w:p>
        </w:tc>
        <w:tc>
          <w:tcPr>
            <w:tcW w:w="420" w:type="dxa"/>
            <w:vAlign w:val="bottom"/>
            <w:hideMark/>
          </w:tcPr>
          <w:p w14:paraId="418306F6" w14:textId="77777777" w:rsidR="00567EBC" w:rsidRPr="00567EBC" w:rsidRDefault="00567EBC" w:rsidP="00567EBC">
            <w:pPr>
              <w:jc w:val="center"/>
              <w:rPr>
                <w:sz w:val="16"/>
                <w:szCs w:val="16"/>
              </w:rPr>
            </w:pPr>
            <w:r w:rsidRPr="00567EBC">
              <w:rPr>
                <w:sz w:val="16"/>
                <w:szCs w:val="16"/>
              </w:rPr>
              <w:t>40</w:t>
            </w:r>
          </w:p>
        </w:tc>
        <w:tc>
          <w:tcPr>
            <w:tcW w:w="420" w:type="dxa"/>
            <w:vAlign w:val="bottom"/>
            <w:hideMark/>
          </w:tcPr>
          <w:p w14:paraId="5AAED40C" w14:textId="77777777" w:rsidR="00567EBC" w:rsidRPr="00567EBC" w:rsidRDefault="00567EBC" w:rsidP="00567EBC">
            <w:pPr>
              <w:jc w:val="center"/>
              <w:rPr>
                <w:sz w:val="16"/>
                <w:szCs w:val="16"/>
              </w:rPr>
            </w:pPr>
            <w:r w:rsidRPr="00567EBC">
              <w:rPr>
                <w:sz w:val="16"/>
                <w:szCs w:val="16"/>
              </w:rPr>
              <w:t>1</w:t>
            </w:r>
          </w:p>
        </w:tc>
        <w:tc>
          <w:tcPr>
            <w:tcW w:w="477" w:type="dxa"/>
            <w:vAlign w:val="bottom"/>
            <w:hideMark/>
          </w:tcPr>
          <w:p w14:paraId="0009B18C" w14:textId="77777777" w:rsidR="00567EBC" w:rsidRPr="00567EBC" w:rsidRDefault="00567EBC" w:rsidP="00567EBC">
            <w:pPr>
              <w:jc w:val="center"/>
              <w:rPr>
                <w:sz w:val="16"/>
                <w:szCs w:val="16"/>
              </w:rPr>
            </w:pPr>
            <w:r w:rsidRPr="00567EBC">
              <w:rPr>
                <w:sz w:val="16"/>
                <w:szCs w:val="16"/>
              </w:rPr>
              <w:t>01</w:t>
            </w:r>
          </w:p>
        </w:tc>
        <w:tc>
          <w:tcPr>
            <w:tcW w:w="688" w:type="dxa"/>
            <w:vAlign w:val="center"/>
            <w:hideMark/>
          </w:tcPr>
          <w:p w14:paraId="0EECEB87" w14:textId="77777777" w:rsidR="00567EBC" w:rsidRPr="00567EBC" w:rsidRDefault="00567EBC" w:rsidP="00567EBC">
            <w:pPr>
              <w:jc w:val="center"/>
              <w:rPr>
                <w:sz w:val="16"/>
                <w:szCs w:val="16"/>
              </w:rPr>
            </w:pPr>
            <w:r w:rsidRPr="00567EBC">
              <w:rPr>
                <w:sz w:val="16"/>
                <w:szCs w:val="16"/>
              </w:rPr>
              <w:t>77210</w:t>
            </w:r>
          </w:p>
        </w:tc>
        <w:tc>
          <w:tcPr>
            <w:tcW w:w="472" w:type="dxa"/>
            <w:vAlign w:val="bottom"/>
            <w:hideMark/>
          </w:tcPr>
          <w:p w14:paraId="32145F34" w14:textId="77777777" w:rsidR="00567EBC" w:rsidRPr="00567EBC" w:rsidRDefault="00567EBC" w:rsidP="00567EBC">
            <w:pPr>
              <w:jc w:val="center"/>
              <w:rPr>
                <w:b/>
                <w:bCs/>
                <w:sz w:val="16"/>
                <w:szCs w:val="16"/>
              </w:rPr>
            </w:pPr>
            <w:r w:rsidRPr="00567EBC">
              <w:rPr>
                <w:b/>
                <w:bCs/>
                <w:sz w:val="16"/>
                <w:szCs w:val="16"/>
              </w:rPr>
              <w:t>600</w:t>
            </w:r>
          </w:p>
        </w:tc>
        <w:tc>
          <w:tcPr>
            <w:tcW w:w="419" w:type="dxa"/>
            <w:vAlign w:val="bottom"/>
            <w:hideMark/>
          </w:tcPr>
          <w:p w14:paraId="5295281F" w14:textId="77777777" w:rsidR="00567EBC" w:rsidRPr="00567EBC" w:rsidRDefault="00567EBC" w:rsidP="00567EBC">
            <w:pPr>
              <w:jc w:val="center"/>
              <w:rPr>
                <w:sz w:val="16"/>
                <w:szCs w:val="16"/>
              </w:rPr>
            </w:pPr>
            <w:r w:rsidRPr="00567EBC">
              <w:rPr>
                <w:sz w:val="16"/>
                <w:szCs w:val="16"/>
              </w:rPr>
              <w:t> </w:t>
            </w:r>
          </w:p>
        </w:tc>
        <w:tc>
          <w:tcPr>
            <w:tcW w:w="564" w:type="dxa"/>
            <w:vAlign w:val="bottom"/>
            <w:hideMark/>
          </w:tcPr>
          <w:p w14:paraId="3F3119E8" w14:textId="77777777" w:rsidR="00567EBC" w:rsidRPr="00567EBC" w:rsidRDefault="00567EBC" w:rsidP="00567EBC">
            <w:pPr>
              <w:jc w:val="center"/>
              <w:rPr>
                <w:sz w:val="16"/>
                <w:szCs w:val="16"/>
              </w:rPr>
            </w:pPr>
            <w:r w:rsidRPr="00567EBC">
              <w:rPr>
                <w:sz w:val="16"/>
                <w:szCs w:val="16"/>
              </w:rPr>
              <w:t> </w:t>
            </w:r>
          </w:p>
        </w:tc>
        <w:tc>
          <w:tcPr>
            <w:tcW w:w="598" w:type="dxa"/>
            <w:vAlign w:val="bottom"/>
            <w:hideMark/>
          </w:tcPr>
          <w:p w14:paraId="59BBC1A8" w14:textId="77777777" w:rsidR="00567EBC" w:rsidRPr="00567EBC" w:rsidRDefault="00567EBC" w:rsidP="00567EBC">
            <w:pPr>
              <w:jc w:val="center"/>
              <w:rPr>
                <w:sz w:val="16"/>
                <w:szCs w:val="16"/>
              </w:rPr>
            </w:pPr>
            <w:r w:rsidRPr="00567EBC">
              <w:rPr>
                <w:sz w:val="16"/>
                <w:szCs w:val="16"/>
              </w:rPr>
              <w:t> </w:t>
            </w:r>
          </w:p>
        </w:tc>
        <w:tc>
          <w:tcPr>
            <w:tcW w:w="1045" w:type="dxa"/>
            <w:noWrap/>
            <w:vAlign w:val="bottom"/>
            <w:hideMark/>
          </w:tcPr>
          <w:p w14:paraId="130124D9" w14:textId="77777777" w:rsidR="00567EBC" w:rsidRPr="00567EBC" w:rsidRDefault="00567EBC" w:rsidP="00567EBC">
            <w:pPr>
              <w:jc w:val="right"/>
              <w:rPr>
                <w:sz w:val="16"/>
                <w:szCs w:val="16"/>
              </w:rPr>
            </w:pPr>
            <w:r w:rsidRPr="00567EBC">
              <w:rPr>
                <w:sz w:val="16"/>
                <w:szCs w:val="16"/>
              </w:rPr>
              <w:t>29 625,1</w:t>
            </w:r>
          </w:p>
        </w:tc>
        <w:tc>
          <w:tcPr>
            <w:tcW w:w="992" w:type="dxa"/>
            <w:noWrap/>
            <w:vAlign w:val="bottom"/>
            <w:hideMark/>
          </w:tcPr>
          <w:p w14:paraId="2DEF5201" w14:textId="77777777" w:rsidR="00567EBC" w:rsidRPr="00567EBC" w:rsidRDefault="00567EBC" w:rsidP="00567EBC">
            <w:pPr>
              <w:jc w:val="right"/>
              <w:rPr>
                <w:sz w:val="16"/>
                <w:szCs w:val="16"/>
              </w:rPr>
            </w:pPr>
            <w:r w:rsidRPr="00567EBC">
              <w:rPr>
                <w:sz w:val="16"/>
                <w:szCs w:val="16"/>
              </w:rPr>
              <w:t>29 219,0</w:t>
            </w:r>
          </w:p>
        </w:tc>
        <w:tc>
          <w:tcPr>
            <w:tcW w:w="992" w:type="dxa"/>
            <w:noWrap/>
            <w:vAlign w:val="bottom"/>
            <w:hideMark/>
          </w:tcPr>
          <w:p w14:paraId="5129BA8B" w14:textId="77777777" w:rsidR="00567EBC" w:rsidRPr="00567EBC" w:rsidRDefault="00567EBC" w:rsidP="00567EBC">
            <w:pPr>
              <w:jc w:val="right"/>
              <w:rPr>
                <w:sz w:val="16"/>
                <w:szCs w:val="16"/>
              </w:rPr>
            </w:pPr>
            <w:r w:rsidRPr="00567EBC">
              <w:rPr>
                <w:sz w:val="16"/>
                <w:szCs w:val="16"/>
              </w:rPr>
              <w:t>29 219,5</w:t>
            </w:r>
          </w:p>
        </w:tc>
      </w:tr>
      <w:tr w:rsidR="00567EBC" w:rsidRPr="00567EBC" w14:paraId="41B4B796" w14:textId="77777777" w:rsidTr="00567EBC">
        <w:trPr>
          <w:trHeight w:val="375"/>
        </w:trPr>
        <w:tc>
          <w:tcPr>
            <w:tcW w:w="3403" w:type="dxa"/>
            <w:vAlign w:val="center"/>
            <w:hideMark/>
          </w:tcPr>
          <w:p w14:paraId="433C408E" w14:textId="77777777" w:rsidR="00567EBC" w:rsidRPr="00567EBC" w:rsidRDefault="00567EBC" w:rsidP="00567EBC">
            <w:pPr>
              <w:rPr>
                <w:sz w:val="16"/>
                <w:szCs w:val="16"/>
              </w:rPr>
            </w:pPr>
            <w:r w:rsidRPr="00567EBC">
              <w:rPr>
                <w:sz w:val="16"/>
                <w:szCs w:val="16"/>
              </w:rPr>
              <w:t>субсидии автономным учреждениям</w:t>
            </w:r>
          </w:p>
        </w:tc>
        <w:tc>
          <w:tcPr>
            <w:tcW w:w="420" w:type="dxa"/>
            <w:vAlign w:val="bottom"/>
            <w:hideMark/>
          </w:tcPr>
          <w:p w14:paraId="7985543C" w14:textId="77777777" w:rsidR="00567EBC" w:rsidRPr="00567EBC" w:rsidRDefault="00567EBC" w:rsidP="00567EBC">
            <w:pPr>
              <w:jc w:val="center"/>
              <w:rPr>
                <w:sz w:val="16"/>
                <w:szCs w:val="16"/>
              </w:rPr>
            </w:pPr>
            <w:r w:rsidRPr="00567EBC">
              <w:rPr>
                <w:sz w:val="16"/>
                <w:szCs w:val="16"/>
              </w:rPr>
              <w:t>40</w:t>
            </w:r>
          </w:p>
        </w:tc>
        <w:tc>
          <w:tcPr>
            <w:tcW w:w="420" w:type="dxa"/>
            <w:vAlign w:val="bottom"/>
            <w:hideMark/>
          </w:tcPr>
          <w:p w14:paraId="0AFD7B09" w14:textId="77777777" w:rsidR="00567EBC" w:rsidRPr="00567EBC" w:rsidRDefault="00567EBC" w:rsidP="00567EBC">
            <w:pPr>
              <w:jc w:val="center"/>
              <w:rPr>
                <w:sz w:val="16"/>
                <w:szCs w:val="16"/>
              </w:rPr>
            </w:pPr>
            <w:r w:rsidRPr="00567EBC">
              <w:rPr>
                <w:sz w:val="16"/>
                <w:szCs w:val="16"/>
              </w:rPr>
              <w:t>1</w:t>
            </w:r>
          </w:p>
        </w:tc>
        <w:tc>
          <w:tcPr>
            <w:tcW w:w="477" w:type="dxa"/>
            <w:vAlign w:val="bottom"/>
            <w:hideMark/>
          </w:tcPr>
          <w:p w14:paraId="3965B7DA" w14:textId="77777777" w:rsidR="00567EBC" w:rsidRPr="00567EBC" w:rsidRDefault="00567EBC" w:rsidP="00567EBC">
            <w:pPr>
              <w:jc w:val="center"/>
              <w:rPr>
                <w:sz w:val="16"/>
                <w:szCs w:val="16"/>
              </w:rPr>
            </w:pPr>
            <w:r w:rsidRPr="00567EBC">
              <w:rPr>
                <w:sz w:val="16"/>
                <w:szCs w:val="16"/>
              </w:rPr>
              <w:t>01</w:t>
            </w:r>
          </w:p>
        </w:tc>
        <w:tc>
          <w:tcPr>
            <w:tcW w:w="688" w:type="dxa"/>
            <w:vAlign w:val="center"/>
            <w:hideMark/>
          </w:tcPr>
          <w:p w14:paraId="0E4AE6C9" w14:textId="77777777" w:rsidR="00567EBC" w:rsidRPr="00567EBC" w:rsidRDefault="00567EBC" w:rsidP="00567EBC">
            <w:pPr>
              <w:jc w:val="center"/>
              <w:rPr>
                <w:sz w:val="16"/>
                <w:szCs w:val="16"/>
              </w:rPr>
            </w:pPr>
            <w:r w:rsidRPr="00567EBC">
              <w:rPr>
                <w:sz w:val="16"/>
                <w:szCs w:val="16"/>
              </w:rPr>
              <w:t>77210</w:t>
            </w:r>
          </w:p>
        </w:tc>
        <w:tc>
          <w:tcPr>
            <w:tcW w:w="472" w:type="dxa"/>
            <w:vAlign w:val="bottom"/>
            <w:hideMark/>
          </w:tcPr>
          <w:p w14:paraId="6A847686" w14:textId="77777777" w:rsidR="00567EBC" w:rsidRPr="00567EBC" w:rsidRDefault="00567EBC" w:rsidP="00567EBC">
            <w:pPr>
              <w:jc w:val="center"/>
              <w:rPr>
                <w:b/>
                <w:bCs/>
                <w:sz w:val="16"/>
                <w:szCs w:val="16"/>
              </w:rPr>
            </w:pPr>
            <w:r w:rsidRPr="00567EBC">
              <w:rPr>
                <w:b/>
                <w:bCs/>
                <w:sz w:val="16"/>
                <w:szCs w:val="16"/>
              </w:rPr>
              <w:t>620</w:t>
            </w:r>
          </w:p>
        </w:tc>
        <w:tc>
          <w:tcPr>
            <w:tcW w:w="419" w:type="dxa"/>
            <w:vAlign w:val="bottom"/>
            <w:hideMark/>
          </w:tcPr>
          <w:p w14:paraId="76C3D3C9" w14:textId="77777777" w:rsidR="00567EBC" w:rsidRPr="00567EBC" w:rsidRDefault="00567EBC" w:rsidP="00567EBC">
            <w:pPr>
              <w:jc w:val="center"/>
              <w:rPr>
                <w:sz w:val="16"/>
                <w:szCs w:val="16"/>
              </w:rPr>
            </w:pPr>
            <w:r w:rsidRPr="00567EBC">
              <w:rPr>
                <w:sz w:val="16"/>
                <w:szCs w:val="16"/>
              </w:rPr>
              <w:t> </w:t>
            </w:r>
          </w:p>
        </w:tc>
        <w:tc>
          <w:tcPr>
            <w:tcW w:w="564" w:type="dxa"/>
            <w:vAlign w:val="bottom"/>
            <w:hideMark/>
          </w:tcPr>
          <w:p w14:paraId="51A0AF71" w14:textId="77777777" w:rsidR="00567EBC" w:rsidRPr="00567EBC" w:rsidRDefault="00567EBC" w:rsidP="00567EBC">
            <w:pPr>
              <w:jc w:val="center"/>
              <w:rPr>
                <w:sz w:val="16"/>
                <w:szCs w:val="16"/>
              </w:rPr>
            </w:pPr>
            <w:r w:rsidRPr="00567EBC">
              <w:rPr>
                <w:sz w:val="16"/>
                <w:szCs w:val="16"/>
              </w:rPr>
              <w:t> </w:t>
            </w:r>
          </w:p>
        </w:tc>
        <w:tc>
          <w:tcPr>
            <w:tcW w:w="598" w:type="dxa"/>
            <w:vAlign w:val="bottom"/>
            <w:hideMark/>
          </w:tcPr>
          <w:p w14:paraId="1C7771C5" w14:textId="77777777" w:rsidR="00567EBC" w:rsidRPr="00567EBC" w:rsidRDefault="00567EBC" w:rsidP="00567EBC">
            <w:pPr>
              <w:jc w:val="center"/>
              <w:rPr>
                <w:sz w:val="16"/>
                <w:szCs w:val="16"/>
              </w:rPr>
            </w:pPr>
            <w:r w:rsidRPr="00567EBC">
              <w:rPr>
                <w:sz w:val="16"/>
                <w:szCs w:val="16"/>
              </w:rPr>
              <w:t> </w:t>
            </w:r>
          </w:p>
        </w:tc>
        <w:tc>
          <w:tcPr>
            <w:tcW w:w="1045" w:type="dxa"/>
            <w:noWrap/>
            <w:vAlign w:val="bottom"/>
            <w:hideMark/>
          </w:tcPr>
          <w:p w14:paraId="2D5465BD" w14:textId="77777777" w:rsidR="00567EBC" w:rsidRPr="00567EBC" w:rsidRDefault="00567EBC" w:rsidP="00567EBC">
            <w:pPr>
              <w:jc w:val="right"/>
              <w:rPr>
                <w:sz w:val="16"/>
                <w:szCs w:val="16"/>
              </w:rPr>
            </w:pPr>
            <w:r w:rsidRPr="00567EBC">
              <w:rPr>
                <w:sz w:val="16"/>
                <w:szCs w:val="16"/>
              </w:rPr>
              <w:t>29 625,1</w:t>
            </w:r>
          </w:p>
        </w:tc>
        <w:tc>
          <w:tcPr>
            <w:tcW w:w="992" w:type="dxa"/>
            <w:noWrap/>
            <w:vAlign w:val="bottom"/>
            <w:hideMark/>
          </w:tcPr>
          <w:p w14:paraId="19CFCEF7" w14:textId="77777777" w:rsidR="00567EBC" w:rsidRPr="00567EBC" w:rsidRDefault="00567EBC" w:rsidP="00567EBC">
            <w:pPr>
              <w:jc w:val="right"/>
              <w:rPr>
                <w:sz w:val="16"/>
                <w:szCs w:val="16"/>
              </w:rPr>
            </w:pPr>
            <w:r w:rsidRPr="00567EBC">
              <w:rPr>
                <w:sz w:val="16"/>
                <w:szCs w:val="16"/>
              </w:rPr>
              <w:t>29 219,0</w:t>
            </w:r>
          </w:p>
        </w:tc>
        <w:tc>
          <w:tcPr>
            <w:tcW w:w="992" w:type="dxa"/>
            <w:noWrap/>
            <w:vAlign w:val="bottom"/>
            <w:hideMark/>
          </w:tcPr>
          <w:p w14:paraId="5443A243" w14:textId="77777777" w:rsidR="00567EBC" w:rsidRPr="00567EBC" w:rsidRDefault="00567EBC" w:rsidP="00567EBC">
            <w:pPr>
              <w:jc w:val="right"/>
              <w:rPr>
                <w:sz w:val="16"/>
                <w:szCs w:val="16"/>
              </w:rPr>
            </w:pPr>
            <w:r w:rsidRPr="00567EBC">
              <w:rPr>
                <w:sz w:val="16"/>
                <w:szCs w:val="16"/>
              </w:rPr>
              <w:t>29 219,5</w:t>
            </w:r>
          </w:p>
        </w:tc>
      </w:tr>
      <w:tr w:rsidR="00567EBC" w:rsidRPr="00567EBC" w14:paraId="5BFB715B" w14:textId="77777777" w:rsidTr="00567EBC">
        <w:trPr>
          <w:trHeight w:val="270"/>
        </w:trPr>
        <w:tc>
          <w:tcPr>
            <w:tcW w:w="3403" w:type="dxa"/>
            <w:vAlign w:val="bottom"/>
            <w:hideMark/>
          </w:tcPr>
          <w:p w14:paraId="4CF3C7C3" w14:textId="77777777" w:rsidR="00567EBC" w:rsidRPr="00567EBC" w:rsidRDefault="00567EBC" w:rsidP="00567EBC">
            <w:pPr>
              <w:rPr>
                <w:sz w:val="16"/>
                <w:szCs w:val="16"/>
              </w:rPr>
            </w:pPr>
            <w:r w:rsidRPr="00567EBC">
              <w:rPr>
                <w:sz w:val="16"/>
                <w:szCs w:val="16"/>
              </w:rPr>
              <w:t>Образование</w:t>
            </w:r>
          </w:p>
        </w:tc>
        <w:tc>
          <w:tcPr>
            <w:tcW w:w="420" w:type="dxa"/>
            <w:vAlign w:val="bottom"/>
            <w:hideMark/>
          </w:tcPr>
          <w:p w14:paraId="3F436E9D" w14:textId="77777777" w:rsidR="00567EBC" w:rsidRPr="00567EBC" w:rsidRDefault="00567EBC" w:rsidP="00567EBC">
            <w:pPr>
              <w:jc w:val="center"/>
              <w:rPr>
                <w:sz w:val="16"/>
                <w:szCs w:val="16"/>
              </w:rPr>
            </w:pPr>
            <w:r w:rsidRPr="00567EBC">
              <w:rPr>
                <w:sz w:val="16"/>
                <w:szCs w:val="16"/>
              </w:rPr>
              <w:t>40</w:t>
            </w:r>
          </w:p>
        </w:tc>
        <w:tc>
          <w:tcPr>
            <w:tcW w:w="420" w:type="dxa"/>
            <w:vAlign w:val="bottom"/>
            <w:hideMark/>
          </w:tcPr>
          <w:p w14:paraId="18F750A8" w14:textId="77777777" w:rsidR="00567EBC" w:rsidRPr="00567EBC" w:rsidRDefault="00567EBC" w:rsidP="00567EBC">
            <w:pPr>
              <w:jc w:val="center"/>
              <w:rPr>
                <w:sz w:val="16"/>
                <w:szCs w:val="16"/>
              </w:rPr>
            </w:pPr>
            <w:r w:rsidRPr="00567EBC">
              <w:rPr>
                <w:sz w:val="16"/>
                <w:szCs w:val="16"/>
              </w:rPr>
              <w:t>1</w:t>
            </w:r>
          </w:p>
        </w:tc>
        <w:tc>
          <w:tcPr>
            <w:tcW w:w="477" w:type="dxa"/>
            <w:vAlign w:val="bottom"/>
            <w:hideMark/>
          </w:tcPr>
          <w:p w14:paraId="62DE0BC7" w14:textId="77777777" w:rsidR="00567EBC" w:rsidRPr="00567EBC" w:rsidRDefault="00567EBC" w:rsidP="00567EBC">
            <w:pPr>
              <w:jc w:val="center"/>
              <w:rPr>
                <w:sz w:val="16"/>
                <w:szCs w:val="16"/>
              </w:rPr>
            </w:pPr>
            <w:r w:rsidRPr="00567EBC">
              <w:rPr>
                <w:sz w:val="16"/>
                <w:szCs w:val="16"/>
              </w:rPr>
              <w:t>01</w:t>
            </w:r>
          </w:p>
        </w:tc>
        <w:tc>
          <w:tcPr>
            <w:tcW w:w="688" w:type="dxa"/>
            <w:vAlign w:val="center"/>
            <w:hideMark/>
          </w:tcPr>
          <w:p w14:paraId="7B76CDD2" w14:textId="77777777" w:rsidR="00567EBC" w:rsidRPr="00567EBC" w:rsidRDefault="00567EBC" w:rsidP="00567EBC">
            <w:pPr>
              <w:jc w:val="center"/>
              <w:rPr>
                <w:sz w:val="16"/>
                <w:szCs w:val="16"/>
              </w:rPr>
            </w:pPr>
            <w:r w:rsidRPr="00567EBC">
              <w:rPr>
                <w:sz w:val="16"/>
                <w:szCs w:val="16"/>
              </w:rPr>
              <w:t>77210</w:t>
            </w:r>
          </w:p>
        </w:tc>
        <w:tc>
          <w:tcPr>
            <w:tcW w:w="472" w:type="dxa"/>
            <w:vAlign w:val="bottom"/>
            <w:hideMark/>
          </w:tcPr>
          <w:p w14:paraId="17C2ED26" w14:textId="77777777" w:rsidR="00567EBC" w:rsidRPr="00567EBC" w:rsidRDefault="00567EBC" w:rsidP="00567EBC">
            <w:pPr>
              <w:jc w:val="center"/>
              <w:rPr>
                <w:b/>
                <w:bCs/>
                <w:sz w:val="16"/>
                <w:szCs w:val="16"/>
              </w:rPr>
            </w:pPr>
            <w:r w:rsidRPr="00567EBC">
              <w:rPr>
                <w:b/>
                <w:bCs/>
                <w:sz w:val="16"/>
                <w:szCs w:val="16"/>
              </w:rPr>
              <w:t>620</w:t>
            </w:r>
          </w:p>
        </w:tc>
        <w:tc>
          <w:tcPr>
            <w:tcW w:w="419" w:type="dxa"/>
            <w:vAlign w:val="bottom"/>
            <w:hideMark/>
          </w:tcPr>
          <w:p w14:paraId="2C108806" w14:textId="77777777" w:rsidR="00567EBC" w:rsidRPr="00567EBC" w:rsidRDefault="00567EBC" w:rsidP="00567EBC">
            <w:pPr>
              <w:jc w:val="center"/>
              <w:rPr>
                <w:sz w:val="16"/>
                <w:szCs w:val="16"/>
              </w:rPr>
            </w:pPr>
            <w:r w:rsidRPr="00567EBC">
              <w:rPr>
                <w:sz w:val="16"/>
                <w:szCs w:val="16"/>
              </w:rPr>
              <w:t>07</w:t>
            </w:r>
          </w:p>
        </w:tc>
        <w:tc>
          <w:tcPr>
            <w:tcW w:w="564" w:type="dxa"/>
            <w:vAlign w:val="bottom"/>
            <w:hideMark/>
          </w:tcPr>
          <w:p w14:paraId="113F1105" w14:textId="77777777" w:rsidR="00567EBC" w:rsidRPr="00567EBC" w:rsidRDefault="00567EBC" w:rsidP="00567EBC">
            <w:pPr>
              <w:jc w:val="center"/>
              <w:rPr>
                <w:sz w:val="16"/>
                <w:szCs w:val="16"/>
              </w:rPr>
            </w:pPr>
            <w:r w:rsidRPr="00567EBC">
              <w:rPr>
                <w:sz w:val="16"/>
                <w:szCs w:val="16"/>
              </w:rPr>
              <w:t> </w:t>
            </w:r>
          </w:p>
        </w:tc>
        <w:tc>
          <w:tcPr>
            <w:tcW w:w="598" w:type="dxa"/>
            <w:vAlign w:val="bottom"/>
            <w:hideMark/>
          </w:tcPr>
          <w:p w14:paraId="3B7CA131" w14:textId="77777777" w:rsidR="00567EBC" w:rsidRPr="00567EBC" w:rsidRDefault="00567EBC" w:rsidP="00567EBC">
            <w:pPr>
              <w:jc w:val="center"/>
              <w:rPr>
                <w:sz w:val="16"/>
                <w:szCs w:val="16"/>
              </w:rPr>
            </w:pPr>
            <w:r w:rsidRPr="00567EBC">
              <w:rPr>
                <w:sz w:val="16"/>
                <w:szCs w:val="16"/>
              </w:rPr>
              <w:t> </w:t>
            </w:r>
          </w:p>
        </w:tc>
        <w:tc>
          <w:tcPr>
            <w:tcW w:w="1045" w:type="dxa"/>
            <w:noWrap/>
            <w:vAlign w:val="bottom"/>
            <w:hideMark/>
          </w:tcPr>
          <w:p w14:paraId="3740AD5E" w14:textId="77777777" w:rsidR="00567EBC" w:rsidRPr="00567EBC" w:rsidRDefault="00567EBC" w:rsidP="00567EBC">
            <w:pPr>
              <w:jc w:val="right"/>
              <w:rPr>
                <w:sz w:val="16"/>
                <w:szCs w:val="16"/>
              </w:rPr>
            </w:pPr>
            <w:r w:rsidRPr="00567EBC">
              <w:rPr>
                <w:sz w:val="16"/>
                <w:szCs w:val="16"/>
              </w:rPr>
              <w:t>29 625,1</w:t>
            </w:r>
          </w:p>
        </w:tc>
        <w:tc>
          <w:tcPr>
            <w:tcW w:w="992" w:type="dxa"/>
            <w:noWrap/>
            <w:vAlign w:val="bottom"/>
            <w:hideMark/>
          </w:tcPr>
          <w:p w14:paraId="4747BD73" w14:textId="77777777" w:rsidR="00567EBC" w:rsidRPr="00567EBC" w:rsidRDefault="00567EBC" w:rsidP="00567EBC">
            <w:pPr>
              <w:jc w:val="right"/>
              <w:rPr>
                <w:sz w:val="16"/>
                <w:szCs w:val="16"/>
              </w:rPr>
            </w:pPr>
            <w:r w:rsidRPr="00567EBC">
              <w:rPr>
                <w:sz w:val="16"/>
                <w:szCs w:val="16"/>
              </w:rPr>
              <w:t>29 219,0</w:t>
            </w:r>
          </w:p>
        </w:tc>
        <w:tc>
          <w:tcPr>
            <w:tcW w:w="992" w:type="dxa"/>
            <w:noWrap/>
            <w:vAlign w:val="bottom"/>
            <w:hideMark/>
          </w:tcPr>
          <w:p w14:paraId="263BB780" w14:textId="77777777" w:rsidR="00567EBC" w:rsidRPr="00567EBC" w:rsidRDefault="00567EBC" w:rsidP="00567EBC">
            <w:pPr>
              <w:jc w:val="right"/>
              <w:rPr>
                <w:sz w:val="16"/>
                <w:szCs w:val="16"/>
              </w:rPr>
            </w:pPr>
            <w:r w:rsidRPr="00567EBC">
              <w:rPr>
                <w:sz w:val="16"/>
                <w:szCs w:val="16"/>
              </w:rPr>
              <w:t>29 219,5</w:t>
            </w:r>
          </w:p>
        </w:tc>
      </w:tr>
      <w:tr w:rsidR="00567EBC" w:rsidRPr="00567EBC" w14:paraId="2D0F9997" w14:textId="77777777" w:rsidTr="00567EBC">
        <w:trPr>
          <w:trHeight w:val="255"/>
        </w:trPr>
        <w:tc>
          <w:tcPr>
            <w:tcW w:w="3403" w:type="dxa"/>
            <w:vAlign w:val="bottom"/>
            <w:hideMark/>
          </w:tcPr>
          <w:p w14:paraId="58389150" w14:textId="77777777" w:rsidR="00567EBC" w:rsidRPr="00567EBC" w:rsidRDefault="00567EBC" w:rsidP="00567EBC">
            <w:pPr>
              <w:rPr>
                <w:sz w:val="16"/>
                <w:szCs w:val="16"/>
              </w:rPr>
            </w:pPr>
            <w:r w:rsidRPr="00567EBC">
              <w:rPr>
                <w:sz w:val="16"/>
                <w:szCs w:val="16"/>
              </w:rPr>
              <w:t>Другие вопросы в области образования</w:t>
            </w:r>
          </w:p>
        </w:tc>
        <w:tc>
          <w:tcPr>
            <w:tcW w:w="420" w:type="dxa"/>
            <w:vAlign w:val="bottom"/>
            <w:hideMark/>
          </w:tcPr>
          <w:p w14:paraId="0D2BA16D" w14:textId="77777777" w:rsidR="00567EBC" w:rsidRPr="00567EBC" w:rsidRDefault="00567EBC" w:rsidP="00567EBC">
            <w:pPr>
              <w:jc w:val="center"/>
              <w:rPr>
                <w:sz w:val="16"/>
                <w:szCs w:val="16"/>
              </w:rPr>
            </w:pPr>
            <w:r w:rsidRPr="00567EBC">
              <w:rPr>
                <w:sz w:val="16"/>
                <w:szCs w:val="16"/>
              </w:rPr>
              <w:t>40</w:t>
            </w:r>
          </w:p>
        </w:tc>
        <w:tc>
          <w:tcPr>
            <w:tcW w:w="420" w:type="dxa"/>
            <w:vAlign w:val="bottom"/>
            <w:hideMark/>
          </w:tcPr>
          <w:p w14:paraId="5DDC93A2" w14:textId="77777777" w:rsidR="00567EBC" w:rsidRPr="00567EBC" w:rsidRDefault="00567EBC" w:rsidP="00567EBC">
            <w:pPr>
              <w:jc w:val="center"/>
              <w:rPr>
                <w:sz w:val="16"/>
                <w:szCs w:val="16"/>
              </w:rPr>
            </w:pPr>
            <w:r w:rsidRPr="00567EBC">
              <w:rPr>
                <w:sz w:val="16"/>
                <w:szCs w:val="16"/>
              </w:rPr>
              <w:t>1</w:t>
            </w:r>
          </w:p>
        </w:tc>
        <w:tc>
          <w:tcPr>
            <w:tcW w:w="477" w:type="dxa"/>
            <w:vAlign w:val="bottom"/>
            <w:hideMark/>
          </w:tcPr>
          <w:p w14:paraId="7218A12A" w14:textId="77777777" w:rsidR="00567EBC" w:rsidRPr="00567EBC" w:rsidRDefault="00567EBC" w:rsidP="00567EBC">
            <w:pPr>
              <w:jc w:val="center"/>
              <w:rPr>
                <w:sz w:val="16"/>
                <w:szCs w:val="16"/>
              </w:rPr>
            </w:pPr>
            <w:r w:rsidRPr="00567EBC">
              <w:rPr>
                <w:sz w:val="16"/>
                <w:szCs w:val="16"/>
              </w:rPr>
              <w:t>01</w:t>
            </w:r>
          </w:p>
        </w:tc>
        <w:tc>
          <w:tcPr>
            <w:tcW w:w="688" w:type="dxa"/>
            <w:vAlign w:val="center"/>
            <w:hideMark/>
          </w:tcPr>
          <w:p w14:paraId="35EBB701" w14:textId="77777777" w:rsidR="00567EBC" w:rsidRPr="00567EBC" w:rsidRDefault="00567EBC" w:rsidP="00567EBC">
            <w:pPr>
              <w:jc w:val="center"/>
              <w:rPr>
                <w:sz w:val="16"/>
                <w:szCs w:val="16"/>
              </w:rPr>
            </w:pPr>
            <w:r w:rsidRPr="00567EBC">
              <w:rPr>
                <w:sz w:val="16"/>
                <w:szCs w:val="16"/>
              </w:rPr>
              <w:t>77210</w:t>
            </w:r>
          </w:p>
        </w:tc>
        <w:tc>
          <w:tcPr>
            <w:tcW w:w="472" w:type="dxa"/>
            <w:vAlign w:val="bottom"/>
            <w:hideMark/>
          </w:tcPr>
          <w:p w14:paraId="2ED866D3" w14:textId="77777777" w:rsidR="00567EBC" w:rsidRPr="00567EBC" w:rsidRDefault="00567EBC" w:rsidP="00567EBC">
            <w:pPr>
              <w:jc w:val="center"/>
              <w:rPr>
                <w:b/>
                <w:bCs/>
                <w:sz w:val="16"/>
                <w:szCs w:val="16"/>
              </w:rPr>
            </w:pPr>
            <w:r w:rsidRPr="00567EBC">
              <w:rPr>
                <w:b/>
                <w:bCs/>
                <w:sz w:val="16"/>
                <w:szCs w:val="16"/>
              </w:rPr>
              <w:t>620</w:t>
            </w:r>
          </w:p>
        </w:tc>
        <w:tc>
          <w:tcPr>
            <w:tcW w:w="419" w:type="dxa"/>
            <w:vAlign w:val="bottom"/>
            <w:hideMark/>
          </w:tcPr>
          <w:p w14:paraId="3EED6EBD" w14:textId="77777777" w:rsidR="00567EBC" w:rsidRPr="00567EBC" w:rsidRDefault="00567EBC" w:rsidP="00567EBC">
            <w:pPr>
              <w:jc w:val="center"/>
              <w:rPr>
                <w:sz w:val="16"/>
                <w:szCs w:val="16"/>
              </w:rPr>
            </w:pPr>
            <w:r w:rsidRPr="00567EBC">
              <w:rPr>
                <w:sz w:val="16"/>
                <w:szCs w:val="16"/>
              </w:rPr>
              <w:t>07</w:t>
            </w:r>
          </w:p>
        </w:tc>
        <w:tc>
          <w:tcPr>
            <w:tcW w:w="564" w:type="dxa"/>
            <w:vAlign w:val="bottom"/>
            <w:hideMark/>
          </w:tcPr>
          <w:p w14:paraId="35BE2A71" w14:textId="77777777" w:rsidR="00567EBC" w:rsidRPr="00567EBC" w:rsidRDefault="00567EBC" w:rsidP="00567EBC">
            <w:pPr>
              <w:jc w:val="center"/>
              <w:rPr>
                <w:sz w:val="16"/>
                <w:szCs w:val="16"/>
              </w:rPr>
            </w:pPr>
            <w:r w:rsidRPr="00567EBC">
              <w:rPr>
                <w:sz w:val="16"/>
                <w:szCs w:val="16"/>
              </w:rPr>
              <w:t>09</w:t>
            </w:r>
          </w:p>
        </w:tc>
        <w:tc>
          <w:tcPr>
            <w:tcW w:w="598" w:type="dxa"/>
            <w:vAlign w:val="bottom"/>
            <w:hideMark/>
          </w:tcPr>
          <w:p w14:paraId="5B6F0C76" w14:textId="77777777" w:rsidR="00567EBC" w:rsidRPr="00567EBC" w:rsidRDefault="00567EBC" w:rsidP="00567EBC">
            <w:pPr>
              <w:jc w:val="center"/>
              <w:rPr>
                <w:sz w:val="16"/>
                <w:szCs w:val="16"/>
              </w:rPr>
            </w:pPr>
            <w:r w:rsidRPr="00567EBC">
              <w:rPr>
                <w:sz w:val="16"/>
                <w:szCs w:val="16"/>
              </w:rPr>
              <w:t> </w:t>
            </w:r>
          </w:p>
        </w:tc>
        <w:tc>
          <w:tcPr>
            <w:tcW w:w="1045" w:type="dxa"/>
            <w:noWrap/>
            <w:vAlign w:val="bottom"/>
            <w:hideMark/>
          </w:tcPr>
          <w:p w14:paraId="4E3DFBC9" w14:textId="77777777" w:rsidR="00567EBC" w:rsidRPr="00567EBC" w:rsidRDefault="00567EBC" w:rsidP="00567EBC">
            <w:pPr>
              <w:jc w:val="right"/>
              <w:rPr>
                <w:sz w:val="16"/>
                <w:szCs w:val="16"/>
              </w:rPr>
            </w:pPr>
            <w:r w:rsidRPr="00567EBC">
              <w:rPr>
                <w:sz w:val="16"/>
                <w:szCs w:val="16"/>
              </w:rPr>
              <w:t>29 625,1</w:t>
            </w:r>
          </w:p>
        </w:tc>
        <w:tc>
          <w:tcPr>
            <w:tcW w:w="992" w:type="dxa"/>
            <w:noWrap/>
            <w:vAlign w:val="bottom"/>
            <w:hideMark/>
          </w:tcPr>
          <w:p w14:paraId="3AF11D98" w14:textId="77777777" w:rsidR="00567EBC" w:rsidRPr="00567EBC" w:rsidRDefault="00567EBC" w:rsidP="00567EBC">
            <w:pPr>
              <w:jc w:val="right"/>
              <w:rPr>
                <w:sz w:val="16"/>
                <w:szCs w:val="16"/>
              </w:rPr>
            </w:pPr>
            <w:r w:rsidRPr="00567EBC">
              <w:rPr>
                <w:sz w:val="16"/>
                <w:szCs w:val="16"/>
              </w:rPr>
              <w:t>29 219,0</w:t>
            </w:r>
          </w:p>
        </w:tc>
        <w:tc>
          <w:tcPr>
            <w:tcW w:w="992" w:type="dxa"/>
            <w:noWrap/>
            <w:vAlign w:val="bottom"/>
            <w:hideMark/>
          </w:tcPr>
          <w:p w14:paraId="4F092650" w14:textId="77777777" w:rsidR="00567EBC" w:rsidRPr="00567EBC" w:rsidRDefault="00567EBC" w:rsidP="00567EBC">
            <w:pPr>
              <w:jc w:val="right"/>
              <w:rPr>
                <w:sz w:val="16"/>
                <w:szCs w:val="16"/>
              </w:rPr>
            </w:pPr>
            <w:r w:rsidRPr="00567EBC">
              <w:rPr>
                <w:sz w:val="16"/>
                <w:szCs w:val="16"/>
              </w:rPr>
              <w:t>29 219,5</w:t>
            </w:r>
          </w:p>
        </w:tc>
      </w:tr>
      <w:tr w:rsidR="00567EBC" w:rsidRPr="00567EBC" w14:paraId="6C00E485" w14:textId="77777777" w:rsidTr="00567EBC">
        <w:trPr>
          <w:trHeight w:val="630"/>
        </w:trPr>
        <w:tc>
          <w:tcPr>
            <w:tcW w:w="3403" w:type="dxa"/>
            <w:vAlign w:val="center"/>
            <w:hideMark/>
          </w:tcPr>
          <w:p w14:paraId="4A83F71E" w14:textId="77777777" w:rsidR="00567EBC" w:rsidRPr="00567EBC" w:rsidRDefault="00567EBC" w:rsidP="00567EBC">
            <w:pPr>
              <w:rPr>
                <w:sz w:val="16"/>
                <w:szCs w:val="16"/>
              </w:rPr>
            </w:pPr>
            <w:r w:rsidRPr="00567EBC">
              <w:rPr>
                <w:sz w:val="16"/>
                <w:szCs w:val="16"/>
              </w:rPr>
              <w:t>Муниципальное казенное учреждение "Управление культуры" администрации Рузаевского муниципального района Республики Мордовия</w:t>
            </w:r>
          </w:p>
        </w:tc>
        <w:tc>
          <w:tcPr>
            <w:tcW w:w="420" w:type="dxa"/>
            <w:vAlign w:val="bottom"/>
            <w:hideMark/>
          </w:tcPr>
          <w:p w14:paraId="43AC1BC1" w14:textId="77777777" w:rsidR="00567EBC" w:rsidRPr="00567EBC" w:rsidRDefault="00567EBC" w:rsidP="00567EBC">
            <w:pPr>
              <w:jc w:val="center"/>
              <w:rPr>
                <w:sz w:val="16"/>
                <w:szCs w:val="16"/>
              </w:rPr>
            </w:pPr>
            <w:r w:rsidRPr="00567EBC">
              <w:rPr>
                <w:sz w:val="16"/>
                <w:szCs w:val="16"/>
              </w:rPr>
              <w:t>40</w:t>
            </w:r>
          </w:p>
        </w:tc>
        <w:tc>
          <w:tcPr>
            <w:tcW w:w="420" w:type="dxa"/>
            <w:vAlign w:val="bottom"/>
            <w:hideMark/>
          </w:tcPr>
          <w:p w14:paraId="3CB19D7F" w14:textId="77777777" w:rsidR="00567EBC" w:rsidRPr="00567EBC" w:rsidRDefault="00567EBC" w:rsidP="00567EBC">
            <w:pPr>
              <w:jc w:val="center"/>
              <w:rPr>
                <w:sz w:val="16"/>
                <w:szCs w:val="16"/>
              </w:rPr>
            </w:pPr>
            <w:r w:rsidRPr="00567EBC">
              <w:rPr>
                <w:sz w:val="16"/>
                <w:szCs w:val="16"/>
              </w:rPr>
              <w:t>1</w:t>
            </w:r>
          </w:p>
        </w:tc>
        <w:tc>
          <w:tcPr>
            <w:tcW w:w="477" w:type="dxa"/>
            <w:vAlign w:val="bottom"/>
            <w:hideMark/>
          </w:tcPr>
          <w:p w14:paraId="04F3D793" w14:textId="77777777" w:rsidR="00567EBC" w:rsidRPr="00567EBC" w:rsidRDefault="00567EBC" w:rsidP="00567EBC">
            <w:pPr>
              <w:jc w:val="center"/>
              <w:rPr>
                <w:sz w:val="16"/>
                <w:szCs w:val="16"/>
              </w:rPr>
            </w:pPr>
            <w:r w:rsidRPr="00567EBC">
              <w:rPr>
                <w:sz w:val="16"/>
                <w:szCs w:val="16"/>
              </w:rPr>
              <w:t>01</w:t>
            </w:r>
          </w:p>
        </w:tc>
        <w:tc>
          <w:tcPr>
            <w:tcW w:w="688" w:type="dxa"/>
            <w:vAlign w:val="center"/>
            <w:hideMark/>
          </w:tcPr>
          <w:p w14:paraId="19A1CBFD" w14:textId="77777777" w:rsidR="00567EBC" w:rsidRPr="00567EBC" w:rsidRDefault="00567EBC" w:rsidP="00567EBC">
            <w:pPr>
              <w:jc w:val="center"/>
              <w:rPr>
                <w:sz w:val="16"/>
                <w:szCs w:val="16"/>
              </w:rPr>
            </w:pPr>
            <w:r w:rsidRPr="00567EBC">
              <w:rPr>
                <w:sz w:val="16"/>
                <w:szCs w:val="16"/>
              </w:rPr>
              <w:t>77210</w:t>
            </w:r>
          </w:p>
        </w:tc>
        <w:tc>
          <w:tcPr>
            <w:tcW w:w="472" w:type="dxa"/>
            <w:vAlign w:val="bottom"/>
            <w:hideMark/>
          </w:tcPr>
          <w:p w14:paraId="6F1B7B7B" w14:textId="77777777" w:rsidR="00567EBC" w:rsidRPr="00567EBC" w:rsidRDefault="00567EBC" w:rsidP="00567EBC">
            <w:pPr>
              <w:jc w:val="center"/>
              <w:rPr>
                <w:sz w:val="16"/>
                <w:szCs w:val="16"/>
              </w:rPr>
            </w:pPr>
            <w:r w:rsidRPr="00567EBC">
              <w:rPr>
                <w:sz w:val="16"/>
                <w:szCs w:val="16"/>
              </w:rPr>
              <w:t>620</w:t>
            </w:r>
          </w:p>
        </w:tc>
        <w:tc>
          <w:tcPr>
            <w:tcW w:w="419" w:type="dxa"/>
            <w:vAlign w:val="bottom"/>
            <w:hideMark/>
          </w:tcPr>
          <w:p w14:paraId="0C5CFDF8" w14:textId="77777777" w:rsidR="00567EBC" w:rsidRPr="00567EBC" w:rsidRDefault="00567EBC" w:rsidP="00567EBC">
            <w:pPr>
              <w:jc w:val="center"/>
              <w:rPr>
                <w:sz w:val="16"/>
                <w:szCs w:val="16"/>
              </w:rPr>
            </w:pPr>
            <w:r w:rsidRPr="00567EBC">
              <w:rPr>
                <w:sz w:val="16"/>
                <w:szCs w:val="16"/>
              </w:rPr>
              <w:t>07</w:t>
            </w:r>
          </w:p>
        </w:tc>
        <w:tc>
          <w:tcPr>
            <w:tcW w:w="564" w:type="dxa"/>
            <w:vAlign w:val="bottom"/>
            <w:hideMark/>
          </w:tcPr>
          <w:p w14:paraId="6687D64D" w14:textId="77777777" w:rsidR="00567EBC" w:rsidRPr="00567EBC" w:rsidRDefault="00567EBC" w:rsidP="00567EBC">
            <w:pPr>
              <w:jc w:val="center"/>
              <w:rPr>
                <w:sz w:val="16"/>
                <w:szCs w:val="16"/>
              </w:rPr>
            </w:pPr>
            <w:r w:rsidRPr="00567EBC">
              <w:rPr>
                <w:sz w:val="16"/>
                <w:szCs w:val="16"/>
              </w:rPr>
              <w:t>09</w:t>
            </w:r>
          </w:p>
        </w:tc>
        <w:tc>
          <w:tcPr>
            <w:tcW w:w="598" w:type="dxa"/>
            <w:vAlign w:val="bottom"/>
            <w:hideMark/>
          </w:tcPr>
          <w:p w14:paraId="0435458E" w14:textId="77777777" w:rsidR="00567EBC" w:rsidRPr="00567EBC" w:rsidRDefault="00567EBC" w:rsidP="00567EBC">
            <w:pPr>
              <w:jc w:val="center"/>
              <w:rPr>
                <w:sz w:val="16"/>
                <w:szCs w:val="16"/>
              </w:rPr>
            </w:pPr>
            <w:r w:rsidRPr="00567EBC">
              <w:rPr>
                <w:sz w:val="16"/>
                <w:szCs w:val="16"/>
              </w:rPr>
              <w:t>992</w:t>
            </w:r>
          </w:p>
        </w:tc>
        <w:tc>
          <w:tcPr>
            <w:tcW w:w="1045" w:type="dxa"/>
            <w:noWrap/>
            <w:vAlign w:val="bottom"/>
            <w:hideMark/>
          </w:tcPr>
          <w:p w14:paraId="0ABA1C8D" w14:textId="77777777" w:rsidR="00567EBC" w:rsidRPr="00567EBC" w:rsidRDefault="00567EBC" w:rsidP="00567EBC">
            <w:pPr>
              <w:jc w:val="right"/>
              <w:rPr>
                <w:sz w:val="16"/>
                <w:szCs w:val="16"/>
              </w:rPr>
            </w:pPr>
            <w:r w:rsidRPr="00567EBC">
              <w:rPr>
                <w:sz w:val="16"/>
                <w:szCs w:val="16"/>
              </w:rPr>
              <w:t>29 625,1</w:t>
            </w:r>
          </w:p>
        </w:tc>
        <w:tc>
          <w:tcPr>
            <w:tcW w:w="992" w:type="dxa"/>
            <w:noWrap/>
            <w:vAlign w:val="bottom"/>
            <w:hideMark/>
          </w:tcPr>
          <w:p w14:paraId="20E5F709" w14:textId="77777777" w:rsidR="00567EBC" w:rsidRPr="00567EBC" w:rsidRDefault="00567EBC" w:rsidP="00567EBC">
            <w:pPr>
              <w:jc w:val="right"/>
              <w:rPr>
                <w:sz w:val="16"/>
                <w:szCs w:val="16"/>
              </w:rPr>
            </w:pPr>
            <w:r w:rsidRPr="00567EBC">
              <w:rPr>
                <w:sz w:val="16"/>
                <w:szCs w:val="16"/>
              </w:rPr>
              <w:t>29 219,0</w:t>
            </w:r>
          </w:p>
        </w:tc>
        <w:tc>
          <w:tcPr>
            <w:tcW w:w="992" w:type="dxa"/>
            <w:noWrap/>
            <w:vAlign w:val="bottom"/>
            <w:hideMark/>
          </w:tcPr>
          <w:p w14:paraId="3142D562" w14:textId="77777777" w:rsidR="00567EBC" w:rsidRPr="00567EBC" w:rsidRDefault="00567EBC" w:rsidP="00567EBC">
            <w:pPr>
              <w:jc w:val="right"/>
              <w:rPr>
                <w:sz w:val="16"/>
                <w:szCs w:val="16"/>
              </w:rPr>
            </w:pPr>
            <w:r w:rsidRPr="00567EBC">
              <w:rPr>
                <w:sz w:val="16"/>
                <w:szCs w:val="16"/>
              </w:rPr>
              <w:t>29 219,5</w:t>
            </w:r>
          </w:p>
        </w:tc>
      </w:tr>
      <w:tr w:rsidR="00567EBC" w:rsidRPr="00567EBC" w14:paraId="1DBC9386" w14:textId="77777777" w:rsidTr="00567EBC">
        <w:trPr>
          <w:trHeight w:val="510"/>
        </w:trPr>
        <w:tc>
          <w:tcPr>
            <w:tcW w:w="3403" w:type="dxa"/>
            <w:hideMark/>
          </w:tcPr>
          <w:p w14:paraId="794BACF0" w14:textId="77777777" w:rsidR="00567EBC" w:rsidRPr="00567EBC" w:rsidRDefault="00567EBC" w:rsidP="00567EBC">
            <w:pPr>
              <w:rPr>
                <w:b/>
                <w:bCs/>
                <w:sz w:val="16"/>
                <w:szCs w:val="16"/>
              </w:rPr>
            </w:pPr>
            <w:r w:rsidRPr="00567EBC">
              <w:rPr>
                <w:b/>
                <w:bCs/>
                <w:sz w:val="16"/>
                <w:szCs w:val="16"/>
              </w:rPr>
              <w:t>Муниципальная программа Рузаевского муниципального района "Старшее поколение" на 2025-2028 годы</w:t>
            </w:r>
          </w:p>
        </w:tc>
        <w:tc>
          <w:tcPr>
            <w:tcW w:w="420" w:type="dxa"/>
            <w:vAlign w:val="bottom"/>
            <w:hideMark/>
          </w:tcPr>
          <w:p w14:paraId="67365F4F" w14:textId="77777777" w:rsidR="00567EBC" w:rsidRPr="00567EBC" w:rsidRDefault="00567EBC" w:rsidP="00567EBC">
            <w:pPr>
              <w:jc w:val="center"/>
              <w:rPr>
                <w:b/>
                <w:bCs/>
                <w:sz w:val="16"/>
                <w:szCs w:val="16"/>
              </w:rPr>
            </w:pPr>
            <w:r w:rsidRPr="00567EBC">
              <w:rPr>
                <w:b/>
                <w:bCs/>
                <w:sz w:val="16"/>
                <w:szCs w:val="16"/>
              </w:rPr>
              <w:t>41</w:t>
            </w:r>
          </w:p>
        </w:tc>
        <w:tc>
          <w:tcPr>
            <w:tcW w:w="420" w:type="dxa"/>
            <w:vAlign w:val="bottom"/>
            <w:hideMark/>
          </w:tcPr>
          <w:p w14:paraId="2BF337BC" w14:textId="77777777" w:rsidR="00567EBC" w:rsidRPr="00567EBC" w:rsidRDefault="00567EBC" w:rsidP="00567EBC">
            <w:pPr>
              <w:jc w:val="center"/>
              <w:rPr>
                <w:b/>
                <w:bCs/>
                <w:sz w:val="16"/>
                <w:szCs w:val="16"/>
              </w:rPr>
            </w:pPr>
            <w:r w:rsidRPr="00567EBC">
              <w:rPr>
                <w:b/>
                <w:bCs/>
                <w:sz w:val="16"/>
                <w:szCs w:val="16"/>
              </w:rPr>
              <w:t> </w:t>
            </w:r>
          </w:p>
        </w:tc>
        <w:tc>
          <w:tcPr>
            <w:tcW w:w="477" w:type="dxa"/>
            <w:vAlign w:val="bottom"/>
            <w:hideMark/>
          </w:tcPr>
          <w:p w14:paraId="2CADFF90" w14:textId="77777777" w:rsidR="00567EBC" w:rsidRPr="00567EBC" w:rsidRDefault="00567EBC" w:rsidP="00567EBC">
            <w:pPr>
              <w:jc w:val="center"/>
              <w:rPr>
                <w:b/>
                <w:bCs/>
                <w:sz w:val="16"/>
                <w:szCs w:val="16"/>
              </w:rPr>
            </w:pPr>
            <w:r w:rsidRPr="00567EBC">
              <w:rPr>
                <w:b/>
                <w:bCs/>
                <w:sz w:val="16"/>
                <w:szCs w:val="16"/>
              </w:rPr>
              <w:t> </w:t>
            </w:r>
          </w:p>
        </w:tc>
        <w:tc>
          <w:tcPr>
            <w:tcW w:w="688" w:type="dxa"/>
            <w:vAlign w:val="bottom"/>
            <w:hideMark/>
          </w:tcPr>
          <w:p w14:paraId="2A32101B" w14:textId="77777777" w:rsidR="00567EBC" w:rsidRPr="00567EBC" w:rsidRDefault="00567EBC" w:rsidP="00567EBC">
            <w:pPr>
              <w:jc w:val="center"/>
              <w:rPr>
                <w:b/>
                <w:bCs/>
                <w:sz w:val="16"/>
                <w:szCs w:val="16"/>
              </w:rPr>
            </w:pPr>
            <w:r w:rsidRPr="00567EBC">
              <w:rPr>
                <w:b/>
                <w:bCs/>
                <w:sz w:val="16"/>
                <w:szCs w:val="16"/>
              </w:rPr>
              <w:t> </w:t>
            </w:r>
          </w:p>
        </w:tc>
        <w:tc>
          <w:tcPr>
            <w:tcW w:w="472" w:type="dxa"/>
            <w:vAlign w:val="bottom"/>
            <w:hideMark/>
          </w:tcPr>
          <w:p w14:paraId="5DA098A6" w14:textId="77777777" w:rsidR="00567EBC" w:rsidRPr="00567EBC" w:rsidRDefault="00567EBC" w:rsidP="00567EBC">
            <w:pPr>
              <w:jc w:val="center"/>
              <w:rPr>
                <w:b/>
                <w:bCs/>
                <w:sz w:val="16"/>
                <w:szCs w:val="16"/>
              </w:rPr>
            </w:pPr>
            <w:r w:rsidRPr="00567EBC">
              <w:rPr>
                <w:b/>
                <w:bCs/>
                <w:sz w:val="16"/>
                <w:szCs w:val="16"/>
              </w:rPr>
              <w:t> </w:t>
            </w:r>
          </w:p>
        </w:tc>
        <w:tc>
          <w:tcPr>
            <w:tcW w:w="419" w:type="dxa"/>
            <w:vAlign w:val="bottom"/>
            <w:hideMark/>
          </w:tcPr>
          <w:p w14:paraId="750D0506" w14:textId="77777777" w:rsidR="00567EBC" w:rsidRPr="00567EBC" w:rsidRDefault="00567EBC" w:rsidP="00567EBC">
            <w:pPr>
              <w:jc w:val="center"/>
              <w:rPr>
                <w:b/>
                <w:bCs/>
                <w:sz w:val="16"/>
                <w:szCs w:val="16"/>
              </w:rPr>
            </w:pPr>
            <w:r w:rsidRPr="00567EBC">
              <w:rPr>
                <w:b/>
                <w:bCs/>
                <w:sz w:val="16"/>
                <w:szCs w:val="16"/>
              </w:rPr>
              <w:t> </w:t>
            </w:r>
          </w:p>
        </w:tc>
        <w:tc>
          <w:tcPr>
            <w:tcW w:w="564" w:type="dxa"/>
            <w:vAlign w:val="bottom"/>
            <w:hideMark/>
          </w:tcPr>
          <w:p w14:paraId="0F86A687" w14:textId="77777777" w:rsidR="00567EBC" w:rsidRPr="00567EBC" w:rsidRDefault="00567EBC" w:rsidP="00567EBC">
            <w:pPr>
              <w:jc w:val="center"/>
              <w:rPr>
                <w:b/>
                <w:bCs/>
                <w:sz w:val="16"/>
                <w:szCs w:val="16"/>
              </w:rPr>
            </w:pPr>
            <w:r w:rsidRPr="00567EBC">
              <w:rPr>
                <w:b/>
                <w:bCs/>
                <w:sz w:val="16"/>
                <w:szCs w:val="16"/>
              </w:rPr>
              <w:t> </w:t>
            </w:r>
          </w:p>
        </w:tc>
        <w:tc>
          <w:tcPr>
            <w:tcW w:w="598" w:type="dxa"/>
            <w:vAlign w:val="bottom"/>
            <w:hideMark/>
          </w:tcPr>
          <w:p w14:paraId="3BAF3986" w14:textId="77777777" w:rsidR="00567EBC" w:rsidRPr="00567EBC" w:rsidRDefault="00567EBC" w:rsidP="00567EBC">
            <w:pPr>
              <w:jc w:val="center"/>
              <w:rPr>
                <w:b/>
                <w:bCs/>
                <w:sz w:val="16"/>
                <w:szCs w:val="16"/>
              </w:rPr>
            </w:pPr>
            <w:r w:rsidRPr="00567EBC">
              <w:rPr>
                <w:b/>
                <w:bCs/>
                <w:sz w:val="16"/>
                <w:szCs w:val="16"/>
              </w:rPr>
              <w:t> </w:t>
            </w:r>
          </w:p>
        </w:tc>
        <w:tc>
          <w:tcPr>
            <w:tcW w:w="1045" w:type="dxa"/>
            <w:noWrap/>
            <w:vAlign w:val="bottom"/>
            <w:hideMark/>
          </w:tcPr>
          <w:p w14:paraId="4C3E9129" w14:textId="77777777" w:rsidR="00567EBC" w:rsidRPr="00567EBC" w:rsidRDefault="00567EBC" w:rsidP="00567EBC">
            <w:pPr>
              <w:jc w:val="right"/>
              <w:rPr>
                <w:sz w:val="16"/>
                <w:szCs w:val="16"/>
              </w:rPr>
            </w:pPr>
            <w:r w:rsidRPr="00567EBC">
              <w:rPr>
                <w:sz w:val="16"/>
                <w:szCs w:val="16"/>
              </w:rPr>
              <w:t>203,0</w:t>
            </w:r>
          </w:p>
        </w:tc>
        <w:tc>
          <w:tcPr>
            <w:tcW w:w="992" w:type="dxa"/>
            <w:noWrap/>
            <w:vAlign w:val="bottom"/>
            <w:hideMark/>
          </w:tcPr>
          <w:p w14:paraId="1753B6AD" w14:textId="77777777" w:rsidR="00567EBC" w:rsidRPr="00567EBC" w:rsidRDefault="00567EBC" w:rsidP="00567EBC">
            <w:pPr>
              <w:jc w:val="right"/>
              <w:rPr>
                <w:sz w:val="16"/>
                <w:szCs w:val="16"/>
              </w:rPr>
            </w:pPr>
            <w:r w:rsidRPr="00567EBC">
              <w:rPr>
                <w:sz w:val="16"/>
                <w:szCs w:val="16"/>
              </w:rPr>
              <w:t>280,0</w:t>
            </w:r>
          </w:p>
        </w:tc>
        <w:tc>
          <w:tcPr>
            <w:tcW w:w="992" w:type="dxa"/>
            <w:noWrap/>
            <w:vAlign w:val="bottom"/>
            <w:hideMark/>
          </w:tcPr>
          <w:p w14:paraId="0193CA17" w14:textId="77777777" w:rsidR="00567EBC" w:rsidRPr="00567EBC" w:rsidRDefault="00567EBC" w:rsidP="00567EBC">
            <w:pPr>
              <w:jc w:val="right"/>
              <w:rPr>
                <w:sz w:val="16"/>
                <w:szCs w:val="16"/>
              </w:rPr>
            </w:pPr>
            <w:r w:rsidRPr="00567EBC">
              <w:rPr>
                <w:sz w:val="16"/>
                <w:szCs w:val="16"/>
              </w:rPr>
              <w:t>298,0</w:t>
            </w:r>
          </w:p>
        </w:tc>
      </w:tr>
      <w:tr w:rsidR="00567EBC" w:rsidRPr="00567EBC" w14:paraId="0546C0E1" w14:textId="77777777" w:rsidTr="00567EBC">
        <w:trPr>
          <w:trHeight w:val="450"/>
        </w:trPr>
        <w:tc>
          <w:tcPr>
            <w:tcW w:w="3403" w:type="dxa"/>
            <w:hideMark/>
          </w:tcPr>
          <w:p w14:paraId="667433E0" w14:textId="77777777" w:rsidR="00567EBC" w:rsidRPr="00567EBC" w:rsidRDefault="00567EBC" w:rsidP="00567EBC">
            <w:pPr>
              <w:rPr>
                <w:i/>
                <w:iCs/>
                <w:sz w:val="16"/>
                <w:szCs w:val="16"/>
              </w:rPr>
            </w:pPr>
            <w:r w:rsidRPr="00567EBC">
              <w:rPr>
                <w:i/>
                <w:iCs/>
                <w:sz w:val="16"/>
                <w:szCs w:val="16"/>
              </w:rPr>
              <w:t>Основное мероприятие "Основы деятельности по укреплению социальной защищенности пожилых людей"</w:t>
            </w:r>
          </w:p>
        </w:tc>
        <w:tc>
          <w:tcPr>
            <w:tcW w:w="420" w:type="dxa"/>
            <w:vAlign w:val="bottom"/>
            <w:hideMark/>
          </w:tcPr>
          <w:p w14:paraId="12F7068F" w14:textId="77777777" w:rsidR="00567EBC" w:rsidRPr="00567EBC" w:rsidRDefault="00567EBC" w:rsidP="00567EBC">
            <w:pPr>
              <w:jc w:val="center"/>
              <w:rPr>
                <w:b/>
                <w:bCs/>
                <w:sz w:val="16"/>
                <w:szCs w:val="16"/>
              </w:rPr>
            </w:pPr>
            <w:r w:rsidRPr="00567EBC">
              <w:rPr>
                <w:b/>
                <w:bCs/>
                <w:sz w:val="16"/>
                <w:szCs w:val="16"/>
              </w:rPr>
              <w:t>41</w:t>
            </w:r>
          </w:p>
        </w:tc>
        <w:tc>
          <w:tcPr>
            <w:tcW w:w="420" w:type="dxa"/>
            <w:vAlign w:val="bottom"/>
            <w:hideMark/>
          </w:tcPr>
          <w:p w14:paraId="29C36694" w14:textId="77777777" w:rsidR="00567EBC" w:rsidRPr="00567EBC" w:rsidRDefault="00567EBC" w:rsidP="00567EBC">
            <w:pPr>
              <w:jc w:val="center"/>
              <w:rPr>
                <w:sz w:val="16"/>
                <w:szCs w:val="16"/>
              </w:rPr>
            </w:pPr>
            <w:r w:rsidRPr="00567EBC">
              <w:rPr>
                <w:sz w:val="16"/>
                <w:szCs w:val="16"/>
              </w:rPr>
              <w:t>0</w:t>
            </w:r>
          </w:p>
        </w:tc>
        <w:tc>
          <w:tcPr>
            <w:tcW w:w="477" w:type="dxa"/>
            <w:vAlign w:val="bottom"/>
            <w:hideMark/>
          </w:tcPr>
          <w:p w14:paraId="4843124F" w14:textId="77777777" w:rsidR="00567EBC" w:rsidRPr="00567EBC" w:rsidRDefault="00567EBC" w:rsidP="00567EBC">
            <w:pPr>
              <w:jc w:val="center"/>
              <w:rPr>
                <w:b/>
                <w:bCs/>
                <w:sz w:val="16"/>
                <w:szCs w:val="16"/>
              </w:rPr>
            </w:pPr>
            <w:r w:rsidRPr="00567EBC">
              <w:rPr>
                <w:b/>
                <w:bCs/>
                <w:sz w:val="16"/>
                <w:szCs w:val="16"/>
              </w:rPr>
              <w:t>01</w:t>
            </w:r>
          </w:p>
        </w:tc>
        <w:tc>
          <w:tcPr>
            <w:tcW w:w="688" w:type="dxa"/>
            <w:vAlign w:val="bottom"/>
            <w:hideMark/>
          </w:tcPr>
          <w:p w14:paraId="502232AC" w14:textId="77777777" w:rsidR="00567EBC" w:rsidRPr="00567EBC" w:rsidRDefault="00567EBC" w:rsidP="00567EBC">
            <w:pPr>
              <w:jc w:val="center"/>
              <w:rPr>
                <w:sz w:val="16"/>
                <w:szCs w:val="16"/>
              </w:rPr>
            </w:pPr>
            <w:r w:rsidRPr="00567EBC">
              <w:rPr>
                <w:sz w:val="16"/>
                <w:szCs w:val="16"/>
              </w:rPr>
              <w:t> </w:t>
            </w:r>
          </w:p>
        </w:tc>
        <w:tc>
          <w:tcPr>
            <w:tcW w:w="472" w:type="dxa"/>
            <w:vAlign w:val="bottom"/>
            <w:hideMark/>
          </w:tcPr>
          <w:p w14:paraId="4AFEBF62" w14:textId="77777777" w:rsidR="00567EBC" w:rsidRPr="00567EBC" w:rsidRDefault="00567EBC" w:rsidP="00567EBC">
            <w:pPr>
              <w:jc w:val="center"/>
              <w:rPr>
                <w:sz w:val="16"/>
                <w:szCs w:val="16"/>
              </w:rPr>
            </w:pPr>
            <w:r w:rsidRPr="00567EBC">
              <w:rPr>
                <w:sz w:val="16"/>
                <w:szCs w:val="16"/>
              </w:rPr>
              <w:t> </w:t>
            </w:r>
          </w:p>
        </w:tc>
        <w:tc>
          <w:tcPr>
            <w:tcW w:w="419" w:type="dxa"/>
            <w:vAlign w:val="bottom"/>
            <w:hideMark/>
          </w:tcPr>
          <w:p w14:paraId="2A00F6B5" w14:textId="77777777" w:rsidR="00567EBC" w:rsidRPr="00567EBC" w:rsidRDefault="00567EBC" w:rsidP="00567EBC">
            <w:pPr>
              <w:jc w:val="center"/>
              <w:rPr>
                <w:sz w:val="16"/>
                <w:szCs w:val="16"/>
              </w:rPr>
            </w:pPr>
            <w:r w:rsidRPr="00567EBC">
              <w:rPr>
                <w:sz w:val="16"/>
                <w:szCs w:val="16"/>
              </w:rPr>
              <w:t> </w:t>
            </w:r>
          </w:p>
        </w:tc>
        <w:tc>
          <w:tcPr>
            <w:tcW w:w="564" w:type="dxa"/>
            <w:vAlign w:val="bottom"/>
            <w:hideMark/>
          </w:tcPr>
          <w:p w14:paraId="02054B02" w14:textId="77777777" w:rsidR="00567EBC" w:rsidRPr="00567EBC" w:rsidRDefault="00567EBC" w:rsidP="00567EBC">
            <w:pPr>
              <w:jc w:val="center"/>
              <w:rPr>
                <w:sz w:val="16"/>
                <w:szCs w:val="16"/>
              </w:rPr>
            </w:pPr>
            <w:r w:rsidRPr="00567EBC">
              <w:rPr>
                <w:sz w:val="16"/>
                <w:szCs w:val="16"/>
              </w:rPr>
              <w:t> </w:t>
            </w:r>
          </w:p>
        </w:tc>
        <w:tc>
          <w:tcPr>
            <w:tcW w:w="598" w:type="dxa"/>
            <w:vAlign w:val="bottom"/>
            <w:hideMark/>
          </w:tcPr>
          <w:p w14:paraId="201B499F" w14:textId="77777777" w:rsidR="00567EBC" w:rsidRPr="00567EBC" w:rsidRDefault="00567EBC" w:rsidP="00567EBC">
            <w:pPr>
              <w:jc w:val="center"/>
              <w:rPr>
                <w:sz w:val="16"/>
                <w:szCs w:val="16"/>
              </w:rPr>
            </w:pPr>
            <w:r w:rsidRPr="00567EBC">
              <w:rPr>
                <w:sz w:val="16"/>
                <w:szCs w:val="16"/>
              </w:rPr>
              <w:t> </w:t>
            </w:r>
          </w:p>
        </w:tc>
        <w:tc>
          <w:tcPr>
            <w:tcW w:w="1045" w:type="dxa"/>
            <w:noWrap/>
            <w:vAlign w:val="bottom"/>
            <w:hideMark/>
          </w:tcPr>
          <w:p w14:paraId="51E40D96" w14:textId="77777777" w:rsidR="00567EBC" w:rsidRPr="00567EBC" w:rsidRDefault="00567EBC" w:rsidP="00567EBC">
            <w:pPr>
              <w:jc w:val="right"/>
              <w:rPr>
                <w:sz w:val="16"/>
                <w:szCs w:val="16"/>
              </w:rPr>
            </w:pPr>
            <w:r w:rsidRPr="00567EBC">
              <w:rPr>
                <w:sz w:val="16"/>
                <w:szCs w:val="16"/>
              </w:rPr>
              <w:t>189,0</w:t>
            </w:r>
          </w:p>
        </w:tc>
        <w:tc>
          <w:tcPr>
            <w:tcW w:w="992" w:type="dxa"/>
            <w:noWrap/>
            <w:vAlign w:val="bottom"/>
            <w:hideMark/>
          </w:tcPr>
          <w:p w14:paraId="34EA2682" w14:textId="77777777" w:rsidR="00567EBC" w:rsidRPr="00567EBC" w:rsidRDefault="00567EBC" w:rsidP="00567EBC">
            <w:pPr>
              <w:jc w:val="right"/>
              <w:rPr>
                <w:sz w:val="16"/>
                <w:szCs w:val="16"/>
              </w:rPr>
            </w:pPr>
            <w:r w:rsidRPr="00567EBC">
              <w:rPr>
                <w:sz w:val="16"/>
                <w:szCs w:val="16"/>
              </w:rPr>
              <w:t>266,0</w:t>
            </w:r>
          </w:p>
        </w:tc>
        <w:tc>
          <w:tcPr>
            <w:tcW w:w="992" w:type="dxa"/>
            <w:noWrap/>
            <w:vAlign w:val="bottom"/>
            <w:hideMark/>
          </w:tcPr>
          <w:p w14:paraId="15D41C1A" w14:textId="77777777" w:rsidR="00567EBC" w:rsidRPr="00567EBC" w:rsidRDefault="00567EBC" w:rsidP="00567EBC">
            <w:pPr>
              <w:jc w:val="right"/>
              <w:rPr>
                <w:sz w:val="16"/>
                <w:szCs w:val="16"/>
              </w:rPr>
            </w:pPr>
            <w:r w:rsidRPr="00567EBC">
              <w:rPr>
                <w:sz w:val="16"/>
                <w:szCs w:val="16"/>
              </w:rPr>
              <w:t>283,0</w:t>
            </w:r>
          </w:p>
        </w:tc>
      </w:tr>
      <w:tr w:rsidR="00567EBC" w:rsidRPr="00567EBC" w14:paraId="56568724" w14:textId="77777777" w:rsidTr="00567EBC">
        <w:trPr>
          <w:trHeight w:val="255"/>
        </w:trPr>
        <w:tc>
          <w:tcPr>
            <w:tcW w:w="3403" w:type="dxa"/>
            <w:hideMark/>
          </w:tcPr>
          <w:p w14:paraId="06622A65" w14:textId="77777777" w:rsidR="00567EBC" w:rsidRPr="00567EBC" w:rsidRDefault="00567EBC" w:rsidP="00567EBC">
            <w:pPr>
              <w:rPr>
                <w:i/>
                <w:iCs/>
                <w:sz w:val="16"/>
                <w:szCs w:val="16"/>
              </w:rPr>
            </w:pPr>
            <w:r w:rsidRPr="00567EBC">
              <w:rPr>
                <w:i/>
                <w:iCs/>
                <w:sz w:val="16"/>
                <w:szCs w:val="16"/>
              </w:rPr>
              <w:t>Оказание других видов социальной помощи</w:t>
            </w:r>
          </w:p>
        </w:tc>
        <w:tc>
          <w:tcPr>
            <w:tcW w:w="420" w:type="dxa"/>
            <w:vAlign w:val="bottom"/>
            <w:hideMark/>
          </w:tcPr>
          <w:p w14:paraId="7F011012" w14:textId="77777777" w:rsidR="00567EBC" w:rsidRPr="00567EBC" w:rsidRDefault="00567EBC" w:rsidP="00567EBC">
            <w:pPr>
              <w:jc w:val="center"/>
              <w:rPr>
                <w:sz w:val="16"/>
                <w:szCs w:val="16"/>
              </w:rPr>
            </w:pPr>
            <w:r w:rsidRPr="00567EBC">
              <w:rPr>
                <w:sz w:val="16"/>
                <w:szCs w:val="16"/>
              </w:rPr>
              <w:t>41</w:t>
            </w:r>
          </w:p>
        </w:tc>
        <w:tc>
          <w:tcPr>
            <w:tcW w:w="420" w:type="dxa"/>
            <w:vAlign w:val="bottom"/>
            <w:hideMark/>
          </w:tcPr>
          <w:p w14:paraId="66D28942" w14:textId="77777777" w:rsidR="00567EBC" w:rsidRPr="00567EBC" w:rsidRDefault="00567EBC" w:rsidP="00567EBC">
            <w:pPr>
              <w:jc w:val="center"/>
              <w:rPr>
                <w:sz w:val="16"/>
                <w:szCs w:val="16"/>
              </w:rPr>
            </w:pPr>
            <w:r w:rsidRPr="00567EBC">
              <w:rPr>
                <w:sz w:val="16"/>
                <w:szCs w:val="16"/>
              </w:rPr>
              <w:t>0</w:t>
            </w:r>
          </w:p>
        </w:tc>
        <w:tc>
          <w:tcPr>
            <w:tcW w:w="477" w:type="dxa"/>
            <w:vAlign w:val="bottom"/>
            <w:hideMark/>
          </w:tcPr>
          <w:p w14:paraId="35E89998" w14:textId="77777777" w:rsidR="00567EBC" w:rsidRPr="00567EBC" w:rsidRDefault="00567EBC" w:rsidP="00567EBC">
            <w:pPr>
              <w:jc w:val="center"/>
              <w:rPr>
                <w:sz w:val="16"/>
                <w:szCs w:val="16"/>
              </w:rPr>
            </w:pPr>
            <w:r w:rsidRPr="00567EBC">
              <w:rPr>
                <w:sz w:val="16"/>
                <w:szCs w:val="16"/>
              </w:rPr>
              <w:t>01</w:t>
            </w:r>
          </w:p>
        </w:tc>
        <w:tc>
          <w:tcPr>
            <w:tcW w:w="688" w:type="dxa"/>
            <w:vAlign w:val="center"/>
            <w:hideMark/>
          </w:tcPr>
          <w:p w14:paraId="37593649" w14:textId="77777777" w:rsidR="00567EBC" w:rsidRPr="00567EBC" w:rsidRDefault="00567EBC" w:rsidP="00567EBC">
            <w:pPr>
              <w:jc w:val="center"/>
              <w:rPr>
                <w:b/>
                <w:bCs/>
                <w:sz w:val="16"/>
                <w:szCs w:val="16"/>
              </w:rPr>
            </w:pPr>
            <w:r w:rsidRPr="00567EBC">
              <w:rPr>
                <w:b/>
                <w:bCs/>
                <w:sz w:val="16"/>
                <w:szCs w:val="16"/>
              </w:rPr>
              <w:t>01170</w:t>
            </w:r>
          </w:p>
        </w:tc>
        <w:tc>
          <w:tcPr>
            <w:tcW w:w="472" w:type="dxa"/>
            <w:noWrap/>
            <w:vAlign w:val="bottom"/>
            <w:hideMark/>
          </w:tcPr>
          <w:p w14:paraId="74844EBB" w14:textId="77777777" w:rsidR="00567EBC" w:rsidRPr="00567EBC" w:rsidRDefault="00567EBC" w:rsidP="00567EBC">
            <w:pPr>
              <w:rPr>
                <w:b/>
                <w:bCs/>
                <w:sz w:val="16"/>
                <w:szCs w:val="16"/>
              </w:rPr>
            </w:pPr>
            <w:r w:rsidRPr="00567EBC">
              <w:rPr>
                <w:b/>
                <w:bCs/>
                <w:sz w:val="16"/>
                <w:szCs w:val="16"/>
              </w:rPr>
              <w:t> </w:t>
            </w:r>
          </w:p>
        </w:tc>
        <w:tc>
          <w:tcPr>
            <w:tcW w:w="419" w:type="dxa"/>
            <w:vAlign w:val="bottom"/>
            <w:hideMark/>
          </w:tcPr>
          <w:p w14:paraId="12CD4F54" w14:textId="77777777" w:rsidR="00567EBC" w:rsidRPr="00567EBC" w:rsidRDefault="00567EBC" w:rsidP="00567EBC">
            <w:pPr>
              <w:jc w:val="center"/>
              <w:rPr>
                <w:sz w:val="16"/>
                <w:szCs w:val="16"/>
              </w:rPr>
            </w:pPr>
            <w:r w:rsidRPr="00567EBC">
              <w:rPr>
                <w:sz w:val="16"/>
                <w:szCs w:val="16"/>
              </w:rPr>
              <w:t> </w:t>
            </w:r>
          </w:p>
        </w:tc>
        <w:tc>
          <w:tcPr>
            <w:tcW w:w="564" w:type="dxa"/>
            <w:vAlign w:val="bottom"/>
            <w:hideMark/>
          </w:tcPr>
          <w:p w14:paraId="6968F280" w14:textId="77777777" w:rsidR="00567EBC" w:rsidRPr="00567EBC" w:rsidRDefault="00567EBC" w:rsidP="00567EBC">
            <w:pPr>
              <w:jc w:val="center"/>
              <w:rPr>
                <w:sz w:val="16"/>
                <w:szCs w:val="16"/>
              </w:rPr>
            </w:pPr>
            <w:r w:rsidRPr="00567EBC">
              <w:rPr>
                <w:sz w:val="16"/>
                <w:szCs w:val="16"/>
              </w:rPr>
              <w:t> </w:t>
            </w:r>
          </w:p>
        </w:tc>
        <w:tc>
          <w:tcPr>
            <w:tcW w:w="598" w:type="dxa"/>
            <w:vAlign w:val="bottom"/>
            <w:hideMark/>
          </w:tcPr>
          <w:p w14:paraId="7A2C000C" w14:textId="77777777" w:rsidR="00567EBC" w:rsidRPr="00567EBC" w:rsidRDefault="00567EBC" w:rsidP="00567EBC">
            <w:pPr>
              <w:jc w:val="center"/>
              <w:rPr>
                <w:sz w:val="16"/>
                <w:szCs w:val="16"/>
              </w:rPr>
            </w:pPr>
            <w:r w:rsidRPr="00567EBC">
              <w:rPr>
                <w:sz w:val="16"/>
                <w:szCs w:val="16"/>
              </w:rPr>
              <w:t> </w:t>
            </w:r>
          </w:p>
        </w:tc>
        <w:tc>
          <w:tcPr>
            <w:tcW w:w="1045" w:type="dxa"/>
            <w:noWrap/>
            <w:vAlign w:val="bottom"/>
            <w:hideMark/>
          </w:tcPr>
          <w:p w14:paraId="050ACD9D" w14:textId="77777777" w:rsidR="00567EBC" w:rsidRPr="00567EBC" w:rsidRDefault="00567EBC" w:rsidP="00567EBC">
            <w:pPr>
              <w:jc w:val="right"/>
              <w:rPr>
                <w:sz w:val="16"/>
                <w:szCs w:val="16"/>
              </w:rPr>
            </w:pPr>
            <w:r w:rsidRPr="00567EBC">
              <w:rPr>
                <w:sz w:val="16"/>
                <w:szCs w:val="16"/>
              </w:rPr>
              <w:t>189,0</w:t>
            </w:r>
          </w:p>
        </w:tc>
        <w:tc>
          <w:tcPr>
            <w:tcW w:w="992" w:type="dxa"/>
            <w:noWrap/>
            <w:vAlign w:val="bottom"/>
            <w:hideMark/>
          </w:tcPr>
          <w:p w14:paraId="0A7EC041" w14:textId="77777777" w:rsidR="00567EBC" w:rsidRPr="00567EBC" w:rsidRDefault="00567EBC" w:rsidP="00567EBC">
            <w:pPr>
              <w:jc w:val="right"/>
              <w:rPr>
                <w:sz w:val="16"/>
                <w:szCs w:val="16"/>
              </w:rPr>
            </w:pPr>
            <w:r w:rsidRPr="00567EBC">
              <w:rPr>
                <w:sz w:val="16"/>
                <w:szCs w:val="16"/>
              </w:rPr>
              <w:t>266,0</w:t>
            </w:r>
          </w:p>
        </w:tc>
        <w:tc>
          <w:tcPr>
            <w:tcW w:w="992" w:type="dxa"/>
            <w:noWrap/>
            <w:vAlign w:val="bottom"/>
            <w:hideMark/>
          </w:tcPr>
          <w:p w14:paraId="3BA22447" w14:textId="77777777" w:rsidR="00567EBC" w:rsidRPr="00567EBC" w:rsidRDefault="00567EBC" w:rsidP="00567EBC">
            <w:pPr>
              <w:jc w:val="right"/>
              <w:rPr>
                <w:sz w:val="16"/>
                <w:szCs w:val="16"/>
              </w:rPr>
            </w:pPr>
            <w:r w:rsidRPr="00567EBC">
              <w:rPr>
                <w:sz w:val="16"/>
                <w:szCs w:val="16"/>
              </w:rPr>
              <w:t>283,0</w:t>
            </w:r>
          </w:p>
        </w:tc>
      </w:tr>
      <w:tr w:rsidR="00567EBC" w:rsidRPr="00567EBC" w14:paraId="56343CBB" w14:textId="77777777" w:rsidTr="00567EBC">
        <w:trPr>
          <w:trHeight w:val="255"/>
        </w:trPr>
        <w:tc>
          <w:tcPr>
            <w:tcW w:w="3403" w:type="dxa"/>
            <w:hideMark/>
          </w:tcPr>
          <w:p w14:paraId="508B57A1" w14:textId="77777777" w:rsidR="00567EBC" w:rsidRPr="00567EBC" w:rsidRDefault="00567EBC" w:rsidP="00567EBC">
            <w:pPr>
              <w:rPr>
                <w:i/>
                <w:iCs/>
                <w:sz w:val="16"/>
                <w:szCs w:val="16"/>
              </w:rPr>
            </w:pPr>
            <w:r w:rsidRPr="00567EBC">
              <w:rPr>
                <w:i/>
                <w:iCs/>
                <w:sz w:val="16"/>
                <w:szCs w:val="16"/>
              </w:rPr>
              <w:t>Социальное обеспечение и иные выплаты населению</w:t>
            </w:r>
          </w:p>
        </w:tc>
        <w:tc>
          <w:tcPr>
            <w:tcW w:w="420" w:type="dxa"/>
            <w:vAlign w:val="bottom"/>
            <w:hideMark/>
          </w:tcPr>
          <w:p w14:paraId="0CAD9661" w14:textId="77777777" w:rsidR="00567EBC" w:rsidRPr="00567EBC" w:rsidRDefault="00567EBC" w:rsidP="00567EBC">
            <w:pPr>
              <w:jc w:val="center"/>
              <w:rPr>
                <w:sz w:val="16"/>
                <w:szCs w:val="16"/>
              </w:rPr>
            </w:pPr>
            <w:r w:rsidRPr="00567EBC">
              <w:rPr>
                <w:sz w:val="16"/>
                <w:szCs w:val="16"/>
              </w:rPr>
              <w:t>41</w:t>
            </w:r>
          </w:p>
        </w:tc>
        <w:tc>
          <w:tcPr>
            <w:tcW w:w="420" w:type="dxa"/>
            <w:vAlign w:val="bottom"/>
            <w:hideMark/>
          </w:tcPr>
          <w:p w14:paraId="7A6EC760" w14:textId="77777777" w:rsidR="00567EBC" w:rsidRPr="00567EBC" w:rsidRDefault="00567EBC" w:rsidP="00567EBC">
            <w:pPr>
              <w:jc w:val="center"/>
              <w:rPr>
                <w:sz w:val="16"/>
                <w:szCs w:val="16"/>
              </w:rPr>
            </w:pPr>
            <w:r w:rsidRPr="00567EBC">
              <w:rPr>
                <w:sz w:val="16"/>
                <w:szCs w:val="16"/>
              </w:rPr>
              <w:t>0</w:t>
            </w:r>
          </w:p>
        </w:tc>
        <w:tc>
          <w:tcPr>
            <w:tcW w:w="477" w:type="dxa"/>
            <w:vAlign w:val="bottom"/>
            <w:hideMark/>
          </w:tcPr>
          <w:p w14:paraId="06E39A4D" w14:textId="77777777" w:rsidR="00567EBC" w:rsidRPr="00567EBC" w:rsidRDefault="00567EBC" w:rsidP="00567EBC">
            <w:pPr>
              <w:jc w:val="center"/>
              <w:rPr>
                <w:sz w:val="16"/>
                <w:szCs w:val="16"/>
              </w:rPr>
            </w:pPr>
            <w:r w:rsidRPr="00567EBC">
              <w:rPr>
                <w:sz w:val="16"/>
                <w:szCs w:val="16"/>
              </w:rPr>
              <w:t>01</w:t>
            </w:r>
          </w:p>
        </w:tc>
        <w:tc>
          <w:tcPr>
            <w:tcW w:w="688" w:type="dxa"/>
            <w:vAlign w:val="center"/>
            <w:hideMark/>
          </w:tcPr>
          <w:p w14:paraId="64A32927" w14:textId="77777777" w:rsidR="00567EBC" w:rsidRPr="00567EBC" w:rsidRDefault="00567EBC" w:rsidP="00567EBC">
            <w:pPr>
              <w:jc w:val="center"/>
              <w:rPr>
                <w:b/>
                <w:bCs/>
                <w:sz w:val="16"/>
                <w:szCs w:val="16"/>
              </w:rPr>
            </w:pPr>
            <w:r w:rsidRPr="00567EBC">
              <w:rPr>
                <w:b/>
                <w:bCs/>
                <w:sz w:val="16"/>
                <w:szCs w:val="16"/>
              </w:rPr>
              <w:t>01170</w:t>
            </w:r>
          </w:p>
        </w:tc>
        <w:tc>
          <w:tcPr>
            <w:tcW w:w="472" w:type="dxa"/>
            <w:noWrap/>
            <w:vAlign w:val="bottom"/>
            <w:hideMark/>
          </w:tcPr>
          <w:p w14:paraId="626EAB50" w14:textId="77777777" w:rsidR="00567EBC" w:rsidRPr="00567EBC" w:rsidRDefault="00567EBC" w:rsidP="00567EBC">
            <w:pPr>
              <w:jc w:val="right"/>
              <w:rPr>
                <w:b/>
                <w:bCs/>
                <w:sz w:val="16"/>
                <w:szCs w:val="16"/>
              </w:rPr>
            </w:pPr>
            <w:r w:rsidRPr="00567EBC">
              <w:rPr>
                <w:b/>
                <w:bCs/>
                <w:sz w:val="16"/>
                <w:szCs w:val="16"/>
              </w:rPr>
              <w:t>300</w:t>
            </w:r>
          </w:p>
        </w:tc>
        <w:tc>
          <w:tcPr>
            <w:tcW w:w="419" w:type="dxa"/>
            <w:vAlign w:val="bottom"/>
            <w:hideMark/>
          </w:tcPr>
          <w:p w14:paraId="4AAEF65A" w14:textId="77777777" w:rsidR="00567EBC" w:rsidRPr="00567EBC" w:rsidRDefault="00567EBC" w:rsidP="00567EBC">
            <w:pPr>
              <w:jc w:val="center"/>
              <w:rPr>
                <w:sz w:val="16"/>
                <w:szCs w:val="16"/>
              </w:rPr>
            </w:pPr>
            <w:r w:rsidRPr="00567EBC">
              <w:rPr>
                <w:sz w:val="16"/>
                <w:szCs w:val="16"/>
              </w:rPr>
              <w:t> </w:t>
            </w:r>
          </w:p>
        </w:tc>
        <w:tc>
          <w:tcPr>
            <w:tcW w:w="564" w:type="dxa"/>
            <w:vAlign w:val="bottom"/>
            <w:hideMark/>
          </w:tcPr>
          <w:p w14:paraId="352DAFD1" w14:textId="77777777" w:rsidR="00567EBC" w:rsidRPr="00567EBC" w:rsidRDefault="00567EBC" w:rsidP="00567EBC">
            <w:pPr>
              <w:jc w:val="center"/>
              <w:rPr>
                <w:sz w:val="16"/>
                <w:szCs w:val="16"/>
              </w:rPr>
            </w:pPr>
            <w:r w:rsidRPr="00567EBC">
              <w:rPr>
                <w:sz w:val="16"/>
                <w:szCs w:val="16"/>
              </w:rPr>
              <w:t> </w:t>
            </w:r>
          </w:p>
        </w:tc>
        <w:tc>
          <w:tcPr>
            <w:tcW w:w="598" w:type="dxa"/>
            <w:vAlign w:val="bottom"/>
            <w:hideMark/>
          </w:tcPr>
          <w:p w14:paraId="34BEA597" w14:textId="77777777" w:rsidR="00567EBC" w:rsidRPr="00567EBC" w:rsidRDefault="00567EBC" w:rsidP="00567EBC">
            <w:pPr>
              <w:jc w:val="center"/>
              <w:rPr>
                <w:sz w:val="16"/>
                <w:szCs w:val="16"/>
              </w:rPr>
            </w:pPr>
            <w:r w:rsidRPr="00567EBC">
              <w:rPr>
                <w:sz w:val="16"/>
                <w:szCs w:val="16"/>
              </w:rPr>
              <w:t> </w:t>
            </w:r>
          </w:p>
        </w:tc>
        <w:tc>
          <w:tcPr>
            <w:tcW w:w="1045" w:type="dxa"/>
            <w:noWrap/>
            <w:vAlign w:val="bottom"/>
            <w:hideMark/>
          </w:tcPr>
          <w:p w14:paraId="10E36255" w14:textId="77777777" w:rsidR="00567EBC" w:rsidRPr="00567EBC" w:rsidRDefault="00567EBC" w:rsidP="00567EBC">
            <w:pPr>
              <w:jc w:val="right"/>
              <w:rPr>
                <w:sz w:val="16"/>
                <w:szCs w:val="16"/>
              </w:rPr>
            </w:pPr>
            <w:r w:rsidRPr="00567EBC">
              <w:rPr>
                <w:sz w:val="16"/>
                <w:szCs w:val="16"/>
              </w:rPr>
              <w:t>189,0</w:t>
            </w:r>
          </w:p>
        </w:tc>
        <w:tc>
          <w:tcPr>
            <w:tcW w:w="992" w:type="dxa"/>
            <w:noWrap/>
            <w:vAlign w:val="bottom"/>
            <w:hideMark/>
          </w:tcPr>
          <w:p w14:paraId="7E400D80" w14:textId="77777777" w:rsidR="00567EBC" w:rsidRPr="00567EBC" w:rsidRDefault="00567EBC" w:rsidP="00567EBC">
            <w:pPr>
              <w:jc w:val="right"/>
              <w:rPr>
                <w:sz w:val="16"/>
                <w:szCs w:val="16"/>
              </w:rPr>
            </w:pPr>
            <w:r w:rsidRPr="00567EBC">
              <w:rPr>
                <w:sz w:val="16"/>
                <w:szCs w:val="16"/>
              </w:rPr>
              <w:t>266,0</w:t>
            </w:r>
          </w:p>
        </w:tc>
        <w:tc>
          <w:tcPr>
            <w:tcW w:w="992" w:type="dxa"/>
            <w:noWrap/>
            <w:vAlign w:val="bottom"/>
            <w:hideMark/>
          </w:tcPr>
          <w:p w14:paraId="7A52D14C" w14:textId="77777777" w:rsidR="00567EBC" w:rsidRPr="00567EBC" w:rsidRDefault="00567EBC" w:rsidP="00567EBC">
            <w:pPr>
              <w:jc w:val="right"/>
              <w:rPr>
                <w:sz w:val="16"/>
                <w:szCs w:val="16"/>
              </w:rPr>
            </w:pPr>
            <w:r w:rsidRPr="00567EBC">
              <w:rPr>
                <w:sz w:val="16"/>
                <w:szCs w:val="16"/>
              </w:rPr>
              <w:t>283,0</w:t>
            </w:r>
          </w:p>
        </w:tc>
      </w:tr>
      <w:tr w:rsidR="00567EBC" w:rsidRPr="00567EBC" w14:paraId="3E37853B" w14:textId="77777777" w:rsidTr="00567EBC">
        <w:trPr>
          <w:trHeight w:val="450"/>
        </w:trPr>
        <w:tc>
          <w:tcPr>
            <w:tcW w:w="3403" w:type="dxa"/>
            <w:hideMark/>
          </w:tcPr>
          <w:p w14:paraId="2D0AAFF8" w14:textId="77777777" w:rsidR="00567EBC" w:rsidRPr="00567EBC" w:rsidRDefault="00567EBC" w:rsidP="00567EBC">
            <w:pPr>
              <w:rPr>
                <w:i/>
                <w:iCs/>
                <w:sz w:val="16"/>
                <w:szCs w:val="16"/>
              </w:rPr>
            </w:pPr>
            <w:r w:rsidRPr="00567EBC">
              <w:rPr>
                <w:i/>
                <w:iCs/>
                <w:sz w:val="16"/>
                <w:szCs w:val="16"/>
              </w:rPr>
              <w:t>Социальные выплаты гражданам, кроме публичных нормативных социальных выплат</w:t>
            </w:r>
          </w:p>
        </w:tc>
        <w:tc>
          <w:tcPr>
            <w:tcW w:w="420" w:type="dxa"/>
            <w:vAlign w:val="bottom"/>
            <w:hideMark/>
          </w:tcPr>
          <w:p w14:paraId="0E0D955D" w14:textId="77777777" w:rsidR="00567EBC" w:rsidRPr="00567EBC" w:rsidRDefault="00567EBC" w:rsidP="00567EBC">
            <w:pPr>
              <w:jc w:val="center"/>
              <w:rPr>
                <w:sz w:val="16"/>
                <w:szCs w:val="16"/>
              </w:rPr>
            </w:pPr>
            <w:r w:rsidRPr="00567EBC">
              <w:rPr>
                <w:sz w:val="16"/>
                <w:szCs w:val="16"/>
              </w:rPr>
              <w:t>41</w:t>
            </w:r>
          </w:p>
        </w:tc>
        <w:tc>
          <w:tcPr>
            <w:tcW w:w="420" w:type="dxa"/>
            <w:vAlign w:val="bottom"/>
            <w:hideMark/>
          </w:tcPr>
          <w:p w14:paraId="3A27C336" w14:textId="77777777" w:rsidR="00567EBC" w:rsidRPr="00567EBC" w:rsidRDefault="00567EBC" w:rsidP="00567EBC">
            <w:pPr>
              <w:jc w:val="center"/>
              <w:rPr>
                <w:sz w:val="16"/>
                <w:szCs w:val="16"/>
              </w:rPr>
            </w:pPr>
            <w:r w:rsidRPr="00567EBC">
              <w:rPr>
                <w:sz w:val="16"/>
                <w:szCs w:val="16"/>
              </w:rPr>
              <w:t>0</w:t>
            </w:r>
          </w:p>
        </w:tc>
        <w:tc>
          <w:tcPr>
            <w:tcW w:w="477" w:type="dxa"/>
            <w:vAlign w:val="bottom"/>
            <w:hideMark/>
          </w:tcPr>
          <w:p w14:paraId="2278D1D3" w14:textId="77777777" w:rsidR="00567EBC" w:rsidRPr="00567EBC" w:rsidRDefault="00567EBC" w:rsidP="00567EBC">
            <w:pPr>
              <w:jc w:val="center"/>
              <w:rPr>
                <w:sz w:val="16"/>
                <w:szCs w:val="16"/>
              </w:rPr>
            </w:pPr>
            <w:r w:rsidRPr="00567EBC">
              <w:rPr>
                <w:sz w:val="16"/>
                <w:szCs w:val="16"/>
              </w:rPr>
              <w:t>01</w:t>
            </w:r>
          </w:p>
        </w:tc>
        <w:tc>
          <w:tcPr>
            <w:tcW w:w="688" w:type="dxa"/>
            <w:vAlign w:val="center"/>
            <w:hideMark/>
          </w:tcPr>
          <w:p w14:paraId="10165203" w14:textId="77777777" w:rsidR="00567EBC" w:rsidRPr="00567EBC" w:rsidRDefault="00567EBC" w:rsidP="00567EBC">
            <w:pPr>
              <w:jc w:val="center"/>
              <w:rPr>
                <w:b/>
                <w:bCs/>
                <w:sz w:val="16"/>
                <w:szCs w:val="16"/>
              </w:rPr>
            </w:pPr>
            <w:r w:rsidRPr="00567EBC">
              <w:rPr>
                <w:b/>
                <w:bCs/>
                <w:sz w:val="16"/>
                <w:szCs w:val="16"/>
              </w:rPr>
              <w:t>01170</w:t>
            </w:r>
          </w:p>
        </w:tc>
        <w:tc>
          <w:tcPr>
            <w:tcW w:w="472" w:type="dxa"/>
            <w:noWrap/>
            <w:vAlign w:val="bottom"/>
            <w:hideMark/>
          </w:tcPr>
          <w:p w14:paraId="43550612" w14:textId="77777777" w:rsidR="00567EBC" w:rsidRPr="00567EBC" w:rsidRDefault="00567EBC" w:rsidP="00567EBC">
            <w:pPr>
              <w:jc w:val="right"/>
              <w:rPr>
                <w:b/>
                <w:bCs/>
                <w:sz w:val="16"/>
                <w:szCs w:val="16"/>
              </w:rPr>
            </w:pPr>
            <w:r w:rsidRPr="00567EBC">
              <w:rPr>
                <w:b/>
                <w:bCs/>
                <w:sz w:val="16"/>
                <w:szCs w:val="16"/>
              </w:rPr>
              <w:t>320</w:t>
            </w:r>
          </w:p>
        </w:tc>
        <w:tc>
          <w:tcPr>
            <w:tcW w:w="419" w:type="dxa"/>
            <w:vAlign w:val="bottom"/>
            <w:hideMark/>
          </w:tcPr>
          <w:p w14:paraId="2FD6B73B" w14:textId="77777777" w:rsidR="00567EBC" w:rsidRPr="00567EBC" w:rsidRDefault="00567EBC" w:rsidP="00567EBC">
            <w:pPr>
              <w:jc w:val="center"/>
              <w:rPr>
                <w:sz w:val="16"/>
                <w:szCs w:val="16"/>
              </w:rPr>
            </w:pPr>
            <w:r w:rsidRPr="00567EBC">
              <w:rPr>
                <w:sz w:val="16"/>
                <w:szCs w:val="16"/>
              </w:rPr>
              <w:t> </w:t>
            </w:r>
          </w:p>
        </w:tc>
        <w:tc>
          <w:tcPr>
            <w:tcW w:w="564" w:type="dxa"/>
            <w:vAlign w:val="bottom"/>
            <w:hideMark/>
          </w:tcPr>
          <w:p w14:paraId="5B403257" w14:textId="77777777" w:rsidR="00567EBC" w:rsidRPr="00567EBC" w:rsidRDefault="00567EBC" w:rsidP="00567EBC">
            <w:pPr>
              <w:jc w:val="center"/>
              <w:rPr>
                <w:sz w:val="16"/>
                <w:szCs w:val="16"/>
              </w:rPr>
            </w:pPr>
            <w:r w:rsidRPr="00567EBC">
              <w:rPr>
                <w:sz w:val="16"/>
                <w:szCs w:val="16"/>
              </w:rPr>
              <w:t> </w:t>
            </w:r>
          </w:p>
        </w:tc>
        <w:tc>
          <w:tcPr>
            <w:tcW w:w="598" w:type="dxa"/>
            <w:vAlign w:val="bottom"/>
            <w:hideMark/>
          </w:tcPr>
          <w:p w14:paraId="48D820A0" w14:textId="77777777" w:rsidR="00567EBC" w:rsidRPr="00567EBC" w:rsidRDefault="00567EBC" w:rsidP="00567EBC">
            <w:pPr>
              <w:jc w:val="center"/>
              <w:rPr>
                <w:sz w:val="16"/>
                <w:szCs w:val="16"/>
              </w:rPr>
            </w:pPr>
            <w:r w:rsidRPr="00567EBC">
              <w:rPr>
                <w:sz w:val="16"/>
                <w:szCs w:val="16"/>
              </w:rPr>
              <w:t> </w:t>
            </w:r>
          </w:p>
        </w:tc>
        <w:tc>
          <w:tcPr>
            <w:tcW w:w="1045" w:type="dxa"/>
            <w:noWrap/>
            <w:vAlign w:val="bottom"/>
            <w:hideMark/>
          </w:tcPr>
          <w:p w14:paraId="26687EFB" w14:textId="77777777" w:rsidR="00567EBC" w:rsidRPr="00567EBC" w:rsidRDefault="00567EBC" w:rsidP="00567EBC">
            <w:pPr>
              <w:jc w:val="right"/>
              <w:rPr>
                <w:sz w:val="16"/>
                <w:szCs w:val="16"/>
              </w:rPr>
            </w:pPr>
            <w:r w:rsidRPr="00567EBC">
              <w:rPr>
                <w:sz w:val="16"/>
                <w:szCs w:val="16"/>
              </w:rPr>
              <w:t>189,0</w:t>
            </w:r>
          </w:p>
        </w:tc>
        <w:tc>
          <w:tcPr>
            <w:tcW w:w="992" w:type="dxa"/>
            <w:noWrap/>
            <w:vAlign w:val="bottom"/>
            <w:hideMark/>
          </w:tcPr>
          <w:p w14:paraId="11DC2965" w14:textId="77777777" w:rsidR="00567EBC" w:rsidRPr="00567EBC" w:rsidRDefault="00567EBC" w:rsidP="00567EBC">
            <w:pPr>
              <w:jc w:val="right"/>
              <w:rPr>
                <w:sz w:val="16"/>
                <w:szCs w:val="16"/>
              </w:rPr>
            </w:pPr>
            <w:r w:rsidRPr="00567EBC">
              <w:rPr>
                <w:sz w:val="16"/>
                <w:szCs w:val="16"/>
              </w:rPr>
              <w:t>266,0</w:t>
            </w:r>
          </w:p>
        </w:tc>
        <w:tc>
          <w:tcPr>
            <w:tcW w:w="992" w:type="dxa"/>
            <w:noWrap/>
            <w:vAlign w:val="bottom"/>
            <w:hideMark/>
          </w:tcPr>
          <w:p w14:paraId="462CC2BC" w14:textId="77777777" w:rsidR="00567EBC" w:rsidRPr="00567EBC" w:rsidRDefault="00567EBC" w:rsidP="00567EBC">
            <w:pPr>
              <w:jc w:val="right"/>
              <w:rPr>
                <w:sz w:val="16"/>
                <w:szCs w:val="16"/>
              </w:rPr>
            </w:pPr>
            <w:r w:rsidRPr="00567EBC">
              <w:rPr>
                <w:sz w:val="16"/>
                <w:szCs w:val="16"/>
              </w:rPr>
              <w:t>283,0</w:t>
            </w:r>
          </w:p>
        </w:tc>
      </w:tr>
      <w:tr w:rsidR="00567EBC" w:rsidRPr="00567EBC" w14:paraId="2AB112B5" w14:textId="77777777" w:rsidTr="00567EBC">
        <w:trPr>
          <w:trHeight w:val="255"/>
        </w:trPr>
        <w:tc>
          <w:tcPr>
            <w:tcW w:w="3403" w:type="dxa"/>
            <w:hideMark/>
          </w:tcPr>
          <w:p w14:paraId="72FF0797" w14:textId="77777777" w:rsidR="00567EBC" w:rsidRPr="00567EBC" w:rsidRDefault="00567EBC" w:rsidP="00567EBC">
            <w:pPr>
              <w:rPr>
                <w:i/>
                <w:iCs/>
                <w:sz w:val="16"/>
                <w:szCs w:val="16"/>
              </w:rPr>
            </w:pPr>
            <w:r w:rsidRPr="00567EBC">
              <w:rPr>
                <w:i/>
                <w:iCs/>
                <w:sz w:val="16"/>
                <w:szCs w:val="16"/>
              </w:rPr>
              <w:t>Социальная политика</w:t>
            </w:r>
          </w:p>
        </w:tc>
        <w:tc>
          <w:tcPr>
            <w:tcW w:w="420" w:type="dxa"/>
            <w:vAlign w:val="bottom"/>
            <w:hideMark/>
          </w:tcPr>
          <w:p w14:paraId="3CD31FEB" w14:textId="77777777" w:rsidR="00567EBC" w:rsidRPr="00567EBC" w:rsidRDefault="00567EBC" w:rsidP="00567EBC">
            <w:pPr>
              <w:jc w:val="center"/>
              <w:rPr>
                <w:sz w:val="16"/>
                <w:szCs w:val="16"/>
              </w:rPr>
            </w:pPr>
            <w:r w:rsidRPr="00567EBC">
              <w:rPr>
                <w:sz w:val="16"/>
                <w:szCs w:val="16"/>
              </w:rPr>
              <w:t>41</w:t>
            </w:r>
          </w:p>
        </w:tc>
        <w:tc>
          <w:tcPr>
            <w:tcW w:w="420" w:type="dxa"/>
            <w:vAlign w:val="bottom"/>
            <w:hideMark/>
          </w:tcPr>
          <w:p w14:paraId="0A7C6226" w14:textId="77777777" w:rsidR="00567EBC" w:rsidRPr="00567EBC" w:rsidRDefault="00567EBC" w:rsidP="00567EBC">
            <w:pPr>
              <w:jc w:val="center"/>
              <w:rPr>
                <w:sz w:val="16"/>
                <w:szCs w:val="16"/>
              </w:rPr>
            </w:pPr>
            <w:r w:rsidRPr="00567EBC">
              <w:rPr>
                <w:sz w:val="16"/>
                <w:szCs w:val="16"/>
              </w:rPr>
              <w:t>0</w:t>
            </w:r>
          </w:p>
        </w:tc>
        <w:tc>
          <w:tcPr>
            <w:tcW w:w="477" w:type="dxa"/>
            <w:vAlign w:val="bottom"/>
            <w:hideMark/>
          </w:tcPr>
          <w:p w14:paraId="60CE153C" w14:textId="77777777" w:rsidR="00567EBC" w:rsidRPr="00567EBC" w:rsidRDefault="00567EBC" w:rsidP="00567EBC">
            <w:pPr>
              <w:jc w:val="center"/>
              <w:rPr>
                <w:sz w:val="16"/>
                <w:szCs w:val="16"/>
              </w:rPr>
            </w:pPr>
            <w:r w:rsidRPr="00567EBC">
              <w:rPr>
                <w:sz w:val="16"/>
                <w:szCs w:val="16"/>
              </w:rPr>
              <w:t>01</w:t>
            </w:r>
          </w:p>
        </w:tc>
        <w:tc>
          <w:tcPr>
            <w:tcW w:w="688" w:type="dxa"/>
            <w:vAlign w:val="center"/>
            <w:hideMark/>
          </w:tcPr>
          <w:p w14:paraId="5D1178EF" w14:textId="77777777" w:rsidR="00567EBC" w:rsidRPr="00567EBC" w:rsidRDefault="00567EBC" w:rsidP="00567EBC">
            <w:pPr>
              <w:jc w:val="center"/>
              <w:rPr>
                <w:b/>
                <w:bCs/>
                <w:sz w:val="16"/>
                <w:szCs w:val="16"/>
              </w:rPr>
            </w:pPr>
            <w:r w:rsidRPr="00567EBC">
              <w:rPr>
                <w:b/>
                <w:bCs/>
                <w:sz w:val="16"/>
                <w:szCs w:val="16"/>
              </w:rPr>
              <w:t>01170</w:t>
            </w:r>
          </w:p>
        </w:tc>
        <w:tc>
          <w:tcPr>
            <w:tcW w:w="472" w:type="dxa"/>
            <w:noWrap/>
            <w:vAlign w:val="bottom"/>
            <w:hideMark/>
          </w:tcPr>
          <w:p w14:paraId="02595660" w14:textId="77777777" w:rsidR="00567EBC" w:rsidRPr="00567EBC" w:rsidRDefault="00567EBC" w:rsidP="00567EBC">
            <w:pPr>
              <w:jc w:val="right"/>
              <w:rPr>
                <w:b/>
                <w:bCs/>
                <w:sz w:val="16"/>
                <w:szCs w:val="16"/>
              </w:rPr>
            </w:pPr>
            <w:r w:rsidRPr="00567EBC">
              <w:rPr>
                <w:b/>
                <w:bCs/>
                <w:sz w:val="16"/>
                <w:szCs w:val="16"/>
              </w:rPr>
              <w:t>320</w:t>
            </w:r>
          </w:p>
        </w:tc>
        <w:tc>
          <w:tcPr>
            <w:tcW w:w="419" w:type="dxa"/>
            <w:vAlign w:val="bottom"/>
            <w:hideMark/>
          </w:tcPr>
          <w:p w14:paraId="3853436B" w14:textId="77777777" w:rsidR="00567EBC" w:rsidRPr="00567EBC" w:rsidRDefault="00567EBC" w:rsidP="00567EBC">
            <w:pPr>
              <w:jc w:val="center"/>
              <w:rPr>
                <w:sz w:val="16"/>
                <w:szCs w:val="16"/>
              </w:rPr>
            </w:pPr>
            <w:r w:rsidRPr="00567EBC">
              <w:rPr>
                <w:sz w:val="16"/>
                <w:szCs w:val="16"/>
              </w:rPr>
              <w:t>10</w:t>
            </w:r>
          </w:p>
        </w:tc>
        <w:tc>
          <w:tcPr>
            <w:tcW w:w="564" w:type="dxa"/>
            <w:vAlign w:val="bottom"/>
            <w:hideMark/>
          </w:tcPr>
          <w:p w14:paraId="6D4E2F98" w14:textId="77777777" w:rsidR="00567EBC" w:rsidRPr="00567EBC" w:rsidRDefault="00567EBC" w:rsidP="00567EBC">
            <w:pPr>
              <w:jc w:val="center"/>
              <w:rPr>
                <w:sz w:val="16"/>
                <w:szCs w:val="16"/>
              </w:rPr>
            </w:pPr>
            <w:r w:rsidRPr="00567EBC">
              <w:rPr>
                <w:sz w:val="16"/>
                <w:szCs w:val="16"/>
              </w:rPr>
              <w:t> </w:t>
            </w:r>
          </w:p>
        </w:tc>
        <w:tc>
          <w:tcPr>
            <w:tcW w:w="598" w:type="dxa"/>
            <w:vAlign w:val="bottom"/>
            <w:hideMark/>
          </w:tcPr>
          <w:p w14:paraId="6B84D540" w14:textId="77777777" w:rsidR="00567EBC" w:rsidRPr="00567EBC" w:rsidRDefault="00567EBC" w:rsidP="00567EBC">
            <w:pPr>
              <w:jc w:val="center"/>
              <w:rPr>
                <w:sz w:val="16"/>
                <w:szCs w:val="16"/>
              </w:rPr>
            </w:pPr>
            <w:r w:rsidRPr="00567EBC">
              <w:rPr>
                <w:sz w:val="16"/>
                <w:szCs w:val="16"/>
              </w:rPr>
              <w:t> </w:t>
            </w:r>
          </w:p>
        </w:tc>
        <w:tc>
          <w:tcPr>
            <w:tcW w:w="1045" w:type="dxa"/>
            <w:noWrap/>
            <w:vAlign w:val="bottom"/>
            <w:hideMark/>
          </w:tcPr>
          <w:p w14:paraId="61F5DBFA" w14:textId="77777777" w:rsidR="00567EBC" w:rsidRPr="00567EBC" w:rsidRDefault="00567EBC" w:rsidP="00567EBC">
            <w:pPr>
              <w:jc w:val="right"/>
              <w:rPr>
                <w:sz w:val="16"/>
                <w:szCs w:val="16"/>
              </w:rPr>
            </w:pPr>
            <w:r w:rsidRPr="00567EBC">
              <w:rPr>
                <w:sz w:val="16"/>
                <w:szCs w:val="16"/>
              </w:rPr>
              <w:t>189,0</w:t>
            </w:r>
          </w:p>
        </w:tc>
        <w:tc>
          <w:tcPr>
            <w:tcW w:w="992" w:type="dxa"/>
            <w:noWrap/>
            <w:vAlign w:val="bottom"/>
            <w:hideMark/>
          </w:tcPr>
          <w:p w14:paraId="3004FD08" w14:textId="77777777" w:rsidR="00567EBC" w:rsidRPr="00567EBC" w:rsidRDefault="00567EBC" w:rsidP="00567EBC">
            <w:pPr>
              <w:jc w:val="right"/>
              <w:rPr>
                <w:sz w:val="16"/>
                <w:szCs w:val="16"/>
              </w:rPr>
            </w:pPr>
            <w:r w:rsidRPr="00567EBC">
              <w:rPr>
                <w:sz w:val="16"/>
                <w:szCs w:val="16"/>
              </w:rPr>
              <w:t>266,0</w:t>
            </w:r>
          </w:p>
        </w:tc>
        <w:tc>
          <w:tcPr>
            <w:tcW w:w="992" w:type="dxa"/>
            <w:noWrap/>
            <w:vAlign w:val="bottom"/>
            <w:hideMark/>
          </w:tcPr>
          <w:p w14:paraId="4A6BF55F" w14:textId="77777777" w:rsidR="00567EBC" w:rsidRPr="00567EBC" w:rsidRDefault="00567EBC" w:rsidP="00567EBC">
            <w:pPr>
              <w:jc w:val="right"/>
              <w:rPr>
                <w:sz w:val="16"/>
                <w:szCs w:val="16"/>
              </w:rPr>
            </w:pPr>
            <w:r w:rsidRPr="00567EBC">
              <w:rPr>
                <w:sz w:val="16"/>
                <w:szCs w:val="16"/>
              </w:rPr>
              <w:t>283,0</w:t>
            </w:r>
          </w:p>
        </w:tc>
      </w:tr>
      <w:tr w:rsidR="00567EBC" w:rsidRPr="00567EBC" w14:paraId="51E75A04" w14:textId="77777777" w:rsidTr="00567EBC">
        <w:trPr>
          <w:trHeight w:val="255"/>
        </w:trPr>
        <w:tc>
          <w:tcPr>
            <w:tcW w:w="3403" w:type="dxa"/>
            <w:hideMark/>
          </w:tcPr>
          <w:p w14:paraId="66277162" w14:textId="77777777" w:rsidR="00567EBC" w:rsidRPr="00567EBC" w:rsidRDefault="00567EBC" w:rsidP="00567EBC">
            <w:pPr>
              <w:rPr>
                <w:i/>
                <w:iCs/>
                <w:sz w:val="16"/>
                <w:szCs w:val="16"/>
              </w:rPr>
            </w:pPr>
            <w:r w:rsidRPr="00567EBC">
              <w:rPr>
                <w:i/>
                <w:iCs/>
                <w:sz w:val="16"/>
                <w:szCs w:val="16"/>
              </w:rPr>
              <w:t>Другие вопросы в области социальной политики</w:t>
            </w:r>
          </w:p>
        </w:tc>
        <w:tc>
          <w:tcPr>
            <w:tcW w:w="420" w:type="dxa"/>
            <w:vAlign w:val="bottom"/>
            <w:hideMark/>
          </w:tcPr>
          <w:p w14:paraId="1235AF52" w14:textId="77777777" w:rsidR="00567EBC" w:rsidRPr="00567EBC" w:rsidRDefault="00567EBC" w:rsidP="00567EBC">
            <w:pPr>
              <w:jc w:val="center"/>
              <w:rPr>
                <w:sz w:val="16"/>
                <w:szCs w:val="16"/>
              </w:rPr>
            </w:pPr>
            <w:r w:rsidRPr="00567EBC">
              <w:rPr>
                <w:sz w:val="16"/>
                <w:szCs w:val="16"/>
              </w:rPr>
              <w:t>41</w:t>
            </w:r>
          </w:p>
        </w:tc>
        <w:tc>
          <w:tcPr>
            <w:tcW w:w="420" w:type="dxa"/>
            <w:vAlign w:val="bottom"/>
            <w:hideMark/>
          </w:tcPr>
          <w:p w14:paraId="309393CA" w14:textId="77777777" w:rsidR="00567EBC" w:rsidRPr="00567EBC" w:rsidRDefault="00567EBC" w:rsidP="00567EBC">
            <w:pPr>
              <w:jc w:val="center"/>
              <w:rPr>
                <w:sz w:val="16"/>
                <w:szCs w:val="16"/>
              </w:rPr>
            </w:pPr>
            <w:r w:rsidRPr="00567EBC">
              <w:rPr>
                <w:sz w:val="16"/>
                <w:szCs w:val="16"/>
              </w:rPr>
              <w:t>0</w:t>
            </w:r>
          </w:p>
        </w:tc>
        <w:tc>
          <w:tcPr>
            <w:tcW w:w="477" w:type="dxa"/>
            <w:vAlign w:val="bottom"/>
            <w:hideMark/>
          </w:tcPr>
          <w:p w14:paraId="28996C4C" w14:textId="77777777" w:rsidR="00567EBC" w:rsidRPr="00567EBC" w:rsidRDefault="00567EBC" w:rsidP="00567EBC">
            <w:pPr>
              <w:jc w:val="center"/>
              <w:rPr>
                <w:sz w:val="16"/>
                <w:szCs w:val="16"/>
              </w:rPr>
            </w:pPr>
            <w:r w:rsidRPr="00567EBC">
              <w:rPr>
                <w:sz w:val="16"/>
                <w:szCs w:val="16"/>
              </w:rPr>
              <w:t>01</w:t>
            </w:r>
          </w:p>
        </w:tc>
        <w:tc>
          <w:tcPr>
            <w:tcW w:w="688" w:type="dxa"/>
            <w:vAlign w:val="center"/>
            <w:hideMark/>
          </w:tcPr>
          <w:p w14:paraId="20DC7721" w14:textId="77777777" w:rsidR="00567EBC" w:rsidRPr="00567EBC" w:rsidRDefault="00567EBC" w:rsidP="00567EBC">
            <w:pPr>
              <w:jc w:val="center"/>
              <w:rPr>
                <w:b/>
                <w:bCs/>
                <w:i/>
                <w:iCs/>
                <w:sz w:val="16"/>
                <w:szCs w:val="16"/>
              </w:rPr>
            </w:pPr>
            <w:r w:rsidRPr="00567EBC">
              <w:rPr>
                <w:b/>
                <w:bCs/>
                <w:i/>
                <w:iCs/>
                <w:sz w:val="16"/>
                <w:szCs w:val="16"/>
              </w:rPr>
              <w:t>01170</w:t>
            </w:r>
          </w:p>
        </w:tc>
        <w:tc>
          <w:tcPr>
            <w:tcW w:w="472" w:type="dxa"/>
            <w:noWrap/>
            <w:vAlign w:val="bottom"/>
            <w:hideMark/>
          </w:tcPr>
          <w:p w14:paraId="44D2E675" w14:textId="77777777" w:rsidR="00567EBC" w:rsidRPr="00567EBC" w:rsidRDefault="00567EBC" w:rsidP="00567EBC">
            <w:pPr>
              <w:jc w:val="right"/>
              <w:rPr>
                <w:b/>
                <w:bCs/>
                <w:sz w:val="16"/>
                <w:szCs w:val="16"/>
              </w:rPr>
            </w:pPr>
            <w:r w:rsidRPr="00567EBC">
              <w:rPr>
                <w:b/>
                <w:bCs/>
                <w:sz w:val="16"/>
                <w:szCs w:val="16"/>
              </w:rPr>
              <w:t>320</w:t>
            </w:r>
          </w:p>
        </w:tc>
        <w:tc>
          <w:tcPr>
            <w:tcW w:w="419" w:type="dxa"/>
            <w:vAlign w:val="bottom"/>
            <w:hideMark/>
          </w:tcPr>
          <w:p w14:paraId="69DFFC8E" w14:textId="77777777" w:rsidR="00567EBC" w:rsidRPr="00567EBC" w:rsidRDefault="00567EBC" w:rsidP="00567EBC">
            <w:pPr>
              <w:jc w:val="center"/>
              <w:rPr>
                <w:sz w:val="16"/>
                <w:szCs w:val="16"/>
              </w:rPr>
            </w:pPr>
            <w:r w:rsidRPr="00567EBC">
              <w:rPr>
                <w:sz w:val="16"/>
                <w:szCs w:val="16"/>
              </w:rPr>
              <w:t>10</w:t>
            </w:r>
          </w:p>
        </w:tc>
        <w:tc>
          <w:tcPr>
            <w:tcW w:w="564" w:type="dxa"/>
            <w:vAlign w:val="bottom"/>
            <w:hideMark/>
          </w:tcPr>
          <w:p w14:paraId="50E8BC8F" w14:textId="77777777" w:rsidR="00567EBC" w:rsidRPr="00567EBC" w:rsidRDefault="00567EBC" w:rsidP="00567EBC">
            <w:pPr>
              <w:jc w:val="center"/>
              <w:rPr>
                <w:sz w:val="16"/>
                <w:szCs w:val="16"/>
              </w:rPr>
            </w:pPr>
            <w:r w:rsidRPr="00567EBC">
              <w:rPr>
                <w:sz w:val="16"/>
                <w:szCs w:val="16"/>
              </w:rPr>
              <w:t>06</w:t>
            </w:r>
          </w:p>
        </w:tc>
        <w:tc>
          <w:tcPr>
            <w:tcW w:w="598" w:type="dxa"/>
            <w:vAlign w:val="bottom"/>
            <w:hideMark/>
          </w:tcPr>
          <w:p w14:paraId="0B96A626" w14:textId="77777777" w:rsidR="00567EBC" w:rsidRPr="00567EBC" w:rsidRDefault="00567EBC" w:rsidP="00567EBC">
            <w:pPr>
              <w:jc w:val="center"/>
              <w:rPr>
                <w:sz w:val="16"/>
                <w:szCs w:val="16"/>
              </w:rPr>
            </w:pPr>
            <w:r w:rsidRPr="00567EBC">
              <w:rPr>
                <w:sz w:val="16"/>
                <w:szCs w:val="16"/>
              </w:rPr>
              <w:t> </w:t>
            </w:r>
          </w:p>
        </w:tc>
        <w:tc>
          <w:tcPr>
            <w:tcW w:w="1045" w:type="dxa"/>
            <w:noWrap/>
            <w:vAlign w:val="bottom"/>
            <w:hideMark/>
          </w:tcPr>
          <w:p w14:paraId="2D70BE5F" w14:textId="77777777" w:rsidR="00567EBC" w:rsidRPr="00567EBC" w:rsidRDefault="00567EBC" w:rsidP="00567EBC">
            <w:pPr>
              <w:jc w:val="right"/>
              <w:rPr>
                <w:sz w:val="16"/>
                <w:szCs w:val="16"/>
              </w:rPr>
            </w:pPr>
            <w:r w:rsidRPr="00567EBC">
              <w:rPr>
                <w:sz w:val="16"/>
                <w:szCs w:val="16"/>
              </w:rPr>
              <w:t>189,0</w:t>
            </w:r>
          </w:p>
        </w:tc>
        <w:tc>
          <w:tcPr>
            <w:tcW w:w="992" w:type="dxa"/>
            <w:noWrap/>
            <w:vAlign w:val="bottom"/>
            <w:hideMark/>
          </w:tcPr>
          <w:p w14:paraId="59440FB0" w14:textId="77777777" w:rsidR="00567EBC" w:rsidRPr="00567EBC" w:rsidRDefault="00567EBC" w:rsidP="00567EBC">
            <w:pPr>
              <w:jc w:val="right"/>
              <w:rPr>
                <w:sz w:val="16"/>
                <w:szCs w:val="16"/>
              </w:rPr>
            </w:pPr>
            <w:r w:rsidRPr="00567EBC">
              <w:rPr>
                <w:sz w:val="16"/>
                <w:szCs w:val="16"/>
              </w:rPr>
              <w:t>266,0</w:t>
            </w:r>
          </w:p>
        </w:tc>
        <w:tc>
          <w:tcPr>
            <w:tcW w:w="992" w:type="dxa"/>
            <w:noWrap/>
            <w:vAlign w:val="bottom"/>
            <w:hideMark/>
          </w:tcPr>
          <w:p w14:paraId="231AB03A" w14:textId="77777777" w:rsidR="00567EBC" w:rsidRPr="00567EBC" w:rsidRDefault="00567EBC" w:rsidP="00567EBC">
            <w:pPr>
              <w:jc w:val="right"/>
              <w:rPr>
                <w:sz w:val="16"/>
                <w:szCs w:val="16"/>
              </w:rPr>
            </w:pPr>
            <w:r w:rsidRPr="00567EBC">
              <w:rPr>
                <w:sz w:val="16"/>
                <w:szCs w:val="16"/>
              </w:rPr>
              <w:t>283,0</w:t>
            </w:r>
          </w:p>
        </w:tc>
      </w:tr>
      <w:tr w:rsidR="00567EBC" w:rsidRPr="00567EBC" w14:paraId="76224D2F" w14:textId="77777777" w:rsidTr="00567EBC">
        <w:trPr>
          <w:trHeight w:val="480"/>
        </w:trPr>
        <w:tc>
          <w:tcPr>
            <w:tcW w:w="3403" w:type="dxa"/>
            <w:hideMark/>
          </w:tcPr>
          <w:p w14:paraId="33752717" w14:textId="77777777" w:rsidR="00567EBC" w:rsidRPr="00567EBC" w:rsidRDefault="00567EBC" w:rsidP="00567EBC">
            <w:pPr>
              <w:rPr>
                <w:i/>
                <w:iCs/>
                <w:sz w:val="16"/>
                <w:szCs w:val="16"/>
              </w:rPr>
            </w:pPr>
            <w:r w:rsidRPr="00567EBC">
              <w:rPr>
                <w:i/>
                <w:iCs/>
                <w:sz w:val="16"/>
                <w:szCs w:val="16"/>
              </w:rPr>
              <w:t>Администрация Рузаевского муниципального района Республики Мордовия</w:t>
            </w:r>
          </w:p>
        </w:tc>
        <w:tc>
          <w:tcPr>
            <w:tcW w:w="420" w:type="dxa"/>
            <w:vAlign w:val="bottom"/>
            <w:hideMark/>
          </w:tcPr>
          <w:p w14:paraId="30697CD1" w14:textId="77777777" w:rsidR="00567EBC" w:rsidRPr="00567EBC" w:rsidRDefault="00567EBC" w:rsidP="00567EBC">
            <w:pPr>
              <w:jc w:val="center"/>
              <w:rPr>
                <w:sz w:val="16"/>
                <w:szCs w:val="16"/>
              </w:rPr>
            </w:pPr>
            <w:r w:rsidRPr="00567EBC">
              <w:rPr>
                <w:sz w:val="16"/>
                <w:szCs w:val="16"/>
              </w:rPr>
              <w:t>41</w:t>
            </w:r>
          </w:p>
        </w:tc>
        <w:tc>
          <w:tcPr>
            <w:tcW w:w="420" w:type="dxa"/>
            <w:vAlign w:val="bottom"/>
            <w:hideMark/>
          </w:tcPr>
          <w:p w14:paraId="59E62123" w14:textId="77777777" w:rsidR="00567EBC" w:rsidRPr="00567EBC" w:rsidRDefault="00567EBC" w:rsidP="00567EBC">
            <w:pPr>
              <w:jc w:val="center"/>
              <w:rPr>
                <w:sz w:val="16"/>
                <w:szCs w:val="16"/>
              </w:rPr>
            </w:pPr>
            <w:r w:rsidRPr="00567EBC">
              <w:rPr>
                <w:sz w:val="16"/>
                <w:szCs w:val="16"/>
              </w:rPr>
              <w:t>0</w:t>
            </w:r>
          </w:p>
        </w:tc>
        <w:tc>
          <w:tcPr>
            <w:tcW w:w="477" w:type="dxa"/>
            <w:vAlign w:val="bottom"/>
            <w:hideMark/>
          </w:tcPr>
          <w:p w14:paraId="6C9212EE" w14:textId="77777777" w:rsidR="00567EBC" w:rsidRPr="00567EBC" w:rsidRDefault="00567EBC" w:rsidP="00567EBC">
            <w:pPr>
              <w:jc w:val="center"/>
              <w:rPr>
                <w:sz w:val="16"/>
                <w:szCs w:val="16"/>
              </w:rPr>
            </w:pPr>
            <w:r w:rsidRPr="00567EBC">
              <w:rPr>
                <w:sz w:val="16"/>
                <w:szCs w:val="16"/>
              </w:rPr>
              <w:t>01</w:t>
            </w:r>
          </w:p>
        </w:tc>
        <w:tc>
          <w:tcPr>
            <w:tcW w:w="688" w:type="dxa"/>
            <w:vAlign w:val="center"/>
            <w:hideMark/>
          </w:tcPr>
          <w:p w14:paraId="3AED1EC9" w14:textId="77777777" w:rsidR="00567EBC" w:rsidRPr="00567EBC" w:rsidRDefault="00567EBC" w:rsidP="00567EBC">
            <w:pPr>
              <w:jc w:val="center"/>
              <w:rPr>
                <w:sz w:val="16"/>
                <w:szCs w:val="16"/>
              </w:rPr>
            </w:pPr>
            <w:r w:rsidRPr="00567EBC">
              <w:rPr>
                <w:sz w:val="16"/>
                <w:szCs w:val="16"/>
              </w:rPr>
              <w:t>01170</w:t>
            </w:r>
          </w:p>
        </w:tc>
        <w:tc>
          <w:tcPr>
            <w:tcW w:w="472" w:type="dxa"/>
            <w:noWrap/>
            <w:vAlign w:val="bottom"/>
            <w:hideMark/>
          </w:tcPr>
          <w:p w14:paraId="35C2D545" w14:textId="77777777" w:rsidR="00567EBC" w:rsidRPr="00567EBC" w:rsidRDefault="00567EBC" w:rsidP="00567EBC">
            <w:pPr>
              <w:jc w:val="right"/>
              <w:rPr>
                <w:b/>
                <w:bCs/>
                <w:sz w:val="16"/>
                <w:szCs w:val="16"/>
              </w:rPr>
            </w:pPr>
            <w:r w:rsidRPr="00567EBC">
              <w:rPr>
                <w:b/>
                <w:bCs/>
                <w:sz w:val="16"/>
                <w:szCs w:val="16"/>
              </w:rPr>
              <w:t>320</w:t>
            </w:r>
          </w:p>
        </w:tc>
        <w:tc>
          <w:tcPr>
            <w:tcW w:w="419" w:type="dxa"/>
            <w:vAlign w:val="bottom"/>
            <w:hideMark/>
          </w:tcPr>
          <w:p w14:paraId="0E7C8027" w14:textId="77777777" w:rsidR="00567EBC" w:rsidRPr="00567EBC" w:rsidRDefault="00567EBC" w:rsidP="00567EBC">
            <w:pPr>
              <w:jc w:val="center"/>
              <w:rPr>
                <w:sz w:val="16"/>
                <w:szCs w:val="16"/>
              </w:rPr>
            </w:pPr>
            <w:r w:rsidRPr="00567EBC">
              <w:rPr>
                <w:sz w:val="16"/>
                <w:szCs w:val="16"/>
              </w:rPr>
              <w:t>10</w:t>
            </w:r>
          </w:p>
        </w:tc>
        <w:tc>
          <w:tcPr>
            <w:tcW w:w="564" w:type="dxa"/>
            <w:vAlign w:val="bottom"/>
            <w:hideMark/>
          </w:tcPr>
          <w:p w14:paraId="594D019A" w14:textId="77777777" w:rsidR="00567EBC" w:rsidRPr="00567EBC" w:rsidRDefault="00567EBC" w:rsidP="00567EBC">
            <w:pPr>
              <w:jc w:val="center"/>
              <w:rPr>
                <w:sz w:val="16"/>
                <w:szCs w:val="16"/>
              </w:rPr>
            </w:pPr>
            <w:r w:rsidRPr="00567EBC">
              <w:rPr>
                <w:sz w:val="16"/>
                <w:szCs w:val="16"/>
              </w:rPr>
              <w:t>06</w:t>
            </w:r>
          </w:p>
        </w:tc>
        <w:tc>
          <w:tcPr>
            <w:tcW w:w="598" w:type="dxa"/>
            <w:vAlign w:val="bottom"/>
            <w:hideMark/>
          </w:tcPr>
          <w:p w14:paraId="7A435BF1" w14:textId="77777777" w:rsidR="00567EBC" w:rsidRPr="00567EBC" w:rsidRDefault="00567EBC" w:rsidP="00567EBC">
            <w:pPr>
              <w:jc w:val="center"/>
              <w:rPr>
                <w:sz w:val="16"/>
                <w:szCs w:val="16"/>
              </w:rPr>
            </w:pPr>
            <w:r w:rsidRPr="00567EBC">
              <w:rPr>
                <w:sz w:val="16"/>
                <w:szCs w:val="16"/>
              </w:rPr>
              <w:t>900</w:t>
            </w:r>
          </w:p>
        </w:tc>
        <w:tc>
          <w:tcPr>
            <w:tcW w:w="1045" w:type="dxa"/>
            <w:noWrap/>
            <w:vAlign w:val="bottom"/>
            <w:hideMark/>
          </w:tcPr>
          <w:p w14:paraId="052B1514" w14:textId="77777777" w:rsidR="00567EBC" w:rsidRPr="00567EBC" w:rsidRDefault="00567EBC" w:rsidP="00567EBC">
            <w:pPr>
              <w:jc w:val="right"/>
              <w:rPr>
                <w:sz w:val="16"/>
                <w:szCs w:val="16"/>
              </w:rPr>
            </w:pPr>
            <w:r w:rsidRPr="00567EBC">
              <w:rPr>
                <w:sz w:val="16"/>
                <w:szCs w:val="16"/>
              </w:rPr>
              <w:t>189,0</w:t>
            </w:r>
          </w:p>
        </w:tc>
        <w:tc>
          <w:tcPr>
            <w:tcW w:w="992" w:type="dxa"/>
            <w:noWrap/>
            <w:vAlign w:val="bottom"/>
            <w:hideMark/>
          </w:tcPr>
          <w:p w14:paraId="60D462BA" w14:textId="77777777" w:rsidR="00567EBC" w:rsidRPr="00567EBC" w:rsidRDefault="00567EBC" w:rsidP="00567EBC">
            <w:pPr>
              <w:jc w:val="right"/>
              <w:rPr>
                <w:sz w:val="16"/>
                <w:szCs w:val="16"/>
              </w:rPr>
            </w:pPr>
            <w:r w:rsidRPr="00567EBC">
              <w:rPr>
                <w:sz w:val="16"/>
                <w:szCs w:val="16"/>
              </w:rPr>
              <w:t>266,0</w:t>
            </w:r>
          </w:p>
        </w:tc>
        <w:tc>
          <w:tcPr>
            <w:tcW w:w="992" w:type="dxa"/>
            <w:noWrap/>
            <w:vAlign w:val="bottom"/>
            <w:hideMark/>
          </w:tcPr>
          <w:p w14:paraId="4EDC57D4" w14:textId="77777777" w:rsidR="00567EBC" w:rsidRPr="00567EBC" w:rsidRDefault="00567EBC" w:rsidP="00567EBC">
            <w:pPr>
              <w:jc w:val="right"/>
              <w:rPr>
                <w:sz w:val="16"/>
                <w:szCs w:val="16"/>
              </w:rPr>
            </w:pPr>
            <w:r w:rsidRPr="00567EBC">
              <w:rPr>
                <w:sz w:val="16"/>
                <w:szCs w:val="16"/>
              </w:rPr>
              <w:t>283,0</w:t>
            </w:r>
          </w:p>
        </w:tc>
      </w:tr>
      <w:tr w:rsidR="00567EBC" w:rsidRPr="00567EBC" w14:paraId="2D4AB758" w14:textId="77777777" w:rsidTr="00567EBC">
        <w:trPr>
          <w:trHeight w:val="450"/>
        </w:trPr>
        <w:tc>
          <w:tcPr>
            <w:tcW w:w="3403" w:type="dxa"/>
            <w:hideMark/>
          </w:tcPr>
          <w:p w14:paraId="1CF7F6DE" w14:textId="77777777" w:rsidR="00567EBC" w:rsidRPr="00567EBC" w:rsidRDefault="00567EBC" w:rsidP="00567EBC">
            <w:pPr>
              <w:rPr>
                <w:i/>
                <w:iCs/>
                <w:sz w:val="16"/>
                <w:szCs w:val="16"/>
              </w:rPr>
            </w:pPr>
            <w:r w:rsidRPr="00567EBC">
              <w:rPr>
                <w:i/>
                <w:iCs/>
                <w:sz w:val="16"/>
                <w:szCs w:val="16"/>
              </w:rPr>
              <w:t>Основное мероприятие: "Организация свободного времени культурного досуга пожилых граждан"</w:t>
            </w:r>
          </w:p>
        </w:tc>
        <w:tc>
          <w:tcPr>
            <w:tcW w:w="420" w:type="dxa"/>
            <w:vAlign w:val="bottom"/>
            <w:hideMark/>
          </w:tcPr>
          <w:p w14:paraId="6FC6609D" w14:textId="77777777" w:rsidR="00567EBC" w:rsidRPr="00567EBC" w:rsidRDefault="00567EBC" w:rsidP="00567EBC">
            <w:pPr>
              <w:jc w:val="center"/>
              <w:rPr>
                <w:b/>
                <w:bCs/>
                <w:sz w:val="16"/>
                <w:szCs w:val="16"/>
              </w:rPr>
            </w:pPr>
            <w:r w:rsidRPr="00567EBC">
              <w:rPr>
                <w:b/>
                <w:bCs/>
                <w:sz w:val="16"/>
                <w:szCs w:val="16"/>
              </w:rPr>
              <w:t>41</w:t>
            </w:r>
          </w:p>
        </w:tc>
        <w:tc>
          <w:tcPr>
            <w:tcW w:w="420" w:type="dxa"/>
            <w:vAlign w:val="bottom"/>
            <w:hideMark/>
          </w:tcPr>
          <w:p w14:paraId="28754931" w14:textId="77777777" w:rsidR="00567EBC" w:rsidRPr="00567EBC" w:rsidRDefault="00567EBC" w:rsidP="00567EBC">
            <w:pPr>
              <w:jc w:val="center"/>
              <w:rPr>
                <w:sz w:val="16"/>
                <w:szCs w:val="16"/>
              </w:rPr>
            </w:pPr>
            <w:r w:rsidRPr="00567EBC">
              <w:rPr>
                <w:sz w:val="16"/>
                <w:szCs w:val="16"/>
              </w:rPr>
              <w:t>0</w:t>
            </w:r>
          </w:p>
        </w:tc>
        <w:tc>
          <w:tcPr>
            <w:tcW w:w="477" w:type="dxa"/>
            <w:vAlign w:val="bottom"/>
            <w:hideMark/>
          </w:tcPr>
          <w:p w14:paraId="3685B4D8" w14:textId="77777777" w:rsidR="00567EBC" w:rsidRPr="00567EBC" w:rsidRDefault="00567EBC" w:rsidP="00567EBC">
            <w:pPr>
              <w:jc w:val="center"/>
              <w:rPr>
                <w:b/>
                <w:bCs/>
                <w:sz w:val="16"/>
                <w:szCs w:val="16"/>
              </w:rPr>
            </w:pPr>
            <w:r w:rsidRPr="00567EBC">
              <w:rPr>
                <w:b/>
                <w:bCs/>
                <w:sz w:val="16"/>
                <w:szCs w:val="16"/>
              </w:rPr>
              <w:t>02</w:t>
            </w:r>
          </w:p>
        </w:tc>
        <w:tc>
          <w:tcPr>
            <w:tcW w:w="688" w:type="dxa"/>
            <w:noWrap/>
            <w:vAlign w:val="bottom"/>
            <w:hideMark/>
          </w:tcPr>
          <w:p w14:paraId="4277865B" w14:textId="77777777" w:rsidR="00567EBC" w:rsidRPr="00567EBC" w:rsidRDefault="00567EBC" w:rsidP="00567EBC">
            <w:pPr>
              <w:rPr>
                <w:b/>
                <w:bCs/>
                <w:sz w:val="16"/>
                <w:szCs w:val="16"/>
              </w:rPr>
            </w:pPr>
            <w:r w:rsidRPr="00567EBC">
              <w:rPr>
                <w:b/>
                <w:bCs/>
                <w:sz w:val="16"/>
                <w:szCs w:val="16"/>
              </w:rPr>
              <w:t> </w:t>
            </w:r>
          </w:p>
        </w:tc>
        <w:tc>
          <w:tcPr>
            <w:tcW w:w="472" w:type="dxa"/>
            <w:noWrap/>
            <w:vAlign w:val="bottom"/>
            <w:hideMark/>
          </w:tcPr>
          <w:p w14:paraId="7E6A1A43" w14:textId="77777777" w:rsidR="00567EBC" w:rsidRPr="00567EBC" w:rsidRDefault="00567EBC" w:rsidP="00567EBC">
            <w:pPr>
              <w:rPr>
                <w:b/>
                <w:bCs/>
                <w:sz w:val="16"/>
                <w:szCs w:val="16"/>
              </w:rPr>
            </w:pPr>
            <w:r w:rsidRPr="00567EBC">
              <w:rPr>
                <w:b/>
                <w:bCs/>
                <w:sz w:val="16"/>
                <w:szCs w:val="16"/>
              </w:rPr>
              <w:t> </w:t>
            </w:r>
          </w:p>
        </w:tc>
        <w:tc>
          <w:tcPr>
            <w:tcW w:w="419" w:type="dxa"/>
            <w:vAlign w:val="bottom"/>
            <w:hideMark/>
          </w:tcPr>
          <w:p w14:paraId="477E67F0" w14:textId="77777777" w:rsidR="00567EBC" w:rsidRPr="00567EBC" w:rsidRDefault="00567EBC" w:rsidP="00567EBC">
            <w:pPr>
              <w:jc w:val="center"/>
              <w:rPr>
                <w:sz w:val="16"/>
                <w:szCs w:val="16"/>
              </w:rPr>
            </w:pPr>
            <w:r w:rsidRPr="00567EBC">
              <w:rPr>
                <w:sz w:val="16"/>
                <w:szCs w:val="16"/>
              </w:rPr>
              <w:t> </w:t>
            </w:r>
          </w:p>
        </w:tc>
        <w:tc>
          <w:tcPr>
            <w:tcW w:w="564" w:type="dxa"/>
            <w:vAlign w:val="bottom"/>
            <w:hideMark/>
          </w:tcPr>
          <w:p w14:paraId="576635BB" w14:textId="77777777" w:rsidR="00567EBC" w:rsidRPr="00567EBC" w:rsidRDefault="00567EBC" w:rsidP="00567EBC">
            <w:pPr>
              <w:jc w:val="center"/>
              <w:rPr>
                <w:sz w:val="16"/>
                <w:szCs w:val="16"/>
              </w:rPr>
            </w:pPr>
            <w:r w:rsidRPr="00567EBC">
              <w:rPr>
                <w:sz w:val="16"/>
                <w:szCs w:val="16"/>
              </w:rPr>
              <w:t> </w:t>
            </w:r>
          </w:p>
        </w:tc>
        <w:tc>
          <w:tcPr>
            <w:tcW w:w="598" w:type="dxa"/>
            <w:vAlign w:val="bottom"/>
            <w:hideMark/>
          </w:tcPr>
          <w:p w14:paraId="07283515" w14:textId="77777777" w:rsidR="00567EBC" w:rsidRPr="00567EBC" w:rsidRDefault="00567EBC" w:rsidP="00567EBC">
            <w:pPr>
              <w:jc w:val="center"/>
              <w:rPr>
                <w:sz w:val="16"/>
                <w:szCs w:val="16"/>
              </w:rPr>
            </w:pPr>
            <w:r w:rsidRPr="00567EBC">
              <w:rPr>
                <w:sz w:val="16"/>
                <w:szCs w:val="16"/>
              </w:rPr>
              <w:t> </w:t>
            </w:r>
          </w:p>
        </w:tc>
        <w:tc>
          <w:tcPr>
            <w:tcW w:w="1045" w:type="dxa"/>
            <w:noWrap/>
            <w:vAlign w:val="bottom"/>
            <w:hideMark/>
          </w:tcPr>
          <w:p w14:paraId="2C891A8E" w14:textId="77777777" w:rsidR="00567EBC" w:rsidRPr="00567EBC" w:rsidRDefault="00567EBC" w:rsidP="00567EBC">
            <w:pPr>
              <w:jc w:val="right"/>
              <w:rPr>
                <w:sz w:val="16"/>
                <w:szCs w:val="16"/>
              </w:rPr>
            </w:pPr>
            <w:r w:rsidRPr="00567EBC">
              <w:rPr>
                <w:sz w:val="16"/>
                <w:szCs w:val="16"/>
              </w:rPr>
              <w:t>14,0</w:t>
            </w:r>
          </w:p>
        </w:tc>
        <w:tc>
          <w:tcPr>
            <w:tcW w:w="992" w:type="dxa"/>
            <w:noWrap/>
            <w:vAlign w:val="bottom"/>
            <w:hideMark/>
          </w:tcPr>
          <w:p w14:paraId="22CC8EB5" w14:textId="77777777" w:rsidR="00567EBC" w:rsidRPr="00567EBC" w:rsidRDefault="00567EBC" w:rsidP="00567EBC">
            <w:pPr>
              <w:jc w:val="right"/>
              <w:rPr>
                <w:sz w:val="16"/>
                <w:szCs w:val="16"/>
              </w:rPr>
            </w:pPr>
            <w:r w:rsidRPr="00567EBC">
              <w:rPr>
                <w:sz w:val="16"/>
                <w:szCs w:val="16"/>
              </w:rPr>
              <w:t>14,0</w:t>
            </w:r>
          </w:p>
        </w:tc>
        <w:tc>
          <w:tcPr>
            <w:tcW w:w="992" w:type="dxa"/>
            <w:noWrap/>
            <w:vAlign w:val="bottom"/>
            <w:hideMark/>
          </w:tcPr>
          <w:p w14:paraId="1C8B766B" w14:textId="77777777" w:rsidR="00567EBC" w:rsidRPr="00567EBC" w:rsidRDefault="00567EBC" w:rsidP="00567EBC">
            <w:pPr>
              <w:jc w:val="right"/>
              <w:rPr>
                <w:sz w:val="16"/>
                <w:szCs w:val="16"/>
              </w:rPr>
            </w:pPr>
            <w:r w:rsidRPr="00567EBC">
              <w:rPr>
                <w:sz w:val="16"/>
                <w:szCs w:val="16"/>
              </w:rPr>
              <w:t>15,0</w:t>
            </w:r>
          </w:p>
        </w:tc>
      </w:tr>
      <w:tr w:rsidR="00567EBC" w:rsidRPr="00567EBC" w14:paraId="2B00AC00" w14:textId="77777777" w:rsidTr="00567EBC">
        <w:trPr>
          <w:trHeight w:val="255"/>
        </w:trPr>
        <w:tc>
          <w:tcPr>
            <w:tcW w:w="3403" w:type="dxa"/>
            <w:vAlign w:val="center"/>
            <w:hideMark/>
          </w:tcPr>
          <w:p w14:paraId="266887F5" w14:textId="77777777" w:rsidR="00567EBC" w:rsidRPr="00567EBC" w:rsidRDefault="00567EBC" w:rsidP="00567EBC">
            <w:pPr>
              <w:rPr>
                <w:sz w:val="16"/>
                <w:szCs w:val="16"/>
              </w:rPr>
            </w:pPr>
            <w:r w:rsidRPr="00567EBC">
              <w:rPr>
                <w:sz w:val="16"/>
                <w:szCs w:val="16"/>
              </w:rPr>
              <w:t>Мероприятия в области спорта и физической культуры</w:t>
            </w:r>
          </w:p>
        </w:tc>
        <w:tc>
          <w:tcPr>
            <w:tcW w:w="420" w:type="dxa"/>
            <w:vAlign w:val="bottom"/>
            <w:hideMark/>
          </w:tcPr>
          <w:p w14:paraId="13348571" w14:textId="77777777" w:rsidR="00567EBC" w:rsidRPr="00567EBC" w:rsidRDefault="00567EBC" w:rsidP="00567EBC">
            <w:pPr>
              <w:jc w:val="center"/>
              <w:rPr>
                <w:sz w:val="16"/>
                <w:szCs w:val="16"/>
              </w:rPr>
            </w:pPr>
            <w:r w:rsidRPr="00567EBC">
              <w:rPr>
                <w:sz w:val="16"/>
                <w:szCs w:val="16"/>
              </w:rPr>
              <w:t>41</w:t>
            </w:r>
          </w:p>
        </w:tc>
        <w:tc>
          <w:tcPr>
            <w:tcW w:w="420" w:type="dxa"/>
            <w:vAlign w:val="bottom"/>
            <w:hideMark/>
          </w:tcPr>
          <w:p w14:paraId="60F005CF" w14:textId="77777777" w:rsidR="00567EBC" w:rsidRPr="00567EBC" w:rsidRDefault="00567EBC" w:rsidP="00567EBC">
            <w:pPr>
              <w:jc w:val="center"/>
              <w:rPr>
                <w:sz w:val="16"/>
                <w:szCs w:val="16"/>
              </w:rPr>
            </w:pPr>
            <w:r w:rsidRPr="00567EBC">
              <w:rPr>
                <w:sz w:val="16"/>
                <w:szCs w:val="16"/>
              </w:rPr>
              <w:t>0</w:t>
            </w:r>
          </w:p>
        </w:tc>
        <w:tc>
          <w:tcPr>
            <w:tcW w:w="477" w:type="dxa"/>
            <w:vAlign w:val="bottom"/>
            <w:hideMark/>
          </w:tcPr>
          <w:p w14:paraId="731BB428" w14:textId="77777777" w:rsidR="00567EBC" w:rsidRPr="00567EBC" w:rsidRDefault="00567EBC" w:rsidP="00567EBC">
            <w:pPr>
              <w:jc w:val="center"/>
              <w:rPr>
                <w:sz w:val="16"/>
                <w:szCs w:val="16"/>
              </w:rPr>
            </w:pPr>
            <w:r w:rsidRPr="00567EBC">
              <w:rPr>
                <w:sz w:val="16"/>
                <w:szCs w:val="16"/>
              </w:rPr>
              <w:t>02</w:t>
            </w:r>
          </w:p>
        </w:tc>
        <w:tc>
          <w:tcPr>
            <w:tcW w:w="688" w:type="dxa"/>
            <w:vAlign w:val="center"/>
            <w:hideMark/>
          </w:tcPr>
          <w:p w14:paraId="08DB5A32" w14:textId="77777777" w:rsidR="00567EBC" w:rsidRPr="00567EBC" w:rsidRDefault="00567EBC" w:rsidP="00567EBC">
            <w:pPr>
              <w:jc w:val="center"/>
              <w:rPr>
                <w:sz w:val="16"/>
                <w:szCs w:val="16"/>
              </w:rPr>
            </w:pPr>
            <w:r w:rsidRPr="00567EBC">
              <w:rPr>
                <w:sz w:val="16"/>
                <w:szCs w:val="16"/>
              </w:rPr>
              <w:t>42040</w:t>
            </w:r>
          </w:p>
        </w:tc>
        <w:tc>
          <w:tcPr>
            <w:tcW w:w="472" w:type="dxa"/>
            <w:vAlign w:val="center"/>
            <w:hideMark/>
          </w:tcPr>
          <w:p w14:paraId="621FE6C9" w14:textId="77777777" w:rsidR="00567EBC" w:rsidRPr="00567EBC" w:rsidRDefault="00567EBC" w:rsidP="00567EBC">
            <w:pPr>
              <w:jc w:val="center"/>
              <w:rPr>
                <w:sz w:val="16"/>
                <w:szCs w:val="16"/>
              </w:rPr>
            </w:pPr>
            <w:r w:rsidRPr="00567EBC">
              <w:rPr>
                <w:sz w:val="16"/>
                <w:szCs w:val="16"/>
              </w:rPr>
              <w:t> </w:t>
            </w:r>
          </w:p>
        </w:tc>
        <w:tc>
          <w:tcPr>
            <w:tcW w:w="419" w:type="dxa"/>
            <w:vAlign w:val="bottom"/>
            <w:hideMark/>
          </w:tcPr>
          <w:p w14:paraId="7CE596D1" w14:textId="77777777" w:rsidR="00567EBC" w:rsidRPr="00567EBC" w:rsidRDefault="00567EBC" w:rsidP="00567EBC">
            <w:pPr>
              <w:jc w:val="center"/>
              <w:rPr>
                <w:sz w:val="16"/>
                <w:szCs w:val="16"/>
              </w:rPr>
            </w:pPr>
            <w:r w:rsidRPr="00567EBC">
              <w:rPr>
                <w:sz w:val="16"/>
                <w:szCs w:val="16"/>
              </w:rPr>
              <w:t> </w:t>
            </w:r>
          </w:p>
        </w:tc>
        <w:tc>
          <w:tcPr>
            <w:tcW w:w="564" w:type="dxa"/>
            <w:vAlign w:val="bottom"/>
            <w:hideMark/>
          </w:tcPr>
          <w:p w14:paraId="0ED7BC0D" w14:textId="77777777" w:rsidR="00567EBC" w:rsidRPr="00567EBC" w:rsidRDefault="00567EBC" w:rsidP="00567EBC">
            <w:pPr>
              <w:jc w:val="center"/>
              <w:rPr>
                <w:sz w:val="16"/>
                <w:szCs w:val="16"/>
              </w:rPr>
            </w:pPr>
            <w:r w:rsidRPr="00567EBC">
              <w:rPr>
                <w:sz w:val="16"/>
                <w:szCs w:val="16"/>
              </w:rPr>
              <w:t> </w:t>
            </w:r>
          </w:p>
        </w:tc>
        <w:tc>
          <w:tcPr>
            <w:tcW w:w="598" w:type="dxa"/>
            <w:vAlign w:val="bottom"/>
            <w:hideMark/>
          </w:tcPr>
          <w:p w14:paraId="0555F666" w14:textId="77777777" w:rsidR="00567EBC" w:rsidRPr="00567EBC" w:rsidRDefault="00567EBC" w:rsidP="00567EBC">
            <w:pPr>
              <w:jc w:val="center"/>
              <w:rPr>
                <w:sz w:val="16"/>
                <w:szCs w:val="16"/>
              </w:rPr>
            </w:pPr>
            <w:r w:rsidRPr="00567EBC">
              <w:rPr>
                <w:sz w:val="16"/>
                <w:szCs w:val="16"/>
              </w:rPr>
              <w:t> </w:t>
            </w:r>
          </w:p>
        </w:tc>
        <w:tc>
          <w:tcPr>
            <w:tcW w:w="1045" w:type="dxa"/>
            <w:noWrap/>
            <w:vAlign w:val="bottom"/>
            <w:hideMark/>
          </w:tcPr>
          <w:p w14:paraId="4DDA58F5" w14:textId="77777777" w:rsidR="00567EBC" w:rsidRPr="00567EBC" w:rsidRDefault="00567EBC" w:rsidP="00567EBC">
            <w:pPr>
              <w:jc w:val="right"/>
              <w:rPr>
                <w:sz w:val="16"/>
                <w:szCs w:val="16"/>
              </w:rPr>
            </w:pPr>
            <w:r w:rsidRPr="00567EBC">
              <w:rPr>
                <w:sz w:val="16"/>
                <w:szCs w:val="16"/>
              </w:rPr>
              <w:t>14,0</w:t>
            </w:r>
          </w:p>
        </w:tc>
        <w:tc>
          <w:tcPr>
            <w:tcW w:w="992" w:type="dxa"/>
            <w:noWrap/>
            <w:vAlign w:val="bottom"/>
            <w:hideMark/>
          </w:tcPr>
          <w:p w14:paraId="4C9387CB" w14:textId="77777777" w:rsidR="00567EBC" w:rsidRPr="00567EBC" w:rsidRDefault="00567EBC" w:rsidP="00567EBC">
            <w:pPr>
              <w:jc w:val="right"/>
              <w:rPr>
                <w:sz w:val="16"/>
                <w:szCs w:val="16"/>
              </w:rPr>
            </w:pPr>
            <w:r w:rsidRPr="00567EBC">
              <w:rPr>
                <w:sz w:val="16"/>
                <w:szCs w:val="16"/>
              </w:rPr>
              <w:t>14,0</w:t>
            </w:r>
          </w:p>
        </w:tc>
        <w:tc>
          <w:tcPr>
            <w:tcW w:w="992" w:type="dxa"/>
            <w:noWrap/>
            <w:vAlign w:val="bottom"/>
            <w:hideMark/>
          </w:tcPr>
          <w:p w14:paraId="52CD59F3" w14:textId="77777777" w:rsidR="00567EBC" w:rsidRPr="00567EBC" w:rsidRDefault="00567EBC" w:rsidP="00567EBC">
            <w:pPr>
              <w:jc w:val="right"/>
              <w:rPr>
                <w:sz w:val="16"/>
                <w:szCs w:val="16"/>
              </w:rPr>
            </w:pPr>
            <w:r w:rsidRPr="00567EBC">
              <w:rPr>
                <w:sz w:val="16"/>
                <w:szCs w:val="16"/>
              </w:rPr>
              <w:t>15,0</w:t>
            </w:r>
          </w:p>
        </w:tc>
      </w:tr>
      <w:tr w:rsidR="00567EBC" w:rsidRPr="00567EBC" w14:paraId="5A859B2F" w14:textId="77777777" w:rsidTr="00567EBC">
        <w:trPr>
          <w:trHeight w:val="450"/>
        </w:trPr>
        <w:tc>
          <w:tcPr>
            <w:tcW w:w="3403" w:type="dxa"/>
            <w:vAlign w:val="center"/>
            <w:hideMark/>
          </w:tcPr>
          <w:p w14:paraId="53D344FB" w14:textId="77777777" w:rsidR="00567EBC" w:rsidRPr="00567EBC" w:rsidRDefault="00567EBC" w:rsidP="00567EBC">
            <w:pPr>
              <w:rPr>
                <w:sz w:val="16"/>
                <w:szCs w:val="16"/>
              </w:rPr>
            </w:pPr>
            <w:r w:rsidRPr="00567EBC">
              <w:rPr>
                <w:sz w:val="16"/>
                <w:szCs w:val="16"/>
              </w:rPr>
              <w:t>предоставление субсидий бюджетным, автономным учреждениям и иным некоммерческим организациям</w:t>
            </w:r>
          </w:p>
        </w:tc>
        <w:tc>
          <w:tcPr>
            <w:tcW w:w="420" w:type="dxa"/>
            <w:vAlign w:val="bottom"/>
            <w:hideMark/>
          </w:tcPr>
          <w:p w14:paraId="6B0A27E0" w14:textId="77777777" w:rsidR="00567EBC" w:rsidRPr="00567EBC" w:rsidRDefault="00567EBC" w:rsidP="00567EBC">
            <w:pPr>
              <w:jc w:val="center"/>
              <w:rPr>
                <w:sz w:val="16"/>
                <w:szCs w:val="16"/>
              </w:rPr>
            </w:pPr>
            <w:r w:rsidRPr="00567EBC">
              <w:rPr>
                <w:sz w:val="16"/>
                <w:szCs w:val="16"/>
              </w:rPr>
              <w:t>41</w:t>
            </w:r>
          </w:p>
        </w:tc>
        <w:tc>
          <w:tcPr>
            <w:tcW w:w="420" w:type="dxa"/>
            <w:vAlign w:val="bottom"/>
            <w:hideMark/>
          </w:tcPr>
          <w:p w14:paraId="7FA89C48" w14:textId="77777777" w:rsidR="00567EBC" w:rsidRPr="00567EBC" w:rsidRDefault="00567EBC" w:rsidP="00567EBC">
            <w:pPr>
              <w:jc w:val="center"/>
              <w:rPr>
                <w:sz w:val="16"/>
                <w:szCs w:val="16"/>
              </w:rPr>
            </w:pPr>
            <w:r w:rsidRPr="00567EBC">
              <w:rPr>
                <w:sz w:val="16"/>
                <w:szCs w:val="16"/>
              </w:rPr>
              <w:t>0</w:t>
            </w:r>
          </w:p>
        </w:tc>
        <w:tc>
          <w:tcPr>
            <w:tcW w:w="477" w:type="dxa"/>
            <w:vAlign w:val="bottom"/>
            <w:hideMark/>
          </w:tcPr>
          <w:p w14:paraId="0280632E" w14:textId="77777777" w:rsidR="00567EBC" w:rsidRPr="00567EBC" w:rsidRDefault="00567EBC" w:rsidP="00567EBC">
            <w:pPr>
              <w:jc w:val="center"/>
              <w:rPr>
                <w:sz w:val="16"/>
                <w:szCs w:val="16"/>
              </w:rPr>
            </w:pPr>
            <w:r w:rsidRPr="00567EBC">
              <w:rPr>
                <w:sz w:val="16"/>
                <w:szCs w:val="16"/>
              </w:rPr>
              <w:t>02</w:t>
            </w:r>
          </w:p>
        </w:tc>
        <w:tc>
          <w:tcPr>
            <w:tcW w:w="688" w:type="dxa"/>
            <w:vAlign w:val="center"/>
            <w:hideMark/>
          </w:tcPr>
          <w:p w14:paraId="12699A47" w14:textId="77777777" w:rsidR="00567EBC" w:rsidRPr="00567EBC" w:rsidRDefault="00567EBC" w:rsidP="00567EBC">
            <w:pPr>
              <w:jc w:val="center"/>
              <w:rPr>
                <w:sz w:val="16"/>
                <w:szCs w:val="16"/>
              </w:rPr>
            </w:pPr>
            <w:r w:rsidRPr="00567EBC">
              <w:rPr>
                <w:sz w:val="16"/>
                <w:szCs w:val="16"/>
              </w:rPr>
              <w:t>42040</w:t>
            </w:r>
          </w:p>
        </w:tc>
        <w:tc>
          <w:tcPr>
            <w:tcW w:w="472" w:type="dxa"/>
            <w:vAlign w:val="center"/>
            <w:hideMark/>
          </w:tcPr>
          <w:p w14:paraId="785062F8" w14:textId="77777777" w:rsidR="00567EBC" w:rsidRPr="00567EBC" w:rsidRDefault="00567EBC" w:rsidP="00567EBC">
            <w:pPr>
              <w:jc w:val="center"/>
              <w:rPr>
                <w:sz w:val="16"/>
                <w:szCs w:val="16"/>
              </w:rPr>
            </w:pPr>
            <w:r w:rsidRPr="00567EBC">
              <w:rPr>
                <w:sz w:val="16"/>
                <w:szCs w:val="16"/>
              </w:rPr>
              <w:t>600</w:t>
            </w:r>
          </w:p>
        </w:tc>
        <w:tc>
          <w:tcPr>
            <w:tcW w:w="419" w:type="dxa"/>
            <w:vAlign w:val="bottom"/>
            <w:hideMark/>
          </w:tcPr>
          <w:p w14:paraId="3EF1B862" w14:textId="77777777" w:rsidR="00567EBC" w:rsidRPr="00567EBC" w:rsidRDefault="00567EBC" w:rsidP="00567EBC">
            <w:pPr>
              <w:jc w:val="center"/>
              <w:rPr>
                <w:sz w:val="16"/>
                <w:szCs w:val="16"/>
              </w:rPr>
            </w:pPr>
            <w:r w:rsidRPr="00567EBC">
              <w:rPr>
                <w:sz w:val="16"/>
                <w:szCs w:val="16"/>
              </w:rPr>
              <w:t> </w:t>
            </w:r>
          </w:p>
        </w:tc>
        <w:tc>
          <w:tcPr>
            <w:tcW w:w="564" w:type="dxa"/>
            <w:vAlign w:val="bottom"/>
            <w:hideMark/>
          </w:tcPr>
          <w:p w14:paraId="5A3B5DD8" w14:textId="77777777" w:rsidR="00567EBC" w:rsidRPr="00567EBC" w:rsidRDefault="00567EBC" w:rsidP="00567EBC">
            <w:pPr>
              <w:jc w:val="center"/>
              <w:rPr>
                <w:sz w:val="16"/>
                <w:szCs w:val="16"/>
              </w:rPr>
            </w:pPr>
            <w:r w:rsidRPr="00567EBC">
              <w:rPr>
                <w:sz w:val="16"/>
                <w:szCs w:val="16"/>
              </w:rPr>
              <w:t> </w:t>
            </w:r>
          </w:p>
        </w:tc>
        <w:tc>
          <w:tcPr>
            <w:tcW w:w="598" w:type="dxa"/>
            <w:vAlign w:val="bottom"/>
            <w:hideMark/>
          </w:tcPr>
          <w:p w14:paraId="328C03EE" w14:textId="77777777" w:rsidR="00567EBC" w:rsidRPr="00567EBC" w:rsidRDefault="00567EBC" w:rsidP="00567EBC">
            <w:pPr>
              <w:jc w:val="center"/>
              <w:rPr>
                <w:sz w:val="16"/>
                <w:szCs w:val="16"/>
              </w:rPr>
            </w:pPr>
            <w:r w:rsidRPr="00567EBC">
              <w:rPr>
                <w:sz w:val="16"/>
                <w:szCs w:val="16"/>
              </w:rPr>
              <w:t> </w:t>
            </w:r>
          </w:p>
        </w:tc>
        <w:tc>
          <w:tcPr>
            <w:tcW w:w="1045" w:type="dxa"/>
            <w:noWrap/>
            <w:vAlign w:val="bottom"/>
            <w:hideMark/>
          </w:tcPr>
          <w:p w14:paraId="407FA0D8" w14:textId="77777777" w:rsidR="00567EBC" w:rsidRPr="00567EBC" w:rsidRDefault="00567EBC" w:rsidP="00567EBC">
            <w:pPr>
              <w:jc w:val="right"/>
              <w:rPr>
                <w:sz w:val="16"/>
                <w:szCs w:val="16"/>
              </w:rPr>
            </w:pPr>
            <w:r w:rsidRPr="00567EBC">
              <w:rPr>
                <w:sz w:val="16"/>
                <w:szCs w:val="16"/>
              </w:rPr>
              <w:t>14,0</w:t>
            </w:r>
          </w:p>
        </w:tc>
        <w:tc>
          <w:tcPr>
            <w:tcW w:w="992" w:type="dxa"/>
            <w:noWrap/>
            <w:vAlign w:val="bottom"/>
            <w:hideMark/>
          </w:tcPr>
          <w:p w14:paraId="7B4A6112" w14:textId="77777777" w:rsidR="00567EBC" w:rsidRPr="00567EBC" w:rsidRDefault="00567EBC" w:rsidP="00567EBC">
            <w:pPr>
              <w:jc w:val="right"/>
              <w:rPr>
                <w:sz w:val="16"/>
                <w:szCs w:val="16"/>
              </w:rPr>
            </w:pPr>
            <w:r w:rsidRPr="00567EBC">
              <w:rPr>
                <w:sz w:val="16"/>
                <w:szCs w:val="16"/>
              </w:rPr>
              <w:t>14,0</w:t>
            </w:r>
          </w:p>
        </w:tc>
        <w:tc>
          <w:tcPr>
            <w:tcW w:w="992" w:type="dxa"/>
            <w:noWrap/>
            <w:vAlign w:val="bottom"/>
            <w:hideMark/>
          </w:tcPr>
          <w:p w14:paraId="6F7AF13D" w14:textId="77777777" w:rsidR="00567EBC" w:rsidRPr="00567EBC" w:rsidRDefault="00567EBC" w:rsidP="00567EBC">
            <w:pPr>
              <w:jc w:val="right"/>
              <w:rPr>
                <w:sz w:val="16"/>
                <w:szCs w:val="16"/>
              </w:rPr>
            </w:pPr>
            <w:r w:rsidRPr="00567EBC">
              <w:rPr>
                <w:sz w:val="16"/>
                <w:szCs w:val="16"/>
              </w:rPr>
              <w:t>15,0</w:t>
            </w:r>
          </w:p>
        </w:tc>
      </w:tr>
      <w:tr w:rsidR="00567EBC" w:rsidRPr="00567EBC" w14:paraId="30FFFDB7" w14:textId="77777777" w:rsidTr="00567EBC">
        <w:trPr>
          <w:trHeight w:val="255"/>
        </w:trPr>
        <w:tc>
          <w:tcPr>
            <w:tcW w:w="3403" w:type="dxa"/>
            <w:vAlign w:val="center"/>
            <w:hideMark/>
          </w:tcPr>
          <w:p w14:paraId="529F34D0" w14:textId="77777777" w:rsidR="00567EBC" w:rsidRPr="00567EBC" w:rsidRDefault="00567EBC" w:rsidP="00567EBC">
            <w:pPr>
              <w:rPr>
                <w:sz w:val="16"/>
                <w:szCs w:val="16"/>
              </w:rPr>
            </w:pPr>
            <w:r w:rsidRPr="00567EBC">
              <w:rPr>
                <w:sz w:val="16"/>
                <w:szCs w:val="16"/>
              </w:rPr>
              <w:t>субсидии автономным учреждениям</w:t>
            </w:r>
          </w:p>
        </w:tc>
        <w:tc>
          <w:tcPr>
            <w:tcW w:w="420" w:type="dxa"/>
            <w:vAlign w:val="bottom"/>
            <w:hideMark/>
          </w:tcPr>
          <w:p w14:paraId="40B9E821" w14:textId="77777777" w:rsidR="00567EBC" w:rsidRPr="00567EBC" w:rsidRDefault="00567EBC" w:rsidP="00567EBC">
            <w:pPr>
              <w:jc w:val="center"/>
              <w:rPr>
                <w:sz w:val="16"/>
                <w:szCs w:val="16"/>
              </w:rPr>
            </w:pPr>
            <w:r w:rsidRPr="00567EBC">
              <w:rPr>
                <w:sz w:val="16"/>
                <w:szCs w:val="16"/>
              </w:rPr>
              <w:t>41</w:t>
            </w:r>
          </w:p>
        </w:tc>
        <w:tc>
          <w:tcPr>
            <w:tcW w:w="420" w:type="dxa"/>
            <w:vAlign w:val="bottom"/>
            <w:hideMark/>
          </w:tcPr>
          <w:p w14:paraId="370B084A" w14:textId="77777777" w:rsidR="00567EBC" w:rsidRPr="00567EBC" w:rsidRDefault="00567EBC" w:rsidP="00567EBC">
            <w:pPr>
              <w:jc w:val="center"/>
              <w:rPr>
                <w:sz w:val="16"/>
                <w:szCs w:val="16"/>
              </w:rPr>
            </w:pPr>
            <w:r w:rsidRPr="00567EBC">
              <w:rPr>
                <w:sz w:val="16"/>
                <w:szCs w:val="16"/>
              </w:rPr>
              <w:t>0</w:t>
            </w:r>
          </w:p>
        </w:tc>
        <w:tc>
          <w:tcPr>
            <w:tcW w:w="477" w:type="dxa"/>
            <w:vAlign w:val="bottom"/>
            <w:hideMark/>
          </w:tcPr>
          <w:p w14:paraId="3D49D19B" w14:textId="77777777" w:rsidR="00567EBC" w:rsidRPr="00567EBC" w:rsidRDefault="00567EBC" w:rsidP="00567EBC">
            <w:pPr>
              <w:jc w:val="center"/>
              <w:rPr>
                <w:sz w:val="16"/>
                <w:szCs w:val="16"/>
              </w:rPr>
            </w:pPr>
            <w:r w:rsidRPr="00567EBC">
              <w:rPr>
                <w:sz w:val="16"/>
                <w:szCs w:val="16"/>
              </w:rPr>
              <w:t>02</w:t>
            </w:r>
          </w:p>
        </w:tc>
        <w:tc>
          <w:tcPr>
            <w:tcW w:w="688" w:type="dxa"/>
            <w:vAlign w:val="center"/>
            <w:hideMark/>
          </w:tcPr>
          <w:p w14:paraId="53FAEF2A" w14:textId="77777777" w:rsidR="00567EBC" w:rsidRPr="00567EBC" w:rsidRDefault="00567EBC" w:rsidP="00567EBC">
            <w:pPr>
              <w:jc w:val="center"/>
              <w:rPr>
                <w:sz w:val="16"/>
                <w:szCs w:val="16"/>
              </w:rPr>
            </w:pPr>
            <w:r w:rsidRPr="00567EBC">
              <w:rPr>
                <w:sz w:val="16"/>
                <w:szCs w:val="16"/>
              </w:rPr>
              <w:t>42040</w:t>
            </w:r>
          </w:p>
        </w:tc>
        <w:tc>
          <w:tcPr>
            <w:tcW w:w="472" w:type="dxa"/>
            <w:vAlign w:val="center"/>
            <w:hideMark/>
          </w:tcPr>
          <w:p w14:paraId="5CB5FF83" w14:textId="77777777" w:rsidR="00567EBC" w:rsidRPr="00567EBC" w:rsidRDefault="00567EBC" w:rsidP="00567EBC">
            <w:pPr>
              <w:jc w:val="center"/>
              <w:rPr>
                <w:sz w:val="16"/>
                <w:szCs w:val="16"/>
              </w:rPr>
            </w:pPr>
            <w:r w:rsidRPr="00567EBC">
              <w:rPr>
                <w:sz w:val="16"/>
                <w:szCs w:val="16"/>
              </w:rPr>
              <w:t>620</w:t>
            </w:r>
          </w:p>
        </w:tc>
        <w:tc>
          <w:tcPr>
            <w:tcW w:w="419" w:type="dxa"/>
            <w:vAlign w:val="bottom"/>
            <w:hideMark/>
          </w:tcPr>
          <w:p w14:paraId="4D183BF3" w14:textId="77777777" w:rsidR="00567EBC" w:rsidRPr="00567EBC" w:rsidRDefault="00567EBC" w:rsidP="00567EBC">
            <w:pPr>
              <w:jc w:val="center"/>
              <w:rPr>
                <w:sz w:val="16"/>
                <w:szCs w:val="16"/>
              </w:rPr>
            </w:pPr>
            <w:r w:rsidRPr="00567EBC">
              <w:rPr>
                <w:sz w:val="16"/>
                <w:szCs w:val="16"/>
              </w:rPr>
              <w:t> </w:t>
            </w:r>
          </w:p>
        </w:tc>
        <w:tc>
          <w:tcPr>
            <w:tcW w:w="564" w:type="dxa"/>
            <w:vAlign w:val="bottom"/>
            <w:hideMark/>
          </w:tcPr>
          <w:p w14:paraId="35C0C0AE" w14:textId="77777777" w:rsidR="00567EBC" w:rsidRPr="00567EBC" w:rsidRDefault="00567EBC" w:rsidP="00567EBC">
            <w:pPr>
              <w:jc w:val="center"/>
              <w:rPr>
                <w:sz w:val="16"/>
                <w:szCs w:val="16"/>
              </w:rPr>
            </w:pPr>
            <w:r w:rsidRPr="00567EBC">
              <w:rPr>
                <w:sz w:val="16"/>
                <w:szCs w:val="16"/>
              </w:rPr>
              <w:t> </w:t>
            </w:r>
          </w:p>
        </w:tc>
        <w:tc>
          <w:tcPr>
            <w:tcW w:w="598" w:type="dxa"/>
            <w:vAlign w:val="bottom"/>
            <w:hideMark/>
          </w:tcPr>
          <w:p w14:paraId="3EACA02A" w14:textId="77777777" w:rsidR="00567EBC" w:rsidRPr="00567EBC" w:rsidRDefault="00567EBC" w:rsidP="00567EBC">
            <w:pPr>
              <w:jc w:val="center"/>
              <w:rPr>
                <w:sz w:val="16"/>
                <w:szCs w:val="16"/>
              </w:rPr>
            </w:pPr>
            <w:r w:rsidRPr="00567EBC">
              <w:rPr>
                <w:sz w:val="16"/>
                <w:szCs w:val="16"/>
              </w:rPr>
              <w:t> </w:t>
            </w:r>
          </w:p>
        </w:tc>
        <w:tc>
          <w:tcPr>
            <w:tcW w:w="1045" w:type="dxa"/>
            <w:noWrap/>
            <w:vAlign w:val="bottom"/>
            <w:hideMark/>
          </w:tcPr>
          <w:p w14:paraId="7F8933A3" w14:textId="77777777" w:rsidR="00567EBC" w:rsidRPr="00567EBC" w:rsidRDefault="00567EBC" w:rsidP="00567EBC">
            <w:pPr>
              <w:jc w:val="right"/>
              <w:rPr>
                <w:sz w:val="16"/>
                <w:szCs w:val="16"/>
              </w:rPr>
            </w:pPr>
            <w:r w:rsidRPr="00567EBC">
              <w:rPr>
                <w:sz w:val="16"/>
                <w:szCs w:val="16"/>
              </w:rPr>
              <w:t>14,0</w:t>
            </w:r>
          </w:p>
        </w:tc>
        <w:tc>
          <w:tcPr>
            <w:tcW w:w="992" w:type="dxa"/>
            <w:noWrap/>
            <w:vAlign w:val="bottom"/>
            <w:hideMark/>
          </w:tcPr>
          <w:p w14:paraId="4D8EDFE3" w14:textId="77777777" w:rsidR="00567EBC" w:rsidRPr="00567EBC" w:rsidRDefault="00567EBC" w:rsidP="00567EBC">
            <w:pPr>
              <w:jc w:val="right"/>
              <w:rPr>
                <w:sz w:val="16"/>
                <w:szCs w:val="16"/>
              </w:rPr>
            </w:pPr>
            <w:r w:rsidRPr="00567EBC">
              <w:rPr>
                <w:sz w:val="16"/>
                <w:szCs w:val="16"/>
              </w:rPr>
              <w:t>14,0</w:t>
            </w:r>
          </w:p>
        </w:tc>
        <w:tc>
          <w:tcPr>
            <w:tcW w:w="992" w:type="dxa"/>
            <w:noWrap/>
            <w:vAlign w:val="bottom"/>
            <w:hideMark/>
          </w:tcPr>
          <w:p w14:paraId="7D2FE20D" w14:textId="77777777" w:rsidR="00567EBC" w:rsidRPr="00567EBC" w:rsidRDefault="00567EBC" w:rsidP="00567EBC">
            <w:pPr>
              <w:jc w:val="right"/>
              <w:rPr>
                <w:sz w:val="16"/>
                <w:szCs w:val="16"/>
              </w:rPr>
            </w:pPr>
            <w:r w:rsidRPr="00567EBC">
              <w:rPr>
                <w:sz w:val="16"/>
                <w:szCs w:val="16"/>
              </w:rPr>
              <w:t>15,0</w:t>
            </w:r>
          </w:p>
        </w:tc>
      </w:tr>
      <w:tr w:rsidR="00567EBC" w:rsidRPr="00567EBC" w14:paraId="098D7769" w14:textId="77777777" w:rsidTr="00567EBC">
        <w:trPr>
          <w:trHeight w:val="255"/>
        </w:trPr>
        <w:tc>
          <w:tcPr>
            <w:tcW w:w="3403" w:type="dxa"/>
            <w:vAlign w:val="center"/>
            <w:hideMark/>
          </w:tcPr>
          <w:p w14:paraId="67B52C05" w14:textId="77777777" w:rsidR="00567EBC" w:rsidRPr="00567EBC" w:rsidRDefault="00567EBC" w:rsidP="00567EBC">
            <w:pPr>
              <w:rPr>
                <w:i/>
                <w:iCs/>
                <w:sz w:val="16"/>
                <w:szCs w:val="16"/>
              </w:rPr>
            </w:pPr>
            <w:r w:rsidRPr="00567EBC">
              <w:rPr>
                <w:i/>
                <w:iCs/>
                <w:sz w:val="16"/>
                <w:szCs w:val="16"/>
              </w:rPr>
              <w:t>ФИЗИЧЕСКАЯ КУЛЬТУРА И СПОРТ</w:t>
            </w:r>
          </w:p>
        </w:tc>
        <w:tc>
          <w:tcPr>
            <w:tcW w:w="420" w:type="dxa"/>
            <w:vAlign w:val="bottom"/>
            <w:hideMark/>
          </w:tcPr>
          <w:p w14:paraId="2C66B427" w14:textId="77777777" w:rsidR="00567EBC" w:rsidRPr="00567EBC" w:rsidRDefault="00567EBC" w:rsidP="00567EBC">
            <w:pPr>
              <w:jc w:val="center"/>
              <w:rPr>
                <w:sz w:val="16"/>
                <w:szCs w:val="16"/>
              </w:rPr>
            </w:pPr>
            <w:r w:rsidRPr="00567EBC">
              <w:rPr>
                <w:sz w:val="16"/>
                <w:szCs w:val="16"/>
              </w:rPr>
              <w:t>41</w:t>
            </w:r>
          </w:p>
        </w:tc>
        <w:tc>
          <w:tcPr>
            <w:tcW w:w="420" w:type="dxa"/>
            <w:vAlign w:val="bottom"/>
            <w:hideMark/>
          </w:tcPr>
          <w:p w14:paraId="7B1A0B10" w14:textId="77777777" w:rsidR="00567EBC" w:rsidRPr="00567EBC" w:rsidRDefault="00567EBC" w:rsidP="00567EBC">
            <w:pPr>
              <w:jc w:val="center"/>
              <w:rPr>
                <w:sz w:val="16"/>
                <w:szCs w:val="16"/>
              </w:rPr>
            </w:pPr>
            <w:r w:rsidRPr="00567EBC">
              <w:rPr>
                <w:sz w:val="16"/>
                <w:szCs w:val="16"/>
              </w:rPr>
              <w:t>0</w:t>
            </w:r>
          </w:p>
        </w:tc>
        <w:tc>
          <w:tcPr>
            <w:tcW w:w="477" w:type="dxa"/>
            <w:vAlign w:val="bottom"/>
            <w:hideMark/>
          </w:tcPr>
          <w:p w14:paraId="31276F48" w14:textId="77777777" w:rsidR="00567EBC" w:rsidRPr="00567EBC" w:rsidRDefault="00567EBC" w:rsidP="00567EBC">
            <w:pPr>
              <w:jc w:val="center"/>
              <w:rPr>
                <w:sz w:val="16"/>
                <w:szCs w:val="16"/>
              </w:rPr>
            </w:pPr>
            <w:r w:rsidRPr="00567EBC">
              <w:rPr>
                <w:sz w:val="16"/>
                <w:szCs w:val="16"/>
              </w:rPr>
              <w:t>02</w:t>
            </w:r>
          </w:p>
        </w:tc>
        <w:tc>
          <w:tcPr>
            <w:tcW w:w="688" w:type="dxa"/>
            <w:vAlign w:val="center"/>
            <w:hideMark/>
          </w:tcPr>
          <w:p w14:paraId="50E4EA68" w14:textId="77777777" w:rsidR="00567EBC" w:rsidRPr="00567EBC" w:rsidRDefault="00567EBC" w:rsidP="00567EBC">
            <w:pPr>
              <w:jc w:val="center"/>
              <w:rPr>
                <w:sz w:val="16"/>
                <w:szCs w:val="16"/>
              </w:rPr>
            </w:pPr>
            <w:r w:rsidRPr="00567EBC">
              <w:rPr>
                <w:sz w:val="16"/>
                <w:szCs w:val="16"/>
              </w:rPr>
              <w:t>42040</w:t>
            </w:r>
          </w:p>
        </w:tc>
        <w:tc>
          <w:tcPr>
            <w:tcW w:w="472" w:type="dxa"/>
            <w:vAlign w:val="center"/>
            <w:hideMark/>
          </w:tcPr>
          <w:p w14:paraId="79017C08" w14:textId="77777777" w:rsidR="00567EBC" w:rsidRPr="00567EBC" w:rsidRDefault="00567EBC" w:rsidP="00567EBC">
            <w:pPr>
              <w:jc w:val="center"/>
              <w:rPr>
                <w:sz w:val="16"/>
                <w:szCs w:val="16"/>
              </w:rPr>
            </w:pPr>
            <w:r w:rsidRPr="00567EBC">
              <w:rPr>
                <w:sz w:val="16"/>
                <w:szCs w:val="16"/>
              </w:rPr>
              <w:t>620</w:t>
            </w:r>
          </w:p>
        </w:tc>
        <w:tc>
          <w:tcPr>
            <w:tcW w:w="419" w:type="dxa"/>
            <w:vAlign w:val="bottom"/>
            <w:hideMark/>
          </w:tcPr>
          <w:p w14:paraId="49004075" w14:textId="77777777" w:rsidR="00567EBC" w:rsidRPr="00567EBC" w:rsidRDefault="00567EBC" w:rsidP="00567EBC">
            <w:pPr>
              <w:jc w:val="center"/>
              <w:rPr>
                <w:sz w:val="16"/>
                <w:szCs w:val="16"/>
              </w:rPr>
            </w:pPr>
            <w:r w:rsidRPr="00567EBC">
              <w:rPr>
                <w:sz w:val="16"/>
                <w:szCs w:val="16"/>
              </w:rPr>
              <w:t>11</w:t>
            </w:r>
          </w:p>
        </w:tc>
        <w:tc>
          <w:tcPr>
            <w:tcW w:w="564" w:type="dxa"/>
            <w:vAlign w:val="bottom"/>
            <w:hideMark/>
          </w:tcPr>
          <w:p w14:paraId="29B5A498" w14:textId="77777777" w:rsidR="00567EBC" w:rsidRPr="00567EBC" w:rsidRDefault="00567EBC" w:rsidP="00567EBC">
            <w:pPr>
              <w:jc w:val="center"/>
              <w:rPr>
                <w:sz w:val="16"/>
                <w:szCs w:val="16"/>
              </w:rPr>
            </w:pPr>
            <w:r w:rsidRPr="00567EBC">
              <w:rPr>
                <w:sz w:val="16"/>
                <w:szCs w:val="16"/>
              </w:rPr>
              <w:t> </w:t>
            </w:r>
          </w:p>
        </w:tc>
        <w:tc>
          <w:tcPr>
            <w:tcW w:w="598" w:type="dxa"/>
            <w:vAlign w:val="bottom"/>
            <w:hideMark/>
          </w:tcPr>
          <w:p w14:paraId="387817C3" w14:textId="77777777" w:rsidR="00567EBC" w:rsidRPr="00567EBC" w:rsidRDefault="00567EBC" w:rsidP="00567EBC">
            <w:pPr>
              <w:jc w:val="center"/>
              <w:rPr>
                <w:sz w:val="16"/>
                <w:szCs w:val="16"/>
              </w:rPr>
            </w:pPr>
            <w:r w:rsidRPr="00567EBC">
              <w:rPr>
                <w:sz w:val="16"/>
                <w:szCs w:val="16"/>
              </w:rPr>
              <w:t> </w:t>
            </w:r>
          </w:p>
        </w:tc>
        <w:tc>
          <w:tcPr>
            <w:tcW w:w="1045" w:type="dxa"/>
            <w:noWrap/>
            <w:vAlign w:val="bottom"/>
            <w:hideMark/>
          </w:tcPr>
          <w:p w14:paraId="723464AF" w14:textId="77777777" w:rsidR="00567EBC" w:rsidRPr="00567EBC" w:rsidRDefault="00567EBC" w:rsidP="00567EBC">
            <w:pPr>
              <w:jc w:val="right"/>
              <w:rPr>
                <w:sz w:val="16"/>
                <w:szCs w:val="16"/>
              </w:rPr>
            </w:pPr>
            <w:r w:rsidRPr="00567EBC">
              <w:rPr>
                <w:sz w:val="16"/>
                <w:szCs w:val="16"/>
              </w:rPr>
              <w:t>14,0</w:t>
            </w:r>
          </w:p>
        </w:tc>
        <w:tc>
          <w:tcPr>
            <w:tcW w:w="992" w:type="dxa"/>
            <w:noWrap/>
            <w:vAlign w:val="bottom"/>
            <w:hideMark/>
          </w:tcPr>
          <w:p w14:paraId="5F078D66" w14:textId="77777777" w:rsidR="00567EBC" w:rsidRPr="00567EBC" w:rsidRDefault="00567EBC" w:rsidP="00567EBC">
            <w:pPr>
              <w:jc w:val="right"/>
              <w:rPr>
                <w:sz w:val="16"/>
                <w:szCs w:val="16"/>
              </w:rPr>
            </w:pPr>
            <w:r w:rsidRPr="00567EBC">
              <w:rPr>
                <w:sz w:val="16"/>
                <w:szCs w:val="16"/>
              </w:rPr>
              <w:t>14,0</w:t>
            </w:r>
          </w:p>
        </w:tc>
        <w:tc>
          <w:tcPr>
            <w:tcW w:w="992" w:type="dxa"/>
            <w:noWrap/>
            <w:vAlign w:val="bottom"/>
            <w:hideMark/>
          </w:tcPr>
          <w:p w14:paraId="3FC87DC3" w14:textId="77777777" w:rsidR="00567EBC" w:rsidRPr="00567EBC" w:rsidRDefault="00567EBC" w:rsidP="00567EBC">
            <w:pPr>
              <w:jc w:val="right"/>
              <w:rPr>
                <w:sz w:val="16"/>
                <w:szCs w:val="16"/>
              </w:rPr>
            </w:pPr>
            <w:r w:rsidRPr="00567EBC">
              <w:rPr>
                <w:sz w:val="16"/>
                <w:szCs w:val="16"/>
              </w:rPr>
              <w:t>15,0</w:t>
            </w:r>
          </w:p>
        </w:tc>
      </w:tr>
      <w:tr w:rsidR="00567EBC" w:rsidRPr="00567EBC" w14:paraId="337E71CC" w14:textId="77777777" w:rsidTr="00567EBC">
        <w:trPr>
          <w:trHeight w:val="255"/>
        </w:trPr>
        <w:tc>
          <w:tcPr>
            <w:tcW w:w="3403" w:type="dxa"/>
            <w:vAlign w:val="center"/>
            <w:hideMark/>
          </w:tcPr>
          <w:p w14:paraId="132ABB42" w14:textId="77777777" w:rsidR="00567EBC" w:rsidRPr="00567EBC" w:rsidRDefault="00567EBC" w:rsidP="00567EBC">
            <w:pPr>
              <w:rPr>
                <w:b/>
                <w:bCs/>
                <w:sz w:val="16"/>
                <w:szCs w:val="16"/>
              </w:rPr>
            </w:pPr>
            <w:r w:rsidRPr="00567EBC">
              <w:rPr>
                <w:b/>
                <w:bCs/>
                <w:sz w:val="16"/>
                <w:szCs w:val="16"/>
              </w:rPr>
              <w:t xml:space="preserve">Физическая культура </w:t>
            </w:r>
          </w:p>
        </w:tc>
        <w:tc>
          <w:tcPr>
            <w:tcW w:w="420" w:type="dxa"/>
            <w:vAlign w:val="bottom"/>
            <w:hideMark/>
          </w:tcPr>
          <w:p w14:paraId="695E8AB9" w14:textId="77777777" w:rsidR="00567EBC" w:rsidRPr="00567EBC" w:rsidRDefault="00567EBC" w:rsidP="00567EBC">
            <w:pPr>
              <w:jc w:val="center"/>
              <w:rPr>
                <w:sz w:val="16"/>
                <w:szCs w:val="16"/>
              </w:rPr>
            </w:pPr>
            <w:r w:rsidRPr="00567EBC">
              <w:rPr>
                <w:sz w:val="16"/>
                <w:szCs w:val="16"/>
              </w:rPr>
              <w:t>41</w:t>
            </w:r>
          </w:p>
        </w:tc>
        <w:tc>
          <w:tcPr>
            <w:tcW w:w="420" w:type="dxa"/>
            <w:vAlign w:val="bottom"/>
            <w:hideMark/>
          </w:tcPr>
          <w:p w14:paraId="6AFCBA70" w14:textId="77777777" w:rsidR="00567EBC" w:rsidRPr="00567EBC" w:rsidRDefault="00567EBC" w:rsidP="00567EBC">
            <w:pPr>
              <w:jc w:val="center"/>
              <w:rPr>
                <w:sz w:val="16"/>
                <w:szCs w:val="16"/>
              </w:rPr>
            </w:pPr>
            <w:r w:rsidRPr="00567EBC">
              <w:rPr>
                <w:sz w:val="16"/>
                <w:szCs w:val="16"/>
              </w:rPr>
              <w:t>0</w:t>
            </w:r>
          </w:p>
        </w:tc>
        <w:tc>
          <w:tcPr>
            <w:tcW w:w="477" w:type="dxa"/>
            <w:vAlign w:val="bottom"/>
            <w:hideMark/>
          </w:tcPr>
          <w:p w14:paraId="7C8955B7" w14:textId="77777777" w:rsidR="00567EBC" w:rsidRPr="00567EBC" w:rsidRDefault="00567EBC" w:rsidP="00567EBC">
            <w:pPr>
              <w:jc w:val="center"/>
              <w:rPr>
                <w:sz w:val="16"/>
                <w:szCs w:val="16"/>
              </w:rPr>
            </w:pPr>
            <w:r w:rsidRPr="00567EBC">
              <w:rPr>
                <w:sz w:val="16"/>
                <w:szCs w:val="16"/>
              </w:rPr>
              <w:t>02</w:t>
            </w:r>
          </w:p>
        </w:tc>
        <w:tc>
          <w:tcPr>
            <w:tcW w:w="688" w:type="dxa"/>
            <w:vAlign w:val="center"/>
            <w:hideMark/>
          </w:tcPr>
          <w:p w14:paraId="3BAA5793" w14:textId="77777777" w:rsidR="00567EBC" w:rsidRPr="00567EBC" w:rsidRDefault="00567EBC" w:rsidP="00567EBC">
            <w:pPr>
              <w:jc w:val="center"/>
              <w:rPr>
                <w:sz w:val="16"/>
                <w:szCs w:val="16"/>
              </w:rPr>
            </w:pPr>
            <w:r w:rsidRPr="00567EBC">
              <w:rPr>
                <w:sz w:val="16"/>
                <w:szCs w:val="16"/>
              </w:rPr>
              <w:t>42040</w:t>
            </w:r>
          </w:p>
        </w:tc>
        <w:tc>
          <w:tcPr>
            <w:tcW w:w="472" w:type="dxa"/>
            <w:vAlign w:val="center"/>
            <w:hideMark/>
          </w:tcPr>
          <w:p w14:paraId="10EE7341" w14:textId="77777777" w:rsidR="00567EBC" w:rsidRPr="00567EBC" w:rsidRDefault="00567EBC" w:rsidP="00567EBC">
            <w:pPr>
              <w:jc w:val="center"/>
              <w:rPr>
                <w:sz w:val="16"/>
                <w:szCs w:val="16"/>
              </w:rPr>
            </w:pPr>
            <w:r w:rsidRPr="00567EBC">
              <w:rPr>
                <w:sz w:val="16"/>
                <w:szCs w:val="16"/>
              </w:rPr>
              <w:t>620</w:t>
            </w:r>
          </w:p>
        </w:tc>
        <w:tc>
          <w:tcPr>
            <w:tcW w:w="419" w:type="dxa"/>
            <w:vAlign w:val="bottom"/>
            <w:hideMark/>
          </w:tcPr>
          <w:p w14:paraId="26C837B7" w14:textId="77777777" w:rsidR="00567EBC" w:rsidRPr="00567EBC" w:rsidRDefault="00567EBC" w:rsidP="00567EBC">
            <w:pPr>
              <w:jc w:val="center"/>
              <w:rPr>
                <w:sz w:val="16"/>
                <w:szCs w:val="16"/>
              </w:rPr>
            </w:pPr>
            <w:r w:rsidRPr="00567EBC">
              <w:rPr>
                <w:sz w:val="16"/>
                <w:szCs w:val="16"/>
              </w:rPr>
              <w:t>11</w:t>
            </w:r>
          </w:p>
        </w:tc>
        <w:tc>
          <w:tcPr>
            <w:tcW w:w="564" w:type="dxa"/>
            <w:vAlign w:val="bottom"/>
            <w:hideMark/>
          </w:tcPr>
          <w:p w14:paraId="6A0E3CAC" w14:textId="77777777" w:rsidR="00567EBC" w:rsidRPr="00567EBC" w:rsidRDefault="00567EBC" w:rsidP="00567EBC">
            <w:pPr>
              <w:jc w:val="center"/>
              <w:rPr>
                <w:sz w:val="16"/>
                <w:szCs w:val="16"/>
              </w:rPr>
            </w:pPr>
            <w:r w:rsidRPr="00567EBC">
              <w:rPr>
                <w:sz w:val="16"/>
                <w:szCs w:val="16"/>
              </w:rPr>
              <w:t>01</w:t>
            </w:r>
          </w:p>
        </w:tc>
        <w:tc>
          <w:tcPr>
            <w:tcW w:w="598" w:type="dxa"/>
            <w:vAlign w:val="bottom"/>
            <w:hideMark/>
          </w:tcPr>
          <w:p w14:paraId="3F3A807B" w14:textId="77777777" w:rsidR="00567EBC" w:rsidRPr="00567EBC" w:rsidRDefault="00567EBC" w:rsidP="00567EBC">
            <w:pPr>
              <w:jc w:val="center"/>
              <w:rPr>
                <w:sz w:val="16"/>
                <w:szCs w:val="16"/>
              </w:rPr>
            </w:pPr>
            <w:r w:rsidRPr="00567EBC">
              <w:rPr>
                <w:sz w:val="16"/>
                <w:szCs w:val="16"/>
              </w:rPr>
              <w:t> </w:t>
            </w:r>
          </w:p>
        </w:tc>
        <w:tc>
          <w:tcPr>
            <w:tcW w:w="1045" w:type="dxa"/>
            <w:noWrap/>
            <w:vAlign w:val="bottom"/>
            <w:hideMark/>
          </w:tcPr>
          <w:p w14:paraId="425FBB09" w14:textId="77777777" w:rsidR="00567EBC" w:rsidRPr="00567EBC" w:rsidRDefault="00567EBC" w:rsidP="00567EBC">
            <w:pPr>
              <w:jc w:val="right"/>
              <w:rPr>
                <w:sz w:val="16"/>
                <w:szCs w:val="16"/>
              </w:rPr>
            </w:pPr>
            <w:r w:rsidRPr="00567EBC">
              <w:rPr>
                <w:sz w:val="16"/>
                <w:szCs w:val="16"/>
              </w:rPr>
              <w:t>14,0</w:t>
            </w:r>
          </w:p>
        </w:tc>
        <w:tc>
          <w:tcPr>
            <w:tcW w:w="992" w:type="dxa"/>
            <w:noWrap/>
            <w:vAlign w:val="bottom"/>
            <w:hideMark/>
          </w:tcPr>
          <w:p w14:paraId="6D9725A1" w14:textId="77777777" w:rsidR="00567EBC" w:rsidRPr="00567EBC" w:rsidRDefault="00567EBC" w:rsidP="00567EBC">
            <w:pPr>
              <w:jc w:val="right"/>
              <w:rPr>
                <w:sz w:val="16"/>
                <w:szCs w:val="16"/>
              </w:rPr>
            </w:pPr>
            <w:r w:rsidRPr="00567EBC">
              <w:rPr>
                <w:sz w:val="16"/>
                <w:szCs w:val="16"/>
              </w:rPr>
              <w:t>14,0</w:t>
            </w:r>
          </w:p>
        </w:tc>
        <w:tc>
          <w:tcPr>
            <w:tcW w:w="992" w:type="dxa"/>
            <w:noWrap/>
            <w:vAlign w:val="bottom"/>
            <w:hideMark/>
          </w:tcPr>
          <w:p w14:paraId="5A8B77C4" w14:textId="77777777" w:rsidR="00567EBC" w:rsidRPr="00567EBC" w:rsidRDefault="00567EBC" w:rsidP="00567EBC">
            <w:pPr>
              <w:jc w:val="right"/>
              <w:rPr>
                <w:sz w:val="16"/>
                <w:szCs w:val="16"/>
              </w:rPr>
            </w:pPr>
            <w:r w:rsidRPr="00567EBC">
              <w:rPr>
                <w:sz w:val="16"/>
                <w:szCs w:val="16"/>
              </w:rPr>
              <w:t>15,0</w:t>
            </w:r>
          </w:p>
        </w:tc>
      </w:tr>
      <w:tr w:rsidR="00567EBC" w:rsidRPr="00567EBC" w14:paraId="4DAB8070" w14:textId="77777777" w:rsidTr="00567EBC">
        <w:trPr>
          <w:trHeight w:val="450"/>
        </w:trPr>
        <w:tc>
          <w:tcPr>
            <w:tcW w:w="3403" w:type="dxa"/>
            <w:vAlign w:val="center"/>
            <w:hideMark/>
          </w:tcPr>
          <w:p w14:paraId="14E05F8D" w14:textId="77777777" w:rsidR="00567EBC" w:rsidRPr="00567EBC" w:rsidRDefault="00567EBC" w:rsidP="00567EBC">
            <w:pPr>
              <w:rPr>
                <w:sz w:val="16"/>
                <w:szCs w:val="16"/>
              </w:rPr>
            </w:pPr>
            <w:r w:rsidRPr="00567EBC">
              <w:rPr>
                <w:sz w:val="16"/>
                <w:szCs w:val="16"/>
              </w:rPr>
              <w:t>Муниципальное казенное учреждение "Управление образования " администрации Рузаевского муниципального района</w:t>
            </w:r>
          </w:p>
        </w:tc>
        <w:tc>
          <w:tcPr>
            <w:tcW w:w="420" w:type="dxa"/>
            <w:vAlign w:val="bottom"/>
            <w:hideMark/>
          </w:tcPr>
          <w:p w14:paraId="7EBE5FCA" w14:textId="77777777" w:rsidR="00567EBC" w:rsidRPr="00567EBC" w:rsidRDefault="00567EBC" w:rsidP="00567EBC">
            <w:pPr>
              <w:jc w:val="center"/>
              <w:rPr>
                <w:sz w:val="16"/>
                <w:szCs w:val="16"/>
              </w:rPr>
            </w:pPr>
            <w:r w:rsidRPr="00567EBC">
              <w:rPr>
                <w:sz w:val="16"/>
                <w:szCs w:val="16"/>
              </w:rPr>
              <w:t>41</w:t>
            </w:r>
          </w:p>
        </w:tc>
        <w:tc>
          <w:tcPr>
            <w:tcW w:w="420" w:type="dxa"/>
            <w:vAlign w:val="bottom"/>
            <w:hideMark/>
          </w:tcPr>
          <w:p w14:paraId="686DB1BB" w14:textId="77777777" w:rsidR="00567EBC" w:rsidRPr="00567EBC" w:rsidRDefault="00567EBC" w:rsidP="00567EBC">
            <w:pPr>
              <w:jc w:val="center"/>
              <w:rPr>
                <w:sz w:val="16"/>
                <w:szCs w:val="16"/>
              </w:rPr>
            </w:pPr>
            <w:r w:rsidRPr="00567EBC">
              <w:rPr>
                <w:sz w:val="16"/>
                <w:szCs w:val="16"/>
              </w:rPr>
              <w:t>0</w:t>
            </w:r>
          </w:p>
        </w:tc>
        <w:tc>
          <w:tcPr>
            <w:tcW w:w="477" w:type="dxa"/>
            <w:vAlign w:val="bottom"/>
            <w:hideMark/>
          </w:tcPr>
          <w:p w14:paraId="53483BC2" w14:textId="77777777" w:rsidR="00567EBC" w:rsidRPr="00567EBC" w:rsidRDefault="00567EBC" w:rsidP="00567EBC">
            <w:pPr>
              <w:jc w:val="center"/>
              <w:rPr>
                <w:sz w:val="16"/>
                <w:szCs w:val="16"/>
              </w:rPr>
            </w:pPr>
            <w:r w:rsidRPr="00567EBC">
              <w:rPr>
                <w:sz w:val="16"/>
                <w:szCs w:val="16"/>
              </w:rPr>
              <w:t>02</w:t>
            </w:r>
          </w:p>
        </w:tc>
        <w:tc>
          <w:tcPr>
            <w:tcW w:w="688" w:type="dxa"/>
            <w:vAlign w:val="center"/>
            <w:hideMark/>
          </w:tcPr>
          <w:p w14:paraId="15295FBD" w14:textId="77777777" w:rsidR="00567EBC" w:rsidRPr="00567EBC" w:rsidRDefault="00567EBC" w:rsidP="00567EBC">
            <w:pPr>
              <w:jc w:val="center"/>
              <w:rPr>
                <w:sz w:val="16"/>
                <w:szCs w:val="16"/>
              </w:rPr>
            </w:pPr>
            <w:r w:rsidRPr="00567EBC">
              <w:rPr>
                <w:sz w:val="16"/>
                <w:szCs w:val="16"/>
              </w:rPr>
              <w:t>42040</w:t>
            </w:r>
          </w:p>
        </w:tc>
        <w:tc>
          <w:tcPr>
            <w:tcW w:w="472" w:type="dxa"/>
            <w:vAlign w:val="center"/>
            <w:hideMark/>
          </w:tcPr>
          <w:p w14:paraId="6F4A9C77" w14:textId="77777777" w:rsidR="00567EBC" w:rsidRPr="00567EBC" w:rsidRDefault="00567EBC" w:rsidP="00567EBC">
            <w:pPr>
              <w:jc w:val="center"/>
              <w:rPr>
                <w:sz w:val="16"/>
                <w:szCs w:val="16"/>
              </w:rPr>
            </w:pPr>
            <w:r w:rsidRPr="00567EBC">
              <w:rPr>
                <w:sz w:val="16"/>
                <w:szCs w:val="16"/>
              </w:rPr>
              <w:t>620</w:t>
            </w:r>
          </w:p>
        </w:tc>
        <w:tc>
          <w:tcPr>
            <w:tcW w:w="419" w:type="dxa"/>
            <w:vAlign w:val="bottom"/>
            <w:hideMark/>
          </w:tcPr>
          <w:p w14:paraId="1C617406" w14:textId="77777777" w:rsidR="00567EBC" w:rsidRPr="00567EBC" w:rsidRDefault="00567EBC" w:rsidP="00567EBC">
            <w:pPr>
              <w:jc w:val="center"/>
              <w:rPr>
                <w:sz w:val="16"/>
                <w:szCs w:val="16"/>
              </w:rPr>
            </w:pPr>
            <w:r w:rsidRPr="00567EBC">
              <w:rPr>
                <w:sz w:val="16"/>
                <w:szCs w:val="16"/>
              </w:rPr>
              <w:t>11</w:t>
            </w:r>
          </w:p>
        </w:tc>
        <w:tc>
          <w:tcPr>
            <w:tcW w:w="564" w:type="dxa"/>
            <w:vAlign w:val="bottom"/>
            <w:hideMark/>
          </w:tcPr>
          <w:p w14:paraId="61ACC825" w14:textId="77777777" w:rsidR="00567EBC" w:rsidRPr="00567EBC" w:rsidRDefault="00567EBC" w:rsidP="00567EBC">
            <w:pPr>
              <w:jc w:val="center"/>
              <w:rPr>
                <w:sz w:val="16"/>
                <w:szCs w:val="16"/>
              </w:rPr>
            </w:pPr>
            <w:r w:rsidRPr="00567EBC">
              <w:rPr>
                <w:sz w:val="16"/>
                <w:szCs w:val="16"/>
              </w:rPr>
              <w:t>01</w:t>
            </w:r>
          </w:p>
        </w:tc>
        <w:tc>
          <w:tcPr>
            <w:tcW w:w="598" w:type="dxa"/>
            <w:vAlign w:val="bottom"/>
            <w:hideMark/>
          </w:tcPr>
          <w:p w14:paraId="3C871599" w14:textId="77777777" w:rsidR="00567EBC" w:rsidRPr="00567EBC" w:rsidRDefault="00567EBC" w:rsidP="00567EBC">
            <w:pPr>
              <w:jc w:val="center"/>
              <w:rPr>
                <w:sz w:val="16"/>
                <w:szCs w:val="16"/>
              </w:rPr>
            </w:pPr>
            <w:r w:rsidRPr="00567EBC">
              <w:rPr>
                <w:sz w:val="16"/>
                <w:szCs w:val="16"/>
              </w:rPr>
              <w:t>991</w:t>
            </w:r>
          </w:p>
        </w:tc>
        <w:tc>
          <w:tcPr>
            <w:tcW w:w="1045" w:type="dxa"/>
            <w:noWrap/>
            <w:vAlign w:val="bottom"/>
            <w:hideMark/>
          </w:tcPr>
          <w:p w14:paraId="2554667A" w14:textId="77777777" w:rsidR="00567EBC" w:rsidRPr="00567EBC" w:rsidRDefault="00567EBC" w:rsidP="00567EBC">
            <w:pPr>
              <w:jc w:val="right"/>
              <w:rPr>
                <w:sz w:val="16"/>
                <w:szCs w:val="16"/>
              </w:rPr>
            </w:pPr>
            <w:r w:rsidRPr="00567EBC">
              <w:rPr>
                <w:sz w:val="16"/>
                <w:szCs w:val="16"/>
              </w:rPr>
              <w:t>14,0</w:t>
            </w:r>
          </w:p>
        </w:tc>
        <w:tc>
          <w:tcPr>
            <w:tcW w:w="992" w:type="dxa"/>
            <w:noWrap/>
            <w:vAlign w:val="bottom"/>
            <w:hideMark/>
          </w:tcPr>
          <w:p w14:paraId="31EC0C45" w14:textId="77777777" w:rsidR="00567EBC" w:rsidRPr="00567EBC" w:rsidRDefault="00567EBC" w:rsidP="00567EBC">
            <w:pPr>
              <w:jc w:val="right"/>
              <w:rPr>
                <w:sz w:val="16"/>
                <w:szCs w:val="16"/>
              </w:rPr>
            </w:pPr>
            <w:r w:rsidRPr="00567EBC">
              <w:rPr>
                <w:sz w:val="16"/>
                <w:szCs w:val="16"/>
              </w:rPr>
              <w:t>14,0</w:t>
            </w:r>
          </w:p>
        </w:tc>
        <w:tc>
          <w:tcPr>
            <w:tcW w:w="992" w:type="dxa"/>
            <w:noWrap/>
            <w:vAlign w:val="bottom"/>
            <w:hideMark/>
          </w:tcPr>
          <w:p w14:paraId="479F8483" w14:textId="77777777" w:rsidR="00567EBC" w:rsidRPr="00567EBC" w:rsidRDefault="00567EBC" w:rsidP="00567EBC">
            <w:pPr>
              <w:jc w:val="right"/>
              <w:rPr>
                <w:sz w:val="16"/>
                <w:szCs w:val="16"/>
              </w:rPr>
            </w:pPr>
            <w:r w:rsidRPr="00567EBC">
              <w:rPr>
                <w:sz w:val="16"/>
                <w:szCs w:val="16"/>
              </w:rPr>
              <w:t>15,0</w:t>
            </w:r>
          </w:p>
        </w:tc>
      </w:tr>
      <w:tr w:rsidR="00567EBC" w:rsidRPr="00567EBC" w14:paraId="0F96E5D7" w14:textId="77777777" w:rsidTr="00567EBC">
        <w:trPr>
          <w:trHeight w:val="465"/>
        </w:trPr>
        <w:tc>
          <w:tcPr>
            <w:tcW w:w="3403" w:type="dxa"/>
            <w:vAlign w:val="bottom"/>
            <w:hideMark/>
          </w:tcPr>
          <w:p w14:paraId="476B2347" w14:textId="77777777" w:rsidR="00567EBC" w:rsidRPr="00567EBC" w:rsidRDefault="00567EBC" w:rsidP="00567EBC">
            <w:pPr>
              <w:rPr>
                <w:b/>
                <w:bCs/>
                <w:sz w:val="16"/>
                <w:szCs w:val="16"/>
              </w:rPr>
            </w:pPr>
            <w:r w:rsidRPr="00567EBC">
              <w:rPr>
                <w:b/>
                <w:bCs/>
                <w:sz w:val="16"/>
                <w:szCs w:val="16"/>
              </w:rPr>
              <w:t>Обеспечение деятельности администрации Рузаевского муниципального района Республики Мордовия</w:t>
            </w:r>
          </w:p>
        </w:tc>
        <w:tc>
          <w:tcPr>
            <w:tcW w:w="420" w:type="dxa"/>
            <w:vAlign w:val="bottom"/>
            <w:hideMark/>
          </w:tcPr>
          <w:p w14:paraId="7435256B" w14:textId="77777777" w:rsidR="00567EBC" w:rsidRPr="00567EBC" w:rsidRDefault="00567EBC" w:rsidP="00567EBC">
            <w:pPr>
              <w:jc w:val="center"/>
              <w:rPr>
                <w:b/>
                <w:bCs/>
                <w:sz w:val="16"/>
                <w:szCs w:val="16"/>
              </w:rPr>
            </w:pPr>
            <w:r w:rsidRPr="00567EBC">
              <w:rPr>
                <w:b/>
                <w:bCs/>
                <w:sz w:val="16"/>
                <w:szCs w:val="16"/>
              </w:rPr>
              <w:t>65</w:t>
            </w:r>
          </w:p>
        </w:tc>
        <w:tc>
          <w:tcPr>
            <w:tcW w:w="420" w:type="dxa"/>
            <w:vAlign w:val="bottom"/>
            <w:hideMark/>
          </w:tcPr>
          <w:p w14:paraId="35E976C7" w14:textId="77777777" w:rsidR="00567EBC" w:rsidRPr="00567EBC" w:rsidRDefault="00567EBC" w:rsidP="00567EBC">
            <w:pPr>
              <w:jc w:val="center"/>
              <w:rPr>
                <w:b/>
                <w:bCs/>
                <w:sz w:val="16"/>
                <w:szCs w:val="16"/>
              </w:rPr>
            </w:pPr>
            <w:r w:rsidRPr="00567EBC">
              <w:rPr>
                <w:b/>
                <w:bCs/>
                <w:sz w:val="16"/>
                <w:szCs w:val="16"/>
              </w:rPr>
              <w:t>0</w:t>
            </w:r>
          </w:p>
        </w:tc>
        <w:tc>
          <w:tcPr>
            <w:tcW w:w="477" w:type="dxa"/>
            <w:vAlign w:val="bottom"/>
            <w:hideMark/>
          </w:tcPr>
          <w:p w14:paraId="587E8257" w14:textId="77777777" w:rsidR="00567EBC" w:rsidRPr="00567EBC" w:rsidRDefault="00567EBC" w:rsidP="00567EBC">
            <w:pPr>
              <w:jc w:val="center"/>
              <w:rPr>
                <w:b/>
                <w:bCs/>
                <w:sz w:val="16"/>
                <w:szCs w:val="16"/>
              </w:rPr>
            </w:pPr>
            <w:r w:rsidRPr="00567EBC">
              <w:rPr>
                <w:b/>
                <w:bCs/>
                <w:sz w:val="16"/>
                <w:szCs w:val="16"/>
              </w:rPr>
              <w:t> </w:t>
            </w:r>
          </w:p>
        </w:tc>
        <w:tc>
          <w:tcPr>
            <w:tcW w:w="688" w:type="dxa"/>
            <w:vAlign w:val="bottom"/>
            <w:hideMark/>
          </w:tcPr>
          <w:p w14:paraId="085B197A" w14:textId="77777777" w:rsidR="00567EBC" w:rsidRPr="00567EBC" w:rsidRDefault="00567EBC" w:rsidP="00567EBC">
            <w:pPr>
              <w:jc w:val="center"/>
              <w:rPr>
                <w:b/>
                <w:bCs/>
                <w:sz w:val="16"/>
                <w:szCs w:val="16"/>
              </w:rPr>
            </w:pPr>
            <w:r w:rsidRPr="00567EBC">
              <w:rPr>
                <w:b/>
                <w:bCs/>
                <w:sz w:val="16"/>
                <w:szCs w:val="16"/>
              </w:rPr>
              <w:t> </w:t>
            </w:r>
          </w:p>
        </w:tc>
        <w:tc>
          <w:tcPr>
            <w:tcW w:w="472" w:type="dxa"/>
            <w:vAlign w:val="bottom"/>
            <w:hideMark/>
          </w:tcPr>
          <w:p w14:paraId="29ED16F1" w14:textId="77777777" w:rsidR="00567EBC" w:rsidRPr="00567EBC" w:rsidRDefault="00567EBC" w:rsidP="00567EBC">
            <w:pPr>
              <w:jc w:val="center"/>
              <w:rPr>
                <w:b/>
                <w:bCs/>
                <w:sz w:val="16"/>
                <w:szCs w:val="16"/>
              </w:rPr>
            </w:pPr>
            <w:r w:rsidRPr="00567EBC">
              <w:rPr>
                <w:b/>
                <w:bCs/>
                <w:sz w:val="16"/>
                <w:szCs w:val="16"/>
              </w:rPr>
              <w:t> </w:t>
            </w:r>
          </w:p>
        </w:tc>
        <w:tc>
          <w:tcPr>
            <w:tcW w:w="419" w:type="dxa"/>
            <w:vAlign w:val="bottom"/>
            <w:hideMark/>
          </w:tcPr>
          <w:p w14:paraId="0795E92E" w14:textId="77777777" w:rsidR="00567EBC" w:rsidRPr="00567EBC" w:rsidRDefault="00567EBC" w:rsidP="00567EBC">
            <w:pPr>
              <w:jc w:val="center"/>
              <w:rPr>
                <w:b/>
                <w:bCs/>
                <w:sz w:val="16"/>
                <w:szCs w:val="16"/>
              </w:rPr>
            </w:pPr>
            <w:r w:rsidRPr="00567EBC">
              <w:rPr>
                <w:b/>
                <w:bCs/>
                <w:sz w:val="16"/>
                <w:szCs w:val="16"/>
              </w:rPr>
              <w:t> </w:t>
            </w:r>
          </w:p>
        </w:tc>
        <w:tc>
          <w:tcPr>
            <w:tcW w:w="564" w:type="dxa"/>
            <w:vAlign w:val="bottom"/>
            <w:hideMark/>
          </w:tcPr>
          <w:p w14:paraId="1D1F4415" w14:textId="77777777" w:rsidR="00567EBC" w:rsidRPr="00567EBC" w:rsidRDefault="00567EBC" w:rsidP="00567EBC">
            <w:pPr>
              <w:jc w:val="center"/>
              <w:rPr>
                <w:b/>
                <w:bCs/>
                <w:sz w:val="16"/>
                <w:szCs w:val="16"/>
              </w:rPr>
            </w:pPr>
            <w:r w:rsidRPr="00567EBC">
              <w:rPr>
                <w:b/>
                <w:bCs/>
                <w:sz w:val="16"/>
                <w:szCs w:val="16"/>
              </w:rPr>
              <w:t> </w:t>
            </w:r>
          </w:p>
        </w:tc>
        <w:tc>
          <w:tcPr>
            <w:tcW w:w="598" w:type="dxa"/>
            <w:vAlign w:val="bottom"/>
            <w:hideMark/>
          </w:tcPr>
          <w:p w14:paraId="5383A036" w14:textId="77777777" w:rsidR="00567EBC" w:rsidRPr="00567EBC" w:rsidRDefault="00567EBC" w:rsidP="00567EBC">
            <w:pPr>
              <w:jc w:val="center"/>
              <w:rPr>
                <w:b/>
                <w:bCs/>
                <w:sz w:val="16"/>
                <w:szCs w:val="16"/>
              </w:rPr>
            </w:pPr>
            <w:r w:rsidRPr="00567EBC">
              <w:rPr>
                <w:b/>
                <w:bCs/>
                <w:sz w:val="16"/>
                <w:szCs w:val="16"/>
              </w:rPr>
              <w:t> </w:t>
            </w:r>
          </w:p>
        </w:tc>
        <w:tc>
          <w:tcPr>
            <w:tcW w:w="1045" w:type="dxa"/>
            <w:noWrap/>
            <w:vAlign w:val="bottom"/>
            <w:hideMark/>
          </w:tcPr>
          <w:p w14:paraId="7BA61580" w14:textId="77777777" w:rsidR="00567EBC" w:rsidRPr="00567EBC" w:rsidRDefault="00567EBC" w:rsidP="00567EBC">
            <w:pPr>
              <w:jc w:val="right"/>
              <w:rPr>
                <w:sz w:val="16"/>
                <w:szCs w:val="16"/>
              </w:rPr>
            </w:pPr>
            <w:r w:rsidRPr="00567EBC">
              <w:rPr>
                <w:sz w:val="16"/>
                <w:szCs w:val="16"/>
              </w:rPr>
              <w:t>63 844,5</w:t>
            </w:r>
          </w:p>
        </w:tc>
        <w:tc>
          <w:tcPr>
            <w:tcW w:w="992" w:type="dxa"/>
            <w:noWrap/>
            <w:vAlign w:val="bottom"/>
            <w:hideMark/>
          </w:tcPr>
          <w:p w14:paraId="2D93C032" w14:textId="77777777" w:rsidR="00567EBC" w:rsidRPr="00567EBC" w:rsidRDefault="00567EBC" w:rsidP="00567EBC">
            <w:pPr>
              <w:jc w:val="right"/>
              <w:rPr>
                <w:sz w:val="16"/>
                <w:szCs w:val="16"/>
              </w:rPr>
            </w:pPr>
            <w:r w:rsidRPr="00567EBC">
              <w:rPr>
                <w:sz w:val="16"/>
                <w:szCs w:val="16"/>
              </w:rPr>
              <w:t>49 289,0</w:t>
            </w:r>
          </w:p>
        </w:tc>
        <w:tc>
          <w:tcPr>
            <w:tcW w:w="992" w:type="dxa"/>
            <w:noWrap/>
            <w:vAlign w:val="bottom"/>
            <w:hideMark/>
          </w:tcPr>
          <w:p w14:paraId="1840F8D6" w14:textId="77777777" w:rsidR="00567EBC" w:rsidRPr="00567EBC" w:rsidRDefault="00567EBC" w:rsidP="00567EBC">
            <w:pPr>
              <w:jc w:val="right"/>
              <w:rPr>
                <w:sz w:val="16"/>
                <w:szCs w:val="16"/>
              </w:rPr>
            </w:pPr>
            <w:r w:rsidRPr="00567EBC">
              <w:rPr>
                <w:sz w:val="16"/>
                <w:szCs w:val="16"/>
              </w:rPr>
              <w:t>46 917,9</w:t>
            </w:r>
          </w:p>
        </w:tc>
      </w:tr>
      <w:tr w:rsidR="00567EBC" w:rsidRPr="00567EBC" w14:paraId="32A70406" w14:textId="77777777" w:rsidTr="00567EBC">
        <w:trPr>
          <w:trHeight w:val="675"/>
        </w:trPr>
        <w:tc>
          <w:tcPr>
            <w:tcW w:w="3403" w:type="dxa"/>
            <w:vAlign w:val="bottom"/>
            <w:hideMark/>
          </w:tcPr>
          <w:p w14:paraId="2AFC1025" w14:textId="77777777" w:rsidR="00567EBC" w:rsidRPr="00567EBC" w:rsidRDefault="00567EBC" w:rsidP="00567EBC">
            <w:pPr>
              <w:rPr>
                <w:sz w:val="16"/>
                <w:szCs w:val="16"/>
              </w:rPr>
            </w:pPr>
            <w:r w:rsidRPr="00567EBC">
              <w:rPr>
                <w:sz w:val="16"/>
                <w:szCs w:val="16"/>
              </w:rPr>
              <w:t>Непрограммные расходы в рамках обеспечения деятельности Главы администрации Рузаевского муниципального района Республики Мордовия</w:t>
            </w:r>
          </w:p>
        </w:tc>
        <w:tc>
          <w:tcPr>
            <w:tcW w:w="420" w:type="dxa"/>
            <w:vAlign w:val="bottom"/>
            <w:hideMark/>
          </w:tcPr>
          <w:p w14:paraId="23042745" w14:textId="77777777" w:rsidR="00567EBC" w:rsidRPr="00567EBC" w:rsidRDefault="00567EBC" w:rsidP="00567EBC">
            <w:pPr>
              <w:jc w:val="center"/>
              <w:rPr>
                <w:b/>
                <w:bCs/>
                <w:sz w:val="16"/>
                <w:szCs w:val="16"/>
              </w:rPr>
            </w:pPr>
            <w:r w:rsidRPr="00567EBC">
              <w:rPr>
                <w:b/>
                <w:bCs/>
                <w:sz w:val="16"/>
                <w:szCs w:val="16"/>
              </w:rPr>
              <w:t>65</w:t>
            </w:r>
          </w:p>
        </w:tc>
        <w:tc>
          <w:tcPr>
            <w:tcW w:w="420" w:type="dxa"/>
            <w:vAlign w:val="bottom"/>
            <w:hideMark/>
          </w:tcPr>
          <w:p w14:paraId="71635502" w14:textId="77777777" w:rsidR="00567EBC" w:rsidRPr="00567EBC" w:rsidRDefault="00567EBC" w:rsidP="00567EBC">
            <w:pPr>
              <w:jc w:val="center"/>
              <w:rPr>
                <w:b/>
                <w:bCs/>
                <w:sz w:val="16"/>
                <w:szCs w:val="16"/>
              </w:rPr>
            </w:pPr>
            <w:r w:rsidRPr="00567EBC">
              <w:rPr>
                <w:b/>
                <w:bCs/>
                <w:sz w:val="16"/>
                <w:szCs w:val="16"/>
              </w:rPr>
              <w:t>1</w:t>
            </w:r>
          </w:p>
        </w:tc>
        <w:tc>
          <w:tcPr>
            <w:tcW w:w="477" w:type="dxa"/>
            <w:vAlign w:val="bottom"/>
            <w:hideMark/>
          </w:tcPr>
          <w:p w14:paraId="0AC130DB" w14:textId="77777777" w:rsidR="00567EBC" w:rsidRPr="00567EBC" w:rsidRDefault="00567EBC" w:rsidP="00567EBC">
            <w:pPr>
              <w:jc w:val="center"/>
              <w:rPr>
                <w:b/>
                <w:bCs/>
                <w:sz w:val="16"/>
                <w:szCs w:val="16"/>
              </w:rPr>
            </w:pPr>
            <w:r w:rsidRPr="00567EBC">
              <w:rPr>
                <w:b/>
                <w:bCs/>
                <w:sz w:val="16"/>
                <w:szCs w:val="16"/>
              </w:rPr>
              <w:t> </w:t>
            </w:r>
          </w:p>
        </w:tc>
        <w:tc>
          <w:tcPr>
            <w:tcW w:w="688" w:type="dxa"/>
            <w:vAlign w:val="bottom"/>
            <w:hideMark/>
          </w:tcPr>
          <w:p w14:paraId="307BF03D" w14:textId="77777777" w:rsidR="00567EBC" w:rsidRPr="00567EBC" w:rsidRDefault="00567EBC" w:rsidP="00567EBC">
            <w:pPr>
              <w:jc w:val="center"/>
              <w:rPr>
                <w:b/>
                <w:bCs/>
                <w:sz w:val="16"/>
                <w:szCs w:val="16"/>
              </w:rPr>
            </w:pPr>
            <w:r w:rsidRPr="00567EBC">
              <w:rPr>
                <w:b/>
                <w:bCs/>
                <w:sz w:val="16"/>
                <w:szCs w:val="16"/>
              </w:rPr>
              <w:t> </w:t>
            </w:r>
          </w:p>
        </w:tc>
        <w:tc>
          <w:tcPr>
            <w:tcW w:w="472" w:type="dxa"/>
            <w:vAlign w:val="bottom"/>
            <w:hideMark/>
          </w:tcPr>
          <w:p w14:paraId="1DBC3438" w14:textId="77777777" w:rsidR="00567EBC" w:rsidRPr="00567EBC" w:rsidRDefault="00567EBC" w:rsidP="00567EBC">
            <w:pPr>
              <w:jc w:val="center"/>
              <w:rPr>
                <w:b/>
                <w:bCs/>
                <w:sz w:val="16"/>
                <w:szCs w:val="16"/>
              </w:rPr>
            </w:pPr>
            <w:r w:rsidRPr="00567EBC">
              <w:rPr>
                <w:b/>
                <w:bCs/>
                <w:sz w:val="16"/>
                <w:szCs w:val="16"/>
              </w:rPr>
              <w:t> </w:t>
            </w:r>
          </w:p>
        </w:tc>
        <w:tc>
          <w:tcPr>
            <w:tcW w:w="419" w:type="dxa"/>
            <w:vAlign w:val="bottom"/>
            <w:hideMark/>
          </w:tcPr>
          <w:p w14:paraId="582C1CF0" w14:textId="77777777" w:rsidR="00567EBC" w:rsidRPr="00567EBC" w:rsidRDefault="00567EBC" w:rsidP="00567EBC">
            <w:pPr>
              <w:jc w:val="center"/>
              <w:rPr>
                <w:b/>
                <w:bCs/>
                <w:sz w:val="16"/>
                <w:szCs w:val="16"/>
              </w:rPr>
            </w:pPr>
            <w:r w:rsidRPr="00567EBC">
              <w:rPr>
                <w:b/>
                <w:bCs/>
                <w:sz w:val="16"/>
                <w:szCs w:val="16"/>
              </w:rPr>
              <w:t> </w:t>
            </w:r>
          </w:p>
        </w:tc>
        <w:tc>
          <w:tcPr>
            <w:tcW w:w="564" w:type="dxa"/>
            <w:vAlign w:val="bottom"/>
            <w:hideMark/>
          </w:tcPr>
          <w:p w14:paraId="2F5EFFCD" w14:textId="77777777" w:rsidR="00567EBC" w:rsidRPr="00567EBC" w:rsidRDefault="00567EBC" w:rsidP="00567EBC">
            <w:pPr>
              <w:jc w:val="center"/>
              <w:rPr>
                <w:b/>
                <w:bCs/>
                <w:sz w:val="16"/>
                <w:szCs w:val="16"/>
              </w:rPr>
            </w:pPr>
            <w:r w:rsidRPr="00567EBC">
              <w:rPr>
                <w:b/>
                <w:bCs/>
                <w:sz w:val="16"/>
                <w:szCs w:val="16"/>
              </w:rPr>
              <w:t> </w:t>
            </w:r>
          </w:p>
        </w:tc>
        <w:tc>
          <w:tcPr>
            <w:tcW w:w="598" w:type="dxa"/>
            <w:vAlign w:val="bottom"/>
            <w:hideMark/>
          </w:tcPr>
          <w:p w14:paraId="6A88226D" w14:textId="77777777" w:rsidR="00567EBC" w:rsidRPr="00567EBC" w:rsidRDefault="00567EBC" w:rsidP="00567EBC">
            <w:pPr>
              <w:jc w:val="center"/>
              <w:rPr>
                <w:b/>
                <w:bCs/>
                <w:sz w:val="16"/>
                <w:szCs w:val="16"/>
              </w:rPr>
            </w:pPr>
            <w:r w:rsidRPr="00567EBC">
              <w:rPr>
                <w:b/>
                <w:bCs/>
                <w:sz w:val="16"/>
                <w:szCs w:val="16"/>
              </w:rPr>
              <w:t> </w:t>
            </w:r>
          </w:p>
        </w:tc>
        <w:tc>
          <w:tcPr>
            <w:tcW w:w="1045" w:type="dxa"/>
            <w:noWrap/>
            <w:vAlign w:val="bottom"/>
            <w:hideMark/>
          </w:tcPr>
          <w:p w14:paraId="039DB054" w14:textId="77777777" w:rsidR="00567EBC" w:rsidRPr="00567EBC" w:rsidRDefault="00567EBC" w:rsidP="00567EBC">
            <w:pPr>
              <w:jc w:val="right"/>
              <w:rPr>
                <w:sz w:val="16"/>
                <w:szCs w:val="16"/>
              </w:rPr>
            </w:pPr>
            <w:r w:rsidRPr="00567EBC">
              <w:rPr>
                <w:sz w:val="16"/>
                <w:szCs w:val="16"/>
              </w:rPr>
              <w:t>4 500,0</w:t>
            </w:r>
          </w:p>
        </w:tc>
        <w:tc>
          <w:tcPr>
            <w:tcW w:w="992" w:type="dxa"/>
            <w:noWrap/>
            <w:vAlign w:val="bottom"/>
            <w:hideMark/>
          </w:tcPr>
          <w:p w14:paraId="53823C3D" w14:textId="77777777" w:rsidR="00567EBC" w:rsidRPr="00567EBC" w:rsidRDefault="00567EBC" w:rsidP="00567EBC">
            <w:pPr>
              <w:jc w:val="right"/>
              <w:rPr>
                <w:sz w:val="16"/>
                <w:szCs w:val="16"/>
              </w:rPr>
            </w:pPr>
            <w:r w:rsidRPr="00567EBC">
              <w:rPr>
                <w:sz w:val="16"/>
                <w:szCs w:val="16"/>
              </w:rPr>
              <w:t>3 346,0</w:t>
            </w:r>
          </w:p>
        </w:tc>
        <w:tc>
          <w:tcPr>
            <w:tcW w:w="992" w:type="dxa"/>
            <w:noWrap/>
            <w:vAlign w:val="bottom"/>
            <w:hideMark/>
          </w:tcPr>
          <w:p w14:paraId="464DD311" w14:textId="77777777" w:rsidR="00567EBC" w:rsidRPr="00567EBC" w:rsidRDefault="00567EBC" w:rsidP="00567EBC">
            <w:pPr>
              <w:jc w:val="right"/>
              <w:rPr>
                <w:sz w:val="16"/>
                <w:szCs w:val="16"/>
              </w:rPr>
            </w:pPr>
            <w:r w:rsidRPr="00567EBC">
              <w:rPr>
                <w:sz w:val="16"/>
                <w:szCs w:val="16"/>
              </w:rPr>
              <w:t>2 346,8</w:t>
            </w:r>
          </w:p>
        </w:tc>
      </w:tr>
      <w:tr w:rsidR="00567EBC" w:rsidRPr="00567EBC" w14:paraId="4C5484AB" w14:textId="77777777" w:rsidTr="00567EBC">
        <w:trPr>
          <w:trHeight w:val="255"/>
        </w:trPr>
        <w:tc>
          <w:tcPr>
            <w:tcW w:w="3403" w:type="dxa"/>
            <w:vAlign w:val="center"/>
            <w:hideMark/>
          </w:tcPr>
          <w:p w14:paraId="4C5233A5" w14:textId="77777777" w:rsidR="00567EBC" w:rsidRPr="00567EBC" w:rsidRDefault="00567EBC" w:rsidP="00567EBC">
            <w:pPr>
              <w:rPr>
                <w:sz w:val="16"/>
                <w:szCs w:val="16"/>
              </w:rPr>
            </w:pPr>
            <w:r w:rsidRPr="00567EBC">
              <w:rPr>
                <w:sz w:val="16"/>
                <w:szCs w:val="16"/>
              </w:rPr>
              <w:t>Расходы на выплаты по оплате труда высшего должностного лица</w:t>
            </w:r>
          </w:p>
        </w:tc>
        <w:tc>
          <w:tcPr>
            <w:tcW w:w="420" w:type="dxa"/>
            <w:vAlign w:val="bottom"/>
            <w:hideMark/>
          </w:tcPr>
          <w:p w14:paraId="08941623" w14:textId="77777777" w:rsidR="00567EBC" w:rsidRPr="00567EBC" w:rsidRDefault="00567EBC" w:rsidP="00567EBC">
            <w:pPr>
              <w:jc w:val="center"/>
              <w:rPr>
                <w:sz w:val="16"/>
                <w:szCs w:val="16"/>
              </w:rPr>
            </w:pPr>
            <w:r w:rsidRPr="00567EBC">
              <w:rPr>
                <w:sz w:val="16"/>
                <w:szCs w:val="16"/>
              </w:rPr>
              <w:t>65</w:t>
            </w:r>
          </w:p>
        </w:tc>
        <w:tc>
          <w:tcPr>
            <w:tcW w:w="420" w:type="dxa"/>
            <w:vAlign w:val="bottom"/>
            <w:hideMark/>
          </w:tcPr>
          <w:p w14:paraId="34220459" w14:textId="77777777" w:rsidR="00567EBC" w:rsidRPr="00567EBC" w:rsidRDefault="00567EBC" w:rsidP="00567EBC">
            <w:pPr>
              <w:jc w:val="center"/>
              <w:rPr>
                <w:b/>
                <w:bCs/>
                <w:sz w:val="16"/>
                <w:szCs w:val="16"/>
              </w:rPr>
            </w:pPr>
            <w:r w:rsidRPr="00567EBC">
              <w:rPr>
                <w:b/>
                <w:bCs/>
                <w:sz w:val="16"/>
                <w:szCs w:val="16"/>
              </w:rPr>
              <w:t>1</w:t>
            </w:r>
          </w:p>
        </w:tc>
        <w:tc>
          <w:tcPr>
            <w:tcW w:w="477" w:type="dxa"/>
            <w:vAlign w:val="bottom"/>
            <w:hideMark/>
          </w:tcPr>
          <w:p w14:paraId="180D96B0" w14:textId="77777777" w:rsidR="00567EBC" w:rsidRPr="00567EBC" w:rsidRDefault="00567EBC" w:rsidP="00567EBC">
            <w:pPr>
              <w:jc w:val="center"/>
              <w:rPr>
                <w:sz w:val="16"/>
                <w:szCs w:val="16"/>
              </w:rPr>
            </w:pPr>
            <w:r w:rsidRPr="00567EBC">
              <w:rPr>
                <w:sz w:val="16"/>
                <w:szCs w:val="16"/>
              </w:rPr>
              <w:t>00</w:t>
            </w:r>
          </w:p>
        </w:tc>
        <w:tc>
          <w:tcPr>
            <w:tcW w:w="688" w:type="dxa"/>
            <w:vAlign w:val="bottom"/>
            <w:hideMark/>
          </w:tcPr>
          <w:p w14:paraId="5C5A94EF" w14:textId="77777777" w:rsidR="00567EBC" w:rsidRPr="00567EBC" w:rsidRDefault="00567EBC" w:rsidP="00567EBC">
            <w:pPr>
              <w:jc w:val="center"/>
              <w:rPr>
                <w:b/>
                <w:bCs/>
                <w:sz w:val="16"/>
                <w:szCs w:val="16"/>
              </w:rPr>
            </w:pPr>
            <w:r w:rsidRPr="00567EBC">
              <w:rPr>
                <w:b/>
                <w:bCs/>
                <w:sz w:val="16"/>
                <w:szCs w:val="16"/>
              </w:rPr>
              <w:t>41150</w:t>
            </w:r>
          </w:p>
        </w:tc>
        <w:tc>
          <w:tcPr>
            <w:tcW w:w="472" w:type="dxa"/>
            <w:vAlign w:val="bottom"/>
            <w:hideMark/>
          </w:tcPr>
          <w:p w14:paraId="1A107B1B" w14:textId="77777777" w:rsidR="00567EBC" w:rsidRPr="00567EBC" w:rsidRDefault="00567EBC" w:rsidP="00567EBC">
            <w:pPr>
              <w:jc w:val="center"/>
              <w:rPr>
                <w:b/>
                <w:bCs/>
                <w:sz w:val="16"/>
                <w:szCs w:val="16"/>
              </w:rPr>
            </w:pPr>
            <w:r w:rsidRPr="00567EBC">
              <w:rPr>
                <w:b/>
                <w:bCs/>
                <w:sz w:val="16"/>
                <w:szCs w:val="16"/>
              </w:rPr>
              <w:t> </w:t>
            </w:r>
          </w:p>
        </w:tc>
        <w:tc>
          <w:tcPr>
            <w:tcW w:w="419" w:type="dxa"/>
            <w:vAlign w:val="bottom"/>
            <w:hideMark/>
          </w:tcPr>
          <w:p w14:paraId="054F6BF7" w14:textId="77777777" w:rsidR="00567EBC" w:rsidRPr="00567EBC" w:rsidRDefault="00567EBC" w:rsidP="00567EBC">
            <w:pPr>
              <w:jc w:val="center"/>
              <w:rPr>
                <w:sz w:val="16"/>
                <w:szCs w:val="16"/>
              </w:rPr>
            </w:pPr>
            <w:r w:rsidRPr="00567EBC">
              <w:rPr>
                <w:sz w:val="16"/>
                <w:szCs w:val="16"/>
              </w:rPr>
              <w:t> </w:t>
            </w:r>
          </w:p>
        </w:tc>
        <w:tc>
          <w:tcPr>
            <w:tcW w:w="564" w:type="dxa"/>
            <w:vAlign w:val="bottom"/>
            <w:hideMark/>
          </w:tcPr>
          <w:p w14:paraId="52ED9C33" w14:textId="77777777" w:rsidR="00567EBC" w:rsidRPr="00567EBC" w:rsidRDefault="00567EBC" w:rsidP="00567EBC">
            <w:pPr>
              <w:jc w:val="center"/>
              <w:rPr>
                <w:b/>
                <w:bCs/>
                <w:sz w:val="16"/>
                <w:szCs w:val="16"/>
              </w:rPr>
            </w:pPr>
            <w:r w:rsidRPr="00567EBC">
              <w:rPr>
                <w:b/>
                <w:bCs/>
                <w:sz w:val="16"/>
                <w:szCs w:val="16"/>
              </w:rPr>
              <w:t> </w:t>
            </w:r>
          </w:p>
        </w:tc>
        <w:tc>
          <w:tcPr>
            <w:tcW w:w="598" w:type="dxa"/>
            <w:vAlign w:val="bottom"/>
            <w:hideMark/>
          </w:tcPr>
          <w:p w14:paraId="008E3695" w14:textId="77777777" w:rsidR="00567EBC" w:rsidRPr="00567EBC" w:rsidRDefault="00567EBC" w:rsidP="00567EBC">
            <w:pPr>
              <w:jc w:val="center"/>
              <w:rPr>
                <w:sz w:val="16"/>
                <w:szCs w:val="16"/>
              </w:rPr>
            </w:pPr>
            <w:r w:rsidRPr="00567EBC">
              <w:rPr>
                <w:sz w:val="16"/>
                <w:szCs w:val="16"/>
              </w:rPr>
              <w:t> </w:t>
            </w:r>
          </w:p>
        </w:tc>
        <w:tc>
          <w:tcPr>
            <w:tcW w:w="1045" w:type="dxa"/>
            <w:noWrap/>
            <w:vAlign w:val="bottom"/>
            <w:hideMark/>
          </w:tcPr>
          <w:p w14:paraId="6AD0B4BD" w14:textId="77777777" w:rsidR="00567EBC" w:rsidRPr="00567EBC" w:rsidRDefault="00567EBC" w:rsidP="00567EBC">
            <w:pPr>
              <w:jc w:val="right"/>
              <w:rPr>
                <w:sz w:val="16"/>
                <w:szCs w:val="16"/>
              </w:rPr>
            </w:pPr>
            <w:r w:rsidRPr="00567EBC">
              <w:rPr>
                <w:sz w:val="16"/>
                <w:szCs w:val="16"/>
              </w:rPr>
              <w:t>4 500,0</w:t>
            </w:r>
          </w:p>
        </w:tc>
        <w:tc>
          <w:tcPr>
            <w:tcW w:w="992" w:type="dxa"/>
            <w:noWrap/>
            <w:vAlign w:val="bottom"/>
            <w:hideMark/>
          </w:tcPr>
          <w:p w14:paraId="63B2A2DB" w14:textId="77777777" w:rsidR="00567EBC" w:rsidRPr="00567EBC" w:rsidRDefault="00567EBC" w:rsidP="00567EBC">
            <w:pPr>
              <w:jc w:val="right"/>
              <w:rPr>
                <w:sz w:val="16"/>
                <w:szCs w:val="16"/>
              </w:rPr>
            </w:pPr>
            <w:r w:rsidRPr="00567EBC">
              <w:rPr>
                <w:sz w:val="16"/>
                <w:szCs w:val="16"/>
              </w:rPr>
              <w:t>3 346,0</w:t>
            </w:r>
          </w:p>
        </w:tc>
        <w:tc>
          <w:tcPr>
            <w:tcW w:w="992" w:type="dxa"/>
            <w:noWrap/>
            <w:vAlign w:val="bottom"/>
            <w:hideMark/>
          </w:tcPr>
          <w:p w14:paraId="571E9C06" w14:textId="77777777" w:rsidR="00567EBC" w:rsidRPr="00567EBC" w:rsidRDefault="00567EBC" w:rsidP="00567EBC">
            <w:pPr>
              <w:jc w:val="right"/>
              <w:rPr>
                <w:sz w:val="16"/>
                <w:szCs w:val="16"/>
              </w:rPr>
            </w:pPr>
            <w:r w:rsidRPr="00567EBC">
              <w:rPr>
                <w:sz w:val="16"/>
                <w:szCs w:val="16"/>
              </w:rPr>
              <w:t>2 346,8</w:t>
            </w:r>
          </w:p>
        </w:tc>
      </w:tr>
      <w:tr w:rsidR="00567EBC" w:rsidRPr="00567EBC" w14:paraId="738C01BA" w14:textId="77777777" w:rsidTr="00567EBC">
        <w:trPr>
          <w:trHeight w:val="900"/>
        </w:trPr>
        <w:tc>
          <w:tcPr>
            <w:tcW w:w="3403" w:type="dxa"/>
            <w:vAlign w:val="center"/>
            <w:hideMark/>
          </w:tcPr>
          <w:p w14:paraId="617282F0" w14:textId="77777777" w:rsidR="00567EBC" w:rsidRPr="00567EBC" w:rsidRDefault="00567EBC" w:rsidP="00567EBC">
            <w:pPr>
              <w:rPr>
                <w:sz w:val="16"/>
                <w:szCs w:val="16"/>
              </w:rPr>
            </w:pPr>
            <w:r w:rsidRPr="00567EBC">
              <w:rPr>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20" w:type="dxa"/>
            <w:vAlign w:val="bottom"/>
            <w:hideMark/>
          </w:tcPr>
          <w:p w14:paraId="011623D5" w14:textId="77777777" w:rsidR="00567EBC" w:rsidRPr="00567EBC" w:rsidRDefault="00567EBC" w:rsidP="00567EBC">
            <w:pPr>
              <w:jc w:val="center"/>
              <w:rPr>
                <w:sz w:val="16"/>
                <w:szCs w:val="16"/>
              </w:rPr>
            </w:pPr>
            <w:r w:rsidRPr="00567EBC">
              <w:rPr>
                <w:sz w:val="16"/>
                <w:szCs w:val="16"/>
              </w:rPr>
              <w:t>65</w:t>
            </w:r>
          </w:p>
        </w:tc>
        <w:tc>
          <w:tcPr>
            <w:tcW w:w="420" w:type="dxa"/>
            <w:vAlign w:val="bottom"/>
            <w:hideMark/>
          </w:tcPr>
          <w:p w14:paraId="49695268" w14:textId="77777777" w:rsidR="00567EBC" w:rsidRPr="00567EBC" w:rsidRDefault="00567EBC" w:rsidP="00567EBC">
            <w:pPr>
              <w:jc w:val="center"/>
              <w:rPr>
                <w:b/>
                <w:bCs/>
                <w:sz w:val="16"/>
                <w:szCs w:val="16"/>
              </w:rPr>
            </w:pPr>
            <w:r w:rsidRPr="00567EBC">
              <w:rPr>
                <w:b/>
                <w:bCs/>
                <w:sz w:val="16"/>
                <w:szCs w:val="16"/>
              </w:rPr>
              <w:t>1</w:t>
            </w:r>
          </w:p>
        </w:tc>
        <w:tc>
          <w:tcPr>
            <w:tcW w:w="477" w:type="dxa"/>
            <w:vAlign w:val="bottom"/>
            <w:hideMark/>
          </w:tcPr>
          <w:p w14:paraId="688B4A2E" w14:textId="77777777" w:rsidR="00567EBC" w:rsidRPr="00567EBC" w:rsidRDefault="00567EBC" w:rsidP="00567EBC">
            <w:pPr>
              <w:jc w:val="center"/>
              <w:rPr>
                <w:sz w:val="16"/>
                <w:szCs w:val="16"/>
              </w:rPr>
            </w:pPr>
            <w:r w:rsidRPr="00567EBC">
              <w:rPr>
                <w:sz w:val="16"/>
                <w:szCs w:val="16"/>
              </w:rPr>
              <w:t>00</w:t>
            </w:r>
          </w:p>
        </w:tc>
        <w:tc>
          <w:tcPr>
            <w:tcW w:w="688" w:type="dxa"/>
            <w:vAlign w:val="bottom"/>
            <w:hideMark/>
          </w:tcPr>
          <w:p w14:paraId="42A9A951" w14:textId="77777777" w:rsidR="00567EBC" w:rsidRPr="00567EBC" w:rsidRDefault="00567EBC" w:rsidP="00567EBC">
            <w:pPr>
              <w:jc w:val="center"/>
              <w:rPr>
                <w:b/>
                <w:bCs/>
                <w:sz w:val="16"/>
                <w:szCs w:val="16"/>
              </w:rPr>
            </w:pPr>
            <w:r w:rsidRPr="00567EBC">
              <w:rPr>
                <w:b/>
                <w:bCs/>
                <w:sz w:val="16"/>
                <w:szCs w:val="16"/>
              </w:rPr>
              <w:t>41150</w:t>
            </w:r>
          </w:p>
        </w:tc>
        <w:tc>
          <w:tcPr>
            <w:tcW w:w="472" w:type="dxa"/>
            <w:vAlign w:val="bottom"/>
            <w:hideMark/>
          </w:tcPr>
          <w:p w14:paraId="01D163C4" w14:textId="77777777" w:rsidR="00567EBC" w:rsidRPr="00567EBC" w:rsidRDefault="00567EBC" w:rsidP="00567EBC">
            <w:pPr>
              <w:jc w:val="center"/>
              <w:rPr>
                <w:b/>
                <w:bCs/>
                <w:sz w:val="16"/>
                <w:szCs w:val="16"/>
              </w:rPr>
            </w:pPr>
            <w:r w:rsidRPr="00567EBC">
              <w:rPr>
                <w:b/>
                <w:bCs/>
                <w:sz w:val="16"/>
                <w:szCs w:val="16"/>
              </w:rPr>
              <w:t>100</w:t>
            </w:r>
          </w:p>
        </w:tc>
        <w:tc>
          <w:tcPr>
            <w:tcW w:w="419" w:type="dxa"/>
            <w:vAlign w:val="bottom"/>
            <w:hideMark/>
          </w:tcPr>
          <w:p w14:paraId="58ED19CA" w14:textId="77777777" w:rsidR="00567EBC" w:rsidRPr="00567EBC" w:rsidRDefault="00567EBC" w:rsidP="00567EBC">
            <w:pPr>
              <w:jc w:val="center"/>
              <w:rPr>
                <w:sz w:val="16"/>
                <w:szCs w:val="16"/>
              </w:rPr>
            </w:pPr>
            <w:r w:rsidRPr="00567EBC">
              <w:rPr>
                <w:sz w:val="16"/>
                <w:szCs w:val="16"/>
              </w:rPr>
              <w:t> </w:t>
            </w:r>
          </w:p>
        </w:tc>
        <w:tc>
          <w:tcPr>
            <w:tcW w:w="564" w:type="dxa"/>
            <w:vAlign w:val="bottom"/>
            <w:hideMark/>
          </w:tcPr>
          <w:p w14:paraId="1B032E15" w14:textId="77777777" w:rsidR="00567EBC" w:rsidRPr="00567EBC" w:rsidRDefault="00567EBC" w:rsidP="00567EBC">
            <w:pPr>
              <w:jc w:val="center"/>
              <w:rPr>
                <w:sz w:val="16"/>
                <w:szCs w:val="16"/>
              </w:rPr>
            </w:pPr>
            <w:r w:rsidRPr="00567EBC">
              <w:rPr>
                <w:sz w:val="16"/>
                <w:szCs w:val="16"/>
              </w:rPr>
              <w:t> </w:t>
            </w:r>
          </w:p>
        </w:tc>
        <w:tc>
          <w:tcPr>
            <w:tcW w:w="598" w:type="dxa"/>
            <w:vAlign w:val="bottom"/>
            <w:hideMark/>
          </w:tcPr>
          <w:p w14:paraId="640BA1FC" w14:textId="77777777" w:rsidR="00567EBC" w:rsidRPr="00567EBC" w:rsidRDefault="00567EBC" w:rsidP="00567EBC">
            <w:pPr>
              <w:jc w:val="center"/>
              <w:rPr>
                <w:sz w:val="16"/>
                <w:szCs w:val="16"/>
              </w:rPr>
            </w:pPr>
            <w:r w:rsidRPr="00567EBC">
              <w:rPr>
                <w:sz w:val="16"/>
                <w:szCs w:val="16"/>
              </w:rPr>
              <w:t> </w:t>
            </w:r>
          </w:p>
        </w:tc>
        <w:tc>
          <w:tcPr>
            <w:tcW w:w="1045" w:type="dxa"/>
            <w:noWrap/>
            <w:vAlign w:val="bottom"/>
            <w:hideMark/>
          </w:tcPr>
          <w:p w14:paraId="2D522FE4" w14:textId="77777777" w:rsidR="00567EBC" w:rsidRPr="00567EBC" w:rsidRDefault="00567EBC" w:rsidP="00567EBC">
            <w:pPr>
              <w:jc w:val="right"/>
              <w:rPr>
                <w:sz w:val="16"/>
                <w:szCs w:val="16"/>
              </w:rPr>
            </w:pPr>
            <w:r w:rsidRPr="00567EBC">
              <w:rPr>
                <w:sz w:val="16"/>
                <w:szCs w:val="16"/>
              </w:rPr>
              <w:t>4 500,0</w:t>
            </w:r>
          </w:p>
        </w:tc>
        <w:tc>
          <w:tcPr>
            <w:tcW w:w="992" w:type="dxa"/>
            <w:noWrap/>
            <w:vAlign w:val="bottom"/>
            <w:hideMark/>
          </w:tcPr>
          <w:p w14:paraId="45041485" w14:textId="77777777" w:rsidR="00567EBC" w:rsidRPr="00567EBC" w:rsidRDefault="00567EBC" w:rsidP="00567EBC">
            <w:pPr>
              <w:jc w:val="right"/>
              <w:rPr>
                <w:sz w:val="16"/>
                <w:szCs w:val="16"/>
              </w:rPr>
            </w:pPr>
            <w:r w:rsidRPr="00567EBC">
              <w:rPr>
                <w:sz w:val="16"/>
                <w:szCs w:val="16"/>
              </w:rPr>
              <w:t>3 346,0</w:t>
            </w:r>
          </w:p>
        </w:tc>
        <w:tc>
          <w:tcPr>
            <w:tcW w:w="992" w:type="dxa"/>
            <w:noWrap/>
            <w:vAlign w:val="bottom"/>
            <w:hideMark/>
          </w:tcPr>
          <w:p w14:paraId="48941239" w14:textId="77777777" w:rsidR="00567EBC" w:rsidRPr="00567EBC" w:rsidRDefault="00567EBC" w:rsidP="00567EBC">
            <w:pPr>
              <w:jc w:val="right"/>
              <w:rPr>
                <w:sz w:val="16"/>
                <w:szCs w:val="16"/>
              </w:rPr>
            </w:pPr>
            <w:r w:rsidRPr="00567EBC">
              <w:rPr>
                <w:sz w:val="16"/>
                <w:szCs w:val="16"/>
              </w:rPr>
              <w:t>2 346,8</w:t>
            </w:r>
          </w:p>
        </w:tc>
      </w:tr>
      <w:tr w:rsidR="00567EBC" w:rsidRPr="00567EBC" w14:paraId="484B62F0" w14:textId="77777777" w:rsidTr="00567EBC">
        <w:trPr>
          <w:trHeight w:val="600"/>
        </w:trPr>
        <w:tc>
          <w:tcPr>
            <w:tcW w:w="3403" w:type="dxa"/>
            <w:vAlign w:val="center"/>
            <w:hideMark/>
          </w:tcPr>
          <w:p w14:paraId="5D2B216C" w14:textId="77777777" w:rsidR="00567EBC" w:rsidRPr="00567EBC" w:rsidRDefault="00567EBC" w:rsidP="00567EBC">
            <w:pPr>
              <w:rPr>
                <w:sz w:val="16"/>
                <w:szCs w:val="16"/>
              </w:rPr>
            </w:pPr>
            <w:r w:rsidRPr="00567EBC">
              <w:rPr>
                <w:sz w:val="16"/>
                <w:szCs w:val="16"/>
              </w:rPr>
              <w:t>Расходы на выплаты персоналу государственных (муниципальных) органов</w:t>
            </w:r>
          </w:p>
        </w:tc>
        <w:tc>
          <w:tcPr>
            <w:tcW w:w="420" w:type="dxa"/>
            <w:vAlign w:val="bottom"/>
            <w:hideMark/>
          </w:tcPr>
          <w:p w14:paraId="5AAE18F4" w14:textId="77777777" w:rsidR="00567EBC" w:rsidRPr="00567EBC" w:rsidRDefault="00567EBC" w:rsidP="00567EBC">
            <w:pPr>
              <w:jc w:val="center"/>
              <w:rPr>
                <w:sz w:val="16"/>
                <w:szCs w:val="16"/>
              </w:rPr>
            </w:pPr>
            <w:r w:rsidRPr="00567EBC">
              <w:rPr>
                <w:sz w:val="16"/>
                <w:szCs w:val="16"/>
              </w:rPr>
              <w:t>65</w:t>
            </w:r>
          </w:p>
        </w:tc>
        <w:tc>
          <w:tcPr>
            <w:tcW w:w="420" w:type="dxa"/>
            <w:vAlign w:val="bottom"/>
            <w:hideMark/>
          </w:tcPr>
          <w:p w14:paraId="640037FB" w14:textId="77777777" w:rsidR="00567EBC" w:rsidRPr="00567EBC" w:rsidRDefault="00567EBC" w:rsidP="00567EBC">
            <w:pPr>
              <w:jc w:val="center"/>
              <w:rPr>
                <w:b/>
                <w:bCs/>
                <w:sz w:val="16"/>
                <w:szCs w:val="16"/>
              </w:rPr>
            </w:pPr>
            <w:r w:rsidRPr="00567EBC">
              <w:rPr>
                <w:b/>
                <w:bCs/>
                <w:sz w:val="16"/>
                <w:szCs w:val="16"/>
              </w:rPr>
              <w:t>1</w:t>
            </w:r>
          </w:p>
        </w:tc>
        <w:tc>
          <w:tcPr>
            <w:tcW w:w="477" w:type="dxa"/>
            <w:vAlign w:val="bottom"/>
            <w:hideMark/>
          </w:tcPr>
          <w:p w14:paraId="7770953C" w14:textId="77777777" w:rsidR="00567EBC" w:rsidRPr="00567EBC" w:rsidRDefault="00567EBC" w:rsidP="00567EBC">
            <w:pPr>
              <w:jc w:val="center"/>
              <w:rPr>
                <w:sz w:val="16"/>
                <w:szCs w:val="16"/>
              </w:rPr>
            </w:pPr>
            <w:r w:rsidRPr="00567EBC">
              <w:rPr>
                <w:sz w:val="16"/>
                <w:szCs w:val="16"/>
              </w:rPr>
              <w:t>00</w:t>
            </w:r>
          </w:p>
        </w:tc>
        <w:tc>
          <w:tcPr>
            <w:tcW w:w="688" w:type="dxa"/>
            <w:vAlign w:val="bottom"/>
            <w:hideMark/>
          </w:tcPr>
          <w:p w14:paraId="351A2512" w14:textId="77777777" w:rsidR="00567EBC" w:rsidRPr="00567EBC" w:rsidRDefault="00567EBC" w:rsidP="00567EBC">
            <w:pPr>
              <w:jc w:val="center"/>
              <w:rPr>
                <w:b/>
                <w:bCs/>
                <w:sz w:val="16"/>
                <w:szCs w:val="16"/>
              </w:rPr>
            </w:pPr>
            <w:r w:rsidRPr="00567EBC">
              <w:rPr>
                <w:b/>
                <w:bCs/>
                <w:sz w:val="16"/>
                <w:szCs w:val="16"/>
              </w:rPr>
              <w:t>41150</w:t>
            </w:r>
          </w:p>
        </w:tc>
        <w:tc>
          <w:tcPr>
            <w:tcW w:w="472" w:type="dxa"/>
            <w:vAlign w:val="bottom"/>
            <w:hideMark/>
          </w:tcPr>
          <w:p w14:paraId="470CEA32" w14:textId="77777777" w:rsidR="00567EBC" w:rsidRPr="00567EBC" w:rsidRDefault="00567EBC" w:rsidP="00567EBC">
            <w:pPr>
              <w:jc w:val="center"/>
              <w:rPr>
                <w:b/>
                <w:bCs/>
                <w:sz w:val="16"/>
                <w:szCs w:val="16"/>
              </w:rPr>
            </w:pPr>
            <w:r w:rsidRPr="00567EBC">
              <w:rPr>
                <w:b/>
                <w:bCs/>
                <w:sz w:val="16"/>
                <w:szCs w:val="16"/>
              </w:rPr>
              <w:t>120</w:t>
            </w:r>
          </w:p>
        </w:tc>
        <w:tc>
          <w:tcPr>
            <w:tcW w:w="419" w:type="dxa"/>
            <w:vAlign w:val="bottom"/>
            <w:hideMark/>
          </w:tcPr>
          <w:p w14:paraId="55816504" w14:textId="77777777" w:rsidR="00567EBC" w:rsidRPr="00567EBC" w:rsidRDefault="00567EBC" w:rsidP="00567EBC">
            <w:pPr>
              <w:jc w:val="center"/>
              <w:rPr>
                <w:sz w:val="16"/>
                <w:szCs w:val="16"/>
              </w:rPr>
            </w:pPr>
            <w:r w:rsidRPr="00567EBC">
              <w:rPr>
                <w:sz w:val="16"/>
                <w:szCs w:val="16"/>
              </w:rPr>
              <w:t> </w:t>
            </w:r>
          </w:p>
        </w:tc>
        <w:tc>
          <w:tcPr>
            <w:tcW w:w="564" w:type="dxa"/>
            <w:vAlign w:val="bottom"/>
            <w:hideMark/>
          </w:tcPr>
          <w:p w14:paraId="600D3706" w14:textId="77777777" w:rsidR="00567EBC" w:rsidRPr="00567EBC" w:rsidRDefault="00567EBC" w:rsidP="00567EBC">
            <w:pPr>
              <w:jc w:val="center"/>
              <w:rPr>
                <w:sz w:val="16"/>
                <w:szCs w:val="16"/>
              </w:rPr>
            </w:pPr>
            <w:r w:rsidRPr="00567EBC">
              <w:rPr>
                <w:sz w:val="16"/>
                <w:szCs w:val="16"/>
              </w:rPr>
              <w:t> </w:t>
            </w:r>
          </w:p>
        </w:tc>
        <w:tc>
          <w:tcPr>
            <w:tcW w:w="598" w:type="dxa"/>
            <w:vAlign w:val="bottom"/>
            <w:hideMark/>
          </w:tcPr>
          <w:p w14:paraId="7604C295" w14:textId="77777777" w:rsidR="00567EBC" w:rsidRPr="00567EBC" w:rsidRDefault="00567EBC" w:rsidP="00567EBC">
            <w:pPr>
              <w:jc w:val="center"/>
              <w:rPr>
                <w:sz w:val="16"/>
                <w:szCs w:val="16"/>
              </w:rPr>
            </w:pPr>
            <w:r w:rsidRPr="00567EBC">
              <w:rPr>
                <w:sz w:val="16"/>
                <w:szCs w:val="16"/>
              </w:rPr>
              <w:t> </w:t>
            </w:r>
          </w:p>
        </w:tc>
        <w:tc>
          <w:tcPr>
            <w:tcW w:w="1045" w:type="dxa"/>
            <w:noWrap/>
            <w:vAlign w:val="bottom"/>
            <w:hideMark/>
          </w:tcPr>
          <w:p w14:paraId="2FA9D36D" w14:textId="77777777" w:rsidR="00567EBC" w:rsidRPr="00567EBC" w:rsidRDefault="00567EBC" w:rsidP="00567EBC">
            <w:pPr>
              <w:jc w:val="right"/>
              <w:rPr>
                <w:sz w:val="16"/>
                <w:szCs w:val="16"/>
              </w:rPr>
            </w:pPr>
            <w:r w:rsidRPr="00567EBC">
              <w:rPr>
                <w:sz w:val="16"/>
                <w:szCs w:val="16"/>
              </w:rPr>
              <w:t>4 500,0</w:t>
            </w:r>
          </w:p>
        </w:tc>
        <w:tc>
          <w:tcPr>
            <w:tcW w:w="992" w:type="dxa"/>
            <w:noWrap/>
            <w:vAlign w:val="bottom"/>
            <w:hideMark/>
          </w:tcPr>
          <w:p w14:paraId="2120DBD5" w14:textId="77777777" w:rsidR="00567EBC" w:rsidRPr="00567EBC" w:rsidRDefault="00567EBC" w:rsidP="00567EBC">
            <w:pPr>
              <w:jc w:val="right"/>
              <w:rPr>
                <w:sz w:val="16"/>
                <w:szCs w:val="16"/>
              </w:rPr>
            </w:pPr>
            <w:r w:rsidRPr="00567EBC">
              <w:rPr>
                <w:sz w:val="16"/>
                <w:szCs w:val="16"/>
              </w:rPr>
              <w:t>3 346,0</w:t>
            </w:r>
          </w:p>
        </w:tc>
        <w:tc>
          <w:tcPr>
            <w:tcW w:w="992" w:type="dxa"/>
            <w:noWrap/>
            <w:vAlign w:val="bottom"/>
            <w:hideMark/>
          </w:tcPr>
          <w:p w14:paraId="049E4F0D" w14:textId="77777777" w:rsidR="00567EBC" w:rsidRPr="00567EBC" w:rsidRDefault="00567EBC" w:rsidP="00567EBC">
            <w:pPr>
              <w:jc w:val="right"/>
              <w:rPr>
                <w:sz w:val="16"/>
                <w:szCs w:val="16"/>
              </w:rPr>
            </w:pPr>
            <w:r w:rsidRPr="00567EBC">
              <w:rPr>
                <w:sz w:val="16"/>
                <w:szCs w:val="16"/>
              </w:rPr>
              <w:t>2 346,8</w:t>
            </w:r>
          </w:p>
        </w:tc>
      </w:tr>
      <w:tr w:rsidR="00567EBC" w:rsidRPr="00567EBC" w14:paraId="5BEAFE24" w14:textId="77777777" w:rsidTr="00567EBC">
        <w:trPr>
          <w:trHeight w:val="255"/>
        </w:trPr>
        <w:tc>
          <w:tcPr>
            <w:tcW w:w="3403" w:type="dxa"/>
            <w:vAlign w:val="center"/>
            <w:hideMark/>
          </w:tcPr>
          <w:p w14:paraId="0F1F7A64" w14:textId="77777777" w:rsidR="00567EBC" w:rsidRPr="00567EBC" w:rsidRDefault="00567EBC" w:rsidP="00567EBC">
            <w:pPr>
              <w:rPr>
                <w:sz w:val="16"/>
                <w:szCs w:val="16"/>
              </w:rPr>
            </w:pPr>
            <w:r w:rsidRPr="00567EBC">
              <w:rPr>
                <w:sz w:val="16"/>
                <w:szCs w:val="16"/>
              </w:rPr>
              <w:t>ОБЩЕГОСУДАРСТВЕННЫЕ ВОПРОСЫ</w:t>
            </w:r>
          </w:p>
        </w:tc>
        <w:tc>
          <w:tcPr>
            <w:tcW w:w="420" w:type="dxa"/>
            <w:vAlign w:val="bottom"/>
            <w:hideMark/>
          </w:tcPr>
          <w:p w14:paraId="45A702B4" w14:textId="77777777" w:rsidR="00567EBC" w:rsidRPr="00567EBC" w:rsidRDefault="00567EBC" w:rsidP="00567EBC">
            <w:pPr>
              <w:jc w:val="center"/>
              <w:rPr>
                <w:sz w:val="16"/>
                <w:szCs w:val="16"/>
              </w:rPr>
            </w:pPr>
            <w:r w:rsidRPr="00567EBC">
              <w:rPr>
                <w:sz w:val="16"/>
                <w:szCs w:val="16"/>
              </w:rPr>
              <w:t>65</w:t>
            </w:r>
          </w:p>
        </w:tc>
        <w:tc>
          <w:tcPr>
            <w:tcW w:w="420" w:type="dxa"/>
            <w:vAlign w:val="bottom"/>
            <w:hideMark/>
          </w:tcPr>
          <w:p w14:paraId="331F8BF5" w14:textId="77777777" w:rsidR="00567EBC" w:rsidRPr="00567EBC" w:rsidRDefault="00567EBC" w:rsidP="00567EBC">
            <w:pPr>
              <w:jc w:val="center"/>
              <w:rPr>
                <w:b/>
                <w:bCs/>
                <w:sz w:val="16"/>
                <w:szCs w:val="16"/>
              </w:rPr>
            </w:pPr>
            <w:r w:rsidRPr="00567EBC">
              <w:rPr>
                <w:b/>
                <w:bCs/>
                <w:sz w:val="16"/>
                <w:szCs w:val="16"/>
              </w:rPr>
              <w:t>1</w:t>
            </w:r>
          </w:p>
        </w:tc>
        <w:tc>
          <w:tcPr>
            <w:tcW w:w="477" w:type="dxa"/>
            <w:vAlign w:val="bottom"/>
            <w:hideMark/>
          </w:tcPr>
          <w:p w14:paraId="5C49044D" w14:textId="77777777" w:rsidR="00567EBC" w:rsidRPr="00567EBC" w:rsidRDefault="00567EBC" w:rsidP="00567EBC">
            <w:pPr>
              <w:jc w:val="center"/>
              <w:rPr>
                <w:sz w:val="16"/>
                <w:szCs w:val="16"/>
              </w:rPr>
            </w:pPr>
            <w:r w:rsidRPr="00567EBC">
              <w:rPr>
                <w:sz w:val="16"/>
                <w:szCs w:val="16"/>
              </w:rPr>
              <w:t>00</w:t>
            </w:r>
          </w:p>
        </w:tc>
        <w:tc>
          <w:tcPr>
            <w:tcW w:w="688" w:type="dxa"/>
            <w:vAlign w:val="bottom"/>
            <w:hideMark/>
          </w:tcPr>
          <w:p w14:paraId="7836F70E" w14:textId="77777777" w:rsidR="00567EBC" w:rsidRPr="00567EBC" w:rsidRDefault="00567EBC" w:rsidP="00567EBC">
            <w:pPr>
              <w:jc w:val="center"/>
              <w:rPr>
                <w:b/>
                <w:bCs/>
                <w:sz w:val="16"/>
                <w:szCs w:val="16"/>
              </w:rPr>
            </w:pPr>
            <w:r w:rsidRPr="00567EBC">
              <w:rPr>
                <w:b/>
                <w:bCs/>
                <w:sz w:val="16"/>
                <w:szCs w:val="16"/>
              </w:rPr>
              <w:t>41150</w:t>
            </w:r>
          </w:p>
        </w:tc>
        <w:tc>
          <w:tcPr>
            <w:tcW w:w="472" w:type="dxa"/>
            <w:vAlign w:val="bottom"/>
            <w:hideMark/>
          </w:tcPr>
          <w:p w14:paraId="6FB0C24E" w14:textId="77777777" w:rsidR="00567EBC" w:rsidRPr="00567EBC" w:rsidRDefault="00567EBC" w:rsidP="00567EBC">
            <w:pPr>
              <w:jc w:val="center"/>
              <w:rPr>
                <w:b/>
                <w:bCs/>
                <w:sz w:val="16"/>
                <w:szCs w:val="16"/>
              </w:rPr>
            </w:pPr>
            <w:r w:rsidRPr="00567EBC">
              <w:rPr>
                <w:b/>
                <w:bCs/>
                <w:sz w:val="16"/>
                <w:szCs w:val="16"/>
              </w:rPr>
              <w:t>120</w:t>
            </w:r>
          </w:p>
        </w:tc>
        <w:tc>
          <w:tcPr>
            <w:tcW w:w="419" w:type="dxa"/>
            <w:vAlign w:val="bottom"/>
            <w:hideMark/>
          </w:tcPr>
          <w:p w14:paraId="6B1B0BAA" w14:textId="77777777" w:rsidR="00567EBC" w:rsidRPr="00567EBC" w:rsidRDefault="00567EBC" w:rsidP="00567EBC">
            <w:pPr>
              <w:jc w:val="center"/>
              <w:rPr>
                <w:sz w:val="16"/>
                <w:szCs w:val="16"/>
              </w:rPr>
            </w:pPr>
            <w:r w:rsidRPr="00567EBC">
              <w:rPr>
                <w:sz w:val="16"/>
                <w:szCs w:val="16"/>
              </w:rPr>
              <w:t>01</w:t>
            </w:r>
          </w:p>
        </w:tc>
        <w:tc>
          <w:tcPr>
            <w:tcW w:w="564" w:type="dxa"/>
            <w:vAlign w:val="bottom"/>
            <w:hideMark/>
          </w:tcPr>
          <w:p w14:paraId="079B772A" w14:textId="77777777" w:rsidR="00567EBC" w:rsidRPr="00567EBC" w:rsidRDefault="00567EBC" w:rsidP="00567EBC">
            <w:pPr>
              <w:jc w:val="center"/>
              <w:rPr>
                <w:sz w:val="16"/>
                <w:szCs w:val="16"/>
              </w:rPr>
            </w:pPr>
            <w:r w:rsidRPr="00567EBC">
              <w:rPr>
                <w:sz w:val="16"/>
                <w:szCs w:val="16"/>
              </w:rPr>
              <w:t> </w:t>
            </w:r>
          </w:p>
        </w:tc>
        <w:tc>
          <w:tcPr>
            <w:tcW w:w="598" w:type="dxa"/>
            <w:vAlign w:val="bottom"/>
            <w:hideMark/>
          </w:tcPr>
          <w:p w14:paraId="72374A37" w14:textId="77777777" w:rsidR="00567EBC" w:rsidRPr="00567EBC" w:rsidRDefault="00567EBC" w:rsidP="00567EBC">
            <w:pPr>
              <w:jc w:val="center"/>
              <w:rPr>
                <w:sz w:val="16"/>
                <w:szCs w:val="16"/>
              </w:rPr>
            </w:pPr>
            <w:r w:rsidRPr="00567EBC">
              <w:rPr>
                <w:sz w:val="16"/>
                <w:szCs w:val="16"/>
              </w:rPr>
              <w:t> </w:t>
            </w:r>
          </w:p>
        </w:tc>
        <w:tc>
          <w:tcPr>
            <w:tcW w:w="1045" w:type="dxa"/>
            <w:noWrap/>
            <w:vAlign w:val="bottom"/>
            <w:hideMark/>
          </w:tcPr>
          <w:p w14:paraId="4E271684" w14:textId="77777777" w:rsidR="00567EBC" w:rsidRPr="00567EBC" w:rsidRDefault="00567EBC" w:rsidP="00567EBC">
            <w:pPr>
              <w:jc w:val="right"/>
              <w:rPr>
                <w:sz w:val="16"/>
                <w:szCs w:val="16"/>
              </w:rPr>
            </w:pPr>
            <w:r w:rsidRPr="00567EBC">
              <w:rPr>
                <w:sz w:val="16"/>
                <w:szCs w:val="16"/>
              </w:rPr>
              <w:t>4 500,0</w:t>
            </w:r>
          </w:p>
        </w:tc>
        <w:tc>
          <w:tcPr>
            <w:tcW w:w="992" w:type="dxa"/>
            <w:noWrap/>
            <w:vAlign w:val="bottom"/>
            <w:hideMark/>
          </w:tcPr>
          <w:p w14:paraId="4C97AD94" w14:textId="77777777" w:rsidR="00567EBC" w:rsidRPr="00567EBC" w:rsidRDefault="00567EBC" w:rsidP="00567EBC">
            <w:pPr>
              <w:jc w:val="right"/>
              <w:rPr>
                <w:sz w:val="16"/>
                <w:szCs w:val="16"/>
              </w:rPr>
            </w:pPr>
            <w:r w:rsidRPr="00567EBC">
              <w:rPr>
                <w:sz w:val="16"/>
                <w:szCs w:val="16"/>
              </w:rPr>
              <w:t>3 346,0</w:t>
            </w:r>
          </w:p>
        </w:tc>
        <w:tc>
          <w:tcPr>
            <w:tcW w:w="992" w:type="dxa"/>
            <w:noWrap/>
            <w:vAlign w:val="bottom"/>
            <w:hideMark/>
          </w:tcPr>
          <w:p w14:paraId="71EAE89F" w14:textId="77777777" w:rsidR="00567EBC" w:rsidRPr="00567EBC" w:rsidRDefault="00567EBC" w:rsidP="00567EBC">
            <w:pPr>
              <w:jc w:val="right"/>
              <w:rPr>
                <w:sz w:val="16"/>
                <w:szCs w:val="16"/>
              </w:rPr>
            </w:pPr>
            <w:r w:rsidRPr="00567EBC">
              <w:rPr>
                <w:sz w:val="16"/>
                <w:szCs w:val="16"/>
              </w:rPr>
              <w:t>2 346,8</w:t>
            </w:r>
          </w:p>
        </w:tc>
      </w:tr>
      <w:tr w:rsidR="00567EBC" w:rsidRPr="00567EBC" w14:paraId="0B9BCC39" w14:textId="77777777" w:rsidTr="00567EBC">
        <w:trPr>
          <w:trHeight w:val="450"/>
        </w:trPr>
        <w:tc>
          <w:tcPr>
            <w:tcW w:w="3403" w:type="dxa"/>
            <w:vAlign w:val="center"/>
            <w:hideMark/>
          </w:tcPr>
          <w:p w14:paraId="612497F2" w14:textId="77777777" w:rsidR="00567EBC" w:rsidRPr="00567EBC" w:rsidRDefault="00567EBC" w:rsidP="00567EBC">
            <w:pPr>
              <w:rPr>
                <w:sz w:val="16"/>
                <w:szCs w:val="16"/>
              </w:rPr>
            </w:pPr>
            <w:r w:rsidRPr="00567EBC">
              <w:rPr>
                <w:sz w:val="16"/>
                <w:szCs w:val="16"/>
              </w:rPr>
              <w:t>Функционирование высшего должностного лица субъекта Российской Федерации и муниципального образования</w:t>
            </w:r>
          </w:p>
        </w:tc>
        <w:tc>
          <w:tcPr>
            <w:tcW w:w="420" w:type="dxa"/>
            <w:vAlign w:val="bottom"/>
            <w:hideMark/>
          </w:tcPr>
          <w:p w14:paraId="53E61C31" w14:textId="77777777" w:rsidR="00567EBC" w:rsidRPr="00567EBC" w:rsidRDefault="00567EBC" w:rsidP="00567EBC">
            <w:pPr>
              <w:jc w:val="center"/>
              <w:rPr>
                <w:sz w:val="16"/>
                <w:szCs w:val="16"/>
              </w:rPr>
            </w:pPr>
            <w:r w:rsidRPr="00567EBC">
              <w:rPr>
                <w:sz w:val="16"/>
                <w:szCs w:val="16"/>
              </w:rPr>
              <w:t>65</w:t>
            </w:r>
          </w:p>
        </w:tc>
        <w:tc>
          <w:tcPr>
            <w:tcW w:w="420" w:type="dxa"/>
            <w:vAlign w:val="bottom"/>
            <w:hideMark/>
          </w:tcPr>
          <w:p w14:paraId="3DD4789D" w14:textId="77777777" w:rsidR="00567EBC" w:rsidRPr="00567EBC" w:rsidRDefault="00567EBC" w:rsidP="00567EBC">
            <w:pPr>
              <w:jc w:val="center"/>
              <w:rPr>
                <w:b/>
                <w:bCs/>
                <w:sz w:val="16"/>
                <w:szCs w:val="16"/>
              </w:rPr>
            </w:pPr>
            <w:r w:rsidRPr="00567EBC">
              <w:rPr>
                <w:b/>
                <w:bCs/>
                <w:sz w:val="16"/>
                <w:szCs w:val="16"/>
              </w:rPr>
              <w:t>1</w:t>
            </w:r>
          </w:p>
        </w:tc>
        <w:tc>
          <w:tcPr>
            <w:tcW w:w="477" w:type="dxa"/>
            <w:vAlign w:val="bottom"/>
            <w:hideMark/>
          </w:tcPr>
          <w:p w14:paraId="1B23FFB2" w14:textId="77777777" w:rsidR="00567EBC" w:rsidRPr="00567EBC" w:rsidRDefault="00567EBC" w:rsidP="00567EBC">
            <w:pPr>
              <w:jc w:val="center"/>
              <w:rPr>
                <w:sz w:val="16"/>
                <w:szCs w:val="16"/>
              </w:rPr>
            </w:pPr>
            <w:r w:rsidRPr="00567EBC">
              <w:rPr>
                <w:sz w:val="16"/>
                <w:szCs w:val="16"/>
              </w:rPr>
              <w:t>00</w:t>
            </w:r>
          </w:p>
        </w:tc>
        <w:tc>
          <w:tcPr>
            <w:tcW w:w="688" w:type="dxa"/>
            <w:vAlign w:val="bottom"/>
            <w:hideMark/>
          </w:tcPr>
          <w:p w14:paraId="4F150F47" w14:textId="77777777" w:rsidR="00567EBC" w:rsidRPr="00567EBC" w:rsidRDefault="00567EBC" w:rsidP="00567EBC">
            <w:pPr>
              <w:jc w:val="center"/>
              <w:rPr>
                <w:b/>
                <w:bCs/>
                <w:sz w:val="16"/>
                <w:szCs w:val="16"/>
              </w:rPr>
            </w:pPr>
            <w:r w:rsidRPr="00567EBC">
              <w:rPr>
                <w:b/>
                <w:bCs/>
                <w:sz w:val="16"/>
                <w:szCs w:val="16"/>
              </w:rPr>
              <w:t>41150</w:t>
            </w:r>
          </w:p>
        </w:tc>
        <w:tc>
          <w:tcPr>
            <w:tcW w:w="472" w:type="dxa"/>
            <w:vAlign w:val="bottom"/>
            <w:hideMark/>
          </w:tcPr>
          <w:p w14:paraId="75F7F8CC" w14:textId="77777777" w:rsidR="00567EBC" w:rsidRPr="00567EBC" w:rsidRDefault="00567EBC" w:rsidP="00567EBC">
            <w:pPr>
              <w:jc w:val="center"/>
              <w:rPr>
                <w:b/>
                <w:bCs/>
                <w:sz w:val="16"/>
                <w:szCs w:val="16"/>
              </w:rPr>
            </w:pPr>
            <w:r w:rsidRPr="00567EBC">
              <w:rPr>
                <w:b/>
                <w:bCs/>
                <w:sz w:val="16"/>
                <w:szCs w:val="16"/>
              </w:rPr>
              <w:t>120</w:t>
            </w:r>
          </w:p>
        </w:tc>
        <w:tc>
          <w:tcPr>
            <w:tcW w:w="419" w:type="dxa"/>
            <w:vAlign w:val="bottom"/>
            <w:hideMark/>
          </w:tcPr>
          <w:p w14:paraId="45109A6D" w14:textId="77777777" w:rsidR="00567EBC" w:rsidRPr="00567EBC" w:rsidRDefault="00567EBC" w:rsidP="00567EBC">
            <w:pPr>
              <w:jc w:val="center"/>
              <w:rPr>
                <w:sz w:val="16"/>
                <w:szCs w:val="16"/>
              </w:rPr>
            </w:pPr>
            <w:r w:rsidRPr="00567EBC">
              <w:rPr>
                <w:sz w:val="16"/>
                <w:szCs w:val="16"/>
              </w:rPr>
              <w:t>01</w:t>
            </w:r>
          </w:p>
        </w:tc>
        <w:tc>
          <w:tcPr>
            <w:tcW w:w="564" w:type="dxa"/>
            <w:vAlign w:val="bottom"/>
            <w:hideMark/>
          </w:tcPr>
          <w:p w14:paraId="29012C3A" w14:textId="77777777" w:rsidR="00567EBC" w:rsidRPr="00567EBC" w:rsidRDefault="00567EBC" w:rsidP="00567EBC">
            <w:pPr>
              <w:jc w:val="center"/>
              <w:rPr>
                <w:sz w:val="16"/>
                <w:szCs w:val="16"/>
              </w:rPr>
            </w:pPr>
            <w:r w:rsidRPr="00567EBC">
              <w:rPr>
                <w:sz w:val="16"/>
                <w:szCs w:val="16"/>
              </w:rPr>
              <w:t>02</w:t>
            </w:r>
          </w:p>
        </w:tc>
        <w:tc>
          <w:tcPr>
            <w:tcW w:w="598" w:type="dxa"/>
            <w:vAlign w:val="bottom"/>
            <w:hideMark/>
          </w:tcPr>
          <w:p w14:paraId="2D0A84BD" w14:textId="77777777" w:rsidR="00567EBC" w:rsidRPr="00567EBC" w:rsidRDefault="00567EBC" w:rsidP="00567EBC">
            <w:pPr>
              <w:jc w:val="center"/>
              <w:rPr>
                <w:sz w:val="16"/>
                <w:szCs w:val="16"/>
              </w:rPr>
            </w:pPr>
            <w:r w:rsidRPr="00567EBC">
              <w:rPr>
                <w:sz w:val="16"/>
                <w:szCs w:val="16"/>
              </w:rPr>
              <w:t> </w:t>
            </w:r>
          </w:p>
        </w:tc>
        <w:tc>
          <w:tcPr>
            <w:tcW w:w="1045" w:type="dxa"/>
            <w:noWrap/>
            <w:vAlign w:val="bottom"/>
            <w:hideMark/>
          </w:tcPr>
          <w:p w14:paraId="07930E12" w14:textId="77777777" w:rsidR="00567EBC" w:rsidRPr="00567EBC" w:rsidRDefault="00567EBC" w:rsidP="00567EBC">
            <w:pPr>
              <w:jc w:val="right"/>
              <w:rPr>
                <w:sz w:val="16"/>
                <w:szCs w:val="16"/>
              </w:rPr>
            </w:pPr>
            <w:r w:rsidRPr="00567EBC">
              <w:rPr>
                <w:sz w:val="16"/>
                <w:szCs w:val="16"/>
              </w:rPr>
              <w:t>4 500,0</w:t>
            </w:r>
          </w:p>
        </w:tc>
        <w:tc>
          <w:tcPr>
            <w:tcW w:w="992" w:type="dxa"/>
            <w:noWrap/>
            <w:vAlign w:val="bottom"/>
            <w:hideMark/>
          </w:tcPr>
          <w:p w14:paraId="2F8F7FFD" w14:textId="77777777" w:rsidR="00567EBC" w:rsidRPr="00567EBC" w:rsidRDefault="00567EBC" w:rsidP="00567EBC">
            <w:pPr>
              <w:jc w:val="right"/>
              <w:rPr>
                <w:sz w:val="16"/>
                <w:szCs w:val="16"/>
              </w:rPr>
            </w:pPr>
            <w:r w:rsidRPr="00567EBC">
              <w:rPr>
                <w:sz w:val="16"/>
                <w:szCs w:val="16"/>
              </w:rPr>
              <w:t>3 346,0</w:t>
            </w:r>
          </w:p>
        </w:tc>
        <w:tc>
          <w:tcPr>
            <w:tcW w:w="992" w:type="dxa"/>
            <w:noWrap/>
            <w:vAlign w:val="bottom"/>
            <w:hideMark/>
          </w:tcPr>
          <w:p w14:paraId="2F2DD046" w14:textId="77777777" w:rsidR="00567EBC" w:rsidRPr="00567EBC" w:rsidRDefault="00567EBC" w:rsidP="00567EBC">
            <w:pPr>
              <w:jc w:val="right"/>
              <w:rPr>
                <w:sz w:val="16"/>
                <w:szCs w:val="16"/>
              </w:rPr>
            </w:pPr>
            <w:r w:rsidRPr="00567EBC">
              <w:rPr>
                <w:sz w:val="16"/>
                <w:szCs w:val="16"/>
              </w:rPr>
              <w:t>2 346,8</w:t>
            </w:r>
          </w:p>
        </w:tc>
      </w:tr>
      <w:tr w:rsidR="00567EBC" w:rsidRPr="00567EBC" w14:paraId="2AAF5FEB" w14:textId="77777777" w:rsidTr="00567EBC">
        <w:trPr>
          <w:trHeight w:val="480"/>
        </w:trPr>
        <w:tc>
          <w:tcPr>
            <w:tcW w:w="3403" w:type="dxa"/>
            <w:hideMark/>
          </w:tcPr>
          <w:p w14:paraId="72F6626C" w14:textId="77777777" w:rsidR="00567EBC" w:rsidRPr="00567EBC" w:rsidRDefault="00567EBC" w:rsidP="00567EBC">
            <w:pPr>
              <w:rPr>
                <w:i/>
                <w:iCs/>
                <w:sz w:val="16"/>
                <w:szCs w:val="16"/>
              </w:rPr>
            </w:pPr>
            <w:r w:rsidRPr="00567EBC">
              <w:rPr>
                <w:i/>
                <w:iCs/>
                <w:sz w:val="16"/>
                <w:szCs w:val="16"/>
              </w:rPr>
              <w:t>Администрация Рузаевского муниципального района Республики Мордовия</w:t>
            </w:r>
          </w:p>
        </w:tc>
        <w:tc>
          <w:tcPr>
            <w:tcW w:w="420" w:type="dxa"/>
            <w:vAlign w:val="bottom"/>
            <w:hideMark/>
          </w:tcPr>
          <w:p w14:paraId="712AC084" w14:textId="77777777" w:rsidR="00567EBC" w:rsidRPr="00567EBC" w:rsidRDefault="00567EBC" w:rsidP="00567EBC">
            <w:pPr>
              <w:jc w:val="center"/>
              <w:rPr>
                <w:sz w:val="16"/>
                <w:szCs w:val="16"/>
              </w:rPr>
            </w:pPr>
            <w:r w:rsidRPr="00567EBC">
              <w:rPr>
                <w:sz w:val="16"/>
                <w:szCs w:val="16"/>
              </w:rPr>
              <w:t>65</w:t>
            </w:r>
          </w:p>
        </w:tc>
        <w:tc>
          <w:tcPr>
            <w:tcW w:w="420" w:type="dxa"/>
            <w:vAlign w:val="bottom"/>
            <w:hideMark/>
          </w:tcPr>
          <w:p w14:paraId="10288EC1" w14:textId="77777777" w:rsidR="00567EBC" w:rsidRPr="00567EBC" w:rsidRDefault="00567EBC" w:rsidP="00567EBC">
            <w:pPr>
              <w:jc w:val="center"/>
              <w:rPr>
                <w:sz w:val="16"/>
                <w:szCs w:val="16"/>
              </w:rPr>
            </w:pPr>
            <w:r w:rsidRPr="00567EBC">
              <w:rPr>
                <w:sz w:val="16"/>
                <w:szCs w:val="16"/>
              </w:rPr>
              <w:t>1</w:t>
            </w:r>
          </w:p>
        </w:tc>
        <w:tc>
          <w:tcPr>
            <w:tcW w:w="477" w:type="dxa"/>
            <w:vAlign w:val="bottom"/>
            <w:hideMark/>
          </w:tcPr>
          <w:p w14:paraId="7EF92CE5" w14:textId="77777777" w:rsidR="00567EBC" w:rsidRPr="00567EBC" w:rsidRDefault="00567EBC" w:rsidP="00567EBC">
            <w:pPr>
              <w:jc w:val="center"/>
              <w:rPr>
                <w:sz w:val="16"/>
                <w:szCs w:val="16"/>
              </w:rPr>
            </w:pPr>
            <w:r w:rsidRPr="00567EBC">
              <w:rPr>
                <w:sz w:val="16"/>
                <w:szCs w:val="16"/>
              </w:rPr>
              <w:t>00</w:t>
            </w:r>
          </w:p>
        </w:tc>
        <w:tc>
          <w:tcPr>
            <w:tcW w:w="688" w:type="dxa"/>
            <w:vAlign w:val="bottom"/>
            <w:hideMark/>
          </w:tcPr>
          <w:p w14:paraId="383C4288" w14:textId="77777777" w:rsidR="00567EBC" w:rsidRPr="00567EBC" w:rsidRDefault="00567EBC" w:rsidP="00567EBC">
            <w:pPr>
              <w:jc w:val="center"/>
              <w:rPr>
                <w:b/>
                <w:bCs/>
                <w:sz w:val="16"/>
                <w:szCs w:val="16"/>
              </w:rPr>
            </w:pPr>
            <w:r w:rsidRPr="00567EBC">
              <w:rPr>
                <w:b/>
                <w:bCs/>
                <w:sz w:val="16"/>
                <w:szCs w:val="16"/>
              </w:rPr>
              <w:t>41150</w:t>
            </w:r>
          </w:p>
        </w:tc>
        <w:tc>
          <w:tcPr>
            <w:tcW w:w="472" w:type="dxa"/>
            <w:vAlign w:val="bottom"/>
            <w:hideMark/>
          </w:tcPr>
          <w:p w14:paraId="7AD12043" w14:textId="77777777" w:rsidR="00567EBC" w:rsidRPr="00567EBC" w:rsidRDefault="00567EBC" w:rsidP="00567EBC">
            <w:pPr>
              <w:jc w:val="center"/>
              <w:rPr>
                <w:b/>
                <w:bCs/>
                <w:sz w:val="16"/>
                <w:szCs w:val="16"/>
              </w:rPr>
            </w:pPr>
            <w:r w:rsidRPr="00567EBC">
              <w:rPr>
                <w:b/>
                <w:bCs/>
                <w:sz w:val="16"/>
                <w:szCs w:val="16"/>
              </w:rPr>
              <w:t>120</w:t>
            </w:r>
          </w:p>
        </w:tc>
        <w:tc>
          <w:tcPr>
            <w:tcW w:w="419" w:type="dxa"/>
            <w:vAlign w:val="bottom"/>
            <w:hideMark/>
          </w:tcPr>
          <w:p w14:paraId="43CFA7C5" w14:textId="77777777" w:rsidR="00567EBC" w:rsidRPr="00567EBC" w:rsidRDefault="00567EBC" w:rsidP="00567EBC">
            <w:pPr>
              <w:jc w:val="center"/>
              <w:rPr>
                <w:sz w:val="16"/>
                <w:szCs w:val="16"/>
              </w:rPr>
            </w:pPr>
            <w:r w:rsidRPr="00567EBC">
              <w:rPr>
                <w:sz w:val="16"/>
                <w:szCs w:val="16"/>
              </w:rPr>
              <w:t>01</w:t>
            </w:r>
          </w:p>
        </w:tc>
        <w:tc>
          <w:tcPr>
            <w:tcW w:w="564" w:type="dxa"/>
            <w:vAlign w:val="bottom"/>
            <w:hideMark/>
          </w:tcPr>
          <w:p w14:paraId="10640D1B" w14:textId="77777777" w:rsidR="00567EBC" w:rsidRPr="00567EBC" w:rsidRDefault="00567EBC" w:rsidP="00567EBC">
            <w:pPr>
              <w:jc w:val="center"/>
              <w:rPr>
                <w:sz w:val="16"/>
                <w:szCs w:val="16"/>
              </w:rPr>
            </w:pPr>
            <w:r w:rsidRPr="00567EBC">
              <w:rPr>
                <w:sz w:val="16"/>
                <w:szCs w:val="16"/>
              </w:rPr>
              <w:t>02</w:t>
            </w:r>
          </w:p>
        </w:tc>
        <w:tc>
          <w:tcPr>
            <w:tcW w:w="598" w:type="dxa"/>
            <w:vAlign w:val="bottom"/>
            <w:hideMark/>
          </w:tcPr>
          <w:p w14:paraId="695784CC" w14:textId="77777777" w:rsidR="00567EBC" w:rsidRPr="00567EBC" w:rsidRDefault="00567EBC" w:rsidP="00567EBC">
            <w:pPr>
              <w:jc w:val="center"/>
              <w:rPr>
                <w:b/>
                <w:bCs/>
                <w:sz w:val="16"/>
                <w:szCs w:val="16"/>
              </w:rPr>
            </w:pPr>
            <w:r w:rsidRPr="00567EBC">
              <w:rPr>
                <w:b/>
                <w:bCs/>
                <w:sz w:val="16"/>
                <w:szCs w:val="16"/>
              </w:rPr>
              <w:t>900</w:t>
            </w:r>
          </w:p>
        </w:tc>
        <w:tc>
          <w:tcPr>
            <w:tcW w:w="1045" w:type="dxa"/>
            <w:noWrap/>
            <w:vAlign w:val="bottom"/>
            <w:hideMark/>
          </w:tcPr>
          <w:p w14:paraId="5D8E6498" w14:textId="77777777" w:rsidR="00567EBC" w:rsidRPr="00567EBC" w:rsidRDefault="00567EBC" w:rsidP="00567EBC">
            <w:pPr>
              <w:jc w:val="right"/>
              <w:rPr>
                <w:sz w:val="16"/>
                <w:szCs w:val="16"/>
              </w:rPr>
            </w:pPr>
            <w:r w:rsidRPr="00567EBC">
              <w:rPr>
                <w:sz w:val="16"/>
                <w:szCs w:val="16"/>
              </w:rPr>
              <w:t>4 500,0</w:t>
            </w:r>
          </w:p>
        </w:tc>
        <w:tc>
          <w:tcPr>
            <w:tcW w:w="992" w:type="dxa"/>
            <w:noWrap/>
            <w:vAlign w:val="bottom"/>
            <w:hideMark/>
          </w:tcPr>
          <w:p w14:paraId="3AB5F6EE" w14:textId="77777777" w:rsidR="00567EBC" w:rsidRPr="00567EBC" w:rsidRDefault="00567EBC" w:rsidP="00567EBC">
            <w:pPr>
              <w:jc w:val="right"/>
              <w:rPr>
                <w:sz w:val="16"/>
                <w:szCs w:val="16"/>
              </w:rPr>
            </w:pPr>
            <w:r w:rsidRPr="00567EBC">
              <w:rPr>
                <w:sz w:val="16"/>
                <w:szCs w:val="16"/>
              </w:rPr>
              <w:t>3 346,0</w:t>
            </w:r>
          </w:p>
        </w:tc>
        <w:tc>
          <w:tcPr>
            <w:tcW w:w="992" w:type="dxa"/>
            <w:noWrap/>
            <w:vAlign w:val="bottom"/>
            <w:hideMark/>
          </w:tcPr>
          <w:p w14:paraId="71CEEEE3" w14:textId="77777777" w:rsidR="00567EBC" w:rsidRPr="00567EBC" w:rsidRDefault="00567EBC" w:rsidP="00567EBC">
            <w:pPr>
              <w:jc w:val="right"/>
              <w:rPr>
                <w:sz w:val="16"/>
                <w:szCs w:val="16"/>
              </w:rPr>
            </w:pPr>
            <w:r w:rsidRPr="00567EBC">
              <w:rPr>
                <w:sz w:val="16"/>
                <w:szCs w:val="16"/>
              </w:rPr>
              <w:t>2 346,8</w:t>
            </w:r>
          </w:p>
        </w:tc>
      </w:tr>
      <w:tr w:rsidR="00567EBC" w:rsidRPr="00567EBC" w14:paraId="79F1A028" w14:textId="77777777" w:rsidTr="00567EBC">
        <w:trPr>
          <w:trHeight w:val="540"/>
        </w:trPr>
        <w:tc>
          <w:tcPr>
            <w:tcW w:w="3403" w:type="dxa"/>
            <w:vAlign w:val="bottom"/>
            <w:hideMark/>
          </w:tcPr>
          <w:p w14:paraId="24FF921D" w14:textId="77777777" w:rsidR="00567EBC" w:rsidRPr="00567EBC" w:rsidRDefault="00567EBC" w:rsidP="00567EBC">
            <w:pPr>
              <w:rPr>
                <w:sz w:val="16"/>
                <w:szCs w:val="16"/>
              </w:rPr>
            </w:pPr>
            <w:r w:rsidRPr="00567EBC">
              <w:rPr>
                <w:sz w:val="16"/>
                <w:szCs w:val="16"/>
              </w:rPr>
              <w:lastRenderedPageBreak/>
              <w:t>Непрограммные расходы в рамках обеспечения деятельности администрации муниципального образования</w:t>
            </w:r>
          </w:p>
        </w:tc>
        <w:tc>
          <w:tcPr>
            <w:tcW w:w="420" w:type="dxa"/>
            <w:vAlign w:val="bottom"/>
            <w:hideMark/>
          </w:tcPr>
          <w:p w14:paraId="7B9530E8" w14:textId="77777777" w:rsidR="00567EBC" w:rsidRPr="00567EBC" w:rsidRDefault="00567EBC" w:rsidP="00567EBC">
            <w:pPr>
              <w:jc w:val="center"/>
              <w:rPr>
                <w:b/>
                <w:bCs/>
                <w:sz w:val="16"/>
                <w:szCs w:val="16"/>
              </w:rPr>
            </w:pPr>
            <w:r w:rsidRPr="00567EBC">
              <w:rPr>
                <w:b/>
                <w:bCs/>
                <w:sz w:val="16"/>
                <w:szCs w:val="16"/>
              </w:rPr>
              <w:t>65</w:t>
            </w:r>
          </w:p>
        </w:tc>
        <w:tc>
          <w:tcPr>
            <w:tcW w:w="420" w:type="dxa"/>
            <w:vAlign w:val="bottom"/>
            <w:hideMark/>
          </w:tcPr>
          <w:p w14:paraId="25823456" w14:textId="77777777" w:rsidR="00567EBC" w:rsidRPr="00567EBC" w:rsidRDefault="00567EBC" w:rsidP="00567EBC">
            <w:pPr>
              <w:jc w:val="center"/>
              <w:rPr>
                <w:b/>
                <w:bCs/>
                <w:sz w:val="16"/>
                <w:szCs w:val="16"/>
              </w:rPr>
            </w:pPr>
            <w:r w:rsidRPr="00567EBC">
              <w:rPr>
                <w:b/>
                <w:bCs/>
                <w:sz w:val="16"/>
                <w:szCs w:val="16"/>
              </w:rPr>
              <w:t>2</w:t>
            </w:r>
          </w:p>
        </w:tc>
        <w:tc>
          <w:tcPr>
            <w:tcW w:w="477" w:type="dxa"/>
            <w:vAlign w:val="bottom"/>
            <w:hideMark/>
          </w:tcPr>
          <w:p w14:paraId="0F1E8B0E" w14:textId="77777777" w:rsidR="00567EBC" w:rsidRPr="00567EBC" w:rsidRDefault="00567EBC" w:rsidP="00567EBC">
            <w:pPr>
              <w:jc w:val="center"/>
              <w:rPr>
                <w:b/>
                <w:bCs/>
                <w:sz w:val="16"/>
                <w:szCs w:val="16"/>
              </w:rPr>
            </w:pPr>
            <w:r w:rsidRPr="00567EBC">
              <w:rPr>
                <w:b/>
                <w:bCs/>
                <w:sz w:val="16"/>
                <w:szCs w:val="16"/>
              </w:rPr>
              <w:t> </w:t>
            </w:r>
          </w:p>
        </w:tc>
        <w:tc>
          <w:tcPr>
            <w:tcW w:w="688" w:type="dxa"/>
            <w:vAlign w:val="bottom"/>
            <w:hideMark/>
          </w:tcPr>
          <w:p w14:paraId="21C95A53" w14:textId="77777777" w:rsidR="00567EBC" w:rsidRPr="00567EBC" w:rsidRDefault="00567EBC" w:rsidP="00567EBC">
            <w:pPr>
              <w:jc w:val="center"/>
              <w:rPr>
                <w:b/>
                <w:bCs/>
                <w:sz w:val="16"/>
                <w:szCs w:val="16"/>
              </w:rPr>
            </w:pPr>
            <w:r w:rsidRPr="00567EBC">
              <w:rPr>
                <w:b/>
                <w:bCs/>
                <w:sz w:val="16"/>
                <w:szCs w:val="16"/>
              </w:rPr>
              <w:t> </w:t>
            </w:r>
          </w:p>
        </w:tc>
        <w:tc>
          <w:tcPr>
            <w:tcW w:w="472" w:type="dxa"/>
            <w:vAlign w:val="bottom"/>
            <w:hideMark/>
          </w:tcPr>
          <w:p w14:paraId="449AEB82" w14:textId="77777777" w:rsidR="00567EBC" w:rsidRPr="00567EBC" w:rsidRDefault="00567EBC" w:rsidP="00567EBC">
            <w:pPr>
              <w:jc w:val="center"/>
              <w:rPr>
                <w:b/>
                <w:bCs/>
                <w:sz w:val="16"/>
                <w:szCs w:val="16"/>
              </w:rPr>
            </w:pPr>
            <w:r w:rsidRPr="00567EBC">
              <w:rPr>
                <w:b/>
                <w:bCs/>
                <w:sz w:val="16"/>
                <w:szCs w:val="16"/>
              </w:rPr>
              <w:t> </w:t>
            </w:r>
          </w:p>
        </w:tc>
        <w:tc>
          <w:tcPr>
            <w:tcW w:w="419" w:type="dxa"/>
            <w:vAlign w:val="bottom"/>
            <w:hideMark/>
          </w:tcPr>
          <w:p w14:paraId="0649AD67" w14:textId="77777777" w:rsidR="00567EBC" w:rsidRPr="00567EBC" w:rsidRDefault="00567EBC" w:rsidP="00567EBC">
            <w:pPr>
              <w:jc w:val="center"/>
              <w:rPr>
                <w:b/>
                <w:bCs/>
                <w:sz w:val="16"/>
                <w:szCs w:val="16"/>
              </w:rPr>
            </w:pPr>
            <w:r w:rsidRPr="00567EBC">
              <w:rPr>
                <w:b/>
                <w:bCs/>
                <w:sz w:val="16"/>
                <w:szCs w:val="16"/>
              </w:rPr>
              <w:t> </w:t>
            </w:r>
          </w:p>
        </w:tc>
        <w:tc>
          <w:tcPr>
            <w:tcW w:w="564" w:type="dxa"/>
            <w:vAlign w:val="bottom"/>
            <w:hideMark/>
          </w:tcPr>
          <w:p w14:paraId="538DED5B" w14:textId="77777777" w:rsidR="00567EBC" w:rsidRPr="00567EBC" w:rsidRDefault="00567EBC" w:rsidP="00567EBC">
            <w:pPr>
              <w:jc w:val="center"/>
              <w:rPr>
                <w:b/>
                <w:bCs/>
                <w:sz w:val="16"/>
                <w:szCs w:val="16"/>
              </w:rPr>
            </w:pPr>
            <w:r w:rsidRPr="00567EBC">
              <w:rPr>
                <w:b/>
                <w:bCs/>
                <w:sz w:val="16"/>
                <w:szCs w:val="16"/>
              </w:rPr>
              <w:t> </w:t>
            </w:r>
          </w:p>
        </w:tc>
        <w:tc>
          <w:tcPr>
            <w:tcW w:w="598" w:type="dxa"/>
            <w:vAlign w:val="bottom"/>
            <w:hideMark/>
          </w:tcPr>
          <w:p w14:paraId="06D7AAF5" w14:textId="77777777" w:rsidR="00567EBC" w:rsidRPr="00567EBC" w:rsidRDefault="00567EBC" w:rsidP="00567EBC">
            <w:pPr>
              <w:jc w:val="center"/>
              <w:rPr>
                <w:b/>
                <w:bCs/>
                <w:sz w:val="16"/>
                <w:szCs w:val="16"/>
              </w:rPr>
            </w:pPr>
            <w:r w:rsidRPr="00567EBC">
              <w:rPr>
                <w:b/>
                <w:bCs/>
                <w:sz w:val="16"/>
                <w:szCs w:val="16"/>
              </w:rPr>
              <w:t> </w:t>
            </w:r>
          </w:p>
        </w:tc>
        <w:tc>
          <w:tcPr>
            <w:tcW w:w="1045" w:type="dxa"/>
            <w:noWrap/>
            <w:vAlign w:val="bottom"/>
            <w:hideMark/>
          </w:tcPr>
          <w:p w14:paraId="1AC625E3" w14:textId="77777777" w:rsidR="00567EBC" w:rsidRPr="00567EBC" w:rsidRDefault="00567EBC" w:rsidP="00567EBC">
            <w:pPr>
              <w:jc w:val="right"/>
              <w:rPr>
                <w:sz w:val="16"/>
                <w:szCs w:val="16"/>
              </w:rPr>
            </w:pPr>
            <w:r w:rsidRPr="00567EBC">
              <w:rPr>
                <w:sz w:val="16"/>
                <w:szCs w:val="16"/>
              </w:rPr>
              <w:t>59 344,5</w:t>
            </w:r>
          </w:p>
        </w:tc>
        <w:tc>
          <w:tcPr>
            <w:tcW w:w="992" w:type="dxa"/>
            <w:noWrap/>
            <w:vAlign w:val="bottom"/>
            <w:hideMark/>
          </w:tcPr>
          <w:p w14:paraId="3EA847BD" w14:textId="77777777" w:rsidR="00567EBC" w:rsidRPr="00567EBC" w:rsidRDefault="00567EBC" w:rsidP="00567EBC">
            <w:pPr>
              <w:jc w:val="right"/>
              <w:rPr>
                <w:sz w:val="16"/>
                <w:szCs w:val="16"/>
              </w:rPr>
            </w:pPr>
            <w:r w:rsidRPr="00567EBC">
              <w:rPr>
                <w:sz w:val="16"/>
                <w:szCs w:val="16"/>
              </w:rPr>
              <w:t>45 943,0</w:t>
            </w:r>
          </w:p>
        </w:tc>
        <w:tc>
          <w:tcPr>
            <w:tcW w:w="992" w:type="dxa"/>
            <w:noWrap/>
            <w:vAlign w:val="bottom"/>
            <w:hideMark/>
          </w:tcPr>
          <w:p w14:paraId="58D4E212" w14:textId="77777777" w:rsidR="00567EBC" w:rsidRPr="00567EBC" w:rsidRDefault="00567EBC" w:rsidP="00567EBC">
            <w:pPr>
              <w:jc w:val="right"/>
              <w:rPr>
                <w:sz w:val="16"/>
                <w:szCs w:val="16"/>
              </w:rPr>
            </w:pPr>
            <w:r w:rsidRPr="00567EBC">
              <w:rPr>
                <w:sz w:val="16"/>
                <w:szCs w:val="16"/>
              </w:rPr>
              <w:t>44 571,1</w:t>
            </w:r>
          </w:p>
        </w:tc>
      </w:tr>
      <w:tr w:rsidR="00567EBC" w:rsidRPr="00567EBC" w14:paraId="1E466B2F" w14:textId="77777777" w:rsidTr="00567EBC">
        <w:trPr>
          <w:trHeight w:val="450"/>
        </w:trPr>
        <w:tc>
          <w:tcPr>
            <w:tcW w:w="3403" w:type="dxa"/>
            <w:hideMark/>
          </w:tcPr>
          <w:p w14:paraId="459A13A5" w14:textId="77777777" w:rsidR="00567EBC" w:rsidRPr="00567EBC" w:rsidRDefault="00567EBC" w:rsidP="00567EBC">
            <w:pPr>
              <w:rPr>
                <w:sz w:val="16"/>
                <w:szCs w:val="16"/>
              </w:rPr>
            </w:pPr>
            <w:r w:rsidRPr="00567EBC">
              <w:rPr>
                <w:sz w:val="16"/>
                <w:szCs w:val="16"/>
              </w:rPr>
              <w:t xml:space="preserve">Расходы на выплаты по оплате труда работников органов местного самоуправления </w:t>
            </w:r>
          </w:p>
        </w:tc>
        <w:tc>
          <w:tcPr>
            <w:tcW w:w="420" w:type="dxa"/>
            <w:vAlign w:val="bottom"/>
            <w:hideMark/>
          </w:tcPr>
          <w:p w14:paraId="42F0772F" w14:textId="77777777" w:rsidR="00567EBC" w:rsidRPr="00567EBC" w:rsidRDefault="00567EBC" w:rsidP="00567EBC">
            <w:pPr>
              <w:jc w:val="center"/>
              <w:rPr>
                <w:sz w:val="16"/>
                <w:szCs w:val="16"/>
              </w:rPr>
            </w:pPr>
            <w:r w:rsidRPr="00567EBC">
              <w:rPr>
                <w:sz w:val="16"/>
                <w:szCs w:val="16"/>
              </w:rPr>
              <w:t>65</w:t>
            </w:r>
          </w:p>
        </w:tc>
        <w:tc>
          <w:tcPr>
            <w:tcW w:w="420" w:type="dxa"/>
            <w:vAlign w:val="bottom"/>
            <w:hideMark/>
          </w:tcPr>
          <w:p w14:paraId="1E19228A" w14:textId="77777777" w:rsidR="00567EBC" w:rsidRPr="00567EBC" w:rsidRDefault="00567EBC" w:rsidP="00567EBC">
            <w:pPr>
              <w:jc w:val="center"/>
              <w:rPr>
                <w:b/>
                <w:bCs/>
                <w:sz w:val="16"/>
                <w:szCs w:val="16"/>
              </w:rPr>
            </w:pPr>
            <w:r w:rsidRPr="00567EBC">
              <w:rPr>
                <w:b/>
                <w:bCs/>
                <w:sz w:val="16"/>
                <w:szCs w:val="16"/>
              </w:rPr>
              <w:t>2</w:t>
            </w:r>
          </w:p>
        </w:tc>
        <w:tc>
          <w:tcPr>
            <w:tcW w:w="477" w:type="dxa"/>
            <w:vAlign w:val="bottom"/>
            <w:hideMark/>
          </w:tcPr>
          <w:p w14:paraId="454EC127" w14:textId="77777777" w:rsidR="00567EBC" w:rsidRPr="00567EBC" w:rsidRDefault="00567EBC" w:rsidP="00567EBC">
            <w:pPr>
              <w:jc w:val="center"/>
              <w:rPr>
                <w:sz w:val="16"/>
                <w:szCs w:val="16"/>
              </w:rPr>
            </w:pPr>
            <w:r w:rsidRPr="00567EBC">
              <w:rPr>
                <w:sz w:val="16"/>
                <w:szCs w:val="16"/>
              </w:rPr>
              <w:t>00</w:t>
            </w:r>
          </w:p>
        </w:tc>
        <w:tc>
          <w:tcPr>
            <w:tcW w:w="688" w:type="dxa"/>
            <w:vAlign w:val="bottom"/>
            <w:hideMark/>
          </w:tcPr>
          <w:p w14:paraId="7954D7C5" w14:textId="77777777" w:rsidR="00567EBC" w:rsidRPr="00567EBC" w:rsidRDefault="00567EBC" w:rsidP="00567EBC">
            <w:pPr>
              <w:jc w:val="center"/>
              <w:rPr>
                <w:sz w:val="16"/>
                <w:szCs w:val="16"/>
              </w:rPr>
            </w:pPr>
            <w:r w:rsidRPr="00567EBC">
              <w:rPr>
                <w:sz w:val="16"/>
                <w:szCs w:val="16"/>
              </w:rPr>
              <w:t>41110</w:t>
            </w:r>
          </w:p>
        </w:tc>
        <w:tc>
          <w:tcPr>
            <w:tcW w:w="472" w:type="dxa"/>
            <w:vAlign w:val="bottom"/>
            <w:hideMark/>
          </w:tcPr>
          <w:p w14:paraId="46E6A244" w14:textId="77777777" w:rsidR="00567EBC" w:rsidRPr="00567EBC" w:rsidRDefault="00567EBC" w:rsidP="00567EBC">
            <w:pPr>
              <w:jc w:val="center"/>
              <w:rPr>
                <w:sz w:val="16"/>
                <w:szCs w:val="16"/>
              </w:rPr>
            </w:pPr>
            <w:r w:rsidRPr="00567EBC">
              <w:rPr>
                <w:sz w:val="16"/>
                <w:szCs w:val="16"/>
              </w:rPr>
              <w:t> </w:t>
            </w:r>
          </w:p>
        </w:tc>
        <w:tc>
          <w:tcPr>
            <w:tcW w:w="419" w:type="dxa"/>
            <w:vAlign w:val="bottom"/>
            <w:hideMark/>
          </w:tcPr>
          <w:p w14:paraId="18EBF4BB" w14:textId="77777777" w:rsidR="00567EBC" w:rsidRPr="00567EBC" w:rsidRDefault="00567EBC" w:rsidP="00567EBC">
            <w:pPr>
              <w:jc w:val="center"/>
              <w:rPr>
                <w:sz w:val="16"/>
                <w:szCs w:val="16"/>
              </w:rPr>
            </w:pPr>
            <w:r w:rsidRPr="00567EBC">
              <w:rPr>
                <w:sz w:val="16"/>
                <w:szCs w:val="16"/>
              </w:rPr>
              <w:t> </w:t>
            </w:r>
          </w:p>
        </w:tc>
        <w:tc>
          <w:tcPr>
            <w:tcW w:w="564" w:type="dxa"/>
            <w:vAlign w:val="bottom"/>
            <w:hideMark/>
          </w:tcPr>
          <w:p w14:paraId="2F185E3C" w14:textId="77777777" w:rsidR="00567EBC" w:rsidRPr="00567EBC" w:rsidRDefault="00567EBC" w:rsidP="00567EBC">
            <w:pPr>
              <w:jc w:val="center"/>
              <w:rPr>
                <w:sz w:val="16"/>
                <w:szCs w:val="16"/>
              </w:rPr>
            </w:pPr>
            <w:r w:rsidRPr="00567EBC">
              <w:rPr>
                <w:sz w:val="16"/>
                <w:szCs w:val="16"/>
              </w:rPr>
              <w:t> </w:t>
            </w:r>
          </w:p>
        </w:tc>
        <w:tc>
          <w:tcPr>
            <w:tcW w:w="598" w:type="dxa"/>
            <w:vAlign w:val="bottom"/>
            <w:hideMark/>
          </w:tcPr>
          <w:p w14:paraId="54E3F565" w14:textId="77777777" w:rsidR="00567EBC" w:rsidRPr="00567EBC" w:rsidRDefault="00567EBC" w:rsidP="00567EBC">
            <w:pPr>
              <w:jc w:val="center"/>
              <w:rPr>
                <w:sz w:val="16"/>
                <w:szCs w:val="16"/>
              </w:rPr>
            </w:pPr>
            <w:r w:rsidRPr="00567EBC">
              <w:rPr>
                <w:sz w:val="16"/>
                <w:szCs w:val="16"/>
              </w:rPr>
              <w:t> </w:t>
            </w:r>
          </w:p>
        </w:tc>
        <w:tc>
          <w:tcPr>
            <w:tcW w:w="1045" w:type="dxa"/>
            <w:noWrap/>
            <w:vAlign w:val="bottom"/>
            <w:hideMark/>
          </w:tcPr>
          <w:p w14:paraId="4849F61D" w14:textId="77777777" w:rsidR="00567EBC" w:rsidRPr="00567EBC" w:rsidRDefault="00567EBC" w:rsidP="00567EBC">
            <w:pPr>
              <w:jc w:val="right"/>
              <w:rPr>
                <w:b/>
                <w:bCs/>
                <w:sz w:val="16"/>
                <w:szCs w:val="16"/>
              </w:rPr>
            </w:pPr>
            <w:r w:rsidRPr="00567EBC">
              <w:rPr>
                <w:b/>
                <w:bCs/>
                <w:sz w:val="16"/>
                <w:szCs w:val="16"/>
              </w:rPr>
              <w:t>55 177,3</w:t>
            </w:r>
          </w:p>
        </w:tc>
        <w:tc>
          <w:tcPr>
            <w:tcW w:w="992" w:type="dxa"/>
            <w:noWrap/>
            <w:vAlign w:val="bottom"/>
            <w:hideMark/>
          </w:tcPr>
          <w:p w14:paraId="587388E1" w14:textId="77777777" w:rsidR="00567EBC" w:rsidRPr="00567EBC" w:rsidRDefault="00567EBC" w:rsidP="00567EBC">
            <w:pPr>
              <w:jc w:val="right"/>
              <w:rPr>
                <w:b/>
                <w:bCs/>
                <w:sz w:val="16"/>
                <w:szCs w:val="16"/>
              </w:rPr>
            </w:pPr>
            <w:r w:rsidRPr="00567EBC">
              <w:rPr>
                <w:b/>
                <w:bCs/>
                <w:sz w:val="16"/>
                <w:szCs w:val="16"/>
              </w:rPr>
              <w:t>43 173,1</w:t>
            </w:r>
          </w:p>
        </w:tc>
        <w:tc>
          <w:tcPr>
            <w:tcW w:w="992" w:type="dxa"/>
            <w:noWrap/>
            <w:vAlign w:val="bottom"/>
            <w:hideMark/>
          </w:tcPr>
          <w:p w14:paraId="6357117A" w14:textId="77777777" w:rsidR="00567EBC" w:rsidRPr="00567EBC" w:rsidRDefault="00567EBC" w:rsidP="00567EBC">
            <w:pPr>
              <w:jc w:val="right"/>
              <w:rPr>
                <w:b/>
                <w:bCs/>
                <w:sz w:val="16"/>
                <w:szCs w:val="16"/>
              </w:rPr>
            </w:pPr>
            <w:r w:rsidRPr="00567EBC">
              <w:rPr>
                <w:b/>
                <w:bCs/>
                <w:sz w:val="16"/>
                <w:szCs w:val="16"/>
              </w:rPr>
              <w:t>40 794,7</w:t>
            </w:r>
          </w:p>
        </w:tc>
      </w:tr>
      <w:tr w:rsidR="00567EBC" w:rsidRPr="00567EBC" w14:paraId="092580EA" w14:textId="77777777" w:rsidTr="00567EBC">
        <w:trPr>
          <w:trHeight w:val="900"/>
        </w:trPr>
        <w:tc>
          <w:tcPr>
            <w:tcW w:w="3403" w:type="dxa"/>
            <w:vAlign w:val="center"/>
            <w:hideMark/>
          </w:tcPr>
          <w:p w14:paraId="0E8AB934" w14:textId="77777777" w:rsidR="00567EBC" w:rsidRPr="00567EBC" w:rsidRDefault="00567EBC" w:rsidP="00567EBC">
            <w:pPr>
              <w:rPr>
                <w:sz w:val="16"/>
                <w:szCs w:val="16"/>
              </w:rPr>
            </w:pPr>
            <w:r w:rsidRPr="00567EBC">
              <w:rPr>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20" w:type="dxa"/>
            <w:vAlign w:val="bottom"/>
            <w:hideMark/>
          </w:tcPr>
          <w:p w14:paraId="7AEFAC2C" w14:textId="77777777" w:rsidR="00567EBC" w:rsidRPr="00567EBC" w:rsidRDefault="00567EBC" w:rsidP="00567EBC">
            <w:pPr>
              <w:jc w:val="center"/>
              <w:rPr>
                <w:sz w:val="16"/>
                <w:szCs w:val="16"/>
              </w:rPr>
            </w:pPr>
            <w:r w:rsidRPr="00567EBC">
              <w:rPr>
                <w:sz w:val="16"/>
                <w:szCs w:val="16"/>
              </w:rPr>
              <w:t>65</w:t>
            </w:r>
          </w:p>
        </w:tc>
        <w:tc>
          <w:tcPr>
            <w:tcW w:w="420" w:type="dxa"/>
            <w:vAlign w:val="bottom"/>
            <w:hideMark/>
          </w:tcPr>
          <w:p w14:paraId="57ACFB3C" w14:textId="77777777" w:rsidR="00567EBC" w:rsidRPr="00567EBC" w:rsidRDefault="00567EBC" w:rsidP="00567EBC">
            <w:pPr>
              <w:jc w:val="center"/>
              <w:rPr>
                <w:b/>
                <w:bCs/>
                <w:sz w:val="16"/>
                <w:szCs w:val="16"/>
              </w:rPr>
            </w:pPr>
            <w:r w:rsidRPr="00567EBC">
              <w:rPr>
                <w:b/>
                <w:bCs/>
                <w:sz w:val="16"/>
                <w:szCs w:val="16"/>
              </w:rPr>
              <w:t>2</w:t>
            </w:r>
          </w:p>
        </w:tc>
        <w:tc>
          <w:tcPr>
            <w:tcW w:w="477" w:type="dxa"/>
            <w:vAlign w:val="bottom"/>
            <w:hideMark/>
          </w:tcPr>
          <w:p w14:paraId="222F1254" w14:textId="77777777" w:rsidR="00567EBC" w:rsidRPr="00567EBC" w:rsidRDefault="00567EBC" w:rsidP="00567EBC">
            <w:pPr>
              <w:jc w:val="center"/>
              <w:rPr>
                <w:sz w:val="16"/>
                <w:szCs w:val="16"/>
              </w:rPr>
            </w:pPr>
            <w:r w:rsidRPr="00567EBC">
              <w:rPr>
                <w:sz w:val="16"/>
                <w:szCs w:val="16"/>
              </w:rPr>
              <w:t>00</w:t>
            </w:r>
          </w:p>
        </w:tc>
        <w:tc>
          <w:tcPr>
            <w:tcW w:w="688" w:type="dxa"/>
            <w:vAlign w:val="bottom"/>
            <w:hideMark/>
          </w:tcPr>
          <w:p w14:paraId="02DED8B7" w14:textId="77777777" w:rsidR="00567EBC" w:rsidRPr="00567EBC" w:rsidRDefault="00567EBC" w:rsidP="00567EBC">
            <w:pPr>
              <w:jc w:val="center"/>
              <w:rPr>
                <w:sz w:val="16"/>
                <w:szCs w:val="16"/>
              </w:rPr>
            </w:pPr>
            <w:r w:rsidRPr="00567EBC">
              <w:rPr>
                <w:sz w:val="16"/>
                <w:szCs w:val="16"/>
              </w:rPr>
              <w:t>41110</w:t>
            </w:r>
          </w:p>
        </w:tc>
        <w:tc>
          <w:tcPr>
            <w:tcW w:w="472" w:type="dxa"/>
            <w:vAlign w:val="bottom"/>
            <w:hideMark/>
          </w:tcPr>
          <w:p w14:paraId="3A2CA0CC" w14:textId="77777777" w:rsidR="00567EBC" w:rsidRPr="00567EBC" w:rsidRDefault="00567EBC" w:rsidP="00567EBC">
            <w:pPr>
              <w:jc w:val="center"/>
              <w:rPr>
                <w:sz w:val="16"/>
                <w:szCs w:val="16"/>
              </w:rPr>
            </w:pPr>
            <w:r w:rsidRPr="00567EBC">
              <w:rPr>
                <w:sz w:val="16"/>
                <w:szCs w:val="16"/>
              </w:rPr>
              <w:t>100</w:t>
            </w:r>
          </w:p>
        </w:tc>
        <w:tc>
          <w:tcPr>
            <w:tcW w:w="419" w:type="dxa"/>
            <w:vAlign w:val="bottom"/>
            <w:hideMark/>
          </w:tcPr>
          <w:p w14:paraId="5D21946B" w14:textId="77777777" w:rsidR="00567EBC" w:rsidRPr="00567EBC" w:rsidRDefault="00567EBC" w:rsidP="00567EBC">
            <w:pPr>
              <w:jc w:val="center"/>
              <w:rPr>
                <w:sz w:val="16"/>
                <w:szCs w:val="16"/>
              </w:rPr>
            </w:pPr>
            <w:r w:rsidRPr="00567EBC">
              <w:rPr>
                <w:sz w:val="16"/>
                <w:szCs w:val="16"/>
              </w:rPr>
              <w:t> </w:t>
            </w:r>
          </w:p>
        </w:tc>
        <w:tc>
          <w:tcPr>
            <w:tcW w:w="564" w:type="dxa"/>
            <w:vAlign w:val="bottom"/>
            <w:hideMark/>
          </w:tcPr>
          <w:p w14:paraId="6C47A356" w14:textId="77777777" w:rsidR="00567EBC" w:rsidRPr="00567EBC" w:rsidRDefault="00567EBC" w:rsidP="00567EBC">
            <w:pPr>
              <w:jc w:val="center"/>
              <w:rPr>
                <w:sz w:val="16"/>
                <w:szCs w:val="16"/>
              </w:rPr>
            </w:pPr>
            <w:r w:rsidRPr="00567EBC">
              <w:rPr>
                <w:sz w:val="16"/>
                <w:szCs w:val="16"/>
              </w:rPr>
              <w:t> </w:t>
            </w:r>
          </w:p>
        </w:tc>
        <w:tc>
          <w:tcPr>
            <w:tcW w:w="598" w:type="dxa"/>
            <w:vAlign w:val="bottom"/>
            <w:hideMark/>
          </w:tcPr>
          <w:p w14:paraId="13520B9D" w14:textId="77777777" w:rsidR="00567EBC" w:rsidRPr="00567EBC" w:rsidRDefault="00567EBC" w:rsidP="00567EBC">
            <w:pPr>
              <w:jc w:val="center"/>
              <w:rPr>
                <w:sz w:val="16"/>
                <w:szCs w:val="16"/>
              </w:rPr>
            </w:pPr>
            <w:r w:rsidRPr="00567EBC">
              <w:rPr>
                <w:sz w:val="16"/>
                <w:szCs w:val="16"/>
              </w:rPr>
              <w:t> </w:t>
            </w:r>
          </w:p>
        </w:tc>
        <w:tc>
          <w:tcPr>
            <w:tcW w:w="1045" w:type="dxa"/>
            <w:noWrap/>
            <w:vAlign w:val="bottom"/>
            <w:hideMark/>
          </w:tcPr>
          <w:p w14:paraId="4D9432C4" w14:textId="77777777" w:rsidR="00567EBC" w:rsidRPr="00567EBC" w:rsidRDefault="00567EBC" w:rsidP="00567EBC">
            <w:pPr>
              <w:jc w:val="right"/>
              <w:rPr>
                <w:b/>
                <w:bCs/>
                <w:sz w:val="16"/>
                <w:szCs w:val="16"/>
              </w:rPr>
            </w:pPr>
            <w:r w:rsidRPr="00567EBC">
              <w:rPr>
                <w:b/>
                <w:bCs/>
                <w:sz w:val="16"/>
                <w:szCs w:val="16"/>
              </w:rPr>
              <w:t>55 177,3</w:t>
            </w:r>
          </w:p>
        </w:tc>
        <w:tc>
          <w:tcPr>
            <w:tcW w:w="992" w:type="dxa"/>
            <w:noWrap/>
            <w:vAlign w:val="bottom"/>
            <w:hideMark/>
          </w:tcPr>
          <w:p w14:paraId="496C73E7" w14:textId="77777777" w:rsidR="00567EBC" w:rsidRPr="00567EBC" w:rsidRDefault="00567EBC" w:rsidP="00567EBC">
            <w:pPr>
              <w:jc w:val="right"/>
              <w:rPr>
                <w:b/>
                <w:bCs/>
                <w:sz w:val="16"/>
                <w:szCs w:val="16"/>
              </w:rPr>
            </w:pPr>
            <w:r w:rsidRPr="00567EBC">
              <w:rPr>
                <w:b/>
                <w:bCs/>
                <w:sz w:val="16"/>
                <w:szCs w:val="16"/>
              </w:rPr>
              <w:t>43 173,1</w:t>
            </w:r>
          </w:p>
        </w:tc>
        <w:tc>
          <w:tcPr>
            <w:tcW w:w="992" w:type="dxa"/>
            <w:noWrap/>
            <w:vAlign w:val="bottom"/>
            <w:hideMark/>
          </w:tcPr>
          <w:p w14:paraId="60A73191" w14:textId="77777777" w:rsidR="00567EBC" w:rsidRPr="00567EBC" w:rsidRDefault="00567EBC" w:rsidP="00567EBC">
            <w:pPr>
              <w:jc w:val="right"/>
              <w:rPr>
                <w:b/>
                <w:bCs/>
                <w:sz w:val="16"/>
                <w:szCs w:val="16"/>
              </w:rPr>
            </w:pPr>
            <w:r w:rsidRPr="00567EBC">
              <w:rPr>
                <w:b/>
                <w:bCs/>
                <w:sz w:val="16"/>
                <w:szCs w:val="16"/>
              </w:rPr>
              <w:t>40 794,7</w:t>
            </w:r>
          </w:p>
        </w:tc>
      </w:tr>
      <w:tr w:rsidR="00567EBC" w:rsidRPr="00567EBC" w14:paraId="0684AF0B" w14:textId="77777777" w:rsidTr="00567EBC">
        <w:trPr>
          <w:trHeight w:val="450"/>
        </w:trPr>
        <w:tc>
          <w:tcPr>
            <w:tcW w:w="3403" w:type="dxa"/>
            <w:vAlign w:val="center"/>
            <w:hideMark/>
          </w:tcPr>
          <w:p w14:paraId="7ECF406F" w14:textId="77777777" w:rsidR="00567EBC" w:rsidRPr="00567EBC" w:rsidRDefault="00567EBC" w:rsidP="00567EBC">
            <w:pPr>
              <w:rPr>
                <w:sz w:val="16"/>
                <w:szCs w:val="16"/>
              </w:rPr>
            </w:pPr>
            <w:r w:rsidRPr="00567EBC">
              <w:rPr>
                <w:sz w:val="16"/>
                <w:szCs w:val="16"/>
              </w:rPr>
              <w:t>Расходы на выплаты персоналу государственных (муниципальных) органов</w:t>
            </w:r>
          </w:p>
        </w:tc>
        <w:tc>
          <w:tcPr>
            <w:tcW w:w="420" w:type="dxa"/>
            <w:vAlign w:val="bottom"/>
            <w:hideMark/>
          </w:tcPr>
          <w:p w14:paraId="6FE7E1B3" w14:textId="77777777" w:rsidR="00567EBC" w:rsidRPr="00567EBC" w:rsidRDefault="00567EBC" w:rsidP="00567EBC">
            <w:pPr>
              <w:jc w:val="center"/>
              <w:rPr>
                <w:sz w:val="16"/>
                <w:szCs w:val="16"/>
              </w:rPr>
            </w:pPr>
            <w:r w:rsidRPr="00567EBC">
              <w:rPr>
                <w:sz w:val="16"/>
                <w:szCs w:val="16"/>
              </w:rPr>
              <w:t>65</w:t>
            </w:r>
          </w:p>
        </w:tc>
        <w:tc>
          <w:tcPr>
            <w:tcW w:w="420" w:type="dxa"/>
            <w:vAlign w:val="bottom"/>
            <w:hideMark/>
          </w:tcPr>
          <w:p w14:paraId="2DCA8824" w14:textId="77777777" w:rsidR="00567EBC" w:rsidRPr="00567EBC" w:rsidRDefault="00567EBC" w:rsidP="00567EBC">
            <w:pPr>
              <w:jc w:val="center"/>
              <w:rPr>
                <w:b/>
                <w:bCs/>
                <w:sz w:val="16"/>
                <w:szCs w:val="16"/>
              </w:rPr>
            </w:pPr>
            <w:r w:rsidRPr="00567EBC">
              <w:rPr>
                <w:b/>
                <w:bCs/>
                <w:sz w:val="16"/>
                <w:szCs w:val="16"/>
              </w:rPr>
              <w:t>2</w:t>
            </w:r>
          </w:p>
        </w:tc>
        <w:tc>
          <w:tcPr>
            <w:tcW w:w="477" w:type="dxa"/>
            <w:vAlign w:val="bottom"/>
            <w:hideMark/>
          </w:tcPr>
          <w:p w14:paraId="4DD58726" w14:textId="77777777" w:rsidR="00567EBC" w:rsidRPr="00567EBC" w:rsidRDefault="00567EBC" w:rsidP="00567EBC">
            <w:pPr>
              <w:jc w:val="center"/>
              <w:rPr>
                <w:sz w:val="16"/>
                <w:szCs w:val="16"/>
              </w:rPr>
            </w:pPr>
            <w:r w:rsidRPr="00567EBC">
              <w:rPr>
                <w:sz w:val="16"/>
                <w:szCs w:val="16"/>
              </w:rPr>
              <w:t>00</w:t>
            </w:r>
          </w:p>
        </w:tc>
        <w:tc>
          <w:tcPr>
            <w:tcW w:w="688" w:type="dxa"/>
            <w:vAlign w:val="bottom"/>
            <w:hideMark/>
          </w:tcPr>
          <w:p w14:paraId="13AE8DE1" w14:textId="77777777" w:rsidR="00567EBC" w:rsidRPr="00567EBC" w:rsidRDefault="00567EBC" w:rsidP="00567EBC">
            <w:pPr>
              <w:jc w:val="center"/>
              <w:rPr>
                <w:sz w:val="16"/>
                <w:szCs w:val="16"/>
              </w:rPr>
            </w:pPr>
            <w:r w:rsidRPr="00567EBC">
              <w:rPr>
                <w:sz w:val="16"/>
                <w:szCs w:val="16"/>
              </w:rPr>
              <w:t>41110</w:t>
            </w:r>
          </w:p>
        </w:tc>
        <w:tc>
          <w:tcPr>
            <w:tcW w:w="472" w:type="dxa"/>
            <w:vAlign w:val="bottom"/>
            <w:hideMark/>
          </w:tcPr>
          <w:p w14:paraId="2A85B8BF" w14:textId="77777777" w:rsidR="00567EBC" w:rsidRPr="00567EBC" w:rsidRDefault="00567EBC" w:rsidP="00567EBC">
            <w:pPr>
              <w:jc w:val="center"/>
              <w:rPr>
                <w:sz w:val="16"/>
                <w:szCs w:val="16"/>
              </w:rPr>
            </w:pPr>
            <w:r w:rsidRPr="00567EBC">
              <w:rPr>
                <w:sz w:val="16"/>
                <w:szCs w:val="16"/>
              </w:rPr>
              <w:t>120</w:t>
            </w:r>
          </w:p>
        </w:tc>
        <w:tc>
          <w:tcPr>
            <w:tcW w:w="419" w:type="dxa"/>
            <w:vAlign w:val="bottom"/>
            <w:hideMark/>
          </w:tcPr>
          <w:p w14:paraId="670D4037" w14:textId="77777777" w:rsidR="00567EBC" w:rsidRPr="00567EBC" w:rsidRDefault="00567EBC" w:rsidP="00567EBC">
            <w:pPr>
              <w:jc w:val="center"/>
              <w:rPr>
                <w:sz w:val="16"/>
                <w:szCs w:val="16"/>
              </w:rPr>
            </w:pPr>
            <w:r w:rsidRPr="00567EBC">
              <w:rPr>
                <w:sz w:val="16"/>
                <w:szCs w:val="16"/>
              </w:rPr>
              <w:t> </w:t>
            </w:r>
          </w:p>
        </w:tc>
        <w:tc>
          <w:tcPr>
            <w:tcW w:w="564" w:type="dxa"/>
            <w:vAlign w:val="bottom"/>
            <w:hideMark/>
          </w:tcPr>
          <w:p w14:paraId="02656D1A" w14:textId="77777777" w:rsidR="00567EBC" w:rsidRPr="00567EBC" w:rsidRDefault="00567EBC" w:rsidP="00567EBC">
            <w:pPr>
              <w:jc w:val="center"/>
              <w:rPr>
                <w:sz w:val="16"/>
                <w:szCs w:val="16"/>
              </w:rPr>
            </w:pPr>
            <w:r w:rsidRPr="00567EBC">
              <w:rPr>
                <w:sz w:val="16"/>
                <w:szCs w:val="16"/>
              </w:rPr>
              <w:t> </w:t>
            </w:r>
          </w:p>
        </w:tc>
        <w:tc>
          <w:tcPr>
            <w:tcW w:w="598" w:type="dxa"/>
            <w:vAlign w:val="bottom"/>
            <w:hideMark/>
          </w:tcPr>
          <w:p w14:paraId="0817403C" w14:textId="77777777" w:rsidR="00567EBC" w:rsidRPr="00567EBC" w:rsidRDefault="00567EBC" w:rsidP="00567EBC">
            <w:pPr>
              <w:jc w:val="center"/>
              <w:rPr>
                <w:sz w:val="16"/>
                <w:szCs w:val="16"/>
              </w:rPr>
            </w:pPr>
            <w:r w:rsidRPr="00567EBC">
              <w:rPr>
                <w:sz w:val="16"/>
                <w:szCs w:val="16"/>
              </w:rPr>
              <w:t> </w:t>
            </w:r>
          </w:p>
        </w:tc>
        <w:tc>
          <w:tcPr>
            <w:tcW w:w="1045" w:type="dxa"/>
            <w:noWrap/>
            <w:vAlign w:val="bottom"/>
            <w:hideMark/>
          </w:tcPr>
          <w:p w14:paraId="7F0803B4" w14:textId="77777777" w:rsidR="00567EBC" w:rsidRPr="00567EBC" w:rsidRDefault="00567EBC" w:rsidP="00567EBC">
            <w:pPr>
              <w:jc w:val="right"/>
              <w:rPr>
                <w:b/>
                <w:bCs/>
                <w:sz w:val="16"/>
                <w:szCs w:val="16"/>
              </w:rPr>
            </w:pPr>
            <w:r w:rsidRPr="00567EBC">
              <w:rPr>
                <w:b/>
                <w:bCs/>
                <w:sz w:val="16"/>
                <w:szCs w:val="16"/>
              </w:rPr>
              <w:t>55 177,3</w:t>
            </w:r>
          </w:p>
        </w:tc>
        <w:tc>
          <w:tcPr>
            <w:tcW w:w="992" w:type="dxa"/>
            <w:noWrap/>
            <w:vAlign w:val="bottom"/>
            <w:hideMark/>
          </w:tcPr>
          <w:p w14:paraId="71831347" w14:textId="77777777" w:rsidR="00567EBC" w:rsidRPr="00567EBC" w:rsidRDefault="00567EBC" w:rsidP="00567EBC">
            <w:pPr>
              <w:jc w:val="right"/>
              <w:rPr>
                <w:b/>
                <w:bCs/>
                <w:sz w:val="16"/>
                <w:szCs w:val="16"/>
              </w:rPr>
            </w:pPr>
            <w:r w:rsidRPr="00567EBC">
              <w:rPr>
                <w:b/>
                <w:bCs/>
                <w:sz w:val="16"/>
                <w:szCs w:val="16"/>
              </w:rPr>
              <w:t>43 173,1</w:t>
            </w:r>
          </w:p>
        </w:tc>
        <w:tc>
          <w:tcPr>
            <w:tcW w:w="992" w:type="dxa"/>
            <w:noWrap/>
            <w:vAlign w:val="bottom"/>
            <w:hideMark/>
          </w:tcPr>
          <w:p w14:paraId="4C87884C" w14:textId="77777777" w:rsidR="00567EBC" w:rsidRPr="00567EBC" w:rsidRDefault="00567EBC" w:rsidP="00567EBC">
            <w:pPr>
              <w:jc w:val="right"/>
              <w:rPr>
                <w:b/>
                <w:bCs/>
                <w:sz w:val="16"/>
                <w:szCs w:val="16"/>
              </w:rPr>
            </w:pPr>
            <w:r w:rsidRPr="00567EBC">
              <w:rPr>
                <w:b/>
                <w:bCs/>
                <w:sz w:val="16"/>
                <w:szCs w:val="16"/>
              </w:rPr>
              <w:t>40 794,7</w:t>
            </w:r>
          </w:p>
        </w:tc>
      </w:tr>
      <w:tr w:rsidR="00567EBC" w:rsidRPr="00567EBC" w14:paraId="6BBEE702" w14:textId="77777777" w:rsidTr="00567EBC">
        <w:trPr>
          <w:trHeight w:val="255"/>
        </w:trPr>
        <w:tc>
          <w:tcPr>
            <w:tcW w:w="3403" w:type="dxa"/>
            <w:vAlign w:val="center"/>
            <w:hideMark/>
          </w:tcPr>
          <w:p w14:paraId="2B3BEDE6" w14:textId="77777777" w:rsidR="00567EBC" w:rsidRPr="00567EBC" w:rsidRDefault="00567EBC" w:rsidP="00567EBC">
            <w:pPr>
              <w:rPr>
                <w:sz w:val="16"/>
                <w:szCs w:val="16"/>
              </w:rPr>
            </w:pPr>
            <w:r w:rsidRPr="00567EBC">
              <w:rPr>
                <w:sz w:val="16"/>
                <w:szCs w:val="16"/>
              </w:rPr>
              <w:t>ОБЩЕГОСУДАРСТВЕННЫЕ ВОПРОСЫ</w:t>
            </w:r>
          </w:p>
        </w:tc>
        <w:tc>
          <w:tcPr>
            <w:tcW w:w="420" w:type="dxa"/>
            <w:vAlign w:val="bottom"/>
            <w:hideMark/>
          </w:tcPr>
          <w:p w14:paraId="35224D2C" w14:textId="77777777" w:rsidR="00567EBC" w:rsidRPr="00567EBC" w:rsidRDefault="00567EBC" w:rsidP="00567EBC">
            <w:pPr>
              <w:jc w:val="center"/>
              <w:rPr>
                <w:sz w:val="16"/>
                <w:szCs w:val="16"/>
              </w:rPr>
            </w:pPr>
            <w:r w:rsidRPr="00567EBC">
              <w:rPr>
                <w:sz w:val="16"/>
                <w:szCs w:val="16"/>
              </w:rPr>
              <w:t>65</w:t>
            </w:r>
          </w:p>
        </w:tc>
        <w:tc>
          <w:tcPr>
            <w:tcW w:w="420" w:type="dxa"/>
            <w:vAlign w:val="bottom"/>
            <w:hideMark/>
          </w:tcPr>
          <w:p w14:paraId="7FF768CC" w14:textId="77777777" w:rsidR="00567EBC" w:rsidRPr="00567EBC" w:rsidRDefault="00567EBC" w:rsidP="00567EBC">
            <w:pPr>
              <w:jc w:val="center"/>
              <w:rPr>
                <w:b/>
                <w:bCs/>
                <w:sz w:val="16"/>
                <w:szCs w:val="16"/>
              </w:rPr>
            </w:pPr>
            <w:r w:rsidRPr="00567EBC">
              <w:rPr>
                <w:b/>
                <w:bCs/>
                <w:sz w:val="16"/>
                <w:szCs w:val="16"/>
              </w:rPr>
              <w:t>2</w:t>
            </w:r>
          </w:p>
        </w:tc>
        <w:tc>
          <w:tcPr>
            <w:tcW w:w="477" w:type="dxa"/>
            <w:vAlign w:val="bottom"/>
            <w:hideMark/>
          </w:tcPr>
          <w:p w14:paraId="517C55D1" w14:textId="77777777" w:rsidR="00567EBC" w:rsidRPr="00567EBC" w:rsidRDefault="00567EBC" w:rsidP="00567EBC">
            <w:pPr>
              <w:jc w:val="center"/>
              <w:rPr>
                <w:sz w:val="16"/>
                <w:szCs w:val="16"/>
              </w:rPr>
            </w:pPr>
            <w:r w:rsidRPr="00567EBC">
              <w:rPr>
                <w:sz w:val="16"/>
                <w:szCs w:val="16"/>
              </w:rPr>
              <w:t>00</w:t>
            </w:r>
          </w:p>
        </w:tc>
        <w:tc>
          <w:tcPr>
            <w:tcW w:w="688" w:type="dxa"/>
            <w:vAlign w:val="bottom"/>
            <w:hideMark/>
          </w:tcPr>
          <w:p w14:paraId="29F50892" w14:textId="77777777" w:rsidR="00567EBC" w:rsidRPr="00567EBC" w:rsidRDefault="00567EBC" w:rsidP="00567EBC">
            <w:pPr>
              <w:jc w:val="center"/>
              <w:rPr>
                <w:sz w:val="16"/>
                <w:szCs w:val="16"/>
              </w:rPr>
            </w:pPr>
            <w:r w:rsidRPr="00567EBC">
              <w:rPr>
                <w:sz w:val="16"/>
                <w:szCs w:val="16"/>
              </w:rPr>
              <w:t>41110</w:t>
            </w:r>
          </w:p>
        </w:tc>
        <w:tc>
          <w:tcPr>
            <w:tcW w:w="472" w:type="dxa"/>
            <w:vAlign w:val="bottom"/>
            <w:hideMark/>
          </w:tcPr>
          <w:p w14:paraId="3856941E" w14:textId="77777777" w:rsidR="00567EBC" w:rsidRPr="00567EBC" w:rsidRDefault="00567EBC" w:rsidP="00567EBC">
            <w:pPr>
              <w:jc w:val="center"/>
              <w:rPr>
                <w:sz w:val="16"/>
                <w:szCs w:val="16"/>
              </w:rPr>
            </w:pPr>
            <w:r w:rsidRPr="00567EBC">
              <w:rPr>
                <w:sz w:val="16"/>
                <w:szCs w:val="16"/>
              </w:rPr>
              <w:t>120</w:t>
            </w:r>
          </w:p>
        </w:tc>
        <w:tc>
          <w:tcPr>
            <w:tcW w:w="419" w:type="dxa"/>
            <w:vAlign w:val="bottom"/>
            <w:hideMark/>
          </w:tcPr>
          <w:p w14:paraId="6C7D1CE3" w14:textId="77777777" w:rsidR="00567EBC" w:rsidRPr="00567EBC" w:rsidRDefault="00567EBC" w:rsidP="00567EBC">
            <w:pPr>
              <w:jc w:val="center"/>
              <w:rPr>
                <w:sz w:val="16"/>
                <w:szCs w:val="16"/>
              </w:rPr>
            </w:pPr>
            <w:r w:rsidRPr="00567EBC">
              <w:rPr>
                <w:sz w:val="16"/>
                <w:szCs w:val="16"/>
              </w:rPr>
              <w:t>01</w:t>
            </w:r>
          </w:p>
        </w:tc>
        <w:tc>
          <w:tcPr>
            <w:tcW w:w="564" w:type="dxa"/>
            <w:vAlign w:val="bottom"/>
            <w:hideMark/>
          </w:tcPr>
          <w:p w14:paraId="16CA1014" w14:textId="77777777" w:rsidR="00567EBC" w:rsidRPr="00567EBC" w:rsidRDefault="00567EBC" w:rsidP="00567EBC">
            <w:pPr>
              <w:jc w:val="center"/>
              <w:rPr>
                <w:sz w:val="16"/>
                <w:szCs w:val="16"/>
              </w:rPr>
            </w:pPr>
            <w:r w:rsidRPr="00567EBC">
              <w:rPr>
                <w:sz w:val="16"/>
                <w:szCs w:val="16"/>
              </w:rPr>
              <w:t> </w:t>
            </w:r>
          </w:p>
        </w:tc>
        <w:tc>
          <w:tcPr>
            <w:tcW w:w="598" w:type="dxa"/>
            <w:vAlign w:val="bottom"/>
            <w:hideMark/>
          </w:tcPr>
          <w:p w14:paraId="60D77A0C" w14:textId="77777777" w:rsidR="00567EBC" w:rsidRPr="00567EBC" w:rsidRDefault="00567EBC" w:rsidP="00567EBC">
            <w:pPr>
              <w:jc w:val="center"/>
              <w:rPr>
                <w:sz w:val="16"/>
                <w:szCs w:val="16"/>
              </w:rPr>
            </w:pPr>
            <w:r w:rsidRPr="00567EBC">
              <w:rPr>
                <w:sz w:val="16"/>
                <w:szCs w:val="16"/>
              </w:rPr>
              <w:t> </w:t>
            </w:r>
          </w:p>
        </w:tc>
        <w:tc>
          <w:tcPr>
            <w:tcW w:w="1045" w:type="dxa"/>
            <w:noWrap/>
            <w:vAlign w:val="bottom"/>
            <w:hideMark/>
          </w:tcPr>
          <w:p w14:paraId="457213B2" w14:textId="77777777" w:rsidR="00567EBC" w:rsidRPr="00567EBC" w:rsidRDefault="00567EBC" w:rsidP="00567EBC">
            <w:pPr>
              <w:jc w:val="right"/>
              <w:rPr>
                <w:b/>
                <w:bCs/>
                <w:sz w:val="16"/>
                <w:szCs w:val="16"/>
              </w:rPr>
            </w:pPr>
            <w:r w:rsidRPr="00567EBC">
              <w:rPr>
                <w:b/>
                <w:bCs/>
                <w:sz w:val="16"/>
                <w:szCs w:val="16"/>
              </w:rPr>
              <w:t>55 177,3</w:t>
            </w:r>
          </w:p>
        </w:tc>
        <w:tc>
          <w:tcPr>
            <w:tcW w:w="992" w:type="dxa"/>
            <w:noWrap/>
            <w:vAlign w:val="bottom"/>
            <w:hideMark/>
          </w:tcPr>
          <w:p w14:paraId="446A7EBD" w14:textId="77777777" w:rsidR="00567EBC" w:rsidRPr="00567EBC" w:rsidRDefault="00567EBC" w:rsidP="00567EBC">
            <w:pPr>
              <w:jc w:val="right"/>
              <w:rPr>
                <w:b/>
                <w:bCs/>
                <w:sz w:val="16"/>
                <w:szCs w:val="16"/>
              </w:rPr>
            </w:pPr>
            <w:r w:rsidRPr="00567EBC">
              <w:rPr>
                <w:b/>
                <w:bCs/>
                <w:sz w:val="16"/>
                <w:szCs w:val="16"/>
              </w:rPr>
              <w:t>43 173,1</w:t>
            </w:r>
          </w:p>
        </w:tc>
        <w:tc>
          <w:tcPr>
            <w:tcW w:w="992" w:type="dxa"/>
            <w:noWrap/>
            <w:vAlign w:val="bottom"/>
            <w:hideMark/>
          </w:tcPr>
          <w:p w14:paraId="448CE1CA" w14:textId="77777777" w:rsidR="00567EBC" w:rsidRPr="00567EBC" w:rsidRDefault="00567EBC" w:rsidP="00567EBC">
            <w:pPr>
              <w:jc w:val="right"/>
              <w:rPr>
                <w:b/>
                <w:bCs/>
                <w:sz w:val="16"/>
                <w:szCs w:val="16"/>
              </w:rPr>
            </w:pPr>
            <w:r w:rsidRPr="00567EBC">
              <w:rPr>
                <w:b/>
                <w:bCs/>
                <w:sz w:val="16"/>
                <w:szCs w:val="16"/>
              </w:rPr>
              <w:t>40 794,7</w:t>
            </w:r>
          </w:p>
        </w:tc>
      </w:tr>
      <w:tr w:rsidR="00567EBC" w:rsidRPr="00567EBC" w14:paraId="3E3A9163" w14:textId="77777777" w:rsidTr="00567EBC">
        <w:trPr>
          <w:trHeight w:val="675"/>
        </w:trPr>
        <w:tc>
          <w:tcPr>
            <w:tcW w:w="3403" w:type="dxa"/>
            <w:vAlign w:val="center"/>
            <w:hideMark/>
          </w:tcPr>
          <w:p w14:paraId="15B135C2" w14:textId="77777777" w:rsidR="00567EBC" w:rsidRPr="00567EBC" w:rsidRDefault="00567EBC" w:rsidP="00567EBC">
            <w:pPr>
              <w:rPr>
                <w:sz w:val="16"/>
                <w:szCs w:val="16"/>
              </w:rPr>
            </w:pPr>
            <w:r w:rsidRPr="00567EBC">
              <w:rPr>
                <w:sz w:val="16"/>
                <w:szCs w:val="16"/>
              </w:rPr>
              <w:t>Функционирование Правительства Российской Федерации, высших исполнительных органов субъектов Российской Федерации, местных администраций</w:t>
            </w:r>
          </w:p>
        </w:tc>
        <w:tc>
          <w:tcPr>
            <w:tcW w:w="420" w:type="dxa"/>
            <w:vAlign w:val="bottom"/>
            <w:hideMark/>
          </w:tcPr>
          <w:p w14:paraId="4A681B08" w14:textId="77777777" w:rsidR="00567EBC" w:rsidRPr="00567EBC" w:rsidRDefault="00567EBC" w:rsidP="00567EBC">
            <w:pPr>
              <w:jc w:val="center"/>
              <w:rPr>
                <w:sz w:val="16"/>
                <w:szCs w:val="16"/>
              </w:rPr>
            </w:pPr>
            <w:r w:rsidRPr="00567EBC">
              <w:rPr>
                <w:sz w:val="16"/>
                <w:szCs w:val="16"/>
              </w:rPr>
              <w:t>65</w:t>
            </w:r>
          </w:p>
        </w:tc>
        <w:tc>
          <w:tcPr>
            <w:tcW w:w="420" w:type="dxa"/>
            <w:vAlign w:val="bottom"/>
            <w:hideMark/>
          </w:tcPr>
          <w:p w14:paraId="16E1EDA8" w14:textId="77777777" w:rsidR="00567EBC" w:rsidRPr="00567EBC" w:rsidRDefault="00567EBC" w:rsidP="00567EBC">
            <w:pPr>
              <w:jc w:val="center"/>
              <w:rPr>
                <w:b/>
                <w:bCs/>
                <w:sz w:val="16"/>
                <w:szCs w:val="16"/>
              </w:rPr>
            </w:pPr>
            <w:r w:rsidRPr="00567EBC">
              <w:rPr>
                <w:b/>
                <w:bCs/>
                <w:sz w:val="16"/>
                <w:szCs w:val="16"/>
              </w:rPr>
              <w:t>2</w:t>
            </w:r>
          </w:p>
        </w:tc>
        <w:tc>
          <w:tcPr>
            <w:tcW w:w="477" w:type="dxa"/>
            <w:vAlign w:val="bottom"/>
            <w:hideMark/>
          </w:tcPr>
          <w:p w14:paraId="74670126" w14:textId="77777777" w:rsidR="00567EBC" w:rsidRPr="00567EBC" w:rsidRDefault="00567EBC" w:rsidP="00567EBC">
            <w:pPr>
              <w:jc w:val="center"/>
              <w:rPr>
                <w:sz w:val="16"/>
                <w:szCs w:val="16"/>
              </w:rPr>
            </w:pPr>
            <w:r w:rsidRPr="00567EBC">
              <w:rPr>
                <w:sz w:val="16"/>
                <w:szCs w:val="16"/>
              </w:rPr>
              <w:t>00</w:t>
            </w:r>
          </w:p>
        </w:tc>
        <w:tc>
          <w:tcPr>
            <w:tcW w:w="688" w:type="dxa"/>
            <w:vAlign w:val="bottom"/>
            <w:hideMark/>
          </w:tcPr>
          <w:p w14:paraId="2EA3F4B5" w14:textId="77777777" w:rsidR="00567EBC" w:rsidRPr="00567EBC" w:rsidRDefault="00567EBC" w:rsidP="00567EBC">
            <w:pPr>
              <w:jc w:val="center"/>
              <w:rPr>
                <w:sz w:val="16"/>
                <w:szCs w:val="16"/>
              </w:rPr>
            </w:pPr>
            <w:r w:rsidRPr="00567EBC">
              <w:rPr>
                <w:sz w:val="16"/>
                <w:szCs w:val="16"/>
              </w:rPr>
              <w:t>41110</w:t>
            </w:r>
          </w:p>
        </w:tc>
        <w:tc>
          <w:tcPr>
            <w:tcW w:w="472" w:type="dxa"/>
            <w:vAlign w:val="bottom"/>
            <w:hideMark/>
          </w:tcPr>
          <w:p w14:paraId="62EF9ECA" w14:textId="77777777" w:rsidR="00567EBC" w:rsidRPr="00567EBC" w:rsidRDefault="00567EBC" w:rsidP="00567EBC">
            <w:pPr>
              <w:jc w:val="center"/>
              <w:rPr>
                <w:sz w:val="16"/>
                <w:szCs w:val="16"/>
              </w:rPr>
            </w:pPr>
            <w:r w:rsidRPr="00567EBC">
              <w:rPr>
                <w:sz w:val="16"/>
                <w:szCs w:val="16"/>
              </w:rPr>
              <w:t>120</w:t>
            </w:r>
          </w:p>
        </w:tc>
        <w:tc>
          <w:tcPr>
            <w:tcW w:w="419" w:type="dxa"/>
            <w:vAlign w:val="bottom"/>
            <w:hideMark/>
          </w:tcPr>
          <w:p w14:paraId="1DAB9FD3" w14:textId="77777777" w:rsidR="00567EBC" w:rsidRPr="00567EBC" w:rsidRDefault="00567EBC" w:rsidP="00567EBC">
            <w:pPr>
              <w:jc w:val="center"/>
              <w:rPr>
                <w:sz w:val="16"/>
                <w:szCs w:val="16"/>
              </w:rPr>
            </w:pPr>
            <w:r w:rsidRPr="00567EBC">
              <w:rPr>
                <w:sz w:val="16"/>
                <w:szCs w:val="16"/>
              </w:rPr>
              <w:t>01</w:t>
            </w:r>
          </w:p>
        </w:tc>
        <w:tc>
          <w:tcPr>
            <w:tcW w:w="564" w:type="dxa"/>
            <w:vAlign w:val="bottom"/>
            <w:hideMark/>
          </w:tcPr>
          <w:p w14:paraId="5C1F1F78" w14:textId="77777777" w:rsidR="00567EBC" w:rsidRPr="00567EBC" w:rsidRDefault="00567EBC" w:rsidP="00567EBC">
            <w:pPr>
              <w:jc w:val="center"/>
              <w:rPr>
                <w:sz w:val="16"/>
                <w:szCs w:val="16"/>
              </w:rPr>
            </w:pPr>
            <w:r w:rsidRPr="00567EBC">
              <w:rPr>
                <w:sz w:val="16"/>
                <w:szCs w:val="16"/>
              </w:rPr>
              <w:t>04</w:t>
            </w:r>
          </w:p>
        </w:tc>
        <w:tc>
          <w:tcPr>
            <w:tcW w:w="598" w:type="dxa"/>
            <w:vAlign w:val="bottom"/>
            <w:hideMark/>
          </w:tcPr>
          <w:p w14:paraId="310712D0" w14:textId="77777777" w:rsidR="00567EBC" w:rsidRPr="00567EBC" w:rsidRDefault="00567EBC" w:rsidP="00567EBC">
            <w:pPr>
              <w:jc w:val="center"/>
              <w:rPr>
                <w:sz w:val="16"/>
                <w:szCs w:val="16"/>
              </w:rPr>
            </w:pPr>
            <w:r w:rsidRPr="00567EBC">
              <w:rPr>
                <w:sz w:val="16"/>
                <w:szCs w:val="16"/>
              </w:rPr>
              <w:t> </w:t>
            </w:r>
          </w:p>
        </w:tc>
        <w:tc>
          <w:tcPr>
            <w:tcW w:w="1045" w:type="dxa"/>
            <w:noWrap/>
            <w:vAlign w:val="bottom"/>
            <w:hideMark/>
          </w:tcPr>
          <w:p w14:paraId="776995B1" w14:textId="77777777" w:rsidR="00567EBC" w:rsidRPr="00567EBC" w:rsidRDefault="00567EBC" w:rsidP="00567EBC">
            <w:pPr>
              <w:jc w:val="right"/>
              <w:rPr>
                <w:b/>
                <w:bCs/>
                <w:sz w:val="16"/>
                <w:szCs w:val="16"/>
              </w:rPr>
            </w:pPr>
            <w:r w:rsidRPr="00567EBC">
              <w:rPr>
                <w:b/>
                <w:bCs/>
                <w:sz w:val="16"/>
                <w:szCs w:val="16"/>
              </w:rPr>
              <w:t>55 177,3</w:t>
            </w:r>
          </w:p>
        </w:tc>
        <w:tc>
          <w:tcPr>
            <w:tcW w:w="992" w:type="dxa"/>
            <w:noWrap/>
            <w:vAlign w:val="bottom"/>
            <w:hideMark/>
          </w:tcPr>
          <w:p w14:paraId="28A0A93A" w14:textId="77777777" w:rsidR="00567EBC" w:rsidRPr="00567EBC" w:rsidRDefault="00567EBC" w:rsidP="00567EBC">
            <w:pPr>
              <w:jc w:val="right"/>
              <w:rPr>
                <w:b/>
                <w:bCs/>
                <w:sz w:val="16"/>
                <w:szCs w:val="16"/>
              </w:rPr>
            </w:pPr>
            <w:r w:rsidRPr="00567EBC">
              <w:rPr>
                <w:b/>
                <w:bCs/>
                <w:sz w:val="16"/>
                <w:szCs w:val="16"/>
              </w:rPr>
              <w:t>43 173,1</w:t>
            </w:r>
          </w:p>
        </w:tc>
        <w:tc>
          <w:tcPr>
            <w:tcW w:w="992" w:type="dxa"/>
            <w:noWrap/>
            <w:vAlign w:val="bottom"/>
            <w:hideMark/>
          </w:tcPr>
          <w:p w14:paraId="3688EEB6" w14:textId="77777777" w:rsidR="00567EBC" w:rsidRPr="00567EBC" w:rsidRDefault="00567EBC" w:rsidP="00567EBC">
            <w:pPr>
              <w:jc w:val="right"/>
              <w:rPr>
                <w:b/>
                <w:bCs/>
                <w:sz w:val="16"/>
                <w:szCs w:val="16"/>
              </w:rPr>
            </w:pPr>
            <w:r w:rsidRPr="00567EBC">
              <w:rPr>
                <w:b/>
                <w:bCs/>
                <w:sz w:val="16"/>
                <w:szCs w:val="16"/>
              </w:rPr>
              <w:t>40 794,7</w:t>
            </w:r>
          </w:p>
        </w:tc>
      </w:tr>
      <w:tr w:rsidR="00567EBC" w:rsidRPr="00567EBC" w14:paraId="15B58227" w14:textId="77777777" w:rsidTr="00567EBC">
        <w:trPr>
          <w:trHeight w:val="450"/>
        </w:trPr>
        <w:tc>
          <w:tcPr>
            <w:tcW w:w="3403" w:type="dxa"/>
            <w:hideMark/>
          </w:tcPr>
          <w:p w14:paraId="67E85190" w14:textId="77777777" w:rsidR="00567EBC" w:rsidRPr="00567EBC" w:rsidRDefault="00567EBC" w:rsidP="00567EBC">
            <w:pPr>
              <w:rPr>
                <w:i/>
                <w:iCs/>
                <w:sz w:val="16"/>
                <w:szCs w:val="16"/>
              </w:rPr>
            </w:pPr>
            <w:r w:rsidRPr="00567EBC">
              <w:rPr>
                <w:i/>
                <w:iCs/>
                <w:sz w:val="16"/>
                <w:szCs w:val="16"/>
              </w:rPr>
              <w:t>Администрация Рузаевского муниципального района Республики Мордовия</w:t>
            </w:r>
          </w:p>
        </w:tc>
        <w:tc>
          <w:tcPr>
            <w:tcW w:w="420" w:type="dxa"/>
            <w:vAlign w:val="bottom"/>
            <w:hideMark/>
          </w:tcPr>
          <w:p w14:paraId="568DEFE8" w14:textId="77777777" w:rsidR="00567EBC" w:rsidRPr="00567EBC" w:rsidRDefault="00567EBC" w:rsidP="00567EBC">
            <w:pPr>
              <w:jc w:val="center"/>
              <w:rPr>
                <w:sz w:val="16"/>
                <w:szCs w:val="16"/>
              </w:rPr>
            </w:pPr>
            <w:r w:rsidRPr="00567EBC">
              <w:rPr>
                <w:sz w:val="16"/>
                <w:szCs w:val="16"/>
              </w:rPr>
              <w:t>65</w:t>
            </w:r>
          </w:p>
        </w:tc>
        <w:tc>
          <w:tcPr>
            <w:tcW w:w="420" w:type="dxa"/>
            <w:vAlign w:val="bottom"/>
            <w:hideMark/>
          </w:tcPr>
          <w:p w14:paraId="1E397505" w14:textId="77777777" w:rsidR="00567EBC" w:rsidRPr="00567EBC" w:rsidRDefault="00567EBC" w:rsidP="00567EBC">
            <w:pPr>
              <w:jc w:val="center"/>
              <w:rPr>
                <w:sz w:val="16"/>
                <w:szCs w:val="16"/>
              </w:rPr>
            </w:pPr>
            <w:r w:rsidRPr="00567EBC">
              <w:rPr>
                <w:sz w:val="16"/>
                <w:szCs w:val="16"/>
              </w:rPr>
              <w:t>2</w:t>
            </w:r>
          </w:p>
        </w:tc>
        <w:tc>
          <w:tcPr>
            <w:tcW w:w="477" w:type="dxa"/>
            <w:vAlign w:val="bottom"/>
            <w:hideMark/>
          </w:tcPr>
          <w:p w14:paraId="1D4AFD36" w14:textId="77777777" w:rsidR="00567EBC" w:rsidRPr="00567EBC" w:rsidRDefault="00567EBC" w:rsidP="00567EBC">
            <w:pPr>
              <w:jc w:val="center"/>
              <w:rPr>
                <w:sz w:val="16"/>
                <w:szCs w:val="16"/>
              </w:rPr>
            </w:pPr>
            <w:r w:rsidRPr="00567EBC">
              <w:rPr>
                <w:sz w:val="16"/>
                <w:szCs w:val="16"/>
              </w:rPr>
              <w:t>00</w:t>
            </w:r>
          </w:p>
        </w:tc>
        <w:tc>
          <w:tcPr>
            <w:tcW w:w="688" w:type="dxa"/>
            <w:vAlign w:val="bottom"/>
            <w:hideMark/>
          </w:tcPr>
          <w:p w14:paraId="60E0C387" w14:textId="77777777" w:rsidR="00567EBC" w:rsidRPr="00567EBC" w:rsidRDefault="00567EBC" w:rsidP="00567EBC">
            <w:pPr>
              <w:jc w:val="center"/>
              <w:rPr>
                <w:sz w:val="16"/>
                <w:szCs w:val="16"/>
              </w:rPr>
            </w:pPr>
            <w:r w:rsidRPr="00567EBC">
              <w:rPr>
                <w:sz w:val="16"/>
                <w:szCs w:val="16"/>
              </w:rPr>
              <w:t>41110</w:t>
            </w:r>
          </w:p>
        </w:tc>
        <w:tc>
          <w:tcPr>
            <w:tcW w:w="472" w:type="dxa"/>
            <w:vAlign w:val="bottom"/>
            <w:hideMark/>
          </w:tcPr>
          <w:p w14:paraId="29B9F3C0" w14:textId="77777777" w:rsidR="00567EBC" w:rsidRPr="00567EBC" w:rsidRDefault="00567EBC" w:rsidP="00567EBC">
            <w:pPr>
              <w:jc w:val="center"/>
              <w:rPr>
                <w:sz w:val="16"/>
                <w:szCs w:val="16"/>
              </w:rPr>
            </w:pPr>
            <w:r w:rsidRPr="00567EBC">
              <w:rPr>
                <w:sz w:val="16"/>
                <w:szCs w:val="16"/>
              </w:rPr>
              <w:t>120</w:t>
            </w:r>
          </w:p>
        </w:tc>
        <w:tc>
          <w:tcPr>
            <w:tcW w:w="419" w:type="dxa"/>
            <w:vAlign w:val="bottom"/>
            <w:hideMark/>
          </w:tcPr>
          <w:p w14:paraId="5DC8E131" w14:textId="77777777" w:rsidR="00567EBC" w:rsidRPr="00567EBC" w:rsidRDefault="00567EBC" w:rsidP="00567EBC">
            <w:pPr>
              <w:jc w:val="center"/>
              <w:rPr>
                <w:sz w:val="16"/>
                <w:szCs w:val="16"/>
              </w:rPr>
            </w:pPr>
            <w:r w:rsidRPr="00567EBC">
              <w:rPr>
                <w:sz w:val="16"/>
                <w:szCs w:val="16"/>
              </w:rPr>
              <w:t>01</w:t>
            </w:r>
          </w:p>
        </w:tc>
        <w:tc>
          <w:tcPr>
            <w:tcW w:w="564" w:type="dxa"/>
            <w:vAlign w:val="bottom"/>
            <w:hideMark/>
          </w:tcPr>
          <w:p w14:paraId="7E7409D6" w14:textId="77777777" w:rsidR="00567EBC" w:rsidRPr="00567EBC" w:rsidRDefault="00567EBC" w:rsidP="00567EBC">
            <w:pPr>
              <w:jc w:val="center"/>
              <w:rPr>
                <w:sz w:val="16"/>
                <w:szCs w:val="16"/>
              </w:rPr>
            </w:pPr>
            <w:r w:rsidRPr="00567EBC">
              <w:rPr>
                <w:sz w:val="16"/>
                <w:szCs w:val="16"/>
              </w:rPr>
              <w:t>04</w:t>
            </w:r>
          </w:p>
        </w:tc>
        <w:tc>
          <w:tcPr>
            <w:tcW w:w="598" w:type="dxa"/>
            <w:vAlign w:val="bottom"/>
            <w:hideMark/>
          </w:tcPr>
          <w:p w14:paraId="44AA4C4E" w14:textId="77777777" w:rsidR="00567EBC" w:rsidRPr="00567EBC" w:rsidRDefault="00567EBC" w:rsidP="00567EBC">
            <w:pPr>
              <w:jc w:val="center"/>
              <w:rPr>
                <w:b/>
                <w:bCs/>
                <w:sz w:val="16"/>
                <w:szCs w:val="16"/>
              </w:rPr>
            </w:pPr>
            <w:r w:rsidRPr="00567EBC">
              <w:rPr>
                <w:b/>
                <w:bCs/>
                <w:sz w:val="16"/>
                <w:szCs w:val="16"/>
              </w:rPr>
              <w:t>900</w:t>
            </w:r>
          </w:p>
        </w:tc>
        <w:tc>
          <w:tcPr>
            <w:tcW w:w="1045" w:type="dxa"/>
            <w:noWrap/>
            <w:vAlign w:val="bottom"/>
            <w:hideMark/>
          </w:tcPr>
          <w:p w14:paraId="543E2606" w14:textId="77777777" w:rsidR="00567EBC" w:rsidRPr="00567EBC" w:rsidRDefault="00567EBC" w:rsidP="00567EBC">
            <w:pPr>
              <w:jc w:val="right"/>
              <w:rPr>
                <w:b/>
                <w:bCs/>
                <w:sz w:val="16"/>
                <w:szCs w:val="16"/>
              </w:rPr>
            </w:pPr>
            <w:r w:rsidRPr="00567EBC">
              <w:rPr>
                <w:b/>
                <w:bCs/>
                <w:sz w:val="16"/>
                <w:szCs w:val="16"/>
              </w:rPr>
              <w:t>48 294,3</w:t>
            </w:r>
          </w:p>
        </w:tc>
        <w:tc>
          <w:tcPr>
            <w:tcW w:w="992" w:type="dxa"/>
            <w:noWrap/>
            <w:vAlign w:val="bottom"/>
            <w:hideMark/>
          </w:tcPr>
          <w:p w14:paraId="6F459E47" w14:textId="77777777" w:rsidR="00567EBC" w:rsidRPr="00567EBC" w:rsidRDefault="00567EBC" w:rsidP="00567EBC">
            <w:pPr>
              <w:jc w:val="right"/>
              <w:rPr>
                <w:b/>
                <w:bCs/>
                <w:sz w:val="16"/>
                <w:szCs w:val="16"/>
              </w:rPr>
            </w:pPr>
            <w:r w:rsidRPr="00567EBC">
              <w:rPr>
                <w:b/>
                <w:bCs/>
                <w:sz w:val="16"/>
                <w:szCs w:val="16"/>
              </w:rPr>
              <w:t>37 610,7</w:t>
            </w:r>
          </w:p>
        </w:tc>
        <w:tc>
          <w:tcPr>
            <w:tcW w:w="992" w:type="dxa"/>
            <w:noWrap/>
            <w:vAlign w:val="bottom"/>
            <w:hideMark/>
          </w:tcPr>
          <w:p w14:paraId="5CD5EB6C" w14:textId="77777777" w:rsidR="00567EBC" w:rsidRPr="00567EBC" w:rsidRDefault="00567EBC" w:rsidP="00567EBC">
            <w:pPr>
              <w:jc w:val="right"/>
              <w:rPr>
                <w:b/>
                <w:bCs/>
                <w:sz w:val="16"/>
                <w:szCs w:val="16"/>
              </w:rPr>
            </w:pPr>
            <w:r w:rsidRPr="00567EBC">
              <w:rPr>
                <w:b/>
                <w:bCs/>
                <w:sz w:val="16"/>
                <w:szCs w:val="16"/>
              </w:rPr>
              <w:t>35 232,3</w:t>
            </w:r>
          </w:p>
        </w:tc>
      </w:tr>
      <w:tr w:rsidR="00567EBC" w:rsidRPr="00567EBC" w14:paraId="4B7FD071" w14:textId="77777777" w:rsidTr="00567EBC">
        <w:trPr>
          <w:trHeight w:val="450"/>
        </w:trPr>
        <w:tc>
          <w:tcPr>
            <w:tcW w:w="3403" w:type="dxa"/>
            <w:vAlign w:val="center"/>
            <w:hideMark/>
          </w:tcPr>
          <w:p w14:paraId="6F4EC591" w14:textId="77777777" w:rsidR="00567EBC" w:rsidRPr="00567EBC" w:rsidRDefault="00567EBC" w:rsidP="00567EBC">
            <w:pPr>
              <w:rPr>
                <w:sz w:val="16"/>
                <w:szCs w:val="16"/>
              </w:rPr>
            </w:pPr>
            <w:r w:rsidRPr="00567EBC">
              <w:rPr>
                <w:sz w:val="16"/>
                <w:szCs w:val="16"/>
              </w:rPr>
              <w:t>Муниципальное казенное учреждение "Управление образования " администрации Рузаевского муниципального района</w:t>
            </w:r>
          </w:p>
        </w:tc>
        <w:tc>
          <w:tcPr>
            <w:tcW w:w="420" w:type="dxa"/>
            <w:vAlign w:val="bottom"/>
            <w:hideMark/>
          </w:tcPr>
          <w:p w14:paraId="3BFE3CBE" w14:textId="77777777" w:rsidR="00567EBC" w:rsidRPr="00567EBC" w:rsidRDefault="00567EBC" w:rsidP="00567EBC">
            <w:pPr>
              <w:jc w:val="center"/>
              <w:rPr>
                <w:sz w:val="16"/>
                <w:szCs w:val="16"/>
              </w:rPr>
            </w:pPr>
            <w:r w:rsidRPr="00567EBC">
              <w:rPr>
                <w:sz w:val="16"/>
                <w:szCs w:val="16"/>
              </w:rPr>
              <w:t>65</w:t>
            </w:r>
          </w:p>
        </w:tc>
        <w:tc>
          <w:tcPr>
            <w:tcW w:w="420" w:type="dxa"/>
            <w:vAlign w:val="bottom"/>
            <w:hideMark/>
          </w:tcPr>
          <w:p w14:paraId="236D229C" w14:textId="77777777" w:rsidR="00567EBC" w:rsidRPr="00567EBC" w:rsidRDefault="00567EBC" w:rsidP="00567EBC">
            <w:pPr>
              <w:jc w:val="center"/>
              <w:rPr>
                <w:sz w:val="16"/>
                <w:szCs w:val="16"/>
              </w:rPr>
            </w:pPr>
            <w:r w:rsidRPr="00567EBC">
              <w:rPr>
                <w:sz w:val="16"/>
                <w:szCs w:val="16"/>
              </w:rPr>
              <w:t>2</w:t>
            </w:r>
          </w:p>
        </w:tc>
        <w:tc>
          <w:tcPr>
            <w:tcW w:w="477" w:type="dxa"/>
            <w:vAlign w:val="bottom"/>
            <w:hideMark/>
          </w:tcPr>
          <w:p w14:paraId="2CD58F7E" w14:textId="77777777" w:rsidR="00567EBC" w:rsidRPr="00567EBC" w:rsidRDefault="00567EBC" w:rsidP="00567EBC">
            <w:pPr>
              <w:jc w:val="center"/>
              <w:rPr>
                <w:sz w:val="16"/>
                <w:szCs w:val="16"/>
              </w:rPr>
            </w:pPr>
            <w:r w:rsidRPr="00567EBC">
              <w:rPr>
                <w:sz w:val="16"/>
                <w:szCs w:val="16"/>
              </w:rPr>
              <w:t>00</w:t>
            </w:r>
          </w:p>
        </w:tc>
        <w:tc>
          <w:tcPr>
            <w:tcW w:w="688" w:type="dxa"/>
            <w:vAlign w:val="bottom"/>
            <w:hideMark/>
          </w:tcPr>
          <w:p w14:paraId="17EE9FEE" w14:textId="77777777" w:rsidR="00567EBC" w:rsidRPr="00567EBC" w:rsidRDefault="00567EBC" w:rsidP="00567EBC">
            <w:pPr>
              <w:jc w:val="center"/>
              <w:rPr>
                <w:sz w:val="16"/>
                <w:szCs w:val="16"/>
              </w:rPr>
            </w:pPr>
            <w:r w:rsidRPr="00567EBC">
              <w:rPr>
                <w:sz w:val="16"/>
                <w:szCs w:val="16"/>
              </w:rPr>
              <w:t>41110</w:t>
            </w:r>
          </w:p>
        </w:tc>
        <w:tc>
          <w:tcPr>
            <w:tcW w:w="472" w:type="dxa"/>
            <w:vAlign w:val="bottom"/>
            <w:hideMark/>
          </w:tcPr>
          <w:p w14:paraId="387A280E" w14:textId="77777777" w:rsidR="00567EBC" w:rsidRPr="00567EBC" w:rsidRDefault="00567EBC" w:rsidP="00567EBC">
            <w:pPr>
              <w:jc w:val="center"/>
              <w:rPr>
                <w:sz w:val="16"/>
                <w:szCs w:val="16"/>
              </w:rPr>
            </w:pPr>
            <w:r w:rsidRPr="00567EBC">
              <w:rPr>
                <w:sz w:val="16"/>
                <w:szCs w:val="16"/>
              </w:rPr>
              <w:t>120</w:t>
            </w:r>
          </w:p>
        </w:tc>
        <w:tc>
          <w:tcPr>
            <w:tcW w:w="419" w:type="dxa"/>
            <w:vAlign w:val="bottom"/>
            <w:hideMark/>
          </w:tcPr>
          <w:p w14:paraId="415F7C93" w14:textId="77777777" w:rsidR="00567EBC" w:rsidRPr="00567EBC" w:rsidRDefault="00567EBC" w:rsidP="00567EBC">
            <w:pPr>
              <w:jc w:val="center"/>
              <w:rPr>
                <w:sz w:val="16"/>
                <w:szCs w:val="16"/>
              </w:rPr>
            </w:pPr>
            <w:r w:rsidRPr="00567EBC">
              <w:rPr>
                <w:sz w:val="16"/>
                <w:szCs w:val="16"/>
              </w:rPr>
              <w:t>01</w:t>
            </w:r>
          </w:p>
        </w:tc>
        <w:tc>
          <w:tcPr>
            <w:tcW w:w="564" w:type="dxa"/>
            <w:vAlign w:val="bottom"/>
            <w:hideMark/>
          </w:tcPr>
          <w:p w14:paraId="073AE4EE" w14:textId="77777777" w:rsidR="00567EBC" w:rsidRPr="00567EBC" w:rsidRDefault="00567EBC" w:rsidP="00567EBC">
            <w:pPr>
              <w:jc w:val="center"/>
              <w:rPr>
                <w:sz w:val="16"/>
                <w:szCs w:val="16"/>
              </w:rPr>
            </w:pPr>
            <w:r w:rsidRPr="00567EBC">
              <w:rPr>
                <w:sz w:val="16"/>
                <w:szCs w:val="16"/>
              </w:rPr>
              <w:t>04</w:t>
            </w:r>
          </w:p>
        </w:tc>
        <w:tc>
          <w:tcPr>
            <w:tcW w:w="598" w:type="dxa"/>
            <w:vAlign w:val="bottom"/>
            <w:hideMark/>
          </w:tcPr>
          <w:p w14:paraId="796D238C" w14:textId="77777777" w:rsidR="00567EBC" w:rsidRPr="00567EBC" w:rsidRDefault="00567EBC" w:rsidP="00567EBC">
            <w:pPr>
              <w:jc w:val="center"/>
              <w:rPr>
                <w:b/>
                <w:bCs/>
                <w:sz w:val="16"/>
                <w:szCs w:val="16"/>
              </w:rPr>
            </w:pPr>
            <w:r w:rsidRPr="00567EBC">
              <w:rPr>
                <w:b/>
                <w:bCs/>
                <w:sz w:val="16"/>
                <w:szCs w:val="16"/>
              </w:rPr>
              <w:t>991</w:t>
            </w:r>
          </w:p>
        </w:tc>
        <w:tc>
          <w:tcPr>
            <w:tcW w:w="1045" w:type="dxa"/>
            <w:noWrap/>
            <w:vAlign w:val="bottom"/>
            <w:hideMark/>
          </w:tcPr>
          <w:p w14:paraId="6AF9AEB0" w14:textId="77777777" w:rsidR="00567EBC" w:rsidRPr="00567EBC" w:rsidRDefault="00567EBC" w:rsidP="00567EBC">
            <w:pPr>
              <w:jc w:val="right"/>
              <w:rPr>
                <w:b/>
                <w:bCs/>
                <w:sz w:val="16"/>
                <w:szCs w:val="16"/>
              </w:rPr>
            </w:pPr>
            <w:r w:rsidRPr="00567EBC">
              <w:rPr>
                <w:b/>
                <w:bCs/>
                <w:sz w:val="16"/>
                <w:szCs w:val="16"/>
              </w:rPr>
              <w:t>3 900,0</w:t>
            </w:r>
          </w:p>
        </w:tc>
        <w:tc>
          <w:tcPr>
            <w:tcW w:w="992" w:type="dxa"/>
            <w:noWrap/>
            <w:vAlign w:val="bottom"/>
            <w:hideMark/>
          </w:tcPr>
          <w:p w14:paraId="07AF8775" w14:textId="77777777" w:rsidR="00567EBC" w:rsidRPr="00567EBC" w:rsidRDefault="00567EBC" w:rsidP="00567EBC">
            <w:pPr>
              <w:jc w:val="right"/>
              <w:rPr>
                <w:b/>
                <w:bCs/>
                <w:sz w:val="16"/>
                <w:szCs w:val="16"/>
              </w:rPr>
            </w:pPr>
            <w:r w:rsidRPr="00567EBC">
              <w:rPr>
                <w:b/>
                <w:bCs/>
                <w:sz w:val="16"/>
                <w:szCs w:val="16"/>
              </w:rPr>
              <w:t>4 000,0</w:t>
            </w:r>
          </w:p>
        </w:tc>
        <w:tc>
          <w:tcPr>
            <w:tcW w:w="992" w:type="dxa"/>
            <w:noWrap/>
            <w:vAlign w:val="bottom"/>
            <w:hideMark/>
          </w:tcPr>
          <w:p w14:paraId="73EC4E2B" w14:textId="77777777" w:rsidR="00567EBC" w:rsidRPr="00567EBC" w:rsidRDefault="00567EBC" w:rsidP="00567EBC">
            <w:pPr>
              <w:jc w:val="right"/>
              <w:rPr>
                <w:b/>
                <w:bCs/>
                <w:sz w:val="16"/>
                <w:szCs w:val="16"/>
              </w:rPr>
            </w:pPr>
            <w:r w:rsidRPr="00567EBC">
              <w:rPr>
                <w:b/>
                <w:bCs/>
                <w:sz w:val="16"/>
                <w:szCs w:val="16"/>
              </w:rPr>
              <w:t>4 000,0</w:t>
            </w:r>
          </w:p>
        </w:tc>
      </w:tr>
      <w:tr w:rsidR="00567EBC" w:rsidRPr="00567EBC" w14:paraId="505EC8B9" w14:textId="77777777" w:rsidTr="00567EBC">
        <w:trPr>
          <w:trHeight w:val="690"/>
        </w:trPr>
        <w:tc>
          <w:tcPr>
            <w:tcW w:w="3403" w:type="dxa"/>
            <w:vAlign w:val="center"/>
            <w:hideMark/>
          </w:tcPr>
          <w:p w14:paraId="016C4C9B" w14:textId="77777777" w:rsidR="00567EBC" w:rsidRPr="00567EBC" w:rsidRDefault="00567EBC" w:rsidP="00567EBC">
            <w:pPr>
              <w:rPr>
                <w:sz w:val="16"/>
                <w:szCs w:val="16"/>
              </w:rPr>
            </w:pPr>
            <w:r w:rsidRPr="00567EBC">
              <w:rPr>
                <w:sz w:val="16"/>
                <w:szCs w:val="16"/>
              </w:rPr>
              <w:t>Муниципальное казенное учреждение "Управление культуры" администрации Рузаевского муниципального района Республики Мордовия</w:t>
            </w:r>
          </w:p>
        </w:tc>
        <w:tc>
          <w:tcPr>
            <w:tcW w:w="420" w:type="dxa"/>
            <w:vAlign w:val="bottom"/>
            <w:hideMark/>
          </w:tcPr>
          <w:p w14:paraId="32C389B6" w14:textId="77777777" w:rsidR="00567EBC" w:rsidRPr="00567EBC" w:rsidRDefault="00567EBC" w:rsidP="00567EBC">
            <w:pPr>
              <w:jc w:val="center"/>
              <w:rPr>
                <w:sz w:val="16"/>
                <w:szCs w:val="16"/>
              </w:rPr>
            </w:pPr>
            <w:r w:rsidRPr="00567EBC">
              <w:rPr>
                <w:sz w:val="16"/>
                <w:szCs w:val="16"/>
              </w:rPr>
              <w:t>65</w:t>
            </w:r>
          </w:p>
        </w:tc>
        <w:tc>
          <w:tcPr>
            <w:tcW w:w="420" w:type="dxa"/>
            <w:vAlign w:val="bottom"/>
            <w:hideMark/>
          </w:tcPr>
          <w:p w14:paraId="1286D5D3" w14:textId="77777777" w:rsidR="00567EBC" w:rsidRPr="00567EBC" w:rsidRDefault="00567EBC" w:rsidP="00567EBC">
            <w:pPr>
              <w:jc w:val="center"/>
              <w:rPr>
                <w:sz w:val="16"/>
                <w:szCs w:val="16"/>
              </w:rPr>
            </w:pPr>
            <w:r w:rsidRPr="00567EBC">
              <w:rPr>
                <w:sz w:val="16"/>
                <w:szCs w:val="16"/>
              </w:rPr>
              <w:t>2</w:t>
            </w:r>
          </w:p>
        </w:tc>
        <w:tc>
          <w:tcPr>
            <w:tcW w:w="477" w:type="dxa"/>
            <w:vAlign w:val="bottom"/>
            <w:hideMark/>
          </w:tcPr>
          <w:p w14:paraId="59C5C24D" w14:textId="77777777" w:rsidR="00567EBC" w:rsidRPr="00567EBC" w:rsidRDefault="00567EBC" w:rsidP="00567EBC">
            <w:pPr>
              <w:jc w:val="center"/>
              <w:rPr>
                <w:sz w:val="16"/>
                <w:szCs w:val="16"/>
              </w:rPr>
            </w:pPr>
            <w:r w:rsidRPr="00567EBC">
              <w:rPr>
                <w:sz w:val="16"/>
                <w:szCs w:val="16"/>
              </w:rPr>
              <w:t>00</w:t>
            </w:r>
          </w:p>
        </w:tc>
        <w:tc>
          <w:tcPr>
            <w:tcW w:w="688" w:type="dxa"/>
            <w:vAlign w:val="bottom"/>
            <w:hideMark/>
          </w:tcPr>
          <w:p w14:paraId="12BBE07A" w14:textId="77777777" w:rsidR="00567EBC" w:rsidRPr="00567EBC" w:rsidRDefault="00567EBC" w:rsidP="00567EBC">
            <w:pPr>
              <w:jc w:val="center"/>
              <w:rPr>
                <w:sz w:val="16"/>
                <w:szCs w:val="16"/>
              </w:rPr>
            </w:pPr>
            <w:r w:rsidRPr="00567EBC">
              <w:rPr>
                <w:sz w:val="16"/>
                <w:szCs w:val="16"/>
              </w:rPr>
              <w:t>41110</w:t>
            </w:r>
          </w:p>
        </w:tc>
        <w:tc>
          <w:tcPr>
            <w:tcW w:w="472" w:type="dxa"/>
            <w:vAlign w:val="bottom"/>
            <w:hideMark/>
          </w:tcPr>
          <w:p w14:paraId="4C9F51AE" w14:textId="77777777" w:rsidR="00567EBC" w:rsidRPr="00567EBC" w:rsidRDefault="00567EBC" w:rsidP="00567EBC">
            <w:pPr>
              <w:jc w:val="center"/>
              <w:rPr>
                <w:sz w:val="16"/>
                <w:szCs w:val="16"/>
              </w:rPr>
            </w:pPr>
            <w:r w:rsidRPr="00567EBC">
              <w:rPr>
                <w:sz w:val="16"/>
                <w:szCs w:val="16"/>
              </w:rPr>
              <w:t>120</w:t>
            </w:r>
          </w:p>
        </w:tc>
        <w:tc>
          <w:tcPr>
            <w:tcW w:w="419" w:type="dxa"/>
            <w:vAlign w:val="bottom"/>
            <w:hideMark/>
          </w:tcPr>
          <w:p w14:paraId="170D643E" w14:textId="77777777" w:rsidR="00567EBC" w:rsidRPr="00567EBC" w:rsidRDefault="00567EBC" w:rsidP="00567EBC">
            <w:pPr>
              <w:jc w:val="center"/>
              <w:rPr>
                <w:sz w:val="16"/>
                <w:szCs w:val="16"/>
              </w:rPr>
            </w:pPr>
            <w:r w:rsidRPr="00567EBC">
              <w:rPr>
                <w:sz w:val="16"/>
                <w:szCs w:val="16"/>
              </w:rPr>
              <w:t>01</w:t>
            </w:r>
          </w:p>
        </w:tc>
        <w:tc>
          <w:tcPr>
            <w:tcW w:w="564" w:type="dxa"/>
            <w:vAlign w:val="bottom"/>
            <w:hideMark/>
          </w:tcPr>
          <w:p w14:paraId="77CB64CE" w14:textId="77777777" w:rsidR="00567EBC" w:rsidRPr="00567EBC" w:rsidRDefault="00567EBC" w:rsidP="00567EBC">
            <w:pPr>
              <w:jc w:val="center"/>
              <w:rPr>
                <w:sz w:val="16"/>
                <w:szCs w:val="16"/>
              </w:rPr>
            </w:pPr>
            <w:r w:rsidRPr="00567EBC">
              <w:rPr>
                <w:sz w:val="16"/>
                <w:szCs w:val="16"/>
              </w:rPr>
              <w:t>04</w:t>
            </w:r>
          </w:p>
        </w:tc>
        <w:tc>
          <w:tcPr>
            <w:tcW w:w="598" w:type="dxa"/>
            <w:vAlign w:val="bottom"/>
            <w:hideMark/>
          </w:tcPr>
          <w:p w14:paraId="50E71B36" w14:textId="77777777" w:rsidR="00567EBC" w:rsidRPr="00567EBC" w:rsidRDefault="00567EBC" w:rsidP="00567EBC">
            <w:pPr>
              <w:jc w:val="center"/>
              <w:rPr>
                <w:b/>
                <w:bCs/>
                <w:sz w:val="16"/>
                <w:szCs w:val="16"/>
              </w:rPr>
            </w:pPr>
            <w:r w:rsidRPr="00567EBC">
              <w:rPr>
                <w:b/>
                <w:bCs/>
                <w:sz w:val="16"/>
                <w:szCs w:val="16"/>
              </w:rPr>
              <w:t>992</w:t>
            </w:r>
          </w:p>
        </w:tc>
        <w:tc>
          <w:tcPr>
            <w:tcW w:w="1045" w:type="dxa"/>
            <w:noWrap/>
            <w:vAlign w:val="bottom"/>
            <w:hideMark/>
          </w:tcPr>
          <w:p w14:paraId="4D0BC181" w14:textId="77777777" w:rsidR="00567EBC" w:rsidRPr="00567EBC" w:rsidRDefault="00567EBC" w:rsidP="00567EBC">
            <w:pPr>
              <w:jc w:val="right"/>
              <w:rPr>
                <w:b/>
                <w:bCs/>
                <w:sz w:val="16"/>
                <w:szCs w:val="16"/>
              </w:rPr>
            </w:pPr>
            <w:r w:rsidRPr="00567EBC">
              <w:rPr>
                <w:b/>
                <w:bCs/>
                <w:sz w:val="16"/>
                <w:szCs w:val="16"/>
              </w:rPr>
              <w:t>2 983,0</w:t>
            </w:r>
          </w:p>
        </w:tc>
        <w:tc>
          <w:tcPr>
            <w:tcW w:w="992" w:type="dxa"/>
            <w:noWrap/>
            <w:vAlign w:val="bottom"/>
            <w:hideMark/>
          </w:tcPr>
          <w:p w14:paraId="570B585D" w14:textId="77777777" w:rsidR="00567EBC" w:rsidRPr="00567EBC" w:rsidRDefault="00567EBC" w:rsidP="00567EBC">
            <w:pPr>
              <w:jc w:val="right"/>
              <w:rPr>
                <w:b/>
                <w:bCs/>
                <w:sz w:val="16"/>
                <w:szCs w:val="16"/>
              </w:rPr>
            </w:pPr>
            <w:r w:rsidRPr="00567EBC">
              <w:rPr>
                <w:b/>
                <w:bCs/>
                <w:sz w:val="16"/>
                <w:szCs w:val="16"/>
              </w:rPr>
              <w:t>1 562,4</w:t>
            </w:r>
          </w:p>
        </w:tc>
        <w:tc>
          <w:tcPr>
            <w:tcW w:w="992" w:type="dxa"/>
            <w:noWrap/>
            <w:vAlign w:val="bottom"/>
            <w:hideMark/>
          </w:tcPr>
          <w:p w14:paraId="6949D434" w14:textId="77777777" w:rsidR="00567EBC" w:rsidRPr="00567EBC" w:rsidRDefault="00567EBC" w:rsidP="00567EBC">
            <w:pPr>
              <w:jc w:val="right"/>
              <w:rPr>
                <w:b/>
                <w:bCs/>
                <w:sz w:val="16"/>
                <w:szCs w:val="16"/>
              </w:rPr>
            </w:pPr>
            <w:r w:rsidRPr="00567EBC">
              <w:rPr>
                <w:b/>
                <w:bCs/>
                <w:sz w:val="16"/>
                <w:szCs w:val="16"/>
              </w:rPr>
              <w:t>1 562,4</w:t>
            </w:r>
          </w:p>
        </w:tc>
      </w:tr>
      <w:tr w:rsidR="00567EBC" w:rsidRPr="00567EBC" w14:paraId="2E794BFC" w14:textId="77777777" w:rsidTr="00567EBC">
        <w:trPr>
          <w:trHeight w:val="390"/>
        </w:trPr>
        <w:tc>
          <w:tcPr>
            <w:tcW w:w="3403" w:type="dxa"/>
            <w:vAlign w:val="bottom"/>
            <w:hideMark/>
          </w:tcPr>
          <w:p w14:paraId="5F474862" w14:textId="77777777" w:rsidR="00567EBC" w:rsidRPr="00567EBC" w:rsidRDefault="00567EBC" w:rsidP="00567EBC">
            <w:pPr>
              <w:rPr>
                <w:sz w:val="16"/>
                <w:szCs w:val="16"/>
              </w:rPr>
            </w:pPr>
            <w:r w:rsidRPr="00567EBC">
              <w:rPr>
                <w:sz w:val="16"/>
                <w:szCs w:val="16"/>
              </w:rPr>
              <w:t xml:space="preserve">Расходы на обеспечение выполнения функций органов местного самоуправления </w:t>
            </w:r>
          </w:p>
        </w:tc>
        <w:tc>
          <w:tcPr>
            <w:tcW w:w="420" w:type="dxa"/>
            <w:vAlign w:val="bottom"/>
            <w:hideMark/>
          </w:tcPr>
          <w:p w14:paraId="4CB0B603" w14:textId="77777777" w:rsidR="00567EBC" w:rsidRPr="00567EBC" w:rsidRDefault="00567EBC" w:rsidP="00567EBC">
            <w:pPr>
              <w:jc w:val="center"/>
              <w:rPr>
                <w:sz w:val="16"/>
                <w:szCs w:val="16"/>
              </w:rPr>
            </w:pPr>
            <w:r w:rsidRPr="00567EBC">
              <w:rPr>
                <w:sz w:val="16"/>
                <w:szCs w:val="16"/>
              </w:rPr>
              <w:t>65</w:t>
            </w:r>
          </w:p>
        </w:tc>
        <w:tc>
          <w:tcPr>
            <w:tcW w:w="420" w:type="dxa"/>
            <w:vAlign w:val="bottom"/>
            <w:hideMark/>
          </w:tcPr>
          <w:p w14:paraId="324365D6" w14:textId="77777777" w:rsidR="00567EBC" w:rsidRPr="00567EBC" w:rsidRDefault="00567EBC" w:rsidP="00567EBC">
            <w:pPr>
              <w:jc w:val="center"/>
              <w:rPr>
                <w:b/>
                <w:bCs/>
                <w:sz w:val="16"/>
                <w:szCs w:val="16"/>
              </w:rPr>
            </w:pPr>
            <w:r w:rsidRPr="00567EBC">
              <w:rPr>
                <w:b/>
                <w:bCs/>
                <w:sz w:val="16"/>
                <w:szCs w:val="16"/>
              </w:rPr>
              <w:t>2</w:t>
            </w:r>
          </w:p>
        </w:tc>
        <w:tc>
          <w:tcPr>
            <w:tcW w:w="477" w:type="dxa"/>
            <w:vAlign w:val="bottom"/>
            <w:hideMark/>
          </w:tcPr>
          <w:p w14:paraId="5EA686ED" w14:textId="77777777" w:rsidR="00567EBC" w:rsidRPr="00567EBC" w:rsidRDefault="00567EBC" w:rsidP="00567EBC">
            <w:pPr>
              <w:jc w:val="center"/>
              <w:rPr>
                <w:sz w:val="16"/>
                <w:szCs w:val="16"/>
              </w:rPr>
            </w:pPr>
            <w:r w:rsidRPr="00567EBC">
              <w:rPr>
                <w:sz w:val="16"/>
                <w:szCs w:val="16"/>
              </w:rPr>
              <w:t>00</w:t>
            </w:r>
          </w:p>
        </w:tc>
        <w:tc>
          <w:tcPr>
            <w:tcW w:w="688" w:type="dxa"/>
            <w:vAlign w:val="bottom"/>
            <w:hideMark/>
          </w:tcPr>
          <w:p w14:paraId="3593172D" w14:textId="77777777" w:rsidR="00567EBC" w:rsidRPr="00567EBC" w:rsidRDefault="00567EBC" w:rsidP="00567EBC">
            <w:pPr>
              <w:jc w:val="center"/>
              <w:rPr>
                <w:sz w:val="16"/>
                <w:szCs w:val="16"/>
              </w:rPr>
            </w:pPr>
            <w:r w:rsidRPr="00567EBC">
              <w:rPr>
                <w:sz w:val="16"/>
                <w:szCs w:val="16"/>
              </w:rPr>
              <w:t>41120</w:t>
            </w:r>
          </w:p>
        </w:tc>
        <w:tc>
          <w:tcPr>
            <w:tcW w:w="472" w:type="dxa"/>
            <w:vAlign w:val="bottom"/>
            <w:hideMark/>
          </w:tcPr>
          <w:p w14:paraId="66ECF475" w14:textId="77777777" w:rsidR="00567EBC" w:rsidRPr="00567EBC" w:rsidRDefault="00567EBC" w:rsidP="00567EBC">
            <w:pPr>
              <w:jc w:val="center"/>
              <w:rPr>
                <w:sz w:val="16"/>
                <w:szCs w:val="16"/>
              </w:rPr>
            </w:pPr>
            <w:r w:rsidRPr="00567EBC">
              <w:rPr>
                <w:sz w:val="16"/>
                <w:szCs w:val="16"/>
              </w:rPr>
              <w:t> </w:t>
            </w:r>
          </w:p>
        </w:tc>
        <w:tc>
          <w:tcPr>
            <w:tcW w:w="419" w:type="dxa"/>
            <w:vAlign w:val="bottom"/>
            <w:hideMark/>
          </w:tcPr>
          <w:p w14:paraId="2B6B27EA" w14:textId="77777777" w:rsidR="00567EBC" w:rsidRPr="00567EBC" w:rsidRDefault="00567EBC" w:rsidP="00567EBC">
            <w:pPr>
              <w:jc w:val="center"/>
              <w:rPr>
                <w:sz w:val="16"/>
                <w:szCs w:val="16"/>
              </w:rPr>
            </w:pPr>
            <w:r w:rsidRPr="00567EBC">
              <w:rPr>
                <w:sz w:val="16"/>
                <w:szCs w:val="16"/>
              </w:rPr>
              <w:t> </w:t>
            </w:r>
          </w:p>
        </w:tc>
        <w:tc>
          <w:tcPr>
            <w:tcW w:w="564" w:type="dxa"/>
            <w:vAlign w:val="bottom"/>
            <w:hideMark/>
          </w:tcPr>
          <w:p w14:paraId="48E6F5B4" w14:textId="77777777" w:rsidR="00567EBC" w:rsidRPr="00567EBC" w:rsidRDefault="00567EBC" w:rsidP="00567EBC">
            <w:pPr>
              <w:jc w:val="center"/>
              <w:rPr>
                <w:sz w:val="16"/>
                <w:szCs w:val="16"/>
              </w:rPr>
            </w:pPr>
            <w:r w:rsidRPr="00567EBC">
              <w:rPr>
                <w:sz w:val="16"/>
                <w:szCs w:val="16"/>
              </w:rPr>
              <w:t> </w:t>
            </w:r>
          </w:p>
        </w:tc>
        <w:tc>
          <w:tcPr>
            <w:tcW w:w="598" w:type="dxa"/>
            <w:vAlign w:val="bottom"/>
            <w:hideMark/>
          </w:tcPr>
          <w:p w14:paraId="5F6CCEFC" w14:textId="77777777" w:rsidR="00567EBC" w:rsidRPr="00567EBC" w:rsidRDefault="00567EBC" w:rsidP="00567EBC">
            <w:pPr>
              <w:jc w:val="center"/>
              <w:rPr>
                <w:sz w:val="16"/>
                <w:szCs w:val="16"/>
              </w:rPr>
            </w:pPr>
            <w:r w:rsidRPr="00567EBC">
              <w:rPr>
                <w:sz w:val="16"/>
                <w:szCs w:val="16"/>
              </w:rPr>
              <w:t> </w:t>
            </w:r>
          </w:p>
        </w:tc>
        <w:tc>
          <w:tcPr>
            <w:tcW w:w="1045" w:type="dxa"/>
            <w:noWrap/>
            <w:vAlign w:val="bottom"/>
            <w:hideMark/>
          </w:tcPr>
          <w:p w14:paraId="6C4D7628" w14:textId="77777777" w:rsidR="00567EBC" w:rsidRPr="00567EBC" w:rsidRDefault="00567EBC" w:rsidP="00567EBC">
            <w:pPr>
              <w:jc w:val="right"/>
              <w:rPr>
                <w:b/>
                <w:bCs/>
                <w:sz w:val="16"/>
                <w:szCs w:val="16"/>
              </w:rPr>
            </w:pPr>
            <w:r w:rsidRPr="00567EBC">
              <w:rPr>
                <w:b/>
                <w:bCs/>
                <w:sz w:val="16"/>
                <w:szCs w:val="16"/>
              </w:rPr>
              <w:t>2 850,8</w:t>
            </w:r>
          </w:p>
        </w:tc>
        <w:tc>
          <w:tcPr>
            <w:tcW w:w="992" w:type="dxa"/>
            <w:noWrap/>
            <w:vAlign w:val="bottom"/>
            <w:hideMark/>
          </w:tcPr>
          <w:p w14:paraId="72BAC9D9" w14:textId="77777777" w:rsidR="00567EBC" w:rsidRPr="00567EBC" w:rsidRDefault="00567EBC" w:rsidP="00567EBC">
            <w:pPr>
              <w:jc w:val="right"/>
              <w:rPr>
                <w:b/>
                <w:bCs/>
                <w:sz w:val="16"/>
                <w:szCs w:val="16"/>
              </w:rPr>
            </w:pPr>
            <w:r w:rsidRPr="00567EBC">
              <w:rPr>
                <w:b/>
                <w:bCs/>
                <w:sz w:val="16"/>
                <w:szCs w:val="16"/>
              </w:rPr>
              <w:t>1 372,4</w:t>
            </w:r>
          </w:p>
        </w:tc>
        <w:tc>
          <w:tcPr>
            <w:tcW w:w="992" w:type="dxa"/>
            <w:noWrap/>
            <w:vAlign w:val="bottom"/>
            <w:hideMark/>
          </w:tcPr>
          <w:p w14:paraId="02DE8AA3" w14:textId="77777777" w:rsidR="00567EBC" w:rsidRPr="00567EBC" w:rsidRDefault="00567EBC" w:rsidP="00567EBC">
            <w:pPr>
              <w:jc w:val="right"/>
              <w:rPr>
                <w:b/>
                <w:bCs/>
                <w:sz w:val="16"/>
                <w:szCs w:val="16"/>
              </w:rPr>
            </w:pPr>
            <w:r w:rsidRPr="00567EBC">
              <w:rPr>
                <w:b/>
                <w:bCs/>
                <w:sz w:val="16"/>
                <w:szCs w:val="16"/>
              </w:rPr>
              <w:t>2 309,4</w:t>
            </w:r>
          </w:p>
        </w:tc>
      </w:tr>
      <w:tr w:rsidR="00567EBC" w:rsidRPr="00567EBC" w14:paraId="2C84B7AD" w14:textId="77777777" w:rsidTr="00567EBC">
        <w:trPr>
          <w:trHeight w:val="1035"/>
        </w:trPr>
        <w:tc>
          <w:tcPr>
            <w:tcW w:w="3403" w:type="dxa"/>
            <w:vAlign w:val="center"/>
            <w:hideMark/>
          </w:tcPr>
          <w:p w14:paraId="7E64C1EF" w14:textId="77777777" w:rsidR="00567EBC" w:rsidRPr="00567EBC" w:rsidRDefault="00567EBC" w:rsidP="00567EBC">
            <w:pPr>
              <w:rPr>
                <w:sz w:val="16"/>
                <w:szCs w:val="16"/>
              </w:rPr>
            </w:pPr>
            <w:r w:rsidRPr="00567EBC">
              <w:rPr>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20" w:type="dxa"/>
            <w:vAlign w:val="bottom"/>
            <w:hideMark/>
          </w:tcPr>
          <w:p w14:paraId="7A70F84A" w14:textId="77777777" w:rsidR="00567EBC" w:rsidRPr="00567EBC" w:rsidRDefault="00567EBC" w:rsidP="00567EBC">
            <w:pPr>
              <w:jc w:val="center"/>
              <w:rPr>
                <w:sz w:val="16"/>
                <w:szCs w:val="16"/>
              </w:rPr>
            </w:pPr>
            <w:r w:rsidRPr="00567EBC">
              <w:rPr>
                <w:sz w:val="16"/>
                <w:szCs w:val="16"/>
              </w:rPr>
              <w:t>65</w:t>
            </w:r>
          </w:p>
        </w:tc>
        <w:tc>
          <w:tcPr>
            <w:tcW w:w="420" w:type="dxa"/>
            <w:vAlign w:val="bottom"/>
            <w:hideMark/>
          </w:tcPr>
          <w:p w14:paraId="5AF2227F" w14:textId="77777777" w:rsidR="00567EBC" w:rsidRPr="00567EBC" w:rsidRDefault="00567EBC" w:rsidP="00567EBC">
            <w:pPr>
              <w:jc w:val="center"/>
              <w:rPr>
                <w:b/>
                <w:bCs/>
                <w:sz w:val="16"/>
                <w:szCs w:val="16"/>
              </w:rPr>
            </w:pPr>
            <w:r w:rsidRPr="00567EBC">
              <w:rPr>
                <w:b/>
                <w:bCs/>
                <w:sz w:val="16"/>
                <w:szCs w:val="16"/>
              </w:rPr>
              <w:t>2</w:t>
            </w:r>
          </w:p>
        </w:tc>
        <w:tc>
          <w:tcPr>
            <w:tcW w:w="477" w:type="dxa"/>
            <w:vAlign w:val="bottom"/>
            <w:hideMark/>
          </w:tcPr>
          <w:p w14:paraId="16224678" w14:textId="77777777" w:rsidR="00567EBC" w:rsidRPr="00567EBC" w:rsidRDefault="00567EBC" w:rsidP="00567EBC">
            <w:pPr>
              <w:jc w:val="center"/>
              <w:rPr>
                <w:sz w:val="16"/>
                <w:szCs w:val="16"/>
              </w:rPr>
            </w:pPr>
            <w:r w:rsidRPr="00567EBC">
              <w:rPr>
                <w:sz w:val="16"/>
                <w:szCs w:val="16"/>
              </w:rPr>
              <w:t>00</w:t>
            </w:r>
          </w:p>
        </w:tc>
        <w:tc>
          <w:tcPr>
            <w:tcW w:w="688" w:type="dxa"/>
            <w:vAlign w:val="bottom"/>
            <w:hideMark/>
          </w:tcPr>
          <w:p w14:paraId="3BF62563" w14:textId="77777777" w:rsidR="00567EBC" w:rsidRPr="00567EBC" w:rsidRDefault="00567EBC" w:rsidP="00567EBC">
            <w:pPr>
              <w:jc w:val="center"/>
              <w:rPr>
                <w:sz w:val="16"/>
                <w:szCs w:val="16"/>
              </w:rPr>
            </w:pPr>
            <w:r w:rsidRPr="00567EBC">
              <w:rPr>
                <w:sz w:val="16"/>
                <w:szCs w:val="16"/>
              </w:rPr>
              <w:t>41120</w:t>
            </w:r>
          </w:p>
        </w:tc>
        <w:tc>
          <w:tcPr>
            <w:tcW w:w="472" w:type="dxa"/>
            <w:vAlign w:val="bottom"/>
            <w:hideMark/>
          </w:tcPr>
          <w:p w14:paraId="6D051EDA" w14:textId="77777777" w:rsidR="00567EBC" w:rsidRPr="00567EBC" w:rsidRDefault="00567EBC" w:rsidP="00567EBC">
            <w:pPr>
              <w:jc w:val="center"/>
              <w:rPr>
                <w:sz w:val="16"/>
                <w:szCs w:val="16"/>
              </w:rPr>
            </w:pPr>
            <w:r w:rsidRPr="00567EBC">
              <w:rPr>
                <w:sz w:val="16"/>
                <w:szCs w:val="16"/>
              </w:rPr>
              <w:t>100</w:t>
            </w:r>
          </w:p>
        </w:tc>
        <w:tc>
          <w:tcPr>
            <w:tcW w:w="419" w:type="dxa"/>
            <w:vAlign w:val="bottom"/>
            <w:hideMark/>
          </w:tcPr>
          <w:p w14:paraId="787D93DE" w14:textId="77777777" w:rsidR="00567EBC" w:rsidRPr="00567EBC" w:rsidRDefault="00567EBC" w:rsidP="00567EBC">
            <w:pPr>
              <w:jc w:val="center"/>
              <w:rPr>
                <w:sz w:val="16"/>
                <w:szCs w:val="16"/>
              </w:rPr>
            </w:pPr>
            <w:r w:rsidRPr="00567EBC">
              <w:rPr>
                <w:sz w:val="16"/>
                <w:szCs w:val="16"/>
              </w:rPr>
              <w:t> </w:t>
            </w:r>
          </w:p>
        </w:tc>
        <w:tc>
          <w:tcPr>
            <w:tcW w:w="564" w:type="dxa"/>
            <w:vAlign w:val="bottom"/>
            <w:hideMark/>
          </w:tcPr>
          <w:p w14:paraId="049EA376" w14:textId="77777777" w:rsidR="00567EBC" w:rsidRPr="00567EBC" w:rsidRDefault="00567EBC" w:rsidP="00567EBC">
            <w:pPr>
              <w:jc w:val="center"/>
              <w:rPr>
                <w:sz w:val="16"/>
                <w:szCs w:val="16"/>
              </w:rPr>
            </w:pPr>
            <w:r w:rsidRPr="00567EBC">
              <w:rPr>
                <w:sz w:val="16"/>
                <w:szCs w:val="16"/>
              </w:rPr>
              <w:t> </w:t>
            </w:r>
          </w:p>
        </w:tc>
        <w:tc>
          <w:tcPr>
            <w:tcW w:w="598" w:type="dxa"/>
            <w:vAlign w:val="bottom"/>
            <w:hideMark/>
          </w:tcPr>
          <w:p w14:paraId="54F1AA6D" w14:textId="77777777" w:rsidR="00567EBC" w:rsidRPr="00567EBC" w:rsidRDefault="00567EBC" w:rsidP="00567EBC">
            <w:pPr>
              <w:jc w:val="center"/>
              <w:rPr>
                <w:sz w:val="16"/>
                <w:szCs w:val="16"/>
              </w:rPr>
            </w:pPr>
            <w:r w:rsidRPr="00567EBC">
              <w:rPr>
                <w:sz w:val="16"/>
                <w:szCs w:val="16"/>
              </w:rPr>
              <w:t> </w:t>
            </w:r>
          </w:p>
        </w:tc>
        <w:tc>
          <w:tcPr>
            <w:tcW w:w="1045" w:type="dxa"/>
            <w:noWrap/>
            <w:vAlign w:val="bottom"/>
            <w:hideMark/>
          </w:tcPr>
          <w:p w14:paraId="5623F927" w14:textId="77777777" w:rsidR="00567EBC" w:rsidRPr="00567EBC" w:rsidRDefault="00567EBC" w:rsidP="00567EBC">
            <w:pPr>
              <w:jc w:val="right"/>
              <w:rPr>
                <w:b/>
                <w:bCs/>
                <w:sz w:val="16"/>
                <w:szCs w:val="16"/>
              </w:rPr>
            </w:pPr>
            <w:r w:rsidRPr="00567EBC">
              <w:rPr>
                <w:b/>
                <w:bCs/>
                <w:sz w:val="16"/>
                <w:szCs w:val="16"/>
              </w:rPr>
              <w:t>1 421,5</w:t>
            </w:r>
          </w:p>
        </w:tc>
        <w:tc>
          <w:tcPr>
            <w:tcW w:w="992" w:type="dxa"/>
            <w:noWrap/>
            <w:vAlign w:val="bottom"/>
            <w:hideMark/>
          </w:tcPr>
          <w:p w14:paraId="3D1A3A0A" w14:textId="77777777" w:rsidR="00567EBC" w:rsidRPr="00567EBC" w:rsidRDefault="00567EBC" w:rsidP="00567EBC">
            <w:pPr>
              <w:jc w:val="right"/>
              <w:rPr>
                <w:b/>
                <w:bCs/>
                <w:sz w:val="16"/>
                <w:szCs w:val="16"/>
              </w:rPr>
            </w:pPr>
            <w:r w:rsidRPr="00567EBC">
              <w:rPr>
                <w:b/>
                <w:bCs/>
                <w:sz w:val="16"/>
                <w:szCs w:val="16"/>
              </w:rPr>
              <w:t>288,5</w:t>
            </w:r>
          </w:p>
        </w:tc>
        <w:tc>
          <w:tcPr>
            <w:tcW w:w="992" w:type="dxa"/>
            <w:noWrap/>
            <w:vAlign w:val="bottom"/>
            <w:hideMark/>
          </w:tcPr>
          <w:p w14:paraId="3231688D" w14:textId="77777777" w:rsidR="00567EBC" w:rsidRPr="00567EBC" w:rsidRDefault="00567EBC" w:rsidP="00567EBC">
            <w:pPr>
              <w:jc w:val="right"/>
              <w:rPr>
                <w:b/>
                <w:bCs/>
                <w:sz w:val="16"/>
                <w:szCs w:val="16"/>
              </w:rPr>
            </w:pPr>
            <w:r w:rsidRPr="00567EBC">
              <w:rPr>
                <w:b/>
                <w:bCs/>
                <w:sz w:val="16"/>
                <w:szCs w:val="16"/>
              </w:rPr>
              <w:t>227,5</w:t>
            </w:r>
          </w:p>
        </w:tc>
      </w:tr>
      <w:tr w:rsidR="00567EBC" w:rsidRPr="00567EBC" w14:paraId="09D3FCB9" w14:textId="77777777" w:rsidTr="00567EBC">
        <w:trPr>
          <w:trHeight w:val="555"/>
        </w:trPr>
        <w:tc>
          <w:tcPr>
            <w:tcW w:w="3403" w:type="dxa"/>
            <w:vAlign w:val="center"/>
            <w:hideMark/>
          </w:tcPr>
          <w:p w14:paraId="7A872223" w14:textId="77777777" w:rsidR="00567EBC" w:rsidRPr="00567EBC" w:rsidRDefault="00567EBC" w:rsidP="00567EBC">
            <w:pPr>
              <w:rPr>
                <w:sz w:val="16"/>
                <w:szCs w:val="16"/>
              </w:rPr>
            </w:pPr>
            <w:r w:rsidRPr="00567EBC">
              <w:rPr>
                <w:sz w:val="16"/>
                <w:szCs w:val="16"/>
              </w:rPr>
              <w:t>Расходы на выплаты персоналу государственных (муниципальных) органов</w:t>
            </w:r>
          </w:p>
        </w:tc>
        <w:tc>
          <w:tcPr>
            <w:tcW w:w="420" w:type="dxa"/>
            <w:vAlign w:val="bottom"/>
            <w:hideMark/>
          </w:tcPr>
          <w:p w14:paraId="2D35A50F" w14:textId="77777777" w:rsidR="00567EBC" w:rsidRPr="00567EBC" w:rsidRDefault="00567EBC" w:rsidP="00567EBC">
            <w:pPr>
              <w:jc w:val="center"/>
              <w:rPr>
                <w:sz w:val="16"/>
                <w:szCs w:val="16"/>
              </w:rPr>
            </w:pPr>
            <w:r w:rsidRPr="00567EBC">
              <w:rPr>
                <w:sz w:val="16"/>
                <w:szCs w:val="16"/>
              </w:rPr>
              <w:t>65</w:t>
            </w:r>
          </w:p>
        </w:tc>
        <w:tc>
          <w:tcPr>
            <w:tcW w:w="420" w:type="dxa"/>
            <w:vAlign w:val="bottom"/>
            <w:hideMark/>
          </w:tcPr>
          <w:p w14:paraId="7E09EC2A" w14:textId="77777777" w:rsidR="00567EBC" w:rsidRPr="00567EBC" w:rsidRDefault="00567EBC" w:rsidP="00567EBC">
            <w:pPr>
              <w:jc w:val="center"/>
              <w:rPr>
                <w:b/>
                <w:bCs/>
                <w:sz w:val="16"/>
                <w:szCs w:val="16"/>
              </w:rPr>
            </w:pPr>
            <w:r w:rsidRPr="00567EBC">
              <w:rPr>
                <w:b/>
                <w:bCs/>
                <w:sz w:val="16"/>
                <w:szCs w:val="16"/>
              </w:rPr>
              <w:t>2</w:t>
            </w:r>
          </w:p>
        </w:tc>
        <w:tc>
          <w:tcPr>
            <w:tcW w:w="477" w:type="dxa"/>
            <w:vAlign w:val="bottom"/>
            <w:hideMark/>
          </w:tcPr>
          <w:p w14:paraId="5DB5FE8B" w14:textId="77777777" w:rsidR="00567EBC" w:rsidRPr="00567EBC" w:rsidRDefault="00567EBC" w:rsidP="00567EBC">
            <w:pPr>
              <w:jc w:val="center"/>
              <w:rPr>
                <w:sz w:val="16"/>
                <w:szCs w:val="16"/>
              </w:rPr>
            </w:pPr>
            <w:r w:rsidRPr="00567EBC">
              <w:rPr>
                <w:sz w:val="16"/>
                <w:szCs w:val="16"/>
              </w:rPr>
              <w:t>00</w:t>
            </w:r>
          </w:p>
        </w:tc>
        <w:tc>
          <w:tcPr>
            <w:tcW w:w="688" w:type="dxa"/>
            <w:vAlign w:val="bottom"/>
            <w:hideMark/>
          </w:tcPr>
          <w:p w14:paraId="29F2FAEE" w14:textId="77777777" w:rsidR="00567EBC" w:rsidRPr="00567EBC" w:rsidRDefault="00567EBC" w:rsidP="00567EBC">
            <w:pPr>
              <w:jc w:val="center"/>
              <w:rPr>
                <w:sz w:val="16"/>
                <w:szCs w:val="16"/>
              </w:rPr>
            </w:pPr>
            <w:r w:rsidRPr="00567EBC">
              <w:rPr>
                <w:sz w:val="16"/>
                <w:szCs w:val="16"/>
              </w:rPr>
              <w:t>41120</w:t>
            </w:r>
          </w:p>
        </w:tc>
        <w:tc>
          <w:tcPr>
            <w:tcW w:w="472" w:type="dxa"/>
            <w:vAlign w:val="bottom"/>
            <w:hideMark/>
          </w:tcPr>
          <w:p w14:paraId="69914D88" w14:textId="77777777" w:rsidR="00567EBC" w:rsidRPr="00567EBC" w:rsidRDefault="00567EBC" w:rsidP="00567EBC">
            <w:pPr>
              <w:jc w:val="center"/>
              <w:rPr>
                <w:sz w:val="16"/>
                <w:szCs w:val="16"/>
              </w:rPr>
            </w:pPr>
            <w:r w:rsidRPr="00567EBC">
              <w:rPr>
                <w:sz w:val="16"/>
                <w:szCs w:val="16"/>
              </w:rPr>
              <w:t>120</w:t>
            </w:r>
          </w:p>
        </w:tc>
        <w:tc>
          <w:tcPr>
            <w:tcW w:w="419" w:type="dxa"/>
            <w:vAlign w:val="bottom"/>
            <w:hideMark/>
          </w:tcPr>
          <w:p w14:paraId="065848C8" w14:textId="77777777" w:rsidR="00567EBC" w:rsidRPr="00567EBC" w:rsidRDefault="00567EBC" w:rsidP="00567EBC">
            <w:pPr>
              <w:jc w:val="center"/>
              <w:rPr>
                <w:sz w:val="16"/>
                <w:szCs w:val="16"/>
              </w:rPr>
            </w:pPr>
            <w:r w:rsidRPr="00567EBC">
              <w:rPr>
                <w:sz w:val="16"/>
                <w:szCs w:val="16"/>
              </w:rPr>
              <w:t> </w:t>
            </w:r>
          </w:p>
        </w:tc>
        <w:tc>
          <w:tcPr>
            <w:tcW w:w="564" w:type="dxa"/>
            <w:vAlign w:val="bottom"/>
            <w:hideMark/>
          </w:tcPr>
          <w:p w14:paraId="03ECC321" w14:textId="77777777" w:rsidR="00567EBC" w:rsidRPr="00567EBC" w:rsidRDefault="00567EBC" w:rsidP="00567EBC">
            <w:pPr>
              <w:jc w:val="center"/>
              <w:rPr>
                <w:sz w:val="16"/>
                <w:szCs w:val="16"/>
              </w:rPr>
            </w:pPr>
            <w:r w:rsidRPr="00567EBC">
              <w:rPr>
                <w:sz w:val="16"/>
                <w:szCs w:val="16"/>
              </w:rPr>
              <w:t> </w:t>
            </w:r>
          </w:p>
        </w:tc>
        <w:tc>
          <w:tcPr>
            <w:tcW w:w="598" w:type="dxa"/>
            <w:vAlign w:val="bottom"/>
            <w:hideMark/>
          </w:tcPr>
          <w:p w14:paraId="2D066B62" w14:textId="77777777" w:rsidR="00567EBC" w:rsidRPr="00567EBC" w:rsidRDefault="00567EBC" w:rsidP="00567EBC">
            <w:pPr>
              <w:jc w:val="center"/>
              <w:rPr>
                <w:sz w:val="16"/>
                <w:szCs w:val="16"/>
              </w:rPr>
            </w:pPr>
            <w:r w:rsidRPr="00567EBC">
              <w:rPr>
                <w:sz w:val="16"/>
                <w:szCs w:val="16"/>
              </w:rPr>
              <w:t> </w:t>
            </w:r>
          </w:p>
        </w:tc>
        <w:tc>
          <w:tcPr>
            <w:tcW w:w="1045" w:type="dxa"/>
            <w:noWrap/>
            <w:vAlign w:val="bottom"/>
            <w:hideMark/>
          </w:tcPr>
          <w:p w14:paraId="6A525063" w14:textId="77777777" w:rsidR="00567EBC" w:rsidRPr="00567EBC" w:rsidRDefault="00567EBC" w:rsidP="00567EBC">
            <w:pPr>
              <w:jc w:val="right"/>
              <w:rPr>
                <w:b/>
                <w:bCs/>
                <w:sz w:val="16"/>
                <w:szCs w:val="16"/>
              </w:rPr>
            </w:pPr>
            <w:r w:rsidRPr="00567EBC">
              <w:rPr>
                <w:b/>
                <w:bCs/>
                <w:sz w:val="16"/>
                <w:szCs w:val="16"/>
              </w:rPr>
              <w:t>1 421,5</w:t>
            </w:r>
          </w:p>
        </w:tc>
        <w:tc>
          <w:tcPr>
            <w:tcW w:w="992" w:type="dxa"/>
            <w:noWrap/>
            <w:vAlign w:val="bottom"/>
            <w:hideMark/>
          </w:tcPr>
          <w:p w14:paraId="72E2D23C" w14:textId="77777777" w:rsidR="00567EBC" w:rsidRPr="00567EBC" w:rsidRDefault="00567EBC" w:rsidP="00567EBC">
            <w:pPr>
              <w:jc w:val="right"/>
              <w:rPr>
                <w:b/>
                <w:bCs/>
                <w:sz w:val="16"/>
                <w:szCs w:val="16"/>
              </w:rPr>
            </w:pPr>
            <w:r w:rsidRPr="00567EBC">
              <w:rPr>
                <w:b/>
                <w:bCs/>
                <w:sz w:val="16"/>
                <w:szCs w:val="16"/>
              </w:rPr>
              <w:t>288,5</w:t>
            </w:r>
          </w:p>
        </w:tc>
        <w:tc>
          <w:tcPr>
            <w:tcW w:w="992" w:type="dxa"/>
            <w:noWrap/>
            <w:vAlign w:val="bottom"/>
            <w:hideMark/>
          </w:tcPr>
          <w:p w14:paraId="02A833B3" w14:textId="77777777" w:rsidR="00567EBC" w:rsidRPr="00567EBC" w:rsidRDefault="00567EBC" w:rsidP="00567EBC">
            <w:pPr>
              <w:jc w:val="right"/>
              <w:rPr>
                <w:b/>
                <w:bCs/>
                <w:sz w:val="16"/>
                <w:szCs w:val="16"/>
              </w:rPr>
            </w:pPr>
            <w:r w:rsidRPr="00567EBC">
              <w:rPr>
                <w:b/>
                <w:bCs/>
                <w:sz w:val="16"/>
                <w:szCs w:val="16"/>
              </w:rPr>
              <w:t>227,5</w:t>
            </w:r>
          </w:p>
        </w:tc>
      </w:tr>
      <w:tr w:rsidR="00567EBC" w:rsidRPr="00567EBC" w14:paraId="1DACED6C" w14:textId="77777777" w:rsidTr="00567EBC">
        <w:trPr>
          <w:trHeight w:val="435"/>
        </w:trPr>
        <w:tc>
          <w:tcPr>
            <w:tcW w:w="3403" w:type="dxa"/>
            <w:vAlign w:val="center"/>
            <w:hideMark/>
          </w:tcPr>
          <w:p w14:paraId="2492FC82" w14:textId="77777777" w:rsidR="00567EBC" w:rsidRPr="00567EBC" w:rsidRDefault="00567EBC" w:rsidP="00567EBC">
            <w:pPr>
              <w:rPr>
                <w:sz w:val="16"/>
                <w:szCs w:val="16"/>
              </w:rPr>
            </w:pPr>
            <w:r w:rsidRPr="00567EBC">
              <w:rPr>
                <w:sz w:val="16"/>
                <w:szCs w:val="16"/>
              </w:rPr>
              <w:t>ОБЩЕГОСУДАРСТВЕННЫЕ ВОПРОСЫ</w:t>
            </w:r>
          </w:p>
        </w:tc>
        <w:tc>
          <w:tcPr>
            <w:tcW w:w="420" w:type="dxa"/>
            <w:vAlign w:val="bottom"/>
            <w:hideMark/>
          </w:tcPr>
          <w:p w14:paraId="35EDD3A5" w14:textId="77777777" w:rsidR="00567EBC" w:rsidRPr="00567EBC" w:rsidRDefault="00567EBC" w:rsidP="00567EBC">
            <w:pPr>
              <w:jc w:val="center"/>
              <w:rPr>
                <w:sz w:val="16"/>
                <w:szCs w:val="16"/>
              </w:rPr>
            </w:pPr>
            <w:r w:rsidRPr="00567EBC">
              <w:rPr>
                <w:sz w:val="16"/>
                <w:szCs w:val="16"/>
              </w:rPr>
              <w:t>65</w:t>
            </w:r>
          </w:p>
        </w:tc>
        <w:tc>
          <w:tcPr>
            <w:tcW w:w="420" w:type="dxa"/>
            <w:vAlign w:val="bottom"/>
            <w:hideMark/>
          </w:tcPr>
          <w:p w14:paraId="7FDD3605" w14:textId="77777777" w:rsidR="00567EBC" w:rsidRPr="00567EBC" w:rsidRDefault="00567EBC" w:rsidP="00567EBC">
            <w:pPr>
              <w:jc w:val="center"/>
              <w:rPr>
                <w:b/>
                <w:bCs/>
                <w:sz w:val="16"/>
                <w:szCs w:val="16"/>
              </w:rPr>
            </w:pPr>
            <w:r w:rsidRPr="00567EBC">
              <w:rPr>
                <w:b/>
                <w:bCs/>
                <w:sz w:val="16"/>
                <w:szCs w:val="16"/>
              </w:rPr>
              <w:t>2</w:t>
            </w:r>
          </w:p>
        </w:tc>
        <w:tc>
          <w:tcPr>
            <w:tcW w:w="477" w:type="dxa"/>
            <w:vAlign w:val="bottom"/>
            <w:hideMark/>
          </w:tcPr>
          <w:p w14:paraId="646E5480" w14:textId="77777777" w:rsidR="00567EBC" w:rsidRPr="00567EBC" w:rsidRDefault="00567EBC" w:rsidP="00567EBC">
            <w:pPr>
              <w:jc w:val="center"/>
              <w:rPr>
                <w:sz w:val="16"/>
                <w:szCs w:val="16"/>
              </w:rPr>
            </w:pPr>
            <w:r w:rsidRPr="00567EBC">
              <w:rPr>
                <w:sz w:val="16"/>
                <w:szCs w:val="16"/>
              </w:rPr>
              <w:t>00</w:t>
            </w:r>
          </w:p>
        </w:tc>
        <w:tc>
          <w:tcPr>
            <w:tcW w:w="688" w:type="dxa"/>
            <w:vAlign w:val="bottom"/>
            <w:hideMark/>
          </w:tcPr>
          <w:p w14:paraId="77ACA7E9" w14:textId="77777777" w:rsidR="00567EBC" w:rsidRPr="00567EBC" w:rsidRDefault="00567EBC" w:rsidP="00567EBC">
            <w:pPr>
              <w:jc w:val="center"/>
              <w:rPr>
                <w:sz w:val="16"/>
                <w:szCs w:val="16"/>
              </w:rPr>
            </w:pPr>
            <w:r w:rsidRPr="00567EBC">
              <w:rPr>
                <w:sz w:val="16"/>
                <w:szCs w:val="16"/>
              </w:rPr>
              <w:t>41120</w:t>
            </w:r>
          </w:p>
        </w:tc>
        <w:tc>
          <w:tcPr>
            <w:tcW w:w="472" w:type="dxa"/>
            <w:vAlign w:val="bottom"/>
            <w:hideMark/>
          </w:tcPr>
          <w:p w14:paraId="35B287B0" w14:textId="77777777" w:rsidR="00567EBC" w:rsidRPr="00567EBC" w:rsidRDefault="00567EBC" w:rsidP="00567EBC">
            <w:pPr>
              <w:jc w:val="center"/>
              <w:rPr>
                <w:sz w:val="16"/>
                <w:szCs w:val="16"/>
              </w:rPr>
            </w:pPr>
            <w:r w:rsidRPr="00567EBC">
              <w:rPr>
                <w:sz w:val="16"/>
                <w:szCs w:val="16"/>
              </w:rPr>
              <w:t>120</w:t>
            </w:r>
          </w:p>
        </w:tc>
        <w:tc>
          <w:tcPr>
            <w:tcW w:w="419" w:type="dxa"/>
            <w:vAlign w:val="bottom"/>
            <w:hideMark/>
          </w:tcPr>
          <w:p w14:paraId="1D0C3019" w14:textId="77777777" w:rsidR="00567EBC" w:rsidRPr="00567EBC" w:rsidRDefault="00567EBC" w:rsidP="00567EBC">
            <w:pPr>
              <w:jc w:val="center"/>
              <w:rPr>
                <w:sz w:val="16"/>
                <w:szCs w:val="16"/>
              </w:rPr>
            </w:pPr>
            <w:r w:rsidRPr="00567EBC">
              <w:rPr>
                <w:sz w:val="16"/>
                <w:szCs w:val="16"/>
              </w:rPr>
              <w:t>01</w:t>
            </w:r>
          </w:p>
        </w:tc>
        <w:tc>
          <w:tcPr>
            <w:tcW w:w="564" w:type="dxa"/>
            <w:vAlign w:val="bottom"/>
            <w:hideMark/>
          </w:tcPr>
          <w:p w14:paraId="779DFBA8" w14:textId="77777777" w:rsidR="00567EBC" w:rsidRPr="00567EBC" w:rsidRDefault="00567EBC" w:rsidP="00567EBC">
            <w:pPr>
              <w:jc w:val="center"/>
              <w:rPr>
                <w:sz w:val="16"/>
                <w:szCs w:val="16"/>
              </w:rPr>
            </w:pPr>
            <w:r w:rsidRPr="00567EBC">
              <w:rPr>
                <w:sz w:val="16"/>
                <w:szCs w:val="16"/>
              </w:rPr>
              <w:t> </w:t>
            </w:r>
          </w:p>
        </w:tc>
        <w:tc>
          <w:tcPr>
            <w:tcW w:w="598" w:type="dxa"/>
            <w:vAlign w:val="bottom"/>
            <w:hideMark/>
          </w:tcPr>
          <w:p w14:paraId="02CC4E4D" w14:textId="77777777" w:rsidR="00567EBC" w:rsidRPr="00567EBC" w:rsidRDefault="00567EBC" w:rsidP="00567EBC">
            <w:pPr>
              <w:jc w:val="center"/>
              <w:rPr>
                <w:sz w:val="16"/>
                <w:szCs w:val="16"/>
              </w:rPr>
            </w:pPr>
            <w:r w:rsidRPr="00567EBC">
              <w:rPr>
                <w:sz w:val="16"/>
                <w:szCs w:val="16"/>
              </w:rPr>
              <w:t> </w:t>
            </w:r>
          </w:p>
        </w:tc>
        <w:tc>
          <w:tcPr>
            <w:tcW w:w="1045" w:type="dxa"/>
            <w:noWrap/>
            <w:vAlign w:val="bottom"/>
            <w:hideMark/>
          </w:tcPr>
          <w:p w14:paraId="72E49398" w14:textId="77777777" w:rsidR="00567EBC" w:rsidRPr="00567EBC" w:rsidRDefault="00567EBC" w:rsidP="00567EBC">
            <w:pPr>
              <w:jc w:val="right"/>
              <w:rPr>
                <w:b/>
                <w:bCs/>
                <w:sz w:val="16"/>
                <w:szCs w:val="16"/>
              </w:rPr>
            </w:pPr>
            <w:r w:rsidRPr="00567EBC">
              <w:rPr>
                <w:b/>
                <w:bCs/>
                <w:sz w:val="16"/>
                <w:szCs w:val="16"/>
              </w:rPr>
              <w:t>1 421,5</w:t>
            </w:r>
          </w:p>
        </w:tc>
        <w:tc>
          <w:tcPr>
            <w:tcW w:w="992" w:type="dxa"/>
            <w:noWrap/>
            <w:vAlign w:val="bottom"/>
            <w:hideMark/>
          </w:tcPr>
          <w:p w14:paraId="45FF3431" w14:textId="77777777" w:rsidR="00567EBC" w:rsidRPr="00567EBC" w:rsidRDefault="00567EBC" w:rsidP="00567EBC">
            <w:pPr>
              <w:jc w:val="right"/>
              <w:rPr>
                <w:b/>
                <w:bCs/>
                <w:sz w:val="16"/>
                <w:szCs w:val="16"/>
              </w:rPr>
            </w:pPr>
            <w:r w:rsidRPr="00567EBC">
              <w:rPr>
                <w:b/>
                <w:bCs/>
                <w:sz w:val="16"/>
                <w:szCs w:val="16"/>
              </w:rPr>
              <w:t>288,5</w:t>
            </w:r>
          </w:p>
        </w:tc>
        <w:tc>
          <w:tcPr>
            <w:tcW w:w="992" w:type="dxa"/>
            <w:noWrap/>
            <w:vAlign w:val="bottom"/>
            <w:hideMark/>
          </w:tcPr>
          <w:p w14:paraId="6A822406" w14:textId="77777777" w:rsidR="00567EBC" w:rsidRPr="00567EBC" w:rsidRDefault="00567EBC" w:rsidP="00567EBC">
            <w:pPr>
              <w:jc w:val="right"/>
              <w:rPr>
                <w:b/>
                <w:bCs/>
                <w:sz w:val="16"/>
                <w:szCs w:val="16"/>
              </w:rPr>
            </w:pPr>
            <w:r w:rsidRPr="00567EBC">
              <w:rPr>
                <w:b/>
                <w:bCs/>
                <w:sz w:val="16"/>
                <w:szCs w:val="16"/>
              </w:rPr>
              <w:t>227,5</w:t>
            </w:r>
          </w:p>
        </w:tc>
      </w:tr>
      <w:tr w:rsidR="00567EBC" w:rsidRPr="00567EBC" w14:paraId="36710E7F" w14:textId="77777777" w:rsidTr="00567EBC">
        <w:trPr>
          <w:trHeight w:val="615"/>
        </w:trPr>
        <w:tc>
          <w:tcPr>
            <w:tcW w:w="3403" w:type="dxa"/>
            <w:vAlign w:val="center"/>
            <w:hideMark/>
          </w:tcPr>
          <w:p w14:paraId="0E1D09A6" w14:textId="77777777" w:rsidR="00567EBC" w:rsidRPr="00567EBC" w:rsidRDefault="00567EBC" w:rsidP="00567EBC">
            <w:pPr>
              <w:rPr>
                <w:sz w:val="16"/>
                <w:szCs w:val="16"/>
              </w:rPr>
            </w:pPr>
            <w:r w:rsidRPr="00567EBC">
              <w:rPr>
                <w:sz w:val="16"/>
                <w:szCs w:val="16"/>
              </w:rPr>
              <w:t>Функционирование Правительства Российской Федерации, высших исполнительных органов субъектов Российской Федерации, местных администраций</w:t>
            </w:r>
          </w:p>
        </w:tc>
        <w:tc>
          <w:tcPr>
            <w:tcW w:w="420" w:type="dxa"/>
            <w:vAlign w:val="bottom"/>
            <w:hideMark/>
          </w:tcPr>
          <w:p w14:paraId="0B07EEBD" w14:textId="77777777" w:rsidR="00567EBC" w:rsidRPr="00567EBC" w:rsidRDefault="00567EBC" w:rsidP="00567EBC">
            <w:pPr>
              <w:jc w:val="center"/>
              <w:rPr>
                <w:sz w:val="16"/>
                <w:szCs w:val="16"/>
              </w:rPr>
            </w:pPr>
            <w:r w:rsidRPr="00567EBC">
              <w:rPr>
                <w:sz w:val="16"/>
                <w:szCs w:val="16"/>
              </w:rPr>
              <w:t>65</w:t>
            </w:r>
          </w:p>
        </w:tc>
        <w:tc>
          <w:tcPr>
            <w:tcW w:w="420" w:type="dxa"/>
            <w:vAlign w:val="bottom"/>
            <w:hideMark/>
          </w:tcPr>
          <w:p w14:paraId="4A5E7C6F" w14:textId="77777777" w:rsidR="00567EBC" w:rsidRPr="00567EBC" w:rsidRDefault="00567EBC" w:rsidP="00567EBC">
            <w:pPr>
              <w:jc w:val="center"/>
              <w:rPr>
                <w:b/>
                <w:bCs/>
                <w:sz w:val="16"/>
                <w:szCs w:val="16"/>
              </w:rPr>
            </w:pPr>
            <w:r w:rsidRPr="00567EBC">
              <w:rPr>
                <w:b/>
                <w:bCs/>
                <w:sz w:val="16"/>
                <w:szCs w:val="16"/>
              </w:rPr>
              <w:t>2</w:t>
            </w:r>
          </w:p>
        </w:tc>
        <w:tc>
          <w:tcPr>
            <w:tcW w:w="477" w:type="dxa"/>
            <w:vAlign w:val="bottom"/>
            <w:hideMark/>
          </w:tcPr>
          <w:p w14:paraId="25D89BDF" w14:textId="77777777" w:rsidR="00567EBC" w:rsidRPr="00567EBC" w:rsidRDefault="00567EBC" w:rsidP="00567EBC">
            <w:pPr>
              <w:jc w:val="center"/>
              <w:rPr>
                <w:sz w:val="16"/>
                <w:szCs w:val="16"/>
              </w:rPr>
            </w:pPr>
            <w:r w:rsidRPr="00567EBC">
              <w:rPr>
                <w:sz w:val="16"/>
                <w:szCs w:val="16"/>
              </w:rPr>
              <w:t>00</w:t>
            </w:r>
          </w:p>
        </w:tc>
        <w:tc>
          <w:tcPr>
            <w:tcW w:w="688" w:type="dxa"/>
            <w:vAlign w:val="bottom"/>
            <w:hideMark/>
          </w:tcPr>
          <w:p w14:paraId="01E082EC" w14:textId="77777777" w:rsidR="00567EBC" w:rsidRPr="00567EBC" w:rsidRDefault="00567EBC" w:rsidP="00567EBC">
            <w:pPr>
              <w:jc w:val="center"/>
              <w:rPr>
                <w:sz w:val="16"/>
                <w:szCs w:val="16"/>
              </w:rPr>
            </w:pPr>
            <w:r w:rsidRPr="00567EBC">
              <w:rPr>
                <w:sz w:val="16"/>
                <w:szCs w:val="16"/>
              </w:rPr>
              <w:t>41120</w:t>
            </w:r>
          </w:p>
        </w:tc>
        <w:tc>
          <w:tcPr>
            <w:tcW w:w="472" w:type="dxa"/>
            <w:vAlign w:val="bottom"/>
            <w:hideMark/>
          </w:tcPr>
          <w:p w14:paraId="1D0B4119" w14:textId="77777777" w:rsidR="00567EBC" w:rsidRPr="00567EBC" w:rsidRDefault="00567EBC" w:rsidP="00567EBC">
            <w:pPr>
              <w:jc w:val="center"/>
              <w:rPr>
                <w:sz w:val="16"/>
                <w:szCs w:val="16"/>
              </w:rPr>
            </w:pPr>
            <w:r w:rsidRPr="00567EBC">
              <w:rPr>
                <w:sz w:val="16"/>
                <w:szCs w:val="16"/>
              </w:rPr>
              <w:t>120</w:t>
            </w:r>
          </w:p>
        </w:tc>
        <w:tc>
          <w:tcPr>
            <w:tcW w:w="419" w:type="dxa"/>
            <w:vAlign w:val="bottom"/>
            <w:hideMark/>
          </w:tcPr>
          <w:p w14:paraId="53CD19C0" w14:textId="77777777" w:rsidR="00567EBC" w:rsidRPr="00567EBC" w:rsidRDefault="00567EBC" w:rsidP="00567EBC">
            <w:pPr>
              <w:jc w:val="center"/>
              <w:rPr>
                <w:sz w:val="16"/>
                <w:szCs w:val="16"/>
              </w:rPr>
            </w:pPr>
            <w:r w:rsidRPr="00567EBC">
              <w:rPr>
                <w:sz w:val="16"/>
                <w:szCs w:val="16"/>
              </w:rPr>
              <w:t>01</w:t>
            </w:r>
          </w:p>
        </w:tc>
        <w:tc>
          <w:tcPr>
            <w:tcW w:w="564" w:type="dxa"/>
            <w:vAlign w:val="bottom"/>
            <w:hideMark/>
          </w:tcPr>
          <w:p w14:paraId="7E61B808" w14:textId="77777777" w:rsidR="00567EBC" w:rsidRPr="00567EBC" w:rsidRDefault="00567EBC" w:rsidP="00567EBC">
            <w:pPr>
              <w:jc w:val="center"/>
              <w:rPr>
                <w:sz w:val="16"/>
                <w:szCs w:val="16"/>
              </w:rPr>
            </w:pPr>
            <w:r w:rsidRPr="00567EBC">
              <w:rPr>
                <w:sz w:val="16"/>
                <w:szCs w:val="16"/>
              </w:rPr>
              <w:t>04</w:t>
            </w:r>
          </w:p>
        </w:tc>
        <w:tc>
          <w:tcPr>
            <w:tcW w:w="598" w:type="dxa"/>
            <w:vAlign w:val="bottom"/>
            <w:hideMark/>
          </w:tcPr>
          <w:p w14:paraId="05DE1095" w14:textId="77777777" w:rsidR="00567EBC" w:rsidRPr="00567EBC" w:rsidRDefault="00567EBC" w:rsidP="00567EBC">
            <w:pPr>
              <w:jc w:val="center"/>
              <w:rPr>
                <w:sz w:val="16"/>
                <w:szCs w:val="16"/>
              </w:rPr>
            </w:pPr>
            <w:r w:rsidRPr="00567EBC">
              <w:rPr>
                <w:sz w:val="16"/>
                <w:szCs w:val="16"/>
              </w:rPr>
              <w:t> </w:t>
            </w:r>
          </w:p>
        </w:tc>
        <w:tc>
          <w:tcPr>
            <w:tcW w:w="1045" w:type="dxa"/>
            <w:noWrap/>
            <w:vAlign w:val="bottom"/>
            <w:hideMark/>
          </w:tcPr>
          <w:p w14:paraId="332ED967" w14:textId="77777777" w:rsidR="00567EBC" w:rsidRPr="00567EBC" w:rsidRDefault="00567EBC" w:rsidP="00567EBC">
            <w:pPr>
              <w:jc w:val="right"/>
              <w:rPr>
                <w:b/>
                <w:bCs/>
                <w:sz w:val="16"/>
                <w:szCs w:val="16"/>
              </w:rPr>
            </w:pPr>
            <w:r w:rsidRPr="00567EBC">
              <w:rPr>
                <w:b/>
                <w:bCs/>
                <w:sz w:val="16"/>
                <w:szCs w:val="16"/>
              </w:rPr>
              <w:t>1 421,5</w:t>
            </w:r>
          </w:p>
        </w:tc>
        <w:tc>
          <w:tcPr>
            <w:tcW w:w="992" w:type="dxa"/>
            <w:noWrap/>
            <w:vAlign w:val="bottom"/>
            <w:hideMark/>
          </w:tcPr>
          <w:p w14:paraId="275723E1" w14:textId="77777777" w:rsidR="00567EBC" w:rsidRPr="00567EBC" w:rsidRDefault="00567EBC" w:rsidP="00567EBC">
            <w:pPr>
              <w:jc w:val="right"/>
              <w:rPr>
                <w:b/>
                <w:bCs/>
                <w:sz w:val="16"/>
                <w:szCs w:val="16"/>
              </w:rPr>
            </w:pPr>
            <w:r w:rsidRPr="00567EBC">
              <w:rPr>
                <w:b/>
                <w:bCs/>
                <w:sz w:val="16"/>
                <w:szCs w:val="16"/>
              </w:rPr>
              <w:t>288,5</w:t>
            </w:r>
          </w:p>
        </w:tc>
        <w:tc>
          <w:tcPr>
            <w:tcW w:w="992" w:type="dxa"/>
            <w:noWrap/>
            <w:vAlign w:val="bottom"/>
            <w:hideMark/>
          </w:tcPr>
          <w:p w14:paraId="550831F3" w14:textId="77777777" w:rsidR="00567EBC" w:rsidRPr="00567EBC" w:rsidRDefault="00567EBC" w:rsidP="00567EBC">
            <w:pPr>
              <w:jc w:val="right"/>
              <w:rPr>
                <w:b/>
                <w:bCs/>
                <w:sz w:val="16"/>
                <w:szCs w:val="16"/>
              </w:rPr>
            </w:pPr>
            <w:r w:rsidRPr="00567EBC">
              <w:rPr>
                <w:b/>
                <w:bCs/>
                <w:sz w:val="16"/>
                <w:szCs w:val="16"/>
              </w:rPr>
              <w:t>227,5</w:t>
            </w:r>
          </w:p>
        </w:tc>
      </w:tr>
      <w:tr w:rsidR="00567EBC" w:rsidRPr="00567EBC" w14:paraId="10FA3989" w14:textId="77777777" w:rsidTr="00567EBC">
        <w:trPr>
          <w:trHeight w:val="15"/>
        </w:trPr>
        <w:tc>
          <w:tcPr>
            <w:tcW w:w="3403" w:type="dxa"/>
            <w:vAlign w:val="bottom"/>
            <w:hideMark/>
          </w:tcPr>
          <w:p w14:paraId="2A45E219" w14:textId="77777777" w:rsidR="00567EBC" w:rsidRPr="00567EBC" w:rsidRDefault="00567EBC" w:rsidP="00567EBC">
            <w:pPr>
              <w:jc w:val="center"/>
              <w:rPr>
                <w:sz w:val="16"/>
                <w:szCs w:val="16"/>
              </w:rPr>
            </w:pPr>
            <w:r w:rsidRPr="00567EBC">
              <w:rPr>
                <w:sz w:val="16"/>
                <w:szCs w:val="16"/>
              </w:rPr>
              <w:t>#ССЫЛКА!</w:t>
            </w:r>
          </w:p>
        </w:tc>
        <w:tc>
          <w:tcPr>
            <w:tcW w:w="420" w:type="dxa"/>
            <w:vAlign w:val="bottom"/>
            <w:hideMark/>
          </w:tcPr>
          <w:p w14:paraId="55FFA941" w14:textId="77777777" w:rsidR="00567EBC" w:rsidRPr="00567EBC" w:rsidRDefault="00567EBC" w:rsidP="00567EBC">
            <w:pPr>
              <w:jc w:val="center"/>
              <w:rPr>
                <w:sz w:val="16"/>
                <w:szCs w:val="16"/>
              </w:rPr>
            </w:pPr>
            <w:r w:rsidRPr="00567EBC">
              <w:rPr>
                <w:sz w:val="16"/>
                <w:szCs w:val="16"/>
              </w:rPr>
              <w:t>65</w:t>
            </w:r>
          </w:p>
        </w:tc>
        <w:tc>
          <w:tcPr>
            <w:tcW w:w="420" w:type="dxa"/>
            <w:vAlign w:val="bottom"/>
            <w:hideMark/>
          </w:tcPr>
          <w:p w14:paraId="4C0D0A17" w14:textId="77777777" w:rsidR="00567EBC" w:rsidRPr="00567EBC" w:rsidRDefault="00567EBC" w:rsidP="00567EBC">
            <w:pPr>
              <w:jc w:val="center"/>
              <w:rPr>
                <w:sz w:val="16"/>
                <w:szCs w:val="16"/>
              </w:rPr>
            </w:pPr>
            <w:r w:rsidRPr="00567EBC">
              <w:rPr>
                <w:sz w:val="16"/>
                <w:szCs w:val="16"/>
              </w:rPr>
              <w:t>2</w:t>
            </w:r>
          </w:p>
        </w:tc>
        <w:tc>
          <w:tcPr>
            <w:tcW w:w="477" w:type="dxa"/>
            <w:vAlign w:val="bottom"/>
            <w:hideMark/>
          </w:tcPr>
          <w:p w14:paraId="2B48E847" w14:textId="77777777" w:rsidR="00567EBC" w:rsidRPr="00567EBC" w:rsidRDefault="00567EBC" w:rsidP="00567EBC">
            <w:pPr>
              <w:jc w:val="center"/>
              <w:rPr>
                <w:sz w:val="16"/>
                <w:szCs w:val="16"/>
              </w:rPr>
            </w:pPr>
            <w:r w:rsidRPr="00567EBC">
              <w:rPr>
                <w:sz w:val="16"/>
                <w:szCs w:val="16"/>
              </w:rPr>
              <w:t>00</w:t>
            </w:r>
          </w:p>
        </w:tc>
        <w:tc>
          <w:tcPr>
            <w:tcW w:w="688" w:type="dxa"/>
            <w:vAlign w:val="bottom"/>
            <w:hideMark/>
          </w:tcPr>
          <w:p w14:paraId="2703B00E" w14:textId="77777777" w:rsidR="00567EBC" w:rsidRPr="00567EBC" w:rsidRDefault="00567EBC" w:rsidP="00567EBC">
            <w:pPr>
              <w:jc w:val="center"/>
              <w:rPr>
                <w:sz w:val="16"/>
                <w:szCs w:val="16"/>
              </w:rPr>
            </w:pPr>
            <w:r w:rsidRPr="00567EBC">
              <w:rPr>
                <w:sz w:val="16"/>
                <w:szCs w:val="16"/>
              </w:rPr>
              <w:t>41120</w:t>
            </w:r>
          </w:p>
        </w:tc>
        <w:tc>
          <w:tcPr>
            <w:tcW w:w="472" w:type="dxa"/>
            <w:vAlign w:val="bottom"/>
            <w:hideMark/>
          </w:tcPr>
          <w:p w14:paraId="5385CEC5" w14:textId="77777777" w:rsidR="00567EBC" w:rsidRPr="00567EBC" w:rsidRDefault="00567EBC" w:rsidP="00567EBC">
            <w:pPr>
              <w:jc w:val="center"/>
              <w:rPr>
                <w:sz w:val="16"/>
                <w:szCs w:val="16"/>
              </w:rPr>
            </w:pPr>
            <w:r w:rsidRPr="00567EBC">
              <w:rPr>
                <w:sz w:val="16"/>
                <w:szCs w:val="16"/>
              </w:rPr>
              <w:t>120</w:t>
            </w:r>
          </w:p>
        </w:tc>
        <w:tc>
          <w:tcPr>
            <w:tcW w:w="419" w:type="dxa"/>
            <w:vAlign w:val="bottom"/>
            <w:hideMark/>
          </w:tcPr>
          <w:p w14:paraId="4F5A328F" w14:textId="77777777" w:rsidR="00567EBC" w:rsidRPr="00567EBC" w:rsidRDefault="00567EBC" w:rsidP="00567EBC">
            <w:pPr>
              <w:jc w:val="center"/>
              <w:rPr>
                <w:sz w:val="16"/>
                <w:szCs w:val="16"/>
              </w:rPr>
            </w:pPr>
            <w:r w:rsidRPr="00567EBC">
              <w:rPr>
                <w:sz w:val="16"/>
                <w:szCs w:val="16"/>
              </w:rPr>
              <w:t>01</w:t>
            </w:r>
          </w:p>
        </w:tc>
        <w:tc>
          <w:tcPr>
            <w:tcW w:w="564" w:type="dxa"/>
            <w:vAlign w:val="bottom"/>
            <w:hideMark/>
          </w:tcPr>
          <w:p w14:paraId="52526D5E" w14:textId="77777777" w:rsidR="00567EBC" w:rsidRPr="00567EBC" w:rsidRDefault="00567EBC" w:rsidP="00567EBC">
            <w:pPr>
              <w:jc w:val="center"/>
              <w:rPr>
                <w:sz w:val="16"/>
                <w:szCs w:val="16"/>
              </w:rPr>
            </w:pPr>
            <w:r w:rsidRPr="00567EBC">
              <w:rPr>
                <w:sz w:val="16"/>
                <w:szCs w:val="16"/>
              </w:rPr>
              <w:t>04</w:t>
            </w:r>
          </w:p>
        </w:tc>
        <w:tc>
          <w:tcPr>
            <w:tcW w:w="598" w:type="dxa"/>
            <w:vAlign w:val="bottom"/>
            <w:hideMark/>
          </w:tcPr>
          <w:p w14:paraId="3F3A8BAF" w14:textId="77777777" w:rsidR="00567EBC" w:rsidRPr="00567EBC" w:rsidRDefault="00567EBC" w:rsidP="00567EBC">
            <w:pPr>
              <w:jc w:val="center"/>
              <w:rPr>
                <w:sz w:val="16"/>
                <w:szCs w:val="16"/>
              </w:rPr>
            </w:pPr>
            <w:r w:rsidRPr="00567EBC">
              <w:rPr>
                <w:sz w:val="16"/>
                <w:szCs w:val="16"/>
              </w:rPr>
              <w:t>900</w:t>
            </w:r>
          </w:p>
        </w:tc>
        <w:tc>
          <w:tcPr>
            <w:tcW w:w="1045" w:type="dxa"/>
            <w:noWrap/>
            <w:vAlign w:val="bottom"/>
            <w:hideMark/>
          </w:tcPr>
          <w:p w14:paraId="440D9EED" w14:textId="77777777" w:rsidR="00567EBC" w:rsidRPr="00567EBC" w:rsidRDefault="00567EBC" w:rsidP="00567EBC">
            <w:pPr>
              <w:jc w:val="right"/>
              <w:rPr>
                <w:b/>
                <w:bCs/>
                <w:sz w:val="16"/>
                <w:szCs w:val="16"/>
              </w:rPr>
            </w:pPr>
            <w:r w:rsidRPr="00567EBC">
              <w:rPr>
                <w:b/>
                <w:bCs/>
                <w:sz w:val="16"/>
                <w:szCs w:val="16"/>
              </w:rPr>
              <w:t>1 387,8</w:t>
            </w:r>
          </w:p>
        </w:tc>
        <w:tc>
          <w:tcPr>
            <w:tcW w:w="992" w:type="dxa"/>
            <w:noWrap/>
            <w:vAlign w:val="bottom"/>
            <w:hideMark/>
          </w:tcPr>
          <w:p w14:paraId="5996C895" w14:textId="77777777" w:rsidR="00567EBC" w:rsidRPr="00567EBC" w:rsidRDefault="00567EBC" w:rsidP="00567EBC">
            <w:pPr>
              <w:jc w:val="right"/>
              <w:rPr>
                <w:b/>
                <w:bCs/>
                <w:sz w:val="16"/>
                <w:szCs w:val="16"/>
              </w:rPr>
            </w:pPr>
            <w:r w:rsidRPr="00567EBC">
              <w:rPr>
                <w:b/>
                <w:bCs/>
                <w:sz w:val="16"/>
                <w:szCs w:val="16"/>
              </w:rPr>
              <w:t>283,0</w:t>
            </w:r>
          </w:p>
        </w:tc>
        <w:tc>
          <w:tcPr>
            <w:tcW w:w="992" w:type="dxa"/>
            <w:noWrap/>
            <w:vAlign w:val="bottom"/>
            <w:hideMark/>
          </w:tcPr>
          <w:p w14:paraId="0899D7D8" w14:textId="77777777" w:rsidR="00567EBC" w:rsidRPr="00567EBC" w:rsidRDefault="00567EBC" w:rsidP="00567EBC">
            <w:pPr>
              <w:jc w:val="right"/>
              <w:rPr>
                <w:b/>
                <w:bCs/>
                <w:sz w:val="16"/>
                <w:szCs w:val="16"/>
              </w:rPr>
            </w:pPr>
            <w:r w:rsidRPr="00567EBC">
              <w:rPr>
                <w:b/>
                <w:bCs/>
                <w:sz w:val="16"/>
                <w:szCs w:val="16"/>
              </w:rPr>
              <w:t>222,0</w:t>
            </w:r>
          </w:p>
        </w:tc>
      </w:tr>
      <w:tr w:rsidR="00567EBC" w:rsidRPr="00567EBC" w14:paraId="37410863" w14:textId="77777777" w:rsidTr="00567EBC">
        <w:trPr>
          <w:trHeight w:val="450"/>
        </w:trPr>
        <w:tc>
          <w:tcPr>
            <w:tcW w:w="3403" w:type="dxa"/>
            <w:hideMark/>
          </w:tcPr>
          <w:p w14:paraId="6A7DFBDB" w14:textId="77777777" w:rsidR="00567EBC" w:rsidRPr="00567EBC" w:rsidRDefault="00567EBC" w:rsidP="00567EBC">
            <w:pPr>
              <w:rPr>
                <w:i/>
                <w:iCs/>
                <w:sz w:val="16"/>
                <w:szCs w:val="16"/>
              </w:rPr>
            </w:pPr>
            <w:r w:rsidRPr="00567EBC">
              <w:rPr>
                <w:i/>
                <w:iCs/>
                <w:sz w:val="16"/>
                <w:szCs w:val="16"/>
              </w:rPr>
              <w:t>Администрация Рузаевского муниципального района Республики Мордовия</w:t>
            </w:r>
          </w:p>
        </w:tc>
        <w:tc>
          <w:tcPr>
            <w:tcW w:w="420" w:type="dxa"/>
            <w:vAlign w:val="bottom"/>
            <w:hideMark/>
          </w:tcPr>
          <w:p w14:paraId="7E33FE82" w14:textId="77777777" w:rsidR="00567EBC" w:rsidRPr="00567EBC" w:rsidRDefault="00567EBC" w:rsidP="00567EBC">
            <w:pPr>
              <w:jc w:val="center"/>
              <w:rPr>
                <w:sz w:val="16"/>
                <w:szCs w:val="16"/>
              </w:rPr>
            </w:pPr>
            <w:r w:rsidRPr="00567EBC">
              <w:rPr>
                <w:sz w:val="16"/>
                <w:szCs w:val="16"/>
              </w:rPr>
              <w:t>65</w:t>
            </w:r>
          </w:p>
        </w:tc>
        <w:tc>
          <w:tcPr>
            <w:tcW w:w="420" w:type="dxa"/>
            <w:vAlign w:val="bottom"/>
            <w:hideMark/>
          </w:tcPr>
          <w:p w14:paraId="2BB7CE65" w14:textId="77777777" w:rsidR="00567EBC" w:rsidRPr="00567EBC" w:rsidRDefault="00567EBC" w:rsidP="00567EBC">
            <w:pPr>
              <w:jc w:val="center"/>
              <w:rPr>
                <w:sz w:val="16"/>
                <w:szCs w:val="16"/>
              </w:rPr>
            </w:pPr>
            <w:r w:rsidRPr="00567EBC">
              <w:rPr>
                <w:sz w:val="16"/>
                <w:szCs w:val="16"/>
              </w:rPr>
              <w:t>2</w:t>
            </w:r>
          </w:p>
        </w:tc>
        <w:tc>
          <w:tcPr>
            <w:tcW w:w="477" w:type="dxa"/>
            <w:vAlign w:val="bottom"/>
            <w:hideMark/>
          </w:tcPr>
          <w:p w14:paraId="4575B442" w14:textId="77777777" w:rsidR="00567EBC" w:rsidRPr="00567EBC" w:rsidRDefault="00567EBC" w:rsidP="00567EBC">
            <w:pPr>
              <w:jc w:val="center"/>
              <w:rPr>
                <w:sz w:val="16"/>
                <w:szCs w:val="16"/>
              </w:rPr>
            </w:pPr>
            <w:r w:rsidRPr="00567EBC">
              <w:rPr>
                <w:sz w:val="16"/>
                <w:szCs w:val="16"/>
              </w:rPr>
              <w:t>00</w:t>
            </w:r>
          </w:p>
        </w:tc>
        <w:tc>
          <w:tcPr>
            <w:tcW w:w="688" w:type="dxa"/>
            <w:vAlign w:val="bottom"/>
            <w:hideMark/>
          </w:tcPr>
          <w:p w14:paraId="4F913153" w14:textId="77777777" w:rsidR="00567EBC" w:rsidRPr="00567EBC" w:rsidRDefault="00567EBC" w:rsidP="00567EBC">
            <w:pPr>
              <w:jc w:val="center"/>
              <w:rPr>
                <w:sz w:val="16"/>
                <w:szCs w:val="16"/>
              </w:rPr>
            </w:pPr>
            <w:r w:rsidRPr="00567EBC">
              <w:rPr>
                <w:sz w:val="16"/>
                <w:szCs w:val="16"/>
              </w:rPr>
              <w:t>41120</w:t>
            </w:r>
          </w:p>
        </w:tc>
        <w:tc>
          <w:tcPr>
            <w:tcW w:w="472" w:type="dxa"/>
            <w:vAlign w:val="bottom"/>
            <w:hideMark/>
          </w:tcPr>
          <w:p w14:paraId="101E25D5" w14:textId="77777777" w:rsidR="00567EBC" w:rsidRPr="00567EBC" w:rsidRDefault="00567EBC" w:rsidP="00567EBC">
            <w:pPr>
              <w:jc w:val="center"/>
              <w:rPr>
                <w:sz w:val="16"/>
                <w:szCs w:val="16"/>
              </w:rPr>
            </w:pPr>
            <w:r w:rsidRPr="00567EBC">
              <w:rPr>
                <w:sz w:val="16"/>
                <w:szCs w:val="16"/>
              </w:rPr>
              <w:t>120</w:t>
            </w:r>
          </w:p>
        </w:tc>
        <w:tc>
          <w:tcPr>
            <w:tcW w:w="419" w:type="dxa"/>
            <w:vAlign w:val="bottom"/>
            <w:hideMark/>
          </w:tcPr>
          <w:p w14:paraId="6F9E0656" w14:textId="77777777" w:rsidR="00567EBC" w:rsidRPr="00567EBC" w:rsidRDefault="00567EBC" w:rsidP="00567EBC">
            <w:pPr>
              <w:jc w:val="center"/>
              <w:rPr>
                <w:sz w:val="16"/>
                <w:szCs w:val="16"/>
              </w:rPr>
            </w:pPr>
            <w:r w:rsidRPr="00567EBC">
              <w:rPr>
                <w:sz w:val="16"/>
                <w:szCs w:val="16"/>
              </w:rPr>
              <w:t>01</w:t>
            </w:r>
          </w:p>
        </w:tc>
        <w:tc>
          <w:tcPr>
            <w:tcW w:w="564" w:type="dxa"/>
            <w:vAlign w:val="bottom"/>
            <w:hideMark/>
          </w:tcPr>
          <w:p w14:paraId="1C6606A8" w14:textId="77777777" w:rsidR="00567EBC" w:rsidRPr="00567EBC" w:rsidRDefault="00567EBC" w:rsidP="00567EBC">
            <w:pPr>
              <w:jc w:val="center"/>
              <w:rPr>
                <w:sz w:val="16"/>
                <w:szCs w:val="16"/>
              </w:rPr>
            </w:pPr>
            <w:r w:rsidRPr="00567EBC">
              <w:rPr>
                <w:sz w:val="16"/>
                <w:szCs w:val="16"/>
              </w:rPr>
              <w:t>04</w:t>
            </w:r>
          </w:p>
        </w:tc>
        <w:tc>
          <w:tcPr>
            <w:tcW w:w="598" w:type="dxa"/>
            <w:vAlign w:val="bottom"/>
            <w:hideMark/>
          </w:tcPr>
          <w:p w14:paraId="111A26C9" w14:textId="77777777" w:rsidR="00567EBC" w:rsidRPr="00567EBC" w:rsidRDefault="00567EBC" w:rsidP="00567EBC">
            <w:pPr>
              <w:jc w:val="center"/>
              <w:rPr>
                <w:sz w:val="16"/>
                <w:szCs w:val="16"/>
              </w:rPr>
            </w:pPr>
            <w:r w:rsidRPr="00567EBC">
              <w:rPr>
                <w:sz w:val="16"/>
                <w:szCs w:val="16"/>
              </w:rPr>
              <w:t>900</w:t>
            </w:r>
          </w:p>
        </w:tc>
        <w:tc>
          <w:tcPr>
            <w:tcW w:w="1045" w:type="dxa"/>
            <w:noWrap/>
            <w:vAlign w:val="bottom"/>
            <w:hideMark/>
          </w:tcPr>
          <w:p w14:paraId="334EB8FF" w14:textId="77777777" w:rsidR="00567EBC" w:rsidRPr="00567EBC" w:rsidRDefault="00567EBC" w:rsidP="00567EBC">
            <w:pPr>
              <w:jc w:val="right"/>
              <w:rPr>
                <w:b/>
                <w:bCs/>
                <w:sz w:val="16"/>
                <w:szCs w:val="16"/>
              </w:rPr>
            </w:pPr>
            <w:r w:rsidRPr="00567EBC">
              <w:rPr>
                <w:b/>
                <w:bCs/>
                <w:sz w:val="16"/>
                <w:szCs w:val="16"/>
              </w:rPr>
              <w:t>1 387,8</w:t>
            </w:r>
          </w:p>
        </w:tc>
        <w:tc>
          <w:tcPr>
            <w:tcW w:w="992" w:type="dxa"/>
            <w:noWrap/>
            <w:vAlign w:val="bottom"/>
            <w:hideMark/>
          </w:tcPr>
          <w:p w14:paraId="6E1BEF84" w14:textId="77777777" w:rsidR="00567EBC" w:rsidRPr="00567EBC" w:rsidRDefault="00567EBC" w:rsidP="00567EBC">
            <w:pPr>
              <w:jc w:val="right"/>
              <w:rPr>
                <w:b/>
                <w:bCs/>
                <w:sz w:val="16"/>
                <w:szCs w:val="16"/>
              </w:rPr>
            </w:pPr>
            <w:r w:rsidRPr="00567EBC">
              <w:rPr>
                <w:b/>
                <w:bCs/>
                <w:sz w:val="16"/>
                <w:szCs w:val="16"/>
              </w:rPr>
              <w:t>283,0</w:t>
            </w:r>
          </w:p>
        </w:tc>
        <w:tc>
          <w:tcPr>
            <w:tcW w:w="992" w:type="dxa"/>
            <w:noWrap/>
            <w:vAlign w:val="bottom"/>
            <w:hideMark/>
          </w:tcPr>
          <w:p w14:paraId="40C095D6" w14:textId="77777777" w:rsidR="00567EBC" w:rsidRPr="00567EBC" w:rsidRDefault="00567EBC" w:rsidP="00567EBC">
            <w:pPr>
              <w:jc w:val="right"/>
              <w:rPr>
                <w:b/>
                <w:bCs/>
                <w:sz w:val="16"/>
                <w:szCs w:val="16"/>
              </w:rPr>
            </w:pPr>
            <w:r w:rsidRPr="00567EBC">
              <w:rPr>
                <w:b/>
                <w:bCs/>
                <w:sz w:val="16"/>
                <w:szCs w:val="16"/>
              </w:rPr>
              <w:t>222,0</w:t>
            </w:r>
          </w:p>
        </w:tc>
      </w:tr>
      <w:tr w:rsidR="00567EBC" w:rsidRPr="00567EBC" w14:paraId="2F436AEB" w14:textId="77777777" w:rsidTr="00567EBC">
        <w:trPr>
          <w:trHeight w:val="450"/>
        </w:trPr>
        <w:tc>
          <w:tcPr>
            <w:tcW w:w="3403" w:type="dxa"/>
            <w:vAlign w:val="center"/>
            <w:hideMark/>
          </w:tcPr>
          <w:p w14:paraId="54EB890B" w14:textId="77777777" w:rsidR="00567EBC" w:rsidRPr="00567EBC" w:rsidRDefault="00567EBC" w:rsidP="00567EBC">
            <w:pPr>
              <w:rPr>
                <w:sz w:val="16"/>
                <w:szCs w:val="16"/>
              </w:rPr>
            </w:pPr>
            <w:r w:rsidRPr="00567EBC">
              <w:rPr>
                <w:sz w:val="16"/>
                <w:szCs w:val="16"/>
              </w:rPr>
              <w:t>Муниципальное казенное учреждение "Управление образования " администрации Рузаевского муниципального района</w:t>
            </w:r>
          </w:p>
        </w:tc>
        <w:tc>
          <w:tcPr>
            <w:tcW w:w="420" w:type="dxa"/>
            <w:vAlign w:val="bottom"/>
            <w:hideMark/>
          </w:tcPr>
          <w:p w14:paraId="6AF544FC" w14:textId="77777777" w:rsidR="00567EBC" w:rsidRPr="00567EBC" w:rsidRDefault="00567EBC" w:rsidP="00567EBC">
            <w:pPr>
              <w:jc w:val="center"/>
              <w:rPr>
                <w:sz w:val="16"/>
                <w:szCs w:val="16"/>
              </w:rPr>
            </w:pPr>
            <w:r w:rsidRPr="00567EBC">
              <w:rPr>
                <w:sz w:val="16"/>
                <w:szCs w:val="16"/>
              </w:rPr>
              <w:t>65</w:t>
            </w:r>
          </w:p>
        </w:tc>
        <w:tc>
          <w:tcPr>
            <w:tcW w:w="420" w:type="dxa"/>
            <w:vAlign w:val="bottom"/>
            <w:hideMark/>
          </w:tcPr>
          <w:p w14:paraId="5E645727" w14:textId="77777777" w:rsidR="00567EBC" w:rsidRPr="00567EBC" w:rsidRDefault="00567EBC" w:rsidP="00567EBC">
            <w:pPr>
              <w:jc w:val="center"/>
              <w:rPr>
                <w:sz w:val="16"/>
                <w:szCs w:val="16"/>
              </w:rPr>
            </w:pPr>
            <w:r w:rsidRPr="00567EBC">
              <w:rPr>
                <w:sz w:val="16"/>
                <w:szCs w:val="16"/>
              </w:rPr>
              <w:t>2</w:t>
            </w:r>
          </w:p>
        </w:tc>
        <w:tc>
          <w:tcPr>
            <w:tcW w:w="477" w:type="dxa"/>
            <w:vAlign w:val="bottom"/>
            <w:hideMark/>
          </w:tcPr>
          <w:p w14:paraId="4A706AAE" w14:textId="77777777" w:rsidR="00567EBC" w:rsidRPr="00567EBC" w:rsidRDefault="00567EBC" w:rsidP="00567EBC">
            <w:pPr>
              <w:jc w:val="center"/>
              <w:rPr>
                <w:sz w:val="16"/>
                <w:szCs w:val="16"/>
              </w:rPr>
            </w:pPr>
            <w:r w:rsidRPr="00567EBC">
              <w:rPr>
                <w:sz w:val="16"/>
                <w:szCs w:val="16"/>
              </w:rPr>
              <w:t>00</w:t>
            </w:r>
          </w:p>
        </w:tc>
        <w:tc>
          <w:tcPr>
            <w:tcW w:w="688" w:type="dxa"/>
            <w:vAlign w:val="bottom"/>
            <w:hideMark/>
          </w:tcPr>
          <w:p w14:paraId="55B9642F" w14:textId="77777777" w:rsidR="00567EBC" w:rsidRPr="00567EBC" w:rsidRDefault="00567EBC" w:rsidP="00567EBC">
            <w:pPr>
              <w:jc w:val="center"/>
              <w:rPr>
                <w:sz w:val="16"/>
                <w:szCs w:val="16"/>
              </w:rPr>
            </w:pPr>
            <w:r w:rsidRPr="00567EBC">
              <w:rPr>
                <w:sz w:val="16"/>
                <w:szCs w:val="16"/>
              </w:rPr>
              <w:t>41120</w:t>
            </w:r>
          </w:p>
        </w:tc>
        <w:tc>
          <w:tcPr>
            <w:tcW w:w="472" w:type="dxa"/>
            <w:vAlign w:val="bottom"/>
            <w:hideMark/>
          </w:tcPr>
          <w:p w14:paraId="44454A26" w14:textId="77777777" w:rsidR="00567EBC" w:rsidRPr="00567EBC" w:rsidRDefault="00567EBC" w:rsidP="00567EBC">
            <w:pPr>
              <w:jc w:val="center"/>
              <w:rPr>
                <w:sz w:val="16"/>
                <w:szCs w:val="16"/>
              </w:rPr>
            </w:pPr>
            <w:r w:rsidRPr="00567EBC">
              <w:rPr>
                <w:sz w:val="16"/>
                <w:szCs w:val="16"/>
              </w:rPr>
              <w:t>120</w:t>
            </w:r>
          </w:p>
        </w:tc>
        <w:tc>
          <w:tcPr>
            <w:tcW w:w="419" w:type="dxa"/>
            <w:vAlign w:val="bottom"/>
            <w:hideMark/>
          </w:tcPr>
          <w:p w14:paraId="313A5CF0" w14:textId="77777777" w:rsidR="00567EBC" w:rsidRPr="00567EBC" w:rsidRDefault="00567EBC" w:rsidP="00567EBC">
            <w:pPr>
              <w:jc w:val="center"/>
              <w:rPr>
                <w:sz w:val="16"/>
                <w:szCs w:val="16"/>
              </w:rPr>
            </w:pPr>
            <w:r w:rsidRPr="00567EBC">
              <w:rPr>
                <w:sz w:val="16"/>
                <w:szCs w:val="16"/>
              </w:rPr>
              <w:t>01</w:t>
            </w:r>
          </w:p>
        </w:tc>
        <w:tc>
          <w:tcPr>
            <w:tcW w:w="564" w:type="dxa"/>
            <w:vAlign w:val="bottom"/>
            <w:hideMark/>
          </w:tcPr>
          <w:p w14:paraId="270C2174" w14:textId="77777777" w:rsidR="00567EBC" w:rsidRPr="00567EBC" w:rsidRDefault="00567EBC" w:rsidP="00567EBC">
            <w:pPr>
              <w:jc w:val="center"/>
              <w:rPr>
                <w:sz w:val="16"/>
                <w:szCs w:val="16"/>
              </w:rPr>
            </w:pPr>
            <w:r w:rsidRPr="00567EBC">
              <w:rPr>
                <w:sz w:val="16"/>
                <w:szCs w:val="16"/>
              </w:rPr>
              <w:t>04</w:t>
            </w:r>
          </w:p>
        </w:tc>
        <w:tc>
          <w:tcPr>
            <w:tcW w:w="598" w:type="dxa"/>
            <w:vAlign w:val="bottom"/>
            <w:hideMark/>
          </w:tcPr>
          <w:p w14:paraId="176C36CF" w14:textId="77777777" w:rsidR="00567EBC" w:rsidRPr="00567EBC" w:rsidRDefault="00567EBC" w:rsidP="00567EBC">
            <w:pPr>
              <w:jc w:val="center"/>
              <w:rPr>
                <w:sz w:val="16"/>
                <w:szCs w:val="16"/>
              </w:rPr>
            </w:pPr>
            <w:r w:rsidRPr="00567EBC">
              <w:rPr>
                <w:sz w:val="16"/>
                <w:szCs w:val="16"/>
              </w:rPr>
              <w:t>991</w:t>
            </w:r>
          </w:p>
        </w:tc>
        <w:tc>
          <w:tcPr>
            <w:tcW w:w="1045" w:type="dxa"/>
            <w:noWrap/>
            <w:vAlign w:val="bottom"/>
            <w:hideMark/>
          </w:tcPr>
          <w:p w14:paraId="2D7F6A9B" w14:textId="77777777" w:rsidR="00567EBC" w:rsidRPr="00567EBC" w:rsidRDefault="00567EBC" w:rsidP="00567EBC">
            <w:pPr>
              <w:jc w:val="right"/>
              <w:rPr>
                <w:b/>
                <w:bCs/>
                <w:sz w:val="16"/>
                <w:szCs w:val="16"/>
              </w:rPr>
            </w:pPr>
            <w:r w:rsidRPr="00567EBC">
              <w:rPr>
                <w:b/>
                <w:bCs/>
                <w:sz w:val="16"/>
                <w:szCs w:val="16"/>
              </w:rPr>
              <w:t>14,5</w:t>
            </w:r>
          </w:p>
        </w:tc>
        <w:tc>
          <w:tcPr>
            <w:tcW w:w="992" w:type="dxa"/>
            <w:noWrap/>
            <w:vAlign w:val="bottom"/>
            <w:hideMark/>
          </w:tcPr>
          <w:p w14:paraId="0C299A1F" w14:textId="77777777" w:rsidR="00567EBC" w:rsidRPr="00567EBC" w:rsidRDefault="00567EBC" w:rsidP="00567EBC">
            <w:pPr>
              <w:jc w:val="right"/>
              <w:rPr>
                <w:b/>
                <w:bCs/>
                <w:sz w:val="16"/>
                <w:szCs w:val="16"/>
              </w:rPr>
            </w:pPr>
            <w:r w:rsidRPr="00567EBC">
              <w:rPr>
                <w:b/>
                <w:bCs/>
                <w:sz w:val="16"/>
                <w:szCs w:val="16"/>
              </w:rPr>
              <w:t>3,5</w:t>
            </w:r>
          </w:p>
        </w:tc>
        <w:tc>
          <w:tcPr>
            <w:tcW w:w="992" w:type="dxa"/>
            <w:noWrap/>
            <w:vAlign w:val="bottom"/>
            <w:hideMark/>
          </w:tcPr>
          <w:p w14:paraId="330A5AA0" w14:textId="77777777" w:rsidR="00567EBC" w:rsidRPr="00567EBC" w:rsidRDefault="00567EBC" w:rsidP="00567EBC">
            <w:pPr>
              <w:jc w:val="right"/>
              <w:rPr>
                <w:b/>
                <w:bCs/>
                <w:sz w:val="16"/>
                <w:szCs w:val="16"/>
              </w:rPr>
            </w:pPr>
            <w:r w:rsidRPr="00567EBC">
              <w:rPr>
                <w:b/>
                <w:bCs/>
                <w:sz w:val="16"/>
                <w:szCs w:val="16"/>
              </w:rPr>
              <w:t>3,5</w:t>
            </w:r>
          </w:p>
        </w:tc>
      </w:tr>
      <w:tr w:rsidR="00567EBC" w:rsidRPr="00567EBC" w14:paraId="50087807" w14:textId="77777777" w:rsidTr="00567EBC">
        <w:trPr>
          <w:trHeight w:val="705"/>
        </w:trPr>
        <w:tc>
          <w:tcPr>
            <w:tcW w:w="3403" w:type="dxa"/>
            <w:vAlign w:val="center"/>
            <w:hideMark/>
          </w:tcPr>
          <w:p w14:paraId="48697517" w14:textId="77777777" w:rsidR="00567EBC" w:rsidRPr="00567EBC" w:rsidRDefault="00567EBC" w:rsidP="00567EBC">
            <w:pPr>
              <w:rPr>
                <w:sz w:val="16"/>
                <w:szCs w:val="16"/>
              </w:rPr>
            </w:pPr>
            <w:r w:rsidRPr="00567EBC">
              <w:rPr>
                <w:sz w:val="16"/>
                <w:szCs w:val="16"/>
              </w:rPr>
              <w:t>Муниципальное казенное учреждение "Управление культуры" администрации Рузаевского муниципального района Республики Мордовия</w:t>
            </w:r>
          </w:p>
        </w:tc>
        <w:tc>
          <w:tcPr>
            <w:tcW w:w="420" w:type="dxa"/>
            <w:vAlign w:val="bottom"/>
            <w:hideMark/>
          </w:tcPr>
          <w:p w14:paraId="10BDC448" w14:textId="77777777" w:rsidR="00567EBC" w:rsidRPr="00567EBC" w:rsidRDefault="00567EBC" w:rsidP="00567EBC">
            <w:pPr>
              <w:jc w:val="center"/>
              <w:rPr>
                <w:sz w:val="16"/>
                <w:szCs w:val="16"/>
              </w:rPr>
            </w:pPr>
            <w:r w:rsidRPr="00567EBC">
              <w:rPr>
                <w:sz w:val="16"/>
                <w:szCs w:val="16"/>
              </w:rPr>
              <w:t>65</w:t>
            </w:r>
          </w:p>
        </w:tc>
        <w:tc>
          <w:tcPr>
            <w:tcW w:w="420" w:type="dxa"/>
            <w:vAlign w:val="bottom"/>
            <w:hideMark/>
          </w:tcPr>
          <w:p w14:paraId="5B1FB839" w14:textId="77777777" w:rsidR="00567EBC" w:rsidRPr="00567EBC" w:rsidRDefault="00567EBC" w:rsidP="00567EBC">
            <w:pPr>
              <w:jc w:val="center"/>
              <w:rPr>
                <w:sz w:val="16"/>
                <w:szCs w:val="16"/>
              </w:rPr>
            </w:pPr>
            <w:r w:rsidRPr="00567EBC">
              <w:rPr>
                <w:sz w:val="16"/>
                <w:szCs w:val="16"/>
              </w:rPr>
              <w:t>2</w:t>
            </w:r>
          </w:p>
        </w:tc>
        <w:tc>
          <w:tcPr>
            <w:tcW w:w="477" w:type="dxa"/>
            <w:vAlign w:val="bottom"/>
            <w:hideMark/>
          </w:tcPr>
          <w:p w14:paraId="6AEB5A24" w14:textId="77777777" w:rsidR="00567EBC" w:rsidRPr="00567EBC" w:rsidRDefault="00567EBC" w:rsidP="00567EBC">
            <w:pPr>
              <w:jc w:val="center"/>
              <w:rPr>
                <w:sz w:val="16"/>
                <w:szCs w:val="16"/>
              </w:rPr>
            </w:pPr>
            <w:r w:rsidRPr="00567EBC">
              <w:rPr>
                <w:sz w:val="16"/>
                <w:szCs w:val="16"/>
              </w:rPr>
              <w:t>00</w:t>
            </w:r>
          </w:p>
        </w:tc>
        <w:tc>
          <w:tcPr>
            <w:tcW w:w="688" w:type="dxa"/>
            <w:vAlign w:val="bottom"/>
            <w:hideMark/>
          </w:tcPr>
          <w:p w14:paraId="61EE0572" w14:textId="77777777" w:rsidR="00567EBC" w:rsidRPr="00567EBC" w:rsidRDefault="00567EBC" w:rsidP="00567EBC">
            <w:pPr>
              <w:jc w:val="center"/>
              <w:rPr>
                <w:sz w:val="16"/>
                <w:szCs w:val="16"/>
              </w:rPr>
            </w:pPr>
            <w:r w:rsidRPr="00567EBC">
              <w:rPr>
                <w:sz w:val="16"/>
                <w:szCs w:val="16"/>
              </w:rPr>
              <w:t>41120</w:t>
            </w:r>
          </w:p>
        </w:tc>
        <w:tc>
          <w:tcPr>
            <w:tcW w:w="472" w:type="dxa"/>
            <w:vAlign w:val="bottom"/>
            <w:hideMark/>
          </w:tcPr>
          <w:p w14:paraId="0353D5B0" w14:textId="77777777" w:rsidR="00567EBC" w:rsidRPr="00567EBC" w:rsidRDefault="00567EBC" w:rsidP="00567EBC">
            <w:pPr>
              <w:jc w:val="center"/>
              <w:rPr>
                <w:sz w:val="16"/>
                <w:szCs w:val="16"/>
              </w:rPr>
            </w:pPr>
            <w:r w:rsidRPr="00567EBC">
              <w:rPr>
                <w:sz w:val="16"/>
                <w:szCs w:val="16"/>
              </w:rPr>
              <w:t>120</w:t>
            </w:r>
          </w:p>
        </w:tc>
        <w:tc>
          <w:tcPr>
            <w:tcW w:w="419" w:type="dxa"/>
            <w:vAlign w:val="bottom"/>
            <w:hideMark/>
          </w:tcPr>
          <w:p w14:paraId="42396A4C" w14:textId="77777777" w:rsidR="00567EBC" w:rsidRPr="00567EBC" w:rsidRDefault="00567EBC" w:rsidP="00567EBC">
            <w:pPr>
              <w:jc w:val="center"/>
              <w:rPr>
                <w:sz w:val="16"/>
                <w:szCs w:val="16"/>
              </w:rPr>
            </w:pPr>
            <w:r w:rsidRPr="00567EBC">
              <w:rPr>
                <w:sz w:val="16"/>
                <w:szCs w:val="16"/>
              </w:rPr>
              <w:t>01</w:t>
            </w:r>
          </w:p>
        </w:tc>
        <w:tc>
          <w:tcPr>
            <w:tcW w:w="564" w:type="dxa"/>
            <w:vAlign w:val="bottom"/>
            <w:hideMark/>
          </w:tcPr>
          <w:p w14:paraId="2FAFC9A4" w14:textId="77777777" w:rsidR="00567EBC" w:rsidRPr="00567EBC" w:rsidRDefault="00567EBC" w:rsidP="00567EBC">
            <w:pPr>
              <w:jc w:val="center"/>
              <w:rPr>
                <w:sz w:val="16"/>
                <w:szCs w:val="16"/>
              </w:rPr>
            </w:pPr>
            <w:r w:rsidRPr="00567EBC">
              <w:rPr>
                <w:sz w:val="16"/>
                <w:szCs w:val="16"/>
              </w:rPr>
              <w:t>04</w:t>
            </w:r>
          </w:p>
        </w:tc>
        <w:tc>
          <w:tcPr>
            <w:tcW w:w="598" w:type="dxa"/>
            <w:vAlign w:val="bottom"/>
            <w:hideMark/>
          </w:tcPr>
          <w:p w14:paraId="05D775DE" w14:textId="77777777" w:rsidR="00567EBC" w:rsidRPr="00567EBC" w:rsidRDefault="00567EBC" w:rsidP="00567EBC">
            <w:pPr>
              <w:jc w:val="center"/>
              <w:rPr>
                <w:sz w:val="16"/>
                <w:szCs w:val="16"/>
              </w:rPr>
            </w:pPr>
            <w:r w:rsidRPr="00567EBC">
              <w:rPr>
                <w:sz w:val="16"/>
                <w:szCs w:val="16"/>
              </w:rPr>
              <w:t>992</w:t>
            </w:r>
          </w:p>
        </w:tc>
        <w:tc>
          <w:tcPr>
            <w:tcW w:w="1045" w:type="dxa"/>
            <w:noWrap/>
            <w:vAlign w:val="bottom"/>
            <w:hideMark/>
          </w:tcPr>
          <w:p w14:paraId="35D17E98" w14:textId="77777777" w:rsidR="00567EBC" w:rsidRPr="00567EBC" w:rsidRDefault="00567EBC" w:rsidP="00567EBC">
            <w:pPr>
              <w:jc w:val="right"/>
              <w:rPr>
                <w:b/>
                <w:bCs/>
                <w:sz w:val="16"/>
                <w:szCs w:val="16"/>
              </w:rPr>
            </w:pPr>
            <w:r w:rsidRPr="00567EBC">
              <w:rPr>
                <w:b/>
                <w:bCs/>
                <w:sz w:val="16"/>
                <w:szCs w:val="16"/>
              </w:rPr>
              <w:t>19,2</w:t>
            </w:r>
          </w:p>
        </w:tc>
        <w:tc>
          <w:tcPr>
            <w:tcW w:w="992" w:type="dxa"/>
            <w:noWrap/>
            <w:vAlign w:val="bottom"/>
            <w:hideMark/>
          </w:tcPr>
          <w:p w14:paraId="40F268DB" w14:textId="77777777" w:rsidR="00567EBC" w:rsidRPr="00567EBC" w:rsidRDefault="00567EBC" w:rsidP="00567EBC">
            <w:pPr>
              <w:jc w:val="right"/>
              <w:rPr>
                <w:b/>
                <w:bCs/>
                <w:sz w:val="16"/>
                <w:szCs w:val="16"/>
              </w:rPr>
            </w:pPr>
            <w:r w:rsidRPr="00567EBC">
              <w:rPr>
                <w:b/>
                <w:bCs/>
                <w:sz w:val="16"/>
                <w:szCs w:val="16"/>
              </w:rPr>
              <w:t>2,0</w:t>
            </w:r>
          </w:p>
        </w:tc>
        <w:tc>
          <w:tcPr>
            <w:tcW w:w="992" w:type="dxa"/>
            <w:noWrap/>
            <w:vAlign w:val="bottom"/>
            <w:hideMark/>
          </w:tcPr>
          <w:p w14:paraId="2EAD7905" w14:textId="77777777" w:rsidR="00567EBC" w:rsidRPr="00567EBC" w:rsidRDefault="00567EBC" w:rsidP="00567EBC">
            <w:pPr>
              <w:jc w:val="right"/>
              <w:rPr>
                <w:b/>
                <w:bCs/>
                <w:sz w:val="16"/>
                <w:szCs w:val="16"/>
              </w:rPr>
            </w:pPr>
            <w:r w:rsidRPr="00567EBC">
              <w:rPr>
                <w:b/>
                <w:bCs/>
                <w:sz w:val="16"/>
                <w:szCs w:val="16"/>
              </w:rPr>
              <w:t>2,0</w:t>
            </w:r>
          </w:p>
        </w:tc>
      </w:tr>
      <w:tr w:rsidR="00567EBC" w:rsidRPr="00567EBC" w14:paraId="50BA20C9" w14:textId="77777777" w:rsidTr="00567EBC">
        <w:trPr>
          <w:trHeight w:val="450"/>
        </w:trPr>
        <w:tc>
          <w:tcPr>
            <w:tcW w:w="3403" w:type="dxa"/>
            <w:hideMark/>
          </w:tcPr>
          <w:p w14:paraId="6FF17BC2" w14:textId="77777777" w:rsidR="00567EBC" w:rsidRPr="00567EBC" w:rsidRDefault="00567EBC" w:rsidP="00567EBC">
            <w:pPr>
              <w:rPr>
                <w:i/>
                <w:iCs/>
                <w:sz w:val="16"/>
                <w:szCs w:val="16"/>
              </w:rPr>
            </w:pPr>
            <w:r w:rsidRPr="00567EBC">
              <w:rPr>
                <w:i/>
                <w:iCs/>
                <w:sz w:val="16"/>
                <w:szCs w:val="16"/>
              </w:rPr>
              <w:t>закупка товаров, работ и услуг для обеспечения государственных (муниципальных) нужд</w:t>
            </w:r>
          </w:p>
        </w:tc>
        <w:tc>
          <w:tcPr>
            <w:tcW w:w="420" w:type="dxa"/>
            <w:vAlign w:val="bottom"/>
            <w:hideMark/>
          </w:tcPr>
          <w:p w14:paraId="1E25ABCD" w14:textId="77777777" w:rsidR="00567EBC" w:rsidRPr="00567EBC" w:rsidRDefault="00567EBC" w:rsidP="00567EBC">
            <w:pPr>
              <w:jc w:val="center"/>
              <w:rPr>
                <w:sz w:val="16"/>
                <w:szCs w:val="16"/>
              </w:rPr>
            </w:pPr>
            <w:r w:rsidRPr="00567EBC">
              <w:rPr>
                <w:sz w:val="16"/>
                <w:szCs w:val="16"/>
              </w:rPr>
              <w:t>65</w:t>
            </w:r>
          </w:p>
        </w:tc>
        <w:tc>
          <w:tcPr>
            <w:tcW w:w="420" w:type="dxa"/>
            <w:vAlign w:val="bottom"/>
            <w:hideMark/>
          </w:tcPr>
          <w:p w14:paraId="263CA7B9" w14:textId="77777777" w:rsidR="00567EBC" w:rsidRPr="00567EBC" w:rsidRDefault="00567EBC" w:rsidP="00567EBC">
            <w:pPr>
              <w:jc w:val="center"/>
              <w:rPr>
                <w:b/>
                <w:bCs/>
                <w:sz w:val="16"/>
                <w:szCs w:val="16"/>
              </w:rPr>
            </w:pPr>
            <w:r w:rsidRPr="00567EBC">
              <w:rPr>
                <w:b/>
                <w:bCs/>
                <w:sz w:val="16"/>
                <w:szCs w:val="16"/>
              </w:rPr>
              <w:t>2</w:t>
            </w:r>
          </w:p>
        </w:tc>
        <w:tc>
          <w:tcPr>
            <w:tcW w:w="477" w:type="dxa"/>
            <w:vAlign w:val="bottom"/>
            <w:hideMark/>
          </w:tcPr>
          <w:p w14:paraId="7FFB2C49" w14:textId="77777777" w:rsidR="00567EBC" w:rsidRPr="00567EBC" w:rsidRDefault="00567EBC" w:rsidP="00567EBC">
            <w:pPr>
              <w:jc w:val="center"/>
              <w:rPr>
                <w:sz w:val="16"/>
                <w:szCs w:val="16"/>
              </w:rPr>
            </w:pPr>
            <w:r w:rsidRPr="00567EBC">
              <w:rPr>
                <w:sz w:val="16"/>
                <w:szCs w:val="16"/>
              </w:rPr>
              <w:t>00</w:t>
            </w:r>
          </w:p>
        </w:tc>
        <w:tc>
          <w:tcPr>
            <w:tcW w:w="688" w:type="dxa"/>
            <w:vAlign w:val="bottom"/>
            <w:hideMark/>
          </w:tcPr>
          <w:p w14:paraId="61DEE2AE" w14:textId="77777777" w:rsidR="00567EBC" w:rsidRPr="00567EBC" w:rsidRDefault="00567EBC" w:rsidP="00567EBC">
            <w:pPr>
              <w:jc w:val="center"/>
              <w:rPr>
                <w:sz w:val="16"/>
                <w:szCs w:val="16"/>
              </w:rPr>
            </w:pPr>
            <w:r w:rsidRPr="00567EBC">
              <w:rPr>
                <w:sz w:val="16"/>
                <w:szCs w:val="16"/>
              </w:rPr>
              <w:t>41120</w:t>
            </w:r>
          </w:p>
        </w:tc>
        <w:tc>
          <w:tcPr>
            <w:tcW w:w="472" w:type="dxa"/>
            <w:vAlign w:val="bottom"/>
            <w:hideMark/>
          </w:tcPr>
          <w:p w14:paraId="3EAB1849" w14:textId="77777777" w:rsidR="00567EBC" w:rsidRPr="00567EBC" w:rsidRDefault="00567EBC" w:rsidP="00567EBC">
            <w:pPr>
              <w:jc w:val="center"/>
              <w:rPr>
                <w:sz w:val="16"/>
                <w:szCs w:val="16"/>
              </w:rPr>
            </w:pPr>
            <w:r w:rsidRPr="00567EBC">
              <w:rPr>
                <w:sz w:val="16"/>
                <w:szCs w:val="16"/>
              </w:rPr>
              <w:t>200</w:t>
            </w:r>
          </w:p>
        </w:tc>
        <w:tc>
          <w:tcPr>
            <w:tcW w:w="419" w:type="dxa"/>
            <w:vAlign w:val="bottom"/>
            <w:hideMark/>
          </w:tcPr>
          <w:p w14:paraId="44CF71A6" w14:textId="77777777" w:rsidR="00567EBC" w:rsidRPr="00567EBC" w:rsidRDefault="00567EBC" w:rsidP="00567EBC">
            <w:pPr>
              <w:jc w:val="center"/>
              <w:rPr>
                <w:sz w:val="16"/>
                <w:szCs w:val="16"/>
              </w:rPr>
            </w:pPr>
            <w:r w:rsidRPr="00567EBC">
              <w:rPr>
                <w:sz w:val="16"/>
                <w:szCs w:val="16"/>
              </w:rPr>
              <w:t> </w:t>
            </w:r>
          </w:p>
        </w:tc>
        <w:tc>
          <w:tcPr>
            <w:tcW w:w="564" w:type="dxa"/>
            <w:vAlign w:val="bottom"/>
            <w:hideMark/>
          </w:tcPr>
          <w:p w14:paraId="6547D1EE" w14:textId="77777777" w:rsidR="00567EBC" w:rsidRPr="00567EBC" w:rsidRDefault="00567EBC" w:rsidP="00567EBC">
            <w:pPr>
              <w:jc w:val="center"/>
              <w:rPr>
                <w:sz w:val="16"/>
                <w:szCs w:val="16"/>
              </w:rPr>
            </w:pPr>
            <w:r w:rsidRPr="00567EBC">
              <w:rPr>
                <w:sz w:val="16"/>
                <w:szCs w:val="16"/>
              </w:rPr>
              <w:t> </w:t>
            </w:r>
          </w:p>
        </w:tc>
        <w:tc>
          <w:tcPr>
            <w:tcW w:w="598" w:type="dxa"/>
            <w:vAlign w:val="bottom"/>
            <w:hideMark/>
          </w:tcPr>
          <w:p w14:paraId="0F4D957E" w14:textId="77777777" w:rsidR="00567EBC" w:rsidRPr="00567EBC" w:rsidRDefault="00567EBC" w:rsidP="00567EBC">
            <w:pPr>
              <w:jc w:val="center"/>
              <w:rPr>
                <w:sz w:val="16"/>
                <w:szCs w:val="16"/>
              </w:rPr>
            </w:pPr>
            <w:r w:rsidRPr="00567EBC">
              <w:rPr>
                <w:sz w:val="16"/>
                <w:szCs w:val="16"/>
              </w:rPr>
              <w:t> </w:t>
            </w:r>
          </w:p>
        </w:tc>
        <w:tc>
          <w:tcPr>
            <w:tcW w:w="1045" w:type="dxa"/>
            <w:noWrap/>
            <w:vAlign w:val="bottom"/>
            <w:hideMark/>
          </w:tcPr>
          <w:p w14:paraId="2E6CCA2E" w14:textId="77777777" w:rsidR="00567EBC" w:rsidRPr="00567EBC" w:rsidRDefault="00567EBC" w:rsidP="00567EBC">
            <w:pPr>
              <w:jc w:val="right"/>
              <w:rPr>
                <w:b/>
                <w:bCs/>
                <w:sz w:val="16"/>
                <w:szCs w:val="16"/>
              </w:rPr>
            </w:pPr>
            <w:r w:rsidRPr="00567EBC">
              <w:rPr>
                <w:b/>
                <w:bCs/>
                <w:sz w:val="16"/>
                <w:szCs w:val="16"/>
              </w:rPr>
              <w:t>1 077,5</w:t>
            </w:r>
          </w:p>
        </w:tc>
        <w:tc>
          <w:tcPr>
            <w:tcW w:w="992" w:type="dxa"/>
            <w:noWrap/>
            <w:vAlign w:val="bottom"/>
            <w:hideMark/>
          </w:tcPr>
          <w:p w14:paraId="1E952486" w14:textId="77777777" w:rsidR="00567EBC" w:rsidRPr="00567EBC" w:rsidRDefault="00567EBC" w:rsidP="00567EBC">
            <w:pPr>
              <w:jc w:val="right"/>
              <w:rPr>
                <w:b/>
                <w:bCs/>
                <w:sz w:val="16"/>
                <w:szCs w:val="16"/>
              </w:rPr>
            </w:pPr>
            <w:r w:rsidRPr="00567EBC">
              <w:rPr>
                <w:b/>
                <w:bCs/>
                <w:sz w:val="16"/>
                <w:szCs w:val="16"/>
              </w:rPr>
              <w:t>856,6</w:t>
            </w:r>
          </w:p>
        </w:tc>
        <w:tc>
          <w:tcPr>
            <w:tcW w:w="992" w:type="dxa"/>
            <w:noWrap/>
            <w:vAlign w:val="bottom"/>
            <w:hideMark/>
          </w:tcPr>
          <w:p w14:paraId="5AA6EC0A" w14:textId="77777777" w:rsidR="00567EBC" w:rsidRPr="00567EBC" w:rsidRDefault="00567EBC" w:rsidP="00567EBC">
            <w:pPr>
              <w:jc w:val="right"/>
              <w:rPr>
                <w:b/>
                <w:bCs/>
                <w:sz w:val="16"/>
                <w:szCs w:val="16"/>
              </w:rPr>
            </w:pPr>
            <w:r w:rsidRPr="00567EBC">
              <w:rPr>
                <w:b/>
                <w:bCs/>
                <w:sz w:val="16"/>
                <w:szCs w:val="16"/>
              </w:rPr>
              <w:t>1 855,6</w:t>
            </w:r>
          </w:p>
        </w:tc>
      </w:tr>
      <w:tr w:rsidR="00567EBC" w:rsidRPr="00567EBC" w14:paraId="027F1B0F" w14:textId="77777777" w:rsidTr="00567EBC">
        <w:trPr>
          <w:trHeight w:val="450"/>
        </w:trPr>
        <w:tc>
          <w:tcPr>
            <w:tcW w:w="3403" w:type="dxa"/>
            <w:hideMark/>
          </w:tcPr>
          <w:p w14:paraId="0F88A11B" w14:textId="77777777" w:rsidR="00567EBC" w:rsidRPr="00567EBC" w:rsidRDefault="00567EBC" w:rsidP="00567EBC">
            <w:pPr>
              <w:rPr>
                <w:i/>
                <w:iCs/>
                <w:sz w:val="16"/>
                <w:szCs w:val="16"/>
              </w:rPr>
            </w:pPr>
            <w:r w:rsidRPr="00567EBC">
              <w:rPr>
                <w:i/>
                <w:iCs/>
                <w:sz w:val="16"/>
                <w:szCs w:val="16"/>
              </w:rPr>
              <w:t>иные закупки товаров, работ и услуг для обеспечения государственных(муниципальных)нужд</w:t>
            </w:r>
          </w:p>
        </w:tc>
        <w:tc>
          <w:tcPr>
            <w:tcW w:w="420" w:type="dxa"/>
            <w:vAlign w:val="bottom"/>
            <w:hideMark/>
          </w:tcPr>
          <w:p w14:paraId="0799335F" w14:textId="77777777" w:rsidR="00567EBC" w:rsidRPr="00567EBC" w:rsidRDefault="00567EBC" w:rsidP="00567EBC">
            <w:pPr>
              <w:jc w:val="center"/>
              <w:rPr>
                <w:sz w:val="16"/>
                <w:szCs w:val="16"/>
              </w:rPr>
            </w:pPr>
            <w:r w:rsidRPr="00567EBC">
              <w:rPr>
                <w:sz w:val="16"/>
                <w:szCs w:val="16"/>
              </w:rPr>
              <w:t>65</w:t>
            </w:r>
          </w:p>
        </w:tc>
        <w:tc>
          <w:tcPr>
            <w:tcW w:w="420" w:type="dxa"/>
            <w:vAlign w:val="bottom"/>
            <w:hideMark/>
          </w:tcPr>
          <w:p w14:paraId="1B547D95" w14:textId="77777777" w:rsidR="00567EBC" w:rsidRPr="00567EBC" w:rsidRDefault="00567EBC" w:rsidP="00567EBC">
            <w:pPr>
              <w:jc w:val="center"/>
              <w:rPr>
                <w:b/>
                <w:bCs/>
                <w:sz w:val="16"/>
                <w:szCs w:val="16"/>
              </w:rPr>
            </w:pPr>
            <w:r w:rsidRPr="00567EBC">
              <w:rPr>
                <w:b/>
                <w:bCs/>
                <w:sz w:val="16"/>
                <w:szCs w:val="16"/>
              </w:rPr>
              <w:t>2</w:t>
            </w:r>
          </w:p>
        </w:tc>
        <w:tc>
          <w:tcPr>
            <w:tcW w:w="477" w:type="dxa"/>
            <w:vAlign w:val="bottom"/>
            <w:hideMark/>
          </w:tcPr>
          <w:p w14:paraId="13628E34" w14:textId="77777777" w:rsidR="00567EBC" w:rsidRPr="00567EBC" w:rsidRDefault="00567EBC" w:rsidP="00567EBC">
            <w:pPr>
              <w:jc w:val="center"/>
              <w:rPr>
                <w:sz w:val="16"/>
                <w:szCs w:val="16"/>
              </w:rPr>
            </w:pPr>
            <w:r w:rsidRPr="00567EBC">
              <w:rPr>
                <w:sz w:val="16"/>
                <w:szCs w:val="16"/>
              </w:rPr>
              <w:t>00</w:t>
            </w:r>
          </w:p>
        </w:tc>
        <w:tc>
          <w:tcPr>
            <w:tcW w:w="688" w:type="dxa"/>
            <w:vAlign w:val="bottom"/>
            <w:hideMark/>
          </w:tcPr>
          <w:p w14:paraId="46F628E6" w14:textId="77777777" w:rsidR="00567EBC" w:rsidRPr="00567EBC" w:rsidRDefault="00567EBC" w:rsidP="00567EBC">
            <w:pPr>
              <w:jc w:val="center"/>
              <w:rPr>
                <w:sz w:val="16"/>
                <w:szCs w:val="16"/>
              </w:rPr>
            </w:pPr>
            <w:r w:rsidRPr="00567EBC">
              <w:rPr>
                <w:sz w:val="16"/>
                <w:szCs w:val="16"/>
              </w:rPr>
              <w:t>41120</w:t>
            </w:r>
          </w:p>
        </w:tc>
        <w:tc>
          <w:tcPr>
            <w:tcW w:w="472" w:type="dxa"/>
            <w:vAlign w:val="bottom"/>
            <w:hideMark/>
          </w:tcPr>
          <w:p w14:paraId="6C8BC862" w14:textId="77777777" w:rsidR="00567EBC" w:rsidRPr="00567EBC" w:rsidRDefault="00567EBC" w:rsidP="00567EBC">
            <w:pPr>
              <w:jc w:val="center"/>
              <w:rPr>
                <w:sz w:val="16"/>
                <w:szCs w:val="16"/>
              </w:rPr>
            </w:pPr>
            <w:r w:rsidRPr="00567EBC">
              <w:rPr>
                <w:sz w:val="16"/>
                <w:szCs w:val="16"/>
              </w:rPr>
              <w:t>240</w:t>
            </w:r>
          </w:p>
        </w:tc>
        <w:tc>
          <w:tcPr>
            <w:tcW w:w="419" w:type="dxa"/>
            <w:vAlign w:val="bottom"/>
            <w:hideMark/>
          </w:tcPr>
          <w:p w14:paraId="499346B8" w14:textId="77777777" w:rsidR="00567EBC" w:rsidRPr="00567EBC" w:rsidRDefault="00567EBC" w:rsidP="00567EBC">
            <w:pPr>
              <w:jc w:val="center"/>
              <w:rPr>
                <w:sz w:val="16"/>
                <w:szCs w:val="16"/>
              </w:rPr>
            </w:pPr>
            <w:r w:rsidRPr="00567EBC">
              <w:rPr>
                <w:sz w:val="16"/>
                <w:szCs w:val="16"/>
              </w:rPr>
              <w:t> </w:t>
            </w:r>
          </w:p>
        </w:tc>
        <w:tc>
          <w:tcPr>
            <w:tcW w:w="564" w:type="dxa"/>
            <w:vAlign w:val="bottom"/>
            <w:hideMark/>
          </w:tcPr>
          <w:p w14:paraId="320CE912" w14:textId="77777777" w:rsidR="00567EBC" w:rsidRPr="00567EBC" w:rsidRDefault="00567EBC" w:rsidP="00567EBC">
            <w:pPr>
              <w:jc w:val="center"/>
              <w:rPr>
                <w:sz w:val="16"/>
                <w:szCs w:val="16"/>
              </w:rPr>
            </w:pPr>
            <w:r w:rsidRPr="00567EBC">
              <w:rPr>
                <w:sz w:val="16"/>
                <w:szCs w:val="16"/>
              </w:rPr>
              <w:t> </w:t>
            </w:r>
          </w:p>
        </w:tc>
        <w:tc>
          <w:tcPr>
            <w:tcW w:w="598" w:type="dxa"/>
            <w:vAlign w:val="bottom"/>
            <w:hideMark/>
          </w:tcPr>
          <w:p w14:paraId="3456246B" w14:textId="77777777" w:rsidR="00567EBC" w:rsidRPr="00567EBC" w:rsidRDefault="00567EBC" w:rsidP="00567EBC">
            <w:pPr>
              <w:jc w:val="center"/>
              <w:rPr>
                <w:sz w:val="16"/>
                <w:szCs w:val="16"/>
              </w:rPr>
            </w:pPr>
            <w:r w:rsidRPr="00567EBC">
              <w:rPr>
                <w:sz w:val="16"/>
                <w:szCs w:val="16"/>
              </w:rPr>
              <w:t> </w:t>
            </w:r>
          </w:p>
        </w:tc>
        <w:tc>
          <w:tcPr>
            <w:tcW w:w="1045" w:type="dxa"/>
            <w:noWrap/>
            <w:vAlign w:val="bottom"/>
            <w:hideMark/>
          </w:tcPr>
          <w:p w14:paraId="67BFDE48" w14:textId="77777777" w:rsidR="00567EBC" w:rsidRPr="00567EBC" w:rsidRDefault="00567EBC" w:rsidP="00567EBC">
            <w:pPr>
              <w:jc w:val="right"/>
              <w:rPr>
                <w:b/>
                <w:bCs/>
                <w:sz w:val="16"/>
                <w:szCs w:val="16"/>
              </w:rPr>
            </w:pPr>
            <w:r w:rsidRPr="00567EBC">
              <w:rPr>
                <w:b/>
                <w:bCs/>
                <w:sz w:val="16"/>
                <w:szCs w:val="16"/>
              </w:rPr>
              <w:t>1 077,5</w:t>
            </w:r>
          </w:p>
        </w:tc>
        <w:tc>
          <w:tcPr>
            <w:tcW w:w="992" w:type="dxa"/>
            <w:noWrap/>
            <w:vAlign w:val="bottom"/>
            <w:hideMark/>
          </w:tcPr>
          <w:p w14:paraId="46BF5FF3" w14:textId="77777777" w:rsidR="00567EBC" w:rsidRPr="00567EBC" w:rsidRDefault="00567EBC" w:rsidP="00567EBC">
            <w:pPr>
              <w:jc w:val="right"/>
              <w:rPr>
                <w:b/>
                <w:bCs/>
                <w:sz w:val="16"/>
                <w:szCs w:val="16"/>
              </w:rPr>
            </w:pPr>
            <w:r w:rsidRPr="00567EBC">
              <w:rPr>
                <w:b/>
                <w:bCs/>
                <w:sz w:val="16"/>
                <w:szCs w:val="16"/>
              </w:rPr>
              <w:t>856,6</w:t>
            </w:r>
          </w:p>
        </w:tc>
        <w:tc>
          <w:tcPr>
            <w:tcW w:w="992" w:type="dxa"/>
            <w:noWrap/>
            <w:vAlign w:val="bottom"/>
            <w:hideMark/>
          </w:tcPr>
          <w:p w14:paraId="36D0C76B" w14:textId="77777777" w:rsidR="00567EBC" w:rsidRPr="00567EBC" w:rsidRDefault="00567EBC" w:rsidP="00567EBC">
            <w:pPr>
              <w:jc w:val="right"/>
              <w:rPr>
                <w:b/>
                <w:bCs/>
                <w:sz w:val="16"/>
                <w:szCs w:val="16"/>
              </w:rPr>
            </w:pPr>
            <w:r w:rsidRPr="00567EBC">
              <w:rPr>
                <w:b/>
                <w:bCs/>
                <w:sz w:val="16"/>
                <w:szCs w:val="16"/>
              </w:rPr>
              <w:t>1 855,6</w:t>
            </w:r>
          </w:p>
        </w:tc>
      </w:tr>
      <w:tr w:rsidR="00567EBC" w:rsidRPr="00567EBC" w14:paraId="3C15CB99" w14:textId="77777777" w:rsidTr="00567EBC">
        <w:trPr>
          <w:trHeight w:val="255"/>
        </w:trPr>
        <w:tc>
          <w:tcPr>
            <w:tcW w:w="3403" w:type="dxa"/>
            <w:hideMark/>
          </w:tcPr>
          <w:p w14:paraId="613DB0FD" w14:textId="77777777" w:rsidR="00567EBC" w:rsidRPr="00567EBC" w:rsidRDefault="00567EBC" w:rsidP="00567EBC">
            <w:pPr>
              <w:rPr>
                <w:i/>
                <w:iCs/>
                <w:sz w:val="16"/>
                <w:szCs w:val="16"/>
              </w:rPr>
            </w:pPr>
            <w:r w:rsidRPr="00567EBC">
              <w:rPr>
                <w:i/>
                <w:iCs/>
                <w:sz w:val="16"/>
                <w:szCs w:val="16"/>
              </w:rPr>
              <w:t>ОБЩЕГОСУДАРСТВЕННЫЕ ВОПРОСЫ</w:t>
            </w:r>
          </w:p>
        </w:tc>
        <w:tc>
          <w:tcPr>
            <w:tcW w:w="420" w:type="dxa"/>
            <w:vAlign w:val="bottom"/>
            <w:hideMark/>
          </w:tcPr>
          <w:p w14:paraId="16BBD001" w14:textId="77777777" w:rsidR="00567EBC" w:rsidRPr="00567EBC" w:rsidRDefault="00567EBC" w:rsidP="00567EBC">
            <w:pPr>
              <w:jc w:val="center"/>
              <w:rPr>
                <w:sz w:val="16"/>
                <w:szCs w:val="16"/>
              </w:rPr>
            </w:pPr>
            <w:r w:rsidRPr="00567EBC">
              <w:rPr>
                <w:sz w:val="16"/>
                <w:szCs w:val="16"/>
              </w:rPr>
              <w:t>65</w:t>
            </w:r>
          </w:p>
        </w:tc>
        <w:tc>
          <w:tcPr>
            <w:tcW w:w="420" w:type="dxa"/>
            <w:vAlign w:val="bottom"/>
            <w:hideMark/>
          </w:tcPr>
          <w:p w14:paraId="3E2764AB" w14:textId="77777777" w:rsidR="00567EBC" w:rsidRPr="00567EBC" w:rsidRDefault="00567EBC" w:rsidP="00567EBC">
            <w:pPr>
              <w:jc w:val="center"/>
              <w:rPr>
                <w:b/>
                <w:bCs/>
                <w:sz w:val="16"/>
                <w:szCs w:val="16"/>
              </w:rPr>
            </w:pPr>
            <w:r w:rsidRPr="00567EBC">
              <w:rPr>
                <w:b/>
                <w:bCs/>
                <w:sz w:val="16"/>
                <w:szCs w:val="16"/>
              </w:rPr>
              <w:t>2</w:t>
            </w:r>
          </w:p>
        </w:tc>
        <w:tc>
          <w:tcPr>
            <w:tcW w:w="477" w:type="dxa"/>
            <w:vAlign w:val="bottom"/>
            <w:hideMark/>
          </w:tcPr>
          <w:p w14:paraId="084DD7B4" w14:textId="77777777" w:rsidR="00567EBC" w:rsidRPr="00567EBC" w:rsidRDefault="00567EBC" w:rsidP="00567EBC">
            <w:pPr>
              <w:jc w:val="center"/>
              <w:rPr>
                <w:sz w:val="16"/>
                <w:szCs w:val="16"/>
              </w:rPr>
            </w:pPr>
            <w:r w:rsidRPr="00567EBC">
              <w:rPr>
                <w:sz w:val="16"/>
                <w:szCs w:val="16"/>
              </w:rPr>
              <w:t>00</w:t>
            </w:r>
          </w:p>
        </w:tc>
        <w:tc>
          <w:tcPr>
            <w:tcW w:w="688" w:type="dxa"/>
            <w:vAlign w:val="bottom"/>
            <w:hideMark/>
          </w:tcPr>
          <w:p w14:paraId="2D58D73A" w14:textId="77777777" w:rsidR="00567EBC" w:rsidRPr="00567EBC" w:rsidRDefault="00567EBC" w:rsidP="00567EBC">
            <w:pPr>
              <w:jc w:val="center"/>
              <w:rPr>
                <w:sz w:val="16"/>
                <w:szCs w:val="16"/>
              </w:rPr>
            </w:pPr>
            <w:r w:rsidRPr="00567EBC">
              <w:rPr>
                <w:sz w:val="16"/>
                <w:szCs w:val="16"/>
              </w:rPr>
              <w:t>41120</w:t>
            </w:r>
          </w:p>
        </w:tc>
        <w:tc>
          <w:tcPr>
            <w:tcW w:w="472" w:type="dxa"/>
            <w:vAlign w:val="bottom"/>
            <w:hideMark/>
          </w:tcPr>
          <w:p w14:paraId="4445A6CF" w14:textId="77777777" w:rsidR="00567EBC" w:rsidRPr="00567EBC" w:rsidRDefault="00567EBC" w:rsidP="00567EBC">
            <w:pPr>
              <w:jc w:val="center"/>
              <w:rPr>
                <w:sz w:val="16"/>
                <w:szCs w:val="16"/>
              </w:rPr>
            </w:pPr>
            <w:r w:rsidRPr="00567EBC">
              <w:rPr>
                <w:sz w:val="16"/>
                <w:szCs w:val="16"/>
              </w:rPr>
              <w:t>240</w:t>
            </w:r>
          </w:p>
        </w:tc>
        <w:tc>
          <w:tcPr>
            <w:tcW w:w="419" w:type="dxa"/>
            <w:vAlign w:val="bottom"/>
            <w:hideMark/>
          </w:tcPr>
          <w:p w14:paraId="3F1D2BC4" w14:textId="77777777" w:rsidR="00567EBC" w:rsidRPr="00567EBC" w:rsidRDefault="00567EBC" w:rsidP="00567EBC">
            <w:pPr>
              <w:jc w:val="center"/>
              <w:rPr>
                <w:sz w:val="16"/>
                <w:szCs w:val="16"/>
              </w:rPr>
            </w:pPr>
            <w:r w:rsidRPr="00567EBC">
              <w:rPr>
                <w:sz w:val="16"/>
                <w:szCs w:val="16"/>
              </w:rPr>
              <w:t>01</w:t>
            </w:r>
          </w:p>
        </w:tc>
        <w:tc>
          <w:tcPr>
            <w:tcW w:w="564" w:type="dxa"/>
            <w:vAlign w:val="bottom"/>
            <w:hideMark/>
          </w:tcPr>
          <w:p w14:paraId="5D24CC80" w14:textId="77777777" w:rsidR="00567EBC" w:rsidRPr="00567EBC" w:rsidRDefault="00567EBC" w:rsidP="00567EBC">
            <w:pPr>
              <w:jc w:val="center"/>
              <w:rPr>
                <w:sz w:val="16"/>
                <w:szCs w:val="16"/>
              </w:rPr>
            </w:pPr>
            <w:r w:rsidRPr="00567EBC">
              <w:rPr>
                <w:sz w:val="16"/>
                <w:szCs w:val="16"/>
              </w:rPr>
              <w:t> </w:t>
            </w:r>
          </w:p>
        </w:tc>
        <w:tc>
          <w:tcPr>
            <w:tcW w:w="598" w:type="dxa"/>
            <w:vAlign w:val="bottom"/>
            <w:hideMark/>
          </w:tcPr>
          <w:p w14:paraId="67C64395" w14:textId="77777777" w:rsidR="00567EBC" w:rsidRPr="00567EBC" w:rsidRDefault="00567EBC" w:rsidP="00567EBC">
            <w:pPr>
              <w:jc w:val="center"/>
              <w:rPr>
                <w:sz w:val="16"/>
                <w:szCs w:val="16"/>
              </w:rPr>
            </w:pPr>
            <w:r w:rsidRPr="00567EBC">
              <w:rPr>
                <w:sz w:val="16"/>
                <w:szCs w:val="16"/>
              </w:rPr>
              <w:t> </w:t>
            </w:r>
          </w:p>
        </w:tc>
        <w:tc>
          <w:tcPr>
            <w:tcW w:w="1045" w:type="dxa"/>
            <w:noWrap/>
            <w:vAlign w:val="bottom"/>
            <w:hideMark/>
          </w:tcPr>
          <w:p w14:paraId="3C1B9959" w14:textId="77777777" w:rsidR="00567EBC" w:rsidRPr="00567EBC" w:rsidRDefault="00567EBC" w:rsidP="00567EBC">
            <w:pPr>
              <w:jc w:val="right"/>
              <w:rPr>
                <w:b/>
                <w:bCs/>
                <w:sz w:val="16"/>
                <w:szCs w:val="16"/>
              </w:rPr>
            </w:pPr>
            <w:r w:rsidRPr="00567EBC">
              <w:rPr>
                <w:b/>
                <w:bCs/>
                <w:sz w:val="16"/>
                <w:szCs w:val="16"/>
              </w:rPr>
              <w:t>1 077,5</w:t>
            </w:r>
          </w:p>
        </w:tc>
        <w:tc>
          <w:tcPr>
            <w:tcW w:w="992" w:type="dxa"/>
            <w:noWrap/>
            <w:vAlign w:val="bottom"/>
            <w:hideMark/>
          </w:tcPr>
          <w:p w14:paraId="09D6CC98" w14:textId="77777777" w:rsidR="00567EBC" w:rsidRPr="00567EBC" w:rsidRDefault="00567EBC" w:rsidP="00567EBC">
            <w:pPr>
              <w:jc w:val="right"/>
              <w:rPr>
                <w:b/>
                <w:bCs/>
                <w:sz w:val="16"/>
                <w:szCs w:val="16"/>
              </w:rPr>
            </w:pPr>
            <w:r w:rsidRPr="00567EBC">
              <w:rPr>
                <w:b/>
                <w:bCs/>
                <w:sz w:val="16"/>
                <w:szCs w:val="16"/>
              </w:rPr>
              <w:t>856,6</w:t>
            </w:r>
          </w:p>
        </w:tc>
        <w:tc>
          <w:tcPr>
            <w:tcW w:w="992" w:type="dxa"/>
            <w:noWrap/>
            <w:vAlign w:val="bottom"/>
            <w:hideMark/>
          </w:tcPr>
          <w:p w14:paraId="10738DDB" w14:textId="77777777" w:rsidR="00567EBC" w:rsidRPr="00567EBC" w:rsidRDefault="00567EBC" w:rsidP="00567EBC">
            <w:pPr>
              <w:jc w:val="right"/>
              <w:rPr>
                <w:b/>
                <w:bCs/>
                <w:sz w:val="16"/>
                <w:szCs w:val="16"/>
              </w:rPr>
            </w:pPr>
            <w:r w:rsidRPr="00567EBC">
              <w:rPr>
                <w:b/>
                <w:bCs/>
                <w:sz w:val="16"/>
                <w:szCs w:val="16"/>
              </w:rPr>
              <w:t>1 855,6</w:t>
            </w:r>
          </w:p>
        </w:tc>
      </w:tr>
      <w:tr w:rsidR="00567EBC" w:rsidRPr="00567EBC" w14:paraId="4314B573" w14:textId="77777777" w:rsidTr="00567EBC">
        <w:trPr>
          <w:trHeight w:val="705"/>
        </w:trPr>
        <w:tc>
          <w:tcPr>
            <w:tcW w:w="3403" w:type="dxa"/>
            <w:hideMark/>
          </w:tcPr>
          <w:p w14:paraId="2B307989" w14:textId="77777777" w:rsidR="00567EBC" w:rsidRPr="00567EBC" w:rsidRDefault="00567EBC" w:rsidP="00567EBC">
            <w:pPr>
              <w:rPr>
                <w:i/>
                <w:iCs/>
                <w:sz w:val="16"/>
                <w:szCs w:val="16"/>
              </w:rPr>
            </w:pPr>
            <w:r w:rsidRPr="00567EBC">
              <w:rPr>
                <w:i/>
                <w:iCs/>
                <w:sz w:val="16"/>
                <w:szCs w:val="16"/>
              </w:rPr>
              <w:t>Функционирование Правительства Российской Федерации, высших исполнительных органов субъектов Российской Федерации, местных администраций</w:t>
            </w:r>
          </w:p>
        </w:tc>
        <w:tc>
          <w:tcPr>
            <w:tcW w:w="420" w:type="dxa"/>
            <w:vAlign w:val="bottom"/>
            <w:hideMark/>
          </w:tcPr>
          <w:p w14:paraId="7DB34526" w14:textId="77777777" w:rsidR="00567EBC" w:rsidRPr="00567EBC" w:rsidRDefault="00567EBC" w:rsidP="00567EBC">
            <w:pPr>
              <w:jc w:val="center"/>
              <w:rPr>
                <w:sz w:val="16"/>
                <w:szCs w:val="16"/>
              </w:rPr>
            </w:pPr>
            <w:r w:rsidRPr="00567EBC">
              <w:rPr>
                <w:sz w:val="16"/>
                <w:szCs w:val="16"/>
              </w:rPr>
              <w:t>65</w:t>
            </w:r>
          </w:p>
        </w:tc>
        <w:tc>
          <w:tcPr>
            <w:tcW w:w="420" w:type="dxa"/>
            <w:vAlign w:val="bottom"/>
            <w:hideMark/>
          </w:tcPr>
          <w:p w14:paraId="6170AE7A" w14:textId="77777777" w:rsidR="00567EBC" w:rsidRPr="00567EBC" w:rsidRDefault="00567EBC" w:rsidP="00567EBC">
            <w:pPr>
              <w:jc w:val="center"/>
              <w:rPr>
                <w:b/>
                <w:bCs/>
                <w:sz w:val="16"/>
                <w:szCs w:val="16"/>
              </w:rPr>
            </w:pPr>
            <w:r w:rsidRPr="00567EBC">
              <w:rPr>
                <w:b/>
                <w:bCs/>
                <w:sz w:val="16"/>
                <w:szCs w:val="16"/>
              </w:rPr>
              <w:t>2</w:t>
            </w:r>
          </w:p>
        </w:tc>
        <w:tc>
          <w:tcPr>
            <w:tcW w:w="477" w:type="dxa"/>
            <w:vAlign w:val="bottom"/>
            <w:hideMark/>
          </w:tcPr>
          <w:p w14:paraId="3AE258E9" w14:textId="77777777" w:rsidR="00567EBC" w:rsidRPr="00567EBC" w:rsidRDefault="00567EBC" w:rsidP="00567EBC">
            <w:pPr>
              <w:jc w:val="center"/>
              <w:rPr>
                <w:sz w:val="16"/>
                <w:szCs w:val="16"/>
              </w:rPr>
            </w:pPr>
            <w:r w:rsidRPr="00567EBC">
              <w:rPr>
                <w:sz w:val="16"/>
                <w:szCs w:val="16"/>
              </w:rPr>
              <w:t>00</w:t>
            </w:r>
          </w:p>
        </w:tc>
        <w:tc>
          <w:tcPr>
            <w:tcW w:w="688" w:type="dxa"/>
            <w:vAlign w:val="bottom"/>
            <w:hideMark/>
          </w:tcPr>
          <w:p w14:paraId="1879AD47" w14:textId="77777777" w:rsidR="00567EBC" w:rsidRPr="00567EBC" w:rsidRDefault="00567EBC" w:rsidP="00567EBC">
            <w:pPr>
              <w:jc w:val="center"/>
              <w:rPr>
                <w:sz w:val="16"/>
                <w:szCs w:val="16"/>
              </w:rPr>
            </w:pPr>
            <w:r w:rsidRPr="00567EBC">
              <w:rPr>
                <w:sz w:val="16"/>
                <w:szCs w:val="16"/>
              </w:rPr>
              <w:t>41120</w:t>
            </w:r>
          </w:p>
        </w:tc>
        <w:tc>
          <w:tcPr>
            <w:tcW w:w="472" w:type="dxa"/>
            <w:vAlign w:val="bottom"/>
            <w:hideMark/>
          </w:tcPr>
          <w:p w14:paraId="0EF92CFA" w14:textId="77777777" w:rsidR="00567EBC" w:rsidRPr="00567EBC" w:rsidRDefault="00567EBC" w:rsidP="00567EBC">
            <w:pPr>
              <w:jc w:val="center"/>
              <w:rPr>
                <w:sz w:val="16"/>
                <w:szCs w:val="16"/>
              </w:rPr>
            </w:pPr>
            <w:r w:rsidRPr="00567EBC">
              <w:rPr>
                <w:sz w:val="16"/>
                <w:szCs w:val="16"/>
              </w:rPr>
              <w:t>240</w:t>
            </w:r>
          </w:p>
        </w:tc>
        <w:tc>
          <w:tcPr>
            <w:tcW w:w="419" w:type="dxa"/>
            <w:vAlign w:val="bottom"/>
            <w:hideMark/>
          </w:tcPr>
          <w:p w14:paraId="083F1E6F" w14:textId="77777777" w:rsidR="00567EBC" w:rsidRPr="00567EBC" w:rsidRDefault="00567EBC" w:rsidP="00567EBC">
            <w:pPr>
              <w:jc w:val="center"/>
              <w:rPr>
                <w:sz w:val="16"/>
                <w:szCs w:val="16"/>
              </w:rPr>
            </w:pPr>
            <w:r w:rsidRPr="00567EBC">
              <w:rPr>
                <w:sz w:val="16"/>
                <w:szCs w:val="16"/>
              </w:rPr>
              <w:t>01</w:t>
            </w:r>
          </w:p>
        </w:tc>
        <w:tc>
          <w:tcPr>
            <w:tcW w:w="564" w:type="dxa"/>
            <w:vAlign w:val="bottom"/>
            <w:hideMark/>
          </w:tcPr>
          <w:p w14:paraId="787F30DB" w14:textId="77777777" w:rsidR="00567EBC" w:rsidRPr="00567EBC" w:rsidRDefault="00567EBC" w:rsidP="00567EBC">
            <w:pPr>
              <w:jc w:val="center"/>
              <w:rPr>
                <w:sz w:val="16"/>
                <w:szCs w:val="16"/>
              </w:rPr>
            </w:pPr>
            <w:r w:rsidRPr="00567EBC">
              <w:rPr>
                <w:sz w:val="16"/>
                <w:szCs w:val="16"/>
              </w:rPr>
              <w:t>04</w:t>
            </w:r>
          </w:p>
        </w:tc>
        <w:tc>
          <w:tcPr>
            <w:tcW w:w="598" w:type="dxa"/>
            <w:vAlign w:val="bottom"/>
            <w:hideMark/>
          </w:tcPr>
          <w:p w14:paraId="42824C07" w14:textId="77777777" w:rsidR="00567EBC" w:rsidRPr="00567EBC" w:rsidRDefault="00567EBC" w:rsidP="00567EBC">
            <w:pPr>
              <w:jc w:val="center"/>
              <w:rPr>
                <w:sz w:val="16"/>
                <w:szCs w:val="16"/>
              </w:rPr>
            </w:pPr>
            <w:r w:rsidRPr="00567EBC">
              <w:rPr>
                <w:sz w:val="16"/>
                <w:szCs w:val="16"/>
              </w:rPr>
              <w:t> </w:t>
            </w:r>
          </w:p>
        </w:tc>
        <w:tc>
          <w:tcPr>
            <w:tcW w:w="1045" w:type="dxa"/>
            <w:noWrap/>
            <w:vAlign w:val="bottom"/>
            <w:hideMark/>
          </w:tcPr>
          <w:p w14:paraId="1BAB75CC" w14:textId="77777777" w:rsidR="00567EBC" w:rsidRPr="00567EBC" w:rsidRDefault="00567EBC" w:rsidP="00567EBC">
            <w:pPr>
              <w:jc w:val="right"/>
              <w:rPr>
                <w:b/>
                <w:bCs/>
                <w:sz w:val="16"/>
                <w:szCs w:val="16"/>
              </w:rPr>
            </w:pPr>
            <w:r w:rsidRPr="00567EBC">
              <w:rPr>
                <w:b/>
                <w:bCs/>
                <w:sz w:val="16"/>
                <w:szCs w:val="16"/>
              </w:rPr>
              <w:t>1 077,5</w:t>
            </w:r>
          </w:p>
        </w:tc>
        <w:tc>
          <w:tcPr>
            <w:tcW w:w="992" w:type="dxa"/>
            <w:noWrap/>
            <w:vAlign w:val="bottom"/>
            <w:hideMark/>
          </w:tcPr>
          <w:p w14:paraId="1BD2D101" w14:textId="77777777" w:rsidR="00567EBC" w:rsidRPr="00567EBC" w:rsidRDefault="00567EBC" w:rsidP="00567EBC">
            <w:pPr>
              <w:jc w:val="right"/>
              <w:rPr>
                <w:b/>
                <w:bCs/>
                <w:sz w:val="16"/>
                <w:szCs w:val="16"/>
              </w:rPr>
            </w:pPr>
            <w:r w:rsidRPr="00567EBC">
              <w:rPr>
                <w:b/>
                <w:bCs/>
                <w:sz w:val="16"/>
                <w:szCs w:val="16"/>
              </w:rPr>
              <w:t>856,6</w:t>
            </w:r>
          </w:p>
        </w:tc>
        <w:tc>
          <w:tcPr>
            <w:tcW w:w="992" w:type="dxa"/>
            <w:noWrap/>
            <w:vAlign w:val="bottom"/>
            <w:hideMark/>
          </w:tcPr>
          <w:p w14:paraId="01A8C831" w14:textId="77777777" w:rsidR="00567EBC" w:rsidRPr="00567EBC" w:rsidRDefault="00567EBC" w:rsidP="00567EBC">
            <w:pPr>
              <w:jc w:val="right"/>
              <w:rPr>
                <w:b/>
                <w:bCs/>
                <w:sz w:val="16"/>
                <w:szCs w:val="16"/>
              </w:rPr>
            </w:pPr>
            <w:r w:rsidRPr="00567EBC">
              <w:rPr>
                <w:b/>
                <w:bCs/>
                <w:sz w:val="16"/>
                <w:szCs w:val="16"/>
              </w:rPr>
              <w:t>1 855,6</w:t>
            </w:r>
          </w:p>
        </w:tc>
      </w:tr>
      <w:tr w:rsidR="00567EBC" w:rsidRPr="00567EBC" w14:paraId="0A05D814" w14:textId="77777777" w:rsidTr="00567EBC">
        <w:trPr>
          <w:trHeight w:val="450"/>
        </w:trPr>
        <w:tc>
          <w:tcPr>
            <w:tcW w:w="3403" w:type="dxa"/>
            <w:hideMark/>
          </w:tcPr>
          <w:p w14:paraId="0C81D8B8" w14:textId="77777777" w:rsidR="00567EBC" w:rsidRPr="00567EBC" w:rsidRDefault="00567EBC" w:rsidP="00567EBC">
            <w:pPr>
              <w:rPr>
                <w:i/>
                <w:iCs/>
                <w:sz w:val="16"/>
                <w:szCs w:val="16"/>
              </w:rPr>
            </w:pPr>
            <w:r w:rsidRPr="00567EBC">
              <w:rPr>
                <w:i/>
                <w:iCs/>
                <w:sz w:val="16"/>
                <w:szCs w:val="16"/>
              </w:rPr>
              <w:t>Администрация Рузаевского муниципального района Республики Мордовия</w:t>
            </w:r>
          </w:p>
        </w:tc>
        <w:tc>
          <w:tcPr>
            <w:tcW w:w="420" w:type="dxa"/>
            <w:vAlign w:val="bottom"/>
            <w:hideMark/>
          </w:tcPr>
          <w:p w14:paraId="6C63C4E9" w14:textId="77777777" w:rsidR="00567EBC" w:rsidRPr="00567EBC" w:rsidRDefault="00567EBC" w:rsidP="00567EBC">
            <w:pPr>
              <w:jc w:val="center"/>
              <w:rPr>
                <w:sz w:val="16"/>
                <w:szCs w:val="16"/>
              </w:rPr>
            </w:pPr>
            <w:r w:rsidRPr="00567EBC">
              <w:rPr>
                <w:sz w:val="16"/>
                <w:szCs w:val="16"/>
              </w:rPr>
              <w:t>65</w:t>
            </w:r>
          </w:p>
        </w:tc>
        <w:tc>
          <w:tcPr>
            <w:tcW w:w="420" w:type="dxa"/>
            <w:vAlign w:val="bottom"/>
            <w:hideMark/>
          </w:tcPr>
          <w:p w14:paraId="4A861614" w14:textId="77777777" w:rsidR="00567EBC" w:rsidRPr="00567EBC" w:rsidRDefault="00567EBC" w:rsidP="00567EBC">
            <w:pPr>
              <w:jc w:val="center"/>
              <w:rPr>
                <w:sz w:val="16"/>
                <w:szCs w:val="16"/>
              </w:rPr>
            </w:pPr>
            <w:r w:rsidRPr="00567EBC">
              <w:rPr>
                <w:sz w:val="16"/>
                <w:szCs w:val="16"/>
              </w:rPr>
              <w:t>2</w:t>
            </w:r>
          </w:p>
        </w:tc>
        <w:tc>
          <w:tcPr>
            <w:tcW w:w="477" w:type="dxa"/>
            <w:vAlign w:val="bottom"/>
            <w:hideMark/>
          </w:tcPr>
          <w:p w14:paraId="1509EBCA" w14:textId="77777777" w:rsidR="00567EBC" w:rsidRPr="00567EBC" w:rsidRDefault="00567EBC" w:rsidP="00567EBC">
            <w:pPr>
              <w:jc w:val="center"/>
              <w:rPr>
                <w:sz w:val="16"/>
                <w:szCs w:val="16"/>
              </w:rPr>
            </w:pPr>
            <w:r w:rsidRPr="00567EBC">
              <w:rPr>
                <w:sz w:val="16"/>
                <w:szCs w:val="16"/>
              </w:rPr>
              <w:t>00</w:t>
            </w:r>
          </w:p>
        </w:tc>
        <w:tc>
          <w:tcPr>
            <w:tcW w:w="688" w:type="dxa"/>
            <w:vAlign w:val="bottom"/>
            <w:hideMark/>
          </w:tcPr>
          <w:p w14:paraId="38A754CA" w14:textId="77777777" w:rsidR="00567EBC" w:rsidRPr="00567EBC" w:rsidRDefault="00567EBC" w:rsidP="00567EBC">
            <w:pPr>
              <w:jc w:val="center"/>
              <w:rPr>
                <w:sz w:val="16"/>
                <w:szCs w:val="16"/>
              </w:rPr>
            </w:pPr>
            <w:r w:rsidRPr="00567EBC">
              <w:rPr>
                <w:sz w:val="16"/>
                <w:szCs w:val="16"/>
              </w:rPr>
              <w:t>41120</w:t>
            </w:r>
          </w:p>
        </w:tc>
        <w:tc>
          <w:tcPr>
            <w:tcW w:w="472" w:type="dxa"/>
            <w:vAlign w:val="bottom"/>
            <w:hideMark/>
          </w:tcPr>
          <w:p w14:paraId="066C89E6" w14:textId="77777777" w:rsidR="00567EBC" w:rsidRPr="00567EBC" w:rsidRDefault="00567EBC" w:rsidP="00567EBC">
            <w:pPr>
              <w:jc w:val="center"/>
              <w:rPr>
                <w:sz w:val="16"/>
                <w:szCs w:val="16"/>
              </w:rPr>
            </w:pPr>
            <w:r w:rsidRPr="00567EBC">
              <w:rPr>
                <w:sz w:val="16"/>
                <w:szCs w:val="16"/>
              </w:rPr>
              <w:t>240</w:t>
            </w:r>
          </w:p>
        </w:tc>
        <w:tc>
          <w:tcPr>
            <w:tcW w:w="419" w:type="dxa"/>
            <w:vAlign w:val="bottom"/>
            <w:hideMark/>
          </w:tcPr>
          <w:p w14:paraId="0CF2FF18" w14:textId="77777777" w:rsidR="00567EBC" w:rsidRPr="00567EBC" w:rsidRDefault="00567EBC" w:rsidP="00567EBC">
            <w:pPr>
              <w:jc w:val="center"/>
              <w:rPr>
                <w:sz w:val="16"/>
                <w:szCs w:val="16"/>
              </w:rPr>
            </w:pPr>
            <w:r w:rsidRPr="00567EBC">
              <w:rPr>
                <w:sz w:val="16"/>
                <w:szCs w:val="16"/>
              </w:rPr>
              <w:t>01</w:t>
            </w:r>
          </w:p>
        </w:tc>
        <w:tc>
          <w:tcPr>
            <w:tcW w:w="564" w:type="dxa"/>
            <w:vAlign w:val="bottom"/>
            <w:hideMark/>
          </w:tcPr>
          <w:p w14:paraId="6130FA95" w14:textId="77777777" w:rsidR="00567EBC" w:rsidRPr="00567EBC" w:rsidRDefault="00567EBC" w:rsidP="00567EBC">
            <w:pPr>
              <w:jc w:val="center"/>
              <w:rPr>
                <w:sz w:val="16"/>
                <w:szCs w:val="16"/>
              </w:rPr>
            </w:pPr>
            <w:r w:rsidRPr="00567EBC">
              <w:rPr>
                <w:sz w:val="16"/>
                <w:szCs w:val="16"/>
              </w:rPr>
              <w:t>04</w:t>
            </w:r>
          </w:p>
        </w:tc>
        <w:tc>
          <w:tcPr>
            <w:tcW w:w="598" w:type="dxa"/>
            <w:vAlign w:val="bottom"/>
            <w:hideMark/>
          </w:tcPr>
          <w:p w14:paraId="2F0A0F2E" w14:textId="77777777" w:rsidR="00567EBC" w:rsidRPr="00567EBC" w:rsidRDefault="00567EBC" w:rsidP="00567EBC">
            <w:pPr>
              <w:jc w:val="center"/>
              <w:rPr>
                <w:sz w:val="16"/>
                <w:szCs w:val="16"/>
              </w:rPr>
            </w:pPr>
            <w:r w:rsidRPr="00567EBC">
              <w:rPr>
                <w:sz w:val="16"/>
                <w:szCs w:val="16"/>
              </w:rPr>
              <w:t>900</w:t>
            </w:r>
          </w:p>
        </w:tc>
        <w:tc>
          <w:tcPr>
            <w:tcW w:w="1045" w:type="dxa"/>
            <w:noWrap/>
            <w:vAlign w:val="bottom"/>
            <w:hideMark/>
          </w:tcPr>
          <w:p w14:paraId="2FF52484" w14:textId="77777777" w:rsidR="00567EBC" w:rsidRPr="00567EBC" w:rsidRDefault="00567EBC" w:rsidP="00567EBC">
            <w:pPr>
              <w:jc w:val="right"/>
              <w:rPr>
                <w:b/>
                <w:bCs/>
                <w:sz w:val="16"/>
                <w:szCs w:val="16"/>
              </w:rPr>
            </w:pPr>
            <w:r w:rsidRPr="00567EBC">
              <w:rPr>
                <w:b/>
                <w:bCs/>
                <w:sz w:val="16"/>
                <w:szCs w:val="16"/>
              </w:rPr>
              <w:t>1 000,0</w:t>
            </w:r>
          </w:p>
        </w:tc>
        <w:tc>
          <w:tcPr>
            <w:tcW w:w="992" w:type="dxa"/>
            <w:noWrap/>
            <w:vAlign w:val="bottom"/>
            <w:hideMark/>
          </w:tcPr>
          <w:p w14:paraId="6A869665" w14:textId="77777777" w:rsidR="00567EBC" w:rsidRPr="00567EBC" w:rsidRDefault="00567EBC" w:rsidP="00567EBC">
            <w:pPr>
              <w:jc w:val="right"/>
              <w:rPr>
                <w:b/>
                <w:bCs/>
                <w:sz w:val="16"/>
                <w:szCs w:val="16"/>
              </w:rPr>
            </w:pPr>
            <w:r w:rsidRPr="00567EBC">
              <w:rPr>
                <w:b/>
                <w:bCs/>
                <w:sz w:val="16"/>
                <w:szCs w:val="16"/>
              </w:rPr>
              <w:t>765,6</w:t>
            </w:r>
          </w:p>
        </w:tc>
        <w:tc>
          <w:tcPr>
            <w:tcW w:w="992" w:type="dxa"/>
            <w:noWrap/>
            <w:vAlign w:val="bottom"/>
            <w:hideMark/>
          </w:tcPr>
          <w:p w14:paraId="4844949B" w14:textId="77777777" w:rsidR="00567EBC" w:rsidRPr="00567EBC" w:rsidRDefault="00567EBC" w:rsidP="00567EBC">
            <w:pPr>
              <w:jc w:val="right"/>
              <w:rPr>
                <w:b/>
                <w:bCs/>
                <w:sz w:val="16"/>
                <w:szCs w:val="16"/>
              </w:rPr>
            </w:pPr>
            <w:r w:rsidRPr="00567EBC">
              <w:rPr>
                <w:b/>
                <w:bCs/>
                <w:sz w:val="16"/>
                <w:szCs w:val="16"/>
              </w:rPr>
              <w:t>1 765,6</w:t>
            </w:r>
          </w:p>
        </w:tc>
      </w:tr>
      <w:tr w:rsidR="00567EBC" w:rsidRPr="00567EBC" w14:paraId="7B1A2D4B" w14:textId="77777777" w:rsidTr="00567EBC">
        <w:trPr>
          <w:trHeight w:val="450"/>
        </w:trPr>
        <w:tc>
          <w:tcPr>
            <w:tcW w:w="3403" w:type="dxa"/>
            <w:vAlign w:val="center"/>
            <w:hideMark/>
          </w:tcPr>
          <w:p w14:paraId="1D3F1B9C" w14:textId="77777777" w:rsidR="00567EBC" w:rsidRPr="00567EBC" w:rsidRDefault="00567EBC" w:rsidP="00567EBC">
            <w:pPr>
              <w:rPr>
                <w:sz w:val="16"/>
                <w:szCs w:val="16"/>
              </w:rPr>
            </w:pPr>
            <w:r w:rsidRPr="00567EBC">
              <w:rPr>
                <w:sz w:val="16"/>
                <w:szCs w:val="16"/>
              </w:rPr>
              <w:t>Муниципальное казенное учреждение "Управление образования " администрации Рузаевского муниципального района</w:t>
            </w:r>
          </w:p>
        </w:tc>
        <w:tc>
          <w:tcPr>
            <w:tcW w:w="420" w:type="dxa"/>
            <w:vAlign w:val="bottom"/>
            <w:hideMark/>
          </w:tcPr>
          <w:p w14:paraId="1912E6D2" w14:textId="77777777" w:rsidR="00567EBC" w:rsidRPr="00567EBC" w:rsidRDefault="00567EBC" w:rsidP="00567EBC">
            <w:pPr>
              <w:jc w:val="center"/>
              <w:rPr>
                <w:sz w:val="16"/>
                <w:szCs w:val="16"/>
              </w:rPr>
            </w:pPr>
            <w:r w:rsidRPr="00567EBC">
              <w:rPr>
                <w:sz w:val="16"/>
                <w:szCs w:val="16"/>
              </w:rPr>
              <w:t>65</w:t>
            </w:r>
          </w:p>
        </w:tc>
        <w:tc>
          <w:tcPr>
            <w:tcW w:w="420" w:type="dxa"/>
            <w:vAlign w:val="bottom"/>
            <w:hideMark/>
          </w:tcPr>
          <w:p w14:paraId="052DD425" w14:textId="77777777" w:rsidR="00567EBC" w:rsidRPr="00567EBC" w:rsidRDefault="00567EBC" w:rsidP="00567EBC">
            <w:pPr>
              <w:jc w:val="center"/>
              <w:rPr>
                <w:sz w:val="16"/>
                <w:szCs w:val="16"/>
              </w:rPr>
            </w:pPr>
            <w:r w:rsidRPr="00567EBC">
              <w:rPr>
                <w:sz w:val="16"/>
                <w:szCs w:val="16"/>
              </w:rPr>
              <w:t>2</w:t>
            </w:r>
          </w:p>
        </w:tc>
        <w:tc>
          <w:tcPr>
            <w:tcW w:w="477" w:type="dxa"/>
            <w:vAlign w:val="bottom"/>
            <w:hideMark/>
          </w:tcPr>
          <w:p w14:paraId="4A30385A" w14:textId="77777777" w:rsidR="00567EBC" w:rsidRPr="00567EBC" w:rsidRDefault="00567EBC" w:rsidP="00567EBC">
            <w:pPr>
              <w:jc w:val="center"/>
              <w:rPr>
                <w:sz w:val="16"/>
                <w:szCs w:val="16"/>
              </w:rPr>
            </w:pPr>
            <w:r w:rsidRPr="00567EBC">
              <w:rPr>
                <w:sz w:val="16"/>
                <w:szCs w:val="16"/>
              </w:rPr>
              <w:t>00</w:t>
            </w:r>
          </w:p>
        </w:tc>
        <w:tc>
          <w:tcPr>
            <w:tcW w:w="688" w:type="dxa"/>
            <w:vAlign w:val="bottom"/>
            <w:hideMark/>
          </w:tcPr>
          <w:p w14:paraId="36EEB547" w14:textId="77777777" w:rsidR="00567EBC" w:rsidRPr="00567EBC" w:rsidRDefault="00567EBC" w:rsidP="00567EBC">
            <w:pPr>
              <w:jc w:val="center"/>
              <w:rPr>
                <w:sz w:val="16"/>
                <w:szCs w:val="16"/>
              </w:rPr>
            </w:pPr>
            <w:r w:rsidRPr="00567EBC">
              <w:rPr>
                <w:sz w:val="16"/>
                <w:szCs w:val="16"/>
              </w:rPr>
              <w:t>41120</w:t>
            </w:r>
          </w:p>
        </w:tc>
        <w:tc>
          <w:tcPr>
            <w:tcW w:w="472" w:type="dxa"/>
            <w:vAlign w:val="bottom"/>
            <w:hideMark/>
          </w:tcPr>
          <w:p w14:paraId="7EAD43CC" w14:textId="77777777" w:rsidR="00567EBC" w:rsidRPr="00567EBC" w:rsidRDefault="00567EBC" w:rsidP="00567EBC">
            <w:pPr>
              <w:jc w:val="center"/>
              <w:rPr>
                <w:sz w:val="16"/>
                <w:szCs w:val="16"/>
              </w:rPr>
            </w:pPr>
            <w:r w:rsidRPr="00567EBC">
              <w:rPr>
                <w:sz w:val="16"/>
                <w:szCs w:val="16"/>
              </w:rPr>
              <w:t>240</w:t>
            </w:r>
          </w:p>
        </w:tc>
        <w:tc>
          <w:tcPr>
            <w:tcW w:w="419" w:type="dxa"/>
            <w:vAlign w:val="bottom"/>
            <w:hideMark/>
          </w:tcPr>
          <w:p w14:paraId="580EF599" w14:textId="77777777" w:rsidR="00567EBC" w:rsidRPr="00567EBC" w:rsidRDefault="00567EBC" w:rsidP="00567EBC">
            <w:pPr>
              <w:jc w:val="center"/>
              <w:rPr>
                <w:sz w:val="16"/>
                <w:szCs w:val="16"/>
              </w:rPr>
            </w:pPr>
            <w:r w:rsidRPr="00567EBC">
              <w:rPr>
                <w:sz w:val="16"/>
                <w:szCs w:val="16"/>
              </w:rPr>
              <w:t>01</w:t>
            </w:r>
          </w:p>
        </w:tc>
        <w:tc>
          <w:tcPr>
            <w:tcW w:w="564" w:type="dxa"/>
            <w:vAlign w:val="bottom"/>
            <w:hideMark/>
          </w:tcPr>
          <w:p w14:paraId="50F0DE99" w14:textId="77777777" w:rsidR="00567EBC" w:rsidRPr="00567EBC" w:rsidRDefault="00567EBC" w:rsidP="00567EBC">
            <w:pPr>
              <w:jc w:val="center"/>
              <w:rPr>
                <w:sz w:val="16"/>
                <w:szCs w:val="16"/>
              </w:rPr>
            </w:pPr>
            <w:r w:rsidRPr="00567EBC">
              <w:rPr>
                <w:sz w:val="16"/>
                <w:szCs w:val="16"/>
              </w:rPr>
              <w:t>04</w:t>
            </w:r>
          </w:p>
        </w:tc>
        <w:tc>
          <w:tcPr>
            <w:tcW w:w="598" w:type="dxa"/>
            <w:vAlign w:val="bottom"/>
            <w:hideMark/>
          </w:tcPr>
          <w:p w14:paraId="439882A0" w14:textId="77777777" w:rsidR="00567EBC" w:rsidRPr="00567EBC" w:rsidRDefault="00567EBC" w:rsidP="00567EBC">
            <w:pPr>
              <w:jc w:val="center"/>
              <w:rPr>
                <w:sz w:val="16"/>
                <w:szCs w:val="16"/>
              </w:rPr>
            </w:pPr>
            <w:r w:rsidRPr="00567EBC">
              <w:rPr>
                <w:sz w:val="16"/>
                <w:szCs w:val="16"/>
              </w:rPr>
              <w:t>991</w:t>
            </w:r>
          </w:p>
        </w:tc>
        <w:tc>
          <w:tcPr>
            <w:tcW w:w="1045" w:type="dxa"/>
            <w:noWrap/>
            <w:vAlign w:val="bottom"/>
            <w:hideMark/>
          </w:tcPr>
          <w:p w14:paraId="4CD8154E" w14:textId="77777777" w:rsidR="00567EBC" w:rsidRPr="00567EBC" w:rsidRDefault="00567EBC" w:rsidP="00567EBC">
            <w:pPr>
              <w:jc w:val="right"/>
              <w:rPr>
                <w:sz w:val="16"/>
                <w:szCs w:val="16"/>
              </w:rPr>
            </w:pPr>
            <w:r w:rsidRPr="00567EBC">
              <w:rPr>
                <w:sz w:val="16"/>
                <w:szCs w:val="16"/>
              </w:rPr>
              <w:t>35,8</w:t>
            </w:r>
          </w:p>
        </w:tc>
        <w:tc>
          <w:tcPr>
            <w:tcW w:w="992" w:type="dxa"/>
            <w:noWrap/>
            <w:vAlign w:val="bottom"/>
            <w:hideMark/>
          </w:tcPr>
          <w:p w14:paraId="18B641BB" w14:textId="77777777" w:rsidR="00567EBC" w:rsidRPr="00567EBC" w:rsidRDefault="00567EBC" w:rsidP="00567EBC">
            <w:pPr>
              <w:jc w:val="right"/>
              <w:rPr>
                <w:sz w:val="16"/>
                <w:szCs w:val="16"/>
              </w:rPr>
            </w:pPr>
            <w:r w:rsidRPr="00567EBC">
              <w:rPr>
                <w:sz w:val="16"/>
                <w:szCs w:val="16"/>
              </w:rPr>
              <w:t>51,0</w:t>
            </w:r>
          </w:p>
        </w:tc>
        <w:tc>
          <w:tcPr>
            <w:tcW w:w="992" w:type="dxa"/>
            <w:noWrap/>
            <w:vAlign w:val="bottom"/>
            <w:hideMark/>
          </w:tcPr>
          <w:p w14:paraId="23046818" w14:textId="77777777" w:rsidR="00567EBC" w:rsidRPr="00567EBC" w:rsidRDefault="00567EBC" w:rsidP="00567EBC">
            <w:pPr>
              <w:jc w:val="right"/>
              <w:rPr>
                <w:sz w:val="16"/>
                <w:szCs w:val="16"/>
              </w:rPr>
            </w:pPr>
            <w:r w:rsidRPr="00567EBC">
              <w:rPr>
                <w:sz w:val="16"/>
                <w:szCs w:val="16"/>
              </w:rPr>
              <w:t>50,0</w:t>
            </w:r>
          </w:p>
        </w:tc>
      </w:tr>
      <w:tr w:rsidR="00567EBC" w:rsidRPr="00567EBC" w14:paraId="314704AF" w14:textId="77777777" w:rsidTr="00567EBC">
        <w:trPr>
          <w:trHeight w:val="750"/>
        </w:trPr>
        <w:tc>
          <w:tcPr>
            <w:tcW w:w="3403" w:type="dxa"/>
            <w:vAlign w:val="center"/>
            <w:hideMark/>
          </w:tcPr>
          <w:p w14:paraId="36488883" w14:textId="77777777" w:rsidR="00567EBC" w:rsidRPr="00567EBC" w:rsidRDefault="00567EBC" w:rsidP="00567EBC">
            <w:pPr>
              <w:rPr>
                <w:sz w:val="16"/>
                <w:szCs w:val="16"/>
              </w:rPr>
            </w:pPr>
            <w:r w:rsidRPr="00567EBC">
              <w:rPr>
                <w:sz w:val="16"/>
                <w:szCs w:val="16"/>
              </w:rPr>
              <w:t>Муниципальное казенное учреждение "Управление культуры" администрации Рузаевского муниципального района Республики Мордовия</w:t>
            </w:r>
          </w:p>
        </w:tc>
        <w:tc>
          <w:tcPr>
            <w:tcW w:w="420" w:type="dxa"/>
            <w:vAlign w:val="bottom"/>
            <w:hideMark/>
          </w:tcPr>
          <w:p w14:paraId="17A9E395" w14:textId="77777777" w:rsidR="00567EBC" w:rsidRPr="00567EBC" w:rsidRDefault="00567EBC" w:rsidP="00567EBC">
            <w:pPr>
              <w:jc w:val="center"/>
              <w:rPr>
                <w:sz w:val="16"/>
                <w:szCs w:val="16"/>
              </w:rPr>
            </w:pPr>
            <w:r w:rsidRPr="00567EBC">
              <w:rPr>
                <w:sz w:val="16"/>
                <w:szCs w:val="16"/>
              </w:rPr>
              <w:t>65</w:t>
            </w:r>
          </w:p>
        </w:tc>
        <w:tc>
          <w:tcPr>
            <w:tcW w:w="420" w:type="dxa"/>
            <w:vAlign w:val="bottom"/>
            <w:hideMark/>
          </w:tcPr>
          <w:p w14:paraId="6B8C845F" w14:textId="77777777" w:rsidR="00567EBC" w:rsidRPr="00567EBC" w:rsidRDefault="00567EBC" w:rsidP="00567EBC">
            <w:pPr>
              <w:jc w:val="center"/>
              <w:rPr>
                <w:sz w:val="16"/>
                <w:szCs w:val="16"/>
              </w:rPr>
            </w:pPr>
            <w:r w:rsidRPr="00567EBC">
              <w:rPr>
                <w:sz w:val="16"/>
                <w:szCs w:val="16"/>
              </w:rPr>
              <w:t>2</w:t>
            </w:r>
          </w:p>
        </w:tc>
        <w:tc>
          <w:tcPr>
            <w:tcW w:w="477" w:type="dxa"/>
            <w:vAlign w:val="bottom"/>
            <w:hideMark/>
          </w:tcPr>
          <w:p w14:paraId="08BF2807" w14:textId="77777777" w:rsidR="00567EBC" w:rsidRPr="00567EBC" w:rsidRDefault="00567EBC" w:rsidP="00567EBC">
            <w:pPr>
              <w:jc w:val="center"/>
              <w:rPr>
                <w:sz w:val="16"/>
                <w:szCs w:val="16"/>
              </w:rPr>
            </w:pPr>
            <w:r w:rsidRPr="00567EBC">
              <w:rPr>
                <w:sz w:val="16"/>
                <w:szCs w:val="16"/>
              </w:rPr>
              <w:t>00</w:t>
            </w:r>
          </w:p>
        </w:tc>
        <w:tc>
          <w:tcPr>
            <w:tcW w:w="688" w:type="dxa"/>
            <w:vAlign w:val="bottom"/>
            <w:hideMark/>
          </w:tcPr>
          <w:p w14:paraId="286F3D3B" w14:textId="77777777" w:rsidR="00567EBC" w:rsidRPr="00567EBC" w:rsidRDefault="00567EBC" w:rsidP="00567EBC">
            <w:pPr>
              <w:jc w:val="center"/>
              <w:rPr>
                <w:sz w:val="16"/>
                <w:szCs w:val="16"/>
              </w:rPr>
            </w:pPr>
            <w:r w:rsidRPr="00567EBC">
              <w:rPr>
                <w:sz w:val="16"/>
                <w:szCs w:val="16"/>
              </w:rPr>
              <w:t>41120</w:t>
            </w:r>
          </w:p>
        </w:tc>
        <w:tc>
          <w:tcPr>
            <w:tcW w:w="472" w:type="dxa"/>
            <w:vAlign w:val="bottom"/>
            <w:hideMark/>
          </w:tcPr>
          <w:p w14:paraId="4E8CCC1C" w14:textId="77777777" w:rsidR="00567EBC" w:rsidRPr="00567EBC" w:rsidRDefault="00567EBC" w:rsidP="00567EBC">
            <w:pPr>
              <w:jc w:val="center"/>
              <w:rPr>
                <w:sz w:val="16"/>
                <w:szCs w:val="16"/>
              </w:rPr>
            </w:pPr>
            <w:r w:rsidRPr="00567EBC">
              <w:rPr>
                <w:sz w:val="16"/>
                <w:szCs w:val="16"/>
              </w:rPr>
              <w:t>240</w:t>
            </w:r>
          </w:p>
        </w:tc>
        <w:tc>
          <w:tcPr>
            <w:tcW w:w="419" w:type="dxa"/>
            <w:vAlign w:val="bottom"/>
            <w:hideMark/>
          </w:tcPr>
          <w:p w14:paraId="0A7F398C" w14:textId="77777777" w:rsidR="00567EBC" w:rsidRPr="00567EBC" w:rsidRDefault="00567EBC" w:rsidP="00567EBC">
            <w:pPr>
              <w:jc w:val="center"/>
              <w:rPr>
                <w:sz w:val="16"/>
                <w:szCs w:val="16"/>
              </w:rPr>
            </w:pPr>
            <w:r w:rsidRPr="00567EBC">
              <w:rPr>
                <w:sz w:val="16"/>
                <w:szCs w:val="16"/>
              </w:rPr>
              <w:t>01</w:t>
            </w:r>
          </w:p>
        </w:tc>
        <w:tc>
          <w:tcPr>
            <w:tcW w:w="564" w:type="dxa"/>
            <w:vAlign w:val="bottom"/>
            <w:hideMark/>
          </w:tcPr>
          <w:p w14:paraId="4DCF6E80" w14:textId="77777777" w:rsidR="00567EBC" w:rsidRPr="00567EBC" w:rsidRDefault="00567EBC" w:rsidP="00567EBC">
            <w:pPr>
              <w:jc w:val="center"/>
              <w:rPr>
                <w:sz w:val="16"/>
                <w:szCs w:val="16"/>
              </w:rPr>
            </w:pPr>
            <w:r w:rsidRPr="00567EBC">
              <w:rPr>
                <w:sz w:val="16"/>
                <w:szCs w:val="16"/>
              </w:rPr>
              <w:t>04</w:t>
            </w:r>
          </w:p>
        </w:tc>
        <w:tc>
          <w:tcPr>
            <w:tcW w:w="598" w:type="dxa"/>
            <w:vAlign w:val="bottom"/>
            <w:hideMark/>
          </w:tcPr>
          <w:p w14:paraId="29CEF8A5" w14:textId="77777777" w:rsidR="00567EBC" w:rsidRPr="00567EBC" w:rsidRDefault="00567EBC" w:rsidP="00567EBC">
            <w:pPr>
              <w:jc w:val="center"/>
              <w:rPr>
                <w:sz w:val="16"/>
                <w:szCs w:val="16"/>
              </w:rPr>
            </w:pPr>
            <w:r w:rsidRPr="00567EBC">
              <w:rPr>
                <w:sz w:val="16"/>
                <w:szCs w:val="16"/>
              </w:rPr>
              <w:t>992</w:t>
            </w:r>
          </w:p>
        </w:tc>
        <w:tc>
          <w:tcPr>
            <w:tcW w:w="1045" w:type="dxa"/>
            <w:noWrap/>
            <w:vAlign w:val="bottom"/>
            <w:hideMark/>
          </w:tcPr>
          <w:p w14:paraId="0425AB1C" w14:textId="77777777" w:rsidR="00567EBC" w:rsidRPr="00567EBC" w:rsidRDefault="00567EBC" w:rsidP="00567EBC">
            <w:pPr>
              <w:jc w:val="right"/>
              <w:rPr>
                <w:sz w:val="16"/>
                <w:szCs w:val="16"/>
              </w:rPr>
            </w:pPr>
            <w:r w:rsidRPr="00567EBC">
              <w:rPr>
                <w:sz w:val="16"/>
                <w:szCs w:val="16"/>
              </w:rPr>
              <w:t>41,7</w:t>
            </w:r>
          </w:p>
        </w:tc>
        <w:tc>
          <w:tcPr>
            <w:tcW w:w="992" w:type="dxa"/>
            <w:noWrap/>
            <w:vAlign w:val="bottom"/>
            <w:hideMark/>
          </w:tcPr>
          <w:p w14:paraId="34220A7E" w14:textId="77777777" w:rsidR="00567EBC" w:rsidRPr="00567EBC" w:rsidRDefault="00567EBC" w:rsidP="00567EBC">
            <w:pPr>
              <w:jc w:val="right"/>
              <w:rPr>
                <w:sz w:val="16"/>
                <w:szCs w:val="16"/>
              </w:rPr>
            </w:pPr>
            <w:r w:rsidRPr="00567EBC">
              <w:rPr>
                <w:sz w:val="16"/>
                <w:szCs w:val="16"/>
              </w:rPr>
              <w:t>40,0</w:t>
            </w:r>
          </w:p>
        </w:tc>
        <w:tc>
          <w:tcPr>
            <w:tcW w:w="992" w:type="dxa"/>
            <w:noWrap/>
            <w:vAlign w:val="bottom"/>
            <w:hideMark/>
          </w:tcPr>
          <w:p w14:paraId="18F95BE4" w14:textId="77777777" w:rsidR="00567EBC" w:rsidRPr="00567EBC" w:rsidRDefault="00567EBC" w:rsidP="00567EBC">
            <w:pPr>
              <w:jc w:val="right"/>
              <w:rPr>
                <w:sz w:val="16"/>
                <w:szCs w:val="16"/>
              </w:rPr>
            </w:pPr>
            <w:r w:rsidRPr="00567EBC">
              <w:rPr>
                <w:sz w:val="16"/>
                <w:szCs w:val="16"/>
              </w:rPr>
              <w:t>40,0</w:t>
            </w:r>
          </w:p>
        </w:tc>
      </w:tr>
      <w:tr w:rsidR="00567EBC" w:rsidRPr="00567EBC" w14:paraId="4C9E0528" w14:textId="77777777" w:rsidTr="00567EBC">
        <w:trPr>
          <w:trHeight w:val="270"/>
        </w:trPr>
        <w:tc>
          <w:tcPr>
            <w:tcW w:w="3403" w:type="dxa"/>
            <w:vAlign w:val="center"/>
            <w:hideMark/>
          </w:tcPr>
          <w:p w14:paraId="0C8B72A9" w14:textId="77777777" w:rsidR="00567EBC" w:rsidRPr="00567EBC" w:rsidRDefault="00567EBC" w:rsidP="00567EBC">
            <w:pPr>
              <w:rPr>
                <w:i/>
                <w:iCs/>
                <w:sz w:val="16"/>
                <w:szCs w:val="16"/>
              </w:rPr>
            </w:pPr>
            <w:r w:rsidRPr="00567EBC">
              <w:rPr>
                <w:i/>
                <w:iCs/>
                <w:sz w:val="16"/>
                <w:szCs w:val="16"/>
              </w:rPr>
              <w:lastRenderedPageBreak/>
              <w:t>Иные бюджетные ассигнования</w:t>
            </w:r>
          </w:p>
        </w:tc>
        <w:tc>
          <w:tcPr>
            <w:tcW w:w="420" w:type="dxa"/>
            <w:vAlign w:val="bottom"/>
            <w:hideMark/>
          </w:tcPr>
          <w:p w14:paraId="5CBA8300" w14:textId="77777777" w:rsidR="00567EBC" w:rsidRPr="00567EBC" w:rsidRDefault="00567EBC" w:rsidP="00567EBC">
            <w:pPr>
              <w:jc w:val="center"/>
              <w:rPr>
                <w:sz w:val="16"/>
                <w:szCs w:val="16"/>
              </w:rPr>
            </w:pPr>
            <w:r w:rsidRPr="00567EBC">
              <w:rPr>
                <w:sz w:val="16"/>
                <w:szCs w:val="16"/>
              </w:rPr>
              <w:t>65</w:t>
            </w:r>
          </w:p>
        </w:tc>
        <w:tc>
          <w:tcPr>
            <w:tcW w:w="420" w:type="dxa"/>
            <w:vAlign w:val="bottom"/>
            <w:hideMark/>
          </w:tcPr>
          <w:p w14:paraId="7A408D62" w14:textId="77777777" w:rsidR="00567EBC" w:rsidRPr="00567EBC" w:rsidRDefault="00567EBC" w:rsidP="00567EBC">
            <w:pPr>
              <w:jc w:val="center"/>
              <w:rPr>
                <w:b/>
                <w:bCs/>
                <w:sz w:val="16"/>
                <w:szCs w:val="16"/>
              </w:rPr>
            </w:pPr>
            <w:r w:rsidRPr="00567EBC">
              <w:rPr>
                <w:b/>
                <w:bCs/>
                <w:sz w:val="16"/>
                <w:szCs w:val="16"/>
              </w:rPr>
              <w:t>2</w:t>
            </w:r>
          </w:p>
        </w:tc>
        <w:tc>
          <w:tcPr>
            <w:tcW w:w="477" w:type="dxa"/>
            <w:vAlign w:val="bottom"/>
            <w:hideMark/>
          </w:tcPr>
          <w:p w14:paraId="197CE882" w14:textId="77777777" w:rsidR="00567EBC" w:rsidRPr="00567EBC" w:rsidRDefault="00567EBC" w:rsidP="00567EBC">
            <w:pPr>
              <w:jc w:val="center"/>
              <w:rPr>
                <w:sz w:val="16"/>
                <w:szCs w:val="16"/>
              </w:rPr>
            </w:pPr>
            <w:r w:rsidRPr="00567EBC">
              <w:rPr>
                <w:sz w:val="16"/>
                <w:szCs w:val="16"/>
              </w:rPr>
              <w:t>00</w:t>
            </w:r>
          </w:p>
        </w:tc>
        <w:tc>
          <w:tcPr>
            <w:tcW w:w="688" w:type="dxa"/>
            <w:vAlign w:val="bottom"/>
            <w:hideMark/>
          </w:tcPr>
          <w:p w14:paraId="67F07919" w14:textId="77777777" w:rsidR="00567EBC" w:rsidRPr="00567EBC" w:rsidRDefault="00567EBC" w:rsidP="00567EBC">
            <w:pPr>
              <w:jc w:val="center"/>
              <w:rPr>
                <w:sz w:val="16"/>
                <w:szCs w:val="16"/>
              </w:rPr>
            </w:pPr>
            <w:r w:rsidRPr="00567EBC">
              <w:rPr>
                <w:sz w:val="16"/>
                <w:szCs w:val="16"/>
              </w:rPr>
              <w:t>41120</w:t>
            </w:r>
          </w:p>
        </w:tc>
        <w:tc>
          <w:tcPr>
            <w:tcW w:w="472" w:type="dxa"/>
            <w:vAlign w:val="center"/>
            <w:hideMark/>
          </w:tcPr>
          <w:p w14:paraId="0F62A4ED" w14:textId="77777777" w:rsidR="00567EBC" w:rsidRPr="00567EBC" w:rsidRDefault="00567EBC" w:rsidP="00567EBC">
            <w:pPr>
              <w:jc w:val="center"/>
              <w:rPr>
                <w:b/>
                <w:bCs/>
                <w:sz w:val="16"/>
                <w:szCs w:val="16"/>
              </w:rPr>
            </w:pPr>
            <w:r w:rsidRPr="00567EBC">
              <w:rPr>
                <w:b/>
                <w:bCs/>
                <w:sz w:val="16"/>
                <w:szCs w:val="16"/>
              </w:rPr>
              <w:t>800</w:t>
            </w:r>
          </w:p>
        </w:tc>
        <w:tc>
          <w:tcPr>
            <w:tcW w:w="419" w:type="dxa"/>
            <w:vAlign w:val="bottom"/>
            <w:hideMark/>
          </w:tcPr>
          <w:p w14:paraId="565DE0B4" w14:textId="77777777" w:rsidR="00567EBC" w:rsidRPr="00567EBC" w:rsidRDefault="00567EBC" w:rsidP="00567EBC">
            <w:pPr>
              <w:jc w:val="center"/>
              <w:rPr>
                <w:sz w:val="16"/>
                <w:szCs w:val="16"/>
              </w:rPr>
            </w:pPr>
            <w:r w:rsidRPr="00567EBC">
              <w:rPr>
                <w:sz w:val="16"/>
                <w:szCs w:val="16"/>
              </w:rPr>
              <w:t> </w:t>
            </w:r>
          </w:p>
        </w:tc>
        <w:tc>
          <w:tcPr>
            <w:tcW w:w="564" w:type="dxa"/>
            <w:vAlign w:val="bottom"/>
            <w:hideMark/>
          </w:tcPr>
          <w:p w14:paraId="6A82339A" w14:textId="77777777" w:rsidR="00567EBC" w:rsidRPr="00567EBC" w:rsidRDefault="00567EBC" w:rsidP="00567EBC">
            <w:pPr>
              <w:jc w:val="center"/>
              <w:rPr>
                <w:sz w:val="16"/>
                <w:szCs w:val="16"/>
              </w:rPr>
            </w:pPr>
            <w:r w:rsidRPr="00567EBC">
              <w:rPr>
                <w:sz w:val="16"/>
                <w:szCs w:val="16"/>
              </w:rPr>
              <w:t> </w:t>
            </w:r>
          </w:p>
        </w:tc>
        <w:tc>
          <w:tcPr>
            <w:tcW w:w="598" w:type="dxa"/>
            <w:vAlign w:val="bottom"/>
            <w:hideMark/>
          </w:tcPr>
          <w:p w14:paraId="20028F76" w14:textId="77777777" w:rsidR="00567EBC" w:rsidRPr="00567EBC" w:rsidRDefault="00567EBC" w:rsidP="00567EBC">
            <w:pPr>
              <w:jc w:val="center"/>
              <w:rPr>
                <w:sz w:val="16"/>
                <w:szCs w:val="16"/>
              </w:rPr>
            </w:pPr>
            <w:r w:rsidRPr="00567EBC">
              <w:rPr>
                <w:sz w:val="16"/>
                <w:szCs w:val="16"/>
              </w:rPr>
              <w:t> </w:t>
            </w:r>
          </w:p>
        </w:tc>
        <w:tc>
          <w:tcPr>
            <w:tcW w:w="1045" w:type="dxa"/>
            <w:noWrap/>
            <w:vAlign w:val="bottom"/>
            <w:hideMark/>
          </w:tcPr>
          <w:p w14:paraId="1D4666A7" w14:textId="77777777" w:rsidR="00567EBC" w:rsidRPr="00567EBC" w:rsidRDefault="00567EBC" w:rsidP="00567EBC">
            <w:pPr>
              <w:jc w:val="right"/>
              <w:rPr>
                <w:sz w:val="16"/>
                <w:szCs w:val="16"/>
              </w:rPr>
            </w:pPr>
            <w:r w:rsidRPr="00567EBC">
              <w:rPr>
                <w:sz w:val="16"/>
                <w:szCs w:val="16"/>
              </w:rPr>
              <w:t>351,8</w:t>
            </w:r>
          </w:p>
        </w:tc>
        <w:tc>
          <w:tcPr>
            <w:tcW w:w="992" w:type="dxa"/>
            <w:noWrap/>
            <w:vAlign w:val="bottom"/>
            <w:hideMark/>
          </w:tcPr>
          <w:p w14:paraId="30DCE4C4" w14:textId="77777777" w:rsidR="00567EBC" w:rsidRPr="00567EBC" w:rsidRDefault="00567EBC" w:rsidP="00567EBC">
            <w:pPr>
              <w:jc w:val="right"/>
              <w:rPr>
                <w:sz w:val="16"/>
                <w:szCs w:val="16"/>
              </w:rPr>
            </w:pPr>
            <w:r w:rsidRPr="00567EBC">
              <w:rPr>
                <w:sz w:val="16"/>
                <w:szCs w:val="16"/>
              </w:rPr>
              <w:t>227,3</w:t>
            </w:r>
          </w:p>
        </w:tc>
        <w:tc>
          <w:tcPr>
            <w:tcW w:w="992" w:type="dxa"/>
            <w:noWrap/>
            <w:vAlign w:val="bottom"/>
            <w:hideMark/>
          </w:tcPr>
          <w:p w14:paraId="254113B6" w14:textId="77777777" w:rsidR="00567EBC" w:rsidRPr="00567EBC" w:rsidRDefault="00567EBC" w:rsidP="00567EBC">
            <w:pPr>
              <w:jc w:val="right"/>
              <w:rPr>
                <w:sz w:val="16"/>
                <w:szCs w:val="16"/>
              </w:rPr>
            </w:pPr>
            <w:r w:rsidRPr="00567EBC">
              <w:rPr>
                <w:sz w:val="16"/>
                <w:szCs w:val="16"/>
              </w:rPr>
              <w:t>226,3</w:t>
            </w:r>
          </w:p>
        </w:tc>
      </w:tr>
      <w:tr w:rsidR="00567EBC" w:rsidRPr="00567EBC" w14:paraId="119F5B26" w14:textId="77777777" w:rsidTr="00567EBC">
        <w:trPr>
          <w:trHeight w:val="270"/>
        </w:trPr>
        <w:tc>
          <w:tcPr>
            <w:tcW w:w="3403" w:type="dxa"/>
            <w:vAlign w:val="center"/>
            <w:hideMark/>
          </w:tcPr>
          <w:p w14:paraId="6538B9C7" w14:textId="77777777" w:rsidR="00567EBC" w:rsidRPr="00567EBC" w:rsidRDefault="00567EBC" w:rsidP="00567EBC">
            <w:pPr>
              <w:rPr>
                <w:i/>
                <w:iCs/>
                <w:sz w:val="16"/>
                <w:szCs w:val="16"/>
              </w:rPr>
            </w:pPr>
            <w:r w:rsidRPr="00567EBC">
              <w:rPr>
                <w:i/>
                <w:iCs/>
                <w:sz w:val="16"/>
                <w:szCs w:val="16"/>
              </w:rPr>
              <w:t>Исполнение судебных актов</w:t>
            </w:r>
          </w:p>
        </w:tc>
        <w:tc>
          <w:tcPr>
            <w:tcW w:w="420" w:type="dxa"/>
            <w:vAlign w:val="bottom"/>
            <w:hideMark/>
          </w:tcPr>
          <w:p w14:paraId="4C3BF6DC" w14:textId="77777777" w:rsidR="00567EBC" w:rsidRPr="00567EBC" w:rsidRDefault="00567EBC" w:rsidP="00567EBC">
            <w:pPr>
              <w:jc w:val="center"/>
              <w:rPr>
                <w:sz w:val="16"/>
                <w:szCs w:val="16"/>
              </w:rPr>
            </w:pPr>
            <w:r w:rsidRPr="00567EBC">
              <w:rPr>
                <w:sz w:val="16"/>
                <w:szCs w:val="16"/>
              </w:rPr>
              <w:t>65</w:t>
            </w:r>
          </w:p>
        </w:tc>
        <w:tc>
          <w:tcPr>
            <w:tcW w:w="420" w:type="dxa"/>
            <w:vAlign w:val="bottom"/>
            <w:hideMark/>
          </w:tcPr>
          <w:p w14:paraId="337A4185" w14:textId="77777777" w:rsidR="00567EBC" w:rsidRPr="00567EBC" w:rsidRDefault="00567EBC" w:rsidP="00567EBC">
            <w:pPr>
              <w:jc w:val="center"/>
              <w:rPr>
                <w:b/>
                <w:bCs/>
                <w:sz w:val="16"/>
                <w:szCs w:val="16"/>
              </w:rPr>
            </w:pPr>
            <w:r w:rsidRPr="00567EBC">
              <w:rPr>
                <w:b/>
                <w:bCs/>
                <w:sz w:val="16"/>
                <w:szCs w:val="16"/>
              </w:rPr>
              <w:t>2</w:t>
            </w:r>
          </w:p>
        </w:tc>
        <w:tc>
          <w:tcPr>
            <w:tcW w:w="477" w:type="dxa"/>
            <w:vAlign w:val="bottom"/>
            <w:hideMark/>
          </w:tcPr>
          <w:p w14:paraId="74305EDC" w14:textId="77777777" w:rsidR="00567EBC" w:rsidRPr="00567EBC" w:rsidRDefault="00567EBC" w:rsidP="00567EBC">
            <w:pPr>
              <w:jc w:val="center"/>
              <w:rPr>
                <w:sz w:val="16"/>
                <w:szCs w:val="16"/>
              </w:rPr>
            </w:pPr>
            <w:r w:rsidRPr="00567EBC">
              <w:rPr>
                <w:sz w:val="16"/>
                <w:szCs w:val="16"/>
              </w:rPr>
              <w:t>00</w:t>
            </w:r>
          </w:p>
        </w:tc>
        <w:tc>
          <w:tcPr>
            <w:tcW w:w="688" w:type="dxa"/>
            <w:vAlign w:val="bottom"/>
            <w:hideMark/>
          </w:tcPr>
          <w:p w14:paraId="7EB40C10" w14:textId="77777777" w:rsidR="00567EBC" w:rsidRPr="00567EBC" w:rsidRDefault="00567EBC" w:rsidP="00567EBC">
            <w:pPr>
              <w:jc w:val="center"/>
              <w:rPr>
                <w:sz w:val="16"/>
                <w:szCs w:val="16"/>
              </w:rPr>
            </w:pPr>
            <w:r w:rsidRPr="00567EBC">
              <w:rPr>
                <w:sz w:val="16"/>
                <w:szCs w:val="16"/>
              </w:rPr>
              <w:t>41120</w:t>
            </w:r>
          </w:p>
        </w:tc>
        <w:tc>
          <w:tcPr>
            <w:tcW w:w="472" w:type="dxa"/>
            <w:vAlign w:val="center"/>
            <w:hideMark/>
          </w:tcPr>
          <w:p w14:paraId="5C3FC29D" w14:textId="77777777" w:rsidR="00567EBC" w:rsidRPr="00567EBC" w:rsidRDefault="00567EBC" w:rsidP="00567EBC">
            <w:pPr>
              <w:jc w:val="center"/>
              <w:rPr>
                <w:b/>
                <w:bCs/>
                <w:sz w:val="16"/>
                <w:szCs w:val="16"/>
              </w:rPr>
            </w:pPr>
            <w:r w:rsidRPr="00567EBC">
              <w:rPr>
                <w:b/>
                <w:bCs/>
                <w:sz w:val="16"/>
                <w:szCs w:val="16"/>
              </w:rPr>
              <w:t>830</w:t>
            </w:r>
          </w:p>
        </w:tc>
        <w:tc>
          <w:tcPr>
            <w:tcW w:w="419" w:type="dxa"/>
            <w:vAlign w:val="bottom"/>
            <w:hideMark/>
          </w:tcPr>
          <w:p w14:paraId="1519E42B" w14:textId="77777777" w:rsidR="00567EBC" w:rsidRPr="00567EBC" w:rsidRDefault="00567EBC" w:rsidP="00567EBC">
            <w:pPr>
              <w:jc w:val="center"/>
              <w:rPr>
                <w:sz w:val="16"/>
                <w:szCs w:val="16"/>
              </w:rPr>
            </w:pPr>
            <w:r w:rsidRPr="00567EBC">
              <w:rPr>
                <w:sz w:val="16"/>
                <w:szCs w:val="16"/>
              </w:rPr>
              <w:t> </w:t>
            </w:r>
          </w:p>
        </w:tc>
        <w:tc>
          <w:tcPr>
            <w:tcW w:w="564" w:type="dxa"/>
            <w:vAlign w:val="bottom"/>
            <w:hideMark/>
          </w:tcPr>
          <w:p w14:paraId="1D530503" w14:textId="77777777" w:rsidR="00567EBC" w:rsidRPr="00567EBC" w:rsidRDefault="00567EBC" w:rsidP="00567EBC">
            <w:pPr>
              <w:jc w:val="center"/>
              <w:rPr>
                <w:sz w:val="16"/>
                <w:szCs w:val="16"/>
              </w:rPr>
            </w:pPr>
            <w:r w:rsidRPr="00567EBC">
              <w:rPr>
                <w:sz w:val="16"/>
                <w:szCs w:val="16"/>
              </w:rPr>
              <w:t> </w:t>
            </w:r>
          </w:p>
        </w:tc>
        <w:tc>
          <w:tcPr>
            <w:tcW w:w="598" w:type="dxa"/>
            <w:vAlign w:val="bottom"/>
            <w:hideMark/>
          </w:tcPr>
          <w:p w14:paraId="14F41132" w14:textId="77777777" w:rsidR="00567EBC" w:rsidRPr="00567EBC" w:rsidRDefault="00567EBC" w:rsidP="00567EBC">
            <w:pPr>
              <w:jc w:val="center"/>
              <w:rPr>
                <w:sz w:val="16"/>
                <w:szCs w:val="16"/>
              </w:rPr>
            </w:pPr>
            <w:r w:rsidRPr="00567EBC">
              <w:rPr>
                <w:sz w:val="16"/>
                <w:szCs w:val="16"/>
              </w:rPr>
              <w:t> </w:t>
            </w:r>
          </w:p>
        </w:tc>
        <w:tc>
          <w:tcPr>
            <w:tcW w:w="1045" w:type="dxa"/>
            <w:noWrap/>
            <w:vAlign w:val="bottom"/>
            <w:hideMark/>
          </w:tcPr>
          <w:p w14:paraId="72445B1E" w14:textId="77777777" w:rsidR="00567EBC" w:rsidRPr="00567EBC" w:rsidRDefault="00567EBC" w:rsidP="00567EBC">
            <w:pPr>
              <w:jc w:val="right"/>
              <w:rPr>
                <w:sz w:val="16"/>
                <w:szCs w:val="16"/>
              </w:rPr>
            </w:pPr>
            <w:r w:rsidRPr="00567EBC">
              <w:rPr>
                <w:sz w:val="16"/>
                <w:szCs w:val="16"/>
              </w:rPr>
              <w:t>110,0</w:t>
            </w:r>
          </w:p>
        </w:tc>
        <w:tc>
          <w:tcPr>
            <w:tcW w:w="992" w:type="dxa"/>
            <w:noWrap/>
            <w:vAlign w:val="bottom"/>
            <w:hideMark/>
          </w:tcPr>
          <w:p w14:paraId="43687154" w14:textId="77777777" w:rsidR="00567EBC" w:rsidRPr="00567EBC" w:rsidRDefault="00567EBC" w:rsidP="00567EBC">
            <w:pPr>
              <w:jc w:val="right"/>
              <w:rPr>
                <w:sz w:val="16"/>
                <w:szCs w:val="16"/>
              </w:rPr>
            </w:pPr>
            <w:r w:rsidRPr="00567EBC">
              <w:rPr>
                <w:sz w:val="16"/>
                <w:szCs w:val="16"/>
              </w:rPr>
              <w:t>0,0</w:t>
            </w:r>
          </w:p>
        </w:tc>
        <w:tc>
          <w:tcPr>
            <w:tcW w:w="992" w:type="dxa"/>
            <w:noWrap/>
            <w:vAlign w:val="bottom"/>
            <w:hideMark/>
          </w:tcPr>
          <w:p w14:paraId="18D07EDB" w14:textId="77777777" w:rsidR="00567EBC" w:rsidRPr="00567EBC" w:rsidRDefault="00567EBC" w:rsidP="00567EBC">
            <w:pPr>
              <w:jc w:val="right"/>
              <w:rPr>
                <w:sz w:val="16"/>
                <w:szCs w:val="16"/>
              </w:rPr>
            </w:pPr>
            <w:r w:rsidRPr="00567EBC">
              <w:rPr>
                <w:sz w:val="16"/>
                <w:szCs w:val="16"/>
              </w:rPr>
              <w:t>0,0</w:t>
            </w:r>
          </w:p>
        </w:tc>
      </w:tr>
      <w:tr w:rsidR="00567EBC" w:rsidRPr="00567EBC" w14:paraId="5C16E1F1" w14:textId="77777777" w:rsidTr="00567EBC">
        <w:trPr>
          <w:trHeight w:val="255"/>
        </w:trPr>
        <w:tc>
          <w:tcPr>
            <w:tcW w:w="3403" w:type="dxa"/>
            <w:vAlign w:val="center"/>
            <w:hideMark/>
          </w:tcPr>
          <w:p w14:paraId="29786E23" w14:textId="77777777" w:rsidR="00567EBC" w:rsidRPr="00567EBC" w:rsidRDefault="00567EBC" w:rsidP="00567EBC">
            <w:pPr>
              <w:rPr>
                <w:i/>
                <w:iCs/>
                <w:sz w:val="16"/>
                <w:szCs w:val="16"/>
              </w:rPr>
            </w:pPr>
            <w:r w:rsidRPr="00567EBC">
              <w:rPr>
                <w:i/>
                <w:iCs/>
                <w:sz w:val="16"/>
                <w:szCs w:val="16"/>
              </w:rPr>
              <w:t>ОБЩЕГОСУДАРСТВЕННЫЕ ВОПРОСЫ</w:t>
            </w:r>
          </w:p>
        </w:tc>
        <w:tc>
          <w:tcPr>
            <w:tcW w:w="420" w:type="dxa"/>
            <w:vAlign w:val="bottom"/>
            <w:hideMark/>
          </w:tcPr>
          <w:p w14:paraId="0C260A70" w14:textId="77777777" w:rsidR="00567EBC" w:rsidRPr="00567EBC" w:rsidRDefault="00567EBC" w:rsidP="00567EBC">
            <w:pPr>
              <w:jc w:val="center"/>
              <w:rPr>
                <w:sz w:val="16"/>
                <w:szCs w:val="16"/>
              </w:rPr>
            </w:pPr>
            <w:r w:rsidRPr="00567EBC">
              <w:rPr>
                <w:sz w:val="16"/>
                <w:szCs w:val="16"/>
              </w:rPr>
              <w:t>65</w:t>
            </w:r>
          </w:p>
        </w:tc>
        <w:tc>
          <w:tcPr>
            <w:tcW w:w="420" w:type="dxa"/>
            <w:vAlign w:val="bottom"/>
            <w:hideMark/>
          </w:tcPr>
          <w:p w14:paraId="2A6B165F" w14:textId="77777777" w:rsidR="00567EBC" w:rsidRPr="00567EBC" w:rsidRDefault="00567EBC" w:rsidP="00567EBC">
            <w:pPr>
              <w:jc w:val="center"/>
              <w:rPr>
                <w:b/>
                <w:bCs/>
                <w:sz w:val="16"/>
                <w:szCs w:val="16"/>
              </w:rPr>
            </w:pPr>
            <w:r w:rsidRPr="00567EBC">
              <w:rPr>
                <w:b/>
                <w:bCs/>
                <w:sz w:val="16"/>
                <w:szCs w:val="16"/>
              </w:rPr>
              <w:t>2</w:t>
            </w:r>
          </w:p>
        </w:tc>
        <w:tc>
          <w:tcPr>
            <w:tcW w:w="477" w:type="dxa"/>
            <w:vAlign w:val="bottom"/>
            <w:hideMark/>
          </w:tcPr>
          <w:p w14:paraId="69461061" w14:textId="77777777" w:rsidR="00567EBC" w:rsidRPr="00567EBC" w:rsidRDefault="00567EBC" w:rsidP="00567EBC">
            <w:pPr>
              <w:jc w:val="center"/>
              <w:rPr>
                <w:sz w:val="16"/>
                <w:szCs w:val="16"/>
              </w:rPr>
            </w:pPr>
            <w:r w:rsidRPr="00567EBC">
              <w:rPr>
                <w:sz w:val="16"/>
                <w:szCs w:val="16"/>
              </w:rPr>
              <w:t>00</w:t>
            </w:r>
          </w:p>
        </w:tc>
        <w:tc>
          <w:tcPr>
            <w:tcW w:w="688" w:type="dxa"/>
            <w:vAlign w:val="bottom"/>
            <w:hideMark/>
          </w:tcPr>
          <w:p w14:paraId="3FEF3939" w14:textId="77777777" w:rsidR="00567EBC" w:rsidRPr="00567EBC" w:rsidRDefault="00567EBC" w:rsidP="00567EBC">
            <w:pPr>
              <w:jc w:val="center"/>
              <w:rPr>
                <w:sz w:val="16"/>
                <w:szCs w:val="16"/>
              </w:rPr>
            </w:pPr>
            <w:r w:rsidRPr="00567EBC">
              <w:rPr>
                <w:sz w:val="16"/>
                <w:szCs w:val="16"/>
              </w:rPr>
              <w:t>41120</w:t>
            </w:r>
          </w:p>
        </w:tc>
        <w:tc>
          <w:tcPr>
            <w:tcW w:w="472" w:type="dxa"/>
            <w:vAlign w:val="center"/>
            <w:hideMark/>
          </w:tcPr>
          <w:p w14:paraId="57730D55" w14:textId="77777777" w:rsidR="00567EBC" w:rsidRPr="00567EBC" w:rsidRDefault="00567EBC" w:rsidP="00567EBC">
            <w:pPr>
              <w:jc w:val="center"/>
              <w:rPr>
                <w:b/>
                <w:bCs/>
                <w:sz w:val="16"/>
                <w:szCs w:val="16"/>
              </w:rPr>
            </w:pPr>
            <w:r w:rsidRPr="00567EBC">
              <w:rPr>
                <w:b/>
                <w:bCs/>
                <w:sz w:val="16"/>
                <w:szCs w:val="16"/>
              </w:rPr>
              <w:t>830</w:t>
            </w:r>
          </w:p>
        </w:tc>
        <w:tc>
          <w:tcPr>
            <w:tcW w:w="419" w:type="dxa"/>
            <w:vAlign w:val="bottom"/>
            <w:hideMark/>
          </w:tcPr>
          <w:p w14:paraId="73D3569C" w14:textId="77777777" w:rsidR="00567EBC" w:rsidRPr="00567EBC" w:rsidRDefault="00567EBC" w:rsidP="00567EBC">
            <w:pPr>
              <w:jc w:val="center"/>
              <w:rPr>
                <w:sz w:val="16"/>
                <w:szCs w:val="16"/>
              </w:rPr>
            </w:pPr>
            <w:r w:rsidRPr="00567EBC">
              <w:rPr>
                <w:sz w:val="16"/>
                <w:szCs w:val="16"/>
              </w:rPr>
              <w:t>01</w:t>
            </w:r>
          </w:p>
        </w:tc>
        <w:tc>
          <w:tcPr>
            <w:tcW w:w="564" w:type="dxa"/>
            <w:vAlign w:val="bottom"/>
            <w:hideMark/>
          </w:tcPr>
          <w:p w14:paraId="0DAE8B9F" w14:textId="77777777" w:rsidR="00567EBC" w:rsidRPr="00567EBC" w:rsidRDefault="00567EBC" w:rsidP="00567EBC">
            <w:pPr>
              <w:jc w:val="center"/>
              <w:rPr>
                <w:sz w:val="16"/>
                <w:szCs w:val="16"/>
              </w:rPr>
            </w:pPr>
            <w:r w:rsidRPr="00567EBC">
              <w:rPr>
                <w:sz w:val="16"/>
                <w:szCs w:val="16"/>
              </w:rPr>
              <w:t> </w:t>
            </w:r>
          </w:p>
        </w:tc>
        <w:tc>
          <w:tcPr>
            <w:tcW w:w="598" w:type="dxa"/>
            <w:vAlign w:val="bottom"/>
            <w:hideMark/>
          </w:tcPr>
          <w:p w14:paraId="7C2F0A6E" w14:textId="77777777" w:rsidR="00567EBC" w:rsidRPr="00567EBC" w:rsidRDefault="00567EBC" w:rsidP="00567EBC">
            <w:pPr>
              <w:jc w:val="center"/>
              <w:rPr>
                <w:sz w:val="16"/>
                <w:szCs w:val="16"/>
              </w:rPr>
            </w:pPr>
            <w:r w:rsidRPr="00567EBC">
              <w:rPr>
                <w:sz w:val="16"/>
                <w:szCs w:val="16"/>
              </w:rPr>
              <w:t> </w:t>
            </w:r>
          </w:p>
        </w:tc>
        <w:tc>
          <w:tcPr>
            <w:tcW w:w="1045" w:type="dxa"/>
            <w:noWrap/>
            <w:vAlign w:val="bottom"/>
            <w:hideMark/>
          </w:tcPr>
          <w:p w14:paraId="33B01C97" w14:textId="77777777" w:rsidR="00567EBC" w:rsidRPr="00567EBC" w:rsidRDefault="00567EBC" w:rsidP="00567EBC">
            <w:pPr>
              <w:jc w:val="right"/>
              <w:rPr>
                <w:sz w:val="16"/>
                <w:szCs w:val="16"/>
              </w:rPr>
            </w:pPr>
            <w:r w:rsidRPr="00567EBC">
              <w:rPr>
                <w:sz w:val="16"/>
                <w:szCs w:val="16"/>
              </w:rPr>
              <w:t>110,0</w:t>
            </w:r>
          </w:p>
        </w:tc>
        <w:tc>
          <w:tcPr>
            <w:tcW w:w="992" w:type="dxa"/>
            <w:noWrap/>
            <w:vAlign w:val="bottom"/>
            <w:hideMark/>
          </w:tcPr>
          <w:p w14:paraId="0645A5CD" w14:textId="77777777" w:rsidR="00567EBC" w:rsidRPr="00567EBC" w:rsidRDefault="00567EBC" w:rsidP="00567EBC">
            <w:pPr>
              <w:jc w:val="right"/>
              <w:rPr>
                <w:sz w:val="16"/>
                <w:szCs w:val="16"/>
              </w:rPr>
            </w:pPr>
            <w:r w:rsidRPr="00567EBC">
              <w:rPr>
                <w:sz w:val="16"/>
                <w:szCs w:val="16"/>
              </w:rPr>
              <w:t>0,0</w:t>
            </w:r>
          </w:p>
        </w:tc>
        <w:tc>
          <w:tcPr>
            <w:tcW w:w="992" w:type="dxa"/>
            <w:noWrap/>
            <w:vAlign w:val="bottom"/>
            <w:hideMark/>
          </w:tcPr>
          <w:p w14:paraId="38F64DE3" w14:textId="77777777" w:rsidR="00567EBC" w:rsidRPr="00567EBC" w:rsidRDefault="00567EBC" w:rsidP="00567EBC">
            <w:pPr>
              <w:jc w:val="right"/>
              <w:rPr>
                <w:sz w:val="16"/>
                <w:szCs w:val="16"/>
              </w:rPr>
            </w:pPr>
            <w:r w:rsidRPr="00567EBC">
              <w:rPr>
                <w:sz w:val="16"/>
                <w:szCs w:val="16"/>
              </w:rPr>
              <w:t>0,0</w:t>
            </w:r>
          </w:p>
        </w:tc>
      </w:tr>
      <w:tr w:rsidR="00567EBC" w:rsidRPr="00567EBC" w14:paraId="499FB9CA" w14:textId="77777777" w:rsidTr="00567EBC">
        <w:trPr>
          <w:trHeight w:val="675"/>
        </w:trPr>
        <w:tc>
          <w:tcPr>
            <w:tcW w:w="3403" w:type="dxa"/>
            <w:vAlign w:val="center"/>
            <w:hideMark/>
          </w:tcPr>
          <w:p w14:paraId="74E6CAA4" w14:textId="77777777" w:rsidR="00567EBC" w:rsidRPr="00567EBC" w:rsidRDefault="00567EBC" w:rsidP="00567EBC">
            <w:pPr>
              <w:rPr>
                <w:i/>
                <w:iCs/>
                <w:sz w:val="16"/>
                <w:szCs w:val="16"/>
              </w:rPr>
            </w:pPr>
            <w:r w:rsidRPr="00567EBC">
              <w:rPr>
                <w:i/>
                <w:iCs/>
                <w:sz w:val="16"/>
                <w:szCs w:val="16"/>
              </w:rPr>
              <w:t>Функционирование Правительства Российской Федерации, высших исполнительных органов субъектов Российской Федерации, местных администраций</w:t>
            </w:r>
          </w:p>
        </w:tc>
        <w:tc>
          <w:tcPr>
            <w:tcW w:w="420" w:type="dxa"/>
            <w:vAlign w:val="bottom"/>
            <w:hideMark/>
          </w:tcPr>
          <w:p w14:paraId="54F8EB97" w14:textId="77777777" w:rsidR="00567EBC" w:rsidRPr="00567EBC" w:rsidRDefault="00567EBC" w:rsidP="00567EBC">
            <w:pPr>
              <w:jc w:val="center"/>
              <w:rPr>
                <w:sz w:val="16"/>
                <w:szCs w:val="16"/>
              </w:rPr>
            </w:pPr>
            <w:r w:rsidRPr="00567EBC">
              <w:rPr>
                <w:sz w:val="16"/>
                <w:szCs w:val="16"/>
              </w:rPr>
              <w:t>65</w:t>
            </w:r>
          </w:p>
        </w:tc>
        <w:tc>
          <w:tcPr>
            <w:tcW w:w="420" w:type="dxa"/>
            <w:vAlign w:val="bottom"/>
            <w:hideMark/>
          </w:tcPr>
          <w:p w14:paraId="6C72DCFD" w14:textId="77777777" w:rsidR="00567EBC" w:rsidRPr="00567EBC" w:rsidRDefault="00567EBC" w:rsidP="00567EBC">
            <w:pPr>
              <w:jc w:val="center"/>
              <w:rPr>
                <w:b/>
                <w:bCs/>
                <w:sz w:val="16"/>
                <w:szCs w:val="16"/>
              </w:rPr>
            </w:pPr>
            <w:r w:rsidRPr="00567EBC">
              <w:rPr>
                <w:b/>
                <w:bCs/>
                <w:sz w:val="16"/>
                <w:szCs w:val="16"/>
              </w:rPr>
              <w:t>2</w:t>
            </w:r>
          </w:p>
        </w:tc>
        <w:tc>
          <w:tcPr>
            <w:tcW w:w="477" w:type="dxa"/>
            <w:vAlign w:val="bottom"/>
            <w:hideMark/>
          </w:tcPr>
          <w:p w14:paraId="0D94CDA6" w14:textId="77777777" w:rsidR="00567EBC" w:rsidRPr="00567EBC" w:rsidRDefault="00567EBC" w:rsidP="00567EBC">
            <w:pPr>
              <w:jc w:val="center"/>
              <w:rPr>
                <w:sz w:val="16"/>
                <w:szCs w:val="16"/>
              </w:rPr>
            </w:pPr>
            <w:r w:rsidRPr="00567EBC">
              <w:rPr>
                <w:sz w:val="16"/>
                <w:szCs w:val="16"/>
              </w:rPr>
              <w:t>00</w:t>
            </w:r>
          </w:p>
        </w:tc>
        <w:tc>
          <w:tcPr>
            <w:tcW w:w="688" w:type="dxa"/>
            <w:vAlign w:val="bottom"/>
            <w:hideMark/>
          </w:tcPr>
          <w:p w14:paraId="20A216F9" w14:textId="77777777" w:rsidR="00567EBC" w:rsidRPr="00567EBC" w:rsidRDefault="00567EBC" w:rsidP="00567EBC">
            <w:pPr>
              <w:jc w:val="center"/>
              <w:rPr>
                <w:sz w:val="16"/>
                <w:szCs w:val="16"/>
              </w:rPr>
            </w:pPr>
            <w:r w:rsidRPr="00567EBC">
              <w:rPr>
                <w:sz w:val="16"/>
                <w:szCs w:val="16"/>
              </w:rPr>
              <w:t>41120</w:t>
            </w:r>
          </w:p>
        </w:tc>
        <w:tc>
          <w:tcPr>
            <w:tcW w:w="472" w:type="dxa"/>
            <w:vAlign w:val="center"/>
            <w:hideMark/>
          </w:tcPr>
          <w:p w14:paraId="055814BE" w14:textId="77777777" w:rsidR="00567EBC" w:rsidRPr="00567EBC" w:rsidRDefault="00567EBC" w:rsidP="00567EBC">
            <w:pPr>
              <w:jc w:val="center"/>
              <w:rPr>
                <w:b/>
                <w:bCs/>
                <w:sz w:val="16"/>
                <w:szCs w:val="16"/>
              </w:rPr>
            </w:pPr>
            <w:r w:rsidRPr="00567EBC">
              <w:rPr>
                <w:b/>
                <w:bCs/>
                <w:sz w:val="16"/>
                <w:szCs w:val="16"/>
              </w:rPr>
              <w:t>830</w:t>
            </w:r>
          </w:p>
        </w:tc>
        <w:tc>
          <w:tcPr>
            <w:tcW w:w="419" w:type="dxa"/>
            <w:vAlign w:val="bottom"/>
            <w:hideMark/>
          </w:tcPr>
          <w:p w14:paraId="1F207F0A" w14:textId="77777777" w:rsidR="00567EBC" w:rsidRPr="00567EBC" w:rsidRDefault="00567EBC" w:rsidP="00567EBC">
            <w:pPr>
              <w:jc w:val="center"/>
              <w:rPr>
                <w:sz w:val="16"/>
                <w:szCs w:val="16"/>
              </w:rPr>
            </w:pPr>
            <w:r w:rsidRPr="00567EBC">
              <w:rPr>
                <w:sz w:val="16"/>
                <w:szCs w:val="16"/>
              </w:rPr>
              <w:t>01</w:t>
            </w:r>
          </w:p>
        </w:tc>
        <w:tc>
          <w:tcPr>
            <w:tcW w:w="564" w:type="dxa"/>
            <w:vAlign w:val="bottom"/>
            <w:hideMark/>
          </w:tcPr>
          <w:p w14:paraId="3CB65715" w14:textId="77777777" w:rsidR="00567EBC" w:rsidRPr="00567EBC" w:rsidRDefault="00567EBC" w:rsidP="00567EBC">
            <w:pPr>
              <w:jc w:val="center"/>
              <w:rPr>
                <w:sz w:val="16"/>
                <w:szCs w:val="16"/>
              </w:rPr>
            </w:pPr>
            <w:r w:rsidRPr="00567EBC">
              <w:rPr>
                <w:sz w:val="16"/>
                <w:szCs w:val="16"/>
              </w:rPr>
              <w:t>04</w:t>
            </w:r>
          </w:p>
        </w:tc>
        <w:tc>
          <w:tcPr>
            <w:tcW w:w="598" w:type="dxa"/>
            <w:vAlign w:val="bottom"/>
            <w:hideMark/>
          </w:tcPr>
          <w:p w14:paraId="3A37A02A" w14:textId="77777777" w:rsidR="00567EBC" w:rsidRPr="00567EBC" w:rsidRDefault="00567EBC" w:rsidP="00567EBC">
            <w:pPr>
              <w:jc w:val="center"/>
              <w:rPr>
                <w:sz w:val="16"/>
                <w:szCs w:val="16"/>
              </w:rPr>
            </w:pPr>
            <w:r w:rsidRPr="00567EBC">
              <w:rPr>
                <w:sz w:val="16"/>
                <w:szCs w:val="16"/>
              </w:rPr>
              <w:t> </w:t>
            </w:r>
          </w:p>
        </w:tc>
        <w:tc>
          <w:tcPr>
            <w:tcW w:w="1045" w:type="dxa"/>
            <w:noWrap/>
            <w:vAlign w:val="bottom"/>
            <w:hideMark/>
          </w:tcPr>
          <w:p w14:paraId="03083571" w14:textId="77777777" w:rsidR="00567EBC" w:rsidRPr="00567EBC" w:rsidRDefault="00567EBC" w:rsidP="00567EBC">
            <w:pPr>
              <w:jc w:val="right"/>
              <w:rPr>
                <w:sz w:val="16"/>
                <w:szCs w:val="16"/>
              </w:rPr>
            </w:pPr>
            <w:r w:rsidRPr="00567EBC">
              <w:rPr>
                <w:sz w:val="16"/>
                <w:szCs w:val="16"/>
              </w:rPr>
              <w:t>110,0</w:t>
            </w:r>
          </w:p>
        </w:tc>
        <w:tc>
          <w:tcPr>
            <w:tcW w:w="992" w:type="dxa"/>
            <w:noWrap/>
            <w:vAlign w:val="bottom"/>
            <w:hideMark/>
          </w:tcPr>
          <w:p w14:paraId="6CF6DCC8" w14:textId="77777777" w:rsidR="00567EBC" w:rsidRPr="00567EBC" w:rsidRDefault="00567EBC" w:rsidP="00567EBC">
            <w:pPr>
              <w:jc w:val="right"/>
              <w:rPr>
                <w:sz w:val="16"/>
                <w:szCs w:val="16"/>
              </w:rPr>
            </w:pPr>
            <w:r w:rsidRPr="00567EBC">
              <w:rPr>
                <w:sz w:val="16"/>
                <w:szCs w:val="16"/>
              </w:rPr>
              <w:t>0,0</w:t>
            </w:r>
          </w:p>
        </w:tc>
        <w:tc>
          <w:tcPr>
            <w:tcW w:w="992" w:type="dxa"/>
            <w:noWrap/>
            <w:vAlign w:val="bottom"/>
            <w:hideMark/>
          </w:tcPr>
          <w:p w14:paraId="5580CF5B" w14:textId="77777777" w:rsidR="00567EBC" w:rsidRPr="00567EBC" w:rsidRDefault="00567EBC" w:rsidP="00567EBC">
            <w:pPr>
              <w:jc w:val="right"/>
              <w:rPr>
                <w:sz w:val="16"/>
                <w:szCs w:val="16"/>
              </w:rPr>
            </w:pPr>
            <w:r w:rsidRPr="00567EBC">
              <w:rPr>
                <w:sz w:val="16"/>
                <w:szCs w:val="16"/>
              </w:rPr>
              <w:t>0,0</w:t>
            </w:r>
          </w:p>
        </w:tc>
      </w:tr>
      <w:tr w:rsidR="00567EBC" w:rsidRPr="00567EBC" w14:paraId="35A775A9" w14:textId="77777777" w:rsidTr="00567EBC">
        <w:trPr>
          <w:trHeight w:val="570"/>
        </w:trPr>
        <w:tc>
          <w:tcPr>
            <w:tcW w:w="3403" w:type="dxa"/>
            <w:hideMark/>
          </w:tcPr>
          <w:p w14:paraId="0FA74B29" w14:textId="77777777" w:rsidR="00567EBC" w:rsidRPr="00567EBC" w:rsidRDefault="00567EBC" w:rsidP="00567EBC">
            <w:pPr>
              <w:rPr>
                <w:i/>
                <w:iCs/>
                <w:sz w:val="16"/>
                <w:szCs w:val="16"/>
              </w:rPr>
            </w:pPr>
            <w:r w:rsidRPr="00567EBC">
              <w:rPr>
                <w:i/>
                <w:iCs/>
                <w:sz w:val="16"/>
                <w:szCs w:val="16"/>
              </w:rPr>
              <w:t>Администрация Рузаевского муниципального района Республики Мордовия</w:t>
            </w:r>
          </w:p>
        </w:tc>
        <w:tc>
          <w:tcPr>
            <w:tcW w:w="420" w:type="dxa"/>
            <w:vAlign w:val="bottom"/>
            <w:hideMark/>
          </w:tcPr>
          <w:p w14:paraId="1FFB1008" w14:textId="77777777" w:rsidR="00567EBC" w:rsidRPr="00567EBC" w:rsidRDefault="00567EBC" w:rsidP="00567EBC">
            <w:pPr>
              <w:jc w:val="center"/>
              <w:rPr>
                <w:sz w:val="16"/>
                <w:szCs w:val="16"/>
              </w:rPr>
            </w:pPr>
            <w:r w:rsidRPr="00567EBC">
              <w:rPr>
                <w:sz w:val="16"/>
                <w:szCs w:val="16"/>
              </w:rPr>
              <w:t>65</w:t>
            </w:r>
          </w:p>
        </w:tc>
        <w:tc>
          <w:tcPr>
            <w:tcW w:w="420" w:type="dxa"/>
            <w:vAlign w:val="bottom"/>
            <w:hideMark/>
          </w:tcPr>
          <w:p w14:paraId="7DA2B5DB" w14:textId="77777777" w:rsidR="00567EBC" w:rsidRPr="00567EBC" w:rsidRDefault="00567EBC" w:rsidP="00567EBC">
            <w:pPr>
              <w:jc w:val="center"/>
              <w:rPr>
                <w:sz w:val="16"/>
                <w:szCs w:val="16"/>
              </w:rPr>
            </w:pPr>
            <w:r w:rsidRPr="00567EBC">
              <w:rPr>
                <w:sz w:val="16"/>
                <w:szCs w:val="16"/>
              </w:rPr>
              <w:t>2</w:t>
            </w:r>
          </w:p>
        </w:tc>
        <w:tc>
          <w:tcPr>
            <w:tcW w:w="477" w:type="dxa"/>
            <w:vAlign w:val="bottom"/>
            <w:hideMark/>
          </w:tcPr>
          <w:p w14:paraId="6627802D" w14:textId="77777777" w:rsidR="00567EBC" w:rsidRPr="00567EBC" w:rsidRDefault="00567EBC" w:rsidP="00567EBC">
            <w:pPr>
              <w:jc w:val="center"/>
              <w:rPr>
                <w:sz w:val="16"/>
                <w:szCs w:val="16"/>
              </w:rPr>
            </w:pPr>
            <w:r w:rsidRPr="00567EBC">
              <w:rPr>
                <w:sz w:val="16"/>
                <w:szCs w:val="16"/>
              </w:rPr>
              <w:t>00</w:t>
            </w:r>
          </w:p>
        </w:tc>
        <w:tc>
          <w:tcPr>
            <w:tcW w:w="688" w:type="dxa"/>
            <w:vAlign w:val="bottom"/>
            <w:hideMark/>
          </w:tcPr>
          <w:p w14:paraId="146D34AA" w14:textId="77777777" w:rsidR="00567EBC" w:rsidRPr="00567EBC" w:rsidRDefault="00567EBC" w:rsidP="00567EBC">
            <w:pPr>
              <w:jc w:val="center"/>
              <w:rPr>
                <w:sz w:val="16"/>
                <w:szCs w:val="16"/>
              </w:rPr>
            </w:pPr>
            <w:r w:rsidRPr="00567EBC">
              <w:rPr>
                <w:sz w:val="16"/>
                <w:szCs w:val="16"/>
              </w:rPr>
              <w:t>41120</w:t>
            </w:r>
          </w:p>
        </w:tc>
        <w:tc>
          <w:tcPr>
            <w:tcW w:w="472" w:type="dxa"/>
            <w:vAlign w:val="center"/>
            <w:hideMark/>
          </w:tcPr>
          <w:p w14:paraId="3C8A09F7" w14:textId="77777777" w:rsidR="00567EBC" w:rsidRPr="00567EBC" w:rsidRDefault="00567EBC" w:rsidP="00567EBC">
            <w:pPr>
              <w:jc w:val="center"/>
              <w:rPr>
                <w:sz w:val="16"/>
                <w:szCs w:val="16"/>
              </w:rPr>
            </w:pPr>
            <w:r w:rsidRPr="00567EBC">
              <w:rPr>
                <w:sz w:val="16"/>
                <w:szCs w:val="16"/>
              </w:rPr>
              <w:t>830</w:t>
            </w:r>
          </w:p>
        </w:tc>
        <w:tc>
          <w:tcPr>
            <w:tcW w:w="419" w:type="dxa"/>
            <w:vAlign w:val="bottom"/>
            <w:hideMark/>
          </w:tcPr>
          <w:p w14:paraId="16AD2904" w14:textId="77777777" w:rsidR="00567EBC" w:rsidRPr="00567EBC" w:rsidRDefault="00567EBC" w:rsidP="00567EBC">
            <w:pPr>
              <w:jc w:val="center"/>
              <w:rPr>
                <w:sz w:val="16"/>
                <w:szCs w:val="16"/>
              </w:rPr>
            </w:pPr>
            <w:r w:rsidRPr="00567EBC">
              <w:rPr>
                <w:sz w:val="16"/>
                <w:szCs w:val="16"/>
              </w:rPr>
              <w:t>01</w:t>
            </w:r>
          </w:p>
        </w:tc>
        <w:tc>
          <w:tcPr>
            <w:tcW w:w="564" w:type="dxa"/>
            <w:vAlign w:val="bottom"/>
            <w:hideMark/>
          </w:tcPr>
          <w:p w14:paraId="0C0B4198" w14:textId="77777777" w:rsidR="00567EBC" w:rsidRPr="00567EBC" w:rsidRDefault="00567EBC" w:rsidP="00567EBC">
            <w:pPr>
              <w:jc w:val="center"/>
              <w:rPr>
                <w:sz w:val="16"/>
                <w:szCs w:val="16"/>
              </w:rPr>
            </w:pPr>
            <w:r w:rsidRPr="00567EBC">
              <w:rPr>
                <w:sz w:val="16"/>
                <w:szCs w:val="16"/>
              </w:rPr>
              <w:t>04</w:t>
            </w:r>
          </w:p>
        </w:tc>
        <w:tc>
          <w:tcPr>
            <w:tcW w:w="598" w:type="dxa"/>
            <w:vAlign w:val="bottom"/>
            <w:hideMark/>
          </w:tcPr>
          <w:p w14:paraId="26E00E1B" w14:textId="77777777" w:rsidR="00567EBC" w:rsidRPr="00567EBC" w:rsidRDefault="00567EBC" w:rsidP="00567EBC">
            <w:pPr>
              <w:jc w:val="center"/>
              <w:rPr>
                <w:sz w:val="16"/>
                <w:szCs w:val="16"/>
              </w:rPr>
            </w:pPr>
            <w:r w:rsidRPr="00567EBC">
              <w:rPr>
                <w:sz w:val="16"/>
                <w:szCs w:val="16"/>
              </w:rPr>
              <w:t>900</w:t>
            </w:r>
          </w:p>
        </w:tc>
        <w:tc>
          <w:tcPr>
            <w:tcW w:w="1045" w:type="dxa"/>
            <w:noWrap/>
            <w:vAlign w:val="bottom"/>
            <w:hideMark/>
          </w:tcPr>
          <w:p w14:paraId="7C89E9E3" w14:textId="77777777" w:rsidR="00567EBC" w:rsidRPr="00567EBC" w:rsidRDefault="00567EBC" w:rsidP="00567EBC">
            <w:pPr>
              <w:jc w:val="right"/>
              <w:rPr>
                <w:sz w:val="16"/>
                <w:szCs w:val="16"/>
              </w:rPr>
            </w:pPr>
            <w:r w:rsidRPr="00567EBC">
              <w:rPr>
                <w:sz w:val="16"/>
                <w:szCs w:val="16"/>
              </w:rPr>
              <w:t>110,0</w:t>
            </w:r>
          </w:p>
        </w:tc>
        <w:tc>
          <w:tcPr>
            <w:tcW w:w="992" w:type="dxa"/>
            <w:noWrap/>
            <w:vAlign w:val="bottom"/>
            <w:hideMark/>
          </w:tcPr>
          <w:p w14:paraId="51DE9FA0" w14:textId="77777777" w:rsidR="00567EBC" w:rsidRPr="00567EBC" w:rsidRDefault="00567EBC" w:rsidP="00567EBC">
            <w:pPr>
              <w:jc w:val="right"/>
              <w:rPr>
                <w:sz w:val="16"/>
                <w:szCs w:val="16"/>
              </w:rPr>
            </w:pPr>
            <w:r w:rsidRPr="00567EBC">
              <w:rPr>
                <w:sz w:val="16"/>
                <w:szCs w:val="16"/>
              </w:rPr>
              <w:t>0,0</w:t>
            </w:r>
          </w:p>
        </w:tc>
        <w:tc>
          <w:tcPr>
            <w:tcW w:w="992" w:type="dxa"/>
            <w:noWrap/>
            <w:vAlign w:val="bottom"/>
            <w:hideMark/>
          </w:tcPr>
          <w:p w14:paraId="649EA832" w14:textId="77777777" w:rsidR="00567EBC" w:rsidRPr="00567EBC" w:rsidRDefault="00567EBC" w:rsidP="00567EBC">
            <w:pPr>
              <w:jc w:val="right"/>
              <w:rPr>
                <w:sz w:val="16"/>
                <w:szCs w:val="16"/>
              </w:rPr>
            </w:pPr>
            <w:r w:rsidRPr="00567EBC">
              <w:rPr>
                <w:sz w:val="16"/>
                <w:szCs w:val="16"/>
              </w:rPr>
              <w:t>0,0</w:t>
            </w:r>
          </w:p>
        </w:tc>
      </w:tr>
      <w:tr w:rsidR="00567EBC" w:rsidRPr="00567EBC" w14:paraId="74C60F09" w14:textId="77777777" w:rsidTr="00567EBC">
        <w:trPr>
          <w:trHeight w:val="375"/>
        </w:trPr>
        <w:tc>
          <w:tcPr>
            <w:tcW w:w="3403" w:type="dxa"/>
            <w:vAlign w:val="center"/>
            <w:hideMark/>
          </w:tcPr>
          <w:p w14:paraId="745992A8" w14:textId="77777777" w:rsidR="00567EBC" w:rsidRPr="00567EBC" w:rsidRDefault="00567EBC" w:rsidP="00567EBC">
            <w:pPr>
              <w:rPr>
                <w:i/>
                <w:iCs/>
                <w:sz w:val="16"/>
                <w:szCs w:val="16"/>
              </w:rPr>
            </w:pPr>
            <w:r w:rsidRPr="00567EBC">
              <w:rPr>
                <w:i/>
                <w:iCs/>
                <w:sz w:val="16"/>
                <w:szCs w:val="16"/>
              </w:rPr>
              <w:t>Уплата налогов, сборов и иных платежей</w:t>
            </w:r>
          </w:p>
        </w:tc>
        <w:tc>
          <w:tcPr>
            <w:tcW w:w="420" w:type="dxa"/>
            <w:vAlign w:val="bottom"/>
            <w:hideMark/>
          </w:tcPr>
          <w:p w14:paraId="2B5C3510" w14:textId="77777777" w:rsidR="00567EBC" w:rsidRPr="00567EBC" w:rsidRDefault="00567EBC" w:rsidP="00567EBC">
            <w:pPr>
              <w:jc w:val="center"/>
              <w:rPr>
                <w:sz w:val="16"/>
                <w:szCs w:val="16"/>
              </w:rPr>
            </w:pPr>
            <w:r w:rsidRPr="00567EBC">
              <w:rPr>
                <w:sz w:val="16"/>
                <w:szCs w:val="16"/>
              </w:rPr>
              <w:t>65</w:t>
            </w:r>
          </w:p>
        </w:tc>
        <w:tc>
          <w:tcPr>
            <w:tcW w:w="420" w:type="dxa"/>
            <w:vAlign w:val="bottom"/>
            <w:hideMark/>
          </w:tcPr>
          <w:p w14:paraId="0B6C6E5F" w14:textId="77777777" w:rsidR="00567EBC" w:rsidRPr="00567EBC" w:rsidRDefault="00567EBC" w:rsidP="00567EBC">
            <w:pPr>
              <w:jc w:val="center"/>
              <w:rPr>
                <w:b/>
                <w:bCs/>
                <w:sz w:val="16"/>
                <w:szCs w:val="16"/>
              </w:rPr>
            </w:pPr>
            <w:r w:rsidRPr="00567EBC">
              <w:rPr>
                <w:b/>
                <w:bCs/>
                <w:sz w:val="16"/>
                <w:szCs w:val="16"/>
              </w:rPr>
              <w:t>2</w:t>
            </w:r>
          </w:p>
        </w:tc>
        <w:tc>
          <w:tcPr>
            <w:tcW w:w="477" w:type="dxa"/>
            <w:vAlign w:val="bottom"/>
            <w:hideMark/>
          </w:tcPr>
          <w:p w14:paraId="59D2F7E5" w14:textId="77777777" w:rsidR="00567EBC" w:rsidRPr="00567EBC" w:rsidRDefault="00567EBC" w:rsidP="00567EBC">
            <w:pPr>
              <w:jc w:val="center"/>
              <w:rPr>
                <w:sz w:val="16"/>
                <w:szCs w:val="16"/>
              </w:rPr>
            </w:pPr>
            <w:r w:rsidRPr="00567EBC">
              <w:rPr>
                <w:sz w:val="16"/>
                <w:szCs w:val="16"/>
              </w:rPr>
              <w:t>00</w:t>
            </w:r>
          </w:p>
        </w:tc>
        <w:tc>
          <w:tcPr>
            <w:tcW w:w="688" w:type="dxa"/>
            <w:vAlign w:val="bottom"/>
            <w:hideMark/>
          </w:tcPr>
          <w:p w14:paraId="0D7CEDAD" w14:textId="77777777" w:rsidR="00567EBC" w:rsidRPr="00567EBC" w:rsidRDefault="00567EBC" w:rsidP="00567EBC">
            <w:pPr>
              <w:jc w:val="center"/>
              <w:rPr>
                <w:sz w:val="16"/>
                <w:szCs w:val="16"/>
              </w:rPr>
            </w:pPr>
            <w:r w:rsidRPr="00567EBC">
              <w:rPr>
                <w:sz w:val="16"/>
                <w:szCs w:val="16"/>
              </w:rPr>
              <w:t>41120</w:t>
            </w:r>
          </w:p>
        </w:tc>
        <w:tc>
          <w:tcPr>
            <w:tcW w:w="472" w:type="dxa"/>
            <w:vAlign w:val="center"/>
            <w:hideMark/>
          </w:tcPr>
          <w:p w14:paraId="0CB6C564" w14:textId="77777777" w:rsidR="00567EBC" w:rsidRPr="00567EBC" w:rsidRDefault="00567EBC" w:rsidP="00567EBC">
            <w:pPr>
              <w:jc w:val="center"/>
              <w:rPr>
                <w:b/>
                <w:bCs/>
                <w:sz w:val="16"/>
                <w:szCs w:val="16"/>
              </w:rPr>
            </w:pPr>
            <w:r w:rsidRPr="00567EBC">
              <w:rPr>
                <w:b/>
                <w:bCs/>
                <w:sz w:val="16"/>
                <w:szCs w:val="16"/>
              </w:rPr>
              <w:t>850</w:t>
            </w:r>
          </w:p>
        </w:tc>
        <w:tc>
          <w:tcPr>
            <w:tcW w:w="419" w:type="dxa"/>
            <w:vAlign w:val="bottom"/>
            <w:hideMark/>
          </w:tcPr>
          <w:p w14:paraId="5ABF4200" w14:textId="77777777" w:rsidR="00567EBC" w:rsidRPr="00567EBC" w:rsidRDefault="00567EBC" w:rsidP="00567EBC">
            <w:pPr>
              <w:jc w:val="center"/>
              <w:rPr>
                <w:sz w:val="16"/>
                <w:szCs w:val="16"/>
              </w:rPr>
            </w:pPr>
            <w:r w:rsidRPr="00567EBC">
              <w:rPr>
                <w:sz w:val="16"/>
                <w:szCs w:val="16"/>
              </w:rPr>
              <w:t> </w:t>
            </w:r>
          </w:p>
        </w:tc>
        <w:tc>
          <w:tcPr>
            <w:tcW w:w="564" w:type="dxa"/>
            <w:vAlign w:val="bottom"/>
            <w:hideMark/>
          </w:tcPr>
          <w:p w14:paraId="7653EE70" w14:textId="77777777" w:rsidR="00567EBC" w:rsidRPr="00567EBC" w:rsidRDefault="00567EBC" w:rsidP="00567EBC">
            <w:pPr>
              <w:jc w:val="center"/>
              <w:rPr>
                <w:sz w:val="16"/>
                <w:szCs w:val="16"/>
              </w:rPr>
            </w:pPr>
            <w:r w:rsidRPr="00567EBC">
              <w:rPr>
                <w:sz w:val="16"/>
                <w:szCs w:val="16"/>
              </w:rPr>
              <w:t> </w:t>
            </w:r>
          </w:p>
        </w:tc>
        <w:tc>
          <w:tcPr>
            <w:tcW w:w="598" w:type="dxa"/>
            <w:vAlign w:val="bottom"/>
            <w:hideMark/>
          </w:tcPr>
          <w:p w14:paraId="0CEF22DF" w14:textId="77777777" w:rsidR="00567EBC" w:rsidRPr="00567EBC" w:rsidRDefault="00567EBC" w:rsidP="00567EBC">
            <w:pPr>
              <w:jc w:val="center"/>
              <w:rPr>
                <w:sz w:val="16"/>
                <w:szCs w:val="16"/>
              </w:rPr>
            </w:pPr>
            <w:r w:rsidRPr="00567EBC">
              <w:rPr>
                <w:sz w:val="16"/>
                <w:szCs w:val="16"/>
              </w:rPr>
              <w:t> </w:t>
            </w:r>
          </w:p>
        </w:tc>
        <w:tc>
          <w:tcPr>
            <w:tcW w:w="1045" w:type="dxa"/>
            <w:noWrap/>
            <w:vAlign w:val="bottom"/>
            <w:hideMark/>
          </w:tcPr>
          <w:p w14:paraId="4D1972F1" w14:textId="77777777" w:rsidR="00567EBC" w:rsidRPr="00567EBC" w:rsidRDefault="00567EBC" w:rsidP="00567EBC">
            <w:pPr>
              <w:jc w:val="right"/>
              <w:rPr>
                <w:sz w:val="16"/>
                <w:szCs w:val="16"/>
              </w:rPr>
            </w:pPr>
            <w:r w:rsidRPr="00567EBC">
              <w:rPr>
                <w:sz w:val="16"/>
                <w:szCs w:val="16"/>
              </w:rPr>
              <w:t>241,8</w:t>
            </w:r>
          </w:p>
        </w:tc>
        <w:tc>
          <w:tcPr>
            <w:tcW w:w="992" w:type="dxa"/>
            <w:noWrap/>
            <w:vAlign w:val="bottom"/>
            <w:hideMark/>
          </w:tcPr>
          <w:p w14:paraId="645B6EA6" w14:textId="77777777" w:rsidR="00567EBC" w:rsidRPr="00567EBC" w:rsidRDefault="00567EBC" w:rsidP="00567EBC">
            <w:pPr>
              <w:jc w:val="right"/>
              <w:rPr>
                <w:sz w:val="16"/>
                <w:szCs w:val="16"/>
              </w:rPr>
            </w:pPr>
            <w:r w:rsidRPr="00567EBC">
              <w:rPr>
                <w:sz w:val="16"/>
                <w:szCs w:val="16"/>
              </w:rPr>
              <w:t>227,3</w:t>
            </w:r>
          </w:p>
        </w:tc>
        <w:tc>
          <w:tcPr>
            <w:tcW w:w="992" w:type="dxa"/>
            <w:noWrap/>
            <w:vAlign w:val="bottom"/>
            <w:hideMark/>
          </w:tcPr>
          <w:p w14:paraId="22B0D41D" w14:textId="77777777" w:rsidR="00567EBC" w:rsidRPr="00567EBC" w:rsidRDefault="00567EBC" w:rsidP="00567EBC">
            <w:pPr>
              <w:jc w:val="right"/>
              <w:rPr>
                <w:sz w:val="16"/>
                <w:szCs w:val="16"/>
              </w:rPr>
            </w:pPr>
            <w:r w:rsidRPr="00567EBC">
              <w:rPr>
                <w:sz w:val="16"/>
                <w:szCs w:val="16"/>
              </w:rPr>
              <w:t>226,3</w:t>
            </w:r>
          </w:p>
        </w:tc>
      </w:tr>
      <w:tr w:rsidR="00567EBC" w:rsidRPr="00567EBC" w14:paraId="3A2ADF09" w14:textId="77777777" w:rsidTr="00567EBC">
        <w:trPr>
          <w:trHeight w:val="375"/>
        </w:trPr>
        <w:tc>
          <w:tcPr>
            <w:tcW w:w="3403" w:type="dxa"/>
            <w:vAlign w:val="center"/>
            <w:hideMark/>
          </w:tcPr>
          <w:p w14:paraId="6D3BB671" w14:textId="77777777" w:rsidR="00567EBC" w:rsidRPr="00567EBC" w:rsidRDefault="00567EBC" w:rsidP="00567EBC">
            <w:pPr>
              <w:rPr>
                <w:i/>
                <w:iCs/>
                <w:sz w:val="16"/>
                <w:szCs w:val="16"/>
              </w:rPr>
            </w:pPr>
            <w:r w:rsidRPr="00567EBC">
              <w:rPr>
                <w:i/>
                <w:iCs/>
                <w:sz w:val="16"/>
                <w:szCs w:val="16"/>
              </w:rPr>
              <w:t>ОБЩЕГОСУДАРСТВЕННЫЕ ВОПРОСЫ</w:t>
            </w:r>
          </w:p>
        </w:tc>
        <w:tc>
          <w:tcPr>
            <w:tcW w:w="420" w:type="dxa"/>
            <w:vAlign w:val="bottom"/>
            <w:hideMark/>
          </w:tcPr>
          <w:p w14:paraId="26D2F5BA" w14:textId="77777777" w:rsidR="00567EBC" w:rsidRPr="00567EBC" w:rsidRDefault="00567EBC" w:rsidP="00567EBC">
            <w:pPr>
              <w:jc w:val="center"/>
              <w:rPr>
                <w:sz w:val="16"/>
                <w:szCs w:val="16"/>
              </w:rPr>
            </w:pPr>
            <w:r w:rsidRPr="00567EBC">
              <w:rPr>
                <w:sz w:val="16"/>
                <w:szCs w:val="16"/>
              </w:rPr>
              <w:t>65</w:t>
            </w:r>
          </w:p>
        </w:tc>
        <w:tc>
          <w:tcPr>
            <w:tcW w:w="420" w:type="dxa"/>
            <w:vAlign w:val="bottom"/>
            <w:hideMark/>
          </w:tcPr>
          <w:p w14:paraId="0629B0F9" w14:textId="77777777" w:rsidR="00567EBC" w:rsidRPr="00567EBC" w:rsidRDefault="00567EBC" w:rsidP="00567EBC">
            <w:pPr>
              <w:jc w:val="center"/>
              <w:rPr>
                <w:b/>
                <w:bCs/>
                <w:sz w:val="16"/>
                <w:szCs w:val="16"/>
              </w:rPr>
            </w:pPr>
            <w:r w:rsidRPr="00567EBC">
              <w:rPr>
                <w:b/>
                <w:bCs/>
                <w:sz w:val="16"/>
                <w:szCs w:val="16"/>
              </w:rPr>
              <w:t>2</w:t>
            </w:r>
          </w:p>
        </w:tc>
        <w:tc>
          <w:tcPr>
            <w:tcW w:w="477" w:type="dxa"/>
            <w:vAlign w:val="bottom"/>
            <w:hideMark/>
          </w:tcPr>
          <w:p w14:paraId="0876F01D" w14:textId="77777777" w:rsidR="00567EBC" w:rsidRPr="00567EBC" w:rsidRDefault="00567EBC" w:rsidP="00567EBC">
            <w:pPr>
              <w:jc w:val="center"/>
              <w:rPr>
                <w:sz w:val="16"/>
                <w:szCs w:val="16"/>
              </w:rPr>
            </w:pPr>
            <w:r w:rsidRPr="00567EBC">
              <w:rPr>
                <w:sz w:val="16"/>
                <w:szCs w:val="16"/>
              </w:rPr>
              <w:t>00</w:t>
            </w:r>
          </w:p>
        </w:tc>
        <w:tc>
          <w:tcPr>
            <w:tcW w:w="688" w:type="dxa"/>
            <w:vAlign w:val="bottom"/>
            <w:hideMark/>
          </w:tcPr>
          <w:p w14:paraId="55E65017" w14:textId="77777777" w:rsidR="00567EBC" w:rsidRPr="00567EBC" w:rsidRDefault="00567EBC" w:rsidP="00567EBC">
            <w:pPr>
              <w:jc w:val="center"/>
              <w:rPr>
                <w:sz w:val="16"/>
                <w:szCs w:val="16"/>
              </w:rPr>
            </w:pPr>
            <w:r w:rsidRPr="00567EBC">
              <w:rPr>
                <w:sz w:val="16"/>
                <w:szCs w:val="16"/>
              </w:rPr>
              <w:t>41120</w:t>
            </w:r>
          </w:p>
        </w:tc>
        <w:tc>
          <w:tcPr>
            <w:tcW w:w="472" w:type="dxa"/>
            <w:vAlign w:val="center"/>
            <w:hideMark/>
          </w:tcPr>
          <w:p w14:paraId="7F9B6E19" w14:textId="77777777" w:rsidR="00567EBC" w:rsidRPr="00567EBC" w:rsidRDefault="00567EBC" w:rsidP="00567EBC">
            <w:pPr>
              <w:jc w:val="center"/>
              <w:rPr>
                <w:b/>
                <w:bCs/>
                <w:sz w:val="16"/>
                <w:szCs w:val="16"/>
              </w:rPr>
            </w:pPr>
            <w:r w:rsidRPr="00567EBC">
              <w:rPr>
                <w:b/>
                <w:bCs/>
                <w:sz w:val="16"/>
                <w:szCs w:val="16"/>
              </w:rPr>
              <w:t>850</w:t>
            </w:r>
          </w:p>
        </w:tc>
        <w:tc>
          <w:tcPr>
            <w:tcW w:w="419" w:type="dxa"/>
            <w:vAlign w:val="bottom"/>
            <w:hideMark/>
          </w:tcPr>
          <w:p w14:paraId="08DBBCEE" w14:textId="77777777" w:rsidR="00567EBC" w:rsidRPr="00567EBC" w:rsidRDefault="00567EBC" w:rsidP="00567EBC">
            <w:pPr>
              <w:jc w:val="center"/>
              <w:rPr>
                <w:sz w:val="16"/>
                <w:szCs w:val="16"/>
              </w:rPr>
            </w:pPr>
            <w:r w:rsidRPr="00567EBC">
              <w:rPr>
                <w:sz w:val="16"/>
                <w:szCs w:val="16"/>
              </w:rPr>
              <w:t>01</w:t>
            </w:r>
          </w:p>
        </w:tc>
        <w:tc>
          <w:tcPr>
            <w:tcW w:w="564" w:type="dxa"/>
            <w:vAlign w:val="bottom"/>
            <w:hideMark/>
          </w:tcPr>
          <w:p w14:paraId="70EBB613" w14:textId="77777777" w:rsidR="00567EBC" w:rsidRPr="00567EBC" w:rsidRDefault="00567EBC" w:rsidP="00567EBC">
            <w:pPr>
              <w:jc w:val="center"/>
              <w:rPr>
                <w:sz w:val="16"/>
                <w:szCs w:val="16"/>
              </w:rPr>
            </w:pPr>
            <w:r w:rsidRPr="00567EBC">
              <w:rPr>
                <w:sz w:val="16"/>
                <w:szCs w:val="16"/>
              </w:rPr>
              <w:t> </w:t>
            </w:r>
          </w:p>
        </w:tc>
        <w:tc>
          <w:tcPr>
            <w:tcW w:w="598" w:type="dxa"/>
            <w:vAlign w:val="bottom"/>
            <w:hideMark/>
          </w:tcPr>
          <w:p w14:paraId="1DB4D8E9" w14:textId="77777777" w:rsidR="00567EBC" w:rsidRPr="00567EBC" w:rsidRDefault="00567EBC" w:rsidP="00567EBC">
            <w:pPr>
              <w:jc w:val="center"/>
              <w:rPr>
                <w:sz w:val="16"/>
                <w:szCs w:val="16"/>
              </w:rPr>
            </w:pPr>
            <w:r w:rsidRPr="00567EBC">
              <w:rPr>
                <w:sz w:val="16"/>
                <w:szCs w:val="16"/>
              </w:rPr>
              <w:t> </w:t>
            </w:r>
          </w:p>
        </w:tc>
        <w:tc>
          <w:tcPr>
            <w:tcW w:w="1045" w:type="dxa"/>
            <w:noWrap/>
            <w:vAlign w:val="bottom"/>
            <w:hideMark/>
          </w:tcPr>
          <w:p w14:paraId="3DF22C99" w14:textId="77777777" w:rsidR="00567EBC" w:rsidRPr="00567EBC" w:rsidRDefault="00567EBC" w:rsidP="00567EBC">
            <w:pPr>
              <w:jc w:val="right"/>
              <w:rPr>
                <w:sz w:val="16"/>
                <w:szCs w:val="16"/>
              </w:rPr>
            </w:pPr>
            <w:r w:rsidRPr="00567EBC">
              <w:rPr>
                <w:sz w:val="16"/>
                <w:szCs w:val="16"/>
              </w:rPr>
              <w:t>241,8</w:t>
            </w:r>
          </w:p>
        </w:tc>
        <w:tc>
          <w:tcPr>
            <w:tcW w:w="992" w:type="dxa"/>
            <w:noWrap/>
            <w:vAlign w:val="bottom"/>
            <w:hideMark/>
          </w:tcPr>
          <w:p w14:paraId="0EA5CE24" w14:textId="77777777" w:rsidR="00567EBC" w:rsidRPr="00567EBC" w:rsidRDefault="00567EBC" w:rsidP="00567EBC">
            <w:pPr>
              <w:jc w:val="right"/>
              <w:rPr>
                <w:sz w:val="16"/>
                <w:szCs w:val="16"/>
              </w:rPr>
            </w:pPr>
            <w:r w:rsidRPr="00567EBC">
              <w:rPr>
                <w:sz w:val="16"/>
                <w:szCs w:val="16"/>
              </w:rPr>
              <w:t>227,3</w:t>
            </w:r>
          </w:p>
        </w:tc>
        <w:tc>
          <w:tcPr>
            <w:tcW w:w="992" w:type="dxa"/>
            <w:noWrap/>
            <w:vAlign w:val="bottom"/>
            <w:hideMark/>
          </w:tcPr>
          <w:p w14:paraId="09E1E56B" w14:textId="77777777" w:rsidR="00567EBC" w:rsidRPr="00567EBC" w:rsidRDefault="00567EBC" w:rsidP="00567EBC">
            <w:pPr>
              <w:jc w:val="right"/>
              <w:rPr>
                <w:sz w:val="16"/>
                <w:szCs w:val="16"/>
              </w:rPr>
            </w:pPr>
            <w:r w:rsidRPr="00567EBC">
              <w:rPr>
                <w:sz w:val="16"/>
                <w:szCs w:val="16"/>
              </w:rPr>
              <w:t>226,3</w:t>
            </w:r>
          </w:p>
        </w:tc>
      </w:tr>
      <w:tr w:rsidR="00567EBC" w:rsidRPr="00567EBC" w14:paraId="209C3A0E" w14:textId="77777777" w:rsidTr="00567EBC">
        <w:trPr>
          <w:trHeight w:val="675"/>
        </w:trPr>
        <w:tc>
          <w:tcPr>
            <w:tcW w:w="3403" w:type="dxa"/>
            <w:vAlign w:val="center"/>
            <w:hideMark/>
          </w:tcPr>
          <w:p w14:paraId="19BB39B5" w14:textId="77777777" w:rsidR="00567EBC" w:rsidRPr="00567EBC" w:rsidRDefault="00567EBC" w:rsidP="00567EBC">
            <w:pPr>
              <w:rPr>
                <w:i/>
                <w:iCs/>
                <w:sz w:val="16"/>
                <w:szCs w:val="16"/>
              </w:rPr>
            </w:pPr>
            <w:r w:rsidRPr="00567EBC">
              <w:rPr>
                <w:i/>
                <w:iCs/>
                <w:sz w:val="16"/>
                <w:szCs w:val="16"/>
              </w:rPr>
              <w:t>Функционирование Правительства Российской Федерации, высших исполнительных органов субъектов Российской Федерации, местных администраций</w:t>
            </w:r>
          </w:p>
        </w:tc>
        <w:tc>
          <w:tcPr>
            <w:tcW w:w="420" w:type="dxa"/>
            <w:vAlign w:val="bottom"/>
            <w:hideMark/>
          </w:tcPr>
          <w:p w14:paraId="3EA19BA3" w14:textId="77777777" w:rsidR="00567EBC" w:rsidRPr="00567EBC" w:rsidRDefault="00567EBC" w:rsidP="00567EBC">
            <w:pPr>
              <w:jc w:val="center"/>
              <w:rPr>
                <w:sz w:val="16"/>
                <w:szCs w:val="16"/>
              </w:rPr>
            </w:pPr>
            <w:r w:rsidRPr="00567EBC">
              <w:rPr>
                <w:sz w:val="16"/>
                <w:szCs w:val="16"/>
              </w:rPr>
              <w:t>65</w:t>
            </w:r>
          </w:p>
        </w:tc>
        <w:tc>
          <w:tcPr>
            <w:tcW w:w="420" w:type="dxa"/>
            <w:vAlign w:val="bottom"/>
            <w:hideMark/>
          </w:tcPr>
          <w:p w14:paraId="58DC8F9C" w14:textId="77777777" w:rsidR="00567EBC" w:rsidRPr="00567EBC" w:rsidRDefault="00567EBC" w:rsidP="00567EBC">
            <w:pPr>
              <w:jc w:val="center"/>
              <w:rPr>
                <w:b/>
                <w:bCs/>
                <w:sz w:val="16"/>
                <w:szCs w:val="16"/>
              </w:rPr>
            </w:pPr>
            <w:r w:rsidRPr="00567EBC">
              <w:rPr>
                <w:b/>
                <w:bCs/>
                <w:sz w:val="16"/>
                <w:szCs w:val="16"/>
              </w:rPr>
              <w:t>2</w:t>
            </w:r>
          </w:p>
        </w:tc>
        <w:tc>
          <w:tcPr>
            <w:tcW w:w="477" w:type="dxa"/>
            <w:vAlign w:val="bottom"/>
            <w:hideMark/>
          </w:tcPr>
          <w:p w14:paraId="207E33E2" w14:textId="77777777" w:rsidR="00567EBC" w:rsidRPr="00567EBC" w:rsidRDefault="00567EBC" w:rsidP="00567EBC">
            <w:pPr>
              <w:jc w:val="center"/>
              <w:rPr>
                <w:sz w:val="16"/>
                <w:szCs w:val="16"/>
              </w:rPr>
            </w:pPr>
            <w:r w:rsidRPr="00567EBC">
              <w:rPr>
                <w:sz w:val="16"/>
                <w:szCs w:val="16"/>
              </w:rPr>
              <w:t>00</w:t>
            </w:r>
          </w:p>
        </w:tc>
        <w:tc>
          <w:tcPr>
            <w:tcW w:w="688" w:type="dxa"/>
            <w:vAlign w:val="bottom"/>
            <w:hideMark/>
          </w:tcPr>
          <w:p w14:paraId="24992145" w14:textId="77777777" w:rsidR="00567EBC" w:rsidRPr="00567EBC" w:rsidRDefault="00567EBC" w:rsidP="00567EBC">
            <w:pPr>
              <w:jc w:val="center"/>
              <w:rPr>
                <w:sz w:val="16"/>
                <w:szCs w:val="16"/>
              </w:rPr>
            </w:pPr>
            <w:r w:rsidRPr="00567EBC">
              <w:rPr>
                <w:sz w:val="16"/>
                <w:szCs w:val="16"/>
              </w:rPr>
              <w:t>41120</w:t>
            </w:r>
          </w:p>
        </w:tc>
        <w:tc>
          <w:tcPr>
            <w:tcW w:w="472" w:type="dxa"/>
            <w:vAlign w:val="center"/>
            <w:hideMark/>
          </w:tcPr>
          <w:p w14:paraId="219E2870" w14:textId="77777777" w:rsidR="00567EBC" w:rsidRPr="00567EBC" w:rsidRDefault="00567EBC" w:rsidP="00567EBC">
            <w:pPr>
              <w:jc w:val="center"/>
              <w:rPr>
                <w:b/>
                <w:bCs/>
                <w:sz w:val="16"/>
                <w:szCs w:val="16"/>
              </w:rPr>
            </w:pPr>
            <w:r w:rsidRPr="00567EBC">
              <w:rPr>
                <w:b/>
                <w:bCs/>
                <w:sz w:val="16"/>
                <w:szCs w:val="16"/>
              </w:rPr>
              <w:t>850</w:t>
            </w:r>
          </w:p>
        </w:tc>
        <w:tc>
          <w:tcPr>
            <w:tcW w:w="419" w:type="dxa"/>
            <w:vAlign w:val="bottom"/>
            <w:hideMark/>
          </w:tcPr>
          <w:p w14:paraId="4B821865" w14:textId="77777777" w:rsidR="00567EBC" w:rsidRPr="00567EBC" w:rsidRDefault="00567EBC" w:rsidP="00567EBC">
            <w:pPr>
              <w:jc w:val="center"/>
              <w:rPr>
                <w:sz w:val="16"/>
                <w:szCs w:val="16"/>
              </w:rPr>
            </w:pPr>
            <w:r w:rsidRPr="00567EBC">
              <w:rPr>
                <w:sz w:val="16"/>
                <w:szCs w:val="16"/>
              </w:rPr>
              <w:t>01</w:t>
            </w:r>
          </w:p>
        </w:tc>
        <w:tc>
          <w:tcPr>
            <w:tcW w:w="564" w:type="dxa"/>
            <w:vAlign w:val="bottom"/>
            <w:hideMark/>
          </w:tcPr>
          <w:p w14:paraId="58EEAE03" w14:textId="77777777" w:rsidR="00567EBC" w:rsidRPr="00567EBC" w:rsidRDefault="00567EBC" w:rsidP="00567EBC">
            <w:pPr>
              <w:jc w:val="center"/>
              <w:rPr>
                <w:sz w:val="16"/>
                <w:szCs w:val="16"/>
              </w:rPr>
            </w:pPr>
            <w:r w:rsidRPr="00567EBC">
              <w:rPr>
                <w:sz w:val="16"/>
                <w:szCs w:val="16"/>
              </w:rPr>
              <w:t>04</w:t>
            </w:r>
          </w:p>
        </w:tc>
        <w:tc>
          <w:tcPr>
            <w:tcW w:w="598" w:type="dxa"/>
            <w:vAlign w:val="bottom"/>
            <w:hideMark/>
          </w:tcPr>
          <w:p w14:paraId="57968254" w14:textId="77777777" w:rsidR="00567EBC" w:rsidRPr="00567EBC" w:rsidRDefault="00567EBC" w:rsidP="00567EBC">
            <w:pPr>
              <w:jc w:val="center"/>
              <w:rPr>
                <w:sz w:val="16"/>
                <w:szCs w:val="16"/>
              </w:rPr>
            </w:pPr>
            <w:r w:rsidRPr="00567EBC">
              <w:rPr>
                <w:sz w:val="16"/>
                <w:szCs w:val="16"/>
              </w:rPr>
              <w:t> </w:t>
            </w:r>
          </w:p>
        </w:tc>
        <w:tc>
          <w:tcPr>
            <w:tcW w:w="1045" w:type="dxa"/>
            <w:noWrap/>
            <w:vAlign w:val="bottom"/>
            <w:hideMark/>
          </w:tcPr>
          <w:p w14:paraId="4412B72B" w14:textId="77777777" w:rsidR="00567EBC" w:rsidRPr="00567EBC" w:rsidRDefault="00567EBC" w:rsidP="00567EBC">
            <w:pPr>
              <w:jc w:val="right"/>
              <w:rPr>
                <w:sz w:val="16"/>
                <w:szCs w:val="16"/>
              </w:rPr>
            </w:pPr>
            <w:r w:rsidRPr="00567EBC">
              <w:rPr>
                <w:sz w:val="16"/>
                <w:szCs w:val="16"/>
              </w:rPr>
              <w:t>241,8</w:t>
            </w:r>
          </w:p>
        </w:tc>
        <w:tc>
          <w:tcPr>
            <w:tcW w:w="992" w:type="dxa"/>
            <w:noWrap/>
            <w:vAlign w:val="bottom"/>
            <w:hideMark/>
          </w:tcPr>
          <w:p w14:paraId="1D09C09E" w14:textId="77777777" w:rsidR="00567EBC" w:rsidRPr="00567EBC" w:rsidRDefault="00567EBC" w:rsidP="00567EBC">
            <w:pPr>
              <w:jc w:val="right"/>
              <w:rPr>
                <w:sz w:val="16"/>
                <w:szCs w:val="16"/>
              </w:rPr>
            </w:pPr>
            <w:r w:rsidRPr="00567EBC">
              <w:rPr>
                <w:sz w:val="16"/>
                <w:szCs w:val="16"/>
              </w:rPr>
              <w:t>227,3</w:t>
            </w:r>
          </w:p>
        </w:tc>
        <w:tc>
          <w:tcPr>
            <w:tcW w:w="992" w:type="dxa"/>
            <w:noWrap/>
            <w:vAlign w:val="bottom"/>
            <w:hideMark/>
          </w:tcPr>
          <w:p w14:paraId="1A2F38A1" w14:textId="77777777" w:rsidR="00567EBC" w:rsidRPr="00567EBC" w:rsidRDefault="00567EBC" w:rsidP="00567EBC">
            <w:pPr>
              <w:jc w:val="right"/>
              <w:rPr>
                <w:sz w:val="16"/>
                <w:szCs w:val="16"/>
              </w:rPr>
            </w:pPr>
            <w:r w:rsidRPr="00567EBC">
              <w:rPr>
                <w:sz w:val="16"/>
                <w:szCs w:val="16"/>
              </w:rPr>
              <w:t>226,3</w:t>
            </w:r>
          </w:p>
        </w:tc>
      </w:tr>
      <w:tr w:rsidR="00567EBC" w:rsidRPr="00567EBC" w14:paraId="6C369939" w14:textId="77777777" w:rsidTr="00567EBC">
        <w:trPr>
          <w:trHeight w:val="450"/>
        </w:trPr>
        <w:tc>
          <w:tcPr>
            <w:tcW w:w="3403" w:type="dxa"/>
            <w:hideMark/>
          </w:tcPr>
          <w:p w14:paraId="246BDC17" w14:textId="77777777" w:rsidR="00567EBC" w:rsidRPr="00567EBC" w:rsidRDefault="00567EBC" w:rsidP="00567EBC">
            <w:pPr>
              <w:rPr>
                <w:i/>
                <w:iCs/>
                <w:sz w:val="16"/>
                <w:szCs w:val="16"/>
              </w:rPr>
            </w:pPr>
            <w:r w:rsidRPr="00567EBC">
              <w:rPr>
                <w:i/>
                <w:iCs/>
                <w:sz w:val="16"/>
                <w:szCs w:val="16"/>
              </w:rPr>
              <w:t>Администрация Рузаевского муниципального района Республики Мордовия</w:t>
            </w:r>
          </w:p>
        </w:tc>
        <w:tc>
          <w:tcPr>
            <w:tcW w:w="420" w:type="dxa"/>
            <w:vAlign w:val="bottom"/>
            <w:hideMark/>
          </w:tcPr>
          <w:p w14:paraId="58E73040" w14:textId="77777777" w:rsidR="00567EBC" w:rsidRPr="00567EBC" w:rsidRDefault="00567EBC" w:rsidP="00567EBC">
            <w:pPr>
              <w:jc w:val="center"/>
              <w:rPr>
                <w:sz w:val="16"/>
                <w:szCs w:val="16"/>
              </w:rPr>
            </w:pPr>
            <w:r w:rsidRPr="00567EBC">
              <w:rPr>
                <w:sz w:val="16"/>
                <w:szCs w:val="16"/>
              </w:rPr>
              <w:t>65</w:t>
            </w:r>
          </w:p>
        </w:tc>
        <w:tc>
          <w:tcPr>
            <w:tcW w:w="420" w:type="dxa"/>
            <w:vAlign w:val="bottom"/>
            <w:hideMark/>
          </w:tcPr>
          <w:p w14:paraId="3832F58C" w14:textId="77777777" w:rsidR="00567EBC" w:rsidRPr="00567EBC" w:rsidRDefault="00567EBC" w:rsidP="00567EBC">
            <w:pPr>
              <w:jc w:val="center"/>
              <w:rPr>
                <w:sz w:val="16"/>
                <w:szCs w:val="16"/>
              </w:rPr>
            </w:pPr>
            <w:r w:rsidRPr="00567EBC">
              <w:rPr>
                <w:sz w:val="16"/>
                <w:szCs w:val="16"/>
              </w:rPr>
              <w:t>2</w:t>
            </w:r>
          </w:p>
        </w:tc>
        <w:tc>
          <w:tcPr>
            <w:tcW w:w="477" w:type="dxa"/>
            <w:vAlign w:val="bottom"/>
            <w:hideMark/>
          </w:tcPr>
          <w:p w14:paraId="1602BDB9" w14:textId="77777777" w:rsidR="00567EBC" w:rsidRPr="00567EBC" w:rsidRDefault="00567EBC" w:rsidP="00567EBC">
            <w:pPr>
              <w:jc w:val="center"/>
              <w:rPr>
                <w:sz w:val="16"/>
                <w:szCs w:val="16"/>
              </w:rPr>
            </w:pPr>
            <w:r w:rsidRPr="00567EBC">
              <w:rPr>
                <w:sz w:val="16"/>
                <w:szCs w:val="16"/>
              </w:rPr>
              <w:t>00</w:t>
            </w:r>
          </w:p>
        </w:tc>
        <w:tc>
          <w:tcPr>
            <w:tcW w:w="688" w:type="dxa"/>
            <w:vAlign w:val="bottom"/>
            <w:hideMark/>
          </w:tcPr>
          <w:p w14:paraId="02352F16" w14:textId="77777777" w:rsidR="00567EBC" w:rsidRPr="00567EBC" w:rsidRDefault="00567EBC" w:rsidP="00567EBC">
            <w:pPr>
              <w:jc w:val="center"/>
              <w:rPr>
                <w:sz w:val="16"/>
                <w:szCs w:val="16"/>
              </w:rPr>
            </w:pPr>
            <w:r w:rsidRPr="00567EBC">
              <w:rPr>
                <w:sz w:val="16"/>
                <w:szCs w:val="16"/>
              </w:rPr>
              <w:t>41120</w:t>
            </w:r>
          </w:p>
        </w:tc>
        <w:tc>
          <w:tcPr>
            <w:tcW w:w="472" w:type="dxa"/>
            <w:vAlign w:val="center"/>
            <w:hideMark/>
          </w:tcPr>
          <w:p w14:paraId="4D5C2067" w14:textId="77777777" w:rsidR="00567EBC" w:rsidRPr="00567EBC" w:rsidRDefault="00567EBC" w:rsidP="00567EBC">
            <w:pPr>
              <w:jc w:val="center"/>
              <w:rPr>
                <w:sz w:val="16"/>
                <w:szCs w:val="16"/>
              </w:rPr>
            </w:pPr>
            <w:r w:rsidRPr="00567EBC">
              <w:rPr>
                <w:sz w:val="16"/>
                <w:szCs w:val="16"/>
              </w:rPr>
              <w:t>850</w:t>
            </w:r>
          </w:p>
        </w:tc>
        <w:tc>
          <w:tcPr>
            <w:tcW w:w="419" w:type="dxa"/>
            <w:vAlign w:val="bottom"/>
            <w:hideMark/>
          </w:tcPr>
          <w:p w14:paraId="6253FF36" w14:textId="77777777" w:rsidR="00567EBC" w:rsidRPr="00567EBC" w:rsidRDefault="00567EBC" w:rsidP="00567EBC">
            <w:pPr>
              <w:jc w:val="center"/>
              <w:rPr>
                <w:sz w:val="16"/>
                <w:szCs w:val="16"/>
              </w:rPr>
            </w:pPr>
            <w:r w:rsidRPr="00567EBC">
              <w:rPr>
                <w:sz w:val="16"/>
                <w:szCs w:val="16"/>
              </w:rPr>
              <w:t>01</w:t>
            </w:r>
          </w:p>
        </w:tc>
        <w:tc>
          <w:tcPr>
            <w:tcW w:w="564" w:type="dxa"/>
            <w:vAlign w:val="bottom"/>
            <w:hideMark/>
          </w:tcPr>
          <w:p w14:paraId="4B72ABC2" w14:textId="77777777" w:rsidR="00567EBC" w:rsidRPr="00567EBC" w:rsidRDefault="00567EBC" w:rsidP="00567EBC">
            <w:pPr>
              <w:jc w:val="center"/>
              <w:rPr>
                <w:sz w:val="16"/>
                <w:szCs w:val="16"/>
              </w:rPr>
            </w:pPr>
            <w:r w:rsidRPr="00567EBC">
              <w:rPr>
                <w:sz w:val="16"/>
                <w:szCs w:val="16"/>
              </w:rPr>
              <w:t>04</w:t>
            </w:r>
          </w:p>
        </w:tc>
        <w:tc>
          <w:tcPr>
            <w:tcW w:w="598" w:type="dxa"/>
            <w:vAlign w:val="bottom"/>
            <w:hideMark/>
          </w:tcPr>
          <w:p w14:paraId="093415F6" w14:textId="77777777" w:rsidR="00567EBC" w:rsidRPr="00567EBC" w:rsidRDefault="00567EBC" w:rsidP="00567EBC">
            <w:pPr>
              <w:jc w:val="center"/>
              <w:rPr>
                <w:sz w:val="16"/>
                <w:szCs w:val="16"/>
              </w:rPr>
            </w:pPr>
            <w:r w:rsidRPr="00567EBC">
              <w:rPr>
                <w:sz w:val="16"/>
                <w:szCs w:val="16"/>
              </w:rPr>
              <w:t>900</w:t>
            </w:r>
          </w:p>
        </w:tc>
        <w:tc>
          <w:tcPr>
            <w:tcW w:w="1045" w:type="dxa"/>
            <w:noWrap/>
            <w:vAlign w:val="bottom"/>
            <w:hideMark/>
          </w:tcPr>
          <w:p w14:paraId="2E3B21BC" w14:textId="77777777" w:rsidR="00567EBC" w:rsidRPr="00567EBC" w:rsidRDefault="00567EBC" w:rsidP="00567EBC">
            <w:pPr>
              <w:jc w:val="right"/>
              <w:rPr>
                <w:sz w:val="16"/>
                <w:szCs w:val="16"/>
              </w:rPr>
            </w:pPr>
            <w:r w:rsidRPr="00567EBC">
              <w:rPr>
                <w:sz w:val="16"/>
                <w:szCs w:val="16"/>
              </w:rPr>
              <w:t>229,0</w:t>
            </w:r>
          </w:p>
        </w:tc>
        <w:tc>
          <w:tcPr>
            <w:tcW w:w="992" w:type="dxa"/>
            <w:noWrap/>
            <w:vAlign w:val="bottom"/>
            <w:hideMark/>
          </w:tcPr>
          <w:p w14:paraId="2D89F8F2" w14:textId="77777777" w:rsidR="00567EBC" w:rsidRPr="00567EBC" w:rsidRDefault="00567EBC" w:rsidP="00567EBC">
            <w:pPr>
              <w:jc w:val="right"/>
              <w:rPr>
                <w:sz w:val="16"/>
                <w:szCs w:val="16"/>
              </w:rPr>
            </w:pPr>
            <w:r w:rsidRPr="00567EBC">
              <w:rPr>
                <w:sz w:val="16"/>
                <w:szCs w:val="16"/>
              </w:rPr>
              <w:t>213,3</w:t>
            </w:r>
          </w:p>
        </w:tc>
        <w:tc>
          <w:tcPr>
            <w:tcW w:w="992" w:type="dxa"/>
            <w:noWrap/>
            <w:vAlign w:val="bottom"/>
            <w:hideMark/>
          </w:tcPr>
          <w:p w14:paraId="212038FA" w14:textId="77777777" w:rsidR="00567EBC" w:rsidRPr="00567EBC" w:rsidRDefault="00567EBC" w:rsidP="00567EBC">
            <w:pPr>
              <w:jc w:val="right"/>
              <w:rPr>
                <w:sz w:val="16"/>
                <w:szCs w:val="16"/>
              </w:rPr>
            </w:pPr>
            <w:r w:rsidRPr="00567EBC">
              <w:rPr>
                <w:sz w:val="16"/>
                <w:szCs w:val="16"/>
              </w:rPr>
              <w:t>213,3</w:t>
            </w:r>
          </w:p>
        </w:tc>
      </w:tr>
      <w:tr w:rsidR="00567EBC" w:rsidRPr="00567EBC" w14:paraId="2CABBA28" w14:textId="77777777" w:rsidTr="00567EBC">
        <w:trPr>
          <w:trHeight w:val="450"/>
        </w:trPr>
        <w:tc>
          <w:tcPr>
            <w:tcW w:w="3403" w:type="dxa"/>
            <w:vAlign w:val="center"/>
            <w:hideMark/>
          </w:tcPr>
          <w:p w14:paraId="05A107B6" w14:textId="77777777" w:rsidR="00567EBC" w:rsidRPr="00567EBC" w:rsidRDefault="00567EBC" w:rsidP="00567EBC">
            <w:pPr>
              <w:rPr>
                <w:sz w:val="16"/>
                <w:szCs w:val="16"/>
              </w:rPr>
            </w:pPr>
            <w:r w:rsidRPr="00567EBC">
              <w:rPr>
                <w:sz w:val="16"/>
                <w:szCs w:val="16"/>
              </w:rPr>
              <w:t>Муниципальное казенное учреждение "Управление образования " администрации Рузаевского муниципального района</w:t>
            </w:r>
          </w:p>
        </w:tc>
        <w:tc>
          <w:tcPr>
            <w:tcW w:w="420" w:type="dxa"/>
            <w:vAlign w:val="bottom"/>
            <w:hideMark/>
          </w:tcPr>
          <w:p w14:paraId="0DB18918" w14:textId="77777777" w:rsidR="00567EBC" w:rsidRPr="00567EBC" w:rsidRDefault="00567EBC" w:rsidP="00567EBC">
            <w:pPr>
              <w:jc w:val="center"/>
              <w:rPr>
                <w:sz w:val="16"/>
                <w:szCs w:val="16"/>
              </w:rPr>
            </w:pPr>
            <w:r w:rsidRPr="00567EBC">
              <w:rPr>
                <w:sz w:val="16"/>
                <w:szCs w:val="16"/>
              </w:rPr>
              <w:t>65</w:t>
            </w:r>
          </w:p>
        </w:tc>
        <w:tc>
          <w:tcPr>
            <w:tcW w:w="420" w:type="dxa"/>
            <w:vAlign w:val="bottom"/>
            <w:hideMark/>
          </w:tcPr>
          <w:p w14:paraId="6EE50521" w14:textId="77777777" w:rsidR="00567EBC" w:rsidRPr="00567EBC" w:rsidRDefault="00567EBC" w:rsidP="00567EBC">
            <w:pPr>
              <w:jc w:val="center"/>
              <w:rPr>
                <w:sz w:val="16"/>
                <w:szCs w:val="16"/>
              </w:rPr>
            </w:pPr>
            <w:r w:rsidRPr="00567EBC">
              <w:rPr>
                <w:sz w:val="16"/>
                <w:szCs w:val="16"/>
              </w:rPr>
              <w:t>2</w:t>
            </w:r>
          </w:p>
        </w:tc>
        <w:tc>
          <w:tcPr>
            <w:tcW w:w="477" w:type="dxa"/>
            <w:vAlign w:val="bottom"/>
            <w:hideMark/>
          </w:tcPr>
          <w:p w14:paraId="6302B1A8" w14:textId="77777777" w:rsidR="00567EBC" w:rsidRPr="00567EBC" w:rsidRDefault="00567EBC" w:rsidP="00567EBC">
            <w:pPr>
              <w:jc w:val="center"/>
              <w:rPr>
                <w:sz w:val="16"/>
                <w:szCs w:val="16"/>
              </w:rPr>
            </w:pPr>
            <w:r w:rsidRPr="00567EBC">
              <w:rPr>
                <w:sz w:val="16"/>
                <w:szCs w:val="16"/>
              </w:rPr>
              <w:t>00</w:t>
            </w:r>
          </w:p>
        </w:tc>
        <w:tc>
          <w:tcPr>
            <w:tcW w:w="688" w:type="dxa"/>
            <w:vAlign w:val="bottom"/>
            <w:hideMark/>
          </w:tcPr>
          <w:p w14:paraId="79665ECE" w14:textId="77777777" w:rsidR="00567EBC" w:rsidRPr="00567EBC" w:rsidRDefault="00567EBC" w:rsidP="00567EBC">
            <w:pPr>
              <w:jc w:val="center"/>
              <w:rPr>
                <w:sz w:val="16"/>
                <w:szCs w:val="16"/>
              </w:rPr>
            </w:pPr>
            <w:r w:rsidRPr="00567EBC">
              <w:rPr>
                <w:sz w:val="16"/>
                <w:szCs w:val="16"/>
              </w:rPr>
              <w:t>41120</w:t>
            </w:r>
          </w:p>
        </w:tc>
        <w:tc>
          <w:tcPr>
            <w:tcW w:w="472" w:type="dxa"/>
            <w:vAlign w:val="center"/>
            <w:hideMark/>
          </w:tcPr>
          <w:p w14:paraId="675010CD" w14:textId="77777777" w:rsidR="00567EBC" w:rsidRPr="00567EBC" w:rsidRDefault="00567EBC" w:rsidP="00567EBC">
            <w:pPr>
              <w:jc w:val="center"/>
              <w:rPr>
                <w:sz w:val="16"/>
                <w:szCs w:val="16"/>
              </w:rPr>
            </w:pPr>
            <w:r w:rsidRPr="00567EBC">
              <w:rPr>
                <w:sz w:val="16"/>
                <w:szCs w:val="16"/>
              </w:rPr>
              <w:t>850</w:t>
            </w:r>
          </w:p>
        </w:tc>
        <w:tc>
          <w:tcPr>
            <w:tcW w:w="419" w:type="dxa"/>
            <w:vAlign w:val="bottom"/>
            <w:hideMark/>
          </w:tcPr>
          <w:p w14:paraId="05A16E01" w14:textId="77777777" w:rsidR="00567EBC" w:rsidRPr="00567EBC" w:rsidRDefault="00567EBC" w:rsidP="00567EBC">
            <w:pPr>
              <w:jc w:val="center"/>
              <w:rPr>
                <w:sz w:val="16"/>
                <w:szCs w:val="16"/>
              </w:rPr>
            </w:pPr>
            <w:r w:rsidRPr="00567EBC">
              <w:rPr>
                <w:sz w:val="16"/>
                <w:szCs w:val="16"/>
              </w:rPr>
              <w:t>01</w:t>
            </w:r>
          </w:p>
        </w:tc>
        <w:tc>
          <w:tcPr>
            <w:tcW w:w="564" w:type="dxa"/>
            <w:vAlign w:val="bottom"/>
            <w:hideMark/>
          </w:tcPr>
          <w:p w14:paraId="1D05D490" w14:textId="77777777" w:rsidR="00567EBC" w:rsidRPr="00567EBC" w:rsidRDefault="00567EBC" w:rsidP="00567EBC">
            <w:pPr>
              <w:jc w:val="center"/>
              <w:rPr>
                <w:sz w:val="16"/>
                <w:szCs w:val="16"/>
              </w:rPr>
            </w:pPr>
            <w:r w:rsidRPr="00567EBC">
              <w:rPr>
                <w:sz w:val="16"/>
                <w:szCs w:val="16"/>
              </w:rPr>
              <w:t>04</w:t>
            </w:r>
          </w:p>
        </w:tc>
        <w:tc>
          <w:tcPr>
            <w:tcW w:w="598" w:type="dxa"/>
            <w:vAlign w:val="bottom"/>
            <w:hideMark/>
          </w:tcPr>
          <w:p w14:paraId="03B854A2" w14:textId="77777777" w:rsidR="00567EBC" w:rsidRPr="00567EBC" w:rsidRDefault="00567EBC" w:rsidP="00567EBC">
            <w:pPr>
              <w:jc w:val="center"/>
              <w:rPr>
                <w:sz w:val="16"/>
                <w:szCs w:val="16"/>
              </w:rPr>
            </w:pPr>
            <w:r w:rsidRPr="00567EBC">
              <w:rPr>
                <w:sz w:val="16"/>
                <w:szCs w:val="16"/>
              </w:rPr>
              <w:t>991</w:t>
            </w:r>
          </w:p>
        </w:tc>
        <w:tc>
          <w:tcPr>
            <w:tcW w:w="1045" w:type="dxa"/>
            <w:noWrap/>
            <w:vAlign w:val="bottom"/>
            <w:hideMark/>
          </w:tcPr>
          <w:p w14:paraId="519386CB" w14:textId="77777777" w:rsidR="00567EBC" w:rsidRPr="00567EBC" w:rsidRDefault="00567EBC" w:rsidP="00567EBC">
            <w:pPr>
              <w:jc w:val="right"/>
              <w:rPr>
                <w:sz w:val="16"/>
                <w:szCs w:val="16"/>
              </w:rPr>
            </w:pPr>
            <w:r w:rsidRPr="00567EBC">
              <w:rPr>
                <w:sz w:val="16"/>
                <w:szCs w:val="16"/>
              </w:rPr>
              <w:t>1,1</w:t>
            </w:r>
          </w:p>
        </w:tc>
        <w:tc>
          <w:tcPr>
            <w:tcW w:w="992" w:type="dxa"/>
            <w:noWrap/>
            <w:vAlign w:val="bottom"/>
            <w:hideMark/>
          </w:tcPr>
          <w:p w14:paraId="23A6FF93" w14:textId="77777777" w:rsidR="00567EBC" w:rsidRPr="00567EBC" w:rsidRDefault="00567EBC" w:rsidP="00567EBC">
            <w:pPr>
              <w:jc w:val="right"/>
              <w:rPr>
                <w:sz w:val="16"/>
                <w:szCs w:val="16"/>
              </w:rPr>
            </w:pPr>
            <w:r w:rsidRPr="00567EBC">
              <w:rPr>
                <w:sz w:val="16"/>
                <w:szCs w:val="16"/>
              </w:rPr>
              <w:t>12,0</w:t>
            </w:r>
          </w:p>
        </w:tc>
        <w:tc>
          <w:tcPr>
            <w:tcW w:w="992" w:type="dxa"/>
            <w:noWrap/>
            <w:vAlign w:val="bottom"/>
            <w:hideMark/>
          </w:tcPr>
          <w:p w14:paraId="58A77E79" w14:textId="77777777" w:rsidR="00567EBC" w:rsidRPr="00567EBC" w:rsidRDefault="00567EBC" w:rsidP="00567EBC">
            <w:pPr>
              <w:jc w:val="right"/>
              <w:rPr>
                <w:sz w:val="16"/>
                <w:szCs w:val="16"/>
              </w:rPr>
            </w:pPr>
            <w:r w:rsidRPr="00567EBC">
              <w:rPr>
                <w:sz w:val="16"/>
                <w:szCs w:val="16"/>
              </w:rPr>
              <w:t>11,0</w:t>
            </w:r>
          </w:p>
        </w:tc>
      </w:tr>
      <w:tr w:rsidR="00567EBC" w:rsidRPr="00567EBC" w14:paraId="6438AC44" w14:textId="77777777" w:rsidTr="00567EBC">
        <w:trPr>
          <w:trHeight w:val="750"/>
        </w:trPr>
        <w:tc>
          <w:tcPr>
            <w:tcW w:w="3403" w:type="dxa"/>
            <w:vAlign w:val="center"/>
            <w:hideMark/>
          </w:tcPr>
          <w:p w14:paraId="53114DF9" w14:textId="77777777" w:rsidR="00567EBC" w:rsidRPr="00567EBC" w:rsidRDefault="00567EBC" w:rsidP="00567EBC">
            <w:pPr>
              <w:rPr>
                <w:sz w:val="16"/>
                <w:szCs w:val="16"/>
              </w:rPr>
            </w:pPr>
            <w:r w:rsidRPr="00567EBC">
              <w:rPr>
                <w:sz w:val="16"/>
                <w:szCs w:val="16"/>
              </w:rPr>
              <w:t>Муниципальное казенное учреждение "Управление культуры" администрации Рузаевского муниципального района Республики Мордовия</w:t>
            </w:r>
          </w:p>
        </w:tc>
        <w:tc>
          <w:tcPr>
            <w:tcW w:w="420" w:type="dxa"/>
            <w:vAlign w:val="bottom"/>
            <w:hideMark/>
          </w:tcPr>
          <w:p w14:paraId="59E92132" w14:textId="77777777" w:rsidR="00567EBC" w:rsidRPr="00567EBC" w:rsidRDefault="00567EBC" w:rsidP="00567EBC">
            <w:pPr>
              <w:jc w:val="center"/>
              <w:rPr>
                <w:sz w:val="16"/>
                <w:szCs w:val="16"/>
              </w:rPr>
            </w:pPr>
            <w:r w:rsidRPr="00567EBC">
              <w:rPr>
                <w:sz w:val="16"/>
                <w:szCs w:val="16"/>
              </w:rPr>
              <w:t>65</w:t>
            </w:r>
          </w:p>
        </w:tc>
        <w:tc>
          <w:tcPr>
            <w:tcW w:w="420" w:type="dxa"/>
            <w:vAlign w:val="bottom"/>
            <w:hideMark/>
          </w:tcPr>
          <w:p w14:paraId="5FAB6FE7" w14:textId="77777777" w:rsidR="00567EBC" w:rsidRPr="00567EBC" w:rsidRDefault="00567EBC" w:rsidP="00567EBC">
            <w:pPr>
              <w:jc w:val="center"/>
              <w:rPr>
                <w:sz w:val="16"/>
                <w:szCs w:val="16"/>
              </w:rPr>
            </w:pPr>
            <w:r w:rsidRPr="00567EBC">
              <w:rPr>
                <w:sz w:val="16"/>
                <w:szCs w:val="16"/>
              </w:rPr>
              <w:t>2</w:t>
            </w:r>
          </w:p>
        </w:tc>
        <w:tc>
          <w:tcPr>
            <w:tcW w:w="477" w:type="dxa"/>
            <w:vAlign w:val="bottom"/>
            <w:hideMark/>
          </w:tcPr>
          <w:p w14:paraId="4EF0CA9B" w14:textId="77777777" w:rsidR="00567EBC" w:rsidRPr="00567EBC" w:rsidRDefault="00567EBC" w:rsidP="00567EBC">
            <w:pPr>
              <w:jc w:val="center"/>
              <w:rPr>
                <w:sz w:val="16"/>
                <w:szCs w:val="16"/>
              </w:rPr>
            </w:pPr>
            <w:r w:rsidRPr="00567EBC">
              <w:rPr>
                <w:sz w:val="16"/>
                <w:szCs w:val="16"/>
              </w:rPr>
              <w:t>00</w:t>
            </w:r>
          </w:p>
        </w:tc>
        <w:tc>
          <w:tcPr>
            <w:tcW w:w="688" w:type="dxa"/>
            <w:vAlign w:val="bottom"/>
            <w:hideMark/>
          </w:tcPr>
          <w:p w14:paraId="06998669" w14:textId="77777777" w:rsidR="00567EBC" w:rsidRPr="00567EBC" w:rsidRDefault="00567EBC" w:rsidP="00567EBC">
            <w:pPr>
              <w:jc w:val="center"/>
              <w:rPr>
                <w:sz w:val="16"/>
                <w:szCs w:val="16"/>
              </w:rPr>
            </w:pPr>
            <w:r w:rsidRPr="00567EBC">
              <w:rPr>
                <w:sz w:val="16"/>
                <w:szCs w:val="16"/>
              </w:rPr>
              <w:t>41120</w:t>
            </w:r>
          </w:p>
        </w:tc>
        <w:tc>
          <w:tcPr>
            <w:tcW w:w="472" w:type="dxa"/>
            <w:vAlign w:val="center"/>
            <w:hideMark/>
          </w:tcPr>
          <w:p w14:paraId="4AC6256A" w14:textId="77777777" w:rsidR="00567EBC" w:rsidRPr="00567EBC" w:rsidRDefault="00567EBC" w:rsidP="00567EBC">
            <w:pPr>
              <w:jc w:val="center"/>
              <w:rPr>
                <w:sz w:val="16"/>
                <w:szCs w:val="16"/>
              </w:rPr>
            </w:pPr>
            <w:r w:rsidRPr="00567EBC">
              <w:rPr>
                <w:sz w:val="16"/>
                <w:szCs w:val="16"/>
              </w:rPr>
              <w:t>850</w:t>
            </w:r>
          </w:p>
        </w:tc>
        <w:tc>
          <w:tcPr>
            <w:tcW w:w="419" w:type="dxa"/>
            <w:vAlign w:val="bottom"/>
            <w:hideMark/>
          </w:tcPr>
          <w:p w14:paraId="2E9620FC" w14:textId="77777777" w:rsidR="00567EBC" w:rsidRPr="00567EBC" w:rsidRDefault="00567EBC" w:rsidP="00567EBC">
            <w:pPr>
              <w:jc w:val="center"/>
              <w:rPr>
                <w:sz w:val="16"/>
                <w:szCs w:val="16"/>
              </w:rPr>
            </w:pPr>
            <w:r w:rsidRPr="00567EBC">
              <w:rPr>
                <w:sz w:val="16"/>
                <w:szCs w:val="16"/>
              </w:rPr>
              <w:t>01</w:t>
            </w:r>
          </w:p>
        </w:tc>
        <w:tc>
          <w:tcPr>
            <w:tcW w:w="564" w:type="dxa"/>
            <w:vAlign w:val="bottom"/>
            <w:hideMark/>
          </w:tcPr>
          <w:p w14:paraId="507C3658" w14:textId="77777777" w:rsidR="00567EBC" w:rsidRPr="00567EBC" w:rsidRDefault="00567EBC" w:rsidP="00567EBC">
            <w:pPr>
              <w:jc w:val="center"/>
              <w:rPr>
                <w:sz w:val="16"/>
                <w:szCs w:val="16"/>
              </w:rPr>
            </w:pPr>
            <w:r w:rsidRPr="00567EBC">
              <w:rPr>
                <w:sz w:val="16"/>
                <w:szCs w:val="16"/>
              </w:rPr>
              <w:t>04</w:t>
            </w:r>
          </w:p>
        </w:tc>
        <w:tc>
          <w:tcPr>
            <w:tcW w:w="598" w:type="dxa"/>
            <w:vAlign w:val="bottom"/>
            <w:hideMark/>
          </w:tcPr>
          <w:p w14:paraId="483D9CCB" w14:textId="77777777" w:rsidR="00567EBC" w:rsidRPr="00567EBC" w:rsidRDefault="00567EBC" w:rsidP="00567EBC">
            <w:pPr>
              <w:jc w:val="center"/>
              <w:rPr>
                <w:sz w:val="16"/>
                <w:szCs w:val="16"/>
              </w:rPr>
            </w:pPr>
            <w:r w:rsidRPr="00567EBC">
              <w:rPr>
                <w:sz w:val="16"/>
                <w:szCs w:val="16"/>
              </w:rPr>
              <w:t>992</w:t>
            </w:r>
          </w:p>
        </w:tc>
        <w:tc>
          <w:tcPr>
            <w:tcW w:w="1045" w:type="dxa"/>
            <w:noWrap/>
            <w:vAlign w:val="bottom"/>
            <w:hideMark/>
          </w:tcPr>
          <w:p w14:paraId="7EB4F4E1" w14:textId="77777777" w:rsidR="00567EBC" w:rsidRPr="00567EBC" w:rsidRDefault="00567EBC" w:rsidP="00567EBC">
            <w:pPr>
              <w:jc w:val="right"/>
              <w:rPr>
                <w:sz w:val="16"/>
                <w:szCs w:val="16"/>
              </w:rPr>
            </w:pPr>
            <w:r w:rsidRPr="00567EBC">
              <w:rPr>
                <w:sz w:val="16"/>
                <w:szCs w:val="16"/>
              </w:rPr>
              <w:t>11,7</w:t>
            </w:r>
          </w:p>
        </w:tc>
        <w:tc>
          <w:tcPr>
            <w:tcW w:w="992" w:type="dxa"/>
            <w:noWrap/>
            <w:vAlign w:val="bottom"/>
            <w:hideMark/>
          </w:tcPr>
          <w:p w14:paraId="7F235378" w14:textId="77777777" w:rsidR="00567EBC" w:rsidRPr="00567EBC" w:rsidRDefault="00567EBC" w:rsidP="00567EBC">
            <w:pPr>
              <w:jc w:val="right"/>
              <w:rPr>
                <w:sz w:val="16"/>
                <w:szCs w:val="16"/>
              </w:rPr>
            </w:pPr>
            <w:r w:rsidRPr="00567EBC">
              <w:rPr>
                <w:sz w:val="16"/>
                <w:szCs w:val="16"/>
              </w:rPr>
              <w:t>2,0</w:t>
            </w:r>
          </w:p>
        </w:tc>
        <w:tc>
          <w:tcPr>
            <w:tcW w:w="992" w:type="dxa"/>
            <w:noWrap/>
            <w:vAlign w:val="bottom"/>
            <w:hideMark/>
          </w:tcPr>
          <w:p w14:paraId="09462CFD" w14:textId="77777777" w:rsidR="00567EBC" w:rsidRPr="00567EBC" w:rsidRDefault="00567EBC" w:rsidP="00567EBC">
            <w:pPr>
              <w:jc w:val="right"/>
              <w:rPr>
                <w:sz w:val="16"/>
                <w:szCs w:val="16"/>
              </w:rPr>
            </w:pPr>
            <w:r w:rsidRPr="00567EBC">
              <w:rPr>
                <w:sz w:val="16"/>
                <w:szCs w:val="16"/>
              </w:rPr>
              <w:t>2,0</w:t>
            </w:r>
          </w:p>
        </w:tc>
      </w:tr>
      <w:tr w:rsidR="00567EBC" w:rsidRPr="00567EBC" w14:paraId="32DE7E2B" w14:textId="77777777" w:rsidTr="00567EBC">
        <w:trPr>
          <w:trHeight w:val="1140"/>
        </w:trPr>
        <w:tc>
          <w:tcPr>
            <w:tcW w:w="3403" w:type="dxa"/>
            <w:hideMark/>
          </w:tcPr>
          <w:p w14:paraId="6D359C0B" w14:textId="77777777" w:rsidR="00567EBC" w:rsidRPr="00567EBC" w:rsidRDefault="00567EBC" w:rsidP="00567EBC">
            <w:pPr>
              <w:rPr>
                <w:sz w:val="16"/>
                <w:szCs w:val="16"/>
              </w:rPr>
            </w:pPr>
            <w:r w:rsidRPr="00567EBC">
              <w:rPr>
                <w:sz w:val="16"/>
                <w:szCs w:val="16"/>
              </w:rPr>
              <w:t>Осуществление государственных полномочий Республики Мордовия по ведению учета в качестве нуждающихся в жилых помещениях граждан, которые в соответствии с законодательством Республики Мордовия имеют право на государственную поддержку в строительстве или приобретении жилья</w:t>
            </w:r>
          </w:p>
        </w:tc>
        <w:tc>
          <w:tcPr>
            <w:tcW w:w="420" w:type="dxa"/>
            <w:vAlign w:val="bottom"/>
            <w:hideMark/>
          </w:tcPr>
          <w:p w14:paraId="3CB04F0D" w14:textId="77777777" w:rsidR="00567EBC" w:rsidRPr="00567EBC" w:rsidRDefault="00567EBC" w:rsidP="00567EBC">
            <w:pPr>
              <w:jc w:val="center"/>
              <w:rPr>
                <w:sz w:val="16"/>
                <w:szCs w:val="16"/>
              </w:rPr>
            </w:pPr>
            <w:r w:rsidRPr="00567EBC">
              <w:rPr>
                <w:sz w:val="16"/>
                <w:szCs w:val="16"/>
              </w:rPr>
              <w:t>65</w:t>
            </w:r>
          </w:p>
        </w:tc>
        <w:tc>
          <w:tcPr>
            <w:tcW w:w="420" w:type="dxa"/>
            <w:vAlign w:val="bottom"/>
            <w:hideMark/>
          </w:tcPr>
          <w:p w14:paraId="52D585B4" w14:textId="77777777" w:rsidR="00567EBC" w:rsidRPr="00567EBC" w:rsidRDefault="00567EBC" w:rsidP="00567EBC">
            <w:pPr>
              <w:jc w:val="center"/>
              <w:rPr>
                <w:b/>
                <w:bCs/>
                <w:sz w:val="16"/>
                <w:szCs w:val="16"/>
              </w:rPr>
            </w:pPr>
            <w:r w:rsidRPr="00567EBC">
              <w:rPr>
                <w:b/>
                <w:bCs/>
                <w:sz w:val="16"/>
                <w:szCs w:val="16"/>
              </w:rPr>
              <w:t>2</w:t>
            </w:r>
          </w:p>
        </w:tc>
        <w:tc>
          <w:tcPr>
            <w:tcW w:w="477" w:type="dxa"/>
            <w:vAlign w:val="bottom"/>
            <w:hideMark/>
          </w:tcPr>
          <w:p w14:paraId="64773E61" w14:textId="77777777" w:rsidR="00567EBC" w:rsidRPr="00567EBC" w:rsidRDefault="00567EBC" w:rsidP="00567EBC">
            <w:pPr>
              <w:jc w:val="center"/>
              <w:rPr>
                <w:b/>
                <w:bCs/>
                <w:sz w:val="16"/>
                <w:szCs w:val="16"/>
              </w:rPr>
            </w:pPr>
            <w:r w:rsidRPr="00567EBC">
              <w:rPr>
                <w:b/>
                <w:bCs/>
                <w:sz w:val="16"/>
                <w:szCs w:val="16"/>
              </w:rPr>
              <w:t>00</w:t>
            </w:r>
          </w:p>
        </w:tc>
        <w:tc>
          <w:tcPr>
            <w:tcW w:w="688" w:type="dxa"/>
            <w:vAlign w:val="bottom"/>
            <w:hideMark/>
          </w:tcPr>
          <w:p w14:paraId="4DA0EFF8" w14:textId="77777777" w:rsidR="00567EBC" w:rsidRPr="00567EBC" w:rsidRDefault="00567EBC" w:rsidP="00567EBC">
            <w:pPr>
              <w:jc w:val="center"/>
              <w:rPr>
                <w:sz w:val="16"/>
                <w:szCs w:val="16"/>
              </w:rPr>
            </w:pPr>
            <w:r w:rsidRPr="00567EBC">
              <w:rPr>
                <w:sz w:val="16"/>
                <w:szCs w:val="16"/>
              </w:rPr>
              <w:t>77540</w:t>
            </w:r>
          </w:p>
        </w:tc>
        <w:tc>
          <w:tcPr>
            <w:tcW w:w="472" w:type="dxa"/>
            <w:vAlign w:val="bottom"/>
            <w:hideMark/>
          </w:tcPr>
          <w:p w14:paraId="3222EA0A" w14:textId="77777777" w:rsidR="00567EBC" w:rsidRPr="00567EBC" w:rsidRDefault="00567EBC" w:rsidP="00567EBC">
            <w:pPr>
              <w:jc w:val="center"/>
              <w:rPr>
                <w:sz w:val="16"/>
                <w:szCs w:val="16"/>
              </w:rPr>
            </w:pPr>
            <w:r w:rsidRPr="00567EBC">
              <w:rPr>
                <w:sz w:val="16"/>
                <w:szCs w:val="16"/>
              </w:rPr>
              <w:t> </w:t>
            </w:r>
          </w:p>
        </w:tc>
        <w:tc>
          <w:tcPr>
            <w:tcW w:w="419" w:type="dxa"/>
            <w:vAlign w:val="bottom"/>
            <w:hideMark/>
          </w:tcPr>
          <w:p w14:paraId="00795F86" w14:textId="77777777" w:rsidR="00567EBC" w:rsidRPr="00567EBC" w:rsidRDefault="00567EBC" w:rsidP="00567EBC">
            <w:pPr>
              <w:jc w:val="center"/>
              <w:rPr>
                <w:sz w:val="16"/>
                <w:szCs w:val="16"/>
              </w:rPr>
            </w:pPr>
            <w:r w:rsidRPr="00567EBC">
              <w:rPr>
                <w:sz w:val="16"/>
                <w:szCs w:val="16"/>
              </w:rPr>
              <w:t> </w:t>
            </w:r>
          </w:p>
        </w:tc>
        <w:tc>
          <w:tcPr>
            <w:tcW w:w="564" w:type="dxa"/>
            <w:vAlign w:val="bottom"/>
            <w:hideMark/>
          </w:tcPr>
          <w:p w14:paraId="4B523BA5" w14:textId="77777777" w:rsidR="00567EBC" w:rsidRPr="00567EBC" w:rsidRDefault="00567EBC" w:rsidP="00567EBC">
            <w:pPr>
              <w:jc w:val="center"/>
              <w:rPr>
                <w:sz w:val="16"/>
                <w:szCs w:val="16"/>
              </w:rPr>
            </w:pPr>
            <w:r w:rsidRPr="00567EBC">
              <w:rPr>
                <w:sz w:val="16"/>
                <w:szCs w:val="16"/>
              </w:rPr>
              <w:t> </w:t>
            </w:r>
          </w:p>
        </w:tc>
        <w:tc>
          <w:tcPr>
            <w:tcW w:w="598" w:type="dxa"/>
            <w:vAlign w:val="bottom"/>
            <w:hideMark/>
          </w:tcPr>
          <w:p w14:paraId="2CC709FA" w14:textId="77777777" w:rsidR="00567EBC" w:rsidRPr="00567EBC" w:rsidRDefault="00567EBC" w:rsidP="00567EBC">
            <w:pPr>
              <w:jc w:val="center"/>
              <w:rPr>
                <w:sz w:val="16"/>
                <w:szCs w:val="16"/>
              </w:rPr>
            </w:pPr>
            <w:r w:rsidRPr="00567EBC">
              <w:rPr>
                <w:sz w:val="16"/>
                <w:szCs w:val="16"/>
              </w:rPr>
              <w:t> </w:t>
            </w:r>
          </w:p>
        </w:tc>
        <w:tc>
          <w:tcPr>
            <w:tcW w:w="1045" w:type="dxa"/>
            <w:noWrap/>
            <w:vAlign w:val="bottom"/>
            <w:hideMark/>
          </w:tcPr>
          <w:p w14:paraId="6AD68360" w14:textId="77777777" w:rsidR="00567EBC" w:rsidRPr="00567EBC" w:rsidRDefault="00567EBC" w:rsidP="00567EBC">
            <w:pPr>
              <w:jc w:val="right"/>
              <w:rPr>
                <w:sz w:val="16"/>
                <w:szCs w:val="16"/>
              </w:rPr>
            </w:pPr>
            <w:r w:rsidRPr="00567EBC">
              <w:rPr>
                <w:sz w:val="16"/>
                <w:szCs w:val="16"/>
              </w:rPr>
              <w:t>1 316,4</w:t>
            </w:r>
          </w:p>
        </w:tc>
        <w:tc>
          <w:tcPr>
            <w:tcW w:w="992" w:type="dxa"/>
            <w:noWrap/>
            <w:vAlign w:val="bottom"/>
            <w:hideMark/>
          </w:tcPr>
          <w:p w14:paraId="427AE59F" w14:textId="77777777" w:rsidR="00567EBC" w:rsidRPr="00567EBC" w:rsidRDefault="00567EBC" w:rsidP="00567EBC">
            <w:pPr>
              <w:jc w:val="right"/>
              <w:rPr>
                <w:sz w:val="16"/>
                <w:szCs w:val="16"/>
              </w:rPr>
            </w:pPr>
            <w:r w:rsidRPr="00567EBC">
              <w:rPr>
                <w:sz w:val="16"/>
                <w:szCs w:val="16"/>
              </w:rPr>
              <w:t>1 397,5</w:t>
            </w:r>
          </w:p>
        </w:tc>
        <w:tc>
          <w:tcPr>
            <w:tcW w:w="992" w:type="dxa"/>
            <w:noWrap/>
            <w:vAlign w:val="bottom"/>
            <w:hideMark/>
          </w:tcPr>
          <w:p w14:paraId="7FC7E664" w14:textId="77777777" w:rsidR="00567EBC" w:rsidRPr="00567EBC" w:rsidRDefault="00567EBC" w:rsidP="00567EBC">
            <w:pPr>
              <w:jc w:val="right"/>
              <w:rPr>
                <w:sz w:val="16"/>
                <w:szCs w:val="16"/>
              </w:rPr>
            </w:pPr>
            <w:r w:rsidRPr="00567EBC">
              <w:rPr>
                <w:sz w:val="16"/>
                <w:szCs w:val="16"/>
              </w:rPr>
              <w:t>1 467,0</w:t>
            </w:r>
          </w:p>
        </w:tc>
      </w:tr>
      <w:tr w:rsidR="00567EBC" w:rsidRPr="00567EBC" w14:paraId="65B474F7" w14:textId="77777777" w:rsidTr="00567EBC">
        <w:trPr>
          <w:trHeight w:val="900"/>
        </w:trPr>
        <w:tc>
          <w:tcPr>
            <w:tcW w:w="3403" w:type="dxa"/>
            <w:vAlign w:val="center"/>
            <w:hideMark/>
          </w:tcPr>
          <w:p w14:paraId="1C9B0A92" w14:textId="77777777" w:rsidR="00567EBC" w:rsidRPr="00567EBC" w:rsidRDefault="00567EBC" w:rsidP="00567EBC">
            <w:pPr>
              <w:rPr>
                <w:sz w:val="16"/>
                <w:szCs w:val="16"/>
              </w:rPr>
            </w:pPr>
            <w:r w:rsidRPr="00567EBC">
              <w:rPr>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20" w:type="dxa"/>
            <w:vAlign w:val="bottom"/>
            <w:hideMark/>
          </w:tcPr>
          <w:p w14:paraId="02F13971" w14:textId="77777777" w:rsidR="00567EBC" w:rsidRPr="00567EBC" w:rsidRDefault="00567EBC" w:rsidP="00567EBC">
            <w:pPr>
              <w:jc w:val="center"/>
              <w:rPr>
                <w:sz w:val="16"/>
                <w:szCs w:val="16"/>
              </w:rPr>
            </w:pPr>
            <w:r w:rsidRPr="00567EBC">
              <w:rPr>
                <w:sz w:val="16"/>
                <w:szCs w:val="16"/>
              </w:rPr>
              <w:t>65</w:t>
            </w:r>
          </w:p>
        </w:tc>
        <w:tc>
          <w:tcPr>
            <w:tcW w:w="420" w:type="dxa"/>
            <w:vAlign w:val="bottom"/>
            <w:hideMark/>
          </w:tcPr>
          <w:p w14:paraId="7B355294" w14:textId="77777777" w:rsidR="00567EBC" w:rsidRPr="00567EBC" w:rsidRDefault="00567EBC" w:rsidP="00567EBC">
            <w:pPr>
              <w:jc w:val="center"/>
              <w:rPr>
                <w:b/>
                <w:bCs/>
                <w:sz w:val="16"/>
                <w:szCs w:val="16"/>
              </w:rPr>
            </w:pPr>
            <w:r w:rsidRPr="00567EBC">
              <w:rPr>
                <w:b/>
                <w:bCs/>
                <w:sz w:val="16"/>
                <w:szCs w:val="16"/>
              </w:rPr>
              <w:t>2</w:t>
            </w:r>
          </w:p>
        </w:tc>
        <w:tc>
          <w:tcPr>
            <w:tcW w:w="477" w:type="dxa"/>
            <w:vAlign w:val="bottom"/>
            <w:hideMark/>
          </w:tcPr>
          <w:p w14:paraId="47ADF041" w14:textId="77777777" w:rsidR="00567EBC" w:rsidRPr="00567EBC" w:rsidRDefault="00567EBC" w:rsidP="00567EBC">
            <w:pPr>
              <w:jc w:val="center"/>
              <w:rPr>
                <w:b/>
                <w:bCs/>
                <w:sz w:val="16"/>
                <w:szCs w:val="16"/>
              </w:rPr>
            </w:pPr>
            <w:r w:rsidRPr="00567EBC">
              <w:rPr>
                <w:b/>
                <w:bCs/>
                <w:sz w:val="16"/>
                <w:szCs w:val="16"/>
              </w:rPr>
              <w:t>00</w:t>
            </w:r>
          </w:p>
        </w:tc>
        <w:tc>
          <w:tcPr>
            <w:tcW w:w="688" w:type="dxa"/>
            <w:vAlign w:val="bottom"/>
            <w:hideMark/>
          </w:tcPr>
          <w:p w14:paraId="76E6BB29" w14:textId="77777777" w:rsidR="00567EBC" w:rsidRPr="00567EBC" w:rsidRDefault="00567EBC" w:rsidP="00567EBC">
            <w:pPr>
              <w:jc w:val="center"/>
              <w:rPr>
                <w:sz w:val="16"/>
                <w:szCs w:val="16"/>
              </w:rPr>
            </w:pPr>
            <w:r w:rsidRPr="00567EBC">
              <w:rPr>
                <w:sz w:val="16"/>
                <w:szCs w:val="16"/>
              </w:rPr>
              <w:t>77540</w:t>
            </w:r>
          </w:p>
        </w:tc>
        <w:tc>
          <w:tcPr>
            <w:tcW w:w="472" w:type="dxa"/>
            <w:vAlign w:val="bottom"/>
            <w:hideMark/>
          </w:tcPr>
          <w:p w14:paraId="0CA71406" w14:textId="77777777" w:rsidR="00567EBC" w:rsidRPr="00567EBC" w:rsidRDefault="00567EBC" w:rsidP="00567EBC">
            <w:pPr>
              <w:jc w:val="center"/>
              <w:rPr>
                <w:sz w:val="16"/>
                <w:szCs w:val="16"/>
              </w:rPr>
            </w:pPr>
            <w:r w:rsidRPr="00567EBC">
              <w:rPr>
                <w:sz w:val="16"/>
                <w:szCs w:val="16"/>
              </w:rPr>
              <w:t>100</w:t>
            </w:r>
          </w:p>
        </w:tc>
        <w:tc>
          <w:tcPr>
            <w:tcW w:w="419" w:type="dxa"/>
            <w:vAlign w:val="bottom"/>
            <w:hideMark/>
          </w:tcPr>
          <w:p w14:paraId="00B7F50A" w14:textId="77777777" w:rsidR="00567EBC" w:rsidRPr="00567EBC" w:rsidRDefault="00567EBC" w:rsidP="00567EBC">
            <w:pPr>
              <w:jc w:val="center"/>
              <w:rPr>
                <w:sz w:val="16"/>
                <w:szCs w:val="16"/>
              </w:rPr>
            </w:pPr>
            <w:r w:rsidRPr="00567EBC">
              <w:rPr>
                <w:sz w:val="16"/>
                <w:szCs w:val="16"/>
              </w:rPr>
              <w:t> </w:t>
            </w:r>
          </w:p>
        </w:tc>
        <w:tc>
          <w:tcPr>
            <w:tcW w:w="564" w:type="dxa"/>
            <w:vAlign w:val="bottom"/>
            <w:hideMark/>
          </w:tcPr>
          <w:p w14:paraId="2C401F5B" w14:textId="77777777" w:rsidR="00567EBC" w:rsidRPr="00567EBC" w:rsidRDefault="00567EBC" w:rsidP="00567EBC">
            <w:pPr>
              <w:jc w:val="center"/>
              <w:rPr>
                <w:sz w:val="16"/>
                <w:szCs w:val="16"/>
              </w:rPr>
            </w:pPr>
            <w:r w:rsidRPr="00567EBC">
              <w:rPr>
                <w:sz w:val="16"/>
                <w:szCs w:val="16"/>
              </w:rPr>
              <w:t> </w:t>
            </w:r>
          </w:p>
        </w:tc>
        <w:tc>
          <w:tcPr>
            <w:tcW w:w="598" w:type="dxa"/>
            <w:vAlign w:val="bottom"/>
            <w:hideMark/>
          </w:tcPr>
          <w:p w14:paraId="32FFABAB" w14:textId="77777777" w:rsidR="00567EBC" w:rsidRPr="00567EBC" w:rsidRDefault="00567EBC" w:rsidP="00567EBC">
            <w:pPr>
              <w:jc w:val="center"/>
              <w:rPr>
                <w:sz w:val="16"/>
                <w:szCs w:val="16"/>
              </w:rPr>
            </w:pPr>
            <w:r w:rsidRPr="00567EBC">
              <w:rPr>
                <w:sz w:val="16"/>
                <w:szCs w:val="16"/>
              </w:rPr>
              <w:t> </w:t>
            </w:r>
          </w:p>
        </w:tc>
        <w:tc>
          <w:tcPr>
            <w:tcW w:w="1045" w:type="dxa"/>
            <w:noWrap/>
            <w:vAlign w:val="bottom"/>
            <w:hideMark/>
          </w:tcPr>
          <w:p w14:paraId="15699AA6" w14:textId="77777777" w:rsidR="00567EBC" w:rsidRPr="00567EBC" w:rsidRDefault="00567EBC" w:rsidP="00567EBC">
            <w:pPr>
              <w:jc w:val="right"/>
              <w:rPr>
                <w:sz w:val="16"/>
                <w:szCs w:val="16"/>
              </w:rPr>
            </w:pPr>
            <w:r w:rsidRPr="00567EBC">
              <w:rPr>
                <w:sz w:val="16"/>
                <w:szCs w:val="16"/>
              </w:rPr>
              <w:t>1 302,2</w:t>
            </w:r>
          </w:p>
        </w:tc>
        <w:tc>
          <w:tcPr>
            <w:tcW w:w="992" w:type="dxa"/>
            <w:noWrap/>
            <w:vAlign w:val="bottom"/>
            <w:hideMark/>
          </w:tcPr>
          <w:p w14:paraId="0F5E9422" w14:textId="77777777" w:rsidR="00567EBC" w:rsidRPr="00567EBC" w:rsidRDefault="00567EBC" w:rsidP="00567EBC">
            <w:pPr>
              <w:jc w:val="right"/>
              <w:rPr>
                <w:sz w:val="16"/>
                <w:szCs w:val="16"/>
              </w:rPr>
            </w:pPr>
            <w:r w:rsidRPr="00567EBC">
              <w:rPr>
                <w:sz w:val="16"/>
                <w:szCs w:val="16"/>
              </w:rPr>
              <w:t>1 383,3</w:t>
            </w:r>
          </w:p>
        </w:tc>
        <w:tc>
          <w:tcPr>
            <w:tcW w:w="992" w:type="dxa"/>
            <w:noWrap/>
            <w:vAlign w:val="bottom"/>
            <w:hideMark/>
          </w:tcPr>
          <w:p w14:paraId="3A659290" w14:textId="77777777" w:rsidR="00567EBC" w:rsidRPr="00567EBC" w:rsidRDefault="00567EBC" w:rsidP="00567EBC">
            <w:pPr>
              <w:jc w:val="right"/>
              <w:rPr>
                <w:sz w:val="16"/>
                <w:szCs w:val="16"/>
              </w:rPr>
            </w:pPr>
            <w:r w:rsidRPr="00567EBC">
              <w:rPr>
                <w:sz w:val="16"/>
                <w:szCs w:val="16"/>
              </w:rPr>
              <w:t>1 452,8</w:t>
            </w:r>
          </w:p>
        </w:tc>
      </w:tr>
      <w:tr w:rsidR="00567EBC" w:rsidRPr="00567EBC" w14:paraId="065A927F" w14:textId="77777777" w:rsidTr="00567EBC">
        <w:trPr>
          <w:trHeight w:val="450"/>
        </w:trPr>
        <w:tc>
          <w:tcPr>
            <w:tcW w:w="3403" w:type="dxa"/>
            <w:vAlign w:val="center"/>
            <w:hideMark/>
          </w:tcPr>
          <w:p w14:paraId="56F8175F" w14:textId="77777777" w:rsidR="00567EBC" w:rsidRPr="00567EBC" w:rsidRDefault="00567EBC" w:rsidP="00567EBC">
            <w:pPr>
              <w:rPr>
                <w:sz w:val="16"/>
                <w:szCs w:val="16"/>
              </w:rPr>
            </w:pPr>
            <w:r w:rsidRPr="00567EBC">
              <w:rPr>
                <w:sz w:val="16"/>
                <w:szCs w:val="16"/>
              </w:rPr>
              <w:t>Расходы на выплаты персоналу государственных (муниципальных) органов</w:t>
            </w:r>
          </w:p>
        </w:tc>
        <w:tc>
          <w:tcPr>
            <w:tcW w:w="420" w:type="dxa"/>
            <w:vAlign w:val="bottom"/>
            <w:hideMark/>
          </w:tcPr>
          <w:p w14:paraId="06A58A15" w14:textId="77777777" w:rsidR="00567EBC" w:rsidRPr="00567EBC" w:rsidRDefault="00567EBC" w:rsidP="00567EBC">
            <w:pPr>
              <w:jc w:val="center"/>
              <w:rPr>
                <w:sz w:val="16"/>
                <w:szCs w:val="16"/>
              </w:rPr>
            </w:pPr>
            <w:r w:rsidRPr="00567EBC">
              <w:rPr>
                <w:sz w:val="16"/>
                <w:szCs w:val="16"/>
              </w:rPr>
              <w:t>65</w:t>
            </w:r>
          </w:p>
        </w:tc>
        <w:tc>
          <w:tcPr>
            <w:tcW w:w="420" w:type="dxa"/>
            <w:vAlign w:val="bottom"/>
            <w:hideMark/>
          </w:tcPr>
          <w:p w14:paraId="17AEF0B1" w14:textId="77777777" w:rsidR="00567EBC" w:rsidRPr="00567EBC" w:rsidRDefault="00567EBC" w:rsidP="00567EBC">
            <w:pPr>
              <w:jc w:val="center"/>
              <w:rPr>
                <w:b/>
                <w:bCs/>
                <w:sz w:val="16"/>
                <w:szCs w:val="16"/>
              </w:rPr>
            </w:pPr>
            <w:r w:rsidRPr="00567EBC">
              <w:rPr>
                <w:b/>
                <w:bCs/>
                <w:sz w:val="16"/>
                <w:szCs w:val="16"/>
              </w:rPr>
              <w:t>2</w:t>
            </w:r>
          </w:p>
        </w:tc>
        <w:tc>
          <w:tcPr>
            <w:tcW w:w="477" w:type="dxa"/>
            <w:vAlign w:val="bottom"/>
            <w:hideMark/>
          </w:tcPr>
          <w:p w14:paraId="2D547E75" w14:textId="77777777" w:rsidR="00567EBC" w:rsidRPr="00567EBC" w:rsidRDefault="00567EBC" w:rsidP="00567EBC">
            <w:pPr>
              <w:jc w:val="center"/>
              <w:rPr>
                <w:b/>
                <w:bCs/>
                <w:sz w:val="16"/>
                <w:szCs w:val="16"/>
              </w:rPr>
            </w:pPr>
            <w:r w:rsidRPr="00567EBC">
              <w:rPr>
                <w:b/>
                <w:bCs/>
                <w:sz w:val="16"/>
                <w:szCs w:val="16"/>
              </w:rPr>
              <w:t>00</w:t>
            </w:r>
          </w:p>
        </w:tc>
        <w:tc>
          <w:tcPr>
            <w:tcW w:w="688" w:type="dxa"/>
            <w:vAlign w:val="bottom"/>
            <w:hideMark/>
          </w:tcPr>
          <w:p w14:paraId="1D842546" w14:textId="77777777" w:rsidR="00567EBC" w:rsidRPr="00567EBC" w:rsidRDefault="00567EBC" w:rsidP="00567EBC">
            <w:pPr>
              <w:jc w:val="center"/>
              <w:rPr>
                <w:sz w:val="16"/>
                <w:szCs w:val="16"/>
              </w:rPr>
            </w:pPr>
            <w:r w:rsidRPr="00567EBC">
              <w:rPr>
                <w:sz w:val="16"/>
                <w:szCs w:val="16"/>
              </w:rPr>
              <w:t>77540</w:t>
            </w:r>
          </w:p>
        </w:tc>
        <w:tc>
          <w:tcPr>
            <w:tcW w:w="472" w:type="dxa"/>
            <w:vAlign w:val="bottom"/>
            <w:hideMark/>
          </w:tcPr>
          <w:p w14:paraId="7196AEF1" w14:textId="77777777" w:rsidR="00567EBC" w:rsidRPr="00567EBC" w:rsidRDefault="00567EBC" w:rsidP="00567EBC">
            <w:pPr>
              <w:jc w:val="center"/>
              <w:rPr>
                <w:sz w:val="16"/>
                <w:szCs w:val="16"/>
              </w:rPr>
            </w:pPr>
            <w:r w:rsidRPr="00567EBC">
              <w:rPr>
                <w:sz w:val="16"/>
                <w:szCs w:val="16"/>
              </w:rPr>
              <w:t>120</w:t>
            </w:r>
          </w:p>
        </w:tc>
        <w:tc>
          <w:tcPr>
            <w:tcW w:w="419" w:type="dxa"/>
            <w:vAlign w:val="bottom"/>
            <w:hideMark/>
          </w:tcPr>
          <w:p w14:paraId="3CC23C73" w14:textId="77777777" w:rsidR="00567EBC" w:rsidRPr="00567EBC" w:rsidRDefault="00567EBC" w:rsidP="00567EBC">
            <w:pPr>
              <w:jc w:val="center"/>
              <w:rPr>
                <w:sz w:val="16"/>
                <w:szCs w:val="16"/>
              </w:rPr>
            </w:pPr>
            <w:r w:rsidRPr="00567EBC">
              <w:rPr>
                <w:sz w:val="16"/>
                <w:szCs w:val="16"/>
              </w:rPr>
              <w:t> </w:t>
            </w:r>
          </w:p>
        </w:tc>
        <w:tc>
          <w:tcPr>
            <w:tcW w:w="564" w:type="dxa"/>
            <w:vAlign w:val="bottom"/>
            <w:hideMark/>
          </w:tcPr>
          <w:p w14:paraId="0295ED02" w14:textId="77777777" w:rsidR="00567EBC" w:rsidRPr="00567EBC" w:rsidRDefault="00567EBC" w:rsidP="00567EBC">
            <w:pPr>
              <w:jc w:val="center"/>
              <w:rPr>
                <w:sz w:val="16"/>
                <w:szCs w:val="16"/>
              </w:rPr>
            </w:pPr>
            <w:r w:rsidRPr="00567EBC">
              <w:rPr>
                <w:sz w:val="16"/>
                <w:szCs w:val="16"/>
              </w:rPr>
              <w:t> </w:t>
            </w:r>
          </w:p>
        </w:tc>
        <w:tc>
          <w:tcPr>
            <w:tcW w:w="598" w:type="dxa"/>
            <w:vAlign w:val="bottom"/>
            <w:hideMark/>
          </w:tcPr>
          <w:p w14:paraId="4CB2286A" w14:textId="77777777" w:rsidR="00567EBC" w:rsidRPr="00567EBC" w:rsidRDefault="00567EBC" w:rsidP="00567EBC">
            <w:pPr>
              <w:jc w:val="center"/>
              <w:rPr>
                <w:sz w:val="16"/>
                <w:szCs w:val="16"/>
              </w:rPr>
            </w:pPr>
            <w:r w:rsidRPr="00567EBC">
              <w:rPr>
                <w:sz w:val="16"/>
                <w:szCs w:val="16"/>
              </w:rPr>
              <w:t> </w:t>
            </w:r>
          </w:p>
        </w:tc>
        <w:tc>
          <w:tcPr>
            <w:tcW w:w="1045" w:type="dxa"/>
            <w:noWrap/>
            <w:vAlign w:val="bottom"/>
            <w:hideMark/>
          </w:tcPr>
          <w:p w14:paraId="69C5374F" w14:textId="77777777" w:rsidR="00567EBC" w:rsidRPr="00567EBC" w:rsidRDefault="00567EBC" w:rsidP="00567EBC">
            <w:pPr>
              <w:jc w:val="right"/>
              <w:rPr>
                <w:sz w:val="16"/>
                <w:szCs w:val="16"/>
              </w:rPr>
            </w:pPr>
            <w:r w:rsidRPr="00567EBC">
              <w:rPr>
                <w:sz w:val="16"/>
                <w:szCs w:val="16"/>
              </w:rPr>
              <w:t>1 302,2</w:t>
            </w:r>
          </w:p>
        </w:tc>
        <w:tc>
          <w:tcPr>
            <w:tcW w:w="992" w:type="dxa"/>
            <w:noWrap/>
            <w:vAlign w:val="bottom"/>
            <w:hideMark/>
          </w:tcPr>
          <w:p w14:paraId="4DE7C982" w14:textId="77777777" w:rsidR="00567EBC" w:rsidRPr="00567EBC" w:rsidRDefault="00567EBC" w:rsidP="00567EBC">
            <w:pPr>
              <w:jc w:val="right"/>
              <w:rPr>
                <w:sz w:val="16"/>
                <w:szCs w:val="16"/>
              </w:rPr>
            </w:pPr>
            <w:r w:rsidRPr="00567EBC">
              <w:rPr>
                <w:sz w:val="16"/>
                <w:szCs w:val="16"/>
              </w:rPr>
              <w:t>1 383,3</w:t>
            </w:r>
          </w:p>
        </w:tc>
        <w:tc>
          <w:tcPr>
            <w:tcW w:w="992" w:type="dxa"/>
            <w:noWrap/>
            <w:vAlign w:val="bottom"/>
            <w:hideMark/>
          </w:tcPr>
          <w:p w14:paraId="502A6B13" w14:textId="77777777" w:rsidR="00567EBC" w:rsidRPr="00567EBC" w:rsidRDefault="00567EBC" w:rsidP="00567EBC">
            <w:pPr>
              <w:jc w:val="right"/>
              <w:rPr>
                <w:sz w:val="16"/>
                <w:szCs w:val="16"/>
              </w:rPr>
            </w:pPr>
            <w:r w:rsidRPr="00567EBC">
              <w:rPr>
                <w:sz w:val="16"/>
                <w:szCs w:val="16"/>
              </w:rPr>
              <w:t>1 452,8</w:t>
            </w:r>
          </w:p>
        </w:tc>
      </w:tr>
      <w:tr w:rsidR="00567EBC" w:rsidRPr="00567EBC" w14:paraId="0A0224E2" w14:textId="77777777" w:rsidTr="00567EBC">
        <w:trPr>
          <w:trHeight w:val="300"/>
        </w:trPr>
        <w:tc>
          <w:tcPr>
            <w:tcW w:w="3403" w:type="dxa"/>
            <w:vAlign w:val="center"/>
            <w:hideMark/>
          </w:tcPr>
          <w:p w14:paraId="5BB2B667" w14:textId="77777777" w:rsidR="00567EBC" w:rsidRPr="00567EBC" w:rsidRDefault="00567EBC" w:rsidP="00567EBC">
            <w:pPr>
              <w:rPr>
                <w:sz w:val="16"/>
                <w:szCs w:val="16"/>
              </w:rPr>
            </w:pPr>
            <w:r w:rsidRPr="00567EBC">
              <w:rPr>
                <w:sz w:val="16"/>
                <w:szCs w:val="16"/>
              </w:rPr>
              <w:t>ОБЩЕГОСУДАРСТВЕННЫЕ ВОПРОСЫ</w:t>
            </w:r>
          </w:p>
        </w:tc>
        <w:tc>
          <w:tcPr>
            <w:tcW w:w="420" w:type="dxa"/>
            <w:vAlign w:val="bottom"/>
            <w:hideMark/>
          </w:tcPr>
          <w:p w14:paraId="720C63F5" w14:textId="77777777" w:rsidR="00567EBC" w:rsidRPr="00567EBC" w:rsidRDefault="00567EBC" w:rsidP="00567EBC">
            <w:pPr>
              <w:jc w:val="center"/>
              <w:rPr>
                <w:sz w:val="16"/>
                <w:szCs w:val="16"/>
              </w:rPr>
            </w:pPr>
            <w:r w:rsidRPr="00567EBC">
              <w:rPr>
                <w:sz w:val="16"/>
                <w:szCs w:val="16"/>
              </w:rPr>
              <w:t>65</w:t>
            </w:r>
          </w:p>
        </w:tc>
        <w:tc>
          <w:tcPr>
            <w:tcW w:w="420" w:type="dxa"/>
            <w:vAlign w:val="bottom"/>
            <w:hideMark/>
          </w:tcPr>
          <w:p w14:paraId="6063A656" w14:textId="77777777" w:rsidR="00567EBC" w:rsidRPr="00567EBC" w:rsidRDefault="00567EBC" w:rsidP="00567EBC">
            <w:pPr>
              <w:jc w:val="center"/>
              <w:rPr>
                <w:b/>
                <w:bCs/>
                <w:sz w:val="16"/>
                <w:szCs w:val="16"/>
              </w:rPr>
            </w:pPr>
            <w:r w:rsidRPr="00567EBC">
              <w:rPr>
                <w:b/>
                <w:bCs/>
                <w:sz w:val="16"/>
                <w:szCs w:val="16"/>
              </w:rPr>
              <w:t>2</w:t>
            </w:r>
          </w:p>
        </w:tc>
        <w:tc>
          <w:tcPr>
            <w:tcW w:w="477" w:type="dxa"/>
            <w:vAlign w:val="bottom"/>
            <w:hideMark/>
          </w:tcPr>
          <w:p w14:paraId="69F126A7" w14:textId="77777777" w:rsidR="00567EBC" w:rsidRPr="00567EBC" w:rsidRDefault="00567EBC" w:rsidP="00567EBC">
            <w:pPr>
              <w:jc w:val="center"/>
              <w:rPr>
                <w:b/>
                <w:bCs/>
                <w:sz w:val="16"/>
                <w:szCs w:val="16"/>
              </w:rPr>
            </w:pPr>
            <w:r w:rsidRPr="00567EBC">
              <w:rPr>
                <w:b/>
                <w:bCs/>
                <w:sz w:val="16"/>
                <w:szCs w:val="16"/>
              </w:rPr>
              <w:t>00</w:t>
            </w:r>
          </w:p>
        </w:tc>
        <w:tc>
          <w:tcPr>
            <w:tcW w:w="688" w:type="dxa"/>
            <w:vAlign w:val="bottom"/>
            <w:hideMark/>
          </w:tcPr>
          <w:p w14:paraId="6364C6B5" w14:textId="77777777" w:rsidR="00567EBC" w:rsidRPr="00567EBC" w:rsidRDefault="00567EBC" w:rsidP="00567EBC">
            <w:pPr>
              <w:jc w:val="center"/>
              <w:rPr>
                <w:sz w:val="16"/>
                <w:szCs w:val="16"/>
              </w:rPr>
            </w:pPr>
            <w:r w:rsidRPr="00567EBC">
              <w:rPr>
                <w:sz w:val="16"/>
                <w:szCs w:val="16"/>
              </w:rPr>
              <w:t>77540</w:t>
            </w:r>
          </w:p>
        </w:tc>
        <w:tc>
          <w:tcPr>
            <w:tcW w:w="472" w:type="dxa"/>
            <w:vAlign w:val="bottom"/>
            <w:hideMark/>
          </w:tcPr>
          <w:p w14:paraId="2C27F921" w14:textId="77777777" w:rsidR="00567EBC" w:rsidRPr="00567EBC" w:rsidRDefault="00567EBC" w:rsidP="00567EBC">
            <w:pPr>
              <w:jc w:val="center"/>
              <w:rPr>
                <w:sz w:val="16"/>
                <w:szCs w:val="16"/>
              </w:rPr>
            </w:pPr>
            <w:r w:rsidRPr="00567EBC">
              <w:rPr>
                <w:sz w:val="16"/>
                <w:szCs w:val="16"/>
              </w:rPr>
              <w:t>120</w:t>
            </w:r>
          </w:p>
        </w:tc>
        <w:tc>
          <w:tcPr>
            <w:tcW w:w="419" w:type="dxa"/>
            <w:vAlign w:val="bottom"/>
            <w:hideMark/>
          </w:tcPr>
          <w:p w14:paraId="148D25A2" w14:textId="77777777" w:rsidR="00567EBC" w:rsidRPr="00567EBC" w:rsidRDefault="00567EBC" w:rsidP="00567EBC">
            <w:pPr>
              <w:jc w:val="center"/>
              <w:rPr>
                <w:sz w:val="16"/>
                <w:szCs w:val="16"/>
              </w:rPr>
            </w:pPr>
            <w:r w:rsidRPr="00567EBC">
              <w:rPr>
                <w:sz w:val="16"/>
                <w:szCs w:val="16"/>
              </w:rPr>
              <w:t>01</w:t>
            </w:r>
          </w:p>
        </w:tc>
        <w:tc>
          <w:tcPr>
            <w:tcW w:w="564" w:type="dxa"/>
            <w:vAlign w:val="bottom"/>
            <w:hideMark/>
          </w:tcPr>
          <w:p w14:paraId="05E965A3" w14:textId="77777777" w:rsidR="00567EBC" w:rsidRPr="00567EBC" w:rsidRDefault="00567EBC" w:rsidP="00567EBC">
            <w:pPr>
              <w:jc w:val="center"/>
              <w:rPr>
                <w:sz w:val="16"/>
                <w:szCs w:val="16"/>
              </w:rPr>
            </w:pPr>
            <w:r w:rsidRPr="00567EBC">
              <w:rPr>
                <w:sz w:val="16"/>
                <w:szCs w:val="16"/>
              </w:rPr>
              <w:t> </w:t>
            </w:r>
          </w:p>
        </w:tc>
        <w:tc>
          <w:tcPr>
            <w:tcW w:w="598" w:type="dxa"/>
            <w:vAlign w:val="bottom"/>
            <w:hideMark/>
          </w:tcPr>
          <w:p w14:paraId="65ECD104" w14:textId="77777777" w:rsidR="00567EBC" w:rsidRPr="00567EBC" w:rsidRDefault="00567EBC" w:rsidP="00567EBC">
            <w:pPr>
              <w:jc w:val="center"/>
              <w:rPr>
                <w:sz w:val="16"/>
                <w:szCs w:val="16"/>
              </w:rPr>
            </w:pPr>
            <w:r w:rsidRPr="00567EBC">
              <w:rPr>
                <w:sz w:val="16"/>
                <w:szCs w:val="16"/>
              </w:rPr>
              <w:t> </w:t>
            </w:r>
          </w:p>
        </w:tc>
        <w:tc>
          <w:tcPr>
            <w:tcW w:w="1045" w:type="dxa"/>
            <w:noWrap/>
            <w:vAlign w:val="bottom"/>
            <w:hideMark/>
          </w:tcPr>
          <w:p w14:paraId="491B6623" w14:textId="77777777" w:rsidR="00567EBC" w:rsidRPr="00567EBC" w:rsidRDefault="00567EBC" w:rsidP="00567EBC">
            <w:pPr>
              <w:jc w:val="right"/>
              <w:rPr>
                <w:sz w:val="16"/>
                <w:szCs w:val="16"/>
              </w:rPr>
            </w:pPr>
            <w:r w:rsidRPr="00567EBC">
              <w:rPr>
                <w:sz w:val="16"/>
                <w:szCs w:val="16"/>
              </w:rPr>
              <w:t>1 302,2</w:t>
            </w:r>
          </w:p>
        </w:tc>
        <w:tc>
          <w:tcPr>
            <w:tcW w:w="992" w:type="dxa"/>
            <w:noWrap/>
            <w:vAlign w:val="bottom"/>
            <w:hideMark/>
          </w:tcPr>
          <w:p w14:paraId="3B2A24D5" w14:textId="77777777" w:rsidR="00567EBC" w:rsidRPr="00567EBC" w:rsidRDefault="00567EBC" w:rsidP="00567EBC">
            <w:pPr>
              <w:jc w:val="right"/>
              <w:rPr>
                <w:sz w:val="16"/>
                <w:szCs w:val="16"/>
              </w:rPr>
            </w:pPr>
            <w:r w:rsidRPr="00567EBC">
              <w:rPr>
                <w:sz w:val="16"/>
                <w:szCs w:val="16"/>
              </w:rPr>
              <w:t>1 383,3</w:t>
            </w:r>
          </w:p>
        </w:tc>
        <w:tc>
          <w:tcPr>
            <w:tcW w:w="992" w:type="dxa"/>
            <w:noWrap/>
            <w:vAlign w:val="bottom"/>
            <w:hideMark/>
          </w:tcPr>
          <w:p w14:paraId="5AD3CA3B" w14:textId="77777777" w:rsidR="00567EBC" w:rsidRPr="00567EBC" w:rsidRDefault="00567EBC" w:rsidP="00567EBC">
            <w:pPr>
              <w:jc w:val="right"/>
              <w:rPr>
                <w:sz w:val="16"/>
                <w:szCs w:val="16"/>
              </w:rPr>
            </w:pPr>
            <w:r w:rsidRPr="00567EBC">
              <w:rPr>
                <w:sz w:val="16"/>
                <w:szCs w:val="16"/>
              </w:rPr>
              <w:t>1 452,8</w:t>
            </w:r>
          </w:p>
        </w:tc>
      </w:tr>
      <w:tr w:rsidR="00567EBC" w:rsidRPr="00567EBC" w14:paraId="72BBBB33" w14:textId="77777777" w:rsidTr="00567EBC">
        <w:trPr>
          <w:trHeight w:val="675"/>
        </w:trPr>
        <w:tc>
          <w:tcPr>
            <w:tcW w:w="3403" w:type="dxa"/>
            <w:vAlign w:val="center"/>
            <w:hideMark/>
          </w:tcPr>
          <w:p w14:paraId="0F4DB7B7" w14:textId="77777777" w:rsidR="00567EBC" w:rsidRPr="00567EBC" w:rsidRDefault="00567EBC" w:rsidP="00567EBC">
            <w:pPr>
              <w:rPr>
                <w:sz w:val="16"/>
                <w:szCs w:val="16"/>
              </w:rPr>
            </w:pPr>
            <w:r w:rsidRPr="00567EBC">
              <w:rPr>
                <w:sz w:val="16"/>
                <w:szCs w:val="16"/>
              </w:rPr>
              <w:t>Функционирование Правительства Российской Федерации, высших исполнительных органов субъектов Российской Федерации, местных администраций</w:t>
            </w:r>
          </w:p>
        </w:tc>
        <w:tc>
          <w:tcPr>
            <w:tcW w:w="420" w:type="dxa"/>
            <w:vAlign w:val="bottom"/>
            <w:hideMark/>
          </w:tcPr>
          <w:p w14:paraId="338D9124" w14:textId="77777777" w:rsidR="00567EBC" w:rsidRPr="00567EBC" w:rsidRDefault="00567EBC" w:rsidP="00567EBC">
            <w:pPr>
              <w:jc w:val="center"/>
              <w:rPr>
                <w:sz w:val="16"/>
                <w:szCs w:val="16"/>
              </w:rPr>
            </w:pPr>
            <w:r w:rsidRPr="00567EBC">
              <w:rPr>
                <w:sz w:val="16"/>
                <w:szCs w:val="16"/>
              </w:rPr>
              <w:t>65</w:t>
            </w:r>
          </w:p>
        </w:tc>
        <w:tc>
          <w:tcPr>
            <w:tcW w:w="420" w:type="dxa"/>
            <w:vAlign w:val="bottom"/>
            <w:hideMark/>
          </w:tcPr>
          <w:p w14:paraId="5905EB9E" w14:textId="77777777" w:rsidR="00567EBC" w:rsidRPr="00567EBC" w:rsidRDefault="00567EBC" w:rsidP="00567EBC">
            <w:pPr>
              <w:jc w:val="center"/>
              <w:rPr>
                <w:b/>
                <w:bCs/>
                <w:sz w:val="16"/>
                <w:szCs w:val="16"/>
              </w:rPr>
            </w:pPr>
            <w:r w:rsidRPr="00567EBC">
              <w:rPr>
                <w:b/>
                <w:bCs/>
                <w:sz w:val="16"/>
                <w:szCs w:val="16"/>
              </w:rPr>
              <w:t>2</w:t>
            </w:r>
          </w:p>
        </w:tc>
        <w:tc>
          <w:tcPr>
            <w:tcW w:w="477" w:type="dxa"/>
            <w:vAlign w:val="bottom"/>
            <w:hideMark/>
          </w:tcPr>
          <w:p w14:paraId="532CE88F" w14:textId="77777777" w:rsidR="00567EBC" w:rsidRPr="00567EBC" w:rsidRDefault="00567EBC" w:rsidP="00567EBC">
            <w:pPr>
              <w:jc w:val="center"/>
              <w:rPr>
                <w:b/>
                <w:bCs/>
                <w:sz w:val="16"/>
                <w:szCs w:val="16"/>
              </w:rPr>
            </w:pPr>
            <w:r w:rsidRPr="00567EBC">
              <w:rPr>
                <w:b/>
                <w:bCs/>
                <w:sz w:val="16"/>
                <w:szCs w:val="16"/>
              </w:rPr>
              <w:t>00</w:t>
            </w:r>
          </w:p>
        </w:tc>
        <w:tc>
          <w:tcPr>
            <w:tcW w:w="688" w:type="dxa"/>
            <w:vAlign w:val="bottom"/>
            <w:hideMark/>
          </w:tcPr>
          <w:p w14:paraId="7CE29FD2" w14:textId="77777777" w:rsidR="00567EBC" w:rsidRPr="00567EBC" w:rsidRDefault="00567EBC" w:rsidP="00567EBC">
            <w:pPr>
              <w:jc w:val="center"/>
              <w:rPr>
                <w:sz w:val="16"/>
                <w:szCs w:val="16"/>
              </w:rPr>
            </w:pPr>
            <w:r w:rsidRPr="00567EBC">
              <w:rPr>
                <w:sz w:val="16"/>
                <w:szCs w:val="16"/>
              </w:rPr>
              <w:t>77540</w:t>
            </w:r>
          </w:p>
        </w:tc>
        <w:tc>
          <w:tcPr>
            <w:tcW w:w="472" w:type="dxa"/>
            <w:vAlign w:val="bottom"/>
            <w:hideMark/>
          </w:tcPr>
          <w:p w14:paraId="1D1A2E62" w14:textId="77777777" w:rsidR="00567EBC" w:rsidRPr="00567EBC" w:rsidRDefault="00567EBC" w:rsidP="00567EBC">
            <w:pPr>
              <w:jc w:val="center"/>
              <w:rPr>
                <w:sz w:val="16"/>
                <w:szCs w:val="16"/>
              </w:rPr>
            </w:pPr>
            <w:r w:rsidRPr="00567EBC">
              <w:rPr>
                <w:sz w:val="16"/>
                <w:szCs w:val="16"/>
              </w:rPr>
              <w:t>120</w:t>
            </w:r>
          </w:p>
        </w:tc>
        <w:tc>
          <w:tcPr>
            <w:tcW w:w="419" w:type="dxa"/>
            <w:vAlign w:val="bottom"/>
            <w:hideMark/>
          </w:tcPr>
          <w:p w14:paraId="10721915" w14:textId="77777777" w:rsidR="00567EBC" w:rsidRPr="00567EBC" w:rsidRDefault="00567EBC" w:rsidP="00567EBC">
            <w:pPr>
              <w:jc w:val="center"/>
              <w:rPr>
                <w:sz w:val="16"/>
                <w:szCs w:val="16"/>
              </w:rPr>
            </w:pPr>
            <w:r w:rsidRPr="00567EBC">
              <w:rPr>
                <w:sz w:val="16"/>
                <w:szCs w:val="16"/>
              </w:rPr>
              <w:t>01</w:t>
            </w:r>
          </w:p>
        </w:tc>
        <w:tc>
          <w:tcPr>
            <w:tcW w:w="564" w:type="dxa"/>
            <w:vAlign w:val="bottom"/>
            <w:hideMark/>
          </w:tcPr>
          <w:p w14:paraId="0438E5F1" w14:textId="77777777" w:rsidR="00567EBC" w:rsidRPr="00567EBC" w:rsidRDefault="00567EBC" w:rsidP="00567EBC">
            <w:pPr>
              <w:jc w:val="center"/>
              <w:rPr>
                <w:sz w:val="16"/>
                <w:szCs w:val="16"/>
              </w:rPr>
            </w:pPr>
            <w:r w:rsidRPr="00567EBC">
              <w:rPr>
                <w:sz w:val="16"/>
                <w:szCs w:val="16"/>
              </w:rPr>
              <w:t>04</w:t>
            </w:r>
          </w:p>
        </w:tc>
        <w:tc>
          <w:tcPr>
            <w:tcW w:w="598" w:type="dxa"/>
            <w:vAlign w:val="bottom"/>
            <w:hideMark/>
          </w:tcPr>
          <w:p w14:paraId="15DA0194" w14:textId="77777777" w:rsidR="00567EBC" w:rsidRPr="00567EBC" w:rsidRDefault="00567EBC" w:rsidP="00567EBC">
            <w:pPr>
              <w:jc w:val="center"/>
              <w:rPr>
                <w:sz w:val="16"/>
                <w:szCs w:val="16"/>
              </w:rPr>
            </w:pPr>
            <w:r w:rsidRPr="00567EBC">
              <w:rPr>
                <w:sz w:val="16"/>
                <w:szCs w:val="16"/>
              </w:rPr>
              <w:t> </w:t>
            </w:r>
          </w:p>
        </w:tc>
        <w:tc>
          <w:tcPr>
            <w:tcW w:w="1045" w:type="dxa"/>
            <w:noWrap/>
            <w:vAlign w:val="bottom"/>
            <w:hideMark/>
          </w:tcPr>
          <w:p w14:paraId="677B58FD" w14:textId="77777777" w:rsidR="00567EBC" w:rsidRPr="00567EBC" w:rsidRDefault="00567EBC" w:rsidP="00567EBC">
            <w:pPr>
              <w:jc w:val="right"/>
              <w:rPr>
                <w:sz w:val="16"/>
                <w:szCs w:val="16"/>
              </w:rPr>
            </w:pPr>
            <w:r w:rsidRPr="00567EBC">
              <w:rPr>
                <w:sz w:val="16"/>
                <w:szCs w:val="16"/>
              </w:rPr>
              <w:t>1 302,2</w:t>
            </w:r>
          </w:p>
        </w:tc>
        <w:tc>
          <w:tcPr>
            <w:tcW w:w="992" w:type="dxa"/>
            <w:noWrap/>
            <w:vAlign w:val="bottom"/>
            <w:hideMark/>
          </w:tcPr>
          <w:p w14:paraId="0211D408" w14:textId="77777777" w:rsidR="00567EBC" w:rsidRPr="00567EBC" w:rsidRDefault="00567EBC" w:rsidP="00567EBC">
            <w:pPr>
              <w:jc w:val="right"/>
              <w:rPr>
                <w:sz w:val="16"/>
                <w:szCs w:val="16"/>
              </w:rPr>
            </w:pPr>
            <w:r w:rsidRPr="00567EBC">
              <w:rPr>
                <w:sz w:val="16"/>
                <w:szCs w:val="16"/>
              </w:rPr>
              <w:t>1 383,3</w:t>
            </w:r>
          </w:p>
        </w:tc>
        <w:tc>
          <w:tcPr>
            <w:tcW w:w="992" w:type="dxa"/>
            <w:noWrap/>
            <w:vAlign w:val="bottom"/>
            <w:hideMark/>
          </w:tcPr>
          <w:p w14:paraId="00FFDC86" w14:textId="77777777" w:rsidR="00567EBC" w:rsidRPr="00567EBC" w:rsidRDefault="00567EBC" w:rsidP="00567EBC">
            <w:pPr>
              <w:jc w:val="right"/>
              <w:rPr>
                <w:sz w:val="16"/>
                <w:szCs w:val="16"/>
              </w:rPr>
            </w:pPr>
            <w:r w:rsidRPr="00567EBC">
              <w:rPr>
                <w:sz w:val="16"/>
                <w:szCs w:val="16"/>
              </w:rPr>
              <w:t>1 452,8</w:t>
            </w:r>
          </w:p>
        </w:tc>
      </w:tr>
      <w:tr w:rsidR="00567EBC" w:rsidRPr="00567EBC" w14:paraId="2782BA6A" w14:textId="77777777" w:rsidTr="00567EBC">
        <w:trPr>
          <w:trHeight w:val="450"/>
        </w:trPr>
        <w:tc>
          <w:tcPr>
            <w:tcW w:w="3403" w:type="dxa"/>
            <w:hideMark/>
          </w:tcPr>
          <w:p w14:paraId="27097F0C" w14:textId="77777777" w:rsidR="00567EBC" w:rsidRPr="00567EBC" w:rsidRDefault="00567EBC" w:rsidP="00567EBC">
            <w:pPr>
              <w:rPr>
                <w:i/>
                <w:iCs/>
                <w:sz w:val="16"/>
                <w:szCs w:val="16"/>
              </w:rPr>
            </w:pPr>
            <w:r w:rsidRPr="00567EBC">
              <w:rPr>
                <w:i/>
                <w:iCs/>
                <w:sz w:val="16"/>
                <w:szCs w:val="16"/>
              </w:rPr>
              <w:t>Администрация Рузаевского муниципального района Республики Мордовия</w:t>
            </w:r>
          </w:p>
        </w:tc>
        <w:tc>
          <w:tcPr>
            <w:tcW w:w="420" w:type="dxa"/>
            <w:vAlign w:val="bottom"/>
            <w:hideMark/>
          </w:tcPr>
          <w:p w14:paraId="325BA8D5" w14:textId="77777777" w:rsidR="00567EBC" w:rsidRPr="00567EBC" w:rsidRDefault="00567EBC" w:rsidP="00567EBC">
            <w:pPr>
              <w:jc w:val="center"/>
              <w:rPr>
                <w:sz w:val="16"/>
                <w:szCs w:val="16"/>
              </w:rPr>
            </w:pPr>
            <w:r w:rsidRPr="00567EBC">
              <w:rPr>
                <w:sz w:val="16"/>
                <w:szCs w:val="16"/>
              </w:rPr>
              <w:t>65</w:t>
            </w:r>
          </w:p>
        </w:tc>
        <w:tc>
          <w:tcPr>
            <w:tcW w:w="420" w:type="dxa"/>
            <w:vAlign w:val="bottom"/>
            <w:hideMark/>
          </w:tcPr>
          <w:p w14:paraId="0168B312" w14:textId="77777777" w:rsidR="00567EBC" w:rsidRPr="00567EBC" w:rsidRDefault="00567EBC" w:rsidP="00567EBC">
            <w:pPr>
              <w:jc w:val="center"/>
              <w:rPr>
                <w:sz w:val="16"/>
                <w:szCs w:val="16"/>
              </w:rPr>
            </w:pPr>
            <w:r w:rsidRPr="00567EBC">
              <w:rPr>
                <w:sz w:val="16"/>
                <w:szCs w:val="16"/>
              </w:rPr>
              <w:t>2</w:t>
            </w:r>
          </w:p>
        </w:tc>
        <w:tc>
          <w:tcPr>
            <w:tcW w:w="477" w:type="dxa"/>
            <w:vAlign w:val="bottom"/>
            <w:hideMark/>
          </w:tcPr>
          <w:p w14:paraId="28AA7C27" w14:textId="77777777" w:rsidR="00567EBC" w:rsidRPr="00567EBC" w:rsidRDefault="00567EBC" w:rsidP="00567EBC">
            <w:pPr>
              <w:jc w:val="center"/>
              <w:rPr>
                <w:sz w:val="16"/>
                <w:szCs w:val="16"/>
              </w:rPr>
            </w:pPr>
            <w:r w:rsidRPr="00567EBC">
              <w:rPr>
                <w:sz w:val="16"/>
                <w:szCs w:val="16"/>
              </w:rPr>
              <w:t>00</w:t>
            </w:r>
          </w:p>
        </w:tc>
        <w:tc>
          <w:tcPr>
            <w:tcW w:w="688" w:type="dxa"/>
            <w:vAlign w:val="bottom"/>
            <w:hideMark/>
          </w:tcPr>
          <w:p w14:paraId="2F69AA01" w14:textId="77777777" w:rsidR="00567EBC" w:rsidRPr="00567EBC" w:rsidRDefault="00567EBC" w:rsidP="00567EBC">
            <w:pPr>
              <w:jc w:val="center"/>
              <w:rPr>
                <w:sz w:val="16"/>
                <w:szCs w:val="16"/>
              </w:rPr>
            </w:pPr>
            <w:r w:rsidRPr="00567EBC">
              <w:rPr>
                <w:sz w:val="16"/>
                <w:szCs w:val="16"/>
              </w:rPr>
              <w:t>77540</w:t>
            </w:r>
          </w:p>
        </w:tc>
        <w:tc>
          <w:tcPr>
            <w:tcW w:w="472" w:type="dxa"/>
            <w:vAlign w:val="bottom"/>
            <w:hideMark/>
          </w:tcPr>
          <w:p w14:paraId="03ABB26F" w14:textId="77777777" w:rsidR="00567EBC" w:rsidRPr="00567EBC" w:rsidRDefault="00567EBC" w:rsidP="00567EBC">
            <w:pPr>
              <w:jc w:val="center"/>
              <w:rPr>
                <w:sz w:val="16"/>
                <w:szCs w:val="16"/>
              </w:rPr>
            </w:pPr>
            <w:r w:rsidRPr="00567EBC">
              <w:rPr>
                <w:sz w:val="16"/>
                <w:szCs w:val="16"/>
              </w:rPr>
              <w:t>120</w:t>
            </w:r>
          </w:p>
        </w:tc>
        <w:tc>
          <w:tcPr>
            <w:tcW w:w="419" w:type="dxa"/>
            <w:vAlign w:val="bottom"/>
            <w:hideMark/>
          </w:tcPr>
          <w:p w14:paraId="6CE901C8" w14:textId="77777777" w:rsidR="00567EBC" w:rsidRPr="00567EBC" w:rsidRDefault="00567EBC" w:rsidP="00567EBC">
            <w:pPr>
              <w:jc w:val="center"/>
              <w:rPr>
                <w:sz w:val="16"/>
                <w:szCs w:val="16"/>
              </w:rPr>
            </w:pPr>
            <w:r w:rsidRPr="00567EBC">
              <w:rPr>
                <w:sz w:val="16"/>
                <w:szCs w:val="16"/>
              </w:rPr>
              <w:t>01</w:t>
            </w:r>
          </w:p>
        </w:tc>
        <w:tc>
          <w:tcPr>
            <w:tcW w:w="564" w:type="dxa"/>
            <w:vAlign w:val="bottom"/>
            <w:hideMark/>
          </w:tcPr>
          <w:p w14:paraId="41F659B8" w14:textId="77777777" w:rsidR="00567EBC" w:rsidRPr="00567EBC" w:rsidRDefault="00567EBC" w:rsidP="00567EBC">
            <w:pPr>
              <w:jc w:val="center"/>
              <w:rPr>
                <w:sz w:val="16"/>
                <w:szCs w:val="16"/>
              </w:rPr>
            </w:pPr>
            <w:r w:rsidRPr="00567EBC">
              <w:rPr>
                <w:sz w:val="16"/>
                <w:szCs w:val="16"/>
              </w:rPr>
              <w:t>04</w:t>
            </w:r>
          </w:p>
        </w:tc>
        <w:tc>
          <w:tcPr>
            <w:tcW w:w="598" w:type="dxa"/>
            <w:vAlign w:val="bottom"/>
            <w:hideMark/>
          </w:tcPr>
          <w:p w14:paraId="22DCB40C" w14:textId="77777777" w:rsidR="00567EBC" w:rsidRPr="00567EBC" w:rsidRDefault="00567EBC" w:rsidP="00567EBC">
            <w:pPr>
              <w:jc w:val="center"/>
              <w:rPr>
                <w:sz w:val="16"/>
                <w:szCs w:val="16"/>
              </w:rPr>
            </w:pPr>
            <w:r w:rsidRPr="00567EBC">
              <w:rPr>
                <w:sz w:val="16"/>
                <w:szCs w:val="16"/>
              </w:rPr>
              <w:t>900</w:t>
            </w:r>
          </w:p>
        </w:tc>
        <w:tc>
          <w:tcPr>
            <w:tcW w:w="1045" w:type="dxa"/>
            <w:noWrap/>
            <w:vAlign w:val="bottom"/>
            <w:hideMark/>
          </w:tcPr>
          <w:p w14:paraId="07F3FFCA" w14:textId="77777777" w:rsidR="00567EBC" w:rsidRPr="00567EBC" w:rsidRDefault="00567EBC" w:rsidP="00567EBC">
            <w:pPr>
              <w:jc w:val="right"/>
              <w:rPr>
                <w:sz w:val="16"/>
                <w:szCs w:val="16"/>
              </w:rPr>
            </w:pPr>
            <w:r w:rsidRPr="00567EBC">
              <w:rPr>
                <w:sz w:val="16"/>
                <w:szCs w:val="16"/>
              </w:rPr>
              <w:t>1 302,2</w:t>
            </w:r>
          </w:p>
        </w:tc>
        <w:tc>
          <w:tcPr>
            <w:tcW w:w="992" w:type="dxa"/>
            <w:noWrap/>
            <w:vAlign w:val="bottom"/>
            <w:hideMark/>
          </w:tcPr>
          <w:p w14:paraId="36A88A2D" w14:textId="77777777" w:rsidR="00567EBC" w:rsidRPr="00567EBC" w:rsidRDefault="00567EBC" w:rsidP="00567EBC">
            <w:pPr>
              <w:jc w:val="right"/>
              <w:rPr>
                <w:sz w:val="16"/>
                <w:szCs w:val="16"/>
              </w:rPr>
            </w:pPr>
            <w:r w:rsidRPr="00567EBC">
              <w:rPr>
                <w:sz w:val="16"/>
                <w:szCs w:val="16"/>
              </w:rPr>
              <w:t>1 383,3</w:t>
            </w:r>
          </w:p>
        </w:tc>
        <w:tc>
          <w:tcPr>
            <w:tcW w:w="992" w:type="dxa"/>
            <w:noWrap/>
            <w:vAlign w:val="bottom"/>
            <w:hideMark/>
          </w:tcPr>
          <w:p w14:paraId="7AC9B71D" w14:textId="77777777" w:rsidR="00567EBC" w:rsidRPr="00567EBC" w:rsidRDefault="00567EBC" w:rsidP="00567EBC">
            <w:pPr>
              <w:jc w:val="right"/>
              <w:rPr>
                <w:sz w:val="16"/>
                <w:szCs w:val="16"/>
              </w:rPr>
            </w:pPr>
            <w:r w:rsidRPr="00567EBC">
              <w:rPr>
                <w:sz w:val="16"/>
                <w:szCs w:val="16"/>
              </w:rPr>
              <w:t>1 452,8</w:t>
            </w:r>
          </w:p>
        </w:tc>
      </w:tr>
      <w:tr w:rsidR="00567EBC" w:rsidRPr="00567EBC" w14:paraId="4D7DC602" w14:textId="77777777" w:rsidTr="00567EBC">
        <w:trPr>
          <w:trHeight w:val="450"/>
        </w:trPr>
        <w:tc>
          <w:tcPr>
            <w:tcW w:w="3403" w:type="dxa"/>
            <w:hideMark/>
          </w:tcPr>
          <w:p w14:paraId="5D36371E" w14:textId="77777777" w:rsidR="00567EBC" w:rsidRPr="00567EBC" w:rsidRDefault="00567EBC" w:rsidP="00567EBC">
            <w:pPr>
              <w:rPr>
                <w:i/>
                <w:iCs/>
                <w:sz w:val="16"/>
                <w:szCs w:val="16"/>
              </w:rPr>
            </w:pPr>
            <w:r w:rsidRPr="00567EBC">
              <w:rPr>
                <w:i/>
                <w:iCs/>
                <w:sz w:val="16"/>
                <w:szCs w:val="16"/>
              </w:rPr>
              <w:t>закупка товаров, работ и услуг для обеспечения государственных (муниципальных) нужд</w:t>
            </w:r>
          </w:p>
        </w:tc>
        <w:tc>
          <w:tcPr>
            <w:tcW w:w="420" w:type="dxa"/>
            <w:vAlign w:val="bottom"/>
            <w:hideMark/>
          </w:tcPr>
          <w:p w14:paraId="03ED6619" w14:textId="77777777" w:rsidR="00567EBC" w:rsidRPr="00567EBC" w:rsidRDefault="00567EBC" w:rsidP="00567EBC">
            <w:pPr>
              <w:jc w:val="center"/>
              <w:rPr>
                <w:sz w:val="16"/>
                <w:szCs w:val="16"/>
              </w:rPr>
            </w:pPr>
            <w:r w:rsidRPr="00567EBC">
              <w:rPr>
                <w:sz w:val="16"/>
                <w:szCs w:val="16"/>
              </w:rPr>
              <w:t>65</w:t>
            </w:r>
          </w:p>
        </w:tc>
        <w:tc>
          <w:tcPr>
            <w:tcW w:w="420" w:type="dxa"/>
            <w:vAlign w:val="bottom"/>
            <w:hideMark/>
          </w:tcPr>
          <w:p w14:paraId="45728BA6" w14:textId="77777777" w:rsidR="00567EBC" w:rsidRPr="00567EBC" w:rsidRDefault="00567EBC" w:rsidP="00567EBC">
            <w:pPr>
              <w:jc w:val="center"/>
              <w:rPr>
                <w:b/>
                <w:bCs/>
                <w:sz w:val="16"/>
                <w:szCs w:val="16"/>
              </w:rPr>
            </w:pPr>
            <w:r w:rsidRPr="00567EBC">
              <w:rPr>
                <w:b/>
                <w:bCs/>
                <w:sz w:val="16"/>
                <w:szCs w:val="16"/>
              </w:rPr>
              <w:t>2</w:t>
            </w:r>
          </w:p>
        </w:tc>
        <w:tc>
          <w:tcPr>
            <w:tcW w:w="477" w:type="dxa"/>
            <w:vAlign w:val="bottom"/>
            <w:hideMark/>
          </w:tcPr>
          <w:p w14:paraId="56642C7B" w14:textId="77777777" w:rsidR="00567EBC" w:rsidRPr="00567EBC" w:rsidRDefault="00567EBC" w:rsidP="00567EBC">
            <w:pPr>
              <w:jc w:val="center"/>
              <w:rPr>
                <w:b/>
                <w:bCs/>
                <w:sz w:val="16"/>
                <w:szCs w:val="16"/>
              </w:rPr>
            </w:pPr>
            <w:r w:rsidRPr="00567EBC">
              <w:rPr>
                <w:b/>
                <w:bCs/>
                <w:sz w:val="16"/>
                <w:szCs w:val="16"/>
              </w:rPr>
              <w:t>00</w:t>
            </w:r>
          </w:p>
        </w:tc>
        <w:tc>
          <w:tcPr>
            <w:tcW w:w="688" w:type="dxa"/>
            <w:vAlign w:val="bottom"/>
            <w:hideMark/>
          </w:tcPr>
          <w:p w14:paraId="5C0B47F8" w14:textId="77777777" w:rsidR="00567EBC" w:rsidRPr="00567EBC" w:rsidRDefault="00567EBC" w:rsidP="00567EBC">
            <w:pPr>
              <w:jc w:val="center"/>
              <w:rPr>
                <w:sz w:val="16"/>
                <w:szCs w:val="16"/>
              </w:rPr>
            </w:pPr>
            <w:r w:rsidRPr="00567EBC">
              <w:rPr>
                <w:sz w:val="16"/>
                <w:szCs w:val="16"/>
              </w:rPr>
              <w:t>77540</w:t>
            </w:r>
          </w:p>
        </w:tc>
        <w:tc>
          <w:tcPr>
            <w:tcW w:w="472" w:type="dxa"/>
            <w:vAlign w:val="bottom"/>
            <w:hideMark/>
          </w:tcPr>
          <w:p w14:paraId="37D4D467" w14:textId="77777777" w:rsidR="00567EBC" w:rsidRPr="00567EBC" w:rsidRDefault="00567EBC" w:rsidP="00567EBC">
            <w:pPr>
              <w:jc w:val="center"/>
              <w:rPr>
                <w:sz w:val="16"/>
                <w:szCs w:val="16"/>
              </w:rPr>
            </w:pPr>
            <w:r w:rsidRPr="00567EBC">
              <w:rPr>
                <w:sz w:val="16"/>
                <w:szCs w:val="16"/>
              </w:rPr>
              <w:t>200</w:t>
            </w:r>
          </w:p>
        </w:tc>
        <w:tc>
          <w:tcPr>
            <w:tcW w:w="419" w:type="dxa"/>
            <w:vAlign w:val="bottom"/>
            <w:hideMark/>
          </w:tcPr>
          <w:p w14:paraId="7AE54F0D" w14:textId="77777777" w:rsidR="00567EBC" w:rsidRPr="00567EBC" w:rsidRDefault="00567EBC" w:rsidP="00567EBC">
            <w:pPr>
              <w:jc w:val="center"/>
              <w:rPr>
                <w:sz w:val="16"/>
                <w:szCs w:val="16"/>
              </w:rPr>
            </w:pPr>
            <w:r w:rsidRPr="00567EBC">
              <w:rPr>
                <w:sz w:val="16"/>
                <w:szCs w:val="16"/>
              </w:rPr>
              <w:t> </w:t>
            </w:r>
          </w:p>
        </w:tc>
        <w:tc>
          <w:tcPr>
            <w:tcW w:w="564" w:type="dxa"/>
            <w:vAlign w:val="bottom"/>
            <w:hideMark/>
          </w:tcPr>
          <w:p w14:paraId="4A16AB8B" w14:textId="77777777" w:rsidR="00567EBC" w:rsidRPr="00567EBC" w:rsidRDefault="00567EBC" w:rsidP="00567EBC">
            <w:pPr>
              <w:jc w:val="center"/>
              <w:rPr>
                <w:sz w:val="16"/>
                <w:szCs w:val="16"/>
              </w:rPr>
            </w:pPr>
            <w:r w:rsidRPr="00567EBC">
              <w:rPr>
                <w:sz w:val="16"/>
                <w:szCs w:val="16"/>
              </w:rPr>
              <w:t> </w:t>
            </w:r>
          </w:p>
        </w:tc>
        <w:tc>
          <w:tcPr>
            <w:tcW w:w="598" w:type="dxa"/>
            <w:vAlign w:val="bottom"/>
            <w:hideMark/>
          </w:tcPr>
          <w:p w14:paraId="62BFDD38" w14:textId="77777777" w:rsidR="00567EBC" w:rsidRPr="00567EBC" w:rsidRDefault="00567EBC" w:rsidP="00567EBC">
            <w:pPr>
              <w:jc w:val="center"/>
              <w:rPr>
                <w:sz w:val="16"/>
                <w:szCs w:val="16"/>
              </w:rPr>
            </w:pPr>
            <w:r w:rsidRPr="00567EBC">
              <w:rPr>
                <w:sz w:val="16"/>
                <w:szCs w:val="16"/>
              </w:rPr>
              <w:t> </w:t>
            </w:r>
          </w:p>
        </w:tc>
        <w:tc>
          <w:tcPr>
            <w:tcW w:w="1045" w:type="dxa"/>
            <w:noWrap/>
            <w:vAlign w:val="bottom"/>
            <w:hideMark/>
          </w:tcPr>
          <w:p w14:paraId="7596927E" w14:textId="77777777" w:rsidR="00567EBC" w:rsidRPr="00567EBC" w:rsidRDefault="00567EBC" w:rsidP="00567EBC">
            <w:pPr>
              <w:jc w:val="right"/>
              <w:rPr>
                <w:sz w:val="16"/>
                <w:szCs w:val="16"/>
              </w:rPr>
            </w:pPr>
            <w:r w:rsidRPr="00567EBC">
              <w:rPr>
                <w:sz w:val="16"/>
                <w:szCs w:val="16"/>
              </w:rPr>
              <w:t>14,2</w:t>
            </w:r>
          </w:p>
        </w:tc>
        <w:tc>
          <w:tcPr>
            <w:tcW w:w="992" w:type="dxa"/>
            <w:noWrap/>
            <w:vAlign w:val="bottom"/>
            <w:hideMark/>
          </w:tcPr>
          <w:p w14:paraId="2C7EF438" w14:textId="77777777" w:rsidR="00567EBC" w:rsidRPr="00567EBC" w:rsidRDefault="00567EBC" w:rsidP="00567EBC">
            <w:pPr>
              <w:jc w:val="right"/>
              <w:rPr>
                <w:sz w:val="16"/>
                <w:szCs w:val="16"/>
              </w:rPr>
            </w:pPr>
            <w:r w:rsidRPr="00567EBC">
              <w:rPr>
                <w:sz w:val="16"/>
                <w:szCs w:val="16"/>
              </w:rPr>
              <w:t>14,2</w:t>
            </w:r>
          </w:p>
        </w:tc>
        <w:tc>
          <w:tcPr>
            <w:tcW w:w="992" w:type="dxa"/>
            <w:noWrap/>
            <w:vAlign w:val="bottom"/>
            <w:hideMark/>
          </w:tcPr>
          <w:p w14:paraId="1D6BD958" w14:textId="77777777" w:rsidR="00567EBC" w:rsidRPr="00567EBC" w:rsidRDefault="00567EBC" w:rsidP="00567EBC">
            <w:pPr>
              <w:jc w:val="right"/>
              <w:rPr>
                <w:sz w:val="16"/>
                <w:szCs w:val="16"/>
              </w:rPr>
            </w:pPr>
            <w:r w:rsidRPr="00567EBC">
              <w:rPr>
                <w:sz w:val="16"/>
                <w:szCs w:val="16"/>
              </w:rPr>
              <w:t>14,2</w:t>
            </w:r>
          </w:p>
        </w:tc>
      </w:tr>
      <w:tr w:rsidR="00567EBC" w:rsidRPr="00567EBC" w14:paraId="50691385" w14:textId="77777777" w:rsidTr="00567EBC">
        <w:trPr>
          <w:trHeight w:val="450"/>
        </w:trPr>
        <w:tc>
          <w:tcPr>
            <w:tcW w:w="3403" w:type="dxa"/>
            <w:hideMark/>
          </w:tcPr>
          <w:p w14:paraId="6D2207AD" w14:textId="77777777" w:rsidR="00567EBC" w:rsidRPr="00567EBC" w:rsidRDefault="00567EBC" w:rsidP="00567EBC">
            <w:pPr>
              <w:rPr>
                <w:i/>
                <w:iCs/>
                <w:sz w:val="16"/>
                <w:szCs w:val="16"/>
              </w:rPr>
            </w:pPr>
            <w:r w:rsidRPr="00567EBC">
              <w:rPr>
                <w:i/>
                <w:iCs/>
                <w:sz w:val="16"/>
                <w:szCs w:val="16"/>
              </w:rPr>
              <w:t>иные закупки товаров, работ и услуг для обеспечения государственных(муниципальных)нужд</w:t>
            </w:r>
          </w:p>
        </w:tc>
        <w:tc>
          <w:tcPr>
            <w:tcW w:w="420" w:type="dxa"/>
            <w:vAlign w:val="bottom"/>
            <w:hideMark/>
          </w:tcPr>
          <w:p w14:paraId="4D8D6697" w14:textId="77777777" w:rsidR="00567EBC" w:rsidRPr="00567EBC" w:rsidRDefault="00567EBC" w:rsidP="00567EBC">
            <w:pPr>
              <w:jc w:val="center"/>
              <w:rPr>
                <w:sz w:val="16"/>
                <w:szCs w:val="16"/>
              </w:rPr>
            </w:pPr>
            <w:r w:rsidRPr="00567EBC">
              <w:rPr>
                <w:sz w:val="16"/>
                <w:szCs w:val="16"/>
              </w:rPr>
              <w:t>65</w:t>
            </w:r>
          </w:p>
        </w:tc>
        <w:tc>
          <w:tcPr>
            <w:tcW w:w="420" w:type="dxa"/>
            <w:vAlign w:val="bottom"/>
            <w:hideMark/>
          </w:tcPr>
          <w:p w14:paraId="44A59AAD" w14:textId="77777777" w:rsidR="00567EBC" w:rsidRPr="00567EBC" w:rsidRDefault="00567EBC" w:rsidP="00567EBC">
            <w:pPr>
              <w:jc w:val="center"/>
              <w:rPr>
                <w:b/>
                <w:bCs/>
                <w:sz w:val="16"/>
                <w:szCs w:val="16"/>
              </w:rPr>
            </w:pPr>
            <w:r w:rsidRPr="00567EBC">
              <w:rPr>
                <w:b/>
                <w:bCs/>
                <w:sz w:val="16"/>
                <w:szCs w:val="16"/>
              </w:rPr>
              <w:t>2</w:t>
            </w:r>
          </w:p>
        </w:tc>
        <w:tc>
          <w:tcPr>
            <w:tcW w:w="477" w:type="dxa"/>
            <w:vAlign w:val="bottom"/>
            <w:hideMark/>
          </w:tcPr>
          <w:p w14:paraId="202BC74D" w14:textId="77777777" w:rsidR="00567EBC" w:rsidRPr="00567EBC" w:rsidRDefault="00567EBC" w:rsidP="00567EBC">
            <w:pPr>
              <w:jc w:val="center"/>
              <w:rPr>
                <w:b/>
                <w:bCs/>
                <w:sz w:val="16"/>
                <w:szCs w:val="16"/>
              </w:rPr>
            </w:pPr>
            <w:r w:rsidRPr="00567EBC">
              <w:rPr>
                <w:b/>
                <w:bCs/>
                <w:sz w:val="16"/>
                <w:szCs w:val="16"/>
              </w:rPr>
              <w:t>00</w:t>
            </w:r>
          </w:p>
        </w:tc>
        <w:tc>
          <w:tcPr>
            <w:tcW w:w="688" w:type="dxa"/>
            <w:vAlign w:val="bottom"/>
            <w:hideMark/>
          </w:tcPr>
          <w:p w14:paraId="4A899064" w14:textId="77777777" w:rsidR="00567EBC" w:rsidRPr="00567EBC" w:rsidRDefault="00567EBC" w:rsidP="00567EBC">
            <w:pPr>
              <w:jc w:val="center"/>
              <w:rPr>
                <w:sz w:val="16"/>
                <w:szCs w:val="16"/>
              </w:rPr>
            </w:pPr>
            <w:r w:rsidRPr="00567EBC">
              <w:rPr>
                <w:sz w:val="16"/>
                <w:szCs w:val="16"/>
              </w:rPr>
              <w:t>77540</w:t>
            </w:r>
          </w:p>
        </w:tc>
        <w:tc>
          <w:tcPr>
            <w:tcW w:w="472" w:type="dxa"/>
            <w:vAlign w:val="bottom"/>
            <w:hideMark/>
          </w:tcPr>
          <w:p w14:paraId="1A7527BE" w14:textId="77777777" w:rsidR="00567EBC" w:rsidRPr="00567EBC" w:rsidRDefault="00567EBC" w:rsidP="00567EBC">
            <w:pPr>
              <w:jc w:val="center"/>
              <w:rPr>
                <w:sz w:val="16"/>
                <w:szCs w:val="16"/>
              </w:rPr>
            </w:pPr>
            <w:r w:rsidRPr="00567EBC">
              <w:rPr>
                <w:sz w:val="16"/>
                <w:szCs w:val="16"/>
              </w:rPr>
              <w:t>240</w:t>
            </w:r>
          </w:p>
        </w:tc>
        <w:tc>
          <w:tcPr>
            <w:tcW w:w="419" w:type="dxa"/>
            <w:vAlign w:val="bottom"/>
            <w:hideMark/>
          </w:tcPr>
          <w:p w14:paraId="1B826E94" w14:textId="77777777" w:rsidR="00567EBC" w:rsidRPr="00567EBC" w:rsidRDefault="00567EBC" w:rsidP="00567EBC">
            <w:pPr>
              <w:jc w:val="center"/>
              <w:rPr>
                <w:sz w:val="16"/>
                <w:szCs w:val="16"/>
              </w:rPr>
            </w:pPr>
            <w:r w:rsidRPr="00567EBC">
              <w:rPr>
                <w:sz w:val="16"/>
                <w:szCs w:val="16"/>
              </w:rPr>
              <w:t> </w:t>
            </w:r>
          </w:p>
        </w:tc>
        <w:tc>
          <w:tcPr>
            <w:tcW w:w="564" w:type="dxa"/>
            <w:vAlign w:val="bottom"/>
            <w:hideMark/>
          </w:tcPr>
          <w:p w14:paraId="75D8F356" w14:textId="77777777" w:rsidR="00567EBC" w:rsidRPr="00567EBC" w:rsidRDefault="00567EBC" w:rsidP="00567EBC">
            <w:pPr>
              <w:jc w:val="center"/>
              <w:rPr>
                <w:sz w:val="16"/>
                <w:szCs w:val="16"/>
              </w:rPr>
            </w:pPr>
            <w:r w:rsidRPr="00567EBC">
              <w:rPr>
                <w:sz w:val="16"/>
                <w:szCs w:val="16"/>
              </w:rPr>
              <w:t> </w:t>
            </w:r>
          </w:p>
        </w:tc>
        <w:tc>
          <w:tcPr>
            <w:tcW w:w="598" w:type="dxa"/>
            <w:vAlign w:val="bottom"/>
            <w:hideMark/>
          </w:tcPr>
          <w:p w14:paraId="1EFC26B3" w14:textId="77777777" w:rsidR="00567EBC" w:rsidRPr="00567EBC" w:rsidRDefault="00567EBC" w:rsidP="00567EBC">
            <w:pPr>
              <w:jc w:val="center"/>
              <w:rPr>
                <w:sz w:val="16"/>
                <w:szCs w:val="16"/>
              </w:rPr>
            </w:pPr>
            <w:r w:rsidRPr="00567EBC">
              <w:rPr>
                <w:sz w:val="16"/>
                <w:szCs w:val="16"/>
              </w:rPr>
              <w:t> </w:t>
            </w:r>
          </w:p>
        </w:tc>
        <w:tc>
          <w:tcPr>
            <w:tcW w:w="1045" w:type="dxa"/>
            <w:noWrap/>
            <w:vAlign w:val="bottom"/>
            <w:hideMark/>
          </w:tcPr>
          <w:p w14:paraId="4A656FA0" w14:textId="77777777" w:rsidR="00567EBC" w:rsidRPr="00567EBC" w:rsidRDefault="00567EBC" w:rsidP="00567EBC">
            <w:pPr>
              <w:jc w:val="right"/>
              <w:rPr>
                <w:sz w:val="16"/>
                <w:szCs w:val="16"/>
              </w:rPr>
            </w:pPr>
            <w:r w:rsidRPr="00567EBC">
              <w:rPr>
                <w:sz w:val="16"/>
                <w:szCs w:val="16"/>
              </w:rPr>
              <w:t>14,2</w:t>
            </w:r>
          </w:p>
        </w:tc>
        <w:tc>
          <w:tcPr>
            <w:tcW w:w="992" w:type="dxa"/>
            <w:noWrap/>
            <w:vAlign w:val="bottom"/>
            <w:hideMark/>
          </w:tcPr>
          <w:p w14:paraId="30783BB8" w14:textId="77777777" w:rsidR="00567EBC" w:rsidRPr="00567EBC" w:rsidRDefault="00567EBC" w:rsidP="00567EBC">
            <w:pPr>
              <w:jc w:val="right"/>
              <w:rPr>
                <w:sz w:val="16"/>
                <w:szCs w:val="16"/>
              </w:rPr>
            </w:pPr>
            <w:r w:rsidRPr="00567EBC">
              <w:rPr>
                <w:sz w:val="16"/>
                <w:szCs w:val="16"/>
              </w:rPr>
              <w:t>14,2</w:t>
            </w:r>
          </w:p>
        </w:tc>
        <w:tc>
          <w:tcPr>
            <w:tcW w:w="992" w:type="dxa"/>
            <w:noWrap/>
            <w:vAlign w:val="bottom"/>
            <w:hideMark/>
          </w:tcPr>
          <w:p w14:paraId="0F97DF95" w14:textId="77777777" w:rsidR="00567EBC" w:rsidRPr="00567EBC" w:rsidRDefault="00567EBC" w:rsidP="00567EBC">
            <w:pPr>
              <w:jc w:val="right"/>
              <w:rPr>
                <w:sz w:val="16"/>
                <w:szCs w:val="16"/>
              </w:rPr>
            </w:pPr>
            <w:r w:rsidRPr="00567EBC">
              <w:rPr>
                <w:sz w:val="16"/>
                <w:szCs w:val="16"/>
              </w:rPr>
              <w:t>14,2</w:t>
            </w:r>
          </w:p>
        </w:tc>
      </w:tr>
      <w:tr w:rsidR="00567EBC" w:rsidRPr="00567EBC" w14:paraId="344A7CDC" w14:textId="77777777" w:rsidTr="00567EBC">
        <w:trPr>
          <w:trHeight w:val="285"/>
        </w:trPr>
        <w:tc>
          <w:tcPr>
            <w:tcW w:w="3403" w:type="dxa"/>
            <w:hideMark/>
          </w:tcPr>
          <w:p w14:paraId="6A1EBE97" w14:textId="77777777" w:rsidR="00567EBC" w:rsidRPr="00567EBC" w:rsidRDefault="00567EBC" w:rsidP="00567EBC">
            <w:pPr>
              <w:rPr>
                <w:i/>
                <w:iCs/>
                <w:sz w:val="16"/>
                <w:szCs w:val="16"/>
              </w:rPr>
            </w:pPr>
            <w:r w:rsidRPr="00567EBC">
              <w:rPr>
                <w:i/>
                <w:iCs/>
                <w:sz w:val="16"/>
                <w:szCs w:val="16"/>
              </w:rPr>
              <w:t>ОБЩЕГОСУДАРСТВЕННЫЕ ВОПРОСЫ</w:t>
            </w:r>
          </w:p>
        </w:tc>
        <w:tc>
          <w:tcPr>
            <w:tcW w:w="420" w:type="dxa"/>
            <w:vAlign w:val="bottom"/>
            <w:hideMark/>
          </w:tcPr>
          <w:p w14:paraId="38828890" w14:textId="77777777" w:rsidR="00567EBC" w:rsidRPr="00567EBC" w:rsidRDefault="00567EBC" w:rsidP="00567EBC">
            <w:pPr>
              <w:jc w:val="center"/>
              <w:rPr>
                <w:sz w:val="16"/>
                <w:szCs w:val="16"/>
              </w:rPr>
            </w:pPr>
            <w:r w:rsidRPr="00567EBC">
              <w:rPr>
                <w:sz w:val="16"/>
                <w:szCs w:val="16"/>
              </w:rPr>
              <w:t>65</w:t>
            </w:r>
          </w:p>
        </w:tc>
        <w:tc>
          <w:tcPr>
            <w:tcW w:w="420" w:type="dxa"/>
            <w:vAlign w:val="bottom"/>
            <w:hideMark/>
          </w:tcPr>
          <w:p w14:paraId="02BDD0C3" w14:textId="77777777" w:rsidR="00567EBC" w:rsidRPr="00567EBC" w:rsidRDefault="00567EBC" w:rsidP="00567EBC">
            <w:pPr>
              <w:jc w:val="center"/>
              <w:rPr>
                <w:b/>
                <w:bCs/>
                <w:sz w:val="16"/>
                <w:szCs w:val="16"/>
              </w:rPr>
            </w:pPr>
            <w:r w:rsidRPr="00567EBC">
              <w:rPr>
                <w:b/>
                <w:bCs/>
                <w:sz w:val="16"/>
                <w:szCs w:val="16"/>
              </w:rPr>
              <w:t>2</w:t>
            </w:r>
          </w:p>
        </w:tc>
        <w:tc>
          <w:tcPr>
            <w:tcW w:w="477" w:type="dxa"/>
            <w:vAlign w:val="bottom"/>
            <w:hideMark/>
          </w:tcPr>
          <w:p w14:paraId="46FE7127" w14:textId="77777777" w:rsidR="00567EBC" w:rsidRPr="00567EBC" w:rsidRDefault="00567EBC" w:rsidP="00567EBC">
            <w:pPr>
              <w:jc w:val="center"/>
              <w:rPr>
                <w:b/>
                <w:bCs/>
                <w:sz w:val="16"/>
                <w:szCs w:val="16"/>
              </w:rPr>
            </w:pPr>
            <w:r w:rsidRPr="00567EBC">
              <w:rPr>
                <w:b/>
                <w:bCs/>
                <w:sz w:val="16"/>
                <w:szCs w:val="16"/>
              </w:rPr>
              <w:t>00</w:t>
            </w:r>
          </w:p>
        </w:tc>
        <w:tc>
          <w:tcPr>
            <w:tcW w:w="688" w:type="dxa"/>
            <w:vAlign w:val="bottom"/>
            <w:hideMark/>
          </w:tcPr>
          <w:p w14:paraId="2A47B45F" w14:textId="77777777" w:rsidR="00567EBC" w:rsidRPr="00567EBC" w:rsidRDefault="00567EBC" w:rsidP="00567EBC">
            <w:pPr>
              <w:jc w:val="center"/>
              <w:rPr>
                <w:sz w:val="16"/>
                <w:szCs w:val="16"/>
              </w:rPr>
            </w:pPr>
            <w:r w:rsidRPr="00567EBC">
              <w:rPr>
                <w:sz w:val="16"/>
                <w:szCs w:val="16"/>
              </w:rPr>
              <w:t>77540</w:t>
            </w:r>
          </w:p>
        </w:tc>
        <w:tc>
          <w:tcPr>
            <w:tcW w:w="472" w:type="dxa"/>
            <w:vAlign w:val="bottom"/>
            <w:hideMark/>
          </w:tcPr>
          <w:p w14:paraId="1BDF6AC5" w14:textId="77777777" w:rsidR="00567EBC" w:rsidRPr="00567EBC" w:rsidRDefault="00567EBC" w:rsidP="00567EBC">
            <w:pPr>
              <w:jc w:val="center"/>
              <w:rPr>
                <w:sz w:val="16"/>
                <w:szCs w:val="16"/>
              </w:rPr>
            </w:pPr>
            <w:r w:rsidRPr="00567EBC">
              <w:rPr>
                <w:sz w:val="16"/>
                <w:szCs w:val="16"/>
              </w:rPr>
              <w:t>240</w:t>
            </w:r>
          </w:p>
        </w:tc>
        <w:tc>
          <w:tcPr>
            <w:tcW w:w="419" w:type="dxa"/>
            <w:vAlign w:val="bottom"/>
            <w:hideMark/>
          </w:tcPr>
          <w:p w14:paraId="650FBB44" w14:textId="77777777" w:rsidR="00567EBC" w:rsidRPr="00567EBC" w:rsidRDefault="00567EBC" w:rsidP="00567EBC">
            <w:pPr>
              <w:jc w:val="center"/>
              <w:rPr>
                <w:sz w:val="16"/>
                <w:szCs w:val="16"/>
              </w:rPr>
            </w:pPr>
            <w:r w:rsidRPr="00567EBC">
              <w:rPr>
                <w:sz w:val="16"/>
                <w:szCs w:val="16"/>
              </w:rPr>
              <w:t>01</w:t>
            </w:r>
          </w:p>
        </w:tc>
        <w:tc>
          <w:tcPr>
            <w:tcW w:w="564" w:type="dxa"/>
            <w:vAlign w:val="bottom"/>
            <w:hideMark/>
          </w:tcPr>
          <w:p w14:paraId="27900648" w14:textId="77777777" w:rsidR="00567EBC" w:rsidRPr="00567EBC" w:rsidRDefault="00567EBC" w:rsidP="00567EBC">
            <w:pPr>
              <w:jc w:val="center"/>
              <w:rPr>
                <w:sz w:val="16"/>
                <w:szCs w:val="16"/>
              </w:rPr>
            </w:pPr>
            <w:r w:rsidRPr="00567EBC">
              <w:rPr>
                <w:sz w:val="16"/>
                <w:szCs w:val="16"/>
              </w:rPr>
              <w:t> </w:t>
            </w:r>
          </w:p>
        </w:tc>
        <w:tc>
          <w:tcPr>
            <w:tcW w:w="598" w:type="dxa"/>
            <w:vAlign w:val="bottom"/>
            <w:hideMark/>
          </w:tcPr>
          <w:p w14:paraId="5B4DC52E" w14:textId="77777777" w:rsidR="00567EBC" w:rsidRPr="00567EBC" w:rsidRDefault="00567EBC" w:rsidP="00567EBC">
            <w:pPr>
              <w:jc w:val="center"/>
              <w:rPr>
                <w:sz w:val="16"/>
                <w:szCs w:val="16"/>
              </w:rPr>
            </w:pPr>
            <w:r w:rsidRPr="00567EBC">
              <w:rPr>
                <w:sz w:val="16"/>
                <w:szCs w:val="16"/>
              </w:rPr>
              <w:t> </w:t>
            </w:r>
          </w:p>
        </w:tc>
        <w:tc>
          <w:tcPr>
            <w:tcW w:w="1045" w:type="dxa"/>
            <w:noWrap/>
            <w:vAlign w:val="bottom"/>
            <w:hideMark/>
          </w:tcPr>
          <w:p w14:paraId="51926B6C" w14:textId="77777777" w:rsidR="00567EBC" w:rsidRPr="00567EBC" w:rsidRDefault="00567EBC" w:rsidP="00567EBC">
            <w:pPr>
              <w:jc w:val="right"/>
              <w:rPr>
                <w:sz w:val="16"/>
                <w:szCs w:val="16"/>
              </w:rPr>
            </w:pPr>
            <w:r w:rsidRPr="00567EBC">
              <w:rPr>
                <w:sz w:val="16"/>
                <w:szCs w:val="16"/>
              </w:rPr>
              <w:t>14,2</w:t>
            </w:r>
          </w:p>
        </w:tc>
        <w:tc>
          <w:tcPr>
            <w:tcW w:w="992" w:type="dxa"/>
            <w:noWrap/>
            <w:vAlign w:val="bottom"/>
            <w:hideMark/>
          </w:tcPr>
          <w:p w14:paraId="792FF5C8" w14:textId="77777777" w:rsidR="00567EBC" w:rsidRPr="00567EBC" w:rsidRDefault="00567EBC" w:rsidP="00567EBC">
            <w:pPr>
              <w:jc w:val="right"/>
              <w:rPr>
                <w:sz w:val="16"/>
                <w:szCs w:val="16"/>
              </w:rPr>
            </w:pPr>
            <w:r w:rsidRPr="00567EBC">
              <w:rPr>
                <w:sz w:val="16"/>
                <w:szCs w:val="16"/>
              </w:rPr>
              <w:t>14,2</w:t>
            </w:r>
          </w:p>
        </w:tc>
        <w:tc>
          <w:tcPr>
            <w:tcW w:w="992" w:type="dxa"/>
            <w:noWrap/>
            <w:vAlign w:val="bottom"/>
            <w:hideMark/>
          </w:tcPr>
          <w:p w14:paraId="3FF4FAE8" w14:textId="77777777" w:rsidR="00567EBC" w:rsidRPr="00567EBC" w:rsidRDefault="00567EBC" w:rsidP="00567EBC">
            <w:pPr>
              <w:jc w:val="right"/>
              <w:rPr>
                <w:sz w:val="16"/>
                <w:szCs w:val="16"/>
              </w:rPr>
            </w:pPr>
            <w:r w:rsidRPr="00567EBC">
              <w:rPr>
                <w:sz w:val="16"/>
                <w:szCs w:val="16"/>
              </w:rPr>
              <w:t>14,2</w:t>
            </w:r>
          </w:p>
        </w:tc>
      </w:tr>
      <w:tr w:rsidR="00567EBC" w:rsidRPr="00567EBC" w14:paraId="7CE3BA73" w14:textId="77777777" w:rsidTr="00567EBC">
        <w:trPr>
          <w:trHeight w:val="675"/>
        </w:trPr>
        <w:tc>
          <w:tcPr>
            <w:tcW w:w="3403" w:type="dxa"/>
            <w:hideMark/>
          </w:tcPr>
          <w:p w14:paraId="28A4D0F3" w14:textId="77777777" w:rsidR="00567EBC" w:rsidRPr="00567EBC" w:rsidRDefault="00567EBC" w:rsidP="00567EBC">
            <w:pPr>
              <w:rPr>
                <w:i/>
                <w:iCs/>
                <w:sz w:val="16"/>
                <w:szCs w:val="16"/>
              </w:rPr>
            </w:pPr>
            <w:r w:rsidRPr="00567EBC">
              <w:rPr>
                <w:i/>
                <w:iCs/>
                <w:sz w:val="16"/>
                <w:szCs w:val="16"/>
              </w:rPr>
              <w:t>Функционирование Правительства Российской Федерации, высших исполнительных органов субъектов Российской Федерации, местных администраций</w:t>
            </w:r>
          </w:p>
        </w:tc>
        <w:tc>
          <w:tcPr>
            <w:tcW w:w="420" w:type="dxa"/>
            <w:vAlign w:val="bottom"/>
            <w:hideMark/>
          </w:tcPr>
          <w:p w14:paraId="55F0C9A0" w14:textId="77777777" w:rsidR="00567EBC" w:rsidRPr="00567EBC" w:rsidRDefault="00567EBC" w:rsidP="00567EBC">
            <w:pPr>
              <w:jc w:val="center"/>
              <w:rPr>
                <w:sz w:val="16"/>
                <w:szCs w:val="16"/>
              </w:rPr>
            </w:pPr>
            <w:r w:rsidRPr="00567EBC">
              <w:rPr>
                <w:sz w:val="16"/>
                <w:szCs w:val="16"/>
              </w:rPr>
              <w:t>65</w:t>
            </w:r>
          </w:p>
        </w:tc>
        <w:tc>
          <w:tcPr>
            <w:tcW w:w="420" w:type="dxa"/>
            <w:vAlign w:val="bottom"/>
            <w:hideMark/>
          </w:tcPr>
          <w:p w14:paraId="1173E6AE" w14:textId="77777777" w:rsidR="00567EBC" w:rsidRPr="00567EBC" w:rsidRDefault="00567EBC" w:rsidP="00567EBC">
            <w:pPr>
              <w:jc w:val="center"/>
              <w:rPr>
                <w:b/>
                <w:bCs/>
                <w:sz w:val="16"/>
                <w:szCs w:val="16"/>
              </w:rPr>
            </w:pPr>
            <w:r w:rsidRPr="00567EBC">
              <w:rPr>
                <w:b/>
                <w:bCs/>
                <w:sz w:val="16"/>
                <w:szCs w:val="16"/>
              </w:rPr>
              <w:t>2</w:t>
            </w:r>
          </w:p>
        </w:tc>
        <w:tc>
          <w:tcPr>
            <w:tcW w:w="477" w:type="dxa"/>
            <w:vAlign w:val="bottom"/>
            <w:hideMark/>
          </w:tcPr>
          <w:p w14:paraId="266555BD" w14:textId="77777777" w:rsidR="00567EBC" w:rsidRPr="00567EBC" w:rsidRDefault="00567EBC" w:rsidP="00567EBC">
            <w:pPr>
              <w:jc w:val="center"/>
              <w:rPr>
                <w:b/>
                <w:bCs/>
                <w:sz w:val="16"/>
                <w:szCs w:val="16"/>
              </w:rPr>
            </w:pPr>
            <w:r w:rsidRPr="00567EBC">
              <w:rPr>
                <w:b/>
                <w:bCs/>
                <w:sz w:val="16"/>
                <w:szCs w:val="16"/>
              </w:rPr>
              <w:t>00</w:t>
            </w:r>
          </w:p>
        </w:tc>
        <w:tc>
          <w:tcPr>
            <w:tcW w:w="688" w:type="dxa"/>
            <w:vAlign w:val="bottom"/>
            <w:hideMark/>
          </w:tcPr>
          <w:p w14:paraId="1896F3CD" w14:textId="77777777" w:rsidR="00567EBC" w:rsidRPr="00567EBC" w:rsidRDefault="00567EBC" w:rsidP="00567EBC">
            <w:pPr>
              <w:jc w:val="center"/>
              <w:rPr>
                <w:sz w:val="16"/>
                <w:szCs w:val="16"/>
              </w:rPr>
            </w:pPr>
            <w:r w:rsidRPr="00567EBC">
              <w:rPr>
                <w:sz w:val="16"/>
                <w:szCs w:val="16"/>
              </w:rPr>
              <w:t>77540</w:t>
            </w:r>
          </w:p>
        </w:tc>
        <w:tc>
          <w:tcPr>
            <w:tcW w:w="472" w:type="dxa"/>
            <w:vAlign w:val="bottom"/>
            <w:hideMark/>
          </w:tcPr>
          <w:p w14:paraId="7213C587" w14:textId="77777777" w:rsidR="00567EBC" w:rsidRPr="00567EBC" w:rsidRDefault="00567EBC" w:rsidP="00567EBC">
            <w:pPr>
              <w:jc w:val="center"/>
              <w:rPr>
                <w:sz w:val="16"/>
                <w:szCs w:val="16"/>
              </w:rPr>
            </w:pPr>
            <w:r w:rsidRPr="00567EBC">
              <w:rPr>
                <w:sz w:val="16"/>
                <w:szCs w:val="16"/>
              </w:rPr>
              <w:t>240</w:t>
            </w:r>
          </w:p>
        </w:tc>
        <w:tc>
          <w:tcPr>
            <w:tcW w:w="419" w:type="dxa"/>
            <w:vAlign w:val="bottom"/>
            <w:hideMark/>
          </w:tcPr>
          <w:p w14:paraId="7B8DC5E0" w14:textId="77777777" w:rsidR="00567EBC" w:rsidRPr="00567EBC" w:rsidRDefault="00567EBC" w:rsidP="00567EBC">
            <w:pPr>
              <w:jc w:val="center"/>
              <w:rPr>
                <w:sz w:val="16"/>
                <w:szCs w:val="16"/>
              </w:rPr>
            </w:pPr>
            <w:r w:rsidRPr="00567EBC">
              <w:rPr>
                <w:sz w:val="16"/>
                <w:szCs w:val="16"/>
              </w:rPr>
              <w:t>01</w:t>
            </w:r>
          </w:p>
        </w:tc>
        <w:tc>
          <w:tcPr>
            <w:tcW w:w="564" w:type="dxa"/>
            <w:vAlign w:val="bottom"/>
            <w:hideMark/>
          </w:tcPr>
          <w:p w14:paraId="08ED09B4" w14:textId="77777777" w:rsidR="00567EBC" w:rsidRPr="00567EBC" w:rsidRDefault="00567EBC" w:rsidP="00567EBC">
            <w:pPr>
              <w:jc w:val="center"/>
              <w:rPr>
                <w:sz w:val="16"/>
                <w:szCs w:val="16"/>
              </w:rPr>
            </w:pPr>
            <w:r w:rsidRPr="00567EBC">
              <w:rPr>
                <w:sz w:val="16"/>
                <w:szCs w:val="16"/>
              </w:rPr>
              <w:t>04</w:t>
            </w:r>
          </w:p>
        </w:tc>
        <w:tc>
          <w:tcPr>
            <w:tcW w:w="598" w:type="dxa"/>
            <w:vAlign w:val="bottom"/>
            <w:hideMark/>
          </w:tcPr>
          <w:p w14:paraId="089A0474" w14:textId="77777777" w:rsidR="00567EBC" w:rsidRPr="00567EBC" w:rsidRDefault="00567EBC" w:rsidP="00567EBC">
            <w:pPr>
              <w:jc w:val="center"/>
              <w:rPr>
                <w:sz w:val="16"/>
                <w:szCs w:val="16"/>
              </w:rPr>
            </w:pPr>
            <w:r w:rsidRPr="00567EBC">
              <w:rPr>
                <w:sz w:val="16"/>
                <w:szCs w:val="16"/>
              </w:rPr>
              <w:t> </w:t>
            </w:r>
          </w:p>
        </w:tc>
        <w:tc>
          <w:tcPr>
            <w:tcW w:w="1045" w:type="dxa"/>
            <w:noWrap/>
            <w:vAlign w:val="bottom"/>
            <w:hideMark/>
          </w:tcPr>
          <w:p w14:paraId="17A98340" w14:textId="77777777" w:rsidR="00567EBC" w:rsidRPr="00567EBC" w:rsidRDefault="00567EBC" w:rsidP="00567EBC">
            <w:pPr>
              <w:jc w:val="right"/>
              <w:rPr>
                <w:sz w:val="16"/>
                <w:szCs w:val="16"/>
              </w:rPr>
            </w:pPr>
            <w:r w:rsidRPr="00567EBC">
              <w:rPr>
                <w:sz w:val="16"/>
                <w:szCs w:val="16"/>
              </w:rPr>
              <w:t>14,2</w:t>
            </w:r>
          </w:p>
        </w:tc>
        <w:tc>
          <w:tcPr>
            <w:tcW w:w="992" w:type="dxa"/>
            <w:noWrap/>
            <w:vAlign w:val="bottom"/>
            <w:hideMark/>
          </w:tcPr>
          <w:p w14:paraId="5D1CEF10" w14:textId="77777777" w:rsidR="00567EBC" w:rsidRPr="00567EBC" w:rsidRDefault="00567EBC" w:rsidP="00567EBC">
            <w:pPr>
              <w:jc w:val="right"/>
              <w:rPr>
                <w:sz w:val="16"/>
                <w:szCs w:val="16"/>
              </w:rPr>
            </w:pPr>
            <w:r w:rsidRPr="00567EBC">
              <w:rPr>
                <w:sz w:val="16"/>
                <w:szCs w:val="16"/>
              </w:rPr>
              <w:t>14,2</w:t>
            </w:r>
          </w:p>
        </w:tc>
        <w:tc>
          <w:tcPr>
            <w:tcW w:w="992" w:type="dxa"/>
            <w:noWrap/>
            <w:vAlign w:val="bottom"/>
            <w:hideMark/>
          </w:tcPr>
          <w:p w14:paraId="3A0C1739" w14:textId="77777777" w:rsidR="00567EBC" w:rsidRPr="00567EBC" w:rsidRDefault="00567EBC" w:rsidP="00567EBC">
            <w:pPr>
              <w:jc w:val="right"/>
              <w:rPr>
                <w:sz w:val="16"/>
                <w:szCs w:val="16"/>
              </w:rPr>
            </w:pPr>
            <w:r w:rsidRPr="00567EBC">
              <w:rPr>
                <w:sz w:val="16"/>
                <w:szCs w:val="16"/>
              </w:rPr>
              <w:t>14,2</w:t>
            </w:r>
          </w:p>
        </w:tc>
      </w:tr>
      <w:tr w:rsidR="00567EBC" w:rsidRPr="00567EBC" w14:paraId="5A927795" w14:textId="77777777" w:rsidTr="00567EBC">
        <w:trPr>
          <w:trHeight w:val="450"/>
        </w:trPr>
        <w:tc>
          <w:tcPr>
            <w:tcW w:w="3403" w:type="dxa"/>
            <w:hideMark/>
          </w:tcPr>
          <w:p w14:paraId="4774B853" w14:textId="77777777" w:rsidR="00567EBC" w:rsidRPr="00567EBC" w:rsidRDefault="00567EBC" w:rsidP="00567EBC">
            <w:pPr>
              <w:rPr>
                <w:i/>
                <w:iCs/>
                <w:sz w:val="16"/>
                <w:szCs w:val="16"/>
              </w:rPr>
            </w:pPr>
            <w:r w:rsidRPr="00567EBC">
              <w:rPr>
                <w:i/>
                <w:iCs/>
                <w:sz w:val="16"/>
                <w:szCs w:val="16"/>
              </w:rPr>
              <w:t>Администрация Рузаевского муниципального района Республики Мордовия</w:t>
            </w:r>
          </w:p>
        </w:tc>
        <w:tc>
          <w:tcPr>
            <w:tcW w:w="420" w:type="dxa"/>
            <w:vAlign w:val="bottom"/>
            <w:hideMark/>
          </w:tcPr>
          <w:p w14:paraId="63D02D61" w14:textId="77777777" w:rsidR="00567EBC" w:rsidRPr="00567EBC" w:rsidRDefault="00567EBC" w:rsidP="00567EBC">
            <w:pPr>
              <w:jc w:val="center"/>
              <w:rPr>
                <w:sz w:val="16"/>
                <w:szCs w:val="16"/>
              </w:rPr>
            </w:pPr>
            <w:r w:rsidRPr="00567EBC">
              <w:rPr>
                <w:sz w:val="16"/>
                <w:szCs w:val="16"/>
              </w:rPr>
              <w:t>65</w:t>
            </w:r>
          </w:p>
        </w:tc>
        <w:tc>
          <w:tcPr>
            <w:tcW w:w="420" w:type="dxa"/>
            <w:vAlign w:val="bottom"/>
            <w:hideMark/>
          </w:tcPr>
          <w:p w14:paraId="4469CB4A" w14:textId="77777777" w:rsidR="00567EBC" w:rsidRPr="00567EBC" w:rsidRDefault="00567EBC" w:rsidP="00567EBC">
            <w:pPr>
              <w:jc w:val="center"/>
              <w:rPr>
                <w:sz w:val="16"/>
                <w:szCs w:val="16"/>
              </w:rPr>
            </w:pPr>
            <w:r w:rsidRPr="00567EBC">
              <w:rPr>
                <w:sz w:val="16"/>
                <w:szCs w:val="16"/>
              </w:rPr>
              <w:t>2</w:t>
            </w:r>
          </w:p>
        </w:tc>
        <w:tc>
          <w:tcPr>
            <w:tcW w:w="477" w:type="dxa"/>
            <w:vAlign w:val="bottom"/>
            <w:hideMark/>
          </w:tcPr>
          <w:p w14:paraId="29A8A2B0" w14:textId="77777777" w:rsidR="00567EBC" w:rsidRPr="00567EBC" w:rsidRDefault="00567EBC" w:rsidP="00567EBC">
            <w:pPr>
              <w:jc w:val="center"/>
              <w:rPr>
                <w:sz w:val="16"/>
                <w:szCs w:val="16"/>
              </w:rPr>
            </w:pPr>
            <w:r w:rsidRPr="00567EBC">
              <w:rPr>
                <w:sz w:val="16"/>
                <w:szCs w:val="16"/>
              </w:rPr>
              <w:t>00</w:t>
            </w:r>
          </w:p>
        </w:tc>
        <w:tc>
          <w:tcPr>
            <w:tcW w:w="688" w:type="dxa"/>
            <w:vAlign w:val="bottom"/>
            <w:hideMark/>
          </w:tcPr>
          <w:p w14:paraId="4575F462" w14:textId="77777777" w:rsidR="00567EBC" w:rsidRPr="00567EBC" w:rsidRDefault="00567EBC" w:rsidP="00567EBC">
            <w:pPr>
              <w:jc w:val="center"/>
              <w:rPr>
                <w:sz w:val="16"/>
                <w:szCs w:val="16"/>
              </w:rPr>
            </w:pPr>
            <w:r w:rsidRPr="00567EBC">
              <w:rPr>
                <w:sz w:val="16"/>
                <w:szCs w:val="16"/>
              </w:rPr>
              <w:t>77540</w:t>
            </w:r>
          </w:p>
        </w:tc>
        <w:tc>
          <w:tcPr>
            <w:tcW w:w="472" w:type="dxa"/>
            <w:vAlign w:val="bottom"/>
            <w:hideMark/>
          </w:tcPr>
          <w:p w14:paraId="592D2127" w14:textId="77777777" w:rsidR="00567EBC" w:rsidRPr="00567EBC" w:rsidRDefault="00567EBC" w:rsidP="00567EBC">
            <w:pPr>
              <w:jc w:val="center"/>
              <w:rPr>
                <w:sz w:val="16"/>
                <w:szCs w:val="16"/>
              </w:rPr>
            </w:pPr>
            <w:r w:rsidRPr="00567EBC">
              <w:rPr>
                <w:sz w:val="16"/>
                <w:szCs w:val="16"/>
              </w:rPr>
              <w:t>240</w:t>
            </w:r>
          </w:p>
        </w:tc>
        <w:tc>
          <w:tcPr>
            <w:tcW w:w="419" w:type="dxa"/>
            <w:vAlign w:val="bottom"/>
            <w:hideMark/>
          </w:tcPr>
          <w:p w14:paraId="335DAEEF" w14:textId="77777777" w:rsidR="00567EBC" w:rsidRPr="00567EBC" w:rsidRDefault="00567EBC" w:rsidP="00567EBC">
            <w:pPr>
              <w:jc w:val="center"/>
              <w:rPr>
                <w:sz w:val="16"/>
                <w:szCs w:val="16"/>
              </w:rPr>
            </w:pPr>
            <w:r w:rsidRPr="00567EBC">
              <w:rPr>
                <w:sz w:val="16"/>
                <w:szCs w:val="16"/>
              </w:rPr>
              <w:t>01</w:t>
            </w:r>
          </w:p>
        </w:tc>
        <w:tc>
          <w:tcPr>
            <w:tcW w:w="564" w:type="dxa"/>
            <w:vAlign w:val="bottom"/>
            <w:hideMark/>
          </w:tcPr>
          <w:p w14:paraId="2C0CD187" w14:textId="77777777" w:rsidR="00567EBC" w:rsidRPr="00567EBC" w:rsidRDefault="00567EBC" w:rsidP="00567EBC">
            <w:pPr>
              <w:jc w:val="center"/>
              <w:rPr>
                <w:sz w:val="16"/>
                <w:szCs w:val="16"/>
              </w:rPr>
            </w:pPr>
            <w:r w:rsidRPr="00567EBC">
              <w:rPr>
                <w:sz w:val="16"/>
                <w:szCs w:val="16"/>
              </w:rPr>
              <w:t>04</w:t>
            </w:r>
          </w:p>
        </w:tc>
        <w:tc>
          <w:tcPr>
            <w:tcW w:w="598" w:type="dxa"/>
            <w:vAlign w:val="bottom"/>
            <w:hideMark/>
          </w:tcPr>
          <w:p w14:paraId="02CF058F" w14:textId="77777777" w:rsidR="00567EBC" w:rsidRPr="00567EBC" w:rsidRDefault="00567EBC" w:rsidP="00567EBC">
            <w:pPr>
              <w:jc w:val="center"/>
              <w:rPr>
                <w:sz w:val="16"/>
                <w:szCs w:val="16"/>
              </w:rPr>
            </w:pPr>
            <w:r w:rsidRPr="00567EBC">
              <w:rPr>
                <w:sz w:val="16"/>
                <w:szCs w:val="16"/>
              </w:rPr>
              <w:t>900</w:t>
            </w:r>
          </w:p>
        </w:tc>
        <w:tc>
          <w:tcPr>
            <w:tcW w:w="1045" w:type="dxa"/>
            <w:noWrap/>
            <w:vAlign w:val="bottom"/>
            <w:hideMark/>
          </w:tcPr>
          <w:p w14:paraId="5B14E66F" w14:textId="77777777" w:rsidR="00567EBC" w:rsidRPr="00567EBC" w:rsidRDefault="00567EBC" w:rsidP="00567EBC">
            <w:pPr>
              <w:jc w:val="right"/>
              <w:rPr>
                <w:sz w:val="16"/>
                <w:szCs w:val="16"/>
              </w:rPr>
            </w:pPr>
            <w:r w:rsidRPr="00567EBC">
              <w:rPr>
                <w:sz w:val="16"/>
                <w:szCs w:val="16"/>
              </w:rPr>
              <w:t>14,2</w:t>
            </w:r>
          </w:p>
        </w:tc>
        <w:tc>
          <w:tcPr>
            <w:tcW w:w="992" w:type="dxa"/>
            <w:noWrap/>
            <w:vAlign w:val="bottom"/>
            <w:hideMark/>
          </w:tcPr>
          <w:p w14:paraId="4BD925F7" w14:textId="77777777" w:rsidR="00567EBC" w:rsidRPr="00567EBC" w:rsidRDefault="00567EBC" w:rsidP="00567EBC">
            <w:pPr>
              <w:jc w:val="right"/>
              <w:rPr>
                <w:sz w:val="16"/>
                <w:szCs w:val="16"/>
              </w:rPr>
            </w:pPr>
            <w:r w:rsidRPr="00567EBC">
              <w:rPr>
                <w:sz w:val="16"/>
                <w:szCs w:val="16"/>
              </w:rPr>
              <w:t>14,2</w:t>
            </w:r>
          </w:p>
        </w:tc>
        <w:tc>
          <w:tcPr>
            <w:tcW w:w="992" w:type="dxa"/>
            <w:noWrap/>
            <w:vAlign w:val="bottom"/>
            <w:hideMark/>
          </w:tcPr>
          <w:p w14:paraId="649245F3" w14:textId="77777777" w:rsidR="00567EBC" w:rsidRPr="00567EBC" w:rsidRDefault="00567EBC" w:rsidP="00567EBC">
            <w:pPr>
              <w:jc w:val="right"/>
              <w:rPr>
                <w:sz w:val="16"/>
                <w:szCs w:val="16"/>
              </w:rPr>
            </w:pPr>
            <w:r w:rsidRPr="00567EBC">
              <w:rPr>
                <w:sz w:val="16"/>
                <w:szCs w:val="16"/>
              </w:rPr>
              <w:t>14,2</w:t>
            </w:r>
          </w:p>
        </w:tc>
      </w:tr>
      <w:tr w:rsidR="00567EBC" w:rsidRPr="00567EBC" w14:paraId="714D7E87" w14:textId="77777777" w:rsidTr="00567EBC">
        <w:trPr>
          <w:trHeight w:val="645"/>
        </w:trPr>
        <w:tc>
          <w:tcPr>
            <w:tcW w:w="3403" w:type="dxa"/>
            <w:vAlign w:val="bottom"/>
            <w:hideMark/>
          </w:tcPr>
          <w:p w14:paraId="40027615" w14:textId="77777777" w:rsidR="00567EBC" w:rsidRPr="00567EBC" w:rsidRDefault="00567EBC" w:rsidP="00567EBC">
            <w:pPr>
              <w:rPr>
                <w:b/>
                <w:bCs/>
                <w:sz w:val="16"/>
                <w:szCs w:val="16"/>
              </w:rPr>
            </w:pPr>
            <w:r w:rsidRPr="00567EBC">
              <w:rPr>
                <w:b/>
                <w:bCs/>
                <w:sz w:val="16"/>
                <w:szCs w:val="16"/>
              </w:rPr>
              <w:t>Непрограммные расходы главных распорядителей средств бюджета Рузаевского муниципального района Республики Мордовия</w:t>
            </w:r>
          </w:p>
        </w:tc>
        <w:tc>
          <w:tcPr>
            <w:tcW w:w="420" w:type="dxa"/>
            <w:vAlign w:val="bottom"/>
            <w:hideMark/>
          </w:tcPr>
          <w:p w14:paraId="3978CD22" w14:textId="77777777" w:rsidR="00567EBC" w:rsidRPr="00567EBC" w:rsidRDefault="00567EBC" w:rsidP="00567EBC">
            <w:pPr>
              <w:jc w:val="center"/>
              <w:rPr>
                <w:b/>
                <w:bCs/>
                <w:sz w:val="16"/>
                <w:szCs w:val="16"/>
              </w:rPr>
            </w:pPr>
            <w:r w:rsidRPr="00567EBC">
              <w:rPr>
                <w:b/>
                <w:bCs/>
                <w:sz w:val="16"/>
                <w:szCs w:val="16"/>
              </w:rPr>
              <w:t>89</w:t>
            </w:r>
          </w:p>
        </w:tc>
        <w:tc>
          <w:tcPr>
            <w:tcW w:w="420" w:type="dxa"/>
            <w:vAlign w:val="bottom"/>
            <w:hideMark/>
          </w:tcPr>
          <w:p w14:paraId="6A627275" w14:textId="77777777" w:rsidR="00567EBC" w:rsidRPr="00567EBC" w:rsidRDefault="00567EBC" w:rsidP="00567EBC">
            <w:pPr>
              <w:jc w:val="center"/>
              <w:rPr>
                <w:b/>
                <w:bCs/>
                <w:sz w:val="16"/>
                <w:szCs w:val="16"/>
              </w:rPr>
            </w:pPr>
            <w:r w:rsidRPr="00567EBC">
              <w:rPr>
                <w:b/>
                <w:bCs/>
                <w:sz w:val="16"/>
                <w:szCs w:val="16"/>
              </w:rPr>
              <w:t>0</w:t>
            </w:r>
          </w:p>
        </w:tc>
        <w:tc>
          <w:tcPr>
            <w:tcW w:w="477" w:type="dxa"/>
            <w:vAlign w:val="bottom"/>
            <w:hideMark/>
          </w:tcPr>
          <w:p w14:paraId="5DCDDBED" w14:textId="77777777" w:rsidR="00567EBC" w:rsidRPr="00567EBC" w:rsidRDefault="00567EBC" w:rsidP="00567EBC">
            <w:pPr>
              <w:jc w:val="center"/>
              <w:rPr>
                <w:b/>
                <w:bCs/>
                <w:sz w:val="16"/>
                <w:szCs w:val="16"/>
              </w:rPr>
            </w:pPr>
            <w:r w:rsidRPr="00567EBC">
              <w:rPr>
                <w:b/>
                <w:bCs/>
                <w:sz w:val="16"/>
                <w:szCs w:val="16"/>
              </w:rPr>
              <w:t> </w:t>
            </w:r>
          </w:p>
        </w:tc>
        <w:tc>
          <w:tcPr>
            <w:tcW w:w="688" w:type="dxa"/>
            <w:vAlign w:val="bottom"/>
            <w:hideMark/>
          </w:tcPr>
          <w:p w14:paraId="3D7B02BE" w14:textId="77777777" w:rsidR="00567EBC" w:rsidRPr="00567EBC" w:rsidRDefault="00567EBC" w:rsidP="00567EBC">
            <w:pPr>
              <w:jc w:val="center"/>
              <w:rPr>
                <w:b/>
                <w:bCs/>
                <w:sz w:val="16"/>
                <w:szCs w:val="16"/>
              </w:rPr>
            </w:pPr>
            <w:r w:rsidRPr="00567EBC">
              <w:rPr>
                <w:b/>
                <w:bCs/>
                <w:sz w:val="16"/>
                <w:szCs w:val="16"/>
              </w:rPr>
              <w:t> </w:t>
            </w:r>
          </w:p>
        </w:tc>
        <w:tc>
          <w:tcPr>
            <w:tcW w:w="472" w:type="dxa"/>
            <w:vAlign w:val="bottom"/>
            <w:hideMark/>
          </w:tcPr>
          <w:p w14:paraId="3324FF3A" w14:textId="77777777" w:rsidR="00567EBC" w:rsidRPr="00567EBC" w:rsidRDefault="00567EBC" w:rsidP="00567EBC">
            <w:pPr>
              <w:jc w:val="center"/>
              <w:rPr>
                <w:b/>
                <w:bCs/>
                <w:sz w:val="16"/>
                <w:szCs w:val="16"/>
              </w:rPr>
            </w:pPr>
            <w:r w:rsidRPr="00567EBC">
              <w:rPr>
                <w:b/>
                <w:bCs/>
                <w:sz w:val="16"/>
                <w:szCs w:val="16"/>
              </w:rPr>
              <w:t> </w:t>
            </w:r>
          </w:p>
        </w:tc>
        <w:tc>
          <w:tcPr>
            <w:tcW w:w="419" w:type="dxa"/>
            <w:vAlign w:val="bottom"/>
            <w:hideMark/>
          </w:tcPr>
          <w:p w14:paraId="2D60237F" w14:textId="77777777" w:rsidR="00567EBC" w:rsidRPr="00567EBC" w:rsidRDefault="00567EBC" w:rsidP="00567EBC">
            <w:pPr>
              <w:jc w:val="center"/>
              <w:rPr>
                <w:b/>
                <w:bCs/>
                <w:sz w:val="16"/>
                <w:szCs w:val="16"/>
              </w:rPr>
            </w:pPr>
            <w:r w:rsidRPr="00567EBC">
              <w:rPr>
                <w:b/>
                <w:bCs/>
                <w:sz w:val="16"/>
                <w:szCs w:val="16"/>
              </w:rPr>
              <w:t> </w:t>
            </w:r>
          </w:p>
        </w:tc>
        <w:tc>
          <w:tcPr>
            <w:tcW w:w="564" w:type="dxa"/>
            <w:vAlign w:val="bottom"/>
            <w:hideMark/>
          </w:tcPr>
          <w:p w14:paraId="5C3E874B" w14:textId="77777777" w:rsidR="00567EBC" w:rsidRPr="00567EBC" w:rsidRDefault="00567EBC" w:rsidP="00567EBC">
            <w:pPr>
              <w:jc w:val="center"/>
              <w:rPr>
                <w:b/>
                <w:bCs/>
                <w:sz w:val="16"/>
                <w:szCs w:val="16"/>
              </w:rPr>
            </w:pPr>
            <w:r w:rsidRPr="00567EBC">
              <w:rPr>
                <w:b/>
                <w:bCs/>
                <w:sz w:val="16"/>
                <w:szCs w:val="16"/>
              </w:rPr>
              <w:t> </w:t>
            </w:r>
          </w:p>
        </w:tc>
        <w:tc>
          <w:tcPr>
            <w:tcW w:w="598" w:type="dxa"/>
            <w:vAlign w:val="bottom"/>
            <w:hideMark/>
          </w:tcPr>
          <w:p w14:paraId="65D91F03" w14:textId="77777777" w:rsidR="00567EBC" w:rsidRPr="00567EBC" w:rsidRDefault="00567EBC" w:rsidP="00567EBC">
            <w:pPr>
              <w:jc w:val="center"/>
              <w:rPr>
                <w:b/>
                <w:bCs/>
                <w:sz w:val="16"/>
                <w:szCs w:val="16"/>
              </w:rPr>
            </w:pPr>
            <w:r w:rsidRPr="00567EBC">
              <w:rPr>
                <w:b/>
                <w:bCs/>
                <w:sz w:val="16"/>
                <w:szCs w:val="16"/>
              </w:rPr>
              <w:t> </w:t>
            </w:r>
          </w:p>
        </w:tc>
        <w:tc>
          <w:tcPr>
            <w:tcW w:w="1045" w:type="dxa"/>
            <w:noWrap/>
            <w:vAlign w:val="bottom"/>
            <w:hideMark/>
          </w:tcPr>
          <w:p w14:paraId="55879CF7" w14:textId="77777777" w:rsidR="00567EBC" w:rsidRPr="00567EBC" w:rsidRDefault="00567EBC" w:rsidP="00567EBC">
            <w:pPr>
              <w:jc w:val="right"/>
              <w:rPr>
                <w:b/>
                <w:bCs/>
                <w:sz w:val="16"/>
                <w:szCs w:val="16"/>
              </w:rPr>
            </w:pPr>
            <w:r w:rsidRPr="00567EBC">
              <w:rPr>
                <w:b/>
                <w:bCs/>
                <w:sz w:val="16"/>
                <w:szCs w:val="16"/>
              </w:rPr>
              <w:t>218 437,4</w:t>
            </w:r>
          </w:p>
        </w:tc>
        <w:tc>
          <w:tcPr>
            <w:tcW w:w="992" w:type="dxa"/>
            <w:noWrap/>
            <w:vAlign w:val="bottom"/>
            <w:hideMark/>
          </w:tcPr>
          <w:p w14:paraId="4E9D98A1" w14:textId="77777777" w:rsidR="00567EBC" w:rsidRPr="00567EBC" w:rsidRDefault="00567EBC" w:rsidP="00567EBC">
            <w:pPr>
              <w:jc w:val="right"/>
              <w:rPr>
                <w:b/>
                <w:bCs/>
                <w:sz w:val="16"/>
                <w:szCs w:val="16"/>
              </w:rPr>
            </w:pPr>
            <w:r w:rsidRPr="00567EBC">
              <w:rPr>
                <w:b/>
                <w:bCs/>
                <w:sz w:val="16"/>
                <w:szCs w:val="16"/>
              </w:rPr>
              <w:t>148 685,5</w:t>
            </w:r>
          </w:p>
        </w:tc>
        <w:tc>
          <w:tcPr>
            <w:tcW w:w="992" w:type="dxa"/>
            <w:noWrap/>
            <w:vAlign w:val="bottom"/>
            <w:hideMark/>
          </w:tcPr>
          <w:p w14:paraId="0EF53DB8" w14:textId="77777777" w:rsidR="00567EBC" w:rsidRPr="00567EBC" w:rsidRDefault="00567EBC" w:rsidP="00567EBC">
            <w:pPr>
              <w:jc w:val="right"/>
              <w:rPr>
                <w:b/>
                <w:bCs/>
                <w:sz w:val="16"/>
                <w:szCs w:val="16"/>
              </w:rPr>
            </w:pPr>
            <w:r w:rsidRPr="00567EBC">
              <w:rPr>
                <w:b/>
                <w:bCs/>
                <w:sz w:val="16"/>
                <w:szCs w:val="16"/>
              </w:rPr>
              <w:t>172 559,3</w:t>
            </w:r>
          </w:p>
        </w:tc>
      </w:tr>
      <w:tr w:rsidR="00567EBC" w:rsidRPr="00567EBC" w14:paraId="5A20260C" w14:textId="77777777" w:rsidTr="00567EBC">
        <w:trPr>
          <w:trHeight w:val="630"/>
        </w:trPr>
        <w:tc>
          <w:tcPr>
            <w:tcW w:w="3403" w:type="dxa"/>
            <w:vAlign w:val="bottom"/>
            <w:hideMark/>
          </w:tcPr>
          <w:p w14:paraId="44FBF435" w14:textId="77777777" w:rsidR="00567EBC" w:rsidRPr="00567EBC" w:rsidRDefault="00567EBC" w:rsidP="00567EBC">
            <w:pPr>
              <w:rPr>
                <w:b/>
                <w:bCs/>
                <w:sz w:val="16"/>
                <w:szCs w:val="16"/>
              </w:rPr>
            </w:pPr>
            <w:r w:rsidRPr="00567EBC">
              <w:rPr>
                <w:b/>
                <w:bCs/>
                <w:sz w:val="16"/>
                <w:szCs w:val="16"/>
              </w:rPr>
              <w:t>Непрограммные расходы в рамках обеспечения деятельности главных распорядителей средств бюджета Рузаевского муниципального района Республики Мордовия</w:t>
            </w:r>
          </w:p>
        </w:tc>
        <w:tc>
          <w:tcPr>
            <w:tcW w:w="420" w:type="dxa"/>
            <w:vAlign w:val="bottom"/>
            <w:hideMark/>
          </w:tcPr>
          <w:p w14:paraId="10D47624" w14:textId="77777777" w:rsidR="00567EBC" w:rsidRPr="00567EBC" w:rsidRDefault="00567EBC" w:rsidP="00567EBC">
            <w:pPr>
              <w:jc w:val="center"/>
              <w:rPr>
                <w:b/>
                <w:bCs/>
                <w:sz w:val="16"/>
                <w:szCs w:val="16"/>
              </w:rPr>
            </w:pPr>
            <w:r w:rsidRPr="00567EBC">
              <w:rPr>
                <w:b/>
                <w:bCs/>
                <w:sz w:val="16"/>
                <w:szCs w:val="16"/>
              </w:rPr>
              <w:t>89</w:t>
            </w:r>
          </w:p>
        </w:tc>
        <w:tc>
          <w:tcPr>
            <w:tcW w:w="420" w:type="dxa"/>
            <w:vAlign w:val="bottom"/>
            <w:hideMark/>
          </w:tcPr>
          <w:p w14:paraId="41C4F13C" w14:textId="77777777" w:rsidR="00567EBC" w:rsidRPr="00567EBC" w:rsidRDefault="00567EBC" w:rsidP="00567EBC">
            <w:pPr>
              <w:jc w:val="center"/>
              <w:rPr>
                <w:b/>
                <w:bCs/>
                <w:sz w:val="16"/>
                <w:szCs w:val="16"/>
              </w:rPr>
            </w:pPr>
            <w:r w:rsidRPr="00567EBC">
              <w:rPr>
                <w:b/>
                <w:bCs/>
                <w:sz w:val="16"/>
                <w:szCs w:val="16"/>
              </w:rPr>
              <w:t>1</w:t>
            </w:r>
          </w:p>
        </w:tc>
        <w:tc>
          <w:tcPr>
            <w:tcW w:w="477" w:type="dxa"/>
            <w:vAlign w:val="bottom"/>
            <w:hideMark/>
          </w:tcPr>
          <w:p w14:paraId="3B676071" w14:textId="77777777" w:rsidR="00567EBC" w:rsidRPr="00567EBC" w:rsidRDefault="00567EBC" w:rsidP="00567EBC">
            <w:pPr>
              <w:jc w:val="center"/>
              <w:rPr>
                <w:b/>
                <w:bCs/>
                <w:sz w:val="16"/>
                <w:szCs w:val="16"/>
              </w:rPr>
            </w:pPr>
            <w:r w:rsidRPr="00567EBC">
              <w:rPr>
                <w:b/>
                <w:bCs/>
                <w:sz w:val="16"/>
                <w:szCs w:val="16"/>
              </w:rPr>
              <w:t> </w:t>
            </w:r>
          </w:p>
        </w:tc>
        <w:tc>
          <w:tcPr>
            <w:tcW w:w="688" w:type="dxa"/>
            <w:vAlign w:val="bottom"/>
            <w:hideMark/>
          </w:tcPr>
          <w:p w14:paraId="07EB9A22" w14:textId="77777777" w:rsidR="00567EBC" w:rsidRPr="00567EBC" w:rsidRDefault="00567EBC" w:rsidP="00567EBC">
            <w:pPr>
              <w:jc w:val="center"/>
              <w:rPr>
                <w:b/>
                <w:bCs/>
                <w:sz w:val="16"/>
                <w:szCs w:val="16"/>
              </w:rPr>
            </w:pPr>
            <w:r w:rsidRPr="00567EBC">
              <w:rPr>
                <w:b/>
                <w:bCs/>
                <w:sz w:val="16"/>
                <w:szCs w:val="16"/>
              </w:rPr>
              <w:t> </w:t>
            </w:r>
          </w:p>
        </w:tc>
        <w:tc>
          <w:tcPr>
            <w:tcW w:w="472" w:type="dxa"/>
            <w:vAlign w:val="bottom"/>
            <w:hideMark/>
          </w:tcPr>
          <w:p w14:paraId="7484BDF9" w14:textId="77777777" w:rsidR="00567EBC" w:rsidRPr="00567EBC" w:rsidRDefault="00567EBC" w:rsidP="00567EBC">
            <w:pPr>
              <w:jc w:val="center"/>
              <w:rPr>
                <w:b/>
                <w:bCs/>
                <w:sz w:val="16"/>
                <w:szCs w:val="16"/>
              </w:rPr>
            </w:pPr>
            <w:r w:rsidRPr="00567EBC">
              <w:rPr>
                <w:b/>
                <w:bCs/>
                <w:sz w:val="16"/>
                <w:szCs w:val="16"/>
              </w:rPr>
              <w:t> </w:t>
            </w:r>
          </w:p>
        </w:tc>
        <w:tc>
          <w:tcPr>
            <w:tcW w:w="419" w:type="dxa"/>
            <w:vAlign w:val="bottom"/>
            <w:hideMark/>
          </w:tcPr>
          <w:p w14:paraId="2378FF6E" w14:textId="77777777" w:rsidR="00567EBC" w:rsidRPr="00567EBC" w:rsidRDefault="00567EBC" w:rsidP="00567EBC">
            <w:pPr>
              <w:jc w:val="center"/>
              <w:rPr>
                <w:b/>
                <w:bCs/>
                <w:sz w:val="16"/>
                <w:szCs w:val="16"/>
              </w:rPr>
            </w:pPr>
            <w:r w:rsidRPr="00567EBC">
              <w:rPr>
                <w:b/>
                <w:bCs/>
                <w:sz w:val="16"/>
                <w:szCs w:val="16"/>
              </w:rPr>
              <w:t> </w:t>
            </w:r>
          </w:p>
        </w:tc>
        <w:tc>
          <w:tcPr>
            <w:tcW w:w="564" w:type="dxa"/>
            <w:vAlign w:val="bottom"/>
            <w:hideMark/>
          </w:tcPr>
          <w:p w14:paraId="73EBF01B" w14:textId="77777777" w:rsidR="00567EBC" w:rsidRPr="00567EBC" w:rsidRDefault="00567EBC" w:rsidP="00567EBC">
            <w:pPr>
              <w:jc w:val="center"/>
              <w:rPr>
                <w:b/>
                <w:bCs/>
                <w:sz w:val="16"/>
                <w:szCs w:val="16"/>
              </w:rPr>
            </w:pPr>
            <w:r w:rsidRPr="00567EBC">
              <w:rPr>
                <w:b/>
                <w:bCs/>
                <w:sz w:val="16"/>
                <w:szCs w:val="16"/>
              </w:rPr>
              <w:t> </w:t>
            </w:r>
          </w:p>
        </w:tc>
        <w:tc>
          <w:tcPr>
            <w:tcW w:w="598" w:type="dxa"/>
            <w:vAlign w:val="bottom"/>
            <w:hideMark/>
          </w:tcPr>
          <w:p w14:paraId="3D673126" w14:textId="77777777" w:rsidR="00567EBC" w:rsidRPr="00567EBC" w:rsidRDefault="00567EBC" w:rsidP="00567EBC">
            <w:pPr>
              <w:jc w:val="center"/>
              <w:rPr>
                <w:b/>
                <w:bCs/>
                <w:sz w:val="16"/>
                <w:szCs w:val="16"/>
              </w:rPr>
            </w:pPr>
            <w:r w:rsidRPr="00567EBC">
              <w:rPr>
                <w:b/>
                <w:bCs/>
                <w:sz w:val="16"/>
                <w:szCs w:val="16"/>
              </w:rPr>
              <w:t> </w:t>
            </w:r>
          </w:p>
        </w:tc>
        <w:tc>
          <w:tcPr>
            <w:tcW w:w="1045" w:type="dxa"/>
            <w:noWrap/>
            <w:vAlign w:val="bottom"/>
            <w:hideMark/>
          </w:tcPr>
          <w:p w14:paraId="3AD543AA" w14:textId="77777777" w:rsidR="00567EBC" w:rsidRPr="00567EBC" w:rsidRDefault="00567EBC" w:rsidP="00567EBC">
            <w:pPr>
              <w:jc w:val="right"/>
              <w:rPr>
                <w:b/>
                <w:bCs/>
                <w:sz w:val="16"/>
                <w:szCs w:val="16"/>
              </w:rPr>
            </w:pPr>
            <w:r w:rsidRPr="00567EBC">
              <w:rPr>
                <w:b/>
                <w:bCs/>
                <w:sz w:val="16"/>
                <w:szCs w:val="16"/>
              </w:rPr>
              <w:t>218 437,4</w:t>
            </w:r>
          </w:p>
        </w:tc>
        <w:tc>
          <w:tcPr>
            <w:tcW w:w="992" w:type="dxa"/>
            <w:noWrap/>
            <w:vAlign w:val="bottom"/>
            <w:hideMark/>
          </w:tcPr>
          <w:p w14:paraId="2291A7D4" w14:textId="77777777" w:rsidR="00567EBC" w:rsidRPr="00567EBC" w:rsidRDefault="00567EBC" w:rsidP="00567EBC">
            <w:pPr>
              <w:jc w:val="right"/>
              <w:rPr>
                <w:b/>
                <w:bCs/>
                <w:sz w:val="16"/>
                <w:szCs w:val="16"/>
              </w:rPr>
            </w:pPr>
            <w:r w:rsidRPr="00567EBC">
              <w:rPr>
                <w:b/>
                <w:bCs/>
                <w:sz w:val="16"/>
                <w:szCs w:val="16"/>
              </w:rPr>
              <w:t>148 685,5</w:t>
            </w:r>
          </w:p>
        </w:tc>
        <w:tc>
          <w:tcPr>
            <w:tcW w:w="992" w:type="dxa"/>
            <w:noWrap/>
            <w:vAlign w:val="bottom"/>
            <w:hideMark/>
          </w:tcPr>
          <w:p w14:paraId="48E0260A" w14:textId="77777777" w:rsidR="00567EBC" w:rsidRPr="00567EBC" w:rsidRDefault="00567EBC" w:rsidP="00567EBC">
            <w:pPr>
              <w:jc w:val="right"/>
              <w:rPr>
                <w:b/>
                <w:bCs/>
                <w:sz w:val="16"/>
                <w:szCs w:val="16"/>
              </w:rPr>
            </w:pPr>
            <w:r w:rsidRPr="00567EBC">
              <w:rPr>
                <w:b/>
                <w:bCs/>
                <w:sz w:val="16"/>
                <w:szCs w:val="16"/>
              </w:rPr>
              <w:t>172 559,3</w:t>
            </w:r>
          </w:p>
        </w:tc>
      </w:tr>
      <w:tr w:rsidR="00567EBC" w:rsidRPr="00567EBC" w14:paraId="766E0B71" w14:textId="77777777" w:rsidTr="00567EBC">
        <w:trPr>
          <w:trHeight w:val="450"/>
        </w:trPr>
        <w:tc>
          <w:tcPr>
            <w:tcW w:w="3403" w:type="dxa"/>
            <w:hideMark/>
          </w:tcPr>
          <w:p w14:paraId="1E608117" w14:textId="77777777" w:rsidR="00567EBC" w:rsidRPr="00567EBC" w:rsidRDefault="00567EBC" w:rsidP="00567EBC">
            <w:pPr>
              <w:rPr>
                <w:i/>
                <w:iCs/>
                <w:sz w:val="16"/>
                <w:szCs w:val="16"/>
              </w:rPr>
            </w:pPr>
            <w:r w:rsidRPr="00567EBC">
              <w:rPr>
                <w:i/>
                <w:iCs/>
                <w:sz w:val="16"/>
                <w:szCs w:val="16"/>
              </w:rPr>
              <w:lastRenderedPageBreak/>
              <w:t>Материальная помощь гражданам, оказавшимся в трудной жизненной ситуации</w:t>
            </w:r>
          </w:p>
        </w:tc>
        <w:tc>
          <w:tcPr>
            <w:tcW w:w="420" w:type="dxa"/>
            <w:vAlign w:val="bottom"/>
            <w:hideMark/>
          </w:tcPr>
          <w:p w14:paraId="774503F4" w14:textId="77777777" w:rsidR="00567EBC" w:rsidRPr="00567EBC" w:rsidRDefault="00567EBC" w:rsidP="00567EBC">
            <w:pPr>
              <w:jc w:val="center"/>
              <w:rPr>
                <w:b/>
                <w:bCs/>
                <w:sz w:val="16"/>
                <w:szCs w:val="16"/>
              </w:rPr>
            </w:pPr>
            <w:r w:rsidRPr="00567EBC">
              <w:rPr>
                <w:b/>
                <w:bCs/>
                <w:sz w:val="16"/>
                <w:szCs w:val="16"/>
              </w:rPr>
              <w:t>89</w:t>
            </w:r>
          </w:p>
        </w:tc>
        <w:tc>
          <w:tcPr>
            <w:tcW w:w="420" w:type="dxa"/>
            <w:vAlign w:val="bottom"/>
            <w:hideMark/>
          </w:tcPr>
          <w:p w14:paraId="2DB5951D" w14:textId="77777777" w:rsidR="00567EBC" w:rsidRPr="00567EBC" w:rsidRDefault="00567EBC" w:rsidP="00567EBC">
            <w:pPr>
              <w:jc w:val="center"/>
              <w:rPr>
                <w:b/>
                <w:bCs/>
                <w:sz w:val="16"/>
                <w:szCs w:val="16"/>
              </w:rPr>
            </w:pPr>
            <w:r w:rsidRPr="00567EBC">
              <w:rPr>
                <w:b/>
                <w:bCs/>
                <w:sz w:val="16"/>
                <w:szCs w:val="16"/>
              </w:rPr>
              <w:t>1</w:t>
            </w:r>
          </w:p>
        </w:tc>
        <w:tc>
          <w:tcPr>
            <w:tcW w:w="477" w:type="dxa"/>
            <w:vAlign w:val="bottom"/>
            <w:hideMark/>
          </w:tcPr>
          <w:p w14:paraId="2A263B8C" w14:textId="77777777" w:rsidR="00567EBC" w:rsidRPr="00567EBC" w:rsidRDefault="00567EBC" w:rsidP="00567EBC">
            <w:pPr>
              <w:jc w:val="center"/>
              <w:rPr>
                <w:b/>
                <w:bCs/>
                <w:sz w:val="16"/>
                <w:szCs w:val="16"/>
              </w:rPr>
            </w:pPr>
            <w:r w:rsidRPr="00567EBC">
              <w:rPr>
                <w:b/>
                <w:bCs/>
                <w:sz w:val="16"/>
                <w:szCs w:val="16"/>
              </w:rPr>
              <w:t>00</w:t>
            </w:r>
          </w:p>
        </w:tc>
        <w:tc>
          <w:tcPr>
            <w:tcW w:w="688" w:type="dxa"/>
            <w:vAlign w:val="bottom"/>
            <w:hideMark/>
          </w:tcPr>
          <w:p w14:paraId="17C744AD" w14:textId="77777777" w:rsidR="00567EBC" w:rsidRPr="00567EBC" w:rsidRDefault="00567EBC" w:rsidP="00567EBC">
            <w:pPr>
              <w:jc w:val="center"/>
              <w:rPr>
                <w:b/>
                <w:bCs/>
                <w:sz w:val="16"/>
                <w:szCs w:val="16"/>
              </w:rPr>
            </w:pPr>
            <w:r w:rsidRPr="00567EBC">
              <w:rPr>
                <w:b/>
                <w:bCs/>
                <w:sz w:val="16"/>
                <w:szCs w:val="16"/>
              </w:rPr>
              <w:t>01160</w:t>
            </w:r>
          </w:p>
        </w:tc>
        <w:tc>
          <w:tcPr>
            <w:tcW w:w="472" w:type="dxa"/>
            <w:vAlign w:val="bottom"/>
            <w:hideMark/>
          </w:tcPr>
          <w:p w14:paraId="52A25A04" w14:textId="77777777" w:rsidR="00567EBC" w:rsidRPr="00567EBC" w:rsidRDefault="00567EBC" w:rsidP="00567EBC">
            <w:pPr>
              <w:jc w:val="center"/>
              <w:rPr>
                <w:b/>
                <w:bCs/>
                <w:sz w:val="16"/>
                <w:szCs w:val="16"/>
              </w:rPr>
            </w:pPr>
            <w:r w:rsidRPr="00567EBC">
              <w:rPr>
                <w:b/>
                <w:bCs/>
                <w:sz w:val="16"/>
                <w:szCs w:val="16"/>
              </w:rPr>
              <w:t> </w:t>
            </w:r>
          </w:p>
        </w:tc>
        <w:tc>
          <w:tcPr>
            <w:tcW w:w="419" w:type="dxa"/>
            <w:vAlign w:val="bottom"/>
            <w:hideMark/>
          </w:tcPr>
          <w:p w14:paraId="39643BFF" w14:textId="77777777" w:rsidR="00567EBC" w:rsidRPr="00567EBC" w:rsidRDefault="00567EBC" w:rsidP="00567EBC">
            <w:pPr>
              <w:jc w:val="center"/>
              <w:rPr>
                <w:b/>
                <w:bCs/>
                <w:sz w:val="16"/>
                <w:szCs w:val="16"/>
              </w:rPr>
            </w:pPr>
            <w:r w:rsidRPr="00567EBC">
              <w:rPr>
                <w:b/>
                <w:bCs/>
                <w:sz w:val="16"/>
                <w:szCs w:val="16"/>
              </w:rPr>
              <w:t> </w:t>
            </w:r>
          </w:p>
        </w:tc>
        <w:tc>
          <w:tcPr>
            <w:tcW w:w="564" w:type="dxa"/>
            <w:vAlign w:val="bottom"/>
            <w:hideMark/>
          </w:tcPr>
          <w:p w14:paraId="555E78BB" w14:textId="77777777" w:rsidR="00567EBC" w:rsidRPr="00567EBC" w:rsidRDefault="00567EBC" w:rsidP="00567EBC">
            <w:pPr>
              <w:jc w:val="center"/>
              <w:rPr>
                <w:b/>
                <w:bCs/>
                <w:sz w:val="16"/>
                <w:szCs w:val="16"/>
              </w:rPr>
            </w:pPr>
            <w:r w:rsidRPr="00567EBC">
              <w:rPr>
                <w:b/>
                <w:bCs/>
                <w:sz w:val="16"/>
                <w:szCs w:val="16"/>
              </w:rPr>
              <w:t> </w:t>
            </w:r>
          </w:p>
        </w:tc>
        <w:tc>
          <w:tcPr>
            <w:tcW w:w="598" w:type="dxa"/>
            <w:vAlign w:val="bottom"/>
            <w:hideMark/>
          </w:tcPr>
          <w:p w14:paraId="244A88A2" w14:textId="77777777" w:rsidR="00567EBC" w:rsidRPr="00567EBC" w:rsidRDefault="00567EBC" w:rsidP="00567EBC">
            <w:pPr>
              <w:jc w:val="center"/>
              <w:rPr>
                <w:b/>
                <w:bCs/>
                <w:sz w:val="16"/>
                <w:szCs w:val="16"/>
              </w:rPr>
            </w:pPr>
            <w:r w:rsidRPr="00567EBC">
              <w:rPr>
                <w:b/>
                <w:bCs/>
                <w:sz w:val="16"/>
                <w:szCs w:val="16"/>
              </w:rPr>
              <w:t> </w:t>
            </w:r>
          </w:p>
        </w:tc>
        <w:tc>
          <w:tcPr>
            <w:tcW w:w="1045" w:type="dxa"/>
            <w:noWrap/>
            <w:vAlign w:val="bottom"/>
            <w:hideMark/>
          </w:tcPr>
          <w:p w14:paraId="5A687B80" w14:textId="77777777" w:rsidR="00567EBC" w:rsidRPr="00567EBC" w:rsidRDefault="00567EBC" w:rsidP="00567EBC">
            <w:pPr>
              <w:jc w:val="right"/>
              <w:rPr>
                <w:b/>
                <w:bCs/>
                <w:sz w:val="16"/>
                <w:szCs w:val="16"/>
              </w:rPr>
            </w:pPr>
            <w:r w:rsidRPr="00567EBC">
              <w:rPr>
                <w:b/>
                <w:bCs/>
                <w:sz w:val="16"/>
                <w:szCs w:val="16"/>
              </w:rPr>
              <w:t>200,0</w:t>
            </w:r>
          </w:p>
        </w:tc>
        <w:tc>
          <w:tcPr>
            <w:tcW w:w="992" w:type="dxa"/>
            <w:noWrap/>
            <w:vAlign w:val="bottom"/>
            <w:hideMark/>
          </w:tcPr>
          <w:p w14:paraId="7556D6BB" w14:textId="77777777" w:rsidR="00567EBC" w:rsidRPr="00567EBC" w:rsidRDefault="00567EBC" w:rsidP="00567EBC">
            <w:pPr>
              <w:jc w:val="right"/>
              <w:rPr>
                <w:b/>
                <w:bCs/>
                <w:sz w:val="16"/>
                <w:szCs w:val="16"/>
              </w:rPr>
            </w:pPr>
            <w:r w:rsidRPr="00567EBC">
              <w:rPr>
                <w:b/>
                <w:bCs/>
                <w:sz w:val="16"/>
                <w:szCs w:val="16"/>
              </w:rPr>
              <w:t>300,0</w:t>
            </w:r>
          </w:p>
        </w:tc>
        <w:tc>
          <w:tcPr>
            <w:tcW w:w="992" w:type="dxa"/>
            <w:noWrap/>
            <w:vAlign w:val="bottom"/>
            <w:hideMark/>
          </w:tcPr>
          <w:p w14:paraId="1F78C018" w14:textId="77777777" w:rsidR="00567EBC" w:rsidRPr="00567EBC" w:rsidRDefault="00567EBC" w:rsidP="00567EBC">
            <w:pPr>
              <w:jc w:val="right"/>
              <w:rPr>
                <w:b/>
                <w:bCs/>
                <w:sz w:val="16"/>
                <w:szCs w:val="16"/>
              </w:rPr>
            </w:pPr>
            <w:r w:rsidRPr="00567EBC">
              <w:rPr>
                <w:b/>
                <w:bCs/>
                <w:sz w:val="16"/>
                <w:szCs w:val="16"/>
              </w:rPr>
              <w:t>300,0</w:t>
            </w:r>
          </w:p>
        </w:tc>
      </w:tr>
      <w:tr w:rsidR="00567EBC" w:rsidRPr="00567EBC" w14:paraId="1CC9E527" w14:textId="77777777" w:rsidTr="00567EBC">
        <w:trPr>
          <w:trHeight w:val="225"/>
        </w:trPr>
        <w:tc>
          <w:tcPr>
            <w:tcW w:w="3403" w:type="dxa"/>
            <w:noWrap/>
            <w:vAlign w:val="center"/>
            <w:hideMark/>
          </w:tcPr>
          <w:p w14:paraId="76B9ED20" w14:textId="77777777" w:rsidR="00567EBC" w:rsidRPr="00567EBC" w:rsidRDefault="00567EBC" w:rsidP="00567EBC">
            <w:pPr>
              <w:rPr>
                <w:sz w:val="16"/>
                <w:szCs w:val="16"/>
              </w:rPr>
            </w:pPr>
            <w:r w:rsidRPr="00567EBC">
              <w:rPr>
                <w:sz w:val="16"/>
                <w:szCs w:val="16"/>
              </w:rPr>
              <w:t>Социальное обеспечение и иные выплаты населению</w:t>
            </w:r>
          </w:p>
        </w:tc>
        <w:tc>
          <w:tcPr>
            <w:tcW w:w="420" w:type="dxa"/>
            <w:vAlign w:val="bottom"/>
            <w:hideMark/>
          </w:tcPr>
          <w:p w14:paraId="55CAE739" w14:textId="77777777" w:rsidR="00567EBC" w:rsidRPr="00567EBC" w:rsidRDefault="00567EBC" w:rsidP="00567EBC">
            <w:pPr>
              <w:jc w:val="center"/>
              <w:rPr>
                <w:b/>
                <w:bCs/>
                <w:sz w:val="16"/>
                <w:szCs w:val="16"/>
              </w:rPr>
            </w:pPr>
            <w:r w:rsidRPr="00567EBC">
              <w:rPr>
                <w:b/>
                <w:bCs/>
                <w:sz w:val="16"/>
                <w:szCs w:val="16"/>
              </w:rPr>
              <w:t>89</w:t>
            </w:r>
          </w:p>
        </w:tc>
        <w:tc>
          <w:tcPr>
            <w:tcW w:w="420" w:type="dxa"/>
            <w:vAlign w:val="bottom"/>
            <w:hideMark/>
          </w:tcPr>
          <w:p w14:paraId="6415669F" w14:textId="77777777" w:rsidR="00567EBC" w:rsidRPr="00567EBC" w:rsidRDefault="00567EBC" w:rsidP="00567EBC">
            <w:pPr>
              <w:jc w:val="center"/>
              <w:rPr>
                <w:b/>
                <w:bCs/>
                <w:sz w:val="16"/>
                <w:szCs w:val="16"/>
              </w:rPr>
            </w:pPr>
            <w:r w:rsidRPr="00567EBC">
              <w:rPr>
                <w:b/>
                <w:bCs/>
                <w:sz w:val="16"/>
                <w:szCs w:val="16"/>
              </w:rPr>
              <w:t>1</w:t>
            </w:r>
          </w:p>
        </w:tc>
        <w:tc>
          <w:tcPr>
            <w:tcW w:w="477" w:type="dxa"/>
            <w:vAlign w:val="bottom"/>
            <w:hideMark/>
          </w:tcPr>
          <w:p w14:paraId="240ED7B3" w14:textId="77777777" w:rsidR="00567EBC" w:rsidRPr="00567EBC" w:rsidRDefault="00567EBC" w:rsidP="00567EBC">
            <w:pPr>
              <w:jc w:val="center"/>
              <w:rPr>
                <w:b/>
                <w:bCs/>
                <w:sz w:val="16"/>
                <w:szCs w:val="16"/>
              </w:rPr>
            </w:pPr>
            <w:r w:rsidRPr="00567EBC">
              <w:rPr>
                <w:b/>
                <w:bCs/>
                <w:sz w:val="16"/>
                <w:szCs w:val="16"/>
              </w:rPr>
              <w:t>00</w:t>
            </w:r>
          </w:p>
        </w:tc>
        <w:tc>
          <w:tcPr>
            <w:tcW w:w="688" w:type="dxa"/>
            <w:vAlign w:val="bottom"/>
            <w:hideMark/>
          </w:tcPr>
          <w:p w14:paraId="6875C41E" w14:textId="77777777" w:rsidR="00567EBC" w:rsidRPr="00567EBC" w:rsidRDefault="00567EBC" w:rsidP="00567EBC">
            <w:pPr>
              <w:jc w:val="center"/>
              <w:rPr>
                <w:b/>
                <w:bCs/>
                <w:sz w:val="16"/>
                <w:szCs w:val="16"/>
              </w:rPr>
            </w:pPr>
            <w:r w:rsidRPr="00567EBC">
              <w:rPr>
                <w:b/>
                <w:bCs/>
                <w:sz w:val="16"/>
                <w:szCs w:val="16"/>
              </w:rPr>
              <w:t>01160</w:t>
            </w:r>
          </w:p>
        </w:tc>
        <w:tc>
          <w:tcPr>
            <w:tcW w:w="472" w:type="dxa"/>
            <w:vAlign w:val="bottom"/>
            <w:hideMark/>
          </w:tcPr>
          <w:p w14:paraId="08F1A7CA" w14:textId="77777777" w:rsidR="00567EBC" w:rsidRPr="00567EBC" w:rsidRDefault="00567EBC" w:rsidP="00567EBC">
            <w:pPr>
              <w:jc w:val="center"/>
              <w:rPr>
                <w:b/>
                <w:bCs/>
                <w:sz w:val="16"/>
                <w:szCs w:val="16"/>
              </w:rPr>
            </w:pPr>
            <w:r w:rsidRPr="00567EBC">
              <w:rPr>
                <w:b/>
                <w:bCs/>
                <w:sz w:val="16"/>
                <w:szCs w:val="16"/>
              </w:rPr>
              <w:t>300</w:t>
            </w:r>
          </w:p>
        </w:tc>
        <w:tc>
          <w:tcPr>
            <w:tcW w:w="419" w:type="dxa"/>
            <w:vAlign w:val="bottom"/>
            <w:hideMark/>
          </w:tcPr>
          <w:p w14:paraId="39BEB1A5" w14:textId="77777777" w:rsidR="00567EBC" w:rsidRPr="00567EBC" w:rsidRDefault="00567EBC" w:rsidP="00567EBC">
            <w:pPr>
              <w:jc w:val="center"/>
              <w:rPr>
                <w:b/>
                <w:bCs/>
                <w:sz w:val="16"/>
                <w:szCs w:val="16"/>
              </w:rPr>
            </w:pPr>
            <w:r w:rsidRPr="00567EBC">
              <w:rPr>
                <w:b/>
                <w:bCs/>
                <w:sz w:val="16"/>
                <w:szCs w:val="16"/>
              </w:rPr>
              <w:t> </w:t>
            </w:r>
          </w:p>
        </w:tc>
        <w:tc>
          <w:tcPr>
            <w:tcW w:w="564" w:type="dxa"/>
            <w:vAlign w:val="bottom"/>
            <w:hideMark/>
          </w:tcPr>
          <w:p w14:paraId="63B1E8CC" w14:textId="77777777" w:rsidR="00567EBC" w:rsidRPr="00567EBC" w:rsidRDefault="00567EBC" w:rsidP="00567EBC">
            <w:pPr>
              <w:jc w:val="center"/>
              <w:rPr>
                <w:b/>
                <w:bCs/>
                <w:sz w:val="16"/>
                <w:szCs w:val="16"/>
              </w:rPr>
            </w:pPr>
            <w:r w:rsidRPr="00567EBC">
              <w:rPr>
                <w:b/>
                <w:bCs/>
                <w:sz w:val="16"/>
                <w:szCs w:val="16"/>
              </w:rPr>
              <w:t> </w:t>
            </w:r>
          </w:p>
        </w:tc>
        <w:tc>
          <w:tcPr>
            <w:tcW w:w="598" w:type="dxa"/>
            <w:vAlign w:val="bottom"/>
            <w:hideMark/>
          </w:tcPr>
          <w:p w14:paraId="3B3CBC7E" w14:textId="77777777" w:rsidR="00567EBC" w:rsidRPr="00567EBC" w:rsidRDefault="00567EBC" w:rsidP="00567EBC">
            <w:pPr>
              <w:jc w:val="center"/>
              <w:rPr>
                <w:b/>
                <w:bCs/>
                <w:sz w:val="16"/>
                <w:szCs w:val="16"/>
              </w:rPr>
            </w:pPr>
            <w:r w:rsidRPr="00567EBC">
              <w:rPr>
                <w:b/>
                <w:bCs/>
                <w:sz w:val="16"/>
                <w:szCs w:val="16"/>
              </w:rPr>
              <w:t> </w:t>
            </w:r>
          </w:p>
        </w:tc>
        <w:tc>
          <w:tcPr>
            <w:tcW w:w="1045" w:type="dxa"/>
            <w:noWrap/>
            <w:vAlign w:val="bottom"/>
            <w:hideMark/>
          </w:tcPr>
          <w:p w14:paraId="2417F435" w14:textId="77777777" w:rsidR="00567EBC" w:rsidRPr="00567EBC" w:rsidRDefault="00567EBC" w:rsidP="00567EBC">
            <w:pPr>
              <w:jc w:val="right"/>
              <w:rPr>
                <w:b/>
                <w:bCs/>
                <w:sz w:val="16"/>
                <w:szCs w:val="16"/>
              </w:rPr>
            </w:pPr>
            <w:r w:rsidRPr="00567EBC">
              <w:rPr>
                <w:b/>
                <w:bCs/>
                <w:sz w:val="16"/>
                <w:szCs w:val="16"/>
              </w:rPr>
              <w:t>200,0</w:t>
            </w:r>
          </w:p>
        </w:tc>
        <w:tc>
          <w:tcPr>
            <w:tcW w:w="992" w:type="dxa"/>
            <w:noWrap/>
            <w:vAlign w:val="bottom"/>
            <w:hideMark/>
          </w:tcPr>
          <w:p w14:paraId="46006534" w14:textId="77777777" w:rsidR="00567EBC" w:rsidRPr="00567EBC" w:rsidRDefault="00567EBC" w:rsidP="00567EBC">
            <w:pPr>
              <w:jc w:val="right"/>
              <w:rPr>
                <w:b/>
                <w:bCs/>
                <w:sz w:val="16"/>
                <w:szCs w:val="16"/>
              </w:rPr>
            </w:pPr>
            <w:r w:rsidRPr="00567EBC">
              <w:rPr>
                <w:b/>
                <w:bCs/>
                <w:sz w:val="16"/>
                <w:szCs w:val="16"/>
              </w:rPr>
              <w:t>300,0</w:t>
            </w:r>
          </w:p>
        </w:tc>
        <w:tc>
          <w:tcPr>
            <w:tcW w:w="992" w:type="dxa"/>
            <w:noWrap/>
            <w:vAlign w:val="bottom"/>
            <w:hideMark/>
          </w:tcPr>
          <w:p w14:paraId="18374E77" w14:textId="77777777" w:rsidR="00567EBC" w:rsidRPr="00567EBC" w:rsidRDefault="00567EBC" w:rsidP="00567EBC">
            <w:pPr>
              <w:jc w:val="right"/>
              <w:rPr>
                <w:b/>
                <w:bCs/>
                <w:sz w:val="16"/>
                <w:szCs w:val="16"/>
              </w:rPr>
            </w:pPr>
            <w:r w:rsidRPr="00567EBC">
              <w:rPr>
                <w:b/>
                <w:bCs/>
                <w:sz w:val="16"/>
                <w:szCs w:val="16"/>
              </w:rPr>
              <w:t>300,0</w:t>
            </w:r>
          </w:p>
        </w:tc>
      </w:tr>
      <w:tr w:rsidR="00567EBC" w:rsidRPr="00567EBC" w14:paraId="6580B63E" w14:textId="77777777" w:rsidTr="00567EBC">
        <w:trPr>
          <w:trHeight w:val="360"/>
        </w:trPr>
        <w:tc>
          <w:tcPr>
            <w:tcW w:w="3403" w:type="dxa"/>
            <w:noWrap/>
            <w:vAlign w:val="center"/>
            <w:hideMark/>
          </w:tcPr>
          <w:p w14:paraId="0868CC4F" w14:textId="77777777" w:rsidR="00567EBC" w:rsidRPr="00567EBC" w:rsidRDefault="00567EBC" w:rsidP="00567EBC">
            <w:pPr>
              <w:rPr>
                <w:sz w:val="16"/>
                <w:szCs w:val="16"/>
              </w:rPr>
            </w:pPr>
            <w:r w:rsidRPr="00567EBC">
              <w:rPr>
                <w:sz w:val="16"/>
                <w:szCs w:val="16"/>
              </w:rPr>
              <w:t>Иные выплаты населению</w:t>
            </w:r>
          </w:p>
        </w:tc>
        <w:tc>
          <w:tcPr>
            <w:tcW w:w="420" w:type="dxa"/>
            <w:vAlign w:val="bottom"/>
            <w:hideMark/>
          </w:tcPr>
          <w:p w14:paraId="37729C96" w14:textId="77777777" w:rsidR="00567EBC" w:rsidRPr="00567EBC" w:rsidRDefault="00567EBC" w:rsidP="00567EBC">
            <w:pPr>
              <w:jc w:val="center"/>
              <w:rPr>
                <w:b/>
                <w:bCs/>
                <w:sz w:val="16"/>
                <w:szCs w:val="16"/>
              </w:rPr>
            </w:pPr>
            <w:r w:rsidRPr="00567EBC">
              <w:rPr>
                <w:b/>
                <w:bCs/>
                <w:sz w:val="16"/>
                <w:szCs w:val="16"/>
              </w:rPr>
              <w:t>89</w:t>
            </w:r>
          </w:p>
        </w:tc>
        <w:tc>
          <w:tcPr>
            <w:tcW w:w="420" w:type="dxa"/>
            <w:vAlign w:val="bottom"/>
            <w:hideMark/>
          </w:tcPr>
          <w:p w14:paraId="42EDEE93" w14:textId="77777777" w:rsidR="00567EBC" w:rsidRPr="00567EBC" w:rsidRDefault="00567EBC" w:rsidP="00567EBC">
            <w:pPr>
              <w:jc w:val="center"/>
              <w:rPr>
                <w:b/>
                <w:bCs/>
                <w:sz w:val="16"/>
                <w:szCs w:val="16"/>
              </w:rPr>
            </w:pPr>
            <w:r w:rsidRPr="00567EBC">
              <w:rPr>
                <w:b/>
                <w:bCs/>
                <w:sz w:val="16"/>
                <w:szCs w:val="16"/>
              </w:rPr>
              <w:t>1</w:t>
            </w:r>
          </w:p>
        </w:tc>
        <w:tc>
          <w:tcPr>
            <w:tcW w:w="477" w:type="dxa"/>
            <w:vAlign w:val="bottom"/>
            <w:hideMark/>
          </w:tcPr>
          <w:p w14:paraId="3CE64D34" w14:textId="77777777" w:rsidR="00567EBC" w:rsidRPr="00567EBC" w:rsidRDefault="00567EBC" w:rsidP="00567EBC">
            <w:pPr>
              <w:jc w:val="center"/>
              <w:rPr>
                <w:b/>
                <w:bCs/>
                <w:sz w:val="16"/>
                <w:szCs w:val="16"/>
              </w:rPr>
            </w:pPr>
            <w:r w:rsidRPr="00567EBC">
              <w:rPr>
                <w:b/>
                <w:bCs/>
                <w:sz w:val="16"/>
                <w:szCs w:val="16"/>
              </w:rPr>
              <w:t>00</w:t>
            </w:r>
          </w:p>
        </w:tc>
        <w:tc>
          <w:tcPr>
            <w:tcW w:w="688" w:type="dxa"/>
            <w:vAlign w:val="bottom"/>
            <w:hideMark/>
          </w:tcPr>
          <w:p w14:paraId="6A2C8886" w14:textId="77777777" w:rsidR="00567EBC" w:rsidRPr="00567EBC" w:rsidRDefault="00567EBC" w:rsidP="00567EBC">
            <w:pPr>
              <w:jc w:val="center"/>
              <w:rPr>
                <w:b/>
                <w:bCs/>
                <w:sz w:val="16"/>
                <w:szCs w:val="16"/>
              </w:rPr>
            </w:pPr>
            <w:r w:rsidRPr="00567EBC">
              <w:rPr>
                <w:b/>
                <w:bCs/>
                <w:sz w:val="16"/>
                <w:szCs w:val="16"/>
              </w:rPr>
              <w:t>01160</w:t>
            </w:r>
          </w:p>
        </w:tc>
        <w:tc>
          <w:tcPr>
            <w:tcW w:w="472" w:type="dxa"/>
            <w:vAlign w:val="bottom"/>
            <w:hideMark/>
          </w:tcPr>
          <w:p w14:paraId="497E6534" w14:textId="77777777" w:rsidR="00567EBC" w:rsidRPr="00567EBC" w:rsidRDefault="00567EBC" w:rsidP="00567EBC">
            <w:pPr>
              <w:jc w:val="center"/>
              <w:rPr>
                <w:b/>
                <w:bCs/>
                <w:sz w:val="16"/>
                <w:szCs w:val="16"/>
              </w:rPr>
            </w:pPr>
            <w:r w:rsidRPr="00567EBC">
              <w:rPr>
                <w:b/>
                <w:bCs/>
                <w:sz w:val="16"/>
                <w:szCs w:val="16"/>
              </w:rPr>
              <w:t>360</w:t>
            </w:r>
          </w:p>
        </w:tc>
        <w:tc>
          <w:tcPr>
            <w:tcW w:w="419" w:type="dxa"/>
            <w:vAlign w:val="bottom"/>
            <w:hideMark/>
          </w:tcPr>
          <w:p w14:paraId="10FD64A5" w14:textId="77777777" w:rsidR="00567EBC" w:rsidRPr="00567EBC" w:rsidRDefault="00567EBC" w:rsidP="00567EBC">
            <w:pPr>
              <w:jc w:val="center"/>
              <w:rPr>
                <w:b/>
                <w:bCs/>
                <w:sz w:val="16"/>
                <w:szCs w:val="16"/>
              </w:rPr>
            </w:pPr>
            <w:r w:rsidRPr="00567EBC">
              <w:rPr>
                <w:b/>
                <w:bCs/>
                <w:sz w:val="16"/>
                <w:szCs w:val="16"/>
              </w:rPr>
              <w:t> </w:t>
            </w:r>
          </w:p>
        </w:tc>
        <w:tc>
          <w:tcPr>
            <w:tcW w:w="564" w:type="dxa"/>
            <w:vAlign w:val="bottom"/>
            <w:hideMark/>
          </w:tcPr>
          <w:p w14:paraId="640ABEDE" w14:textId="77777777" w:rsidR="00567EBC" w:rsidRPr="00567EBC" w:rsidRDefault="00567EBC" w:rsidP="00567EBC">
            <w:pPr>
              <w:jc w:val="center"/>
              <w:rPr>
                <w:b/>
                <w:bCs/>
                <w:sz w:val="16"/>
                <w:szCs w:val="16"/>
              </w:rPr>
            </w:pPr>
            <w:r w:rsidRPr="00567EBC">
              <w:rPr>
                <w:b/>
                <w:bCs/>
                <w:sz w:val="16"/>
                <w:szCs w:val="16"/>
              </w:rPr>
              <w:t> </w:t>
            </w:r>
          </w:p>
        </w:tc>
        <w:tc>
          <w:tcPr>
            <w:tcW w:w="598" w:type="dxa"/>
            <w:vAlign w:val="bottom"/>
            <w:hideMark/>
          </w:tcPr>
          <w:p w14:paraId="0B493BF2" w14:textId="77777777" w:rsidR="00567EBC" w:rsidRPr="00567EBC" w:rsidRDefault="00567EBC" w:rsidP="00567EBC">
            <w:pPr>
              <w:jc w:val="center"/>
              <w:rPr>
                <w:b/>
                <w:bCs/>
                <w:sz w:val="16"/>
                <w:szCs w:val="16"/>
              </w:rPr>
            </w:pPr>
            <w:r w:rsidRPr="00567EBC">
              <w:rPr>
                <w:b/>
                <w:bCs/>
                <w:sz w:val="16"/>
                <w:szCs w:val="16"/>
              </w:rPr>
              <w:t> </w:t>
            </w:r>
          </w:p>
        </w:tc>
        <w:tc>
          <w:tcPr>
            <w:tcW w:w="1045" w:type="dxa"/>
            <w:noWrap/>
            <w:vAlign w:val="bottom"/>
            <w:hideMark/>
          </w:tcPr>
          <w:p w14:paraId="138D589B" w14:textId="77777777" w:rsidR="00567EBC" w:rsidRPr="00567EBC" w:rsidRDefault="00567EBC" w:rsidP="00567EBC">
            <w:pPr>
              <w:jc w:val="right"/>
              <w:rPr>
                <w:b/>
                <w:bCs/>
                <w:sz w:val="16"/>
                <w:szCs w:val="16"/>
              </w:rPr>
            </w:pPr>
            <w:r w:rsidRPr="00567EBC">
              <w:rPr>
                <w:b/>
                <w:bCs/>
                <w:sz w:val="16"/>
                <w:szCs w:val="16"/>
              </w:rPr>
              <w:t>200,0</w:t>
            </w:r>
          </w:p>
        </w:tc>
        <w:tc>
          <w:tcPr>
            <w:tcW w:w="992" w:type="dxa"/>
            <w:noWrap/>
            <w:vAlign w:val="bottom"/>
            <w:hideMark/>
          </w:tcPr>
          <w:p w14:paraId="308CF3CC" w14:textId="77777777" w:rsidR="00567EBC" w:rsidRPr="00567EBC" w:rsidRDefault="00567EBC" w:rsidP="00567EBC">
            <w:pPr>
              <w:jc w:val="right"/>
              <w:rPr>
                <w:b/>
                <w:bCs/>
                <w:sz w:val="16"/>
                <w:szCs w:val="16"/>
              </w:rPr>
            </w:pPr>
            <w:r w:rsidRPr="00567EBC">
              <w:rPr>
                <w:b/>
                <w:bCs/>
                <w:sz w:val="16"/>
                <w:szCs w:val="16"/>
              </w:rPr>
              <w:t>300,0</w:t>
            </w:r>
          </w:p>
        </w:tc>
        <w:tc>
          <w:tcPr>
            <w:tcW w:w="992" w:type="dxa"/>
            <w:noWrap/>
            <w:vAlign w:val="bottom"/>
            <w:hideMark/>
          </w:tcPr>
          <w:p w14:paraId="2A71A982" w14:textId="77777777" w:rsidR="00567EBC" w:rsidRPr="00567EBC" w:rsidRDefault="00567EBC" w:rsidP="00567EBC">
            <w:pPr>
              <w:jc w:val="right"/>
              <w:rPr>
                <w:b/>
                <w:bCs/>
                <w:sz w:val="16"/>
                <w:szCs w:val="16"/>
              </w:rPr>
            </w:pPr>
            <w:r w:rsidRPr="00567EBC">
              <w:rPr>
                <w:b/>
                <w:bCs/>
                <w:sz w:val="16"/>
                <w:szCs w:val="16"/>
              </w:rPr>
              <w:t>300,0</w:t>
            </w:r>
          </w:p>
        </w:tc>
      </w:tr>
      <w:tr w:rsidR="00567EBC" w:rsidRPr="00567EBC" w14:paraId="7E343497" w14:textId="77777777" w:rsidTr="00567EBC">
        <w:trPr>
          <w:trHeight w:val="225"/>
        </w:trPr>
        <w:tc>
          <w:tcPr>
            <w:tcW w:w="3403" w:type="dxa"/>
            <w:vAlign w:val="bottom"/>
            <w:hideMark/>
          </w:tcPr>
          <w:p w14:paraId="15DC5672" w14:textId="77777777" w:rsidR="00567EBC" w:rsidRPr="00567EBC" w:rsidRDefault="00567EBC" w:rsidP="00567EBC">
            <w:pPr>
              <w:rPr>
                <w:i/>
                <w:iCs/>
                <w:sz w:val="16"/>
                <w:szCs w:val="16"/>
              </w:rPr>
            </w:pPr>
            <w:r w:rsidRPr="00567EBC">
              <w:rPr>
                <w:i/>
                <w:iCs/>
                <w:sz w:val="16"/>
                <w:szCs w:val="16"/>
              </w:rPr>
              <w:t>СОЦИАЛЬНАЯ ПОЛИТИКА</w:t>
            </w:r>
          </w:p>
        </w:tc>
        <w:tc>
          <w:tcPr>
            <w:tcW w:w="420" w:type="dxa"/>
            <w:vAlign w:val="bottom"/>
            <w:hideMark/>
          </w:tcPr>
          <w:p w14:paraId="40ED18CC" w14:textId="77777777" w:rsidR="00567EBC" w:rsidRPr="00567EBC" w:rsidRDefault="00567EBC" w:rsidP="00567EBC">
            <w:pPr>
              <w:jc w:val="center"/>
              <w:rPr>
                <w:b/>
                <w:bCs/>
                <w:sz w:val="16"/>
                <w:szCs w:val="16"/>
              </w:rPr>
            </w:pPr>
            <w:r w:rsidRPr="00567EBC">
              <w:rPr>
                <w:b/>
                <w:bCs/>
                <w:sz w:val="16"/>
                <w:szCs w:val="16"/>
              </w:rPr>
              <w:t>89</w:t>
            </w:r>
          </w:p>
        </w:tc>
        <w:tc>
          <w:tcPr>
            <w:tcW w:w="420" w:type="dxa"/>
            <w:vAlign w:val="bottom"/>
            <w:hideMark/>
          </w:tcPr>
          <w:p w14:paraId="62DD2B97" w14:textId="77777777" w:rsidR="00567EBC" w:rsidRPr="00567EBC" w:rsidRDefault="00567EBC" w:rsidP="00567EBC">
            <w:pPr>
              <w:jc w:val="center"/>
              <w:rPr>
                <w:b/>
                <w:bCs/>
                <w:sz w:val="16"/>
                <w:szCs w:val="16"/>
              </w:rPr>
            </w:pPr>
            <w:r w:rsidRPr="00567EBC">
              <w:rPr>
                <w:b/>
                <w:bCs/>
                <w:sz w:val="16"/>
                <w:szCs w:val="16"/>
              </w:rPr>
              <w:t>1</w:t>
            </w:r>
          </w:p>
        </w:tc>
        <w:tc>
          <w:tcPr>
            <w:tcW w:w="477" w:type="dxa"/>
            <w:vAlign w:val="bottom"/>
            <w:hideMark/>
          </w:tcPr>
          <w:p w14:paraId="59DE25C2" w14:textId="77777777" w:rsidR="00567EBC" w:rsidRPr="00567EBC" w:rsidRDefault="00567EBC" w:rsidP="00567EBC">
            <w:pPr>
              <w:jc w:val="center"/>
              <w:rPr>
                <w:b/>
                <w:bCs/>
                <w:sz w:val="16"/>
                <w:szCs w:val="16"/>
              </w:rPr>
            </w:pPr>
            <w:r w:rsidRPr="00567EBC">
              <w:rPr>
                <w:b/>
                <w:bCs/>
                <w:sz w:val="16"/>
                <w:szCs w:val="16"/>
              </w:rPr>
              <w:t>00</w:t>
            </w:r>
          </w:p>
        </w:tc>
        <w:tc>
          <w:tcPr>
            <w:tcW w:w="688" w:type="dxa"/>
            <w:vAlign w:val="bottom"/>
            <w:hideMark/>
          </w:tcPr>
          <w:p w14:paraId="3A5B5E84" w14:textId="77777777" w:rsidR="00567EBC" w:rsidRPr="00567EBC" w:rsidRDefault="00567EBC" w:rsidP="00567EBC">
            <w:pPr>
              <w:jc w:val="center"/>
              <w:rPr>
                <w:b/>
                <w:bCs/>
                <w:sz w:val="16"/>
                <w:szCs w:val="16"/>
              </w:rPr>
            </w:pPr>
            <w:r w:rsidRPr="00567EBC">
              <w:rPr>
                <w:b/>
                <w:bCs/>
                <w:sz w:val="16"/>
                <w:szCs w:val="16"/>
              </w:rPr>
              <w:t>01160</w:t>
            </w:r>
          </w:p>
        </w:tc>
        <w:tc>
          <w:tcPr>
            <w:tcW w:w="472" w:type="dxa"/>
            <w:vAlign w:val="bottom"/>
            <w:hideMark/>
          </w:tcPr>
          <w:p w14:paraId="5E45BC07" w14:textId="77777777" w:rsidR="00567EBC" w:rsidRPr="00567EBC" w:rsidRDefault="00567EBC" w:rsidP="00567EBC">
            <w:pPr>
              <w:jc w:val="center"/>
              <w:rPr>
                <w:b/>
                <w:bCs/>
                <w:sz w:val="16"/>
                <w:szCs w:val="16"/>
              </w:rPr>
            </w:pPr>
            <w:r w:rsidRPr="00567EBC">
              <w:rPr>
                <w:b/>
                <w:bCs/>
                <w:sz w:val="16"/>
                <w:szCs w:val="16"/>
              </w:rPr>
              <w:t>360</w:t>
            </w:r>
          </w:p>
        </w:tc>
        <w:tc>
          <w:tcPr>
            <w:tcW w:w="419" w:type="dxa"/>
            <w:vAlign w:val="bottom"/>
            <w:hideMark/>
          </w:tcPr>
          <w:p w14:paraId="344B3CB9" w14:textId="77777777" w:rsidR="00567EBC" w:rsidRPr="00567EBC" w:rsidRDefault="00567EBC" w:rsidP="00567EBC">
            <w:pPr>
              <w:jc w:val="center"/>
              <w:rPr>
                <w:b/>
                <w:bCs/>
                <w:sz w:val="16"/>
                <w:szCs w:val="16"/>
              </w:rPr>
            </w:pPr>
            <w:r w:rsidRPr="00567EBC">
              <w:rPr>
                <w:b/>
                <w:bCs/>
                <w:sz w:val="16"/>
                <w:szCs w:val="16"/>
              </w:rPr>
              <w:t>10</w:t>
            </w:r>
          </w:p>
        </w:tc>
        <w:tc>
          <w:tcPr>
            <w:tcW w:w="564" w:type="dxa"/>
            <w:vAlign w:val="bottom"/>
            <w:hideMark/>
          </w:tcPr>
          <w:p w14:paraId="4565596D" w14:textId="77777777" w:rsidR="00567EBC" w:rsidRPr="00567EBC" w:rsidRDefault="00567EBC" w:rsidP="00567EBC">
            <w:pPr>
              <w:jc w:val="center"/>
              <w:rPr>
                <w:b/>
                <w:bCs/>
                <w:sz w:val="16"/>
                <w:szCs w:val="16"/>
              </w:rPr>
            </w:pPr>
            <w:r w:rsidRPr="00567EBC">
              <w:rPr>
                <w:b/>
                <w:bCs/>
                <w:sz w:val="16"/>
                <w:szCs w:val="16"/>
              </w:rPr>
              <w:t> </w:t>
            </w:r>
          </w:p>
        </w:tc>
        <w:tc>
          <w:tcPr>
            <w:tcW w:w="598" w:type="dxa"/>
            <w:vAlign w:val="bottom"/>
            <w:hideMark/>
          </w:tcPr>
          <w:p w14:paraId="5C248ABB" w14:textId="77777777" w:rsidR="00567EBC" w:rsidRPr="00567EBC" w:rsidRDefault="00567EBC" w:rsidP="00567EBC">
            <w:pPr>
              <w:jc w:val="center"/>
              <w:rPr>
                <w:b/>
                <w:bCs/>
                <w:sz w:val="16"/>
                <w:szCs w:val="16"/>
              </w:rPr>
            </w:pPr>
            <w:r w:rsidRPr="00567EBC">
              <w:rPr>
                <w:b/>
                <w:bCs/>
                <w:sz w:val="16"/>
                <w:szCs w:val="16"/>
              </w:rPr>
              <w:t> </w:t>
            </w:r>
          </w:p>
        </w:tc>
        <w:tc>
          <w:tcPr>
            <w:tcW w:w="1045" w:type="dxa"/>
            <w:noWrap/>
            <w:vAlign w:val="bottom"/>
            <w:hideMark/>
          </w:tcPr>
          <w:p w14:paraId="00EB0380" w14:textId="77777777" w:rsidR="00567EBC" w:rsidRPr="00567EBC" w:rsidRDefault="00567EBC" w:rsidP="00567EBC">
            <w:pPr>
              <w:jc w:val="right"/>
              <w:rPr>
                <w:b/>
                <w:bCs/>
                <w:sz w:val="16"/>
                <w:szCs w:val="16"/>
              </w:rPr>
            </w:pPr>
            <w:r w:rsidRPr="00567EBC">
              <w:rPr>
                <w:b/>
                <w:bCs/>
                <w:sz w:val="16"/>
                <w:szCs w:val="16"/>
              </w:rPr>
              <w:t>200,0</w:t>
            </w:r>
          </w:p>
        </w:tc>
        <w:tc>
          <w:tcPr>
            <w:tcW w:w="992" w:type="dxa"/>
            <w:noWrap/>
            <w:vAlign w:val="bottom"/>
            <w:hideMark/>
          </w:tcPr>
          <w:p w14:paraId="52F1F7A0" w14:textId="77777777" w:rsidR="00567EBC" w:rsidRPr="00567EBC" w:rsidRDefault="00567EBC" w:rsidP="00567EBC">
            <w:pPr>
              <w:jc w:val="right"/>
              <w:rPr>
                <w:b/>
                <w:bCs/>
                <w:sz w:val="16"/>
                <w:szCs w:val="16"/>
              </w:rPr>
            </w:pPr>
            <w:r w:rsidRPr="00567EBC">
              <w:rPr>
                <w:b/>
                <w:bCs/>
                <w:sz w:val="16"/>
                <w:szCs w:val="16"/>
              </w:rPr>
              <w:t>300,0</w:t>
            </w:r>
          </w:p>
        </w:tc>
        <w:tc>
          <w:tcPr>
            <w:tcW w:w="992" w:type="dxa"/>
            <w:noWrap/>
            <w:vAlign w:val="bottom"/>
            <w:hideMark/>
          </w:tcPr>
          <w:p w14:paraId="27B5A2D3" w14:textId="77777777" w:rsidR="00567EBC" w:rsidRPr="00567EBC" w:rsidRDefault="00567EBC" w:rsidP="00567EBC">
            <w:pPr>
              <w:jc w:val="right"/>
              <w:rPr>
                <w:b/>
                <w:bCs/>
                <w:sz w:val="16"/>
                <w:szCs w:val="16"/>
              </w:rPr>
            </w:pPr>
            <w:r w:rsidRPr="00567EBC">
              <w:rPr>
                <w:b/>
                <w:bCs/>
                <w:sz w:val="16"/>
                <w:szCs w:val="16"/>
              </w:rPr>
              <w:t>300,0</w:t>
            </w:r>
          </w:p>
        </w:tc>
      </w:tr>
      <w:tr w:rsidR="00567EBC" w:rsidRPr="00567EBC" w14:paraId="2D524EAF" w14:textId="77777777" w:rsidTr="00567EBC">
        <w:trPr>
          <w:trHeight w:val="225"/>
        </w:trPr>
        <w:tc>
          <w:tcPr>
            <w:tcW w:w="3403" w:type="dxa"/>
            <w:hideMark/>
          </w:tcPr>
          <w:p w14:paraId="33D2910C" w14:textId="77777777" w:rsidR="00567EBC" w:rsidRPr="00567EBC" w:rsidRDefault="00567EBC" w:rsidP="00567EBC">
            <w:pPr>
              <w:rPr>
                <w:b/>
                <w:bCs/>
                <w:i/>
                <w:iCs/>
                <w:sz w:val="16"/>
                <w:szCs w:val="16"/>
              </w:rPr>
            </w:pPr>
            <w:r w:rsidRPr="00567EBC">
              <w:rPr>
                <w:b/>
                <w:bCs/>
                <w:i/>
                <w:iCs/>
                <w:sz w:val="16"/>
                <w:szCs w:val="16"/>
              </w:rPr>
              <w:t>Социальное обеспечение населения</w:t>
            </w:r>
          </w:p>
        </w:tc>
        <w:tc>
          <w:tcPr>
            <w:tcW w:w="420" w:type="dxa"/>
            <w:vAlign w:val="bottom"/>
            <w:hideMark/>
          </w:tcPr>
          <w:p w14:paraId="30134D81" w14:textId="77777777" w:rsidR="00567EBC" w:rsidRPr="00567EBC" w:rsidRDefault="00567EBC" w:rsidP="00567EBC">
            <w:pPr>
              <w:jc w:val="center"/>
              <w:rPr>
                <w:b/>
                <w:bCs/>
                <w:sz w:val="16"/>
                <w:szCs w:val="16"/>
              </w:rPr>
            </w:pPr>
            <w:r w:rsidRPr="00567EBC">
              <w:rPr>
                <w:b/>
                <w:bCs/>
                <w:sz w:val="16"/>
                <w:szCs w:val="16"/>
              </w:rPr>
              <w:t>89</w:t>
            </w:r>
          </w:p>
        </w:tc>
        <w:tc>
          <w:tcPr>
            <w:tcW w:w="420" w:type="dxa"/>
            <w:vAlign w:val="bottom"/>
            <w:hideMark/>
          </w:tcPr>
          <w:p w14:paraId="6F912706" w14:textId="77777777" w:rsidR="00567EBC" w:rsidRPr="00567EBC" w:rsidRDefault="00567EBC" w:rsidP="00567EBC">
            <w:pPr>
              <w:jc w:val="center"/>
              <w:rPr>
                <w:b/>
                <w:bCs/>
                <w:sz w:val="16"/>
                <w:szCs w:val="16"/>
              </w:rPr>
            </w:pPr>
            <w:r w:rsidRPr="00567EBC">
              <w:rPr>
                <w:b/>
                <w:bCs/>
                <w:sz w:val="16"/>
                <w:szCs w:val="16"/>
              </w:rPr>
              <w:t>1</w:t>
            </w:r>
          </w:p>
        </w:tc>
        <w:tc>
          <w:tcPr>
            <w:tcW w:w="477" w:type="dxa"/>
            <w:vAlign w:val="bottom"/>
            <w:hideMark/>
          </w:tcPr>
          <w:p w14:paraId="2E93173A" w14:textId="77777777" w:rsidR="00567EBC" w:rsidRPr="00567EBC" w:rsidRDefault="00567EBC" w:rsidP="00567EBC">
            <w:pPr>
              <w:jc w:val="center"/>
              <w:rPr>
                <w:b/>
                <w:bCs/>
                <w:sz w:val="16"/>
                <w:szCs w:val="16"/>
              </w:rPr>
            </w:pPr>
            <w:r w:rsidRPr="00567EBC">
              <w:rPr>
                <w:b/>
                <w:bCs/>
                <w:sz w:val="16"/>
                <w:szCs w:val="16"/>
              </w:rPr>
              <w:t>00</w:t>
            </w:r>
          </w:p>
        </w:tc>
        <w:tc>
          <w:tcPr>
            <w:tcW w:w="688" w:type="dxa"/>
            <w:vAlign w:val="bottom"/>
            <w:hideMark/>
          </w:tcPr>
          <w:p w14:paraId="5BEEE442" w14:textId="77777777" w:rsidR="00567EBC" w:rsidRPr="00567EBC" w:rsidRDefault="00567EBC" w:rsidP="00567EBC">
            <w:pPr>
              <w:jc w:val="center"/>
              <w:rPr>
                <w:b/>
                <w:bCs/>
                <w:sz w:val="16"/>
                <w:szCs w:val="16"/>
              </w:rPr>
            </w:pPr>
            <w:r w:rsidRPr="00567EBC">
              <w:rPr>
                <w:b/>
                <w:bCs/>
                <w:sz w:val="16"/>
                <w:szCs w:val="16"/>
              </w:rPr>
              <w:t>01160</w:t>
            </w:r>
          </w:p>
        </w:tc>
        <w:tc>
          <w:tcPr>
            <w:tcW w:w="472" w:type="dxa"/>
            <w:vAlign w:val="bottom"/>
            <w:hideMark/>
          </w:tcPr>
          <w:p w14:paraId="76B7B029" w14:textId="77777777" w:rsidR="00567EBC" w:rsidRPr="00567EBC" w:rsidRDefault="00567EBC" w:rsidP="00567EBC">
            <w:pPr>
              <w:jc w:val="center"/>
              <w:rPr>
                <w:b/>
                <w:bCs/>
                <w:sz w:val="16"/>
                <w:szCs w:val="16"/>
              </w:rPr>
            </w:pPr>
            <w:r w:rsidRPr="00567EBC">
              <w:rPr>
                <w:b/>
                <w:bCs/>
                <w:sz w:val="16"/>
                <w:szCs w:val="16"/>
              </w:rPr>
              <w:t>360</w:t>
            </w:r>
          </w:p>
        </w:tc>
        <w:tc>
          <w:tcPr>
            <w:tcW w:w="419" w:type="dxa"/>
            <w:vAlign w:val="bottom"/>
            <w:hideMark/>
          </w:tcPr>
          <w:p w14:paraId="7FEDFC38" w14:textId="77777777" w:rsidR="00567EBC" w:rsidRPr="00567EBC" w:rsidRDefault="00567EBC" w:rsidP="00567EBC">
            <w:pPr>
              <w:jc w:val="center"/>
              <w:rPr>
                <w:b/>
                <w:bCs/>
                <w:sz w:val="16"/>
                <w:szCs w:val="16"/>
              </w:rPr>
            </w:pPr>
            <w:r w:rsidRPr="00567EBC">
              <w:rPr>
                <w:b/>
                <w:bCs/>
                <w:sz w:val="16"/>
                <w:szCs w:val="16"/>
              </w:rPr>
              <w:t>10</w:t>
            </w:r>
          </w:p>
        </w:tc>
        <w:tc>
          <w:tcPr>
            <w:tcW w:w="564" w:type="dxa"/>
            <w:vAlign w:val="bottom"/>
            <w:hideMark/>
          </w:tcPr>
          <w:p w14:paraId="67F1DCC3" w14:textId="77777777" w:rsidR="00567EBC" w:rsidRPr="00567EBC" w:rsidRDefault="00567EBC" w:rsidP="00567EBC">
            <w:pPr>
              <w:jc w:val="center"/>
              <w:rPr>
                <w:b/>
                <w:bCs/>
                <w:sz w:val="16"/>
                <w:szCs w:val="16"/>
              </w:rPr>
            </w:pPr>
            <w:r w:rsidRPr="00567EBC">
              <w:rPr>
                <w:b/>
                <w:bCs/>
                <w:sz w:val="16"/>
                <w:szCs w:val="16"/>
              </w:rPr>
              <w:t>03</w:t>
            </w:r>
          </w:p>
        </w:tc>
        <w:tc>
          <w:tcPr>
            <w:tcW w:w="598" w:type="dxa"/>
            <w:vAlign w:val="bottom"/>
            <w:hideMark/>
          </w:tcPr>
          <w:p w14:paraId="44AF1EC0" w14:textId="77777777" w:rsidR="00567EBC" w:rsidRPr="00567EBC" w:rsidRDefault="00567EBC" w:rsidP="00567EBC">
            <w:pPr>
              <w:jc w:val="center"/>
              <w:rPr>
                <w:b/>
                <w:bCs/>
                <w:sz w:val="16"/>
                <w:szCs w:val="16"/>
              </w:rPr>
            </w:pPr>
            <w:r w:rsidRPr="00567EBC">
              <w:rPr>
                <w:b/>
                <w:bCs/>
                <w:sz w:val="16"/>
                <w:szCs w:val="16"/>
              </w:rPr>
              <w:t> </w:t>
            </w:r>
          </w:p>
        </w:tc>
        <w:tc>
          <w:tcPr>
            <w:tcW w:w="1045" w:type="dxa"/>
            <w:noWrap/>
            <w:vAlign w:val="bottom"/>
            <w:hideMark/>
          </w:tcPr>
          <w:p w14:paraId="0D3B7389" w14:textId="77777777" w:rsidR="00567EBC" w:rsidRPr="00567EBC" w:rsidRDefault="00567EBC" w:rsidP="00567EBC">
            <w:pPr>
              <w:jc w:val="right"/>
              <w:rPr>
                <w:b/>
                <w:bCs/>
                <w:sz w:val="16"/>
                <w:szCs w:val="16"/>
              </w:rPr>
            </w:pPr>
            <w:r w:rsidRPr="00567EBC">
              <w:rPr>
                <w:b/>
                <w:bCs/>
                <w:sz w:val="16"/>
                <w:szCs w:val="16"/>
              </w:rPr>
              <w:t>200,0</w:t>
            </w:r>
          </w:p>
        </w:tc>
        <w:tc>
          <w:tcPr>
            <w:tcW w:w="992" w:type="dxa"/>
            <w:noWrap/>
            <w:vAlign w:val="bottom"/>
            <w:hideMark/>
          </w:tcPr>
          <w:p w14:paraId="3CCC02B2" w14:textId="77777777" w:rsidR="00567EBC" w:rsidRPr="00567EBC" w:rsidRDefault="00567EBC" w:rsidP="00567EBC">
            <w:pPr>
              <w:jc w:val="right"/>
              <w:rPr>
                <w:b/>
                <w:bCs/>
                <w:sz w:val="16"/>
                <w:szCs w:val="16"/>
              </w:rPr>
            </w:pPr>
            <w:r w:rsidRPr="00567EBC">
              <w:rPr>
                <w:b/>
                <w:bCs/>
                <w:sz w:val="16"/>
                <w:szCs w:val="16"/>
              </w:rPr>
              <w:t>300,0</w:t>
            </w:r>
          </w:p>
        </w:tc>
        <w:tc>
          <w:tcPr>
            <w:tcW w:w="992" w:type="dxa"/>
            <w:noWrap/>
            <w:vAlign w:val="bottom"/>
            <w:hideMark/>
          </w:tcPr>
          <w:p w14:paraId="79903BC8" w14:textId="77777777" w:rsidR="00567EBC" w:rsidRPr="00567EBC" w:rsidRDefault="00567EBC" w:rsidP="00567EBC">
            <w:pPr>
              <w:jc w:val="right"/>
              <w:rPr>
                <w:b/>
                <w:bCs/>
                <w:sz w:val="16"/>
                <w:szCs w:val="16"/>
              </w:rPr>
            </w:pPr>
            <w:r w:rsidRPr="00567EBC">
              <w:rPr>
                <w:b/>
                <w:bCs/>
                <w:sz w:val="16"/>
                <w:szCs w:val="16"/>
              </w:rPr>
              <w:t>300,0</w:t>
            </w:r>
          </w:p>
        </w:tc>
      </w:tr>
      <w:tr w:rsidR="00567EBC" w:rsidRPr="00567EBC" w14:paraId="316681F1" w14:textId="77777777" w:rsidTr="00567EBC">
        <w:trPr>
          <w:trHeight w:val="450"/>
        </w:trPr>
        <w:tc>
          <w:tcPr>
            <w:tcW w:w="3403" w:type="dxa"/>
            <w:hideMark/>
          </w:tcPr>
          <w:p w14:paraId="49A1601F" w14:textId="77777777" w:rsidR="00567EBC" w:rsidRPr="00567EBC" w:rsidRDefault="00567EBC" w:rsidP="00567EBC">
            <w:pPr>
              <w:rPr>
                <w:i/>
                <w:iCs/>
                <w:sz w:val="16"/>
                <w:szCs w:val="16"/>
              </w:rPr>
            </w:pPr>
            <w:r w:rsidRPr="00567EBC">
              <w:rPr>
                <w:i/>
                <w:iCs/>
                <w:sz w:val="16"/>
                <w:szCs w:val="16"/>
              </w:rPr>
              <w:t>Администрация Рузаевского муниципального района Республики Мордовия</w:t>
            </w:r>
          </w:p>
        </w:tc>
        <w:tc>
          <w:tcPr>
            <w:tcW w:w="420" w:type="dxa"/>
            <w:vAlign w:val="bottom"/>
            <w:hideMark/>
          </w:tcPr>
          <w:p w14:paraId="4EF16937" w14:textId="77777777" w:rsidR="00567EBC" w:rsidRPr="00567EBC" w:rsidRDefault="00567EBC" w:rsidP="00567EBC">
            <w:pPr>
              <w:jc w:val="center"/>
              <w:rPr>
                <w:b/>
                <w:bCs/>
                <w:sz w:val="16"/>
                <w:szCs w:val="16"/>
              </w:rPr>
            </w:pPr>
            <w:r w:rsidRPr="00567EBC">
              <w:rPr>
                <w:b/>
                <w:bCs/>
                <w:sz w:val="16"/>
                <w:szCs w:val="16"/>
              </w:rPr>
              <w:t>89</w:t>
            </w:r>
          </w:p>
        </w:tc>
        <w:tc>
          <w:tcPr>
            <w:tcW w:w="420" w:type="dxa"/>
            <w:vAlign w:val="bottom"/>
            <w:hideMark/>
          </w:tcPr>
          <w:p w14:paraId="1E5E48A9" w14:textId="77777777" w:rsidR="00567EBC" w:rsidRPr="00567EBC" w:rsidRDefault="00567EBC" w:rsidP="00567EBC">
            <w:pPr>
              <w:jc w:val="center"/>
              <w:rPr>
                <w:b/>
                <w:bCs/>
                <w:sz w:val="16"/>
                <w:szCs w:val="16"/>
              </w:rPr>
            </w:pPr>
            <w:r w:rsidRPr="00567EBC">
              <w:rPr>
                <w:b/>
                <w:bCs/>
                <w:sz w:val="16"/>
                <w:szCs w:val="16"/>
              </w:rPr>
              <w:t>1</w:t>
            </w:r>
          </w:p>
        </w:tc>
        <w:tc>
          <w:tcPr>
            <w:tcW w:w="477" w:type="dxa"/>
            <w:vAlign w:val="bottom"/>
            <w:hideMark/>
          </w:tcPr>
          <w:p w14:paraId="22164188" w14:textId="77777777" w:rsidR="00567EBC" w:rsidRPr="00567EBC" w:rsidRDefault="00567EBC" w:rsidP="00567EBC">
            <w:pPr>
              <w:jc w:val="center"/>
              <w:rPr>
                <w:b/>
                <w:bCs/>
                <w:sz w:val="16"/>
                <w:szCs w:val="16"/>
              </w:rPr>
            </w:pPr>
            <w:r w:rsidRPr="00567EBC">
              <w:rPr>
                <w:b/>
                <w:bCs/>
                <w:sz w:val="16"/>
                <w:szCs w:val="16"/>
              </w:rPr>
              <w:t>00</w:t>
            </w:r>
          </w:p>
        </w:tc>
        <w:tc>
          <w:tcPr>
            <w:tcW w:w="688" w:type="dxa"/>
            <w:vAlign w:val="bottom"/>
            <w:hideMark/>
          </w:tcPr>
          <w:p w14:paraId="4ADCB27B" w14:textId="77777777" w:rsidR="00567EBC" w:rsidRPr="00567EBC" w:rsidRDefault="00567EBC" w:rsidP="00567EBC">
            <w:pPr>
              <w:jc w:val="center"/>
              <w:rPr>
                <w:b/>
                <w:bCs/>
                <w:sz w:val="16"/>
                <w:szCs w:val="16"/>
              </w:rPr>
            </w:pPr>
            <w:r w:rsidRPr="00567EBC">
              <w:rPr>
                <w:b/>
                <w:bCs/>
                <w:sz w:val="16"/>
                <w:szCs w:val="16"/>
              </w:rPr>
              <w:t>01160</w:t>
            </w:r>
          </w:p>
        </w:tc>
        <w:tc>
          <w:tcPr>
            <w:tcW w:w="472" w:type="dxa"/>
            <w:vAlign w:val="bottom"/>
            <w:hideMark/>
          </w:tcPr>
          <w:p w14:paraId="0FB7FBBE" w14:textId="77777777" w:rsidR="00567EBC" w:rsidRPr="00567EBC" w:rsidRDefault="00567EBC" w:rsidP="00567EBC">
            <w:pPr>
              <w:jc w:val="center"/>
              <w:rPr>
                <w:b/>
                <w:bCs/>
                <w:sz w:val="16"/>
                <w:szCs w:val="16"/>
              </w:rPr>
            </w:pPr>
            <w:r w:rsidRPr="00567EBC">
              <w:rPr>
                <w:b/>
                <w:bCs/>
                <w:sz w:val="16"/>
                <w:szCs w:val="16"/>
              </w:rPr>
              <w:t>360</w:t>
            </w:r>
          </w:p>
        </w:tc>
        <w:tc>
          <w:tcPr>
            <w:tcW w:w="419" w:type="dxa"/>
            <w:vAlign w:val="bottom"/>
            <w:hideMark/>
          </w:tcPr>
          <w:p w14:paraId="20416072" w14:textId="77777777" w:rsidR="00567EBC" w:rsidRPr="00567EBC" w:rsidRDefault="00567EBC" w:rsidP="00567EBC">
            <w:pPr>
              <w:jc w:val="center"/>
              <w:rPr>
                <w:b/>
                <w:bCs/>
                <w:sz w:val="16"/>
                <w:szCs w:val="16"/>
              </w:rPr>
            </w:pPr>
            <w:r w:rsidRPr="00567EBC">
              <w:rPr>
                <w:b/>
                <w:bCs/>
                <w:sz w:val="16"/>
                <w:szCs w:val="16"/>
              </w:rPr>
              <w:t>10</w:t>
            </w:r>
          </w:p>
        </w:tc>
        <w:tc>
          <w:tcPr>
            <w:tcW w:w="564" w:type="dxa"/>
            <w:vAlign w:val="bottom"/>
            <w:hideMark/>
          </w:tcPr>
          <w:p w14:paraId="071DC6A4" w14:textId="77777777" w:rsidR="00567EBC" w:rsidRPr="00567EBC" w:rsidRDefault="00567EBC" w:rsidP="00567EBC">
            <w:pPr>
              <w:jc w:val="center"/>
              <w:rPr>
                <w:b/>
                <w:bCs/>
                <w:sz w:val="16"/>
                <w:szCs w:val="16"/>
              </w:rPr>
            </w:pPr>
            <w:r w:rsidRPr="00567EBC">
              <w:rPr>
                <w:b/>
                <w:bCs/>
                <w:sz w:val="16"/>
                <w:szCs w:val="16"/>
              </w:rPr>
              <w:t>03</w:t>
            </w:r>
          </w:p>
        </w:tc>
        <w:tc>
          <w:tcPr>
            <w:tcW w:w="598" w:type="dxa"/>
            <w:vAlign w:val="bottom"/>
            <w:hideMark/>
          </w:tcPr>
          <w:p w14:paraId="1C5A3129" w14:textId="77777777" w:rsidR="00567EBC" w:rsidRPr="00567EBC" w:rsidRDefault="00567EBC" w:rsidP="00567EBC">
            <w:pPr>
              <w:jc w:val="center"/>
              <w:rPr>
                <w:b/>
                <w:bCs/>
                <w:sz w:val="16"/>
                <w:szCs w:val="16"/>
              </w:rPr>
            </w:pPr>
            <w:r w:rsidRPr="00567EBC">
              <w:rPr>
                <w:b/>
                <w:bCs/>
                <w:sz w:val="16"/>
                <w:szCs w:val="16"/>
              </w:rPr>
              <w:t>900</w:t>
            </w:r>
          </w:p>
        </w:tc>
        <w:tc>
          <w:tcPr>
            <w:tcW w:w="1045" w:type="dxa"/>
            <w:noWrap/>
            <w:vAlign w:val="bottom"/>
            <w:hideMark/>
          </w:tcPr>
          <w:p w14:paraId="4B1CB27B" w14:textId="77777777" w:rsidR="00567EBC" w:rsidRPr="00567EBC" w:rsidRDefault="00567EBC" w:rsidP="00567EBC">
            <w:pPr>
              <w:jc w:val="right"/>
              <w:rPr>
                <w:b/>
                <w:bCs/>
                <w:sz w:val="16"/>
                <w:szCs w:val="16"/>
              </w:rPr>
            </w:pPr>
            <w:r w:rsidRPr="00567EBC">
              <w:rPr>
                <w:b/>
                <w:bCs/>
                <w:sz w:val="16"/>
                <w:szCs w:val="16"/>
              </w:rPr>
              <w:t>200,0</w:t>
            </w:r>
          </w:p>
        </w:tc>
        <w:tc>
          <w:tcPr>
            <w:tcW w:w="992" w:type="dxa"/>
            <w:noWrap/>
            <w:vAlign w:val="bottom"/>
            <w:hideMark/>
          </w:tcPr>
          <w:p w14:paraId="26F8088E" w14:textId="77777777" w:rsidR="00567EBC" w:rsidRPr="00567EBC" w:rsidRDefault="00567EBC" w:rsidP="00567EBC">
            <w:pPr>
              <w:jc w:val="right"/>
              <w:rPr>
                <w:b/>
                <w:bCs/>
                <w:sz w:val="16"/>
                <w:szCs w:val="16"/>
              </w:rPr>
            </w:pPr>
            <w:r w:rsidRPr="00567EBC">
              <w:rPr>
                <w:b/>
                <w:bCs/>
                <w:sz w:val="16"/>
                <w:szCs w:val="16"/>
              </w:rPr>
              <w:t>300,0</w:t>
            </w:r>
          </w:p>
        </w:tc>
        <w:tc>
          <w:tcPr>
            <w:tcW w:w="992" w:type="dxa"/>
            <w:noWrap/>
            <w:vAlign w:val="bottom"/>
            <w:hideMark/>
          </w:tcPr>
          <w:p w14:paraId="146CEA55" w14:textId="77777777" w:rsidR="00567EBC" w:rsidRPr="00567EBC" w:rsidRDefault="00567EBC" w:rsidP="00567EBC">
            <w:pPr>
              <w:jc w:val="right"/>
              <w:rPr>
                <w:b/>
                <w:bCs/>
                <w:sz w:val="16"/>
                <w:szCs w:val="16"/>
              </w:rPr>
            </w:pPr>
            <w:r w:rsidRPr="00567EBC">
              <w:rPr>
                <w:b/>
                <w:bCs/>
                <w:sz w:val="16"/>
                <w:szCs w:val="16"/>
              </w:rPr>
              <w:t>300,0</w:t>
            </w:r>
          </w:p>
        </w:tc>
      </w:tr>
      <w:tr w:rsidR="00567EBC" w:rsidRPr="00567EBC" w14:paraId="44D27C4A" w14:textId="77777777" w:rsidTr="00567EBC">
        <w:trPr>
          <w:trHeight w:val="225"/>
        </w:trPr>
        <w:tc>
          <w:tcPr>
            <w:tcW w:w="3403" w:type="dxa"/>
            <w:hideMark/>
          </w:tcPr>
          <w:p w14:paraId="4493C3D5" w14:textId="77777777" w:rsidR="00567EBC" w:rsidRPr="00567EBC" w:rsidRDefault="00567EBC" w:rsidP="00567EBC">
            <w:pPr>
              <w:rPr>
                <w:i/>
                <w:iCs/>
                <w:sz w:val="16"/>
                <w:szCs w:val="16"/>
              </w:rPr>
            </w:pPr>
            <w:r w:rsidRPr="00567EBC">
              <w:rPr>
                <w:i/>
                <w:iCs/>
                <w:sz w:val="16"/>
                <w:szCs w:val="16"/>
              </w:rPr>
              <w:t>Выплаты лицам, удостоенным звания "Почетный гражданин"</w:t>
            </w:r>
          </w:p>
        </w:tc>
        <w:tc>
          <w:tcPr>
            <w:tcW w:w="420" w:type="dxa"/>
            <w:vAlign w:val="bottom"/>
            <w:hideMark/>
          </w:tcPr>
          <w:p w14:paraId="73CC8E94" w14:textId="77777777" w:rsidR="00567EBC" w:rsidRPr="00567EBC" w:rsidRDefault="00567EBC" w:rsidP="00567EBC">
            <w:pPr>
              <w:jc w:val="center"/>
              <w:rPr>
                <w:b/>
                <w:bCs/>
                <w:sz w:val="16"/>
                <w:szCs w:val="16"/>
              </w:rPr>
            </w:pPr>
            <w:r w:rsidRPr="00567EBC">
              <w:rPr>
                <w:b/>
                <w:bCs/>
                <w:sz w:val="16"/>
                <w:szCs w:val="16"/>
              </w:rPr>
              <w:t>89</w:t>
            </w:r>
          </w:p>
        </w:tc>
        <w:tc>
          <w:tcPr>
            <w:tcW w:w="420" w:type="dxa"/>
            <w:vAlign w:val="bottom"/>
            <w:hideMark/>
          </w:tcPr>
          <w:p w14:paraId="0986B98E" w14:textId="77777777" w:rsidR="00567EBC" w:rsidRPr="00567EBC" w:rsidRDefault="00567EBC" w:rsidP="00567EBC">
            <w:pPr>
              <w:jc w:val="center"/>
              <w:rPr>
                <w:b/>
                <w:bCs/>
                <w:sz w:val="16"/>
                <w:szCs w:val="16"/>
              </w:rPr>
            </w:pPr>
            <w:r w:rsidRPr="00567EBC">
              <w:rPr>
                <w:b/>
                <w:bCs/>
                <w:sz w:val="16"/>
                <w:szCs w:val="16"/>
              </w:rPr>
              <w:t>1</w:t>
            </w:r>
          </w:p>
        </w:tc>
        <w:tc>
          <w:tcPr>
            <w:tcW w:w="477" w:type="dxa"/>
            <w:vAlign w:val="bottom"/>
            <w:hideMark/>
          </w:tcPr>
          <w:p w14:paraId="108944BF" w14:textId="77777777" w:rsidR="00567EBC" w:rsidRPr="00567EBC" w:rsidRDefault="00567EBC" w:rsidP="00567EBC">
            <w:pPr>
              <w:jc w:val="center"/>
              <w:rPr>
                <w:b/>
                <w:bCs/>
                <w:sz w:val="16"/>
                <w:szCs w:val="16"/>
              </w:rPr>
            </w:pPr>
            <w:r w:rsidRPr="00567EBC">
              <w:rPr>
                <w:b/>
                <w:bCs/>
                <w:sz w:val="16"/>
                <w:szCs w:val="16"/>
              </w:rPr>
              <w:t>00</w:t>
            </w:r>
          </w:p>
        </w:tc>
        <w:tc>
          <w:tcPr>
            <w:tcW w:w="688" w:type="dxa"/>
            <w:vAlign w:val="center"/>
            <w:hideMark/>
          </w:tcPr>
          <w:p w14:paraId="7D1F03C9" w14:textId="77777777" w:rsidR="00567EBC" w:rsidRPr="00567EBC" w:rsidRDefault="00567EBC" w:rsidP="00567EBC">
            <w:pPr>
              <w:jc w:val="center"/>
              <w:rPr>
                <w:sz w:val="16"/>
                <w:szCs w:val="16"/>
              </w:rPr>
            </w:pPr>
            <w:r w:rsidRPr="00567EBC">
              <w:rPr>
                <w:sz w:val="16"/>
                <w:szCs w:val="16"/>
              </w:rPr>
              <w:t>02060</w:t>
            </w:r>
          </w:p>
        </w:tc>
        <w:tc>
          <w:tcPr>
            <w:tcW w:w="472" w:type="dxa"/>
            <w:vAlign w:val="center"/>
            <w:hideMark/>
          </w:tcPr>
          <w:p w14:paraId="29E14343" w14:textId="77777777" w:rsidR="00567EBC" w:rsidRPr="00567EBC" w:rsidRDefault="00567EBC" w:rsidP="00567EBC">
            <w:pPr>
              <w:jc w:val="center"/>
              <w:rPr>
                <w:sz w:val="16"/>
                <w:szCs w:val="16"/>
              </w:rPr>
            </w:pPr>
            <w:r w:rsidRPr="00567EBC">
              <w:rPr>
                <w:sz w:val="16"/>
                <w:szCs w:val="16"/>
              </w:rPr>
              <w:t> </w:t>
            </w:r>
          </w:p>
        </w:tc>
        <w:tc>
          <w:tcPr>
            <w:tcW w:w="419" w:type="dxa"/>
            <w:vAlign w:val="bottom"/>
            <w:hideMark/>
          </w:tcPr>
          <w:p w14:paraId="41DE23F4" w14:textId="77777777" w:rsidR="00567EBC" w:rsidRPr="00567EBC" w:rsidRDefault="00567EBC" w:rsidP="00567EBC">
            <w:pPr>
              <w:jc w:val="center"/>
              <w:rPr>
                <w:b/>
                <w:bCs/>
                <w:sz w:val="16"/>
                <w:szCs w:val="16"/>
              </w:rPr>
            </w:pPr>
            <w:r w:rsidRPr="00567EBC">
              <w:rPr>
                <w:b/>
                <w:bCs/>
                <w:sz w:val="16"/>
                <w:szCs w:val="16"/>
              </w:rPr>
              <w:t> </w:t>
            </w:r>
          </w:p>
        </w:tc>
        <w:tc>
          <w:tcPr>
            <w:tcW w:w="564" w:type="dxa"/>
            <w:vAlign w:val="bottom"/>
            <w:hideMark/>
          </w:tcPr>
          <w:p w14:paraId="02160D7A" w14:textId="77777777" w:rsidR="00567EBC" w:rsidRPr="00567EBC" w:rsidRDefault="00567EBC" w:rsidP="00567EBC">
            <w:pPr>
              <w:jc w:val="center"/>
              <w:rPr>
                <w:b/>
                <w:bCs/>
                <w:sz w:val="16"/>
                <w:szCs w:val="16"/>
              </w:rPr>
            </w:pPr>
            <w:r w:rsidRPr="00567EBC">
              <w:rPr>
                <w:b/>
                <w:bCs/>
                <w:sz w:val="16"/>
                <w:szCs w:val="16"/>
              </w:rPr>
              <w:t> </w:t>
            </w:r>
          </w:p>
        </w:tc>
        <w:tc>
          <w:tcPr>
            <w:tcW w:w="598" w:type="dxa"/>
            <w:vAlign w:val="bottom"/>
            <w:hideMark/>
          </w:tcPr>
          <w:p w14:paraId="230FBFE3" w14:textId="77777777" w:rsidR="00567EBC" w:rsidRPr="00567EBC" w:rsidRDefault="00567EBC" w:rsidP="00567EBC">
            <w:pPr>
              <w:jc w:val="center"/>
              <w:rPr>
                <w:b/>
                <w:bCs/>
                <w:sz w:val="16"/>
                <w:szCs w:val="16"/>
              </w:rPr>
            </w:pPr>
            <w:r w:rsidRPr="00567EBC">
              <w:rPr>
                <w:b/>
                <w:bCs/>
                <w:sz w:val="16"/>
                <w:szCs w:val="16"/>
              </w:rPr>
              <w:t> </w:t>
            </w:r>
          </w:p>
        </w:tc>
        <w:tc>
          <w:tcPr>
            <w:tcW w:w="1045" w:type="dxa"/>
            <w:noWrap/>
            <w:vAlign w:val="bottom"/>
            <w:hideMark/>
          </w:tcPr>
          <w:p w14:paraId="2E4134A5" w14:textId="77777777" w:rsidR="00567EBC" w:rsidRPr="00567EBC" w:rsidRDefault="00567EBC" w:rsidP="00567EBC">
            <w:pPr>
              <w:jc w:val="right"/>
              <w:rPr>
                <w:b/>
                <w:bCs/>
                <w:sz w:val="16"/>
                <w:szCs w:val="16"/>
              </w:rPr>
            </w:pPr>
            <w:r w:rsidRPr="00567EBC">
              <w:rPr>
                <w:b/>
                <w:bCs/>
                <w:sz w:val="16"/>
                <w:szCs w:val="16"/>
              </w:rPr>
              <w:t>50,0</w:t>
            </w:r>
          </w:p>
        </w:tc>
        <w:tc>
          <w:tcPr>
            <w:tcW w:w="992" w:type="dxa"/>
            <w:noWrap/>
            <w:vAlign w:val="bottom"/>
            <w:hideMark/>
          </w:tcPr>
          <w:p w14:paraId="168D6BDF" w14:textId="77777777" w:rsidR="00567EBC" w:rsidRPr="00567EBC" w:rsidRDefault="00567EBC" w:rsidP="00567EBC">
            <w:pPr>
              <w:jc w:val="right"/>
              <w:rPr>
                <w:b/>
                <w:bCs/>
                <w:sz w:val="16"/>
                <w:szCs w:val="16"/>
              </w:rPr>
            </w:pPr>
            <w:r w:rsidRPr="00567EBC">
              <w:rPr>
                <w:b/>
                <w:bCs/>
                <w:sz w:val="16"/>
                <w:szCs w:val="16"/>
              </w:rPr>
              <w:t>160,0</w:t>
            </w:r>
          </w:p>
        </w:tc>
        <w:tc>
          <w:tcPr>
            <w:tcW w:w="992" w:type="dxa"/>
            <w:noWrap/>
            <w:vAlign w:val="bottom"/>
            <w:hideMark/>
          </w:tcPr>
          <w:p w14:paraId="4A6FF9E4" w14:textId="77777777" w:rsidR="00567EBC" w:rsidRPr="00567EBC" w:rsidRDefault="00567EBC" w:rsidP="00567EBC">
            <w:pPr>
              <w:jc w:val="right"/>
              <w:rPr>
                <w:b/>
                <w:bCs/>
                <w:sz w:val="16"/>
                <w:szCs w:val="16"/>
              </w:rPr>
            </w:pPr>
            <w:r w:rsidRPr="00567EBC">
              <w:rPr>
                <w:b/>
                <w:bCs/>
                <w:sz w:val="16"/>
                <w:szCs w:val="16"/>
              </w:rPr>
              <w:t>160,0</w:t>
            </w:r>
          </w:p>
        </w:tc>
      </w:tr>
      <w:tr w:rsidR="00567EBC" w:rsidRPr="00567EBC" w14:paraId="60C04440" w14:textId="77777777" w:rsidTr="00567EBC">
        <w:trPr>
          <w:trHeight w:val="225"/>
        </w:trPr>
        <w:tc>
          <w:tcPr>
            <w:tcW w:w="3403" w:type="dxa"/>
            <w:noWrap/>
            <w:vAlign w:val="center"/>
            <w:hideMark/>
          </w:tcPr>
          <w:p w14:paraId="59F70244" w14:textId="77777777" w:rsidR="00567EBC" w:rsidRPr="00567EBC" w:rsidRDefault="00567EBC" w:rsidP="00567EBC">
            <w:pPr>
              <w:rPr>
                <w:sz w:val="16"/>
                <w:szCs w:val="16"/>
              </w:rPr>
            </w:pPr>
            <w:r w:rsidRPr="00567EBC">
              <w:rPr>
                <w:sz w:val="16"/>
                <w:szCs w:val="16"/>
              </w:rPr>
              <w:t>Социальное обеспечение и иные выплаты населению</w:t>
            </w:r>
          </w:p>
        </w:tc>
        <w:tc>
          <w:tcPr>
            <w:tcW w:w="420" w:type="dxa"/>
            <w:vAlign w:val="bottom"/>
            <w:hideMark/>
          </w:tcPr>
          <w:p w14:paraId="741ECD4E" w14:textId="77777777" w:rsidR="00567EBC" w:rsidRPr="00567EBC" w:rsidRDefault="00567EBC" w:rsidP="00567EBC">
            <w:pPr>
              <w:jc w:val="center"/>
              <w:rPr>
                <w:b/>
                <w:bCs/>
                <w:sz w:val="16"/>
                <w:szCs w:val="16"/>
              </w:rPr>
            </w:pPr>
            <w:r w:rsidRPr="00567EBC">
              <w:rPr>
                <w:b/>
                <w:bCs/>
                <w:sz w:val="16"/>
                <w:szCs w:val="16"/>
              </w:rPr>
              <w:t>89</w:t>
            </w:r>
          </w:p>
        </w:tc>
        <w:tc>
          <w:tcPr>
            <w:tcW w:w="420" w:type="dxa"/>
            <w:vAlign w:val="bottom"/>
            <w:hideMark/>
          </w:tcPr>
          <w:p w14:paraId="5CB72B09" w14:textId="77777777" w:rsidR="00567EBC" w:rsidRPr="00567EBC" w:rsidRDefault="00567EBC" w:rsidP="00567EBC">
            <w:pPr>
              <w:jc w:val="center"/>
              <w:rPr>
                <w:b/>
                <w:bCs/>
                <w:sz w:val="16"/>
                <w:szCs w:val="16"/>
              </w:rPr>
            </w:pPr>
            <w:r w:rsidRPr="00567EBC">
              <w:rPr>
                <w:b/>
                <w:bCs/>
                <w:sz w:val="16"/>
                <w:szCs w:val="16"/>
              </w:rPr>
              <w:t>1</w:t>
            </w:r>
          </w:p>
        </w:tc>
        <w:tc>
          <w:tcPr>
            <w:tcW w:w="477" w:type="dxa"/>
            <w:vAlign w:val="bottom"/>
            <w:hideMark/>
          </w:tcPr>
          <w:p w14:paraId="79FAE24A" w14:textId="77777777" w:rsidR="00567EBC" w:rsidRPr="00567EBC" w:rsidRDefault="00567EBC" w:rsidP="00567EBC">
            <w:pPr>
              <w:jc w:val="center"/>
              <w:rPr>
                <w:b/>
                <w:bCs/>
                <w:sz w:val="16"/>
                <w:szCs w:val="16"/>
              </w:rPr>
            </w:pPr>
            <w:r w:rsidRPr="00567EBC">
              <w:rPr>
                <w:b/>
                <w:bCs/>
                <w:sz w:val="16"/>
                <w:szCs w:val="16"/>
              </w:rPr>
              <w:t>00</w:t>
            </w:r>
          </w:p>
        </w:tc>
        <w:tc>
          <w:tcPr>
            <w:tcW w:w="688" w:type="dxa"/>
            <w:vAlign w:val="center"/>
            <w:hideMark/>
          </w:tcPr>
          <w:p w14:paraId="28C831E9" w14:textId="77777777" w:rsidR="00567EBC" w:rsidRPr="00567EBC" w:rsidRDefault="00567EBC" w:rsidP="00567EBC">
            <w:pPr>
              <w:jc w:val="center"/>
              <w:rPr>
                <w:sz w:val="16"/>
                <w:szCs w:val="16"/>
              </w:rPr>
            </w:pPr>
            <w:r w:rsidRPr="00567EBC">
              <w:rPr>
                <w:sz w:val="16"/>
                <w:szCs w:val="16"/>
              </w:rPr>
              <w:t>02060</w:t>
            </w:r>
          </w:p>
        </w:tc>
        <w:tc>
          <w:tcPr>
            <w:tcW w:w="472" w:type="dxa"/>
            <w:vAlign w:val="center"/>
            <w:hideMark/>
          </w:tcPr>
          <w:p w14:paraId="232F8965" w14:textId="77777777" w:rsidR="00567EBC" w:rsidRPr="00567EBC" w:rsidRDefault="00567EBC" w:rsidP="00567EBC">
            <w:pPr>
              <w:jc w:val="center"/>
              <w:rPr>
                <w:sz w:val="16"/>
                <w:szCs w:val="16"/>
              </w:rPr>
            </w:pPr>
            <w:r w:rsidRPr="00567EBC">
              <w:rPr>
                <w:sz w:val="16"/>
                <w:szCs w:val="16"/>
              </w:rPr>
              <w:t>300</w:t>
            </w:r>
          </w:p>
        </w:tc>
        <w:tc>
          <w:tcPr>
            <w:tcW w:w="419" w:type="dxa"/>
            <w:vAlign w:val="bottom"/>
            <w:hideMark/>
          </w:tcPr>
          <w:p w14:paraId="71B6A1AF" w14:textId="77777777" w:rsidR="00567EBC" w:rsidRPr="00567EBC" w:rsidRDefault="00567EBC" w:rsidP="00567EBC">
            <w:pPr>
              <w:jc w:val="center"/>
              <w:rPr>
                <w:b/>
                <w:bCs/>
                <w:sz w:val="16"/>
                <w:szCs w:val="16"/>
              </w:rPr>
            </w:pPr>
            <w:r w:rsidRPr="00567EBC">
              <w:rPr>
                <w:b/>
                <w:bCs/>
                <w:sz w:val="16"/>
                <w:szCs w:val="16"/>
              </w:rPr>
              <w:t> </w:t>
            </w:r>
          </w:p>
        </w:tc>
        <w:tc>
          <w:tcPr>
            <w:tcW w:w="564" w:type="dxa"/>
            <w:vAlign w:val="bottom"/>
            <w:hideMark/>
          </w:tcPr>
          <w:p w14:paraId="0665A70C" w14:textId="77777777" w:rsidR="00567EBC" w:rsidRPr="00567EBC" w:rsidRDefault="00567EBC" w:rsidP="00567EBC">
            <w:pPr>
              <w:jc w:val="center"/>
              <w:rPr>
                <w:b/>
                <w:bCs/>
                <w:sz w:val="16"/>
                <w:szCs w:val="16"/>
              </w:rPr>
            </w:pPr>
            <w:r w:rsidRPr="00567EBC">
              <w:rPr>
                <w:b/>
                <w:bCs/>
                <w:sz w:val="16"/>
                <w:szCs w:val="16"/>
              </w:rPr>
              <w:t> </w:t>
            </w:r>
          </w:p>
        </w:tc>
        <w:tc>
          <w:tcPr>
            <w:tcW w:w="598" w:type="dxa"/>
            <w:vAlign w:val="bottom"/>
            <w:hideMark/>
          </w:tcPr>
          <w:p w14:paraId="04C61D34" w14:textId="77777777" w:rsidR="00567EBC" w:rsidRPr="00567EBC" w:rsidRDefault="00567EBC" w:rsidP="00567EBC">
            <w:pPr>
              <w:jc w:val="center"/>
              <w:rPr>
                <w:b/>
                <w:bCs/>
                <w:sz w:val="16"/>
                <w:szCs w:val="16"/>
              </w:rPr>
            </w:pPr>
            <w:r w:rsidRPr="00567EBC">
              <w:rPr>
                <w:b/>
                <w:bCs/>
                <w:sz w:val="16"/>
                <w:szCs w:val="16"/>
              </w:rPr>
              <w:t> </w:t>
            </w:r>
          </w:p>
        </w:tc>
        <w:tc>
          <w:tcPr>
            <w:tcW w:w="1045" w:type="dxa"/>
            <w:noWrap/>
            <w:vAlign w:val="bottom"/>
            <w:hideMark/>
          </w:tcPr>
          <w:p w14:paraId="3F5AFCF4" w14:textId="77777777" w:rsidR="00567EBC" w:rsidRPr="00567EBC" w:rsidRDefault="00567EBC" w:rsidP="00567EBC">
            <w:pPr>
              <w:jc w:val="right"/>
              <w:rPr>
                <w:b/>
                <w:bCs/>
                <w:sz w:val="16"/>
                <w:szCs w:val="16"/>
              </w:rPr>
            </w:pPr>
            <w:r w:rsidRPr="00567EBC">
              <w:rPr>
                <w:b/>
                <w:bCs/>
                <w:sz w:val="16"/>
                <w:szCs w:val="16"/>
              </w:rPr>
              <w:t>50,0</w:t>
            </w:r>
          </w:p>
        </w:tc>
        <w:tc>
          <w:tcPr>
            <w:tcW w:w="992" w:type="dxa"/>
            <w:noWrap/>
            <w:vAlign w:val="bottom"/>
            <w:hideMark/>
          </w:tcPr>
          <w:p w14:paraId="20A6E4CC" w14:textId="77777777" w:rsidR="00567EBC" w:rsidRPr="00567EBC" w:rsidRDefault="00567EBC" w:rsidP="00567EBC">
            <w:pPr>
              <w:jc w:val="right"/>
              <w:rPr>
                <w:b/>
                <w:bCs/>
                <w:sz w:val="16"/>
                <w:szCs w:val="16"/>
              </w:rPr>
            </w:pPr>
            <w:r w:rsidRPr="00567EBC">
              <w:rPr>
                <w:b/>
                <w:bCs/>
                <w:sz w:val="16"/>
                <w:szCs w:val="16"/>
              </w:rPr>
              <w:t>160,0</w:t>
            </w:r>
          </w:p>
        </w:tc>
        <w:tc>
          <w:tcPr>
            <w:tcW w:w="992" w:type="dxa"/>
            <w:noWrap/>
            <w:vAlign w:val="bottom"/>
            <w:hideMark/>
          </w:tcPr>
          <w:p w14:paraId="3DA43CE0" w14:textId="77777777" w:rsidR="00567EBC" w:rsidRPr="00567EBC" w:rsidRDefault="00567EBC" w:rsidP="00567EBC">
            <w:pPr>
              <w:jc w:val="right"/>
              <w:rPr>
                <w:b/>
                <w:bCs/>
                <w:sz w:val="16"/>
                <w:szCs w:val="16"/>
              </w:rPr>
            </w:pPr>
            <w:r w:rsidRPr="00567EBC">
              <w:rPr>
                <w:b/>
                <w:bCs/>
                <w:sz w:val="16"/>
                <w:szCs w:val="16"/>
              </w:rPr>
              <w:t>160,0</w:t>
            </w:r>
          </w:p>
        </w:tc>
      </w:tr>
      <w:tr w:rsidR="00567EBC" w:rsidRPr="00567EBC" w14:paraId="7E7A66C7" w14:textId="77777777" w:rsidTr="00567EBC">
        <w:trPr>
          <w:trHeight w:val="510"/>
        </w:trPr>
        <w:tc>
          <w:tcPr>
            <w:tcW w:w="3403" w:type="dxa"/>
            <w:noWrap/>
            <w:vAlign w:val="center"/>
            <w:hideMark/>
          </w:tcPr>
          <w:p w14:paraId="4B073426" w14:textId="77777777" w:rsidR="00567EBC" w:rsidRPr="00567EBC" w:rsidRDefault="00567EBC" w:rsidP="00567EBC">
            <w:pPr>
              <w:rPr>
                <w:sz w:val="16"/>
                <w:szCs w:val="16"/>
              </w:rPr>
            </w:pPr>
            <w:r w:rsidRPr="00567EBC">
              <w:rPr>
                <w:sz w:val="16"/>
                <w:szCs w:val="16"/>
              </w:rPr>
              <w:t>Публичные нормативные выплаты гражданам несоциального характера</w:t>
            </w:r>
          </w:p>
        </w:tc>
        <w:tc>
          <w:tcPr>
            <w:tcW w:w="420" w:type="dxa"/>
            <w:vAlign w:val="bottom"/>
            <w:hideMark/>
          </w:tcPr>
          <w:p w14:paraId="6E687B08" w14:textId="77777777" w:rsidR="00567EBC" w:rsidRPr="00567EBC" w:rsidRDefault="00567EBC" w:rsidP="00567EBC">
            <w:pPr>
              <w:jc w:val="center"/>
              <w:rPr>
                <w:b/>
                <w:bCs/>
                <w:sz w:val="16"/>
                <w:szCs w:val="16"/>
              </w:rPr>
            </w:pPr>
            <w:r w:rsidRPr="00567EBC">
              <w:rPr>
                <w:b/>
                <w:bCs/>
                <w:sz w:val="16"/>
                <w:szCs w:val="16"/>
              </w:rPr>
              <w:t>89</w:t>
            </w:r>
          </w:p>
        </w:tc>
        <w:tc>
          <w:tcPr>
            <w:tcW w:w="420" w:type="dxa"/>
            <w:vAlign w:val="bottom"/>
            <w:hideMark/>
          </w:tcPr>
          <w:p w14:paraId="3944CAF5" w14:textId="77777777" w:rsidR="00567EBC" w:rsidRPr="00567EBC" w:rsidRDefault="00567EBC" w:rsidP="00567EBC">
            <w:pPr>
              <w:jc w:val="center"/>
              <w:rPr>
                <w:b/>
                <w:bCs/>
                <w:sz w:val="16"/>
                <w:szCs w:val="16"/>
              </w:rPr>
            </w:pPr>
            <w:r w:rsidRPr="00567EBC">
              <w:rPr>
                <w:b/>
                <w:bCs/>
                <w:sz w:val="16"/>
                <w:szCs w:val="16"/>
              </w:rPr>
              <w:t>1</w:t>
            </w:r>
          </w:p>
        </w:tc>
        <w:tc>
          <w:tcPr>
            <w:tcW w:w="477" w:type="dxa"/>
            <w:vAlign w:val="bottom"/>
            <w:hideMark/>
          </w:tcPr>
          <w:p w14:paraId="1F2AE5F5" w14:textId="77777777" w:rsidR="00567EBC" w:rsidRPr="00567EBC" w:rsidRDefault="00567EBC" w:rsidP="00567EBC">
            <w:pPr>
              <w:jc w:val="center"/>
              <w:rPr>
                <w:b/>
                <w:bCs/>
                <w:sz w:val="16"/>
                <w:szCs w:val="16"/>
              </w:rPr>
            </w:pPr>
            <w:r w:rsidRPr="00567EBC">
              <w:rPr>
                <w:b/>
                <w:bCs/>
                <w:sz w:val="16"/>
                <w:szCs w:val="16"/>
              </w:rPr>
              <w:t>00</w:t>
            </w:r>
          </w:p>
        </w:tc>
        <w:tc>
          <w:tcPr>
            <w:tcW w:w="688" w:type="dxa"/>
            <w:vAlign w:val="center"/>
            <w:hideMark/>
          </w:tcPr>
          <w:p w14:paraId="4BC4B062" w14:textId="77777777" w:rsidR="00567EBC" w:rsidRPr="00567EBC" w:rsidRDefault="00567EBC" w:rsidP="00567EBC">
            <w:pPr>
              <w:jc w:val="center"/>
              <w:rPr>
                <w:sz w:val="16"/>
                <w:szCs w:val="16"/>
              </w:rPr>
            </w:pPr>
            <w:r w:rsidRPr="00567EBC">
              <w:rPr>
                <w:sz w:val="16"/>
                <w:szCs w:val="16"/>
              </w:rPr>
              <w:t>02060</w:t>
            </w:r>
          </w:p>
        </w:tc>
        <w:tc>
          <w:tcPr>
            <w:tcW w:w="472" w:type="dxa"/>
            <w:vAlign w:val="center"/>
            <w:hideMark/>
          </w:tcPr>
          <w:p w14:paraId="53AF8B46" w14:textId="77777777" w:rsidR="00567EBC" w:rsidRPr="00567EBC" w:rsidRDefault="00567EBC" w:rsidP="00567EBC">
            <w:pPr>
              <w:jc w:val="center"/>
              <w:rPr>
                <w:sz w:val="16"/>
                <w:szCs w:val="16"/>
              </w:rPr>
            </w:pPr>
            <w:r w:rsidRPr="00567EBC">
              <w:rPr>
                <w:sz w:val="16"/>
                <w:szCs w:val="16"/>
              </w:rPr>
              <w:t>330</w:t>
            </w:r>
          </w:p>
        </w:tc>
        <w:tc>
          <w:tcPr>
            <w:tcW w:w="419" w:type="dxa"/>
            <w:vAlign w:val="bottom"/>
            <w:hideMark/>
          </w:tcPr>
          <w:p w14:paraId="107ED6F2" w14:textId="77777777" w:rsidR="00567EBC" w:rsidRPr="00567EBC" w:rsidRDefault="00567EBC" w:rsidP="00567EBC">
            <w:pPr>
              <w:jc w:val="center"/>
              <w:rPr>
                <w:b/>
                <w:bCs/>
                <w:sz w:val="16"/>
                <w:szCs w:val="16"/>
              </w:rPr>
            </w:pPr>
            <w:r w:rsidRPr="00567EBC">
              <w:rPr>
                <w:b/>
                <w:bCs/>
                <w:sz w:val="16"/>
                <w:szCs w:val="16"/>
              </w:rPr>
              <w:t> </w:t>
            </w:r>
          </w:p>
        </w:tc>
        <w:tc>
          <w:tcPr>
            <w:tcW w:w="564" w:type="dxa"/>
            <w:vAlign w:val="bottom"/>
            <w:hideMark/>
          </w:tcPr>
          <w:p w14:paraId="6D08C592" w14:textId="77777777" w:rsidR="00567EBC" w:rsidRPr="00567EBC" w:rsidRDefault="00567EBC" w:rsidP="00567EBC">
            <w:pPr>
              <w:jc w:val="center"/>
              <w:rPr>
                <w:b/>
                <w:bCs/>
                <w:sz w:val="16"/>
                <w:szCs w:val="16"/>
              </w:rPr>
            </w:pPr>
            <w:r w:rsidRPr="00567EBC">
              <w:rPr>
                <w:b/>
                <w:bCs/>
                <w:sz w:val="16"/>
                <w:szCs w:val="16"/>
              </w:rPr>
              <w:t> </w:t>
            </w:r>
          </w:p>
        </w:tc>
        <w:tc>
          <w:tcPr>
            <w:tcW w:w="598" w:type="dxa"/>
            <w:vAlign w:val="bottom"/>
            <w:hideMark/>
          </w:tcPr>
          <w:p w14:paraId="04907312" w14:textId="77777777" w:rsidR="00567EBC" w:rsidRPr="00567EBC" w:rsidRDefault="00567EBC" w:rsidP="00567EBC">
            <w:pPr>
              <w:jc w:val="center"/>
              <w:rPr>
                <w:b/>
                <w:bCs/>
                <w:sz w:val="16"/>
                <w:szCs w:val="16"/>
              </w:rPr>
            </w:pPr>
            <w:r w:rsidRPr="00567EBC">
              <w:rPr>
                <w:b/>
                <w:bCs/>
                <w:sz w:val="16"/>
                <w:szCs w:val="16"/>
              </w:rPr>
              <w:t> </w:t>
            </w:r>
          </w:p>
        </w:tc>
        <w:tc>
          <w:tcPr>
            <w:tcW w:w="1045" w:type="dxa"/>
            <w:noWrap/>
            <w:vAlign w:val="bottom"/>
            <w:hideMark/>
          </w:tcPr>
          <w:p w14:paraId="349B24EC" w14:textId="77777777" w:rsidR="00567EBC" w:rsidRPr="00567EBC" w:rsidRDefault="00567EBC" w:rsidP="00567EBC">
            <w:pPr>
              <w:jc w:val="right"/>
              <w:rPr>
                <w:b/>
                <w:bCs/>
                <w:sz w:val="16"/>
                <w:szCs w:val="16"/>
              </w:rPr>
            </w:pPr>
            <w:r w:rsidRPr="00567EBC">
              <w:rPr>
                <w:b/>
                <w:bCs/>
                <w:sz w:val="16"/>
                <w:szCs w:val="16"/>
              </w:rPr>
              <w:t>50,0</w:t>
            </w:r>
          </w:p>
        </w:tc>
        <w:tc>
          <w:tcPr>
            <w:tcW w:w="992" w:type="dxa"/>
            <w:noWrap/>
            <w:vAlign w:val="bottom"/>
            <w:hideMark/>
          </w:tcPr>
          <w:p w14:paraId="3EE45218" w14:textId="77777777" w:rsidR="00567EBC" w:rsidRPr="00567EBC" w:rsidRDefault="00567EBC" w:rsidP="00567EBC">
            <w:pPr>
              <w:jc w:val="right"/>
              <w:rPr>
                <w:b/>
                <w:bCs/>
                <w:sz w:val="16"/>
                <w:szCs w:val="16"/>
              </w:rPr>
            </w:pPr>
            <w:r w:rsidRPr="00567EBC">
              <w:rPr>
                <w:b/>
                <w:bCs/>
                <w:sz w:val="16"/>
                <w:szCs w:val="16"/>
              </w:rPr>
              <w:t>160,0</w:t>
            </w:r>
          </w:p>
        </w:tc>
        <w:tc>
          <w:tcPr>
            <w:tcW w:w="992" w:type="dxa"/>
            <w:noWrap/>
            <w:vAlign w:val="bottom"/>
            <w:hideMark/>
          </w:tcPr>
          <w:p w14:paraId="582E2CD2" w14:textId="77777777" w:rsidR="00567EBC" w:rsidRPr="00567EBC" w:rsidRDefault="00567EBC" w:rsidP="00567EBC">
            <w:pPr>
              <w:jc w:val="right"/>
              <w:rPr>
                <w:b/>
                <w:bCs/>
                <w:sz w:val="16"/>
                <w:szCs w:val="16"/>
              </w:rPr>
            </w:pPr>
            <w:r w:rsidRPr="00567EBC">
              <w:rPr>
                <w:b/>
                <w:bCs/>
                <w:sz w:val="16"/>
                <w:szCs w:val="16"/>
              </w:rPr>
              <w:t>160,0</w:t>
            </w:r>
          </w:p>
        </w:tc>
      </w:tr>
      <w:tr w:rsidR="00567EBC" w:rsidRPr="00567EBC" w14:paraId="629EF2EE" w14:textId="77777777" w:rsidTr="00567EBC">
        <w:trPr>
          <w:trHeight w:val="225"/>
        </w:trPr>
        <w:tc>
          <w:tcPr>
            <w:tcW w:w="3403" w:type="dxa"/>
            <w:vAlign w:val="bottom"/>
            <w:hideMark/>
          </w:tcPr>
          <w:p w14:paraId="38C5CF1D" w14:textId="77777777" w:rsidR="00567EBC" w:rsidRPr="00567EBC" w:rsidRDefault="00567EBC" w:rsidP="00567EBC">
            <w:pPr>
              <w:rPr>
                <w:b/>
                <w:bCs/>
                <w:sz w:val="16"/>
                <w:szCs w:val="16"/>
              </w:rPr>
            </w:pPr>
            <w:r w:rsidRPr="00567EBC">
              <w:rPr>
                <w:b/>
                <w:bCs/>
                <w:sz w:val="16"/>
                <w:szCs w:val="16"/>
              </w:rPr>
              <w:t>Социальная политика</w:t>
            </w:r>
          </w:p>
        </w:tc>
        <w:tc>
          <w:tcPr>
            <w:tcW w:w="420" w:type="dxa"/>
            <w:vAlign w:val="bottom"/>
            <w:hideMark/>
          </w:tcPr>
          <w:p w14:paraId="17A757E4" w14:textId="77777777" w:rsidR="00567EBC" w:rsidRPr="00567EBC" w:rsidRDefault="00567EBC" w:rsidP="00567EBC">
            <w:pPr>
              <w:jc w:val="center"/>
              <w:rPr>
                <w:b/>
                <w:bCs/>
                <w:sz w:val="16"/>
                <w:szCs w:val="16"/>
              </w:rPr>
            </w:pPr>
            <w:r w:rsidRPr="00567EBC">
              <w:rPr>
                <w:b/>
                <w:bCs/>
                <w:sz w:val="16"/>
                <w:szCs w:val="16"/>
              </w:rPr>
              <w:t>89</w:t>
            </w:r>
          </w:p>
        </w:tc>
        <w:tc>
          <w:tcPr>
            <w:tcW w:w="420" w:type="dxa"/>
            <w:vAlign w:val="bottom"/>
            <w:hideMark/>
          </w:tcPr>
          <w:p w14:paraId="09E37CD4" w14:textId="77777777" w:rsidR="00567EBC" w:rsidRPr="00567EBC" w:rsidRDefault="00567EBC" w:rsidP="00567EBC">
            <w:pPr>
              <w:jc w:val="center"/>
              <w:rPr>
                <w:b/>
                <w:bCs/>
                <w:sz w:val="16"/>
                <w:szCs w:val="16"/>
              </w:rPr>
            </w:pPr>
            <w:r w:rsidRPr="00567EBC">
              <w:rPr>
                <w:b/>
                <w:bCs/>
                <w:sz w:val="16"/>
                <w:szCs w:val="16"/>
              </w:rPr>
              <w:t>1</w:t>
            </w:r>
          </w:p>
        </w:tc>
        <w:tc>
          <w:tcPr>
            <w:tcW w:w="477" w:type="dxa"/>
            <w:vAlign w:val="bottom"/>
            <w:hideMark/>
          </w:tcPr>
          <w:p w14:paraId="773890ED" w14:textId="77777777" w:rsidR="00567EBC" w:rsidRPr="00567EBC" w:rsidRDefault="00567EBC" w:rsidP="00567EBC">
            <w:pPr>
              <w:jc w:val="center"/>
              <w:rPr>
                <w:b/>
                <w:bCs/>
                <w:sz w:val="16"/>
                <w:szCs w:val="16"/>
              </w:rPr>
            </w:pPr>
            <w:r w:rsidRPr="00567EBC">
              <w:rPr>
                <w:b/>
                <w:bCs/>
                <w:sz w:val="16"/>
                <w:szCs w:val="16"/>
              </w:rPr>
              <w:t>00</w:t>
            </w:r>
          </w:p>
        </w:tc>
        <w:tc>
          <w:tcPr>
            <w:tcW w:w="688" w:type="dxa"/>
            <w:vAlign w:val="center"/>
            <w:hideMark/>
          </w:tcPr>
          <w:p w14:paraId="501CD1FA" w14:textId="77777777" w:rsidR="00567EBC" w:rsidRPr="00567EBC" w:rsidRDefault="00567EBC" w:rsidP="00567EBC">
            <w:pPr>
              <w:jc w:val="center"/>
              <w:rPr>
                <w:sz w:val="16"/>
                <w:szCs w:val="16"/>
              </w:rPr>
            </w:pPr>
            <w:r w:rsidRPr="00567EBC">
              <w:rPr>
                <w:sz w:val="16"/>
                <w:szCs w:val="16"/>
              </w:rPr>
              <w:t>02060</w:t>
            </w:r>
          </w:p>
        </w:tc>
        <w:tc>
          <w:tcPr>
            <w:tcW w:w="472" w:type="dxa"/>
            <w:vAlign w:val="center"/>
            <w:hideMark/>
          </w:tcPr>
          <w:p w14:paraId="7CB043A6" w14:textId="77777777" w:rsidR="00567EBC" w:rsidRPr="00567EBC" w:rsidRDefault="00567EBC" w:rsidP="00567EBC">
            <w:pPr>
              <w:jc w:val="center"/>
              <w:rPr>
                <w:sz w:val="16"/>
                <w:szCs w:val="16"/>
              </w:rPr>
            </w:pPr>
            <w:r w:rsidRPr="00567EBC">
              <w:rPr>
                <w:sz w:val="16"/>
                <w:szCs w:val="16"/>
              </w:rPr>
              <w:t>330</w:t>
            </w:r>
          </w:p>
        </w:tc>
        <w:tc>
          <w:tcPr>
            <w:tcW w:w="419" w:type="dxa"/>
            <w:vAlign w:val="bottom"/>
            <w:hideMark/>
          </w:tcPr>
          <w:p w14:paraId="112043B9" w14:textId="77777777" w:rsidR="00567EBC" w:rsidRPr="00567EBC" w:rsidRDefault="00567EBC" w:rsidP="00567EBC">
            <w:pPr>
              <w:jc w:val="center"/>
              <w:rPr>
                <w:b/>
                <w:bCs/>
                <w:sz w:val="16"/>
                <w:szCs w:val="16"/>
              </w:rPr>
            </w:pPr>
            <w:r w:rsidRPr="00567EBC">
              <w:rPr>
                <w:b/>
                <w:bCs/>
                <w:sz w:val="16"/>
                <w:szCs w:val="16"/>
              </w:rPr>
              <w:t>10</w:t>
            </w:r>
          </w:p>
        </w:tc>
        <w:tc>
          <w:tcPr>
            <w:tcW w:w="564" w:type="dxa"/>
            <w:vAlign w:val="bottom"/>
            <w:hideMark/>
          </w:tcPr>
          <w:p w14:paraId="1DD2D2F8" w14:textId="77777777" w:rsidR="00567EBC" w:rsidRPr="00567EBC" w:rsidRDefault="00567EBC" w:rsidP="00567EBC">
            <w:pPr>
              <w:jc w:val="center"/>
              <w:rPr>
                <w:b/>
                <w:bCs/>
                <w:sz w:val="16"/>
                <w:szCs w:val="16"/>
              </w:rPr>
            </w:pPr>
            <w:r w:rsidRPr="00567EBC">
              <w:rPr>
                <w:b/>
                <w:bCs/>
                <w:sz w:val="16"/>
                <w:szCs w:val="16"/>
              </w:rPr>
              <w:t> </w:t>
            </w:r>
          </w:p>
        </w:tc>
        <w:tc>
          <w:tcPr>
            <w:tcW w:w="598" w:type="dxa"/>
            <w:vAlign w:val="bottom"/>
            <w:hideMark/>
          </w:tcPr>
          <w:p w14:paraId="3BF447DD" w14:textId="77777777" w:rsidR="00567EBC" w:rsidRPr="00567EBC" w:rsidRDefault="00567EBC" w:rsidP="00567EBC">
            <w:pPr>
              <w:jc w:val="center"/>
              <w:rPr>
                <w:b/>
                <w:bCs/>
                <w:sz w:val="16"/>
                <w:szCs w:val="16"/>
              </w:rPr>
            </w:pPr>
            <w:r w:rsidRPr="00567EBC">
              <w:rPr>
                <w:b/>
                <w:bCs/>
                <w:sz w:val="16"/>
                <w:szCs w:val="16"/>
              </w:rPr>
              <w:t> </w:t>
            </w:r>
          </w:p>
        </w:tc>
        <w:tc>
          <w:tcPr>
            <w:tcW w:w="1045" w:type="dxa"/>
            <w:noWrap/>
            <w:vAlign w:val="bottom"/>
            <w:hideMark/>
          </w:tcPr>
          <w:p w14:paraId="2575C5F9" w14:textId="77777777" w:rsidR="00567EBC" w:rsidRPr="00567EBC" w:rsidRDefault="00567EBC" w:rsidP="00567EBC">
            <w:pPr>
              <w:jc w:val="right"/>
              <w:rPr>
                <w:b/>
                <w:bCs/>
                <w:sz w:val="16"/>
                <w:szCs w:val="16"/>
              </w:rPr>
            </w:pPr>
            <w:r w:rsidRPr="00567EBC">
              <w:rPr>
                <w:b/>
                <w:bCs/>
                <w:sz w:val="16"/>
                <w:szCs w:val="16"/>
              </w:rPr>
              <w:t>50,0</w:t>
            </w:r>
          </w:p>
        </w:tc>
        <w:tc>
          <w:tcPr>
            <w:tcW w:w="992" w:type="dxa"/>
            <w:noWrap/>
            <w:vAlign w:val="bottom"/>
            <w:hideMark/>
          </w:tcPr>
          <w:p w14:paraId="3238AF62" w14:textId="77777777" w:rsidR="00567EBC" w:rsidRPr="00567EBC" w:rsidRDefault="00567EBC" w:rsidP="00567EBC">
            <w:pPr>
              <w:jc w:val="right"/>
              <w:rPr>
                <w:b/>
                <w:bCs/>
                <w:sz w:val="16"/>
                <w:szCs w:val="16"/>
              </w:rPr>
            </w:pPr>
            <w:r w:rsidRPr="00567EBC">
              <w:rPr>
                <w:b/>
                <w:bCs/>
                <w:sz w:val="16"/>
                <w:szCs w:val="16"/>
              </w:rPr>
              <w:t>160,0</w:t>
            </w:r>
          </w:p>
        </w:tc>
        <w:tc>
          <w:tcPr>
            <w:tcW w:w="992" w:type="dxa"/>
            <w:noWrap/>
            <w:vAlign w:val="bottom"/>
            <w:hideMark/>
          </w:tcPr>
          <w:p w14:paraId="43AD18D8" w14:textId="77777777" w:rsidR="00567EBC" w:rsidRPr="00567EBC" w:rsidRDefault="00567EBC" w:rsidP="00567EBC">
            <w:pPr>
              <w:jc w:val="right"/>
              <w:rPr>
                <w:b/>
                <w:bCs/>
                <w:sz w:val="16"/>
                <w:szCs w:val="16"/>
              </w:rPr>
            </w:pPr>
            <w:r w:rsidRPr="00567EBC">
              <w:rPr>
                <w:b/>
                <w:bCs/>
                <w:sz w:val="16"/>
                <w:szCs w:val="16"/>
              </w:rPr>
              <w:t>160,0</w:t>
            </w:r>
          </w:p>
        </w:tc>
      </w:tr>
      <w:tr w:rsidR="00567EBC" w:rsidRPr="00567EBC" w14:paraId="135D6118" w14:textId="77777777" w:rsidTr="00567EBC">
        <w:trPr>
          <w:trHeight w:val="225"/>
        </w:trPr>
        <w:tc>
          <w:tcPr>
            <w:tcW w:w="3403" w:type="dxa"/>
            <w:noWrap/>
            <w:vAlign w:val="bottom"/>
            <w:hideMark/>
          </w:tcPr>
          <w:p w14:paraId="06DA73D9" w14:textId="77777777" w:rsidR="00567EBC" w:rsidRPr="00567EBC" w:rsidRDefault="00567EBC" w:rsidP="00567EBC">
            <w:pPr>
              <w:rPr>
                <w:sz w:val="16"/>
                <w:szCs w:val="16"/>
              </w:rPr>
            </w:pPr>
            <w:r w:rsidRPr="00567EBC">
              <w:rPr>
                <w:sz w:val="16"/>
                <w:szCs w:val="16"/>
              </w:rPr>
              <w:t>Другие вопросы в области социальной политики</w:t>
            </w:r>
          </w:p>
        </w:tc>
        <w:tc>
          <w:tcPr>
            <w:tcW w:w="420" w:type="dxa"/>
            <w:vAlign w:val="bottom"/>
            <w:hideMark/>
          </w:tcPr>
          <w:p w14:paraId="059B0814" w14:textId="77777777" w:rsidR="00567EBC" w:rsidRPr="00567EBC" w:rsidRDefault="00567EBC" w:rsidP="00567EBC">
            <w:pPr>
              <w:jc w:val="center"/>
              <w:rPr>
                <w:b/>
                <w:bCs/>
                <w:sz w:val="16"/>
                <w:szCs w:val="16"/>
              </w:rPr>
            </w:pPr>
            <w:r w:rsidRPr="00567EBC">
              <w:rPr>
                <w:b/>
                <w:bCs/>
                <w:sz w:val="16"/>
                <w:szCs w:val="16"/>
              </w:rPr>
              <w:t>89</w:t>
            </w:r>
          </w:p>
        </w:tc>
        <w:tc>
          <w:tcPr>
            <w:tcW w:w="420" w:type="dxa"/>
            <w:vAlign w:val="bottom"/>
            <w:hideMark/>
          </w:tcPr>
          <w:p w14:paraId="27919C3E" w14:textId="77777777" w:rsidR="00567EBC" w:rsidRPr="00567EBC" w:rsidRDefault="00567EBC" w:rsidP="00567EBC">
            <w:pPr>
              <w:jc w:val="center"/>
              <w:rPr>
                <w:b/>
                <w:bCs/>
                <w:sz w:val="16"/>
                <w:szCs w:val="16"/>
              </w:rPr>
            </w:pPr>
            <w:r w:rsidRPr="00567EBC">
              <w:rPr>
                <w:b/>
                <w:bCs/>
                <w:sz w:val="16"/>
                <w:szCs w:val="16"/>
              </w:rPr>
              <w:t>1</w:t>
            </w:r>
          </w:p>
        </w:tc>
        <w:tc>
          <w:tcPr>
            <w:tcW w:w="477" w:type="dxa"/>
            <w:vAlign w:val="bottom"/>
            <w:hideMark/>
          </w:tcPr>
          <w:p w14:paraId="1823BA1D" w14:textId="77777777" w:rsidR="00567EBC" w:rsidRPr="00567EBC" w:rsidRDefault="00567EBC" w:rsidP="00567EBC">
            <w:pPr>
              <w:jc w:val="center"/>
              <w:rPr>
                <w:b/>
                <w:bCs/>
                <w:sz w:val="16"/>
                <w:szCs w:val="16"/>
              </w:rPr>
            </w:pPr>
            <w:r w:rsidRPr="00567EBC">
              <w:rPr>
                <w:b/>
                <w:bCs/>
                <w:sz w:val="16"/>
                <w:szCs w:val="16"/>
              </w:rPr>
              <w:t>00</w:t>
            </w:r>
          </w:p>
        </w:tc>
        <w:tc>
          <w:tcPr>
            <w:tcW w:w="688" w:type="dxa"/>
            <w:vAlign w:val="center"/>
            <w:hideMark/>
          </w:tcPr>
          <w:p w14:paraId="2DA797DE" w14:textId="77777777" w:rsidR="00567EBC" w:rsidRPr="00567EBC" w:rsidRDefault="00567EBC" w:rsidP="00567EBC">
            <w:pPr>
              <w:jc w:val="center"/>
              <w:rPr>
                <w:sz w:val="16"/>
                <w:szCs w:val="16"/>
              </w:rPr>
            </w:pPr>
            <w:r w:rsidRPr="00567EBC">
              <w:rPr>
                <w:sz w:val="16"/>
                <w:szCs w:val="16"/>
              </w:rPr>
              <w:t>02060</w:t>
            </w:r>
          </w:p>
        </w:tc>
        <w:tc>
          <w:tcPr>
            <w:tcW w:w="472" w:type="dxa"/>
            <w:vAlign w:val="center"/>
            <w:hideMark/>
          </w:tcPr>
          <w:p w14:paraId="1179F55F" w14:textId="77777777" w:rsidR="00567EBC" w:rsidRPr="00567EBC" w:rsidRDefault="00567EBC" w:rsidP="00567EBC">
            <w:pPr>
              <w:jc w:val="center"/>
              <w:rPr>
                <w:sz w:val="16"/>
                <w:szCs w:val="16"/>
              </w:rPr>
            </w:pPr>
            <w:r w:rsidRPr="00567EBC">
              <w:rPr>
                <w:sz w:val="16"/>
                <w:szCs w:val="16"/>
              </w:rPr>
              <w:t>330</w:t>
            </w:r>
          </w:p>
        </w:tc>
        <w:tc>
          <w:tcPr>
            <w:tcW w:w="419" w:type="dxa"/>
            <w:vAlign w:val="bottom"/>
            <w:hideMark/>
          </w:tcPr>
          <w:p w14:paraId="0EC6E933" w14:textId="77777777" w:rsidR="00567EBC" w:rsidRPr="00567EBC" w:rsidRDefault="00567EBC" w:rsidP="00567EBC">
            <w:pPr>
              <w:jc w:val="center"/>
              <w:rPr>
                <w:b/>
                <w:bCs/>
                <w:sz w:val="16"/>
                <w:szCs w:val="16"/>
              </w:rPr>
            </w:pPr>
            <w:r w:rsidRPr="00567EBC">
              <w:rPr>
                <w:b/>
                <w:bCs/>
                <w:sz w:val="16"/>
                <w:szCs w:val="16"/>
              </w:rPr>
              <w:t>10</w:t>
            </w:r>
          </w:p>
        </w:tc>
        <w:tc>
          <w:tcPr>
            <w:tcW w:w="564" w:type="dxa"/>
            <w:vAlign w:val="bottom"/>
            <w:hideMark/>
          </w:tcPr>
          <w:p w14:paraId="7FECF907" w14:textId="77777777" w:rsidR="00567EBC" w:rsidRPr="00567EBC" w:rsidRDefault="00567EBC" w:rsidP="00567EBC">
            <w:pPr>
              <w:jc w:val="center"/>
              <w:rPr>
                <w:b/>
                <w:bCs/>
                <w:sz w:val="16"/>
                <w:szCs w:val="16"/>
              </w:rPr>
            </w:pPr>
            <w:r w:rsidRPr="00567EBC">
              <w:rPr>
                <w:b/>
                <w:bCs/>
                <w:sz w:val="16"/>
                <w:szCs w:val="16"/>
              </w:rPr>
              <w:t>06</w:t>
            </w:r>
          </w:p>
        </w:tc>
        <w:tc>
          <w:tcPr>
            <w:tcW w:w="598" w:type="dxa"/>
            <w:vAlign w:val="bottom"/>
            <w:hideMark/>
          </w:tcPr>
          <w:p w14:paraId="411A87E4" w14:textId="77777777" w:rsidR="00567EBC" w:rsidRPr="00567EBC" w:rsidRDefault="00567EBC" w:rsidP="00567EBC">
            <w:pPr>
              <w:jc w:val="center"/>
              <w:rPr>
                <w:b/>
                <w:bCs/>
                <w:sz w:val="16"/>
                <w:szCs w:val="16"/>
              </w:rPr>
            </w:pPr>
            <w:r w:rsidRPr="00567EBC">
              <w:rPr>
                <w:b/>
                <w:bCs/>
                <w:sz w:val="16"/>
                <w:szCs w:val="16"/>
              </w:rPr>
              <w:t> </w:t>
            </w:r>
          </w:p>
        </w:tc>
        <w:tc>
          <w:tcPr>
            <w:tcW w:w="1045" w:type="dxa"/>
            <w:noWrap/>
            <w:vAlign w:val="bottom"/>
            <w:hideMark/>
          </w:tcPr>
          <w:p w14:paraId="31DC0388" w14:textId="77777777" w:rsidR="00567EBC" w:rsidRPr="00567EBC" w:rsidRDefault="00567EBC" w:rsidP="00567EBC">
            <w:pPr>
              <w:jc w:val="right"/>
              <w:rPr>
                <w:b/>
                <w:bCs/>
                <w:sz w:val="16"/>
                <w:szCs w:val="16"/>
              </w:rPr>
            </w:pPr>
            <w:r w:rsidRPr="00567EBC">
              <w:rPr>
                <w:b/>
                <w:bCs/>
                <w:sz w:val="16"/>
                <w:szCs w:val="16"/>
              </w:rPr>
              <w:t>50,0</w:t>
            </w:r>
          </w:p>
        </w:tc>
        <w:tc>
          <w:tcPr>
            <w:tcW w:w="992" w:type="dxa"/>
            <w:noWrap/>
            <w:vAlign w:val="bottom"/>
            <w:hideMark/>
          </w:tcPr>
          <w:p w14:paraId="608039BE" w14:textId="77777777" w:rsidR="00567EBC" w:rsidRPr="00567EBC" w:rsidRDefault="00567EBC" w:rsidP="00567EBC">
            <w:pPr>
              <w:jc w:val="right"/>
              <w:rPr>
                <w:b/>
                <w:bCs/>
                <w:sz w:val="16"/>
                <w:szCs w:val="16"/>
              </w:rPr>
            </w:pPr>
            <w:r w:rsidRPr="00567EBC">
              <w:rPr>
                <w:b/>
                <w:bCs/>
                <w:sz w:val="16"/>
                <w:szCs w:val="16"/>
              </w:rPr>
              <w:t>160,0</w:t>
            </w:r>
          </w:p>
        </w:tc>
        <w:tc>
          <w:tcPr>
            <w:tcW w:w="992" w:type="dxa"/>
            <w:noWrap/>
            <w:vAlign w:val="bottom"/>
            <w:hideMark/>
          </w:tcPr>
          <w:p w14:paraId="323416D9" w14:textId="77777777" w:rsidR="00567EBC" w:rsidRPr="00567EBC" w:rsidRDefault="00567EBC" w:rsidP="00567EBC">
            <w:pPr>
              <w:jc w:val="right"/>
              <w:rPr>
                <w:b/>
                <w:bCs/>
                <w:sz w:val="16"/>
                <w:szCs w:val="16"/>
              </w:rPr>
            </w:pPr>
            <w:r w:rsidRPr="00567EBC">
              <w:rPr>
                <w:b/>
                <w:bCs/>
                <w:sz w:val="16"/>
                <w:szCs w:val="16"/>
              </w:rPr>
              <w:t>160,0</w:t>
            </w:r>
          </w:p>
        </w:tc>
      </w:tr>
      <w:tr w:rsidR="00567EBC" w:rsidRPr="00567EBC" w14:paraId="1FD11981" w14:textId="77777777" w:rsidTr="00567EBC">
        <w:trPr>
          <w:trHeight w:val="450"/>
        </w:trPr>
        <w:tc>
          <w:tcPr>
            <w:tcW w:w="3403" w:type="dxa"/>
            <w:hideMark/>
          </w:tcPr>
          <w:p w14:paraId="00629C88" w14:textId="77777777" w:rsidR="00567EBC" w:rsidRPr="00567EBC" w:rsidRDefault="00567EBC" w:rsidP="00567EBC">
            <w:pPr>
              <w:rPr>
                <w:i/>
                <w:iCs/>
                <w:sz w:val="16"/>
                <w:szCs w:val="16"/>
              </w:rPr>
            </w:pPr>
            <w:r w:rsidRPr="00567EBC">
              <w:rPr>
                <w:i/>
                <w:iCs/>
                <w:sz w:val="16"/>
                <w:szCs w:val="16"/>
              </w:rPr>
              <w:t>Администрация Рузаевского муниципального района Республики Мордовия</w:t>
            </w:r>
          </w:p>
        </w:tc>
        <w:tc>
          <w:tcPr>
            <w:tcW w:w="420" w:type="dxa"/>
            <w:vAlign w:val="bottom"/>
            <w:hideMark/>
          </w:tcPr>
          <w:p w14:paraId="621BB378" w14:textId="77777777" w:rsidR="00567EBC" w:rsidRPr="00567EBC" w:rsidRDefault="00567EBC" w:rsidP="00567EBC">
            <w:pPr>
              <w:jc w:val="center"/>
              <w:rPr>
                <w:b/>
                <w:bCs/>
                <w:sz w:val="16"/>
                <w:szCs w:val="16"/>
              </w:rPr>
            </w:pPr>
            <w:r w:rsidRPr="00567EBC">
              <w:rPr>
                <w:b/>
                <w:bCs/>
                <w:sz w:val="16"/>
                <w:szCs w:val="16"/>
              </w:rPr>
              <w:t>89</w:t>
            </w:r>
          </w:p>
        </w:tc>
        <w:tc>
          <w:tcPr>
            <w:tcW w:w="420" w:type="dxa"/>
            <w:vAlign w:val="bottom"/>
            <w:hideMark/>
          </w:tcPr>
          <w:p w14:paraId="5BC0E6EC" w14:textId="77777777" w:rsidR="00567EBC" w:rsidRPr="00567EBC" w:rsidRDefault="00567EBC" w:rsidP="00567EBC">
            <w:pPr>
              <w:jc w:val="center"/>
              <w:rPr>
                <w:b/>
                <w:bCs/>
                <w:sz w:val="16"/>
                <w:szCs w:val="16"/>
              </w:rPr>
            </w:pPr>
            <w:r w:rsidRPr="00567EBC">
              <w:rPr>
                <w:b/>
                <w:bCs/>
                <w:sz w:val="16"/>
                <w:szCs w:val="16"/>
              </w:rPr>
              <w:t>1</w:t>
            </w:r>
          </w:p>
        </w:tc>
        <w:tc>
          <w:tcPr>
            <w:tcW w:w="477" w:type="dxa"/>
            <w:vAlign w:val="bottom"/>
            <w:hideMark/>
          </w:tcPr>
          <w:p w14:paraId="1267DC48" w14:textId="77777777" w:rsidR="00567EBC" w:rsidRPr="00567EBC" w:rsidRDefault="00567EBC" w:rsidP="00567EBC">
            <w:pPr>
              <w:jc w:val="center"/>
              <w:rPr>
                <w:b/>
                <w:bCs/>
                <w:sz w:val="16"/>
                <w:szCs w:val="16"/>
              </w:rPr>
            </w:pPr>
            <w:r w:rsidRPr="00567EBC">
              <w:rPr>
                <w:b/>
                <w:bCs/>
                <w:sz w:val="16"/>
                <w:szCs w:val="16"/>
              </w:rPr>
              <w:t>00</w:t>
            </w:r>
          </w:p>
        </w:tc>
        <w:tc>
          <w:tcPr>
            <w:tcW w:w="688" w:type="dxa"/>
            <w:vAlign w:val="center"/>
            <w:hideMark/>
          </w:tcPr>
          <w:p w14:paraId="357A62E4" w14:textId="77777777" w:rsidR="00567EBC" w:rsidRPr="00567EBC" w:rsidRDefault="00567EBC" w:rsidP="00567EBC">
            <w:pPr>
              <w:jc w:val="center"/>
              <w:rPr>
                <w:sz w:val="16"/>
                <w:szCs w:val="16"/>
              </w:rPr>
            </w:pPr>
            <w:r w:rsidRPr="00567EBC">
              <w:rPr>
                <w:sz w:val="16"/>
                <w:szCs w:val="16"/>
              </w:rPr>
              <w:t>02060</w:t>
            </w:r>
          </w:p>
        </w:tc>
        <w:tc>
          <w:tcPr>
            <w:tcW w:w="472" w:type="dxa"/>
            <w:vAlign w:val="center"/>
            <w:hideMark/>
          </w:tcPr>
          <w:p w14:paraId="3330892A" w14:textId="77777777" w:rsidR="00567EBC" w:rsidRPr="00567EBC" w:rsidRDefault="00567EBC" w:rsidP="00567EBC">
            <w:pPr>
              <w:jc w:val="center"/>
              <w:rPr>
                <w:sz w:val="16"/>
                <w:szCs w:val="16"/>
              </w:rPr>
            </w:pPr>
            <w:r w:rsidRPr="00567EBC">
              <w:rPr>
                <w:sz w:val="16"/>
                <w:szCs w:val="16"/>
              </w:rPr>
              <w:t>330</w:t>
            </w:r>
          </w:p>
        </w:tc>
        <w:tc>
          <w:tcPr>
            <w:tcW w:w="419" w:type="dxa"/>
            <w:vAlign w:val="bottom"/>
            <w:hideMark/>
          </w:tcPr>
          <w:p w14:paraId="680ADCE8" w14:textId="77777777" w:rsidR="00567EBC" w:rsidRPr="00567EBC" w:rsidRDefault="00567EBC" w:rsidP="00567EBC">
            <w:pPr>
              <w:jc w:val="center"/>
              <w:rPr>
                <w:b/>
                <w:bCs/>
                <w:sz w:val="16"/>
                <w:szCs w:val="16"/>
              </w:rPr>
            </w:pPr>
            <w:r w:rsidRPr="00567EBC">
              <w:rPr>
                <w:b/>
                <w:bCs/>
                <w:sz w:val="16"/>
                <w:szCs w:val="16"/>
              </w:rPr>
              <w:t>10</w:t>
            </w:r>
          </w:p>
        </w:tc>
        <w:tc>
          <w:tcPr>
            <w:tcW w:w="564" w:type="dxa"/>
            <w:vAlign w:val="bottom"/>
            <w:hideMark/>
          </w:tcPr>
          <w:p w14:paraId="03C9A985" w14:textId="77777777" w:rsidR="00567EBC" w:rsidRPr="00567EBC" w:rsidRDefault="00567EBC" w:rsidP="00567EBC">
            <w:pPr>
              <w:jc w:val="center"/>
              <w:rPr>
                <w:b/>
                <w:bCs/>
                <w:sz w:val="16"/>
                <w:szCs w:val="16"/>
              </w:rPr>
            </w:pPr>
            <w:r w:rsidRPr="00567EBC">
              <w:rPr>
                <w:b/>
                <w:bCs/>
                <w:sz w:val="16"/>
                <w:szCs w:val="16"/>
              </w:rPr>
              <w:t>06</w:t>
            </w:r>
          </w:p>
        </w:tc>
        <w:tc>
          <w:tcPr>
            <w:tcW w:w="598" w:type="dxa"/>
            <w:vAlign w:val="bottom"/>
            <w:hideMark/>
          </w:tcPr>
          <w:p w14:paraId="6A7902BE" w14:textId="77777777" w:rsidR="00567EBC" w:rsidRPr="00567EBC" w:rsidRDefault="00567EBC" w:rsidP="00567EBC">
            <w:pPr>
              <w:jc w:val="center"/>
              <w:rPr>
                <w:b/>
                <w:bCs/>
                <w:sz w:val="16"/>
                <w:szCs w:val="16"/>
              </w:rPr>
            </w:pPr>
            <w:r w:rsidRPr="00567EBC">
              <w:rPr>
                <w:b/>
                <w:bCs/>
                <w:sz w:val="16"/>
                <w:szCs w:val="16"/>
              </w:rPr>
              <w:t>900</w:t>
            </w:r>
          </w:p>
        </w:tc>
        <w:tc>
          <w:tcPr>
            <w:tcW w:w="1045" w:type="dxa"/>
            <w:noWrap/>
            <w:vAlign w:val="bottom"/>
            <w:hideMark/>
          </w:tcPr>
          <w:p w14:paraId="3F6B3267" w14:textId="77777777" w:rsidR="00567EBC" w:rsidRPr="00567EBC" w:rsidRDefault="00567EBC" w:rsidP="00567EBC">
            <w:pPr>
              <w:jc w:val="right"/>
              <w:rPr>
                <w:b/>
                <w:bCs/>
                <w:sz w:val="16"/>
                <w:szCs w:val="16"/>
              </w:rPr>
            </w:pPr>
            <w:r w:rsidRPr="00567EBC">
              <w:rPr>
                <w:b/>
                <w:bCs/>
                <w:sz w:val="16"/>
                <w:szCs w:val="16"/>
              </w:rPr>
              <w:t>50,0</w:t>
            </w:r>
          </w:p>
        </w:tc>
        <w:tc>
          <w:tcPr>
            <w:tcW w:w="992" w:type="dxa"/>
            <w:noWrap/>
            <w:vAlign w:val="bottom"/>
            <w:hideMark/>
          </w:tcPr>
          <w:p w14:paraId="0E796B2B" w14:textId="77777777" w:rsidR="00567EBC" w:rsidRPr="00567EBC" w:rsidRDefault="00567EBC" w:rsidP="00567EBC">
            <w:pPr>
              <w:jc w:val="right"/>
              <w:rPr>
                <w:b/>
                <w:bCs/>
                <w:sz w:val="16"/>
                <w:szCs w:val="16"/>
              </w:rPr>
            </w:pPr>
            <w:r w:rsidRPr="00567EBC">
              <w:rPr>
                <w:b/>
                <w:bCs/>
                <w:sz w:val="16"/>
                <w:szCs w:val="16"/>
              </w:rPr>
              <w:t>160,0</w:t>
            </w:r>
          </w:p>
        </w:tc>
        <w:tc>
          <w:tcPr>
            <w:tcW w:w="992" w:type="dxa"/>
            <w:noWrap/>
            <w:vAlign w:val="bottom"/>
            <w:hideMark/>
          </w:tcPr>
          <w:p w14:paraId="63110A9D" w14:textId="77777777" w:rsidR="00567EBC" w:rsidRPr="00567EBC" w:rsidRDefault="00567EBC" w:rsidP="00567EBC">
            <w:pPr>
              <w:jc w:val="right"/>
              <w:rPr>
                <w:b/>
                <w:bCs/>
                <w:sz w:val="16"/>
                <w:szCs w:val="16"/>
              </w:rPr>
            </w:pPr>
            <w:r w:rsidRPr="00567EBC">
              <w:rPr>
                <w:b/>
                <w:bCs/>
                <w:sz w:val="16"/>
                <w:szCs w:val="16"/>
              </w:rPr>
              <w:t>160,0</w:t>
            </w:r>
          </w:p>
        </w:tc>
      </w:tr>
      <w:tr w:rsidR="00567EBC" w:rsidRPr="00567EBC" w14:paraId="586D1354" w14:textId="77777777" w:rsidTr="00567EBC">
        <w:trPr>
          <w:trHeight w:val="420"/>
        </w:trPr>
        <w:tc>
          <w:tcPr>
            <w:tcW w:w="3403" w:type="dxa"/>
            <w:vAlign w:val="bottom"/>
            <w:hideMark/>
          </w:tcPr>
          <w:p w14:paraId="33CC35FE" w14:textId="77777777" w:rsidR="00567EBC" w:rsidRPr="00567EBC" w:rsidRDefault="00567EBC" w:rsidP="00567EBC">
            <w:pPr>
              <w:rPr>
                <w:b/>
                <w:bCs/>
                <w:sz w:val="16"/>
                <w:szCs w:val="16"/>
              </w:rPr>
            </w:pPr>
            <w:r w:rsidRPr="00567EBC">
              <w:rPr>
                <w:b/>
                <w:bCs/>
                <w:sz w:val="16"/>
                <w:szCs w:val="16"/>
              </w:rPr>
              <w:t>Доплаты к пенсиям муниципальных служащих Республики Мордовия</w:t>
            </w:r>
          </w:p>
        </w:tc>
        <w:tc>
          <w:tcPr>
            <w:tcW w:w="420" w:type="dxa"/>
            <w:vAlign w:val="bottom"/>
            <w:hideMark/>
          </w:tcPr>
          <w:p w14:paraId="3C4019BB" w14:textId="77777777" w:rsidR="00567EBC" w:rsidRPr="00567EBC" w:rsidRDefault="00567EBC" w:rsidP="00567EBC">
            <w:pPr>
              <w:jc w:val="center"/>
              <w:rPr>
                <w:b/>
                <w:bCs/>
                <w:sz w:val="16"/>
                <w:szCs w:val="16"/>
              </w:rPr>
            </w:pPr>
            <w:r w:rsidRPr="00567EBC">
              <w:rPr>
                <w:b/>
                <w:bCs/>
                <w:sz w:val="16"/>
                <w:szCs w:val="16"/>
              </w:rPr>
              <w:t>89</w:t>
            </w:r>
          </w:p>
        </w:tc>
        <w:tc>
          <w:tcPr>
            <w:tcW w:w="420" w:type="dxa"/>
            <w:vAlign w:val="bottom"/>
            <w:hideMark/>
          </w:tcPr>
          <w:p w14:paraId="0227E737" w14:textId="77777777" w:rsidR="00567EBC" w:rsidRPr="00567EBC" w:rsidRDefault="00567EBC" w:rsidP="00567EBC">
            <w:pPr>
              <w:jc w:val="center"/>
              <w:rPr>
                <w:b/>
                <w:bCs/>
                <w:sz w:val="16"/>
                <w:szCs w:val="16"/>
              </w:rPr>
            </w:pPr>
            <w:r w:rsidRPr="00567EBC">
              <w:rPr>
                <w:b/>
                <w:bCs/>
                <w:sz w:val="16"/>
                <w:szCs w:val="16"/>
              </w:rPr>
              <w:t>1</w:t>
            </w:r>
          </w:p>
        </w:tc>
        <w:tc>
          <w:tcPr>
            <w:tcW w:w="477" w:type="dxa"/>
            <w:vAlign w:val="bottom"/>
            <w:hideMark/>
          </w:tcPr>
          <w:p w14:paraId="4FDDD902" w14:textId="77777777" w:rsidR="00567EBC" w:rsidRPr="00567EBC" w:rsidRDefault="00567EBC" w:rsidP="00567EBC">
            <w:pPr>
              <w:jc w:val="center"/>
              <w:rPr>
                <w:b/>
                <w:bCs/>
                <w:sz w:val="16"/>
                <w:szCs w:val="16"/>
              </w:rPr>
            </w:pPr>
            <w:r w:rsidRPr="00567EBC">
              <w:rPr>
                <w:b/>
                <w:bCs/>
                <w:sz w:val="16"/>
                <w:szCs w:val="16"/>
              </w:rPr>
              <w:t>00</w:t>
            </w:r>
          </w:p>
        </w:tc>
        <w:tc>
          <w:tcPr>
            <w:tcW w:w="688" w:type="dxa"/>
            <w:vAlign w:val="bottom"/>
            <w:hideMark/>
          </w:tcPr>
          <w:p w14:paraId="0CDB0C21" w14:textId="77777777" w:rsidR="00567EBC" w:rsidRPr="00567EBC" w:rsidRDefault="00567EBC" w:rsidP="00567EBC">
            <w:pPr>
              <w:jc w:val="center"/>
              <w:rPr>
                <w:b/>
                <w:bCs/>
                <w:sz w:val="16"/>
                <w:szCs w:val="16"/>
              </w:rPr>
            </w:pPr>
            <w:r w:rsidRPr="00567EBC">
              <w:rPr>
                <w:b/>
                <w:bCs/>
                <w:sz w:val="16"/>
                <w:szCs w:val="16"/>
              </w:rPr>
              <w:t>03010</w:t>
            </w:r>
          </w:p>
        </w:tc>
        <w:tc>
          <w:tcPr>
            <w:tcW w:w="472" w:type="dxa"/>
            <w:vAlign w:val="bottom"/>
            <w:hideMark/>
          </w:tcPr>
          <w:p w14:paraId="4A6D15C5" w14:textId="77777777" w:rsidR="00567EBC" w:rsidRPr="00567EBC" w:rsidRDefault="00567EBC" w:rsidP="00567EBC">
            <w:pPr>
              <w:jc w:val="center"/>
              <w:rPr>
                <w:b/>
                <w:bCs/>
                <w:sz w:val="16"/>
                <w:szCs w:val="16"/>
              </w:rPr>
            </w:pPr>
            <w:r w:rsidRPr="00567EBC">
              <w:rPr>
                <w:b/>
                <w:bCs/>
                <w:sz w:val="16"/>
                <w:szCs w:val="16"/>
              </w:rPr>
              <w:t> </w:t>
            </w:r>
          </w:p>
        </w:tc>
        <w:tc>
          <w:tcPr>
            <w:tcW w:w="419" w:type="dxa"/>
            <w:vAlign w:val="bottom"/>
            <w:hideMark/>
          </w:tcPr>
          <w:p w14:paraId="55E900DB" w14:textId="77777777" w:rsidR="00567EBC" w:rsidRPr="00567EBC" w:rsidRDefault="00567EBC" w:rsidP="00567EBC">
            <w:pPr>
              <w:jc w:val="center"/>
              <w:rPr>
                <w:b/>
                <w:bCs/>
                <w:sz w:val="16"/>
                <w:szCs w:val="16"/>
              </w:rPr>
            </w:pPr>
            <w:r w:rsidRPr="00567EBC">
              <w:rPr>
                <w:b/>
                <w:bCs/>
                <w:sz w:val="16"/>
                <w:szCs w:val="16"/>
              </w:rPr>
              <w:t> </w:t>
            </w:r>
          </w:p>
        </w:tc>
        <w:tc>
          <w:tcPr>
            <w:tcW w:w="564" w:type="dxa"/>
            <w:vAlign w:val="bottom"/>
            <w:hideMark/>
          </w:tcPr>
          <w:p w14:paraId="66D2A6AD" w14:textId="77777777" w:rsidR="00567EBC" w:rsidRPr="00567EBC" w:rsidRDefault="00567EBC" w:rsidP="00567EBC">
            <w:pPr>
              <w:jc w:val="center"/>
              <w:rPr>
                <w:b/>
                <w:bCs/>
                <w:sz w:val="16"/>
                <w:szCs w:val="16"/>
              </w:rPr>
            </w:pPr>
            <w:r w:rsidRPr="00567EBC">
              <w:rPr>
                <w:b/>
                <w:bCs/>
                <w:sz w:val="16"/>
                <w:szCs w:val="16"/>
              </w:rPr>
              <w:t> </w:t>
            </w:r>
          </w:p>
        </w:tc>
        <w:tc>
          <w:tcPr>
            <w:tcW w:w="598" w:type="dxa"/>
            <w:vAlign w:val="bottom"/>
            <w:hideMark/>
          </w:tcPr>
          <w:p w14:paraId="3A5121E0" w14:textId="77777777" w:rsidR="00567EBC" w:rsidRPr="00567EBC" w:rsidRDefault="00567EBC" w:rsidP="00567EBC">
            <w:pPr>
              <w:jc w:val="center"/>
              <w:rPr>
                <w:b/>
                <w:bCs/>
                <w:sz w:val="16"/>
                <w:szCs w:val="16"/>
              </w:rPr>
            </w:pPr>
            <w:r w:rsidRPr="00567EBC">
              <w:rPr>
                <w:b/>
                <w:bCs/>
                <w:sz w:val="16"/>
                <w:szCs w:val="16"/>
              </w:rPr>
              <w:t> </w:t>
            </w:r>
          </w:p>
        </w:tc>
        <w:tc>
          <w:tcPr>
            <w:tcW w:w="1045" w:type="dxa"/>
            <w:noWrap/>
            <w:vAlign w:val="bottom"/>
            <w:hideMark/>
          </w:tcPr>
          <w:p w14:paraId="558D5ED9" w14:textId="77777777" w:rsidR="00567EBC" w:rsidRPr="00567EBC" w:rsidRDefault="00567EBC" w:rsidP="00567EBC">
            <w:pPr>
              <w:jc w:val="right"/>
              <w:rPr>
                <w:b/>
                <w:bCs/>
                <w:sz w:val="16"/>
                <w:szCs w:val="16"/>
              </w:rPr>
            </w:pPr>
            <w:r w:rsidRPr="00567EBC">
              <w:rPr>
                <w:b/>
                <w:bCs/>
                <w:sz w:val="16"/>
                <w:szCs w:val="16"/>
              </w:rPr>
              <w:t>4 600,0</w:t>
            </w:r>
          </w:p>
        </w:tc>
        <w:tc>
          <w:tcPr>
            <w:tcW w:w="992" w:type="dxa"/>
            <w:noWrap/>
            <w:vAlign w:val="bottom"/>
            <w:hideMark/>
          </w:tcPr>
          <w:p w14:paraId="2B7C87D2" w14:textId="77777777" w:rsidR="00567EBC" w:rsidRPr="00567EBC" w:rsidRDefault="00567EBC" w:rsidP="00567EBC">
            <w:pPr>
              <w:jc w:val="right"/>
              <w:rPr>
                <w:b/>
                <w:bCs/>
                <w:sz w:val="16"/>
                <w:szCs w:val="16"/>
              </w:rPr>
            </w:pPr>
            <w:r w:rsidRPr="00567EBC">
              <w:rPr>
                <w:b/>
                <w:bCs/>
                <w:sz w:val="16"/>
                <w:szCs w:val="16"/>
              </w:rPr>
              <w:t>5 000,0</w:t>
            </w:r>
          </w:p>
        </w:tc>
        <w:tc>
          <w:tcPr>
            <w:tcW w:w="992" w:type="dxa"/>
            <w:noWrap/>
            <w:vAlign w:val="bottom"/>
            <w:hideMark/>
          </w:tcPr>
          <w:p w14:paraId="637346B9" w14:textId="77777777" w:rsidR="00567EBC" w:rsidRPr="00567EBC" w:rsidRDefault="00567EBC" w:rsidP="00567EBC">
            <w:pPr>
              <w:jc w:val="right"/>
              <w:rPr>
                <w:b/>
                <w:bCs/>
                <w:sz w:val="16"/>
                <w:szCs w:val="16"/>
              </w:rPr>
            </w:pPr>
            <w:r w:rsidRPr="00567EBC">
              <w:rPr>
                <w:b/>
                <w:bCs/>
                <w:sz w:val="16"/>
                <w:szCs w:val="16"/>
              </w:rPr>
              <w:t>5 000,0</w:t>
            </w:r>
          </w:p>
        </w:tc>
      </w:tr>
      <w:tr w:rsidR="00567EBC" w:rsidRPr="00567EBC" w14:paraId="5FB16C4B" w14:textId="77777777" w:rsidTr="00567EBC">
        <w:trPr>
          <w:trHeight w:val="225"/>
        </w:trPr>
        <w:tc>
          <w:tcPr>
            <w:tcW w:w="3403" w:type="dxa"/>
            <w:noWrap/>
            <w:vAlign w:val="center"/>
            <w:hideMark/>
          </w:tcPr>
          <w:p w14:paraId="6B8B5B79" w14:textId="77777777" w:rsidR="00567EBC" w:rsidRPr="00567EBC" w:rsidRDefault="00567EBC" w:rsidP="00567EBC">
            <w:pPr>
              <w:rPr>
                <w:sz w:val="16"/>
                <w:szCs w:val="16"/>
              </w:rPr>
            </w:pPr>
            <w:r w:rsidRPr="00567EBC">
              <w:rPr>
                <w:sz w:val="16"/>
                <w:szCs w:val="16"/>
              </w:rPr>
              <w:t>Социальное обеспечение и иные выплаты населению</w:t>
            </w:r>
          </w:p>
        </w:tc>
        <w:tc>
          <w:tcPr>
            <w:tcW w:w="420" w:type="dxa"/>
            <w:vAlign w:val="bottom"/>
            <w:hideMark/>
          </w:tcPr>
          <w:p w14:paraId="5C41289E" w14:textId="77777777" w:rsidR="00567EBC" w:rsidRPr="00567EBC" w:rsidRDefault="00567EBC" w:rsidP="00567EBC">
            <w:pPr>
              <w:jc w:val="center"/>
              <w:rPr>
                <w:b/>
                <w:bCs/>
                <w:sz w:val="16"/>
                <w:szCs w:val="16"/>
              </w:rPr>
            </w:pPr>
            <w:r w:rsidRPr="00567EBC">
              <w:rPr>
                <w:b/>
                <w:bCs/>
                <w:sz w:val="16"/>
                <w:szCs w:val="16"/>
              </w:rPr>
              <w:t>89</w:t>
            </w:r>
          </w:p>
        </w:tc>
        <w:tc>
          <w:tcPr>
            <w:tcW w:w="420" w:type="dxa"/>
            <w:vAlign w:val="bottom"/>
            <w:hideMark/>
          </w:tcPr>
          <w:p w14:paraId="4AC01262" w14:textId="77777777" w:rsidR="00567EBC" w:rsidRPr="00567EBC" w:rsidRDefault="00567EBC" w:rsidP="00567EBC">
            <w:pPr>
              <w:jc w:val="center"/>
              <w:rPr>
                <w:b/>
                <w:bCs/>
                <w:sz w:val="16"/>
                <w:szCs w:val="16"/>
              </w:rPr>
            </w:pPr>
            <w:r w:rsidRPr="00567EBC">
              <w:rPr>
                <w:b/>
                <w:bCs/>
                <w:sz w:val="16"/>
                <w:szCs w:val="16"/>
              </w:rPr>
              <w:t>1</w:t>
            </w:r>
          </w:p>
        </w:tc>
        <w:tc>
          <w:tcPr>
            <w:tcW w:w="477" w:type="dxa"/>
            <w:vAlign w:val="bottom"/>
            <w:hideMark/>
          </w:tcPr>
          <w:p w14:paraId="458E2366" w14:textId="77777777" w:rsidR="00567EBC" w:rsidRPr="00567EBC" w:rsidRDefault="00567EBC" w:rsidP="00567EBC">
            <w:pPr>
              <w:jc w:val="center"/>
              <w:rPr>
                <w:b/>
                <w:bCs/>
                <w:sz w:val="16"/>
                <w:szCs w:val="16"/>
              </w:rPr>
            </w:pPr>
            <w:r w:rsidRPr="00567EBC">
              <w:rPr>
                <w:b/>
                <w:bCs/>
                <w:sz w:val="16"/>
                <w:szCs w:val="16"/>
              </w:rPr>
              <w:t>00</w:t>
            </w:r>
          </w:p>
        </w:tc>
        <w:tc>
          <w:tcPr>
            <w:tcW w:w="688" w:type="dxa"/>
            <w:vAlign w:val="bottom"/>
            <w:hideMark/>
          </w:tcPr>
          <w:p w14:paraId="78F0EC2C" w14:textId="77777777" w:rsidR="00567EBC" w:rsidRPr="00567EBC" w:rsidRDefault="00567EBC" w:rsidP="00567EBC">
            <w:pPr>
              <w:jc w:val="center"/>
              <w:rPr>
                <w:b/>
                <w:bCs/>
                <w:sz w:val="16"/>
                <w:szCs w:val="16"/>
              </w:rPr>
            </w:pPr>
            <w:r w:rsidRPr="00567EBC">
              <w:rPr>
                <w:b/>
                <w:bCs/>
                <w:sz w:val="16"/>
                <w:szCs w:val="16"/>
              </w:rPr>
              <w:t>03010</w:t>
            </w:r>
          </w:p>
        </w:tc>
        <w:tc>
          <w:tcPr>
            <w:tcW w:w="472" w:type="dxa"/>
            <w:vAlign w:val="bottom"/>
            <w:hideMark/>
          </w:tcPr>
          <w:p w14:paraId="4DA1584F" w14:textId="77777777" w:rsidR="00567EBC" w:rsidRPr="00567EBC" w:rsidRDefault="00567EBC" w:rsidP="00567EBC">
            <w:pPr>
              <w:jc w:val="center"/>
              <w:rPr>
                <w:b/>
                <w:bCs/>
                <w:sz w:val="16"/>
                <w:szCs w:val="16"/>
              </w:rPr>
            </w:pPr>
            <w:r w:rsidRPr="00567EBC">
              <w:rPr>
                <w:b/>
                <w:bCs/>
                <w:sz w:val="16"/>
                <w:szCs w:val="16"/>
              </w:rPr>
              <w:t>300</w:t>
            </w:r>
          </w:p>
        </w:tc>
        <w:tc>
          <w:tcPr>
            <w:tcW w:w="419" w:type="dxa"/>
            <w:vAlign w:val="bottom"/>
            <w:hideMark/>
          </w:tcPr>
          <w:p w14:paraId="41C5A026" w14:textId="77777777" w:rsidR="00567EBC" w:rsidRPr="00567EBC" w:rsidRDefault="00567EBC" w:rsidP="00567EBC">
            <w:pPr>
              <w:jc w:val="center"/>
              <w:rPr>
                <w:b/>
                <w:bCs/>
                <w:sz w:val="16"/>
                <w:szCs w:val="16"/>
              </w:rPr>
            </w:pPr>
            <w:r w:rsidRPr="00567EBC">
              <w:rPr>
                <w:b/>
                <w:bCs/>
                <w:sz w:val="16"/>
                <w:szCs w:val="16"/>
              </w:rPr>
              <w:t> </w:t>
            </w:r>
          </w:p>
        </w:tc>
        <w:tc>
          <w:tcPr>
            <w:tcW w:w="564" w:type="dxa"/>
            <w:vAlign w:val="bottom"/>
            <w:hideMark/>
          </w:tcPr>
          <w:p w14:paraId="559D964A" w14:textId="77777777" w:rsidR="00567EBC" w:rsidRPr="00567EBC" w:rsidRDefault="00567EBC" w:rsidP="00567EBC">
            <w:pPr>
              <w:jc w:val="center"/>
              <w:rPr>
                <w:b/>
                <w:bCs/>
                <w:sz w:val="16"/>
                <w:szCs w:val="16"/>
              </w:rPr>
            </w:pPr>
            <w:r w:rsidRPr="00567EBC">
              <w:rPr>
                <w:b/>
                <w:bCs/>
                <w:sz w:val="16"/>
                <w:szCs w:val="16"/>
              </w:rPr>
              <w:t> </w:t>
            </w:r>
          </w:p>
        </w:tc>
        <w:tc>
          <w:tcPr>
            <w:tcW w:w="598" w:type="dxa"/>
            <w:vAlign w:val="bottom"/>
            <w:hideMark/>
          </w:tcPr>
          <w:p w14:paraId="199B6F79" w14:textId="77777777" w:rsidR="00567EBC" w:rsidRPr="00567EBC" w:rsidRDefault="00567EBC" w:rsidP="00567EBC">
            <w:pPr>
              <w:jc w:val="center"/>
              <w:rPr>
                <w:b/>
                <w:bCs/>
                <w:sz w:val="16"/>
                <w:szCs w:val="16"/>
              </w:rPr>
            </w:pPr>
            <w:r w:rsidRPr="00567EBC">
              <w:rPr>
                <w:b/>
                <w:bCs/>
                <w:sz w:val="16"/>
                <w:szCs w:val="16"/>
              </w:rPr>
              <w:t> </w:t>
            </w:r>
          </w:p>
        </w:tc>
        <w:tc>
          <w:tcPr>
            <w:tcW w:w="1045" w:type="dxa"/>
            <w:noWrap/>
            <w:vAlign w:val="bottom"/>
            <w:hideMark/>
          </w:tcPr>
          <w:p w14:paraId="7B103F95" w14:textId="77777777" w:rsidR="00567EBC" w:rsidRPr="00567EBC" w:rsidRDefault="00567EBC" w:rsidP="00567EBC">
            <w:pPr>
              <w:jc w:val="right"/>
              <w:rPr>
                <w:b/>
                <w:bCs/>
                <w:sz w:val="16"/>
                <w:szCs w:val="16"/>
              </w:rPr>
            </w:pPr>
            <w:r w:rsidRPr="00567EBC">
              <w:rPr>
                <w:b/>
                <w:bCs/>
                <w:sz w:val="16"/>
                <w:szCs w:val="16"/>
              </w:rPr>
              <w:t>4 600,0</w:t>
            </w:r>
          </w:p>
        </w:tc>
        <w:tc>
          <w:tcPr>
            <w:tcW w:w="992" w:type="dxa"/>
            <w:noWrap/>
            <w:vAlign w:val="bottom"/>
            <w:hideMark/>
          </w:tcPr>
          <w:p w14:paraId="39643409" w14:textId="77777777" w:rsidR="00567EBC" w:rsidRPr="00567EBC" w:rsidRDefault="00567EBC" w:rsidP="00567EBC">
            <w:pPr>
              <w:jc w:val="right"/>
              <w:rPr>
                <w:b/>
                <w:bCs/>
                <w:sz w:val="16"/>
                <w:szCs w:val="16"/>
              </w:rPr>
            </w:pPr>
            <w:r w:rsidRPr="00567EBC">
              <w:rPr>
                <w:b/>
                <w:bCs/>
                <w:sz w:val="16"/>
                <w:szCs w:val="16"/>
              </w:rPr>
              <w:t>5 000,0</w:t>
            </w:r>
          </w:p>
        </w:tc>
        <w:tc>
          <w:tcPr>
            <w:tcW w:w="992" w:type="dxa"/>
            <w:noWrap/>
            <w:vAlign w:val="bottom"/>
            <w:hideMark/>
          </w:tcPr>
          <w:p w14:paraId="542D0F51" w14:textId="77777777" w:rsidR="00567EBC" w:rsidRPr="00567EBC" w:rsidRDefault="00567EBC" w:rsidP="00567EBC">
            <w:pPr>
              <w:jc w:val="right"/>
              <w:rPr>
                <w:b/>
                <w:bCs/>
                <w:sz w:val="16"/>
                <w:szCs w:val="16"/>
              </w:rPr>
            </w:pPr>
            <w:r w:rsidRPr="00567EBC">
              <w:rPr>
                <w:b/>
                <w:bCs/>
                <w:sz w:val="16"/>
                <w:szCs w:val="16"/>
              </w:rPr>
              <w:t>5 000,0</w:t>
            </w:r>
          </w:p>
        </w:tc>
      </w:tr>
      <w:tr w:rsidR="00567EBC" w:rsidRPr="00567EBC" w14:paraId="01E58947" w14:textId="77777777" w:rsidTr="00567EBC">
        <w:trPr>
          <w:trHeight w:val="420"/>
        </w:trPr>
        <w:tc>
          <w:tcPr>
            <w:tcW w:w="3403" w:type="dxa"/>
            <w:noWrap/>
            <w:vAlign w:val="center"/>
            <w:hideMark/>
          </w:tcPr>
          <w:p w14:paraId="3494593B" w14:textId="77777777" w:rsidR="00567EBC" w:rsidRPr="00567EBC" w:rsidRDefault="00567EBC" w:rsidP="00567EBC">
            <w:pPr>
              <w:rPr>
                <w:sz w:val="16"/>
                <w:szCs w:val="16"/>
              </w:rPr>
            </w:pPr>
            <w:r w:rsidRPr="00567EBC">
              <w:rPr>
                <w:sz w:val="16"/>
                <w:szCs w:val="16"/>
              </w:rPr>
              <w:t xml:space="preserve">Публичные нормативные социальные выплаты гражданам </w:t>
            </w:r>
          </w:p>
        </w:tc>
        <w:tc>
          <w:tcPr>
            <w:tcW w:w="420" w:type="dxa"/>
            <w:vAlign w:val="bottom"/>
            <w:hideMark/>
          </w:tcPr>
          <w:p w14:paraId="3A2FFA0F" w14:textId="77777777" w:rsidR="00567EBC" w:rsidRPr="00567EBC" w:rsidRDefault="00567EBC" w:rsidP="00567EBC">
            <w:pPr>
              <w:jc w:val="center"/>
              <w:rPr>
                <w:b/>
                <w:bCs/>
                <w:sz w:val="16"/>
                <w:szCs w:val="16"/>
              </w:rPr>
            </w:pPr>
            <w:r w:rsidRPr="00567EBC">
              <w:rPr>
                <w:b/>
                <w:bCs/>
                <w:sz w:val="16"/>
                <w:szCs w:val="16"/>
              </w:rPr>
              <w:t>89</w:t>
            </w:r>
          </w:p>
        </w:tc>
        <w:tc>
          <w:tcPr>
            <w:tcW w:w="420" w:type="dxa"/>
            <w:vAlign w:val="bottom"/>
            <w:hideMark/>
          </w:tcPr>
          <w:p w14:paraId="5D98F22E" w14:textId="77777777" w:rsidR="00567EBC" w:rsidRPr="00567EBC" w:rsidRDefault="00567EBC" w:rsidP="00567EBC">
            <w:pPr>
              <w:jc w:val="center"/>
              <w:rPr>
                <w:b/>
                <w:bCs/>
                <w:sz w:val="16"/>
                <w:szCs w:val="16"/>
              </w:rPr>
            </w:pPr>
            <w:r w:rsidRPr="00567EBC">
              <w:rPr>
                <w:b/>
                <w:bCs/>
                <w:sz w:val="16"/>
                <w:szCs w:val="16"/>
              </w:rPr>
              <w:t>1</w:t>
            </w:r>
          </w:p>
        </w:tc>
        <w:tc>
          <w:tcPr>
            <w:tcW w:w="477" w:type="dxa"/>
            <w:vAlign w:val="bottom"/>
            <w:hideMark/>
          </w:tcPr>
          <w:p w14:paraId="4F8FBBA8" w14:textId="77777777" w:rsidR="00567EBC" w:rsidRPr="00567EBC" w:rsidRDefault="00567EBC" w:rsidP="00567EBC">
            <w:pPr>
              <w:jc w:val="center"/>
              <w:rPr>
                <w:b/>
                <w:bCs/>
                <w:sz w:val="16"/>
                <w:szCs w:val="16"/>
              </w:rPr>
            </w:pPr>
            <w:r w:rsidRPr="00567EBC">
              <w:rPr>
                <w:b/>
                <w:bCs/>
                <w:sz w:val="16"/>
                <w:szCs w:val="16"/>
              </w:rPr>
              <w:t>00</w:t>
            </w:r>
          </w:p>
        </w:tc>
        <w:tc>
          <w:tcPr>
            <w:tcW w:w="688" w:type="dxa"/>
            <w:vAlign w:val="bottom"/>
            <w:hideMark/>
          </w:tcPr>
          <w:p w14:paraId="581EF9EA" w14:textId="77777777" w:rsidR="00567EBC" w:rsidRPr="00567EBC" w:rsidRDefault="00567EBC" w:rsidP="00567EBC">
            <w:pPr>
              <w:jc w:val="center"/>
              <w:rPr>
                <w:b/>
                <w:bCs/>
                <w:sz w:val="16"/>
                <w:szCs w:val="16"/>
              </w:rPr>
            </w:pPr>
            <w:r w:rsidRPr="00567EBC">
              <w:rPr>
                <w:b/>
                <w:bCs/>
                <w:sz w:val="16"/>
                <w:szCs w:val="16"/>
              </w:rPr>
              <w:t>03010</w:t>
            </w:r>
          </w:p>
        </w:tc>
        <w:tc>
          <w:tcPr>
            <w:tcW w:w="472" w:type="dxa"/>
            <w:vAlign w:val="bottom"/>
            <w:hideMark/>
          </w:tcPr>
          <w:p w14:paraId="376676B3" w14:textId="77777777" w:rsidR="00567EBC" w:rsidRPr="00567EBC" w:rsidRDefault="00567EBC" w:rsidP="00567EBC">
            <w:pPr>
              <w:jc w:val="center"/>
              <w:rPr>
                <w:b/>
                <w:bCs/>
                <w:sz w:val="16"/>
                <w:szCs w:val="16"/>
              </w:rPr>
            </w:pPr>
            <w:r w:rsidRPr="00567EBC">
              <w:rPr>
                <w:b/>
                <w:bCs/>
                <w:sz w:val="16"/>
                <w:szCs w:val="16"/>
              </w:rPr>
              <w:t>310</w:t>
            </w:r>
          </w:p>
        </w:tc>
        <w:tc>
          <w:tcPr>
            <w:tcW w:w="419" w:type="dxa"/>
            <w:vAlign w:val="bottom"/>
            <w:hideMark/>
          </w:tcPr>
          <w:p w14:paraId="70E4920F" w14:textId="77777777" w:rsidR="00567EBC" w:rsidRPr="00567EBC" w:rsidRDefault="00567EBC" w:rsidP="00567EBC">
            <w:pPr>
              <w:jc w:val="center"/>
              <w:rPr>
                <w:b/>
                <w:bCs/>
                <w:sz w:val="16"/>
                <w:szCs w:val="16"/>
              </w:rPr>
            </w:pPr>
            <w:r w:rsidRPr="00567EBC">
              <w:rPr>
                <w:b/>
                <w:bCs/>
                <w:sz w:val="16"/>
                <w:szCs w:val="16"/>
              </w:rPr>
              <w:t> </w:t>
            </w:r>
          </w:p>
        </w:tc>
        <w:tc>
          <w:tcPr>
            <w:tcW w:w="564" w:type="dxa"/>
            <w:vAlign w:val="bottom"/>
            <w:hideMark/>
          </w:tcPr>
          <w:p w14:paraId="0BC42BE9" w14:textId="77777777" w:rsidR="00567EBC" w:rsidRPr="00567EBC" w:rsidRDefault="00567EBC" w:rsidP="00567EBC">
            <w:pPr>
              <w:jc w:val="center"/>
              <w:rPr>
                <w:b/>
                <w:bCs/>
                <w:sz w:val="16"/>
                <w:szCs w:val="16"/>
              </w:rPr>
            </w:pPr>
            <w:r w:rsidRPr="00567EBC">
              <w:rPr>
                <w:b/>
                <w:bCs/>
                <w:sz w:val="16"/>
                <w:szCs w:val="16"/>
              </w:rPr>
              <w:t> </w:t>
            </w:r>
          </w:p>
        </w:tc>
        <w:tc>
          <w:tcPr>
            <w:tcW w:w="598" w:type="dxa"/>
            <w:vAlign w:val="bottom"/>
            <w:hideMark/>
          </w:tcPr>
          <w:p w14:paraId="7FD530D4" w14:textId="77777777" w:rsidR="00567EBC" w:rsidRPr="00567EBC" w:rsidRDefault="00567EBC" w:rsidP="00567EBC">
            <w:pPr>
              <w:jc w:val="center"/>
              <w:rPr>
                <w:b/>
                <w:bCs/>
                <w:sz w:val="16"/>
                <w:szCs w:val="16"/>
              </w:rPr>
            </w:pPr>
            <w:r w:rsidRPr="00567EBC">
              <w:rPr>
                <w:b/>
                <w:bCs/>
                <w:sz w:val="16"/>
                <w:szCs w:val="16"/>
              </w:rPr>
              <w:t> </w:t>
            </w:r>
          </w:p>
        </w:tc>
        <w:tc>
          <w:tcPr>
            <w:tcW w:w="1045" w:type="dxa"/>
            <w:noWrap/>
            <w:vAlign w:val="bottom"/>
            <w:hideMark/>
          </w:tcPr>
          <w:p w14:paraId="30BF3525" w14:textId="77777777" w:rsidR="00567EBC" w:rsidRPr="00567EBC" w:rsidRDefault="00567EBC" w:rsidP="00567EBC">
            <w:pPr>
              <w:jc w:val="right"/>
              <w:rPr>
                <w:b/>
                <w:bCs/>
                <w:sz w:val="16"/>
                <w:szCs w:val="16"/>
              </w:rPr>
            </w:pPr>
            <w:r w:rsidRPr="00567EBC">
              <w:rPr>
                <w:b/>
                <w:bCs/>
                <w:sz w:val="16"/>
                <w:szCs w:val="16"/>
              </w:rPr>
              <w:t>4 600,0</w:t>
            </w:r>
          </w:p>
        </w:tc>
        <w:tc>
          <w:tcPr>
            <w:tcW w:w="992" w:type="dxa"/>
            <w:noWrap/>
            <w:vAlign w:val="bottom"/>
            <w:hideMark/>
          </w:tcPr>
          <w:p w14:paraId="3266974C" w14:textId="77777777" w:rsidR="00567EBC" w:rsidRPr="00567EBC" w:rsidRDefault="00567EBC" w:rsidP="00567EBC">
            <w:pPr>
              <w:jc w:val="right"/>
              <w:rPr>
                <w:b/>
                <w:bCs/>
                <w:sz w:val="16"/>
                <w:szCs w:val="16"/>
              </w:rPr>
            </w:pPr>
            <w:r w:rsidRPr="00567EBC">
              <w:rPr>
                <w:b/>
                <w:bCs/>
                <w:sz w:val="16"/>
                <w:szCs w:val="16"/>
              </w:rPr>
              <w:t>5 000,0</w:t>
            </w:r>
          </w:p>
        </w:tc>
        <w:tc>
          <w:tcPr>
            <w:tcW w:w="992" w:type="dxa"/>
            <w:noWrap/>
            <w:vAlign w:val="bottom"/>
            <w:hideMark/>
          </w:tcPr>
          <w:p w14:paraId="24C703B2" w14:textId="77777777" w:rsidR="00567EBC" w:rsidRPr="00567EBC" w:rsidRDefault="00567EBC" w:rsidP="00567EBC">
            <w:pPr>
              <w:jc w:val="right"/>
              <w:rPr>
                <w:b/>
                <w:bCs/>
                <w:sz w:val="16"/>
                <w:szCs w:val="16"/>
              </w:rPr>
            </w:pPr>
            <w:r w:rsidRPr="00567EBC">
              <w:rPr>
                <w:b/>
                <w:bCs/>
                <w:sz w:val="16"/>
                <w:szCs w:val="16"/>
              </w:rPr>
              <w:t>5 000,0</w:t>
            </w:r>
          </w:p>
        </w:tc>
      </w:tr>
      <w:tr w:rsidR="00567EBC" w:rsidRPr="00567EBC" w14:paraId="7996598D" w14:textId="77777777" w:rsidTr="00567EBC">
        <w:trPr>
          <w:trHeight w:val="210"/>
        </w:trPr>
        <w:tc>
          <w:tcPr>
            <w:tcW w:w="3403" w:type="dxa"/>
            <w:vAlign w:val="bottom"/>
            <w:hideMark/>
          </w:tcPr>
          <w:p w14:paraId="5DD01274" w14:textId="77777777" w:rsidR="00567EBC" w:rsidRPr="00567EBC" w:rsidRDefault="00567EBC" w:rsidP="00567EBC">
            <w:pPr>
              <w:rPr>
                <w:b/>
                <w:bCs/>
                <w:sz w:val="16"/>
                <w:szCs w:val="16"/>
              </w:rPr>
            </w:pPr>
            <w:r w:rsidRPr="00567EBC">
              <w:rPr>
                <w:b/>
                <w:bCs/>
                <w:sz w:val="16"/>
                <w:szCs w:val="16"/>
              </w:rPr>
              <w:t>Социальная политика</w:t>
            </w:r>
          </w:p>
        </w:tc>
        <w:tc>
          <w:tcPr>
            <w:tcW w:w="420" w:type="dxa"/>
            <w:vAlign w:val="bottom"/>
            <w:hideMark/>
          </w:tcPr>
          <w:p w14:paraId="1260C5AF" w14:textId="77777777" w:rsidR="00567EBC" w:rsidRPr="00567EBC" w:rsidRDefault="00567EBC" w:rsidP="00567EBC">
            <w:pPr>
              <w:jc w:val="center"/>
              <w:rPr>
                <w:b/>
                <w:bCs/>
                <w:sz w:val="16"/>
                <w:szCs w:val="16"/>
              </w:rPr>
            </w:pPr>
            <w:r w:rsidRPr="00567EBC">
              <w:rPr>
                <w:b/>
                <w:bCs/>
                <w:sz w:val="16"/>
                <w:szCs w:val="16"/>
              </w:rPr>
              <w:t>89</w:t>
            </w:r>
          </w:p>
        </w:tc>
        <w:tc>
          <w:tcPr>
            <w:tcW w:w="420" w:type="dxa"/>
            <w:vAlign w:val="bottom"/>
            <w:hideMark/>
          </w:tcPr>
          <w:p w14:paraId="258C9761" w14:textId="77777777" w:rsidR="00567EBC" w:rsidRPr="00567EBC" w:rsidRDefault="00567EBC" w:rsidP="00567EBC">
            <w:pPr>
              <w:jc w:val="center"/>
              <w:rPr>
                <w:b/>
                <w:bCs/>
                <w:sz w:val="16"/>
                <w:szCs w:val="16"/>
              </w:rPr>
            </w:pPr>
            <w:r w:rsidRPr="00567EBC">
              <w:rPr>
                <w:b/>
                <w:bCs/>
                <w:sz w:val="16"/>
                <w:szCs w:val="16"/>
              </w:rPr>
              <w:t>1</w:t>
            </w:r>
          </w:p>
        </w:tc>
        <w:tc>
          <w:tcPr>
            <w:tcW w:w="477" w:type="dxa"/>
            <w:vAlign w:val="bottom"/>
            <w:hideMark/>
          </w:tcPr>
          <w:p w14:paraId="1D981EAF" w14:textId="77777777" w:rsidR="00567EBC" w:rsidRPr="00567EBC" w:rsidRDefault="00567EBC" w:rsidP="00567EBC">
            <w:pPr>
              <w:jc w:val="center"/>
              <w:rPr>
                <w:b/>
                <w:bCs/>
                <w:sz w:val="16"/>
                <w:szCs w:val="16"/>
              </w:rPr>
            </w:pPr>
            <w:r w:rsidRPr="00567EBC">
              <w:rPr>
                <w:b/>
                <w:bCs/>
                <w:sz w:val="16"/>
                <w:szCs w:val="16"/>
              </w:rPr>
              <w:t>00</w:t>
            </w:r>
          </w:p>
        </w:tc>
        <w:tc>
          <w:tcPr>
            <w:tcW w:w="688" w:type="dxa"/>
            <w:vAlign w:val="bottom"/>
            <w:hideMark/>
          </w:tcPr>
          <w:p w14:paraId="6FDDED1F" w14:textId="77777777" w:rsidR="00567EBC" w:rsidRPr="00567EBC" w:rsidRDefault="00567EBC" w:rsidP="00567EBC">
            <w:pPr>
              <w:jc w:val="center"/>
              <w:rPr>
                <w:b/>
                <w:bCs/>
                <w:sz w:val="16"/>
                <w:szCs w:val="16"/>
              </w:rPr>
            </w:pPr>
            <w:r w:rsidRPr="00567EBC">
              <w:rPr>
                <w:b/>
                <w:bCs/>
                <w:sz w:val="16"/>
                <w:szCs w:val="16"/>
              </w:rPr>
              <w:t>03010</w:t>
            </w:r>
          </w:p>
        </w:tc>
        <w:tc>
          <w:tcPr>
            <w:tcW w:w="472" w:type="dxa"/>
            <w:vAlign w:val="bottom"/>
            <w:hideMark/>
          </w:tcPr>
          <w:p w14:paraId="2FDEBE64" w14:textId="77777777" w:rsidR="00567EBC" w:rsidRPr="00567EBC" w:rsidRDefault="00567EBC" w:rsidP="00567EBC">
            <w:pPr>
              <w:jc w:val="center"/>
              <w:rPr>
                <w:b/>
                <w:bCs/>
                <w:sz w:val="16"/>
                <w:szCs w:val="16"/>
              </w:rPr>
            </w:pPr>
            <w:r w:rsidRPr="00567EBC">
              <w:rPr>
                <w:b/>
                <w:bCs/>
                <w:sz w:val="16"/>
                <w:szCs w:val="16"/>
              </w:rPr>
              <w:t>310</w:t>
            </w:r>
          </w:p>
        </w:tc>
        <w:tc>
          <w:tcPr>
            <w:tcW w:w="419" w:type="dxa"/>
            <w:vAlign w:val="bottom"/>
            <w:hideMark/>
          </w:tcPr>
          <w:p w14:paraId="0F3ACD2F" w14:textId="77777777" w:rsidR="00567EBC" w:rsidRPr="00567EBC" w:rsidRDefault="00567EBC" w:rsidP="00567EBC">
            <w:pPr>
              <w:jc w:val="center"/>
              <w:rPr>
                <w:b/>
                <w:bCs/>
                <w:sz w:val="16"/>
                <w:szCs w:val="16"/>
              </w:rPr>
            </w:pPr>
            <w:r w:rsidRPr="00567EBC">
              <w:rPr>
                <w:b/>
                <w:bCs/>
                <w:sz w:val="16"/>
                <w:szCs w:val="16"/>
              </w:rPr>
              <w:t>10</w:t>
            </w:r>
          </w:p>
        </w:tc>
        <w:tc>
          <w:tcPr>
            <w:tcW w:w="564" w:type="dxa"/>
            <w:vAlign w:val="bottom"/>
            <w:hideMark/>
          </w:tcPr>
          <w:p w14:paraId="5DDE4928" w14:textId="77777777" w:rsidR="00567EBC" w:rsidRPr="00567EBC" w:rsidRDefault="00567EBC" w:rsidP="00567EBC">
            <w:pPr>
              <w:jc w:val="center"/>
              <w:rPr>
                <w:b/>
                <w:bCs/>
                <w:sz w:val="16"/>
                <w:szCs w:val="16"/>
              </w:rPr>
            </w:pPr>
            <w:r w:rsidRPr="00567EBC">
              <w:rPr>
                <w:b/>
                <w:bCs/>
                <w:sz w:val="16"/>
                <w:szCs w:val="16"/>
              </w:rPr>
              <w:t> </w:t>
            </w:r>
          </w:p>
        </w:tc>
        <w:tc>
          <w:tcPr>
            <w:tcW w:w="598" w:type="dxa"/>
            <w:vAlign w:val="bottom"/>
            <w:hideMark/>
          </w:tcPr>
          <w:p w14:paraId="33A96F81" w14:textId="77777777" w:rsidR="00567EBC" w:rsidRPr="00567EBC" w:rsidRDefault="00567EBC" w:rsidP="00567EBC">
            <w:pPr>
              <w:jc w:val="center"/>
              <w:rPr>
                <w:b/>
                <w:bCs/>
                <w:sz w:val="16"/>
                <w:szCs w:val="16"/>
              </w:rPr>
            </w:pPr>
            <w:r w:rsidRPr="00567EBC">
              <w:rPr>
                <w:b/>
                <w:bCs/>
                <w:sz w:val="16"/>
                <w:szCs w:val="16"/>
              </w:rPr>
              <w:t> </w:t>
            </w:r>
          </w:p>
        </w:tc>
        <w:tc>
          <w:tcPr>
            <w:tcW w:w="1045" w:type="dxa"/>
            <w:noWrap/>
            <w:vAlign w:val="bottom"/>
            <w:hideMark/>
          </w:tcPr>
          <w:p w14:paraId="062777E4" w14:textId="77777777" w:rsidR="00567EBC" w:rsidRPr="00567EBC" w:rsidRDefault="00567EBC" w:rsidP="00567EBC">
            <w:pPr>
              <w:jc w:val="right"/>
              <w:rPr>
                <w:b/>
                <w:bCs/>
                <w:sz w:val="16"/>
                <w:szCs w:val="16"/>
              </w:rPr>
            </w:pPr>
            <w:r w:rsidRPr="00567EBC">
              <w:rPr>
                <w:b/>
                <w:bCs/>
                <w:sz w:val="16"/>
                <w:szCs w:val="16"/>
              </w:rPr>
              <w:t>4 600,0</w:t>
            </w:r>
          </w:p>
        </w:tc>
        <w:tc>
          <w:tcPr>
            <w:tcW w:w="992" w:type="dxa"/>
            <w:noWrap/>
            <w:vAlign w:val="bottom"/>
            <w:hideMark/>
          </w:tcPr>
          <w:p w14:paraId="332F1901" w14:textId="77777777" w:rsidR="00567EBC" w:rsidRPr="00567EBC" w:rsidRDefault="00567EBC" w:rsidP="00567EBC">
            <w:pPr>
              <w:jc w:val="right"/>
              <w:rPr>
                <w:b/>
                <w:bCs/>
                <w:sz w:val="16"/>
                <w:szCs w:val="16"/>
              </w:rPr>
            </w:pPr>
            <w:r w:rsidRPr="00567EBC">
              <w:rPr>
                <w:b/>
                <w:bCs/>
                <w:sz w:val="16"/>
                <w:szCs w:val="16"/>
              </w:rPr>
              <w:t>5 000,0</w:t>
            </w:r>
          </w:p>
        </w:tc>
        <w:tc>
          <w:tcPr>
            <w:tcW w:w="992" w:type="dxa"/>
            <w:noWrap/>
            <w:vAlign w:val="bottom"/>
            <w:hideMark/>
          </w:tcPr>
          <w:p w14:paraId="30DF1787" w14:textId="77777777" w:rsidR="00567EBC" w:rsidRPr="00567EBC" w:rsidRDefault="00567EBC" w:rsidP="00567EBC">
            <w:pPr>
              <w:jc w:val="right"/>
              <w:rPr>
                <w:b/>
                <w:bCs/>
                <w:sz w:val="16"/>
                <w:szCs w:val="16"/>
              </w:rPr>
            </w:pPr>
            <w:r w:rsidRPr="00567EBC">
              <w:rPr>
                <w:b/>
                <w:bCs/>
                <w:sz w:val="16"/>
                <w:szCs w:val="16"/>
              </w:rPr>
              <w:t>5 000,0</w:t>
            </w:r>
          </w:p>
        </w:tc>
      </w:tr>
      <w:tr w:rsidR="00567EBC" w:rsidRPr="00567EBC" w14:paraId="13EF1EFD" w14:textId="77777777" w:rsidTr="00567EBC">
        <w:trPr>
          <w:trHeight w:val="225"/>
        </w:trPr>
        <w:tc>
          <w:tcPr>
            <w:tcW w:w="3403" w:type="dxa"/>
            <w:vAlign w:val="bottom"/>
            <w:hideMark/>
          </w:tcPr>
          <w:p w14:paraId="17F66951" w14:textId="77777777" w:rsidR="00567EBC" w:rsidRPr="00567EBC" w:rsidRDefault="00567EBC" w:rsidP="00567EBC">
            <w:pPr>
              <w:rPr>
                <w:sz w:val="16"/>
                <w:szCs w:val="16"/>
              </w:rPr>
            </w:pPr>
            <w:r w:rsidRPr="00567EBC">
              <w:rPr>
                <w:sz w:val="16"/>
                <w:szCs w:val="16"/>
              </w:rPr>
              <w:t>Пенсионное обеспечение</w:t>
            </w:r>
          </w:p>
        </w:tc>
        <w:tc>
          <w:tcPr>
            <w:tcW w:w="420" w:type="dxa"/>
            <w:vAlign w:val="bottom"/>
            <w:hideMark/>
          </w:tcPr>
          <w:p w14:paraId="6332FBE6" w14:textId="77777777" w:rsidR="00567EBC" w:rsidRPr="00567EBC" w:rsidRDefault="00567EBC" w:rsidP="00567EBC">
            <w:pPr>
              <w:jc w:val="center"/>
              <w:rPr>
                <w:b/>
                <w:bCs/>
                <w:sz w:val="16"/>
                <w:szCs w:val="16"/>
              </w:rPr>
            </w:pPr>
            <w:r w:rsidRPr="00567EBC">
              <w:rPr>
                <w:b/>
                <w:bCs/>
                <w:sz w:val="16"/>
                <w:szCs w:val="16"/>
              </w:rPr>
              <w:t>89</w:t>
            </w:r>
          </w:p>
        </w:tc>
        <w:tc>
          <w:tcPr>
            <w:tcW w:w="420" w:type="dxa"/>
            <w:vAlign w:val="bottom"/>
            <w:hideMark/>
          </w:tcPr>
          <w:p w14:paraId="35F69E97" w14:textId="77777777" w:rsidR="00567EBC" w:rsidRPr="00567EBC" w:rsidRDefault="00567EBC" w:rsidP="00567EBC">
            <w:pPr>
              <w:jc w:val="center"/>
              <w:rPr>
                <w:b/>
                <w:bCs/>
                <w:sz w:val="16"/>
                <w:szCs w:val="16"/>
              </w:rPr>
            </w:pPr>
            <w:r w:rsidRPr="00567EBC">
              <w:rPr>
                <w:b/>
                <w:bCs/>
                <w:sz w:val="16"/>
                <w:szCs w:val="16"/>
              </w:rPr>
              <w:t>1</w:t>
            </w:r>
          </w:p>
        </w:tc>
        <w:tc>
          <w:tcPr>
            <w:tcW w:w="477" w:type="dxa"/>
            <w:vAlign w:val="bottom"/>
            <w:hideMark/>
          </w:tcPr>
          <w:p w14:paraId="512EE03F" w14:textId="77777777" w:rsidR="00567EBC" w:rsidRPr="00567EBC" w:rsidRDefault="00567EBC" w:rsidP="00567EBC">
            <w:pPr>
              <w:jc w:val="center"/>
              <w:rPr>
                <w:b/>
                <w:bCs/>
                <w:sz w:val="16"/>
                <w:szCs w:val="16"/>
              </w:rPr>
            </w:pPr>
            <w:r w:rsidRPr="00567EBC">
              <w:rPr>
                <w:b/>
                <w:bCs/>
                <w:sz w:val="16"/>
                <w:szCs w:val="16"/>
              </w:rPr>
              <w:t>00</w:t>
            </w:r>
          </w:p>
        </w:tc>
        <w:tc>
          <w:tcPr>
            <w:tcW w:w="688" w:type="dxa"/>
            <w:vAlign w:val="bottom"/>
            <w:hideMark/>
          </w:tcPr>
          <w:p w14:paraId="0E5D9F1D" w14:textId="77777777" w:rsidR="00567EBC" w:rsidRPr="00567EBC" w:rsidRDefault="00567EBC" w:rsidP="00567EBC">
            <w:pPr>
              <w:jc w:val="center"/>
              <w:rPr>
                <w:b/>
                <w:bCs/>
                <w:sz w:val="16"/>
                <w:szCs w:val="16"/>
              </w:rPr>
            </w:pPr>
            <w:r w:rsidRPr="00567EBC">
              <w:rPr>
                <w:b/>
                <w:bCs/>
                <w:sz w:val="16"/>
                <w:szCs w:val="16"/>
              </w:rPr>
              <w:t>03010</w:t>
            </w:r>
          </w:p>
        </w:tc>
        <w:tc>
          <w:tcPr>
            <w:tcW w:w="472" w:type="dxa"/>
            <w:vAlign w:val="bottom"/>
            <w:hideMark/>
          </w:tcPr>
          <w:p w14:paraId="38ADE74A" w14:textId="77777777" w:rsidR="00567EBC" w:rsidRPr="00567EBC" w:rsidRDefault="00567EBC" w:rsidP="00567EBC">
            <w:pPr>
              <w:jc w:val="center"/>
              <w:rPr>
                <w:b/>
                <w:bCs/>
                <w:sz w:val="16"/>
                <w:szCs w:val="16"/>
              </w:rPr>
            </w:pPr>
            <w:r w:rsidRPr="00567EBC">
              <w:rPr>
                <w:b/>
                <w:bCs/>
                <w:sz w:val="16"/>
                <w:szCs w:val="16"/>
              </w:rPr>
              <w:t>310</w:t>
            </w:r>
          </w:p>
        </w:tc>
        <w:tc>
          <w:tcPr>
            <w:tcW w:w="419" w:type="dxa"/>
            <w:vAlign w:val="bottom"/>
            <w:hideMark/>
          </w:tcPr>
          <w:p w14:paraId="028ECDDD" w14:textId="77777777" w:rsidR="00567EBC" w:rsidRPr="00567EBC" w:rsidRDefault="00567EBC" w:rsidP="00567EBC">
            <w:pPr>
              <w:jc w:val="center"/>
              <w:rPr>
                <w:b/>
                <w:bCs/>
                <w:sz w:val="16"/>
                <w:szCs w:val="16"/>
              </w:rPr>
            </w:pPr>
            <w:r w:rsidRPr="00567EBC">
              <w:rPr>
                <w:b/>
                <w:bCs/>
                <w:sz w:val="16"/>
                <w:szCs w:val="16"/>
              </w:rPr>
              <w:t>10</w:t>
            </w:r>
          </w:p>
        </w:tc>
        <w:tc>
          <w:tcPr>
            <w:tcW w:w="564" w:type="dxa"/>
            <w:vAlign w:val="bottom"/>
            <w:hideMark/>
          </w:tcPr>
          <w:p w14:paraId="3B7C51CE" w14:textId="77777777" w:rsidR="00567EBC" w:rsidRPr="00567EBC" w:rsidRDefault="00567EBC" w:rsidP="00567EBC">
            <w:pPr>
              <w:jc w:val="center"/>
              <w:rPr>
                <w:b/>
                <w:bCs/>
                <w:sz w:val="16"/>
                <w:szCs w:val="16"/>
              </w:rPr>
            </w:pPr>
            <w:r w:rsidRPr="00567EBC">
              <w:rPr>
                <w:b/>
                <w:bCs/>
                <w:sz w:val="16"/>
                <w:szCs w:val="16"/>
              </w:rPr>
              <w:t>01</w:t>
            </w:r>
          </w:p>
        </w:tc>
        <w:tc>
          <w:tcPr>
            <w:tcW w:w="598" w:type="dxa"/>
            <w:vAlign w:val="bottom"/>
            <w:hideMark/>
          </w:tcPr>
          <w:p w14:paraId="2B5B205C" w14:textId="77777777" w:rsidR="00567EBC" w:rsidRPr="00567EBC" w:rsidRDefault="00567EBC" w:rsidP="00567EBC">
            <w:pPr>
              <w:jc w:val="center"/>
              <w:rPr>
                <w:b/>
                <w:bCs/>
                <w:sz w:val="16"/>
                <w:szCs w:val="16"/>
              </w:rPr>
            </w:pPr>
            <w:r w:rsidRPr="00567EBC">
              <w:rPr>
                <w:b/>
                <w:bCs/>
                <w:sz w:val="16"/>
                <w:szCs w:val="16"/>
              </w:rPr>
              <w:t> </w:t>
            </w:r>
          </w:p>
        </w:tc>
        <w:tc>
          <w:tcPr>
            <w:tcW w:w="1045" w:type="dxa"/>
            <w:noWrap/>
            <w:vAlign w:val="bottom"/>
            <w:hideMark/>
          </w:tcPr>
          <w:p w14:paraId="61F52FB4" w14:textId="77777777" w:rsidR="00567EBC" w:rsidRPr="00567EBC" w:rsidRDefault="00567EBC" w:rsidP="00567EBC">
            <w:pPr>
              <w:jc w:val="right"/>
              <w:rPr>
                <w:b/>
                <w:bCs/>
                <w:sz w:val="16"/>
                <w:szCs w:val="16"/>
              </w:rPr>
            </w:pPr>
            <w:r w:rsidRPr="00567EBC">
              <w:rPr>
                <w:b/>
                <w:bCs/>
                <w:sz w:val="16"/>
                <w:szCs w:val="16"/>
              </w:rPr>
              <w:t>4 600,0</w:t>
            </w:r>
          </w:p>
        </w:tc>
        <w:tc>
          <w:tcPr>
            <w:tcW w:w="992" w:type="dxa"/>
            <w:noWrap/>
            <w:vAlign w:val="bottom"/>
            <w:hideMark/>
          </w:tcPr>
          <w:p w14:paraId="1633F4C5" w14:textId="77777777" w:rsidR="00567EBC" w:rsidRPr="00567EBC" w:rsidRDefault="00567EBC" w:rsidP="00567EBC">
            <w:pPr>
              <w:jc w:val="right"/>
              <w:rPr>
                <w:b/>
                <w:bCs/>
                <w:sz w:val="16"/>
                <w:szCs w:val="16"/>
              </w:rPr>
            </w:pPr>
            <w:r w:rsidRPr="00567EBC">
              <w:rPr>
                <w:b/>
                <w:bCs/>
                <w:sz w:val="16"/>
                <w:szCs w:val="16"/>
              </w:rPr>
              <w:t>5 000,0</w:t>
            </w:r>
          </w:p>
        </w:tc>
        <w:tc>
          <w:tcPr>
            <w:tcW w:w="992" w:type="dxa"/>
            <w:noWrap/>
            <w:vAlign w:val="bottom"/>
            <w:hideMark/>
          </w:tcPr>
          <w:p w14:paraId="6241DE04" w14:textId="77777777" w:rsidR="00567EBC" w:rsidRPr="00567EBC" w:rsidRDefault="00567EBC" w:rsidP="00567EBC">
            <w:pPr>
              <w:jc w:val="right"/>
              <w:rPr>
                <w:b/>
                <w:bCs/>
                <w:sz w:val="16"/>
                <w:szCs w:val="16"/>
              </w:rPr>
            </w:pPr>
            <w:r w:rsidRPr="00567EBC">
              <w:rPr>
                <w:b/>
                <w:bCs/>
                <w:sz w:val="16"/>
                <w:szCs w:val="16"/>
              </w:rPr>
              <w:t>5 000,0</w:t>
            </w:r>
          </w:p>
        </w:tc>
      </w:tr>
      <w:tr w:rsidR="00567EBC" w:rsidRPr="00567EBC" w14:paraId="59955006" w14:textId="77777777" w:rsidTr="00567EBC">
        <w:trPr>
          <w:trHeight w:val="450"/>
        </w:trPr>
        <w:tc>
          <w:tcPr>
            <w:tcW w:w="3403" w:type="dxa"/>
            <w:hideMark/>
          </w:tcPr>
          <w:p w14:paraId="57849A17" w14:textId="77777777" w:rsidR="00567EBC" w:rsidRPr="00567EBC" w:rsidRDefault="00567EBC" w:rsidP="00567EBC">
            <w:pPr>
              <w:rPr>
                <w:i/>
                <w:iCs/>
                <w:sz w:val="16"/>
                <w:szCs w:val="16"/>
              </w:rPr>
            </w:pPr>
            <w:r w:rsidRPr="00567EBC">
              <w:rPr>
                <w:i/>
                <w:iCs/>
                <w:sz w:val="16"/>
                <w:szCs w:val="16"/>
              </w:rPr>
              <w:t>Администрация Рузаевского муниципального района Республики Мордовия</w:t>
            </w:r>
          </w:p>
        </w:tc>
        <w:tc>
          <w:tcPr>
            <w:tcW w:w="420" w:type="dxa"/>
            <w:vAlign w:val="bottom"/>
            <w:hideMark/>
          </w:tcPr>
          <w:p w14:paraId="15183774" w14:textId="77777777" w:rsidR="00567EBC" w:rsidRPr="00567EBC" w:rsidRDefault="00567EBC" w:rsidP="00567EBC">
            <w:pPr>
              <w:jc w:val="center"/>
              <w:rPr>
                <w:b/>
                <w:bCs/>
                <w:sz w:val="16"/>
                <w:szCs w:val="16"/>
              </w:rPr>
            </w:pPr>
            <w:r w:rsidRPr="00567EBC">
              <w:rPr>
                <w:b/>
                <w:bCs/>
                <w:sz w:val="16"/>
                <w:szCs w:val="16"/>
              </w:rPr>
              <w:t>89</w:t>
            </w:r>
          </w:p>
        </w:tc>
        <w:tc>
          <w:tcPr>
            <w:tcW w:w="420" w:type="dxa"/>
            <w:vAlign w:val="bottom"/>
            <w:hideMark/>
          </w:tcPr>
          <w:p w14:paraId="5D142179" w14:textId="77777777" w:rsidR="00567EBC" w:rsidRPr="00567EBC" w:rsidRDefault="00567EBC" w:rsidP="00567EBC">
            <w:pPr>
              <w:jc w:val="center"/>
              <w:rPr>
                <w:b/>
                <w:bCs/>
                <w:sz w:val="16"/>
                <w:szCs w:val="16"/>
              </w:rPr>
            </w:pPr>
            <w:r w:rsidRPr="00567EBC">
              <w:rPr>
                <w:b/>
                <w:bCs/>
                <w:sz w:val="16"/>
                <w:szCs w:val="16"/>
              </w:rPr>
              <w:t>1</w:t>
            </w:r>
          </w:p>
        </w:tc>
        <w:tc>
          <w:tcPr>
            <w:tcW w:w="477" w:type="dxa"/>
            <w:vAlign w:val="bottom"/>
            <w:hideMark/>
          </w:tcPr>
          <w:p w14:paraId="685511F8" w14:textId="77777777" w:rsidR="00567EBC" w:rsidRPr="00567EBC" w:rsidRDefault="00567EBC" w:rsidP="00567EBC">
            <w:pPr>
              <w:jc w:val="center"/>
              <w:rPr>
                <w:b/>
                <w:bCs/>
                <w:sz w:val="16"/>
                <w:szCs w:val="16"/>
              </w:rPr>
            </w:pPr>
            <w:r w:rsidRPr="00567EBC">
              <w:rPr>
                <w:b/>
                <w:bCs/>
                <w:sz w:val="16"/>
                <w:szCs w:val="16"/>
              </w:rPr>
              <w:t>00</w:t>
            </w:r>
          </w:p>
        </w:tc>
        <w:tc>
          <w:tcPr>
            <w:tcW w:w="688" w:type="dxa"/>
            <w:vAlign w:val="bottom"/>
            <w:hideMark/>
          </w:tcPr>
          <w:p w14:paraId="229F5054" w14:textId="77777777" w:rsidR="00567EBC" w:rsidRPr="00567EBC" w:rsidRDefault="00567EBC" w:rsidP="00567EBC">
            <w:pPr>
              <w:jc w:val="center"/>
              <w:rPr>
                <w:b/>
                <w:bCs/>
                <w:sz w:val="16"/>
                <w:szCs w:val="16"/>
              </w:rPr>
            </w:pPr>
            <w:r w:rsidRPr="00567EBC">
              <w:rPr>
                <w:b/>
                <w:bCs/>
                <w:sz w:val="16"/>
                <w:szCs w:val="16"/>
              </w:rPr>
              <w:t>03010</w:t>
            </w:r>
          </w:p>
        </w:tc>
        <w:tc>
          <w:tcPr>
            <w:tcW w:w="472" w:type="dxa"/>
            <w:vAlign w:val="bottom"/>
            <w:hideMark/>
          </w:tcPr>
          <w:p w14:paraId="54D97C4F" w14:textId="77777777" w:rsidR="00567EBC" w:rsidRPr="00567EBC" w:rsidRDefault="00567EBC" w:rsidP="00567EBC">
            <w:pPr>
              <w:jc w:val="center"/>
              <w:rPr>
                <w:b/>
                <w:bCs/>
                <w:sz w:val="16"/>
                <w:szCs w:val="16"/>
              </w:rPr>
            </w:pPr>
            <w:r w:rsidRPr="00567EBC">
              <w:rPr>
                <w:b/>
                <w:bCs/>
                <w:sz w:val="16"/>
                <w:szCs w:val="16"/>
              </w:rPr>
              <w:t>310</w:t>
            </w:r>
          </w:p>
        </w:tc>
        <w:tc>
          <w:tcPr>
            <w:tcW w:w="419" w:type="dxa"/>
            <w:vAlign w:val="bottom"/>
            <w:hideMark/>
          </w:tcPr>
          <w:p w14:paraId="3682BBB7" w14:textId="77777777" w:rsidR="00567EBC" w:rsidRPr="00567EBC" w:rsidRDefault="00567EBC" w:rsidP="00567EBC">
            <w:pPr>
              <w:jc w:val="center"/>
              <w:rPr>
                <w:b/>
                <w:bCs/>
                <w:sz w:val="16"/>
                <w:szCs w:val="16"/>
              </w:rPr>
            </w:pPr>
            <w:r w:rsidRPr="00567EBC">
              <w:rPr>
                <w:b/>
                <w:bCs/>
                <w:sz w:val="16"/>
                <w:szCs w:val="16"/>
              </w:rPr>
              <w:t>10</w:t>
            </w:r>
          </w:p>
        </w:tc>
        <w:tc>
          <w:tcPr>
            <w:tcW w:w="564" w:type="dxa"/>
            <w:vAlign w:val="bottom"/>
            <w:hideMark/>
          </w:tcPr>
          <w:p w14:paraId="50682D3A" w14:textId="77777777" w:rsidR="00567EBC" w:rsidRPr="00567EBC" w:rsidRDefault="00567EBC" w:rsidP="00567EBC">
            <w:pPr>
              <w:jc w:val="center"/>
              <w:rPr>
                <w:b/>
                <w:bCs/>
                <w:sz w:val="16"/>
                <w:szCs w:val="16"/>
              </w:rPr>
            </w:pPr>
            <w:r w:rsidRPr="00567EBC">
              <w:rPr>
                <w:b/>
                <w:bCs/>
                <w:sz w:val="16"/>
                <w:szCs w:val="16"/>
              </w:rPr>
              <w:t>01</w:t>
            </w:r>
          </w:p>
        </w:tc>
        <w:tc>
          <w:tcPr>
            <w:tcW w:w="598" w:type="dxa"/>
            <w:vAlign w:val="bottom"/>
            <w:hideMark/>
          </w:tcPr>
          <w:p w14:paraId="479BEA6E" w14:textId="77777777" w:rsidR="00567EBC" w:rsidRPr="00567EBC" w:rsidRDefault="00567EBC" w:rsidP="00567EBC">
            <w:pPr>
              <w:jc w:val="center"/>
              <w:rPr>
                <w:b/>
                <w:bCs/>
                <w:sz w:val="16"/>
                <w:szCs w:val="16"/>
              </w:rPr>
            </w:pPr>
            <w:r w:rsidRPr="00567EBC">
              <w:rPr>
                <w:b/>
                <w:bCs/>
                <w:sz w:val="16"/>
                <w:szCs w:val="16"/>
              </w:rPr>
              <w:t>900</w:t>
            </w:r>
          </w:p>
        </w:tc>
        <w:tc>
          <w:tcPr>
            <w:tcW w:w="1045" w:type="dxa"/>
            <w:noWrap/>
            <w:vAlign w:val="bottom"/>
            <w:hideMark/>
          </w:tcPr>
          <w:p w14:paraId="437D4811" w14:textId="77777777" w:rsidR="00567EBC" w:rsidRPr="00567EBC" w:rsidRDefault="00567EBC" w:rsidP="00567EBC">
            <w:pPr>
              <w:jc w:val="right"/>
              <w:rPr>
                <w:b/>
                <w:bCs/>
                <w:sz w:val="16"/>
                <w:szCs w:val="16"/>
              </w:rPr>
            </w:pPr>
            <w:r w:rsidRPr="00567EBC">
              <w:rPr>
                <w:b/>
                <w:bCs/>
                <w:sz w:val="16"/>
                <w:szCs w:val="16"/>
              </w:rPr>
              <w:t>4 600,0</w:t>
            </w:r>
          </w:p>
        </w:tc>
        <w:tc>
          <w:tcPr>
            <w:tcW w:w="992" w:type="dxa"/>
            <w:noWrap/>
            <w:vAlign w:val="bottom"/>
            <w:hideMark/>
          </w:tcPr>
          <w:p w14:paraId="3842804E" w14:textId="77777777" w:rsidR="00567EBC" w:rsidRPr="00567EBC" w:rsidRDefault="00567EBC" w:rsidP="00567EBC">
            <w:pPr>
              <w:jc w:val="right"/>
              <w:rPr>
                <w:b/>
                <w:bCs/>
                <w:sz w:val="16"/>
                <w:szCs w:val="16"/>
              </w:rPr>
            </w:pPr>
            <w:r w:rsidRPr="00567EBC">
              <w:rPr>
                <w:b/>
                <w:bCs/>
                <w:sz w:val="16"/>
                <w:szCs w:val="16"/>
              </w:rPr>
              <w:t>5 000,0</w:t>
            </w:r>
          </w:p>
        </w:tc>
        <w:tc>
          <w:tcPr>
            <w:tcW w:w="992" w:type="dxa"/>
            <w:noWrap/>
            <w:vAlign w:val="bottom"/>
            <w:hideMark/>
          </w:tcPr>
          <w:p w14:paraId="6A40F8CA" w14:textId="77777777" w:rsidR="00567EBC" w:rsidRPr="00567EBC" w:rsidRDefault="00567EBC" w:rsidP="00567EBC">
            <w:pPr>
              <w:jc w:val="right"/>
              <w:rPr>
                <w:b/>
                <w:bCs/>
                <w:sz w:val="16"/>
                <w:szCs w:val="16"/>
              </w:rPr>
            </w:pPr>
            <w:r w:rsidRPr="00567EBC">
              <w:rPr>
                <w:b/>
                <w:bCs/>
                <w:sz w:val="16"/>
                <w:szCs w:val="16"/>
              </w:rPr>
              <w:t>5 000,0</w:t>
            </w:r>
          </w:p>
        </w:tc>
      </w:tr>
      <w:tr w:rsidR="00567EBC" w:rsidRPr="00567EBC" w14:paraId="47D8D7DB" w14:textId="77777777" w:rsidTr="00567EBC">
        <w:trPr>
          <w:trHeight w:val="450"/>
        </w:trPr>
        <w:tc>
          <w:tcPr>
            <w:tcW w:w="3403" w:type="dxa"/>
            <w:hideMark/>
          </w:tcPr>
          <w:p w14:paraId="502BCC92" w14:textId="77777777" w:rsidR="00567EBC" w:rsidRPr="00567EBC" w:rsidRDefault="00567EBC" w:rsidP="00567EBC">
            <w:pPr>
              <w:rPr>
                <w:i/>
                <w:iCs/>
                <w:sz w:val="16"/>
                <w:szCs w:val="16"/>
              </w:rPr>
            </w:pPr>
            <w:r w:rsidRPr="00567EBC">
              <w:rPr>
                <w:i/>
                <w:iCs/>
                <w:sz w:val="16"/>
                <w:szCs w:val="16"/>
              </w:rPr>
              <w:t xml:space="preserve">Расходы на обеспечение выполнения функций органов местного самоуправления </w:t>
            </w:r>
          </w:p>
        </w:tc>
        <w:tc>
          <w:tcPr>
            <w:tcW w:w="420" w:type="dxa"/>
            <w:vAlign w:val="bottom"/>
            <w:hideMark/>
          </w:tcPr>
          <w:p w14:paraId="3B53E770" w14:textId="77777777" w:rsidR="00567EBC" w:rsidRPr="00567EBC" w:rsidRDefault="00567EBC" w:rsidP="00567EBC">
            <w:pPr>
              <w:jc w:val="center"/>
              <w:rPr>
                <w:b/>
                <w:bCs/>
                <w:sz w:val="16"/>
                <w:szCs w:val="16"/>
              </w:rPr>
            </w:pPr>
            <w:r w:rsidRPr="00567EBC">
              <w:rPr>
                <w:b/>
                <w:bCs/>
                <w:sz w:val="16"/>
                <w:szCs w:val="16"/>
              </w:rPr>
              <w:t>89</w:t>
            </w:r>
          </w:p>
        </w:tc>
        <w:tc>
          <w:tcPr>
            <w:tcW w:w="420" w:type="dxa"/>
            <w:vAlign w:val="bottom"/>
            <w:hideMark/>
          </w:tcPr>
          <w:p w14:paraId="1CE28AD5" w14:textId="77777777" w:rsidR="00567EBC" w:rsidRPr="00567EBC" w:rsidRDefault="00567EBC" w:rsidP="00567EBC">
            <w:pPr>
              <w:jc w:val="center"/>
              <w:rPr>
                <w:b/>
                <w:bCs/>
                <w:sz w:val="16"/>
                <w:szCs w:val="16"/>
              </w:rPr>
            </w:pPr>
            <w:r w:rsidRPr="00567EBC">
              <w:rPr>
                <w:b/>
                <w:bCs/>
                <w:sz w:val="16"/>
                <w:szCs w:val="16"/>
              </w:rPr>
              <w:t>1</w:t>
            </w:r>
          </w:p>
        </w:tc>
        <w:tc>
          <w:tcPr>
            <w:tcW w:w="477" w:type="dxa"/>
            <w:vAlign w:val="bottom"/>
            <w:hideMark/>
          </w:tcPr>
          <w:p w14:paraId="39F4CA5F" w14:textId="77777777" w:rsidR="00567EBC" w:rsidRPr="00567EBC" w:rsidRDefault="00567EBC" w:rsidP="00567EBC">
            <w:pPr>
              <w:jc w:val="center"/>
              <w:rPr>
                <w:b/>
                <w:bCs/>
                <w:sz w:val="16"/>
                <w:szCs w:val="16"/>
              </w:rPr>
            </w:pPr>
            <w:r w:rsidRPr="00567EBC">
              <w:rPr>
                <w:b/>
                <w:bCs/>
                <w:sz w:val="16"/>
                <w:szCs w:val="16"/>
              </w:rPr>
              <w:t>00</w:t>
            </w:r>
          </w:p>
        </w:tc>
        <w:tc>
          <w:tcPr>
            <w:tcW w:w="688" w:type="dxa"/>
            <w:vAlign w:val="bottom"/>
            <w:hideMark/>
          </w:tcPr>
          <w:p w14:paraId="7F0472CD" w14:textId="77777777" w:rsidR="00567EBC" w:rsidRPr="00567EBC" w:rsidRDefault="00567EBC" w:rsidP="00567EBC">
            <w:pPr>
              <w:jc w:val="center"/>
              <w:rPr>
                <w:b/>
                <w:bCs/>
                <w:sz w:val="16"/>
                <w:szCs w:val="16"/>
              </w:rPr>
            </w:pPr>
            <w:r w:rsidRPr="00567EBC">
              <w:rPr>
                <w:b/>
                <w:bCs/>
                <w:sz w:val="16"/>
                <w:szCs w:val="16"/>
              </w:rPr>
              <w:t>41120</w:t>
            </w:r>
          </w:p>
        </w:tc>
        <w:tc>
          <w:tcPr>
            <w:tcW w:w="472" w:type="dxa"/>
            <w:vAlign w:val="bottom"/>
            <w:hideMark/>
          </w:tcPr>
          <w:p w14:paraId="68B52FEF" w14:textId="77777777" w:rsidR="00567EBC" w:rsidRPr="00567EBC" w:rsidRDefault="00567EBC" w:rsidP="00567EBC">
            <w:pPr>
              <w:jc w:val="center"/>
              <w:rPr>
                <w:b/>
                <w:bCs/>
                <w:sz w:val="16"/>
                <w:szCs w:val="16"/>
              </w:rPr>
            </w:pPr>
            <w:r w:rsidRPr="00567EBC">
              <w:rPr>
                <w:b/>
                <w:bCs/>
                <w:sz w:val="16"/>
                <w:szCs w:val="16"/>
              </w:rPr>
              <w:t> </w:t>
            </w:r>
          </w:p>
        </w:tc>
        <w:tc>
          <w:tcPr>
            <w:tcW w:w="419" w:type="dxa"/>
            <w:vAlign w:val="bottom"/>
            <w:hideMark/>
          </w:tcPr>
          <w:p w14:paraId="09FCE1A2" w14:textId="77777777" w:rsidR="00567EBC" w:rsidRPr="00567EBC" w:rsidRDefault="00567EBC" w:rsidP="00567EBC">
            <w:pPr>
              <w:jc w:val="center"/>
              <w:rPr>
                <w:sz w:val="16"/>
                <w:szCs w:val="16"/>
              </w:rPr>
            </w:pPr>
            <w:r w:rsidRPr="00567EBC">
              <w:rPr>
                <w:sz w:val="16"/>
                <w:szCs w:val="16"/>
              </w:rPr>
              <w:t> </w:t>
            </w:r>
          </w:p>
        </w:tc>
        <w:tc>
          <w:tcPr>
            <w:tcW w:w="564" w:type="dxa"/>
            <w:vAlign w:val="bottom"/>
            <w:hideMark/>
          </w:tcPr>
          <w:p w14:paraId="4568B65A" w14:textId="77777777" w:rsidR="00567EBC" w:rsidRPr="00567EBC" w:rsidRDefault="00567EBC" w:rsidP="00567EBC">
            <w:pPr>
              <w:jc w:val="center"/>
              <w:rPr>
                <w:sz w:val="16"/>
                <w:szCs w:val="16"/>
              </w:rPr>
            </w:pPr>
            <w:r w:rsidRPr="00567EBC">
              <w:rPr>
                <w:sz w:val="16"/>
                <w:szCs w:val="16"/>
              </w:rPr>
              <w:t> </w:t>
            </w:r>
          </w:p>
        </w:tc>
        <w:tc>
          <w:tcPr>
            <w:tcW w:w="598" w:type="dxa"/>
            <w:vAlign w:val="bottom"/>
            <w:hideMark/>
          </w:tcPr>
          <w:p w14:paraId="5D2884DE" w14:textId="77777777" w:rsidR="00567EBC" w:rsidRPr="00567EBC" w:rsidRDefault="00567EBC" w:rsidP="00567EBC">
            <w:pPr>
              <w:jc w:val="center"/>
              <w:rPr>
                <w:sz w:val="16"/>
                <w:szCs w:val="16"/>
              </w:rPr>
            </w:pPr>
            <w:r w:rsidRPr="00567EBC">
              <w:rPr>
                <w:sz w:val="16"/>
                <w:szCs w:val="16"/>
              </w:rPr>
              <w:t> </w:t>
            </w:r>
          </w:p>
        </w:tc>
        <w:tc>
          <w:tcPr>
            <w:tcW w:w="1045" w:type="dxa"/>
            <w:noWrap/>
            <w:vAlign w:val="bottom"/>
            <w:hideMark/>
          </w:tcPr>
          <w:p w14:paraId="767E213F" w14:textId="77777777" w:rsidR="00567EBC" w:rsidRPr="00567EBC" w:rsidRDefault="00567EBC" w:rsidP="00567EBC">
            <w:pPr>
              <w:jc w:val="right"/>
              <w:rPr>
                <w:b/>
                <w:bCs/>
                <w:sz w:val="16"/>
                <w:szCs w:val="16"/>
              </w:rPr>
            </w:pPr>
            <w:r w:rsidRPr="00567EBC">
              <w:rPr>
                <w:b/>
                <w:bCs/>
                <w:sz w:val="16"/>
                <w:szCs w:val="16"/>
              </w:rPr>
              <w:t>1 380,2</w:t>
            </w:r>
          </w:p>
        </w:tc>
        <w:tc>
          <w:tcPr>
            <w:tcW w:w="992" w:type="dxa"/>
            <w:noWrap/>
            <w:vAlign w:val="bottom"/>
            <w:hideMark/>
          </w:tcPr>
          <w:p w14:paraId="5FCE5D9A" w14:textId="77777777" w:rsidR="00567EBC" w:rsidRPr="00567EBC" w:rsidRDefault="00567EBC" w:rsidP="00567EBC">
            <w:pPr>
              <w:jc w:val="right"/>
              <w:rPr>
                <w:b/>
                <w:bCs/>
                <w:sz w:val="16"/>
                <w:szCs w:val="16"/>
              </w:rPr>
            </w:pPr>
            <w:r w:rsidRPr="00567EBC">
              <w:rPr>
                <w:b/>
                <w:bCs/>
                <w:sz w:val="16"/>
                <w:szCs w:val="16"/>
              </w:rPr>
              <w:t> </w:t>
            </w:r>
          </w:p>
        </w:tc>
        <w:tc>
          <w:tcPr>
            <w:tcW w:w="992" w:type="dxa"/>
            <w:noWrap/>
            <w:vAlign w:val="bottom"/>
            <w:hideMark/>
          </w:tcPr>
          <w:p w14:paraId="0AE9D68F" w14:textId="77777777" w:rsidR="00567EBC" w:rsidRPr="00567EBC" w:rsidRDefault="00567EBC" w:rsidP="00567EBC">
            <w:pPr>
              <w:jc w:val="right"/>
              <w:rPr>
                <w:b/>
                <w:bCs/>
                <w:sz w:val="16"/>
                <w:szCs w:val="16"/>
              </w:rPr>
            </w:pPr>
            <w:r w:rsidRPr="00567EBC">
              <w:rPr>
                <w:b/>
                <w:bCs/>
                <w:sz w:val="16"/>
                <w:szCs w:val="16"/>
              </w:rPr>
              <w:t> </w:t>
            </w:r>
          </w:p>
        </w:tc>
      </w:tr>
      <w:tr w:rsidR="00567EBC" w:rsidRPr="00567EBC" w14:paraId="2D058D9D" w14:textId="77777777" w:rsidTr="00567EBC">
        <w:trPr>
          <w:trHeight w:val="450"/>
        </w:trPr>
        <w:tc>
          <w:tcPr>
            <w:tcW w:w="3403" w:type="dxa"/>
            <w:hideMark/>
          </w:tcPr>
          <w:p w14:paraId="64DDD754" w14:textId="77777777" w:rsidR="00567EBC" w:rsidRPr="00567EBC" w:rsidRDefault="00567EBC" w:rsidP="00567EBC">
            <w:pPr>
              <w:rPr>
                <w:i/>
                <w:iCs/>
                <w:sz w:val="16"/>
                <w:szCs w:val="16"/>
              </w:rPr>
            </w:pPr>
            <w:r w:rsidRPr="00567EBC">
              <w:rPr>
                <w:i/>
                <w:iCs/>
                <w:sz w:val="16"/>
                <w:szCs w:val="16"/>
              </w:rPr>
              <w:t>Закупка товаров, работ и услуг для обеспечения государственных (муниципальных) нужд</w:t>
            </w:r>
          </w:p>
        </w:tc>
        <w:tc>
          <w:tcPr>
            <w:tcW w:w="420" w:type="dxa"/>
            <w:vAlign w:val="bottom"/>
            <w:hideMark/>
          </w:tcPr>
          <w:p w14:paraId="2D9AAB80" w14:textId="77777777" w:rsidR="00567EBC" w:rsidRPr="00567EBC" w:rsidRDefault="00567EBC" w:rsidP="00567EBC">
            <w:pPr>
              <w:jc w:val="center"/>
              <w:rPr>
                <w:b/>
                <w:bCs/>
                <w:sz w:val="16"/>
                <w:szCs w:val="16"/>
              </w:rPr>
            </w:pPr>
            <w:r w:rsidRPr="00567EBC">
              <w:rPr>
                <w:b/>
                <w:bCs/>
                <w:sz w:val="16"/>
                <w:szCs w:val="16"/>
              </w:rPr>
              <w:t>89</w:t>
            </w:r>
          </w:p>
        </w:tc>
        <w:tc>
          <w:tcPr>
            <w:tcW w:w="420" w:type="dxa"/>
            <w:vAlign w:val="bottom"/>
            <w:hideMark/>
          </w:tcPr>
          <w:p w14:paraId="21B21C40" w14:textId="77777777" w:rsidR="00567EBC" w:rsidRPr="00567EBC" w:rsidRDefault="00567EBC" w:rsidP="00567EBC">
            <w:pPr>
              <w:jc w:val="center"/>
              <w:rPr>
                <w:b/>
                <w:bCs/>
                <w:sz w:val="16"/>
                <w:szCs w:val="16"/>
              </w:rPr>
            </w:pPr>
            <w:r w:rsidRPr="00567EBC">
              <w:rPr>
                <w:b/>
                <w:bCs/>
                <w:sz w:val="16"/>
                <w:szCs w:val="16"/>
              </w:rPr>
              <w:t>1</w:t>
            </w:r>
          </w:p>
        </w:tc>
        <w:tc>
          <w:tcPr>
            <w:tcW w:w="477" w:type="dxa"/>
            <w:vAlign w:val="bottom"/>
            <w:hideMark/>
          </w:tcPr>
          <w:p w14:paraId="48F2996B" w14:textId="77777777" w:rsidR="00567EBC" w:rsidRPr="00567EBC" w:rsidRDefault="00567EBC" w:rsidP="00567EBC">
            <w:pPr>
              <w:jc w:val="center"/>
              <w:rPr>
                <w:b/>
                <w:bCs/>
                <w:sz w:val="16"/>
                <w:szCs w:val="16"/>
              </w:rPr>
            </w:pPr>
            <w:r w:rsidRPr="00567EBC">
              <w:rPr>
                <w:b/>
                <w:bCs/>
                <w:sz w:val="16"/>
                <w:szCs w:val="16"/>
              </w:rPr>
              <w:t>00</w:t>
            </w:r>
          </w:p>
        </w:tc>
        <w:tc>
          <w:tcPr>
            <w:tcW w:w="688" w:type="dxa"/>
            <w:vAlign w:val="bottom"/>
            <w:hideMark/>
          </w:tcPr>
          <w:p w14:paraId="1DF4735E" w14:textId="77777777" w:rsidR="00567EBC" w:rsidRPr="00567EBC" w:rsidRDefault="00567EBC" w:rsidP="00567EBC">
            <w:pPr>
              <w:jc w:val="center"/>
              <w:rPr>
                <w:b/>
                <w:bCs/>
                <w:sz w:val="16"/>
                <w:szCs w:val="16"/>
              </w:rPr>
            </w:pPr>
            <w:r w:rsidRPr="00567EBC">
              <w:rPr>
                <w:b/>
                <w:bCs/>
                <w:sz w:val="16"/>
                <w:szCs w:val="16"/>
              </w:rPr>
              <w:t>41120</w:t>
            </w:r>
          </w:p>
        </w:tc>
        <w:tc>
          <w:tcPr>
            <w:tcW w:w="472" w:type="dxa"/>
            <w:vAlign w:val="bottom"/>
            <w:hideMark/>
          </w:tcPr>
          <w:p w14:paraId="45FA9A4A" w14:textId="77777777" w:rsidR="00567EBC" w:rsidRPr="00567EBC" w:rsidRDefault="00567EBC" w:rsidP="00567EBC">
            <w:pPr>
              <w:jc w:val="center"/>
              <w:rPr>
                <w:b/>
                <w:bCs/>
                <w:sz w:val="16"/>
                <w:szCs w:val="16"/>
              </w:rPr>
            </w:pPr>
            <w:r w:rsidRPr="00567EBC">
              <w:rPr>
                <w:b/>
                <w:bCs/>
                <w:sz w:val="16"/>
                <w:szCs w:val="16"/>
              </w:rPr>
              <w:t>200</w:t>
            </w:r>
          </w:p>
        </w:tc>
        <w:tc>
          <w:tcPr>
            <w:tcW w:w="419" w:type="dxa"/>
            <w:vAlign w:val="bottom"/>
            <w:hideMark/>
          </w:tcPr>
          <w:p w14:paraId="39FDEB1D" w14:textId="77777777" w:rsidR="00567EBC" w:rsidRPr="00567EBC" w:rsidRDefault="00567EBC" w:rsidP="00567EBC">
            <w:pPr>
              <w:jc w:val="center"/>
              <w:rPr>
                <w:sz w:val="16"/>
                <w:szCs w:val="16"/>
              </w:rPr>
            </w:pPr>
            <w:r w:rsidRPr="00567EBC">
              <w:rPr>
                <w:sz w:val="16"/>
                <w:szCs w:val="16"/>
              </w:rPr>
              <w:t> </w:t>
            </w:r>
          </w:p>
        </w:tc>
        <w:tc>
          <w:tcPr>
            <w:tcW w:w="564" w:type="dxa"/>
            <w:vAlign w:val="bottom"/>
            <w:hideMark/>
          </w:tcPr>
          <w:p w14:paraId="5D319665" w14:textId="77777777" w:rsidR="00567EBC" w:rsidRPr="00567EBC" w:rsidRDefault="00567EBC" w:rsidP="00567EBC">
            <w:pPr>
              <w:jc w:val="center"/>
              <w:rPr>
                <w:sz w:val="16"/>
                <w:szCs w:val="16"/>
              </w:rPr>
            </w:pPr>
            <w:r w:rsidRPr="00567EBC">
              <w:rPr>
                <w:sz w:val="16"/>
                <w:szCs w:val="16"/>
              </w:rPr>
              <w:t> </w:t>
            </w:r>
          </w:p>
        </w:tc>
        <w:tc>
          <w:tcPr>
            <w:tcW w:w="598" w:type="dxa"/>
            <w:vAlign w:val="bottom"/>
            <w:hideMark/>
          </w:tcPr>
          <w:p w14:paraId="526378E2" w14:textId="77777777" w:rsidR="00567EBC" w:rsidRPr="00567EBC" w:rsidRDefault="00567EBC" w:rsidP="00567EBC">
            <w:pPr>
              <w:jc w:val="center"/>
              <w:rPr>
                <w:sz w:val="16"/>
                <w:szCs w:val="16"/>
              </w:rPr>
            </w:pPr>
            <w:r w:rsidRPr="00567EBC">
              <w:rPr>
                <w:sz w:val="16"/>
                <w:szCs w:val="16"/>
              </w:rPr>
              <w:t> </w:t>
            </w:r>
          </w:p>
        </w:tc>
        <w:tc>
          <w:tcPr>
            <w:tcW w:w="1045" w:type="dxa"/>
            <w:noWrap/>
            <w:vAlign w:val="bottom"/>
            <w:hideMark/>
          </w:tcPr>
          <w:p w14:paraId="4D2147EC" w14:textId="77777777" w:rsidR="00567EBC" w:rsidRPr="00567EBC" w:rsidRDefault="00567EBC" w:rsidP="00567EBC">
            <w:pPr>
              <w:jc w:val="right"/>
              <w:rPr>
                <w:b/>
                <w:bCs/>
                <w:sz w:val="16"/>
                <w:szCs w:val="16"/>
              </w:rPr>
            </w:pPr>
            <w:r w:rsidRPr="00567EBC">
              <w:rPr>
                <w:b/>
                <w:bCs/>
                <w:sz w:val="16"/>
                <w:szCs w:val="16"/>
              </w:rPr>
              <w:t>318,6</w:t>
            </w:r>
          </w:p>
        </w:tc>
        <w:tc>
          <w:tcPr>
            <w:tcW w:w="992" w:type="dxa"/>
            <w:noWrap/>
            <w:vAlign w:val="bottom"/>
            <w:hideMark/>
          </w:tcPr>
          <w:p w14:paraId="10D11010" w14:textId="77777777" w:rsidR="00567EBC" w:rsidRPr="00567EBC" w:rsidRDefault="00567EBC" w:rsidP="00567EBC">
            <w:pPr>
              <w:jc w:val="right"/>
              <w:rPr>
                <w:b/>
                <w:bCs/>
                <w:sz w:val="16"/>
                <w:szCs w:val="16"/>
              </w:rPr>
            </w:pPr>
            <w:r w:rsidRPr="00567EBC">
              <w:rPr>
                <w:b/>
                <w:bCs/>
                <w:sz w:val="16"/>
                <w:szCs w:val="16"/>
              </w:rPr>
              <w:t> </w:t>
            </w:r>
          </w:p>
        </w:tc>
        <w:tc>
          <w:tcPr>
            <w:tcW w:w="992" w:type="dxa"/>
            <w:noWrap/>
            <w:vAlign w:val="bottom"/>
            <w:hideMark/>
          </w:tcPr>
          <w:p w14:paraId="3F61FBCC" w14:textId="77777777" w:rsidR="00567EBC" w:rsidRPr="00567EBC" w:rsidRDefault="00567EBC" w:rsidP="00567EBC">
            <w:pPr>
              <w:jc w:val="right"/>
              <w:rPr>
                <w:b/>
                <w:bCs/>
                <w:sz w:val="16"/>
                <w:szCs w:val="16"/>
              </w:rPr>
            </w:pPr>
            <w:r w:rsidRPr="00567EBC">
              <w:rPr>
                <w:b/>
                <w:bCs/>
                <w:sz w:val="16"/>
                <w:szCs w:val="16"/>
              </w:rPr>
              <w:t> </w:t>
            </w:r>
          </w:p>
        </w:tc>
      </w:tr>
      <w:tr w:rsidR="00567EBC" w:rsidRPr="00567EBC" w14:paraId="15D2FF8C" w14:textId="77777777" w:rsidTr="00567EBC">
        <w:trPr>
          <w:trHeight w:val="450"/>
        </w:trPr>
        <w:tc>
          <w:tcPr>
            <w:tcW w:w="3403" w:type="dxa"/>
            <w:hideMark/>
          </w:tcPr>
          <w:p w14:paraId="491684F8" w14:textId="77777777" w:rsidR="00567EBC" w:rsidRPr="00567EBC" w:rsidRDefault="00567EBC" w:rsidP="00567EBC">
            <w:pPr>
              <w:rPr>
                <w:i/>
                <w:iCs/>
                <w:sz w:val="16"/>
                <w:szCs w:val="16"/>
              </w:rPr>
            </w:pPr>
            <w:r w:rsidRPr="00567EBC">
              <w:rPr>
                <w:i/>
                <w:iCs/>
                <w:sz w:val="16"/>
                <w:szCs w:val="16"/>
              </w:rPr>
              <w:t>Иные закупки товаров, работ и услуг для обеспечение государственных (муниципальных) нужд</w:t>
            </w:r>
          </w:p>
        </w:tc>
        <w:tc>
          <w:tcPr>
            <w:tcW w:w="420" w:type="dxa"/>
            <w:vAlign w:val="bottom"/>
            <w:hideMark/>
          </w:tcPr>
          <w:p w14:paraId="7FF7FC20" w14:textId="77777777" w:rsidR="00567EBC" w:rsidRPr="00567EBC" w:rsidRDefault="00567EBC" w:rsidP="00567EBC">
            <w:pPr>
              <w:jc w:val="center"/>
              <w:rPr>
                <w:b/>
                <w:bCs/>
                <w:sz w:val="16"/>
                <w:szCs w:val="16"/>
              </w:rPr>
            </w:pPr>
            <w:r w:rsidRPr="00567EBC">
              <w:rPr>
                <w:b/>
                <w:bCs/>
                <w:sz w:val="16"/>
                <w:szCs w:val="16"/>
              </w:rPr>
              <w:t>89</w:t>
            </w:r>
          </w:p>
        </w:tc>
        <w:tc>
          <w:tcPr>
            <w:tcW w:w="420" w:type="dxa"/>
            <w:vAlign w:val="bottom"/>
            <w:hideMark/>
          </w:tcPr>
          <w:p w14:paraId="67905640" w14:textId="77777777" w:rsidR="00567EBC" w:rsidRPr="00567EBC" w:rsidRDefault="00567EBC" w:rsidP="00567EBC">
            <w:pPr>
              <w:jc w:val="center"/>
              <w:rPr>
                <w:b/>
                <w:bCs/>
                <w:sz w:val="16"/>
                <w:szCs w:val="16"/>
              </w:rPr>
            </w:pPr>
            <w:r w:rsidRPr="00567EBC">
              <w:rPr>
                <w:b/>
                <w:bCs/>
                <w:sz w:val="16"/>
                <w:szCs w:val="16"/>
              </w:rPr>
              <w:t>1</w:t>
            </w:r>
          </w:p>
        </w:tc>
        <w:tc>
          <w:tcPr>
            <w:tcW w:w="477" w:type="dxa"/>
            <w:vAlign w:val="bottom"/>
            <w:hideMark/>
          </w:tcPr>
          <w:p w14:paraId="2749D48E" w14:textId="77777777" w:rsidR="00567EBC" w:rsidRPr="00567EBC" w:rsidRDefault="00567EBC" w:rsidP="00567EBC">
            <w:pPr>
              <w:jc w:val="center"/>
              <w:rPr>
                <w:b/>
                <w:bCs/>
                <w:sz w:val="16"/>
                <w:szCs w:val="16"/>
              </w:rPr>
            </w:pPr>
            <w:r w:rsidRPr="00567EBC">
              <w:rPr>
                <w:b/>
                <w:bCs/>
                <w:sz w:val="16"/>
                <w:szCs w:val="16"/>
              </w:rPr>
              <w:t>00</w:t>
            </w:r>
          </w:p>
        </w:tc>
        <w:tc>
          <w:tcPr>
            <w:tcW w:w="688" w:type="dxa"/>
            <w:vAlign w:val="bottom"/>
            <w:hideMark/>
          </w:tcPr>
          <w:p w14:paraId="566C165D" w14:textId="77777777" w:rsidR="00567EBC" w:rsidRPr="00567EBC" w:rsidRDefault="00567EBC" w:rsidP="00567EBC">
            <w:pPr>
              <w:jc w:val="center"/>
              <w:rPr>
                <w:b/>
                <w:bCs/>
                <w:sz w:val="16"/>
                <w:szCs w:val="16"/>
              </w:rPr>
            </w:pPr>
            <w:r w:rsidRPr="00567EBC">
              <w:rPr>
                <w:b/>
                <w:bCs/>
                <w:sz w:val="16"/>
                <w:szCs w:val="16"/>
              </w:rPr>
              <w:t>41120</w:t>
            </w:r>
          </w:p>
        </w:tc>
        <w:tc>
          <w:tcPr>
            <w:tcW w:w="472" w:type="dxa"/>
            <w:vAlign w:val="bottom"/>
            <w:hideMark/>
          </w:tcPr>
          <w:p w14:paraId="0BA2D244" w14:textId="77777777" w:rsidR="00567EBC" w:rsidRPr="00567EBC" w:rsidRDefault="00567EBC" w:rsidP="00567EBC">
            <w:pPr>
              <w:jc w:val="center"/>
              <w:rPr>
                <w:b/>
                <w:bCs/>
                <w:sz w:val="16"/>
                <w:szCs w:val="16"/>
              </w:rPr>
            </w:pPr>
            <w:r w:rsidRPr="00567EBC">
              <w:rPr>
                <w:b/>
                <w:bCs/>
                <w:sz w:val="16"/>
                <w:szCs w:val="16"/>
              </w:rPr>
              <w:t>240</w:t>
            </w:r>
          </w:p>
        </w:tc>
        <w:tc>
          <w:tcPr>
            <w:tcW w:w="419" w:type="dxa"/>
            <w:vAlign w:val="bottom"/>
            <w:hideMark/>
          </w:tcPr>
          <w:p w14:paraId="00694470" w14:textId="77777777" w:rsidR="00567EBC" w:rsidRPr="00567EBC" w:rsidRDefault="00567EBC" w:rsidP="00567EBC">
            <w:pPr>
              <w:jc w:val="center"/>
              <w:rPr>
                <w:sz w:val="16"/>
                <w:szCs w:val="16"/>
              </w:rPr>
            </w:pPr>
            <w:r w:rsidRPr="00567EBC">
              <w:rPr>
                <w:sz w:val="16"/>
                <w:szCs w:val="16"/>
              </w:rPr>
              <w:t> </w:t>
            </w:r>
          </w:p>
        </w:tc>
        <w:tc>
          <w:tcPr>
            <w:tcW w:w="564" w:type="dxa"/>
            <w:vAlign w:val="bottom"/>
            <w:hideMark/>
          </w:tcPr>
          <w:p w14:paraId="617325F9" w14:textId="77777777" w:rsidR="00567EBC" w:rsidRPr="00567EBC" w:rsidRDefault="00567EBC" w:rsidP="00567EBC">
            <w:pPr>
              <w:jc w:val="center"/>
              <w:rPr>
                <w:sz w:val="16"/>
                <w:szCs w:val="16"/>
              </w:rPr>
            </w:pPr>
            <w:r w:rsidRPr="00567EBC">
              <w:rPr>
                <w:sz w:val="16"/>
                <w:szCs w:val="16"/>
              </w:rPr>
              <w:t> </w:t>
            </w:r>
          </w:p>
        </w:tc>
        <w:tc>
          <w:tcPr>
            <w:tcW w:w="598" w:type="dxa"/>
            <w:vAlign w:val="bottom"/>
            <w:hideMark/>
          </w:tcPr>
          <w:p w14:paraId="19849E86" w14:textId="77777777" w:rsidR="00567EBC" w:rsidRPr="00567EBC" w:rsidRDefault="00567EBC" w:rsidP="00567EBC">
            <w:pPr>
              <w:jc w:val="center"/>
              <w:rPr>
                <w:sz w:val="16"/>
                <w:szCs w:val="16"/>
              </w:rPr>
            </w:pPr>
            <w:r w:rsidRPr="00567EBC">
              <w:rPr>
                <w:sz w:val="16"/>
                <w:szCs w:val="16"/>
              </w:rPr>
              <w:t> </w:t>
            </w:r>
          </w:p>
        </w:tc>
        <w:tc>
          <w:tcPr>
            <w:tcW w:w="1045" w:type="dxa"/>
            <w:noWrap/>
            <w:vAlign w:val="bottom"/>
            <w:hideMark/>
          </w:tcPr>
          <w:p w14:paraId="0FC22D1C" w14:textId="77777777" w:rsidR="00567EBC" w:rsidRPr="00567EBC" w:rsidRDefault="00567EBC" w:rsidP="00567EBC">
            <w:pPr>
              <w:jc w:val="right"/>
              <w:rPr>
                <w:b/>
                <w:bCs/>
                <w:sz w:val="16"/>
                <w:szCs w:val="16"/>
              </w:rPr>
            </w:pPr>
            <w:r w:rsidRPr="00567EBC">
              <w:rPr>
                <w:b/>
                <w:bCs/>
                <w:sz w:val="16"/>
                <w:szCs w:val="16"/>
              </w:rPr>
              <w:t>318,6</w:t>
            </w:r>
          </w:p>
        </w:tc>
        <w:tc>
          <w:tcPr>
            <w:tcW w:w="992" w:type="dxa"/>
            <w:noWrap/>
            <w:vAlign w:val="bottom"/>
            <w:hideMark/>
          </w:tcPr>
          <w:p w14:paraId="27494804" w14:textId="77777777" w:rsidR="00567EBC" w:rsidRPr="00567EBC" w:rsidRDefault="00567EBC" w:rsidP="00567EBC">
            <w:pPr>
              <w:jc w:val="right"/>
              <w:rPr>
                <w:b/>
                <w:bCs/>
                <w:sz w:val="16"/>
                <w:szCs w:val="16"/>
              </w:rPr>
            </w:pPr>
            <w:r w:rsidRPr="00567EBC">
              <w:rPr>
                <w:b/>
                <w:bCs/>
                <w:sz w:val="16"/>
                <w:szCs w:val="16"/>
              </w:rPr>
              <w:t> </w:t>
            </w:r>
          </w:p>
        </w:tc>
        <w:tc>
          <w:tcPr>
            <w:tcW w:w="992" w:type="dxa"/>
            <w:noWrap/>
            <w:vAlign w:val="bottom"/>
            <w:hideMark/>
          </w:tcPr>
          <w:p w14:paraId="415C87D0" w14:textId="77777777" w:rsidR="00567EBC" w:rsidRPr="00567EBC" w:rsidRDefault="00567EBC" w:rsidP="00567EBC">
            <w:pPr>
              <w:jc w:val="right"/>
              <w:rPr>
                <w:b/>
                <w:bCs/>
                <w:sz w:val="16"/>
                <w:szCs w:val="16"/>
              </w:rPr>
            </w:pPr>
            <w:r w:rsidRPr="00567EBC">
              <w:rPr>
                <w:b/>
                <w:bCs/>
                <w:sz w:val="16"/>
                <w:szCs w:val="16"/>
              </w:rPr>
              <w:t> </w:t>
            </w:r>
          </w:p>
        </w:tc>
      </w:tr>
      <w:tr w:rsidR="00567EBC" w:rsidRPr="00567EBC" w14:paraId="65E5048B" w14:textId="77777777" w:rsidTr="00567EBC">
        <w:trPr>
          <w:trHeight w:val="225"/>
        </w:trPr>
        <w:tc>
          <w:tcPr>
            <w:tcW w:w="3403" w:type="dxa"/>
            <w:hideMark/>
          </w:tcPr>
          <w:p w14:paraId="5AA24E30" w14:textId="77777777" w:rsidR="00567EBC" w:rsidRPr="00567EBC" w:rsidRDefault="00567EBC" w:rsidP="00567EBC">
            <w:pPr>
              <w:rPr>
                <w:i/>
                <w:iCs/>
                <w:sz w:val="16"/>
                <w:szCs w:val="16"/>
              </w:rPr>
            </w:pPr>
            <w:r w:rsidRPr="00567EBC">
              <w:rPr>
                <w:i/>
                <w:iCs/>
                <w:sz w:val="16"/>
                <w:szCs w:val="16"/>
              </w:rPr>
              <w:t>ОБЩЕГОСУДАРСТВЕННЫЕ ВОПРОСЫ</w:t>
            </w:r>
          </w:p>
        </w:tc>
        <w:tc>
          <w:tcPr>
            <w:tcW w:w="420" w:type="dxa"/>
            <w:vAlign w:val="bottom"/>
            <w:hideMark/>
          </w:tcPr>
          <w:p w14:paraId="1F9E6759" w14:textId="77777777" w:rsidR="00567EBC" w:rsidRPr="00567EBC" w:rsidRDefault="00567EBC" w:rsidP="00567EBC">
            <w:pPr>
              <w:jc w:val="center"/>
              <w:rPr>
                <w:b/>
                <w:bCs/>
                <w:sz w:val="16"/>
                <w:szCs w:val="16"/>
              </w:rPr>
            </w:pPr>
            <w:r w:rsidRPr="00567EBC">
              <w:rPr>
                <w:b/>
                <w:bCs/>
                <w:sz w:val="16"/>
                <w:szCs w:val="16"/>
              </w:rPr>
              <w:t>89</w:t>
            </w:r>
          </w:p>
        </w:tc>
        <w:tc>
          <w:tcPr>
            <w:tcW w:w="420" w:type="dxa"/>
            <w:vAlign w:val="bottom"/>
            <w:hideMark/>
          </w:tcPr>
          <w:p w14:paraId="1AEF87FE" w14:textId="77777777" w:rsidR="00567EBC" w:rsidRPr="00567EBC" w:rsidRDefault="00567EBC" w:rsidP="00567EBC">
            <w:pPr>
              <w:jc w:val="center"/>
              <w:rPr>
                <w:b/>
                <w:bCs/>
                <w:sz w:val="16"/>
                <w:szCs w:val="16"/>
              </w:rPr>
            </w:pPr>
            <w:r w:rsidRPr="00567EBC">
              <w:rPr>
                <w:b/>
                <w:bCs/>
                <w:sz w:val="16"/>
                <w:szCs w:val="16"/>
              </w:rPr>
              <w:t>1</w:t>
            </w:r>
          </w:p>
        </w:tc>
        <w:tc>
          <w:tcPr>
            <w:tcW w:w="477" w:type="dxa"/>
            <w:vAlign w:val="bottom"/>
            <w:hideMark/>
          </w:tcPr>
          <w:p w14:paraId="7240D9C3" w14:textId="77777777" w:rsidR="00567EBC" w:rsidRPr="00567EBC" w:rsidRDefault="00567EBC" w:rsidP="00567EBC">
            <w:pPr>
              <w:jc w:val="center"/>
              <w:rPr>
                <w:b/>
                <w:bCs/>
                <w:sz w:val="16"/>
                <w:szCs w:val="16"/>
              </w:rPr>
            </w:pPr>
            <w:r w:rsidRPr="00567EBC">
              <w:rPr>
                <w:b/>
                <w:bCs/>
                <w:sz w:val="16"/>
                <w:szCs w:val="16"/>
              </w:rPr>
              <w:t>00</w:t>
            </w:r>
          </w:p>
        </w:tc>
        <w:tc>
          <w:tcPr>
            <w:tcW w:w="688" w:type="dxa"/>
            <w:vAlign w:val="bottom"/>
            <w:hideMark/>
          </w:tcPr>
          <w:p w14:paraId="3CEEFA69" w14:textId="77777777" w:rsidR="00567EBC" w:rsidRPr="00567EBC" w:rsidRDefault="00567EBC" w:rsidP="00567EBC">
            <w:pPr>
              <w:jc w:val="center"/>
              <w:rPr>
                <w:b/>
                <w:bCs/>
                <w:sz w:val="16"/>
                <w:szCs w:val="16"/>
              </w:rPr>
            </w:pPr>
            <w:r w:rsidRPr="00567EBC">
              <w:rPr>
                <w:b/>
                <w:bCs/>
                <w:sz w:val="16"/>
                <w:szCs w:val="16"/>
              </w:rPr>
              <w:t>41120</w:t>
            </w:r>
          </w:p>
        </w:tc>
        <w:tc>
          <w:tcPr>
            <w:tcW w:w="472" w:type="dxa"/>
            <w:vAlign w:val="bottom"/>
            <w:hideMark/>
          </w:tcPr>
          <w:p w14:paraId="37096FA1" w14:textId="77777777" w:rsidR="00567EBC" w:rsidRPr="00567EBC" w:rsidRDefault="00567EBC" w:rsidP="00567EBC">
            <w:pPr>
              <w:jc w:val="center"/>
              <w:rPr>
                <w:b/>
                <w:bCs/>
                <w:sz w:val="16"/>
                <w:szCs w:val="16"/>
              </w:rPr>
            </w:pPr>
            <w:r w:rsidRPr="00567EBC">
              <w:rPr>
                <w:b/>
                <w:bCs/>
                <w:sz w:val="16"/>
                <w:szCs w:val="16"/>
              </w:rPr>
              <w:t>240</w:t>
            </w:r>
          </w:p>
        </w:tc>
        <w:tc>
          <w:tcPr>
            <w:tcW w:w="419" w:type="dxa"/>
            <w:vAlign w:val="bottom"/>
            <w:hideMark/>
          </w:tcPr>
          <w:p w14:paraId="000C3308" w14:textId="77777777" w:rsidR="00567EBC" w:rsidRPr="00567EBC" w:rsidRDefault="00567EBC" w:rsidP="00567EBC">
            <w:pPr>
              <w:jc w:val="center"/>
              <w:rPr>
                <w:sz w:val="16"/>
                <w:szCs w:val="16"/>
              </w:rPr>
            </w:pPr>
            <w:r w:rsidRPr="00567EBC">
              <w:rPr>
                <w:sz w:val="16"/>
                <w:szCs w:val="16"/>
              </w:rPr>
              <w:t>01</w:t>
            </w:r>
          </w:p>
        </w:tc>
        <w:tc>
          <w:tcPr>
            <w:tcW w:w="564" w:type="dxa"/>
            <w:vAlign w:val="bottom"/>
            <w:hideMark/>
          </w:tcPr>
          <w:p w14:paraId="6F0E6E94" w14:textId="77777777" w:rsidR="00567EBC" w:rsidRPr="00567EBC" w:rsidRDefault="00567EBC" w:rsidP="00567EBC">
            <w:pPr>
              <w:jc w:val="center"/>
              <w:rPr>
                <w:sz w:val="16"/>
                <w:szCs w:val="16"/>
              </w:rPr>
            </w:pPr>
            <w:r w:rsidRPr="00567EBC">
              <w:rPr>
                <w:sz w:val="16"/>
                <w:szCs w:val="16"/>
              </w:rPr>
              <w:t> </w:t>
            </w:r>
          </w:p>
        </w:tc>
        <w:tc>
          <w:tcPr>
            <w:tcW w:w="598" w:type="dxa"/>
            <w:vAlign w:val="bottom"/>
            <w:hideMark/>
          </w:tcPr>
          <w:p w14:paraId="17B51835" w14:textId="77777777" w:rsidR="00567EBC" w:rsidRPr="00567EBC" w:rsidRDefault="00567EBC" w:rsidP="00567EBC">
            <w:pPr>
              <w:jc w:val="center"/>
              <w:rPr>
                <w:sz w:val="16"/>
                <w:szCs w:val="16"/>
              </w:rPr>
            </w:pPr>
            <w:r w:rsidRPr="00567EBC">
              <w:rPr>
                <w:sz w:val="16"/>
                <w:szCs w:val="16"/>
              </w:rPr>
              <w:t> </w:t>
            </w:r>
          </w:p>
        </w:tc>
        <w:tc>
          <w:tcPr>
            <w:tcW w:w="1045" w:type="dxa"/>
            <w:noWrap/>
            <w:vAlign w:val="bottom"/>
            <w:hideMark/>
          </w:tcPr>
          <w:p w14:paraId="196E74DC" w14:textId="77777777" w:rsidR="00567EBC" w:rsidRPr="00567EBC" w:rsidRDefault="00567EBC" w:rsidP="00567EBC">
            <w:pPr>
              <w:jc w:val="right"/>
              <w:rPr>
                <w:b/>
                <w:bCs/>
                <w:sz w:val="16"/>
                <w:szCs w:val="16"/>
              </w:rPr>
            </w:pPr>
            <w:r w:rsidRPr="00567EBC">
              <w:rPr>
                <w:b/>
                <w:bCs/>
                <w:sz w:val="16"/>
                <w:szCs w:val="16"/>
              </w:rPr>
              <w:t>318,6</w:t>
            </w:r>
          </w:p>
        </w:tc>
        <w:tc>
          <w:tcPr>
            <w:tcW w:w="992" w:type="dxa"/>
            <w:noWrap/>
            <w:vAlign w:val="bottom"/>
            <w:hideMark/>
          </w:tcPr>
          <w:p w14:paraId="3D85D9F7" w14:textId="77777777" w:rsidR="00567EBC" w:rsidRPr="00567EBC" w:rsidRDefault="00567EBC" w:rsidP="00567EBC">
            <w:pPr>
              <w:jc w:val="right"/>
              <w:rPr>
                <w:b/>
                <w:bCs/>
                <w:sz w:val="16"/>
                <w:szCs w:val="16"/>
              </w:rPr>
            </w:pPr>
            <w:r w:rsidRPr="00567EBC">
              <w:rPr>
                <w:b/>
                <w:bCs/>
                <w:sz w:val="16"/>
                <w:szCs w:val="16"/>
              </w:rPr>
              <w:t> </w:t>
            </w:r>
          </w:p>
        </w:tc>
        <w:tc>
          <w:tcPr>
            <w:tcW w:w="992" w:type="dxa"/>
            <w:noWrap/>
            <w:vAlign w:val="bottom"/>
            <w:hideMark/>
          </w:tcPr>
          <w:p w14:paraId="53079B7E" w14:textId="77777777" w:rsidR="00567EBC" w:rsidRPr="00567EBC" w:rsidRDefault="00567EBC" w:rsidP="00567EBC">
            <w:pPr>
              <w:jc w:val="right"/>
              <w:rPr>
                <w:b/>
                <w:bCs/>
                <w:sz w:val="16"/>
                <w:szCs w:val="16"/>
              </w:rPr>
            </w:pPr>
            <w:r w:rsidRPr="00567EBC">
              <w:rPr>
                <w:b/>
                <w:bCs/>
                <w:sz w:val="16"/>
                <w:szCs w:val="16"/>
              </w:rPr>
              <w:t> </w:t>
            </w:r>
          </w:p>
        </w:tc>
      </w:tr>
      <w:tr w:rsidR="00567EBC" w:rsidRPr="00567EBC" w14:paraId="6CC6BADF" w14:textId="77777777" w:rsidTr="00567EBC">
        <w:trPr>
          <w:trHeight w:val="225"/>
        </w:trPr>
        <w:tc>
          <w:tcPr>
            <w:tcW w:w="3403" w:type="dxa"/>
            <w:hideMark/>
          </w:tcPr>
          <w:p w14:paraId="1DEC252F" w14:textId="77777777" w:rsidR="00567EBC" w:rsidRPr="00567EBC" w:rsidRDefault="00567EBC" w:rsidP="00567EBC">
            <w:pPr>
              <w:rPr>
                <w:i/>
                <w:iCs/>
                <w:sz w:val="16"/>
                <w:szCs w:val="16"/>
              </w:rPr>
            </w:pPr>
            <w:r w:rsidRPr="00567EBC">
              <w:rPr>
                <w:i/>
                <w:iCs/>
                <w:sz w:val="16"/>
                <w:szCs w:val="16"/>
              </w:rPr>
              <w:t>Другие общегосударственные вопросы</w:t>
            </w:r>
          </w:p>
        </w:tc>
        <w:tc>
          <w:tcPr>
            <w:tcW w:w="420" w:type="dxa"/>
            <w:vAlign w:val="bottom"/>
            <w:hideMark/>
          </w:tcPr>
          <w:p w14:paraId="075B4A01" w14:textId="77777777" w:rsidR="00567EBC" w:rsidRPr="00567EBC" w:rsidRDefault="00567EBC" w:rsidP="00567EBC">
            <w:pPr>
              <w:jc w:val="center"/>
              <w:rPr>
                <w:b/>
                <w:bCs/>
                <w:sz w:val="16"/>
                <w:szCs w:val="16"/>
              </w:rPr>
            </w:pPr>
            <w:r w:rsidRPr="00567EBC">
              <w:rPr>
                <w:b/>
                <w:bCs/>
                <w:sz w:val="16"/>
                <w:szCs w:val="16"/>
              </w:rPr>
              <w:t>89</w:t>
            </w:r>
          </w:p>
        </w:tc>
        <w:tc>
          <w:tcPr>
            <w:tcW w:w="420" w:type="dxa"/>
            <w:vAlign w:val="bottom"/>
            <w:hideMark/>
          </w:tcPr>
          <w:p w14:paraId="5432B83E" w14:textId="77777777" w:rsidR="00567EBC" w:rsidRPr="00567EBC" w:rsidRDefault="00567EBC" w:rsidP="00567EBC">
            <w:pPr>
              <w:jc w:val="center"/>
              <w:rPr>
                <w:b/>
                <w:bCs/>
                <w:sz w:val="16"/>
                <w:szCs w:val="16"/>
              </w:rPr>
            </w:pPr>
            <w:r w:rsidRPr="00567EBC">
              <w:rPr>
                <w:b/>
                <w:bCs/>
                <w:sz w:val="16"/>
                <w:szCs w:val="16"/>
              </w:rPr>
              <w:t>1</w:t>
            </w:r>
          </w:p>
        </w:tc>
        <w:tc>
          <w:tcPr>
            <w:tcW w:w="477" w:type="dxa"/>
            <w:vAlign w:val="bottom"/>
            <w:hideMark/>
          </w:tcPr>
          <w:p w14:paraId="38D2FEFC" w14:textId="77777777" w:rsidR="00567EBC" w:rsidRPr="00567EBC" w:rsidRDefault="00567EBC" w:rsidP="00567EBC">
            <w:pPr>
              <w:jc w:val="center"/>
              <w:rPr>
                <w:b/>
                <w:bCs/>
                <w:sz w:val="16"/>
                <w:szCs w:val="16"/>
              </w:rPr>
            </w:pPr>
            <w:r w:rsidRPr="00567EBC">
              <w:rPr>
                <w:b/>
                <w:bCs/>
                <w:sz w:val="16"/>
                <w:szCs w:val="16"/>
              </w:rPr>
              <w:t>00</w:t>
            </w:r>
          </w:p>
        </w:tc>
        <w:tc>
          <w:tcPr>
            <w:tcW w:w="688" w:type="dxa"/>
            <w:vAlign w:val="bottom"/>
            <w:hideMark/>
          </w:tcPr>
          <w:p w14:paraId="118CE8EF" w14:textId="77777777" w:rsidR="00567EBC" w:rsidRPr="00567EBC" w:rsidRDefault="00567EBC" w:rsidP="00567EBC">
            <w:pPr>
              <w:jc w:val="center"/>
              <w:rPr>
                <w:b/>
                <w:bCs/>
                <w:sz w:val="16"/>
                <w:szCs w:val="16"/>
              </w:rPr>
            </w:pPr>
            <w:r w:rsidRPr="00567EBC">
              <w:rPr>
                <w:b/>
                <w:bCs/>
                <w:sz w:val="16"/>
                <w:szCs w:val="16"/>
              </w:rPr>
              <w:t>41120</w:t>
            </w:r>
          </w:p>
        </w:tc>
        <w:tc>
          <w:tcPr>
            <w:tcW w:w="472" w:type="dxa"/>
            <w:vAlign w:val="bottom"/>
            <w:hideMark/>
          </w:tcPr>
          <w:p w14:paraId="65D0D511" w14:textId="77777777" w:rsidR="00567EBC" w:rsidRPr="00567EBC" w:rsidRDefault="00567EBC" w:rsidP="00567EBC">
            <w:pPr>
              <w:jc w:val="center"/>
              <w:rPr>
                <w:b/>
                <w:bCs/>
                <w:sz w:val="16"/>
                <w:szCs w:val="16"/>
              </w:rPr>
            </w:pPr>
            <w:r w:rsidRPr="00567EBC">
              <w:rPr>
                <w:b/>
                <w:bCs/>
                <w:sz w:val="16"/>
                <w:szCs w:val="16"/>
              </w:rPr>
              <w:t>240</w:t>
            </w:r>
          </w:p>
        </w:tc>
        <w:tc>
          <w:tcPr>
            <w:tcW w:w="419" w:type="dxa"/>
            <w:vAlign w:val="bottom"/>
            <w:hideMark/>
          </w:tcPr>
          <w:p w14:paraId="178AC884" w14:textId="77777777" w:rsidR="00567EBC" w:rsidRPr="00567EBC" w:rsidRDefault="00567EBC" w:rsidP="00567EBC">
            <w:pPr>
              <w:jc w:val="center"/>
              <w:rPr>
                <w:sz w:val="16"/>
                <w:szCs w:val="16"/>
              </w:rPr>
            </w:pPr>
            <w:r w:rsidRPr="00567EBC">
              <w:rPr>
                <w:sz w:val="16"/>
                <w:szCs w:val="16"/>
              </w:rPr>
              <w:t>01</w:t>
            </w:r>
          </w:p>
        </w:tc>
        <w:tc>
          <w:tcPr>
            <w:tcW w:w="564" w:type="dxa"/>
            <w:vAlign w:val="bottom"/>
            <w:hideMark/>
          </w:tcPr>
          <w:p w14:paraId="423B338A" w14:textId="77777777" w:rsidR="00567EBC" w:rsidRPr="00567EBC" w:rsidRDefault="00567EBC" w:rsidP="00567EBC">
            <w:pPr>
              <w:jc w:val="center"/>
              <w:rPr>
                <w:sz w:val="16"/>
                <w:szCs w:val="16"/>
              </w:rPr>
            </w:pPr>
            <w:r w:rsidRPr="00567EBC">
              <w:rPr>
                <w:sz w:val="16"/>
                <w:szCs w:val="16"/>
              </w:rPr>
              <w:t>13</w:t>
            </w:r>
          </w:p>
        </w:tc>
        <w:tc>
          <w:tcPr>
            <w:tcW w:w="598" w:type="dxa"/>
            <w:vAlign w:val="bottom"/>
            <w:hideMark/>
          </w:tcPr>
          <w:p w14:paraId="743508D3" w14:textId="77777777" w:rsidR="00567EBC" w:rsidRPr="00567EBC" w:rsidRDefault="00567EBC" w:rsidP="00567EBC">
            <w:pPr>
              <w:jc w:val="center"/>
              <w:rPr>
                <w:sz w:val="16"/>
                <w:szCs w:val="16"/>
              </w:rPr>
            </w:pPr>
            <w:r w:rsidRPr="00567EBC">
              <w:rPr>
                <w:sz w:val="16"/>
                <w:szCs w:val="16"/>
              </w:rPr>
              <w:t> </w:t>
            </w:r>
          </w:p>
        </w:tc>
        <w:tc>
          <w:tcPr>
            <w:tcW w:w="1045" w:type="dxa"/>
            <w:noWrap/>
            <w:vAlign w:val="bottom"/>
            <w:hideMark/>
          </w:tcPr>
          <w:p w14:paraId="31A082BC" w14:textId="77777777" w:rsidR="00567EBC" w:rsidRPr="00567EBC" w:rsidRDefault="00567EBC" w:rsidP="00567EBC">
            <w:pPr>
              <w:jc w:val="right"/>
              <w:rPr>
                <w:b/>
                <w:bCs/>
                <w:sz w:val="16"/>
                <w:szCs w:val="16"/>
              </w:rPr>
            </w:pPr>
            <w:r w:rsidRPr="00567EBC">
              <w:rPr>
                <w:b/>
                <w:bCs/>
                <w:sz w:val="16"/>
                <w:szCs w:val="16"/>
              </w:rPr>
              <w:t>318,6</w:t>
            </w:r>
          </w:p>
        </w:tc>
        <w:tc>
          <w:tcPr>
            <w:tcW w:w="992" w:type="dxa"/>
            <w:noWrap/>
            <w:vAlign w:val="bottom"/>
            <w:hideMark/>
          </w:tcPr>
          <w:p w14:paraId="75C43857" w14:textId="77777777" w:rsidR="00567EBC" w:rsidRPr="00567EBC" w:rsidRDefault="00567EBC" w:rsidP="00567EBC">
            <w:pPr>
              <w:jc w:val="right"/>
              <w:rPr>
                <w:b/>
                <w:bCs/>
                <w:sz w:val="16"/>
                <w:szCs w:val="16"/>
              </w:rPr>
            </w:pPr>
            <w:r w:rsidRPr="00567EBC">
              <w:rPr>
                <w:b/>
                <w:bCs/>
                <w:sz w:val="16"/>
                <w:szCs w:val="16"/>
              </w:rPr>
              <w:t> </w:t>
            </w:r>
          </w:p>
        </w:tc>
        <w:tc>
          <w:tcPr>
            <w:tcW w:w="992" w:type="dxa"/>
            <w:noWrap/>
            <w:vAlign w:val="bottom"/>
            <w:hideMark/>
          </w:tcPr>
          <w:p w14:paraId="03B25DD7" w14:textId="77777777" w:rsidR="00567EBC" w:rsidRPr="00567EBC" w:rsidRDefault="00567EBC" w:rsidP="00567EBC">
            <w:pPr>
              <w:jc w:val="right"/>
              <w:rPr>
                <w:b/>
                <w:bCs/>
                <w:sz w:val="16"/>
                <w:szCs w:val="16"/>
              </w:rPr>
            </w:pPr>
            <w:r w:rsidRPr="00567EBC">
              <w:rPr>
                <w:b/>
                <w:bCs/>
                <w:sz w:val="16"/>
                <w:szCs w:val="16"/>
              </w:rPr>
              <w:t> </w:t>
            </w:r>
          </w:p>
        </w:tc>
      </w:tr>
      <w:tr w:rsidR="00567EBC" w:rsidRPr="00567EBC" w14:paraId="3998FEA8" w14:textId="77777777" w:rsidTr="00567EBC">
        <w:trPr>
          <w:trHeight w:val="450"/>
        </w:trPr>
        <w:tc>
          <w:tcPr>
            <w:tcW w:w="3403" w:type="dxa"/>
            <w:hideMark/>
          </w:tcPr>
          <w:p w14:paraId="1EFBFEF1" w14:textId="77777777" w:rsidR="00567EBC" w:rsidRPr="00567EBC" w:rsidRDefault="00567EBC" w:rsidP="00567EBC">
            <w:pPr>
              <w:rPr>
                <w:i/>
                <w:iCs/>
                <w:sz w:val="16"/>
                <w:szCs w:val="16"/>
              </w:rPr>
            </w:pPr>
            <w:r w:rsidRPr="00567EBC">
              <w:rPr>
                <w:i/>
                <w:iCs/>
                <w:sz w:val="16"/>
                <w:szCs w:val="16"/>
              </w:rPr>
              <w:t>Администрация Рузаевского муниципального района Республики Мордовия</w:t>
            </w:r>
          </w:p>
        </w:tc>
        <w:tc>
          <w:tcPr>
            <w:tcW w:w="420" w:type="dxa"/>
            <w:vAlign w:val="bottom"/>
            <w:hideMark/>
          </w:tcPr>
          <w:p w14:paraId="447015D4" w14:textId="77777777" w:rsidR="00567EBC" w:rsidRPr="00567EBC" w:rsidRDefault="00567EBC" w:rsidP="00567EBC">
            <w:pPr>
              <w:jc w:val="center"/>
              <w:rPr>
                <w:b/>
                <w:bCs/>
                <w:sz w:val="16"/>
                <w:szCs w:val="16"/>
              </w:rPr>
            </w:pPr>
            <w:r w:rsidRPr="00567EBC">
              <w:rPr>
                <w:b/>
                <w:bCs/>
                <w:sz w:val="16"/>
                <w:szCs w:val="16"/>
              </w:rPr>
              <w:t>89</w:t>
            </w:r>
          </w:p>
        </w:tc>
        <w:tc>
          <w:tcPr>
            <w:tcW w:w="420" w:type="dxa"/>
            <w:vAlign w:val="bottom"/>
            <w:hideMark/>
          </w:tcPr>
          <w:p w14:paraId="1B023B49" w14:textId="77777777" w:rsidR="00567EBC" w:rsidRPr="00567EBC" w:rsidRDefault="00567EBC" w:rsidP="00567EBC">
            <w:pPr>
              <w:jc w:val="center"/>
              <w:rPr>
                <w:b/>
                <w:bCs/>
                <w:sz w:val="16"/>
                <w:szCs w:val="16"/>
              </w:rPr>
            </w:pPr>
            <w:r w:rsidRPr="00567EBC">
              <w:rPr>
                <w:b/>
                <w:bCs/>
                <w:sz w:val="16"/>
                <w:szCs w:val="16"/>
              </w:rPr>
              <w:t>1</w:t>
            </w:r>
          </w:p>
        </w:tc>
        <w:tc>
          <w:tcPr>
            <w:tcW w:w="477" w:type="dxa"/>
            <w:vAlign w:val="bottom"/>
            <w:hideMark/>
          </w:tcPr>
          <w:p w14:paraId="3FA92E1F" w14:textId="77777777" w:rsidR="00567EBC" w:rsidRPr="00567EBC" w:rsidRDefault="00567EBC" w:rsidP="00567EBC">
            <w:pPr>
              <w:jc w:val="center"/>
              <w:rPr>
                <w:b/>
                <w:bCs/>
                <w:sz w:val="16"/>
                <w:szCs w:val="16"/>
              </w:rPr>
            </w:pPr>
            <w:r w:rsidRPr="00567EBC">
              <w:rPr>
                <w:b/>
                <w:bCs/>
                <w:sz w:val="16"/>
                <w:szCs w:val="16"/>
              </w:rPr>
              <w:t>00</w:t>
            </w:r>
          </w:p>
        </w:tc>
        <w:tc>
          <w:tcPr>
            <w:tcW w:w="688" w:type="dxa"/>
            <w:vAlign w:val="bottom"/>
            <w:hideMark/>
          </w:tcPr>
          <w:p w14:paraId="585B237E" w14:textId="77777777" w:rsidR="00567EBC" w:rsidRPr="00567EBC" w:rsidRDefault="00567EBC" w:rsidP="00567EBC">
            <w:pPr>
              <w:jc w:val="center"/>
              <w:rPr>
                <w:b/>
                <w:bCs/>
                <w:sz w:val="16"/>
                <w:szCs w:val="16"/>
              </w:rPr>
            </w:pPr>
            <w:r w:rsidRPr="00567EBC">
              <w:rPr>
                <w:b/>
                <w:bCs/>
                <w:sz w:val="16"/>
                <w:szCs w:val="16"/>
              </w:rPr>
              <w:t>41120</w:t>
            </w:r>
          </w:p>
        </w:tc>
        <w:tc>
          <w:tcPr>
            <w:tcW w:w="472" w:type="dxa"/>
            <w:vAlign w:val="bottom"/>
            <w:hideMark/>
          </w:tcPr>
          <w:p w14:paraId="3B6D7682" w14:textId="77777777" w:rsidR="00567EBC" w:rsidRPr="00567EBC" w:rsidRDefault="00567EBC" w:rsidP="00567EBC">
            <w:pPr>
              <w:jc w:val="center"/>
              <w:rPr>
                <w:b/>
                <w:bCs/>
                <w:sz w:val="16"/>
                <w:szCs w:val="16"/>
              </w:rPr>
            </w:pPr>
            <w:r w:rsidRPr="00567EBC">
              <w:rPr>
                <w:b/>
                <w:bCs/>
                <w:sz w:val="16"/>
                <w:szCs w:val="16"/>
              </w:rPr>
              <w:t>240</w:t>
            </w:r>
          </w:p>
        </w:tc>
        <w:tc>
          <w:tcPr>
            <w:tcW w:w="419" w:type="dxa"/>
            <w:vAlign w:val="bottom"/>
            <w:hideMark/>
          </w:tcPr>
          <w:p w14:paraId="71683BFB" w14:textId="77777777" w:rsidR="00567EBC" w:rsidRPr="00567EBC" w:rsidRDefault="00567EBC" w:rsidP="00567EBC">
            <w:pPr>
              <w:jc w:val="center"/>
              <w:rPr>
                <w:sz w:val="16"/>
                <w:szCs w:val="16"/>
              </w:rPr>
            </w:pPr>
            <w:r w:rsidRPr="00567EBC">
              <w:rPr>
                <w:sz w:val="16"/>
                <w:szCs w:val="16"/>
              </w:rPr>
              <w:t>01</w:t>
            </w:r>
          </w:p>
        </w:tc>
        <w:tc>
          <w:tcPr>
            <w:tcW w:w="564" w:type="dxa"/>
            <w:vAlign w:val="bottom"/>
            <w:hideMark/>
          </w:tcPr>
          <w:p w14:paraId="46D1F575" w14:textId="77777777" w:rsidR="00567EBC" w:rsidRPr="00567EBC" w:rsidRDefault="00567EBC" w:rsidP="00567EBC">
            <w:pPr>
              <w:jc w:val="center"/>
              <w:rPr>
                <w:sz w:val="16"/>
                <w:szCs w:val="16"/>
              </w:rPr>
            </w:pPr>
            <w:r w:rsidRPr="00567EBC">
              <w:rPr>
                <w:sz w:val="16"/>
                <w:szCs w:val="16"/>
              </w:rPr>
              <w:t>13</w:t>
            </w:r>
          </w:p>
        </w:tc>
        <w:tc>
          <w:tcPr>
            <w:tcW w:w="598" w:type="dxa"/>
            <w:vAlign w:val="bottom"/>
            <w:hideMark/>
          </w:tcPr>
          <w:p w14:paraId="7FC26B48" w14:textId="77777777" w:rsidR="00567EBC" w:rsidRPr="00567EBC" w:rsidRDefault="00567EBC" w:rsidP="00567EBC">
            <w:pPr>
              <w:jc w:val="center"/>
              <w:rPr>
                <w:sz w:val="16"/>
                <w:szCs w:val="16"/>
              </w:rPr>
            </w:pPr>
            <w:r w:rsidRPr="00567EBC">
              <w:rPr>
                <w:sz w:val="16"/>
                <w:szCs w:val="16"/>
              </w:rPr>
              <w:t>900</w:t>
            </w:r>
          </w:p>
        </w:tc>
        <w:tc>
          <w:tcPr>
            <w:tcW w:w="1045" w:type="dxa"/>
            <w:noWrap/>
            <w:vAlign w:val="bottom"/>
            <w:hideMark/>
          </w:tcPr>
          <w:p w14:paraId="609AAAEE" w14:textId="77777777" w:rsidR="00567EBC" w:rsidRPr="00567EBC" w:rsidRDefault="00567EBC" w:rsidP="00567EBC">
            <w:pPr>
              <w:jc w:val="right"/>
              <w:rPr>
                <w:b/>
                <w:bCs/>
                <w:sz w:val="16"/>
                <w:szCs w:val="16"/>
              </w:rPr>
            </w:pPr>
            <w:r w:rsidRPr="00567EBC">
              <w:rPr>
                <w:b/>
                <w:bCs/>
                <w:sz w:val="16"/>
                <w:szCs w:val="16"/>
              </w:rPr>
              <w:t>318,6</w:t>
            </w:r>
          </w:p>
        </w:tc>
        <w:tc>
          <w:tcPr>
            <w:tcW w:w="992" w:type="dxa"/>
            <w:noWrap/>
            <w:vAlign w:val="bottom"/>
            <w:hideMark/>
          </w:tcPr>
          <w:p w14:paraId="289C5D61" w14:textId="77777777" w:rsidR="00567EBC" w:rsidRPr="00567EBC" w:rsidRDefault="00567EBC" w:rsidP="00567EBC">
            <w:pPr>
              <w:jc w:val="right"/>
              <w:rPr>
                <w:b/>
                <w:bCs/>
                <w:sz w:val="16"/>
                <w:szCs w:val="16"/>
              </w:rPr>
            </w:pPr>
            <w:r w:rsidRPr="00567EBC">
              <w:rPr>
                <w:b/>
                <w:bCs/>
                <w:sz w:val="16"/>
                <w:szCs w:val="16"/>
              </w:rPr>
              <w:t> </w:t>
            </w:r>
          </w:p>
        </w:tc>
        <w:tc>
          <w:tcPr>
            <w:tcW w:w="992" w:type="dxa"/>
            <w:noWrap/>
            <w:vAlign w:val="bottom"/>
            <w:hideMark/>
          </w:tcPr>
          <w:p w14:paraId="11B721D1" w14:textId="77777777" w:rsidR="00567EBC" w:rsidRPr="00567EBC" w:rsidRDefault="00567EBC" w:rsidP="00567EBC">
            <w:pPr>
              <w:jc w:val="right"/>
              <w:rPr>
                <w:b/>
                <w:bCs/>
                <w:sz w:val="16"/>
                <w:szCs w:val="16"/>
              </w:rPr>
            </w:pPr>
            <w:r w:rsidRPr="00567EBC">
              <w:rPr>
                <w:b/>
                <w:bCs/>
                <w:sz w:val="16"/>
                <w:szCs w:val="16"/>
              </w:rPr>
              <w:t> </w:t>
            </w:r>
          </w:p>
        </w:tc>
      </w:tr>
      <w:tr w:rsidR="00567EBC" w:rsidRPr="00567EBC" w14:paraId="2FEB7C60" w14:textId="77777777" w:rsidTr="00567EBC">
        <w:trPr>
          <w:trHeight w:val="225"/>
        </w:trPr>
        <w:tc>
          <w:tcPr>
            <w:tcW w:w="3403" w:type="dxa"/>
            <w:hideMark/>
          </w:tcPr>
          <w:p w14:paraId="3D6E418E" w14:textId="77777777" w:rsidR="00567EBC" w:rsidRPr="00567EBC" w:rsidRDefault="00567EBC" w:rsidP="00567EBC">
            <w:pPr>
              <w:rPr>
                <w:i/>
                <w:iCs/>
                <w:sz w:val="16"/>
                <w:szCs w:val="16"/>
              </w:rPr>
            </w:pPr>
            <w:r w:rsidRPr="00567EBC">
              <w:rPr>
                <w:i/>
                <w:iCs/>
                <w:sz w:val="16"/>
                <w:szCs w:val="16"/>
              </w:rPr>
              <w:t>Иные бюджетные ассигнования</w:t>
            </w:r>
          </w:p>
        </w:tc>
        <w:tc>
          <w:tcPr>
            <w:tcW w:w="420" w:type="dxa"/>
            <w:vAlign w:val="bottom"/>
            <w:hideMark/>
          </w:tcPr>
          <w:p w14:paraId="49D5CC36" w14:textId="77777777" w:rsidR="00567EBC" w:rsidRPr="00567EBC" w:rsidRDefault="00567EBC" w:rsidP="00567EBC">
            <w:pPr>
              <w:jc w:val="center"/>
              <w:rPr>
                <w:b/>
                <w:bCs/>
                <w:sz w:val="16"/>
                <w:szCs w:val="16"/>
              </w:rPr>
            </w:pPr>
            <w:r w:rsidRPr="00567EBC">
              <w:rPr>
                <w:b/>
                <w:bCs/>
                <w:sz w:val="16"/>
                <w:szCs w:val="16"/>
              </w:rPr>
              <w:t>89</w:t>
            </w:r>
          </w:p>
        </w:tc>
        <w:tc>
          <w:tcPr>
            <w:tcW w:w="420" w:type="dxa"/>
            <w:vAlign w:val="bottom"/>
            <w:hideMark/>
          </w:tcPr>
          <w:p w14:paraId="2A08157A" w14:textId="77777777" w:rsidR="00567EBC" w:rsidRPr="00567EBC" w:rsidRDefault="00567EBC" w:rsidP="00567EBC">
            <w:pPr>
              <w:jc w:val="center"/>
              <w:rPr>
                <w:b/>
                <w:bCs/>
                <w:sz w:val="16"/>
                <w:szCs w:val="16"/>
              </w:rPr>
            </w:pPr>
            <w:r w:rsidRPr="00567EBC">
              <w:rPr>
                <w:b/>
                <w:bCs/>
                <w:sz w:val="16"/>
                <w:szCs w:val="16"/>
              </w:rPr>
              <w:t>1</w:t>
            </w:r>
          </w:p>
        </w:tc>
        <w:tc>
          <w:tcPr>
            <w:tcW w:w="477" w:type="dxa"/>
            <w:vAlign w:val="bottom"/>
            <w:hideMark/>
          </w:tcPr>
          <w:p w14:paraId="132CA557" w14:textId="77777777" w:rsidR="00567EBC" w:rsidRPr="00567EBC" w:rsidRDefault="00567EBC" w:rsidP="00567EBC">
            <w:pPr>
              <w:jc w:val="center"/>
              <w:rPr>
                <w:b/>
                <w:bCs/>
                <w:sz w:val="16"/>
                <w:szCs w:val="16"/>
              </w:rPr>
            </w:pPr>
            <w:r w:rsidRPr="00567EBC">
              <w:rPr>
                <w:b/>
                <w:bCs/>
                <w:sz w:val="16"/>
                <w:szCs w:val="16"/>
              </w:rPr>
              <w:t>00</w:t>
            </w:r>
          </w:p>
        </w:tc>
        <w:tc>
          <w:tcPr>
            <w:tcW w:w="688" w:type="dxa"/>
            <w:vAlign w:val="bottom"/>
            <w:hideMark/>
          </w:tcPr>
          <w:p w14:paraId="32CFC10A" w14:textId="77777777" w:rsidR="00567EBC" w:rsidRPr="00567EBC" w:rsidRDefault="00567EBC" w:rsidP="00567EBC">
            <w:pPr>
              <w:jc w:val="center"/>
              <w:rPr>
                <w:b/>
                <w:bCs/>
                <w:sz w:val="16"/>
                <w:szCs w:val="16"/>
              </w:rPr>
            </w:pPr>
            <w:r w:rsidRPr="00567EBC">
              <w:rPr>
                <w:b/>
                <w:bCs/>
                <w:sz w:val="16"/>
                <w:szCs w:val="16"/>
              </w:rPr>
              <w:t>41120</w:t>
            </w:r>
          </w:p>
        </w:tc>
        <w:tc>
          <w:tcPr>
            <w:tcW w:w="472" w:type="dxa"/>
            <w:vAlign w:val="bottom"/>
            <w:hideMark/>
          </w:tcPr>
          <w:p w14:paraId="672D6C94" w14:textId="77777777" w:rsidR="00567EBC" w:rsidRPr="00567EBC" w:rsidRDefault="00567EBC" w:rsidP="00567EBC">
            <w:pPr>
              <w:jc w:val="center"/>
              <w:rPr>
                <w:b/>
                <w:bCs/>
                <w:sz w:val="16"/>
                <w:szCs w:val="16"/>
              </w:rPr>
            </w:pPr>
            <w:r w:rsidRPr="00567EBC">
              <w:rPr>
                <w:b/>
                <w:bCs/>
                <w:sz w:val="16"/>
                <w:szCs w:val="16"/>
              </w:rPr>
              <w:t>800</w:t>
            </w:r>
          </w:p>
        </w:tc>
        <w:tc>
          <w:tcPr>
            <w:tcW w:w="419" w:type="dxa"/>
            <w:vAlign w:val="bottom"/>
            <w:hideMark/>
          </w:tcPr>
          <w:p w14:paraId="54AB62B3" w14:textId="77777777" w:rsidR="00567EBC" w:rsidRPr="00567EBC" w:rsidRDefault="00567EBC" w:rsidP="00567EBC">
            <w:pPr>
              <w:jc w:val="center"/>
              <w:rPr>
                <w:sz w:val="16"/>
                <w:szCs w:val="16"/>
              </w:rPr>
            </w:pPr>
            <w:r w:rsidRPr="00567EBC">
              <w:rPr>
                <w:sz w:val="16"/>
                <w:szCs w:val="16"/>
              </w:rPr>
              <w:t> </w:t>
            </w:r>
          </w:p>
        </w:tc>
        <w:tc>
          <w:tcPr>
            <w:tcW w:w="564" w:type="dxa"/>
            <w:vAlign w:val="bottom"/>
            <w:hideMark/>
          </w:tcPr>
          <w:p w14:paraId="4DF64D4F" w14:textId="77777777" w:rsidR="00567EBC" w:rsidRPr="00567EBC" w:rsidRDefault="00567EBC" w:rsidP="00567EBC">
            <w:pPr>
              <w:jc w:val="center"/>
              <w:rPr>
                <w:sz w:val="16"/>
                <w:szCs w:val="16"/>
              </w:rPr>
            </w:pPr>
            <w:r w:rsidRPr="00567EBC">
              <w:rPr>
                <w:sz w:val="16"/>
                <w:szCs w:val="16"/>
              </w:rPr>
              <w:t> </w:t>
            </w:r>
          </w:p>
        </w:tc>
        <w:tc>
          <w:tcPr>
            <w:tcW w:w="598" w:type="dxa"/>
            <w:vAlign w:val="bottom"/>
            <w:hideMark/>
          </w:tcPr>
          <w:p w14:paraId="7D00B932" w14:textId="77777777" w:rsidR="00567EBC" w:rsidRPr="00567EBC" w:rsidRDefault="00567EBC" w:rsidP="00567EBC">
            <w:pPr>
              <w:jc w:val="center"/>
              <w:rPr>
                <w:sz w:val="16"/>
                <w:szCs w:val="16"/>
              </w:rPr>
            </w:pPr>
            <w:r w:rsidRPr="00567EBC">
              <w:rPr>
                <w:sz w:val="16"/>
                <w:szCs w:val="16"/>
              </w:rPr>
              <w:t> </w:t>
            </w:r>
          </w:p>
        </w:tc>
        <w:tc>
          <w:tcPr>
            <w:tcW w:w="1045" w:type="dxa"/>
            <w:noWrap/>
            <w:vAlign w:val="bottom"/>
            <w:hideMark/>
          </w:tcPr>
          <w:p w14:paraId="1FCDA9C7" w14:textId="77777777" w:rsidR="00567EBC" w:rsidRPr="00567EBC" w:rsidRDefault="00567EBC" w:rsidP="00567EBC">
            <w:pPr>
              <w:jc w:val="right"/>
              <w:rPr>
                <w:b/>
                <w:bCs/>
                <w:sz w:val="16"/>
                <w:szCs w:val="16"/>
              </w:rPr>
            </w:pPr>
            <w:r w:rsidRPr="00567EBC">
              <w:rPr>
                <w:b/>
                <w:bCs/>
                <w:sz w:val="16"/>
                <w:szCs w:val="16"/>
              </w:rPr>
              <w:t>1 061,6</w:t>
            </w:r>
          </w:p>
        </w:tc>
        <w:tc>
          <w:tcPr>
            <w:tcW w:w="992" w:type="dxa"/>
            <w:noWrap/>
            <w:vAlign w:val="bottom"/>
            <w:hideMark/>
          </w:tcPr>
          <w:p w14:paraId="2FF6FF73" w14:textId="77777777" w:rsidR="00567EBC" w:rsidRPr="00567EBC" w:rsidRDefault="00567EBC" w:rsidP="00567EBC">
            <w:pPr>
              <w:jc w:val="right"/>
              <w:rPr>
                <w:b/>
                <w:bCs/>
                <w:sz w:val="16"/>
                <w:szCs w:val="16"/>
              </w:rPr>
            </w:pPr>
            <w:r w:rsidRPr="00567EBC">
              <w:rPr>
                <w:b/>
                <w:bCs/>
                <w:sz w:val="16"/>
                <w:szCs w:val="16"/>
              </w:rPr>
              <w:t> </w:t>
            </w:r>
          </w:p>
        </w:tc>
        <w:tc>
          <w:tcPr>
            <w:tcW w:w="992" w:type="dxa"/>
            <w:noWrap/>
            <w:vAlign w:val="bottom"/>
            <w:hideMark/>
          </w:tcPr>
          <w:p w14:paraId="31B2B58C" w14:textId="77777777" w:rsidR="00567EBC" w:rsidRPr="00567EBC" w:rsidRDefault="00567EBC" w:rsidP="00567EBC">
            <w:pPr>
              <w:jc w:val="right"/>
              <w:rPr>
                <w:b/>
                <w:bCs/>
                <w:sz w:val="16"/>
                <w:szCs w:val="16"/>
              </w:rPr>
            </w:pPr>
            <w:r w:rsidRPr="00567EBC">
              <w:rPr>
                <w:b/>
                <w:bCs/>
                <w:sz w:val="16"/>
                <w:szCs w:val="16"/>
              </w:rPr>
              <w:t> </w:t>
            </w:r>
          </w:p>
        </w:tc>
      </w:tr>
      <w:tr w:rsidR="00567EBC" w:rsidRPr="00567EBC" w14:paraId="611B0E80" w14:textId="77777777" w:rsidTr="00567EBC">
        <w:trPr>
          <w:trHeight w:val="225"/>
        </w:trPr>
        <w:tc>
          <w:tcPr>
            <w:tcW w:w="3403" w:type="dxa"/>
            <w:hideMark/>
          </w:tcPr>
          <w:p w14:paraId="780F3169" w14:textId="77777777" w:rsidR="00567EBC" w:rsidRPr="00567EBC" w:rsidRDefault="00567EBC" w:rsidP="00567EBC">
            <w:pPr>
              <w:rPr>
                <w:i/>
                <w:iCs/>
                <w:sz w:val="16"/>
                <w:szCs w:val="16"/>
              </w:rPr>
            </w:pPr>
            <w:r w:rsidRPr="00567EBC">
              <w:rPr>
                <w:i/>
                <w:iCs/>
                <w:sz w:val="16"/>
                <w:szCs w:val="16"/>
              </w:rPr>
              <w:t>Исполнение судебных актов</w:t>
            </w:r>
          </w:p>
        </w:tc>
        <w:tc>
          <w:tcPr>
            <w:tcW w:w="420" w:type="dxa"/>
            <w:vAlign w:val="bottom"/>
            <w:hideMark/>
          </w:tcPr>
          <w:p w14:paraId="79E76E5F" w14:textId="77777777" w:rsidR="00567EBC" w:rsidRPr="00567EBC" w:rsidRDefault="00567EBC" w:rsidP="00567EBC">
            <w:pPr>
              <w:jc w:val="center"/>
              <w:rPr>
                <w:b/>
                <w:bCs/>
                <w:sz w:val="16"/>
                <w:szCs w:val="16"/>
              </w:rPr>
            </w:pPr>
            <w:r w:rsidRPr="00567EBC">
              <w:rPr>
                <w:b/>
                <w:bCs/>
                <w:sz w:val="16"/>
                <w:szCs w:val="16"/>
              </w:rPr>
              <w:t>89</w:t>
            </w:r>
          </w:p>
        </w:tc>
        <w:tc>
          <w:tcPr>
            <w:tcW w:w="420" w:type="dxa"/>
            <w:vAlign w:val="bottom"/>
            <w:hideMark/>
          </w:tcPr>
          <w:p w14:paraId="3E821BA3" w14:textId="77777777" w:rsidR="00567EBC" w:rsidRPr="00567EBC" w:rsidRDefault="00567EBC" w:rsidP="00567EBC">
            <w:pPr>
              <w:jc w:val="center"/>
              <w:rPr>
                <w:b/>
                <w:bCs/>
                <w:sz w:val="16"/>
                <w:szCs w:val="16"/>
              </w:rPr>
            </w:pPr>
            <w:r w:rsidRPr="00567EBC">
              <w:rPr>
                <w:b/>
                <w:bCs/>
                <w:sz w:val="16"/>
                <w:szCs w:val="16"/>
              </w:rPr>
              <w:t>1</w:t>
            </w:r>
          </w:p>
        </w:tc>
        <w:tc>
          <w:tcPr>
            <w:tcW w:w="477" w:type="dxa"/>
            <w:vAlign w:val="bottom"/>
            <w:hideMark/>
          </w:tcPr>
          <w:p w14:paraId="206B1010" w14:textId="77777777" w:rsidR="00567EBC" w:rsidRPr="00567EBC" w:rsidRDefault="00567EBC" w:rsidP="00567EBC">
            <w:pPr>
              <w:jc w:val="center"/>
              <w:rPr>
                <w:b/>
                <w:bCs/>
                <w:sz w:val="16"/>
                <w:szCs w:val="16"/>
              </w:rPr>
            </w:pPr>
            <w:r w:rsidRPr="00567EBC">
              <w:rPr>
                <w:b/>
                <w:bCs/>
                <w:sz w:val="16"/>
                <w:szCs w:val="16"/>
              </w:rPr>
              <w:t>00</w:t>
            </w:r>
          </w:p>
        </w:tc>
        <w:tc>
          <w:tcPr>
            <w:tcW w:w="688" w:type="dxa"/>
            <w:vAlign w:val="bottom"/>
            <w:hideMark/>
          </w:tcPr>
          <w:p w14:paraId="4653F31B" w14:textId="77777777" w:rsidR="00567EBC" w:rsidRPr="00567EBC" w:rsidRDefault="00567EBC" w:rsidP="00567EBC">
            <w:pPr>
              <w:jc w:val="center"/>
              <w:rPr>
                <w:b/>
                <w:bCs/>
                <w:sz w:val="16"/>
                <w:szCs w:val="16"/>
              </w:rPr>
            </w:pPr>
            <w:r w:rsidRPr="00567EBC">
              <w:rPr>
                <w:b/>
                <w:bCs/>
                <w:sz w:val="16"/>
                <w:szCs w:val="16"/>
              </w:rPr>
              <w:t>41120</w:t>
            </w:r>
          </w:p>
        </w:tc>
        <w:tc>
          <w:tcPr>
            <w:tcW w:w="472" w:type="dxa"/>
            <w:vAlign w:val="bottom"/>
            <w:hideMark/>
          </w:tcPr>
          <w:p w14:paraId="1DA21C9E" w14:textId="77777777" w:rsidR="00567EBC" w:rsidRPr="00567EBC" w:rsidRDefault="00567EBC" w:rsidP="00567EBC">
            <w:pPr>
              <w:jc w:val="center"/>
              <w:rPr>
                <w:b/>
                <w:bCs/>
                <w:sz w:val="16"/>
                <w:szCs w:val="16"/>
              </w:rPr>
            </w:pPr>
            <w:r w:rsidRPr="00567EBC">
              <w:rPr>
                <w:b/>
                <w:bCs/>
                <w:sz w:val="16"/>
                <w:szCs w:val="16"/>
              </w:rPr>
              <w:t>830</w:t>
            </w:r>
          </w:p>
        </w:tc>
        <w:tc>
          <w:tcPr>
            <w:tcW w:w="419" w:type="dxa"/>
            <w:vAlign w:val="bottom"/>
            <w:hideMark/>
          </w:tcPr>
          <w:p w14:paraId="6F3089A6" w14:textId="77777777" w:rsidR="00567EBC" w:rsidRPr="00567EBC" w:rsidRDefault="00567EBC" w:rsidP="00567EBC">
            <w:pPr>
              <w:jc w:val="center"/>
              <w:rPr>
                <w:sz w:val="16"/>
                <w:szCs w:val="16"/>
              </w:rPr>
            </w:pPr>
            <w:r w:rsidRPr="00567EBC">
              <w:rPr>
                <w:sz w:val="16"/>
                <w:szCs w:val="16"/>
              </w:rPr>
              <w:t> </w:t>
            </w:r>
          </w:p>
        </w:tc>
        <w:tc>
          <w:tcPr>
            <w:tcW w:w="564" w:type="dxa"/>
            <w:vAlign w:val="bottom"/>
            <w:hideMark/>
          </w:tcPr>
          <w:p w14:paraId="341DA49C" w14:textId="77777777" w:rsidR="00567EBC" w:rsidRPr="00567EBC" w:rsidRDefault="00567EBC" w:rsidP="00567EBC">
            <w:pPr>
              <w:jc w:val="center"/>
              <w:rPr>
                <w:sz w:val="16"/>
                <w:szCs w:val="16"/>
              </w:rPr>
            </w:pPr>
            <w:r w:rsidRPr="00567EBC">
              <w:rPr>
                <w:sz w:val="16"/>
                <w:szCs w:val="16"/>
              </w:rPr>
              <w:t> </w:t>
            </w:r>
          </w:p>
        </w:tc>
        <w:tc>
          <w:tcPr>
            <w:tcW w:w="598" w:type="dxa"/>
            <w:vAlign w:val="bottom"/>
            <w:hideMark/>
          </w:tcPr>
          <w:p w14:paraId="7040BF86" w14:textId="77777777" w:rsidR="00567EBC" w:rsidRPr="00567EBC" w:rsidRDefault="00567EBC" w:rsidP="00567EBC">
            <w:pPr>
              <w:jc w:val="center"/>
              <w:rPr>
                <w:sz w:val="16"/>
                <w:szCs w:val="16"/>
              </w:rPr>
            </w:pPr>
            <w:r w:rsidRPr="00567EBC">
              <w:rPr>
                <w:sz w:val="16"/>
                <w:szCs w:val="16"/>
              </w:rPr>
              <w:t> </w:t>
            </w:r>
          </w:p>
        </w:tc>
        <w:tc>
          <w:tcPr>
            <w:tcW w:w="1045" w:type="dxa"/>
            <w:noWrap/>
            <w:vAlign w:val="bottom"/>
            <w:hideMark/>
          </w:tcPr>
          <w:p w14:paraId="7F006320" w14:textId="77777777" w:rsidR="00567EBC" w:rsidRPr="00567EBC" w:rsidRDefault="00567EBC" w:rsidP="00567EBC">
            <w:pPr>
              <w:jc w:val="right"/>
              <w:rPr>
                <w:b/>
                <w:bCs/>
                <w:sz w:val="16"/>
                <w:szCs w:val="16"/>
              </w:rPr>
            </w:pPr>
            <w:r w:rsidRPr="00567EBC">
              <w:rPr>
                <w:b/>
                <w:bCs/>
                <w:sz w:val="16"/>
                <w:szCs w:val="16"/>
              </w:rPr>
              <w:t>475,0</w:t>
            </w:r>
          </w:p>
        </w:tc>
        <w:tc>
          <w:tcPr>
            <w:tcW w:w="992" w:type="dxa"/>
            <w:noWrap/>
            <w:vAlign w:val="bottom"/>
            <w:hideMark/>
          </w:tcPr>
          <w:p w14:paraId="4CE7AEBF" w14:textId="77777777" w:rsidR="00567EBC" w:rsidRPr="00567EBC" w:rsidRDefault="00567EBC" w:rsidP="00567EBC">
            <w:pPr>
              <w:jc w:val="right"/>
              <w:rPr>
                <w:b/>
                <w:bCs/>
                <w:sz w:val="16"/>
                <w:szCs w:val="16"/>
              </w:rPr>
            </w:pPr>
            <w:r w:rsidRPr="00567EBC">
              <w:rPr>
                <w:b/>
                <w:bCs/>
                <w:sz w:val="16"/>
                <w:szCs w:val="16"/>
              </w:rPr>
              <w:t> </w:t>
            </w:r>
          </w:p>
        </w:tc>
        <w:tc>
          <w:tcPr>
            <w:tcW w:w="992" w:type="dxa"/>
            <w:noWrap/>
            <w:vAlign w:val="bottom"/>
            <w:hideMark/>
          </w:tcPr>
          <w:p w14:paraId="6F27B36B" w14:textId="77777777" w:rsidR="00567EBC" w:rsidRPr="00567EBC" w:rsidRDefault="00567EBC" w:rsidP="00567EBC">
            <w:pPr>
              <w:jc w:val="right"/>
              <w:rPr>
                <w:b/>
                <w:bCs/>
                <w:sz w:val="16"/>
                <w:szCs w:val="16"/>
              </w:rPr>
            </w:pPr>
            <w:r w:rsidRPr="00567EBC">
              <w:rPr>
                <w:b/>
                <w:bCs/>
                <w:sz w:val="16"/>
                <w:szCs w:val="16"/>
              </w:rPr>
              <w:t> </w:t>
            </w:r>
          </w:p>
        </w:tc>
      </w:tr>
      <w:tr w:rsidR="00567EBC" w:rsidRPr="00567EBC" w14:paraId="5CCCBCD7" w14:textId="77777777" w:rsidTr="00567EBC">
        <w:trPr>
          <w:trHeight w:val="225"/>
        </w:trPr>
        <w:tc>
          <w:tcPr>
            <w:tcW w:w="3403" w:type="dxa"/>
            <w:hideMark/>
          </w:tcPr>
          <w:p w14:paraId="66081D70" w14:textId="77777777" w:rsidR="00567EBC" w:rsidRPr="00567EBC" w:rsidRDefault="00567EBC" w:rsidP="00567EBC">
            <w:pPr>
              <w:rPr>
                <w:i/>
                <w:iCs/>
                <w:sz w:val="16"/>
                <w:szCs w:val="16"/>
              </w:rPr>
            </w:pPr>
            <w:r w:rsidRPr="00567EBC">
              <w:rPr>
                <w:i/>
                <w:iCs/>
                <w:sz w:val="16"/>
                <w:szCs w:val="16"/>
              </w:rPr>
              <w:t>ОБЩЕГОСУДАРСТВЕННЫЕ ВОПРОСЫ</w:t>
            </w:r>
          </w:p>
        </w:tc>
        <w:tc>
          <w:tcPr>
            <w:tcW w:w="420" w:type="dxa"/>
            <w:vAlign w:val="bottom"/>
            <w:hideMark/>
          </w:tcPr>
          <w:p w14:paraId="605E42D4" w14:textId="77777777" w:rsidR="00567EBC" w:rsidRPr="00567EBC" w:rsidRDefault="00567EBC" w:rsidP="00567EBC">
            <w:pPr>
              <w:jc w:val="center"/>
              <w:rPr>
                <w:b/>
                <w:bCs/>
                <w:sz w:val="16"/>
                <w:szCs w:val="16"/>
              </w:rPr>
            </w:pPr>
            <w:r w:rsidRPr="00567EBC">
              <w:rPr>
                <w:b/>
                <w:bCs/>
                <w:sz w:val="16"/>
                <w:szCs w:val="16"/>
              </w:rPr>
              <w:t>89</w:t>
            </w:r>
          </w:p>
        </w:tc>
        <w:tc>
          <w:tcPr>
            <w:tcW w:w="420" w:type="dxa"/>
            <w:vAlign w:val="bottom"/>
            <w:hideMark/>
          </w:tcPr>
          <w:p w14:paraId="1B36A37F" w14:textId="77777777" w:rsidR="00567EBC" w:rsidRPr="00567EBC" w:rsidRDefault="00567EBC" w:rsidP="00567EBC">
            <w:pPr>
              <w:jc w:val="center"/>
              <w:rPr>
                <w:b/>
                <w:bCs/>
                <w:sz w:val="16"/>
                <w:szCs w:val="16"/>
              </w:rPr>
            </w:pPr>
            <w:r w:rsidRPr="00567EBC">
              <w:rPr>
                <w:b/>
                <w:bCs/>
                <w:sz w:val="16"/>
                <w:szCs w:val="16"/>
              </w:rPr>
              <w:t>1</w:t>
            </w:r>
          </w:p>
        </w:tc>
        <w:tc>
          <w:tcPr>
            <w:tcW w:w="477" w:type="dxa"/>
            <w:vAlign w:val="bottom"/>
            <w:hideMark/>
          </w:tcPr>
          <w:p w14:paraId="1A2B08DE" w14:textId="77777777" w:rsidR="00567EBC" w:rsidRPr="00567EBC" w:rsidRDefault="00567EBC" w:rsidP="00567EBC">
            <w:pPr>
              <w:jc w:val="center"/>
              <w:rPr>
                <w:b/>
                <w:bCs/>
                <w:sz w:val="16"/>
                <w:szCs w:val="16"/>
              </w:rPr>
            </w:pPr>
            <w:r w:rsidRPr="00567EBC">
              <w:rPr>
                <w:b/>
                <w:bCs/>
                <w:sz w:val="16"/>
                <w:szCs w:val="16"/>
              </w:rPr>
              <w:t>00</w:t>
            </w:r>
          </w:p>
        </w:tc>
        <w:tc>
          <w:tcPr>
            <w:tcW w:w="688" w:type="dxa"/>
            <w:vAlign w:val="bottom"/>
            <w:hideMark/>
          </w:tcPr>
          <w:p w14:paraId="7FFFFC4B" w14:textId="77777777" w:rsidR="00567EBC" w:rsidRPr="00567EBC" w:rsidRDefault="00567EBC" w:rsidP="00567EBC">
            <w:pPr>
              <w:jc w:val="center"/>
              <w:rPr>
                <w:b/>
                <w:bCs/>
                <w:sz w:val="16"/>
                <w:szCs w:val="16"/>
              </w:rPr>
            </w:pPr>
            <w:r w:rsidRPr="00567EBC">
              <w:rPr>
                <w:b/>
                <w:bCs/>
                <w:sz w:val="16"/>
                <w:szCs w:val="16"/>
              </w:rPr>
              <w:t>41120</w:t>
            </w:r>
          </w:p>
        </w:tc>
        <w:tc>
          <w:tcPr>
            <w:tcW w:w="472" w:type="dxa"/>
            <w:vAlign w:val="bottom"/>
            <w:hideMark/>
          </w:tcPr>
          <w:p w14:paraId="1A7ECCAC" w14:textId="77777777" w:rsidR="00567EBC" w:rsidRPr="00567EBC" w:rsidRDefault="00567EBC" w:rsidP="00567EBC">
            <w:pPr>
              <w:jc w:val="center"/>
              <w:rPr>
                <w:b/>
                <w:bCs/>
                <w:sz w:val="16"/>
                <w:szCs w:val="16"/>
              </w:rPr>
            </w:pPr>
            <w:r w:rsidRPr="00567EBC">
              <w:rPr>
                <w:b/>
                <w:bCs/>
                <w:sz w:val="16"/>
                <w:szCs w:val="16"/>
              </w:rPr>
              <w:t>830</w:t>
            </w:r>
          </w:p>
        </w:tc>
        <w:tc>
          <w:tcPr>
            <w:tcW w:w="419" w:type="dxa"/>
            <w:vAlign w:val="bottom"/>
            <w:hideMark/>
          </w:tcPr>
          <w:p w14:paraId="0D7EAD0B" w14:textId="77777777" w:rsidR="00567EBC" w:rsidRPr="00567EBC" w:rsidRDefault="00567EBC" w:rsidP="00567EBC">
            <w:pPr>
              <w:jc w:val="center"/>
              <w:rPr>
                <w:sz w:val="16"/>
                <w:szCs w:val="16"/>
              </w:rPr>
            </w:pPr>
            <w:r w:rsidRPr="00567EBC">
              <w:rPr>
                <w:sz w:val="16"/>
                <w:szCs w:val="16"/>
              </w:rPr>
              <w:t>01</w:t>
            </w:r>
          </w:p>
        </w:tc>
        <w:tc>
          <w:tcPr>
            <w:tcW w:w="564" w:type="dxa"/>
            <w:vAlign w:val="bottom"/>
            <w:hideMark/>
          </w:tcPr>
          <w:p w14:paraId="4FC12835" w14:textId="77777777" w:rsidR="00567EBC" w:rsidRPr="00567EBC" w:rsidRDefault="00567EBC" w:rsidP="00567EBC">
            <w:pPr>
              <w:jc w:val="center"/>
              <w:rPr>
                <w:sz w:val="16"/>
                <w:szCs w:val="16"/>
              </w:rPr>
            </w:pPr>
            <w:r w:rsidRPr="00567EBC">
              <w:rPr>
                <w:sz w:val="16"/>
                <w:szCs w:val="16"/>
              </w:rPr>
              <w:t> </w:t>
            </w:r>
          </w:p>
        </w:tc>
        <w:tc>
          <w:tcPr>
            <w:tcW w:w="598" w:type="dxa"/>
            <w:vAlign w:val="bottom"/>
            <w:hideMark/>
          </w:tcPr>
          <w:p w14:paraId="40304F59" w14:textId="77777777" w:rsidR="00567EBC" w:rsidRPr="00567EBC" w:rsidRDefault="00567EBC" w:rsidP="00567EBC">
            <w:pPr>
              <w:jc w:val="center"/>
              <w:rPr>
                <w:sz w:val="16"/>
                <w:szCs w:val="16"/>
              </w:rPr>
            </w:pPr>
            <w:r w:rsidRPr="00567EBC">
              <w:rPr>
                <w:sz w:val="16"/>
                <w:szCs w:val="16"/>
              </w:rPr>
              <w:t> </w:t>
            </w:r>
          </w:p>
        </w:tc>
        <w:tc>
          <w:tcPr>
            <w:tcW w:w="1045" w:type="dxa"/>
            <w:noWrap/>
            <w:vAlign w:val="bottom"/>
            <w:hideMark/>
          </w:tcPr>
          <w:p w14:paraId="1860D7DC" w14:textId="77777777" w:rsidR="00567EBC" w:rsidRPr="00567EBC" w:rsidRDefault="00567EBC" w:rsidP="00567EBC">
            <w:pPr>
              <w:jc w:val="right"/>
              <w:rPr>
                <w:b/>
                <w:bCs/>
                <w:sz w:val="16"/>
                <w:szCs w:val="16"/>
              </w:rPr>
            </w:pPr>
            <w:r w:rsidRPr="00567EBC">
              <w:rPr>
                <w:b/>
                <w:bCs/>
                <w:sz w:val="16"/>
                <w:szCs w:val="16"/>
              </w:rPr>
              <w:t>475,0</w:t>
            </w:r>
          </w:p>
        </w:tc>
        <w:tc>
          <w:tcPr>
            <w:tcW w:w="992" w:type="dxa"/>
            <w:noWrap/>
            <w:vAlign w:val="bottom"/>
            <w:hideMark/>
          </w:tcPr>
          <w:p w14:paraId="5645D42F" w14:textId="77777777" w:rsidR="00567EBC" w:rsidRPr="00567EBC" w:rsidRDefault="00567EBC" w:rsidP="00567EBC">
            <w:pPr>
              <w:jc w:val="right"/>
              <w:rPr>
                <w:b/>
                <w:bCs/>
                <w:sz w:val="16"/>
                <w:szCs w:val="16"/>
              </w:rPr>
            </w:pPr>
            <w:r w:rsidRPr="00567EBC">
              <w:rPr>
                <w:b/>
                <w:bCs/>
                <w:sz w:val="16"/>
                <w:szCs w:val="16"/>
              </w:rPr>
              <w:t> </w:t>
            </w:r>
          </w:p>
        </w:tc>
        <w:tc>
          <w:tcPr>
            <w:tcW w:w="992" w:type="dxa"/>
            <w:noWrap/>
            <w:vAlign w:val="bottom"/>
            <w:hideMark/>
          </w:tcPr>
          <w:p w14:paraId="4FE9F0EE" w14:textId="77777777" w:rsidR="00567EBC" w:rsidRPr="00567EBC" w:rsidRDefault="00567EBC" w:rsidP="00567EBC">
            <w:pPr>
              <w:jc w:val="right"/>
              <w:rPr>
                <w:b/>
                <w:bCs/>
                <w:sz w:val="16"/>
                <w:szCs w:val="16"/>
              </w:rPr>
            </w:pPr>
            <w:r w:rsidRPr="00567EBC">
              <w:rPr>
                <w:b/>
                <w:bCs/>
                <w:sz w:val="16"/>
                <w:szCs w:val="16"/>
              </w:rPr>
              <w:t> </w:t>
            </w:r>
          </w:p>
        </w:tc>
      </w:tr>
      <w:tr w:rsidR="00567EBC" w:rsidRPr="00567EBC" w14:paraId="3A3293D2" w14:textId="77777777" w:rsidTr="00567EBC">
        <w:trPr>
          <w:trHeight w:val="225"/>
        </w:trPr>
        <w:tc>
          <w:tcPr>
            <w:tcW w:w="3403" w:type="dxa"/>
            <w:hideMark/>
          </w:tcPr>
          <w:p w14:paraId="357570E7" w14:textId="77777777" w:rsidR="00567EBC" w:rsidRPr="00567EBC" w:rsidRDefault="00567EBC" w:rsidP="00567EBC">
            <w:pPr>
              <w:rPr>
                <w:i/>
                <w:iCs/>
                <w:sz w:val="16"/>
                <w:szCs w:val="16"/>
              </w:rPr>
            </w:pPr>
            <w:r w:rsidRPr="00567EBC">
              <w:rPr>
                <w:i/>
                <w:iCs/>
                <w:sz w:val="16"/>
                <w:szCs w:val="16"/>
              </w:rPr>
              <w:t>Другие общегосударственные вопросы</w:t>
            </w:r>
          </w:p>
        </w:tc>
        <w:tc>
          <w:tcPr>
            <w:tcW w:w="420" w:type="dxa"/>
            <w:vAlign w:val="bottom"/>
            <w:hideMark/>
          </w:tcPr>
          <w:p w14:paraId="75791DDD" w14:textId="77777777" w:rsidR="00567EBC" w:rsidRPr="00567EBC" w:rsidRDefault="00567EBC" w:rsidP="00567EBC">
            <w:pPr>
              <w:jc w:val="center"/>
              <w:rPr>
                <w:b/>
                <w:bCs/>
                <w:sz w:val="16"/>
                <w:szCs w:val="16"/>
              </w:rPr>
            </w:pPr>
            <w:r w:rsidRPr="00567EBC">
              <w:rPr>
                <w:b/>
                <w:bCs/>
                <w:sz w:val="16"/>
                <w:szCs w:val="16"/>
              </w:rPr>
              <w:t>89</w:t>
            </w:r>
          </w:p>
        </w:tc>
        <w:tc>
          <w:tcPr>
            <w:tcW w:w="420" w:type="dxa"/>
            <w:vAlign w:val="bottom"/>
            <w:hideMark/>
          </w:tcPr>
          <w:p w14:paraId="427BA038" w14:textId="77777777" w:rsidR="00567EBC" w:rsidRPr="00567EBC" w:rsidRDefault="00567EBC" w:rsidP="00567EBC">
            <w:pPr>
              <w:jc w:val="center"/>
              <w:rPr>
                <w:b/>
                <w:bCs/>
                <w:sz w:val="16"/>
                <w:szCs w:val="16"/>
              </w:rPr>
            </w:pPr>
            <w:r w:rsidRPr="00567EBC">
              <w:rPr>
                <w:b/>
                <w:bCs/>
                <w:sz w:val="16"/>
                <w:szCs w:val="16"/>
              </w:rPr>
              <w:t>1</w:t>
            </w:r>
          </w:p>
        </w:tc>
        <w:tc>
          <w:tcPr>
            <w:tcW w:w="477" w:type="dxa"/>
            <w:vAlign w:val="bottom"/>
            <w:hideMark/>
          </w:tcPr>
          <w:p w14:paraId="1BBE64C7" w14:textId="77777777" w:rsidR="00567EBC" w:rsidRPr="00567EBC" w:rsidRDefault="00567EBC" w:rsidP="00567EBC">
            <w:pPr>
              <w:jc w:val="center"/>
              <w:rPr>
                <w:b/>
                <w:bCs/>
                <w:sz w:val="16"/>
                <w:szCs w:val="16"/>
              </w:rPr>
            </w:pPr>
            <w:r w:rsidRPr="00567EBC">
              <w:rPr>
                <w:b/>
                <w:bCs/>
                <w:sz w:val="16"/>
                <w:szCs w:val="16"/>
              </w:rPr>
              <w:t>00</w:t>
            </w:r>
          </w:p>
        </w:tc>
        <w:tc>
          <w:tcPr>
            <w:tcW w:w="688" w:type="dxa"/>
            <w:vAlign w:val="bottom"/>
            <w:hideMark/>
          </w:tcPr>
          <w:p w14:paraId="722CF75D" w14:textId="77777777" w:rsidR="00567EBC" w:rsidRPr="00567EBC" w:rsidRDefault="00567EBC" w:rsidP="00567EBC">
            <w:pPr>
              <w:jc w:val="center"/>
              <w:rPr>
                <w:b/>
                <w:bCs/>
                <w:sz w:val="16"/>
                <w:szCs w:val="16"/>
              </w:rPr>
            </w:pPr>
            <w:r w:rsidRPr="00567EBC">
              <w:rPr>
                <w:b/>
                <w:bCs/>
                <w:sz w:val="16"/>
                <w:szCs w:val="16"/>
              </w:rPr>
              <w:t>41120</w:t>
            </w:r>
          </w:p>
        </w:tc>
        <w:tc>
          <w:tcPr>
            <w:tcW w:w="472" w:type="dxa"/>
            <w:vAlign w:val="bottom"/>
            <w:hideMark/>
          </w:tcPr>
          <w:p w14:paraId="421A9928" w14:textId="77777777" w:rsidR="00567EBC" w:rsidRPr="00567EBC" w:rsidRDefault="00567EBC" w:rsidP="00567EBC">
            <w:pPr>
              <w:jc w:val="center"/>
              <w:rPr>
                <w:b/>
                <w:bCs/>
                <w:sz w:val="16"/>
                <w:szCs w:val="16"/>
              </w:rPr>
            </w:pPr>
            <w:r w:rsidRPr="00567EBC">
              <w:rPr>
                <w:b/>
                <w:bCs/>
                <w:sz w:val="16"/>
                <w:szCs w:val="16"/>
              </w:rPr>
              <w:t>830</w:t>
            </w:r>
          </w:p>
        </w:tc>
        <w:tc>
          <w:tcPr>
            <w:tcW w:w="419" w:type="dxa"/>
            <w:vAlign w:val="bottom"/>
            <w:hideMark/>
          </w:tcPr>
          <w:p w14:paraId="11725C71" w14:textId="77777777" w:rsidR="00567EBC" w:rsidRPr="00567EBC" w:rsidRDefault="00567EBC" w:rsidP="00567EBC">
            <w:pPr>
              <w:jc w:val="center"/>
              <w:rPr>
                <w:sz w:val="16"/>
                <w:szCs w:val="16"/>
              </w:rPr>
            </w:pPr>
            <w:r w:rsidRPr="00567EBC">
              <w:rPr>
                <w:sz w:val="16"/>
                <w:szCs w:val="16"/>
              </w:rPr>
              <w:t>01</w:t>
            </w:r>
          </w:p>
        </w:tc>
        <w:tc>
          <w:tcPr>
            <w:tcW w:w="564" w:type="dxa"/>
            <w:vAlign w:val="bottom"/>
            <w:hideMark/>
          </w:tcPr>
          <w:p w14:paraId="6B510469" w14:textId="77777777" w:rsidR="00567EBC" w:rsidRPr="00567EBC" w:rsidRDefault="00567EBC" w:rsidP="00567EBC">
            <w:pPr>
              <w:jc w:val="center"/>
              <w:rPr>
                <w:sz w:val="16"/>
                <w:szCs w:val="16"/>
              </w:rPr>
            </w:pPr>
            <w:r w:rsidRPr="00567EBC">
              <w:rPr>
                <w:sz w:val="16"/>
                <w:szCs w:val="16"/>
              </w:rPr>
              <w:t>13</w:t>
            </w:r>
          </w:p>
        </w:tc>
        <w:tc>
          <w:tcPr>
            <w:tcW w:w="598" w:type="dxa"/>
            <w:vAlign w:val="bottom"/>
            <w:hideMark/>
          </w:tcPr>
          <w:p w14:paraId="1E23142D" w14:textId="77777777" w:rsidR="00567EBC" w:rsidRPr="00567EBC" w:rsidRDefault="00567EBC" w:rsidP="00567EBC">
            <w:pPr>
              <w:jc w:val="center"/>
              <w:rPr>
                <w:sz w:val="16"/>
                <w:szCs w:val="16"/>
              </w:rPr>
            </w:pPr>
            <w:r w:rsidRPr="00567EBC">
              <w:rPr>
                <w:sz w:val="16"/>
                <w:szCs w:val="16"/>
              </w:rPr>
              <w:t> </w:t>
            </w:r>
          </w:p>
        </w:tc>
        <w:tc>
          <w:tcPr>
            <w:tcW w:w="1045" w:type="dxa"/>
            <w:noWrap/>
            <w:vAlign w:val="bottom"/>
            <w:hideMark/>
          </w:tcPr>
          <w:p w14:paraId="42C9C8B5" w14:textId="77777777" w:rsidR="00567EBC" w:rsidRPr="00567EBC" w:rsidRDefault="00567EBC" w:rsidP="00567EBC">
            <w:pPr>
              <w:jc w:val="right"/>
              <w:rPr>
                <w:b/>
                <w:bCs/>
                <w:sz w:val="16"/>
                <w:szCs w:val="16"/>
              </w:rPr>
            </w:pPr>
            <w:r w:rsidRPr="00567EBC">
              <w:rPr>
                <w:b/>
                <w:bCs/>
                <w:sz w:val="16"/>
                <w:szCs w:val="16"/>
              </w:rPr>
              <w:t>475,0</w:t>
            </w:r>
          </w:p>
        </w:tc>
        <w:tc>
          <w:tcPr>
            <w:tcW w:w="992" w:type="dxa"/>
            <w:noWrap/>
            <w:vAlign w:val="bottom"/>
            <w:hideMark/>
          </w:tcPr>
          <w:p w14:paraId="522590BC" w14:textId="77777777" w:rsidR="00567EBC" w:rsidRPr="00567EBC" w:rsidRDefault="00567EBC" w:rsidP="00567EBC">
            <w:pPr>
              <w:jc w:val="right"/>
              <w:rPr>
                <w:b/>
                <w:bCs/>
                <w:sz w:val="16"/>
                <w:szCs w:val="16"/>
              </w:rPr>
            </w:pPr>
            <w:r w:rsidRPr="00567EBC">
              <w:rPr>
                <w:b/>
                <w:bCs/>
                <w:sz w:val="16"/>
                <w:szCs w:val="16"/>
              </w:rPr>
              <w:t> </w:t>
            </w:r>
          </w:p>
        </w:tc>
        <w:tc>
          <w:tcPr>
            <w:tcW w:w="992" w:type="dxa"/>
            <w:noWrap/>
            <w:vAlign w:val="bottom"/>
            <w:hideMark/>
          </w:tcPr>
          <w:p w14:paraId="062E52FE" w14:textId="77777777" w:rsidR="00567EBC" w:rsidRPr="00567EBC" w:rsidRDefault="00567EBC" w:rsidP="00567EBC">
            <w:pPr>
              <w:jc w:val="right"/>
              <w:rPr>
                <w:b/>
                <w:bCs/>
                <w:sz w:val="16"/>
                <w:szCs w:val="16"/>
              </w:rPr>
            </w:pPr>
            <w:r w:rsidRPr="00567EBC">
              <w:rPr>
                <w:b/>
                <w:bCs/>
                <w:sz w:val="16"/>
                <w:szCs w:val="16"/>
              </w:rPr>
              <w:t> </w:t>
            </w:r>
          </w:p>
        </w:tc>
      </w:tr>
      <w:tr w:rsidR="00567EBC" w:rsidRPr="00567EBC" w14:paraId="7465FA29" w14:textId="77777777" w:rsidTr="00567EBC">
        <w:trPr>
          <w:trHeight w:val="450"/>
        </w:trPr>
        <w:tc>
          <w:tcPr>
            <w:tcW w:w="3403" w:type="dxa"/>
            <w:hideMark/>
          </w:tcPr>
          <w:p w14:paraId="415DA5F2" w14:textId="77777777" w:rsidR="00567EBC" w:rsidRPr="00567EBC" w:rsidRDefault="00567EBC" w:rsidP="00567EBC">
            <w:pPr>
              <w:rPr>
                <w:i/>
                <w:iCs/>
                <w:sz w:val="16"/>
                <w:szCs w:val="16"/>
              </w:rPr>
            </w:pPr>
            <w:r w:rsidRPr="00567EBC">
              <w:rPr>
                <w:i/>
                <w:iCs/>
                <w:sz w:val="16"/>
                <w:szCs w:val="16"/>
              </w:rPr>
              <w:t>Администрация Рузаевского муниципального района Республики Мордовия</w:t>
            </w:r>
          </w:p>
        </w:tc>
        <w:tc>
          <w:tcPr>
            <w:tcW w:w="420" w:type="dxa"/>
            <w:vAlign w:val="bottom"/>
            <w:hideMark/>
          </w:tcPr>
          <w:p w14:paraId="40B419C5" w14:textId="77777777" w:rsidR="00567EBC" w:rsidRPr="00567EBC" w:rsidRDefault="00567EBC" w:rsidP="00567EBC">
            <w:pPr>
              <w:jc w:val="center"/>
              <w:rPr>
                <w:b/>
                <w:bCs/>
                <w:sz w:val="16"/>
                <w:szCs w:val="16"/>
              </w:rPr>
            </w:pPr>
            <w:r w:rsidRPr="00567EBC">
              <w:rPr>
                <w:b/>
                <w:bCs/>
                <w:sz w:val="16"/>
                <w:szCs w:val="16"/>
              </w:rPr>
              <w:t>89</w:t>
            </w:r>
          </w:p>
        </w:tc>
        <w:tc>
          <w:tcPr>
            <w:tcW w:w="420" w:type="dxa"/>
            <w:vAlign w:val="bottom"/>
            <w:hideMark/>
          </w:tcPr>
          <w:p w14:paraId="584D60C6" w14:textId="77777777" w:rsidR="00567EBC" w:rsidRPr="00567EBC" w:rsidRDefault="00567EBC" w:rsidP="00567EBC">
            <w:pPr>
              <w:jc w:val="center"/>
              <w:rPr>
                <w:b/>
                <w:bCs/>
                <w:sz w:val="16"/>
                <w:szCs w:val="16"/>
              </w:rPr>
            </w:pPr>
            <w:r w:rsidRPr="00567EBC">
              <w:rPr>
                <w:b/>
                <w:bCs/>
                <w:sz w:val="16"/>
                <w:szCs w:val="16"/>
              </w:rPr>
              <w:t>1</w:t>
            </w:r>
          </w:p>
        </w:tc>
        <w:tc>
          <w:tcPr>
            <w:tcW w:w="477" w:type="dxa"/>
            <w:vAlign w:val="bottom"/>
            <w:hideMark/>
          </w:tcPr>
          <w:p w14:paraId="2B866D57" w14:textId="77777777" w:rsidR="00567EBC" w:rsidRPr="00567EBC" w:rsidRDefault="00567EBC" w:rsidP="00567EBC">
            <w:pPr>
              <w:jc w:val="center"/>
              <w:rPr>
                <w:b/>
                <w:bCs/>
                <w:sz w:val="16"/>
                <w:szCs w:val="16"/>
              </w:rPr>
            </w:pPr>
            <w:r w:rsidRPr="00567EBC">
              <w:rPr>
                <w:b/>
                <w:bCs/>
                <w:sz w:val="16"/>
                <w:szCs w:val="16"/>
              </w:rPr>
              <w:t>00</w:t>
            </w:r>
          </w:p>
        </w:tc>
        <w:tc>
          <w:tcPr>
            <w:tcW w:w="688" w:type="dxa"/>
            <w:vAlign w:val="bottom"/>
            <w:hideMark/>
          </w:tcPr>
          <w:p w14:paraId="5F1D5B2D" w14:textId="77777777" w:rsidR="00567EBC" w:rsidRPr="00567EBC" w:rsidRDefault="00567EBC" w:rsidP="00567EBC">
            <w:pPr>
              <w:jc w:val="center"/>
              <w:rPr>
                <w:b/>
                <w:bCs/>
                <w:sz w:val="16"/>
                <w:szCs w:val="16"/>
              </w:rPr>
            </w:pPr>
            <w:r w:rsidRPr="00567EBC">
              <w:rPr>
                <w:b/>
                <w:bCs/>
                <w:sz w:val="16"/>
                <w:szCs w:val="16"/>
              </w:rPr>
              <w:t>41120</w:t>
            </w:r>
          </w:p>
        </w:tc>
        <w:tc>
          <w:tcPr>
            <w:tcW w:w="472" w:type="dxa"/>
            <w:vAlign w:val="bottom"/>
            <w:hideMark/>
          </w:tcPr>
          <w:p w14:paraId="043FAC83" w14:textId="77777777" w:rsidR="00567EBC" w:rsidRPr="00567EBC" w:rsidRDefault="00567EBC" w:rsidP="00567EBC">
            <w:pPr>
              <w:jc w:val="center"/>
              <w:rPr>
                <w:b/>
                <w:bCs/>
                <w:sz w:val="16"/>
                <w:szCs w:val="16"/>
              </w:rPr>
            </w:pPr>
            <w:r w:rsidRPr="00567EBC">
              <w:rPr>
                <w:b/>
                <w:bCs/>
                <w:sz w:val="16"/>
                <w:szCs w:val="16"/>
              </w:rPr>
              <w:t>830</w:t>
            </w:r>
          </w:p>
        </w:tc>
        <w:tc>
          <w:tcPr>
            <w:tcW w:w="419" w:type="dxa"/>
            <w:vAlign w:val="bottom"/>
            <w:hideMark/>
          </w:tcPr>
          <w:p w14:paraId="19C9C4EE" w14:textId="77777777" w:rsidR="00567EBC" w:rsidRPr="00567EBC" w:rsidRDefault="00567EBC" w:rsidP="00567EBC">
            <w:pPr>
              <w:jc w:val="center"/>
              <w:rPr>
                <w:sz w:val="16"/>
                <w:szCs w:val="16"/>
              </w:rPr>
            </w:pPr>
            <w:r w:rsidRPr="00567EBC">
              <w:rPr>
                <w:sz w:val="16"/>
                <w:szCs w:val="16"/>
              </w:rPr>
              <w:t>01</w:t>
            </w:r>
          </w:p>
        </w:tc>
        <w:tc>
          <w:tcPr>
            <w:tcW w:w="564" w:type="dxa"/>
            <w:vAlign w:val="bottom"/>
            <w:hideMark/>
          </w:tcPr>
          <w:p w14:paraId="6C949FCC" w14:textId="77777777" w:rsidR="00567EBC" w:rsidRPr="00567EBC" w:rsidRDefault="00567EBC" w:rsidP="00567EBC">
            <w:pPr>
              <w:jc w:val="center"/>
              <w:rPr>
                <w:sz w:val="16"/>
                <w:szCs w:val="16"/>
              </w:rPr>
            </w:pPr>
            <w:r w:rsidRPr="00567EBC">
              <w:rPr>
                <w:sz w:val="16"/>
                <w:szCs w:val="16"/>
              </w:rPr>
              <w:t>13</w:t>
            </w:r>
          </w:p>
        </w:tc>
        <w:tc>
          <w:tcPr>
            <w:tcW w:w="598" w:type="dxa"/>
            <w:vAlign w:val="bottom"/>
            <w:hideMark/>
          </w:tcPr>
          <w:p w14:paraId="1CC33DF0" w14:textId="77777777" w:rsidR="00567EBC" w:rsidRPr="00567EBC" w:rsidRDefault="00567EBC" w:rsidP="00567EBC">
            <w:pPr>
              <w:jc w:val="center"/>
              <w:rPr>
                <w:sz w:val="16"/>
                <w:szCs w:val="16"/>
              </w:rPr>
            </w:pPr>
            <w:r w:rsidRPr="00567EBC">
              <w:rPr>
                <w:sz w:val="16"/>
                <w:szCs w:val="16"/>
              </w:rPr>
              <w:t>900</w:t>
            </w:r>
          </w:p>
        </w:tc>
        <w:tc>
          <w:tcPr>
            <w:tcW w:w="1045" w:type="dxa"/>
            <w:noWrap/>
            <w:vAlign w:val="bottom"/>
            <w:hideMark/>
          </w:tcPr>
          <w:p w14:paraId="092BD82A" w14:textId="77777777" w:rsidR="00567EBC" w:rsidRPr="00567EBC" w:rsidRDefault="00567EBC" w:rsidP="00567EBC">
            <w:pPr>
              <w:jc w:val="right"/>
              <w:rPr>
                <w:b/>
                <w:bCs/>
                <w:sz w:val="16"/>
                <w:szCs w:val="16"/>
              </w:rPr>
            </w:pPr>
            <w:r w:rsidRPr="00567EBC">
              <w:rPr>
                <w:b/>
                <w:bCs/>
                <w:sz w:val="16"/>
                <w:szCs w:val="16"/>
              </w:rPr>
              <w:t>475,0</w:t>
            </w:r>
          </w:p>
        </w:tc>
        <w:tc>
          <w:tcPr>
            <w:tcW w:w="992" w:type="dxa"/>
            <w:noWrap/>
            <w:vAlign w:val="bottom"/>
            <w:hideMark/>
          </w:tcPr>
          <w:p w14:paraId="72106AAB" w14:textId="77777777" w:rsidR="00567EBC" w:rsidRPr="00567EBC" w:rsidRDefault="00567EBC" w:rsidP="00567EBC">
            <w:pPr>
              <w:jc w:val="right"/>
              <w:rPr>
                <w:b/>
                <w:bCs/>
                <w:sz w:val="16"/>
                <w:szCs w:val="16"/>
              </w:rPr>
            </w:pPr>
            <w:r w:rsidRPr="00567EBC">
              <w:rPr>
                <w:b/>
                <w:bCs/>
                <w:sz w:val="16"/>
                <w:szCs w:val="16"/>
              </w:rPr>
              <w:t> </w:t>
            </w:r>
          </w:p>
        </w:tc>
        <w:tc>
          <w:tcPr>
            <w:tcW w:w="992" w:type="dxa"/>
            <w:noWrap/>
            <w:vAlign w:val="bottom"/>
            <w:hideMark/>
          </w:tcPr>
          <w:p w14:paraId="7AD910C9" w14:textId="77777777" w:rsidR="00567EBC" w:rsidRPr="00567EBC" w:rsidRDefault="00567EBC" w:rsidP="00567EBC">
            <w:pPr>
              <w:jc w:val="right"/>
              <w:rPr>
                <w:b/>
                <w:bCs/>
                <w:sz w:val="16"/>
                <w:szCs w:val="16"/>
              </w:rPr>
            </w:pPr>
            <w:r w:rsidRPr="00567EBC">
              <w:rPr>
                <w:b/>
                <w:bCs/>
                <w:sz w:val="16"/>
                <w:szCs w:val="16"/>
              </w:rPr>
              <w:t> </w:t>
            </w:r>
          </w:p>
        </w:tc>
      </w:tr>
      <w:tr w:rsidR="00567EBC" w:rsidRPr="00567EBC" w14:paraId="42B57E30" w14:textId="77777777" w:rsidTr="00567EBC">
        <w:trPr>
          <w:trHeight w:val="225"/>
        </w:trPr>
        <w:tc>
          <w:tcPr>
            <w:tcW w:w="3403" w:type="dxa"/>
            <w:hideMark/>
          </w:tcPr>
          <w:p w14:paraId="073ADC93" w14:textId="77777777" w:rsidR="00567EBC" w:rsidRPr="00567EBC" w:rsidRDefault="00567EBC" w:rsidP="00567EBC">
            <w:pPr>
              <w:rPr>
                <w:i/>
                <w:iCs/>
                <w:sz w:val="16"/>
                <w:szCs w:val="16"/>
              </w:rPr>
            </w:pPr>
            <w:r w:rsidRPr="00567EBC">
              <w:rPr>
                <w:i/>
                <w:iCs/>
                <w:sz w:val="16"/>
                <w:szCs w:val="16"/>
              </w:rPr>
              <w:t>Уплата налогов, сборов и иных платежей</w:t>
            </w:r>
          </w:p>
        </w:tc>
        <w:tc>
          <w:tcPr>
            <w:tcW w:w="420" w:type="dxa"/>
            <w:vAlign w:val="bottom"/>
            <w:hideMark/>
          </w:tcPr>
          <w:p w14:paraId="782CB99B" w14:textId="77777777" w:rsidR="00567EBC" w:rsidRPr="00567EBC" w:rsidRDefault="00567EBC" w:rsidP="00567EBC">
            <w:pPr>
              <w:jc w:val="center"/>
              <w:rPr>
                <w:b/>
                <w:bCs/>
                <w:sz w:val="16"/>
                <w:szCs w:val="16"/>
              </w:rPr>
            </w:pPr>
            <w:r w:rsidRPr="00567EBC">
              <w:rPr>
                <w:b/>
                <w:bCs/>
                <w:sz w:val="16"/>
                <w:szCs w:val="16"/>
              </w:rPr>
              <w:t>89</w:t>
            </w:r>
          </w:p>
        </w:tc>
        <w:tc>
          <w:tcPr>
            <w:tcW w:w="420" w:type="dxa"/>
            <w:vAlign w:val="bottom"/>
            <w:hideMark/>
          </w:tcPr>
          <w:p w14:paraId="66D97714" w14:textId="77777777" w:rsidR="00567EBC" w:rsidRPr="00567EBC" w:rsidRDefault="00567EBC" w:rsidP="00567EBC">
            <w:pPr>
              <w:jc w:val="center"/>
              <w:rPr>
                <w:b/>
                <w:bCs/>
                <w:sz w:val="16"/>
                <w:szCs w:val="16"/>
              </w:rPr>
            </w:pPr>
            <w:r w:rsidRPr="00567EBC">
              <w:rPr>
                <w:b/>
                <w:bCs/>
                <w:sz w:val="16"/>
                <w:szCs w:val="16"/>
              </w:rPr>
              <w:t>1</w:t>
            </w:r>
          </w:p>
        </w:tc>
        <w:tc>
          <w:tcPr>
            <w:tcW w:w="477" w:type="dxa"/>
            <w:vAlign w:val="bottom"/>
            <w:hideMark/>
          </w:tcPr>
          <w:p w14:paraId="3FBA1933" w14:textId="77777777" w:rsidR="00567EBC" w:rsidRPr="00567EBC" w:rsidRDefault="00567EBC" w:rsidP="00567EBC">
            <w:pPr>
              <w:jc w:val="center"/>
              <w:rPr>
                <w:b/>
                <w:bCs/>
                <w:sz w:val="16"/>
                <w:szCs w:val="16"/>
              </w:rPr>
            </w:pPr>
            <w:r w:rsidRPr="00567EBC">
              <w:rPr>
                <w:b/>
                <w:bCs/>
                <w:sz w:val="16"/>
                <w:szCs w:val="16"/>
              </w:rPr>
              <w:t>00</w:t>
            </w:r>
          </w:p>
        </w:tc>
        <w:tc>
          <w:tcPr>
            <w:tcW w:w="688" w:type="dxa"/>
            <w:vAlign w:val="bottom"/>
            <w:hideMark/>
          </w:tcPr>
          <w:p w14:paraId="616598AF" w14:textId="77777777" w:rsidR="00567EBC" w:rsidRPr="00567EBC" w:rsidRDefault="00567EBC" w:rsidP="00567EBC">
            <w:pPr>
              <w:jc w:val="center"/>
              <w:rPr>
                <w:b/>
                <w:bCs/>
                <w:sz w:val="16"/>
                <w:szCs w:val="16"/>
              </w:rPr>
            </w:pPr>
            <w:r w:rsidRPr="00567EBC">
              <w:rPr>
                <w:b/>
                <w:bCs/>
                <w:sz w:val="16"/>
                <w:szCs w:val="16"/>
              </w:rPr>
              <w:t>41120</w:t>
            </w:r>
          </w:p>
        </w:tc>
        <w:tc>
          <w:tcPr>
            <w:tcW w:w="472" w:type="dxa"/>
            <w:vAlign w:val="bottom"/>
            <w:hideMark/>
          </w:tcPr>
          <w:p w14:paraId="119F65A4" w14:textId="77777777" w:rsidR="00567EBC" w:rsidRPr="00567EBC" w:rsidRDefault="00567EBC" w:rsidP="00567EBC">
            <w:pPr>
              <w:jc w:val="center"/>
              <w:rPr>
                <w:b/>
                <w:bCs/>
                <w:sz w:val="16"/>
                <w:szCs w:val="16"/>
              </w:rPr>
            </w:pPr>
            <w:r w:rsidRPr="00567EBC">
              <w:rPr>
                <w:b/>
                <w:bCs/>
                <w:sz w:val="16"/>
                <w:szCs w:val="16"/>
              </w:rPr>
              <w:t>850</w:t>
            </w:r>
          </w:p>
        </w:tc>
        <w:tc>
          <w:tcPr>
            <w:tcW w:w="419" w:type="dxa"/>
            <w:vAlign w:val="bottom"/>
            <w:hideMark/>
          </w:tcPr>
          <w:p w14:paraId="2B0B05EB" w14:textId="77777777" w:rsidR="00567EBC" w:rsidRPr="00567EBC" w:rsidRDefault="00567EBC" w:rsidP="00567EBC">
            <w:pPr>
              <w:jc w:val="center"/>
              <w:rPr>
                <w:sz w:val="16"/>
                <w:szCs w:val="16"/>
              </w:rPr>
            </w:pPr>
            <w:r w:rsidRPr="00567EBC">
              <w:rPr>
                <w:sz w:val="16"/>
                <w:szCs w:val="16"/>
              </w:rPr>
              <w:t> </w:t>
            </w:r>
          </w:p>
        </w:tc>
        <w:tc>
          <w:tcPr>
            <w:tcW w:w="564" w:type="dxa"/>
            <w:vAlign w:val="bottom"/>
            <w:hideMark/>
          </w:tcPr>
          <w:p w14:paraId="60EECAD5" w14:textId="77777777" w:rsidR="00567EBC" w:rsidRPr="00567EBC" w:rsidRDefault="00567EBC" w:rsidP="00567EBC">
            <w:pPr>
              <w:jc w:val="center"/>
              <w:rPr>
                <w:sz w:val="16"/>
                <w:szCs w:val="16"/>
              </w:rPr>
            </w:pPr>
            <w:r w:rsidRPr="00567EBC">
              <w:rPr>
                <w:sz w:val="16"/>
                <w:szCs w:val="16"/>
              </w:rPr>
              <w:t> </w:t>
            </w:r>
          </w:p>
        </w:tc>
        <w:tc>
          <w:tcPr>
            <w:tcW w:w="598" w:type="dxa"/>
            <w:vAlign w:val="bottom"/>
            <w:hideMark/>
          </w:tcPr>
          <w:p w14:paraId="43E82BA4" w14:textId="77777777" w:rsidR="00567EBC" w:rsidRPr="00567EBC" w:rsidRDefault="00567EBC" w:rsidP="00567EBC">
            <w:pPr>
              <w:jc w:val="center"/>
              <w:rPr>
                <w:sz w:val="16"/>
                <w:szCs w:val="16"/>
              </w:rPr>
            </w:pPr>
            <w:r w:rsidRPr="00567EBC">
              <w:rPr>
                <w:sz w:val="16"/>
                <w:szCs w:val="16"/>
              </w:rPr>
              <w:t> </w:t>
            </w:r>
          </w:p>
        </w:tc>
        <w:tc>
          <w:tcPr>
            <w:tcW w:w="1045" w:type="dxa"/>
            <w:noWrap/>
            <w:vAlign w:val="bottom"/>
            <w:hideMark/>
          </w:tcPr>
          <w:p w14:paraId="3CDEF963" w14:textId="77777777" w:rsidR="00567EBC" w:rsidRPr="00567EBC" w:rsidRDefault="00567EBC" w:rsidP="00567EBC">
            <w:pPr>
              <w:jc w:val="right"/>
              <w:rPr>
                <w:b/>
                <w:bCs/>
                <w:sz w:val="16"/>
                <w:szCs w:val="16"/>
              </w:rPr>
            </w:pPr>
            <w:r w:rsidRPr="00567EBC">
              <w:rPr>
                <w:b/>
                <w:bCs/>
                <w:sz w:val="16"/>
                <w:szCs w:val="16"/>
              </w:rPr>
              <w:t>586,6</w:t>
            </w:r>
          </w:p>
        </w:tc>
        <w:tc>
          <w:tcPr>
            <w:tcW w:w="992" w:type="dxa"/>
            <w:noWrap/>
            <w:vAlign w:val="bottom"/>
            <w:hideMark/>
          </w:tcPr>
          <w:p w14:paraId="51121764" w14:textId="77777777" w:rsidR="00567EBC" w:rsidRPr="00567EBC" w:rsidRDefault="00567EBC" w:rsidP="00567EBC">
            <w:pPr>
              <w:jc w:val="right"/>
              <w:rPr>
                <w:b/>
                <w:bCs/>
                <w:sz w:val="16"/>
                <w:szCs w:val="16"/>
              </w:rPr>
            </w:pPr>
            <w:r w:rsidRPr="00567EBC">
              <w:rPr>
                <w:b/>
                <w:bCs/>
                <w:sz w:val="16"/>
                <w:szCs w:val="16"/>
              </w:rPr>
              <w:t> </w:t>
            </w:r>
          </w:p>
        </w:tc>
        <w:tc>
          <w:tcPr>
            <w:tcW w:w="992" w:type="dxa"/>
            <w:noWrap/>
            <w:vAlign w:val="bottom"/>
            <w:hideMark/>
          </w:tcPr>
          <w:p w14:paraId="3E183BA8" w14:textId="77777777" w:rsidR="00567EBC" w:rsidRPr="00567EBC" w:rsidRDefault="00567EBC" w:rsidP="00567EBC">
            <w:pPr>
              <w:jc w:val="right"/>
              <w:rPr>
                <w:b/>
                <w:bCs/>
                <w:sz w:val="16"/>
                <w:szCs w:val="16"/>
              </w:rPr>
            </w:pPr>
            <w:r w:rsidRPr="00567EBC">
              <w:rPr>
                <w:b/>
                <w:bCs/>
                <w:sz w:val="16"/>
                <w:szCs w:val="16"/>
              </w:rPr>
              <w:t> </w:t>
            </w:r>
          </w:p>
        </w:tc>
      </w:tr>
      <w:tr w:rsidR="00567EBC" w:rsidRPr="00567EBC" w14:paraId="685A43D8" w14:textId="77777777" w:rsidTr="00567EBC">
        <w:trPr>
          <w:trHeight w:val="225"/>
        </w:trPr>
        <w:tc>
          <w:tcPr>
            <w:tcW w:w="3403" w:type="dxa"/>
            <w:hideMark/>
          </w:tcPr>
          <w:p w14:paraId="47B6CF54" w14:textId="77777777" w:rsidR="00567EBC" w:rsidRPr="00567EBC" w:rsidRDefault="00567EBC" w:rsidP="00567EBC">
            <w:pPr>
              <w:rPr>
                <w:i/>
                <w:iCs/>
                <w:sz w:val="16"/>
                <w:szCs w:val="16"/>
              </w:rPr>
            </w:pPr>
            <w:r w:rsidRPr="00567EBC">
              <w:rPr>
                <w:i/>
                <w:iCs/>
                <w:sz w:val="16"/>
                <w:szCs w:val="16"/>
              </w:rPr>
              <w:t>ОБЩЕГОСУДАРСТВЕННЫЕ ВОПРОСЫ</w:t>
            </w:r>
          </w:p>
        </w:tc>
        <w:tc>
          <w:tcPr>
            <w:tcW w:w="420" w:type="dxa"/>
            <w:vAlign w:val="bottom"/>
            <w:hideMark/>
          </w:tcPr>
          <w:p w14:paraId="4B3CA5D4" w14:textId="77777777" w:rsidR="00567EBC" w:rsidRPr="00567EBC" w:rsidRDefault="00567EBC" w:rsidP="00567EBC">
            <w:pPr>
              <w:jc w:val="center"/>
              <w:rPr>
                <w:b/>
                <w:bCs/>
                <w:sz w:val="16"/>
                <w:szCs w:val="16"/>
              </w:rPr>
            </w:pPr>
            <w:r w:rsidRPr="00567EBC">
              <w:rPr>
                <w:b/>
                <w:bCs/>
                <w:sz w:val="16"/>
                <w:szCs w:val="16"/>
              </w:rPr>
              <w:t>89</w:t>
            </w:r>
          </w:p>
        </w:tc>
        <w:tc>
          <w:tcPr>
            <w:tcW w:w="420" w:type="dxa"/>
            <w:vAlign w:val="bottom"/>
            <w:hideMark/>
          </w:tcPr>
          <w:p w14:paraId="70B28776" w14:textId="77777777" w:rsidR="00567EBC" w:rsidRPr="00567EBC" w:rsidRDefault="00567EBC" w:rsidP="00567EBC">
            <w:pPr>
              <w:jc w:val="center"/>
              <w:rPr>
                <w:b/>
                <w:bCs/>
                <w:sz w:val="16"/>
                <w:szCs w:val="16"/>
              </w:rPr>
            </w:pPr>
            <w:r w:rsidRPr="00567EBC">
              <w:rPr>
                <w:b/>
                <w:bCs/>
                <w:sz w:val="16"/>
                <w:szCs w:val="16"/>
              </w:rPr>
              <w:t>1</w:t>
            </w:r>
          </w:p>
        </w:tc>
        <w:tc>
          <w:tcPr>
            <w:tcW w:w="477" w:type="dxa"/>
            <w:vAlign w:val="bottom"/>
            <w:hideMark/>
          </w:tcPr>
          <w:p w14:paraId="0C03A4B8" w14:textId="77777777" w:rsidR="00567EBC" w:rsidRPr="00567EBC" w:rsidRDefault="00567EBC" w:rsidP="00567EBC">
            <w:pPr>
              <w:jc w:val="center"/>
              <w:rPr>
                <w:b/>
                <w:bCs/>
                <w:sz w:val="16"/>
                <w:szCs w:val="16"/>
              </w:rPr>
            </w:pPr>
            <w:r w:rsidRPr="00567EBC">
              <w:rPr>
                <w:b/>
                <w:bCs/>
                <w:sz w:val="16"/>
                <w:szCs w:val="16"/>
              </w:rPr>
              <w:t>00</w:t>
            </w:r>
          </w:p>
        </w:tc>
        <w:tc>
          <w:tcPr>
            <w:tcW w:w="688" w:type="dxa"/>
            <w:vAlign w:val="bottom"/>
            <w:hideMark/>
          </w:tcPr>
          <w:p w14:paraId="02D2DB39" w14:textId="77777777" w:rsidR="00567EBC" w:rsidRPr="00567EBC" w:rsidRDefault="00567EBC" w:rsidP="00567EBC">
            <w:pPr>
              <w:jc w:val="center"/>
              <w:rPr>
                <w:b/>
                <w:bCs/>
                <w:sz w:val="16"/>
                <w:szCs w:val="16"/>
              </w:rPr>
            </w:pPr>
            <w:r w:rsidRPr="00567EBC">
              <w:rPr>
                <w:b/>
                <w:bCs/>
                <w:sz w:val="16"/>
                <w:szCs w:val="16"/>
              </w:rPr>
              <w:t>41120</w:t>
            </w:r>
          </w:p>
        </w:tc>
        <w:tc>
          <w:tcPr>
            <w:tcW w:w="472" w:type="dxa"/>
            <w:vAlign w:val="bottom"/>
            <w:hideMark/>
          </w:tcPr>
          <w:p w14:paraId="6E30CBE8" w14:textId="77777777" w:rsidR="00567EBC" w:rsidRPr="00567EBC" w:rsidRDefault="00567EBC" w:rsidP="00567EBC">
            <w:pPr>
              <w:jc w:val="center"/>
              <w:rPr>
                <w:b/>
                <w:bCs/>
                <w:sz w:val="16"/>
                <w:szCs w:val="16"/>
              </w:rPr>
            </w:pPr>
            <w:r w:rsidRPr="00567EBC">
              <w:rPr>
                <w:b/>
                <w:bCs/>
                <w:sz w:val="16"/>
                <w:szCs w:val="16"/>
              </w:rPr>
              <w:t>850</w:t>
            </w:r>
          </w:p>
        </w:tc>
        <w:tc>
          <w:tcPr>
            <w:tcW w:w="419" w:type="dxa"/>
            <w:vAlign w:val="bottom"/>
            <w:hideMark/>
          </w:tcPr>
          <w:p w14:paraId="610B77F2" w14:textId="77777777" w:rsidR="00567EBC" w:rsidRPr="00567EBC" w:rsidRDefault="00567EBC" w:rsidP="00567EBC">
            <w:pPr>
              <w:jc w:val="center"/>
              <w:rPr>
                <w:sz w:val="16"/>
                <w:szCs w:val="16"/>
              </w:rPr>
            </w:pPr>
            <w:r w:rsidRPr="00567EBC">
              <w:rPr>
                <w:sz w:val="16"/>
                <w:szCs w:val="16"/>
              </w:rPr>
              <w:t>01</w:t>
            </w:r>
          </w:p>
        </w:tc>
        <w:tc>
          <w:tcPr>
            <w:tcW w:w="564" w:type="dxa"/>
            <w:vAlign w:val="bottom"/>
            <w:hideMark/>
          </w:tcPr>
          <w:p w14:paraId="100568A4" w14:textId="77777777" w:rsidR="00567EBC" w:rsidRPr="00567EBC" w:rsidRDefault="00567EBC" w:rsidP="00567EBC">
            <w:pPr>
              <w:jc w:val="center"/>
              <w:rPr>
                <w:sz w:val="16"/>
                <w:szCs w:val="16"/>
              </w:rPr>
            </w:pPr>
            <w:r w:rsidRPr="00567EBC">
              <w:rPr>
                <w:sz w:val="16"/>
                <w:szCs w:val="16"/>
              </w:rPr>
              <w:t> </w:t>
            </w:r>
          </w:p>
        </w:tc>
        <w:tc>
          <w:tcPr>
            <w:tcW w:w="598" w:type="dxa"/>
            <w:vAlign w:val="bottom"/>
            <w:hideMark/>
          </w:tcPr>
          <w:p w14:paraId="3A8C1A5E" w14:textId="77777777" w:rsidR="00567EBC" w:rsidRPr="00567EBC" w:rsidRDefault="00567EBC" w:rsidP="00567EBC">
            <w:pPr>
              <w:jc w:val="center"/>
              <w:rPr>
                <w:sz w:val="16"/>
                <w:szCs w:val="16"/>
              </w:rPr>
            </w:pPr>
            <w:r w:rsidRPr="00567EBC">
              <w:rPr>
                <w:sz w:val="16"/>
                <w:szCs w:val="16"/>
              </w:rPr>
              <w:t> </w:t>
            </w:r>
          </w:p>
        </w:tc>
        <w:tc>
          <w:tcPr>
            <w:tcW w:w="1045" w:type="dxa"/>
            <w:noWrap/>
            <w:vAlign w:val="bottom"/>
            <w:hideMark/>
          </w:tcPr>
          <w:p w14:paraId="2BDC6A3B" w14:textId="77777777" w:rsidR="00567EBC" w:rsidRPr="00567EBC" w:rsidRDefault="00567EBC" w:rsidP="00567EBC">
            <w:pPr>
              <w:jc w:val="right"/>
              <w:rPr>
                <w:b/>
                <w:bCs/>
                <w:sz w:val="16"/>
                <w:szCs w:val="16"/>
              </w:rPr>
            </w:pPr>
            <w:r w:rsidRPr="00567EBC">
              <w:rPr>
                <w:b/>
                <w:bCs/>
                <w:sz w:val="16"/>
                <w:szCs w:val="16"/>
              </w:rPr>
              <w:t>586,6</w:t>
            </w:r>
          </w:p>
        </w:tc>
        <w:tc>
          <w:tcPr>
            <w:tcW w:w="992" w:type="dxa"/>
            <w:noWrap/>
            <w:vAlign w:val="bottom"/>
            <w:hideMark/>
          </w:tcPr>
          <w:p w14:paraId="41E42A5B" w14:textId="77777777" w:rsidR="00567EBC" w:rsidRPr="00567EBC" w:rsidRDefault="00567EBC" w:rsidP="00567EBC">
            <w:pPr>
              <w:jc w:val="right"/>
              <w:rPr>
                <w:b/>
                <w:bCs/>
                <w:sz w:val="16"/>
                <w:szCs w:val="16"/>
              </w:rPr>
            </w:pPr>
            <w:r w:rsidRPr="00567EBC">
              <w:rPr>
                <w:b/>
                <w:bCs/>
                <w:sz w:val="16"/>
                <w:szCs w:val="16"/>
              </w:rPr>
              <w:t> </w:t>
            </w:r>
          </w:p>
        </w:tc>
        <w:tc>
          <w:tcPr>
            <w:tcW w:w="992" w:type="dxa"/>
            <w:noWrap/>
            <w:vAlign w:val="bottom"/>
            <w:hideMark/>
          </w:tcPr>
          <w:p w14:paraId="6939C57D" w14:textId="77777777" w:rsidR="00567EBC" w:rsidRPr="00567EBC" w:rsidRDefault="00567EBC" w:rsidP="00567EBC">
            <w:pPr>
              <w:jc w:val="right"/>
              <w:rPr>
                <w:b/>
                <w:bCs/>
                <w:sz w:val="16"/>
                <w:szCs w:val="16"/>
              </w:rPr>
            </w:pPr>
            <w:r w:rsidRPr="00567EBC">
              <w:rPr>
                <w:b/>
                <w:bCs/>
                <w:sz w:val="16"/>
                <w:szCs w:val="16"/>
              </w:rPr>
              <w:t> </w:t>
            </w:r>
          </w:p>
        </w:tc>
      </w:tr>
      <w:tr w:rsidR="00567EBC" w:rsidRPr="00567EBC" w14:paraId="720124E6" w14:textId="77777777" w:rsidTr="00567EBC">
        <w:trPr>
          <w:trHeight w:val="225"/>
        </w:trPr>
        <w:tc>
          <w:tcPr>
            <w:tcW w:w="3403" w:type="dxa"/>
            <w:hideMark/>
          </w:tcPr>
          <w:p w14:paraId="69E9A3D6" w14:textId="77777777" w:rsidR="00567EBC" w:rsidRPr="00567EBC" w:rsidRDefault="00567EBC" w:rsidP="00567EBC">
            <w:pPr>
              <w:rPr>
                <w:i/>
                <w:iCs/>
                <w:sz w:val="16"/>
                <w:szCs w:val="16"/>
              </w:rPr>
            </w:pPr>
            <w:r w:rsidRPr="00567EBC">
              <w:rPr>
                <w:i/>
                <w:iCs/>
                <w:sz w:val="16"/>
                <w:szCs w:val="16"/>
              </w:rPr>
              <w:t>Другие общегосударственные вопросы</w:t>
            </w:r>
          </w:p>
        </w:tc>
        <w:tc>
          <w:tcPr>
            <w:tcW w:w="420" w:type="dxa"/>
            <w:vAlign w:val="bottom"/>
            <w:hideMark/>
          </w:tcPr>
          <w:p w14:paraId="433F37F0" w14:textId="77777777" w:rsidR="00567EBC" w:rsidRPr="00567EBC" w:rsidRDefault="00567EBC" w:rsidP="00567EBC">
            <w:pPr>
              <w:jc w:val="center"/>
              <w:rPr>
                <w:b/>
                <w:bCs/>
                <w:sz w:val="16"/>
                <w:szCs w:val="16"/>
              </w:rPr>
            </w:pPr>
            <w:r w:rsidRPr="00567EBC">
              <w:rPr>
                <w:b/>
                <w:bCs/>
                <w:sz w:val="16"/>
                <w:szCs w:val="16"/>
              </w:rPr>
              <w:t>89</w:t>
            </w:r>
          </w:p>
        </w:tc>
        <w:tc>
          <w:tcPr>
            <w:tcW w:w="420" w:type="dxa"/>
            <w:vAlign w:val="bottom"/>
            <w:hideMark/>
          </w:tcPr>
          <w:p w14:paraId="6B51BAF1" w14:textId="77777777" w:rsidR="00567EBC" w:rsidRPr="00567EBC" w:rsidRDefault="00567EBC" w:rsidP="00567EBC">
            <w:pPr>
              <w:jc w:val="center"/>
              <w:rPr>
                <w:b/>
                <w:bCs/>
                <w:sz w:val="16"/>
                <w:szCs w:val="16"/>
              </w:rPr>
            </w:pPr>
            <w:r w:rsidRPr="00567EBC">
              <w:rPr>
                <w:b/>
                <w:bCs/>
                <w:sz w:val="16"/>
                <w:szCs w:val="16"/>
              </w:rPr>
              <w:t>1</w:t>
            </w:r>
          </w:p>
        </w:tc>
        <w:tc>
          <w:tcPr>
            <w:tcW w:w="477" w:type="dxa"/>
            <w:vAlign w:val="bottom"/>
            <w:hideMark/>
          </w:tcPr>
          <w:p w14:paraId="397D97B4" w14:textId="77777777" w:rsidR="00567EBC" w:rsidRPr="00567EBC" w:rsidRDefault="00567EBC" w:rsidP="00567EBC">
            <w:pPr>
              <w:jc w:val="center"/>
              <w:rPr>
                <w:b/>
                <w:bCs/>
                <w:sz w:val="16"/>
                <w:szCs w:val="16"/>
              </w:rPr>
            </w:pPr>
            <w:r w:rsidRPr="00567EBC">
              <w:rPr>
                <w:b/>
                <w:bCs/>
                <w:sz w:val="16"/>
                <w:szCs w:val="16"/>
              </w:rPr>
              <w:t>00</w:t>
            </w:r>
          </w:p>
        </w:tc>
        <w:tc>
          <w:tcPr>
            <w:tcW w:w="688" w:type="dxa"/>
            <w:vAlign w:val="bottom"/>
            <w:hideMark/>
          </w:tcPr>
          <w:p w14:paraId="22319A73" w14:textId="77777777" w:rsidR="00567EBC" w:rsidRPr="00567EBC" w:rsidRDefault="00567EBC" w:rsidP="00567EBC">
            <w:pPr>
              <w:jc w:val="center"/>
              <w:rPr>
                <w:b/>
                <w:bCs/>
                <w:sz w:val="16"/>
                <w:szCs w:val="16"/>
              </w:rPr>
            </w:pPr>
            <w:r w:rsidRPr="00567EBC">
              <w:rPr>
                <w:b/>
                <w:bCs/>
                <w:sz w:val="16"/>
                <w:szCs w:val="16"/>
              </w:rPr>
              <w:t>41120</w:t>
            </w:r>
          </w:p>
        </w:tc>
        <w:tc>
          <w:tcPr>
            <w:tcW w:w="472" w:type="dxa"/>
            <w:vAlign w:val="bottom"/>
            <w:hideMark/>
          </w:tcPr>
          <w:p w14:paraId="63FF013F" w14:textId="77777777" w:rsidR="00567EBC" w:rsidRPr="00567EBC" w:rsidRDefault="00567EBC" w:rsidP="00567EBC">
            <w:pPr>
              <w:jc w:val="center"/>
              <w:rPr>
                <w:b/>
                <w:bCs/>
                <w:sz w:val="16"/>
                <w:szCs w:val="16"/>
              </w:rPr>
            </w:pPr>
            <w:r w:rsidRPr="00567EBC">
              <w:rPr>
                <w:b/>
                <w:bCs/>
                <w:sz w:val="16"/>
                <w:szCs w:val="16"/>
              </w:rPr>
              <w:t>850</w:t>
            </w:r>
          </w:p>
        </w:tc>
        <w:tc>
          <w:tcPr>
            <w:tcW w:w="419" w:type="dxa"/>
            <w:vAlign w:val="bottom"/>
            <w:hideMark/>
          </w:tcPr>
          <w:p w14:paraId="48DFB510" w14:textId="77777777" w:rsidR="00567EBC" w:rsidRPr="00567EBC" w:rsidRDefault="00567EBC" w:rsidP="00567EBC">
            <w:pPr>
              <w:jc w:val="center"/>
              <w:rPr>
                <w:sz w:val="16"/>
                <w:szCs w:val="16"/>
              </w:rPr>
            </w:pPr>
            <w:r w:rsidRPr="00567EBC">
              <w:rPr>
                <w:sz w:val="16"/>
                <w:szCs w:val="16"/>
              </w:rPr>
              <w:t>01</w:t>
            </w:r>
          </w:p>
        </w:tc>
        <w:tc>
          <w:tcPr>
            <w:tcW w:w="564" w:type="dxa"/>
            <w:vAlign w:val="bottom"/>
            <w:hideMark/>
          </w:tcPr>
          <w:p w14:paraId="49320539" w14:textId="77777777" w:rsidR="00567EBC" w:rsidRPr="00567EBC" w:rsidRDefault="00567EBC" w:rsidP="00567EBC">
            <w:pPr>
              <w:jc w:val="center"/>
              <w:rPr>
                <w:sz w:val="16"/>
                <w:szCs w:val="16"/>
              </w:rPr>
            </w:pPr>
            <w:r w:rsidRPr="00567EBC">
              <w:rPr>
                <w:sz w:val="16"/>
                <w:szCs w:val="16"/>
              </w:rPr>
              <w:t>13</w:t>
            </w:r>
          </w:p>
        </w:tc>
        <w:tc>
          <w:tcPr>
            <w:tcW w:w="598" w:type="dxa"/>
            <w:vAlign w:val="bottom"/>
            <w:hideMark/>
          </w:tcPr>
          <w:p w14:paraId="1EFF3074" w14:textId="77777777" w:rsidR="00567EBC" w:rsidRPr="00567EBC" w:rsidRDefault="00567EBC" w:rsidP="00567EBC">
            <w:pPr>
              <w:jc w:val="center"/>
              <w:rPr>
                <w:sz w:val="16"/>
                <w:szCs w:val="16"/>
              </w:rPr>
            </w:pPr>
            <w:r w:rsidRPr="00567EBC">
              <w:rPr>
                <w:sz w:val="16"/>
                <w:szCs w:val="16"/>
              </w:rPr>
              <w:t> </w:t>
            </w:r>
          </w:p>
        </w:tc>
        <w:tc>
          <w:tcPr>
            <w:tcW w:w="1045" w:type="dxa"/>
            <w:noWrap/>
            <w:vAlign w:val="bottom"/>
            <w:hideMark/>
          </w:tcPr>
          <w:p w14:paraId="3EF29653" w14:textId="77777777" w:rsidR="00567EBC" w:rsidRPr="00567EBC" w:rsidRDefault="00567EBC" w:rsidP="00567EBC">
            <w:pPr>
              <w:jc w:val="right"/>
              <w:rPr>
                <w:b/>
                <w:bCs/>
                <w:sz w:val="16"/>
                <w:szCs w:val="16"/>
              </w:rPr>
            </w:pPr>
            <w:r w:rsidRPr="00567EBC">
              <w:rPr>
                <w:b/>
                <w:bCs/>
                <w:sz w:val="16"/>
                <w:szCs w:val="16"/>
              </w:rPr>
              <w:t>586,6</w:t>
            </w:r>
          </w:p>
        </w:tc>
        <w:tc>
          <w:tcPr>
            <w:tcW w:w="992" w:type="dxa"/>
            <w:noWrap/>
            <w:vAlign w:val="bottom"/>
            <w:hideMark/>
          </w:tcPr>
          <w:p w14:paraId="7B7DD33A" w14:textId="77777777" w:rsidR="00567EBC" w:rsidRPr="00567EBC" w:rsidRDefault="00567EBC" w:rsidP="00567EBC">
            <w:pPr>
              <w:jc w:val="right"/>
              <w:rPr>
                <w:b/>
                <w:bCs/>
                <w:sz w:val="16"/>
                <w:szCs w:val="16"/>
              </w:rPr>
            </w:pPr>
            <w:r w:rsidRPr="00567EBC">
              <w:rPr>
                <w:b/>
                <w:bCs/>
                <w:sz w:val="16"/>
                <w:szCs w:val="16"/>
              </w:rPr>
              <w:t> </w:t>
            </w:r>
          </w:p>
        </w:tc>
        <w:tc>
          <w:tcPr>
            <w:tcW w:w="992" w:type="dxa"/>
            <w:noWrap/>
            <w:vAlign w:val="bottom"/>
            <w:hideMark/>
          </w:tcPr>
          <w:p w14:paraId="251D598C" w14:textId="77777777" w:rsidR="00567EBC" w:rsidRPr="00567EBC" w:rsidRDefault="00567EBC" w:rsidP="00567EBC">
            <w:pPr>
              <w:jc w:val="right"/>
              <w:rPr>
                <w:b/>
                <w:bCs/>
                <w:sz w:val="16"/>
                <w:szCs w:val="16"/>
              </w:rPr>
            </w:pPr>
            <w:r w:rsidRPr="00567EBC">
              <w:rPr>
                <w:b/>
                <w:bCs/>
                <w:sz w:val="16"/>
                <w:szCs w:val="16"/>
              </w:rPr>
              <w:t> </w:t>
            </w:r>
          </w:p>
        </w:tc>
      </w:tr>
      <w:tr w:rsidR="00567EBC" w:rsidRPr="00567EBC" w14:paraId="7E4416A6" w14:textId="77777777" w:rsidTr="00567EBC">
        <w:trPr>
          <w:trHeight w:val="450"/>
        </w:trPr>
        <w:tc>
          <w:tcPr>
            <w:tcW w:w="3403" w:type="dxa"/>
            <w:hideMark/>
          </w:tcPr>
          <w:p w14:paraId="30F191FA" w14:textId="77777777" w:rsidR="00567EBC" w:rsidRPr="00567EBC" w:rsidRDefault="00567EBC" w:rsidP="00567EBC">
            <w:pPr>
              <w:rPr>
                <w:i/>
                <w:iCs/>
                <w:sz w:val="16"/>
                <w:szCs w:val="16"/>
              </w:rPr>
            </w:pPr>
            <w:r w:rsidRPr="00567EBC">
              <w:rPr>
                <w:i/>
                <w:iCs/>
                <w:sz w:val="16"/>
                <w:szCs w:val="16"/>
              </w:rPr>
              <w:t>Администрация Рузаевского муниципального района Республики Мордовия</w:t>
            </w:r>
          </w:p>
        </w:tc>
        <w:tc>
          <w:tcPr>
            <w:tcW w:w="420" w:type="dxa"/>
            <w:vAlign w:val="bottom"/>
            <w:hideMark/>
          </w:tcPr>
          <w:p w14:paraId="3E79F891" w14:textId="77777777" w:rsidR="00567EBC" w:rsidRPr="00567EBC" w:rsidRDefault="00567EBC" w:rsidP="00567EBC">
            <w:pPr>
              <w:jc w:val="center"/>
              <w:rPr>
                <w:b/>
                <w:bCs/>
                <w:sz w:val="16"/>
                <w:szCs w:val="16"/>
              </w:rPr>
            </w:pPr>
            <w:r w:rsidRPr="00567EBC">
              <w:rPr>
                <w:b/>
                <w:bCs/>
                <w:sz w:val="16"/>
                <w:szCs w:val="16"/>
              </w:rPr>
              <w:t>89</w:t>
            </w:r>
          </w:p>
        </w:tc>
        <w:tc>
          <w:tcPr>
            <w:tcW w:w="420" w:type="dxa"/>
            <w:vAlign w:val="bottom"/>
            <w:hideMark/>
          </w:tcPr>
          <w:p w14:paraId="684196DC" w14:textId="77777777" w:rsidR="00567EBC" w:rsidRPr="00567EBC" w:rsidRDefault="00567EBC" w:rsidP="00567EBC">
            <w:pPr>
              <w:jc w:val="center"/>
              <w:rPr>
                <w:b/>
                <w:bCs/>
                <w:sz w:val="16"/>
                <w:szCs w:val="16"/>
              </w:rPr>
            </w:pPr>
            <w:r w:rsidRPr="00567EBC">
              <w:rPr>
                <w:b/>
                <w:bCs/>
                <w:sz w:val="16"/>
                <w:szCs w:val="16"/>
              </w:rPr>
              <w:t>1</w:t>
            </w:r>
          </w:p>
        </w:tc>
        <w:tc>
          <w:tcPr>
            <w:tcW w:w="477" w:type="dxa"/>
            <w:vAlign w:val="bottom"/>
            <w:hideMark/>
          </w:tcPr>
          <w:p w14:paraId="37455B00" w14:textId="77777777" w:rsidR="00567EBC" w:rsidRPr="00567EBC" w:rsidRDefault="00567EBC" w:rsidP="00567EBC">
            <w:pPr>
              <w:jc w:val="center"/>
              <w:rPr>
                <w:b/>
                <w:bCs/>
                <w:sz w:val="16"/>
                <w:szCs w:val="16"/>
              </w:rPr>
            </w:pPr>
            <w:r w:rsidRPr="00567EBC">
              <w:rPr>
                <w:b/>
                <w:bCs/>
                <w:sz w:val="16"/>
                <w:szCs w:val="16"/>
              </w:rPr>
              <w:t>00</w:t>
            </w:r>
          </w:p>
        </w:tc>
        <w:tc>
          <w:tcPr>
            <w:tcW w:w="688" w:type="dxa"/>
            <w:vAlign w:val="bottom"/>
            <w:hideMark/>
          </w:tcPr>
          <w:p w14:paraId="7AC0EA1C" w14:textId="77777777" w:rsidR="00567EBC" w:rsidRPr="00567EBC" w:rsidRDefault="00567EBC" w:rsidP="00567EBC">
            <w:pPr>
              <w:jc w:val="center"/>
              <w:rPr>
                <w:b/>
                <w:bCs/>
                <w:sz w:val="16"/>
                <w:szCs w:val="16"/>
              </w:rPr>
            </w:pPr>
            <w:r w:rsidRPr="00567EBC">
              <w:rPr>
                <w:b/>
                <w:bCs/>
                <w:sz w:val="16"/>
                <w:szCs w:val="16"/>
              </w:rPr>
              <w:t>41120</w:t>
            </w:r>
          </w:p>
        </w:tc>
        <w:tc>
          <w:tcPr>
            <w:tcW w:w="472" w:type="dxa"/>
            <w:vAlign w:val="bottom"/>
            <w:hideMark/>
          </w:tcPr>
          <w:p w14:paraId="55E22F94" w14:textId="77777777" w:rsidR="00567EBC" w:rsidRPr="00567EBC" w:rsidRDefault="00567EBC" w:rsidP="00567EBC">
            <w:pPr>
              <w:jc w:val="center"/>
              <w:rPr>
                <w:b/>
                <w:bCs/>
                <w:sz w:val="16"/>
                <w:szCs w:val="16"/>
              </w:rPr>
            </w:pPr>
            <w:r w:rsidRPr="00567EBC">
              <w:rPr>
                <w:b/>
                <w:bCs/>
                <w:sz w:val="16"/>
                <w:szCs w:val="16"/>
              </w:rPr>
              <w:t>850</w:t>
            </w:r>
          </w:p>
        </w:tc>
        <w:tc>
          <w:tcPr>
            <w:tcW w:w="419" w:type="dxa"/>
            <w:vAlign w:val="bottom"/>
            <w:hideMark/>
          </w:tcPr>
          <w:p w14:paraId="614820E6" w14:textId="77777777" w:rsidR="00567EBC" w:rsidRPr="00567EBC" w:rsidRDefault="00567EBC" w:rsidP="00567EBC">
            <w:pPr>
              <w:jc w:val="center"/>
              <w:rPr>
                <w:sz w:val="16"/>
                <w:szCs w:val="16"/>
              </w:rPr>
            </w:pPr>
            <w:r w:rsidRPr="00567EBC">
              <w:rPr>
                <w:sz w:val="16"/>
                <w:szCs w:val="16"/>
              </w:rPr>
              <w:t>01</w:t>
            </w:r>
          </w:p>
        </w:tc>
        <w:tc>
          <w:tcPr>
            <w:tcW w:w="564" w:type="dxa"/>
            <w:vAlign w:val="bottom"/>
            <w:hideMark/>
          </w:tcPr>
          <w:p w14:paraId="2722F31E" w14:textId="77777777" w:rsidR="00567EBC" w:rsidRPr="00567EBC" w:rsidRDefault="00567EBC" w:rsidP="00567EBC">
            <w:pPr>
              <w:jc w:val="center"/>
              <w:rPr>
                <w:sz w:val="16"/>
                <w:szCs w:val="16"/>
              </w:rPr>
            </w:pPr>
            <w:r w:rsidRPr="00567EBC">
              <w:rPr>
                <w:sz w:val="16"/>
                <w:szCs w:val="16"/>
              </w:rPr>
              <w:t>13</w:t>
            </w:r>
          </w:p>
        </w:tc>
        <w:tc>
          <w:tcPr>
            <w:tcW w:w="598" w:type="dxa"/>
            <w:vAlign w:val="bottom"/>
            <w:hideMark/>
          </w:tcPr>
          <w:p w14:paraId="02D59E65" w14:textId="77777777" w:rsidR="00567EBC" w:rsidRPr="00567EBC" w:rsidRDefault="00567EBC" w:rsidP="00567EBC">
            <w:pPr>
              <w:jc w:val="center"/>
              <w:rPr>
                <w:sz w:val="16"/>
                <w:szCs w:val="16"/>
              </w:rPr>
            </w:pPr>
            <w:r w:rsidRPr="00567EBC">
              <w:rPr>
                <w:sz w:val="16"/>
                <w:szCs w:val="16"/>
              </w:rPr>
              <w:t>900</w:t>
            </w:r>
          </w:p>
        </w:tc>
        <w:tc>
          <w:tcPr>
            <w:tcW w:w="1045" w:type="dxa"/>
            <w:noWrap/>
            <w:vAlign w:val="bottom"/>
            <w:hideMark/>
          </w:tcPr>
          <w:p w14:paraId="582A29A9" w14:textId="77777777" w:rsidR="00567EBC" w:rsidRPr="00567EBC" w:rsidRDefault="00567EBC" w:rsidP="00567EBC">
            <w:pPr>
              <w:jc w:val="right"/>
              <w:rPr>
                <w:b/>
                <w:bCs/>
                <w:sz w:val="16"/>
                <w:szCs w:val="16"/>
              </w:rPr>
            </w:pPr>
            <w:r w:rsidRPr="00567EBC">
              <w:rPr>
                <w:b/>
                <w:bCs/>
                <w:sz w:val="16"/>
                <w:szCs w:val="16"/>
              </w:rPr>
              <w:t>586,6</w:t>
            </w:r>
          </w:p>
        </w:tc>
        <w:tc>
          <w:tcPr>
            <w:tcW w:w="992" w:type="dxa"/>
            <w:noWrap/>
            <w:vAlign w:val="bottom"/>
            <w:hideMark/>
          </w:tcPr>
          <w:p w14:paraId="648D0F3D" w14:textId="77777777" w:rsidR="00567EBC" w:rsidRPr="00567EBC" w:rsidRDefault="00567EBC" w:rsidP="00567EBC">
            <w:pPr>
              <w:jc w:val="right"/>
              <w:rPr>
                <w:b/>
                <w:bCs/>
                <w:sz w:val="16"/>
                <w:szCs w:val="16"/>
              </w:rPr>
            </w:pPr>
            <w:r w:rsidRPr="00567EBC">
              <w:rPr>
                <w:b/>
                <w:bCs/>
                <w:sz w:val="16"/>
                <w:szCs w:val="16"/>
              </w:rPr>
              <w:t> </w:t>
            </w:r>
          </w:p>
        </w:tc>
        <w:tc>
          <w:tcPr>
            <w:tcW w:w="992" w:type="dxa"/>
            <w:noWrap/>
            <w:vAlign w:val="bottom"/>
            <w:hideMark/>
          </w:tcPr>
          <w:p w14:paraId="128E75A6" w14:textId="77777777" w:rsidR="00567EBC" w:rsidRPr="00567EBC" w:rsidRDefault="00567EBC" w:rsidP="00567EBC">
            <w:pPr>
              <w:jc w:val="right"/>
              <w:rPr>
                <w:b/>
                <w:bCs/>
                <w:sz w:val="16"/>
                <w:szCs w:val="16"/>
              </w:rPr>
            </w:pPr>
            <w:r w:rsidRPr="00567EBC">
              <w:rPr>
                <w:b/>
                <w:bCs/>
                <w:sz w:val="16"/>
                <w:szCs w:val="16"/>
              </w:rPr>
              <w:t> </w:t>
            </w:r>
          </w:p>
        </w:tc>
      </w:tr>
      <w:tr w:rsidR="00567EBC" w:rsidRPr="00567EBC" w14:paraId="5D1862FA" w14:textId="77777777" w:rsidTr="00567EBC">
        <w:trPr>
          <w:trHeight w:val="450"/>
        </w:trPr>
        <w:tc>
          <w:tcPr>
            <w:tcW w:w="3403" w:type="dxa"/>
            <w:vAlign w:val="bottom"/>
            <w:hideMark/>
          </w:tcPr>
          <w:p w14:paraId="1525EB19" w14:textId="77777777" w:rsidR="00567EBC" w:rsidRPr="00567EBC" w:rsidRDefault="00567EBC" w:rsidP="00567EBC">
            <w:pPr>
              <w:rPr>
                <w:sz w:val="16"/>
                <w:szCs w:val="16"/>
              </w:rPr>
            </w:pPr>
            <w:r w:rsidRPr="00567EBC">
              <w:rPr>
                <w:sz w:val="16"/>
                <w:szCs w:val="16"/>
              </w:rPr>
              <w:t>Резервный фонд Администрации Рузаевского муниципального района Республики Мордовия</w:t>
            </w:r>
          </w:p>
        </w:tc>
        <w:tc>
          <w:tcPr>
            <w:tcW w:w="420" w:type="dxa"/>
            <w:vAlign w:val="bottom"/>
            <w:hideMark/>
          </w:tcPr>
          <w:p w14:paraId="6AB8DD3F" w14:textId="77777777" w:rsidR="00567EBC" w:rsidRPr="00567EBC" w:rsidRDefault="00567EBC" w:rsidP="00567EBC">
            <w:pPr>
              <w:jc w:val="center"/>
              <w:rPr>
                <w:sz w:val="16"/>
                <w:szCs w:val="16"/>
              </w:rPr>
            </w:pPr>
            <w:r w:rsidRPr="00567EBC">
              <w:rPr>
                <w:sz w:val="16"/>
                <w:szCs w:val="16"/>
              </w:rPr>
              <w:t>89</w:t>
            </w:r>
          </w:p>
        </w:tc>
        <w:tc>
          <w:tcPr>
            <w:tcW w:w="420" w:type="dxa"/>
            <w:vAlign w:val="bottom"/>
            <w:hideMark/>
          </w:tcPr>
          <w:p w14:paraId="510C9872" w14:textId="77777777" w:rsidR="00567EBC" w:rsidRPr="00567EBC" w:rsidRDefault="00567EBC" w:rsidP="00567EBC">
            <w:pPr>
              <w:jc w:val="center"/>
              <w:rPr>
                <w:sz w:val="16"/>
                <w:szCs w:val="16"/>
              </w:rPr>
            </w:pPr>
            <w:r w:rsidRPr="00567EBC">
              <w:rPr>
                <w:sz w:val="16"/>
                <w:szCs w:val="16"/>
              </w:rPr>
              <w:t>1</w:t>
            </w:r>
          </w:p>
        </w:tc>
        <w:tc>
          <w:tcPr>
            <w:tcW w:w="477" w:type="dxa"/>
            <w:vAlign w:val="bottom"/>
            <w:hideMark/>
          </w:tcPr>
          <w:p w14:paraId="6B413018" w14:textId="77777777" w:rsidR="00567EBC" w:rsidRPr="00567EBC" w:rsidRDefault="00567EBC" w:rsidP="00567EBC">
            <w:pPr>
              <w:jc w:val="center"/>
              <w:rPr>
                <w:sz w:val="16"/>
                <w:szCs w:val="16"/>
              </w:rPr>
            </w:pPr>
            <w:r w:rsidRPr="00567EBC">
              <w:rPr>
                <w:sz w:val="16"/>
                <w:szCs w:val="16"/>
              </w:rPr>
              <w:t>00</w:t>
            </w:r>
          </w:p>
        </w:tc>
        <w:tc>
          <w:tcPr>
            <w:tcW w:w="688" w:type="dxa"/>
            <w:vAlign w:val="bottom"/>
            <w:hideMark/>
          </w:tcPr>
          <w:p w14:paraId="3EDEEB06" w14:textId="77777777" w:rsidR="00567EBC" w:rsidRPr="00567EBC" w:rsidRDefault="00567EBC" w:rsidP="00567EBC">
            <w:pPr>
              <w:jc w:val="center"/>
              <w:rPr>
                <w:b/>
                <w:bCs/>
                <w:sz w:val="16"/>
                <w:szCs w:val="16"/>
              </w:rPr>
            </w:pPr>
            <w:r w:rsidRPr="00567EBC">
              <w:rPr>
                <w:b/>
                <w:bCs/>
                <w:sz w:val="16"/>
                <w:szCs w:val="16"/>
              </w:rPr>
              <w:t>41180</w:t>
            </w:r>
          </w:p>
        </w:tc>
        <w:tc>
          <w:tcPr>
            <w:tcW w:w="472" w:type="dxa"/>
            <w:vAlign w:val="bottom"/>
            <w:hideMark/>
          </w:tcPr>
          <w:p w14:paraId="08EB2B03" w14:textId="77777777" w:rsidR="00567EBC" w:rsidRPr="00567EBC" w:rsidRDefault="00567EBC" w:rsidP="00567EBC">
            <w:pPr>
              <w:jc w:val="center"/>
              <w:rPr>
                <w:b/>
                <w:bCs/>
                <w:sz w:val="16"/>
                <w:szCs w:val="16"/>
              </w:rPr>
            </w:pPr>
            <w:r w:rsidRPr="00567EBC">
              <w:rPr>
                <w:b/>
                <w:bCs/>
                <w:sz w:val="16"/>
                <w:szCs w:val="16"/>
              </w:rPr>
              <w:t> </w:t>
            </w:r>
          </w:p>
        </w:tc>
        <w:tc>
          <w:tcPr>
            <w:tcW w:w="419" w:type="dxa"/>
            <w:vAlign w:val="bottom"/>
            <w:hideMark/>
          </w:tcPr>
          <w:p w14:paraId="40DDBFCC" w14:textId="77777777" w:rsidR="00567EBC" w:rsidRPr="00567EBC" w:rsidRDefault="00567EBC" w:rsidP="00567EBC">
            <w:pPr>
              <w:jc w:val="center"/>
              <w:rPr>
                <w:sz w:val="16"/>
                <w:szCs w:val="16"/>
              </w:rPr>
            </w:pPr>
            <w:r w:rsidRPr="00567EBC">
              <w:rPr>
                <w:sz w:val="16"/>
                <w:szCs w:val="16"/>
              </w:rPr>
              <w:t> </w:t>
            </w:r>
          </w:p>
        </w:tc>
        <w:tc>
          <w:tcPr>
            <w:tcW w:w="564" w:type="dxa"/>
            <w:vAlign w:val="bottom"/>
            <w:hideMark/>
          </w:tcPr>
          <w:p w14:paraId="1613C74F" w14:textId="77777777" w:rsidR="00567EBC" w:rsidRPr="00567EBC" w:rsidRDefault="00567EBC" w:rsidP="00567EBC">
            <w:pPr>
              <w:jc w:val="center"/>
              <w:rPr>
                <w:sz w:val="16"/>
                <w:szCs w:val="16"/>
              </w:rPr>
            </w:pPr>
            <w:r w:rsidRPr="00567EBC">
              <w:rPr>
                <w:sz w:val="16"/>
                <w:szCs w:val="16"/>
              </w:rPr>
              <w:t> </w:t>
            </w:r>
          </w:p>
        </w:tc>
        <w:tc>
          <w:tcPr>
            <w:tcW w:w="598" w:type="dxa"/>
            <w:vAlign w:val="bottom"/>
            <w:hideMark/>
          </w:tcPr>
          <w:p w14:paraId="0FD1DF25" w14:textId="77777777" w:rsidR="00567EBC" w:rsidRPr="00567EBC" w:rsidRDefault="00567EBC" w:rsidP="00567EBC">
            <w:pPr>
              <w:jc w:val="center"/>
              <w:rPr>
                <w:sz w:val="16"/>
                <w:szCs w:val="16"/>
              </w:rPr>
            </w:pPr>
            <w:r w:rsidRPr="00567EBC">
              <w:rPr>
                <w:sz w:val="16"/>
                <w:szCs w:val="16"/>
              </w:rPr>
              <w:t> </w:t>
            </w:r>
          </w:p>
        </w:tc>
        <w:tc>
          <w:tcPr>
            <w:tcW w:w="1045" w:type="dxa"/>
            <w:noWrap/>
            <w:vAlign w:val="bottom"/>
            <w:hideMark/>
          </w:tcPr>
          <w:p w14:paraId="016A3FD3" w14:textId="77777777" w:rsidR="00567EBC" w:rsidRPr="00567EBC" w:rsidRDefault="00567EBC" w:rsidP="00567EBC">
            <w:pPr>
              <w:jc w:val="right"/>
              <w:rPr>
                <w:b/>
                <w:bCs/>
                <w:sz w:val="16"/>
                <w:szCs w:val="16"/>
              </w:rPr>
            </w:pPr>
            <w:r w:rsidRPr="00567EBC">
              <w:rPr>
                <w:b/>
                <w:bCs/>
                <w:sz w:val="16"/>
                <w:szCs w:val="16"/>
              </w:rPr>
              <w:t>5 000,0</w:t>
            </w:r>
          </w:p>
        </w:tc>
        <w:tc>
          <w:tcPr>
            <w:tcW w:w="992" w:type="dxa"/>
            <w:noWrap/>
            <w:vAlign w:val="bottom"/>
            <w:hideMark/>
          </w:tcPr>
          <w:p w14:paraId="641F29AA" w14:textId="77777777" w:rsidR="00567EBC" w:rsidRPr="00567EBC" w:rsidRDefault="00567EBC" w:rsidP="00567EBC">
            <w:pPr>
              <w:jc w:val="right"/>
              <w:rPr>
                <w:b/>
                <w:bCs/>
                <w:sz w:val="16"/>
                <w:szCs w:val="16"/>
              </w:rPr>
            </w:pPr>
            <w:r w:rsidRPr="00567EBC">
              <w:rPr>
                <w:b/>
                <w:bCs/>
                <w:sz w:val="16"/>
                <w:szCs w:val="16"/>
              </w:rPr>
              <w:t>2 000,0</w:t>
            </w:r>
          </w:p>
        </w:tc>
        <w:tc>
          <w:tcPr>
            <w:tcW w:w="992" w:type="dxa"/>
            <w:noWrap/>
            <w:vAlign w:val="bottom"/>
            <w:hideMark/>
          </w:tcPr>
          <w:p w14:paraId="1A8E3873" w14:textId="77777777" w:rsidR="00567EBC" w:rsidRPr="00567EBC" w:rsidRDefault="00567EBC" w:rsidP="00567EBC">
            <w:pPr>
              <w:jc w:val="right"/>
              <w:rPr>
                <w:b/>
                <w:bCs/>
                <w:sz w:val="16"/>
                <w:szCs w:val="16"/>
              </w:rPr>
            </w:pPr>
            <w:r w:rsidRPr="00567EBC">
              <w:rPr>
                <w:b/>
                <w:bCs/>
                <w:sz w:val="16"/>
                <w:szCs w:val="16"/>
              </w:rPr>
              <w:t>2 000,0</w:t>
            </w:r>
          </w:p>
        </w:tc>
      </w:tr>
      <w:tr w:rsidR="00567EBC" w:rsidRPr="00567EBC" w14:paraId="5C6DA003" w14:textId="77777777" w:rsidTr="00567EBC">
        <w:trPr>
          <w:trHeight w:val="225"/>
        </w:trPr>
        <w:tc>
          <w:tcPr>
            <w:tcW w:w="3403" w:type="dxa"/>
            <w:vAlign w:val="bottom"/>
            <w:hideMark/>
          </w:tcPr>
          <w:p w14:paraId="0B99EA70" w14:textId="77777777" w:rsidR="00567EBC" w:rsidRPr="00567EBC" w:rsidRDefault="00567EBC" w:rsidP="00567EBC">
            <w:pPr>
              <w:rPr>
                <w:sz w:val="16"/>
                <w:szCs w:val="16"/>
              </w:rPr>
            </w:pPr>
            <w:r w:rsidRPr="00567EBC">
              <w:rPr>
                <w:sz w:val="16"/>
                <w:szCs w:val="16"/>
              </w:rPr>
              <w:t>иные бюджетные ассигнования</w:t>
            </w:r>
          </w:p>
        </w:tc>
        <w:tc>
          <w:tcPr>
            <w:tcW w:w="420" w:type="dxa"/>
            <w:vAlign w:val="bottom"/>
            <w:hideMark/>
          </w:tcPr>
          <w:p w14:paraId="2AC38775" w14:textId="77777777" w:rsidR="00567EBC" w:rsidRPr="00567EBC" w:rsidRDefault="00567EBC" w:rsidP="00567EBC">
            <w:pPr>
              <w:jc w:val="center"/>
              <w:rPr>
                <w:sz w:val="16"/>
                <w:szCs w:val="16"/>
              </w:rPr>
            </w:pPr>
            <w:r w:rsidRPr="00567EBC">
              <w:rPr>
                <w:sz w:val="16"/>
                <w:szCs w:val="16"/>
              </w:rPr>
              <w:t>89</w:t>
            </w:r>
          </w:p>
        </w:tc>
        <w:tc>
          <w:tcPr>
            <w:tcW w:w="420" w:type="dxa"/>
            <w:vAlign w:val="bottom"/>
            <w:hideMark/>
          </w:tcPr>
          <w:p w14:paraId="2A3052E5" w14:textId="77777777" w:rsidR="00567EBC" w:rsidRPr="00567EBC" w:rsidRDefault="00567EBC" w:rsidP="00567EBC">
            <w:pPr>
              <w:jc w:val="center"/>
              <w:rPr>
                <w:sz w:val="16"/>
                <w:szCs w:val="16"/>
              </w:rPr>
            </w:pPr>
            <w:r w:rsidRPr="00567EBC">
              <w:rPr>
                <w:sz w:val="16"/>
                <w:szCs w:val="16"/>
              </w:rPr>
              <w:t>1</w:t>
            </w:r>
          </w:p>
        </w:tc>
        <w:tc>
          <w:tcPr>
            <w:tcW w:w="477" w:type="dxa"/>
            <w:vAlign w:val="bottom"/>
            <w:hideMark/>
          </w:tcPr>
          <w:p w14:paraId="1AE8E84C" w14:textId="77777777" w:rsidR="00567EBC" w:rsidRPr="00567EBC" w:rsidRDefault="00567EBC" w:rsidP="00567EBC">
            <w:pPr>
              <w:jc w:val="center"/>
              <w:rPr>
                <w:sz w:val="16"/>
                <w:szCs w:val="16"/>
              </w:rPr>
            </w:pPr>
            <w:r w:rsidRPr="00567EBC">
              <w:rPr>
                <w:sz w:val="16"/>
                <w:szCs w:val="16"/>
              </w:rPr>
              <w:t>00</w:t>
            </w:r>
          </w:p>
        </w:tc>
        <w:tc>
          <w:tcPr>
            <w:tcW w:w="688" w:type="dxa"/>
            <w:vAlign w:val="bottom"/>
            <w:hideMark/>
          </w:tcPr>
          <w:p w14:paraId="74245B90" w14:textId="77777777" w:rsidR="00567EBC" w:rsidRPr="00567EBC" w:rsidRDefault="00567EBC" w:rsidP="00567EBC">
            <w:pPr>
              <w:jc w:val="center"/>
              <w:rPr>
                <w:b/>
                <w:bCs/>
                <w:sz w:val="16"/>
                <w:szCs w:val="16"/>
              </w:rPr>
            </w:pPr>
            <w:r w:rsidRPr="00567EBC">
              <w:rPr>
                <w:b/>
                <w:bCs/>
                <w:sz w:val="16"/>
                <w:szCs w:val="16"/>
              </w:rPr>
              <w:t>41180</w:t>
            </w:r>
          </w:p>
        </w:tc>
        <w:tc>
          <w:tcPr>
            <w:tcW w:w="472" w:type="dxa"/>
            <w:vAlign w:val="bottom"/>
            <w:hideMark/>
          </w:tcPr>
          <w:p w14:paraId="31D986BE" w14:textId="77777777" w:rsidR="00567EBC" w:rsidRPr="00567EBC" w:rsidRDefault="00567EBC" w:rsidP="00567EBC">
            <w:pPr>
              <w:jc w:val="center"/>
              <w:rPr>
                <w:b/>
                <w:bCs/>
                <w:sz w:val="16"/>
                <w:szCs w:val="16"/>
              </w:rPr>
            </w:pPr>
            <w:r w:rsidRPr="00567EBC">
              <w:rPr>
                <w:b/>
                <w:bCs/>
                <w:sz w:val="16"/>
                <w:szCs w:val="16"/>
              </w:rPr>
              <w:t>800</w:t>
            </w:r>
          </w:p>
        </w:tc>
        <w:tc>
          <w:tcPr>
            <w:tcW w:w="419" w:type="dxa"/>
            <w:vAlign w:val="bottom"/>
            <w:hideMark/>
          </w:tcPr>
          <w:p w14:paraId="0113025D" w14:textId="77777777" w:rsidR="00567EBC" w:rsidRPr="00567EBC" w:rsidRDefault="00567EBC" w:rsidP="00567EBC">
            <w:pPr>
              <w:jc w:val="center"/>
              <w:rPr>
                <w:sz w:val="16"/>
                <w:szCs w:val="16"/>
              </w:rPr>
            </w:pPr>
            <w:r w:rsidRPr="00567EBC">
              <w:rPr>
                <w:sz w:val="16"/>
                <w:szCs w:val="16"/>
              </w:rPr>
              <w:t> </w:t>
            </w:r>
          </w:p>
        </w:tc>
        <w:tc>
          <w:tcPr>
            <w:tcW w:w="564" w:type="dxa"/>
            <w:vAlign w:val="bottom"/>
            <w:hideMark/>
          </w:tcPr>
          <w:p w14:paraId="514E6D5F" w14:textId="77777777" w:rsidR="00567EBC" w:rsidRPr="00567EBC" w:rsidRDefault="00567EBC" w:rsidP="00567EBC">
            <w:pPr>
              <w:jc w:val="center"/>
              <w:rPr>
                <w:sz w:val="16"/>
                <w:szCs w:val="16"/>
              </w:rPr>
            </w:pPr>
            <w:r w:rsidRPr="00567EBC">
              <w:rPr>
                <w:sz w:val="16"/>
                <w:szCs w:val="16"/>
              </w:rPr>
              <w:t> </w:t>
            </w:r>
          </w:p>
        </w:tc>
        <w:tc>
          <w:tcPr>
            <w:tcW w:w="598" w:type="dxa"/>
            <w:vAlign w:val="bottom"/>
            <w:hideMark/>
          </w:tcPr>
          <w:p w14:paraId="48C6A935" w14:textId="77777777" w:rsidR="00567EBC" w:rsidRPr="00567EBC" w:rsidRDefault="00567EBC" w:rsidP="00567EBC">
            <w:pPr>
              <w:jc w:val="center"/>
              <w:rPr>
                <w:sz w:val="16"/>
                <w:szCs w:val="16"/>
              </w:rPr>
            </w:pPr>
            <w:r w:rsidRPr="00567EBC">
              <w:rPr>
                <w:sz w:val="16"/>
                <w:szCs w:val="16"/>
              </w:rPr>
              <w:t> </w:t>
            </w:r>
          </w:p>
        </w:tc>
        <w:tc>
          <w:tcPr>
            <w:tcW w:w="1045" w:type="dxa"/>
            <w:noWrap/>
            <w:vAlign w:val="bottom"/>
            <w:hideMark/>
          </w:tcPr>
          <w:p w14:paraId="08563771" w14:textId="77777777" w:rsidR="00567EBC" w:rsidRPr="00567EBC" w:rsidRDefault="00567EBC" w:rsidP="00567EBC">
            <w:pPr>
              <w:jc w:val="right"/>
              <w:rPr>
                <w:b/>
                <w:bCs/>
                <w:sz w:val="16"/>
                <w:szCs w:val="16"/>
              </w:rPr>
            </w:pPr>
            <w:r w:rsidRPr="00567EBC">
              <w:rPr>
                <w:b/>
                <w:bCs/>
                <w:sz w:val="16"/>
                <w:szCs w:val="16"/>
              </w:rPr>
              <w:t>5 000,0</w:t>
            </w:r>
          </w:p>
        </w:tc>
        <w:tc>
          <w:tcPr>
            <w:tcW w:w="992" w:type="dxa"/>
            <w:noWrap/>
            <w:vAlign w:val="bottom"/>
            <w:hideMark/>
          </w:tcPr>
          <w:p w14:paraId="6E998DB7" w14:textId="77777777" w:rsidR="00567EBC" w:rsidRPr="00567EBC" w:rsidRDefault="00567EBC" w:rsidP="00567EBC">
            <w:pPr>
              <w:jc w:val="right"/>
              <w:rPr>
                <w:b/>
                <w:bCs/>
                <w:sz w:val="16"/>
                <w:szCs w:val="16"/>
              </w:rPr>
            </w:pPr>
            <w:r w:rsidRPr="00567EBC">
              <w:rPr>
                <w:b/>
                <w:bCs/>
                <w:sz w:val="16"/>
                <w:szCs w:val="16"/>
              </w:rPr>
              <w:t>2 000,0</w:t>
            </w:r>
          </w:p>
        </w:tc>
        <w:tc>
          <w:tcPr>
            <w:tcW w:w="992" w:type="dxa"/>
            <w:noWrap/>
            <w:vAlign w:val="bottom"/>
            <w:hideMark/>
          </w:tcPr>
          <w:p w14:paraId="13DE9101" w14:textId="77777777" w:rsidR="00567EBC" w:rsidRPr="00567EBC" w:rsidRDefault="00567EBC" w:rsidP="00567EBC">
            <w:pPr>
              <w:jc w:val="right"/>
              <w:rPr>
                <w:b/>
                <w:bCs/>
                <w:sz w:val="16"/>
                <w:szCs w:val="16"/>
              </w:rPr>
            </w:pPr>
            <w:r w:rsidRPr="00567EBC">
              <w:rPr>
                <w:b/>
                <w:bCs/>
                <w:sz w:val="16"/>
                <w:szCs w:val="16"/>
              </w:rPr>
              <w:t>2 000,0</w:t>
            </w:r>
          </w:p>
        </w:tc>
      </w:tr>
      <w:tr w:rsidR="00567EBC" w:rsidRPr="00567EBC" w14:paraId="1888FCF0" w14:textId="77777777" w:rsidTr="00567EBC">
        <w:trPr>
          <w:trHeight w:val="225"/>
        </w:trPr>
        <w:tc>
          <w:tcPr>
            <w:tcW w:w="3403" w:type="dxa"/>
            <w:vAlign w:val="bottom"/>
            <w:hideMark/>
          </w:tcPr>
          <w:p w14:paraId="74A08C52" w14:textId="77777777" w:rsidR="00567EBC" w:rsidRPr="00567EBC" w:rsidRDefault="00567EBC" w:rsidP="00567EBC">
            <w:pPr>
              <w:rPr>
                <w:sz w:val="16"/>
                <w:szCs w:val="16"/>
              </w:rPr>
            </w:pPr>
            <w:r w:rsidRPr="00567EBC">
              <w:rPr>
                <w:sz w:val="16"/>
                <w:szCs w:val="16"/>
              </w:rPr>
              <w:t>Резервные средства</w:t>
            </w:r>
          </w:p>
        </w:tc>
        <w:tc>
          <w:tcPr>
            <w:tcW w:w="420" w:type="dxa"/>
            <w:vAlign w:val="bottom"/>
            <w:hideMark/>
          </w:tcPr>
          <w:p w14:paraId="4E3421F2" w14:textId="77777777" w:rsidR="00567EBC" w:rsidRPr="00567EBC" w:rsidRDefault="00567EBC" w:rsidP="00567EBC">
            <w:pPr>
              <w:jc w:val="center"/>
              <w:rPr>
                <w:sz w:val="16"/>
                <w:szCs w:val="16"/>
              </w:rPr>
            </w:pPr>
            <w:r w:rsidRPr="00567EBC">
              <w:rPr>
                <w:sz w:val="16"/>
                <w:szCs w:val="16"/>
              </w:rPr>
              <w:t>89</w:t>
            </w:r>
          </w:p>
        </w:tc>
        <w:tc>
          <w:tcPr>
            <w:tcW w:w="420" w:type="dxa"/>
            <w:vAlign w:val="bottom"/>
            <w:hideMark/>
          </w:tcPr>
          <w:p w14:paraId="41071A01" w14:textId="77777777" w:rsidR="00567EBC" w:rsidRPr="00567EBC" w:rsidRDefault="00567EBC" w:rsidP="00567EBC">
            <w:pPr>
              <w:jc w:val="center"/>
              <w:rPr>
                <w:sz w:val="16"/>
                <w:szCs w:val="16"/>
              </w:rPr>
            </w:pPr>
            <w:r w:rsidRPr="00567EBC">
              <w:rPr>
                <w:sz w:val="16"/>
                <w:szCs w:val="16"/>
              </w:rPr>
              <w:t>1</w:t>
            </w:r>
          </w:p>
        </w:tc>
        <w:tc>
          <w:tcPr>
            <w:tcW w:w="477" w:type="dxa"/>
            <w:vAlign w:val="bottom"/>
            <w:hideMark/>
          </w:tcPr>
          <w:p w14:paraId="487D7114" w14:textId="77777777" w:rsidR="00567EBC" w:rsidRPr="00567EBC" w:rsidRDefault="00567EBC" w:rsidP="00567EBC">
            <w:pPr>
              <w:jc w:val="center"/>
              <w:rPr>
                <w:sz w:val="16"/>
                <w:szCs w:val="16"/>
              </w:rPr>
            </w:pPr>
            <w:r w:rsidRPr="00567EBC">
              <w:rPr>
                <w:sz w:val="16"/>
                <w:szCs w:val="16"/>
              </w:rPr>
              <w:t>00</w:t>
            </w:r>
          </w:p>
        </w:tc>
        <w:tc>
          <w:tcPr>
            <w:tcW w:w="688" w:type="dxa"/>
            <w:vAlign w:val="bottom"/>
            <w:hideMark/>
          </w:tcPr>
          <w:p w14:paraId="0F67E881" w14:textId="77777777" w:rsidR="00567EBC" w:rsidRPr="00567EBC" w:rsidRDefault="00567EBC" w:rsidP="00567EBC">
            <w:pPr>
              <w:jc w:val="center"/>
              <w:rPr>
                <w:b/>
                <w:bCs/>
                <w:sz w:val="16"/>
                <w:szCs w:val="16"/>
              </w:rPr>
            </w:pPr>
            <w:r w:rsidRPr="00567EBC">
              <w:rPr>
                <w:b/>
                <w:bCs/>
                <w:sz w:val="16"/>
                <w:szCs w:val="16"/>
              </w:rPr>
              <w:t>41180</w:t>
            </w:r>
          </w:p>
        </w:tc>
        <w:tc>
          <w:tcPr>
            <w:tcW w:w="472" w:type="dxa"/>
            <w:vAlign w:val="bottom"/>
            <w:hideMark/>
          </w:tcPr>
          <w:p w14:paraId="204F6758" w14:textId="77777777" w:rsidR="00567EBC" w:rsidRPr="00567EBC" w:rsidRDefault="00567EBC" w:rsidP="00567EBC">
            <w:pPr>
              <w:jc w:val="center"/>
              <w:rPr>
                <w:b/>
                <w:bCs/>
                <w:sz w:val="16"/>
                <w:szCs w:val="16"/>
              </w:rPr>
            </w:pPr>
            <w:r w:rsidRPr="00567EBC">
              <w:rPr>
                <w:b/>
                <w:bCs/>
                <w:sz w:val="16"/>
                <w:szCs w:val="16"/>
              </w:rPr>
              <w:t>870</w:t>
            </w:r>
          </w:p>
        </w:tc>
        <w:tc>
          <w:tcPr>
            <w:tcW w:w="419" w:type="dxa"/>
            <w:vAlign w:val="bottom"/>
            <w:hideMark/>
          </w:tcPr>
          <w:p w14:paraId="213C6394" w14:textId="77777777" w:rsidR="00567EBC" w:rsidRPr="00567EBC" w:rsidRDefault="00567EBC" w:rsidP="00567EBC">
            <w:pPr>
              <w:jc w:val="center"/>
              <w:rPr>
                <w:sz w:val="16"/>
                <w:szCs w:val="16"/>
              </w:rPr>
            </w:pPr>
            <w:r w:rsidRPr="00567EBC">
              <w:rPr>
                <w:sz w:val="16"/>
                <w:szCs w:val="16"/>
              </w:rPr>
              <w:t> </w:t>
            </w:r>
          </w:p>
        </w:tc>
        <w:tc>
          <w:tcPr>
            <w:tcW w:w="564" w:type="dxa"/>
            <w:vAlign w:val="bottom"/>
            <w:hideMark/>
          </w:tcPr>
          <w:p w14:paraId="24C4D89E" w14:textId="77777777" w:rsidR="00567EBC" w:rsidRPr="00567EBC" w:rsidRDefault="00567EBC" w:rsidP="00567EBC">
            <w:pPr>
              <w:jc w:val="center"/>
              <w:rPr>
                <w:sz w:val="16"/>
                <w:szCs w:val="16"/>
              </w:rPr>
            </w:pPr>
            <w:r w:rsidRPr="00567EBC">
              <w:rPr>
                <w:sz w:val="16"/>
                <w:szCs w:val="16"/>
              </w:rPr>
              <w:t> </w:t>
            </w:r>
          </w:p>
        </w:tc>
        <w:tc>
          <w:tcPr>
            <w:tcW w:w="598" w:type="dxa"/>
            <w:vAlign w:val="bottom"/>
            <w:hideMark/>
          </w:tcPr>
          <w:p w14:paraId="2EB6F38D" w14:textId="77777777" w:rsidR="00567EBC" w:rsidRPr="00567EBC" w:rsidRDefault="00567EBC" w:rsidP="00567EBC">
            <w:pPr>
              <w:jc w:val="center"/>
              <w:rPr>
                <w:sz w:val="16"/>
                <w:szCs w:val="16"/>
              </w:rPr>
            </w:pPr>
            <w:r w:rsidRPr="00567EBC">
              <w:rPr>
                <w:sz w:val="16"/>
                <w:szCs w:val="16"/>
              </w:rPr>
              <w:t> </w:t>
            </w:r>
          </w:p>
        </w:tc>
        <w:tc>
          <w:tcPr>
            <w:tcW w:w="1045" w:type="dxa"/>
            <w:noWrap/>
            <w:vAlign w:val="bottom"/>
            <w:hideMark/>
          </w:tcPr>
          <w:p w14:paraId="3BAA2D02" w14:textId="77777777" w:rsidR="00567EBC" w:rsidRPr="00567EBC" w:rsidRDefault="00567EBC" w:rsidP="00567EBC">
            <w:pPr>
              <w:jc w:val="right"/>
              <w:rPr>
                <w:b/>
                <w:bCs/>
                <w:sz w:val="16"/>
                <w:szCs w:val="16"/>
              </w:rPr>
            </w:pPr>
            <w:r w:rsidRPr="00567EBC">
              <w:rPr>
                <w:b/>
                <w:bCs/>
                <w:sz w:val="16"/>
                <w:szCs w:val="16"/>
              </w:rPr>
              <w:t>5 000,0</w:t>
            </w:r>
          </w:p>
        </w:tc>
        <w:tc>
          <w:tcPr>
            <w:tcW w:w="992" w:type="dxa"/>
            <w:noWrap/>
            <w:vAlign w:val="bottom"/>
            <w:hideMark/>
          </w:tcPr>
          <w:p w14:paraId="0A8D75D4" w14:textId="77777777" w:rsidR="00567EBC" w:rsidRPr="00567EBC" w:rsidRDefault="00567EBC" w:rsidP="00567EBC">
            <w:pPr>
              <w:jc w:val="right"/>
              <w:rPr>
                <w:b/>
                <w:bCs/>
                <w:sz w:val="16"/>
                <w:szCs w:val="16"/>
              </w:rPr>
            </w:pPr>
            <w:r w:rsidRPr="00567EBC">
              <w:rPr>
                <w:b/>
                <w:bCs/>
                <w:sz w:val="16"/>
                <w:szCs w:val="16"/>
              </w:rPr>
              <w:t>2 000,0</w:t>
            </w:r>
          </w:p>
        </w:tc>
        <w:tc>
          <w:tcPr>
            <w:tcW w:w="992" w:type="dxa"/>
            <w:noWrap/>
            <w:vAlign w:val="bottom"/>
            <w:hideMark/>
          </w:tcPr>
          <w:p w14:paraId="6FEE0028" w14:textId="77777777" w:rsidR="00567EBC" w:rsidRPr="00567EBC" w:rsidRDefault="00567EBC" w:rsidP="00567EBC">
            <w:pPr>
              <w:jc w:val="right"/>
              <w:rPr>
                <w:b/>
                <w:bCs/>
                <w:sz w:val="16"/>
                <w:szCs w:val="16"/>
              </w:rPr>
            </w:pPr>
            <w:r w:rsidRPr="00567EBC">
              <w:rPr>
                <w:b/>
                <w:bCs/>
                <w:sz w:val="16"/>
                <w:szCs w:val="16"/>
              </w:rPr>
              <w:t>2 000,0</w:t>
            </w:r>
          </w:p>
        </w:tc>
      </w:tr>
      <w:tr w:rsidR="00567EBC" w:rsidRPr="00567EBC" w14:paraId="31192BED" w14:textId="77777777" w:rsidTr="00567EBC">
        <w:trPr>
          <w:trHeight w:val="225"/>
        </w:trPr>
        <w:tc>
          <w:tcPr>
            <w:tcW w:w="3403" w:type="dxa"/>
            <w:vAlign w:val="bottom"/>
            <w:hideMark/>
          </w:tcPr>
          <w:p w14:paraId="5A5C4725" w14:textId="77777777" w:rsidR="00567EBC" w:rsidRPr="00567EBC" w:rsidRDefault="00567EBC" w:rsidP="00567EBC">
            <w:pPr>
              <w:rPr>
                <w:sz w:val="16"/>
                <w:szCs w:val="16"/>
              </w:rPr>
            </w:pPr>
            <w:r w:rsidRPr="00567EBC">
              <w:rPr>
                <w:sz w:val="16"/>
                <w:szCs w:val="16"/>
              </w:rPr>
              <w:t>ОБЩЕГОСУДАРСТВЕННЫЕ ВОПРОСЫ</w:t>
            </w:r>
          </w:p>
        </w:tc>
        <w:tc>
          <w:tcPr>
            <w:tcW w:w="420" w:type="dxa"/>
            <w:vAlign w:val="bottom"/>
            <w:hideMark/>
          </w:tcPr>
          <w:p w14:paraId="21224CFB" w14:textId="77777777" w:rsidR="00567EBC" w:rsidRPr="00567EBC" w:rsidRDefault="00567EBC" w:rsidP="00567EBC">
            <w:pPr>
              <w:jc w:val="center"/>
              <w:rPr>
                <w:sz w:val="16"/>
                <w:szCs w:val="16"/>
              </w:rPr>
            </w:pPr>
            <w:r w:rsidRPr="00567EBC">
              <w:rPr>
                <w:sz w:val="16"/>
                <w:szCs w:val="16"/>
              </w:rPr>
              <w:t>89</w:t>
            </w:r>
          </w:p>
        </w:tc>
        <w:tc>
          <w:tcPr>
            <w:tcW w:w="420" w:type="dxa"/>
            <w:vAlign w:val="bottom"/>
            <w:hideMark/>
          </w:tcPr>
          <w:p w14:paraId="3BEFFA4C" w14:textId="77777777" w:rsidR="00567EBC" w:rsidRPr="00567EBC" w:rsidRDefault="00567EBC" w:rsidP="00567EBC">
            <w:pPr>
              <w:jc w:val="center"/>
              <w:rPr>
                <w:sz w:val="16"/>
                <w:szCs w:val="16"/>
              </w:rPr>
            </w:pPr>
            <w:r w:rsidRPr="00567EBC">
              <w:rPr>
                <w:sz w:val="16"/>
                <w:szCs w:val="16"/>
              </w:rPr>
              <w:t>1</w:t>
            </w:r>
          </w:p>
        </w:tc>
        <w:tc>
          <w:tcPr>
            <w:tcW w:w="477" w:type="dxa"/>
            <w:vAlign w:val="bottom"/>
            <w:hideMark/>
          </w:tcPr>
          <w:p w14:paraId="00620989" w14:textId="77777777" w:rsidR="00567EBC" w:rsidRPr="00567EBC" w:rsidRDefault="00567EBC" w:rsidP="00567EBC">
            <w:pPr>
              <w:jc w:val="center"/>
              <w:rPr>
                <w:sz w:val="16"/>
                <w:szCs w:val="16"/>
              </w:rPr>
            </w:pPr>
            <w:r w:rsidRPr="00567EBC">
              <w:rPr>
                <w:sz w:val="16"/>
                <w:szCs w:val="16"/>
              </w:rPr>
              <w:t>00</w:t>
            </w:r>
          </w:p>
        </w:tc>
        <w:tc>
          <w:tcPr>
            <w:tcW w:w="688" w:type="dxa"/>
            <w:vAlign w:val="bottom"/>
            <w:hideMark/>
          </w:tcPr>
          <w:p w14:paraId="4C146AAA" w14:textId="77777777" w:rsidR="00567EBC" w:rsidRPr="00567EBC" w:rsidRDefault="00567EBC" w:rsidP="00567EBC">
            <w:pPr>
              <w:jc w:val="center"/>
              <w:rPr>
                <w:b/>
                <w:bCs/>
                <w:sz w:val="16"/>
                <w:szCs w:val="16"/>
              </w:rPr>
            </w:pPr>
            <w:r w:rsidRPr="00567EBC">
              <w:rPr>
                <w:b/>
                <w:bCs/>
                <w:sz w:val="16"/>
                <w:szCs w:val="16"/>
              </w:rPr>
              <w:t>41180</w:t>
            </w:r>
          </w:p>
        </w:tc>
        <w:tc>
          <w:tcPr>
            <w:tcW w:w="472" w:type="dxa"/>
            <w:vAlign w:val="bottom"/>
            <w:hideMark/>
          </w:tcPr>
          <w:p w14:paraId="464CE7CE" w14:textId="77777777" w:rsidR="00567EBC" w:rsidRPr="00567EBC" w:rsidRDefault="00567EBC" w:rsidP="00567EBC">
            <w:pPr>
              <w:jc w:val="center"/>
              <w:rPr>
                <w:b/>
                <w:bCs/>
                <w:sz w:val="16"/>
                <w:szCs w:val="16"/>
              </w:rPr>
            </w:pPr>
            <w:r w:rsidRPr="00567EBC">
              <w:rPr>
                <w:b/>
                <w:bCs/>
                <w:sz w:val="16"/>
                <w:szCs w:val="16"/>
              </w:rPr>
              <w:t>870</w:t>
            </w:r>
          </w:p>
        </w:tc>
        <w:tc>
          <w:tcPr>
            <w:tcW w:w="419" w:type="dxa"/>
            <w:vAlign w:val="bottom"/>
            <w:hideMark/>
          </w:tcPr>
          <w:p w14:paraId="0F65AF38" w14:textId="77777777" w:rsidR="00567EBC" w:rsidRPr="00567EBC" w:rsidRDefault="00567EBC" w:rsidP="00567EBC">
            <w:pPr>
              <w:jc w:val="center"/>
              <w:rPr>
                <w:sz w:val="16"/>
                <w:szCs w:val="16"/>
              </w:rPr>
            </w:pPr>
            <w:r w:rsidRPr="00567EBC">
              <w:rPr>
                <w:sz w:val="16"/>
                <w:szCs w:val="16"/>
              </w:rPr>
              <w:t>01</w:t>
            </w:r>
          </w:p>
        </w:tc>
        <w:tc>
          <w:tcPr>
            <w:tcW w:w="564" w:type="dxa"/>
            <w:vAlign w:val="bottom"/>
            <w:hideMark/>
          </w:tcPr>
          <w:p w14:paraId="4AFFA19A" w14:textId="77777777" w:rsidR="00567EBC" w:rsidRPr="00567EBC" w:rsidRDefault="00567EBC" w:rsidP="00567EBC">
            <w:pPr>
              <w:jc w:val="center"/>
              <w:rPr>
                <w:sz w:val="16"/>
                <w:szCs w:val="16"/>
              </w:rPr>
            </w:pPr>
            <w:r w:rsidRPr="00567EBC">
              <w:rPr>
                <w:sz w:val="16"/>
                <w:szCs w:val="16"/>
              </w:rPr>
              <w:t> </w:t>
            </w:r>
          </w:p>
        </w:tc>
        <w:tc>
          <w:tcPr>
            <w:tcW w:w="598" w:type="dxa"/>
            <w:vAlign w:val="bottom"/>
            <w:hideMark/>
          </w:tcPr>
          <w:p w14:paraId="4BE77BDE" w14:textId="77777777" w:rsidR="00567EBC" w:rsidRPr="00567EBC" w:rsidRDefault="00567EBC" w:rsidP="00567EBC">
            <w:pPr>
              <w:jc w:val="center"/>
              <w:rPr>
                <w:sz w:val="16"/>
                <w:szCs w:val="16"/>
              </w:rPr>
            </w:pPr>
            <w:r w:rsidRPr="00567EBC">
              <w:rPr>
                <w:sz w:val="16"/>
                <w:szCs w:val="16"/>
              </w:rPr>
              <w:t> </w:t>
            </w:r>
          </w:p>
        </w:tc>
        <w:tc>
          <w:tcPr>
            <w:tcW w:w="1045" w:type="dxa"/>
            <w:noWrap/>
            <w:vAlign w:val="bottom"/>
            <w:hideMark/>
          </w:tcPr>
          <w:p w14:paraId="0A87D535" w14:textId="77777777" w:rsidR="00567EBC" w:rsidRPr="00567EBC" w:rsidRDefault="00567EBC" w:rsidP="00567EBC">
            <w:pPr>
              <w:jc w:val="right"/>
              <w:rPr>
                <w:b/>
                <w:bCs/>
                <w:sz w:val="16"/>
                <w:szCs w:val="16"/>
              </w:rPr>
            </w:pPr>
            <w:r w:rsidRPr="00567EBC">
              <w:rPr>
                <w:b/>
                <w:bCs/>
                <w:sz w:val="16"/>
                <w:szCs w:val="16"/>
              </w:rPr>
              <w:t>5 000,0</w:t>
            </w:r>
          </w:p>
        </w:tc>
        <w:tc>
          <w:tcPr>
            <w:tcW w:w="992" w:type="dxa"/>
            <w:noWrap/>
            <w:vAlign w:val="bottom"/>
            <w:hideMark/>
          </w:tcPr>
          <w:p w14:paraId="180B18C4" w14:textId="77777777" w:rsidR="00567EBC" w:rsidRPr="00567EBC" w:rsidRDefault="00567EBC" w:rsidP="00567EBC">
            <w:pPr>
              <w:jc w:val="right"/>
              <w:rPr>
                <w:b/>
                <w:bCs/>
                <w:sz w:val="16"/>
                <w:szCs w:val="16"/>
              </w:rPr>
            </w:pPr>
            <w:r w:rsidRPr="00567EBC">
              <w:rPr>
                <w:b/>
                <w:bCs/>
                <w:sz w:val="16"/>
                <w:szCs w:val="16"/>
              </w:rPr>
              <w:t>2 000,0</w:t>
            </w:r>
          </w:p>
        </w:tc>
        <w:tc>
          <w:tcPr>
            <w:tcW w:w="992" w:type="dxa"/>
            <w:noWrap/>
            <w:vAlign w:val="bottom"/>
            <w:hideMark/>
          </w:tcPr>
          <w:p w14:paraId="7CC1C7C1" w14:textId="77777777" w:rsidR="00567EBC" w:rsidRPr="00567EBC" w:rsidRDefault="00567EBC" w:rsidP="00567EBC">
            <w:pPr>
              <w:jc w:val="right"/>
              <w:rPr>
                <w:b/>
                <w:bCs/>
                <w:sz w:val="16"/>
                <w:szCs w:val="16"/>
              </w:rPr>
            </w:pPr>
            <w:r w:rsidRPr="00567EBC">
              <w:rPr>
                <w:b/>
                <w:bCs/>
                <w:sz w:val="16"/>
                <w:szCs w:val="16"/>
              </w:rPr>
              <w:t>2 000,0</w:t>
            </w:r>
          </w:p>
        </w:tc>
      </w:tr>
      <w:tr w:rsidR="00567EBC" w:rsidRPr="00567EBC" w14:paraId="55DE6F8E" w14:textId="77777777" w:rsidTr="00567EBC">
        <w:trPr>
          <w:trHeight w:val="315"/>
        </w:trPr>
        <w:tc>
          <w:tcPr>
            <w:tcW w:w="3403" w:type="dxa"/>
            <w:vAlign w:val="bottom"/>
            <w:hideMark/>
          </w:tcPr>
          <w:p w14:paraId="2DB703D5" w14:textId="77777777" w:rsidR="00567EBC" w:rsidRPr="00567EBC" w:rsidRDefault="00567EBC" w:rsidP="00567EBC">
            <w:pPr>
              <w:rPr>
                <w:sz w:val="16"/>
                <w:szCs w:val="16"/>
              </w:rPr>
            </w:pPr>
            <w:r w:rsidRPr="00567EBC">
              <w:rPr>
                <w:sz w:val="16"/>
                <w:szCs w:val="16"/>
              </w:rPr>
              <w:t>Резервные фонды</w:t>
            </w:r>
          </w:p>
        </w:tc>
        <w:tc>
          <w:tcPr>
            <w:tcW w:w="420" w:type="dxa"/>
            <w:vAlign w:val="bottom"/>
            <w:hideMark/>
          </w:tcPr>
          <w:p w14:paraId="611AC8F6" w14:textId="77777777" w:rsidR="00567EBC" w:rsidRPr="00567EBC" w:rsidRDefault="00567EBC" w:rsidP="00567EBC">
            <w:pPr>
              <w:jc w:val="center"/>
              <w:rPr>
                <w:sz w:val="16"/>
                <w:szCs w:val="16"/>
              </w:rPr>
            </w:pPr>
            <w:r w:rsidRPr="00567EBC">
              <w:rPr>
                <w:sz w:val="16"/>
                <w:szCs w:val="16"/>
              </w:rPr>
              <w:t>89</w:t>
            </w:r>
          </w:p>
        </w:tc>
        <w:tc>
          <w:tcPr>
            <w:tcW w:w="420" w:type="dxa"/>
            <w:vAlign w:val="bottom"/>
            <w:hideMark/>
          </w:tcPr>
          <w:p w14:paraId="5B9C6340" w14:textId="77777777" w:rsidR="00567EBC" w:rsidRPr="00567EBC" w:rsidRDefault="00567EBC" w:rsidP="00567EBC">
            <w:pPr>
              <w:jc w:val="center"/>
              <w:rPr>
                <w:sz w:val="16"/>
                <w:szCs w:val="16"/>
              </w:rPr>
            </w:pPr>
            <w:r w:rsidRPr="00567EBC">
              <w:rPr>
                <w:sz w:val="16"/>
                <w:szCs w:val="16"/>
              </w:rPr>
              <w:t>1</w:t>
            </w:r>
          </w:p>
        </w:tc>
        <w:tc>
          <w:tcPr>
            <w:tcW w:w="477" w:type="dxa"/>
            <w:vAlign w:val="bottom"/>
            <w:hideMark/>
          </w:tcPr>
          <w:p w14:paraId="19987EF2" w14:textId="77777777" w:rsidR="00567EBC" w:rsidRPr="00567EBC" w:rsidRDefault="00567EBC" w:rsidP="00567EBC">
            <w:pPr>
              <w:jc w:val="center"/>
              <w:rPr>
                <w:sz w:val="16"/>
                <w:szCs w:val="16"/>
              </w:rPr>
            </w:pPr>
            <w:r w:rsidRPr="00567EBC">
              <w:rPr>
                <w:sz w:val="16"/>
                <w:szCs w:val="16"/>
              </w:rPr>
              <w:t>00</w:t>
            </w:r>
          </w:p>
        </w:tc>
        <w:tc>
          <w:tcPr>
            <w:tcW w:w="688" w:type="dxa"/>
            <w:vAlign w:val="bottom"/>
            <w:hideMark/>
          </w:tcPr>
          <w:p w14:paraId="0A4AC496" w14:textId="77777777" w:rsidR="00567EBC" w:rsidRPr="00567EBC" w:rsidRDefault="00567EBC" w:rsidP="00567EBC">
            <w:pPr>
              <w:jc w:val="center"/>
              <w:rPr>
                <w:b/>
                <w:bCs/>
                <w:sz w:val="16"/>
                <w:szCs w:val="16"/>
              </w:rPr>
            </w:pPr>
            <w:r w:rsidRPr="00567EBC">
              <w:rPr>
                <w:b/>
                <w:bCs/>
                <w:sz w:val="16"/>
                <w:szCs w:val="16"/>
              </w:rPr>
              <w:t>41180</w:t>
            </w:r>
          </w:p>
        </w:tc>
        <w:tc>
          <w:tcPr>
            <w:tcW w:w="472" w:type="dxa"/>
            <w:vAlign w:val="bottom"/>
            <w:hideMark/>
          </w:tcPr>
          <w:p w14:paraId="71646A95" w14:textId="77777777" w:rsidR="00567EBC" w:rsidRPr="00567EBC" w:rsidRDefault="00567EBC" w:rsidP="00567EBC">
            <w:pPr>
              <w:jc w:val="center"/>
              <w:rPr>
                <w:b/>
                <w:bCs/>
                <w:sz w:val="16"/>
                <w:szCs w:val="16"/>
              </w:rPr>
            </w:pPr>
            <w:r w:rsidRPr="00567EBC">
              <w:rPr>
                <w:b/>
                <w:bCs/>
                <w:sz w:val="16"/>
                <w:szCs w:val="16"/>
              </w:rPr>
              <w:t>870</w:t>
            </w:r>
          </w:p>
        </w:tc>
        <w:tc>
          <w:tcPr>
            <w:tcW w:w="419" w:type="dxa"/>
            <w:vAlign w:val="bottom"/>
            <w:hideMark/>
          </w:tcPr>
          <w:p w14:paraId="3459C9E5" w14:textId="77777777" w:rsidR="00567EBC" w:rsidRPr="00567EBC" w:rsidRDefault="00567EBC" w:rsidP="00567EBC">
            <w:pPr>
              <w:jc w:val="center"/>
              <w:rPr>
                <w:sz w:val="16"/>
                <w:szCs w:val="16"/>
              </w:rPr>
            </w:pPr>
            <w:r w:rsidRPr="00567EBC">
              <w:rPr>
                <w:sz w:val="16"/>
                <w:szCs w:val="16"/>
              </w:rPr>
              <w:t>01</w:t>
            </w:r>
          </w:p>
        </w:tc>
        <w:tc>
          <w:tcPr>
            <w:tcW w:w="564" w:type="dxa"/>
            <w:vAlign w:val="bottom"/>
            <w:hideMark/>
          </w:tcPr>
          <w:p w14:paraId="73A32217" w14:textId="77777777" w:rsidR="00567EBC" w:rsidRPr="00567EBC" w:rsidRDefault="00567EBC" w:rsidP="00567EBC">
            <w:pPr>
              <w:jc w:val="center"/>
              <w:rPr>
                <w:sz w:val="16"/>
                <w:szCs w:val="16"/>
              </w:rPr>
            </w:pPr>
            <w:r w:rsidRPr="00567EBC">
              <w:rPr>
                <w:sz w:val="16"/>
                <w:szCs w:val="16"/>
              </w:rPr>
              <w:t>11</w:t>
            </w:r>
          </w:p>
        </w:tc>
        <w:tc>
          <w:tcPr>
            <w:tcW w:w="598" w:type="dxa"/>
            <w:vAlign w:val="bottom"/>
            <w:hideMark/>
          </w:tcPr>
          <w:p w14:paraId="545FCCA2" w14:textId="77777777" w:rsidR="00567EBC" w:rsidRPr="00567EBC" w:rsidRDefault="00567EBC" w:rsidP="00567EBC">
            <w:pPr>
              <w:jc w:val="center"/>
              <w:rPr>
                <w:sz w:val="16"/>
                <w:szCs w:val="16"/>
              </w:rPr>
            </w:pPr>
            <w:r w:rsidRPr="00567EBC">
              <w:rPr>
                <w:sz w:val="16"/>
                <w:szCs w:val="16"/>
              </w:rPr>
              <w:t> </w:t>
            </w:r>
          </w:p>
        </w:tc>
        <w:tc>
          <w:tcPr>
            <w:tcW w:w="1045" w:type="dxa"/>
            <w:noWrap/>
            <w:vAlign w:val="bottom"/>
            <w:hideMark/>
          </w:tcPr>
          <w:p w14:paraId="7A3A3B7D" w14:textId="77777777" w:rsidR="00567EBC" w:rsidRPr="00567EBC" w:rsidRDefault="00567EBC" w:rsidP="00567EBC">
            <w:pPr>
              <w:jc w:val="right"/>
              <w:rPr>
                <w:b/>
                <w:bCs/>
                <w:sz w:val="16"/>
                <w:szCs w:val="16"/>
              </w:rPr>
            </w:pPr>
            <w:r w:rsidRPr="00567EBC">
              <w:rPr>
                <w:b/>
                <w:bCs/>
                <w:sz w:val="16"/>
                <w:szCs w:val="16"/>
              </w:rPr>
              <w:t>5 000,0</w:t>
            </w:r>
          </w:p>
        </w:tc>
        <w:tc>
          <w:tcPr>
            <w:tcW w:w="992" w:type="dxa"/>
            <w:noWrap/>
            <w:vAlign w:val="bottom"/>
            <w:hideMark/>
          </w:tcPr>
          <w:p w14:paraId="2709260B" w14:textId="77777777" w:rsidR="00567EBC" w:rsidRPr="00567EBC" w:rsidRDefault="00567EBC" w:rsidP="00567EBC">
            <w:pPr>
              <w:jc w:val="right"/>
              <w:rPr>
                <w:b/>
                <w:bCs/>
                <w:sz w:val="16"/>
                <w:szCs w:val="16"/>
              </w:rPr>
            </w:pPr>
            <w:r w:rsidRPr="00567EBC">
              <w:rPr>
                <w:b/>
                <w:bCs/>
                <w:sz w:val="16"/>
                <w:szCs w:val="16"/>
              </w:rPr>
              <w:t>2 000,0</w:t>
            </w:r>
          </w:p>
        </w:tc>
        <w:tc>
          <w:tcPr>
            <w:tcW w:w="992" w:type="dxa"/>
            <w:noWrap/>
            <w:vAlign w:val="bottom"/>
            <w:hideMark/>
          </w:tcPr>
          <w:p w14:paraId="250542BF" w14:textId="77777777" w:rsidR="00567EBC" w:rsidRPr="00567EBC" w:rsidRDefault="00567EBC" w:rsidP="00567EBC">
            <w:pPr>
              <w:jc w:val="right"/>
              <w:rPr>
                <w:b/>
                <w:bCs/>
                <w:sz w:val="16"/>
                <w:szCs w:val="16"/>
              </w:rPr>
            </w:pPr>
            <w:r w:rsidRPr="00567EBC">
              <w:rPr>
                <w:b/>
                <w:bCs/>
                <w:sz w:val="16"/>
                <w:szCs w:val="16"/>
              </w:rPr>
              <w:t>2 000,0</w:t>
            </w:r>
          </w:p>
        </w:tc>
      </w:tr>
      <w:tr w:rsidR="00567EBC" w:rsidRPr="00567EBC" w14:paraId="6973FBA7" w14:textId="77777777" w:rsidTr="00567EBC">
        <w:trPr>
          <w:trHeight w:val="450"/>
        </w:trPr>
        <w:tc>
          <w:tcPr>
            <w:tcW w:w="3403" w:type="dxa"/>
            <w:hideMark/>
          </w:tcPr>
          <w:p w14:paraId="516A7014" w14:textId="77777777" w:rsidR="00567EBC" w:rsidRPr="00567EBC" w:rsidRDefault="00567EBC" w:rsidP="00567EBC">
            <w:pPr>
              <w:rPr>
                <w:i/>
                <w:iCs/>
                <w:sz w:val="16"/>
                <w:szCs w:val="16"/>
              </w:rPr>
            </w:pPr>
            <w:r w:rsidRPr="00567EBC">
              <w:rPr>
                <w:i/>
                <w:iCs/>
                <w:sz w:val="16"/>
                <w:szCs w:val="16"/>
              </w:rPr>
              <w:t>Администрация Рузаевского муниципального района Республики Мордовия</w:t>
            </w:r>
          </w:p>
        </w:tc>
        <w:tc>
          <w:tcPr>
            <w:tcW w:w="420" w:type="dxa"/>
            <w:vAlign w:val="bottom"/>
            <w:hideMark/>
          </w:tcPr>
          <w:p w14:paraId="7B5A92C4" w14:textId="77777777" w:rsidR="00567EBC" w:rsidRPr="00567EBC" w:rsidRDefault="00567EBC" w:rsidP="00567EBC">
            <w:pPr>
              <w:jc w:val="center"/>
              <w:rPr>
                <w:sz w:val="16"/>
                <w:szCs w:val="16"/>
              </w:rPr>
            </w:pPr>
            <w:r w:rsidRPr="00567EBC">
              <w:rPr>
                <w:sz w:val="16"/>
                <w:szCs w:val="16"/>
              </w:rPr>
              <w:t>89</w:t>
            </w:r>
          </w:p>
        </w:tc>
        <w:tc>
          <w:tcPr>
            <w:tcW w:w="420" w:type="dxa"/>
            <w:vAlign w:val="bottom"/>
            <w:hideMark/>
          </w:tcPr>
          <w:p w14:paraId="5CBD71CC" w14:textId="77777777" w:rsidR="00567EBC" w:rsidRPr="00567EBC" w:rsidRDefault="00567EBC" w:rsidP="00567EBC">
            <w:pPr>
              <w:jc w:val="center"/>
              <w:rPr>
                <w:sz w:val="16"/>
                <w:szCs w:val="16"/>
              </w:rPr>
            </w:pPr>
            <w:r w:rsidRPr="00567EBC">
              <w:rPr>
                <w:sz w:val="16"/>
                <w:szCs w:val="16"/>
              </w:rPr>
              <w:t>1</w:t>
            </w:r>
          </w:p>
        </w:tc>
        <w:tc>
          <w:tcPr>
            <w:tcW w:w="477" w:type="dxa"/>
            <w:vAlign w:val="bottom"/>
            <w:hideMark/>
          </w:tcPr>
          <w:p w14:paraId="6AC37E0B" w14:textId="77777777" w:rsidR="00567EBC" w:rsidRPr="00567EBC" w:rsidRDefault="00567EBC" w:rsidP="00567EBC">
            <w:pPr>
              <w:jc w:val="center"/>
              <w:rPr>
                <w:sz w:val="16"/>
                <w:szCs w:val="16"/>
              </w:rPr>
            </w:pPr>
            <w:r w:rsidRPr="00567EBC">
              <w:rPr>
                <w:sz w:val="16"/>
                <w:szCs w:val="16"/>
              </w:rPr>
              <w:t>00</w:t>
            </w:r>
          </w:p>
        </w:tc>
        <w:tc>
          <w:tcPr>
            <w:tcW w:w="688" w:type="dxa"/>
            <w:vAlign w:val="bottom"/>
            <w:hideMark/>
          </w:tcPr>
          <w:p w14:paraId="68C74B27" w14:textId="77777777" w:rsidR="00567EBC" w:rsidRPr="00567EBC" w:rsidRDefault="00567EBC" w:rsidP="00567EBC">
            <w:pPr>
              <w:jc w:val="center"/>
              <w:rPr>
                <w:b/>
                <w:bCs/>
                <w:sz w:val="16"/>
                <w:szCs w:val="16"/>
              </w:rPr>
            </w:pPr>
            <w:r w:rsidRPr="00567EBC">
              <w:rPr>
                <w:b/>
                <w:bCs/>
                <w:sz w:val="16"/>
                <w:szCs w:val="16"/>
              </w:rPr>
              <w:t>41180</w:t>
            </w:r>
          </w:p>
        </w:tc>
        <w:tc>
          <w:tcPr>
            <w:tcW w:w="472" w:type="dxa"/>
            <w:vAlign w:val="bottom"/>
            <w:hideMark/>
          </w:tcPr>
          <w:p w14:paraId="409B0B3B" w14:textId="77777777" w:rsidR="00567EBC" w:rsidRPr="00567EBC" w:rsidRDefault="00567EBC" w:rsidP="00567EBC">
            <w:pPr>
              <w:jc w:val="center"/>
              <w:rPr>
                <w:b/>
                <w:bCs/>
                <w:sz w:val="16"/>
                <w:szCs w:val="16"/>
              </w:rPr>
            </w:pPr>
            <w:r w:rsidRPr="00567EBC">
              <w:rPr>
                <w:b/>
                <w:bCs/>
                <w:sz w:val="16"/>
                <w:szCs w:val="16"/>
              </w:rPr>
              <w:t>870</w:t>
            </w:r>
          </w:p>
        </w:tc>
        <w:tc>
          <w:tcPr>
            <w:tcW w:w="419" w:type="dxa"/>
            <w:vAlign w:val="bottom"/>
            <w:hideMark/>
          </w:tcPr>
          <w:p w14:paraId="170ABE23" w14:textId="77777777" w:rsidR="00567EBC" w:rsidRPr="00567EBC" w:rsidRDefault="00567EBC" w:rsidP="00567EBC">
            <w:pPr>
              <w:jc w:val="center"/>
              <w:rPr>
                <w:sz w:val="16"/>
                <w:szCs w:val="16"/>
              </w:rPr>
            </w:pPr>
            <w:r w:rsidRPr="00567EBC">
              <w:rPr>
                <w:sz w:val="16"/>
                <w:szCs w:val="16"/>
              </w:rPr>
              <w:t>01</w:t>
            </w:r>
          </w:p>
        </w:tc>
        <w:tc>
          <w:tcPr>
            <w:tcW w:w="564" w:type="dxa"/>
            <w:vAlign w:val="bottom"/>
            <w:hideMark/>
          </w:tcPr>
          <w:p w14:paraId="122D072E" w14:textId="77777777" w:rsidR="00567EBC" w:rsidRPr="00567EBC" w:rsidRDefault="00567EBC" w:rsidP="00567EBC">
            <w:pPr>
              <w:jc w:val="center"/>
              <w:rPr>
                <w:sz w:val="16"/>
                <w:szCs w:val="16"/>
              </w:rPr>
            </w:pPr>
            <w:r w:rsidRPr="00567EBC">
              <w:rPr>
                <w:sz w:val="16"/>
                <w:szCs w:val="16"/>
              </w:rPr>
              <w:t>11</w:t>
            </w:r>
          </w:p>
        </w:tc>
        <w:tc>
          <w:tcPr>
            <w:tcW w:w="598" w:type="dxa"/>
            <w:vAlign w:val="bottom"/>
            <w:hideMark/>
          </w:tcPr>
          <w:p w14:paraId="6479279B" w14:textId="77777777" w:rsidR="00567EBC" w:rsidRPr="00567EBC" w:rsidRDefault="00567EBC" w:rsidP="00567EBC">
            <w:pPr>
              <w:jc w:val="center"/>
              <w:rPr>
                <w:sz w:val="16"/>
                <w:szCs w:val="16"/>
              </w:rPr>
            </w:pPr>
            <w:r w:rsidRPr="00567EBC">
              <w:rPr>
                <w:sz w:val="16"/>
                <w:szCs w:val="16"/>
              </w:rPr>
              <w:t>900</w:t>
            </w:r>
          </w:p>
        </w:tc>
        <w:tc>
          <w:tcPr>
            <w:tcW w:w="1045" w:type="dxa"/>
            <w:noWrap/>
            <w:vAlign w:val="bottom"/>
            <w:hideMark/>
          </w:tcPr>
          <w:p w14:paraId="16F1527B" w14:textId="77777777" w:rsidR="00567EBC" w:rsidRPr="00567EBC" w:rsidRDefault="00567EBC" w:rsidP="00567EBC">
            <w:pPr>
              <w:jc w:val="right"/>
              <w:rPr>
                <w:b/>
                <w:bCs/>
                <w:sz w:val="16"/>
                <w:szCs w:val="16"/>
              </w:rPr>
            </w:pPr>
            <w:r w:rsidRPr="00567EBC">
              <w:rPr>
                <w:b/>
                <w:bCs/>
                <w:sz w:val="16"/>
                <w:szCs w:val="16"/>
              </w:rPr>
              <w:t>5 000,0</w:t>
            </w:r>
          </w:p>
        </w:tc>
        <w:tc>
          <w:tcPr>
            <w:tcW w:w="992" w:type="dxa"/>
            <w:noWrap/>
            <w:vAlign w:val="bottom"/>
            <w:hideMark/>
          </w:tcPr>
          <w:p w14:paraId="42F6051C" w14:textId="77777777" w:rsidR="00567EBC" w:rsidRPr="00567EBC" w:rsidRDefault="00567EBC" w:rsidP="00567EBC">
            <w:pPr>
              <w:jc w:val="right"/>
              <w:rPr>
                <w:b/>
                <w:bCs/>
                <w:sz w:val="16"/>
                <w:szCs w:val="16"/>
              </w:rPr>
            </w:pPr>
            <w:r w:rsidRPr="00567EBC">
              <w:rPr>
                <w:b/>
                <w:bCs/>
                <w:sz w:val="16"/>
                <w:szCs w:val="16"/>
              </w:rPr>
              <w:t>2 000,0</w:t>
            </w:r>
          </w:p>
        </w:tc>
        <w:tc>
          <w:tcPr>
            <w:tcW w:w="992" w:type="dxa"/>
            <w:noWrap/>
            <w:vAlign w:val="bottom"/>
            <w:hideMark/>
          </w:tcPr>
          <w:p w14:paraId="732EE780" w14:textId="77777777" w:rsidR="00567EBC" w:rsidRPr="00567EBC" w:rsidRDefault="00567EBC" w:rsidP="00567EBC">
            <w:pPr>
              <w:jc w:val="right"/>
              <w:rPr>
                <w:b/>
                <w:bCs/>
                <w:sz w:val="16"/>
                <w:szCs w:val="16"/>
              </w:rPr>
            </w:pPr>
            <w:r w:rsidRPr="00567EBC">
              <w:rPr>
                <w:b/>
                <w:bCs/>
                <w:sz w:val="16"/>
                <w:szCs w:val="16"/>
              </w:rPr>
              <w:t>2 000,0</w:t>
            </w:r>
          </w:p>
        </w:tc>
      </w:tr>
      <w:tr w:rsidR="00567EBC" w:rsidRPr="00567EBC" w14:paraId="754584D9" w14:textId="77777777" w:rsidTr="00567EBC">
        <w:trPr>
          <w:trHeight w:val="225"/>
        </w:trPr>
        <w:tc>
          <w:tcPr>
            <w:tcW w:w="3403" w:type="dxa"/>
            <w:vAlign w:val="bottom"/>
            <w:hideMark/>
          </w:tcPr>
          <w:p w14:paraId="218A3413" w14:textId="77777777" w:rsidR="00567EBC" w:rsidRPr="00567EBC" w:rsidRDefault="00567EBC" w:rsidP="00567EBC">
            <w:pPr>
              <w:rPr>
                <w:b/>
                <w:bCs/>
                <w:sz w:val="16"/>
                <w:szCs w:val="16"/>
              </w:rPr>
            </w:pPr>
            <w:r w:rsidRPr="00567EBC">
              <w:rPr>
                <w:b/>
                <w:bCs/>
                <w:sz w:val="16"/>
                <w:szCs w:val="16"/>
              </w:rPr>
              <w:t>Мероприятия, связанные с муниципальным управлением</w:t>
            </w:r>
          </w:p>
        </w:tc>
        <w:tc>
          <w:tcPr>
            <w:tcW w:w="420" w:type="dxa"/>
            <w:vAlign w:val="bottom"/>
            <w:hideMark/>
          </w:tcPr>
          <w:p w14:paraId="4DFC80C9" w14:textId="77777777" w:rsidR="00567EBC" w:rsidRPr="00567EBC" w:rsidRDefault="00567EBC" w:rsidP="00567EBC">
            <w:pPr>
              <w:jc w:val="center"/>
              <w:rPr>
                <w:sz w:val="16"/>
                <w:szCs w:val="16"/>
              </w:rPr>
            </w:pPr>
            <w:r w:rsidRPr="00567EBC">
              <w:rPr>
                <w:sz w:val="16"/>
                <w:szCs w:val="16"/>
              </w:rPr>
              <w:t>89</w:t>
            </w:r>
          </w:p>
        </w:tc>
        <w:tc>
          <w:tcPr>
            <w:tcW w:w="420" w:type="dxa"/>
            <w:vAlign w:val="bottom"/>
            <w:hideMark/>
          </w:tcPr>
          <w:p w14:paraId="6AE58E96" w14:textId="77777777" w:rsidR="00567EBC" w:rsidRPr="00567EBC" w:rsidRDefault="00567EBC" w:rsidP="00567EBC">
            <w:pPr>
              <w:jc w:val="center"/>
              <w:rPr>
                <w:sz w:val="16"/>
                <w:szCs w:val="16"/>
              </w:rPr>
            </w:pPr>
            <w:r w:rsidRPr="00567EBC">
              <w:rPr>
                <w:sz w:val="16"/>
                <w:szCs w:val="16"/>
              </w:rPr>
              <w:t>1</w:t>
            </w:r>
          </w:p>
        </w:tc>
        <w:tc>
          <w:tcPr>
            <w:tcW w:w="477" w:type="dxa"/>
            <w:vAlign w:val="bottom"/>
            <w:hideMark/>
          </w:tcPr>
          <w:p w14:paraId="039BFC18" w14:textId="77777777" w:rsidR="00567EBC" w:rsidRPr="00567EBC" w:rsidRDefault="00567EBC" w:rsidP="00567EBC">
            <w:pPr>
              <w:jc w:val="center"/>
              <w:rPr>
                <w:sz w:val="16"/>
                <w:szCs w:val="16"/>
              </w:rPr>
            </w:pPr>
            <w:r w:rsidRPr="00567EBC">
              <w:rPr>
                <w:sz w:val="16"/>
                <w:szCs w:val="16"/>
              </w:rPr>
              <w:t>00</w:t>
            </w:r>
          </w:p>
        </w:tc>
        <w:tc>
          <w:tcPr>
            <w:tcW w:w="688" w:type="dxa"/>
            <w:vAlign w:val="bottom"/>
            <w:hideMark/>
          </w:tcPr>
          <w:p w14:paraId="1222D1E7" w14:textId="77777777" w:rsidR="00567EBC" w:rsidRPr="00567EBC" w:rsidRDefault="00567EBC" w:rsidP="00567EBC">
            <w:pPr>
              <w:jc w:val="center"/>
              <w:rPr>
                <w:b/>
                <w:bCs/>
                <w:sz w:val="16"/>
                <w:szCs w:val="16"/>
              </w:rPr>
            </w:pPr>
            <w:r w:rsidRPr="00567EBC">
              <w:rPr>
                <w:b/>
                <w:bCs/>
                <w:sz w:val="16"/>
                <w:szCs w:val="16"/>
              </w:rPr>
              <w:t>41210</w:t>
            </w:r>
          </w:p>
        </w:tc>
        <w:tc>
          <w:tcPr>
            <w:tcW w:w="472" w:type="dxa"/>
            <w:vAlign w:val="bottom"/>
            <w:hideMark/>
          </w:tcPr>
          <w:p w14:paraId="5CDB52B3" w14:textId="77777777" w:rsidR="00567EBC" w:rsidRPr="00567EBC" w:rsidRDefault="00567EBC" w:rsidP="00567EBC">
            <w:pPr>
              <w:jc w:val="center"/>
              <w:rPr>
                <w:b/>
                <w:bCs/>
                <w:sz w:val="16"/>
                <w:szCs w:val="16"/>
              </w:rPr>
            </w:pPr>
            <w:r w:rsidRPr="00567EBC">
              <w:rPr>
                <w:b/>
                <w:bCs/>
                <w:sz w:val="16"/>
                <w:szCs w:val="16"/>
              </w:rPr>
              <w:t> </w:t>
            </w:r>
          </w:p>
        </w:tc>
        <w:tc>
          <w:tcPr>
            <w:tcW w:w="419" w:type="dxa"/>
            <w:vAlign w:val="bottom"/>
            <w:hideMark/>
          </w:tcPr>
          <w:p w14:paraId="65007750" w14:textId="77777777" w:rsidR="00567EBC" w:rsidRPr="00567EBC" w:rsidRDefault="00567EBC" w:rsidP="00567EBC">
            <w:pPr>
              <w:jc w:val="center"/>
              <w:rPr>
                <w:sz w:val="16"/>
                <w:szCs w:val="16"/>
              </w:rPr>
            </w:pPr>
            <w:r w:rsidRPr="00567EBC">
              <w:rPr>
                <w:sz w:val="16"/>
                <w:szCs w:val="16"/>
              </w:rPr>
              <w:t> </w:t>
            </w:r>
          </w:p>
        </w:tc>
        <w:tc>
          <w:tcPr>
            <w:tcW w:w="564" w:type="dxa"/>
            <w:vAlign w:val="bottom"/>
            <w:hideMark/>
          </w:tcPr>
          <w:p w14:paraId="5DEE338B" w14:textId="77777777" w:rsidR="00567EBC" w:rsidRPr="00567EBC" w:rsidRDefault="00567EBC" w:rsidP="00567EBC">
            <w:pPr>
              <w:jc w:val="center"/>
              <w:rPr>
                <w:sz w:val="16"/>
                <w:szCs w:val="16"/>
              </w:rPr>
            </w:pPr>
            <w:r w:rsidRPr="00567EBC">
              <w:rPr>
                <w:sz w:val="16"/>
                <w:szCs w:val="16"/>
              </w:rPr>
              <w:t> </w:t>
            </w:r>
          </w:p>
        </w:tc>
        <w:tc>
          <w:tcPr>
            <w:tcW w:w="598" w:type="dxa"/>
            <w:vAlign w:val="bottom"/>
            <w:hideMark/>
          </w:tcPr>
          <w:p w14:paraId="163C4286" w14:textId="77777777" w:rsidR="00567EBC" w:rsidRPr="00567EBC" w:rsidRDefault="00567EBC" w:rsidP="00567EBC">
            <w:pPr>
              <w:jc w:val="center"/>
              <w:rPr>
                <w:sz w:val="16"/>
                <w:szCs w:val="16"/>
              </w:rPr>
            </w:pPr>
            <w:r w:rsidRPr="00567EBC">
              <w:rPr>
                <w:sz w:val="16"/>
                <w:szCs w:val="16"/>
              </w:rPr>
              <w:t> </w:t>
            </w:r>
          </w:p>
        </w:tc>
        <w:tc>
          <w:tcPr>
            <w:tcW w:w="1045" w:type="dxa"/>
            <w:noWrap/>
            <w:vAlign w:val="bottom"/>
            <w:hideMark/>
          </w:tcPr>
          <w:p w14:paraId="20D0DF28" w14:textId="77777777" w:rsidR="00567EBC" w:rsidRPr="00567EBC" w:rsidRDefault="00567EBC" w:rsidP="00567EBC">
            <w:pPr>
              <w:jc w:val="right"/>
              <w:rPr>
                <w:b/>
                <w:bCs/>
                <w:sz w:val="16"/>
                <w:szCs w:val="16"/>
              </w:rPr>
            </w:pPr>
            <w:r w:rsidRPr="00567EBC">
              <w:rPr>
                <w:b/>
                <w:bCs/>
                <w:sz w:val="16"/>
                <w:szCs w:val="16"/>
              </w:rPr>
              <w:t>29 224,8</w:t>
            </w:r>
          </w:p>
        </w:tc>
        <w:tc>
          <w:tcPr>
            <w:tcW w:w="992" w:type="dxa"/>
            <w:noWrap/>
            <w:vAlign w:val="bottom"/>
            <w:hideMark/>
          </w:tcPr>
          <w:p w14:paraId="080DB828" w14:textId="77777777" w:rsidR="00567EBC" w:rsidRPr="00567EBC" w:rsidRDefault="00567EBC" w:rsidP="00567EBC">
            <w:pPr>
              <w:jc w:val="right"/>
              <w:rPr>
                <w:b/>
                <w:bCs/>
                <w:sz w:val="16"/>
                <w:szCs w:val="16"/>
              </w:rPr>
            </w:pPr>
            <w:r w:rsidRPr="00567EBC">
              <w:rPr>
                <w:b/>
                <w:bCs/>
                <w:sz w:val="16"/>
                <w:szCs w:val="16"/>
              </w:rPr>
              <w:t>18 164,5</w:t>
            </w:r>
          </w:p>
        </w:tc>
        <w:tc>
          <w:tcPr>
            <w:tcW w:w="992" w:type="dxa"/>
            <w:noWrap/>
            <w:vAlign w:val="bottom"/>
            <w:hideMark/>
          </w:tcPr>
          <w:p w14:paraId="115E99F8" w14:textId="77777777" w:rsidR="00567EBC" w:rsidRPr="00567EBC" w:rsidRDefault="00567EBC" w:rsidP="00567EBC">
            <w:pPr>
              <w:jc w:val="right"/>
              <w:rPr>
                <w:b/>
                <w:bCs/>
                <w:sz w:val="16"/>
                <w:szCs w:val="16"/>
              </w:rPr>
            </w:pPr>
            <w:r w:rsidRPr="00567EBC">
              <w:rPr>
                <w:b/>
                <w:bCs/>
                <w:sz w:val="16"/>
                <w:szCs w:val="16"/>
              </w:rPr>
              <w:t>17 354,3</w:t>
            </w:r>
          </w:p>
        </w:tc>
      </w:tr>
      <w:tr w:rsidR="00567EBC" w:rsidRPr="00567EBC" w14:paraId="1BD2CF8D" w14:textId="77777777" w:rsidTr="00567EBC">
        <w:trPr>
          <w:trHeight w:val="450"/>
        </w:trPr>
        <w:tc>
          <w:tcPr>
            <w:tcW w:w="3403" w:type="dxa"/>
            <w:hideMark/>
          </w:tcPr>
          <w:p w14:paraId="07067D29" w14:textId="77777777" w:rsidR="00567EBC" w:rsidRPr="00567EBC" w:rsidRDefault="00567EBC" w:rsidP="00567EBC">
            <w:pPr>
              <w:rPr>
                <w:i/>
                <w:iCs/>
                <w:sz w:val="16"/>
                <w:szCs w:val="16"/>
              </w:rPr>
            </w:pPr>
            <w:r w:rsidRPr="00567EBC">
              <w:rPr>
                <w:i/>
                <w:iCs/>
                <w:sz w:val="16"/>
                <w:szCs w:val="16"/>
              </w:rPr>
              <w:t>закупка товаров, работ и услуг для обеспечения государственных (муниципальных) нужд</w:t>
            </w:r>
          </w:p>
        </w:tc>
        <w:tc>
          <w:tcPr>
            <w:tcW w:w="420" w:type="dxa"/>
            <w:vAlign w:val="bottom"/>
            <w:hideMark/>
          </w:tcPr>
          <w:p w14:paraId="1EFC38FB" w14:textId="77777777" w:rsidR="00567EBC" w:rsidRPr="00567EBC" w:rsidRDefault="00567EBC" w:rsidP="00567EBC">
            <w:pPr>
              <w:jc w:val="center"/>
              <w:rPr>
                <w:sz w:val="16"/>
                <w:szCs w:val="16"/>
              </w:rPr>
            </w:pPr>
            <w:r w:rsidRPr="00567EBC">
              <w:rPr>
                <w:sz w:val="16"/>
                <w:szCs w:val="16"/>
              </w:rPr>
              <w:t>89</w:t>
            </w:r>
          </w:p>
        </w:tc>
        <w:tc>
          <w:tcPr>
            <w:tcW w:w="420" w:type="dxa"/>
            <w:vAlign w:val="bottom"/>
            <w:hideMark/>
          </w:tcPr>
          <w:p w14:paraId="4D22B9AB" w14:textId="77777777" w:rsidR="00567EBC" w:rsidRPr="00567EBC" w:rsidRDefault="00567EBC" w:rsidP="00567EBC">
            <w:pPr>
              <w:jc w:val="center"/>
              <w:rPr>
                <w:sz w:val="16"/>
                <w:szCs w:val="16"/>
              </w:rPr>
            </w:pPr>
            <w:r w:rsidRPr="00567EBC">
              <w:rPr>
                <w:sz w:val="16"/>
                <w:szCs w:val="16"/>
              </w:rPr>
              <w:t>1</w:t>
            </w:r>
          </w:p>
        </w:tc>
        <w:tc>
          <w:tcPr>
            <w:tcW w:w="477" w:type="dxa"/>
            <w:vAlign w:val="bottom"/>
            <w:hideMark/>
          </w:tcPr>
          <w:p w14:paraId="4839AFB6" w14:textId="77777777" w:rsidR="00567EBC" w:rsidRPr="00567EBC" w:rsidRDefault="00567EBC" w:rsidP="00567EBC">
            <w:pPr>
              <w:jc w:val="center"/>
              <w:rPr>
                <w:sz w:val="16"/>
                <w:szCs w:val="16"/>
              </w:rPr>
            </w:pPr>
            <w:r w:rsidRPr="00567EBC">
              <w:rPr>
                <w:sz w:val="16"/>
                <w:szCs w:val="16"/>
              </w:rPr>
              <w:t>00</w:t>
            </w:r>
          </w:p>
        </w:tc>
        <w:tc>
          <w:tcPr>
            <w:tcW w:w="688" w:type="dxa"/>
            <w:vAlign w:val="bottom"/>
            <w:hideMark/>
          </w:tcPr>
          <w:p w14:paraId="6816A3BE" w14:textId="77777777" w:rsidR="00567EBC" w:rsidRPr="00567EBC" w:rsidRDefault="00567EBC" w:rsidP="00567EBC">
            <w:pPr>
              <w:jc w:val="center"/>
              <w:rPr>
                <w:b/>
                <w:bCs/>
                <w:sz w:val="16"/>
                <w:szCs w:val="16"/>
              </w:rPr>
            </w:pPr>
            <w:r w:rsidRPr="00567EBC">
              <w:rPr>
                <w:b/>
                <w:bCs/>
                <w:sz w:val="16"/>
                <w:szCs w:val="16"/>
              </w:rPr>
              <w:t>41210</w:t>
            </w:r>
          </w:p>
        </w:tc>
        <w:tc>
          <w:tcPr>
            <w:tcW w:w="472" w:type="dxa"/>
            <w:vAlign w:val="bottom"/>
            <w:hideMark/>
          </w:tcPr>
          <w:p w14:paraId="4794ACEE" w14:textId="77777777" w:rsidR="00567EBC" w:rsidRPr="00567EBC" w:rsidRDefault="00567EBC" w:rsidP="00567EBC">
            <w:pPr>
              <w:jc w:val="center"/>
              <w:rPr>
                <w:b/>
                <w:bCs/>
                <w:sz w:val="16"/>
                <w:szCs w:val="16"/>
              </w:rPr>
            </w:pPr>
            <w:r w:rsidRPr="00567EBC">
              <w:rPr>
                <w:b/>
                <w:bCs/>
                <w:sz w:val="16"/>
                <w:szCs w:val="16"/>
              </w:rPr>
              <w:t>200</w:t>
            </w:r>
          </w:p>
        </w:tc>
        <w:tc>
          <w:tcPr>
            <w:tcW w:w="419" w:type="dxa"/>
            <w:vAlign w:val="bottom"/>
            <w:hideMark/>
          </w:tcPr>
          <w:p w14:paraId="2DBAF86F" w14:textId="77777777" w:rsidR="00567EBC" w:rsidRPr="00567EBC" w:rsidRDefault="00567EBC" w:rsidP="00567EBC">
            <w:pPr>
              <w:jc w:val="center"/>
              <w:rPr>
                <w:sz w:val="16"/>
                <w:szCs w:val="16"/>
              </w:rPr>
            </w:pPr>
            <w:r w:rsidRPr="00567EBC">
              <w:rPr>
                <w:sz w:val="16"/>
                <w:szCs w:val="16"/>
              </w:rPr>
              <w:t> </w:t>
            </w:r>
          </w:p>
        </w:tc>
        <w:tc>
          <w:tcPr>
            <w:tcW w:w="564" w:type="dxa"/>
            <w:vAlign w:val="bottom"/>
            <w:hideMark/>
          </w:tcPr>
          <w:p w14:paraId="78D98938" w14:textId="77777777" w:rsidR="00567EBC" w:rsidRPr="00567EBC" w:rsidRDefault="00567EBC" w:rsidP="00567EBC">
            <w:pPr>
              <w:jc w:val="center"/>
              <w:rPr>
                <w:sz w:val="16"/>
                <w:szCs w:val="16"/>
              </w:rPr>
            </w:pPr>
            <w:r w:rsidRPr="00567EBC">
              <w:rPr>
                <w:sz w:val="16"/>
                <w:szCs w:val="16"/>
              </w:rPr>
              <w:t> </w:t>
            </w:r>
          </w:p>
        </w:tc>
        <w:tc>
          <w:tcPr>
            <w:tcW w:w="598" w:type="dxa"/>
            <w:vAlign w:val="bottom"/>
            <w:hideMark/>
          </w:tcPr>
          <w:p w14:paraId="4C7233D0" w14:textId="77777777" w:rsidR="00567EBC" w:rsidRPr="00567EBC" w:rsidRDefault="00567EBC" w:rsidP="00567EBC">
            <w:pPr>
              <w:jc w:val="center"/>
              <w:rPr>
                <w:sz w:val="16"/>
                <w:szCs w:val="16"/>
              </w:rPr>
            </w:pPr>
            <w:r w:rsidRPr="00567EBC">
              <w:rPr>
                <w:sz w:val="16"/>
                <w:szCs w:val="16"/>
              </w:rPr>
              <w:t> </w:t>
            </w:r>
          </w:p>
        </w:tc>
        <w:tc>
          <w:tcPr>
            <w:tcW w:w="1045" w:type="dxa"/>
            <w:noWrap/>
            <w:vAlign w:val="bottom"/>
            <w:hideMark/>
          </w:tcPr>
          <w:p w14:paraId="543A7FD0" w14:textId="77777777" w:rsidR="00567EBC" w:rsidRPr="00567EBC" w:rsidRDefault="00567EBC" w:rsidP="00567EBC">
            <w:pPr>
              <w:jc w:val="right"/>
              <w:rPr>
                <w:b/>
                <w:bCs/>
                <w:sz w:val="16"/>
                <w:szCs w:val="16"/>
              </w:rPr>
            </w:pPr>
            <w:r w:rsidRPr="00567EBC">
              <w:rPr>
                <w:b/>
                <w:bCs/>
                <w:sz w:val="16"/>
                <w:szCs w:val="16"/>
              </w:rPr>
              <w:t>29 224,8</w:t>
            </w:r>
          </w:p>
        </w:tc>
        <w:tc>
          <w:tcPr>
            <w:tcW w:w="992" w:type="dxa"/>
            <w:noWrap/>
            <w:vAlign w:val="bottom"/>
            <w:hideMark/>
          </w:tcPr>
          <w:p w14:paraId="634632D1" w14:textId="77777777" w:rsidR="00567EBC" w:rsidRPr="00567EBC" w:rsidRDefault="00567EBC" w:rsidP="00567EBC">
            <w:pPr>
              <w:jc w:val="right"/>
              <w:rPr>
                <w:b/>
                <w:bCs/>
                <w:sz w:val="16"/>
                <w:szCs w:val="16"/>
              </w:rPr>
            </w:pPr>
            <w:r w:rsidRPr="00567EBC">
              <w:rPr>
                <w:b/>
                <w:bCs/>
                <w:sz w:val="16"/>
                <w:szCs w:val="16"/>
              </w:rPr>
              <w:t>18 164,5</w:t>
            </w:r>
          </w:p>
        </w:tc>
        <w:tc>
          <w:tcPr>
            <w:tcW w:w="992" w:type="dxa"/>
            <w:noWrap/>
            <w:vAlign w:val="bottom"/>
            <w:hideMark/>
          </w:tcPr>
          <w:p w14:paraId="1718571E" w14:textId="77777777" w:rsidR="00567EBC" w:rsidRPr="00567EBC" w:rsidRDefault="00567EBC" w:rsidP="00567EBC">
            <w:pPr>
              <w:jc w:val="right"/>
              <w:rPr>
                <w:b/>
                <w:bCs/>
                <w:sz w:val="16"/>
                <w:szCs w:val="16"/>
              </w:rPr>
            </w:pPr>
            <w:r w:rsidRPr="00567EBC">
              <w:rPr>
                <w:b/>
                <w:bCs/>
                <w:sz w:val="16"/>
                <w:szCs w:val="16"/>
              </w:rPr>
              <w:t>17 354,3</w:t>
            </w:r>
          </w:p>
        </w:tc>
      </w:tr>
      <w:tr w:rsidR="00567EBC" w:rsidRPr="00567EBC" w14:paraId="74F6D86C" w14:textId="77777777" w:rsidTr="00567EBC">
        <w:trPr>
          <w:trHeight w:val="450"/>
        </w:trPr>
        <w:tc>
          <w:tcPr>
            <w:tcW w:w="3403" w:type="dxa"/>
            <w:hideMark/>
          </w:tcPr>
          <w:p w14:paraId="017109CD" w14:textId="77777777" w:rsidR="00567EBC" w:rsidRPr="00567EBC" w:rsidRDefault="00567EBC" w:rsidP="00567EBC">
            <w:pPr>
              <w:rPr>
                <w:i/>
                <w:iCs/>
                <w:sz w:val="16"/>
                <w:szCs w:val="16"/>
              </w:rPr>
            </w:pPr>
            <w:r w:rsidRPr="00567EBC">
              <w:rPr>
                <w:i/>
                <w:iCs/>
                <w:sz w:val="16"/>
                <w:szCs w:val="16"/>
              </w:rPr>
              <w:lastRenderedPageBreak/>
              <w:t>иные закупки товаров, работ и услуг для обеспечения государственных(муниципальных)нужд</w:t>
            </w:r>
          </w:p>
        </w:tc>
        <w:tc>
          <w:tcPr>
            <w:tcW w:w="420" w:type="dxa"/>
            <w:vAlign w:val="bottom"/>
            <w:hideMark/>
          </w:tcPr>
          <w:p w14:paraId="6891AC13" w14:textId="77777777" w:rsidR="00567EBC" w:rsidRPr="00567EBC" w:rsidRDefault="00567EBC" w:rsidP="00567EBC">
            <w:pPr>
              <w:jc w:val="center"/>
              <w:rPr>
                <w:sz w:val="16"/>
                <w:szCs w:val="16"/>
              </w:rPr>
            </w:pPr>
            <w:r w:rsidRPr="00567EBC">
              <w:rPr>
                <w:sz w:val="16"/>
                <w:szCs w:val="16"/>
              </w:rPr>
              <w:t>89</w:t>
            </w:r>
          </w:p>
        </w:tc>
        <w:tc>
          <w:tcPr>
            <w:tcW w:w="420" w:type="dxa"/>
            <w:vAlign w:val="bottom"/>
            <w:hideMark/>
          </w:tcPr>
          <w:p w14:paraId="3783545B" w14:textId="77777777" w:rsidR="00567EBC" w:rsidRPr="00567EBC" w:rsidRDefault="00567EBC" w:rsidP="00567EBC">
            <w:pPr>
              <w:jc w:val="center"/>
              <w:rPr>
                <w:sz w:val="16"/>
                <w:szCs w:val="16"/>
              </w:rPr>
            </w:pPr>
            <w:r w:rsidRPr="00567EBC">
              <w:rPr>
                <w:sz w:val="16"/>
                <w:szCs w:val="16"/>
              </w:rPr>
              <w:t>1</w:t>
            </w:r>
          </w:p>
        </w:tc>
        <w:tc>
          <w:tcPr>
            <w:tcW w:w="477" w:type="dxa"/>
            <w:vAlign w:val="bottom"/>
            <w:hideMark/>
          </w:tcPr>
          <w:p w14:paraId="44480B3D" w14:textId="77777777" w:rsidR="00567EBC" w:rsidRPr="00567EBC" w:rsidRDefault="00567EBC" w:rsidP="00567EBC">
            <w:pPr>
              <w:jc w:val="center"/>
              <w:rPr>
                <w:sz w:val="16"/>
                <w:szCs w:val="16"/>
              </w:rPr>
            </w:pPr>
            <w:r w:rsidRPr="00567EBC">
              <w:rPr>
                <w:sz w:val="16"/>
                <w:szCs w:val="16"/>
              </w:rPr>
              <w:t>00</w:t>
            </w:r>
          </w:p>
        </w:tc>
        <w:tc>
          <w:tcPr>
            <w:tcW w:w="688" w:type="dxa"/>
            <w:vAlign w:val="bottom"/>
            <w:hideMark/>
          </w:tcPr>
          <w:p w14:paraId="1AE3F762" w14:textId="77777777" w:rsidR="00567EBC" w:rsidRPr="00567EBC" w:rsidRDefault="00567EBC" w:rsidP="00567EBC">
            <w:pPr>
              <w:jc w:val="center"/>
              <w:rPr>
                <w:b/>
                <w:bCs/>
                <w:sz w:val="16"/>
                <w:szCs w:val="16"/>
              </w:rPr>
            </w:pPr>
            <w:r w:rsidRPr="00567EBC">
              <w:rPr>
                <w:b/>
                <w:bCs/>
                <w:sz w:val="16"/>
                <w:szCs w:val="16"/>
              </w:rPr>
              <w:t>41210</w:t>
            </w:r>
          </w:p>
        </w:tc>
        <w:tc>
          <w:tcPr>
            <w:tcW w:w="472" w:type="dxa"/>
            <w:vAlign w:val="bottom"/>
            <w:hideMark/>
          </w:tcPr>
          <w:p w14:paraId="3696245F" w14:textId="77777777" w:rsidR="00567EBC" w:rsidRPr="00567EBC" w:rsidRDefault="00567EBC" w:rsidP="00567EBC">
            <w:pPr>
              <w:jc w:val="center"/>
              <w:rPr>
                <w:b/>
                <w:bCs/>
                <w:sz w:val="16"/>
                <w:szCs w:val="16"/>
              </w:rPr>
            </w:pPr>
            <w:r w:rsidRPr="00567EBC">
              <w:rPr>
                <w:b/>
                <w:bCs/>
                <w:sz w:val="16"/>
                <w:szCs w:val="16"/>
              </w:rPr>
              <w:t>240</w:t>
            </w:r>
          </w:p>
        </w:tc>
        <w:tc>
          <w:tcPr>
            <w:tcW w:w="419" w:type="dxa"/>
            <w:vAlign w:val="bottom"/>
            <w:hideMark/>
          </w:tcPr>
          <w:p w14:paraId="38FE2C13" w14:textId="77777777" w:rsidR="00567EBC" w:rsidRPr="00567EBC" w:rsidRDefault="00567EBC" w:rsidP="00567EBC">
            <w:pPr>
              <w:jc w:val="center"/>
              <w:rPr>
                <w:sz w:val="16"/>
                <w:szCs w:val="16"/>
              </w:rPr>
            </w:pPr>
            <w:r w:rsidRPr="00567EBC">
              <w:rPr>
                <w:sz w:val="16"/>
                <w:szCs w:val="16"/>
              </w:rPr>
              <w:t> </w:t>
            </w:r>
          </w:p>
        </w:tc>
        <w:tc>
          <w:tcPr>
            <w:tcW w:w="564" w:type="dxa"/>
            <w:vAlign w:val="bottom"/>
            <w:hideMark/>
          </w:tcPr>
          <w:p w14:paraId="09EDAD65" w14:textId="77777777" w:rsidR="00567EBC" w:rsidRPr="00567EBC" w:rsidRDefault="00567EBC" w:rsidP="00567EBC">
            <w:pPr>
              <w:jc w:val="center"/>
              <w:rPr>
                <w:sz w:val="16"/>
                <w:szCs w:val="16"/>
              </w:rPr>
            </w:pPr>
            <w:r w:rsidRPr="00567EBC">
              <w:rPr>
                <w:sz w:val="16"/>
                <w:szCs w:val="16"/>
              </w:rPr>
              <w:t> </w:t>
            </w:r>
          </w:p>
        </w:tc>
        <w:tc>
          <w:tcPr>
            <w:tcW w:w="598" w:type="dxa"/>
            <w:vAlign w:val="bottom"/>
            <w:hideMark/>
          </w:tcPr>
          <w:p w14:paraId="7E21C305" w14:textId="77777777" w:rsidR="00567EBC" w:rsidRPr="00567EBC" w:rsidRDefault="00567EBC" w:rsidP="00567EBC">
            <w:pPr>
              <w:jc w:val="center"/>
              <w:rPr>
                <w:sz w:val="16"/>
                <w:szCs w:val="16"/>
              </w:rPr>
            </w:pPr>
            <w:r w:rsidRPr="00567EBC">
              <w:rPr>
                <w:sz w:val="16"/>
                <w:szCs w:val="16"/>
              </w:rPr>
              <w:t> </w:t>
            </w:r>
          </w:p>
        </w:tc>
        <w:tc>
          <w:tcPr>
            <w:tcW w:w="1045" w:type="dxa"/>
            <w:noWrap/>
            <w:vAlign w:val="bottom"/>
            <w:hideMark/>
          </w:tcPr>
          <w:p w14:paraId="70439405" w14:textId="77777777" w:rsidR="00567EBC" w:rsidRPr="00567EBC" w:rsidRDefault="00567EBC" w:rsidP="00567EBC">
            <w:pPr>
              <w:jc w:val="right"/>
              <w:rPr>
                <w:b/>
                <w:bCs/>
                <w:sz w:val="16"/>
                <w:szCs w:val="16"/>
              </w:rPr>
            </w:pPr>
            <w:r w:rsidRPr="00567EBC">
              <w:rPr>
                <w:b/>
                <w:bCs/>
                <w:sz w:val="16"/>
                <w:szCs w:val="16"/>
              </w:rPr>
              <w:t>29 224,8</w:t>
            </w:r>
          </w:p>
        </w:tc>
        <w:tc>
          <w:tcPr>
            <w:tcW w:w="992" w:type="dxa"/>
            <w:noWrap/>
            <w:vAlign w:val="bottom"/>
            <w:hideMark/>
          </w:tcPr>
          <w:p w14:paraId="6B9271BC" w14:textId="77777777" w:rsidR="00567EBC" w:rsidRPr="00567EBC" w:rsidRDefault="00567EBC" w:rsidP="00567EBC">
            <w:pPr>
              <w:jc w:val="right"/>
              <w:rPr>
                <w:b/>
                <w:bCs/>
                <w:sz w:val="16"/>
                <w:szCs w:val="16"/>
              </w:rPr>
            </w:pPr>
            <w:r w:rsidRPr="00567EBC">
              <w:rPr>
                <w:b/>
                <w:bCs/>
                <w:sz w:val="16"/>
                <w:szCs w:val="16"/>
              </w:rPr>
              <w:t>18 164,5</w:t>
            </w:r>
          </w:p>
        </w:tc>
        <w:tc>
          <w:tcPr>
            <w:tcW w:w="992" w:type="dxa"/>
            <w:noWrap/>
            <w:vAlign w:val="bottom"/>
            <w:hideMark/>
          </w:tcPr>
          <w:p w14:paraId="6C22251E" w14:textId="77777777" w:rsidR="00567EBC" w:rsidRPr="00567EBC" w:rsidRDefault="00567EBC" w:rsidP="00567EBC">
            <w:pPr>
              <w:jc w:val="right"/>
              <w:rPr>
                <w:b/>
                <w:bCs/>
                <w:sz w:val="16"/>
                <w:szCs w:val="16"/>
              </w:rPr>
            </w:pPr>
            <w:r w:rsidRPr="00567EBC">
              <w:rPr>
                <w:b/>
                <w:bCs/>
                <w:sz w:val="16"/>
                <w:szCs w:val="16"/>
              </w:rPr>
              <w:t>17 354,3</w:t>
            </w:r>
          </w:p>
        </w:tc>
      </w:tr>
      <w:tr w:rsidR="00567EBC" w:rsidRPr="00567EBC" w14:paraId="65C46DA9" w14:textId="77777777" w:rsidTr="00567EBC">
        <w:trPr>
          <w:trHeight w:val="225"/>
        </w:trPr>
        <w:tc>
          <w:tcPr>
            <w:tcW w:w="3403" w:type="dxa"/>
            <w:vAlign w:val="bottom"/>
            <w:hideMark/>
          </w:tcPr>
          <w:p w14:paraId="3CD9900F" w14:textId="77777777" w:rsidR="00567EBC" w:rsidRPr="00567EBC" w:rsidRDefault="00567EBC" w:rsidP="00567EBC">
            <w:pPr>
              <w:rPr>
                <w:sz w:val="16"/>
                <w:szCs w:val="16"/>
              </w:rPr>
            </w:pPr>
            <w:r w:rsidRPr="00567EBC">
              <w:rPr>
                <w:sz w:val="16"/>
                <w:szCs w:val="16"/>
              </w:rPr>
              <w:t>ОБЩЕГОСУДАРСТВЕННЫЕ ВОПРОСЫ</w:t>
            </w:r>
          </w:p>
        </w:tc>
        <w:tc>
          <w:tcPr>
            <w:tcW w:w="420" w:type="dxa"/>
            <w:vAlign w:val="bottom"/>
            <w:hideMark/>
          </w:tcPr>
          <w:p w14:paraId="01786DCA" w14:textId="77777777" w:rsidR="00567EBC" w:rsidRPr="00567EBC" w:rsidRDefault="00567EBC" w:rsidP="00567EBC">
            <w:pPr>
              <w:jc w:val="center"/>
              <w:rPr>
                <w:sz w:val="16"/>
                <w:szCs w:val="16"/>
              </w:rPr>
            </w:pPr>
            <w:r w:rsidRPr="00567EBC">
              <w:rPr>
                <w:sz w:val="16"/>
                <w:szCs w:val="16"/>
              </w:rPr>
              <w:t>89</w:t>
            </w:r>
          </w:p>
        </w:tc>
        <w:tc>
          <w:tcPr>
            <w:tcW w:w="420" w:type="dxa"/>
            <w:vAlign w:val="bottom"/>
            <w:hideMark/>
          </w:tcPr>
          <w:p w14:paraId="041885CD" w14:textId="77777777" w:rsidR="00567EBC" w:rsidRPr="00567EBC" w:rsidRDefault="00567EBC" w:rsidP="00567EBC">
            <w:pPr>
              <w:jc w:val="center"/>
              <w:rPr>
                <w:sz w:val="16"/>
                <w:szCs w:val="16"/>
              </w:rPr>
            </w:pPr>
            <w:r w:rsidRPr="00567EBC">
              <w:rPr>
                <w:sz w:val="16"/>
                <w:szCs w:val="16"/>
              </w:rPr>
              <w:t>1</w:t>
            </w:r>
          </w:p>
        </w:tc>
        <w:tc>
          <w:tcPr>
            <w:tcW w:w="477" w:type="dxa"/>
            <w:vAlign w:val="bottom"/>
            <w:hideMark/>
          </w:tcPr>
          <w:p w14:paraId="3BD1AB6B" w14:textId="77777777" w:rsidR="00567EBC" w:rsidRPr="00567EBC" w:rsidRDefault="00567EBC" w:rsidP="00567EBC">
            <w:pPr>
              <w:jc w:val="center"/>
              <w:rPr>
                <w:sz w:val="16"/>
                <w:szCs w:val="16"/>
              </w:rPr>
            </w:pPr>
            <w:r w:rsidRPr="00567EBC">
              <w:rPr>
                <w:sz w:val="16"/>
                <w:szCs w:val="16"/>
              </w:rPr>
              <w:t>00</w:t>
            </w:r>
          </w:p>
        </w:tc>
        <w:tc>
          <w:tcPr>
            <w:tcW w:w="688" w:type="dxa"/>
            <w:vAlign w:val="bottom"/>
            <w:hideMark/>
          </w:tcPr>
          <w:p w14:paraId="75A9F1B5" w14:textId="77777777" w:rsidR="00567EBC" w:rsidRPr="00567EBC" w:rsidRDefault="00567EBC" w:rsidP="00567EBC">
            <w:pPr>
              <w:jc w:val="center"/>
              <w:rPr>
                <w:b/>
                <w:bCs/>
                <w:sz w:val="16"/>
                <w:szCs w:val="16"/>
              </w:rPr>
            </w:pPr>
            <w:r w:rsidRPr="00567EBC">
              <w:rPr>
                <w:b/>
                <w:bCs/>
                <w:sz w:val="16"/>
                <w:szCs w:val="16"/>
              </w:rPr>
              <w:t>41210</w:t>
            </w:r>
          </w:p>
        </w:tc>
        <w:tc>
          <w:tcPr>
            <w:tcW w:w="472" w:type="dxa"/>
            <w:vAlign w:val="bottom"/>
            <w:hideMark/>
          </w:tcPr>
          <w:p w14:paraId="13AA926F" w14:textId="77777777" w:rsidR="00567EBC" w:rsidRPr="00567EBC" w:rsidRDefault="00567EBC" w:rsidP="00567EBC">
            <w:pPr>
              <w:jc w:val="center"/>
              <w:rPr>
                <w:b/>
                <w:bCs/>
                <w:sz w:val="16"/>
                <w:szCs w:val="16"/>
              </w:rPr>
            </w:pPr>
            <w:r w:rsidRPr="00567EBC">
              <w:rPr>
                <w:b/>
                <w:bCs/>
                <w:sz w:val="16"/>
                <w:szCs w:val="16"/>
              </w:rPr>
              <w:t>240</w:t>
            </w:r>
          </w:p>
        </w:tc>
        <w:tc>
          <w:tcPr>
            <w:tcW w:w="419" w:type="dxa"/>
            <w:vAlign w:val="bottom"/>
            <w:hideMark/>
          </w:tcPr>
          <w:p w14:paraId="11C07289" w14:textId="77777777" w:rsidR="00567EBC" w:rsidRPr="00567EBC" w:rsidRDefault="00567EBC" w:rsidP="00567EBC">
            <w:pPr>
              <w:jc w:val="center"/>
              <w:rPr>
                <w:sz w:val="16"/>
                <w:szCs w:val="16"/>
              </w:rPr>
            </w:pPr>
            <w:r w:rsidRPr="00567EBC">
              <w:rPr>
                <w:sz w:val="16"/>
                <w:szCs w:val="16"/>
              </w:rPr>
              <w:t>01</w:t>
            </w:r>
          </w:p>
        </w:tc>
        <w:tc>
          <w:tcPr>
            <w:tcW w:w="564" w:type="dxa"/>
            <w:vAlign w:val="bottom"/>
            <w:hideMark/>
          </w:tcPr>
          <w:p w14:paraId="1EF6ACD1" w14:textId="77777777" w:rsidR="00567EBC" w:rsidRPr="00567EBC" w:rsidRDefault="00567EBC" w:rsidP="00567EBC">
            <w:pPr>
              <w:jc w:val="center"/>
              <w:rPr>
                <w:sz w:val="16"/>
                <w:szCs w:val="16"/>
              </w:rPr>
            </w:pPr>
            <w:r w:rsidRPr="00567EBC">
              <w:rPr>
                <w:sz w:val="16"/>
                <w:szCs w:val="16"/>
              </w:rPr>
              <w:t> </w:t>
            </w:r>
          </w:p>
        </w:tc>
        <w:tc>
          <w:tcPr>
            <w:tcW w:w="598" w:type="dxa"/>
            <w:vAlign w:val="bottom"/>
            <w:hideMark/>
          </w:tcPr>
          <w:p w14:paraId="7850867E" w14:textId="77777777" w:rsidR="00567EBC" w:rsidRPr="00567EBC" w:rsidRDefault="00567EBC" w:rsidP="00567EBC">
            <w:pPr>
              <w:jc w:val="center"/>
              <w:rPr>
                <w:sz w:val="16"/>
                <w:szCs w:val="16"/>
              </w:rPr>
            </w:pPr>
            <w:r w:rsidRPr="00567EBC">
              <w:rPr>
                <w:sz w:val="16"/>
                <w:szCs w:val="16"/>
              </w:rPr>
              <w:t> </w:t>
            </w:r>
          </w:p>
        </w:tc>
        <w:tc>
          <w:tcPr>
            <w:tcW w:w="1045" w:type="dxa"/>
            <w:noWrap/>
            <w:vAlign w:val="bottom"/>
            <w:hideMark/>
          </w:tcPr>
          <w:p w14:paraId="4444954C" w14:textId="77777777" w:rsidR="00567EBC" w:rsidRPr="00567EBC" w:rsidRDefault="00567EBC" w:rsidP="00567EBC">
            <w:pPr>
              <w:jc w:val="right"/>
              <w:rPr>
                <w:b/>
                <w:bCs/>
                <w:sz w:val="16"/>
                <w:szCs w:val="16"/>
              </w:rPr>
            </w:pPr>
            <w:r w:rsidRPr="00567EBC">
              <w:rPr>
                <w:b/>
                <w:bCs/>
                <w:sz w:val="16"/>
                <w:szCs w:val="16"/>
              </w:rPr>
              <w:t>29 224,8</w:t>
            </w:r>
          </w:p>
        </w:tc>
        <w:tc>
          <w:tcPr>
            <w:tcW w:w="992" w:type="dxa"/>
            <w:noWrap/>
            <w:vAlign w:val="bottom"/>
            <w:hideMark/>
          </w:tcPr>
          <w:p w14:paraId="16205276" w14:textId="77777777" w:rsidR="00567EBC" w:rsidRPr="00567EBC" w:rsidRDefault="00567EBC" w:rsidP="00567EBC">
            <w:pPr>
              <w:jc w:val="right"/>
              <w:rPr>
                <w:b/>
                <w:bCs/>
                <w:sz w:val="16"/>
                <w:szCs w:val="16"/>
              </w:rPr>
            </w:pPr>
            <w:r w:rsidRPr="00567EBC">
              <w:rPr>
                <w:b/>
                <w:bCs/>
                <w:sz w:val="16"/>
                <w:szCs w:val="16"/>
              </w:rPr>
              <w:t>18 164,5</w:t>
            </w:r>
          </w:p>
        </w:tc>
        <w:tc>
          <w:tcPr>
            <w:tcW w:w="992" w:type="dxa"/>
            <w:noWrap/>
            <w:vAlign w:val="bottom"/>
            <w:hideMark/>
          </w:tcPr>
          <w:p w14:paraId="71084823" w14:textId="77777777" w:rsidR="00567EBC" w:rsidRPr="00567EBC" w:rsidRDefault="00567EBC" w:rsidP="00567EBC">
            <w:pPr>
              <w:jc w:val="right"/>
              <w:rPr>
                <w:b/>
                <w:bCs/>
                <w:sz w:val="16"/>
                <w:szCs w:val="16"/>
              </w:rPr>
            </w:pPr>
            <w:r w:rsidRPr="00567EBC">
              <w:rPr>
                <w:b/>
                <w:bCs/>
                <w:sz w:val="16"/>
                <w:szCs w:val="16"/>
              </w:rPr>
              <w:t>17 354,3</w:t>
            </w:r>
          </w:p>
        </w:tc>
      </w:tr>
      <w:tr w:rsidR="00567EBC" w:rsidRPr="00567EBC" w14:paraId="717068BC" w14:textId="77777777" w:rsidTr="00567EBC">
        <w:trPr>
          <w:trHeight w:val="225"/>
        </w:trPr>
        <w:tc>
          <w:tcPr>
            <w:tcW w:w="3403" w:type="dxa"/>
            <w:vAlign w:val="bottom"/>
            <w:hideMark/>
          </w:tcPr>
          <w:p w14:paraId="3BAFCB7B" w14:textId="77777777" w:rsidR="00567EBC" w:rsidRPr="00567EBC" w:rsidRDefault="00567EBC" w:rsidP="00567EBC">
            <w:pPr>
              <w:rPr>
                <w:b/>
                <w:bCs/>
                <w:sz w:val="16"/>
                <w:szCs w:val="16"/>
              </w:rPr>
            </w:pPr>
            <w:r w:rsidRPr="00567EBC">
              <w:rPr>
                <w:b/>
                <w:bCs/>
                <w:sz w:val="16"/>
                <w:szCs w:val="16"/>
              </w:rPr>
              <w:t>Другие общегосударственные вопросы</w:t>
            </w:r>
          </w:p>
        </w:tc>
        <w:tc>
          <w:tcPr>
            <w:tcW w:w="420" w:type="dxa"/>
            <w:vAlign w:val="bottom"/>
            <w:hideMark/>
          </w:tcPr>
          <w:p w14:paraId="621DF46A" w14:textId="77777777" w:rsidR="00567EBC" w:rsidRPr="00567EBC" w:rsidRDefault="00567EBC" w:rsidP="00567EBC">
            <w:pPr>
              <w:jc w:val="center"/>
              <w:rPr>
                <w:sz w:val="16"/>
                <w:szCs w:val="16"/>
              </w:rPr>
            </w:pPr>
            <w:r w:rsidRPr="00567EBC">
              <w:rPr>
                <w:sz w:val="16"/>
                <w:szCs w:val="16"/>
              </w:rPr>
              <w:t>89</w:t>
            </w:r>
          </w:p>
        </w:tc>
        <w:tc>
          <w:tcPr>
            <w:tcW w:w="420" w:type="dxa"/>
            <w:vAlign w:val="bottom"/>
            <w:hideMark/>
          </w:tcPr>
          <w:p w14:paraId="32367255" w14:textId="77777777" w:rsidR="00567EBC" w:rsidRPr="00567EBC" w:rsidRDefault="00567EBC" w:rsidP="00567EBC">
            <w:pPr>
              <w:jc w:val="center"/>
              <w:rPr>
                <w:sz w:val="16"/>
                <w:szCs w:val="16"/>
              </w:rPr>
            </w:pPr>
            <w:r w:rsidRPr="00567EBC">
              <w:rPr>
                <w:sz w:val="16"/>
                <w:szCs w:val="16"/>
              </w:rPr>
              <w:t>1</w:t>
            </w:r>
          </w:p>
        </w:tc>
        <w:tc>
          <w:tcPr>
            <w:tcW w:w="477" w:type="dxa"/>
            <w:vAlign w:val="bottom"/>
            <w:hideMark/>
          </w:tcPr>
          <w:p w14:paraId="6DCCE8F7" w14:textId="77777777" w:rsidR="00567EBC" w:rsidRPr="00567EBC" w:rsidRDefault="00567EBC" w:rsidP="00567EBC">
            <w:pPr>
              <w:jc w:val="center"/>
              <w:rPr>
                <w:sz w:val="16"/>
                <w:szCs w:val="16"/>
              </w:rPr>
            </w:pPr>
            <w:r w:rsidRPr="00567EBC">
              <w:rPr>
                <w:sz w:val="16"/>
                <w:szCs w:val="16"/>
              </w:rPr>
              <w:t>00</w:t>
            </w:r>
          </w:p>
        </w:tc>
        <w:tc>
          <w:tcPr>
            <w:tcW w:w="688" w:type="dxa"/>
            <w:vAlign w:val="bottom"/>
            <w:hideMark/>
          </w:tcPr>
          <w:p w14:paraId="69122D82" w14:textId="77777777" w:rsidR="00567EBC" w:rsidRPr="00567EBC" w:rsidRDefault="00567EBC" w:rsidP="00567EBC">
            <w:pPr>
              <w:jc w:val="center"/>
              <w:rPr>
                <w:b/>
                <w:bCs/>
                <w:sz w:val="16"/>
                <w:szCs w:val="16"/>
              </w:rPr>
            </w:pPr>
            <w:r w:rsidRPr="00567EBC">
              <w:rPr>
                <w:b/>
                <w:bCs/>
                <w:sz w:val="16"/>
                <w:szCs w:val="16"/>
              </w:rPr>
              <w:t>41210</w:t>
            </w:r>
          </w:p>
        </w:tc>
        <w:tc>
          <w:tcPr>
            <w:tcW w:w="472" w:type="dxa"/>
            <w:vAlign w:val="bottom"/>
            <w:hideMark/>
          </w:tcPr>
          <w:p w14:paraId="7968D613" w14:textId="77777777" w:rsidR="00567EBC" w:rsidRPr="00567EBC" w:rsidRDefault="00567EBC" w:rsidP="00567EBC">
            <w:pPr>
              <w:jc w:val="center"/>
              <w:rPr>
                <w:b/>
                <w:bCs/>
                <w:sz w:val="16"/>
                <w:szCs w:val="16"/>
              </w:rPr>
            </w:pPr>
            <w:r w:rsidRPr="00567EBC">
              <w:rPr>
                <w:b/>
                <w:bCs/>
                <w:sz w:val="16"/>
                <w:szCs w:val="16"/>
              </w:rPr>
              <w:t>240</w:t>
            </w:r>
          </w:p>
        </w:tc>
        <w:tc>
          <w:tcPr>
            <w:tcW w:w="419" w:type="dxa"/>
            <w:vAlign w:val="bottom"/>
            <w:hideMark/>
          </w:tcPr>
          <w:p w14:paraId="45E98ECA" w14:textId="77777777" w:rsidR="00567EBC" w:rsidRPr="00567EBC" w:rsidRDefault="00567EBC" w:rsidP="00567EBC">
            <w:pPr>
              <w:jc w:val="center"/>
              <w:rPr>
                <w:sz w:val="16"/>
                <w:szCs w:val="16"/>
              </w:rPr>
            </w:pPr>
            <w:r w:rsidRPr="00567EBC">
              <w:rPr>
                <w:sz w:val="16"/>
                <w:szCs w:val="16"/>
              </w:rPr>
              <w:t>01</w:t>
            </w:r>
          </w:p>
        </w:tc>
        <w:tc>
          <w:tcPr>
            <w:tcW w:w="564" w:type="dxa"/>
            <w:vAlign w:val="bottom"/>
            <w:hideMark/>
          </w:tcPr>
          <w:p w14:paraId="2C17A6D6" w14:textId="77777777" w:rsidR="00567EBC" w:rsidRPr="00567EBC" w:rsidRDefault="00567EBC" w:rsidP="00567EBC">
            <w:pPr>
              <w:jc w:val="center"/>
              <w:rPr>
                <w:sz w:val="16"/>
                <w:szCs w:val="16"/>
              </w:rPr>
            </w:pPr>
            <w:r w:rsidRPr="00567EBC">
              <w:rPr>
                <w:sz w:val="16"/>
                <w:szCs w:val="16"/>
              </w:rPr>
              <w:t>13</w:t>
            </w:r>
          </w:p>
        </w:tc>
        <w:tc>
          <w:tcPr>
            <w:tcW w:w="598" w:type="dxa"/>
            <w:vAlign w:val="bottom"/>
            <w:hideMark/>
          </w:tcPr>
          <w:p w14:paraId="22683636" w14:textId="77777777" w:rsidR="00567EBC" w:rsidRPr="00567EBC" w:rsidRDefault="00567EBC" w:rsidP="00567EBC">
            <w:pPr>
              <w:jc w:val="center"/>
              <w:rPr>
                <w:sz w:val="16"/>
                <w:szCs w:val="16"/>
              </w:rPr>
            </w:pPr>
            <w:r w:rsidRPr="00567EBC">
              <w:rPr>
                <w:sz w:val="16"/>
                <w:szCs w:val="16"/>
              </w:rPr>
              <w:t> </w:t>
            </w:r>
          </w:p>
        </w:tc>
        <w:tc>
          <w:tcPr>
            <w:tcW w:w="1045" w:type="dxa"/>
            <w:noWrap/>
            <w:vAlign w:val="bottom"/>
            <w:hideMark/>
          </w:tcPr>
          <w:p w14:paraId="12F480A0" w14:textId="77777777" w:rsidR="00567EBC" w:rsidRPr="00567EBC" w:rsidRDefault="00567EBC" w:rsidP="00567EBC">
            <w:pPr>
              <w:jc w:val="right"/>
              <w:rPr>
                <w:b/>
                <w:bCs/>
                <w:sz w:val="16"/>
                <w:szCs w:val="16"/>
              </w:rPr>
            </w:pPr>
            <w:r w:rsidRPr="00567EBC">
              <w:rPr>
                <w:b/>
                <w:bCs/>
                <w:sz w:val="16"/>
                <w:szCs w:val="16"/>
              </w:rPr>
              <w:t>29 224,8</w:t>
            </w:r>
          </w:p>
        </w:tc>
        <w:tc>
          <w:tcPr>
            <w:tcW w:w="992" w:type="dxa"/>
            <w:noWrap/>
            <w:vAlign w:val="bottom"/>
            <w:hideMark/>
          </w:tcPr>
          <w:p w14:paraId="48F726C8" w14:textId="77777777" w:rsidR="00567EBC" w:rsidRPr="00567EBC" w:rsidRDefault="00567EBC" w:rsidP="00567EBC">
            <w:pPr>
              <w:jc w:val="right"/>
              <w:rPr>
                <w:b/>
                <w:bCs/>
                <w:sz w:val="16"/>
                <w:szCs w:val="16"/>
              </w:rPr>
            </w:pPr>
            <w:r w:rsidRPr="00567EBC">
              <w:rPr>
                <w:b/>
                <w:bCs/>
                <w:sz w:val="16"/>
                <w:szCs w:val="16"/>
              </w:rPr>
              <w:t>18 164,5</w:t>
            </w:r>
          </w:p>
        </w:tc>
        <w:tc>
          <w:tcPr>
            <w:tcW w:w="992" w:type="dxa"/>
            <w:noWrap/>
            <w:vAlign w:val="bottom"/>
            <w:hideMark/>
          </w:tcPr>
          <w:p w14:paraId="4C97AA63" w14:textId="77777777" w:rsidR="00567EBC" w:rsidRPr="00567EBC" w:rsidRDefault="00567EBC" w:rsidP="00567EBC">
            <w:pPr>
              <w:jc w:val="right"/>
              <w:rPr>
                <w:b/>
                <w:bCs/>
                <w:sz w:val="16"/>
                <w:szCs w:val="16"/>
              </w:rPr>
            </w:pPr>
            <w:r w:rsidRPr="00567EBC">
              <w:rPr>
                <w:b/>
                <w:bCs/>
                <w:sz w:val="16"/>
                <w:szCs w:val="16"/>
              </w:rPr>
              <w:t>17 354,3</w:t>
            </w:r>
          </w:p>
        </w:tc>
      </w:tr>
      <w:tr w:rsidR="00567EBC" w:rsidRPr="00567EBC" w14:paraId="0BE79FEB" w14:textId="77777777" w:rsidTr="00567EBC">
        <w:trPr>
          <w:trHeight w:val="450"/>
        </w:trPr>
        <w:tc>
          <w:tcPr>
            <w:tcW w:w="3403" w:type="dxa"/>
            <w:hideMark/>
          </w:tcPr>
          <w:p w14:paraId="006EED29" w14:textId="77777777" w:rsidR="00567EBC" w:rsidRPr="00567EBC" w:rsidRDefault="00567EBC" w:rsidP="00567EBC">
            <w:pPr>
              <w:rPr>
                <w:i/>
                <w:iCs/>
                <w:sz w:val="16"/>
                <w:szCs w:val="16"/>
              </w:rPr>
            </w:pPr>
            <w:r w:rsidRPr="00567EBC">
              <w:rPr>
                <w:i/>
                <w:iCs/>
                <w:sz w:val="16"/>
                <w:szCs w:val="16"/>
              </w:rPr>
              <w:t>Администрация Рузаевского муниципального района Республики Мордовия</w:t>
            </w:r>
          </w:p>
        </w:tc>
        <w:tc>
          <w:tcPr>
            <w:tcW w:w="420" w:type="dxa"/>
            <w:vAlign w:val="bottom"/>
            <w:hideMark/>
          </w:tcPr>
          <w:p w14:paraId="3A8CF0EC" w14:textId="77777777" w:rsidR="00567EBC" w:rsidRPr="00567EBC" w:rsidRDefault="00567EBC" w:rsidP="00567EBC">
            <w:pPr>
              <w:jc w:val="center"/>
              <w:rPr>
                <w:sz w:val="16"/>
                <w:szCs w:val="16"/>
              </w:rPr>
            </w:pPr>
            <w:r w:rsidRPr="00567EBC">
              <w:rPr>
                <w:sz w:val="16"/>
                <w:szCs w:val="16"/>
              </w:rPr>
              <w:t>89</w:t>
            </w:r>
          </w:p>
        </w:tc>
        <w:tc>
          <w:tcPr>
            <w:tcW w:w="420" w:type="dxa"/>
            <w:vAlign w:val="bottom"/>
            <w:hideMark/>
          </w:tcPr>
          <w:p w14:paraId="4C035BF6" w14:textId="77777777" w:rsidR="00567EBC" w:rsidRPr="00567EBC" w:rsidRDefault="00567EBC" w:rsidP="00567EBC">
            <w:pPr>
              <w:jc w:val="center"/>
              <w:rPr>
                <w:sz w:val="16"/>
                <w:szCs w:val="16"/>
              </w:rPr>
            </w:pPr>
            <w:r w:rsidRPr="00567EBC">
              <w:rPr>
                <w:sz w:val="16"/>
                <w:szCs w:val="16"/>
              </w:rPr>
              <w:t>1</w:t>
            </w:r>
          </w:p>
        </w:tc>
        <w:tc>
          <w:tcPr>
            <w:tcW w:w="477" w:type="dxa"/>
            <w:vAlign w:val="bottom"/>
            <w:hideMark/>
          </w:tcPr>
          <w:p w14:paraId="37EBC396" w14:textId="77777777" w:rsidR="00567EBC" w:rsidRPr="00567EBC" w:rsidRDefault="00567EBC" w:rsidP="00567EBC">
            <w:pPr>
              <w:jc w:val="center"/>
              <w:rPr>
                <w:sz w:val="16"/>
                <w:szCs w:val="16"/>
              </w:rPr>
            </w:pPr>
            <w:r w:rsidRPr="00567EBC">
              <w:rPr>
                <w:sz w:val="16"/>
                <w:szCs w:val="16"/>
              </w:rPr>
              <w:t>00</w:t>
            </w:r>
          </w:p>
        </w:tc>
        <w:tc>
          <w:tcPr>
            <w:tcW w:w="688" w:type="dxa"/>
            <w:vAlign w:val="bottom"/>
            <w:hideMark/>
          </w:tcPr>
          <w:p w14:paraId="6ABB1573" w14:textId="77777777" w:rsidR="00567EBC" w:rsidRPr="00567EBC" w:rsidRDefault="00567EBC" w:rsidP="00567EBC">
            <w:pPr>
              <w:jc w:val="center"/>
              <w:rPr>
                <w:b/>
                <w:bCs/>
                <w:sz w:val="16"/>
                <w:szCs w:val="16"/>
              </w:rPr>
            </w:pPr>
            <w:r w:rsidRPr="00567EBC">
              <w:rPr>
                <w:b/>
                <w:bCs/>
                <w:sz w:val="16"/>
                <w:szCs w:val="16"/>
              </w:rPr>
              <w:t>41210</w:t>
            </w:r>
          </w:p>
        </w:tc>
        <w:tc>
          <w:tcPr>
            <w:tcW w:w="472" w:type="dxa"/>
            <w:vAlign w:val="bottom"/>
            <w:hideMark/>
          </w:tcPr>
          <w:p w14:paraId="2632D351" w14:textId="77777777" w:rsidR="00567EBC" w:rsidRPr="00567EBC" w:rsidRDefault="00567EBC" w:rsidP="00567EBC">
            <w:pPr>
              <w:jc w:val="center"/>
              <w:rPr>
                <w:b/>
                <w:bCs/>
                <w:sz w:val="16"/>
                <w:szCs w:val="16"/>
              </w:rPr>
            </w:pPr>
            <w:r w:rsidRPr="00567EBC">
              <w:rPr>
                <w:b/>
                <w:bCs/>
                <w:sz w:val="16"/>
                <w:szCs w:val="16"/>
              </w:rPr>
              <w:t>240</w:t>
            </w:r>
          </w:p>
        </w:tc>
        <w:tc>
          <w:tcPr>
            <w:tcW w:w="419" w:type="dxa"/>
            <w:vAlign w:val="bottom"/>
            <w:hideMark/>
          </w:tcPr>
          <w:p w14:paraId="06E18B8B" w14:textId="77777777" w:rsidR="00567EBC" w:rsidRPr="00567EBC" w:rsidRDefault="00567EBC" w:rsidP="00567EBC">
            <w:pPr>
              <w:jc w:val="center"/>
              <w:rPr>
                <w:sz w:val="16"/>
                <w:szCs w:val="16"/>
              </w:rPr>
            </w:pPr>
            <w:r w:rsidRPr="00567EBC">
              <w:rPr>
                <w:sz w:val="16"/>
                <w:szCs w:val="16"/>
              </w:rPr>
              <w:t>01</w:t>
            </w:r>
          </w:p>
        </w:tc>
        <w:tc>
          <w:tcPr>
            <w:tcW w:w="564" w:type="dxa"/>
            <w:vAlign w:val="bottom"/>
            <w:hideMark/>
          </w:tcPr>
          <w:p w14:paraId="15B3010E" w14:textId="77777777" w:rsidR="00567EBC" w:rsidRPr="00567EBC" w:rsidRDefault="00567EBC" w:rsidP="00567EBC">
            <w:pPr>
              <w:jc w:val="center"/>
              <w:rPr>
                <w:sz w:val="16"/>
                <w:szCs w:val="16"/>
              </w:rPr>
            </w:pPr>
            <w:r w:rsidRPr="00567EBC">
              <w:rPr>
                <w:sz w:val="16"/>
                <w:szCs w:val="16"/>
              </w:rPr>
              <w:t>13</w:t>
            </w:r>
          </w:p>
        </w:tc>
        <w:tc>
          <w:tcPr>
            <w:tcW w:w="598" w:type="dxa"/>
            <w:vAlign w:val="bottom"/>
            <w:hideMark/>
          </w:tcPr>
          <w:p w14:paraId="0F3C3A59" w14:textId="77777777" w:rsidR="00567EBC" w:rsidRPr="00567EBC" w:rsidRDefault="00567EBC" w:rsidP="00567EBC">
            <w:pPr>
              <w:jc w:val="center"/>
              <w:rPr>
                <w:sz w:val="16"/>
                <w:szCs w:val="16"/>
              </w:rPr>
            </w:pPr>
            <w:r w:rsidRPr="00567EBC">
              <w:rPr>
                <w:sz w:val="16"/>
                <w:szCs w:val="16"/>
              </w:rPr>
              <w:t>900</w:t>
            </w:r>
          </w:p>
        </w:tc>
        <w:tc>
          <w:tcPr>
            <w:tcW w:w="1045" w:type="dxa"/>
            <w:noWrap/>
            <w:vAlign w:val="bottom"/>
            <w:hideMark/>
          </w:tcPr>
          <w:p w14:paraId="14972E05" w14:textId="77777777" w:rsidR="00567EBC" w:rsidRPr="00567EBC" w:rsidRDefault="00567EBC" w:rsidP="00567EBC">
            <w:pPr>
              <w:jc w:val="right"/>
              <w:rPr>
                <w:b/>
                <w:bCs/>
                <w:sz w:val="16"/>
                <w:szCs w:val="16"/>
              </w:rPr>
            </w:pPr>
            <w:r w:rsidRPr="00567EBC">
              <w:rPr>
                <w:b/>
                <w:bCs/>
                <w:sz w:val="16"/>
                <w:szCs w:val="16"/>
              </w:rPr>
              <w:t>29 224,8</w:t>
            </w:r>
          </w:p>
        </w:tc>
        <w:tc>
          <w:tcPr>
            <w:tcW w:w="992" w:type="dxa"/>
            <w:noWrap/>
            <w:vAlign w:val="bottom"/>
            <w:hideMark/>
          </w:tcPr>
          <w:p w14:paraId="06CD2673" w14:textId="77777777" w:rsidR="00567EBC" w:rsidRPr="00567EBC" w:rsidRDefault="00567EBC" w:rsidP="00567EBC">
            <w:pPr>
              <w:jc w:val="right"/>
              <w:rPr>
                <w:b/>
                <w:bCs/>
                <w:sz w:val="16"/>
                <w:szCs w:val="16"/>
              </w:rPr>
            </w:pPr>
            <w:r w:rsidRPr="00567EBC">
              <w:rPr>
                <w:b/>
                <w:bCs/>
                <w:sz w:val="16"/>
                <w:szCs w:val="16"/>
              </w:rPr>
              <w:t>18 164,5</w:t>
            </w:r>
          </w:p>
        </w:tc>
        <w:tc>
          <w:tcPr>
            <w:tcW w:w="992" w:type="dxa"/>
            <w:noWrap/>
            <w:vAlign w:val="bottom"/>
            <w:hideMark/>
          </w:tcPr>
          <w:p w14:paraId="0748B8D6" w14:textId="77777777" w:rsidR="00567EBC" w:rsidRPr="00567EBC" w:rsidRDefault="00567EBC" w:rsidP="00567EBC">
            <w:pPr>
              <w:jc w:val="right"/>
              <w:rPr>
                <w:b/>
                <w:bCs/>
                <w:sz w:val="16"/>
                <w:szCs w:val="16"/>
              </w:rPr>
            </w:pPr>
            <w:r w:rsidRPr="00567EBC">
              <w:rPr>
                <w:b/>
                <w:bCs/>
                <w:sz w:val="16"/>
                <w:szCs w:val="16"/>
              </w:rPr>
              <w:t>17 354,3</w:t>
            </w:r>
          </w:p>
        </w:tc>
      </w:tr>
      <w:tr w:rsidR="00567EBC" w:rsidRPr="00567EBC" w14:paraId="1951B1EC" w14:textId="77777777" w:rsidTr="00567EBC">
        <w:trPr>
          <w:trHeight w:val="750"/>
        </w:trPr>
        <w:tc>
          <w:tcPr>
            <w:tcW w:w="3403" w:type="dxa"/>
            <w:vAlign w:val="center"/>
            <w:hideMark/>
          </w:tcPr>
          <w:p w14:paraId="4FEEBA5C" w14:textId="77777777" w:rsidR="00567EBC" w:rsidRPr="00567EBC" w:rsidRDefault="00567EBC" w:rsidP="00567EBC">
            <w:pPr>
              <w:rPr>
                <w:i/>
                <w:iCs/>
                <w:sz w:val="16"/>
                <w:szCs w:val="16"/>
              </w:rPr>
            </w:pPr>
            <w:r w:rsidRPr="00567EBC">
              <w:rPr>
                <w:i/>
                <w:iCs/>
                <w:sz w:val="16"/>
                <w:szCs w:val="16"/>
              </w:rPr>
              <w:t>Исполнение судебных актов, предусматривающих обращение взыскания на средства бюджета Рузаевского муниципального района Республики Мордовия</w:t>
            </w:r>
          </w:p>
        </w:tc>
        <w:tc>
          <w:tcPr>
            <w:tcW w:w="420" w:type="dxa"/>
            <w:vAlign w:val="bottom"/>
            <w:hideMark/>
          </w:tcPr>
          <w:p w14:paraId="147039E9" w14:textId="77777777" w:rsidR="00567EBC" w:rsidRPr="00567EBC" w:rsidRDefault="00567EBC" w:rsidP="00567EBC">
            <w:pPr>
              <w:jc w:val="center"/>
              <w:rPr>
                <w:sz w:val="16"/>
                <w:szCs w:val="16"/>
              </w:rPr>
            </w:pPr>
            <w:r w:rsidRPr="00567EBC">
              <w:rPr>
                <w:sz w:val="16"/>
                <w:szCs w:val="16"/>
              </w:rPr>
              <w:t>89</w:t>
            </w:r>
          </w:p>
        </w:tc>
        <w:tc>
          <w:tcPr>
            <w:tcW w:w="420" w:type="dxa"/>
            <w:vAlign w:val="bottom"/>
            <w:hideMark/>
          </w:tcPr>
          <w:p w14:paraId="306A54FF" w14:textId="77777777" w:rsidR="00567EBC" w:rsidRPr="00567EBC" w:rsidRDefault="00567EBC" w:rsidP="00567EBC">
            <w:pPr>
              <w:jc w:val="center"/>
              <w:rPr>
                <w:sz w:val="16"/>
                <w:szCs w:val="16"/>
              </w:rPr>
            </w:pPr>
            <w:r w:rsidRPr="00567EBC">
              <w:rPr>
                <w:sz w:val="16"/>
                <w:szCs w:val="16"/>
              </w:rPr>
              <w:t>1</w:t>
            </w:r>
          </w:p>
        </w:tc>
        <w:tc>
          <w:tcPr>
            <w:tcW w:w="477" w:type="dxa"/>
            <w:vAlign w:val="bottom"/>
            <w:hideMark/>
          </w:tcPr>
          <w:p w14:paraId="7A4B7AB2" w14:textId="77777777" w:rsidR="00567EBC" w:rsidRPr="00567EBC" w:rsidRDefault="00567EBC" w:rsidP="00567EBC">
            <w:pPr>
              <w:jc w:val="center"/>
              <w:rPr>
                <w:sz w:val="16"/>
                <w:szCs w:val="16"/>
              </w:rPr>
            </w:pPr>
            <w:r w:rsidRPr="00567EBC">
              <w:rPr>
                <w:sz w:val="16"/>
                <w:szCs w:val="16"/>
              </w:rPr>
              <w:t>00</w:t>
            </w:r>
          </w:p>
        </w:tc>
        <w:tc>
          <w:tcPr>
            <w:tcW w:w="688" w:type="dxa"/>
            <w:vAlign w:val="bottom"/>
            <w:hideMark/>
          </w:tcPr>
          <w:p w14:paraId="3CAF0A7B" w14:textId="77777777" w:rsidR="00567EBC" w:rsidRPr="00567EBC" w:rsidRDefault="00567EBC" w:rsidP="00567EBC">
            <w:pPr>
              <w:jc w:val="center"/>
              <w:rPr>
                <w:b/>
                <w:bCs/>
                <w:sz w:val="16"/>
                <w:szCs w:val="16"/>
              </w:rPr>
            </w:pPr>
            <w:r w:rsidRPr="00567EBC">
              <w:rPr>
                <w:b/>
                <w:bCs/>
                <w:sz w:val="16"/>
                <w:szCs w:val="16"/>
              </w:rPr>
              <w:t>41220</w:t>
            </w:r>
          </w:p>
        </w:tc>
        <w:tc>
          <w:tcPr>
            <w:tcW w:w="472" w:type="dxa"/>
            <w:vAlign w:val="bottom"/>
            <w:hideMark/>
          </w:tcPr>
          <w:p w14:paraId="2231E86D" w14:textId="77777777" w:rsidR="00567EBC" w:rsidRPr="00567EBC" w:rsidRDefault="00567EBC" w:rsidP="00567EBC">
            <w:pPr>
              <w:jc w:val="center"/>
              <w:rPr>
                <w:b/>
                <w:bCs/>
                <w:sz w:val="16"/>
                <w:szCs w:val="16"/>
              </w:rPr>
            </w:pPr>
            <w:r w:rsidRPr="00567EBC">
              <w:rPr>
                <w:b/>
                <w:bCs/>
                <w:sz w:val="16"/>
                <w:szCs w:val="16"/>
              </w:rPr>
              <w:t> </w:t>
            </w:r>
          </w:p>
        </w:tc>
        <w:tc>
          <w:tcPr>
            <w:tcW w:w="419" w:type="dxa"/>
            <w:vAlign w:val="bottom"/>
            <w:hideMark/>
          </w:tcPr>
          <w:p w14:paraId="6FAE6BF8" w14:textId="77777777" w:rsidR="00567EBC" w:rsidRPr="00567EBC" w:rsidRDefault="00567EBC" w:rsidP="00567EBC">
            <w:pPr>
              <w:jc w:val="center"/>
              <w:rPr>
                <w:sz w:val="16"/>
                <w:szCs w:val="16"/>
              </w:rPr>
            </w:pPr>
            <w:r w:rsidRPr="00567EBC">
              <w:rPr>
                <w:sz w:val="16"/>
                <w:szCs w:val="16"/>
              </w:rPr>
              <w:t> </w:t>
            </w:r>
          </w:p>
        </w:tc>
        <w:tc>
          <w:tcPr>
            <w:tcW w:w="564" w:type="dxa"/>
            <w:vAlign w:val="bottom"/>
            <w:hideMark/>
          </w:tcPr>
          <w:p w14:paraId="11710926" w14:textId="77777777" w:rsidR="00567EBC" w:rsidRPr="00567EBC" w:rsidRDefault="00567EBC" w:rsidP="00567EBC">
            <w:pPr>
              <w:jc w:val="center"/>
              <w:rPr>
                <w:sz w:val="16"/>
                <w:szCs w:val="16"/>
              </w:rPr>
            </w:pPr>
            <w:r w:rsidRPr="00567EBC">
              <w:rPr>
                <w:sz w:val="16"/>
                <w:szCs w:val="16"/>
              </w:rPr>
              <w:t> </w:t>
            </w:r>
          </w:p>
        </w:tc>
        <w:tc>
          <w:tcPr>
            <w:tcW w:w="598" w:type="dxa"/>
            <w:vAlign w:val="bottom"/>
            <w:hideMark/>
          </w:tcPr>
          <w:p w14:paraId="3878BA9E" w14:textId="77777777" w:rsidR="00567EBC" w:rsidRPr="00567EBC" w:rsidRDefault="00567EBC" w:rsidP="00567EBC">
            <w:pPr>
              <w:jc w:val="center"/>
              <w:rPr>
                <w:sz w:val="16"/>
                <w:szCs w:val="16"/>
              </w:rPr>
            </w:pPr>
            <w:r w:rsidRPr="00567EBC">
              <w:rPr>
                <w:sz w:val="16"/>
                <w:szCs w:val="16"/>
              </w:rPr>
              <w:t> </w:t>
            </w:r>
          </w:p>
        </w:tc>
        <w:tc>
          <w:tcPr>
            <w:tcW w:w="1045" w:type="dxa"/>
            <w:noWrap/>
            <w:vAlign w:val="bottom"/>
            <w:hideMark/>
          </w:tcPr>
          <w:p w14:paraId="0A9C01A3" w14:textId="77777777" w:rsidR="00567EBC" w:rsidRPr="00567EBC" w:rsidRDefault="00567EBC" w:rsidP="00567EBC">
            <w:pPr>
              <w:jc w:val="right"/>
              <w:rPr>
                <w:b/>
                <w:bCs/>
                <w:sz w:val="16"/>
                <w:szCs w:val="16"/>
              </w:rPr>
            </w:pPr>
            <w:r w:rsidRPr="00567EBC">
              <w:rPr>
                <w:b/>
                <w:bCs/>
                <w:sz w:val="16"/>
                <w:szCs w:val="16"/>
              </w:rPr>
              <w:t>26 027,6</w:t>
            </w:r>
          </w:p>
        </w:tc>
        <w:tc>
          <w:tcPr>
            <w:tcW w:w="992" w:type="dxa"/>
            <w:noWrap/>
            <w:vAlign w:val="bottom"/>
            <w:hideMark/>
          </w:tcPr>
          <w:p w14:paraId="1DF79392" w14:textId="77777777" w:rsidR="00567EBC" w:rsidRPr="00567EBC" w:rsidRDefault="00567EBC" w:rsidP="00567EBC">
            <w:pPr>
              <w:jc w:val="right"/>
              <w:rPr>
                <w:b/>
                <w:bCs/>
                <w:sz w:val="16"/>
                <w:szCs w:val="16"/>
              </w:rPr>
            </w:pPr>
            <w:r w:rsidRPr="00567EBC">
              <w:rPr>
                <w:b/>
                <w:bCs/>
                <w:sz w:val="16"/>
                <w:szCs w:val="16"/>
              </w:rPr>
              <w:t>700,0</w:t>
            </w:r>
          </w:p>
        </w:tc>
        <w:tc>
          <w:tcPr>
            <w:tcW w:w="992" w:type="dxa"/>
            <w:noWrap/>
            <w:vAlign w:val="bottom"/>
            <w:hideMark/>
          </w:tcPr>
          <w:p w14:paraId="3DE51B36" w14:textId="77777777" w:rsidR="00567EBC" w:rsidRPr="00567EBC" w:rsidRDefault="00567EBC" w:rsidP="00567EBC">
            <w:pPr>
              <w:jc w:val="right"/>
              <w:rPr>
                <w:b/>
                <w:bCs/>
                <w:sz w:val="16"/>
                <w:szCs w:val="16"/>
              </w:rPr>
            </w:pPr>
            <w:r w:rsidRPr="00567EBC">
              <w:rPr>
                <w:b/>
                <w:bCs/>
                <w:sz w:val="16"/>
                <w:szCs w:val="16"/>
              </w:rPr>
              <w:t>700,0</w:t>
            </w:r>
          </w:p>
        </w:tc>
      </w:tr>
      <w:tr w:rsidR="00567EBC" w:rsidRPr="00567EBC" w14:paraId="15BB6364" w14:textId="77777777" w:rsidTr="00567EBC">
        <w:trPr>
          <w:trHeight w:val="405"/>
        </w:trPr>
        <w:tc>
          <w:tcPr>
            <w:tcW w:w="3403" w:type="dxa"/>
            <w:vAlign w:val="center"/>
            <w:hideMark/>
          </w:tcPr>
          <w:p w14:paraId="6E237343" w14:textId="77777777" w:rsidR="00567EBC" w:rsidRPr="00567EBC" w:rsidRDefault="00567EBC" w:rsidP="00567EBC">
            <w:pPr>
              <w:rPr>
                <w:i/>
                <w:iCs/>
                <w:sz w:val="16"/>
                <w:szCs w:val="16"/>
              </w:rPr>
            </w:pPr>
            <w:r w:rsidRPr="00567EBC">
              <w:rPr>
                <w:i/>
                <w:iCs/>
                <w:sz w:val="16"/>
                <w:szCs w:val="16"/>
              </w:rPr>
              <w:t>Иные бюджетные ассигнования</w:t>
            </w:r>
          </w:p>
        </w:tc>
        <w:tc>
          <w:tcPr>
            <w:tcW w:w="420" w:type="dxa"/>
            <w:vAlign w:val="bottom"/>
            <w:hideMark/>
          </w:tcPr>
          <w:p w14:paraId="6109CAF2" w14:textId="77777777" w:rsidR="00567EBC" w:rsidRPr="00567EBC" w:rsidRDefault="00567EBC" w:rsidP="00567EBC">
            <w:pPr>
              <w:jc w:val="center"/>
              <w:rPr>
                <w:sz w:val="16"/>
                <w:szCs w:val="16"/>
              </w:rPr>
            </w:pPr>
            <w:r w:rsidRPr="00567EBC">
              <w:rPr>
                <w:sz w:val="16"/>
                <w:szCs w:val="16"/>
              </w:rPr>
              <w:t>89</w:t>
            </w:r>
          </w:p>
        </w:tc>
        <w:tc>
          <w:tcPr>
            <w:tcW w:w="420" w:type="dxa"/>
            <w:vAlign w:val="bottom"/>
            <w:hideMark/>
          </w:tcPr>
          <w:p w14:paraId="4FBB9E9F" w14:textId="77777777" w:rsidR="00567EBC" w:rsidRPr="00567EBC" w:rsidRDefault="00567EBC" w:rsidP="00567EBC">
            <w:pPr>
              <w:jc w:val="center"/>
              <w:rPr>
                <w:sz w:val="16"/>
                <w:szCs w:val="16"/>
              </w:rPr>
            </w:pPr>
            <w:r w:rsidRPr="00567EBC">
              <w:rPr>
                <w:sz w:val="16"/>
                <w:szCs w:val="16"/>
              </w:rPr>
              <w:t>1</w:t>
            </w:r>
          </w:p>
        </w:tc>
        <w:tc>
          <w:tcPr>
            <w:tcW w:w="477" w:type="dxa"/>
            <w:vAlign w:val="bottom"/>
            <w:hideMark/>
          </w:tcPr>
          <w:p w14:paraId="6BC12B80" w14:textId="77777777" w:rsidR="00567EBC" w:rsidRPr="00567EBC" w:rsidRDefault="00567EBC" w:rsidP="00567EBC">
            <w:pPr>
              <w:jc w:val="center"/>
              <w:rPr>
                <w:sz w:val="16"/>
                <w:szCs w:val="16"/>
              </w:rPr>
            </w:pPr>
            <w:r w:rsidRPr="00567EBC">
              <w:rPr>
                <w:sz w:val="16"/>
                <w:szCs w:val="16"/>
              </w:rPr>
              <w:t>00</w:t>
            </w:r>
          </w:p>
        </w:tc>
        <w:tc>
          <w:tcPr>
            <w:tcW w:w="688" w:type="dxa"/>
            <w:vAlign w:val="bottom"/>
            <w:hideMark/>
          </w:tcPr>
          <w:p w14:paraId="6CAEC35C" w14:textId="77777777" w:rsidR="00567EBC" w:rsidRPr="00567EBC" w:rsidRDefault="00567EBC" w:rsidP="00567EBC">
            <w:pPr>
              <w:jc w:val="center"/>
              <w:rPr>
                <w:b/>
                <w:bCs/>
                <w:sz w:val="16"/>
                <w:szCs w:val="16"/>
              </w:rPr>
            </w:pPr>
            <w:r w:rsidRPr="00567EBC">
              <w:rPr>
                <w:b/>
                <w:bCs/>
                <w:sz w:val="16"/>
                <w:szCs w:val="16"/>
              </w:rPr>
              <w:t>41220</w:t>
            </w:r>
          </w:p>
        </w:tc>
        <w:tc>
          <w:tcPr>
            <w:tcW w:w="472" w:type="dxa"/>
            <w:vAlign w:val="bottom"/>
            <w:hideMark/>
          </w:tcPr>
          <w:p w14:paraId="078995FD" w14:textId="77777777" w:rsidR="00567EBC" w:rsidRPr="00567EBC" w:rsidRDefault="00567EBC" w:rsidP="00567EBC">
            <w:pPr>
              <w:jc w:val="center"/>
              <w:rPr>
                <w:b/>
                <w:bCs/>
                <w:sz w:val="16"/>
                <w:szCs w:val="16"/>
              </w:rPr>
            </w:pPr>
            <w:r w:rsidRPr="00567EBC">
              <w:rPr>
                <w:b/>
                <w:bCs/>
                <w:sz w:val="16"/>
                <w:szCs w:val="16"/>
              </w:rPr>
              <w:t>800</w:t>
            </w:r>
          </w:p>
        </w:tc>
        <w:tc>
          <w:tcPr>
            <w:tcW w:w="419" w:type="dxa"/>
            <w:vAlign w:val="bottom"/>
            <w:hideMark/>
          </w:tcPr>
          <w:p w14:paraId="444BBE3C" w14:textId="77777777" w:rsidR="00567EBC" w:rsidRPr="00567EBC" w:rsidRDefault="00567EBC" w:rsidP="00567EBC">
            <w:pPr>
              <w:jc w:val="center"/>
              <w:rPr>
                <w:sz w:val="16"/>
                <w:szCs w:val="16"/>
              </w:rPr>
            </w:pPr>
            <w:r w:rsidRPr="00567EBC">
              <w:rPr>
                <w:sz w:val="16"/>
                <w:szCs w:val="16"/>
              </w:rPr>
              <w:t> </w:t>
            </w:r>
          </w:p>
        </w:tc>
        <w:tc>
          <w:tcPr>
            <w:tcW w:w="564" w:type="dxa"/>
            <w:vAlign w:val="bottom"/>
            <w:hideMark/>
          </w:tcPr>
          <w:p w14:paraId="28CDEDE6" w14:textId="77777777" w:rsidR="00567EBC" w:rsidRPr="00567EBC" w:rsidRDefault="00567EBC" w:rsidP="00567EBC">
            <w:pPr>
              <w:jc w:val="center"/>
              <w:rPr>
                <w:sz w:val="16"/>
                <w:szCs w:val="16"/>
              </w:rPr>
            </w:pPr>
            <w:r w:rsidRPr="00567EBC">
              <w:rPr>
                <w:sz w:val="16"/>
                <w:szCs w:val="16"/>
              </w:rPr>
              <w:t> </w:t>
            </w:r>
          </w:p>
        </w:tc>
        <w:tc>
          <w:tcPr>
            <w:tcW w:w="598" w:type="dxa"/>
            <w:vAlign w:val="bottom"/>
            <w:hideMark/>
          </w:tcPr>
          <w:p w14:paraId="7F2C4BD2" w14:textId="77777777" w:rsidR="00567EBC" w:rsidRPr="00567EBC" w:rsidRDefault="00567EBC" w:rsidP="00567EBC">
            <w:pPr>
              <w:jc w:val="center"/>
              <w:rPr>
                <w:sz w:val="16"/>
                <w:szCs w:val="16"/>
              </w:rPr>
            </w:pPr>
            <w:r w:rsidRPr="00567EBC">
              <w:rPr>
                <w:sz w:val="16"/>
                <w:szCs w:val="16"/>
              </w:rPr>
              <w:t> </w:t>
            </w:r>
          </w:p>
        </w:tc>
        <w:tc>
          <w:tcPr>
            <w:tcW w:w="1045" w:type="dxa"/>
            <w:noWrap/>
            <w:vAlign w:val="bottom"/>
            <w:hideMark/>
          </w:tcPr>
          <w:p w14:paraId="6165AB20" w14:textId="77777777" w:rsidR="00567EBC" w:rsidRPr="00567EBC" w:rsidRDefault="00567EBC" w:rsidP="00567EBC">
            <w:pPr>
              <w:jc w:val="right"/>
              <w:rPr>
                <w:b/>
                <w:bCs/>
                <w:sz w:val="16"/>
                <w:szCs w:val="16"/>
              </w:rPr>
            </w:pPr>
            <w:r w:rsidRPr="00567EBC">
              <w:rPr>
                <w:b/>
                <w:bCs/>
                <w:sz w:val="16"/>
                <w:szCs w:val="16"/>
              </w:rPr>
              <w:t>26 027,6</w:t>
            </w:r>
          </w:p>
        </w:tc>
        <w:tc>
          <w:tcPr>
            <w:tcW w:w="992" w:type="dxa"/>
            <w:noWrap/>
            <w:vAlign w:val="bottom"/>
            <w:hideMark/>
          </w:tcPr>
          <w:p w14:paraId="1462E3F0" w14:textId="77777777" w:rsidR="00567EBC" w:rsidRPr="00567EBC" w:rsidRDefault="00567EBC" w:rsidP="00567EBC">
            <w:pPr>
              <w:jc w:val="right"/>
              <w:rPr>
                <w:b/>
                <w:bCs/>
                <w:sz w:val="16"/>
                <w:szCs w:val="16"/>
              </w:rPr>
            </w:pPr>
            <w:r w:rsidRPr="00567EBC">
              <w:rPr>
                <w:b/>
                <w:bCs/>
                <w:sz w:val="16"/>
                <w:szCs w:val="16"/>
              </w:rPr>
              <w:t>700,0</w:t>
            </w:r>
          </w:p>
        </w:tc>
        <w:tc>
          <w:tcPr>
            <w:tcW w:w="992" w:type="dxa"/>
            <w:noWrap/>
            <w:vAlign w:val="bottom"/>
            <w:hideMark/>
          </w:tcPr>
          <w:p w14:paraId="30CF2496" w14:textId="77777777" w:rsidR="00567EBC" w:rsidRPr="00567EBC" w:rsidRDefault="00567EBC" w:rsidP="00567EBC">
            <w:pPr>
              <w:jc w:val="right"/>
              <w:rPr>
                <w:b/>
                <w:bCs/>
                <w:sz w:val="16"/>
                <w:szCs w:val="16"/>
              </w:rPr>
            </w:pPr>
            <w:r w:rsidRPr="00567EBC">
              <w:rPr>
                <w:b/>
                <w:bCs/>
                <w:sz w:val="16"/>
                <w:szCs w:val="16"/>
              </w:rPr>
              <w:t>700,0</w:t>
            </w:r>
          </w:p>
        </w:tc>
      </w:tr>
      <w:tr w:rsidR="00567EBC" w:rsidRPr="00567EBC" w14:paraId="20E8B741" w14:textId="77777777" w:rsidTr="00567EBC">
        <w:trPr>
          <w:trHeight w:val="405"/>
        </w:trPr>
        <w:tc>
          <w:tcPr>
            <w:tcW w:w="3403" w:type="dxa"/>
            <w:vAlign w:val="center"/>
            <w:hideMark/>
          </w:tcPr>
          <w:p w14:paraId="50E09F16" w14:textId="77777777" w:rsidR="00567EBC" w:rsidRPr="00567EBC" w:rsidRDefault="00567EBC" w:rsidP="00567EBC">
            <w:pPr>
              <w:rPr>
                <w:i/>
                <w:iCs/>
                <w:sz w:val="16"/>
                <w:szCs w:val="16"/>
              </w:rPr>
            </w:pPr>
            <w:r w:rsidRPr="00567EBC">
              <w:rPr>
                <w:i/>
                <w:iCs/>
                <w:sz w:val="16"/>
                <w:szCs w:val="16"/>
              </w:rPr>
              <w:t>Исполнение судебных актов</w:t>
            </w:r>
          </w:p>
        </w:tc>
        <w:tc>
          <w:tcPr>
            <w:tcW w:w="420" w:type="dxa"/>
            <w:vAlign w:val="bottom"/>
            <w:hideMark/>
          </w:tcPr>
          <w:p w14:paraId="5443EBD4" w14:textId="77777777" w:rsidR="00567EBC" w:rsidRPr="00567EBC" w:rsidRDefault="00567EBC" w:rsidP="00567EBC">
            <w:pPr>
              <w:jc w:val="center"/>
              <w:rPr>
                <w:sz w:val="16"/>
                <w:szCs w:val="16"/>
              </w:rPr>
            </w:pPr>
            <w:r w:rsidRPr="00567EBC">
              <w:rPr>
                <w:sz w:val="16"/>
                <w:szCs w:val="16"/>
              </w:rPr>
              <w:t>89</w:t>
            </w:r>
          </w:p>
        </w:tc>
        <w:tc>
          <w:tcPr>
            <w:tcW w:w="420" w:type="dxa"/>
            <w:vAlign w:val="bottom"/>
            <w:hideMark/>
          </w:tcPr>
          <w:p w14:paraId="4CBAFFE1" w14:textId="77777777" w:rsidR="00567EBC" w:rsidRPr="00567EBC" w:rsidRDefault="00567EBC" w:rsidP="00567EBC">
            <w:pPr>
              <w:jc w:val="center"/>
              <w:rPr>
                <w:sz w:val="16"/>
                <w:szCs w:val="16"/>
              </w:rPr>
            </w:pPr>
            <w:r w:rsidRPr="00567EBC">
              <w:rPr>
                <w:sz w:val="16"/>
                <w:szCs w:val="16"/>
              </w:rPr>
              <w:t>1</w:t>
            </w:r>
          </w:p>
        </w:tc>
        <w:tc>
          <w:tcPr>
            <w:tcW w:w="477" w:type="dxa"/>
            <w:vAlign w:val="bottom"/>
            <w:hideMark/>
          </w:tcPr>
          <w:p w14:paraId="3CF728BD" w14:textId="77777777" w:rsidR="00567EBC" w:rsidRPr="00567EBC" w:rsidRDefault="00567EBC" w:rsidP="00567EBC">
            <w:pPr>
              <w:jc w:val="center"/>
              <w:rPr>
                <w:sz w:val="16"/>
                <w:szCs w:val="16"/>
              </w:rPr>
            </w:pPr>
            <w:r w:rsidRPr="00567EBC">
              <w:rPr>
                <w:sz w:val="16"/>
                <w:szCs w:val="16"/>
              </w:rPr>
              <w:t>00</w:t>
            </w:r>
          </w:p>
        </w:tc>
        <w:tc>
          <w:tcPr>
            <w:tcW w:w="688" w:type="dxa"/>
            <w:vAlign w:val="bottom"/>
            <w:hideMark/>
          </w:tcPr>
          <w:p w14:paraId="70E2B7DE" w14:textId="77777777" w:rsidR="00567EBC" w:rsidRPr="00567EBC" w:rsidRDefault="00567EBC" w:rsidP="00567EBC">
            <w:pPr>
              <w:jc w:val="center"/>
              <w:rPr>
                <w:b/>
                <w:bCs/>
                <w:sz w:val="16"/>
                <w:szCs w:val="16"/>
              </w:rPr>
            </w:pPr>
            <w:r w:rsidRPr="00567EBC">
              <w:rPr>
                <w:b/>
                <w:bCs/>
                <w:sz w:val="16"/>
                <w:szCs w:val="16"/>
              </w:rPr>
              <w:t>41220</w:t>
            </w:r>
          </w:p>
        </w:tc>
        <w:tc>
          <w:tcPr>
            <w:tcW w:w="472" w:type="dxa"/>
            <w:vAlign w:val="bottom"/>
            <w:hideMark/>
          </w:tcPr>
          <w:p w14:paraId="44B4BE5A" w14:textId="77777777" w:rsidR="00567EBC" w:rsidRPr="00567EBC" w:rsidRDefault="00567EBC" w:rsidP="00567EBC">
            <w:pPr>
              <w:jc w:val="center"/>
              <w:rPr>
                <w:b/>
                <w:bCs/>
                <w:sz w:val="16"/>
                <w:szCs w:val="16"/>
              </w:rPr>
            </w:pPr>
            <w:r w:rsidRPr="00567EBC">
              <w:rPr>
                <w:b/>
                <w:bCs/>
                <w:sz w:val="16"/>
                <w:szCs w:val="16"/>
              </w:rPr>
              <w:t>830</w:t>
            </w:r>
          </w:p>
        </w:tc>
        <w:tc>
          <w:tcPr>
            <w:tcW w:w="419" w:type="dxa"/>
            <w:vAlign w:val="bottom"/>
            <w:hideMark/>
          </w:tcPr>
          <w:p w14:paraId="64F76287" w14:textId="77777777" w:rsidR="00567EBC" w:rsidRPr="00567EBC" w:rsidRDefault="00567EBC" w:rsidP="00567EBC">
            <w:pPr>
              <w:jc w:val="center"/>
              <w:rPr>
                <w:sz w:val="16"/>
                <w:szCs w:val="16"/>
              </w:rPr>
            </w:pPr>
            <w:r w:rsidRPr="00567EBC">
              <w:rPr>
                <w:sz w:val="16"/>
                <w:szCs w:val="16"/>
              </w:rPr>
              <w:t> </w:t>
            </w:r>
          </w:p>
        </w:tc>
        <w:tc>
          <w:tcPr>
            <w:tcW w:w="564" w:type="dxa"/>
            <w:vAlign w:val="bottom"/>
            <w:hideMark/>
          </w:tcPr>
          <w:p w14:paraId="018BBB19" w14:textId="77777777" w:rsidR="00567EBC" w:rsidRPr="00567EBC" w:rsidRDefault="00567EBC" w:rsidP="00567EBC">
            <w:pPr>
              <w:jc w:val="center"/>
              <w:rPr>
                <w:sz w:val="16"/>
                <w:szCs w:val="16"/>
              </w:rPr>
            </w:pPr>
            <w:r w:rsidRPr="00567EBC">
              <w:rPr>
                <w:sz w:val="16"/>
                <w:szCs w:val="16"/>
              </w:rPr>
              <w:t> </w:t>
            </w:r>
          </w:p>
        </w:tc>
        <w:tc>
          <w:tcPr>
            <w:tcW w:w="598" w:type="dxa"/>
            <w:vAlign w:val="bottom"/>
            <w:hideMark/>
          </w:tcPr>
          <w:p w14:paraId="689570B1" w14:textId="77777777" w:rsidR="00567EBC" w:rsidRPr="00567EBC" w:rsidRDefault="00567EBC" w:rsidP="00567EBC">
            <w:pPr>
              <w:jc w:val="center"/>
              <w:rPr>
                <w:sz w:val="16"/>
                <w:szCs w:val="16"/>
              </w:rPr>
            </w:pPr>
            <w:r w:rsidRPr="00567EBC">
              <w:rPr>
                <w:sz w:val="16"/>
                <w:szCs w:val="16"/>
              </w:rPr>
              <w:t> </w:t>
            </w:r>
          </w:p>
        </w:tc>
        <w:tc>
          <w:tcPr>
            <w:tcW w:w="1045" w:type="dxa"/>
            <w:noWrap/>
            <w:vAlign w:val="bottom"/>
            <w:hideMark/>
          </w:tcPr>
          <w:p w14:paraId="48112280" w14:textId="77777777" w:rsidR="00567EBC" w:rsidRPr="00567EBC" w:rsidRDefault="00567EBC" w:rsidP="00567EBC">
            <w:pPr>
              <w:jc w:val="right"/>
              <w:rPr>
                <w:b/>
                <w:bCs/>
                <w:sz w:val="16"/>
                <w:szCs w:val="16"/>
              </w:rPr>
            </w:pPr>
            <w:r w:rsidRPr="00567EBC">
              <w:rPr>
                <w:b/>
                <w:bCs/>
                <w:sz w:val="16"/>
                <w:szCs w:val="16"/>
              </w:rPr>
              <w:t>26 027,6</w:t>
            </w:r>
          </w:p>
        </w:tc>
        <w:tc>
          <w:tcPr>
            <w:tcW w:w="992" w:type="dxa"/>
            <w:noWrap/>
            <w:vAlign w:val="bottom"/>
            <w:hideMark/>
          </w:tcPr>
          <w:p w14:paraId="54655287" w14:textId="77777777" w:rsidR="00567EBC" w:rsidRPr="00567EBC" w:rsidRDefault="00567EBC" w:rsidP="00567EBC">
            <w:pPr>
              <w:jc w:val="right"/>
              <w:rPr>
                <w:b/>
                <w:bCs/>
                <w:sz w:val="16"/>
                <w:szCs w:val="16"/>
              </w:rPr>
            </w:pPr>
            <w:r w:rsidRPr="00567EBC">
              <w:rPr>
                <w:b/>
                <w:bCs/>
                <w:sz w:val="16"/>
                <w:szCs w:val="16"/>
              </w:rPr>
              <w:t>700,0</w:t>
            </w:r>
          </w:p>
        </w:tc>
        <w:tc>
          <w:tcPr>
            <w:tcW w:w="992" w:type="dxa"/>
            <w:noWrap/>
            <w:vAlign w:val="bottom"/>
            <w:hideMark/>
          </w:tcPr>
          <w:p w14:paraId="4E1BF091" w14:textId="77777777" w:rsidR="00567EBC" w:rsidRPr="00567EBC" w:rsidRDefault="00567EBC" w:rsidP="00567EBC">
            <w:pPr>
              <w:jc w:val="right"/>
              <w:rPr>
                <w:b/>
                <w:bCs/>
                <w:sz w:val="16"/>
                <w:szCs w:val="16"/>
              </w:rPr>
            </w:pPr>
            <w:r w:rsidRPr="00567EBC">
              <w:rPr>
                <w:b/>
                <w:bCs/>
                <w:sz w:val="16"/>
                <w:szCs w:val="16"/>
              </w:rPr>
              <w:t>700,0</w:t>
            </w:r>
          </w:p>
        </w:tc>
      </w:tr>
      <w:tr w:rsidR="00567EBC" w:rsidRPr="00567EBC" w14:paraId="418CB4EB" w14:textId="77777777" w:rsidTr="00567EBC">
        <w:trPr>
          <w:trHeight w:val="225"/>
        </w:trPr>
        <w:tc>
          <w:tcPr>
            <w:tcW w:w="3403" w:type="dxa"/>
            <w:vAlign w:val="center"/>
            <w:hideMark/>
          </w:tcPr>
          <w:p w14:paraId="1ACB0485" w14:textId="77777777" w:rsidR="00567EBC" w:rsidRPr="00567EBC" w:rsidRDefault="00567EBC" w:rsidP="00567EBC">
            <w:pPr>
              <w:rPr>
                <w:i/>
                <w:iCs/>
                <w:sz w:val="16"/>
                <w:szCs w:val="16"/>
              </w:rPr>
            </w:pPr>
            <w:r w:rsidRPr="00567EBC">
              <w:rPr>
                <w:i/>
                <w:iCs/>
                <w:sz w:val="16"/>
                <w:szCs w:val="16"/>
              </w:rPr>
              <w:t>ОБЩЕГОСУДАРСТВЕННЫЕ ВОПРОСЫ</w:t>
            </w:r>
          </w:p>
        </w:tc>
        <w:tc>
          <w:tcPr>
            <w:tcW w:w="420" w:type="dxa"/>
            <w:vAlign w:val="bottom"/>
            <w:hideMark/>
          </w:tcPr>
          <w:p w14:paraId="797915DD" w14:textId="77777777" w:rsidR="00567EBC" w:rsidRPr="00567EBC" w:rsidRDefault="00567EBC" w:rsidP="00567EBC">
            <w:pPr>
              <w:jc w:val="center"/>
              <w:rPr>
                <w:sz w:val="16"/>
                <w:szCs w:val="16"/>
              </w:rPr>
            </w:pPr>
            <w:r w:rsidRPr="00567EBC">
              <w:rPr>
                <w:sz w:val="16"/>
                <w:szCs w:val="16"/>
              </w:rPr>
              <w:t>89</w:t>
            </w:r>
          </w:p>
        </w:tc>
        <w:tc>
          <w:tcPr>
            <w:tcW w:w="420" w:type="dxa"/>
            <w:vAlign w:val="bottom"/>
            <w:hideMark/>
          </w:tcPr>
          <w:p w14:paraId="3548BE4A" w14:textId="77777777" w:rsidR="00567EBC" w:rsidRPr="00567EBC" w:rsidRDefault="00567EBC" w:rsidP="00567EBC">
            <w:pPr>
              <w:jc w:val="center"/>
              <w:rPr>
                <w:sz w:val="16"/>
                <w:szCs w:val="16"/>
              </w:rPr>
            </w:pPr>
            <w:r w:rsidRPr="00567EBC">
              <w:rPr>
                <w:sz w:val="16"/>
                <w:szCs w:val="16"/>
              </w:rPr>
              <w:t>1</w:t>
            </w:r>
          </w:p>
        </w:tc>
        <w:tc>
          <w:tcPr>
            <w:tcW w:w="477" w:type="dxa"/>
            <w:vAlign w:val="bottom"/>
            <w:hideMark/>
          </w:tcPr>
          <w:p w14:paraId="42B8F23A" w14:textId="77777777" w:rsidR="00567EBC" w:rsidRPr="00567EBC" w:rsidRDefault="00567EBC" w:rsidP="00567EBC">
            <w:pPr>
              <w:jc w:val="center"/>
              <w:rPr>
                <w:sz w:val="16"/>
                <w:szCs w:val="16"/>
              </w:rPr>
            </w:pPr>
            <w:r w:rsidRPr="00567EBC">
              <w:rPr>
                <w:sz w:val="16"/>
                <w:szCs w:val="16"/>
              </w:rPr>
              <w:t>00</w:t>
            </w:r>
          </w:p>
        </w:tc>
        <w:tc>
          <w:tcPr>
            <w:tcW w:w="688" w:type="dxa"/>
            <w:vAlign w:val="bottom"/>
            <w:hideMark/>
          </w:tcPr>
          <w:p w14:paraId="4C3170A3" w14:textId="77777777" w:rsidR="00567EBC" w:rsidRPr="00567EBC" w:rsidRDefault="00567EBC" w:rsidP="00567EBC">
            <w:pPr>
              <w:jc w:val="center"/>
              <w:rPr>
                <w:b/>
                <w:bCs/>
                <w:sz w:val="16"/>
                <w:szCs w:val="16"/>
              </w:rPr>
            </w:pPr>
            <w:r w:rsidRPr="00567EBC">
              <w:rPr>
                <w:b/>
                <w:bCs/>
                <w:sz w:val="16"/>
                <w:szCs w:val="16"/>
              </w:rPr>
              <w:t>41220</w:t>
            </w:r>
          </w:p>
        </w:tc>
        <w:tc>
          <w:tcPr>
            <w:tcW w:w="472" w:type="dxa"/>
            <w:vAlign w:val="bottom"/>
            <w:hideMark/>
          </w:tcPr>
          <w:p w14:paraId="1FBB07B1" w14:textId="77777777" w:rsidR="00567EBC" w:rsidRPr="00567EBC" w:rsidRDefault="00567EBC" w:rsidP="00567EBC">
            <w:pPr>
              <w:jc w:val="center"/>
              <w:rPr>
                <w:b/>
                <w:bCs/>
                <w:sz w:val="16"/>
                <w:szCs w:val="16"/>
              </w:rPr>
            </w:pPr>
            <w:r w:rsidRPr="00567EBC">
              <w:rPr>
                <w:b/>
                <w:bCs/>
                <w:sz w:val="16"/>
                <w:szCs w:val="16"/>
              </w:rPr>
              <w:t>830</w:t>
            </w:r>
          </w:p>
        </w:tc>
        <w:tc>
          <w:tcPr>
            <w:tcW w:w="419" w:type="dxa"/>
            <w:vAlign w:val="bottom"/>
            <w:hideMark/>
          </w:tcPr>
          <w:p w14:paraId="6522C90C" w14:textId="77777777" w:rsidR="00567EBC" w:rsidRPr="00567EBC" w:rsidRDefault="00567EBC" w:rsidP="00567EBC">
            <w:pPr>
              <w:jc w:val="center"/>
              <w:rPr>
                <w:sz w:val="16"/>
                <w:szCs w:val="16"/>
              </w:rPr>
            </w:pPr>
            <w:r w:rsidRPr="00567EBC">
              <w:rPr>
                <w:sz w:val="16"/>
                <w:szCs w:val="16"/>
              </w:rPr>
              <w:t>01</w:t>
            </w:r>
          </w:p>
        </w:tc>
        <w:tc>
          <w:tcPr>
            <w:tcW w:w="564" w:type="dxa"/>
            <w:vAlign w:val="bottom"/>
            <w:hideMark/>
          </w:tcPr>
          <w:p w14:paraId="0287B099" w14:textId="77777777" w:rsidR="00567EBC" w:rsidRPr="00567EBC" w:rsidRDefault="00567EBC" w:rsidP="00567EBC">
            <w:pPr>
              <w:jc w:val="center"/>
              <w:rPr>
                <w:sz w:val="16"/>
                <w:szCs w:val="16"/>
              </w:rPr>
            </w:pPr>
            <w:r w:rsidRPr="00567EBC">
              <w:rPr>
                <w:sz w:val="16"/>
                <w:szCs w:val="16"/>
              </w:rPr>
              <w:t> </w:t>
            </w:r>
          </w:p>
        </w:tc>
        <w:tc>
          <w:tcPr>
            <w:tcW w:w="598" w:type="dxa"/>
            <w:vAlign w:val="bottom"/>
            <w:hideMark/>
          </w:tcPr>
          <w:p w14:paraId="2A8E8BE4" w14:textId="77777777" w:rsidR="00567EBC" w:rsidRPr="00567EBC" w:rsidRDefault="00567EBC" w:rsidP="00567EBC">
            <w:pPr>
              <w:jc w:val="center"/>
              <w:rPr>
                <w:sz w:val="16"/>
                <w:szCs w:val="16"/>
              </w:rPr>
            </w:pPr>
            <w:r w:rsidRPr="00567EBC">
              <w:rPr>
                <w:sz w:val="16"/>
                <w:szCs w:val="16"/>
              </w:rPr>
              <w:t> </w:t>
            </w:r>
          </w:p>
        </w:tc>
        <w:tc>
          <w:tcPr>
            <w:tcW w:w="1045" w:type="dxa"/>
            <w:noWrap/>
            <w:vAlign w:val="bottom"/>
            <w:hideMark/>
          </w:tcPr>
          <w:p w14:paraId="3999670C" w14:textId="77777777" w:rsidR="00567EBC" w:rsidRPr="00567EBC" w:rsidRDefault="00567EBC" w:rsidP="00567EBC">
            <w:pPr>
              <w:jc w:val="right"/>
              <w:rPr>
                <w:b/>
                <w:bCs/>
                <w:sz w:val="16"/>
                <w:szCs w:val="16"/>
              </w:rPr>
            </w:pPr>
            <w:r w:rsidRPr="00567EBC">
              <w:rPr>
                <w:b/>
                <w:bCs/>
                <w:sz w:val="16"/>
                <w:szCs w:val="16"/>
              </w:rPr>
              <w:t>26 027,6</w:t>
            </w:r>
          </w:p>
        </w:tc>
        <w:tc>
          <w:tcPr>
            <w:tcW w:w="992" w:type="dxa"/>
            <w:noWrap/>
            <w:vAlign w:val="bottom"/>
            <w:hideMark/>
          </w:tcPr>
          <w:p w14:paraId="4D131133" w14:textId="77777777" w:rsidR="00567EBC" w:rsidRPr="00567EBC" w:rsidRDefault="00567EBC" w:rsidP="00567EBC">
            <w:pPr>
              <w:jc w:val="right"/>
              <w:rPr>
                <w:b/>
                <w:bCs/>
                <w:sz w:val="16"/>
                <w:szCs w:val="16"/>
              </w:rPr>
            </w:pPr>
            <w:r w:rsidRPr="00567EBC">
              <w:rPr>
                <w:b/>
                <w:bCs/>
                <w:sz w:val="16"/>
                <w:szCs w:val="16"/>
              </w:rPr>
              <w:t>700,0</w:t>
            </w:r>
          </w:p>
        </w:tc>
        <w:tc>
          <w:tcPr>
            <w:tcW w:w="992" w:type="dxa"/>
            <w:noWrap/>
            <w:vAlign w:val="bottom"/>
            <w:hideMark/>
          </w:tcPr>
          <w:p w14:paraId="6F87A332" w14:textId="77777777" w:rsidR="00567EBC" w:rsidRPr="00567EBC" w:rsidRDefault="00567EBC" w:rsidP="00567EBC">
            <w:pPr>
              <w:jc w:val="right"/>
              <w:rPr>
                <w:b/>
                <w:bCs/>
                <w:sz w:val="16"/>
                <w:szCs w:val="16"/>
              </w:rPr>
            </w:pPr>
            <w:r w:rsidRPr="00567EBC">
              <w:rPr>
                <w:b/>
                <w:bCs/>
                <w:sz w:val="16"/>
                <w:szCs w:val="16"/>
              </w:rPr>
              <w:t>700,0</w:t>
            </w:r>
          </w:p>
        </w:tc>
      </w:tr>
      <w:tr w:rsidR="00567EBC" w:rsidRPr="00567EBC" w14:paraId="0CA9A71E" w14:textId="77777777" w:rsidTr="00567EBC">
        <w:trPr>
          <w:trHeight w:val="225"/>
        </w:trPr>
        <w:tc>
          <w:tcPr>
            <w:tcW w:w="3403" w:type="dxa"/>
            <w:vAlign w:val="center"/>
            <w:hideMark/>
          </w:tcPr>
          <w:p w14:paraId="4E0569AC" w14:textId="77777777" w:rsidR="00567EBC" w:rsidRPr="00567EBC" w:rsidRDefault="00567EBC" w:rsidP="00567EBC">
            <w:pPr>
              <w:rPr>
                <w:b/>
                <w:bCs/>
                <w:sz w:val="16"/>
                <w:szCs w:val="16"/>
              </w:rPr>
            </w:pPr>
            <w:r w:rsidRPr="00567EBC">
              <w:rPr>
                <w:b/>
                <w:bCs/>
                <w:sz w:val="16"/>
                <w:szCs w:val="16"/>
              </w:rPr>
              <w:t>Другие общегосударственные вопросы</w:t>
            </w:r>
          </w:p>
        </w:tc>
        <w:tc>
          <w:tcPr>
            <w:tcW w:w="420" w:type="dxa"/>
            <w:vAlign w:val="bottom"/>
            <w:hideMark/>
          </w:tcPr>
          <w:p w14:paraId="40B3BE35" w14:textId="77777777" w:rsidR="00567EBC" w:rsidRPr="00567EBC" w:rsidRDefault="00567EBC" w:rsidP="00567EBC">
            <w:pPr>
              <w:jc w:val="center"/>
              <w:rPr>
                <w:sz w:val="16"/>
                <w:szCs w:val="16"/>
              </w:rPr>
            </w:pPr>
            <w:r w:rsidRPr="00567EBC">
              <w:rPr>
                <w:sz w:val="16"/>
                <w:szCs w:val="16"/>
              </w:rPr>
              <w:t>89</w:t>
            </w:r>
          </w:p>
        </w:tc>
        <w:tc>
          <w:tcPr>
            <w:tcW w:w="420" w:type="dxa"/>
            <w:vAlign w:val="bottom"/>
            <w:hideMark/>
          </w:tcPr>
          <w:p w14:paraId="4A94BF1C" w14:textId="77777777" w:rsidR="00567EBC" w:rsidRPr="00567EBC" w:rsidRDefault="00567EBC" w:rsidP="00567EBC">
            <w:pPr>
              <w:jc w:val="center"/>
              <w:rPr>
                <w:sz w:val="16"/>
                <w:szCs w:val="16"/>
              </w:rPr>
            </w:pPr>
            <w:r w:rsidRPr="00567EBC">
              <w:rPr>
                <w:sz w:val="16"/>
                <w:szCs w:val="16"/>
              </w:rPr>
              <w:t>1</w:t>
            </w:r>
          </w:p>
        </w:tc>
        <w:tc>
          <w:tcPr>
            <w:tcW w:w="477" w:type="dxa"/>
            <w:vAlign w:val="bottom"/>
            <w:hideMark/>
          </w:tcPr>
          <w:p w14:paraId="4774766E" w14:textId="77777777" w:rsidR="00567EBC" w:rsidRPr="00567EBC" w:rsidRDefault="00567EBC" w:rsidP="00567EBC">
            <w:pPr>
              <w:jc w:val="center"/>
              <w:rPr>
                <w:sz w:val="16"/>
                <w:szCs w:val="16"/>
              </w:rPr>
            </w:pPr>
            <w:r w:rsidRPr="00567EBC">
              <w:rPr>
                <w:sz w:val="16"/>
                <w:szCs w:val="16"/>
              </w:rPr>
              <w:t>00</w:t>
            </w:r>
          </w:p>
        </w:tc>
        <w:tc>
          <w:tcPr>
            <w:tcW w:w="688" w:type="dxa"/>
            <w:vAlign w:val="bottom"/>
            <w:hideMark/>
          </w:tcPr>
          <w:p w14:paraId="59F02AF5" w14:textId="77777777" w:rsidR="00567EBC" w:rsidRPr="00567EBC" w:rsidRDefault="00567EBC" w:rsidP="00567EBC">
            <w:pPr>
              <w:jc w:val="center"/>
              <w:rPr>
                <w:b/>
                <w:bCs/>
                <w:sz w:val="16"/>
                <w:szCs w:val="16"/>
              </w:rPr>
            </w:pPr>
            <w:r w:rsidRPr="00567EBC">
              <w:rPr>
                <w:b/>
                <w:bCs/>
                <w:sz w:val="16"/>
                <w:szCs w:val="16"/>
              </w:rPr>
              <w:t>41220</w:t>
            </w:r>
          </w:p>
        </w:tc>
        <w:tc>
          <w:tcPr>
            <w:tcW w:w="472" w:type="dxa"/>
            <w:vAlign w:val="bottom"/>
            <w:hideMark/>
          </w:tcPr>
          <w:p w14:paraId="6DACE067" w14:textId="77777777" w:rsidR="00567EBC" w:rsidRPr="00567EBC" w:rsidRDefault="00567EBC" w:rsidP="00567EBC">
            <w:pPr>
              <w:jc w:val="center"/>
              <w:rPr>
                <w:b/>
                <w:bCs/>
                <w:sz w:val="16"/>
                <w:szCs w:val="16"/>
              </w:rPr>
            </w:pPr>
            <w:r w:rsidRPr="00567EBC">
              <w:rPr>
                <w:b/>
                <w:bCs/>
                <w:sz w:val="16"/>
                <w:szCs w:val="16"/>
              </w:rPr>
              <w:t>830</w:t>
            </w:r>
          </w:p>
        </w:tc>
        <w:tc>
          <w:tcPr>
            <w:tcW w:w="419" w:type="dxa"/>
            <w:vAlign w:val="bottom"/>
            <w:hideMark/>
          </w:tcPr>
          <w:p w14:paraId="1C29C2BC" w14:textId="77777777" w:rsidR="00567EBC" w:rsidRPr="00567EBC" w:rsidRDefault="00567EBC" w:rsidP="00567EBC">
            <w:pPr>
              <w:jc w:val="center"/>
              <w:rPr>
                <w:sz w:val="16"/>
                <w:szCs w:val="16"/>
              </w:rPr>
            </w:pPr>
            <w:r w:rsidRPr="00567EBC">
              <w:rPr>
                <w:sz w:val="16"/>
                <w:szCs w:val="16"/>
              </w:rPr>
              <w:t>01</w:t>
            </w:r>
          </w:p>
        </w:tc>
        <w:tc>
          <w:tcPr>
            <w:tcW w:w="564" w:type="dxa"/>
            <w:vAlign w:val="bottom"/>
            <w:hideMark/>
          </w:tcPr>
          <w:p w14:paraId="09206EC2" w14:textId="77777777" w:rsidR="00567EBC" w:rsidRPr="00567EBC" w:rsidRDefault="00567EBC" w:rsidP="00567EBC">
            <w:pPr>
              <w:jc w:val="center"/>
              <w:rPr>
                <w:sz w:val="16"/>
                <w:szCs w:val="16"/>
              </w:rPr>
            </w:pPr>
            <w:r w:rsidRPr="00567EBC">
              <w:rPr>
                <w:sz w:val="16"/>
                <w:szCs w:val="16"/>
              </w:rPr>
              <w:t>13</w:t>
            </w:r>
          </w:p>
        </w:tc>
        <w:tc>
          <w:tcPr>
            <w:tcW w:w="598" w:type="dxa"/>
            <w:vAlign w:val="bottom"/>
            <w:hideMark/>
          </w:tcPr>
          <w:p w14:paraId="3C45AE64" w14:textId="77777777" w:rsidR="00567EBC" w:rsidRPr="00567EBC" w:rsidRDefault="00567EBC" w:rsidP="00567EBC">
            <w:pPr>
              <w:jc w:val="center"/>
              <w:rPr>
                <w:sz w:val="16"/>
                <w:szCs w:val="16"/>
              </w:rPr>
            </w:pPr>
            <w:r w:rsidRPr="00567EBC">
              <w:rPr>
                <w:sz w:val="16"/>
                <w:szCs w:val="16"/>
              </w:rPr>
              <w:t> </w:t>
            </w:r>
          </w:p>
        </w:tc>
        <w:tc>
          <w:tcPr>
            <w:tcW w:w="1045" w:type="dxa"/>
            <w:noWrap/>
            <w:vAlign w:val="bottom"/>
            <w:hideMark/>
          </w:tcPr>
          <w:p w14:paraId="584008B8" w14:textId="77777777" w:rsidR="00567EBC" w:rsidRPr="00567EBC" w:rsidRDefault="00567EBC" w:rsidP="00567EBC">
            <w:pPr>
              <w:jc w:val="right"/>
              <w:rPr>
                <w:b/>
                <w:bCs/>
                <w:sz w:val="16"/>
                <w:szCs w:val="16"/>
              </w:rPr>
            </w:pPr>
            <w:r w:rsidRPr="00567EBC">
              <w:rPr>
                <w:b/>
                <w:bCs/>
                <w:sz w:val="16"/>
                <w:szCs w:val="16"/>
              </w:rPr>
              <w:t>26 027,6</w:t>
            </w:r>
          </w:p>
        </w:tc>
        <w:tc>
          <w:tcPr>
            <w:tcW w:w="992" w:type="dxa"/>
            <w:noWrap/>
            <w:vAlign w:val="bottom"/>
            <w:hideMark/>
          </w:tcPr>
          <w:p w14:paraId="2B9B653E" w14:textId="77777777" w:rsidR="00567EBC" w:rsidRPr="00567EBC" w:rsidRDefault="00567EBC" w:rsidP="00567EBC">
            <w:pPr>
              <w:jc w:val="right"/>
              <w:rPr>
                <w:b/>
                <w:bCs/>
                <w:sz w:val="16"/>
                <w:szCs w:val="16"/>
              </w:rPr>
            </w:pPr>
            <w:r w:rsidRPr="00567EBC">
              <w:rPr>
                <w:b/>
                <w:bCs/>
                <w:sz w:val="16"/>
                <w:szCs w:val="16"/>
              </w:rPr>
              <w:t>700,0</w:t>
            </w:r>
          </w:p>
        </w:tc>
        <w:tc>
          <w:tcPr>
            <w:tcW w:w="992" w:type="dxa"/>
            <w:noWrap/>
            <w:vAlign w:val="bottom"/>
            <w:hideMark/>
          </w:tcPr>
          <w:p w14:paraId="0387D2AB" w14:textId="77777777" w:rsidR="00567EBC" w:rsidRPr="00567EBC" w:rsidRDefault="00567EBC" w:rsidP="00567EBC">
            <w:pPr>
              <w:jc w:val="right"/>
              <w:rPr>
                <w:b/>
                <w:bCs/>
                <w:sz w:val="16"/>
                <w:szCs w:val="16"/>
              </w:rPr>
            </w:pPr>
            <w:r w:rsidRPr="00567EBC">
              <w:rPr>
                <w:b/>
                <w:bCs/>
                <w:sz w:val="16"/>
                <w:szCs w:val="16"/>
              </w:rPr>
              <w:t>700,0</w:t>
            </w:r>
          </w:p>
        </w:tc>
      </w:tr>
      <w:tr w:rsidR="00567EBC" w:rsidRPr="00567EBC" w14:paraId="566D9A1B" w14:textId="77777777" w:rsidTr="00567EBC">
        <w:trPr>
          <w:trHeight w:val="450"/>
        </w:trPr>
        <w:tc>
          <w:tcPr>
            <w:tcW w:w="3403" w:type="dxa"/>
            <w:vAlign w:val="center"/>
            <w:hideMark/>
          </w:tcPr>
          <w:p w14:paraId="637CD7D4" w14:textId="77777777" w:rsidR="00567EBC" w:rsidRPr="00567EBC" w:rsidRDefault="00567EBC" w:rsidP="00567EBC">
            <w:pPr>
              <w:rPr>
                <w:i/>
                <w:iCs/>
                <w:sz w:val="16"/>
                <w:szCs w:val="16"/>
              </w:rPr>
            </w:pPr>
            <w:r w:rsidRPr="00567EBC">
              <w:rPr>
                <w:i/>
                <w:iCs/>
                <w:sz w:val="16"/>
                <w:szCs w:val="16"/>
              </w:rPr>
              <w:t>Финансовое управление администрации Рузаевского муниципального района</w:t>
            </w:r>
          </w:p>
        </w:tc>
        <w:tc>
          <w:tcPr>
            <w:tcW w:w="420" w:type="dxa"/>
            <w:vAlign w:val="center"/>
            <w:hideMark/>
          </w:tcPr>
          <w:p w14:paraId="4770C71E" w14:textId="77777777" w:rsidR="00567EBC" w:rsidRPr="00567EBC" w:rsidRDefault="00567EBC" w:rsidP="00567EBC">
            <w:pPr>
              <w:jc w:val="center"/>
              <w:rPr>
                <w:sz w:val="16"/>
                <w:szCs w:val="16"/>
              </w:rPr>
            </w:pPr>
            <w:r w:rsidRPr="00567EBC">
              <w:rPr>
                <w:sz w:val="16"/>
                <w:szCs w:val="16"/>
              </w:rPr>
              <w:t>89</w:t>
            </w:r>
          </w:p>
        </w:tc>
        <w:tc>
          <w:tcPr>
            <w:tcW w:w="420" w:type="dxa"/>
            <w:vAlign w:val="center"/>
            <w:hideMark/>
          </w:tcPr>
          <w:p w14:paraId="4C93A157" w14:textId="77777777" w:rsidR="00567EBC" w:rsidRPr="00567EBC" w:rsidRDefault="00567EBC" w:rsidP="00567EBC">
            <w:pPr>
              <w:jc w:val="center"/>
              <w:rPr>
                <w:sz w:val="16"/>
                <w:szCs w:val="16"/>
              </w:rPr>
            </w:pPr>
            <w:r w:rsidRPr="00567EBC">
              <w:rPr>
                <w:sz w:val="16"/>
                <w:szCs w:val="16"/>
              </w:rPr>
              <w:t>1</w:t>
            </w:r>
          </w:p>
        </w:tc>
        <w:tc>
          <w:tcPr>
            <w:tcW w:w="477" w:type="dxa"/>
            <w:vAlign w:val="center"/>
            <w:hideMark/>
          </w:tcPr>
          <w:p w14:paraId="56A15F78" w14:textId="77777777" w:rsidR="00567EBC" w:rsidRPr="00567EBC" w:rsidRDefault="00567EBC" w:rsidP="00567EBC">
            <w:pPr>
              <w:jc w:val="center"/>
              <w:rPr>
                <w:sz w:val="16"/>
                <w:szCs w:val="16"/>
              </w:rPr>
            </w:pPr>
            <w:r w:rsidRPr="00567EBC">
              <w:rPr>
                <w:sz w:val="16"/>
                <w:szCs w:val="16"/>
              </w:rPr>
              <w:t>00</w:t>
            </w:r>
          </w:p>
        </w:tc>
        <w:tc>
          <w:tcPr>
            <w:tcW w:w="688" w:type="dxa"/>
            <w:vAlign w:val="center"/>
            <w:hideMark/>
          </w:tcPr>
          <w:p w14:paraId="07D868C5" w14:textId="77777777" w:rsidR="00567EBC" w:rsidRPr="00567EBC" w:rsidRDefault="00567EBC" w:rsidP="00567EBC">
            <w:pPr>
              <w:jc w:val="center"/>
              <w:rPr>
                <w:sz w:val="16"/>
                <w:szCs w:val="16"/>
              </w:rPr>
            </w:pPr>
            <w:r w:rsidRPr="00567EBC">
              <w:rPr>
                <w:sz w:val="16"/>
                <w:szCs w:val="16"/>
              </w:rPr>
              <w:t>41220</w:t>
            </w:r>
          </w:p>
        </w:tc>
        <w:tc>
          <w:tcPr>
            <w:tcW w:w="472" w:type="dxa"/>
            <w:vAlign w:val="bottom"/>
            <w:hideMark/>
          </w:tcPr>
          <w:p w14:paraId="14380FCE" w14:textId="77777777" w:rsidR="00567EBC" w:rsidRPr="00567EBC" w:rsidRDefault="00567EBC" w:rsidP="00567EBC">
            <w:pPr>
              <w:jc w:val="center"/>
              <w:rPr>
                <w:b/>
                <w:bCs/>
                <w:sz w:val="16"/>
                <w:szCs w:val="16"/>
              </w:rPr>
            </w:pPr>
            <w:r w:rsidRPr="00567EBC">
              <w:rPr>
                <w:b/>
                <w:bCs/>
                <w:sz w:val="16"/>
                <w:szCs w:val="16"/>
              </w:rPr>
              <w:t>830</w:t>
            </w:r>
          </w:p>
        </w:tc>
        <w:tc>
          <w:tcPr>
            <w:tcW w:w="419" w:type="dxa"/>
            <w:vAlign w:val="bottom"/>
            <w:hideMark/>
          </w:tcPr>
          <w:p w14:paraId="45C31B31" w14:textId="77777777" w:rsidR="00567EBC" w:rsidRPr="00567EBC" w:rsidRDefault="00567EBC" w:rsidP="00567EBC">
            <w:pPr>
              <w:jc w:val="center"/>
              <w:rPr>
                <w:sz w:val="16"/>
                <w:szCs w:val="16"/>
              </w:rPr>
            </w:pPr>
            <w:r w:rsidRPr="00567EBC">
              <w:rPr>
                <w:sz w:val="16"/>
                <w:szCs w:val="16"/>
              </w:rPr>
              <w:t>01</w:t>
            </w:r>
          </w:p>
        </w:tc>
        <w:tc>
          <w:tcPr>
            <w:tcW w:w="564" w:type="dxa"/>
            <w:vAlign w:val="bottom"/>
            <w:hideMark/>
          </w:tcPr>
          <w:p w14:paraId="68F6F9F8" w14:textId="77777777" w:rsidR="00567EBC" w:rsidRPr="00567EBC" w:rsidRDefault="00567EBC" w:rsidP="00567EBC">
            <w:pPr>
              <w:jc w:val="center"/>
              <w:rPr>
                <w:sz w:val="16"/>
                <w:szCs w:val="16"/>
              </w:rPr>
            </w:pPr>
            <w:r w:rsidRPr="00567EBC">
              <w:rPr>
                <w:sz w:val="16"/>
                <w:szCs w:val="16"/>
              </w:rPr>
              <w:t>13</w:t>
            </w:r>
          </w:p>
        </w:tc>
        <w:tc>
          <w:tcPr>
            <w:tcW w:w="598" w:type="dxa"/>
            <w:vAlign w:val="bottom"/>
            <w:hideMark/>
          </w:tcPr>
          <w:p w14:paraId="65E090C2" w14:textId="77777777" w:rsidR="00567EBC" w:rsidRPr="00567EBC" w:rsidRDefault="00567EBC" w:rsidP="00567EBC">
            <w:pPr>
              <w:jc w:val="center"/>
              <w:rPr>
                <w:sz w:val="16"/>
                <w:szCs w:val="16"/>
              </w:rPr>
            </w:pPr>
            <w:r w:rsidRPr="00567EBC">
              <w:rPr>
                <w:sz w:val="16"/>
                <w:szCs w:val="16"/>
              </w:rPr>
              <w:t>901</w:t>
            </w:r>
          </w:p>
        </w:tc>
        <w:tc>
          <w:tcPr>
            <w:tcW w:w="1045" w:type="dxa"/>
            <w:noWrap/>
            <w:vAlign w:val="bottom"/>
            <w:hideMark/>
          </w:tcPr>
          <w:p w14:paraId="731E515E" w14:textId="77777777" w:rsidR="00567EBC" w:rsidRPr="00567EBC" w:rsidRDefault="00567EBC" w:rsidP="00567EBC">
            <w:pPr>
              <w:jc w:val="right"/>
              <w:rPr>
                <w:b/>
                <w:bCs/>
                <w:sz w:val="16"/>
                <w:szCs w:val="16"/>
              </w:rPr>
            </w:pPr>
            <w:r w:rsidRPr="00567EBC">
              <w:rPr>
                <w:b/>
                <w:bCs/>
                <w:sz w:val="16"/>
                <w:szCs w:val="16"/>
              </w:rPr>
              <w:t>26 027,6</w:t>
            </w:r>
          </w:p>
        </w:tc>
        <w:tc>
          <w:tcPr>
            <w:tcW w:w="992" w:type="dxa"/>
            <w:noWrap/>
            <w:vAlign w:val="bottom"/>
            <w:hideMark/>
          </w:tcPr>
          <w:p w14:paraId="6D247CC1" w14:textId="77777777" w:rsidR="00567EBC" w:rsidRPr="00567EBC" w:rsidRDefault="00567EBC" w:rsidP="00567EBC">
            <w:pPr>
              <w:jc w:val="right"/>
              <w:rPr>
                <w:b/>
                <w:bCs/>
                <w:sz w:val="16"/>
                <w:szCs w:val="16"/>
              </w:rPr>
            </w:pPr>
            <w:r w:rsidRPr="00567EBC">
              <w:rPr>
                <w:b/>
                <w:bCs/>
                <w:sz w:val="16"/>
                <w:szCs w:val="16"/>
              </w:rPr>
              <w:t>700,0</w:t>
            </w:r>
          </w:p>
        </w:tc>
        <w:tc>
          <w:tcPr>
            <w:tcW w:w="992" w:type="dxa"/>
            <w:noWrap/>
            <w:vAlign w:val="bottom"/>
            <w:hideMark/>
          </w:tcPr>
          <w:p w14:paraId="2BD2F0D3" w14:textId="77777777" w:rsidR="00567EBC" w:rsidRPr="00567EBC" w:rsidRDefault="00567EBC" w:rsidP="00567EBC">
            <w:pPr>
              <w:jc w:val="right"/>
              <w:rPr>
                <w:b/>
                <w:bCs/>
                <w:sz w:val="16"/>
                <w:szCs w:val="16"/>
              </w:rPr>
            </w:pPr>
            <w:r w:rsidRPr="00567EBC">
              <w:rPr>
                <w:b/>
                <w:bCs/>
                <w:sz w:val="16"/>
                <w:szCs w:val="16"/>
              </w:rPr>
              <w:t>700,0</w:t>
            </w:r>
          </w:p>
        </w:tc>
      </w:tr>
      <w:tr w:rsidR="00567EBC" w:rsidRPr="00567EBC" w14:paraId="029FEEA0" w14:textId="77777777" w:rsidTr="00567EBC">
        <w:trPr>
          <w:trHeight w:val="225"/>
        </w:trPr>
        <w:tc>
          <w:tcPr>
            <w:tcW w:w="3403" w:type="dxa"/>
            <w:noWrap/>
            <w:vAlign w:val="bottom"/>
            <w:hideMark/>
          </w:tcPr>
          <w:p w14:paraId="45BDD447" w14:textId="77777777" w:rsidR="00567EBC" w:rsidRPr="00567EBC" w:rsidRDefault="00567EBC" w:rsidP="00567EBC">
            <w:pPr>
              <w:rPr>
                <w:sz w:val="16"/>
                <w:szCs w:val="16"/>
              </w:rPr>
            </w:pPr>
            <w:r w:rsidRPr="00567EBC">
              <w:rPr>
                <w:sz w:val="16"/>
                <w:szCs w:val="16"/>
              </w:rPr>
              <w:t>Условно утвержденные расходы</w:t>
            </w:r>
          </w:p>
        </w:tc>
        <w:tc>
          <w:tcPr>
            <w:tcW w:w="420" w:type="dxa"/>
            <w:vAlign w:val="bottom"/>
            <w:hideMark/>
          </w:tcPr>
          <w:p w14:paraId="1E8572CC" w14:textId="77777777" w:rsidR="00567EBC" w:rsidRPr="00567EBC" w:rsidRDefault="00567EBC" w:rsidP="00567EBC">
            <w:pPr>
              <w:jc w:val="center"/>
              <w:rPr>
                <w:b/>
                <w:bCs/>
                <w:sz w:val="16"/>
                <w:szCs w:val="16"/>
              </w:rPr>
            </w:pPr>
            <w:r w:rsidRPr="00567EBC">
              <w:rPr>
                <w:b/>
                <w:bCs/>
                <w:sz w:val="16"/>
                <w:szCs w:val="16"/>
              </w:rPr>
              <w:t>89</w:t>
            </w:r>
          </w:p>
        </w:tc>
        <w:tc>
          <w:tcPr>
            <w:tcW w:w="420" w:type="dxa"/>
            <w:vAlign w:val="bottom"/>
            <w:hideMark/>
          </w:tcPr>
          <w:p w14:paraId="0091CF22" w14:textId="77777777" w:rsidR="00567EBC" w:rsidRPr="00567EBC" w:rsidRDefault="00567EBC" w:rsidP="00567EBC">
            <w:pPr>
              <w:jc w:val="center"/>
              <w:rPr>
                <w:b/>
                <w:bCs/>
                <w:sz w:val="16"/>
                <w:szCs w:val="16"/>
              </w:rPr>
            </w:pPr>
            <w:r w:rsidRPr="00567EBC">
              <w:rPr>
                <w:b/>
                <w:bCs/>
                <w:sz w:val="16"/>
                <w:szCs w:val="16"/>
              </w:rPr>
              <w:t>1</w:t>
            </w:r>
          </w:p>
        </w:tc>
        <w:tc>
          <w:tcPr>
            <w:tcW w:w="477" w:type="dxa"/>
            <w:vAlign w:val="bottom"/>
            <w:hideMark/>
          </w:tcPr>
          <w:p w14:paraId="74C408B7" w14:textId="77777777" w:rsidR="00567EBC" w:rsidRPr="00567EBC" w:rsidRDefault="00567EBC" w:rsidP="00567EBC">
            <w:pPr>
              <w:jc w:val="center"/>
              <w:rPr>
                <w:sz w:val="16"/>
                <w:szCs w:val="16"/>
              </w:rPr>
            </w:pPr>
            <w:r w:rsidRPr="00567EBC">
              <w:rPr>
                <w:sz w:val="16"/>
                <w:szCs w:val="16"/>
              </w:rPr>
              <w:t>00</w:t>
            </w:r>
          </w:p>
        </w:tc>
        <w:tc>
          <w:tcPr>
            <w:tcW w:w="688" w:type="dxa"/>
            <w:noWrap/>
            <w:vAlign w:val="bottom"/>
            <w:hideMark/>
          </w:tcPr>
          <w:p w14:paraId="1F8F4B9F" w14:textId="77777777" w:rsidR="00567EBC" w:rsidRPr="00567EBC" w:rsidRDefault="00567EBC" w:rsidP="00567EBC">
            <w:pPr>
              <w:jc w:val="right"/>
              <w:rPr>
                <w:sz w:val="16"/>
                <w:szCs w:val="16"/>
              </w:rPr>
            </w:pPr>
            <w:r w:rsidRPr="00567EBC">
              <w:rPr>
                <w:sz w:val="16"/>
                <w:szCs w:val="16"/>
              </w:rPr>
              <w:t>41990</w:t>
            </w:r>
          </w:p>
        </w:tc>
        <w:tc>
          <w:tcPr>
            <w:tcW w:w="472" w:type="dxa"/>
            <w:noWrap/>
            <w:vAlign w:val="bottom"/>
            <w:hideMark/>
          </w:tcPr>
          <w:p w14:paraId="5754CA6F" w14:textId="77777777" w:rsidR="00567EBC" w:rsidRPr="00567EBC" w:rsidRDefault="00567EBC" w:rsidP="00567EBC">
            <w:pPr>
              <w:rPr>
                <w:sz w:val="16"/>
                <w:szCs w:val="16"/>
              </w:rPr>
            </w:pPr>
            <w:r w:rsidRPr="00567EBC">
              <w:rPr>
                <w:sz w:val="16"/>
                <w:szCs w:val="16"/>
              </w:rPr>
              <w:t> </w:t>
            </w:r>
          </w:p>
        </w:tc>
        <w:tc>
          <w:tcPr>
            <w:tcW w:w="419" w:type="dxa"/>
            <w:vAlign w:val="bottom"/>
            <w:hideMark/>
          </w:tcPr>
          <w:p w14:paraId="6AE6DC96" w14:textId="77777777" w:rsidR="00567EBC" w:rsidRPr="00567EBC" w:rsidRDefault="00567EBC" w:rsidP="00567EBC">
            <w:pPr>
              <w:jc w:val="center"/>
              <w:rPr>
                <w:b/>
                <w:bCs/>
                <w:sz w:val="16"/>
                <w:szCs w:val="16"/>
              </w:rPr>
            </w:pPr>
            <w:r w:rsidRPr="00567EBC">
              <w:rPr>
                <w:b/>
                <w:bCs/>
                <w:sz w:val="16"/>
                <w:szCs w:val="16"/>
              </w:rPr>
              <w:t> </w:t>
            </w:r>
          </w:p>
        </w:tc>
        <w:tc>
          <w:tcPr>
            <w:tcW w:w="564" w:type="dxa"/>
            <w:vAlign w:val="bottom"/>
            <w:hideMark/>
          </w:tcPr>
          <w:p w14:paraId="35A965A5" w14:textId="77777777" w:rsidR="00567EBC" w:rsidRPr="00567EBC" w:rsidRDefault="00567EBC" w:rsidP="00567EBC">
            <w:pPr>
              <w:jc w:val="center"/>
              <w:rPr>
                <w:b/>
                <w:bCs/>
                <w:sz w:val="16"/>
                <w:szCs w:val="16"/>
              </w:rPr>
            </w:pPr>
            <w:r w:rsidRPr="00567EBC">
              <w:rPr>
                <w:b/>
                <w:bCs/>
                <w:sz w:val="16"/>
                <w:szCs w:val="16"/>
              </w:rPr>
              <w:t> </w:t>
            </w:r>
          </w:p>
        </w:tc>
        <w:tc>
          <w:tcPr>
            <w:tcW w:w="598" w:type="dxa"/>
            <w:vAlign w:val="bottom"/>
            <w:hideMark/>
          </w:tcPr>
          <w:p w14:paraId="3EAD4E39" w14:textId="77777777" w:rsidR="00567EBC" w:rsidRPr="00567EBC" w:rsidRDefault="00567EBC" w:rsidP="00567EBC">
            <w:pPr>
              <w:jc w:val="center"/>
              <w:rPr>
                <w:b/>
                <w:bCs/>
                <w:sz w:val="16"/>
                <w:szCs w:val="16"/>
              </w:rPr>
            </w:pPr>
            <w:r w:rsidRPr="00567EBC">
              <w:rPr>
                <w:b/>
                <w:bCs/>
                <w:sz w:val="16"/>
                <w:szCs w:val="16"/>
              </w:rPr>
              <w:t> </w:t>
            </w:r>
          </w:p>
        </w:tc>
        <w:tc>
          <w:tcPr>
            <w:tcW w:w="1045" w:type="dxa"/>
            <w:noWrap/>
            <w:vAlign w:val="bottom"/>
            <w:hideMark/>
          </w:tcPr>
          <w:p w14:paraId="199EAE09" w14:textId="77777777" w:rsidR="00567EBC" w:rsidRPr="00567EBC" w:rsidRDefault="00567EBC" w:rsidP="00567EBC">
            <w:pPr>
              <w:jc w:val="right"/>
              <w:rPr>
                <w:b/>
                <w:bCs/>
                <w:sz w:val="16"/>
                <w:szCs w:val="16"/>
              </w:rPr>
            </w:pPr>
            <w:r w:rsidRPr="00567EBC">
              <w:rPr>
                <w:b/>
                <w:bCs/>
                <w:sz w:val="16"/>
                <w:szCs w:val="16"/>
              </w:rPr>
              <w:t> </w:t>
            </w:r>
          </w:p>
        </w:tc>
        <w:tc>
          <w:tcPr>
            <w:tcW w:w="992" w:type="dxa"/>
            <w:vAlign w:val="center"/>
            <w:hideMark/>
          </w:tcPr>
          <w:p w14:paraId="77875420" w14:textId="77777777" w:rsidR="00567EBC" w:rsidRPr="00567EBC" w:rsidRDefault="00567EBC" w:rsidP="00567EBC">
            <w:pPr>
              <w:rPr>
                <w:b/>
                <w:bCs/>
                <w:sz w:val="16"/>
                <w:szCs w:val="16"/>
              </w:rPr>
            </w:pPr>
            <w:r w:rsidRPr="00567EBC">
              <w:rPr>
                <w:b/>
                <w:bCs/>
                <w:sz w:val="16"/>
                <w:szCs w:val="16"/>
              </w:rPr>
              <w:t>19 000,0</w:t>
            </w:r>
          </w:p>
        </w:tc>
        <w:tc>
          <w:tcPr>
            <w:tcW w:w="992" w:type="dxa"/>
            <w:vAlign w:val="center"/>
            <w:hideMark/>
          </w:tcPr>
          <w:p w14:paraId="1DB34D0F" w14:textId="77777777" w:rsidR="00567EBC" w:rsidRPr="00567EBC" w:rsidRDefault="00567EBC" w:rsidP="00567EBC">
            <w:pPr>
              <w:rPr>
                <w:b/>
                <w:bCs/>
                <w:sz w:val="16"/>
                <w:szCs w:val="16"/>
              </w:rPr>
            </w:pPr>
            <w:r w:rsidRPr="00567EBC">
              <w:rPr>
                <w:b/>
                <w:bCs/>
                <w:sz w:val="16"/>
                <w:szCs w:val="16"/>
              </w:rPr>
              <w:t>39 000,0</w:t>
            </w:r>
          </w:p>
        </w:tc>
      </w:tr>
      <w:tr w:rsidR="00567EBC" w:rsidRPr="00567EBC" w14:paraId="15BEAA10" w14:textId="77777777" w:rsidTr="00567EBC">
        <w:trPr>
          <w:trHeight w:val="225"/>
        </w:trPr>
        <w:tc>
          <w:tcPr>
            <w:tcW w:w="3403" w:type="dxa"/>
            <w:vAlign w:val="center"/>
            <w:hideMark/>
          </w:tcPr>
          <w:p w14:paraId="4C92301D" w14:textId="77777777" w:rsidR="00567EBC" w:rsidRPr="00567EBC" w:rsidRDefault="00567EBC" w:rsidP="00567EBC">
            <w:pPr>
              <w:rPr>
                <w:i/>
                <w:iCs/>
                <w:sz w:val="16"/>
                <w:szCs w:val="16"/>
              </w:rPr>
            </w:pPr>
            <w:r w:rsidRPr="00567EBC">
              <w:rPr>
                <w:i/>
                <w:iCs/>
                <w:sz w:val="16"/>
                <w:szCs w:val="16"/>
              </w:rPr>
              <w:t>Иные бюджетные ассигнования</w:t>
            </w:r>
          </w:p>
        </w:tc>
        <w:tc>
          <w:tcPr>
            <w:tcW w:w="420" w:type="dxa"/>
            <w:vAlign w:val="bottom"/>
            <w:hideMark/>
          </w:tcPr>
          <w:p w14:paraId="1F4CA706" w14:textId="77777777" w:rsidR="00567EBC" w:rsidRPr="00567EBC" w:rsidRDefault="00567EBC" w:rsidP="00567EBC">
            <w:pPr>
              <w:jc w:val="center"/>
              <w:rPr>
                <w:b/>
                <w:bCs/>
                <w:sz w:val="16"/>
                <w:szCs w:val="16"/>
              </w:rPr>
            </w:pPr>
            <w:r w:rsidRPr="00567EBC">
              <w:rPr>
                <w:b/>
                <w:bCs/>
                <w:sz w:val="16"/>
                <w:szCs w:val="16"/>
              </w:rPr>
              <w:t>89</w:t>
            </w:r>
          </w:p>
        </w:tc>
        <w:tc>
          <w:tcPr>
            <w:tcW w:w="420" w:type="dxa"/>
            <w:vAlign w:val="bottom"/>
            <w:hideMark/>
          </w:tcPr>
          <w:p w14:paraId="5AB05D88" w14:textId="77777777" w:rsidR="00567EBC" w:rsidRPr="00567EBC" w:rsidRDefault="00567EBC" w:rsidP="00567EBC">
            <w:pPr>
              <w:jc w:val="center"/>
              <w:rPr>
                <w:b/>
                <w:bCs/>
                <w:sz w:val="16"/>
                <w:szCs w:val="16"/>
              </w:rPr>
            </w:pPr>
            <w:r w:rsidRPr="00567EBC">
              <w:rPr>
                <w:b/>
                <w:bCs/>
                <w:sz w:val="16"/>
                <w:szCs w:val="16"/>
              </w:rPr>
              <w:t>1</w:t>
            </w:r>
          </w:p>
        </w:tc>
        <w:tc>
          <w:tcPr>
            <w:tcW w:w="477" w:type="dxa"/>
            <w:vAlign w:val="bottom"/>
            <w:hideMark/>
          </w:tcPr>
          <w:p w14:paraId="3B0107C4" w14:textId="77777777" w:rsidR="00567EBC" w:rsidRPr="00567EBC" w:rsidRDefault="00567EBC" w:rsidP="00567EBC">
            <w:pPr>
              <w:jc w:val="center"/>
              <w:rPr>
                <w:sz w:val="16"/>
                <w:szCs w:val="16"/>
              </w:rPr>
            </w:pPr>
            <w:r w:rsidRPr="00567EBC">
              <w:rPr>
                <w:sz w:val="16"/>
                <w:szCs w:val="16"/>
              </w:rPr>
              <w:t>00</w:t>
            </w:r>
          </w:p>
        </w:tc>
        <w:tc>
          <w:tcPr>
            <w:tcW w:w="688" w:type="dxa"/>
            <w:noWrap/>
            <w:vAlign w:val="bottom"/>
            <w:hideMark/>
          </w:tcPr>
          <w:p w14:paraId="3193D07B" w14:textId="77777777" w:rsidR="00567EBC" w:rsidRPr="00567EBC" w:rsidRDefault="00567EBC" w:rsidP="00567EBC">
            <w:pPr>
              <w:jc w:val="right"/>
              <w:rPr>
                <w:sz w:val="16"/>
                <w:szCs w:val="16"/>
              </w:rPr>
            </w:pPr>
            <w:r w:rsidRPr="00567EBC">
              <w:rPr>
                <w:sz w:val="16"/>
                <w:szCs w:val="16"/>
              </w:rPr>
              <w:t>41990</w:t>
            </w:r>
          </w:p>
        </w:tc>
        <w:tc>
          <w:tcPr>
            <w:tcW w:w="472" w:type="dxa"/>
            <w:noWrap/>
            <w:vAlign w:val="bottom"/>
            <w:hideMark/>
          </w:tcPr>
          <w:p w14:paraId="0EB1D634" w14:textId="77777777" w:rsidR="00567EBC" w:rsidRPr="00567EBC" w:rsidRDefault="00567EBC" w:rsidP="00567EBC">
            <w:pPr>
              <w:jc w:val="right"/>
              <w:rPr>
                <w:sz w:val="16"/>
                <w:szCs w:val="16"/>
              </w:rPr>
            </w:pPr>
            <w:r w:rsidRPr="00567EBC">
              <w:rPr>
                <w:sz w:val="16"/>
                <w:szCs w:val="16"/>
              </w:rPr>
              <w:t>800</w:t>
            </w:r>
          </w:p>
        </w:tc>
        <w:tc>
          <w:tcPr>
            <w:tcW w:w="419" w:type="dxa"/>
            <w:vAlign w:val="bottom"/>
            <w:hideMark/>
          </w:tcPr>
          <w:p w14:paraId="5773425C" w14:textId="77777777" w:rsidR="00567EBC" w:rsidRPr="00567EBC" w:rsidRDefault="00567EBC" w:rsidP="00567EBC">
            <w:pPr>
              <w:jc w:val="center"/>
              <w:rPr>
                <w:b/>
                <w:bCs/>
                <w:sz w:val="16"/>
                <w:szCs w:val="16"/>
              </w:rPr>
            </w:pPr>
            <w:r w:rsidRPr="00567EBC">
              <w:rPr>
                <w:b/>
                <w:bCs/>
                <w:sz w:val="16"/>
                <w:szCs w:val="16"/>
              </w:rPr>
              <w:t> </w:t>
            </w:r>
          </w:p>
        </w:tc>
        <w:tc>
          <w:tcPr>
            <w:tcW w:w="564" w:type="dxa"/>
            <w:vAlign w:val="bottom"/>
            <w:hideMark/>
          </w:tcPr>
          <w:p w14:paraId="7BC5A979" w14:textId="77777777" w:rsidR="00567EBC" w:rsidRPr="00567EBC" w:rsidRDefault="00567EBC" w:rsidP="00567EBC">
            <w:pPr>
              <w:jc w:val="center"/>
              <w:rPr>
                <w:b/>
                <w:bCs/>
                <w:sz w:val="16"/>
                <w:szCs w:val="16"/>
              </w:rPr>
            </w:pPr>
            <w:r w:rsidRPr="00567EBC">
              <w:rPr>
                <w:b/>
                <w:bCs/>
                <w:sz w:val="16"/>
                <w:szCs w:val="16"/>
              </w:rPr>
              <w:t> </w:t>
            </w:r>
          </w:p>
        </w:tc>
        <w:tc>
          <w:tcPr>
            <w:tcW w:w="598" w:type="dxa"/>
            <w:vAlign w:val="bottom"/>
            <w:hideMark/>
          </w:tcPr>
          <w:p w14:paraId="69036FEE" w14:textId="77777777" w:rsidR="00567EBC" w:rsidRPr="00567EBC" w:rsidRDefault="00567EBC" w:rsidP="00567EBC">
            <w:pPr>
              <w:jc w:val="center"/>
              <w:rPr>
                <w:b/>
                <w:bCs/>
                <w:sz w:val="16"/>
                <w:szCs w:val="16"/>
              </w:rPr>
            </w:pPr>
            <w:r w:rsidRPr="00567EBC">
              <w:rPr>
                <w:b/>
                <w:bCs/>
                <w:sz w:val="16"/>
                <w:szCs w:val="16"/>
              </w:rPr>
              <w:t> </w:t>
            </w:r>
          </w:p>
        </w:tc>
        <w:tc>
          <w:tcPr>
            <w:tcW w:w="1045" w:type="dxa"/>
            <w:noWrap/>
            <w:vAlign w:val="bottom"/>
            <w:hideMark/>
          </w:tcPr>
          <w:p w14:paraId="43E9E9BB" w14:textId="77777777" w:rsidR="00567EBC" w:rsidRPr="00567EBC" w:rsidRDefault="00567EBC" w:rsidP="00567EBC">
            <w:pPr>
              <w:jc w:val="right"/>
              <w:rPr>
                <w:b/>
                <w:bCs/>
                <w:sz w:val="16"/>
                <w:szCs w:val="16"/>
              </w:rPr>
            </w:pPr>
            <w:r w:rsidRPr="00567EBC">
              <w:rPr>
                <w:b/>
                <w:bCs/>
                <w:sz w:val="16"/>
                <w:szCs w:val="16"/>
              </w:rPr>
              <w:t> </w:t>
            </w:r>
          </w:p>
        </w:tc>
        <w:tc>
          <w:tcPr>
            <w:tcW w:w="992" w:type="dxa"/>
            <w:vAlign w:val="center"/>
            <w:hideMark/>
          </w:tcPr>
          <w:p w14:paraId="7FB896D4" w14:textId="77777777" w:rsidR="00567EBC" w:rsidRPr="00567EBC" w:rsidRDefault="00567EBC" w:rsidP="00567EBC">
            <w:pPr>
              <w:rPr>
                <w:b/>
                <w:bCs/>
                <w:sz w:val="16"/>
                <w:szCs w:val="16"/>
              </w:rPr>
            </w:pPr>
            <w:r w:rsidRPr="00567EBC">
              <w:rPr>
                <w:b/>
                <w:bCs/>
                <w:sz w:val="16"/>
                <w:szCs w:val="16"/>
              </w:rPr>
              <w:t>19 000,0</w:t>
            </w:r>
          </w:p>
        </w:tc>
        <w:tc>
          <w:tcPr>
            <w:tcW w:w="992" w:type="dxa"/>
            <w:vAlign w:val="center"/>
            <w:hideMark/>
          </w:tcPr>
          <w:p w14:paraId="677F326F" w14:textId="77777777" w:rsidR="00567EBC" w:rsidRPr="00567EBC" w:rsidRDefault="00567EBC" w:rsidP="00567EBC">
            <w:pPr>
              <w:rPr>
                <w:b/>
                <w:bCs/>
                <w:sz w:val="16"/>
                <w:szCs w:val="16"/>
              </w:rPr>
            </w:pPr>
            <w:r w:rsidRPr="00567EBC">
              <w:rPr>
                <w:b/>
                <w:bCs/>
                <w:sz w:val="16"/>
                <w:szCs w:val="16"/>
              </w:rPr>
              <w:t>39 000,0</w:t>
            </w:r>
          </w:p>
        </w:tc>
      </w:tr>
      <w:tr w:rsidR="00567EBC" w:rsidRPr="00567EBC" w14:paraId="4F1066BD" w14:textId="77777777" w:rsidTr="00567EBC">
        <w:trPr>
          <w:trHeight w:val="225"/>
        </w:trPr>
        <w:tc>
          <w:tcPr>
            <w:tcW w:w="3403" w:type="dxa"/>
            <w:vAlign w:val="center"/>
            <w:hideMark/>
          </w:tcPr>
          <w:p w14:paraId="4E8EE434" w14:textId="77777777" w:rsidR="00567EBC" w:rsidRPr="00567EBC" w:rsidRDefault="00567EBC" w:rsidP="00567EBC">
            <w:pPr>
              <w:rPr>
                <w:i/>
                <w:iCs/>
                <w:sz w:val="16"/>
                <w:szCs w:val="16"/>
              </w:rPr>
            </w:pPr>
            <w:r w:rsidRPr="00567EBC">
              <w:rPr>
                <w:i/>
                <w:iCs/>
                <w:sz w:val="16"/>
                <w:szCs w:val="16"/>
              </w:rPr>
              <w:t>Резервные средства</w:t>
            </w:r>
          </w:p>
        </w:tc>
        <w:tc>
          <w:tcPr>
            <w:tcW w:w="420" w:type="dxa"/>
            <w:vAlign w:val="bottom"/>
            <w:hideMark/>
          </w:tcPr>
          <w:p w14:paraId="5AD5882A" w14:textId="77777777" w:rsidR="00567EBC" w:rsidRPr="00567EBC" w:rsidRDefault="00567EBC" w:rsidP="00567EBC">
            <w:pPr>
              <w:jc w:val="center"/>
              <w:rPr>
                <w:b/>
                <w:bCs/>
                <w:sz w:val="16"/>
                <w:szCs w:val="16"/>
              </w:rPr>
            </w:pPr>
            <w:r w:rsidRPr="00567EBC">
              <w:rPr>
                <w:b/>
                <w:bCs/>
                <w:sz w:val="16"/>
                <w:szCs w:val="16"/>
              </w:rPr>
              <w:t>89</w:t>
            </w:r>
          </w:p>
        </w:tc>
        <w:tc>
          <w:tcPr>
            <w:tcW w:w="420" w:type="dxa"/>
            <w:vAlign w:val="bottom"/>
            <w:hideMark/>
          </w:tcPr>
          <w:p w14:paraId="4CD594F7" w14:textId="77777777" w:rsidR="00567EBC" w:rsidRPr="00567EBC" w:rsidRDefault="00567EBC" w:rsidP="00567EBC">
            <w:pPr>
              <w:jc w:val="center"/>
              <w:rPr>
                <w:b/>
                <w:bCs/>
                <w:sz w:val="16"/>
                <w:szCs w:val="16"/>
              </w:rPr>
            </w:pPr>
            <w:r w:rsidRPr="00567EBC">
              <w:rPr>
                <w:b/>
                <w:bCs/>
                <w:sz w:val="16"/>
                <w:szCs w:val="16"/>
              </w:rPr>
              <w:t>1</w:t>
            </w:r>
          </w:p>
        </w:tc>
        <w:tc>
          <w:tcPr>
            <w:tcW w:w="477" w:type="dxa"/>
            <w:vAlign w:val="bottom"/>
            <w:hideMark/>
          </w:tcPr>
          <w:p w14:paraId="38C09C2D" w14:textId="77777777" w:rsidR="00567EBC" w:rsidRPr="00567EBC" w:rsidRDefault="00567EBC" w:rsidP="00567EBC">
            <w:pPr>
              <w:jc w:val="center"/>
              <w:rPr>
                <w:sz w:val="16"/>
                <w:szCs w:val="16"/>
              </w:rPr>
            </w:pPr>
            <w:r w:rsidRPr="00567EBC">
              <w:rPr>
                <w:sz w:val="16"/>
                <w:szCs w:val="16"/>
              </w:rPr>
              <w:t>00</w:t>
            </w:r>
          </w:p>
        </w:tc>
        <w:tc>
          <w:tcPr>
            <w:tcW w:w="688" w:type="dxa"/>
            <w:noWrap/>
            <w:vAlign w:val="bottom"/>
            <w:hideMark/>
          </w:tcPr>
          <w:p w14:paraId="50343906" w14:textId="77777777" w:rsidR="00567EBC" w:rsidRPr="00567EBC" w:rsidRDefault="00567EBC" w:rsidP="00567EBC">
            <w:pPr>
              <w:jc w:val="right"/>
              <w:rPr>
                <w:sz w:val="16"/>
                <w:szCs w:val="16"/>
              </w:rPr>
            </w:pPr>
            <w:r w:rsidRPr="00567EBC">
              <w:rPr>
                <w:sz w:val="16"/>
                <w:szCs w:val="16"/>
              </w:rPr>
              <w:t>41990</w:t>
            </w:r>
          </w:p>
        </w:tc>
        <w:tc>
          <w:tcPr>
            <w:tcW w:w="472" w:type="dxa"/>
            <w:noWrap/>
            <w:vAlign w:val="bottom"/>
            <w:hideMark/>
          </w:tcPr>
          <w:p w14:paraId="7E7C6A60" w14:textId="77777777" w:rsidR="00567EBC" w:rsidRPr="00567EBC" w:rsidRDefault="00567EBC" w:rsidP="00567EBC">
            <w:pPr>
              <w:jc w:val="right"/>
              <w:rPr>
                <w:sz w:val="16"/>
                <w:szCs w:val="16"/>
              </w:rPr>
            </w:pPr>
            <w:r w:rsidRPr="00567EBC">
              <w:rPr>
                <w:sz w:val="16"/>
                <w:szCs w:val="16"/>
              </w:rPr>
              <w:t>870</w:t>
            </w:r>
          </w:p>
        </w:tc>
        <w:tc>
          <w:tcPr>
            <w:tcW w:w="419" w:type="dxa"/>
            <w:vAlign w:val="bottom"/>
            <w:hideMark/>
          </w:tcPr>
          <w:p w14:paraId="0609E4DB" w14:textId="77777777" w:rsidR="00567EBC" w:rsidRPr="00567EBC" w:rsidRDefault="00567EBC" w:rsidP="00567EBC">
            <w:pPr>
              <w:jc w:val="center"/>
              <w:rPr>
                <w:b/>
                <w:bCs/>
                <w:sz w:val="16"/>
                <w:szCs w:val="16"/>
              </w:rPr>
            </w:pPr>
            <w:r w:rsidRPr="00567EBC">
              <w:rPr>
                <w:b/>
                <w:bCs/>
                <w:sz w:val="16"/>
                <w:szCs w:val="16"/>
              </w:rPr>
              <w:t> </w:t>
            </w:r>
          </w:p>
        </w:tc>
        <w:tc>
          <w:tcPr>
            <w:tcW w:w="564" w:type="dxa"/>
            <w:vAlign w:val="bottom"/>
            <w:hideMark/>
          </w:tcPr>
          <w:p w14:paraId="449D6253" w14:textId="77777777" w:rsidR="00567EBC" w:rsidRPr="00567EBC" w:rsidRDefault="00567EBC" w:rsidP="00567EBC">
            <w:pPr>
              <w:jc w:val="center"/>
              <w:rPr>
                <w:b/>
                <w:bCs/>
                <w:sz w:val="16"/>
                <w:szCs w:val="16"/>
              </w:rPr>
            </w:pPr>
            <w:r w:rsidRPr="00567EBC">
              <w:rPr>
                <w:b/>
                <w:bCs/>
                <w:sz w:val="16"/>
                <w:szCs w:val="16"/>
              </w:rPr>
              <w:t> </w:t>
            </w:r>
          </w:p>
        </w:tc>
        <w:tc>
          <w:tcPr>
            <w:tcW w:w="598" w:type="dxa"/>
            <w:vAlign w:val="bottom"/>
            <w:hideMark/>
          </w:tcPr>
          <w:p w14:paraId="64D1EFE7" w14:textId="77777777" w:rsidR="00567EBC" w:rsidRPr="00567EBC" w:rsidRDefault="00567EBC" w:rsidP="00567EBC">
            <w:pPr>
              <w:jc w:val="center"/>
              <w:rPr>
                <w:b/>
                <w:bCs/>
                <w:sz w:val="16"/>
                <w:szCs w:val="16"/>
              </w:rPr>
            </w:pPr>
            <w:r w:rsidRPr="00567EBC">
              <w:rPr>
                <w:b/>
                <w:bCs/>
                <w:sz w:val="16"/>
                <w:szCs w:val="16"/>
              </w:rPr>
              <w:t> </w:t>
            </w:r>
          </w:p>
        </w:tc>
        <w:tc>
          <w:tcPr>
            <w:tcW w:w="1045" w:type="dxa"/>
            <w:noWrap/>
            <w:vAlign w:val="bottom"/>
            <w:hideMark/>
          </w:tcPr>
          <w:p w14:paraId="64ED6461" w14:textId="77777777" w:rsidR="00567EBC" w:rsidRPr="00567EBC" w:rsidRDefault="00567EBC" w:rsidP="00567EBC">
            <w:pPr>
              <w:jc w:val="right"/>
              <w:rPr>
                <w:b/>
                <w:bCs/>
                <w:sz w:val="16"/>
                <w:szCs w:val="16"/>
              </w:rPr>
            </w:pPr>
            <w:r w:rsidRPr="00567EBC">
              <w:rPr>
                <w:b/>
                <w:bCs/>
                <w:sz w:val="16"/>
                <w:szCs w:val="16"/>
              </w:rPr>
              <w:t> </w:t>
            </w:r>
          </w:p>
        </w:tc>
        <w:tc>
          <w:tcPr>
            <w:tcW w:w="992" w:type="dxa"/>
            <w:vAlign w:val="center"/>
            <w:hideMark/>
          </w:tcPr>
          <w:p w14:paraId="0230D9EC" w14:textId="77777777" w:rsidR="00567EBC" w:rsidRPr="00567EBC" w:rsidRDefault="00567EBC" w:rsidP="00567EBC">
            <w:pPr>
              <w:rPr>
                <w:b/>
                <w:bCs/>
                <w:sz w:val="16"/>
                <w:szCs w:val="16"/>
              </w:rPr>
            </w:pPr>
            <w:r w:rsidRPr="00567EBC">
              <w:rPr>
                <w:b/>
                <w:bCs/>
                <w:sz w:val="16"/>
                <w:szCs w:val="16"/>
              </w:rPr>
              <w:t>19 000,0</w:t>
            </w:r>
          </w:p>
        </w:tc>
        <w:tc>
          <w:tcPr>
            <w:tcW w:w="992" w:type="dxa"/>
            <w:vAlign w:val="center"/>
            <w:hideMark/>
          </w:tcPr>
          <w:p w14:paraId="2724EFCE" w14:textId="77777777" w:rsidR="00567EBC" w:rsidRPr="00567EBC" w:rsidRDefault="00567EBC" w:rsidP="00567EBC">
            <w:pPr>
              <w:rPr>
                <w:b/>
                <w:bCs/>
                <w:sz w:val="16"/>
                <w:szCs w:val="16"/>
              </w:rPr>
            </w:pPr>
            <w:r w:rsidRPr="00567EBC">
              <w:rPr>
                <w:b/>
                <w:bCs/>
                <w:sz w:val="16"/>
                <w:szCs w:val="16"/>
              </w:rPr>
              <w:t>39 000,0</w:t>
            </w:r>
          </w:p>
        </w:tc>
      </w:tr>
      <w:tr w:rsidR="00567EBC" w:rsidRPr="00567EBC" w14:paraId="44C709C9" w14:textId="77777777" w:rsidTr="00567EBC">
        <w:trPr>
          <w:trHeight w:val="225"/>
        </w:trPr>
        <w:tc>
          <w:tcPr>
            <w:tcW w:w="3403" w:type="dxa"/>
            <w:vAlign w:val="center"/>
            <w:hideMark/>
          </w:tcPr>
          <w:p w14:paraId="43423448" w14:textId="77777777" w:rsidR="00567EBC" w:rsidRPr="00567EBC" w:rsidRDefault="00567EBC" w:rsidP="00567EBC">
            <w:pPr>
              <w:rPr>
                <w:b/>
                <w:bCs/>
                <w:sz w:val="16"/>
                <w:szCs w:val="16"/>
              </w:rPr>
            </w:pPr>
            <w:r w:rsidRPr="00567EBC">
              <w:rPr>
                <w:b/>
                <w:bCs/>
                <w:sz w:val="16"/>
                <w:szCs w:val="16"/>
              </w:rPr>
              <w:t>Условно утвержденные расходы</w:t>
            </w:r>
          </w:p>
        </w:tc>
        <w:tc>
          <w:tcPr>
            <w:tcW w:w="420" w:type="dxa"/>
            <w:vAlign w:val="bottom"/>
            <w:hideMark/>
          </w:tcPr>
          <w:p w14:paraId="5DDC7CE8" w14:textId="77777777" w:rsidR="00567EBC" w:rsidRPr="00567EBC" w:rsidRDefault="00567EBC" w:rsidP="00567EBC">
            <w:pPr>
              <w:jc w:val="center"/>
              <w:rPr>
                <w:b/>
                <w:bCs/>
                <w:sz w:val="16"/>
                <w:szCs w:val="16"/>
              </w:rPr>
            </w:pPr>
            <w:r w:rsidRPr="00567EBC">
              <w:rPr>
                <w:b/>
                <w:bCs/>
                <w:sz w:val="16"/>
                <w:szCs w:val="16"/>
              </w:rPr>
              <w:t>89</w:t>
            </w:r>
          </w:p>
        </w:tc>
        <w:tc>
          <w:tcPr>
            <w:tcW w:w="420" w:type="dxa"/>
            <w:vAlign w:val="bottom"/>
            <w:hideMark/>
          </w:tcPr>
          <w:p w14:paraId="6EB0A672" w14:textId="77777777" w:rsidR="00567EBC" w:rsidRPr="00567EBC" w:rsidRDefault="00567EBC" w:rsidP="00567EBC">
            <w:pPr>
              <w:jc w:val="center"/>
              <w:rPr>
                <w:b/>
                <w:bCs/>
                <w:sz w:val="16"/>
                <w:szCs w:val="16"/>
              </w:rPr>
            </w:pPr>
            <w:r w:rsidRPr="00567EBC">
              <w:rPr>
                <w:b/>
                <w:bCs/>
                <w:sz w:val="16"/>
                <w:szCs w:val="16"/>
              </w:rPr>
              <w:t>1</w:t>
            </w:r>
          </w:p>
        </w:tc>
        <w:tc>
          <w:tcPr>
            <w:tcW w:w="477" w:type="dxa"/>
            <w:vAlign w:val="bottom"/>
            <w:hideMark/>
          </w:tcPr>
          <w:p w14:paraId="09EE5F46" w14:textId="77777777" w:rsidR="00567EBC" w:rsidRPr="00567EBC" w:rsidRDefault="00567EBC" w:rsidP="00567EBC">
            <w:pPr>
              <w:jc w:val="center"/>
              <w:rPr>
                <w:sz w:val="16"/>
                <w:szCs w:val="16"/>
              </w:rPr>
            </w:pPr>
            <w:r w:rsidRPr="00567EBC">
              <w:rPr>
                <w:sz w:val="16"/>
                <w:szCs w:val="16"/>
              </w:rPr>
              <w:t>00</w:t>
            </w:r>
          </w:p>
        </w:tc>
        <w:tc>
          <w:tcPr>
            <w:tcW w:w="688" w:type="dxa"/>
            <w:noWrap/>
            <w:vAlign w:val="bottom"/>
            <w:hideMark/>
          </w:tcPr>
          <w:p w14:paraId="18C9BDA6" w14:textId="77777777" w:rsidR="00567EBC" w:rsidRPr="00567EBC" w:rsidRDefault="00567EBC" w:rsidP="00567EBC">
            <w:pPr>
              <w:jc w:val="right"/>
              <w:rPr>
                <w:sz w:val="16"/>
                <w:szCs w:val="16"/>
              </w:rPr>
            </w:pPr>
            <w:r w:rsidRPr="00567EBC">
              <w:rPr>
                <w:sz w:val="16"/>
                <w:szCs w:val="16"/>
              </w:rPr>
              <w:t>41990</w:t>
            </w:r>
          </w:p>
        </w:tc>
        <w:tc>
          <w:tcPr>
            <w:tcW w:w="472" w:type="dxa"/>
            <w:noWrap/>
            <w:vAlign w:val="bottom"/>
            <w:hideMark/>
          </w:tcPr>
          <w:p w14:paraId="0E7D4C25" w14:textId="77777777" w:rsidR="00567EBC" w:rsidRPr="00567EBC" w:rsidRDefault="00567EBC" w:rsidP="00567EBC">
            <w:pPr>
              <w:jc w:val="right"/>
              <w:rPr>
                <w:sz w:val="16"/>
                <w:szCs w:val="16"/>
              </w:rPr>
            </w:pPr>
            <w:r w:rsidRPr="00567EBC">
              <w:rPr>
                <w:sz w:val="16"/>
                <w:szCs w:val="16"/>
              </w:rPr>
              <w:t>870</w:t>
            </w:r>
          </w:p>
        </w:tc>
        <w:tc>
          <w:tcPr>
            <w:tcW w:w="419" w:type="dxa"/>
            <w:vAlign w:val="center"/>
            <w:hideMark/>
          </w:tcPr>
          <w:p w14:paraId="77DEDBD0" w14:textId="77777777" w:rsidR="00567EBC" w:rsidRPr="00567EBC" w:rsidRDefault="00567EBC" w:rsidP="00567EBC">
            <w:pPr>
              <w:jc w:val="right"/>
              <w:rPr>
                <w:b/>
                <w:bCs/>
                <w:sz w:val="16"/>
                <w:szCs w:val="16"/>
              </w:rPr>
            </w:pPr>
            <w:r w:rsidRPr="00567EBC">
              <w:rPr>
                <w:b/>
                <w:bCs/>
                <w:sz w:val="16"/>
                <w:szCs w:val="16"/>
              </w:rPr>
              <w:t>99</w:t>
            </w:r>
          </w:p>
        </w:tc>
        <w:tc>
          <w:tcPr>
            <w:tcW w:w="564" w:type="dxa"/>
            <w:vAlign w:val="bottom"/>
            <w:hideMark/>
          </w:tcPr>
          <w:p w14:paraId="3BA3B97E" w14:textId="77777777" w:rsidR="00567EBC" w:rsidRPr="00567EBC" w:rsidRDefault="00567EBC" w:rsidP="00567EBC">
            <w:pPr>
              <w:jc w:val="center"/>
              <w:rPr>
                <w:b/>
                <w:bCs/>
                <w:sz w:val="16"/>
                <w:szCs w:val="16"/>
              </w:rPr>
            </w:pPr>
            <w:r w:rsidRPr="00567EBC">
              <w:rPr>
                <w:b/>
                <w:bCs/>
                <w:sz w:val="16"/>
                <w:szCs w:val="16"/>
              </w:rPr>
              <w:t> </w:t>
            </w:r>
          </w:p>
        </w:tc>
        <w:tc>
          <w:tcPr>
            <w:tcW w:w="598" w:type="dxa"/>
            <w:vAlign w:val="bottom"/>
            <w:hideMark/>
          </w:tcPr>
          <w:p w14:paraId="130FE53A" w14:textId="77777777" w:rsidR="00567EBC" w:rsidRPr="00567EBC" w:rsidRDefault="00567EBC" w:rsidP="00567EBC">
            <w:pPr>
              <w:jc w:val="center"/>
              <w:rPr>
                <w:b/>
                <w:bCs/>
                <w:sz w:val="16"/>
                <w:szCs w:val="16"/>
              </w:rPr>
            </w:pPr>
            <w:r w:rsidRPr="00567EBC">
              <w:rPr>
                <w:b/>
                <w:bCs/>
                <w:sz w:val="16"/>
                <w:szCs w:val="16"/>
              </w:rPr>
              <w:t> </w:t>
            </w:r>
          </w:p>
        </w:tc>
        <w:tc>
          <w:tcPr>
            <w:tcW w:w="1045" w:type="dxa"/>
            <w:noWrap/>
            <w:vAlign w:val="bottom"/>
            <w:hideMark/>
          </w:tcPr>
          <w:p w14:paraId="63D99C5D" w14:textId="77777777" w:rsidR="00567EBC" w:rsidRPr="00567EBC" w:rsidRDefault="00567EBC" w:rsidP="00567EBC">
            <w:pPr>
              <w:jc w:val="right"/>
              <w:rPr>
                <w:b/>
                <w:bCs/>
                <w:sz w:val="16"/>
                <w:szCs w:val="16"/>
              </w:rPr>
            </w:pPr>
            <w:r w:rsidRPr="00567EBC">
              <w:rPr>
                <w:b/>
                <w:bCs/>
                <w:sz w:val="16"/>
                <w:szCs w:val="16"/>
              </w:rPr>
              <w:t> </w:t>
            </w:r>
          </w:p>
        </w:tc>
        <w:tc>
          <w:tcPr>
            <w:tcW w:w="992" w:type="dxa"/>
            <w:vAlign w:val="center"/>
            <w:hideMark/>
          </w:tcPr>
          <w:p w14:paraId="2E5081C4" w14:textId="77777777" w:rsidR="00567EBC" w:rsidRPr="00567EBC" w:rsidRDefault="00567EBC" w:rsidP="00567EBC">
            <w:pPr>
              <w:rPr>
                <w:b/>
                <w:bCs/>
                <w:sz w:val="16"/>
                <w:szCs w:val="16"/>
              </w:rPr>
            </w:pPr>
            <w:r w:rsidRPr="00567EBC">
              <w:rPr>
                <w:b/>
                <w:bCs/>
                <w:sz w:val="16"/>
                <w:szCs w:val="16"/>
              </w:rPr>
              <w:t>19 000,0</w:t>
            </w:r>
          </w:p>
        </w:tc>
        <w:tc>
          <w:tcPr>
            <w:tcW w:w="992" w:type="dxa"/>
            <w:vAlign w:val="center"/>
            <w:hideMark/>
          </w:tcPr>
          <w:p w14:paraId="618EF7D8" w14:textId="77777777" w:rsidR="00567EBC" w:rsidRPr="00567EBC" w:rsidRDefault="00567EBC" w:rsidP="00567EBC">
            <w:pPr>
              <w:rPr>
                <w:b/>
                <w:bCs/>
                <w:sz w:val="16"/>
                <w:szCs w:val="16"/>
              </w:rPr>
            </w:pPr>
            <w:r w:rsidRPr="00567EBC">
              <w:rPr>
                <w:b/>
                <w:bCs/>
                <w:sz w:val="16"/>
                <w:szCs w:val="16"/>
              </w:rPr>
              <w:t>39 000,0</w:t>
            </w:r>
          </w:p>
        </w:tc>
      </w:tr>
      <w:tr w:rsidR="00567EBC" w:rsidRPr="00567EBC" w14:paraId="6B030C7E" w14:textId="77777777" w:rsidTr="00567EBC">
        <w:trPr>
          <w:trHeight w:val="225"/>
        </w:trPr>
        <w:tc>
          <w:tcPr>
            <w:tcW w:w="3403" w:type="dxa"/>
            <w:vAlign w:val="center"/>
            <w:hideMark/>
          </w:tcPr>
          <w:p w14:paraId="22CF4893" w14:textId="77777777" w:rsidR="00567EBC" w:rsidRPr="00567EBC" w:rsidRDefault="00567EBC" w:rsidP="00567EBC">
            <w:pPr>
              <w:rPr>
                <w:sz w:val="16"/>
                <w:szCs w:val="16"/>
              </w:rPr>
            </w:pPr>
            <w:r w:rsidRPr="00567EBC">
              <w:rPr>
                <w:sz w:val="16"/>
                <w:szCs w:val="16"/>
              </w:rPr>
              <w:t>Условно утвержденные расходы</w:t>
            </w:r>
          </w:p>
        </w:tc>
        <w:tc>
          <w:tcPr>
            <w:tcW w:w="420" w:type="dxa"/>
            <w:vAlign w:val="bottom"/>
            <w:hideMark/>
          </w:tcPr>
          <w:p w14:paraId="0520001B" w14:textId="77777777" w:rsidR="00567EBC" w:rsidRPr="00567EBC" w:rsidRDefault="00567EBC" w:rsidP="00567EBC">
            <w:pPr>
              <w:jc w:val="center"/>
              <w:rPr>
                <w:b/>
                <w:bCs/>
                <w:sz w:val="16"/>
                <w:szCs w:val="16"/>
              </w:rPr>
            </w:pPr>
            <w:r w:rsidRPr="00567EBC">
              <w:rPr>
                <w:b/>
                <w:bCs/>
                <w:sz w:val="16"/>
                <w:szCs w:val="16"/>
              </w:rPr>
              <w:t>89</w:t>
            </w:r>
          </w:p>
        </w:tc>
        <w:tc>
          <w:tcPr>
            <w:tcW w:w="420" w:type="dxa"/>
            <w:vAlign w:val="bottom"/>
            <w:hideMark/>
          </w:tcPr>
          <w:p w14:paraId="37B0B0F9" w14:textId="77777777" w:rsidR="00567EBC" w:rsidRPr="00567EBC" w:rsidRDefault="00567EBC" w:rsidP="00567EBC">
            <w:pPr>
              <w:jc w:val="center"/>
              <w:rPr>
                <w:b/>
                <w:bCs/>
                <w:sz w:val="16"/>
                <w:szCs w:val="16"/>
              </w:rPr>
            </w:pPr>
            <w:r w:rsidRPr="00567EBC">
              <w:rPr>
                <w:b/>
                <w:bCs/>
                <w:sz w:val="16"/>
                <w:szCs w:val="16"/>
              </w:rPr>
              <w:t>1</w:t>
            </w:r>
          </w:p>
        </w:tc>
        <w:tc>
          <w:tcPr>
            <w:tcW w:w="477" w:type="dxa"/>
            <w:vAlign w:val="bottom"/>
            <w:hideMark/>
          </w:tcPr>
          <w:p w14:paraId="10821DE5" w14:textId="77777777" w:rsidR="00567EBC" w:rsidRPr="00567EBC" w:rsidRDefault="00567EBC" w:rsidP="00567EBC">
            <w:pPr>
              <w:jc w:val="center"/>
              <w:rPr>
                <w:sz w:val="16"/>
                <w:szCs w:val="16"/>
              </w:rPr>
            </w:pPr>
            <w:r w:rsidRPr="00567EBC">
              <w:rPr>
                <w:sz w:val="16"/>
                <w:szCs w:val="16"/>
              </w:rPr>
              <w:t>00</w:t>
            </w:r>
          </w:p>
        </w:tc>
        <w:tc>
          <w:tcPr>
            <w:tcW w:w="688" w:type="dxa"/>
            <w:noWrap/>
            <w:vAlign w:val="bottom"/>
            <w:hideMark/>
          </w:tcPr>
          <w:p w14:paraId="6AC1A112" w14:textId="77777777" w:rsidR="00567EBC" w:rsidRPr="00567EBC" w:rsidRDefault="00567EBC" w:rsidP="00567EBC">
            <w:pPr>
              <w:jc w:val="right"/>
              <w:rPr>
                <w:sz w:val="16"/>
                <w:szCs w:val="16"/>
              </w:rPr>
            </w:pPr>
            <w:r w:rsidRPr="00567EBC">
              <w:rPr>
                <w:sz w:val="16"/>
                <w:szCs w:val="16"/>
              </w:rPr>
              <w:t>41990</w:t>
            </w:r>
          </w:p>
        </w:tc>
        <w:tc>
          <w:tcPr>
            <w:tcW w:w="472" w:type="dxa"/>
            <w:noWrap/>
            <w:vAlign w:val="bottom"/>
            <w:hideMark/>
          </w:tcPr>
          <w:p w14:paraId="214D294D" w14:textId="77777777" w:rsidR="00567EBC" w:rsidRPr="00567EBC" w:rsidRDefault="00567EBC" w:rsidP="00567EBC">
            <w:pPr>
              <w:jc w:val="right"/>
              <w:rPr>
                <w:sz w:val="16"/>
                <w:szCs w:val="16"/>
              </w:rPr>
            </w:pPr>
            <w:r w:rsidRPr="00567EBC">
              <w:rPr>
                <w:sz w:val="16"/>
                <w:szCs w:val="16"/>
              </w:rPr>
              <w:t>870</w:t>
            </w:r>
          </w:p>
        </w:tc>
        <w:tc>
          <w:tcPr>
            <w:tcW w:w="419" w:type="dxa"/>
            <w:vAlign w:val="center"/>
            <w:hideMark/>
          </w:tcPr>
          <w:p w14:paraId="283628D2" w14:textId="77777777" w:rsidR="00567EBC" w:rsidRPr="00567EBC" w:rsidRDefault="00567EBC" w:rsidP="00567EBC">
            <w:pPr>
              <w:jc w:val="right"/>
              <w:rPr>
                <w:b/>
                <w:bCs/>
                <w:sz w:val="16"/>
                <w:szCs w:val="16"/>
              </w:rPr>
            </w:pPr>
            <w:r w:rsidRPr="00567EBC">
              <w:rPr>
                <w:b/>
                <w:bCs/>
                <w:sz w:val="16"/>
                <w:szCs w:val="16"/>
              </w:rPr>
              <w:t>99</w:t>
            </w:r>
          </w:p>
        </w:tc>
        <w:tc>
          <w:tcPr>
            <w:tcW w:w="564" w:type="dxa"/>
            <w:vAlign w:val="center"/>
            <w:hideMark/>
          </w:tcPr>
          <w:p w14:paraId="40C8BC75" w14:textId="77777777" w:rsidR="00567EBC" w:rsidRPr="00567EBC" w:rsidRDefault="00567EBC" w:rsidP="00567EBC">
            <w:pPr>
              <w:jc w:val="right"/>
              <w:rPr>
                <w:sz w:val="16"/>
                <w:szCs w:val="16"/>
              </w:rPr>
            </w:pPr>
            <w:r w:rsidRPr="00567EBC">
              <w:rPr>
                <w:sz w:val="16"/>
                <w:szCs w:val="16"/>
              </w:rPr>
              <w:t>99</w:t>
            </w:r>
          </w:p>
        </w:tc>
        <w:tc>
          <w:tcPr>
            <w:tcW w:w="598" w:type="dxa"/>
            <w:vAlign w:val="bottom"/>
            <w:hideMark/>
          </w:tcPr>
          <w:p w14:paraId="6FF2A8DF" w14:textId="77777777" w:rsidR="00567EBC" w:rsidRPr="00567EBC" w:rsidRDefault="00567EBC" w:rsidP="00567EBC">
            <w:pPr>
              <w:jc w:val="center"/>
              <w:rPr>
                <w:b/>
                <w:bCs/>
                <w:sz w:val="16"/>
                <w:szCs w:val="16"/>
              </w:rPr>
            </w:pPr>
            <w:r w:rsidRPr="00567EBC">
              <w:rPr>
                <w:b/>
                <w:bCs/>
                <w:sz w:val="16"/>
                <w:szCs w:val="16"/>
              </w:rPr>
              <w:t> </w:t>
            </w:r>
          </w:p>
        </w:tc>
        <w:tc>
          <w:tcPr>
            <w:tcW w:w="1045" w:type="dxa"/>
            <w:noWrap/>
            <w:vAlign w:val="bottom"/>
            <w:hideMark/>
          </w:tcPr>
          <w:p w14:paraId="4B456115" w14:textId="77777777" w:rsidR="00567EBC" w:rsidRPr="00567EBC" w:rsidRDefault="00567EBC" w:rsidP="00567EBC">
            <w:pPr>
              <w:jc w:val="right"/>
              <w:rPr>
                <w:b/>
                <w:bCs/>
                <w:sz w:val="16"/>
                <w:szCs w:val="16"/>
              </w:rPr>
            </w:pPr>
            <w:r w:rsidRPr="00567EBC">
              <w:rPr>
                <w:b/>
                <w:bCs/>
                <w:sz w:val="16"/>
                <w:szCs w:val="16"/>
              </w:rPr>
              <w:t> </w:t>
            </w:r>
          </w:p>
        </w:tc>
        <w:tc>
          <w:tcPr>
            <w:tcW w:w="992" w:type="dxa"/>
            <w:vAlign w:val="center"/>
            <w:hideMark/>
          </w:tcPr>
          <w:p w14:paraId="3FAA3606" w14:textId="77777777" w:rsidR="00567EBC" w:rsidRPr="00567EBC" w:rsidRDefault="00567EBC" w:rsidP="00567EBC">
            <w:pPr>
              <w:rPr>
                <w:b/>
                <w:bCs/>
                <w:sz w:val="16"/>
                <w:szCs w:val="16"/>
              </w:rPr>
            </w:pPr>
            <w:r w:rsidRPr="00567EBC">
              <w:rPr>
                <w:b/>
                <w:bCs/>
                <w:sz w:val="16"/>
                <w:szCs w:val="16"/>
              </w:rPr>
              <w:t>19 000,0</w:t>
            </w:r>
          </w:p>
        </w:tc>
        <w:tc>
          <w:tcPr>
            <w:tcW w:w="992" w:type="dxa"/>
            <w:vAlign w:val="center"/>
            <w:hideMark/>
          </w:tcPr>
          <w:p w14:paraId="7FE76462" w14:textId="77777777" w:rsidR="00567EBC" w:rsidRPr="00567EBC" w:rsidRDefault="00567EBC" w:rsidP="00567EBC">
            <w:pPr>
              <w:rPr>
                <w:b/>
                <w:bCs/>
                <w:sz w:val="16"/>
                <w:szCs w:val="16"/>
              </w:rPr>
            </w:pPr>
            <w:r w:rsidRPr="00567EBC">
              <w:rPr>
                <w:b/>
                <w:bCs/>
                <w:sz w:val="16"/>
                <w:szCs w:val="16"/>
              </w:rPr>
              <w:t>39 000,0</w:t>
            </w:r>
          </w:p>
        </w:tc>
      </w:tr>
      <w:tr w:rsidR="00567EBC" w:rsidRPr="00567EBC" w14:paraId="3D3E19B6" w14:textId="77777777" w:rsidTr="00567EBC">
        <w:trPr>
          <w:trHeight w:val="450"/>
        </w:trPr>
        <w:tc>
          <w:tcPr>
            <w:tcW w:w="3403" w:type="dxa"/>
            <w:vAlign w:val="center"/>
            <w:hideMark/>
          </w:tcPr>
          <w:p w14:paraId="6F033894" w14:textId="77777777" w:rsidR="00567EBC" w:rsidRPr="00567EBC" w:rsidRDefault="00567EBC" w:rsidP="00567EBC">
            <w:pPr>
              <w:rPr>
                <w:i/>
                <w:iCs/>
                <w:sz w:val="16"/>
                <w:szCs w:val="16"/>
              </w:rPr>
            </w:pPr>
            <w:r w:rsidRPr="00567EBC">
              <w:rPr>
                <w:i/>
                <w:iCs/>
                <w:sz w:val="16"/>
                <w:szCs w:val="16"/>
              </w:rPr>
              <w:t>Финансовое управление администрации Рузаевского муниципального района</w:t>
            </w:r>
          </w:p>
        </w:tc>
        <w:tc>
          <w:tcPr>
            <w:tcW w:w="420" w:type="dxa"/>
            <w:vAlign w:val="bottom"/>
            <w:hideMark/>
          </w:tcPr>
          <w:p w14:paraId="699E7AE0" w14:textId="77777777" w:rsidR="00567EBC" w:rsidRPr="00567EBC" w:rsidRDefault="00567EBC" w:rsidP="00567EBC">
            <w:pPr>
              <w:jc w:val="center"/>
              <w:rPr>
                <w:b/>
                <w:bCs/>
                <w:sz w:val="16"/>
                <w:szCs w:val="16"/>
              </w:rPr>
            </w:pPr>
            <w:r w:rsidRPr="00567EBC">
              <w:rPr>
                <w:b/>
                <w:bCs/>
                <w:sz w:val="16"/>
                <w:szCs w:val="16"/>
              </w:rPr>
              <w:t>89</w:t>
            </w:r>
          </w:p>
        </w:tc>
        <w:tc>
          <w:tcPr>
            <w:tcW w:w="420" w:type="dxa"/>
            <w:vAlign w:val="bottom"/>
            <w:hideMark/>
          </w:tcPr>
          <w:p w14:paraId="7FDCDFFA" w14:textId="77777777" w:rsidR="00567EBC" w:rsidRPr="00567EBC" w:rsidRDefault="00567EBC" w:rsidP="00567EBC">
            <w:pPr>
              <w:jc w:val="center"/>
              <w:rPr>
                <w:b/>
                <w:bCs/>
                <w:sz w:val="16"/>
                <w:szCs w:val="16"/>
              </w:rPr>
            </w:pPr>
            <w:r w:rsidRPr="00567EBC">
              <w:rPr>
                <w:b/>
                <w:bCs/>
                <w:sz w:val="16"/>
                <w:szCs w:val="16"/>
              </w:rPr>
              <w:t>1</w:t>
            </w:r>
          </w:p>
        </w:tc>
        <w:tc>
          <w:tcPr>
            <w:tcW w:w="477" w:type="dxa"/>
            <w:vAlign w:val="bottom"/>
            <w:hideMark/>
          </w:tcPr>
          <w:p w14:paraId="57897CA5" w14:textId="77777777" w:rsidR="00567EBC" w:rsidRPr="00567EBC" w:rsidRDefault="00567EBC" w:rsidP="00567EBC">
            <w:pPr>
              <w:jc w:val="center"/>
              <w:rPr>
                <w:sz w:val="16"/>
                <w:szCs w:val="16"/>
              </w:rPr>
            </w:pPr>
            <w:r w:rsidRPr="00567EBC">
              <w:rPr>
                <w:sz w:val="16"/>
                <w:szCs w:val="16"/>
              </w:rPr>
              <w:t>00</w:t>
            </w:r>
          </w:p>
        </w:tc>
        <w:tc>
          <w:tcPr>
            <w:tcW w:w="688" w:type="dxa"/>
            <w:noWrap/>
            <w:vAlign w:val="bottom"/>
            <w:hideMark/>
          </w:tcPr>
          <w:p w14:paraId="507FA579" w14:textId="77777777" w:rsidR="00567EBC" w:rsidRPr="00567EBC" w:rsidRDefault="00567EBC" w:rsidP="00567EBC">
            <w:pPr>
              <w:jc w:val="right"/>
              <w:rPr>
                <w:sz w:val="16"/>
                <w:szCs w:val="16"/>
              </w:rPr>
            </w:pPr>
            <w:r w:rsidRPr="00567EBC">
              <w:rPr>
                <w:sz w:val="16"/>
                <w:szCs w:val="16"/>
              </w:rPr>
              <w:t>41990</w:t>
            </w:r>
          </w:p>
        </w:tc>
        <w:tc>
          <w:tcPr>
            <w:tcW w:w="472" w:type="dxa"/>
            <w:noWrap/>
            <w:vAlign w:val="bottom"/>
            <w:hideMark/>
          </w:tcPr>
          <w:p w14:paraId="4BFC0380" w14:textId="77777777" w:rsidR="00567EBC" w:rsidRPr="00567EBC" w:rsidRDefault="00567EBC" w:rsidP="00567EBC">
            <w:pPr>
              <w:jc w:val="right"/>
              <w:rPr>
                <w:sz w:val="16"/>
                <w:szCs w:val="16"/>
              </w:rPr>
            </w:pPr>
            <w:r w:rsidRPr="00567EBC">
              <w:rPr>
                <w:sz w:val="16"/>
                <w:szCs w:val="16"/>
              </w:rPr>
              <w:t>870</w:t>
            </w:r>
          </w:p>
        </w:tc>
        <w:tc>
          <w:tcPr>
            <w:tcW w:w="419" w:type="dxa"/>
            <w:vAlign w:val="center"/>
            <w:hideMark/>
          </w:tcPr>
          <w:p w14:paraId="1E1F1899" w14:textId="77777777" w:rsidR="00567EBC" w:rsidRPr="00567EBC" w:rsidRDefault="00567EBC" w:rsidP="00567EBC">
            <w:pPr>
              <w:jc w:val="right"/>
              <w:rPr>
                <w:b/>
                <w:bCs/>
                <w:sz w:val="16"/>
                <w:szCs w:val="16"/>
              </w:rPr>
            </w:pPr>
            <w:r w:rsidRPr="00567EBC">
              <w:rPr>
                <w:b/>
                <w:bCs/>
                <w:sz w:val="16"/>
                <w:szCs w:val="16"/>
              </w:rPr>
              <w:t>99</w:t>
            </w:r>
          </w:p>
        </w:tc>
        <w:tc>
          <w:tcPr>
            <w:tcW w:w="564" w:type="dxa"/>
            <w:vAlign w:val="center"/>
            <w:hideMark/>
          </w:tcPr>
          <w:p w14:paraId="29FF69EB" w14:textId="77777777" w:rsidR="00567EBC" w:rsidRPr="00567EBC" w:rsidRDefault="00567EBC" w:rsidP="00567EBC">
            <w:pPr>
              <w:jc w:val="right"/>
              <w:rPr>
                <w:sz w:val="16"/>
                <w:szCs w:val="16"/>
              </w:rPr>
            </w:pPr>
            <w:r w:rsidRPr="00567EBC">
              <w:rPr>
                <w:sz w:val="16"/>
                <w:szCs w:val="16"/>
              </w:rPr>
              <w:t>99</w:t>
            </w:r>
          </w:p>
        </w:tc>
        <w:tc>
          <w:tcPr>
            <w:tcW w:w="598" w:type="dxa"/>
            <w:vAlign w:val="bottom"/>
            <w:hideMark/>
          </w:tcPr>
          <w:p w14:paraId="468F2906" w14:textId="77777777" w:rsidR="00567EBC" w:rsidRPr="00567EBC" w:rsidRDefault="00567EBC" w:rsidP="00567EBC">
            <w:pPr>
              <w:jc w:val="center"/>
              <w:rPr>
                <w:b/>
                <w:bCs/>
                <w:sz w:val="16"/>
                <w:szCs w:val="16"/>
              </w:rPr>
            </w:pPr>
            <w:r w:rsidRPr="00567EBC">
              <w:rPr>
                <w:b/>
                <w:bCs/>
                <w:sz w:val="16"/>
                <w:szCs w:val="16"/>
              </w:rPr>
              <w:t>901</w:t>
            </w:r>
          </w:p>
        </w:tc>
        <w:tc>
          <w:tcPr>
            <w:tcW w:w="1045" w:type="dxa"/>
            <w:noWrap/>
            <w:vAlign w:val="bottom"/>
            <w:hideMark/>
          </w:tcPr>
          <w:p w14:paraId="7D259E0C" w14:textId="77777777" w:rsidR="00567EBC" w:rsidRPr="00567EBC" w:rsidRDefault="00567EBC" w:rsidP="00567EBC">
            <w:pPr>
              <w:jc w:val="right"/>
              <w:rPr>
                <w:b/>
                <w:bCs/>
                <w:sz w:val="16"/>
                <w:szCs w:val="16"/>
              </w:rPr>
            </w:pPr>
            <w:r w:rsidRPr="00567EBC">
              <w:rPr>
                <w:b/>
                <w:bCs/>
                <w:sz w:val="16"/>
                <w:szCs w:val="16"/>
              </w:rPr>
              <w:t> </w:t>
            </w:r>
          </w:p>
        </w:tc>
        <w:tc>
          <w:tcPr>
            <w:tcW w:w="992" w:type="dxa"/>
            <w:vAlign w:val="center"/>
            <w:hideMark/>
          </w:tcPr>
          <w:p w14:paraId="272D2E84" w14:textId="77777777" w:rsidR="00567EBC" w:rsidRPr="00567EBC" w:rsidRDefault="00567EBC" w:rsidP="00567EBC">
            <w:pPr>
              <w:rPr>
                <w:b/>
                <w:bCs/>
                <w:sz w:val="16"/>
                <w:szCs w:val="16"/>
              </w:rPr>
            </w:pPr>
            <w:r w:rsidRPr="00567EBC">
              <w:rPr>
                <w:b/>
                <w:bCs/>
                <w:sz w:val="16"/>
                <w:szCs w:val="16"/>
              </w:rPr>
              <w:t>19 000,0</w:t>
            </w:r>
          </w:p>
        </w:tc>
        <w:tc>
          <w:tcPr>
            <w:tcW w:w="992" w:type="dxa"/>
            <w:noWrap/>
            <w:vAlign w:val="bottom"/>
            <w:hideMark/>
          </w:tcPr>
          <w:p w14:paraId="0B5E570C" w14:textId="77777777" w:rsidR="00567EBC" w:rsidRPr="00567EBC" w:rsidRDefault="00567EBC" w:rsidP="00567EBC">
            <w:pPr>
              <w:jc w:val="right"/>
              <w:rPr>
                <w:rFonts w:ascii="Helv" w:hAnsi="Helv" w:cs="Arial CYR"/>
                <w:sz w:val="16"/>
                <w:szCs w:val="16"/>
              </w:rPr>
            </w:pPr>
            <w:r w:rsidRPr="00567EBC">
              <w:rPr>
                <w:rFonts w:ascii="Helv" w:hAnsi="Helv" w:cs="Arial CYR"/>
                <w:sz w:val="16"/>
                <w:szCs w:val="16"/>
              </w:rPr>
              <w:t>39000,00</w:t>
            </w:r>
          </w:p>
        </w:tc>
      </w:tr>
      <w:tr w:rsidR="00567EBC" w:rsidRPr="00567EBC" w14:paraId="318E348F" w14:textId="77777777" w:rsidTr="00567EBC">
        <w:trPr>
          <w:trHeight w:val="225"/>
        </w:trPr>
        <w:tc>
          <w:tcPr>
            <w:tcW w:w="3403" w:type="dxa"/>
            <w:vAlign w:val="center"/>
            <w:hideMark/>
          </w:tcPr>
          <w:p w14:paraId="126D375B" w14:textId="77777777" w:rsidR="00567EBC" w:rsidRPr="00567EBC" w:rsidRDefault="00567EBC" w:rsidP="00567EBC">
            <w:pPr>
              <w:rPr>
                <w:i/>
                <w:iCs/>
                <w:sz w:val="16"/>
                <w:szCs w:val="16"/>
              </w:rPr>
            </w:pPr>
            <w:r w:rsidRPr="00567EBC">
              <w:rPr>
                <w:i/>
                <w:iCs/>
                <w:sz w:val="16"/>
                <w:szCs w:val="16"/>
              </w:rPr>
              <w:t>Мероприятия в области жилищно-коммунального хозяйства</w:t>
            </w:r>
          </w:p>
        </w:tc>
        <w:tc>
          <w:tcPr>
            <w:tcW w:w="420" w:type="dxa"/>
            <w:vAlign w:val="bottom"/>
            <w:hideMark/>
          </w:tcPr>
          <w:p w14:paraId="02F1688B" w14:textId="77777777" w:rsidR="00567EBC" w:rsidRPr="00567EBC" w:rsidRDefault="00567EBC" w:rsidP="00567EBC">
            <w:pPr>
              <w:jc w:val="center"/>
              <w:rPr>
                <w:sz w:val="16"/>
                <w:szCs w:val="16"/>
              </w:rPr>
            </w:pPr>
            <w:r w:rsidRPr="00567EBC">
              <w:rPr>
                <w:sz w:val="16"/>
                <w:szCs w:val="16"/>
              </w:rPr>
              <w:t>89</w:t>
            </w:r>
          </w:p>
        </w:tc>
        <w:tc>
          <w:tcPr>
            <w:tcW w:w="420" w:type="dxa"/>
            <w:vAlign w:val="bottom"/>
            <w:hideMark/>
          </w:tcPr>
          <w:p w14:paraId="02443EBE" w14:textId="77777777" w:rsidR="00567EBC" w:rsidRPr="00567EBC" w:rsidRDefault="00567EBC" w:rsidP="00567EBC">
            <w:pPr>
              <w:jc w:val="center"/>
              <w:rPr>
                <w:sz w:val="16"/>
                <w:szCs w:val="16"/>
              </w:rPr>
            </w:pPr>
            <w:r w:rsidRPr="00567EBC">
              <w:rPr>
                <w:sz w:val="16"/>
                <w:szCs w:val="16"/>
              </w:rPr>
              <w:t>1</w:t>
            </w:r>
          </w:p>
        </w:tc>
        <w:tc>
          <w:tcPr>
            <w:tcW w:w="477" w:type="dxa"/>
            <w:vAlign w:val="bottom"/>
            <w:hideMark/>
          </w:tcPr>
          <w:p w14:paraId="0F27B2E1" w14:textId="77777777" w:rsidR="00567EBC" w:rsidRPr="00567EBC" w:rsidRDefault="00567EBC" w:rsidP="00567EBC">
            <w:pPr>
              <w:jc w:val="center"/>
              <w:rPr>
                <w:sz w:val="16"/>
                <w:szCs w:val="16"/>
              </w:rPr>
            </w:pPr>
            <w:r w:rsidRPr="00567EBC">
              <w:rPr>
                <w:sz w:val="16"/>
                <w:szCs w:val="16"/>
              </w:rPr>
              <w:t>00</w:t>
            </w:r>
          </w:p>
        </w:tc>
        <w:tc>
          <w:tcPr>
            <w:tcW w:w="688" w:type="dxa"/>
            <w:vAlign w:val="bottom"/>
            <w:hideMark/>
          </w:tcPr>
          <w:p w14:paraId="01062087" w14:textId="77777777" w:rsidR="00567EBC" w:rsidRPr="00567EBC" w:rsidRDefault="00567EBC" w:rsidP="00567EBC">
            <w:pPr>
              <w:jc w:val="center"/>
              <w:rPr>
                <w:b/>
                <w:bCs/>
                <w:sz w:val="16"/>
                <w:szCs w:val="16"/>
              </w:rPr>
            </w:pPr>
            <w:r w:rsidRPr="00567EBC">
              <w:rPr>
                <w:b/>
                <w:bCs/>
                <w:sz w:val="16"/>
                <w:szCs w:val="16"/>
              </w:rPr>
              <w:t>42020</w:t>
            </w:r>
          </w:p>
        </w:tc>
        <w:tc>
          <w:tcPr>
            <w:tcW w:w="472" w:type="dxa"/>
            <w:vAlign w:val="bottom"/>
            <w:hideMark/>
          </w:tcPr>
          <w:p w14:paraId="631A8F23" w14:textId="77777777" w:rsidR="00567EBC" w:rsidRPr="00567EBC" w:rsidRDefault="00567EBC" w:rsidP="00567EBC">
            <w:pPr>
              <w:jc w:val="center"/>
              <w:rPr>
                <w:b/>
                <w:bCs/>
                <w:sz w:val="16"/>
                <w:szCs w:val="16"/>
              </w:rPr>
            </w:pPr>
            <w:r w:rsidRPr="00567EBC">
              <w:rPr>
                <w:b/>
                <w:bCs/>
                <w:sz w:val="16"/>
                <w:szCs w:val="16"/>
              </w:rPr>
              <w:t> </w:t>
            </w:r>
          </w:p>
        </w:tc>
        <w:tc>
          <w:tcPr>
            <w:tcW w:w="419" w:type="dxa"/>
            <w:vAlign w:val="bottom"/>
            <w:hideMark/>
          </w:tcPr>
          <w:p w14:paraId="0CF20CED" w14:textId="77777777" w:rsidR="00567EBC" w:rsidRPr="00567EBC" w:rsidRDefault="00567EBC" w:rsidP="00567EBC">
            <w:pPr>
              <w:jc w:val="center"/>
              <w:rPr>
                <w:sz w:val="16"/>
                <w:szCs w:val="16"/>
              </w:rPr>
            </w:pPr>
            <w:r w:rsidRPr="00567EBC">
              <w:rPr>
                <w:sz w:val="16"/>
                <w:szCs w:val="16"/>
              </w:rPr>
              <w:t> </w:t>
            </w:r>
          </w:p>
        </w:tc>
        <w:tc>
          <w:tcPr>
            <w:tcW w:w="564" w:type="dxa"/>
            <w:vAlign w:val="bottom"/>
            <w:hideMark/>
          </w:tcPr>
          <w:p w14:paraId="3CE6996B" w14:textId="77777777" w:rsidR="00567EBC" w:rsidRPr="00567EBC" w:rsidRDefault="00567EBC" w:rsidP="00567EBC">
            <w:pPr>
              <w:jc w:val="center"/>
              <w:rPr>
                <w:sz w:val="16"/>
                <w:szCs w:val="16"/>
              </w:rPr>
            </w:pPr>
            <w:r w:rsidRPr="00567EBC">
              <w:rPr>
                <w:sz w:val="16"/>
                <w:szCs w:val="16"/>
              </w:rPr>
              <w:t> </w:t>
            </w:r>
          </w:p>
        </w:tc>
        <w:tc>
          <w:tcPr>
            <w:tcW w:w="598" w:type="dxa"/>
            <w:vAlign w:val="bottom"/>
            <w:hideMark/>
          </w:tcPr>
          <w:p w14:paraId="759875FC" w14:textId="77777777" w:rsidR="00567EBC" w:rsidRPr="00567EBC" w:rsidRDefault="00567EBC" w:rsidP="00567EBC">
            <w:pPr>
              <w:jc w:val="center"/>
              <w:rPr>
                <w:sz w:val="16"/>
                <w:szCs w:val="16"/>
              </w:rPr>
            </w:pPr>
            <w:r w:rsidRPr="00567EBC">
              <w:rPr>
                <w:sz w:val="16"/>
                <w:szCs w:val="16"/>
              </w:rPr>
              <w:t> </w:t>
            </w:r>
          </w:p>
        </w:tc>
        <w:tc>
          <w:tcPr>
            <w:tcW w:w="1045" w:type="dxa"/>
            <w:noWrap/>
            <w:vAlign w:val="bottom"/>
            <w:hideMark/>
          </w:tcPr>
          <w:p w14:paraId="74F335C3" w14:textId="77777777" w:rsidR="00567EBC" w:rsidRPr="00567EBC" w:rsidRDefault="00567EBC" w:rsidP="00567EBC">
            <w:pPr>
              <w:jc w:val="right"/>
              <w:rPr>
                <w:b/>
                <w:bCs/>
                <w:sz w:val="16"/>
                <w:szCs w:val="16"/>
              </w:rPr>
            </w:pPr>
            <w:r w:rsidRPr="00567EBC">
              <w:rPr>
                <w:b/>
                <w:bCs/>
                <w:sz w:val="16"/>
                <w:szCs w:val="16"/>
              </w:rPr>
              <w:t>14 513,8</w:t>
            </w:r>
          </w:p>
        </w:tc>
        <w:tc>
          <w:tcPr>
            <w:tcW w:w="992" w:type="dxa"/>
            <w:noWrap/>
            <w:vAlign w:val="bottom"/>
            <w:hideMark/>
          </w:tcPr>
          <w:p w14:paraId="3162655D" w14:textId="77777777" w:rsidR="00567EBC" w:rsidRPr="00567EBC" w:rsidRDefault="00567EBC" w:rsidP="00567EBC">
            <w:pPr>
              <w:jc w:val="right"/>
              <w:rPr>
                <w:b/>
                <w:bCs/>
                <w:sz w:val="16"/>
                <w:szCs w:val="16"/>
              </w:rPr>
            </w:pPr>
            <w:r w:rsidRPr="00567EBC">
              <w:rPr>
                <w:b/>
                <w:bCs/>
                <w:sz w:val="16"/>
                <w:szCs w:val="16"/>
              </w:rPr>
              <w:t>15 800,0</w:t>
            </w:r>
          </w:p>
        </w:tc>
        <w:tc>
          <w:tcPr>
            <w:tcW w:w="992" w:type="dxa"/>
            <w:noWrap/>
            <w:vAlign w:val="bottom"/>
            <w:hideMark/>
          </w:tcPr>
          <w:p w14:paraId="26D76D70" w14:textId="77777777" w:rsidR="00567EBC" w:rsidRPr="00567EBC" w:rsidRDefault="00567EBC" w:rsidP="00567EBC">
            <w:pPr>
              <w:jc w:val="right"/>
              <w:rPr>
                <w:b/>
                <w:bCs/>
                <w:sz w:val="16"/>
                <w:szCs w:val="16"/>
              </w:rPr>
            </w:pPr>
            <w:r w:rsidRPr="00567EBC">
              <w:rPr>
                <w:b/>
                <w:bCs/>
                <w:sz w:val="16"/>
                <w:szCs w:val="16"/>
              </w:rPr>
              <w:t>15 200,0</w:t>
            </w:r>
          </w:p>
        </w:tc>
      </w:tr>
      <w:tr w:rsidR="00567EBC" w:rsidRPr="00567EBC" w14:paraId="51650B8A" w14:textId="77777777" w:rsidTr="00567EBC">
        <w:trPr>
          <w:trHeight w:val="450"/>
        </w:trPr>
        <w:tc>
          <w:tcPr>
            <w:tcW w:w="3403" w:type="dxa"/>
            <w:vAlign w:val="center"/>
            <w:hideMark/>
          </w:tcPr>
          <w:p w14:paraId="378327BE" w14:textId="77777777" w:rsidR="00567EBC" w:rsidRPr="00567EBC" w:rsidRDefault="00567EBC" w:rsidP="00567EBC">
            <w:pPr>
              <w:rPr>
                <w:i/>
                <w:iCs/>
                <w:sz w:val="16"/>
                <w:szCs w:val="16"/>
              </w:rPr>
            </w:pPr>
            <w:r w:rsidRPr="00567EBC">
              <w:rPr>
                <w:i/>
                <w:iCs/>
                <w:sz w:val="16"/>
                <w:szCs w:val="16"/>
              </w:rPr>
              <w:t>Закупка товаров, работ и услуг для обеспечения государственных (муниципальных) нужд</w:t>
            </w:r>
          </w:p>
        </w:tc>
        <w:tc>
          <w:tcPr>
            <w:tcW w:w="420" w:type="dxa"/>
            <w:vAlign w:val="bottom"/>
            <w:hideMark/>
          </w:tcPr>
          <w:p w14:paraId="3D987D0A" w14:textId="77777777" w:rsidR="00567EBC" w:rsidRPr="00567EBC" w:rsidRDefault="00567EBC" w:rsidP="00567EBC">
            <w:pPr>
              <w:jc w:val="center"/>
              <w:rPr>
                <w:sz w:val="16"/>
                <w:szCs w:val="16"/>
              </w:rPr>
            </w:pPr>
            <w:r w:rsidRPr="00567EBC">
              <w:rPr>
                <w:sz w:val="16"/>
                <w:szCs w:val="16"/>
              </w:rPr>
              <w:t>89</w:t>
            </w:r>
          </w:p>
        </w:tc>
        <w:tc>
          <w:tcPr>
            <w:tcW w:w="420" w:type="dxa"/>
            <w:vAlign w:val="bottom"/>
            <w:hideMark/>
          </w:tcPr>
          <w:p w14:paraId="1E01BA62" w14:textId="77777777" w:rsidR="00567EBC" w:rsidRPr="00567EBC" w:rsidRDefault="00567EBC" w:rsidP="00567EBC">
            <w:pPr>
              <w:jc w:val="center"/>
              <w:rPr>
                <w:sz w:val="16"/>
                <w:szCs w:val="16"/>
              </w:rPr>
            </w:pPr>
            <w:r w:rsidRPr="00567EBC">
              <w:rPr>
                <w:sz w:val="16"/>
                <w:szCs w:val="16"/>
              </w:rPr>
              <w:t>1</w:t>
            </w:r>
          </w:p>
        </w:tc>
        <w:tc>
          <w:tcPr>
            <w:tcW w:w="477" w:type="dxa"/>
            <w:vAlign w:val="bottom"/>
            <w:hideMark/>
          </w:tcPr>
          <w:p w14:paraId="4357FB99" w14:textId="77777777" w:rsidR="00567EBC" w:rsidRPr="00567EBC" w:rsidRDefault="00567EBC" w:rsidP="00567EBC">
            <w:pPr>
              <w:jc w:val="center"/>
              <w:rPr>
                <w:sz w:val="16"/>
                <w:szCs w:val="16"/>
              </w:rPr>
            </w:pPr>
            <w:r w:rsidRPr="00567EBC">
              <w:rPr>
                <w:sz w:val="16"/>
                <w:szCs w:val="16"/>
              </w:rPr>
              <w:t>00</w:t>
            </w:r>
          </w:p>
        </w:tc>
        <w:tc>
          <w:tcPr>
            <w:tcW w:w="688" w:type="dxa"/>
            <w:vAlign w:val="bottom"/>
            <w:hideMark/>
          </w:tcPr>
          <w:p w14:paraId="215BE6B0" w14:textId="77777777" w:rsidR="00567EBC" w:rsidRPr="00567EBC" w:rsidRDefault="00567EBC" w:rsidP="00567EBC">
            <w:pPr>
              <w:jc w:val="center"/>
              <w:rPr>
                <w:b/>
                <w:bCs/>
                <w:sz w:val="16"/>
                <w:szCs w:val="16"/>
              </w:rPr>
            </w:pPr>
            <w:r w:rsidRPr="00567EBC">
              <w:rPr>
                <w:b/>
                <w:bCs/>
                <w:sz w:val="16"/>
                <w:szCs w:val="16"/>
              </w:rPr>
              <w:t>42020</w:t>
            </w:r>
          </w:p>
        </w:tc>
        <w:tc>
          <w:tcPr>
            <w:tcW w:w="472" w:type="dxa"/>
            <w:vAlign w:val="bottom"/>
            <w:hideMark/>
          </w:tcPr>
          <w:p w14:paraId="5DADBA10" w14:textId="77777777" w:rsidR="00567EBC" w:rsidRPr="00567EBC" w:rsidRDefault="00567EBC" w:rsidP="00567EBC">
            <w:pPr>
              <w:jc w:val="center"/>
              <w:rPr>
                <w:b/>
                <w:bCs/>
                <w:sz w:val="16"/>
                <w:szCs w:val="16"/>
              </w:rPr>
            </w:pPr>
            <w:r w:rsidRPr="00567EBC">
              <w:rPr>
                <w:b/>
                <w:bCs/>
                <w:sz w:val="16"/>
                <w:szCs w:val="16"/>
              </w:rPr>
              <w:t>200</w:t>
            </w:r>
          </w:p>
        </w:tc>
        <w:tc>
          <w:tcPr>
            <w:tcW w:w="419" w:type="dxa"/>
            <w:vAlign w:val="bottom"/>
            <w:hideMark/>
          </w:tcPr>
          <w:p w14:paraId="6CC7E6A1" w14:textId="77777777" w:rsidR="00567EBC" w:rsidRPr="00567EBC" w:rsidRDefault="00567EBC" w:rsidP="00567EBC">
            <w:pPr>
              <w:jc w:val="center"/>
              <w:rPr>
                <w:sz w:val="16"/>
                <w:szCs w:val="16"/>
              </w:rPr>
            </w:pPr>
            <w:r w:rsidRPr="00567EBC">
              <w:rPr>
                <w:sz w:val="16"/>
                <w:szCs w:val="16"/>
              </w:rPr>
              <w:t> </w:t>
            </w:r>
          </w:p>
        </w:tc>
        <w:tc>
          <w:tcPr>
            <w:tcW w:w="564" w:type="dxa"/>
            <w:vAlign w:val="bottom"/>
            <w:hideMark/>
          </w:tcPr>
          <w:p w14:paraId="4BE7A121" w14:textId="77777777" w:rsidR="00567EBC" w:rsidRPr="00567EBC" w:rsidRDefault="00567EBC" w:rsidP="00567EBC">
            <w:pPr>
              <w:jc w:val="center"/>
              <w:rPr>
                <w:sz w:val="16"/>
                <w:szCs w:val="16"/>
              </w:rPr>
            </w:pPr>
            <w:r w:rsidRPr="00567EBC">
              <w:rPr>
                <w:sz w:val="16"/>
                <w:szCs w:val="16"/>
              </w:rPr>
              <w:t> </w:t>
            </w:r>
          </w:p>
        </w:tc>
        <w:tc>
          <w:tcPr>
            <w:tcW w:w="598" w:type="dxa"/>
            <w:vAlign w:val="bottom"/>
            <w:hideMark/>
          </w:tcPr>
          <w:p w14:paraId="101D4589" w14:textId="77777777" w:rsidR="00567EBC" w:rsidRPr="00567EBC" w:rsidRDefault="00567EBC" w:rsidP="00567EBC">
            <w:pPr>
              <w:jc w:val="center"/>
              <w:rPr>
                <w:sz w:val="16"/>
                <w:szCs w:val="16"/>
              </w:rPr>
            </w:pPr>
            <w:r w:rsidRPr="00567EBC">
              <w:rPr>
                <w:sz w:val="16"/>
                <w:szCs w:val="16"/>
              </w:rPr>
              <w:t> </w:t>
            </w:r>
          </w:p>
        </w:tc>
        <w:tc>
          <w:tcPr>
            <w:tcW w:w="1045" w:type="dxa"/>
            <w:noWrap/>
            <w:vAlign w:val="bottom"/>
            <w:hideMark/>
          </w:tcPr>
          <w:p w14:paraId="4E014461" w14:textId="77777777" w:rsidR="00567EBC" w:rsidRPr="00567EBC" w:rsidRDefault="00567EBC" w:rsidP="00567EBC">
            <w:pPr>
              <w:jc w:val="right"/>
              <w:rPr>
                <w:b/>
                <w:bCs/>
                <w:sz w:val="16"/>
                <w:szCs w:val="16"/>
              </w:rPr>
            </w:pPr>
            <w:r w:rsidRPr="00567EBC">
              <w:rPr>
                <w:b/>
                <w:bCs/>
                <w:sz w:val="16"/>
                <w:szCs w:val="16"/>
              </w:rPr>
              <w:t>200,0</w:t>
            </w:r>
          </w:p>
        </w:tc>
        <w:tc>
          <w:tcPr>
            <w:tcW w:w="992" w:type="dxa"/>
            <w:noWrap/>
            <w:vAlign w:val="bottom"/>
            <w:hideMark/>
          </w:tcPr>
          <w:p w14:paraId="21A90C24" w14:textId="77777777" w:rsidR="00567EBC" w:rsidRPr="00567EBC" w:rsidRDefault="00567EBC" w:rsidP="00567EBC">
            <w:pPr>
              <w:jc w:val="right"/>
              <w:rPr>
                <w:b/>
                <w:bCs/>
                <w:sz w:val="16"/>
                <w:szCs w:val="16"/>
              </w:rPr>
            </w:pPr>
            <w:r w:rsidRPr="00567EBC">
              <w:rPr>
                <w:b/>
                <w:bCs/>
                <w:sz w:val="16"/>
                <w:szCs w:val="16"/>
              </w:rPr>
              <w:t>200,0</w:t>
            </w:r>
          </w:p>
        </w:tc>
        <w:tc>
          <w:tcPr>
            <w:tcW w:w="992" w:type="dxa"/>
            <w:noWrap/>
            <w:vAlign w:val="bottom"/>
            <w:hideMark/>
          </w:tcPr>
          <w:p w14:paraId="6D437ED1" w14:textId="77777777" w:rsidR="00567EBC" w:rsidRPr="00567EBC" w:rsidRDefault="00567EBC" w:rsidP="00567EBC">
            <w:pPr>
              <w:jc w:val="right"/>
              <w:rPr>
                <w:b/>
                <w:bCs/>
                <w:sz w:val="16"/>
                <w:szCs w:val="16"/>
              </w:rPr>
            </w:pPr>
            <w:r w:rsidRPr="00567EBC">
              <w:rPr>
                <w:b/>
                <w:bCs/>
                <w:sz w:val="16"/>
                <w:szCs w:val="16"/>
              </w:rPr>
              <w:t>200,0</w:t>
            </w:r>
          </w:p>
        </w:tc>
      </w:tr>
      <w:tr w:rsidR="00567EBC" w:rsidRPr="00567EBC" w14:paraId="41F18B82" w14:textId="77777777" w:rsidTr="00567EBC">
        <w:trPr>
          <w:trHeight w:val="450"/>
        </w:trPr>
        <w:tc>
          <w:tcPr>
            <w:tcW w:w="3403" w:type="dxa"/>
            <w:vAlign w:val="center"/>
            <w:hideMark/>
          </w:tcPr>
          <w:p w14:paraId="2C789177" w14:textId="77777777" w:rsidR="00567EBC" w:rsidRPr="00567EBC" w:rsidRDefault="00567EBC" w:rsidP="00567EBC">
            <w:pPr>
              <w:rPr>
                <w:i/>
                <w:iCs/>
                <w:sz w:val="16"/>
                <w:szCs w:val="16"/>
              </w:rPr>
            </w:pPr>
            <w:r w:rsidRPr="00567EBC">
              <w:rPr>
                <w:i/>
                <w:iCs/>
                <w:sz w:val="16"/>
                <w:szCs w:val="16"/>
              </w:rPr>
              <w:t>Иные закупки товаров, работ и услуг для обеспечение государственных (муниципальных) нужд</w:t>
            </w:r>
          </w:p>
        </w:tc>
        <w:tc>
          <w:tcPr>
            <w:tcW w:w="420" w:type="dxa"/>
            <w:vAlign w:val="bottom"/>
            <w:hideMark/>
          </w:tcPr>
          <w:p w14:paraId="28713E06" w14:textId="77777777" w:rsidR="00567EBC" w:rsidRPr="00567EBC" w:rsidRDefault="00567EBC" w:rsidP="00567EBC">
            <w:pPr>
              <w:jc w:val="center"/>
              <w:rPr>
                <w:sz w:val="16"/>
                <w:szCs w:val="16"/>
              </w:rPr>
            </w:pPr>
            <w:r w:rsidRPr="00567EBC">
              <w:rPr>
                <w:sz w:val="16"/>
                <w:szCs w:val="16"/>
              </w:rPr>
              <w:t>89</w:t>
            </w:r>
          </w:p>
        </w:tc>
        <w:tc>
          <w:tcPr>
            <w:tcW w:w="420" w:type="dxa"/>
            <w:vAlign w:val="bottom"/>
            <w:hideMark/>
          </w:tcPr>
          <w:p w14:paraId="1B654413" w14:textId="77777777" w:rsidR="00567EBC" w:rsidRPr="00567EBC" w:rsidRDefault="00567EBC" w:rsidP="00567EBC">
            <w:pPr>
              <w:jc w:val="center"/>
              <w:rPr>
                <w:sz w:val="16"/>
                <w:szCs w:val="16"/>
              </w:rPr>
            </w:pPr>
            <w:r w:rsidRPr="00567EBC">
              <w:rPr>
                <w:sz w:val="16"/>
                <w:szCs w:val="16"/>
              </w:rPr>
              <w:t>1</w:t>
            </w:r>
          </w:p>
        </w:tc>
        <w:tc>
          <w:tcPr>
            <w:tcW w:w="477" w:type="dxa"/>
            <w:vAlign w:val="bottom"/>
            <w:hideMark/>
          </w:tcPr>
          <w:p w14:paraId="16F142DB" w14:textId="77777777" w:rsidR="00567EBC" w:rsidRPr="00567EBC" w:rsidRDefault="00567EBC" w:rsidP="00567EBC">
            <w:pPr>
              <w:jc w:val="center"/>
              <w:rPr>
                <w:sz w:val="16"/>
                <w:szCs w:val="16"/>
              </w:rPr>
            </w:pPr>
            <w:r w:rsidRPr="00567EBC">
              <w:rPr>
                <w:sz w:val="16"/>
                <w:szCs w:val="16"/>
              </w:rPr>
              <w:t>00</w:t>
            </w:r>
          </w:p>
        </w:tc>
        <w:tc>
          <w:tcPr>
            <w:tcW w:w="688" w:type="dxa"/>
            <w:vAlign w:val="bottom"/>
            <w:hideMark/>
          </w:tcPr>
          <w:p w14:paraId="409E76A5" w14:textId="77777777" w:rsidR="00567EBC" w:rsidRPr="00567EBC" w:rsidRDefault="00567EBC" w:rsidP="00567EBC">
            <w:pPr>
              <w:jc w:val="center"/>
              <w:rPr>
                <w:b/>
                <w:bCs/>
                <w:sz w:val="16"/>
                <w:szCs w:val="16"/>
              </w:rPr>
            </w:pPr>
            <w:r w:rsidRPr="00567EBC">
              <w:rPr>
                <w:b/>
                <w:bCs/>
                <w:sz w:val="16"/>
                <w:szCs w:val="16"/>
              </w:rPr>
              <w:t>42020</w:t>
            </w:r>
          </w:p>
        </w:tc>
        <w:tc>
          <w:tcPr>
            <w:tcW w:w="472" w:type="dxa"/>
            <w:vAlign w:val="bottom"/>
            <w:hideMark/>
          </w:tcPr>
          <w:p w14:paraId="1A3A5C6E" w14:textId="77777777" w:rsidR="00567EBC" w:rsidRPr="00567EBC" w:rsidRDefault="00567EBC" w:rsidP="00567EBC">
            <w:pPr>
              <w:jc w:val="center"/>
              <w:rPr>
                <w:b/>
                <w:bCs/>
                <w:sz w:val="16"/>
                <w:szCs w:val="16"/>
              </w:rPr>
            </w:pPr>
            <w:r w:rsidRPr="00567EBC">
              <w:rPr>
                <w:b/>
                <w:bCs/>
                <w:sz w:val="16"/>
                <w:szCs w:val="16"/>
              </w:rPr>
              <w:t>240</w:t>
            </w:r>
          </w:p>
        </w:tc>
        <w:tc>
          <w:tcPr>
            <w:tcW w:w="419" w:type="dxa"/>
            <w:vAlign w:val="bottom"/>
            <w:hideMark/>
          </w:tcPr>
          <w:p w14:paraId="4BF89C30" w14:textId="77777777" w:rsidR="00567EBC" w:rsidRPr="00567EBC" w:rsidRDefault="00567EBC" w:rsidP="00567EBC">
            <w:pPr>
              <w:jc w:val="center"/>
              <w:rPr>
                <w:sz w:val="16"/>
                <w:szCs w:val="16"/>
              </w:rPr>
            </w:pPr>
            <w:r w:rsidRPr="00567EBC">
              <w:rPr>
                <w:sz w:val="16"/>
                <w:szCs w:val="16"/>
              </w:rPr>
              <w:t> </w:t>
            </w:r>
          </w:p>
        </w:tc>
        <w:tc>
          <w:tcPr>
            <w:tcW w:w="564" w:type="dxa"/>
            <w:vAlign w:val="bottom"/>
            <w:hideMark/>
          </w:tcPr>
          <w:p w14:paraId="1B8CA812" w14:textId="77777777" w:rsidR="00567EBC" w:rsidRPr="00567EBC" w:rsidRDefault="00567EBC" w:rsidP="00567EBC">
            <w:pPr>
              <w:jc w:val="center"/>
              <w:rPr>
                <w:sz w:val="16"/>
                <w:szCs w:val="16"/>
              </w:rPr>
            </w:pPr>
            <w:r w:rsidRPr="00567EBC">
              <w:rPr>
                <w:sz w:val="16"/>
                <w:szCs w:val="16"/>
              </w:rPr>
              <w:t> </w:t>
            </w:r>
          </w:p>
        </w:tc>
        <w:tc>
          <w:tcPr>
            <w:tcW w:w="598" w:type="dxa"/>
            <w:vAlign w:val="bottom"/>
            <w:hideMark/>
          </w:tcPr>
          <w:p w14:paraId="7E186AB7" w14:textId="77777777" w:rsidR="00567EBC" w:rsidRPr="00567EBC" w:rsidRDefault="00567EBC" w:rsidP="00567EBC">
            <w:pPr>
              <w:jc w:val="center"/>
              <w:rPr>
                <w:sz w:val="16"/>
                <w:szCs w:val="16"/>
              </w:rPr>
            </w:pPr>
            <w:r w:rsidRPr="00567EBC">
              <w:rPr>
                <w:sz w:val="16"/>
                <w:szCs w:val="16"/>
              </w:rPr>
              <w:t> </w:t>
            </w:r>
          </w:p>
        </w:tc>
        <w:tc>
          <w:tcPr>
            <w:tcW w:w="1045" w:type="dxa"/>
            <w:noWrap/>
            <w:vAlign w:val="bottom"/>
            <w:hideMark/>
          </w:tcPr>
          <w:p w14:paraId="09C2E6D2" w14:textId="77777777" w:rsidR="00567EBC" w:rsidRPr="00567EBC" w:rsidRDefault="00567EBC" w:rsidP="00567EBC">
            <w:pPr>
              <w:jc w:val="right"/>
              <w:rPr>
                <w:b/>
                <w:bCs/>
                <w:sz w:val="16"/>
                <w:szCs w:val="16"/>
              </w:rPr>
            </w:pPr>
            <w:r w:rsidRPr="00567EBC">
              <w:rPr>
                <w:b/>
                <w:bCs/>
                <w:sz w:val="16"/>
                <w:szCs w:val="16"/>
              </w:rPr>
              <w:t>200,0</w:t>
            </w:r>
          </w:p>
        </w:tc>
        <w:tc>
          <w:tcPr>
            <w:tcW w:w="992" w:type="dxa"/>
            <w:noWrap/>
            <w:vAlign w:val="bottom"/>
            <w:hideMark/>
          </w:tcPr>
          <w:p w14:paraId="151DAEFA" w14:textId="77777777" w:rsidR="00567EBC" w:rsidRPr="00567EBC" w:rsidRDefault="00567EBC" w:rsidP="00567EBC">
            <w:pPr>
              <w:jc w:val="right"/>
              <w:rPr>
                <w:b/>
                <w:bCs/>
                <w:sz w:val="16"/>
                <w:szCs w:val="16"/>
              </w:rPr>
            </w:pPr>
            <w:r w:rsidRPr="00567EBC">
              <w:rPr>
                <w:b/>
                <w:bCs/>
                <w:sz w:val="16"/>
                <w:szCs w:val="16"/>
              </w:rPr>
              <w:t>200,0</w:t>
            </w:r>
          </w:p>
        </w:tc>
        <w:tc>
          <w:tcPr>
            <w:tcW w:w="992" w:type="dxa"/>
            <w:noWrap/>
            <w:vAlign w:val="bottom"/>
            <w:hideMark/>
          </w:tcPr>
          <w:p w14:paraId="2ECE7880" w14:textId="77777777" w:rsidR="00567EBC" w:rsidRPr="00567EBC" w:rsidRDefault="00567EBC" w:rsidP="00567EBC">
            <w:pPr>
              <w:jc w:val="right"/>
              <w:rPr>
                <w:b/>
                <w:bCs/>
                <w:sz w:val="16"/>
                <w:szCs w:val="16"/>
              </w:rPr>
            </w:pPr>
            <w:r w:rsidRPr="00567EBC">
              <w:rPr>
                <w:b/>
                <w:bCs/>
                <w:sz w:val="16"/>
                <w:szCs w:val="16"/>
              </w:rPr>
              <w:t>200,0</w:t>
            </w:r>
          </w:p>
        </w:tc>
      </w:tr>
      <w:tr w:rsidR="00567EBC" w:rsidRPr="00567EBC" w14:paraId="7E4DF93E" w14:textId="77777777" w:rsidTr="00567EBC">
        <w:trPr>
          <w:trHeight w:val="225"/>
        </w:trPr>
        <w:tc>
          <w:tcPr>
            <w:tcW w:w="3403" w:type="dxa"/>
            <w:vAlign w:val="center"/>
            <w:hideMark/>
          </w:tcPr>
          <w:p w14:paraId="6A81DF3A" w14:textId="77777777" w:rsidR="00567EBC" w:rsidRPr="00567EBC" w:rsidRDefault="00567EBC" w:rsidP="00567EBC">
            <w:pPr>
              <w:rPr>
                <w:i/>
                <w:iCs/>
                <w:sz w:val="16"/>
                <w:szCs w:val="16"/>
              </w:rPr>
            </w:pPr>
            <w:r w:rsidRPr="00567EBC">
              <w:rPr>
                <w:i/>
                <w:iCs/>
                <w:sz w:val="16"/>
                <w:szCs w:val="16"/>
              </w:rPr>
              <w:t>Жилищно-коммунальное хозяйство</w:t>
            </w:r>
          </w:p>
        </w:tc>
        <w:tc>
          <w:tcPr>
            <w:tcW w:w="420" w:type="dxa"/>
            <w:vAlign w:val="bottom"/>
            <w:hideMark/>
          </w:tcPr>
          <w:p w14:paraId="135DAE95" w14:textId="77777777" w:rsidR="00567EBC" w:rsidRPr="00567EBC" w:rsidRDefault="00567EBC" w:rsidP="00567EBC">
            <w:pPr>
              <w:jc w:val="center"/>
              <w:rPr>
                <w:sz w:val="16"/>
                <w:szCs w:val="16"/>
              </w:rPr>
            </w:pPr>
            <w:r w:rsidRPr="00567EBC">
              <w:rPr>
                <w:sz w:val="16"/>
                <w:szCs w:val="16"/>
              </w:rPr>
              <w:t>89</w:t>
            </w:r>
          </w:p>
        </w:tc>
        <w:tc>
          <w:tcPr>
            <w:tcW w:w="420" w:type="dxa"/>
            <w:vAlign w:val="bottom"/>
            <w:hideMark/>
          </w:tcPr>
          <w:p w14:paraId="0BFF3CEF" w14:textId="77777777" w:rsidR="00567EBC" w:rsidRPr="00567EBC" w:rsidRDefault="00567EBC" w:rsidP="00567EBC">
            <w:pPr>
              <w:jc w:val="center"/>
              <w:rPr>
                <w:sz w:val="16"/>
                <w:szCs w:val="16"/>
              </w:rPr>
            </w:pPr>
            <w:r w:rsidRPr="00567EBC">
              <w:rPr>
                <w:sz w:val="16"/>
                <w:szCs w:val="16"/>
              </w:rPr>
              <w:t>1</w:t>
            </w:r>
          </w:p>
        </w:tc>
        <w:tc>
          <w:tcPr>
            <w:tcW w:w="477" w:type="dxa"/>
            <w:vAlign w:val="bottom"/>
            <w:hideMark/>
          </w:tcPr>
          <w:p w14:paraId="59D15625" w14:textId="77777777" w:rsidR="00567EBC" w:rsidRPr="00567EBC" w:rsidRDefault="00567EBC" w:rsidP="00567EBC">
            <w:pPr>
              <w:jc w:val="center"/>
              <w:rPr>
                <w:sz w:val="16"/>
                <w:szCs w:val="16"/>
              </w:rPr>
            </w:pPr>
            <w:r w:rsidRPr="00567EBC">
              <w:rPr>
                <w:sz w:val="16"/>
                <w:szCs w:val="16"/>
              </w:rPr>
              <w:t>00</w:t>
            </w:r>
          </w:p>
        </w:tc>
        <w:tc>
          <w:tcPr>
            <w:tcW w:w="688" w:type="dxa"/>
            <w:vAlign w:val="bottom"/>
            <w:hideMark/>
          </w:tcPr>
          <w:p w14:paraId="4EE2A18E" w14:textId="77777777" w:rsidR="00567EBC" w:rsidRPr="00567EBC" w:rsidRDefault="00567EBC" w:rsidP="00567EBC">
            <w:pPr>
              <w:jc w:val="center"/>
              <w:rPr>
                <w:b/>
                <w:bCs/>
                <w:sz w:val="16"/>
                <w:szCs w:val="16"/>
              </w:rPr>
            </w:pPr>
            <w:r w:rsidRPr="00567EBC">
              <w:rPr>
                <w:b/>
                <w:bCs/>
                <w:sz w:val="16"/>
                <w:szCs w:val="16"/>
              </w:rPr>
              <w:t>42020</w:t>
            </w:r>
          </w:p>
        </w:tc>
        <w:tc>
          <w:tcPr>
            <w:tcW w:w="472" w:type="dxa"/>
            <w:vAlign w:val="bottom"/>
            <w:hideMark/>
          </w:tcPr>
          <w:p w14:paraId="675CB5CD" w14:textId="77777777" w:rsidR="00567EBC" w:rsidRPr="00567EBC" w:rsidRDefault="00567EBC" w:rsidP="00567EBC">
            <w:pPr>
              <w:jc w:val="center"/>
              <w:rPr>
                <w:b/>
                <w:bCs/>
                <w:sz w:val="16"/>
                <w:szCs w:val="16"/>
              </w:rPr>
            </w:pPr>
            <w:r w:rsidRPr="00567EBC">
              <w:rPr>
                <w:b/>
                <w:bCs/>
                <w:sz w:val="16"/>
                <w:szCs w:val="16"/>
              </w:rPr>
              <w:t>240</w:t>
            </w:r>
          </w:p>
        </w:tc>
        <w:tc>
          <w:tcPr>
            <w:tcW w:w="419" w:type="dxa"/>
            <w:vAlign w:val="bottom"/>
            <w:hideMark/>
          </w:tcPr>
          <w:p w14:paraId="6AB764EB" w14:textId="77777777" w:rsidR="00567EBC" w:rsidRPr="00567EBC" w:rsidRDefault="00567EBC" w:rsidP="00567EBC">
            <w:pPr>
              <w:jc w:val="center"/>
              <w:rPr>
                <w:sz w:val="16"/>
                <w:szCs w:val="16"/>
              </w:rPr>
            </w:pPr>
            <w:r w:rsidRPr="00567EBC">
              <w:rPr>
                <w:sz w:val="16"/>
                <w:szCs w:val="16"/>
              </w:rPr>
              <w:t>05</w:t>
            </w:r>
          </w:p>
        </w:tc>
        <w:tc>
          <w:tcPr>
            <w:tcW w:w="564" w:type="dxa"/>
            <w:vAlign w:val="bottom"/>
            <w:hideMark/>
          </w:tcPr>
          <w:p w14:paraId="18A77758" w14:textId="77777777" w:rsidR="00567EBC" w:rsidRPr="00567EBC" w:rsidRDefault="00567EBC" w:rsidP="00567EBC">
            <w:pPr>
              <w:jc w:val="center"/>
              <w:rPr>
                <w:sz w:val="16"/>
                <w:szCs w:val="16"/>
              </w:rPr>
            </w:pPr>
            <w:r w:rsidRPr="00567EBC">
              <w:rPr>
                <w:sz w:val="16"/>
                <w:szCs w:val="16"/>
              </w:rPr>
              <w:t> </w:t>
            </w:r>
          </w:p>
        </w:tc>
        <w:tc>
          <w:tcPr>
            <w:tcW w:w="598" w:type="dxa"/>
            <w:vAlign w:val="bottom"/>
            <w:hideMark/>
          </w:tcPr>
          <w:p w14:paraId="6B9A3AFD" w14:textId="77777777" w:rsidR="00567EBC" w:rsidRPr="00567EBC" w:rsidRDefault="00567EBC" w:rsidP="00567EBC">
            <w:pPr>
              <w:jc w:val="center"/>
              <w:rPr>
                <w:sz w:val="16"/>
                <w:szCs w:val="16"/>
              </w:rPr>
            </w:pPr>
            <w:r w:rsidRPr="00567EBC">
              <w:rPr>
                <w:sz w:val="16"/>
                <w:szCs w:val="16"/>
              </w:rPr>
              <w:t> </w:t>
            </w:r>
          </w:p>
        </w:tc>
        <w:tc>
          <w:tcPr>
            <w:tcW w:w="1045" w:type="dxa"/>
            <w:noWrap/>
            <w:vAlign w:val="bottom"/>
            <w:hideMark/>
          </w:tcPr>
          <w:p w14:paraId="16D5FBD1" w14:textId="77777777" w:rsidR="00567EBC" w:rsidRPr="00567EBC" w:rsidRDefault="00567EBC" w:rsidP="00567EBC">
            <w:pPr>
              <w:jc w:val="right"/>
              <w:rPr>
                <w:b/>
                <w:bCs/>
                <w:sz w:val="16"/>
                <w:szCs w:val="16"/>
              </w:rPr>
            </w:pPr>
            <w:r w:rsidRPr="00567EBC">
              <w:rPr>
                <w:b/>
                <w:bCs/>
                <w:sz w:val="16"/>
                <w:szCs w:val="16"/>
              </w:rPr>
              <w:t>200,0</w:t>
            </w:r>
          </w:p>
        </w:tc>
        <w:tc>
          <w:tcPr>
            <w:tcW w:w="992" w:type="dxa"/>
            <w:noWrap/>
            <w:vAlign w:val="bottom"/>
            <w:hideMark/>
          </w:tcPr>
          <w:p w14:paraId="2A2A36CD" w14:textId="77777777" w:rsidR="00567EBC" w:rsidRPr="00567EBC" w:rsidRDefault="00567EBC" w:rsidP="00567EBC">
            <w:pPr>
              <w:jc w:val="right"/>
              <w:rPr>
                <w:b/>
                <w:bCs/>
                <w:sz w:val="16"/>
                <w:szCs w:val="16"/>
              </w:rPr>
            </w:pPr>
            <w:r w:rsidRPr="00567EBC">
              <w:rPr>
                <w:b/>
                <w:bCs/>
                <w:sz w:val="16"/>
                <w:szCs w:val="16"/>
              </w:rPr>
              <w:t>200,0</w:t>
            </w:r>
          </w:p>
        </w:tc>
        <w:tc>
          <w:tcPr>
            <w:tcW w:w="992" w:type="dxa"/>
            <w:noWrap/>
            <w:vAlign w:val="bottom"/>
            <w:hideMark/>
          </w:tcPr>
          <w:p w14:paraId="308520F4" w14:textId="77777777" w:rsidR="00567EBC" w:rsidRPr="00567EBC" w:rsidRDefault="00567EBC" w:rsidP="00567EBC">
            <w:pPr>
              <w:jc w:val="right"/>
              <w:rPr>
                <w:b/>
                <w:bCs/>
                <w:sz w:val="16"/>
                <w:szCs w:val="16"/>
              </w:rPr>
            </w:pPr>
            <w:r w:rsidRPr="00567EBC">
              <w:rPr>
                <w:b/>
                <w:bCs/>
                <w:sz w:val="16"/>
                <w:szCs w:val="16"/>
              </w:rPr>
              <w:t>200,0</w:t>
            </w:r>
          </w:p>
        </w:tc>
      </w:tr>
      <w:tr w:rsidR="00567EBC" w:rsidRPr="00567EBC" w14:paraId="6CA58668" w14:textId="77777777" w:rsidTr="00567EBC">
        <w:trPr>
          <w:trHeight w:val="225"/>
        </w:trPr>
        <w:tc>
          <w:tcPr>
            <w:tcW w:w="3403" w:type="dxa"/>
            <w:vAlign w:val="center"/>
            <w:hideMark/>
          </w:tcPr>
          <w:p w14:paraId="105FC01B" w14:textId="77777777" w:rsidR="00567EBC" w:rsidRPr="00567EBC" w:rsidRDefault="00567EBC" w:rsidP="00567EBC">
            <w:pPr>
              <w:rPr>
                <w:i/>
                <w:iCs/>
                <w:sz w:val="16"/>
                <w:szCs w:val="16"/>
              </w:rPr>
            </w:pPr>
            <w:r w:rsidRPr="00567EBC">
              <w:rPr>
                <w:i/>
                <w:iCs/>
                <w:sz w:val="16"/>
                <w:szCs w:val="16"/>
              </w:rPr>
              <w:t>Коммунальное хозяйство</w:t>
            </w:r>
          </w:p>
        </w:tc>
        <w:tc>
          <w:tcPr>
            <w:tcW w:w="420" w:type="dxa"/>
            <w:vAlign w:val="bottom"/>
            <w:hideMark/>
          </w:tcPr>
          <w:p w14:paraId="44597398" w14:textId="77777777" w:rsidR="00567EBC" w:rsidRPr="00567EBC" w:rsidRDefault="00567EBC" w:rsidP="00567EBC">
            <w:pPr>
              <w:jc w:val="center"/>
              <w:rPr>
                <w:sz w:val="16"/>
                <w:szCs w:val="16"/>
              </w:rPr>
            </w:pPr>
            <w:r w:rsidRPr="00567EBC">
              <w:rPr>
                <w:sz w:val="16"/>
                <w:szCs w:val="16"/>
              </w:rPr>
              <w:t>89</w:t>
            </w:r>
          </w:p>
        </w:tc>
        <w:tc>
          <w:tcPr>
            <w:tcW w:w="420" w:type="dxa"/>
            <w:vAlign w:val="bottom"/>
            <w:hideMark/>
          </w:tcPr>
          <w:p w14:paraId="36B4795E" w14:textId="77777777" w:rsidR="00567EBC" w:rsidRPr="00567EBC" w:rsidRDefault="00567EBC" w:rsidP="00567EBC">
            <w:pPr>
              <w:jc w:val="center"/>
              <w:rPr>
                <w:sz w:val="16"/>
                <w:szCs w:val="16"/>
              </w:rPr>
            </w:pPr>
            <w:r w:rsidRPr="00567EBC">
              <w:rPr>
                <w:sz w:val="16"/>
                <w:szCs w:val="16"/>
              </w:rPr>
              <w:t>1</w:t>
            </w:r>
          </w:p>
        </w:tc>
        <w:tc>
          <w:tcPr>
            <w:tcW w:w="477" w:type="dxa"/>
            <w:vAlign w:val="bottom"/>
            <w:hideMark/>
          </w:tcPr>
          <w:p w14:paraId="44A0DB3F" w14:textId="77777777" w:rsidR="00567EBC" w:rsidRPr="00567EBC" w:rsidRDefault="00567EBC" w:rsidP="00567EBC">
            <w:pPr>
              <w:jc w:val="center"/>
              <w:rPr>
                <w:sz w:val="16"/>
                <w:szCs w:val="16"/>
              </w:rPr>
            </w:pPr>
            <w:r w:rsidRPr="00567EBC">
              <w:rPr>
                <w:sz w:val="16"/>
                <w:szCs w:val="16"/>
              </w:rPr>
              <w:t>00</w:t>
            </w:r>
          </w:p>
        </w:tc>
        <w:tc>
          <w:tcPr>
            <w:tcW w:w="688" w:type="dxa"/>
            <w:vAlign w:val="bottom"/>
            <w:hideMark/>
          </w:tcPr>
          <w:p w14:paraId="6A07E064" w14:textId="77777777" w:rsidR="00567EBC" w:rsidRPr="00567EBC" w:rsidRDefault="00567EBC" w:rsidP="00567EBC">
            <w:pPr>
              <w:jc w:val="center"/>
              <w:rPr>
                <w:b/>
                <w:bCs/>
                <w:sz w:val="16"/>
                <w:szCs w:val="16"/>
              </w:rPr>
            </w:pPr>
            <w:r w:rsidRPr="00567EBC">
              <w:rPr>
                <w:b/>
                <w:bCs/>
                <w:sz w:val="16"/>
                <w:szCs w:val="16"/>
              </w:rPr>
              <w:t>42020</w:t>
            </w:r>
          </w:p>
        </w:tc>
        <w:tc>
          <w:tcPr>
            <w:tcW w:w="472" w:type="dxa"/>
            <w:vAlign w:val="bottom"/>
            <w:hideMark/>
          </w:tcPr>
          <w:p w14:paraId="4B385ABB" w14:textId="77777777" w:rsidR="00567EBC" w:rsidRPr="00567EBC" w:rsidRDefault="00567EBC" w:rsidP="00567EBC">
            <w:pPr>
              <w:jc w:val="center"/>
              <w:rPr>
                <w:b/>
                <w:bCs/>
                <w:sz w:val="16"/>
                <w:szCs w:val="16"/>
              </w:rPr>
            </w:pPr>
            <w:r w:rsidRPr="00567EBC">
              <w:rPr>
                <w:b/>
                <w:bCs/>
                <w:sz w:val="16"/>
                <w:szCs w:val="16"/>
              </w:rPr>
              <w:t>240</w:t>
            </w:r>
          </w:p>
        </w:tc>
        <w:tc>
          <w:tcPr>
            <w:tcW w:w="419" w:type="dxa"/>
            <w:vAlign w:val="bottom"/>
            <w:hideMark/>
          </w:tcPr>
          <w:p w14:paraId="4BFDA22E" w14:textId="77777777" w:rsidR="00567EBC" w:rsidRPr="00567EBC" w:rsidRDefault="00567EBC" w:rsidP="00567EBC">
            <w:pPr>
              <w:jc w:val="center"/>
              <w:rPr>
                <w:sz w:val="16"/>
                <w:szCs w:val="16"/>
              </w:rPr>
            </w:pPr>
            <w:r w:rsidRPr="00567EBC">
              <w:rPr>
                <w:sz w:val="16"/>
                <w:szCs w:val="16"/>
              </w:rPr>
              <w:t>05</w:t>
            </w:r>
          </w:p>
        </w:tc>
        <w:tc>
          <w:tcPr>
            <w:tcW w:w="564" w:type="dxa"/>
            <w:vAlign w:val="bottom"/>
            <w:hideMark/>
          </w:tcPr>
          <w:p w14:paraId="5C43AE47" w14:textId="77777777" w:rsidR="00567EBC" w:rsidRPr="00567EBC" w:rsidRDefault="00567EBC" w:rsidP="00567EBC">
            <w:pPr>
              <w:jc w:val="center"/>
              <w:rPr>
                <w:sz w:val="16"/>
                <w:szCs w:val="16"/>
              </w:rPr>
            </w:pPr>
            <w:r w:rsidRPr="00567EBC">
              <w:rPr>
                <w:sz w:val="16"/>
                <w:szCs w:val="16"/>
              </w:rPr>
              <w:t>02</w:t>
            </w:r>
          </w:p>
        </w:tc>
        <w:tc>
          <w:tcPr>
            <w:tcW w:w="598" w:type="dxa"/>
            <w:vAlign w:val="bottom"/>
            <w:hideMark/>
          </w:tcPr>
          <w:p w14:paraId="2B81C564" w14:textId="77777777" w:rsidR="00567EBC" w:rsidRPr="00567EBC" w:rsidRDefault="00567EBC" w:rsidP="00567EBC">
            <w:pPr>
              <w:jc w:val="center"/>
              <w:rPr>
                <w:sz w:val="16"/>
                <w:szCs w:val="16"/>
              </w:rPr>
            </w:pPr>
            <w:r w:rsidRPr="00567EBC">
              <w:rPr>
                <w:sz w:val="16"/>
                <w:szCs w:val="16"/>
              </w:rPr>
              <w:t> </w:t>
            </w:r>
          </w:p>
        </w:tc>
        <w:tc>
          <w:tcPr>
            <w:tcW w:w="1045" w:type="dxa"/>
            <w:noWrap/>
            <w:vAlign w:val="bottom"/>
            <w:hideMark/>
          </w:tcPr>
          <w:p w14:paraId="2C7E60E0" w14:textId="77777777" w:rsidR="00567EBC" w:rsidRPr="00567EBC" w:rsidRDefault="00567EBC" w:rsidP="00567EBC">
            <w:pPr>
              <w:jc w:val="right"/>
              <w:rPr>
                <w:b/>
                <w:bCs/>
                <w:sz w:val="16"/>
                <w:szCs w:val="16"/>
              </w:rPr>
            </w:pPr>
            <w:r w:rsidRPr="00567EBC">
              <w:rPr>
                <w:b/>
                <w:bCs/>
                <w:sz w:val="16"/>
                <w:szCs w:val="16"/>
              </w:rPr>
              <w:t>200,0</w:t>
            </w:r>
          </w:p>
        </w:tc>
        <w:tc>
          <w:tcPr>
            <w:tcW w:w="992" w:type="dxa"/>
            <w:noWrap/>
            <w:vAlign w:val="bottom"/>
            <w:hideMark/>
          </w:tcPr>
          <w:p w14:paraId="07573929" w14:textId="77777777" w:rsidR="00567EBC" w:rsidRPr="00567EBC" w:rsidRDefault="00567EBC" w:rsidP="00567EBC">
            <w:pPr>
              <w:jc w:val="right"/>
              <w:rPr>
                <w:b/>
                <w:bCs/>
                <w:sz w:val="16"/>
                <w:szCs w:val="16"/>
              </w:rPr>
            </w:pPr>
            <w:r w:rsidRPr="00567EBC">
              <w:rPr>
                <w:b/>
                <w:bCs/>
                <w:sz w:val="16"/>
                <w:szCs w:val="16"/>
              </w:rPr>
              <w:t>200,0</w:t>
            </w:r>
          </w:p>
        </w:tc>
        <w:tc>
          <w:tcPr>
            <w:tcW w:w="992" w:type="dxa"/>
            <w:noWrap/>
            <w:vAlign w:val="bottom"/>
            <w:hideMark/>
          </w:tcPr>
          <w:p w14:paraId="38388DD2" w14:textId="77777777" w:rsidR="00567EBC" w:rsidRPr="00567EBC" w:rsidRDefault="00567EBC" w:rsidP="00567EBC">
            <w:pPr>
              <w:jc w:val="right"/>
              <w:rPr>
                <w:b/>
                <w:bCs/>
                <w:sz w:val="16"/>
                <w:szCs w:val="16"/>
              </w:rPr>
            </w:pPr>
            <w:r w:rsidRPr="00567EBC">
              <w:rPr>
                <w:b/>
                <w:bCs/>
                <w:sz w:val="16"/>
                <w:szCs w:val="16"/>
              </w:rPr>
              <w:t>200,0</w:t>
            </w:r>
          </w:p>
        </w:tc>
      </w:tr>
      <w:tr w:rsidR="00567EBC" w:rsidRPr="00567EBC" w14:paraId="113D82B5" w14:textId="77777777" w:rsidTr="00567EBC">
        <w:trPr>
          <w:trHeight w:val="450"/>
        </w:trPr>
        <w:tc>
          <w:tcPr>
            <w:tcW w:w="3403" w:type="dxa"/>
            <w:hideMark/>
          </w:tcPr>
          <w:p w14:paraId="25222ACF" w14:textId="77777777" w:rsidR="00567EBC" w:rsidRPr="00567EBC" w:rsidRDefault="00567EBC" w:rsidP="00567EBC">
            <w:pPr>
              <w:rPr>
                <w:i/>
                <w:iCs/>
                <w:sz w:val="16"/>
                <w:szCs w:val="16"/>
              </w:rPr>
            </w:pPr>
            <w:r w:rsidRPr="00567EBC">
              <w:rPr>
                <w:i/>
                <w:iCs/>
                <w:sz w:val="16"/>
                <w:szCs w:val="16"/>
              </w:rPr>
              <w:t>Администрация Рузаевского муниципального района Республики Мордовия</w:t>
            </w:r>
          </w:p>
        </w:tc>
        <w:tc>
          <w:tcPr>
            <w:tcW w:w="420" w:type="dxa"/>
            <w:vAlign w:val="bottom"/>
            <w:hideMark/>
          </w:tcPr>
          <w:p w14:paraId="2AD117C0" w14:textId="77777777" w:rsidR="00567EBC" w:rsidRPr="00567EBC" w:rsidRDefault="00567EBC" w:rsidP="00567EBC">
            <w:pPr>
              <w:jc w:val="center"/>
              <w:rPr>
                <w:sz w:val="16"/>
                <w:szCs w:val="16"/>
              </w:rPr>
            </w:pPr>
            <w:r w:rsidRPr="00567EBC">
              <w:rPr>
                <w:sz w:val="16"/>
                <w:szCs w:val="16"/>
              </w:rPr>
              <w:t>89</w:t>
            </w:r>
          </w:p>
        </w:tc>
        <w:tc>
          <w:tcPr>
            <w:tcW w:w="420" w:type="dxa"/>
            <w:vAlign w:val="bottom"/>
            <w:hideMark/>
          </w:tcPr>
          <w:p w14:paraId="3288DE58" w14:textId="77777777" w:rsidR="00567EBC" w:rsidRPr="00567EBC" w:rsidRDefault="00567EBC" w:rsidP="00567EBC">
            <w:pPr>
              <w:jc w:val="center"/>
              <w:rPr>
                <w:sz w:val="16"/>
                <w:szCs w:val="16"/>
              </w:rPr>
            </w:pPr>
            <w:r w:rsidRPr="00567EBC">
              <w:rPr>
                <w:sz w:val="16"/>
                <w:szCs w:val="16"/>
              </w:rPr>
              <w:t>1</w:t>
            </w:r>
          </w:p>
        </w:tc>
        <w:tc>
          <w:tcPr>
            <w:tcW w:w="477" w:type="dxa"/>
            <w:vAlign w:val="bottom"/>
            <w:hideMark/>
          </w:tcPr>
          <w:p w14:paraId="47C69548" w14:textId="77777777" w:rsidR="00567EBC" w:rsidRPr="00567EBC" w:rsidRDefault="00567EBC" w:rsidP="00567EBC">
            <w:pPr>
              <w:jc w:val="center"/>
              <w:rPr>
                <w:sz w:val="16"/>
                <w:szCs w:val="16"/>
              </w:rPr>
            </w:pPr>
            <w:r w:rsidRPr="00567EBC">
              <w:rPr>
                <w:sz w:val="16"/>
                <w:szCs w:val="16"/>
              </w:rPr>
              <w:t>00</w:t>
            </w:r>
          </w:p>
        </w:tc>
        <w:tc>
          <w:tcPr>
            <w:tcW w:w="688" w:type="dxa"/>
            <w:vAlign w:val="bottom"/>
            <w:hideMark/>
          </w:tcPr>
          <w:p w14:paraId="2859D7A7" w14:textId="77777777" w:rsidR="00567EBC" w:rsidRPr="00567EBC" w:rsidRDefault="00567EBC" w:rsidP="00567EBC">
            <w:pPr>
              <w:jc w:val="center"/>
              <w:rPr>
                <w:b/>
                <w:bCs/>
                <w:sz w:val="16"/>
                <w:szCs w:val="16"/>
              </w:rPr>
            </w:pPr>
            <w:r w:rsidRPr="00567EBC">
              <w:rPr>
                <w:b/>
                <w:bCs/>
                <w:sz w:val="16"/>
                <w:szCs w:val="16"/>
              </w:rPr>
              <w:t>42020</w:t>
            </w:r>
          </w:p>
        </w:tc>
        <w:tc>
          <w:tcPr>
            <w:tcW w:w="472" w:type="dxa"/>
            <w:vAlign w:val="bottom"/>
            <w:hideMark/>
          </w:tcPr>
          <w:p w14:paraId="19B2FC1C" w14:textId="77777777" w:rsidR="00567EBC" w:rsidRPr="00567EBC" w:rsidRDefault="00567EBC" w:rsidP="00567EBC">
            <w:pPr>
              <w:jc w:val="center"/>
              <w:rPr>
                <w:b/>
                <w:bCs/>
                <w:sz w:val="16"/>
                <w:szCs w:val="16"/>
              </w:rPr>
            </w:pPr>
            <w:r w:rsidRPr="00567EBC">
              <w:rPr>
                <w:b/>
                <w:bCs/>
                <w:sz w:val="16"/>
                <w:szCs w:val="16"/>
              </w:rPr>
              <w:t>240</w:t>
            </w:r>
          </w:p>
        </w:tc>
        <w:tc>
          <w:tcPr>
            <w:tcW w:w="419" w:type="dxa"/>
            <w:vAlign w:val="bottom"/>
            <w:hideMark/>
          </w:tcPr>
          <w:p w14:paraId="027E7ADE" w14:textId="77777777" w:rsidR="00567EBC" w:rsidRPr="00567EBC" w:rsidRDefault="00567EBC" w:rsidP="00567EBC">
            <w:pPr>
              <w:jc w:val="center"/>
              <w:rPr>
                <w:sz w:val="16"/>
                <w:szCs w:val="16"/>
              </w:rPr>
            </w:pPr>
            <w:r w:rsidRPr="00567EBC">
              <w:rPr>
                <w:sz w:val="16"/>
                <w:szCs w:val="16"/>
              </w:rPr>
              <w:t>05</w:t>
            </w:r>
          </w:p>
        </w:tc>
        <w:tc>
          <w:tcPr>
            <w:tcW w:w="564" w:type="dxa"/>
            <w:vAlign w:val="bottom"/>
            <w:hideMark/>
          </w:tcPr>
          <w:p w14:paraId="493C4F12" w14:textId="77777777" w:rsidR="00567EBC" w:rsidRPr="00567EBC" w:rsidRDefault="00567EBC" w:rsidP="00567EBC">
            <w:pPr>
              <w:jc w:val="center"/>
              <w:rPr>
                <w:sz w:val="16"/>
                <w:szCs w:val="16"/>
              </w:rPr>
            </w:pPr>
            <w:r w:rsidRPr="00567EBC">
              <w:rPr>
                <w:sz w:val="16"/>
                <w:szCs w:val="16"/>
              </w:rPr>
              <w:t>02</w:t>
            </w:r>
          </w:p>
        </w:tc>
        <w:tc>
          <w:tcPr>
            <w:tcW w:w="598" w:type="dxa"/>
            <w:vAlign w:val="bottom"/>
            <w:hideMark/>
          </w:tcPr>
          <w:p w14:paraId="29B236C4" w14:textId="77777777" w:rsidR="00567EBC" w:rsidRPr="00567EBC" w:rsidRDefault="00567EBC" w:rsidP="00567EBC">
            <w:pPr>
              <w:jc w:val="center"/>
              <w:rPr>
                <w:sz w:val="16"/>
                <w:szCs w:val="16"/>
              </w:rPr>
            </w:pPr>
            <w:r w:rsidRPr="00567EBC">
              <w:rPr>
                <w:sz w:val="16"/>
                <w:szCs w:val="16"/>
              </w:rPr>
              <w:t>900</w:t>
            </w:r>
          </w:p>
        </w:tc>
        <w:tc>
          <w:tcPr>
            <w:tcW w:w="1045" w:type="dxa"/>
            <w:noWrap/>
            <w:vAlign w:val="bottom"/>
            <w:hideMark/>
          </w:tcPr>
          <w:p w14:paraId="34EBC3C9" w14:textId="77777777" w:rsidR="00567EBC" w:rsidRPr="00567EBC" w:rsidRDefault="00567EBC" w:rsidP="00567EBC">
            <w:pPr>
              <w:jc w:val="right"/>
              <w:rPr>
                <w:b/>
                <w:bCs/>
                <w:sz w:val="16"/>
                <w:szCs w:val="16"/>
              </w:rPr>
            </w:pPr>
            <w:r w:rsidRPr="00567EBC">
              <w:rPr>
                <w:b/>
                <w:bCs/>
                <w:sz w:val="16"/>
                <w:szCs w:val="16"/>
              </w:rPr>
              <w:t>200,0</w:t>
            </w:r>
          </w:p>
        </w:tc>
        <w:tc>
          <w:tcPr>
            <w:tcW w:w="992" w:type="dxa"/>
            <w:noWrap/>
            <w:vAlign w:val="bottom"/>
            <w:hideMark/>
          </w:tcPr>
          <w:p w14:paraId="53C2D3E7" w14:textId="77777777" w:rsidR="00567EBC" w:rsidRPr="00567EBC" w:rsidRDefault="00567EBC" w:rsidP="00567EBC">
            <w:pPr>
              <w:jc w:val="right"/>
              <w:rPr>
                <w:b/>
                <w:bCs/>
                <w:sz w:val="16"/>
                <w:szCs w:val="16"/>
              </w:rPr>
            </w:pPr>
            <w:r w:rsidRPr="00567EBC">
              <w:rPr>
                <w:b/>
                <w:bCs/>
                <w:sz w:val="16"/>
                <w:szCs w:val="16"/>
              </w:rPr>
              <w:t>200,0</w:t>
            </w:r>
          </w:p>
        </w:tc>
        <w:tc>
          <w:tcPr>
            <w:tcW w:w="992" w:type="dxa"/>
            <w:noWrap/>
            <w:vAlign w:val="bottom"/>
            <w:hideMark/>
          </w:tcPr>
          <w:p w14:paraId="7448359B" w14:textId="77777777" w:rsidR="00567EBC" w:rsidRPr="00567EBC" w:rsidRDefault="00567EBC" w:rsidP="00567EBC">
            <w:pPr>
              <w:jc w:val="right"/>
              <w:rPr>
                <w:b/>
                <w:bCs/>
                <w:sz w:val="16"/>
                <w:szCs w:val="16"/>
              </w:rPr>
            </w:pPr>
            <w:r w:rsidRPr="00567EBC">
              <w:rPr>
                <w:b/>
                <w:bCs/>
                <w:sz w:val="16"/>
                <w:szCs w:val="16"/>
              </w:rPr>
              <w:t>200,0</w:t>
            </w:r>
          </w:p>
        </w:tc>
      </w:tr>
      <w:tr w:rsidR="00567EBC" w:rsidRPr="00567EBC" w14:paraId="63336BB9" w14:textId="77777777" w:rsidTr="00567EBC">
        <w:trPr>
          <w:trHeight w:val="450"/>
        </w:trPr>
        <w:tc>
          <w:tcPr>
            <w:tcW w:w="3403" w:type="dxa"/>
            <w:vAlign w:val="center"/>
            <w:hideMark/>
          </w:tcPr>
          <w:p w14:paraId="7FCC15EB" w14:textId="77777777" w:rsidR="00567EBC" w:rsidRPr="00567EBC" w:rsidRDefault="00567EBC" w:rsidP="00567EBC">
            <w:pPr>
              <w:rPr>
                <w:i/>
                <w:iCs/>
                <w:sz w:val="16"/>
                <w:szCs w:val="16"/>
              </w:rPr>
            </w:pPr>
            <w:r w:rsidRPr="00567EBC">
              <w:rPr>
                <w:i/>
                <w:iCs/>
                <w:sz w:val="16"/>
                <w:szCs w:val="16"/>
              </w:rPr>
              <w:t>Предоставление субсидий бюджетным, автономным учреждениям и иным некоммерческим организациям</w:t>
            </w:r>
          </w:p>
        </w:tc>
        <w:tc>
          <w:tcPr>
            <w:tcW w:w="420" w:type="dxa"/>
            <w:vAlign w:val="bottom"/>
            <w:hideMark/>
          </w:tcPr>
          <w:p w14:paraId="5371D31A" w14:textId="77777777" w:rsidR="00567EBC" w:rsidRPr="00567EBC" w:rsidRDefault="00567EBC" w:rsidP="00567EBC">
            <w:pPr>
              <w:jc w:val="center"/>
              <w:rPr>
                <w:sz w:val="16"/>
                <w:szCs w:val="16"/>
              </w:rPr>
            </w:pPr>
            <w:r w:rsidRPr="00567EBC">
              <w:rPr>
                <w:sz w:val="16"/>
                <w:szCs w:val="16"/>
              </w:rPr>
              <w:t>89</w:t>
            </w:r>
          </w:p>
        </w:tc>
        <w:tc>
          <w:tcPr>
            <w:tcW w:w="420" w:type="dxa"/>
            <w:vAlign w:val="bottom"/>
            <w:hideMark/>
          </w:tcPr>
          <w:p w14:paraId="50BC7AAA" w14:textId="77777777" w:rsidR="00567EBC" w:rsidRPr="00567EBC" w:rsidRDefault="00567EBC" w:rsidP="00567EBC">
            <w:pPr>
              <w:jc w:val="center"/>
              <w:rPr>
                <w:sz w:val="16"/>
                <w:szCs w:val="16"/>
              </w:rPr>
            </w:pPr>
            <w:r w:rsidRPr="00567EBC">
              <w:rPr>
                <w:sz w:val="16"/>
                <w:szCs w:val="16"/>
              </w:rPr>
              <w:t>1</w:t>
            </w:r>
          </w:p>
        </w:tc>
        <w:tc>
          <w:tcPr>
            <w:tcW w:w="477" w:type="dxa"/>
            <w:vAlign w:val="bottom"/>
            <w:hideMark/>
          </w:tcPr>
          <w:p w14:paraId="69BAAD03" w14:textId="77777777" w:rsidR="00567EBC" w:rsidRPr="00567EBC" w:rsidRDefault="00567EBC" w:rsidP="00567EBC">
            <w:pPr>
              <w:jc w:val="center"/>
              <w:rPr>
                <w:sz w:val="16"/>
                <w:szCs w:val="16"/>
              </w:rPr>
            </w:pPr>
            <w:r w:rsidRPr="00567EBC">
              <w:rPr>
                <w:sz w:val="16"/>
                <w:szCs w:val="16"/>
              </w:rPr>
              <w:t>00</w:t>
            </w:r>
          </w:p>
        </w:tc>
        <w:tc>
          <w:tcPr>
            <w:tcW w:w="688" w:type="dxa"/>
            <w:vAlign w:val="bottom"/>
            <w:hideMark/>
          </w:tcPr>
          <w:p w14:paraId="398C4374" w14:textId="77777777" w:rsidR="00567EBC" w:rsidRPr="00567EBC" w:rsidRDefault="00567EBC" w:rsidP="00567EBC">
            <w:pPr>
              <w:jc w:val="center"/>
              <w:rPr>
                <w:b/>
                <w:bCs/>
                <w:sz w:val="16"/>
                <w:szCs w:val="16"/>
              </w:rPr>
            </w:pPr>
            <w:r w:rsidRPr="00567EBC">
              <w:rPr>
                <w:b/>
                <w:bCs/>
                <w:sz w:val="16"/>
                <w:szCs w:val="16"/>
              </w:rPr>
              <w:t>42020</w:t>
            </w:r>
          </w:p>
        </w:tc>
        <w:tc>
          <w:tcPr>
            <w:tcW w:w="472" w:type="dxa"/>
            <w:vAlign w:val="bottom"/>
            <w:hideMark/>
          </w:tcPr>
          <w:p w14:paraId="55047A2D" w14:textId="77777777" w:rsidR="00567EBC" w:rsidRPr="00567EBC" w:rsidRDefault="00567EBC" w:rsidP="00567EBC">
            <w:pPr>
              <w:jc w:val="center"/>
              <w:rPr>
                <w:b/>
                <w:bCs/>
                <w:sz w:val="16"/>
                <w:szCs w:val="16"/>
              </w:rPr>
            </w:pPr>
            <w:r w:rsidRPr="00567EBC">
              <w:rPr>
                <w:b/>
                <w:bCs/>
                <w:sz w:val="16"/>
                <w:szCs w:val="16"/>
              </w:rPr>
              <w:t>600</w:t>
            </w:r>
          </w:p>
        </w:tc>
        <w:tc>
          <w:tcPr>
            <w:tcW w:w="419" w:type="dxa"/>
            <w:vAlign w:val="bottom"/>
            <w:hideMark/>
          </w:tcPr>
          <w:p w14:paraId="27D003AA" w14:textId="77777777" w:rsidR="00567EBC" w:rsidRPr="00567EBC" w:rsidRDefault="00567EBC" w:rsidP="00567EBC">
            <w:pPr>
              <w:jc w:val="center"/>
              <w:rPr>
                <w:sz w:val="16"/>
                <w:szCs w:val="16"/>
              </w:rPr>
            </w:pPr>
            <w:r w:rsidRPr="00567EBC">
              <w:rPr>
                <w:sz w:val="16"/>
                <w:szCs w:val="16"/>
              </w:rPr>
              <w:t> </w:t>
            </w:r>
          </w:p>
        </w:tc>
        <w:tc>
          <w:tcPr>
            <w:tcW w:w="564" w:type="dxa"/>
            <w:vAlign w:val="bottom"/>
            <w:hideMark/>
          </w:tcPr>
          <w:p w14:paraId="72295923" w14:textId="77777777" w:rsidR="00567EBC" w:rsidRPr="00567EBC" w:rsidRDefault="00567EBC" w:rsidP="00567EBC">
            <w:pPr>
              <w:jc w:val="center"/>
              <w:rPr>
                <w:sz w:val="16"/>
                <w:szCs w:val="16"/>
              </w:rPr>
            </w:pPr>
            <w:r w:rsidRPr="00567EBC">
              <w:rPr>
                <w:sz w:val="16"/>
                <w:szCs w:val="16"/>
              </w:rPr>
              <w:t> </w:t>
            </w:r>
          </w:p>
        </w:tc>
        <w:tc>
          <w:tcPr>
            <w:tcW w:w="598" w:type="dxa"/>
            <w:vAlign w:val="bottom"/>
            <w:hideMark/>
          </w:tcPr>
          <w:p w14:paraId="374D7F63" w14:textId="77777777" w:rsidR="00567EBC" w:rsidRPr="00567EBC" w:rsidRDefault="00567EBC" w:rsidP="00567EBC">
            <w:pPr>
              <w:jc w:val="center"/>
              <w:rPr>
                <w:sz w:val="16"/>
                <w:szCs w:val="16"/>
              </w:rPr>
            </w:pPr>
            <w:r w:rsidRPr="00567EBC">
              <w:rPr>
                <w:sz w:val="16"/>
                <w:szCs w:val="16"/>
              </w:rPr>
              <w:t> </w:t>
            </w:r>
          </w:p>
        </w:tc>
        <w:tc>
          <w:tcPr>
            <w:tcW w:w="1045" w:type="dxa"/>
            <w:noWrap/>
            <w:vAlign w:val="bottom"/>
            <w:hideMark/>
          </w:tcPr>
          <w:p w14:paraId="331CD38E" w14:textId="77777777" w:rsidR="00567EBC" w:rsidRPr="00567EBC" w:rsidRDefault="00567EBC" w:rsidP="00567EBC">
            <w:pPr>
              <w:jc w:val="right"/>
              <w:rPr>
                <w:b/>
                <w:bCs/>
                <w:sz w:val="16"/>
                <w:szCs w:val="16"/>
              </w:rPr>
            </w:pPr>
            <w:r w:rsidRPr="00567EBC">
              <w:rPr>
                <w:b/>
                <w:bCs/>
                <w:sz w:val="16"/>
                <w:szCs w:val="16"/>
              </w:rPr>
              <w:t>14 313,8</w:t>
            </w:r>
          </w:p>
        </w:tc>
        <w:tc>
          <w:tcPr>
            <w:tcW w:w="992" w:type="dxa"/>
            <w:noWrap/>
            <w:vAlign w:val="bottom"/>
            <w:hideMark/>
          </w:tcPr>
          <w:p w14:paraId="73ECB936" w14:textId="77777777" w:rsidR="00567EBC" w:rsidRPr="00567EBC" w:rsidRDefault="00567EBC" w:rsidP="00567EBC">
            <w:pPr>
              <w:jc w:val="right"/>
              <w:rPr>
                <w:b/>
                <w:bCs/>
                <w:sz w:val="16"/>
                <w:szCs w:val="16"/>
              </w:rPr>
            </w:pPr>
            <w:r w:rsidRPr="00567EBC">
              <w:rPr>
                <w:b/>
                <w:bCs/>
                <w:sz w:val="16"/>
                <w:szCs w:val="16"/>
              </w:rPr>
              <w:t>15 600,0</w:t>
            </w:r>
          </w:p>
        </w:tc>
        <w:tc>
          <w:tcPr>
            <w:tcW w:w="992" w:type="dxa"/>
            <w:noWrap/>
            <w:vAlign w:val="bottom"/>
            <w:hideMark/>
          </w:tcPr>
          <w:p w14:paraId="5B8A4985" w14:textId="77777777" w:rsidR="00567EBC" w:rsidRPr="00567EBC" w:rsidRDefault="00567EBC" w:rsidP="00567EBC">
            <w:pPr>
              <w:jc w:val="right"/>
              <w:rPr>
                <w:b/>
                <w:bCs/>
                <w:sz w:val="16"/>
                <w:szCs w:val="16"/>
              </w:rPr>
            </w:pPr>
            <w:r w:rsidRPr="00567EBC">
              <w:rPr>
                <w:b/>
                <w:bCs/>
                <w:sz w:val="16"/>
                <w:szCs w:val="16"/>
              </w:rPr>
              <w:t>15 000,0</w:t>
            </w:r>
          </w:p>
        </w:tc>
      </w:tr>
      <w:tr w:rsidR="00567EBC" w:rsidRPr="00567EBC" w14:paraId="02439D40" w14:textId="77777777" w:rsidTr="00567EBC">
        <w:trPr>
          <w:trHeight w:val="225"/>
        </w:trPr>
        <w:tc>
          <w:tcPr>
            <w:tcW w:w="3403" w:type="dxa"/>
            <w:vAlign w:val="center"/>
            <w:hideMark/>
          </w:tcPr>
          <w:p w14:paraId="46B89470" w14:textId="77777777" w:rsidR="00567EBC" w:rsidRPr="00567EBC" w:rsidRDefault="00567EBC" w:rsidP="00567EBC">
            <w:pPr>
              <w:rPr>
                <w:i/>
                <w:iCs/>
                <w:sz w:val="16"/>
                <w:szCs w:val="16"/>
              </w:rPr>
            </w:pPr>
            <w:r w:rsidRPr="00567EBC">
              <w:rPr>
                <w:i/>
                <w:iCs/>
                <w:sz w:val="16"/>
                <w:szCs w:val="16"/>
              </w:rPr>
              <w:t xml:space="preserve">Субсидии автономным учреждениям </w:t>
            </w:r>
          </w:p>
        </w:tc>
        <w:tc>
          <w:tcPr>
            <w:tcW w:w="420" w:type="dxa"/>
            <w:vAlign w:val="bottom"/>
            <w:hideMark/>
          </w:tcPr>
          <w:p w14:paraId="32236CAC" w14:textId="77777777" w:rsidR="00567EBC" w:rsidRPr="00567EBC" w:rsidRDefault="00567EBC" w:rsidP="00567EBC">
            <w:pPr>
              <w:jc w:val="center"/>
              <w:rPr>
                <w:sz w:val="16"/>
                <w:szCs w:val="16"/>
              </w:rPr>
            </w:pPr>
            <w:r w:rsidRPr="00567EBC">
              <w:rPr>
                <w:sz w:val="16"/>
                <w:szCs w:val="16"/>
              </w:rPr>
              <w:t>89</w:t>
            </w:r>
          </w:p>
        </w:tc>
        <w:tc>
          <w:tcPr>
            <w:tcW w:w="420" w:type="dxa"/>
            <w:vAlign w:val="bottom"/>
            <w:hideMark/>
          </w:tcPr>
          <w:p w14:paraId="140CD01D" w14:textId="77777777" w:rsidR="00567EBC" w:rsidRPr="00567EBC" w:rsidRDefault="00567EBC" w:rsidP="00567EBC">
            <w:pPr>
              <w:jc w:val="center"/>
              <w:rPr>
                <w:sz w:val="16"/>
                <w:szCs w:val="16"/>
              </w:rPr>
            </w:pPr>
            <w:r w:rsidRPr="00567EBC">
              <w:rPr>
                <w:sz w:val="16"/>
                <w:szCs w:val="16"/>
              </w:rPr>
              <w:t>1</w:t>
            </w:r>
          </w:p>
        </w:tc>
        <w:tc>
          <w:tcPr>
            <w:tcW w:w="477" w:type="dxa"/>
            <w:vAlign w:val="bottom"/>
            <w:hideMark/>
          </w:tcPr>
          <w:p w14:paraId="4A98A2E7" w14:textId="77777777" w:rsidR="00567EBC" w:rsidRPr="00567EBC" w:rsidRDefault="00567EBC" w:rsidP="00567EBC">
            <w:pPr>
              <w:jc w:val="center"/>
              <w:rPr>
                <w:sz w:val="16"/>
                <w:szCs w:val="16"/>
              </w:rPr>
            </w:pPr>
            <w:r w:rsidRPr="00567EBC">
              <w:rPr>
                <w:sz w:val="16"/>
                <w:szCs w:val="16"/>
              </w:rPr>
              <w:t>00</w:t>
            </w:r>
          </w:p>
        </w:tc>
        <w:tc>
          <w:tcPr>
            <w:tcW w:w="688" w:type="dxa"/>
            <w:vAlign w:val="bottom"/>
            <w:hideMark/>
          </w:tcPr>
          <w:p w14:paraId="5CAE64DD" w14:textId="77777777" w:rsidR="00567EBC" w:rsidRPr="00567EBC" w:rsidRDefault="00567EBC" w:rsidP="00567EBC">
            <w:pPr>
              <w:jc w:val="center"/>
              <w:rPr>
                <w:b/>
                <w:bCs/>
                <w:sz w:val="16"/>
                <w:szCs w:val="16"/>
              </w:rPr>
            </w:pPr>
            <w:r w:rsidRPr="00567EBC">
              <w:rPr>
                <w:b/>
                <w:bCs/>
                <w:sz w:val="16"/>
                <w:szCs w:val="16"/>
              </w:rPr>
              <w:t>42020</w:t>
            </w:r>
          </w:p>
        </w:tc>
        <w:tc>
          <w:tcPr>
            <w:tcW w:w="472" w:type="dxa"/>
            <w:vAlign w:val="bottom"/>
            <w:hideMark/>
          </w:tcPr>
          <w:p w14:paraId="2960502C" w14:textId="77777777" w:rsidR="00567EBC" w:rsidRPr="00567EBC" w:rsidRDefault="00567EBC" w:rsidP="00567EBC">
            <w:pPr>
              <w:jc w:val="center"/>
              <w:rPr>
                <w:b/>
                <w:bCs/>
                <w:sz w:val="16"/>
                <w:szCs w:val="16"/>
              </w:rPr>
            </w:pPr>
            <w:r w:rsidRPr="00567EBC">
              <w:rPr>
                <w:b/>
                <w:bCs/>
                <w:sz w:val="16"/>
                <w:szCs w:val="16"/>
              </w:rPr>
              <w:t>620</w:t>
            </w:r>
          </w:p>
        </w:tc>
        <w:tc>
          <w:tcPr>
            <w:tcW w:w="419" w:type="dxa"/>
            <w:vAlign w:val="bottom"/>
            <w:hideMark/>
          </w:tcPr>
          <w:p w14:paraId="6EF07250" w14:textId="77777777" w:rsidR="00567EBC" w:rsidRPr="00567EBC" w:rsidRDefault="00567EBC" w:rsidP="00567EBC">
            <w:pPr>
              <w:jc w:val="center"/>
              <w:rPr>
                <w:sz w:val="16"/>
                <w:szCs w:val="16"/>
              </w:rPr>
            </w:pPr>
            <w:r w:rsidRPr="00567EBC">
              <w:rPr>
                <w:sz w:val="16"/>
                <w:szCs w:val="16"/>
              </w:rPr>
              <w:t> </w:t>
            </w:r>
          </w:p>
        </w:tc>
        <w:tc>
          <w:tcPr>
            <w:tcW w:w="564" w:type="dxa"/>
            <w:vAlign w:val="bottom"/>
            <w:hideMark/>
          </w:tcPr>
          <w:p w14:paraId="195E4819" w14:textId="77777777" w:rsidR="00567EBC" w:rsidRPr="00567EBC" w:rsidRDefault="00567EBC" w:rsidP="00567EBC">
            <w:pPr>
              <w:jc w:val="center"/>
              <w:rPr>
                <w:sz w:val="16"/>
                <w:szCs w:val="16"/>
              </w:rPr>
            </w:pPr>
            <w:r w:rsidRPr="00567EBC">
              <w:rPr>
                <w:sz w:val="16"/>
                <w:szCs w:val="16"/>
              </w:rPr>
              <w:t> </w:t>
            </w:r>
          </w:p>
        </w:tc>
        <w:tc>
          <w:tcPr>
            <w:tcW w:w="598" w:type="dxa"/>
            <w:vAlign w:val="bottom"/>
            <w:hideMark/>
          </w:tcPr>
          <w:p w14:paraId="5100A340" w14:textId="77777777" w:rsidR="00567EBC" w:rsidRPr="00567EBC" w:rsidRDefault="00567EBC" w:rsidP="00567EBC">
            <w:pPr>
              <w:jc w:val="center"/>
              <w:rPr>
                <w:sz w:val="16"/>
                <w:szCs w:val="16"/>
              </w:rPr>
            </w:pPr>
            <w:r w:rsidRPr="00567EBC">
              <w:rPr>
                <w:sz w:val="16"/>
                <w:szCs w:val="16"/>
              </w:rPr>
              <w:t> </w:t>
            </w:r>
          </w:p>
        </w:tc>
        <w:tc>
          <w:tcPr>
            <w:tcW w:w="1045" w:type="dxa"/>
            <w:noWrap/>
            <w:vAlign w:val="bottom"/>
            <w:hideMark/>
          </w:tcPr>
          <w:p w14:paraId="2083A29F" w14:textId="77777777" w:rsidR="00567EBC" w:rsidRPr="00567EBC" w:rsidRDefault="00567EBC" w:rsidP="00567EBC">
            <w:pPr>
              <w:jc w:val="right"/>
              <w:rPr>
                <w:b/>
                <w:bCs/>
                <w:sz w:val="16"/>
                <w:szCs w:val="16"/>
              </w:rPr>
            </w:pPr>
            <w:r w:rsidRPr="00567EBC">
              <w:rPr>
                <w:b/>
                <w:bCs/>
                <w:sz w:val="16"/>
                <w:szCs w:val="16"/>
              </w:rPr>
              <w:t>14 313,8</w:t>
            </w:r>
          </w:p>
        </w:tc>
        <w:tc>
          <w:tcPr>
            <w:tcW w:w="992" w:type="dxa"/>
            <w:noWrap/>
            <w:vAlign w:val="bottom"/>
            <w:hideMark/>
          </w:tcPr>
          <w:p w14:paraId="75027577" w14:textId="77777777" w:rsidR="00567EBC" w:rsidRPr="00567EBC" w:rsidRDefault="00567EBC" w:rsidP="00567EBC">
            <w:pPr>
              <w:jc w:val="right"/>
              <w:rPr>
                <w:b/>
                <w:bCs/>
                <w:sz w:val="16"/>
                <w:szCs w:val="16"/>
              </w:rPr>
            </w:pPr>
            <w:r w:rsidRPr="00567EBC">
              <w:rPr>
                <w:b/>
                <w:bCs/>
                <w:sz w:val="16"/>
                <w:szCs w:val="16"/>
              </w:rPr>
              <w:t>15 600,0</w:t>
            </w:r>
          </w:p>
        </w:tc>
        <w:tc>
          <w:tcPr>
            <w:tcW w:w="992" w:type="dxa"/>
            <w:noWrap/>
            <w:vAlign w:val="bottom"/>
            <w:hideMark/>
          </w:tcPr>
          <w:p w14:paraId="7A614FE9" w14:textId="77777777" w:rsidR="00567EBC" w:rsidRPr="00567EBC" w:rsidRDefault="00567EBC" w:rsidP="00567EBC">
            <w:pPr>
              <w:jc w:val="right"/>
              <w:rPr>
                <w:b/>
                <w:bCs/>
                <w:sz w:val="16"/>
                <w:szCs w:val="16"/>
              </w:rPr>
            </w:pPr>
            <w:r w:rsidRPr="00567EBC">
              <w:rPr>
                <w:b/>
                <w:bCs/>
                <w:sz w:val="16"/>
                <w:szCs w:val="16"/>
              </w:rPr>
              <w:t>15 000,0</w:t>
            </w:r>
          </w:p>
        </w:tc>
      </w:tr>
      <w:tr w:rsidR="00567EBC" w:rsidRPr="00567EBC" w14:paraId="3C24DA74" w14:textId="77777777" w:rsidTr="00567EBC">
        <w:trPr>
          <w:trHeight w:val="225"/>
        </w:trPr>
        <w:tc>
          <w:tcPr>
            <w:tcW w:w="3403" w:type="dxa"/>
            <w:vAlign w:val="center"/>
            <w:hideMark/>
          </w:tcPr>
          <w:p w14:paraId="76F4609C" w14:textId="77777777" w:rsidR="00567EBC" w:rsidRPr="00567EBC" w:rsidRDefault="00567EBC" w:rsidP="00567EBC">
            <w:pPr>
              <w:rPr>
                <w:i/>
                <w:iCs/>
                <w:sz w:val="16"/>
                <w:szCs w:val="16"/>
              </w:rPr>
            </w:pPr>
            <w:r w:rsidRPr="00567EBC">
              <w:rPr>
                <w:i/>
                <w:iCs/>
                <w:sz w:val="16"/>
                <w:szCs w:val="16"/>
              </w:rPr>
              <w:t>Жилищно-коммунальное хозяйство</w:t>
            </w:r>
          </w:p>
        </w:tc>
        <w:tc>
          <w:tcPr>
            <w:tcW w:w="420" w:type="dxa"/>
            <w:vAlign w:val="bottom"/>
            <w:hideMark/>
          </w:tcPr>
          <w:p w14:paraId="182B4201" w14:textId="77777777" w:rsidR="00567EBC" w:rsidRPr="00567EBC" w:rsidRDefault="00567EBC" w:rsidP="00567EBC">
            <w:pPr>
              <w:jc w:val="center"/>
              <w:rPr>
                <w:sz w:val="16"/>
                <w:szCs w:val="16"/>
              </w:rPr>
            </w:pPr>
            <w:r w:rsidRPr="00567EBC">
              <w:rPr>
                <w:sz w:val="16"/>
                <w:szCs w:val="16"/>
              </w:rPr>
              <w:t>89</w:t>
            </w:r>
          </w:p>
        </w:tc>
        <w:tc>
          <w:tcPr>
            <w:tcW w:w="420" w:type="dxa"/>
            <w:vAlign w:val="bottom"/>
            <w:hideMark/>
          </w:tcPr>
          <w:p w14:paraId="4E8FD82F" w14:textId="77777777" w:rsidR="00567EBC" w:rsidRPr="00567EBC" w:rsidRDefault="00567EBC" w:rsidP="00567EBC">
            <w:pPr>
              <w:jc w:val="center"/>
              <w:rPr>
                <w:sz w:val="16"/>
                <w:szCs w:val="16"/>
              </w:rPr>
            </w:pPr>
            <w:r w:rsidRPr="00567EBC">
              <w:rPr>
                <w:sz w:val="16"/>
                <w:szCs w:val="16"/>
              </w:rPr>
              <w:t>1</w:t>
            </w:r>
          </w:p>
        </w:tc>
        <w:tc>
          <w:tcPr>
            <w:tcW w:w="477" w:type="dxa"/>
            <w:vAlign w:val="bottom"/>
            <w:hideMark/>
          </w:tcPr>
          <w:p w14:paraId="7F656946" w14:textId="77777777" w:rsidR="00567EBC" w:rsidRPr="00567EBC" w:rsidRDefault="00567EBC" w:rsidP="00567EBC">
            <w:pPr>
              <w:jc w:val="center"/>
              <w:rPr>
                <w:sz w:val="16"/>
                <w:szCs w:val="16"/>
              </w:rPr>
            </w:pPr>
            <w:r w:rsidRPr="00567EBC">
              <w:rPr>
                <w:sz w:val="16"/>
                <w:szCs w:val="16"/>
              </w:rPr>
              <w:t>00</w:t>
            </w:r>
          </w:p>
        </w:tc>
        <w:tc>
          <w:tcPr>
            <w:tcW w:w="688" w:type="dxa"/>
            <w:vAlign w:val="bottom"/>
            <w:hideMark/>
          </w:tcPr>
          <w:p w14:paraId="70849957" w14:textId="77777777" w:rsidR="00567EBC" w:rsidRPr="00567EBC" w:rsidRDefault="00567EBC" w:rsidP="00567EBC">
            <w:pPr>
              <w:jc w:val="center"/>
              <w:rPr>
                <w:b/>
                <w:bCs/>
                <w:sz w:val="16"/>
                <w:szCs w:val="16"/>
              </w:rPr>
            </w:pPr>
            <w:r w:rsidRPr="00567EBC">
              <w:rPr>
                <w:b/>
                <w:bCs/>
                <w:sz w:val="16"/>
                <w:szCs w:val="16"/>
              </w:rPr>
              <w:t>42020</w:t>
            </w:r>
          </w:p>
        </w:tc>
        <w:tc>
          <w:tcPr>
            <w:tcW w:w="472" w:type="dxa"/>
            <w:vAlign w:val="bottom"/>
            <w:hideMark/>
          </w:tcPr>
          <w:p w14:paraId="29FB82A3" w14:textId="77777777" w:rsidR="00567EBC" w:rsidRPr="00567EBC" w:rsidRDefault="00567EBC" w:rsidP="00567EBC">
            <w:pPr>
              <w:jc w:val="center"/>
              <w:rPr>
                <w:b/>
                <w:bCs/>
                <w:sz w:val="16"/>
                <w:szCs w:val="16"/>
              </w:rPr>
            </w:pPr>
            <w:r w:rsidRPr="00567EBC">
              <w:rPr>
                <w:b/>
                <w:bCs/>
                <w:sz w:val="16"/>
                <w:szCs w:val="16"/>
              </w:rPr>
              <w:t>620</w:t>
            </w:r>
          </w:p>
        </w:tc>
        <w:tc>
          <w:tcPr>
            <w:tcW w:w="419" w:type="dxa"/>
            <w:vAlign w:val="bottom"/>
            <w:hideMark/>
          </w:tcPr>
          <w:p w14:paraId="30CF6D93" w14:textId="77777777" w:rsidR="00567EBC" w:rsidRPr="00567EBC" w:rsidRDefault="00567EBC" w:rsidP="00567EBC">
            <w:pPr>
              <w:jc w:val="center"/>
              <w:rPr>
                <w:sz w:val="16"/>
                <w:szCs w:val="16"/>
              </w:rPr>
            </w:pPr>
            <w:r w:rsidRPr="00567EBC">
              <w:rPr>
                <w:sz w:val="16"/>
                <w:szCs w:val="16"/>
              </w:rPr>
              <w:t>05</w:t>
            </w:r>
          </w:p>
        </w:tc>
        <w:tc>
          <w:tcPr>
            <w:tcW w:w="564" w:type="dxa"/>
            <w:vAlign w:val="bottom"/>
            <w:hideMark/>
          </w:tcPr>
          <w:p w14:paraId="20AB6962" w14:textId="77777777" w:rsidR="00567EBC" w:rsidRPr="00567EBC" w:rsidRDefault="00567EBC" w:rsidP="00567EBC">
            <w:pPr>
              <w:jc w:val="center"/>
              <w:rPr>
                <w:sz w:val="16"/>
                <w:szCs w:val="16"/>
              </w:rPr>
            </w:pPr>
            <w:r w:rsidRPr="00567EBC">
              <w:rPr>
                <w:sz w:val="16"/>
                <w:szCs w:val="16"/>
              </w:rPr>
              <w:t> </w:t>
            </w:r>
          </w:p>
        </w:tc>
        <w:tc>
          <w:tcPr>
            <w:tcW w:w="598" w:type="dxa"/>
            <w:vAlign w:val="bottom"/>
            <w:hideMark/>
          </w:tcPr>
          <w:p w14:paraId="6AF6AB4B" w14:textId="77777777" w:rsidR="00567EBC" w:rsidRPr="00567EBC" w:rsidRDefault="00567EBC" w:rsidP="00567EBC">
            <w:pPr>
              <w:jc w:val="center"/>
              <w:rPr>
                <w:sz w:val="16"/>
                <w:szCs w:val="16"/>
              </w:rPr>
            </w:pPr>
            <w:r w:rsidRPr="00567EBC">
              <w:rPr>
                <w:sz w:val="16"/>
                <w:szCs w:val="16"/>
              </w:rPr>
              <w:t> </w:t>
            </w:r>
          </w:p>
        </w:tc>
        <w:tc>
          <w:tcPr>
            <w:tcW w:w="1045" w:type="dxa"/>
            <w:noWrap/>
            <w:vAlign w:val="bottom"/>
            <w:hideMark/>
          </w:tcPr>
          <w:p w14:paraId="14163C28" w14:textId="77777777" w:rsidR="00567EBC" w:rsidRPr="00567EBC" w:rsidRDefault="00567EBC" w:rsidP="00567EBC">
            <w:pPr>
              <w:jc w:val="right"/>
              <w:rPr>
                <w:b/>
                <w:bCs/>
                <w:sz w:val="16"/>
                <w:szCs w:val="16"/>
              </w:rPr>
            </w:pPr>
            <w:r w:rsidRPr="00567EBC">
              <w:rPr>
                <w:b/>
                <w:bCs/>
                <w:sz w:val="16"/>
                <w:szCs w:val="16"/>
              </w:rPr>
              <w:t>14 313,8</w:t>
            </w:r>
          </w:p>
        </w:tc>
        <w:tc>
          <w:tcPr>
            <w:tcW w:w="992" w:type="dxa"/>
            <w:noWrap/>
            <w:vAlign w:val="bottom"/>
            <w:hideMark/>
          </w:tcPr>
          <w:p w14:paraId="340E9131" w14:textId="77777777" w:rsidR="00567EBC" w:rsidRPr="00567EBC" w:rsidRDefault="00567EBC" w:rsidP="00567EBC">
            <w:pPr>
              <w:jc w:val="right"/>
              <w:rPr>
                <w:b/>
                <w:bCs/>
                <w:sz w:val="16"/>
                <w:szCs w:val="16"/>
              </w:rPr>
            </w:pPr>
            <w:r w:rsidRPr="00567EBC">
              <w:rPr>
                <w:b/>
                <w:bCs/>
                <w:sz w:val="16"/>
                <w:szCs w:val="16"/>
              </w:rPr>
              <w:t>15 600,0</w:t>
            </w:r>
          </w:p>
        </w:tc>
        <w:tc>
          <w:tcPr>
            <w:tcW w:w="992" w:type="dxa"/>
            <w:noWrap/>
            <w:vAlign w:val="bottom"/>
            <w:hideMark/>
          </w:tcPr>
          <w:p w14:paraId="2DE4C34B" w14:textId="77777777" w:rsidR="00567EBC" w:rsidRPr="00567EBC" w:rsidRDefault="00567EBC" w:rsidP="00567EBC">
            <w:pPr>
              <w:jc w:val="right"/>
              <w:rPr>
                <w:b/>
                <w:bCs/>
                <w:sz w:val="16"/>
                <w:szCs w:val="16"/>
              </w:rPr>
            </w:pPr>
            <w:r w:rsidRPr="00567EBC">
              <w:rPr>
                <w:b/>
                <w:bCs/>
                <w:sz w:val="16"/>
                <w:szCs w:val="16"/>
              </w:rPr>
              <w:t>15 000,0</w:t>
            </w:r>
          </w:p>
        </w:tc>
      </w:tr>
      <w:tr w:rsidR="00567EBC" w:rsidRPr="00567EBC" w14:paraId="7EF9C451" w14:textId="77777777" w:rsidTr="00567EBC">
        <w:trPr>
          <w:trHeight w:val="225"/>
        </w:trPr>
        <w:tc>
          <w:tcPr>
            <w:tcW w:w="3403" w:type="dxa"/>
            <w:vAlign w:val="center"/>
            <w:hideMark/>
          </w:tcPr>
          <w:p w14:paraId="6CDD758C" w14:textId="77777777" w:rsidR="00567EBC" w:rsidRPr="00567EBC" w:rsidRDefault="00567EBC" w:rsidP="00567EBC">
            <w:pPr>
              <w:rPr>
                <w:i/>
                <w:iCs/>
                <w:sz w:val="16"/>
                <w:szCs w:val="16"/>
              </w:rPr>
            </w:pPr>
            <w:r w:rsidRPr="00567EBC">
              <w:rPr>
                <w:i/>
                <w:iCs/>
                <w:sz w:val="16"/>
                <w:szCs w:val="16"/>
              </w:rPr>
              <w:t>Коммунальное хозяйство</w:t>
            </w:r>
          </w:p>
        </w:tc>
        <w:tc>
          <w:tcPr>
            <w:tcW w:w="420" w:type="dxa"/>
            <w:vAlign w:val="bottom"/>
            <w:hideMark/>
          </w:tcPr>
          <w:p w14:paraId="06F35ACC" w14:textId="77777777" w:rsidR="00567EBC" w:rsidRPr="00567EBC" w:rsidRDefault="00567EBC" w:rsidP="00567EBC">
            <w:pPr>
              <w:jc w:val="center"/>
              <w:rPr>
                <w:sz w:val="16"/>
                <w:szCs w:val="16"/>
              </w:rPr>
            </w:pPr>
            <w:r w:rsidRPr="00567EBC">
              <w:rPr>
                <w:sz w:val="16"/>
                <w:szCs w:val="16"/>
              </w:rPr>
              <w:t>89</w:t>
            </w:r>
          </w:p>
        </w:tc>
        <w:tc>
          <w:tcPr>
            <w:tcW w:w="420" w:type="dxa"/>
            <w:vAlign w:val="bottom"/>
            <w:hideMark/>
          </w:tcPr>
          <w:p w14:paraId="40EEFCFB" w14:textId="77777777" w:rsidR="00567EBC" w:rsidRPr="00567EBC" w:rsidRDefault="00567EBC" w:rsidP="00567EBC">
            <w:pPr>
              <w:jc w:val="center"/>
              <w:rPr>
                <w:sz w:val="16"/>
                <w:szCs w:val="16"/>
              </w:rPr>
            </w:pPr>
            <w:r w:rsidRPr="00567EBC">
              <w:rPr>
                <w:sz w:val="16"/>
                <w:szCs w:val="16"/>
              </w:rPr>
              <w:t>1</w:t>
            </w:r>
          </w:p>
        </w:tc>
        <w:tc>
          <w:tcPr>
            <w:tcW w:w="477" w:type="dxa"/>
            <w:vAlign w:val="bottom"/>
            <w:hideMark/>
          </w:tcPr>
          <w:p w14:paraId="2B6BFDDB" w14:textId="77777777" w:rsidR="00567EBC" w:rsidRPr="00567EBC" w:rsidRDefault="00567EBC" w:rsidP="00567EBC">
            <w:pPr>
              <w:jc w:val="center"/>
              <w:rPr>
                <w:sz w:val="16"/>
                <w:szCs w:val="16"/>
              </w:rPr>
            </w:pPr>
            <w:r w:rsidRPr="00567EBC">
              <w:rPr>
                <w:sz w:val="16"/>
                <w:szCs w:val="16"/>
              </w:rPr>
              <w:t>00</w:t>
            </w:r>
          </w:p>
        </w:tc>
        <w:tc>
          <w:tcPr>
            <w:tcW w:w="688" w:type="dxa"/>
            <w:vAlign w:val="bottom"/>
            <w:hideMark/>
          </w:tcPr>
          <w:p w14:paraId="68F677C6" w14:textId="77777777" w:rsidR="00567EBC" w:rsidRPr="00567EBC" w:rsidRDefault="00567EBC" w:rsidP="00567EBC">
            <w:pPr>
              <w:jc w:val="center"/>
              <w:rPr>
                <w:b/>
                <w:bCs/>
                <w:sz w:val="16"/>
                <w:szCs w:val="16"/>
              </w:rPr>
            </w:pPr>
            <w:r w:rsidRPr="00567EBC">
              <w:rPr>
                <w:b/>
                <w:bCs/>
                <w:sz w:val="16"/>
                <w:szCs w:val="16"/>
              </w:rPr>
              <w:t>42020</w:t>
            </w:r>
          </w:p>
        </w:tc>
        <w:tc>
          <w:tcPr>
            <w:tcW w:w="472" w:type="dxa"/>
            <w:vAlign w:val="bottom"/>
            <w:hideMark/>
          </w:tcPr>
          <w:p w14:paraId="525DD021" w14:textId="77777777" w:rsidR="00567EBC" w:rsidRPr="00567EBC" w:rsidRDefault="00567EBC" w:rsidP="00567EBC">
            <w:pPr>
              <w:jc w:val="center"/>
              <w:rPr>
                <w:b/>
                <w:bCs/>
                <w:sz w:val="16"/>
                <w:szCs w:val="16"/>
              </w:rPr>
            </w:pPr>
            <w:r w:rsidRPr="00567EBC">
              <w:rPr>
                <w:b/>
                <w:bCs/>
                <w:sz w:val="16"/>
                <w:szCs w:val="16"/>
              </w:rPr>
              <w:t>620</w:t>
            </w:r>
          </w:p>
        </w:tc>
        <w:tc>
          <w:tcPr>
            <w:tcW w:w="419" w:type="dxa"/>
            <w:vAlign w:val="bottom"/>
            <w:hideMark/>
          </w:tcPr>
          <w:p w14:paraId="74065CB9" w14:textId="77777777" w:rsidR="00567EBC" w:rsidRPr="00567EBC" w:rsidRDefault="00567EBC" w:rsidP="00567EBC">
            <w:pPr>
              <w:jc w:val="center"/>
              <w:rPr>
                <w:sz w:val="16"/>
                <w:szCs w:val="16"/>
              </w:rPr>
            </w:pPr>
            <w:r w:rsidRPr="00567EBC">
              <w:rPr>
                <w:sz w:val="16"/>
                <w:szCs w:val="16"/>
              </w:rPr>
              <w:t>05</w:t>
            </w:r>
          </w:p>
        </w:tc>
        <w:tc>
          <w:tcPr>
            <w:tcW w:w="564" w:type="dxa"/>
            <w:vAlign w:val="bottom"/>
            <w:hideMark/>
          </w:tcPr>
          <w:p w14:paraId="33202423" w14:textId="77777777" w:rsidR="00567EBC" w:rsidRPr="00567EBC" w:rsidRDefault="00567EBC" w:rsidP="00567EBC">
            <w:pPr>
              <w:jc w:val="center"/>
              <w:rPr>
                <w:sz w:val="16"/>
                <w:szCs w:val="16"/>
              </w:rPr>
            </w:pPr>
            <w:r w:rsidRPr="00567EBC">
              <w:rPr>
                <w:sz w:val="16"/>
                <w:szCs w:val="16"/>
              </w:rPr>
              <w:t>02</w:t>
            </w:r>
          </w:p>
        </w:tc>
        <w:tc>
          <w:tcPr>
            <w:tcW w:w="598" w:type="dxa"/>
            <w:vAlign w:val="bottom"/>
            <w:hideMark/>
          </w:tcPr>
          <w:p w14:paraId="73172129" w14:textId="77777777" w:rsidR="00567EBC" w:rsidRPr="00567EBC" w:rsidRDefault="00567EBC" w:rsidP="00567EBC">
            <w:pPr>
              <w:jc w:val="center"/>
              <w:rPr>
                <w:sz w:val="16"/>
                <w:szCs w:val="16"/>
              </w:rPr>
            </w:pPr>
            <w:r w:rsidRPr="00567EBC">
              <w:rPr>
                <w:sz w:val="16"/>
                <w:szCs w:val="16"/>
              </w:rPr>
              <w:t> </w:t>
            </w:r>
          </w:p>
        </w:tc>
        <w:tc>
          <w:tcPr>
            <w:tcW w:w="1045" w:type="dxa"/>
            <w:noWrap/>
            <w:vAlign w:val="bottom"/>
            <w:hideMark/>
          </w:tcPr>
          <w:p w14:paraId="596028EA" w14:textId="77777777" w:rsidR="00567EBC" w:rsidRPr="00567EBC" w:rsidRDefault="00567EBC" w:rsidP="00567EBC">
            <w:pPr>
              <w:jc w:val="right"/>
              <w:rPr>
                <w:b/>
                <w:bCs/>
                <w:sz w:val="16"/>
                <w:szCs w:val="16"/>
              </w:rPr>
            </w:pPr>
            <w:r w:rsidRPr="00567EBC">
              <w:rPr>
                <w:b/>
                <w:bCs/>
                <w:sz w:val="16"/>
                <w:szCs w:val="16"/>
              </w:rPr>
              <w:t>14 313,8</w:t>
            </w:r>
          </w:p>
        </w:tc>
        <w:tc>
          <w:tcPr>
            <w:tcW w:w="992" w:type="dxa"/>
            <w:noWrap/>
            <w:vAlign w:val="bottom"/>
            <w:hideMark/>
          </w:tcPr>
          <w:p w14:paraId="590E7F22" w14:textId="77777777" w:rsidR="00567EBC" w:rsidRPr="00567EBC" w:rsidRDefault="00567EBC" w:rsidP="00567EBC">
            <w:pPr>
              <w:jc w:val="right"/>
              <w:rPr>
                <w:b/>
                <w:bCs/>
                <w:sz w:val="16"/>
                <w:szCs w:val="16"/>
              </w:rPr>
            </w:pPr>
            <w:r w:rsidRPr="00567EBC">
              <w:rPr>
                <w:b/>
                <w:bCs/>
                <w:sz w:val="16"/>
                <w:szCs w:val="16"/>
              </w:rPr>
              <w:t>15 600,0</w:t>
            </w:r>
          </w:p>
        </w:tc>
        <w:tc>
          <w:tcPr>
            <w:tcW w:w="992" w:type="dxa"/>
            <w:noWrap/>
            <w:vAlign w:val="bottom"/>
            <w:hideMark/>
          </w:tcPr>
          <w:p w14:paraId="1C302B4C" w14:textId="77777777" w:rsidR="00567EBC" w:rsidRPr="00567EBC" w:rsidRDefault="00567EBC" w:rsidP="00567EBC">
            <w:pPr>
              <w:jc w:val="right"/>
              <w:rPr>
                <w:b/>
                <w:bCs/>
                <w:sz w:val="16"/>
                <w:szCs w:val="16"/>
              </w:rPr>
            </w:pPr>
            <w:r w:rsidRPr="00567EBC">
              <w:rPr>
                <w:b/>
                <w:bCs/>
                <w:sz w:val="16"/>
                <w:szCs w:val="16"/>
              </w:rPr>
              <w:t>15 000,0</w:t>
            </w:r>
          </w:p>
        </w:tc>
      </w:tr>
      <w:tr w:rsidR="00567EBC" w:rsidRPr="00567EBC" w14:paraId="76E04E31" w14:textId="77777777" w:rsidTr="00567EBC">
        <w:trPr>
          <w:trHeight w:val="450"/>
        </w:trPr>
        <w:tc>
          <w:tcPr>
            <w:tcW w:w="3403" w:type="dxa"/>
            <w:hideMark/>
          </w:tcPr>
          <w:p w14:paraId="4EED6317" w14:textId="77777777" w:rsidR="00567EBC" w:rsidRPr="00567EBC" w:rsidRDefault="00567EBC" w:rsidP="00567EBC">
            <w:pPr>
              <w:rPr>
                <w:i/>
                <w:iCs/>
                <w:sz w:val="16"/>
                <w:szCs w:val="16"/>
              </w:rPr>
            </w:pPr>
            <w:r w:rsidRPr="00567EBC">
              <w:rPr>
                <w:i/>
                <w:iCs/>
                <w:sz w:val="16"/>
                <w:szCs w:val="16"/>
              </w:rPr>
              <w:t>Администрация Рузаевского муниципального района Республики Мордовия</w:t>
            </w:r>
          </w:p>
        </w:tc>
        <w:tc>
          <w:tcPr>
            <w:tcW w:w="420" w:type="dxa"/>
            <w:vAlign w:val="bottom"/>
            <w:hideMark/>
          </w:tcPr>
          <w:p w14:paraId="03FF5961" w14:textId="77777777" w:rsidR="00567EBC" w:rsidRPr="00567EBC" w:rsidRDefault="00567EBC" w:rsidP="00567EBC">
            <w:pPr>
              <w:jc w:val="center"/>
              <w:rPr>
                <w:sz w:val="16"/>
                <w:szCs w:val="16"/>
              </w:rPr>
            </w:pPr>
            <w:r w:rsidRPr="00567EBC">
              <w:rPr>
                <w:sz w:val="16"/>
                <w:szCs w:val="16"/>
              </w:rPr>
              <w:t>89</w:t>
            </w:r>
          </w:p>
        </w:tc>
        <w:tc>
          <w:tcPr>
            <w:tcW w:w="420" w:type="dxa"/>
            <w:vAlign w:val="bottom"/>
            <w:hideMark/>
          </w:tcPr>
          <w:p w14:paraId="7614808D" w14:textId="77777777" w:rsidR="00567EBC" w:rsidRPr="00567EBC" w:rsidRDefault="00567EBC" w:rsidP="00567EBC">
            <w:pPr>
              <w:jc w:val="center"/>
              <w:rPr>
                <w:sz w:val="16"/>
                <w:szCs w:val="16"/>
              </w:rPr>
            </w:pPr>
            <w:r w:rsidRPr="00567EBC">
              <w:rPr>
                <w:sz w:val="16"/>
                <w:szCs w:val="16"/>
              </w:rPr>
              <w:t>1</w:t>
            </w:r>
          </w:p>
        </w:tc>
        <w:tc>
          <w:tcPr>
            <w:tcW w:w="477" w:type="dxa"/>
            <w:vAlign w:val="bottom"/>
            <w:hideMark/>
          </w:tcPr>
          <w:p w14:paraId="0B94A8C5" w14:textId="77777777" w:rsidR="00567EBC" w:rsidRPr="00567EBC" w:rsidRDefault="00567EBC" w:rsidP="00567EBC">
            <w:pPr>
              <w:jc w:val="center"/>
              <w:rPr>
                <w:sz w:val="16"/>
                <w:szCs w:val="16"/>
              </w:rPr>
            </w:pPr>
            <w:r w:rsidRPr="00567EBC">
              <w:rPr>
                <w:sz w:val="16"/>
                <w:szCs w:val="16"/>
              </w:rPr>
              <w:t>00</w:t>
            </w:r>
          </w:p>
        </w:tc>
        <w:tc>
          <w:tcPr>
            <w:tcW w:w="688" w:type="dxa"/>
            <w:vAlign w:val="bottom"/>
            <w:hideMark/>
          </w:tcPr>
          <w:p w14:paraId="611B57AB" w14:textId="77777777" w:rsidR="00567EBC" w:rsidRPr="00567EBC" w:rsidRDefault="00567EBC" w:rsidP="00567EBC">
            <w:pPr>
              <w:jc w:val="center"/>
              <w:rPr>
                <w:b/>
                <w:bCs/>
                <w:sz w:val="16"/>
                <w:szCs w:val="16"/>
              </w:rPr>
            </w:pPr>
            <w:r w:rsidRPr="00567EBC">
              <w:rPr>
                <w:b/>
                <w:bCs/>
                <w:sz w:val="16"/>
                <w:szCs w:val="16"/>
              </w:rPr>
              <w:t>42020</w:t>
            </w:r>
          </w:p>
        </w:tc>
        <w:tc>
          <w:tcPr>
            <w:tcW w:w="472" w:type="dxa"/>
            <w:vAlign w:val="bottom"/>
            <w:hideMark/>
          </w:tcPr>
          <w:p w14:paraId="70FF2D9C" w14:textId="77777777" w:rsidR="00567EBC" w:rsidRPr="00567EBC" w:rsidRDefault="00567EBC" w:rsidP="00567EBC">
            <w:pPr>
              <w:jc w:val="center"/>
              <w:rPr>
                <w:b/>
                <w:bCs/>
                <w:sz w:val="16"/>
                <w:szCs w:val="16"/>
              </w:rPr>
            </w:pPr>
            <w:r w:rsidRPr="00567EBC">
              <w:rPr>
                <w:b/>
                <w:bCs/>
                <w:sz w:val="16"/>
                <w:szCs w:val="16"/>
              </w:rPr>
              <w:t>620</w:t>
            </w:r>
          </w:p>
        </w:tc>
        <w:tc>
          <w:tcPr>
            <w:tcW w:w="419" w:type="dxa"/>
            <w:vAlign w:val="bottom"/>
            <w:hideMark/>
          </w:tcPr>
          <w:p w14:paraId="0885A87F" w14:textId="77777777" w:rsidR="00567EBC" w:rsidRPr="00567EBC" w:rsidRDefault="00567EBC" w:rsidP="00567EBC">
            <w:pPr>
              <w:jc w:val="center"/>
              <w:rPr>
                <w:sz w:val="16"/>
                <w:szCs w:val="16"/>
              </w:rPr>
            </w:pPr>
            <w:r w:rsidRPr="00567EBC">
              <w:rPr>
                <w:sz w:val="16"/>
                <w:szCs w:val="16"/>
              </w:rPr>
              <w:t>05</w:t>
            </w:r>
          </w:p>
        </w:tc>
        <w:tc>
          <w:tcPr>
            <w:tcW w:w="564" w:type="dxa"/>
            <w:vAlign w:val="bottom"/>
            <w:hideMark/>
          </w:tcPr>
          <w:p w14:paraId="0A9DB621" w14:textId="77777777" w:rsidR="00567EBC" w:rsidRPr="00567EBC" w:rsidRDefault="00567EBC" w:rsidP="00567EBC">
            <w:pPr>
              <w:jc w:val="center"/>
              <w:rPr>
                <w:sz w:val="16"/>
                <w:szCs w:val="16"/>
              </w:rPr>
            </w:pPr>
            <w:r w:rsidRPr="00567EBC">
              <w:rPr>
                <w:sz w:val="16"/>
                <w:szCs w:val="16"/>
              </w:rPr>
              <w:t>02</w:t>
            </w:r>
          </w:p>
        </w:tc>
        <w:tc>
          <w:tcPr>
            <w:tcW w:w="598" w:type="dxa"/>
            <w:vAlign w:val="bottom"/>
            <w:hideMark/>
          </w:tcPr>
          <w:p w14:paraId="5F60C6FC" w14:textId="77777777" w:rsidR="00567EBC" w:rsidRPr="00567EBC" w:rsidRDefault="00567EBC" w:rsidP="00567EBC">
            <w:pPr>
              <w:jc w:val="center"/>
              <w:rPr>
                <w:sz w:val="16"/>
                <w:szCs w:val="16"/>
              </w:rPr>
            </w:pPr>
            <w:r w:rsidRPr="00567EBC">
              <w:rPr>
                <w:sz w:val="16"/>
                <w:szCs w:val="16"/>
              </w:rPr>
              <w:t>900</w:t>
            </w:r>
          </w:p>
        </w:tc>
        <w:tc>
          <w:tcPr>
            <w:tcW w:w="1045" w:type="dxa"/>
            <w:noWrap/>
            <w:vAlign w:val="bottom"/>
            <w:hideMark/>
          </w:tcPr>
          <w:p w14:paraId="1EBE97D4" w14:textId="77777777" w:rsidR="00567EBC" w:rsidRPr="00567EBC" w:rsidRDefault="00567EBC" w:rsidP="00567EBC">
            <w:pPr>
              <w:jc w:val="right"/>
              <w:rPr>
                <w:b/>
                <w:bCs/>
                <w:sz w:val="16"/>
                <w:szCs w:val="16"/>
              </w:rPr>
            </w:pPr>
            <w:r w:rsidRPr="00567EBC">
              <w:rPr>
                <w:b/>
                <w:bCs/>
                <w:sz w:val="16"/>
                <w:szCs w:val="16"/>
              </w:rPr>
              <w:t>14 313,8</w:t>
            </w:r>
          </w:p>
        </w:tc>
        <w:tc>
          <w:tcPr>
            <w:tcW w:w="992" w:type="dxa"/>
            <w:noWrap/>
            <w:vAlign w:val="bottom"/>
            <w:hideMark/>
          </w:tcPr>
          <w:p w14:paraId="10D3512C" w14:textId="77777777" w:rsidR="00567EBC" w:rsidRPr="00567EBC" w:rsidRDefault="00567EBC" w:rsidP="00567EBC">
            <w:pPr>
              <w:jc w:val="right"/>
              <w:rPr>
                <w:b/>
                <w:bCs/>
                <w:sz w:val="16"/>
                <w:szCs w:val="16"/>
              </w:rPr>
            </w:pPr>
            <w:r w:rsidRPr="00567EBC">
              <w:rPr>
                <w:b/>
                <w:bCs/>
                <w:sz w:val="16"/>
                <w:szCs w:val="16"/>
              </w:rPr>
              <w:t>15 600,0</w:t>
            </w:r>
          </w:p>
        </w:tc>
        <w:tc>
          <w:tcPr>
            <w:tcW w:w="992" w:type="dxa"/>
            <w:noWrap/>
            <w:vAlign w:val="bottom"/>
            <w:hideMark/>
          </w:tcPr>
          <w:p w14:paraId="15DDBE75" w14:textId="77777777" w:rsidR="00567EBC" w:rsidRPr="00567EBC" w:rsidRDefault="00567EBC" w:rsidP="00567EBC">
            <w:pPr>
              <w:jc w:val="right"/>
              <w:rPr>
                <w:b/>
                <w:bCs/>
                <w:sz w:val="16"/>
                <w:szCs w:val="16"/>
              </w:rPr>
            </w:pPr>
            <w:r w:rsidRPr="00567EBC">
              <w:rPr>
                <w:b/>
                <w:bCs/>
                <w:sz w:val="16"/>
                <w:szCs w:val="16"/>
              </w:rPr>
              <w:t>15 000,0</w:t>
            </w:r>
          </w:p>
        </w:tc>
      </w:tr>
      <w:tr w:rsidR="00567EBC" w:rsidRPr="00567EBC" w14:paraId="032751F3" w14:textId="77777777" w:rsidTr="00567EBC">
        <w:trPr>
          <w:trHeight w:val="450"/>
        </w:trPr>
        <w:tc>
          <w:tcPr>
            <w:tcW w:w="3403" w:type="dxa"/>
            <w:vAlign w:val="center"/>
            <w:hideMark/>
          </w:tcPr>
          <w:p w14:paraId="162496C7" w14:textId="77777777" w:rsidR="00567EBC" w:rsidRPr="00567EBC" w:rsidRDefault="00567EBC" w:rsidP="00567EBC">
            <w:pPr>
              <w:rPr>
                <w:sz w:val="16"/>
                <w:szCs w:val="16"/>
              </w:rPr>
            </w:pPr>
            <w:r w:rsidRPr="00567EBC">
              <w:rPr>
                <w:sz w:val="16"/>
                <w:szCs w:val="16"/>
              </w:rPr>
              <w:t>Оценка недвижимости, признание прав и регулирование отношений по муниципальной собственности</w:t>
            </w:r>
          </w:p>
        </w:tc>
        <w:tc>
          <w:tcPr>
            <w:tcW w:w="420" w:type="dxa"/>
            <w:vAlign w:val="bottom"/>
            <w:hideMark/>
          </w:tcPr>
          <w:p w14:paraId="14B91634" w14:textId="77777777" w:rsidR="00567EBC" w:rsidRPr="00567EBC" w:rsidRDefault="00567EBC" w:rsidP="00567EBC">
            <w:pPr>
              <w:jc w:val="center"/>
              <w:rPr>
                <w:sz w:val="16"/>
                <w:szCs w:val="16"/>
              </w:rPr>
            </w:pPr>
            <w:r w:rsidRPr="00567EBC">
              <w:rPr>
                <w:sz w:val="16"/>
                <w:szCs w:val="16"/>
              </w:rPr>
              <w:t>89</w:t>
            </w:r>
          </w:p>
        </w:tc>
        <w:tc>
          <w:tcPr>
            <w:tcW w:w="420" w:type="dxa"/>
            <w:vAlign w:val="bottom"/>
            <w:hideMark/>
          </w:tcPr>
          <w:p w14:paraId="1B958E6D" w14:textId="77777777" w:rsidR="00567EBC" w:rsidRPr="00567EBC" w:rsidRDefault="00567EBC" w:rsidP="00567EBC">
            <w:pPr>
              <w:jc w:val="center"/>
              <w:rPr>
                <w:sz w:val="16"/>
                <w:szCs w:val="16"/>
              </w:rPr>
            </w:pPr>
            <w:r w:rsidRPr="00567EBC">
              <w:rPr>
                <w:sz w:val="16"/>
                <w:szCs w:val="16"/>
              </w:rPr>
              <w:t>1</w:t>
            </w:r>
          </w:p>
        </w:tc>
        <w:tc>
          <w:tcPr>
            <w:tcW w:w="477" w:type="dxa"/>
            <w:vAlign w:val="bottom"/>
            <w:hideMark/>
          </w:tcPr>
          <w:p w14:paraId="5385B4A7" w14:textId="77777777" w:rsidR="00567EBC" w:rsidRPr="00567EBC" w:rsidRDefault="00567EBC" w:rsidP="00567EBC">
            <w:pPr>
              <w:jc w:val="center"/>
              <w:rPr>
                <w:sz w:val="16"/>
                <w:szCs w:val="16"/>
              </w:rPr>
            </w:pPr>
            <w:r w:rsidRPr="00567EBC">
              <w:rPr>
                <w:sz w:val="16"/>
                <w:szCs w:val="16"/>
              </w:rPr>
              <w:t>00</w:t>
            </w:r>
          </w:p>
        </w:tc>
        <w:tc>
          <w:tcPr>
            <w:tcW w:w="688" w:type="dxa"/>
            <w:vAlign w:val="bottom"/>
            <w:hideMark/>
          </w:tcPr>
          <w:p w14:paraId="4B704854" w14:textId="77777777" w:rsidR="00567EBC" w:rsidRPr="00567EBC" w:rsidRDefault="00567EBC" w:rsidP="00567EBC">
            <w:pPr>
              <w:jc w:val="center"/>
              <w:rPr>
                <w:b/>
                <w:bCs/>
                <w:sz w:val="16"/>
                <w:szCs w:val="16"/>
              </w:rPr>
            </w:pPr>
            <w:r w:rsidRPr="00567EBC">
              <w:rPr>
                <w:b/>
                <w:bCs/>
                <w:sz w:val="16"/>
                <w:szCs w:val="16"/>
              </w:rPr>
              <w:t>42200</w:t>
            </w:r>
          </w:p>
        </w:tc>
        <w:tc>
          <w:tcPr>
            <w:tcW w:w="472" w:type="dxa"/>
            <w:vAlign w:val="bottom"/>
            <w:hideMark/>
          </w:tcPr>
          <w:p w14:paraId="2D939A4E" w14:textId="77777777" w:rsidR="00567EBC" w:rsidRPr="00567EBC" w:rsidRDefault="00567EBC" w:rsidP="00567EBC">
            <w:pPr>
              <w:jc w:val="center"/>
              <w:rPr>
                <w:b/>
                <w:bCs/>
                <w:sz w:val="16"/>
                <w:szCs w:val="16"/>
              </w:rPr>
            </w:pPr>
            <w:r w:rsidRPr="00567EBC">
              <w:rPr>
                <w:b/>
                <w:bCs/>
                <w:sz w:val="16"/>
                <w:szCs w:val="16"/>
              </w:rPr>
              <w:t> </w:t>
            </w:r>
          </w:p>
        </w:tc>
        <w:tc>
          <w:tcPr>
            <w:tcW w:w="419" w:type="dxa"/>
            <w:vAlign w:val="bottom"/>
            <w:hideMark/>
          </w:tcPr>
          <w:p w14:paraId="1293695F" w14:textId="77777777" w:rsidR="00567EBC" w:rsidRPr="00567EBC" w:rsidRDefault="00567EBC" w:rsidP="00567EBC">
            <w:pPr>
              <w:jc w:val="center"/>
              <w:rPr>
                <w:sz w:val="16"/>
                <w:szCs w:val="16"/>
              </w:rPr>
            </w:pPr>
            <w:r w:rsidRPr="00567EBC">
              <w:rPr>
                <w:sz w:val="16"/>
                <w:szCs w:val="16"/>
              </w:rPr>
              <w:t> </w:t>
            </w:r>
          </w:p>
        </w:tc>
        <w:tc>
          <w:tcPr>
            <w:tcW w:w="564" w:type="dxa"/>
            <w:vAlign w:val="bottom"/>
            <w:hideMark/>
          </w:tcPr>
          <w:p w14:paraId="3C3E1C7B" w14:textId="77777777" w:rsidR="00567EBC" w:rsidRPr="00567EBC" w:rsidRDefault="00567EBC" w:rsidP="00567EBC">
            <w:pPr>
              <w:jc w:val="center"/>
              <w:rPr>
                <w:sz w:val="16"/>
                <w:szCs w:val="16"/>
              </w:rPr>
            </w:pPr>
            <w:r w:rsidRPr="00567EBC">
              <w:rPr>
                <w:sz w:val="16"/>
                <w:szCs w:val="16"/>
              </w:rPr>
              <w:t> </w:t>
            </w:r>
          </w:p>
        </w:tc>
        <w:tc>
          <w:tcPr>
            <w:tcW w:w="598" w:type="dxa"/>
            <w:vAlign w:val="bottom"/>
            <w:hideMark/>
          </w:tcPr>
          <w:p w14:paraId="35D772A6" w14:textId="77777777" w:rsidR="00567EBC" w:rsidRPr="00567EBC" w:rsidRDefault="00567EBC" w:rsidP="00567EBC">
            <w:pPr>
              <w:jc w:val="center"/>
              <w:rPr>
                <w:sz w:val="16"/>
                <w:szCs w:val="16"/>
              </w:rPr>
            </w:pPr>
            <w:r w:rsidRPr="00567EBC">
              <w:rPr>
                <w:sz w:val="16"/>
                <w:szCs w:val="16"/>
              </w:rPr>
              <w:t> </w:t>
            </w:r>
          </w:p>
        </w:tc>
        <w:tc>
          <w:tcPr>
            <w:tcW w:w="1045" w:type="dxa"/>
            <w:noWrap/>
            <w:vAlign w:val="bottom"/>
            <w:hideMark/>
          </w:tcPr>
          <w:p w14:paraId="25562D96" w14:textId="77777777" w:rsidR="00567EBC" w:rsidRPr="00567EBC" w:rsidRDefault="00567EBC" w:rsidP="00567EBC">
            <w:pPr>
              <w:jc w:val="right"/>
              <w:rPr>
                <w:b/>
                <w:bCs/>
                <w:sz w:val="16"/>
                <w:szCs w:val="16"/>
              </w:rPr>
            </w:pPr>
            <w:r w:rsidRPr="00567EBC">
              <w:rPr>
                <w:b/>
                <w:bCs/>
                <w:sz w:val="16"/>
                <w:szCs w:val="16"/>
              </w:rPr>
              <w:t>200,0</w:t>
            </w:r>
          </w:p>
        </w:tc>
        <w:tc>
          <w:tcPr>
            <w:tcW w:w="992" w:type="dxa"/>
            <w:noWrap/>
            <w:vAlign w:val="bottom"/>
            <w:hideMark/>
          </w:tcPr>
          <w:p w14:paraId="761FA0D1" w14:textId="77777777" w:rsidR="00567EBC" w:rsidRPr="00567EBC" w:rsidRDefault="00567EBC" w:rsidP="00567EBC">
            <w:pPr>
              <w:jc w:val="right"/>
              <w:rPr>
                <w:b/>
                <w:bCs/>
                <w:sz w:val="16"/>
                <w:szCs w:val="16"/>
              </w:rPr>
            </w:pPr>
            <w:r w:rsidRPr="00567EBC">
              <w:rPr>
                <w:b/>
                <w:bCs/>
                <w:sz w:val="16"/>
                <w:szCs w:val="16"/>
              </w:rPr>
              <w:t>0,0</w:t>
            </w:r>
          </w:p>
        </w:tc>
        <w:tc>
          <w:tcPr>
            <w:tcW w:w="992" w:type="dxa"/>
            <w:noWrap/>
            <w:vAlign w:val="bottom"/>
            <w:hideMark/>
          </w:tcPr>
          <w:p w14:paraId="36695D26" w14:textId="77777777" w:rsidR="00567EBC" w:rsidRPr="00567EBC" w:rsidRDefault="00567EBC" w:rsidP="00567EBC">
            <w:pPr>
              <w:jc w:val="right"/>
              <w:rPr>
                <w:b/>
                <w:bCs/>
                <w:sz w:val="16"/>
                <w:szCs w:val="16"/>
              </w:rPr>
            </w:pPr>
            <w:r w:rsidRPr="00567EBC">
              <w:rPr>
                <w:b/>
                <w:bCs/>
                <w:sz w:val="16"/>
                <w:szCs w:val="16"/>
              </w:rPr>
              <w:t>0,0</w:t>
            </w:r>
          </w:p>
        </w:tc>
      </w:tr>
      <w:tr w:rsidR="00567EBC" w:rsidRPr="00567EBC" w14:paraId="69FF256C" w14:textId="77777777" w:rsidTr="00567EBC">
        <w:trPr>
          <w:trHeight w:val="450"/>
        </w:trPr>
        <w:tc>
          <w:tcPr>
            <w:tcW w:w="3403" w:type="dxa"/>
            <w:hideMark/>
          </w:tcPr>
          <w:p w14:paraId="167F9446" w14:textId="77777777" w:rsidR="00567EBC" w:rsidRPr="00567EBC" w:rsidRDefault="00567EBC" w:rsidP="00567EBC">
            <w:pPr>
              <w:rPr>
                <w:i/>
                <w:iCs/>
                <w:sz w:val="16"/>
                <w:szCs w:val="16"/>
              </w:rPr>
            </w:pPr>
            <w:r w:rsidRPr="00567EBC">
              <w:rPr>
                <w:i/>
                <w:iCs/>
                <w:sz w:val="16"/>
                <w:szCs w:val="16"/>
              </w:rPr>
              <w:t>закупка товаров, работ и услуг для обеспечения государственных (муниципальных) нужд</w:t>
            </w:r>
          </w:p>
        </w:tc>
        <w:tc>
          <w:tcPr>
            <w:tcW w:w="420" w:type="dxa"/>
            <w:vAlign w:val="bottom"/>
            <w:hideMark/>
          </w:tcPr>
          <w:p w14:paraId="3767EF5D" w14:textId="77777777" w:rsidR="00567EBC" w:rsidRPr="00567EBC" w:rsidRDefault="00567EBC" w:rsidP="00567EBC">
            <w:pPr>
              <w:jc w:val="center"/>
              <w:rPr>
                <w:sz w:val="16"/>
                <w:szCs w:val="16"/>
              </w:rPr>
            </w:pPr>
            <w:r w:rsidRPr="00567EBC">
              <w:rPr>
                <w:sz w:val="16"/>
                <w:szCs w:val="16"/>
              </w:rPr>
              <w:t>89</w:t>
            </w:r>
          </w:p>
        </w:tc>
        <w:tc>
          <w:tcPr>
            <w:tcW w:w="420" w:type="dxa"/>
            <w:vAlign w:val="bottom"/>
            <w:hideMark/>
          </w:tcPr>
          <w:p w14:paraId="29569A87" w14:textId="77777777" w:rsidR="00567EBC" w:rsidRPr="00567EBC" w:rsidRDefault="00567EBC" w:rsidP="00567EBC">
            <w:pPr>
              <w:jc w:val="center"/>
              <w:rPr>
                <w:sz w:val="16"/>
                <w:szCs w:val="16"/>
              </w:rPr>
            </w:pPr>
            <w:r w:rsidRPr="00567EBC">
              <w:rPr>
                <w:sz w:val="16"/>
                <w:szCs w:val="16"/>
              </w:rPr>
              <w:t>1</w:t>
            </w:r>
          </w:p>
        </w:tc>
        <w:tc>
          <w:tcPr>
            <w:tcW w:w="477" w:type="dxa"/>
            <w:vAlign w:val="bottom"/>
            <w:hideMark/>
          </w:tcPr>
          <w:p w14:paraId="7A72FB6A" w14:textId="77777777" w:rsidR="00567EBC" w:rsidRPr="00567EBC" w:rsidRDefault="00567EBC" w:rsidP="00567EBC">
            <w:pPr>
              <w:jc w:val="center"/>
              <w:rPr>
                <w:sz w:val="16"/>
                <w:szCs w:val="16"/>
              </w:rPr>
            </w:pPr>
            <w:r w:rsidRPr="00567EBC">
              <w:rPr>
                <w:sz w:val="16"/>
                <w:szCs w:val="16"/>
              </w:rPr>
              <w:t>00</w:t>
            </w:r>
          </w:p>
        </w:tc>
        <w:tc>
          <w:tcPr>
            <w:tcW w:w="688" w:type="dxa"/>
            <w:vAlign w:val="bottom"/>
            <w:hideMark/>
          </w:tcPr>
          <w:p w14:paraId="28241190" w14:textId="77777777" w:rsidR="00567EBC" w:rsidRPr="00567EBC" w:rsidRDefault="00567EBC" w:rsidP="00567EBC">
            <w:pPr>
              <w:jc w:val="center"/>
              <w:rPr>
                <w:b/>
                <w:bCs/>
                <w:sz w:val="16"/>
                <w:szCs w:val="16"/>
              </w:rPr>
            </w:pPr>
            <w:r w:rsidRPr="00567EBC">
              <w:rPr>
                <w:b/>
                <w:bCs/>
                <w:sz w:val="16"/>
                <w:szCs w:val="16"/>
              </w:rPr>
              <w:t>42200</w:t>
            </w:r>
          </w:p>
        </w:tc>
        <w:tc>
          <w:tcPr>
            <w:tcW w:w="472" w:type="dxa"/>
            <w:vAlign w:val="bottom"/>
            <w:hideMark/>
          </w:tcPr>
          <w:p w14:paraId="0AC28520" w14:textId="77777777" w:rsidR="00567EBC" w:rsidRPr="00567EBC" w:rsidRDefault="00567EBC" w:rsidP="00567EBC">
            <w:pPr>
              <w:jc w:val="center"/>
              <w:rPr>
                <w:b/>
                <w:bCs/>
                <w:sz w:val="16"/>
                <w:szCs w:val="16"/>
              </w:rPr>
            </w:pPr>
            <w:r w:rsidRPr="00567EBC">
              <w:rPr>
                <w:b/>
                <w:bCs/>
                <w:sz w:val="16"/>
                <w:szCs w:val="16"/>
              </w:rPr>
              <w:t>200</w:t>
            </w:r>
          </w:p>
        </w:tc>
        <w:tc>
          <w:tcPr>
            <w:tcW w:w="419" w:type="dxa"/>
            <w:vAlign w:val="bottom"/>
            <w:hideMark/>
          </w:tcPr>
          <w:p w14:paraId="6379DEDC" w14:textId="77777777" w:rsidR="00567EBC" w:rsidRPr="00567EBC" w:rsidRDefault="00567EBC" w:rsidP="00567EBC">
            <w:pPr>
              <w:jc w:val="center"/>
              <w:rPr>
                <w:sz w:val="16"/>
                <w:szCs w:val="16"/>
              </w:rPr>
            </w:pPr>
            <w:r w:rsidRPr="00567EBC">
              <w:rPr>
                <w:sz w:val="16"/>
                <w:szCs w:val="16"/>
              </w:rPr>
              <w:t> </w:t>
            </w:r>
          </w:p>
        </w:tc>
        <w:tc>
          <w:tcPr>
            <w:tcW w:w="564" w:type="dxa"/>
            <w:vAlign w:val="bottom"/>
            <w:hideMark/>
          </w:tcPr>
          <w:p w14:paraId="55678DA4" w14:textId="77777777" w:rsidR="00567EBC" w:rsidRPr="00567EBC" w:rsidRDefault="00567EBC" w:rsidP="00567EBC">
            <w:pPr>
              <w:jc w:val="center"/>
              <w:rPr>
                <w:sz w:val="16"/>
                <w:szCs w:val="16"/>
              </w:rPr>
            </w:pPr>
            <w:r w:rsidRPr="00567EBC">
              <w:rPr>
                <w:sz w:val="16"/>
                <w:szCs w:val="16"/>
              </w:rPr>
              <w:t> </w:t>
            </w:r>
          </w:p>
        </w:tc>
        <w:tc>
          <w:tcPr>
            <w:tcW w:w="598" w:type="dxa"/>
            <w:vAlign w:val="bottom"/>
            <w:hideMark/>
          </w:tcPr>
          <w:p w14:paraId="00B19FC1" w14:textId="77777777" w:rsidR="00567EBC" w:rsidRPr="00567EBC" w:rsidRDefault="00567EBC" w:rsidP="00567EBC">
            <w:pPr>
              <w:jc w:val="center"/>
              <w:rPr>
                <w:sz w:val="16"/>
                <w:szCs w:val="16"/>
              </w:rPr>
            </w:pPr>
            <w:r w:rsidRPr="00567EBC">
              <w:rPr>
                <w:sz w:val="16"/>
                <w:szCs w:val="16"/>
              </w:rPr>
              <w:t> </w:t>
            </w:r>
          </w:p>
        </w:tc>
        <w:tc>
          <w:tcPr>
            <w:tcW w:w="1045" w:type="dxa"/>
            <w:noWrap/>
            <w:vAlign w:val="bottom"/>
            <w:hideMark/>
          </w:tcPr>
          <w:p w14:paraId="394A540E" w14:textId="77777777" w:rsidR="00567EBC" w:rsidRPr="00567EBC" w:rsidRDefault="00567EBC" w:rsidP="00567EBC">
            <w:pPr>
              <w:jc w:val="right"/>
              <w:rPr>
                <w:b/>
                <w:bCs/>
                <w:sz w:val="16"/>
                <w:szCs w:val="16"/>
              </w:rPr>
            </w:pPr>
            <w:r w:rsidRPr="00567EBC">
              <w:rPr>
                <w:b/>
                <w:bCs/>
                <w:sz w:val="16"/>
                <w:szCs w:val="16"/>
              </w:rPr>
              <w:t>200,0</w:t>
            </w:r>
          </w:p>
        </w:tc>
        <w:tc>
          <w:tcPr>
            <w:tcW w:w="992" w:type="dxa"/>
            <w:noWrap/>
            <w:vAlign w:val="bottom"/>
            <w:hideMark/>
          </w:tcPr>
          <w:p w14:paraId="7387659D" w14:textId="77777777" w:rsidR="00567EBC" w:rsidRPr="00567EBC" w:rsidRDefault="00567EBC" w:rsidP="00567EBC">
            <w:pPr>
              <w:jc w:val="right"/>
              <w:rPr>
                <w:b/>
                <w:bCs/>
                <w:sz w:val="16"/>
                <w:szCs w:val="16"/>
              </w:rPr>
            </w:pPr>
            <w:r w:rsidRPr="00567EBC">
              <w:rPr>
                <w:b/>
                <w:bCs/>
                <w:sz w:val="16"/>
                <w:szCs w:val="16"/>
              </w:rPr>
              <w:t>0,0</w:t>
            </w:r>
          </w:p>
        </w:tc>
        <w:tc>
          <w:tcPr>
            <w:tcW w:w="992" w:type="dxa"/>
            <w:noWrap/>
            <w:vAlign w:val="bottom"/>
            <w:hideMark/>
          </w:tcPr>
          <w:p w14:paraId="2C523D1C" w14:textId="77777777" w:rsidR="00567EBC" w:rsidRPr="00567EBC" w:rsidRDefault="00567EBC" w:rsidP="00567EBC">
            <w:pPr>
              <w:jc w:val="right"/>
              <w:rPr>
                <w:b/>
                <w:bCs/>
                <w:sz w:val="16"/>
                <w:szCs w:val="16"/>
              </w:rPr>
            </w:pPr>
            <w:r w:rsidRPr="00567EBC">
              <w:rPr>
                <w:b/>
                <w:bCs/>
                <w:sz w:val="16"/>
                <w:szCs w:val="16"/>
              </w:rPr>
              <w:t>0,0</w:t>
            </w:r>
          </w:p>
        </w:tc>
      </w:tr>
      <w:tr w:rsidR="00567EBC" w:rsidRPr="00567EBC" w14:paraId="416F3C3D" w14:textId="77777777" w:rsidTr="00567EBC">
        <w:trPr>
          <w:trHeight w:val="450"/>
        </w:trPr>
        <w:tc>
          <w:tcPr>
            <w:tcW w:w="3403" w:type="dxa"/>
            <w:hideMark/>
          </w:tcPr>
          <w:p w14:paraId="7C4BA0A8" w14:textId="77777777" w:rsidR="00567EBC" w:rsidRPr="00567EBC" w:rsidRDefault="00567EBC" w:rsidP="00567EBC">
            <w:pPr>
              <w:rPr>
                <w:i/>
                <w:iCs/>
                <w:sz w:val="16"/>
                <w:szCs w:val="16"/>
              </w:rPr>
            </w:pPr>
            <w:r w:rsidRPr="00567EBC">
              <w:rPr>
                <w:i/>
                <w:iCs/>
                <w:sz w:val="16"/>
                <w:szCs w:val="16"/>
              </w:rPr>
              <w:t>иные закупки товаров, работ и услуг для обеспечения государственных(муниципальных)нужд</w:t>
            </w:r>
          </w:p>
        </w:tc>
        <w:tc>
          <w:tcPr>
            <w:tcW w:w="420" w:type="dxa"/>
            <w:vAlign w:val="bottom"/>
            <w:hideMark/>
          </w:tcPr>
          <w:p w14:paraId="7C5F59F8" w14:textId="77777777" w:rsidR="00567EBC" w:rsidRPr="00567EBC" w:rsidRDefault="00567EBC" w:rsidP="00567EBC">
            <w:pPr>
              <w:jc w:val="center"/>
              <w:rPr>
                <w:sz w:val="16"/>
                <w:szCs w:val="16"/>
              </w:rPr>
            </w:pPr>
            <w:r w:rsidRPr="00567EBC">
              <w:rPr>
                <w:sz w:val="16"/>
                <w:szCs w:val="16"/>
              </w:rPr>
              <w:t>89</w:t>
            </w:r>
          </w:p>
        </w:tc>
        <w:tc>
          <w:tcPr>
            <w:tcW w:w="420" w:type="dxa"/>
            <w:vAlign w:val="bottom"/>
            <w:hideMark/>
          </w:tcPr>
          <w:p w14:paraId="710B728E" w14:textId="77777777" w:rsidR="00567EBC" w:rsidRPr="00567EBC" w:rsidRDefault="00567EBC" w:rsidP="00567EBC">
            <w:pPr>
              <w:jc w:val="center"/>
              <w:rPr>
                <w:sz w:val="16"/>
                <w:szCs w:val="16"/>
              </w:rPr>
            </w:pPr>
            <w:r w:rsidRPr="00567EBC">
              <w:rPr>
                <w:sz w:val="16"/>
                <w:szCs w:val="16"/>
              </w:rPr>
              <w:t>1</w:t>
            </w:r>
          </w:p>
        </w:tc>
        <w:tc>
          <w:tcPr>
            <w:tcW w:w="477" w:type="dxa"/>
            <w:vAlign w:val="bottom"/>
            <w:hideMark/>
          </w:tcPr>
          <w:p w14:paraId="5F36AE57" w14:textId="77777777" w:rsidR="00567EBC" w:rsidRPr="00567EBC" w:rsidRDefault="00567EBC" w:rsidP="00567EBC">
            <w:pPr>
              <w:jc w:val="center"/>
              <w:rPr>
                <w:sz w:val="16"/>
                <w:szCs w:val="16"/>
              </w:rPr>
            </w:pPr>
            <w:r w:rsidRPr="00567EBC">
              <w:rPr>
                <w:sz w:val="16"/>
                <w:szCs w:val="16"/>
              </w:rPr>
              <w:t>00</w:t>
            </w:r>
          </w:p>
        </w:tc>
        <w:tc>
          <w:tcPr>
            <w:tcW w:w="688" w:type="dxa"/>
            <w:vAlign w:val="bottom"/>
            <w:hideMark/>
          </w:tcPr>
          <w:p w14:paraId="4FCB2A14" w14:textId="77777777" w:rsidR="00567EBC" w:rsidRPr="00567EBC" w:rsidRDefault="00567EBC" w:rsidP="00567EBC">
            <w:pPr>
              <w:jc w:val="center"/>
              <w:rPr>
                <w:b/>
                <w:bCs/>
                <w:sz w:val="16"/>
                <w:szCs w:val="16"/>
              </w:rPr>
            </w:pPr>
            <w:r w:rsidRPr="00567EBC">
              <w:rPr>
                <w:b/>
                <w:bCs/>
                <w:sz w:val="16"/>
                <w:szCs w:val="16"/>
              </w:rPr>
              <w:t>42200</w:t>
            </w:r>
          </w:p>
        </w:tc>
        <w:tc>
          <w:tcPr>
            <w:tcW w:w="472" w:type="dxa"/>
            <w:vAlign w:val="bottom"/>
            <w:hideMark/>
          </w:tcPr>
          <w:p w14:paraId="401A1F60" w14:textId="77777777" w:rsidR="00567EBC" w:rsidRPr="00567EBC" w:rsidRDefault="00567EBC" w:rsidP="00567EBC">
            <w:pPr>
              <w:jc w:val="center"/>
              <w:rPr>
                <w:b/>
                <w:bCs/>
                <w:sz w:val="16"/>
                <w:szCs w:val="16"/>
              </w:rPr>
            </w:pPr>
            <w:r w:rsidRPr="00567EBC">
              <w:rPr>
                <w:b/>
                <w:bCs/>
                <w:sz w:val="16"/>
                <w:szCs w:val="16"/>
              </w:rPr>
              <w:t>240</w:t>
            </w:r>
          </w:p>
        </w:tc>
        <w:tc>
          <w:tcPr>
            <w:tcW w:w="419" w:type="dxa"/>
            <w:vAlign w:val="bottom"/>
            <w:hideMark/>
          </w:tcPr>
          <w:p w14:paraId="4532851C" w14:textId="77777777" w:rsidR="00567EBC" w:rsidRPr="00567EBC" w:rsidRDefault="00567EBC" w:rsidP="00567EBC">
            <w:pPr>
              <w:jc w:val="center"/>
              <w:rPr>
                <w:sz w:val="16"/>
                <w:szCs w:val="16"/>
              </w:rPr>
            </w:pPr>
            <w:r w:rsidRPr="00567EBC">
              <w:rPr>
                <w:sz w:val="16"/>
                <w:szCs w:val="16"/>
              </w:rPr>
              <w:t> </w:t>
            </w:r>
          </w:p>
        </w:tc>
        <w:tc>
          <w:tcPr>
            <w:tcW w:w="564" w:type="dxa"/>
            <w:vAlign w:val="bottom"/>
            <w:hideMark/>
          </w:tcPr>
          <w:p w14:paraId="3E2957D7" w14:textId="77777777" w:rsidR="00567EBC" w:rsidRPr="00567EBC" w:rsidRDefault="00567EBC" w:rsidP="00567EBC">
            <w:pPr>
              <w:jc w:val="center"/>
              <w:rPr>
                <w:sz w:val="16"/>
                <w:szCs w:val="16"/>
              </w:rPr>
            </w:pPr>
            <w:r w:rsidRPr="00567EBC">
              <w:rPr>
                <w:sz w:val="16"/>
                <w:szCs w:val="16"/>
              </w:rPr>
              <w:t> </w:t>
            </w:r>
          </w:p>
        </w:tc>
        <w:tc>
          <w:tcPr>
            <w:tcW w:w="598" w:type="dxa"/>
            <w:vAlign w:val="bottom"/>
            <w:hideMark/>
          </w:tcPr>
          <w:p w14:paraId="531BB6AF" w14:textId="77777777" w:rsidR="00567EBC" w:rsidRPr="00567EBC" w:rsidRDefault="00567EBC" w:rsidP="00567EBC">
            <w:pPr>
              <w:jc w:val="center"/>
              <w:rPr>
                <w:sz w:val="16"/>
                <w:szCs w:val="16"/>
              </w:rPr>
            </w:pPr>
            <w:r w:rsidRPr="00567EBC">
              <w:rPr>
                <w:sz w:val="16"/>
                <w:szCs w:val="16"/>
              </w:rPr>
              <w:t> </w:t>
            </w:r>
          </w:p>
        </w:tc>
        <w:tc>
          <w:tcPr>
            <w:tcW w:w="1045" w:type="dxa"/>
            <w:noWrap/>
            <w:vAlign w:val="bottom"/>
            <w:hideMark/>
          </w:tcPr>
          <w:p w14:paraId="693C40C5" w14:textId="77777777" w:rsidR="00567EBC" w:rsidRPr="00567EBC" w:rsidRDefault="00567EBC" w:rsidP="00567EBC">
            <w:pPr>
              <w:jc w:val="right"/>
              <w:rPr>
                <w:b/>
                <w:bCs/>
                <w:sz w:val="16"/>
                <w:szCs w:val="16"/>
              </w:rPr>
            </w:pPr>
            <w:r w:rsidRPr="00567EBC">
              <w:rPr>
                <w:b/>
                <w:bCs/>
                <w:sz w:val="16"/>
                <w:szCs w:val="16"/>
              </w:rPr>
              <w:t>200,0</w:t>
            </w:r>
          </w:p>
        </w:tc>
        <w:tc>
          <w:tcPr>
            <w:tcW w:w="992" w:type="dxa"/>
            <w:noWrap/>
            <w:vAlign w:val="bottom"/>
            <w:hideMark/>
          </w:tcPr>
          <w:p w14:paraId="478DC6AB" w14:textId="77777777" w:rsidR="00567EBC" w:rsidRPr="00567EBC" w:rsidRDefault="00567EBC" w:rsidP="00567EBC">
            <w:pPr>
              <w:jc w:val="right"/>
              <w:rPr>
                <w:b/>
                <w:bCs/>
                <w:sz w:val="16"/>
                <w:szCs w:val="16"/>
              </w:rPr>
            </w:pPr>
            <w:r w:rsidRPr="00567EBC">
              <w:rPr>
                <w:b/>
                <w:bCs/>
                <w:sz w:val="16"/>
                <w:szCs w:val="16"/>
              </w:rPr>
              <w:t>0,0</w:t>
            </w:r>
          </w:p>
        </w:tc>
        <w:tc>
          <w:tcPr>
            <w:tcW w:w="992" w:type="dxa"/>
            <w:noWrap/>
            <w:vAlign w:val="bottom"/>
            <w:hideMark/>
          </w:tcPr>
          <w:p w14:paraId="250B66B0" w14:textId="77777777" w:rsidR="00567EBC" w:rsidRPr="00567EBC" w:rsidRDefault="00567EBC" w:rsidP="00567EBC">
            <w:pPr>
              <w:jc w:val="right"/>
              <w:rPr>
                <w:b/>
                <w:bCs/>
                <w:sz w:val="16"/>
                <w:szCs w:val="16"/>
              </w:rPr>
            </w:pPr>
            <w:r w:rsidRPr="00567EBC">
              <w:rPr>
                <w:b/>
                <w:bCs/>
                <w:sz w:val="16"/>
                <w:szCs w:val="16"/>
              </w:rPr>
              <w:t>0,0</w:t>
            </w:r>
          </w:p>
        </w:tc>
      </w:tr>
      <w:tr w:rsidR="00567EBC" w:rsidRPr="00567EBC" w14:paraId="46754B59" w14:textId="77777777" w:rsidTr="00567EBC">
        <w:trPr>
          <w:trHeight w:val="225"/>
        </w:trPr>
        <w:tc>
          <w:tcPr>
            <w:tcW w:w="3403" w:type="dxa"/>
            <w:vAlign w:val="bottom"/>
            <w:hideMark/>
          </w:tcPr>
          <w:p w14:paraId="6366C2E1" w14:textId="77777777" w:rsidR="00567EBC" w:rsidRPr="00567EBC" w:rsidRDefault="00567EBC" w:rsidP="00567EBC">
            <w:pPr>
              <w:rPr>
                <w:sz w:val="16"/>
                <w:szCs w:val="16"/>
              </w:rPr>
            </w:pPr>
            <w:r w:rsidRPr="00567EBC">
              <w:rPr>
                <w:sz w:val="16"/>
                <w:szCs w:val="16"/>
              </w:rPr>
              <w:t>ОБЩЕГОСУДАРСТВЕННЫЕ ВОПРОСЫ</w:t>
            </w:r>
          </w:p>
        </w:tc>
        <w:tc>
          <w:tcPr>
            <w:tcW w:w="420" w:type="dxa"/>
            <w:vAlign w:val="bottom"/>
            <w:hideMark/>
          </w:tcPr>
          <w:p w14:paraId="784F1FF4" w14:textId="77777777" w:rsidR="00567EBC" w:rsidRPr="00567EBC" w:rsidRDefault="00567EBC" w:rsidP="00567EBC">
            <w:pPr>
              <w:jc w:val="center"/>
              <w:rPr>
                <w:sz w:val="16"/>
                <w:szCs w:val="16"/>
              </w:rPr>
            </w:pPr>
            <w:r w:rsidRPr="00567EBC">
              <w:rPr>
                <w:sz w:val="16"/>
                <w:szCs w:val="16"/>
              </w:rPr>
              <w:t>89</w:t>
            </w:r>
          </w:p>
        </w:tc>
        <w:tc>
          <w:tcPr>
            <w:tcW w:w="420" w:type="dxa"/>
            <w:vAlign w:val="bottom"/>
            <w:hideMark/>
          </w:tcPr>
          <w:p w14:paraId="0E89DB44" w14:textId="77777777" w:rsidR="00567EBC" w:rsidRPr="00567EBC" w:rsidRDefault="00567EBC" w:rsidP="00567EBC">
            <w:pPr>
              <w:jc w:val="center"/>
              <w:rPr>
                <w:sz w:val="16"/>
                <w:szCs w:val="16"/>
              </w:rPr>
            </w:pPr>
            <w:r w:rsidRPr="00567EBC">
              <w:rPr>
                <w:sz w:val="16"/>
                <w:szCs w:val="16"/>
              </w:rPr>
              <w:t>1</w:t>
            </w:r>
          </w:p>
        </w:tc>
        <w:tc>
          <w:tcPr>
            <w:tcW w:w="477" w:type="dxa"/>
            <w:vAlign w:val="bottom"/>
            <w:hideMark/>
          </w:tcPr>
          <w:p w14:paraId="59AD6A7C" w14:textId="77777777" w:rsidR="00567EBC" w:rsidRPr="00567EBC" w:rsidRDefault="00567EBC" w:rsidP="00567EBC">
            <w:pPr>
              <w:jc w:val="center"/>
              <w:rPr>
                <w:sz w:val="16"/>
                <w:szCs w:val="16"/>
              </w:rPr>
            </w:pPr>
            <w:r w:rsidRPr="00567EBC">
              <w:rPr>
                <w:sz w:val="16"/>
                <w:szCs w:val="16"/>
              </w:rPr>
              <w:t>00</w:t>
            </w:r>
          </w:p>
        </w:tc>
        <w:tc>
          <w:tcPr>
            <w:tcW w:w="688" w:type="dxa"/>
            <w:vAlign w:val="bottom"/>
            <w:hideMark/>
          </w:tcPr>
          <w:p w14:paraId="6CDB0C62" w14:textId="77777777" w:rsidR="00567EBC" w:rsidRPr="00567EBC" w:rsidRDefault="00567EBC" w:rsidP="00567EBC">
            <w:pPr>
              <w:jc w:val="center"/>
              <w:rPr>
                <w:b/>
                <w:bCs/>
                <w:sz w:val="16"/>
                <w:szCs w:val="16"/>
              </w:rPr>
            </w:pPr>
            <w:r w:rsidRPr="00567EBC">
              <w:rPr>
                <w:b/>
                <w:bCs/>
                <w:sz w:val="16"/>
                <w:szCs w:val="16"/>
              </w:rPr>
              <w:t>42200</w:t>
            </w:r>
          </w:p>
        </w:tc>
        <w:tc>
          <w:tcPr>
            <w:tcW w:w="472" w:type="dxa"/>
            <w:vAlign w:val="bottom"/>
            <w:hideMark/>
          </w:tcPr>
          <w:p w14:paraId="2A76F6AD" w14:textId="77777777" w:rsidR="00567EBC" w:rsidRPr="00567EBC" w:rsidRDefault="00567EBC" w:rsidP="00567EBC">
            <w:pPr>
              <w:jc w:val="center"/>
              <w:rPr>
                <w:b/>
                <w:bCs/>
                <w:sz w:val="16"/>
                <w:szCs w:val="16"/>
              </w:rPr>
            </w:pPr>
            <w:r w:rsidRPr="00567EBC">
              <w:rPr>
                <w:b/>
                <w:bCs/>
                <w:sz w:val="16"/>
                <w:szCs w:val="16"/>
              </w:rPr>
              <w:t>240</w:t>
            </w:r>
          </w:p>
        </w:tc>
        <w:tc>
          <w:tcPr>
            <w:tcW w:w="419" w:type="dxa"/>
            <w:vAlign w:val="bottom"/>
            <w:hideMark/>
          </w:tcPr>
          <w:p w14:paraId="30E2140E" w14:textId="77777777" w:rsidR="00567EBC" w:rsidRPr="00567EBC" w:rsidRDefault="00567EBC" w:rsidP="00567EBC">
            <w:pPr>
              <w:jc w:val="center"/>
              <w:rPr>
                <w:sz w:val="16"/>
                <w:szCs w:val="16"/>
              </w:rPr>
            </w:pPr>
            <w:r w:rsidRPr="00567EBC">
              <w:rPr>
                <w:sz w:val="16"/>
                <w:szCs w:val="16"/>
              </w:rPr>
              <w:t>01</w:t>
            </w:r>
          </w:p>
        </w:tc>
        <w:tc>
          <w:tcPr>
            <w:tcW w:w="564" w:type="dxa"/>
            <w:vAlign w:val="bottom"/>
            <w:hideMark/>
          </w:tcPr>
          <w:p w14:paraId="6C282251" w14:textId="77777777" w:rsidR="00567EBC" w:rsidRPr="00567EBC" w:rsidRDefault="00567EBC" w:rsidP="00567EBC">
            <w:pPr>
              <w:jc w:val="center"/>
              <w:rPr>
                <w:sz w:val="16"/>
                <w:szCs w:val="16"/>
              </w:rPr>
            </w:pPr>
            <w:r w:rsidRPr="00567EBC">
              <w:rPr>
                <w:sz w:val="16"/>
                <w:szCs w:val="16"/>
              </w:rPr>
              <w:t> </w:t>
            </w:r>
          </w:p>
        </w:tc>
        <w:tc>
          <w:tcPr>
            <w:tcW w:w="598" w:type="dxa"/>
            <w:vAlign w:val="bottom"/>
            <w:hideMark/>
          </w:tcPr>
          <w:p w14:paraId="5AB97755" w14:textId="77777777" w:rsidR="00567EBC" w:rsidRPr="00567EBC" w:rsidRDefault="00567EBC" w:rsidP="00567EBC">
            <w:pPr>
              <w:jc w:val="center"/>
              <w:rPr>
                <w:sz w:val="16"/>
                <w:szCs w:val="16"/>
              </w:rPr>
            </w:pPr>
            <w:r w:rsidRPr="00567EBC">
              <w:rPr>
                <w:sz w:val="16"/>
                <w:szCs w:val="16"/>
              </w:rPr>
              <w:t> </w:t>
            </w:r>
          </w:p>
        </w:tc>
        <w:tc>
          <w:tcPr>
            <w:tcW w:w="1045" w:type="dxa"/>
            <w:noWrap/>
            <w:vAlign w:val="bottom"/>
            <w:hideMark/>
          </w:tcPr>
          <w:p w14:paraId="1823E61A" w14:textId="77777777" w:rsidR="00567EBC" w:rsidRPr="00567EBC" w:rsidRDefault="00567EBC" w:rsidP="00567EBC">
            <w:pPr>
              <w:jc w:val="right"/>
              <w:rPr>
                <w:b/>
                <w:bCs/>
                <w:sz w:val="16"/>
                <w:szCs w:val="16"/>
              </w:rPr>
            </w:pPr>
            <w:r w:rsidRPr="00567EBC">
              <w:rPr>
                <w:b/>
                <w:bCs/>
                <w:sz w:val="16"/>
                <w:szCs w:val="16"/>
              </w:rPr>
              <w:t>200,0</w:t>
            </w:r>
          </w:p>
        </w:tc>
        <w:tc>
          <w:tcPr>
            <w:tcW w:w="992" w:type="dxa"/>
            <w:noWrap/>
            <w:vAlign w:val="bottom"/>
            <w:hideMark/>
          </w:tcPr>
          <w:p w14:paraId="343F2E57" w14:textId="77777777" w:rsidR="00567EBC" w:rsidRPr="00567EBC" w:rsidRDefault="00567EBC" w:rsidP="00567EBC">
            <w:pPr>
              <w:jc w:val="right"/>
              <w:rPr>
                <w:b/>
                <w:bCs/>
                <w:sz w:val="16"/>
                <w:szCs w:val="16"/>
              </w:rPr>
            </w:pPr>
            <w:r w:rsidRPr="00567EBC">
              <w:rPr>
                <w:b/>
                <w:bCs/>
                <w:sz w:val="16"/>
                <w:szCs w:val="16"/>
              </w:rPr>
              <w:t>0,0</w:t>
            </w:r>
          </w:p>
        </w:tc>
        <w:tc>
          <w:tcPr>
            <w:tcW w:w="992" w:type="dxa"/>
            <w:noWrap/>
            <w:vAlign w:val="bottom"/>
            <w:hideMark/>
          </w:tcPr>
          <w:p w14:paraId="76E1909A" w14:textId="77777777" w:rsidR="00567EBC" w:rsidRPr="00567EBC" w:rsidRDefault="00567EBC" w:rsidP="00567EBC">
            <w:pPr>
              <w:jc w:val="right"/>
              <w:rPr>
                <w:b/>
                <w:bCs/>
                <w:sz w:val="16"/>
                <w:szCs w:val="16"/>
              </w:rPr>
            </w:pPr>
            <w:r w:rsidRPr="00567EBC">
              <w:rPr>
                <w:b/>
                <w:bCs/>
                <w:sz w:val="16"/>
                <w:szCs w:val="16"/>
              </w:rPr>
              <w:t>0,0</w:t>
            </w:r>
          </w:p>
        </w:tc>
      </w:tr>
      <w:tr w:rsidR="00567EBC" w:rsidRPr="00567EBC" w14:paraId="06D0AA2B" w14:textId="77777777" w:rsidTr="00567EBC">
        <w:trPr>
          <w:trHeight w:val="225"/>
        </w:trPr>
        <w:tc>
          <w:tcPr>
            <w:tcW w:w="3403" w:type="dxa"/>
            <w:vAlign w:val="bottom"/>
            <w:hideMark/>
          </w:tcPr>
          <w:p w14:paraId="1CD86249" w14:textId="77777777" w:rsidR="00567EBC" w:rsidRPr="00567EBC" w:rsidRDefault="00567EBC" w:rsidP="00567EBC">
            <w:pPr>
              <w:rPr>
                <w:sz w:val="16"/>
                <w:szCs w:val="16"/>
              </w:rPr>
            </w:pPr>
            <w:r w:rsidRPr="00567EBC">
              <w:rPr>
                <w:sz w:val="16"/>
                <w:szCs w:val="16"/>
              </w:rPr>
              <w:t>Другие общегосударственные вопросы</w:t>
            </w:r>
          </w:p>
        </w:tc>
        <w:tc>
          <w:tcPr>
            <w:tcW w:w="420" w:type="dxa"/>
            <w:vAlign w:val="bottom"/>
            <w:hideMark/>
          </w:tcPr>
          <w:p w14:paraId="343F52E7" w14:textId="77777777" w:rsidR="00567EBC" w:rsidRPr="00567EBC" w:rsidRDefault="00567EBC" w:rsidP="00567EBC">
            <w:pPr>
              <w:jc w:val="center"/>
              <w:rPr>
                <w:sz w:val="16"/>
                <w:szCs w:val="16"/>
              </w:rPr>
            </w:pPr>
            <w:r w:rsidRPr="00567EBC">
              <w:rPr>
                <w:sz w:val="16"/>
                <w:szCs w:val="16"/>
              </w:rPr>
              <w:t>89</w:t>
            </w:r>
          </w:p>
        </w:tc>
        <w:tc>
          <w:tcPr>
            <w:tcW w:w="420" w:type="dxa"/>
            <w:vAlign w:val="bottom"/>
            <w:hideMark/>
          </w:tcPr>
          <w:p w14:paraId="7C5C2D39" w14:textId="77777777" w:rsidR="00567EBC" w:rsidRPr="00567EBC" w:rsidRDefault="00567EBC" w:rsidP="00567EBC">
            <w:pPr>
              <w:jc w:val="center"/>
              <w:rPr>
                <w:sz w:val="16"/>
                <w:szCs w:val="16"/>
              </w:rPr>
            </w:pPr>
            <w:r w:rsidRPr="00567EBC">
              <w:rPr>
                <w:sz w:val="16"/>
                <w:szCs w:val="16"/>
              </w:rPr>
              <w:t>1</w:t>
            </w:r>
          </w:p>
        </w:tc>
        <w:tc>
          <w:tcPr>
            <w:tcW w:w="477" w:type="dxa"/>
            <w:vAlign w:val="bottom"/>
            <w:hideMark/>
          </w:tcPr>
          <w:p w14:paraId="773FE495" w14:textId="77777777" w:rsidR="00567EBC" w:rsidRPr="00567EBC" w:rsidRDefault="00567EBC" w:rsidP="00567EBC">
            <w:pPr>
              <w:jc w:val="center"/>
              <w:rPr>
                <w:sz w:val="16"/>
                <w:szCs w:val="16"/>
              </w:rPr>
            </w:pPr>
            <w:r w:rsidRPr="00567EBC">
              <w:rPr>
                <w:sz w:val="16"/>
                <w:szCs w:val="16"/>
              </w:rPr>
              <w:t>00</w:t>
            </w:r>
          </w:p>
        </w:tc>
        <w:tc>
          <w:tcPr>
            <w:tcW w:w="688" w:type="dxa"/>
            <w:vAlign w:val="bottom"/>
            <w:hideMark/>
          </w:tcPr>
          <w:p w14:paraId="69311226" w14:textId="77777777" w:rsidR="00567EBC" w:rsidRPr="00567EBC" w:rsidRDefault="00567EBC" w:rsidP="00567EBC">
            <w:pPr>
              <w:jc w:val="center"/>
              <w:rPr>
                <w:b/>
                <w:bCs/>
                <w:sz w:val="16"/>
                <w:szCs w:val="16"/>
              </w:rPr>
            </w:pPr>
            <w:r w:rsidRPr="00567EBC">
              <w:rPr>
                <w:b/>
                <w:bCs/>
                <w:sz w:val="16"/>
                <w:szCs w:val="16"/>
              </w:rPr>
              <w:t>42200</w:t>
            </w:r>
          </w:p>
        </w:tc>
        <w:tc>
          <w:tcPr>
            <w:tcW w:w="472" w:type="dxa"/>
            <w:vAlign w:val="bottom"/>
            <w:hideMark/>
          </w:tcPr>
          <w:p w14:paraId="1A923CE9" w14:textId="77777777" w:rsidR="00567EBC" w:rsidRPr="00567EBC" w:rsidRDefault="00567EBC" w:rsidP="00567EBC">
            <w:pPr>
              <w:jc w:val="center"/>
              <w:rPr>
                <w:b/>
                <w:bCs/>
                <w:sz w:val="16"/>
                <w:szCs w:val="16"/>
              </w:rPr>
            </w:pPr>
            <w:r w:rsidRPr="00567EBC">
              <w:rPr>
                <w:b/>
                <w:bCs/>
                <w:sz w:val="16"/>
                <w:szCs w:val="16"/>
              </w:rPr>
              <w:t>240</w:t>
            </w:r>
          </w:p>
        </w:tc>
        <w:tc>
          <w:tcPr>
            <w:tcW w:w="419" w:type="dxa"/>
            <w:vAlign w:val="bottom"/>
            <w:hideMark/>
          </w:tcPr>
          <w:p w14:paraId="773768D8" w14:textId="77777777" w:rsidR="00567EBC" w:rsidRPr="00567EBC" w:rsidRDefault="00567EBC" w:rsidP="00567EBC">
            <w:pPr>
              <w:jc w:val="center"/>
              <w:rPr>
                <w:sz w:val="16"/>
                <w:szCs w:val="16"/>
              </w:rPr>
            </w:pPr>
            <w:r w:rsidRPr="00567EBC">
              <w:rPr>
                <w:sz w:val="16"/>
                <w:szCs w:val="16"/>
              </w:rPr>
              <w:t>01</w:t>
            </w:r>
          </w:p>
        </w:tc>
        <w:tc>
          <w:tcPr>
            <w:tcW w:w="564" w:type="dxa"/>
            <w:vAlign w:val="bottom"/>
            <w:hideMark/>
          </w:tcPr>
          <w:p w14:paraId="23BE1B22" w14:textId="77777777" w:rsidR="00567EBC" w:rsidRPr="00567EBC" w:rsidRDefault="00567EBC" w:rsidP="00567EBC">
            <w:pPr>
              <w:jc w:val="center"/>
              <w:rPr>
                <w:sz w:val="16"/>
                <w:szCs w:val="16"/>
              </w:rPr>
            </w:pPr>
            <w:r w:rsidRPr="00567EBC">
              <w:rPr>
                <w:sz w:val="16"/>
                <w:szCs w:val="16"/>
              </w:rPr>
              <w:t>13</w:t>
            </w:r>
          </w:p>
        </w:tc>
        <w:tc>
          <w:tcPr>
            <w:tcW w:w="598" w:type="dxa"/>
            <w:vAlign w:val="bottom"/>
            <w:hideMark/>
          </w:tcPr>
          <w:p w14:paraId="4F23BA26" w14:textId="77777777" w:rsidR="00567EBC" w:rsidRPr="00567EBC" w:rsidRDefault="00567EBC" w:rsidP="00567EBC">
            <w:pPr>
              <w:jc w:val="center"/>
              <w:rPr>
                <w:sz w:val="16"/>
                <w:szCs w:val="16"/>
              </w:rPr>
            </w:pPr>
            <w:r w:rsidRPr="00567EBC">
              <w:rPr>
                <w:sz w:val="16"/>
                <w:szCs w:val="16"/>
              </w:rPr>
              <w:t> </w:t>
            </w:r>
          </w:p>
        </w:tc>
        <w:tc>
          <w:tcPr>
            <w:tcW w:w="1045" w:type="dxa"/>
            <w:noWrap/>
            <w:vAlign w:val="bottom"/>
            <w:hideMark/>
          </w:tcPr>
          <w:p w14:paraId="28A912A2" w14:textId="77777777" w:rsidR="00567EBC" w:rsidRPr="00567EBC" w:rsidRDefault="00567EBC" w:rsidP="00567EBC">
            <w:pPr>
              <w:jc w:val="right"/>
              <w:rPr>
                <w:b/>
                <w:bCs/>
                <w:sz w:val="16"/>
                <w:szCs w:val="16"/>
              </w:rPr>
            </w:pPr>
            <w:r w:rsidRPr="00567EBC">
              <w:rPr>
                <w:b/>
                <w:bCs/>
                <w:sz w:val="16"/>
                <w:szCs w:val="16"/>
              </w:rPr>
              <w:t>200,0</w:t>
            </w:r>
          </w:p>
        </w:tc>
        <w:tc>
          <w:tcPr>
            <w:tcW w:w="992" w:type="dxa"/>
            <w:noWrap/>
            <w:vAlign w:val="bottom"/>
            <w:hideMark/>
          </w:tcPr>
          <w:p w14:paraId="793C879F" w14:textId="77777777" w:rsidR="00567EBC" w:rsidRPr="00567EBC" w:rsidRDefault="00567EBC" w:rsidP="00567EBC">
            <w:pPr>
              <w:jc w:val="right"/>
              <w:rPr>
                <w:b/>
                <w:bCs/>
                <w:sz w:val="16"/>
                <w:szCs w:val="16"/>
              </w:rPr>
            </w:pPr>
            <w:r w:rsidRPr="00567EBC">
              <w:rPr>
                <w:b/>
                <w:bCs/>
                <w:sz w:val="16"/>
                <w:szCs w:val="16"/>
              </w:rPr>
              <w:t>0,0</w:t>
            </w:r>
          </w:p>
        </w:tc>
        <w:tc>
          <w:tcPr>
            <w:tcW w:w="992" w:type="dxa"/>
            <w:noWrap/>
            <w:vAlign w:val="bottom"/>
            <w:hideMark/>
          </w:tcPr>
          <w:p w14:paraId="222BD680" w14:textId="77777777" w:rsidR="00567EBC" w:rsidRPr="00567EBC" w:rsidRDefault="00567EBC" w:rsidP="00567EBC">
            <w:pPr>
              <w:jc w:val="right"/>
              <w:rPr>
                <w:b/>
                <w:bCs/>
                <w:sz w:val="16"/>
                <w:szCs w:val="16"/>
              </w:rPr>
            </w:pPr>
            <w:r w:rsidRPr="00567EBC">
              <w:rPr>
                <w:b/>
                <w:bCs/>
                <w:sz w:val="16"/>
                <w:szCs w:val="16"/>
              </w:rPr>
              <w:t>0,0</w:t>
            </w:r>
          </w:p>
        </w:tc>
      </w:tr>
      <w:tr w:rsidR="00567EBC" w:rsidRPr="00567EBC" w14:paraId="7D2CDAD4" w14:textId="77777777" w:rsidTr="00567EBC">
        <w:trPr>
          <w:trHeight w:val="510"/>
        </w:trPr>
        <w:tc>
          <w:tcPr>
            <w:tcW w:w="3403" w:type="dxa"/>
            <w:hideMark/>
          </w:tcPr>
          <w:p w14:paraId="0E1CF9E8" w14:textId="77777777" w:rsidR="00567EBC" w:rsidRPr="00567EBC" w:rsidRDefault="00567EBC" w:rsidP="00567EBC">
            <w:pPr>
              <w:rPr>
                <w:i/>
                <w:iCs/>
                <w:sz w:val="16"/>
                <w:szCs w:val="16"/>
              </w:rPr>
            </w:pPr>
            <w:r w:rsidRPr="00567EBC">
              <w:rPr>
                <w:i/>
                <w:iCs/>
                <w:sz w:val="16"/>
                <w:szCs w:val="16"/>
              </w:rPr>
              <w:t>Администрация Рузаевского муниципального района Республики Мордовия</w:t>
            </w:r>
          </w:p>
        </w:tc>
        <w:tc>
          <w:tcPr>
            <w:tcW w:w="420" w:type="dxa"/>
            <w:vAlign w:val="bottom"/>
            <w:hideMark/>
          </w:tcPr>
          <w:p w14:paraId="08ABFB4C" w14:textId="77777777" w:rsidR="00567EBC" w:rsidRPr="00567EBC" w:rsidRDefault="00567EBC" w:rsidP="00567EBC">
            <w:pPr>
              <w:jc w:val="center"/>
              <w:rPr>
                <w:sz w:val="16"/>
                <w:szCs w:val="16"/>
              </w:rPr>
            </w:pPr>
            <w:r w:rsidRPr="00567EBC">
              <w:rPr>
                <w:sz w:val="16"/>
                <w:szCs w:val="16"/>
              </w:rPr>
              <w:t>89</w:t>
            </w:r>
          </w:p>
        </w:tc>
        <w:tc>
          <w:tcPr>
            <w:tcW w:w="420" w:type="dxa"/>
            <w:vAlign w:val="bottom"/>
            <w:hideMark/>
          </w:tcPr>
          <w:p w14:paraId="48D4470F" w14:textId="77777777" w:rsidR="00567EBC" w:rsidRPr="00567EBC" w:rsidRDefault="00567EBC" w:rsidP="00567EBC">
            <w:pPr>
              <w:jc w:val="center"/>
              <w:rPr>
                <w:sz w:val="16"/>
                <w:szCs w:val="16"/>
              </w:rPr>
            </w:pPr>
            <w:r w:rsidRPr="00567EBC">
              <w:rPr>
                <w:sz w:val="16"/>
                <w:szCs w:val="16"/>
              </w:rPr>
              <w:t>1</w:t>
            </w:r>
          </w:p>
        </w:tc>
        <w:tc>
          <w:tcPr>
            <w:tcW w:w="477" w:type="dxa"/>
            <w:vAlign w:val="bottom"/>
            <w:hideMark/>
          </w:tcPr>
          <w:p w14:paraId="12B6E9FC" w14:textId="77777777" w:rsidR="00567EBC" w:rsidRPr="00567EBC" w:rsidRDefault="00567EBC" w:rsidP="00567EBC">
            <w:pPr>
              <w:jc w:val="center"/>
              <w:rPr>
                <w:sz w:val="16"/>
                <w:szCs w:val="16"/>
              </w:rPr>
            </w:pPr>
            <w:r w:rsidRPr="00567EBC">
              <w:rPr>
                <w:sz w:val="16"/>
                <w:szCs w:val="16"/>
              </w:rPr>
              <w:t>00</w:t>
            </w:r>
          </w:p>
        </w:tc>
        <w:tc>
          <w:tcPr>
            <w:tcW w:w="688" w:type="dxa"/>
            <w:vAlign w:val="bottom"/>
            <w:hideMark/>
          </w:tcPr>
          <w:p w14:paraId="0E3B32BB" w14:textId="77777777" w:rsidR="00567EBC" w:rsidRPr="00567EBC" w:rsidRDefault="00567EBC" w:rsidP="00567EBC">
            <w:pPr>
              <w:jc w:val="center"/>
              <w:rPr>
                <w:b/>
                <w:bCs/>
                <w:sz w:val="16"/>
                <w:szCs w:val="16"/>
              </w:rPr>
            </w:pPr>
            <w:r w:rsidRPr="00567EBC">
              <w:rPr>
                <w:b/>
                <w:bCs/>
                <w:sz w:val="16"/>
                <w:szCs w:val="16"/>
              </w:rPr>
              <w:t>42200</w:t>
            </w:r>
          </w:p>
        </w:tc>
        <w:tc>
          <w:tcPr>
            <w:tcW w:w="472" w:type="dxa"/>
            <w:vAlign w:val="bottom"/>
            <w:hideMark/>
          </w:tcPr>
          <w:p w14:paraId="1015DCAB" w14:textId="77777777" w:rsidR="00567EBC" w:rsidRPr="00567EBC" w:rsidRDefault="00567EBC" w:rsidP="00567EBC">
            <w:pPr>
              <w:jc w:val="center"/>
              <w:rPr>
                <w:b/>
                <w:bCs/>
                <w:sz w:val="16"/>
                <w:szCs w:val="16"/>
              </w:rPr>
            </w:pPr>
            <w:r w:rsidRPr="00567EBC">
              <w:rPr>
                <w:b/>
                <w:bCs/>
                <w:sz w:val="16"/>
                <w:szCs w:val="16"/>
              </w:rPr>
              <w:t>240</w:t>
            </w:r>
          </w:p>
        </w:tc>
        <w:tc>
          <w:tcPr>
            <w:tcW w:w="419" w:type="dxa"/>
            <w:vAlign w:val="bottom"/>
            <w:hideMark/>
          </w:tcPr>
          <w:p w14:paraId="31BF5075" w14:textId="77777777" w:rsidR="00567EBC" w:rsidRPr="00567EBC" w:rsidRDefault="00567EBC" w:rsidP="00567EBC">
            <w:pPr>
              <w:jc w:val="center"/>
              <w:rPr>
                <w:sz w:val="16"/>
                <w:szCs w:val="16"/>
              </w:rPr>
            </w:pPr>
            <w:r w:rsidRPr="00567EBC">
              <w:rPr>
                <w:sz w:val="16"/>
                <w:szCs w:val="16"/>
              </w:rPr>
              <w:t>01</w:t>
            </w:r>
          </w:p>
        </w:tc>
        <w:tc>
          <w:tcPr>
            <w:tcW w:w="564" w:type="dxa"/>
            <w:vAlign w:val="bottom"/>
            <w:hideMark/>
          </w:tcPr>
          <w:p w14:paraId="137E6529" w14:textId="77777777" w:rsidR="00567EBC" w:rsidRPr="00567EBC" w:rsidRDefault="00567EBC" w:rsidP="00567EBC">
            <w:pPr>
              <w:jc w:val="center"/>
              <w:rPr>
                <w:sz w:val="16"/>
                <w:szCs w:val="16"/>
              </w:rPr>
            </w:pPr>
            <w:r w:rsidRPr="00567EBC">
              <w:rPr>
                <w:sz w:val="16"/>
                <w:szCs w:val="16"/>
              </w:rPr>
              <w:t>13</w:t>
            </w:r>
          </w:p>
        </w:tc>
        <w:tc>
          <w:tcPr>
            <w:tcW w:w="598" w:type="dxa"/>
            <w:vAlign w:val="bottom"/>
            <w:hideMark/>
          </w:tcPr>
          <w:p w14:paraId="72FB8266" w14:textId="77777777" w:rsidR="00567EBC" w:rsidRPr="00567EBC" w:rsidRDefault="00567EBC" w:rsidP="00567EBC">
            <w:pPr>
              <w:jc w:val="center"/>
              <w:rPr>
                <w:sz w:val="16"/>
                <w:szCs w:val="16"/>
              </w:rPr>
            </w:pPr>
            <w:r w:rsidRPr="00567EBC">
              <w:rPr>
                <w:sz w:val="16"/>
                <w:szCs w:val="16"/>
              </w:rPr>
              <w:t>900</w:t>
            </w:r>
          </w:p>
        </w:tc>
        <w:tc>
          <w:tcPr>
            <w:tcW w:w="1045" w:type="dxa"/>
            <w:noWrap/>
            <w:vAlign w:val="bottom"/>
            <w:hideMark/>
          </w:tcPr>
          <w:p w14:paraId="35C67F36" w14:textId="77777777" w:rsidR="00567EBC" w:rsidRPr="00567EBC" w:rsidRDefault="00567EBC" w:rsidP="00567EBC">
            <w:pPr>
              <w:jc w:val="right"/>
              <w:rPr>
                <w:b/>
                <w:bCs/>
                <w:sz w:val="16"/>
                <w:szCs w:val="16"/>
              </w:rPr>
            </w:pPr>
            <w:r w:rsidRPr="00567EBC">
              <w:rPr>
                <w:b/>
                <w:bCs/>
                <w:sz w:val="16"/>
                <w:szCs w:val="16"/>
              </w:rPr>
              <w:t>200,0</w:t>
            </w:r>
          </w:p>
        </w:tc>
        <w:tc>
          <w:tcPr>
            <w:tcW w:w="992" w:type="dxa"/>
            <w:noWrap/>
            <w:vAlign w:val="bottom"/>
            <w:hideMark/>
          </w:tcPr>
          <w:p w14:paraId="1B0B13B6" w14:textId="77777777" w:rsidR="00567EBC" w:rsidRPr="00567EBC" w:rsidRDefault="00567EBC" w:rsidP="00567EBC">
            <w:pPr>
              <w:jc w:val="right"/>
              <w:rPr>
                <w:b/>
                <w:bCs/>
                <w:sz w:val="16"/>
                <w:szCs w:val="16"/>
              </w:rPr>
            </w:pPr>
            <w:r w:rsidRPr="00567EBC">
              <w:rPr>
                <w:b/>
                <w:bCs/>
                <w:sz w:val="16"/>
                <w:szCs w:val="16"/>
              </w:rPr>
              <w:t>0,0</w:t>
            </w:r>
          </w:p>
        </w:tc>
        <w:tc>
          <w:tcPr>
            <w:tcW w:w="992" w:type="dxa"/>
            <w:noWrap/>
            <w:vAlign w:val="bottom"/>
            <w:hideMark/>
          </w:tcPr>
          <w:p w14:paraId="12FFDF79" w14:textId="77777777" w:rsidR="00567EBC" w:rsidRPr="00567EBC" w:rsidRDefault="00567EBC" w:rsidP="00567EBC">
            <w:pPr>
              <w:jc w:val="right"/>
              <w:rPr>
                <w:b/>
                <w:bCs/>
                <w:sz w:val="16"/>
                <w:szCs w:val="16"/>
              </w:rPr>
            </w:pPr>
            <w:r w:rsidRPr="00567EBC">
              <w:rPr>
                <w:b/>
                <w:bCs/>
                <w:sz w:val="16"/>
                <w:szCs w:val="16"/>
              </w:rPr>
              <w:t>0,0</w:t>
            </w:r>
          </w:p>
        </w:tc>
      </w:tr>
      <w:tr w:rsidR="00567EBC" w:rsidRPr="00567EBC" w14:paraId="6C86F832" w14:textId="77777777" w:rsidTr="00567EBC">
        <w:trPr>
          <w:trHeight w:val="225"/>
        </w:trPr>
        <w:tc>
          <w:tcPr>
            <w:tcW w:w="3403" w:type="dxa"/>
            <w:hideMark/>
          </w:tcPr>
          <w:p w14:paraId="3CD3E7DC" w14:textId="77777777" w:rsidR="00567EBC" w:rsidRPr="00567EBC" w:rsidRDefault="00567EBC" w:rsidP="00567EBC">
            <w:pPr>
              <w:rPr>
                <w:i/>
                <w:iCs/>
                <w:sz w:val="16"/>
                <w:szCs w:val="16"/>
              </w:rPr>
            </w:pPr>
            <w:r w:rsidRPr="00567EBC">
              <w:rPr>
                <w:i/>
                <w:iCs/>
                <w:sz w:val="16"/>
                <w:szCs w:val="16"/>
              </w:rPr>
              <w:t>Мероприятия в области образования</w:t>
            </w:r>
          </w:p>
        </w:tc>
        <w:tc>
          <w:tcPr>
            <w:tcW w:w="420" w:type="dxa"/>
            <w:vAlign w:val="bottom"/>
            <w:hideMark/>
          </w:tcPr>
          <w:p w14:paraId="2872ABAE" w14:textId="77777777" w:rsidR="00567EBC" w:rsidRPr="00567EBC" w:rsidRDefault="00567EBC" w:rsidP="00567EBC">
            <w:pPr>
              <w:jc w:val="center"/>
              <w:rPr>
                <w:sz w:val="16"/>
                <w:szCs w:val="16"/>
              </w:rPr>
            </w:pPr>
            <w:r w:rsidRPr="00567EBC">
              <w:rPr>
                <w:sz w:val="16"/>
                <w:szCs w:val="16"/>
              </w:rPr>
              <w:t>89</w:t>
            </w:r>
          </w:p>
        </w:tc>
        <w:tc>
          <w:tcPr>
            <w:tcW w:w="420" w:type="dxa"/>
            <w:vAlign w:val="bottom"/>
            <w:hideMark/>
          </w:tcPr>
          <w:p w14:paraId="5230F3FF" w14:textId="77777777" w:rsidR="00567EBC" w:rsidRPr="00567EBC" w:rsidRDefault="00567EBC" w:rsidP="00567EBC">
            <w:pPr>
              <w:jc w:val="center"/>
              <w:rPr>
                <w:sz w:val="16"/>
                <w:szCs w:val="16"/>
              </w:rPr>
            </w:pPr>
            <w:r w:rsidRPr="00567EBC">
              <w:rPr>
                <w:sz w:val="16"/>
                <w:szCs w:val="16"/>
              </w:rPr>
              <w:t>1</w:t>
            </w:r>
          </w:p>
        </w:tc>
        <w:tc>
          <w:tcPr>
            <w:tcW w:w="477" w:type="dxa"/>
            <w:vAlign w:val="bottom"/>
            <w:hideMark/>
          </w:tcPr>
          <w:p w14:paraId="3B0D69E9" w14:textId="77777777" w:rsidR="00567EBC" w:rsidRPr="00567EBC" w:rsidRDefault="00567EBC" w:rsidP="00567EBC">
            <w:pPr>
              <w:jc w:val="center"/>
              <w:rPr>
                <w:sz w:val="16"/>
                <w:szCs w:val="16"/>
              </w:rPr>
            </w:pPr>
            <w:r w:rsidRPr="00567EBC">
              <w:rPr>
                <w:sz w:val="16"/>
                <w:szCs w:val="16"/>
              </w:rPr>
              <w:t>00</w:t>
            </w:r>
          </w:p>
        </w:tc>
        <w:tc>
          <w:tcPr>
            <w:tcW w:w="688" w:type="dxa"/>
            <w:vAlign w:val="bottom"/>
            <w:hideMark/>
          </w:tcPr>
          <w:p w14:paraId="0CA4D52E" w14:textId="77777777" w:rsidR="00567EBC" w:rsidRPr="00567EBC" w:rsidRDefault="00567EBC" w:rsidP="00567EBC">
            <w:pPr>
              <w:jc w:val="center"/>
              <w:rPr>
                <w:b/>
                <w:bCs/>
                <w:sz w:val="16"/>
                <w:szCs w:val="16"/>
              </w:rPr>
            </w:pPr>
            <w:r w:rsidRPr="00567EBC">
              <w:rPr>
                <w:b/>
                <w:bCs/>
                <w:sz w:val="16"/>
                <w:szCs w:val="16"/>
              </w:rPr>
              <w:t>42240</w:t>
            </w:r>
          </w:p>
        </w:tc>
        <w:tc>
          <w:tcPr>
            <w:tcW w:w="472" w:type="dxa"/>
            <w:vAlign w:val="bottom"/>
            <w:hideMark/>
          </w:tcPr>
          <w:p w14:paraId="2A930EC5" w14:textId="77777777" w:rsidR="00567EBC" w:rsidRPr="00567EBC" w:rsidRDefault="00567EBC" w:rsidP="00567EBC">
            <w:pPr>
              <w:jc w:val="center"/>
              <w:rPr>
                <w:b/>
                <w:bCs/>
                <w:sz w:val="16"/>
                <w:szCs w:val="16"/>
              </w:rPr>
            </w:pPr>
            <w:r w:rsidRPr="00567EBC">
              <w:rPr>
                <w:b/>
                <w:bCs/>
                <w:sz w:val="16"/>
                <w:szCs w:val="16"/>
              </w:rPr>
              <w:t> </w:t>
            </w:r>
          </w:p>
        </w:tc>
        <w:tc>
          <w:tcPr>
            <w:tcW w:w="419" w:type="dxa"/>
            <w:vAlign w:val="bottom"/>
            <w:hideMark/>
          </w:tcPr>
          <w:p w14:paraId="66AA52DD" w14:textId="77777777" w:rsidR="00567EBC" w:rsidRPr="00567EBC" w:rsidRDefault="00567EBC" w:rsidP="00567EBC">
            <w:pPr>
              <w:jc w:val="center"/>
              <w:rPr>
                <w:sz w:val="16"/>
                <w:szCs w:val="16"/>
              </w:rPr>
            </w:pPr>
            <w:r w:rsidRPr="00567EBC">
              <w:rPr>
                <w:sz w:val="16"/>
                <w:szCs w:val="16"/>
              </w:rPr>
              <w:t> </w:t>
            </w:r>
          </w:p>
        </w:tc>
        <w:tc>
          <w:tcPr>
            <w:tcW w:w="564" w:type="dxa"/>
            <w:vAlign w:val="bottom"/>
            <w:hideMark/>
          </w:tcPr>
          <w:p w14:paraId="2F39C413" w14:textId="77777777" w:rsidR="00567EBC" w:rsidRPr="00567EBC" w:rsidRDefault="00567EBC" w:rsidP="00567EBC">
            <w:pPr>
              <w:jc w:val="center"/>
              <w:rPr>
                <w:sz w:val="16"/>
                <w:szCs w:val="16"/>
              </w:rPr>
            </w:pPr>
            <w:r w:rsidRPr="00567EBC">
              <w:rPr>
                <w:sz w:val="16"/>
                <w:szCs w:val="16"/>
              </w:rPr>
              <w:t> </w:t>
            </w:r>
          </w:p>
        </w:tc>
        <w:tc>
          <w:tcPr>
            <w:tcW w:w="598" w:type="dxa"/>
            <w:vAlign w:val="bottom"/>
            <w:hideMark/>
          </w:tcPr>
          <w:p w14:paraId="5623D3EF" w14:textId="77777777" w:rsidR="00567EBC" w:rsidRPr="00567EBC" w:rsidRDefault="00567EBC" w:rsidP="00567EBC">
            <w:pPr>
              <w:jc w:val="center"/>
              <w:rPr>
                <w:sz w:val="16"/>
                <w:szCs w:val="16"/>
              </w:rPr>
            </w:pPr>
            <w:r w:rsidRPr="00567EBC">
              <w:rPr>
                <w:sz w:val="16"/>
                <w:szCs w:val="16"/>
              </w:rPr>
              <w:t> </w:t>
            </w:r>
          </w:p>
        </w:tc>
        <w:tc>
          <w:tcPr>
            <w:tcW w:w="1045" w:type="dxa"/>
            <w:noWrap/>
            <w:vAlign w:val="bottom"/>
            <w:hideMark/>
          </w:tcPr>
          <w:p w14:paraId="37865928" w14:textId="77777777" w:rsidR="00567EBC" w:rsidRPr="00567EBC" w:rsidRDefault="00567EBC" w:rsidP="00567EBC">
            <w:pPr>
              <w:jc w:val="right"/>
              <w:rPr>
                <w:b/>
                <w:bCs/>
                <w:sz w:val="16"/>
                <w:szCs w:val="16"/>
              </w:rPr>
            </w:pPr>
            <w:r w:rsidRPr="00567EBC">
              <w:rPr>
                <w:b/>
                <w:bCs/>
                <w:sz w:val="16"/>
                <w:szCs w:val="16"/>
              </w:rPr>
              <w:t>60,0</w:t>
            </w:r>
          </w:p>
        </w:tc>
        <w:tc>
          <w:tcPr>
            <w:tcW w:w="992" w:type="dxa"/>
            <w:noWrap/>
            <w:vAlign w:val="bottom"/>
            <w:hideMark/>
          </w:tcPr>
          <w:p w14:paraId="38172B7F" w14:textId="77777777" w:rsidR="00567EBC" w:rsidRPr="00567EBC" w:rsidRDefault="00567EBC" w:rsidP="00567EBC">
            <w:pPr>
              <w:jc w:val="right"/>
              <w:rPr>
                <w:b/>
                <w:bCs/>
                <w:sz w:val="16"/>
                <w:szCs w:val="16"/>
              </w:rPr>
            </w:pPr>
            <w:r w:rsidRPr="00567EBC">
              <w:rPr>
                <w:b/>
                <w:bCs/>
                <w:sz w:val="16"/>
                <w:szCs w:val="16"/>
              </w:rPr>
              <w:t> </w:t>
            </w:r>
          </w:p>
        </w:tc>
        <w:tc>
          <w:tcPr>
            <w:tcW w:w="992" w:type="dxa"/>
            <w:noWrap/>
            <w:vAlign w:val="bottom"/>
            <w:hideMark/>
          </w:tcPr>
          <w:p w14:paraId="6BEC8A6A" w14:textId="77777777" w:rsidR="00567EBC" w:rsidRPr="00567EBC" w:rsidRDefault="00567EBC" w:rsidP="00567EBC">
            <w:pPr>
              <w:jc w:val="right"/>
              <w:rPr>
                <w:b/>
                <w:bCs/>
                <w:sz w:val="16"/>
                <w:szCs w:val="16"/>
              </w:rPr>
            </w:pPr>
            <w:r w:rsidRPr="00567EBC">
              <w:rPr>
                <w:b/>
                <w:bCs/>
                <w:sz w:val="16"/>
                <w:szCs w:val="16"/>
              </w:rPr>
              <w:t> </w:t>
            </w:r>
          </w:p>
        </w:tc>
      </w:tr>
      <w:tr w:rsidR="00567EBC" w:rsidRPr="00567EBC" w14:paraId="31EE7177" w14:textId="77777777" w:rsidTr="00567EBC">
        <w:trPr>
          <w:trHeight w:val="225"/>
        </w:trPr>
        <w:tc>
          <w:tcPr>
            <w:tcW w:w="3403" w:type="dxa"/>
            <w:hideMark/>
          </w:tcPr>
          <w:p w14:paraId="10EC8164" w14:textId="77777777" w:rsidR="00567EBC" w:rsidRPr="00567EBC" w:rsidRDefault="00567EBC" w:rsidP="00567EBC">
            <w:pPr>
              <w:rPr>
                <w:i/>
                <w:iCs/>
                <w:sz w:val="16"/>
                <w:szCs w:val="16"/>
              </w:rPr>
            </w:pPr>
            <w:r w:rsidRPr="00567EBC">
              <w:rPr>
                <w:i/>
                <w:iCs/>
                <w:sz w:val="16"/>
                <w:szCs w:val="16"/>
              </w:rPr>
              <w:t>Иные бюджетные ассигнования</w:t>
            </w:r>
          </w:p>
        </w:tc>
        <w:tc>
          <w:tcPr>
            <w:tcW w:w="420" w:type="dxa"/>
            <w:vAlign w:val="bottom"/>
            <w:hideMark/>
          </w:tcPr>
          <w:p w14:paraId="5C2C8A1B" w14:textId="77777777" w:rsidR="00567EBC" w:rsidRPr="00567EBC" w:rsidRDefault="00567EBC" w:rsidP="00567EBC">
            <w:pPr>
              <w:jc w:val="center"/>
              <w:rPr>
                <w:sz w:val="16"/>
                <w:szCs w:val="16"/>
              </w:rPr>
            </w:pPr>
            <w:r w:rsidRPr="00567EBC">
              <w:rPr>
                <w:sz w:val="16"/>
                <w:szCs w:val="16"/>
              </w:rPr>
              <w:t>89</w:t>
            </w:r>
          </w:p>
        </w:tc>
        <w:tc>
          <w:tcPr>
            <w:tcW w:w="420" w:type="dxa"/>
            <w:vAlign w:val="bottom"/>
            <w:hideMark/>
          </w:tcPr>
          <w:p w14:paraId="33BB112A" w14:textId="77777777" w:rsidR="00567EBC" w:rsidRPr="00567EBC" w:rsidRDefault="00567EBC" w:rsidP="00567EBC">
            <w:pPr>
              <w:jc w:val="center"/>
              <w:rPr>
                <w:sz w:val="16"/>
                <w:szCs w:val="16"/>
              </w:rPr>
            </w:pPr>
            <w:r w:rsidRPr="00567EBC">
              <w:rPr>
                <w:sz w:val="16"/>
                <w:szCs w:val="16"/>
              </w:rPr>
              <w:t>1</w:t>
            </w:r>
          </w:p>
        </w:tc>
        <w:tc>
          <w:tcPr>
            <w:tcW w:w="477" w:type="dxa"/>
            <w:vAlign w:val="bottom"/>
            <w:hideMark/>
          </w:tcPr>
          <w:p w14:paraId="2A8E4C8E" w14:textId="77777777" w:rsidR="00567EBC" w:rsidRPr="00567EBC" w:rsidRDefault="00567EBC" w:rsidP="00567EBC">
            <w:pPr>
              <w:jc w:val="center"/>
              <w:rPr>
                <w:sz w:val="16"/>
                <w:szCs w:val="16"/>
              </w:rPr>
            </w:pPr>
            <w:r w:rsidRPr="00567EBC">
              <w:rPr>
                <w:sz w:val="16"/>
                <w:szCs w:val="16"/>
              </w:rPr>
              <w:t>00</w:t>
            </w:r>
          </w:p>
        </w:tc>
        <w:tc>
          <w:tcPr>
            <w:tcW w:w="688" w:type="dxa"/>
            <w:vAlign w:val="bottom"/>
            <w:hideMark/>
          </w:tcPr>
          <w:p w14:paraId="301BA453" w14:textId="77777777" w:rsidR="00567EBC" w:rsidRPr="00567EBC" w:rsidRDefault="00567EBC" w:rsidP="00567EBC">
            <w:pPr>
              <w:jc w:val="center"/>
              <w:rPr>
                <w:b/>
                <w:bCs/>
                <w:sz w:val="16"/>
                <w:szCs w:val="16"/>
              </w:rPr>
            </w:pPr>
            <w:r w:rsidRPr="00567EBC">
              <w:rPr>
                <w:b/>
                <w:bCs/>
                <w:sz w:val="16"/>
                <w:szCs w:val="16"/>
              </w:rPr>
              <w:t>42240</w:t>
            </w:r>
          </w:p>
        </w:tc>
        <w:tc>
          <w:tcPr>
            <w:tcW w:w="472" w:type="dxa"/>
            <w:vAlign w:val="bottom"/>
            <w:hideMark/>
          </w:tcPr>
          <w:p w14:paraId="2F7BDB98" w14:textId="77777777" w:rsidR="00567EBC" w:rsidRPr="00567EBC" w:rsidRDefault="00567EBC" w:rsidP="00567EBC">
            <w:pPr>
              <w:jc w:val="center"/>
              <w:rPr>
                <w:b/>
                <w:bCs/>
                <w:sz w:val="16"/>
                <w:szCs w:val="16"/>
              </w:rPr>
            </w:pPr>
            <w:r w:rsidRPr="00567EBC">
              <w:rPr>
                <w:b/>
                <w:bCs/>
                <w:sz w:val="16"/>
                <w:szCs w:val="16"/>
              </w:rPr>
              <w:t>800</w:t>
            </w:r>
          </w:p>
        </w:tc>
        <w:tc>
          <w:tcPr>
            <w:tcW w:w="419" w:type="dxa"/>
            <w:vAlign w:val="bottom"/>
            <w:hideMark/>
          </w:tcPr>
          <w:p w14:paraId="3DA42F16" w14:textId="77777777" w:rsidR="00567EBC" w:rsidRPr="00567EBC" w:rsidRDefault="00567EBC" w:rsidP="00567EBC">
            <w:pPr>
              <w:jc w:val="center"/>
              <w:rPr>
                <w:sz w:val="16"/>
                <w:szCs w:val="16"/>
              </w:rPr>
            </w:pPr>
            <w:r w:rsidRPr="00567EBC">
              <w:rPr>
                <w:sz w:val="16"/>
                <w:szCs w:val="16"/>
              </w:rPr>
              <w:t> </w:t>
            </w:r>
          </w:p>
        </w:tc>
        <w:tc>
          <w:tcPr>
            <w:tcW w:w="564" w:type="dxa"/>
            <w:vAlign w:val="bottom"/>
            <w:hideMark/>
          </w:tcPr>
          <w:p w14:paraId="5EAF22CD" w14:textId="77777777" w:rsidR="00567EBC" w:rsidRPr="00567EBC" w:rsidRDefault="00567EBC" w:rsidP="00567EBC">
            <w:pPr>
              <w:jc w:val="center"/>
              <w:rPr>
                <w:sz w:val="16"/>
                <w:szCs w:val="16"/>
              </w:rPr>
            </w:pPr>
            <w:r w:rsidRPr="00567EBC">
              <w:rPr>
                <w:sz w:val="16"/>
                <w:szCs w:val="16"/>
              </w:rPr>
              <w:t> </w:t>
            </w:r>
          </w:p>
        </w:tc>
        <w:tc>
          <w:tcPr>
            <w:tcW w:w="598" w:type="dxa"/>
            <w:vAlign w:val="bottom"/>
            <w:hideMark/>
          </w:tcPr>
          <w:p w14:paraId="7FD6FB12" w14:textId="77777777" w:rsidR="00567EBC" w:rsidRPr="00567EBC" w:rsidRDefault="00567EBC" w:rsidP="00567EBC">
            <w:pPr>
              <w:jc w:val="center"/>
              <w:rPr>
                <w:sz w:val="16"/>
                <w:szCs w:val="16"/>
              </w:rPr>
            </w:pPr>
            <w:r w:rsidRPr="00567EBC">
              <w:rPr>
                <w:sz w:val="16"/>
                <w:szCs w:val="16"/>
              </w:rPr>
              <w:t> </w:t>
            </w:r>
          </w:p>
        </w:tc>
        <w:tc>
          <w:tcPr>
            <w:tcW w:w="1045" w:type="dxa"/>
            <w:noWrap/>
            <w:vAlign w:val="bottom"/>
            <w:hideMark/>
          </w:tcPr>
          <w:p w14:paraId="756AD141" w14:textId="77777777" w:rsidR="00567EBC" w:rsidRPr="00567EBC" w:rsidRDefault="00567EBC" w:rsidP="00567EBC">
            <w:pPr>
              <w:jc w:val="right"/>
              <w:rPr>
                <w:b/>
                <w:bCs/>
                <w:sz w:val="16"/>
                <w:szCs w:val="16"/>
              </w:rPr>
            </w:pPr>
            <w:r w:rsidRPr="00567EBC">
              <w:rPr>
                <w:b/>
                <w:bCs/>
                <w:sz w:val="16"/>
                <w:szCs w:val="16"/>
              </w:rPr>
              <w:t>60,0</w:t>
            </w:r>
          </w:p>
        </w:tc>
        <w:tc>
          <w:tcPr>
            <w:tcW w:w="992" w:type="dxa"/>
            <w:noWrap/>
            <w:vAlign w:val="bottom"/>
            <w:hideMark/>
          </w:tcPr>
          <w:p w14:paraId="1DEAA439" w14:textId="77777777" w:rsidR="00567EBC" w:rsidRPr="00567EBC" w:rsidRDefault="00567EBC" w:rsidP="00567EBC">
            <w:pPr>
              <w:jc w:val="right"/>
              <w:rPr>
                <w:b/>
                <w:bCs/>
                <w:sz w:val="16"/>
                <w:szCs w:val="16"/>
              </w:rPr>
            </w:pPr>
            <w:r w:rsidRPr="00567EBC">
              <w:rPr>
                <w:b/>
                <w:bCs/>
                <w:sz w:val="16"/>
                <w:szCs w:val="16"/>
              </w:rPr>
              <w:t> </w:t>
            </w:r>
          </w:p>
        </w:tc>
        <w:tc>
          <w:tcPr>
            <w:tcW w:w="992" w:type="dxa"/>
            <w:noWrap/>
            <w:vAlign w:val="bottom"/>
            <w:hideMark/>
          </w:tcPr>
          <w:p w14:paraId="4DAAF10D" w14:textId="77777777" w:rsidR="00567EBC" w:rsidRPr="00567EBC" w:rsidRDefault="00567EBC" w:rsidP="00567EBC">
            <w:pPr>
              <w:jc w:val="right"/>
              <w:rPr>
                <w:b/>
                <w:bCs/>
                <w:sz w:val="16"/>
                <w:szCs w:val="16"/>
              </w:rPr>
            </w:pPr>
            <w:r w:rsidRPr="00567EBC">
              <w:rPr>
                <w:b/>
                <w:bCs/>
                <w:sz w:val="16"/>
                <w:szCs w:val="16"/>
              </w:rPr>
              <w:t> </w:t>
            </w:r>
          </w:p>
        </w:tc>
      </w:tr>
      <w:tr w:rsidR="00567EBC" w:rsidRPr="00567EBC" w14:paraId="080D719A" w14:textId="77777777" w:rsidTr="00567EBC">
        <w:trPr>
          <w:trHeight w:val="225"/>
        </w:trPr>
        <w:tc>
          <w:tcPr>
            <w:tcW w:w="3403" w:type="dxa"/>
            <w:hideMark/>
          </w:tcPr>
          <w:p w14:paraId="2383B1BB" w14:textId="77777777" w:rsidR="00567EBC" w:rsidRPr="00567EBC" w:rsidRDefault="00567EBC" w:rsidP="00567EBC">
            <w:pPr>
              <w:rPr>
                <w:i/>
                <w:iCs/>
                <w:sz w:val="16"/>
                <w:szCs w:val="16"/>
              </w:rPr>
            </w:pPr>
            <w:r w:rsidRPr="00567EBC">
              <w:rPr>
                <w:i/>
                <w:iCs/>
                <w:sz w:val="16"/>
                <w:szCs w:val="16"/>
              </w:rPr>
              <w:t>Уплата налогов, сборов и иных платежей</w:t>
            </w:r>
          </w:p>
        </w:tc>
        <w:tc>
          <w:tcPr>
            <w:tcW w:w="420" w:type="dxa"/>
            <w:vAlign w:val="bottom"/>
            <w:hideMark/>
          </w:tcPr>
          <w:p w14:paraId="0E462210" w14:textId="77777777" w:rsidR="00567EBC" w:rsidRPr="00567EBC" w:rsidRDefault="00567EBC" w:rsidP="00567EBC">
            <w:pPr>
              <w:jc w:val="center"/>
              <w:rPr>
                <w:sz w:val="16"/>
                <w:szCs w:val="16"/>
              </w:rPr>
            </w:pPr>
            <w:r w:rsidRPr="00567EBC">
              <w:rPr>
                <w:sz w:val="16"/>
                <w:szCs w:val="16"/>
              </w:rPr>
              <w:t>89</w:t>
            </w:r>
          </w:p>
        </w:tc>
        <w:tc>
          <w:tcPr>
            <w:tcW w:w="420" w:type="dxa"/>
            <w:vAlign w:val="bottom"/>
            <w:hideMark/>
          </w:tcPr>
          <w:p w14:paraId="33956C19" w14:textId="77777777" w:rsidR="00567EBC" w:rsidRPr="00567EBC" w:rsidRDefault="00567EBC" w:rsidP="00567EBC">
            <w:pPr>
              <w:jc w:val="center"/>
              <w:rPr>
                <w:sz w:val="16"/>
                <w:szCs w:val="16"/>
              </w:rPr>
            </w:pPr>
            <w:r w:rsidRPr="00567EBC">
              <w:rPr>
                <w:sz w:val="16"/>
                <w:szCs w:val="16"/>
              </w:rPr>
              <w:t>1</w:t>
            </w:r>
          </w:p>
        </w:tc>
        <w:tc>
          <w:tcPr>
            <w:tcW w:w="477" w:type="dxa"/>
            <w:vAlign w:val="bottom"/>
            <w:hideMark/>
          </w:tcPr>
          <w:p w14:paraId="0660BBF9" w14:textId="77777777" w:rsidR="00567EBC" w:rsidRPr="00567EBC" w:rsidRDefault="00567EBC" w:rsidP="00567EBC">
            <w:pPr>
              <w:jc w:val="center"/>
              <w:rPr>
                <w:sz w:val="16"/>
                <w:szCs w:val="16"/>
              </w:rPr>
            </w:pPr>
            <w:r w:rsidRPr="00567EBC">
              <w:rPr>
                <w:sz w:val="16"/>
                <w:szCs w:val="16"/>
              </w:rPr>
              <w:t>00</w:t>
            </w:r>
          </w:p>
        </w:tc>
        <w:tc>
          <w:tcPr>
            <w:tcW w:w="688" w:type="dxa"/>
            <w:vAlign w:val="bottom"/>
            <w:hideMark/>
          </w:tcPr>
          <w:p w14:paraId="4817FE79" w14:textId="77777777" w:rsidR="00567EBC" w:rsidRPr="00567EBC" w:rsidRDefault="00567EBC" w:rsidP="00567EBC">
            <w:pPr>
              <w:jc w:val="center"/>
              <w:rPr>
                <w:b/>
                <w:bCs/>
                <w:sz w:val="16"/>
                <w:szCs w:val="16"/>
              </w:rPr>
            </w:pPr>
            <w:r w:rsidRPr="00567EBC">
              <w:rPr>
                <w:b/>
                <w:bCs/>
                <w:sz w:val="16"/>
                <w:szCs w:val="16"/>
              </w:rPr>
              <w:t>42240</w:t>
            </w:r>
          </w:p>
        </w:tc>
        <w:tc>
          <w:tcPr>
            <w:tcW w:w="472" w:type="dxa"/>
            <w:vAlign w:val="bottom"/>
            <w:hideMark/>
          </w:tcPr>
          <w:p w14:paraId="5B8A3894" w14:textId="77777777" w:rsidR="00567EBC" w:rsidRPr="00567EBC" w:rsidRDefault="00567EBC" w:rsidP="00567EBC">
            <w:pPr>
              <w:jc w:val="center"/>
              <w:rPr>
                <w:b/>
                <w:bCs/>
                <w:sz w:val="16"/>
                <w:szCs w:val="16"/>
              </w:rPr>
            </w:pPr>
            <w:r w:rsidRPr="00567EBC">
              <w:rPr>
                <w:b/>
                <w:bCs/>
                <w:sz w:val="16"/>
                <w:szCs w:val="16"/>
              </w:rPr>
              <w:t>850</w:t>
            </w:r>
          </w:p>
        </w:tc>
        <w:tc>
          <w:tcPr>
            <w:tcW w:w="419" w:type="dxa"/>
            <w:vAlign w:val="bottom"/>
            <w:hideMark/>
          </w:tcPr>
          <w:p w14:paraId="60A970B0" w14:textId="77777777" w:rsidR="00567EBC" w:rsidRPr="00567EBC" w:rsidRDefault="00567EBC" w:rsidP="00567EBC">
            <w:pPr>
              <w:jc w:val="center"/>
              <w:rPr>
                <w:sz w:val="16"/>
                <w:szCs w:val="16"/>
              </w:rPr>
            </w:pPr>
            <w:r w:rsidRPr="00567EBC">
              <w:rPr>
                <w:sz w:val="16"/>
                <w:szCs w:val="16"/>
              </w:rPr>
              <w:t> </w:t>
            </w:r>
          </w:p>
        </w:tc>
        <w:tc>
          <w:tcPr>
            <w:tcW w:w="564" w:type="dxa"/>
            <w:vAlign w:val="bottom"/>
            <w:hideMark/>
          </w:tcPr>
          <w:p w14:paraId="5F54F17E" w14:textId="77777777" w:rsidR="00567EBC" w:rsidRPr="00567EBC" w:rsidRDefault="00567EBC" w:rsidP="00567EBC">
            <w:pPr>
              <w:jc w:val="center"/>
              <w:rPr>
                <w:sz w:val="16"/>
                <w:szCs w:val="16"/>
              </w:rPr>
            </w:pPr>
            <w:r w:rsidRPr="00567EBC">
              <w:rPr>
                <w:sz w:val="16"/>
                <w:szCs w:val="16"/>
              </w:rPr>
              <w:t> </w:t>
            </w:r>
          </w:p>
        </w:tc>
        <w:tc>
          <w:tcPr>
            <w:tcW w:w="598" w:type="dxa"/>
            <w:vAlign w:val="bottom"/>
            <w:hideMark/>
          </w:tcPr>
          <w:p w14:paraId="58C15BA5" w14:textId="77777777" w:rsidR="00567EBC" w:rsidRPr="00567EBC" w:rsidRDefault="00567EBC" w:rsidP="00567EBC">
            <w:pPr>
              <w:jc w:val="center"/>
              <w:rPr>
                <w:sz w:val="16"/>
                <w:szCs w:val="16"/>
              </w:rPr>
            </w:pPr>
            <w:r w:rsidRPr="00567EBC">
              <w:rPr>
                <w:sz w:val="16"/>
                <w:szCs w:val="16"/>
              </w:rPr>
              <w:t> </w:t>
            </w:r>
          </w:p>
        </w:tc>
        <w:tc>
          <w:tcPr>
            <w:tcW w:w="1045" w:type="dxa"/>
            <w:noWrap/>
            <w:vAlign w:val="bottom"/>
            <w:hideMark/>
          </w:tcPr>
          <w:p w14:paraId="0CE59FDD" w14:textId="77777777" w:rsidR="00567EBC" w:rsidRPr="00567EBC" w:rsidRDefault="00567EBC" w:rsidP="00567EBC">
            <w:pPr>
              <w:jc w:val="right"/>
              <w:rPr>
                <w:b/>
                <w:bCs/>
                <w:sz w:val="16"/>
                <w:szCs w:val="16"/>
              </w:rPr>
            </w:pPr>
            <w:r w:rsidRPr="00567EBC">
              <w:rPr>
                <w:b/>
                <w:bCs/>
                <w:sz w:val="16"/>
                <w:szCs w:val="16"/>
              </w:rPr>
              <w:t>60,0</w:t>
            </w:r>
          </w:p>
        </w:tc>
        <w:tc>
          <w:tcPr>
            <w:tcW w:w="992" w:type="dxa"/>
            <w:noWrap/>
            <w:vAlign w:val="bottom"/>
            <w:hideMark/>
          </w:tcPr>
          <w:p w14:paraId="6032895F" w14:textId="77777777" w:rsidR="00567EBC" w:rsidRPr="00567EBC" w:rsidRDefault="00567EBC" w:rsidP="00567EBC">
            <w:pPr>
              <w:jc w:val="right"/>
              <w:rPr>
                <w:b/>
                <w:bCs/>
                <w:sz w:val="16"/>
                <w:szCs w:val="16"/>
              </w:rPr>
            </w:pPr>
            <w:r w:rsidRPr="00567EBC">
              <w:rPr>
                <w:b/>
                <w:bCs/>
                <w:sz w:val="16"/>
                <w:szCs w:val="16"/>
              </w:rPr>
              <w:t> </w:t>
            </w:r>
          </w:p>
        </w:tc>
        <w:tc>
          <w:tcPr>
            <w:tcW w:w="992" w:type="dxa"/>
            <w:noWrap/>
            <w:vAlign w:val="bottom"/>
            <w:hideMark/>
          </w:tcPr>
          <w:p w14:paraId="0DCCE22C" w14:textId="77777777" w:rsidR="00567EBC" w:rsidRPr="00567EBC" w:rsidRDefault="00567EBC" w:rsidP="00567EBC">
            <w:pPr>
              <w:jc w:val="right"/>
              <w:rPr>
                <w:b/>
                <w:bCs/>
                <w:sz w:val="16"/>
                <w:szCs w:val="16"/>
              </w:rPr>
            </w:pPr>
            <w:r w:rsidRPr="00567EBC">
              <w:rPr>
                <w:b/>
                <w:bCs/>
                <w:sz w:val="16"/>
                <w:szCs w:val="16"/>
              </w:rPr>
              <w:t> </w:t>
            </w:r>
          </w:p>
        </w:tc>
      </w:tr>
      <w:tr w:rsidR="00567EBC" w:rsidRPr="00567EBC" w14:paraId="629A5985" w14:textId="77777777" w:rsidTr="00567EBC">
        <w:trPr>
          <w:trHeight w:val="225"/>
        </w:trPr>
        <w:tc>
          <w:tcPr>
            <w:tcW w:w="3403" w:type="dxa"/>
            <w:hideMark/>
          </w:tcPr>
          <w:p w14:paraId="06CBDC98" w14:textId="77777777" w:rsidR="00567EBC" w:rsidRPr="00567EBC" w:rsidRDefault="00567EBC" w:rsidP="00567EBC">
            <w:pPr>
              <w:rPr>
                <w:i/>
                <w:iCs/>
                <w:sz w:val="16"/>
                <w:szCs w:val="16"/>
              </w:rPr>
            </w:pPr>
            <w:r w:rsidRPr="00567EBC">
              <w:rPr>
                <w:i/>
                <w:iCs/>
                <w:sz w:val="16"/>
                <w:szCs w:val="16"/>
              </w:rPr>
              <w:t>ОБРАЗОВАНИЕ</w:t>
            </w:r>
          </w:p>
        </w:tc>
        <w:tc>
          <w:tcPr>
            <w:tcW w:w="420" w:type="dxa"/>
            <w:vAlign w:val="bottom"/>
            <w:hideMark/>
          </w:tcPr>
          <w:p w14:paraId="55DA56CF" w14:textId="77777777" w:rsidR="00567EBC" w:rsidRPr="00567EBC" w:rsidRDefault="00567EBC" w:rsidP="00567EBC">
            <w:pPr>
              <w:jc w:val="center"/>
              <w:rPr>
                <w:sz w:val="16"/>
                <w:szCs w:val="16"/>
              </w:rPr>
            </w:pPr>
            <w:r w:rsidRPr="00567EBC">
              <w:rPr>
                <w:sz w:val="16"/>
                <w:szCs w:val="16"/>
              </w:rPr>
              <w:t>89</w:t>
            </w:r>
          </w:p>
        </w:tc>
        <w:tc>
          <w:tcPr>
            <w:tcW w:w="420" w:type="dxa"/>
            <w:vAlign w:val="bottom"/>
            <w:hideMark/>
          </w:tcPr>
          <w:p w14:paraId="344127C1" w14:textId="77777777" w:rsidR="00567EBC" w:rsidRPr="00567EBC" w:rsidRDefault="00567EBC" w:rsidP="00567EBC">
            <w:pPr>
              <w:jc w:val="center"/>
              <w:rPr>
                <w:sz w:val="16"/>
                <w:szCs w:val="16"/>
              </w:rPr>
            </w:pPr>
            <w:r w:rsidRPr="00567EBC">
              <w:rPr>
                <w:sz w:val="16"/>
                <w:szCs w:val="16"/>
              </w:rPr>
              <w:t>1</w:t>
            </w:r>
          </w:p>
        </w:tc>
        <w:tc>
          <w:tcPr>
            <w:tcW w:w="477" w:type="dxa"/>
            <w:vAlign w:val="bottom"/>
            <w:hideMark/>
          </w:tcPr>
          <w:p w14:paraId="429EE7D0" w14:textId="77777777" w:rsidR="00567EBC" w:rsidRPr="00567EBC" w:rsidRDefault="00567EBC" w:rsidP="00567EBC">
            <w:pPr>
              <w:jc w:val="center"/>
              <w:rPr>
                <w:sz w:val="16"/>
                <w:szCs w:val="16"/>
              </w:rPr>
            </w:pPr>
            <w:r w:rsidRPr="00567EBC">
              <w:rPr>
                <w:sz w:val="16"/>
                <w:szCs w:val="16"/>
              </w:rPr>
              <w:t>00</w:t>
            </w:r>
          </w:p>
        </w:tc>
        <w:tc>
          <w:tcPr>
            <w:tcW w:w="688" w:type="dxa"/>
            <w:vAlign w:val="bottom"/>
            <w:hideMark/>
          </w:tcPr>
          <w:p w14:paraId="652FE217" w14:textId="77777777" w:rsidR="00567EBC" w:rsidRPr="00567EBC" w:rsidRDefault="00567EBC" w:rsidP="00567EBC">
            <w:pPr>
              <w:jc w:val="center"/>
              <w:rPr>
                <w:b/>
                <w:bCs/>
                <w:sz w:val="16"/>
                <w:szCs w:val="16"/>
              </w:rPr>
            </w:pPr>
            <w:r w:rsidRPr="00567EBC">
              <w:rPr>
                <w:b/>
                <w:bCs/>
                <w:sz w:val="16"/>
                <w:szCs w:val="16"/>
              </w:rPr>
              <w:t>42240</w:t>
            </w:r>
          </w:p>
        </w:tc>
        <w:tc>
          <w:tcPr>
            <w:tcW w:w="472" w:type="dxa"/>
            <w:vAlign w:val="bottom"/>
            <w:hideMark/>
          </w:tcPr>
          <w:p w14:paraId="790169CA" w14:textId="77777777" w:rsidR="00567EBC" w:rsidRPr="00567EBC" w:rsidRDefault="00567EBC" w:rsidP="00567EBC">
            <w:pPr>
              <w:jc w:val="center"/>
              <w:rPr>
                <w:b/>
                <w:bCs/>
                <w:sz w:val="16"/>
                <w:szCs w:val="16"/>
              </w:rPr>
            </w:pPr>
            <w:r w:rsidRPr="00567EBC">
              <w:rPr>
                <w:b/>
                <w:bCs/>
                <w:sz w:val="16"/>
                <w:szCs w:val="16"/>
              </w:rPr>
              <w:t>850</w:t>
            </w:r>
          </w:p>
        </w:tc>
        <w:tc>
          <w:tcPr>
            <w:tcW w:w="419" w:type="dxa"/>
            <w:vAlign w:val="bottom"/>
            <w:hideMark/>
          </w:tcPr>
          <w:p w14:paraId="464457A1" w14:textId="77777777" w:rsidR="00567EBC" w:rsidRPr="00567EBC" w:rsidRDefault="00567EBC" w:rsidP="00567EBC">
            <w:pPr>
              <w:jc w:val="center"/>
              <w:rPr>
                <w:sz w:val="16"/>
                <w:szCs w:val="16"/>
              </w:rPr>
            </w:pPr>
            <w:r w:rsidRPr="00567EBC">
              <w:rPr>
                <w:sz w:val="16"/>
                <w:szCs w:val="16"/>
              </w:rPr>
              <w:t>07</w:t>
            </w:r>
          </w:p>
        </w:tc>
        <w:tc>
          <w:tcPr>
            <w:tcW w:w="564" w:type="dxa"/>
            <w:vAlign w:val="bottom"/>
            <w:hideMark/>
          </w:tcPr>
          <w:p w14:paraId="46E28F09" w14:textId="77777777" w:rsidR="00567EBC" w:rsidRPr="00567EBC" w:rsidRDefault="00567EBC" w:rsidP="00567EBC">
            <w:pPr>
              <w:jc w:val="center"/>
              <w:rPr>
                <w:sz w:val="16"/>
                <w:szCs w:val="16"/>
              </w:rPr>
            </w:pPr>
            <w:r w:rsidRPr="00567EBC">
              <w:rPr>
                <w:sz w:val="16"/>
                <w:szCs w:val="16"/>
              </w:rPr>
              <w:t> </w:t>
            </w:r>
          </w:p>
        </w:tc>
        <w:tc>
          <w:tcPr>
            <w:tcW w:w="598" w:type="dxa"/>
            <w:vAlign w:val="bottom"/>
            <w:hideMark/>
          </w:tcPr>
          <w:p w14:paraId="7C96140C" w14:textId="77777777" w:rsidR="00567EBC" w:rsidRPr="00567EBC" w:rsidRDefault="00567EBC" w:rsidP="00567EBC">
            <w:pPr>
              <w:jc w:val="center"/>
              <w:rPr>
                <w:sz w:val="16"/>
                <w:szCs w:val="16"/>
              </w:rPr>
            </w:pPr>
            <w:r w:rsidRPr="00567EBC">
              <w:rPr>
                <w:sz w:val="16"/>
                <w:szCs w:val="16"/>
              </w:rPr>
              <w:t> </w:t>
            </w:r>
          </w:p>
        </w:tc>
        <w:tc>
          <w:tcPr>
            <w:tcW w:w="1045" w:type="dxa"/>
            <w:noWrap/>
            <w:vAlign w:val="bottom"/>
            <w:hideMark/>
          </w:tcPr>
          <w:p w14:paraId="248C1103" w14:textId="77777777" w:rsidR="00567EBC" w:rsidRPr="00567EBC" w:rsidRDefault="00567EBC" w:rsidP="00567EBC">
            <w:pPr>
              <w:jc w:val="right"/>
              <w:rPr>
                <w:b/>
                <w:bCs/>
                <w:sz w:val="16"/>
                <w:szCs w:val="16"/>
              </w:rPr>
            </w:pPr>
            <w:r w:rsidRPr="00567EBC">
              <w:rPr>
                <w:b/>
                <w:bCs/>
                <w:sz w:val="16"/>
                <w:szCs w:val="16"/>
              </w:rPr>
              <w:t>60,0</w:t>
            </w:r>
          </w:p>
        </w:tc>
        <w:tc>
          <w:tcPr>
            <w:tcW w:w="992" w:type="dxa"/>
            <w:noWrap/>
            <w:vAlign w:val="bottom"/>
            <w:hideMark/>
          </w:tcPr>
          <w:p w14:paraId="2C757549" w14:textId="77777777" w:rsidR="00567EBC" w:rsidRPr="00567EBC" w:rsidRDefault="00567EBC" w:rsidP="00567EBC">
            <w:pPr>
              <w:jc w:val="right"/>
              <w:rPr>
                <w:b/>
                <w:bCs/>
                <w:sz w:val="16"/>
                <w:szCs w:val="16"/>
              </w:rPr>
            </w:pPr>
            <w:r w:rsidRPr="00567EBC">
              <w:rPr>
                <w:b/>
                <w:bCs/>
                <w:sz w:val="16"/>
                <w:szCs w:val="16"/>
              </w:rPr>
              <w:t> </w:t>
            </w:r>
          </w:p>
        </w:tc>
        <w:tc>
          <w:tcPr>
            <w:tcW w:w="992" w:type="dxa"/>
            <w:noWrap/>
            <w:vAlign w:val="bottom"/>
            <w:hideMark/>
          </w:tcPr>
          <w:p w14:paraId="31213927" w14:textId="77777777" w:rsidR="00567EBC" w:rsidRPr="00567EBC" w:rsidRDefault="00567EBC" w:rsidP="00567EBC">
            <w:pPr>
              <w:jc w:val="right"/>
              <w:rPr>
                <w:b/>
                <w:bCs/>
                <w:sz w:val="16"/>
                <w:szCs w:val="16"/>
              </w:rPr>
            </w:pPr>
            <w:r w:rsidRPr="00567EBC">
              <w:rPr>
                <w:b/>
                <w:bCs/>
                <w:sz w:val="16"/>
                <w:szCs w:val="16"/>
              </w:rPr>
              <w:t> </w:t>
            </w:r>
          </w:p>
        </w:tc>
      </w:tr>
      <w:tr w:rsidR="00567EBC" w:rsidRPr="00567EBC" w14:paraId="491CF574" w14:textId="77777777" w:rsidTr="00567EBC">
        <w:trPr>
          <w:trHeight w:val="225"/>
        </w:trPr>
        <w:tc>
          <w:tcPr>
            <w:tcW w:w="3403" w:type="dxa"/>
            <w:hideMark/>
          </w:tcPr>
          <w:p w14:paraId="566920AD" w14:textId="77777777" w:rsidR="00567EBC" w:rsidRPr="00567EBC" w:rsidRDefault="00567EBC" w:rsidP="00567EBC">
            <w:pPr>
              <w:rPr>
                <w:i/>
                <w:iCs/>
                <w:sz w:val="16"/>
                <w:szCs w:val="16"/>
              </w:rPr>
            </w:pPr>
            <w:r w:rsidRPr="00567EBC">
              <w:rPr>
                <w:i/>
                <w:iCs/>
                <w:sz w:val="16"/>
                <w:szCs w:val="16"/>
              </w:rPr>
              <w:t>Общее образование</w:t>
            </w:r>
          </w:p>
        </w:tc>
        <w:tc>
          <w:tcPr>
            <w:tcW w:w="420" w:type="dxa"/>
            <w:vAlign w:val="bottom"/>
            <w:hideMark/>
          </w:tcPr>
          <w:p w14:paraId="1A177321" w14:textId="77777777" w:rsidR="00567EBC" w:rsidRPr="00567EBC" w:rsidRDefault="00567EBC" w:rsidP="00567EBC">
            <w:pPr>
              <w:jc w:val="center"/>
              <w:rPr>
                <w:sz w:val="16"/>
                <w:szCs w:val="16"/>
              </w:rPr>
            </w:pPr>
            <w:r w:rsidRPr="00567EBC">
              <w:rPr>
                <w:sz w:val="16"/>
                <w:szCs w:val="16"/>
              </w:rPr>
              <w:t>89</w:t>
            </w:r>
          </w:p>
        </w:tc>
        <w:tc>
          <w:tcPr>
            <w:tcW w:w="420" w:type="dxa"/>
            <w:vAlign w:val="bottom"/>
            <w:hideMark/>
          </w:tcPr>
          <w:p w14:paraId="10A86A25" w14:textId="77777777" w:rsidR="00567EBC" w:rsidRPr="00567EBC" w:rsidRDefault="00567EBC" w:rsidP="00567EBC">
            <w:pPr>
              <w:jc w:val="center"/>
              <w:rPr>
                <w:sz w:val="16"/>
                <w:szCs w:val="16"/>
              </w:rPr>
            </w:pPr>
            <w:r w:rsidRPr="00567EBC">
              <w:rPr>
                <w:sz w:val="16"/>
                <w:szCs w:val="16"/>
              </w:rPr>
              <w:t>1</w:t>
            </w:r>
          </w:p>
        </w:tc>
        <w:tc>
          <w:tcPr>
            <w:tcW w:w="477" w:type="dxa"/>
            <w:vAlign w:val="bottom"/>
            <w:hideMark/>
          </w:tcPr>
          <w:p w14:paraId="27FCC6EA" w14:textId="77777777" w:rsidR="00567EBC" w:rsidRPr="00567EBC" w:rsidRDefault="00567EBC" w:rsidP="00567EBC">
            <w:pPr>
              <w:jc w:val="center"/>
              <w:rPr>
                <w:sz w:val="16"/>
                <w:szCs w:val="16"/>
              </w:rPr>
            </w:pPr>
            <w:r w:rsidRPr="00567EBC">
              <w:rPr>
                <w:sz w:val="16"/>
                <w:szCs w:val="16"/>
              </w:rPr>
              <w:t>00</w:t>
            </w:r>
          </w:p>
        </w:tc>
        <w:tc>
          <w:tcPr>
            <w:tcW w:w="688" w:type="dxa"/>
            <w:vAlign w:val="bottom"/>
            <w:hideMark/>
          </w:tcPr>
          <w:p w14:paraId="2767BEB3" w14:textId="77777777" w:rsidR="00567EBC" w:rsidRPr="00567EBC" w:rsidRDefault="00567EBC" w:rsidP="00567EBC">
            <w:pPr>
              <w:jc w:val="center"/>
              <w:rPr>
                <w:b/>
                <w:bCs/>
                <w:sz w:val="16"/>
                <w:szCs w:val="16"/>
              </w:rPr>
            </w:pPr>
            <w:r w:rsidRPr="00567EBC">
              <w:rPr>
                <w:b/>
                <w:bCs/>
                <w:sz w:val="16"/>
                <w:szCs w:val="16"/>
              </w:rPr>
              <w:t>42240</w:t>
            </w:r>
          </w:p>
        </w:tc>
        <w:tc>
          <w:tcPr>
            <w:tcW w:w="472" w:type="dxa"/>
            <w:vAlign w:val="bottom"/>
            <w:hideMark/>
          </w:tcPr>
          <w:p w14:paraId="520B9BA3" w14:textId="77777777" w:rsidR="00567EBC" w:rsidRPr="00567EBC" w:rsidRDefault="00567EBC" w:rsidP="00567EBC">
            <w:pPr>
              <w:jc w:val="center"/>
              <w:rPr>
                <w:b/>
                <w:bCs/>
                <w:sz w:val="16"/>
                <w:szCs w:val="16"/>
              </w:rPr>
            </w:pPr>
            <w:r w:rsidRPr="00567EBC">
              <w:rPr>
                <w:b/>
                <w:bCs/>
                <w:sz w:val="16"/>
                <w:szCs w:val="16"/>
              </w:rPr>
              <w:t>850</w:t>
            </w:r>
          </w:p>
        </w:tc>
        <w:tc>
          <w:tcPr>
            <w:tcW w:w="419" w:type="dxa"/>
            <w:vAlign w:val="bottom"/>
            <w:hideMark/>
          </w:tcPr>
          <w:p w14:paraId="225EA86A" w14:textId="77777777" w:rsidR="00567EBC" w:rsidRPr="00567EBC" w:rsidRDefault="00567EBC" w:rsidP="00567EBC">
            <w:pPr>
              <w:jc w:val="center"/>
              <w:rPr>
                <w:sz w:val="16"/>
                <w:szCs w:val="16"/>
              </w:rPr>
            </w:pPr>
            <w:r w:rsidRPr="00567EBC">
              <w:rPr>
                <w:sz w:val="16"/>
                <w:szCs w:val="16"/>
              </w:rPr>
              <w:t>07</w:t>
            </w:r>
          </w:p>
        </w:tc>
        <w:tc>
          <w:tcPr>
            <w:tcW w:w="564" w:type="dxa"/>
            <w:vAlign w:val="bottom"/>
            <w:hideMark/>
          </w:tcPr>
          <w:p w14:paraId="246FA913" w14:textId="77777777" w:rsidR="00567EBC" w:rsidRPr="00567EBC" w:rsidRDefault="00567EBC" w:rsidP="00567EBC">
            <w:pPr>
              <w:jc w:val="center"/>
              <w:rPr>
                <w:sz w:val="16"/>
                <w:szCs w:val="16"/>
              </w:rPr>
            </w:pPr>
            <w:r w:rsidRPr="00567EBC">
              <w:rPr>
                <w:sz w:val="16"/>
                <w:szCs w:val="16"/>
              </w:rPr>
              <w:t>02</w:t>
            </w:r>
          </w:p>
        </w:tc>
        <w:tc>
          <w:tcPr>
            <w:tcW w:w="598" w:type="dxa"/>
            <w:vAlign w:val="bottom"/>
            <w:hideMark/>
          </w:tcPr>
          <w:p w14:paraId="6AB60B14" w14:textId="77777777" w:rsidR="00567EBC" w:rsidRPr="00567EBC" w:rsidRDefault="00567EBC" w:rsidP="00567EBC">
            <w:pPr>
              <w:jc w:val="center"/>
              <w:rPr>
                <w:sz w:val="16"/>
                <w:szCs w:val="16"/>
              </w:rPr>
            </w:pPr>
            <w:r w:rsidRPr="00567EBC">
              <w:rPr>
                <w:sz w:val="16"/>
                <w:szCs w:val="16"/>
              </w:rPr>
              <w:t> </w:t>
            </w:r>
          </w:p>
        </w:tc>
        <w:tc>
          <w:tcPr>
            <w:tcW w:w="1045" w:type="dxa"/>
            <w:noWrap/>
            <w:vAlign w:val="bottom"/>
            <w:hideMark/>
          </w:tcPr>
          <w:p w14:paraId="64D3DB8D" w14:textId="77777777" w:rsidR="00567EBC" w:rsidRPr="00567EBC" w:rsidRDefault="00567EBC" w:rsidP="00567EBC">
            <w:pPr>
              <w:jc w:val="right"/>
              <w:rPr>
                <w:b/>
                <w:bCs/>
                <w:sz w:val="16"/>
                <w:szCs w:val="16"/>
              </w:rPr>
            </w:pPr>
            <w:r w:rsidRPr="00567EBC">
              <w:rPr>
                <w:b/>
                <w:bCs/>
                <w:sz w:val="16"/>
                <w:szCs w:val="16"/>
              </w:rPr>
              <w:t>60,0</w:t>
            </w:r>
          </w:p>
        </w:tc>
        <w:tc>
          <w:tcPr>
            <w:tcW w:w="992" w:type="dxa"/>
            <w:noWrap/>
            <w:vAlign w:val="bottom"/>
            <w:hideMark/>
          </w:tcPr>
          <w:p w14:paraId="2E9A8F88" w14:textId="77777777" w:rsidR="00567EBC" w:rsidRPr="00567EBC" w:rsidRDefault="00567EBC" w:rsidP="00567EBC">
            <w:pPr>
              <w:jc w:val="right"/>
              <w:rPr>
                <w:b/>
                <w:bCs/>
                <w:sz w:val="16"/>
                <w:szCs w:val="16"/>
              </w:rPr>
            </w:pPr>
            <w:r w:rsidRPr="00567EBC">
              <w:rPr>
                <w:b/>
                <w:bCs/>
                <w:sz w:val="16"/>
                <w:szCs w:val="16"/>
              </w:rPr>
              <w:t> </w:t>
            </w:r>
          </w:p>
        </w:tc>
        <w:tc>
          <w:tcPr>
            <w:tcW w:w="992" w:type="dxa"/>
            <w:noWrap/>
            <w:vAlign w:val="bottom"/>
            <w:hideMark/>
          </w:tcPr>
          <w:p w14:paraId="7A81300A" w14:textId="77777777" w:rsidR="00567EBC" w:rsidRPr="00567EBC" w:rsidRDefault="00567EBC" w:rsidP="00567EBC">
            <w:pPr>
              <w:jc w:val="right"/>
              <w:rPr>
                <w:b/>
                <w:bCs/>
                <w:sz w:val="16"/>
                <w:szCs w:val="16"/>
              </w:rPr>
            </w:pPr>
            <w:r w:rsidRPr="00567EBC">
              <w:rPr>
                <w:b/>
                <w:bCs/>
                <w:sz w:val="16"/>
                <w:szCs w:val="16"/>
              </w:rPr>
              <w:t> </w:t>
            </w:r>
          </w:p>
        </w:tc>
      </w:tr>
      <w:tr w:rsidR="00567EBC" w:rsidRPr="00567EBC" w14:paraId="514BB3A2" w14:textId="77777777" w:rsidTr="00567EBC">
        <w:trPr>
          <w:trHeight w:val="450"/>
        </w:trPr>
        <w:tc>
          <w:tcPr>
            <w:tcW w:w="3403" w:type="dxa"/>
            <w:hideMark/>
          </w:tcPr>
          <w:p w14:paraId="77014CDD" w14:textId="77777777" w:rsidR="00567EBC" w:rsidRPr="00567EBC" w:rsidRDefault="00567EBC" w:rsidP="00567EBC">
            <w:pPr>
              <w:rPr>
                <w:i/>
                <w:iCs/>
                <w:sz w:val="16"/>
                <w:szCs w:val="16"/>
              </w:rPr>
            </w:pPr>
            <w:r w:rsidRPr="00567EBC">
              <w:rPr>
                <w:i/>
                <w:iCs/>
                <w:sz w:val="16"/>
                <w:szCs w:val="16"/>
              </w:rPr>
              <w:t>Администрация Рузаевского муниципального района Республики Мордовия</w:t>
            </w:r>
          </w:p>
        </w:tc>
        <w:tc>
          <w:tcPr>
            <w:tcW w:w="420" w:type="dxa"/>
            <w:vAlign w:val="bottom"/>
            <w:hideMark/>
          </w:tcPr>
          <w:p w14:paraId="07EE9F71" w14:textId="77777777" w:rsidR="00567EBC" w:rsidRPr="00567EBC" w:rsidRDefault="00567EBC" w:rsidP="00567EBC">
            <w:pPr>
              <w:jc w:val="center"/>
              <w:rPr>
                <w:sz w:val="16"/>
                <w:szCs w:val="16"/>
              </w:rPr>
            </w:pPr>
            <w:r w:rsidRPr="00567EBC">
              <w:rPr>
                <w:sz w:val="16"/>
                <w:szCs w:val="16"/>
              </w:rPr>
              <w:t>89</w:t>
            </w:r>
          </w:p>
        </w:tc>
        <w:tc>
          <w:tcPr>
            <w:tcW w:w="420" w:type="dxa"/>
            <w:vAlign w:val="bottom"/>
            <w:hideMark/>
          </w:tcPr>
          <w:p w14:paraId="68676DEB" w14:textId="77777777" w:rsidR="00567EBC" w:rsidRPr="00567EBC" w:rsidRDefault="00567EBC" w:rsidP="00567EBC">
            <w:pPr>
              <w:jc w:val="center"/>
              <w:rPr>
                <w:sz w:val="16"/>
                <w:szCs w:val="16"/>
              </w:rPr>
            </w:pPr>
            <w:r w:rsidRPr="00567EBC">
              <w:rPr>
                <w:sz w:val="16"/>
                <w:szCs w:val="16"/>
              </w:rPr>
              <w:t>1</w:t>
            </w:r>
          </w:p>
        </w:tc>
        <w:tc>
          <w:tcPr>
            <w:tcW w:w="477" w:type="dxa"/>
            <w:vAlign w:val="bottom"/>
            <w:hideMark/>
          </w:tcPr>
          <w:p w14:paraId="62F0AF3A" w14:textId="77777777" w:rsidR="00567EBC" w:rsidRPr="00567EBC" w:rsidRDefault="00567EBC" w:rsidP="00567EBC">
            <w:pPr>
              <w:jc w:val="center"/>
              <w:rPr>
                <w:sz w:val="16"/>
                <w:szCs w:val="16"/>
              </w:rPr>
            </w:pPr>
            <w:r w:rsidRPr="00567EBC">
              <w:rPr>
                <w:sz w:val="16"/>
                <w:szCs w:val="16"/>
              </w:rPr>
              <w:t>00</w:t>
            </w:r>
          </w:p>
        </w:tc>
        <w:tc>
          <w:tcPr>
            <w:tcW w:w="688" w:type="dxa"/>
            <w:vAlign w:val="bottom"/>
            <w:hideMark/>
          </w:tcPr>
          <w:p w14:paraId="467F42A0" w14:textId="77777777" w:rsidR="00567EBC" w:rsidRPr="00567EBC" w:rsidRDefault="00567EBC" w:rsidP="00567EBC">
            <w:pPr>
              <w:jc w:val="center"/>
              <w:rPr>
                <w:b/>
                <w:bCs/>
                <w:sz w:val="16"/>
                <w:szCs w:val="16"/>
              </w:rPr>
            </w:pPr>
            <w:r w:rsidRPr="00567EBC">
              <w:rPr>
                <w:b/>
                <w:bCs/>
                <w:sz w:val="16"/>
                <w:szCs w:val="16"/>
              </w:rPr>
              <w:t>42240</w:t>
            </w:r>
          </w:p>
        </w:tc>
        <w:tc>
          <w:tcPr>
            <w:tcW w:w="472" w:type="dxa"/>
            <w:vAlign w:val="bottom"/>
            <w:hideMark/>
          </w:tcPr>
          <w:p w14:paraId="1B2BC5F3" w14:textId="77777777" w:rsidR="00567EBC" w:rsidRPr="00567EBC" w:rsidRDefault="00567EBC" w:rsidP="00567EBC">
            <w:pPr>
              <w:jc w:val="center"/>
              <w:rPr>
                <w:b/>
                <w:bCs/>
                <w:sz w:val="16"/>
                <w:szCs w:val="16"/>
              </w:rPr>
            </w:pPr>
            <w:r w:rsidRPr="00567EBC">
              <w:rPr>
                <w:b/>
                <w:bCs/>
                <w:sz w:val="16"/>
                <w:szCs w:val="16"/>
              </w:rPr>
              <w:t>850</w:t>
            </w:r>
          </w:p>
        </w:tc>
        <w:tc>
          <w:tcPr>
            <w:tcW w:w="419" w:type="dxa"/>
            <w:vAlign w:val="bottom"/>
            <w:hideMark/>
          </w:tcPr>
          <w:p w14:paraId="7955BC3D" w14:textId="77777777" w:rsidR="00567EBC" w:rsidRPr="00567EBC" w:rsidRDefault="00567EBC" w:rsidP="00567EBC">
            <w:pPr>
              <w:jc w:val="center"/>
              <w:rPr>
                <w:sz w:val="16"/>
                <w:szCs w:val="16"/>
              </w:rPr>
            </w:pPr>
            <w:r w:rsidRPr="00567EBC">
              <w:rPr>
                <w:sz w:val="16"/>
                <w:szCs w:val="16"/>
              </w:rPr>
              <w:t>07</w:t>
            </w:r>
          </w:p>
        </w:tc>
        <w:tc>
          <w:tcPr>
            <w:tcW w:w="564" w:type="dxa"/>
            <w:vAlign w:val="bottom"/>
            <w:hideMark/>
          </w:tcPr>
          <w:p w14:paraId="69235C81" w14:textId="77777777" w:rsidR="00567EBC" w:rsidRPr="00567EBC" w:rsidRDefault="00567EBC" w:rsidP="00567EBC">
            <w:pPr>
              <w:jc w:val="center"/>
              <w:rPr>
                <w:sz w:val="16"/>
                <w:szCs w:val="16"/>
              </w:rPr>
            </w:pPr>
            <w:r w:rsidRPr="00567EBC">
              <w:rPr>
                <w:sz w:val="16"/>
                <w:szCs w:val="16"/>
              </w:rPr>
              <w:t>02</w:t>
            </w:r>
          </w:p>
        </w:tc>
        <w:tc>
          <w:tcPr>
            <w:tcW w:w="598" w:type="dxa"/>
            <w:vAlign w:val="bottom"/>
            <w:hideMark/>
          </w:tcPr>
          <w:p w14:paraId="0CA0B3E2" w14:textId="77777777" w:rsidR="00567EBC" w:rsidRPr="00567EBC" w:rsidRDefault="00567EBC" w:rsidP="00567EBC">
            <w:pPr>
              <w:jc w:val="center"/>
              <w:rPr>
                <w:sz w:val="16"/>
                <w:szCs w:val="16"/>
              </w:rPr>
            </w:pPr>
            <w:r w:rsidRPr="00567EBC">
              <w:rPr>
                <w:sz w:val="16"/>
                <w:szCs w:val="16"/>
              </w:rPr>
              <w:t>900</w:t>
            </w:r>
          </w:p>
        </w:tc>
        <w:tc>
          <w:tcPr>
            <w:tcW w:w="1045" w:type="dxa"/>
            <w:noWrap/>
            <w:vAlign w:val="bottom"/>
            <w:hideMark/>
          </w:tcPr>
          <w:p w14:paraId="0C21919D" w14:textId="77777777" w:rsidR="00567EBC" w:rsidRPr="00567EBC" w:rsidRDefault="00567EBC" w:rsidP="00567EBC">
            <w:pPr>
              <w:jc w:val="right"/>
              <w:rPr>
                <w:b/>
                <w:bCs/>
                <w:sz w:val="16"/>
                <w:szCs w:val="16"/>
              </w:rPr>
            </w:pPr>
            <w:r w:rsidRPr="00567EBC">
              <w:rPr>
                <w:b/>
                <w:bCs/>
                <w:sz w:val="16"/>
                <w:szCs w:val="16"/>
              </w:rPr>
              <w:t>60,0</w:t>
            </w:r>
          </w:p>
        </w:tc>
        <w:tc>
          <w:tcPr>
            <w:tcW w:w="992" w:type="dxa"/>
            <w:noWrap/>
            <w:vAlign w:val="bottom"/>
            <w:hideMark/>
          </w:tcPr>
          <w:p w14:paraId="7EDBE376" w14:textId="77777777" w:rsidR="00567EBC" w:rsidRPr="00567EBC" w:rsidRDefault="00567EBC" w:rsidP="00567EBC">
            <w:pPr>
              <w:jc w:val="right"/>
              <w:rPr>
                <w:b/>
                <w:bCs/>
                <w:sz w:val="16"/>
                <w:szCs w:val="16"/>
              </w:rPr>
            </w:pPr>
            <w:r w:rsidRPr="00567EBC">
              <w:rPr>
                <w:b/>
                <w:bCs/>
                <w:sz w:val="16"/>
                <w:szCs w:val="16"/>
              </w:rPr>
              <w:t> </w:t>
            </w:r>
          </w:p>
        </w:tc>
        <w:tc>
          <w:tcPr>
            <w:tcW w:w="992" w:type="dxa"/>
            <w:noWrap/>
            <w:vAlign w:val="bottom"/>
            <w:hideMark/>
          </w:tcPr>
          <w:p w14:paraId="54B2253F" w14:textId="77777777" w:rsidR="00567EBC" w:rsidRPr="00567EBC" w:rsidRDefault="00567EBC" w:rsidP="00567EBC">
            <w:pPr>
              <w:jc w:val="right"/>
              <w:rPr>
                <w:b/>
                <w:bCs/>
                <w:sz w:val="16"/>
                <w:szCs w:val="16"/>
              </w:rPr>
            </w:pPr>
            <w:r w:rsidRPr="00567EBC">
              <w:rPr>
                <w:b/>
                <w:bCs/>
                <w:sz w:val="16"/>
                <w:szCs w:val="16"/>
              </w:rPr>
              <w:t> </w:t>
            </w:r>
          </w:p>
        </w:tc>
      </w:tr>
      <w:tr w:rsidR="00567EBC" w:rsidRPr="00567EBC" w14:paraId="2252114C" w14:textId="77777777" w:rsidTr="00567EBC">
        <w:trPr>
          <w:trHeight w:val="450"/>
        </w:trPr>
        <w:tc>
          <w:tcPr>
            <w:tcW w:w="3403" w:type="dxa"/>
            <w:hideMark/>
          </w:tcPr>
          <w:p w14:paraId="60372E35" w14:textId="77777777" w:rsidR="00567EBC" w:rsidRPr="00567EBC" w:rsidRDefault="00567EBC" w:rsidP="00567EBC">
            <w:pPr>
              <w:rPr>
                <w:i/>
                <w:iCs/>
                <w:sz w:val="16"/>
                <w:szCs w:val="16"/>
              </w:rPr>
            </w:pPr>
            <w:r w:rsidRPr="00567EBC">
              <w:rPr>
                <w:i/>
                <w:iCs/>
                <w:sz w:val="16"/>
                <w:szCs w:val="16"/>
              </w:rPr>
              <w:t>Взнос на капитальный ремонт общего имущества в многоквартирном доме</w:t>
            </w:r>
          </w:p>
        </w:tc>
        <w:tc>
          <w:tcPr>
            <w:tcW w:w="420" w:type="dxa"/>
            <w:vAlign w:val="center"/>
            <w:hideMark/>
          </w:tcPr>
          <w:p w14:paraId="3FF497B9" w14:textId="77777777" w:rsidR="00567EBC" w:rsidRPr="00567EBC" w:rsidRDefault="00567EBC" w:rsidP="00567EBC">
            <w:pPr>
              <w:jc w:val="center"/>
              <w:rPr>
                <w:sz w:val="16"/>
                <w:szCs w:val="16"/>
              </w:rPr>
            </w:pPr>
            <w:r w:rsidRPr="00567EBC">
              <w:rPr>
                <w:sz w:val="16"/>
                <w:szCs w:val="16"/>
              </w:rPr>
              <w:t>89</w:t>
            </w:r>
          </w:p>
        </w:tc>
        <w:tc>
          <w:tcPr>
            <w:tcW w:w="420" w:type="dxa"/>
            <w:vAlign w:val="center"/>
            <w:hideMark/>
          </w:tcPr>
          <w:p w14:paraId="256D6056" w14:textId="77777777" w:rsidR="00567EBC" w:rsidRPr="00567EBC" w:rsidRDefault="00567EBC" w:rsidP="00567EBC">
            <w:pPr>
              <w:jc w:val="center"/>
              <w:rPr>
                <w:sz w:val="16"/>
                <w:szCs w:val="16"/>
              </w:rPr>
            </w:pPr>
            <w:r w:rsidRPr="00567EBC">
              <w:rPr>
                <w:sz w:val="16"/>
                <w:szCs w:val="16"/>
              </w:rPr>
              <w:t>1</w:t>
            </w:r>
          </w:p>
        </w:tc>
        <w:tc>
          <w:tcPr>
            <w:tcW w:w="477" w:type="dxa"/>
            <w:vAlign w:val="center"/>
            <w:hideMark/>
          </w:tcPr>
          <w:p w14:paraId="70158BB2" w14:textId="77777777" w:rsidR="00567EBC" w:rsidRPr="00567EBC" w:rsidRDefault="00567EBC" w:rsidP="00567EBC">
            <w:pPr>
              <w:jc w:val="center"/>
              <w:rPr>
                <w:sz w:val="16"/>
                <w:szCs w:val="16"/>
              </w:rPr>
            </w:pPr>
            <w:r w:rsidRPr="00567EBC">
              <w:rPr>
                <w:sz w:val="16"/>
                <w:szCs w:val="16"/>
              </w:rPr>
              <w:t>00</w:t>
            </w:r>
          </w:p>
        </w:tc>
        <w:tc>
          <w:tcPr>
            <w:tcW w:w="688" w:type="dxa"/>
            <w:noWrap/>
            <w:vAlign w:val="center"/>
            <w:hideMark/>
          </w:tcPr>
          <w:p w14:paraId="059D1E4F" w14:textId="77777777" w:rsidR="00567EBC" w:rsidRPr="00567EBC" w:rsidRDefault="00567EBC" w:rsidP="00567EBC">
            <w:pPr>
              <w:jc w:val="right"/>
              <w:rPr>
                <w:b/>
                <w:bCs/>
                <w:sz w:val="16"/>
                <w:szCs w:val="16"/>
              </w:rPr>
            </w:pPr>
            <w:r w:rsidRPr="00567EBC">
              <w:rPr>
                <w:b/>
                <w:bCs/>
                <w:sz w:val="16"/>
                <w:szCs w:val="16"/>
              </w:rPr>
              <w:t>42360</w:t>
            </w:r>
          </w:p>
        </w:tc>
        <w:tc>
          <w:tcPr>
            <w:tcW w:w="472" w:type="dxa"/>
            <w:vAlign w:val="bottom"/>
            <w:hideMark/>
          </w:tcPr>
          <w:p w14:paraId="77A06CE0" w14:textId="77777777" w:rsidR="00567EBC" w:rsidRPr="00567EBC" w:rsidRDefault="00567EBC" w:rsidP="00567EBC">
            <w:pPr>
              <w:jc w:val="center"/>
              <w:rPr>
                <w:b/>
                <w:bCs/>
                <w:sz w:val="16"/>
                <w:szCs w:val="16"/>
              </w:rPr>
            </w:pPr>
            <w:r w:rsidRPr="00567EBC">
              <w:rPr>
                <w:b/>
                <w:bCs/>
                <w:sz w:val="16"/>
                <w:szCs w:val="16"/>
              </w:rPr>
              <w:t> </w:t>
            </w:r>
          </w:p>
        </w:tc>
        <w:tc>
          <w:tcPr>
            <w:tcW w:w="419" w:type="dxa"/>
            <w:vAlign w:val="bottom"/>
            <w:hideMark/>
          </w:tcPr>
          <w:p w14:paraId="607DC5B5" w14:textId="77777777" w:rsidR="00567EBC" w:rsidRPr="00567EBC" w:rsidRDefault="00567EBC" w:rsidP="00567EBC">
            <w:pPr>
              <w:jc w:val="center"/>
              <w:rPr>
                <w:sz w:val="16"/>
                <w:szCs w:val="16"/>
              </w:rPr>
            </w:pPr>
            <w:r w:rsidRPr="00567EBC">
              <w:rPr>
                <w:sz w:val="16"/>
                <w:szCs w:val="16"/>
              </w:rPr>
              <w:t> </w:t>
            </w:r>
          </w:p>
        </w:tc>
        <w:tc>
          <w:tcPr>
            <w:tcW w:w="564" w:type="dxa"/>
            <w:vAlign w:val="bottom"/>
            <w:hideMark/>
          </w:tcPr>
          <w:p w14:paraId="5416A62A" w14:textId="77777777" w:rsidR="00567EBC" w:rsidRPr="00567EBC" w:rsidRDefault="00567EBC" w:rsidP="00567EBC">
            <w:pPr>
              <w:jc w:val="center"/>
              <w:rPr>
                <w:sz w:val="16"/>
                <w:szCs w:val="16"/>
              </w:rPr>
            </w:pPr>
            <w:r w:rsidRPr="00567EBC">
              <w:rPr>
                <w:sz w:val="16"/>
                <w:szCs w:val="16"/>
              </w:rPr>
              <w:t> </w:t>
            </w:r>
          </w:p>
        </w:tc>
        <w:tc>
          <w:tcPr>
            <w:tcW w:w="598" w:type="dxa"/>
            <w:vAlign w:val="bottom"/>
            <w:hideMark/>
          </w:tcPr>
          <w:p w14:paraId="03F18B4D" w14:textId="77777777" w:rsidR="00567EBC" w:rsidRPr="00567EBC" w:rsidRDefault="00567EBC" w:rsidP="00567EBC">
            <w:pPr>
              <w:jc w:val="center"/>
              <w:rPr>
                <w:sz w:val="16"/>
                <w:szCs w:val="16"/>
              </w:rPr>
            </w:pPr>
            <w:r w:rsidRPr="00567EBC">
              <w:rPr>
                <w:sz w:val="16"/>
                <w:szCs w:val="16"/>
              </w:rPr>
              <w:t> </w:t>
            </w:r>
          </w:p>
        </w:tc>
        <w:tc>
          <w:tcPr>
            <w:tcW w:w="1045" w:type="dxa"/>
            <w:noWrap/>
            <w:vAlign w:val="bottom"/>
            <w:hideMark/>
          </w:tcPr>
          <w:p w14:paraId="6479CDFB" w14:textId="77777777" w:rsidR="00567EBC" w:rsidRPr="00567EBC" w:rsidRDefault="00567EBC" w:rsidP="00567EBC">
            <w:pPr>
              <w:jc w:val="right"/>
              <w:rPr>
                <w:b/>
                <w:bCs/>
                <w:sz w:val="16"/>
                <w:szCs w:val="16"/>
              </w:rPr>
            </w:pPr>
            <w:r w:rsidRPr="00567EBC">
              <w:rPr>
                <w:b/>
                <w:bCs/>
                <w:sz w:val="16"/>
                <w:szCs w:val="16"/>
              </w:rPr>
              <w:t>700,0</w:t>
            </w:r>
          </w:p>
        </w:tc>
        <w:tc>
          <w:tcPr>
            <w:tcW w:w="992" w:type="dxa"/>
            <w:noWrap/>
            <w:vAlign w:val="bottom"/>
            <w:hideMark/>
          </w:tcPr>
          <w:p w14:paraId="2FDFFB30" w14:textId="77777777" w:rsidR="00567EBC" w:rsidRPr="00567EBC" w:rsidRDefault="00567EBC" w:rsidP="00567EBC">
            <w:pPr>
              <w:jc w:val="right"/>
              <w:rPr>
                <w:b/>
                <w:bCs/>
                <w:sz w:val="16"/>
                <w:szCs w:val="16"/>
              </w:rPr>
            </w:pPr>
            <w:r w:rsidRPr="00567EBC">
              <w:rPr>
                <w:b/>
                <w:bCs/>
                <w:sz w:val="16"/>
                <w:szCs w:val="16"/>
              </w:rPr>
              <w:t> </w:t>
            </w:r>
          </w:p>
        </w:tc>
        <w:tc>
          <w:tcPr>
            <w:tcW w:w="992" w:type="dxa"/>
            <w:noWrap/>
            <w:vAlign w:val="bottom"/>
            <w:hideMark/>
          </w:tcPr>
          <w:p w14:paraId="3EB43495" w14:textId="77777777" w:rsidR="00567EBC" w:rsidRPr="00567EBC" w:rsidRDefault="00567EBC" w:rsidP="00567EBC">
            <w:pPr>
              <w:jc w:val="right"/>
              <w:rPr>
                <w:b/>
                <w:bCs/>
                <w:sz w:val="16"/>
                <w:szCs w:val="16"/>
              </w:rPr>
            </w:pPr>
            <w:r w:rsidRPr="00567EBC">
              <w:rPr>
                <w:b/>
                <w:bCs/>
                <w:sz w:val="16"/>
                <w:szCs w:val="16"/>
              </w:rPr>
              <w:t> </w:t>
            </w:r>
          </w:p>
        </w:tc>
      </w:tr>
      <w:tr w:rsidR="00567EBC" w:rsidRPr="00567EBC" w14:paraId="3DD68381" w14:textId="77777777" w:rsidTr="00567EBC">
        <w:trPr>
          <w:trHeight w:val="450"/>
        </w:trPr>
        <w:tc>
          <w:tcPr>
            <w:tcW w:w="3403" w:type="dxa"/>
            <w:hideMark/>
          </w:tcPr>
          <w:p w14:paraId="416E49EE" w14:textId="77777777" w:rsidR="00567EBC" w:rsidRPr="00567EBC" w:rsidRDefault="00567EBC" w:rsidP="00567EBC">
            <w:pPr>
              <w:rPr>
                <w:i/>
                <w:iCs/>
                <w:sz w:val="16"/>
                <w:szCs w:val="16"/>
              </w:rPr>
            </w:pPr>
            <w:r w:rsidRPr="00567EBC">
              <w:rPr>
                <w:i/>
                <w:iCs/>
                <w:sz w:val="16"/>
                <w:szCs w:val="16"/>
              </w:rPr>
              <w:t>Закупка товаров, работ и услуг для обеспечения государственных (муниципальных) нужд</w:t>
            </w:r>
          </w:p>
        </w:tc>
        <w:tc>
          <w:tcPr>
            <w:tcW w:w="420" w:type="dxa"/>
            <w:vAlign w:val="center"/>
            <w:hideMark/>
          </w:tcPr>
          <w:p w14:paraId="3F170794" w14:textId="77777777" w:rsidR="00567EBC" w:rsidRPr="00567EBC" w:rsidRDefault="00567EBC" w:rsidP="00567EBC">
            <w:pPr>
              <w:jc w:val="center"/>
              <w:rPr>
                <w:sz w:val="16"/>
                <w:szCs w:val="16"/>
              </w:rPr>
            </w:pPr>
            <w:r w:rsidRPr="00567EBC">
              <w:rPr>
                <w:sz w:val="16"/>
                <w:szCs w:val="16"/>
              </w:rPr>
              <w:t>89</w:t>
            </w:r>
          </w:p>
        </w:tc>
        <w:tc>
          <w:tcPr>
            <w:tcW w:w="420" w:type="dxa"/>
            <w:vAlign w:val="center"/>
            <w:hideMark/>
          </w:tcPr>
          <w:p w14:paraId="718A839E" w14:textId="77777777" w:rsidR="00567EBC" w:rsidRPr="00567EBC" w:rsidRDefault="00567EBC" w:rsidP="00567EBC">
            <w:pPr>
              <w:jc w:val="center"/>
              <w:rPr>
                <w:sz w:val="16"/>
                <w:szCs w:val="16"/>
              </w:rPr>
            </w:pPr>
            <w:r w:rsidRPr="00567EBC">
              <w:rPr>
                <w:sz w:val="16"/>
                <w:szCs w:val="16"/>
              </w:rPr>
              <w:t>1</w:t>
            </w:r>
          </w:p>
        </w:tc>
        <w:tc>
          <w:tcPr>
            <w:tcW w:w="477" w:type="dxa"/>
            <w:vAlign w:val="center"/>
            <w:hideMark/>
          </w:tcPr>
          <w:p w14:paraId="69E82FD8" w14:textId="77777777" w:rsidR="00567EBC" w:rsidRPr="00567EBC" w:rsidRDefault="00567EBC" w:rsidP="00567EBC">
            <w:pPr>
              <w:jc w:val="center"/>
              <w:rPr>
                <w:sz w:val="16"/>
                <w:szCs w:val="16"/>
              </w:rPr>
            </w:pPr>
            <w:r w:rsidRPr="00567EBC">
              <w:rPr>
                <w:sz w:val="16"/>
                <w:szCs w:val="16"/>
              </w:rPr>
              <w:t>00</w:t>
            </w:r>
          </w:p>
        </w:tc>
        <w:tc>
          <w:tcPr>
            <w:tcW w:w="688" w:type="dxa"/>
            <w:noWrap/>
            <w:vAlign w:val="center"/>
            <w:hideMark/>
          </w:tcPr>
          <w:p w14:paraId="0B805D98" w14:textId="77777777" w:rsidR="00567EBC" w:rsidRPr="00567EBC" w:rsidRDefault="00567EBC" w:rsidP="00567EBC">
            <w:pPr>
              <w:jc w:val="right"/>
              <w:rPr>
                <w:b/>
                <w:bCs/>
                <w:sz w:val="16"/>
                <w:szCs w:val="16"/>
              </w:rPr>
            </w:pPr>
            <w:r w:rsidRPr="00567EBC">
              <w:rPr>
                <w:b/>
                <w:bCs/>
                <w:sz w:val="16"/>
                <w:szCs w:val="16"/>
              </w:rPr>
              <w:t>42360</w:t>
            </w:r>
          </w:p>
        </w:tc>
        <w:tc>
          <w:tcPr>
            <w:tcW w:w="472" w:type="dxa"/>
            <w:vAlign w:val="bottom"/>
            <w:hideMark/>
          </w:tcPr>
          <w:p w14:paraId="569347D1" w14:textId="77777777" w:rsidR="00567EBC" w:rsidRPr="00567EBC" w:rsidRDefault="00567EBC" w:rsidP="00567EBC">
            <w:pPr>
              <w:jc w:val="center"/>
              <w:rPr>
                <w:b/>
                <w:bCs/>
                <w:sz w:val="16"/>
                <w:szCs w:val="16"/>
              </w:rPr>
            </w:pPr>
            <w:r w:rsidRPr="00567EBC">
              <w:rPr>
                <w:b/>
                <w:bCs/>
                <w:sz w:val="16"/>
                <w:szCs w:val="16"/>
              </w:rPr>
              <w:t>200</w:t>
            </w:r>
          </w:p>
        </w:tc>
        <w:tc>
          <w:tcPr>
            <w:tcW w:w="419" w:type="dxa"/>
            <w:vAlign w:val="bottom"/>
            <w:hideMark/>
          </w:tcPr>
          <w:p w14:paraId="6B36EE38" w14:textId="77777777" w:rsidR="00567EBC" w:rsidRPr="00567EBC" w:rsidRDefault="00567EBC" w:rsidP="00567EBC">
            <w:pPr>
              <w:jc w:val="center"/>
              <w:rPr>
                <w:sz w:val="16"/>
                <w:szCs w:val="16"/>
              </w:rPr>
            </w:pPr>
            <w:r w:rsidRPr="00567EBC">
              <w:rPr>
                <w:sz w:val="16"/>
                <w:szCs w:val="16"/>
              </w:rPr>
              <w:t> </w:t>
            </w:r>
          </w:p>
        </w:tc>
        <w:tc>
          <w:tcPr>
            <w:tcW w:w="564" w:type="dxa"/>
            <w:vAlign w:val="bottom"/>
            <w:hideMark/>
          </w:tcPr>
          <w:p w14:paraId="355DDD9E" w14:textId="77777777" w:rsidR="00567EBC" w:rsidRPr="00567EBC" w:rsidRDefault="00567EBC" w:rsidP="00567EBC">
            <w:pPr>
              <w:jc w:val="center"/>
              <w:rPr>
                <w:sz w:val="16"/>
                <w:szCs w:val="16"/>
              </w:rPr>
            </w:pPr>
            <w:r w:rsidRPr="00567EBC">
              <w:rPr>
                <w:sz w:val="16"/>
                <w:szCs w:val="16"/>
              </w:rPr>
              <w:t> </w:t>
            </w:r>
          </w:p>
        </w:tc>
        <w:tc>
          <w:tcPr>
            <w:tcW w:w="598" w:type="dxa"/>
            <w:vAlign w:val="bottom"/>
            <w:hideMark/>
          </w:tcPr>
          <w:p w14:paraId="6D0BD93A" w14:textId="77777777" w:rsidR="00567EBC" w:rsidRPr="00567EBC" w:rsidRDefault="00567EBC" w:rsidP="00567EBC">
            <w:pPr>
              <w:jc w:val="center"/>
              <w:rPr>
                <w:sz w:val="16"/>
                <w:szCs w:val="16"/>
              </w:rPr>
            </w:pPr>
            <w:r w:rsidRPr="00567EBC">
              <w:rPr>
                <w:sz w:val="16"/>
                <w:szCs w:val="16"/>
              </w:rPr>
              <w:t> </w:t>
            </w:r>
          </w:p>
        </w:tc>
        <w:tc>
          <w:tcPr>
            <w:tcW w:w="1045" w:type="dxa"/>
            <w:noWrap/>
            <w:vAlign w:val="bottom"/>
            <w:hideMark/>
          </w:tcPr>
          <w:p w14:paraId="7A99764F" w14:textId="77777777" w:rsidR="00567EBC" w:rsidRPr="00567EBC" w:rsidRDefault="00567EBC" w:rsidP="00567EBC">
            <w:pPr>
              <w:jc w:val="right"/>
              <w:rPr>
                <w:b/>
                <w:bCs/>
                <w:sz w:val="16"/>
                <w:szCs w:val="16"/>
              </w:rPr>
            </w:pPr>
            <w:r w:rsidRPr="00567EBC">
              <w:rPr>
                <w:b/>
                <w:bCs/>
                <w:sz w:val="16"/>
                <w:szCs w:val="16"/>
              </w:rPr>
              <w:t>700,0</w:t>
            </w:r>
          </w:p>
        </w:tc>
        <w:tc>
          <w:tcPr>
            <w:tcW w:w="992" w:type="dxa"/>
            <w:noWrap/>
            <w:vAlign w:val="bottom"/>
            <w:hideMark/>
          </w:tcPr>
          <w:p w14:paraId="6C5CB8CC" w14:textId="77777777" w:rsidR="00567EBC" w:rsidRPr="00567EBC" w:rsidRDefault="00567EBC" w:rsidP="00567EBC">
            <w:pPr>
              <w:jc w:val="right"/>
              <w:rPr>
                <w:b/>
                <w:bCs/>
                <w:sz w:val="16"/>
                <w:szCs w:val="16"/>
              </w:rPr>
            </w:pPr>
            <w:r w:rsidRPr="00567EBC">
              <w:rPr>
                <w:b/>
                <w:bCs/>
                <w:sz w:val="16"/>
                <w:szCs w:val="16"/>
              </w:rPr>
              <w:t> </w:t>
            </w:r>
          </w:p>
        </w:tc>
        <w:tc>
          <w:tcPr>
            <w:tcW w:w="992" w:type="dxa"/>
            <w:noWrap/>
            <w:vAlign w:val="bottom"/>
            <w:hideMark/>
          </w:tcPr>
          <w:p w14:paraId="3C2A4CF1" w14:textId="77777777" w:rsidR="00567EBC" w:rsidRPr="00567EBC" w:rsidRDefault="00567EBC" w:rsidP="00567EBC">
            <w:pPr>
              <w:jc w:val="right"/>
              <w:rPr>
                <w:b/>
                <w:bCs/>
                <w:sz w:val="16"/>
                <w:szCs w:val="16"/>
              </w:rPr>
            </w:pPr>
            <w:r w:rsidRPr="00567EBC">
              <w:rPr>
                <w:b/>
                <w:bCs/>
                <w:sz w:val="16"/>
                <w:szCs w:val="16"/>
              </w:rPr>
              <w:t> </w:t>
            </w:r>
          </w:p>
        </w:tc>
      </w:tr>
      <w:tr w:rsidR="00567EBC" w:rsidRPr="00567EBC" w14:paraId="4F74629C" w14:textId="77777777" w:rsidTr="00567EBC">
        <w:trPr>
          <w:trHeight w:val="450"/>
        </w:trPr>
        <w:tc>
          <w:tcPr>
            <w:tcW w:w="3403" w:type="dxa"/>
            <w:hideMark/>
          </w:tcPr>
          <w:p w14:paraId="697FD06A" w14:textId="77777777" w:rsidR="00567EBC" w:rsidRPr="00567EBC" w:rsidRDefault="00567EBC" w:rsidP="00567EBC">
            <w:pPr>
              <w:rPr>
                <w:i/>
                <w:iCs/>
                <w:sz w:val="16"/>
                <w:szCs w:val="16"/>
              </w:rPr>
            </w:pPr>
            <w:r w:rsidRPr="00567EBC">
              <w:rPr>
                <w:i/>
                <w:iCs/>
                <w:sz w:val="16"/>
                <w:szCs w:val="16"/>
              </w:rPr>
              <w:lastRenderedPageBreak/>
              <w:t>Иные закупки товаров, работ и услуг для обеспечение государственных (муниципальных) нужд</w:t>
            </w:r>
          </w:p>
        </w:tc>
        <w:tc>
          <w:tcPr>
            <w:tcW w:w="420" w:type="dxa"/>
            <w:vAlign w:val="center"/>
            <w:hideMark/>
          </w:tcPr>
          <w:p w14:paraId="676B6991" w14:textId="77777777" w:rsidR="00567EBC" w:rsidRPr="00567EBC" w:rsidRDefault="00567EBC" w:rsidP="00567EBC">
            <w:pPr>
              <w:jc w:val="center"/>
              <w:rPr>
                <w:sz w:val="16"/>
                <w:szCs w:val="16"/>
              </w:rPr>
            </w:pPr>
            <w:r w:rsidRPr="00567EBC">
              <w:rPr>
                <w:sz w:val="16"/>
                <w:szCs w:val="16"/>
              </w:rPr>
              <w:t>89</w:t>
            </w:r>
          </w:p>
        </w:tc>
        <w:tc>
          <w:tcPr>
            <w:tcW w:w="420" w:type="dxa"/>
            <w:vAlign w:val="center"/>
            <w:hideMark/>
          </w:tcPr>
          <w:p w14:paraId="1EBDD192" w14:textId="77777777" w:rsidR="00567EBC" w:rsidRPr="00567EBC" w:rsidRDefault="00567EBC" w:rsidP="00567EBC">
            <w:pPr>
              <w:jc w:val="center"/>
              <w:rPr>
                <w:sz w:val="16"/>
                <w:szCs w:val="16"/>
              </w:rPr>
            </w:pPr>
            <w:r w:rsidRPr="00567EBC">
              <w:rPr>
                <w:sz w:val="16"/>
                <w:szCs w:val="16"/>
              </w:rPr>
              <w:t>1</w:t>
            </w:r>
          </w:p>
        </w:tc>
        <w:tc>
          <w:tcPr>
            <w:tcW w:w="477" w:type="dxa"/>
            <w:vAlign w:val="center"/>
            <w:hideMark/>
          </w:tcPr>
          <w:p w14:paraId="731D851C" w14:textId="77777777" w:rsidR="00567EBC" w:rsidRPr="00567EBC" w:rsidRDefault="00567EBC" w:rsidP="00567EBC">
            <w:pPr>
              <w:jc w:val="center"/>
              <w:rPr>
                <w:sz w:val="16"/>
                <w:szCs w:val="16"/>
              </w:rPr>
            </w:pPr>
            <w:r w:rsidRPr="00567EBC">
              <w:rPr>
                <w:sz w:val="16"/>
                <w:szCs w:val="16"/>
              </w:rPr>
              <w:t>00</w:t>
            </w:r>
          </w:p>
        </w:tc>
        <w:tc>
          <w:tcPr>
            <w:tcW w:w="688" w:type="dxa"/>
            <w:noWrap/>
            <w:vAlign w:val="center"/>
            <w:hideMark/>
          </w:tcPr>
          <w:p w14:paraId="4E88706B" w14:textId="77777777" w:rsidR="00567EBC" w:rsidRPr="00567EBC" w:rsidRDefault="00567EBC" w:rsidP="00567EBC">
            <w:pPr>
              <w:jc w:val="right"/>
              <w:rPr>
                <w:b/>
                <w:bCs/>
                <w:sz w:val="16"/>
                <w:szCs w:val="16"/>
              </w:rPr>
            </w:pPr>
            <w:r w:rsidRPr="00567EBC">
              <w:rPr>
                <w:b/>
                <w:bCs/>
                <w:sz w:val="16"/>
                <w:szCs w:val="16"/>
              </w:rPr>
              <w:t>42360</w:t>
            </w:r>
          </w:p>
        </w:tc>
        <w:tc>
          <w:tcPr>
            <w:tcW w:w="472" w:type="dxa"/>
            <w:vAlign w:val="bottom"/>
            <w:hideMark/>
          </w:tcPr>
          <w:p w14:paraId="634D8C6A" w14:textId="77777777" w:rsidR="00567EBC" w:rsidRPr="00567EBC" w:rsidRDefault="00567EBC" w:rsidP="00567EBC">
            <w:pPr>
              <w:jc w:val="center"/>
              <w:rPr>
                <w:b/>
                <w:bCs/>
                <w:sz w:val="16"/>
                <w:szCs w:val="16"/>
              </w:rPr>
            </w:pPr>
            <w:r w:rsidRPr="00567EBC">
              <w:rPr>
                <w:b/>
                <w:bCs/>
                <w:sz w:val="16"/>
                <w:szCs w:val="16"/>
              </w:rPr>
              <w:t>240</w:t>
            </w:r>
          </w:p>
        </w:tc>
        <w:tc>
          <w:tcPr>
            <w:tcW w:w="419" w:type="dxa"/>
            <w:vAlign w:val="bottom"/>
            <w:hideMark/>
          </w:tcPr>
          <w:p w14:paraId="3110ACA7" w14:textId="77777777" w:rsidR="00567EBC" w:rsidRPr="00567EBC" w:rsidRDefault="00567EBC" w:rsidP="00567EBC">
            <w:pPr>
              <w:jc w:val="center"/>
              <w:rPr>
                <w:sz w:val="16"/>
                <w:szCs w:val="16"/>
              </w:rPr>
            </w:pPr>
            <w:r w:rsidRPr="00567EBC">
              <w:rPr>
                <w:sz w:val="16"/>
                <w:szCs w:val="16"/>
              </w:rPr>
              <w:t> </w:t>
            </w:r>
          </w:p>
        </w:tc>
        <w:tc>
          <w:tcPr>
            <w:tcW w:w="564" w:type="dxa"/>
            <w:vAlign w:val="bottom"/>
            <w:hideMark/>
          </w:tcPr>
          <w:p w14:paraId="67BC5CF4" w14:textId="77777777" w:rsidR="00567EBC" w:rsidRPr="00567EBC" w:rsidRDefault="00567EBC" w:rsidP="00567EBC">
            <w:pPr>
              <w:jc w:val="center"/>
              <w:rPr>
                <w:sz w:val="16"/>
                <w:szCs w:val="16"/>
              </w:rPr>
            </w:pPr>
            <w:r w:rsidRPr="00567EBC">
              <w:rPr>
                <w:sz w:val="16"/>
                <w:szCs w:val="16"/>
              </w:rPr>
              <w:t> </w:t>
            </w:r>
          </w:p>
        </w:tc>
        <w:tc>
          <w:tcPr>
            <w:tcW w:w="598" w:type="dxa"/>
            <w:vAlign w:val="bottom"/>
            <w:hideMark/>
          </w:tcPr>
          <w:p w14:paraId="4046F81F" w14:textId="77777777" w:rsidR="00567EBC" w:rsidRPr="00567EBC" w:rsidRDefault="00567EBC" w:rsidP="00567EBC">
            <w:pPr>
              <w:jc w:val="center"/>
              <w:rPr>
                <w:sz w:val="16"/>
                <w:szCs w:val="16"/>
              </w:rPr>
            </w:pPr>
            <w:r w:rsidRPr="00567EBC">
              <w:rPr>
                <w:sz w:val="16"/>
                <w:szCs w:val="16"/>
              </w:rPr>
              <w:t> </w:t>
            </w:r>
          </w:p>
        </w:tc>
        <w:tc>
          <w:tcPr>
            <w:tcW w:w="1045" w:type="dxa"/>
            <w:noWrap/>
            <w:vAlign w:val="bottom"/>
            <w:hideMark/>
          </w:tcPr>
          <w:p w14:paraId="7DA9A449" w14:textId="77777777" w:rsidR="00567EBC" w:rsidRPr="00567EBC" w:rsidRDefault="00567EBC" w:rsidP="00567EBC">
            <w:pPr>
              <w:jc w:val="right"/>
              <w:rPr>
                <w:b/>
                <w:bCs/>
                <w:sz w:val="16"/>
                <w:szCs w:val="16"/>
              </w:rPr>
            </w:pPr>
            <w:r w:rsidRPr="00567EBC">
              <w:rPr>
                <w:b/>
                <w:bCs/>
                <w:sz w:val="16"/>
                <w:szCs w:val="16"/>
              </w:rPr>
              <w:t>700,0</w:t>
            </w:r>
          </w:p>
        </w:tc>
        <w:tc>
          <w:tcPr>
            <w:tcW w:w="992" w:type="dxa"/>
            <w:noWrap/>
            <w:vAlign w:val="bottom"/>
            <w:hideMark/>
          </w:tcPr>
          <w:p w14:paraId="70107B5A" w14:textId="77777777" w:rsidR="00567EBC" w:rsidRPr="00567EBC" w:rsidRDefault="00567EBC" w:rsidP="00567EBC">
            <w:pPr>
              <w:jc w:val="right"/>
              <w:rPr>
                <w:b/>
                <w:bCs/>
                <w:sz w:val="16"/>
                <w:szCs w:val="16"/>
              </w:rPr>
            </w:pPr>
            <w:r w:rsidRPr="00567EBC">
              <w:rPr>
                <w:b/>
                <w:bCs/>
                <w:sz w:val="16"/>
                <w:szCs w:val="16"/>
              </w:rPr>
              <w:t> </w:t>
            </w:r>
          </w:p>
        </w:tc>
        <w:tc>
          <w:tcPr>
            <w:tcW w:w="992" w:type="dxa"/>
            <w:noWrap/>
            <w:vAlign w:val="bottom"/>
            <w:hideMark/>
          </w:tcPr>
          <w:p w14:paraId="43592F32" w14:textId="77777777" w:rsidR="00567EBC" w:rsidRPr="00567EBC" w:rsidRDefault="00567EBC" w:rsidP="00567EBC">
            <w:pPr>
              <w:jc w:val="right"/>
              <w:rPr>
                <w:b/>
                <w:bCs/>
                <w:sz w:val="16"/>
                <w:szCs w:val="16"/>
              </w:rPr>
            </w:pPr>
            <w:r w:rsidRPr="00567EBC">
              <w:rPr>
                <w:b/>
                <w:bCs/>
                <w:sz w:val="16"/>
                <w:szCs w:val="16"/>
              </w:rPr>
              <w:t> </w:t>
            </w:r>
          </w:p>
        </w:tc>
      </w:tr>
      <w:tr w:rsidR="00567EBC" w:rsidRPr="00567EBC" w14:paraId="0CA46533" w14:textId="77777777" w:rsidTr="00567EBC">
        <w:trPr>
          <w:trHeight w:val="225"/>
        </w:trPr>
        <w:tc>
          <w:tcPr>
            <w:tcW w:w="3403" w:type="dxa"/>
            <w:hideMark/>
          </w:tcPr>
          <w:p w14:paraId="3EF7E585" w14:textId="77777777" w:rsidR="00567EBC" w:rsidRPr="00567EBC" w:rsidRDefault="00567EBC" w:rsidP="00567EBC">
            <w:pPr>
              <w:rPr>
                <w:i/>
                <w:iCs/>
                <w:sz w:val="16"/>
                <w:szCs w:val="16"/>
              </w:rPr>
            </w:pPr>
            <w:r w:rsidRPr="00567EBC">
              <w:rPr>
                <w:i/>
                <w:iCs/>
                <w:sz w:val="16"/>
                <w:szCs w:val="16"/>
              </w:rPr>
              <w:t>Жилищно-коммунальное хозяйство</w:t>
            </w:r>
          </w:p>
        </w:tc>
        <w:tc>
          <w:tcPr>
            <w:tcW w:w="420" w:type="dxa"/>
            <w:vAlign w:val="center"/>
            <w:hideMark/>
          </w:tcPr>
          <w:p w14:paraId="472CF9E8" w14:textId="77777777" w:rsidR="00567EBC" w:rsidRPr="00567EBC" w:rsidRDefault="00567EBC" w:rsidP="00567EBC">
            <w:pPr>
              <w:jc w:val="center"/>
              <w:rPr>
                <w:sz w:val="16"/>
                <w:szCs w:val="16"/>
              </w:rPr>
            </w:pPr>
            <w:r w:rsidRPr="00567EBC">
              <w:rPr>
                <w:sz w:val="16"/>
                <w:szCs w:val="16"/>
              </w:rPr>
              <w:t>89</w:t>
            </w:r>
          </w:p>
        </w:tc>
        <w:tc>
          <w:tcPr>
            <w:tcW w:w="420" w:type="dxa"/>
            <w:vAlign w:val="center"/>
            <w:hideMark/>
          </w:tcPr>
          <w:p w14:paraId="237C03E9" w14:textId="77777777" w:rsidR="00567EBC" w:rsidRPr="00567EBC" w:rsidRDefault="00567EBC" w:rsidP="00567EBC">
            <w:pPr>
              <w:jc w:val="center"/>
              <w:rPr>
                <w:sz w:val="16"/>
                <w:szCs w:val="16"/>
              </w:rPr>
            </w:pPr>
            <w:r w:rsidRPr="00567EBC">
              <w:rPr>
                <w:sz w:val="16"/>
                <w:szCs w:val="16"/>
              </w:rPr>
              <w:t>1</w:t>
            </w:r>
          </w:p>
        </w:tc>
        <w:tc>
          <w:tcPr>
            <w:tcW w:w="477" w:type="dxa"/>
            <w:vAlign w:val="center"/>
            <w:hideMark/>
          </w:tcPr>
          <w:p w14:paraId="67AED82F" w14:textId="77777777" w:rsidR="00567EBC" w:rsidRPr="00567EBC" w:rsidRDefault="00567EBC" w:rsidP="00567EBC">
            <w:pPr>
              <w:jc w:val="center"/>
              <w:rPr>
                <w:sz w:val="16"/>
                <w:szCs w:val="16"/>
              </w:rPr>
            </w:pPr>
            <w:r w:rsidRPr="00567EBC">
              <w:rPr>
                <w:sz w:val="16"/>
                <w:szCs w:val="16"/>
              </w:rPr>
              <w:t>00</w:t>
            </w:r>
          </w:p>
        </w:tc>
        <w:tc>
          <w:tcPr>
            <w:tcW w:w="688" w:type="dxa"/>
            <w:noWrap/>
            <w:vAlign w:val="center"/>
            <w:hideMark/>
          </w:tcPr>
          <w:p w14:paraId="39A87B69" w14:textId="77777777" w:rsidR="00567EBC" w:rsidRPr="00567EBC" w:rsidRDefault="00567EBC" w:rsidP="00567EBC">
            <w:pPr>
              <w:jc w:val="right"/>
              <w:rPr>
                <w:b/>
                <w:bCs/>
                <w:sz w:val="16"/>
                <w:szCs w:val="16"/>
              </w:rPr>
            </w:pPr>
            <w:r w:rsidRPr="00567EBC">
              <w:rPr>
                <w:b/>
                <w:bCs/>
                <w:sz w:val="16"/>
                <w:szCs w:val="16"/>
              </w:rPr>
              <w:t>42360</w:t>
            </w:r>
          </w:p>
        </w:tc>
        <w:tc>
          <w:tcPr>
            <w:tcW w:w="472" w:type="dxa"/>
            <w:vAlign w:val="bottom"/>
            <w:hideMark/>
          </w:tcPr>
          <w:p w14:paraId="0F933A0C" w14:textId="77777777" w:rsidR="00567EBC" w:rsidRPr="00567EBC" w:rsidRDefault="00567EBC" w:rsidP="00567EBC">
            <w:pPr>
              <w:jc w:val="center"/>
              <w:rPr>
                <w:b/>
                <w:bCs/>
                <w:sz w:val="16"/>
                <w:szCs w:val="16"/>
              </w:rPr>
            </w:pPr>
            <w:r w:rsidRPr="00567EBC">
              <w:rPr>
                <w:b/>
                <w:bCs/>
                <w:sz w:val="16"/>
                <w:szCs w:val="16"/>
              </w:rPr>
              <w:t>240</w:t>
            </w:r>
          </w:p>
        </w:tc>
        <w:tc>
          <w:tcPr>
            <w:tcW w:w="419" w:type="dxa"/>
            <w:vAlign w:val="bottom"/>
            <w:hideMark/>
          </w:tcPr>
          <w:p w14:paraId="1E269C1A" w14:textId="77777777" w:rsidR="00567EBC" w:rsidRPr="00567EBC" w:rsidRDefault="00567EBC" w:rsidP="00567EBC">
            <w:pPr>
              <w:jc w:val="center"/>
              <w:rPr>
                <w:sz w:val="16"/>
                <w:szCs w:val="16"/>
              </w:rPr>
            </w:pPr>
            <w:r w:rsidRPr="00567EBC">
              <w:rPr>
                <w:sz w:val="16"/>
                <w:szCs w:val="16"/>
              </w:rPr>
              <w:t>05</w:t>
            </w:r>
          </w:p>
        </w:tc>
        <w:tc>
          <w:tcPr>
            <w:tcW w:w="564" w:type="dxa"/>
            <w:vAlign w:val="bottom"/>
            <w:hideMark/>
          </w:tcPr>
          <w:p w14:paraId="4A3F5EB2" w14:textId="77777777" w:rsidR="00567EBC" w:rsidRPr="00567EBC" w:rsidRDefault="00567EBC" w:rsidP="00567EBC">
            <w:pPr>
              <w:jc w:val="center"/>
              <w:rPr>
                <w:sz w:val="16"/>
                <w:szCs w:val="16"/>
              </w:rPr>
            </w:pPr>
            <w:r w:rsidRPr="00567EBC">
              <w:rPr>
                <w:sz w:val="16"/>
                <w:szCs w:val="16"/>
              </w:rPr>
              <w:t> </w:t>
            </w:r>
          </w:p>
        </w:tc>
        <w:tc>
          <w:tcPr>
            <w:tcW w:w="598" w:type="dxa"/>
            <w:vAlign w:val="bottom"/>
            <w:hideMark/>
          </w:tcPr>
          <w:p w14:paraId="7C20B6EA" w14:textId="77777777" w:rsidR="00567EBC" w:rsidRPr="00567EBC" w:rsidRDefault="00567EBC" w:rsidP="00567EBC">
            <w:pPr>
              <w:jc w:val="center"/>
              <w:rPr>
                <w:sz w:val="16"/>
                <w:szCs w:val="16"/>
              </w:rPr>
            </w:pPr>
            <w:r w:rsidRPr="00567EBC">
              <w:rPr>
                <w:sz w:val="16"/>
                <w:szCs w:val="16"/>
              </w:rPr>
              <w:t> </w:t>
            </w:r>
          </w:p>
        </w:tc>
        <w:tc>
          <w:tcPr>
            <w:tcW w:w="1045" w:type="dxa"/>
            <w:noWrap/>
            <w:vAlign w:val="bottom"/>
            <w:hideMark/>
          </w:tcPr>
          <w:p w14:paraId="0E163090" w14:textId="77777777" w:rsidR="00567EBC" w:rsidRPr="00567EBC" w:rsidRDefault="00567EBC" w:rsidP="00567EBC">
            <w:pPr>
              <w:jc w:val="right"/>
              <w:rPr>
                <w:b/>
                <w:bCs/>
                <w:sz w:val="16"/>
                <w:szCs w:val="16"/>
              </w:rPr>
            </w:pPr>
            <w:r w:rsidRPr="00567EBC">
              <w:rPr>
                <w:b/>
                <w:bCs/>
                <w:sz w:val="16"/>
                <w:szCs w:val="16"/>
              </w:rPr>
              <w:t>700,0</w:t>
            </w:r>
          </w:p>
        </w:tc>
        <w:tc>
          <w:tcPr>
            <w:tcW w:w="992" w:type="dxa"/>
            <w:noWrap/>
            <w:vAlign w:val="bottom"/>
            <w:hideMark/>
          </w:tcPr>
          <w:p w14:paraId="0451BA0A" w14:textId="77777777" w:rsidR="00567EBC" w:rsidRPr="00567EBC" w:rsidRDefault="00567EBC" w:rsidP="00567EBC">
            <w:pPr>
              <w:jc w:val="right"/>
              <w:rPr>
                <w:b/>
                <w:bCs/>
                <w:sz w:val="16"/>
                <w:szCs w:val="16"/>
              </w:rPr>
            </w:pPr>
            <w:r w:rsidRPr="00567EBC">
              <w:rPr>
                <w:b/>
                <w:bCs/>
                <w:sz w:val="16"/>
                <w:szCs w:val="16"/>
              </w:rPr>
              <w:t> </w:t>
            </w:r>
          </w:p>
        </w:tc>
        <w:tc>
          <w:tcPr>
            <w:tcW w:w="992" w:type="dxa"/>
            <w:noWrap/>
            <w:vAlign w:val="bottom"/>
            <w:hideMark/>
          </w:tcPr>
          <w:p w14:paraId="4E5ACE2D" w14:textId="77777777" w:rsidR="00567EBC" w:rsidRPr="00567EBC" w:rsidRDefault="00567EBC" w:rsidP="00567EBC">
            <w:pPr>
              <w:jc w:val="right"/>
              <w:rPr>
                <w:b/>
                <w:bCs/>
                <w:sz w:val="16"/>
                <w:szCs w:val="16"/>
              </w:rPr>
            </w:pPr>
            <w:r w:rsidRPr="00567EBC">
              <w:rPr>
                <w:b/>
                <w:bCs/>
                <w:sz w:val="16"/>
                <w:szCs w:val="16"/>
              </w:rPr>
              <w:t> </w:t>
            </w:r>
          </w:p>
        </w:tc>
      </w:tr>
      <w:tr w:rsidR="00567EBC" w:rsidRPr="00567EBC" w14:paraId="4C44225C" w14:textId="77777777" w:rsidTr="00567EBC">
        <w:trPr>
          <w:trHeight w:val="225"/>
        </w:trPr>
        <w:tc>
          <w:tcPr>
            <w:tcW w:w="3403" w:type="dxa"/>
            <w:hideMark/>
          </w:tcPr>
          <w:p w14:paraId="19CB08A2" w14:textId="77777777" w:rsidR="00567EBC" w:rsidRPr="00567EBC" w:rsidRDefault="00567EBC" w:rsidP="00567EBC">
            <w:pPr>
              <w:rPr>
                <w:i/>
                <w:iCs/>
                <w:sz w:val="16"/>
                <w:szCs w:val="16"/>
              </w:rPr>
            </w:pPr>
            <w:r w:rsidRPr="00567EBC">
              <w:rPr>
                <w:i/>
                <w:iCs/>
                <w:sz w:val="16"/>
                <w:szCs w:val="16"/>
              </w:rPr>
              <w:t>Жилищное хозяйство</w:t>
            </w:r>
          </w:p>
        </w:tc>
        <w:tc>
          <w:tcPr>
            <w:tcW w:w="420" w:type="dxa"/>
            <w:vAlign w:val="center"/>
            <w:hideMark/>
          </w:tcPr>
          <w:p w14:paraId="1D16DDAF" w14:textId="77777777" w:rsidR="00567EBC" w:rsidRPr="00567EBC" w:rsidRDefault="00567EBC" w:rsidP="00567EBC">
            <w:pPr>
              <w:jc w:val="center"/>
              <w:rPr>
                <w:sz w:val="16"/>
                <w:szCs w:val="16"/>
              </w:rPr>
            </w:pPr>
            <w:r w:rsidRPr="00567EBC">
              <w:rPr>
                <w:sz w:val="16"/>
                <w:szCs w:val="16"/>
              </w:rPr>
              <w:t>89</w:t>
            </w:r>
          </w:p>
        </w:tc>
        <w:tc>
          <w:tcPr>
            <w:tcW w:w="420" w:type="dxa"/>
            <w:vAlign w:val="center"/>
            <w:hideMark/>
          </w:tcPr>
          <w:p w14:paraId="11434A35" w14:textId="77777777" w:rsidR="00567EBC" w:rsidRPr="00567EBC" w:rsidRDefault="00567EBC" w:rsidP="00567EBC">
            <w:pPr>
              <w:jc w:val="center"/>
              <w:rPr>
                <w:sz w:val="16"/>
                <w:szCs w:val="16"/>
              </w:rPr>
            </w:pPr>
            <w:r w:rsidRPr="00567EBC">
              <w:rPr>
                <w:sz w:val="16"/>
                <w:szCs w:val="16"/>
              </w:rPr>
              <w:t>1</w:t>
            </w:r>
          </w:p>
        </w:tc>
        <w:tc>
          <w:tcPr>
            <w:tcW w:w="477" w:type="dxa"/>
            <w:vAlign w:val="center"/>
            <w:hideMark/>
          </w:tcPr>
          <w:p w14:paraId="5D829F9B" w14:textId="77777777" w:rsidR="00567EBC" w:rsidRPr="00567EBC" w:rsidRDefault="00567EBC" w:rsidP="00567EBC">
            <w:pPr>
              <w:jc w:val="center"/>
              <w:rPr>
                <w:sz w:val="16"/>
                <w:szCs w:val="16"/>
              </w:rPr>
            </w:pPr>
            <w:r w:rsidRPr="00567EBC">
              <w:rPr>
                <w:sz w:val="16"/>
                <w:szCs w:val="16"/>
              </w:rPr>
              <w:t>00</w:t>
            </w:r>
          </w:p>
        </w:tc>
        <w:tc>
          <w:tcPr>
            <w:tcW w:w="688" w:type="dxa"/>
            <w:noWrap/>
            <w:vAlign w:val="center"/>
            <w:hideMark/>
          </w:tcPr>
          <w:p w14:paraId="7731DAAB" w14:textId="77777777" w:rsidR="00567EBC" w:rsidRPr="00567EBC" w:rsidRDefault="00567EBC" w:rsidP="00567EBC">
            <w:pPr>
              <w:jc w:val="right"/>
              <w:rPr>
                <w:b/>
                <w:bCs/>
                <w:sz w:val="16"/>
                <w:szCs w:val="16"/>
              </w:rPr>
            </w:pPr>
            <w:r w:rsidRPr="00567EBC">
              <w:rPr>
                <w:b/>
                <w:bCs/>
                <w:sz w:val="16"/>
                <w:szCs w:val="16"/>
              </w:rPr>
              <w:t>42360</w:t>
            </w:r>
          </w:p>
        </w:tc>
        <w:tc>
          <w:tcPr>
            <w:tcW w:w="472" w:type="dxa"/>
            <w:vAlign w:val="bottom"/>
            <w:hideMark/>
          </w:tcPr>
          <w:p w14:paraId="4E9EB866" w14:textId="77777777" w:rsidR="00567EBC" w:rsidRPr="00567EBC" w:rsidRDefault="00567EBC" w:rsidP="00567EBC">
            <w:pPr>
              <w:jc w:val="center"/>
              <w:rPr>
                <w:b/>
                <w:bCs/>
                <w:sz w:val="16"/>
                <w:szCs w:val="16"/>
              </w:rPr>
            </w:pPr>
            <w:r w:rsidRPr="00567EBC">
              <w:rPr>
                <w:b/>
                <w:bCs/>
                <w:sz w:val="16"/>
                <w:szCs w:val="16"/>
              </w:rPr>
              <w:t>240</w:t>
            </w:r>
          </w:p>
        </w:tc>
        <w:tc>
          <w:tcPr>
            <w:tcW w:w="419" w:type="dxa"/>
            <w:vAlign w:val="bottom"/>
            <w:hideMark/>
          </w:tcPr>
          <w:p w14:paraId="3A14F8A6" w14:textId="77777777" w:rsidR="00567EBC" w:rsidRPr="00567EBC" w:rsidRDefault="00567EBC" w:rsidP="00567EBC">
            <w:pPr>
              <w:jc w:val="center"/>
              <w:rPr>
                <w:sz w:val="16"/>
                <w:szCs w:val="16"/>
              </w:rPr>
            </w:pPr>
            <w:r w:rsidRPr="00567EBC">
              <w:rPr>
                <w:sz w:val="16"/>
                <w:szCs w:val="16"/>
              </w:rPr>
              <w:t>05</w:t>
            </w:r>
          </w:p>
        </w:tc>
        <w:tc>
          <w:tcPr>
            <w:tcW w:w="564" w:type="dxa"/>
            <w:vAlign w:val="bottom"/>
            <w:hideMark/>
          </w:tcPr>
          <w:p w14:paraId="5193B8BE" w14:textId="77777777" w:rsidR="00567EBC" w:rsidRPr="00567EBC" w:rsidRDefault="00567EBC" w:rsidP="00567EBC">
            <w:pPr>
              <w:jc w:val="center"/>
              <w:rPr>
                <w:sz w:val="16"/>
                <w:szCs w:val="16"/>
              </w:rPr>
            </w:pPr>
            <w:r w:rsidRPr="00567EBC">
              <w:rPr>
                <w:sz w:val="16"/>
                <w:szCs w:val="16"/>
              </w:rPr>
              <w:t>01</w:t>
            </w:r>
          </w:p>
        </w:tc>
        <w:tc>
          <w:tcPr>
            <w:tcW w:w="598" w:type="dxa"/>
            <w:vAlign w:val="bottom"/>
            <w:hideMark/>
          </w:tcPr>
          <w:p w14:paraId="2B2332F5" w14:textId="77777777" w:rsidR="00567EBC" w:rsidRPr="00567EBC" w:rsidRDefault="00567EBC" w:rsidP="00567EBC">
            <w:pPr>
              <w:jc w:val="center"/>
              <w:rPr>
                <w:sz w:val="16"/>
                <w:szCs w:val="16"/>
              </w:rPr>
            </w:pPr>
            <w:r w:rsidRPr="00567EBC">
              <w:rPr>
                <w:sz w:val="16"/>
                <w:szCs w:val="16"/>
              </w:rPr>
              <w:t> </w:t>
            </w:r>
          </w:p>
        </w:tc>
        <w:tc>
          <w:tcPr>
            <w:tcW w:w="1045" w:type="dxa"/>
            <w:noWrap/>
            <w:vAlign w:val="bottom"/>
            <w:hideMark/>
          </w:tcPr>
          <w:p w14:paraId="0066A3FE" w14:textId="77777777" w:rsidR="00567EBC" w:rsidRPr="00567EBC" w:rsidRDefault="00567EBC" w:rsidP="00567EBC">
            <w:pPr>
              <w:jc w:val="right"/>
              <w:rPr>
                <w:b/>
                <w:bCs/>
                <w:sz w:val="16"/>
                <w:szCs w:val="16"/>
              </w:rPr>
            </w:pPr>
            <w:r w:rsidRPr="00567EBC">
              <w:rPr>
                <w:b/>
                <w:bCs/>
                <w:sz w:val="16"/>
                <w:szCs w:val="16"/>
              </w:rPr>
              <w:t>700,0</w:t>
            </w:r>
          </w:p>
        </w:tc>
        <w:tc>
          <w:tcPr>
            <w:tcW w:w="992" w:type="dxa"/>
            <w:noWrap/>
            <w:vAlign w:val="bottom"/>
            <w:hideMark/>
          </w:tcPr>
          <w:p w14:paraId="7CAE0995" w14:textId="77777777" w:rsidR="00567EBC" w:rsidRPr="00567EBC" w:rsidRDefault="00567EBC" w:rsidP="00567EBC">
            <w:pPr>
              <w:jc w:val="right"/>
              <w:rPr>
                <w:b/>
                <w:bCs/>
                <w:sz w:val="16"/>
                <w:szCs w:val="16"/>
              </w:rPr>
            </w:pPr>
            <w:r w:rsidRPr="00567EBC">
              <w:rPr>
                <w:b/>
                <w:bCs/>
                <w:sz w:val="16"/>
                <w:szCs w:val="16"/>
              </w:rPr>
              <w:t> </w:t>
            </w:r>
          </w:p>
        </w:tc>
        <w:tc>
          <w:tcPr>
            <w:tcW w:w="992" w:type="dxa"/>
            <w:noWrap/>
            <w:vAlign w:val="bottom"/>
            <w:hideMark/>
          </w:tcPr>
          <w:p w14:paraId="3BB28FD1" w14:textId="77777777" w:rsidR="00567EBC" w:rsidRPr="00567EBC" w:rsidRDefault="00567EBC" w:rsidP="00567EBC">
            <w:pPr>
              <w:jc w:val="right"/>
              <w:rPr>
                <w:b/>
                <w:bCs/>
                <w:sz w:val="16"/>
                <w:szCs w:val="16"/>
              </w:rPr>
            </w:pPr>
            <w:r w:rsidRPr="00567EBC">
              <w:rPr>
                <w:b/>
                <w:bCs/>
                <w:sz w:val="16"/>
                <w:szCs w:val="16"/>
              </w:rPr>
              <w:t> </w:t>
            </w:r>
          </w:p>
        </w:tc>
      </w:tr>
      <w:tr w:rsidR="00567EBC" w:rsidRPr="00567EBC" w14:paraId="3342BA1A" w14:textId="77777777" w:rsidTr="00567EBC">
        <w:trPr>
          <w:trHeight w:val="450"/>
        </w:trPr>
        <w:tc>
          <w:tcPr>
            <w:tcW w:w="3403" w:type="dxa"/>
            <w:hideMark/>
          </w:tcPr>
          <w:p w14:paraId="6CE710AA" w14:textId="77777777" w:rsidR="00567EBC" w:rsidRPr="00567EBC" w:rsidRDefault="00567EBC" w:rsidP="00567EBC">
            <w:pPr>
              <w:rPr>
                <w:i/>
                <w:iCs/>
                <w:sz w:val="16"/>
                <w:szCs w:val="16"/>
              </w:rPr>
            </w:pPr>
            <w:r w:rsidRPr="00567EBC">
              <w:rPr>
                <w:i/>
                <w:iCs/>
                <w:sz w:val="16"/>
                <w:szCs w:val="16"/>
              </w:rPr>
              <w:t>Администрация Рузаевского муниципального района Республики Мордовия</w:t>
            </w:r>
          </w:p>
        </w:tc>
        <w:tc>
          <w:tcPr>
            <w:tcW w:w="420" w:type="dxa"/>
            <w:vAlign w:val="center"/>
            <w:hideMark/>
          </w:tcPr>
          <w:p w14:paraId="77774383" w14:textId="77777777" w:rsidR="00567EBC" w:rsidRPr="00567EBC" w:rsidRDefault="00567EBC" w:rsidP="00567EBC">
            <w:pPr>
              <w:jc w:val="center"/>
              <w:rPr>
                <w:sz w:val="16"/>
                <w:szCs w:val="16"/>
              </w:rPr>
            </w:pPr>
            <w:r w:rsidRPr="00567EBC">
              <w:rPr>
                <w:sz w:val="16"/>
                <w:szCs w:val="16"/>
              </w:rPr>
              <w:t>89</w:t>
            </w:r>
          </w:p>
        </w:tc>
        <w:tc>
          <w:tcPr>
            <w:tcW w:w="420" w:type="dxa"/>
            <w:vAlign w:val="center"/>
            <w:hideMark/>
          </w:tcPr>
          <w:p w14:paraId="3565FF3D" w14:textId="77777777" w:rsidR="00567EBC" w:rsidRPr="00567EBC" w:rsidRDefault="00567EBC" w:rsidP="00567EBC">
            <w:pPr>
              <w:jc w:val="center"/>
              <w:rPr>
                <w:sz w:val="16"/>
                <w:szCs w:val="16"/>
              </w:rPr>
            </w:pPr>
            <w:r w:rsidRPr="00567EBC">
              <w:rPr>
                <w:sz w:val="16"/>
                <w:szCs w:val="16"/>
              </w:rPr>
              <w:t>1</w:t>
            </w:r>
          </w:p>
        </w:tc>
        <w:tc>
          <w:tcPr>
            <w:tcW w:w="477" w:type="dxa"/>
            <w:vAlign w:val="center"/>
            <w:hideMark/>
          </w:tcPr>
          <w:p w14:paraId="24FD8A5F" w14:textId="77777777" w:rsidR="00567EBC" w:rsidRPr="00567EBC" w:rsidRDefault="00567EBC" w:rsidP="00567EBC">
            <w:pPr>
              <w:jc w:val="center"/>
              <w:rPr>
                <w:sz w:val="16"/>
                <w:szCs w:val="16"/>
              </w:rPr>
            </w:pPr>
            <w:r w:rsidRPr="00567EBC">
              <w:rPr>
                <w:sz w:val="16"/>
                <w:szCs w:val="16"/>
              </w:rPr>
              <w:t>00</w:t>
            </w:r>
          </w:p>
        </w:tc>
        <w:tc>
          <w:tcPr>
            <w:tcW w:w="688" w:type="dxa"/>
            <w:noWrap/>
            <w:vAlign w:val="center"/>
            <w:hideMark/>
          </w:tcPr>
          <w:p w14:paraId="2DB235BB" w14:textId="77777777" w:rsidR="00567EBC" w:rsidRPr="00567EBC" w:rsidRDefault="00567EBC" w:rsidP="00567EBC">
            <w:pPr>
              <w:jc w:val="right"/>
              <w:rPr>
                <w:b/>
                <w:bCs/>
                <w:sz w:val="16"/>
                <w:szCs w:val="16"/>
              </w:rPr>
            </w:pPr>
            <w:r w:rsidRPr="00567EBC">
              <w:rPr>
                <w:b/>
                <w:bCs/>
                <w:sz w:val="16"/>
                <w:szCs w:val="16"/>
              </w:rPr>
              <w:t>42360</w:t>
            </w:r>
          </w:p>
        </w:tc>
        <w:tc>
          <w:tcPr>
            <w:tcW w:w="472" w:type="dxa"/>
            <w:vAlign w:val="bottom"/>
            <w:hideMark/>
          </w:tcPr>
          <w:p w14:paraId="28C40AE5" w14:textId="77777777" w:rsidR="00567EBC" w:rsidRPr="00567EBC" w:rsidRDefault="00567EBC" w:rsidP="00567EBC">
            <w:pPr>
              <w:jc w:val="center"/>
              <w:rPr>
                <w:b/>
                <w:bCs/>
                <w:sz w:val="16"/>
                <w:szCs w:val="16"/>
              </w:rPr>
            </w:pPr>
            <w:r w:rsidRPr="00567EBC">
              <w:rPr>
                <w:b/>
                <w:bCs/>
                <w:sz w:val="16"/>
                <w:szCs w:val="16"/>
              </w:rPr>
              <w:t>240</w:t>
            </w:r>
          </w:p>
        </w:tc>
        <w:tc>
          <w:tcPr>
            <w:tcW w:w="419" w:type="dxa"/>
            <w:vAlign w:val="bottom"/>
            <w:hideMark/>
          </w:tcPr>
          <w:p w14:paraId="03E2C35E" w14:textId="77777777" w:rsidR="00567EBC" w:rsidRPr="00567EBC" w:rsidRDefault="00567EBC" w:rsidP="00567EBC">
            <w:pPr>
              <w:jc w:val="center"/>
              <w:rPr>
                <w:sz w:val="16"/>
                <w:szCs w:val="16"/>
              </w:rPr>
            </w:pPr>
            <w:r w:rsidRPr="00567EBC">
              <w:rPr>
                <w:sz w:val="16"/>
                <w:szCs w:val="16"/>
              </w:rPr>
              <w:t>05</w:t>
            </w:r>
          </w:p>
        </w:tc>
        <w:tc>
          <w:tcPr>
            <w:tcW w:w="564" w:type="dxa"/>
            <w:vAlign w:val="bottom"/>
            <w:hideMark/>
          </w:tcPr>
          <w:p w14:paraId="2D6DAE43" w14:textId="77777777" w:rsidR="00567EBC" w:rsidRPr="00567EBC" w:rsidRDefault="00567EBC" w:rsidP="00567EBC">
            <w:pPr>
              <w:jc w:val="center"/>
              <w:rPr>
                <w:sz w:val="16"/>
                <w:szCs w:val="16"/>
              </w:rPr>
            </w:pPr>
            <w:r w:rsidRPr="00567EBC">
              <w:rPr>
                <w:sz w:val="16"/>
                <w:szCs w:val="16"/>
              </w:rPr>
              <w:t>01</w:t>
            </w:r>
          </w:p>
        </w:tc>
        <w:tc>
          <w:tcPr>
            <w:tcW w:w="598" w:type="dxa"/>
            <w:vAlign w:val="bottom"/>
            <w:hideMark/>
          </w:tcPr>
          <w:p w14:paraId="63C31442" w14:textId="77777777" w:rsidR="00567EBC" w:rsidRPr="00567EBC" w:rsidRDefault="00567EBC" w:rsidP="00567EBC">
            <w:pPr>
              <w:jc w:val="center"/>
              <w:rPr>
                <w:sz w:val="16"/>
                <w:szCs w:val="16"/>
              </w:rPr>
            </w:pPr>
            <w:r w:rsidRPr="00567EBC">
              <w:rPr>
                <w:sz w:val="16"/>
                <w:szCs w:val="16"/>
              </w:rPr>
              <w:t>900</w:t>
            </w:r>
          </w:p>
        </w:tc>
        <w:tc>
          <w:tcPr>
            <w:tcW w:w="1045" w:type="dxa"/>
            <w:noWrap/>
            <w:vAlign w:val="bottom"/>
            <w:hideMark/>
          </w:tcPr>
          <w:p w14:paraId="4DED1299" w14:textId="77777777" w:rsidR="00567EBC" w:rsidRPr="00567EBC" w:rsidRDefault="00567EBC" w:rsidP="00567EBC">
            <w:pPr>
              <w:jc w:val="right"/>
              <w:rPr>
                <w:b/>
                <w:bCs/>
                <w:sz w:val="16"/>
                <w:szCs w:val="16"/>
              </w:rPr>
            </w:pPr>
            <w:r w:rsidRPr="00567EBC">
              <w:rPr>
                <w:b/>
                <w:bCs/>
                <w:sz w:val="16"/>
                <w:szCs w:val="16"/>
              </w:rPr>
              <w:t>700,0</w:t>
            </w:r>
          </w:p>
        </w:tc>
        <w:tc>
          <w:tcPr>
            <w:tcW w:w="992" w:type="dxa"/>
            <w:noWrap/>
            <w:vAlign w:val="bottom"/>
            <w:hideMark/>
          </w:tcPr>
          <w:p w14:paraId="1AEF63A2" w14:textId="77777777" w:rsidR="00567EBC" w:rsidRPr="00567EBC" w:rsidRDefault="00567EBC" w:rsidP="00567EBC">
            <w:pPr>
              <w:jc w:val="right"/>
              <w:rPr>
                <w:b/>
                <w:bCs/>
                <w:sz w:val="16"/>
                <w:szCs w:val="16"/>
              </w:rPr>
            </w:pPr>
            <w:r w:rsidRPr="00567EBC">
              <w:rPr>
                <w:b/>
                <w:bCs/>
                <w:sz w:val="16"/>
                <w:szCs w:val="16"/>
              </w:rPr>
              <w:t> </w:t>
            </w:r>
          </w:p>
        </w:tc>
        <w:tc>
          <w:tcPr>
            <w:tcW w:w="992" w:type="dxa"/>
            <w:noWrap/>
            <w:vAlign w:val="bottom"/>
            <w:hideMark/>
          </w:tcPr>
          <w:p w14:paraId="6CCDEE7A" w14:textId="77777777" w:rsidR="00567EBC" w:rsidRPr="00567EBC" w:rsidRDefault="00567EBC" w:rsidP="00567EBC">
            <w:pPr>
              <w:jc w:val="right"/>
              <w:rPr>
                <w:b/>
                <w:bCs/>
                <w:sz w:val="16"/>
                <w:szCs w:val="16"/>
              </w:rPr>
            </w:pPr>
            <w:r w:rsidRPr="00567EBC">
              <w:rPr>
                <w:b/>
                <w:bCs/>
                <w:sz w:val="16"/>
                <w:szCs w:val="16"/>
              </w:rPr>
              <w:t> </w:t>
            </w:r>
          </w:p>
        </w:tc>
      </w:tr>
      <w:tr w:rsidR="00567EBC" w:rsidRPr="00567EBC" w14:paraId="539E7163" w14:textId="77777777" w:rsidTr="00567EBC">
        <w:trPr>
          <w:trHeight w:val="225"/>
        </w:trPr>
        <w:tc>
          <w:tcPr>
            <w:tcW w:w="3403" w:type="dxa"/>
            <w:hideMark/>
          </w:tcPr>
          <w:p w14:paraId="21EA53FC" w14:textId="77777777" w:rsidR="00567EBC" w:rsidRPr="00567EBC" w:rsidRDefault="00567EBC" w:rsidP="00567EBC">
            <w:pPr>
              <w:rPr>
                <w:i/>
                <w:iCs/>
                <w:sz w:val="16"/>
                <w:szCs w:val="16"/>
              </w:rPr>
            </w:pPr>
            <w:r w:rsidRPr="00567EBC">
              <w:rPr>
                <w:i/>
                <w:iCs/>
                <w:sz w:val="16"/>
                <w:szCs w:val="16"/>
              </w:rPr>
              <w:t>Мероприятия в области водного хозяйства</w:t>
            </w:r>
          </w:p>
        </w:tc>
        <w:tc>
          <w:tcPr>
            <w:tcW w:w="420" w:type="dxa"/>
            <w:vAlign w:val="center"/>
            <w:hideMark/>
          </w:tcPr>
          <w:p w14:paraId="35A4AA89" w14:textId="77777777" w:rsidR="00567EBC" w:rsidRPr="00567EBC" w:rsidRDefault="00567EBC" w:rsidP="00567EBC">
            <w:pPr>
              <w:jc w:val="center"/>
              <w:rPr>
                <w:sz w:val="16"/>
                <w:szCs w:val="16"/>
              </w:rPr>
            </w:pPr>
            <w:r w:rsidRPr="00567EBC">
              <w:rPr>
                <w:sz w:val="16"/>
                <w:szCs w:val="16"/>
              </w:rPr>
              <w:t>89</w:t>
            </w:r>
          </w:p>
        </w:tc>
        <w:tc>
          <w:tcPr>
            <w:tcW w:w="420" w:type="dxa"/>
            <w:vAlign w:val="center"/>
            <w:hideMark/>
          </w:tcPr>
          <w:p w14:paraId="092F2842" w14:textId="77777777" w:rsidR="00567EBC" w:rsidRPr="00567EBC" w:rsidRDefault="00567EBC" w:rsidP="00567EBC">
            <w:pPr>
              <w:jc w:val="center"/>
              <w:rPr>
                <w:sz w:val="16"/>
                <w:szCs w:val="16"/>
              </w:rPr>
            </w:pPr>
            <w:r w:rsidRPr="00567EBC">
              <w:rPr>
                <w:sz w:val="16"/>
                <w:szCs w:val="16"/>
              </w:rPr>
              <w:t>1</w:t>
            </w:r>
          </w:p>
        </w:tc>
        <w:tc>
          <w:tcPr>
            <w:tcW w:w="477" w:type="dxa"/>
            <w:vAlign w:val="center"/>
            <w:hideMark/>
          </w:tcPr>
          <w:p w14:paraId="71282153" w14:textId="77777777" w:rsidR="00567EBC" w:rsidRPr="00567EBC" w:rsidRDefault="00567EBC" w:rsidP="00567EBC">
            <w:pPr>
              <w:jc w:val="center"/>
              <w:rPr>
                <w:sz w:val="16"/>
                <w:szCs w:val="16"/>
              </w:rPr>
            </w:pPr>
            <w:r w:rsidRPr="00567EBC">
              <w:rPr>
                <w:sz w:val="16"/>
                <w:szCs w:val="16"/>
              </w:rPr>
              <w:t>00</w:t>
            </w:r>
          </w:p>
        </w:tc>
        <w:tc>
          <w:tcPr>
            <w:tcW w:w="688" w:type="dxa"/>
            <w:noWrap/>
            <w:vAlign w:val="center"/>
            <w:hideMark/>
          </w:tcPr>
          <w:p w14:paraId="2B935395" w14:textId="77777777" w:rsidR="00567EBC" w:rsidRPr="00567EBC" w:rsidRDefault="00567EBC" w:rsidP="00567EBC">
            <w:pPr>
              <w:jc w:val="right"/>
              <w:rPr>
                <w:sz w:val="16"/>
                <w:szCs w:val="16"/>
              </w:rPr>
            </w:pPr>
            <w:r w:rsidRPr="00567EBC">
              <w:rPr>
                <w:sz w:val="16"/>
                <w:szCs w:val="16"/>
              </w:rPr>
              <w:t>42590</w:t>
            </w:r>
          </w:p>
        </w:tc>
        <w:tc>
          <w:tcPr>
            <w:tcW w:w="472" w:type="dxa"/>
            <w:vAlign w:val="bottom"/>
            <w:hideMark/>
          </w:tcPr>
          <w:p w14:paraId="4DFA3A4B" w14:textId="77777777" w:rsidR="00567EBC" w:rsidRPr="00567EBC" w:rsidRDefault="00567EBC" w:rsidP="00567EBC">
            <w:pPr>
              <w:jc w:val="center"/>
              <w:rPr>
                <w:b/>
                <w:bCs/>
                <w:sz w:val="16"/>
                <w:szCs w:val="16"/>
              </w:rPr>
            </w:pPr>
            <w:r w:rsidRPr="00567EBC">
              <w:rPr>
                <w:b/>
                <w:bCs/>
                <w:sz w:val="16"/>
                <w:szCs w:val="16"/>
              </w:rPr>
              <w:t> </w:t>
            </w:r>
          </w:p>
        </w:tc>
        <w:tc>
          <w:tcPr>
            <w:tcW w:w="419" w:type="dxa"/>
            <w:vAlign w:val="bottom"/>
            <w:hideMark/>
          </w:tcPr>
          <w:p w14:paraId="139B2DCF" w14:textId="77777777" w:rsidR="00567EBC" w:rsidRPr="00567EBC" w:rsidRDefault="00567EBC" w:rsidP="00567EBC">
            <w:pPr>
              <w:jc w:val="center"/>
              <w:rPr>
                <w:sz w:val="16"/>
                <w:szCs w:val="16"/>
              </w:rPr>
            </w:pPr>
            <w:r w:rsidRPr="00567EBC">
              <w:rPr>
                <w:sz w:val="16"/>
                <w:szCs w:val="16"/>
              </w:rPr>
              <w:t> </w:t>
            </w:r>
          </w:p>
        </w:tc>
        <w:tc>
          <w:tcPr>
            <w:tcW w:w="564" w:type="dxa"/>
            <w:vAlign w:val="bottom"/>
            <w:hideMark/>
          </w:tcPr>
          <w:p w14:paraId="43391A84" w14:textId="77777777" w:rsidR="00567EBC" w:rsidRPr="00567EBC" w:rsidRDefault="00567EBC" w:rsidP="00567EBC">
            <w:pPr>
              <w:jc w:val="center"/>
              <w:rPr>
                <w:sz w:val="16"/>
                <w:szCs w:val="16"/>
              </w:rPr>
            </w:pPr>
            <w:r w:rsidRPr="00567EBC">
              <w:rPr>
                <w:sz w:val="16"/>
                <w:szCs w:val="16"/>
              </w:rPr>
              <w:t> </w:t>
            </w:r>
          </w:p>
        </w:tc>
        <w:tc>
          <w:tcPr>
            <w:tcW w:w="598" w:type="dxa"/>
            <w:vAlign w:val="bottom"/>
            <w:hideMark/>
          </w:tcPr>
          <w:p w14:paraId="00BB1C43" w14:textId="77777777" w:rsidR="00567EBC" w:rsidRPr="00567EBC" w:rsidRDefault="00567EBC" w:rsidP="00567EBC">
            <w:pPr>
              <w:jc w:val="center"/>
              <w:rPr>
                <w:sz w:val="16"/>
                <w:szCs w:val="16"/>
              </w:rPr>
            </w:pPr>
            <w:r w:rsidRPr="00567EBC">
              <w:rPr>
                <w:sz w:val="16"/>
                <w:szCs w:val="16"/>
              </w:rPr>
              <w:t> </w:t>
            </w:r>
          </w:p>
        </w:tc>
        <w:tc>
          <w:tcPr>
            <w:tcW w:w="1045" w:type="dxa"/>
            <w:noWrap/>
            <w:vAlign w:val="bottom"/>
            <w:hideMark/>
          </w:tcPr>
          <w:p w14:paraId="2537F5CE" w14:textId="77777777" w:rsidR="00567EBC" w:rsidRPr="00567EBC" w:rsidRDefault="00567EBC" w:rsidP="00567EBC">
            <w:pPr>
              <w:jc w:val="right"/>
              <w:rPr>
                <w:b/>
                <w:bCs/>
                <w:sz w:val="16"/>
                <w:szCs w:val="16"/>
              </w:rPr>
            </w:pPr>
            <w:r w:rsidRPr="00567EBC">
              <w:rPr>
                <w:b/>
                <w:bCs/>
                <w:sz w:val="16"/>
                <w:szCs w:val="16"/>
              </w:rPr>
              <w:t>769,6</w:t>
            </w:r>
          </w:p>
        </w:tc>
        <w:tc>
          <w:tcPr>
            <w:tcW w:w="992" w:type="dxa"/>
            <w:noWrap/>
            <w:vAlign w:val="bottom"/>
            <w:hideMark/>
          </w:tcPr>
          <w:p w14:paraId="6EDDB3E7" w14:textId="77777777" w:rsidR="00567EBC" w:rsidRPr="00567EBC" w:rsidRDefault="00567EBC" w:rsidP="00567EBC">
            <w:pPr>
              <w:jc w:val="right"/>
              <w:rPr>
                <w:b/>
                <w:bCs/>
                <w:sz w:val="16"/>
                <w:szCs w:val="16"/>
              </w:rPr>
            </w:pPr>
            <w:r w:rsidRPr="00567EBC">
              <w:rPr>
                <w:b/>
                <w:bCs/>
                <w:sz w:val="16"/>
                <w:szCs w:val="16"/>
              </w:rPr>
              <w:t> </w:t>
            </w:r>
          </w:p>
        </w:tc>
        <w:tc>
          <w:tcPr>
            <w:tcW w:w="992" w:type="dxa"/>
            <w:noWrap/>
            <w:vAlign w:val="bottom"/>
            <w:hideMark/>
          </w:tcPr>
          <w:p w14:paraId="4A4BA8FB" w14:textId="77777777" w:rsidR="00567EBC" w:rsidRPr="00567EBC" w:rsidRDefault="00567EBC" w:rsidP="00567EBC">
            <w:pPr>
              <w:jc w:val="right"/>
              <w:rPr>
                <w:b/>
                <w:bCs/>
                <w:sz w:val="16"/>
                <w:szCs w:val="16"/>
              </w:rPr>
            </w:pPr>
            <w:r w:rsidRPr="00567EBC">
              <w:rPr>
                <w:b/>
                <w:bCs/>
                <w:sz w:val="16"/>
                <w:szCs w:val="16"/>
              </w:rPr>
              <w:t> </w:t>
            </w:r>
          </w:p>
        </w:tc>
      </w:tr>
      <w:tr w:rsidR="00567EBC" w:rsidRPr="00567EBC" w14:paraId="7E9FCAB3" w14:textId="77777777" w:rsidTr="00567EBC">
        <w:trPr>
          <w:trHeight w:val="465"/>
        </w:trPr>
        <w:tc>
          <w:tcPr>
            <w:tcW w:w="3403" w:type="dxa"/>
            <w:hideMark/>
          </w:tcPr>
          <w:p w14:paraId="0070B265" w14:textId="77777777" w:rsidR="00567EBC" w:rsidRPr="00567EBC" w:rsidRDefault="00567EBC" w:rsidP="00567EBC">
            <w:pPr>
              <w:rPr>
                <w:i/>
                <w:iCs/>
                <w:sz w:val="16"/>
                <w:szCs w:val="16"/>
              </w:rPr>
            </w:pPr>
            <w:r w:rsidRPr="00567EBC">
              <w:rPr>
                <w:i/>
                <w:iCs/>
                <w:sz w:val="16"/>
                <w:szCs w:val="16"/>
              </w:rPr>
              <w:t>Закупка товаров, работ и услуг для обеспечения государственных (муниципальных) нужд</w:t>
            </w:r>
          </w:p>
        </w:tc>
        <w:tc>
          <w:tcPr>
            <w:tcW w:w="420" w:type="dxa"/>
            <w:vAlign w:val="center"/>
            <w:hideMark/>
          </w:tcPr>
          <w:p w14:paraId="7E786E7B" w14:textId="77777777" w:rsidR="00567EBC" w:rsidRPr="00567EBC" w:rsidRDefault="00567EBC" w:rsidP="00567EBC">
            <w:pPr>
              <w:jc w:val="center"/>
              <w:rPr>
                <w:sz w:val="16"/>
                <w:szCs w:val="16"/>
              </w:rPr>
            </w:pPr>
            <w:r w:rsidRPr="00567EBC">
              <w:rPr>
                <w:sz w:val="16"/>
                <w:szCs w:val="16"/>
              </w:rPr>
              <w:t>89</w:t>
            </w:r>
          </w:p>
        </w:tc>
        <w:tc>
          <w:tcPr>
            <w:tcW w:w="420" w:type="dxa"/>
            <w:vAlign w:val="center"/>
            <w:hideMark/>
          </w:tcPr>
          <w:p w14:paraId="6D3361D0" w14:textId="77777777" w:rsidR="00567EBC" w:rsidRPr="00567EBC" w:rsidRDefault="00567EBC" w:rsidP="00567EBC">
            <w:pPr>
              <w:jc w:val="center"/>
              <w:rPr>
                <w:sz w:val="16"/>
                <w:szCs w:val="16"/>
              </w:rPr>
            </w:pPr>
            <w:r w:rsidRPr="00567EBC">
              <w:rPr>
                <w:sz w:val="16"/>
                <w:szCs w:val="16"/>
              </w:rPr>
              <w:t>1</w:t>
            </w:r>
          </w:p>
        </w:tc>
        <w:tc>
          <w:tcPr>
            <w:tcW w:w="477" w:type="dxa"/>
            <w:vAlign w:val="center"/>
            <w:hideMark/>
          </w:tcPr>
          <w:p w14:paraId="673C5AFA" w14:textId="77777777" w:rsidR="00567EBC" w:rsidRPr="00567EBC" w:rsidRDefault="00567EBC" w:rsidP="00567EBC">
            <w:pPr>
              <w:jc w:val="center"/>
              <w:rPr>
                <w:sz w:val="16"/>
                <w:szCs w:val="16"/>
              </w:rPr>
            </w:pPr>
            <w:r w:rsidRPr="00567EBC">
              <w:rPr>
                <w:sz w:val="16"/>
                <w:szCs w:val="16"/>
              </w:rPr>
              <w:t>00</w:t>
            </w:r>
          </w:p>
        </w:tc>
        <w:tc>
          <w:tcPr>
            <w:tcW w:w="688" w:type="dxa"/>
            <w:noWrap/>
            <w:vAlign w:val="center"/>
            <w:hideMark/>
          </w:tcPr>
          <w:p w14:paraId="117B10C0" w14:textId="77777777" w:rsidR="00567EBC" w:rsidRPr="00567EBC" w:rsidRDefault="00567EBC" w:rsidP="00567EBC">
            <w:pPr>
              <w:jc w:val="right"/>
              <w:rPr>
                <w:sz w:val="16"/>
                <w:szCs w:val="16"/>
              </w:rPr>
            </w:pPr>
            <w:r w:rsidRPr="00567EBC">
              <w:rPr>
                <w:sz w:val="16"/>
                <w:szCs w:val="16"/>
              </w:rPr>
              <w:t>42590</w:t>
            </w:r>
          </w:p>
        </w:tc>
        <w:tc>
          <w:tcPr>
            <w:tcW w:w="472" w:type="dxa"/>
            <w:vAlign w:val="bottom"/>
            <w:hideMark/>
          </w:tcPr>
          <w:p w14:paraId="393E46C1" w14:textId="77777777" w:rsidR="00567EBC" w:rsidRPr="00567EBC" w:rsidRDefault="00567EBC" w:rsidP="00567EBC">
            <w:pPr>
              <w:jc w:val="center"/>
              <w:rPr>
                <w:b/>
                <w:bCs/>
                <w:sz w:val="16"/>
                <w:szCs w:val="16"/>
              </w:rPr>
            </w:pPr>
            <w:r w:rsidRPr="00567EBC">
              <w:rPr>
                <w:b/>
                <w:bCs/>
                <w:sz w:val="16"/>
                <w:szCs w:val="16"/>
              </w:rPr>
              <w:t>200</w:t>
            </w:r>
          </w:p>
        </w:tc>
        <w:tc>
          <w:tcPr>
            <w:tcW w:w="419" w:type="dxa"/>
            <w:vAlign w:val="bottom"/>
            <w:hideMark/>
          </w:tcPr>
          <w:p w14:paraId="252D2C03" w14:textId="77777777" w:rsidR="00567EBC" w:rsidRPr="00567EBC" w:rsidRDefault="00567EBC" w:rsidP="00567EBC">
            <w:pPr>
              <w:jc w:val="center"/>
              <w:rPr>
                <w:sz w:val="16"/>
                <w:szCs w:val="16"/>
              </w:rPr>
            </w:pPr>
            <w:r w:rsidRPr="00567EBC">
              <w:rPr>
                <w:sz w:val="16"/>
                <w:szCs w:val="16"/>
              </w:rPr>
              <w:t> </w:t>
            </w:r>
          </w:p>
        </w:tc>
        <w:tc>
          <w:tcPr>
            <w:tcW w:w="564" w:type="dxa"/>
            <w:vAlign w:val="bottom"/>
            <w:hideMark/>
          </w:tcPr>
          <w:p w14:paraId="50FE3705" w14:textId="77777777" w:rsidR="00567EBC" w:rsidRPr="00567EBC" w:rsidRDefault="00567EBC" w:rsidP="00567EBC">
            <w:pPr>
              <w:jc w:val="center"/>
              <w:rPr>
                <w:sz w:val="16"/>
                <w:szCs w:val="16"/>
              </w:rPr>
            </w:pPr>
            <w:r w:rsidRPr="00567EBC">
              <w:rPr>
                <w:sz w:val="16"/>
                <w:szCs w:val="16"/>
              </w:rPr>
              <w:t> </w:t>
            </w:r>
          </w:p>
        </w:tc>
        <w:tc>
          <w:tcPr>
            <w:tcW w:w="598" w:type="dxa"/>
            <w:vAlign w:val="bottom"/>
            <w:hideMark/>
          </w:tcPr>
          <w:p w14:paraId="4391A30B" w14:textId="77777777" w:rsidR="00567EBC" w:rsidRPr="00567EBC" w:rsidRDefault="00567EBC" w:rsidP="00567EBC">
            <w:pPr>
              <w:jc w:val="center"/>
              <w:rPr>
                <w:sz w:val="16"/>
                <w:szCs w:val="16"/>
              </w:rPr>
            </w:pPr>
            <w:r w:rsidRPr="00567EBC">
              <w:rPr>
                <w:sz w:val="16"/>
                <w:szCs w:val="16"/>
              </w:rPr>
              <w:t> </w:t>
            </w:r>
          </w:p>
        </w:tc>
        <w:tc>
          <w:tcPr>
            <w:tcW w:w="1045" w:type="dxa"/>
            <w:noWrap/>
            <w:vAlign w:val="bottom"/>
            <w:hideMark/>
          </w:tcPr>
          <w:p w14:paraId="4528A9DF" w14:textId="77777777" w:rsidR="00567EBC" w:rsidRPr="00567EBC" w:rsidRDefault="00567EBC" w:rsidP="00567EBC">
            <w:pPr>
              <w:jc w:val="right"/>
              <w:rPr>
                <w:b/>
                <w:bCs/>
                <w:sz w:val="16"/>
                <w:szCs w:val="16"/>
              </w:rPr>
            </w:pPr>
            <w:r w:rsidRPr="00567EBC">
              <w:rPr>
                <w:b/>
                <w:bCs/>
                <w:sz w:val="16"/>
                <w:szCs w:val="16"/>
              </w:rPr>
              <w:t>769,6</w:t>
            </w:r>
          </w:p>
        </w:tc>
        <w:tc>
          <w:tcPr>
            <w:tcW w:w="992" w:type="dxa"/>
            <w:noWrap/>
            <w:vAlign w:val="bottom"/>
            <w:hideMark/>
          </w:tcPr>
          <w:p w14:paraId="4409B7CA" w14:textId="77777777" w:rsidR="00567EBC" w:rsidRPr="00567EBC" w:rsidRDefault="00567EBC" w:rsidP="00567EBC">
            <w:pPr>
              <w:jc w:val="right"/>
              <w:rPr>
                <w:b/>
                <w:bCs/>
                <w:sz w:val="16"/>
                <w:szCs w:val="16"/>
              </w:rPr>
            </w:pPr>
            <w:r w:rsidRPr="00567EBC">
              <w:rPr>
                <w:b/>
                <w:bCs/>
                <w:sz w:val="16"/>
                <w:szCs w:val="16"/>
              </w:rPr>
              <w:t> </w:t>
            </w:r>
          </w:p>
        </w:tc>
        <w:tc>
          <w:tcPr>
            <w:tcW w:w="992" w:type="dxa"/>
            <w:noWrap/>
            <w:vAlign w:val="bottom"/>
            <w:hideMark/>
          </w:tcPr>
          <w:p w14:paraId="43DC89D0" w14:textId="77777777" w:rsidR="00567EBC" w:rsidRPr="00567EBC" w:rsidRDefault="00567EBC" w:rsidP="00567EBC">
            <w:pPr>
              <w:jc w:val="right"/>
              <w:rPr>
                <w:b/>
                <w:bCs/>
                <w:sz w:val="16"/>
                <w:szCs w:val="16"/>
              </w:rPr>
            </w:pPr>
            <w:r w:rsidRPr="00567EBC">
              <w:rPr>
                <w:b/>
                <w:bCs/>
                <w:sz w:val="16"/>
                <w:szCs w:val="16"/>
              </w:rPr>
              <w:t> </w:t>
            </w:r>
          </w:p>
        </w:tc>
      </w:tr>
      <w:tr w:rsidR="00567EBC" w:rsidRPr="00567EBC" w14:paraId="5164BD71" w14:textId="77777777" w:rsidTr="00567EBC">
        <w:trPr>
          <w:trHeight w:val="465"/>
        </w:trPr>
        <w:tc>
          <w:tcPr>
            <w:tcW w:w="3403" w:type="dxa"/>
            <w:hideMark/>
          </w:tcPr>
          <w:p w14:paraId="53302292" w14:textId="77777777" w:rsidR="00567EBC" w:rsidRPr="00567EBC" w:rsidRDefault="00567EBC" w:rsidP="00567EBC">
            <w:pPr>
              <w:rPr>
                <w:i/>
                <w:iCs/>
                <w:sz w:val="16"/>
                <w:szCs w:val="16"/>
              </w:rPr>
            </w:pPr>
            <w:r w:rsidRPr="00567EBC">
              <w:rPr>
                <w:i/>
                <w:iCs/>
                <w:sz w:val="16"/>
                <w:szCs w:val="16"/>
              </w:rPr>
              <w:t>Иные закупки товаров, работ и услуг для обеспечение государственных (муниципальных) нужд</w:t>
            </w:r>
          </w:p>
        </w:tc>
        <w:tc>
          <w:tcPr>
            <w:tcW w:w="420" w:type="dxa"/>
            <w:vAlign w:val="center"/>
            <w:hideMark/>
          </w:tcPr>
          <w:p w14:paraId="78AB2A74" w14:textId="77777777" w:rsidR="00567EBC" w:rsidRPr="00567EBC" w:rsidRDefault="00567EBC" w:rsidP="00567EBC">
            <w:pPr>
              <w:jc w:val="center"/>
              <w:rPr>
                <w:sz w:val="16"/>
                <w:szCs w:val="16"/>
              </w:rPr>
            </w:pPr>
            <w:r w:rsidRPr="00567EBC">
              <w:rPr>
                <w:sz w:val="16"/>
                <w:szCs w:val="16"/>
              </w:rPr>
              <w:t>89</w:t>
            </w:r>
          </w:p>
        </w:tc>
        <w:tc>
          <w:tcPr>
            <w:tcW w:w="420" w:type="dxa"/>
            <w:vAlign w:val="center"/>
            <w:hideMark/>
          </w:tcPr>
          <w:p w14:paraId="5988A82A" w14:textId="77777777" w:rsidR="00567EBC" w:rsidRPr="00567EBC" w:rsidRDefault="00567EBC" w:rsidP="00567EBC">
            <w:pPr>
              <w:jc w:val="center"/>
              <w:rPr>
                <w:sz w:val="16"/>
                <w:szCs w:val="16"/>
              </w:rPr>
            </w:pPr>
            <w:r w:rsidRPr="00567EBC">
              <w:rPr>
                <w:sz w:val="16"/>
                <w:szCs w:val="16"/>
              </w:rPr>
              <w:t>1</w:t>
            </w:r>
          </w:p>
        </w:tc>
        <w:tc>
          <w:tcPr>
            <w:tcW w:w="477" w:type="dxa"/>
            <w:vAlign w:val="center"/>
            <w:hideMark/>
          </w:tcPr>
          <w:p w14:paraId="6AA82F31" w14:textId="77777777" w:rsidR="00567EBC" w:rsidRPr="00567EBC" w:rsidRDefault="00567EBC" w:rsidP="00567EBC">
            <w:pPr>
              <w:jc w:val="center"/>
              <w:rPr>
                <w:sz w:val="16"/>
                <w:szCs w:val="16"/>
              </w:rPr>
            </w:pPr>
            <w:r w:rsidRPr="00567EBC">
              <w:rPr>
                <w:sz w:val="16"/>
                <w:szCs w:val="16"/>
              </w:rPr>
              <w:t>00</w:t>
            </w:r>
          </w:p>
        </w:tc>
        <w:tc>
          <w:tcPr>
            <w:tcW w:w="688" w:type="dxa"/>
            <w:noWrap/>
            <w:vAlign w:val="center"/>
            <w:hideMark/>
          </w:tcPr>
          <w:p w14:paraId="51276622" w14:textId="77777777" w:rsidR="00567EBC" w:rsidRPr="00567EBC" w:rsidRDefault="00567EBC" w:rsidP="00567EBC">
            <w:pPr>
              <w:jc w:val="right"/>
              <w:rPr>
                <w:sz w:val="16"/>
                <w:szCs w:val="16"/>
              </w:rPr>
            </w:pPr>
            <w:r w:rsidRPr="00567EBC">
              <w:rPr>
                <w:sz w:val="16"/>
                <w:szCs w:val="16"/>
              </w:rPr>
              <w:t>42590</w:t>
            </w:r>
          </w:p>
        </w:tc>
        <w:tc>
          <w:tcPr>
            <w:tcW w:w="472" w:type="dxa"/>
            <w:vAlign w:val="bottom"/>
            <w:hideMark/>
          </w:tcPr>
          <w:p w14:paraId="6F85FF70" w14:textId="77777777" w:rsidR="00567EBC" w:rsidRPr="00567EBC" w:rsidRDefault="00567EBC" w:rsidP="00567EBC">
            <w:pPr>
              <w:jc w:val="center"/>
              <w:rPr>
                <w:b/>
                <w:bCs/>
                <w:sz w:val="16"/>
                <w:szCs w:val="16"/>
              </w:rPr>
            </w:pPr>
            <w:r w:rsidRPr="00567EBC">
              <w:rPr>
                <w:b/>
                <w:bCs/>
                <w:sz w:val="16"/>
                <w:szCs w:val="16"/>
              </w:rPr>
              <w:t>240</w:t>
            </w:r>
          </w:p>
        </w:tc>
        <w:tc>
          <w:tcPr>
            <w:tcW w:w="419" w:type="dxa"/>
            <w:vAlign w:val="bottom"/>
            <w:hideMark/>
          </w:tcPr>
          <w:p w14:paraId="02A56AC5" w14:textId="77777777" w:rsidR="00567EBC" w:rsidRPr="00567EBC" w:rsidRDefault="00567EBC" w:rsidP="00567EBC">
            <w:pPr>
              <w:jc w:val="center"/>
              <w:rPr>
                <w:sz w:val="16"/>
                <w:szCs w:val="16"/>
              </w:rPr>
            </w:pPr>
            <w:r w:rsidRPr="00567EBC">
              <w:rPr>
                <w:sz w:val="16"/>
                <w:szCs w:val="16"/>
              </w:rPr>
              <w:t> </w:t>
            </w:r>
          </w:p>
        </w:tc>
        <w:tc>
          <w:tcPr>
            <w:tcW w:w="564" w:type="dxa"/>
            <w:vAlign w:val="bottom"/>
            <w:hideMark/>
          </w:tcPr>
          <w:p w14:paraId="1EFDBD71" w14:textId="77777777" w:rsidR="00567EBC" w:rsidRPr="00567EBC" w:rsidRDefault="00567EBC" w:rsidP="00567EBC">
            <w:pPr>
              <w:jc w:val="center"/>
              <w:rPr>
                <w:sz w:val="16"/>
                <w:szCs w:val="16"/>
              </w:rPr>
            </w:pPr>
            <w:r w:rsidRPr="00567EBC">
              <w:rPr>
                <w:sz w:val="16"/>
                <w:szCs w:val="16"/>
              </w:rPr>
              <w:t> </w:t>
            </w:r>
          </w:p>
        </w:tc>
        <w:tc>
          <w:tcPr>
            <w:tcW w:w="598" w:type="dxa"/>
            <w:vAlign w:val="bottom"/>
            <w:hideMark/>
          </w:tcPr>
          <w:p w14:paraId="07596289" w14:textId="77777777" w:rsidR="00567EBC" w:rsidRPr="00567EBC" w:rsidRDefault="00567EBC" w:rsidP="00567EBC">
            <w:pPr>
              <w:jc w:val="center"/>
              <w:rPr>
                <w:sz w:val="16"/>
                <w:szCs w:val="16"/>
              </w:rPr>
            </w:pPr>
            <w:r w:rsidRPr="00567EBC">
              <w:rPr>
                <w:sz w:val="16"/>
                <w:szCs w:val="16"/>
              </w:rPr>
              <w:t> </w:t>
            </w:r>
          </w:p>
        </w:tc>
        <w:tc>
          <w:tcPr>
            <w:tcW w:w="1045" w:type="dxa"/>
            <w:noWrap/>
            <w:vAlign w:val="bottom"/>
            <w:hideMark/>
          </w:tcPr>
          <w:p w14:paraId="0B25DB05" w14:textId="77777777" w:rsidR="00567EBC" w:rsidRPr="00567EBC" w:rsidRDefault="00567EBC" w:rsidP="00567EBC">
            <w:pPr>
              <w:jc w:val="right"/>
              <w:rPr>
                <w:b/>
                <w:bCs/>
                <w:sz w:val="16"/>
                <w:szCs w:val="16"/>
              </w:rPr>
            </w:pPr>
            <w:r w:rsidRPr="00567EBC">
              <w:rPr>
                <w:b/>
                <w:bCs/>
                <w:sz w:val="16"/>
                <w:szCs w:val="16"/>
              </w:rPr>
              <w:t>769,6</w:t>
            </w:r>
          </w:p>
        </w:tc>
        <w:tc>
          <w:tcPr>
            <w:tcW w:w="992" w:type="dxa"/>
            <w:noWrap/>
            <w:vAlign w:val="bottom"/>
            <w:hideMark/>
          </w:tcPr>
          <w:p w14:paraId="464FF99A" w14:textId="77777777" w:rsidR="00567EBC" w:rsidRPr="00567EBC" w:rsidRDefault="00567EBC" w:rsidP="00567EBC">
            <w:pPr>
              <w:jc w:val="right"/>
              <w:rPr>
                <w:b/>
                <w:bCs/>
                <w:sz w:val="16"/>
                <w:szCs w:val="16"/>
              </w:rPr>
            </w:pPr>
            <w:r w:rsidRPr="00567EBC">
              <w:rPr>
                <w:b/>
                <w:bCs/>
                <w:sz w:val="16"/>
                <w:szCs w:val="16"/>
              </w:rPr>
              <w:t> </w:t>
            </w:r>
          </w:p>
        </w:tc>
        <w:tc>
          <w:tcPr>
            <w:tcW w:w="992" w:type="dxa"/>
            <w:noWrap/>
            <w:vAlign w:val="bottom"/>
            <w:hideMark/>
          </w:tcPr>
          <w:p w14:paraId="052757EC" w14:textId="77777777" w:rsidR="00567EBC" w:rsidRPr="00567EBC" w:rsidRDefault="00567EBC" w:rsidP="00567EBC">
            <w:pPr>
              <w:jc w:val="right"/>
              <w:rPr>
                <w:b/>
                <w:bCs/>
                <w:sz w:val="16"/>
                <w:szCs w:val="16"/>
              </w:rPr>
            </w:pPr>
            <w:r w:rsidRPr="00567EBC">
              <w:rPr>
                <w:b/>
                <w:bCs/>
                <w:sz w:val="16"/>
                <w:szCs w:val="16"/>
              </w:rPr>
              <w:t> </w:t>
            </w:r>
          </w:p>
        </w:tc>
      </w:tr>
      <w:tr w:rsidR="00567EBC" w:rsidRPr="00567EBC" w14:paraId="0D5B7F14" w14:textId="77777777" w:rsidTr="00567EBC">
        <w:trPr>
          <w:trHeight w:val="225"/>
        </w:trPr>
        <w:tc>
          <w:tcPr>
            <w:tcW w:w="3403" w:type="dxa"/>
            <w:hideMark/>
          </w:tcPr>
          <w:p w14:paraId="20C4878C" w14:textId="77777777" w:rsidR="00567EBC" w:rsidRPr="00567EBC" w:rsidRDefault="00567EBC" w:rsidP="00567EBC">
            <w:pPr>
              <w:rPr>
                <w:i/>
                <w:iCs/>
                <w:sz w:val="16"/>
                <w:szCs w:val="16"/>
              </w:rPr>
            </w:pPr>
            <w:r w:rsidRPr="00567EBC">
              <w:rPr>
                <w:i/>
                <w:iCs/>
                <w:sz w:val="16"/>
                <w:szCs w:val="16"/>
              </w:rPr>
              <w:t>НАЦИОНАЛЬНАЯ ЭКОНОМИКА</w:t>
            </w:r>
          </w:p>
        </w:tc>
        <w:tc>
          <w:tcPr>
            <w:tcW w:w="420" w:type="dxa"/>
            <w:vAlign w:val="center"/>
            <w:hideMark/>
          </w:tcPr>
          <w:p w14:paraId="2E90C420" w14:textId="77777777" w:rsidR="00567EBC" w:rsidRPr="00567EBC" w:rsidRDefault="00567EBC" w:rsidP="00567EBC">
            <w:pPr>
              <w:jc w:val="center"/>
              <w:rPr>
                <w:sz w:val="16"/>
                <w:szCs w:val="16"/>
              </w:rPr>
            </w:pPr>
            <w:r w:rsidRPr="00567EBC">
              <w:rPr>
                <w:sz w:val="16"/>
                <w:szCs w:val="16"/>
              </w:rPr>
              <w:t>89</w:t>
            </w:r>
          </w:p>
        </w:tc>
        <w:tc>
          <w:tcPr>
            <w:tcW w:w="420" w:type="dxa"/>
            <w:vAlign w:val="center"/>
            <w:hideMark/>
          </w:tcPr>
          <w:p w14:paraId="02C0D74C" w14:textId="77777777" w:rsidR="00567EBC" w:rsidRPr="00567EBC" w:rsidRDefault="00567EBC" w:rsidP="00567EBC">
            <w:pPr>
              <w:jc w:val="center"/>
              <w:rPr>
                <w:sz w:val="16"/>
                <w:szCs w:val="16"/>
              </w:rPr>
            </w:pPr>
            <w:r w:rsidRPr="00567EBC">
              <w:rPr>
                <w:sz w:val="16"/>
                <w:szCs w:val="16"/>
              </w:rPr>
              <w:t>1</w:t>
            </w:r>
          </w:p>
        </w:tc>
        <w:tc>
          <w:tcPr>
            <w:tcW w:w="477" w:type="dxa"/>
            <w:vAlign w:val="center"/>
            <w:hideMark/>
          </w:tcPr>
          <w:p w14:paraId="3B101FA7" w14:textId="77777777" w:rsidR="00567EBC" w:rsidRPr="00567EBC" w:rsidRDefault="00567EBC" w:rsidP="00567EBC">
            <w:pPr>
              <w:jc w:val="center"/>
              <w:rPr>
                <w:sz w:val="16"/>
                <w:szCs w:val="16"/>
              </w:rPr>
            </w:pPr>
            <w:r w:rsidRPr="00567EBC">
              <w:rPr>
                <w:sz w:val="16"/>
                <w:szCs w:val="16"/>
              </w:rPr>
              <w:t>00</w:t>
            </w:r>
          </w:p>
        </w:tc>
        <w:tc>
          <w:tcPr>
            <w:tcW w:w="688" w:type="dxa"/>
            <w:noWrap/>
            <w:vAlign w:val="center"/>
            <w:hideMark/>
          </w:tcPr>
          <w:p w14:paraId="749B277A" w14:textId="77777777" w:rsidR="00567EBC" w:rsidRPr="00567EBC" w:rsidRDefault="00567EBC" w:rsidP="00567EBC">
            <w:pPr>
              <w:jc w:val="right"/>
              <w:rPr>
                <w:sz w:val="16"/>
                <w:szCs w:val="16"/>
              </w:rPr>
            </w:pPr>
            <w:r w:rsidRPr="00567EBC">
              <w:rPr>
                <w:sz w:val="16"/>
                <w:szCs w:val="16"/>
              </w:rPr>
              <w:t>42590</w:t>
            </w:r>
          </w:p>
        </w:tc>
        <w:tc>
          <w:tcPr>
            <w:tcW w:w="472" w:type="dxa"/>
            <w:vAlign w:val="bottom"/>
            <w:hideMark/>
          </w:tcPr>
          <w:p w14:paraId="7F46740B" w14:textId="77777777" w:rsidR="00567EBC" w:rsidRPr="00567EBC" w:rsidRDefault="00567EBC" w:rsidP="00567EBC">
            <w:pPr>
              <w:jc w:val="center"/>
              <w:rPr>
                <w:b/>
                <w:bCs/>
                <w:sz w:val="16"/>
                <w:szCs w:val="16"/>
              </w:rPr>
            </w:pPr>
            <w:r w:rsidRPr="00567EBC">
              <w:rPr>
                <w:b/>
                <w:bCs/>
                <w:sz w:val="16"/>
                <w:szCs w:val="16"/>
              </w:rPr>
              <w:t>240</w:t>
            </w:r>
          </w:p>
        </w:tc>
        <w:tc>
          <w:tcPr>
            <w:tcW w:w="419" w:type="dxa"/>
            <w:vAlign w:val="bottom"/>
            <w:hideMark/>
          </w:tcPr>
          <w:p w14:paraId="4CDECC98" w14:textId="77777777" w:rsidR="00567EBC" w:rsidRPr="00567EBC" w:rsidRDefault="00567EBC" w:rsidP="00567EBC">
            <w:pPr>
              <w:jc w:val="center"/>
              <w:rPr>
                <w:sz w:val="16"/>
                <w:szCs w:val="16"/>
              </w:rPr>
            </w:pPr>
            <w:r w:rsidRPr="00567EBC">
              <w:rPr>
                <w:sz w:val="16"/>
                <w:szCs w:val="16"/>
              </w:rPr>
              <w:t>04</w:t>
            </w:r>
          </w:p>
        </w:tc>
        <w:tc>
          <w:tcPr>
            <w:tcW w:w="564" w:type="dxa"/>
            <w:vAlign w:val="bottom"/>
            <w:hideMark/>
          </w:tcPr>
          <w:p w14:paraId="1A5BD423" w14:textId="77777777" w:rsidR="00567EBC" w:rsidRPr="00567EBC" w:rsidRDefault="00567EBC" w:rsidP="00567EBC">
            <w:pPr>
              <w:jc w:val="center"/>
              <w:rPr>
                <w:sz w:val="16"/>
                <w:szCs w:val="16"/>
              </w:rPr>
            </w:pPr>
            <w:r w:rsidRPr="00567EBC">
              <w:rPr>
                <w:sz w:val="16"/>
                <w:szCs w:val="16"/>
              </w:rPr>
              <w:t> </w:t>
            </w:r>
          </w:p>
        </w:tc>
        <w:tc>
          <w:tcPr>
            <w:tcW w:w="598" w:type="dxa"/>
            <w:vAlign w:val="bottom"/>
            <w:hideMark/>
          </w:tcPr>
          <w:p w14:paraId="4FE6124A" w14:textId="77777777" w:rsidR="00567EBC" w:rsidRPr="00567EBC" w:rsidRDefault="00567EBC" w:rsidP="00567EBC">
            <w:pPr>
              <w:jc w:val="center"/>
              <w:rPr>
                <w:sz w:val="16"/>
                <w:szCs w:val="16"/>
              </w:rPr>
            </w:pPr>
            <w:r w:rsidRPr="00567EBC">
              <w:rPr>
                <w:sz w:val="16"/>
                <w:szCs w:val="16"/>
              </w:rPr>
              <w:t> </w:t>
            </w:r>
          </w:p>
        </w:tc>
        <w:tc>
          <w:tcPr>
            <w:tcW w:w="1045" w:type="dxa"/>
            <w:noWrap/>
            <w:vAlign w:val="bottom"/>
            <w:hideMark/>
          </w:tcPr>
          <w:p w14:paraId="485876FA" w14:textId="77777777" w:rsidR="00567EBC" w:rsidRPr="00567EBC" w:rsidRDefault="00567EBC" w:rsidP="00567EBC">
            <w:pPr>
              <w:jc w:val="right"/>
              <w:rPr>
                <w:b/>
                <w:bCs/>
                <w:sz w:val="16"/>
                <w:szCs w:val="16"/>
              </w:rPr>
            </w:pPr>
            <w:r w:rsidRPr="00567EBC">
              <w:rPr>
                <w:b/>
                <w:bCs/>
                <w:sz w:val="16"/>
                <w:szCs w:val="16"/>
              </w:rPr>
              <w:t>769,6</w:t>
            </w:r>
          </w:p>
        </w:tc>
        <w:tc>
          <w:tcPr>
            <w:tcW w:w="992" w:type="dxa"/>
            <w:noWrap/>
            <w:vAlign w:val="bottom"/>
            <w:hideMark/>
          </w:tcPr>
          <w:p w14:paraId="04D92359" w14:textId="77777777" w:rsidR="00567EBC" w:rsidRPr="00567EBC" w:rsidRDefault="00567EBC" w:rsidP="00567EBC">
            <w:pPr>
              <w:jc w:val="right"/>
              <w:rPr>
                <w:b/>
                <w:bCs/>
                <w:sz w:val="16"/>
                <w:szCs w:val="16"/>
              </w:rPr>
            </w:pPr>
            <w:r w:rsidRPr="00567EBC">
              <w:rPr>
                <w:b/>
                <w:bCs/>
                <w:sz w:val="16"/>
                <w:szCs w:val="16"/>
              </w:rPr>
              <w:t> </w:t>
            </w:r>
          </w:p>
        </w:tc>
        <w:tc>
          <w:tcPr>
            <w:tcW w:w="992" w:type="dxa"/>
            <w:noWrap/>
            <w:vAlign w:val="bottom"/>
            <w:hideMark/>
          </w:tcPr>
          <w:p w14:paraId="192DCE99" w14:textId="77777777" w:rsidR="00567EBC" w:rsidRPr="00567EBC" w:rsidRDefault="00567EBC" w:rsidP="00567EBC">
            <w:pPr>
              <w:jc w:val="right"/>
              <w:rPr>
                <w:b/>
                <w:bCs/>
                <w:sz w:val="16"/>
                <w:szCs w:val="16"/>
              </w:rPr>
            </w:pPr>
            <w:r w:rsidRPr="00567EBC">
              <w:rPr>
                <w:b/>
                <w:bCs/>
                <w:sz w:val="16"/>
                <w:szCs w:val="16"/>
              </w:rPr>
              <w:t> </w:t>
            </w:r>
          </w:p>
        </w:tc>
      </w:tr>
      <w:tr w:rsidR="00567EBC" w:rsidRPr="00567EBC" w14:paraId="7A6F83A2" w14:textId="77777777" w:rsidTr="00567EBC">
        <w:trPr>
          <w:trHeight w:val="225"/>
        </w:trPr>
        <w:tc>
          <w:tcPr>
            <w:tcW w:w="3403" w:type="dxa"/>
            <w:hideMark/>
          </w:tcPr>
          <w:p w14:paraId="0A26DE49" w14:textId="77777777" w:rsidR="00567EBC" w:rsidRPr="00567EBC" w:rsidRDefault="00567EBC" w:rsidP="00567EBC">
            <w:pPr>
              <w:rPr>
                <w:i/>
                <w:iCs/>
                <w:sz w:val="16"/>
                <w:szCs w:val="16"/>
              </w:rPr>
            </w:pPr>
            <w:r w:rsidRPr="00567EBC">
              <w:rPr>
                <w:i/>
                <w:iCs/>
                <w:sz w:val="16"/>
                <w:szCs w:val="16"/>
              </w:rPr>
              <w:t>Водное хозяйство</w:t>
            </w:r>
          </w:p>
        </w:tc>
        <w:tc>
          <w:tcPr>
            <w:tcW w:w="420" w:type="dxa"/>
            <w:vAlign w:val="center"/>
            <w:hideMark/>
          </w:tcPr>
          <w:p w14:paraId="102A5CF5" w14:textId="77777777" w:rsidR="00567EBC" w:rsidRPr="00567EBC" w:rsidRDefault="00567EBC" w:rsidP="00567EBC">
            <w:pPr>
              <w:jc w:val="center"/>
              <w:rPr>
                <w:sz w:val="16"/>
                <w:szCs w:val="16"/>
              </w:rPr>
            </w:pPr>
            <w:r w:rsidRPr="00567EBC">
              <w:rPr>
                <w:sz w:val="16"/>
                <w:szCs w:val="16"/>
              </w:rPr>
              <w:t>89</w:t>
            </w:r>
          </w:p>
        </w:tc>
        <w:tc>
          <w:tcPr>
            <w:tcW w:w="420" w:type="dxa"/>
            <w:vAlign w:val="center"/>
            <w:hideMark/>
          </w:tcPr>
          <w:p w14:paraId="443CCC97" w14:textId="77777777" w:rsidR="00567EBC" w:rsidRPr="00567EBC" w:rsidRDefault="00567EBC" w:rsidP="00567EBC">
            <w:pPr>
              <w:jc w:val="center"/>
              <w:rPr>
                <w:sz w:val="16"/>
                <w:szCs w:val="16"/>
              </w:rPr>
            </w:pPr>
            <w:r w:rsidRPr="00567EBC">
              <w:rPr>
                <w:sz w:val="16"/>
                <w:szCs w:val="16"/>
              </w:rPr>
              <w:t>1</w:t>
            </w:r>
          </w:p>
        </w:tc>
        <w:tc>
          <w:tcPr>
            <w:tcW w:w="477" w:type="dxa"/>
            <w:vAlign w:val="center"/>
            <w:hideMark/>
          </w:tcPr>
          <w:p w14:paraId="6B818F6D" w14:textId="77777777" w:rsidR="00567EBC" w:rsidRPr="00567EBC" w:rsidRDefault="00567EBC" w:rsidP="00567EBC">
            <w:pPr>
              <w:jc w:val="center"/>
              <w:rPr>
                <w:sz w:val="16"/>
                <w:szCs w:val="16"/>
              </w:rPr>
            </w:pPr>
            <w:r w:rsidRPr="00567EBC">
              <w:rPr>
                <w:sz w:val="16"/>
                <w:szCs w:val="16"/>
              </w:rPr>
              <w:t>00</w:t>
            </w:r>
          </w:p>
        </w:tc>
        <w:tc>
          <w:tcPr>
            <w:tcW w:w="688" w:type="dxa"/>
            <w:noWrap/>
            <w:vAlign w:val="center"/>
            <w:hideMark/>
          </w:tcPr>
          <w:p w14:paraId="646828E1" w14:textId="77777777" w:rsidR="00567EBC" w:rsidRPr="00567EBC" w:rsidRDefault="00567EBC" w:rsidP="00567EBC">
            <w:pPr>
              <w:jc w:val="right"/>
              <w:rPr>
                <w:sz w:val="16"/>
                <w:szCs w:val="16"/>
              </w:rPr>
            </w:pPr>
            <w:r w:rsidRPr="00567EBC">
              <w:rPr>
                <w:sz w:val="16"/>
                <w:szCs w:val="16"/>
              </w:rPr>
              <w:t>42590</w:t>
            </w:r>
          </w:p>
        </w:tc>
        <w:tc>
          <w:tcPr>
            <w:tcW w:w="472" w:type="dxa"/>
            <w:vAlign w:val="bottom"/>
            <w:hideMark/>
          </w:tcPr>
          <w:p w14:paraId="0AF52951" w14:textId="77777777" w:rsidR="00567EBC" w:rsidRPr="00567EBC" w:rsidRDefault="00567EBC" w:rsidP="00567EBC">
            <w:pPr>
              <w:jc w:val="center"/>
              <w:rPr>
                <w:b/>
                <w:bCs/>
                <w:sz w:val="16"/>
                <w:szCs w:val="16"/>
              </w:rPr>
            </w:pPr>
            <w:r w:rsidRPr="00567EBC">
              <w:rPr>
                <w:b/>
                <w:bCs/>
                <w:sz w:val="16"/>
                <w:szCs w:val="16"/>
              </w:rPr>
              <w:t>240</w:t>
            </w:r>
          </w:p>
        </w:tc>
        <w:tc>
          <w:tcPr>
            <w:tcW w:w="419" w:type="dxa"/>
            <w:vAlign w:val="bottom"/>
            <w:hideMark/>
          </w:tcPr>
          <w:p w14:paraId="7A3EB947" w14:textId="77777777" w:rsidR="00567EBC" w:rsidRPr="00567EBC" w:rsidRDefault="00567EBC" w:rsidP="00567EBC">
            <w:pPr>
              <w:jc w:val="center"/>
              <w:rPr>
                <w:sz w:val="16"/>
                <w:szCs w:val="16"/>
              </w:rPr>
            </w:pPr>
            <w:r w:rsidRPr="00567EBC">
              <w:rPr>
                <w:sz w:val="16"/>
                <w:szCs w:val="16"/>
              </w:rPr>
              <w:t>04</w:t>
            </w:r>
          </w:p>
        </w:tc>
        <w:tc>
          <w:tcPr>
            <w:tcW w:w="564" w:type="dxa"/>
            <w:vAlign w:val="bottom"/>
            <w:hideMark/>
          </w:tcPr>
          <w:p w14:paraId="5356C31E" w14:textId="77777777" w:rsidR="00567EBC" w:rsidRPr="00567EBC" w:rsidRDefault="00567EBC" w:rsidP="00567EBC">
            <w:pPr>
              <w:jc w:val="center"/>
              <w:rPr>
                <w:sz w:val="16"/>
                <w:szCs w:val="16"/>
              </w:rPr>
            </w:pPr>
            <w:r w:rsidRPr="00567EBC">
              <w:rPr>
                <w:sz w:val="16"/>
                <w:szCs w:val="16"/>
              </w:rPr>
              <w:t>06</w:t>
            </w:r>
          </w:p>
        </w:tc>
        <w:tc>
          <w:tcPr>
            <w:tcW w:w="598" w:type="dxa"/>
            <w:vAlign w:val="bottom"/>
            <w:hideMark/>
          </w:tcPr>
          <w:p w14:paraId="42882626" w14:textId="77777777" w:rsidR="00567EBC" w:rsidRPr="00567EBC" w:rsidRDefault="00567EBC" w:rsidP="00567EBC">
            <w:pPr>
              <w:jc w:val="center"/>
              <w:rPr>
                <w:sz w:val="16"/>
                <w:szCs w:val="16"/>
              </w:rPr>
            </w:pPr>
            <w:r w:rsidRPr="00567EBC">
              <w:rPr>
                <w:sz w:val="16"/>
                <w:szCs w:val="16"/>
              </w:rPr>
              <w:t> </w:t>
            </w:r>
          </w:p>
        </w:tc>
        <w:tc>
          <w:tcPr>
            <w:tcW w:w="1045" w:type="dxa"/>
            <w:noWrap/>
            <w:vAlign w:val="bottom"/>
            <w:hideMark/>
          </w:tcPr>
          <w:p w14:paraId="7C2C47E2" w14:textId="77777777" w:rsidR="00567EBC" w:rsidRPr="00567EBC" w:rsidRDefault="00567EBC" w:rsidP="00567EBC">
            <w:pPr>
              <w:jc w:val="right"/>
              <w:rPr>
                <w:b/>
                <w:bCs/>
                <w:sz w:val="16"/>
                <w:szCs w:val="16"/>
              </w:rPr>
            </w:pPr>
            <w:r w:rsidRPr="00567EBC">
              <w:rPr>
                <w:b/>
                <w:bCs/>
                <w:sz w:val="16"/>
                <w:szCs w:val="16"/>
              </w:rPr>
              <w:t>769,6</w:t>
            </w:r>
          </w:p>
        </w:tc>
        <w:tc>
          <w:tcPr>
            <w:tcW w:w="992" w:type="dxa"/>
            <w:noWrap/>
            <w:vAlign w:val="bottom"/>
            <w:hideMark/>
          </w:tcPr>
          <w:p w14:paraId="49CE9F43" w14:textId="77777777" w:rsidR="00567EBC" w:rsidRPr="00567EBC" w:rsidRDefault="00567EBC" w:rsidP="00567EBC">
            <w:pPr>
              <w:jc w:val="right"/>
              <w:rPr>
                <w:b/>
                <w:bCs/>
                <w:sz w:val="16"/>
                <w:szCs w:val="16"/>
              </w:rPr>
            </w:pPr>
            <w:r w:rsidRPr="00567EBC">
              <w:rPr>
                <w:b/>
                <w:bCs/>
                <w:sz w:val="16"/>
                <w:szCs w:val="16"/>
              </w:rPr>
              <w:t> </w:t>
            </w:r>
          </w:p>
        </w:tc>
        <w:tc>
          <w:tcPr>
            <w:tcW w:w="992" w:type="dxa"/>
            <w:noWrap/>
            <w:vAlign w:val="bottom"/>
            <w:hideMark/>
          </w:tcPr>
          <w:p w14:paraId="16C0B86A" w14:textId="77777777" w:rsidR="00567EBC" w:rsidRPr="00567EBC" w:rsidRDefault="00567EBC" w:rsidP="00567EBC">
            <w:pPr>
              <w:jc w:val="right"/>
              <w:rPr>
                <w:b/>
                <w:bCs/>
                <w:sz w:val="16"/>
                <w:szCs w:val="16"/>
              </w:rPr>
            </w:pPr>
            <w:r w:rsidRPr="00567EBC">
              <w:rPr>
                <w:b/>
                <w:bCs/>
                <w:sz w:val="16"/>
                <w:szCs w:val="16"/>
              </w:rPr>
              <w:t> </w:t>
            </w:r>
          </w:p>
        </w:tc>
      </w:tr>
      <w:tr w:rsidR="00567EBC" w:rsidRPr="00567EBC" w14:paraId="38FE2C8E" w14:textId="77777777" w:rsidTr="00567EBC">
        <w:trPr>
          <w:trHeight w:val="465"/>
        </w:trPr>
        <w:tc>
          <w:tcPr>
            <w:tcW w:w="3403" w:type="dxa"/>
            <w:hideMark/>
          </w:tcPr>
          <w:p w14:paraId="2319E8D8" w14:textId="77777777" w:rsidR="00567EBC" w:rsidRPr="00567EBC" w:rsidRDefault="00567EBC" w:rsidP="00567EBC">
            <w:pPr>
              <w:rPr>
                <w:i/>
                <w:iCs/>
                <w:sz w:val="16"/>
                <w:szCs w:val="16"/>
              </w:rPr>
            </w:pPr>
            <w:r w:rsidRPr="00567EBC">
              <w:rPr>
                <w:i/>
                <w:iCs/>
                <w:sz w:val="16"/>
                <w:szCs w:val="16"/>
              </w:rPr>
              <w:t>Администрация Рузаевского муниципального района Республики Мордовия</w:t>
            </w:r>
          </w:p>
        </w:tc>
        <w:tc>
          <w:tcPr>
            <w:tcW w:w="420" w:type="dxa"/>
            <w:vAlign w:val="center"/>
            <w:hideMark/>
          </w:tcPr>
          <w:p w14:paraId="34067E36" w14:textId="77777777" w:rsidR="00567EBC" w:rsidRPr="00567EBC" w:rsidRDefault="00567EBC" w:rsidP="00567EBC">
            <w:pPr>
              <w:jc w:val="center"/>
              <w:rPr>
                <w:sz w:val="16"/>
                <w:szCs w:val="16"/>
              </w:rPr>
            </w:pPr>
            <w:r w:rsidRPr="00567EBC">
              <w:rPr>
                <w:sz w:val="16"/>
                <w:szCs w:val="16"/>
              </w:rPr>
              <w:t>89</w:t>
            </w:r>
          </w:p>
        </w:tc>
        <w:tc>
          <w:tcPr>
            <w:tcW w:w="420" w:type="dxa"/>
            <w:vAlign w:val="center"/>
            <w:hideMark/>
          </w:tcPr>
          <w:p w14:paraId="7824ABFD" w14:textId="77777777" w:rsidR="00567EBC" w:rsidRPr="00567EBC" w:rsidRDefault="00567EBC" w:rsidP="00567EBC">
            <w:pPr>
              <w:jc w:val="center"/>
              <w:rPr>
                <w:sz w:val="16"/>
                <w:szCs w:val="16"/>
              </w:rPr>
            </w:pPr>
            <w:r w:rsidRPr="00567EBC">
              <w:rPr>
                <w:sz w:val="16"/>
                <w:szCs w:val="16"/>
              </w:rPr>
              <w:t>1</w:t>
            </w:r>
          </w:p>
        </w:tc>
        <w:tc>
          <w:tcPr>
            <w:tcW w:w="477" w:type="dxa"/>
            <w:vAlign w:val="center"/>
            <w:hideMark/>
          </w:tcPr>
          <w:p w14:paraId="31E708F7" w14:textId="77777777" w:rsidR="00567EBC" w:rsidRPr="00567EBC" w:rsidRDefault="00567EBC" w:rsidP="00567EBC">
            <w:pPr>
              <w:jc w:val="center"/>
              <w:rPr>
                <w:sz w:val="16"/>
                <w:szCs w:val="16"/>
              </w:rPr>
            </w:pPr>
            <w:r w:rsidRPr="00567EBC">
              <w:rPr>
                <w:sz w:val="16"/>
                <w:szCs w:val="16"/>
              </w:rPr>
              <w:t>00</w:t>
            </w:r>
          </w:p>
        </w:tc>
        <w:tc>
          <w:tcPr>
            <w:tcW w:w="688" w:type="dxa"/>
            <w:noWrap/>
            <w:vAlign w:val="center"/>
            <w:hideMark/>
          </w:tcPr>
          <w:p w14:paraId="074FAF8B" w14:textId="77777777" w:rsidR="00567EBC" w:rsidRPr="00567EBC" w:rsidRDefault="00567EBC" w:rsidP="00567EBC">
            <w:pPr>
              <w:jc w:val="right"/>
              <w:rPr>
                <w:sz w:val="16"/>
                <w:szCs w:val="16"/>
              </w:rPr>
            </w:pPr>
            <w:r w:rsidRPr="00567EBC">
              <w:rPr>
                <w:sz w:val="16"/>
                <w:szCs w:val="16"/>
              </w:rPr>
              <w:t>42590</w:t>
            </w:r>
          </w:p>
        </w:tc>
        <w:tc>
          <w:tcPr>
            <w:tcW w:w="472" w:type="dxa"/>
            <w:vAlign w:val="bottom"/>
            <w:hideMark/>
          </w:tcPr>
          <w:p w14:paraId="170E29BC" w14:textId="77777777" w:rsidR="00567EBC" w:rsidRPr="00567EBC" w:rsidRDefault="00567EBC" w:rsidP="00567EBC">
            <w:pPr>
              <w:jc w:val="center"/>
              <w:rPr>
                <w:b/>
                <w:bCs/>
                <w:sz w:val="16"/>
                <w:szCs w:val="16"/>
              </w:rPr>
            </w:pPr>
            <w:r w:rsidRPr="00567EBC">
              <w:rPr>
                <w:b/>
                <w:bCs/>
                <w:sz w:val="16"/>
                <w:szCs w:val="16"/>
              </w:rPr>
              <w:t>240</w:t>
            </w:r>
          </w:p>
        </w:tc>
        <w:tc>
          <w:tcPr>
            <w:tcW w:w="419" w:type="dxa"/>
            <w:vAlign w:val="bottom"/>
            <w:hideMark/>
          </w:tcPr>
          <w:p w14:paraId="1563DAA8" w14:textId="77777777" w:rsidR="00567EBC" w:rsidRPr="00567EBC" w:rsidRDefault="00567EBC" w:rsidP="00567EBC">
            <w:pPr>
              <w:jc w:val="center"/>
              <w:rPr>
                <w:sz w:val="16"/>
                <w:szCs w:val="16"/>
              </w:rPr>
            </w:pPr>
            <w:r w:rsidRPr="00567EBC">
              <w:rPr>
                <w:sz w:val="16"/>
                <w:szCs w:val="16"/>
              </w:rPr>
              <w:t>04</w:t>
            </w:r>
          </w:p>
        </w:tc>
        <w:tc>
          <w:tcPr>
            <w:tcW w:w="564" w:type="dxa"/>
            <w:vAlign w:val="bottom"/>
            <w:hideMark/>
          </w:tcPr>
          <w:p w14:paraId="32C80BD7" w14:textId="77777777" w:rsidR="00567EBC" w:rsidRPr="00567EBC" w:rsidRDefault="00567EBC" w:rsidP="00567EBC">
            <w:pPr>
              <w:jc w:val="center"/>
              <w:rPr>
                <w:sz w:val="16"/>
                <w:szCs w:val="16"/>
              </w:rPr>
            </w:pPr>
            <w:r w:rsidRPr="00567EBC">
              <w:rPr>
                <w:sz w:val="16"/>
                <w:szCs w:val="16"/>
              </w:rPr>
              <w:t>06</w:t>
            </w:r>
          </w:p>
        </w:tc>
        <w:tc>
          <w:tcPr>
            <w:tcW w:w="598" w:type="dxa"/>
            <w:vAlign w:val="bottom"/>
            <w:hideMark/>
          </w:tcPr>
          <w:p w14:paraId="3F7B0269" w14:textId="77777777" w:rsidR="00567EBC" w:rsidRPr="00567EBC" w:rsidRDefault="00567EBC" w:rsidP="00567EBC">
            <w:pPr>
              <w:jc w:val="center"/>
              <w:rPr>
                <w:sz w:val="16"/>
                <w:szCs w:val="16"/>
              </w:rPr>
            </w:pPr>
            <w:r w:rsidRPr="00567EBC">
              <w:rPr>
                <w:sz w:val="16"/>
                <w:szCs w:val="16"/>
              </w:rPr>
              <w:t>900</w:t>
            </w:r>
          </w:p>
        </w:tc>
        <w:tc>
          <w:tcPr>
            <w:tcW w:w="1045" w:type="dxa"/>
            <w:noWrap/>
            <w:vAlign w:val="bottom"/>
            <w:hideMark/>
          </w:tcPr>
          <w:p w14:paraId="6D183EAC" w14:textId="77777777" w:rsidR="00567EBC" w:rsidRPr="00567EBC" w:rsidRDefault="00567EBC" w:rsidP="00567EBC">
            <w:pPr>
              <w:jc w:val="right"/>
              <w:rPr>
                <w:b/>
                <w:bCs/>
                <w:sz w:val="16"/>
                <w:szCs w:val="16"/>
              </w:rPr>
            </w:pPr>
            <w:r w:rsidRPr="00567EBC">
              <w:rPr>
                <w:b/>
                <w:bCs/>
                <w:sz w:val="16"/>
                <w:szCs w:val="16"/>
              </w:rPr>
              <w:t>769,6</w:t>
            </w:r>
          </w:p>
        </w:tc>
        <w:tc>
          <w:tcPr>
            <w:tcW w:w="992" w:type="dxa"/>
            <w:noWrap/>
            <w:vAlign w:val="bottom"/>
            <w:hideMark/>
          </w:tcPr>
          <w:p w14:paraId="56294618" w14:textId="77777777" w:rsidR="00567EBC" w:rsidRPr="00567EBC" w:rsidRDefault="00567EBC" w:rsidP="00567EBC">
            <w:pPr>
              <w:jc w:val="right"/>
              <w:rPr>
                <w:b/>
                <w:bCs/>
                <w:sz w:val="16"/>
                <w:szCs w:val="16"/>
              </w:rPr>
            </w:pPr>
            <w:r w:rsidRPr="00567EBC">
              <w:rPr>
                <w:b/>
                <w:bCs/>
                <w:sz w:val="16"/>
                <w:szCs w:val="16"/>
              </w:rPr>
              <w:t> </w:t>
            </w:r>
          </w:p>
        </w:tc>
        <w:tc>
          <w:tcPr>
            <w:tcW w:w="992" w:type="dxa"/>
            <w:noWrap/>
            <w:vAlign w:val="bottom"/>
            <w:hideMark/>
          </w:tcPr>
          <w:p w14:paraId="0872D912" w14:textId="77777777" w:rsidR="00567EBC" w:rsidRPr="00567EBC" w:rsidRDefault="00567EBC" w:rsidP="00567EBC">
            <w:pPr>
              <w:jc w:val="right"/>
              <w:rPr>
                <w:b/>
                <w:bCs/>
                <w:sz w:val="16"/>
                <w:szCs w:val="16"/>
              </w:rPr>
            </w:pPr>
            <w:r w:rsidRPr="00567EBC">
              <w:rPr>
                <w:b/>
                <w:bCs/>
                <w:sz w:val="16"/>
                <w:szCs w:val="16"/>
              </w:rPr>
              <w:t> </w:t>
            </w:r>
          </w:p>
        </w:tc>
      </w:tr>
      <w:tr w:rsidR="00567EBC" w:rsidRPr="00567EBC" w14:paraId="61A600C4" w14:textId="77777777" w:rsidTr="00567EBC">
        <w:trPr>
          <w:trHeight w:val="2025"/>
        </w:trPr>
        <w:tc>
          <w:tcPr>
            <w:tcW w:w="3403" w:type="dxa"/>
            <w:vAlign w:val="center"/>
            <w:hideMark/>
          </w:tcPr>
          <w:p w14:paraId="0A001317" w14:textId="77777777" w:rsidR="00567EBC" w:rsidRPr="00567EBC" w:rsidRDefault="00567EBC" w:rsidP="00567EBC">
            <w:pPr>
              <w:rPr>
                <w:i/>
                <w:iCs/>
                <w:sz w:val="16"/>
                <w:szCs w:val="16"/>
              </w:rPr>
            </w:pPr>
            <w:r w:rsidRPr="00567EBC">
              <w:rPr>
                <w:i/>
                <w:iCs/>
                <w:sz w:val="16"/>
                <w:szCs w:val="16"/>
              </w:rPr>
              <w:t>Иные межбюджетные трансферты на осуществление полномочий по обеспечению проживающих в поселении и нуждающихся в жилых помещениях малоимущих граждан жилыми помещениями, организации строительства и содержания муниципального жилищного фонда, созданию условий для жилищного строительства, осуществлению муниципального жилищного контроля, а также иных полномочий органов местного самоуправления в соответствии с жилищным законодательством</w:t>
            </w:r>
          </w:p>
        </w:tc>
        <w:tc>
          <w:tcPr>
            <w:tcW w:w="420" w:type="dxa"/>
            <w:vAlign w:val="bottom"/>
            <w:hideMark/>
          </w:tcPr>
          <w:p w14:paraId="3FE9021E" w14:textId="77777777" w:rsidR="00567EBC" w:rsidRPr="00567EBC" w:rsidRDefault="00567EBC" w:rsidP="00567EBC">
            <w:pPr>
              <w:jc w:val="center"/>
              <w:rPr>
                <w:b/>
                <w:bCs/>
                <w:sz w:val="16"/>
                <w:szCs w:val="16"/>
              </w:rPr>
            </w:pPr>
            <w:r w:rsidRPr="00567EBC">
              <w:rPr>
                <w:b/>
                <w:bCs/>
                <w:sz w:val="16"/>
                <w:szCs w:val="16"/>
              </w:rPr>
              <w:t>89</w:t>
            </w:r>
          </w:p>
        </w:tc>
        <w:tc>
          <w:tcPr>
            <w:tcW w:w="420" w:type="dxa"/>
            <w:vAlign w:val="bottom"/>
            <w:hideMark/>
          </w:tcPr>
          <w:p w14:paraId="69030B8B" w14:textId="77777777" w:rsidR="00567EBC" w:rsidRPr="00567EBC" w:rsidRDefault="00567EBC" w:rsidP="00567EBC">
            <w:pPr>
              <w:jc w:val="center"/>
              <w:rPr>
                <w:b/>
                <w:bCs/>
                <w:sz w:val="16"/>
                <w:szCs w:val="16"/>
              </w:rPr>
            </w:pPr>
            <w:r w:rsidRPr="00567EBC">
              <w:rPr>
                <w:b/>
                <w:bCs/>
                <w:sz w:val="16"/>
                <w:szCs w:val="16"/>
              </w:rPr>
              <w:t>1</w:t>
            </w:r>
          </w:p>
        </w:tc>
        <w:tc>
          <w:tcPr>
            <w:tcW w:w="477" w:type="dxa"/>
            <w:vAlign w:val="bottom"/>
            <w:hideMark/>
          </w:tcPr>
          <w:p w14:paraId="34DEBAC0" w14:textId="77777777" w:rsidR="00567EBC" w:rsidRPr="00567EBC" w:rsidRDefault="00567EBC" w:rsidP="00567EBC">
            <w:pPr>
              <w:jc w:val="center"/>
              <w:rPr>
                <w:b/>
                <w:bCs/>
                <w:sz w:val="16"/>
                <w:szCs w:val="16"/>
              </w:rPr>
            </w:pPr>
            <w:r w:rsidRPr="00567EBC">
              <w:rPr>
                <w:b/>
                <w:bCs/>
                <w:sz w:val="16"/>
                <w:szCs w:val="16"/>
              </w:rPr>
              <w:t>00</w:t>
            </w:r>
          </w:p>
        </w:tc>
        <w:tc>
          <w:tcPr>
            <w:tcW w:w="688" w:type="dxa"/>
            <w:vAlign w:val="center"/>
            <w:hideMark/>
          </w:tcPr>
          <w:p w14:paraId="5FAF16C3" w14:textId="77777777" w:rsidR="00567EBC" w:rsidRPr="00567EBC" w:rsidRDefault="00567EBC" w:rsidP="00567EBC">
            <w:pPr>
              <w:jc w:val="center"/>
              <w:rPr>
                <w:sz w:val="16"/>
                <w:szCs w:val="16"/>
              </w:rPr>
            </w:pPr>
            <w:r w:rsidRPr="00567EBC">
              <w:rPr>
                <w:sz w:val="16"/>
                <w:szCs w:val="16"/>
              </w:rPr>
              <w:t>44103</w:t>
            </w:r>
          </w:p>
        </w:tc>
        <w:tc>
          <w:tcPr>
            <w:tcW w:w="472" w:type="dxa"/>
            <w:vAlign w:val="center"/>
            <w:hideMark/>
          </w:tcPr>
          <w:p w14:paraId="5B092DD3" w14:textId="77777777" w:rsidR="00567EBC" w:rsidRPr="00567EBC" w:rsidRDefault="00567EBC" w:rsidP="00567EBC">
            <w:pPr>
              <w:jc w:val="center"/>
              <w:rPr>
                <w:sz w:val="16"/>
                <w:szCs w:val="16"/>
              </w:rPr>
            </w:pPr>
            <w:r w:rsidRPr="00567EBC">
              <w:rPr>
                <w:sz w:val="16"/>
                <w:szCs w:val="16"/>
              </w:rPr>
              <w:t> </w:t>
            </w:r>
          </w:p>
        </w:tc>
        <w:tc>
          <w:tcPr>
            <w:tcW w:w="419" w:type="dxa"/>
            <w:vAlign w:val="bottom"/>
            <w:hideMark/>
          </w:tcPr>
          <w:p w14:paraId="0A2FE294" w14:textId="77777777" w:rsidR="00567EBC" w:rsidRPr="00567EBC" w:rsidRDefault="00567EBC" w:rsidP="00567EBC">
            <w:pPr>
              <w:jc w:val="center"/>
              <w:rPr>
                <w:b/>
                <w:bCs/>
                <w:sz w:val="16"/>
                <w:szCs w:val="16"/>
              </w:rPr>
            </w:pPr>
            <w:r w:rsidRPr="00567EBC">
              <w:rPr>
                <w:b/>
                <w:bCs/>
                <w:sz w:val="16"/>
                <w:szCs w:val="16"/>
              </w:rPr>
              <w:t> </w:t>
            </w:r>
          </w:p>
        </w:tc>
        <w:tc>
          <w:tcPr>
            <w:tcW w:w="564" w:type="dxa"/>
            <w:vAlign w:val="bottom"/>
            <w:hideMark/>
          </w:tcPr>
          <w:p w14:paraId="6A1402F5" w14:textId="77777777" w:rsidR="00567EBC" w:rsidRPr="00567EBC" w:rsidRDefault="00567EBC" w:rsidP="00567EBC">
            <w:pPr>
              <w:jc w:val="center"/>
              <w:rPr>
                <w:b/>
                <w:bCs/>
                <w:sz w:val="16"/>
                <w:szCs w:val="16"/>
              </w:rPr>
            </w:pPr>
            <w:r w:rsidRPr="00567EBC">
              <w:rPr>
                <w:b/>
                <w:bCs/>
                <w:sz w:val="16"/>
                <w:szCs w:val="16"/>
              </w:rPr>
              <w:t> </w:t>
            </w:r>
          </w:p>
        </w:tc>
        <w:tc>
          <w:tcPr>
            <w:tcW w:w="598" w:type="dxa"/>
            <w:vAlign w:val="bottom"/>
            <w:hideMark/>
          </w:tcPr>
          <w:p w14:paraId="1CC25DE1" w14:textId="77777777" w:rsidR="00567EBC" w:rsidRPr="00567EBC" w:rsidRDefault="00567EBC" w:rsidP="00567EBC">
            <w:pPr>
              <w:jc w:val="center"/>
              <w:rPr>
                <w:b/>
                <w:bCs/>
                <w:sz w:val="16"/>
                <w:szCs w:val="16"/>
              </w:rPr>
            </w:pPr>
            <w:r w:rsidRPr="00567EBC">
              <w:rPr>
                <w:b/>
                <w:bCs/>
                <w:sz w:val="16"/>
                <w:szCs w:val="16"/>
              </w:rPr>
              <w:t> </w:t>
            </w:r>
          </w:p>
        </w:tc>
        <w:tc>
          <w:tcPr>
            <w:tcW w:w="1045" w:type="dxa"/>
            <w:noWrap/>
            <w:vAlign w:val="bottom"/>
            <w:hideMark/>
          </w:tcPr>
          <w:p w14:paraId="6798314A" w14:textId="77777777" w:rsidR="00567EBC" w:rsidRPr="00567EBC" w:rsidRDefault="00567EBC" w:rsidP="00567EBC">
            <w:pPr>
              <w:jc w:val="right"/>
              <w:rPr>
                <w:b/>
                <w:bCs/>
                <w:sz w:val="16"/>
                <w:szCs w:val="16"/>
              </w:rPr>
            </w:pPr>
            <w:r w:rsidRPr="00567EBC">
              <w:rPr>
                <w:b/>
                <w:bCs/>
                <w:sz w:val="16"/>
                <w:szCs w:val="16"/>
              </w:rPr>
              <w:t>100,8</w:t>
            </w:r>
          </w:p>
        </w:tc>
        <w:tc>
          <w:tcPr>
            <w:tcW w:w="992" w:type="dxa"/>
            <w:noWrap/>
            <w:vAlign w:val="bottom"/>
            <w:hideMark/>
          </w:tcPr>
          <w:p w14:paraId="54A7D8B2" w14:textId="77777777" w:rsidR="00567EBC" w:rsidRPr="00567EBC" w:rsidRDefault="00567EBC" w:rsidP="00567EBC">
            <w:pPr>
              <w:jc w:val="right"/>
              <w:rPr>
                <w:b/>
                <w:bCs/>
                <w:sz w:val="16"/>
                <w:szCs w:val="16"/>
              </w:rPr>
            </w:pPr>
            <w:r w:rsidRPr="00567EBC">
              <w:rPr>
                <w:b/>
                <w:bCs/>
                <w:sz w:val="16"/>
                <w:szCs w:val="16"/>
              </w:rPr>
              <w:t> </w:t>
            </w:r>
          </w:p>
        </w:tc>
        <w:tc>
          <w:tcPr>
            <w:tcW w:w="992" w:type="dxa"/>
            <w:noWrap/>
            <w:vAlign w:val="bottom"/>
            <w:hideMark/>
          </w:tcPr>
          <w:p w14:paraId="46310552" w14:textId="77777777" w:rsidR="00567EBC" w:rsidRPr="00567EBC" w:rsidRDefault="00567EBC" w:rsidP="00567EBC">
            <w:pPr>
              <w:jc w:val="right"/>
              <w:rPr>
                <w:b/>
                <w:bCs/>
                <w:sz w:val="16"/>
                <w:szCs w:val="16"/>
              </w:rPr>
            </w:pPr>
            <w:r w:rsidRPr="00567EBC">
              <w:rPr>
                <w:b/>
                <w:bCs/>
                <w:sz w:val="16"/>
                <w:szCs w:val="16"/>
              </w:rPr>
              <w:t> </w:t>
            </w:r>
          </w:p>
        </w:tc>
      </w:tr>
      <w:tr w:rsidR="00567EBC" w:rsidRPr="00567EBC" w14:paraId="206874D8" w14:textId="77777777" w:rsidTr="00567EBC">
        <w:trPr>
          <w:trHeight w:val="225"/>
        </w:trPr>
        <w:tc>
          <w:tcPr>
            <w:tcW w:w="3403" w:type="dxa"/>
            <w:vAlign w:val="center"/>
            <w:hideMark/>
          </w:tcPr>
          <w:p w14:paraId="38784136" w14:textId="77777777" w:rsidR="00567EBC" w:rsidRPr="00567EBC" w:rsidRDefault="00567EBC" w:rsidP="00567EBC">
            <w:pPr>
              <w:rPr>
                <w:i/>
                <w:iCs/>
                <w:sz w:val="16"/>
                <w:szCs w:val="16"/>
              </w:rPr>
            </w:pPr>
            <w:r w:rsidRPr="00567EBC">
              <w:rPr>
                <w:i/>
                <w:iCs/>
                <w:sz w:val="16"/>
                <w:szCs w:val="16"/>
              </w:rPr>
              <w:t>Межбюджетные трансферты</w:t>
            </w:r>
          </w:p>
        </w:tc>
        <w:tc>
          <w:tcPr>
            <w:tcW w:w="420" w:type="dxa"/>
            <w:vAlign w:val="bottom"/>
            <w:hideMark/>
          </w:tcPr>
          <w:p w14:paraId="786A7E91" w14:textId="77777777" w:rsidR="00567EBC" w:rsidRPr="00567EBC" w:rsidRDefault="00567EBC" w:rsidP="00567EBC">
            <w:pPr>
              <w:jc w:val="center"/>
              <w:rPr>
                <w:b/>
                <w:bCs/>
                <w:sz w:val="16"/>
                <w:szCs w:val="16"/>
              </w:rPr>
            </w:pPr>
            <w:r w:rsidRPr="00567EBC">
              <w:rPr>
                <w:b/>
                <w:bCs/>
                <w:sz w:val="16"/>
                <w:szCs w:val="16"/>
              </w:rPr>
              <w:t>89</w:t>
            </w:r>
          </w:p>
        </w:tc>
        <w:tc>
          <w:tcPr>
            <w:tcW w:w="420" w:type="dxa"/>
            <w:vAlign w:val="bottom"/>
            <w:hideMark/>
          </w:tcPr>
          <w:p w14:paraId="28868B98" w14:textId="77777777" w:rsidR="00567EBC" w:rsidRPr="00567EBC" w:rsidRDefault="00567EBC" w:rsidP="00567EBC">
            <w:pPr>
              <w:jc w:val="center"/>
              <w:rPr>
                <w:b/>
                <w:bCs/>
                <w:sz w:val="16"/>
                <w:szCs w:val="16"/>
              </w:rPr>
            </w:pPr>
            <w:r w:rsidRPr="00567EBC">
              <w:rPr>
                <w:b/>
                <w:bCs/>
                <w:sz w:val="16"/>
                <w:szCs w:val="16"/>
              </w:rPr>
              <w:t>1</w:t>
            </w:r>
          </w:p>
        </w:tc>
        <w:tc>
          <w:tcPr>
            <w:tcW w:w="477" w:type="dxa"/>
            <w:vAlign w:val="bottom"/>
            <w:hideMark/>
          </w:tcPr>
          <w:p w14:paraId="4CA61711" w14:textId="77777777" w:rsidR="00567EBC" w:rsidRPr="00567EBC" w:rsidRDefault="00567EBC" w:rsidP="00567EBC">
            <w:pPr>
              <w:jc w:val="center"/>
              <w:rPr>
                <w:b/>
                <w:bCs/>
                <w:sz w:val="16"/>
                <w:szCs w:val="16"/>
              </w:rPr>
            </w:pPr>
            <w:r w:rsidRPr="00567EBC">
              <w:rPr>
                <w:b/>
                <w:bCs/>
                <w:sz w:val="16"/>
                <w:szCs w:val="16"/>
              </w:rPr>
              <w:t>00</w:t>
            </w:r>
          </w:p>
        </w:tc>
        <w:tc>
          <w:tcPr>
            <w:tcW w:w="688" w:type="dxa"/>
            <w:vAlign w:val="center"/>
            <w:hideMark/>
          </w:tcPr>
          <w:p w14:paraId="1ACFC0A5" w14:textId="77777777" w:rsidR="00567EBC" w:rsidRPr="00567EBC" w:rsidRDefault="00567EBC" w:rsidP="00567EBC">
            <w:pPr>
              <w:jc w:val="center"/>
              <w:rPr>
                <w:sz w:val="16"/>
                <w:szCs w:val="16"/>
              </w:rPr>
            </w:pPr>
            <w:r w:rsidRPr="00567EBC">
              <w:rPr>
                <w:sz w:val="16"/>
                <w:szCs w:val="16"/>
              </w:rPr>
              <w:t>44103</w:t>
            </w:r>
          </w:p>
        </w:tc>
        <w:tc>
          <w:tcPr>
            <w:tcW w:w="472" w:type="dxa"/>
            <w:vAlign w:val="center"/>
            <w:hideMark/>
          </w:tcPr>
          <w:p w14:paraId="2F1E28C6" w14:textId="77777777" w:rsidR="00567EBC" w:rsidRPr="00567EBC" w:rsidRDefault="00567EBC" w:rsidP="00567EBC">
            <w:pPr>
              <w:jc w:val="center"/>
              <w:rPr>
                <w:sz w:val="16"/>
                <w:szCs w:val="16"/>
              </w:rPr>
            </w:pPr>
            <w:r w:rsidRPr="00567EBC">
              <w:rPr>
                <w:sz w:val="16"/>
                <w:szCs w:val="16"/>
              </w:rPr>
              <w:t>500</w:t>
            </w:r>
          </w:p>
        </w:tc>
        <w:tc>
          <w:tcPr>
            <w:tcW w:w="419" w:type="dxa"/>
            <w:vAlign w:val="bottom"/>
            <w:hideMark/>
          </w:tcPr>
          <w:p w14:paraId="330EFB90" w14:textId="77777777" w:rsidR="00567EBC" w:rsidRPr="00567EBC" w:rsidRDefault="00567EBC" w:rsidP="00567EBC">
            <w:pPr>
              <w:jc w:val="center"/>
              <w:rPr>
                <w:b/>
                <w:bCs/>
                <w:sz w:val="16"/>
                <w:szCs w:val="16"/>
              </w:rPr>
            </w:pPr>
            <w:r w:rsidRPr="00567EBC">
              <w:rPr>
                <w:b/>
                <w:bCs/>
                <w:sz w:val="16"/>
                <w:szCs w:val="16"/>
              </w:rPr>
              <w:t> </w:t>
            </w:r>
          </w:p>
        </w:tc>
        <w:tc>
          <w:tcPr>
            <w:tcW w:w="564" w:type="dxa"/>
            <w:vAlign w:val="bottom"/>
            <w:hideMark/>
          </w:tcPr>
          <w:p w14:paraId="60D58FAA" w14:textId="77777777" w:rsidR="00567EBC" w:rsidRPr="00567EBC" w:rsidRDefault="00567EBC" w:rsidP="00567EBC">
            <w:pPr>
              <w:jc w:val="center"/>
              <w:rPr>
                <w:b/>
                <w:bCs/>
                <w:sz w:val="16"/>
                <w:szCs w:val="16"/>
              </w:rPr>
            </w:pPr>
            <w:r w:rsidRPr="00567EBC">
              <w:rPr>
                <w:b/>
                <w:bCs/>
                <w:sz w:val="16"/>
                <w:szCs w:val="16"/>
              </w:rPr>
              <w:t> </w:t>
            </w:r>
          </w:p>
        </w:tc>
        <w:tc>
          <w:tcPr>
            <w:tcW w:w="598" w:type="dxa"/>
            <w:vAlign w:val="bottom"/>
            <w:hideMark/>
          </w:tcPr>
          <w:p w14:paraId="7BF54A1D" w14:textId="77777777" w:rsidR="00567EBC" w:rsidRPr="00567EBC" w:rsidRDefault="00567EBC" w:rsidP="00567EBC">
            <w:pPr>
              <w:jc w:val="center"/>
              <w:rPr>
                <w:b/>
                <w:bCs/>
                <w:sz w:val="16"/>
                <w:szCs w:val="16"/>
              </w:rPr>
            </w:pPr>
            <w:r w:rsidRPr="00567EBC">
              <w:rPr>
                <w:b/>
                <w:bCs/>
                <w:sz w:val="16"/>
                <w:szCs w:val="16"/>
              </w:rPr>
              <w:t> </w:t>
            </w:r>
          </w:p>
        </w:tc>
        <w:tc>
          <w:tcPr>
            <w:tcW w:w="1045" w:type="dxa"/>
            <w:noWrap/>
            <w:vAlign w:val="bottom"/>
            <w:hideMark/>
          </w:tcPr>
          <w:p w14:paraId="0C29472E" w14:textId="77777777" w:rsidR="00567EBC" w:rsidRPr="00567EBC" w:rsidRDefault="00567EBC" w:rsidP="00567EBC">
            <w:pPr>
              <w:jc w:val="right"/>
              <w:rPr>
                <w:b/>
                <w:bCs/>
                <w:sz w:val="16"/>
                <w:szCs w:val="16"/>
              </w:rPr>
            </w:pPr>
            <w:r w:rsidRPr="00567EBC">
              <w:rPr>
                <w:b/>
                <w:bCs/>
                <w:sz w:val="16"/>
                <w:szCs w:val="16"/>
              </w:rPr>
              <w:t>100,8</w:t>
            </w:r>
          </w:p>
        </w:tc>
        <w:tc>
          <w:tcPr>
            <w:tcW w:w="992" w:type="dxa"/>
            <w:noWrap/>
            <w:vAlign w:val="bottom"/>
            <w:hideMark/>
          </w:tcPr>
          <w:p w14:paraId="269C60F1" w14:textId="77777777" w:rsidR="00567EBC" w:rsidRPr="00567EBC" w:rsidRDefault="00567EBC" w:rsidP="00567EBC">
            <w:pPr>
              <w:jc w:val="right"/>
              <w:rPr>
                <w:b/>
                <w:bCs/>
                <w:sz w:val="16"/>
                <w:szCs w:val="16"/>
              </w:rPr>
            </w:pPr>
            <w:r w:rsidRPr="00567EBC">
              <w:rPr>
                <w:b/>
                <w:bCs/>
                <w:sz w:val="16"/>
                <w:szCs w:val="16"/>
              </w:rPr>
              <w:t> </w:t>
            </w:r>
          </w:p>
        </w:tc>
        <w:tc>
          <w:tcPr>
            <w:tcW w:w="992" w:type="dxa"/>
            <w:noWrap/>
            <w:vAlign w:val="bottom"/>
            <w:hideMark/>
          </w:tcPr>
          <w:p w14:paraId="583FBDFD" w14:textId="77777777" w:rsidR="00567EBC" w:rsidRPr="00567EBC" w:rsidRDefault="00567EBC" w:rsidP="00567EBC">
            <w:pPr>
              <w:jc w:val="right"/>
              <w:rPr>
                <w:b/>
                <w:bCs/>
                <w:sz w:val="16"/>
                <w:szCs w:val="16"/>
              </w:rPr>
            </w:pPr>
            <w:r w:rsidRPr="00567EBC">
              <w:rPr>
                <w:b/>
                <w:bCs/>
                <w:sz w:val="16"/>
                <w:szCs w:val="16"/>
              </w:rPr>
              <w:t> </w:t>
            </w:r>
          </w:p>
        </w:tc>
      </w:tr>
      <w:tr w:rsidR="00567EBC" w:rsidRPr="00567EBC" w14:paraId="1BA14973" w14:textId="77777777" w:rsidTr="00567EBC">
        <w:trPr>
          <w:trHeight w:val="225"/>
        </w:trPr>
        <w:tc>
          <w:tcPr>
            <w:tcW w:w="3403" w:type="dxa"/>
            <w:vAlign w:val="center"/>
            <w:hideMark/>
          </w:tcPr>
          <w:p w14:paraId="62574574" w14:textId="77777777" w:rsidR="00567EBC" w:rsidRPr="00567EBC" w:rsidRDefault="00567EBC" w:rsidP="00567EBC">
            <w:pPr>
              <w:rPr>
                <w:i/>
                <w:iCs/>
                <w:sz w:val="16"/>
                <w:szCs w:val="16"/>
              </w:rPr>
            </w:pPr>
            <w:r w:rsidRPr="00567EBC">
              <w:rPr>
                <w:i/>
                <w:iCs/>
                <w:sz w:val="16"/>
                <w:szCs w:val="16"/>
              </w:rPr>
              <w:t>Иные межбюджетные трансферты</w:t>
            </w:r>
          </w:p>
        </w:tc>
        <w:tc>
          <w:tcPr>
            <w:tcW w:w="420" w:type="dxa"/>
            <w:vAlign w:val="bottom"/>
            <w:hideMark/>
          </w:tcPr>
          <w:p w14:paraId="49105BD1" w14:textId="77777777" w:rsidR="00567EBC" w:rsidRPr="00567EBC" w:rsidRDefault="00567EBC" w:rsidP="00567EBC">
            <w:pPr>
              <w:jc w:val="center"/>
              <w:rPr>
                <w:b/>
                <w:bCs/>
                <w:sz w:val="16"/>
                <w:szCs w:val="16"/>
              </w:rPr>
            </w:pPr>
            <w:r w:rsidRPr="00567EBC">
              <w:rPr>
                <w:b/>
                <w:bCs/>
                <w:sz w:val="16"/>
                <w:szCs w:val="16"/>
              </w:rPr>
              <w:t>89</w:t>
            </w:r>
          </w:p>
        </w:tc>
        <w:tc>
          <w:tcPr>
            <w:tcW w:w="420" w:type="dxa"/>
            <w:vAlign w:val="bottom"/>
            <w:hideMark/>
          </w:tcPr>
          <w:p w14:paraId="139F3140" w14:textId="77777777" w:rsidR="00567EBC" w:rsidRPr="00567EBC" w:rsidRDefault="00567EBC" w:rsidP="00567EBC">
            <w:pPr>
              <w:jc w:val="center"/>
              <w:rPr>
                <w:b/>
                <w:bCs/>
                <w:sz w:val="16"/>
                <w:szCs w:val="16"/>
              </w:rPr>
            </w:pPr>
            <w:r w:rsidRPr="00567EBC">
              <w:rPr>
                <w:b/>
                <w:bCs/>
                <w:sz w:val="16"/>
                <w:szCs w:val="16"/>
              </w:rPr>
              <w:t>1</w:t>
            </w:r>
          </w:p>
        </w:tc>
        <w:tc>
          <w:tcPr>
            <w:tcW w:w="477" w:type="dxa"/>
            <w:vAlign w:val="bottom"/>
            <w:hideMark/>
          </w:tcPr>
          <w:p w14:paraId="5D31334C" w14:textId="77777777" w:rsidR="00567EBC" w:rsidRPr="00567EBC" w:rsidRDefault="00567EBC" w:rsidP="00567EBC">
            <w:pPr>
              <w:jc w:val="center"/>
              <w:rPr>
                <w:b/>
                <w:bCs/>
                <w:sz w:val="16"/>
                <w:szCs w:val="16"/>
              </w:rPr>
            </w:pPr>
            <w:r w:rsidRPr="00567EBC">
              <w:rPr>
                <w:b/>
                <w:bCs/>
                <w:sz w:val="16"/>
                <w:szCs w:val="16"/>
              </w:rPr>
              <w:t>00</w:t>
            </w:r>
          </w:p>
        </w:tc>
        <w:tc>
          <w:tcPr>
            <w:tcW w:w="688" w:type="dxa"/>
            <w:vAlign w:val="center"/>
            <w:hideMark/>
          </w:tcPr>
          <w:p w14:paraId="4389DCA6" w14:textId="77777777" w:rsidR="00567EBC" w:rsidRPr="00567EBC" w:rsidRDefault="00567EBC" w:rsidP="00567EBC">
            <w:pPr>
              <w:jc w:val="center"/>
              <w:rPr>
                <w:sz w:val="16"/>
                <w:szCs w:val="16"/>
              </w:rPr>
            </w:pPr>
            <w:r w:rsidRPr="00567EBC">
              <w:rPr>
                <w:sz w:val="16"/>
                <w:szCs w:val="16"/>
              </w:rPr>
              <w:t>44103</w:t>
            </w:r>
          </w:p>
        </w:tc>
        <w:tc>
          <w:tcPr>
            <w:tcW w:w="472" w:type="dxa"/>
            <w:vAlign w:val="center"/>
            <w:hideMark/>
          </w:tcPr>
          <w:p w14:paraId="1AE2B7AE" w14:textId="77777777" w:rsidR="00567EBC" w:rsidRPr="00567EBC" w:rsidRDefault="00567EBC" w:rsidP="00567EBC">
            <w:pPr>
              <w:jc w:val="center"/>
              <w:rPr>
                <w:sz w:val="16"/>
                <w:szCs w:val="16"/>
              </w:rPr>
            </w:pPr>
            <w:r w:rsidRPr="00567EBC">
              <w:rPr>
                <w:sz w:val="16"/>
                <w:szCs w:val="16"/>
              </w:rPr>
              <w:t>540</w:t>
            </w:r>
          </w:p>
        </w:tc>
        <w:tc>
          <w:tcPr>
            <w:tcW w:w="419" w:type="dxa"/>
            <w:vAlign w:val="bottom"/>
            <w:hideMark/>
          </w:tcPr>
          <w:p w14:paraId="06AD4CDB" w14:textId="77777777" w:rsidR="00567EBC" w:rsidRPr="00567EBC" w:rsidRDefault="00567EBC" w:rsidP="00567EBC">
            <w:pPr>
              <w:jc w:val="center"/>
              <w:rPr>
                <w:b/>
                <w:bCs/>
                <w:sz w:val="16"/>
                <w:szCs w:val="16"/>
              </w:rPr>
            </w:pPr>
            <w:r w:rsidRPr="00567EBC">
              <w:rPr>
                <w:b/>
                <w:bCs/>
                <w:sz w:val="16"/>
                <w:szCs w:val="16"/>
              </w:rPr>
              <w:t> </w:t>
            </w:r>
          </w:p>
        </w:tc>
        <w:tc>
          <w:tcPr>
            <w:tcW w:w="564" w:type="dxa"/>
            <w:vAlign w:val="bottom"/>
            <w:hideMark/>
          </w:tcPr>
          <w:p w14:paraId="416A1B57" w14:textId="77777777" w:rsidR="00567EBC" w:rsidRPr="00567EBC" w:rsidRDefault="00567EBC" w:rsidP="00567EBC">
            <w:pPr>
              <w:jc w:val="center"/>
              <w:rPr>
                <w:b/>
                <w:bCs/>
                <w:sz w:val="16"/>
                <w:szCs w:val="16"/>
              </w:rPr>
            </w:pPr>
            <w:r w:rsidRPr="00567EBC">
              <w:rPr>
                <w:b/>
                <w:bCs/>
                <w:sz w:val="16"/>
                <w:szCs w:val="16"/>
              </w:rPr>
              <w:t> </w:t>
            </w:r>
          </w:p>
        </w:tc>
        <w:tc>
          <w:tcPr>
            <w:tcW w:w="598" w:type="dxa"/>
            <w:vAlign w:val="bottom"/>
            <w:hideMark/>
          </w:tcPr>
          <w:p w14:paraId="1EA7B1C6" w14:textId="77777777" w:rsidR="00567EBC" w:rsidRPr="00567EBC" w:rsidRDefault="00567EBC" w:rsidP="00567EBC">
            <w:pPr>
              <w:jc w:val="center"/>
              <w:rPr>
                <w:b/>
                <w:bCs/>
                <w:sz w:val="16"/>
                <w:szCs w:val="16"/>
              </w:rPr>
            </w:pPr>
            <w:r w:rsidRPr="00567EBC">
              <w:rPr>
                <w:b/>
                <w:bCs/>
                <w:sz w:val="16"/>
                <w:szCs w:val="16"/>
              </w:rPr>
              <w:t> </w:t>
            </w:r>
          </w:p>
        </w:tc>
        <w:tc>
          <w:tcPr>
            <w:tcW w:w="1045" w:type="dxa"/>
            <w:noWrap/>
            <w:vAlign w:val="bottom"/>
            <w:hideMark/>
          </w:tcPr>
          <w:p w14:paraId="225BB241" w14:textId="77777777" w:rsidR="00567EBC" w:rsidRPr="00567EBC" w:rsidRDefault="00567EBC" w:rsidP="00567EBC">
            <w:pPr>
              <w:jc w:val="right"/>
              <w:rPr>
                <w:b/>
                <w:bCs/>
                <w:sz w:val="16"/>
                <w:szCs w:val="16"/>
              </w:rPr>
            </w:pPr>
            <w:r w:rsidRPr="00567EBC">
              <w:rPr>
                <w:b/>
                <w:bCs/>
                <w:sz w:val="16"/>
                <w:szCs w:val="16"/>
              </w:rPr>
              <w:t>100,8</w:t>
            </w:r>
          </w:p>
        </w:tc>
        <w:tc>
          <w:tcPr>
            <w:tcW w:w="992" w:type="dxa"/>
            <w:noWrap/>
            <w:vAlign w:val="bottom"/>
            <w:hideMark/>
          </w:tcPr>
          <w:p w14:paraId="32D2195E" w14:textId="77777777" w:rsidR="00567EBC" w:rsidRPr="00567EBC" w:rsidRDefault="00567EBC" w:rsidP="00567EBC">
            <w:pPr>
              <w:jc w:val="right"/>
              <w:rPr>
                <w:b/>
                <w:bCs/>
                <w:sz w:val="16"/>
                <w:szCs w:val="16"/>
              </w:rPr>
            </w:pPr>
            <w:r w:rsidRPr="00567EBC">
              <w:rPr>
                <w:b/>
                <w:bCs/>
                <w:sz w:val="16"/>
                <w:szCs w:val="16"/>
              </w:rPr>
              <w:t> </w:t>
            </w:r>
          </w:p>
        </w:tc>
        <w:tc>
          <w:tcPr>
            <w:tcW w:w="992" w:type="dxa"/>
            <w:noWrap/>
            <w:vAlign w:val="bottom"/>
            <w:hideMark/>
          </w:tcPr>
          <w:p w14:paraId="4123F601" w14:textId="77777777" w:rsidR="00567EBC" w:rsidRPr="00567EBC" w:rsidRDefault="00567EBC" w:rsidP="00567EBC">
            <w:pPr>
              <w:jc w:val="right"/>
              <w:rPr>
                <w:b/>
                <w:bCs/>
                <w:sz w:val="16"/>
                <w:szCs w:val="16"/>
              </w:rPr>
            </w:pPr>
            <w:r w:rsidRPr="00567EBC">
              <w:rPr>
                <w:b/>
                <w:bCs/>
                <w:sz w:val="16"/>
                <w:szCs w:val="16"/>
              </w:rPr>
              <w:t> </w:t>
            </w:r>
          </w:p>
        </w:tc>
      </w:tr>
      <w:tr w:rsidR="00567EBC" w:rsidRPr="00567EBC" w14:paraId="53813B28" w14:textId="77777777" w:rsidTr="00567EBC">
        <w:trPr>
          <w:trHeight w:val="225"/>
        </w:trPr>
        <w:tc>
          <w:tcPr>
            <w:tcW w:w="3403" w:type="dxa"/>
            <w:vAlign w:val="center"/>
            <w:hideMark/>
          </w:tcPr>
          <w:p w14:paraId="158B8663" w14:textId="77777777" w:rsidR="00567EBC" w:rsidRPr="00567EBC" w:rsidRDefault="00567EBC" w:rsidP="00567EBC">
            <w:pPr>
              <w:rPr>
                <w:i/>
                <w:iCs/>
                <w:sz w:val="16"/>
                <w:szCs w:val="16"/>
              </w:rPr>
            </w:pPr>
            <w:r w:rsidRPr="00567EBC">
              <w:rPr>
                <w:i/>
                <w:iCs/>
                <w:sz w:val="16"/>
                <w:szCs w:val="16"/>
              </w:rPr>
              <w:t>Жилищно-коммунальное хозяйство</w:t>
            </w:r>
          </w:p>
        </w:tc>
        <w:tc>
          <w:tcPr>
            <w:tcW w:w="420" w:type="dxa"/>
            <w:vAlign w:val="bottom"/>
            <w:hideMark/>
          </w:tcPr>
          <w:p w14:paraId="24AF53FE" w14:textId="77777777" w:rsidR="00567EBC" w:rsidRPr="00567EBC" w:rsidRDefault="00567EBC" w:rsidP="00567EBC">
            <w:pPr>
              <w:jc w:val="center"/>
              <w:rPr>
                <w:b/>
                <w:bCs/>
                <w:sz w:val="16"/>
                <w:szCs w:val="16"/>
              </w:rPr>
            </w:pPr>
            <w:r w:rsidRPr="00567EBC">
              <w:rPr>
                <w:b/>
                <w:bCs/>
                <w:sz w:val="16"/>
                <w:szCs w:val="16"/>
              </w:rPr>
              <w:t>89</w:t>
            </w:r>
          </w:p>
        </w:tc>
        <w:tc>
          <w:tcPr>
            <w:tcW w:w="420" w:type="dxa"/>
            <w:vAlign w:val="bottom"/>
            <w:hideMark/>
          </w:tcPr>
          <w:p w14:paraId="7535EA72" w14:textId="77777777" w:rsidR="00567EBC" w:rsidRPr="00567EBC" w:rsidRDefault="00567EBC" w:rsidP="00567EBC">
            <w:pPr>
              <w:jc w:val="center"/>
              <w:rPr>
                <w:b/>
                <w:bCs/>
                <w:sz w:val="16"/>
                <w:szCs w:val="16"/>
              </w:rPr>
            </w:pPr>
            <w:r w:rsidRPr="00567EBC">
              <w:rPr>
                <w:b/>
                <w:bCs/>
                <w:sz w:val="16"/>
                <w:szCs w:val="16"/>
              </w:rPr>
              <w:t>1</w:t>
            </w:r>
          </w:p>
        </w:tc>
        <w:tc>
          <w:tcPr>
            <w:tcW w:w="477" w:type="dxa"/>
            <w:vAlign w:val="bottom"/>
            <w:hideMark/>
          </w:tcPr>
          <w:p w14:paraId="307019F1" w14:textId="77777777" w:rsidR="00567EBC" w:rsidRPr="00567EBC" w:rsidRDefault="00567EBC" w:rsidP="00567EBC">
            <w:pPr>
              <w:jc w:val="center"/>
              <w:rPr>
                <w:b/>
                <w:bCs/>
                <w:sz w:val="16"/>
                <w:szCs w:val="16"/>
              </w:rPr>
            </w:pPr>
            <w:r w:rsidRPr="00567EBC">
              <w:rPr>
                <w:b/>
                <w:bCs/>
                <w:sz w:val="16"/>
                <w:szCs w:val="16"/>
              </w:rPr>
              <w:t>00</w:t>
            </w:r>
          </w:p>
        </w:tc>
        <w:tc>
          <w:tcPr>
            <w:tcW w:w="688" w:type="dxa"/>
            <w:vAlign w:val="center"/>
            <w:hideMark/>
          </w:tcPr>
          <w:p w14:paraId="579FF636" w14:textId="77777777" w:rsidR="00567EBC" w:rsidRPr="00567EBC" w:rsidRDefault="00567EBC" w:rsidP="00567EBC">
            <w:pPr>
              <w:jc w:val="center"/>
              <w:rPr>
                <w:sz w:val="16"/>
                <w:szCs w:val="16"/>
              </w:rPr>
            </w:pPr>
            <w:r w:rsidRPr="00567EBC">
              <w:rPr>
                <w:sz w:val="16"/>
                <w:szCs w:val="16"/>
              </w:rPr>
              <w:t>44103</w:t>
            </w:r>
          </w:p>
        </w:tc>
        <w:tc>
          <w:tcPr>
            <w:tcW w:w="472" w:type="dxa"/>
            <w:vAlign w:val="center"/>
            <w:hideMark/>
          </w:tcPr>
          <w:p w14:paraId="2EB55048" w14:textId="77777777" w:rsidR="00567EBC" w:rsidRPr="00567EBC" w:rsidRDefault="00567EBC" w:rsidP="00567EBC">
            <w:pPr>
              <w:jc w:val="center"/>
              <w:rPr>
                <w:sz w:val="16"/>
                <w:szCs w:val="16"/>
              </w:rPr>
            </w:pPr>
            <w:r w:rsidRPr="00567EBC">
              <w:rPr>
                <w:sz w:val="16"/>
                <w:szCs w:val="16"/>
              </w:rPr>
              <w:t>540</w:t>
            </w:r>
          </w:p>
        </w:tc>
        <w:tc>
          <w:tcPr>
            <w:tcW w:w="419" w:type="dxa"/>
            <w:vAlign w:val="bottom"/>
            <w:hideMark/>
          </w:tcPr>
          <w:p w14:paraId="7CD5ABC0" w14:textId="77777777" w:rsidR="00567EBC" w:rsidRPr="00567EBC" w:rsidRDefault="00567EBC" w:rsidP="00567EBC">
            <w:pPr>
              <w:jc w:val="center"/>
              <w:rPr>
                <w:b/>
                <w:bCs/>
                <w:sz w:val="16"/>
                <w:szCs w:val="16"/>
              </w:rPr>
            </w:pPr>
            <w:r w:rsidRPr="00567EBC">
              <w:rPr>
                <w:b/>
                <w:bCs/>
                <w:sz w:val="16"/>
                <w:szCs w:val="16"/>
              </w:rPr>
              <w:t>05</w:t>
            </w:r>
          </w:p>
        </w:tc>
        <w:tc>
          <w:tcPr>
            <w:tcW w:w="564" w:type="dxa"/>
            <w:vAlign w:val="bottom"/>
            <w:hideMark/>
          </w:tcPr>
          <w:p w14:paraId="2C2ADD89" w14:textId="77777777" w:rsidR="00567EBC" w:rsidRPr="00567EBC" w:rsidRDefault="00567EBC" w:rsidP="00567EBC">
            <w:pPr>
              <w:jc w:val="center"/>
              <w:rPr>
                <w:sz w:val="16"/>
                <w:szCs w:val="16"/>
              </w:rPr>
            </w:pPr>
            <w:r w:rsidRPr="00567EBC">
              <w:rPr>
                <w:sz w:val="16"/>
                <w:szCs w:val="16"/>
              </w:rPr>
              <w:t> </w:t>
            </w:r>
          </w:p>
        </w:tc>
        <w:tc>
          <w:tcPr>
            <w:tcW w:w="598" w:type="dxa"/>
            <w:vAlign w:val="bottom"/>
            <w:hideMark/>
          </w:tcPr>
          <w:p w14:paraId="0381A31F" w14:textId="77777777" w:rsidR="00567EBC" w:rsidRPr="00567EBC" w:rsidRDefault="00567EBC" w:rsidP="00567EBC">
            <w:pPr>
              <w:jc w:val="center"/>
              <w:rPr>
                <w:sz w:val="16"/>
                <w:szCs w:val="16"/>
              </w:rPr>
            </w:pPr>
            <w:r w:rsidRPr="00567EBC">
              <w:rPr>
                <w:sz w:val="16"/>
                <w:szCs w:val="16"/>
              </w:rPr>
              <w:t> </w:t>
            </w:r>
          </w:p>
        </w:tc>
        <w:tc>
          <w:tcPr>
            <w:tcW w:w="1045" w:type="dxa"/>
            <w:noWrap/>
            <w:vAlign w:val="bottom"/>
            <w:hideMark/>
          </w:tcPr>
          <w:p w14:paraId="1F5B8147" w14:textId="77777777" w:rsidR="00567EBC" w:rsidRPr="00567EBC" w:rsidRDefault="00567EBC" w:rsidP="00567EBC">
            <w:pPr>
              <w:jc w:val="right"/>
              <w:rPr>
                <w:b/>
                <w:bCs/>
                <w:sz w:val="16"/>
                <w:szCs w:val="16"/>
              </w:rPr>
            </w:pPr>
            <w:r w:rsidRPr="00567EBC">
              <w:rPr>
                <w:b/>
                <w:bCs/>
                <w:sz w:val="16"/>
                <w:szCs w:val="16"/>
              </w:rPr>
              <w:t>100,8</w:t>
            </w:r>
          </w:p>
        </w:tc>
        <w:tc>
          <w:tcPr>
            <w:tcW w:w="992" w:type="dxa"/>
            <w:noWrap/>
            <w:vAlign w:val="bottom"/>
            <w:hideMark/>
          </w:tcPr>
          <w:p w14:paraId="147B504B" w14:textId="77777777" w:rsidR="00567EBC" w:rsidRPr="00567EBC" w:rsidRDefault="00567EBC" w:rsidP="00567EBC">
            <w:pPr>
              <w:jc w:val="right"/>
              <w:rPr>
                <w:b/>
                <w:bCs/>
                <w:sz w:val="16"/>
                <w:szCs w:val="16"/>
              </w:rPr>
            </w:pPr>
            <w:r w:rsidRPr="00567EBC">
              <w:rPr>
                <w:b/>
                <w:bCs/>
                <w:sz w:val="16"/>
                <w:szCs w:val="16"/>
              </w:rPr>
              <w:t> </w:t>
            </w:r>
          </w:p>
        </w:tc>
        <w:tc>
          <w:tcPr>
            <w:tcW w:w="992" w:type="dxa"/>
            <w:noWrap/>
            <w:vAlign w:val="bottom"/>
            <w:hideMark/>
          </w:tcPr>
          <w:p w14:paraId="59C41C5E" w14:textId="77777777" w:rsidR="00567EBC" w:rsidRPr="00567EBC" w:rsidRDefault="00567EBC" w:rsidP="00567EBC">
            <w:pPr>
              <w:jc w:val="right"/>
              <w:rPr>
                <w:b/>
                <w:bCs/>
                <w:sz w:val="16"/>
                <w:szCs w:val="16"/>
              </w:rPr>
            </w:pPr>
            <w:r w:rsidRPr="00567EBC">
              <w:rPr>
                <w:b/>
                <w:bCs/>
                <w:sz w:val="16"/>
                <w:szCs w:val="16"/>
              </w:rPr>
              <w:t> </w:t>
            </w:r>
          </w:p>
        </w:tc>
      </w:tr>
      <w:tr w:rsidR="00567EBC" w:rsidRPr="00567EBC" w14:paraId="12DE3B92" w14:textId="77777777" w:rsidTr="00567EBC">
        <w:trPr>
          <w:trHeight w:val="225"/>
        </w:trPr>
        <w:tc>
          <w:tcPr>
            <w:tcW w:w="3403" w:type="dxa"/>
            <w:vAlign w:val="center"/>
            <w:hideMark/>
          </w:tcPr>
          <w:p w14:paraId="1FC754C9" w14:textId="77777777" w:rsidR="00567EBC" w:rsidRPr="00567EBC" w:rsidRDefault="00567EBC" w:rsidP="00567EBC">
            <w:pPr>
              <w:rPr>
                <w:i/>
                <w:iCs/>
                <w:sz w:val="16"/>
                <w:szCs w:val="16"/>
              </w:rPr>
            </w:pPr>
            <w:r w:rsidRPr="00567EBC">
              <w:rPr>
                <w:i/>
                <w:iCs/>
                <w:sz w:val="16"/>
                <w:szCs w:val="16"/>
              </w:rPr>
              <w:t>Жилищное хозяйство</w:t>
            </w:r>
          </w:p>
        </w:tc>
        <w:tc>
          <w:tcPr>
            <w:tcW w:w="420" w:type="dxa"/>
            <w:vAlign w:val="bottom"/>
            <w:hideMark/>
          </w:tcPr>
          <w:p w14:paraId="3D0C6209" w14:textId="77777777" w:rsidR="00567EBC" w:rsidRPr="00567EBC" w:rsidRDefault="00567EBC" w:rsidP="00567EBC">
            <w:pPr>
              <w:jc w:val="center"/>
              <w:rPr>
                <w:b/>
                <w:bCs/>
                <w:sz w:val="16"/>
                <w:szCs w:val="16"/>
              </w:rPr>
            </w:pPr>
            <w:r w:rsidRPr="00567EBC">
              <w:rPr>
                <w:b/>
                <w:bCs/>
                <w:sz w:val="16"/>
                <w:szCs w:val="16"/>
              </w:rPr>
              <w:t>89</w:t>
            </w:r>
          </w:p>
        </w:tc>
        <w:tc>
          <w:tcPr>
            <w:tcW w:w="420" w:type="dxa"/>
            <w:vAlign w:val="bottom"/>
            <w:hideMark/>
          </w:tcPr>
          <w:p w14:paraId="1F19C3E5" w14:textId="77777777" w:rsidR="00567EBC" w:rsidRPr="00567EBC" w:rsidRDefault="00567EBC" w:rsidP="00567EBC">
            <w:pPr>
              <w:jc w:val="center"/>
              <w:rPr>
                <w:b/>
                <w:bCs/>
                <w:sz w:val="16"/>
                <w:szCs w:val="16"/>
              </w:rPr>
            </w:pPr>
            <w:r w:rsidRPr="00567EBC">
              <w:rPr>
                <w:b/>
                <w:bCs/>
                <w:sz w:val="16"/>
                <w:szCs w:val="16"/>
              </w:rPr>
              <w:t>1</w:t>
            </w:r>
          </w:p>
        </w:tc>
        <w:tc>
          <w:tcPr>
            <w:tcW w:w="477" w:type="dxa"/>
            <w:vAlign w:val="bottom"/>
            <w:hideMark/>
          </w:tcPr>
          <w:p w14:paraId="3A7CECC0" w14:textId="77777777" w:rsidR="00567EBC" w:rsidRPr="00567EBC" w:rsidRDefault="00567EBC" w:rsidP="00567EBC">
            <w:pPr>
              <w:jc w:val="center"/>
              <w:rPr>
                <w:b/>
                <w:bCs/>
                <w:sz w:val="16"/>
                <w:szCs w:val="16"/>
              </w:rPr>
            </w:pPr>
            <w:r w:rsidRPr="00567EBC">
              <w:rPr>
                <w:b/>
                <w:bCs/>
                <w:sz w:val="16"/>
                <w:szCs w:val="16"/>
              </w:rPr>
              <w:t>00</w:t>
            </w:r>
          </w:p>
        </w:tc>
        <w:tc>
          <w:tcPr>
            <w:tcW w:w="688" w:type="dxa"/>
            <w:vAlign w:val="center"/>
            <w:hideMark/>
          </w:tcPr>
          <w:p w14:paraId="6593634E" w14:textId="77777777" w:rsidR="00567EBC" w:rsidRPr="00567EBC" w:rsidRDefault="00567EBC" w:rsidP="00567EBC">
            <w:pPr>
              <w:jc w:val="center"/>
              <w:rPr>
                <w:sz w:val="16"/>
                <w:szCs w:val="16"/>
              </w:rPr>
            </w:pPr>
            <w:r w:rsidRPr="00567EBC">
              <w:rPr>
                <w:sz w:val="16"/>
                <w:szCs w:val="16"/>
              </w:rPr>
              <w:t>44103</w:t>
            </w:r>
          </w:p>
        </w:tc>
        <w:tc>
          <w:tcPr>
            <w:tcW w:w="472" w:type="dxa"/>
            <w:vAlign w:val="center"/>
            <w:hideMark/>
          </w:tcPr>
          <w:p w14:paraId="62559434" w14:textId="77777777" w:rsidR="00567EBC" w:rsidRPr="00567EBC" w:rsidRDefault="00567EBC" w:rsidP="00567EBC">
            <w:pPr>
              <w:jc w:val="center"/>
              <w:rPr>
                <w:sz w:val="16"/>
                <w:szCs w:val="16"/>
              </w:rPr>
            </w:pPr>
            <w:r w:rsidRPr="00567EBC">
              <w:rPr>
                <w:sz w:val="16"/>
                <w:szCs w:val="16"/>
              </w:rPr>
              <w:t>540</w:t>
            </w:r>
          </w:p>
        </w:tc>
        <w:tc>
          <w:tcPr>
            <w:tcW w:w="419" w:type="dxa"/>
            <w:vAlign w:val="bottom"/>
            <w:hideMark/>
          </w:tcPr>
          <w:p w14:paraId="08238C2D" w14:textId="77777777" w:rsidR="00567EBC" w:rsidRPr="00567EBC" w:rsidRDefault="00567EBC" w:rsidP="00567EBC">
            <w:pPr>
              <w:jc w:val="center"/>
              <w:rPr>
                <w:b/>
                <w:bCs/>
                <w:sz w:val="16"/>
                <w:szCs w:val="16"/>
              </w:rPr>
            </w:pPr>
            <w:r w:rsidRPr="00567EBC">
              <w:rPr>
                <w:b/>
                <w:bCs/>
                <w:sz w:val="16"/>
                <w:szCs w:val="16"/>
              </w:rPr>
              <w:t>05</w:t>
            </w:r>
          </w:p>
        </w:tc>
        <w:tc>
          <w:tcPr>
            <w:tcW w:w="564" w:type="dxa"/>
            <w:vAlign w:val="bottom"/>
            <w:hideMark/>
          </w:tcPr>
          <w:p w14:paraId="56C5426F" w14:textId="77777777" w:rsidR="00567EBC" w:rsidRPr="00567EBC" w:rsidRDefault="00567EBC" w:rsidP="00567EBC">
            <w:pPr>
              <w:jc w:val="center"/>
              <w:rPr>
                <w:sz w:val="16"/>
                <w:szCs w:val="16"/>
              </w:rPr>
            </w:pPr>
            <w:r w:rsidRPr="00567EBC">
              <w:rPr>
                <w:sz w:val="16"/>
                <w:szCs w:val="16"/>
              </w:rPr>
              <w:t>01</w:t>
            </w:r>
          </w:p>
        </w:tc>
        <w:tc>
          <w:tcPr>
            <w:tcW w:w="598" w:type="dxa"/>
            <w:vAlign w:val="bottom"/>
            <w:hideMark/>
          </w:tcPr>
          <w:p w14:paraId="68927CFB" w14:textId="77777777" w:rsidR="00567EBC" w:rsidRPr="00567EBC" w:rsidRDefault="00567EBC" w:rsidP="00567EBC">
            <w:pPr>
              <w:jc w:val="center"/>
              <w:rPr>
                <w:sz w:val="16"/>
                <w:szCs w:val="16"/>
              </w:rPr>
            </w:pPr>
            <w:r w:rsidRPr="00567EBC">
              <w:rPr>
                <w:sz w:val="16"/>
                <w:szCs w:val="16"/>
              </w:rPr>
              <w:t> </w:t>
            </w:r>
          </w:p>
        </w:tc>
        <w:tc>
          <w:tcPr>
            <w:tcW w:w="1045" w:type="dxa"/>
            <w:noWrap/>
            <w:vAlign w:val="bottom"/>
            <w:hideMark/>
          </w:tcPr>
          <w:p w14:paraId="56D18F29" w14:textId="77777777" w:rsidR="00567EBC" w:rsidRPr="00567EBC" w:rsidRDefault="00567EBC" w:rsidP="00567EBC">
            <w:pPr>
              <w:jc w:val="right"/>
              <w:rPr>
                <w:b/>
                <w:bCs/>
                <w:sz w:val="16"/>
                <w:szCs w:val="16"/>
              </w:rPr>
            </w:pPr>
            <w:r w:rsidRPr="00567EBC">
              <w:rPr>
                <w:b/>
                <w:bCs/>
                <w:sz w:val="16"/>
                <w:szCs w:val="16"/>
              </w:rPr>
              <w:t>100,8</w:t>
            </w:r>
          </w:p>
        </w:tc>
        <w:tc>
          <w:tcPr>
            <w:tcW w:w="992" w:type="dxa"/>
            <w:noWrap/>
            <w:vAlign w:val="bottom"/>
            <w:hideMark/>
          </w:tcPr>
          <w:p w14:paraId="406DF9E7" w14:textId="77777777" w:rsidR="00567EBC" w:rsidRPr="00567EBC" w:rsidRDefault="00567EBC" w:rsidP="00567EBC">
            <w:pPr>
              <w:jc w:val="right"/>
              <w:rPr>
                <w:b/>
                <w:bCs/>
                <w:sz w:val="16"/>
                <w:szCs w:val="16"/>
              </w:rPr>
            </w:pPr>
            <w:r w:rsidRPr="00567EBC">
              <w:rPr>
                <w:b/>
                <w:bCs/>
                <w:sz w:val="16"/>
                <w:szCs w:val="16"/>
              </w:rPr>
              <w:t> </w:t>
            </w:r>
          </w:p>
        </w:tc>
        <w:tc>
          <w:tcPr>
            <w:tcW w:w="992" w:type="dxa"/>
            <w:noWrap/>
            <w:vAlign w:val="bottom"/>
            <w:hideMark/>
          </w:tcPr>
          <w:p w14:paraId="5618DCDF" w14:textId="77777777" w:rsidR="00567EBC" w:rsidRPr="00567EBC" w:rsidRDefault="00567EBC" w:rsidP="00567EBC">
            <w:pPr>
              <w:jc w:val="right"/>
              <w:rPr>
                <w:b/>
                <w:bCs/>
                <w:sz w:val="16"/>
                <w:szCs w:val="16"/>
              </w:rPr>
            </w:pPr>
            <w:r w:rsidRPr="00567EBC">
              <w:rPr>
                <w:b/>
                <w:bCs/>
                <w:sz w:val="16"/>
                <w:szCs w:val="16"/>
              </w:rPr>
              <w:t> </w:t>
            </w:r>
          </w:p>
        </w:tc>
      </w:tr>
      <w:tr w:rsidR="00567EBC" w:rsidRPr="00567EBC" w14:paraId="7BB7F179" w14:textId="77777777" w:rsidTr="00567EBC">
        <w:trPr>
          <w:trHeight w:val="450"/>
        </w:trPr>
        <w:tc>
          <w:tcPr>
            <w:tcW w:w="3403" w:type="dxa"/>
            <w:vAlign w:val="center"/>
            <w:hideMark/>
          </w:tcPr>
          <w:p w14:paraId="729FFA5F" w14:textId="77777777" w:rsidR="00567EBC" w:rsidRPr="00567EBC" w:rsidRDefault="00567EBC" w:rsidP="00567EBC">
            <w:pPr>
              <w:rPr>
                <w:i/>
                <w:iCs/>
                <w:sz w:val="16"/>
                <w:szCs w:val="16"/>
              </w:rPr>
            </w:pPr>
            <w:r w:rsidRPr="00567EBC">
              <w:rPr>
                <w:i/>
                <w:iCs/>
                <w:sz w:val="16"/>
                <w:szCs w:val="16"/>
              </w:rPr>
              <w:t>Финансовое управление администрации Рузаевского муниципального района</w:t>
            </w:r>
          </w:p>
        </w:tc>
        <w:tc>
          <w:tcPr>
            <w:tcW w:w="420" w:type="dxa"/>
            <w:vAlign w:val="bottom"/>
            <w:hideMark/>
          </w:tcPr>
          <w:p w14:paraId="7E550066" w14:textId="77777777" w:rsidR="00567EBC" w:rsidRPr="00567EBC" w:rsidRDefault="00567EBC" w:rsidP="00567EBC">
            <w:pPr>
              <w:jc w:val="center"/>
              <w:rPr>
                <w:b/>
                <w:bCs/>
                <w:sz w:val="16"/>
                <w:szCs w:val="16"/>
              </w:rPr>
            </w:pPr>
            <w:r w:rsidRPr="00567EBC">
              <w:rPr>
                <w:b/>
                <w:bCs/>
                <w:sz w:val="16"/>
                <w:szCs w:val="16"/>
              </w:rPr>
              <w:t>89</w:t>
            </w:r>
          </w:p>
        </w:tc>
        <w:tc>
          <w:tcPr>
            <w:tcW w:w="420" w:type="dxa"/>
            <w:vAlign w:val="bottom"/>
            <w:hideMark/>
          </w:tcPr>
          <w:p w14:paraId="1DFD4CDB" w14:textId="77777777" w:rsidR="00567EBC" w:rsidRPr="00567EBC" w:rsidRDefault="00567EBC" w:rsidP="00567EBC">
            <w:pPr>
              <w:jc w:val="center"/>
              <w:rPr>
                <w:b/>
                <w:bCs/>
                <w:sz w:val="16"/>
                <w:szCs w:val="16"/>
              </w:rPr>
            </w:pPr>
            <w:r w:rsidRPr="00567EBC">
              <w:rPr>
                <w:b/>
                <w:bCs/>
                <w:sz w:val="16"/>
                <w:szCs w:val="16"/>
              </w:rPr>
              <w:t>1</w:t>
            </w:r>
          </w:p>
        </w:tc>
        <w:tc>
          <w:tcPr>
            <w:tcW w:w="477" w:type="dxa"/>
            <w:vAlign w:val="bottom"/>
            <w:hideMark/>
          </w:tcPr>
          <w:p w14:paraId="197A3485" w14:textId="77777777" w:rsidR="00567EBC" w:rsidRPr="00567EBC" w:rsidRDefault="00567EBC" w:rsidP="00567EBC">
            <w:pPr>
              <w:jc w:val="center"/>
              <w:rPr>
                <w:b/>
                <w:bCs/>
                <w:sz w:val="16"/>
                <w:szCs w:val="16"/>
              </w:rPr>
            </w:pPr>
            <w:r w:rsidRPr="00567EBC">
              <w:rPr>
                <w:b/>
                <w:bCs/>
                <w:sz w:val="16"/>
                <w:szCs w:val="16"/>
              </w:rPr>
              <w:t>00</w:t>
            </w:r>
          </w:p>
        </w:tc>
        <w:tc>
          <w:tcPr>
            <w:tcW w:w="688" w:type="dxa"/>
            <w:vAlign w:val="center"/>
            <w:hideMark/>
          </w:tcPr>
          <w:p w14:paraId="003D8652" w14:textId="77777777" w:rsidR="00567EBC" w:rsidRPr="00567EBC" w:rsidRDefault="00567EBC" w:rsidP="00567EBC">
            <w:pPr>
              <w:jc w:val="center"/>
              <w:rPr>
                <w:sz w:val="16"/>
                <w:szCs w:val="16"/>
              </w:rPr>
            </w:pPr>
            <w:r w:rsidRPr="00567EBC">
              <w:rPr>
                <w:sz w:val="16"/>
                <w:szCs w:val="16"/>
              </w:rPr>
              <w:t>44103</w:t>
            </w:r>
          </w:p>
        </w:tc>
        <w:tc>
          <w:tcPr>
            <w:tcW w:w="472" w:type="dxa"/>
            <w:vAlign w:val="center"/>
            <w:hideMark/>
          </w:tcPr>
          <w:p w14:paraId="5356AD83" w14:textId="77777777" w:rsidR="00567EBC" w:rsidRPr="00567EBC" w:rsidRDefault="00567EBC" w:rsidP="00567EBC">
            <w:pPr>
              <w:jc w:val="center"/>
              <w:rPr>
                <w:sz w:val="16"/>
                <w:szCs w:val="16"/>
              </w:rPr>
            </w:pPr>
            <w:r w:rsidRPr="00567EBC">
              <w:rPr>
                <w:sz w:val="16"/>
                <w:szCs w:val="16"/>
              </w:rPr>
              <w:t>540</w:t>
            </w:r>
          </w:p>
        </w:tc>
        <w:tc>
          <w:tcPr>
            <w:tcW w:w="419" w:type="dxa"/>
            <w:vAlign w:val="bottom"/>
            <w:hideMark/>
          </w:tcPr>
          <w:p w14:paraId="3F4B5D7F" w14:textId="77777777" w:rsidR="00567EBC" w:rsidRPr="00567EBC" w:rsidRDefault="00567EBC" w:rsidP="00567EBC">
            <w:pPr>
              <w:jc w:val="center"/>
              <w:rPr>
                <w:b/>
                <w:bCs/>
                <w:sz w:val="16"/>
                <w:szCs w:val="16"/>
              </w:rPr>
            </w:pPr>
            <w:r w:rsidRPr="00567EBC">
              <w:rPr>
                <w:b/>
                <w:bCs/>
                <w:sz w:val="16"/>
                <w:szCs w:val="16"/>
              </w:rPr>
              <w:t>05</w:t>
            </w:r>
          </w:p>
        </w:tc>
        <w:tc>
          <w:tcPr>
            <w:tcW w:w="564" w:type="dxa"/>
            <w:vAlign w:val="bottom"/>
            <w:hideMark/>
          </w:tcPr>
          <w:p w14:paraId="494EB05F" w14:textId="77777777" w:rsidR="00567EBC" w:rsidRPr="00567EBC" w:rsidRDefault="00567EBC" w:rsidP="00567EBC">
            <w:pPr>
              <w:jc w:val="center"/>
              <w:rPr>
                <w:sz w:val="16"/>
                <w:szCs w:val="16"/>
              </w:rPr>
            </w:pPr>
            <w:r w:rsidRPr="00567EBC">
              <w:rPr>
                <w:sz w:val="16"/>
                <w:szCs w:val="16"/>
              </w:rPr>
              <w:t>01</w:t>
            </w:r>
          </w:p>
        </w:tc>
        <w:tc>
          <w:tcPr>
            <w:tcW w:w="598" w:type="dxa"/>
            <w:vAlign w:val="bottom"/>
            <w:hideMark/>
          </w:tcPr>
          <w:p w14:paraId="6AD1012E" w14:textId="77777777" w:rsidR="00567EBC" w:rsidRPr="00567EBC" w:rsidRDefault="00567EBC" w:rsidP="00567EBC">
            <w:pPr>
              <w:jc w:val="center"/>
              <w:rPr>
                <w:sz w:val="16"/>
                <w:szCs w:val="16"/>
              </w:rPr>
            </w:pPr>
            <w:r w:rsidRPr="00567EBC">
              <w:rPr>
                <w:sz w:val="16"/>
                <w:szCs w:val="16"/>
              </w:rPr>
              <w:t>901</w:t>
            </w:r>
          </w:p>
        </w:tc>
        <w:tc>
          <w:tcPr>
            <w:tcW w:w="1045" w:type="dxa"/>
            <w:noWrap/>
            <w:vAlign w:val="bottom"/>
            <w:hideMark/>
          </w:tcPr>
          <w:p w14:paraId="6F27254A" w14:textId="77777777" w:rsidR="00567EBC" w:rsidRPr="00567EBC" w:rsidRDefault="00567EBC" w:rsidP="00567EBC">
            <w:pPr>
              <w:jc w:val="right"/>
              <w:rPr>
                <w:b/>
                <w:bCs/>
                <w:sz w:val="16"/>
                <w:szCs w:val="16"/>
              </w:rPr>
            </w:pPr>
            <w:r w:rsidRPr="00567EBC">
              <w:rPr>
                <w:b/>
                <w:bCs/>
                <w:sz w:val="16"/>
                <w:szCs w:val="16"/>
              </w:rPr>
              <w:t>100,8</w:t>
            </w:r>
          </w:p>
        </w:tc>
        <w:tc>
          <w:tcPr>
            <w:tcW w:w="992" w:type="dxa"/>
            <w:noWrap/>
            <w:vAlign w:val="bottom"/>
            <w:hideMark/>
          </w:tcPr>
          <w:p w14:paraId="4BCE7128" w14:textId="77777777" w:rsidR="00567EBC" w:rsidRPr="00567EBC" w:rsidRDefault="00567EBC" w:rsidP="00567EBC">
            <w:pPr>
              <w:jc w:val="right"/>
              <w:rPr>
                <w:b/>
                <w:bCs/>
                <w:sz w:val="16"/>
                <w:szCs w:val="16"/>
              </w:rPr>
            </w:pPr>
            <w:r w:rsidRPr="00567EBC">
              <w:rPr>
                <w:b/>
                <w:bCs/>
                <w:sz w:val="16"/>
                <w:szCs w:val="16"/>
              </w:rPr>
              <w:t> </w:t>
            </w:r>
          </w:p>
        </w:tc>
        <w:tc>
          <w:tcPr>
            <w:tcW w:w="992" w:type="dxa"/>
            <w:noWrap/>
            <w:vAlign w:val="bottom"/>
            <w:hideMark/>
          </w:tcPr>
          <w:p w14:paraId="49D7ED50" w14:textId="77777777" w:rsidR="00567EBC" w:rsidRPr="00567EBC" w:rsidRDefault="00567EBC" w:rsidP="00567EBC">
            <w:pPr>
              <w:jc w:val="right"/>
              <w:rPr>
                <w:b/>
                <w:bCs/>
                <w:sz w:val="16"/>
                <w:szCs w:val="16"/>
              </w:rPr>
            </w:pPr>
            <w:r w:rsidRPr="00567EBC">
              <w:rPr>
                <w:b/>
                <w:bCs/>
                <w:sz w:val="16"/>
                <w:szCs w:val="16"/>
              </w:rPr>
              <w:t> </w:t>
            </w:r>
          </w:p>
        </w:tc>
      </w:tr>
      <w:tr w:rsidR="00567EBC" w:rsidRPr="00567EBC" w14:paraId="74A5F326" w14:textId="77777777" w:rsidTr="00567EBC">
        <w:trPr>
          <w:trHeight w:val="1350"/>
        </w:trPr>
        <w:tc>
          <w:tcPr>
            <w:tcW w:w="3403" w:type="dxa"/>
            <w:vAlign w:val="center"/>
            <w:hideMark/>
          </w:tcPr>
          <w:p w14:paraId="5AB79FDF" w14:textId="77777777" w:rsidR="00567EBC" w:rsidRPr="00567EBC" w:rsidRDefault="00567EBC" w:rsidP="00567EBC">
            <w:pPr>
              <w:rPr>
                <w:i/>
                <w:iCs/>
                <w:sz w:val="16"/>
                <w:szCs w:val="16"/>
              </w:rPr>
            </w:pPr>
            <w:r w:rsidRPr="00567EBC">
              <w:rPr>
                <w:i/>
                <w:iCs/>
                <w:sz w:val="16"/>
                <w:szCs w:val="16"/>
              </w:rPr>
              <w:t>Иные межбюджетные трансферты на осуществление полномочий по созданию условий для массового отдыха жителей поселения и организации обустройства мест массового отдыха населения, включая обеспечение свободного доступа граждан к водным объектам общего пользования и их береговым полосам</w:t>
            </w:r>
          </w:p>
        </w:tc>
        <w:tc>
          <w:tcPr>
            <w:tcW w:w="420" w:type="dxa"/>
            <w:vAlign w:val="bottom"/>
            <w:hideMark/>
          </w:tcPr>
          <w:p w14:paraId="517D2406" w14:textId="77777777" w:rsidR="00567EBC" w:rsidRPr="00567EBC" w:rsidRDefault="00567EBC" w:rsidP="00567EBC">
            <w:pPr>
              <w:jc w:val="center"/>
              <w:rPr>
                <w:b/>
                <w:bCs/>
                <w:sz w:val="16"/>
                <w:szCs w:val="16"/>
              </w:rPr>
            </w:pPr>
            <w:r w:rsidRPr="00567EBC">
              <w:rPr>
                <w:b/>
                <w:bCs/>
                <w:sz w:val="16"/>
                <w:szCs w:val="16"/>
              </w:rPr>
              <w:t>89</w:t>
            </w:r>
          </w:p>
        </w:tc>
        <w:tc>
          <w:tcPr>
            <w:tcW w:w="420" w:type="dxa"/>
            <w:vAlign w:val="bottom"/>
            <w:hideMark/>
          </w:tcPr>
          <w:p w14:paraId="48DBD73E" w14:textId="77777777" w:rsidR="00567EBC" w:rsidRPr="00567EBC" w:rsidRDefault="00567EBC" w:rsidP="00567EBC">
            <w:pPr>
              <w:jc w:val="center"/>
              <w:rPr>
                <w:b/>
                <w:bCs/>
                <w:sz w:val="16"/>
                <w:szCs w:val="16"/>
              </w:rPr>
            </w:pPr>
            <w:r w:rsidRPr="00567EBC">
              <w:rPr>
                <w:b/>
                <w:bCs/>
                <w:sz w:val="16"/>
                <w:szCs w:val="16"/>
              </w:rPr>
              <w:t>1</w:t>
            </w:r>
          </w:p>
        </w:tc>
        <w:tc>
          <w:tcPr>
            <w:tcW w:w="477" w:type="dxa"/>
            <w:vAlign w:val="bottom"/>
            <w:hideMark/>
          </w:tcPr>
          <w:p w14:paraId="34DD2FEE" w14:textId="77777777" w:rsidR="00567EBC" w:rsidRPr="00567EBC" w:rsidRDefault="00567EBC" w:rsidP="00567EBC">
            <w:pPr>
              <w:jc w:val="center"/>
              <w:rPr>
                <w:b/>
                <w:bCs/>
                <w:sz w:val="16"/>
                <w:szCs w:val="16"/>
              </w:rPr>
            </w:pPr>
            <w:r w:rsidRPr="00567EBC">
              <w:rPr>
                <w:b/>
                <w:bCs/>
                <w:sz w:val="16"/>
                <w:szCs w:val="16"/>
              </w:rPr>
              <w:t>00</w:t>
            </w:r>
          </w:p>
        </w:tc>
        <w:tc>
          <w:tcPr>
            <w:tcW w:w="688" w:type="dxa"/>
            <w:vAlign w:val="center"/>
            <w:hideMark/>
          </w:tcPr>
          <w:p w14:paraId="24847F1A" w14:textId="77777777" w:rsidR="00567EBC" w:rsidRPr="00567EBC" w:rsidRDefault="00567EBC" w:rsidP="00567EBC">
            <w:pPr>
              <w:jc w:val="center"/>
              <w:rPr>
                <w:sz w:val="16"/>
                <w:szCs w:val="16"/>
              </w:rPr>
            </w:pPr>
            <w:r w:rsidRPr="00567EBC">
              <w:rPr>
                <w:sz w:val="16"/>
                <w:szCs w:val="16"/>
              </w:rPr>
              <w:t>44105</w:t>
            </w:r>
          </w:p>
        </w:tc>
        <w:tc>
          <w:tcPr>
            <w:tcW w:w="472" w:type="dxa"/>
            <w:vAlign w:val="center"/>
            <w:hideMark/>
          </w:tcPr>
          <w:p w14:paraId="0A0CC06C" w14:textId="77777777" w:rsidR="00567EBC" w:rsidRPr="00567EBC" w:rsidRDefault="00567EBC" w:rsidP="00567EBC">
            <w:pPr>
              <w:jc w:val="center"/>
              <w:rPr>
                <w:sz w:val="16"/>
                <w:szCs w:val="16"/>
              </w:rPr>
            </w:pPr>
            <w:r w:rsidRPr="00567EBC">
              <w:rPr>
                <w:sz w:val="16"/>
                <w:szCs w:val="16"/>
              </w:rPr>
              <w:t> </w:t>
            </w:r>
          </w:p>
        </w:tc>
        <w:tc>
          <w:tcPr>
            <w:tcW w:w="419" w:type="dxa"/>
            <w:vAlign w:val="bottom"/>
            <w:hideMark/>
          </w:tcPr>
          <w:p w14:paraId="263E96A6" w14:textId="77777777" w:rsidR="00567EBC" w:rsidRPr="00567EBC" w:rsidRDefault="00567EBC" w:rsidP="00567EBC">
            <w:pPr>
              <w:jc w:val="center"/>
              <w:rPr>
                <w:b/>
                <w:bCs/>
                <w:sz w:val="16"/>
                <w:szCs w:val="16"/>
              </w:rPr>
            </w:pPr>
            <w:r w:rsidRPr="00567EBC">
              <w:rPr>
                <w:b/>
                <w:bCs/>
                <w:sz w:val="16"/>
                <w:szCs w:val="16"/>
              </w:rPr>
              <w:t> </w:t>
            </w:r>
          </w:p>
        </w:tc>
        <w:tc>
          <w:tcPr>
            <w:tcW w:w="564" w:type="dxa"/>
            <w:vAlign w:val="bottom"/>
            <w:hideMark/>
          </w:tcPr>
          <w:p w14:paraId="4A26269C" w14:textId="77777777" w:rsidR="00567EBC" w:rsidRPr="00567EBC" w:rsidRDefault="00567EBC" w:rsidP="00567EBC">
            <w:pPr>
              <w:jc w:val="center"/>
              <w:rPr>
                <w:b/>
                <w:bCs/>
                <w:sz w:val="16"/>
                <w:szCs w:val="16"/>
              </w:rPr>
            </w:pPr>
            <w:r w:rsidRPr="00567EBC">
              <w:rPr>
                <w:b/>
                <w:bCs/>
                <w:sz w:val="16"/>
                <w:szCs w:val="16"/>
              </w:rPr>
              <w:t> </w:t>
            </w:r>
          </w:p>
        </w:tc>
        <w:tc>
          <w:tcPr>
            <w:tcW w:w="598" w:type="dxa"/>
            <w:vAlign w:val="bottom"/>
            <w:hideMark/>
          </w:tcPr>
          <w:p w14:paraId="34A41360" w14:textId="77777777" w:rsidR="00567EBC" w:rsidRPr="00567EBC" w:rsidRDefault="00567EBC" w:rsidP="00567EBC">
            <w:pPr>
              <w:jc w:val="center"/>
              <w:rPr>
                <w:b/>
                <w:bCs/>
                <w:sz w:val="16"/>
                <w:szCs w:val="16"/>
              </w:rPr>
            </w:pPr>
            <w:r w:rsidRPr="00567EBC">
              <w:rPr>
                <w:b/>
                <w:bCs/>
                <w:sz w:val="16"/>
                <w:szCs w:val="16"/>
              </w:rPr>
              <w:t> </w:t>
            </w:r>
          </w:p>
        </w:tc>
        <w:tc>
          <w:tcPr>
            <w:tcW w:w="1045" w:type="dxa"/>
            <w:noWrap/>
            <w:vAlign w:val="bottom"/>
            <w:hideMark/>
          </w:tcPr>
          <w:p w14:paraId="15882883" w14:textId="77777777" w:rsidR="00567EBC" w:rsidRPr="00567EBC" w:rsidRDefault="00567EBC" w:rsidP="00567EBC">
            <w:pPr>
              <w:jc w:val="right"/>
              <w:rPr>
                <w:b/>
                <w:bCs/>
                <w:sz w:val="16"/>
                <w:szCs w:val="16"/>
              </w:rPr>
            </w:pPr>
            <w:r w:rsidRPr="00567EBC">
              <w:rPr>
                <w:b/>
                <w:bCs/>
                <w:sz w:val="16"/>
                <w:szCs w:val="16"/>
              </w:rPr>
              <w:t>100,8</w:t>
            </w:r>
          </w:p>
        </w:tc>
        <w:tc>
          <w:tcPr>
            <w:tcW w:w="992" w:type="dxa"/>
            <w:noWrap/>
            <w:vAlign w:val="bottom"/>
            <w:hideMark/>
          </w:tcPr>
          <w:p w14:paraId="2386ECE1" w14:textId="77777777" w:rsidR="00567EBC" w:rsidRPr="00567EBC" w:rsidRDefault="00567EBC" w:rsidP="00567EBC">
            <w:pPr>
              <w:jc w:val="right"/>
              <w:rPr>
                <w:b/>
                <w:bCs/>
                <w:sz w:val="16"/>
                <w:szCs w:val="16"/>
              </w:rPr>
            </w:pPr>
            <w:r w:rsidRPr="00567EBC">
              <w:rPr>
                <w:b/>
                <w:bCs/>
                <w:sz w:val="16"/>
                <w:szCs w:val="16"/>
              </w:rPr>
              <w:t> </w:t>
            </w:r>
          </w:p>
        </w:tc>
        <w:tc>
          <w:tcPr>
            <w:tcW w:w="992" w:type="dxa"/>
            <w:noWrap/>
            <w:vAlign w:val="bottom"/>
            <w:hideMark/>
          </w:tcPr>
          <w:p w14:paraId="0A3A2B90" w14:textId="77777777" w:rsidR="00567EBC" w:rsidRPr="00567EBC" w:rsidRDefault="00567EBC" w:rsidP="00567EBC">
            <w:pPr>
              <w:jc w:val="right"/>
              <w:rPr>
                <w:b/>
                <w:bCs/>
                <w:sz w:val="16"/>
                <w:szCs w:val="16"/>
              </w:rPr>
            </w:pPr>
            <w:r w:rsidRPr="00567EBC">
              <w:rPr>
                <w:b/>
                <w:bCs/>
                <w:sz w:val="16"/>
                <w:szCs w:val="16"/>
              </w:rPr>
              <w:t> </w:t>
            </w:r>
          </w:p>
        </w:tc>
      </w:tr>
      <w:tr w:rsidR="00567EBC" w:rsidRPr="00567EBC" w14:paraId="18A36518" w14:textId="77777777" w:rsidTr="00567EBC">
        <w:trPr>
          <w:trHeight w:val="225"/>
        </w:trPr>
        <w:tc>
          <w:tcPr>
            <w:tcW w:w="3403" w:type="dxa"/>
            <w:vAlign w:val="center"/>
            <w:hideMark/>
          </w:tcPr>
          <w:p w14:paraId="1D6DEFB8" w14:textId="77777777" w:rsidR="00567EBC" w:rsidRPr="00567EBC" w:rsidRDefault="00567EBC" w:rsidP="00567EBC">
            <w:pPr>
              <w:rPr>
                <w:i/>
                <w:iCs/>
                <w:sz w:val="16"/>
                <w:szCs w:val="16"/>
              </w:rPr>
            </w:pPr>
            <w:r w:rsidRPr="00567EBC">
              <w:rPr>
                <w:i/>
                <w:iCs/>
                <w:sz w:val="16"/>
                <w:szCs w:val="16"/>
              </w:rPr>
              <w:t>Межбюджетные трансферты</w:t>
            </w:r>
          </w:p>
        </w:tc>
        <w:tc>
          <w:tcPr>
            <w:tcW w:w="420" w:type="dxa"/>
            <w:vAlign w:val="bottom"/>
            <w:hideMark/>
          </w:tcPr>
          <w:p w14:paraId="1D922383" w14:textId="77777777" w:rsidR="00567EBC" w:rsidRPr="00567EBC" w:rsidRDefault="00567EBC" w:rsidP="00567EBC">
            <w:pPr>
              <w:jc w:val="center"/>
              <w:rPr>
                <w:b/>
                <w:bCs/>
                <w:sz w:val="16"/>
                <w:szCs w:val="16"/>
              </w:rPr>
            </w:pPr>
            <w:r w:rsidRPr="00567EBC">
              <w:rPr>
                <w:b/>
                <w:bCs/>
                <w:sz w:val="16"/>
                <w:szCs w:val="16"/>
              </w:rPr>
              <w:t>89</w:t>
            </w:r>
          </w:p>
        </w:tc>
        <w:tc>
          <w:tcPr>
            <w:tcW w:w="420" w:type="dxa"/>
            <w:vAlign w:val="bottom"/>
            <w:hideMark/>
          </w:tcPr>
          <w:p w14:paraId="0A691EE0" w14:textId="77777777" w:rsidR="00567EBC" w:rsidRPr="00567EBC" w:rsidRDefault="00567EBC" w:rsidP="00567EBC">
            <w:pPr>
              <w:jc w:val="center"/>
              <w:rPr>
                <w:b/>
                <w:bCs/>
                <w:sz w:val="16"/>
                <w:szCs w:val="16"/>
              </w:rPr>
            </w:pPr>
            <w:r w:rsidRPr="00567EBC">
              <w:rPr>
                <w:b/>
                <w:bCs/>
                <w:sz w:val="16"/>
                <w:szCs w:val="16"/>
              </w:rPr>
              <w:t>1</w:t>
            </w:r>
          </w:p>
        </w:tc>
        <w:tc>
          <w:tcPr>
            <w:tcW w:w="477" w:type="dxa"/>
            <w:vAlign w:val="bottom"/>
            <w:hideMark/>
          </w:tcPr>
          <w:p w14:paraId="7DD23962" w14:textId="77777777" w:rsidR="00567EBC" w:rsidRPr="00567EBC" w:rsidRDefault="00567EBC" w:rsidP="00567EBC">
            <w:pPr>
              <w:jc w:val="center"/>
              <w:rPr>
                <w:b/>
                <w:bCs/>
                <w:sz w:val="16"/>
                <w:szCs w:val="16"/>
              </w:rPr>
            </w:pPr>
            <w:r w:rsidRPr="00567EBC">
              <w:rPr>
                <w:b/>
                <w:bCs/>
                <w:sz w:val="16"/>
                <w:szCs w:val="16"/>
              </w:rPr>
              <w:t>00</w:t>
            </w:r>
          </w:p>
        </w:tc>
        <w:tc>
          <w:tcPr>
            <w:tcW w:w="688" w:type="dxa"/>
            <w:vAlign w:val="center"/>
            <w:hideMark/>
          </w:tcPr>
          <w:p w14:paraId="04F065C8" w14:textId="77777777" w:rsidR="00567EBC" w:rsidRPr="00567EBC" w:rsidRDefault="00567EBC" w:rsidP="00567EBC">
            <w:pPr>
              <w:jc w:val="center"/>
              <w:rPr>
                <w:sz w:val="16"/>
                <w:szCs w:val="16"/>
              </w:rPr>
            </w:pPr>
            <w:r w:rsidRPr="00567EBC">
              <w:rPr>
                <w:sz w:val="16"/>
                <w:szCs w:val="16"/>
              </w:rPr>
              <w:t>44105</w:t>
            </w:r>
          </w:p>
        </w:tc>
        <w:tc>
          <w:tcPr>
            <w:tcW w:w="472" w:type="dxa"/>
            <w:vAlign w:val="center"/>
            <w:hideMark/>
          </w:tcPr>
          <w:p w14:paraId="157D62D4" w14:textId="77777777" w:rsidR="00567EBC" w:rsidRPr="00567EBC" w:rsidRDefault="00567EBC" w:rsidP="00567EBC">
            <w:pPr>
              <w:jc w:val="center"/>
              <w:rPr>
                <w:sz w:val="16"/>
                <w:szCs w:val="16"/>
              </w:rPr>
            </w:pPr>
            <w:r w:rsidRPr="00567EBC">
              <w:rPr>
                <w:sz w:val="16"/>
                <w:szCs w:val="16"/>
              </w:rPr>
              <w:t>500</w:t>
            </w:r>
          </w:p>
        </w:tc>
        <w:tc>
          <w:tcPr>
            <w:tcW w:w="419" w:type="dxa"/>
            <w:vAlign w:val="bottom"/>
            <w:hideMark/>
          </w:tcPr>
          <w:p w14:paraId="06452933" w14:textId="77777777" w:rsidR="00567EBC" w:rsidRPr="00567EBC" w:rsidRDefault="00567EBC" w:rsidP="00567EBC">
            <w:pPr>
              <w:jc w:val="center"/>
              <w:rPr>
                <w:b/>
                <w:bCs/>
                <w:sz w:val="16"/>
                <w:szCs w:val="16"/>
              </w:rPr>
            </w:pPr>
            <w:r w:rsidRPr="00567EBC">
              <w:rPr>
                <w:b/>
                <w:bCs/>
                <w:sz w:val="16"/>
                <w:szCs w:val="16"/>
              </w:rPr>
              <w:t> </w:t>
            </w:r>
          </w:p>
        </w:tc>
        <w:tc>
          <w:tcPr>
            <w:tcW w:w="564" w:type="dxa"/>
            <w:vAlign w:val="bottom"/>
            <w:hideMark/>
          </w:tcPr>
          <w:p w14:paraId="264A3643" w14:textId="77777777" w:rsidR="00567EBC" w:rsidRPr="00567EBC" w:rsidRDefault="00567EBC" w:rsidP="00567EBC">
            <w:pPr>
              <w:jc w:val="center"/>
              <w:rPr>
                <w:b/>
                <w:bCs/>
                <w:sz w:val="16"/>
                <w:szCs w:val="16"/>
              </w:rPr>
            </w:pPr>
            <w:r w:rsidRPr="00567EBC">
              <w:rPr>
                <w:b/>
                <w:bCs/>
                <w:sz w:val="16"/>
                <w:szCs w:val="16"/>
              </w:rPr>
              <w:t> </w:t>
            </w:r>
          </w:p>
        </w:tc>
        <w:tc>
          <w:tcPr>
            <w:tcW w:w="598" w:type="dxa"/>
            <w:vAlign w:val="bottom"/>
            <w:hideMark/>
          </w:tcPr>
          <w:p w14:paraId="08106CAE" w14:textId="77777777" w:rsidR="00567EBC" w:rsidRPr="00567EBC" w:rsidRDefault="00567EBC" w:rsidP="00567EBC">
            <w:pPr>
              <w:jc w:val="center"/>
              <w:rPr>
                <w:b/>
                <w:bCs/>
                <w:sz w:val="16"/>
                <w:szCs w:val="16"/>
              </w:rPr>
            </w:pPr>
            <w:r w:rsidRPr="00567EBC">
              <w:rPr>
                <w:b/>
                <w:bCs/>
                <w:sz w:val="16"/>
                <w:szCs w:val="16"/>
              </w:rPr>
              <w:t> </w:t>
            </w:r>
          </w:p>
        </w:tc>
        <w:tc>
          <w:tcPr>
            <w:tcW w:w="1045" w:type="dxa"/>
            <w:noWrap/>
            <w:vAlign w:val="bottom"/>
            <w:hideMark/>
          </w:tcPr>
          <w:p w14:paraId="7925F57F" w14:textId="77777777" w:rsidR="00567EBC" w:rsidRPr="00567EBC" w:rsidRDefault="00567EBC" w:rsidP="00567EBC">
            <w:pPr>
              <w:jc w:val="right"/>
              <w:rPr>
                <w:b/>
                <w:bCs/>
                <w:sz w:val="16"/>
                <w:szCs w:val="16"/>
              </w:rPr>
            </w:pPr>
            <w:r w:rsidRPr="00567EBC">
              <w:rPr>
                <w:b/>
                <w:bCs/>
                <w:sz w:val="16"/>
                <w:szCs w:val="16"/>
              </w:rPr>
              <w:t>100,8</w:t>
            </w:r>
          </w:p>
        </w:tc>
        <w:tc>
          <w:tcPr>
            <w:tcW w:w="992" w:type="dxa"/>
            <w:noWrap/>
            <w:vAlign w:val="bottom"/>
            <w:hideMark/>
          </w:tcPr>
          <w:p w14:paraId="4048025F" w14:textId="77777777" w:rsidR="00567EBC" w:rsidRPr="00567EBC" w:rsidRDefault="00567EBC" w:rsidP="00567EBC">
            <w:pPr>
              <w:jc w:val="right"/>
              <w:rPr>
                <w:b/>
                <w:bCs/>
                <w:sz w:val="16"/>
                <w:szCs w:val="16"/>
              </w:rPr>
            </w:pPr>
            <w:r w:rsidRPr="00567EBC">
              <w:rPr>
                <w:b/>
                <w:bCs/>
                <w:sz w:val="16"/>
                <w:szCs w:val="16"/>
              </w:rPr>
              <w:t> </w:t>
            </w:r>
          </w:p>
        </w:tc>
        <w:tc>
          <w:tcPr>
            <w:tcW w:w="992" w:type="dxa"/>
            <w:noWrap/>
            <w:vAlign w:val="bottom"/>
            <w:hideMark/>
          </w:tcPr>
          <w:p w14:paraId="258FCC75" w14:textId="77777777" w:rsidR="00567EBC" w:rsidRPr="00567EBC" w:rsidRDefault="00567EBC" w:rsidP="00567EBC">
            <w:pPr>
              <w:jc w:val="right"/>
              <w:rPr>
                <w:b/>
                <w:bCs/>
                <w:sz w:val="16"/>
                <w:szCs w:val="16"/>
              </w:rPr>
            </w:pPr>
            <w:r w:rsidRPr="00567EBC">
              <w:rPr>
                <w:b/>
                <w:bCs/>
                <w:sz w:val="16"/>
                <w:szCs w:val="16"/>
              </w:rPr>
              <w:t> </w:t>
            </w:r>
          </w:p>
        </w:tc>
      </w:tr>
      <w:tr w:rsidR="00567EBC" w:rsidRPr="00567EBC" w14:paraId="101F0D86" w14:textId="77777777" w:rsidTr="00567EBC">
        <w:trPr>
          <w:trHeight w:val="225"/>
        </w:trPr>
        <w:tc>
          <w:tcPr>
            <w:tcW w:w="3403" w:type="dxa"/>
            <w:vAlign w:val="center"/>
            <w:hideMark/>
          </w:tcPr>
          <w:p w14:paraId="4F6A1339" w14:textId="77777777" w:rsidR="00567EBC" w:rsidRPr="00567EBC" w:rsidRDefault="00567EBC" w:rsidP="00567EBC">
            <w:pPr>
              <w:rPr>
                <w:i/>
                <w:iCs/>
                <w:sz w:val="16"/>
                <w:szCs w:val="16"/>
              </w:rPr>
            </w:pPr>
            <w:r w:rsidRPr="00567EBC">
              <w:rPr>
                <w:i/>
                <w:iCs/>
                <w:sz w:val="16"/>
                <w:szCs w:val="16"/>
              </w:rPr>
              <w:t>Иные межбюджетные трансферты</w:t>
            </w:r>
          </w:p>
        </w:tc>
        <w:tc>
          <w:tcPr>
            <w:tcW w:w="420" w:type="dxa"/>
            <w:vAlign w:val="bottom"/>
            <w:hideMark/>
          </w:tcPr>
          <w:p w14:paraId="337052D1" w14:textId="77777777" w:rsidR="00567EBC" w:rsidRPr="00567EBC" w:rsidRDefault="00567EBC" w:rsidP="00567EBC">
            <w:pPr>
              <w:jc w:val="center"/>
              <w:rPr>
                <w:b/>
                <w:bCs/>
                <w:sz w:val="16"/>
                <w:szCs w:val="16"/>
              </w:rPr>
            </w:pPr>
            <w:r w:rsidRPr="00567EBC">
              <w:rPr>
                <w:b/>
                <w:bCs/>
                <w:sz w:val="16"/>
                <w:szCs w:val="16"/>
              </w:rPr>
              <w:t>89</w:t>
            </w:r>
          </w:p>
        </w:tc>
        <w:tc>
          <w:tcPr>
            <w:tcW w:w="420" w:type="dxa"/>
            <w:vAlign w:val="bottom"/>
            <w:hideMark/>
          </w:tcPr>
          <w:p w14:paraId="7725DEFC" w14:textId="77777777" w:rsidR="00567EBC" w:rsidRPr="00567EBC" w:rsidRDefault="00567EBC" w:rsidP="00567EBC">
            <w:pPr>
              <w:jc w:val="center"/>
              <w:rPr>
                <w:b/>
                <w:bCs/>
                <w:sz w:val="16"/>
                <w:szCs w:val="16"/>
              </w:rPr>
            </w:pPr>
            <w:r w:rsidRPr="00567EBC">
              <w:rPr>
                <w:b/>
                <w:bCs/>
                <w:sz w:val="16"/>
                <w:szCs w:val="16"/>
              </w:rPr>
              <w:t>1</w:t>
            </w:r>
          </w:p>
        </w:tc>
        <w:tc>
          <w:tcPr>
            <w:tcW w:w="477" w:type="dxa"/>
            <w:vAlign w:val="bottom"/>
            <w:hideMark/>
          </w:tcPr>
          <w:p w14:paraId="02E85932" w14:textId="77777777" w:rsidR="00567EBC" w:rsidRPr="00567EBC" w:rsidRDefault="00567EBC" w:rsidP="00567EBC">
            <w:pPr>
              <w:jc w:val="center"/>
              <w:rPr>
                <w:b/>
                <w:bCs/>
                <w:sz w:val="16"/>
                <w:szCs w:val="16"/>
              </w:rPr>
            </w:pPr>
            <w:r w:rsidRPr="00567EBC">
              <w:rPr>
                <w:b/>
                <w:bCs/>
                <w:sz w:val="16"/>
                <w:szCs w:val="16"/>
              </w:rPr>
              <w:t>00</w:t>
            </w:r>
          </w:p>
        </w:tc>
        <w:tc>
          <w:tcPr>
            <w:tcW w:w="688" w:type="dxa"/>
            <w:vAlign w:val="center"/>
            <w:hideMark/>
          </w:tcPr>
          <w:p w14:paraId="26B27928" w14:textId="77777777" w:rsidR="00567EBC" w:rsidRPr="00567EBC" w:rsidRDefault="00567EBC" w:rsidP="00567EBC">
            <w:pPr>
              <w:jc w:val="center"/>
              <w:rPr>
                <w:sz w:val="16"/>
                <w:szCs w:val="16"/>
              </w:rPr>
            </w:pPr>
            <w:r w:rsidRPr="00567EBC">
              <w:rPr>
                <w:sz w:val="16"/>
                <w:szCs w:val="16"/>
              </w:rPr>
              <w:t>44105</w:t>
            </w:r>
          </w:p>
        </w:tc>
        <w:tc>
          <w:tcPr>
            <w:tcW w:w="472" w:type="dxa"/>
            <w:vAlign w:val="center"/>
            <w:hideMark/>
          </w:tcPr>
          <w:p w14:paraId="27DEAA88" w14:textId="77777777" w:rsidR="00567EBC" w:rsidRPr="00567EBC" w:rsidRDefault="00567EBC" w:rsidP="00567EBC">
            <w:pPr>
              <w:jc w:val="center"/>
              <w:rPr>
                <w:sz w:val="16"/>
                <w:szCs w:val="16"/>
              </w:rPr>
            </w:pPr>
            <w:r w:rsidRPr="00567EBC">
              <w:rPr>
                <w:sz w:val="16"/>
                <w:szCs w:val="16"/>
              </w:rPr>
              <w:t>540</w:t>
            </w:r>
          </w:p>
        </w:tc>
        <w:tc>
          <w:tcPr>
            <w:tcW w:w="419" w:type="dxa"/>
            <w:vAlign w:val="bottom"/>
            <w:hideMark/>
          </w:tcPr>
          <w:p w14:paraId="2440FA53" w14:textId="77777777" w:rsidR="00567EBC" w:rsidRPr="00567EBC" w:rsidRDefault="00567EBC" w:rsidP="00567EBC">
            <w:pPr>
              <w:jc w:val="center"/>
              <w:rPr>
                <w:b/>
                <w:bCs/>
                <w:sz w:val="16"/>
                <w:szCs w:val="16"/>
              </w:rPr>
            </w:pPr>
            <w:r w:rsidRPr="00567EBC">
              <w:rPr>
                <w:b/>
                <w:bCs/>
                <w:sz w:val="16"/>
                <w:szCs w:val="16"/>
              </w:rPr>
              <w:t> </w:t>
            </w:r>
          </w:p>
        </w:tc>
        <w:tc>
          <w:tcPr>
            <w:tcW w:w="564" w:type="dxa"/>
            <w:vAlign w:val="bottom"/>
            <w:hideMark/>
          </w:tcPr>
          <w:p w14:paraId="6BD0109A" w14:textId="77777777" w:rsidR="00567EBC" w:rsidRPr="00567EBC" w:rsidRDefault="00567EBC" w:rsidP="00567EBC">
            <w:pPr>
              <w:jc w:val="center"/>
              <w:rPr>
                <w:b/>
                <w:bCs/>
                <w:sz w:val="16"/>
                <w:szCs w:val="16"/>
              </w:rPr>
            </w:pPr>
            <w:r w:rsidRPr="00567EBC">
              <w:rPr>
                <w:b/>
                <w:bCs/>
                <w:sz w:val="16"/>
                <w:szCs w:val="16"/>
              </w:rPr>
              <w:t> </w:t>
            </w:r>
          </w:p>
        </w:tc>
        <w:tc>
          <w:tcPr>
            <w:tcW w:w="598" w:type="dxa"/>
            <w:vAlign w:val="bottom"/>
            <w:hideMark/>
          </w:tcPr>
          <w:p w14:paraId="2819C49B" w14:textId="77777777" w:rsidR="00567EBC" w:rsidRPr="00567EBC" w:rsidRDefault="00567EBC" w:rsidP="00567EBC">
            <w:pPr>
              <w:jc w:val="center"/>
              <w:rPr>
                <w:b/>
                <w:bCs/>
                <w:sz w:val="16"/>
                <w:szCs w:val="16"/>
              </w:rPr>
            </w:pPr>
            <w:r w:rsidRPr="00567EBC">
              <w:rPr>
                <w:b/>
                <w:bCs/>
                <w:sz w:val="16"/>
                <w:szCs w:val="16"/>
              </w:rPr>
              <w:t> </w:t>
            </w:r>
          </w:p>
        </w:tc>
        <w:tc>
          <w:tcPr>
            <w:tcW w:w="1045" w:type="dxa"/>
            <w:noWrap/>
            <w:vAlign w:val="bottom"/>
            <w:hideMark/>
          </w:tcPr>
          <w:p w14:paraId="7F982E12" w14:textId="77777777" w:rsidR="00567EBC" w:rsidRPr="00567EBC" w:rsidRDefault="00567EBC" w:rsidP="00567EBC">
            <w:pPr>
              <w:jc w:val="right"/>
              <w:rPr>
                <w:b/>
                <w:bCs/>
                <w:sz w:val="16"/>
                <w:szCs w:val="16"/>
              </w:rPr>
            </w:pPr>
            <w:r w:rsidRPr="00567EBC">
              <w:rPr>
                <w:b/>
                <w:bCs/>
                <w:sz w:val="16"/>
                <w:szCs w:val="16"/>
              </w:rPr>
              <w:t>100,8</w:t>
            </w:r>
          </w:p>
        </w:tc>
        <w:tc>
          <w:tcPr>
            <w:tcW w:w="992" w:type="dxa"/>
            <w:noWrap/>
            <w:vAlign w:val="bottom"/>
            <w:hideMark/>
          </w:tcPr>
          <w:p w14:paraId="0C2C587C" w14:textId="77777777" w:rsidR="00567EBC" w:rsidRPr="00567EBC" w:rsidRDefault="00567EBC" w:rsidP="00567EBC">
            <w:pPr>
              <w:jc w:val="right"/>
              <w:rPr>
                <w:b/>
                <w:bCs/>
                <w:sz w:val="16"/>
                <w:szCs w:val="16"/>
              </w:rPr>
            </w:pPr>
            <w:r w:rsidRPr="00567EBC">
              <w:rPr>
                <w:b/>
                <w:bCs/>
                <w:sz w:val="16"/>
                <w:szCs w:val="16"/>
              </w:rPr>
              <w:t> </w:t>
            </w:r>
          </w:p>
        </w:tc>
        <w:tc>
          <w:tcPr>
            <w:tcW w:w="992" w:type="dxa"/>
            <w:noWrap/>
            <w:vAlign w:val="bottom"/>
            <w:hideMark/>
          </w:tcPr>
          <w:p w14:paraId="1C4B4EE9" w14:textId="77777777" w:rsidR="00567EBC" w:rsidRPr="00567EBC" w:rsidRDefault="00567EBC" w:rsidP="00567EBC">
            <w:pPr>
              <w:jc w:val="right"/>
              <w:rPr>
                <w:b/>
                <w:bCs/>
                <w:sz w:val="16"/>
                <w:szCs w:val="16"/>
              </w:rPr>
            </w:pPr>
            <w:r w:rsidRPr="00567EBC">
              <w:rPr>
                <w:b/>
                <w:bCs/>
                <w:sz w:val="16"/>
                <w:szCs w:val="16"/>
              </w:rPr>
              <w:t> </w:t>
            </w:r>
          </w:p>
        </w:tc>
      </w:tr>
      <w:tr w:rsidR="00567EBC" w:rsidRPr="00567EBC" w14:paraId="7658FB31" w14:textId="77777777" w:rsidTr="00567EBC">
        <w:trPr>
          <w:trHeight w:val="225"/>
        </w:trPr>
        <w:tc>
          <w:tcPr>
            <w:tcW w:w="3403" w:type="dxa"/>
            <w:vAlign w:val="center"/>
            <w:hideMark/>
          </w:tcPr>
          <w:p w14:paraId="12568F18" w14:textId="77777777" w:rsidR="00567EBC" w:rsidRPr="00567EBC" w:rsidRDefault="00567EBC" w:rsidP="00567EBC">
            <w:pPr>
              <w:rPr>
                <w:i/>
                <w:iCs/>
                <w:sz w:val="16"/>
                <w:szCs w:val="16"/>
              </w:rPr>
            </w:pPr>
            <w:r w:rsidRPr="00567EBC">
              <w:rPr>
                <w:i/>
                <w:iCs/>
                <w:sz w:val="16"/>
                <w:szCs w:val="16"/>
              </w:rPr>
              <w:t>Жилищно-коммунальное хозяйство</w:t>
            </w:r>
          </w:p>
        </w:tc>
        <w:tc>
          <w:tcPr>
            <w:tcW w:w="420" w:type="dxa"/>
            <w:vAlign w:val="bottom"/>
            <w:hideMark/>
          </w:tcPr>
          <w:p w14:paraId="1DBC5527" w14:textId="77777777" w:rsidR="00567EBC" w:rsidRPr="00567EBC" w:rsidRDefault="00567EBC" w:rsidP="00567EBC">
            <w:pPr>
              <w:jc w:val="center"/>
              <w:rPr>
                <w:b/>
                <w:bCs/>
                <w:sz w:val="16"/>
                <w:szCs w:val="16"/>
              </w:rPr>
            </w:pPr>
            <w:r w:rsidRPr="00567EBC">
              <w:rPr>
                <w:b/>
                <w:bCs/>
                <w:sz w:val="16"/>
                <w:szCs w:val="16"/>
              </w:rPr>
              <w:t>89</w:t>
            </w:r>
          </w:p>
        </w:tc>
        <w:tc>
          <w:tcPr>
            <w:tcW w:w="420" w:type="dxa"/>
            <w:vAlign w:val="bottom"/>
            <w:hideMark/>
          </w:tcPr>
          <w:p w14:paraId="5D1B6CF1" w14:textId="77777777" w:rsidR="00567EBC" w:rsidRPr="00567EBC" w:rsidRDefault="00567EBC" w:rsidP="00567EBC">
            <w:pPr>
              <w:jc w:val="center"/>
              <w:rPr>
                <w:b/>
                <w:bCs/>
                <w:sz w:val="16"/>
                <w:szCs w:val="16"/>
              </w:rPr>
            </w:pPr>
            <w:r w:rsidRPr="00567EBC">
              <w:rPr>
                <w:b/>
                <w:bCs/>
                <w:sz w:val="16"/>
                <w:szCs w:val="16"/>
              </w:rPr>
              <w:t>1</w:t>
            </w:r>
          </w:p>
        </w:tc>
        <w:tc>
          <w:tcPr>
            <w:tcW w:w="477" w:type="dxa"/>
            <w:vAlign w:val="bottom"/>
            <w:hideMark/>
          </w:tcPr>
          <w:p w14:paraId="002F471A" w14:textId="77777777" w:rsidR="00567EBC" w:rsidRPr="00567EBC" w:rsidRDefault="00567EBC" w:rsidP="00567EBC">
            <w:pPr>
              <w:jc w:val="center"/>
              <w:rPr>
                <w:b/>
                <w:bCs/>
                <w:sz w:val="16"/>
                <w:szCs w:val="16"/>
              </w:rPr>
            </w:pPr>
            <w:r w:rsidRPr="00567EBC">
              <w:rPr>
                <w:b/>
                <w:bCs/>
                <w:sz w:val="16"/>
                <w:szCs w:val="16"/>
              </w:rPr>
              <w:t>00</w:t>
            </w:r>
          </w:p>
        </w:tc>
        <w:tc>
          <w:tcPr>
            <w:tcW w:w="688" w:type="dxa"/>
            <w:vAlign w:val="center"/>
            <w:hideMark/>
          </w:tcPr>
          <w:p w14:paraId="30C752FD" w14:textId="77777777" w:rsidR="00567EBC" w:rsidRPr="00567EBC" w:rsidRDefault="00567EBC" w:rsidP="00567EBC">
            <w:pPr>
              <w:jc w:val="center"/>
              <w:rPr>
                <w:sz w:val="16"/>
                <w:szCs w:val="16"/>
              </w:rPr>
            </w:pPr>
            <w:r w:rsidRPr="00567EBC">
              <w:rPr>
                <w:sz w:val="16"/>
                <w:szCs w:val="16"/>
              </w:rPr>
              <w:t>44105</w:t>
            </w:r>
          </w:p>
        </w:tc>
        <w:tc>
          <w:tcPr>
            <w:tcW w:w="472" w:type="dxa"/>
            <w:vAlign w:val="center"/>
            <w:hideMark/>
          </w:tcPr>
          <w:p w14:paraId="69C783A2" w14:textId="77777777" w:rsidR="00567EBC" w:rsidRPr="00567EBC" w:rsidRDefault="00567EBC" w:rsidP="00567EBC">
            <w:pPr>
              <w:jc w:val="center"/>
              <w:rPr>
                <w:sz w:val="16"/>
                <w:szCs w:val="16"/>
              </w:rPr>
            </w:pPr>
            <w:r w:rsidRPr="00567EBC">
              <w:rPr>
                <w:sz w:val="16"/>
                <w:szCs w:val="16"/>
              </w:rPr>
              <w:t>540</w:t>
            </w:r>
          </w:p>
        </w:tc>
        <w:tc>
          <w:tcPr>
            <w:tcW w:w="419" w:type="dxa"/>
            <w:vAlign w:val="bottom"/>
            <w:hideMark/>
          </w:tcPr>
          <w:p w14:paraId="2611D045" w14:textId="77777777" w:rsidR="00567EBC" w:rsidRPr="00567EBC" w:rsidRDefault="00567EBC" w:rsidP="00567EBC">
            <w:pPr>
              <w:jc w:val="center"/>
              <w:rPr>
                <w:b/>
                <w:bCs/>
                <w:sz w:val="16"/>
                <w:szCs w:val="16"/>
              </w:rPr>
            </w:pPr>
            <w:r w:rsidRPr="00567EBC">
              <w:rPr>
                <w:b/>
                <w:bCs/>
                <w:sz w:val="16"/>
                <w:szCs w:val="16"/>
              </w:rPr>
              <w:t>05</w:t>
            </w:r>
          </w:p>
        </w:tc>
        <w:tc>
          <w:tcPr>
            <w:tcW w:w="564" w:type="dxa"/>
            <w:vAlign w:val="bottom"/>
            <w:hideMark/>
          </w:tcPr>
          <w:p w14:paraId="146FA88F" w14:textId="77777777" w:rsidR="00567EBC" w:rsidRPr="00567EBC" w:rsidRDefault="00567EBC" w:rsidP="00567EBC">
            <w:pPr>
              <w:jc w:val="center"/>
              <w:rPr>
                <w:sz w:val="16"/>
                <w:szCs w:val="16"/>
              </w:rPr>
            </w:pPr>
            <w:r w:rsidRPr="00567EBC">
              <w:rPr>
                <w:sz w:val="16"/>
                <w:szCs w:val="16"/>
              </w:rPr>
              <w:t> </w:t>
            </w:r>
          </w:p>
        </w:tc>
        <w:tc>
          <w:tcPr>
            <w:tcW w:w="598" w:type="dxa"/>
            <w:vAlign w:val="bottom"/>
            <w:hideMark/>
          </w:tcPr>
          <w:p w14:paraId="1AA21FFD" w14:textId="77777777" w:rsidR="00567EBC" w:rsidRPr="00567EBC" w:rsidRDefault="00567EBC" w:rsidP="00567EBC">
            <w:pPr>
              <w:jc w:val="center"/>
              <w:rPr>
                <w:sz w:val="16"/>
                <w:szCs w:val="16"/>
              </w:rPr>
            </w:pPr>
            <w:r w:rsidRPr="00567EBC">
              <w:rPr>
                <w:sz w:val="16"/>
                <w:szCs w:val="16"/>
              </w:rPr>
              <w:t> </w:t>
            </w:r>
          </w:p>
        </w:tc>
        <w:tc>
          <w:tcPr>
            <w:tcW w:w="1045" w:type="dxa"/>
            <w:noWrap/>
            <w:vAlign w:val="bottom"/>
            <w:hideMark/>
          </w:tcPr>
          <w:p w14:paraId="58B1DC90" w14:textId="77777777" w:rsidR="00567EBC" w:rsidRPr="00567EBC" w:rsidRDefault="00567EBC" w:rsidP="00567EBC">
            <w:pPr>
              <w:jc w:val="right"/>
              <w:rPr>
                <w:b/>
                <w:bCs/>
                <w:sz w:val="16"/>
                <w:szCs w:val="16"/>
              </w:rPr>
            </w:pPr>
            <w:r w:rsidRPr="00567EBC">
              <w:rPr>
                <w:b/>
                <w:bCs/>
                <w:sz w:val="16"/>
                <w:szCs w:val="16"/>
              </w:rPr>
              <w:t>100,8</w:t>
            </w:r>
          </w:p>
        </w:tc>
        <w:tc>
          <w:tcPr>
            <w:tcW w:w="992" w:type="dxa"/>
            <w:noWrap/>
            <w:vAlign w:val="bottom"/>
            <w:hideMark/>
          </w:tcPr>
          <w:p w14:paraId="3A676E3C" w14:textId="77777777" w:rsidR="00567EBC" w:rsidRPr="00567EBC" w:rsidRDefault="00567EBC" w:rsidP="00567EBC">
            <w:pPr>
              <w:jc w:val="right"/>
              <w:rPr>
                <w:b/>
                <w:bCs/>
                <w:sz w:val="16"/>
                <w:szCs w:val="16"/>
              </w:rPr>
            </w:pPr>
            <w:r w:rsidRPr="00567EBC">
              <w:rPr>
                <w:b/>
                <w:bCs/>
                <w:sz w:val="16"/>
                <w:szCs w:val="16"/>
              </w:rPr>
              <w:t> </w:t>
            </w:r>
          </w:p>
        </w:tc>
        <w:tc>
          <w:tcPr>
            <w:tcW w:w="992" w:type="dxa"/>
            <w:noWrap/>
            <w:vAlign w:val="bottom"/>
            <w:hideMark/>
          </w:tcPr>
          <w:p w14:paraId="2CFCB92F" w14:textId="77777777" w:rsidR="00567EBC" w:rsidRPr="00567EBC" w:rsidRDefault="00567EBC" w:rsidP="00567EBC">
            <w:pPr>
              <w:jc w:val="right"/>
              <w:rPr>
                <w:b/>
                <w:bCs/>
                <w:sz w:val="16"/>
                <w:szCs w:val="16"/>
              </w:rPr>
            </w:pPr>
            <w:r w:rsidRPr="00567EBC">
              <w:rPr>
                <w:b/>
                <w:bCs/>
                <w:sz w:val="16"/>
                <w:szCs w:val="16"/>
              </w:rPr>
              <w:t> </w:t>
            </w:r>
          </w:p>
        </w:tc>
      </w:tr>
      <w:tr w:rsidR="00567EBC" w:rsidRPr="00567EBC" w14:paraId="1D30D005" w14:textId="77777777" w:rsidTr="00567EBC">
        <w:trPr>
          <w:trHeight w:val="225"/>
        </w:trPr>
        <w:tc>
          <w:tcPr>
            <w:tcW w:w="3403" w:type="dxa"/>
            <w:vAlign w:val="center"/>
            <w:hideMark/>
          </w:tcPr>
          <w:p w14:paraId="4EA96CB4" w14:textId="77777777" w:rsidR="00567EBC" w:rsidRPr="00567EBC" w:rsidRDefault="00567EBC" w:rsidP="00567EBC">
            <w:pPr>
              <w:rPr>
                <w:i/>
                <w:iCs/>
                <w:sz w:val="16"/>
                <w:szCs w:val="16"/>
              </w:rPr>
            </w:pPr>
            <w:r w:rsidRPr="00567EBC">
              <w:rPr>
                <w:i/>
                <w:iCs/>
                <w:sz w:val="16"/>
                <w:szCs w:val="16"/>
              </w:rPr>
              <w:t>Благоустройство</w:t>
            </w:r>
          </w:p>
        </w:tc>
        <w:tc>
          <w:tcPr>
            <w:tcW w:w="420" w:type="dxa"/>
            <w:vAlign w:val="bottom"/>
            <w:hideMark/>
          </w:tcPr>
          <w:p w14:paraId="54BC106D" w14:textId="77777777" w:rsidR="00567EBC" w:rsidRPr="00567EBC" w:rsidRDefault="00567EBC" w:rsidP="00567EBC">
            <w:pPr>
              <w:jc w:val="center"/>
              <w:rPr>
                <w:b/>
                <w:bCs/>
                <w:sz w:val="16"/>
                <w:szCs w:val="16"/>
              </w:rPr>
            </w:pPr>
            <w:r w:rsidRPr="00567EBC">
              <w:rPr>
                <w:b/>
                <w:bCs/>
                <w:sz w:val="16"/>
                <w:szCs w:val="16"/>
              </w:rPr>
              <w:t>89</w:t>
            </w:r>
          </w:p>
        </w:tc>
        <w:tc>
          <w:tcPr>
            <w:tcW w:w="420" w:type="dxa"/>
            <w:vAlign w:val="bottom"/>
            <w:hideMark/>
          </w:tcPr>
          <w:p w14:paraId="4DCF1A09" w14:textId="77777777" w:rsidR="00567EBC" w:rsidRPr="00567EBC" w:rsidRDefault="00567EBC" w:rsidP="00567EBC">
            <w:pPr>
              <w:jc w:val="center"/>
              <w:rPr>
                <w:b/>
                <w:bCs/>
                <w:sz w:val="16"/>
                <w:szCs w:val="16"/>
              </w:rPr>
            </w:pPr>
            <w:r w:rsidRPr="00567EBC">
              <w:rPr>
                <w:b/>
                <w:bCs/>
                <w:sz w:val="16"/>
                <w:szCs w:val="16"/>
              </w:rPr>
              <w:t>1</w:t>
            </w:r>
          </w:p>
        </w:tc>
        <w:tc>
          <w:tcPr>
            <w:tcW w:w="477" w:type="dxa"/>
            <w:vAlign w:val="bottom"/>
            <w:hideMark/>
          </w:tcPr>
          <w:p w14:paraId="1D26AF73" w14:textId="77777777" w:rsidR="00567EBC" w:rsidRPr="00567EBC" w:rsidRDefault="00567EBC" w:rsidP="00567EBC">
            <w:pPr>
              <w:jc w:val="center"/>
              <w:rPr>
                <w:b/>
                <w:bCs/>
                <w:sz w:val="16"/>
                <w:szCs w:val="16"/>
              </w:rPr>
            </w:pPr>
            <w:r w:rsidRPr="00567EBC">
              <w:rPr>
                <w:b/>
                <w:bCs/>
                <w:sz w:val="16"/>
                <w:szCs w:val="16"/>
              </w:rPr>
              <w:t>00</w:t>
            </w:r>
          </w:p>
        </w:tc>
        <w:tc>
          <w:tcPr>
            <w:tcW w:w="688" w:type="dxa"/>
            <w:vAlign w:val="center"/>
            <w:hideMark/>
          </w:tcPr>
          <w:p w14:paraId="7025A2FE" w14:textId="77777777" w:rsidR="00567EBC" w:rsidRPr="00567EBC" w:rsidRDefault="00567EBC" w:rsidP="00567EBC">
            <w:pPr>
              <w:jc w:val="center"/>
              <w:rPr>
                <w:sz w:val="16"/>
                <w:szCs w:val="16"/>
              </w:rPr>
            </w:pPr>
            <w:r w:rsidRPr="00567EBC">
              <w:rPr>
                <w:sz w:val="16"/>
                <w:szCs w:val="16"/>
              </w:rPr>
              <w:t>44105</w:t>
            </w:r>
          </w:p>
        </w:tc>
        <w:tc>
          <w:tcPr>
            <w:tcW w:w="472" w:type="dxa"/>
            <w:vAlign w:val="center"/>
            <w:hideMark/>
          </w:tcPr>
          <w:p w14:paraId="6EEAF0C4" w14:textId="77777777" w:rsidR="00567EBC" w:rsidRPr="00567EBC" w:rsidRDefault="00567EBC" w:rsidP="00567EBC">
            <w:pPr>
              <w:jc w:val="center"/>
              <w:rPr>
                <w:sz w:val="16"/>
                <w:szCs w:val="16"/>
              </w:rPr>
            </w:pPr>
            <w:r w:rsidRPr="00567EBC">
              <w:rPr>
                <w:sz w:val="16"/>
                <w:szCs w:val="16"/>
              </w:rPr>
              <w:t>540</w:t>
            </w:r>
          </w:p>
        </w:tc>
        <w:tc>
          <w:tcPr>
            <w:tcW w:w="419" w:type="dxa"/>
            <w:vAlign w:val="bottom"/>
            <w:hideMark/>
          </w:tcPr>
          <w:p w14:paraId="46239134" w14:textId="77777777" w:rsidR="00567EBC" w:rsidRPr="00567EBC" w:rsidRDefault="00567EBC" w:rsidP="00567EBC">
            <w:pPr>
              <w:jc w:val="center"/>
              <w:rPr>
                <w:b/>
                <w:bCs/>
                <w:sz w:val="16"/>
                <w:szCs w:val="16"/>
              </w:rPr>
            </w:pPr>
            <w:r w:rsidRPr="00567EBC">
              <w:rPr>
                <w:b/>
                <w:bCs/>
                <w:sz w:val="16"/>
                <w:szCs w:val="16"/>
              </w:rPr>
              <w:t>05</w:t>
            </w:r>
          </w:p>
        </w:tc>
        <w:tc>
          <w:tcPr>
            <w:tcW w:w="564" w:type="dxa"/>
            <w:vAlign w:val="bottom"/>
            <w:hideMark/>
          </w:tcPr>
          <w:p w14:paraId="5D86576C" w14:textId="77777777" w:rsidR="00567EBC" w:rsidRPr="00567EBC" w:rsidRDefault="00567EBC" w:rsidP="00567EBC">
            <w:pPr>
              <w:jc w:val="center"/>
              <w:rPr>
                <w:sz w:val="16"/>
                <w:szCs w:val="16"/>
              </w:rPr>
            </w:pPr>
            <w:r w:rsidRPr="00567EBC">
              <w:rPr>
                <w:sz w:val="16"/>
                <w:szCs w:val="16"/>
              </w:rPr>
              <w:t>03</w:t>
            </w:r>
          </w:p>
        </w:tc>
        <w:tc>
          <w:tcPr>
            <w:tcW w:w="598" w:type="dxa"/>
            <w:vAlign w:val="bottom"/>
            <w:hideMark/>
          </w:tcPr>
          <w:p w14:paraId="05D4BAC8" w14:textId="77777777" w:rsidR="00567EBC" w:rsidRPr="00567EBC" w:rsidRDefault="00567EBC" w:rsidP="00567EBC">
            <w:pPr>
              <w:jc w:val="center"/>
              <w:rPr>
                <w:sz w:val="16"/>
                <w:szCs w:val="16"/>
              </w:rPr>
            </w:pPr>
            <w:r w:rsidRPr="00567EBC">
              <w:rPr>
                <w:sz w:val="16"/>
                <w:szCs w:val="16"/>
              </w:rPr>
              <w:t> </w:t>
            </w:r>
          </w:p>
        </w:tc>
        <w:tc>
          <w:tcPr>
            <w:tcW w:w="1045" w:type="dxa"/>
            <w:noWrap/>
            <w:vAlign w:val="bottom"/>
            <w:hideMark/>
          </w:tcPr>
          <w:p w14:paraId="4D0E3763" w14:textId="77777777" w:rsidR="00567EBC" w:rsidRPr="00567EBC" w:rsidRDefault="00567EBC" w:rsidP="00567EBC">
            <w:pPr>
              <w:jc w:val="right"/>
              <w:rPr>
                <w:b/>
                <w:bCs/>
                <w:sz w:val="16"/>
                <w:szCs w:val="16"/>
              </w:rPr>
            </w:pPr>
            <w:r w:rsidRPr="00567EBC">
              <w:rPr>
                <w:b/>
                <w:bCs/>
                <w:sz w:val="16"/>
                <w:szCs w:val="16"/>
              </w:rPr>
              <w:t>100,8</w:t>
            </w:r>
          </w:p>
        </w:tc>
        <w:tc>
          <w:tcPr>
            <w:tcW w:w="992" w:type="dxa"/>
            <w:noWrap/>
            <w:vAlign w:val="bottom"/>
            <w:hideMark/>
          </w:tcPr>
          <w:p w14:paraId="356FBBAA" w14:textId="77777777" w:rsidR="00567EBC" w:rsidRPr="00567EBC" w:rsidRDefault="00567EBC" w:rsidP="00567EBC">
            <w:pPr>
              <w:jc w:val="right"/>
              <w:rPr>
                <w:b/>
                <w:bCs/>
                <w:sz w:val="16"/>
                <w:szCs w:val="16"/>
              </w:rPr>
            </w:pPr>
            <w:r w:rsidRPr="00567EBC">
              <w:rPr>
                <w:b/>
                <w:bCs/>
                <w:sz w:val="16"/>
                <w:szCs w:val="16"/>
              </w:rPr>
              <w:t> </w:t>
            </w:r>
          </w:p>
        </w:tc>
        <w:tc>
          <w:tcPr>
            <w:tcW w:w="992" w:type="dxa"/>
            <w:noWrap/>
            <w:vAlign w:val="bottom"/>
            <w:hideMark/>
          </w:tcPr>
          <w:p w14:paraId="1A7F3569" w14:textId="77777777" w:rsidR="00567EBC" w:rsidRPr="00567EBC" w:rsidRDefault="00567EBC" w:rsidP="00567EBC">
            <w:pPr>
              <w:jc w:val="right"/>
              <w:rPr>
                <w:b/>
                <w:bCs/>
                <w:sz w:val="16"/>
                <w:szCs w:val="16"/>
              </w:rPr>
            </w:pPr>
            <w:r w:rsidRPr="00567EBC">
              <w:rPr>
                <w:b/>
                <w:bCs/>
                <w:sz w:val="16"/>
                <w:szCs w:val="16"/>
              </w:rPr>
              <w:t> </w:t>
            </w:r>
          </w:p>
        </w:tc>
      </w:tr>
      <w:tr w:rsidR="00567EBC" w:rsidRPr="00567EBC" w14:paraId="4505CB8A" w14:textId="77777777" w:rsidTr="00567EBC">
        <w:trPr>
          <w:trHeight w:val="450"/>
        </w:trPr>
        <w:tc>
          <w:tcPr>
            <w:tcW w:w="3403" w:type="dxa"/>
            <w:vAlign w:val="center"/>
            <w:hideMark/>
          </w:tcPr>
          <w:p w14:paraId="74A8FF3E" w14:textId="77777777" w:rsidR="00567EBC" w:rsidRPr="00567EBC" w:rsidRDefault="00567EBC" w:rsidP="00567EBC">
            <w:pPr>
              <w:rPr>
                <w:i/>
                <w:iCs/>
                <w:sz w:val="16"/>
                <w:szCs w:val="16"/>
              </w:rPr>
            </w:pPr>
            <w:r w:rsidRPr="00567EBC">
              <w:rPr>
                <w:i/>
                <w:iCs/>
                <w:sz w:val="16"/>
                <w:szCs w:val="16"/>
              </w:rPr>
              <w:t>Финансовое управление администрации Рузаевского муниципального района</w:t>
            </w:r>
          </w:p>
        </w:tc>
        <w:tc>
          <w:tcPr>
            <w:tcW w:w="420" w:type="dxa"/>
            <w:vAlign w:val="bottom"/>
            <w:hideMark/>
          </w:tcPr>
          <w:p w14:paraId="1254ECE8" w14:textId="77777777" w:rsidR="00567EBC" w:rsidRPr="00567EBC" w:rsidRDefault="00567EBC" w:rsidP="00567EBC">
            <w:pPr>
              <w:jc w:val="center"/>
              <w:rPr>
                <w:b/>
                <w:bCs/>
                <w:sz w:val="16"/>
                <w:szCs w:val="16"/>
              </w:rPr>
            </w:pPr>
            <w:r w:rsidRPr="00567EBC">
              <w:rPr>
                <w:b/>
                <w:bCs/>
                <w:sz w:val="16"/>
                <w:szCs w:val="16"/>
              </w:rPr>
              <w:t>89</w:t>
            </w:r>
          </w:p>
        </w:tc>
        <w:tc>
          <w:tcPr>
            <w:tcW w:w="420" w:type="dxa"/>
            <w:vAlign w:val="bottom"/>
            <w:hideMark/>
          </w:tcPr>
          <w:p w14:paraId="5F112BAA" w14:textId="77777777" w:rsidR="00567EBC" w:rsidRPr="00567EBC" w:rsidRDefault="00567EBC" w:rsidP="00567EBC">
            <w:pPr>
              <w:jc w:val="center"/>
              <w:rPr>
                <w:b/>
                <w:bCs/>
                <w:sz w:val="16"/>
                <w:szCs w:val="16"/>
              </w:rPr>
            </w:pPr>
            <w:r w:rsidRPr="00567EBC">
              <w:rPr>
                <w:b/>
                <w:bCs/>
                <w:sz w:val="16"/>
                <w:szCs w:val="16"/>
              </w:rPr>
              <w:t>1</w:t>
            </w:r>
          </w:p>
        </w:tc>
        <w:tc>
          <w:tcPr>
            <w:tcW w:w="477" w:type="dxa"/>
            <w:vAlign w:val="bottom"/>
            <w:hideMark/>
          </w:tcPr>
          <w:p w14:paraId="30C4F91E" w14:textId="77777777" w:rsidR="00567EBC" w:rsidRPr="00567EBC" w:rsidRDefault="00567EBC" w:rsidP="00567EBC">
            <w:pPr>
              <w:jc w:val="center"/>
              <w:rPr>
                <w:b/>
                <w:bCs/>
                <w:sz w:val="16"/>
                <w:szCs w:val="16"/>
              </w:rPr>
            </w:pPr>
            <w:r w:rsidRPr="00567EBC">
              <w:rPr>
                <w:b/>
                <w:bCs/>
                <w:sz w:val="16"/>
                <w:szCs w:val="16"/>
              </w:rPr>
              <w:t>00</w:t>
            </w:r>
          </w:p>
        </w:tc>
        <w:tc>
          <w:tcPr>
            <w:tcW w:w="688" w:type="dxa"/>
            <w:vAlign w:val="center"/>
            <w:hideMark/>
          </w:tcPr>
          <w:p w14:paraId="0F95BE01" w14:textId="77777777" w:rsidR="00567EBC" w:rsidRPr="00567EBC" w:rsidRDefault="00567EBC" w:rsidP="00567EBC">
            <w:pPr>
              <w:jc w:val="center"/>
              <w:rPr>
                <w:sz w:val="16"/>
                <w:szCs w:val="16"/>
              </w:rPr>
            </w:pPr>
            <w:r w:rsidRPr="00567EBC">
              <w:rPr>
                <w:sz w:val="16"/>
                <w:szCs w:val="16"/>
              </w:rPr>
              <w:t>44105</w:t>
            </w:r>
          </w:p>
        </w:tc>
        <w:tc>
          <w:tcPr>
            <w:tcW w:w="472" w:type="dxa"/>
            <w:vAlign w:val="center"/>
            <w:hideMark/>
          </w:tcPr>
          <w:p w14:paraId="7EA6F87D" w14:textId="77777777" w:rsidR="00567EBC" w:rsidRPr="00567EBC" w:rsidRDefault="00567EBC" w:rsidP="00567EBC">
            <w:pPr>
              <w:jc w:val="center"/>
              <w:rPr>
                <w:sz w:val="16"/>
                <w:szCs w:val="16"/>
              </w:rPr>
            </w:pPr>
            <w:r w:rsidRPr="00567EBC">
              <w:rPr>
                <w:sz w:val="16"/>
                <w:szCs w:val="16"/>
              </w:rPr>
              <w:t>540</w:t>
            </w:r>
          </w:p>
        </w:tc>
        <w:tc>
          <w:tcPr>
            <w:tcW w:w="419" w:type="dxa"/>
            <w:vAlign w:val="bottom"/>
            <w:hideMark/>
          </w:tcPr>
          <w:p w14:paraId="6697C23A" w14:textId="77777777" w:rsidR="00567EBC" w:rsidRPr="00567EBC" w:rsidRDefault="00567EBC" w:rsidP="00567EBC">
            <w:pPr>
              <w:jc w:val="center"/>
              <w:rPr>
                <w:b/>
                <w:bCs/>
                <w:sz w:val="16"/>
                <w:szCs w:val="16"/>
              </w:rPr>
            </w:pPr>
            <w:r w:rsidRPr="00567EBC">
              <w:rPr>
                <w:b/>
                <w:bCs/>
                <w:sz w:val="16"/>
                <w:szCs w:val="16"/>
              </w:rPr>
              <w:t>05</w:t>
            </w:r>
          </w:p>
        </w:tc>
        <w:tc>
          <w:tcPr>
            <w:tcW w:w="564" w:type="dxa"/>
            <w:vAlign w:val="bottom"/>
            <w:hideMark/>
          </w:tcPr>
          <w:p w14:paraId="67031DC9" w14:textId="77777777" w:rsidR="00567EBC" w:rsidRPr="00567EBC" w:rsidRDefault="00567EBC" w:rsidP="00567EBC">
            <w:pPr>
              <w:jc w:val="center"/>
              <w:rPr>
                <w:sz w:val="16"/>
                <w:szCs w:val="16"/>
              </w:rPr>
            </w:pPr>
            <w:r w:rsidRPr="00567EBC">
              <w:rPr>
                <w:sz w:val="16"/>
                <w:szCs w:val="16"/>
              </w:rPr>
              <w:t>03</w:t>
            </w:r>
          </w:p>
        </w:tc>
        <w:tc>
          <w:tcPr>
            <w:tcW w:w="598" w:type="dxa"/>
            <w:vAlign w:val="bottom"/>
            <w:hideMark/>
          </w:tcPr>
          <w:p w14:paraId="7D9A8560" w14:textId="77777777" w:rsidR="00567EBC" w:rsidRPr="00567EBC" w:rsidRDefault="00567EBC" w:rsidP="00567EBC">
            <w:pPr>
              <w:jc w:val="center"/>
              <w:rPr>
                <w:sz w:val="16"/>
                <w:szCs w:val="16"/>
              </w:rPr>
            </w:pPr>
            <w:r w:rsidRPr="00567EBC">
              <w:rPr>
                <w:sz w:val="16"/>
                <w:szCs w:val="16"/>
              </w:rPr>
              <w:t>901</w:t>
            </w:r>
          </w:p>
        </w:tc>
        <w:tc>
          <w:tcPr>
            <w:tcW w:w="1045" w:type="dxa"/>
            <w:noWrap/>
            <w:vAlign w:val="bottom"/>
            <w:hideMark/>
          </w:tcPr>
          <w:p w14:paraId="2BFBC084" w14:textId="77777777" w:rsidR="00567EBC" w:rsidRPr="00567EBC" w:rsidRDefault="00567EBC" w:rsidP="00567EBC">
            <w:pPr>
              <w:jc w:val="right"/>
              <w:rPr>
                <w:b/>
                <w:bCs/>
                <w:sz w:val="16"/>
                <w:szCs w:val="16"/>
              </w:rPr>
            </w:pPr>
            <w:r w:rsidRPr="00567EBC">
              <w:rPr>
                <w:b/>
                <w:bCs/>
                <w:sz w:val="16"/>
                <w:szCs w:val="16"/>
              </w:rPr>
              <w:t>100,8</w:t>
            </w:r>
          </w:p>
        </w:tc>
        <w:tc>
          <w:tcPr>
            <w:tcW w:w="992" w:type="dxa"/>
            <w:noWrap/>
            <w:vAlign w:val="bottom"/>
            <w:hideMark/>
          </w:tcPr>
          <w:p w14:paraId="74155F8B" w14:textId="77777777" w:rsidR="00567EBC" w:rsidRPr="00567EBC" w:rsidRDefault="00567EBC" w:rsidP="00567EBC">
            <w:pPr>
              <w:jc w:val="right"/>
              <w:rPr>
                <w:b/>
                <w:bCs/>
                <w:sz w:val="16"/>
                <w:szCs w:val="16"/>
              </w:rPr>
            </w:pPr>
            <w:r w:rsidRPr="00567EBC">
              <w:rPr>
                <w:b/>
                <w:bCs/>
                <w:sz w:val="16"/>
                <w:szCs w:val="16"/>
              </w:rPr>
              <w:t> </w:t>
            </w:r>
          </w:p>
        </w:tc>
        <w:tc>
          <w:tcPr>
            <w:tcW w:w="992" w:type="dxa"/>
            <w:noWrap/>
            <w:vAlign w:val="bottom"/>
            <w:hideMark/>
          </w:tcPr>
          <w:p w14:paraId="72FF3E4C" w14:textId="77777777" w:rsidR="00567EBC" w:rsidRPr="00567EBC" w:rsidRDefault="00567EBC" w:rsidP="00567EBC">
            <w:pPr>
              <w:jc w:val="right"/>
              <w:rPr>
                <w:b/>
                <w:bCs/>
                <w:sz w:val="16"/>
                <w:szCs w:val="16"/>
              </w:rPr>
            </w:pPr>
            <w:r w:rsidRPr="00567EBC">
              <w:rPr>
                <w:b/>
                <w:bCs/>
                <w:sz w:val="16"/>
                <w:szCs w:val="16"/>
              </w:rPr>
              <w:t> </w:t>
            </w:r>
          </w:p>
        </w:tc>
      </w:tr>
      <w:tr w:rsidR="00567EBC" w:rsidRPr="00567EBC" w14:paraId="07EA62D7" w14:textId="77777777" w:rsidTr="00567EBC">
        <w:trPr>
          <w:trHeight w:val="675"/>
        </w:trPr>
        <w:tc>
          <w:tcPr>
            <w:tcW w:w="3403" w:type="dxa"/>
            <w:vAlign w:val="center"/>
            <w:hideMark/>
          </w:tcPr>
          <w:p w14:paraId="0A5E568F" w14:textId="77777777" w:rsidR="00567EBC" w:rsidRPr="00567EBC" w:rsidRDefault="00567EBC" w:rsidP="00567EBC">
            <w:pPr>
              <w:rPr>
                <w:i/>
                <w:iCs/>
                <w:sz w:val="16"/>
                <w:szCs w:val="16"/>
              </w:rPr>
            </w:pPr>
            <w:r w:rsidRPr="00567EBC">
              <w:rPr>
                <w:i/>
                <w:iCs/>
                <w:sz w:val="16"/>
                <w:szCs w:val="16"/>
              </w:rPr>
              <w:t>Иные межбюджетные трансферты на осуществление полномочий по утверждению генеральных планов поселения, правил землепользования и застройки</w:t>
            </w:r>
          </w:p>
        </w:tc>
        <w:tc>
          <w:tcPr>
            <w:tcW w:w="420" w:type="dxa"/>
            <w:vAlign w:val="bottom"/>
            <w:hideMark/>
          </w:tcPr>
          <w:p w14:paraId="602B753A" w14:textId="77777777" w:rsidR="00567EBC" w:rsidRPr="00567EBC" w:rsidRDefault="00567EBC" w:rsidP="00567EBC">
            <w:pPr>
              <w:jc w:val="center"/>
              <w:rPr>
                <w:sz w:val="16"/>
                <w:szCs w:val="16"/>
              </w:rPr>
            </w:pPr>
            <w:r w:rsidRPr="00567EBC">
              <w:rPr>
                <w:sz w:val="16"/>
                <w:szCs w:val="16"/>
              </w:rPr>
              <w:t>89</w:t>
            </w:r>
          </w:p>
        </w:tc>
        <w:tc>
          <w:tcPr>
            <w:tcW w:w="420" w:type="dxa"/>
            <w:vAlign w:val="bottom"/>
            <w:hideMark/>
          </w:tcPr>
          <w:p w14:paraId="7E3D24A2" w14:textId="77777777" w:rsidR="00567EBC" w:rsidRPr="00567EBC" w:rsidRDefault="00567EBC" w:rsidP="00567EBC">
            <w:pPr>
              <w:jc w:val="center"/>
              <w:rPr>
                <w:sz w:val="16"/>
                <w:szCs w:val="16"/>
              </w:rPr>
            </w:pPr>
            <w:r w:rsidRPr="00567EBC">
              <w:rPr>
                <w:sz w:val="16"/>
                <w:szCs w:val="16"/>
              </w:rPr>
              <w:t>1</w:t>
            </w:r>
          </w:p>
        </w:tc>
        <w:tc>
          <w:tcPr>
            <w:tcW w:w="477" w:type="dxa"/>
            <w:vAlign w:val="bottom"/>
            <w:hideMark/>
          </w:tcPr>
          <w:p w14:paraId="0AB350A4" w14:textId="77777777" w:rsidR="00567EBC" w:rsidRPr="00567EBC" w:rsidRDefault="00567EBC" w:rsidP="00567EBC">
            <w:pPr>
              <w:jc w:val="center"/>
              <w:rPr>
                <w:b/>
                <w:bCs/>
                <w:sz w:val="16"/>
                <w:szCs w:val="16"/>
              </w:rPr>
            </w:pPr>
            <w:r w:rsidRPr="00567EBC">
              <w:rPr>
                <w:b/>
                <w:bCs/>
                <w:sz w:val="16"/>
                <w:szCs w:val="16"/>
              </w:rPr>
              <w:t>00</w:t>
            </w:r>
          </w:p>
        </w:tc>
        <w:tc>
          <w:tcPr>
            <w:tcW w:w="688" w:type="dxa"/>
            <w:vAlign w:val="bottom"/>
            <w:hideMark/>
          </w:tcPr>
          <w:p w14:paraId="1C296BBD" w14:textId="77777777" w:rsidR="00567EBC" w:rsidRPr="00567EBC" w:rsidRDefault="00567EBC" w:rsidP="00567EBC">
            <w:pPr>
              <w:jc w:val="center"/>
              <w:rPr>
                <w:b/>
                <w:bCs/>
                <w:sz w:val="16"/>
                <w:szCs w:val="16"/>
              </w:rPr>
            </w:pPr>
            <w:r w:rsidRPr="00567EBC">
              <w:rPr>
                <w:b/>
                <w:bCs/>
                <w:sz w:val="16"/>
                <w:szCs w:val="16"/>
              </w:rPr>
              <w:t>44107</w:t>
            </w:r>
          </w:p>
        </w:tc>
        <w:tc>
          <w:tcPr>
            <w:tcW w:w="472" w:type="dxa"/>
            <w:vAlign w:val="bottom"/>
            <w:hideMark/>
          </w:tcPr>
          <w:p w14:paraId="7C16E20F" w14:textId="77777777" w:rsidR="00567EBC" w:rsidRPr="00567EBC" w:rsidRDefault="00567EBC" w:rsidP="00567EBC">
            <w:pPr>
              <w:jc w:val="center"/>
              <w:rPr>
                <w:b/>
                <w:bCs/>
                <w:sz w:val="16"/>
                <w:szCs w:val="16"/>
              </w:rPr>
            </w:pPr>
            <w:r w:rsidRPr="00567EBC">
              <w:rPr>
                <w:b/>
                <w:bCs/>
                <w:sz w:val="16"/>
                <w:szCs w:val="16"/>
              </w:rPr>
              <w:t> </w:t>
            </w:r>
          </w:p>
        </w:tc>
        <w:tc>
          <w:tcPr>
            <w:tcW w:w="419" w:type="dxa"/>
            <w:vAlign w:val="bottom"/>
            <w:hideMark/>
          </w:tcPr>
          <w:p w14:paraId="14EB66B1" w14:textId="77777777" w:rsidR="00567EBC" w:rsidRPr="00567EBC" w:rsidRDefault="00567EBC" w:rsidP="00567EBC">
            <w:pPr>
              <w:jc w:val="center"/>
              <w:rPr>
                <w:b/>
                <w:bCs/>
                <w:sz w:val="16"/>
                <w:szCs w:val="16"/>
              </w:rPr>
            </w:pPr>
            <w:r w:rsidRPr="00567EBC">
              <w:rPr>
                <w:b/>
                <w:bCs/>
                <w:sz w:val="16"/>
                <w:szCs w:val="16"/>
              </w:rPr>
              <w:t> </w:t>
            </w:r>
          </w:p>
        </w:tc>
        <w:tc>
          <w:tcPr>
            <w:tcW w:w="564" w:type="dxa"/>
            <w:vAlign w:val="bottom"/>
            <w:hideMark/>
          </w:tcPr>
          <w:p w14:paraId="25CF56EA" w14:textId="77777777" w:rsidR="00567EBC" w:rsidRPr="00567EBC" w:rsidRDefault="00567EBC" w:rsidP="00567EBC">
            <w:pPr>
              <w:jc w:val="center"/>
              <w:rPr>
                <w:sz w:val="16"/>
                <w:szCs w:val="16"/>
              </w:rPr>
            </w:pPr>
            <w:r w:rsidRPr="00567EBC">
              <w:rPr>
                <w:sz w:val="16"/>
                <w:szCs w:val="16"/>
              </w:rPr>
              <w:t> </w:t>
            </w:r>
          </w:p>
        </w:tc>
        <w:tc>
          <w:tcPr>
            <w:tcW w:w="598" w:type="dxa"/>
            <w:vAlign w:val="bottom"/>
            <w:hideMark/>
          </w:tcPr>
          <w:p w14:paraId="1E4614D8" w14:textId="77777777" w:rsidR="00567EBC" w:rsidRPr="00567EBC" w:rsidRDefault="00567EBC" w:rsidP="00567EBC">
            <w:pPr>
              <w:jc w:val="center"/>
              <w:rPr>
                <w:sz w:val="16"/>
                <w:szCs w:val="16"/>
              </w:rPr>
            </w:pPr>
            <w:r w:rsidRPr="00567EBC">
              <w:rPr>
                <w:sz w:val="16"/>
                <w:szCs w:val="16"/>
              </w:rPr>
              <w:t> </w:t>
            </w:r>
          </w:p>
        </w:tc>
        <w:tc>
          <w:tcPr>
            <w:tcW w:w="1045" w:type="dxa"/>
            <w:noWrap/>
            <w:vAlign w:val="bottom"/>
            <w:hideMark/>
          </w:tcPr>
          <w:p w14:paraId="019A610A" w14:textId="77777777" w:rsidR="00567EBC" w:rsidRPr="00567EBC" w:rsidRDefault="00567EBC" w:rsidP="00567EBC">
            <w:pPr>
              <w:jc w:val="right"/>
              <w:rPr>
                <w:b/>
                <w:bCs/>
                <w:sz w:val="16"/>
                <w:szCs w:val="16"/>
              </w:rPr>
            </w:pPr>
            <w:r w:rsidRPr="00567EBC">
              <w:rPr>
                <w:b/>
                <w:bCs/>
                <w:sz w:val="16"/>
                <w:szCs w:val="16"/>
              </w:rPr>
              <w:t>211,2</w:t>
            </w:r>
          </w:p>
        </w:tc>
        <w:tc>
          <w:tcPr>
            <w:tcW w:w="992" w:type="dxa"/>
            <w:noWrap/>
            <w:vAlign w:val="bottom"/>
            <w:hideMark/>
          </w:tcPr>
          <w:p w14:paraId="1A896373" w14:textId="77777777" w:rsidR="00567EBC" w:rsidRPr="00567EBC" w:rsidRDefault="00567EBC" w:rsidP="00567EBC">
            <w:pPr>
              <w:jc w:val="right"/>
              <w:rPr>
                <w:b/>
                <w:bCs/>
                <w:sz w:val="16"/>
                <w:szCs w:val="16"/>
              </w:rPr>
            </w:pPr>
            <w:r w:rsidRPr="00567EBC">
              <w:rPr>
                <w:b/>
                <w:bCs/>
                <w:sz w:val="16"/>
                <w:szCs w:val="16"/>
              </w:rPr>
              <w:t>192,0</w:t>
            </w:r>
          </w:p>
        </w:tc>
        <w:tc>
          <w:tcPr>
            <w:tcW w:w="992" w:type="dxa"/>
            <w:noWrap/>
            <w:vAlign w:val="bottom"/>
            <w:hideMark/>
          </w:tcPr>
          <w:p w14:paraId="23B8E9B4" w14:textId="77777777" w:rsidR="00567EBC" w:rsidRPr="00567EBC" w:rsidRDefault="00567EBC" w:rsidP="00567EBC">
            <w:pPr>
              <w:jc w:val="right"/>
              <w:rPr>
                <w:b/>
                <w:bCs/>
                <w:sz w:val="16"/>
                <w:szCs w:val="16"/>
              </w:rPr>
            </w:pPr>
            <w:r w:rsidRPr="00567EBC">
              <w:rPr>
                <w:b/>
                <w:bCs/>
                <w:sz w:val="16"/>
                <w:szCs w:val="16"/>
              </w:rPr>
              <w:t>192,0</w:t>
            </w:r>
          </w:p>
        </w:tc>
      </w:tr>
      <w:tr w:rsidR="00567EBC" w:rsidRPr="00567EBC" w14:paraId="5333D86C" w14:textId="77777777" w:rsidTr="00567EBC">
        <w:trPr>
          <w:trHeight w:val="225"/>
        </w:trPr>
        <w:tc>
          <w:tcPr>
            <w:tcW w:w="3403" w:type="dxa"/>
            <w:vAlign w:val="center"/>
            <w:hideMark/>
          </w:tcPr>
          <w:p w14:paraId="45DE9607" w14:textId="77777777" w:rsidR="00567EBC" w:rsidRPr="00567EBC" w:rsidRDefault="00567EBC" w:rsidP="00567EBC">
            <w:pPr>
              <w:rPr>
                <w:i/>
                <w:iCs/>
                <w:sz w:val="16"/>
                <w:szCs w:val="16"/>
              </w:rPr>
            </w:pPr>
            <w:r w:rsidRPr="00567EBC">
              <w:rPr>
                <w:i/>
                <w:iCs/>
                <w:sz w:val="16"/>
                <w:szCs w:val="16"/>
              </w:rPr>
              <w:t>Межбюджетные трансферты</w:t>
            </w:r>
          </w:p>
        </w:tc>
        <w:tc>
          <w:tcPr>
            <w:tcW w:w="420" w:type="dxa"/>
            <w:vAlign w:val="bottom"/>
            <w:hideMark/>
          </w:tcPr>
          <w:p w14:paraId="072E6A6B" w14:textId="77777777" w:rsidR="00567EBC" w:rsidRPr="00567EBC" w:rsidRDefault="00567EBC" w:rsidP="00567EBC">
            <w:pPr>
              <w:jc w:val="center"/>
              <w:rPr>
                <w:sz w:val="16"/>
                <w:szCs w:val="16"/>
              </w:rPr>
            </w:pPr>
            <w:r w:rsidRPr="00567EBC">
              <w:rPr>
                <w:sz w:val="16"/>
                <w:szCs w:val="16"/>
              </w:rPr>
              <w:t>89</w:t>
            </w:r>
          </w:p>
        </w:tc>
        <w:tc>
          <w:tcPr>
            <w:tcW w:w="420" w:type="dxa"/>
            <w:vAlign w:val="bottom"/>
            <w:hideMark/>
          </w:tcPr>
          <w:p w14:paraId="1AB53AD4" w14:textId="77777777" w:rsidR="00567EBC" w:rsidRPr="00567EBC" w:rsidRDefault="00567EBC" w:rsidP="00567EBC">
            <w:pPr>
              <w:jc w:val="center"/>
              <w:rPr>
                <w:sz w:val="16"/>
                <w:szCs w:val="16"/>
              </w:rPr>
            </w:pPr>
            <w:r w:rsidRPr="00567EBC">
              <w:rPr>
                <w:sz w:val="16"/>
                <w:szCs w:val="16"/>
              </w:rPr>
              <w:t>1</w:t>
            </w:r>
          </w:p>
        </w:tc>
        <w:tc>
          <w:tcPr>
            <w:tcW w:w="477" w:type="dxa"/>
            <w:vAlign w:val="bottom"/>
            <w:hideMark/>
          </w:tcPr>
          <w:p w14:paraId="359E9415" w14:textId="77777777" w:rsidR="00567EBC" w:rsidRPr="00567EBC" w:rsidRDefault="00567EBC" w:rsidP="00567EBC">
            <w:pPr>
              <w:jc w:val="center"/>
              <w:rPr>
                <w:b/>
                <w:bCs/>
                <w:sz w:val="16"/>
                <w:szCs w:val="16"/>
              </w:rPr>
            </w:pPr>
            <w:r w:rsidRPr="00567EBC">
              <w:rPr>
                <w:b/>
                <w:bCs/>
                <w:sz w:val="16"/>
                <w:szCs w:val="16"/>
              </w:rPr>
              <w:t>00</w:t>
            </w:r>
          </w:p>
        </w:tc>
        <w:tc>
          <w:tcPr>
            <w:tcW w:w="688" w:type="dxa"/>
            <w:vAlign w:val="bottom"/>
            <w:hideMark/>
          </w:tcPr>
          <w:p w14:paraId="1FA3C4E5" w14:textId="77777777" w:rsidR="00567EBC" w:rsidRPr="00567EBC" w:rsidRDefault="00567EBC" w:rsidP="00567EBC">
            <w:pPr>
              <w:jc w:val="center"/>
              <w:rPr>
                <w:b/>
                <w:bCs/>
                <w:sz w:val="16"/>
                <w:szCs w:val="16"/>
              </w:rPr>
            </w:pPr>
            <w:r w:rsidRPr="00567EBC">
              <w:rPr>
                <w:b/>
                <w:bCs/>
                <w:sz w:val="16"/>
                <w:szCs w:val="16"/>
              </w:rPr>
              <w:t>44107</w:t>
            </w:r>
          </w:p>
        </w:tc>
        <w:tc>
          <w:tcPr>
            <w:tcW w:w="472" w:type="dxa"/>
            <w:vAlign w:val="bottom"/>
            <w:hideMark/>
          </w:tcPr>
          <w:p w14:paraId="68C541CE" w14:textId="77777777" w:rsidR="00567EBC" w:rsidRPr="00567EBC" w:rsidRDefault="00567EBC" w:rsidP="00567EBC">
            <w:pPr>
              <w:jc w:val="center"/>
              <w:rPr>
                <w:b/>
                <w:bCs/>
                <w:sz w:val="16"/>
                <w:szCs w:val="16"/>
              </w:rPr>
            </w:pPr>
            <w:r w:rsidRPr="00567EBC">
              <w:rPr>
                <w:b/>
                <w:bCs/>
                <w:sz w:val="16"/>
                <w:szCs w:val="16"/>
              </w:rPr>
              <w:t>500</w:t>
            </w:r>
          </w:p>
        </w:tc>
        <w:tc>
          <w:tcPr>
            <w:tcW w:w="419" w:type="dxa"/>
            <w:vAlign w:val="bottom"/>
            <w:hideMark/>
          </w:tcPr>
          <w:p w14:paraId="727A7A03" w14:textId="77777777" w:rsidR="00567EBC" w:rsidRPr="00567EBC" w:rsidRDefault="00567EBC" w:rsidP="00567EBC">
            <w:pPr>
              <w:jc w:val="center"/>
              <w:rPr>
                <w:b/>
                <w:bCs/>
                <w:sz w:val="16"/>
                <w:szCs w:val="16"/>
              </w:rPr>
            </w:pPr>
            <w:r w:rsidRPr="00567EBC">
              <w:rPr>
                <w:b/>
                <w:bCs/>
                <w:sz w:val="16"/>
                <w:szCs w:val="16"/>
              </w:rPr>
              <w:t> </w:t>
            </w:r>
          </w:p>
        </w:tc>
        <w:tc>
          <w:tcPr>
            <w:tcW w:w="564" w:type="dxa"/>
            <w:vAlign w:val="bottom"/>
            <w:hideMark/>
          </w:tcPr>
          <w:p w14:paraId="5FA7C0CB" w14:textId="77777777" w:rsidR="00567EBC" w:rsidRPr="00567EBC" w:rsidRDefault="00567EBC" w:rsidP="00567EBC">
            <w:pPr>
              <w:jc w:val="center"/>
              <w:rPr>
                <w:sz w:val="16"/>
                <w:szCs w:val="16"/>
              </w:rPr>
            </w:pPr>
            <w:r w:rsidRPr="00567EBC">
              <w:rPr>
                <w:sz w:val="16"/>
                <w:szCs w:val="16"/>
              </w:rPr>
              <w:t> </w:t>
            </w:r>
          </w:p>
        </w:tc>
        <w:tc>
          <w:tcPr>
            <w:tcW w:w="598" w:type="dxa"/>
            <w:vAlign w:val="bottom"/>
            <w:hideMark/>
          </w:tcPr>
          <w:p w14:paraId="419C27C1" w14:textId="77777777" w:rsidR="00567EBC" w:rsidRPr="00567EBC" w:rsidRDefault="00567EBC" w:rsidP="00567EBC">
            <w:pPr>
              <w:jc w:val="center"/>
              <w:rPr>
                <w:sz w:val="16"/>
                <w:szCs w:val="16"/>
              </w:rPr>
            </w:pPr>
            <w:r w:rsidRPr="00567EBC">
              <w:rPr>
                <w:sz w:val="16"/>
                <w:szCs w:val="16"/>
              </w:rPr>
              <w:t> </w:t>
            </w:r>
          </w:p>
        </w:tc>
        <w:tc>
          <w:tcPr>
            <w:tcW w:w="1045" w:type="dxa"/>
            <w:noWrap/>
            <w:vAlign w:val="bottom"/>
            <w:hideMark/>
          </w:tcPr>
          <w:p w14:paraId="1EADE232" w14:textId="77777777" w:rsidR="00567EBC" w:rsidRPr="00567EBC" w:rsidRDefault="00567EBC" w:rsidP="00567EBC">
            <w:pPr>
              <w:jc w:val="right"/>
              <w:rPr>
                <w:b/>
                <w:bCs/>
                <w:sz w:val="16"/>
                <w:szCs w:val="16"/>
              </w:rPr>
            </w:pPr>
            <w:r w:rsidRPr="00567EBC">
              <w:rPr>
                <w:b/>
                <w:bCs/>
                <w:sz w:val="16"/>
                <w:szCs w:val="16"/>
              </w:rPr>
              <w:t>211,2</w:t>
            </w:r>
          </w:p>
        </w:tc>
        <w:tc>
          <w:tcPr>
            <w:tcW w:w="992" w:type="dxa"/>
            <w:noWrap/>
            <w:vAlign w:val="bottom"/>
            <w:hideMark/>
          </w:tcPr>
          <w:p w14:paraId="0FCB4BCB" w14:textId="77777777" w:rsidR="00567EBC" w:rsidRPr="00567EBC" w:rsidRDefault="00567EBC" w:rsidP="00567EBC">
            <w:pPr>
              <w:jc w:val="right"/>
              <w:rPr>
                <w:b/>
                <w:bCs/>
                <w:sz w:val="16"/>
                <w:szCs w:val="16"/>
              </w:rPr>
            </w:pPr>
            <w:r w:rsidRPr="00567EBC">
              <w:rPr>
                <w:b/>
                <w:bCs/>
                <w:sz w:val="16"/>
                <w:szCs w:val="16"/>
              </w:rPr>
              <w:t>192,0</w:t>
            </w:r>
          </w:p>
        </w:tc>
        <w:tc>
          <w:tcPr>
            <w:tcW w:w="992" w:type="dxa"/>
            <w:noWrap/>
            <w:vAlign w:val="bottom"/>
            <w:hideMark/>
          </w:tcPr>
          <w:p w14:paraId="052763FF" w14:textId="77777777" w:rsidR="00567EBC" w:rsidRPr="00567EBC" w:rsidRDefault="00567EBC" w:rsidP="00567EBC">
            <w:pPr>
              <w:jc w:val="right"/>
              <w:rPr>
                <w:b/>
                <w:bCs/>
                <w:sz w:val="16"/>
                <w:szCs w:val="16"/>
              </w:rPr>
            </w:pPr>
            <w:r w:rsidRPr="00567EBC">
              <w:rPr>
                <w:b/>
                <w:bCs/>
                <w:sz w:val="16"/>
                <w:szCs w:val="16"/>
              </w:rPr>
              <w:t>192,0</w:t>
            </w:r>
          </w:p>
        </w:tc>
      </w:tr>
      <w:tr w:rsidR="00567EBC" w:rsidRPr="00567EBC" w14:paraId="30601ACB" w14:textId="77777777" w:rsidTr="00567EBC">
        <w:trPr>
          <w:trHeight w:val="225"/>
        </w:trPr>
        <w:tc>
          <w:tcPr>
            <w:tcW w:w="3403" w:type="dxa"/>
            <w:vAlign w:val="center"/>
            <w:hideMark/>
          </w:tcPr>
          <w:p w14:paraId="07027636" w14:textId="77777777" w:rsidR="00567EBC" w:rsidRPr="00567EBC" w:rsidRDefault="00567EBC" w:rsidP="00567EBC">
            <w:pPr>
              <w:rPr>
                <w:i/>
                <w:iCs/>
                <w:sz w:val="16"/>
                <w:szCs w:val="16"/>
              </w:rPr>
            </w:pPr>
            <w:r w:rsidRPr="00567EBC">
              <w:rPr>
                <w:i/>
                <w:iCs/>
                <w:sz w:val="16"/>
                <w:szCs w:val="16"/>
              </w:rPr>
              <w:t>Иные межбюджетные трансферты</w:t>
            </w:r>
          </w:p>
        </w:tc>
        <w:tc>
          <w:tcPr>
            <w:tcW w:w="420" w:type="dxa"/>
            <w:vAlign w:val="bottom"/>
            <w:hideMark/>
          </w:tcPr>
          <w:p w14:paraId="047DBA55" w14:textId="77777777" w:rsidR="00567EBC" w:rsidRPr="00567EBC" w:rsidRDefault="00567EBC" w:rsidP="00567EBC">
            <w:pPr>
              <w:jc w:val="center"/>
              <w:rPr>
                <w:sz w:val="16"/>
                <w:szCs w:val="16"/>
              </w:rPr>
            </w:pPr>
            <w:r w:rsidRPr="00567EBC">
              <w:rPr>
                <w:sz w:val="16"/>
                <w:szCs w:val="16"/>
              </w:rPr>
              <w:t>89</w:t>
            </w:r>
          </w:p>
        </w:tc>
        <w:tc>
          <w:tcPr>
            <w:tcW w:w="420" w:type="dxa"/>
            <w:vAlign w:val="bottom"/>
            <w:hideMark/>
          </w:tcPr>
          <w:p w14:paraId="6661F1A5" w14:textId="77777777" w:rsidR="00567EBC" w:rsidRPr="00567EBC" w:rsidRDefault="00567EBC" w:rsidP="00567EBC">
            <w:pPr>
              <w:jc w:val="center"/>
              <w:rPr>
                <w:sz w:val="16"/>
                <w:szCs w:val="16"/>
              </w:rPr>
            </w:pPr>
            <w:r w:rsidRPr="00567EBC">
              <w:rPr>
                <w:sz w:val="16"/>
                <w:szCs w:val="16"/>
              </w:rPr>
              <w:t>1</w:t>
            </w:r>
          </w:p>
        </w:tc>
        <w:tc>
          <w:tcPr>
            <w:tcW w:w="477" w:type="dxa"/>
            <w:vAlign w:val="bottom"/>
            <w:hideMark/>
          </w:tcPr>
          <w:p w14:paraId="56802B92" w14:textId="77777777" w:rsidR="00567EBC" w:rsidRPr="00567EBC" w:rsidRDefault="00567EBC" w:rsidP="00567EBC">
            <w:pPr>
              <w:jc w:val="center"/>
              <w:rPr>
                <w:b/>
                <w:bCs/>
                <w:sz w:val="16"/>
                <w:szCs w:val="16"/>
              </w:rPr>
            </w:pPr>
            <w:r w:rsidRPr="00567EBC">
              <w:rPr>
                <w:b/>
                <w:bCs/>
                <w:sz w:val="16"/>
                <w:szCs w:val="16"/>
              </w:rPr>
              <w:t>00</w:t>
            </w:r>
          </w:p>
        </w:tc>
        <w:tc>
          <w:tcPr>
            <w:tcW w:w="688" w:type="dxa"/>
            <w:vAlign w:val="bottom"/>
            <w:hideMark/>
          </w:tcPr>
          <w:p w14:paraId="0E1457B5" w14:textId="77777777" w:rsidR="00567EBC" w:rsidRPr="00567EBC" w:rsidRDefault="00567EBC" w:rsidP="00567EBC">
            <w:pPr>
              <w:jc w:val="center"/>
              <w:rPr>
                <w:b/>
                <w:bCs/>
                <w:sz w:val="16"/>
                <w:szCs w:val="16"/>
              </w:rPr>
            </w:pPr>
            <w:r w:rsidRPr="00567EBC">
              <w:rPr>
                <w:b/>
                <w:bCs/>
                <w:sz w:val="16"/>
                <w:szCs w:val="16"/>
              </w:rPr>
              <w:t>44107</w:t>
            </w:r>
          </w:p>
        </w:tc>
        <w:tc>
          <w:tcPr>
            <w:tcW w:w="472" w:type="dxa"/>
            <w:vAlign w:val="bottom"/>
            <w:hideMark/>
          </w:tcPr>
          <w:p w14:paraId="3D758229" w14:textId="77777777" w:rsidR="00567EBC" w:rsidRPr="00567EBC" w:rsidRDefault="00567EBC" w:rsidP="00567EBC">
            <w:pPr>
              <w:jc w:val="center"/>
              <w:rPr>
                <w:b/>
                <w:bCs/>
                <w:sz w:val="16"/>
                <w:szCs w:val="16"/>
              </w:rPr>
            </w:pPr>
            <w:r w:rsidRPr="00567EBC">
              <w:rPr>
                <w:b/>
                <w:bCs/>
                <w:sz w:val="16"/>
                <w:szCs w:val="16"/>
              </w:rPr>
              <w:t>540</w:t>
            </w:r>
          </w:p>
        </w:tc>
        <w:tc>
          <w:tcPr>
            <w:tcW w:w="419" w:type="dxa"/>
            <w:vAlign w:val="bottom"/>
            <w:hideMark/>
          </w:tcPr>
          <w:p w14:paraId="600F3CB4" w14:textId="77777777" w:rsidR="00567EBC" w:rsidRPr="00567EBC" w:rsidRDefault="00567EBC" w:rsidP="00567EBC">
            <w:pPr>
              <w:jc w:val="center"/>
              <w:rPr>
                <w:b/>
                <w:bCs/>
                <w:sz w:val="16"/>
                <w:szCs w:val="16"/>
              </w:rPr>
            </w:pPr>
            <w:r w:rsidRPr="00567EBC">
              <w:rPr>
                <w:b/>
                <w:bCs/>
                <w:sz w:val="16"/>
                <w:szCs w:val="16"/>
              </w:rPr>
              <w:t> </w:t>
            </w:r>
          </w:p>
        </w:tc>
        <w:tc>
          <w:tcPr>
            <w:tcW w:w="564" w:type="dxa"/>
            <w:vAlign w:val="bottom"/>
            <w:hideMark/>
          </w:tcPr>
          <w:p w14:paraId="4398AF1D" w14:textId="77777777" w:rsidR="00567EBC" w:rsidRPr="00567EBC" w:rsidRDefault="00567EBC" w:rsidP="00567EBC">
            <w:pPr>
              <w:jc w:val="center"/>
              <w:rPr>
                <w:sz w:val="16"/>
                <w:szCs w:val="16"/>
              </w:rPr>
            </w:pPr>
            <w:r w:rsidRPr="00567EBC">
              <w:rPr>
                <w:sz w:val="16"/>
                <w:szCs w:val="16"/>
              </w:rPr>
              <w:t> </w:t>
            </w:r>
          </w:p>
        </w:tc>
        <w:tc>
          <w:tcPr>
            <w:tcW w:w="598" w:type="dxa"/>
            <w:vAlign w:val="bottom"/>
            <w:hideMark/>
          </w:tcPr>
          <w:p w14:paraId="5382D0B0" w14:textId="77777777" w:rsidR="00567EBC" w:rsidRPr="00567EBC" w:rsidRDefault="00567EBC" w:rsidP="00567EBC">
            <w:pPr>
              <w:jc w:val="center"/>
              <w:rPr>
                <w:sz w:val="16"/>
                <w:szCs w:val="16"/>
              </w:rPr>
            </w:pPr>
            <w:r w:rsidRPr="00567EBC">
              <w:rPr>
                <w:sz w:val="16"/>
                <w:szCs w:val="16"/>
              </w:rPr>
              <w:t> </w:t>
            </w:r>
          </w:p>
        </w:tc>
        <w:tc>
          <w:tcPr>
            <w:tcW w:w="1045" w:type="dxa"/>
            <w:noWrap/>
            <w:vAlign w:val="bottom"/>
            <w:hideMark/>
          </w:tcPr>
          <w:p w14:paraId="5C8CD204" w14:textId="77777777" w:rsidR="00567EBC" w:rsidRPr="00567EBC" w:rsidRDefault="00567EBC" w:rsidP="00567EBC">
            <w:pPr>
              <w:jc w:val="right"/>
              <w:rPr>
                <w:b/>
                <w:bCs/>
                <w:sz w:val="16"/>
                <w:szCs w:val="16"/>
              </w:rPr>
            </w:pPr>
            <w:r w:rsidRPr="00567EBC">
              <w:rPr>
                <w:b/>
                <w:bCs/>
                <w:sz w:val="16"/>
                <w:szCs w:val="16"/>
              </w:rPr>
              <w:t>211,2</w:t>
            </w:r>
          </w:p>
        </w:tc>
        <w:tc>
          <w:tcPr>
            <w:tcW w:w="992" w:type="dxa"/>
            <w:noWrap/>
            <w:vAlign w:val="bottom"/>
            <w:hideMark/>
          </w:tcPr>
          <w:p w14:paraId="2161DABE" w14:textId="77777777" w:rsidR="00567EBC" w:rsidRPr="00567EBC" w:rsidRDefault="00567EBC" w:rsidP="00567EBC">
            <w:pPr>
              <w:jc w:val="right"/>
              <w:rPr>
                <w:b/>
                <w:bCs/>
                <w:sz w:val="16"/>
                <w:szCs w:val="16"/>
              </w:rPr>
            </w:pPr>
            <w:r w:rsidRPr="00567EBC">
              <w:rPr>
                <w:b/>
                <w:bCs/>
                <w:sz w:val="16"/>
                <w:szCs w:val="16"/>
              </w:rPr>
              <w:t>192,0</w:t>
            </w:r>
          </w:p>
        </w:tc>
        <w:tc>
          <w:tcPr>
            <w:tcW w:w="992" w:type="dxa"/>
            <w:noWrap/>
            <w:vAlign w:val="bottom"/>
            <w:hideMark/>
          </w:tcPr>
          <w:p w14:paraId="42116518" w14:textId="77777777" w:rsidR="00567EBC" w:rsidRPr="00567EBC" w:rsidRDefault="00567EBC" w:rsidP="00567EBC">
            <w:pPr>
              <w:jc w:val="right"/>
              <w:rPr>
                <w:b/>
                <w:bCs/>
                <w:sz w:val="16"/>
                <w:szCs w:val="16"/>
              </w:rPr>
            </w:pPr>
            <w:r w:rsidRPr="00567EBC">
              <w:rPr>
                <w:b/>
                <w:bCs/>
                <w:sz w:val="16"/>
                <w:szCs w:val="16"/>
              </w:rPr>
              <w:t>192,0</w:t>
            </w:r>
          </w:p>
        </w:tc>
      </w:tr>
      <w:tr w:rsidR="00567EBC" w:rsidRPr="00567EBC" w14:paraId="6AA94598" w14:textId="77777777" w:rsidTr="00567EBC">
        <w:trPr>
          <w:trHeight w:val="225"/>
        </w:trPr>
        <w:tc>
          <w:tcPr>
            <w:tcW w:w="3403" w:type="dxa"/>
            <w:noWrap/>
            <w:vAlign w:val="center"/>
            <w:hideMark/>
          </w:tcPr>
          <w:p w14:paraId="71F0A5C0" w14:textId="77777777" w:rsidR="00567EBC" w:rsidRPr="00567EBC" w:rsidRDefault="00567EBC" w:rsidP="00567EBC">
            <w:pPr>
              <w:rPr>
                <w:b/>
                <w:bCs/>
                <w:sz w:val="16"/>
                <w:szCs w:val="16"/>
              </w:rPr>
            </w:pPr>
            <w:r w:rsidRPr="00567EBC">
              <w:rPr>
                <w:b/>
                <w:bCs/>
                <w:sz w:val="16"/>
                <w:szCs w:val="16"/>
              </w:rPr>
              <w:t>Национальная экономика</w:t>
            </w:r>
          </w:p>
        </w:tc>
        <w:tc>
          <w:tcPr>
            <w:tcW w:w="420" w:type="dxa"/>
            <w:vAlign w:val="bottom"/>
            <w:hideMark/>
          </w:tcPr>
          <w:p w14:paraId="3813A5F2" w14:textId="77777777" w:rsidR="00567EBC" w:rsidRPr="00567EBC" w:rsidRDefault="00567EBC" w:rsidP="00567EBC">
            <w:pPr>
              <w:jc w:val="center"/>
              <w:rPr>
                <w:sz w:val="16"/>
                <w:szCs w:val="16"/>
              </w:rPr>
            </w:pPr>
            <w:r w:rsidRPr="00567EBC">
              <w:rPr>
                <w:sz w:val="16"/>
                <w:szCs w:val="16"/>
              </w:rPr>
              <w:t>89</w:t>
            </w:r>
          </w:p>
        </w:tc>
        <w:tc>
          <w:tcPr>
            <w:tcW w:w="420" w:type="dxa"/>
            <w:vAlign w:val="bottom"/>
            <w:hideMark/>
          </w:tcPr>
          <w:p w14:paraId="64D1FDAB" w14:textId="77777777" w:rsidR="00567EBC" w:rsidRPr="00567EBC" w:rsidRDefault="00567EBC" w:rsidP="00567EBC">
            <w:pPr>
              <w:jc w:val="center"/>
              <w:rPr>
                <w:sz w:val="16"/>
                <w:szCs w:val="16"/>
              </w:rPr>
            </w:pPr>
            <w:r w:rsidRPr="00567EBC">
              <w:rPr>
                <w:sz w:val="16"/>
                <w:szCs w:val="16"/>
              </w:rPr>
              <w:t>1</w:t>
            </w:r>
          </w:p>
        </w:tc>
        <w:tc>
          <w:tcPr>
            <w:tcW w:w="477" w:type="dxa"/>
            <w:vAlign w:val="bottom"/>
            <w:hideMark/>
          </w:tcPr>
          <w:p w14:paraId="66FD7145" w14:textId="77777777" w:rsidR="00567EBC" w:rsidRPr="00567EBC" w:rsidRDefault="00567EBC" w:rsidP="00567EBC">
            <w:pPr>
              <w:jc w:val="center"/>
              <w:rPr>
                <w:b/>
                <w:bCs/>
                <w:sz w:val="16"/>
                <w:szCs w:val="16"/>
              </w:rPr>
            </w:pPr>
            <w:r w:rsidRPr="00567EBC">
              <w:rPr>
                <w:b/>
                <w:bCs/>
                <w:sz w:val="16"/>
                <w:szCs w:val="16"/>
              </w:rPr>
              <w:t>00</w:t>
            </w:r>
          </w:p>
        </w:tc>
        <w:tc>
          <w:tcPr>
            <w:tcW w:w="688" w:type="dxa"/>
            <w:vAlign w:val="bottom"/>
            <w:hideMark/>
          </w:tcPr>
          <w:p w14:paraId="23EF5057" w14:textId="77777777" w:rsidR="00567EBC" w:rsidRPr="00567EBC" w:rsidRDefault="00567EBC" w:rsidP="00567EBC">
            <w:pPr>
              <w:jc w:val="center"/>
              <w:rPr>
                <w:b/>
                <w:bCs/>
                <w:sz w:val="16"/>
                <w:szCs w:val="16"/>
              </w:rPr>
            </w:pPr>
            <w:r w:rsidRPr="00567EBC">
              <w:rPr>
                <w:b/>
                <w:bCs/>
                <w:sz w:val="16"/>
                <w:szCs w:val="16"/>
              </w:rPr>
              <w:t>44107</w:t>
            </w:r>
          </w:p>
        </w:tc>
        <w:tc>
          <w:tcPr>
            <w:tcW w:w="472" w:type="dxa"/>
            <w:vAlign w:val="bottom"/>
            <w:hideMark/>
          </w:tcPr>
          <w:p w14:paraId="2EE9DF24" w14:textId="77777777" w:rsidR="00567EBC" w:rsidRPr="00567EBC" w:rsidRDefault="00567EBC" w:rsidP="00567EBC">
            <w:pPr>
              <w:jc w:val="center"/>
              <w:rPr>
                <w:b/>
                <w:bCs/>
                <w:sz w:val="16"/>
                <w:szCs w:val="16"/>
              </w:rPr>
            </w:pPr>
            <w:r w:rsidRPr="00567EBC">
              <w:rPr>
                <w:b/>
                <w:bCs/>
                <w:sz w:val="16"/>
                <w:szCs w:val="16"/>
              </w:rPr>
              <w:t>540</w:t>
            </w:r>
          </w:p>
        </w:tc>
        <w:tc>
          <w:tcPr>
            <w:tcW w:w="419" w:type="dxa"/>
            <w:vAlign w:val="bottom"/>
            <w:hideMark/>
          </w:tcPr>
          <w:p w14:paraId="5D223122" w14:textId="77777777" w:rsidR="00567EBC" w:rsidRPr="00567EBC" w:rsidRDefault="00567EBC" w:rsidP="00567EBC">
            <w:pPr>
              <w:jc w:val="center"/>
              <w:rPr>
                <w:b/>
                <w:bCs/>
                <w:sz w:val="16"/>
                <w:szCs w:val="16"/>
              </w:rPr>
            </w:pPr>
            <w:r w:rsidRPr="00567EBC">
              <w:rPr>
                <w:b/>
                <w:bCs/>
                <w:sz w:val="16"/>
                <w:szCs w:val="16"/>
              </w:rPr>
              <w:t>04</w:t>
            </w:r>
          </w:p>
        </w:tc>
        <w:tc>
          <w:tcPr>
            <w:tcW w:w="564" w:type="dxa"/>
            <w:vAlign w:val="bottom"/>
            <w:hideMark/>
          </w:tcPr>
          <w:p w14:paraId="03C3C304" w14:textId="77777777" w:rsidR="00567EBC" w:rsidRPr="00567EBC" w:rsidRDefault="00567EBC" w:rsidP="00567EBC">
            <w:pPr>
              <w:jc w:val="center"/>
              <w:rPr>
                <w:sz w:val="16"/>
                <w:szCs w:val="16"/>
              </w:rPr>
            </w:pPr>
            <w:r w:rsidRPr="00567EBC">
              <w:rPr>
                <w:sz w:val="16"/>
                <w:szCs w:val="16"/>
              </w:rPr>
              <w:t> </w:t>
            </w:r>
          </w:p>
        </w:tc>
        <w:tc>
          <w:tcPr>
            <w:tcW w:w="598" w:type="dxa"/>
            <w:vAlign w:val="bottom"/>
            <w:hideMark/>
          </w:tcPr>
          <w:p w14:paraId="081D25E1" w14:textId="77777777" w:rsidR="00567EBC" w:rsidRPr="00567EBC" w:rsidRDefault="00567EBC" w:rsidP="00567EBC">
            <w:pPr>
              <w:jc w:val="center"/>
              <w:rPr>
                <w:sz w:val="16"/>
                <w:szCs w:val="16"/>
              </w:rPr>
            </w:pPr>
            <w:r w:rsidRPr="00567EBC">
              <w:rPr>
                <w:sz w:val="16"/>
                <w:szCs w:val="16"/>
              </w:rPr>
              <w:t> </w:t>
            </w:r>
          </w:p>
        </w:tc>
        <w:tc>
          <w:tcPr>
            <w:tcW w:w="1045" w:type="dxa"/>
            <w:noWrap/>
            <w:vAlign w:val="bottom"/>
            <w:hideMark/>
          </w:tcPr>
          <w:p w14:paraId="6142EFC5" w14:textId="77777777" w:rsidR="00567EBC" w:rsidRPr="00567EBC" w:rsidRDefault="00567EBC" w:rsidP="00567EBC">
            <w:pPr>
              <w:jc w:val="right"/>
              <w:rPr>
                <w:b/>
                <w:bCs/>
                <w:sz w:val="16"/>
                <w:szCs w:val="16"/>
              </w:rPr>
            </w:pPr>
            <w:r w:rsidRPr="00567EBC">
              <w:rPr>
                <w:b/>
                <w:bCs/>
                <w:sz w:val="16"/>
                <w:szCs w:val="16"/>
              </w:rPr>
              <w:t>211,2</w:t>
            </w:r>
          </w:p>
        </w:tc>
        <w:tc>
          <w:tcPr>
            <w:tcW w:w="992" w:type="dxa"/>
            <w:noWrap/>
            <w:vAlign w:val="bottom"/>
            <w:hideMark/>
          </w:tcPr>
          <w:p w14:paraId="5FF539E6" w14:textId="77777777" w:rsidR="00567EBC" w:rsidRPr="00567EBC" w:rsidRDefault="00567EBC" w:rsidP="00567EBC">
            <w:pPr>
              <w:jc w:val="right"/>
              <w:rPr>
                <w:b/>
                <w:bCs/>
                <w:sz w:val="16"/>
                <w:szCs w:val="16"/>
              </w:rPr>
            </w:pPr>
            <w:r w:rsidRPr="00567EBC">
              <w:rPr>
                <w:b/>
                <w:bCs/>
                <w:sz w:val="16"/>
                <w:szCs w:val="16"/>
              </w:rPr>
              <w:t>192,0</w:t>
            </w:r>
          </w:p>
        </w:tc>
        <w:tc>
          <w:tcPr>
            <w:tcW w:w="992" w:type="dxa"/>
            <w:noWrap/>
            <w:vAlign w:val="bottom"/>
            <w:hideMark/>
          </w:tcPr>
          <w:p w14:paraId="5DBB0485" w14:textId="77777777" w:rsidR="00567EBC" w:rsidRPr="00567EBC" w:rsidRDefault="00567EBC" w:rsidP="00567EBC">
            <w:pPr>
              <w:jc w:val="right"/>
              <w:rPr>
                <w:b/>
                <w:bCs/>
                <w:sz w:val="16"/>
                <w:szCs w:val="16"/>
              </w:rPr>
            </w:pPr>
            <w:r w:rsidRPr="00567EBC">
              <w:rPr>
                <w:b/>
                <w:bCs/>
                <w:sz w:val="16"/>
                <w:szCs w:val="16"/>
              </w:rPr>
              <w:t>192,0</w:t>
            </w:r>
          </w:p>
        </w:tc>
      </w:tr>
      <w:tr w:rsidR="00567EBC" w:rsidRPr="00567EBC" w14:paraId="5EC4D69C" w14:textId="77777777" w:rsidTr="00567EBC">
        <w:trPr>
          <w:trHeight w:val="420"/>
        </w:trPr>
        <w:tc>
          <w:tcPr>
            <w:tcW w:w="3403" w:type="dxa"/>
            <w:vAlign w:val="center"/>
            <w:hideMark/>
          </w:tcPr>
          <w:p w14:paraId="7ADFCBE8" w14:textId="77777777" w:rsidR="00567EBC" w:rsidRPr="00567EBC" w:rsidRDefault="00567EBC" w:rsidP="00567EBC">
            <w:pPr>
              <w:rPr>
                <w:i/>
                <w:iCs/>
                <w:sz w:val="16"/>
                <w:szCs w:val="16"/>
              </w:rPr>
            </w:pPr>
            <w:r w:rsidRPr="00567EBC">
              <w:rPr>
                <w:i/>
                <w:iCs/>
                <w:sz w:val="16"/>
                <w:szCs w:val="16"/>
              </w:rPr>
              <w:t>Другие вопросы в области национальной экономки</w:t>
            </w:r>
          </w:p>
        </w:tc>
        <w:tc>
          <w:tcPr>
            <w:tcW w:w="420" w:type="dxa"/>
            <w:vAlign w:val="bottom"/>
            <w:hideMark/>
          </w:tcPr>
          <w:p w14:paraId="769E6E80" w14:textId="77777777" w:rsidR="00567EBC" w:rsidRPr="00567EBC" w:rsidRDefault="00567EBC" w:rsidP="00567EBC">
            <w:pPr>
              <w:jc w:val="center"/>
              <w:rPr>
                <w:sz w:val="16"/>
                <w:szCs w:val="16"/>
              </w:rPr>
            </w:pPr>
            <w:r w:rsidRPr="00567EBC">
              <w:rPr>
                <w:sz w:val="16"/>
                <w:szCs w:val="16"/>
              </w:rPr>
              <w:t>89</w:t>
            </w:r>
          </w:p>
        </w:tc>
        <w:tc>
          <w:tcPr>
            <w:tcW w:w="420" w:type="dxa"/>
            <w:vAlign w:val="bottom"/>
            <w:hideMark/>
          </w:tcPr>
          <w:p w14:paraId="37022201" w14:textId="77777777" w:rsidR="00567EBC" w:rsidRPr="00567EBC" w:rsidRDefault="00567EBC" w:rsidP="00567EBC">
            <w:pPr>
              <w:jc w:val="center"/>
              <w:rPr>
                <w:sz w:val="16"/>
                <w:szCs w:val="16"/>
              </w:rPr>
            </w:pPr>
            <w:r w:rsidRPr="00567EBC">
              <w:rPr>
                <w:sz w:val="16"/>
                <w:szCs w:val="16"/>
              </w:rPr>
              <w:t>1</w:t>
            </w:r>
          </w:p>
        </w:tc>
        <w:tc>
          <w:tcPr>
            <w:tcW w:w="477" w:type="dxa"/>
            <w:vAlign w:val="bottom"/>
            <w:hideMark/>
          </w:tcPr>
          <w:p w14:paraId="67DF63CB" w14:textId="77777777" w:rsidR="00567EBC" w:rsidRPr="00567EBC" w:rsidRDefault="00567EBC" w:rsidP="00567EBC">
            <w:pPr>
              <w:jc w:val="center"/>
              <w:rPr>
                <w:b/>
                <w:bCs/>
                <w:sz w:val="16"/>
                <w:szCs w:val="16"/>
              </w:rPr>
            </w:pPr>
            <w:r w:rsidRPr="00567EBC">
              <w:rPr>
                <w:b/>
                <w:bCs/>
                <w:sz w:val="16"/>
                <w:szCs w:val="16"/>
              </w:rPr>
              <w:t>00</w:t>
            </w:r>
          </w:p>
        </w:tc>
        <w:tc>
          <w:tcPr>
            <w:tcW w:w="688" w:type="dxa"/>
            <w:vAlign w:val="bottom"/>
            <w:hideMark/>
          </w:tcPr>
          <w:p w14:paraId="00043E03" w14:textId="77777777" w:rsidR="00567EBC" w:rsidRPr="00567EBC" w:rsidRDefault="00567EBC" w:rsidP="00567EBC">
            <w:pPr>
              <w:jc w:val="center"/>
              <w:rPr>
                <w:b/>
                <w:bCs/>
                <w:sz w:val="16"/>
                <w:szCs w:val="16"/>
              </w:rPr>
            </w:pPr>
            <w:r w:rsidRPr="00567EBC">
              <w:rPr>
                <w:b/>
                <w:bCs/>
                <w:sz w:val="16"/>
                <w:szCs w:val="16"/>
              </w:rPr>
              <w:t>44107</w:t>
            </w:r>
          </w:p>
        </w:tc>
        <w:tc>
          <w:tcPr>
            <w:tcW w:w="472" w:type="dxa"/>
            <w:vAlign w:val="bottom"/>
            <w:hideMark/>
          </w:tcPr>
          <w:p w14:paraId="3DCBB5B5" w14:textId="77777777" w:rsidR="00567EBC" w:rsidRPr="00567EBC" w:rsidRDefault="00567EBC" w:rsidP="00567EBC">
            <w:pPr>
              <w:jc w:val="center"/>
              <w:rPr>
                <w:b/>
                <w:bCs/>
                <w:sz w:val="16"/>
                <w:szCs w:val="16"/>
              </w:rPr>
            </w:pPr>
            <w:r w:rsidRPr="00567EBC">
              <w:rPr>
                <w:b/>
                <w:bCs/>
                <w:sz w:val="16"/>
                <w:szCs w:val="16"/>
              </w:rPr>
              <w:t>540</w:t>
            </w:r>
          </w:p>
        </w:tc>
        <w:tc>
          <w:tcPr>
            <w:tcW w:w="419" w:type="dxa"/>
            <w:vAlign w:val="bottom"/>
            <w:hideMark/>
          </w:tcPr>
          <w:p w14:paraId="4B06B892" w14:textId="77777777" w:rsidR="00567EBC" w:rsidRPr="00567EBC" w:rsidRDefault="00567EBC" w:rsidP="00567EBC">
            <w:pPr>
              <w:jc w:val="center"/>
              <w:rPr>
                <w:b/>
                <w:bCs/>
                <w:sz w:val="16"/>
                <w:szCs w:val="16"/>
              </w:rPr>
            </w:pPr>
            <w:r w:rsidRPr="00567EBC">
              <w:rPr>
                <w:b/>
                <w:bCs/>
                <w:sz w:val="16"/>
                <w:szCs w:val="16"/>
              </w:rPr>
              <w:t>04</w:t>
            </w:r>
          </w:p>
        </w:tc>
        <w:tc>
          <w:tcPr>
            <w:tcW w:w="564" w:type="dxa"/>
            <w:vAlign w:val="bottom"/>
            <w:hideMark/>
          </w:tcPr>
          <w:p w14:paraId="5BE39C3E" w14:textId="77777777" w:rsidR="00567EBC" w:rsidRPr="00567EBC" w:rsidRDefault="00567EBC" w:rsidP="00567EBC">
            <w:pPr>
              <w:jc w:val="center"/>
              <w:rPr>
                <w:sz w:val="16"/>
                <w:szCs w:val="16"/>
              </w:rPr>
            </w:pPr>
            <w:r w:rsidRPr="00567EBC">
              <w:rPr>
                <w:sz w:val="16"/>
                <w:szCs w:val="16"/>
              </w:rPr>
              <w:t>12</w:t>
            </w:r>
          </w:p>
        </w:tc>
        <w:tc>
          <w:tcPr>
            <w:tcW w:w="598" w:type="dxa"/>
            <w:vAlign w:val="bottom"/>
            <w:hideMark/>
          </w:tcPr>
          <w:p w14:paraId="45EDE33F" w14:textId="77777777" w:rsidR="00567EBC" w:rsidRPr="00567EBC" w:rsidRDefault="00567EBC" w:rsidP="00567EBC">
            <w:pPr>
              <w:jc w:val="center"/>
              <w:rPr>
                <w:sz w:val="16"/>
                <w:szCs w:val="16"/>
              </w:rPr>
            </w:pPr>
            <w:r w:rsidRPr="00567EBC">
              <w:rPr>
                <w:sz w:val="16"/>
                <w:szCs w:val="16"/>
              </w:rPr>
              <w:t> </w:t>
            </w:r>
          </w:p>
        </w:tc>
        <w:tc>
          <w:tcPr>
            <w:tcW w:w="1045" w:type="dxa"/>
            <w:noWrap/>
            <w:vAlign w:val="bottom"/>
            <w:hideMark/>
          </w:tcPr>
          <w:p w14:paraId="5233B0DE" w14:textId="77777777" w:rsidR="00567EBC" w:rsidRPr="00567EBC" w:rsidRDefault="00567EBC" w:rsidP="00567EBC">
            <w:pPr>
              <w:jc w:val="right"/>
              <w:rPr>
                <w:b/>
                <w:bCs/>
                <w:sz w:val="16"/>
                <w:szCs w:val="16"/>
              </w:rPr>
            </w:pPr>
            <w:r w:rsidRPr="00567EBC">
              <w:rPr>
                <w:b/>
                <w:bCs/>
                <w:sz w:val="16"/>
                <w:szCs w:val="16"/>
              </w:rPr>
              <w:t>211,2</w:t>
            </w:r>
          </w:p>
        </w:tc>
        <w:tc>
          <w:tcPr>
            <w:tcW w:w="992" w:type="dxa"/>
            <w:noWrap/>
            <w:vAlign w:val="bottom"/>
            <w:hideMark/>
          </w:tcPr>
          <w:p w14:paraId="24150B58" w14:textId="77777777" w:rsidR="00567EBC" w:rsidRPr="00567EBC" w:rsidRDefault="00567EBC" w:rsidP="00567EBC">
            <w:pPr>
              <w:jc w:val="right"/>
              <w:rPr>
                <w:b/>
                <w:bCs/>
                <w:sz w:val="16"/>
                <w:szCs w:val="16"/>
              </w:rPr>
            </w:pPr>
            <w:r w:rsidRPr="00567EBC">
              <w:rPr>
                <w:b/>
                <w:bCs/>
                <w:sz w:val="16"/>
                <w:szCs w:val="16"/>
              </w:rPr>
              <w:t>192,0</w:t>
            </w:r>
          </w:p>
        </w:tc>
        <w:tc>
          <w:tcPr>
            <w:tcW w:w="992" w:type="dxa"/>
            <w:noWrap/>
            <w:vAlign w:val="bottom"/>
            <w:hideMark/>
          </w:tcPr>
          <w:p w14:paraId="5660E883" w14:textId="77777777" w:rsidR="00567EBC" w:rsidRPr="00567EBC" w:rsidRDefault="00567EBC" w:rsidP="00567EBC">
            <w:pPr>
              <w:jc w:val="right"/>
              <w:rPr>
                <w:b/>
                <w:bCs/>
                <w:sz w:val="16"/>
                <w:szCs w:val="16"/>
              </w:rPr>
            </w:pPr>
            <w:r w:rsidRPr="00567EBC">
              <w:rPr>
                <w:b/>
                <w:bCs/>
                <w:sz w:val="16"/>
                <w:szCs w:val="16"/>
              </w:rPr>
              <w:t>192,0</w:t>
            </w:r>
          </w:p>
        </w:tc>
      </w:tr>
      <w:tr w:rsidR="00567EBC" w:rsidRPr="00567EBC" w14:paraId="57F0FDB0" w14:textId="77777777" w:rsidTr="00567EBC">
        <w:trPr>
          <w:trHeight w:val="645"/>
        </w:trPr>
        <w:tc>
          <w:tcPr>
            <w:tcW w:w="3403" w:type="dxa"/>
            <w:vAlign w:val="center"/>
            <w:hideMark/>
          </w:tcPr>
          <w:p w14:paraId="406A0387" w14:textId="77777777" w:rsidR="00567EBC" w:rsidRPr="00567EBC" w:rsidRDefault="00567EBC" w:rsidP="00567EBC">
            <w:pPr>
              <w:rPr>
                <w:i/>
                <w:iCs/>
                <w:sz w:val="16"/>
                <w:szCs w:val="16"/>
              </w:rPr>
            </w:pPr>
            <w:r w:rsidRPr="00567EBC">
              <w:rPr>
                <w:i/>
                <w:iCs/>
                <w:sz w:val="16"/>
                <w:szCs w:val="16"/>
              </w:rPr>
              <w:t>Финансовое управление администрации Рузаевского муниципального района</w:t>
            </w:r>
          </w:p>
        </w:tc>
        <w:tc>
          <w:tcPr>
            <w:tcW w:w="420" w:type="dxa"/>
            <w:vAlign w:val="bottom"/>
            <w:hideMark/>
          </w:tcPr>
          <w:p w14:paraId="3E161840" w14:textId="77777777" w:rsidR="00567EBC" w:rsidRPr="00567EBC" w:rsidRDefault="00567EBC" w:rsidP="00567EBC">
            <w:pPr>
              <w:jc w:val="center"/>
              <w:rPr>
                <w:sz w:val="16"/>
                <w:szCs w:val="16"/>
              </w:rPr>
            </w:pPr>
            <w:r w:rsidRPr="00567EBC">
              <w:rPr>
                <w:sz w:val="16"/>
                <w:szCs w:val="16"/>
              </w:rPr>
              <w:t>89</w:t>
            </w:r>
          </w:p>
        </w:tc>
        <w:tc>
          <w:tcPr>
            <w:tcW w:w="420" w:type="dxa"/>
            <w:vAlign w:val="bottom"/>
            <w:hideMark/>
          </w:tcPr>
          <w:p w14:paraId="70AD30A7" w14:textId="77777777" w:rsidR="00567EBC" w:rsidRPr="00567EBC" w:rsidRDefault="00567EBC" w:rsidP="00567EBC">
            <w:pPr>
              <w:jc w:val="center"/>
              <w:rPr>
                <w:sz w:val="16"/>
                <w:szCs w:val="16"/>
              </w:rPr>
            </w:pPr>
            <w:r w:rsidRPr="00567EBC">
              <w:rPr>
                <w:sz w:val="16"/>
                <w:szCs w:val="16"/>
              </w:rPr>
              <w:t>1</w:t>
            </w:r>
          </w:p>
        </w:tc>
        <w:tc>
          <w:tcPr>
            <w:tcW w:w="477" w:type="dxa"/>
            <w:vAlign w:val="bottom"/>
            <w:hideMark/>
          </w:tcPr>
          <w:p w14:paraId="3F307BF7" w14:textId="77777777" w:rsidR="00567EBC" w:rsidRPr="00567EBC" w:rsidRDefault="00567EBC" w:rsidP="00567EBC">
            <w:pPr>
              <w:jc w:val="center"/>
              <w:rPr>
                <w:b/>
                <w:bCs/>
                <w:sz w:val="16"/>
                <w:szCs w:val="16"/>
              </w:rPr>
            </w:pPr>
            <w:r w:rsidRPr="00567EBC">
              <w:rPr>
                <w:b/>
                <w:bCs/>
                <w:sz w:val="16"/>
                <w:szCs w:val="16"/>
              </w:rPr>
              <w:t>00</w:t>
            </w:r>
          </w:p>
        </w:tc>
        <w:tc>
          <w:tcPr>
            <w:tcW w:w="688" w:type="dxa"/>
            <w:vAlign w:val="bottom"/>
            <w:hideMark/>
          </w:tcPr>
          <w:p w14:paraId="421091F7" w14:textId="77777777" w:rsidR="00567EBC" w:rsidRPr="00567EBC" w:rsidRDefault="00567EBC" w:rsidP="00567EBC">
            <w:pPr>
              <w:jc w:val="center"/>
              <w:rPr>
                <w:b/>
                <w:bCs/>
                <w:sz w:val="16"/>
                <w:szCs w:val="16"/>
              </w:rPr>
            </w:pPr>
            <w:r w:rsidRPr="00567EBC">
              <w:rPr>
                <w:b/>
                <w:bCs/>
                <w:sz w:val="16"/>
                <w:szCs w:val="16"/>
              </w:rPr>
              <w:t>44107</w:t>
            </w:r>
          </w:p>
        </w:tc>
        <w:tc>
          <w:tcPr>
            <w:tcW w:w="472" w:type="dxa"/>
            <w:vAlign w:val="bottom"/>
            <w:hideMark/>
          </w:tcPr>
          <w:p w14:paraId="10BC8567" w14:textId="77777777" w:rsidR="00567EBC" w:rsidRPr="00567EBC" w:rsidRDefault="00567EBC" w:rsidP="00567EBC">
            <w:pPr>
              <w:jc w:val="center"/>
              <w:rPr>
                <w:b/>
                <w:bCs/>
                <w:sz w:val="16"/>
                <w:szCs w:val="16"/>
              </w:rPr>
            </w:pPr>
            <w:r w:rsidRPr="00567EBC">
              <w:rPr>
                <w:b/>
                <w:bCs/>
                <w:sz w:val="16"/>
                <w:szCs w:val="16"/>
              </w:rPr>
              <w:t>540</w:t>
            </w:r>
          </w:p>
        </w:tc>
        <w:tc>
          <w:tcPr>
            <w:tcW w:w="419" w:type="dxa"/>
            <w:vAlign w:val="bottom"/>
            <w:hideMark/>
          </w:tcPr>
          <w:p w14:paraId="2B567DA3" w14:textId="77777777" w:rsidR="00567EBC" w:rsidRPr="00567EBC" w:rsidRDefault="00567EBC" w:rsidP="00567EBC">
            <w:pPr>
              <w:jc w:val="center"/>
              <w:rPr>
                <w:b/>
                <w:bCs/>
                <w:sz w:val="16"/>
                <w:szCs w:val="16"/>
              </w:rPr>
            </w:pPr>
            <w:r w:rsidRPr="00567EBC">
              <w:rPr>
                <w:b/>
                <w:bCs/>
                <w:sz w:val="16"/>
                <w:szCs w:val="16"/>
              </w:rPr>
              <w:t>04</w:t>
            </w:r>
          </w:p>
        </w:tc>
        <w:tc>
          <w:tcPr>
            <w:tcW w:w="564" w:type="dxa"/>
            <w:vAlign w:val="bottom"/>
            <w:hideMark/>
          </w:tcPr>
          <w:p w14:paraId="301E990D" w14:textId="77777777" w:rsidR="00567EBC" w:rsidRPr="00567EBC" w:rsidRDefault="00567EBC" w:rsidP="00567EBC">
            <w:pPr>
              <w:jc w:val="center"/>
              <w:rPr>
                <w:sz w:val="16"/>
                <w:szCs w:val="16"/>
              </w:rPr>
            </w:pPr>
            <w:r w:rsidRPr="00567EBC">
              <w:rPr>
                <w:sz w:val="16"/>
                <w:szCs w:val="16"/>
              </w:rPr>
              <w:t>12</w:t>
            </w:r>
          </w:p>
        </w:tc>
        <w:tc>
          <w:tcPr>
            <w:tcW w:w="598" w:type="dxa"/>
            <w:vAlign w:val="bottom"/>
            <w:hideMark/>
          </w:tcPr>
          <w:p w14:paraId="20E26277" w14:textId="77777777" w:rsidR="00567EBC" w:rsidRPr="00567EBC" w:rsidRDefault="00567EBC" w:rsidP="00567EBC">
            <w:pPr>
              <w:jc w:val="center"/>
              <w:rPr>
                <w:sz w:val="16"/>
                <w:szCs w:val="16"/>
              </w:rPr>
            </w:pPr>
            <w:r w:rsidRPr="00567EBC">
              <w:rPr>
                <w:sz w:val="16"/>
                <w:szCs w:val="16"/>
              </w:rPr>
              <w:t>901</w:t>
            </w:r>
          </w:p>
        </w:tc>
        <w:tc>
          <w:tcPr>
            <w:tcW w:w="1045" w:type="dxa"/>
            <w:noWrap/>
            <w:vAlign w:val="bottom"/>
            <w:hideMark/>
          </w:tcPr>
          <w:p w14:paraId="27E8216F" w14:textId="77777777" w:rsidR="00567EBC" w:rsidRPr="00567EBC" w:rsidRDefault="00567EBC" w:rsidP="00567EBC">
            <w:pPr>
              <w:jc w:val="right"/>
              <w:rPr>
                <w:b/>
                <w:bCs/>
                <w:sz w:val="16"/>
                <w:szCs w:val="16"/>
              </w:rPr>
            </w:pPr>
            <w:r w:rsidRPr="00567EBC">
              <w:rPr>
                <w:b/>
                <w:bCs/>
                <w:sz w:val="16"/>
                <w:szCs w:val="16"/>
              </w:rPr>
              <w:t>211,2</w:t>
            </w:r>
          </w:p>
        </w:tc>
        <w:tc>
          <w:tcPr>
            <w:tcW w:w="992" w:type="dxa"/>
            <w:noWrap/>
            <w:vAlign w:val="bottom"/>
            <w:hideMark/>
          </w:tcPr>
          <w:p w14:paraId="0F576DA1" w14:textId="77777777" w:rsidR="00567EBC" w:rsidRPr="00567EBC" w:rsidRDefault="00567EBC" w:rsidP="00567EBC">
            <w:pPr>
              <w:jc w:val="right"/>
              <w:rPr>
                <w:b/>
                <w:bCs/>
                <w:sz w:val="16"/>
                <w:szCs w:val="16"/>
              </w:rPr>
            </w:pPr>
            <w:r w:rsidRPr="00567EBC">
              <w:rPr>
                <w:b/>
                <w:bCs/>
                <w:sz w:val="16"/>
                <w:szCs w:val="16"/>
              </w:rPr>
              <w:t>192,0</w:t>
            </w:r>
          </w:p>
        </w:tc>
        <w:tc>
          <w:tcPr>
            <w:tcW w:w="992" w:type="dxa"/>
            <w:noWrap/>
            <w:vAlign w:val="bottom"/>
            <w:hideMark/>
          </w:tcPr>
          <w:p w14:paraId="281565D9" w14:textId="77777777" w:rsidR="00567EBC" w:rsidRPr="00567EBC" w:rsidRDefault="00567EBC" w:rsidP="00567EBC">
            <w:pPr>
              <w:jc w:val="right"/>
              <w:rPr>
                <w:b/>
                <w:bCs/>
                <w:sz w:val="16"/>
                <w:szCs w:val="16"/>
              </w:rPr>
            </w:pPr>
            <w:r w:rsidRPr="00567EBC">
              <w:rPr>
                <w:b/>
                <w:bCs/>
                <w:sz w:val="16"/>
                <w:szCs w:val="16"/>
              </w:rPr>
              <w:t>192,0</w:t>
            </w:r>
          </w:p>
        </w:tc>
      </w:tr>
      <w:tr w:rsidR="00567EBC" w:rsidRPr="00567EBC" w14:paraId="05FCF46E" w14:textId="77777777" w:rsidTr="00567EBC">
        <w:trPr>
          <w:trHeight w:val="675"/>
        </w:trPr>
        <w:tc>
          <w:tcPr>
            <w:tcW w:w="3403" w:type="dxa"/>
            <w:vAlign w:val="center"/>
            <w:hideMark/>
          </w:tcPr>
          <w:p w14:paraId="53412A32" w14:textId="77777777" w:rsidR="00567EBC" w:rsidRPr="00567EBC" w:rsidRDefault="00567EBC" w:rsidP="00567EBC">
            <w:pPr>
              <w:rPr>
                <w:i/>
                <w:iCs/>
                <w:sz w:val="16"/>
                <w:szCs w:val="16"/>
              </w:rPr>
            </w:pPr>
            <w:r w:rsidRPr="00567EBC">
              <w:rPr>
                <w:i/>
                <w:iCs/>
                <w:sz w:val="16"/>
                <w:szCs w:val="16"/>
              </w:rPr>
              <w:t>Осуществление полномочий городского поселения по организации транспортного обслуживания населения в границах поселения</w:t>
            </w:r>
          </w:p>
        </w:tc>
        <w:tc>
          <w:tcPr>
            <w:tcW w:w="420" w:type="dxa"/>
            <w:vAlign w:val="bottom"/>
            <w:hideMark/>
          </w:tcPr>
          <w:p w14:paraId="05FC912A" w14:textId="77777777" w:rsidR="00567EBC" w:rsidRPr="00567EBC" w:rsidRDefault="00567EBC" w:rsidP="00567EBC">
            <w:pPr>
              <w:jc w:val="center"/>
              <w:rPr>
                <w:sz w:val="16"/>
                <w:szCs w:val="16"/>
              </w:rPr>
            </w:pPr>
            <w:r w:rsidRPr="00567EBC">
              <w:rPr>
                <w:sz w:val="16"/>
                <w:szCs w:val="16"/>
              </w:rPr>
              <w:t>89</w:t>
            </w:r>
          </w:p>
        </w:tc>
        <w:tc>
          <w:tcPr>
            <w:tcW w:w="420" w:type="dxa"/>
            <w:vAlign w:val="bottom"/>
            <w:hideMark/>
          </w:tcPr>
          <w:p w14:paraId="4559B94C" w14:textId="77777777" w:rsidR="00567EBC" w:rsidRPr="00567EBC" w:rsidRDefault="00567EBC" w:rsidP="00567EBC">
            <w:pPr>
              <w:jc w:val="center"/>
              <w:rPr>
                <w:sz w:val="16"/>
                <w:szCs w:val="16"/>
              </w:rPr>
            </w:pPr>
            <w:r w:rsidRPr="00567EBC">
              <w:rPr>
                <w:sz w:val="16"/>
                <w:szCs w:val="16"/>
              </w:rPr>
              <w:t>1</w:t>
            </w:r>
          </w:p>
        </w:tc>
        <w:tc>
          <w:tcPr>
            <w:tcW w:w="477" w:type="dxa"/>
            <w:vAlign w:val="bottom"/>
            <w:hideMark/>
          </w:tcPr>
          <w:p w14:paraId="1E266590" w14:textId="77777777" w:rsidR="00567EBC" w:rsidRPr="00567EBC" w:rsidRDefault="00567EBC" w:rsidP="00567EBC">
            <w:pPr>
              <w:jc w:val="center"/>
              <w:rPr>
                <w:b/>
                <w:bCs/>
                <w:sz w:val="16"/>
                <w:szCs w:val="16"/>
              </w:rPr>
            </w:pPr>
            <w:r w:rsidRPr="00567EBC">
              <w:rPr>
                <w:b/>
                <w:bCs/>
                <w:sz w:val="16"/>
                <w:szCs w:val="16"/>
              </w:rPr>
              <w:t>00</w:t>
            </w:r>
          </w:p>
        </w:tc>
        <w:tc>
          <w:tcPr>
            <w:tcW w:w="688" w:type="dxa"/>
            <w:vAlign w:val="center"/>
            <w:hideMark/>
          </w:tcPr>
          <w:p w14:paraId="42130DB2" w14:textId="77777777" w:rsidR="00567EBC" w:rsidRPr="00567EBC" w:rsidRDefault="00567EBC" w:rsidP="00567EBC">
            <w:pPr>
              <w:jc w:val="center"/>
              <w:rPr>
                <w:sz w:val="16"/>
                <w:szCs w:val="16"/>
              </w:rPr>
            </w:pPr>
            <w:r w:rsidRPr="00567EBC">
              <w:rPr>
                <w:sz w:val="16"/>
                <w:szCs w:val="16"/>
              </w:rPr>
              <w:t>44503</w:t>
            </w:r>
          </w:p>
        </w:tc>
        <w:tc>
          <w:tcPr>
            <w:tcW w:w="472" w:type="dxa"/>
            <w:vAlign w:val="bottom"/>
            <w:hideMark/>
          </w:tcPr>
          <w:p w14:paraId="70012AF8" w14:textId="77777777" w:rsidR="00567EBC" w:rsidRPr="00567EBC" w:rsidRDefault="00567EBC" w:rsidP="00567EBC">
            <w:pPr>
              <w:jc w:val="center"/>
              <w:rPr>
                <w:b/>
                <w:bCs/>
                <w:sz w:val="16"/>
                <w:szCs w:val="16"/>
              </w:rPr>
            </w:pPr>
            <w:r w:rsidRPr="00567EBC">
              <w:rPr>
                <w:b/>
                <w:bCs/>
                <w:sz w:val="16"/>
                <w:szCs w:val="16"/>
              </w:rPr>
              <w:t> </w:t>
            </w:r>
          </w:p>
        </w:tc>
        <w:tc>
          <w:tcPr>
            <w:tcW w:w="419" w:type="dxa"/>
            <w:vAlign w:val="bottom"/>
            <w:hideMark/>
          </w:tcPr>
          <w:p w14:paraId="77DA6CF8" w14:textId="77777777" w:rsidR="00567EBC" w:rsidRPr="00567EBC" w:rsidRDefault="00567EBC" w:rsidP="00567EBC">
            <w:pPr>
              <w:jc w:val="center"/>
              <w:rPr>
                <w:b/>
                <w:bCs/>
                <w:sz w:val="16"/>
                <w:szCs w:val="16"/>
              </w:rPr>
            </w:pPr>
            <w:r w:rsidRPr="00567EBC">
              <w:rPr>
                <w:b/>
                <w:bCs/>
                <w:sz w:val="16"/>
                <w:szCs w:val="16"/>
              </w:rPr>
              <w:t> </w:t>
            </w:r>
          </w:p>
        </w:tc>
        <w:tc>
          <w:tcPr>
            <w:tcW w:w="564" w:type="dxa"/>
            <w:vAlign w:val="bottom"/>
            <w:hideMark/>
          </w:tcPr>
          <w:p w14:paraId="1193501F" w14:textId="77777777" w:rsidR="00567EBC" w:rsidRPr="00567EBC" w:rsidRDefault="00567EBC" w:rsidP="00567EBC">
            <w:pPr>
              <w:jc w:val="center"/>
              <w:rPr>
                <w:sz w:val="16"/>
                <w:szCs w:val="16"/>
              </w:rPr>
            </w:pPr>
            <w:r w:rsidRPr="00567EBC">
              <w:rPr>
                <w:sz w:val="16"/>
                <w:szCs w:val="16"/>
              </w:rPr>
              <w:t> </w:t>
            </w:r>
          </w:p>
        </w:tc>
        <w:tc>
          <w:tcPr>
            <w:tcW w:w="598" w:type="dxa"/>
            <w:vAlign w:val="bottom"/>
            <w:hideMark/>
          </w:tcPr>
          <w:p w14:paraId="5B7569A3" w14:textId="77777777" w:rsidR="00567EBC" w:rsidRPr="00567EBC" w:rsidRDefault="00567EBC" w:rsidP="00567EBC">
            <w:pPr>
              <w:jc w:val="center"/>
              <w:rPr>
                <w:sz w:val="16"/>
                <w:szCs w:val="16"/>
              </w:rPr>
            </w:pPr>
            <w:r w:rsidRPr="00567EBC">
              <w:rPr>
                <w:sz w:val="16"/>
                <w:szCs w:val="16"/>
              </w:rPr>
              <w:t> </w:t>
            </w:r>
          </w:p>
        </w:tc>
        <w:tc>
          <w:tcPr>
            <w:tcW w:w="1045" w:type="dxa"/>
            <w:noWrap/>
            <w:vAlign w:val="bottom"/>
            <w:hideMark/>
          </w:tcPr>
          <w:p w14:paraId="42626AC8" w14:textId="77777777" w:rsidR="00567EBC" w:rsidRPr="00567EBC" w:rsidRDefault="00567EBC" w:rsidP="00567EBC">
            <w:pPr>
              <w:jc w:val="right"/>
              <w:rPr>
                <w:b/>
                <w:bCs/>
                <w:sz w:val="16"/>
                <w:szCs w:val="16"/>
              </w:rPr>
            </w:pPr>
            <w:r w:rsidRPr="00567EBC">
              <w:rPr>
                <w:b/>
                <w:bCs/>
                <w:sz w:val="16"/>
                <w:szCs w:val="16"/>
              </w:rPr>
              <w:t>50,0</w:t>
            </w:r>
          </w:p>
        </w:tc>
        <w:tc>
          <w:tcPr>
            <w:tcW w:w="992" w:type="dxa"/>
            <w:noWrap/>
            <w:vAlign w:val="bottom"/>
            <w:hideMark/>
          </w:tcPr>
          <w:p w14:paraId="54A748F5" w14:textId="77777777" w:rsidR="00567EBC" w:rsidRPr="00567EBC" w:rsidRDefault="00567EBC" w:rsidP="00567EBC">
            <w:pPr>
              <w:jc w:val="right"/>
              <w:rPr>
                <w:b/>
                <w:bCs/>
                <w:sz w:val="16"/>
                <w:szCs w:val="16"/>
              </w:rPr>
            </w:pPr>
            <w:r w:rsidRPr="00567EBC">
              <w:rPr>
                <w:b/>
                <w:bCs/>
                <w:sz w:val="16"/>
                <w:szCs w:val="16"/>
              </w:rPr>
              <w:t> </w:t>
            </w:r>
          </w:p>
        </w:tc>
        <w:tc>
          <w:tcPr>
            <w:tcW w:w="992" w:type="dxa"/>
            <w:noWrap/>
            <w:vAlign w:val="bottom"/>
            <w:hideMark/>
          </w:tcPr>
          <w:p w14:paraId="30A6B1BA" w14:textId="77777777" w:rsidR="00567EBC" w:rsidRPr="00567EBC" w:rsidRDefault="00567EBC" w:rsidP="00567EBC">
            <w:pPr>
              <w:jc w:val="right"/>
              <w:rPr>
                <w:b/>
                <w:bCs/>
                <w:sz w:val="16"/>
                <w:szCs w:val="16"/>
              </w:rPr>
            </w:pPr>
            <w:r w:rsidRPr="00567EBC">
              <w:rPr>
                <w:b/>
                <w:bCs/>
                <w:sz w:val="16"/>
                <w:szCs w:val="16"/>
              </w:rPr>
              <w:t> </w:t>
            </w:r>
          </w:p>
        </w:tc>
      </w:tr>
      <w:tr w:rsidR="00567EBC" w:rsidRPr="00567EBC" w14:paraId="5D4AE950" w14:textId="77777777" w:rsidTr="00567EBC">
        <w:trPr>
          <w:trHeight w:val="450"/>
        </w:trPr>
        <w:tc>
          <w:tcPr>
            <w:tcW w:w="3403" w:type="dxa"/>
            <w:vAlign w:val="center"/>
            <w:hideMark/>
          </w:tcPr>
          <w:p w14:paraId="5439DADB" w14:textId="77777777" w:rsidR="00567EBC" w:rsidRPr="00567EBC" w:rsidRDefault="00567EBC" w:rsidP="00567EBC">
            <w:pPr>
              <w:rPr>
                <w:i/>
                <w:iCs/>
                <w:sz w:val="16"/>
                <w:szCs w:val="16"/>
              </w:rPr>
            </w:pPr>
            <w:r w:rsidRPr="00567EBC">
              <w:rPr>
                <w:i/>
                <w:iCs/>
                <w:sz w:val="16"/>
                <w:szCs w:val="16"/>
              </w:rPr>
              <w:t>закупка товаров, работ и услуг для обеспечения государственных (муниципальных) нужд</w:t>
            </w:r>
          </w:p>
        </w:tc>
        <w:tc>
          <w:tcPr>
            <w:tcW w:w="420" w:type="dxa"/>
            <w:vAlign w:val="bottom"/>
            <w:hideMark/>
          </w:tcPr>
          <w:p w14:paraId="4A8DD48E" w14:textId="77777777" w:rsidR="00567EBC" w:rsidRPr="00567EBC" w:rsidRDefault="00567EBC" w:rsidP="00567EBC">
            <w:pPr>
              <w:jc w:val="center"/>
              <w:rPr>
                <w:sz w:val="16"/>
                <w:szCs w:val="16"/>
              </w:rPr>
            </w:pPr>
            <w:r w:rsidRPr="00567EBC">
              <w:rPr>
                <w:sz w:val="16"/>
                <w:szCs w:val="16"/>
              </w:rPr>
              <w:t>89</w:t>
            </w:r>
          </w:p>
        </w:tc>
        <w:tc>
          <w:tcPr>
            <w:tcW w:w="420" w:type="dxa"/>
            <w:vAlign w:val="bottom"/>
            <w:hideMark/>
          </w:tcPr>
          <w:p w14:paraId="3E2032FD" w14:textId="77777777" w:rsidR="00567EBC" w:rsidRPr="00567EBC" w:rsidRDefault="00567EBC" w:rsidP="00567EBC">
            <w:pPr>
              <w:jc w:val="center"/>
              <w:rPr>
                <w:sz w:val="16"/>
                <w:szCs w:val="16"/>
              </w:rPr>
            </w:pPr>
            <w:r w:rsidRPr="00567EBC">
              <w:rPr>
                <w:sz w:val="16"/>
                <w:szCs w:val="16"/>
              </w:rPr>
              <w:t>1</w:t>
            </w:r>
          </w:p>
        </w:tc>
        <w:tc>
          <w:tcPr>
            <w:tcW w:w="477" w:type="dxa"/>
            <w:vAlign w:val="bottom"/>
            <w:hideMark/>
          </w:tcPr>
          <w:p w14:paraId="7450E0DC" w14:textId="77777777" w:rsidR="00567EBC" w:rsidRPr="00567EBC" w:rsidRDefault="00567EBC" w:rsidP="00567EBC">
            <w:pPr>
              <w:jc w:val="center"/>
              <w:rPr>
                <w:b/>
                <w:bCs/>
                <w:sz w:val="16"/>
                <w:szCs w:val="16"/>
              </w:rPr>
            </w:pPr>
            <w:r w:rsidRPr="00567EBC">
              <w:rPr>
                <w:b/>
                <w:bCs/>
                <w:sz w:val="16"/>
                <w:szCs w:val="16"/>
              </w:rPr>
              <w:t>00</w:t>
            </w:r>
          </w:p>
        </w:tc>
        <w:tc>
          <w:tcPr>
            <w:tcW w:w="688" w:type="dxa"/>
            <w:vAlign w:val="center"/>
            <w:hideMark/>
          </w:tcPr>
          <w:p w14:paraId="5DCF46AA" w14:textId="77777777" w:rsidR="00567EBC" w:rsidRPr="00567EBC" w:rsidRDefault="00567EBC" w:rsidP="00567EBC">
            <w:pPr>
              <w:jc w:val="center"/>
              <w:rPr>
                <w:sz w:val="16"/>
                <w:szCs w:val="16"/>
              </w:rPr>
            </w:pPr>
            <w:r w:rsidRPr="00567EBC">
              <w:rPr>
                <w:sz w:val="16"/>
                <w:szCs w:val="16"/>
              </w:rPr>
              <w:t>44503</w:t>
            </w:r>
          </w:p>
        </w:tc>
        <w:tc>
          <w:tcPr>
            <w:tcW w:w="472" w:type="dxa"/>
            <w:vAlign w:val="bottom"/>
            <w:hideMark/>
          </w:tcPr>
          <w:p w14:paraId="73D6D394" w14:textId="77777777" w:rsidR="00567EBC" w:rsidRPr="00567EBC" w:rsidRDefault="00567EBC" w:rsidP="00567EBC">
            <w:pPr>
              <w:jc w:val="center"/>
              <w:rPr>
                <w:b/>
                <w:bCs/>
                <w:sz w:val="16"/>
                <w:szCs w:val="16"/>
              </w:rPr>
            </w:pPr>
            <w:r w:rsidRPr="00567EBC">
              <w:rPr>
                <w:b/>
                <w:bCs/>
                <w:sz w:val="16"/>
                <w:szCs w:val="16"/>
              </w:rPr>
              <w:t>200</w:t>
            </w:r>
          </w:p>
        </w:tc>
        <w:tc>
          <w:tcPr>
            <w:tcW w:w="419" w:type="dxa"/>
            <w:vAlign w:val="bottom"/>
            <w:hideMark/>
          </w:tcPr>
          <w:p w14:paraId="137FBD38" w14:textId="77777777" w:rsidR="00567EBC" w:rsidRPr="00567EBC" w:rsidRDefault="00567EBC" w:rsidP="00567EBC">
            <w:pPr>
              <w:jc w:val="center"/>
              <w:rPr>
                <w:b/>
                <w:bCs/>
                <w:sz w:val="16"/>
                <w:szCs w:val="16"/>
              </w:rPr>
            </w:pPr>
            <w:r w:rsidRPr="00567EBC">
              <w:rPr>
                <w:b/>
                <w:bCs/>
                <w:sz w:val="16"/>
                <w:szCs w:val="16"/>
              </w:rPr>
              <w:t> </w:t>
            </w:r>
          </w:p>
        </w:tc>
        <w:tc>
          <w:tcPr>
            <w:tcW w:w="564" w:type="dxa"/>
            <w:vAlign w:val="bottom"/>
            <w:hideMark/>
          </w:tcPr>
          <w:p w14:paraId="268AC8EA" w14:textId="77777777" w:rsidR="00567EBC" w:rsidRPr="00567EBC" w:rsidRDefault="00567EBC" w:rsidP="00567EBC">
            <w:pPr>
              <w:jc w:val="center"/>
              <w:rPr>
                <w:sz w:val="16"/>
                <w:szCs w:val="16"/>
              </w:rPr>
            </w:pPr>
            <w:r w:rsidRPr="00567EBC">
              <w:rPr>
                <w:sz w:val="16"/>
                <w:szCs w:val="16"/>
              </w:rPr>
              <w:t> </w:t>
            </w:r>
          </w:p>
        </w:tc>
        <w:tc>
          <w:tcPr>
            <w:tcW w:w="598" w:type="dxa"/>
            <w:vAlign w:val="bottom"/>
            <w:hideMark/>
          </w:tcPr>
          <w:p w14:paraId="354A7BFF" w14:textId="77777777" w:rsidR="00567EBC" w:rsidRPr="00567EBC" w:rsidRDefault="00567EBC" w:rsidP="00567EBC">
            <w:pPr>
              <w:jc w:val="center"/>
              <w:rPr>
                <w:sz w:val="16"/>
                <w:szCs w:val="16"/>
              </w:rPr>
            </w:pPr>
            <w:r w:rsidRPr="00567EBC">
              <w:rPr>
                <w:sz w:val="16"/>
                <w:szCs w:val="16"/>
              </w:rPr>
              <w:t> </w:t>
            </w:r>
          </w:p>
        </w:tc>
        <w:tc>
          <w:tcPr>
            <w:tcW w:w="1045" w:type="dxa"/>
            <w:noWrap/>
            <w:vAlign w:val="bottom"/>
            <w:hideMark/>
          </w:tcPr>
          <w:p w14:paraId="0583A7F4" w14:textId="77777777" w:rsidR="00567EBC" w:rsidRPr="00567EBC" w:rsidRDefault="00567EBC" w:rsidP="00567EBC">
            <w:pPr>
              <w:jc w:val="right"/>
              <w:rPr>
                <w:b/>
                <w:bCs/>
                <w:sz w:val="16"/>
                <w:szCs w:val="16"/>
              </w:rPr>
            </w:pPr>
            <w:r w:rsidRPr="00567EBC">
              <w:rPr>
                <w:b/>
                <w:bCs/>
                <w:sz w:val="16"/>
                <w:szCs w:val="16"/>
              </w:rPr>
              <w:t>50,0</w:t>
            </w:r>
          </w:p>
        </w:tc>
        <w:tc>
          <w:tcPr>
            <w:tcW w:w="992" w:type="dxa"/>
            <w:noWrap/>
            <w:vAlign w:val="bottom"/>
            <w:hideMark/>
          </w:tcPr>
          <w:p w14:paraId="26CEE59A" w14:textId="77777777" w:rsidR="00567EBC" w:rsidRPr="00567EBC" w:rsidRDefault="00567EBC" w:rsidP="00567EBC">
            <w:pPr>
              <w:jc w:val="right"/>
              <w:rPr>
                <w:b/>
                <w:bCs/>
                <w:sz w:val="16"/>
                <w:szCs w:val="16"/>
              </w:rPr>
            </w:pPr>
            <w:r w:rsidRPr="00567EBC">
              <w:rPr>
                <w:b/>
                <w:bCs/>
                <w:sz w:val="16"/>
                <w:szCs w:val="16"/>
              </w:rPr>
              <w:t> </w:t>
            </w:r>
          </w:p>
        </w:tc>
        <w:tc>
          <w:tcPr>
            <w:tcW w:w="992" w:type="dxa"/>
            <w:noWrap/>
            <w:vAlign w:val="bottom"/>
            <w:hideMark/>
          </w:tcPr>
          <w:p w14:paraId="6A4B13FE" w14:textId="77777777" w:rsidR="00567EBC" w:rsidRPr="00567EBC" w:rsidRDefault="00567EBC" w:rsidP="00567EBC">
            <w:pPr>
              <w:jc w:val="right"/>
              <w:rPr>
                <w:b/>
                <w:bCs/>
                <w:sz w:val="16"/>
                <w:szCs w:val="16"/>
              </w:rPr>
            </w:pPr>
            <w:r w:rsidRPr="00567EBC">
              <w:rPr>
                <w:b/>
                <w:bCs/>
                <w:sz w:val="16"/>
                <w:szCs w:val="16"/>
              </w:rPr>
              <w:t> </w:t>
            </w:r>
          </w:p>
        </w:tc>
      </w:tr>
      <w:tr w:rsidR="00567EBC" w:rsidRPr="00567EBC" w14:paraId="41A2E04A" w14:textId="77777777" w:rsidTr="00567EBC">
        <w:trPr>
          <w:trHeight w:val="450"/>
        </w:trPr>
        <w:tc>
          <w:tcPr>
            <w:tcW w:w="3403" w:type="dxa"/>
            <w:vAlign w:val="center"/>
            <w:hideMark/>
          </w:tcPr>
          <w:p w14:paraId="1DE58D70" w14:textId="77777777" w:rsidR="00567EBC" w:rsidRPr="00567EBC" w:rsidRDefault="00567EBC" w:rsidP="00567EBC">
            <w:pPr>
              <w:rPr>
                <w:i/>
                <w:iCs/>
                <w:sz w:val="16"/>
                <w:szCs w:val="16"/>
              </w:rPr>
            </w:pPr>
            <w:r w:rsidRPr="00567EBC">
              <w:rPr>
                <w:i/>
                <w:iCs/>
                <w:sz w:val="16"/>
                <w:szCs w:val="16"/>
              </w:rPr>
              <w:t>иные закупки товаров, работ и услуг для обеспечения государственных(муниципальных)нужд</w:t>
            </w:r>
          </w:p>
        </w:tc>
        <w:tc>
          <w:tcPr>
            <w:tcW w:w="420" w:type="dxa"/>
            <w:vAlign w:val="bottom"/>
            <w:hideMark/>
          </w:tcPr>
          <w:p w14:paraId="0A6FC055" w14:textId="77777777" w:rsidR="00567EBC" w:rsidRPr="00567EBC" w:rsidRDefault="00567EBC" w:rsidP="00567EBC">
            <w:pPr>
              <w:jc w:val="center"/>
              <w:rPr>
                <w:sz w:val="16"/>
                <w:szCs w:val="16"/>
              </w:rPr>
            </w:pPr>
            <w:r w:rsidRPr="00567EBC">
              <w:rPr>
                <w:sz w:val="16"/>
                <w:szCs w:val="16"/>
              </w:rPr>
              <w:t>89</w:t>
            </w:r>
          </w:p>
        </w:tc>
        <w:tc>
          <w:tcPr>
            <w:tcW w:w="420" w:type="dxa"/>
            <w:vAlign w:val="bottom"/>
            <w:hideMark/>
          </w:tcPr>
          <w:p w14:paraId="7C322AA8" w14:textId="77777777" w:rsidR="00567EBC" w:rsidRPr="00567EBC" w:rsidRDefault="00567EBC" w:rsidP="00567EBC">
            <w:pPr>
              <w:jc w:val="center"/>
              <w:rPr>
                <w:sz w:val="16"/>
                <w:szCs w:val="16"/>
              </w:rPr>
            </w:pPr>
            <w:r w:rsidRPr="00567EBC">
              <w:rPr>
                <w:sz w:val="16"/>
                <w:szCs w:val="16"/>
              </w:rPr>
              <w:t>1</w:t>
            </w:r>
          </w:p>
        </w:tc>
        <w:tc>
          <w:tcPr>
            <w:tcW w:w="477" w:type="dxa"/>
            <w:vAlign w:val="bottom"/>
            <w:hideMark/>
          </w:tcPr>
          <w:p w14:paraId="2B9B6E90" w14:textId="77777777" w:rsidR="00567EBC" w:rsidRPr="00567EBC" w:rsidRDefault="00567EBC" w:rsidP="00567EBC">
            <w:pPr>
              <w:jc w:val="center"/>
              <w:rPr>
                <w:b/>
                <w:bCs/>
                <w:sz w:val="16"/>
                <w:szCs w:val="16"/>
              </w:rPr>
            </w:pPr>
            <w:r w:rsidRPr="00567EBC">
              <w:rPr>
                <w:b/>
                <w:bCs/>
                <w:sz w:val="16"/>
                <w:szCs w:val="16"/>
              </w:rPr>
              <w:t>00</w:t>
            </w:r>
          </w:p>
        </w:tc>
        <w:tc>
          <w:tcPr>
            <w:tcW w:w="688" w:type="dxa"/>
            <w:vAlign w:val="center"/>
            <w:hideMark/>
          </w:tcPr>
          <w:p w14:paraId="04ED43C9" w14:textId="77777777" w:rsidR="00567EBC" w:rsidRPr="00567EBC" w:rsidRDefault="00567EBC" w:rsidP="00567EBC">
            <w:pPr>
              <w:jc w:val="center"/>
              <w:rPr>
                <w:sz w:val="16"/>
                <w:szCs w:val="16"/>
              </w:rPr>
            </w:pPr>
            <w:r w:rsidRPr="00567EBC">
              <w:rPr>
                <w:sz w:val="16"/>
                <w:szCs w:val="16"/>
              </w:rPr>
              <w:t>44503</w:t>
            </w:r>
          </w:p>
        </w:tc>
        <w:tc>
          <w:tcPr>
            <w:tcW w:w="472" w:type="dxa"/>
            <w:vAlign w:val="bottom"/>
            <w:hideMark/>
          </w:tcPr>
          <w:p w14:paraId="1D4E35B6" w14:textId="77777777" w:rsidR="00567EBC" w:rsidRPr="00567EBC" w:rsidRDefault="00567EBC" w:rsidP="00567EBC">
            <w:pPr>
              <w:jc w:val="center"/>
              <w:rPr>
                <w:b/>
                <w:bCs/>
                <w:sz w:val="16"/>
                <w:szCs w:val="16"/>
              </w:rPr>
            </w:pPr>
            <w:r w:rsidRPr="00567EBC">
              <w:rPr>
                <w:b/>
                <w:bCs/>
                <w:sz w:val="16"/>
                <w:szCs w:val="16"/>
              </w:rPr>
              <w:t>240</w:t>
            </w:r>
          </w:p>
        </w:tc>
        <w:tc>
          <w:tcPr>
            <w:tcW w:w="419" w:type="dxa"/>
            <w:vAlign w:val="bottom"/>
            <w:hideMark/>
          </w:tcPr>
          <w:p w14:paraId="5C6F49BA" w14:textId="77777777" w:rsidR="00567EBC" w:rsidRPr="00567EBC" w:rsidRDefault="00567EBC" w:rsidP="00567EBC">
            <w:pPr>
              <w:jc w:val="center"/>
              <w:rPr>
                <w:b/>
                <w:bCs/>
                <w:sz w:val="16"/>
                <w:szCs w:val="16"/>
              </w:rPr>
            </w:pPr>
            <w:r w:rsidRPr="00567EBC">
              <w:rPr>
                <w:b/>
                <w:bCs/>
                <w:sz w:val="16"/>
                <w:szCs w:val="16"/>
              </w:rPr>
              <w:t> </w:t>
            </w:r>
          </w:p>
        </w:tc>
        <w:tc>
          <w:tcPr>
            <w:tcW w:w="564" w:type="dxa"/>
            <w:vAlign w:val="bottom"/>
            <w:hideMark/>
          </w:tcPr>
          <w:p w14:paraId="346C50C5" w14:textId="77777777" w:rsidR="00567EBC" w:rsidRPr="00567EBC" w:rsidRDefault="00567EBC" w:rsidP="00567EBC">
            <w:pPr>
              <w:jc w:val="center"/>
              <w:rPr>
                <w:sz w:val="16"/>
                <w:szCs w:val="16"/>
              </w:rPr>
            </w:pPr>
            <w:r w:rsidRPr="00567EBC">
              <w:rPr>
                <w:sz w:val="16"/>
                <w:szCs w:val="16"/>
              </w:rPr>
              <w:t> </w:t>
            </w:r>
          </w:p>
        </w:tc>
        <w:tc>
          <w:tcPr>
            <w:tcW w:w="598" w:type="dxa"/>
            <w:vAlign w:val="bottom"/>
            <w:hideMark/>
          </w:tcPr>
          <w:p w14:paraId="3A635422" w14:textId="77777777" w:rsidR="00567EBC" w:rsidRPr="00567EBC" w:rsidRDefault="00567EBC" w:rsidP="00567EBC">
            <w:pPr>
              <w:jc w:val="center"/>
              <w:rPr>
                <w:sz w:val="16"/>
                <w:szCs w:val="16"/>
              </w:rPr>
            </w:pPr>
            <w:r w:rsidRPr="00567EBC">
              <w:rPr>
                <w:sz w:val="16"/>
                <w:szCs w:val="16"/>
              </w:rPr>
              <w:t> </w:t>
            </w:r>
          </w:p>
        </w:tc>
        <w:tc>
          <w:tcPr>
            <w:tcW w:w="1045" w:type="dxa"/>
            <w:noWrap/>
            <w:vAlign w:val="bottom"/>
            <w:hideMark/>
          </w:tcPr>
          <w:p w14:paraId="0F9F6988" w14:textId="77777777" w:rsidR="00567EBC" w:rsidRPr="00567EBC" w:rsidRDefault="00567EBC" w:rsidP="00567EBC">
            <w:pPr>
              <w:jc w:val="right"/>
              <w:rPr>
                <w:b/>
                <w:bCs/>
                <w:sz w:val="16"/>
                <w:szCs w:val="16"/>
              </w:rPr>
            </w:pPr>
            <w:r w:rsidRPr="00567EBC">
              <w:rPr>
                <w:b/>
                <w:bCs/>
                <w:sz w:val="16"/>
                <w:szCs w:val="16"/>
              </w:rPr>
              <w:t>50,0</w:t>
            </w:r>
          </w:p>
        </w:tc>
        <w:tc>
          <w:tcPr>
            <w:tcW w:w="992" w:type="dxa"/>
            <w:noWrap/>
            <w:vAlign w:val="bottom"/>
            <w:hideMark/>
          </w:tcPr>
          <w:p w14:paraId="71A03D53" w14:textId="77777777" w:rsidR="00567EBC" w:rsidRPr="00567EBC" w:rsidRDefault="00567EBC" w:rsidP="00567EBC">
            <w:pPr>
              <w:jc w:val="right"/>
              <w:rPr>
                <w:b/>
                <w:bCs/>
                <w:sz w:val="16"/>
                <w:szCs w:val="16"/>
              </w:rPr>
            </w:pPr>
            <w:r w:rsidRPr="00567EBC">
              <w:rPr>
                <w:b/>
                <w:bCs/>
                <w:sz w:val="16"/>
                <w:szCs w:val="16"/>
              </w:rPr>
              <w:t> </w:t>
            </w:r>
          </w:p>
        </w:tc>
        <w:tc>
          <w:tcPr>
            <w:tcW w:w="992" w:type="dxa"/>
            <w:noWrap/>
            <w:vAlign w:val="bottom"/>
            <w:hideMark/>
          </w:tcPr>
          <w:p w14:paraId="2B5D9ED3" w14:textId="77777777" w:rsidR="00567EBC" w:rsidRPr="00567EBC" w:rsidRDefault="00567EBC" w:rsidP="00567EBC">
            <w:pPr>
              <w:jc w:val="right"/>
              <w:rPr>
                <w:b/>
                <w:bCs/>
                <w:sz w:val="16"/>
                <w:szCs w:val="16"/>
              </w:rPr>
            </w:pPr>
            <w:r w:rsidRPr="00567EBC">
              <w:rPr>
                <w:b/>
                <w:bCs/>
                <w:sz w:val="16"/>
                <w:szCs w:val="16"/>
              </w:rPr>
              <w:t> </w:t>
            </w:r>
          </w:p>
        </w:tc>
      </w:tr>
      <w:tr w:rsidR="00567EBC" w:rsidRPr="00567EBC" w14:paraId="3A161BFA" w14:textId="77777777" w:rsidTr="00567EBC">
        <w:trPr>
          <w:trHeight w:val="225"/>
        </w:trPr>
        <w:tc>
          <w:tcPr>
            <w:tcW w:w="3403" w:type="dxa"/>
            <w:vAlign w:val="center"/>
            <w:hideMark/>
          </w:tcPr>
          <w:p w14:paraId="20835658" w14:textId="77777777" w:rsidR="00567EBC" w:rsidRPr="00567EBC" w:rsidRDefault="00567EBC" w:rsidP="00567EBC">
            <w:pPr>
              <w:rPr>
                <w:i/>
                <w:iCs/>
                <w:sz w:val="16"/>
                <w:szCs w:val="16"/>
              </w:rPr>
            </w:pPr>
            <w:r w:rsidRPr="00567EBC">
              <w:rPr>
                <w:i/>
                <w:iCs/>
                <w:sz w:val="16"/>
                <w:szCs w:val="16"/>
              </w:rPr>
              <w:t>Национальная экономика</w:t>
            </w:r>
          </w:p>
        </w:tc>
        <w:tc>
          <w:tcPr>
            <w:tcW w:w="420" w:type="dxa"/>
            <w:vAlign w:val="bottom"/>
            <w:hideMark/>
          </w:tcPr>
          <w:p w14:paraId="6994312D" w14:textId="77777777" w:rsidR="00567EBC" w:rsidRPr="00567EBC" w:rsidRDefault="00567EBC" w:rsidP="00567EBC">
            <w:pPr>
              <w:jc w:val="center"/>
              <w:rPr>
                <w:sz w:val="16"/>
                <w:szCs w:val="16"/>
              </w:rPr>
            </w:pPr>
            <w:r w:rsidRPr="00567EBC">
              <w:rPr>
                <w:sz w:val="16"/>
                <w:szCs w:val="16"/>
              </w:rPr>
              <w:t>89</w:t>
            </w:r>
          </w:p>
        </w:tc>
        <w:tc>
          <w:tcPr>
            <w:tcW w:w="420" w:type="dxa"/>
            <w:vAlign w:val="bottom"/>
            <w:hideMark/>
          </w:tcPr>
          <w:p w14:paraId="752F88ED" w14:textId="77777777" w:rsidR="00567EBC" w:rsidRPr="00567EBC" w:rsidRDefault="00567EBC" w:rsidP="00567EBC">
            <w:pPr>
              <w:jc w:val="center"/>
              <w:rPr>
                <w:sz w:val="16"/>
                <w:szCs w:val="16"/>
              </w:rPr>
            </w:pPr>
            <w:r w:rsidRPr="00567EBC">
              <w:rPr>
                <w:sz w:val="16"/>
                <w:szCs w:val="16"/>
              </w:rPr>
              <w:t>1</w:t>
            </w:r>
          </w:p>
        </w:tc>
        <w:tc>
          <w:tcPr>
            <w:tcW w:w="477" w:type="dxa"/>
            <w:vAlign w:val="bottom"/>
            <w:hideMark/>
          </w:tcPr>
          <w:p w14:paraId="3BA4D66C" w14:textId="77777777" w:rsidR="00567EBC" w:rsidRPr="00567EBC" w:rsidRDefault="00567EBC" w:rsidP="00567EBC">
            <w:pPr>
              <w:jc w:val="center"/>
              <w:rPr>
                <w:b/>
                <w:bCs/>
                <w:sz w:val="16"/>
                <w:szCs w:val="16"/>
              </w:rPr>
            </w:pPr>
            <w:r w:rsidRPr="00567EBC">
              <w:rPr>
                <w:b/>
                <w:bCs/>
                <w:sz w:val="16"/>
                <w:szCs w:val="16"/>
              </w:rPr>
              <w:t>00</w:t>
            </w:r>
          </w:p>
        </w:tc>
        <w:tc>
          <w:tcPr>
            <w:tcW w:w="688" w:type="dxa"/>
            <w:vAlign w:val="center"/>
            <w:hideMark/>
          </w:tcPr>
          <w:p w14:paraId="3DC2BD7C" w14:textId="77777777" w:rsidR="00567EBC" w:rsidRPr="00567EBC" w:rsidRDefault="00567EBC" w:rsidP="00567EBC">
            <w:pPr>
              <w:jc w:val="center"/>
              <w:rPr>
                <w:sz w:val="16"/>
                <w:szCs w:val="16"/>
              </w:rPr>
            </w:pPr>
            <w:r w:rsidRPr="00567EBC">
              <w:rPr>
                <w:sz w:val="16"/>
                <w:szCs w:val="16"/>
              </w:rPr>
              <w:t>44503</w:t>
            </w:r>
          </w:p>
        </w:tc>
        <w:tc>
          <w:tcPr>
            <w:tcW w:w="472" w:type="dxa"/>
            <w:vAlign w:val="bottom"/>
            <w:hideMark/>
          </w:tcPr>
          <w:p w14:paraId="72EC0620" w14:textId="77777777" w:rsidR="00567EBC" w:rsidRPr="00567EBC" w:rsidRDefault="00567EBC" w:rsidP="00567EBC">
            <w:pPr>
              <w:jc w:val="center"/>
              <w:rPr>
                <w:b/>
                <w:bCs/>
                <w:sz w:val="16"/>
                <w:szCs w:val="16"/>
              </w:rPr>
            </w:pPr>
            <w:r w:rsidRPr="00567EBC">
              <w:rPr>
                <w:b/>
                <w:bCs/>
                <w:sz w:val="16"/>
                <w:szCs w:val="16"/>
              </w:rPr>
              <w:t>240</w:t>
            </w:r>
          </w:p>
        </w:tc>
        <w:tc>
          <w:tcPr>
            <w:tcW w:w="419" w:type="dxa"/>
            <w:vAlign w:val="bottom"/>
            <w:hideMark/>
          </w:tcPr>
          <w:p w14:paraId="63B3EFC9" w14:textId="77777777" w:rsidR="00567EBC" w:rsidRPr="00567EBC" w:rsidRDefault="00567EBC" w:rsidP="00567EBC">
            <w:pPr>
              <w:jc w:val="center"/>
              <w:rPr>
                <w:b/>
                <w:bCs/>
                <w:sz w:val="16"/>
                <w:szCs w:val="16"/>
              </w:rPr>
            </w:pPr>
            <w:r w:rsidRPr="00567EBC">
              <w:rPr>
                <w:b/>
                <w:bCs/>
                <w:sz w:val="16"/>
                <w:szCs w:val="16"/>
              </w:rPr>
              <w:t>04</w:t>
            </w:r>
          </w:p>
        </w:tc>
        <w:tc>
          <w:tcPr>
            <w:tcW w:w="564" w:type="dxa"/>
            <w:vAlign w:val="bottom"/>
            <w:hideMark/>
          </w:tcPr>
          <w:p w14:paraId="0902DD19" w14:textId="77777777" w:rsidR="00567EBC" w:rsidRPr="00567EBC" w:rsidRDefault="00567EBC" w:rsidP="00567EBC">
            <w:pPr>
              <w:jc w:val="center"/>
              <w:rPr>
                <w:sz w:val="16"/>
                <w:szCs w:val="16"/>
              </w:rPr>
            </w:pPr>
            <w:r w:rsidRPr="00567EBC">
              <w:rPr>
                <w:sz w:val="16"/>
                <w:szCs w:val="16"/>
              </w:rPr>
              <w:t> </w:t>
            </w:r>
          </w:p>
        </w:tc>
        <w:tc>
          <w:tcPr>
            <w:tcW w:w="598" w:type="dxa"/>
            <w:vAlign w:val="bottom"/>
            <w:hideMark/>
          </w:tcPr>
          <w:p w14:paraId="4DE8AAD9" w14:textId="77777777" w:rsidR="00567EBC" w:rsidRPr="00567EBC" w:rsidRDefault="00567EBC" w:rsidP="00567EBC">
            <w:pPr>
              <w:jc w:val="center"/>
              <w:rPr>
                <w:sz w:val="16"/>
                <w:szCs w:val="16"/>
              </w:rPr>
            </w:pPr>
            <w:r w:rsidRPr="00567EBC">
              <w:rPr>
                <w:sz w:val="16"/>
                <w:szCs w:val="16"/>
              </w:rPr>
              <w:t> </w:t>
            </w:r>
          </w:p>
        </w:tc>
        <w:tc>
          <w:tcPr>
            <w:tcW w:w="1045" w:type="dxa"/>
            <w:noWrap/>
            <w:vAlign w:val="bottom"/>
            <w:hideMark/>
          </w:tcPr>
          <w:p w14:paraId="71EF2B75" w14:textId="77777777" w:rsidR="00567EBC" w:rsidRPr="00567EBC" w:rsidRDefault="00567EBC" w:rsidP="00567EBC">
            <w:pPr>
              <w:jc w:val="right"/>
              <w:rPr>
                <w:b/>
                <w:bCs/>
                <w:sz w:val="16"/>
                <w:szCs w:val="16"/>
              </w:rPr>
            </w:pPr>
            <w:r w:rsidRPr="00567EBC">
              <w:rPr>
                <w:b/>
                <w:bCs/>
                <w:sz w:val="16"/>
                <w:szCs w:val="16"/>
              </w:rPr>
              <w:t>50,0</w:t>
            </w:r>
          </w:p>
        </w:tc>
        <w:tc>
          <w:tcPr>
            <w:tcW w:w="992" w:type="dxa"/>
            <w:noWrap/>
            <w:vAlign w:val="bottom"/>
            <w:hideMark/>
          </w:tcPr>
          <w:p w14:paraId="7F632588" w14:textId="77777777" w:rsidR="00567EBC" w:rsidRPr="00567EBC" w:rsidRDefault="00567EBC" w:rsidP="00567EBC">
            <w:pPr>
              <w:jc w:val="right"/>
              <w:rPr>
                <w:b/>
                <w:bCs/>
                <w:sz w:val="16"/>
                <w:szCs w:val="16"/>
              </w:rPr>
            </w:pPr>
            <w:r w:rsidRPr="00567EBC">
              <w:rPr>
                <w:b/>
                <w:bCs/>
                <w:sz w:val="16"/>
                <w:szCs w:val="16"/>
              </w:rPr>
              <w:t> </w:t>
            </w:r>
          </w:p>
        </w:tc>
        <w:tc>
          <w:tcPr>
            <w:tcW w:w="992" w:type="dxa"/>
            <w:noWrap/>
            <w:vAlign w:val="bottom"/>
            <w:hideMark/>
          </w:tcPr>
          <w:p w14:paraId="19A3C054" w14:textId="77777777" w:rsidR="00567EBC" w:rsidRPr="00567EBC" w:rsidRDefault="00567EBC" w:rsidP="00567EBC">
            <w:pPr>
              <w:jc w:val="right"/>
              <w:rPr>
                <w:b/>
                <w:bCs/>
                <w:sz w:val="16"/>
                <w:szCs w:val="16"/>
              </w:rPr>
            </w:pPr>
            <w:r w:rsidRPr="00567EBC">
              <w:rPr>
                <w:b/>
                <w:bCs/>
                <w:sz w:val="16"/>
                <w:szCs w:val="16"/>
              </w:rPr>
              <w:t> </w:t>
            </w:r>
          </w:p>
        </w:tc>
      </w:tr>
      <w:tr w:rsidR="00567EBC" w:rsidRPr="00567EBC" w14:paraId="64682032" w14:textId="77777777" w:rsidTr="00567EBC">
        <w:trPr>
          <w:trHeight w:val="225"/>
        </w:trPr>
        <w:tc>
          <w:tcPr>
            <w:tcW w:w="3403" w:type="dxa"/>
            <w:vAlign w:val="center"/>
            <w:hideMark/>
          </w:tcPr>
          <w:p w14:paraId="7D3C07E7" w14:textId="77777777" w:rsidR="00567EBC" w:rsidRPr="00567EBC" w:rsidRDefault="00567EBC" w:rsidP="00567EBC">
            <w:pPr>
              <w:rPr>
                <w:i/>
                <w:iCs/>
                <w:sz w:val="16"/>
                <w:szCs w:val="16"/>
              </w:rPr>
            </w:pPr>
            <w:r w:rsidRPr="00567EBC">
              <w:rPr>
                <w:i/>
                <w:iCs/>
                <w:sz w:val="16"/>
                <w:szCs w:val="16"/>
              </w:rPr>
              <w:t>Транспорт</w:t>
            </w:r>
          </w:p>
        </w:tc>
        <w:tc>
          <w:tcPr>
            <w:tcW w:w="420" w:type="dxa"/>
            <w:vAlign w:val="bottom"/>
            <w:hideMark/>
          </w:tcPr>
          <w:p w14:paraId="03083111" w14:textId="77777777" w:rsidR="00567EBC" w:rsidRPr="00567EBC" w:rsidRDefault="00567EBC" w:rsidP="00567EBC">
            <w:pPr>
              <w:jc w:val="center"/>
              <w:rPr>
                <w:sz w:val="16"/>
                <w:szCs w:val="16"/>
              </w:rPr>
            </w:pPr>
            <w:r w:rsidRPr="00567EBC">
              <w:rPr>
                <w:sz w:val="16"/>
                <w:szCs w:val="16"/>
              </w:rPr>
              <w:t>89</w:t>
            </w:r>
          </w:p>
        </w:tc>
        <w:tc>
          <w:tcPr>
            <w:tcW w:w="420" w:type="dxa"/>
            <w:vAlign w:val="bottom"/>
            <w:hideMark/>
          </w:tcPr>
          <w:p w14:paraId="6C4F0E4C" w14:textId="77777777" w:rsidR="00567EBC" w:rsidRPr="00567EBC" w:rsidRDefault="00567EBC" w:rsidP="00567EBC">
            <w:pPr>
              <w:jc w:val="center"/>
              <w:rPr>
                <w:sz w:val="16"/>
                <w:szCs w:val="16"/>
              </w:rPr>
            </w:pPr>
            <w:r w:rsidRPr="00567EBC">
              <w:rPr>
                <w:sz w:val="16"/>
                <w:szCs w:val="16"/>
              </w:rPr>
              <w:t>1</w:t>
            </w:r>
          </w:p>
        </w:tc>
        <w:tc>
          <w:tcPr>
            <w:tcW w:w="477" w:type="dxa"/>
            <w:vAlign w:val="bottom"/>
            <w:hideMark/>
          </w:tcPr>
          <w:p w14:paraId="2FE47180" w14:textId="77777777" w:rsidR="00567EBC" w:rsidRPr="00567EBC" w:rsidRDefault="00567EBC" w:rsidP="00567EBC">
            <w:pPr>
              <w:jc w:val="center"/>
              <w:rPr>
                <w:b/>
                <w:bCs/>
                <w:sz w:val="16"/>
                <w:szCs w:val="16"/>
              </w:rPr>
            </w:pPr>
            <w:r w:rsidRPr="00567EBC">
              <w:rPr>
                <w:b/>
                <w:bCs/>
                <w:sz w:val="16"/>
                <w:szCs w:val="16"/>
              </w:rPr>
              <w:t>00</w:t>
            </w:r>
          </w:p>
        </w:tc>
        <w:tc>
          <w:tcPr>
            <w:tcW w:w="688" w:type="dxa"/>
            <w:vAlign w:val="center"/>
            <w:hideMark/>
          </w:tcPr>
          <w:p w14:paraId="69E2F7AA" w14:textId="77777777" w:rsidR="00567EBC" w:rsidRPr="00567EBC" w:rsidRDefault="00567EBC" w:rsidP="00567EBC">
            <w:pPr>
              <w:jc w:val="center"/>
              <w:rPr>
                <w:sz w:val="16"/>
                <w:szCs w:val="16"/>
              </w:rPr>
            </w:pPr>
            <w:r w:rsidRPr="00567EBC">
              <w:rPr>
                <w:sz w:val="16"/>
                <w:szCs w:val="16"/>
              </w:rPr>
              <w:t>44503</w:t>
            </w:r>
          </w:p>
        </w:tc>
        <w:tc>
          <w:tcPr>
            <w:tcW w:w="472" w:type="dxa"/>
            <w:vAlign w:val="bottom"/>
            <w:hideMark/>
          </w:tcPr>
          <w:p w14:paraId="43442F7E" w14:textId="77777777" w:rsidR="00567EBC" w:rsidRPr="00567EBC" w:rsidRDefault="00567EBC" w:rsidP="00567EBC">
            <w:pPr>
              <w:jc w:val="center"/>
              <w:rPr>
                <w:b/>
                <w:bCs/>
                <w:sz w:val="16"/>
                <w:szCs w:val="16"/>
              </w:rPr>
            </w:pPr>
            <w:r w:rsidRPr="00567EBC">
              <w:rPr>
                <w:b/>
                <w:bCs/>
                <w:sz w:val="16"/>
                <w:szCs w:val="16"/>
              </w:rPr>
              <w:t>240</w:t>
            </w:r>
          </w:p>
        </w:tc>
        <w:tc>
          <w:tcPr>
            <w:tcW w:w="419" w:type="dxa"/>
            <w:vAlign w:val="bottom"/>
            <w:hideMark/>
          </w:tcPr>
          <w:p w14:paraId="29DEBC7B" w14:textId="77777777" w:rsidR="00567EBC" w:rsidRPr="00567EBC" w:rsidRDefault="00567EBC" w:rsidP="00567EBC">
            <w:pPr>
              <w:jc w:val="center"/>
              <w:rPr>
                <w:b/>
                <w:bCs/>
                <w:sz w:val="16"/>
                <w:szCs w:val="16"/>
              </w:rPr>
            </w:pPr>
            <w:r w:rsidRPr="00567EBC">
              <w:rPr>
                <w:b/>
                <w:bCs/>
                <w:sz w:val="16"/>
                <w:szCs w:val="16"/>
              </w:rPr>
              <w:t>04</w:t>
            </w:r>
          </w:p>
        </w:tc>
        <w:tc>
          <w:tcPr>
            <w:tcW w:w="564" w:type="dxa"/>
            <w:vAlign w:val="bottom"/>
            <w:hideMark/>
          </w:tcPr>
          <w:p w14:paraId="60F18E01" w14:textId="77777777" w:rsidR="00567EBC" w:rsidRPr="00567EBC" w:rsidRDefault="00567EBC" w:rsidP="00567EBC">
            <w:pPr>
              <w:jc w:val="center"/>
              <w:rPr>
                <w:sz w:val="16"/>
                <w:szCs w:val="16"/>
              </w:rPr>
            </w:pPr>
            <w:r w:rsidRPr="00567EBC">
              <w:rPr>
                <w:sz w:val="16"/>
                <w:szCs w:val="16"/>
              </w:rPr>
              <w:t>08</w:t>
            </w:r>
          </w:p>
        </w:tc>
        <w:tc>
          <w:tcPr>
            <w:tcW w:w="598" w:type="dxa"/>
            <w:vAlign w:val="bottom"/>
            <w:hideMark/>
          </w:tcPr>
          <w:p w14:paraId="2DE1959B" w14:textId="77777777" w:rsidR="00567EBC" w:rsidRPr="00567EBC" w:rsidRDefault="00567EBC" w:rsidP="00567EBC">
            <w:pPr>
              <w:jc w:val="center"/>
              <w:rPr>
                <w:sz w:val="16"/>
                <w:szCs w:val="16"/>
              </w:rPr>
            </w:pPr>
            <w:r w:rsidRPr="00567EBC">
              <w:rPr>
                <w:sz w:val="16"/>
                <w:szCs w:val="16"/>
              </w:rPr>
              <w:t> </w:t>
            </w:r>
          </w:p>
        </w:tc>
        <w:tc>
          <w:tcPr>
            <w:tcW w:w="1045" w:type="dxa"/>
            <w:noWrap/>
            <w:vAlign w:val="bottom"/>
            <w:hideMark/>
          </w:tcPr>
          <w:p w14:paraId="42351B99" w14:textId="77777777" w:rsidR="00567EBC" w:rsidRPr="00567EBC" w:rsidRDefault="00567EBC" w:rsidP="00567EBC">
            <w:pPr>
              <w:jc w:val="right"/>
              <w:rPr>
                <w:b/>
                <w:bCs/>
                <w:sz w:val="16"/>
                <w:szCs w:val="16"/>
              </w:rPr>
            </w:pPr>
            <w:r w:rsidRPr="00567EBC">
              <w:rPr>
                <w:b/>
                <w:bCs/>
                <w:sz w:val="16"/>
                <w:szCs w:val="16"/>
              </w:rPr>
              <w:t>50,0</w:t>
            </w:r>
          </w:p>
        </w:tc>
        <w:tc>
          <w:tcPr>
            <w:tcW w:w="992" w:type="dxa"/>
            <w:noWrap/>
            <w:vAlign w:val="bottom"/>
            <w:hideMark/>
          </w:tcPr>
          <w:p w14:paraId="0A709095" w14:textId="77777777" w:rsidR="00567EBC" w:rsidRPr="00567EBC" w:rsidRDefault="00567EBC" w:rsidP="00567EBC">
            <w:pPr>
              <w:jc w:val="right"/>
              <w:rPr>
                <w:b/>
                <w:bCs/>
                <w:sz w:val="16"/>
                <w:szCs w:val="16"/>
              </w:rPr>
            </w:pPr>
            <w:r w:rsidRPr="00567EBC">
              <w:rPr>
                <w:b/>
                <w:bCs/>
                <w:sz w:val="16"/>
                <w:szCs w:val="16"/>
              </w:rPr>
              <w:t> </w:t>
            </w:r>
          </w:p>
        </w:tc>
        <w:tc>
          <w:tcPr>
            <w:tcW w:w="992" w:type="dxa"/>
            <w:noWrap/>
            <w:vAlign w:val="bottom"/>
            <w:hideMark/>
          </w:tcPr>
          <w:p w14:paraId="1B6748FF" w14:textId="77777777" w:rsidR="00567EBC" w:rsidRPr="00567EBC" w:rsidRDefault="00567EBC" w:rsidP="00567EBC">
            <w:pPr>
              <w:jc w:val="right"/>
              <w:rPr>
                <w:b/>
                <w:bCs/>
                <w:sz w:val="16"/>
                <w:szCs w:val="16"/>
              </w:rPr>
            </w:pPr>
            <w:r w:rsidRPr="00567EBC">
              <w:rPr>
                <w:b/>
                <w:bCs/>
                <w:sz w:val="16"/>
                <w:szCs w:val="16"/>
              </w:rPr>
              <w:t> </w:t>
            </w:r>
          </w:p>
        </w:tc>
      </w:tr>
      <w:tr w:rsidR="00567EBC" w:rsidRPr="00567EBC" w14:paraId="5CE8E2E0" w14:textId="77777777" w:rsidTr="00567EBC">
        <w:trPr>
          <w:trHeight w:val="450"/>
        </w:trPr>
        <w:tc>
          <w:tcPr>
            <w:tcW w:w="3403" w:type="dxa"/>
            <w:hideMark/>
          </w:tcPr>
          <w:p w14:paraId="09A81BE6" w14:textId="77777777" w:rsidR="00567EBC" w:rsidRPr="00567EBC" w:rsidRDefault="00567EBC" w:rsidP="00567EBC">
            <w:pPr>
              <w:rPr>
                <w:i/>
                <w:iCs/>
                <w:sz w:val="16"/>
                <w:szCs w:val="16"/>
              </w:rPr>
            </w:pPr>
            <w:r w:rsidRPr="00567EBC">
              <w:rPr>
                <w:i/>
                <w:iCs/>
                <w:sz w:val="16"/>
                <w:szCs w:val="16"/>
              </w:rPr>
              <w:lastRenderedPageBreak/>
              <w:t>Администрация Рузаевского муниципального района Республики Мордовия</w:t>
            </w:r>
          </w:p>
        </w:tc>
        <w:tc>
          <w:tcPr>
            <w:tcW w:w="420" w:type="dxa"/>
            <w:vAlign w:val="bottom"/>
            <w:hideMark/>
          </w:tcPr>
          <w:p w14:paraId="1142F217" w14:textId="77777777" w:rsidR="00567EBC" w:rsidRPr="00567EBC" w:rsidRDefault="00567EBC" w:rsidP="00567EBC">
            <w:pPr>
              <w:jc w:val="center"/>
              <w:rPr>
                <w:sz w:val="16"/>
                <w:szCs w:val="16"/>
              </w:rPr>
            </w:pPr>
            <w:r w:rsidRPr="00567EBC">
              <w:rPr>
                <w:sz w:val="16"/>
                <w:szCs w:val="16"/>
              </w:rPr>
              <w:t>89</w:t>
            </w:r>
          </w:p>
        </w:tc>
        <w:tc>
          <w:tcPr>
            <w:tcW w:w="420" w:type="dxa"/>
            <w:vAlign w:val="bottom"/>
            <w:hideMark/>
          </w:tcPr>
          <w:p w14:paraId="504E2449" w14:textId="77777777" w:rsidR="00567EBC" w:rsidRPr="00567EBC" w:rsidRDefault="00567EBC" w:rsidP="00567EBC">
            <w:pPr>
              <w:jc w:val="center"/>
              <w:rPr>
                <w:sz w:val="16"/>
                <w:szCs w:val="16"/>
              </w:rPr>
            </w:pPr>
            <w:r w:rsidRPr="00567EBC">
              <w:rPr>
                <w:sz w:val="16"/>
                <w:szCs w:val="16"/>
              </w:rPr>
              <w:t>1</w:t>
            </w:r>
          </w:p>
        </w:tc>
        <w:tc>
          <w:tcPr>
            <w:tcW w:w="477" w:type="dxa"/>
            <w:vAlign w:val="bottom"/>
            <w:hideMark/>
          </w:tcPr>
          <w:p w14:paraId="60D2ECBE" w14:textId="77777777" w:rsidR="00567EBC" w:rsidRPr="00567EBC" w:rsidRDefault="00567EBC" w:rsidP="00567EBC">
            <w:pPr>
              <w:jc w:val="center"/>
              <w:rPr>
                <w:b/>
                <w:bCs/>
                <w:sz w:val="16"/>
                <w:szCs w:val="16"/>
              </w:rPr>
            </w:pPr>
            <w:r w:rsidRPr="00567EBC">
              <w:rPr>
                <w:b/>
                <w:bCs/>
                <w:sz w:val="16"/>
                <w:szCs w:val="16"/>
              </w:rPr>
              <w:t>00</w:t>
            </w:r>
          </w:p>
        </w:tc>
        <w:tc>
          <w:tcPr>
            <w:tcW w:w="688" w:type="dxa"/>
            <w:vAlign w:val="center"/>
            <w:hideMark/>
          </w:tcPr>
          <w:p w14:paraId="16D12844" w14:textId="77777777" w:rsidR="00567EBC" w:rsidRPr="00567EBC" w:rsidRDefault="00567EBC" w:rsidP="00567EBC">
            <w:pPr>
              <w:jc w:val="center"/>
              <w:rPr>
                <w:sz w:val="16"/>
                <w:szCs w:val="16"/>
              </w:rPr>
            </w:pPr>
            <w:r w:rsidRPr="00567EBC">
              <w:rPr>
                <w:sz w:val="16"/>
                <w:szCs w:val="16"/>
              </w:rPr>
              <w:t>44503</w:t>
            </w:r>
          </w:p>
        </w:tc>
        <w:tc>
          <w:tcPr>
            <w:tcW w:w="472" w:type="dxa"/>
            <w:vAlign w:val="bottom"/>
            <w:hideMark/>
          </w:tcPr>
          <w:p w14:paraId="71027A1D" w14:textId="77777777" w:rsidR="00567EBC" w:rsidRPr="00567EBC" w:rsidRDefault="00567EBC" w:rsidP="00567EBC">
            <w:pPr>
              <w:jc w:val="center"/>
              <w:rPr>
                <w:b/>
                <w:bCs/>
                <w:sz w:val="16"/>
                <w:szCs w:val="16"/>
              </w:rPr>
            </w:pPr>
            <w:r w:rsidRPr="00567EBC">
              <w:rPr>
                <w:b/>
                <w:bCs/>
                <w:sz w:val="16"/>
                <w:szCs w:val="16"/>
              </w:rPr>
              <w:t>240</w:t>
            </w:r>
          </w:p>
        </w:tc>
        <w:tc>
          <w:tcPr>
            <w:tcW w:w="419" w:type="dxa"/>
            <w:vAlign w:val="bottom"/>
            <w:hideMark/>
          </w:tcPr>
          <w:p w14:paraId="07139A55" w14:textId="77777777" w:rsidR="00567EBC" w:rsidRPr="00567EBC" w:rsidRDefault="00567EBC" w:rsidP="00567EBC">
            <w:pPr>
              <w:jc w:val="center"/>
              <w:rPr>
                <w:b/>
                <w:bCs/>
                <w:sz w:val="16"/>
                <w:szCs w:val="16"/>
              </w:rPr>
            </w:pPr>
            <w:r w:rsidRPr="00567EBC">
              <w:rPr>
                <w:b/>
                <w:bCs/>
                <w:sz w:val="16"/>
                <w:szCs w:val="16"/>
              </w:rPr>
              <w:t>04</w:t>
            </w:r>
          </w:p>
        </w:tc>
        <w:tc>
          <w:tcPr>
            <w:tcW w:w="564" w:type="dxa"/>
            <w:vAlign w:val="bottom"/>
            <w:hideMark/>
          </w:tcPr>
          <w:p w14:paraId="161462A8" w14:textId="77777777" w:rsidR="00567EBC" w:rsidRPr="00567EBC" w:rsidRDefault="00567EBC" w:rsidP="00567EBC">
            <w:pPr>
              <w:jc w:val="center"/>
              <w:rPr>
                <w:sz w:val="16"/>
                <w:szCs w:val="16"/>
              </w:rPr>
            </w:pPr>
            <w:r w:rsidRPr="00567EBC">
              <w:rPr>
                <w:sz w:val="16"/>
                <w:szCs w:val="16"/>
              </w:rPr>
              <w:t>08</w:t>
            </w:r>
          </w:p>
        </w:tc>
        <w:tc>
          <w:tcPr>
            <w:tcW w:w="598" w:type="dxa"/>
            <w:vAlign w:val="bottom"/>
            <w:hideMark/>
          </w:tcPr>
          <w:p w14:paraId="27198E37" w14:textId="77777777" w:rsidR="00567EBC" w:rsidRPr="00567EBC" w:rsidRDefault="00567EBC" w:rsidP="00567EBC">
            <w:pPr>
              <w:jc w:val="center"/>
              <w:rPr>
                <w:sz w:val="16"/>
                <w:szCs w:val="16"/>
              </w:rPr>
            </w:pPr>
            <w:r w:rsidRPr="00567EBC">
              <w:rPr>
                <w:sz w:val="16"/>
                <w:szCs w:val="16"/>
              </w:rPr>
              <w:t>900</w:t>
            </w:r>
          </w:p>
        </w:tc>
        <w:tc>
          <w:tcPr>
            <w:tcW w:w="1045" w:type="dxa"/>
            <w:noWrap/>
            <w:vAlign w:val="bottom"/>
            <w:hideMark/>
          </w:tcPr>
          <w:p w14:paraId="1A719CE3" w14:textId="77777777" w:rsidR="00567EBC" w:rsidRPr="00567EBC" w:rsidRDefault="00567EBC" w:rsidP="00567EBC">
            <w:pPr>
              <w:jc w:val="right"/>
              <w:rPr>
                <w:b/>
                <w:bCs/>
                <w:sz w:val="16"/>
                <w:szCs w:val="16"/>
              </w:rPr>
            </w:pPr>
            <w:r w:rsidRPr="00567EBC">
              <w:rPr>
                <w:b/>
                <w:bCs/>
                <w:sz w:val="16"/>
                <w:szCs w:val="16"/>
              </w:rPr>
              <w:t>50,0</w:t>
            </w:r>
          </w:p>
        </w:tc>
        <w:tc>
          <w:tcPr>
            <w:tcW w:w="992" w:type="dxa"/>
            <w:noWrap/>
            <w:vAlign w:val="bottom"/>
            <w:hideMark/>
          </w:tcPr>
          <w:p w14:paraId="139C8031" w14:textId="77777777" w:rsidR="00567EBC" w:rsidRPr="00567EBC" w:rsidRDefault="00567EBC" w:rsidP="00567EBC">
            <w:pPr>
              <w:jc w:val="right"/>
              <w:rPr>
                <w:b/>
                <w:bCs/>
                <w:sz w:val="16"/>
                <w:szCs w:val="16"/>
              </w:rPr>
            </w:pPr>
            <w:r w:rsidRPr="00567EBC">
              <w:rPr>
                <w:b/>
                <w:bCs/>
                <w:sz w:val="16"/>
                <w:szCs w:val="16"/>
              </w:rPr>
              <w:t> </w:t>
            </w:r>
          </w:p>
        </w:tc>
        <w:tc>
          <w:tcPr>
            <w:tcW w:w="992" w:type="dxa"/>
            <w:noWrap/>
            <w:vAlign w:val="bottom"/>
            <w:hideMark/>
          </w:tcPr>
          <w:p w14:paraId="75EE9577" w14:textId="77777777" w:rsidR="00567EBC" w:rsidRPr="00567EBC" w:rsidRDefault="00567EBC" w:rsidP="00567EBC">
            <w:pPr>
              <w:jc w:val="right"/>
              <w:rPr>
                <w:b/>
                <w:bCs/>
                <w:sz w:val="16"/>
                <w:szCs w:val="16"/>
              </w:rPr>
            </w:pPr>
            <w:r w:rsidRPr="00567EBC">
              <w:rPr>
                <w:b/>
                <w:bCs/>
                <w:sz w:val="16"/>
                <w:szCs w:val="16"/>
              </w:rPr>
              <w:t> </w:t>
            </w:r>
          </w:p>
        </w:tc>
      </w:tr>
      <w:tr w:rsidR="00567EBC" w:rsidRPr="00567EBC" w14:paraId="4E371CB2" w14:textId="77777777" w:rsidTr="00567EBC">
        <w:trPr>
          <w:trHeight w:val="675"/>
        </w:trPr>
        <w:tc>
          <w:tcPr>
            <w:tcW w:w="3403" w:type="dxa"/>
            <w:hideMark/>
          </w:tcPr>
          <w:p w14:paraId="6D5493E6" w14:textId="77777777" w:rsidR="00567EBC" w:rsidRPr="00567EBC" w:rsidRDefault="00567EBC" w:rsidP="00567EBC">
            <w:pPr>
              <w:rPr>
                <w:i/>
                <w:iCs/>
                <w:sz w:val="16"/>
                <w:szCs w:val="16"/>
              </w:rPr>
            </w:pPr>
            <w:r w:rsidRPr="00567EBC">
              <w:rPr>
                <w:i/>
                <w:iCs/>
                <w:sz w:val="16"/>
                <w:szCs w:val="16"/>
              </w:rPr>
              <w:t>Осуществление переданных полномочий Российской Федерации на государственную регистрацию актов гражданского состояния</w:t>
            </w:r>
          </w:p>
        </w:tc>
        <w:tc>
          <w:tcPr>
            <w:tcW w:w="420" w:type="dxa"/>
            <w:vAlign w:val="bottom"/>
            <w:hideMark/>
          </w:tcPr>
          <w:p w14:paraId="60BAC74E" w14:textId="77777777" w:rsidR="00567EBC" w:rsidRPr="00567EBC" w:rsidRDefault="00567EBC" w:rsidP="00567EBC">
            <w:pPr>
              <w:jc w:val="center"/>
              <w:rPr>
                <w:sz w:val="16"/>
                <w:szCs w:val="16"/>
              </w:rPr>
            </w:pPr>
            <w:r w:rsidRPr="00567EBC">
              <w:rPr>
                <w:sz w:val="16"/>
                <w:szCs w:val="16"/>
              </w:rPr>
              <w:t>89</w:t>
            </w:r>
          </w:p>
        </w:tc>
        <w:tc>
          <w:tcPr>
            <w:tcW w:w="420" w:type="dxa"/>
            <w:vAlign w:val="bottom"/>
            <w:hideMark/>
          </w:tcPr>
          <w:p w14:paraId="787CD2C6" w14:textId="77777777" w:rsidR="00567EBC" w:rsidRPr="00567EBC" w:rsidRDefault="00567EBC" w:rsidP="00567EBC">
            <w:pPr>
              <w:jc w:val="center"/>
              <w:rPr>
                <w:sz w:val="16"/>
                <w:szCs w:val="16"/>
              </w:rPr>
            </w:pPr>
            <w:r w:rsidRPr="00567EBC">
              <w:rPr>
                <w:sz w:val="16"/>
                <w:szCs w:val="16"/>
              </w:rPr>
              <w:t>1</w:t>
            </w:r>
          </w:p>
        </w:tc>
        <w:tc>
          <w:tcPr>
            <w:tcW w:w="477" w:type="dxa"/>
            <w:vAlign w:val="bottom"/>
            <w:hideMark/>
          </w:tcPr>
          <w:p w14:paraId="67AEF528" w14:textId="77777777" w:rsidR="00567EBC" w:rsidRPr="00567EBC" w:rsidRDefault="00567EBC" w:rsidP="00567EBC">
            <w:pPr>
              <w:jc w:val="center"/>
              <w:rPr>
                <w:b/>
                <w:bCs/>
                <w:sz w:val="16"/>
                <w:szCs w:val="16"/>
              </w:rPr>
            </w:pPr>
            <w:r w:rsidRPr="00567EBC">
              <w:rPr>
                <w:b/>
                <w:bCs/>
                <w:sz w:val="16"/>
                <w:szCs w:val="16"/>
              </w:rPr>
              <w:t>00</w:t>
            </w:r>
          </w:p>
        </w:tc>
        <w:tc>
          <w:tcPr>
            <w:tcW w:w="688" w:type="dxa"/>
            <w:vAlign w:val="center"/>
            <w:hideMark/>
          </w:tcPr>
          <w:p w14:paraId="3DFFE9DB" w14:textId="77777777" w:rsidR="00567EBC" w:rsidRPr="00567EBC" w:rsidRDefault="00567EBC" w:rsidP="00567EBC">
            <w:pPr>
              <w:jc w:val="center"/>
              <w:rPr>
                <w:sz w:val="16"/>
                <w:szCs w:val="16"/>
              </w:rPr>
            </w:pPr>
            <w:r w:rsidRPr="00567EBC">
              <w:rPr>
                <w:sz w:val="16"/>
                <w:szCs w:val="16"/>
              </w:rPr>
              <w:t>59300</w:t>
            </w:r>
          </w:p>
        </w:tc>
        <w:tc>
          <w:tcPr>
            <w:tcW w:w="472" w:type="dxa"/>
            <w:vAlign w:val="bottom"/>
            <w:hideMark/>
          </w:tcPr>
          <w:p w14:paraId="1DBB46BC" w14:textId="77777777" w:rsidR="00567EBC" w:rsidRPr="00567EBC" w:rsidRDefault="00567EBC" w:rsidP="00567EBC">
            <w:pPr>
              <w:jc w:val="center"/>
              <w:rPr>
                <w:sz w:val="16"/>
                <w:szCs w:val="16"/>
              </w:rPr>
            </w:pPr>
            <w:r w:rsidRPr="00567EBC">
              <w:rPr>
                <w:sz w:val="16"/>
                <w:szCs w:val="16"/>
              </w:rPr>
              <w:t> </w:t>
            </w:r>
          </w:p>
        </w:tc>
        <w:tc>
          <w:tcPr>
            <w:tcW w:w="419" w:type="dxa"/>
            <w:vAlign w:val="bottom"/>
            <w:hideMark/>
          </w:tcPr>
          <w:p w14:paraId="34955B69" w14:textId="77777777" w:rsidR="00567EBC" w:rsidRPr="00567EBC" w:rsidRDefault="00567EBC" w:rsidP="00567EBC">
            <w:pPr>
              <w:jc w:val="center"/>
              <w:rPr>
                <w:sz w:val="16"/>
                <w:szCs w:val="16"/>
              </w:rPr>
            </w:pPr>
            <w:r w:rsidRPr="00567EBC">
              <w:rPr>
                <w:sz w:val="16"/>
                <w:szCs w:val="16"/>
              </w:rPr>
              <w:t> </w:t>
            </w:r>
          </w:p>
        </w:tc>
        <w:tc>
          <w:tcPr>
            <w:tcW w:w="564" w:type="dxa"/>
            <w:vAlign w:val="bottom"/>
            <w:hideMark/>
          </w:tcPr>
          <w:p w14:paraId="60E09F10" w14:textId="77777777" w:rsidR="00567EBC" w:rsidRPr="00567EBC" w:rsidRDefault="00567EBC" w:rsidP="00567EBC">
            <w:pPr>
              <w:jc w:val="center"/>
              <w:rPr>
                <w:sz w:val="16"/>
                <w:szCs w:val="16"/>
              </w:rPr>
            </w:pPr>
            <w:r w:rsidRPr="00567EBC">
              <w:rPr>
                <w:sz w:val="16"/>
                <w:szCs w:val="16"/>
              </w:rPr>
              <w:t> </w:t>
            </w:r>
          </w:p>
        </w:tc>
        <w:tc>
          <w:tcPr>
            <w:tcW w:w="598" w:type="dxa"/>
            <w:vAlign w:val="bottom"/>
            <w:hideMark/>
          </w:tcPr>
          <w:p w14:paraId="24431370" w14:textId="77777777" w:rsidR="00567EBC" w:rsidRPr="00567EBC" w:rsidRDefault="00567EBC" w:rsidP="00567EBC">
            <w:pPr>
              <w:jc w:val="center"/>
              <w:rPr>
                <w:sz w:val="16"/>
                <w:szCs w:val="16"/>
              </w:rPr>
            </w:pPr>
            <w:r w:rsidRPr="00567EBC">
              <w:rPr>
                <w:sz w:val="16"/>
                <w:szCs w:val="16"/>
              </w:rPr>
              <w:t> </w:t>
            </w:r>
          </w:p>
        </w:tc>
        <w:tc>
          <w:tcPr>
            <w:tcW w:w="1045" w:type="dxa"/>
            <w:noWrap/>
            <w:vAlign w:val="bottom"/>
            <w:hideMark/>
          </w:tcPr>
          <w:p w14:paraId="3C4D755F" w14:textId="77777777" w:rsidR="00567EBC" w:rsidRPr="00567EBC" w:rsidRDefault="00567EBC" w:rsidP="00567EBC">
            <w:pPr>
              <w:jc w:val="right"/>
              <w:rPr>
                <w:sz w:val="16"/>
                <w:szCs w:val="16"/>
              </w:rPr>
            </w:pPr>
            <w:r w:rsidRPr="00567EBC">
              <w:rPr>
                <w:sz w:val="16"/>
                <w:szCs w:val="16"/>
              </w:rPr>
              <w:t>3 295,9</w:t>
            </w:r>
          </w:p>
        </w:tc>
        <w:tc>
          <w:tcPr>
            <w:tcW w:w="992" w:type="dxa"/>
            <w:noWrap/>
            <w:vAlign w:val="bottom"/>
            <w:hideMark/>
          </w:tcPr>
          <w:p w14:paraId="029C9482" w14:textId="77777777" w:rsidR="00567EBC" w:rsidRPr="00567EBC" w:rsidRDefault="00567EBC" w:rsidP="00567EBC">
            <w:pPr>
              <w:jc w:val="right"/>
              <w:rPr>
                <w:sz w:val="16"/>
                <w:szCs w:val="16"/>
              </w:rPr>
            </w:pPr>
            <w:r w:rsidRPr="00567EBC">
              <w:rPr>
                <w:sz w:val="16"/>
                <w:szCs w:val="16"/>
              </w:rPr>
              <w:t>3 669,0</w:t>
            </w:r>
          </w:p>
        </w:tc>
        <w:tc>
          <w:tcPr>
            <w:tcW w:w="992" w:type="dxa"/>
            <w:noWrap/>
            <w:vAlign w:val="bottom"/>
            <w:hideMark/>
          </w:tcPr>
          <w:p w14:paraId="4BF9EE48" w14:textId="77777777" w:rsidR="00567EBC" w:rsidRPr="00567EBC" w:rsidRDefault="00567EBC" w:rsidP="00567EBC">
            <w:pPr>
              <w:jc w:val="right"/>
              <w:rPr>
                <w:sz w:val="16"/>
                <w:szCs w:val="16"/>
              </w:rPr>
            </w:pPr>
            <w:r w:rsidRPr="00567EBC">
              <w:rPr>
                <w:sz w:val="16"/>
                <w:szCs w:val="16"/>
              </w:rPr>
              <w:t>3 669,0</w:t>
            </w:r>
          </w:p>
        </w:tc>
      </w:tr>
      <w:tr w:rsidR="00567EBC" w:rsidRPr="00567EBC" w14:paraId="0E50FE1C" w14:textId="77777777" w:rsidTr="00567EBC">
        <w:trPr>
          <w:trHeight w:val="1005"/>
        </w:trPr>
        <w:tc>
          <w:tcPr>
            <w:tcW w:w="3403" w:type="dxa"/>
            <w:vAlign w:val="center"/>
            <w:hideMark/>
          </w:tcPr>
          <w:p w14:paraId="3354AFA8" w14:textId="77777777" w:rsidR="00567EBC" w:rsidRPr="00567EBC" w:rsidRDefault="00567EBC" w:rsidP="00567EBC">
            <w:pPr>
              <w:rPr>
                <w:sz w:val="16"/>
                <w:szCs w:val="16"/>
              </w:rPr>
            </w:pPr>
            <w:r w:rsidRPr="00567EBC">
              <w:rPr>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20" w:type="dxa"/>
            <w:vAlign w:val="bottom"/>
            <w:hideMark/>
          </w:tcPr>
          <w:p w14:paraId="52E39573" w14:textId="77777777" w:rsidR="00567EBC" w:rsidRPr="00567EBC" w:rsidRDefault="00567EBC" w:rsidP="00567EBC">
            <w:pPr>
              <w:jc w:val="center"/>
              <w:rPr>
                <w:sz w:val="16"/>
                <w:szCs w:val="16"/>
              </w:rPr>
            </w:pPr>
            <w:r w:rsidRPr="00567EBC">
              <w:rPr>
                <w:sz w:val="16"/>
                <w:szCs w:val="16"/>
              </w:rPr>
              <w:t>89</w:t>
            </w:r>
          </w:p>
        </w:tc>
        <w:tc>
          <w:tcPr>
            <w:tcW w:w="420" w:type="dxa"/>
            <w:vAlign w:val="bottom"/>
            <w:hideMark/>
          </w:tcPr>
          <w:p w14:paraId="7FE9394F" w14:textId="77777777" w:rsidR="00567EBC" w:rsidRPr="00567EBC" w:rsidRDefault="00567EBC" w:rsidP="00567EBC">
            <w:pPr>
              <w:jc w:val="center"/>
              <w:rPr>
                <w:sz w:val="16"/>
                <w:szCs w:val="16"/>
              </w:rPr>
            </w:pPr>
            <w:r w:rsidRPr="00567EBC">
              <w:rPr>
                <w:sz w:val="16"/>
                <w:szCs w:val="16"/>
              </w:rPr>
              <w:t>1</w:t>
            </w:r>
          </w:p>
        </w:tc>
        <w:tc>
          <w:tcPr>
            <w:tcW w:w="477" w:type="dxa"/>
            <w:vAlign w:val="bottom"/>
            <w:hideMark/>
          </w:tcPr>
          <w:p w14:paraId="3148986A" w14:textId="77777777" w:rsidR="00567EBC" w:rsidRPr="00567EBC" w:rsidRDefault="00567EBC" w:rsidP="00567EBC">
            <w:pPr>
              <w:jc w:val="center"/>
              <w:rPr>
                <w:b/>
                <w:bCs/>
                <w:sz w:val="16"/>
                <w:szCs w:val="16"/>
              </w:rPr>
            </w:pPr>
            <w:r w:rsidRPr="00567EBC">
              <w:rPr>
                <w:b/>
                <w:bCs/>
                <w:sz w:val="16"/>
                <w:szCs w:val="16"/>
              </w:rPr>
              <w:t>00</w:t>
            </w:r>
          </w:p>
        </w:tc>
        <w:tc>
          <w:tcPr>
            <w:tcW w:w="688" w:type="dxa"/>
            <w:vAlign w:val="center"/>
            <w:hideMark/>
          </w:tcPr>
          <w:p w14:paraId="490BF924" w14:textId="77777777" w:rsidR="00567EBC" w:rsidRPr="00567EBC" w:rsidRDefault="00567EBC" w:rsidP="00567EBC">
            <w:pPr>
              <w:jc w:val="center"/>
              <w:rPr>
                <w:sz w:val="16"/>
                <w:szCs w:val="16"/>
              </w:rPr>
            </w:pPr>
            <w:r w:rsidRPr="00567EBC">
              <w:rPr>
                <w:sz w:val="16"/>
                <w:szCs w:val="16"/>
              </w:rPr>
              <w:t>59300</w:t>
            </w:r>
          </w:p>
        </w:tc>
        <w:tc>
          <w:tcPr>
            <w:tcW w:w="472" w:type="dxa"/>
            <w:vAlign w:val="bottom"/>
            <w:hideMark/>
          </w:tcPr>
          <w:p w14:paraId="6B61C3BA" w14:textId="77777777" w:rsidR="00567EBC" w:rsidRPr="00567EBC" w:rsidRDefault="00567EBC" w:rsidP="00567EBC">
            <w:pPr>
              <w:jc w:val="center"/>
              <w:rPr>
                <w:sz w:val="16"/>
                <w:szCs w:val="16"/>
              </w:rPr>
            </w:pPr>
            <w:r w:rsidRPr="00567EBC">
              <w:rPr>
                <w:sz w:val="16"/>
                <w:szCs w:val="16"/>
              </w:rPr>
              <w:t>100</w:t>
            </w:r>
          </w:p>
        </w:tc>
        <w:tc>
          <w:tcPr>
            <w:tcW w:w="419" w:type="dxa"/>
            <w:vAlign w:val="bottom"/>
            <w:hideMark/>
          </w:tcPr>
          <w:p w14:paraId="209E94C2" w14:textId="77777777" w:rsidR="00567EBC" w:rsidRPr="00567EBC" w:rsidRDefault="00567EBC" w:rsidP="00567EBC">
            <w:pPr>
              <w:jc w:val="center"/>
              <w:rPr>
                <w:sz w:val="16"/>
                <w:szCs w:val="16"/>
              </w:rPr>
            </w:pPr>
            <w:r w:rsidRPr="00567EBC">
              <w:rPr>
                <w:sz w:val="16"/>
                <w:szCs w:val="16"/>
              </w:rPr>
              <w:t> </w:t>
            </w:r>
          </w:p>
        </w:tc>
        <w:tc>
          <w:tcPr>
            <w:tcW w:w="564" w:type="dxa"/>
            <w:vAlign w:val="bottom"/>
            <w:hideMark/>
          </w:tcPr>
          <w:p w14:paraId="7EBD9663" w14:textId="77777777" w:rsidR="00567EBC" w:rsidRPr="00567EBC" w:rsidRDefault="00567EBC" w:rsidP="00567EBC">
            <w:pPr>
              <w:jc w:val="center"/>
              <w:rPr>
                <w:sz w:val="16"/>
                <w:szCs w:val="16"/>
              </w:rPr>
            </w:pPr>
            <w:r w:rsidRPr="00567EBC">
              <w:rPr>
                <w:sz w:val="16"/>
                <w:szCs w:val="16"/>
              </w:rPr>
              <w:t> </w:t>
            </w:r>
          </w:p>
        </w:tc>
        <w:tc>
          <w:tcPr>
            <w:tcW w:w="598" w:type="dxa"/>
            <w:vAlign w:val="bottom"/>
            <w:hideMark/>
          </w:tcPr>
          <w:p w14:paraId="4A3F51D8" w14:textId="77777777" w:rsidR="00567EBC" w:rsidRPr="00567EBC" w:rsidRDefault="00567EBC" w:rsidP="00567EBC">
            <w:pPr>
              <w:jc w:val="center"/>
              <w:rPr>
                <w:sz w:val="16"/>
                <w:szCs w:val="16"/>
              </w:rPr>
            </w:pPr>
            <w:r w:rsidRPr="00567EBC">
              <w:rPr>
                <w:sz w:val="16"/>
                <w:szCs w:val="16"/>
              </w:rPr>
              <w:t> </w:t>
            </w:r>
          </w:p>
        </w:tc>
        <w:tc>
          <w:tcPr>
            <w:tcW w:w="1045" w:type="dxa"/>
            <w:noWrap/>
            <w:vAlign w:val="bottom"/>
            <w:hideMark/>
          </w:tcPr>
          <w:p w14:paraId="7A33AB4C" w14:textId="77777777" w:rsidR="00567EBC" w:rsidRPr="00567EBC" w:rsidRDefault="00567EBC" w:rsidP="00567EBC">
            <w:pPr>
              <w:jc w:val="right"/>
              <w:rPr>
                <w:sz w:val="16"/>
                <w:szCs w:val="16"/>
              </w:rPr>
            </w:pPr>
            <w:r w:rsidRPr="00567EBC">
              <w:rPr>
                <w:sz w:val="16"/>
                <w:szCs w:val="16"/>
              </w:rPr>
              <w:t>2 855,8</w:t>
            </w:r>
          </w:p>
        </w:tc>
        <w:tc>
          <w:tcPr>
            <w:tcW w:w="992" w:type="dxa"/>
            <w:noWrap/>
            <w:vAlign w:val="bottom"/>
            <w:hideMark/>
          </w:tcPr>
          <w:p w14:paraId="2B3F8F07" w14:textId="77777777" w:rsidR="00567EBC" w:rsidRPr="00567EBC" w:rsidRDefault="00567EBC" w:rsidP="00567EBC">
            <w:pPr>
              <w:jc w:val="right"/>
              <w:rPr>
                <w:sz w:val="16"/>
                <w:szCs w:val="16"/>
              </w:rPr>
            </w:pPr>
            <w:r w:rsidRPr="00567EBC">
              <w:rPr>
                <w:sz w:val="16"/>
                <w:szCs w:val="16"/>
              </w:rPr>
              <w:t>3 228,9</w:t>
            </w:r>
          </w:p>
        </w:tc>
        <w:tc>
          <w:tcPr>
            <w:tcW w:w="992" w:type="dxa"/>
            <w:noWrap/>
            <w:vAlign w:val="bottom"/>
            <w:hideMark/>
          </w:tcPr>
          <w:p w14:paraId="405EC24E" w14:textId="77777777" w:rsidR="00567EBC" w:rsidRPr="00567EBC" w:rsidRDefault="00567EBC" w:rsidP="00567EBC">
            <w:pPr>
              <w:jc w:val="right"/>
              <w:rPr>
                <w:sz w:val="16"/>
                <w:szCs w:val="16"/>
              </w:rPr>
            </w:pPr>
            <w:r w:rsidRPr="00567EBC">
              <w:rPr>
                <w:sz w:val="16"/>
                <w:szCs w:val="16"/>
              </w:rPr>
              <w:t>3 228,9</w:t>
            </w:r>
          </w:p>
        </w:tc>
      </w:tr>
      <w:tr w:rsidR="00567EBC" w:rsidRPr="00567EBC" w14:paraId="7026A99E" w14:textId="77777777" w:rsidTr="00567EBC">
        <w:trPr>
          <w:trHeight w:val="540"/>
        </w:trPr>
        <w:tc>
          <w:tcPr>
            <w:tcW w:w="3403" w:type="dxa"/>
            <w:vAlign w:val="center"/>
            <w:hideMark/>
          </w:tcPr>
          <w:p w14:paraId="54312E7E" w14:textId="77777777" w:rsidR="00567EBC" w:rsidRPr="00567EBC" w:rsidRDefault="00567EBC" w:rsidP="00567EBC">
            <w:pPr>
              <w:rPr>
                <w:sz w:val="16"/>
                <w:szCs w:val="16"/>
              </w:rPr>
            </w:pPr>
            <w:r w:rsidRPr="00567EBC">
              <w:rPr>
                <w:sz w:val="16"/>
                <w:szCs w:val="16"/>
              </w:rPr>
              <w:t>Расходы на выплаты персоналу государственных (муниципальных) органов</w:t>
            </w:r>
          </w:p>
        </w:tc>
        <w:tc>
          <w:tcPr>
            <w:tcW w:w="420" w:type="dxa"/>
            <w:vAlign w:val="bottom"/>
            <w:hideMark/>
          </w:tcPr>
          <w:p w14:paraId="7DD18C0F" w14:textId="77777777" w:rsidR="00567EBC" w:rsidRPr="00567EBC" w:rsidRDefault="00567EBC" w:rsidP="00567EBC">
            <w:pPr>
              <w:jc w:val="center"/>
              <w:rPr>
                <w:sz w:val="16"/>
                <w:szCs w:val="16"/>
              </w:rPr>
            </w:pPr>
            <w:r w:rsidRPr="00567EBC">
              <w:rPr>
                <w:sz w:val="16"/>
                <w:szCs w:val="16"/>
              </w:rPr>
              <w:t>89</w:t>
            </w:r>
          </w:p>
        </w:tc>
        <w:tc>
          <w:tcPr>
            <w:tcW w:w="420" w:type="dxa"/>
            <w:vAlign w:val="bottom"/>
            <w:hideMark/>
          </w:tcPr>
          <w:p w14:paraId="6AF7180D" w14:textId="77777777" w:rsidR="00567EBC" w:rsidRPr="00567EBC" w:rsidRDefault="00567EBC" w:rsidP="00567EBC">
            <w:pPr>
              <w:jc w:val="center"/>
              <w:rPr>
                <w:sz w:val="16"/>
                <w:szCs w:val="16"/>
              </w:rPr>
            </w:pPr>
            <w:r w:rsidRPr="00567EBC">
              <w:rPr>
                <w:sz w:val="16"/>
                <w:szCs w:val="16"/>
              </w:rPr>
              <w:t>1</w:t>
            </w:r>
          </w:p>
        </w:tc>
        <w:tc>
          <w:tcPr>
            <w:tcW w:w="477" w:type="dxa"/>
            <w:vAlign w:val="bottom"/>
            <w:hideMark/>
          </w:tcPr>
          <w:p w14:paraId="2462ADA0" w14:textId="77777777" w:rsidR="00567EBC" w:rsidRPr="00567EBC" w:rsidRDefault="00567EBC" w:rsidP="00567EBC">
            <w:pPr>
              <w:jc w:val="center"/>
              <w:rPr>
                <w:b/>
                <w:bCs/>
                <w:sz w:val="16"/>
                <w:szCs w:val="16"/>
              </w:rPr>
            </w:pPr>
            <w:r w:rsidRPr="00567EBC">
              <w:rPr>
                <w:b/>
                <w:bCs/>
                <w:sz w:val="16"/>
                <w:szCs w:val="16"/>
              </w:rPr>
              <w:t>00</w:t>
            </w:r>
          </w:p>
        </w:tc>
        <w:tc>
          <w:tcPr>
            <w:tcW w:w="688" w:type="dxa"/>
            <w:vAlign w:val="center"/>
            <w:hideMark/>
          </w:tcPr>
          <w:p w14:paraId="78AB9330" w14:textId="77777777" w:rsidR="00567EBC" w:rsidRPr="00567EBC" w:rsidRDefault="00567EBC" w:rsidP="00567EBC">
            <w:pPr>
              <w:jc w:val="center"/>
              <w:rPr>
                <w:sz w:val="16"/>
                <w:szCs w:val="16"/>
              </w:rPr>
            </w:pPr>
            <w:r w:rsidRPr="00567EBC">
              <w:rPr>
                <w:sz w:val="16"/>
                <w:szCs w:val="16"/>
              </w:rPr>
              <w:t>59300</w:t>
            </w:r>
          </w:p>
        </w:tc>
        <w:tc>
          <w:tcPr>
            <w:tcW w:w="472" w:type="dxa"/>
            <w:vAlign w:val="bottom"/>
            <w:hideMark/>
          </w:tcPr>
          <w:p w14:paraId="693A7DE3" w14:textId="77777777" w:rsidR="00567EBC" w:rsidRPr="00567EBC" w:rsidRDefault="00567EBC" w:rsidP="00567EBC">
            <w:pPr>
              <w:jc w:val="center"/>
              <w:rPr>
                <w:sz w:val="16"/>
                <w:szCs w:val="16"/>
              </w:rPr>
            </w:pPr>
            <w:r w:rsidRPr="00567EBC">
              <w:rPr>
                <w:sz w:val="16"/>
                <w:szCs w:val="16"/>
              </w:rPr>
              <w:t>120</w:t>
            </w:r>
          </w:p>
        </w:tc>
        <w:tc>
          <w:tcPr>
            <w:tcW w:w="419" w:type="dxa"/>
            <w:vAlign w:val="bottom"/>
            <w:hideMark/>
          </w:tcPr>
          <w:p w14:paraId="03FC6B93" w14:textId="77777777" w:rsidR="00567EBC" w:rsidRPr="00567EBC" w:rsidRDefault="00567EBC" w:rsidP="00567EBC">
            <w:pPr>
              <w:jc w:val="center"/>
              <w:rPr>
                <w:sz w:val="16"/>
                <w:szCs w:val="16"/>
              </w:rPr>
            </w:pPr>
            <w:r w:rsidRPr="00567EBC">
              <w:rPr>
                <w:sz w:val="16"/>
                <w:szCs w:val="16"/>
              </w:rPr>
              <w:t> </w:t>
            </w:r>
          </w:p>
        </w:tc>
        <w:tc>
          <w:tcPr>
            <w:tcW w:w="564" w:type="dxa"/>
            <w:vAlign w:val="bottom"/>
            <w:hideMark/>
          </w:tcPr>
          <w:p w14:paraId="05B78E6B" w14:textId="77777777" w:rsidR="00567EBC" w:rsidRPr="00567EBC" w:rsidRDefault="00567EBC" w:rsidP="00567EBC">
            <w:pPr>
              <w:jc w:val="center"/>
              <w:rPr>
                <w:sz w:val="16"/>
                <w:szCs w:val="16"/>
              </w:rPr>
            </w:pPr>
            <w:r w:rsidRPr="00567EBC">
              <w:rPr>
                <w:sz w:val="16"/>
                <w:szCs w:val="16"/>
              </w:rPr>
              <w:t> </w:t>
            </w:r>
          </w:p>
        </w:tc>
        <w:tc>
          <w:tcPr>
            <w:tcW w:w="598" w:type="dxa"/>
            <w:vAlign w:val="bottom"/>
            <w:hideMark/>
          </w:tcPr>
          <w:p w14:paraId="6DDF5232" w14:textId="77777777" w:rsidR="00567EBC" w:rsidRPr="00567EBC" w:rsidRDefault="00567EBC" w:rsidP="00567EBC">
            <w:pPr>
              <w:jc w:val="center"/>
              <w:rPr>
                <w:sz w:val="16"/>
                <w:szCs w:val="16"/>
              </w:rPr>
            </w:pPr>
            <w:r w:rsidRPr="00567EBC">
              <w:rPr>
                <w:sz w:val="16"/>
                <w:szCs w:val="16"/>
              </w:rPr>
              <w:t> </w:t>
            </w:r>
          </w:p>
        </w:tc>
        <w:tc>
          <w:tcPr>
            <w:tcW w:w="1045" w:type="dxa"/>
            <w:noWrap/>
            <w:vAlign w:val="bottom"/>
            <w:hideMark/>
          </w:tcPr>
          <w:p w14:paraId="2B613244" w14:textId="77777777" w:rsidR="00567EBC" w:rsidRPr="00567EBC" w:rsidRDefault="00567EBC" w:rsidP="00567EBC">
            <w:pPr>
              <w:jc w:val="right"/>
              <w:rPr>
                <w:sz w:val="16"/>
                <w:szCs w:val="16"/>
              </w:rPr>
            </w:pPr>
            <w:r w:rsidRPr="00567EBC">
              <w:rPr>
                <w:sz w:val="16"/>
                <w:szCs w:val="16"/>
              </w:rPr>
              <w:t>2 855,8</w:t>
            </w:r>
          </w:p>
        </w:tc>
        <w:tc>
          <w:tcPr>
            <w:tcW w:w="992" w:type="dxa"/>
            <w:noWrap/>
            <w:vAlign w:val="bottom"/>
            <w:hideMark/>
          </w:tcPr>
          <w:p w14:paraId="4AD215F9" w14:textId="77777777" w:rsidR="00567EBC" w:rsidRPr="00567EBC" w:rsidRDefault="00567EBC" w:rsidP="00567EBC">
            <w:pPr>
              <w:jc w:val="right"/>
              <w:rPr>
                <w:sz w:val="16"/>
                <w:szCs w:val="16"/>
              </w:rPr>
            </w:pPr>
            <w:r w:rsidRPr="00567EBC">
              <w:rPr>
                <w:sz w:val="16"/>
                <w:szCs w:val="16"/>
              </w:rPr>
              <w:t>3 228,9</w:t>
            </w:r>
          </w:p>
        </w:tc>
        <w:tc>
          <w:tcPr>
            <w:tcW w:w="992" w:type="dxa"/>
            <w:noWrap/>
            <w:vAlign w:val="bottom"/>
            <w:hideMark/>
          </w:tcPr>
          <w:p w14:paraId="78A1BEEE" w14:textId="77777777" w:rsidR="00567EBC" w:rsidRPr="00567EBC" w:rsidRDefault="00567EBC" w:rsidP="00567EBC">
            <w:pPr>
              <w:jc w:val="right"/>
              <w:rPr>
                <w:sz w:val="16"/>
                <w:szCs w:val="16"/>
              </w:rPr>
            </w:pPr>
            <w:r w:rsidRPr="00567EBC">
              <w:rPr>
                <w:sz w:val="16"/>
                <w:szCs w:val="16"/>
              </w:rPr>
              <w:t>3 228,9</w:t>
            </w:r>
          </w:p>
        </w:tc>
      </w:tr>
      <w:tr w:rsidR="00567EBC" w:rsidRPr="00567EBC" w14:paraId="639F1E49" w14:textId="77777777" w:rsidTr="00567EBC">
        <w:trPr>
          <w:trHeight w:val="450"/>
        </w:trPr>
        <w:tc>
          <w:tcPr>
            <w:tcW w:w="3403" w:type="dxa"/>
            <w:vAlign w:val="center"/>
            <w:hideMark/>
          </w:tcPr>
          <w:p w14:paraId="164607AA" w14:textId="77777777" w:rsidR="00567EBC" w:rsidRPr="00567EBC" w:rsidRDefault="00567EBC" w:rsidP="00567EBC">
            <w:pPr>
              <w:rPr>
                <w:sz w:val="16"/>
                <w:szCs w:val="16"/>
              </w:rPr>
            </w:pPr>
            <w:r w:rsidRPr="00567EBC">
              <w:rPr>
                <w:sz w:val="16"/>
                <w:szCs w:val="16"/>
              </w:rPr>
              <w:t>НАЦИОНАЛЬНАЯ БЕЗОПАСНОСТЬ И ПРАВООХРАНИТЕЛЬНАЯ ДЕЯТЕЛЬНОСТЬ</w:t>
            </w:r>
          </w:p>
        </w:tc>
        <w:tc>
          <w:tcPr>
            <w:tcW w:w="420" w:type="dxa"/>
            <w:vAlign w:val="bottom"/>
            <w:hideMark/>
          </w:tcPr>
          <w:p w14:paraId="17A0C294" w14:textId="77777777" w:rsidR="00567EBC" w:rsidRPr="00567EBC" w:rsidRDefault="00567EBC" w:rsidP="00567EBC">
            <w:pPr>
              <w:jc w:val="center"/>
              <w:rPr>
                <w:sz w:val="16"/>
                <w:szCs w:val="16"/>
              </w:rPr>
            </w:pPr>
            <w:r w:rsidRPr="00567EBC">
              <w:rPr>
                <w:sz w:val="16"/>
                <w:szCs w:val="16"/>
              </w:rPr>
              <w:t>89</w:t>
            </w:r>
          </w:p>
        </w:tc>
        <w:tc>
          <w:tcPr>
            <w:tcW w:w="420" w:type="dxa"/>
            <w:vAlign w:val="bottom"/>
            <w:hideMark/>
          </w:tcPr>
          <w:p w14:paraId="0D5555A0" w14:textId="77777777" w:rsidR="00567EBC" w:rsidRPr="00567EBC" w:rsidRDefault="00567EBC" w:rsidP="00567EBC">
            <w:pPr>
              <w:jc w:val="center"/>
              <w:rPr>
                <w:sz w:val="16"/>
                <w:szCs w:val="16"/>
              </w:rPr>
            </w:pPr>
            <w:r w:rsidRPr="00567EBC">
              <w:rPr>
                <w:sz w:val="16"/>
                <w:szCs w:val="16"/>
              </w:rPr>
              <w:t>1</w:t>
            </w:r>
          </w:p>
        </w:tc>
        <w:tc>
          <w:tcPr>
            <w:tcW w:w="477" w:type="dxa"/>
            <w:vAlign w:val="bottom"/>
            <w:hideMark/>
          </w:tcPr>
          <w:p w14:paraId="1DC294E6" w14:textId="77777777" w:rsidR="00567EBC" w:rsidRPr="00567EBC" w:rsidRDefault="00567EBC" w:rsidP="00567EBC">
            <w:pPr>
              <w:jc w:val="center"/>
              <w:rPr>
                <w:b/>
                <w:bCs/>
                <w:sz w:val="16"/>
                <w:szCs w:val="16"/>
              </w:rPr>
            </w:pPr>
            <w:r w:rsidRPr="00567EBC">
              <w:rPr>
                <w:b/>
                <w:bCs/>
                <w:sz w:val="16"/>
                <w:szCs w:val="16"/>
              </w:rPr>
              <w:t>00</w:t>
            </w:r>
          </w:p>
        </w:tc>
        <w:tc>
          <w:tcPr>
            <w:tcW w:w="688" w:type="dxa"/>
            <w:vAlign w:val="center"/>
            <w:hideMark/>
          </w:tcPr>
          <w:p w14:paraId="4CD6F0C1" w14:textId="77777777" w:rsidR="00567EBC" w:rsidRPr="00567EBC" w:rsidRDefault="00567EBC" w:rsidP="00567EBC">
            <w:pPr>
              <w:jc w:val="center"/>
              <w:rPr>
                <w:sz w:val="16"/>
                <w:szCs w:val="16"/>
              </w:rPr>
            </w:pPr>
            <w:r w:rsidRPr="00567EBC">
              <w:rPr>
                <w:sz w:val="16"/>
                <w:szCs w:val="16"/>
              </w:rPr>
              <w:t>59300</w:t>
            </w:r>
          </w:p>
        </w:tc>
        <w:tc>
          <w:tcPr>
            <w:tcW w:w="472" w:type="dxa"/>
            <w:vAlign w:val="bottom"/>
            <w:hideMark/>
          </w:tcPr>
          <w:p w14:paraId="6CDEF49A" w14:textId="77777777" w:rsidR="00567EBC" w:rsidRPr="00567EBC" w:rsidRDefault="00567EBC" w:rsidP="00567EBC">
            <w:pPr>
              <w:jc w:val="center"/>
              <w:rPr>
                <w:sz w:val="16"/>
                <w:szCs w:val="16"/>
              </w:rPr>
            </w:pPr>
            <w:r w:rsidRPr="00567EBC">
              <w:rPr>
                <w:sz w:val="16"/>
                <w:szCs w:val="16"/>
              </w:rPr>
              <w:t>120</w:t>
            </w:r>
          </w:p>
        </w:tc>
        <w:tc>
          <w:tcPr>
            <w:tcW w:w="419" w:type="dxa"/>
            <w:vAlign w:val="bottom"/>
            <w:hideMark/>
          </w:tcPr>
          <w:p w14:paraId="405AA5A4" w14:textId="77777777" w:rsidR="00567EBC" w:rsidRPr="00567EBC" w:rsidRDefault="00567EBC" w:rsidP="00567EBC">
            <w:pPr>
              <w:jc w:val="center"/>
              <w:rPr>
                <w:sz w:val="16"/>
                <w:szCs w:val="16"/>
              </w:rPr>
            </w:pPr>
            <w:r w:rsidRPr="00567EBC">
              <w:rPr>
                <w:sz w:val="16"/>
                <w:szCs w:val="16"/>
              </w:rPr>
              <w:t>03</w:t>
            </w:r>
          </w:p>
        </w:tc>
        <w:tc>
          <w:tcPr>
            <w:tcW w:w="564" w:type="dxa"/>
            <w:vAlign w:val="bottom"/>
            <w:hideMark/>
          </w:tcPr>
          <w:p w14:paraId="70915B6B" w14:textId="77777777" w:rsidR="00567EBC" w:rsidRPr="00567EBC" w:rsidRDefault="00567EBC" w:rsidP="00567EBC">
            <w:pPr>
              <w:jc w:val="center"/>
              <w:rPr>
                <w:sz w:val="16"/>
                <w:szCs w:val="16"/>
              </w:rPr>
            </w:pPr>
            <w:r w:rsidRPr="00567EBC">
              <w:rPr>
                <w:sz w:val="16"/>
                <w:szCs w:val="16"/>
              </w:rPr>
              <w:t> </w:t>
            </w:r>
          </w:p>
        </w:tc>
        <w:tc>
          <w:tcPr>
            <w:tcW w:w="598" w:type="dxa"/>
            <w:vAlign w:val="bottom"/>
            <w:hideMark/>
          </w:tcPr>
          <w:p w14:paraId="136D05B8" w14:textId="77777777" w:rsidR="00567EBC" w:rsidRPr="00567EBC" w:rsidRDefault="00567EBC" w:rsidP="00567EBC">
            <w:pPr>
              <w:jc w:val="center"/>
              <w:rPr>
                <w:sz w:val="16"/>
                <w:szCs w:val="16"/>
              </w:rPr>
            </w:pPr>
            <w:r w:rsidRPr="00567EBC">
              <w:rPr>
                <w:sz w:val="16"/>
                <w:szCs w:val="16"/>
              </w:rPr>
              <w:t> </w:t>
            </w:r>
          </w:p>
        </w:tc>
        <w:tc>
          <w:tcPr>
            <w:tcW w:w="1045" w:type="dxa"/>
            <w:noWrap/>
            <w:vAlign w:val="bottom"/>
            <w:hideMark/>
          </w:tcPr>
          <w:p w14:paraId="58812268" w14:textId="77777777" w:rsidR="00567EBC" w:rsidRPr="00567EBC" w:rsidRDefault="00567EBC" w:rsidP="00567EBC">
            <w:pPr>
              <w:jc w:val="right"/>
              <w:rPr>
                <w:sz w:val="16"/>
                <w:szCs w:val="16"/>
              </w:rPr>
            </w:pPr>
            <w:r w:rsidRPr="00567EBC">
              <w:rPr>
                <w:sz w:val="16"/>
                <w:szCs w:val="16"/>
              </w:rPr>
              <w:t>2 855,8</w:t>
            </w:r>
          </w:p>
        </w:tc>
        <w:tc>
          <w:tcPr>
            <w:tcW w:w="992" w:type="dxa"/>
            <w:noWrap/>
            <w:vAlign w:val="bottom"/>
            <w:hideMark/>
          </w:tcPr>
          <w:p w14:paraId="6D11E351" w14:textId="77777777" w:rsidR="00567EBC" w:rsidRPr="00567EBC" w:rsidRDefault="00567EBC" w:rsidP="00567EBC">
            <w:pPr>
              <w:jc w:val="right"/>
              <w:rPr>
                <w:sz w:val="16"/>
                <w:szCs w:val="16"/>
              </w:rPr>
            </w:pPr>
            <w:r w:rsidRPr="00567EBC">
              <w:rPr>
                <w:sz w:val="16"/>
                <w:szCs w:val="16"/>
              </w:rPr>
              <w:t>3 228,9</w:t>
            </w:r>
          </w:p>
        </w:tc>
        <w:tc>
          <w:tcPr>
            <w:tcW w:w="992" w:type="dxa"/>
            <w:noWrap/>
            <w:vAlign w:val="bottom"/>
            <w:hideMark/>
          </w:tcPr>
          <w:p w14:paraId="624A9E13" w14:textId="77777777" w:rsidR="00567EBC" w:rsidRPr="00567EBC" w:rsidRDefault="00567EBC" w:rsidP="00567EBC">
            <w:pPr>
              <w:jc w:val="right"/>
              <w:rPr>
                <w:sz w:val="16"/>
                <w:szCs w:val="16"/>
              </w:rPr>
            </w:pPr>
            <w:r w:rsidRPr="00567EBC">
              <w:rPr>
                <w:sz w:val="16"/>
                <w:szCs w:val="16"/>
              </w:rPr>
              <w:t>3 228,9</w:t>
            </w:r>
          </w:p>
        </w:tc>
      </w:tr>
      <w:tr w:rsidR="00567EBC" w:rsidRPr="00567EBC" w14:paraId="5BC97123" w14:textId="77777777" w:rsidTr="00567EBC">
        <w:trPr>
          <w:trHeight w:val="225"/>
        </w:trPr>
        <w:tc>
          <w:tcPr>
            <w:tcW w:w="3403" w:type="dxa"/>
            <w:vAlign w:val="center"/>
            <w:hideMark/>
          </w:tcPr>
          <w:p w14:paraId="6A59B91F" w14:textId="77777777" w:rsidR="00567EBC" w:rsidRPr="00567EBC" w:rsidRDefault="00567EBC" w:rsidP="00567EBC">
            <w:pPr>
              <w:rPr>
                <w:sz w:val="16"/>
                <w:szCs w:val="16"/>
              </w:rPr>
            </w:pPr>
            <w:r w:rsidRPr="00567EBC">
              <w:rPr>
                <w:sz w:val="16"/>
                <w:szCs w:val="16"/>
              </w:rPr>
              <w:t>Органы юстиции</w:t>
            </w:r>
          </w:p>
        </w:tc>
        <w:tc>
          <w:tcPr>
            <w:tcW w:w="420" w:type="dxa"/>
            <w:vAlign w:val="bottom"/>
            <w:hideMark/>
          </w:tcPr>
          <w:p w14:paraId="0F1FDBF7" w14:textId="77777777" w:rsidR="00567EBC" w:rsidRPr="00567EBC" w:rsidRDefault="00567EBC" w:rsidP="00567EBC">
            <w:pPr>
              <w:jc w:val="center"/>
              <w:rPr>
                <w:sz w:val="16"/>
                <w:szCs w:val="16"/>
              </w:rPr>
            </w:pPr>
            <w:r w:rsidRPr="00567EBC">
              <w:rPr>
                <w:sz w:val="16"/>
                <w:szCs w:val="16"/>
              </w:rPr>
              <w:t>89</w:t>
            </w:r>
          </w:p>
        </w:tc>
        <w:tc>
          <w:tcPr>
            <w:tcW w:w="420" w:type="dxa"/>
            <w:vAlign w:val="bottom"/>
            <w:hideMark/>
          </w:tcPr>
          <w:p w14:paraId="54465651" w14:textId="77777777" w:rsidR="00567EBC" w:rsidRPr="00567EBC" w:rsidRDefault="00567EBC" w:rsidP="00567EBC">
            <w:pPr>
              <w:jc w:val="center"/>
              <w:rPr>
                <w:sz w:val="16"/>
                <w:szCs w:val="16"/>
              </w:rPr>
            </w:pPr>
            <w:r w:rsidRPr="00567EBC">
              <w:rPr>
                <w:sz w:val="16"/>
                <w:szCs w:val="16"/>
              </w:rPr>
              <w:t>1</w:t>
            </w:r>
          </w:p>
        </w:tc>
        <w:tc>
          <w:tcPr>
            <w:tcW w:w="477" w:type="dxa"/>
            <w:vAlign w:val="bottom"/>
            <w:hideMark/>
          </w:tcPr>
          <w:p w14:paraId="296A351F" w14:textId="77777777" w:rsidR="00567EBC" w:rsidRPr="00567EBC" w:rsidRDefault="00567EBC" w:rsidP="00567EBC">
            <w:pPr>
              <w:jc w:val="center"/>
              <w:rPr>
                <w:b/>
                <w:bCs/>
                <w:sz w:val="16"/>
                <w:szCs w:val="16"/>
              </w:rPr>
            </w:pPr>
            <w:r w:rsidRPr="00567EBC">
              <w:rPr>
                <w:b/>
                <w:bCs/>
                <w:sz w:val="16"/>
                <w:szCs w:val="16"/>
              </w:rPr>
              <w:t>00</w:t>
            </w:r>
          </w:p>
        </w:tc>
        <w:tc>
          <w:tcPr>
            <w:tcW w:w="688" w:type="dxa"/>
            <w:vAlign w:val="center"/>
            <w:hideMark/>
          </w:tcPr>
          <w:p w14:paraId="6A84BBFA" w14:textId="77777777" w:rsidR="00567EBC" w:rsidRPr="00567EBC" w:rsidRDefault="00567EBC" w:rsidP="00567EBC">
            <w:pPr>
              <w:jc w:val="center"/>
              <w:rPr>
                <w:sz w:val="16"/>
                <w:szCs w:val="16"/>
              </w:rPr>
            </w:pPr>
            <w:r w:rsidRPr="00567EBC">
              <w:rPr>
                <w:sz w:val="16"/>
                <w:szCs w:val="16"/>
              </w:rPr>
              <w:t>59300</w:t>
            </w:r>
          </w:p>
        </w:tc>
        <w:tc>
          <w:tcPr>
            <w:tcW w:w="472" w:type="dxa"/>
            <w:vAlign w:val="bottom"/>
            <w:hideMark/>
          </w:tcPr>
          <w:p w14:paraId="012C5E3C" w14:textId="77777777" w:rsidR="00567EBC" w:rsidRPr="00567EBC" w:rsidRDefault="00567EBC" w:rsidP="00567EBC">
            <w:pPr>
              <w:jc w:val="center"/>
              <w:rPr>
                <w:sz w:val="16"/>
                <w:szCs w:val="16"/>
              </w:rPr>
            </w:pPr>
            <w:r w:rsidRPr="00567EBC">
              <w:rPr>
                <w:sz w:val="16"/>
                <w:szCs w:val="16"/>
              </w:rPr>
              <w:t>120</w:t>
            </w:r>
          </w:p>
        </w:tc>
        <w:tc>
          <w:tcPr>
            <w:tcW w:w="419" w:type="dxa"/>
            <w:vAlign w:val="bottom"/>
            <w:hideMark/>
          </w:tcPr>
          <w:p w14:paraId="1E27D34E" w14:textId="77777777" w:rsidR="00567EBC" w:rsidRPr="00567EBC" w:rsidRDefault="00567EBC" w:rsidP="00567EBC">
            <w:pPr>
              <w:jc w:val="center"/>
              <w:rPr>
                <w:sz w:val="16"/>
                <w:szCs w:val="16"/>
              </w:rPr>
            </w:pPr>
            <w:r w:rsidRPr="00567EBC">
              <w:rPr>
                <w:sz w:val="16"/>
                <w:szCs w:val="16"/>
              </w:rPr>
              <w:t>03</w:t>
            </w:r>
          </w:p>
        </w:tc>
        <w:tc>
          <w:tcPr>
            <w:tcW w:w="564" w:type="dxa"/>
            <w:vAlign w:val="bottom"/>
            <w:hideMark/>
          </w:tcPr>
          <w:p w14:paraId="78E210F4" w14:textId="77777777" w:rsidR="00567EBC" w:rsidRPr="00567EBC" w:rsidRDefault="00567EBC" w:rsidP="00567EBC">
            <w:pPr>
              <w:jc w:val="center"/>
              <w:rPr>
                <w:sz w:val="16"/>
                <w:szCs w:val="16"/>
              </w:rPr>
            </w:pPr>
            <w:r w:rsidRPr="00567EBC">
              <w:rPr>
                <w:sz w:val="16"/>
                <w:szCs w:val="16"/>
              </w:rPr>
              <w:t>04</w:t>
            </w:r>
          </w:p>
        </w:tc>
        <w:tc>
          <w:tcPr>
            <w:tcW w:w="598" w:type="dxa"/>
            <w:vAlign w:val="bottom"/>
            <w:hideMark/>
          </w:tcPr>
          <w:p w14:paraId="13B16022" w14:textId="77777777" w:rsidR="00567EBC" w:rsidRPr="00567EBC" w:rsidRDefault="00567EBC" w:rsidP="00567EBC">
            <w:pPr>
              <w:jc w:val="center"/>
              <w:rPr>
                <w:sz w:val="16"/>
                <w:szCs w:val="16"/>
              </w:rPr>
            </w:pPr>
            <w:r w:rsidRPr="00567EBC">
              <w:rPr>
                <w:sz w:val="16"/>
                <w:szCs w:val="16"/>
              </w:rPr>
              <w:t> </w:t>
            </w:r>
          </w:p>
        </w:tc>
        <w:tc>
          <w:tcPr>
            <w:tcW w:w="1045" w:type="dxa"/>
            <w:noWrap/>
            <w:vAlign w:val="bottom"/>
            <w:hideMark/>
          </w:tcPr>
          <w:p w14:paraId="16C1C169" w14:textId="77777777" w:rsidR="00567EBC" w:rsidRPr="00567EBC" w:rsidRDefault="00567EBC" w:rsidP="00567EBC">
            <w:pPr>
              <w:jc w:val="right"/>
              <w:rPr>
                <w:sz w:val="16"/>
                <w:szCs w:val="16"/>
              </w:rPr>
            </w:pPr>
            <w:r w:rsidRPr="00567EBC">
              <w:rPr>
                <w:sz w:val="16"/>
                <w:szCs w:val="16"/>
              </w:rPr>
              <w:t>2 855,8</w:t>
            </w:r>
          </w:p>
        </w:tc>
        <w:tc>
          <w:tcPr>
            <w:tcW w:w="992" w:type="dxa"/>
            <w:noWrap/>
            <w:vAlign w:val="bottom"/>
            <w:hideMark/>
          </w:tcPr>
          <w:p w14:paraId="22259072" w14:textId="77777777" w:rsidR="00567EBC" w:rsidRPr="00567EBC" w:rsidRDefault="00567EBC" w:rsidP="00567EBC">
            <w:pPr>
              <w:jc w:val="right"/>
              <w:rPr>
                <w:sz w:val="16"/>
                <w:szCs w:val="16"/>
              </w:rPr>
            </w:pPr>
            <w:r w:rsidRPr="00567EBC">
              <w:rPr>
                <w:sz w:val="16"/>
                <w:szCs w:val="16"/>
              </w:rPr>
              <w:t>3 228,9</w:t>
            </w:r>
          </w:p>
        </w:tc>
        <w:tc>
          <w:tcPr>
            <w:tcW w:w="992" w:type="dxa"/>
            <w:noWrap/>
            <w:vAlign w:val="bottom"/>
            <w:hideMark/>
          </w:tcPr>
          <w:p w14:paraId="16231AD7" w14:textId="77777777" w:rsidR="00567EBC" w:rsidRPr="00567EBC" w:rsidRDefault="00567EBC" w:rsidP="00567EBC">
            <w:pPr>
              <w:jc w:val="right"/>
              <w:rPr>
                <w:sz w:val="16"/>
                <w:szCs w:val="16"/>
              </w:rPr>
            </w:pPr>
            <w:r w:rsidRPr="00567EBC">
              <w:rPr>
                <w:sz w:val="16"/>
                <w:szCs w:val="16"/>
              </w:rPr>
              <w:t>3 228,9</w:t>
            </w:r>
          </w:p>
        </w:tc>
      </w:tr>
      <w:tr w:rsidR="00567EBC" w:rsidRPr="00567EBC" w14:paraId="7D07EE4C" w14:textId="77777777" w:rsidTr="00567EBC">
        <w:trPr>
          <w:trHeight w:val="450"/>
        </w:trPr>
        <w:tc>
          <w:tcPr>
            <w:tcW w:w="3403" w:type="dxa"/>
            <w:hideMark/>
          </w:tcPr>
          <w:p w14:paraId="5A062D0C" w14:textId="77777777" w:rsidR="00567EBC" w:rsidRPr="00567EBC" w:rsidRDefault="00567EBC" w:rsidP="00567EBC">
            <w:pPr>
              <w:rPr>
                <w:i/>
                <w:iCs/>
                <w:sz w:val="16"/>
                <w:szCs w:val="16"/>
              </w:rPr>
            </w:pPr>
            <w:r w:rsidRPr="00567EBC">
              <w:rPr>
                <w:i/>
                <w:iCs/>
                <w:sz w:val="16"/>
                <w:szCs w:val="16"/>
              </w:rPr>
              <w:t>Администрация Рузаевского муниципального района Республики Мордовия</w:t>
            </w:r>
          </w:p>
        </w:tc>
        <w:tc>
          <w:tcPr>
            <w:tcW w:w="420" w:type="dxa"/>
            <w:vAlign w:val="bottom"/>
            <w:hideMark/>
          </w:tcPr>
          <w:p w14:paraId="39FAFD53" w14:textId="77777777" w:rsidR="00567EBC" w:rsidRPr="00567EBC" w:rsidRDefault="00567EBC" w:rsidP="00567EBC">
            <w:pPr>
              <w:jc w:val="center"/>
              <w:rPr>
                <w:sz w:val="16"/>
                <w:szCs w:val="16"/>
              </w:rPr>
            </w:pPr>
            <w:r w:rsidRPr="00567EBC">
              <w:rPr>
                <w:sz w:val="16"/>
                <w:szCs w:val="16"/>
              </w:rPr>
              <w:t>89</w:t>
            </w:r>
          </w:p>
        </w:tc>
        <w:tc>
          <w:tcPr>
            <w:tcW w:w="420" w:type="dxa"/>
            <w:vAlign w:val="bottom"/>
            <w:hideMark/>
          </w:tcPr>
          <w:p w14:paraId="6CD53C6E" w14:textId="77777777" w:rsidR="00567EBC" w:rsidRPr="00567EBC" w:rsidRDefault="00567EBC" w:rsidP="00567EBC">
            <w:pPr>
              <w:jc w:val="center"/>
              <w:rPr>
                <w:sz w:val="16"/>
                <w:szCs w:val="16"/>
              </w:rPr>
            </w:pPr>
            <w:r w:rsidRPr="00567EBC">
              <w:rPr>
                <w:sz w:val="16"/>
                <w:szCs w:val="16"/>
              </w:rPr>
              <w:t>1</w:t>
            </w:r>
          </w:p>
        </w:tc>
        <w:tc>
          <w:tcPr>
            <w:tcW w:w="477" w:type="dxa"/>
            <w:vAlign w:val="bottom"/>
            <w:hideMark/>
          </w:tcPr>
          <w:p w14:paraId="4B7C3BA6" w14:textId="77777777" w:rsidR="00567EBC" w:rsidRPr="00567EBC" w:rsidRDefault="00567EBC" w:rsidP="00567EBC">
            <w:pPr>
              <w:jc w:val="center"/>
              <w:rPr>
                <w:b/>
                <w:bCs/>
                <w:sz w:val="16"/>
                <w:szCs w:val="16"/>
              </w:rPr>
            </w:pPr>
            <w:r w:rsidRPr="00567EBC">
              <w:rPr>
                <w:b/>
                <w:bCs/>
                <w:sz w:val="16"/>
                <w:szCs w:val="16"/>
              </w:rPr>
              <w:t>00</w:t>
            </w:r>
          </w:p>
        </w:tc>
        <w:tc>
          <w:tcPr>
            <w:tcW w:w="688" w:type="dxa"/>
            <w:vAlign w:val="center"/>
            <w:hideMark/>
          </w:tcPr>
          <w:p w14:paraId="78093A86" w14:textId="77777777" w:rsidR="00567EBC" w:rsidRPr="00567EBC" w:rsidRDefault="00567EBC" w:rsidP="00567EBC">
            <w:pPr>
              <w:jc w:val="center"/>
              <w:rPr>
                <w:sz w:val="16"/>
                <w:szCs w:val="16"/>
              </w:rPr>
            </w:pPr>
            <w:r w:rsidRPr="00567EBC">
              <w:rPr>
                <w:sz w:val="16"/>
                <w:szCs w:val="16"/>
              </w:rPr>
              <w:t>59300</w:t>
            </w:r>
          </w:p>
        </w:tc>
        <w:tc>
          <w:tcPr>
            <w:tcW w:w="472" w:type="dxa"/>
            <w:vAlign w:val="bottom"/>
            <w:hideMark/>
          </w:tcPr>
          <w:p w14:paraId="1517241D" w14:textId="77777777" w:rsidR="00567EBC" w:rsidRPr="00567EBC" w:rsidRDefault="00567EBC" w:rsidP="00567EBC">
            <w:pPr>
              <w:jc w:val="center"/>
              <w:rPr>
                <w:sz w:val="16"/>
                <w:szCs w:val="16"/>
              </w:rPr>
            </w:pPr>
            <w:r w:rsidRPr="00567EBC">
              <w:rPr>
                <w:sz w:val="16"/>
                <w:szCs w:val="16"/>
              </w:rPr>
              <w:t>120</w:t>
            </w:r>
          </w:p>
        </w:tc>
        <w:tc>
          <w:tcPr>
            <w:tcW w:w="419" w:type="dxa"/>
            <w:vAlign w:val="bottom"/>
            <w:hideMark/>
          </w:tcPr>
          <w:p w14:paraId="33D122B6" w14:textId="77777777" w:rsidR="00567EBC" w:rsidRPr="00567EBC" w:rsidRDefault="00567EBC" w:rsidP="00567EBC">
            <w:pPr>
              <w:jc w:val="center"/>
              <w:rPr>
                <w:sz w:val="16"/>
                <w:szCs w:val="16"/>
              </w:rPr>
            </w:pPr>
            <w:r w:rsidRPr="00567EBC">
              <w:rPr>
                <w:sz w:val="16"/>
                <w:szCs w:val="16"/>
              </w:rPr>
              <w:t>03</w:t>
            </w:r>
          </w:p>
        </w:tc>
        <w:tc>
          <w:tcPr>
            <w:tcW w:w="564" w:type="dxa"/>
            <w:vAlign w:val="bottom"/>
            <w:hideMark/>
          </w:tcPr>
          <w:p w14:paraId="792D601A" w14:textId="77777777" w:rsidR="00567EBC" w:rsidRPr="00567EBC" w:rsidRDefault="00567EBC" w:rsidP="00567EBC">
            <w:pPr>
              <w:jc w:val="center"/>
              <w:rPr>
                <w:sz w:val="16"/>
                <w:szCs w:val="16"/>
              </w:rPr>
            </w:pPr>
            <w:r w:rsidRPr="00567EBC">
              <w:rPr>
                <w:sz w:val="16"/>
                <w:szCs w:val="16"/>
              </w:rPr>
              <w:t>04</w:t>
            </w:r>
          </w:p>
        </w:tc>
        <w:tc>
          <w:tcPr>
            <w:tcW w:w="598" w:type="dxa"/>
            <w:vAlign w:val="bottom"/>
            <w:hideMark/>
          </w:tcPr>
          <w:p w14:paraId="5CCCCA4B" w14:textId="77777777" w:rsidR="00567EBC" w:rsidRPr="00567EBC" w:rsidRDefault="00567EBC" w:rsidP="00567EBC">
            <w:pPr>
              <w:jc w:val="center"/>
              <w:rPr>
                <w:sz w:val="16"/>
                <w:szCs w:val="16"/>
              </w:rPr>
            </w:pPr>
            <w:r w:rsidRPr="00567EBC">
              <w:rPr>
                <w:sz w:val="16"/>
                <w:szCs w:val="16"/>
              </w:rPr>
              <w:t>900</w:t>
            </w:r>
          </w:p>
        </w:tc>
        <w:tc>
          <w:tcPr>
            <w:tcW w:w="1045" w:type="dxa"/>
            <w:noWrap/>
            <w:vAlign w:val="bottom"/>
            <w:hideMark/>
          </w:tcPr>
          <w:p w14:paraId="37797B09" w14:textId="77777777" w:rsidR="00567EBC" w:rsidRPr="00567EBC" w:rsidRDefault="00567EBC" w:rsidP="00567EBC">
            <w:pPr>
              <w:jc w:val="right"/>
              <w:rPr>
                <w:sz w:val="16"/>
                <w:szCs w:val="16"/>
              </w:rPr>
            </w:pPr>
            <w:r w:rsidRPr="00567EBC">
              <w:rPr>
                <w:sz w:val="16"/>
                <w:szCs w:val="16"/>
              </w:rPr>
              <w:t>2 855,8</w:t>
            </w:r>
          </w:p>
        </w:tc>
        <w:tc>
          <w:tcPr>
            <w:tcW w:w="992" w:type="dxa"/>
            <w:noWrap/>
            <w:vAlign w:val="bottom"/>
            <w:hideMark/>
          </w:tcPr>
          <w:p w14:paraId="4A71CF4D" w14:textId="77777777" w:rsidR="00567EBC" w:rsidRPr="00567EBC" w:rsidRDefault="00567EBC" w:rsidP="00567EBC">
            <w:pPr>
              <w:jc w:val="right"/>
              <w:rPr>
                <w:sz w:val="16"/>
                <w:szCs w:val="16"/>
              </w:rPr>
            </w:pPr>
            <w:r w:rsidRPr="00567EBC">
              <w:rPr>
                <w:sz w:val="16"/>
                <w:szCs w:val="16"/>
              </w:rPr>
              <w:t>3 228,9</w:t>
            </w:r>
          </w:p>
        </w:tc>
        <w:tc>
          <w:tcPr>
            <w:tcW w:w="992" w:type="dxa"/>
            <w:noWrap/>
            <w:vAlign w:val="bottom"/>
            <w:hideMark/>
          </w:tcPr>
          <w:p w14:paraId="0B2A9E4F" w14:textId="77777777" w:rsidR="00567EBC" w:rsidRPr="00567EBC" w:rsidRDefault="00567EBC" w:rsidP="00567EBC">
            <w:pPr>
              <w:jc w:val="right"/>
              <w:rPr>
                <w:sz w:val="16"/>
                <w:szCs w:val="16"/>
              </w:rPr>
            </w:pPr>
            <w:r w:rsidRPr="00567EBC">
              <w:rPr>
                <w:sz w:val="16"/>
                <w:szCs w:val="16"/>
              </w:rPr>
              <w:t>3 228,9</w:t>
            </w:r>
          </w:p>
        </w:tc>
      </w:tr>
      <w:tr w:rsidR="00567EBC" w:rsidRPr="00567EBC" w14:paraId="531727AA" w14:textId="77777777" w:rsidTr="00567EBC">
        <w:trPr>
          <w:trHeight w:val="450"/>
        </w:trPr>
        <w:tc>
          <w:tcPr>
            <w:tcW w:w="3403" w:type="dxa"/>
            <w:hideMark/>
          </w:tcPr>
          <w:p w14:paraId="344DE341" w14:textId="77777777" w:rsidR="00567EBC" w:rsidRPr="00567EBC" w:rsidRDefault="00567EBC" w:rsidP="00567EBC">
            <w:pPr>
              <w:rPr>
                <w:i/>
                <w:iCs/>
                <w:sz w:val="16"/>
                <w:szCs w:val="16"/>
              </w:rPr>
            </w:pPr>
            <w:r w:rsidRPr="00567EBC">
              <w:rPr>
                <w:i/>
                <w:iCs/>
                <w:sz w:val="16"/>
                <w:szCs w:val="16"/>
              </w:rPr>
              <w:t>закупка товаров, работ и услуг для обеспечения государственных (муниципальных) нужд</w:t>
            </w:r>
          </w:p>
        </w:tc>
        <w:tc>
          <w:tcPr>
            <w:tcW w:w="420" w:type="dxa"/>
            <w:vAlign w:val="bottom"/>
            <w:hideMark/>
          </w:tcPr>
          <w:p w14:paraId="2B140204" w14:textId="77777777" w:rsidR="00567EBC" w:rsidRPr="00567EBC" w:rsidRDefault="00567EBC" w:rsidP="00567EBC">
            <w:pPr>
              <w:jc w:val="center"/>
              <w:rPr>
                <w:sz w:val="16"/>
                <w:szCs w:val="16"/>
              </w:rPr>
            </w:pPr>
            <w:r w:rsidRPr="00567EBC">
              <w:rPr>
                <w:sz w:val="16"/>
                <w:szCs w:val="16"/>
              </w:rPr>
              <w:t>89</w:t>
            </w:r>
          </w:p>
        </w:tc>
        <w:tc>
          <w:tcPr>
            <w:tcW w:w="420" w:type="dxa"/>
            <w:vAlign w:val="bottom"/>
            <w:hideMark/>
          </w:tcPr>
          <w:p w14:paraId="399E1F48" w14:textId="77777777" w:rsidR="00567EBC" w:rsidRPr="00567EBC" w:rsidRDefault="00567EBC" w:rsidP="00567EBC">
            <w:pPr>
              <w:jc w:val="center"/>
              <w:rPr>
                <w:sz w:val="16"/>
                <w:szCs w:val="16"/>
              </w:rPr>
            </w:pPr>
            <w:r w:rsidRPr="00567EBC">
              <w:rPr>
                <w:sz w:val="16"/>
                <w:szCs w:val="16"/>
              </w:rPr>
              <w:t>1</w:t>
            </w:r>
          </w:p>
        </w:tc>
        <w:tc>
          <w:tcPr>
            <w:tcW w:w="477" w:type="dxa"/>
            <w:vAlign w:val="bottom"/>
            <w:hideMark/>
          </w:tcPr>
          <w:p w14:paraId="0222E01B" w14:textId="77777777" w:rsidR="00567EBC" w:rsidRPr="00567EBC" w:rsidRDefault="00567EBC" w:rsidP="00567EBC">
            <w:pPr>
              <w:jc w:val="center"/>
              <w:rPr>
                <w:b/>
                <w:bCs/>
                <w:sz w:val="16"/>
                <w:szCs w:val="16"/>
              </w:rPr>
            </w:pPr>
            <w:r w:rsidRPr="00567EBC">
              <w:rPr>
                <w:b/>
                <w:bCs/>
                <w:sz w:val="16"/>
                <w:szCs w:val="16"/>
              </w:rPr>
              <w:t>00</w:t>
            </w:r>
          </w:p>
        </w:tc>
        <w:tc>
          <w:tcPr>
            <w:tcW w:w="688" w:type="dxa"/>
            <w:vAlign w:val="center"/>
            <w:hideMark/>
          </w:tcPr>
          <w:p w14:paraId="0EFC2236" w14:textId="77777777" w:rsidR="00567EBC" w:rsidRPr="00567EBC" w:rsidRDefault="00567EBC" w:rsidP="00567EBC">
            <w:pPr>
              <w:jc w:val="center"/>
              <w:rPr>
                <w:sz w:val="16"/>
                <w:szCs w:val="16"/>
              </w:rPr>
            </w:pPr>
            <w:r w:rsidRPr="00567EBC">
              <w:rPr>
                <w:sz w:val="16"/>
                <w:szCs w:val="16"/>
              </w:rPr>
              <w:t>59300</w:t>
            </w:r>
          </w:p>
        </w:tc>
        <w:tc>
          <w:tcPr>
            <w:tcW w:w="472" w:type="dxa"/>
            <w:vAlign w:val="bottom"/>
            <w:hideMark/>
          </w:tcPr>
          <w:p w14:paraId="79B92026" w14:textId="77777777" w:rsidR="00567EBC" w:rsidRPr="00567EBC" w:rsidRDefault="00567EBC" w:rsidP="00567EBC">
            <w:pPr>
              <w:jc w:val="center"/>
              <w:rPr>
                <w:sz w:val="16"/>
                <w:szCs w:val="16"/>
              </w:rPr>
            </w:pPr>
            <w:r w:rsidRPr="00567EBC">
              <w:rPr>
                <w:sz w:val="16"/>
                <w:szCs w:val="16"/>
              </w:rPr>
              <w:t>200</w:t>
            </w:r>
          </w:p>
        </w:tc>
        <w:tc>
          <w:tcPr>
            <w:tcW w:w="419" w:type="dxa"/>
            <w:vAlign w:val="bottom"/>
            <w:hideMark/>
          </w:tcPr>
          <w:p w14:paraId="4E133AEE" w14:textId="77777777" w:rsidR="00567EBC" w:rsidRPr="00567EBC" w:rsidRDefault="00567EBC" w:rsidP="00567EBC">
            <w:pPr>
              <w:jc w:val="center"/>
              <w:rPr>
                <w:sz w:val="16"/>
                <w:szCs w:val="16"/>
              </w:rPr>
            </w:pPr>
            <w:r w:rsidRPr="00567EBC">
              <w:rPr>
                <w:sz w:val="16"/>
                <w:szCs w:val="16"/>
              </w:rPr>
              <w:t> </w:t>
            </w:r>
          </w:p>
        </w:tc>
        <w:tc>
          <w:tcPr>
            <w:tcW w:w="564" w:type="dxa"/>
            <w:vAlign w:val="bottom"/>
            <w:hideMark/>
          </w:tcPr>
          <w:p w14:paraId="52C8904E" w14:textId="77777777" w:rsidR="00567EBC" w:rsidRPr="00567EBC" w:rsidRDefault="00567EBC" w:rsidP="00567EBC">
            <w:pPr>
              <w:jc w:val="center"/>
              <w:rPr>
                <w:sz w:val="16"/>
                <w:szCs w:val="16"/>
              </w:rPr>
            </w:pPr>
            <w:r w:rsidRPr="00567EBC">
              <w:rPr>
                <w:sz w:val="16"/>
                <w:szCs w:val="16"/>
              </w:rPr>
              <w:t> </w:t>
            </w:r>
          </w:p>
        </w:tc>
        <w:tc>
          <w:tcPr>
            <w:tcW w:w="598" w:type="dxa"/>
            <w:vAlign w:val="bottom"/>
            <w:hideMark/>
          </w:tcPr>
          <w:p w14:paraId="7354E3FD" w14:textId="77777777" w:rsidR="00567EBC" w:rsidRPr="00567EBC" w:rsidRDefault="00567EBC" w:rsidP="00567EBC">
            <w:pPr>
              <w:jc w:val="center"/>
              <w:rPr>
                <w:sz w:val="16"/>
                <w:szCs w:val="16"/>
              </w:rPr>
            </w:pPr>
            <w:r w:rsidRPr="00567EBC">
              <w:rPr>
                <w:sz w:val="16"/>
                <w:szCs w:val="16"/>
              </w:rPr>
              <w:t> </w:t>
            </w:r>
          </w:p>
        </w:tc>
        <w:tc>
          <w:tcPr>
            <w:tcW w:w="1045" w:type="dxa"/>
            <w:noWrap/>
            <w:vAlign w:val="bottom"/>
            <w:hideMark/>
          </w:tcPr>
          <w:p w14:paraId="1ABB5115" w14:textId="77777777" w:rsidR="00567EBC" w:rsidRPr="00567EBC" w:rsidRDefault="00567EBC" w:rsidP="00567EBC">
            <w:pPr>
              <w:jc w:val="right"/>
              <w:rPr>
                <w:sz w:val="16"/>
                <w:szCs w:val="16"/>
              </w:rPr>
            </w:pPr>
            <w:r w:rsidRPr="00567EBC">
              <w:rPr>
                <w:sz w:val="16"/>
                <w:szCs w:val="16"/>
              </w:rPr>
              <w:t>440,1</w:t>
            </w:r>
          </w:p>
        </w:tc>
        <w:tc>
          <w:tcPr>
            <w:tcW w:w="992" w:type="dxa"/>
            <w:noWrap/>
            <w:vAlign w:val="bottom"/>
            <w:hideMark/>
          </w:tcPr>
          <w:p w14:paraId="1F2242F6" w14:textId="77777777" w:rsidR="00567EBC" w:rsidRPr="00567EBC" w:rsidRDefault="00567EBC" w:rsidP="00567EBC">
            <w:pPr>
              <w:jc w:val="right"/>
              <w:rPr>
                <w:sz w:val="16"/>
                <w:szCs w:val="16"/>
              </w:rPr>
            </w:pPr>
            <w:r w:rsidRPr="00567EBC">
              <w:rPr>
                <w:sz w:val="16"/>
                <w:szCs w:val="16"/>
              </w:rPr>
              <w:t>440,1</w:t>
            </w:r>
          </w:p>
        </w:tc>
        <w:tc>
          <w:tcPr>
            <w:tcW w:w="992" w:type="dxa"/>
            <w:noWrap/>
            <w:vAlign w:val="bottom"/>
            <w:hideMark/>
          </w:tcPr>
          <w:p w14:paraId="006F90EB" w14:textId="77777777" w:rsidR="00567EBC" w:rsidRPr="00567EBC" w:rsidRDefault="00567EBC" w:rsidP="00567EBC">
            <w:pPr>
              <w:jc w:val="right"/>
              <w:rPr>
                <w:sz w:val="16"/>
                <w:szCs w:val="16"/>
              </w:rPr>
            </w:pPr>
            <w:r w:rsidRPr="00567EBC">
              <w:rPr>
                <w:sz w:val="16"/>
                <w:szCs w:val="16"/>
              </w:rPr>
              <w:t>440,1</w:t>
            </w:r>
          </w:p>
        </w:tc>
      </w:tr>
      <w:tr w:rsidR="00567EBC" w:rsidRPr="00567EBC" w14:paraId="06800D26" w14:textId="77777777" w:rsidTr="00567EBC">
        <w:trPr>
          <w:trHeight w:val="450"/>
        </w:trPr>
        <w:tc>
          <w:tcPr>
            <w:tcW w:w="3403" w:type="dxa"/>
            <w:hideMark/>
          </w:tcPr>
          <w:p w14:paraId="3A59899D" w14:textId="77777777" w:rsidR="00567EBC" w:rsidRPr="00567EBC" w:rsidRDefault="00567EBC" w:rsidP="00567EBC">
            <w:pPr>
              <w:rPr>
                <w:i/>
                <w:iCs/>
                <w:sz w:val="16"/>
                <w:szCs w:val="16"/>
              </w:rPr>
            </w:pPr>
            <w:r w:rsidRPr="00567EBC">
              <w:rPr>
                <w:i/>
                <w:iCs/>
                <w:sz w:val="16"/>
                <w:szCs w:val="16"/>
              </w:rPr>
              <w:t>иные закупки товаров, работ и услуг для обеспечения государственных(муниципальных)нужд</w:t>
            </w:r>
          </w:p>
        </w:tc>
        <w:tc>
          <w:tcPr>
            <w:tcW w:w="420" w:type="dxa"/>
            <w:vAlign w:val="bottom"/>
            <w:hideMark/>
          </w:tcPr>
          <w:p w14:paraId="18011DB6" w14:textId="77777777" w:rsidR="00567EBC" w:rsidRPr="00567EBC" w:rsidRDefault="00567EBC" w:rsidP="00567EBC">
            <w:pPr>
              <w:jc w:val="center"/>
              <w:rPr>
                <w:sz w:val="16"/>
                <w:szCs w:val="16"/>
              </w:rPr>
            </w:pPr>
            <w:r w:rsidRPr="00567EBC">
              <w:rPr>
                <w:sz w:val="16"/>
                <w:szCs w:val="16"/>
              </w:rPr>
              <w:t>89</w:t>
            </w:r>
          </w:p>
        </w:tc>
        <w:tc>
          <w:tcPr>
            <w:tcW w:w="420" w:type="dxa"/>
            <w:vAlign w:val="bottom"/>
            <w:hideMark/>
          </w:tcPr>
          <w:p w14:paraId="7DDD8224" w14:textId="77777777" w:rsidR="00567EBC" w:rsidRPr="00567EBC" w:rsidRDefault="00567EBC" w:rsidP="00567EBC">
            <w:pPr>
              <w:jc w:val="center"/>
              <w:rPr>
                <w:sz w:val="16"/>
                <w:szCs w:val="16"/>
              </w:rPr>
            </w:pPr>
            <w:r w:rsidRPr="00567EBC">
              <w:rPr>
                <w:sz w:val="16"/>
                <w:szCs w:val="16"/>
              </w:rPr>
              <w:t>1</w:t>
            </w:r>
          </w:p>
        </w:tc>
        <w:tc>
          <w:tcPr>
            <w:tcW w:w="477" w:type="dxa"/>
            <w:vAlign w:val="bottom"/>
            <w:hideMark/>
          </w:tcPr>
          <w:p w14:paraId="35D693AB" w14:textId="77777777" w:rsidR="00567EBC" w:rsidRPr="00567EBC" w:rsidRDefault="00567EBC" w:rsidP="00567EBC">
            <w:pPr>
              <w:jc w:val="center"/>
              <w:rPr>
                <w:b/>
                <w:bCs/>
                <w:sz w:val="16"/>
                <w:szCs w:val="16"/>
              </w:rPr>
            </w:pPr>
            <w:r w:rsidRPr="00567EBC">
              <w:rPr>
                <w:b/>
                <w:bCs/>
                <w:sz w:val="16"/>
                <w:szCs w:val="16"/>
              </w:rPr>
              <w:t>00</w:t>
            </w:r>
          </w:p>
        </w:tc>
        <w:tc>
          <w:tcPr>
            <w:tcW w:w="688" w:type="dxa"/>
            <w:vAlign w:val="center"/>
            <w:hideMark/>
          </w:tcPr>
          <w:p w14:paraId="03EBD2E1" w14:textId="77777777" w:rsidR="00567EBC" w:rsidRPr="00567EBC" w:rsidRDefault="00567EBC" w:rsidP="00567EBC">
            <w:pPr>
              <w:jc w:val="center"/>
              <w:rPr>
                <w:sz w:val="16"/>
                <w:szCs w:val="16"/>
              </w:rPr>
            </w:pPr>
            <w:r w:rsidRPr="00567EBC">
              <w:rPr>
                <w:sz w:val="16"/>
                <w:szCs w:val="16"/>
              </w:rPr>
              <w:t>59300</w:t>
            </w:r>
          </w:p>
        </w:tc>
        <w:tc>
          <w:tcPr>
            <w:tcW w:w="472" w:type="dxa"/>
            <w:vAlign w:val="bottom"/>
            <w:hideMark/>
          </w:tcPr>
          <w:p w14:paraId="0905A75B" w14:textId="77777777" w:rsidR="00567EBC" w:rsidRPr="00567EBC" w:rsidRDefault="00567EBC" w:rsidP="00567EBC">
            <w:pPr>
              <w:jc w:val="center"/>
              <w:rPr>
                <w:sz w:val="16"/>
                <w:szCs w:val="16"/>
              </w:rPr>
            </w:pPr>
            <w:r w:rsidRPr="00567EBC">
              <w:rPr>
                <w:sz w:val="16"/>
                <w:szCs w:val="16"/>
              </w:rPr>
              <w:t>240</w:t>
            </w:r>
          </w:p>
        </w:tc>
        <w:tc>
          <w:tcPr>
            <w:tcW w:w="419" w:type="dxa"/>
            <w:vAlign w:val="bottom"/>
            <w:hideMark/>
          </w:tcPr>
          <w:p w14:paraId="38F20894" w14:textId="77777777" w:rsidR="00567EBC" w:rsidRPr="00567EBC" w:rsidRDefault="00567EBC" w:rsidP="00567EBC">
            <w:pPr>
              <w:jc w:val="center"/>
              <w:rPr>
                <w:sz w:val="16"/>
                <w:szCs w:val="16"/>
              </w:rPr>
            </w:pPr>
            <w:r w:rsidRPr="00567EBC">
              <w:rPr>
                <w:sz w:val="16"/>
                <w:szCs w:val="16"/>
              </w:rPr>
              <w:t> </w:t>
            </w:r>
          </w:p>
        </w:tc>
        <w:tc>
          <w:tcPr>
            <w:tcW w:w="564" w:type="dxa"/>
            <w:vAlign w:val="bottom"/>
            <w:hideMark/>
          </w:tcPr>
          <w:p w14:paraId="383FEA49" w14:textId="77777777" w:rsidR="00567EBC" w:rsidRPr="00567EBC" w:rsidRDefault="00567EBC" w:rsidP="00567EBC">
            <w:pPr>
              <w:jc w:val="center"/>
              <w:rPr>
                <w:sz w:val="16"/>
                <w:szCs w:val="16"/>
              </w:rPr>
            </w:pPr>
            <w:r w:rsidRPr="00567EBC">
              <w:rPr>
                <w:sz w:val="16"/>
                <w:szCs w:val="16"/>
              </w:rPr>
              <w:t> </w:t>
            </w:r>
          </w:p>
        </w:tc>
        <w:tc>
          <w:tcPr>
            <w:tcW w:w="598" w:type="dxa"/>
            <w:vAlign w:val="bottom"/>
            <w:hideMark/>
          </w:tcPr>
          <w:p w14:paraId="070BC82B" w14:textId="77777777" w:rsidR="00567EBC" w:rsidRPr="00567EBC" w:rsidRDefault="00567EBC" w:rsidP="00567EBC">
            <w:pPr>
              <w:jc w:val="center"/>
              <w:rPr>
                <w:sz w:val="16"/>
                <w:szCs w:val="16"/>
              </w:rPr>
            </w:pPr>
            <w:r w:rsidRPr="00567EBC">
              <w:rPr>
                <w:sz w:val="16"/>
                <w:szCs w:val="16"/>
              </w:rPr>
              <w:t> </w:t>
            </w:r>
          </w:p>
        </w:tc>
        <w:tc>
          <w:tcPr>
            <w:tcW w:w="1045" w:type="dxa"/>
            <w:noWrap/>
            <w:vAlign w:val="bottom"/>
            <w:hideMark/>
          </w:tcPr>
          <w:p w14:paraId="6A0ABE55" w14:textId="77777777" w:rsidR="00567EBC" w:rsidRPr="00567EBC" w:rsidRDefault="00567EBC" w:rsidP="00567EBC">
            <w:pPr>
              <w:jc w:val="right"/>
              <w:rPr>
                <w:sz w:val="16"/>
                <w:szCs w:val="16"/>
              </w:rPr>
            </w:pPr>
            <w:r w:rsidRPr="00567EBC">
              <w:rPr>
                <w:sz w:val="16"/>
                <w:szCs w:val="16"/>
              </w:rPr>
              <w:t>440,1</w:t>
            </w:r>
          </w:p>
        </w:tc>
        <w:tc>
          <w:tcPr>
            <w:tcW w:w="992" w:type="dxa"/>
            <w:noWrap/>
            <w:vAlign w:val="bottom"/>
            <w:hideMark/>
          </w:tcPr>
          <w:p w14:paraId="3934C33B" w14:textId="77777777" w:rsidR="00567EBC" w:rsidRPr="00567EBC" w:rsidRDefault="00567EBC" w:rsidP="00567EBC">
            <w:pPr>
              <w:jc w:val="right"/>
              <w:rPr>
                <w:sz w:val="16"/>
                <w:szCs w:val="16"/>
              </w:rPr>
            </w:pPr>
            <w:r w:rsidRPr="00567EBC">
              <w:rPr>
                <w:sz w:val="16"/>
                <w:szCs w:val="16"/>
              </w:rPr>
              <w:t>440,1</w:t>
            </w:r>
          </w:p>
        </w:tc>
        <w:tc>
          <w:tcPr>
            <w:tcW w:w="992" w:type="dxa"/>
            <w:noWrap/>
            <w:vAlign w:val="bottom"/>
            <w:hideMark/>
          </w:tcPr>
          <w:p w14:paraId="38328E0B" w14:textId="77777777" w:rsidR="00567EBC" w:rsidRPr="00567EBC" w:rsidRDefault="00567EBC" w:rsidP="00567EBC">
            <w:pPr>
              <w:jc w:val="right"/>
              <w:rPr>
                <w:sz w:val="16"/>
                <w:szCs w:val="16"/>
              </w:rPr>
            </w:pPr>
            <w:r w:rsidRPr="00567EBC">
              <w:rPr>
                <w:sz w:val="16"/>
                <w:szCs w:val="16"/>
              </w:rPr>
              <w:t>440,1</w:t>
            </w:r>
          </w:p>
        </w:tc>
      </w:tr>
      <w:tr w:rsidR="00567EBC" w:rsidRPr="00567EBC" w14:paraId="11B651E6" w14:textId="77777777" w:rsidTr="00567EBC">
        <w:trPr>
          <w:trHeight w:val="225"/>
        </w:trPr>
        <w:tc>
          <w:tcPr>
            <w:tcW w:w="3403" w:type="dxa"/>
            <w:vAlign w:val="bottom"/>
            <w:hideMark/>
          </w:tcPr>
          <w:p w14:paraId="7985136A" w14:textId="77777777" w:rsidR="00567EBC" w:rsidRPr="00567EBC" w:rsidRDefault="00567EBC" w:rsidP="00567EBC">
            <w:pPr>
              <w:rPr>
                <w:sz w:val="16"/>
                <w:szCs w:val="16"/>
              </w:rPr>
            </w:pPr>
            <w:r w:rsidRPr="00567EBC">
              <w:rPr>
                <w:sz w:val="16"/>
                <w:szCs w:val="16"/>
              </w:rPr>
              <w:t>Национальная безопасность и правоохранительная деятельность</w:t>
            </w:r>
          </w:p>
        </w:tc>
        <w:tc>
          <w:tcPr>
            <w:tcW w:w="420" w:type="dxa"/>
            <w:vAlign w:val="bottom"/>
            <w:hideMark/>
          </w:tcPr>
          <w:p w14:paraId="0146B496" w14:textId="77777777" w:rsidR="00567EBC" w:rsidRPr="00567EBC" w:rsidRDefault="00567EBC" w:rsidP="00567EBC">
            <w:pPr>
              <w:jc w:val="center"/>
              <w:rPr>
                <w:sz w:val="16"/>
                <w:szCs w:val="16"/>
              </w:rPr>
            </w:pPr>
            <w:r w:rsidRPr="00567EBC">
              <w:rPr>
                <w:sz w:val="16"/>
                <w:szCs w:val="16"/>
              </w:rPr>
              <w:t>89</w:t>
            </w:r>
          </w:p>
        </w:tc>
        <w:tc>
          <w:tcPr>
            <w:tcW w:w="420" w:type="dxa"/>
            <w:vAlign w:val="bottom"/>
            <w:hideMark/>
          </w:tcPr>
          <w:p w14:paraId="108A8156" w14:textId="77777777" w:rsidR="00567EBC" w:rsidRPr="00567EBC" w:rsidRDefault="00567EBC" w:rsidP="00567EBC">
            <w:pPr>
              <w:jc w:val="center"/>
              <w:rPr>
                <w:sz w:val="16"/>
                <w:szCs w:val="16"/>
              </w:rPr>
            </w:pPr>
            <w:r w:rsidRPr="00567EBC">
              <w:rPr>
                <w:sz w:val="16"/>
                <w:szCs w:val="16"/>
              </w:rPr>
              <w:t>1</w:t>
            </w:r>
          </w:p>
        </w:tc>
        <w:tc>
          <w:tcPr>
            <w:tcW w:w="477" w:type="dxa"/>
            <w:vAlign w:val="bottom"/>
            <w:hideMark/>
          </w:tcPr>
          <w:p w14:paraId="2C90857B" w14:textId="77777777" w:rsidR="00567EBC" w:rsidRPr="00567EBC" w:rsidRDefault="00567EBC" w:rsidP="00567EBC">
            <w:pPr>
              <w:jc w:val="center"/>
              <w:rPr>
                <w:b/>
                <w:bCs/>
                <w:sz w:val="16"/>
                <w:szCs w:val="16"/>
              </w:rPr>
            </w:pPr>
            <w:r w:rsidRPr="00567EBC">
              <w:rPr>
                <w:b/>
                <w:bCs/>
                <w:sz w:val="16"/>
                <w:szCs w:val="16"/>
              </w:rPr>
              <w:t>00</w:t>
            </w:r>
          </w:p>
        </w:tc>
        <w:tc>
          <w:tcPr>
            <w:tcW w:w="688" w:type="dxa"/>
            <w:vAlign w:val="center"/>
            <w:hideMark/>
          </w:tcPr>
          <w:p w14:paraId="3F5D785E" w14:textId="77777777" w:rsidR="00567EBC" w:rsidRPr="00567EBC" w:rsidRDefault="00567EBC" w:rsidP="00567EBC">
            <w:pPr>
              <w:jc w:val="center"/>
              <w:rPr>
                <w:sz w:val="16"/>
                <w:szCs w:val="16"/>
              </w:rPr>
            </w:pPr>
            <w:r w:rsidRPr="00567EBC">
              <w:rPr>
                <w:sz w:val="16"/>
                <w:szCs w:val="16"/>
              </w:rPr>
              <w:t>59300</w:t>
            </w:r>
          </w:p>
        </w:tc>
        <w:tc>
          <w:tcPr>
            <w:tcW w:w="472" w:type="dxa"/>
            <w:vAlign w:val="bottom"/>
            <w:hideMark/>
          </w:tcPr>
          <w:p w14:paraId="7FDF8493" w14:textId="77777777" w:rsidR="00567EBC" w:rsidRPr="00567EBC" w:rsidRDefault="00567EBC" w:rsidP="00567EBC">
            <w:pPr>
              <w:jc w:val="center"/>
              <w:rPr>
                <w:sz w:val="16"/>
                <w:szCs w:val="16"/>
              </w:rPr>
            </w:pPr>
            <w:r w:rsidRPr="00567EBC">
              <w:rPr>
                <w:sz w:val="16"/>
                <w:szCs w:val="16"/>
              </w:rPr>
              <w:t>240</w:t>
            </w:r>
          </w:p>
        </w:tc>
        <w:tc>
          <w:tcPr>
            <w:tcW w:w="419" w:type="dxa"/>
            <w:vAlign w:val="bottom"/>
            <w:hideMark/>
          </w:tcPr>
          <w:p w14:paraId="3CEDFC6E" w14:textId="77777777" w:rsidR="00567EBC" w:rsidRPr="00567EBC" w:rsidRDefault="00567EBC" w:rsidP="00567EBC">
            <w:pPr>
              <w:jc w:val="center"/>
              <w:rPr>
                <w:sz w:val="16"/>
                <w:szCs w:val="16"/>
              </w:rPr>
            </w:pPr>
            <w:r w:rsidRPr="00567EBC">
              <w:rPr>
                <w:sz w:val="16"/>
                <w:szCs w:val="16"/>
              </w:rPr>
              <w:t>03</w:t>
            </w:r>
          </w:p>
        </w:tc>
        <w:tc>
          <w:tcPr>
            <w:tcW w:w="564" w:type="dxa"/>
            <w:vAlign w:val="bottom"/>
            <w:hideMark/>
          </w:tcPr>
          <w:p w14:paraId="10F9D9B6" w14:textId="77777777" w:rsidR="00567EBC" w:rsidRPr="00567EBC" w:rsidRDefault="00567EBC" w:rsidP="00567EBC">
            <w:pPr>
              <w:jc w:val="center"/>
              <w:rPr>
                <w:sz w:val="16"/>
                <w:szCs w:val="16"/>
              </w:rPr>
            </w:pPr>
            <w:r w:rsidRPr="00567EBC">
              <w:rPr>
                <w:sz w:val="16"/>
                <w:szCs w:val="16"/>
              </w:rPr>
              <w:t> </w:t>
            </w:r>
          </w:p>
        </w:tc>
        <w:tc>
          <w:tcPr>
            <w:tcW w:w="598" w:type="dxa"/>
            <w:vAlign w:val="bottom"/>
            <w:hideMark/>
          </w:tcPr>
          <w:p w14:paraId="5C21D51C" w14:textId="77777777" w:rsidR="00567EBC" w:rsidRPr="00567EBC" w:rsidRDefault="00567EBC" w:rsidP="00567EBC">
            <w:pPr>
              <w:jc w:val="center"/>
              <w:rPr>
                <w:sz w:val="16"/>
                <w:szCs w:val="16"/>
              </w:rPr>
            </w:pPr>
            <w:r w:rsidRPr="00567EBC">
              <w:rPr>
                <w:sz w:val="16"/>
                <w:szCs w:val="16"/>
              </w:rPr>
              <w:t> </w:t>
            </w:r>
          </w:p>
        </w:tc>
        <w:tc>
          <w:tcPr>
            <w:tcW w:w="1045" w:type="dxa"/>
            <w:noWrap/>
            <w:vAlign w:val="bottom"/>
            <w:hideMark/>
          </w:tcPr>
          <w:p w14:paraId="18F983A4" w14:textId="77777777" w:rsidR="00567EBC" w:rsidRPr="00567EBC" w:rsidRDefault="00567EBC" w:rsidP="00567EBC">
            <w:pPr>
              <w:jc w:val="right"/>
              <w:rPr>
                <w:sz w:val="16"/>
                <w:szCs w:val="16"/>
              </w:rPr>
            </w:pPr>
            <w:r w:rsidRPr="00567EBC">
              <w:rPr>
                <w:sz w:val="16"/>
                <w:szCs w:val="16"/>
              </w:rPr>
              <w:t>440,1</w:t>
            </w:r>
          </w:p>
        </w:tc>
        <w:tc>
          <w:tcPr>
            <w:tcW w:w="992" w:type="dxa"/>
            <w:noWrap/>
            <w:vAlign w:val="bottom"/>
            <w:hideMark/>
          </w:tcPr>
          <w:p w14:paraId="373BF6B5" w14:textId="77777777" w:rsidR="00567EBC" w:rsidRPr="00567EBC" w:rsidRDefault="00567EBC" w:rsidP="00567EBC">
            <w:pPr>
              <w:jc w:val="right"/>
              <w:rPr>
                <w:sz w:val="16"/>
                <w:szCs w:val="16"/>
              </w:rPr>
            </w:pPr>
            <w:r w:rsidRPr="00567EBC">
              <w:rPr>
                <w:sz w:val="16"/>
                <w:szCs w:val="16"/>
              </w:rPr>
              <w:t>440,1</w:t>
            </w:r>
          </w:p>
        </w:tc>
        <w:tc>
          <w:tcPr>
            <w:tcW w:w="992" w:type="dxa"/>
            <w:noWrap/>
            <w:vAlign w:val="bottom"/>
            <w:hideMark/>
          </w:tcPr>
          <w:p w14:paraId="12744636" w14:textId="77777777" w:rsidR="00567EBC" w:rsidRPr="00567EBC" w:rsidRDefault="00567EBC" w:rsidP="00567EBC">
            <w:pPr>
              <w:jc w:val="right"/>
              <w:rPr>
                <w:sz w:val="16"/>
                <w:szCs w:val="16"/>
              </w:rPr>
            </w:pPr>
            <w:r w:rsidRPr="00567EBC">
              <w:rPr>
                <w:sz w:val="16"/>
                <w:szCs w:val="16"/>
              </w:rPr>
              <w:t>440,1</w:t>
            </w:r>
          </w:p>
        </w:tc>
      </w:tr>
      <w:tr w:rsidR="00567EBC" w:rsidRPr="00567EBC" w14:paraId="1462D996" w14:textId="77777777" w:rsidTr="00567EBC">
        <w:trPr>
          <w:trHeight w:val="225"/>
        </w:trPr>
        <w:tc>
          <w:tcPr>
            <w:tcW w:w="3403" w:type="dxa"/>
            <w:vAlign w:val="bottom"/>
            <w:hideMark/>
          </w:tcPr>
          <w:p w14:paraId="1A709496" w14:textId="77777777" w:rsidR="00567EBC" w:rsidRPr="00567EBC" w:rsidRDefault="00567EBC" w:rsidP="00567EBC">
            <w:pPr>
              <w:rPr>
                <w:sz w:val="16"/>
                <w:szCs w:val="16"/>
              </w:rPr>
            </w:pPr>
            <w:r w:rsidRPr="00567EBC">
              <w:rPr>
                <w:sz w:val="16"/>
                <w:szCs w:val="16"/>
              </w:rPr>
              <w:t>Органы юстиции</w:t>
            </w:r>
          </w:p>
        </w:tc>
        <w:tc>
          <w:tcPr>
            <w:tcW w:w="420" w:type="dxa"/>
            <w:vAlign w:val="bottom"/>
            <w:hideMark/>
          </w:tcPr>
          <w:p w14:paraId="6C010286" w14:textId="77777777" w:rsidR="00567EBC" w:rsidRPr="00567EBC" w:rsidRDefault="00567EBC" w:rsidP="00567EBC">
            <w:pPr>
              <w:jc w:val="center"/>
              <w:rPr>
                <w:sz w:val="16"/>
                <w:szCs w:val="16"/>
              </w:rPr>
            </w:pPr>
            <w:r w:rsidRPr="00567EBC">
              <w:rPr>
                <w:sz w:val="16"/>
                <w:szCs w:val="16"/>
              </w:rPr>
              <w:t>89</w:t>
            </w:r>
          </w:p>
        </w:tc>
        <w:tc>
          <w:tcPr>
            <w:tcW w:w="420" w:type="dxa"/>
            <w:vAlign w:val="bottom"/>
            <w:hideMark/>
          </w:tcPr>
          <w:p w14:paraId="7DCACC2E" w14:textId="77777777" w:rsidR="00567EBC" w:rsidRPr="00567EBC" w:rsidRDefault="00567EBC" w:rsidP="00567EBC">
            <w:pPr>
              <w:jc w:val="center"/>
              <w:rPr>
                <w:sz w:val="16"/>
                <w:szCs w:val="16"/>
              </w:rPr>
            </w:pPr>
            <w:r w:rsidRPr="00567EBC">
              <w:rPr>
                <w:sz w:val="16"/>
                <w:szCs w:val="16"/>
              </w:rPr>
              <w:t>1</w:t>
            </w:r>
          </w:p>
        </w:tc>
        <w:tc>
          <w:tcPr>
            <w:tcW w:w="477" w:type="dxa"/>
            <w:vAlign w:val="bottom"/>
            <w:hideMark/>
          </w:tcPr>
          <w:p w14:paraId="68080A80" w14:textId="77777777" w:rsidR="00567EBC" w:rsidRPr="00567EBC" w:rsidRDefault="00567EBC" w:rsidP="00567EBC">
            <w:pPr>
              <w:jc w:val="center"/>
              <w:rPr>
                <w:b/>
                <w:bCs/>
                <w:sz w:val="16"/>
                <w:szCs w:val="16"/>
              </w:rPr>
            </w:pPr>
            <w:r w:rsidRPr="00567EBC">
              <w:rPr>
                <w:b/>
                <w:bCs/>
                <w:sz w:val="16"/>
                <w:szCs w:val="16"/>
              </w:rPr>
              <w:t>00</w:t>
            </w:r>
          </w:p>
        </w:tc>
        <w:tc>
          <w:tcPr>
            <w:tcW w:w="688" w:type="dxa"/>
            <w:vAlign w:val="center"/>
            <w:hideMark/>
          </w:tcPr>
          <w:p w14:paraId="1787D234" w14:textId="77777777" w:rsidR="00567EBC" w:rsidRPr="00567EBC" w:rsidRDefault="00567EBC" w:rsidP="00567EBC">
            <w:pPr>
              <w:jc w:val="center"/>
              <w:rPr>
                <w:sz w:val="16"/>
                <w:szCs w:val="16"/>
              </w:rPr>
            </w:pPr>
            <w:r w:rsidRPr="00567EBC">
              <w:rPr>
                <w:sz w:val="16"/>
                <w:szCs w:val="16"/>
              </w:rPr>
              <w:t>59300</w:t>
            </w:r>
          </w:p>
        </w:tc>
        <w:tc>
          <w:tcPr>
            <w:tcW w:w="472" w:type="dxa"/>
            <w:vAlign w:val="bottom"/>
            <w:hideMark/>
          </w:tcPr>
          <w:p w14:paraId="5097D87A" w14:textId="77777777" w:rsidR="00567EBC" w:rsidRPr="00567EBC" w:rsidRDefault="00567EBC" w:rsidP="00567EBC">
            <w:pPr>
              <w:jc w:val="center"/>
              <w:rPr>
                <w:sz w:val="16"/>
                <w:szCs w:val="16"/>
              </w:rPr>
            </w:pPr>
            <w:r w:rsidRPr="00567EBC">
              <w:rPr>
                <w:sz w:val="16"/>
                <w:szCs w:val="16"/>
              </w:rPr>
              <w:t>240</w:t>
            </w:r>
          </w:p>
        </w:tc>
        <w:tc>
          <w:tcPr>
            <w:tcW w:w="419" w:type="dxa"/>
            <w:vAlign w:val="bottom"/>
            <w:hideMark/>
          </w:tcPr>
          <w:p w14:paraId="6C589403" w14:textId="77777777" w:rsidR="00567EBC" w:rsidRPr="00567EBC" w:rsidRDefault="00567EBC" w:rsidP="00567EBC">
            <w:pPr>
              <w:jc w:val="center"/>
              <w:rPr>
                <w:sz w:val="16"/>
                <w:szCs w:val="16"/>
              </w:rPr>
            </w:pPr>
            <w:r w:rsidRPr="00567EBC">
              <w:rPr>
                <w:sz w:val="16"/>
                <w:szCs w:val="16"/>
              </w:rPr>
              <w:t>03</w:t>
            </w:r>
          </w:p>
        </w:tc>
        <w:tc>
          <w:tcPr>
            <w:tcW w:w="564" w:type="dxa"/>
            <w:vAlign w:val="bottom"/>
            <w:hideMark/>
          </w:tcPr>
          <w:p w14:paraId="1D33332C" w14:textId="77777777" w:rsidR="00567EBC" w:rsidRPr="00567EBC" w:rsidRDefault="00567EBC" w:rsidP="00567EBC">
            <w:pPr>
              <w:jc w:val="center"/>
              <w:rPr>
                <w:sz w:val="16"/>
                <w:szCs w:val="16"/>
              </w:rPr>
            </w:pPr>
            <w:r w:rsidRPr="00567EBC">
              <w:rPr>
                <w:sz w:val="16"/>
                <w:szCs w:val="16"/>
              </w:rPr>
              <w:t>04</w:t>
            </w:r>
          </w:p>
        </w:tc>
        <w:tc>
          <w:tcPr>
            <w:tcW w:w="598" w:type="dxa"/>
            <w:vAlign w:val="bottom"/>
            <w:hideMark/>
          </w:tcPr>
          <w:p w14:paraId="503EF108" w14:textId="77777777" w:rsidR="00567EBC" w:rsidRPr="00567EBC" w:rsidRDefault="00567EBC" w:rsidP="00567EBC">
            <w:pPr>
              <w:jc w:val="center"/>
              <w:rPr>
                <w:sz w:val="16"/>
                <w:szCs w:val="16"/>
              </w:rPr>
            </w:pPr>
            <w:r w:rsidRPr="00567EBC">
              <w:rPr>
                <w:sz w:val="16"/>
                <w:szCs w:val="16"/>
              </w:rPr>
              <w:t> </w:t>
            </w:r>
          </w:p>
        </w:tc>
        <w:tc>
          <w:tcPr>
            <w:tcW w:w="1045" w:type="dxa"/>
            <w:noWrap/>
            <w:vAlign w:val="bottom"/>
            <w:hideMark/>
          </w:tcPr>
          <w:p w14:paraId="19B195C7" w14:textId="77777777" w:rsidR="00567EBC" w:rsidRPr="00567EBC" w:rsidRDefault="00567EBC" w:rsidP="00567EBC">
            <w:pPr>
              <w:jc w:val="right"/>
              <w:rPr>
                <w:sz w:val="16"/>
                <w:szCs w:val="16"/>
              </w:rPr>
            </w:pPr>
            <w:r w:rsidRPr="00567EBC">
              <w:rPr>
                <w:sz w:val="16"/>
                <w:szCs w:val="16"/>
              </w:rPr>
              <w:t>440,1</w:t>
            </w:r>
          </w:p>
        </w:tc>
        <w:tc>
          <w:tcPr>
            <w:tcW w:w="992" w:type="dxa"/>
            <w:noWrap/>
            <w:vAlign w:val="bottom"/>
            <w:hideMark/>
          </w:tcPr>
          <w:p w14:paraId="4CCBACEA" w14:textId="77777777" w:rsidR="00567EBC" w:rsidRPr="00567EBC" w:rsidRDefault="00567EBC" w:rsidP="00567EBC">
            <w:pPr>
              <w:jc w:val="right"/>
              <w:rPr>
                <w:sz w:val="16"/>
                <w:szCs w:val="16"/>
              </w:rPr>
            </w:pPr>
            <w:r w:rsidRPr="00567EBC">
              <w:rPr>
                <w:sz w:val="16"/>
                <w:szCs w:val="16"/>
              </w:rPr>
              <w:t>440,1</w:t>
            </w:r>
          </w:p>
        </w:tc>
        <w:tc>
          <w:tcPr>
            <w:tcW w:w="992" w:type="dxa"/>
            <w:noWrap/>
            <w:vAlign w:val="bottom"/>
            <w:hideMark/>
          </w:tcPr>
          <w:p w14:paraId="3CB55AA2" w14:textId="77777777" w:rsidR="00567EBC" w:rsidRPr="00567EBC" w:rsidRDefault="00567EBC" w:rsidP="00567EBC">
            <w:pPr>
              <w:jc w:val="right"/>
              <w:rPr>
                <w:sz w:val="16"/>
                <w:szCs w:val="16"/>
              </w:rPr>
            </w:pPr>
            <w:r w:rsidRPr="00567EBC">
              <w:rPr>
                <w:sz w:val="16"/>
                <w:szCs w:val="16"/>
              </w:rPr>
              <w:t>440,1</w:t>
            </w:r>
          </w:p>
        </w:tc>
      </w:tr>
      <w:tr w:rsidR="00567EBC" w:rsidRPr="00567EBC" w14:paraId="3FDD0019" w14:textId="77777777" w:rsidTr="00567EBC">
        <w:trPr>
          <w:trHeight w:val="450"/>
        </w:trPr>
        <w:tc>
          <w:tcPr>
            <w:tcW w:w="3403" w:type="dxa"/>
            <w:hideMark/>
          </w:tcPr>
          <w:p w14:paraId="2F421613" w14:textId="77777777" w:rsidR="00567EBC" w:rsidRPr="00567EBC" w:rsidRDefault="00567EBC" w:rsidP="00567EBC">
            <w:pPr>
              <w:rPr>
                <w:i/>
                <w:iCs/>
                <w:sz w:val="16"/>
                <w:szCs w:val="16"/>
              </w:rPr>
            </w:pPr>
            <w:r w:rsidRPr="00567EBC">
              <w:rPr>
                <w:i/>
                <w:iCs/>
                <w:sz w:val="16"/>
                <w:szCs w:val="16"/>
              </w:rPr>
              <w:t>Администрация Рузаевского муниципального района Республики Мордовия</w:t>
            </w:r>
          </w:p>
        </w:tc>
        <w:tc>
          <w:tcPr>
            <w:tcW w:w="420" w:type="dxa"/>
            <w:vAlign w:val="bottom"/>
            <w:hideMark/>
          </w:tcPr>
          <w:p w14:paraId="1555B4CA" w14:textId="77777777" w:rsidR="00567EBC" w:rsidRPr="00567EBC" w:rsidRDefault="00567EBC" w:rsidP="00567EBC">
            <w:pPr>
              <w:jc w:val="center"/>
              <w:rPr>
                <w:sz w:val="16"/>
                <w:szCs w:val="16"/>
              </w:rPr>
            </w:pPr>
            <w:r w:rsidRPr="00567EBC">
              <w:rPr>
                <w:sz w:val="16"/>
                <w:szCs w:val="16"/>
              </w:rPr>
              <w:t>89</w:t>
            </w:r>
          </w:p>
        </w:tc>
        <w:tc>
          <w:tcPr>
            <w:tcW w:w="420" w:type="dxa"/>
            <w:vAlign w:val="bottom"/>
            <w:hideMark/>
          </w:tcPr>
          <w:p w14:paraId="140573B7" w14:textId="77777777" w:rsidR="00567EBC" w:rsidRPr="00567EBC" w:rsidRDefault="00567EBC" w:rsidP="00567EBC">
            <w:pPr>
              <w:jc w:val="center"/>
              <w:rPr>
                <w:sz w:val="16"/>
                <w:szCs w:val="16"/>
              </w:rPr>
            </w:pPr>
            <w:r w:rsidRPr="00567EBC">
              <w:rPr>
                <w:sz w:val="16"/>
                <w:szCs w:val="16"/>
              </w:rPr>
              <w:t>1</w:t>
            </w:r>
          </w:p>
        </w:tc>
        <w:tc>
          <w:tcPr>
            <w:tcW w:w="477" w:type="dxa"/>
            <w:vAlign w:val="bottom"/>
            <w:hideMark/>
          </w:tcPr>
          <w:p w14:paraId="3034EE27" w14:textId="77777777" w:rsidR="00567EBC" w:rsidRPr="00567EBC" w:rsidRDefault="00567EBC" w:rsidP="00567EBC">
            <w:pPr>
              <w:jc w:val="center"/>
              <w:rPr>
                <w:b/>
                <w:bCs/>
                <w:sz w:val="16"/>
                <w:szCs w:val="16"/>
              </w:rPr>
            </w:pPr>
            <w:r w:rsidRPr="00567EBC">
              <w:rPr>
                <w:b/>
                <w:bCs/>
                <w:sz w:val="16"/>
                <w:szCs w:val="16"/>
              </w:rPr>
              <w:t>00</w:t>
            </w:r>
          </w:p>
        </w:tc>
        <w:tc>
          <w:tcPr>
            <w:tcW w:w="688" w:type="dxa"/>
            <w:vAlign w:val="center"/>
            <w:hideMark/>
          </w:tcPr>
          <w:p w14:paraId="79A10A42" w14:textId="77777777" w:rsidR="00567EBC" w:rsidRPr="00567EBC" w:rsidRDefault="00567EBC" w:rsidP="00567EBC">
            <w:pPr>
              <w:jc w:val="center"/>
              <w:rPr>
                <w:sz w:val="16"/>
                <w:szCs w:val="16"/>
              </w:rPr>
            </w:pPr>
            <w:r w:rsidRPr="00567EBC">
              <w:rPr>
                <w:sz w:val="16"/>
                <w:szCs w:val="16"/>
              </w:rPr>
              <w:t>59300</w:t>
            </w:r>
          </w:p>
        </w:tc>
        <w:tc>
          <w:tcPr>
            <w:tcW w:w="472" w:type="dxa"/>
            <w:vAlign w:val="bottom"/>
            <w:hideMark/>
          </w:tcPr>
          <w:p w14:paraId="321379BE" w14:textId="77777777" w:rsidR="00567EBC" w:rsidRPr="00567EBC" w:rsidRDefault="00567EBC" w:rsidP="00567EBC">
            <w:pPr>
              <w:jc w:val="center"/>
              <w:rPr>
                <w:sz w:val="16"/>
                <w:szCs w:val="16"/>
              </w:rPr>
            </w:pPr>
            <w:r w:rsidRPr="00567EBC">
              <w:rPr>
                <w:sz w:val="16"/>
                <w:szCs w:val="16"/>
              </w:rPr>
              <w:t>240</w:t>
            </w:r>
          </w:p>
        </w:tc>
        <w:tc>
          <w:tcPr>
            <w:tcW w:w="419" w:type="dxa"/>
            <w:vAlign w:val="bottom"/>
            <w:hideMark/>
          </w:tcPr>
          <w:p w14:paraId="303239ED" w14:textId="77777777" w:rsidR="00567EBC" w:rsidRPr="00567EBC" w:rsidRDefault="00567EBC" w:rsidP="00567EBC">
            <w:pPr>
              <w:jc w:val="center"/>
              <w:rPr>
                <w:sz w:val="16"/>
                <w:szCs w:val="16"/>
              </w:rPr>
            </w:pPr>
            <w:r w:rsidRPr="00567EBC">
              <w:rPr>
                <w:sz w:val="16"/>
                <w:szCs w:val="16"/>
              </w:rPr>
              <w:t>03</w:t>
            </w:r>
          </w:p>
        </w:tc>
        <w:tc>
          <w:tcPr>
            <w:tcW w:w="564" w:type="dxa"/>
            <w:vAlign w:val="bottom"/>
            <w:hideMark/>
          </w:tcPr>
          <w:p w14:paraId="11E51304" w14:textId="77777777" w:rsidR="00567EBC" w:rsidRPr="00567EBC" w:rsidRDefault="00567EBC" w:rsidP="00567EBC">
            <w:pPr>
              <w:jc w:val="center"/>
              <w:rPr>
                <w:sz w:val="16"/>
                <w:szCs w:val="16"/>
              </w:rPr>
            </w:pPr>
            <w:r w:rsidRPr="00567EBC">
              <w:rPr>
                <w:sz w:val="16"/>
                <w:szCs w:val="16"/>
              </w:rPr>
              <w:t>04</w:t>
            </w:r>
          </w:p>
        </w:tc>
        <w:tc>
          <w:tcPr>
            <w:tcW w:w="598" w:type="dxa"/>
            <w:vAlign w:val="bottom"/>
            <w:hideMark/>
          </w:tcPr>
          <w:p w14:paraId="1C1732BC" w14:textId="77777777" w:rsidR="00567EBC" w:rsidRPr="00567EBC" w:rsidRDefault="00567EBC" w:rsidP="00567EBC">
            <w:pPr>
              <w:jc w:val="center"/>
              <w:rPr>
                <w:sz w:val="16"/>
                <w:szCs w:val="16"/>
              </w:rPr>
            </w:pPr>
            <w:r w:rsidRPr="00567EBC">
              <w:rPr>
                <w:sz w:val="16"/>
                <w:szCs w:val="16"/>
              </w:rPr>
              <w:t>900</w:t>
            </w:r>
          </w:p>
        </w:tc>
        <w:tc>
          <w:tcPr>
            <w:tcW w:w="1045" w:type="dxa"/>
            <w:noWrap/>
            <w:vAlign w:val="bottom"/>
            <w:hideMark/>
          </w:tcPr>
          <w:p w14:paraId="41020534" w14:textId="77777777" w:rsidR="00567EBC" w:rsidRPr="00567EBC" w:rsidRDefault="00567EBC" w:rsidP="00567EBC">
            <w:pPr>
              <w:jc w:val="right"/>
              <w:rPr>
                <w:sz w:val="16"/>
                <w:szCs w:val="16"/>
              </w:rPr>
            </w:pPr>
            <w:r w:rsidRPr="00567EBC">
              <w:rPr>
                <w:sz w:val="16"/>
                <w:szCs w:val="16"/>
              </w:rPr>
              <w:t>440,1</w:t>
            </w:r>
          </w:p>
        </w:tc>
        <w:tc>
          <w:tcPr>
            <w:tcW w:w="992" w:type="dxa"/>
            <w:noWrap/>
            <w:vAlign w:val="bottom"/>
            <w:hideMark/>
          </w:tcPr>
          <w:p w14:paraId="058E6A7F" w14:textId="77777777" w:rsidR="00567EBC" w:rsidRPr="00567EBC" w:rsidRDefault="00567EBC" w:rsidP="00567EBC">
            <w:pPr>
              <w:jc w:val="right"/>
              <w:rPr>
                <w:sz w:val="16"/>
                <w:szCs w:val="16"/>
              </w:rPr>
            </w:pPr>
            <w:r w:rsidRPr="00567EBC">
              <w:rPr>
                <w:sz w:val="16"/>
                <w:szCs w:val="16"/>
              </w:rPr>
              <w:t>440,1</w:t>
            </w:r>
          </w:p>
        </w:tc>
        <w:tc>
          <w:tcPr>
            <w:tcW w:w="992" w:type="dxa"/>
            <w:noWrap/>
            <w:vAlign w:val="bottom"/>
            <w:hideMark/>
          </w:tcPr>
          <w:p w14:paraId="43982C01" w14:textId="77777777" w:rsidR="00567EBC" w:rsidRPr="00567EBC" w:rsidRDefault="00567EBC" w:rsidP="00567EBC">
            <w:pPr>
              <w:jc w:val="right"/>
              <w:rPr>
                <w:sz w:val="16"/>
                <w:szCs w:val="16"/>
              </w:rPr>
            </w:pPr>
            <w:r w:rsidRPr="00567EBC">
              <w:rPr>
                <w:sz w:val="16"/>
                <w:szCs w:val="16"/>
              </w:rPr>
              <w:t>440,1</w:t>
            </w:r>
          </w:p>
        </w:tc>
      </w:tr>
      <w:tr w:rsidR="00567EBC" w:rsidRPr="00567EBC" w14:paraId="6F4630B4" w14:textId="77777777" w:rsidTr="00567EBC">
        <w:trPr>
          <w:trHeight w:val="225"/>
        </w:trPr>
        <w:tc>
          <w:tcPr>
            <w:tcW w:w="3403" w:type="dxa"/>
            <w:vAlign w:val="bottom"/>
            <w:hideMark/>
          </w:tcPr>
          <w:p w14:paraId="1C59A1D7" w14:textId="77777777" w:rsidR="00567EBC" w:rsidRPr="00567EBC" w:rsidRDefault="00567EBC" w:rsidP="00567EBC">
            <w:pPr>
              <w:rPr>
                <w:b/>
                <w:bCs/>
                <w:sz w:val="16"/>
                <w:szCs w:val="16"/>
              </w:rPr>
            </w:pPr>
            <w:r w:rsidRPr="00567EBC">
              <w:rPr>
                <w:b/>
                <w:bCs/>
                <w:sz w:val="16"/>
                <w:szCs w:val="16"/>
              </w:rPr>
              <w:t>Учреждения по обеспечению хозяйственного обслуживания</w:t>
            </w:r>
          </w:p>
        </w:tc>
        <w:tc>
          <w:tcPr>
            <w:tcW w:w="420" w:type="dxa"/>
            <w:vAlign w:val="bottom"/>
            <w:hideMark/>
          </w:tcPr>
          <w:p w14:paraId="35A27804" w14:textId="77777777" w:rsidR="00567EBC" w:rsidRPr="00567EBC" w:rsidRDefault="00567EBC" w:rsidP="00567EBC">
            <w:pPr>
              <w:jc w:val="center"/>
              <w:rPr>
                <w:sz w:val="16"/>
                <w:szCs w:val="16"/>
              </w:rPr>
            </w:pPr>
            <w:r w:rsidRPr="00567EBC">
              <w:rPr>
                <w:sz w:val="16"/>
                <w:szCs w:val="16"/>
              </w:rPr>
              <w:t>89</w:t>
            </w:r>
          </w:p>
        </w:tc>
        <w:tc>
          <w:tcPr>
            <w:tcW w:w="420" w:type="dxa"/>
            <w:vAlign w:val="bottom"/>
            <w:hideMark/>
          </w:tcPr>
          <w:p w14:paraId="34E31329" w14:textId="77777777" w:rsidR="00567EBC" w:rsidRPr="00567EBC" w:rsidRDefault="00567EBC" w:rsidP="00567EBC">
            <w:pPr>
              <w:jc w:val="center"/>
              <w:rPr>
                <w:sz w:val="16"/>
                <w:szCs w:val="16"/>
              </w:rPr>
            </w:pPr>
            <w:r w:rsidRPr="00567EBC">
              <w:rPr>
                <w:sz w:val="16"/>
                <w:szCs w:val="16"/>
              </w:rPr>
              <w:t>1</w:t>
            </w:r>
          </w:p>
        </w:tc>
        <w:tc>
          <w:tcPr>
            <w:tcW w:w="477" w:type="dxa"/>
            <w:vAlign w:val="bottom"/>
            <w:hideMark/>
          </w:tcPr>
          <w:p w14:paraId="0662E058" w14:textId="77777777" w:rsidR="00567EBC" w:rsidRPr="00567EBC" w:rsidRDefault="00567EBC" w:rsidP="00567EBC">
            <w:pPr>
              <w:jc w:val="center"/>
              <w:rPr>
                <w:sz w:val="16"/>
                <w:szCs w:val="16"/>
              </w:rPr>
            </w:pPr>
            <w:r w:rsidRPr="00567EBC">
              <w:rPr>
                <w:sz w:val="16"/>
                <w:szCs w:val="16"/>
              </w:rPr>
              <w:t>00</w:t>
            </w:r>
          </w:p>
        </w:tc>
        <w:tc>
          <w:tcPr>
            <w:tcW w:w="688" w:type="dxa"/>
            <w:vAlign w:val="bottom"/>
            <w:hideMark/>
          </w:tcPr>
          <w:p w14:paraId="1A453848" w14:textId="77777777" w:rsidR="00567EBC" w:rsidRPr="00567EBC" w:rsidRDefault="00567EBC" w:rsidP="00567EBC">
            <w:pPr>
              <w:jc w:val="center"/>
              <w:rPr>
                <w:sz w:val="16"/>
                <w:szCs w:val="16"/>
              </w:rPr>
            </w:pPr>
            <w:r w:rsidRPr="00567EBC">
              <w:rPr>
                <w:sz w:val="16"/>
                <w:szCs w:val="16"/>
              </w:rPr>
              <w:t>61020</w:t>
            </w:r>
          </w:p>
        </w:tc>
        <w:tc>
          <w:tcPr>
            <w:tcW w:w="472" w:type="dxa"/>
            <w:vAlign w:val="bottom"/>
            <w:hideMark/>
          </w:tcPr>
          <w:p w14:paraId="6C8CF15A" w14:textId="77777777" w:rsidR="00567EBC" w:rsidRPr="00567EBC" w:rsidRDefault="00567EBC" w:rsidP="00567EBC">
            <w:pPr>
              <w:jc w:val="center"/>
              <w:rPr>
                <w:sz w:val="16"/>
                <w:szCs w:val="16"/>
              </w:rPr>
            </w:pPr>
            <w:r w:rsidRPr="00567EBC">
              <w:rPr>
                <w:sz w:val="16"/>
                <w:szCs w:val="16"/>
              </w:rPr>
              <w:t> </w:t>
            </w:r>
          </w:p>
        </w:tc>
        <w:tc>
          <w:tcPr>
            <w:tcW w:w="419" w:type="dxa"/>
            <w:vAlign w:val="bottom"/>
            <w:hideMark/>
          </w:tcPr>
          <w:p w14:paraId="761409AB" w14:textId="77777777" w:rsidR="00567EBC" w:rsidRPr="00567EBC" w:rsidRDefault="00567EBC" w:rsidP="00567EBC">
            <w:pPr>
              <w:jc w:val="center"/>
              <w:rPr>
                <w:sz w:val="16"/>
                <w:szCs w:val="16"/>
              </w:rPr>
            </w:pPr>
            <w:r w:rsidRPr="00567EBC">
              <w:rPr>
                <w:sz w:val="16"/>
                <w:szCs w:val="16"/>
              </w:rPr>
              <w:t> </w:t>
            </w:r>
          </w:p>
        </w:tc>
        <w:tc>
          <w:tcPr>
            <w:tcW w:w="564" w:type="dxa"/>
            <w:vAlign w:val="bottom"/>
            <w:hideMark/>
          </w:tcPr>
          <w:p w14:paraId="79C3EE9C" w14:textId="77777777" w:rsidR="00567EBC" w:rsidRPr="00567EBC" w:rsidRDefault="00567EBC" w:rsidP="00567EBC">
            <w:pPr>
              <w:jc w:val="center"/>
              <w:rPr>
                <w:sz w:val="16"/>
                <w:szCs w:val="16"/>
              </w:rPr>
            </w:pPr>
            <w:r w:rsidRPr="00567EBC">
              <w:rPr>
                <w:sz w:val="16"/>
                <w:szCs w:val="16"/>
              </w:rPr>
              <w:t> </w:t>
            </w:r>
          </w:p>
        </w:tc>
        <w:tc>
          <w:tcPr>
            <w:tcW w:w="598" w:type="dxa"/>
            <w:vAlign w:val="bottom"/>
            <w:hideMark/>
          </w:tcPr>
          <w:p w14:paraId="6CA5E2DC" w14:textId="77777777" w:rsidR="00567EBC" w:rsidRPr="00567EBC" w:rsidRDefault="00567EBC" w:rsidP="00567EBC">
            <w:pPr>
              <w:jc w:val="center"/>
              <w:rPr>
                <w:sz w:val="16"/>
                <w:szCs w:val="16"/>
              </w:rPr>
            </w:pPr>
            <w:r w:rsidRPr="00567EBC">
              <w:rPr>
                <w:sz w:val="16"/>
                <w:szCs w:val="16"/>
              </w:rPr>
              <w:t> </w:t>
            </w:r>
          </w:p>
        </w:tc>
        <w:tc>
          <w:tcPr>
            <w:tcW w:w="1045" w:type="dxa"/>
            <w:noWrap/>
            <w:vAlign w:val="bottom"/>
            <w:hideMark/>
          </w:tcPr>
          <w:p w14:paraId="32FD0C6E" w14:textId="77777777" w:rsidR="00567EBC" w:rsidRPr="00567EBC" w:rsidRDefault="00567EBC" w:rsidP="00567EBC">
            <w:pPr>
              <w:jc w:val="right"/>
              <w:rPr>
                <w:sz w:val="16"/>
                <w:szCs w:val="16"/>
              </w:rPr>
            </w:pPr>
            <w:r w:rsidRPr="00567EBC">
              <w:rPr>
                <w:sz w:val="16"/>
                <w:szCs w:val="16"/>
              </w:rPr>
              <w:t>77 004,0</w:t>
            </w:r>
          </w:p>
        </w:tc>
        <w:tc>
          <w:tcPr>
            <w:tcW w:w="992" w:type="dxa"/>
            <w:noWrap/>
            <w:vAlign w:val="bottom"/>
            <w:hideMark/>
          </w:tcPr>
          <w:p w14:paraId="30D2B134" w14:textId="77777777" w:rsidR="00567EBC" w:rsidRPr="00567EBC" w:rsidRDefault="00567EBC" w:rsidP="00567EBC">
            <w:pPr>
              <w:jc w:val="right"/>
              <w:rPr>
                <w:sz w:val="16"/>
                <w:szCs w:val="16"/>
              </w:rPr>
            </w:pPr>
            <w:r w:rsidRPr="00567EBC">
              <w:rPr>
                <w:sz w:val="16"/>
                <w:szCs w:val="16"/>
              </w:rPr>
              <w:t>52 160,9</w:t>
            </w:r>
          </w:p>
        </w:tc>
        <w:tc>
          <w:tcPr>
            <w:tcW w:w="992" w:type="dxa"/>
            <w:noWrap/>
            <w:vAlign w:val="bottom"/>
            <w:hideMark/>
          </w:tcPr>
          <w:p w14:paraId="1DE4D82E" w14:textId="77777777" w:rsidR="00567EBC" w:rsidRPr="00567EBC" w:rsidRDefault="00567EBC" w:rsidP="00567EBC">
            <w:pPr>
              <w:jc w:val="right"/>
              <w:rPr>
                <w:sz w:val="16"/>
                <w:szCs w:val="16"/>
              </w:rPr>
            </w:pPr>
            <w:r w:rsidRPr="00567EBC">
              <w:rPr>
                <w:sz w:val="16"/>
                <w:szCs w:val="16"/>
              </w:rPr>
              <w:t>48 451,3</w:t>
            </w:r>
          </w:p>
        </w:tc>
      </w:tr>
      <w:tr w:rsidR="00567EBC" w:rsidRPr="00567EBC" w14:paraId="577A833F" w14:textId="77777777" w:rsidTr="00567EBC">
        <w:trPr>
          <w:trHeight w:val="450"/>
        </w:trPr>
        <w:tc>
          <w:tcPr>
            <w:tcW w:w="3403" w:type="dxa"/>
            <w:vAlign w:val="center"/>
            <w:hideMark/>
          </w:tcPr>
          <w:p w14:paraId="72C75AFB" w14:textId="77777777" w:rsidR="00567EBC" w:rsidRPr="00567EBC" w:rsidRDefault="00567EBC" w:rsidP="00567EBC">
            <w:pPr>
              <w:rPr>
                <w:i/>
                <w:iCs/>
                <w:sz w:val="16"/>
                <w:szCs w:val="16"/>
              </w:rPr>
            </w:pPr>
            <w:r w:rsidRPr="00567EBC">
              <w:rPr>
                <w:i/>
                <w:iCs/>
                <w:sz w:val="16"/>
                <w:szCs w:val="16"/>
              </w:rPr>
              <w:t>Предоставление субсидий бюджетным, автономным учреждениям и иным некоммерческим организациям</w:t>
            </w:r>
          </w:p>
        </w:tc>
        <w:tc>
          <w:tcPr>
            <w:tcW w:w="420" w:type="dxa"/>
            <w:vAlign w:val="bottom"/>
            <w:hideMark/>
          </w:tcPr>
          <w:p w14:paraId="64FA371B" w14:textId="77777777" w:rsidR="00567EBC" w:rsidRPr="00567EBC" w:rsidRDefault="00567EBC" w:rsidP="00567EBC">
            <w:pPr>
              <w:jc w:val="center"/>
              <w:rPr>
                <w:sz w:val="16"/>
                <w:szCs w:val="16"/>
              </w:rPr>
            </w:pPr>
            <w:r w:rsidRPr="00567EBC">
              <w:rPr>
                <w:sz w:val="16"/>
                <w:szCs w:val="16"/>
              </w:rPr>
              <w:t>89</w:t>
            </w:r>
          </w:p>
        </w:tc>
        <w:tc>
          <w:tcPr>
            <w:tcW w:w="420" w:type="dxa"/>
            <w:vAlign w:val="bottom"/>
            <w:hideMark/>
          </w:tcPr>
          <w:p w14:paraId="6E21049C" w14:textId="77777777" w:rsidR="00567EBC" w:rsidRPr="00567EBC" w:rsidRDefault="00567EBC" w:rsidP="00567EBC">
            <w:pPr>
              <w:jc w:val="center"/>
              <w:rPr>
                <w:sz w:val="16"/>
                <w:szCs w:val="16"/>
              </w:rPr>
            </w:pPr>
            <w:r w:rsidRPr="00567EBC">
              <w:rPr>
                <w:sz w:val="16"/>
                <w:szCs w:val="16"/>
              </w:rPr>
              <w:t>1</w:t>
            </w:r>
          </w:p>
        </w:tc>
        <w:tc>
          <w:tcPr>
            <w:tcW w:w="477" w:type="dxa"/>
            <w:vAlign w:val="bottom"/>
            <w:hideMark/>
          </w:tcPr>
          <w:p w14:paraId="03BAD3E7" w14:textId="77777777" w:rsidR="00567EBC" w:rsidRPr="00567EBC" w:rsidRDefault="00567EBC" w:rsidP="00567EBC">
            <w:pPr>
              <w:jc w:val="center"/>
              <w:rPr>
                <w:sz w:val="16"/>
                <w:szCs w:val="16"/>
              </w:rPr>
            </w:pPr>
            <w:r w:rsidRPr="00567EBC">
              <w:rPr>
                <w:sz w:val="16"/>
                <w:szCs w:val="16"/>
              </w:rPr>
              <w:t>00</w:t>
            </w:r>
          </w:p>
        </w:tc>
        <w:tc>
          <w:tcPr>
            <w:tcW w:w="688" w:type="dxa"/>
            <w:vAlign w:val="bottom"/>
            <w:hideMark/>
          </w:tcPr>
          <w:p w14:paraId="316008E1" w14:textId="77777777" w:rsidR="00567EBC" w:rsidRPr="00567EBC" w:rsidRDefault="00567EBC" w:rsidP="00567EBC">
            <w:pPr>
              <w:jc w:val="center"/>
              <w:rPr>
                <w:sz w:val="16"/>
                <w:szCs w:val="16"/>
              </w:rPr>
            </w:pPr>
            <w:r w:rsidRPr="00567EBC">
              <w:rPr>
                <w:sz w:val="16"/>
                <w:szCs w:val="16"/>
              </w:rPr>
              <w:t>61020</w:t>
            </w:r>
          </w:p>
        </w:tc>
        <w:tc>
          <w:tcPr>
            <w:tcW w:w="472" w:type="dxa"/>
            <w:vAlign w:val="bottom"/>
            <w:hideMark/>
          </w:tcPr>
          <w:p w14:paraId="4C416FE9" w14:textId="77777777" w:rsidR="00567EBC" w:rsidRPr="00567EBC" w:rsidRDefault="00567EBC" w:rsidP="00567EBC">
            <w:pPr>
              <w:jc w:val="center"/>
              <w:rPr>
                <w:sz w:val="16"/>
                <w:szCs w:val="16"/>
              </w:rPr>
            </w:pPr>
            <w:r w:rsidRPr="00567EBC">
              <w:rPr>
                <w:sz w:val="16"/>
                <w:szCs w:val="16"/>
              </w:rPr>
              <w:t>600</w:t>
            </w:r>
          </w:p>
        </w:tc>
        <w:tc>
          <w:tcPr>
            <w:tcW w:w="419" w:type="dxa"/>
            <w:vAlign w:val="bottom"/>
            <w:hideMark/>
          </w:tcPr>
          <w:p w14:paraId="056F2520" w14:textId="77777777" w:rsidR="00567EBC" w:rsidRPr="00567EBC" w:rsidRDefault="00567EBC" w:rsidP="00567EBC">
            <w:pPr>
              <w:jc w:val="center"/>
              <w:rPr>
                <w:sz w:val="16"/>
                <w:szCs w:val="16"/>
              </w:rPr>
            </w:pPr>
            <w:r w:rsidRPr="00567EBC">
              <w:rPr>
                <w:sz w:val="16"/>
                <w:szCs w:val="16"/>
              </w:rPr>
              <w:t> </w:t>
            </w:r>
          </w:p>
        </w:tc>
        <w:tc>
          <w:tcPr>
            <w:tcW w:w="564" w:type="dxa"/>
            <w:vAlign w:val="bottom"/>
            <w:hideMark/>
          </w:tcPr>
          <w:p w14:paraId="13EFEA2F" w14:textId="77777777" w:rsidR="00567EBC" w:rsidRPr="00567EBC" w:rsidRDefault="00567EBC" w:rsidP="00567EBC">
            <w:pPr>
              <w:jc w:val="center"/>
              <w:rPr>
                <w:sz w:val="16"/>
                <w:szCs w:val="16"/>
              </w:rPr>
            </w:pPr>
            <w:r w:rsidRPr="00567EBC">
              <w:rPr>
                <w:sz w:val="16"/>
                <w:szCs w:val="16"/>
              </w:rPr>
              <w:t> </w:t>
            </w:r>
          </w:p>
        </w:tc>
        <w:tc>
          <w:tcPr>
            <w:tcW w:w="598" w:type="dxa"/>
            <w:vAlign w:val="bottom"/>
            <w:hideMark/>
          </w:tcPr>
          <w:p w14:paraId="75F7D155" w14:textId="77777777" w:rsidR="00567EBC" w:rsidRPr="00567EBC" w:rsidRDefault="00567EBC" w:rsidP="00567EBC">
            <w:pPr>
              <w:jc w:val="center"/>
              <w:rPr>
                <w:sz w:val="16"/>
                <w:szCs w:val="16"/>
              </w:rPr>
            </w:pPr>
            <w:r w:rsidRPr="00567EBC">
              <w:rPr>
                <w:sz w:val="16"/>
                <w:szCs w:val="16"/>
              </w:rPr>
              <w:t> </w:t>
            </w:r>
          </w:p>
        </w:tc>
        <w:tc>
          <w:tcPr>
            <w:tcW w:w="1045" w:type="dxa"/>
            <w:noWrap/>
            <w:vAlign w:val="bottom"/>
            <w:hideMark/>
          </w:tcPr>
          <w:p w14:paraId="3F2695ED" w14:textId="77777777" w:rsidR="00567EBC" w:rsidRPr="00567EBC" w:rsidRDefault="00567EBC" w:rsidP="00567EBC">
            <w:pPr>
              <w:jc w:val="right"/>
              <w:rPr>
                <w:sz w:val="16"/>
                <w:szCs w:val="16"/>
              </w:rPr>
            </w:pPr>
            <w:r w:rsidRPr="00567EBC">
              <w:rPr>
                <w:sz w:val="16"/>
                <w:szCs w:val="16"/>
              </w:rPr>
              <w:t>77 004,0</w:t>
            </w:r>
          </w:p>
        </w:tc>
        <w:tc>
          <w:tcPr>
            <w:tcW w:w="992" w:type="dxa"/>
            <w:noWrap/>
            <w:vAlign w:val="bottom"/>
            <w:hideMark/>
          </w:tcPr>
          <w:p w14:paraId="46527C3D" w14:textId="77777777" w:rsidR="00567EBC" w:rsidRPr="00567EBC" w:rsidRDefault="00567EBC" w:rsidP="00567EBC">
            <w:pPr>
              <w:jc w:val="right"/>
              <w:rPr>
                <w:sz w:val="16"/>
                <w:szCs w:val="16"/>
              </w:rPr>
            </w:pPr>
            <w:r w:rsidRPr="00567EBC">
              <w:rPr>
                <w:sz w:val="16"/>
                <w:szCs w:val="16"/>
              </w:rPr>
              <w:t>52 160,9</w:t>
            </w:r>
          </w:p>
        </w:tc>
        <w:tc>
          <w:tcPr>
            <w:tcW w:w="992" w:type="dxa"/>
            <w:noWrap/>
            <w:vAlign w:val="bottom"/>
            <w:hideMark/>
          </w:tcPr>
          <w:p w14:paraId="65751383" w14:textId="77777777" w:rsidR="00567EBC" w:rsidRPr="00567EBC" w:rsidRDefault="00567EBC" w:rsidP="00567EBC">
            <w:pPr>
              <w:jc w:val="right"/>
              <w:rPr>
                <w:sz w:val="16"/>
                <w:szCs w:val="16"/>
              </w:rPr>
            </w:pPr>
            <w:r w:rsidRPr="00567EBC">
              <w:rPr>
                <w:sz w:val="16"/>
                <w:szCs w:val="16"/>
              </w:rPr>
              <w:t>48 451,3</w:t>
            </w:r>
          </w:p>
        </w:tc>
      </w:tr>
      <w:tr w:rsidR="00567EBC" w:rsidRPr="00567EBC" w14:paraId="5F49524E" w14:textId="77777777" w:rsidTr="00567EBC">
        <w:trPr>
          <w:trHeight w:val="225"/>
        </w:trPr>
        <w:tc>
          <w:tcPr>
            <w:tcW w:w="3403" w:type="dxa"/>
            <w:vAlign w:val="center"/>
            <w:hideMark/>
          </w:tcPr>
          <w:p w14:paraId="1209EEFE" w14:textId="77777777" w:rsidR="00567EBC" w:rsidRPr="00567EBC" w:rsidRDefault="00567EBC" w:rsidP="00567EBC">
            <w:pPr>
              <w:rPr>
                <w:i/>
                <w:iCs/>
                <w:sz w:val="16"/>
                <w:szCs w:val="16"/>
              </w:rPr>
            </w:pPr>
            <w:r w:rsidRPr="00567EBC">
              <w:rPr>
                <w:i/>
                <w:iCs/>
                <w:sz w:val="16"/>
                <w:szCs w:val="16"/>
              </w:rPr>
              <w:t xml:space="preserve">Субсидии автономным учреждениям   </w:t>
            </w:r>
          </w:p>
        </w:tc>
        <w:tc>
          <w:tcPr>
            <w:tcW w:w="420" w:type="dxa"/>
            <w:vAlign w:val="bottom"/>
            <w:hideMark/>
          </w:tcPr>
          <w:p w14:paraId="2222375B" w14:textId="77777777" w:rsidR="00567EBC" w:rsidRPr="00567EBC" w:rsidRDefault="00567EBC" w:rsidP="00567EBC">
            <w:pPr>
              <w:jc w:val="center"/>
              <w:rPr>
                <w:sz w:val="16"/>
                <w:szCs w:val="16"/>
              </w:rPr>
            </w:pPr>
            <w:r w:rsidRPr="00567EBC">
              <w:rPr>
                <w:sz w:val="16"/>
                <w:szCs w:val="16"/>
              </w:rPr>
              <w:t>89</w:t>
            </w:r>
          </w:p>
        </w:tc>
        <w:tc>
          <w:tcPr>
            <w:tcW w:w="420" w:type="dxa"/>
            <w:vAlign w:val="bottom"/>
            <w:hideMark/>
          </w:tcPr>
          <w:p w14:paraId="15B25090" w14:textId="77777777" w:rsidR="00567EBC" w:rsidRPr="00567EBC" w:rsidRDefault="00567EBC" w:rsidP="00567EBC">
            <w:pPr>
              <w:jc w:val="center"/>
              <w:rPr>
                <w:sz w:val="16"/>
                <w:szCs w:val="16"/>
              </w:rPr>
            </w:pPr>
            <w:r w:rsidRPr="00567EBC">
              <w:rPr>
                <w:sz w:val="16"/>
                <w:szCs w:val="16"/>
              </w:rPr>
              <w:t>1</w:t>
            </w:r>
          </w:p>
        </w:tc>
        <w:tc>
          <w:tcPr>
            <w:tcW w:w="477" w:type="dxa"/>
            <w:vAlign w:val="bottom"/>
            <w:hideMark/>
          </w:tcPr>
          <w:p w14:paraId="74C9681F" w14:textId="77777777" w:rsidR="00567EBC" w:rsidRPr="00567EBC" w:rsidRDefault="00567EBC" w:rsidP="00567EBC">
            <w:pPr>
              <w:jc w:val="center"/>
              <w:rPr>
                <w:sz w:val="16"/>
                <w:szCs w:val="16"/>
              </w:rPr>
            </w:pPr>
            <w:r w:rsidRPr="00567EBC">
              <w:rPr>
                <w:sz w:val="16"/>
                <w:szCs w:val="16"/>
              </w:rPr>
              <w:t>00</w:t>
            </w:r>
          </w:p>
        </w:tc>
        <w:tc>
          <w:tcPr>
            <w:tcW w:w="688" w:type="dxa"/>
            <w:vAlign w:val="bottom"/>
            <w:hideMark/>
          </w:tcPr>
          <w:p w14:paraId="6DAC55DC" w14:textId="77777777" w:rsidR="00567EBC" w:rsidRPr="00567EBC" w:rsidRDefault="00567EBC" w:rsidP="00567EBC">
            <w:pPr>
              <w:jc w:val="center"/>
              <w:rPr>
                <w:sz w:val="16"/>
                <w:szCs w:val="16"/>
              </w:rPr>
            </w:pPr>
            <w:r w:rsidRPr="00567EBC">
              <w:rPr>
                <w:sz w:val="16"/>
                <w:szCs w:val="16"/>
              </w:rPr>
              <w:t>61020</w:t>
            </w:r>
          </w:p>
        </w:tc>
        <w:tc>
          <w:tcPr>
            <w:tcW w:w="472" w:type="dxa"/>
            <w:vAlign w:val="bottom"/>
            <w:hideMark/>
          </w:tcPr>
          <w:p w14:paraId="0766C8A5" w14:textId="77777777" w:rsidR="00567EBC" w:rsidRPr="00567EBC" w:rsidRDefault="00567EBC" w:rsidP="00567EBC">
            <w:pPr>
              <w:jc w:val="center"/>
              <w:rPr>
                <w:sz w:val="16"/>
                <w:szCs w:val="16"/>
              </w:rPr>
            </w:pPr>
            <w:r w:rsidRPr="00567EBC">
              <w:rPr>
                <w:sz w:val="16"/>
                <w:szCs w:val="16"/>
              </w:rPr>
              <w:t>620</w:t>
            </w:r>
          </w:p>
        </w:tc>
        <w:tc>
          <w:tcPr>
            <w:tcW w:w="419" w:type="dxa"/>
            <w:vAlign w:val="bottom"/>
            <w:hideMark/>
          </w:tcPr>
          <w:p w14:paraId="0D2C0ED4" w14:textId="77777777" w:rsidR="00567EBC" w:rsidRPr="00567EBC" w:rsidRDefault="00567EBC" w:rsidP="00567EBC">
            <w:pPr>
              <w:jc w:val="center"/>
              <w:rPr>
                <w:sz w:val="16"/>
                <w:szCs w:val="16"/>
              </w:rPr>
            </w:pPr>
            <w:r w:rsidRPr="00567EBC">
              <w:rPr>
                <w:sz w:val="16"/>
                <w:szCs w:val="16"/>
              </w:rPr>
              <w:t> </w:t>
            </w:r>
          </w:p>
        </w:tc>
        <w:tc>
          <w:tcPr>
            <w:tcW w:w="564" w:type="dxa"/>
            <w:vAlign w:val="bottom"/>
            <w:hideMark/>
          </w:tcPr>
          <w:p w14:paraId="6E4186EC" w14:textId="77777777" w:rsidR="00567EBC" w:rsidRPr="00567EBC" w:rsidRDefault="00567EBC" w:rsidP="00567EBC">
            <w:pPr>
              <w:jc w:val="center"/>
              <w:rPr>
                <w:sz w:val="16"/>
                <w:szCs w:val="16"/>
              </w:rPr>
            </w:pPr>
            <w:r w:rsidRPr="00567EBC">
              <w:rPr>
                <w:sz w:val="16"/>
                <w:szCs w:val="16"/>
              </w:rPr>
              <w:t> </w:t>
            </w:r>
          </w:p>
        </w:tc>
        <w:tc>
          <w:tcPr>
            <w:tcW w:w="598" w:type="dxa"/>
            <w:vAlign w:val="bottom"/>
            <w:hideMark/>
          </w:tcPr>
          <w:p w14:paraId="62E1F681" w14:textId="77777777" w:rsidR="00567EBC" w:rsidRPr="00567EBC" w:rsidRDefault="00567EBC" w:rsidP="00567EBC">
            <w:pPr>
              <w:jc w:val="center"/>
              <w:rPr>
                <w:sz w:val="16"/>
                <w:szCs w:val="16"/>
              </w:rPr>
            </w:pPr>
            <w:r w:rsidRPr="00567EBC">
              <w:rPr>
                <w:sz w:val="16"/>
                <w:szCs w:val="16"/>
              </w:rPr>
              <w:t> </w:t>
            </w:r>
          </w:p>
        </w:tc>
        <w:tc>
          <w:tcPr>
            <w:tcW w:w="1045" w:type="dxa"/>
            <w:noWrap/>
            <w:vAlign w:val="bottom"/>
            <w:hideMark/>
          </w:tcPr>
          <w:p w14:paraId="11BAACED" w14:textId="77777777" w:rsidR="00567EBC" w:rsidRPr="00567EBC" w:rsidRDefault="00567EBC" w:rsidP="00567EBC">
            <w:pPr>
              <w:jc w:val="right"/>
              <w:rPr>
                <w:sz w:val="16"/>
                <w:szCs w:val="16"/>
              </w:rPr>
            </w:pPr>
            <w:r w:rsidRPr="00567EBC">
              <w:rPr>
                <w:sz w:val="16"/>
                <w:szCs w:val="16"/>
              </w:rPr>
              <w:t>77 004,0</w:t>
            </w:r>
          </w:p>
        </w:tc>
        <w:tc>
          <w:tcPr>
            <w:tcW w:w="992" w:type="dxa"/>
            <w:noWrap/>
            <w:vAlign w:val="bottom"/>
            <w:hideMark/>
          </w:tcPr>
          <w:p w14:paraId="4188AF74" w14:textId="77777777" w:rsidR="00567EBC" w:rsidRPr="00567EBC" w:rsidRDefault="00567EBC" w:rsidP="00567EBC">
            <w:pPr>
              <w:jc w:val="right"/>
              <w:rPr>
                <w:sz w:val="16"/>
                <w:szCs w:val="16"/>
              </w:rPr>
            </w:pPr>
            <w:r w:rsidRPr="00567EBC">
              <w:rPr>
                <w:sz w:val="16"/>
                <w:szCs w:val="16"/>
              </w:rPr>
              <w:t>52 160,9</w:t>
            </w:r>
          </w:p>
        </w:tc>
        <w:tc>
          <w:tcPr>
            <w:tcW w:w="992" w:type="dxa"/>
            <w:noWrap/>
            <w:vAlign w:val="bottom"/>
            <w:hideMark/>
          </w:tcPr>
          <w:p w14:paraId="33BFC730" w14:textId="77777777" w:rsidR="00567EBC" w:rsidRPr="00567EBC" w:rsidRDefault="00567EBC" w:rsidP="00567EBC">
            <w:pPr>
              <w:jc w:val="right"/>
              <w:rPr>
                <w:sz w:val="16"/>
                <w:szCs w:val="16"/>
              </w:rPr>
            </w:pPr>
            <w:r w:rsidRPr="00567EBC">
              <w:rPr>
                <w:sz w:val="16"/>
                <w:szCs w:val="16"/>
              </w:rPr>
              <w:t>48 451,3</w:t>
            </w:r>
          </w:p>
        </w:tc>
      </w:tr>
      <w:tr w:rsidR="00567EBC" w:rsidRPr="00567EBC" w14:paraId="03DF52D1" w14:textId="77777777" w:rsidTr="00567EBC">
        <w:trPr>
          <w:trHeight w:val="225"/>
        </w:trPr>
        <w:tc>
          <w:tcPr>
            <w:tcW w:w="3403" w:type="dxa"/>
            <w:vAlign w:val="center"/>
            <w:hideMark/>
          </w:tcPr>
          <w:p w14:paraId="1AE75A52" w14:textId="77777777" w:rsidR="00567EBC" w:rsidRPr="00567EBC" w:rsidRDefault="00567EBC" w:rsidP="00567EBC">
            <w:pPr>
              <w:rPr>
                <w:i/>
                <w:iCs/>
                <w:sz w:val="16"/>
                <w:szCs w:val="16"/>
              </w:rPr>
            </w:pPr>
            <w:r w:rsidRPr="00567EBC">
              <w:rPr>
                <w:i/>
                <w:iCs/>
                <w:sz w:val="16"/>
                <w:szCs w:val="16"/>
              </w:rPr>
              <w:t>ОБЩЕГОСУДАРСТВЕННЫЕ ВОПРОСЫ</w:t>
            </w:r>
          </w:p>
        </w:tc>
        <w:tc>
          <w:tcPr>
            <w:tcW w:w="420" w:type="dxa"/>
            <w:vAlign w:val="bottom"/>
            <w:hideMark/>
          </w:tcPr>
          <w:p w14:paraId="3880C96A" w14:textId="77777777" w:rsidR="00567EBC" w:rsidRPr="00567EBC" w:rsidRDefault="00567EBC" w:rsidP="00567EBC">
            <w:pPr>
              <w:jc w:val="center"/>
              <w:rPr>
                <w:sz w:val="16"/>
                <w:szCs w:val="16"/>
              </w:rPr>
            </w:pPr>
            <w:r w:rsidRPr="00567EBC">
              <w:rPr>
                <w:sz w:val="16"/>
                <w:szCs w:val="16"/>
              </w:rPr>
              <w:t>89</w:t>
            </w:r>
          </w:p>
        </w:tc>
        <w:tc>
          <w:tcPr>
            <w:tcW w:w="420" w:type="dxa"/>
            <w:vAlign w:val="bottom"/>
            <w:hideMark/>
          </w:tcPr>
          <w:p w14:paraId="3FBBC83E" w14:textId="77777777" w:rsidR="00567EBC" w:rsidRPr="00567EBC" w:rsidRDefault="00567EBC" w:rsidP="00567EBC">
            <w:pPr>
              <w:jc w:val="center"/>
              <w:rPr>
                <w:sz w:val="16"/>
                <w:szCs w:val="16"/>
              </w:rPr>
            </w:pPr>
            <w:r w:rsidRPr="00567EBC">
              <w:rPr>
                <w:sz w:val="16"/>
                <w:szCs w:val="16"/>
              </w:rPr>
              <w:t>1</w:t>
            </w:r>
          </w:p>
        </w:tc>
        <w:tc>
          <w:tcPr>
            <w:tcW w:w="477" w:type="dxa"/>
            <w:vAlign w:val="bottom"/>
            <w:hideMark/>
          </w:tcPr>
          <w:p w14:paraId="21FDB91C" w14:textId="77777777" w:rsidR="00567EBC" w:rsidRPr="00567EBC" w:rsidRDefault="00567EBC" w:rsidP="00567EBC">
            <w:pPr>
              <w:jc w:val="center"/>
              <w:rPr>
                <w:sz w:val="16"/>
                <w:szCs w:val="16"/>
              </w:rPr>
            </w:pPr>
            <w:r w:rsidRPr="00567EBC">
              <w:rPr>
                <w:sz w:val="16"/>
                <w:szCs w:val="16"/>
              </w:rPr>
              <w:t>00</w:t>
            </w:r>
          </w:p>
        </w:tc>
        <w:tc>
          <w:tcPr>
            <w:tcW w:w="688" w:type="dxa"/>
            <w:vAlign w:val="bottom"/>
            <w:hideMark/>
          </w:tcPr>
          <w:p w14:paraId="1DB31EB2" w14:textId="77777777" w:rsidR="00567EBC" w:rsidRPr="00567EBC" w:rsidRDefault="00567EBC" w:rsidP="00567EBC">
            <w:pPr>
              <w:jc w:val="center"/>
              <w:rPr>
                <w:sz w:val="16"/>
                <w:szCs w:val="16"/>
              </w:rPr>
            </w:pPr>
            <w:r w:rsidRPr="00567EBC">
              <w:rPr>
                <w:sz w:val="16"/>
                <w:szCs w:val="16"/>
              </w:rPr>
              <w:t>61020</w:t>
            </w:r>
          </w:p>
        </w:tc>
        <w:tc>
          <w:tcPr>
            <w:tcW w:w="472" w:type="dxa"/>
            <w:vAlign w:val="bottom"/>
            <w:hideMark/>
          </w:tcPr>
          <w:p w14:paraId="7BAD5CFD" w14:textId="77777777" w:rsidR="00567EBC" w:rsidRPr="00567EBC" w:rsidRDefault="00567EBC" w:rsidP="00567EBC">
            <w:pPr>
              <w:jc w:val="center"/>
              <w:rPr>
                <w:sz w:val="16"/>
                <w:szCs w:val="16"/>
              </w:rPr>
            </w:pPr>
            <w:r w:rsidRPr="00567EBC">
              <w:rPr>
                <w:sz w:val="16"/>
                <w:szCs w:val="16"/>
              </w:rPr>
              <w:t>620</w:t>
            </w:r>
          </w:p>
        </w:tc>
        <w:tc>
          <w:tcPr>
            <w:tcW w:w="419" w:type="dxa"/>
            <w:vAlign w:val="bottom"/>
            <w:hideMark/>
          </w:tcPr>
          <w:p w14:paraId="44D55D4E" w14:textId="77777777" w:rsidR="00567EBC" w:rsidRPr="00567EBC" w:rsidRDefault="00567EBC" w:rsidP="00567EBC">
            <w:pPr>
              <w:jc w:val="center"/>
              <w:rPr>
                <w:sz w:val="16"/>
                <w:szCs w:val="16"/>
              </w:rPr>
            </w:pPr>
            <w:r w:rsidRPr="00567EBC">
              <w:rPr>
                <w:sz w:val="16"/>
                <w:szCs w:val="16"/>
              </w:rPr>
              <w:t>01</w:t>
            </w:r>
          </w:p>
        </w:tc>
        <w:tc>
          <w:tcPr>
            <w:tcW w:w="564" w:type="dxa"/>
            <w:vAlign w:val="bottom"/>
            <w:hideMark/>
          </w:tcPr>
          <w:p w14:paraId="48695BDE" w14:textId="77777777" w:rsidR="00567EBC" w:rsidRPr="00567EBC" w:rsidRDefault="00567EBC" w:rsidP="00567EBC">
            <w:pPr>
              <w:jc w:val="center"/>
              <w:rPr>
                <w:sz w:val="16"/>
                <w:szCs w:val="16"/>
              </w:rPr>
            </w:pPr>
            <w:r w:rsidRPr="00567EBC">
              <w:rPr>
                <w:sz w:val="16"/>
                <w:szCs w:val="16"/>
              </w:rPr>
              <w:t> </w:t>
            </w:r>
          </w:p>
        </w:tc>
        <w:tc>
          <w:tcPr>
            <w:tcW w:w="598" w:type="dxa"/>
            <w:vAlign w:val="bottom"/>
            <w:hideMark/>
          </w:tcPr>
          <w:p w14:paraId="0CF62805" w14:textId="77777777" w:rsidR="00567EBC" w:rsidRPr="00567EBC" w:rsidRDefault="00567EBC" w:rsidP="00567EBC">
            <w:pPr>
              <w:jc w:val="center"/>
              <w:rPr>
                <w:sz w:val="16"/>
                <w:szCs w:val="16"/>
              </w:rPr>
            </w:pPr>
            <w:r w:rsidRPr="00567EBC">
              <w:rPr>
                <w:sz w:val="16"/>
                <w:szCs w:val="16"/>
              </w:rPr>
              <w:t> </w:t>
            </w:r>
          </w:p>
        </w:tc>
        <w:tc>
          <w:tcPr>
            <w:tcW w:w="1045" w:type="dxa"/>
            <w:noWrap/>
            <w:vAlign w:val="bottom"/>
            <w:hideMark/>
          </w:tcPr>
          <w:p w14:paraId="5A6A0F86" w14:textId="77777777" w:rsidR="00567EBC" w:rsidRPr="00567EBC" w:rsidRDefault="00567EBC" w:rsidP="00567EBC">
            <w:pPr>
              <w:jc w:val="right"/>
              <w:rPr>
                <w:sz w:val="16"/>
                <w:szCs w:val="16"/>
              </w:rPr>
            </w:pPr>
            <w:r w:rsidRPr="00567EBC">
              <w:rPr>
                <w:sz w:val="16"/>
                <w:szCs w:val="16"/>
              </w:rPr>
              <w:t>55 266,9</w:t>
            </w:r>
          </w:p>
        </w:tc>
        <w:tc>
          <w:tcPr>
            <w:tcW w:w="992" w:type="dxa"/>
            <w:noWrap/>
            <w:vAlign w:val="bottom"/>
            <w:hideMark/>
          </w:tcPr>
          <w:p w14:paraId="31E25B00" w14:textId="77777777" w:rsidR="00567EBC" w:rsidRPr="00567EBC" w:rsidRDefault="00567EBC" w:rsidP="00567EBC">
            <w:pPr>
              <w:jc w:val="right"/>
              <w:rPr>
                <w:sz w:val="16"/>
                <w:szCs w:val="16"/>
              </w:rPr>
            </w:pPr>
            <w:r w:rsidRPr="00567EBC">
              <w:rPr>
                <w:sz w:val="16"/>
                <w:szCs w:val="16"/>
              </w:rPr>
              <w:t>34 955,0</w:t>
            </w:r>
          </w:p>
        </w:tc>
        <w:tc>
          <w:tcPr>
            <w:tcW w:w="992" w:type="dxa"/>
            <w:noWrap/>
            <w:vAlign w:val="bottom"/>
            <w:hideMark/>
          </w:tcPr>
          <w:p w14:paraId="53C9E83D" w14:textId="77777777" w:rsidR="00567EBC" w:rsidRPr="00567EBC" w:rsidRDefault="00567EBC" w:rsidP="00567EBC">
            <w:pPr>
              <w:jc w:val="right"/>
              <w:rPr>
                <w:sz w:val="16"/>
                <w:szCs w:val="16"/>
              </w:rPr>
            </w:pPr>
            <w:r w:rsidRPr="00567EBC">
              <w:rPr>
                <w:sz w:val="16"/>
                <w:szCs w:val="16"/>
              </w:rPr>
              <w:t>29 502,8</w:t>
            </w:r>
          </w:p>
        </w:tc>
      </w:tr>
      <w:tr w:rsidR="00567EBC" w:rsidRPr="00567EBC" w14:paraId="6B7799AD" w14:textId="77777777" w:rsidTr="00567EBC">
        <w:trPr>
          <w:trHeight w:val="225"/>
        </w:trPr>
        <w:tc>
          <w:tcPr>
            <w:tcW w:w="3403" w:type="dxa"/>
            <w:vAlign w:val="center"/>
            <w:hideMark/>
          </w:tcPr>
          <w:p w14:paraId="2978C98F" w14:textId="77777777" w:rsidR="00567EBC" w:rsidRPr="00567EBC" w:rsidRDefault="00567EBC" w:rsidP="00567EBC">
            <w:pPr>
              <w:rPr>
                <w:i/>
                <w:iCs/>
                <w:sz w:val="16"/>
                <w:szCs w:val="16"/>
              </w:rPr>
            </w:pPr>
            <w:r w:rsidRPr="00567EBC">
              <w:rPr>
                <w:i/>
                <w:iCs/>
                <w:sz w:val="16"/>
                <w:szCs w:val="16"/>
              </w:rPr>
              <w:t>Другие общегосударственные вопросы</w:t>
            </w:r>
          </w:p>
        </w:tc>
        <w:tc>
          <w:tcPr>
            <w:tcW w:w="420" w:type="dxa"/>
            <w:vAlign w:val="bottom"/>
            <w:hideMark/>
          </w:tcPr>
          <w:p w14:paraId="19D93E2E" w14:textId="77777777" w:rsidR="00567EBC" w:rsidRPr="00567EBC" w:rsidRDefault="00567EBC" w:rsidP="00567EBC">
            <w:pPr>
              <w:jc w:val="center"/>
              <w:rPr>
                <w:sz w:val="16"/>
                <w:szCs w:val="16"/>
              </w:rPr>
            </w:pPr>
            <w:r w:rsidRPr="00567EBC">
              <w:rPr>
                <w:sz w:val="16"/>
                <w:szCs w:val="16"/>
              </w:rPr>
              <w:t>89</w:t>
            </w:r>
          </w:p>
        </w:tc>
        <w:tc>
          <w:tcPr>
            <w:tcW w:w="420" w:type="dxa"/>
            <w:vAlign w:val="bottom"/>
            <w:hideMark/>
          </w:tcPr>
          <w:p w14:paraId="3E332C46" w14:textId="77777777" w:rsidR="00567EBC" w:rsidRPr="00567EBC" w:rsidRDefault="00567EBC" w:rsidP="00567EBC">
            <w:pPr>
              <w:jc w:val="center"/>
              <w:rPr>
                <w:sz w:val="16"/>
                <w:szCs w:val="16"/>
              </w:rPr>
            </w:pPr>
            <w:r w:rsidRPr="00567EBC">
              <w:rPr>
                <w:sz w:val="16"/>
                <w:szCs w:val="16"/>
              </w:rPr>
              <w:t>1</w:t>
            </w:r>
          </w:p>
        </w:tc>
        <w:tc>
          <w:tcPr>
            <w:tcW w:w="477" w:type="dxa"/>
            <w:vAlign w:val="bottom"/>
            <w:hideMark/>
          </w:tcPr>
          <w:p w14:paraId="4C3650CC" w14:textId="77777777" w:rsidR="00567EBC" w:rsidRPr="00567EBC" w:rsidRDefault="00567EBC" w:rsidP="00567EBC">
            <w:pPr>
              <w:jc w:val="center"/>
              <w:rPr>
                <w:sz w:val="16"/>
                <w:szCs w:val="16"/>
              </w:rPr>
            </w:pPr>
            <w:r w:rsidRPr="00567EBC">
              <w:rPr>
                <w:sz w:val="16"/>
                <w:szCs w:val="16"/>
              </w:rPr>
              <w:t>00</w:t>
            </w:r>
          </w:p>
        </w:tc>
        <w:tc>
          <w:tcPr>
            <w:tcW w:w="688" w:type="dxa"/>
            <w:vAlign w:val="bottom"/>
            <w:hideMark/>
          </w:tcPr>
          <w:p w14:paraId="5AC67401" w14:textId="77777777" w:rsidR="00567EBC" w:rsidRPr="00567EBC" w:rsidRDefault="00567EBC" w:rsidP="00567EBC">
            <w:pPr>
              <w:jc w:val="center"/>
              <w:rPr>
                <w:sz w:val="16"/>
                <w:szCs w:val="16"/>
              </w:rPr>
            </w:pPr>
            <w:r w:rsidRPr="00567EBC">
              <w:rPr>
                <w:sz w:val="16"/>
                <w:szCs w:val="16"/>
              </w:rPr>
              <w:t>61020</w:t>
            </w:r>
          </w:p>
        </w:tc>
        <w:tc>
          <w:tcPr>
            <w:tcW w:w="472" w:type="dxa"/>
            <w:vAlign w:val="bottom"/>
            <w:hideMark/>
          </w:tcPr>
          <w:p w14:paraId="0A5D38A9" w14:textId="77777777" w:rsidR="00567EBC" w:rsidRPr="00567EBC" w:rsidRDefault="00567EBC" w:rsidP="00567EBC">
            <w:pPr>
              <w:jc w:val="center"/>
              <w:rPr>
                <w:sz w:val="16"/>
                <w:szCs w:val="16"/>
              </w:rPr>
            </w:pPr>
            <w:r w:rsidRPr="00567EBC">
              <w:rPr>
                <w:sz w:val="16"/>
                <w:szCs w:val="16"/>
              </w:rPr>
              <w:t>620</w:t>
            </w:r>
          </w:p>
        </w:tc>
        <w:tc>
          <w:tcPr>
            <w:tcW w:w="419" w:type="dxa"/>
            <w:vAlign w:val="bottom"/>
            <w:hideMark/>
          </w:tcPr>
          <w:p w14:paraId="35536D42" w14:textId="77777777" w:rsidR="00567EBC" w:rsidRPr="00567EBC" w:rsidRDefault="00567EBC" w:rsidP="00567EBC">
            <w:pPr>
              <w:jc w:val="center"/>
              <w:rPr>
                <w:sz w:val="16"/>
                <w:szCs w:val="16"/>
              </w:rPr>
            </w:pPr>
            <w:r w:rsidRPr="00567EBC">
              <w:rPr>
                <w:sz w:val="16"/>
                <w:szCs w:val="16"/>
              </w:rPr>
              <w:t>01</w:t>
            </w:r>
          </w:p>
        </w:tc>
        <w:tc>
          <w:tcPr>
            <w:tcW w:w="564" w:type="dxa"/>
            <w:vAlign w:val="bottom"/>
            <w:hideMark/>
          </w:tcPr>
          <w:p w14:paraId="5C9349DA" w14:textId="77777777" w:rsidR="00567EBC" w:rsidRPr="00567EBC" w:rsidRDefault="00567EBC" w:rsidP="00567EBC">
            <w:pPr>
              <w:jc w:val="center"/>
              <w:rPr>
                <w:sz w:val="16"/>
                <w:szCs w:val="16"/>
              </w:rPr>
            </w:pPr>
            <w:r w:rsidRPr="00567EBC">
              <w:rPr>
                <w:sz w:val="16"/>
                <w:szCs w:val="16"/>
              </w:rPr>
              <w:t>13</w:t>
            </w:r>
          </w:p>
        </w:tc>
        <w:tc>
          <w:tcPr>
            <w:tcW w:w="598" w:type="dxa"/>
            <w:vAlign w:val="bottom"/>
            <w:hideMark/>
          </w:tcPr>
          <w:p w14:paraId="198517F9" w14:textId="77777777" w:rsidR="00567EBC" w:rsidRPr="00567EBC" w:rsidRDefault="00567EBC" w:rsidP="00567EBC">
            <w:pPr>
              <w:jc w:val="center"/>
              <w:rPr>
                <w:sz w:val="16"/>
                <w:szCs w:val="16"/>
              </w:rPr>
            </w:pPr>
            <w:r w:rsidRPr="00567EBC">
              <w:rPr>
                <w:sz w:val="16"/>
                <w:szCs w:val="16"/>
              </w:rPr>
              <w:t> </w:t>
            </w:r>
          </w:p>
        </w:tc>
        <w:tc>
          <w:tcPr>
            <w:tcW w:w="1045" w:type="dxa"/>
            <w:noWrap/>
            <w:vAlign w:val="bottom"/>
            <w:hideMark/>
          </w:tcPr>
          <w:p w14:paraId="21F574E4" w14:textId="77777777" w:rsidR="00567EBC" w:rsidRPr="00567EBC" w:rsidRDefault="00567EBC" w:rsidP="00567EBC">
            <w:pPr>
              <w:jc w:val="right"/>
              <w:rPr>
                <w:sz w:val="16"/>
                <w:szCs w:val="16"/>
              </w:rPr>
            </w:pPr>
            <w:r w:rsidRPr="00567EBC">
              <w:rPr>
                <w:sz w:val="16"/>
                <w:szCs w:val="16"/>
              </w:rPr>
              <w:t>55 266,9</w:t>
            </w:r>
          </w:p>
        </w:tc>
        <w:tc>
          <w:tcPr>
            <w:tcW w:w="992" w:type="dxa"/>
            <w:noWrap/>
            <w:vAlign w:val="bottom"/>
            <w:hideMark/>
          </w:tcPr>
          <w:p w14:paraId="6092029A" w14:textId="77777777" w:rsidR="00567EBC" w:rsidRPr="00567EBC" w:rsidRDefault="00567EBC" w:rsidP="00567EBC">
            <w:pPr>
              <w:jc w:val="right"/>
              <w:rPr>
                <w:sz w:val="16"/>
                <w:szCs w:val="16"/>
              </w:rPr>
            </w:pPr>
            <w:r w:rsidRPr="00567EBC">
              <w:rPr>
                <w:sz w:val="16"/>
                <w:szCs w:val="16"/>
              </w:rPr>
              <w:t>34 955,0</w:t>
            </w:r>
          </w:p>
        </w:tc>
        <w:tc>
          <w:tcPr>
            <w:tcW w:w="992" w:type="dxa"/>
            <w:noWrap/>
            <w:vAlign w:val="bottom"/>
            <w:hideMark/>
          </w:tcPr>
          <w:p w14:paraId="5C7ABB7D" w14:textId="77777777" w:rsidR="00567EBC" w:rsidRPr="00567EBC" w:rsidRDefault="00567EBC" w:rsidP="00567EBC">
            <w:pPr>
              <w:jc w:val="right"/>
              <w:rPr>
                <w:sz w:val="16"/>
                <w:szCs w:val="16"/>
              </w:rPr>
            </w:pPr>
            <w:r w:rsidRPr="00567EBC">
              <w:rPr>
                <w:sz w:val="16"/>
                <w:szCs w:val="16"/>
              </w:rPr>
              <w:t>29 502,8</w:t>
            </w:r>
          </w:p>
        </w:tc>
      </w:tr>
      <w:tr w:rsidR="00567EBC" w:rsidRPr="00567EBC" w14:paraId="3EDA1119" w14:textId="77777777" w:rsidTr="00567EBC">
        <w:trPr>
          <w:trHeight w:val="450"/>
        </w:trPr>
        <w:tc>
          <w:tcPr>
            <w:tcW w:w="3403" w:type="dxa"/>
            <w:hideMark/>
          </w:tcPr>
          <w:p w14:paraId="664F77EF" w14:textId="77777777" w:rsidR="00567EBC" w:rsidRPr="00567EBC" w:rsidRDefault="00567EBC" w:rsidP="00567EBC">
            <w:pPr>
              <w:rPr>
                <w:i/>
                <w:iCs/>
                <w:sz w:val="16"/>
                <w:szCs w:val="16"/>
              </w:rPr>
            </w:pPr>
            <w:r w:rsidRPr="00567EBC">
              <w:rPr>
                <w:i/>
                <w:iCs/>
                <w:sz w:val="16"/>
                <w:szCs w:val="16"/>
              </w:rPr>
              <w:t>Администрация Рузаевского муниципального района Республики Мордовия</w:t>
            </w:r>
          </w:p>
        </w:tc>
        <w:tc>
          <w:tcPr>
            <w:tcW w:w="420" w:type="dxa"/>
            <w:vAlign w:val="bottom"/>
            <w:hideMark/>
          </w:tcPr>
          <w:p w14:paraId="11B8EFDB" w14:textId="77777777" w:rsidR="00567EBC" w:rsidRPr="00567EBC" w:rsidRDefault="00567EBC" w:rsidP="00567EBC">
            <w:pPr>
              <w:jc w:val="center"/>
              <w:rPr>
                <w:sz w:val="16"/>
                <w:szCs w:val="16"/>
              </w:rPr>
            </w:pPr>
            <w:r w:rsidRPr="00567EBC">
              <w:rPr>
                <w:sz w:val="16"/>
                <w:szCs w:val="16"/>
              </w:rPr>
              <w:t>89</w:t>
            </w:r>
          </w:p>
        </w:tc>
        <w:tc>
          <w:tcPr>
            <w:tcW w:w="420" w:type="dxa"/>
            <w:vAlign w:val="bottom"/>
            <w:hideMark/>
          </w:tcPr>
          <w:p w14:paraId="7ED66AD6" w14:textId="77777777" w:rsidR="00567EBC" w:rsidRPr="00567EBC" w:rsidRDefault="00567EBC" w:rsidP="00567EBC">
            <w:pPr>
              <w:jc w:val="center"/>
              <w:rPr>
                <w:sz w:val="16"/>
                <w:szCs w:val="16"/>
              </w:rPr>
            </w:pPr>
            <w:r w:rsidRPr="00567EBC">
              <w:rPr>
                <w:sz w:val="16"/>
                <w:szCs w:val="16"/>
              </w:rPr>
              <w:t>1</w:t>
            </w:r>
          </w:p>
        </w:tc>
        <w:tc>
          <w:tcPr>
            <w:tcW w:w="477" w:type="dxa"/>
            <w:vAlign w:val="bottom"/>
            <w:hideMark/>
          </w:tcPr>
          <w:p w14:paraId="02CDA27C" w14:textId="77777777" w:rsidR="00567EBC" w:rsidRPr="00567EBC" w:rsidRDefault="00567EBC" w:rsidP="00567EBC">
            <w:pPr>
              <w:jc w:val="center"/>
              <w:rPr>
                <w:sz w:val="16"/>
                <w:szCs w:val="16"/>
              </w:rPr>
            </w:pPr>
            <w:r w:rsidRPr="00567EBC">
              <w:rPr>
                <w:sz w:val="16"/>
                <w:szCs w:val="16"/>
              </w:rPr>
              <w:t>00</w:t>
            </w:r>
          </w:p>
        </w:tc>
        <w:tc>
          <w:tcPr>
            <w:tcW w:w="688" w:type="dxa"/>
            <w:vAlign w:val="bottom"/>
            <w:hideMark/>
          </w:tcPr>
          <w:p w14:paraId="25DF2393" w14:textId="77777777" w:rsidR="00567EBC" w:rsidRPr="00567EBC" w:rsidRDefault="00567EBC" w:rsidP="00567EBC">
            <w:pPr>
              <w:jc w:val="center"/>
              <w:rPr>
                <w:sz w:val="16"/>
                <w:szCs w:val="16"/>
              </w:rPr>
            </w:pPr>
            <w:r w:rsidRPr="00567EBC">
              <w:rPr>
                <w:sz w:val="16"/>
                <w:szCs w:val="16"/>
              </w:rPr>
              <w:t>61020</w:t>
            </w:r>
          </w:p>
        </w:tc>
        <w:tc>
          <w:tcPr>
            <w:tcW w:w="472" w:type="dxa"/>
            <w:vAlign w:val="bottom"/>
            <w:hideMark/>
          </w:tcPr>
          <w:p w14:paraId="7C647E8A" w14:textId="77777777" w:rsidR="00567EBC" w:rsidRPr="00567EBC" w:rsidRDefault="00567EBC" w:rsidP="00567EBC">
            <w:pPr>
              <w:jc w:val="center"/>
              <w:rPr>
                <w:sz w:val="16"/>
                <w:szCs w:val="16"/>
              </w:rPr>
            </w:pPr>
            <w:r w:rsidRPr="00567EBC">
              <w:rPr>
                <w:sz w:val="16"/>
                <w:szCs w:val="16"/>
              </w:rPr>
              <w:t>620</w:t>
            </w:r>
          </w:p>
        </w:tc>
        <w:tc>
          <w:tcPr>
            <w:tcW w:w="419" w:type="dxa"/>
            <w:vAlign w:val="bottom"/>
            <w:hideMark/>
          </w:tcPr>
          <w:p w14:paraId="3657778F" w14:textId="77777777" w:rsidR="00567EBC" w:rsidRPr="00567EBC" w:rsidRDefault="00567EBC" w:rsidP="00567EBC">
            <w:pPr>
              <w:jc w:val="center"/>
              <w:rPr>
                <w:sz w:val="16"/>
                <w:szCs w:val="16"/>
              </w:rPr>
            </w:pPr>
            <w:r w:rsidRPr="00567EBC">
              <w:rPr>
                <w:sz w:val="16"/>
                <w:szCs w:val="16"/>
              </w:rPr>
              <w:t>01</w:t>
            </w:r>
          </w:p>
        </w:tc>
        <w:tc>
          <w:tcPr>
            <w:tcW w:w="564" w:type="dxa"/>
            <w:vAlign w:val="bottom"/>
            <w:hideMark/>
          </w:tcPr>
          <w:p w14:paraId="54927380" w14:textId="77777777" w:rsidR="00567EBC" w:rsidRPr="00567EBC" w:rsidRDefault="00567EBC" w:rsidP="00567EBC">
            <w:pPr>
              <w:jc w:val="center"/>
              <w:rPr>
                <w:sz w:val="16"/>
                <w:szCs w:val="16"/>
              </w:rPr>
            </w:pPr>
            <w:r w:rsidRPr="00567EBC">
              <w:rPr>
                <w:sz w:val="16"/>
                <w:szCs w:val="16"/>
              </w:rPr>
              <w:t>13</w:t>
            </w:r>
          </w:p>
        </w:tc>
        <w:tc>
          <w:tcPr>
            <w:tcW w:w="598" w:type="dxa"/>
            <w:vAlign w:val="bottom"/>
            <w:hideMark/>
          </w:tcPr>
          <w:p w14:paraId="1165EB71" w14:textId="77777777" w:rsidR="00567EBC" w:rsidRPr="00567EBC" w:rsidRDefault="00567EBC" w:rsidP="00567EBC">
            <w:pPr>
              <w:jc w:val="center"/>
              <w:rPr>
                <w:sz w:val="16"/>
                <w:szCs w:val="16"/>
              </w:rPr>
            </w:pPr>
            <w:r w:rsidRPr="00567EBC">
              <w:rPr>
                <w:sz w:val="16"/>
                <w:szCs w:val="16"/>
              </w:rPr>
              <w:t>900</w:t>
            </w:r>
          </w:p>
        </w:tc>
        <w:tc>
          <w:tcPr>
            <w:tcW w:w="1045" w:type="dxa"/>
            <w:noWrap/>
            <w:vAlign w:val="bottom"/>
            <w:hideMark/>
          </w:tcPr>
          <w:p w14:paraId="0E05FDC9" w14:textId="77777777" w:rsidR="00567EBC" w:rsidRPr="00567EBC" w:rsidRDefault="00567EBC" w:rsidP="00567EBC">
            <w:pPr>
              <w:jc w:val="right"/>
              <w:rPr>
                <w:sz w:val="16"/>
                <w:szCs w:val="16"/>
              </w:rPr>
            </w:pPr>
            <w:r w:rsidRPr="00567EBC">
              <w:rPr>
                <w:sz w:val="16"/>
                <w:szCs w:val="16"/>
              </w:rPr>
              <w:t>55 266,9</w:t>
            </w:r>
          </w:p>
        </w:tc>
        <w:tc>
          <w:tcPr>
            <w:tcW w:w="992" w:type="dxa"/>
            <w:noWrap/>
            <w:vAlign w:val="bottom"/>
            <w:hideMark/>
          </w:tcPr>
          <w:p w14:paraId="16E5B02F" w14:textId="77777777" w:rsidR="00567EBC" w:rsidRPr="00567EBC" w:rsidRDefault="00567EBC" w:rsidP="00567EBC">
            <w:pPr>
              <w:jc w:val="right"/>
              <w:rPr>
                <w:sz w:val="16"/>
                <w:szCs w:val="16"/>
              </w:rPr>
            </w:pPr>
            <w:r w:rsidRPr="00567EBC">
              <w:rPr>
                <w:sz w:val="16"/>
                <w:szCs w:val="16"/>
              </w:rPr>
              <w:t>34 955,0</w:t>
            </w:r>
          </w:p>
        </w:tc>
        <w:tc>
          <w:tcPr>
            <w:tcW w:w="992" w:type="dxa"/>
            <w:noWrap/>
            <w:vAlign w:val="bottom"/>
            <w:hideMark/>
          </w:tcPr>
          <w:p w14:paraId="04A4BC57" w14:textId="77777777" w:rsidR="00567EBC" w:rsidRPr="00567EBC" w:rsidRDefault="00567EBC" w:rsidP="00567EBC">
            <w:pPr>
              <w:jc w:val="right"/>
              <w:rPr>
                <w:sz w:val="16"/>
                <w:szCs w:val="16"/>
              </w:rPr>
            </w:pPr>
            <w:r w:rsidRPr="00567EBC">
              <w:rPr>
                <w:sz w:val="16"/>
                <w:szCs w:val="16"/>
              </w:rPr>
              <w:t>29 502,8</w:t>
            </w:r>
          </w:p>
        </w:tc>
      </w:tr>
      <w:tr w:rsidR="00567EBC" w:rsidRPr="00567EBC" w14:paraId="5BE6CC69" w14:textId="77777777" w:rsidTr="00567EBC">
        <w:trPr>
          <w:trHeight w:val="225"/>
        </w:trPr>
        <w:tc>
          <w:tcPr>
            <w:tcW w:w="3403" w:type="dxa"/>
            <w:hideMark/>
          </w:tcPr>
          <w:p w14:paraId="4ECECE76" w14:textId="77777777" w:rsidR="00567EBC" w:rsidRPr="00567EBC" w:rsidRDefault="00567EBC" w:rsidP="00567EBC">
            <w:pPr>
              <w:rPr>
                <w:i/>
                <w:iCs/>
                <w:sz w:val="16"/>
                <w:szCs w:val="16"/>
              </w:rPr>
            </w:pPr>
            <w:r w:rsidRPr="00567EBC">
              <w:rPr>
                <w:i/>
                <w:iCs/>
                <w:sz w:val="16"/>
                <w:szCs w:val="16"/>
              </w:rPr>
              <w:t>Культура, кинематография</w:t>
            </w:r>
          </w:p>
        </w:tc>
        <w:tc>
          <w:tcPr>
            <w:tcW w:w="420" w:type="dxa"/>
            <w:vAlign w:val="bottom"/>
            <w:hideMark/>
          </w:tcPr>
          <w:p w14:paraId="6ED371A9" w14:textId="77777777" w:rsidR="00567EBC" w:rsidRPr="00567EBC" w:rsidRDefault="00567EBC" w:rsidP="00567EBC">
            <w:pPr>
              <w:jc w:val="center"/>
              <w:rPr>
                <w:sz w:val="16"/>
                <w:szCs w:val="16"/>
              </w:rPr>
            </w:pPr>
            <w:r w:rsidRPr="00567EBC">
              <w:rPr>
                <w:sz w:val="16"/>
                <w:szCs w:val="16"/>
              </w:rPr>
              <w:t>89</w:t>
            </w:r>
          </w:p>
        </w:tc>
        <w:tc>
          <w:tcPr>
            <w:tcW w:w="420" w:type="dxa"/>
            <w:vAlign w:val="bottom"/>
            <w:hideMark/>
          </w:tcPr>
          <w:p w14:paraId="40BC56B5" w14:textId="77777777" w:rsidR="00567EBC" w:rsidRPr="00567EBC" w:rsidRDefault="00567EBC" w:rsidP="00567EBC">
            <w:pPr>
              <w:jc w:val="center"/>
              <w:rPr>
                <w:sz w:val="16"/>
                <w:szCs w:val="16"/>
              </w:rPr>
            </w:pPr>
            <w:r w:rsidRPr="00567EBC">
              <w:rPr>
                <w:sz w:val="16"/>
                <w:szCs w:val="16"/>
              </w:rPr>
              <w:t>1</w:t>
            </w:r>
          </w:p>
        </w:tc>
        <w:tc>
          <w:tcPr>
            <w:tcW w:w="477" w:type="dxa"/>
            <w:vAlign w:val="bottom"/>
            <w:hideMark/>
          </w:tcPr>
          <w:p w14:paraId="14573067" w14:textId="77777777" w:rsidR="00567EBC" w:rsidRPr="00567EBC" w:rsidRDefault="00567EBC" w:rsidP="00567EBC">
            <w:pPr>
              <w:jc w:val="center"/>
              <w:rPr>
                <w:sz w:val="16"/>
                <w:szCs w:val="16"/>
              </w:rPr>
            </w:pPr>
            <w:r w:rsidRPr="00567EBC">
              <w:rPr>
                <w:sz w:val="16"/>
                <w:szCs w:val="16"/>
              </w:rPr>
              <w:t>00</w:t>
            </w:r>
          </w:p>
        </w:tc>
        <w:tc>
          <w:tcPr>
            <w:tcW w:w="688" w:type="dxa"/>
            <w:vAlign w:val="bottom"/>
            <w:hideMark/>
          </w:tcPr>
          <w:p w14:paraId="6FE8A04E" w14:textId="77777777" w:rsidR="00567EBC" w:rsidRPr="00567EBC" w:rsidRDefault="00567EBC" w:rsidP="00567EBC">
            <w:pPr>
              <w:jc w:val="center"/>
              <w:rPr>
                <w:sz w:val="16"/>
                <w:szCs w:val="16"/>
              </w:rPr>
            </w:pPr>
            <w:r w:rsidRPr="00567EBC">
              <w:rPr>
                <w:sz w:val="16"/>
                <w:szCs w:val="16"/>
              </w:rPr>
              <w:t>61020</w:t>
            </w:r>
          </w:p>
        </w:tc>
        <w:tc>
          <w:tcPr>
            <w:tcW w:w="472" w:type="dxa"/>
            <w:vAlign w:val="bottom"/>
            <w:hideMark/>
          </w:tcPr>
          <w:p w14:paraId="4A5AB5B7" w14:textId="77777777" w:rsidR="00567EBC" w:rsidRPr="00567EBC" w:rsidRDefault="00567EBC" w:rsidP="00567EBC">
            <w:pPr>
              <w:jc w:val="center"/>
              <w:rPr>
                <w:sz w:val="16"/>
                <w:szCs w:val="16"/>
              </w:rPr>
            </w:pPr>
            <w:r w:rsidRPr="00567EBC">
              <w:rPr>
                <w:sz w:val="16"/>
                <w:szCs w:val="16"/>
              </w:rPr>
              <w:t>620</w:t>
            </w:r>
          </w:p>
        </w:tc>
        <w:tc>
          <w:tcPr>
            <w:tcW w:w="419" w:type="dxa"/>
            <w:vAlign w:val="bottom"/>
            <w:hideMark/>
          </w:tcPr>
          <w:p w14:paraId="14F9FE2E" w14:textId="77777777" w:rsidR="00567EBC" w:rsidRPr="00567EBC" w:rsidRDefault="00567EBC" w:rsidP="00567EBC">
            <w:pPr>
              <w:jc w:val="center"/>
              <w:rPr>
                <w:sz w:val="16"/>
                <w:szCs w:val="16"/>
              </w:rPr>
            </w:pPr>
            <w:r w:rsidRPr="00567EBC">
              <w:rPr>
                <w:sz w:val="16"/>
                <w:szCs w:val="16"/>
              </w:rPr>
              <w:t>08</w:t>
            </w:r>
          </w:p>
        </w:tc>
        <w:tc>
          <w:tcPr>
            <w:tcW w:w="564" w:type="dxa"/>
            <w:vAlign w:val="bottom"/>
            <w:hideMark/>
          </w:tcPr>
          <w:p w14:paraId="5598F63D" w14:textId="77777777" w:rsidR="00567EBC" w:rsidRPr="00567EBC" w:rsidRDefault="00567EBC" w:rsidP="00567EBC">
            <w:pPr>
              <w:jc w:val="center"/>
              <w:rPr>
                <w:sz w:val="16"/>
                <w:szCs w:val="16"/>
              </w:rPr>
            </w:pPr>
            <w:r w:rsidRPr="00567EBC">
              <w:rPr>
                <w:sz w:val="16"/>
                <w:szCs w:val="16"/>
              </w:rPr>
              <w:t> </w:t>
            </w:r>
          </w:p>
        </w:tc>
        <w:tc>
          <w:tcPr>
            <w:tcW w:w="598" w:type="dxa"/>
            <w:vAlign w:val="bottom"/>
            <w:hideMark/>
          </w:tcPr>
          <w:p w14:paraId="682B5F98" w14:textId="77777777" w:rsidR="00567EBC" w:rsidRPr="00567EBC" w:rsidRDefault="00567EBC" w:rsidP="00567EBC">
            <w:pPr>
              <w:jc w:val="center"/>
              <w:rPr>
                <w:sz w:val="16"/>
                <w:szCs w:val="16"/>
              </w:rPr>
            </w:pPr>
            <w:r w:rsidRPr="00567EBC">
              <w:rPr>
                <w:sz w:val="16"/>
                <w:szCs w:val="16"/>
              </w:rPr>
              <w:t> </w:t>
            </w:r>
          </w:p>
        </w:tc>
        <w:tc>
          <w:tcPr>
            <w:tcW w:w="1045" w:type="dxa"/>
            <w:noWrap/>
            <w:vAlign w:val="bottom"/>
            <w:hideMark/>
          </w:tcPr>
          <w:p w14:paraId="62FF3776" w14:textId="77777777" w:rsidR="00567EBC" w:rsidRPr="00567EBC" w:rsidRDefault="00567EBC" w:rsidP="00567EBC">
            <w:pPr>
              <w:jc w:val="right"/>
              <w:rPr>
                <w:sz w:val="16"/>
                <w:szCs w:val="16"/>
              </w:rPr>
            </w:pPr>
            <w:r w:rsidRPr="00567EBC">
              <w:rPr>
                <w:sz w:val="16"/>
                <w:szCs w:val="16"/>
              </w:rPr>
              <w:t>21 737,1</w:t>
            </w:r>
          </w:p>
        </w:tc>
        <w:tc>
          <w:tcPr>
            <w:tcW w:w="992" w:type="dxa"/>
            <w:noWrap/>
            <w:vAlign w:val="bottom"/>
            <w:hideMark/>
          </w:tcPr>
          <w:p w14:paraId="73FFA39F" w14:textId="77777777" w:rsidR="00567EBC" w:rsidRPr="00567EBC" w:rsidRDefault="00567EBC" w:rsidP="00567EBC">
            <w:pPr>
              <w:jc w:val="right"/>
              <w:rPr>
                <w:sz w:val="16"/>
                <w:szCs w:val="16"/>
              </w:rPr>
            </w:pPr>
            <w:r w:rsidRPr="00567EBC">
              <w:rPr>
                <w:sz w:val="16"/>
                <w:szCs w:val="16"/>
              </w:rPr>
              <w:t>17 205,9</w:t>
            </w:r>
          </w:p>
        </w:tc>
        <w:tc>
          <w:tcPr>
            <w:tcW w:w="992" w:type="dxa"/>
            <w:noWrap/>
            <w:vAlign w:val="bottom"/>
            <w:hideMark/>
          </w:tcPr>
          <w:p w14:paraId="31351156" w14:textId="77777777" w:rsidR="00567EBC" w:rsidRPr="00567EBC" w:rsidRDefault="00567EBC" w:rsidP="00567EBC">
            <w:pPr>
              <w:jc w:val="right"/>
              <w:rPr>
                <w:sz w:val="16"/>
                <w:szCs w:val="16"/>
              </w:rPr>
            </w:pPr>
            <w:r w:rsidRPr="00567EBC">
              <w:rPr>
                <w:sz w:val="16"/>
                <w:szCs w:val="16"/>
              </w:rPr>
              <w:t>18 948,5</w:t>
            </w:r>
          </w:p>
        </w:tc>
      </w:tr>
      <w:tr w:rsidR="00567EBC" w:rsidRPr="00567EBC" w14:paraId="540BB7FF" w14:textId="77777777" w:rsidTr="00567EBC">
        <w:trPr>
          <w:trHeight w:val="225"/>
        </w:trPr>
        <w:tc>
          <w:tcPr>
            <w:tcW w:w="3403" w:type="dxa"/>
            <w:hideMark/>
          </w:tcPr>
          <w:p w14:paraId="403CAC84" w14:textId="77777777" w:rsidR="00567EBC" w:rsidRPr="00567EBC" w:rsidRDefault="00567EBC" w:rsidP="00567EBC">
            <w:pPr>
              <w:rPr>
                <w:i/>
                <w:iCs/>
                <w:sz w:val="16"/>
                <w:szCs w:val="16"/>
              </w:rPr>
            </w:pPr>
            <w:r w:rsidRPr="00567EBC">
              <w:rPr>
                <w:i/>
                <w:iCs/>
                <w:sz w:val="16"/>
                <w:szCs w:val="16"/>
              </w:rPr>
              <w:t>Другие вопросы в области культуры, кинематографии</w:t>
            </w:r>
          </w:p>
        </w:tc>
        <w:tc>
          <w:tcPr>
            <w:tcW w:w="420" w:type="dxa"/>
            <w:vAlign w:val="bottom"/>
            <w:hideMark/>
          </w:tcPr>
          <w:p w14:paraId="72B30BA8" w14:textId="77777777" w:rsidR="00567EBC" w:rsidRPr="00567EBC" w:rsidRDefault="00567EBC" w:rsidP="00567EBC">
            <w:pPr>
              <w:jc w:val="center"/>
              <w:rPr>
                <w:sz w:val="16"/>
                <w:szCs w:val="16"/>
              </w:rPr>
            </w:pPr>
            <w:r w:rsidRPr="00567EBC">
              <w:rPr>
                <w:sz w:val="16"/>
                <w:szCs w:val="16"/>
              </w:rPr>
              <w:t>89</w:t>
            </w:r>
          </w:p>
        </w:tc>
        <w:tc>
          <w:tcPr>
            <w:tcW w:w="420" w:type="dxa"/>
            <w:vAlign w:val="bottom"/>
            <w:hideMark/>
          </w:tcPr>
          <w:p w14:paraId="59D325B7" w14:textId="77777777" w:rsidR="00567EBC" w:rsidRPr="00567EBC" w:rsidRDefault="00567EBC" w:rsidP="00567EBC">
            <w:pPr>
              <w:jc w:val="center"/>
              <w:rPr>
                <w:sz w:val="16"/>
                <w:szCs w:val="16"/>
              </w:rPr>
            </w:pPr>
            <w:r w:rsidRPr="00567EBC">
              <w:rPr>
                <w:sz w:val="16"/>
                <w:szCs w:val="16"/>
              </w:rPr>
              <w:t>1</w:t>
            </w:r>
          </w:p>
        </w:tc>
        <w:tc>
          <w:tcPr>
            <w:tcW w:w="477" w:type="dxa"/>
            <w:vAlign w:val="bottom"/>
            <w:hideMark/>
          </w:tcPr>
          <w:p w14:paraId="145AB6B9" w14:textId="77777777" w:rsidR="00567EBC" w:rsidRPr="00567EBC" w:rsidRDefault="00567EBC" w:rsidP="00567EBC">
            <w:pPr>
              <w:jc w:val="center"/>
              <w:rPr>
                <w:sz w:val="16"/>
                <w:szCs w:val="16"/>
              </w:rPr>
            </w:pPr>
            <w:r w:rsidRPr="00567EBC">
              <w:rPr>
                <w:sz w:val="16"/>
                <w:szCs w:val="16"/>
              </w:rPr>
              <w:t>00</w:t>
            </w:r>
          </w:p>
        </w:tc>
        <w:tc>
          <w:tcPr>
            <w:tcW w:w="688" w:type="dxa"/>
            <w:vAlign w:val="bottom"/>
            <w:hideMark/>
          </w:tcPr>
          <w:p w14:paraId="7720977E" w14:textId="77777777" w:rsidR="00567EBC" w:rsidRPr="00567EBC" w:rsidRDefault="00567EBC" w:rsidP="00567EBC">
            <w:pPr>
              <w:jc w:val="center"/>
              <w:rPr>
                <w:sz w:val="16"/>
                <w:szCs w:val="16"/>
              </w:rPr>
            </w:pPr>
            <w:r w:rsidRPr="00567EBC">
              <w:rPr>
                <w:sz w:val="16"/>
                <w:szCs w:val="16"/>
              </w:rPr>
              <w:t>61020</w:t>
            </w:r>
          </w:p>
        </w:tc>
        <w:tc>
          <w:tcPr>
            <w:tcW w:w="472" w:type="dxa"/>
            <w:vAlign w:val="bottom"/>
            <w:hideMark/>
          </w:tcPr>
          <w:p w14:paraId="3860B722" w14:textId="77777777" w:rsidR="00567EBC" w:rsidRPr="00567EBC" w:rsidRDefault="00567EBC" w:rsidP="00567EBC">
            <w:pPr>
              <w:jc w:val="center"/>
              <w:rPr>
                <w:sz w:val="16"/>
                <w:szCs w:val="16"/>
              </w:rPr>
            </w:pPr>
            <w:r w:rsidRPr="00567EBC">
              <w:rPr>
                <w:sz w:val="16"/>
                <w:szCs w:val="16"/>
              </w:rPr>
              <w:t>620</w:t>
            </w:r>
          </w:p>
        </w:tc>
        <w:tc>
          <w:tcPr>
            <w:tcW w:w="419" w:type="dxa"/>
            <w:vAlign w:val="bottom"/>
            <w:hideMark/>
          </w:tcPr>
          <w:p w14:paraId="715E5EA7" w14:textId="77777777" w:rsidR="00567EBC" w:rsidRPr="00567EBC" w:rsidRDefault="00567EBC" w:rsidP="00567EBC">
            <w:pPr>
              <w:jc w:val="center"/>
              <w:rPr>
                <w:sz w:val="16"/>
                <w:szCs w:val="16"/>
              </w:rPr>
            </w:pPr>
            <w:r w:rsidRPr="00567EBC">
              <w:rPr>
                <w:sz w:val="16"/>
                <w:szCs w:val="16"/>
              </w:rPr>
              <w:t>08</w:t>
            </w:r>
          </w:p>
        </w:tc>
        <w:tc>
          <w:tcPr>
            <w:tcW w:w="564" w:type="dxa"/>
            <w:vAlign w:val="bottom"/>
            <w:hideMark/>
          </w:tcPr>
          <w:p w14:paraId="4C621B90" w14:textId="77777777" w:rsidR="00567EBC" w:rsidRPr="00567EBC" w:rsidRDefault="00567EBC" w:rsidP="00567EBC">
            <w:pPr>
              <w:jc w:val="center"/>
              <w:rPr>
                <w:sz w:val="16"/>
                <w:szCs w:val="16"/>
              </w:rPr>
            </w:pPr>
            <w:r w:rsidRPr="00567EBC">
              <w:rPr>
                <w:sz w:val="16"/>
                <w:szCs w:val="16"/>
              </w:rPr>
              <w:t>04</w:t>
            </w:r>
          </w:p>
        </w:tc>
        <w:tc>
          <w:tcPr>
            <w:tcW w:w="598" w:type="dxa"/>
            <w:vAlign w:val="bottom"/>
            <w:hideMark/>
          </w:tcPr>
          <w:p w14:paraId="6AC8368E" w14:textId="77777777" w:rsidR="00567EBC" w:rsidRPr="00567EBC" w:rsidRDefault="00567EBC" w:rsidP="00567EBC">
            <w:pPr>
              <w:jc w:val="center"/>
              <w:rPr>
                <w:sz w:val="16"/>
                <w:szCs w:val="16"/>
              </w:rPr>
            </w:pPr>
            <w:r w:rsidRPr="00567EBC">
              <w:rPr>
                <w:sz w:val="16"/>
                <w:szCs w:val="16"/>
              </w:rPr>
              <w:t> </w:t>
            </w:r>
          </w:p>
        </w:tc>
        <w:tc>
          <w:tcPr>
            <w:tcW w:w="1045" w:type="dxa"/>
            <w:noWrap/>
            <w:vAlign w:val="bottom"/>
            <w:hideMark/>
          </w:tcPr>
          <w:p w14:paraId="1DE1DE39" w14:textId="77777777" w:rsidR="00567EBC" w:rsidRPr="00567EBC" w:rsidRDefault="00567EBC" w:rsidP="00567EBC">
            <w:pPr>
              <w:jc w:val="right"/>
              <w:rPr>
                <w:sz w:val="16"/>
                <w:szCs w:val="16"/>
              </w:rPr>
            </w:pPr>
            <w:r w:rsidRPr="00567EBC">
              <w:rPr>
                <w:sz w:val="16"/>
                <w:szCs w:val="16"/>
              </w:rPr>
              <w:t>21 737,1</w:t>
            </w:r>
          </w:p>
        </w:tc>
        <w:tc>
          <w:tcPr>
            <w:tcW w:w="992" w:type="dxa"/>
            <w:noWrap/>
            <w:vAlign w:val="bottom"/>
            <w:hideMark/>
          </w:tcPr>
          <w:p w14:paraId="7D16F543" w14:textId="77777777" w:rsidR="00567EBC" w:rsidRPr="00567EBC" w:rsidRDefault="00567EBC" w:rsidP="00567EBC">
            <w:pPr>
              <w:jc w:val="right"/>
              <w:rPr>
                <w:sz w:val="16"/>
                <w:szCs w:val="16"/>
              </w:rPr>
            </w:pPr>
            <w:r w:rsidRPr="00567EBC">
              <w:rPr>
                <w:sz w:val="16"/>
                <w:szCs w:val="16"/>
              </w:rPr>
              <w:t>17 205,9</w:t>
            </w:r>
          </w:p>
        </w:tc>
        <w:tc>
          <w:tcPr>
            <w:tcW w:w="992" w:type="dxa"/>
            <w:noWrap/>
            <w:vAlign w:val="bottom"/>
            <w:hideMark/>
          </w:tcPr>
          <w:p w14:paraId="74CC1342" w14:textId="77777777" w:rsidR="00567EBC" w:rsidRPr="00567EBC" w:rsidRDefault="00567EBC" w:rsidP="00567EBC">
            <w:pPr>
              <w:jc w:val="right"/>
              <w:rPr>
                <w:sz w:val="16"/>
                <w:szCs w:val="16"/>
              </w:rPr>
            </w:pPr>
            <w:r w:rsidRPr="00567EBC">
              <w:rPr>
                <w:sz w:val="16"/>
                <w:szCs w:val="16"/>
              </w:rPr>
              <w:t>18 948,5</w:t>
            </w:r>
          </w:p>
        </w:tc>
      </w:tr>
      <w:tr w:rsidR="00567EBC" w:rsidRPr="00567EBC" w14:paraId="4DA9FDAE" w14:textId="77777777" w:rsidTr="00567EBC">
        <w:trPr>
          <w:trHeight w:val="450"/>
        </w:trPr>
        <w:tc>
          <w:tcPr>
            <w:tcW w:w="3403" w:type="dxa"/>
            <w:hideMark/>
          </w:tcPr>
          <w:p w14:paraId="609E9690" w14:textId="77777777" w:rsidR="00567EBC" w:rsidRPr="00567EBC" w:rsidRDefault="00567EBC" w:rsidP="00567EBC">
            <w:pPr>
              <w:rPr>
                <w:i/>
                <w:iCs/>
                <w:sz w:val="16"/>
                <w:szCs w:val="16"/>
              </w:rPr>
            </w:pPr>
            <w:r w:rsidRPr="00567EBC">
              <w:rPr>
                <w:i/>
                <w:iCs/>
                <w:sz w:val="16"/>
                <w:szCs w:val="16"/>
              </w:rPr>
              <w:t>Администрация Рузаевского муниципального района Республики Мордовия</w:t>
            </w:r>
          </w:p>
        </w:tc>
        <w:tc>
          <w:tcPr>
            <w:tcW w:w="420" w:type="dxa"/>
            <w:vAlign w:val="bottom"/>
            <w:hideMark/>
          </w:tcPr>
          <w:p w14:paraId="3F0305DA" w14:textId="77777777" w:rsidR="00567EBC" w:rsidRPr="00567EBC" w:rsidRDefault="00567EBC" w:rsidP="00567EBC">
            <w:pPr>
              <w:jc w:val="center"/>
              <w:rPr>
                <w:sz w:val="16"/>
                <w:szCs w:val="16"/>
              </w:rPr>
            </w:pPr>
            <w:r w:rsidRPr="00567EBC">
              <w:rPr>
                <w:sz w:val="16"/>
                <w:szCs w:val="16"/>
              </w:rPr>
              <w:t>89</w:t>
            </w:r>
          </w:p>
        </w:tc>
        <w:tc>
          <w:tcPr>
            <w:tcW w:w="420" w:type="dxa"/>
            <w:vAlign w:val="bottom"/>
            <w:hideMark/>
          </w:tcPr>
          <w:p w14:paraId="7204597A" w14:textId="77777777" w:rsidR="00567EBC" w:rsidRPr="00567EBC" w:rsidRDefault="00567EBC" w:rsidP="00567EBC">
            <w:pPr>
              <w:jc w:val="center"/>
              <w:rPr>
                <w:sz w:val="16"/>
                <w:szCs w:val="16"/>
              </w:rPr>
            </w:pPr>
            <w:r w:rsidRPr="00567EBC">
              <w:rPr>
                <w:sz w:val="16"/>
                <w:szCs w:val="16"/>
              </w:rPr>
              <w:t>1</w:t>
            </w:r>
          </w:p>
        </w:tc>
        <w:tc>
          <w:tcPr>
            <w:tcW w:w="477" w:type="dxa"/>
            <w:vAlign w:val="bottom"/>
            <w:hideMark/>
          </w:tcPr>
          <w:p w14:paraId="2BE9A2FE" w14:textId="77777777" w:rsidR="00567EBC" w:rsidRPr="00567EBC" w:rsidRDefault="00567EBC" w:rsidP="00567EBC">
            <w:pPr>
              <w:jc w:val="center"/>
              <w:rPr>
                <w:sz w:val="16"/>
                <w:szCs w:val="16"/>
              </w:rPr>
            </w:pPr>
            <w:r w:rsidRPr="00567EBC">
              <w:rPr>
                <w:sz w:val="16"/>
                <w:szCs w:val="16"/>
              </w:rPr>
              <w:t>00</w:t>
            </w:r>
          </w:p>
        </w:tc>
        <w:tc>
          <w:tcPr>
            <w:tcW w:w="688" w:type="dxa"/>
            <w:vAlign w:val="bottom"/>
            <w:hideMark/>
          </w:tcPr>
          <w:p w14:paraId="3D1EC5E9" w14:textId="77777777" w:rsidR="00567EBC" w:rsidRPr="00567EBC" w:rsidRDefault="00567EBC" w:rsidP="00567EBC">
            <w:pPr>
              <w:jc w:val="center"/>
              <w:rPr>
                <w:sz w:val="16"/>
                <w:szCs w:val="16"/>
              </w:rPr>
            </w:pPr>
            <w:r w:rsidRPr="00567EBC">
              <w:rPr>
                <w:sz w:val="16"/>
                <w:szCs w:val="16"/>
              </w:rPr>
              <w:t>61020</w:t>
            </w:r>
          </w:p>
        </w:tc>
        <w:tc>
          <w:tcPr>
            <w:tcW w:w="472" w:type="dxa"/>
            <w:vAlign w:val="bottom"/>
            <w:hideMark/>
          </w:tcPr>
          <w:p w14:paraId="609B5B1A" w14:textId="77777777" w:rsidR="00567EBC" w:rsidRPr="00567EBC" w:rsidRDefault="00567EBC" w:rsidP="00567EBC">
            <w:pPr>
              <w:jc w:val="center"/>
              <w:rPr>
                <w:sz w:val="16"/>
                <w:szCs w:val="16"/>
              </w:rPr>
            </w:pPr>
            <w:r w:rsidRPr="00567EBC">
              <w:rPr>
                <w:sz w:val="16"/>
                <w:szCs w:val="16"/>
              </w:rPr>
              <w:t>620</w:t>
            </w:r>
          </w:p>
        </w:tc>
        <w:tc>
          <w:tcPr>
            <w:tcW w:w="419" w:type="dxa"/>
            <w:vAlign w:val="bottom"/>
            <w:hideMark/>
          </w:tcPr>
          <w:p w14:paraId="4302DE05" w14:textId="77777777" w:rsidR="00567EBC" w:rsidRPr="00567EBC" w:rsidRDefault="00567EBC" w:rsidP="00567EBC">
            <w:pPr>
              <w:jc w:val="center"/>
              <w:rPr>
                <w:sz w:val="16"/>
                <w:szCs w:val="16"/>
              </w:rPr>
            </w:pPr>
            <w:r w:rsidRPr="00567EBC">
              <w:rPr>
                <w:sz w:val="16"/>
                <w:szCs w:val="16"/>
              </w:rPr>
              <w:t>08</w:t>
            </w:r>
          </w:p>
        </w:tc>
        <w:tc>
          <w:tcPr>
            <w:tcW w:w="564" w:type="dxa"/>
            <w:vAlign w:val="bottom"/>
            <w:hideMark/>
          </w:tcPr>
          <w:p w14:paraId="600C3D08" w14:textId="77777777" w:rsidR="00567EBC" w:rsidRPr="00567EBC" w:rsidRDefault="00567EBC" w:rsidP="00567EBC">
            <w:pPr>
              <w:jc w:val="center"/>
              <w:rPr>
                <w:sz w:val="16"/>
                <w:szCs w:val="16"/>
              </w:rPr>
            </w:pPr>
            <w:r w:rsidRPr="00567EBC">
              <w:rPr>
                <w:sz w:val="16"/>
                <w:szCs w:val="16"/>
              </w:rPr>
              <w:t>04</w:t>
            </w:r>
          </w:p>
        </w:tc>
        <w:tc>
          <w:tcPr>
            <w:tcW w:w="598" w:type="dxa"/>
            <w:vAlign w:val="bottom"/>
            <w:hideMark/>
          </w:tcPr>
          <w:p w14:paraId="508E463B" w14:textId="77777777" w:rsidR="00567EBC" w:rsidRPr="00567EBC" w:rsidRDefault="00567EBC" w:rsidP="00567EBC">
            <w:pPr>
              <w:jc w:val="center"/>
              <w:rPr>
                <w:sz w:val="16"/>
                <w:szCs w:val="16"/>
              </w:rPr>
            </w:pPr>
            <w:r w:rsidRPr="00567EBC">
              <w:rPr>
                <w:sz w:val="16"/>
                <w:szCs w:val="16"/>
              </w:rPr>
              <w:t>900</w:t>
            </w:r>
          </w:p>
        </w:tc>
        <w:tc>
          <w:tcPr>
            <w:tcW w:w="1045" w:type="dxa"/>
            <w:noWrap/>
            <w:vAlign w:val="bottom"/>
            <w:hideMark/>
          </w:tcPr>
          <w:p w14:paraId="7D29159A" w14:textId="77777777" w:rsidR="00567EBC" w:rsidRPr="00567EBC" w:rsidRDefault="00567EBC" w:rsidP="00567EBC">
            <w:pPr>
              <w:jc w:val="right"/>
              <w:rPr>
                <w:sz w:val="16"/>
                <w:szCs w:val="16"/>
              </w:rPr>
            </w:pPr>
            <w:r w:rsidRPr="00567EBC">
              <w:rPr>
                <w:sz w:val="16"/>
                <w:szCs w:val="16"/>
              </w:rPr>
              <w:t>21 737,1</w:t>
            </w:r>
          </w:p>
        </w:tc>
        <w:tc>
          <w:tcPr>
            <w:tcW w:w="992" w:type="dxa"/>
            <w:noWrap/>
            <w:vAlign w:val="bottom"/>
            <w:hideMark/>
          </w:tcPr>
          <w:p w14:paraId="2C2EC2C9" w14:textId="77777777" w:rsidR="00567EBC" w:rsidRPr="00567EBC" w:rsidRDefault="00567EBC" w:rsidP="00567EBC">
            <w:pPr>
              <w:jc w:val="right"/>
              <w:rPr>
                <w:sz w:val="16"/>
                <w:szCs w:val="16"/>
              </w:rPr>
            </w:pPr>
            <w:r w:rsidRPr="00567EBC">
              <w:rPr>
                <w:sz w:val="16"/>
                <w:szCs w:val="16"/>
              </w:rPr>
              <w:t>17 205,9</w:t>
            </w:r>
          </w:p>
        </w:tc>
        <w:tc>
          <w:tcPr>
            <w:tcW w:w="992" w:type="dxa"/>
            <w:noWrap/>
            <w:vAlign w:val="bottom"/>
            <w:hideMark/>
          </w:tcPr>
          <w:p w14:paraId="18F36D04" w14:textId="77777777" w:rsidR="00567EBC" w:rsidRPr="00567EBC" w:rsidRDefault="00567EBC" w:rsidP="00567EBC">
            <w:pPr>
              <w:jc w:val="right"/>
              <w:rPr>
                <w:sz w:val="16"/>
                <w:szCs w:val="16"/>
              </w:rPr>
            </w:pPr>
            <w:r w:rsidRPr="00567EBC">
              <w:rPr>
                <w:sz w:val="16"/>
                <w:szCs w:val="16"/>
              </w:rPr>
              <w:t>18 948,5</w:t>
            </w:r>
          </w:p>
        </w:tc>
      </w:tr>
      <w:tr w:rsidR="00567EBC" w:rsidRPr="00567EBC" w14:paraId="330228C5" w14:textId="77777777" w:rsidTr="00567EBC">
        <w:trPr>
          <w:trHeight w:val="675"/>
        </w:trPr>
        <w:tc>
          <w:tcPr>
            <w:tcW w:w="3403" w:type="dxa"/>
            <w:hideMark/>
          </w:tcPr>
          <w:p w14:paraId="0D75E424" w14:textId="77777777" w:rsidR="00567EBC" w:rsidRPr="00567EBC" w:rsidRDefault="00567EBC" w:rsidP="00567EBC">
            <w:pPr>
              <w:rPr>
                <w:sz w:val="16"/>
                <w:szCs w:val="16"/>
              </w:rPr>
            </w:pPr>
            <w:r w:rsidRPr="00567EBC">
              <w:rPr>
                <w:sz w:val="16"/>
                <w:szCs w:val="16"/>
              </w:rPr>
              <w:t>Учреждения по защите населения и территории от чрезвычайных ситуаций природного и техногенного характера, гражданской обороне</w:t>
            </w:r>
          </w:p>
        </w:tc>
        <w:tc>
          <w:tcPr>
            <w:tcW w:w="420" w:type="dxa"/>
            <w:vAlign w:val="bottom"/>
            <w:hideMark/>
          </w:tcPr>
          <w:p w14:paraId="7EBDEA14" w14:textId="77777777" w:rsidR="00567EBC" w:rsidRPr="00567EBC" w:rsidRDefault="00567EBC" w:rsidP="00567EBC">
            <w:pPr>
              <w:jc w:val="center"/>
              <w:rPr>
                <w:sz w:val="16"/>
                <w:szCs w:val="16"/>
              </w:rPr>
            </w:pPr>
            <w:r w:rsidRPr="00567EBC">
              <w:rPr>
                <w:sz w:val="16"/>
                <w:szCs w:val="16"/>
              </w:rPr>
              <w:t>89</w:t>
            </w:r>
          </w:p>
        </w:tc>
        <w:tc>
          <w:tcPr>
            <w:tcW w:w="420" w:type="dxa"/>
            <w:vAlign w:val="bottom"/>
            <w:hideMark/>
          </w:tcPr>
          <w:p w14:paraId="56C9F986" w14:textId="77777777" w:rsidR="00567EBC" w:rsidRPr="00567EBC" w:rsidRDefault="00567EBC" w:rsidP="00567EBC">
            <w:pPr>
              <w:jc w:val="center"/>
              <w:rPr>
                <w:sz w:val="16"/>
                <w:szCs w:val="16"/>
              </w:rPr>
            </w:pPr>
            <w:r w:rsidRPr="00567EBC">
              <w:rPr>
                <w:sz w:val="16"/>
                <w:szCs w:val="16"/>
              </w:rPr>
              <w:t>1</w:t>
            </w:r>
          </w:p>
        </w:tc>
        <w:tc>
          <w:tcPr>
            <w:tcW w:w="477" w:type="dxa"/>
            <w:vAlign w:val="bottom"/>
            <w:hideMark/>
          </w:tcPr>
          <w:p w14:paraId="1D76780D" w14:textId="77777777" w:rsidR="00567EBC" w:rsidRPr="00567EBC" w:rsidRDefault="00567EBC" w:rsidP="00567EBC">
            <w:pPr>
              <w:jc w:val="center"/>
              <w:rPr>
                <w:sz w:val="16"/>
                <w:szCs w:val="16"/>
              </w:rPr>
            </w:pPr>
            <w:r w:rsidRPr="00567EBC">
              <w:rPr>
                <w:sz w:val="16"/>
                <w:szCs w:val="16"/>
              </w:rPr>
              <w:t>00</w:t>
            </w:r>
          </w:p>
        </w:tc>
        <w:tc>
          <w:tcPr>
            <w:tcW w:w="688" w:type="dxa"/>
            <w:vAlign w:val="bottom"/>
            <w:hideMark/>
          </w:tcPr>
          <w:p w14:paraId="64E8538D" w14:textId="77777777" w:rsidR="00567EBC" w:rsidRPr="00567EBC" w:rsidRDefault="00567EBC" w:rsidP="00567EBC">
            <w:pPr>
              <w:jc w:val="center"/>
              <w:rPr>
                <w:sz w:val="16"/>
                <w:szCs w:val="16"/>
              </w:rPr>
            </w:pPr>
            <w:r w:rsidRPr="00567EBC">
              <w:rPr>
                <w:sz w:val="16"/>
                <w:szCs w:val="16"/>
              </w:rPr>
              <w:t>61040</w:t>
            </w:r>
          </w:p>
        </w:tc>
        <w:tc>
          <w:tcPr>
            <w:tcW w:w="472" w:type="dxa"/>
            <w:vAlign w:val="bottom"/>
            <w:hideMark/>
          </w:tcPr>
          <w:p w14:paraId="3FDA3757" w14:textId="77777777" w:rsidR="00567EBC" w:rsidRPr="00567EBC" w:rsidRDefault="00567EBC" w:rsidP="00567EBC">
            <w:pPr>
              <w:jc w:val="center"/>
              <w:rPr>
                <w:sz w:val="16"/>
                <w:szCs w:val="16"/>
              </w:rPr>
            </w:pPr>
            <w:r w:rsidRPr="00567EBC">
              <w:rPr>
                <w:sz w:val="16"/>
                <w:szCs w:val="16"/>
              </w:rPr>
              <w:t> </w:t>
            </w:r>
          </w:p>
        </w:tc>
        <w:tc>
          <w:tcPr>
            <w:tcW w:w="419" w:type="dxa"/>
            <w:vAlign w:val="bottom"/>
            <w:hideMark/>
          </w:tcPr>
          <w:p w14:paraId="3189ECC2" w14:textId="77777777" w:rsidR="00567EBC" w:rsidRPr="00567EBC" w:rsidRDefault="00567EBC" w:rsidP="00567EBC">
            <w:pPr>
              <w:jc w:val="center"/>
              <w:rPr>
                <w:sz w:val="16"/>
                <w:szCs w:val="16"/>
              </w:rPr>
            </w:pPr>
            <w:r w:rsidRPr="00567EBC">
              <w:rPr>
                <w:sz w:val="16"/>
                <w:szCs w:val="16"/>
              </w:rPr>
              <w:t> </w:t>
            </w:r>
          </w:p>
        </w:tc>
        <w:tc>
          <w:tcPr>
            <w:tcW w:w="564" w:type="dxa"/>
            <w:vAlign w:val="bottom"/>
            <w:hideMark/>
          </w:tcPr>
          <w:p w14:paraId="134C9463" w14:textId="77777777" w:rsidR="00567EBC" w:rsidRPr="00567EBC" w:rsidRDefault="00567EBC" w:rsidP="00567EBC">
            <w:pPr>
              <w:jc w:val="center"/>
              <w:rPr>
                <w:sz w:val="16"/>
                <w:szCs w:val="16"/>
              </w:rPr>
            </w:pPr>
            <w:r w:rsidRPr="00567EBC">
              <w:rPr>
                <w:sz w:val="16"/>
                <w:szCs w:val="16"/>
              </w:rPr>
              <w:t> </w:t>
            </w:r>
          </w:p>
        </w:tc>
        <w:tc>
          <w:tcPr>
            <w:tcW w:w="598" w:type="dxa"/>
            <w:vAlign w:val="bottom"/>
            <w:hideMark/>
          </w:tcPr>
          <w:p w14:paraId="7BE55F7F" w14:textId="77777777" w:rsidR="00567EBC" w:rsidRPr="00567EBC" w:rsidRDefault="00567EBC" w:rsidP="00567EBC">
            <w:pPr>
              <w:jc w:val="center"/>
              <w:rPr>
                <w:sz w:val="16"/>
                <w:szCs w:val="16"/>
              </w:rPr>
            </w:pPr>
            <w:r w:rsidRPr="00567EBC">
              <w:rPr>
                <w:sz w:val="16"/>
                <w:szCs w:val="16"/>
              </w:rPr>
              <w:t> </w:t>
            </w:r>
          </w:p>
        </w:tc>
        <w:tc>
          <w:tcPr>
            <w:tcW w:w="1045" w:type="dxa"/>
            <w:noWrap/>
            <w:vAlign w:val="bottom"/>
            <w:hideMark/>
          </w:tcPr>
          <w:p w14:paraId="298D7A8F" w14:textId="77777777" w:rsidR="00567EBC" w:rsidRPr="00567EBC" w:rsidRDefault="00567EBC" w:rsidP="00567EBC">
            <w:pPr>
              <w:jc w:val="right"/>
              <w:rPr>
                <w:sz w:val="16"/>
                <w:szCs w:val="16"/>
              </w:rPr>
            </w:pPr>
            <w:r w:rsidRPr="00567EBC">
              <w:rPr>
                <w:sz w:val="16"/>
                <w:szCs w:val="16"/>
              </w:rPr>
              <w:t>3 350,0</w:t>
            </w:r>
          </w:p>
        </w:tc>
        <w:tc>
          <w:tcPr>
            <w:tcW w:w="992" w:type="dxa"/>
            <w:noWrap/>
            <w:vAlign w:val="bottom"/>
            <w:hideMark/>
          </w:tcPr>
          <w:p w14:paraId="33A37753" w14:textId="77777777" w:rsidR="00567EBC" w:rsidRPr="00567EBC" w:rsidRDefault="00567EBC" w:rsidP="00567EBC">
            <w:pPr>
              <w:jc w:val="right"/>
              <w:rPr>
                <w:sz w:val="16"/>
                <w:szCs w:val="16"/>
              </w:rPr>
            </w:pPr>
            <w:r w:rsidRPr="00567EBC">
              <w:rPr>
                <w:sz w:val="16"/>
                <w:szCs w:val="16"/>
              </w:rPr>
              <w:t>985,2</w:t>
            </w:r>
          </w:p>
        </w:tc>
        <w:tc>
          <w:tcPr>
            <w:tcW w:w="992" w:type="dxa"/>
            <w:noWrap/>
            <w:vAlign w:val="bottom"/>
            <w:hideMark/>
          </w:tcPr>
          <w:p w14:paraId="2125678C" w14:textId="77777777" w:rsidR="00567EBC" w:rsidRPr="00567EBC" w:rsidRDefault="00567EBC" w:rsidP="00567EBC">
            <w:pPr>
              <w:jc w:val="right"/>
              <w:rPr>
                <w:sz w:val="16"/>
                <w:szCs w:val="16"/>
              </w:rPr>
            </w:pPr>
            <w:r w:rsidRPr="00567EBC">
              <w:rPr>
                <w:sz w:val="16"/>
                <w:szCs w:val="16"/>
              </w:rPr>
              <w:t>985,2</w:t>
            </w:r>
          </w:p>
        </w:tc>
      </w:tr>
      <w:tr w:rsidR="00567EBC" w:rsidRPr="00567EBC" w14:paraId="5626387C" w14:textId="77777777" w:rsidTr="00567EBC">
        <w:trPr>
          <w:trHeight w:val="450"/>
        </w:trPr>
        <w:tc>
          <w:tcPr>
            <w:tcW w:w="3403" w:type="dxa"/>
            <w:hideMark/>
          </w:tcPr>
          <w:p w14:paraId="74E2EF45" w14:textId="77777777" w:rsidR="00567EBC" w:rsidRPr="00567EBC" w:rsidRDefault="00567EBC" w:rsidP="00567EBC">
            <w:pPr>
              <w:rPr>
                <w:i/>
                <w:iCs/>
                <w:sz w:val="16"/>
                <w:szCs w:val="16"/>
              </w:rPr>
            </w:pPr>
            <w:r w:rsidRPr="00567EBC">
              <w:rPr>
                <w:i/>
                <w:iCs/>
                <w:sz w:val="16"/>
                <w:szCs w:val="16"/>
              </w:rPr>
              <w:t>Предоставление субсидий бюджетным, автономным учреждениям и иным некоммерческим организациям</w:t>
            </w:r>
          </w:p>
        </w:tc>
        <w:tc>
          <w:tcPr>
            <w:tcW w:w="420" w:type="dxa"/>
            <w:vAlign w:val="bottom"/>
            <w:hideMark/>
          </w:tcPr>
          <w:p w14:paraId="410224E0" w14:textId="77777777" w:rsidR="00567EBC" w:rsidRPr="00567EBC" w:rsidRDefault="00567EBC" w:rsidP="00567EBC">
            <w:pPr>
              <w:jc w:val="center"/>
              <w:rPr>
                <w:sz w:val="16"/>
                <w:szCs w:val="16"/>
              </w:rPr>
            </w:pPr>
            <w:r w:rsidRPr="00567EBC">
              <w:rPr>
                <w:sz w:val="16"/>
                <w:szCs w:val="16"/>
              </w:rPr>
              <w:t>89</w:t>
            </w:r>
          </w:p>
        </w:tc>
        <w:tc>
          <w:tcPr>
            <w:tcW w:w="420" w:type="dxa"/>
            <w:vAlign w:val="bottom"/>
            <w:hideMark/>
          </w:tcPr>
          <w:p w14:paraId="0A4D7421" w14:textId="77777777" w:rsidR="00567EBC" w:rsidRPr="00567EBC" w:rsidRDefault="00567EBC" w:rsidP="00567EBC">
            <w:pPr>
              <w:jc w:val="center"/>
              <w:rPr>
                <w:sz w:val="16"/>
                <w:szCs w:val="16"/>
              </w:rPr>
            </w:pPr>
            <w:r w:rsidRPr="00567EBC">
              <w:rPr>
                <w:sz w:val="16"/>
                <w:szCs w:val="16"/>
              </w:rPr>
              <w:t>1</w:t>
            </w:r>
          </w:p>
        </w:tc>
        <w:tc>
          <w:tcPr>
            <w:tcW w:w="477" w:type="dxa"/>
            <w:vAlign w:val="bottom"/>
            <w:hideMark/>
          </w:tcPr>
          <w:p w14:paraId="586CC5CB" w14:textId="77777777" w:rsidR="00567EBC" w:rsidRPr="00567EBC" w:rsidRDefault="00567EBC" w:rsidP="00567EBC">
            <w:pPr>
              <w:jc w:val="center"/>
              <w:rPr>
                <w:sz w:val="16"/>
                <w:szCs w:val="16"/>
              </w:rPr>
            </w:pPr>
            <w:r w:rsidRPr="00567EBC">
              <w:rPr>
                <w:sz w:val="16"/>
                <w:szCs w:val="16"/>
              </w:rPr>
              <w:t>00</w:t>
            </w:r>
          </w:p>
        </w:tc>
        <w:tc>
          <w:tcPr>
            <w:tcW w:w="688" w:type="dxa"/>
            <w:vAlign w:val="bottom"/>
            <w:hideMark/>
          </w:tcPr>
          <w:p w14:paraId="5FECD23D" w14:textId="77777777" w:rsidR="00567EBC" w:rsidRPr="00567EBC" w:rsidRDefault="00567EBC" w:rsidP="00567EBC">
            <w:pPr>
              <w:jc w:val="center"/>
              <w:rPr>
                <w:sz w:val="16"/>
                <w:szCs w:val="16"/>
              </w:rPr>
            </w:pPr>
            <w:r w:rsidRPr="00567EBC">
              <w:rPr>
                <w:sz w:val="16"/>
                <w:szCs w:val="16"/>
              </w:rPr>
              <w:t>61040</w:t>
            </w:r>
          </w:p>
        </w:tc>
        <w:tc>
          <w:tcPr>
            <w:tcW w:w="472" w:type="dxa"/>
            <w:vAlign w:val="bottom"/>
            <w:hideMark/>
          </w:tcPr>
          <w:p w14:paraId="1B4A51AB" w14:textId="77777777" w:rsidR="00567EBC" w:rsidRPr="00567EBC" w:rsidRDefault="00567EBC" w:rsidP="00567EBC">
            <w:pPr>
              <w:jc w:val="center"/>
              <w:rPr>
                <w:sz w:val="16"/>
                <w:szCs w:val="16"/>
              </w:rPr>
            </w:pPr>
            <w:r w:rsidRPr="00567EBC">
              <w:rPr>
                <w:sz w:val="16"/>
                <w:szCs w:val="16"/>
              </w:rPr>
              <w:t>600</w:t>
            </w:r>
          </w:p>
        </w:tc>
        <w:tc>
          <w:tcPr>
            <w:tcW w:w="419" w:type="dxa"/>
            <w:vAlign w:val="bottom"/>
            <w:hideMark/>
          </w:tcPr>
          <w:p w14:paraId="0D2BC8FE" w14:textId="77777777" w:rsidR="00567EBC" w:rsidRPr="00567EBC" w:rsidRDefault="00567EBC" w:rsidP="00567EBC">
            <w:pPr>
              <w:jc w:val="center"/>
              <w:rPr>
                <w:sz w:val="16"/>
                <w:szCs w:val="16"/>
              </w:rPr>
            </w:pPr>
            <w:r w:rsidRPr="00567EBC">
              <w:rPr>
                <w:sz w:val="16"/>
                <w:szCs w:val="16"/>
              </w:rPr>
              <w:t> </w:t>
            </w:r>
          </w:p>
        </w:tc>
        <w:tc>
          <w:tcPr>
            <w:tcW w:w="564" w:type="dxa"/>
            <w:vAlign w:val="bottom"/>
            <w:hideMark/>
          </w:tcPr>
          <w:p w14:paraId="63CA70C4" w14:textId="77777777" w:rsidR="00567EBC" w:rsidRPr="00567EBC" w:rsidRDefault="00567EBC" w:rsidP="00567EBC">
            <w:pPr>
              <w:jc w:val="center"/>
              <w:rPr>
                <w:sz w:val="16"/>
                <w:szCs w:val="16"/>
              </w:rPr>
            </w:pPr>
            <w:r w:rsidRPr="00567EBC">
              <w:rPr>
                <w:sz w:val="16"/>
                <w:szCs w:val="16"/>
              </w:rPr>
              <w:t> </w:t>
            </w:r>
          </w:p>
        </w:tc>
        <w:tc>
          <w:tcPr>
            <w:tcW w:w="598" w:type="dxa"/>
            <w:vAlign w:val="bottom"/>
            <w:hideMark/>
          </w:tcPr>
          <w:p w14:paraId="68550DC1" w14:textId="77777777" w:rsidR="00567EBC" w:rsidRPr="00567EBC" w:rsidRDefault="00567EBC" w:rsidP="00567EBC">
            <w:pPr>
              <w:jc w:val="center"/>
              <w:rPr>
                <w:sz w:val="16"/>
                <w:szCs w:val="16"/>
              </w:rPr>
            </w:pPr>
            <w:r w:rsidRPr="00567EBC">
              <w:rPr>
                <w:sz w:val="16"/>
                <w:szCs w:val="16"/>
              </w:rPr>
              <w:t> </w:t>
            </w:r>
          </w:p>
        </w:tc>
        <w:tc>
          <w:tcPr>
            <w:tcW w:w="1045" w:type="dxa"/>
            <w:noWrap/>
            <w:vAlign w:val="bottom"/>
            <w:hideMark/>
          </w:tcPr>
          <w:p w14:paraId="21FD9D4D" w14:textId="77777777" w:rsidR="00567EBC" w:rsidRPr="00567EBC" w:rsidRDefault="00567EBC" w:rsidP="00567EBC">
            <w:pPr>
              <w:jc w:val="right"/>
              <w:rPr>
                <w:sz w:val="16"/>
                <w:szCs w:val="16"/>
              </w:rPr>
            </w:pPr>
            <w:r w:rsidRPr="00567EBC">
              <w:rPr>
                <w:sz w:val="16"/>
                <w:szCs w:val="16"/>
              </w:rPr>
              <w:t>3 350,0</w:t>
            </w:r>
          </w:p>
        </w:tc>
        <w:tc>
          <w:tcPr>
            <w:tcW w:w="992" w:type="dxa"/>
            <w:noWrap/>
            <w:vAlign w:val="bottom"/>
            <w:hideMark/>
          </w:tcPr>
          <w:p w14:paraId="198853F0" w14:textId="77777777" w:rsidR="00567EBC" w:rsidRPr="00567EBC" w:rsidRDefault="00567EBC" w:rsidP="00567EBC">
            <w:pPr>
              <w:jc w:val="right"/>
              <w:rPr>
                <w:sz w:val="16"/>
                <w:szCs w:val="16"/>
              </w:rPr>
            </w:pPr>
            <w:r w:rsidRPr="00567EBC">
              <w:rPr>
                <w:sz w:val="16"/>
                <w:szCs w:val="16"/>
              </w:rPr>
              <w:t>985,2</w:t>
            </w:r>
          </w:p>
        </w:tc>
        <w:tc>
          <w:tcPr>
            <w:tcW w:w="992" w:type="dxa"/>
            <w:noWrap/>
            <w:vAlign w:val="bottom"/>
            <w:hideMark/>
          </w:tcPr>
          <w:p w14:paraId="1E08E42C" w14:textId="77777777" w:rsidR="00567EBC" w:rsidRPr="00567EBC" w:rsidRDefault="00567EBC" w:rsidP="00567EBC">
            <w:pPr>
              <w:jc w:val="right"/>
              <w:rPr>
                <w:sz w:val="16"/>
                <w:szCs w:val="16"/>
              </w:rPr>
            </w:pPr>
            <w:r w:rsidRPr="00567EBC">
              <w:rPr>
                <w:sz w:val="16"/>
                <w:szCs w:val="16"/>
              </w:rPr>
              <w:t>985,2</w:t>
            </w:r>
          </w:p>
        </w:tc>
      </w:tr>
      <w:tr w:rsidR="00567EBC" w:rsidRPr="00567EBC" w14:paraId="51A68D57" w14:textId="77777777" w:rsidTr="00567EBC">
        <w:trPr>
          <w:trHeight w:val="225"/>
        </w:trPr>
        <w:tc>
          <w:tcPr>
            <w:tcW w:w="3403" w:type="dxa"/>
            <w:hideMark/>
          </w:tcPr>
          <w:p w14:paraId="1351D859" w14:textId="77777777" w:rsidR="00567EBC" w:rsidRPr="00567EBC" w:rsidRDefault="00567EBC" w:rsidP="00567EBC">
            <w:pPr>
              <w:rPr>
                <w:i/>
                <w:iCs/>
                <w:sz w:val="16"/>
                <w:szCs w:val="16"/>
              </w:rPr>
            </w:pPr>
            <w:r w:rsidRPr="00567EBC">
              <w:rPr>
                <w:i/>
                <w:iCs/>
                <w:sz w:val="16"/>
                <w:szCs w:val="16"/>
              </w:rPr>
              <w:t>Субсидии автономным учреждениям</w:t>
            </w:r>
          </w:p>
        </w:tc>
        <w:tc>
          <w:tcPr>
            <w:tcW w:w="420" w:type="dxa"/>
            <w:vAlign w:val="bottom"/>
            <w:hideMark/>
          </w:tcPr>
          <w:p w14:paraId="45E58601" w14:textId="77777777" w:rsidR="00567EBC" w:rsidRPr="00567EBC" w:rsidRDefault="00567EBC" w:rsidP="00567EBC">
            <w:pPr>
              <w:jc w:val="center"/>
              <w:rPr>
                <w:sz w:val="16"/>
                <w:szCs w:val="16"/>
              </w:rPr>
            </w:pPr>
            <w:r w:rsidRPr="00567EBC">
              <w:rPr>
                <w:sz w:val="16"/>
                <w:szCs w:val="16"/>
              </w:rPr>
              <w:t>89</w:t>
            </w:r>
          </w:p>
        </w:tc>
        <w:tc>
          <w:tcPr>
            <w:tcW w:w="420" w:type="dxa"/>
            <w:vAlign w:val="bottom"/>
            <w:hideMark/>
          </w:tcPr>
          <w:p w14:paraId="1152ACA2" w14:textId="77777777" w:rsidR="00567EBC" w:rsidRPr="00567EBC" w:rsidRDefault="00567EBC" w:rsidP="00567EBC">
            <w:pPr>
              <w:jc w:val="center"/>
              <w:rPr>
                <w:sz w:val="16"/>
                <w:szCs w:val="16"/>
              </w:rPr>
            </w:pPr>
            <w:r w:rsidRPr="00567EBC">
              <w:rPr>
                <w:sz w:val="16"/>
                <w:szCs w:val="16"/>
              </w:rPr>
              <w:t>1</w:t>
            </w:r>
          </w:p>
        </w:tc>
        <w:tc>
          <w:tcPr>
            <w:tcW w:w="477" w:type="dxa"/>
            <w:vAlign w:val="bottom"/>
            <w:hideMark/>
          </w:tcPr>
          <w:p w14:paraId="2BB57548" w14:textId="77777777" w:rsidR="00567EBC" w:rsidRPr="00567EBC" w:rsidRDefault="00567EBC" w:rsidP="00567EBC">
            <w:pPr>
              <w:jc w:val="center"/>
              <w:rPr>
                <w:sz w:val="16"/>
                <w:szCs w:val="16"/>
              </w:rPr>
            </w:pPr>
            <w:r w:rsidRPr="00567EBC">
              <w:rPr>
                <w:sz w:val="16"/>
                <w:szCs w:val="16"/>
              </w:rPr>
              <w:t>00</w:t>
            </w:r>
          </w:p>
        </w:tc>
        <w:tc>
          <w:tcPr>
            <w:tcW w:w="688" w:type="dxa"/>
            <w:vAlign w:val="bottom"/>
            <w:hideMark/>
          </w:tcPr>
          <w:p w14:paraId="6B6107FF" w14:textId="77777777" w:rsidR="00567EBC" w:rsidRPr="00567EBC" w:rsidRDefault="00567EBC" w:rsidP="00567EBC">
            <w:pPr>
              <w:jc w:val="center"/>
              <w:rPr>
                <w:sz w:val="16"/>
                <w:szCs w:val="16"/>
              </w:rPr>
            </w:pPr>
            <w:r w:rsidRPr="00567EBC">
              <w:rPr>
                <w:sz w:val="16"/>
                <w:szCs w:val="16"/>
              </w:rPr>
              <w:t>61040</w:t>
            </w:r>
          </w:p>
        </w:tc>
        <w:tc>
          <w:tcPr>
            <w:tcW w:w="472" w:type="dxa"/>
            <w:vAlign w:val="bottom"/>
            <w:hideMark/>
          </w:tcPr>
          <w:p w14:paraId="047CAE5D" w14:textId="77777777" w:rsidR="00567EBC" w:rsidRPr="00567EBC" w:rsidRDefault="00567EBC" w:rsidP="00567EBC">
            <w:pPr>
              <w:jc w:val="center"/>
              <w:rPr>
                <w:sz w:val="16"/>
                <w:szCs w:val="16"/>
              </w:rPr>
            </w:pPr>
            <w:r w:rsidRPr="00567EBC">
              <w:rPr>
                <w:sz w:val="16"/>
                <w:szCs w:val="16"/>
              </w:rPr>
              <w:t>620</w:t>
            </w:r>
          </w:p>
        </w:tc>
        <w:tc>
          <w:tcPr>
            <w:tcW w:w="419" w:type="dxa"/>
            <w:vAlign w:val="bottom"/>
            <w:hideMark/>
          </w:tcPr>
          <w:p w14:paraId="3E39C87A" w14:textId="77777777" w:rsidR="00567EBC" w:rsidRPr="00567EBC" w:rsidRDefault="00567EBC" w:rsidP="00567EBC">
            <w:pPr>
              <w:jc w:val="center"/>
              <w:rPr>
                <w:sz w:val="16"/>
                <w:szCs w:val="16"/>
              </w:rPr>
            </w:pPr>
            <w:r w:rsidRPr="00567EBC">
              <w:rPr>
                <w:sz w:val="16"/>
                <w:szCs w:val="16"/>
              </w:rPr>
              <w:t> </w:t>
            </w:r>
          </w:p>
        </w:tc>
        <w:tc>
          <w:tcPr>
            <w:tcW w:w="564" w:type="dxa"/>
            <w:vAlign w:val="bottom"/>
            <w:hideMark/>
          </w:tcPr>
          <w:p w14:paraId="49CCCDFB" w14:textId="77777777" w:rsidR="00567EBC" w:rsidRPr="00567EBC" w:rsidRDefault="00567EBC" w:rsidP="00567EBC">
            <w:pPr>
              <w:jc w:val="center"/>
              <w:rPr>
                <w:sz w:val="16"/>
                <w:szCs w:val="16"/>
              </w:rPr>
            </w:pPr>
            <w:r w:rsidRPr="00567EBC">
              <w:rPr>
                <w:sz w:val="16"/>
                <w:szCs w:val="16"/>
              </w:rPr>
              <w:t> </w:t>
            </w:r>
          </w:p>
        </w:tc>
        <w:tc>
          <w:tcPr>
            <w:tcW w:w="598" w:type="dxa"/>
            <w:vAlign w:val="bottom"/>
            <w:hideMark/>
          </w:tcPr>
          <w:p w14:paraId="5106F1F8" w14:textId="77777777" w:rsidR="00567EBC" w:rsidRPr="00567EBC" w:rsidRDefault="00567EBC" w:rsidP="00567EBC">
            <w:pPr>
              <w:jc w:val="center"/>
              <w:rPr>
                <w:sz w:val="16"/>
                <w:szCs w:val="16"/>
              </w:rPr>
            </w:pPr>
            <w:r w:rsidRPr="00567EBC">
              <w:rPr>
                <w:sz w:val="16"/>
                <w:szCs w:val="16"/>
              </w:rPr>
              <w:t> </w:t>
            </w:r>
          </w:p>
        </w:tc>
        <w:tc>
          <w:tcPr>
            <w:tcW w:w="1045" w:type="dxa"/>
            <w:noWrap/>
            <w:vAlign w:val="bottom"/>
            <w:hideMark/>
          </w:tcPr>
          <w:p w14:paraId="127DA47E" w14:textId="77777777" w:rsidR="00567EBC" w:rsidRPr="00567EBC" w:rsidRDefault="00567EBC" w:rsidP="00567EBC">
            <w:pPr>
              <w:jc w:val="right"/>
              <w:rPr>
                <w:sz w:val="16"/>
                <w:szCs w:val="16"/>
              </w:rPr>
            </w:pPr>
            <w:r w:rsidRPr="00567EBC">
              <w:rPr>
                <w:sz w:val="16"/>
                <w:szCs w:val="16"/>
              </w:rPr>
              <w:t>3 350,0</w:t>
            </w:r>
          </w:p>
        </w:tc>
        <w:tc>
          <w:tcPr>
            <w:tcW w:w="992" w:type="dxa"/>
            <w:noWrap/>
            <w:vAlign w:val="bottom"/>
            <w:hideMark/>
          </w:tcPr>
          <w:p w14:paraId="791C30BD" w14:textId="77777777" w:rsidR="00567EBC" w:rsidRPr="00567EBC" w:rsidRDefault="00567EBC" w:rsidP="00567EBC">
            <w:pPr>
              <w:jc w:val="right"/>
              <w:rPr>
                <w:sz w:val="16"/>
                <w:szCs w:val="16"/>
              </w:rPr>
            </w:pPr>
            <w:r w:rsidRPr="00567EBC">
              <w:rPr>
                <w:sz w:val="16"/>
                <w:szCs w:val="16"/>
              </w:rPr>
              <w:t>985,2</w:t>
            </w:r>
          </w:p>
        </w:tc>
        <w:tc>
          <w:tcPr>
            <w:tcW w:w="992" w:type="dxa"/>
            <w:noWrap/>
            <w:vAlign w:val="bottom"/>
            <w:hideMark/>
          </w:tcPr>
          <w:p w14:paraId="4986C0FD" w14:textId="77777777" w:rsidR="00567EBC" w:rsidRPr="00567EBC" w:rsidRDefault="00567EBC" w:rsidP="00567EBC">
            <w:pPr>
              <w:jc w:val="right"/>
              <w:rPr>
                <w:sz w:val="16"/>
                <w:szCs w:val="16"/>
              </w:rPr>
            </w:pPr>
            <w:r w:rsidRPr="00567EBC">
              <w:rPr>
                <w:sz w:val="16"/>
                <w:szCs w:val="16"/>
              </w:rPr>
              <w:t>985,2</w:t>
            </w:r>
          </w:p>
        </w:tc>
      </w:tr>
      <w:tr w:rsidR="00567EBC" w:rsidRPr="00567EBC" w14:paraId="44F14BDE" w14:textId="77777777" w:rsidTr="00567EBC">
        <w:trPr>
          <w:trHeight w:val="450"/>
        </w:trPr>
        <w:tc>
          <w:tcPr>
            <w:tcW w:w="3403" w:type="dxa"/>
            <w:hideMark/>
          </w:tcPr>
          <w:p w14:paraId="7D891DDD" w14:textId="77777777" w:rsidR="00567EBC" w:rsidRPr="00567EBC" w:rsidRDefault="00567EBC" w:rsidP="00567EBC">
            <w:pPr>
              <w:rPr>
                <w:i/>
                <w:iCs/>
                <w:sz w:val="16"/>
                <w:szCs w:val="16"/>
              </w:rPr>
            </w:pPr>
            <w:r w:rsidRPr="00567EBC">
              <w:rPr>
                <w:i/>
                <w:iCs/>
                <w:sz w:val="16"/>
                <w:szCs w:val="16"/>
              </w:rPr>
              <w:t>НАЦИОНАЛЬНАЯ БЕЗОПАСНОСТЬ И ПРАВООХРАНИТЕЛЬНАЯ ДЕЯТЕЛЬНОСТЬ</w:t>
            </w:r>
          </w:p>
        </w:tc>
        <w:tc>
          <w:tcPr>
            <w:tcW w:w="420" w:type="dxa"/>
            <w:vAlign w:val="bottom"/>
            <w:hideMark/>
          </w:tcPr>
          <w:p w14:paraId="104BB0A2" w14:textId="77777777" w:rsidR="00567EBC" w:rsidRPr="00567EBC" w:rsidRDefault="00567EBC" w:rsidP="00567EBC">
            <w:pPr>
              <w:jc w:val="center"/>
              <w:rPr>
                <w:sz w:val="16"/>
                <w:szCs w:val="16"/>
              </w:rPr>
            </w:pPr>
            <w:r w:rsidRPr="00567EBC">
              <w:rPr>
                <w:sz w:val="16"/>
                <w:szCs w:val="16"/>
              </w:rPr>
              <w:t>89</w:t>
            </w:r>
          </w:p>
        </w:tc>
        <w:tc>
          <w:tcPr>
            <w:tcW w:w="420" w:type="dxa"/>
            <w:vAlign w:val="bottom"/>
            <w:hideMark/>
          </w:tcPr>
          <w:p w14:paraId="42C3E861" w14:textId="77777777" w:rsidR="00567EBC" w:rsidRPr="00567EBC" w:rsidRDefault="00567EBC" w:rsidP="00567EBC">
            <w:pPr>
              <w:jc w:val="center"/>
              <w:rPr>
                <w:sz w:val="16"/>
                <w:szCs w:val="16"/>
              </w:rPr>
            </w:pPr>
            <w:r w:rsidRPr="00567EBC">
              <w:rPr>
                <w:sz w:val="16"/>
                <w:szCs w:val="16"/>
              </w:rPr>
              <w:t>1</w:t>
            </w:r>
          </w:p>
        </w:tc>
        <w:tc>
          <w:tcPr>
            <w:tcW w:w="477" w:type="dxa"/>
            <w:vAlign w:val="bottom"/>
            <w:hideMark/>
          </w:tcPr>
          <w:p w14:paraId="70B6AD8C" w14:textId="77777777" w:rsidR="00567EBC" w:rsidRPr="00567EBC" w:rsidRDefault="00567EBC" w:rsidP="00567EBC">
            <w:pPr>
              <w:jc w:val="center"/>
              <w:rPr>
                <w:sz w:val="16"/>
                <w:szCs w:val="16"/>
              </w:rPr>
            </w:pPr>
            <w:r w:rsidRPr="00567EBC">
              <w:rPr>
                <w:sz w:val="16"/>
                <w:szCs w:val="16"/>
              </w:rPr>
              <w:t>00</w:t>
            </w:r>
          </w:p>
        </w:tc>
        <w:tc>
          <w:tcPr>
            <w:tcW w:w="688" w:type="dxa"/>
            <w:vAlign w:val="bottom"/>
            <w:hideMark/>
          </w:tcPr>
          <w:p w14:paraId="2B2CCBAC" w14:textId="77777777" w:rsidR="00567EBC" w:rsidRPr="00567EBC" w:rsidRDefault="00567EBC" w:rsidP="00567EBC">
            <w:pPr>
              <w:jc w:val="center"/>
              <w:rPr>
                <w:sz w:val="16"/>
                <w:szCs w:val="16"/>
              </w:rPr>
            </w:pPr>
            <w:r w:rsidRPr="00567EBC">
              <w:rPr>
                <w:sz w:val="16"/>
                <w:szCs w:val="16"/>
              </w:rPr>
              <w:t>61040</w:t>
            </w:r>
          </w:p>
        </w:tc>
        <w:tc>
          <w:tcPr>
            <w:tcW w:w="472" w:type="dxa"/>
            <w:vAlign w:val="bottom"/>
            <w:hideMark/>
          </w:tcPr>
          <w:p w14:paraId="708E4A0B" w14:textId="77777777" w:rsidR="00567EBC" w:rsidRPr="00567EBC" w:rsidRDefault="00567EBC" w:rsidP="00567EBC">
            <w:pPr>
              <w:jc w:val="center"/>
              <w:rPr>
                <w:sz w:val="16"/>
                <w:szCs w:val="16"/>
              </w:rPr>
            </w:pPr>
            <w:r w:rsidRPr="00567EBC">
              <w:rPr>
                <w:sz w:val="16"/>
                <w:szCs w:val="16"/>
              </w:rPr>
              <w:t>620</w:t>
            </w:r>
          </w:p>
        </w:tc>
        <w:tc>
          <w:tcPr>
            <w:tcW w:w="419" w:type="dxa"/>
            <w:vAlign w:val="bottom"/>
            <w:hideMark/>
          </w:tcPr>
          <w:p w14:paraId="1DBB698E" w14:textId="77777777" w:rsidR="00567EBC" w:rsidRPr="00567EBC" w:rsidRDefault="00567EBC" w:rsidP="00567EBC">
            <w:pPr>
              <w:jc w:val="center"/>
              <w:rPr>
                <w:sz w:val="16"/>
                <w:szCs w:val="16"/>
              </w:rPr>
            </w:pPr>
            <w:r w:rsidRPr="00567EBC">
              <w:rPr>
                <w:sz w:val="16"/>
                <w:szCs w:val="16"/>
              </w:rPr>
              <w:t>03</w:t>
            </w:r>
          </w:p>
        </w:tc>
        <w:tc>
          <w:tcPr>
            <w:tcW w:w="564" w:type="dxa"/>
            <w:vAlign w:val="bottom"/>
            <w:hideMark/>
          </w:tcPr>
          <w:p w14:paraId="39CD333E" w14:textId="77777777" w:rsidR="00567EBC" w:rsidRPr="00567EBC" w:rsidRDefault="00567EBC" w:rsidP="00567EBC">
            <w:pPr>
              <w:jc w:val="center"/>
              <w:rPr>
                <w:sz w:val="16"/>
                <w:szCs w:val="16"/>
              </w:rPr>
            </w:pPr>
            <w:r w:rsidRPr="00567EBC">
              <w:rPr>
                <w:sz w:val="16"/>
                <w:szCs w:val="16"/>
              </w:rPr>
              <w:t> </w:t>
            </w:r>
          </w:p>
        </w:tc>
        <w:tc>
          <w:tcPr>
            <w:tcW w:w="598" w:type="dxa"/>
            <w:vAlign w:val="bottom"/>
            <w:hideMark/>
          </w:tcPr>
          <w:p w14:paraId="1033B661" w14:textId="77777777" w:rsidR="00567EBC" w:rsidRPr="00567EBC" w:rsidRDefault="00567EBC" w:rsidP="00567EBC">
            <w:pPr>
              <w:jc w:val="center"/>
              <w:rPr>
                <w:sz w:val="16"/>
                <w:szCs w:val="16"/>
              </w:rPr>
            </w:pPr>
            <w:r w:rsidRPr="00567EBC">
              <w:rPr>
                <w:sz w:val="16"/>
                <w:szCs w:val="16"/>
              </w:rPr>
              <w:t> </w:t>
            </w:r>
          </w:p>
        </w:tc>
        <w:tc>
          <w:tcPr>
            <w:tcW w:w="1045" w:type="dxa"/>
            <w:noWrap/>
            <w:vAlign w:val="bottom"/>
            <w:hideMark/>
          </w:tcPr>
          <w:p w14:paraId="2AE86D73" w14:textId="77777777" w:rsidR="00567EBC" w:rsidRPr="00567EBC" w:rsidRDefault="00567EBC" w:rsidP="00567EBC">
            <w:pPr>
              <w:jc w:val="right"/>
              <w:rPr>
                <w:sz w:val="16"/>
                <w:szCs w:val="16"/>
              </w:rPr>
            </w:pPr>
            <w:r w:rsidRPr="00567EBC">
              <w:rPr>
                <w:sz w:val="16"/>
                <w:szCs w:val="16"/>
              </w:rPr>
              <w:t>3 350,0</w:t>
            </w:r>
          </w:p>
        </w:tc>
        <w:tc>
          <w:tcPr>
            <w:tcW w:w="992" w:type="dxa"/>
            <w:noWrap/>
            <w:vAlign w:val="bottom"/>
            <w:hideMark/>
          </w:tcPr>
          <w:p w14:paraId="31BB8FD2" w14:textId="77777777" w:rsidR="00567EBC" w:rsidRPr="00567EBC" w:rsidRDefault="00567EBC" w:rsidP="00567EBC">
            <w:pPr>
              <w:jc w:val="right"/>
              <w:rPr>
                <w:sz w:val="16"/>
                <w:szCs w:val="16"/>
              </w:rPr>
            </w:pPr>
            <w:r w:rsidRPr="00567EBC">
              <w:rPr>
                <w:sz w:val="16"/>
                <w:szCs w:val="16"/>
              </w:rPr>
              <w:t>985,2</w:t>
            </w:r>
          </w:p>
        </w:tc>
        <w:tc>
          <w:tcPr>
            <w:tcW w:w="992" w:type="dxa"/>
            <w:noWrap/>
            <w:vAlign w:val="bottom"/>
            <w:hideMark/>
          </w:tcPr>
          <w:p w14:paraId="03894A3A" w14:textId="77777777" w:rsidR="00567EBC" w:rsidRPr="00567EBC" w:rsidRDefault="00567EBC" w:rsidP="00567EBC">
            <w:pPr>
              <w:jc w:val="right"/>
              <w:rPr>
                <w:sz w:val="16"/>
                <w:szCs w:val="16"/>
              </w:rPr>
            </w:pPr>
            <w:r w:rsidRPr="00567EBC">
              <w:rPr>
                <w:sz w:val="16"/>
                <w:szCs w:val="16"/>
              </w:rPr>
              <w:t>985,2</w:t>
            </w:r>
          </w:p>
        </w:tc>
      </w:tr>
      <w:tr w:rsidR="00567EBC" w:rsidRPr="00567EBC" w14:paraId="42ACA103" w14:textId="77777777" w:rsidTr="00567EBC">
        <w:trPr>
          <w:trHeight w:val="225"/>
        </w:trPr>
        <w:tc>
          <w:tcPr>
            <w:tcW w:w="3403" w:type="dxa"/>
            <w:hideMark/>
          </w:tcPr>
          <w:p w14:paraId="77F85159" w14:textId="77777777" w:rsidR="00567EBC" w:rsidRPr="00567EBC" w:rsidRDefault="00567EBC" w:rsidP="00567EBC">
            <w:pPr>
              <w:rPr>
                <w:i/>
                <w:iCs/>
                <w:sz w:val="16"/>
                <w:szCs w:val="16"/>
              </w:rPr>
            </w:pPr>
            <w:r w:rsidRPr="00567EBC">
              <w:rPr>
                <w:i/>
                <w:iCs/>
                <w:sz w:val="16"/>
                <w:szCs w:val="16"/>
              </w:rPr>
              <w:t>Гражданская оборона</w:t>
            </w:r>
          </w:p>
        </w:tc>
        <w:tc>
          <w:tcPr>
            <w:tcW w:w="420" w:type="dxa"/>
            <w:vAlign w:val="bottom"/>
            <w:hideMark/>
          </w:tcPr>
          <w:p w14:paraId="0C55AB09" w14:textId="77777777" w:rsidR="00567EBC" w:rsidRPr="00567EBC" w:rsidRDefault="00567EBC" w:rsidP="00567EBC">
            <w:pPr>
              <w:jc w:val="center"/>
              <w:rPr>
                <w:sz w:val="16"/>
                <w:szCs w:val="16"/>
              </w:rPr>
            </w:pPr>
            <w:r w:rsidRPr="00567EBC">
              <w:rPr>
                <w:sz w:val="16"/>
                <w:szCs w:val="16"/>
              </w:rPr>
              <w:t>89</w:t>
            </w:r>
          </w:p>
        </w:tc>
        <w:tc>
          <w:tcPr>
            <w:tcW w:w="420" w:type="dxa"/>
            <w:vAlign w:val="bottom"/>
            <w:hideMark/>
          </w:tcPr>
          <w:p w14:paraId="4D8F3ABB" w14:textId="77777777" w:rsidR="00567EBC" w:rsidRPr="00567EBC" w:rsidRDefault="00567EBC" w:rsidP="00567EBC">
            <w:pPr>
              <w:jc w:val="center"/>
              <w:rPr>
                <w:sz w:val="16"/>
                <w:szCs w:val="16"/>
              </w:rPr>
            </w:pPr>
            <w:r w:rsidRPr="00567EBC">
              <w:rPr>
                <w:sz w:val="16"/>
                <w:szCs w:val="16"/>
              </w:rPr>
              <w:t>1</w:t>
            </w:r>
          </w:p>
        </w:tc>
        <w:tc>
          <w:tcPr>
            <w:tcW w:w="477" w:type="dxa"/>
            <w:vAlign w:val="bottom"/>
            <w:hideMark/>
          </w:tcPr>
          <w:p w14:paraId="0ACCF632" w14:textId="77777777" w:rsidR="00567EBC" w:rsidRPr="00567EBC" w:rsidRDefault="00567EBC" w:rsidP="00567EBC">
            <w:pPr>
              <w:jc w:val="center"/>
              <w:rPr>
                <w:sz w:val="16"/>
                <w:szCs w:val="16"/>
              </w:rPr>
            </w:pPr>
            <w:r w:rsidRPr="00567EBC">
              <w:rPr>
                <w:sz w:val="16"/>
                <w:szCs w:val="16"/>
              </w:rPr>
              <w:t>00</w:t>
            </w:r>
          </w:p>
        </w:tc>
        <w:tc>
          <w:tcPr>
            <w:tcW w:w="688" w:type="dxa"/>
            <w:vAlign w:val="bottom"/>
            <w:hideMark/>
          </w:tcPr>
          <w:p w14:paraId="740DA2F8" w14:textId="77777777" w:rsidR="00567EBC" w:rsidRPr="00567EBC" w:rsidRDefault="00567EBC" w:rsidP="00567EBC">
            <w:pPr>
              <w:jc w:val="center"/>
              <w:rPr>
                <w:sz w:val="16"/>
                <w:szCs w:val="16"/>
              </w:rPr>
            </w:pPr>
            <w:r w:rsidRPr="00567EBC">
              <w:rPr>
                <w:sz w:val="16"/>
                <w:szCs w:val="16"/>
              </w:rPr>
              <w:t>61040</w:t>
            </w:r>
          </w:p>
        </w:tc>
        <w:tc>
          <w:tcPr>
            <w:tcW w:w="472" w:type="dxa"/>
            <w:vAlign w:val="bottom"/>
            <w:hideMark/>
          </w:tcPr>
          <w:p w14:paraId="4A31F6E2" w14:textId="77777777" w:rsidR="00567EBC" w:rsidRPr="00567EBC" w:rsidRDefault="00567EBC" w:rsidP="00567EBC">
            <w:pPr>
              <w:jc w:val="center"/>
              <w:rPr>
                <w:sz w:val="16"/>
                <w:szCs w:val="16"/>
              </w:rPr>
            </w:pPr>
            <w:r w:rsidRPr="00567EBC">
              <w:rPr>
                <w:sz w:val="16"/>
                <w:szCs w:val="16"/>
              </w:rPr>
              <w:t>620</w:t>
            </w:r>
          </w:p>
        </w:tc>
        <w:tc>
          <w:tcPr>
            <w:tcW w:w="419" w:type="dxa"/>
            <w:vAlign w:val="bottom"/>
            <w:hideMark/>
          </w:tcPr>
          <w:p w14:paraId="79D9206D" w14:textId="77777777" w:rsidR="00567EBC" w:rsidRPr="00567EBC" w:rsidRDefault="00567EBC" w:rsidP="00567EBC">
            <w:pPr>
              <w:jc w:val="center"/>
              <w:rPr>
                <w:sz w:val="16"/>
                <w:szCs w:val="16"/>
              </w:rPr>
            </w:pPr>
            <w:r w:rsidRPr="00567EBC">
              <w:rPr>
                <w:sz w:val="16"/>
                <w:szCs w:val="16"/>
              </w:rPr>
              <w:t>03</w:t>
            </w:r>
          </w:p>
        </w:tc>
        <w:tc>
          <w:tcPr>
            <w:tcW w:w="564" w:type="dxa"/>
            <w:vAlign w:val="bottom"/>
            <w:hideMark/>
          </w:tcPr>
          <w:p w14:paraId="19BDFE1F" w14:textId="77777777" w:rsidR="00567EBC" w:rsidRPr="00567EBC" w:rsidRDefault="00567EBC" w:rsidP="00567EBC">
            <w:pPr>
              <w:jc w:val="center"/>
              <w:rPr>
                <w:sz w:val="16"/>
                <w:szCs w:val="16"/>
              </w:rPr>
            </w:pPr>
            <w:r w:rsidRPr="00567EBC">
              <w:rPr>
                <w:sz w:val="16"/>
                <w:szCs w:val="16"/>
              </w:rPr>
              <w:t>09</w:t>
            </w:r>
          </w:p>
        </w:tc>
        <w:tc>
          <w:tcPr>
            <w:tcW w:w="598" w:type="dxa"/>
            <w:vAlign w:val="bottom"/>
            <w:hideMark/>
          </w:tcPr>
          <w:p w14:paraId="28CA9CF1" w14:textId="77777777" w:rsidR="00567EBC" w:rsidRPr="00567EBC" w:rsidRDefault="00567EBC" w:rsidP="00567EBC">
            <w:pPr>
              <w:jc w:val="center"/>
              <w:rPr>
                <w:sz w:val="16"/>
                <w:szCs w:val="16"/>
              </w:rPr>
            </w:pPr>
            <w:r w:rsidRPr="00567EBC">
              <w:rPr>
                <w:sz w:val="16"/>
                <w:szCs w:val="16"/>
              </w:rPr>
              <w:t> </w:t>
            </w:r>
          </w:p>
        </w:tc>
        <w:tc>
          <w:tcPr>
            <w:tcW w:w="1045" w:type="dxa"/>
            <w:noWrap/>
            <w:vAlign w:val="bottom"/>
            <w:hideMark/>
          </w:tcPr>
          <w:p w14:paraId="7FF38D6F" w14:textId="77777777" w:rsidR="00567EBC" w:rsidRPr="00567EBC" w:rsidRDefault="00567EBC" w:rsidP="00567EBC">
            <w:pPr>
              <w:jc w:val="right"/>
              <w:rPr>
                <w:sz w:val="16"/>
                <w:szCs w:val="16"/>
              </w:rPr>
            </w:pPr>
            <w:r w:rsidRPr="00567EBC">
              <w:rPr>
                <w:sz w:val="16"/>
                <w:szCs w:val="16"/>
              </w:rPr>
              <w:t>3 350,0</w:t>
            </w:r>
          </w:p>
        </w:tc>
        <w:tc>
          <w:tcPr>
            <w:tcW w:w="992" w:type="dxa"/>
            <w:noWrap/>
            <w:vAlign w:val="bottom"/>
            <w:hideMark/>
          </w:tcPr>
          <w:p w14:paraId="3D85CAE5" w14:textId="77777777" w:rsidR="00567EBC" w:rsidRPr="00567EBC" w:rsidRDefault="00567EBC" w:rsidP="00567EBC">
            <w:pPr>
              <w:jc w:val="right"/>
              <w:rPr>
                <w:sz w:val="16"/>
                <w:szCs w:val="16"/>
              </w:rPr>
            </w:pPr>
            <w:r w:rsidRPr="00567EBC">
              <w:rPr>
                <w:sz w:val="16"/>
                <w:szCs w:val="16"/>
              </w:rPr>
              <w:t>985,2</w:t>
            </w:r>
          </w:p>
        </w:tc>
        <w:tc>
          <w:tcPr>
            <w:tcW w:w="992" w:type="dxa"/>
            <w:noWrap/>
            <w:vAlign w:val="bottom"/>
            <w:hideMark/>
          </w:tcPr>
          <w:p w14:paraId="50C57880" w14:textId="77777777" w:rsidR="00567EBC" w:rsidRPr="00567EBC" w:rsidRDefault="00567EBC" w:rsidP="00567EBC">
            <w:pPr>
              <w:jc w:val="right"/>
              <w:rPr>
                <w:sz w:val="16"/>
                <w:szCs w:val="16"/>
              </w:rPr>
            </w:pPr>
            <w:r w:rsidRPr="00567EBC">
              <w:rPr>
                <w:sz w:val="16"/>
                <w:szCs w:val="16"/>
              </w:rPr>
              <w:t>985,2</w:t>
            </w:r>
          </w:p>
        </w:tc>
      </w:tr>
      <w:tr w:rsidR="00567EBC" w:rsidRPr="00567EBC" w14:paraId="63D41286" w14:textId="77777777" w:rsidTr="00567EBC">
        <w:trPr>
          <w:trHeight w:val="450"/>
        </w:trPr>
        <w:tc>
          <w:tcPr>
            <w:tcW w:w="3403" w:type="dxa"/>
            <w:hideMark/>
          </w:tcPr>
          <w:p w14:paraId="73A9DA1C" w14:textId="77777777" w:rsidR="00567EBC" w:rsidRPr="00567EBC" w:rsidRDefault="00567EBC" w:rsidP="00567EBC">
            <w:pPr>
              <w:rPr>
                <w:i/>
                <w:iCs/>
                <w:sz w:val="16"/>
                <w:szCs w:val="16"/>
              </w:rPr>
            </w:pPr>
            <w:r w:rsidRPr="00567EBC">
              <w:rPr>
                <w:i/>
                <w:iCs/>
                <w:sz w:val="16"/>
                <w:szCs w:val="16"/>
              </w:rPr>
              <w:t>Администрация Рузаевского муниципального района Республики Мордовия</w:t>
            </w:r>
          </w:p>
        </w:tc>
        <w:tc>
          <w:tcPr>
            <w:tcW w:w="420" w:type="dxa"/>
            <w:vAlign w:val="bottom"/>
            <w:hideMark/>
          </w:tcPr>
          <w:p w14:paraId="56216533" w14:textId="77777777" w:rsidR="00567EBC" w:rsidRPr="00567EBC" w:rsidRDefault="00567EBC" w:rsidP="00567EBC">
            <w:pPr>
              <w:jc w:val="center"/>
              <w:rPr>
                <w:sz w:val="16"/>
                <w:szCs w:val="16"/>
              </w:rPr>
            </w:pPr>
            <w:r w:rsidRPr="00567EBC">
              <w:rPr>
                <w:sz w:val="16"/>
                <w:szCs w:val="16"/>
              </w:rPr>
              <w:t>89</w:t>
            </w:r>
          </w:p>
        </w:tc>
        <w:tc>
          <w:tcPr>
            <w:tcW w:w="420" w:type="dxa"/>
            <w:vAlign w:val="bottom"/>
            <w:hideMark/>
          </w:tcPr>
          <w:p w14:paraId="5A342746" w14:textId="77777777" w:rsidR="00567EBC" w:rsidRPr="00567EBC" w:rsidRDefault="00567EBC" w:rsidP="00567EBC">
            <w:pPr>
              <w:jc w:val="center"/>
              <w:rPr>
                <w:sz w:val="16"/>
                <w:szCs w:val="16"/>
              </w:rPr>
            </w:pPr>
            <w:r w:rsidRPr="00567EBC">
              <w:rPr>
                <w:sz w:val="16"/>
                <w:szCs w:val="16"/>
              </w:rPr>
              <w:t>1</w:t>
            </w:r>
          </w:p>
        </w:tc>
        <w:tc>
          <w:tcPr>
            <w:tcW w:w="477" w:type="dxa"/>
            <w:vAlign w:val="bottom"/>
            <w:hideMark/>
          </w:tcPr>
          <w:p w14:paraId="1DD388CA" w14:textId="77777777" w:rsidR="00567EBC" w:rsidRPr="00567EBC" w:rsidRDefault="00567EBC" w:rsidP="00567EBC">
            <w:pPr>
              <w:jc w:val="center"/>
              <w:rPr>
                <w:sz w:val="16"/>
                <w:szCs w:val="16"/>
              </w:rPr>
            </w:pPr>
            <w:r w:rsidRPr="00567EBC">
              <w:rPr>
                <w:sz w:val="16"/>
                <w:szCs w:val="16"/>
              </w:rPr>
              <w:t>00</w:t>
            </w:r>
          </w:p>
        </w:tc>
        <w:tc>
          <w:tcPr>
            <w:tcW w:w="688" w:type="dxa"/>
            <w:vAlign w:val="bottom"/>
            <w:hideMark/>
          </w:tcPr>
          <w:p w14:paraId="5733777C" w14:textId="77777777" w:rsidR="00567EBC" w:rsidRPr="00567EBC" w:rsidRDefault="00567EBC" w:rsidP="00567EBC">
            <w:pPr>
              <w:jc w:val="center"/>
              <w:rPr>
                <w:sz w:val="16"/>
                <w:szCs w:val="16"/>
              </w:rPr>
            </w:pPr>
            <w:r w:rsidRPr="00567EBC">
              <w:rPr>
                <w:sz w:val="16"/>
                <w:szCs w:val="16"/>
              </w:rPr>
              <w:t>61040</w:t>
            </w:r>
          </w:p>
        </w:tc>
        <w:tc>
          <w:tcPr>
            <w:tcW w:w="472" w:type="dxa"/>
            <w:vAlign w:val="bottom"/>
            <w:hideMark/>
          </w:tcPr>
          <w:p w14:paraId="6C7BC289" w14:textId="77777777" w:rsidR="00567EBC" w:rsidRPr="00567EBC" w:rsidRDefault="00567EBC" w:rsidP="00567EBC">
            <w:pPr>
              <w:jc w:val="center"/>
              <w:rPr>
                <w:sz w:val="16"/>
                <w:szCs w:val="16"/>
              </w:rPr>
            </w:pPr>
            <w:r w:rsidRPr="00567EBC">
              <w:rPr>
                <w:sz w:val="16"/>
                <w:szCs w:val="16"/>
              </w:rPr>
              <w:t>620</w:t>
            </w:r>
          </w:p>
        </w:tc>
        <w:tc>
          <w:tcPr>
            <w:tcW w:w="419" w:type="dxa"/>
            <w:vAlign w:val="bottom"/>
            <w:hideMark/>
          </w:tcPr>
          <w:p w14:paraId="62E2F096" w14:textId="77777777" w:rsidR="00567EBC" w:rsidRPr="00567EBC" w:rsidRDefault="00567EBC" w:rsidP="00567EBC">
            <w:pPr>
              <w:jc w:val="center"/>
              <w:rPr>
                <w:sz w:val="16"/>
                <w:szCs w:val="16"/>
              </w:rPr>
            </w:pPr>
            <w:r w:rsidRPr="00567EBC">
              <w:rPr>
                <w:sz w:val="16"/>
                <w:szCs w:val="16"/>
              </w:rPr>
              <w:t>03</w:t>
            </w:r>
          </w:p>
        </w:tc>
        <w:tc>
          <w:tcPr>
            <w:tcW w:w="564" w:type="dxa"/>
            <w:vAlign w:val="bottom"/>
            <w:hideMark/>
          </w:tcPr>
          <w:p w14:paraId="37349D35" w14:textId="77777777" w:rsidR="00567EBC" w:rsidRPr="00567EBC" w:rsidRDefault="00567EBC" w:rsidP="00567EBC">
            <w:pPr>
              <w:jc w:val="center"/>
              <w:rPr>
                <w:sz w:val="16"/>
                <w:szCs w:val="16"/>
              </w:rPr>
            </w:pPr>
            <w:r w:rsidRPr="00567EBC">
              <w:rPr>
                <w:sz w:val="16"/>
                <w:szCs w:val="16"/>
              </w:rPr>
              <w:t>09</w:t>
            </w:r>
          </w:p>
        </w:tc>
        <w:tc>
          <w:tcPr>
            <w:tcW w:w="598" w:type="dxa"/>
            <w:vAlign w:val="bottom"/>
            <w:hideMark/>
          </w:tcPr>
          <w:p w14:paraId="787FD79D" w14:textId="77777777" w:rsidR="00567EBC" w:rsidRPr="00567EBC" w:rsidRDefault="00567EBC" w:rsidP="00567EBC">
            <w:pPr>
              <w:jc w:val="center"/>
              <w:rPr>
                <w:sz w:val="16"/>
                <w:szCs w:val="16"/>
              </w:rPr>
            </w:pPr>
            <w:r w:rsidRPr="00567EBC">
              <w:rPr>
                <w:sz w:val="16"/>
                <w:szCs w:val="16"/>
              </w:rPr>
              <w:t>900</w:t>
            </w:r>
          </w:p>
        </w:tc>
        <w:tc>
          <w:tcPr>
            <w:tcW w:w="1045" w:type="dxa"/>
            <w:noWrap/>
            <w:vAlign w:val="bottom"/>
            <w:hideMark/>
          </w:tcPr>
          <w:p w14:paraId="5B7F8850" w14:textId="77777777" w:rsidR="00567EBC" w:rsidRPr="00567EBC" w:rsidRDefault="00567EBC" w:rsidP="00567EBC">
            <w:pPr>
              <w:jc w:val="right"/>
              <w:rPr>
                <w:sz w:val="16"/>
                <w:szCs w:val="16"/>
              </w:rPr>
            </w:pPr>
            <w:r w:rsidRPr="00567EBC">
              <w:rPr>
                <w:sz w:val="16"/>
                <w:szCs w:val="16"/>
              </w:rPr>
              <w:t>3 350,0</w:t>
            </w:r>
          </w:p>
        </w:tc>
        <w:tc>
          <w:tcPr>
            <w:tcW w:w="992" w:type="dxa"/>
            <w:noWrap/>
            <w:vAlign w:val="bottom"/>
            <w:hideMark/>
          </w:tcPr>
          <w:p w14:paraId="469D3CA7" w14:textId="77777777" w:rsidR="00567EBC" w:rsidRPr="00567EBC" w:rsidRDefault="00567EBC" w:rsidP="00567EBC">
            <w:pPr>
              <w:jc w:val="right"/>
              <w:rPr>
                <w:sz w:val="16"/>
                <w:szCs w:val="16"/>
              </w:rPr>
            </w:pPr>
            <w:r w:rsidRPr="00567EBC">
              <w:rPr>
                <w:sz w:val="16"/>
                <w:szCs w:val="16"/>
              </w:rPr>
              <w:t>985,2</w:t>
            </w:r>
          </w:p>
        </w:tc>
        <w:tc>
          <w:tcPr>
            <w:tcW w:w="992" w:type="dxa"/>
            <w:noWrap/>
            <w:vAlign w:val="bottom"/>
            <w:hideMark/>
          </w:tcPr>
          <w:p w14:paraId="192CB979" w14:textId="77777777" w:rsidR="00567EBC" w:rsidRPr="00567EBC" w:rsidRDefault="00567EBC" w:rsidP="00567EBC">
            <w:pPr>
              <w:jc w:val="right"/>
              <w:rPr>
                <w:sz w:val="16"/>
                <w:szCs w:val="16"/>
              </w:rPr>
            </w:pPr>
            <w:r w:rsidRPr="00567EBC">
              <w:rPr>
                <w:sz w:val="16"/>
                <w:szCs w:val="16"/>
              </w:rPr>
              <w:t>985,2</w:t>
            </w:r>
          </w:p>
        </w:tc>
      </w:tr>
      <w:tr w:rsidR="00567EBC" w:rsidRPr="00567EBC" w14:paraId="67436777" w14:textId="77777777" w:rsidTr="00567EBC">
        <w:trPr>
          <w:trHeight w:val="225"/>
        </w:trPr>
        <w:tc>
          <w:tcPr>
            <w:tcW w:w="3403" w:type="dxa"/>
            <w:hideMark/>
          </w:tcPr>
          <w:p w14:paraId="59D78807" w14:textId="77777777" w:rsidR="00567EBC" w:rsidRPr="00567EBC" w:rsidRDefault="00567EBC" w:rsidP="00567EBC">
            <w:pPr>
              <w:rPr>
                <w:i/>
                <w:iCs/>
                <w:sz w:val="16"/>
                <w:szCs w:val="16"/>
              </w:rPr>
            </w:pPr>
            <w:r w:rsidRPr="00567EBC">
              <w:rPr>
                <w:i/>
                <w:iCs/>
                <w:sz w:val="16"/>
                <w:szCs w:val="16"/>
              </w:rPr>
              <w:t>Учреждения по работе с молодежью</w:t>
            </w:r>
          </w:p>
        </w:tc>
        <w:tc>
          <w:tcPr>
            <w:tcW w:w="420" w:type="dxa"/>
            <w:vAlign w:val="bottom"/>
            <w:hideMark/>
          </w:tcPr>
          <w:p w14:paraId="3C8A5D38" w14:textId="77777777" w:rsidR="00567EBC" w:rsidRPr="00567EBC" w:rsidRDefault="00567EBC" w:rsidP="00567EBC">
            <w:pPr>
              <w:jc w:val="center"/>
              <w:rPr>
                <w:sz w:val="16"/>
                <w:szCs w:val="16"/>
              </w:rPr>
            </w:pPr>
            <w:r w:rsidRPr="00567EBC">
              <w:rPr>
                <w:sz w:val="16"/>
                <w:szCs w:val="16"/>
              </w:rPr>
              <w:t>89</w:t>
            </w:r>
          </w:p>
        </w:tc>
        <w:tc>
          <w:tcPr>
            <w:tcW w:w="420" w:type="dxa"/>
            <w:vAlign w:val="bottom"/>
            <w:hideMark/>
          </w:tcPr>
          <w:p w14:paraId="2326FDAB" w14:textId="77777777" w:rsidR="00567EBC" w:rsidRPr="00567EBC" w:rsidRDefault="00567EBC" w:rsidP="00567EBC">
            <w:pPr>
              <w:jc w:val="center"/>
              <w:rPr>
                <w:sz w:val="16"/>
                <w:szCs w:val="16"/>
              </w:rPr>
            </w:pPr>
            <w:r w:rsidRPr="00567EBC">
              <w:rPr>
                <w:sz w:val="16"/>
                <w:szCs w:val="16"/>
              </w:rPr>
              <w:t>1</w:t>
            </w:r>
          </w:p>
        </w:tc>
        <w:tc>
          <w:tcPr>
            <w:tcW w:w="477" w:type="dxa"/>
            <w:vAlign w:val="bottom"/>
            <w:hideMark/>
          </w:tcPr>
          <w:p w14:paraId="29DE582C" w14:textId="77777777" w:rsidR="00567EBC" w:rsidRPr="00567EBC" w:rsidRDefault="00567EBC" w:rsidP="00567EBC">
            <w:pPr>
              <w:jc w:val="center"/>
              <w:rPr>
                <w:sz w:val="16"/>
                <w:szCs w:val="16"/>
              </w:rPr>
            </w:pPr>
            <w:r w:rsidRPr="00567EBC">
              <w:rPr>
                <w:sz w:val="16"/>
                <w:szCs w:val="16"/>
              </w:rPr>
              <w:t>00</w:t>
            </w:r>
          </w:p>
        </w:tc>
        <w:tc>
          <w:tcPr>
            <w:tcW w:w="688" w:type="dxa"/>
            <w:vAlign w:val="bottom"/>
            <w:hideMark/>
          </w:tcPr>
          <w:p w14:paraId="51E95BA9" w14:textId="77777777" w:rsidR="00567EBC" w:rsidRPr="00567EBC" w:rsidRDefault="00567EBC" w:rsidP="00567EBC">
            <w:pPr>
              <w:jc w:val="center"/>
              <w:rPr>
                <w:sz w:val="16"/>
                <w:szCs w:val="16"/>
              </w:rPr>
            </w:pPr>
            <w:r w:rsidRPr="00567EBC">
              <w:rPr>
                <w:sz w:val="16"/>
                <w:szCs w:val="16"/>
              </w:rPr>
              <w:t>61110</w:t>
            </w:r>
          </w:p>
        </w:tc>
        <w:tc>
          <w:tcPr>
            <w:tcW w:w="472" w:type="dxa"/>
            <w:vAlign w:val="bottom"/>
            <w:hideMark/>
          </w:tcPr>
          <w:p w14:paraId="006E4DC5" w14:textId="77777777" w:rsidR="00567EBC" w:rsidRPr="00567EBC" w:rsidRDefault="00567EBC" w:rsidP="00567EBC">
            <w:pPr>
              <w:jc w:val="center"/>
              <w:rPr>
                <w:sz w:val="16"/>
                <w:szCs w:val="16"/>
              </w:rPr>
            </w:pPr>
            <w:r w:rsidRPr="00567EBC">
              <w:rPr>
                <w:sz w:val="16"/>
                <w:szCs w:val="16"/>
              </w:rPr>
              <w:t> </w:t>
            </w:r>
          </w:p>
        </w:tc>
        <w:tc>
          <w:tcPr>
            <w:tcW w:w="419" w:type="dxa"/>
            <w:vAlign w:val="bottom"/>
            <w:hideMark/>
          </w:tcPr>
          <w:p w14:paraId="22AA3D35" w14:textId="77777777" w:rsidR="00567EBC" w:rsidRPr="00567EBC" w:rsidRDefault="00567EBC" w:rsidP="00567EBC">
            <w:pPr>
              <w:jc w:val="center"/>
              <w:rPr>
                <w:sz w:val="16"/>
                <w:szCs w:val="16"/>
              </w:rPr>
            </w:pPr>
            <w:r w:rsidRPr="00567EBC">
              <w:rPr>
                <w:sz w:val="16"/>
                <w:szCs w:val="16"/>
              </w:rPr>
              <w:t> </w:t>
            </w:r>
          </w:p>
        </w:tc>
        <w:tc>
          <w:tcPr>
            <w:tcW w:w="564" w:type="dxa"/>
            <w:vAlign w:val="bottom"/>
            <w:hideMark/>
          </w:tcPr>
          <w:p w14:paraId="77FAEE65" w14:textId="77777777" w:rsidR="00567EBC" w:rsidRPr="00567EBC" w:rsidRDefault="00567EBC" w:rsidP="00567EBC">
            <w:pPr>
              <w:jc w:val="center"/>
              <w:rPr>
                <w:sz w:val="16"/>
                <w:szCs w:val="16"/>
              </w:rPr>
            </w:pPr>
            <w:r w:rsidRPr="00567EBC">
              <w:rPr>
                <w:sz w:val="16"/>
                <w:szCs w:val="16"/>
              </w:rPr>
              <w:t> </w:t>
            </w:r>
          </w:p>
        </w:tc>
        <w:tc>
          <w:tcPr>
            <w:tcW w:w="598" w:type="dxa"/>
            <w:vAlign w:val="bottom"/>
            <w:hideMark/>
          </w:tcPr>
          <w:p w14:paraId="7098A3B8" w14:textId="77777777" w:rsidR="00567EBC" w:rsidRPr="00567EBC" w:rsidRDefault="00567EBC" w:rsidP="00567EBC">
            <w:pPr>
              <w:jc w:val="center"/>
              <w:rPr>
                <w:sz w:val="16"/>
                <w:szCs w:val="16"/>
              </w:rPr>
            </w:pPr>
            <w:r w:rsidRPr="00567EBC">
              <w:rPr>
                <w:sz w:val="16"/>
                <w:szCs w:val="16"/>
              </w:rPr>
              <w:t> </w:t>
            </w:r>
          </w:p>
        </w:tc>
        <w:tc>
          <w:tcPr>
            <w:tcW w:w="1045" w:type="dxa"/>
            <w:noWrap/>
            <w:vAlign w:val="bottom"/>
            <w:hideMark/>
          </w:tcPr>
          <w:p w14:paraId="2ACDB837" w14:textId="77777777" w:rsidR="00567EBC" w:rsidRPr="00567EBC" w:rsidRDefault="00567EBC" w:rsidP="00567EBC">
            <w:pPr>
              <w:jc w:val="right"/>
              <w:rPr>
                <w:sz w:val="16"/>
                <w:szCs w:val="16"/>
              </w:rPr>
            </w:pPr>
            <w:r w:rsidRPr="00567EBC">
              <w:rPr>
                <w:sz w:val="16"/>
                <w:szCs w:val="16"/>
              </w:rPr>
              <w:t>288,0</w:t>
            </w:r>
          </w:p>
        </w:tc>
        <w:tc>
          <w:tcPr>
            <w:tcW w:w="992" w:type="dxa"/>
            <w:noWrap/>
            <w:vAlign w:val="bottom"/>
            <w:hideMark/>
          </w:tcPr>
          <w:p w14:paraId="3120DEE3" w14:textId="77777777" w:rsidR="00567EBC" w:rsidRPr="00567EBC" w:rsidRDefault="00567EBC" w:rsidP="00567EBC">
            <w:pPr>
              <w:jc w:val="right"/>
              <w:rPr>
                <w:sz w:val="16"/>
                <w:szCs w:val="16"/>
              </w:rPr>
            </w:pPr>
            <w:r w:rsidRPr="00567EBC">
              <w:rPr>
                <w:sz w:val="16"/>
                <w:szCs w:val="16"/>
              </w:rPr>
              <w:t> </w:t>
            </w:r>
          </w:p>
        </w:tc>
        <w:tc>
          <w:tcPr>
            <w:tcW w:w="992" w:type="dxa"/>
            <w:noWrap/>
            <w:vAlign w:val="bottom"/>
            <w:hideMark/>
          </w:tcPr>
          <w:p w14:paraId="55137A30" w14:textId="77777777" w:rsidR="00567EBC" w:rsidRPr="00567EBC" w:rsidRDefault="00567EBC" w:rsidP="00567EBC">
            <w:pPr>
              <w:jc w:val="right"/>
              <w:rPr>
                <w:sz w:val="16"/>
                <w:szCs w:val="16"/>
              </w:rPr>
            </w:pPr>
            <w:r w:rsidRPr="00567EBC">
              <w:rPr>
                <w:sz w:val="16"/>
                <w:szCs w:val="16"/>
              </w:rPr>
              <w:t> </w:t>
            </w:r>
          </w:p>
        </w:tc>
      </w:tr>
      <w:tr w:rsidR="00567EBC" w:rsidRPr="00567EBC" w14:paraId="7978AF6F" w14:textId="77777777" w:rsidTr="00567EBC">
        <w:trPr>
          <w:trHeight w:val="450"/>
        </w:trPr>
        <w:tc>
          <w:tcPr>
            <w:tcW w:w="3403" w:type="dxa"/>
            <w:hideMark/>
          </w:tcPr>
          <w:p w14:paraId="1FE52CE1" w14:textId="77777777" w:rsidR="00567EBC" w:rsidRPr="00567EBC" w:rsidRDefault="00567EBC" w:rsidP="00567EBC">
            <w:pPr>
              <w:rPr>
                <w:i/>
                <w:iCs/>
                <w:sz w:val="16"/>
                <w:szCs w:val="16"/>
              </w:rPr>
            </w:pPr>
            <w:r w:rsidRPr="00567EBC">
              <w:rPr>
                <w:i/>
                <w:iCs/>
                <w:sz w:val="16"/>
                <w:szCs w:val="16"/>
              </w:rPr>
              <w:t>Предоставление субсидий бюджетным, автономным учреждениям и иным некоммерческим организациям</w:t>
            </w:r>
          </w:p>
        </w:tc>
        <w:tc>
          <w:tcPr>
            <w:tcW w:w="420" w:type="dxa"/>
            <w:vAlign w:val="bottom"/>
            <w:hideMark/>
          </w:tcPr>
          <w:p w14:paraId="35F775C0" w14:textId="77777777" w:rsidR="00567EBC" w:rsidRPr="00567EBC" w:rsidRDefault="00567EBC" w:rsidP="00567EBC">
            <w:pPr>
              <w:jc w:val="center"/>
              <w:rPr>
                <w:sz w:val="16"/>
                <w:szCs w:val="16"/>
              </w:rPr>
            </w:pPr>
            <w:r w:rsidRPr="00567EBC">
              <w:rPr>
                <w:sz w:val="16"/>
                <w:szCs w:val="16"/>
              </w:rPr>
              <w:t>89</w:t>
            </w:r>
          </w:p>
        </w:tc>
        <w:tc>
          <w:tcPr>
            <w:tcW w:w="420" w:type="dxa"/>
            <w:vAlign w:val="bottom"/>
            <w:hideMark/>
          </w:tcPr>
          <w:p w14:paraId="716D218F" w14:textId="77777777" w:rsidR="00567EBC" w:rsidRPr="00567EBC" w:rsidRDefault="00567EBC" w:rsidP="00567EBC">
            <w:pPr>
              <w:jc w:val="center"/>
              <w:rPr>
                <w:sz w:val="16"/>
                <w:szCs w:val="16"/>
              </w:rPr>
            </w:pPr>
            <w:r w:rsidRPr="00567EBC">
              <w:rPr>
                <w:sz w:val="16"/>
                <w:szCs w:val="16"/>
              </w:rPr>
              <w:t>1</w:t>
            </w:r>
          </w:p>
        </w:tc>
        <w:tc>
          <w:tcPr>
            <w:tcW w:w="477" w:type="dxa"/>
            <w:vAlign w:val="bottom"/>
            <w:hideMark/>
          </w:tcPr>
          <w:p w14:paraId="02AD70DA" w14:textId="77777777" w:rsidR="00567EBC" w:rsidRPr="00567EBC" w:rsidRDefault="00567EBC" w:rsidP="00567EBC">
            <w:pPr>
              <w:jc w:val="center"/>
              <w:rPr>
                <w:sz w:val="16"/>
                <w:szCs w:val="16"/>
              </w:rPr>
            </w:pPr>
            <w:r w:rsidRPr="00567EBC">
              <w:rPr>
                <w:sz w:val="16"/>
                <w:szCs w:val="16"/>
              </w:rPr>
              <w:t>00</w:t>
            </w:r>
          </w:p>
        </w:tc>
        <w:tc>
          <w:tcPr>
            <w:tcW w:w="688" w:type="dxa"/>
            <w:vAlign w:val="bottom"/>
            <w:hideMark/>
          </w:tcPr>
          <w:p w14:paraId="52CEFF16" w14:textId="77777777" w:rsidR="00567EBC" w:rsidRPr="00567EBC" w:rsidRDefault="00567EBC" w:rsidP="00567EBC">
            <w:pPr>
              <w:jc w:val="center"/>
              <w:rPr>
                <w:sz w:val="16"/>
                <w:szCs w:val="16"/>
              </w:rPr>
            </w:pPr>
            <w:r w:rsidRPr="00567EBC">
              <w:rPr>
                <w:sz w:val="16"/>
                <w:szCs w:val="16"/>
              </w:rPr>
              <w:t>61110</w:t>
            </w:r>
          </w:p>
        </w:tc>
        <w:tc>
          <w:tcPr>
            <w:tcW w:w="472" w:type="dxa"/>
            <w:vAlign w:val="bottom"/>
            <w:hideMark/>
          </w:tcPr>
          <w:p w14:paraId="6A1CC90E" w14:textId="77777777" w:rsidR="00567EBC" w:rsidRPr="00567EBC" w:rsidRDefault="00567EBC" w:rsidP="00567EBC">
            <w:pPr>
              <w:jc w:val="center"/>
              <w:rPr>
                <w:sz w:val="16"/>
                <w:szCs w:val="16"/>
              </w:rPr>
            </w:pPr>
            <w:r w:rsidRPr="00567EBC">
              <w:rPr>
                <w:sz w:val="16"/>
                <w:szCs w:val="16"/>
              </w:rPr>
              <w:t>600</w:t>
            </w:r>
          </w:p>
        </w:tc>
        <w:tc>
          <w:tcPr>
            <w:tcW w:w="419" w:type="dxa"/>
            <w:vAlign w:val="bottom"/>
            <w:hideMark/>
          </w:tcPr>
          <w:p w14:paraId="6D5A1BAA" w14:textId="77777777" w:rsidR="00567EBC" w:rsidRPr="00567EBC" w:rsidRDefault="00567EBC" w:rsidP="00567EBC">
            <w:pPr>
              <w:jc w:val="center"/>
              <w:rPr>
                <w:sz w:val="16"/>
                <w:szCs w:val="16"/>
              </w:rPr>
            </w:pPr>
            <w:r w:rsidRPr="00567EBC">
              <w:rPr>
                <w:sz w:val="16"/>
                <w:szCs w:val="16"/>
              </w:rPr>
              <w:t> </w:t>
            </w:r>
          </w:p>
        </w:tc>
        <w:tc>
          <w:tcPr>
            <w:tcW w:w="564" w:type="dxa"/>
            <w:vAlign w:val="bottom"/>
            <w:hideMark/>
          </w:tcPr>
          <w:p w14:paraId="34E43315" w14:textId="77777777" w:rsidR="00567EBC" w:rsidRPr="00567EBC" w:rsidRDefault="00567EBC" w:rsidP="00567EBC">
            <w:pPr>
              <w:jc w:val="center"/>
              <w:rPr>
                <w:sz w:val="16"/>
                <w:szCs w:val="16"/>
              </w:rPr>
            </w:pPr>
            <w:r w:rsidRPr="00567EBC">
              <w:rPr>
                <w:sz w:val="16"/>
                <w:szCs w:val="16"/>
              </w:rPr>
              <w:t> </w:t>
            </w:r>
          </w:p>
        </w:tc>
        <w:tc>
          <w:tcPr>
            <w:tcW w:w="598" w:type="dxa"/>
            <w:vAlign w:val="bottom"/>
            <w:hideMark/>
          </w:tcPr>
          <w:p w14:paraId="31887CE1" w14:textId="77777777" w:rsidR="00567EBC" w:rsidRPr="00567EBC" w:rsidRDefault="00567EBC" w:rsidP="00567EBC">
            <w:pPr>
              <w:jc w:val="center"/>
              <w:rPr>
                <w:sz w:val="16"/>
                <w:szCs w:val="16"/>
              </w:rPr>
            </w:pPr>
            <w:r w:rsidRPr="00567EBC">
              <w:rPr>
                <w:sz w:val="16"/>
                <w:szCs w:val="16"/>
              </w:rPr>
              <w:t> </w:t>
            </w:r>
          </w:p>
        </w:tc>
        <w:tc>
          <w:tcPr>
            <w:tcW w:w="1045" w:type="dxa"/>
            <w:noWrap/>
            <w:vAlign w:val="bottom"/>
            <w:hideMark/>
          </w:tcPr>
          <w:p w14:paraId="5C2B8BD1" w14:textId="77777777" w:rsidR="00567EBC" w:rsidRPr="00567EBC" w:rsidRDefault="00567EBC" w:rsidP="00567EBC">
            <w:pPr>
              <w:jc w:val="right"/>
              <w:rPr>
                <w:sz w:val="16"/>
                <w:szCs w:val="16"/>
              </w:rPr>
            </w:pPr>
            <w:r w:rsidRPr="00567EBC">
              <w:rPr>
                <w:sz w:val="16"/>
                <w:szCs w:val="16"/>
              </w:rPr>
              <w:t>288,0</w:t>
            </w:r>
          </w:p>
        </w:tc>
        <w:tc>
          <w:tcPr>
            <w:tcW w:w="992" w:type="dxa"/>
            <w:noWrap/>
            <w:vAlign w:val="bottom"/>
            <w:hideMark/>
          </w:tcPr>
          <w:p w14:paraId="0D9FC717" w14:textId="77777777" w:rsidR="00567EBC" w:rsidRPr="00567EBC" w:rsidRDefault="00567EBC" w:rsidP="00567EBC">
            <w:pPr>
              <w:jc w:val="right"/>
              <w:rPr>
                <w:sz w:val="16"/>
                <w:szCs w:val="16"/>
              </w:rPr>
            </w:pPr>
            <w:r w:rsidRPr="00567EBC">
              <w:rPr>
                <w:sz w:val="16"/>
                <w:szCs w:val="16"/>
              </w:rPr>
              <w:t> </w:t>
            </w:r>
          </w:p>
        </w:tc>
        <w:tc>
          <w:tcPr>
            <w:tcW w:w="992" w:type="dxa"/>
            <w:noWrap/>
            <w:vAlign w:val="bottom"/>
            <w:hideMark/>
          </w:tcPr>
          <w:p w14:paraId="45A581FD" w14:textId="77777777" w:rsidR="00567EBC" w:rsidRPr="00567EBC" w:rsidRDefault="00567EBC" w:rsidP="00567EBC">
            <w:pPr>
              <w:jc w:val="right"/>
              <w:rPr>
                <w:sz w:val="16"/>
                <w:szCs w:val="16"/>
              </w:rPr>
            </w:pPr>
            <w:r w:rsidRPr="00567EBC">
              <w:rPr>
                <w:sz w:val="16"/>
                <w:szCs w:val="16"/>
              </w:rPr>
              <w:t> </w:t>
            </w:r>
          </w:p>
        </w:tc>
      </w:tr>
      <w:tr w:rsidR="00567EBC" w:rsidRPr="00567EBC" w14:paraId="1C26DC76" w14:textId="77777777" w:rsidTr="00567EBC">
        <w:trPr>
          <w:trHeight w:val="225"/>
        </w:trPr>
        <w:tc>
          <w:tcPr>
            <w:tcW w:w="3403" w:type="dxa"/>
            <w:hideMark/>
          </w:tcPr>
          <w:p w14:paraId="25EF1E13" w14:textId="77777777" w:rsidR="00567EBC" w:rsidRPr="00567EBC" w:rsidRDefault="00567EBC" w:rsidP="00567EBC">
            <w:pPr>
              <w:rPr>
                <w:i/>
                <w:iCs/>
                <w:sz w:val="16"/>
                <w:szCs w:val="16"/>
              </w:rPr>
            </w:pPr>
            <w:r w:rsidRPr="00567EBC">
              <w:rPr>
                <w:i/>
                <w:iCs/>
                <w:sz w:val="16"/>
                <w:szCs w:val="16"/>
              </w:rPr>
              <w:t>Субсидии автономным учреждениям</w:t>
            </w:r>
          </w:p>
        </w:tc>
        <w:tc>
          <w:tcPr>
            <w:tcW w:w="420" w:type="dxa"/>
            <w:vAlign w:val="bottom"/>
            <w:hideMark/>
          </w:tcPr>
          <w:p w14:paraId="61619658" w14:textId="77777777" w:rsidR="00567EBC" w:rsidRPr="00567EBC" w:rsidRDefault="00567EBC" w:rsidP="00567EBC">
            <w:pPr>
              <w:jc w:val="center"/>
              <w:rPr>
                <w:sz w:val="16"/>
                <w:szCs w:val="16"/>
              </w:rPr>
            </w:pPr>
            <w:r w:rsidRPr="00567EBC">
              <w:rPr>
                <w:sz w:val="16"/>
                <w:szCs w:val="16"/>
              </w:rPr>
              <w:t>89</w:t>
            </w:r>
          </w:p>
        </w:tc>
        <w:tc>
          <w:tcPr>
            <w:tcW w:w="420" w:type="dxa"/>
            <w:vAlign w:val="bottom"/>
            <w:hideMark/>
          </w:tcPr>
          <w:p w14:paraId="77D186D5" w14:textId="77777777" w:rsidR="00567EBC" w:rsidRPr="00567EBC" w:rsidRDefault="00567EBC" w:rsidP="00567EBC">
            <w:pPr>
              <w:jc w:val="center"/>
              <w:rPr>
                <w:sz w:val="16"/>
                <w:szCs w:val="16"/>
              </w:rPr>
            </w:pPr>
            <w:r w:rsidRPr="00567EBC">
              <w:rPr>
                <w:sz w:val="16"/>
                <w:szCs w:val="16"/>
              </w:rPr>
              <w:t>1</w:t>
            </w:r>
          </w:p>
        </w:tc>
        <w:tc>
          <w:tcPr>
            <w:tcW w:w="477" w:type="dxa"/>
            <w:vAlign w:val="bottom"/>
            <w:hideMark/>
          </w:tcPr>
          <w:p w14:paraId="3C2E838E" w14:textId="77777777" w:rsidR="00567EBC" w:rsidRPr="00567EBC" w:rsidRDefault="00567EBC" w:rsidP="00567EBC">
            <w:pPr>
              <w:jc w:val="center"/>
              <w:rPr>
                <w:sz w:val="16"/>
                <w:szCs w:val="16"/>
              </w:rPr>
            </w:pPr>
            <w:r w:rsidRPr="00567EBC">
              <w:rPr>
                <w:sz w:val="16"/>
                <w:szCs w:val="16"/>
              </w:rPr>
              <w:t>00</w:t>
            </w:r>
          </w:p>
        </w:tc>
        <w:tc>
          <w:tcPr>
            <w:tcW w:w="688" w:type="dxa"/>
            <w:vAlign w:val="bottom"/>
            <w:hideMark/>
          </w:tcPr>
          <w:p w14:paraId="5F79A0E5" w14:textId="77777777" w:rsidR="00567EBC" w:rsidRPr="00567EBC" w:rsidRDefault="00567EBC" w:rsidP="00567EBC">
            <w:pPr>
              <w:jc w:val="center"/>
              <w:rPr>
                <w:sz w:val="16"/>
                <w:szCs w:val="16"/>
              </w:rPr>
            </w:pPr>
            <w:r w:rsidRPr="00567EBC">
              <w:rPr>
                <w:sz w:val="16"/>
                <w:szCs w:val="16"/>
              </w:rPr>
              <w:t>61110</w:t>
            </w:r>
          </w:p>
        </w:tc>
        <w:tc>
          <w:tcPr>
            <w:tcW w:w="472" w:type="dxa"/>
            <w:vAlign w:val="bottom"/>
            <w:hideMark/>
          </w:tcPr>
          <w:p w14:paraId="581E67E0" w14:textId="77777777" w:rsidR="00567EBC" w:rsidRPr="00567EBC" w:rsidRDefault="00567EBC" w:rsidP="00567EBC">
            <w:pPr>
              <w:jc w:val="center"/>
              <w:rPr>
                <w:sz w:val="16"/>
                <w:szCs w:val="16"/>
              </w:rPr>
            </w:pPr>
            <w:r w:rsidRPr="00567EBC">
              <w:rPr>
                <w:sz w:val="16"/>
                <w:szCs w:val="16"/>
              </w:rPr>
              <w:t>620</w:t>
            </w:r>
          </w:p>
        </w:tc>
        <w:tc>
          <w:tcPr>
            <w:tcW w:w="419" w:type="dxa"/>
            <w:vAlign w:val="bottom"/>
            <w:hideMark/>
          </w:tcPr>
          <w:p w14:paraId="2183F1CA" w14:textId="77777777" w:rsidR="00567EBC" w:rsidRPr="00567EBC" w:rsidRDefault="00567EBC" w:rsidP="00567EBC">
            <w:pPr>
              <w:jc w:val="center"/>
              <w:rPr>
                <w:sz w:val="16"/>
                <w:szCs w:val="16"/>
              </w:rPr>
            </w:pPr>
            <w:r w:rsidRPr="00567EBC">
              <w:rPr>
                <w:sz w:val="16"/>
                <w:szCs w:val="16"/>
              </w:rPr>
              <w:t> </w:t>
            </w:r>
          </w:p>
        </w:tc>
        <w:tc>
          <w:tcPr>
            <w:tcW w:w="564" w:type="dxa"/>
            <w:vAlign w:val="bottom"/>
            <w:hideMark/>
          </w:tcPr>
          <w:p w14:paraId="5DDF9E0F" w14:textId="77777777" w:rsidR="00567EBC" w:rsidRPr="00567EBC" w:rsidRDefault="00567EBC" w:rsidP="00567EBC">
            <w:pPr>
              <w:jc w:val="center"/>
              <w:rPr>
                <w:sz w:val="16"/>
                <w:szCs w:val="16"/>
              </w:rPr>
            </w:pPr>
            <w:r w:rsidRPr="00567EBC">
              <w:rPr>
                <w:sz w:val="16"/>
                <w:szCs w:val="16"/>
              </w:rPr>
              <w:t> </w:t>
            </w:r>
          </w:p>
        </w:tc>
        <w:tc>
          <w:tcPr>
            <w:tcW w:w="598" w:type="dxa"/>
            <w:vAlign w:val="bottom"/>
            <w:hideMark/>
          </w:tcPr>
          <w:p w14:paraId="66BF90D2" w14:textId="77777777" w:rsidR="00567EBC" w:rsidRPr="00567EBC" w:rsidRDefault="00567EBC" w:rsidP="00567EBC">
            <w:pPr>
              <w:jc w:val="center"/>
              <w:rPr>
                <w:sz w:val="16"/>
                <w:szCs w:val="16"/>
              </w:rPr>
            </w:pPr>
            <w:r w:rsidRPr="00567EBC">
              <w:rPr>
                <w:sz w:val="16"/>
                <w:szCs w:val="16"/>
              </w:rPr>
              <w:t> </w:t>
            </w:r>
          </w:p>
        </w:tc>
        <w:tc>
          <w:tcPr>
            <w:tcW w:w="1045" w:type="dxa"/>
            <w:noWrap/>
            <w:vAlign w:val="bottom"/>
            <w:hideMark/>
          </w:tcPr>
          <w:p w14:paraId="5E23AD4A" w14:textId="77777777" w:rsidR="00567EBC" w:rsidRPr="00567EBC" w:rsidRDefault="00567EBC" w:rsidP="00567EBC">
            <w:pPr>
              <w:jc w:val="right"/>
              <w:rPr>
                <w:sz w:val="16"/>
                <w:szCs w:val="16"/>
              </w:rPr>
            </w:pPr>
            <w:r w:rsidRPr="00567EBC">
              <w:rPr>
                <w:sz w:val="16"/>
                <w:szCs w:val="16"/>
              </w:rPr>
              <w:t>288,0</w:t>
            </w:r>
          </w:p>
        </w:tc>
        <w:tc>
          <w:tcPr>
            <w:tcW w:w="992" w:type="dxa"/>
            <w:noWrap/>
            <w:vAlign w:val="bottom"/>
            <w:hideMark/>
          </w:tcPr>
          <w:p w14:paraId="19BBEA65" w14:textId="77777777" w:rsidR="00567EBC" w:rsidRPr="00567EBC" w:rsidRDefault="00567EBC" w:rsidP="00567EBC">
            <w:pPr>
              <w:jc w:val="right"/>
              <w:rPr>
                <w:sz w:val="16"/>
                <w:szCs w:val="16"/>
              </w:rPr>
            </w:pPr>
            <w:r w:rsidRPr="00567EBC">
              <w:rPr>
                <w:sz w:val="16"/>
                <w:szCs w:val="16"/>
              </w:rPr>
              <w:t> </w:t>
            </w:r>
          </w:p>
        </w:tc>
        <w:tc>
          <w:tcPr>
            <w:tcW w:w="992" w:type="dxa"/>
            <w:noWrap/>
            <w:vAlign w:val="bottom"/>
            <w:hideMark/>
          </w:tcPr>
          <w:p w14:paraId="591BD77E" w14:textId="77777777" w:rsidR="00567EBC" w:rsidRPr="00567EBC" w:rsidRDefault="00567EBC" w:rsidP="00567EBC">
            <w:pPr>
              <w:jc w:val="right"/>
              <w:rPr>
                <w:sz w:val="16"/>
                <w:szCs w:val="16"/>
              </w:rPr>
            </w:pPr>
            <w:r w:rsidRPr="00567EBC">
              <w:rPr>
                <w:sz w:val="16"/>
                <w:szCs w:val="16"/>
              </w:rPr>
              <w:t> </w:t>
            </w:r>
          </w:p>
        </w:tc>
      </w:tr>
      <w:tr w:rsidR="00567EBC" w:rsidRPr="00567EBC" w14:paraId="7751F327" w14:textId="77777777" w:rsidTr="00567EBC">
        <w:trPr>
          <w:trHeight w:val="225"/>
        </w:trPr>
        <w:tc>
          <w:tcPr>
            <w:tcW w:w="3403" w:type="dxa"/>
            <w:hideMark/>
          </w:tcPr>
          <w:p w14:paraId="19E44C9F" w14:textId="77777777" w:rsidR="00567EBC" w:rsidRPr="00567EBC" w:rsidRDefault="00567EBC" w:rsidP="00567EBC">
            <w:pPr>
              <w:rPr>
                <w:i/>
                <w:iCs/>
                <w:sz w:val="16"/>
                <w:szCs w:val="16"/>
              </w:rPr>
            </w:pPr>
            <w:r w:rsidRPr="00567EBC">
              <w:rPr>
                <w:i/>
                <w:iCs/>
                <w:sz w:val="16"/>
                <w:szCs w:val="16"/>
              </w:rPr>
              <w:t>Образование</w:t>
            </w:r>
          </w:p>
        </w:tc>
        <w:tc>
          <w:tcPr>
            <w:tcW w:w="420" w:type="dxa"/>
            <w:vAlign w:val="bottom"/>
            <w:hideMark/>
          </w:tcPr>
          <w:p w14:paraId="665C3A9D" w14:textId="77777777" w:rsidR="00567EBC" w:rsidRPr="00567EBC" w:rsidRDefault="00567EBC" w:rsidP="00567EBC">
            <w:pPr>
              <w:jc w:val="center"/>
              <w:rPr>
                <w:sz w:val="16"/>
                <w:szCs w:val="16"/>
              </w:rPr>
            </w:pPr>
            <w:r w:rsidRPr="00567EBC">
              <w:rPr>
                <w:sz w:val="16"/>
                <w:szCs w:val="16"/>
              </w:rPr>
              <w:t>89</w:t>
            </w:r>
          </w:p>
        </w:tc>
        <w:tc>
          <w:tcPr>
            <w:tcW w:w="420" w:type="dxa"/>
            <w:vAlign w:val="bottom"/>
            <w:hideMark/>
          </w:tcPr>
          <w:p w14:paraId="7B41847B" w14:textId="77777777" w:rsidR="00567EBC" w:rsidRPr="00567EBC" w:rsidRDefault="00567EBC" w:rsidP="00567EBC">
            <w:pPr>
              <w:jc w:val="center"/>
              <w:rPr>
                <w:sz w:val="16"/>
                <w:szCs w:val="16"/>
              </w:rPr>
            </w:pPr>
            <w:r w:rsidRPr="00567EBC">
              <w:rPr>
                <w:sz w:val="16"/>
                <w:szCs w:val="16"/>
              </w:rPr>
              <w:t>1</w:t>
            </w:r>
          </w:p>
        </w:tc>
        <w:tc>
          <w:tcPr>
            <w:tcW w:w="477" w:type="dxa"/>
            <w:vAlign w:val="bottom"/>
            <w:hideMark/>
          </w:tcPr>
          <w:p w14:paraId="1B844EA8" w14:textId="77777777" w:rsidR="00567EBC" w:rsidRPr="00567EBC" w:rsidRDefault="00567EBC" w:rsidP="00567EBC">
            <w:pPr>
              <w:jc w:val="center"/>
              <w:rPr>
                <w:sz w:val="16"/>
                <w:szCs w:val="16"/>
              </w:rPr>
            </w:pPr>
            <w:r w:rsidRPr="00567EBC">
              <w:rPr>
                <w:sz w:val="16"/>
                <w:szCs w:val="16"/>
              </w:rPr>
              <w:t>00</w:t>
            </w:r>
          </w:p>
        </w:tc>
        <w:tc>
          <w:tcPr>
            <w:tcW w:w="688" w:type="dxa"/>
            <w:vAlign w:val="bottom"/>
            <w:hideMark/>
          </w:tcPr>
          <w:p w14:paraId="3DCA5321" w14:textId="77777777" w:rsidR="00567EBC" w:rsidRPr="00567EBC" w:rsidRDefault="00567EBC" w:rsidP="00567EBC">
            <w:pPr>
              <w:jc w:val="center"/>
              <w:rPr>
                <w:sz w:val="16"/>
                <w:szCs w:val="16"/>
              </w:rPr>
            </w:pPr>
            <w:r w:rsidRPr="00567EBC">
              <w:rPr>
                <w:sz w:val="16"/>
                <w:szCs w:val="16"/>
              </w:rPr>
              <w:t>61110</w:t>
            </w:r>
          </w:p>
        </w:tc>
        <w:tc>
          <w:tcPr>
            <w:tcW w:w="472" w:type="dxa"/>
            <w:vAlign w:val="bottom"/>
            <w:hideMark/>
          </w:tcPr>
          <w:p w14:paraId="15E3F980" w14:textId="77777777" w:rsidR="00567EBC" w:rsidRPr="00567EBC" w:rsidRDefault="00567EBC" w:rsidP="00567EBC">
            <w:pPr>
              <w:jc w:val="center"/>
              <w:rPr>
                <w:sz w:val="16"/>
                <w:szCs w:val="16"/>
              </w:rPr>
            </w:pPr>
            <w:r w:rsidRPr="00567EBC">
              <w:rPr>
                <w:sz w:val="16"/>
                <w:szCs w:val="16"/>
              </w:rPr>
              <w:t>620</w:t>
            </w:r>
          </w:p>
        </w:tc>
        <w:tc>
          <w:tcPr>
            <w:tcW w:w="419" w:type="dxa"/>
            <w:vAlign w:val="bottom"/>
            <w:hideMark/>
          </w:tcPr>
          <w:p w14:paraId="65E7552D" w14:textId="77777777" w:rsidR="00567EBC" w:rsidRPr="00567EBC" w:rsidRDefault="00567EBC" w:rsidP="00567EBC">
            <w:pPr>
              <w:jc w:val="center"/>
              <w:rPr>
                <w:sz w:val="16"/>
                <w:szCs w:val="16"/>
              </w:rPr>
            </w:pPr>
            <w:r w:rsidRPr="00567EBC">
              <w:rPr>
                <w:sz w:val="16"/>
                <w:szCs w:val="16"/>
              </w:rPr>
              <w:t>07</w:t>
            </w:r>
          </w:p>
        </w:tc>
        <w:tc>
          <w:tcPr>
            <w:tcW w:w="564" w:type="dxa"/>
            <w:vAlign w:val="bottom"/>
            <w:hideMark/>
          </w:tcPr>
          <w:p w14:paraId="76BB8998" w14:textId="77777777" w:rsidR="00567EBC" w:rsidRPr="00567EBC" w:rsidRDefault="00567EBC" w:rsidP="00567EBC">
            <w:pPr>
              <w:jc w:val="center"/>
              <w:rPr>
                <w:sz w:val="16"/>
                <w:szCs w:val="16"/>
              </w:rPr>
            </w:pPr>
            <w:r w:rsidRPr="00567EBC">
              <w:rPr>
                <w:sz w:val="16"/>
                <w:szCs w:val="16"/>
              </w:rPr>
              <w:t> </w:t>
            </w:r>
          </w:p>
        </w:tc>
        <w:tc>
          <w:tcPr>
            <w:tcW w:w="598" w:type="dxa"/>
            <w:vAlign w:val="bottom"/>
            <w:hideMark/>
          </w:tcPr>
          <w:p w14:paraId="139A7BCA" w14:textId="77777777" w:rsidR="00567EBC" w:rsidRPr="00567EBC" w:rsidRDefault="00567EBC" w:rsidP="00567EBC">
            <w:pPr>
              <w:jc w:val="center"/>
              <w:rPr>
                <w:sz w:val="16"/>
                <w:szCs w:val="16"/>
              </w:rPr>
            </w:pPr>
            <w:r w:rsidRPr="00567EBC">
              <w:rPr>
                <w:sz w:val="16"/>
                <w:szCs w:val="16"/>
              </w:rPr>
              <w:t> </w:t>
            </w:r>
          </w:p>
        </w:tc>
        <w:tc>
          <w:tcPr>
            <w:tcW w:w="1045" w:type="dxa"/>
            <w:noWrap/>
            <w:vAlign w:val="bottom"/>
            <w:hideMark/>
          </w:tcPr>
          <w:p w14:paraId="288BB9B1" w14:textId="77777777" w:rsidR="00567EBC" w:rsidRPr="00567EBC" w:rsidRDefault="00567EBC" w:rsidP="00567EBC">
            <w:pPr>
              <w:jc w:val="right"/>
              <w:rPr>
                <w:sz w:val="16"/>
                <w:szCs w:val="16"/>
              </w:rPr>
            </w:pPr>
            <w:r w:rsidRPr="00567EBC">
              <w:rPr>
                <w:sz w:val="16"/>
                <w:szCs w:val="16"/>
              </w:rPr>
              <w:t>288,0</w:t>
            </w:r>
          </w:p>
        </w:tc>
        <w:tc>
          <w:tcPr>
            <w:tcW w:w="992" w:type="dxa"/>
            <w:noWrap/>
            <w:vAlign w:val="bottom"/>
            <w:hideMark/>
          </w:tcPr>
          <w:p w14:paraId="135F95D1" w14:textId="77777777" w:rsidR="00567EBC" w:rsidRPr="00567EBC" w:rsidRDefault="00567EBC" w:rsidP="00567EBC">
            <w:pPr>
              <w:jc w:val="right"/>
              <w:rPr>
                <w:sz w:val="16"/>
                <w:szCs w:val="16"/>
              </w:rPr>
            </w:pPr>
            <w:r w:rsidRPr="00567EBC">
              <w:rPr>
                <w:sz w:val="16"/>
                <w:szCs w:val="16"/>
              </w:rPr>
              <w:t> </w:t>
            </w:r>
          </w:p>
        </w:tc>
        <w:tc>
          <w:tcPr>
            <w:tcW w:w="992" w:type="dxa"/>
            <w:noWrap/>
            <w:vAlign w:val="bottom"/>
            <w:hideMark/>
          </w:tcPr>
          <w:p w14:paraId="55033696" w14:textId="77777777" w:rsidR="00567EBC" w:rsidRPr="00567EBC" w:rsidRDefault="00567EBC" w:rsidP="00567EBC">
            <w:pPr>
              <w:jc w:val="right"/>
              <w:rPr>
                <w:sz w:val="16"/>
                <w:szCs w:val="16"/>
              </w:rPr>
            </w:pPr>
            <w:r w:rsidRPr="00567EBC">
              <w:rPr>
                <w:sz w:val="16"/>
                <w:szCs w:val="16"/>
              </w:rPr>
              <w:t> </w:t>
            </w:r>
          </w:p>
        </w:tc>
      </w:tr>
      <w:tr w:rsidR="00567EBC" w:rsidRPr="00567EBC" w14:paraId="7F8ADED5" w14:textId="77777777" w:rsidTr="00567EBC">
        <w:trPr>
          <w:trHeight w:val="225"/>
        </w:trPr>
        <w:tc>
          <w:tcPr>
            <w:tcW w:w="3403" w:type="dxa"/>
            <w:hideMark/>
          </w:tcPr>
          <w:p w14:paraId="1DEA1721" w14:textId="77777777" w:rsidR="00567EBC" w:rsidRPr="00567EBC" w:rsidRDefault="00567EBC" w:rsidP="00567EBC">
            <w:pPr>
              <w:rPr>
                <w:i/>
                <w:iCs/>
                <w:sz w:val="16"/>
                <w:szCs w:val="16"/>
              </w:rPr>
            </w:pPr>
            <w:r w:rsidRPr="00567EBC">
              <w:rPr>
                <w:i/>
                <w:iCs/>
                <w:sz w:val="16"/>
                <w:szCs w:val="16"/>
              </w:rPr>
              <w:t xml:space="preserve">Молодежная политика </w:t>
            </w:r>
          </w:p>
        </w:tc>
        <w:tc>
          <w:tcPr>
            <w:tcW w:w="420" w:type="dxa"/>
            <w:vAlign w:val="bottom"/>
            <w:hideMark/>
          </w:tcPr>
          <w:p w14:paraId="38861F7C" w14:textId="77777777" w:rsidR="00567EBC" w:rsidRPr="00567EBC" w:rsidRDefault="00567EBC" w:rsidP="00567EBC">
            <w:pPr>
              <w:jc w:val="center"/>
              <w:rPr>
                <w:sz w:val="16"/>
                <w:szCs w:val="16"/>
              </w:rPr>
            </w:pPr>
            <w:r w:rsidRPr="00567EBC">
              <w:rPr>
                <w:sz w:val="16"/>
                <w:szCs w:val="16"/>
              </w:rPr>
              <w:t>89</w:t>
            </w:r>
          </w:p>
        </w:tc>
        <w:tc>
          <w:tcPr>
            <w:tcW w:w="420" w:type="dxa"/>
            <w:vAlign w:val="bottom"/>
            <w:hideMark/>
          </w:tcPr>
          <w:p w14:paraId="0C72B15D" w14:textId="77777777" w:rsidR="00567EBC" w:rsidRPr="00567EBC" w:rsidRDefault="00567EBC" w:rsidP="00567EBC">
            <w:pPr>
              <w:jc w:val="center"/>
              <w:rPr>
                <w:sz w:val="16"/>
                <w:szCs w:val="16"/>
              </w:rPr>
            </w:pPr>
            <w:r w:rsidRPr="00567EBC">
              <w:rPr>
                <w:sz w:val="16"/>
                <w:szCs w:val="16"/>
              </w:rPr>
              <w:t>1</w:t>
            </w:r>
          </w:p>
        </w:tc>
        <w:tc>
          <w:tcPr>
            <w:tcW w:w="477" w:type="dxa"/>
            <w:vAlign w:val="bottom"/>
            <w:hideMark/>
          </w:tcPr>
          <w:p w14:paraId="270B040B" w14:textId="77777777" w:rsidR="00567EBC" w:rsidRPr="00567EBC" w:rsidRDefault="00567EBC" w:rsidP="00567EBC">
            <w:pPr>
              <w:jc w:val="center"/>
              <w:rPr>
                <w:sz w:val="16"/>
                <w:szCs w:val="16"/>
              </w:rPr>
            </w:pPr>
            <w:r w:rsidRPr="00567EBC">
              <w:rPr>
                <w:sz w:val="16"/>
                <w:szCs w:val="16"/>
              </w:rPr>
              <w:t>00</w:t>
            </w:r>
          </w:p>
        </w:tc>
        <w:tc>
          <w:tcPr>
            <w:tcW w:w="688" w:type="dxa"/>
            <w:vAlign w:val="bottom"/>
            <w:hideMark/>
          </w:tcPr>
          <w:p w14:paraId="6CA6E9DE" w14:textId="77777777" w:rsidR="00567EBC" w:rsidRPr="00567EBC" w:rsidRDefault="00567EBC" w:rsidP="00567EBC">
            <w:pPr>
              <w:jc w:val="center"/>
              <w:rPr>
                <w:sz w:val="16"/>
                <w:szCs w:val="16"/>
              </w:rPr>
            </w:pPr>
            <w:r w:rsidRPr="00567EBC">
              <w:rPr>
                <w:sz w:val="16"/>
                <w:szCs w:val="16"/>
              </w:rPr>
              <w:t>61110</w:t>
            </w:r>
          </w:p>
        </w:tc>
        <w:tc>
          <w:tcPr>
            <w:tcW w:w="472" w:type="dxa"/>
            <w:vAlign w:val="bottom"/>
            <w:hideMark/>
          </w:tcPr>
          <w:p w14:paraId="5A66DB9D" w14:textId="77777777" w:rsidR="00567EBC" w:rsidRPr="00567EBC" w:rsidRDefault="00567EBC" w:rsidP="00567EBC">
            <w:pPr>
              <w:jc w:val="center"/>
              <w:rPr>
                <w:sz w:val="16"/>
                <w:szCs w:val="16"/>
              </w:rPr>
            </w:pPr>
            <w:r w:rsidRPr="00567EBC">
              <w:rPr>
                <w:sz w:val="16"/>
                <w:szCs w:val="16"/>
              </w:rPr>
              <w:t>620</w:t>
            </w:r>
          </w:p>
        </w:tc>
        <w:tc>
          <w:tcPr>
            <w:tcW w:w="419" w:type="dxa"/>
            <w:vAlign w:val="bottom"/>
            <w:hideMark/>
          </w:tcPr>
          <w:p w14:paraId="3703FA84" w14:textId="77777777" w:rsidR="00567EBC" w:rsidRPr="00567EBC" w:rsidRDefault="00567EBC" w:rsidP="00567EBC">
            <w:pPr>
              <w:jc w:val="center"/>
              <w:rPr>
                <w:sz w:val="16"/>
                <w:szCs w:val="16"/>
              </w:rPr>
            </w:pPr>
            <w:r w:rsidRPr="00567EBC">
              <w:rPr>
                <w:sz w:val="16"/>
                <w:szCs w:val="16"/>
              </w:rPr>
              <w:t>07</w:t>
            </w:r>
          </w:p>
        </w:tc>
        <w:tc>
          <w:tcPr>
            <w:tcW w:w="564" w:type="dxa"/>
            <w:vAlign w:val="bottom"/>
            <w:hideMark/>
          </w:tcPr>
          <w:p w14:paraId="2EAE63AF" w14:textId="77777777" w:rsidR="00567EBC" w:rsidRPr="00567EBC" w:rsidRDefault="00567EBC" w:rsidP="00567EBC">
            <w:pPr>
              <w:jc w:val="center"/>
              <w:rPr>
                <w:sz w:val="16"/>
                <w:szCs w:val="16"/>
              </w:rPr>
            </w:pPr>
            <w:r w:rsidRPr="00567EBC">
              <w:rPr>
                <w:sz w:val="16"/>
                <w:szCs w:val="16"/>
              </w:rPr>
              <w:t>07</w:t>
            </w:r>
          </w:p>
        </w:tc>
        <w:tc>
          <w:tcPr>
            <w:tcW w:w="598" w:type="dxa"/>
            <w:vAlign w:val="bottom"/>
            <w:hideMark/>
          </w:tcPr>
          <w:p w14:paraId="73330038" w14:textId="77777777" w:rsidR="00567EBC" w:rsidRPr="00567EBC" w:rsidRDefault="00567EBC" w:rsidP="00567EBC">
            <w:pPr>
              <w:jc w:val="center"/>
              <w:rPr>
                <w:sz w:val="16"/>
                <w:szCs w:val="16"/>
              </w:rPr>
            </w:pPr>
            <w:r w:rsidRPr="00567EBC">
              <w:rPr>
                <w:sz w:val="16"/>
                <w:szCs w:val="16"/>
              </w:rPr>
              <w:t> </w:t>
            </w:r>
          </w:p>
        </w:tc>
        <w:tc>
          <w:tcPr>
            <w:tcW w:w="1045" w:type="dxa"/>
            <w:noWrap/>
            <w:vAlign w:val="bottom"/>
            <w:hideMark/>
          </w:tcPr>
          <w:p w14:paraId="069C67C6" w14:textId="77777777" w:rsidR="00567EBC" w:rsidRPr="00567EBC" w:rsidRDefault="00567EBC" w:rsidP="00567EBC">
            <w:pPr>
              <w:jc w:val="right"/>
              <w:rPr>
                <w:sz w:val="16"/>
                <w:szCs w:val="16"/>
              </w:rPr>
            </w:pPr>
            <w:r w:rsidRPr="00567EBC">
              <w:rPr>
                <w:sz w:val="16"/>
                <w:szCs w:val="16"/>
              </w:rPr>
              <w:t>288,0</w:t>
            </w:r>
          </w:p>
        </w:tc>
        <w:tc>
          <w:tcPr>
            <w:tcW w:w="992" w:type="dxa"/>
            <w:noWrap/>
            <w:vAlign w:val="bottom"/>
            <w:hideMark/>
          </w:tcPr>
          <w:p w14:paraId="3945BB1F" w14:textId="77777777" w:rsidR="00567EBC" w:rsidRPr="00567EBC" w:rsidRDefault="00567EBC" w:rsidP="00567EBC">
            <w:pPr>
              <w:jc w:val="right"/>
              <w:rPr>
                <w:sz w:val="16"/>
                <w:szCs w:val="16"/>
              </w:rPr>
            </w:pPr>
            <w:r w:rsidRPr="00567EBC">
              <w:rPr>
                <w:sz w:val="16"/>
                <w:szCs w:val="16"/>
              </w:rPr>
              <w:t> </w:t>
            </w:r>
          </w:p>
        </w:tc>
        <w:tc>
          <w:tcPr>
            <w:tcW w:w="992" w:type="dxa"/>
            <w:noWrap/>
            <w:vAlign w:val="bottom"/>
            <w:hideMark/>
          </w:tcPr>
          <w:p w14:paraId="432863D6" w14:textId="77777777" w:rsidR="00567EBC" w:rsidRPr="00567EBC" w:rsidRDefault="00567EBC" w:rsidP="00567EBC">
            <w:pPr>
              <w:jc w:val="right"/>
              <w:rPr>
                <w:sz w:val="16"/>
                <w:szCs w:val="16"/>
              </w:rPr>
            </w:pPr>
            <w:r w:rsidRPr="00567EBC">
              <w:rPr>
                <w:sz w:val="16"/>
                <w:szCs w:val="16"/>
              </w:rPr>
              <w:t> </w:t>
            </w:r>
          </w:p>
        </w:tc>
      </w:tr>
      <w:tr w:rsidR="00567EBC" w:rsidRPr="00567EBC" w14:paraId="74E3BE7D" w14:textId="77777777" w:rsidTr="00567EBC">
        <w:trPr>
          <w:trHeight w:val="675"/>
        </w:trPr>
        <w:tc>
          <w:tcPr>
            <w:tcW w:w="3403" w:type="dxa"/>
            <w:vAlign w:val="center"/>
            <w:hideMark/>
          </w:tcPr>
          <w:p w14:paraId="0D938645" w14:textId="77777777" w:rsidR="00567EBC" w:rsidRPr="00567EBC" w:rsidRDefault="00567EBC" w:rsidP="00567EBC">
            <w:pPr>
              <w:rPr>
                <w:sz w:val="16"/>
                <w:szCs w:val="16"/>
              </w:rPr>
            </w:pPr>
            <w:r w:rsidRPr="00567EBC">
              <w:rPr>
                <w:sz w:val="16"/>
                <w:szCs w:val="16"/>
              </w:rPr>
              <w:t>Муниципальное казенное учреждение "Управление культуры" администрации Рузаевского муниципального района Республики Мордовия</w:t>
            </w:r>
          </w:p>
        </w:tc>
        <w:tc>
          <w:tcPr>
            <w:tcW w:w="420" w:type="dxa"/>
            <w:vAlign w:val="bottom"/>
            <w:hideMark/>
          </w:tcPr>
          <w:p w14:paraId="6F92C654" w14:textId="77777777" w:rsidR="00567EBC" w:rsidRPr="00567EBC" w:rsidRDefault="00567EBC" w:rsidP="00567EBC">
            <w:pPr>
              <w:jc w:val="center"/>
              <w:rPr>
                <w:sz w:val="16"/>
                <w:szCs w:val="16"/>
              </w:rPr>
            </w:pPr>
            <w:r w:rsidRPr="00567EBC">
              <w:rPr>
                <w:sz w:val="16"/>
                <w:szCs w:val="16"/>
              </w:rPr>
              <w:t>89</w:t>
            </w:r>
          </w:p>
        </w:tc>
        <w:tc>
          <w:tcPr>
            <w:tcW w:w="420" w:type="dxa"/>
            <w:vAlign w:val="bottom"/>
            <w:hideMark/>
          </w:tcPr>
          <w:p w14:paraId="6CCF665F" w14:textId="77777777" w:rsidR="00567EBC" w:rsidRPr="00567EBC" w:rsidRDefault="00567EBC" w:rsidP="00567EBC">
            <w:pPr>
              <w:jc w:val="center"/>
              <w:rPr>
                <w:sz w:val="16"/>
                <w:szCs w:val="16"/>
              </w:rPr>
            </w:pPr>
            <w:r w:rsidRPr="00567EBC">
              <w:rPr>
                <w:sz w:val="16"/>
                <w:szCs w:val="16"/>
              </w:rPr>
              <w:t>1</w:t>
            </w:r>
          </w:p>
        </w:tc>
        <w:tc>
          <w:tcPr>
            <w:tcW w:w="477" w:type="dxa"/>
            <w:vAlign w:val="bottom"/>
            <w:hideMark/>
          </w:tcPr>
          <w:p w14:paraId="6B972D0A" w14:textId="77777777" w:rsidR="00567EBC" w:rsidRPr="00567EBC" w:rsidRDefault="00567EBC" w:rsidP="00567EBC">
            <w:pPr>
              <w:jc w:val="center"/>
              <w:rPr>
                <w:sz w:val="16"/>
                <w:szCs w:val="16"/>
              </w:rPr>
            </w:pPr>
            <w:r w:rsidRPr="00567EBC">
              <w:rPr>
                <w:sz w:val="16"/>
                <w:szCs w:val="16"/>
              </w:rPr>
              <w:t>00</w:t>
            </w:r>
          </w:p>
        </w:tc>
        <w:tc>
          <w:tcPr>
            <w:tcW w:w="688" w:type="dxa"/>
            <w:vAlign w:val="bottom"/>
            <w:hideMark/>
          </w:tcPr>
          <w:p w14:paraId="21A7D371" w14:textId="77777777" w:rsidR="00567EBC" w:rsidRPr="00567EBC" w:rsidRDefault="00567EBC" w:rsidP="00567EBC">
            <w:pPr>
              <w:jc w:val="center"/>
              <w:rPr>
                <w:sz w:val="16"/>
                <w:szCs w:val="16"/>
              </w:rPr>
            </w:pPr>
            <w:r w:rsidRPr="00567EBC">
              <w:rPr>
                <w:sz w:val="16"/>
                <w:szCs w:val="16"/>
              </w:rPr>
              <w:t>61110</w:t>
            </w:r>
          </w:p>
        </w:tc>
        <w:tc>
          <w:tcPr>
            <w:tcW w:w="472" w:type="dxa"/>
            <w:vAlign w:val="bottom"/>
            <w:hideMark/>
          </w:tcPr>
          <w:p w14:paraId="3E6764CD" w14:textId="77777777" w:rsidR="00567EBC" w:rsidRPr="00567EBC" w:rsidRDefault="00567EBC" w:rsidP="00567EBC">
            <w:pPr>
              <w:jc w:val="center"/>
              <w:rPr>
                <w:sz w:val="16"/>
                <w:szCs w:val="16"/>
              </w:rPr>
            </w:pPr>
            <w:r w:rsidRPr="00567EBC">
              <w:rPr>
                <w:sz w:val="16"/>
                <w:szCs w:val="16"/>
              </w:rPr>
              <w:t>620</w:t>
            </w:r>
          </w:p>
        </w:tc>
        <w:tc>
          <w:tcPr>
            <w:tcW w:w="419" w:type="dxa"/>
            <w:vAlign w:val="bottom"/>
            <w:hideMark/>
          </w:tcPr>
          <w:p w14:paraId="1F92E2A4" w14:textId="77777777" w:rsidR="00567EBC" w:rsidRPr="00567EBC" w:rsidRDefault="00567EBC" w:rsidP="00567EBC">
            <w:pPr>
              <w:jc w:val="center"/>
              <w:rPr>
                <w:sz w:val="16"/>
                <w:szCs w:val="16"/>
              </w:rPr>
            </w:pPr>
            <w:r w:rsidRPr="00567EBC">
              <w:rPr>
                <w:sz w:val="16"/>
                <w:szCs w:val="16"/>
              </w:rPr>
              <w:t>07</w:t>
            </w:r>
          </w:p>
        </w:tc>
        <w:tc>
          <w:tcPr>
            <w:tcW w:w="564" w:type="dxa"/>
            <w:vAlign w:val="bottom"/>
            <w:hideMark/>
          </w:tcPr>
          <w:p w14:paraId="610D8312" w14:textId="77777777" w:rsidR="00567EBC" w:rsidRPr="00567EBC" w:rsidRDefault="00567EBC" w:rsidP="00567EBC">
            <w:pPr>
              <w:jc w:val="center"/>
              <w:rPr>
                <w:sz w:val="16"/>
                <w:szCs w:val="16"/>
              </w:rPr>
            </w:pPr>
            <w:r w:rsidRPr="00567EBC">
              <w:rPr>
                <w:sz w:val="16"/>
                <w:szCs w:val="16"/>
              </w:rPr>
              <w:t>07</w:t>
            </w:r>
          </w:p>
        </w:tc>
        <w:tc>
          <w:tcPr>
            <w:tcW w:w="598" w:type="dxa"/>
            <w:vAlign w:val="bottom"/>
            <w:hideMark/>
          </w:tcPr>
          <w:p w14:paraId="5E6A2D0B" w14:textId="77777777" w:rsidR="00567EBC" w:rsidRPr="00567EBC" w:rsidRDefault="00567EBC" w:rsidP="00567EBC">
            <w:pPr>
              <w:jc w:val="center"/>
              <w:rPr>
                <w:sz w:val="16"/>
                <w:szCs w:val="16"/>
              </w:rPr>
            </w:pPr>
            <w:r w:rsidRPr="00567EBC">
              <w:rPr>
                <w:sz w:val="16"/>
                <w:szCs w:val="16"/>
              </w:rPr>
              <w:t>992</w:t>
            </w:r>
          </w:p>
        </w:tc>
        <w:tc>
          <w:tcPr>
            <w:tcW w:w="1045" w:type="dxa"/>
            <w:noWrap/>
            <w:vAlign w:val="bottom"/>
            <w:hideMark/>
          </w:tcPr>
          <w:p w14:paraId="2A4EE13B" w14:textId="77777777" w:rsidR="00567EBC" w:rsidRPr="00567EBC" w:rsidRDefault="00567EBC" w:rsidP="00567EBC">
            <w:pPr>
              <w:jc w:val="right"/>
              <w:rPr>
                <w:sz w:val="16"/>
                <w:szCs w:val="16"/>
              </w:rPr>
            </w:pPr>
            <w:r w:rsidRPr="00567EBC">
              <w:rPr>
                <w:sz w:val="16"/>
                <w:szCs w:val="16"/>
              </w:rPr>
              <w:t>288,0</w:t>
            </w:r>
          </w:p>
        </w:tc>
        <w:tc>
          <w:tcPr>
            <w:tcW w:w="992" w:type="dxa"/>
            <w:noWrap/>
            <w:vAlign w:val="bottom"/>
            <w:hideMark/>
          </w:tcPr>
          <w:p w14:paraId="2F234CEE" w14:textId="77777777" w:rsidR="00567EBC" w:rsidRPr="00567EBC" w:rsidRDefault="00567EBC" w:rsidP="00567EBC">
            <w:pPr>
              <w:jc w:val="right"/>
              <w:rPr>
                <w:sz w:val="16"/>
                <w:szCs w:val="16"/>
              </w:rPr>
            </w:pPr>
            <w:r w:rsidRPr="00567EBC">
              <w:rPr>
                <w:sz w:val="16"/>
                <w:szCs w:val="16"/>
              </w:rPr>
              <w:t> </w:t>
            </w:r>
          </w:p>
        </w:tc>
        <w:tc>
          <w:tcPr>
            <w:tcW w:w="992" w:type="dxa"/>
            <w:noWrap/>
            <w:vAlign w:val="bottom"/>
            <w:hideMark/>
          </w:tcPr>
          <w:p w14:paraId="784B1EA6" w14:textId="77777777" w:rsidR="00567EBC" w:rsidRPr="00567EBC" w:rsidRDefault="00567EBC" w:rsidP="00567EBC">
            <w:pPr>
              <w:jc w:val="right"/>
              <w:rPr>
                <w:sz w:val="16"/>
                <w:szCs w:val="16"/>
              </w:rPr>
            </w:pPr>
            <w:r w:rsidRPr="00567EBC">
              <w:rPr>
                <w:sz w:val="16"/>
                <w:szCs w:val="16"/>
              </w:rPr>
              <w:t> </w:t>
            </w:r>
          </w:p>
        </w:tc>
      </w:tr>
      <w:tr w:rsidR="00567EBC" w:rsidRPr="00567EBC" w14:paraId="447B93E8" w14:textId="77777777" w:rsidTr="00567EBC">
        <w:trPr>
          <w:trHeight w:val="675"/>
        </w:trPr>
        <w:tc>
          <w:tcPr>
            <w:tcW w:w="3403" w:type="dxa"/>
            <w:hideMark/>
          </w:tcPr>
          <w:p w14:paraId="600FA8BC" w14:textId="77777777" w:rsidR="00567EBC" w:rsidRPr="00567EBC" w:rsidRDefault="00567EBC" w:rsidP="00567EBC">
            <w:pPr>
              <w:rPr>
                <w:sz w:val="16"/>
                <w:szCs w:val="16"/>
              </w:rPr>
            </w:pPr>
            <w:r w:rsidRPr="00567EBC">
              <w:rPr>
                <w:sz w:val="16"/>
                <w:szCs w:val="16"/>
              </w:rPr>
              <w:t>Учебно-методические кабинеты, группы хозяйственного обслуживания, учебные фильмотеки, межшкольные учебно-</w:t>
            </w:r>
            <w:r w:rsidRPr="00567EBC">
              <w:rPr>
                <w:sz w:val="16"/>
                <w:szCs w:val="16"/>
              </w:rPr>
              <w:lastRenderedPageBreak/>
              <w:t>производственные комбинаты, логопедические пункты</w:t>
            </w:r>
          </w:p>
        </w:tc>
        <w:tc>
          <w:tcPr>
            <w:tcW w:w="420" w:type="dxa"/>
            <w:vAlign w:val="bottom"/>
            <w:hideMark/>
          </w:tcPr>
          <w:p w14:paraId="53C920B8" w14:textId="77777777" w:rsidR="00567EBC" w:rsidRPr="00567EBC" w:rsidRDefault="00567EBC" w:rsidP="00567EBC">
            <w:pPr>
              <w:jc w:val="center"/>
              <w:rPr>
                <w:sz w:val="16"/>
                <w:szCs w:val="16"/>
              </w:rPr>
            </w:pPr>
            <w:r w:rsidRPr="00567EBC">
              <w:rPr>
                <w:sz w:val="16"/>
                <w:szCs w:val="16"/>
              </w:rPr>
              <w:lastRenderedPageBreak/>
              <w:t>89</w:t>
            </w:r>
          </w:p>
        </w:tc>
        <w:tc>
          <w:tcPr>
            <w:tcW w:w="420" w:type="dxa"/>
            <w:vAlign w:val="bottom"/>
            <w:hideMark/>
          </w:tcPr>
          <w:p w14:paraId="65F90650" w14:textId="77777777" w:rsidR="00567EBC" w:rsidRPr="00567EBC" w:rsidRDefault="00567EBC" w:rsidP="00567EBC">
            <w:pPr>
              <w:jc w:val="center"/>
              <w:rPr>
                <w:sz w:val="16"/>
                <w:szCs w:val="16"/>
              </w:rPr>
            </w:pPr>
            <w:r w:rsidRPr="00567EBC">
              <w:rPr>
                <w:sz w:val="16"/>
                <w:szCs w:val="16"/>
              </w:rPr>
              <w:t>1</w:t>
            </w:r>
          </w:p>
        </w:tc>
        <w:tc>
          <w:tcPr>
            <w:tcW w:w="477" w:type="dxa"/>
            <w:vAlign w:val="bottom"/>
            <w:hideMark/>
          </w:tcPr>
          <w:p w14:paraId="1D74123E" w14:textId="77777777" w:rsidR="00567EBC" w:rsidRPr="00567EBC" w:rsidRDefault="00567EBC" w:rsidP="00567EBC">
            <w:pPr>
              <w:jc w:val="center"/>
              <w:rPr>
                <w:sz w:val="16"/>
                <w:szCs w:val="16"/>
              </w:rPr>
            </w:pPr>
            <w:r w:rsidRPr="00567EBC">
              <w:rPr>
                <w:sz w:val="16"/>
                <w:szCs w:val="16"/>
              </w:rPr>
              <w:t>00</w:t>
            </w:r>
          </w:p>
        </w:tc>
        <w:tc>
          <w:tcPr>
            <w:tcW w:w="688" w:type="dxa"/>
            <w:vAlign w:val="bottom"/>
            <w:hideMark/>
          </w:tcPr>
          <w:p w14:paraId="08EC8C93" w14:textId="77777777" w:rsidR="00567EBC" w:rsidRPr="00567EBC" w:rsidRDefault="00567EBC" w:rsidP="00567EBC">
            <w:pPr>
              <w:jc w:val="center"/>
              <w:rPr>
                <w:sz w:val="16"/>
                <w:szCs w:val="16"/>
              </w:rPr>
            </w:pPr>
            <w:r w:rsidRPr="00567EBC">
              <w:rPr>
                <w:sz w:val="16"/>
                <w:szCs w:val="16"/>
              </w:rPr>
              <w:t>61120</w:t>
            </w:r>
          </w:p>
        </w:tc>
        <w:tc>
          <w:tcPr>
            <w:tcW w:w="472" w:type="dxa"/>
            <w:vAlign w:val="bottom"/>
            <w:hideMark/>
          </w:tcPr>
          <w:p w14:paraId="75D991C8" w14:textId="77777777" w:rsidR="00567EBC" w:rsidRPr="00567EBC" w:rsidRDefault="00567EBC" w:rsidP="00567EBC">
            <w:pPr>
              <w:jc w:val="center"/>
              <w:rPr>
                <w:sz w:val="16"/>
                <w:szCs w:val="16"/>
              </w:rPr>
            </w:pPr>
            <w:r w:rsidRPr="00567EBC">
              <w:rPr>
                <w:sz w:val="16"/>
                <w:szCs w:val="16"/>
              </w:rPr>
              <w:t> </w:t>
            </w:r>
          </w:p>
        </w:tc>
        <w:tc>
          <w:tcPr>
            <w:tcW w:w="419" w:type="dxa"/>
            <w:vAlign w:val="bottom"/>
            <w:hideMark/>
          </w:tcPr>
          <w:p w14:paraId="36BA9035" w14:textId="77777777" w:rsidR="00567EBC" w:rsidRPr="00567EBC" w:rsidRDefault="00567EBC" w:rsidP="00567EBC">
            <w:pPr>
              <w:jc w:val="center"/>
              <w:rPr>
                <w:sz w:val="16"/>
                <w:szCs w:val="16"/>
              </w:rPr>
            </w:pPr>
            <w:r w:rsidRPr="00567EBC">
              <w:rPr>
                <w:sz w:val="16"/>
                <w:szCs w:val="16"/>
              </w:rPr>
              <w:t> </w:t>
            </w:r>
          </w:p>
        </w:tc>
        <w:tc>
          <w:tcPr>
            <w:tcW w:w="564" w:type="dxa"/>
            <w:vAlign w:val="bottom"/>
            <w:hideMark/>
          </w:tcPr>
          <w:p w14:paraId="2E3B001F" w14:textId="77777777" w:rsidR="00567EBC" w:rsidRPr="00567EBC" w:rsidRDefault="00567EBC" w:rsidP="00567EBC">
            <w:pPr>
              <w:jc w:val="center"/>
              <w:rPr>
                <w:sz w:val="16"/>
                <w:szCs w:val="16"/>
              </w:rPr>
            </w:pPr>
            <w:r w:rsidRPr="00567EBC">
              <w:rPr>
                <w:sz w:val="16"/>
                <w:szCs w:val="16"/>
              </w:rPr>
              <w:t> </w:t>
            </w:r>
          </w:p>
        </w:tc>
        <w:tc>
          <w:tcPr>
            <w:tcW w:w="598" w:type="dxa"/>
            <w:vAlign w:val="bottom"/>
            <w:hideMark/>
          </w:tcPr>
          <w:p w14:paraId="288067F3" w14:textId="77777777" w:rsidR="00567EBC" w:rsidRPr="00567EBC" w:rsidRDefault="00567EBC" w:rsidP="00567EBC">
            <w:pPr>
              <w:jc w:val="center"/>
              <w:rPr>
                <w:sz w:val="16"/>
                <w:szCs w:val="16"/>
              </w:rPr>
            </w:pPr>
            <w:r w:rsidRPr="00567EBC">
              <w:rPr>
                <w:sz w:val="16"/>
                <w:szCs w:val="16"/>
              </w:rPr>
              <w:t> </w:t>
            </w:r>
          </w:p>
        </w:tc>
        <w:tc>
          <w:tcPr>
            <w:tcW w:w="1045" w:type="dxa"/>
            <w:noWrap/>
            <w:vAlign w:val="bottom"/>
            <w:hideMark/>
          </w:tcPr>
          <w:p w14:paraId="6120A214" w14:textId="77777777" w:rsidR="00567EBC" w:rsidRPr="00567EBC" w:rsidRDefault="00567EBC" w:rsidP="00567EBC">
            <w:pPr>
              <w:jc w:val="right"/>
              <w:rPr>
                <w:sz w:val="16"/>
                <w:szCs w:val="16"/>
              </w:rPr>
            </w:pPr>
            <w:r w:rsidRPr="00567EBC">
              <w:rPr>
                <w:sz w:val="16"/>
                <w:szCs w:val="16"/>
              </w:rPr>
              <w:t>5 505,4</w:t>
            </w:r>
          </w:p>
        </w:tc>
        <w:tc>
          <w:tcPr>
            <w:tcW w:w="992" w:type="dxa"/>
            <w:noWrap/>
            <w:vAlign w:val="bottom"/>
            <w:hideMark/>
          </w:tcPr>
          <w:p w14:paraId="3BF6BA13" w14:textId="77777777" w:rsidR="00567EBC" w:rsidRPr="00567EBC" w:rsidRDefault="00567EBC" w:rsidP="00567EBC">
            <w:pPr>
              <w:jc w:val="right"/>
              <w:rPr>
                <w:sz w:val="16"/>
                <w:szCs w:val="16"/>
              </w:rPr>
            </w:pPr>
            <w:r w:rsidRPr="00567EBC">
              <w:rPr>
                <w:sz w:val="16"/>
                <w:szCs w:val="16"/>
              </w:rPr>
              <w:t>5 270,0</w:t>
            </w:r>
          </w:p>
        </w:tc>
        <w:tc>
          <w:tcPr>
            <w:tcW w:w="992" w:type="dxa"/>
            <w:noWrap/>
            <w:vAlign w:val="bottom"/>
            <w:hideMark/>
          </w:tcPr>
          <w:p w14:paraId="034D3875" w14:textId="77777777" w:rsidR="00567EBC" w:rsidRPr="00567EBC" w:rsidRDefault="00567EBC" w:rsidP="00567EBC">
            <w:pPr>
              <w:jc w:val="right"/>
              <w:rPr>
                <w:sz w:val="16"/>
                <w:szCs w:val="16"/>
              </w:rPr>
            </w:pPr>
            <w:r w:rsidRPr="00567EBC">
              <w:rPr>
                <w:sz w:val="16"/>
                <w:szCs w:val="16"/>
              </w:rPr>
              <w:t>5 280,0</w:t>
            </w:r>
          </w:p>
        </w:tc>
      </w:tr>
      <w:tr w:rsidR="00567EBC" w:rsidRPr="00567EBC" w14:paraId="5241B65D" w14:textId="77777777" w:rsidTr="00567EBC">
        <w:trPr>
          <w:trHeight w:val="1080"/>
        </w:trPr>
        <w:tc>
          <w:tcPr>
            <w:tcW w:w="3403" w:type="dxa"/>
            <w:vAlign w:val="center"/>
            <w:hideMark/>
          </w:tcPr>
          <w:p w14:paraId="53E5F5FC" w14:textId="77777777" w:rsidR="00567EBC" w:rsidRPr="00567EBC" w:rsidRDefault="00567EBC" w:rsidP="00567EBC">
            <w:pPr>
              <w:rPr>
                <w:sz w:val="16"/>
                <w:szCs w:val="16"/>
              </w:rPr>
            </w:pPr>
            <w:r w:rsidRPr="00567EBC">
              <w:rPr>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20" w:type="dxa"/>
            <w:vAlign w:val="bottom"/>
            <w:hideMark/>
          </w:tcPr>
          <w:p w14:paraId="381AB910" w14:textId="77777777" w:rsidR="00567EBC" w:rsidRPr="00567EBC" w:rsidRDefault="00567EBC" w:rsidP="00567EBC">
            <w:pPr>
              <w:jc w:val="center"/>
              <w:rPr>
                <w:sz w:val="16"/>
                <w:szCs w:val="16"/>
              </w:rPr>
            </w:pPr>
            <w:r w:rsidRPr="00567EBC">
              <w:rPr>
                <w:sz w:val="16"/>
                <w:szCs w:val="16"/>
              </w:rPr>
              <w:t>89</w:t>
            </w:r>
          </w:p>
        </w:tc>
        <w:tc>
          <w:tcPr>
            <w:tcW w:w="420" w:type="dxa"/>
            <w:vAlign w:val="bottom"/>
            <w:hideMark/>
          </w:tcPr>
          <w:p w14:paraId="743A5F98" w14:textId="77777777" w:rsidR="00567EBC" w:rsidRPr="00567EBC" w:rsidRDefault="00567EBC" w:rsidP="00567EBC">
            <w:pPr>
              <w:jc w:val="center"/>
              <w:rPr>
                <w:sz w:val="16"/>
                <w:szCs w:val="16"/>
              </w:rPr>
            </w:pPr>
            <w:r w:rsidRPr="00567EBC">
              <w:rPr>
                <w:sz w:val="16"/>
                <w:szCs w:val="16"/>
              </w:rPr>
              <w:t>1</w:t>
            </w:r>
          </w:p>
        </w:tc>
        <w:tc>
          <w:tcPr>
            <w:tcW w:w="477" w:type="dxa"/>
            <w:vAlign w:val="bottom"/>
            <w:hideMark/>
          </w:tcPr>
          <w:p w14:paraId="7E7240AD" w14:textId="77777777" w:rsidR="00567EBC" w:rsidRPr="00567EBC" w:rsidRDefault="00567EBC" w:rsidP="00567EBC">
            <w:pPr>
              <w:jc w:val="center"/>
              <w:rPr>
                <w:sz w:val="16"/>
                <w:szCs w:val="16"/>
              </w:rPr>
            </w:pPr>
            <w:r w:rsidRPr="00567EBC">
              <w:rPr>
                <w:sz w:val="16"/>
                <w:szCs w:val="16"/>
              </w:rPr>
              <w:t>00</w:t>
            </w:r>
          </w:p>
        </w:tc>
        <w:tc>
          <w:tcPr>
            <w:tcW w:w="688" w:type="dxa"/>
            <w:vAlign w:val="bottom"/>
            <w:hideMark/>
          </w:tcPr>
          <w:p w14:paraId="002833CC" w14:textId="77777777" w:rsidR="00567EBC" w:rsidRPr="00567EBC" w:rsidRDefault="00567EBC" w:rsidP="00567EBC">
            <w:pPr>
              <w:jc w:val="center"/>
              <w:rPr>
                <w:sz w:val="16"/>
                <w:szCs w:val="16"/>
              </w:rPr>
            </w:pPr>
            <w:r w:rsidRPr="00567EBC">
              <w:rPr>
                <w:sz w:val="16"/>
                <w:szCs w:val="16"/>
              </w:rPr>
              <w:t>61120</w:t>
            </w:r>
          </w:p>
        </w:tc>
        <w:tc>
          <w:tcPr>
            <w:tcW w:w="472" w:type="dxa"/>
            <w:vAlign w:val="bottom"/>
            <w:hideMark/>
          </w:tcPr>
          <w:p w14:paraId="2157D1D5" w14:textId="77777777" w:rsidR="00567EBC" w:rsidRPr="00567EBC" w:rsidRDefault="00567EBC" w:rsidP="00567EBC">
            <w:pPr>
              <w:jc w:val="center"/>
              <w:rPr>
                <w:sz w:val="16"/>
                <w:szCs w:val="16"/>
              </w:rPr>
            </w:pPr>
            <w:r w:rsidRPr="00567EBC">
              <w:rPr>
                <w:sz w:val="16"/>
                <w:szCs w:val="16"/>
              </w:rPr>
              <w:t>100</w:t>
            </w:r>
          </w:p>
        </w:tc>
        <w:tc>
          <w:tcPr>
            <w:tcW w:w="419" w:type="dxa"/>
            <w:vAlign w:val="bottom"/>
            <w:hideMark/>
          </w:tcPr>
          <w:p w14:paraId="41199F1D" w14:textId="77777777" w:rsidR="00567EBC" w:rsidRPr="00567EBC" w:rsidRDefault="00567EBC" w:rsidP="00567EBC">
            <w:pPr>
              <w:jc w:val="center"/>
              <w:rPr>
                <w:sz w:val="16"/>
                <w:szCs w:val="16"/>
              </w:rPr>
            </w:pPr>
            <w:r w:rsidRPr="00567EBC">
              <w:rPr>
                <w:sz w:val="16"/>
                <w:szCs w:val="16"/>
              </w:rPr>
              <w:t> </w:t>
            </w:r>
          </w:p>
        </w:tc>
        <w:tc>
          <w:tcPr>
            <w:tcW w:w="564" w:type="dxa"/>
            <w:vAlign w:val="bottom"/>
            <w:hideMark/>
          </w:tcPr>
          <w:p w14:paraId="0EF9EF62" w14:textId="77777777" w:rsidR="00567EBC" w:rsidRPr="00567EBC" w:rsidRDefault="00567EBC" w:rsidP="00567EBC">
            <w:pPr>
              <w:jc w:val="center"/>
              <w:rPr>
                <w:sz w:val="16"/>
                <w:szCs w:val="16"/>
              </w:rPr>
            </w:pPr>
            <w:r w:rsidRPr="00567EBC">
              <w:rPr>
                <w:sz w:val="16"/>
                <w:szCs w:val="16"/>
              </w:rPr>
              <w:t> </w:t>
            </w:r>
          </w:p>
        </w:tc>
        <w:tc>
          <w:tcPr>
            <w:tcW w:w="598" w:type="dxa"/>
            <w:vAlign w:val="bottom"/>
            <w:hideMark/>
          </w:tcPr>
          <w:p w14:paraId="25613FE5" w14:textId="77777777" w:rsidR="00567EBC" w:rsidRPr="00567EBC" w:rsidRDefault="00567EBC" w:rsidP="00567EBC">
            <w:pPr>
              <w:jc w:val="center"/>
              <w:rPr>
                <w:sz w:val="16"/>
                <w:szCs w:val="16"/>
              </w:rPr>
            </w:pPr>
            <w:r w:rsidRPr="00567EBC">
              <w:rPr>
                <w:sz w:val="16"/>
                <w:szCs w:val="16"/>
              </w:rPr>
              <w:t> </w:t>
            </w:r>
          </w:p>
        </w:tc>
        <w:tc>
          <w:tcPr>
            <w:tcW w:w="1045" w:type="dxa"/>
            <w:noWrap/>
            <w:vAlign w:val="bottom"/>
            <w:hideMark/>
          </w:tcPr>
          <w:p w14:paraId="1EDCFE00" w14:textId="77777777" w:rsidR="00567EBC" w:rsidRPr="00567EBC" w:rsidRDefault="00567EBC" w:rsidP="00567EBC">
            <w:pPr>
              <w:jc w:val="right"/>
              <w:rPr>
                <w:sz w:val="16"/>
                <w:szCs w:val="16"/>
              </w:rPr>
            </w:pPr>
            <w:r w:rsidRPr="00567EBC">
              <w:rPr>
                <w:sz w:val="16"/>
                <w:szCs w:val="16"/>
              </w:rPr>
              <w:t>5 200,0</w:t>
            </w:r>
          </w:p>
        </w:tc>
        <w:tc>
          <w:tcPr>
            <w:tcW w:w="992" w:type="dxa"/>
            <w:noWrap/>
            <w:vAlign w:val="bottom"/>
            <w:hideMark/>
          </w:tcPr>
          <w:p w14:paraId="1F08F642" w14:textId="77777777" w:rsidR="00567EBC" w:rsidRPr="00567EBC" w:rsidRDefault="00567EBC" w:rsidP="00567EBC">
            <w:pPr>
              <w:jc w:val="right"/>
              <w:rPr>
                <w:sz w:val="16"/>
                <w:szCs w:val="16"/>
              </w:rPr>
            </w:pPr>
            <w:r w:rsidRPr="00567EBC">
              <w:rPr>
                <w:sz w:val="16"/>
                <w:szCs w:val="16"/>
              </w:rPr>
              <w:t>5 000,0</w:t>
            </w:r>
          </w:p>
        </w:tc>
        <w:tc>
          <w:tcPr>
            <w:tcW w:w="992" w:type="dxa"/>
            <w:noWrap/>
            <w:vAlign w:val="bottom"/>
            <w:hideMark/>
          </w:tcPr>
          <w:p w14:paraId="35DBF48E" w14:textId="77777777" w:rsidR="00567EBC" w:rsidRPr="00567EBC" w:rsidRDefault="00567EBC" w:rsidP="00567EBC">
            <w:pPr>
              <w:jc w:val="right"/>
              <w:rPr>
                <w:sz w:val="16"/>
                <w:szCs w:val="16"/>
              </w:rPr>
            </w:pPr>
            <w:r w:rsidRPr="00567EBC">
              <w:rPr>
                <w:sz w:val="16"/>
                <w:szCs w:val="16"/>
              </w:rPr>
              <w:t>5 000,0</w:t>
            </w:r>
          </w:p>
        </w:tc>
      </w:tr>
      <w:tr w:rsidR="00567EBC" w:rsidRPr="00567EBC" w14:paraId="64220435" w14:textId="77777777" w:rsidTr="00567EBC">
        <w:trPr>
          <w:trHeight w:val="345"/>
        </w:trPr>
        <w:tc>
          <w:tcPr>
            <w:tcW w:w="3403" w:type="dxa"/>
            <w:vAlign w:val="bottom"/>
            <w:hideMark/>
          </w:tcPr>
          <w:p w14:paraId="3DFDF244" w14:textId="77777777" w:rsidR="00567EBC" w:rsidRPr="00567EBC" w:rsidRDefault="00567EBC" w:rsidP="00567EBC">
            <w:pPr>
              <w:rPr>
                <w:b/>
                <w:bCs/>
                <w:sz w:val="16"/>
                <w:szCs w:val="16"/>
              </w:rPr>
            </w:pPr>
            <w:r w:rsidRPr="00567EBC">
              <w:rPr>
                <w:b/>
                <w:bCs/>
                <w:sz w:val="16"/>
                <w:szCs w:val="16"/>
              </w:rPr>
              <w:t>Расходы на выплаты персоналу казенных учреждений</w:t>
            </w:r>
          </w:p>
        </w:tc>
        <w:tc>
          <w:tcPr>
            <w:tcW w:w="420" w:type="dxa"/>
            <w:vAlign w:val="bottom"/>
            <w:hideMark/>
          </w:tcPr>
          <w:p w14:paraId="5243E46F" w14:textId="77777777" w:rsidR="00567EBC" w:rsidRPr="00567EBC" w:rsidRDefault="00567EBC" w:rsidP="00567EBC">
            <w:pPr>
              <w:jc w:val="center"/>
              <w:rPr>
                <w:sz w:val="16"/>
                <w:szCs w:val="16"/>
              </w:rPr>
            </w:pPr>
            <w:r w:rsidRPr="00567EBC">
              <w:rPr>
                <w:sz w:val="16"/>
                <w:szCs w:val="16"/>
              </w:rPr>
              <w:t>89</w:t>
            </w:r>
          </w:p>
        </w:tc>
        <w:tc>
          <w:tcPr>
            <w:tcW w:w="420" w:type="dxa"/>
            <w:vAlign w:val="bottom"/>
            <w:hideMark/>
          </w:tcPr>
          <w:p w14:paraId="119F45FA" w14:textId="77777777" w:rsidR="00567EBC" w:rsidRPr="00567EBC" w:rsidRDefault="00567EBC" w:rsidP="00567EBC">
            <w:pPr>
              <w:jc w:val="center"/>
              <w:rPr>
                <w:sz w:val="16"/>
                <w:szCs w:val="16"/>
              </w:rPr>
            </w:pPr>
            <w:r w:rsidRPr="00567EBC">
              <w:rPr>
                <w:sz w:val="16"/>
                <w:szCs w:val="16"/>
              </w:rPr>
              <w:t>1</w:t>
            </w:r>
          </w:p>
        </w:tc>
        <w:tc>
          <w:tcPr>
            <w:tcW w:w="477" w:type="dxa"/>
            <w:vAlign w:val="bottom"/>
            <w:hideMark/>
          </w:tcPr>
          <w:p w14:paraId="264C3E85" w14:textId="77777777" w:rsidR="00567EBC" w:rsidRPr="00567EBC" w:rsidRDefault="00567EBC" w:rsidP="00567EBC">
            <w:pPr>
              <w:jc w:val="center"/>
              <w:rPr>
                <w:sz w:val="16"/>
                <w:szCs w:val="16"/>
              </w:rPr>
            </w:pPr>
            <w:r w:rsidRPr="00567EBC">
              <w:rPr>
                <w:sz w:val="16"/>
                <w:szCs w:val="16"/>
              </w:rPr>
              <w:t>00</w:t>
            </w:r>
          </w:p>
        </w:tc>
        <w:tc>
          <w:tcPr>
            <w:tcW w:w="688" w:type="dxa"/>
            <w:vAlign w:val="bottom"/>
            <w:hideMark/>
          </w:tcPr>
          <w:p w14:paraId="56073EB8" w14:textId="77777777" w:rsidR="00567EBC" w:rsidRPr="00567EBC" w:rsidRDefault="00567EBC" w:rsidP="00567EBC">
            <w:pPr>
              <w:jc w:val="center"/>
              <w:rPr>
                <w:sz w:val="16"/>
                <w:szCs w:val="16"/>
              </w:rPr>
            </w:pPr>
            <w:r w:rsidRPr="00567EBC">
              <w:rPr>
                <w:sz w:val="16"/>
                <w:szCs w:val="16"/>
              </w:rPr>
              <w:t>61120</w:t>
            </w:r>
          </w:p>
        </w:tc>
        <w:tc>
          <w:tcPr>
            <w:tcW w:w="472" w:type="dxa"/>
            <w:vAlign w:val="bottom"/>
            <w:hideMark/>
          </w:tcPr>
          <w:p w14:paraId="6EFE00D7" w14:textId="77777777" w:rsidR="00567EBC" w:rsidRPr="00567EBC" w:rsidRDefault="00567EBC" w:rsidP="00567EBC">
            <w:pPr>
              <w:jc w:val="center"/>
              <w:rPr>
                <w:sz w:val="16"/>
                <w:szCs w:val="16"/>
              </w:rPr>
            </w:pPr>
            <w:r w:rsidRPr="00567EBC">
              <w:rPr>
                <w:sz w:val="16"/>
                <w:szCs w:val="16"/>
              </w:rPr>
              <w:t>110</w:t>
            </w:r>
          </w:p>
        </w:tc>
        <w:tc>
          <w:tcPr>
            <w:tcW w:w="419" w:type="dxa"/>
            <w:vAlign w:val="bottom"/>
            <w:hideMark/>
          </w:tcPr>
          <w:p w14:paraId="21733CCE" w14:textId="77777777" w:rsidR="00567EBC" w:rsidRPr="00567EBC" w:rsidRDefault="00567EBC" w:rsidP="00567EBC">
            <w:pPr>
              <w:jc w:val="center"/>
              <w:rPr>
                <w:sz w:val="16"/>
                <w:szCs w:val="16"/>
              </w:rPr>
            </w:pPr>
            <w:r w:rsidRPr="00567EBC">
              <w:rPr>
                <w:sz w:val="16"/>
                <w:szCs w:val="16"/>
              </w:rPr>
              <w:t> </w:t>
            </w:r>
          </w:p>
        </w:tc>
        <w:tc>
          <w:tcPr>
            <w:tcW w:w="564" w:type="dxa"/>
            <w:vAlign w:val="bottom"/>
            <w:hideMark/>
          </w:tcPr>
          <w:p w14:paraId="5CF078AF" w14:textId="77777777" w:rsidR="00567EBC" w:rsidRPr="00567EBC" w:rsidRDefault="00567EBC" w:rsidP="00567EBC">
            <w:pPr>
              <w:jc w:val="center"/>
              <w:rPr>
                <w:sz w:val="16"/>
                <w:szCs w:val="16"/>
              </w:rPr>
            </w:pPr>
            <w:r w:rsidRPr="00567EBC">
              <w:rPr>
                <w:sz w:val="16"/>
                <w:szCs w:val="16"/>
              </w:rPr>
              <w:t> </w:t>
            </w:r>
          </w:p>
        </w:tc>
        <w:tc>
          <w:tcPr>
            <w:tcW w:w="598" w:type="dxa"/>
            <w:vAlign w:val="bottom"/>
            <w:hideMark/>
          </w:tcPr>
          <w:p w14:paraId="1052C737" w14:textId="77777777" w:rsidR="00567EBC" w:rsidRPr="00567EBC" w:rsidRDefault="00567EBC" w:rsidP="00567EBC">
            <w:pPr>
              <w:jc w:val="center"/>
              <w:rPr>
                <w:sz w:val="16"/>
                <w:szCs w:val="16"/>
              </w:rPr>
            </w:pPr>
            <w:r w:rsidRPr="00567EBC">
              <w:rPr>
                <w:sz w:val="16"/>
                <w:szCs w:val="16"/>
              </w:rPr>
              <w:t> </w:t>
            </w:r>
          </w:p>
        </w:tc>
        <w:tc>
          <w:tcPr>
            <w:tcW w:w="1045" w:type="dxa"/>
            <w:noWrap/>
            <w:vAlign w:val="bottom"/>
            <w:hideMark/>
          </w:tcPr>
          <w:p w14:paraId="52B14333" w14:textId="77777777" w:rsidR="00567EBC" w:rsidRPr="00567EBC" w:rsidRDefault="00567EBC" w:rsidP="00567EBC">
            <w:pPr>
              <w:jc w:val="right"/>
              <w:rPr>
                <w:sz w:val="16"/>
                <w:szCs w:val="16"/>
              </w:rPr>
            </w:pPr>
            <w:r w:rsidRPr="00567EBC">
              <w:rPr>
                <w:sz w:val="16"/>
                <w:szCs w:val="16"/>
              </w:rPr>
              <w:t>5 200,0</w:t>
            </w:r>
          </w:p>
        </w:tc>
        <w:tc>
          <w:tcPr>
            <w:tcW w:w="992" w:type="dxa"/>
            <w:noWrap/>
            <w:vAlign w:val="bottom"/>
            <w:hideMark/>
          </w:tcPr>
          <w:p w14:paraId="756BDA89" w14:textId="77777777" w:rsidR="00567EBC" w:rsidRPr="00567EBC" w:rsidRDefault="00567EBC" w:rsidP="00567EBC">
            <w:pPr>
              <w:jc w:val="right"/>
              <w:rPr>
                <w:sz w:val="16"/>
                <w:szCs w:val="16"/>
              </w:rPr>
            </w:pPr>
            <w:r w:rsidRPr="00567EBC">
              <w:rPr>
                <w:sz w:val="16"/>
                <w:szCs w:val="16"/>
              </w:rPr>
              <w:t>5 000,0</w:t>
            </w:r>
          </w:p>
        </w:tc>
        <w:tc>
          <w:tcPr>
            <w:tcW w:w="992" w:type="dxa"/>
            <w:noWrap/>
            <w:vAlign w:val="bottom"/>
            <w:hideMark/>
          </w:tcPr>
          <w:p w14:paraId="45AB9FE6" w14:textId="77777777" w:rsidR="00567EBC" w:rsidRPr="00567EBC" w:rsidRDefault="00567EBC" w:rsidP="00567EBC">
            <w:pPr>
              <w:jc w:val="right"/>
              <w:rPr>
                <w:sz w:val="16"/>
                <w:szCs w:val="16"/>
              </w:rPr>
            </w:pPr>
            <w:r w:rsidRPr="00567EBC">
              <w:rPr>
                <w:sz w:val="16"/>
                <w:szCs w:val="16"/>
              </w:rPr>
              <w:t>5 000,0</w:t>
            </w:r>
          </w:p>
        </w:tc>
      </w:tr>
      <w:tr w:rsidR="00567EBC" w:rsidRPr="00567EBC" w14:paraId="1A3F4F8C" w14:textId="77777777" w:rsidTr="00567EBC">
        <w:trPr>
          <w:trHeight w:val="225"/>
        </w:trPr>
        <w:tc>
          <w:tcPr>
            <w:tcW w:w="3403" w:type="dxa"/>
            <w:vAlign w:val="bottom"/>
            <w:hideMark/>
          </w:tcPr>
          <w:p w14:paraId="0808544D" w14:textId="77777777" w:rsidR="00567EBC" w:rsidRPr="00567EBC" w:rsidRDefault="00567EBC" w:rsidP="00567EBC">
            <w:pPr>
              <w:rPr>
                <w:b/>
                <w:bCs/>
                <w:sz w:val="16"/>
                <w:szCs w:val="16"/>
              </w:rPr>
            </w:pPr>
            <w:r w:rsidRPr="00567EBC">
              <w:rPr>
                <w:b/>
                <w:bCs/>
                <w:sz w:val="16"/>
                <w:szCs w:val="16"/>
              </w:rPr>
              <w:t>ОБРАЗОВАНИЕ</w:t>
            </w:r>
          </w:p>
        </w:tc>
        <w:tc>
          <w:tcPr>
            <w:tcW w:w="420" w:type="dxa"/>
            <w:vAlign w:val="bottom"/>
            <w:hideMark/>
          </w:tcPr>
          <w:p w14:paraId="4296C8CB" w14:textId="77777777" w:rsidR="00567EBC" w:rsidRPr="00567EBC" w:rsidRDefault="00567EBC" w:rsidP="00567EBC">
            <w:pPr>
              <w:jc w:val="center"/>
              <w:rPr>
                <w:sz w:val="16"/>
                <w:szCs w:val="16"/>
              </w:rPr>
            </w:pPr>
            <w:r w:rsidRPr="00567EBC">
              <w:rPr>
                <w:sz w:val="16"/>
                <w:szCs w:val="16"/>
              </w:rPr>
              <w:t>89</w:t>
            </w:r>
          </w:p>
        </w:tc>
        <w:tc>
          <w:tcPr>
            <w:tcW w:w="420" w:type="dxa"/>
            <w:vAlign w:val="bottom"/>
            <w:hideMark/>
          </w:tcPr>
          <w:p w14:paraId="2DA1DDC7" w14:textId="77777777" w:rsidR="00567EBC" w:rsidRPr="00567EBC" w:rsidRDefault="00567EBC" w:rsidP="00567EBC">
            <w:pPr>
              <w:jc w:val="center"/>
              <w:rPr>
                <w:sz w:val="16"/>
                <w:szCs w:val="16"/>
              </w:rPr>
            </w:pPr>
            <w:r w:rsidRPr="00567EBC">
              <w:rPr>
                <w:sz w:val="16"/>
                <w:szCs w:val="16"/>
              </w:rPr>
              <w:t>1</w:t>
            </w:r>
          </w:p>
        </w:tc>
        <w:tc>
          <w:tcPr>
            <w:tcW w:w="477" w:type="dxa"/>
            <w:vAlign w:val="bottom"/>
            <w:hideMark/>
          </w:tcPr>
          <w:p w14:paraId="35C5E074" w14:textId="77777777" w:rsidR="00567EBC" w:rsidRPr="00567EBC" w:rsidRDefault="00567EBC" w:rsidP="00567EBC">
            <w:pPr>
              <w:jc w:val="center"/>
              <w:rPr>
                <w:sz w:val="16"/>
                <w:szCs w:val="16"/>
              </w:rPr>
            </w:pPr>
            <w:r w:rsidRPr="00567EBC">
              <w:rPr>
                <w:sz w:val="16"/>
                <w:szCs w:val="16"/>
              </w:rPr>
              <w:t>00</w:t>
            </w:r>
          </w:p>
        </w:tc>
        <w:tc>
          <w:tcPr>
            <w:tcW w:w="688" w:type="dxa"/>
            <w:vAlign w:val="bottom"/>
            <w:hideMark/>
          </w:tcPr>
          <w:p w14:paraId="03408EB9" w14:textId="77777777" w:rsidR="00567EBC" w:rsidRPr="00567EBC" w:rsidRDefault="00567EBC" w:rsidP="00567EBC">
            <w:pPr>
              <w:jc w:val="center"/>
              <w:rPr>
                <w:sz w:val="16"/>
                <w:szCs w:val="16"/>
              </w:rPr>
            </w:pPr>
            <w:r w:rsidRPr="00567EBC">
              <w:rPr>
                <w:sz w:val="16"/>
                <w:szCs w:val="16"/>
              </w:rPr>
              <w:t>61120</w:t>
            </w:r>
          </w:p>
        </w:tc>
        <w:tc>
          <w:tcPr>
            <w:tcW w:w="472" w:type="dxa"/>
            <w:vAlign w:val="bottom"/>
            <w:hideMark/>
          </w:tcPr>
          <w:p w14:paraId="5EAFF4BF" w14:textId="77777777" w:rsidR="00567EBC" w:rsidRPr="00567EBC" w:rsidRDefault="00567EBC" w:rsidP="00567EBC">
            <w:pPr>
              <w:jc w:val="center"/>
              <w:rPr>
                <w:sz w:val="16"/>
                <w:szCs w:val="16"/>
              </w:rPr>
            </w:pPr>
            <w:r w:rsidRPr="00567EBC">
              <w:rPr>
                <w:sz w:val="16"/>
                <w:szCs w:val="16"/>
              </w:rPr>
              <w:t>110</w:t>
            </w:r>
          </w:p>
        </w:tc>
        <w:tc>
          <w:tcPr>
            <w:tcW w:w="419" w:type="dxa"/>
            <w:vAlign w:val="bottom"/>
            <w:hideMark/>
          </w:tcPr>
          <w:p w14:paraId="1F4D1D4E" w14:textId="77777777" w:rsidR="00567EBC" w:rsidRPr="00567EBC" w:rsidRDefault="00567EBC" w:rsidP="00567EBC">
            <w:pPr>
              <w:jc w:val="center"/>
              <w:rPr>
                <w:sz w:val="16"/>
                <w:szCs w:val="16"/>
              </w:rPr>
            </w:pPr>
            <w:r w:rsidRPr="00567EBC">
              <w:rPr>
                <w:sz w:val="16"/>
                <w:szCs w:val="16"/>
              </w:rPr>
              <w:t>07</w:t>
            </w:r>
          </w:p>
        </w:tc>
        <w:tc>
          <w:tcPr>
            <w:tcW w:w="564" w:type="dxa"/>
            <w:vAlign w:val="bottom"/>
            <w:hideMark/>
          </w:tcPr>
          <w:p w14:paraId="6C6A029D" w14:textId="77777777" w:rsidR="00567EBC" w:rsidRPr="00567EBC" w:rsidRDefault="00567EBC" w:rsidP="00567EBC">
            <w:pPr>
              <w:jc w:val="center"/>
              <w:rPr>
                <w:sz w:val="16"/>
                <w:szCs w:val="16"/>
              </w:rPr>
            </w:pPr>
            <w:r w:rsidRPr="00567EBC">
              <w:rPr>
                <w:sz w:val="16"/>
                <w:szCs w:val="16"/>
              </w:rPr>
              <w:t> </w:t>
            </w:r>
          </w:p>
        </w:tc>
        <w:tc>
          <w:tcPr>
            <w:tcW w:w="598" w:type="dxa"/>
            <w:vAlign w:val="bottom"/>
            <w:hideMark/>
          </w:tcPr>
          <w:p w14:paraId="39F3339A" w14:textId="77777777" w:rsidR="00567EBC" w:rsidRPr="00567EBC" w:rsidRDefault="00567EBC" w:rsidP="00567EBC">
            <w:pPr>
              <w:jc w:val="center"/>
              <w:rPr>
                <w:sz w:val="16"/>
                <w:szCs w:val="16"/>
              </w:rPr>
            </w:pPr>
            <w:r w:rsidRPr="00567EBC">
              <w:rPr>
                <w:sz w:val="16"/>
                <w:szCs w:val="16"/>
              </w:rPr>
              <w:t> </w:t>
            </w:r>
          </w:p>
        </w:tc>
        <w:tc>
          <w:tcPr>
            <w:tcW w:w="1045" w:type="dxa"/>
            <w:noWrap/>
            <w:vAlign w:val="bottom"/>
            <w:hideMark/>
          </w:tcPr>
          <w:p w14:paraId="420F6A72" w14:textId="77777777" w:rsidR="00567EBC" w:rsidRPr="00567EBC" w:rsidRDefault="00567EBC" w:rsidP="00567EBC">
            <w:pPr>
              <w:jc w:val="right"/>
              <w:rPr>
                <w:sz w:val="16"/>
                <w:szCs w:val="16"/>
              </w:rPr>
            </w:pPr>
            <w:r w:rsidRPr="00567EBC">
              <w:rPr>
                <w:sz w:val="16"/>
                <w:szCs w:val="16"/>
              </w:rPr>
              <w:t>5 200,0</w:t>
            </w:r>
          </w:p>
        </w:tc>
        <w:tc>
          <w:tcPr>
            <w:tcW w:w="992" w:type="dxa"/>
            <w:noWrap/>
            <w:vAlign w:val="bottom"/>
            <w:hideMark/>
          </w:tcPr>
          <w:p w14:paraId="64736689" w14:textId="77777777" w:rsidR="00567EBC" w:rsidRPr="00567EBC" w:rsidRDefault="00567EBC" w:rsidP="00567EBC">
            <w:pPr>
              <w:jc w:val="right"/>
              <w:rPr>
                <w:sz w:val="16"/>
                <w:szCs w:val="16"/>
              </w:rPr>
            </w:pPr>
            <w:r w:rsidRPr="00567EBC">
              <w:rPr>
                <w:sz w:val="16"/>
                <w:szCs w:val="16"/>
              </w:rPr>
              <w:t>5 000,0</w:t>
            </w:r>
          </w:p>
        </w:tc>
        <w:tc>
          <w:tcPr>
            <w:tcW w:w="992" w:type="dxa"/>
            <w:noWrap/>
            <w:vAlign w:val="bottom"/>
            <w:hideMark/>
          </w:tcPr>
          <w:p w14:paraId="3A318EC8" w14:textId="77777777" w:rsidR="00567EBC" w:rsidRPr="00567EBC" w:rsidRDefault="00567EBC" w:rsidP="00567EBC">
            <w:pPr>
              <w:jc w:val="right"/>
              <w:rPr>
                <w:sz w:val="16"/>
                <w:szCs w:val="16"/>
              </w:rPr>
            </w:pPr>
            <w:r w:rsidRPr="00567EBC">
              <w:rPr>
                <w:sz w:val="16"/>
                <w:szCs w:val="16"/>
              </w:rPr>
              <w:t>5 000,0</w:t>
            </w:r>
          </w:p>
        </w:tc>
      </w:tr>
      <w:tr w:rsidR="00567EBC" w:rsidRPr="00567EBC" w14:paraId="5FBA218D" w14:textId="77777777" w:rsidTr="00567EBC">
        <w:trPr>
          <w:trHeight w:val="225"/>
        </w:trPr>
        <w:tc>
          <w:tcPr>
            <w:tcW w:w="3403" w:type="dxa"/>
            <w:vAlign w:val="bottom"/>
            <w:hideMark/>
          </w:tcPr>
          <w:p w14:paraId="09DB6CE1" w14:textId="77777777" w:rsidR="00567EBC" w:rsidRPr="00567EBC" w:rsidRDefault="00567EBC" w:rsidP="00567EBC">
            <w:pPr>
              <w:rPr>
                <w:b/>
                <w:bCs/>
                <w:sz w:val="16"/>
                <w:szCs w:val="16"/>
              </w:rPr>
            </w:pPr>
            <w:r w:rsidRPr="00567EBC">
              <w:rPr>
                <w:b/>
                <w:bCs/>
                <w:sz w:val="16"/>
                <w:szCs w:val="16"/>
              </w:rPr>
              <w:t>Другие вопросы в области образования</w:t>
            </w:r>
          </w:p>
        </w:tc>
        <w:tc>
          <w:tcPr>
            <w:tcW w:w="420" w:type="dxa"/>
            <w:vAlign w:val="bottom"/>
            <w:hideMark/>
          </w:tcPr>
          <w:p w14:paraId="41EC9E00" w14:textId="77777777" w:rsidR="00567EBC" w:rsidRPr="00567EBC" w:rsidRDefault="00567EBC" w:rsidP="00567EBC">
            <w:pPr>
              <w:jc w:val="center"/>
              <w:rPr>
                <w:sz w:val="16"/>
                <w:szCs w:val="16"/>
              </w:rPr>
            </w:pPr>
            <w:r w:rsidRPr="00567EBC">
              <w:rPr>
                <w:sz w:val="16"/>
                <w:szCs w:val="16"/>
              </w:rPr>
              <w:t>89</w:t>
            </w:r>
          </w:p>
        </w:tc>
        <w:tc>
          <w:tcPr>
            <w:tcW w:w="420" w:type="dxa"/>
            <w:vAlign w:val="bottom"/>
            <w:hideMark/>
          </w:tcPr>
          <w:p w14:paraId="2D762A90" w14:textId="77777777" w:rsidR="00567EBC" w:rsidRPr="00567EBC" w:rsidRDefault="00567EBC" w:rsidP="00567EBC">
            <w:pPr>
              <w:jc w:val="center"/>
              <w:rPr>
                <w:sz w:val="16"/>
                <w:szCs w:val="16"/>
              </w:rPr>
            </w:pPr>
            <w:r w:rsidRPr="00567EBC">
              <w:rPr>
                <w:sz w:val="16"/>
                <w:szCs w:val="16"/>
              </w:rPr>
              <w:t>1</w:t>
            </w:r>
          </w:p>
        </w:tc>
        <w:tc>
          <w:tcPr>
            <w:tcW w:w="477" w:type="dxa"/>
            <w:vAlign w:val="bottom"/>
            <w:hideMark/>
          </w:tcPr>
          <w:p w14:paraId="294B9182" w14:textId="77777777" w:rsidR="00567EBC" w:rsidRPr="00567EBC" w:rsidRDefault="00567EBC" w:rsidP="00567EBC">
            <w:pPr>
              <w:jc w:val="center"/>
              <w:rPr>
                <w:sz w:val="16"/>
                <w:szCs w:val="16"/>
              </w:rPr>
            </w:pPr>
            <w:r w:rsidRPr="00567EBC">
              <w:rPr>
                <w:sz w:val="16"/>
                <w:szCs w:val="16"/>
              </w:rPr>
              <w:t>00</w:t>
            </w:r>
          </w:p>
        </w:tc>
        <w:tc>
          <w:tcPr>
            <w:tcW w:w="688" w:type="dxa"/>
            <w:vAlign w:val="bottom"/>
            <w:hideMark/>
          </w:tcPr>
          <w:p w14:paraId="5319EEBC" w14:textId="77777777" w:rsidR="00567EBC" w:rsidRPr="00567EBC" w:rsidRDefault="00567EBC" w:rsidP="00567EBC">
            <w:pPr>
              <w:jc w:val="center"/>
              <w:rPr>
                <w:sz w:val="16"/>
                <w:szCs w:val="16"/>
              </w:rPr>
            </w:pPr>
            <w:r w:rsidRPr="00567EBC">
              <w:rPr>
                <w:sz w:val="16"/>
                <w:szCs w:val="16"/>
              </w:rPr>
              <w:t>61120</w:t>
            </w:r>
          </w:p>
        </w:tc>
        <w:tc>
          <w:tcPr>
            <w:tcW w:w="472" w:type="dxa"/>
            <w:vAlign w:val="bottom"/>
            <w:hideMark/>
          </w:tcPr>
          <w:p w14:paraId="24E87937" w14:textId="77777777" w:rsidR="00567EBC" w:rsidRPr="00567EBC" w:rsidRDefault="00567EBC" w:rsidP="00567EBC">
            <w:pPr>
              <w:jc w:val="center"/>
              <w:rPr>
                <w:sz w:val="16"/>
                <w:szCs w:val="16"/>
              </w:rPr>
            </w:pPr>
            <w:r w:rsidRPr="00567EBC">
              <w:rPr>
                <w:sz w:val="16"/>
                <w:szCs w:val="16"/>
              </w:rPr>
              <w:t>110</w:t>
            </w:r>
          </w:p>
        </w:tc>
        <w:tc>
          <w:tcPr>
            <w:tcW w:w="419" w:type="dxa"/>
            <w:vAlign w:val="bottom"/>
            <w:hideMark/>
          </w:tcPr>
          <w:p w14:paraId="057F016F" w14:textId="77777777" w:rsidR="00567EBC" w:rsidRPr="00567EBC" w:rsidRDefault="00567EBC" w:rsidP="00567EBC">
            <w:pPr>
              <w:jc w:val="center"/>
              <w:rPr>
                <w:sz w:val="16"/>
                <w:szCs w:val="16"/>
              </w:rPr>
            </w:pPr>
            <w:r w:rsidRPr="00567EBC">
              <w:rPr>
                <w:sz w:val="16"/>
                <w:szCs w:val="16"/>
              </w:rPr>
              <w:t>07</w:t>
            </w:r>
          </w:p>
        </w:tc>
        <w:tc>
          <w:tcPr>
            <w:tcW w:w="564" w:type="dxa"/>
            <w:vAlign w:val="bottom"/>
            <w:hideMark/>
          </w:tcPr>
          <w:p w14:paraId="7466B99E" w14:textId="77777777" w:rsidR="00567EBC" w:rsidRPr="00567EBC" w:rsidRDefault="00567EBC" w:rsidP="00567EBC">
            <w:pPr>
              <w:jc w:val="center"/>
              <w:rPr>
                <w:sz w:val="16"/>
                <w:szCs w:val="16"/>
              </w:rPr>
            </w:pPr>
            <w:r w:rsidRPr="00567EBC">
              <w:rPr>
                <w:sz w:val="16"/>
                <w:szCs w:val="16"/>
              </w:rPr>
              <w:t>09</w:t>
            </w:r>
          </w:p>
        </w:tc>
        <w:tc>
          <w:tcPr>
            <w:tcW w:w="598" w:type="dxa"/>
            <w:vAlign w:val="bottom"/>
            <w:hideMark/>
          </w:tcPr>
          <w:p w14:paraId="23EBC861" w14:textId="77777777" w:rsidR="00567EBC" w:rsidRPr="00567EBC" w:rsidRDefault="00567EBC" w:rsidP="00567EBC">
            <w:pPr>
              <w:jc w:val="center"/>
              <w:rPr>
                <w:sz w:val="16"/>
                <w:szCs w:val="16"/>
              </w:rPr>
            </w:pPr>
            <w:r w:rsidRPr="00567EBC">
              <w:rPr>
                <w:sz w:val="16"/>
                <w:szCs w:val="16"/>
              </w:rPr>
              <w:t> </w:t>
            </w:r>
          </w:p>
        </w:tc>
        <w:tc>
          <w:tcPr>
            <w:tcW w:w="1045" w:type="dxa"/>
            <w:noWrap/>
            <w:vAlign w:val="bottom"/>
            <w:hideMark/>
          </w:tcPr>
          <w:p w14:paraId="2772ECF5" w14:textId="77777777" w:rsidR="00567EBC" w:rsidRPr="00567EBC" w:rsidRDefault="00567EBC" w:rsidP="00567EBC">
            <w:pPr>
              <w:jc w:val="right"/>
              <w:rPr>
                <w:sz w:val="16"/>
                <w:szCs w:val="16"/>
              </w:rPr>
            </w:pPr>
            <w:r w:rsidRPr="00567EBC">
              <w:rPr>
                <w:sz w:val="16"/>
                <w:szCs w:val="16"/>
              </w:rPr>
              <w:t>5 200,0</w:t>
            </w:r>
          </w:p>
        </w:tc>
        <w:tc>
          <w:tcPr>
            <w:tcW w:w="992" w:type="dxa"/>
            <w:noWrap/>
            <w:vAlign w:val="bottom"/>
            <w:hideMark/>
          </w:tcPr>
          <w:p w14:paraId="7EF943EC" w14:textId="77777777" w:rsidR="00567EBC" w:rsidRPr="00567EBC" w:rsidRDefault="00567EBC" w:rsidP="00567EBC">
            <w:pPr>
              <w:jc w:val="right"/>
              <w:rPr>
                <w:sz w:val="16"/>
                <w:szCs w:val="16"/>
              </w:rPr>
            </w:pPr>
            <w:r w:rsidRPr="00567EBC">
              <w:rPr>
                <w:sz w:val="16"/>
                <w:szCs w:val="16"/>
              </w:rPr>
              <w:t>5 000,0</w:t>
            </w:r>
          </w:p>
        </w:tc>
        <w:tc>
          <w:tcPr>
            <w:tcW w:w="992" w:type="dxa"/>
            <w:noWrap/>
            <w:vAlign w:val="bottom"/>
            <w:hideMark/>
          </w:tcPr>
          <w:p w14:paraId="3BAFBB88" w14:textId="77777777" w:rsidR="00567EBC" w:rsidRPr="00567EBC" w:rsidRDefault="00567EBC" w:rsidP="00567EBC">
            <w:pPr>
              <w:jc w:val="right"/>
              <w:rPr>
                <w:sz w:val="16"/>
                <w:szCs w:val="16"/>
              </w:rPr>
            </w:pPr>
            <w:r w:rsidRPr="00567EBC">
              <w:rPr>
                <w:sz w:val="16"/>
                <w:szCs w:val="16"/>
              </w:rPr>
              <w:t>5 000,0</w:t>
            </w:r>
          </w:p>
        </w:tc>
      </w:tr>
      <w:tr w:rsidR="00567EBC" w:rsidRPr="00567EBC" w14:paraId="6D7F31FC" w14:textId="77777777" w:rsidTr="00567EBC">
        <w:trPr>
          <w:trHeight w:val="720"/>
        </w:trPr>
        <w:tc>
          <w:tcPr>
            <w:tcW w:w="3403" w:type="dxa"/>
            <w:vAlign w:val="center"/>
            <w:hideMark/>
          </w:tcPr>
          <w:p w14:paraId="02A61390" w14:textId="77777777" w:rsidR="00567EBC" w:rsidRPr="00567EBC" w:rsidRDefault="00567EBC" w:rsidP="00567EBC">
            <w:pPr>
              <w:rPr>
                <w:sz w:val="16"/>
                <w:szCs w:val="16"/>
              </w:rPr>
            </w:pPr>
            <w:r w:rsidRPr="00567EBC">
              <w:rPr>
                <w:sz w:val="16"/>
                <w:szCs w:val="16"/>
              </w:rPr>
              <w:t>Муниципальное казенное учреждение "Управление образования " администрации Рузаевского муниципального района</w:t>
            </w:r>
          </w:p>
        </w:tc>
        <w:tc>
          <w:tcPr>
            <w:tcW w:w="420" w:type="dxa"/>
            <w:vAlign w:val="bottom"/>
            <w:hideMark/>
          </w:tcPr>
          <w:p w14:paraId="38494006" w14:textId="77777777" w:rsidR="00567EBC" w:rsidRPr="00567EBC" w:rsidRDefault="00567EBC" w:rsidP="00567EBC">
            <w:pPr>
              <w:jc w:val="center"/>
              <w:rPr>
                <w:sz w:val="16"/>
                <w:szCs w:val="16"/>
              </w:rPr>
            </w:pPr>
            <w:r w:rsidRPr="00567EBC">
              <w:rPr>
                <w:sz w:val="16"/>
                <w:szCs w:val="16"/>
              </w:rPr>
              <w:t>89</w:t>
            </w:r>
          </w:p>
        </w:tc>
        <w:tc>
          <w:tcPr>
            <w:tcW w:w="420" w:type="dxa"/>
            <w:vAlign w:val="bottom"/>
            <w:hideMark/>
          </w:tcPr>
          <w:p w14:paraId="6D29EF4F" w14:textId="77777777" w:rsidR="00567EBC" w:rsidRPr="00567EBC" w:rsidRDefault="00567EBC" w:rsidP="00567EBC">
            <w:pPr>
              <w:jc w:val="center"/>
              <w:rPr>
                <w:sz w:val="16"/>
                <w:szCs w:val="16"/>
              </w:rPr>
            </w:pPr>
            <w:r w:rsidRPr="00567EBC">
              <w:rPr>
                <w:sz w:val="16"/>
                <w:szCs w:val="16"/>
              </w:rPr>
              <w:t>1</w:t>
            </w:r>
          </w:p>
        </w:tc>
        <w:tc>
          <w:tcPr>
            <w:tcW w:w="477" w:type="dxa"/>
            <w:vAlign w:val="bottom"/>
            <w:hideMark/>
          </w:tcPr>
          <w:p w14:paraId="7CCEA554" w14:textId="77777777" w:rsidR="00567EBC" w:rsidRPr="00567EBC" w:rsidRDefault="00567EBC" w:rsidP="00567EBC">
            <w:pPr>
              <w:jc w:val="center"/>
              <w:rPr>
                <w:sz w:val="16"/>
                <w:szCs w:val="16"/>
              </w:rPr>
            </w:pPr>
            <w:r w:rsidRPr="00567EBC">
              <w:rPr>
                <w:sz w:val="16"/>
                <w:szCs w:val="16"/>
              </w:rPr>
              <w:t>00</w:t>
            </w:r>
          </w:p>
        </w:tc>
        <w:tc>
          <w:tcPr>
            <w:tcW w:w="688" w:type="dxa"/>
            <w:vAlign w:val="bottom"/>
            <w:hideMark/>
          </w:tcPr>
          <w:p w14:paraId="1EA97CA2" w14:textId="77777777" w:rsidR="00567EBC" w:rsidRPr="00567EBC" w:rsidRDefault="00567EBC" w:rsidP="00567EBC">
            <w:pPr>
              <w:jc w:val="center"/>
              <w:rPr>
                <w:sz w:val="16"/>
                <w:szCs w:val="16"/>
              </w:rPr>
            </w:pPr>
            <w:r w:rsidRPr="00567EBC">
              <w:rPr>
                <w:sz w:val="16"/>
                <w:szCs w:val="16"/>
              </w:rPr>
              <w:t>61120</w:t>
            </w:r>
          </w:p>
        </w:tc>
        <w:tc>
          <w:tcPr>
            <w:tcW w:w="472" w:type="dxa"/>
            <w:vAlign w:val="bottom"/>
            <w:hideMark/>
          </w:tcPr>
          <w:p w14:paraId="671F02BB" w14:textId="77777777" w:rsidR="00567EBC" w:rsidRPr="00567EBC" w:rsidRDefault="00567EBC" w:rsidP="00567EBC">
            <w:pPr>
              <w:jc w:val="center"/>
              <w:rPr>
                <w:sz w:val="16"/>
                <w:szCs w:val="16"/>
              </w:rPr>
            </w:pPr>
            <w:r w:rsidRPr="00567EBC">
              <w:rPr>
                <w:sz w:val="16"/>
                <w:szCs w:val="16"/>
              </w:rPr>
              <w:t>110</w:t>
            </w:r>
          </w:p>
        </w:tc>
        <w:tc>
          <w:tcPr>
            <w:tcW w:w="419" w:type="dxa"/>
            <w:vAlign w:val="bottom"/>
            <w:hideMark/>
          </w:tcPr>
          <w:p w14:paraId="2BB89C66" w14:textId="77777777" w:rsidR="00567EBC" w:rsidRPr="00567EBC" w:rsidRDefault="00567EBC" w:rsidP="00567EBC">
            <w:pPr>
              <w:jc w:val="center"/>
              <w:rPr>
                <w:sz w:val="16"/>
                <w:szCs w:val="16"/>
              </w:rPr>
            </w:pPr>
            <w:r w:rsidRPr="00567EBC">
              <w:rPr>
                <w:sz w:val="16"/>
                <w:szCs w:val="16"/>
              </w:rPr>
              <w:t>07</w:t>
            </w:r>
          </w:p>
        </w:tc>
        <w:tc>
          <w:tcPr>
            <w:tcW w:w="564" w:type="dxa"/>
            <w:vAlign w:val="bottom"/>
            <w:hideMark/>
          </w:tcPr>
          <w:p w14:paraId="6454AE13" w14:textId="77777777" w:rsidR="00567EBC" w:rsidRPr="00567EBC" w:rsidRDefault="00567EBC" w:rsidP="00567EBC">
            <w:pPr>
              <w:jc w:val="center"/>
              <w:rPr>
                <w:sz w:val="16"/>
                <w:szCs w:val="16"/>
              </w:rPr>
            </w:pPr>
            <w:r w:rsidRPr="00567EBC">
              <w:rPr>
                <w:sz w:val="16"/>
                <w:szCs w:val="16"/>
              </w:rPr>
              <w:t>09</w:t>
            </w:r>
          </w:p>
        </w:tc>
        <w:tc>
          <w:tcPr>
            <w:tcW w:w="598" w:type="dxa"/>
            <w:vAlign w:val="bottom"/>
            <w:hideMark/>
          </w:tcPr>
          <w:p w14:paraId="1FA6F183" w14:textId="77777777" w:rsidR="00567EBC" w:rsidRPr="00567EBC" w:rsidRDefault="00567EBC" w:rsidP="00567EBC">
            <w:pPr>
              <w:jc w:val="center"/>
              <w:rPr>
                <w:sz w:val="16"/>
                <w:szCs w:val="16"/>
              </w:rPr>
            </w:pPr>
            <w:r w:rsidRPr="00567EBC">
              <w:rPr>
                <w:sz w:val="16"/>
                <w:szCs w:val="16"/>
              </w:rPr>
              <w:t>991</w:t>
            </w:r>
          </w:p>
        </w:tc>
        <w:tc>
          <w:tcPr>
            <w:tcW w:w="1045" w:type="dxa"/>
            <w:noWrap/>
            <w:vAlign w:val="bottom"/>
            <w:hideMark/>
          </w:tcPr>
          <w:p w14:paraId="628BE390" w14:textId="77777777" w:rsidR="00567EBC" w:rsidRPr="00567EBC" w:rsidRDefault="00567EBC" w:rsidP="00567EBC">
            <w:pPr>
              <w:jc w:val="right"/>
              <w:rPr>
                <w:sz w:val="16"/>
                <w:szCs w:val="16"/>
              </w:rPr>
            </w:pPr>
            <w:r w:rsidRPr="00567EBC">
              <w:rPr>
                <w:sz w:val="16"/>
                <w:szCs w:val="16"/>
              </w:rPr>
              <w:t>5 200,0</w:t>
            </w:r>
          </w:p>
        </w:tc>
        <w:tc>
          <w:tcPr>
            <w:tcW w:w="992" w:type="dxa"/>
            <w:noWrap/>
            <w:vAlign w:val="bottom"/>
            <w:hideMark/>
          </w:tcPr>
          <w:p w14:paraId="2BA5F543" w14:textId="77777777" w:rsidR="00567EBC" w:rsidRPr="00567EBC" w:rsidRDefault="00567EBC" w:rsidP="00567EBC">
            <w:pPr>
              <w:jc w:val="right"/>
              <w:rPr>
                <w:sz w:val="16"/>
                <w:szCs w:val="16"/>
              </w:rPr>
            </w:pPr>
            <w:r w:rsidRPr="00567EBC">
              <w:rPr>
                <w:sz w:val="16"/>
                <w:szCs w:val="16"/>
              </w:rPr>
              <w:t>5 000,0</w:t>
            </w:r>
          </w:p>
        </w:tc>
        <w:tc>
          <w:tcPr>
            <w:tcW w:w="992" w:type="dxa"/>
            <w:noWrap/>
            <w:vAlign w:val="bottom"/>
            <w:hideMark/>
          </w:tcPr>
          <w:p w14:paraId="18BEDF0A" w14:textId="77777777" w:rsidR="00567EBC" w:rsidRPr="00567EBC" w:rsidRDefault="00567EBC" w:rsidP="00567EBC">
            <w:pPr>
              <w:jc w:val="right"/>
              <w:rPr>
                <w:sz w:val="16"/>
                <w:szCs w:val="16"/>
              </w:rPr>
            </w:pPr>
            <w:r w:rsidRPr="00567EBC">
              <w:rPr>
                <w:sz w:val="16"/>
                <w:szCs w:val="16"/>
              </w:rPr>
              <w:t>5 000,0</w:t>
            </w:r>
          </w:p>
        </w:tc>
      </w:tr>
      <w:tr w:rsidR="00567EBC" w:rsidRPr="00567EBC" w14:paraId="0BB40DF6" w14:textId="77777777" w:rsidTr="00567EBC">
        <w:trPr>
          <w:trHeight w:val="420"/>
        </w:trPr>
        <w:tc>
          <w:tcPr>
            <w:tcW w:w="3403" w:type="dxa"/>
            <w:hideMark/>
          </w:tcPr>
          <w:p w14:paraId="43AD88F5" w14:textId="77777777" w:rsidR="00567EBC" w:rsidRPr="00567EBC" w:rsidRDefault="00567EBC" w:rsidP="00567EBC">
            <w:pPr>
              <w:rPr>
                <w:i/>
                <w:iCs/>
                <w:sz w:val="16"/>
                <w:szCs w:val="16"/>
              </w:rPr>
            </w:pPr>
            <w:r w:rsidRPr="00567EBC">
              <w:rPr>
                <w:i/>
                <w:iCs/>
                <w:sz w:val="16"/>
                <w:szCs w:val="16"/>
              </w:rPr>
              <w:t>закупка товаров, работ и услуг для обеспечения государственных (муниципальных) нужд</w:t>
            </w:r>
          </w:p>
        </w:tc>
        <w:tc>
          <w:tcPr>
            <w:tcW w:w="420" w:type="dxa"/>
            <w:vAlign w:val="bottom"/>
            <w:hideMark/>
          </w:tcPr>
          <w:p w14:paraId="736BF4F2" w14:textId="77777777" w:rsidR="00567EBC" w:rsidRPr="00567EBC" w:rsidRDefault="00567EBC" w:rsidP="00567EBC">
            <w:pPr>
              <w:jc w:val="center"/>
              <w:rPr>
                <w:sz w:val="16"/>
                <w:szCs w:val="16"/>
              </w:rPr>
            </w:pPr>
            <w:r w:rsidRPr="00567EBC">
              <w:rPr>
                <w:sz w:val="16"/>
                <w:szCs w:val="16"/>
              </w:rPr>
              <w:t>89</w:t>
            </w:r>
          </w:p>
        </w:tc>
        <w:tc>
          <w:tcPr>
            <w:tcW w:w="420" w:type="dxa"/>
            <w:vAlign w:val="bottom"/>
            <w:hideMark/>
          </w:tcPr>
          <w:p w14:paraId="0FA0CEDE" w14:textId="77777777" w:rsidR="00567EBC" w:rsidRPr="00567EBC" w:rsidRDefault="00567EBC" w:rsidP="00567EBC">
            <w:pPr>
              <w:jc w:val="center"/>
              <w:rPr>
                <w:sz w:val="16"/>
                <w:szCs w:val="16"/>
              </w:rPr>
            </w:pPr>
            <w:r w:rsidRPr="00567EBC">
              <w:rPr>
                <w:sz w:val="16"/>
                <w:szCs w:val="16"/>
              </w:rPr>
              <w:t>1</w:t>
            </w:r>
          </w:p>
        </w:tc>
        <w:tc>
          <w:tcPr>
            <w:tcW w:w="477" w:type="dxa"/>
            <w:vAlign w:val="bottom"/>
            <w:hideMark/>
          </w:tcPr>
          <w:p w14:paraId="272CE44E" w14:textId="77777777" w:rsidR="00567EBC" w:rsidRPr="00567EBC" w:rsidRDefault="00567EBC" w:rsidP="00567EBC">
            <w:pPr>
              <w:jc w:val="center"/>
              <w:rPr>
                <w:sz w:val="16"/>
                <w:szCs w:val="16"/>
              </w:rPr>
            </w:pPr>
            <w:r w:rsidRPr="00567EBC">
              <w:rPr>
                <w:sz w:val="16"/>
                <w:szCs w:val="16"/>
              </w:rPr>
              <w:t>00</w:t>
            </w:r>
          </w:p>
        </w:tc>
        <w:tc>
          <w:tcPr>
            <w:tcW w:w="688" w:type="dxa"/>
            <w:vAlign w:val="bottom"/>
            <w:hideMark/>
          </w:tcPr>
          <w:p w14:paraId="003F4D05" w14:textId="77777777" w:rsidR="00567EBC" w:rsidRPr="00567EBC" w:rsidRDefault="00567EBC" w:rsidP="00567EBC">
            <w:pPr>
              <w:jc w:val="center"/>
              <w:rPr>
                <w:sz w:val="16"/>
                <w:szCs w:val="16"/>
              </w:rPr>
            </w:pPr>
            <w:r w:rsidRPr="00567EBC">
              <w:rPr>
                <w:sz w:val="16"/>
                <w:szCs w:val="16"/>
              </w:rPr>
              <w:t>61120</w:t>
            </w:r>
          </w:p>
        </w:tc>
        <w:tc>
          <w:tcPr>
            <w:tcW w:w="472" w:type="dxa"/>
            <w:vAlign w:val="bottom"/>
            <w:hideMark/>
          </w:tcPr>
          <w:p w14:paraId="177A73A3" w14:textId="77777777" w:rsidR="00567EBC" w:rsidRPr="00567EBC" w:rsidRDefault="00567EBC" w:rsidP="00567EBC">
            <w:pPr>
              <w:jc w:val="center"/>
              <w:rPr>
                <w:sz w:val="16"/>
                <w:szCs w:val="16"/>
              </w:rPr>
            </w:pPr>
            <w:r w:rsidRPr="00567EBC">
              <w:rPr>
                <w:sz w:val="16"/>
                <w:szCs w:val="16"/>
              </w:rPr>
              <w:t>200</w:t>
            </w:r>
          </w:p>
        </w:tc>
        <w:tc>
          <w:tcPr>
            <w:tcW w:w="419" w:type="dxa"/>
            <w:vAlign w:val="bottom"/>
            <w:hideMark/>
          </w:tcPr>
          <w:p w14:paraId="4FB2FE3F" w14:textId="77777777" w:rsidR="00567EBC" w:rsidRPr="00567EBC" w:rsidRDefault="00567EBC" w:rsidP="00567EBC">
            <w:pPr>
              <w:jc w:val="center"/>
              <w:rPr>
                <w:sz w:val="16"/>
                <w:szCs w:val="16"/>
              </w:rPr>
            </w:pPr>
            <w:r w:rsidRPr="00567EBC">
              <w:rPr>
                <w:sz w:val="16"/>
                <w:szCs w:val="16"/>
              </w:rPr>
              <w:t> </w:t>
            </w:r>
          </w:p>
        </w:tc>
        <w:tc>
          <w:tcPr>
            <w:tcW w:w="564" w:type="dxa"/>
            <w:vAlign w:val="bottom"/>
            <w:hideMark/>
          </w:tcPr>
          <w:p w14:paraId="20D08A6A" w14:textId="77777777" w:rsidR="00567EBC" w:rsidRPr="00567EBC" w:rsidRDefault="00567EBC" w:rsidP="00567EBC">
            <w:pPr>
              <w:jc w:val="center"/>
              <w:rPr>
                <w:sz w:val="16"/>
                <w:szCs w:val="16"/>
              </w:rPr>
            </w:pPr>
            <w:r w:rsidRPr="00567EBC">
              <w:rPr>
                <w:sz w:val="16"/>
                <w:szCs w:val="16"/>
              </w:rPr>
              <w:t> </w:t>
            </w:r>
          </w:p>
        </w:tc>
        <w:tc>
          <w:tcPr>
            <w:tcW w:w="598" w:type="dxa"/>
            <w:vAlign w:val="bottom"/>
            <w:hideMark/>
          </w:tcPr>
          <w:p w14:paraId="7B5AD427" w14:textId="77777777" w:rsidR="00567EBC" w:rsidRPr="00567EBC" w:rsidRDefault="00567EBC" w:rsidP="00567EBC">
            <w:pPr>
              <w:jc w:val="center"/>
              <w:rPr>
                <w:sz w:val="16"/>
                <w:szCs w:val="16"/>
              </w:rPr>
            </w:pPr>
            <w:r w:rsidRPr="00567EBC">
              <w:rPr>
                <w:sz w:val="16"/>
                <w:szCs w:val="16"/>
              </w:rPr>
              <w:t> </w:t>
            </w:r>
          </w:p>
        </w:tc>
        <w:tc>
          <w:tcPr>
            <w:tcW w:w="1045" w:type="dxa"/>
            <w:noWrap/>
            <w:vAlign w:val="bottom"/>
            <w:hideMark/>
          </w:tcPr>
          <w:p w14:paraId="6689DF97" w14:textId="77777777" w:rsidR="00567EBC" w:rsidRPr="00567EBC" w:rsidRDefault="00567EBC" w:rsidP="00567EBC">
            <w:pPr>
              <w:jc w:val="right"/>
              <w:rPr>
                <w:sz w:val="16"/>
                <w:szCs w:val="16"/>
              </w:rPr>
            </w:pPr>
            <w:r w:rsidRPr="00567EBC">
              <w:rPr>
                <w:sz w:val="16"/>
                <w:szCs w:val="16"/>
              </w:rPr>
              <w:t>300,0</w:t>
            </w:r>
          </w:p>
        </w:tc>
        <w:tc>
          <w:tcPr>
            <w:tcW w:w="992" w:type="dxa"/>
            <w:noWrap/>
            <w:vAlign w:val="bottom"/>
            <w:hideMark/>
          </w:tcPr>
          <w:p w14:paraId="525394C6" w14:textId="77777777" w:rsidR="00567EBC" w:rsidRPr="00567EBC" w:rsidRDefault="00567EBC" w:rsidP="00567EBC">
            <w:pPr>
              <w:jc w:val="right"/>
              <w:rPr>
                <w:sz w:val="16"/>
                <w:szCs w:val="16"/>
              </w:rPr>
            </w:pPr>
            <w:r w:rsidRPr="00567EBC">
              <w:rPr>
                <w:sz w:val="16"/>
                <w:szCs w:val="16"/>
              </w:rPr>
              <w:t>250,0</w:t>
            </w:r>
          </w:p>
        </w:tc>
        <w:tc>
          <w:tcPr>
            <w:tcW w:w="992" w:type="dxa"/>
            <w:noWrap/>
            <w:vAlign w:val="bottom"/>
            <w:hideMark/>
          </w:tcPr>
          <w:p w14:paraId="6B7F3F80" w14:textId="77777777" w:rsidR="00567EBC" w:rsidRPr="00567EBC" w:rsidRDefault="00567EBC" w:rsidP="00567EBC">
            <w:pPr>
              <w:jc w:val="right"/>
              <w:rPr>
                <w:sz w:val="16"/>
                <w:szCs w:val="16"/>
              </w:rPr>
            </w:pPr>
            <w:r w:rsidRPr="00567EBC">
              <w:rPr>
                <w:sz w:val="16"/>
                <w:szCs w:val="16"/>
              </w:rPr>
              <w:t>250,0</w:t>
            </w:r>
          </w:p>
        </w:tc>
      </w:tr>
      <w:tr w:rsidR="00567EBC" w:rsidRPr="00567EBC" w14:paraId="7BBB6A30" w14:textId="77777777" w:rsidTr="00567EBC">
        <w:trPr>
          <w:trHeight w:val="510"/>
        </w:trPr>
        <w:tc>
          <w:tcPr>
            <w:tcW w:w="3403" w:type="dxa"/>
            <w:hideMark/>
          </w:tcPr>
          <w:p w14:paraId="15883E9B" w14:textId="77777777" w:rsidR="00567EBC" w:rsidRPr="00567EBC" w:rsidRDefault="00567EBC" w:rsidP="00567EBC">
            <w:pPr>
              <w:rPr>
                <w:i/>
                <w:iCs/>
                <w:sz w:val="16"/>
                <w:szCs w:val="16"/>
              </w:rPr>
            </w:pPr>
            <w:r w:rsidRPr="00567EBC">
              <w:rPr>
                <w:i/>
                <w:iCs/>
                <w:sz w:val="16"/>
                <w:szCs w:val="16"/>
              </w:rPr>
              <w:t>иные закупки товаров, работ и услуг для обеспечения государственных(муниципальных)нужд</w:t>
            </w:r>
          </w:p>
        </w:tc>
        <w:tc>
          <w:tcPr>
            <w:tcW w:w="420" w:type="dxa"/>
            <w:vAlign w:val="bottom"/>
            <w:hideMark/>
          </w:tcPr>
          <w:p w14:paraId="26D6888B" w14:textId="77777777" w:rsidR="00567EBC" w:rsidRPr="00567EBC" w:rsidRDefault="00567EBC" w:rsidP="00567EBC">
            <w:pPr>
              <w:jc w:val="center"/>
              <w:rPr>
                <w:sz w:val="16"/>
                <w:szCs w:val="16"/>
              </w:rPr>
            </w:pPr>
            <w:r w:rsidRPr="00567EBC">
              <w:rPr>
                <w:sz w:val="16"/>
                <w:szCs w:val="16"/>
              </w:rPr>
              <w:t>89</w:t>
            </w:r>
          </w:p>
        </w:tc>
        <w:tc>
          <w:tcPr>
            <w:tcW w:w="420" w:type="dxa"/>
            <w:vAlign w:val="bottom"/>
            <w:hideMark/>
          </w:tcPr>
          <w:p w14:paraId="0F40F3DF" w14:textId="77777777" w:rsidR="00567EBC" w:rsidRPr="00567EBC" w:rsidRDefault="00567EBC" w:rsidP="00567EBC">
            <w:pPr>
              <w:jc w:val="center"/>
              <w:rPr>
                <w:sz w:val="16"/>
                <w:szCs w:val="16"/>
              </w:rPr>
            </w:pPr>
            <w:r w:rsidRPr="00567EBC">
              <w:rPr>
                <w:sz w:val="16"/>
                <w:szCs w:val="16"/>
              </w:rPr>
              <w:t>1</w:t>
            </w:r>
          </w:p>
        </w:tc>
        <w:tc>
          <w:tcPr>
            <w:tcW w:w="477" w:type="dxa"/>
            <w:vAlign w:val="bottom"/>
            <w:hideMark/>
          </w:tcPr>
          <w:p w14:paraId="49D86E67" w14:textId="77777777" w:rsidR="00567EBC" w:rsidRPr="00567EBC" w:rsidRDefault="00567EBC" w:rsidP="00567EBC">
            <w:pPr>
              <w:jc w:val="center"/>
              <w:rPr>
                <w:sz w:val="16"/>
                <w:szCs w:val="16"/>
              </w:rPr>
            </w:pPr>
            <w:r w:rsidRPr="00567EBC">
              <w:rPr>
                <w:sz w:val="16"/>
                <w:szCs w:val="16"/>
              </w:rPr>
              <w:t>00</w:t>
            </w:r>
          </w:p>
        </w:tc>
        <w:tc>
          <w:tcPr>
            <w:tcW w:w="688" w:type="dxa"/>
            <w:vAlign w:val="bottom"/>
            <w:hideMark/>
          </w:tcPr>
          <w:p w14:paraId="0F104EB2" w14:textId="77777777" w:rsidR="00567EBC" w:rsidRPr="00567EBC" w:rsidRDefault="00567EBC" w:rsidP="00567EBC">
            <w:pPr>
              <w:jc w:val="center"/>
              <w:rPr>
                <w:sz w:val="16"/>
                <w:szCs w:val="16"/>
              </w:rPr>
            </w:pPr>
            <w:r w:rsidRPr="00567EBC">
              <w:rPr>
                <w:sz w:val="16"/>
                <w:szCs w:val="16"/>
              </w:rPr>
              <w:t>61120</w:t>
            </w:r>
          </w:p>
        </w:tc>
        <w:tc>
          <w:tcPr>
            <w:tcW w:w="472" w:type="dxa"/>
            <w:vAlign w:val="bottom"/>
            <w:hideMark/>
          </w:tcPr>
          <w:p w14:paraId="7FA7BE01" w14:textId="77777777" w:rsidR="00567EBC" w:rsidRPr="00567EBC" w:rsidRDefault="00567EBC" w:rsidP="00567EBC">
            <w:pPr>
              <w:jc w:val="center"/>
              <w:rPr>
                <w:sz w:val="16"/>
                <w:szCs w:val="16"/>
              </w:rPr>
            </w:pPr>
            <w:r w:rsidRPr="00567EBC">
              <w:rPr>
                <w:sz w:val="16"/>
                <w:szCs w:val="16"/>
              </w:rPr>
              <w:t>240</w:t>
            </w:r>
          </w:p>
        </w:tc>
        <w:tc>
          <w:tcPr>
            <w:tcW w:w="419" w:type="dxa"/>
            <w:vAlign w:val="bottom"/>
            <w:hideMark/>
          </w:tcPr>
          <w:p w14:paraId="6131272B" w14:textId="77777777" w:rsidR="00567EBC" w:rsidRPr="00567EBC" w:rsidRDefault="00567EBC" w:rsidP="00567EBC">
            <w:pPr>
              <w:jc w:val="center"/>
              <w:rPr>
                <w:sz w:val="16"/>
                <w:szCs w:val="16"/>
              </w:rPr>
            </w:pPr>
            <w:r w:rsidRPr="00567EBC">
              <w:rPr>
                <w:sz w:val="16"/>
                <w:szCs w:val="16"/>
              </w:rPr>
              <w:t> </w:t>
            </w:r>
          </w:p>
        </w:tc>
        <w:tc>
          <w:tcPr>
            <w:tcW w:w="564" w:type="dxa"/>
            <w:vAlign w:val="bottom"/>
            <w:hideMark/>
          </w:tcPr>
          <w:p w14:paraId="35B891BC" w14:textId="77777777" w:rsidR="00567EBC" w:rsidRPr="00567EBC" w:rsidRDefault="00567EBC" w:rsidP="00567EBC">
            <w:pPr>
              <w:jc w:val="center"/>
              <w:rPr>
                <w:sz w:val="16"/>
                <w:szCs w:val="16"/>
              </w:rPr>
            </w:pPr>
            <w:r w:rsidRPr="00567EBC">
              <w:rPr>
                <w:sz w:val="16"/>
                <w:szCs w:val="16"/>
              </w:rPr>
              <w:t> </w:t>
            </w:r>
          </w:p>
        </w:tc>
        <w:tc>
          <w:tcPr>
            <w:tcW w:w="598" w:type="dxa"/>
            <w:vAlign w:val="bottom"/>
            <w:hideMark/>
          </w:tcPr>
          <w:p w14:paraId="04BBAF78" w14:textId="77777777" w:rsidR="00567EBC" w:rsidRPr="00567EBC" w:rsidRDefault="00567EBC" w:rsidP="00567EBC">
            <w:pPr>
              <w:jc w:val="center"/>
              <w:rPr>
                <w:sz w:val="16"/>
                <w:szCs w:val="16"/>
              </w:rPr>
            </w:pPr>
            <w:r w:rsidRPr="00567EBC">
              <w:rPr>
                <w:sz w:val="16"/>
                <w:szCs w:val="16"/>
              </w:rPr>
              <w:t> </w:t>
            </w:r>
          </w:p>
        </w:tc>
        <w:tc>
          <w:tcPr>
            <w:tcW w:w="1045" w:type="dxa"/>
            <w:noWrap/>
            <w:vAlign w:val="bottom"/>
            <w:hideMark/>
          </w:tcPr>
          <w:p w14:paraId="2F473DBA" w14:textId="77777777" w:rsidR="00567EBC" w:rsidRPr="00567EBC" w:rsidRDefault="00567EBC" w:rsidP="00567EBC">
            <w:pPr>
              <w:jc w:val="right"/>
              <w:rPr>
                <w:sz w:val="16"/>
                <w:szCs w:val="16"/>
              </w:rPr>
            </w:pPr>
            <w:r w:rsidRPr="00567EBC">
              <w:rPr>
                <w:sz w:val="16"/>
                <w:szCs w:val="16"/>
              </w:rPr>
              <w:t>300,0</w:t>
            </w:r>
          </w:p>
        </w:tc>
        <w:tc>
          <w:tcPr>
            <w:tcW w:w="992" w:type="dxa"/>
            <w:noWrap/>
            <w:vAlign w:val="bottom"/>
            <w:hideMark/>
          </w:tcPr>
          <w:p w14:paraId="5B17C5B6" w14:textId="77777777" w:rsidR="00567EBC" w:rsidRPr="00567EBC" w:rsidRDefault="00567EBC" w:rsidP="00567EBC">
            <w:pPr>
              <w:jc w:val="right"/>
              <w:rPr>
                <w:sz w:val="16"/>
                <w:szCs w:val="16"/>
              </w:rPr>
            </w:pPr>
            <w:r w:rsidRPr="00567EBC">
              <w:rPr>
                <w:sz w:val="16"/>
                <w:szCs w:val="16"/>
              </w:rPr>
              <w:t>250,0</w:t>
            </w:r>
          </w:p>
        </w:tc>
        <w:tc>
          <w:tcPr>
            <w:tcW w:w="992" w:type="dxa"/>
            <w:noWrap/>
            <w:vAlign w:val="bottom"/>
            <w:hideMark/>
          </w:tcPr>
          <w:p w14:paraId="3A08B959" w14:textId="77777777" w:rsidR="00567EBC" w:rsidRPr="00567EBC" w:rsidRDefault="00567EBC" w:rsidP="00567EBC">
            <w:pPr>
              <w:jc w:val="right"/>
              <w:rPr>
                <w:sz w:val="16"/>
                <w:szCs w:val="16"/>
              </w:rPr>
            </w:pPr>
            <w:r w:rsidRPr="00567EBC">
              <w:rPr>
                <w:sz w:val="16"/>
                <w:szCs w:val="16"/>
              </w:rPr>
              <w:t>250,0</w:t>
            </w:r>
          </w:p>
        </w:tc>
      </w:tr>
      <w:tr w:rsidR="00567EBC" w:rsidRPr="00567EBC" w14:paraId="27EC5C2C" w14:textId="77777777" w:rsidTr="00567EBC">
        <w:trPr>
          <w:trHeight w:val="225"/>
        </w:trPr>
        <w:tc>
          <w:tcPr>
            <w:tcW w:w="3403" w:type="dxa"/>
            <w:vAlign w:val="bottom"/>
            <w:hideMark/>
          </w:tcPr>
          <w:p w14:paraId="5FE5B1FD" w14:textId="77777777" w:rsidR="00567EBC" w:rsidRPr="00567EBC" w:rsidRDefault="00567EBC" w:rsidP="00567EBC">
            <w:pPr>
              <w:rPr>
                <w:sz w:val="16"/>
                <w:szCs w:val="16"/>
              </w:rPr>
            </w:pPr>
            <w:r w:rsidRPr="00567EBC">
              <w:rPr>
                <w:sz w:val="16"/>
                <w:szCs w:val="16"/>
              </w:rPr>
              <w:t>Образование</w:t>
            </w:r>
          </w:p>
        </w:tc>
        <w:tc>
          <w:tcPr>
            <w:tcW w:w="420" w:type="dxa"/>
            <w:vAlign w:val="bottom"/>
            <w:hideMark/>
          </w:tcPr>
          <w:p w14:paraId="09EA2F2C" w14:textId="77777777" w:rsidR="00567EBC" w:rsidRPr="00567EBC" w:rsidRDefault="00567EBC" w:rsidP="00567EBC">
            <w:pPr>
              <w:jc w:val="center"/>
              <w:rPr>
                <w:sz w:val="16"/>
                <w:szCs w:val="16"/>
              </w:rPr>
            </w:pPr>
            <w:r w:rsidRPr="00567EBC">
              <w:rPr>
                <w:sz w:val="16"/>
                <w:szCs w:val="16"/>
              </w:rPr>
              <w:t>89</w:t>
            </w:r>
          </w:p>
        </w:tc>
        <w:tc>
          <w:tcPr>
            <w:tcW w:w="420" w:type="dxa"/>
            <w:vAlign w:val="bottom"/>
            <w:hideMark/>
          </w:tcPr>
          <w:p w14:paraId="782072EA" w14:textId="77777777" w:rsidR="00567EBC" w:rsidRPr="00567EBC" w:rsidRDefault="00567EBC" w:rsidP="00567EBC">
            <w:pPr>
              <w:jc w:val="center"/>
              <w:rPr>
                <w:sz w:val="16"/>
                <w:szCs w:val="16"/>
              </w:rPr>
            </w:pPr>
            <w:r w:rsidRPr="00567EBC">
              <w:rPr>
                <w:sz w:val="16"/>
                <w:szCs w:val="16"/>
              </w:rPr>
              <w:t>1</w:t>
            </w:r>
          </w:p>
        </w:tc>
        <w:tc>
          <w:tcPr>
            <w:tcW w:w="477" w:type="dxa"/>
            <w:vAlign w:val="bottom"/>
            <w:hideMark/>
          </w:tcPr>
          <w:p w14:paraId="0FE5633D" w14:textId="77777777" w:rsidR="00567EBC" w:rsidRPr="00567EBC" w:rsidRDefault="00567EBC" w:rsidP="00567EBC">
            <w:pPr>
              <w:jc w:val="center"/>
              <w:rPr>
                <w:sz w:val="16"/>
                <w:szCs w:val="16"/>
              </w:rPr>
            </w:pPr>
            <w:r w:rsidRPr="00567EBC">
              <w:rPr>
                <w:sz w:val="16"/>
                <w:szCs w:val="16"/>
              </w:rPr>
              <w:t>00</w:t>
            </w:r>
          </w:p>
        </w:tc>
        <w:tc>
          <w:tcPr>
            <w:tcW w:w="688" w:type="dxa"/>
            <w:vAlign w:val="bottom"/>
            <w:hideMark/>
          </w:tcPr>
          <w:p w14:paraId="6E1CC1BF" w14:textId="77777777" w:rsidR="00567EBC" w:rsidRPr="00567EBC" w:rsidRDefault="00567EBC" w:rsidP="00567EBC">
            <w:pPr>
              <w:jc w:val="center"/>
              <w:rPr>
                <w:sz w:val="16"/>
                <w:szCs w:val="16"/>
              </w:rPr>
            </w:pPr>
            <w:r w:rsidRPr="00567EBC">
              <w:rPr>
                <w:sz w:val="16"/>
                <w:szCs w:val="16"/>
              </w:rPr>
              <w:t>61120</w:t>
            </w:r>
          </w:p>
        </w:tc>
        <w:tc>
          <w:tcPr>
            <w:tcW w:w="472" w:type="dxa"/>
            <w:vAlign w:val="bottom"/>
            <w:hideMark/>
          </w:tcPr>
          <w:p w14:paraId="6041AB21" w14:textId="77777777" w:rsidR="00567EBC" w:rsidRPr="00567EBC" w:rsidRDefault="00567EBC" w:rsidP="00567EBC">
            <w:pPr>
              <w:jc w:val="center"/>
              <w:rPr>
                <w:sz w:val="16"/>
                <w:szCs w:val="16"/>
              </w:rPr>
            </w:pPr>
            <w:r w:rsidRPr="00567EBC">
              <w:rPr>
                <w:sz w:val="16"/>
                <w:szCs w:val="16"/>
              </w:rPr>
              <w:t>240</w:t>
            </w:r>
          </w:p>
        </w:tc>
        <w:tc>
          <w:tcPr>
            <w:tcW w:w="419" w:type="dxa"/>
            <w:vAlign w:val="bottom"/>
            <w:hideMark/>
          </w:tcPr>
          <w:p w14:paraId="524EFCCF" w14:textId="77777777" w:rsidR="00567EBC" w:rsidRPr="00567EBC" w:rsidRDefault="00567EBC" w:rsidP="00567EBC">
            <w:pPr>
              <w:jc w:val="center"/>
              <w:rPr>
                <w:sz w:val="16"/>
                <w:szCs w:val="16"/>
              </w:rPr>
            </w:pPr>
            <w:r w:rsidRPr="00567EBC">
              <w:rPr>
                <w:sz w:val="16"/>
                <w:szCs w:val="16"/>
              </w:rPr>
              <w:t>07</w:t>
            </w:r>
          </w:p>
        </w:tc>
        <w:tc>
          <w:tcPr>
            <w:tcW w:w="564" w:type="dxa"/>
            <w:vAlign w:val="bottom"/>
            <w:hideMark/>
          </w:tcPr>
          <w:p w14:paraId="3B4579A6" w14:textId="77777777" w:rsidR="00567EBC" w:rsidRPr="00567EBC" w:rsidRDefault="00567EBC" w:rsidP="00567EBC">
            <w:pPr>
              <w:jc w:val="center"/>
              <w:rPr>
                <w:sz w:val="16"/>
                <w:szCs w:val="16"/>
              </w:rPr>
            </w:pPr>
            <w:r w:rsidRPr="00567EBC">
              <w:rPr>
                <w:sz w:val="16"/>
                <w:szCs w:val="16"/>
              </w:rPr>
              <w:t> </w:t>
            </w:r>
          </w:p>
        </w:tc>
        <w:tc>
          <w:tcPr>
            <w:tcW w:w="598" w:type="dxa"/>
            <w:vAlign w:val="bottom"/>
            <w:hideMark/>
          </w:tcPr>
          <w:p w14:paraId="7358B715" w14:textId="77777777" w:rsidR="00567EBC" w:rsidRPr="00567EBC" w:rsidRDefault="00567EBC" w:rsidP="00567EBC">
            <w:pPr>
              <w:jc w:val="center"/>
              <w:rPr>
                <w:sz w:val="16"/>
                <w:szCs w:val="16"/>
              </w:rPr>
            </w:pPr>
            <w:r w:rsidRPr="00567EBC">
              <w:rPr>
                <w:sz w:val="16"/>
                <w:szCs w:val="16"/>
              </w:rPr>
              <w:t> </w:t>
            </w:r>
          </w:p>
        </w:tc>
        <w:tc>
          <w:tcPr>
            <w:tcW w:w="1045" w:type="dxa"/>
            <w:noWrap/>
            <w:vAlign w:val="bottom"/>
            <w:hideMark/>
          </w:tcPr>
          <w:p w14:paraId="2D74A268" w14:textId="77777777" w:rsidR="00567EBC" w:rsidRPr="00567EBC" w:rsidRDefault="00567EBC" w:rsidP="00567EBC">
            <w:pPr>
              <w:jc w:val="right"/>
              <w:rPr>
                <w:sz w:val="16"/>
                <w:szCs w:val="16"/>
              </w:rPr>
            </w:pPr>
            <w:r w:rsidRPr="00567EBC">
              <w:rPr>
                <w:sz w:val="16"/>
                <w:szCs w:val="16"/>
              </w:rPr>
              <w:t>300,0</w:t>
            </w:r>
          </w:p>
        </w:tc>
        <w:tc>
          <w:tcPr>
            <w:tcW w:w="992" w:type="dxa"/>
            <w:noWrap/>
            <w:vAlign w:val="bottom"/>
            <w:hideMark/>
          </w:tcPr>
          <w:p w14:paraId="6E873A55" w14:textId="77777777" w:rsidR="00567EBC" w:rsidRPr="00567EBC" w:rsidRDefault="00567EBC" w:rsidP="00567EBC">
            <w:pPr>
              <w:jc w:val="right"/>
              <w:rPr>
                <w:sz w:val="16"/>
                <w:szCs w:val="16"/>
              </w:rPr>
            </w:pPr>
            <w:r w:rsidRPr="00567EBC">
              <w:rPr>
                <w:sz w:val="16"/>
                <w:szCs w:val="16"/>
              </w:rPr>
              <w:t>250,0</w:t>
            </w:r>
          </w:p>
        </w:tc>
        <w:tc>
          <w:tcPr>
            <w:tcW w:w="992" w:type="dxa"/>
            <w:noWrap/>
            <w:vAlign w:val="bottom"/>
            <w:hideMark/>
          </w:tcPr>
          <w:p w14:paraId="54D5C4D1" w14:textId="77777777" w:rsidR="00567EBC" w:rsidRPr="00567EBC" w:rsidRDefault="00567EBC" w:rsidP="00567EBC">
            <w:pPr>
              <w:jc w:val="right"/>
              <w:rPr>
                <w:sz w:val="16"/>
                <w:szCs w:val="16"/>
              </w:rPr>
            </w:pPr>
            <w:r w:rsidRPr="00567EBC">
              <w:rPr>
                <w:sz w:val="16"/>
                <w:szCs w:val="16"/>
              </w:rPr>
              <w:t>250,0</w:t>
            </w:r>
          </w:p>
        </w:tc>
      </w:tr>
      <w:tr w:rsidR="00567EBC" w:rsidRPr="00567EBC" w14:paraId="26FBE394" w14:textId="77777777" w:rsidTr="00567EBC">
        <w:trPr>
          <w:trHeight w:val="225"/>
        </w:trPr>
        <w:tc>
          <w:tcPr>
            <w:tcW w:w="3403" w:type="dxa"/>
            <w:vAlign w:val="bottom"/>
            <w:hideMark/>
          </w:tcPr>
          <w:p w14:paraId="3198BA15" w14:textId="77777777" w:rsidR="00567EBC" w:rsidRPr="00567EBC" w:rsidRDefault="00567EBC" w:rsidP="00567EBC">
            <w:pPr>
              <w:rPr>
                <w:sz w:val="16"/>
                <w:szCs w:val="16"/>
              </w:rPr>
            </w:pPr>
            <w:r w:rsidRPr="00567EBC">
              <w:rPr>
                <w:sz w:val="16"/>
                <w:szCs w:val="16"/>
              </w:rPr>
              <w:t>Другие вопросы в области образования</w:t>
            </w:r>
          </w:p>
        </w:tc>
        <w:tc>
          <w:tcPr>
            <w:tcW w:w="420" w:type="dxa"/>
            <w:vAlign w:val="bottom"/>
            <w:hideMark/>
          </w:tcPr>
          <w:p w14:paraId="4B279703" w14:textId="77777777" w:rsidR="00567EBC" w:rsidRPr="00567EBC" w:rsidRDefault="00567EBC" w:rsidP="00567EBC">
            <w:pPr>
              <w:jc w:val="center"/>
              <w:rPr>
                <w:sz w:val="16"/>
                <w:szCs w:val="16"/>
              </w:rPr>
            </w:pPr>
            <w:r w:rsidRPr="00567EBC">
              <w:rPr>
                <w:sz w:val="16"/>
                <w:szCs w:val="16"/>
              </w:rPr>
              <w:t>89</w:t>
            </w:r>
          </w:p>
        </w:tc>
        <w:tc>
          <w:tcPr>
            <w:tcW w:w="420" w:type="dxa"/>
            <w:vAlign w:val="bottom"/>
            <w:hideMark/>
          </w:tcPr>
          <w:p w14:paraId="48D930B2" w14:textId="77777777" w:rsidR="00567EBC" w:rsidRPr="00567EBC" w:rsidRDefault="00567EBC" w:rsidP="00567EBC">
            <w:pPr>
              <w:jc w:val="center"/>
              <w:rPr>
                <w:sz w:val="16"/>
                <w:szCs w:val="16"/>
              </w:rPr>
            </w:pPr>
            <w:r w:rsidRPr="00567EBC">
              <w:rPr>
                <w:sz w:val="16"/>
                <w:szCs w:val="16"/>
              </w:rPr>
              <w:t>1</w:t>
            </w:r>
          </w:p>
        </w:tc>
        <w:tc>
          <w:tcPr>
            <w:tcW w:w="477" w:type="dxa"/>
            <w:vAlign w:val="bottom"/>
            <w:hideMark/>
          </w:tcPr>
          <w:p w14:paraId="4F2DF800" w14:textId="77777777" w:rsidR="00567EBC" w:rsidRPr="00567EBC" w:rsidRDefault="00567EBC" w:rsidP="00567EBC">
            <w:pPr>
              <w:jc w:val="center"/>
              <w:rPr>
                <w:sz w:val="16"/>
                <w:szCs w:val="16"/>
              </w:rPr>
            </w:pPr>
            <w:r w:rsidRPr="00567EBC">
              <w:rPr>
                <w:sz w:val="16"/>
                <w:szCs w:val="16"/>
              </w:rPr>
              <w:t>00</w:t>
            </w:r>
          </w:p>
        </w:tc>
        <w:tc>
          <w:tcPr>
            <w:tcW w:w="688" w:type="dxa"/>
            <w:vAlign w:val="bottom"/>
            <w:hideMark/>
          </w:tcPr>
          <w:p w14:paraId="319001F3" w14:textId="77777777" w:rsidR="00567EBC" w:rsidRPr="00567EBC" w:rsidRDefault="00567EBC" w:rsidP="00567EBC">
            <w:pPr>
              <w:jc w:val="center"/>
              <w:rPr>
                <w:sz w:val="16"/>
                <w:szCs w:val="16"/>
              </w:rPr>
            </w:pPr>
            <w:r w:rsidRPr="00567EBC">
              <w:rPr>
                <w:sz w:val="16"/>
                <w:szCs w:val="16"/>
              </w:rPr>
              <w:t>61120</w:t>
            </w:r>
          </w:p>
        </w:tc>
        <w:tc>
          <w:tcPr>
            <w:tcW w:w="472" w:type="dxa"/>
            <w:vAlign w:val="bottom"/>
            <w:hideMark/>
          </w:tcPr>
          <w:p w14:paraId="7CA79AF8" w14:textId="77777777" w:rsidR="00567EBC" w:rsidRPr="00567EBC" w:rsidRDefault="00567EBC" w:rsidP="00567EBC">
            <w:pPr>
              <w:jc w:val="center"/>
              <w:rPr>
                <w:sz w:val="16"/>
                <w:szCs w:val="16"/>
              </w:rPr>
            </w:pPr>
            <w:r w:rsidRPr="00567EBC">
              <w:rPr>
                <w:sz w:val="16"/>
                <w:szCs w:val="16"/>
              </w:rPr>
              <w:t>240</w:t>
            </w:r>
          </w:p>
        </w:tc>
        <w:tc>
          <w:tcPr>
            <w:tcW w:w="419" w:type="dxa"/>
            <w:vAlign w:val="bottom"/>
            <w:hideMark/>
          </w:tcPr>
          <w:p w14:paraId="44F1182D" w14:textId="77777777" w:rsidR="00567EBC" w:rsidRPr="00567EBC" w:rsidRDefault="00567EBC" w:rsidP="00567EBC">
            <w:pPr>
              <w:jc w:val="center"/>
              <w:rPr>
                <w:sz w:val="16"/>
                <w:szCs w:val="16"/>
              </w:rPr>
            </w:pPr>
            <w:r w:rsidRPr="00567EBC">
              <w:rPr>
                <w:sz w:val="16"/>
                <w:szCs w:val="16"/>
              </w:rPr>
              <w:t>07</w:t>
            </w:r>
          </w:p>
        </w:tc>
        <w:tc>
          <w:tcPr>
            <w:tcW w:w="564" w:type="dxa"/>
            <w:vAlign w:val="bottom"/>
            <w:hideMark/>
          </w:tcPr>
          <w:p w14:paraId="70394864" w14:textId="77777777" w:rsidR="00567EBC" w:rsidRPr="00567EBC" w:rsidRDefault="00567EBC" w:rsidP="00567EBC">
            <w:pPr>
              <w:jc w:val="center"/>
              <w:rPr>
                <w:sz w:val="16"/>
                <w:szCs w:val="16"/>
              </w:rPr>
            </w:pPr>
            <w:r w:rsidRPr="00567EBC">
              <w:rPr>
                <w:sz w:val="16"/>
                <w:szCs w:val="16"/>
              </w:rPr>
              <w:t>09</w:t>
            </w:r>
          </w:p>
        </w:tc>
        <w:tc>
          <w:tcPr>
            <w:tcW w:w="598" w:type="dxa"/>
            <w:vAlign w:val="bottom"/>
            <w:hideMark/>
          </w:tcPr>
          <w:p w14:paraId="609B208F" w14:textId="77777777" w:rsidR="00567EBC" w:rsidRPr="00567EBC" w:rsidRDefault="00567EBC" w:rsidP="00567EBC">
            <w:pPr>
              <w:jc w:val="center"/>
              <w:rPr>
                <w:sz w:val="16"/>
                <w:szCs w:val="16"/>
              </w:rPr>
            </w:pPr>
            <w:r w:rsidRPr="00567EBC">
              <w:rPr>
                <w:sz w:val="16"/>
                <w:szCs w:val="16"/>
              </w:rPr>
              <w:t> </w:t>
            </w:r>
          </w:p>
        </w:tc>
        <w:tc>
          <w:tcPr>
            <w:tcW w:w="1045" w:type="dxa"/>
            <w:noWrap/>
            <w:vAlign w:val="bottom"/>
            <w:hideMark/>
          </w:tcPr>
          <w:p w14:paraId="3A3CEE15" w14:textId="77777777" w:rsidR="00567EBC" w:rsidRPr="00567EBC" w:rsidRDefault="00567EBC" w:rsidP="00567EBC">
            <w:pPr>
              <w:jc w:val="right"/>
              <w:rPr>
                <w:sz w:val="16"/>
                <w:szCs w:val="16"/>
              </w:rPr>
            </w:pPr>
            <w:r w:rsidRPr="00567EBC">
              <w:rPr>
                <w:sz w:val="16"/>
                <w:szCs w:val="16"/>
              </w:rPr>
              <w:t>300,0</w:t>
            </w:r>
          </w:p>
        </w:tc>
        <w:tc>
          <w:tcPr>
            <w:tcW w:w="992" w:type="dxa"/>
            <w:noWrap/>
            <w:vAlign w:val="bottom"/>
            <w:hideMark/>
          </w:tcPr>
          <w:p w14:paraId="4E867731" w14:textId="77777777" w:rsidR="00567EBC" w:rsidRPr="00567EBC" w:rsidRDefault="00567EBC" w:rsidP="00567EBC">
            <w:pPr>
              <w:jc w:val="right"/>
              <w:rPr>
                <w:sz w:val="16"/>
                <w:szCs w:val="16"/>
              </w:rPr>
            </w:pPr>
            <w:r w:rsidRPr="00567EBC">
              <w:rPr>
                <w:sz w:val="16"/>
                <w:szCs w:val="16"/>
              </w:rPr>
              <w:t>250,0</w:t>
            </w:r>
          </w:p>
        </w:tc>
        <w:tc>
          <w:tcPr>
            <w:tcW w:w="992" w:type="dxa"/>
            <w:noWrap/>
            <w:vAlign w:val="bottom"/>
            <w:hideMark/>
          </w:tcPr>
          <w:p w14:paraId="17976B4B" w14:textId="77777777" w:rsidR="00567EBC" w:rsidRPr="00567EBC" w:rsidRDefault="00567EBC" w:rsidP="00567EBC">
            <w:pPr>
              <w:jc w:val="right"/>
              <w:rPr>
                <w:sz w:val="16"/>
                <w:szCs w:val="16"/>
              </w:rPr>
            </w:pPr>
            <w:r w:rsidRPr="00567EBC">
              <w:rPr>
                <w:sz w:val="16"/>
                <w:szCs w:val="16"/>
              </w:rPr>
              <w:t>250,0</w:t>
            </w:r>
          </w:p>
        </w:tc>
      </w:tr>
      <w:tr w:rsidR="00567EBC" w:rsidRPr="00567EBC" w14:paraId="3ADE389A" w14:textId="77777777" w:rsidTr="00567EBC">
        <w:trPr>
          <w:trHeight w:val="720"/>
        </w:trPr>
        <w:tc>
          <w:tcPr>
            <w:tcW w:w="3403" w:type="dxa"/>
            <w:vAlign w:val="center"/>
            <w:hideMark/>
          </w:tcPr>
          <w:p w14:paraId="28567B9C" w14:textId="77777777" w:rsidR="00567EBC" w:rsidRPr="00567EBC" w:rsidRDefault="00567EBC" w:rsidP="00567EBC">
            <w:pPr>
              <w:rPr>
                <w:sz w:val="16"/>
                <w:szCs w:val="16"/>
              </w:rPr>
            </w:pPr>
            <w:r w:rsidRPr="00567EBC">
              <w:rPr>
                <w:sz w:val="16"/>
                <w:szCs w:val="16"/>
              </w:rPr>
              <w:t>Муниципальное казенное учреждение "Управление образования " администрации Рузаевского муниципального района</w:t>
            </w:r>
          </w:p>
        </w:tc>
        <w:tc>
          <w:tcPr>
            <w:tcW w:w="420" w:type="dxa"/>
            <w:vAlign w:val="bottom"/>
            <w:hideMark/>
          </w:tcPr>
          <w:p w14:paraId="18D0D728" w14:textId="77777777" w:rsidR="00567EBC" w:rsidRPr="00567EBC" w:rsidRDefault="00567EBC" w:rsidP="00567EBC">
            <w:pPr>
              <w:jc w:val="center"/>
              <w:rPr>
                <w:sz w:val="16"/>
                <w:szCs w:val="16"/>
              </w:rPr>
            </w:pPr>
            <w:r w:rsidRPr="00567EBC">
              <w:rPr>
                <w:sz w:val="16"/>
                <w:szCs w:val="16"/>
              </w:rPr>
              <w:t>89</w:t>
            </w:r>
          </w:p>
        </w:tc>
        <w:tc>
          <w:tcPr>
            <w:tcW w:w="420" w:type="dxa"/>
            <w:vAlign w:val="bottom"/>
            <w:hideMark/>
          </w:tcPr>
          <w:p w14:paraId="1EDAD7F3" w14:textId="77777777" w:rsidR="00567EBC" w:rsidRPr="00567EBC" w:rsidRDefault="00567EBC" w:rsidP="00567EBC">
            <w:pPr>
              <w:jc w:val="center"/>
              <w:rPr>
                <w:sz w:val="16"/>
                <w:szCs w:val="16"/>
              </w:rPr>
            </w:pPr>
            <w:r w:rsidRPr="00567EBC">
              <w:rPr>
                <w:sz w:val="16"/>
                <w:szCs w:val="16"/>
              </w:rPr>
              <w:t>1</w:t>
            </w:r>
          </w:p>
        </w:tc>
        <w:tc>
          <w:tcPr>
            <w:tcW w:w="477" w:type="dxa"/>
            <w:vAlign w:val="bottom"/>
            <w:hideMark/>
          </w:tcPr>
          <w:p w14:paraId="4C9B4484" w14:textId="77777777" w:rsidR="00567EBC" w:rsidRPr="00567EBC" w:rsidRDefault="00567EBC" w:rsidP="00567EBC">
            <w:pPr>
              <w:jc w:val="center"/>
              <w:rPr>
                <w:sz w:val="16"/>
                <w:szCs w:val="16"/>
              </w:rPr>
            </w:pPr>
            <w:r w:rsidRPr="00567EBC">
              <w:rPr>
                <w:sz w:val="16"/>
                <w:szCs w:val="16"/>
              </w:rPr>
              <w:t>00</w:t>
            </w:r>
          </w:p>
        </w:tc>
        <w:tc>
          <w:tcPr>
            <w:tcW w:w="688" w:type="dxa"/>
            <w:vAlign w:val="bottom"/>
            <w:hideMark/>
          </w:tcPr>
          <w:p w14:paraId="7BA0617A" w14:textId="77777777" w:rsidR="00567EBC" w:rsidRPr="00567EBC" w:rsidRDefault="00567EBC" w:rsidP="00567EBC">
            <w:pPr>
              <w:jc w:val="center"/>
              <w:rPr>
                <w:sz w:val="16"/>
                <w:szCs w:val="16"/>
              </w:rPr>
            </w:pPr>
            <w:r w:rsidRPr="00567EBC">
              <w:rPr>
                <w:sz w:val="16"/>
                <w:szCs w:val="16"/>
              </w:rPr>
              <w:t>61120</w:t>
            </w:r>
          </w:p>
        </w:tc>
        <w:tc>
          <w:tcPr>
            <w:tcW w:w="472" w:type="dxa"/>
            <w:vAlign w:val="bottom"/>
            <w:hideMark/>
          </w:tcPr>
          <w:p w14:paraId="52C88A3E" w14:textId="77777777" w:rsidR="00567EBC" w:rsidRPr="00567EBC" w:rsidRDefault="00567EBC" w:rsidP="00567EBC">
            <w:pPr>
              <w:jc w:val="center"/>
              <w:rPr>
                <w:sz w:val="16"/>
                <w:szCs w:val="16"/>
              </w:rPr>
            </w:pPr>
            <w:r w:rsidRPr="00567EBC">
              <w:rPr>
                <w:sz w:val="16"/>
                <w:szCs w:val="16"/>
              </w:rPr>
              <w:t>240</w:t>
            </w:r>
          </w:p>
        </w:tc>
        <w:tc>
          <w:tcPr>
            <w:tcW w:w="419" w:type="dxa"/>
            <w:vAlign w:val="bottom"/>
            <w:hideMark/>
          </w:tcPr>
          <w:p w14:paraId="726C4F5A" w14:textId="77777777" w:rsidR="00567EBC" w:rsidRPr="00567EBC" w:rsidRDefault="00567EBC" w:rsidP="00567EBC">
            <w:pPr>
              <w:jc w:val="center"/>
              <w:rPr>
                <w:sz w:val="16"/>
                <w:szCs w:val="16"/>
              </w:rPr>
            </w:pPr>
            <w:r w:rsidRPr="00567EBC">
              <w:rPr>
                <w:sz w:val="16"/>
                <w:szCs w:val="16"/>
              </w:rPr>
              <w:t>07</w:t>
            </w:r>
          </w:p>
        </w:tc>
        <w:tc>
          <w:tcPr>
            <w:tcW w:w="564" w:type="dxa"/>
            <w:vAlign w:val="bottom"/>
            <w:hideMark/>
          </w:tcPr>
          <w:p w14:paraId="402D1FF0" w14:textId="77777777" w:rsidR="00567EBC" w:rsidRPr="00567EBC" w:rsidRDefault="00567EBC" w:rsidP="00567EBC">
            <w:pPr>
              <w:jc w:val="center"/>
              <w:rPr>
                <w:sz w:val="16"/>
                <w:szCs w:val="16"/>
              </w:rPr>
            </w:pPr>
            <w:r w:rsidRPr="00567EBC">
              <w:rPr>
                <w:sz w:val="16"/>
                <w:szCs w:val="16"/>
              </w:rPr>
              <w:t>09</w:t>
            </w:r>
          </w:p>
        </w:tc>
        <w:tc>
          <w:tcPr>
            <w:tcW w:w="598" w:type="dxa"/>
            <w:vAlign w:val="bottom"/>
            <w:hideMark/>
          </w:tcPr>
          <w:p w14:paraId="1E2F17ED" w14:textId="77777777" w:rsidR="00567EBC" w:rsidRPr="00567EBC" w:rsidRDefault="00567EBC" w:rsidP="00567EBC">
            <w:pPr>
              <w:jc w:val="center"/>
              <w:rPr>
                <w:sz w:val="16"/>
                <w:szCs w:val="16"/>
              </w:rPr>
            </w:pPr>
            <w:r w:rsidRPr="00567EBC">
              <w:rPr>
                <w:sz w:val="16"/>
                <w:szCs w:val="16"/>
              </w:rPr>
              <w:t>991</w:t>
            </w:r>
          </w:p>
        </w:tc>
        <w:tc>
          <w:tcPr>
            <w:tcW w:w="1045" w:type="dxa"/>
            <w:noWrap/>
            <w:vAlign w:val="bottom"/>
            <w:hideMark/>
          </w:tcPr>
          <w:p w14:paraId="0FB59B7E" w14:textId="77777777" w:rsidR="00567EBC" w:rsidRPr="00567EBC" w:rsidRDefault="00567EBC" w:rsidP="00567EBC">
            <w:pPr>
              <w:jc w:val="right"/>
              <w:rPr>
                <w:sz w:val="16"/>
                <w:szCs w:val="16"/>
              </w:rPr>
            </w:pPr>
            <w:r w:rsidRPr="00567EBC">
              <w:rPr>
                <w:sz w:val="16"/>
                <w:szCs w:val="16"/>
              </w:rPr>
              <w:t>300,0</w:t>
            </w:r>
          </w:p>
        </w:tc>
        <w:tc>
          <w:tcPr>
            <w:tcW w:w="992" w:type="dxa"/>
            <w:noWrap/>
            <w:vAlign w:val="bottom"/>
            <w:hideMark/>
          </w:tcPr>
          <w:p w14:paraId="451AF3AF" w14:textId="77777777" w:rsidR="00567EBC" w:rsidRPr="00567EBC" w:rsidRDefault="00567EBC" w:rsidP="00567EBC">
            <w:pPr>
              <w:jc w:val="right"/>
              <w:rPr>
                <w:sz w:val="16"/>
                <w:szCs w:val="16"/>
              </w:rPr>
            </w:pPr>
            <w:r w:rsidRPr="00567EBC">
              <w:rPr>
                <w:sz w:val="16"/>
                <w:szCs w:val="16"/>
              </w:rPr>
              <w:t>250,0</w:t>
            </w:r>
          </w:p>
        </w:tc>
        <w:tc>
          <w:tcPr>
            <w:tcW w:w="992" w:type="dxa"/>
            <w:noWrap/>
            <w:vAlign w:val="bottom"/>
            <w:hideMark/>
          </w:tcPr>
          <w:p w14:paraId="36036248" w14:textId="77777777" w:rsidR="00567EBC" w:rsidRPr="00567EBC" w:rsidRDefault="00567EBC" w:rsidP="00567EBC">
            <w:pPr>
              <w:jc w:val="right"/>
              <w:rPr>
                <w:sz w:val="16"/>
                <w:szCs w:val="16"/>
              </w:rPr>
            </w:pPr>
            <w:r w:rsidRPr="00567EBC">
              <w:rPr>
                <w:sz w:val="16"/>
                <w:szCs w:val="16"/>
              </w:rPr>
              <w:t>250,0</w:t>
            </w:r>
          </w:p>
        </w:tc>
      </w:tr>
      <w:tr w:rsidR="00567EBC" w:rsidRPr="00567EBC" w14:paraId="724D108F" w14:textId="77777777" w:rsidTr="00567EBC">
        <w:trPr>
          <w:trHeight w:val="225"/>
        </w:trPr>
        <w:tc>
          <w:tcPr>
            <w:tcW w:w="3403" w:type="dxa"/>
            <w:vAlign w:val="center"/>
            <w:hideMark/>
          </w:tcPr>
          <w:p w14:paraId="7A2E3A9E" w14:textId="77777777" w:rsidR="00567EBC" w:rsidRPr="00567EBC" w:rsidRDefault="00567EBC" w:rsidP="00567EBC">
            <w:pPr>
              <w:rPr>
                <w:i/>
                <w:iCs/>
                <w:sz w:val="16"/>
                <w:szCs w:val="16"/>
              </w:rPr>
            </w:pPr>
            <w:r w:rsidRPr="00567EBC">
              <w:rPr>
                <w:i/>
                <w:iCs/>
                <w:sz w:val="16"/>
                <w:szCs w:val="16"/>
              </w:rPr>
              <w:t>Иные бюджетные ассигнования</w:t>
            </w:r>
          </w:p>
        </w:tc>
        <w:tc>
          <w:tcPr>
            <w:tcW w:w="420" w:type="dxa"/>
            <w:vAlign w:val="bottom"/>
            <w:hideMark/>
          </w:tcPr>
          <w:p w14:paraId="5A8BB4F6" w14:textId="77777777" w:rsidR="00567EBC" w:rsidRPr="00567EBC" w:rsidRDefault="00567EBC" w:rsidP="00567EBC">
            <w:pPr>
              <w:jc w:val="center"/>
              <w:rPr>
                <w:sz w:val="16"/>
                <w:szCs w:val="16"/>
              </w:rPr>
            </w:pPr>
            <w:r w:rsidRPr="00567EBC">
              <w:rPr>
                <w:sz w:val="16"/>
                <w:szCs w:val="16"/>
              </w:rPr>
              <w:t>89</w:t>
            </w:r>
          </w:p>
        </w:tc>
        <w:tc>
          <w:tcPr>
            <w:tcW w:w="420" w:type="dxa"/>
            <w:vAlign w:val="bottom"/>
            <w:hideMark/>
          </w:tcPr>
          <w:p w14:paraId="3CAA1B0F" w14:textId="77777777" w:rsidR="00567EBC" w:rsidRPr="00567EBC" w:rsidRDefault="00567EBC" w:rsidP="00567EBC">
            <w:pPr>
              <w:jc w:val="center"/>
              <w:rPr>
                <w:sz w:val="16"/>
                <w:szCs w:val="16"/>
              </w:rPr>
            </w:pPr>
            <w:r w:rsidRPr="00567EBC">
              <w:rPr>
                <w:sz w:val="16"/>
                <w:szCs w:val="16"/>
              </w:rPr>
              <w:t>1</w:t>
            </w:r>
          </w:p>
        </w:tc>
        <w:tc>
          <w:tcPr>
            <w:tcW w:w="477" w:type="dxa"/>
            <w:vAlign w:val="bottom"/>
            <w:hideMark/>
          </w:tcPr>
          <w:p w14:paraId="64DCD22F" w14:textId="77777777" w:rsidR="00567EBC" w:rsidRPr="00567EBC" w:rsidRDefault="00567EBC" w:rsidP="00567EBC">
            <w:pPr>
              <w:jc w:val="center"/>
              <w:rPr>
                <w:sz w:val="16"/>
                <w:szCs w:val="16"/>
              </w:rPr>
            </w:pPr>
            <w:r w:rsidRPr="00567EBC">
              <w:rPr>
                <w:sz w:val="16"/>
                <w:szCs w:val="16"/>
              </w:rPr>
              <w:t>00</w:t>
            </w:r>
          </w:p>
        </w:tc>
        <w:tc>
          <w:tcPr>
            <w:tcW w:w="688" w:type="dxa"/>
            <w:vAlign w:val="bottom"/>
            <w:hideMark/>
          </w:tcPr>
          <w:p w14:paraId="067836B6" w14:textId="77777777" w:rsidR="00567EBC" w:rsidRPr="00567EBC" w:rsidRDefault="00567EBC" w:rsidP="00567EBC">
            <w:pPr>
              <w:jc w:val="center"/>
              <w:rPr>
                <w:sz w:val="16"/>
                <w:szCs w:val="16"/>
              </w:rPr>
            </w:pPr>
            <w:r w:rsidRPr="00567EBC">
              <w:rPr>
                <w:sz w:val="16"/>
                <w:szCs w:val="16"/>
              </w:rPr>
              <w:t>61120</w:t>
            </w:r>
          </w:p>
        </w:tc>
        <w:tc>
          <w:tcPr>
            <w:tcW w:w="472" w:type="dxa"/>
            <w:vAlign w:val="bottom"/>
            <w:hideMark/>
          </w:tcPr>
          <w:p w14:paraId="4CD78B3B" w14:textId="77777777" w:rsidR="00567EBC" w:rsidRPr="00567EBC" w:rsidRDefault="00567EBC" w:rsidP="00567EBC">
            <w:pPr>
              <w:jc w:val="center"/>
              <w:rPr>
                <w:sz w:val="16"/>
                <w:szCs w:val="16"/>
              </w:rPr>
            </w:pPr>
            <w:r w:rsidRPr="00567EBC">
              <w:rPr>
                <w:sz w:val="16"/>
                <w:szCs w:val="16"/>
              </w:rPr>
              <w:t>800</w:t>
            </w:r>
          </w:p>
        </w:tc>
        <w:tc>
          <w:tcPr>
            <w:tcW w:w="419" w:type="dxa"/>
            <w:vAlign w:val="bottom"/>
            <w:hideMark/>
          </w:tcPr>
          <w:p w14:paraId="0405293C" w14:textId="77777777" w:rsidR="00567EBC" w:rsidRPr="00567EBC" w:rsidRDefault="00567EBC" w:rsidP="00567EBC">
            <w:pPr>
              <w:jc w:val="center"/>
              <w:rPr>
                <w:sz w:val="16"/>
                <w:szCs w:val="16"/>
              </w:rPr>
            </w:pPr>
            <w:r w:rsidRPr="00567EBC">
              <w:rPr>
                <w:sz w:val="16"/>
                <w:szCs w:val="16"/>
              </w:rPr>
              <w:t> </w:t>
            </w:r>
          </w:p>
        </w:tc>
        <w:tc>
          <w:tcPr>
            <w:tcW w:w="564" w:type="dxa"/>
            <w:vAlign w:val="bottom"/>
            <w:hideMark/>
          </w:tcPr>
          <w:p w14:paraId="550B8B42" w14:textId="77777777" w:rsidR="00567EBC" w:rsidRPr="00567EBC" w:rsidRDefault="00567EBC" w:rsidP="00567EBC">
            <w:pPr>
              <w:jc w:val="center"/>
              <w:rPr>
                <w:sz w:val="16"/>
                <w:szCs w:val="16"/>
              </w:rPr>
            </w:pPr>
            <w:r w:rsidRPr="00567EBC">
              <w:rPr>
                <w:sz w:val="16"/>
                <w:szCs w:val="16"/>
              </w:rPr>
              <w:t> </w:t>
            </w:r>
          </w:p>
        </w:tc>
        <w:tc>
          <w:tcPr>
            <w:tcW w:w="598" w:type="dxa"/>
            <w:vAlign w:val="bottom"/>
            <w:hideMark/>
          </w:tcPr>
          <w:p w14:paraId="36EA401D" w14:textId="77777777" w:rsidR="00567EBC" w:rsidRPr="00567EBC" w:rsidRDefault="00567EBC" w:rsidP="00567EBC">
            <w:pPr>
              <w:jc w:val="center"/>
              <w:rPr>
                <w:sz w:val="16"/>
                <w:szCs w:val="16"/>
              </w:rPr>
            </w:pPr>
            <w:r w:rsidRPr="00567EBC">
              <w:rPr>
                <w:sz w:val="16"/>
                <w:szCs w:val="16"/>
              </w:rPr>
              <w:t> </w:t>
            </w:r>
          </w:p>
        </w:tc>
        <w:tc>
          <w:tcPr>
            <w:tcW w:w="1045" w:type="dxa"/>
            <w:noWrap/>
            <w:vAlign w:val="bottom"/>
            <w:hideMark/>
          </w:tcPr>
          <w:p w14:paraId="53AA69E8" w14:textId="77777777" w:rsidR="00567EBC" w:rsidRPr="00567EBC" w:rsidRDefault="00567EBC" w:rsidP="00567EBC">
            <w:pPr>
              <w:jc w:val="right"/>
              <w:rPr>
                <w:sz w:val="16"/>
                <w:szCs w:val="16"/>
              </w:rPr>
            </w:pPr>
            <w:r w:rsidRPr="00567EBC">
              <w:rPr>
                <w:sz w:val="16"/>
                <w:szCs w:val="16"/>
              </w:rPr>
              <w:t>5,4</w:t>
            </w:r>
          </w:p>
        </w:tc>
        <w:tc>
          <w:tcPr>
            <w:tcW w:w="992" w:type="dxa"/>
            <w:noWrap/>
            <w:vAlign w:val="bottom"/>
            <w:hideMark/>
          </w:tcPr>
          <w:p w14:paraId="4BADCD29" w14:textId="77777777" w:rsidR="00567EBC" w:rsidRPr="00567EBC" w:rsidRDefault="00567EBC" w:rsidP="00567EBC">
            <w:pPr>
              <w:jc w:val="right"/>
              <w:rPr>
                <w:sz w:val="16"/>
                <w:szCs w:val="16"/>
              </w:rPr>
            </w:pPr>
            <w:r w:rsidRPr="00567EBC">
              <w:rPr>
                <w:sz w:val="16"/>
                <w:szCs w:val="16"/>
              </w:rPr>
              <w:t>20,0</w:t>
            </w:r>
          </w:p>
        </w:tc>
        <w:tc>
          <w:tcPr>
            <w:tcW w:w="992" w:type="dxa"/>
            <w:noWrap/>
            <w:vAlign w:val="bottom"/>
            <w:hideMark/>
          </w:tcPr>
          <w:p w14:paraId="65A47C9A" w14:textId="77777777" w:rsidR="00567EBC" w:rsidRPr="00567EBC" w:rsidRDefault="00567EBC" w:rsidP="00567EBC">
            <w:pPr>
              <w:jc w:val="right"/>
              <w:rPr>
                <w:sz w:val="16"/>
                <w:szCs w:val="16"/>
              </w:rPr>
            </w:pPr>
            <w:r w:rsidRPr="00567EBC">
              <w:rPr>
                <w:sz w:val="16"/>
                <w:szCs w:val="16"/>
              </w:rPr>
              <w:t>30,0</w:t>
            </w:r>
          </w:p>
        </w:tc>
      </w:tr>
      <w:tr w:rsidR="00567EBC" w:rsidRPr="00567EBC" w14:paraId="19E1A52C" w14:textId="77777777" w:rsidTr="00567EBC">
        <w:trPr>
          <w:trHeight w:val="225"/>
        </w:trPr>
        <w:tc>
          <w:tcPr>
            <w:tcW w:w="3403" w:type="dxa"/>
            <w:vAlign w:val="center"/>
            <w:hideMark/>
          </w:tcPr>
          <w:p w14:paraId="11813E61" w14:textId="77777777" w:rsidR="00567EBC" w:rsidRPr="00567EBC" w:rsidRDefault="00567EBC" w:rsidP="00567EBC">
            <w:pPr>
              <w:rPr>
                <w:i/>
                <w:iCs/>
                <w:sz w:val="16"/>
                <w:szCs w:val="16"/>
              </w:rPr>
            </w:pPr>
            <w:r w:rsidRPr="00567EBC">
              <w:rPr>
                <w:i/>
                <w:iCs/>
                <w:sz w:val="16"/>
                <w:szCs w:val="16"/>
              </w:rPr>
              <w:t>Исполнение судебных актов</w:t>
            </w:r>
          </w:p>
        </w:tc>
        <w:tc>
          <w:tcPr>
            <w:tcW w:w="420" w:type="dxa"/>
            <w:vAlign w:val="bottom"/>
            <w:hideMark/>
          </w:tcPr>
          <w:p w14:paraId="2642CF9B" w14:textId="77777777" w:rsidR="00567EBC" w:rsidRPr="00567EBC" w:rsidRDefault="00567EBC" w:rsidP="00567EBC">
            <w:pPr>
              <w:jc w:val="center"/>
              <w:rPr>
                <w:sz w:val="16"/>
                <w:szCs w:val="16"/>
              </w:rPr>
            </w:pPr>
            <w:r w:rsidRPr="00567EBC">
              <w:rPr>
                <w:sz w:val="16"/>
                <w:szCs w:val="16"/>
              </w:rPr>
              <w:t>89</w:t>
            </w:r>
          </w:p>
        </w:tc>
        <w:tc>
          <w:tcPr>
            <w:tcW w:w="420" w:type="dxa"/>
            <w:vAlign w:val="bottom"/>
            <w:hideMark/>
          </w:tcPr>
          <w:p w14:paraId="6C2321E8" w14:textId="77777777" w:rsidR="00567EBC" w:rsidRPr="00567EBC" w:rsidRDefault="00567EBC" w:rsidP="00567EBC">
            <w:pPr>
              <w:jc w:val="center"/>
              <w:rPr>
                <w:sz w:val="16"/>
                <w:szCs w:val="16"/>
              </w:rPr>
            </w:pPr>
            <w:r w:rsidRPr="00567EBC">
              <w:rPr>
                <w:sz w:val="16"/>
                <w:szCs w:val="16"/>
              </w:rPr>
              <w:t>1</w:t>
            </w:r>
          </w:p>
        </w:tc>
        <w:tc>
          <w:tcPr>
            <w:tcW w:w="477" w:type="dxa"/>
            <w:vAlign w:val="bottom"/>
            <w:hideMark/>
          </w:tcPr>
          <w:p w14:paraId="1AD8AEC1" w14:textId="77777777" w:rsidR="00567EBC" w:rsidRPr="00567EBC" w:rsidRDefault="00567EBC" w:rsidP="00567EBC">
            <w:pPr>
              <w:jc w:val="center"/>
              <w:rPr>
                <w:sz w:val="16"/>
                <w:szCs w:val="16"/>
              </w:rPr>
            </w:pPr>
            <w:r w:rsidRPr="00567EBC">
              <w:rPr>
                <w:sz w:val="16"/>
                <w:szCs w:val="16"/>
              </w:rPr>
              <w:t>00</w:t>
            </w:r>
          </w:p>
        </w:tc>
        <w:tc>
          <w:tcPr>
            <w:tcW w:w="688" w:type="dxa"/>
            <w:vAlign w:val="bottom"/>
            <w:hideMark/>
          </w:tcPr>
          <w:p w14:paraId="05B4E421" w14:textId="77777777" w:rsidR="00567EBC" w:rsidRPr="00567EBC" w:rsidRDefault="00567EBC" w:rsidP="00567EBC">
            <w:pPr>
              <w:jc w:val="center"/>
              <w:rPr>
                <w:sz w:val="16"/>
                <w:szCs w:val="16"/>
              </w:rPr>
            </w:pPr>
            <w:r w:rsidRPr="00567EBC">
              <w:rPr>
                <w:sz w:val="16"/>
                <w:szCs w:val="16"/>
              </w:rPr>
              <w:t>61120</w:t>
            </w:r>
          </w:p>
        </w:tc>
        <w:tc>
          <w:tcPr>
            <w:tcW w:w="472" w:type="dxa"/>
            <w:vAlign w:val="bottom"/>
            <w:hideMark/>
          </w:tcPr>
          <w:p w14:paraId="07A07A71" w14:textId="77777777" w:rsidR="00567EBC" w:rsidRPr="00567EBC" w:rsidRDefault="00567EBC" w:rsidP="00567EBC">
            <w:pPr>
              <w:jc w:val="center"/>
              <w:rPr>
                <w:sz w:val="16"/>
                <w:szCs w:val="16"/>
              </w:rPr>
            </w:pPr>
            <w:r w:rsidRPr="00567EBC">
              <w:rPr>
                <w:sz w:val="16"/>
                <w:szCs w:val="16"/>
              </w:rPr>
              <w:t>830</w:t>
            </w:r>
          </w:p>
        </w:tc>
        <w:tc>
          <w:tcPr>
            <w:tcW w:w="419" w:type="dxa"/>
            <w:vAlign w:val="bottom"/>
            <w:hideMark/>
          </w:tcPr>
          <w:p w14:paraId="3285FA39" w14:textId="77777777" w:rsidR="00567EBC" w:rsidRPr="00567EBC" w:rsidRDefault="00567EBC" w:rsidP="00567EBC">
            <w:pPr>
              <w:jc w:val="center"/>
              <w:rPr>
                <w:sz w:val="16"/>
                <w:szCs w:val="16"/>
              </w:rPr>
            </w:pPr>
            <w:r w:rsidRPr="00567EBC">
              <w:rPr>
                <w:sz w:val="16"/>
                <w:szCs w:val="16"/>
              </w:rPr>
              <w:t> </w:t>
            </w:r>
          </w:p>
        </w:tc>
        <w:tc>
          <w:tcPr>
            <w:tcW w:w="564" w:type="dxa"/>
            <w:vAlign w:val="bottom"/>
            <w:hideMark/>
          </w:tcPr>
          <w:p w14:paraId="58DD26E3" w14:textId="77777777" w:rsidR="00567EBC" w:rsidRPr="00567EBC" w:rsidRDefault="00567EBC" w:rsidP="00567EBC">
            <w:pPr>
              <w:jc w:val="center"/>
              <w:rPr>
                <w:sz w:val="16"/>
                <w:szCs w:val="16"/>
              </w:rPr>
            </w:pPr>
            <w:r w:rsidRPr="00567EBC">
              <w:rPr>
                <w:sz w:val="16"/>
                <w:szCs w:val="16"/>
              </w:rPr>
              <w:t> </w:t>
            </w:r>
          </w:p>
        </w:tc>
        <w:tc>
          <w:tcPr>
            <w:tcW w:w="598" w:type="dxa"/>
            <w:vAlign w:val="bottom"/>
            <w:hideMark/>
          </w:tcPr>
          <w:p w14:paraId="3729A590" w14:textId="77777777" w:rsidR="00567EBC" w:rsidRPr="00567EBC" w:rsidRDefault="00567EBC" w:rsidP="00567EBC">
            <w:pPr>
              <w:jc w:val="center"/>
              <w:rPr>
                <w:sz w:val="16"/>
                <w:szCs w:val="16"/>
              </w:rPr>
            </w:pPr>
            <w:r w:rsidRPr="00567EBC">
              <w:rPr>
                <w:sz w:val="16"/>
                <w:szCs w:val="16"/>
              </w:rPr>
              <w:t> </w:t>
            </w:r>
          </w:p>
        </w:tc>
        <w:tc>
          <w:tcPr>
            <w:tcW w:w="1045" w:type="dxa"/>
            <w:noWrap/>
            <w:vAlign w:val="bottom"/>
            <w:hideMark/>
          </w:tcPr>
          <w:p w14:paraId="53C149A5" w14:textId="77777777" w:rsidR="00567EBC" w:rsidRPr="00567EBC" w:rsidRDefault="00567EBC" w:rsidP="00567EBC">
            <w:pPr>
              <w:jc w:val="right"/>
              <w:rPr>
                <w:sz w:val="16"/>
                <w:szCs w:val="16"/>
              </w:rPr>
            </w:pPr>
            <w:r w:rsidRPr="00567EBC">
              <w:rPr>
                <w:sz w:val="16"/>
                <w:szCs w:val="16"/>
              </w:rPr>
              <w:t>4,8</w:t>
            </w:r>
          </w:p>
        </w:tc>
        <w:tc>
          <w:tcPr>
            <w:tcW w:w="992" w:type="dxa"/>
            <w:noWrap/>
            <w:vAlign w:val="bottom"/>
            <w:hideMark/>
          </w:tcPr>
          <w:p w14:paraId="393331F5" w14:textId="77777777" w:rsidR="00567EBC" w:rsidRPr="00567EBC" w:rsidRDefault="00567EBC" w:rsidP="00567EBC">
            <w:pPr>
              <w:jc w:val="right"/>
              <w:rPr>
                <w:sz w:val="16"/>
                <w:szCs w:val="16"/>
              </w:rPr>
            </w:pPr>
            <w:r w:rsidRPr="00567EBC">
              <w:rPr>
                <w:sz w:val="16"/>
                <w:szCs w:val="16"/>
              </w:rPr>
              <w:t>5,0</w:t>
            </w:r>
          </w:p>
        </w:tc>
        <w:tc>
          <w:tcPr>
            <w:tcW w:w="992" w:type="dxa"/>
            <w:noWrap/>
            <w:vAlign w:val="bottom"/>
            <w:hideMark/>
          </w:tcPr>
          <w:p w14:paraId="7C1056DF" w14:textId="77777777" w:rsidR="00567EBC" w:rsidRPr="00567EBC" w:rsidRDefault="00567EBC" w:rsidP="00567EBC">
            <w:pPr>
              <w:jc w:val="right"/>
              <w:rPr>
                <w:sz w:val="16"/>
                <w:szCs w:val="16"/>
              </w:rPr>
            </w:pPr>
            <w:r w:rsidRPr="00567EBC">
              <w:rPr>
                <w:sz w:val="16"/>
                <w:szCs w:val="16"/>
              </w:rPr>
              <w:t>5,0</w:t>
            </w:r>
          </w:p>
        </w:tc>
      </w:tr>
      <w:tr w:rsidR="00567EBC" w:rsidRPr="00567EBC" w14:paraId="5D19F289" w14:textId="77777777" w:rsidTr="00567EBC">
        <w:trPr>
          <w:trHeight w:val="225"/>
        </w:trPr>
        <w:tc>
          <w:tcPr>
            <w:tcW w:w="3403" w:type="dxa"/>
            <w:vAlign w:val="bottom"/>
            <w:hideMark/>
          </w:tcPr>
          <w:p w14:paraId="008A3BB7" w14:textId="77777777" w:rsidR="00567EBC" w:rsidRPr="00567EBC" w:rsidRDefault="00567EBC" w:rsidP="00567EBC">
            <w:pPr>
              <w:rPr>
                <w:sz w:val="16"/>
                <w:szCs w:val="16"/>
              </w:rPr>
            </w:pPr>
            <w:r w:rsidRPr="00567EBC">
              <w:rPr>
                <w:sz w:val="16"/>
                <w:szCs w:val="16"/>
              </w:rPr>
              <w:t>Образование</w:t>
            </w:r>
          </w:p>
        </w:tc>
        <w:tc>
          <w:tcPr>
            <w:tcW w:w="420" w:type="dxa"/>
            <w:vAlign w:val="bottom"/>
            <w:hideMark/>
          </w:tcPr>
          <w:p w14:paraId="52218DD5" w14:textId="77777777" w:rsidR="00567EBC" w:rsidRPr="00567EBC" w:rsidRDefault="00567EBC" w:rsidP="00567EBC">
            <w:pPr>
              <w:jc w:val="center"/>
              <w:rPr>
                <w:sz w:val="16"/>
                <w:szCs w:val="16"/>
              </w:rPr>
            </w:pPr>
            <w:r w:rsidRPr="00567EBC">
              <w:rPr>
                <w:sz w:val="16"/>
                <w:szCs w:val="16"/>
              </w:rPr>
              <w:t>89</w:t>
            </w:r>
          </w:p>
        </w:tc>
        <w:tc>
          <w:tcPr>
            <w:tcW w:w="420" w:type="dxa"/>
            <w:vAlign w:val="bottom"/>
            <w:hideMark/>
          </w:tcPr>
          <w:p w14:paraId="6C4B009D" w14:textId="77777777" w:rsidR="00567EBC" w:rsidRPr="00567EBC" w:rsidRDefault="00567EBC" w:rsidP="00567EBC">
            <w:pPr>
              <w:jc w:val="center"/>
              <w:rPr>
                <w:sz w:val="16"/>
                <w:szCs w:val="16"/>
              </w:rPr>
            </w:pPr>
            <w:r w:rsidRPr="00567EBC">
              <w:rPr>
                <w:sz w:val="16"/>
                <w:szCs w:val="16"/>
              </w:rPr>
              <w:t>1</w:t>
            </w:r>
          </w:p>
        </w:tc>
        <w:tc>
          <w:tcPr>
            <w:tcW w:w="477" w:type="dxa"/>
            <w:vAlign w:val="bottom"/>
            <w:hideMark/>
          </w:tcPr>
          <w:p w14:paraId="14638358" w14:textId="77777777" w:rsidR="00567EBC" w:rsidRPr="00567EBC" w:rsidRDefault="00567EBC" w:rsidP="00567EBC">
            <w:pPr>
              <w:jc w:val="center"/>
              <w:rPr>
                <w:sz w:val="16"/>
                <w:szCs w:val="16"/>
              </w:rPr>
            </w:pPr>
            <w:r w:rsidRPr="00567EBC">
              <w:rPr>
                <w:sz w:val="16"/>
                <w:szCs w:val="16"/>
              </w:rPr>
              <w:t>00</w:t>
            </w:r>
          </w:p>
        </w:tc>
        <w:tc>
          <w:tcPr>
            <w:tcW w:w="688" w:type="dxa"/>
            <w:vAlign w:val="bottom"/>
            <w:hideMark/>
          </w:tcPr>
          <w:p w14:paraId="48B287A2" w14:textId="77777777" w:rsidR="00567EBC" w:rsidRPr="00567EBC" w:rsidRDefault="00567EBC" w:rsidP="00567EBC">
            <w:pPr>
              <w:jc w:val="center"/>
              <w:rPr>
                <w:sz w:val="16"/>
                <w:szCs w:val="16"/>
              </w:rPr>
            </w:pPr>
            <w:r w:rsidRPr="00567EBC">
              <w:rPr>
                <w:sz w:val="16"/>
                <w:szCs w:val="16"/>
              </w:rPr>
              <w:t>61120</w:t>
            </w:r>
          </w:p>
        </w:tc>
        <w:tc>
          <w:tcPr>
            <w:tcW w:w="472" w:type="dxa"/>
            <w:vAlign w:val="bottom"/>
            <w:hideMark/>
          </w:tcPr>
          <w:p w14:paraId="040A2254" w14:textId="77777777" w:rsidR="00567EBC" w:rsidRPr="00567EBC" w:rsidRDefault="00567EBC" w:rsidP="00567EBC">
            <w:pPr>
              <w:jc w:val="center"/>
              <w:rPr>
                <w:sz w:val="16"/>
                <w:szCs w:val="16"/>
              </w:rPr>
            </w:pPr>
            <w:r w:rsidRPr="00567EBC">
              <w:rPr>
                <w:sz w:val="16"/>
                <w:szCs w:val="16"/>
              </w:rPr>
              <w:t>830</w:t>
            </w:r>
          </w:p>
        </w:tc>
        <w:tc>
          <w:tcPr>
            <w:tcW w:w="419" w:type="dxa"/>
            <w:vAlign w:val="bottom"/>
            <w:hideMark/>
          </w:tcPr>
          <w:p w14:paraId="13D3A724" w14:textId="77777777" w:rsidR="00567EBC" w:rsidRPr="00567EBC" w:rsidRDefault="00567EBC" w:rsidP="00567EBC">
            <w:pPr>
              <w:jc w:val="center"/>
              <w:rPr>
                <w:sz w:val="16"/>
                <w:szCs w:val="16"/>
              </w:rPr>
            </w:pPr>
            <w:r w:rsidRPr="00567EBC">
              <w:rPr>
                <w:sz w:val="16"/>
                <w:szCs w:val="16"/>
              </w:rPr>
              <w:t>07</w:t>
            </w:r>
          </w:p>
        </w:tc>
        <w:tc>
          <w:tcPr>
            <w:tcW w:w="564" w:type="dxa"/>
            <w:vAlign w:val="bottom"/>
            <w:hideMark/>
          </w:tcPr>
          <w:p w14:paraId="39BFD384" w14:textId="77777777" w:rsidR="00567EBC" w:rsidRPr="00567EBC" w:rsidRDefault="00567EBC" w:rsidP="00567EBC">
            <w:pPr>
              <w:jc w:val="center"/>
              <w:rPr>
                <w:sz w:val="16"/>
                <w:szCs w:val="16"/>
              </w:rPr>
            </w:pPr>
            <w:r w:rsidRPr="00567EBC">
              <w:rPr>
                <w:sz w:val="16"/>
                <w:szCs w:val="16"/>
              </w:rPr>
              <w:t> </w:t>
            </w:r>
          </w:p>
        </w:tc>
        <w:tc>
          <w:tcPr>
            <w:tcW w:w="598" w:type="dxa"/>
            <w:vAlign w:val="bottom"/>
            <w:hideMark/>
          </w:tcPr>
          <w:p w14:paraId="0F2234B7" w14:textId="77777777" w:rsidR="00567EBC" w:rsidRPr="00567EBC" w:rsidRDefault="00567EBC" w:rsidP="00567EBC">
            <w:pPr>
              <w:jc w:val="center"/>
              <w:rPr>
                <w:sz w:val="16"/>
                <w:szCs w:val="16"/>
              </w:rPr>
            </w:pPr>
            <w:r w:rsidRPr="00567EBC">
              <w:rPr>
                <w:sz w:val="16"/>
                <w:szCs w:val="16"/>
              </w:rPr>
              <w:t> </w:t>
            </w:r>
          </w:p>
        </w:tc>
        <w:tc>
          <w:tcPr>
            <w:tcW w:w="1045" w:type="dxa"/>
            <w:noWrap/>
            <w:vAlign w:val="bottom"/>
            <w:hideMark/>
          </w:tcPr>
          <w:p w14:paraId="2E4D0814" w14:textId="77777777" w:rsidR="00567EBC" w:rsidRPr="00567EBC" w:rsidRDefault="00567EBC" w:rsidP="00567EBC">
            <w:pPr>
              <w:jc w:val="right"/>
              <w:rPr>
                <w:sz w:val="16"/>
                <w:szCs w:val="16"/>
              </w:rPr>
            </w:pPr>
            <w:r w:rsidRPr="00567EBC">
              <w:rPr>
                <w:sz w:val="16"/>
                <w:szCs w:val="16"/>
              </w:rPr>
              <w:t>4,8</w:t>
            </w:r>
          </w:p>
        </w:tc>
        <w:tc>
          <w:tcPr>
            <w:tcW w:w="992" w:type="dxa"/>
            <w:noWrap/>
            <w:vAlign w:val="bottom"/>
            <w:hideMark/>
          </w:tcPr>
          <w:p w14:paraId="5C3BB890" w14:textId="77777777" w:rsidR="00567EBC" w:rsidRPr="00567EBC" w:rsidRDefault="00567EBC" w:rsidP="00567EBC">
            <w:pPr>
              <w:jc w:val="right"/>
              <w:rPr>
                <w:sz w:val="16"/>
                <w:szCs w:val="16"/>
              </w:rPr>
            </w:pPr>
            <w:r w:rsidRPr="00567EBC">
              <w:rPr>
                <w:sz w:val="16"/>
                <w:szCs w:val="16"/>
              </w:rPr>
              <w:t>5,0</w:t>
            </w:r>
          </w:p>
        </w:tc>
        <w:tc>
          <w:tcPr>
            <w:tcW w:w="992" w:type="dxa"/>
            <w:noWrap/>
            <w:vAlign w:val="bottom"/>
            <w:hideMark/>
          </w:tcPr>
          <w:p w14:paraId="7A244938" w14:textId="77777777" w:rsidR="00567EBC" w:rsidRPr="00567EBC" w:rsidRDefault="00567EBC" w:rsidP="00567EBC">
            <w:pPr>
              <w:jc w:val="right"/>
              <w:rPr>
                <w:sz w:val="16"/>
                <w:szCs w:val="16"/>
              </w:rPr>
            </w:pPr>
            <w:r w:rsidRPr="00567EBC">
              <w:rPr>
                <w:sz w:val="16"/>
                <w:szCs w:val="16"/>
              </w:rPr>
              <w:t>5,0</w:t>
            </w:r>
          </w:p>
        </w:tc>
      </w:tr>
      <w:tr w:rsidR="00567EBC" w:rsidRPr="00567EBC" w14:paraId="28293882" w14:textId="77777777" w:rsidTr="00567EBC">
        <w:trPr>
          <w:trHeight w:val="225"/>
        </w:trPr>
        <w:tc>
          <w:tcPr>
            <w:tcW w:w="3403" w:type="dxa"/>
            <w:vAlign w:val="bottom"/>
            <w:hideMark/>
          </w:tcPr>
          <w:p w14:paraId="477A6216" w14:textId="77777777" w:rsidR="00567EBC" w:rsidRPr="00567EBC" w:rsidRDefault="00567EBC" w:rsidP="00567EBC">
            <w:pPr>
              <w:rPr>
                <w:sz w:val="16"/>
                <w:szCs w:val="16"/>
              </w:rPr>
            </w:pPr>
            <w:r w:rsidRPr="00567EBC">
              <w:rPr>
                <w:sz w:val="16"/>
                <w:szCs w:val="16"/>
              </w:rPr>
              <w:t>Другие вопросы в области образования</w:t>
            </w:r>
          </w:p>
        </w:tc>
        <w:tc>
          <w:tcPr>
            <w:tcW w:w="420" w:type="dxa"/>
            <w:vAlign w:val="bottom"/>
            <w:hideMark/>
          </w:tcPr>
          <w:p w14:paraId="3D11CA8C" w14:textId="77777777" w:rsidR="00567EBC" w:rsidRPr="00567EBC" w:rsidRDefault="00567EBC" w:rsidP="00567EBC">
            <w:pPr>
              <w:jc w:val="center"/>
              <w:rPr>
                <w:sz w:val="16"/>
                <w:szCs w:val="16"/>
              </w:rPr>
            </w:pPr>
            <w:r w:rsidRPr="00567EBC">
              <w:rPr>
                <w:sz w:val="16"/>
                <w:szCs w:val="16"/>
              </w:rPr>
              <w:t>89</w:t>
            </w:r>
          </w:p>
        </w:tc>
        <w:tc>
          <w:tcPr>
            <w:tcW w:w="420" w:type="dxa"/>
            <w:vAlign w:val="bottom"/>
            <w:hideMark/>
          </w:tcPr>
          <w:p w14:paraId="6E942D8E" w14:textId="77777777" w:rsidR="00567EBC" w:rsidRPr="00567EBC" w:rsidRDefault="00567EBC" w:rsidP="00567EBC">
            <w:pPr>
              <w:jc w:val="center"/>
              <w:rPr>
                <w:sz w:val="16"/>
                <w:szCs w:val="16"/>
              </w:rPr>
            </w:pPr>
            <w:r w:rsidRPr="00567EBC">
              <w:rPr>
                <w:sz w:val="16"/>
                <w:szCs w:val="16"/>
              </w:rPr>
              <w:t>1</w:t>
            </w:r>
          </w:p>
        </w:tc>
        <w:tc>
          <w:tcPr>
            <w:tcW w:w="477" w:type="dxa"/>
            <w:vAlign w:val="bottom"/>
            <w:hideMark/>
          </w:tcPr>
          <w:p w14:paraId="45A4927A" w14:textId="77777777" w:rsidR="00567EBC" w:rsidRPr="00567EBC" w:rsidRDefault="00567EBC" w:rsidP="00567EBC">
            <w:pPr>
              <w:jc w:val="center"/>
              <w:rPr>
                <w:sz w:val="16"/>
                <w:szCs w:val="16"/>
              </w:rPr>
            </w:pPr>
            <w:r w:rsidRPr="00567EBC">
              <w:rPr>
                <w:sz w:val="16"/>
                <w:szCs w:val="16"/>
              </w:rPr>
              <w:t>00</w:t>
            </w:r>
          </w:p>
        </w:tc>
        <w:tc>
          <w:tcPr>
            <w:tcW w:w="688" w:type="dxa"/>
            <w:vAlign w:val="bottom"/>
            <w:hideMark/>
          </w:tcPr>
          <w:p w14:paraId="55942FC1" w14:textId="77777777" w:rsidR="00567EBC" w:rsidRPr="00567EBC" w:rsidRDefault="00567EBC" w:rsidP="00567EBC">
            <w:pPr>
              <w:jc w:val="center"/>
              <w:rPr>
                <w:sz w:val="16"/>
                <w:szCs w:val="16"/>
              </w:rPr>
            </w:pPr>
            <w:r w:rsidRPr="00567EBC">
              <w:rPr>
                <w:sz w:val="16"/>
                <w:szCs w:val="16"/>
              </w:rPr>
              <w:t>61120</w:t>
            </w:r>
          </w:p>
        </w:tc>
        <w:tc>
          <w:tcPr>
            <w:tcW w:w="472" w:type="dxa"/>
            <w:vAlign w:val="bottom"/>
            <w:hideMark/>
          </w:tcPr>
          <w:p w14:paraId="30F8EC5C" w14:textId="77777777" w:rsidR="00567EBC" w:rsidRPr="00567EBC" w:rsidRDefault="00567EBC" w:rsidP="00567EBC">
            <w:pPr>
              <w:jc w:val="center"/>
              <w:rPr>
                <w:sz w:val="16"/>
                <w:szCs w:val="16"/>
              </w:rPr>
            </w:pPr>
            <w:r w:rsidRPr="00567EBC">
              <w:rPr>
                <w:sz w:val="16"/>
                <w:szCs w:val="16"/>
              </w:rPr>
              <w:t>830</w:t>
            </w:r>
          </w:p>
        </w:tc>
        <w:tc>
          <w:tcPr>
            <w:tcW w:w="419" w:type="dxa"/>
            <w:vAlign w:val="bottom"/>
            <w:hideMark/>
          </w:tcPr>
          <w:p w14:paraId="589058D1" w14:textId="77777777" w:rsidR="00567EBC" w:rsidRPr="00567EBC" w:rsidRDefault="00567EBC" w:rsidP="00567EBC">
            <w:pPr>
              <w:jc w:val="center"/>
              <w:rPr>
                <w:sz w:val="16"/>
                <w:szCs w:val="16"/>
              </w:rPr>
            </w:pPr>
            <w:r w:rsidRPr="00567EBC">
              <w:rPr>
                <w:sz w:val="16"/>
                <w:szCs w:val="16"/>
              </w:rPr>
              <w:t>07</w:t>
            </w:r>
          </w:p>
        </w:tc>
        <w:tc>
          <w:tcPr>
            <w:tcW w:w="564" w:type="dxa"/>
            <w:vAlign w:val="bottom"/>
            <w:hideMark/>
          </w:tcPr>
          <w:p w14:paraId="34AC2A22" w14:textId="77777777" w:rsidR="00567EBC" w:rsidRPr="00567EBC" w:rsidRDefault="00567EBC" w:rsidP="00567EBC">
            <w:pPr>
              <w:jc w:val="center"/>
              <w:rPr>
                <w:sz w:val="16"/>
                <w:szCs w:val="16"/>
              </w:rPr>
            </w:pPr>
            <w:r w:rsidRPr="00567EBC">
              <w:rPr>
                <w:sz w:val="16"/>
                <w:szCs w:val="16"/>
              </w:rPr>
              <w:t>09</w:t>
            </w:r>
          </w:p>
        </w:tc>
        <w:tc>
          <w:tcPr>
            <w:tcW w:w="598" w:type="dxa"/>
            <w:vAlign w:val="bottom"/>
            <w:hideMark/>
          </w:tcPr>
          <w:p w14:paraId="4BD93CE2" w14:textId="77777777" w:rsidR="00567EBC" w:rsidRPr="00567EBC" w:rsidRDefault="00567EBC" w:rsidP="00567EBC">
            <w:pPr>
              <w:jc w:val="center"/>
              <w:rPr>
                <w:sz w:val="16"/>
                <w:szCs w:val="16"/>
              </w:rPr>
            </w:pPr>
            <w:r w:rsidRPr="00567EBC">
              <w:rPr>
                <w:sz w:val="16"/>
                <w:szCs w:val="16"/>
              </w:rPr>
              <w:t> </w:t>
            </w:r>
          </w:p>
        </w:tc>
        <w:tc>
          <w:tcPr>
            <w:tcW w:w="1045" w:type="dxa"/>
            <w:noWrap/>
            <w:vAlign w:val="bottom"/>
            <w:hideMark/>
          </w:tcPr>
          <w:p w14:paraId="68017E78" w14:textId="77777777" w:rsidR="00567EBC" w:rsidRPr="00567EBC" w:rsidRDefault="00567EBC" w:rsidP="00567EBC">
            <w:pPr>
              <w:jc w:val="right"/>
              <w:rPr>
                <w:sz w:val="16"/>
                <w:szCs w:val="16"/>
              </w:rPr>
            </w:pPr>
            <w:r w:rsidRPr="00567EBC">
              <w:rPr>
                <w:sz w:val="16"/>
                <w:szCs w:val="16"/>
              </w:rPr>
              <w:t>4,8</w:t>
            </w:r>
          </w:p>
        </w:tc>
        <w:tc>
          <w:tcPr>
            <w:tcW w:w="992" w:type="dxa"/>
            <w:noWrap/>
            <w:vAlign w:val="bottom"/>
            <w:hideMark/>
          </w:tcPr>
          <w:p w14:paraId="1C5DAFAA" w14:textId="77777777" w:rsidR="00567EBC" w:rsidRPr="00567EBC" w:rsidRDefault="00567EBC" w:rsidP="00567EBC">
            <w:pPr>
              <w:jc w:val="right"/>
              <w:rPr>
                <w:sz w:val="16"/>
                <w:szCs w:val="16"/>
              </w:rPr>
            </w:pPr>
            <w:r w:rsidRPr="00567EBC">
              <w:rPr>
                <w:sz w:val="16"/>
                <w:szCs w:val="16"/>
              </w:rPr>
              <w:t>5,0</w:t>
            </w:r>
          </w:p>
        </w:tc>
        <w:tc>
          <w:tcPr>
            <w:tcW w:w="992" w:type="dxa"/>
            <w:noWrap/>
            <w:vAlign w:val="bottom"/>
            <w:hideMark/>
          </w:tcPr>
          <w:p w14:paraId="5128E014" w14:textId="77777777" w:rsidR="00567EBC" w:rsidRPr="00567EBC" w:rsidRDefault="00567EBC" w:rsidP="00567EBC">
            <w:pPr>
              <w:jc w:val="right"/>
              <w:rPr>
                <w:sz w:val="16"/>
                <w:szCs w:val="16"/>
              </w:rPr>
            </w:pPr>
            <w:r w:rsidRPr="00567EBC">
              <w:rPr>
                <w:sz w:val="16"/>
                <w:szCs w:val="16"/>
              </w:rPr>
              <w:t>5,0</w:t>
            </w:r>
          </w:p>
        </w:tc>
      </w:tr>
      <w:tr w:rsidR="00567EBC" w:rsidRPr="00567EBC" w14:paraId="24A47CB5" w14:textId="77777777" w:rsidTr="00567EBC">
        <w:trPr>
          <w:trHeight w:val="450"/>
        </w:trPr>
        <w:tc>
          <w:tcPr>
            <w:tcW w:w="3403" w:type="dxa"/>
            <w:vAlign w:val="center"/>
            <w:hideMark/>
          </w:tcPr>
          <w:p w14:paraId="50699384" w14:textId="77777777" w:rsidR="00567EBC" w:rsidRPr="00567EBC" w:rsidRDefault="00567EBC" w:rsidP="00567EBC">
            <w:pPr>
              <w:rPr>
                <w:sz w:val="16"/>
                <w:szCs w:val="16"/>
              </w:rPr>
            </w:pPr>
            <w:r w:rsidRPr="00567EBC">
              <w:rPr>
                <w:sz w:val="16"/>
                <w:szCs w:val="16"/>
              </w:rPr>
              <w:t>Муниципальное казенное учреждение "Управление образования " администрации Рузаевского муниципального района</w:t>
            </w:r>
          </w:p>
        </w:tc>
        <w:tc>
          <w:tcPr>
            <w:tcW w:w="420" w:type="dxa"/>
            <w:vAlign w:val="bottom"/>
            <w:hideMark/>
          </w:tcPr>
          <w:p w14:paraId="7D4D02F2" w14:textId="77777777" w:rsidR="00567EBC" w:rsidRPr="00567EBC" w:rsidRDefault="00567EBC" w:rsidP="00567EBC">
            <w:pPr>
              <w:jc w:val="center"/>
              <w:rPr>
                <w:sz w:val="16"/>
                <w:szCs w:val="16"/>
              </w:rPr>
            </w:pPr>
            <w:r w:rsidRPr="00567EBC">
              <w:rPr>
                <w:sz w:val="16"/>
                <w:szCs w:val="16"/>
              </w:rPr>
              <w:t>89</w:t>
            </w:r>
          </w:p>
        </w:tc>
        <w:tc>
          <w:tcPr>
            <w:tcW w:w="420" w:type="dxa"/>
            <w:vAlign w:val="bottom"/>
            <w:hideMark/>
          </w:tcPr>
          <w:p w14:paraId="0E76EF82" w14:textId="77777777" w:rsidR="00567EBC" w:rsidRPr="00567EBC" w:rsidRDefault="00567EBC" w:rsidP="00567EBC">
            <w:pPr>
              <w:jc w:val="center"/>
              <w:rPr>
                <w:sz w:val="16"/>
                <w:szCs w:val="16"/>
              </w:rPr>
            </w:pPr>
            <w:r w:rsidRPr="00567EBC">
              <w:rPr>
                <w:sz w:val="16"/>
                <w:szCs w:val="16"/>
              </w:rPr>
              <w:t>1</w:t>
            </w:r>
          </w:p>
        </w:tc>
        <w:tc>
          <w:tcPr>
            <w:tcW w:w="477" w:type="dxa"/>
            <w:vAlign w:val="bottom"/>
            <w:hideMark/>
          </w:tcPr>
          <w:p w14:paraId="03CF0FCB" w14:textId="77777777" w:rsidR="00567EBC" w:rsidRPr="00567EBC" w:rsidRDefault="00567EBC" w:rsidP="00567EBC">
            <w:pPr>
              <w:jc w:val="center"/>
              <w:rPr>
                <w:sz w:val="16"/>
                <w:szCs w:val="16"/>
              </w:rPr>
            </w:pPr>
            <w:r w:rsidRPr="00567EBC">
              <w:rPr>
                <w:sz w:val="16"/>
                <w:szCs w:val="16"/>
              </w:rPr>
              <w:t>00</w:t>
            </w:r>
          </w:p>
        </w:tc>
        <w:tc>
          <w:tcPr>
            <w:tcW w:w="688" w:type="dxa"/>
            <w:vAlign w:val="bottom"/>
            <w:hideMark/>
          </w:tcPr>
          <w:p w14:paraId="399D8FC0" w14:textId="77777777" w:rsidR="00567EBC" w:rsidRPr="00567EBC" w:rsidRDefault="00567EBC" w:rsidP="00567EBC">
            <w:pPr>
              <w:jc w:val="center"/>
              <w:rPr>
                <w:sz w:val="16"/>
                <w:szCs w:val="16"/>
              </w:rPr>
            </w:pPr>
            <w:r w:rsidRPr="00567EBC">
              <w:rPr>
                <w:sz w:val="16"/>
                <w:szCs w:val="16"/>
              </w:rPr>
              <w:t>61120</w:t>
            </w:r>
          </w:p>
        </w:tc>
        <w:tc>
          <w:tcPr>
            <w:tcW w:w="472" w:type="dxa"/>
            <w:vAlign w:val="bottom"/>
            <w:hideMark/>
          </w:tcPr>
          <w:p w14:paraId="6CA08AA5" w14:textId="77777777" w:rsidR="00567EBC" w:rsidRPr="00567EBC" w:rsidRDefault="00567EBC" w:rsidP="00567EBC">
            <w:pPr>
              <w:jc w:val="center"/>
              <w:rPr>
                <w:sz w:val="16"/>
                <w:szCs w:val="16"/>
              </w:rPr>
            </w:pPr>
            <w:r w:rsidRPr="00567EBC">
              <w:rPr>
                <w:sz w:val="16"/>
                <w:szCs w:val="16"/>
              </w:rPr>
              <w:t>830</w:t>
            </w:r>
          </w:p>
        </w:tc>
        <w:tc>
          <w:tcPr>
            <w:tcW w:w="419" w:type="dxa"/>
            <w:vAlign w:val="bottom"/>
            <w:hideMark/>
          </w:tcPr>
          <w:p w14:paraId="65F3CA3C" w14:textId="77777777" w:rsidR="00567EBC" w:rsidRPr="00567EBC" w:rsidRDefault="00567EBC" w:rsidP="00567EBC">
            <w:pPr>
              <w:jc w:val="center"/>
              <w:rPr>
                <w:sz w:val="16"/>
                <w:szCs w:val="16"/>
              </w:rPr>
            </w:pPr>
            <w:r w:rsidRPr="00567EBC">
              <w:rPr>
                <w:sz w:val="16"/>
                <w:szCs w:val="16"/>
              </w:rPr>
              <w:t>07</w:t>
            </w:r>
          </w:p>
        </w:tc>
        <w:tc>
          <w:tcPr>
            <w:tcW w:w="564" w:type="dxa"/>
            <w:vAlign w:val="bottom"/>
            <w:hideMark/>
          </w:tcPr>
          <w:p w14:paraId="54A24805" w14:textId="77777777" w:rsidR="00567EBC" w:rsidRPr="00567EBC" w:rsidRDefault="00567EBC" w:rsidP="00567EBC">
            <w:pPr>
              <w:jc w:val="center"/>
              <w:rPr>
                <w:sz w:val="16"/>
                <w:szCs w:val="16"/>
              </w:rPr>
            </w:pPr>
            <w:r w:rsidRPr="00567EBC">
              <w:rPr>
                <w:sz w:val="16"/>
                <w:szCs w:val="16"/>
              </w:rPr>
              <w:t>09</w:t>
            </w:r>
          </w:p>
        </w:tc>
        <w:tc>
          <w:tcPr>
            <w:tcW w:w="598" w:type="dxa"/>
            <w:vAlign w:val="bottom"/>
            <w:hideMark/>
          </w:tcPr>
          <w:p w14:paraId="70B1DB0E" w14:textId="77777777" w:rsidR="00567EBC" w:rsidRPr="00567EBC" w:rsidRDefault="00567EBC" w:rsidP="00567EBC">
            <w:pPr>
              <w:jc w:val="center"/>
              <w:rPr>
                <w:sz w:val="16"/>
                <w:szCs w:val="16"/>
              </w:rPr>
            </w:pPr>
            <w:r w:rsidRPr="00567EBC">
              <w:rPr>
                <w:sz w:val="16"/>
                <w:szCs w:val="16"/>
              </w:rPr>
              <w:t>991</w:t>
            </w:r>
          </w:p>
        </w:tc>
        <w:tc>
          <w:tcPr>
            <w:tcW w:w="1045" w:type="dxa"/>
            <w:noWrap/>
            <w:vAlign w:val="bottom"/>
            <w:hideMark/>
          </w:tcPr>
          <w:p w14:paraId="722D8FDC" w14:textId="77777777" w:rsidR="00567EBC" w:rsidRPr="00567EBC" w:rsidRDefault="00567EBC" w:rsidP="00567EBC">
            <w:pPr>
              <w:jc w:val="right"/>
              <w:rPr>
                <w:sz w:val="16"/>
                <w:szCs w:val="16"/>
              </w:rPr>
            </w:pPr>
            <w:r w:rsidRPr="00567EBC">
              <w:rPr>
                <w:sz w:val="16"/>
                <w:szCs w:val="16"/>
              </w:rPr>
              <w:t>4,8</w:t>
            </w:r>
          </w:p>
        </w:tc>
        <w:tc>
          <w:tcPr>
            <w:tcW w:w="992" w:type="dxa"/>
            <w:noWrap/>
            <w:vAlign w:val="bottom"/>
            <w:hideMark/>
          </w:tcPr>
          <w:p w14:paraId="58F4DACA" w14:textId="77777777" w:rsidR="00567EBC" w:rsidRPr="00567EBC" w:rsidRDefault="00567EBC" w:rsidP="00567EBC">
            <w:pPr>
              <w:jc w:val="right"/>
              <w:rPr>
                <w:sz w:val="16"/>
                <w:szCs w:val="16"/>
              </w:rPr>
            </w:pPr>
            <w:r w:rsidRPr="00567EBC">
              <w:rPr>
                <w:sz w:val="16"/>
                <w:szCs w:val="16"/>
              </w:rPr>
              <w:t>5,0</w:t>
            </w:r>
          </w:p>
        </w:tc>
        <w:tc>
          <w:tcPr>
            <w:tcW w:w="992" w:type="dxa"/>
            <w:noWrap/>
            <w:vAlign w:val="bottom"/>
            <w:hideMark/>
          </w:tcPr>
          <w:p w14:paraId="447A5891" w14:textId="77777777" w:rsidR="00567EBC" w:rsidRPr="00567EBC" w:rsidRDefault="00567EBC" w:rsidP="00567EBC">
            <w:pPr>
              <w:jc w:val="right"/>
              <w:rPr>
                <w:sz w:val="16"/>
                <w:szCs w:val="16"/>
              </w:rPr>
            </w:pPr>
            <w:r w:rsidRPr="00567EBC">
              <w:rPr>
                <w:sz w:val="16"/>
                <w:szCs w:val="16"/>
              </w:rPr>
              <w:t>5,0</w:t>
            </w:r>
          </w:p>
        </w:tc>
      </w:tr>
      <w:tr w:rsidR="00567EBC" w:rsidRPr="00567EBC" w14:paraId="0129EDBC" w14:textId="77777777" w:rsidTr="00567EBC">
        <w:trPr>
          <w:trHeight w:val="225"/>
        </w:trPr>
        <w:tc>
          <w:tcPr>
            <w:tcW w:w="3403" w:type="dxa"/>
            <w:vAlign w:val="center"/>
            <w:hideMark/>
          </w:tcPr>
          <w:p w14:paraId="5550F0E9" w14:textId="77777777" w:rsidR="00567EBC" w:rsidRPr="00567EBC" w:rsidRDefault="00567EBC" w:rsidP="00567EBC">
            <w:pPr>
              <w:rPr>
                <w:i/>
                <w:iCs/>
                <w:sz w:val="16"/>
                <w:szCs w:val="16"/>
              </w:rPr>
            </w:pPr>
            <w:r w:rsidRPr="00567EBC">
              <w:rPr>
                <w:i/>
                <w:iCs/>
                <w:sz w:val="16"/>
                <w:szCs w:val="16"/>
              </w:rPr>
              <w:t>Уплата налогов, сборов и иных платежей</w:t>
            </w:r>
          </w:p>
        </w:tc>
        <w:tc>
          <w:tcPr>
            <w:tcW w:w="420" w:type="dxa"/>
            <w:vAlign w:val="bottom"/>
            <w:hideMark/>
          </w:tcPr>
          <w:p w14:paraId="1D370D96" w14:textId="77777777" w:rsidR="00567EBC" w:rsidRPr="00567EBC" w:rsidRDefault="00567EBC" w:rsidP="00567EBC">
            <w:pPr>
              <w:jc w:val="center"/>
              <w:rPr>
                <w:sz w:val="16"/>
                <w:szCs w:val="16"/>
              </w:rPr>
            </w:pPr>
            <w:r w:rsidRPr="00567EBC">
              <w:rPr>
                <w:sz w:val="16"/>
                <w:szCs w:val="16"/>
              </w:rPr>
              <w:t>89</w:t>
            </w:r>
          </w:p>
        </w:tc>
        <w:tc>
          <w:tcPr>
            <w:tcW w:w="420" w:type="dxa"/>
            <w:vAlign w:val="bottom"/>
            <w:hideMark/>
          </w:tcPr>
          <w:p w14:paraId="6410FF65" w14:textId="77777777" w:rsidR="00567EBC" w:rsidRPr="00567EBC" w:rsidRDefault="00567EBC" w:rsidP="00567EBC">
            <w:pPr>
              <w:jc w:val="center"/>
              <w:rPr>
                <w:sz w:val="16"/>
                <w:szCs w:val="16"/>
              </w:rPr>
            </w:pPr>
            <w:r w:rsidRPr="00567EBC">
              <w:rPr>
                <w:sz w:val="16"/>
                <w:szCs w:val="16"/>
              </w:rPr>
              <w:t>1</w:t>
            </w:r>
          </w:p>
        </w:tc>
        <w:tc>
          <w:tcPr>
            <w:tcW w:w="477" w:type="dxa"/>
            <w:vAlign w:val="bottom"/>
            <w:hideMark/>
          </w:tcPr>
          <w:p w14:paraId="7B229F9A" w14:textId="77777777" w:rsidR="00567EBC" w:rsidRPr="00567EBC" w:rsidRDefault="00567EBC" w:rsidP="00567EBC">
            <w:pPr>
              <w:jc w:val="center"/>
              <w:rPr>
                <w:sz w:val="16"/>
                <w:szCs w:val="16"/>
              </w:rPr>
            </w:pPr>
            <w:r w:rsidRPr="00567EBC">
              <w:rPr>
                <w:sz w:val="16"/>
                <w:szCs w:val="16"/>
              </w:rPr>
              <w:t>00</w:t>
            </w:r>
          </w:p>
        </w:tc>
        <w:tc>
          <w:tcPr>
            <w:tcW w:w="688" w:type="dxa"/>
            <w:vAlign w:val="bottom"/>
            <w:hideMark/>
          </w:tcPr>
          <w:p w14:paraId="7A51D5F2" w14:textId="77777777" w:rsidR="00567EBC" w:rsidRPr="00567EBC" w:rsidRDefault="00567EBC" w:rsidP="00567EBC">
            <w:pPr>
              <w:jc w:val="center"/>
              <w:rPr>
                <w:sz w:val="16"/>
                <w:szCs w:val="16"/>
              </w:rPr>
            </w:pPr>
            <w:r w:rsidRPr="00567EBC">
              <w:rPr>
                <w:sz w:val="16"/>
                <w:szCs w:val="16"/>
              </w:rPr>
              <w:t>61120</w:t>
            </w:r>
          </w:p>
        </w:tc>
        <w:tc>
          <w:tcPr>
            <w:tcW w:w="472" w:type="dxa"/>
            <w:vAlign w:val="bottom"/>
            <w:hideMark/>
          </w:tcPr>
          <w:p w14:paraId="3089A09F" w14:textId="77777777" w:rsidR="00567EBC" w:rsidRPr="00567EBC" w:rsidRDefault="00567EBC" w:rsidP="00567EBC">
            <w:pPr>
              <w:jc w:val="center"/>
              <w:rPr>
                <w:sz w:val="16"/>
                <w:szCs w:val="16"/>
              </w:rPr>
            </w:pPr>
            <w:r w:rsidRPr="00567EBC">
              <w:rPr>
                <w:sz w:val="16"/>
                <w:szCs w:val="16"/>
              </w:rPr>
              <w:t>850</w:t>
            </w:r>
          </w:p>
        </w:tc>
        <w:tc>
          <w:tcPr>
            <w:tcW w:w="419" w:type="dxa"/>
            <w:vAlign w:val="bottom"/>
            <w:hideMark/>
          </w:tcPr>
          <w:p w14:paraId="2AE3C968" w14:textId="77777777" w:rsidR="00567EBC" w:rsidRPr="00567EBC" w:rsidRDefault="00567EBC" w:rsidP="00567EBC">
            <w:pPr>
              <w:jc w:val="center"/>
              <w:rPr>
                <w:sz w:val="16"/>
                <w:szCs w:val="16"/>
              </w:rPr>
            </w:pPr>
            <w:r w:rsidRPr="00567EBC">
              <w:rPr>
                <w:sz w:val="16"/>
                <w:szCs w:val="16"/>
              </w:rPr>
              <w:t> </w:t>
            </w:r>
          </w:p>
        </w:tc>
        <w:tc>
          <w:tcPr>
            <w:tcW w:w="564" w:type="dxa"/>
            <w:vAlign w:val="bottom"/>
            <w:hideMark/>
          </w:tcPr>
          <w:p w14:paraId="7FB265DB" w14:textId="77777777" w:rsidR="00567EBC" w:rsidRPr="00567EBC" w:rsidRDefault="00567EBC" w:rsidP="00567EBC">
            <w:pPr>
              <w:jc w:val="center"/>
              <w:rPr>
                <w:sz w:val="16"/>
                <w:szCs w:val="16"/>
              </w:rPr>
            </w:pPr>
            <w:r w:rsidRPr="00567EBC">
              <w:rPr>
                <w:sz w:val="16"/>
                <w:szCs w:val="16"/>
              </w:rPr>
              <w:t> </w:t>
            </w:r>
          </w:p>
        </w:tc>
        <w:tc>
          <w:tcPr>
            <w:tcW w:w="598" w:type="dxa"/>
            <w:vAlign w:val="bottom"/>
            <w:hideMark/>
          </w:tcPr>
          <w:p w14:paraId="79FA82E8" w14:textId="77777777" w:rsidR="00567EBC" w:rsidRPr="00567EBC" w:rsidRDefault="00567EBC" w:rsidP="00567EBC">
            <w:pPr>
              <w:jc w:val="center"/>
              <w:rPr>
                <w:sz w:val="16"/>
                <w:szCs w:val="16"/>
              </w:rPr>
            </w:pPr>
            <w:r w:rsidRPr="00567EBC">
              <w:rPr>
                <w:sz w:val="16"/>
                <w:szCs w:val="16"/>
              </w:rPr>
              <w:t> </w:t>
            </w:r>
          </w:p>
        </w:tc>
        <w:tc>
          <w:tcPr>
            <w:tcW w:w="1045" w:type="dxa"/>
            <w:noWrap/>
            <w:vAlign w:val="bottom"/>
            <w:hideMark/>
          </w:tcPr>
          <w:p w14:paraId="1A7D0455" w14:textId="77777777" w:rsidR="00567EBC" w:rsidRPr="00567EBC" w:rsidRDefault="00567EBC" w:rsidP="00567EBC">
            <w:pPr>
              <w:jc w:val="right"/>
              <w:rPr>
                <w:sz w:val="16"/>
                <w:szCs w:val="16"/>
              </w:rPr>
            </w:pPr>
            <w:r w:rsidRPr="00567EBC">
              <w:rPr>
                <w:sz w:val="16"/>
                <w:szCs w:val="16"/>
              </w:rPr>
              <w:t>0,6</w:t>
            </w:r>
          </w:p>
        </w:tc>
        <w:tc>
          <w:tcPr>
            <w:tcW w:w="992" w:type="dxa"/>
            <w:noWrap/>
            <w:vAlign w:val="bottom"/>
            <w:hideMark/>
          </w:tcPr>
          <w:p w14:paraId="491BE2B5" w14:textId="77777777" w:rsidR="00567EBC" w:rsidRPr="00567EBC" w:rsidRDefault="00567EBC" w:rsidP="00567EBC">
            <w:pPr>
              <w:jc w:val="right"/>
              <w:rPr>
                <w:sz w:val="16"/>
                <w:szCs w:val="16"/>
              </w:rPr>
            </w:pPr>
            <w:r w:rsidRPr="00567EBC">
              <w:rPr>
                <w:sz w:val="16"/>
                <w:szCs w:val="16"/>
              </w:rPr>
              <w:t>15,0</w:t>
            </w:r>
          </w:p>
        </w:tc>
        <w:tc>
          <w:tcPr>
            <w:tcW w:w="992" w:type="dxa"/>
            <w:noWrap/>
            <w:vAlign w:val="bottom"/>
            <w:hideMark/>
          </w:tcPr>
          <w:p w14:paraId="4DD50B93" w14:textId="77777777" w:rsidR="00567EBC" w:rsidRPr="00567EBC" w:rsidRDefault="00567EBC" w:rsidP="00567EBC">
            <w:pPr>
              <w:jc w:val="right"/>
              <w:rPr>
                <w:sz w:val="16"/>
                <w:szCs w:val="16"/>
              </w:rPr>
            </w:pPr>
            <w:r w:rsidRPr="00567EBC">
              <w:rPr>
                <w:sz w:val="16"/>
                <w:szCs w:val="16"/>
              </w:rPr>
              <w:t>25,0</w:t>
            </w:r>
          </w:p>
        </w:tc>
      </w:tr>
      <w:tr w:rsidR="00567EBC" w:rsidRPr="00567EBC" w14:paraId="72EE35EA" w14:textId="77777777" w:rsidTr="00567EBC">
        <w:trPr>
          <w:trHeight w:val="225"/>
        </w:trPr>
        <w:tc>
          <w:tcPr>
            <w:tcW w:w="3403" w:type="dxa"/>
            <w:vAlign w:val="bottom"/>
            <w:hideMark/>
          </w:tcPr>
          <w:p w14:paraId="4091E4EB" w14:textId="77777777" w:rsidR="00567EBC" w:rsidRPr="00567EBC" w:rsidRDefault="00567EBC" w:rsidP="00567EBC">
            <w:pPr>
              <w:rPr>
                <w:sz w:val="16"/>
                <w:szCs w:val="16"/>
              </w:rPr>
            </w:pPr>
            <w:r w:rsidRPr="00567EBC">
              <w:rPr>
                <w:sz w:val="16"/>
                <w:szCs w:val="16"/>
              </w:rPr>
              <w:t>Образование</w:t>
            </w:r>
          </w:p>
        </w:tc>
        <w:tc>
          <w:tcPr>
            <w:tcW w:w="420" w:type="dxa"/>
            <w:vAlign w:val="bottom"/>
            <w:hideMark/>
          </w:tcPr>
          <w:p w14:paraId="3807D7E0" w14:textId="77777777" w:rsidR="00567EBC" w:rsidRPr="00567EBC" w:rsidRDefault="00567EBC" w:rsidP="00567EBC">
            <w:pPr>
              <w:jc w:val="center"/>
              <w:rPr>
                <w:sz w:val="16"/>
                <w:szCs w:val="16"/>
              </w:rPr>
            </w:pPr>
            <w:r w:rsidRPr="00567EBC">
              <w:rPr>
                <w:sz w:val="16"/>
                <w:szCs w:val="16"/>
              </w:rPr>
              <w:t>89</w:t>
            </w:r>
          </w:p>
        </w:tc>
        <w:tc>
          <w:tcPr>
            <w:tcW w:w="420" w:type="dxa"/>
            <w:vAlign w:val="bottom"/>
            <w:hideMark/>
          </w:tcPr>
          <w:p w14:paraId="1FF17CC6" w14:textId="77777777" w:rsidR="00567EBC" w:rsidRPr="00567EBC" w:rsidRDefault="00567EBC" w:rsidP="00567EBC">
            <w:pPr>
              <w:jc w:val="center"/>
              <w:rPr>
                <w:sz w:val="16"/>
                <w:szCs w:val="16"/>
              </w:rPr>
            </w:pPr>
            <w:r w:rsidRPr="00567EBC">
              <w:rPr>
                <w:sz w:val="16"/>
                <w:szCs w:val="16"/>
              </w:rPr>
              <w:t>1</w:t>
            </w:r>
          </w:p>
        </w:tc>
        <w:tc>
          <w:tcPr>
            <w:tcW w:w="477" w:type="dxa"/>
            <w:vAlign w:val="bottom"/>
            <w:hideMark/>
          </w:tcPr>
          <w:p w14:paraId="0E4C8DF3" w14:textId="77777777" w:rsidR="00567EBC" w:rsidRPr="00567EBC" w:rsidRDefault="00567EBC" w:rsidP="00567EBC">
            <w:pPr>
              <w:jc w:val="center"/>
              <w:rPr>
                <w:sz w:val="16"/>
                <w:szCs w:val="16"/>
              </w:rPr>
            </w:pPr>
            <w:r w:rsidRPr="00567EBC">
              <w:rPr>
                <w:sz w:val="16"/>
                <w:szCs w:val="16"/>
              </w:rPr>
              <w:t>00</w:t>
            </w:r>
          </w:p>
        </w:tc>
        <w:tc>
          <w:tcPr>
            <w:tcW w:w="688" w:type="dxa"/>
            <w:vAlign w:val="bottom"/>
            <w:hideMark/>
          </w:tcPr>
          <w:p w14:paraId="29EE6AD6" w14:textId="77777777" w:rsidR="00567EBC" w:rsidRPr="00567EBC" w:rsidRDefault="00567EBC" w:rsidP="00567EBC">
            <w:pPr>
              <w:jc w:val="center"/>
              <w:rPr>
                <w:sz w:val="16"/>
                <w:szCs w:val="16"/>
              </w:rPr>
            </w:pPr>
            <w:r w:rsidRPr="00567EBC">
              <w:rPr>
                <w:sz w:val="16"/>
                <w:szCs w:val="16"/>
              </w:rPr>
              <w:t>61120</w:t>
            </w:r>
          </w:p>
        </w:tc>
        <w:tc>
          <w:tcPr>
            <w:tcW w:w="472" w:type="dxa"/>
            <w:vAlign w:val="bottom"/>
            <w:hideMark/>
          </w:tcPr>
          <w:p w14:paraId="3A855920" w14:textId="77777777" w:rsidR="00567EBC" w:rsidRPr="00567EBC" w:rsidRDefault="00567EBC" w:rsidP="00567EBC">
            <w:pPr>
              <w:jc w:val="center"/>
              <w:rPr>
                <w:sz w:val="16"/>
                <w:szCs w:val="16"/>
              </w:rPr>
            </w:pPr>
            <w:r w:rsidRPr="00567EBC">
              <w:rPr>
                <w:sz w:val="16"/>
                <w:szCs w:val="16"/>
              </w:rPr>
              <w:t>850</w:t>
            </w:r>
          </w:p>
        </w:tc>
        <w:tc>
          <w:tcPr>
            <w:tcW w:w="419" w:type="dxa"/>
            <w:vAlign w:val="bottom"/>
            <w:hideMark/>
          </w:tcPr>
          <w:p w14:paraId="28B9021C" w14:textId="77777777" w:rsidR="00567EBC" w:rsidRPr="00567EBC" w:rsidRDefault="00567EBC" w:rsidP="00567EBC">
            <w:pPr>
              <w:jc w:val="center"/>
              <w:rPr>
                <w:sz w:val="16"/>
                <w:szCs w:val="16"/>
              </w:rPr>
            </w:pPr>
            <w:r w:rsidRPr="00567EBC">
              <w:rPr>
                <w:sz w:val="16"/>
                <w:szCs w:val="16"/>
              </w:rPr>
              <w:t>07</w:t>
            </w:r>
          </w:p>
        </w:tc>
        <w:tc>
          <w:tcPr>
            <w:tcW w:w="564" w:type="dxa"/>
            <w:vAlign w:val="bottom"/>
            <w:hideMark/>
          </w:tcPr>
          <w:p w14:paraId="5C92ABB6" w14:textId="77777777" w:rsidR="00567EBC" w:rsidRPr="00567EBC" w:rsidRDefault="00567EBC" w:rsidP="00567EBC">
            <w:pPr>
              <w:jc w:val="center"/>
              <w:rPr>
                <w:sz w:val="16"/>
                <w:szCs w:val="16"/>
              </w:rPr>
            </w:pPr>
            <w:r w:rsidRPr="00567EBC">
              <w:rPr>
                <w:sz w:val="16"/>
                <w:szCs w:val="16"/>
              </w:rPr>
              <w:t> </w:t>
            </w:r>
          </w:p>
        </w:tc>
        <w:tc>
          <w:tcPr>
            <w:tcW w:w="598" w:type="dxa"/>
            <w:vAlign w:val="bottom"/>
            <w:hideMark/>
          </w:tcPr>
          <w:p w14:paraId="01D24029" w14:textId="77777777" w:rsidR="00567EBC" w:rsidRPr="00567EBC" w:rsidRDefault="00567EBC" w:rsidP="00567EBC">
            <w:pPr>
              <w:jc w:val="center"/>
              <w:rPr>
                <w:sz w:val="16"/>
                <w:szCs w:val="16"/>
              </w:rPr>
            </w:pPr>
            <w:r w:rsidRPr="00567EBC">
              <w:rPr>
                <w:sz w:val="16"/>
                <w:szCs w:val="16"/>
              </w:rPr>
              <w:t> </w:t>
            </w:r>
          </w:p>
        </w:tc>
        <w:tc>
          <w:tcPr>
            <w:tcW w:w="1045" w:type="dxa"/>
            <w:noWrap/>
            <w:vAlign w:val="bottom"/>
            <w:hideMark/>
          </w:tcPr>
          <w:p w14:paraId="79F40C9A" w14:textId="77777777" w:rsidR="00567EBC" w:rsidRPr="00567EBC" w:rsidRDefault="00567EBC" w:rsidP="00567EBC">
            <w:pPr>
              <w:jc w:val="right"/>
              <w:rPr>
                <w:sz w:val="16"/>
                <w:szCs w:val="16"/>
              </w:rPr>
            </w:pPr>
            <w:r w:rsidRPr="00567EBC">
              <w:rPr>
                <w:sz w:val="16"/>
                <w:szCs w:val="16"/>
              </w:rPr>
              <w:t>0,6</w:t>
            </w:r>
          </w:p>
        </w:tc>
        <w:tc>
          <w:tcPr>
            <w:tcW w:w="992" w:type="dxa"/>
            <w:noWrap/>
            <w:vAlign w:val="bottom"/>
            <w:hideMark/>
          </w:tcPr>
          <w:p w14:paraId="22947A7E" w14:textId="77777777" w:rsidR="00567EBC" w:rsidRPr="00567EBC" w:rsidRDefault="00567EBC" w:rsidP="00567EBC">
            <w:pPr>
              <w:jc w:val="right"/>
              <w:rPr>
                <w:sz w:val="16"/>
                <w:szCs w:val="16"/>
              </w:rPr>
            </w:pPr>
            <w:r w:rsidRPr="00567EBC">
              <w:rPr>
                <w:sz w:val="16"/>
                <w:szCs w:val="16"/>
              </w:rPr>
              <w:t>15,0</w:t>
            </w:r>
          </w:p>
        </w:tc>
        <w:tc>
          <w:tcPr>
            <w:tcW w:w="992" w:type="dxa"/>
            <w:noWrap/>
            <w:vAlign w:val="bottom"/>
            <w:hideMark/>
          </w:tcPr>
          <w:p w14:paraId="352BF8A2" w14:textId="77777777" w:rsidR="00567EBC" w:rsidRPr="00567EBC" w:rsidRDefault="00567EBC" w:rsidP="00567EBC">
            <w:pPr>
              <w:jc w:val="right"/>
              <w:rPr>
                <w:sz w:val="16"/>
                <w:szCs w:val="16"/>
              </w:rPr>
            </w:pPr>
            <w:r w:rsidRPr="00567EBC">
              <w:rPr>
                <w:sz w:val="16"/>
                <w:szCs w:val="16"/>
              </w:rPr>
              <w:t>25,0</w:t>
            </w:r>
          </w:p>
        </w:tc>
      </w:tr>
      <w:tr w:rsidR="00567EBC" w:rsidRPr="00567EBC" w14:paraId="74A1A1B7" w14:textId="77777777" w:rsidTr="00567EBC">
        <w:trPr>
          <w:trHeight w:val="225"/>
        </w:trPr>
        <w:tc>
          <w:tcPr>
            <w:tcW w:w="3403" w:type="dxa"/>
            <w:vAlign w:val="bottom"/>
            <w:hideMark/>
          </w:tcPr>
          <w:p w14:paraId="379754C2" w14:textId="77777777" w:rsidR="00567EBC" w:rsidRPr="00567EBC" w:rsidRDefault="00567EBC" w:rsidP="00567EBC">
            <w:pPr>
              <w:rPr>
                <w:sz w:val="16"/>
                <w:szCs w:val="16"/>
              </w:rPr>
            </w:pPr>
            <w:r w:rsidRPr="00567EBC">
              <w:rPr>
                <w:sz w:val="16"/>
                <w:szCs w:val="16"/>
              </w:rPr>
              <w:t>Другие вопросы в области образования</w:t>
            </w:r>
          </w:p>
        </w:tc>
        <w:tc>
          <w:tcPr>
            <w:tcW w:w="420" w:type="dxa"/>
            <w:vAlign w:val="bottom"/>
            <w:hideMark/>
          </w:tcPr>
          <w:p w14:paraId="439B6EF8" w14:textId="77777777" w:rsidR="00567EBC" w:rsidRPr="00567EBC" w:rsidRDefault="00567EBC" w:rsidP="00567EBC">
            <w:pPr>
              <w:jc w:val="center"/>
              <w:rPr>
                <w:sz w:val="16"/>
                <w:szCs w:val="16"/>
              </w:rPr>
            </w:pPr>
            <w:r w:rsidRPr="00567EBC">
              <w:rPr>
                <w:sz w:val="16"/>
                <w:szCs w:val="16"/>
              </w:rPr>
              <w:t>89</w:t>
            </w:r>
          </w:p>
        </w:tc>
        <w:tc>
          <w:tcPr>
            <w:tcW w:w="420" w:type="dxa"/>
            <w:vAlign w:val="bottom"/>
            <w:hideMark/>
          </w:tcPr>
          <w:p w14:paraId="3CFCE76D" w14:textId="77777777" w:rsidR="00567EBC" w:rsidRPr="00567EBC" w:rsidRDefault="00567EBC" w:rsidP="00567EBC">
            <w:pPr>
              <w:jc w:val="center"/>
              <w:rPr>
                <w:sz w:val="16"/>
                <w:szCs w:val="16"/>
              </w:rPr>
            </w:pPr>
            <w:r w:rsidRPr="00567EBC">
              <w:rPr>
                <w:sz w:val="16"/>
                <w:szCs w:val="16"/>
              </w:rPr>
              <w:t>1</w:t>
            </w:r>
          </w:p>
        </w:tc>
        <w:tc>
          <w:tcPr>
            <w:tcW w:w="477" w:type="dxa"/>
            <w:vAlign w:val="bottom"/>
            <w:hideMark/>
          </w:tcPr>
          <w:p w14:paraId="4D471770" w14:textId="77777777" w:rsidR="00567EBC" w:rsidRPr="00567EBC" w:rsidRDefault="00567EBC" w:rsidP="00567EBC">
            <w:pPr>
              <w:jc w:val="center"/>
              <w:rPr>
                <w:sz w:val="16"/>
                <w:szCs w:val="16"/>
              </w:rPr>
            </w:pPr>
            <w:r w:rsidRPr="00567EBC">
              <w:rPr>
                <w:sz w:val="16"/>
                <w:szCs w:val="16"/>
              </w:rPr>
              <w:t>00</w:t>
            </w:r>
          </w:p>
        </w:tc>
        <w:tc>
          <w:tcPr>
            <w:tcW w:w="688" w:type="dxa"/>
            <w:vAlign w:val="bottom"/>
            <w:hideMark/>
          </w:tcPr>
          <w:p w14:paraId="3B5B1188" w14:textId="77777777" w:rsidR="00567EBC" w:rsidRPr="00567EBC" w:rsidRDefault="00567EBC" w:rsidP="00567EBC">
            <w:pPr>
              <w:jc w:val="center"/>
              <w:rPr>
                <w:sz w:val="16"/>
                <w:szCs w:val="16"/>
              </w:rPr>
            </w:pPr>
            <w:r w:rsidRPr="00567EBC">
              <w:rPr>
                <w:sz w:val="16"/>
                <w:szCs w:val="16"/>
              </w:rPr>
              <w:t>61120</w:t>
            </w:r>
          </w:p>
        </w:tc>
        <w:tc>
          <w:tcPr>
            <w:tcW w:w="472" w:type="dxa"/>
            <w:vAlign w:val="bottom"/>
            <w:hideMark/>
          </w:tcPr>
          <w:p w14:paraId="2FBC7330" w14:textId="77777777" w:rsidR="00567EBC" w:rsidRPr="00567EBC" w:rsidRDefault="00567EBC" w:rsidP="00567EBC">
            <w:pPr>
              <w:jc w:val="center"/>
              <w:rPr>
                <w:sz w:val="16"/>
                <w:szCs w:val="16"/>
              </w:rPr>
            </w:pPr>
            <w:r w:rsidRPr="00567EBC">
              <w:rPr>
                <w:sz w:val="16"/>
                <w:szCs w:val="16"/>
              </w:rPr>
              <w:t>850</w:t>
            </w:r>
          </w:p>
        </w:tc>
        <w:tc>
          <w:tcPr>
            <w:tcW w:w="419" w:type="dxa"/>
            <w:vAlign w:val="bottom"/>
            <w:hideMark/>
          </w:tcPr>
          <w:p w14:paraId="6B9BB7AD" w14:textId="77777777" w:rsidR="00567EBC" w:rsidRPr="00567EBC" w:rsidRDefault="00567EBC" w:rsidP="00567EBC">
            <w:pPr>
              <w:jc w:val="center"/>
              <w:rPr>
                <w:sz w:val="16"/>
                <w:szCs w:val="16"/>
              </w:rPr>
            </w:pPr>
            <w:r w:rsidRPr="00567EBC">
              <w:rPr>
                <w:sz w:val="16"/>
                <w:szCs w:val="16"/>
              </w:rPr>
              <w:t>07</w:t>
            </w:r>
          </w:p>
        </w:tc>
        <w:tc>
          <w:tcPr>
            <w:tcW w:w="564" w:type="dxa"/>
            <w:vAlign w:val="bottom"/>
            <w:hideMark/>
          </w:tcPr>
          <w:p w14:paraId="4FE24D60" w14:textId="77777777" w:rsidR="00567EBC" w:rsidRPr="00567EBC" w:rsidRDefault="00567EBC" w:rsidP="00567EBC">
            <w:pPr>
              <w:jc w:val="center"/>
              <w:rPr>
                <w:sz w:val="16"/>
                <w:szCs w:val="16"/>
              </w:rPr>
            </w:pPr>
            <w:r w:rsidRPr="00567EBC">
              <w:rPr>
                <w:sz w:val="16"/>
                <w:szCs w:val="16"/>
              </w:rPr>
              <w:t>09</w:t>
            </w:r>
          </w:p>
        </w:tc>
        <w:tc>
          <w:tcPr>
            <w:tcW w:w="598" w:type="dxa"/>
            <w:vAlign w:val="bottom"/>
            <w:hideMark/>
          </w:tcPr>
          <w:p w14:paraId="37BF3A83" w14:textId="77777777" w:rsidR="00567EBC" w:rsidRPr="00567EBC" w:rsidRDefault="00567EBC" w:rsidP="00567EBC">
            <w:pPr>
              <w:jc w:val="center"/>
              <w:rPr>
                <w:sz w:val="16"/>
                <w:szCs w:val="16"/>
              </w:rPr>
            </w:pPr>
            <w:r w:rsidRPr="00567EBC">
              <w:rPr>
                <w:sz w:val="16"/>
                <w:szCs w:val="16"/>
              </w:rPr>
              <w:t> </w:t>
            </w:r>
          </w:p>
        </w:tc>
        <w:tc>
          <w:tcPr>
            <w:tcW w:w="1045" w:type="dxa"/>
            <w:noWrap/>
            <w:vAlign w:val="bottom"/>
            <w:hideMark/>
          </w:tcPr>
          <w:p w14:paraId="3E3476E0" w14:textId="77777777" w:rsidR="00567EBC" w:rsidRPr="00567EBC" w:rsidRDefault="00567EBC" w:rsidP="00567EBC">
            <w:pPr>
              <w:jc w:val="right"/>
              <w:rPr>
                <w:sz w:val="16"/>
                <w:szCs w:val="16"/>
              </w:rPr>
            </w:pPr>
            <w:r w:rsidRPr="00567EBC">
              <w:rPr>
                <w:sz w:val="16"/>
                <w:szCs w:val="16"/>
              </w:rPr>
              <w:t>0,6</w:t>
            </w:r>
          </w:p>
        </w:tc>
        <w:tc>
          <w:tcPr>
            <w:tcW w:w="992" w:type="dxa"/>
            <w:noWrap/>
            <w:vAlign w:val="bottom"/>
            <w:hideMark/>
          </w:tcPr>
          <w:p w14:paraId="7DC14D8E" w14:textId="77777777" w:rsidR="00567EBC" w:rsidRPr="00567EBC" w:rsidRDefault="00567EBC" w:rsidP="00567EBC">
            <w:pPr>
              <w:jc w:val="right"/>
              <w:rPr>
                <w:sz w:val="16"/>
                <w:szCs w:val="16"/>
              </w:rPr>
            </w:pPr>
            <w:r w:rsidRPr="00567EBC">
              <w:rPr>
                <w:sz w:val="16"/>
                <w:szCs w:val="16"/>
              </w:rPr>
              <w:t>15,0</w:t>
            </w:r>
          </w:p>
        </w:tc>
        <w:tc>
          <w:tcPr>
            <w:tcW w:w="992" w:type="dxa"/>
            <w:noWrap/>
            <w:vAlign w:val="bottom"/>
            <w:hideMark/>
          </w:tcPr>
          <w:p w14:paraId="7BC94D26" w14:textId="77777777" w:rsidR="00567EBC" w:rsidRPr="00567EBC" w:rsidRDefault="00567EBC" w:rsidP="00567EBC">
            <w:pPr>
              <w:jc w:val="right"/>
              <w:rPr>
                <w:sz w:val="16"/>
                <w:szCs w:val="16"/>
              </w:rPr>
            </w:pPr>
            <w:r w:rsidRPr="00567EBC">
              <w:rPr>
                <w:sz w:val="16"/>
                <w:szCs w:val="16"/>
              </w:rPr>
              <w:t>25,0</w:t>
            </w:r>
          </w:p>
        </w:tc>
      </w:tr>
      <w:tr w:rsidR="00567EBC" w:rsidRPr="00567EBC" w14:paraId="1F726A22" w14:textId="77777777" w:rsidTr="00567EBC">
        <w:trPr>
          <w:trHeight w:val="450"/>
        </w:trPr>
        <w:tc>
          <w:tcPr>
            <w:tcW w:w="3403" w:type="dxa"/>
            <w:vAlign w:val="center"/>
            <w:hideMark/>
          </w:tcPr>
          <w:p w14:paraId="77C5CD82" w14:textId="77777777" w:rsidR="00567EBC" w:rsidRPr="00567EBC" w:rsidRDefault="00567EBC" w:rsidP="00567EBC">
            <w:pPr>
              <w:rPr>
                <w:sz w:val="16"/>
                <w:szCs w:val="16"/>
              </w:rPr>
            </w:pPr>
            <w:r w:rsidRPr="00567EBC">
              <w:rPr>
                <w:sz w:val="16"/>
                <w:szCs w:val="16"/>
              </w:rPr>
              <w:t>Муниципальное казенное учреждение "Управление образования " администрации Рузаевского муниципального района</w:t>
            </w:r>
          </w:p>
        </w:tc>
        <w:tc>
          <w:tcPr>
            <w:tcW w:w="420" w:type="dxa"/>
            <w:vAlign w:val="bottom"/>
            <w:hideMark/>
          </w:tcPr>
          <w:p w14:paraId="7A69E0F2" w14:textId="77777777" w:rsidR="00567EBC" w:rsidRPr="00567EBC" w:rsidRDefault="00567EBC" w:rsidP="00567EBC">
            <w:pPr>
              <w:jc w:val="center"/>
              <w:rPr>
                <w:sz w:val="16"/>
                <w:szCs w:val="16"/>
              </w:rPr>
            </w:pPr>
            <w:r w:rsidRPr="00567EBC">
              <w:rPr>
                <w:sz w:val="16"/>
                <w:szCs w:val="16"/>
              </w:rPr>
              <w:t>89</w:t>
            </w:r>
          </w:p>
        </w:tc>
        <w:tc>
          <w:tcPr>
            <w:tcW w:w="420" w:type="dxa"/>
            <w:vAlign w:val="bottom"/>
            <w:hideMark/>
          </w:tcPr>
          <w:p w14:paraId="4AE79355" w14:textId="77777777" w:rsidR="00567EBC" w:rsidRPr="00567EBC" w:rsidRDefault="00567EBC" w:rsidP="00567EBC">
            <w:pPr>
              <w:jc w:val="center"/>
              <w:rPr>
                <w:sz w:val="16"/>
                <w:szCs w:val="16"/>
              </w:rPr>
            </w:pPr>
            <w:r w:rsidRPr="00567EBC">
              <w:rPr>
                <w:sz w:val="16"/>
                <w:szCs w:val="16"/>
              </w:rPr>
              <w:t>1</w:t>
            </w:r>
          </w:p>
        </w:tc>
        <w:tc>
          <w:tcPr>
            <w:tcW w:w="477" w:type="dxa"/>
            <w:vAlign w:val="bottom"/>
            <w:hideMark/>
          </w:tcPr>
          <w:p w14:paraId="310C019E" w14:textId="77777777" w:rsidR="00567EBC" w:rsidRPr="00567EBC" w:rsidRDefault="00567EBC" w:rsidP="00567EBC">
            <w:pPr>
              <w:jc w:val="center"/>
              <w:rPr>
                <w:sz w:val="16"/>
                <w:szCs w:val="16"/>
              </w:rPr>
            </w:pPr>
            <w:r w:rsidRPr="00567EBC">
              <w:rPr>
                <w:sz w:val="16"/>
                <w:szCs w:val="16"/>
              </w:rPr>
              <w:t>00</w:t>
            </w:r>
          </w:p>
        </w:tc>
        <w:tc>
          <w:tcPr>
            <w:tcW w:w="688" w:type="dxa"/>
            <w:vAlign w:val="bottom"/>
            <w:hideMark/>
          </w:tcPr>
          <w:p w14:paraId="34A6C6CB" w14:textId="77777777" w:rsidR="00567EBC" w:rsidRPr="00567EBC" w:rsidRDefault="00567EBC" w:rsidP="00567EBC">
            <w:pPr>
              <w:jc w:val="center"/>
              <w:rPr>
                <w:sz w:val="16"/>
                <w:szCs w:val="16"/>
              </w:rPr>
            </w:pPr>
            <w:r w:rsidRPr="00567EBC">
              <w:rPr>
                <w:sz w:val="16"/>
                <w:szCs w:val="16"/>
              </w:rPr>
              <w:t>61120</w:t>
            </w:r>
          </w:p>
        </w:tc>
        <w:tc>
          <w:tcPr>
            <w:tcW w:w="472" w:type="dxa"/>
            <w:vAlign w:val="bottom"/>
            <w:hideMark/>
          </w:tcPr>
          <w:p w14:paraId="7D251CA7" w14:textId="77777777" w:rsidR="00567EBC" w:rsidRPr="00567EBC" w:rsidRDefault="00567EBC" w:rsidP="00567EBC">
            <w:pPr>
              <w:jc w:val="center"/>
              <w:rPr>
                <w:sz w:val="16"/>
                <w:szCs w:val="16"/>
              </w:rPr>
            </w:pPr>
            <w:r w:rsidRPr="00567EBC">
              <w:rPr>
                <w:sz w:val="16"/>
                <w:szCs w:val="16"/>
              </w:rPr>
              <w:t>850</w:t>
            </w:r>
          </w:p>
        </w:tc>
        <w:tc>
          <w:tcPr>
            <w:tcW w:w="419" w:type="dxa"/>
            <w:vAlign w:val="bottom"/>
            <w:hideMark/>
          </w:tcPr>
          <w:p w14:paraId="13C93ABE" w14:textId="77777777" w:rsidR="00567EBC" w:rsidRPr="00567EBC" w:rsidRDefault="00567EBC" w:rsidP="00567EBC">
            <w:pPr>
              <w:jc w:val="center"/>
              <w:rPr>
                <w:sz w:val="16"/>
                <w:szCs w:val="16"/>
              </w:rPr>
            </w:pPr>
            <w:r w:rsidRPr="00567EBC">
              <w:rPr>
                <w:sz w:val="16"/>
                <w:szCs w:val="16"/>
              </w:rPr>
              <w:t>07</w:t>
            </w:r>
          </w:p>
        </w:tc>
        <w:tc>
          <w:tcPr>
            <w:tcW w:w="564" w:type="dxa"/>
            <w:vAlign w:val="bottom"/>
            <w:hideMark/>
          </w:tcPr>
          <w:p w14:paraId="29DF391B" w14:textId="77777777" w:rsidR="00567EBC" w:rsidRPr="00567EBC" w:rsidRDefault="00567EBC" w:rsidP="00567EBC">
            <w:pPr>
              <w:jc w:val="center"/>
              <w:rPr>
                <w:sz w:val="16"/>
                <w:szCs w:val="16"/>
              </w:rPr>
            </w:pPr>
            <w:r w:rsidRPr="00567EBC">
              <w:rPr>
                <w:sz w:val="16"/>
                <w:szCs w:val="16"/>
              </w:rPr>
              <w:t>09</w:t>
            </w:r>
          </w:p>
        </w:tc>
        <w:tc>
          <w:tcPr>
            <w:tcW w:w="598" w:type="dxa"/>
            <w:vAlign w:val="bottom"/>
            <w:hideMark/>
          </w:tcPr>
          <w:p w14:paraId="739E8F7B" w14:textId="77777777" w:rsidR="00567EBC" w:rsidRPr="00567EBC" w:rsidRDefault="00567EBC" w:rsidP="00567EBC">
            <w:pPr>
              <w:jc w:val="center"/>
              <w:rPr>
                <w:sz w:val="16"/>
                <w:szCs w:val="16"/>
              </w:rPr>
            </w:pPr>
            <w:r w:rsidRPr="00567EBC">
              <w:rPr>
                <w:sz w:val="16"/>
                <w:szCs w:val="16"/>
              </w:rPr>
              <w:t>991</w:t>
            </w:r>
          </w:p>
        </w:tc>
        <w:tc>
          <w:tcPr>
            <w:tcW w:w="1045" w:type="dxa"/>
            <w:noWrap/>
            <w:vAlign w:val="bottom"/>
            <w:hideMark/>
          </w:tcPr>
          <w:p w14:paraId="24F35740" w14:textId="77777777" w:rsidR="00567EBC" w:rsidRPr="00567EBC" w:rsidRDefault="00567EBC" w:rsidP="00567EBC">
            <w:pPr>
              <w:jc w:val="right"/>
              <w:rPr>
                <w:sz w:val="16"/>
                <w:szCs w:val="16"/>
              </w:rPr>
            </w:pPr>
            <w:r w:rsidRPr="00567EBC">
              <w:rPr>
                <w:sz w:val="16"/>
                <w:szCs w:val="16"/>
              </w:rPr>
              <w:t>0,6</w:t>
            </w:r>
          </w:p>
        </w:tc>
        <w:tc>
          <w:tcPr>
            <w:tcW w:w="992" w:type="dxa"/>
            <w:noWrap/>
            <w:vAlign w:val="bottom"/>
            <w:hideMark/>
          </w:tcPr>
          <w:p w14:paraId="2666E594" w14:textId="77777777" w:rsidR="00567EBC" w:rsidRPr="00567EBC" w:rsidRDefault="00567EBC" w:rsidP="00567EBC">
            <w:pPr>
              <w:jc w:val="right"/>
              <w:rPr>
                <w:sz w:val="16"/>
                <w:szCs w:val="16"/>
              </w:rPr>
            </w:pPr>
            <w:r w:rsidRPr="00567EBC">
              <w:rPr>
                <w:sz w:val="16"/>
                <w:szCs w:val="16"/>
              </w:rPr>
              <w:t>15,0</w:t>
            </w:r>
          </w:p>
        </w:tc>
        <w:tc>
          <w:tcPr>
            <w:tcW w:w="992" w:type="dxa"/>
            <w:noWrap/>
            <w:vAlign w:val="bottom"/>
            <w:hideMark/>
          </w:tcPr>
          <w:p w14:paraId="54822280" w14:textId="77777777" w:rsidR="00567EBC" w:rsidRPr="00567EBC" w:rsidRDefault="00567EBC" w:rsidP="00567EBC">
            <w:pPr>
              <w:jc w:val="right"/>
              <w:rPr>
                <w:sz w:val="16"/>
                <w:szCs w:val="16"/>
              </w:rPr>
            </w:pPr>
            <w:r w:rsidRPr="00567EBC">
              <w:rPr>
                <w:sz w:val="16"/>
                <w:szCs w:val="16"/>
              </w:rPr>
              <w:t>25,0</w:t>
            </w:r>
          </w:p>
        </w:tc>
      </w:tr>
      <w:tr w:rsidR="00567EBC" w:rsidRPr="00567EBC" w14:paraId="778E752D" w14:textId="77777777" w:rsidTr="00567EBC">
        <w:trPr>
          <w:trHeight w:val="555"/>
        </w:trPr>
        <w:tc>
          <w:tcPr>
            <w:tcW w:w="3403" w:type="dxa"/>
            <w:vAlign w:val="bottom"/>
            <w:hideMark/>
          </w:tcPr>
          <w:p w14:paraId="035E67D5" w14:textId="77777777" w:rsidR="00567EBC" w:rsidRPr="00567EBC" w:rsidRDefault="00567EBC" w:rsidP="00567EBC">
            <w:pPr>
              <w:rPr>
                <w:b/>
                <w:bCs/>
                <w:sz w:val="16"/>
                <w:szCs w:val="16"/>
              </w:rPr>
            </w:pPr>
            <w:r w:rsidRPr="00567EBC">
              <w:rPr>
                <w:b/>
                <w:bCs/>
                <w:sz w:val="16"/>
                <w:szCs w:val="16"/>
              </w:rPr>
              <w:t>Учреждения, обеспечивающие предоставление услуг в сфере землеустройства и градостроительной деятельности</w:t>
            </w:r>
          </w:p>
        </w:tc>
        <w:tc>
          <w:tcPr>
            <w:tcW w:w="420" w:type="dxa"/>
            <w:vAlign w:val="bottom"/>
            <w:hideMark/>
          </w:tcPr>
          <w:p w14:paraId="57C202CF" w14:textId="77777777" w:rsidR="00567EBC" w:rsidRPr="00567EBC" w:rsidRDefault="00567EBC" w:rsidP="00567EBC">
            <w:pPr>
              <w:jc w:val="center"/>
              <w:rPr>
                <w:b/>
                <w:bCs/>
                <w:sz w:val="16"/>
                <w:szCs w:val="16"/>
              </w:rPr>
            </w:pPr>
            <w:r w:rsidRPr="00567EBC">
              <w:rPr>
                <w:b/>
                <w:bCs/>
                <w:sz w:val="16"/>
                <w:szCs w:val="16"/>
              </w:rPr>
              <w:t>89</w:t>
            </w:r>
          </w:p>
        </w:tc>
        <w:tc>
          <w:tcPr>
            <w:tcW w:w="420" w:type="dxa"/>
            <w:vAlign w:val="bottom"/>
            <w:hideMark/>
          </w:tcPr>
          <w:p w14:paraId="48F2B463" w14:textId="77777777" w:rsidR="00567EBC" w:rsidRPr="00567EBC" w:rsidRDefault="00567EBC" w:rsidP="00567EBC">
            <w:pPr>
              <w:jc w:val="center"/>
              <w:rPr>
                <w:b/>
                <w:bCs/>
                <w:sz w:val="16"/>
                <w:szCs w:val="16"/>
              </w:rPr>
            </w:pPr>
            <w:r w:rsidRPr="00567EBC">
              <w:rPr>
                <w:b/>
                <w:bCs/>
                <w:sz w:val="16"/>
                <w:szCs w:val="16"/>
              </w:rPr>
              <w:t>1</w:t>
            </w:r>
          </w:p>
        </w:tc>
        <w:tc>
          <w:tcPr>
            <w:tcW w:w="477" w:type="dxa"/>
            <w:vAlign w:val="bottom"/>
            <w:hideMark/>
          </w:tcPr>
          <w:p w14:paraId="21FF171A" w14:textId="77777777" w:rsidR="00567EBC" w:rsidRPr="00567EBC" w:rsidRDefault="00567EBC" w:rsidP="00567EBC">
            <w:pPr>
              <w:jc w:val="center"/>
              <w:rPr>
                <w:sz w:val="16"/>
                <w:szCs w:val="16"/>
              </w:rPr>
            </w:pPr>
            <w:r w:rsidRPr="00567EBC">
              <w:rPr>
                <w:sz w:val="16"/>
                <w:szCs w:val="16"/>
              </w:rPr>
              <w:t>00</w:t>
            </w:r>
          </w:p>
        </w:tc>
        <w:tc>
          <w:tcPr>
            <w:tcW w:w="688" w:type="dxa"/>
            <w:vAlign w:val="bottom"/>
            <w:hideMark/>
          </w:tcPr>
          <w:p w14:paraId="522611D1" w14:textId="77777777" w:rsidR="00567EBC" w:rsidRPr="00567EBC" w:rsidRDefault="00567EBC" w:rsidP="00567EBC">
            <w:pPr>
              <w:jc w:val="center"/>
              <w:rPr>
                <w:b/>
                <w:bCs/>
                <w:sz w:val="16"/>
                <w:szCs w:val="16"/>
              </w:rPr>
            </w:pPr>
            <w:r w:rsidRPr="00567EBC">
              <w:rPr>
                <w:b/>
                <w:bCs/>
                <w:sz w:val="16"/>
                <w:szCs w:val="16"/>
              </w:rPr>
              <w:t>61200</w:t>
            </w:r>
          </w:p>
        </w:tc>
        <w:tc>
          <w:tcPr>
            <w:tcW w:w="472" w:type="dxa"/>
            <w:vAlign w:val="bottom"/>
            <w:hideMark/>
          </w:tcPr>
          <w:p w14:paraId="198662CF" w14:textId="77777777" w:rsidR="00567EBC" w:rsidRPr="00567EBC" w:rsidRDefault="00567EBC" w:rsidP="00567EBC">
            <w:pPr>
              <w:jc w:val="center"/>
              <w:rPr>
                <w:b/>
                <w:bCs/>
                <w:sz w:val="16"/>
                <w:szCs w:val="16"/>
              </w:rPr>
            </w:pPr>
            <w:r w:rsidRPr="00567EBC">
              <w:rPr>
                <w:b/>
                <w:bCs/>
                <w:sz w:val="16"/>
                <w:szCs w:val="16"/>
              </w:rPr>
              <w:t> </w:t>
            </w:r>
          </w:p>
        </w:tc>
        <w:tc>
          <w:tcPr>
            <w:tcW w:w="419" w:type="dxa"/>
            <w:vAlign w:val="bottom"/>
            <w:hideMark/>
          </w:tcPr>
          <w:p w14:paraId="5389578B" w14:textId="77777777" w:rsidR="00567EBC" w:rsidRPr="00567EBC" w:rsidRDefault="00567EBC" w:rsidP="00567EBC">
            <w:pPr>
              <w:jc w:val="center"/>
              <w:rPr>
                <w:b/>
                <w:bCs/>
                <w:sz w:val="16"/>
                <w:szCs w:val="16"/>
              </w:rPr>
            </w:pPr>
            <w:r w:rsidRPr="00567EBC">
              <w:rPr>
                <w:b/>
                <w:bCs/>
                <w:sz w:val="16"/>
                <w:szCs w:val="16"/>
              </w:rPr>
              <w:t> </w:t>
            </w:r>
          </w:p>
        </w:tc>
        <w:tc>
          <w:tcPr>
            <w:tcW w:w="564" w:type="dxa"/>
            <w:vAlign w:val="bottom"/>
            <w:hideMark/>
          </w:tcPr>
          <w:p w14:paraId="56F0601D" w14:textId="77777777" w:rsidR="00567EBC" w:rsidRPr="00567EBC" w:rsidRDefault="00567EBC" w:rsidP="00567EBC">
            <w:pPr>
              <w:jc w:val="center"/>
              <w:rPr>
                <w:b/>
                <w:bCs/>
                <w:sz w:val="16"/>
                <w:szCs w:val="16"/>
              </w:rPr>
            </w:pPr>
            <w:r w:rsidRPr="00567EBC">
              <w:rPr>
                <w:b/>
                <w:bCs/>
                <w:sz w:val="16"/>
                <w:szCs w:val="16"/>
              </w:rPr>
              <w:t> </w:t>
            </w:r>
          </w:p>
        </w:tc>
        <w:tc>
          <w:tcPr>
            <w:tcW w:w="598" w:type="dxa"/>
            <w:vAlign w:val="bottom"/>
            <w:hideMark/>
          </w:tcPr>
          <w:p w14:paraId="5EA41299" w14:textId="77777777" w:rsidR="00567EBC" w:rsidRPr="00567EBC" w:rsidRDefault="00567EBC" w:rsidP="00567EBC">
            <w:pPr>
              <w:jc w:val="center"/>
              <w:rPr>
                <w:b/>
                <w:bCs/>
                <w:sz w:val="16"/>
                <w:szCs w:val="16"/>
              </w:rPr>
            </w:pPr>
            <w:r w:rsidRPr="00567EBC">
              <w:rPr>
                <w:b/>
                <w:bCs/>
                <w:sz w:val="16"/>
                <w:szCs w:val="16"/>
              </w:rPr>
              <w:t> </w:t>
            </w:r>
          </w:p>
        </w:tc>
        <w:tc>
          <w:tcPr>
            <w:tcW w:w="1045" w:type="dxa"/>
            <w:noWrap/>
            <w:vAlign w:val="bottom"/>
            <w:hideMark/>
          </w:tcPr>
          <w:p w14:paraId="576A5E28" w14:textId="77777777" w:rsidR="00567EBC" w:rsidRPr="00567EBC" w:rsidRDefault="00567EBC" w:rsidP="00567EBC">
            <w:pPr>
              <w:jc w:val="right"/>
              <w:rPr>
                <w:sz w:val="16"/>
                <w:szCs w:val="16"/>
              </w:rPr>
            </w:pPr>
            <w:r w:rsidRPr="00567EBC">
              <w:rPr>
                <w:sz w:val="16"/>
                <w:szCs w:val="16"/>
              </w:rPr>
              <w:t>13 600,0</w:t>
            </w:r>
          </w:p>
        </w:tc>
        <w:tc>
          <w:tcPr>
            <w:tcW w:w="992" w:type="dxa"/>
            <w:noWrap/>
            <w:vAlign w:val="bottom"/>
            <w:hideMark/>
          </w:tcPr>
          <w:p w14:paraId="26AB17EC" w14:textId="77777777" w:rsidR="00567EBC" w:rsidRPr="00567EBC" w:rsidRDefault="00567EBC" w:rsidP="00567EBC">
            <w:pPr>
              <w:jc w:val="right"/>
              <w:rPr>
                <w:sz w:val="16"/>
                <w:szCs w:val="16"/>
              </w:rPr>
            </w:pPr>
            <w:r w:rsidRPr="00567EBC">
              <w:rPr>
                <w:sz w:val="16"/>
                <w:szCs w:val="16"/>
              </w:rPr>
              <w:t>5 000,0</w:t>
            </w:r>
          </w:p>
        </w:tc>
        <w:tc>
          <w:tcPr>
            <w:tcW w:w="992" w:type="dxa"/>
            <w:noWrap/>
            <w:vAlign w:val="bottom"/>
            <w:hideMark/>
          </w:tcPr>
          <w:p w14:paraId="0CC18816" w14:textId="77777777" w:rsidR="00567EBC" w:rsidRPr="00567EBC" w:rsidRDefault="00567EBC" w:rsidP="00567EBC">
            <w:pPr>
              <w:jc w:val="right"/>
              <w:rPr>
                <w:sz w:val="16"/>
                <w:szCs w:val="16"/>
              </w:rPr>
            </w:pPr>
            <w:r w:rsidRPr="00567EBC">
              <w:rPr>
                <w:sz w:val="16"/>
                <w:szCs w:val="16"/>
              </w:rPr>
              <w:t>14 703,6</w:t>
            </w:r>
          </w:p>
        </w:tc>
      </w:tr>
      <w:tr w:rsidR="00567EBC" w:rsidRPr="00567EBC" w14:paraId="5B868143" w14:textId="77777777" w:rsidTr="00567EBC">
        <w:trPr>
          <w:trHeight w:val="450"/>
        </w:trPr>
        <w:tc>
          <w:tcPr>
            <w:tcW w:w="3403" w:type="dxa"/>
            <w:vAlign w:val="center"/>
            <w:hideMark/>
          </w:tcPr>
          <w:p w14:paraId="2F32409A" w14:textId="77777777" w:rsidR="00567EBC" w:rsidRPr="00567EBC" w:rsidRDefault="00567EBC" w:rsidP="00567EBC">
            <w:pPr>
              <w:rPr>
                <w:i/>
                <w:iCs/>
                <w:sz w:val="16"/>
                <w:szCs w:val="16"/>
              </w:rPr>
            </w:pPr>
            <w:r w:rsidRPr="00567EBC">
              <w:rPr>
                <w:i/>
                <w:iCs/>
                <w:sz w:val="16"/>
                <w:szCs w:val="16"/>
              </w:rPr>
              <w:t>предоставление субсидий бюджетным, автономным учреждениям и иным некоммерческим организациям</w:t>
            </w:r>
          </w:p>
        </w:tc>
        <w:tc>
          <w:tcPr>
            <w:tcW w:w="420" w:type="dxa"/>
            <w:vAlign w:val="bottom"/>
            <w:hideMark/>
          </w:tcPr>
          <w:p w14:paraId="35E51429" w14:textId="77777777" w:rsidR="00567EBC" w:rsidRPr="00567EBC" w:rsidRDefault="00567EBC" w:rsidP="00567EBC">
            <w:pPr>
              <w:jc w:val="center"/>
              <w:rPr>
                <w:b/>
                <w:bCs/>
                <w:sz w:val="16"/>
                <w:szCs w:val="16"/>
              </w:rPr>
            </w:pPr>
            <w:r w:rsidRPr="00567EBC">
              <w:rPr>
                <w:b/>
                <w:bCs/>
                <w:sz w:val="16"/>
                <w:szCs w:val="16"/>
              </w:rPr>
              <w:t>89</w:t>
            </w:r>
          </w:p>
        </w:tc>
        <w:tc>
          <w:tcPr>
            <w:tcW w:w="420" w:type="dxa"/>
            <w:vAlign w:val="bottom"/>
            <w:hideMark/>
          </w:tcPr>
          <w:p w14:paraId="304335EC" w14:textId="77777777" w:rsidR="00567EBC" w:rsidRPr="00567EBC" w:rsidRDefault="00567EBC" w:rsidP="00567EBC">
            <w:pPr>
              <w:jc w:val="center"/>
              <w:rPr>
                <w:b/>
                <w:bCs/>
                <w:sz w:val="16"/>
                <w:szCs w:val="16"/>
              </w:rPr>
            </w:pPr>
            <w:r w:rsidRPr="00567EBC">
              <w:rPr>
                <w:b/>
                <w:bCs/>
                <w:sz w:val="16"/>
                <w:szCs w:val="16"/>
              </w:rPr>
              <w:t>1</w:t>
            </w:r>
          </w:p>
        </w:tc>
        <w:tc>
          <w:tcPr>
            <w:tcW w:w="477" w:type="dxa"/>
            <w:vAlign w:val="bottom"/>
            <w:hideMark/>
          </w:tcPr>
          <w:p w14:paraId="1D786E16" w14:textId="77777777" w:rsidR="00567EBC" w:rsidRPr="00567EBC" w:rsidRDefault="00567EBC" w:rsidP="00567EBC">
            <w:pPr>
              <w:jc w:val="center"/>
              <w:rPr>
                <w:sz w:val="16"/>
                <w:szCs w:val="16"/>
              </w:rPr>
            </w:pPr>
            <w:r w:rsidRPr="00567EBC">
              <w:rPr>
                <w:sz w:val="16"/>
                <w:szCs w:val="16"/>
              </w:rPr>
              <w:t>00</w:t>
            </w:r>
          </w:p>
        </w:tc>
        <w:tc>
          <w:tcPr>
            <w:tcW w:w="688" w:type="dxa"/>
            <w:vAlign w:val="bottom"/>
            <w:hideMark/>
          </w:tcPr>
          <w:p w14:paraId="3024032E" w14:textId="77777777" w:rsidR="00567EBC" w:rsidRPr="00567EBC" w:rsidRDefault="00567EBC" w:rsidP="00567EBC">
            <w:pPr>
              <w:jc w:val="center"/>
              <w:rPr>
                <w:b/>
                <w:bCs/>
                <w:sz w:val="16"/>
                <w:szCs w:val="16"/>
              </w:rPr>
            </w:pPr>
            <w:r w:rsidRPr="00567EBC">
              <w:rPr>
                <w:b/>
                <w:bCs/>
                <w:sz w:val="16"/>
                <w:szCs w:val="16"/>
              </w:rPr>
              <w:t>61200</w:t>
            </w:r>
          </w:p>
        </w:tc>
        <w:tc>
          <w:tcPr>
            <w:tcW w:w="472" w:type="dxa"/>
            <w:vAlign w:val="bottom"/>
            <w:hideMark/>
          </w:tcPr>
          <w:p w14:paraId="709AD699" w14:textId="77777777" w:rsidR="00567EBC" w:rsidRPr="00567EBC" w:rsidRDefault="00567EBC" w:rsidP="00567EBC">
            <w:pPr>
              <w:jc w:val="center"/>
              <w:rPr>
                <w:b/>
                <w:bCs/>
                <w:sz w:val="16"/>
                <w:szCs w:val="16"/>
              </w:rPr>
            </w:pPr>
            <w:r w:rsidRPr="00567EBC">
              <w:rPr>
                <w:b/>
                <w:bCs/>
                <w:sz w:val="16"/>
                <w:szCs w:val="16"/>
              </w:rPr>
              <w:t>600</w:t>
            </w:r>
          </w:p>
        </w:tc>
        <w:tc>
          <w:tcPr>
            <w:tcW w:w="419" w:type="dxa"/>
            <w:vAlign w:val="bottom"/>
            <w:hideMark/>
          </w:tcPr>
          <w:p w14:paraId="7F279215" w14:textId="77777777" w:rsidR="00567EBC" w:rsidRPr="00567EBC" w:rsidRDefault="00567EBC" w:rsidP="00567EBC">
            <w:pPr>
              <w:jc w:val="center"/>
              <w:rPr>
                <w:b/>
                <w:bCs/>
                <w:sz w:val="16"/>
                <w:szCs w:val="16"/>
              </w:rPr>
            </w:pPr>
            <w:r w:rsidRPr="00567EBC">
              <w:rPr>
                <w:b/>
                <w:bCs/>
                <w:sz w:val="16"/>
                <w:szCs w:val="16"/>
              </w:rPr>
              <w:t> </w:t>
            </w:r>
          </w:p>
        </w:tc>
        <w:tc>
          <w:tcPr>
            <w:tcW w:w="564" w:type="dxa"/>
            <w:vAlign w:val="bottom"/>
            <w:hideMark/>
          </w:tcPr>
          <w:p w14:paraId="2C1C1C0D" w14:textId="77777777" w:rsidR="00567EBC" w:rsidRPr="00567EBC" w:rsidRDefault="00567EBC" w:rsidP="00567EBC">
            <w:pPr>
              <w:jc w:val="center"/>
              <w:rPr>
                <w:b/>
                <w:bCs/>
                <w:sz w:val="16"/>
                <w:szCs w:val="16"/>
              </w:rPr>
            </w:pPr>
            <w:r w:rsidRPr="00567EBC">
              <w:rPr>
                <w:b/>
                <w:bCs/>
                <w:sz w:val="16"/>
                <w:szCs w:val="16"/>
              </w:rPr>
              <w:t> </w:t>
            </w:r>
          </w:p>
        </w:tc>
        <w:tc>
          <w:tcPr>
            <w:tcW w:w="598" w:type="dxa"/>
            <w:vAlign w:val="bottom"/>
            <w:hideMark/>
          </w:tcPr>
          <w:p w14:paraId="4D6CF244" w14:textId="77777777" w:rsidR="00567EBC" w:rsidRPr="00567EBC" w:rsidRDefault="00567EBC" w:rsidP="00567EBC">
            <w:pPr>
              <w:jc w:val="center"/>
              <w:rPr>
                <w:b/>
                <w:bCs/>
                <w:sz w:val="16"/>
                <w:szCs w:val="16"/>
              </w:rPr>
            </w:pPr>
            <w:r w:rsidRPr="00567EBC">
              <w:rPr>
                <w:b/>
                <w:bCs/>
                <w:sz w:val="16"/>
                <w:szCs w:val="16"/>
              </w:rPr>
              <w:t> </w:t>
            </w:r>
          </w:p>
        </w:tc>
        <w:tc>
          <w:tcPr>
            <w:tcW w:w="1045" w:type="dxa"/>
            <w:noWrap/>
            <w:vAlign w:val="bottom"/>
            <w:hideMark/>
          </w:tcPr>
          <w:p w14:paraId="679708D8" w14:textId="77777777" w:rsidR="00567EBC" w:rsidRPr="00567EBC" w:rsidRDefault="00567EBC" w:rsidP="00567EBC">
            <w:pPr>
              <w:jc w:val="right"/>
              <w:rPr>
                <w:sz w:val="16"/>
                <w:szCs w:val="16"/>
              </w:rPr>
            </w:pPr>
            <w:r w:rsidRPr="00567EBC">
              <w:rPr>
                <w:sz w:val="16"/>
                <w:szCs w:val="16"/>
              </w:rPr>
              <w:t>13 600,0</w:t>
            </w:r>
          </w:p>
        </w:tc>
        <w:tc>
          <w:tcPr>
            <w:tcW w:w="992" w:type="dxa"/>
            <w:noWrap/>
            <w:vAlign w:val="bottom"/>
            <w:hideMark/>
          </w:tcPr>
          <w:p w14:paraId="283B471F" w14:textId="77777777" w:rsidR="00567EBC" w:rsidRPr="00567EBC" w:rsidRDefault="00567EBC" w:rsidP="00567EBC">
            <w:pPr>
              <w:jc w:val="right"/>
              <w:rPr>
                <w:sz w:val="16"/>
                <w:szCs w:val="16"/>
              </w:rPr>
            </w:pPr>
            <w:r w:rsidRPr="00567EBC">
              <w:rPr>
                <w:sz w:val="16"/>
                <w:szCs w:val="16"/>
              </w:rPr>
              <w:t>5 000,0</w:t>
            </w:r>
          </w:p>
        </w:tc>
        <w:tc>
          <w:tcPr>
            <w:tcW w:w="992" w:type="dxa"/>
            <w:noWrap/>
            <w:vAlign w:val="bottom"/>
            <w:hideMark/>
          </w:tcPr>
          <w:p w14:paraId="05244562" w14:textId="77777777" w:rsidR="00567EBC" w:rsidRPr="00567EBC" w:rsidRDefault="00567EBC" w:rsidP="00567EBC">
            <w:pPr>
              <w:jc w:val="right"/>
              <w:rPr>
                <w:sz w:val="16"/>
                <w:szCs w:val="16"/>
              </w:rPr>
            </w:pPr>
            <w:r w:rsidRPr="00567EBC">
              <w:rPr>
                <w:sz w:val="16"/>
                <w:szCs w:val="16"/>
              </w:rPr>
              <w:t>14 703,6</w:t>
            </w:r>
          </w:p>
        </w:tc>
      </w:tr>
      <w:tr w:rsidR="00567EBC" w:rsidRPr="00567EBC" w14:paraId="7FD89175" w14:textId="77777777" w:rsidTr="00567EBC">
        <w:trPr>
          <w:trHeight w:val="225"/>
        </w:trPr>
        <w:tc>
          <w:tcPr>
            <w:tcW w:w="3403" w:type="dxa"/>
            <w:vAlign w:val="center"/>
            <w:hideMark/>
          </w:tcPr>
          <w:p w14:paraId="5219DE2D" w14:textId="77777777" w:rsidR="00567EBC" w:rsidRPr="00567EBC" w:rsidRDefault="00567EBC" w:rsidP="00567EBC">
            <w:pPr>
              <w:rPr>
                <w:i/>
                <w:iCs/>
                <w:sz w:val="16"/>
                <w:szCs w:val="16"/>
              </w:rPr>
            </w:pPr>
            <w:r w:rsidRPr="00567EBC">
              <w:rPr>
                <w:i/>
                <w:iCs/>
                <w:sz w:val="16"/>
                <w:szCs w:val="16"/>
              </w:rPr>
              <w:t>субсидии бюджетным учреждениям</w:t>
            </w:r>
          </w:p>
        </w:tc>
        <w:tc>
          <w:tcPr>
            <w:tcW w:w="420" w:type="dxa"/>
            <w:vAlign w:val="bottom"/>
            <w:hideMark/>
          </w:tcPr>
          <w:p w14:paraId="456D4155" w14:textId="77777777" w:rsidR="00567EBC" w:rsidRPr="00567EBC" w:rsidRDefault="00567EBC" w:rsidP="00567EBC">
            <w:pPr>
              <w:jc w:val="center"/>
              <w:rPr>
                <w:b/>
                <w:bCs/>
                <w:sz w:val="16"/>
                <w:szCs w:val="16"/>
              </w:rPr>
            </w:pPr>
            <w:r w:rsidRPr="00567EBC">
              <w:rPr>
                <w:b/>
                <w:bCs/>
                <w:sz w:val="16"/>
                <w:szCs w:val="16"/>
              </w:rPr>
              <w:t>89</w:t>
            </w:r>
          </w:p>
        </w:tc>
        <w:tc>
          <w:tcPr>
            <w:tcW w:w="420" w:type="dxa"/>
            <w:vAlign w:val="bottom"/>
            <w:hideMark/>
          </w:tcPr>
          <w:p w14:paraId="0B7043AE" w14:textId="77777777" w:rsidR="00567EBC" w:rsidRPr="00567EBC" w:rsidRDefault="00567EBC" w:rsidP="00567EBC">
            <w:pPr>
              <w:jc w:val="center"/>
              <w:rPr>
                <w:b/>
                <w:bCs/>
                <w:sz w:val="16"/>
                <w:szCs w:val="16"/>
              </w:rPr>
            </w:pPr>
            <w:r w:rsidRPr="00567EBC">
              <w:rPr>
                <w:b/>
                <w:bCs/>
                <w:sz w:val="16"/>
                <w:szCs w:val="16"/>
              </w:rPr>
              <w:t>1</w:t>
            </w:r>
          </w:p>
        </w:tc>
        <w:tc>
          <w:tcPr>
            <w:tcW w:w="477" w:type="dxa"/>
            <w:vAlign w:val="bottom"/>
            <w:hideMark/>
          </w:tcPr>
          <w:p w14:paraId="6CE12FF7" w14:textId="77777777" w:rsidR="00567EBC" w:rsidRPr="00567EBC" w:rsidRDefault="00567EBC" w:rsidP="00567EBC">
            <w:pPr>
              <w:jc w:val="center"/>
              <w:rPr>
                <w:sz w:val="16"/>
                <w:szCs w:val="16"/>
              </w:rPr>
            </w:pPr>
            <w:r w:rsidRPr="00567EBC">
              <w:rPr>
                <w:sz w:val="16"/>
                <w:szCs w:val="16"/>
              </w:rPr>
              <w:t>00</w:t>
            </w:r>
          </w:p>
        </w:tc>
        <w:tc>
          <w:tcPr>
            <w:tcW w:w="688" w:type="dxa"/>
            <w:vAlign w:val="bottom"/>
            <w:hideMark/>
          </w:tcPr>
          <w:p w14:paraId="15FA1B0F" w14:textId="77777777" w:rsidR="00567EBC" w:rsidRPr="00567EBC" w:rsidRDefault="00567EBC" w:rsidP="00567EBC">
            <w:pPr>
              <w:jc w:val="center"/>
              <w:rPr>
                <w:b/>
                <w:bCs/>
                <w:sz w:val="16"/>
                <w:szCs w:val="16"/>
              </w:rPr>
            </w:pPr>
            <w:r w:rsidRPr="00567EBC">
              <w:rPr>
                <w:b/>
                <w:bCs/>
                <w:sz w:val="16"/>
                <w:szCs w:val="16"/>
              </w:rPr>
              <w:t>61200</w:t>
            </w:r>
          </w:p>
        </w:tc>
        <w:tc>
          <w:tcPr>
            <w:tcW w:w="472" w:type="dxa"/>
            <w:vAlign w:val="bottom"/>
            <w:hideMark/>
          </w:tcPr>
          <w:p w14:paraId="36ECB989" w14:textId="77777777" w:rsidR="00567EBC" w:rsidRPr="00567EBC" w:rsidRDefault="00567EBC" w:rsidP="00567EBC">
            <w:pPr>
              <w:jc w:val="center"/>
              <w:rPr>
                <w:b/>
                <w:bCs/>
                <w:sz w:val="16"/>
                <w:szCs w:val="16"/>
              </w:rPr>
            </w:pPr>
            <w:r w:rsidRPr="00567EBC">
              <w:rPr>
                <w:b/>
                <w:bCs/>
                <w:sz w:val="16"/>
                <w:szCs w:val="16"/>
              </w:rPr>
              <w:t>610</w:t>
            </w:r>
          </w:p>
        </w:tc>
        <w:tc>
          <w:tcPr>
            <w:tcW w:w="419" w:type="dxa"/>
            <w:vAlign w:val="bottom"/>
            <w:hideMark/>
          </w:tcPr>
          <w:p w14:paraId="32968141" w14:textId="77777777" w:rsidR="00567EBC" w:rsidRPr="00567EBC" w:rsidRDefault="00567EBC" w:rsidP="00567EBC">
            <w:pPr>
              <w:jc w:val="center"/>
              <w:rPr>
                <w:b/>
                <w:bCs/>
                <w:sz w:val="16"/>
                <w:szCs w:val="16"/>
              </w:rPr>
            </w:pPr>
            <w:r w:rsidRPr="00567EBC">
              <w:rPr>
                <w:b/>
                <w:bCs/>
                <w:sz w:val="16"/>
                <w:szCs w:val="16"/>
              </w:rPr>
              <w:t> </w:t>
            </w:r>
          </w:p>
        </w:tc>
        <w:tc>
          <w:tcPr>
            <w:tcW w:w="564" w:type="dxa"/>
            <w:vAlign w:val="bottom"/>
            <w:hideMark/>
          </w:tcPr>
          <w:p w14:paraId="52E97533" w14:textId="77777777" w:rsidR="00567EBC" w:rsidRPr="00567EBC" w:rsidRDefault="00567EBC" w:rsidP="00567EBC">
            <w:pPr>
              <w:jc w:val="center"/>
              <w:rPr>
                <w:b/>
                <w:bCs/>
                <w:sz w:val="16"/>
                <w:szCs w:val="16"/>
              </w:rPr>
            </w:pPr>
            <w:r w:rsidRPr="00567EBC">
              <w:rPr>
                <w:b/>
                <w:bCs/>
                <w:sz w:val="16"/>
                <w:szCs w:val="16"/>
              </w:rPr>
              <w:t> </w:t>
            </w:r>
          </w:p>
        </w:tc>
        <w:tc>
          <w:tcPr>
            <w:tcW w:w="598" w:type="dxa"/>
            <w:vAlign w:val="bottom"/>
            <w:hideMark/>
          </w:tcPr>
          <w:p w14:paraId="61421684" w14:textId="77777777" w:rsidR="00567EBC" w:rsidRPr="00567EBC" w:rsidRDefault="00567EBC" w:rsidP="00567EBC">
            <w:pPr>
              <w:jc w:val="center"/>
              <w:rPr>
                <w:b/>
                <w:bCs/>
                <w:sz w:val="16"/>
                <w:szCs w:val="16"/>
              </w:rPr>
            </w:pPr>
            <w:r w:rsidRPr="00567EBC">
              <w:rPr>
                <w:b/>
                <w:bCs/>
                <w:sz w:val="16"/>
                <w:szCs w:val="16"/>
              </w:rPr>
              <w:t> </w:t>
            </w:r>
          </w:p>
        </w:tc>
        <w:tc>
          <w:tcPr>
            <w:tcW w:w="1045" w:type="dxa"/>
            <w:noWrap/>
            <w:vAlign w:val="bottom"/>
            <w:hideMark/>
          </w:tcPr>
          <w:p w14:paraId="3F66C2DC" w14:textId="77777777" w:rsidR="00567EBC" w:rsidRPr="00567EBC" w:rsidRDefault="00567EBC" w:rsidP="00567EBC">
            <w:pPr>
              <w:jc w:val="right"/>
              <w:rPr>
                <w:sz w:val="16"/>
                <w:szCs w:val="16"/>
              </w:rPr>
            </w:pPr>
            <w:r w:rsidRPr="00567EBC">
              <w:rPr>
                <w:sz w:val="16"/>
                <w:szCs w:val="16"/>
              </w:rPr>
              <w:t>13 600,0</w:t>
            </w:r>
          </w:p>
        </w:tc>
        <w:tc>
          <w:tcPr>
            <w:tcW w:w="992" w:type="dxa"/>
            <w:noWrap/>
            <w:vAlign w:val="bottom"/>
            <w:hideMark/>
          </w:tcPr>
          <w:p w14:paraId="644E43E4" w14:textId="77777777" w:rsidR="00567EBC" w:rsidRPr="00567EBC" w:rsidRDefault="00567EBC" w:rsidP="00567EBC">
            <w:pPr>
              <w:jc w:val="right"/>
              <w:rPr>
                <w:sz w:val="16"/>
                <w:szCs w:val="16"/>
              </w:rPr>
            </w:pPr>
            <w:r w:rsidRPr="00567EBC">
              <w:rPr>
                <w:sz w:val="16"/>
                <w:szCs w:val="16"/>
              </w:rPr>
              <w:t>5 000,0</w:t>
            </w:r>
          </w:p>
        </w:tc>
        <w:tc>
          <w:tcPr>
            <w:tcW w:w="992" w:type="dxa"/>
            <w:noWrap/>
            <w:vAlign w:val="bottom"/>
            <w:hideMark/>
          </w:tcPr>
          <w:p w14:paraId="298F7718" w14:textId="77777777" w:rsidR="00567EBC" w:rsidRPr="00567EBC" w:rsidRDefault="00567EBC" w:rsidP="00567EBC">
            <w:pPr>
              <w:jc w:val="right"/>
              <w:rPr>
                <w:sz w:val="16"/>
                <w:szCs w:val="16"/>
              </w:rPr>
            </w:pPr>
            <w:r w:rsidRPr="00567EBC">
              <w:rPr>
                <w:sz w:val="16"/>
                <w:szCs w:val="16"/>
              </w:rPr>
              <w:t>14 703,6</w:t>
            </w:r>
          </w:p>
        </w:tc>
      </w:tr>
      <w:tr w:rsidR="00567EBC" w:rsidRPr="00567EBC" w14:paraId="33190809" w14:textId="77777777" w:rsidTr="00567EBC">
        <w:trPr>
          <w:trHeight w:val="225"/>
        </w:trPr>
        <w:tc>
          <w:tcPr>
            <w:tcW w:w="3403" w:type="dxa"/>
            <w:vAlign w:val="bottom"/>
            <w:hideMark/>
          </w:tcPr>
          <w:p w14:paraId="3251291F" w14:textId="77777777" w:rsidR="00567EBC" w:rsidRPr="00567EBC" w:rsidRDefault="00567EBC" w:rsidP="00567EBC">
            <w:pPr>
              <w:rPr>
                <w:sz w:val="16"/>
                <w:szCs w:val="16"/>
              </w:rPr>
            </w:pPr>
            <w:r w:rsidRPr="00567EBC">
              <w:rPr>
                <w:sz w:val="16"/>
                <w:szCs w:val="16"/>
              </w:rPr>
              <w:t>ОБЩЕГОСУДАРСТВЕННЫЕ ВОПРОСЫ</w:t>
            </w:r>
          </w:p>
        </w:tc>
        <w:tc>
          <w:tcPr>
            <w:tcW w:w="420" w:type="dxa"/>
            <w:vAlign w:val="bottom"/>
            <w:hideMark/>
          </w:tcPr>
          <w:p w14:paraId="6EA3483A" w14:textId="77777777" w:rsidR="00567EBC" w:rsidRPr="00567EBC" w:rsidRDefault="00567EBC" w:rsidP="00567EBC">
            <w:pPr>
              <w:jc w:val="center"/>
              <w:rPr>
                <w:b/>
                <w:bCs/>
                <w:sz w:val="16"/>
                <w:szCs w:val="16"/>
              </w:rPr>
            </w:pPr>
            <w:r w:rsidRPr="00567EBC">
              <w:rPr>
                <w:b/>
                <w:bCs/>
                <w:sz w:val="16"/>
                <w:szCs w:val="16"/>
              </w:rPr>
              <w:t>89</w:t>
            </w:r>
          </w:p>
        </w:tc>
        <w:tc>
          <w:tcPr>
            <w:tcW w:w="420" w:type="dxa"/>
            <w:vAlign w:val="bottom"/>
            <w:hideMark/>
          </w:tcPr>
          <w:p w14:paraId="0916BB3B" w14:textId="77777777" w:rsidR="00567EBC" w:rsidRPr="00567EBC" w:rsidRDefault="00567EBC" w:rsidP="00567EBC">
            <w:pPr>
              <w:jc w:val="center"/>
              <w:rPr>
                <w:b/>
                <w:bCs/>
                <w:sz w:val="16"/>
                <w:szCs w:val="16"/>
              </w:rPr>
            </w:pPr>
            <w:r w:rsidRPr="00567EBC">
              <w:rPr>
                <w:b/>
                <w:bCs/>
                <w:sz w:val="16"/>
                <w:szCs w:val="16"/>
              </w:rPr>
              <w:t>1</w:t>
            </w:r>
          </w:p>
        </w:tc>
        <w:tc>
          <w:tcPr>
            <w:tcW w:w="477" w:type="dxa"/>
            <w:vAlign w:val="bottom"/>
            <w:hideMark/>
          </w:tcPr>
          <w:p w14:paraId="4819781C" w14:textId="77777777" w:rsidR="00567EBC" w:rsidRPr="00567EBC" w:rsidRDefault="00567EBC" w:rsidP="00567EBC">
            <w:pPr>
              <w:jc w:val="center"/>
              <w:rPr>
                <w:sz w:val="16"/>
                <w:szCs w:val="16"/>
              </w:rPr>
            </w:pPr>
            <w:r w:rsidRPr="00567EBC">
              <w:rPr>
                <w:sz w:val="16"/>
                <w:szCs w:val="16"/>
              </w:rPr>
              <w:t>00</w:t>
            </w:r>
          </w:p>
        </w:tc>
        <w:tc>
          <w:tcPr>
            <w:tcW w:w="688" w:type="dxa"/>
            <w:vAlign w:val="bottom"/>
            <w:hideMark/>
          </w:tcPr>
          <w:p w14:paraId="1421B46C" w14:textId="77777777" w:rsidR="00567EBC" w:rsidRPr="00567EBC" w:rsidRDefault="00567EBC" w:rsidP="00567EBC">
            <w:pPr>
              <w:jc w:val="center"/>
              <w:rPr>
                <w:b/>
                <w:bCs/>
                <w:sz w:val="16"/>
                <w:szCs w:val="16"/>
              </w:rPr>
            </w:pPr>
            <w:r w:rsidRPr="00567EBC">
              <w:rPr>
                <w:b/>
                <w:bCs/>
                <w:sz w:val="16"/>
                <w:szCs w:val="16"/>
              </w:rPr>
              <w:t>61200</w:t>
            </w:r>
          </w:p>
        </w:tc>
        <w:tc>
          <w:tcPr>
            <w:tcW w:w="472" w:type="dxa"/>
            <w:vAlign w:val="bottom"/>
            <w:hideMark/>
          </w:tcPr>
          <w:p w14:paraId="6C135C70" w14:textId="77777777" w:rsidR="00567EBC" w:rsidRPr="00567EBC" w:rsidRDefault="00567EBC" w:rsidP="00567EBC">
            <w:pPr>
              <w:jc w:val="center"/>
              <w:rPr>
                <w:b/>
                <w:bCs/>
                <w:sz w:val="16"/>
                <w:szCs w:val="16"/>
              </w:rPr>
            </w:pPr>
            <w:r w:rsidRPr="00567EBC">
              <w:rPr>
                <w:b/>
                <w:bCs/>
                <w:sz w:val="16"/>
                <w:szCs w:val="16"/>
              </w:rPr>
              <w:t>610</w:t>
            </w:r>
          </w:p>
        </w:tc>
        <w:tc>
          <w:tcPr>
            <w:tcW w:w="419" w:type="dxa"/>
            <w:vAlign w:val="bottom"/>
            <w:hideMark/>
          </w:tcPr>
          <w:p w14:paraId="3DCE2049" w14:textId="77777777" w:rsidR="00567EBC" w:rsidRPr="00567EBC" w:rsidRDefault="00567EBC" w:rsidP="00567EBC">
            <w:pPr>
              <w:jc w:val="center"/>
              <w:rPr>
                <w:b/>
                <w:bCs/>
                <w:sz w:val="16"/>
                <w:szCs w:val="16"/>
              </w:rPr>
            </w:pPr>
            <w:r w:rsidRPr="00567EBC">
              <w:rPr>
                <w:b/>
                <w:bCs/>
                <w:sz w:val="16"/>
                <w:szCs w:val="16"/>
              </w:rPr>
              <w:t>01</w:t>
            </w:r>
          </w:p>
        </w:tc>
        <w:tc>
          <w:tcPr>
            <w:tcW w:w="564" w:type="dxa"/>
            <w:vAlign w:val="bottom"/>
            <w:hideMark/>
          </w:tcPr>
          <w:p w14:paraId="27B96411" w14:textId="77777777" w:rsidR="00567EBC" w:rsidRPr="00567EBC" w:rsidRDefault="00567EBC" w:rsidP="00567EBC">
            <w:pPr>
              <w:jc w:val="center"/>
              <w:rPr>
                <w:b/>
                <w:bCs/>
                <w:sz w:val="16"/>
                <w:szCs w:val="16"/>
              </w:rPr>
            </w:pPr>
            <w:r w:rsidRPr="00567EBC">
              <w:rPr>
                <w:b/>
                <w:bCs/>
                <w:sz w:val="16"/>
                <w:szCs w:val="16"/>
              </w:rPr>
              <w:t> </w:t>
            </w:r>
          </w:p>
        </w:tc>
        <w:tc>
          <w:tcPr>
            <w:tcW w:w="598" w:type="dxa"/>
            <w:vAlign w:val="bottom"/>
            <w:hideMark/>
          </w:tcPr>
          <w:p w14:paraId="0E40A7F6" w14:textId="77777777" w:rsidR="00567EBC" w:rsidRPr="00567EBC" w:rsidRDefault="00567EBC" w:rsidP="00567EBC">
            <w:pPr>
              <w:jc w:val="center"/>
              <w:rPr>
                <w:b/>
                <w:bCs/>
                <w:sz w:val="16"/>
                <w:szCs w:val="16"/>
              </w:rPr>
            </w:pPr>
            <w:r w:rsidRPr="00567EBC">
              <w:rPr>
                <w:b/>
                <w:bCs/>
                <w:sz w:val="16"/>
                <w:szCs w:val="16"/>
              </w:rPr>
              <w:t> </w:t>
            </w:r>
          </w:p>
        </w:tc>
        <w:tc>
          <w:tcPr>
            <w:tcW w:w="1045" w:type="dxa"/>
            <w:noWrap/>
            <w:vAlign w:val="bottom"/>
            <w:hideMark/>
          </w:tcPr>
          <w:p w14:paraId="61783C4A" w14:textId="77777777" w:rsidR="00567EBC" w:rsidRPr="00567EBC" w:rsidRDefault="00567EBC" w:rsidP="00567EBC">
            <w:pPr>
              <w:jc w:val="right"/>
              <w:rPr>
                <w:sz w:val="16"/>
                <w:szCs w:val="16"/>
              </w:rPr>
            </w:pPr>
            <w:r w:rsidRPr="00567EBC">
              <w:rPr>
                <w:sz w:val="16"/>
                <w:szCs w:val="16"/>
              </w:rPr>
              <w:t>13 600,0</w:t>
            </w:r>
          </w:p>
        </w:tc>
        <w:tc>
          <w:tcPr>
            <w:tcW w:w="992" w:type="dxa"/>
            <w:noWrap/>
            <w:vAlign w:val="bottom"/>
            <w:hideMark/>
          </w:tcPr>
          <w:p w14:paraId="5CADDE5D" w14:textId="77777777" w:rsidR="00567EBC" w:rsidRPr="00567EBC" w:rsidRDefault="00567EBC" w:rsidP="00567EBC">
            <w:pPr>
              <w:jc w:val="right"/>
              <w:rPr>
                <w:sz w:val="16"/>
                <w:szCs w:val="16"/>
              </w:rPr>
            </w:pPr>
            <w:r w:rsidRPr="00567EBC">
              <w:rPr>
                <w:sz w:val="16"/>
                <w:szCs w:val="16"/>
              </w:rPr>
              <w:t>5 000,0</w:t>
            </w:r>
          </w:p>
        </w:tc>
        <w:tc>
          <w:tcPr>
            <w:tcW w:w="992" w:type="dxa"/>
            <w:noWrap/>
            <w:vAlign w:val="bottom"/>
            <w:hideMark/>
          </w:tcPr>
          <w:p w14:paraId="15387CD1" w14:textId="77777777" w:rsidR="00567EBC" w:rsidRPr="00567EBC" w:rsidRDefault="00567EBC" w:rsidP="00567EBC">
            <w:pPr>
              <w:jc w:val="right"/>
              <w:rPr>
                <w:sz w:val="16"/>
                <w:szCs w:val="16"/>
              </w:rPr>
            </w:pPr>
            <w:r w:rsidRPr="00567EBC">
              <w:rPr>
                <w:sz w:val="16"/>
                <w:szCs w:val="16"/>
              </w:rPr>
              <w:t>14 703,6</w:t>
            </w:r>
          </w:p>
        </w:tc>
      </w:tr>
      <w:tr w:rsidR="00567EBC" w:rsidRPr="00567EBC" w14:paraId="0C4013AE" w14:textId="77777777" w:rsidTr="00567EBC">
        <w:trPr>
          <w:trHeight w:val="345"/>
        </w:trPr>
        <w:tc>
          <w:tcPr>
            <w:tcW w:w="3403" w:type="dxa"/>
            <w:vAlign w:val="bottom"/>
            <w:hideMark/>
          </w:tcPr>
          <w:p w14:paraId="62561E41" w14:textId="77777777" w:rsidR="00567EBC" w:rsidRPr="00567EBC" w:rsidRDefault="00567EBC" w:rsidP="00567EBC">
            <w:pPr>
              <w:rPr>
                <w:sz w:val="16"/>
                <w:szCs w:val="16"/>
              </w:rPr>
            </w:pPr>
            <w:r w:rsidRPr="00567EBC">
              <w:rPr>
                <w:sz w:val="16"/>
                <w:szCs w:val="16"/>
              </w:rPr>
              <w:t>Другие общегосударственные вопросы</w:t>
            </w:r>
          </w:p>
        </w:tc>
        <w:tc>
          <w:tcPr>
            <w:tcW w:w="420" w:type="dxa"/>
            <w:vAlign w:val="bottom"/>
            <w:hideMark/>
          </w:tcPr>
          <w:p w14:paraId="1CD38D6A" w14:textId="77777777" w:rsidR="00567EBC" w:rsidRPr="00567EBC" w:rsidRDefault="00567EBC" w:rsidP="00567EBC">
            <w:pPr>
              <w:jc w:val="center"/>
              <w:rPr>
                <w:b/>
                <w:bCs/>
                <w:sz w:val="16"/>
                <w:szCs w:val="16"/>
              </w:rPr>
            </w:pPr>
            <w:r w:rsidRPr="00567EBC">
              <w:rPr>
                <w:b/>
                <w:bCs/>
                <w:sz w:val="16"/>
                <w:szCs w:val="16"/>
              </w:rPr>
              <w:t>89</w:t>
            </w:r>
          </w:p>
        </w:tc>
        <w:tc>
          <w:tcPr>
            <w:tcW w:w="420" w:type="dxa"/>
            <w:vAlign w:val="bottom"/>
            <w:hideMark/>
          </w:tcPr>
          <w:p w14:paraId="7AE4E143" w14:textId="77777777" w:rsidR="00567EBC" w:rsidRPr="00567EBC" w:rsidRDefault="00567EBC" w:rsidP="00567EBC">
            <w:pPr>
              <w:jc w:val="center"/>
              <w:rPr>
                <w:b/>
                <w:bCs/>
                <w:sz w:val="16"/>
                <w:szCs w:val="16"/>
              </w:rPr>
            </w:pPr>
            <w:r w:rsidRPr="00567EBC">
              <w:rPr>
                <w:b/>
                <w:bCs/>
                <w:sz w:val="16"/>
                <w:szCs w:val="16"/>
              </w:rPr>
              <w:t>1</w:t>
            </w:r>
          </w:p>
        </w:tc>
        <w:tc>
          <w:tcPr>
            <w:tcW w:w="477" w:type="dxa"/>
            <w:vAlign w:val="bottom"/>
            <w:hideMark/>
          </w:tcPr>
          <w:p w14:paraId="39A2CBAA" w14:textId="77777777" w:rsidR="00567EBC" w:rsidRPr="00567EBC" w:rsidRDefault="00567EBC" w:rsidP="00567EBC">
            <w:pPr>
              <w:jc w:val="center"/>
              <w:rPr>
                <w:sz w:val="16"/>
                <w:szCs w:val="16"/>
              </w:rPr>
            </w:pPr>
            <w:r w:rsidRPr="00567EBC">
              <w:rPr>
                <w:sz w:val="16"/>
                <w:szCs w:val="16"/>
              </w:rPr>
              <w:t>00</w:t>
            </w:r>
          </w:p>
        </w:tc>
        <w:tc>
          <w:tcPr>
            <w:tcW w:w="688" w:type="dxa"/>
            <w:vAlign w:val="bottom"/>
            <w:hideMark/>
          </w:tcPr>
          <w:p w14:paraId="356C0A35" w14:textId="77777777" w:rsidR="00567EBC" w:rsidRPr="00567EBC" w:rsidRDefault="00567EBC" w:rsidP="00567EBC">
            <w:pPr>
              <w:jc w:val="center"/>
              <w:rPr>
                <w:b/>
                <w:bCs/>
                <w:sz w:val="16"/>
                <w:szCs w:val="16"/>
              </w:rPr>
            </w:pPr>
            <w:r w:rsidRPr="00567EBC">
              <w:rPr>
                <w:b/>
                <w:bCs/>
                <w:sz w:val="16"/>
                <w:szCs w:val="16"/>
              </w:rPr>
              <w:t>61200</w:t>
            </w:r>
          </w:p>
        </w:tc>
        <w:tc>
          <w:tcPr>
            <w:tcW w:w="472" w:type="dxa"/>
            <w:vAlign w:val="bottom"/>
            <w:hideMark/>
          </w:tcPr>
          <w:p w14:paraId="0CD057BE" w14:textId="77777777" w:rsidR="00567EBC" w:rsidRPr="00567EBC" w:rsidRDefault="00567EBC" w:rsidP="00567EBC">
            <w:pPr>
              <w:jc w:val="center"/>
              <w:rPr>
                <w:b/>
                <w:bCs/>
                <w:sz w:val="16"/>
                <w:szCs w:val="16"/>
              </w:rPr>
            </w:pPr>
            <w:r w:rsidRPr="00567EBC">
              <w:rPr>
                <w:b/>
                <w:bCs/>
                <w:sz w:val="16"/>
                <w:szCs w:val="16"/>
              </w:rPr>
              <w:t>610</w:t>
            </w:r>
          </w:p>
        </w:tc>
        <w:tc>
          <w:tcPr>
            <w:tcW w:w="419" w:type="dxa"/>
            <w:vAlign w:val="bottom"/>
            <w:hideMark/>
          </w:tcPr>
          <w:p w14:paraId="2FC2C840" w14:textId="77777777" w:rsidR="00567EBC" w:rsidRPr="00567EBC" w:rsidRDefault="00567EBC" w:rsidP="00567EBC">
            <w:pPr>
              <w:jc w:val="center"/>
              <w:rPr>
                <w:b/>
                <w:bCs/>
                <w:sz w:val="16"/>
                <w:szCs w:val="16"/>
              </w:rPr>
            </w:pPr>
            <w:r w:rsidRPr="00567EBC">
              <w:rPr>
                <w:b/>
                <w:bCs/>
                <w:sz w:val="16"/>
                <w:szCs w:val="16"/>
              </w:rPr>
              <w:t>01</w:t>
            </w:r>
          </w:p>
        </w:tc>
        <w:tc>
          <w:tcPr>
            <w:tcW w:w="564" w:type="dxa"/>
            <w:vAlign w:val="bottom"/>
            <w:hideMark/>
          </w:tcPr>
          <w:p w14:paraId="5E8909E1" w14:textId="77777777" w:rsidR="00567EBC" w:rsidRPr="00567EBC" w:rsidRDefault="00567EBC" w:rsidP="00567EBC">
            <w:pPr>
              <w:jc w:val="center"/>
              <w:rPr>
                <w:b/>
                <w:bCs/>
                <w:sz w:val="16"/>
                <w:szCs w:val="16"/>
              </w:rPr>
            </w:pPr>
            <w:r w:rsidRPr="00567EBC">
              <w:rPr>
                <w:b/>
                <w:bCs/>
                <w:sz w:val="16"/>
                <w:szCs w:val="16"/>
              </w:rPr>
              <w:t>13</w:t>
            </w:r>
          </w:p>
        </w:tc>
        <w:tc>
          <w:tcPr>
            <w:tcW w:w="598" w:type="dxa"/>
            <w:vAlign w:val="bottom"/>
            <w:hideMark/>
          </w:tcPr>
          <w:p w14:paraId="4A4CD348" w14:textId="77777777" w:rsidR="00567EBC" w:rsidRPr="00567EBC" w:rsidRDefault="00567EBC" w:rsidP="00567EBC">
            <w:pPr>
              <w:jc w:val="center"/>
              <w:rPr>
                <w:b/>
                <w:bCs/>
                <w:sz w:val="16"/>
                <w:szCs w:val="16"/>
              </w:rPr>
            </w:pPr>
            <w:r w:rsidRPr="00567EBC">
              <w:rPr>
                <w:b/>
                <w:bCs/>
                <w:sz w:val="16"/>
                <w:szCs w:val="16"/>
              </w:rPr>
              <w:t> </w:t>
            </w:r>
          </w:p>
        </w:tc>
        <w:tc>
          <w:tcPr>
            <w:tcW w:w="1045" w:type="dxa"/>
            <w:noWrap/>
            <w:vAlign w:val="bottom"/>
            <w:hideMark/>
          </w:tcPr>
          <w:p w14:paraId="00524322" w14:textId="77777777" w:rsidR="00567EBC" w:rsidRPr="00567EBC" w:rsidRDefault="00567EBC" w:rsidP="00567EBC">
            <w:pPr>
              <w:jc w:val="right"/>
              <w:rPr>
                <w:sz w:val="16"/>
                <w:szCs w:val="16"/>
              </w:rPr>
            </w:pPr>
            <w:r w:rsidRPr="00567EBC">
              <w:rPr>
                <w:sz w:val="16"/>
                <w:szCs w:val="16"/>
              </w:rPr>
              <w:t>13 600,0</w:t>
            </w:r>
          </w:p>
        </w:tc>
        <w:tc>
          <w:tcPr>
            <w:tcW w:w="992" w:type="dxa"/>
            <w:noWrap/>
            <w:vAlign w:val="bottom"/>
            <w:hideMark/>
          </w:tcPr>
          <w:p w14:paraId="6EE617E3" w14:textId="77777777" w:rsidR="00567EBC" w:rsidRPr="00567EBC" w:rsidRDefault="00567EBC" w:rsidP="00567EBC">
            <w:pPr>
              <w:jc w:val="right"/>
              <w:rPr>
                <w:sz w:val="16"/>
                <w:szCs w:val="16"/>
              </w:rPr>
            </w:pPr>
            <w:r w:rsidRPr="00567EBC">
              <w:rPr>
                <w:sz w:val="16"/>
                <w:szCs w:val="16"/>
              </w:rPr>
              <w:t>5 000,0</w:t>
            </w:r>
          </w:p>
        </w:tc>
        <w:tc>
          <w:tcPr>
            <w:tcW w:w="992" w:type="dxa"/>
            <w:noWrap/>
            <w:vAlign w:val="bottom"/>
            <w:hideMark/>
          </w:tcPr>
          <w:p w14:paraId="0C2F4393" w14:textId="77777777" w:rsidR="00567EBC" w:rsidRPr="00567EBC" w:rsidRDefault="00567EBC" w:rsidP="00567EBC">
            <w:pPr>
              <w:jc w:val="right"/>
              <w:rPr>
                <w:sz w:val="16"/>
                <w:szCs w:val="16"/>
              </w:rPr>
            </w:pPr>
            <w:r w:rsidRPr="00567EBC">
              <w:rPr>
                <w:sz w:val="16"/>
                <w:szCs w:val="16"/>
              </w:rPr>
              <w:t>14 703,6</w:t>
            </w:r>
          </w:p>
        </w:tc>
      </w:tr>
      <w:tr w:rsidR="00567EBC" w:rsidRPr="00567EBC" w14:paraId="1BAD2AE4" w14:textId="77777777" w:rsidTr="00567EBC">
        <w:trPr>
          <w:trHeight w:val="420"/>
        </w:trPr>
        <w:tc>
          <w:tcPr>
            <w:tcW w:w="3403" w:type="dxa"/>
            <w:hideMark/>
          </w:tcPr>
          <w:p w14:paraId="113FB34F" w14:textId="77777777" w:rsidR="00567EBC" w:rsidRPr="00567EBC" w:rsidRDefault="00567EBC" w:rsidP="00567EBC">
            <w:pPr>
              <w:rPr>
                <w:i/>
                <w:iCs/>
                <w:sz w:val="16"/>
                <w:szCs w:val="16"/>
              </w:rPr>
            </w:pPr>
            <w:r w:rsidRPr="00567EBC">
              <w:rPr>
                <w:i/>
                <w:iCs/>
                <w:sz w:val="16"/>
                <w:szCs w:val="16"/>
              </w:rPr>
              <w:t>Администрация Рузаевского муниципального района Республики Мордовия</w:t>
            </w:r>
          </w:p>
        </w:tc>
        <w:tc>
          <w:tcPr>
            <w:tcW w:w="420" w:type="dxa"/>
            <w:vAlign w:val="bottom"/>
            <w:hideMark/>
          </w:tcPr>
          <w:p w14:paraId="53CEA0E9" w14:textId="77777777" w:rsidR="00567EBC" w:rsidRPr="00567EBC" w:rsidRDefault="00567EBC" w:rsidP="00567EBC">
            <w:pPr>
              <w:jc w:val="center"/>
              <w:rPr>
                <w:b/>
                <w:bCs/>
                <w:sz w:val="16"/>
                <w:szCs w:val="16"/>
              </w:rPr>
            </w:pPr>
            <w:r w:rsidRPr="00567EBC">
              <w:rPr>
                <w:b/>
                <w:bCs/>
                <w:sz w:val="16"/>
                <w:szCs w:val="16"/>
              </w:rPr>
              <w:t>89</w:t>
            </w:r>
          </w:p>
        </w:tc>
        <w:tc>
          <w:tcPr>
            <w:tcW w:w="420" w:type="dxa"/>
            <w:vAlign w:val="bottom"/>
            <w:hideMark/>
          </w:tcPr>
          <w:p w14:paraId="38FFE1DD" w14:textId="77777777" w:rsidR="00567EBC" w:rsidRPr="00567EBC" w:rsidRDefault="00567EBC" w:rsidP="00567EBC">
            <w:pPr>
              <w:jc w:val="center"/>
              <w:rPr>
                <w:b/>
                <w:bCs/>
                <w:sz w:val="16"/>
                <w:szCs w:val="16"/>
              </w:rPr>
            </w:pPr>
            <w:r w:rsidRPr="00567EBC">
              <w:rPr>
                <w:b/>
                <w:bCs/>
                <w:sz w:val="16"/>
                <w:szCs w:val="16"/>
              </w:rPr>
              <w:t>1</w:t>
            </w:r>
          </w:p>
        </w:tc>
        <w:tc>
          <w:tcPr>
            <w:tcW w:w="477" w:type="dxa"/>
            <w:vAlign w:val="bottom"/>
            <w:hideMark/>
          </w:tcPr>
          <w:p w14:paraId="4B889F3F" w14:textId="77777777" w:rsidR="00567EBC" w:rsidRPr="00567EBC" w:rsidRDefault="00567EBC" w:rsidP="00567EBC">
            <w:pPr>
              <w:jc w:val="center"/>
              <w:rPr>
                <w:sz w:val="16"/>
                <w:szCs w:val="16"/>
              </w:rPr>
            </w:pPr>
            <w:r w:rsidRPr="00567EBC">
              <w:rPr>
                <w:sz w:val="16"/>
                <w:szCs w:val="16"/>
              </w:rPr>
              <w:t>00</w:t>
            </w:r>
          </w:p>
        </w:tc>
        <w:tc>
          <w:tcPr>
            <w:tcW w:w="688" w:type="dxa"/>
            <w:vAlign w:val="bottom"/>
            <w:hideMark/>
          </w:tcPr>
          <w:p w14:paraId="5352040F" w14:textId="77777777" w:rsidR="00567EBC" w:rsidRPr="00567EBC" w:rsidRDefault="00567EBC" w:rsidP="00567EBC">
            <w:pPr>
              <w:jc w:val="center"/>
              <w:rPr>
                <w:b/>
                <w:bCs/>
                <w:sz w:val="16"/>
                <w:szCs w:val="16"/>
              </w:rPr>
            </w:pPr>
            <w:r w:rsidRPr="00567EBC">
              <w:rPr>
                <w:b/>
                <w:bCs/>
                <w:sz w:val="16"/>
                <w:szCs w:val="16"/>
              </w:rPr>
              <w:t>61200</w:t>
            </w:r>
          </w:p>
        </w:tc>
        <w:tc>
          <w:tcPr>
            <w:tcW w:w="472" w:type="dxa"/>
            <w:vAlign w:val="bottom"/>
            <w:hideMark/>
          </w:tcPr>
          <w:p w14:paraId="0C729AEE" w14:textId="77777777" w:rsidR="00567EBC" w:rsidRPr="00567EBC" w:rsidRDefault="00567EBC" w:rsidP="00567EBC">
            <w:pPr>
              <w:jc w:val="center"/>
              <w:rPr>
                <w:b/>
                <w:bCs/>
                <w:sz w:val="16"/>
                <w:szCs w:val="16"/>
              </w:rPr>
            </w:pPr>
            <w:r w:rsidRPr="00567EBC">
              <w:rPr>
                <w:b/>
                <w:bCs/>
                <w:sz w:val="16"/>
                <w:szCs w:val="16"/>
              </w:rPr>
              <w:t>610</w:t>
            </w:r>
          </w:p>
        </w:tc>
        <w:tc>
          <w:tcPr>
            <w:tcW w:w="419" w:type="dxa"/>
            <w:vAlign w:val="bottom"/>
            <w:hideMark/>
          </w:tcPr>
          <w:p w14:paraId="23AE4A05" w14:textId="77777777" w:rsidR="00567EBC" w:rsidRPr="00567EBC" w:rsidRDefault="00567EBC" w:rsidP="00567EBC">
            <w:pPr>
              <w:jc w:val="center"/>
              <w:rPr>
                <w:b/>
                <w:bCs/>
                <w:sz w:val="16"/>
                <w:szCs w:val="16"/>
              </w:rPr>
            </w:pPr>
            <w:r w:rsidRPr="00567EBC">
              <w:rPr>
                <w:b/>
                <w:bCs/>
                <w:sz w:val="16"/>
                <w:szCs w:val="16"/>
              </w:rPr>
              <w:t>01</w:t>
            </w:r>
          </w:p>
        </w:tc>
        <w:tc>
          <w:tcPr>
            <w:tcW w:w="564" w:type="dxa"/>
            <w:vAlign w:val="bottom"/>
            <w:hideMark/>
          </w:tcPr>
          <w:p w14:paraId="705A6613" w14:textId="77777777" w:rsidR="00567EBC" w:rsidRPr="00567EBC" w:rsidRDefault="00567EBC" w:rsidP="00567EBC">
            <w:pPr>
              <w:jc w:val="center"/>
              <w:rPr>
                <w:b/>
                <w:bCs/>
                <w:sz w:val="16"/>
                <w:szCs w:val="16"/>
              </w:rPr>
            </w:pPr>
            <w:r w:rsidRPr="00567EBC">
              <w:rPr>
                <w:b/>
                <w:bCs/>
                <w:sz w:val="16"/>
                <w:szCs w:val="16"/>
              </w:rPr>
              <w:t>13</w:t>
            </w:r>
          </w:p>
        </w:tc>
        <w:tc>
          <w:tcPr>
            <w:tcW w:w="598" w:type="dxa"/>
            <w:vAlign w:val="bottom"/>
            <w:hideMark/>
          </w:tcPr>
          <w:p w14:paraId="570AD2F3" w14:textId="77777777" w:rsidR="00567EBC" w:rsidRPr="00567EBC" w:rsidRDefault="00567EBC" w:rsidP="00567EBC">
            <w:pPr>
              <w:jc w:val="center"/>
              <w:rPr>
                <w:b/>
                <w:bCs/>
                <w:sz w:val="16"/>
                <w:szCs w:val="16"/>
              </w:rPr>
            </w:pPr>
            <w:r w:rsidRPr="00567EBC">
              <w:rPr>
                <w:b/>
                <w:bCs/>
                <w:sz w:val="16"/>
                <w:szCs w:val="16"/>
              </w:rPr>
              <w:t>900</w:t>
            </w:r>
          </w:p>
        </w:tc>
        <w:tc>
          <w:tcPr>
            <w:tcW w:w="1045" w:type="dxa"/>
            <w:noWrap/>
            <w:vAlign w:val="bottom"/>
            <w:hideMark/>
          </w:tcPr>
          <w:p w14:paraId="554B8B6B" w14:textId="77777777" w:rsidR="00567EBC" w:rsidRPr="00567EBC" w:rsidRDefault="00567EBC" w:rsidP="00567EBC">
            <w:pPr>
              <w:jc w:val="right"/>
              <w:rPr>
                <w:sz w:val="16"/>
                <w:szCs w:val="16"/>
              </w:rPr>
            </w:pPr>
            <w:r w:rsidRPr="00567EBC">
              <w:rPr>
                <w:sz w:val="16"/>
                <w:szCs w:val="16"/>
              </w:rPr>
              <w:t>13 600,0</w:t>
            </w:r>
          </w:p>
        </w:tc>
        <w:tc>
          <w:tcPr>
            <w:tcW w:w="992" w:type="dxa"/>
            <w:noWrap/>
            <w:vAlign w:val="bottom"/>
            <w:hideMark/>
          </w:tcPr>
          <w:p w14:paraId="4E306B3A" w14:textId="77777777" w:rsidR="00567EBC" w:rsidRPr="00567EBC" w:rsidRDefault="00567EBC" w:rsidP="00567EBC">
            <w:pPr>
              <w:jc w:val="right"/>
              <w:rPr>
                <w:sz w:val="16"/>
                <w:szCs w:val="16"/>
              </w:rPr>
            </w:pPr>
            <w:r w:rsidRPr="00567EBC">
              <w:rPr>
                <w:sz w:val="16"/>
                <w:szCs w:val="16"/>
              </w:rPr>
              <w:t>5 000,0</w:t>
            </w:r>
          </w:p>
        </w:tc>
        <w:tc>
          <w:tcPr>
            <w:tcW w:w="992" w:type="dxa"/>
            <w:noWrap/>
            <w:vAlign w:val="bottom"/>
            <w:hideMark/>
          </w:tcPr>
          <w:p w14:paraId="328E645E" w14:textId="77777777" w:rsidR="00567EBC" w:rsidRPr="00567EBC" w:rsidRDefault="00567EBC" w:rsidP="00567EBC">
            <w:pPr>
              <w:jc w:val="right"/>
              <w:rPr>
                <w:sz w:val="16"/>
                <w:szCs w:val="16"/>
              </w:rPr>
            </w:pPr>
            <w:r w:rsidRPr="00567EBC">
              <w:rPr>
                <w:sz w:val="16"/>
                <w:szCs w:val="16"/>
              </w:rPr>
              <w:t>14 703,6</w:t>
            </w:r>
          </w:p>
        </w:tc>
      </w:tr>
      <w:tr w:rsidR="00567EBC" w:rsidRPr="00567EBC" w14:paraId="7AB2E3C8" w14:textId="77777777" w:rsidTr="00567EBC">
        <w:trPr>
          <w:trHeight w:val="225"/>
        </w:trPr>
        <w:tc>
          <w:tcPr>
            <w:tcW w:w="3403" w:type="dxa"/>
            <w:vAlign w:val="bottom"/>
            <w:hideMark/>
          </w:tcPr>
          <w:p w14:paraId="5D531DE8" w14:textId="77777777" w:rsidR="00567EBC" w:rsidRPr="00567EBC" w:rsidRDefault="00567EBC" w:rsidP="00567EBC">
            <w:pPr>
              <w:rPr>
                <w:b/>
                <w:bCs/>
                <w:sz w:val="16"/>
                <w:szCs w:val="16"/>
              </w:rPr>
            </w:pPr>
            <w:r w:rsidRPr="00567EBC">
              <w:rPr>
                <w:b/>
                <w:bCs/>
                <w:sz w:val="16"/>
                <w:szCs w:val="16"/>
              </w:rPr>
              <w:t>Централизованные бухгалтерии</w:t>
            </w:r>
          </w:p>
        </w:tc>
        <w:tc>
          <w:tcPr>
            <w:tcW w:w="420" w:type="dxa"/>
            <w:vAlign w:val="bottom"/>
            <w:hideMark/>
          </w:tcPr>
          <w:p w14:paraId="58AF2625" w14:textId="77777777" w:rsidR="00567EBC" w:rsidRPr="00567EBC" w:rsidRDefault="00567EBC" w:rsidP="00567EBC">
            <w:pPr>
              <w:jc w:val="center"/>
              <w:rPr>
                <w:sz w:val="16"/>
                <w:szCs w:val="16"/>
              </w:rPr>
            </w:pPr>
            <w:r w:rsidRPr="00567EBC">
              <w:rPr>
                <w:sz w:val="16"/>
                <w:szCs w:val="16"/>
              </w:rPr>
              <w:t>89</w:t>
            </w:r>
          </w:p>
        </w:tc>
        <w:tc>
          <w:tcPr>
            <w:tcW w:w="420" w:type="dxa"/>
            <w:vAlign w:val="bottom"/>
            <w:hideMark/>
          </w:tcPr>
          <w:p w14:paraId="5257439D" w14:textId="77777777" w:rsidR="00567EBC" w:rsidRPr="00567EBC" w:rsidRDefault="00567EBC" w:rsidP="00567EBC">
            <w:pPr>
              <w:jc w:val="center"/>
              <w:rPr>
                <w:sz w:val="16"/>
                <w:szCs w:val="16"/>
              </w:rPr>
            </w:pPr>
            <w:r w:rsidRPr="00567EBC">
              <w:rPr>
                <w:sz w:val="16"/>
                <w:szCs w:val="16"/>
              </w:rPr>
              <w:t>1</w:t>
            </w:r>
          </w:p>
        </w:tc>
        <w:tc>
          <w:tcPr>
            <w:tcW w:w="477" w:type="dxa"/>
            <w:vAlign w:val="bottom"/>
            <w:hideMark/>
          </w:tcPr>
          <w:p w14:paraId="78C9C6A2" w14:textId="77777777" w:rsidR="00567EBC" w:rsidRPr="00567EBC" w:rsidRDefault="00567EBC" w:rsidP="00567EBC">
            <w:pPr>
              <w:jc w:val="center"/>
              <w:rPr>
                <w:sz w:val="16"/>
                <w:szCs w:val="16"/>
              </w:rPr>
            </w:pPr>
            <w:r w:rsidRPr="00567EBC">
              <w:rPr>
                <w:sz w:val="16"/>
                <w:szCs w:val="16"/>
              </w:rPr>
              <w:t>00</w:t>
            </w:r>
          </w:p>
        </w:tc>
        <w:tc>
          <w:tcPr>
            <w:tcW w:w="688" w:type="dxa"/>
            <w:vAlign w:val="bottom"/>
            <w:hideMark/>
          </w:tcPr>
          <w:p w14:paraId="6FD62491" w14:textId="77777777" w:rsidR="00567EBC" w:rsidRPr="00567EBC" w:rsidRDefault="00567EBC" w:rsidP="00567EBC">
            <w:pPr>
              <w:jc w:val="center"/>
              <w:rPr>
                <w:sz w:val="16"/>
                <w:szCs w:val="16"/>
              </w:rPr>
            </w:pPr>
            <w:r w:rsidRPr="00567EBC">
              <w:rPr>
                <w:sz w:val="16"/>
                <w:szCs w:val="16"/>
              </w:rPr>
              <w:t>61230</w:t>
            </w:r>
          </w:p>
        </w:tc>
        <w:tc>
          <w:tcPr>
            <w:tcW w:w="472" w:type="dxa"/>
            <w:vAlign w:val="bottom"/>
            <w:hideMark/>
          </w:tcPr>
          <w:p w14:paraId="0545C84A" w14:textId="77777777" w:rsidR="00567EBC" w:rsidRPr="00567EBC" w:rsidRDefault="00567EBC" w:rsidP="00567EBC">
            <w:pPr>
              <w:jc w:val="center"/>
              <w:rPr>
                <w:sz w:val="16"/>
                <w:szCs w:val="16"/>
              </w:rPr>
            </w:pPr>
            <w:r w:rsidRPr="00567EBC">
              <w:rPr>
                <w:sz w:val="16"/>
                <w:szCs w:val="16"/>
              </w:rPr>
              <w:t> </w:t>
            </w:r>
          </w:p>
        </w:tc>
        <w:tc>
          <w:tcPr>
            <w:tcW w:w="419" w:type="dxa"/>
            <w:vAlign w:val="bottom"/>
            <w:hideMark/>
          </w:tcPr>
          <w:p w14:paraId="61216ADD" w14:textId="77777777" w:rsidR="00567EBC" w:rsidRPr="00567EBC" w:rsidRDefault="00567EBC" w:rsidP="00567EBC">
            <w:pPr>
              <w:jc w:val="center"/>
              <w:rPr>
                <w:sz w:val="16"/>
                <w:szCs w:val="16"/>
              </w:rPr>
            </w:pPr>
            <w:r w:rsidRPr="00567EBC">
              <w:rPr>
                <w:sz w:val="16"/>
                <w:szCs w:val="16"/>
              </w:rPr>
              <w:t> </w:t>
            </w:r>
          </w:p>
        </w:tc>
        <w:tc>
          <w:tcPr>
            <w:tcW w:w="564" w:type="dxa"/>
            <w:vAlign w:val="bottom"/>
            <w:hideMark/>
          </w:tcPr>
          <w:p w14:paraId="5A0D9206" w14:textId="77777777" w:rsidR="00567EBC" w:rsidRPr="00567EBC" w:rsidRDefault="00567EBC" w:rsidP="00567EBC">
            <w:pPr>
              <w:jc w:val="center"/>
              <w:rPr>
                <w:sz w:val="16"/>
                <w:szCs w:val="16"/>
              </w:rPr>
            </w:pPr>
            <w:r w:rsidRPr="00567EBC">
              <w:rPr>
                <w:sz w:val="16"/>
                <w:szCs w:val="16"/>
              </w:rPr>
              <w:t> </w:t>
            </w:r>
          </w:p>
        </w:tc>
        <w:tc>
          <w:tcPr>
            <w:tcW w:w="598" w:type="dxa"/>
            <w:vAlign w:val="bottom"/>
            <w:hideMark/>
          </w:tcPr>
          <w:p w14:paraId="55A7E60A" w14:textId="77777777" w:rsidR="00567EBC" w:rsidRPr="00567EBC" w:rsidRDefault="00567EBC" w:rsidP="00567EBC">
            <w:pPr>
              <w:jc w:val="center"/>
              <w:rPr>
                <w:sz w:val="16"/>
                <w:szCs w:val="16"/>
              </w:rPr>
            </w:pPr>
            <w:r w:rsidRPr="00567EBC">
              <w:rPr>
                <w:sz w:val="16"/>
                <w:szCs w:val="16"/>
              </w:rPr>
              <w:t> </w:t>
            </w:r>
          </w:p>
        </w:tc>
        <w:tc>
          <w:tcPr>
            <w:tcW w:w="1045" w:type="dxa"/>
            <w:noWrap/>
            <w:vAlign w:val="bottom"/>
            <w:hideMark/>
          </w:tcPr>
          <w:p w14:paraId="2531031F" w14:textId="77777777" w:rsidR="00567EBC" w:rsidRPr="00567EBC" w:rsidRDefault="00567EBC" w:rsidP="00567EBC">
            <w:pPr>
              <w:jc w:val="right"/>
              <w:rPr>
                <w:sz w:val="16"/>
                <w:szCs w:val="16"/>
              </w:rPr>
            </w:pPr>
            <w:r w:rsidRPr="00567EBC">
              <w:rPr>
                <w:sz w:val="16"/>
                <w:szCs w:val="16"/>
              </w:rPr>
              <w:t>28 247,2</w:t>
            </w:r>
          </w:p>
        </w:tc>
        <w:tc>
          <w:tcPr>
            <w:tcW w:w="992" w:type="dxa"/>
            <w:noWrap/>
            <w:vAlign w:val="bottom"/>
            <w:hideMark/>
          </w:tcPr>
          <w:p w14:paraId="64518EE8" w14:textId="77777777" w:rsidR="00567EBC" w:rsidRPr="00567EBC" w:rsidRDefault="00567EBC" w:rsidP="00567EBC">
            <w:pPr>
              <w:jc w:val="right"/>
              <w:rPr>
                <w:sz w:val="16"/>
                <w:szCs w:val="16"/>
              </w:rPr>
            </w:pPr>
            <w:r w:rsidRPr="00567EBC">
              <w:rPr>
                <w:sz w:val="16"/>
                <w:szCs w:val="16"/>
              </w:rPr>
              <w:t>16 320,0</w:t>
            </w:r>
          </w:p>
        </w:tc>
        <w:tc>
          <w:tcPr>
            <w:tcW w:w="992" w:type="dxa"/>
            <w:noWrap/>
            <w:vAlign w:val="bottom"/>
            <w:hideMark/>
          </w:tcPr>
          <w:p w14:paraId="27E44189" w14:textId="77777777" w:rsidR="00567EBC" w:rsidRPr="00567EBC" w:rsidRDefault="00567EBC" w:rsidP="00567EBC">
            <w:pPr>
              <w:jc w:val="right"/>
              <w:rPr>
                <w:sz w:val="16"/>
                <w:szCs w:val="16"/>
              </w:rPr>
            </w:pPr>
            <w:r w:rsidRPr="00567EBC">
              <w:rPr>
                <w:sz w:val="16"/>
                <w:szCs w:val="16"/>
              </w:rPr>
              <w:t>15 600,0</w:t>
            </w:r>
          </w:p>
        </w:tc>
      </w:tr>
      <w:tr w:rsidR="00567EBC" w:rsidRPr="00567EBC" w14:paraId="5B567EB9" w14:textId="77777777" w:rsidTr="00567EBC">
        <w:trPr>
          <w:trHeight w:val="435"/>
        </w:trPr>
        <w:tc>
          <w:tcPr>
            <w:tcW w:w="3403" w:type="dxa"/>
            <w:vAlign w:val="bottom"/>
            <w:hideMark/>
          </w:tcPr>
          <w:p w14:paraId="3BD966A5" w14:textId="77777777" w:rsidR="00567EBC" w:rsidRPr="00567EBC" w:rsidRDefault="00567EBC" w:rsidP="00567EBC">
            <w:pPr>
              <w:rPr>
                <w:b/>
                <w:bCs/>
                <w:sz w:val="16"/>
                <w:szCs w:val="16"/>
              </w:rPr>
            </w:pPr>
            <w:r w:rsidRPr="00567EBC">
              <w:rPr>
                <w:b/>
                <w:bCs/>
                <w:sz w:val="16"/>
                <w:szCs w:val="16"/>
              </w:rPr>
              <w:t>предоставление субсидий бюджетным, автономным учреждениям и иным некоммерческим организациям</w:t>
            </w:r>
          </w:p>
        </w:tc>
        <w:tc>
          <w:tcPr>
            <w:tcW w:w="420" w:type="dxa"/>
            <w:vAlign w:val="bottom"/>
            <w:hideMark/>
          </w:tcPr>
          <w:p w14:paraId="1E438C81" w14:textId="77777777" w:rsidR="00567EBC" w:rsidRPr="00567EBC" w:rsidRDefault="00567EBC" w:rsidP="00567EBC">
            <w:pPr>
              <w:jc w:val="center"/>
              <w:rPr>
                <w:sz w:val="16"/>
                <w:szCs w:val="16"/>
              </w:rPr>
            </w:pPr>
            <w:r w:rsidRPr="00567EBC">
              <w:rPr>
                <w:sz w:val="16"/>
                <w:szCs w:val="16"/>
              </w:rPr>
              <w:t>89</w:t>
            </w:r>
          </w:p>
        </w:tc>
        <w:tc>
          <w:tcPr>
            <w:tcW w:w="420" w:type="dxa"/>
            <w:vAlign w:val="bottom"/>
            <w:hideMark/>
          </w:tcPr>
          <w:p w14:paraId="2071EC0F" w14:textId="77777777" w:rsidR="00567EBC" w:rsidRPr="00567EBC" w:rsidRDefault="00567EBC" w:rsidP="00567EBC">
            <w:pPr>
              <w:jc w:val="center"/>
              <w:rPr>
                <w:sz w:val="16"/>
                <w:szCs w:val="16"/>
              </w:rPr>
            </w:pPr>
            <w:r w:rsidRPr="00567EBC">
              <w:rPr>
                <w:sz w:val="16"/>
                <w:szCs w:val="16"/>
              </w:rPr>
              <w:t>1</w:t>
            </w:r>
          </w:p>
        </w:tc>
        <w:tc>
          <w:tcPr>
            <w:tcW w:w="477" w:type="dxa"/>
            <w:vAlign w:val="bottom"/>
            <w:hideMark/>
          </w:tcPr>
          <w:p w14:paraId="4D79C1F5" w14:textId="77777777" w:rsidR="00567EBC" w:rsidRPr="00567EBC" w:rsidRDefault="00567EBC" w:rsidP="00567EBC">
            <w:pPr>
              <w:jc w:val="center"/>
              <w:rPr>
                <w:sz w:val="16"/>
                <w:szCs w:val="16"/>
              </w:rPr>
            </w:pPr>
            <w:r w:rsidRPr="00567EBC">
              <w:rPr>
                <w:sz w:val="16"/>
                <w:szCs w:val="16"/>
              </w:rPr>
              <w:t>00</w:t>
            </w:r>
          </w:p>
        </w:tc>
        <w:tc>
          <w:tcPr>
            <w:tcW w:w="688" w:type="dxa"/>
            <w:vAlign w:val="bottom"/>
            <w:hideMark/>
          </w:tcPr>
          <w:p w14:paraId="5312AAEB" w14:textId="77777777" w:rsidR="00567EBC" w:rsidRPr="00567EBC" w:rsidRDefault="00567EBC" w:rsidP="00567EBC">
            <w:pPr>
              <w:jc w:val="center"/>
              <w:rPr>
                <w:sz w:val="16"/>
                <w:szCs w:val="16"/>
              </w:rPr>
            </w:pPr>
            <w:r w:rsidRPr="00567EBC">
              <w:rPr>
                <w:sz w:val="16"/>
                <w:szCs w:val="16"/>
              </w:rPr>
              <w:t>61230</w:t>
            </w:r>
          </w:p>
        </w:tc>
        <w:tc>
          <w:tcPr>
            <w:tcW w:w="472" w:type="dxa"/>
            <w:vAlign w:val="bottom"/>
            <w:hideMark/>
          </w:tcPr>
          <w:p w14:paraId="0E33EE30" w14:textId="77777777" w:rsidR="00567EBC" w:rsidRPr="00567EBC" w:rsidRDefault="00567EBC" w:rsidP="00567EBC">
            <w:pPr>
              <w:jc w:val="center"/>
              <w:rPr>
                <w:sz w:val="16"/>
                <w:szCs w:val="16"/>
              </w:rPr>
            </w:pPr>
            <w:r w:rsidRPr="00567EBC">
              <w:rPr>
                <w:sz w:val="16"/>
                <w:szCs w:val="16"/>
              </w:rPr>
              <w:t>600</w:t>
            </w:r>
          </w:p>
        </w:tc>
        <w:tc>
          <w:tcPr>
            <w:tcW w:w="419" w:type="dxa"/>
            <w:vAlign w:val="bottom"/>
            <w:hideMark/>
          </w:tcPr>
          <w:p w14:paraId="794561BB" w14:textId="77777777" w:rsidR="00567EBC" w:rsidRPr="00567EBC" w:rsidRDefault="00567EBC" w:rsidP="00567EBC">
            <w:pPr>
              <w:jc w:val="center"/>
              <w:rPr>
                <w:sz w:val="16"/>
                <w:szCs w:val="16"/>
              </w:rPr>
            </w:pPr>
            <w:r w:rsidRPr="00567EBC">
              <w:rPr>
                <w:sz w:val="16"/>
                <w:szCs w:val="16"/>
              </w:rPr>
              <w:t> </w:t>
            </w:r>
          </w:p>
        </w:tc>
        <w:tc>
          <w:tcPr>
            <w:tcW w:w="564" w:type="dxa"/>
            <w:vAlign w:val="bottom"/>
            <w:hideMark/>
          </w:tcPr>
          <w:p w14:paraId="75C328E8" w14:textId="77777777" w:rsidR="00567EBC" w:rsidRPr="00567EBC" w:rsidRDefault="00567EBC" w:rsidP="00567EBC">
            <w:pPr>
              <w:jc w:val="center"/>
              <w:rPr>
                <w:sz w:val="16"/>
                <w:szCs w:val="16"/>
              </w:rPr>
            </w:pPr>
            <w:r w:rsidRPr="00567EBC">
              <w:rPr>
                <w:sz w:val="16"/>
                <w:szCs w:val="16"/>
              </w:rPr>
              <w:t> </w:t>
            </w:r>
          </w:p>
        </w:tc>
        <w:tc>
          <w:tcPr>
            <w:tcW w:w="598" w:type="dxa"/>
            <w:vAlign w:val="bottom"/>
            <w:hideMark/>
          </w:tcPr>
          <w:p w14:paraId="5B0554B9" w14:textId="77777777" w:rsidR="00567EBC" w:rsidRPr="00567EBC" w:rsidRDefault="00567EBC" w:rsidP="00567EBC">
            <w:pPr>
              <w:jc w:val="center"/>
              <w:rPr>
                <w:sz w:val="16"/>
                <w:szCs w:val="16"/>
              </w:rPr>
            </w:pPr>
            <w:r w:rsidRPr="00567EBC">
              <w:rPr>
                <w:sz w:val="16"/>
                <w:szCs w:val="16"/>
              </w:rPr>
              <w:t> </w:t>
            </w:r>
          </w:p>
        </w:tc>
        <w:tc>
          <w:tcPr>
            <w:tcW w:w="1045" w:type="dxa"/>
            <w:noWrap/>
            <w:vAlign w:val="bottom"/>
            <w:hideMark/>
          </w:tcPr>
          <w:p w14:paraId="76903491" w14:textId="77777777" w:rsidR="00567EBC" w:rsidRPr="00567EBC" w:rsidRDefault="00567EBC" w:rsidP="00567EBC">
            <w:pPr>
              <w:jc w:val="right"/>
              <w:rPr>
                <w:sz w:val="16"/>
                <w:szCs w:val="16"/>
              </w:rPr>
            </w:pPr>
            <w:r w:rsidRPr="00567EBC">
              <w:rPr>
                <w:sz w:val="16"/>
                <w:szCs w:val="16"/>
              </w:rPr>
              <w:t>28 247,2</w:t>
            </w:r>
          </w:p>
        </w:tc>
        <w:tc>
          <w:tcPr>
            <w:tcW w:w="992" w:type="dxa"/>
            <w:noWrap/>
            <w:vAlign w:val="bottom"/>
            <w:hideMark/>
          </w:tcPr>
          <w:p w14:paraId="153D8614" w14:textId="77777777" w:rsidR="00567EBC" w:rsidRPr="00567EBC" w:rsidRDefault="00567EBC" w:rsidP="00567EBC">
            <w:pPr>
              <w:jc w:val="right"/>
              <w:rPr>
                <w:sz w:val="16"/>
                <w:szCs w:val="16"/>
              </w:rPr>
            </w:pPr>
            <w:r w:rsidRPr="00567EBC">
              <w:rPr>
                <w:sz w:val="16"/>
                <w:szCs w:val="16"/>
              </w:rPr>
              <w:t>16 320,0</w:t>
            </w:r>
          </w:p>
        </w:tc>
        <w:tc>
          <w:tcPr>
            <w:tcW w:w="992" w:type="dxa"/>
            <w:noWrap/>
            <w:vAlign w:val="bottom"/>
            <w:hideMark/>
          </w:tcPr>
          <w:p w14:paraId="744D7A37" w14:textId="77777777" w:rsidR="00567EBC" w:rsidRPr="00567EBC" w:rsidRDefault="00567EBC" w:rsidP="00567EBC">
            <w:pPr>
              <w:jc w:val="right"/>
              <w:rPr>
                <w:sz w:val="16"/>
                <w:szCs w:val="16"/>
              </w:rPr>
            </w:pPr>
            <w:r w:rsidRPr="00567EBC">
              <w:rPr>
                <w:sz w:val="16"/>
                <w:szCs w:val="16"/>
              </w:rPr>
              <w:t>15 600,0</w:t>
            </w:r>
          </w:p>
        </w:tc>
      </w:tr>
      <w:tr w:rsidR="00567EBC" w:rsidRPr="00567EBC" w14:paraId="54C73162" w14:textId="77777777" w:rsidTr="00567EBC">
        <w:trPr>
          <w:trHeight w:val="225"/>
        </w:trPr>
        <w:tc>
          <w:tcPr>
            <w:tcW w:w="3403" w:type="dxa"/>
            <w:vAlign w:val="bottom"/>
            <w:hideMark/>
          </w:tcPr>
          <w:p w14:paraId="20486B08" w14:textId="77777777" w:rsidR="00567EBC" w:rsidRPr="00567EBC" w:rsidRDefault="00567EBC" w:rsidP="00567EBC">
            <w:pPr>
              <w:rPr>
                <w:b/>
                <w:bCs/>
                <w:sz w:val="16"/>
                <w:szCs w:val="16"/>
              </w:rPr>
            </w:pPr>
            <w:r w:rsidRPr="00567EBC">
              <w:rPr>
                <w:b/>
                <w:bCs/>
                <w:sz w:val="16"/>
                <w:szCs w:val="16"/>
              </w:rPr>
              <w:t>субсидии бюджетным учреждениям</w:t>
            </w:r>
          </w:p>
        </w:tc>
        <w:tc>
          <w:tcPr>
            <w:tcW w:w="420" w:type="dxa"/>
            <w:vAlign w:val="bottom"/>
            <w:hideMark/>
          </w:tcPr>
          <w:p w14:paraId="153ED3FF" w14:textId="77777777" w:rsidR="00567EBC" w:rsidRPr="00567EBC" w:rsidRDefault="00567EBC" w:rsidP="00567EBC">
            <w:pPr>
              <w:jc w:val="center"/>
              <w:rPr>
                <w:sz w:val="16"/>
                <w:szCs w:val="16"/>
              </w:rPr>
            </w:pPr>
            <w:r w:rsidRPr="00567EBC">
              <w:rPr>
                <w:sz w:val="16"/>
                <w:szCs w:val="16"/>
              </w:rPr>
              <w:t>89</w:t>
            </w:r>
          </w:p>
        </w:tc>
        <w:tc>
          <w:tcPr>
            <w:tcW w:w="420" w:type="dxa"/>
            <w:vAlign w:val="bottom"/>
            <w:hideMark/>
          </w:tcPr>
          <w:p w14:paraId="2657990F" w14:textId="77777777" w:rsidR="00567EBC" w:rsidRPr="00567EBC" w:rsidRDefault="00567EBC" w:rsidP="00567EBC">
            <w:pPr>
              <w:jc w:val="center"/>
              <w:rPr>
                <w:sz w:val="16"/>
                <w:szCs w:val="16"/>
              </w:rPr>
            </w:pPr>
            <w:r w:rsidRPr="00567EBC">
              <w:rPr>
                <w:sz w:val="16"/>
                <w:szCs w:val="16"/>
              </w:rPr>
              <w:t>1</w:t>
            </w:r>
          </w:p>
        </w:tc>
        <w:tc>
          <w:tcPr>
            <w:tcW w:w="477" w:type="dxa"/>
            <w:vAlign w:val="bottom"/>
            <w:hideMark/>
          </w:tcPr>
          <w:p w14:paraId="09978981" w14:textId="77777777" w:rsidR="00567EBC" w:rsidRPr="00567EBC" w:rsidRDefault="00567EBC" w:rsidP="00567EBC">
            <w:pPr>
              <w:jc w:val="center"/>
              <w:rPr>
                <w:sz w:val="16"/>
                <w:szCs w:val="16"/>
              </w:rPr>
            </w:pPr>
            <w:r w:rsidRPr="00567EBC">
              <w:rPr>
                <w:sz w:val="16"/>
                <w:szCs w:val="16"/>
              </w:rPr>
              <w:t>00</w:t>
            </w:r>
          </w:p>
        </w:tc>
        <w:tc>
          <w:tcPr>
            <w:tcW w:w="688" w:type="dxa"/>
            <w:vAlign w:val="bottom"/>
            <w:hideMark/>
          </w:tcPr>
          <w:p w14:paraId="1582BE0E" w14:textId="77777777" w:rsidR="00567EBC" w:rsidRPr="00567EBC" w:rsidRDefault="00567EBC" w:rsidP="00567EBC">
            <w:pPr>
              <w:jc w:val="center"/>
              <w:rPr>
                <w:sz w:val="16"/>
                <w:szCs w:val="16"/>
              </w:rPr>
            </w:pPr>
            <w:r w:rsidRPr="00567EBC">
              <w:rPr>
                <w:sz w:val="16"/>
                <w:szCs w:val="16"/>
              </w:rPr>
              <w:t>61230</w:t>
            </w:r>
          </w:p>
        </w:tc>
        <w:tc>
          <w:tcPr>
            <w:tcW w:w="472" w:type="dxa"/>
            <w:vAlign w:val="bottom"/>
            <w:hideMark/>
          </w:tcPr>
          <w:p w14:paraId="53C1EEA9" w14:textId="77777777" w:rsidR="00567EBC" w:rsidRPr="00567EBC" w:rsidRDefault="00567EBC" w:rsidP="00567EBC">
            <w:pPr>
              <w:jc w:val="center"/>
              <w:rPr>
                <w:sz w:val="16"/>
                <w:szCs w:val="16"/>
              </w:rPr>
            </w:pPr>
            <w:r w:rsidRPr="00567EBC">
              <w:rPr>
                <w:sz w:val="16"/>
                <w:szCs w:val="16"/>
              </w:rPr>
              <w:t>610</w:t>
            </w:r>
          </w:p>
        </w:tc>
        <w:tc>
          <w:tcPr>
            <w:tcW w:w="419" w:type="dxa"/>
            <w:vAlign w:val="bottom"/>
            <w:hideMark/>
          </w:tcPr>
          <w:p w14:paraId="51ED9F7D" w14:textId="77777777" w:rsidR="00567EBC" w:rsidRPr="00567EBC" w:rsidRDefault="00567EBC" w:rsidP="00567EBC">
            <w:pPr>
              <w:jc w:val="center"/>
              <w:rPr>
                <w:b/>
                <w:bCs/>
                <w:sz w:val="16"/>
                <w:szCs w:val="16"/>
              </w:rPr>
            </w:pPr>
            <w:r w:rsidRPr="00567EBC">
              <w:rPr>
                <w:b/>
                <w:bCs/>
                <w:sz w:val="16"/>
                <w:szCs w:val="16"/>
              </w:rPr>
              <w:t> </w:t>
            </w:r>
          </w:p>
        </w:tc>
        <w:tc>
          <w:tcPr>
            <w:tcW w:w="564" w:type="dxa"/>
            <w:vAlign w:val="bottom"/>
            <w:hideMark/>
          </w:tcPr>
          <w:p w14:paraId="240C4CF0" w14:textId="77777777" w:rsidR="00567EBC" w:rsidRPr="00567EBC" w:rsidRDefault="00567EBC" w:rsidP="00567EBC">
            <w:pPr>
              <w:jc w:val="center"/>
              <w:rPr>
                <w:b/>
                <w:bCs/>
                <w:sz w:val="16"/>
                <w:szCs w:val="16"/>
              </w:rPr>
            </w:pPr>
            <w:r w:rsidRPr="00567EBC">
              <w:rPr>
                <w:b/>
                <w:bCs/>
                <w:sz w:val="16"/>
                <w:szCs w:val="16"/>
              </w:rPr>
              <w:t> </w:t>
            </w:r>
          </w:p>
        </w:tc>
        <w:tc>
          <w:tcPr>
            <w:tcW w:w="598" w:type="dxa"/>
            <w:vAlign w:val="bottom"/>
            <w:hideMark/>
          </w:tcPr>
          <w:p w14:paraId="06F05474" w14:textId="77777777" w:rsidR="00567EBC" w:rsidRPr="00567EBC" w:rsidRDefault="00567EBC" w:rsidP="00567EBC">
            <w:pPr>
              <w:jc w:val="center"/>
              <w:rPr>
                <w:sz w:val="16"/>
                <w:szCs w:val="16"/>
              </w:rPr>
            </w:pPr>
            <w:r w:rsidRPr="00567EBC">
              <w:rPr>
                <w:sz w:val="16"/>
                <w:szCs w:val="16"/>
              </w:rPr>
              <w:t> </w:t>
            </w:r>
          </w:p>
        </w:tc>
        <w:tc>
          <w:tcPr>
            <w:tcW w:w="1045" w:type="dxa"/>
            <w:noWrap/>
            <w:vAlign w:val="bottom"/>
            <w:hideMark/>
          </w:tcPr>
          <w:p w14:paraId="4CE4A1A2" w14:textId="77777777" w:rsidR="00567EBC" w:rsidRPr="00567EBC" w:rsidRDefault="00567EBC" w:rsidP="00567EBC">
            <w:pPr>
              <w:jc w:val="right"/>
              <w:rPr>
                <w:sz w:val="16"/>
                <w:szCs w:val="16"/>
              </w:rPr>
            </w:pPr>
            <w:r w:rsidRPr="00567EBC">
              <w:rPr>
                <w:sz w:val="16"/>
                <w:szCs w:val="16"/>
              </w:rPr>
              <w:t>28 247,2</w:t>
            </w:r>
          </w:p>
        </w:tc>
        <w:tc>
          <w:tcPr>
            <w:tcW w:w="992" w:type="dxa"/>
            <w:noWrap/>
            <w:vAlign w:val="bottom"/>
            <w:hideMark/>
          </w:tcPr>
          <w:p w14:paraId="7A19A63B" w14:textId="77777777" w:rsidR="00567EBC" w:rsidRPr="00567EBC" w:rsidRDefault="00567EBC" w:rsidP="00567EBC">
            <w:pPr>
              <w:jc w:val="right"/>
              <w:rPr>
                <w:sz w:val="16"/>
                <w:szCs w:val="16"/>
              </w:rPr>
            </w:pPr>
            <w:r w:rsidRPr="00567EBC">
              <w:rPr>
                <w:sz w:val="16"/>
                <w:szCs w:val="16"/>
              </w:rPr>
              <w:t>16 320,0</w:t>
            </w:r>
          </w:p>
        </w:tc>
        <w:tc>
          <w:tcPr>
            <w:tcW w:w="992" w:type="dxa"/>
            <w:noWrap/>
            <w:vAlign w:val="bottom"/>
            <w:hideMark/>
          </w:tcPr>
          <w:p w14:paraId="450B123B" w14:textId="77777777" w:rsidR="00567EBC" w:rsidRPr="00567EBC" w:rsidRDefault="00567EBC" w:rsidP="00567EBC">
            <w:pPr>
              <w:jc w:val="right"/>
              <w:rPr>
                <w:sz w:val="16"/>
                <w:szCs w:val="16"/>
              </w:rPr>
            </w:pPr>
            <w:r w:rsidRPr="00567EBC">
              <w:rPr>
                <w:sz w:val="16"/>
                <w:szCs w:val="16"/>
              </w:rPr>
              <w:t>15 600,0</w:t>
            </w:r>
          </w:p>
        </w:tc>
      </w:tr>
      <w:tr w:rsidR="00567EBC" w:rsidRPr="00567EBC" w14:paraId="3B00C349" w14:textId="77777777" w:rsidTr="00567EBC">
        <w:trPr>
          <w:trHeight w:val="390"/>
        </w:trPr>
        <w:tc>
          <w:tcPr>
            <w:tcW w:w="3403" w:type="dxa"/>
            <w:vAlign w:val="bottom"/>
            <w:hideMark/>
          </w:tcPr>
          <w:p w14:paraId="78BE4F2B" w14:textId="77777777" w:rsidR="00567EBC" w:rsidRPr="00567EBC" w:rsidRDefault="00567EBC" w:rsidP="00567EBC">
            <w:pPr>
              <w:rPr>
                <w:b/>
                <w:bCs/>
                <w:sz w:val="16"/>
                <w:szCs w:val="16"/>
              </w:rPr>
            </w:pPr>
            <w:r w:rsidRPr="00567EBC">
              <w:rPr>
                <w:b/>
                <w:bCs/>
                <w:sz w:val="16"/>
                <w:szCs w:val="16"/>
              </w:rPr>
              <w:t>ОБЩЕГОСУДАРСТВЕННЫЕ ВОПРОСЫ</w:t>
            </w:r>
          </w:p>
        </w:tc>
        <w:tc>
          <w:tcPr>
            <w:tcW w:w="420" w:type="dxa"/>
            <w:vAlign w:val="bottom"/>
            <w:hideMark/>
          </w:tcPr>
          <w:p w14:paraId="37F02B45" w14:textId="77777777" w:rsidR="00567EBC" w:rsidRPr="00567EBC" w:rsidRDefault="00567EBC" w:rsidP="00567EBC">
            <w:pPr>
              <w:jc w:val="center"/>
              <w:rPr>
                <w:sz w:val="16"/>
                <w:szCs w:val="16"/>
              </w:rPr>
            </w:pPr>
            <w:r w:rsidRPr="00567EBC">
              <w:rPr>
                <w:sz w:val="16"/>
                <w:szCs w:val="16"/>
              </w:rPr>
              <w:t>89</w:t>
            </w:r>
          </w:p>
        </w:tc>
        <w:tc>
          <w:tcPr>
            <w:tcW w:w="420" w:type="dxa"/>
            <w:vAlign w:val="bottom"/>
            <w:hideMark/>
          </w:tcPr>
          <w:p w14:paraId="13B8B948" w14:textId="77777777" w:rsidR="00567EBC" w:rsidRPr="00567EBC" w:rsidRDefault="00567EBC" w:rsidP="00567EBC">
            <w:pPr>
              <w:jc w:val="center"/>
              <w:rPr>
                <w:sz w:val="16"/>
                <w:szCs w:val="16"/>
              </w:rPr>
            </w:pPr>
            <w:r w:rsidRPr="00567EBC">
              <w:rPr>
                <w:sz w:val="16"/>
                <w:szCs w:val="16"/>
              </w:rPr>
              <w:t>1</w:t>
            </w:r>
          </w:p>
        </w:tc>
        <w:tc>
          <w:tcPr>
            <w:tcW w:w="477" w:type="dxa"/>
            <w:vAlign w:val="bottom"/>
            <w:hideMark/>
          </w:tcPr>
          <w:p w14:paraId="30A8B003" w14:textId="77777777" w:rsidR="00567EBC" w:rsidRPr="00567EBC" w:rsidRDefault="00567EBC" w:rsidP="00567EBC">
            <w:pPr>
              <w:jc w:val="center"/>
              <w:rPr>
                <w:sz w:val="16"/>
                <w:szCs w:val="16"/>
              </w:rPr>
            </w:pPr>
            <w:r w:rsidRPr="00567EBC">
              <w:rPr>
                <w:sz w:val="16"/>
                <w:szCs w:val="16"/>
              </w:rPr>
              <w:t>00</w:t>
            </w:r>
          </w:p>
        </w:tc>
        <w:tc>
          <w:tcPr>
            <w:tcW w:w="688" w:type="dxa"/>
            <w:vAlign w:val="bottom"/>
            <w:hideMark/>
          </w:tcPr>
          <w:p w14:paraId="5275270D" w14:textId="77777777" w:rsidR="00567EBC" w:rsidRPr="00567EBC" w:rsidRDefault="00567EBC" w:rsidP="00567EBC">
            <w:pPr>
              <w:jc w:val="center"/>
              <w:rPr>
                <w:sz w:val="16"/>
                <w:szCs w:val="16"/>
              </w:rPr>
            </w:pPr>
            <w:r w:rsidRPr="00567EBC">
              <w:rPr>
                <w:sz w:val="16"/>
                <w:szCs w:val="16"/>
              </w:rPr>
              <w:t>61230</w:t>
            </w:r>
          </w:p>
        </w:tc>
        <w:tc>
          <w:tcPr>
            <w:tcW w:w="472" w:type="dxa"/>
            <w:vAlign w:val="bottom"/>
            <w:hideMark/>
          </w:tcPr>
          <w:p w14:paraId="7367EDE5" w14:textId="77777777" w:rsidR="00567EBC" w:rsidRPr="00567EBC" w:rsidRDefault="00567EBC" w:rsidP="00567EBC">
            <w:pPr>
              <w:jc w:val="center"/>
              <w:rPr>
                <w:sz w:val="16"/>
                <w:szCs w:val="16"/>
              </w:rPr>
            </w:pPr>
            <w:r w:rsidRPr="00567EBC">
              <w:rPr>
                <w:sz w:val="16"/>
                <w:szCs w:val="16"/>
              </w:rPr>
              <w:t>610</w:t>
            </w:r>
          </w:p>
        </w:tc>
        <w:tc>
          <w:tcPr>
            <w:tcW w:w="419" w:type="dxa"/>
            <w:vAlign w:val="bottom"/>
            <w:hideMark/>
          </w:tcPr>
          <w:p w14:paraId="751E51AA" w14:textId="77777777" w:rsidR="00567EBC" w:rsidRPr="00567EBC" w:rsidRDefault="00567EBC" w:rsidP="00567EBC">
            <w:pPr>
              <w:jc w:val="center"/>
              <w:rPr>
                <w:b/>
                <w:bCs/>
                <w:sz w:val="16"/>
                <w:szCs w:val="16"/>
              </w:rPr>
            </w:pPr>
            <w:r w:rsidRPr="00567EBC">
              <w:rPr>
                <w:b/>
                <w:bCs/>
                <w:sz w:val="16"/>
                <w:szCs w:val="16"/>
              </w:rPr>
              <w:t>01</w:t>
            </w:r>
          </w:p>
        </w:tc>
        <w:tc>
          <w:tcPr>
            <w:tcW w:w="564" w:type="dxa"/>
            <w:vAlign w:val="bottom"/>
            <w:hideMark/>
          </w:tcPr>
          <w:p w14:paraId="272FE11E" w14:textId="77777777" w:rsidR="00567EBC" w:rsidRPr="00567EBC" w:rsidRDefault="00567EBC" w:rsidP="00567EBC">
            <w:pPr>
              <w:jc w:val="center"/>
              <w:rPr>
                <w:b/>
                <w:bCs/>
                <w:sz w:val="16"/>
                <w:szCs w:val="16"/>
              </w:rPr>
            </w:pPr>
            <w:r w:rsidRPr="00567EBC">
              <w:rPr>
                <w:b/>
                <w:bCs/>
                <w:sz w:val="16"/>
                <w:szCs w:val="16"/>
              </w:rPr>
              <w:t> </w:t>
            </w:r>
          </w:p>
        </w:tc>
        <w:tc>
          <w:tcPr>
            <w:tcW w:w="598" w:type="dxa"/>
            <w:vAlign w:val="bottom"/>
            <w:hideMark/>
          </w:tcPr>
          <w:p w14:paraId="72DC0733" w14:textId="77777777" w:rsidR="00567EBC" w:rsidRPr="00567EBC" w:rsidRDefault="00567EBC" w:rsidP="00567EBC">
            <w:pPr>
              <w:jc w:val="center"/>
              <w:rPr>
                <w:sz w:val="16"/>
                <w:szCs w:val="16"/>
              </w:rPr>
            </w:pPr>
            <w:r w:rsidRPr="00567EBC">
              <w:rPr>
                <w:sz w:val="16"/>
                <w:szCs w:val="16"/>
              </w:rPr>
              <w:t> </w:t>
            </w:r>
          </w:p>
        </w:tc>
        <w:tc>
          <w:tcPr>
            <w:tcW w:w="1045" w:type="dxa"/>
            <w:noWrap/>
            <w:vAlign w:val="bottom"/>
            <w:hideMark/>
          </w:tcPr>
          <w:p w14:paraId="7E0D1E6B" w14:textId="77777777" w:rsidR="00567EBC" w:rsidRPr="00567EBC" w:rsidRDefault="00567EBC" w:rsidP="00567EBC">
            <w:pPr>
              <w:jc w:val="right"/>
              <w:rPr>
                <w:sz w:val="16"/>
                <w:szCs w:val="16"/>
              </w:rPr>
            </w:pPr>
            <w:r w:rsidRPr="00567EBC">
              <w:rPr>
                <w:sz w:val="16"/>
                <w:szCs w:val="16"/>
              </w:rPr>
              <w:t>6 800,0</w:t>
            </w:r>
          </w:p>
        </w:tc>
        <w:tc>
          <w:tcPr>
            <w:tcW w:w="992" w:type="dxa"/>
            <w:noWrap/>
            <w:vAlign w:val="bottom"/>
            <w:hideMark/>
          </w:tcPr>
          <w:p w14:paraId="5854E87B" w14:textId="77777777" w:rsidR="00567EBC" w:rsidRPr="00567EBC" w:rsidRDefault="00567EBC" w:rsidP="00567EBC">
            <w:pPr>
              <w:jc w:val="right"/>
              <w:rPr>
                <w:sz w:val="16"/>
                <w:szCs w:val="16"/>
              </w:rPr>
            </w:pPr>
            <w:r w:rsidRPr="00567EBC">
              <w:rPr>
                <w:sz w:val="16"/>
                <w:szCs w:val="16"/>
              </w:rPr>
              <w:t>7 500,0</w:t>
            </w:r>
          </w:p>
        </w:tc>
        <w:tc>
          <w:tcPr>
            <w:tcW w:w="992" w:type="dxa"/>
            <w:noWrap/>
            <w:vAlign w:val="bottom"/>
            <w:hideMark/>
          </w:tcPr>
          <w:p w14:paraId="4C678908" w14:textId="77777777" w:rsidR="00567EBC" w:rsidRPr="00567EBC" w:rsidRDefault="00567EBC" w:rsidP="00567EBC">
            <w:pPr>
              <w:jc w:val="right"/>
              <w:rPr>
                <w:sz w:val="16"/>
                <w:szCs w:val="16"/>
              </w:rPr>
            </w:pPr>
            <w:r w:rsidRPr="00567EBC">
              <w:rPr>
                <w:sz w:val="16"/>
                <w:szCs w:val="16"/>
              </w:rPr>
              <w:t>7 800,0</w:t>
            </w:r>
          </w:p>
        </w:tc>
      </w:tr>
      <w:tr w:rsidR="00567EBC" w:rsidRPr="00567EBC" w14:paraId="598B89D7" w14:textId="77777777" w:rsidTr="00567EBC">
        <w:trPr>
          <w:trHeight w:val="225"/>
        </w:trPr>
        <w:tc>
          <w:tcPr>
            <w:tcW w:w="3403" w:type="dxa"/>
            <w:vAlign w:val="bottom"/>
            <w:hideMark/>
          </w:tcPr>
          <w:p w14:paraId="27509705" w14:textId="77777777" w:rsidR="00567EBC" w:rsidRPr="00567EBC" w:rsidRDefault="00567EBC" w:rsidP="00567EBC">
            <w:pPr>
              <w:rPr>
                <w:b/>
                <w:bCs/>
                <w:sz w:val="16"/>
                <w:szCs w:val="16"/>
              </w:rPr>
            </w:pPr>
            <w:r w:rsidRPr="00567EBC">
              <w:rPr>
                <w:b/>
                <w:bCs/>
                <w:sz w:val="16"/>
                <w:szCs w:val="16"/>
              </w:rPr>
              <w:t>Другие общегосударственные вопросы</w:t>
            </w:r>
          </w:p>
        </w:tc>
        <w:tc>
          <w:tcPr>
            <w:tcW w:w="420" w:type="dxa"/>
            <w:vAlign w:val="bottom"/>
            <w:hideMark/>
          </w:tcPr>
          <w:p w14:paraId="59BE69F0" w14:textId="77777777" w:rsidR="00567EBC" w:rsidRPr="00567EBC" w:rsidRDefault="00567EBC" w:rsidP="00567EBC">
            <w:pPr>
              <w:jc w:val="center"/>
              <w:rPr>
                <w:sz w:val="16"/>
                <w:szCs w:val="16"/>
              </w:rPr>
            </w:pPr>
            <w:r w:rsidRPr="00567EBC">
              <w:rPr>
                <w:sz w:val="16"/>
                <w:szCs w:val="16"/>
              </w:rPr>
              <w:t>89</w:t>
            </w:r>
          </w:p>
        </w:tc>
        <w:tc>
          <w:tcPr>
            <w:tcW w:w="420" w:type="dxa"/>
            <w:vAlign w:val="bottom"/>
            <w:hideMark/>
          </w:tcPr>
          <w:p w14:paraId="78F31532" w14:textId="77777777" w:rsidR="00567EBC" w:rsidRPr="00567EBC" w:rsidRDefault="00567EBC" w:rsidP="00567EBC">
            <w:pPr>
              <w:jc w:val="center"/>
              <w:rPr>
                <w:sz w:val="16"/>
                <w:szCs w:val="16"/>
              </w:rPr>
            </w:pPr>
            <w:r w:rsidRPr="00567EBC">
              <w:rPr>
                <w:sz w:val="16"/>
                <w:szCs w:val="16"/>
              </w:rPr>
              <w:t>1</w:t>
            </w:r>
          </w:p>
        </w:tc>
        <w:tc>
          <w:tcPr>
            <w:tcW w:w="477" w:type="dxa"/>
            <w:vAlign w:val="bottom"/>
            <w:hideMark/>
          </w:tcPr>
          <w:p w14:paraId="2081066B" w14:textId="77777777" w:rsidR="00567EBC" w:rsidRPr="00567EBC" w:rsidRDefault="00567EBC" w:rsidP="00567EBC">
            <w:pPr>
              <w:jc w:val="center"/>
              <w:rPr>
                <w:sz w:val="16"/>
                <w:szCs w:val="16"/>
              </w:rPr>
            </w:pPr>
            <w:r w:rsidRPr="00567EBC">
              <w:rPr>
                <w:sz w:val="16"/>
                <w:szCs w:val="16"/>
              </w:rPr>
              <w:t>00</w:t>
            </w:r>
          </w:p>
        </w:tc>
        <w:tc>
          <w:tcPr>
            <w:tcW w:w="688" w:type="dxa"/>
            <w:vAlign w:val="bottom"/>
            <w:hideMark/>
          </w:tcPr>
          <w:p w14:paraId="10DFF60A" w14:textId="77777777" w:rsidR="00567EBC" w:rsidRPr="00567EBC" w:rsidRDefault="00567EBC" w:rsidP="00567EBC">
            <w:pPr>
              <w:jc w:val="center"/>
              <w:rPr>
                <w:sz w:val="16"/>
                <w:szCs w:val="16"/>
              </w:rPr>
            </w:pPr>
            <w:r w:rsidRPr="00567EBC">
              <w:rPr>
                <w:sz w:val="16"/>
                <w:szCs w:val="16"/>
              </w:rPr>
              <w:t>61230</w:t>
            </w:r>
          </w:p>
        </w:tc>
        <w:tc>
          <w:tcPr>
            <w:tcW w:w="472" w:type="dxa"/>
            <w:vAlign w:val="bottom"/>
            <w:hideMark/>
          </w:tcPr>
          <w:p w14:paraId="7AEE95D3" w14:textId="77777777" w:rsidR="00567EBC" w:rsidRPr="00567EBC" w:rsidRDefault="00567EBC" w:rsidP="00567EBC">
            <w:pPr>
              <w:jc w:val="center"/>
              <w:rPr>
                <w:sz w:val="16"/>
                <w:szCs w:val="16"/>
              </w:rPr>
            </w:pPr>
            <w:r w:rsidRPr="00567EBC">
              <w:rPr>
                <w:sz w:val="16"/>
                <w:szCs w:val="16"/>
              </w:rPr>
              <w:t>610</w:t>
            </w:r>
          </w:p>
        </w:tc>
        <w:tc>
          <w:tcPr>
            <w:tcW w:w="419" w:type="dxa"/>
            <w:vAlign w:val="bottom"/>
            <w:hideMark/>
          </w:tcPr>
          <w:p w14:paraId="2DF6C8B3" w14:textId="77777777" w:rsidR="00567EBC" w:rsidRPr="00567EBC" w:rsidRDefault="00567EBC" w:rsidP="00567EBC">
            <w:pPr>
              <w:jc w:val="center"/>
              <w:rPr>
                <w:b/>
                <w:bCs/>
                <w:sz w:val="16"/>
                <w:szCs w:val="16"/>
              </w:rPr>
            </w:pPr>
            <w:r w:rsidRPr="00567EBC">
              <w:rPr>
                <w:b/>
                <w:bCs/>
                <w:sz w:val="16"/>
                <w:szCs w:val="16"/>
              </w:rPr>
              <w:t>01</w:t>
            </w:r>
          </w:p>
        </w:tc>
        <w:tc>
          <w:tcPr>
            <w:tcW w:w="564" w:type="dxa"/>
            <w:vAlign w:val="bottom"/>
            <w:hideMark/>
          </w:tcPr>
          <w:p w14:paraId="6F7E370B" w14:textId="77777777" w:rsidR="00567EBC" w:rsidRPr="00567EBC" w:rsidRDefault="00567EBC" w:rsidP="00567EBC">
            <w:pPr>
              <w:jc w:val="center"/>
              <w:rPr>
                <w:b/>
                <w:bCs/>
                <w:sz w:val="16"/>
                <w:szCs w:val="16"/>
              </w:rPr>
            </w:pPr>
            <w:r w:rsidRPr="00567EBC">
              <w:rPr>
                <w:b/>
                <w:bCs/>
                <w:sz w:val="16"/>
                <w:szCs w:val="16"/>
              </w:rPr>
              <w:t>13</w:t>
            </w:r>
          </w:p>
        </w:tc>
        <w:tc>
          <w:tcPr>
            <w:tcW w:w="598" w:type="dxa"/>
            <w:vAlign w:val="bottom"/>
            <w:hideMark/>
          </w:tcPr>
          <w:p w14:paraId="58128DCA" w14:textId="77777777" w:rsidR="00567EBC" w:rsidRPr="00567EBC" w:rsidRDefault="00567EBC" w:rsidP="00567EBC">
            <w:pPr>
              <w:jc w:val="center"/>
              <w:rPr>
                <w:sz w:val="16"/>
                <w:szCs w:val="16"/>
              </w:rPr>
            </w:pPr>
            <w:r w:rsidRPr="00567EBC">
              <w:rPr>
                <w:sz w:val="16"/>
                <w:szCs w:val="16"/>
              </w:rPr>
              <w:t> </w:t>
            </w:r>
          </w:p>
        </w:tc>
        <w:tc>
          <w:tcPr>
            <w:tcW w:w="1045" w:type="dxa"/>
            <w:noWrap/>
            <w:vAlign w:val="bottom"/>
            <w:hideMark/>
          </w:tcPr>
          <w:p w14:paraId="5AD674B1" w14:textId="77777777" w:rsidR="00567EBC" w:rsidRPr="00567EBC" w:rsidRDefault="00567EBC" w:rsidP="00567EBC">
            <w:pPr>
              <w:jc w:val="right"/>
              <w:rPr>
                <w:sz w:val="16"/>
                <w:szCs w:val="16"/>
              </w:rPr>
            </w:pPr>
            <w:r w:rsidRPr="00567EBC">
              <w:rPr>
                <w:sz w:val="16"/>
                <w:szCs w:val="16"/>
              </w:rPr>
              <w:t>6 800,0</w:t>
            </w:r>
          </w:p>
        </w:tc>
        <w:tc>
          <w:tcPr>
            <w:tcW w:w="992" w:type="dxa"/>
            <w:noWrap/>
            <w:vAlign w:val="bottom"/>
            <w:hideMark/>
          </w:tcPr>
          <w:p w14:paraId="7047A33B" w14:textId="77777777" w:rsidR="00567EBC" w:rsidRPr="00567EBC" w:rsidRDefault="00567EBC" w:rsidP="00567EBC">
            <w:pPr>
              <w:jc w:val="right"/>
              <w:rPr>
                <w:sz w:val="16"/>
                <w:szCs w:val="16"/>
              </w:rPr>
            </w:pPr>
            <w:r w:rsidRPr="00567EBC">
              <w:rPr>
                <w:sz w:val="16"/>
                <w:szCs w:val="16"/>
              </w:rPr>
              <w:t>7 500,0</w:t>
            </w:r>
          </w:p>
        </w:tc>
        <w:tc>
          <w:tcPr>
            <w:tcW w:w="992" w:type="dxa"/>
            <w:noWrap/>
            <w:vAlign w:val="bottom"/>
            <w:hideMark/>
          </w:tcPr>
          <w:p w14:paraId="074E1515" w14:textId="77777777" w:rsidR="00567EBC" w:rsidRPr="00567EBC" w:rsidRDefault="00567EBC" w:rsidP="00567EBC">
            <w:pPr>
              <w:jc w:val="right"/>
              <w:rPr>
                <w:sz w:val="16"/>
                <w:szCs w:val="16"/>
              </w:rPr>
            </w:pPr>
            <w:r w:rsidRPr="00567EBC">
              <w:rPr>
                <w:sz w:val="16"/>
                <w:szCs w:val="16"/>
              </w:rPr>
              <w:t>7 800,0</w:t>
            </w:r>
          </w:p>
        </w:tc>
      </w:tr>
      <w:tr w:rsidR="00567EBC" w:rsidRPr="00567EBC" w14:paraId="3F02F285" w14:textId="77777777" w:rsidTr="00567EBC">
        <w:trPr>
          <w:trHeight w:val="765"/>
        </w:trPr>
        <w:tc>
          <w:tcPr>
            <w:tcW w:w="3403" w:type="dxa"/>
            <w:vAlign w:val="center"/>
            <w:hideMark/>
          </w:tcPr>
          <w:p w14:paraId="5933D452" w14:textId="77777777" w:rsidR="00567EBC" w:rsidRPr="00567EBC" w:rsidRDefault="00567EBC" w:rsidP="00567EBC">
            <w:pPr>
              <w:rPr>
                <w:sz w:val="16"/>
                <w:szCs w:val="16"/>
              </w:rPr>
            </w:pPr>
            <w:r w:rsidRPr="00567EBC">
              <w:rPr>
                <w:sz w:val="16"/>
                <w:szCs w:val="16"/>
              </w:rPr>
              <w:t>Муниципальное казенное учреждение "Управление культуры" администрации Рузаевского муниципального района Республики Мордовия</w:t>
            </w:r>
          </w:p>
        </w:tc>
        <w:tc>
          <w:tcPr>
            <w:tcW w:w="420" w:type="dxa"/>
            <w:vAlign w:val="bottom"/>
            <w:hideMark/>
          </w:tcPr>
          <w:p w14:paraId="3465381D" w14:textId="77777777" w:rsidR="00567EBC" w:rsidRPr="00567EBC" w:rsidRDefault="00567EBC" w:rsidP="00567EBC">
            <w:pPr>
              <w:jc w:val="center"/>
              <w:rPr>
                <w:b/>
                <w:bCs/>
                <w:sz w:val="16"/>
                <w:szCs w:val="16"/>
              </w:rPr>
            </w:pPr>
            <w:r w:rsidRPr="00567EBC">
              <w:rPr>
                <w:b/>
                <w:bCs/>
                <w:sz w:val="16"/>
                <w:szCs w:val="16"/>
              </w:rPr>
              <w:t>89</w:t>
            </w:r>
          </w:p>
        </w:tc>
        <w:tc>
          <w:tcPr>
            <w:tcW w:w="420" w:type="dxa"/>
            <w:vAlign w:val="bottom"/>
            <w:hideMark/>
          </w:tcPr>
          <w:p w14:paraId="2A2680B6" w14:textId="77777777" w:rsidR="00567EBC" w:rsidRPr="00567EBC" w:rsidRDefault="00567EBC" w:rsidP="00567EBC">
            <w:pPr>
              <w:jc w:val="center"/>
              <w:rPr>
                <w:b/>
                <w:bCs/>
                <w:sz w:val="16"/>
                <w:szCs w:val="16"/>
              </w:rPr>
            </w:pPr>
            <w:r w:rsidRPr="00567EBC">
              <w:rPr>
                <w:b/>
                <w:bCs/>
                <w:sz w:val="16"/>
                <w:szCs w:val="16"/>
              </w:rPr>
              <w:t>1</w:t>
            </w:r>
          </w:p>
        </w:tc>
        <w:tc>
          <w:tcPr>
            <w:tcW w:w="477" w:type="dxa"/>
            <w:vAlign w:val="bottom"/>
            <w:hideMark/>
          </w:tcPr>
          <w:p w14:paraId="2224873B" w14:textId="77777777" w:rsidR="00567EBC" w:rsidRPr="00567EBC" w:rsidRDefault="00567EBC" w:rsidP="00567EBC">
            <w:pPr>
              <w:jc w:val="center"/>
              <w:rPr>
                <w:sz w:val="16"/>
                <w:szCs w:val="16"/>
              </w:rPr>
            </w:pPr>
            <w:r w:rsidRPr="00567EBC">
              <w:rPr>
                <w:sz w:val="16"/>
                <w:szCs w:val="16"/>
              </w:rPr>
              <w:t>00</w:t>
            </w:r>
          </w:p>
        </w:tc>
        <w:tc>
          <w:tcPr>
            <w:tcW w:w="688" w:type="dxa"/>
            <w:vAlign w:val="bottom"/>
            <w:hideMark/>
          </w:tcPr>
          <w:p w14:paraId="6E64B65A" w14:textId="77777777" w:rsidR="00567EBC" w:rsidRPr="00567EBC" w:rsidRDefault="00567EBC" w:rsidP="00567EBC">
            <w:pPr>
              <w:jc w:val="center"/>
              <w:rPr>
                <w:b/>
                <w:bCs/>
                <w:sz w:val="16"/>
                <w:szCs w:val="16"/>
              </w:rPr>
            </w:pPr>
            <w:r w:rsidRPr="00567EBC">
              <w:rPr>
                <w:b/>
                <w:bCs/>
                <w:sz w:val="16"/>
                <w:szCs w:val="16"/>
              </w:rPr>
              <w:t>61230</w:t>
            </w:r>
          </w:p>
        </w:tc>
        <w:tc>
          <w:tcPr>
            <w:tcW w:w="472" w:type="dxa"/>
            <w:vAlign w:val="bottom"/>
            <w:hideMark/>
          </w:tcPr>
          <w:p w14:paraId="28B48552" w14:textId="77777777" w:rsidR="00567EBC" w:rsidRPr="00567EBC" w:rsidRDefault="00567EBC" w:rsidP="00567EBC">
            <w:pPr>
              <w:jc w:val="center"/>
              <w:rPr>
                <w:sz w:val="16"/>
                <w:szCs w:val="16"/>
              </w:rPr>
            </w:pPr>
            <w:r w:rsidRPr="00567EBC">
              <w:rPr>
                <w:sz w:val="16"/>
                <w:szCs w:val="16"/>
              </w:rPr>
              <w:t>610</w:t>
            </w:r>
          </w:p>
        </w:tc>
        <w:tc>
          <w:tcPr>
            <w:tcW w:w="419" w:type="dxa"/>
            <w:vAlign w:val="bottom"/>
            <w:hideMark/>
          </w:tcPr>
          <w:p w14:paraId="306B608C" w14:textId="77777777" w:rsidR="00567EBC" w:rsidRPr="00567EBC" w:rsidRDefault="00567EBC" w:rsidP="00567EBC">
            <w:pPr>
              <w:jc w:val="center"/>
              <w:rPr>
                <w:sz w:val="16"/>
                <w:szCs w:val="16"/>
              </w:rPr>
            </w:pPr>
            <w:r w:rsidRPr="00567EBC">
              <w:rPr>
                <w:sz w:val="16"/>
                <w:szCs w:val="16"/>
              </w:rPr>
              <w:t>01</w:t>
            </w:r>
          </w:p>
        </w:tc>
        <w:tc>
          <w:tcPr>
            <w:tcW w:w="564" w:type="dxa"/>
            <w:vAlign w:val="bottom"/>
            <w:hideMark/>
          </w:tcPr>
          <w:p w14:paraId="2263B8D2" w14:textId="77777777" w:rsidR="00567EBC" w:rsidRPr="00567EBC" w:rsidRDefault="00567EBC" w:rsidP="00567EBC">
            <w:pPr>
              <w:jc w:val="center"/>
              <w:rPr>
                <w:sz w:val="16"/>
                <w:szCs w:val="16"/>
              </w:rPr>
            </w:pPr>
            <w:r w:rsidRPr="00567EBC">
              <w:rPr>
                <w:sz w:val="16"/>
                <w:szCs w:val="16"/>
              </w:rPr>
              <w:t>13</w:t>
            </w:r>
          </w:p>
        </w:tc>
        <w:tc>
          <w:tcPr>
            <w:tcW w:w="598" w:type="dxa"/>
            <w:vAlign w:val="bottom"/>
            <w:hideMark/>
          </w:tcPr>
          <w:p w14:paraId="66B62196" w14:textId="77777777" w:rsidR="00567EBC" w:rsidRPr="00567EBC" w:rsidRDefault="00567EBC" w:rsidP="00567EBC">
            <w:pPr>
              <w:jc w:val="center"/>
              <w:rPr>
                <w:sz w:val="16"/>
                <w:szCs w:val="16"/>
              </w:rPr>
            </w:pPr>
            <w:r w:rsidRPr="00567EBC">
              <w:rPr>
                <w:sz w:val="16"/>
                <w:szCs w:val="16"/>
              </w:rPr>
              <w:t>992</w:t>
            </w:r>
          </w:p>
        </w:tc>
        <w:tc>
          <w:tcPr>
            <w:tcW w:w="1045" w:type="dxa"/>
            <w:noWrap/>
            <w:vAlign w:val="bottom"/>
            <w:hideMark/>
          </w:tcPr>
          <w:p w14:paraId="74335467" w14:textId="77777777" w:rsidR="00567EBC" w:rsidRPr="00567EBC" w:rsidRDefault="00567EBC" w:rsidP="00567EBC">
            <w:pPr>
              <w:jc w:val="right"/>
              <w:rPr>
                <w:sz w:val="16"/>
                <w:szCs w:val="16"/>
              </w:rPr>
            </w:pPr>
            <w:r w:rsidRPr="00567EBC">
              <w:rPr>
                <w:sz w:val="16"/>
                <w:szCs w:val="16"/>
              </w:rPr>
              <w:t>6 800,0</w:t>
            </w:r>
          </w:p>
        </w:tc>
        <w:tc>
          <w:tcPr>
            <w:tcW w:w="992" w:type="dxa"/>
            <w:noWrap/>
            <w:vAlign w:val="bottom"/>
            <w:hideMark/>
          </w:tcPr>
          <w:p w14:paraId="7039D63F" w14:textId="77777777" w:rsidR="00567EBC" w:rsidRPr="00567EBC" w:rsidRDefault="00567EBC" w:rsidP="00567EBC">
            <w:pPr>
              <w:jc w:val="right"/>
              <w:rPr>
                <w:sz w:val="16"/>
                <w:szCs w:val="16"/>
              </w:rPr>
            </w:pPr>
            <w:r w:rsidRPr="00567EBC">
              <w:rPr>
                <w:sz w:val="16"/>
                <w:szCs w:val="16"/>
              </w:rPr>
              <w:t>7 500,0</w:t>
            </w:r>
          </w:p>
        </w:tc>
        <w:tc>
          <w:tcPr>
            <w:tcW w:w="992" w:type="dxa"/>
            <w:noWrap/>
            <w:vAlign w:val="bottom"/>
            <w:hideMark/>
          </w:tcPr>
          <w:p w14:paraId="75DD1F34" w14:textId="77777777" w:rsidR="00567EBC" w:rsidRPr="00567EBC" w:rsidRDefault="00567EBC" w:rsidP="00567EBC">
            <w:pPr>
              <w:jc w:val="right"/>
              <w:rPr>
                <w:sz w:val="16"/>
                <w:szCs w:val="16"/>
              </w:rPr>
            </w:pPr>
            <w:r w:rsidRPr="00567EBC">
              <w:rPr>
                <w:sz w:val="16"/>
                <w:szCs w:val="16"/>
              </w:rPr>
              <w:t>7 800,0</w:t>
            </w:r>
          </w:p>
        </w:tc>
      </w:tr>
      <w:tr w:rsidR="00567EBC" w:rsidRPr="00567EBC" w14:paraId="5A91A742" w14:textId="77777777" w:rsidTr="00567EBC">
        <w:trPr>
          <w:trHeight w:val="300"/>
        </w:trPr>
        <w:tc>
          <w:tcPr>
            <w:tcW w:w="3403" w:type="dxa"/>
            <w:vAlign w:val="bottom"/>
            <w:hideMark/>
          </w:tcPr>
          <w:p w14:paraId="6F1EB00E" w14:textId="77777777" w:rsidR="00567EBC" w:rsidRPr="00567EBC" w:rsidRDefault="00567EBC" w:rsidP="00567EBC">
            <w:pPr>
              <w:rPr>
                <w:sz w:val="16"/>
                <w:szCs w:val="16"/>
              </w:rPr>
            </w:pPr>
            <w:r w:rsidRPr="00567EBC">
              <w:rPr>
                <w:sz w:val="16"/>
                <w:szCs w:val="16"/>
              </w:rPr>
              <w:t>Образование</w:t>
            </w:r>
          </w:p>
        </w:tc>
        <w:tc>
          <w:tcPr>
            <w:tcW w:w="420" w:type="dxa"/>
            <w:vAlign w:val="bottom"/>
            <w:hideMark/>
          </w:tcPr>
          <w:p w14:paraId="0754FDD4" w14:textId="77777777" w:rsidR="00567EBC" w:rsidRPr="00567EBC" w:rsidRDefault="00567EBC" w:rsidP="00567EBC">
            <w:pPr>
              <w:jc w:val="center"/>
              <w:rPr>
                <w:b/>
                <w:bCs/>
                <w:sz w:val="16"/>
                <w:szCs w:val="16"/>
              </w:rPr>
            </w:pPr>
            <w:r w:rsidRPr="00567EBC">
              <w:rPr>
                <w:b/>
                <w:bCs/>
                <w:sz w:val="16"/>
                <w:szCs w:val="16"/>
              </w:rPr>
              <w:t>89</w:t>
            </w:r>
          </w:p>
        </w:tc>
        <w:tc>
          <w:tcPr>
            <w:tcW w:w="420" w:type="dxa"/>
            <w:vAlign w:val="bottom"/>
            <w:hideMark/>
          </w:tcPr>
          <w:p w14:paraId="629A617D" w14:textId="77777777" w:rsidR="00567EBC" w:rsidRPr="00567EBC" w:rsidRDefault="00567EBC" w:rsidP="00567EBC">
            <w:pPr>
              <w:jc w:val="center"/>
              <w:rPr>
                <w:b/>
                <w:bCs/>
                <w:sz w:val="16"/>
                <w:szCs w:val="16"/>
              </w:rPr>
            </w:pPr>
            <w:r w:rsidRPr="00567EBC">
              <w:rPr>
                <w:b/>
                <w:bCs/>
                <w:sz w:val="16"/>
                <w:szCs w:val="16"/>
              </w:rPr>
              <w:t>1</w:t>
            </w:r>
          </w:p>
        </w:tc>
        <w:tc>
          <w:tcPr>
            <w:tcW w:w="477" w:type="dxa"/>
            <w:vAlign w:val="bottom"/>
            <w:hideMark/>
          </w:tcPr>
          <w:p w14:paraId="579AF072" w14:textId="77777777" w:rsidR="00567EBC" w:rsidRPr="00567EBC" w:rsidRDefault="00567EBC" w:rsidP="00567EBC">
            <w:pPr>
              <w:jc w:val="center"/>
              <w:rPr>
                <w:sz w:val="16"/>
                <w:szCs w:val="16"/>
              </w:rPr>
            </w:pPr>
            <w:r w:rsidRPr="00567EBC">
              <w:rPr>
                <w:sz w:val="16"/>
                <w:szCs w:val="16"/>
              </w:rPr>
              <w:t>00</w:t>
            </w:r>
          </w:p>
        </w:tc>
        <w:tc>
          <w:tcPr>
            <w:tcW w:w="688" w:type="dxa"/>
            <w:vAlign w:val="bottom"/>
            <w:hideMark/>
          </w:tcPr>
          <w:p w14:paraId="6E071ECD" w14:textId="77777777" w:rsidR="00567EBC" w:rsidRPr="00567EBC" w:rsidRDefault="00567EBC" w:rsidP="00567EBC">
            <w:pPr>
              <w:jc w:val="center"/>
              <w:rPr>
                <w:b/>
                <w:bCs/>
                <w:sz w:val="16"/>
                <w:szCs w:val="16"/>
              </w:rPr>
            </w:pPr>
            <w:r w:rsidRPr="00567EBC">
              <w:rPr>
                <w:b/>
                <w:bCs/>
                <w:sz w:val="16"/>
                <w:szCs w:val="16"/>
              </w:rPr>
              <w:t>61230</w:t>
            </w:r>
          </w:p>
        </w:tc>
        <w:tc>
          <w:tcPr>
            <w:tcW w:w="472" w:type="dxa"/>
            <w:vAlign w:val="bottom"/>
            <w:hideMark/>
          </w:tcPr>
          <w:p w14:paraId="22359310" w14:textId="77777777" w:rsidR="00567EBC" w:rsidRPr="00567EBC" w:rsidRDefault="00567EBC" w:rsidP="00567EBC">
            <w:pPr>
              <w:jc w:val="center"/>
              <w:rPr>
                <w:sz w:val="16"/>
                <w:szCs w:val="16"/>
              </w:rPr>
            </w:pPr>
            <w:r w:rsidRPr="00567EBC">
              <w:rPr>
                <w:sz w:val="16"/>
                <w:szCs w:val="16"/>
              </w:rPr>
              <w:t>610</w:t>
            </w:r>
          </w:p>
        </w:tc>
        <w:tc>
          <w:tcPr>
            <w:tcW w:w="419" w:type="dxa"/>
            <w:vAlign w:val="bottom"/>
            <w:hideMark/>
          </w:tcPr>
          <w:p w14:paraId="7C579890" w14:textId="77777777" w:rsidR="00567EBC" w:rsidRPr="00567EBC" w:rsidRDefault="00567EBC" w:rsidP="00567EBC">
            <w:pPr>
              <w:jc w:val="center"/>
              <w:rPr>
                <w:sz w:val="16"/>
                <w:szCs w:val="16"/>
              </w:rPr>
            </w:pPr>
            <w:r w:rsidRPr="00567EBC">
              <w:rPr>
                <w:sz w:val="16"/>
                <w:szCs w:val="16"/>
              </w:rPr>
              <w:t>07</w:t>
            </w:r>
          </w:p>
        </w:tc>
        <w:tc>
          <w:tcPr>
            <w:tcW w:w="564" w:type="dxa"/>
            <w:vAlign w:val="bottom"/>
            <w:hideMark/>
          </w:tcPr>
          <w:p w14:paraId="4784BEA7" w14:textId="77777777" w:rsidR="00567EBC" w:rsidRPr="00567EBC" w:rsidRDefault="00567EBC" w:rsidP="00567EBC">
            <w:pPr>
              <w:jc w:val="center"/>
              <w:rPr>
                <w:sz w:val="16"/>
                <w:szCs w:val="16"/>
              </w:rPr>
            </w:pPr>
            <w:r w:rsidRPr="00567EBC">
              <w:rPr>
                <w:sz w:val="16"/>
                <w:szCs w:val="16"/>
              </w:rPr>
              <w:t> </w:t>
            </w:r>
          </w:p>
        </w:tc>
        <w:tc>
          <w:tcPr>
            <w:tcW w:w="598" w:type="dxa"/>
            <w:vAlign w:val="bottom"/>
            <w:hideMark/>
          </w:tcPr>
          <w:p w14:paraId="4A92EDB3" w14:textId="77777777" w:rsidR="00567EBC" w:rsidRPr="00567EBC" w:rsidRDefault="00567EBC" w:rsidP="00567EBC">
            <w:pPr>
              <w:jc w:val="center"/>
              <w:rPr>
                <w:sz w:val="16"/>
                <w:szCs w:val="16"/>
              </w:rPr>
            </w:pPr>
            <w:r w:rsidRPr="00567EBC">
              <w:rPr>
                <w:sz w:val="16"/>
                <w:szCs w:val="16"/>
              </w:rPr>
              <w:t> </w:t>
            </w:r>
          </w:p>
        </w:tc>
        <w:tc>
          <w:tcPr>
            <w:tcW w:w="1045" w:type="dxa"/>
            <w:noWrap/>
            <w:vAlign w:val="bottom"/>
            <w:hideMark/>
          </w:tcPr>
          <w:p w14:paraId="01B5CE7D" w14:textId="77777777" w:rsidR="00567EBC" w:rsidRPr="00567EBC" w:rsidRDefault="00567EBC" w:rsidP="00567EBC">
            <w:pPr>
              <w:jc w:val="right"/>
              <w:rPr>
                <w:sz w:val="16"/>
                <w:szCs w:val="16"/>
              </w:rPr>
            </w:pPr>
            <w:r w:rsidRPr="00567EBC">
              <w:rPr>
                <w:sz w:val="16"/>
                <w:szCs w:val="16"/>
              </w:rPr>
              <w:t>11 547,2</w:t>
            </w:r>
          </w:p>
        </w:tc>
        <w:tc>
          <w:tcPr>
            <w:tcW w:w="992" w:type="dxa"/>
            <w:noWrap/>
            <w:vAlign w:val="bottom"/>
            <w:hideMark/>
          </w:tcPr>
          <w:p w14:paraId="36BF3873" w14:textId="77777777" w:rsidR="00567EBC" w:rsidRPr="00567EBC" w:rsidRDefault="00567EBC" w:rsidP="00567EBC">
            <w:pPr>
              <w:jc w:val="right"/>
              <w:rPr>
                <w:sz w:val="16"/>
                <w:szCs w:val="16"/>
              </w:rPr>
            </w:pPr>
            <w:r w:rsidRPr="00567EBC">
              <w:rPr>
                <w:sz w:val="16"/>
                <w:szCs w:val="16"/>
              </w:rPr>
              <w:t>5 200,0</w:t>
            </w:r>
          </w:p>
        </w:tc>
        <w:tc>
          <w:tcPr>
            <w:tcW w:w="992" w:type="dxa"/>
            <w:noWrap/>
            <w:vAlign w:val="bottom"/>
            <w:hideMark/>
          </w:tcPr>
          <w:p w14:paraId="60E55F9B" w14:textId="77777777" w:rsidR="00567EBC" w:rsidRPr="00567EBC" w:rsidRDefault="00567EBC" w:rsidP="00567EBC">
            <w:pPr>
              <w:jc w:val="right"/>
              <w:rPr>
                <w:sz w:val="16"/>
                <w:szCs w:val="16"/>
              </w:rPr>
            </w:pPr>
            <w:r w:rsidRPr="00567EBC">
              <w:rPr>
                <w:sz w:val="16"/>
                <w:szCs w:val="16"/>
              </w:rPr>
              <w:t>4 300,0</w:t>
            </w:r>
          </w:p>
        </w:tc>
      </w:tr>
      <w:tr w:rsidR="00567EBC" w:rsidRPr="00567EBC" w14:paraId="0086107A" w14:textId="77777777" w:rsidTr="00567EBC">
        <w:trPr>
          <w:trHeight w:val="285"/>
        </w:trPr>
        <w:tc>
          <w:tcPr>
            <w:tcW w:w="3403" w:type="dxa"/>
            <w:vAlign w:val="bottom"/>
            <w:hideMark/>
          </w:tcPr>
          <w:p w14:paraId="20CA62AC" w14:textId="77777777" w:rsidR="00567EBC" w:rsidRPr="00567EBC" w:rsidRDefault="00567EBC" w:rsidP="00567EBC">
            <w:pPr>
              <w:rPr>
                <w:sz w:val="16"/>
                <w:szCs w:val="16"/>
              </w:rPr>
            </w:pPr>
            <w:r w:rsidRPr="00567EBC">
              <w:rPr>
                <w:sz w:val="16"/>
                <w:szCs w:val="16"/>
              </w:rPr>
              <w:t>Другие вопросы в области образования</w:t>
            </w:r>
          </w:p>
        </w:tc>
        <w:tc>
          <w:tcPr>
            <w:tcW w:w="420" w:type="dxa"/>
            <w:vAlign w:val="bottom"/>
            <w:hideMark/>
          </w:tcPr>
          <w:p w14:paraId="0F383635" w14:textId="77777777" w:rsidR="00567EBC" w:rsidRPr="00567EBC" w:rsidRDefault="00567EBC" w:rsidP="00567EBC">
            <w:pPr>
              <w:jc w:val="center"/>
              <w:rPr>
                <w:b/>
                <w:bCs/>
                <w:sz w:val="16"/>
                <w:szCs w:val="16"/>
              </w:rPr>
            </w:pPr>
            <w:r w:rsidRPr="00567EBC">
              <w:rPr>
                <w:b/>
                <w:bCs/>
                <w:sz w:val="16"/>
                <w:szCs w:val="16"/>
              </w:rPr>
              <w:t>89</w:t>
            </w:r>
          </w:p>
        </w:tc>
        <w:tc>
          <w:tcPr>
            <w:tcW w:w="420" w:type="dxa"/>
            <w:vAlign w:val="bottom"/>
            <w:hideMark/>
          </w:tcPr>
          <w:p w14:paraId="7A843AEF" w14:textId="77777777" w:rsidR="00567EBC" w:rsidRPr="00567EBC" w:rsidRDefault="00567EBC" w:rsidP="00567EBC">
            <w:pPr>
              <w:jc w:val="center"/>
              <w:rPr>
                <w:b/>
                <w:bCs/>
                <w:sz w:val="16"/>
                <w:szCs w:val="16"/>
              </w:rPr>
            </w:pPr>
            <w:r w:rsidRPr="00567EBC">
              <w:rPr>
                <w:b/>
                <w:bCs/>
                <w:sz w:val="16"/>
                <w:szCs w:val="16"/>
              </w:rPr>
              <w:t>1</w:t>
            </w:r>
          </w:p>
        </w:tc>
        <w:tc>
          <w:tcPr>
            <w:tcW w:w="477" w:type="dxa"/>
            <w:vAlign w:val="bottom"/>
            <w:hideMark/>
          </w:tcPr>
          <w:p w14:paraId="3DD5DF0E" w14:textId="77777777" w:rsidR="00567EBC" w:rsidRPr="00567EBC" w:rsidRDefault="00567EBC" w:rsidP="00567EBC">
            <w:pPr>
              <w:jc w:val="center"/>
              <w:rPr>
                <w:sz w:val="16"/>
                <w:szCs w:val="16"/>
              </w:rPr>
            </w:pPr>
            <w:r w:rsidRPr="00567EBC">
              <w:rPr>
                <w:sz w:val="16"/>
                <w:szCs w:val="16"/>
              </w:rPr>
              <w:t>00</w:t>
            </w:r>
          </w:p>
        </w:tc>
        <w:tc>
          <w:tcPr>
            <w:tcW w:w="688" w:type="dxa"/>
            <w:vAlign w:val="bottom"/>
            <w:hideMark/>
          </w:tcPr>
          <w:p w14:paraId="50DAFC38" w14:textId="77777777" w:rsidR="00567EBC" w:rsidRPr="00567EBC" w:rsidRDefault="00567EBC" w:rsidP="00567EBC">
            <w:pPr>
              <w:jc w:val="center"/>
              <w:rPr>
                <w:b/>
                <w:bCs/>
                <w:sz w:val="16"/>
                <w:szCs w:val="16"/>
              </w:rPr>
            </w:pPr>
            <w:r w:rsidRPr="00567EBC">
              <w:rPr>
                <w:b/>
                <w:bCs/>
                <w:sz w:val="16"/>
                <w:szCs w:val="16"/>
              </w:rPr>
              <w:t>61230</w:t>
            </w:r>
          </w:p>
        </w:tc>
        <w:tc>
          <w:tcPr>
            <w:tcW w:w="472" w:type="dxa"/>
            <w:vAlign w:val="bottom"/>
            <w:hideMark/>
          </w:tcPr>
          <w:p w14:paraId="7C0ACBE7" w14:textId="77777777" w:rsidR="00567EBC" w:rsidRPr="00567EBC" w:rsidRDefault="00567EBC" w:rsidP="00567EBC">
            <w:pPr>
              <w:jc w:val="center"/>
              <w:rPr>
                <w:sz w:val="16"/>
                <w:szCs w:val="16"/>
              </w:rPr>
            </w:pPr>
            <w:r w:rsidRPr="00567EBC">
              <w:rPr>
                <w:sz w:val="16"/>
                <w:szCs w:val="16"/>
              </w:rPr>
              <w:t>610</w:t>
            </w:r>
          </w:p>
        </w:tc>
        <w:tc>
          <w:tcPr>
            <w:tcW w:w="419" w:type="dxa"/>
            <w:vAlign w:val="bottom"/>
            <w:hideMark/>
          </w:tcPr>
          <w:p w14:paraId="453D5BC6" w14:textId="77777777" w:rsidR="00567EBC" w:rsidRPr="00567EBC" w:rsidRDefault="00567EBC" w:rsidP="00567EBC">
            <w:pPr>
              <w:jc w:val="center"/>
              <w:rPr>
                <w:sz w:val="16"/>
                <w:szCs w:val="16"/>
              </w:rPr>
            </w:pPr>
            <w:r w:rsidRPr="00567EBC">
              <w:rPr>
                <w:sz w:val="16"/>
                <w:szCs w:val="16"/>
              </w:rPr>
              <w:t>07</w:t>
            </w:r>
          </w:p>
        </w:tc>
        <w:tc>
          <w:tcPr>
            <w:tcW w:w="564" w:type="dxa"/>
            <w:vAlign w:val="bottom"/>
            <w:hideMark/>
          </w:tcPr>
          <w:p w14:paraId="5DF68256" w14:textId="77777777" w:rsidR="00567EBC" w:rsidRPr="00567EBC" w:rsidRDefault="00567EBC" w:rsidP="00567EBC">
            <w:pPr>
              <w:jc w:val="center"/>
              <w:rPr>
                <w:sz w:val="16"/>
                <w:szCs w:val="16"/>
              </w:rPr>
            </w:pPr>
            <w:r w:rsidRPr="00567EBC">
              <w:rPr>
                <w:sz w:val="16"/>
                <w:szCs w:val="16"/>
              </w:rPr>
              <w:t>09</w:t>
            </w:r>
          </w:p>
        </w:tc>
        <w:tc>
          <w:tcPr>
            <w:tcW w:w="598" w:type="dxa"/>
            <w:vAlign w:val="bottom"/>
            <w:hideMark/>
          </w:tcPr>
          <w:p w14:paraId="54F2FB0D" w14:textId="77777777" w:rsidR="00567EBC" w:rsidRPr="00567EBC" w:rsidRDefault="00567EBC" w:rsidP="00567EBC">
            <w:pPr>
              <w:jc w:val="center"/>
              <w:rPr>
                <w:sz w:val="16"/>
                <w:szCs w:val="16"/>
              </w:rPr>
            </w:pPr>
            <w:r w:rsidRPr="00567EBC">
              <w:rPr>
                <w:sz w:val="16"/>
                <w:szCs w:val="16"/>
              </w:rPr>
              <w:t> </w:t>
            </w:r>
          </w:p>
        </w:tc>
        <w:tc>
          <w:tcPr>
            <w:tcW w:w="1045" w:type="dxa"/>
            <w:noWrap/>
            <w:vAlign w:val="bottom"/>
            <w:hideMark/>
          </w:tcPr>
          <w:p w14:paraId="08960B73" w14:textId="77777777" w:rsidR="00567EBC" w:rsidRPr="00567EBC" w:rsidRDefault="00567EBC" w:rsidP="00567EBC">
            <w:pPr>
              <w:jc w:val="right"/>
              <w:rPr>
                <w:sz w:val="16"/>
                <w:szCs w:val="16"/>
              </w:rPr>
            </w:pPr>
            <w:r w:rsidRPr="00567EBC">
              <w:rPr>
                <w:sz w:val="16"/>
                <w:szCs w:val="16"/>
              </w:rPr>
              <w:t>11 547,2</w:t>
            </w:r>
          </w:p>
        </w:tc>
        <w:tc>
          <w:tcPr>
            <w:tcW w:w="992" w:type="dxa"/>
            <w:noWrap/>
            <w:vAlign w:val="bottom"/>
            <w:hideMark/>
          </w:tcPr>
          <w:p w14:paraId="7F41F990" w14:textId="77777777" w:rsidR="00567EBC" w:rsidRPr="00567EBC" w:rsidRDefault="00567EBC" w:rsidP="00567EBC">
            <w:pPr>
              <w:jc w:val="right"/>
              <w:rPr>
                <w:sz w:val="16"/>
                <w:szCs w:val="16"/>
              </w:rPr>
            </w:pPr>
            <w:r w:rsidRPr="00567EBC">
              <w:rPr>
                <w:sz w:val="16"/>
                <w:szCs w:val="16"/>
              </w:rPr>
              <w:t>5 200,0</w:t>
            </w:r>
          </w:p>
        </w:tc>
        <w:tc>
          <w:tcPr>
            <w:tcW w:w="992" w:type="dxa"/>
            <w:noWrap/>
            <w:vAlign w:val="bottom"/>
            <w:hideMark/>
          </w:tcPr>
          <w:p w14:paraId="211011C2" w14:textId="77777777" w:rsidR="00567EBC" w:rsidRPr="00567EBC" w:rsidRDefault="00567EBC" w:rsidP="00567EBC">
            <w:pPr>
              <w:jc w:val="right"/>
              <w:rPr>
                <w:sz w:val="16"/>
                <w:szCs w:val="16"/>
              </w:rPr>
            </w:pPr>
            <w:r w:rsidRPr="00567EBC">
              <w:rPr>
                <w:sz w:val="16"/>
                <w:szCs w:val="16"/>
              </w:rPr>
              <w:t>4 300,0</w:t>
            </w:r>
          </w:p>
        </w:tc>
      </w:tr>
      <w:tr w:rsidR="00567EBC" w:rsidRPr="00567EBC" w14:paraId="631653AB" w14:textId="77777777" w:rsidTr="00567EBC">
        <w:trPr>
          <w:trHeight w:val="450"/>
        </w:trPr>
        <w:tc>
          <w:tcPr>
            <w:tcW w:w="3403" w:type="dxa"/>
            <w:vAlign w:val="center"/>
            <w:hideMark/>
          </w:tcPr>
          <w:p w14:paraId="3232D95C" w14:textId="77777777" w:rsidR="00567EBC" w:rsidRPr="00567EBC" w:rsidRDefault="00567EBC" w:rsidP="00567EBC">
            <w:pPr>
              <w:rPr>
                <w:sz w:val="16"/>
                <w:szCs w:val="16"/>
              </w:rPr>
            </w:pPr>
            <w:r w:rsidRPr="00567EBC">
              <w:rPr>
                <w:sz w:val="16"/>
                <w:szCs w:val="16"/>
              </w:rPr>
              <w:t>Муниципальное казенное учреждение "Управление образования " администрации Рузаевского муниципального района</w:t>
            </w:r>
          </w:p>
        </w:tc>
        <w:tc>
          <w:tcPr>
            <w:tcW w:w="420" w:type="dxa"/>
            <w:vAlign w:val="bottom"/>
            <w:hideMark/>
          </w:tcPr>
          <w:p w14:paraId="63C96B5F" w14:textId="77777777" w:rsidR="00567EBC" w:rsidRPr="00567EBC" w:rsidRDefault="00567EBC" w:rsidP="00567EBC">
            <w:pPr>
              <w:jc w:val="center"/>
              <w:rPr>
                <w:b/>
                <w:bCs/>
                <w:sz w:val="16"/>
                <w:szCs w:val="16"/>
              </w:rPr>
            </w:pPr>
            <w:r w:rsidRPr="00567EBC">
              <w:rPr>
                <w:b/>
                <w:bCs/>
                <w:sz w:val="16"/>
                <w:szCs w:val="16"/>
              </w:rPr>
              <w:t>89</w:t>
            </w:r>
          </w:p>
        </w:tc>
        <w:tc>
          <w:tcPr>
            <w:tcW w:w="420" w:type="dxa"/>
            <w:vAlign w:val="bottom"/>
            <w:hideMark/>
          </w:tcPr>
          <w:p w14:paraId="412915C2" w14:textId="77777777" w:rsidR="00567EBC" w:rsidRPr="00567EBC" w:rsidRDefault="00567EBC" w:rsidP="00567EBC">
            <w:pPr>
              <w:jc w:val="center"/>
              <w:rPr>
                <w:b/>
                <w:bCs/>
                <w:sz w:val="16"/>
                <w:szCs w:val="16"/>
              </w:rPr>
            </w:pPr>
            <w:r w:rsidRPr="00567EBC">
              <w:rPr>
                <w:b/>
                <w:bCs/>
                <w:sz w:val="16"/>
                <w:szCs w:val="16"/>
              </w:rPr>
              <w:t>1</w:t>
            </w:r>
          </w:p>
        </w:tc>
        <w:tc>
          <w:tcPr>
            <w:tcW w:w="477" w:type="dxa"/>
            <w:vAlign w:val="bottom"/>
            <w:hideMark/>
          </w:tcPr>
          <w:p w14:paraId="60348765" w14:textId="77777777" w:rsidR="00567EBC" w:rsidRPr="00567EBC" w:rsidRDefault="00567EBC" w:rsidP="00567EBC">
            <w:pPr>
              <w:jc w:val="center"/>
              <w:rPr>
                <w:sz w:val="16"/>
                <w:szCs w:val="16"/>
              </w:rPr>
            </w:pPr>
            <w:r w:rsidRPr="00567EBC">
              <w:rPr>
                <w:sz w:val="16"/>
                <w:szCs w:val="16"/>
              </w:rPr>
              <w:t>00</w:t>
            </w:r>
          </w:p>
        </w:tc>
        <w:tc>
          <w:tcPr>
            <w:tcW w:w="688" w:type="dxa"/>
            <w:vAlign w:val="bottom"/>
            <w:hideMark/>
          </w:tcPr>
          <w:p w14:paraId="5A3B1850" w14:textId="77777777" w:rsidR="00567EBC" w:rsidRPr="00567EBC" w:rsidRDefault="00567EBC" w:rsidP="00567EBC">
            <w:pPr>
              <w:jc w:val="center"/>
              <w:rPr>
                <w:b/>
                <w:bCs/>
                <w:sz w:val="16"/>
                <w:szCs w:val="16"/>
              </w:rPr>
            </w:pPr>
            <w:r w:rsidRPr="00567EBC">
              <w:rPr>
                <w:b/>
                <w:bCs/>
                <w:sz w:val="16"/>
                <w:szCs w:val="16"/>
              </w:rPr>
              <w:t>61230</w:t>
            </w:r>
          </w:p>
        </w:tc>
        <w:tc>
          <w:tcPr>
            <w:tcW w:w="472" w:type="dxa"/>
            <w:vAlign w:val="bottom"/>
            <w:hideMark/>
          </w:tcPr>
          <w:p w14:paraId="2820A11C" w14:textId="77777777" w:rsidR="00567EBC" w:rsidRPr="00567EBC" w:rsidRDefault="00567EBC" w:rsidP="00567EBC">
            <w:pPr>
              <w:jc w:val="center"/>
              <w:rPr>
                <w:sz w:val="16"/>
                <w:szCs w:val="16"/>
              </w:rPr>
            </w:pPr>
            <w:r w:rsidRPr="00567EBC">
              <w:rPr>
                <w:sz w:val="16"/>
                <w:szCs w:val="16"/>
              </w:rPr>
              <w:t>610</w:t>
            </w:r>
          </w:p>
        </w:tc>
        <w:tc>
          <w:tcPr>
            <w:tcW w:w="419" w:type="dxa"/>
            <w:vAlign w:val="bottom"/>
            <w:hideMark/>
          </w:tcPr>
          <w:p w14:paraId="06D1862B" w14:textId="77777777" w:rsidR="00567EBC" w:rsidRPr="00567EBC" w:rsidRDefault="00567EBC" w:rsidP="00567EBC">
            <w:pPr>
              <w:jc w:val="center"/>
              <w:rPr>
                <w:sz w:val="16"/>
                <w:szCs w:val="16"/>
              </w:rPr>
            </w:pPr>
            <w:r w:rsidRPr="00567EBC">
              <w:rPr>
                <w:sz w:val="16"/>
                <w:szCs w:val="16"/>
              </w:rPr>
              <w:t>07</w:t>
            </w:r>
          </w:p>
        </w:tc>
        <w:tc>
          <w:tcPr>
            <w:tcW w:w="564" w:type="dxa"/>
            <w:vAlign w:val="bottom"/>
            <w:hideMark/>
          </w:tcPr>
          <w:p w14:paraId="2F14CEAD" w14:textId="77777777" w:rsidR="00567EBC" w:rsidRPr="00567EBC" w:rsidRDefault="00567EBC" w:rsidP="00567EBC">
            <w:pPr>
              <w:jc w:val="center"/>
              <w:rPr>
                <w:sz w:val="16"/>
                <w:szCs w:val="16"/>
              </w:rPr>
            </w:pPr>
            <w:r w:rsidRPr="00567EBC">
              <w:rPr>
                <w:sz w:val="16"/>
                <w:szCs w:val="16"/>
              </w:rPr>
              <w:t>09</w:t>
            </w:r>
          </w:p>
        </w:tc>
        <w:tc>
          <w:tcPr>
            <w:tcW w:w="598" w:type="dxa"/>
            <w:vAlign w:val="bottom"/>
            <w:hideMark/>
          </w:tcPr>
          <w:p w14:paraId="4C499F62" w14:textId="77777777" w:rsidR="00567EBC" w:rsidRPr="00567EBC" w:rsidRDefault="00567EBC" w:rsidP="00567EBC">
            <w:pPr>
              <w:jc w:val="center"/>
              <w:rPr>
                <w:sz w:val="16"/>
                <w:szCs w:val="16"/>
              </w:rPr>
            </w:pPr>
            <w:r w:rsidRPr="00567EBC">
              <w:rPr>
                <w:sz w:val="16"/>
                <w:szCs w:val="16"/>
              </w:rPr>
              <w:t>991</w:t>
            </w:r>
          </w:p>
        </w:tc>
        <w:tc>
          <w:tcPr>
            <w:tcW w:w="1045" w:type="dxa"/>
            <w:noWrap/>
            <w:vAlign w:val="bottom"/>
            <w:hideMark/>
          </w:tcPr>
          <w:p w14:paraId="3F7458F4" w14:textId="77777777" w:rsidR="00567EBC" w:rsidRPr="00567EBC" w:rsidRDefault="00567EBC" w:rsidP="00567EBC">
            <w:pPr>
              <w:jc w:val="right"/>
              <w:rPr>
                <w:sz w:val="16"/>
                <w:szCs w:val="16"/>
              </w:rPr>
            </w:pPr>
            <w:r w:rsidRPr="00567EBC">
              <w:rPr>
                <w:sz w:val="16"/>
                <w:szCs w:val="16"/>
              </w:rPr>
              <w:t>11 547,2</w:t>
            </w:r>
          </w:p>
        </w:tc>
        <w:tc>
          <w:tcPr>
            <w:tcW w:w="992" w:type="dxa"/>
            <w:noWrap/>
            <w:vAlign w:val="bottom"/>
            <w:hideMark/>
          </w:tcPr>
          <w:p w14:paraId="6D85671F" w14:textId="77777777" w:rsidR="00567EBC" w:rsidRPr="00567EBC" w:rsidRDefault="00567EBC" w:rsidP="00567EBC">
            <w:pPr>
              <w:jc w:val="right"/>
              <w:rPr>
                <w:sz w:val="16"/>
                <w:szCs w:val="16"/>
              </w:rPr>
            </w:pPr>
            <w:r w:rsidRPr="00567EBC">
              <w:rPr>
                <w:sz w:val="16"/>
                <w:szCs w:val="16"/>
              </w:rPr>
              <w:t>5 200,0</w:t>
            </w:r>
          </w:p>
        </w:tc>
        <w:tc>
          <w:tcPr>
            <w:tcW w:w="992" w:type="dxa"/>
            <w:noWrap/>
            <w:vAlign w:val="bottom"/>
            <w:hideMark/>
          </w:tcPr>
          <w:p w14:paraId="31D21257" w14:textId="77777777" w:rsidR="00567EBC" w:rsidRPr="00567EBC" w:rsidRDefault="00567EBC" w:rsidP="00567EBC">
            <w:pPr>
              <w:jc w:val="right"/>
              <w:rPr>
                <w:sz w:val="16"/>
                <w:szCs w:val="16"/>
              </w:rPr>
            </w:pPr>
            <w:r w:rsidRPr="00567EBC">
              <w:rPr>
                <w:sz w:val="16"/>
                <w:szCs w:val="16"/>
              </w:rPr>
              <w:t>4 300,0</w:t>
            </w:r>
          </w:p>
        </w:tc>
      </w:tr>
      <w:tr w:rsidR="00567EBC" w:rsidRPr="00567EBC" w14:paraId="3BC5FFCB" w14:textId="77777777" w:rsidTr="00567EBC">
        <w:trPr>
          <w:trHeight w:val="345"/>
        </w:trPr>
        <w:tc>
          <w:tcPr>
            <w:tcW w:w="3403" w:type="dxa"/>
            <w:vAlign w:val="bottom"/>
            <w:hideMark/>
          </w:tcPr>
          <w:p w14:paraId="6A94AC92" w14:textId="77777777" w:rsidR="00567EBC" w:rsidRPr="00567EBC" w:rsidRDefault="00567EBC" w:rsidP="00567EBC">
            <w:pPr>
              <w:rPr>
                <w:sz w:val="16"/>
                <w:szCs w:val="16"/>
              </w:rPr>
            </w:pPr>
            <w:r w:rsidRPr="00567EBC">
              <w:rPr>
                <w:sz w:val="16"/>
                <w:szCs w:val="16"/>
              </w:rPr>
              <w:t>Культура, кинематография</w:t>
            </w:r>
          </w:p>
        </w:tc>
        <w:tc>
          <w:tcPr>
            <w:tcW w:w="420" w:type="dxa"/>
            <w:vAlign w:val="bottom"/>
            <w:hideMark/>
          </w:tcPr>
          <w:p w14:paraId="64AD5AFE" w14:textId="77777777" w:rsidR="00567EBC" w:rsidRPr="00567EBC" w:rsidRDefault="00567EBC" w:rsidP="00567EBC">
            <w:pPr>
              <w:jc w:val="center"/>
              <w:rPr>
                <w:b/>
                <w:bCs/>
                <w:sz w:val="16"/>
                <w:szCs w:val="16"/>
              </w:rPr>
            </w:pPr>
            <w:r w:rsidRPr="00567EBC">
              <w:rPr>
                <w:b/>
                <w:bCs/>
                <w:sz w:val="16"/>
                <w:szCs w:val="16"/>
              </w:rPr>
              <w:t>89</w:t>
            </w:r>
          </w:p>
        </w:tc>
        <w:tc>
          <w:tcPr>
            <w:tcW w:w="420" w:type="dxa"/>
            <w:vAlign w:val="bottom"/>
            <w:hideMark/>
          </w:tcPr>
          <w:p w14:paraId="6988A913" w14:textId="77777777" w:rsidR="00567EBC" w:rsidRPr="00567EBC" w:rsidRDefault="00567EBC" w:rsidP="00567EBC">
            <w:pPr>
              <w:jc w:val="center"/>
              <w:rPr>
                <w:b/>
                <w:bCs/>
                <w:sz w:val="16"/>
                <w:szCs w:val="16"/>
              </w:rPr>
            </w:pPr>
            <w:r w:rsidRPr="00567EBC">
              <w:rPr>
                <w:b/>
                <w:bCs/>
                <w:sz w:val="16"/>
                <w:szCs w:val="16"/>
              </w:rPr>
              <w:t>1</w:t>
            </w:r>
          </w:p>
        </w:tc>
        <w:tc>
          <w:tcPr>
            <w:tcW w:w="477" w:type="dxa"/>
            <w:vAlign w:val="bottom"/>
            <w:hideMark/>
          </w:tcPr>
          <w:p w14:paraId="3ACB1FD6" w14:textId="77777777" w:rsidR="00567EBC" w:rsidRPr="00567EBC" w:rsidRDefault="00567EBC" w:rsidP="00567EBC">
            <w:pPr>
              <w:jc w:val="center"/>
              <w:rPr>
                <w:sz w:val="16"/>
                <w:szCs w:val="16"/>
              </w:rPr>
            </w:pPr>
            <w:r w:rsidRPr="00567EBC">
              <w:rPr>
                <w:sz w:val="16"/>
                <w:szCs w:val="16"/>
              </w:rPr>
              <w:t>00</w:t>
            </w:r>
          </w:p>
        </w:tc>
        <w:tc>
          <w:tcPr>
            <w:tcW w:w="688" w:type="dxa"/>
            <w:vAlign w:val="bottom"/>
            <w:hideMark/>
          </w:tcPr>
          <w:p w14:paraId="1D9117BB" w14:textId="77777777" w:rsidR="00567EBC" w:rsidRPr="00567EBC" w:rsidRDefault="00567EBC" w:rsidP="00567EBC">
            <w:pPr>
              <w:jc w:val="center"/>
              <w:rPr>
                <w:b/>
                <w:bCs/>
                <w:sz w:val="16"/>
                <w:szCs w:val="16"/>
              </w:rPr>
            </w:pPr>
            <w:r w:rsidRPr="00567EBC">
              <w:rPr>
                <w:b/>
                <w:bCs/>
                <w:sz w:val="16"/>
                <w:szCs w:val="16"/>
              </w:rPr>
              <w:t>61230</w:t>
            </w:r>
          </w:p>
        </w:tc>
        <w:tc>
          <w:tcPr>
            <w:tcW w:w="472" w:type="dxa"/>
            <w:vAlign w:val="bottom"/>
            <w:hideMark/>
          </w:tcPr>
          <w:p w14:paraId="6248233E" w14:textId="77777777" w:rsidR="00567EBC" w:rsidRPr="00567EBC" w:rsidRDefault="00567EBC" w:rsidP="00567EBC">
            <w:pPr>
              <w:jc w:val="center"/>
              <w:rPr>
                <w:sz w:val="16"/>
                <w:szCs w:val="16"/>
              </w:rPr>
            </w:pPr>
            <w:r w:rsidRPr="00567EBC">
              <w:rPr>
                <w:sz w:val="16"/>
                <w:szCs w:val="16"/>
              </w:rPr>
              <w:t>610</w:t>
            </w:r>
          </w:p>
        </w:tc>
        <w:tc>
          <w:tcPr>
            <w:tcW w:w="419" w:type="dxa"/>
            <w:vAlign w:val="bottom"/>
            <w:hideMark/>
          </w:tcPr>
          <w:p w14:paraId="047CF837" w14:textId="77777777" w:rsidR="00567EBC" w:rsidRPr="00567EBC" w:rsidRDefault="00567EBC" w:rsidP="00567EBC">
            <w:pPr>
              <w:jc w:val="center"/>
              <w:rPr>
                <w:b/>
                <w:bCs/>
                <w:sz w:val="16"/>
                <w:szCs w:val="16"/>
              </w:rPr>
            </w:pPr>
            <w:r w:rsidRPr="00567EBC">
              <w:rPr>
                <w:b/>
                <w:bCs/>
                <w:sz w:val="16"/>
                <w:szCs w:val="16"/>
              </w:rPr>
              <w:t>08</w:t>
            </w:r>
          </w:p>
        </w:tc>
        <w:tc>
          <w:tcPr>
            <w:tcW w:w="564" w:type="dxa"/>
            <w:vAlign w:val="bottom"/>
            <w:hideMark/>
          </w:tcPr>
          <w:p w14:paraId="494AFEAB" w14:textId="77777777" w:rsidR="00567EBC" w:rsidRPr="00567EBC" w:rsidRDefault="00567EBC" w:rsidP="00567EBC">
            <w:pPr>
              <w:jc w:val="center"/>
              <w:rPr>
                <w:b/>
                <w:bCs/>
                <w:sz w:val="16"/>
                <w:szCs w:val="16"/>
              </w:rPr>
            </w:pPr>
            <w:r w:rsidRPr="00567EBC">
              <w:rPr>
                <w:b/>
                <w:bCs/>
                <w:sz w:val="16"/>
                <w:szCs w:val="16"/>
              </w:rPr>
              <w:t> </w:t>
            </w:r>
          </w:p>
        </w:tc>
        <w:tc>
          <w:tcPr>
            <w:tcW w:w="598" w:type="dxa"/>
            <w:vAlign w:val="bottom"/>
            <w:hideMark/>
          </w:tcPr>
          <w:p w14:paraId="5D18B1CC" w14:textId="77777777" w:rsidR="00567EBC" w:rsidRPr="00567EBC" w:rsidRDefault="00567EBC" w:rsidP="00567EBC">
            <w:pPr>
              <w:jc w:val="center"/>
              <w:rPr>
                <w:sz w:val="16"/>
                <w:szCs w:val="16"/>
              </w:rPr>
            </w:pPr>
            <w:r w:rsidRPr="00567EBC">
              <w:rPr>
                <w:sz w:val="16"/>
                <w:szCs w:val="16"/>
              </w:rPr>
              <w:t> </w:t>
            </w:r>
          </w:p>
        </w:tc>
        <w:tc>
          <w:tcPr>
            <w:tcW w:w="1045" w:type="dxa"/>
            <w:noWrap/>
            <w:vAlign w:val="bottom"/>
            <w:hideMark/>
          </w:tcPr>
          <w:p w14:paraId="1769CA7C" w14:textId="77777777" w:rsidR="00567EBC" w:rsidRPr="00567EBC" w:rsidRDefault="00567EBC" w:rsidP="00567EBC">
            <w:pPr>
              <w:jc w:val="right"/>
              <w:rPr>
                <w:sz w:val="16"/>
                <w:szCs w:val="16"/>
              </w:rPr>
            </w:pPr>
            <w:r w:rsidRPr="00567EBC">
              <w:rPr>
                <w:sz w:val="16"/>
                <w:szCs w:val="16"/>
              </w:rPr>
              <w:t>9 900,0</w:t>
            </w:r>
          </w:p>
        </w:tc>
        <w:tc>
          <w:tcPr>
            <w:tcW w:w="992" w:type="dxa"/>
            <w:noWrap/>
            <w:vAlign w:val="bottom"/>
            <w:hideMark/>
          </w:tcPr>
          <w:p w14:paraId="5089B5B0" w14:textId="77777777" w:rsidR="00567EBC" w:rsidRPr="00567EBC" w:rsidRDefault="00567EBC" w:rsidP="00567EBC">
            <w:pPr>
              <w:jc w:val="right"/>
              <w:rPr>
                <w:sz w:val="16"/>
                <w:szCs w:val="16"/>
              </w:rPr>
            </w:pPr>
            <w:r w:rsidRPr="00567EBC">
              <w:rPr>
                <w:sz w:val="16"/>
                <w:szCs w:val="16"/>
              </w:rPr>
              <w:t>3 620,0</w:t>
            </w:r>
          </w:p>
        </w:tc>
        <w:tc>
          <w:tcPr>
            <w:tcW w:w="992" w:type="dxa"/>
            <w:noWrap/>
            <w:vAlign w:val="bottom"/>
            <w:hideMark/>
          </w:tcPr>
          <w:p w14:paraId="4E0BF515" w14:textId="77777777" w:rsidR="00567EBC" w:rsidRPr="00567EBC" w:rsidRDefault="00567EBC" w:rsidP="00567EBC">
            <w:pPr>
              <w:jc w:val="right"/>
              <w:rPr>
                <w:sz w:val="16"/>
                <w:szCs w:val="16"/>
              </w:rPr>
            </w:pPr>
            <w:r w:rsidRPr="00567EBC">
              <w:rPr>
                <w:sz w:val="16"/>
                <w:szCs w:val="16"/>
              </w:rPr>
              <w:t>3 500,0</w:t>
            </w:r>
          </w:p>
        </w:tc>
      </w:tr>
      <w:tr w:rsidR="00567EBC" w:rsidRPr="00567EBC" w14:paraId="373743BD" w14:textId="77777777" w:rsidTr="00567EBC">
        <w:trPr>
          <w:trHeight w:val="345"/>
        </w:trPr>
        <w:tc>
          <w:tcPr>
            <w:tcW w:w="3403" w:type="dxa"/>
            <w:vAlign w:val="bottom"/>
            <w:hideMark/>
          </w:tcPr>
          <w:p w14:paraId="35F2EE6E" w14:textId="77777777" w:rsidR="00567EBC" w:rsidRPr="00567EBC" w:rsidRDefault="00567EBC" w:rsidP="00567EBC">
            <w:pPr>
              <w:rPr>
                <w:b/>
                <w:bCs/>
                <w:sz w:val="16"/>
                <w:szCs w:val="16"/>
              </w:rPr>
            </w:pPr>
            <w:r w:rsidRPr="00567EBC">
              <w:rPr>
                <w:b/>
                <w:bCs/>
                <w:sz w:val="16"/>
                <w:szCs w:val="16"/>
              </w:rPr>
              <w:lastRenderedPageBreak/>
              <w:t>Другие вопросы в области культуры, кинематографии</w:t>
            </w:r>
          </w:p>
        </w:tc>
        <w:tc>
          <w:tcPr>
            <w:tcW w:w="420" w:type="dxa"/>
            <w:vAlign w:val="bottom"/>
            <w:hideMark/>
          </w:tcPr>
          <w:p w14:paraId="43B1CA14" w14:textId="77777777" w:rsidR="00567EBC" w:rsidRPr="00567EBC" w:rsidRDefault="00567EBC" w:rsidP="00567EBC">
            <w:pPr>
              <w:jc w:val="center"/>
              <w:rPr>
                <w:b/>
                <w:bCs/>
                <w:sz w:val="16"/>
                <w:szCs w:val="16"/>
              </w:rPr>
            </w:pPr>
            <w:r w:rsidRPr="00567EBC">
              <w:rPr>
                <w:b/>
                <w:bCs/>
                <w:sz w:val="16"/>
                <w:szCs w:val="16"/>
              </w:rPr>
              <w:t>89</w:t>
            </w:r>
          </w:p>
        </w:tc>
        <w:tc>
          <w:tcPr>
            <w:tcW w:w="420" w:type="dxa"/>
            <w:vAlign w:val="bottom"/>
            <w:hideMark/>
          </w:tcPr>
          <w:p w14:paraId="16A22C1F" w14:textId="77777777" w:rsidR="00567EBC" w:rsidRPr="00567EBC" w:rsidRDefault="00567EBC" w:rsidP="00567EBC">
            <w:pPr>
              <w:jc w:val="center"/>
              <w:rPr>
                <w:b/>
                <w:bCs/>
                <w:sz w:val="16"/>
                <w:szCs w:val="16"/>
              </w:rPr>
            </w:pPr>
            <w:r w:rsidRPr="00567EBC">
              <w:rPr>
                <w:b/>
                <w:bCs/>
                <w:sz w:val="16"/>
                <w:szCs w:val="16"/>
              </w:rPr>
              <w:t>1</w:t>
            </w:r>
          </w:p>
        </w:tc>
        <w:tc>
          <w:tcPr>
            <w:tcW w:w="477" w:type="dxa"/>
            <w:vAlign w:val="bottom"/>
            <w:hideMark/>
          </w:tcPr>
          <w:p w14:paraId="66836658" w14:textId="77777777" w:rsidR="00567EBC" w:rsidRPr="00567EBC" w:rsidRDefault="00567EBC" w:rsidP="00567EBC">
            <w:pPr>
              <w:jc w:val="center"/>
              <w:rPr>
                <w:sz w:val="16"/>
                <w:szCs w:val="16"/>
              </w:rPr>
            </w:pPr>
            <w:r w:rsidRPr="00567EBC">
              <w:rPr>
                <w:sz w:val="16"/>
                <w:szCs w:val="16"/>
              </w:rPr>
              <w:t>00</w:t>
            </w:r>
          </w:p>
        </w:tc>
        <w:tc>
          <w:tcPr>
            <w:tcW w:w="688" w:type="dxa"/>
            <w:vAlign w:val="bottom"/>
            <w:hideMark/>
          </w:tcPr>
          <w:p w14:paraId="59FA29F0" w14:textId="77777777" w:rsidR="00567EBC" w:rsidRPr="00567EBC" w:rsidRDefault="00567EBC" w:rsidP="00567EBC">
            <w:pPr>
              <w:jc w:val="center"/>
              <w:rPr>
                <w:b/>
                <w:bCs/>
                <w:sz w:val="16"/>
                <w:szCs w:val="16"/>
              </w:rPr>
            </w:pPr>
            <w:r w:rsidRPr="00567EBC">
              <w:rPr>
                <w:b/>
                <w:bCs/>
                <w:sz w:val="16"/>
                <w:szCs w:val="16"/>
              </w:rPr>
              <w:t>61230</w:t>
            </w:r>
          </w:p>
        </w:tc>
        <w:tc>
          <w:tcPr>
            <w:tcW w:w="472" w:type="dxa"/>
            <w:vAlign w:val="bottom"/>
            <w:hideMark/>
          </w:tcPr>
          <w:p w14:paraId="6D27D292" w14:textId="77777777" w:rsidR="00567EBC" w:rsidRPr="00567EBC" w:rsidRDefault="00567EBC" w:rsidP="00567EBC">
            <w:pPr>
              <w:jc w:val="center"/>
              <w:rPr>
                <w:sz w:val="16"/>
                <w:szCs w:val="16"/>
              </w:rPr>
            </w:pPr>
            <w:r w:rsidRPr="00567EBC">
              <w:rPr>
                <w:sz w:val="16"/>
                <w:szCs w:val="16"/>
              </w:rPr>
              <w:t>610</w:t>
            </w:r>
          </w:p>
        </w:tc>
        <w:tc>
          <w:tcPr>
            <w:tcW w:w="419" w:type="dxa"/>
            <w:vAlign w:val="bottom"/>
            <w:hideMark/>
          </w:tcPr>
          <w:p w14:paraId="2BC62AF1" w14:textId="77777777" w:rsidR="00567EBC" w:rsidRPr="00567EBC" w:rsidRDefault="00567EBC" w:rsidP="00567EBC">
            <w:pPr>
              <w:jc w:val="center"/>
              <w:rPr>
                <w:b/>
                <w:bCs/>
                <w:sz w:val="16"/>
                <w:szCs w:val="16"/>
              </w:rPr>
            </w:pPr>
            <w:r w:rsidRPr="00567EBC">
              <w:rPr>
                <w:b/>
                <w:bCs/>
                <w:sz w:val="16"/>
                <w:szCs w:val="16"/>
              </w:rPr>
              <w:t>08</w:t>
            </w:r>
          </w:p>
        </w:tc>
        <w:tc>
          <w:tcPr>
            <w:tcW w:w="564" w:type="dxa"/>
            <w:vAlign w:val="bottom"/>
            <w:hideMark/>
          </w:tcPr>
          <w:p w14:paraId="6C6A3BC9" w14:textId="77777777" w:rsidR="00567EBC" w:rsidRPr="00567EBC" w:rsidRDefault="00567EBC" w:rsidP="00567EBC">
            <w:pPr>
              <w:jc w:val="center"/>
              <w:rPr>
                <w:b/>
                <w:bCs/>
                <w:sz w:val="16"/>
                <w:szCs w:val="16"/>
              </w:rPr>
            </w:pPr>
            <w:r w:rsidRPr="00567EBC">
              <w:rPr>
                <w:b/>
                <w:bCs/>
                <w:sz w:val="16"/>
                <w:szCs w:val="16"/>
              </w:rPr>
              <w:t>04</w:t>
            </w:r>
          </w:p>
        </w:tc>
        <w:tc>
          <w:tcPr>
            <w:tcW w:w="598" w:type="dxa"/>
            <w:vAlign w:val="bottom"/>
            <w:hideMark/>
          </w:tcPr>
          <w:p w14:paraId="42847EDD" w14:textId="77777777" w:rsidR="00567EBC" w:rsidRPr="00567EBC" w:rsidRDefault="00567EBC" w:rsidP="00567EBC">
            <w:pPr>
              <w:jc w:val="center"/>
              <w:rPr>
                <w:sz w:val="16"/>
                <w:szCs w:val="16"/>
              </w:rPr>
            </w:pPr>
            <w:r w:rsidRPr="00567EBC">
              <w:rPr>
                <w:sz w:val="16"/>
                <w:szCs w:val="16"/>
              </w:rPr>
              <w:t> </w:t>
            </w:r>
          </w:p>
        </w:tc>
        <w:tc>
          <w:tcPr>
            <w:tcW w:w="1045" w:type="dxa"/>
            <w:noWrap/>
            <w:vAlign w:val="bottom"/>
            <w:hideMark/>
          </w:tcPr>
          <w:p w14:paraId="7003AD0A" w14:textId="77777777" w:rsidR="00567EBC" w:rsidRPr="00567EBC" w:rsidRDefault="00567EBC" w:rsidP="00567EBC">
            <w:pPr>
              <w:jc w:val="right"/>
              <w:rPr>
                <w:sz w:val="16"/>
                <w:szCs w:val="16"/>
              </w:rPr>
            </w:pPr>
            <w:r w:rsidRPr="00567EBC">
              <w:rPr>
                <w:sz w:val="16"/>
                <w:szCs w:val="16"/>
              </w:rPr>
              <w:t>9 900,0</w:t>
            </w:r>
          </w:p>
        </w:tc>
        <w:tc>
          <w:tcPr>
            <w:tcW w:w="992" w:type="dxa"/>
            <w:noWrap/>
            <w:vAlign w:val="bottom"/>
            <w:hideMark/>
          </w:tcPr>
          <w:p w14:paraId="581240C8" w14:textId="77777777" w:rsidR="00567EBC" w:rsidRPr="00567EBC" w:rsidRDefault="00567EBC" w:rsidP="00567EBC">
            <w:pPr>
              <w:jc w:val="right"/>
              <w:rPr>
                <w:sz w:val="16"/>
                <w:szCs w:val="16"/>
              </w:rPr>
            </w:pPr>
            <w:r w:rsidRPr="00567EBC">
              <w:rPr>
                <w:sz w:val="16"/>
                <w:szCs w:val="16"/>
              </w:rPr>
              <w:t>3 620,0</w:t>
            </w:r>
          </w:p>
        </w:tc>
        <w:tc>
          <w:tcPr>
            <w:tcW w:w="992" w:type="dxa"/>
            <w:noWrap/>
            <w:vAlign w:val="bottom"/>
            <w:hideMark/>
          </w:tcPr>
          <w:p w14:paraId="4F4C2514" w14:textId="77777777" w:rsidR="00567EBC" w:rsidRPr="00567EBC" w:rsidRDefault="00567EBC" w:rsidP="00567EBC">
            <w:pPr>
              <w:jc w:val="right"/>
              <w:rPr>
                <w:sz w:val="16"/>
                <w:szCs w:val="16"/>
              </w:rPr>
            </w:pPr>
            <w:r w:rsidRPr="00567EBC">
              <w:rPr>
                <w:sz w:val="16"/>
                <w:szCs w:val="16"/>
              </w:rPr>
              <w:t>3 500,0</w:t>
            </w:r>
          </w:p>
        </w:tc>
      </w:tr>
      <w:tr w:rsidR="00567EBC" w:rsidRPr="00567EBC" w14:paraId="4A1D0630" w14:textId="77777777" w:rsidTr="00567EBC">
        <w:trPr>
          <w:trHeight w:val="825"/>
        </w:trPr>
        <w:tc>
          <w:tcPr>
            <w:tcW w:w="3403" w:type="dxa"/>
            <w:vAlign w:val="center"/>
            <w:hideMark/>
          </w:tcPr>
          <w:p w14:paraId="5E2E6A79" w14:textId="77777777" w:rsidR="00567EBC" w:rsidRPr="00567EBC" w:rsidRDefault="00567EBC" w:rsidP="00567EBC">
            <w:pPr>
              <w:rPr>
                <w:sz w:val="16"/>
                <w:szCs w:val="16"/>
              </w:rPr>
            </w:pPr>
            <w:r w:rsidRPr="00567EBC">
              <w:rPr>
                <w:sz w:val="16"/>
                <w:szCs w:val="16"/>
              </w:rPr>
              <w:t>Муниципальное казенное учреждение "Управление культуры" администрации Рузаевского муниципального района Республики Мордовия</w:t>
            </w:r>
          </w:p>
        </w:tc>
        <w:tc>
          <w:tcPr>
            <w:tcW w:w="420" w:type="dxa"/>
            <w:vAlign w:val="bottom"/>
            <w:hideMark/>
          </w:tcPr>
          <w:p w14:paraId="35B7825E" w14:textId="77777777" w:rsidR="00567EBC" w:rsidRPr="00567EBC" w:rsidRDefault="00567EBC" w:rsidP="00567EBC">
            <w:pPr>
              <w:jc w:val="center"/>
              <w:rPr>
                <w:b/>
                <w:bCs/>
                <w:sz w:val="16"/>
                <w:szCs w:val="16"/>
              </w:rPr>
            </w:pPr>
            <w:r w:rsidRPr="00567EBC">
              <w:rPr>
                <w:b/>
                <w:bCs/>
                <w:sz w:val="16"/>
                <w:szCs w:val="16"/>
              </w:rPr>
              <w:t>89</w:t>
            </w:r>
          </w:p>
        </w:tc>
        <w:tc>
          <w:tcPr>
            <w:tcW w:w="420" w:type="dxa"/>
            <w:vAlign w:val="bottom"/>
            <w:hideMark/>
          </w:tcPr>
          <w:p w14:paraId="5C1124E4" w14:textId="77777777" w:rsidR="00567EBC" w:rsidRPr="00567EBC" w:rsidRDefault="00567EBC" w:rsidP="00567EBC">
            <w:pPr>
              <w:jc w:val="center"/>
              <w:rPr>
                <w:b/>
                <w:bCs/>
                <w:sz w:val="16"/>
                <w:szCs w:val="16"/>
              </w:rPr>
            </w:pPr>
            <w:r w:rsidRPr="00567EBC">
              <w:rPr>
                <w:b/>
                <w:bCs/>
                <w:sz w:val="16"/>
                <w:szCs w:val="16"/>
              </w:rPr>
              <w:t>1</w:t>
            </w:r>
          </w:p>
        </w:tc>
        <w:tc>
          <w:tcPr>
            <w:tcW w:w="477" w:type="dxa"/>
            <w:vAlign w:val="bottom"/>
            <w:hideMark/>
          </w:tcPr>
          <w:p w14:paraId="18C12961" w14:textId="77777777" w:rsidR="00567EBC" w:rsidRPr="00567EBC" w:rsidRDefault="00567EBC" w:rsidP="00567EBC">
            <w:pPr>
              <w:jc w:val="center"/>
              <w:rPr>
                <w:sz w:val="16"/>
                <w:szCs w:val="16"/>
              </w:rPr>
            </w:pPr>
            <w:r w:rsidRPr="00567EBC">
              <w:rPr>
                <w:sz w:val="16"/>
                <w:szCs w:val="16"/>
              </w:rPr>
              <w:t>00</w:t>
            </w:r>
          </w:p>
        </w:tc>
        <w:tc>
          <w:tcPr>
            <w:tcW w:w="688" w:type="dxa"/>
            <w:vAlign w:val="bottom"/>
            <w:hideMark/>
          </w:tcPr>
          <w:p w14:paraId="455D2CF4" w14:textId="77777777" w:rsidR="00567EBC" w:rsidRPr="00567EBC" w:rsidRDefault="00567EBC" w:rsidP="00567EBC">
            <w:pPr>
              <w:jc w:val="center"/>
              <w:rPr>
                <w:b/>
                <w:bCs/>
                <w:sz w:val="16"/>
                <w:szCs w:val="16"/>
              </w:rPr>
            </w:pPr>
            <w:r w:rsidRPr="00567EBC">
              <w:rPr>
                <w:b/>
                <w:bCs/>
                <w:sz w:val="16"/>
                <w:szCs w:val="16"/>
              </w:rPr>
              <w:t>61230</w:t>
            </w:r>
          </w:p>
        </w:tc>
        <w:tc>
          <w:tcPr>
            <w:tcW w:w="472" w:type="dxa"/>
            <w:vAlign w:val="bottom"/>
            <w:hideMark/>
          </w:tcPr>
          <w:p w14:paraId="229267C1" w14:textId="77777777" w:rsidR="00567EBC" w:rsidRPr="00567EBC" w:rsidRDefault="00567EBC" w:rsidP="00567EBC">
            <w:pPr>
              <w:jc w:val="center"/>
              <w:rPr>
                <w:sz w:val="16"/>
                <w:szCs w:val="16"/>
              </w:rPr>
            </w:pPr>
            <w:r w:rsidRPr="00567EBC">
              <w:rPr>
                <w:sz w:val="16"/>
                <w:szCs w:val="16"/>
              </w:rPr>
              <w:t>610</w:t>
            </w:r>
          </w:p>
        </w:tc>
        <w:tc>
          <w:tcPr>
            <w:tcW w:w="419" w:type="dxa"/>
            <w:vAlign w:val="bottom"/>
            <w:hideMark/>
          </w:tcPr>
          <w:p w14:paraId="65A32C28" w14:textId="77777777" w:rsidR="00567EBC" w:rsidRPr="00567EBC" w:rsidRDefault="00567EBC" w:rsidP="00567EBC">
            <w:pPr>
              <w:jc w:val="center"/>
              <w:rPr>
                <w:sz w:val="16"/>
                <w:szCs w:val="16"/>
              </w:rPr>
            </w:pPr>
            <w:r w:rsidRPr="00567EBC">
              <w:rPr>
                <w:sz w:val="16"/>
                <w:szCs w:val="16"/>
              </w:rPr>
              <w:t>08</w:t>
            </w:r>
          </w:p>
        </w:tc>
        <w:tc>
          <w:tcPr>
            <w:tcW w:w="564" w:type="dxa"/>
            <w:vAlign w:val="bottom"/>
            <w:hideMark/>
          </w:tcPr>
          <w:p w14:paraId="3FE1DA97" w14:textId="77777777" w:rsidR="00567EBC" w:rsidRPr="00567EBC" w:rsidRDefault="00567EBC" w:rsidP="00567EBC">
            <w:pPr>
              <w:jc w:val="center"/>
              <w:rPr>
                <w:sz w:val="16"/>
                <w:szCs w:val="16"/>
              </w:rPr>
            </w:pPr>
            <w:r w:rsidRPr="00567EBC">
              <w:rPr>
                <w:sz w:val="16"/>
                <w:szCs w:val="16"/>
              </w:rPr>
              <w:t>04</w:t>
            </w:r>
          </w:p>
        </w:tc>
        <w:tc>
          <w:tcPr>
            <w:tcW w:w="598" w:type="dxa"/>
            <w:vAlign w:val="bottom"/>
            <w:hideMark/>
          </w:tcPr>
          <w:p w14:paraId="568BA773" w14:textId="77777777" w:rsidR="00567EBC" w:rsidRPr="00567EBC" w:rsidRDefault="00567EBC" w:rsidP="00567EBC">
            <w:pPr>
              <w:jc w:val="center"/>
              <w:rPr>
                <w:sz w:val="16"/>
                <w:szCs w:val="16"/>
              </w:rPr>
            </w:pPr>
            <w:r w:rsidRPr="00567EBC">
              <w:rPr>
                <w:sz w:val="16"/>
                <w:szCs w:val="16"/>
              </w:rPr>
              <w:t>992</w:t>
            </w:r>
          </w:p>
        </w:tc>
        <w:tc>
          <w:tcPr>
            <w:tcW w:w="1045" w:type="dxa"/>
            <w:noWrap/>
            <w:vAlign w:val="bottom"/>
            <w:hideMark/>
          </w:tcPr>
          <w:p w14:paraId="46A3C363" w14:textId="77777777" w:rsidR="00567EBC" w:rsidRPr="00567EBC" w:rsidRDefault="00567EBC" w:rsidP="00567EBC">
            <w:pPr>
              <w:jc w:val="right"/>
              <w:rPr>
                <w:sz w:val="16"/>
                <w:szCs w:val="16"/>
              </w:rPr>
            </w:pPr>
            <w:r w:rsidRPr="00567EBC">
              <w:rPr>
                <w:sz w:val="16"/>
                <w:szCs w:val="16"/>
              </w:rPr>
              <w:t>9 900,0</w:t>
            </w:r>
          </w:p>
        </w:tc>
        <w:tc>
          <w:tcPr>
            <w:tcW w:w="992" w:type="dxa"/>
            <w:noWrap/>
            <w:vAlign w:val="bottom"/>
            <w:hideMark/>
          </w:tcPr>
          <w:p w14:paraId="138B9A4A" w14:textId="77777777" w:rsidR="00567EBC" w:rsidRPr="00567EBC" w:rsidRDefault="00567EBC" w:rsidP="00567EBC">
            <w:pPr>
              <w:jc w:val="right"/>
              <w:rPr>
                <w:sz w:val="16"/>
                <w:szCs w:val="16"/>
              </w:rPr>
            </w:pPr>
            <w:r w:rsidRPr="00567EBC">
              <w:rPr>
                <w:sz w:val="16"/>
                <w:szCs w:val="16"/>
              </w:rPr>
              <w:t>3 620,0</w:t>
            </w:r>
          </w:p>
        </w:tc>
        <w:tc>
          <w:tcPr>
            <w:tcW w:w="992" w:type="dxa"/>
            <w:noWrap/>
            <w:vAlign w:val="bottom"/>
            <w:hideMark/>
          </w:tcPr>
          <w:p w14:paraId="6DAABCE1" w14:textId="77777777" w:rsidR="00567EBC" w:rsidRPr="00567EBC" w:rsidRDefault="00567EBC" w:rsidP="00567EBC">
            <w:pPr>
              <w:jc w:val="right"/>
              <w:rPr>
                <w:sz w:val="16"/>
                <w:szCs w:val="16"/>
              </w:rPr>
            </w:pPr>
            <w:r w:rsidRPr="00567EBC">
              <w:rPr>
                <w:sz w:val="16"/>
                <w:szCs w:val="16"/>
              </w:rPr>
              <w:t>3 500,0</w:t>
            </w:r>
          </w:p>
        </w:tc>
      </w:tr>
      <w:tr w:rsidR="00567EBC" w:rsidRPr="00567EBC" w14:paraId="20318817" w14:textId="77777777" w:rsidTr="00567EBC">
        <w:trPr>
          <w:trHeight w:val="1350"/>
        </w:trPr>
        <w:tc>
          <w:tcPr>
            <w:tcW w:w="3403" w:type="dxa"/>
            <w:vAlign w:val="center"/>
            <w:hideMark/>
          </w:tcPr>
          <w:p w14:paraId="5683426B" w14:textId="77777777" w:rsidR="00567EBC" w:rsidRPr="00567EBC" w:rsidRDefault="00567EBC" w:rsidP="00567EBC">
            <w:pPr>
              <w:rPr>
                <w:sz w:val="16"/>
                <w:szCs w:val="16"/>
              </w:rPr>
            </w:pPr>
            <w:r w:rsidRPr="00567EBC">
              <w:rPr>
                <w:sz w:val="16"/>
                <w:szCs w:val="16"/>
              </w:rPr>
              <w:t>Осуществление государственных полномочий Республики Мордовия по назначению и предоставлению единовременной денежной выплаты на капитальный ремонт жилых помещений, единственными собственниками которых являются дети-сироты и дети, оставшиеся без попечения родителей, а также лица из числа детей-сирот и детей, оставшихся без попечения родителей</w:t>
            </w:r>
          </w:p>
        </w:tc>
        <w:tc>
          <w:tcPr>
            <w:tcW w:w="420" w:type="dxa"/>
            <w:vAlign w:val="bottom"/>
            <w:hideMark/>
          </w:tcPr>
          <w:p w14:paraId="0497DAB1" w14:textId="77777777" w:rsidR="00567EBC" w:rsidRPr="00567EBC" w:rsidRDefault="00567EBC" w:rsidP="00567EBC">
            <w:pPr>
              <w:jc w:val="center"/>
              <w:rPr>
                <w:b/>
                <w:bCs/>
                <w:sz w:val="16"/>
                <w:szCs w:val="16"/>
              </w:rPr>
            </w:pPr>
            <w:r w:rsidRPr="00567EBC">
              <w:rPr>
                <w:b/>
                <w:bCs/>
                <w:sz w:val="16"/>
                <w:szCs w:val="16"/>
              </w:rPr>
              <w:t>89</w:t>
            </w:r>
          </w:p>
        </w:tc>
        <w:tc>
          <w:tcPr>
            <w:tcW w:w="420" w:type="dxa"/>
            <w:vAlign w:val="bottom"/>
            <w:hideMark/>
          </w:tcPr>
          <w:p w14:paraId="50AD6748" w14:textId="77777777" w:rsidR="00567EBC" w:rsidRPr="00567EBC" w:rsidRDefault="00567EBC" w:rsidP="00567EBC">
            <w:pPr>
              <w:jc w:val="center"/>
              <w:rPr>
                <w:b/>
                <w:bCs/>
                <w:sz w:val="16"/>
                <w:szCs w:val="16"/>
              </w:rPr>
            </w:pPr>
            <w:r w:rsidRPr="00567EBC">
              <w:rPr>
                <w:b/>
                <w:bCs/>
                <w:sz w:val="16"/>
                <w:szCs w:val="16"/>
              </w:rPr>
              <w:t>1</w:t>
            </w:r>
          </w:p>
        </w:tc>
        <w:tc>
          <w:tcPr>
            <w:tcW w:w="477" w:type="dxa"/>
            <w:vAlign w:val="bottom"/>
            <w:hideMark/>
          </w:tcPr>
          <w:p w14:paraId="27600ABA" w14:textId="77777777" w:rsidR="00567EBC" w:rsidRPr="00567EBC" w:rsidRDefault="00567EBC" w:rsidP="00567EBC">
            <w:pPr>
              <w:jc w:val="center"/>
              <w:rPr>
                <w:b/>
                <w:bCs/>
                <w:sz w:val="16"/>
                <w:szCs w:val="16"/>
              </w:rPr>
            </w:pPr>
            <w:r w:rsidRPr="00567EBC">
              <w:rPr>
                <w:b/>
                <w:bCs/>
                <w:sz w:val="16"/>
                <w:szCs w:val="16"/>
              </w:rPr>
              <w:t>00</w:t>
            </w:r>
          </w:p>
        </w:tc>
        <w:tc>
          <w:tcPr>
            <w:tcW w:w="688" w:type="dxa"/>
            <w:vAlign w:val="bottom"/>
            <w:hideMark/>
          </w:tcPr>
          <w:p w14:paraId="2A8845AF" w14:textId="77777777" w:rsidR="00567EBC" w:rsidRPr="00567EBC" w:rsidRDefault="00567EBC" w:rsidP="00567EBC">
            <w:pPr>
              <w:jc w:val="center"/>
              <w:rPr>
                <w:b/>
                <w:bCs/>
                <w:sz w:val="16"/>
                <w:szCs w:val="16"/>
              </w:rPr>
            </w:pPr>
            <w:r w:rsidRPr="00567EBC">
              <w:rPr>
                <w:b/>
                <w:bCs/>
                <w:sz w:val="16"/>
                <w:szCs w:val="16"/>
              </w:rPr>
              <w:t>77110</w:t>
            </w:r>
          </w:p>
        </w:tc>
        <w:tc>
          <w:tcPr>
            <w:tcW w:w="472" w:type="dxa"/>
            <w:vAlign w:val="bottom"/>
            <w:hideMark/>
          </w:tcPr>
          <w:p w14:paraId="48E60252" w14:textId="77777777" w:rsidR="00567EBC" w:rsidRPr="00567EBC" w:rsidRDefault="00567EBC" w:rsidP="00567EBC">
            <w:pPr>
              <w:jc w:val="center"/>
              <w:rPr>
                <w:b/>
                <w:bCs/>
                <w:sz w:val="16"/>
                <w:szCs w:val="16"/>
              </w:rPr>
            </w:pPr>
            <w:r w:rsidRPr="00567EBC">
              <w:rPr>
                <w:b/>
                <w:bCs/>
                <w:sz w:val="16"/>
                <w:szCs w:val="16"/>
              </w:rPr>
              <w:t> </w:t>
            </w:r>
          </w:p>
        </w:tc>
        <w:tc>
          <w:tcPr>
            <w:tcW w:w="419" w:type="dxa"/>
            <w:vAlign w:val="bottom"/>
            <w:hideMark/>
          </w:tcPr>
          <w:p w14:paraId="3AF3E306" w14:textId="77777777" w:rsidR="00567EBC" w:rsidRPr="00567EBC" w:rsidRDefault="00567EBC" w:rsidP="00567EBC">
            <w:pPr>
              <w:jc w:val="center"/>
              <w:rPr>
                <w:sz w:val="16"/>
                <w:szCs w:val="16"/>
              </w:rPr>
            </w:pPr>
            <w:r w:rsidRPr="00567EBC">
              <w:rPr>
                <w:sz w:val="16"/>
                <w:szCs w:val="16"/>
              </w:rPr>
              <w:t> </w:t>
            </w:r>
          </w:p>
        </w:tc>
        <w:tc>
          <w:tcPr>
            <w:tcW w:w="564" w:type="dxa"/>
            <w:vAlign w:val="bottom"/>
            <w:hideMark/>
          </w:tcPr>
          <w:p w14:paraId="395931D9" w14:textId="77777777" w:rsidR="00567EBC" w:rsidRPr="00567EBC" w:rsidRDefault="00567EBC" w:rsidP="00567EBC">
            <w:pPr>
              <w:jc w:val="center"/>
              <w:rPr>
                <w:sz w:val="16"/>
                <w:szCs w:val="16"/>
              </w:rPr>
            </w:pPr>
            <w:r w:rsidRPr="00567EBC">
              <w:rPr>
                <w:sz w:val="16"/>
                <w:szCs w:val="16"/>
              </w:rPr>
              <w:t> </w:t>
            </w:r>
          </w:p>
        </w:tc>
        <w:tc>
          <w:tcPr>
            <w:tcW w:w="598" w:type="dxa"/>
            <w:vAlign w:val="bottom"/>
            <w:hideMark/>
          </w:tcPr>
          <w:p w14:paraId="2DDA356A" w14:textId="77777777" w:rsidR="00567EBC" w:rsidRPr="00567EBC" w:rsidRDefault="00567EBC" w:rsidP="00567EBC">
            <w:pPr>
              <w:jc w:val="center"/>
              <w:rPr>
                <w:sz w:val="16"/>
                <w:szCs w:val="16"/>
              </w:rPr>
            </w:pPr>
            <w:r w:rsidRPr="00567EBC">
              <w:rPr>
                <w:sz w:val="16"/>
                <w:szCs w:val="16"/>
              </w:rPr>
              <w:t> </w:t>
            </w:r>
          </w:p>
        </w:tc>
        <w:tc>
          <w:tcPr>
            <w:tcW w:w="1045" w:type="dxa"/>
            <w:noWrap/>
            <w:vAlign w:val="bottom"/>
            <w:hideMark/>
          </w:tcPr>
          <w:p w14:paraId="273FE658" w14:textId="77777777" w:rsidR="00567EBC" w:rsidRPr="00567EBC" w:rsidRDefault="00567EBC" w:rsidP="00567EBC">
            <w:pPr>
              <w:jc w:val="right"/>
              <w:rPr>
                <w:sz w:val="16"/>
                <w:szCs w:val="16"/>
              </w:rPr>
            </w:pPr>
            <w:r w:rsidRPr="00567EBC">
              <w:rPr>
                <w:sz w:val="16"/>
                <w:szCs w:val="16"/>
              </w:rPr>
              <w:t>149,6</w:t>
            </w:r>
          </w:p>
        </w:tc>
        <w:tc>
          <w:tcPr>
            <w:tcW w:w="992" w:type="dxa"/>
            <w:noWrap/>
            <w:vAlign w:val="bottom"/>
            <w:hideMark/>
          </w:tcPr>
          <w:p w14:paraId="597498B5" w14:textId="77777777" w:rsidR="00567EBC" w:rsidRPr="00567EBC" w:rsidRDefault="00567EBC" w:rsidP="00567EBC">
            <w:pPr>
              <w:jc w:val="right"/>
              <w:rPr>
                <w:sz w:val="16"/>
                <w:szCs w:val="16"/>
              </w:rPr>
            </w:pPr>
            <w:r w:rsidRPr="00567EBC">
              <w:rPr>
                <w:sz w:val="16"/>
                <w:szCs w:val="16"/>
              </w:rPr>
              <w:t>155,4</w:t>
            </w:r>
          </w:p>
        </w:tc>
        <w:tc>
          <w:tcPr>
            <w:tcW w:w="992" w:type="dxa"/>
            <w:noWrap/>
            <w:vAlign w:val="bottom"/>
            <w:hideMark/>
          </w:tcPr>
          <w:p w14:paraId="69133051" w14:textId="77777777" w:rsidR="00567EBC" w:rsidRPr="00567EBC" w:rsidRDefault="00567EBC" w:rsidP="00567EBC">
            <w:pPr>
              <w:jc w:val="right"/>
              <w:rPr>
                <w:sz w:val="16"/>
                <w:szCs w:val="16"/>
              </w:rPr>
            </w:pPr>
            <w:r w:rsidRPr="00567EBC">
              <w:rPr>
                <w:sz w:val="16"/>
                <w:szCs w:val="16"/>
              </w:rPr>
              <w:t>155,4</w:t>
            </w:r>
          </w:p>
        </w:tc>
      </w:tr>
      <w:tr w:rsidR="00567EBC" w:rsidRPr="00567EBC" w14:paraId="4DDF8BE8" w14:textId="77777777" w:rsidTr="00567EBC">
        <w:trPr>
          <w:trHeight w:val="225"/>
        </w:trPr>
        <w:tc>
          <w:tcPr>
            <w:tcW w:w="3403" w:type="dxa"/>
            <w:vAlign w:val="center"/>
            <w:hideMark/>
          </w:tcPr>
          <w:p w14:paraId="273EAD14" w14:textId="77777777" w:rsidR="00567EBC" w:rsidRPr="00567EBC" w:rsidRDefault="00567EBC" w:rsidP="00567EBC">
            <w:pPr>
              <w:rPr>
                <w:sz w:val="16"/>
                <w:szCs w:val="16"/>
              </w:rPr>
            </w:pPr>
            <w:r w:rsidRPr="00567EBC">
              <w:rPr>
                <w:sz w:val="16"/>
                <w:szCs w:val="16"/>
              </w:rPr>
              <w:t>Социальное обеспечение и иные выплаты населению</w:t>
            </w:r>
          </w:p>
        </w:tc>
        <w:tc>
          <w:tcPr>
            <w:tcW w:w="420" w:type="dxa"/>
            <w:vAlign w:val="bottom"/>
            <w:hideMark/>
          </w:tcPr>
          <w:p w14:paraId="2A82A020" w14:textId="77777777" w:rsidR="00567EBC" w:rsidRPr="00567EBC" w:rsidRDefault="00567EBC" w:rsidP="00567EBC">
            <w:pPr>
              <w:jc w:val="center"/>
              <w:rPr>
                <w:b/>
                <w:bCs/>
                <w:sz w:val="16"/>
                <w:szCs w:val="16"/>
              </w:rPr>
            </w:pPr>
            <w:r w:rsidRPr="00567EBC">
              <w:rPr>
                <w:b/>
                <w:bCs/>
                <w:sz w:val="16"/>
                <w:szCs w:val="16"/>
              </w:rPr>
              <w:t>89</w:t>
            </w:r>
          </w:p>
        </w:tc>
        <w:tc>
          <w:tcPr>
            <w:tcW w:w="420" w:type="dxa"/>
            <w:vAlign w:val="bottom"/>
            <w:hideMark/>
          </w:tcPr>
          <w:p w14:paraId="7045A684" w14:textId="77777777" w:rsidR="00567EBC" w:rsidRPr="00567EBC" w:rsidRDefault="00567EBC" w:rsidP="00567EBC">
            <w:pPr>
              <w:jc w:val="center"/>
              <w:rPr>
                <w:b/>
                <w:bCs/>
                <w:sz w:val="16"/>
                <w:szCs w:val="16"/>
              </w:rPr>
            </w:pPr>
            <w:r w:rsidRPr="00567EBC">
              <w:rPr>
                <w:b/>
                <w:bCs/>
                <w:sz w:val="16"/>
                <w:szCs w:val="16"/>
              </w:rPr>
              <w:t>1</w:t>
            </w:r>
          </w:p>
        </w:tc>
        <w:tc>
          <w:tcPr>
            <w:tcW w:w="477" w:type="dxa"/>
            <w:vAlign w:val="bottom"/>
            <w:hideMark/>
          </w:tcPr>
          <w:p w14:paraId="3B120D51" w14:textId="77777777" w:rsidR="00567EBC" w:rsidRPr="00567EBC" w:rsidRDefault="00567EBC" w:rsidP="00567EBC">
            <w:pPr>
              <w:jc w:val="center"/>
              <w:rPr>
                <w:b/>
                <w:bCs/>
                <w:sz w:val="16"/>
                <w:szCs w:val="16"/>
              </w:rPr>
            </w:pPr>
            <w:r w:rsidRPr="00567EBC">
              <w:rPr>
                <w:b/>
                <w:bCs/>
                <w:sz w:val="16"/>
                <w:szCs w:val="16"/>
              </w:rPr>
              <w:t>00</w:t>
            </w:r>
          </w:p>
        </w:tc>
        <w:tc>
          <w:tcPr>
            <w:tcW w:w="688" w:type="dxa"/>
            <w:vAlign w:val="bottom"/>
            <w:hideMark/>
          </w:tcPr>
          <w:p w14:paraId="3E959D8A" w14:textId="77777777" w:rsidR="00567EBC" w:rsidRPr="00567EBC" w:rsidRDefault="00567EBC" w:rsidP="00567EBC">
            <w:pPr>
              <w:jc w:val="center"/>
              <w:rPr>
                <w:b/>
                <w:bCs/>
                <w:sz w:val="16"/>
                <w:szCs w:val="16"/>
              </w:rPr>
            </w:pPr>
            <w:r w:rsidRPr="00567EBC">
              <w:rPr>
                <w:b/>
                <w:bCs/>
                <w:sz w:val="16"/>
                <w:szCs w:val="16"/>
              </w:rPr>
              <w:t>77110</w:t>
            </w:r>
          </w:p>
        </w:tc>
        <w:tc>
          <w:tcPr>
            <w:tcW w:w="472" w:type="dxa"/>
            <w:vAlign w:val="bottom"/>
            <w:hideMark/>
          </w:tcPr>
          <w:p w14:paraId="0CC98B0E" w14:textId="77777777" w:rsidR="00567EBC" w:rsidRPr="00567EBC" w:rsidRDefault="00567EBC" w:rsidP="00567EBC">
            <w:pPr>
              <w:jc w:val="center"/>
              <w:rPr>
                <w:b/>
                <w:bCs/>
                <w:sz w:val="16"/>
                <w:szCs w:val="16"/>
              </w:rPr>
            </w:pPr>
            <w:r w:rsidRPr="00567EBC">
              <w:rPr>
                <w:b/>
                <w:bCs/>
                <w:sz w:val="16"/>
                <w:szCs w:val="16"/>
              </w:rPr>
              <w:t>300</w:t>
            </w:r>
          </w:p>
        </w:tc>
        <w:tc>
          <w:tcPr>
            <w:tcW w:w="419" w:type="dxa"/>
            <w:vAlign w:val="bottom"/>
            <w:hideMark/>
          </w:tcPr>
          <w:p w14:paraId="2AE85C59" w14:textId="77777777" w:rsidR="00567EBC" w:rsidRPr="00567EBC" w:rsidRDefault="00567EBC" w:rsidP="00567EBC">
            <w:pPr>
              <w:jc w:val="center"/>
              <w:rPr>
                <w:sz w:val="16"/>
                <w:szCs w:val="16"/>
              </w:rPr>
            </w:pPr>
            <w:r w:rsidRPr="00567EBC">
              <w:rPr>
                <w:sz w:val="16"/>
                <w:szCs w:val="16"/>
              </w:rPr>
              <w:t> </w:t>
            </w:r>
          </w:p>
        </w:tc>
        <w:tc>
          <w:tcPr>
            <w:tcW w:w="564" w:type="dxa"/>
            <w:vAlign w:val="bottom"/>
            <w:hideMark/>
          </w:tcPr>
          <w:p w14:paraId="2F2B8804" w14:textId="77777777" w:rsidR="00567EBC" w:rsidRPr="00567EBC" w:rsidRDefault="00567EBC" w:rsidP="00567EBC">
            <w:pPr>
              <w:jc w:val="center"/>
              <w:rPr>
                <w:sz w:val="16"/>
                <w:szCs w:val="16"/>
              </w:rPr>
            </w:pPr>
            <w:r w:rsidRPr="00567EBC">
              <w:rPr>
                <w:sz w:val="16"/>
                <w:szCs w:val="16"/>
              </w:rPr>
              <w:t> </w:t>
            </w:r>
          </w:p>
        </w:tc>
        <w:tc>
          <w:tcPr>
            <w:tcW w:w="598" w:type="dxa"/>
            <w:vAlign w:val="bottom"/>
            <w:hideMark/>
          </w:tcPr>
          <w:p w14:paraId="340DD872" w14:textId="77777777" w:rsidR="00567EBC" w:rsidRPr="00567EBC" w:rsidRDefault="00567EBC" w:rsidP="00567EBC">
            <w:pPr>
              <w:jc w:val="center"/>
              <w:rPr>
                <w:sz w:val="16"/>
                <w:szCs w:val="16"/>
              </w:rPr>
            </w:pPr>
            <w:r w:rsidRPr="00567EBC">
              <w:rPr>
                <w:sz w:val="16"/>
                <w:szCs w:val="16"/>
              </w:rPr>
              <w:t> </w:t>
            </w:r>
          </w:p>
        </w:tc>
        <w:tc>
          <w:tcPr>
            <w:tcW w:w="1045" w:type="dxa"/>
            <w:noWrap/>
            <w:vAlign w:val="bottom"/>
            <w:hideMark/>
          </w:tcPr>
          <w:p w14:paraId="123562D6" w14:textId="77777777" w:rsidR="00567EBC" w:rsidRPr="00567EBC" w:rsidRDefault="00567EBC" w:rsidP="00567EBC">
            <w:pPr>
              <w:jc w:val="right"/>
              <w:rPr>
                <w:sz w:val="16"/>
                <w:szCs w:val="16"/>
              </w:rPr>
            </w:pPr>
            <w:r w:rsidRPr="00567EBC">
              <w:rPr>
                <w:sz w:val="16"/>
                <w:szCs w:val="16"/>
              </w:rPr>
              <w:t>149,6</w:t>
            </w:r>
          </w:p>
        </w:tc>
        <w:tc>
          <w:tcPr>
            <w:tcW w:w="992" w:type="dxa"/>
            <w:noWrap/>
            <w:vAlign w:val="bottom"/>
            <w:hideMark/>
          </w:tcPr>
          <w:p w14:paraId="251D61EB" w14:textId="77777777" w:rsidR="00567EBC" w:rsidRPr="00567EBC" w:rsidRDefault="00567EBC" w:rsidP="00567EBC">
            <w:pPr>
              <w:jc w:val="right"/>
              <w:rPr>
                <w:sz w:val="16"/>
                <w:szCs w:val="16"/>
              </w:rPr>
            </w:pPr>
            <w:r w:rsidRPr="00567EBC">
              <w:rPr>
                <w:sz w:val="16"/>
                <w:szCs w:val="16"/>
              </w:rPr>
              <w:t>155,4</w:t>
            </w:r>
          </w:p>
        </w:tc>
        <w:tc>
          <w:tcPr>
            <w:tcW w:w="992" w:type="dxa"/>
            <w:noWrap/>
            <w:vAlign w:val="bottom"/>
            <w:hideMark/>
          </w:tcPr>
          <w:p w14:paraId="7342345B" w14:textId="77777777" w:rsidR="00567EBC" w:rsidRPr="00567EBC" w:rsidRDefault="00567EBC" w:rsidP="00567EBC">
            <w:pPr>
              <w:jc w:val="right"/>
              <w:rPr>
                <w:sz w:val="16"/>
                <w:szCs w:val="16"/>
              </w:rPr>
            </w:pPr>
            <w:r w:rsidRPr="00567EBC">
              <w:rPr>
                <w:sz w:val="16"/>
                <w:szCs w:val="16"/>
              </w:rPr>
              <w:t>155,4</w:t>
            </w:r>
          </w:p>
        </w:tc>
      </w:tr>
      <w:tr w:rsidR="00567EBC" w:rsidRPr="00567EBC" w14:paraId="66324136" w14:textId="77777777" w:rsidTr="00567EBC">
        <w:trPr>
          <w:trHeight w:val="225"/>
        </w:trPr>
        <w:tc>
          <w:tcPr>
            <w:tcW w:w="3403" w:type="dxa"/>
            <w:vAlign w:val="center"/>
            <w:hideMark/>
          </w:tcPr>
          <w:p w14:paraId="14071F12" w14:textId="77777777" w:rsidR="00567EBC" w:rsidRPr="00567EBC" w:rsidRDefault="00567EBC" w:rsidP="00567EBC">
            <w:pPr>
              <w:rPr>
                <w:sz w:val="16"/>
                <w:szCs w:val="16"/>
              </w:rPr>
            </w:pPr>
            <w:r w:rsidRPr="00567EBC">
              <w:rPr>
                <w:sz w:val="16"/>
                <w:szCs w:val="16"/>
              </w:rPr>
              <w:t xml:space="preserve">Публичные нормативные социальные выплаты гражданам </w:t>
            </w:r>
          </w:p>
        </w:tc>
        <w:tc>
          <w:tcPr>
            <w:tcW w:w="420" w:type="dxa"/>
            <w:vAlign w:val="bottom"/>
            <w:hideMark/>
          </w:tcPr>
          <w:p w14:paraId="703FBC92" w14:textId="77777777" w:rsidR="00567EBC" w:rsidRPr="00567EBC" w:rsidRDefault="00567EBC" w:rsidP="00567EBC">
            <w:pPr>
              <w:jc w:val="center"/>
              <w:rPr>
                <w:b/>
                <w:bCs/>
                <w:sz w:val="16"/>
                <w:szCs w:val="16"/>
              </w:rPr>
            </w:pPr>
            <w:r w:rsidRPr="00567EBC">
              <w:rPr>
                <w:b/>
                <w:bCs/>
                <w:sz w:val="16"/>
                <w:szCs w:val="16"/>
              </w:rPr>
              <w:t>89</w:t>
            </w:r>
          </w:p>
        </w:tc>
        <w:tc>
          <w:tcPr>
            <w:tcW w:w="420" w:type="dxa"/>
            <w:vAlign w:val="bottom"/>
            <w:hideMark/>
          </w:tcPr>
          <w:p w14:paraId="58320E5F" w14:textId="77777777" w:rsidR="00567EBC" w:rsidRPr="00567EBC" w:rsidRDefault="00567EBC" w:rsidP="00567EBC">
            <w:pPr>
              <w:jc w:val="center"/>
              <w:rPr>
                <w:b/>
                <w:bCs/>
                <w:sz w:val="16"/>
                <w:szCs w:val="16"/>
              </w:rPr>
            </w:pPr>
            <w:r w:rsidRPr="00567EBC">
              <w:rPr>
                <w:b/>
                <w:bCs/>
                <w:sz w:val="16"/>
                <w:szCs w:val="16"/>
              </w:rPr>
              <w:t>1</w:t>
            </w:r>
          </w:p>
        </w:tc>
        <w:tc>
          <w:tcPr>
            <w:tcW w:w="477" w:type="dxa"/>
            <w:vAlign w:val="bottom"/>
            <w:hideMark/>
          </w:tcPr>
          <w:p w14:paraId="135E2A8E" w14:textId="77777777" w:rsidR="00567EBC" w:rsidRPr="00567EBC" w:rsidRDefault="00567EBC" w:rsidP="00567EBC">
            <w:pPr>
              <w:jc w:val="center"/>
              <w:rPr>
                <w:b/>
                <w:bCs/>
                <w:sz w:val="16"/>
                <w:szCs w:val="16"/>
              </w:rPr>
            </w:pPr>
            <w:r w:rsidRPr="00567EBC">
              <w:rPr>
                <w:b/>
                <w:bCs/>
                <w:sz w:val="16"/>
                <w:szCs w:val="16"/>
              </w:rPr>
              <w:t>00</w:t>
            </w:r>
          </w:p>
        </w:tc>
        <w:tc>
          <w:tcPr>
            <w:tcW w:w="688" w:type="dxa"/>
            <w:vAlign w:val="bottom"/>
            <w:hideMark/>
          </w:tcPr>
          <w:p w14:paraId="1E934D79" w14:textId="77777777" w:rsidR="00567EBC" w:rsidRPr="00567EBC" w:rsidRDefault="00567EBC" w:rsidP="00567EBC">
            <w:pPr>
              <w:jc w:val="center"/>
              <w:rPr>
                <w:b/>
                <w:bCs/>
                <w:sz w:val="16"/>
                <w:szCs w:val="16"/>
              </w:rPr>
            </w:pPr>
            <w:r w:rsidRPr="00567EBC">
              <w:rPr>
                <w:b/>
                <w:bCs/>
                <w:sz w:val="16"/>
                <w:szCs w:val="16"/>
              </w:rPr>
              <w:t>77110</w:t>
            </w:r>
          </w:p>
        </w:tc>
        <w:tc>
          <w:tcPr>
            <w:tcW w:w="472" w:type="dxa"/>
            <w:vAlign w:val="bottom"/>
            <w:hideMark/>
          </w:tcPr>
          <w:p w14:paraId="140FE42A" w14:textId="77777777" w:rsidR="00567EBC" w:rsidRPr="00567EBC" w:rsidRDefault="00567EBC" w:rsidP="00567EBC">
            <w:pPr>
              <w:jc w:val="center"/>
              <w:rPr>
                <w:b/>
                <w:bCs/>
                <w:sz w:val="16"/>
                <w:szCs w:val="16"/>
              </w:rPr>
            </w:pPr>
            <w:r w:rsidRPr="00567EBC">
              <w:rPr>
                <w:b/>
                <w:bCs/>
                <w:sz w:val="16"/>
                <w:szCs w:val="16"/>
              </w:rPr>
              <w:t>310</w:t>
            </w:r>
          </w:p>
        </w:tc>
        <w:tc>
          <w:tcPr>
            <w:tcW w:w="419" w:type="dxa"/>
            <w:vAlign w:val="bottom"/>
            <w:hideMark/>
          </w:tcPr>
          <w:p w14:paraId="40B0E47E" w14:textId="77777777" w:rsidR="00567EBC" w:rsidRPr="00567EBC" w:rsidRDefault="00567EBC" w:rsidP="00567EBC">
            <w:pPr>
              <w:jc w:val="center"/>
              <w:rPr>
                <w:sz w:val="16"/>
                <w:szCs w:val="16"/>
              </w:rPr>
            </w:pPr>
            <w:r w:rsidRPr="00567EBC">
              <w:rPr>
                <w:sz w:val="16"/>
                <w:szCs w:val="16"/>
              </w:rPr>
              <w:t> </w:t>
            </w:r>
          </w:p>
        </w:tc>
        <w:tc>
          <w:tcPr>
            <w:tcW w:w="564" w:type="dxa"/>
            <w:vAlign w:val="bottom"/>
            <w:hideMark/>
          </w:tcPr>
          <w:p w14:paraId="5D3A8951" w14:textId="77777777" w:rsidR="00567EBC" w:rsidRPr="00567EBC" w:rsidRDefault="00567EBC" w:rsidP="00567EBC">
            <w:pPr>
              <w:jc w:val="center"/>
              <w:rPr>
                <w:sz w:val="16"/>
                <w:szCs w:val="16"/>
              </w:rPr>
            </w:pPr>
            <w:r w:rsidRPr="00567EBC">
              <w:rPr>
                <w:sz w:val="16"/>
                <w:szCs w:val="16"/>
              </w:rPr>
              <w:t> </w:t>
            </w:r>
          </w:p>
        </w:tc>
        <w:tc>
          <w:tcPr>
            <w:tcW w:w="598" w:type="dxa"/>
            <w:vAlign w:val="bottom"/>
            <w:hideMark/>
          </w:tcPr>
          <w:p w14:paraId="29B2D692" w14:textId="77777777" w:rsidR="00567EBC" w:rsidRPr="00567EBC" w:rsidRDefault="00567EBC" w:rsidP="00567EBC">
            <w:pPr>
              <w:jc w:val="center"/>
              <w:rPr>
                <w:sz w:val="16"/>
                <w:szCs w:val="16"/>
              </w:rPr>
            </w:pPr>
            <w:r w:rsidRPr="00567EBC">
              <w:rPr>
                <w:sz w:val="16"/>
                <w:szCs w:val="16"/>
              </w:rPr>
              <w:t> </w:t>
            </w:r>
          </w:p>
        </w:tc>
        <w:tc>
          <w:tcPr>
            <w:tcW w:w="1045" w:type="dxa"/>
            <w:noWrap/>
            <w:vAlign w:val="bottom"/>
            <w:hideMark/>
          </w:tcPr>
          <w:p w14:paraId="4CDE7954" w14:textId="77777777" w:rsidR="00567EBC" w:rsidRPr="00567EBC" w:rsidRDefault="00567EBC" w:rsidP="00567EBC">
            <w:pPr>
              <w:jc w:val="right"/>
              <w:rPr>
                <w:sz w:val="16"/>
                <w:szCs w:val="16"/>
              </w:rPr>
            </w:pPr>
            <w:r w:rsidRPr="00567EBC">
              <w:rPr>
                <w:sz w:val="16"/>
                <w:szCs w:val="16"/>
              </w:rPr>
              <w:t>149,6</w:t>
            </w:r>
          </w:p>
        </w:tc>
        <w:tc>
          <w:tcPr>
            <w:tcW w:w="992" w:type="dxa"/>
            <w:noWrap/>
            <w:vAlign w:val="bottom"/>
            <w:hideMark/>
          </w:tcPr>
          <w:p w14:paraId="0DE160A3" w14:textId="77777777" w:rsidR="00567EBC" w:rsidRPr="00567EBC" w:rsidRDefault="00567EBC" w:rsidP="00567EBC">
            <w:pPr>
              <w:jc w:val="right"/>
              <w:rPr>
                <w:sz w:val="16"/>
                <w:szCs w:val="16"/>
              </w:rPr>
            </w:pPr>
            <w:r w:rsidRPr="00567EBC">
              <w:rPr>
                <w:sz w:val="16"/>
                <w:szCs w:val="16"/>
              </w:rPr>
              <w:t>155,4</w:t>
            </w:r>
          </w:p>
        </w:tc>
        <w:tc>
          <w:tcPr>
            <w:tcW w:w="992" w:type="dxa"/>
            <w:noWrap/>
            <w:vAlign w:val="bottom"/>
            <w:hideMark/>
          </w:tcPr>
          <w:p w14:paraId="1A450DE1" w14:textId="77777777" w:rsidR="00567EBC" w:rsidRPr="00567EBC" w:rsidRDefault="00567EBC" w:rsidP="00567EBC">
            <w:pPr>
              <w:jc w:val="right"/>
              <w:rPr>
                <w:sz w:val="16"/>
                <w:szCs w:val="16"/>
              </w:rPr>
            </w:pPr>
            <w:r w:rsidRPr="00567EBC">
              <w:rPr>
                <w:sz w:val="16"/>
                <w:szCs w:val="16"/>
              </w:rPr>
              <w:t>155,4</w:t>
            </w:r>
          </w:p>
        </w:tc>
      </w:tr>
      <w:tr w:rsidR="00567EBC" w:rsidRPr="00567EBC" w14:paraId="6D894193" w14:textId="77777777" w:rsidTr="00567EBC">
        <w:trPr>
          <w:trHeight w:val="225"/>
        </w:trPr>
        <w:tc>
          <w:tcPr>
            <w:tcW w:w="3403" w:type="dxa"/>
            <w:vAlign w:val="center"/>
            <w:hideMark/>
          </w:tcPr>
          <w:p w14:paraId="30FC919B" w14:textId="77777777" w:rsidR="00567EBC" w:rsidRPr="00567EBC" w:rsidRDefault="00567EBC" w:rsidP="00567EBC">
            <w:pPr>
              <w:rPr>
                <w:sz w:val="16"/>
                <w:szCs w:val="16"/>
              </w:rPr>
            </w:pPr>
            <w:r w:rsidRPr="00567EBC">
              <w:rPr>
                <w:sz w:val="16"/>
                <w:szCs w:val="16"/>
              </w:rPr>
              <w:t>СОЦИАЛЬНАЯ ПОЛИТИКА</w:t>
            </w:r>
          </w:p>
        </w:tc>
        <w:tc>
          <w:tcPr>
            <w:tcW w:w="420" w:type="dxa"/>
            <w:vAlign w:val="bottom"/>
            <w:hideMark/>
          </w:tcPr>
          <w:p w14:paraId="646AAABE" w14:textId="77777777" w:rsidR="00567EBC" w:rsidRPr="00567EBC" w:rsidRDefault="00567EBC" w:rsidP="00567EBC">
            <w:pPr>
              <w:jc w:val="center"/>
              <w:rPr>
                <w:b/>
                <w:bCs/>
                <w:sz w:val="16"/>
                <w:szCs w:val="16"/>
              </w:rPr>
            </w:pPr>
            <w:r w:rsidRPr="00567EBC">
              <w:rPr>
                <w:b/>
                <w:bCs/>
                <w:sz w:val="16"/>
                <w:szCs w:val="16"/>
              </w:rPr>
              <w:t>89</w:t>
            </w:r>
          </w:p>
        </w:tc>
        <w:tc>
          <w:tcPr>
            <w:tcW w:w="420" w:type="dxa"/>
            <w:vAlign w:val="bottom"/>
            <w:hideMark/>
          </w:tcPr>
          <w:p w14:paraId="6B252725" w14:textId="77777777" w:rsidR="00567EBC" w:rsidRPr="00567EBC" w:rsidRDefault="00567EBC" w:rsidP="00567EBC">
            <w:pPr>
              <w:jc w:val="center"/>
              <w:rPr>
                <w:b/>
                <w:bCs/>
                <w:sz w:val="16"/>
                <w:szCs w:val="16"/>
              </w:rPr>
            </w:pPr>
            <w:r w:rsidRPr="00567EBC">
              <w:rPr>
                <w:b/>
                <w:bCs/>
                <w:sz w:val="16"/>
                <w:szCs w:val="16"/>
              </w:rPr>
              <w:t>1</w:t>
            </w:r>
          </w:p>
        </w:tc>
        <w:tc>
          <w:tcPr>
            <w:tcW w:w="477" w:type="dxa"/>
            <w:vAlign w:val="bottom"/>
            <w:hideMark/>
          </w:tcPr>
          <w:p w14:paraId="0B5B9468" w14:textId="77777777" w:rsidR="00567EBC" w:rsidRPr="00567EBC" w:rsidRDefault="00567EBC" w:rsidP="00567EBC">
            <w:pPr>
              <w:jc w:val="center"/>
              <w:rPr>
                <w:b/>
                <w:bCs/>
                <w:sz w:val="16"/>
                <w:szCs w:val="16"/>
              </w:rPr>
            </w:pPr>
            <w:r w:rsidRPr="00567EBC">
              <w:rPr>
                <w:b/>
                <w:bCs/>
                <w:sz w:val="16"/>
                <w:szCs w:val="16"/>
              </w:rPr>
              <w:t>00</w:t>
            </w:r>
          </w:p>
        </w:tc>
        <w:tc>
          <w:tcPr>
            <w:tcW w:w="688" w:type="dxa"/>
            <w:vAlign w:val="bottom"/>
            <w:hideMark/>
          </w:tcPr>
          <w:p w14:paraId="535904DD" w14:textId="77777777" w:rsidR="00567EBC" w:rsidRPr="00567EBC" w:rsidRDefault="00567EBC" w:rsidP="00567EBC">
            <w:pPr>
              <w:jc w:val="center"/>
              <w:rPr>
                <w:b/>
                <w:bCs/>
                <w:sz w:val="16"/>
                <w:szCs w:val="16"/>
              </w:rPr>
            </w:pPr>
            <w:r w:rsidRPr="00567EBC">
              <w:rPr>
                <w:b/>
                <w:bCs/>
                <w:sz w:val="16"/>
                <w:szCs w:val="16"/>
              </w:rPr>
              <w:t>77110</w:t>
            </w:r>
          </w:p>
        </w:tc>
        <w:tc>
          <w:tcPr>
            <w:tcW w:w="472" w:type="dxa"/>
            <w:vAlign w:val="bottom"/>
            <w:hideMark/>
          </w:tcPr>
          <w:p w14:paraId="191C7D23" w14:textId="77777777" w:rsidR="00567EBC" w:rsidRPr="00567EBC" w:rsidRDefault="00567EBC" w:rsidP="00567EBC">
            <w:pPr>
              <w:jc w:val="center"/>
              <w:rPr>
                <w:b/>
                <w:bCs/>
                <w:sz w:val="16"/>
                <w:szCs w:val="16"/>
              </w:rPr>
            </w:pPr>
            <w:r w:rsidRPr="00567EBC">
              <w:rPr>
                <w:b/>
                <w:bCs/>
                <w:sz w:val="16"/>
                <w:szCs w:val="16"/>
              </w:rPr>
              <w:t>310</w:t>
            </w:r>
          </w:p>
        </w:tc>
        <w:tc>
          <w:tcPr>
            <w:tcW w:w="419" w:type="dxa"/>
            <w:vAlign w:val="bottom"/>
            <w:hideMark/>
          </w:tcPr>
          <w:p w14:paraId="74F95BF0" w14:textId="77777777" w:rsidR="00567EBC" w:rsidRPr="00567EBC" w:rsidRDefault="00567EBC" w:rsidP="00567EBC">
            <w:pPr>
              <w:jc w:val="center"/>
              <w:rPr>
                <w:sz w:val="16"/>
                <w:szCs w:val="16"/>
              </w:rPr>
            </w:pPr>
            <w:r w:rsidRPr="00567EBC">
              <w:rPr>
                <w:sz w:val="16"/>
                <w:szCs w:val="16"/>
              </w:rPr>
              <w:t>10</w:t>
            </w:r>
          </w:p>
        </w:tc>
        <w:tc>
          <w:tcPr>
            <w:tcW w:w="564" w:type="dxa"/>
            <w:vAlign w:val="bottom"/>
            <w:hideMark/>
          </w:tcPr>
          <w:p w14:paraId="1D48F72F" w14:textId="77777777" w:rsidR="00567EBC" w:rsidRPr="00567EBC" w:rsidRDefault="00567EBC" w:rsidP="00567EBC">
            <w:pPr>
              <w:jc w:val="center"/>
              <w:rPr>
                <w:sz w:val="16"/>
                <w:szCs w:val="16"/>
              </w:rPr>
            </w:pPr>
            <w:r w:rsidRPr="00567EBC">
              <w:rPr>
                <w:sz w:val="16"/>
                <w:szCs w:val="16"/>
              </w:rPr>
              <w:t> </w:t>
            </w:r>
          </w:p>
        </w:tc>
        <w:tc>
          <w:tcPr>
            <w:tcW w:w="598" w:type="dxa"/>
            <w:vAlign w:val="bottom"/>
            <w:hideMark/>
          </w:tcPr>
          <w:p w14:paraId="133F7642" w14:textId="77777777" w:rsidR="00567EBC" w:rsidRPr="00567EBC" w:rsidRDefault="00567EBC" w:rsidP="00567EBC">
            <w:pPr>
              <w:jc w:val="center"/>
              <w:rPr>
                <w:sz w:val="16"/>
                <w:szCs w:val="16"/>
              </w:rPr>
            </w:pPr>
            <w:r w:rsidRPr="00567EBC">
              <w:rPr>
                <w:sz w:val="16"/>
                <w:szCs w:val="16"/>
              </w:rPr>
              <w:t> </w:t>
            </w:r>
          </w:p>
        </w:tc>
        <w:tc>
          <w:tcPr>
            <w:tcW w:w="1045" w:type="dxa"/>
            <w:noWrap/>
            <w:vAlign w:val="bottom"/>
            <w:hideMark/>
          </w:tcPr>
          <w:p w14:paraId="04A86D97" w14:textId="77777777" w:rsidR="00567EBC" w:rsidRPr="00567EBC" w:rsidRDefault="00567EBC" w:rsidP="00567EBC">
            <w:pPr>
              <w:jc w:val="right"/>
              <w:rPr>
                <w:sz w:val="16"/>
                <w:szCs w:val="16"/>
              </w:rPr>
            </w:pPr>
            <w:r w:rsidRPr="00567EBC">
              <w:rPr>
                <w:sz w:val="16"/>
                <w:szCs w:val="16"/>
              </w:rPr>
              <w:t>149,6</w:t>
            </w:r>
          </w:p>
        </w:tc>
        <w:tc>
          <w:tcPr>
            <w:tcW w:w="992" w:type="dxa"/>
            <w:noWrap/>
            <w:vAlign w:val="bottom"/>
            <w:hideMark/>
          </w:tcPr>
          <w:p w14:paraId="4C80E264" w14:textId="77777777" w:rsidR="00567EBC" w:rsidRPr="00567EBC" w:rsidRDefault="00567EBC" w:rsidP="00567EBC">
            <w:pPr>
              <w:jc w:val="right"/>
              <w:rPr>
                <w:sz w:val="16"/>
                <w:szCs w:val="16"/>
              </w:rPr>
            </w:pPr>
            <w:r w:rsidRPr="00567EBC">
              <w:rPr>
                <w:sz w:val="16"/>
                <w:szCs w:val="16"/>
              </w:rPr>
              <w:t>155,4</w:t>
            </w:r>
          </w:p>
        </w:tc>
        <w:tc>
          <w:tcPr>
            <w:tcW w:w="992" w:type="dxa"/>
            <w:noWrap/>
            <w:vAlign w:val="bottom"/>
            <w:hideMark/>
          </w:tcPr>
          <w:p w14:paraId="0779FA70" w14:textId="77777777" w:rsidR="00567EBC" w:rsidRPr="00567EBC" w:rsidRDefault="00567EBC" w:rsidP="00567EBC">
            <w:pPr>
              <w:jc w:val="right"/>
              <w:rPr>
                <w:sz w:val="16"/>
                <w:szCs w:val="16"/>
              </w:rPr>
            </w:pPr>
            <w:r w:rsidRPr="00567EBC">
              <w:rPr>
                <w:sz w:val="16"/>
                <w:szCs w:val="16"/>
              </w:rPr>
              <w:t>155,4</w:t>
            </w:r>
          </w:p>
        </w:tc>
      </w:tr>
      <w:tr w:rsidR="00567EBC" w:rsidRPr="00567EBC" w14:paraId="31ED9FF4" w14:textId="77777777" w:rsidTr="00567EBC">
        <w:trPr>
          <w:trHeight w:val="225"/>
        </w:trPr>
        <w:tc>
          <w:tcPr>
            <w:tcW w:w="3403" w:type="dxa"/>
            <w:vAlign w:val="center"/>
            <w:hideMark/>
          </w:tcPr>
          <w:p w14:paraId="45A588A8" w14:textId="77777777" w:rsidR="00567EBC" w:rsidRPr="00567EBC" w:rsidRDefault="00567EBC" w:rsidP="00567EBC">
            <w:pPr>
              <w:rPr>
                <w:sz w:val="16"/>
                <w:szCs w:val="16"/>
              </w:rPr>
            </w:pPr>
            <w:r w:rsidRPr="00567EBC">
              <w:rPr>
                <w:sz w:val="16"/>
                <w:szCs w:val="16"/>
              </w:rPr>
              <w:t>Охрана семьи и детства</w:t>
            </w:r>
          </w:p>
        </w:tc>
        <w:tc>
          <w:tcPr>
            <w:tcW w:w="420" w:type="dxa"/>
            <w:vAlign w:val="bottom"/>
            <w:hideMark/>
          </w:tcPr>
          <w:p w14:paraId="7A78705E" w14:textId="77777777" w:rsidR="00567EBC" w:rsidRPr="00567EBC" w:rsidRDefault="00567EBC" w:rsidP="00567EBC">
            <w:pPr>
              <w:jc w:val="center"/>
              <w:rPr>
                <w:b/>
                <w:bCs/>
                <w:sz w:val="16"/>
                <w:szCs w:val="16"/>
              </w:rPr>
            </w:pPr>
            <w:r w:rsidRPr="00567EBC">
              <w:rPr>
                <w:b/>
                <w:bCs/>
                <w:sz w:val="16"/>
                <w:szCs w:val="16"/>
              </w:rPr>
              <w:t>89</w:t>
            </w:r>
          </w:p>
        </w:tc>
        <w:tc>
          <w:tcPr>
            <w:tcW w:w="420" w:type="dxa"/>
            <w:vAlign w:val="bottom"/>
            <w:hideMark/>
          </w:tcPr>
          <w:p w14:paraId="797BB018" w14:textId="77777777" w:rsidR="00567EBC" w:rsidRPr="00567EBC" w:rsidRDefault="00567EBC" w:rsidP="00567EBC">
            <w:pPr>
              <w:jc w:val="center"/>
              <w:rPr>
                <w:b/>
                <w:bCs/>
                <w:sz w:val="16"/>
                <w:szCs w:val="16"/>
              </w:rPr>
            </w:pPr>
            <w:r w:rsidRPr="00567EBC">
              <w:rPr>
                <w:b/>
                <w:bCs/>
                <w:sz w:val="16"/>
                <w:szCs w:val="16"/>
              </w:rPr>
              <w:t>1</w:t>
            </w:r>
          </w:p>
        </w:tc>
        <w:tc>
          <w:tcPr>
            <w:tcW w:w="477" w:type="dxa"/>
            <w:vAlign w:val="bottom"/>
            <w:hideMark/>
          </w:tcPr>
          <w:p w14:paraId="191F82EE" w14:textId="77777777" w:rsidR="00567EBC" w:rsidRPr="00567EBC" w:rsidRDefault="00567EBC" w:rsidP="00567EBC">
            <w:pPr>
              <w:jc w:val="center"/>
              <w:rPr>
                <w:b/>
                <w:bCs/>
                <w:sz w:val="16"/>
                <w:szCs w:val="16"/>
              </w:rPr>
            </w:pPr>
            <w:r w:rsidRPr="00567EBC">
              <w:rPr>
                <w:b/>
                <w:bCs/>
                <w:sz w:val="16"/>
                <w:szCs w:val="16"/>
              </w:rPr>
              <w:t>00</w:t>
            </w:r>
          </w:p>
        </w:tc>
        <w:tc>
          <w:tcPr>
            <w:tcW w:w="688" w:type="dxa"/>
            <w:vAlign w:val="bottom"/>
            <w:hideMark/>
          </w:tcPr>
          <w:p w14:paraId="68EEA1D3" w14:textId="77777777" w:rsidR="00567EBC" w:rsidRPr="00567EBC" w:rsidRDefault="00567EBC" w:rsidP="00567EBC">
            <w:pPr>
              <w:jc w:val="center"/>
              <w:rPr>
                <w:b/>
                <w:bCs/>
                <w:sz w:val="16"/>
                <w:szCs w:val="16"/>
              </w:rPr>
            </w:pPr>
            <w:r w:rsidRPr="00567EBC">
              <w:rPr>
                <w:b/>
                <w:bCs/>
                <w:sz w:val="16"/>
                <w:szCs w:val="16"/>
              </w:rPr>
              <w:t>77110</w:t>
            </w:r>
          </w:p>
        </w:tc>
        <w:tc>
          <w:tcPr>
            <w:tcW w:w="472" w:type="dxa"/>
            <w:vAlign w:val="bottom"/>
            <w:hideMark/>
          </w:tcPr>
          <w:p w14:paraId="25C312CA" w14:textId="77777777" w:rsidR="00567EBC" w:rsidRPr="00567EBC" w:rsidRDefault="00567EBC" w:rsidP="00567EBC">
            <w:pPr>
              <w:jc w:val="center"/>
              <w:rPr>
                <w:b/>
                <w:bCs/>
                <w:sz w:val="16"/>
                <w:szCs w:val="16"/>
              </w:rPr>
            </w:pPr>
            <w:r w:rsidRPr="00567EBC">
              <w:rPr>
                <w:b/>
                <w:bCs/>
                <w:sz w:val="16"/>
                <w:szCs w:val="16"/>
              </w:rPr>
              <w:t>310</w:t>
            </w:r>
          </w:p>
        </w:tc>
        <w:tc>
          <w:tcPr>
            <w:tcW w:w="419" w:type="dxa"/>
            <w:vAlign w:val="bottom"/>
            <w:hideMark/>
          </w:tcPr>
          <w:p w14:paraId="47B4A1E1" w14:textId="77777777" w:rsidR="00567EBC" w:rsidRPr="00567EBC" w:rsidRDefault="00567EBC" w:rsidP="00567EBC">
            <w:pPr>
              <w:jc w:val="center"/>
              <w:rPr>
                <w:sz w:val="16"/>
                <w:szCs w:val="16"/>
              </w:rPr>
            </w:pPr>
            <w:r w:rsidRPr="00567EBC">
              <w:rPr>
                <w:sz w:val="16"/>
                <w:szCs w:val="16"/>
              </w:rPr>
              <w:t>10</w:t>
            </w:r>
          </w:p>
        </w:tc>
        <w:tc>
          <w:tcPr>
            <w:tcW w:w="564" w:type="dxa"/>
            <w:vAlign w:val="bottom"/>
            <w:hideMark/>
          </w:tcPr>
          <w:p w14:paraId="77B30E0D" w14:textId="77777777" w:rsidR="00567EBC" w:rsidRPr="00567EBC" w:rsidRDefault="00567EBC" w:rsidP="00567EBC">
            <w:pPr>
              <w:jc w:val="center"/>
              <w:rPr>
                <w:sz w:val="16"/>
                <w:szCs w:val="16"/>
              </w:rPr>
            </w:pPr>
            <w:r w:rsidRPr="00567EBC">
              <w:rPr>
                <w:sz w:val="16"/>
                <w:szCs w:val="16"/>
              </w:rPr>
              <w:t>04</w:t>
            </w:r>
          </w:p>
        </w:tc>
        <w:tc>
          <w:tcPr>
            <w:tcW w:w="598" w:type="dxa"/>
            <w:vAlign w:val="bottom"/>
            <w:hideMark/>
          </w:tcPr>
          <w:p w14:paraId="2B2EF658" w14:textId="77777777" w:rsidR="00567EBC" w:rsidRPr="00567EBC" w:rsidRDefault="00567EBC" w:rsidP="00567EBC">
            <w:pPr>
              <w:jc w:val="center"/>
              <w:rPr>
                <w:sz w:val="16"/>
                <w:szCs w:val="16"/>
              </w:rPr>
            </w:pPr>
            <w:r w:rsidRPr="00567EBC">
              <w:rPr>
                <w:sz w:val="16"/>
                <w:szCs w:val="16"/>
              </w:rPr>
              <w:t> </w:t>
            </w:r>
          </w:p>
        </w:tc>
        <w:tc>
          <w:tcPr>
            <w:tcW w:w="1045" w:type="dxa"/>
            <w:noWrap/>
            <w:vAlign w:val="bottom"/>
            <w:hideMark/>
          </w:tcPr>
          <w:p w14:paraId="43AD5DEB" w14:textId="77777777" w:rsidR="00567EBC" w:rsidRPr="00567EBC" w:rsidRDefault="00567EBC" w:rsidP="00567EBC">
            <w:pPr>
              <w:jc w:val="right"/>
              <w:rPr>
                <w:sz w:val="16"/>
                <w:szCs w:val="16"/>
              </w:rPr>
            </w:pPr>
            <w:r w:rsidRPr="00567EBC">
              <w:rPr>
                <w:sz w:val="16"/>
                <w:szCs w:val="16"/>
              </w:rPr>
              <w:t>149,6</w:t>
            </w:r>
          </w:p>
        </w:tc>
        <w:tc>
          <w:tcPr>
            <w:tcW w:w="992" w:type="dxa"/>
            <w:noWrap/>
            <w:vAlign w:val="bottom"/>
            <w:hideMark/>
          </w:tcPr>
          <w:p w14:paraId="6CF8D2F1" w14:textId="77777777" w:rsidR="00567EBC" w:rsidRPr="00567EBC" w:rsidRDefault="00567EBC" w:rsidP="00567EBC">
            <w:pPr>
              <w:jc w:val="right"/>
              <w:rPr>
                <w:sz w:val="16"/>
                <w:szCs w:val="16"/>
              </w:rPr>
            </w:pPr>
            <w:r w:rsidRPr="00567EBC">
              <w:rPr>
                <w:sz w:val="16"/>
                <w:szCs w:val="16"/>
              </w:rPr>
              <w:t>155,4</w:t>
            </w:r>
          </w:p>
        </w:tc>
        <w:tc>
          <w:tcPr>
            <w:tcW w:w="992" w:type="dxa"/>
            <w:noWrap/>
            <w:vAlign w:val="bottom"/>
            <w:hideMark/>
          </w:tcPr>
          <w:p w14:paraId="20C147D6" w14:textId="77777777" w:rsidR="00567EBC" w:rsidRPr="00567EBC" w:rsidRDefault="00567EBC" w:rsidP="00567EBC">
            <w:pPr>
              <w:jc w:val="right"/>
              <w:rPr>
                <w:sz w:val="16"/>
                <w:szCs w:val="16"/>
              </w:rPr>
            </w:pPr>
            <w:r w:rsidRPr="00567EBC">
              <w:rPr>
                <w:sz w:val="16"/>
                <w:szCs w:val="16"/>
              </w:rPr>
              <w:t>155,4</w:t>
            </w:r>
          </w:p>
        </w:tc>
      </w:tr>
      <w:tr w:rsidR="00567EBC" w:rsidRPr="00567EBC" w14:paraId="115036E5" w14:textId="77777777" w:rsidTr="00567EBC">
        <w:trPr>
          <w:trHeight w:val="450"/>
        </w:trPr>
        <w:tc>
          <w:tcPr>
            <w:tcW w:w="3403" w:type="dxa"/>
            <w:hideMark/>
          </w:tcPr>
          <w:p w14:paraId="041E2ADC" w14:textId="77777777" w:rsidR="00567EBC" w:rsidRPr="00567EBC" w:rsidRDefault="00567EBC" w:rsidP="00567EBC">
            <w:pPr>
              <w:rPr>
                <w:i/>
                <w:iCs/>
                <w:sz w:val="16"/>
                <w:szCs w:val="16"/>
              </w:rPr>
            </w:pPr>
            <w:r w:rsidRPr="00567EBC">
              <w:rPr>
                <w:i/>
                <w:iCs/>
                <w:sz w:val="16"/>
                <w:szCs w:val="16"/>
              </w:rPr>
              <w:t>Администрация Рузаевского муниципального района Республики Мордовия</w:t>
            </w:r>
          </w:p>
        </w:tc>
        <w:tc>
          <w:tcPr>
            <w:tcW w:w="420" w:type="dxa"/>
            <w:vAlign w:val="bottom"/>
            <w:hideMark/>
          </w:tcPr>
          <w:p w14:paraId="145EFDE3" w14:textId="77777777" w:rsidR="00567EBC" w:rsidRPr="00567EBC" w:rsidRDefault="00567EBC" w:rsidP="00567EBC">
            <w:pPr>
              <w:jc w:val="center"/>
              <w:rPr>
                <w:sz w:val="16"/>
                <w:szCs w:val="16"/>
              </w:rPr>
            </w:pPr>
            <w:r w:rsidRPr="00567EBC">
              <w:rPr>
                <w:sz w:val="16"/>
                <w:szCs w:val="16"/>
              </w:rPr>
              <w:t>89</w:t>
            </w:r>
          </w:p>
        </w:tc>
        <w:tc>
          <w:tcPr>
            <w:tcW w:w="420" w:type="dxa"/>
            <w:vAlign w:val="bottom"/>
            <w:hideMark/>
          </w:tcPr>
          <w:p w14:paraId="1B3E9747" w14:textId="77777777" w:rsidR="00567EBC" w:rsidRPr="00567EBC" w:rsidRDefault="00567EBC" w:rsidP="00567EBC">
            <w:pPr>
              <w:jc w:val="center"/>
              <w:rPr>
                <w:sz w:val="16"/>
                <w:szCs w:val="16"/>
              </w:rPr>
            </w:pPr>
            <w:r w:rsidRPr="00567EBC">
              <w:rPr>
                <w:sz w:val="16"/>
                <w:szCs w:val="16"/>
              </w:rPr>
              <w:t>1</w:t>
            </w:r>
          </w:p>
        </w:tc>
        <w:tc>
          <w:tcPr>
            <w:tcW w:w="477" w:type="dxa"/>
            <w:vAlign w:val="bottom"/>
            <w:hideMark/>
          </w:tcPr>
          <w:p w14:paraId="4B3E3FE8" w14:textId="77777777" w:rsidR="00567EBC" w:rsidRPr="00567EBC" w:rsidRDefault="00567EBC" w:rsidP="00567EBC">
            <w:pPr>
              <w:jc w:val="center"/>
              <w:rPr>
                <w:sz w:val="16"/>
                <w:szCs w:val="16"/>
              </w:rPr>
            </w:pPr>
            <w:r w:rsidRPr="00567EBC">
              <w:rPr>
                <w:sz w:val="16"/>
                <w:szCs w:val="16"/>
              </w:rPr>
              <w:t>00</w:t>
            </w:r>
          </w:p>
        </w:tc>
        <w:tc>
          <w:tcPr>
            <w:tcW w:w="688" w:type="dxa"/>
            <w:vAlign w:val="bottom"/>
            <w:hideMark/>
          </w:tcPr>
          <w:p w14:paraId="2E267B34" w14:textId="77777777" w:rsidR="00567EBC" w:rsidRPr="00567EBC" w:rsidRDefault="00567EBC" w:rsidP="00567EBC">
            <w:pPr>
              <w:jc w:val="center"/>
              <w:rPr>
                <w:sz w:val="16"/>
                <w:szCs w:val="16"/>
              </w:rPr>
            </w:pPr>
            <w:r w:rsidRPr="00567EBC">
              <w:rPr>
                <w:sz w:val="16"/>
                <w:szCs w:val="16"/>
              </w:rPr>
              <w:t>77110</w:t>
            </w:r>
          </w:p>
        </w:tc>
        <w:tc>
          <w:tcPr>
            <w:tcW w:w="472" w:type="dxa"/>
            <w:vAlign w:val="bottom"/>
            <w:hideMark/>
          </w:tcPr>
          <w:p w14:paraId="15513E27" w14:textId="77777777" w:rsidR="00567EBC" w:rsidRPr="00567EBC" w:rsidRDefault="00567EBC" w:rsidP="00567EBC">
            <w:pPr>
              <w:jc w:val="center"/>
              <w:rPr>
                <w:sz w:val="16"/>
                <w:szCs w:val="16"/>
              </w:rPr>
            </w:pPr>
            <w:r w:rsidRPr="00567EBC">
              <w:rPr>
                <w:sz w:val="16"/>
                <w:szCs w:val="16"/>
              </w:rPr>
              <w:t>310</w:t>
            </w:r>
          </w:p>
        </w:tc>
        <w:tc>
          <w:tcPr>
            <w:tcW w:w="419" w:type="dxa"/>
            <w:vAlign w:val="bottom"/>
            <w:hideMark/>
          </w:tcPr>
          <w:p w14:paraId="68CA23D9" w14:textId="77777777" w:rsidR="00567EBC" w:rsidRPr="00567EBC" w:rsidRDefault="00567EBC" w:rsidP="00567EBC">
            <w:pPr>
              <w:jc w:val="center"/>
              <w:rPr>
                <w:sz w:val="16"/>
                <w:szCs w:val="16"/>
              </w:rPr>
            </w:pPr>
            <w:r w:rsidRPr="00567EBC">
              <w:rPr>
                <w:sz w:val="16"/>
                <w:szCs w:val="16"/>
              </w:rPr>
              <w:t>10</w:t>
            </w:r>
          </w:p>
        </w:tc>
        <w:tc>
          <w:tcPr>
            <w:tcW w:w="564" w:type="dxa"/>
            <w:vAlign w:val="bottom"/>
            <w:hideMark/>
          </w:tcPr>
          <w:p w14:paraId="2DCE3930" w14:textId="77777777" w:rsidR="00567EBC" w:rsidRPr="00567EBC" w:rsidRDefault="00567EBC" w:rsidP="00567EBC">
            <w:pPr>
              <w:jc w:val="center"/>
              <w:rPr>
                <w:sz w:val="16"/>
                <w:szCs w:val="16"/>
              </w:rPr>
            </w:pPr>
            <w:r w:rsidRPr="00567EBC">
              <w:rPr>
                <w:sz w:val="16"/>
                <w:szCs w:val="16"/>
              </w:rPr>
              <w:t>04</w:t>
            </w:r>
          </w:p>
        </w:tc>
        <w:tc>
          <w:tcPr>
            <w:tcW w:w="598" w:type="dxa"/>
            <w:vAlign w:val="bottom"/>
            <w:hideMark/>
          </w:tcPr>
          <w:p w14:paraId="5B74BBDB" w14:textId="77777777" w:rsidR="00567EBC" w:rsidRPr="00567EBC" w:rsidRDefault="00567EBC" w:rsidP="00567EBC">
            <w:pPr>
              <w:jc w:val="center"/>
              <w:rPr>
                <w:sz w:val="16"/>
                <w:szCs w:val="16"/>
              </w:rPr>
            </w:pPr>
            <w:r w:rsidRPr="00567EBC">
              <w:rPr>
                <w:sz w:val="16"/>
                <w:szCs w:val="16"/>
              </w:rPr>
              <w:t>900</w:t>
            </w:r>
          </w:p>
        </w:tc>
        <w:tc>
          <w:tcPr>
            <w:tcW w:w="1045" w:type="dxa"/>
            <w:noWrap/>
            <w:vAlign w:val="bottom"/>
            <w:hideMark/>
          </w:tcPr>
          <w:p w14:paraId="28579D19" w14:textId="77777777" w:rsidR="00567EBC" w:rsidRPr="00567EBC" w:rsidRDefault="00567EBC" w:rsidP="00567EBC">
            <w:pPr>
              <w:jc w:val="right"/>
              <w:rPr>
                <w:sz w:val="16"/>
                <w:szCs w:val="16"/>
              </w:rPr>
            </w:pPr>
            <w:r w:rsidRPr="00567EBC">
              <w:rPr>
                <w:sz w:val="16"/>
                <w:szCs w:val="16"/>
              </w:rPr>
              <w:t>149,6</w:t>
            </w:r>
          </w:p>
        </w:tc>
        <w:tc>
          <w:tcPr>
            <w:tcW w:w="992" w:type="dxa"/>
            <w:noWrap/>
            <w:vAlign w:val="bottom"/>
            <w:hideMark/>
          </w:tcPr>
          <w:p w14:paraId="44328812" w14:textId="77777777" w:rsidR="00567EBC" w:rsidRPr="00567EBC" w:rsidRDefault="00567EBC" w:rsidP="00567EBC">
            <w:pPr>
              <w:jc w:val="right"/>
              <w:rPr>
                <w:sz w:val="16"/>
                <w:szCs w:val="16"/>
              </w:rPr>
            </w:pPr>
            <w:r w:rsidRPr="00567EBC">
              <w:rPr>
                <w:sz w:val="16"/>
                <w:szCs w:val="16"/>
              </w:rPr>
              <w:t>155,4</w:t>
            </w:r>
          </w:p>
        </w:tc>
        <w:tc>
          <w:tcPr>
            <w:tcW w:w="992" w:type="dxa"/>
            <w:noWrap/>
            <w:vAlign w:val="bottom"/>
            <w:hideMark/>
          </w:tcPr>
          <w:p w14:paraId="619AF906" w14:textId="77777777" w:rsidR="00567EBC" w:rsidRPr="00567EBC" w:rsidRDefault="00567EBC" w:rsidP="00567EBC">
            <w:pPr>
              <w:jc w:val="right"/>
              <w:rPr>
                <w:sz w:val="16"/>
                <w:szCs w:val="16"/>
              </w:rPr>
            </w:pPr>
            <w:r w:rsidRPr="00567EBC">
              <w:rPr>
                <w:sz w:val="16"/>
                <w:szCs w:val="16"/>
              </w:rPr>
              <w:t>155,4</w:t>
            </w:r>
          </w:p>
        </w:tc>
      </w:tr>
      <w:tr w:rsidR="00567EBC" w:rsidRPr="00567EBC" w14:paraId="2A582E2A" w14:textId="77777777" w:rsidTr="00567EBC">
        <w:trPr>
          <w:trHeight w:val="705"/>
        </w:trPr>
        <w:tc>
          <w:tcPr>
            <w:tcW w:w="3403" w:type="dxa"/>
            <w:hideMark/>
          </w:tcPr>
          <w:p w14:paraId="4D56AF41" w14:textId="77777777" w:rsidR="00567EBC" w:rsidRPr="00567EBC" w:rsidRDefault="00567EBC" w:rsidP="00567EBC">
            <w:pPr>
              <w:rPr>
                <w:sz w:val="16"/>
                <w:szCs w:val="16"/>
              </w:rPr>
            </w:pPr>
            <w:r w:rsidRPr="00567EBC">
              <w:rPr>
                <w:sz w:val="16"/>
                <w:szCs w:val="16"/>
              </w:rPr>
              <w:t>Осуществление государственных полномочий Республики Мордовия по квотированию рабочих мест для трудоустройства граждан, особо нуждающихся в социальной защите</w:t>
            </w:r>
          </w:p>
        </w:tc>
        <w:tc>
          <w:tcPr>
            <w:tcW w:w="420" w:type="dxa"/>
            <w:vAlign w:val="bottom"/>
            <w:hideMark/>
          </w:tcPr>
          <w:p w14:paraId="118E3612" w14:textId="77777777" w:rsidR="00567EBC" w:rsidRPr="00567EBC" w:rsidRDefault="00567EBC" w:rsidP="00567EBC">
            <w:pPr>
              <w:jc w:val="center"/>
              <w:rPr>
                <w:sz w:val="16"/>
                <w:szCs w:val="16"/>
              </w:rPr>
            </w:pPr>
            <w:r w:rsidRPr="00567EBC">
              <w:rPr>
                <w:sz w:val="16"/>
                <w:szCs w:val="16"/>
              </w:rPr>
              <w:t>89</w:t>
            </w:r>
          </w:p>
        </w:tc>
        <w:tc>
          <w:tcPr>
            <w:tcW w:w="420" w:type="dxa"/>
            <w:vAlign w:val="bottom"/>
            <w:hideMark/>
          </w:tcPr>
          <w:p w14:paraId="17BD01C5" w14:textId="77777777" w:rsidR="00567EBC" w:rsidRPr="00567EBC" w:rsidRDefault="00567EBC" w:rsidP="00567EBC">
            <w:pPr>
              <w:jc w:val="center"/>
              <w:rPr>
                <w:sz w:val="16"/>
                <w:szCs w:val="16"/>
              </w:rPr>
            </w:pPr>
            <w:r w:rsidRPr="00567EBC">
              <w:rPr>
                <w:sz w:val="16"/>
                <w:szCs w:val="16"/>
              </w:rPr>
              <w:t>1</w:t>
            </w:r>
          </w:p>
        </w:tc>
        <w:tc>
          <w:tcPr>
            <w:tcW w:w="477" w:type="dxa"/>
            <w:vAlign w:val="bottom"/>
            <w:hideMark/>
          </w:tcPr>
          <w:p w14:paraId="48F9A301" w14:textId="77777777" w:rsidR="00567EBC" w:rsidRPr="00567EBC" w:rsidRDefault="00567EBC" w:rsidP="00567EBC">
            <w:pPr>
              <w:jc w:val="center"/>
              <w:rPr>
                <w:b/>
                <w:bCs/>
                <w:sz w:val="16"/>
                <w:szCs w:val="16"/>
              </w:rPr>
            </w:pPr>
            <w:r w:rsidRPr="00567EBC">
              <w:rPr>
                <w:b/>
                <w:bCs/>
                <w:sz w:val="16"/>
                <w:szCs w:val="16"/>
              </w:rPr>
              <w:t>00</w:t>
            </w:r>
          </w:p>
        </w:tc>
        <w:tc>
          <w:tcPr>
            <w:tcW w:w="688" w:type="dxa"/>
            <w:vAlign w:val="bottom"/>
            <w:hideMark/>
          </w:tcPr>
          <w:p w14:paraId="2BEF3F4C" w14:textId="77777777" w:rsidR="00567EBC" w:rsidRPr="00567EBC" w:rsidRDefault="00567EBC" w:rsidP="00567EBC">
            <w:pPr>
              <w:jc w:val="center"/>
              <w:rPr>
                <w:sz w:val="16"/>
                <w:szCs w:val="16"/>
              </w:rPr>
            </w:pPr>
            <w:r w:rsidRPr="00567EBC">
              <w:rPr>
                <w:sz w:val="16"/>
                <w:szCs w:val="16"/>
              </w:rPr>
              <w:t>77560</w:t>
            </w:r>
          </w:p>
        </w:tc>
        <w:tc>
          <w:tcPr>
            <w:tcW w:w="472" w:type="dxa"/>
            <w:vAlign w:val="bottom"/>
            <w:hideMark/>
          </w:tcPr>
          <w:p w14:paraId="145C0999" w14:textId="77777777" w:rsidR="00567EBC" w:rsidRPr="00567EBC" w:rsidRDefault="00567EBC" w:rsidP="00567EBC">
            <w:pPr>
              <w:jc w:val="center"/>
              <w:rPr>
                <w:sz w:val="16"/>
                <w:szCs w:val="16"/>
              </w:rPr>
            </w:pPr>
            <w:r w:rsidRPr="00567EBC">
              <w:rPr>
                <w:sz w:val="16"/>
                <w:szCs w:val="16"/>
              </w:rPr>
              <w:t> </w:t>
            </w:r>
          </w:p>
        </w:tc>
        <w:tc>
          <w:tcPr>
            <w:tcW w:w="419" w:type="dxa"/>
            <w:vAlign w:val="bottom"/>
            <w:hideMark/>
          </w:tcPr>
          <w:p w14:paraId="29E8F4E5" w14:textId="77777777" w:rsidR="00567EBC" w:rsidRPr="00567EBC" w:rsidRDefault="00567EBC" w:rsidP="00567EBC">
            <w:pPr>
              <w:jc w:val="center"/>
              <w:rPr>
                <w:sz w:val="16"/>
                <w:szCs w:val="16"/>
              </w:rPr>
            </w:pPr>
            <w:r w:rsidRPr="00567EBC">
              <w:rPr>
                <w:sz w:val="16"/>
                <w:szCs w:val="16"/>
              </w:rPr>
              <w:t> </w:t>
            </w:r>
          </w:p>
        </w:tc>
        <w:tc>
          <w:tcPr>
            <w:tcW w:w="564" w:type="dxa"/>
            <w:vAlign w:val="bottom"/>
            <w:hideMark/>
          </w:tcPr>
          <w:p w14:paraId="6907C583" w14:textId="77777777" w:rsidR="00567EBC" w:rsidRPr="00567EBC" w:rsidRDefault="00567EBC" w:rsidP="00567EBC">
            <w:pPr>
              <w:jc w:val="center"/>
              <w:rPr>
                <w:sz w:val="16"/>
                <w:szCs w:val="16"/>
              </w:rPr>
            </w:pPr>
            <w:r w:rsidRPr="00567EBC">
              <w:rPr>
                <w:sz w:val="16"/>
                <w:szCs w:val="16"/>
              </w:rPr>
              <w:t> </w:t>
            </w:r>
          </w:p>
        </w:tc>
        <w:tc>
          <w:tcPr>
            <w:tcW w:w="598" w:type="dxa"/>
            <w:vAlign w:val="bottom"/>
            <w:hideMark/>
          </w:tcPr>
          <w:p w14:paraId="6A312800" w14:textId="77777777" w:rsidR="00567EBC" w:rsidRPr="00567EBC" w:rsidRDefault="00567EBC" w:rsidP="00567EBC">
            <w:pPr>
              <w:jc w:val="center"/>
              <w:rPr>
                <w:sz w:val="16"/>
                <w:szCs w:val="16"/>
              </w:rPr>
            </w:pPr>
            <w:r w:rsidRPr="00567EBC">
              <w:rPr>
                <w:sz w:val="16"/>
                <w:szCs w:val="16"/>
              </w:rPr>
              <w:t> </w:t>
            </w:r>
          </w:p>
        </w:tc>
        <w:tc>
          <w:tcPr>
            <w:tcW w:w="1045" w:type="dxa"/>
            <w:noWrap/>
            <w:vAlign w:val="bottom"/>
            <w:hideMark/>
          </w:tcPr>
          <w:p w14:paraId="7AD87A0A" w14:textId="77777777" w:rsidR="00567EBC" w:rsidRPr="00567EBC" w:rsidRDefault="00567EBC" w:rsidP="00567EBC">
            <w:pPr>
              <w:jc w:val="right"/>
              <w:rPr>
                <w:sz w:val="16"/>
                <w:szCs w:val="16"/>
              </w:rPr>
            </w:pPr>
            <w:r w:rsidRPr="00567EBC">
              <w:rPr>
                <w:sz w:val="16"/>
                <w:szCs w:val="16"/>
              </w:rPr>
              <w:t>13,3</w:t>
            </w:r>
          </w:p>
        </w:tc>
        <w:tc>
          <w:tcPr>
            <w:tcW w:w="992" w:type="dxa"/>
            <w:noWrap/>
            <w:vAlign w:val="bottom"/>
            <w:hideMark/>
          </w:tcPr>
          <w:p w14:paraId="5DCEBD01" w14:textId="77777777" w:rsidR="00567EBC" w:rsidRPr="00567EBC" w:rsidRDefault="00567EBC" w:rsidP="00567EBC">
            <w:pPr>
              <w:jc w:val="right"/>
              <w:rPr>
                <w:sz w:val="16"/>
                <w:szCs w:val="16"/>
              </w:rPr>
            </w:pPr>
            <w:r w:rsidRPr="00567EBC">
              <w:rPr>
                <w:sz w:val="16"/>
                <w:szCs w:val="16"/>
              </w:rPr>
              <w:t>13,3</w:t>
            </w:r>
          </w:p>
        </w:tc>
        <w:tc>
          <w:tcPr>
            <w:tcW w:w="992" w:type="dxa"/>
            <w:noWrap/>
            <w:vAlign w:val="bottom"/>
            <w:hideMark/>
          </w:tcPr>
          <w:p w14:paraId="5F35B471" w14:textId="77777777" w:rsidR="00567EBC" w:rsidRPr="00567EBC" w:rsidRDefault="00567EBC" w:rsidP="00567EBC">
            <w:pPr>
              <w:jc w:val="right"/>
              <w:rPr>
                <w:sz w:val="16"/>
                <w:szCs w:val="16"/>
              </w:rPr>
            </w:pPr>
            <w:r w:rsidRPr="00567EBC">
              <w:rPr>
                <w:sz w:val="16"/>
                <w:szCs w:val="16"/>
              </w:rPr>
              <w:t>13,3</w:t>
            </w:r>
          </w:p>
        </w:tc>
      </w:tr>
      <w:tr w:rsidR="00567EBC" w:rsidRPr="00567EBC" w14:paraId="5D6984A1" w14:textId="77777777" w:rsidTr="00567EBC">
        <w:trPr>
          <w:trHeight w:val="450"/>
        </w:trPr>
        <w:tc>
          <w:tcPr>
            <w:tcW w:w="3403" w:type="dxa"/>
            <w:hideMark/>
          </w:tcPr>
          <w:p w14:paraId="13EFD64E" w14:textId="77777777" w:rsidR="00567EBC" w:rsidRPr="00567EBC" w:rsidRDefault="00567EBC" w:rsidP="00567EBC">
            <w:pPr>
              <w:rPr>
                <w:i/>
                <w:iCs/>
                <w:sz w:val="16"/>
                <w:szCs w:val="16"/>
              </w:rPr>
            </w:pPr>
            <w:r w:rsidRPr="00567EBC">
              <w:rPr>
                <w:i/>
                <w:iCs/>
                <w:sz w:val="16"/>
                <w:szCs w:val="16"/>
              </w:rPr>
              <w:t>закупка товаров, работ и услуг для обеспечения государственных (муниципальных) нужд</w:t>
            </w:r>
          </w:p>
        </w:tc>
        <w:tc>
          <w:tcPr>
            <w:tcW w:w="420" w:type="dxa"/>
            <w:vAlign w:val="bottom"/>
            <w:hideMark/>
          </w:tcPr>
          <w:p w14:paraId="72FD2807" w14:textId="77777777" w:rsidR="00567EBC" w:rsidRPr="00567EBC" w:rsidRDefault="00567EBC" w:rsidP="00567EBC">
            <w:pPr>
              <w:jc w:val="center"/>
              <w:rPr>
                <w:sz w:val="16"/>
                <w:szCs w:val="16"/>
              </w:rPr>
            </w:pPr>
            <w:r w:rsidRPr="00567EBC">
              <w:rPr>
                <w:sz w:val="16"/>
                <w:szCs w:val="16"/>
              </w:rPr>
              <w:t>89</w:t>
            </w:r>
          </w:p>
        </w:tc>
        <w:tc>
          <w:tcPr>
            <w:tcW w:w="420" w:type="dxa"/>
            <w:vAlign w:val="bottom"/>
            <w:hideMark/>
          </w:tcPr>
          <w:p w14:paraId="74F58F7F" w14:textId="77777777" w:rsidR="00567EBC" w:rsidRPr="00567EBC" w:rsidRDefault="00567EBC" w:rsidP="00567EBC">
            <w:pPr>
              <w:jc w:val="center"/>
              <w:rPr>
                <w:sz w:val="16"/>
                <w:szCs w:val="16"/>
              </w:rPr>
            </w:pPr>
            <w:r w:rsidRPr="00567EBC">
              <w:rPr>
                <w:sz w:val="16"/>
                <w:szCs w:val="16"/>
              </w:rPr>
              <w:t>1</w:t>
            </w:r>
          </w:p>
        </w:tc>
        <w:tc>
          <w:tcPr>
            <w:tcW w:w="477" w:type="dxa"/>
            <w:vAlign w:val="bottom"/>
            <w:hideMark/>
          </w:tcPr>
          <w:p w14:paraId="0B8EFE31" w14:textId="77777777" w:rsidR="00567EBC" w:rsidRPr="00567EBC" w:rsidRDefault="00567EBC" w:rsidP="00567EBC">
            <w:pPr>
              <w:jc w:val="center"/>
              <w:rPr>
                <w:b/>
                <w:bCs/>
                <w:sz w:val="16"/>
                <w:szCs w:val="16"/>
              </w:rPr>
            </w:pPr>
            <w:r w:rsidRPr="00567EBC">
              <w:rPr>
                <w:b/>
                <w:bCs/>
                <w:sz w:val="16"/>
                <w:szCs w:val="16"/>
              </w:rPr>
              <w:t>00</w:t>
            </w:r>
          </w:p>
        </w:tc>
        <w:tc>
          <w:tcPr>
            <w:tcW w:w="688" w:type="dxa"/>
            <w:vAlign w:val="bottom"/>
            <w:hideMark/>
          </w:tcPr>
          <w:p w14:paraId="07BA4571" w14:textId="77777777" w:rsidR="00567EBC" w:rsidRPr="00567EBC" w:rsidRDefault="00567EBC" w:rsidP="00567EBC">
            <w:pPr>
              <w:jc w:val="center"/>
              <w:rPr>
                <w:sz w:val="16"/>
                <w:szCs w:val="16"/>
              </w:rPr>
            </w:pPr>
            <w:r w:rsidRPr="00567EBC">
              <w:rPr>
                <w:sz w:val="16"/>
                <w:szCs w:val="16"/>
              </w:rPr>
              <w:t>77560</w:t>
            </w:r>
          </w:p>
        </w:tc>
        <w:tc>
          <w:tcPr>
            <w:tcW w:w="472" w:type="dxa"/>
            <w:vAlign w:val="bottom"/>
            <w:hideMark/>
          </w:tcPr>
          <w:p w14:paraId="1006B6E7" w14:textId="77777777" w:rsidR="00567EBC" w:rsidRPr="00567EBC" w:rsidRDefault="00567EBC" w:rsidP="00567EBC">
            <w:pPr>
              <w:jc w:val="center"/>
              <w:rPr>
                <w:sz w:val="16"/>
                <w:szCs w:val="16"/>
              </w:rPr>
            </w:pPr>
            <w:r w:rsidRPr="00567EBC">
              <w:rPr>
                <w:sz w:val="16"/>
                <w:szCs w:val="16"/>
              </w:rPr>
              <w:t>200</w:t>
            </w:r>
          </w:p>
        </w:tc>
        <w:tc>
          <w:tcPr>
            <w:tcW w:w="419" w:type="dxa"/>
            <w:vAlign w:val="bottom"/>
            <w:hideMark/>
          </w:tcPr>
          <w:p w14:paraId="6CA36DE5" w14:textId="77777777" w:rsidR="00567EBC" w:rsidRPr="00567EBC" w:rsidRDefault="00567EBC" w:rsidP="00567EBC">
            <w:pPr>
              <w:jc w:val="center"/>
              <w:rPr>
                <w:sz w:val="16"/>
                <w:szCs w:val="16"/>
              </w:rPr>
            </w:pPr>
            <w:r w:rsidRPr="00567EBC">
              <w:rPr>
                <w:sz w:val="16"/>
                <w:szCs w:val="16"/>
              </w:rPr>
              <w:t> </w:t>
            </w:r>
          </w:p>
        </w:tc>
        <w:tc>
          <w:tcPr>
            <w:tcW w:w="564" w:type="dxa"/>
            <w:vAlign w:val="bottom"/>
            <w:hideMark/>
          </w:tcPr>
          <w:p w14:paraId="54BBC9F3" w14:textId="77777777" w:rsidR="00567EBC" w:rsidRPr="00567EBC" w:rsidRDefault="00567EBC" w:rsidP="00567EBC">
            <w:pPr>
              <w:jc w:val="center"/>
              <w:rPr>
                <w:sz w:val="16"/>
                <w:szCs w:val="16"/>
              </w:rPr>
            </w:pPr>
            <w:r w:rsidRPr="00567EBC">
              <w:rPr>
                <w:sz w:val="16"/>
                <w:szCs w:val="16"/>
              </w:rPr>
              <w:t> </w:t>
            </w:r>
          </w:p>
        </w:tc>
        <w:tc>
          <w:tcPr>
            <w:tcW w:w="598" w:type="dxa"/>
            <w:vAlign w:val="bottom"/>
            <w:hideMark/>
          </w:tcPr>
          <w:p w14:paraId="433F4E83" w14:textId="77777777" w:rsidR="00567EBC" w:rsidRPr="00567EBC" w:rsidRDefault="00567EBC" w:rsidP="00567EBC">
            <w:pPr>
              <w:jc w:val="center"/>
              <w:rPr>
                <w:sz w:val="16"/>
                <w:szCs w:val="16"/>
              </w:rPr>
            </w:pPr>
            <w:r w:rsidRPr="00567EBC">
              <w:rPr>
                <w:sz w:val="16"/>
                <w:szCs w:val="16"/>
              </w:rPr>
              <w:t> </w:t>
            </w:r>
          </w:p>
        </w:tc>
        <w:tc>
          <w:tcPr>
            <w:tcW w:w="1045" w:type="dxa"/>
            <w:noWrap/>
            <w:vAlign w:val="bottom"/>
            <w:hideMark/>
          </w:tcPr>
          <w:p w14:paraId="6EB3CC42" w14:textId="77777777" w:rsidR="00567EBC" w:rsidRPr="00567EBC" w:rsidRDefault="00567EBC" w:rsidP="00567EBC">
            <w:pPr>
              <w:jc w:val="right"/>
              <w:rPr>
                <w:sz w:val="16"/>
                <w:szCs w:val="16"/>
              </w:rPr>
            </w:pPr>
            <w:r w:rsidRPr="00567EBC">
              <w:rPr>
                <w:sz w:val="16"/>
                <w:szCs w:val="16"/>
              </w:rPr>
              <w:t>13,3</w:t>
            </w:r>
          </w:p>
        </w:tc>
        <w:tc>
          <w:tcPr>
            <w:tcW w:w="992" w:type="dxa"/>
            <w:noWrap/>
            <w:vAlign w:val="bottom"/>
            <w:hideMark/>
          </w:tcPr>
          <w:p w14:paraId="02AFE38F" w14:textId="77777777" w:rsidR="00567EBC" w:rsidRPr="00567EBC" w:rsidRDefault="00567EBC" w:rsidP="00567EBC">
            <w:pPr>
              <w:jc w:val="right"/>
              <w:rPr>
                <w:sz w:val="16"/>
                <w:szCs w:val="16"/>
              </w:rPr>
            </w:pPr>
            <w:r w:rsidRPr="00567EBC">
              <w:rPr>
                <w:sz w:val="16"/>
                <w:szCs w:val="16"/>
              </w:rPr>
              <w:t>13,3</w:t>
            </w:r>
          </w:p>
        </w:tc>
        <w:tc>
          <w:tcPr>
            <w:tcW w:w="992" w:type="dxa"/>
            <w:noWrap/>
            <w:vAlign w:val="bottom"/>
            <w:hideMark/>
          </w:tcPr>
          <w:p w14:paraId="30B9A7DD" w14:textId="77777777" w:rsidR="00567EBC" w:rsidRPr="00567EBC" w:rsidRDefault="00567EBC" w:rsidP="00567EBC">
            <w:pPr>
              <w:jc w:val="right"/>
              <w:rPr>
                <w:sz w:val="16"/>
                <w:szCs w:val="16"/>
              </w:rPr>
            </w:pPr>
            <w:r w:rsidRPr="00567EBC">
              <w:rPr>
                <w:sz w:val="16"/>
                <w:szCs w:val="16"/>
              </w:rPr>
              <w:t>13,3</w:t>
            </w:r>
          </w:p>
        </w:tc>
      </w:tr>
      <w:tr w:rsidR="00567EBC" w:rsidRPr="00567EBC" w14:paraId="6C7A69B3" w14:textId="77777777" w:rsidTr="00567EBC">
        <w:trPr>
          <w:trHeight w:val="450"/>
        </w:trPr>
        <w:tc>
          <w:tcPr>
            <w:tcW w:w="3403" w:type="dxa"/>
            <w:hideMark/>
          </w:tcPr>
          <w:p w14:paraId="3411FFF0" w14:textId="77777777" w:rsidR="00567EBC" w:rsidRPr="00567EBC" w:rsidRDefault="00567EBC" w:rsidP="00567EBC">
            <w:pPr>
              <w:rPr>
                <w:i/>
                <w:iCs/>
                <w:sz w:val="16"/>
                <w:szCs w:val="16"/>
              </w:rPr>
            </w:pPr>
            <w:r w:rsidRPr="00567EBC">
              <w:rPr>
                <w:i/>
                <w:iCs/>
                <w:sz w:val="16"/>
                <w:szCs w:val="16"/>
              </w:rPr>
              <w:t>иные закупки товаров, работ и услуг для обеспечения государственных(муниципальных)нужд</w:t>
            </w:r>
          </w:p>
        </w:tc>
        <w:tc>
          <w:tcPr>
            <w:tcW w:w="420" w:type="dxa"/>
            <w:vAlign w:val="bottom"/>
            <w:hideMark/>
          </w:tcPr>
          <w:p w14:paraId="31945FCC" w14:textId="77777777" w:rsidR="00567EBC" w:rsidRPr="00567EBC" w:rsidRDefault="00567EBC" w:rsidP="00567EBC">
            <w:pPr>
              <w:jc w:val="center"/>
              <w:rPr>
                <w:sz w:val="16"/>
                <w:szCs w:val="16"/>
              </w:rPr>
            </w:pPr>
            <w:r w:rsidRPr="00567EBC">
              <w:rPr>
                <w:sz w:val="16"/>
                <w:szCs w:val="16"/>
              </w:rPr>
              <w:t>89</w:t>
            </w:r>
          </w:p>
        </w:tc>
        <w:tc>
          <w:tcPr>
            <w:tcW w:w="420" w:type="dxa"/>
            <w:vAlign w:val="bottom"/>
            <w:hideMark/>
          </w:tcPr>
          <w:p w14:paraId="242BE523" w14:textId="77777777" w:rsidR="00567EBC" w:rsidRPr="00567EBC" w:rsidRDefault="00567EBC" w:rsidP="00567EBC">
            <w:pPr>
              <w:jc w:val="center"/>
              <w:rPr>
                <w:sz w:val="16"/>
                <w:szCs w:val="16"/>
              </w:rPr>
            </w:pPr>
            <w:r w:rsidRPr="00567EBC">
              <w:rPr>
                <w:sz w:val="16"/>
                <w:szCs w:val="16"/>
              </w:rPr>
              <w:t>1</w:t>
            </w:r>
          </w:p>
        </w:tc>
        <w:tc>
          <w:tcPr>
            <w:tcW w:w="477" w:type="dxa"/>
            <w:vAlign w:val="bottom"/>
            <w:hideMark/>
          </w:tcPr>
          <w:p w14:paraId="430222E4" w14:textId="77777777" w:rsidR="00567EBC" w:rsidRPr="00567EBC" w:rsidRDefault="00567EBC" w:rsidP="00567EBC">
            <w:pPr>
              <w:jc w:val="center"/>
              <w:rPr>
                <w:b/>
                <w:bCs/>
                <w:sz w:val="16"/>
                <w:szCs w:val="16"/>
              </w:rPr>
            </w:pPr>
            <w:r w:rsidRPr="00567EBC">
              <w:rPr>
                <w:b/>
                <w:bCs/>
                <w:sz w:val="16"/>
                <w:szCs w:val="16"/>
              </w:rPr>
              <w:t>00</w:t>
            </w:r>
          </w:p>
        </w:tc>
        <w:tc>
          <w:tcPr>
            <w:tcW w:w="688" w:type="dxa"/>
            <w:vAlign w:val="bottom"/>
            <w:hideMark/>
          </w:tcPr>
          <w:p w14:paraId="440160FD" w14:textId="77777777" w:rsidR="00567EBC" w:rsidRPr="00567EBC" w:rsidRDefault="00567EBC" w:rsidP="00567EBC">
            <w:pPr>
              <w:jc w:val="center"/>
              <w:rPr>
                <w:sz w:val="16"/>
                <w:szCs w:val="16"/>
              </w:rPr>
            </w:pPr>
            <w:r w:rsidRPr="00567EBC">
              <w:rPr>
                <w:sz w:val="16"/>
                <w:szCs w:val="16"/>
              </w:rPr>
              <w:t>77560</w:t>
            </w:r>
          </w:p>
        </w:tc>
        <w:tc>
          <w:tcPr>
            <w:tcW w:w="472" w:type="dxa"/>
            <w:vAlign w:val="bottom"/>
            <w:hideMark/>
          </w:tcPr>
          <w:p w14:paraId="03F2B3CA" w14:textId="77777777" w:rsidR="00567EBC" w:rsidRPr="00567EBC" w:rsidRDefault="00567EBC" w:rsidP="00567EBC">
            <w:pPr>
              <w:jc w:val="center"/>
              <w:rPr>
                <w:sz w:val="16"/>
                <w:szCs w:val="16"/>
              </w:rPr>
            </w:pPr>
            <w:r w:rsidRPr="00567EBC">
              <w:rPr>
                <w:sz w:val="16"/>
                <w:szCs w:val="16"/>
              </w:rPr>
              <w:t>240</w:t>
            </w:r>
          </w:p>
        </w:tc>
        <w:tc>
          <w:tcPr>
            <w:tcW w:w="419" w:type="dxa"/>
            <w:vAlign w:val="bottom"/>
            <w:hideMark/>
          </w:tcPr>
          <w:p w14:paraId="10E7F2C0" w14:textId="77777777" w:rsidR="00567EBC" w:rsidRPr="00567EBC" w:rsidRDefault="00567EBC" w:rsidP="00567EBC">
            <w:pPr>
              <w:jc w:val="center"/>
              <w:rPr>
                <w:sz w:val="16"/>
                <w:szCs w:val="16"/>
              </w:rPr>
            </w:pPr>
            <w:r w:rsidRPr="00567EBC">
              <w:rPr>
                <w:sz w:val="16"/>
                <w:szCs w:val="16"/>
              </w:rPr>
              <w:t> </w:t>
            </w:r>
          </w:p>
        </w:tc>
        <w:tc>
          <w:tcPr>
            <w:tcW w:w="564" w:type="dxa"/>
            <w:vAlign w:val="bottom"/>
            <w:hideMark/>
          </w:tcPr>
          <w:p w14:paraId="2D58633A" w14:textId="77777777" w:rsidR="00567EBC" w:rsidRPr="00567EBC" w:rsidRDefault="00567EBC" w:rsidP="00567EBC">
            <w:pPr>
              <w:jc w:val="center"/>
              <w:rPr>
                <w:sz w:val="16"/>
                <w:szCs w:val="16"/>
              </w:rPr>
            </w:pPr>
            <w:r w:rsidRPr="00567EBC">
              <w:rPr>
                <w:sz w:val="16"/>
                <w:szCs w:val="16"/>
              </w:rPr>
              <w:t> </w:t>
            </w:r>
          </w:p>
        </w:tc>
        <w:tc>
          <w:tcPr>
            <w:tcW w:w="598" w:type="dxa"/>
            <w:vAlign w:val="bottom"/>
            <w:hideMark/>
          </w:tcPr>
          <w:p w14:paraId="32E379BE" w14:textId="77777777" w:rsidR="00567EBC" w:rsidRPr="00567EBC" w:rsidRDefault="00567EBC" w:rsidP="00567EBC">
            <w:pPr>
              <w:jc w:val="center"/>
              <w:rPr>
                <w:sz w:val="16"/>
                <w:szCs w:val="16"/>
              </w:rPr>
            </w:pPr>
            <w:r w:rsidRPr="00567EBC">
              <w:rPr>
                <w:sz w:val="16"/>
                <w:szCs w:val="16"/>
              </w:rPr>
              <w:t> </w:t>
            </w:r>
          </w:p>
        </w:tc>
        <w:tc>
          <w:tcPr>
            <w:tcW w:w="1045" w:type="dxa"/>
            <w:noWrap/>
            <w:vAlign w:val="bottom"/>
            <w:hideMark/>
          </w:tcPr>
          <w:p w14:paraId="5BC24769" w14:textId="77777777" w:rsidR="00567EBC" w:rsidRPr="00567EBC" w:rsidRDefault="00567EBC" w:rsidP="00567EBC">
            <w:pPr>
              <w:jc w:val="right"/>
              <w:rPr>
                <w:sz w:val="16"/>
                <w:szCs w:val="16"/>
              </w:rPr>
            </w:pPr>
            <w:r w:rsidRPr="00567EBC">
              <w:rPr>
                <w:sz w:val="16"/>
                <w:szCs w:val="16"/>
              </w:rPr>
              <w:t>13,3</w:t>
            </w:r>
          </w:p>
        </w:tc>
        <w:tc>
          <w:tcPr>
            <w:tcW w:w="992" w:type="dxa"/>
            <w:noWrap/>
            <w:vAlign w:val="bottom"/>
            <w:hideMark/>
          </w:tcPr>
          <w:p w14:paraId="473A7BBC" w14:textId="77777777" w:rsidR="00567EBC" w:rsidRPr="00567EBC" w:rsidRDefault="00567EBC" w:rsidP="00567EBC">
            <w:pPr>
              <w:jc w:val="right"/>
              <w:rPr>
                <w:sz w:val="16"/>
                <w:szCs w:val="16"/>
              </w:rPr>
            </w:pPr>
            <w:r w:rsidRPr="00567EBC">
              <w:rPr>
                <w:sz w:val="16"/>
                <w:szCs w:val="16"/>
              </w:rPr>
              <w:t>13,3</w:t>
            </w:r>
          </w:p>
        </w:tc>
        <w:tc>
          <w:tcPr>
            <w:tcW w:w="992" w:type="dxa"/>
            <w:noWrap/>
            <w:vAlign w:val="bottom"/>
            <w:hideMark/>
          </w:tcPr>
          <w:p w14:paraId="29A9A70D" w14:textId="77777777" w:rsidR="00567EBC" w:rsidRPr="00567EBC" w:rsidRDefault="00567EBC" w:rsidP="00567EBC">
            <w:pPr>
              <w:jc w:val="right"/>
              <w:rPr>
                <w:sz w:val="16"/>
                <w:szCs w:val="16"/>
              </w:rPr>
            </w:pPr>
            <w:r w:rsidRPr="00567EBC">
              <w:rPr>
                <w:sz w:val="16"/>
                <w:szCs w:val="16"/>
              </w:rPr>
              <w:t>13,3</w:t>
            </w:r>
          </w:p>
        </w:tc>
      </w:tr>
      <w:tr w:rsidR="00567EBC" w:rsidRPr="00567EBC" w14:paraId="3E67206F" w14:textId="77777777" w:rsidTr="00567EBC">
        <w:trPr>
          <w:trHeight w:val="255"/>
        </w:trPr>
        <w:tc>
          <w:tcPr>
            <w:tcW w:w="3403" w:type="dxa"/>
            <w:vAlign w:val="center"/>
            <w:hideMark/>
          </w:tcPr>
          <w:p w14:paraId="2F35D8E9" w14:textId="77777777" w:rsidR="00567EBC" w:rsidRPr="00567EBC" w:rsidRDefault="00567EBC" w:rsidP="00567EBC">
            <w:pPr>
              <w:rPr>
                <w:i/>
                <w:iCs/>
                <w:sz w:val="16"/>
                <w:szCs w:val="16"/>
              </w:rPr>
            </w:pPr>
            <w:r w:rsidRPr="00567EBC">
              <w:rPr>
                <w:i/>
                <w:iCs/>
                <w:sz w:val="16"/>
                <w:szCs w:val="16"/>
              </w:rPr>
              <w:t>ОБЩЕГОСУДАРСТВЕННЫЕ ВОПРОСЫ</w:t>
            </w:r>
          </w:p>
        </w:tc>
        <w:tc>
          <w:tcPr>
            <w:tcW w:w="420" w:type="dxa"/>
            <w:vAlign w:val="bottom"/>
            <w:hideMark/>
          </w:tcPr>
          <w:p w14:paraId="3FCF373D" w14:textId="77777777" w:rsidR="00567EBC" w:rsidRPr="00567EBC" w:rsidRDefault="00567EBC" w:rsidP="00567EBC">
            <w:pPr>
              <w:jc w:val="center"/>
              <w:rPr>
                <w:sz w:val="16"/>
                <w:szCs w:val="16"/>
              </w:rPr>
            </w:pPr>
            <w:r w:rsidRPr="00567EBC">
              <w:rPr>
                <w:sz w:val="16"/>
                <w:szCs w:val="16"/>
              </w:rPr>
              <w:t>89</w:t>
            </w:r>
          </w:p>
        </w:tc>
        <w:tc>
          <w:tcPr>
            <w:tcW w:w="420" w:type="dxa"/>
            <w:vAlign w:val="bottom"/>
            <w:hideMark/>
          </w:tcPr>
          <w:p w14:paraId="0B86FBC6" w14:textId="77777777" w:rsidR="00567EBC" w:rsidRPr="00567EBC" w:rsidRDefault="00567EBC" w:rsidP="00567EBC">
            <w:pPr>
              <w:jc w:val="center"/>
              <w:rPr>
                <w:sz w:val="16"/>
                <w:szCs w:val="16"/>
              </w:rPr>
            </w:pPr>
            <w:r w:rsidRPr="00567EBC">
              <w:rPr>
                <w:sz w:val="16"/>
                <w:szCs w:val="16"/>
              </w:rPr>
              <w:t>1</w:t>
            </w:r>
          </w:p>
        </w:tc>
        <w:tc>
          <w:tcPr>
            <w:tcW w:w="477" w:type="dxa"/>
            <w:vAlign w:val="bottom"/>
            <w:hideMark/>
          </w:tcPr>
          <w:p w14:paraId="5475A1E3" w14:textId="77777777" w:rsidR="00567EBC" w:rsidRPr="00567EBC" w:rsidRDefault="00567EBC" w:rsidP="00567EBC">
            <w:pPr>
              <w:jc w:val="center"/>
              <w:rPr>
                <w:b/>
                <w:bCs/>
                <w:sz w:val="16"/>
                <w:szCs w:val="16"/>
              </w:rPr>
            </w:pPr>
            <w:r w:rsidRPr="00567EBC">
              <w:rPr>
                <w:b/>
                <w:bCs/>
                <w:sz w:val="16"/>
                <w:szCs w:val="16"/>
              </w:rPr>
              <w:t>00</w:t>
            </w:r>
          </w:p>
        </w:tc>
        <w:tc>
          <w:tcPr>
            <w:tcW w:w="688" w:type="dxa"/>
            <w:vAlign w:val="bottom"/>
            <w:hideMark/>
          </w:tcPr>
          <w:p w14:paraId="3FD05BD4" w14:textId="77777777" w:rsidR="00567EBC" w:rsidRPr="00567EBC" w:rsidRDefault="00567EBC" w:rsidP="00567EBC">
            <w:pPr>
              <w:jc w:val="center"/>
              <w:rPr>
                <w:sz w:val="16"/>
                <w:szCs w:val="16"/>
              </w:rPr>
            </w:pPr>
            <w:r w:rsidRPr="00567EBC">
              <w:rPr>
                <w:sz w:val="16"/>
                <w:szCs w:val="16"/>
              </w:rPr>
              <w:t>77560</w:t>
            </w:r>
          </w:p>
        </w:tc>
        <w:tc>
          <w:tcPr>
            <w:tcW w:w="472" w:type="dxa"/>
            <w:vAlign w:val="bottom"/>
            <w:hideMark/>
          </w:tcPr>
          <w:p w14:paraId="375FB01A" w14:textId="77777777" w:rsidR="00567EBC" w:rsidRPr="00567EBC" w:rsidRDefault="00567EBC" w:rsidP="00567EBC">
            <w:pPr>
              <w:jc w:val="center"/>
              <w:rPr>
                <w:b/>
                <w:bCs/>
                <w:sz w:val="16"/>
                <w:szCs w:val="16"/>
              </w:rPr>
            </w:pPr>
            <w:r w:rsidRPr="00567EBC">
              <w:rPr>
                <w:b/>
                <w:bCs/>
                <w:sz w:val="16"/>
                <w:szCs w:val="16"/>
              </w:rPr>
              <w:t>240</w:t>
            </w:r>
          </w:p>
        </w:tc>
        <w:tc>
          <w:tcPr>
            <w:tcW w:w="419" w:type="dxa"/>
            <w:vAlign w:val="bottom"/>
            <w:hideMark/>
          </w:tcPr>
          <w:p w14:paraId="6CF3B859" w14:textId="77777777" w:rsidR="00567EBC" w:rsidRPr="00567EBC" w:rsidRDefault="00567EBC" w:rsidP="00567EBC">
            <w:pPr>
              <w:jc w:val="center"/>
              <w:rPr>
                <w:sz w:val="16"/>
                <w:szCs w:val="16"/>
              </w:rPr>
            </w:pPr>
            <w:r w:rsidRPr="00567EBC">
              <w:rPr>
                <w:sz w:val="16"/>
                <w:szCs w:val="16"/>
              </w:rPr>
              <w:t>01</w:t>
            </w:r>
          </w:p>
        </w:tc>
        <w:tc>
          <w:tcPr>
            <w:tcW w:w="564" w:type="dxa"/>
            <w:vAlign w:val="bottom"/>
            <w:hideMark/>
          </w:tcPr>
          <w:p w14:paraId="5CF4258B" w14:textId="77777777" w:rsidR="00567EBC" w:rsidRPr="00567EBC" w:rsidRDefault="00567EBC" w:rsidP="00567EBC">
            <w:pPr>
              <w:jc w:val="center"/>
              <w:rPr>
                <w:sz w:val="16"/>
                <w:szCs w:val="16"/>
              </w:rPr>
            </w:pPr>
            <w:r w:rsidRPr="00567EBC">
              <w:rPr>
                <w:sz w:val="16"/>
                <w:szCs w:val="16"/>
              </w:rPr>
              <w:t> </w:t>
            </w:r>
          </w:p>
        </w:tc>
        <w:tc>
          <w:tcPr>
            <w:tcW w:w="598" w:type="dxa"/>
            <w:vAlign w:val="bottom"/>
            <w:hideMark/>
          </w:tcPr>
          <w:p w14:paraId="1D511F0A" w14:textId="77777777" w:rsidR="00567EBC" w:rsidRPr="00567EBC" w:rsidRDefault="00567EBC" w:rsidP="00567EBC">
            <w:pPr>
              <w:jc w:val="center"/>
              <w:rPr>
                <w:sz w:val="16"/>
                <w:szCs w:val="16"/>
              </w:rPr>
            </w:pPr>
            <w:r w:rsidRPr="00567EBC">
              <w:rPr>
                <w:sz w:val="16"/>
                <w:szCs w:val="16"/>
              </w:rPr>
              <w:t> </w:t>
            </w:r>
          </w:p>
        </w:tc>
        <w:tc>
          <w:tcPr>
            <w:tcW w:w="1045" w:type="dxa"/>
            <w:noWrap/>
            <w:vAlign w:val="bottom"/>
            <w:hideMark/>
          </w:tcPr>
          <w:p w14:paraId="4C20786E" w14:textId="77777777" w:rsidR="00567EBC" w:rsidRPr="00567EBC" w:rsidRDefault="00567EBC" w:rsidP="00567EBC">
            <w:pPr>
              <w:jc w:val="right"/>
              <w:rPr>
                <w:sz w:val="16"/>
                <w:szCs w:val="16"/>
              </w:rPr>
            </w:pPr>
            <w:r w:rsidRPr="00567EBC">
              <w:rPr>
                <w:sz w:val="16"/>
                <w:szCs w:val="16"/>
              </w:rPr>
              <w:t>13,3</w:t>
            </w:r>
          </w:p>
        </w:tc>
        <w:tc>
          <w:tcPr>
            <w:tcW w:w="992" w:type="dxa"/>
            <w:noWrap/>
            <w:vAlign w:val="bottom"/>
            <w:hideMark/>
          </w:tcPr>
          <w:p w14:paraId="14B8FDD6" w14:textId="77777777" w:rsidR="00567EBC" w:rsidRPr="00567EBC" w:rsidRDefault="00567EBC" w:rsidP="00567EBC">
            <w:pPr>
              <w:jc w:val="right"/>
              <w:rPr>
                <w:sz w:val="16"/>
                <w:szCs w:val="16"/>
              </w:rPr>
            </w:pPr>
            <w:r w:rsidRPr="00567EBC">
              <w:rPr>
                <w:sz w:val="16"/>
                <w:szCs w:val="16"/>
              </w:rPr>
              <w:t>13,3</w:t>
            </w:r>
          </w:p>
        </w:tc>
        <w:tc>
          <w:tcPr>
            <w:tcW w:w="992" w:type="dxa"/>
            <w:noWrap/>
            <w:vAlign w:val="bottom"/>
            <w:hideMark/>
          </w:tcPr>
          <w:p w14:paraId="17EEC779" w14:textId="77777777" w:rsidR="00567EBC" w:rsidRPr="00567EBC" w:rsidRDefault="00567EBC" w:rsidP="00567EBC">
            <w:pPr>
              <w:jc w:val="right"/>
              <w:rPr>
                <w:sz w:val="16"/>
                <w:szCs w:val="16"/>
              </w:rPr>
            </w:pPr>
            <w:r w:rsidRPr="00567EBC">
              <w:rPr>
                <w:sz w:val="16"/>
                <w:szCs w:val="16"/>
              </w:rPr>
              <w:t>13,3</w:t>
            </w:r>
          </w:p>
        </w:tc>
      </w:tr>
      <w:tr w:rsidR="00567EBC" w:rsidRPr="00567EBC" w14:paraId="0ED29E16" w14:textId="77777777" w:rsidTr="00567EBC">
        <w:trPr>
          <w:trHeight w:val="675"/>
        </w:trPr>
        <w:tc>
          <w:tcPr>
            <w:tcW w:w="3403" w:type="dxa"/>
            <w:vAlign w:val="center"/>
            <w:hideMark/>
          </w:tcPr>
          <w:p w14:paraId="15541400" w14:textId="77777777" w:rsidR="00567EBC" w:rsidRPr="00567EBC" w:rsidRDefault="00567EBC" w:rsidP="00567EBC">
            <w:pPr>
              <w:rPr>
                <w:b/>
                <w:bCs/>
                <w:i/>
                <w:iCs/>
                <w:sz w:val="16"/>
                <w:szCs w:val="16"/>
              </w:rPr>
            </w:pPr>
            <w:r w:rsidRPr="00567EBC">
              <w:rPr>
                <w:b/>
                <w:bCs/>
                <w:i/>
                <w:iCs/>
                <w:sz w:val="16"/>
                <w:szCs w:val="16"/>
              </w:rPr>
              <w:t>Функционирование Правительства Российской Федерации, высших исполнительных органов субъектов Российской Федерации, местных администраций</w:t>
            </w:r>
          </w:p>
        </w:tc>
        <w:tc>
          <w:tcPr>
            <w:tcW w:w="420" w:type="dxa"/>
            <w:vAlign w:val="bottom"/>
            <w:hideMark/>
          </w:tcPr>
          <w:p w14:paraId="558FF706" w14:textId="77777777" w:rsidR="00567EBC" w:rsidRPr="00567EBC" w:rsidRDefault="00567EBC" w:rsidP="00567EBC">
            <w:pPr>
              <w:jc w:val="center"/>
              <w:rPr>
                <w:sz w:val="16"/>
                <w:szCs w:val="16"/>
              </w:rPr>
            </w:pPr>
            <w:r w:rsidRPr="00567EBC">
              <w:rPr>
                <w:sz w:val="16"/>
                <w:szCs w:val="16"/>
              </w:rPr>
              <w:t>89</w:t>
            </w:r>
          </w:p>
        </w:tc>
        <w:tc>
          <w:tcPr>
            <w:tcW w:w="420" w:type="dxa"/>
            <w:vAlign w:val="bottom"/>
            <w:hideMark/>
          </w:tcPr>
          <w:p w14:paraId="0F0495C5" w14:textId="77777777" w:rsidR="00567EBC" w:rsidRPr="00567EBC" w:rsidRDefault="00567EBC" w:rsidP="00567EBC">
            <w:pPr>
              <w:jc w:val="center"/>
              <w:rPr>
                <w:sz w:val="16"/>
                <w:szCs w:val="16"/>
              </w:rPr>
            </w:pPr>
            <w:r w:rsidRPr="00567EBC">
              <w:rPr>
                <w:sz w:val="16"/>
                <w:szCs w:val="16"/>
              </w:rPr>
              <w:t>1</w:t>
            </w:r>
          </w:p>
        </w:tc>
        <w:tc>
          <w:tcPr>
            <w:tcW w:w="477" w:type="dxa"/>
            <w:vAlign w:val="bottom"/>
            <w:hideMark/>
          </w:tcPr>
          <w:p w14:paraId="3DF27252" w14:textId="77777777" w:rsidR="00567EBC" w:rsidRPr="00567EBC" w:rsidRDefault="00567EBC" w:rsidP="00567EBC">
            <w:pPr>
              <w:jc w:val="center"/>
              <w:rPr>
                <w:b/>
                <w:bCs/>
                <w:sz w:val="16"/>
                <w:szCs w:val="16"/>
              </w:rPr>
            </w:pPr>
            <w:r w:rsidRPr="00567EBC">
              <w:rPr>
                <w:b/>
                <w:bCs/>
                <w:sz w:val="16"/>
                <w:szCs w:val="16"/>
              </w:rPr>
              <w:t>00</w:t>
            </w:r>
          </w:p>
        </w:tc>
        <w:tc>
          <w:tcPr>
            <w:tcW w:w="688" w:type="dxa"/>
            <w:vAlign w:val="bottom"/>
            <w:hideMark/>
          </w:tcPr>
          <w:p w14:paraId="19187FC5" w14:textId="77777777" w:rsidR="00567EBC" w:rsidRPr="00567EBC" w:rsidRDefault="00567EBC" w:rsidP="00567EBC">
            <w:pPr>
              <w:jc w:val="center"/>
              <w:rPr>
                <w:sz w:val="16"/>
                <w:szCs w:val="16"/>
              </w:rPr>
            </w:pPr>
            <w:r w:rsidRPr="00567EBC">
              <w:rPr>
                <w:sz w:val="16"/>
                <w:szCs w:val="16"/>
              </w:rPr>
              <w:t>77560</w:t>
            </w:r>
          </w:p>
        </w:tc>
        <w:tc>
          <w:tcPr>
            <w:tcW w:w="472" w:type="dxa"/>
            <w:vAlign w:val="bottom"/>
            <w:hideMark/>
          </w:tcPr>
          <w:p w14:paraId="5BEA6316" w14:textId="77777777" w:rsidR="00567EBC" w:rsidRPr="00567EBC" w:rsidRDefault="00567EBC" w:rsidP="00567EBC">
            <w:pPr>
              <w:jc w:val="center"/>
              <w:rPr>
                <w:b/>
                <w:bCs/>
                <w:sz w:val="16"/>
                <w:szCs w:val="16"/>
              </w:rPr>
            </w:pPr>
            <w:r w:rsidRPr="00567EBC">
              <w:rPr>
                <w:b/>
                <w:bCs/>
                <w:sz w:val="16"/>
                <w:szCs w:val="16"/>
              </w:rPr>
              <w:t>240</w:t>
            </w:r>
          </w:p>
        </w:tc>
        <w:tc>
          <w:tcPr>
            <w:tcW w:w="419" w:type="dxa"/>
            <w:vAlign w:val="bottom"/>
            <w:hideMark/>
          </w:tcPr>
          <w:p w14:paraId="49E81783" w14:textId="77777777" w:rsidR="00567EBC" w:rsidRPr="00567EBC" w:rsidRDefault="00567EBC" w:rsidP="00567EBC">
            <w:pPr>
              <w:jc w:val="center"/>
              <w:rPr>
                <w:sz w:val="16"/>
                <w:szCs w:val="16"/>
              </w:rPr>
            </w:pPr>
            <w:r w:rsidRPr="00567EBC">
              <w:rPr>
                <w:sz w:val="16"/>
                <w:szCs w:val="16"/>
              </w:rPr>
              <w:t>01</w:t>
            </w:r>
          </w:p>
        </w:tc>
        <w:tc>
          <w:tcPr>
            <w:tcW w:w="564" w:type="dxa"/>
            <w:vAlign w:val="bottom"/>
            <w:hideMark/>
          </w:tcPr>
          <w:p w14:paraId="67DAD23B" w14:textId="77777777" w:rsidR="00567EBC" w:rsidRPr="00567EBC" w:rsidRDefault="00567EBC" w:rsidP="00567EBC">
            <w:pPr>
              <w:jc w:val="center"/>
              <w:rPr>
                <w:sz w:val="16"/>
                <w:szCs w:val="16"/>
              </w:rPr>
            </w:pPr>
            <w:r w:rsidRPr="00567EBC">
              <w:rPr>
                <w:sz w:val="16"/>
                <w:szCs w:val="16"/>
              </w:rPr>
              <w:t>04</w:t>
            </w:r>
          </w:p>
        </w:tc>
        <w:tc>
          <w:tcPr>
            <w:tcW w:w="598" w:type="dxa"/>
            <w:vAlign w:val="bottom"/>
            <w:hideMark/>
          </w:tcPr>
          <w:p w14:paraId="50C012E0" w14:textId="77777777" w:rsidR="00567EBC" w:rsidRPr="00567EBC" w:rsidRDefault="00567EBC" w:rsidP="00567EBC">
            <w:pPr>
              <w:jc w:val="center"/>
              <w:rPr>
                <w:sz w:val="16"/>
                <w:szCs w:val="16"/>
              </w:rPr>
            </w:pPr>
            <w:r w:rsidRPr="00567EBC">
              <w:rPr>
                <w:sz w:val="16"/>
                <w:szCs w:val="16"/>
              </w:rPr>
              <w:t> </w:t>
            </w:r>
          </w:p>
        </w:tc>
        <w:tc>
          <w:tcPr>
            <w:tcW w:w="1045" w:type="dxa"/>
            <w:noWrap/>
            <w:vAlign w:val="bottom"/>
            <w:hideMark/>
          </w:tcPr>
          <w:p w14:paraId="73A0F55C" w14:textId="77777777" w:rsidR="00567EBC" w:rsidRPr="00567EBC" w:rsidRDefault="00567EBC" w:rsidP="00567EBC">
            <w:pPr>
              <w:jc w:val="right"/>
              <w:rPr>
                <w:sz w:val="16"/>
                <w:szCs w:val="16"/>
              </w:rPr>
            </w:pPr>
            <w:r w:rsidRPr="00567EBC">
              <w:rPr>
                <w:sz w:val="16"/>
                <w:szCs w:val="16"/>
              </w:rPr>
              <w:t>13,3</w:t>
            </w:r>
          </w:p>
        </w:tc>
        <w:tc>
          <w:tcPr>
            <w:tcW w:w="992" w:type="dxa"/>
            <w:noWrap/>
            <w:vAlign w:val="bottom"/>
            <w:hideMark/>
          </w:tcPr>
          <w:p w14:paraId="00F1D066" w14:textId="77777777" w:rsidR="00567EBC" w:rsidRPr="00567EBC" w:rsidRDefault="00567EBC" w:rsidP="00567EBC">
            <w:pPr>
              <w:jc w:val="right"/>
              <w:rPr>
                <w:sz w:val="16"/>
                <w:szCs w:val="16"/>
              </w:rPr>
            </w:pPr>
            <w:r w:rsidRPr="00567EBC">
              <w:rPr>
                <w:sz w:val="16"/>
                <w:szCs w:val="16"/>
              </w:rPr>
              <w:t>13,3</w:t>
            </w:r>
          </w:p>
        </w:tc>
        <w:tc>
          <w:tcPr>
            <w:tcW w:w="992" w:type="dxa"/>
            <w:noWrap/>
            <w:vAlign w:val="bottom"/>
            <w:hideMark/>
          </w:tcPr>
          <w:p w14:paraId="57D483D6" w14:textId="77777777" w:rsidR="00567EBC" w:rsidRPr="00567EBC" w:rsidRDefault="00567EBC" w:rsidP="00567EBC">
            <w:pPr>
              <w:jc w:val="right"/>
              <w:rPr>
                <w:sz w:val="16"/>
                <w:szCs w:val="16"/>
              </w:rPr>
            </w:pPr>
            <w:r w:rsidRPr="00567EBC">
              <w:rPr>
                <w:sz w:val="16"/>
                <w:szCs w:val="16"/>
              </w:rPr>
              <w:t>13,3</w:t>
            </w:r>
          </w:p>
        </w:tc>
      </w:tr>
      <w:tr w:rsidR="00567EBC" w:rsidRPr="00567EBC" w14:paraId="2FFCE3CC" w14:textId="77777777" w:rsidTr="00567EBC">
        <w:trPr>
          <w:trHeight w:val="450"/>
        </w:trPr>
        <w:tc>
          <w:tcPr>
            <w:tcW w:w="3403" w:type="dxa"/>
            <w:hideMark/>
          </w:tcPr>
          <w:p w14:paraId="41075BCD" w14:textId="77777777" w:rsidR="00567EBC" w:rsidRPr="00567EBC" w:rsidRDefault="00567EBC" w:rsidP="00567EBC">
            <w:pPr>
              <w:rPr>
                <w:i/>
                <w:iCs/>
                <w:sz w:val="16"/>
                <w:szCs w:val="16"/>
              </w:rPr>
            </w:pPr>
            <w:r w:rsidRPr="00567EBC">
              <w:rPr>
                <w:i/>
                <w:iCs/>
                <w:sz w:val="16"/>
                <w:szCs w:val="16"/>
              </w:rPr>
              <w:t>Администрация Рузаевского муниципального района Республики Мордовия</w:t>
            </w:r>
          </w:p>
        </w:tc>
        <w:tc>
          <w:tcPr>
            <w:tcW w:w="420" w:type="dxa"/>
            <w:vAlign w:val="bottom"/>
            <w:hideMark/>
          </w:tcPr>
          <w:p w14:paraId="5259AEF3" w14:textId="77777777" w:rsidR="00567EBC" w:rsidRPr="00567EBC" w:rsidRDefault="00567EBC" w:rsidP="00567EBC">
            <w:pPr>
              <w:jc w:val="center"/>
              <w:rPr>
                <w:sz w:val="16"/>
                <w:szCs w:val="16"/>
              </w:rPr>
            </w:pPr>
            <w:r w:rsidRPr="00567EBC">
              <w:rPr>
                <w:sz w:val="16"/>
                <w:szCs w:val="16"/>
              </w:rPr>
              <w:t>89</w:t>
            </w:r>
          </w:p>
        </w:tc>
        <w:tc>
          <w:tcPr>
            <w:tcW w:w="420" w:type="dxa"/>
            <w:vAlign w:val="bottom"/>
            <w:hideMark/>
          </w:tcPr>
          <w:p w14:paraId="55997432" w14:textId="77777777" w:rsidR="00567EBC" w:rsidRPr="00567EBC" w:rsidRDefault="00567EBC" w:rsidP="00567EBC">
            <w:pPr>
              <w:jc w:val="center"/>
              <w:rPr>
                <w:sz w:val="16"/>
                <w:szCs w:val="16"/>
              </w:rPr>
            </w:pPr>
            <w:r w:rsidRPr="00567EBC">
              <w:rPr>
                <w:sz w:val="16"/>
                <w:szCs w:val="16"/>
              </w:rPr>
              <w:t>1</w:t>
            </w:r>
          </w:p>
        </w:tc>
        <w:tc>
          <w:tcPr>
            <w:tcW w:w="477" w:type="dxa"/>
            <w:vAlign w:val="bottom"/>
            <w:hideMark/>
          </w:tcPr>
          <w:p w14:paraId="7B0B8CC9" w14:textId="77777777" w:rsidR="00567EBC" w:rsidRPr="00567EBC" w:rsidRDefault="00567EBC" w:rsidP="00567EBC">
            <w:pPr>
              <w:jc w:val="center"/>
              <w:rPr>
                <w:sz w:val="16"/>
                <w:szCs w:val="16"/>
              </w:rPr>
            </w:pPr>
            <w:r w:rsidRPr="00567EBC">
              <w:rPr>
                <w:sz w:val="16"/>
                <w:szCs w:val="16"/>
              </w:rPr>
              <w:t>00</w:t>
            </w:r>
          </w:p>
        </w:tc>
        <w:tc>
          <w:tcPr>
            <w:tcW w:w="688" w:type="dxa"/>
            <w:vAlign w:val="bottom"/>
            <w:hideMark/>
          </w:tcPr>
          <w:p w14:paraId="0524E712" w14:textId="77777777" w:rsidR="00567EBC" w:rsidRPr="00567EBC" w:rsidRDefault="00567EBC" w:rsidP="00567EBC">
            <w:pPr>
              <w:jc w:val="center"/>
              <w:rPr>
                <w:sz w:val="16"/>
                <w:szCs w:val="16"/>
              </w:rPr>
            </w:pPr>
            <w:r w:rsidRPr="00567EBC">
              <w:rPr>
                <w:sz w:val="16"/>
                <w:szCs w:val="16"/>
              </w:rPr>
              <w:t>77560</w:t>
            </w:r>
          </w:p>
        </w:tc>
        <w:tc>
          <w:tcPr>
            <w:tcW w:w="472" w:type="dxa"/>
            <w:vAlign w:val="bottom"/>
            <w:hideMark/>
          </w:tcPr>
          <w:p w14:paraId="73C14E51" w14:textId="77777777" w:rsidR="00567EBC" w:rsidRPr="00567EBC" w:rsidRDefault="00567EBC" w:rsidP="00567EBC">
            <w:pPr>
              <w:jc w:val="center"/>
              <w:rPr>
                <w:sz w:val="16"/>
                <w:szCs w:val="16"/>
              </w:rPr>
            </w:pPr>
            <w:r w:rsidRPr="00567EBC">
              <w:rPr>
                <w:sz w:val="16"/>
                <w:szCs w:val="16"/>
              </w:rPr>
              <w:t>240</w:t>
            </w:r>
          </w:p>
        </w:tc>
        <w:tc>
          <w:tcPr>
            <w:tcW w:w="419" w:type="dxa"/>
            <w:vAlign w:val="bottom"/>
            <w:hideMark/>
          </w:tcPr>
          <w:p w14:paraId="59E65CC8" w14:textId="77777777" w:rsidR="00567EBC" w:rsidRPr="00567EBC" w:rsidRDefault="00567EBC" w:rsidP="00567EBC">
            <w:pPr>
              <w:jc w:val="center"/>
              <w:rPr>
                <w:sz w:val="16"/>
                <w:szCs w:val="16"/>
              </w:rPr>
            </w:pPr>
            <w:r w:rsidRPr="00567EBC">
              <w:rPr>
                <w:sz w:val="16"/>
                <w:szCs w:val="16"/>
              </w:rPr>
              <w:t>01</w:t>
            </w:r>
          </w:p>
        </w:tc>
        <w:tc>
          <w:tcPr>
            <w:tcW w:w="564" w:type="dxa"/>
            <w:vAlign w:val="bottom"/>
            <w:hideMark/>
          </w:tcPr>
          <w:p w14:paraId="75823919" w14:textId="77777777" w:rsidR="00567EBC" w:rsidRPr="00567EBC" w:rsidRDefault="00567EBC" w:rsidP="00567EBC">
            <w:pPr>
              <w:jc w:val="center"/>
              <w:rPr>
                <w:sz w:val="16"/>
                <w:szCs w:val="16"/>
              </w:rPr>
            </w:pPr>
            <w:r w:rsidRPr="00567EBC">
              <w:rPr>
                <w:sz w:val="16"/>
                <w:szCs w:val="16"/>
              </w:rPr>
              <w:t>04</w:t>
            </w:r>
          </w:p>
        </w:tc>
        <w:tc>
          <w:tcPr>
            <w:tcW w:w="598" w:type="dxa"/>
            <w:vAlign w:val="bottom"/>
            <w:hideMark/>
          </w:tcPr>
          <w:p w14:paraId="1FD5691F" w14:textId="77777777" w:rsidR="00567EBC" w:rsidRPr="00567EBC" w:rsidRDefault="00567EBC" w:rsidP="00567EBC">
            <w:pPr>
              <w:jc w:val="center"/>
              <w:rPr>
                <w:sz w:val="16"/>
                <w:szCs w:val="16"/>
              </w:rPr>
            </w:pPr>
            <w:r w:rsidRPr="00567EBC">
              <w:rPr>
                <w:sz w:val="16"/>
                <w:szCs w:val="16"/>
              </w:rPr>
              <w:t>900</w:t>
            </w:r>
          </w:p>
        </w:tc>
        <w:tc>
          <w:tcPr>
            <w:tcW w:w="1045" w:type="dxa"/>
            <w:noWrap/>
            <w:vAlign w:val="bottom"/>
            <w:hideMark/>
          </w:tcPr>
          <w:p w14:paraId="592E999C" w14:textId="77777777" w:rsidR="00567EBC" w:rsidRPr="00567EBC" w:rsidRDefault="00567EBC" w:rsidP="00567EBC">
            <w:pPr>
              <w:jc w:val="right"/>
              <w:rPr>
                <w:sz w:val="16"/>
                <w:szCs w:val="16"/>
              </w:rPr>
            </w:pPr>
            <w:r w:rsidRPr="00567EBC">
              <w:rPr>
                <w:sz w:val="16"/>
                <w:szCs w:val="16"/>
              </w:rPr>
              <w:t>13,3</w:t>
            </w:r>
          </w:p>
        </w:tc>
        <w:tc>
          <w:tcPr>
            <w:tcW w:w="992" w:type="dxa"/>
            <w:noWrap/>
            <w:vAlign w:val="bottom"/>
            <w:hideMark/>
          </w:tcPr>
          <w:p w14:paraId="6BC7DD38" w14:textId="77777777" w:rsidR="00567EBC" w:rsidRPr="00567EBC" w:rsidRDefault="00567EBC" w:rsidP="00567EBC">
            <w:pPr>
              <w:jc w:val="right"/>
              <w:rPr>
                <w:sz w:val="16"/>
                <w:szCs w:val="16"/>
              </w:rPr>
            </w:pPr>
            <w:r w:rsidRPr="00567EBC">
              <w:rPr>
                <w:sz w:val="16"/>
                <w:szCs w:val="16"/>
              </w:rPr>
              <w:t>13,3</w:t>
            </w:r>
          </w:p>
        </w:tc>
        <w:tc>
          <w:tcPr>
            <w:tcW w:w="992" w:type="dxa"/>
            <w:noWrap/>
            <w:vAlign w:val="bottom"/>
            <w:hideMark/>
          </w:tcPr>
          <w:p w14:paraId="6D7EAE98" w14:textId="77777777" w:rsidR="00567EBC" w:rsidRPr="00567EBC" w:rsidRDefault="00567EBC" w:rsidP="00567EBC">
            <w:pPr>
              <w:jc w:val="right"/>
              <w:rPr>
                <w:sz w:val="16"/>
                <w:szCs w:val="16"/>
              </w:rPr>
            </w:pPr>
            <w:r w:rsidRPr="00567EBC">
              <w:rPr>
                <w:sz w:val="16"/>
                <w:szCs w:val="16"/>
              </w:rPr>
              <w:t>13,3</w:t>
            </w:r>
          </w:p>
        </w:tc>
      </w:tr>
      <w:tr w:rsidR="00567EBC" w:rsidRPr="00567EBC" w14:paraId="6B56C3A9" w14:textId="77777777" w:rsidTr="00567EBC">
        <w:trPr>
          <w:trHeight w:val="1470"/>
        </w:trPr>
        <w:tc>
          <w:tcPr>
            <w:tcW w:w="3403" w:type="dxa"/>
            <w:hideMark/>
          </w:tcPr>
          <w:p w14:paraId="13BBD637" w14:textId="77777777" w:rsidR="00567EBC" w:rsidRPr="00567EBC" w:rsidRDefault="00567EBC" w:rsidP="00567EBC">
            <w:pPr>
              <w:rPr>
                <w:b/>
                <w:bCs/>
                <w:sz w:val="16"/>
                <w:szCs w:val="16"/>
              </w:rPr>
            </w:pPr>
            <w:r w:rsidRPr="00567EBC">
              <w:rPr>
                <w:b/>
                <w:bCs/>
                <w:sz w:val="16"/>
                <w:szCs w:val="16"/>
              </w:rPr>
              <w:t>Осуществление государственных полномочий Республики Мордовия по установлению регулируемых тарифов на перевозки пассажиров и багажа автомобильным транспортом и городским наземным электрическим транспортом по муниципальным маршрутам регулярных перевозок в границах соответствующего муниципального образования</w:t>
            </w:r>
          </w:p>
        </w:tc>
        <w:tc>
          <w:tcPr>
            <w:tcW w:w="420" w:type="dxa"/>
            <w:vAlign w:val="bottom"/>
            <w:hideMark/>
          </w:tcPr>
          <w:p w14:paraId="2815ABF0" w14:textId="77777777" w:rsidR="00567EBC" w:rsidRPr="00567EBC" w:rsidRDefault="00567EBC" w:rsidP="00567EBC">
            <w:pPr>
              <w:jc w:val="center"/>
              <w:rPr>
                <w:b/>
                <w:bCs/>
                <w:sz w:val="16"/>
                <w:szCs w:val="16"/>
              </w:rPr>
            </w:pPr>
            <w:r w:rsidRPr="00567EBC">
              <w:rPr>
                <w:b/>
                <w:bCs/>
                <w:sz w:val="16"/>
                <w:szCs w:val="16"/>
              </w:rPr>
              <w:t>89</w:t>
            </w:r>
          </w:p>
        </w:tc>
        <w:tc>
          <w:tcPr>
            <w:tcW w:w="420" w:type="dxa"/>
            <w:vAlign w:val="bottom"/>
            <w:hideMark/>
          </w:tcPr>
          <w:p w14:paraId="6271D341" w14:textId="77777777" w:rsidR="00567EBC" w:rsidRPr="00567EBC" w:rsidRDefault="00567EBC" w:rsidP="00567EBC">
            <w:pPr>
              <w:jc w:val="center"/>
              <w:rPr>
                <w:b/>
                <w:bCs/>
                <w:sz w:val="16"/>
                <w:szCs w:val="16"/>
              </w:rPr>
            </w:pPr>
            <w:r w:rsidRPr="00567EBC">
              <w:rPr>
                <w:b/>
                <w:bCs/>
                <w:sz w:val="16"/>
                <w:szCs w:val="16"/>
              </w:rPr>
              <w:t>1</w:t>
            </w:r>
          </w:p>
        </w:tc>
        <w:tc>
          <w:tcPr>
            <w:tcW w:w="477" w:type="dxa"/>
            <w:vAlign w:val="bottom"/>
            <w:hideMark/>
          </w:tcPr>
          <w:p w14:paraId="43C23FE0" w14:textId="77777777" w:rsidR="00567EBC" w:rsidRPr="00567EBC" w:rsidRDefault="00567EBC" w:rsidP="00567EBC">
            <w:pPr>
              <w:jc w:val="center"/>
              <w:rPr>
                <w:b/>
                <w:bCs/>
                <w:sz w:val="16"/>
                <w:szCs w:val="16"/>
              </w:rPr>
            </w:pPr>
            <w:r w:rsidRPr="00567EBC">
              <w:rPr>
                <w:b/>
                <w:bCs/>
                <w:sz w:val="16"/>
                <w:szCs w:val="16"/>
              </w:rPr>
              <w:t>00</w:t>
            </w:r>
          </w:p>
        </w:tc>
        <w:tc>
          <w:tcPr>
            <w:tcW w:w="688" w:type="dxa"/>
            <w:vAlign w:val="bottom"/>
            <w:hideMark/>
          </w:tcPr>
          <w:p w14:paraId="0E19575C" w14:textId="77777777" w:rsidR="00567EBC" w:rsidRPr="00567EBC" w:rsidRDefault="00567EBC" w:rsidP="00567EBC">
            <w:pPr>
              <w:jc w:val="center"/>
              <w:rPr>
                <w:b/>
                <w:bCs/>
                <w:sz w:val="16"/>
                <w:szCs w:val="16"/>
              </w:rPr>
            </w:pPr>
            <w:r w:rsidRPr="00567EBC">
              <w:rPr>
                <w:b/>
                <w:bCs/>
                <w:sz w:val="16"/>
                <w:szCs w:val="16"/>
              </w:rPr>
              <w:t>77580</w:t>
            </w:r>
          </w:p>
        </w:tc>
        <w:tc>
          <w:tcPr>
            <w:tcW w:w="472" w:type="dxa"/>
            <w:vAlign w:val="bottom"/>
            <w:hideMark/>
          </w:tcPr>
          <w:p w14:paraId="7D3915DF" w14:textId="77777777" w:rsidR="00567EBC" w:rsidRPr="00567EBC" w:rsidRDefault="00567EBC" w:rsidP="00567EBC">
            <w:pPr>
              <w:jc w:val="center"/>
              <w:rPr>
                <w:b/>
                <w:bCs/>
                <w:sz w:val="16"/>
                <w:szCs w:val="16"/>
              </w:rPr>
            </w:pPr>
            <w:r w:rsidRPr="00567EBC">
              <w:rPr>
                <w:b/>
                <w:bCs/>
                <w:sz w:val="16"/>
                <w:szCs w:val="16"/>
              </w:rPr>
              <w:t> </w:t>
            </w:r>
          </w:p>
        </w:tc>
        <w:tc>
          <w:tcPr>
            <w:tcW w:w="419" w:type="dxa"/>
            <w:vAlign w:val="bottom"/>
            <w:hideMark/>
          </w:tcPr>
          <w:p w14:paraId="120907B9" w14:textId="77777777" w:rsidR="00567EBC" w:rsidRPr="00567EBC" w:rsidRDefault="00567EBC" w:rsidP="00567EBC">
            <w:pPr>
              <w:jc w:val="center"/>
              <w:rPr>
                <w:sz w:val="16"/>
                <w:szCs w:val="16"/>
              </w:rPr>
            </w:pPr>
            <w:r w:rsidRPr="00567EBC">
              <w:rPr>
                <w:sz w:val="16"/>
                <w:szCs w:val="16"/>
              </w:rPr>
              <w:t> </w:t>
            </w:r>
          </w:p>
        </w:tc>
        <w:tc>
          <w:tcPr>
            <w:tcW w:w="564" w:type="dxa"/>
            <w:vAlign w:val="bottom"/>
            <w:hideMark/>
          </w:tcPr>
          <w:p w14:paraId="7F79F37C" w14:textId="77777777" w:rsidR="00567EBC" w:rsidRPr="00567EBC" w:rsidRDefault="00567EBC" w:rsidP="00567EBC">
            <w:pPr>
              <w:jc w:val="center"/>
              <w:rPr>
                <w:sz w:val="16"/>
                <w:szCs w:val="16"/>
              </w:rPr>
            </w:pPr>
            <w:r w:rsidRPr="00567EBC">
              <w:rPr>
                <w:sz w:val="16"/>
                <w:szCs w:val="16"/>
              </w:rPr>
              <w:t> </w:t>
            </w:r>
          </w:p>
        </w:tc>
        <w:tc>
          <w:tcPr>
            <w:tcW w:w="598" w:type="dxa"/>
            <w:vAlign w:val="bottom"/>
            <w:hideMark/>
          </w:tcPr>
          <w:p w14:paraId="047ECD7E" w14:textId="77777777" w:rsidR="00567EBC" w:rsidRPr="00567EBC" w:rsidRDefault="00567EBC" w:rsidP="00567EBC">
            <w:pPr>
              <w:jc w:val="center"/>
              <w:rPr>
                <w:sz w:val="16"/>
                <w:szCs w:val="16"/>
              </w:rPr>
            </w:pPr>
            <w:r w:rsidRPr="00567EBC">
              <w:rPr>
                <w:sz w:val="16"/>
                <w:szCs w:val="16"/>
              </w:rPr>
              <w:t> </w:t>
            </w:r>
          </w:p>
        </w:tc>
        <w:tc>
          <w:tcPr>
            <w:tcW w:w="1045" w:type="dxa"/>
            <w:noWrap/>
            <w:vAlign w:val="bottom"/>
            <w:hideMark/>
          </w:tcPr>
          <w:p w14:paraId="0F9E0E8D" w14:textId="77777777" w:rsidR="00567EBC" w:rsidRPr="00567EBC" w:rsidRDefault="00567EBC" w:rsidP="00567EBC">
            <w:pPr>
              <w:jc w:val="right"/>
              <w:rPr>
                <w:sz w:val="16"/>
                <w:szCs w:val="16"/>
              </w:rPr>
            </w:pPr>
            <w:r w:rsidRPr="00567EBC">
              <w:rPr>
                <w:sz w:val="16"/>
                <w:szCs w:val="16"/>
              </w:rPr>
              <w:t>45,2</w:t>
            </w:r>
          </w:p>
        </w:tc>
        <w:tc>
          <w:tcPr>
            <w:tcW w:w="992" w:type="dxa"/>
            <w:noWrap/>
            <w:vAlign w:val="bottom"/>
            <w:hideMark/>
          </w:tcPr>
          <w:p w14:paraId="3DA0FE68" w14:textId="77777777" w:rsidR="00567EBC" w:rsidRPr="00567EBC" w:rsidRDefault="00567EBC" w:rsidP="00567EBC">
            <w:pPr>
              <w:jc w:val="right"/>
              <w:rPr>
                <w:sz w:val="16"/>
                <w:szCs w:val="16"/>
              </w:rPr>
            </w:pPr>
            <w:r w:rsidRPr="00567EBC">
              <w:rPr>
                <w:sz w:val="16"/>
                <w:szCs w:val="16"/>
              </w:rPr>
              <w:t>45,2</w:t>
            </w:r>
          </w:p>
        </w:tc>
        <w:tc>
          <w:tcPr>
            <w:tcW w:w="992" w:type="dxa"/>
            <w:noWrap/>
            <w:vAlign w:val="bottom"/>
            <w:hideMark/>
          </w:tcPr>
          <w:p w14:paraId="644CA4AF" w14:textId="77777777" w:rsidR="00567EBC" w:rsidRPr="00567EBC" w:rsidRDefault="00567EBC" w:rsidP="00567EBC">
            <w:pPr>
              <w:jc w:val="right"/>
              <w:rPr>
                <w:sz w:val="16"/>
                <w:szCs w:val="16"/>
              </w:rPr>
            </w:pPr>
            <w:r w:rsidRPr="00567EBC">
              <w:rPr>
                <w:sz w:val="16"/>
                <w:szCs w:val="16"/>
              </w:rPr>
              <w:t>45,2</w:t>
            </w:r>
          </w:p>
        </w:tc>
      </w:tr>
      <w:tr w:rsidR="00567EBC" w:rsidRPr="00567EBC" w14:paraId="4EB4A154" w14:textId="77777777" w:rsidTr="00567EBC">
        <w:trPr>
          <w:trHeight w:val="840"/>
        </w:trPr>
        <w:tc>
          <w:tcPr>
            <w:tcW w:w="3403" w:type="dxa"/>
            <w:hideMark/>
          </w:tcPr>
          <w:p w14:paraId="7A9D0E6C" w14:textId="77777777" w:rsidR="00567EBC" w:rsidRPr="00567EBC" w:rsidRDefault="00567EBC" w:rsidP="00567EBC">
            <w:pPr>
              <w:rPr>
                <w:b/>
                <w:bCs/>
                <w:sz w:val="16"/>
                <w:szCs w:val="16"/>
              </w:rPr>
            </w:pPr>
            <w:r w:rsidRPr="00567EBC">
              <w:rPr>
                <w:b/>
                <w:bCs/>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20" w:type="dxa"/>
            <w:vAlign w:val="bottom"/>
            <w:hideMark/>
          </w:tcPr>
          <w:p w14:paraId="763F31F4" w14:textId="77777777" w:rsidR="00567EBC" w:rsidRPr="00567EBC" w:rsidRDefault="00567EBC" w:rsidP="00567EBC">
            <w:pPr>
              <w:jc w:val="center"/>
              <w:rPr>
                <w:b/>
                <w:bCs/>
                <w:sz w:val="16"/>
                <w:szCs w:val="16"/>
              </w:rPr>
            </w:pPr>
            <w:r w:rsidRPr="00567EBC">
              <w:rPr>
                <w:b/>
                <w:bCs/>
                <w:sz w:val="16"/>
                <w:szCs w:val="16"/>
              </w:rPr>
              <w:t>89</w:t>
            </w:r>
          </w:p>
        </w:tc>
        <w:tc>
          <w:tcPr>
            <w:tcW w:w="420" w:type="dxa"/>
            <w:vAlign w:val="bottom"/>
            <w:hideMark/>
          </w:tcPr>
          <w:p w14:paraId="716C4D0E" w14:textId="77777777" w:rsidR="00567EBC" w:rsidRPr="00567EBC" w:rsidRDefault="00567EBC" w:rsidP="00567EBC">
            <w:pPr>
              <w:jc w:val="center"/>
              <w:rPr>
                <w:b/>
                <w:bCs/>
                <w:sz w:val="16"/>
                <w:szCs w:val="16"/>
              </w:rPr>
            </w:pPr>
            <w:r w:rsidRPr="00567EBC">
              <w:rPr>
                <w:b/>
                <w:bCs/>
                <w:sz w:val="16"/>
                <w:szCs w:val="16"/>
              </w:rPr>
              <w:t>1</w:t>
            </w:r>
          </w:p>
        </w:tc>
        <w:tc>
          <w:tcPr>
            <w:tcW w:w="477" w:type="dxa"/>
            <w:vAlign w:val="bottom"/>
            <w:hideMark/>
          </w:tcPr>
          <w:p w14:paraId="62D5162F" w14:textId="77777777" w:rsidR="00567EBC" w:rsidRPr="00567EBC" w:rsidRDefault="00567EBC" w:rsidP="00567EBC">
            <w:pPr>
              <w:jc w:val="center"/>
              <w:rPr>
                <w:b/>
                <w:bCs/>
                <w:sz w:val="16"/>
                <w:szCs w:val="16"/>
              </w:rPr>
            </w:pPr>
            <w:r w:rsidRPr="00567EBC">
              <w:rPr>
                <w:b/>
                <w:bCs/>
                <w:sz w:val="16"/>
                <w:szCs w:val="16"/>
              </w:rPr>
              <w:t>00</w:t>
            </w:r>
          </w:p>
        </w:tc>
        <w:tc>
          <w:tcPr>
            <w:tcW w:w="688" w:type="dxa"/>
            <w:vAlign w:val="bottom"/>
            <w:hideMark/>
          </w:tcPr>
          <w:p w14:paraId="23C0EBE8" w14:textId="77777777" w:rsidR="00567EBC" w:rsidRPr="00567EBC" w:rsidRDefault="00567EBC" w:rsidP="00567EBC">
            <w:pPr>
              <w:jc w:val="center"/>
              <w:rPr>
                <w:b/>
                <w:bCs/>
                <w:sz w:val="16"/>
                <w:szCs w:val="16"/>
              </w:rPr>
            </w:pPr>
            <w:r w:rsidRPr="00567EBC">
              <w:rPr>
                <w:b/>
                <w:bCs/>
                <w:sz w:val="16"/>
                <w:szCs w:val="16"/>
              </w:rPr>
              <w:t>77580</w:t>
            </w:r>
          </w:p>
        </w:tc>
        <w:tc>
          <w:tcPr>
            <w:tcW w:w="472" w:type="dxa"/>
            <w:vAlign w:val="bottom"/>
            <w:hideMark/>
          </w:tcPr>
          <w:p w14:paraId="3B26ED29" w14:textId="77777777" w:rsidR="00567EBC" w:rsidRPr="00567EBC" w:rsidRDefault="00567EBC" w:rsidP="00567EBC">
            <w:pPr>
              <w:jc w:val="center"/>
              <w:rPr>
                <w:b/>
                <w:bCs/>
                <w:sz w:val="16"/>
                <w:szCs w:val="16"/>
              </w:rPr>
            </w:pPr>
            <w:r w:rsidRPr="00567EBC">
              <w:rPr>
                <w:b/>
                <w:bCs/>
                <w:sz w:val="16"/>
                <w:szCs w:val="16"/>
              </w:rPr>
              <w:t>100</w:t>
            </w:r>
          </w:p>
        </w:tc>
        <w:tc>
          <w:tcPr>
            <w:tcW w:w="419" w:type="dxa"/>
            <w:vAlign w:val="bottom"/>
            <w:hideMark/>
          </w:tcPr>
          <w:p w14:paraId="5F651B7A" w14:textId="77777777" w:rsidR="00567EBC" w:rsidRPr="00567EBC" w:rsidRDefault="00567EBC" w:rsidP="00567EBC">
            <w:pPr>
              <w:jc w:val="center"/>
              <w:rPr>
                <w:sz w:val="16"/>
                <w:szCs w:val="16"/>
              </w:rPr>
            </w:pPr>
            <w:r w:rsidRPr="00567EBC">
              <w:rPr>
                <w:sz w:val="16"/>
                <w:szCs w:val="16"/>
              </w:rPr>
              <w:t> </w:t>
            </w:r>
          </w:p>
        </w:tc>
        <w:tc>
          <w:tcPr>
            <w:tcW w:w="564" w:type="dxa"/>
            <w:vAlign w:val="bottom"/>
            <w:hideMark/>
          </w:tcPr>
          <w:p w14:paraId="44DC1281" w14:textId="77777777" w:rsidR="00567EBC" w:rsidRPr="00567EBC" w:rsidRDefault="00567EBC" w:rsidP="00567EBC">
            <w:pPr>
              <w:jc w:val="center"/>
              <w:rPr>
                <w:sz w:val="16"/>
                <w:szCs w:val="16"/>
              </w:rPr>
            </w:pPr>
            <w:r w:rsidRPr="00567EBC">
              <w:rPr>
                <w:sz w:val="16"/>
                <w:szCs w:val="16"/>
              </w:rPr>
              <w:t> </w:t>
            </w:r>
          </w:p>
        </w:tc>
        <w:tc>
          <w:tcPr>
            <w:tcW w:w="598" w:type="dxa"/>
            <w:vAlign w:val="bottom"/>
            <w:hideMark/>
          </w:tcPr>
          <w:p w14:paraId="49BEAA04" w14:textId="77777777" w:rsidR="00567EBC" w:rsidRPr="00567EBC" w:rsidRDefault="00567EBC" w:rsidP="00567EBC">
            <w:pPr>
              <w:jc w:val="center"/>
              <w:rPr>
                <w:sz w:val="16"/>
                <w:szCs w:val="16"/>
              </w:rPr>
            </w:pPr>
            <w:r w:rsidRPr="00567EBC">
              <w:rPr>
                <w:sz w:val="16"/>
                <w:szCs w:val="16"/>
              </w:rPr>
              <w:t> </w:t>
            </w:r>
          </w:p>
        </w:tc>
        <w:tc>
          <w:tcPr>
            <w:tcW w:w="1045" w:type="dxa"/>
            <w:noWrap/>
            <w:vAlign w:val="bottom"/>
            <w:hideMark/>
          </w:tcPr>
          <w:p w14:paraId="328D3C69" w14:textId="77777777" w:rsidR="00567EBC" w:rsidRPr="00567EBC" w:rsidRDefault="00567EBC" w:rsidP="00567EBC">
            <w:pPr>
              <w:jc w:val="right"/>
              <w:rPr>
                <w:sz w:val="16"/>
                <w:szCs w:val="16"/>
              </w:rPr>
            </w:pPr>
            <w:r w:rsidRPr="00567EBC">
              <w:rPr>
                <w:sz w:val="16"/>
                <w:szCs w:val="16"/>
              </w:rPr>
              <w:t>34,9</w:t>
            </w:r>
          </w:p>
        </w:tc>
        <w:tc>
          <w:tcPr>
            <w:tcW w:w="992" w:type="dxa"/>
            <w:noWrap/>
            <w:vAlign w:val="bottom"/>
            <w:hideMark/>
          </w:tcPr>
          <w:p w14:paraId="6F5363A1" w14:textId="77777777" w:rsidR="00567EBC" w:rsidRPr="00567EBC" w:rsidRDefault="00567EBC" w:rsidP="00567EBC">
            <w:pPr>
              <w:jc w:val="right"/>
              <w:rPr>
                <w:sz w:val="16"/>
                <w:szCs w:val="16"/>
              </w:rPr>
            </w:pPr>
            <w:r w:rsidRPr="00567EBC">
              <w:rPr>
                <w:sz w:val="16"/>
                <w:szCs w:val="16"/>
              </w:rPr>
              <w:t>34,9</w:t>
            </w:r>
          </w:p>
        </w:tc>
        <w:tc>
          <w:tcPr>
            <w:tcW w:w="992" w:type="dxa"/>
            <w:noWrap/>
            <w:vAlign w:val="bottom"/>
            <w:hideMark/>
          </w:tcPr>
          <w:p w14:paraId="6D220F5F" w14:textId="77777777" w:rsidR="00567EBC" w:rsidRPr="00567EBC" w:rsidRDefault="00567EBC" w:rsidP="00567EBC">
            <w:pPr>
              <w:jc w:val="right"/>
              <w:rPr>
                <w:sz w:val="16"/>
                <w:szCs w:val="16"/>
              </w:rPr>
            </w:pPr>
            <w:r w:rsidRPr="00567EBC">
              <w:rPr>
                <w:sz w:val="16"/>
                <w:szCs w:val="16"/>
              </w:rPr>
              <w:t>34,9</w:t>
            </w:r>
          </w:p>
        </w:tc>
      </w:tr>
      <w:tr w:rsidR="00567EBC" w:rsidRPr="00567EBC" w14:paraId="292DA894" w14:textId="77777777" w:rsidTr="00567EBC">
        <w:trPr>
          <w:trHeight w:val="420"/>
        </w:trPr>
        <w:tc>
          <w:tcPr>
            <w:tcW w:w="3403" w:type="dxa"/>
            <w:hideMark/>
          </w:tcPr>
          <w:p w14:paraId="029DEA10" w14:textId="77777777" w:rsidR="00567EBC" w:rsidRPr="00567EBC" w:rsidRDefault="00567EBC" w:rsidP="00567EBC">
            <w:pPr>
              <w:rPr>
                <w:b/>
                <w:bCs/>
                <w:sz w:val="16"/>
                <w:szCs w:val="16"/>
              </w:rPr>
            </w:pPr>
            <w:r w:rsidRPr="00567EBC">
              <w:rPr>
                <w:b/>
                <w:bCs/>
                <w:sz w:val="16"/>
                <w:szCs w:val="16"/>
              </w:rPr>
              <w:t>Расходы на выплаты персоналу государственных (муниципальных) органов</w:t>
            </w:r>
          </w:p>
        </w:tc>
        <w:tc>
          <w:tcPr>
            <w:tcW w:w="420" w:type="dxa"/>
            <w:vAlign w:val="bottom"/>
            <w:hideMark/>
          </w:tcPr>
          <w:p w14:paraId="7F29136B" w14:textId="77777777" w:rsidR="00567EBC" w:rsidRPr="00567EBC" w:rsidRDefault="00567EBC" w:rsidP="00567EBC">
            <w:pPr>
              <w:jc w:val="center"/>
              <w:rPr>
                <w:b/>
                <w:bCs/>
                <w:sz w:val="16"/>
                <w:szCs w:val="16"/>
              </w:rPr>
            </w:pPr>
            <w:r w:rsidRPr="00567EBC">
              <w:rPr>
                <w:b/>
                <w:bCs/>
                <w:sz w:val="16"/>
                <w:szCs w:val="16"/>
              </w:rPr>
              <w:t>89</w:t>
            </w:r>
          </w:p>
        </w:tc>
        <w:tc>
          <w:tcPr>
            <w:tcW w:w="420" w:type="dxa"/>
            <w:vAlign w:val="bottom"/>
            <w:hideMark/>
          </w:tcPr>
          <w:p w14:paraId="65DAE522" w14:textId="77777777" w:rsidR="00567EBC" w:rsidRPr="00567EBC" w:rsidRDefault="00567EBC" w:rsidP="00567EBC">
            <w:pPr>
              <w:jc w:val="center"/>
              <w:rPr>
                <w:b/>
                <w:bCs/>
                <w:sz w:val="16"/>
                <w:szCs w:val="16"/>
              </w:rPr>
            </w:pPr>
            <w:r w:rsidRPr="00567EBC">
              <w:rPr>
                <w:b/>
                <w:bCs/>
                <w:sz w:val="16"/>
                <w:szCs w:val="16"/>
              </w:rPr>
              <w:t>1</w:t>
            </w:r>
          </w:p>
        </w:tc>
        <w:tc>
          <w:tcPr>
            <w:tcW w:w="477" w:type="dxa"/>
            <w:vAlign w:val="bottom"/>
            <w:hideMark/>
          </w:tcPr>
          <w:p w14:paraId="19954476" w14:textId="77777777" w:rsidR="00567EBC" w:rsidRPr="00567EBC" w:rsidRDefault="00567EBC" w:rsidP="00567EBC">
            <w:pPr>
              <w:jc w:val="center"/>
              <w:rPr>
                <w:b/>
                <w:bCs/>
                <w:sz w:val="16"/>
                <w:szCs w:val="16"/>
              </w:rPr>
            </w:pPr>
            <w:r w:rsidRPr="00567EBC">
              <w:rPr>
                <w:b/>
                <w:bCs/>
                <w:sz w:val="16"/>
                <w:szCs w:val="16"/>
              </w:rPr>
              <w:t>00</w:t>
            </w:r>
          </w:p>
        </w:tc>
        <w:tc>
          <w:tcPr>
            <w:tcW w:w="688" w:type="dxa"/>
            <w:vAlign w:val="bottom"/>
            <w:hideMark/>
          </w:tcPr>
          <w:p w14:paraId="0E70270E" w14:textId="77777777" w:rsidR="00567EBC" w:rsidRPr="00567EBC" w:rsidRDefault="00567EBC" w:rsidP="00567EBC">
            <w:pPr>
              <w:jc w:val="center"/>
              <w:rPr>
                <w:b/>
                <w:bCs/>
                <w:sz w:val="16"/>
                <w:szCs w:val="16"/>
              </w:rPr>
            </w:pPr>
            <w:r w:rsidRPr="00567EBC">
              <w:rPr>
                <w:b/>
                <w:bCs/>
                <w:sz w:val="16"/>
                <w:szCs w:val="16"/>
              </w:rPr>
              <w:t>77580</w:t>
            </w:r>
          </w:p>
        </w:tc>
        <w:tc>
          <w:tcPr>
            <w:tcW w:w="472" w:type="dxa"/>
            <w:vAlign w:val="bottom"/>
            <w:hideMark/>
          </w:tcPr>
          <w:p w14:paraId="7F9702CC" w14:textId="77777777" w:rsidR="00567EBC" w:rsidRPr="00567EBC" w:rsidRDefault="00567EBC" w:rsidP="00567EBC">
            <w:pPr>
              <w:jc w:val="center"/>
              <w:rPr>
                <w:b/>
                <w:bCs/>
                <w:sz w:val="16"/>
                <w:szCs w:val="16"/>
              </w:rPr>
            </w:pPr>
            <w:r w:rsidRPr="00567EBC">
              <w:rPr>
                <w:b/>
                <w:bCs/>
                <w:sz w:val="16"/>
                <w:szCs w:val="16"/>
              </w:rPr>
              <w:t>120</w:t>
            </w:r>
          </w:p>
        </w:tc>
        <w:tc>
          <w:tcPr>
            <w:tcW w:w="419" w:type="dxa"/>
            <w:vAlign w:val="bottom"/>
            <w:hideMark/>
          </w:tcPr>
          <w:p w14:paraId="5F534D95" w14:textId="77777777" w:rsidR="00567EBC" w:rsidRPr="00567EBC" w:rsidRDefault="00567EBC" w:rsidP="00567EBC">
            <w:pPr>
              <w:jc w:val="center"/>
              <w:rPr>
                <w:sz w:val="16"/>
                <w:szCs w:val="16"/>
              </w:rPr>
            </w:pPr>
            <w:r w:rsidRPr="00567EBC">
              <w:rPr>
                <w:sz w:val="16"/>
                <w:szCs w:val="16"/>
              </w:rPr>
              <w:t> </w:t>
            </w:r>
          </w:p>
        </w:tc>
        <w:tc>
          <w:tcPr>
            <w:tcW w:w="564" w:type="dxa"/>
            <w:vAlign w:val="bottom"/>
            <w:hideMark/>
          </w:tcPr>
          <w:p w14:paraId="19D4488A" w14:textId="77777777" w:rsidR="00567EBC" w:rsidRPr="00567EBC" w:rsidRDefault="00567EBC" w:rsidP="00567EBC">
            <w:pPr>
              <w:jc w:val="center"/>
              <w:rPr>
                <w:sz w:val="16"/>
                <w:szCs w:val="16"/>
              </w:rPr>
            </w:pPr>
            <w:r w:rsidRPr="00567EBC">
              <w:rPr>
                <w:sz w:val="16"/>
                <w:szCs w:val="16"/>
              </w:rPr>
              <w:t> </w:t>
            </w:r>
          </w:p>
        </w:tc>
        <w:tc>
          <w:tcPr>
            <w:tcW w:w="598" w:type="dxa"/>
            <w:vAlign w:val="bottom"/>
            <w:hideMark/>
          </w:tcPr>
          <w:p w14:paraId="7FEF8FD3" w14:textId="77777777" w:rsidR="00567EBC" w:rsidRPr="00567EBC" w:rsidRDefault="00567EBC" w:rsidP="00567EBC">
            <w:pPr>
              <w:jc w:val="center"/>
              <w:rPr>
                <w:sz w:val="16"/>
                <w:szCs w:val="16"/>
              </w:rPr>
            </w:pPr>
            <w:r w:rsidRPr="00567EBC">
              <w:rPr>
                <w:sz w:val="16"/>
                <w:szCs w:val="16"/>
              </w:rPr>
              <w:t> </w:t>
            </w:r>
          </w:p>
        </w:tc>
        <w:tc>
          <w:tcPr>
            <w:tcW w:w="1045" w:type="dxa"/>
            <w:noWrap/>
            <w:vAlign w:val="bottom"/>
            <w:hideMark/>
          </w:tcPr>
          <w:p w14:paraId="246D8C9D" w14:textId="77777777" w:rsidR="00567EBC" w:rsidRPr="00567EBC" w:rsidRDefault="00567EBC" w:rsidP="00567EBC">
            <w:pPr>
              <w:jc w:val="right"/>
              <w:rPr>
                <w:sz w:val="16"/>
                <w:szCs w:val="16"/>
              </w:rPr>
            </w:pPr>
            <w:r w:rsidRPr="00567EBC">
              <w:rPr>
                <w:sz w:val="16"/>
                <w:szCs w:val="16"/>
              </w:rPr>
              <w:t>34,9</w:t>
            </w:r>
          </w:p>
        </w:tc>
        <w:tc>
          <w:tcPr>
            <w:tcW w:w="992" w:type="dxa"/>
            <w:noWrap/>
            <w:vAlign w:val="bottom"/>
            <w:hideMark/>
          </w:tcPr>
          <w:p w14:paraId="19B8195C" w14:textId="77777777" w:rsidR="00567EBC" w:rsidRPr="00567EBC" w:rsidRDefault="00567EBC" w:rsidP="00567EBC">
            <w:pPr>
              <w:jc w:val="right"/>
              <w:rPr>
                <w:sz w:val="16"/>
                <w:szCs w:val="16"/>
              </w:rPr>
            </w:pPr>
            <w:r w:rsidRPr="00567EBC">
              <w:rPr>
                <w:sz w:val="16"/>
                <w:szCs w:val="16"/>
              </w:rPr>
              <w:t>34,9</w:t>
            </w:r>
          </w:p>
        </w:tc>
        <w:tc>
          <w:tcPr>
            <w:tcW w:w="992" w:type="dxa"/>
            <w:noWrap/>
            <w:vAlign w:val="bottom"/>
            <w:hideMark/>
          </w:tcPr>
          <w:p w14:paraId="46B1AC59" w14:textId="77777777" w:rsidR="00567EBC" w:rsidRPr="00567EBC" w:rsidRDefault="00567EBC" w:rsidP="00567EBC">
            <w:pPr>
              <w:jc w:val="right"/>
              <w:rPr>
                <w:sz w:val="16"/>
                <w:szCs w:val="16"/>
              </w:rPr>
            </w:pPr>
            <w:r w:rsidRPr="00567EBC">
              <w:rPr>
                <w:sz w:val="16"/>
                <w:szCs w:val="16"/>
              </w:rPr>
              <w:t>34,9</w:t>
            </w:r>
          </w:p>
        </w:tc>
      </w:tr>
      <w:tr w:rsidR="00567EBC" w:rsidRPr="00567EBC" w14:paraId="69ED18F1" w14:textId="77777777" w:rsidTr="00567EBC">
        <w:trPr>
          <w:trHeight w:val="255"/>
        </w:trPr>
        <w:tc>
          <w:tcPr>
            <w:tcW w:w="3403" w:type="dxa"/>
            <w:hideMark/>
          </w:tcPr>
          <w:p w14:paraId="57A8EBDD" w14:textId="77777777" w:rsidR="00567EBC" w:rsidRPr="00567EBC" w:rsidRDefault="00567EBC" w:rsidP="00567EBC">
            <w:pPr>
              <w:rPr>
                <w:b/>
                <w:bCs/>
                <w:sz w:val="16"/>
                <w:szCs w:val="16"/>
              </w:rPr>
            </w:pPr>
            <w:r w:rsidRPr="00567EBC">
              <w:rPr>
                <w:b/>
                <w:bCs/>
                <w:sz w:val="16"/>
                <w:szCs w:val="16"/>
              </w:rPr>
              <w:t>ОБЩЕГОСУДАРСТВЕННЫЕ ВОПРОСЫ</w:t>
            </w:r>
          </w:p>
        </w:tc>
        <w:tc>
          <w:tcPr>
            <w:tcW w:w="420" w:type="dxa"/>
            <w:vAlign w:val="bottom"/>
            <w:hideMark/>
          </w:tcPr>
          <w:p w14:paraId="066D5CAC" w14:textId="77777777" w:rsidR="00567EBC" w:rsidRPr="00567EBC" w:rsidRDefault="00567EBC" w:rsidP="00567EBC">
            <w:pPr>
              <w:jc w:val="center"/>
              <w:rPr>
                <w:b/>
                <w:bCs/>
                <w:sz w:val="16"/>
                <w:szCs w:val="16"/>
              </w:rPr>
            </w:pPr>
            <w:r w:rsidRPr="00567EBC">
              <w:rPr>
                <w:b/>
                <w:bCs/>
                <w:sz w:val="16"/>
                <w:szCs w:val="16"/>
              </w:rPr>
              <w:t>89</w:t>
            </w:r>
          </w:p>
        </w:tc>
        <w:tc>
          <w:tcPr>
            <w:tcW w:w="420" w:type="dxa"/>
            <w:vAlign w:val="bottom"/>
            <w:hideMark/>
          </w:tcPr>
          <w:p w14:paraId="2C88EEBA" w14:textId="77777777" w:rsidR="00567EBC" w:rsidRPr="00567EBC" w:rsidRDefault="00567EBC" w:rsidP="00567EBC">
            <w:pPr>
              <w:jc w:val="center"/>
              <w:rPr>
                <w:b/>
                <w:bCs/>
                <w:sz w:val="16"/>
                <w:szCs w:val="16"/>
              </w:rPr>
            </w:pPr>
            <w:r w:rsidRPr="00567EBC">
              <w:rPr>
                <w:b/>
                <w:bCs/>
                <w:sz w:val="16"/>
                <w:szCs w:val="16"/>
              </w:rPr>
              <w:t>1</w:t>
            </w:r>
          </w:p>
        </w:tc>
        <w:tc>
          <w:tcPr>
            <w:tcW w:w="477" w:type="dxa"/>
            <w:vAlign w:val="bottom"/>
            <w:hideMark/>
          </w:tcPr>
          <w:p w14:paraId="1C3B30E9" w14:textId="77777777" w:rsidR="00567EBC" w:rsidRPr="00567EBC" w:rsidRDefault="00567EBC" w:rsidP="00567EBC">
            <w:pPr>
              <w:jc w:val="center"/>
              <w:rPr>
                <w:b/>
                <w:bCs/>
                <w:sz w:val="16"/>
                <w:szCs w:val="16"/>
              </w:rPr>
            </w:pPr>
            <w:r w:rsidRPr="00567EBC">
              <w:rPr>
                <w:b/>
                <w:bCs/>
                <w:sz w:val="16"/>
                <w:szCs w:val="16"/>
              </w:rPr>
              <w:t>00</w:t>
            </w:r>
          </w:p>
        </w:tc>
        <w:tc>
          <w:tcPr>
            <w:tcW w:w="688" w:type="dxa"/>
            <w:vAlign w:val="bottom"/>
            <w:hideMark/>
          </w:tcPr>
          <w:p w14:paraId="25D01E3B" w14:textId="77777777" w:rsidR="00567EBC" w:rsidRPr="00567EBC" w:rsidRDefault="00567EBC" w:rsidP="00567EBC">
            <w:pPr>
              <w:jc w:val="center"/>
              <w:rPr>
                <w:b/>
                <w:bCs/>
                <w:sz w:val="16"/>
                <w:szCs w:val="16"/>
              </w:rPr>
            </w:pPr>
            <w:r w:rsidRPr="00567EBC">
              <w:rPr>
                <w:b/>
                <w:bCs/>
                <w:sz w:val="16"/>
                <w:szCs w:val="16"/>
              </w:rPr>
              <w:t>77580</w:t>
            </w:r>
          </w:p>
        </w:tc>
        <w:tc>
          <w:tcPr>
            <w:tcW w:w="472" w:type="dxa"/>
            <w:vAlign w:val="bottom"/>
            <w:hideMark/>
          </w:tcPr>
          <w:p w14:paraId="3C249121" w14:textId="77777777" w:rsidR="00567EBC" w:rsidRPr="00567EBC" w:rsidRDefault="00567EBC" w:rsidP="00567EBC">
            <w:pPr>
              <w:jc w:val="center"/>
              <w:rPr>
                <w:b/>
                <w:bCs/>
                <w:sz w:val="16"/>
                <w:szCs w:val="16"/>
              </w:rPr>
            </w:pPr>
            <w:r w:rsidRPr="00567EBC">
              <w:rPr>
                <w:b/>
                <w:bCs/>
                <w:sz w:val="16"/>
                <w:szCs w:val="16"/>
              </w:rPr>
              <w:t>120</w:t>
            </w:r>
          </w:p>
        </w:tc>
        <w:tc>
          <w:tcPr>
            <w:tcW w:w="419" w:type="dxa"/>
            <w:vAlign w:val="bottom"/>
            <w:hideMark/>
          </w:tcPr>
          <w:p w14:paraId="61E074B4" w14:textId="77777777" w:rsidR="00567EBC" w:rsidRPr="00567EBC" w:rsidRDefault="00567EBC" w:rsidP="00567EBC">
            <w:pPr>
              <w:jc w:val="center"/>
              <w:rPr>
                <w:sz w:val="16"/>
                <w:szCs w:val="16"/>
              </w:rPr>
            </w:pPr>
            <w:r w:rsidRPr="00567EBC">
              <w:rPr>
                <w:sz w:val="16"/>
                <w:szCs w:val="16"/>
              </w:rPr>
              <w:t>01</w:t>
            </w:r>
          </w:p>
        </w:tc>
        <w:tc>
          <w:tcPr>
            <w:tcW w:w="564" w:type="dxa"/>
            <w:vAlign w:val="bottom"/>
            <w:hideMark/>
          </w:tcPr>
          <w:p w14:paraId="7AEA15CC" w14:textId="77777777" w:rsidR="00567EBC" w:rsidRPr="00567EBC" w:rsidRDefault="00567EBC" w:rsidP="00567EBC">
            <w:pPr>
              <w:jc w:val="center"/>
              <w:rPr>
                <w:sz w:val="16"/>
                <w:szCs w:val="16"/>
              </w:rPr>
            </w:pPr>
            <w:r w:rsidRPr="00567EBC">
              <w:rPr>
                <w:sz w:val="16"/>
                <w:szCs w:val="16"/>
              </w:rPr>
              <w:t> </w:t>
            </w:r>
          </w:p>
        </w:tc>
        <w:tc>
          <w:tcPr>
            <w:tcW w:w="598" w:type="dxa"/>
            <w:vAlign w:val="bottom"/>
            <w:hideMark/>
          </w:tcPr>
          <w:p w14:paraId="01532F58" w14:textId="77777777" w:rsidR="00567EBC" w:rsidRPr="00567EBC" w:rsidRDefault="00567EBC" w:rsidP="00567EBC">
            <w:pPr>
              <w:jc w:val="center"/>
              <w:rPr>
                <w:sz w:val="16"/>
                <w:szCs w:val="16"/>
              </w:rPr>
            </w:pPr>
            <w:r w:rsidRPr="00567EBC">
              <w:rPr>
                <w:sz w:val="16"/>
                <w:szCs w:val="16"/>
              </w:rPr>
              <w:t> </w:t>
            </w:r>
          </w:p>
        </w:tc>
        <w:tc>
          <w:tcPr>
            <w:tcW w:w="1045" w:type="dxa"/>
            <w:noWrap/>
            <w:vAlign w:val="bottom"/>
            <w:hideMark/>
          </w:tcPr>
          <w:p w14:paraId="6F4BFCBC" w14:textId="77777777" w:rsidR="00567EBC" w:rsidRPr="00567EBC" w:rsidRDefault="00567EBC" w:rsidP="00567EBC">
            <w:pPr>
              <w:jc w:val="right"/>
              <w:rPr>
                <w:sz w:val="16"/>
                <w:szCs w:val="16"/>
              </w:rPr>
            </w:pPr>
            <w:r w:rsidRPr="00567EBC">
              <w:rPr>
                <w:sz w:val="16"/>
                <w:szCs w:val="16"/>
              </w:rPr>
              <w:t>34,9</w:t>
            </w:r>
          </w:p>
        </w:tc>
        <w:tc>
          <w:tcPr>
            <w:tcW w:w="992" w:type="dxa"/>
            <w:noWrap/>
            <w:vAlign w:val="bottom"/>
            <w:hideMark/>
          </w:tcPr>
          <w:p w14:paraId="512BBA39" w14:textId="77777777" w:rsidR="00567EBC" w:rsidRPr="00567EBC" w:rsidRDefault="00567EBC" w:rsidP="00567EBC">
            <w:pPr>
              <w:jc w:val="right"/>
              <w:rPr>
                <w:sz w:val="16"/>
                <w:szCs w:val="16"/>
              </w:rPr>
            </w:pPr>
            <w:r w:rsidRPr="00567EBC">
              <w:rPr>
                <w:sz w:val="16"/>
                <w:szCs w:val="16"/>
              </w:rPr>
              <w:t>34,9</w:t>
            </w:r>
          </w:p>
        </w:tc>
        <w:tc>
          <w:tcPr>
            <w:tcW w:w="992" w:type="dxa"/>
            <w:noWrap/>
            <w:vAlign w:val="bottom"/>
            <w:hideMark/>
          </w:tcPr>
          <w:p w14:paraId="159400BD" w14:textId="77777777" w:rsidR="00567EBC" w:rsidRPr="00567EBC" w:rsidRDefault="00567EBC" w:rsidP="00567EBC">
            <w:pPr>
              <w:jc w:val="right"/>
              <w:rPr>
                <w:sz w:val="16"/>
                <w:szCs w:val="16"/>
              </w:rPr>
            </w:pPr>
            <w:r w:rsidRPr="00567EBC">
              <w:rPr>
                <w:sz w:val="16"/>
                <w:szCs w:val="16"/>
              </w:rPr>
              <w:t>34,9</w:t>
            </w:r>
          </w:p>
        </w:tc>
      </w:tr>
      <w:tr w:rsidR="00567EBC" w:rsidRPr="00567EBC" w14:paraId="01CF3BEE" w14:textId="77777777" w:rsidTr="00567EBC">
        <w:trPr>
          <w:trHeight w:val="630"/>
        </w:trPr>
        <w:tc>
          <w:tcPr>
            <w:tcW w:w="3403" w:type="dxa"/>
            <w:hideMark/>
          </w:tcPr>
          <w:p w14:paraId="47E2BDED" w14:textId="77777777" w:rsidR="00567EBC" w:rsidRPr="00567EBC" w:rsidRDefault="00567EBC" w:rsidP="00567EBC">
            <w:pPr>
              <w:rPr>
                <w:b/>
                <w:bCs/>
                <w:sz w:val="16"/>
                <w:szCs w:val="16"/>
              </w:rPr>
            </w:pPr>
            <w:r w:rsidRPr="00567EBC">
              <w:rPr>
                <w:b/>
                <w:bCs/>
                <w:sz w:val="16"/>
                <w:szCs w:val="16"/>
              </w:rPr>
              <w:t>Функционирование Правительства Российской Федерации, высших исполнительных органов субъектов Российской Федерации, местных администраций</w:t>
            </w:r>
          </w:p>
        </w:tc>
        <w:tc>
          <w:tcPr>
            <w:tcW w:w="420" w:type="dxa"/>
            <w:vAlign w:val="bottom"/>
            <w:hideMark/>
          </w:tcPr>
          <w:p w14:paraId="609D07E9" w14:textId="77777777" w:rsidR="00567EBC" w:rsidRPr="00567EBC" w:rsidRDefault="00567EBC" w:rsidP="00567EBC">
            <w:pPr>
              <w:jc w:val="center"/>
              <w:rPr>
                <w:b/>
                <w:bCs/>
                <w:sz w:val="16"/>
                <w:szCs w:val="16"/>
              </w:rPr>
            </w:pPr>
            <w:r w:rsidRPr="00567EBC">
              <w:rPr>
                <w:b/>
                <w:bCs/>
                <w:sz w:val="16"/>
                <w:szCs w:val="16"/>
              </w:rPr>
              <w:t>89</w:t>
            </w:r>
          </w:p>
        </w:tc>
        <w:tc>
          <w:tcPr>
            <w:tcW w:w="420" w:type="dxa"/>
            <w:vAlign w:val="bottom"/>
            <w:hideMark/>
          </w:tcPr>
          <w:p w14:paraId="0345552F" w14:textId="77777777" w:rsidR="00567EBC" w:rsidRPr="00567EBC" w:rsidRDefault="00567EBC" w:rsidP="00567EBC">
            <w:pPr>
              <w:jc w:val="center"/>
              <w:rPr>
                <w:b/>
                <w:bCs/>
                <w:sz w:val="16"/>
                <w:szCs w:val="16"/>
              </w:rPr>
            </w:pPr>
            <w:r w:rsidRPr="00567EBC">
              <w:rPr>
                <w:b/>
                <w:bCs/>
                <w:sz w:val="16"/>
                <w:szCs w:val="16"/>
              </w:rPr>
              <w:t>1</w:t>
            </w:r>
          </w:p>
        </w:tc>
        <w:tc>
          <w:tcPr>
            <w:tcW w:w="477" w:type="dxa"/>
            <w:vAlign w:val="bottom"/>
            <w:hideMark/>
          </w:tcPr>
          <w:p w14:paraId="15E18FE5" w14:textId="77777777" w:rsidR="00567EBC" w:rsidRPr="00567EBC" w:rsidRDefault="00567EBC" w:rsidP="00567EBC">
            <w:pPr>
              <w:jc w:val="center"/>
              <w:rPr>
                <w:b/>
                <w:bCs/>
                <w:sz w:val="16"/>
                <w:szCs w:val="16"/>
              </w:rPr>
            </w:pPr>
            <w:r w:rsidRPr="00567EBC">
              <w:rPr>
                <w:b/>
                <w:bCs/>
                <w:sz w:val="16"/>
                <w:szCs w:val="16"/>
              </w:rPr>
              <w:t>00</w:t>
            </w:r>
          </w:p>
        </w:tc>
        <w:tc>
          <w:tcPr>
            <w:tcW w:w="688" w:type="dxa"/>
            <w:vAlign w:val="bottom"/>
            <w:hideMark/>
          </w:tcPr>
          <w:p w14:paraId="0959F0EE" w14:textId="77777777" w:rsidR="00567EBC" w:rsidRPr="00567EBC" w:rsidRDefault="00567EBC" w:rsidP="00567EBC">
            <w:pPr>
              <w:jc w:val="center"/>
              <w:rPr>
                <w:b/>
                <w:bCs/>
                <w:sz w:val="16"/>
                <w:szCs w:val="16"/>
              </w:rPr>
            </w:pPr>
            <w:r w:rsidRPr="00567EBC">
              <w:rPr>
                <w:b/>
                <w:bCs/>
                <w:sz w:val="16"/>
                <w:szCs w:val="16"/>
              </w:rPr>
              <w:t>77580</w:t>
            </w:r>
          </w:p>
        </w:tc>
        <w:tc>
          <w:tcPr>
            <w:tcW w:w="472" w:type="dxa"/>
            <w:vAlign w:val="bottom"/>
            <w:hideMark/>
          </w:tcPr>
          <w:p w14:paraId="5A7C8F6F" w14:textId="77777777" w:rsidR="00567EBC" w:rsidRPr="00567EBC" w:rsidRDefault="00567EBC" w:rsidP="00567EBC">
            <w:pPr>
              <w:jc w:val="center"/>
              <w:rPr>
                <w:b/>
                <w:bCs/>
                <w:sz w:val="16"/>
                <w:szCs w:val="16"/>
              </w:rPr>
            </w:pPr>
            <w:r w:rsidRPr="00567EBC">
              <w:rPr>
                <w:b/>
                <w:bCs/>
                <w:sz w:val="16"/>
                <w:szCs w:val="16"/>
              </w:rPr>
              <w:t>120</w:t>
            </w:r>
          </w:p>
        </w:tc>
        <w:tc>
          <w:tcPr>
            <w:tcW w:w="419" w:type="dxa"/>
            <w:vAlign w:val="bottom"/>
            <w:hideMark/>
          </w:tcPr>
          <w:p w14:paraId="77977F45" w14:textId="77777777" w:rsidR="00567EBC" w:rsidRPr="00567EBC" w:rsidRDefault="00567EBC" w:rsidP="00567EBC">
            <w:pPr>
              <w:jc w:val="center"/>
              <w:rPr>
                <w:sz w:val="16"/>
                <w:szCs w:val="16"/>
              </w:rPr>
            </w:pPr>
            <w:r w:rsidRPr="00567EBC">
              <w:rPr>
                <w:sz w:val="16"/>
                <w:szCs w:val="16"/>
              </w:rPr>
              <w:t>01</w:t>
            </w:r>
          </w:p>
        </w:tc>
        <w:tc>
          <w:tcPr>
            <w:tcW w:w="564" w:type="dxa"/>
            <w:vAlign w:val="bottom"/>
            <w:hideMark/>
          </w:tcPr>
          <w:p w14:paraId="09FA7421" w14:textId="77777777" w:rsidR="00567EBC" w:rsidRPr="00567EBC" w:rsidRDefault="00567EBC" w:rsidP="00567EBC">
            <w:pPr>
              <w:jc w:val="center"/>
              <w:rPr>
                <w:sz w:val="16"/>
                <w:szCs w:val="16"/>
              </w:rPr>
            </w:pPr>
            <w:r w:rsidRPr="00567EBC">
              <w:rPr>
                <w:sz w:val="16"/>
                <w:szCs w:val="16"/>
              </w:rPr>
              <w:t>04</w:t>
            </w:r>
          </w:p>
        </w:tc>
        <w:tc>
          <w:tcPr>
            <w:tcW w:w="598" w:type="dxa"/>
            <w:vAlign w:val="bottom"/>
            <w:hideMark/>
          </w:tcPr>
          <w:p w14:paraId="6845C56A" w14:textId="77777777" w:rsidR="00567EBC" w:rsidRPr="00567EBC" w:rsidRDefault="00567EBC" w:rsidP="00567EBC">
            <w:pPr>
              <w:jc w:val="center"/>
              <w:rPr>
                <w:sz w:val="16"/>
                <w:szCs w:val="16"/>
              </w:rPr>
            </w:pPr>
            <w:r w:rsidRPr="00567EBC">
              <w:rPr>
                <w:sz w:val="16"/>
                <w:szCs w:val="16"/>
              </w:rPr>
              <w:t> </w:t>
            </w:r>
          </w:p>
        </w:tc>
        <w:tc>
          <w:tcPr>
            <w:tcW w:w="1045" w:type="dxa"/>
            <w:noWrap/>
            <w:vAlign w:val="bottom"/>
            <w:hideMark/>
          </w:tcPr>
          <w:p w14:paraId="57B372E3" w14:textId="77777777" w:rsidR="00567EBC" w:rsidRPr="00567EBC" w:rsidRDefault="00567EBC" w:rsidP="00567EBC">
            <w:pPr>
              <w:jc w:val="right"/>
              <w:rPr>
                <w:sz w:val="16"/>
                <w:szCs w:val="16"/>
              </w:rPr>
            </w:pPr>
            <w:r w:rsidRPr="00567EBC">
              <w:rPr>
                <w:sz w:val="16"/>
                <w:szCs w:val="16"/>
              </w:rPr>
              <w:t>34,9</w:t>
            </w:r>
          </w:p>
        </w:tc>
        <w:tc>
          <w:tcPr>
            <w:tcW w:w="992" w:type="dxa"/>
            <w:noWrap/>
            <w:vAlign w:val="bottom"/>
            <w:hideMark/>
          </w:tcPr>
          <w:p w14:paraId="1A4B4037" w14:textId="77777777" w:rsidR="00567EBC" w:rsidRPr="00567EBC" w:rsidRDefault="00567EBC" w:rsidP="00567EBC">
            <w:pPr>
              <w:jc w:val="right"/>
              <w:rPr>
                <w:sz w:val="16"/>
                <w:szCs w:val="16"/>
              </w:rPr>
            </w:pPr>
            <w:r w:rsidRPr="00567EBC">
              <w:rPr>
                <w:sz w:val="16"/>
                <w:szCs w:val="16"/>
              </w:rPr>
              <w:t>34,9</w:t>
            </w:r>
          </w:p>
        </w:tc>
        <w:tc>
          <w:tcPr>
            <w:tcW w:w="992" w:type="dxa"/>
            <w:noWrap/>
            <w:vAlign w:val="bottom"/>
            <w:hideMark/>
          </w:tcPr>
          <w:p w14:paraId="53EB37F9" w14:textId="77777777" w:rsidR="00567EBC" w:rsidRPr="00567EBC" w:rsidRDefault="00567EBC" w:rsidP="00567EBC">
            <w:pPr>
              <w:jc w:val="right"/>
              <w:rPr>
                <w:sz w:val="16"/>
                <w:szCs w:val="16"/>
              </w:rPr>
            </w:pPr>
            <w:r w:rsidRPr="00567EBC">
              <w:rPr>
                <w:sz w:val="16"/>
                <w:szCs w:val="16"/>
              </w:rPr>
              <w:t>34,9</w:t>
            </w:r>
          </w:p>
        </w:tc>
      </w:tr>
      <w:tr w:rsidR="00567EBC" w:rsidRPr="00567EBC" w14:paraId="16927DA4" w14:textId="77777777" w:rsidTr="00567EBC">
        <w:trPr>
          <w:trHeight w:val="450"/>
        </w:trPr>
        <w:tc>
          <w:tcPr>
            <w:tcW w:w="3403" w:type="dxa"/>
            <w:hideMark/>
          </w:tcPr>
          <w:p w14:paraId="063ABF3B" w14:textId="77777777" w:rsidR="00567EBC" w:rsidRPr="00567EBC" w:rsidRDefault="00567EBC" w:rsidP="00567EBC">
            <w:pPr>
              <w:rPr>
                <w:i/>
                <w:iCs/>
                <w:sz w:val="16"/>
                <w:szCs w:val="16"/>
              </w:rPr>
            </w:pPr>
            <w:r w:rsidRPr="00567EBC">
              <w:rPr>
                <w:i/>
                <w:iCs/>
                <w:sz w:val="16"/>
                <w:szCs w:val="16"/>
              </w:rPr>
              <w:t>Администрация Рузаевского муниципального района Республики Мордовия</w:t>
            </w:r>
          </w:p>
        </w:tc>
        <w:tc>
          <w:tcPr>
            <w:tcW w:w="420" w:type="dxa"/>
            <w:vAlign w:val="bottom"/>
            <w:hideMark/>
          </w:tcPr>
          <w:p w14:paraId="16C6DC88" w14:textId="77777777" w:rsidR="00567EBC" w:rsidRPr="00567EBC" w:rsidRDefault="00567EBC" w:rsidP="00567EBC">
            <w:pPr>
              <w:jc w:val="center"/>
              <w:rPr>
                <w:sz w:val="16"/>
                <w:szCs w:val="16"/>
              </w:rPr>
            </w:pPr>
            <w:r w:rsidRPr="00567EBC">
              <w:rPr>
                <w:sz w:val="16"/>
                <w:szCs w:val="16"/>
              </w:rPr>
              <w:t>89</w:t>
            </w:r>
          </w:p>
        </w:tc>
        <w:tc>
          <w:tcPr>
            <w:tcW w:w="420" w:type="dxa"/>
            <w:vAlign w:val="bottom"/>
            <w:hideMark/>
          </w:tcPr>
          <w:p w14:paraId="66070A50" w14:textId="77777777" w:rsidR="00567EBC" w:rsidRPr="00567EBC" w:rsidRDefault="00567EBC" w:rsidP="00567EBC">
            <w:pPr>
              <w:jc w:val="center"/>
              <w:rPr>
                <w:sz w:val="16"/>
                <w:szCs w:val="16"/>
              </w:rPr>
            </w:pPr>
            <w:r w:rsidRPr="00567EBC">
              <w:rPr>
                <w:sz w:val="16"/>
                <w:szCs w:val="16"/>
              </w:rPr>
              <w:t>1</w:t>
            </w:r>
          </w:p>
        </w:tc>
        <w:tc>
          <w:tcPr>
            <w:tcW w:w="477" w:type="dxa"/>
            <w:vAlign w:val="bottom"/>
            <w:hideMark/>
          </w:tcPr>
          <w:p w14:paraId="37238381" w14:textId="77777777" w:rsidR="00567EBC" w:rsidRPr="00567EBC" w:rsidRDefault="00567EBC" w:rsidP="00567EBC">
            <w:pPr>
              <w:jc w:val="center"/>
              <w:rPr>
                <w:sz w:val="16"/>
                <w:szCs w:val="16"/>
              </w:rPr>
            </w:pPr>
            <w:r w:rsidRPr="00567EBC">
              <w:rPr>
                <w:sz w:val="16"/>
                <w:szCs w:val="16"/>
              </w:rPr>
              <w:t>00</w:t>
            </w:r>
          </w:p>
        </w:tc>
        <w:tc>
          <w:tcPr>
            <w:tcW w:w="688" w:type="dxa"/>
            <w:vAlign w:val="bottom"/>
            <w:hideMark/>
          </w:tcPr>
          <w:p w14:paraId="6878C553" w14:textId="77777777" w:rsidR="00567EBC" w:rsidRPr="00567EBC" w:rsidRDefault="00567EBC" w:rsidP="00567EBC">
            <w:pPr>
              <w:jc w:val="center"/>
              <w:rPr>
                <w:sz w:val="16"/>
                <w:szCs w:val="16"/>
              </w:rPr>
            </w:pPr>
            <w:r w:rsidRPr="00567EBC">
              <w:rPr>
                <w:sz w:val="16"/>
                <w:szCs w:val="16"/>
              </w:rPr>
              <w:t>77580</w:t>
            </w:r>
          </w:p>
        </w:tc>
        <w:tc>
          <w:tcPr>
            <w:tcW w:w="472" w:type="dxa"/>
            <w:vAlign w:val="bottom"/>
            <w:hideMark/>
          </w:tcPr>
          <w:p w14:paraId="7C36FCB5" w14:textId="77777777" w:rsidR="00567EBC" w:rsidRPr="00567EBC" w:rsidRDefault="00567EBC" w:rsidP="00567EBC">
            <w:pPr>
              <w:jc w:val="center"/>
              <w:rPr>
                <w:sz w:val="16"/>
                <w:szCs w:val="16"/>
              </w:rPr>
            </w:pPr>
            <w:r w:rsidRPr="00567EBC">
              <w:rPr>
                <w:sz w:val="16"/>
                <w:szCs w:val="16"/>
              </w:rPr>
              <w:t>120</w:t>
            </w:r>
          </w:p>
        </w:tc>
        <w:tc>
          <w:tcPr>
            <w:tcW w:w="419" w:type="dxa"/>
            <w:vAlign w:val="bottom"/>
            <w:hideMark/>
          </w:tcPr>
          <w:p w14:paraId="648999BF" w14:textId="77777777" w:rsidR="00567EBC" w:rsidRPr="00567EBC" w:rsidRDefault="00567EBC" w:rsidP="00567EBC">
            <w:pPr>
              <w:jc w:val="center"/>
              <w:rPr>
                <w:sz w:val="16"/>
                <w:szCs w:val="16"/>
              </w:rPr>
            </w:pPr>
            <w:r w:rsidRPr="00567EBC">
              <w:rPr>
                <w:sz w:val="16"/>
                <w:szCs w:val="16"/>
              </w:rPr>
              <w:t>01</w:t>
            </w:r>
          </w:p>
        </w:tc>
        <w:tc>
          <w:tcPr>
            <w:tcW w:w="564" w:type="dxa"/>
            <w:vAlign w:val="bottom"/>
            <w:hideMark/>
          </w:tcPr>
          <w:p w14:paraId="0DDC271B" w14:textId="77777777" w:rsidR="00567EBC" w:rsidRPr="00567EBC" w:rsidRDefault="00567EBC" w:rsidP="00567EBC">
            <w:pPr>
              <w:jc w:val="center"/>
              <w:rPr>
                <w:sz w:val="16"/>
                <w:szCs w:val="16"/>
              </w:rPr>
            </w:pPr>
            <w:r w:rsidRPr="00567EBC">
              <w:rPr>
                <w:sz w:val="16"/>
                <w:szCs w:val="16"/>
              </w:rPr>
              <w:t>04</w:t>
            </w:r>
          </w:p>
        </w:tc>
        <w:tc>
          <w:tcPr>
            <w:tcW w:w="598" w:type="dxa"/>
            <w:vAlign w:val="bottom"/>
            <w:hideMark/>
          </w:tcPr>
          <w:p w14:paraId="51D4EDCE" w14:textId="77777777" w:rsidR="00567EBC" w:rsidRPr="00567EBC" w:rsidRDefault="00567EBC" w:rsidP="00567EBC">
            <w:pPr>
              <w:jc w:val="center"/>
              <w:rPr>
                <w:sz w:val="16"/>
                <w:szCs w:val="16"/>
              </w:rPr>
            </w:pPr>
            <w:r w:rsidRPr="00567EBC">
              <w:rPr>
                <w:sz w:val="16"/>
                <w:szCs w:val="16"/>
              </w:rPr>
              <w:t>900</w:t>
            </w:r>
          </w:p>
        </w:tc>
        <w:tc>
          <w:tcPr>
            <w:tcW w:w="1045" w:type="dxa"/>
            <w:noWrap/>
            <w:vAlign w:val="bottom"/>
            <w:hideMark/>
          </w:tcPr>
          <w:p w14:paraId="70B3DE1C" w14:textId="77777777" w:rsidR="00567EBC" w:rsidRPr="00567EBC" w:rsidRDefault="00567EBC" w:rsidP="00567EBC">
            <w:pPr>
              <w:jc w:val="right"/>
              <w:rPr>
                <w:sz w:val="16"/>
                <w:szCs w:val="16"/>
              </w:rPr>
            </w:pPr>
            <w:r w:rsidRPr="00567EBC">
              <w:rPr>
                <w:sz w:val="16"/>
                <w:szCs w:val="16"/>
              </w:rPr>
              <w:t>34,9</w:t>
            </w:r>
          </w:p>
        </w:tc>
        <w:tc>
          <w:tcPr>
            <w:tcW w:w="992" w:type="dxa"/>
            <w:noWrap/>
            <w:vAlign w:val="bottom"/>
            <w:hideMark/>
          </w:tcPr>
          <w:p w14:paraId="3F5CD60D" w14:textId="77777777" w:rsidR="00567EBC" w:rsidRPr="00567EBC" w:rsidRDefault="00567EBC" w:rsidP="00567EBC">
            <w:pPr>
              <w:jc w:val="right"/>
              <w:rPr>
                <w:sz w:val="16"/>
                <w:szCs w:val="16"/>
              </w:rPr>
            </w:pPr>
            <w:r w:rsidRPr="00567EBC">
              <w:rPr>
                <w:sz w:val="16"/>
                <w:szCs w:val="16"/>
              </w:rPr>
              <w:t>34,9</w:t>
            </w:r>
          </w:p>
        </w:tc>
        <w:tc>
          <w:tcPr>
            <w:tcW w:w="992" w:type="dxa"/>
            <w:noWrap/>
            <w:vAlign w:val="bottom"/>
            <w:hideMark/>
          </w:tcPr>
          <w:p w14:paraId="678C908E" w14:textId="77777777" w:rsidR="00567EBC" w:rsidRPr="00567EBC" w:rsidRDefault="00567EBC" w:rsidP="00567EBC">
            <w:pPr>
              <w:jc w:val="right"/>
              <w:rPr>
                <w:sz w:val="16"/>
                <w:szCs w:val="16"/>
              </w:rPr>
            </w:pPr>
            <w:r w:rsidRPr="00567EBC">
              <w:rPr>
                <w:sz w:val="16"/>
                <w:szCs w:val="16"/>
              </w:rPr>
              <w:t>34,9</w:t>
            </w:r>
          </w:p>
        </w:tc>
      </w:tr>
      <w:tr w:rsidR="00567EBC" w:rsidRPr="00567EBC" w14:paraId="4568AB58" w14:textId="77777777" w:rsidTr="00567EBC">
        <w:trPr>
          <w:trHeight w:val="525"/>
        </w:trPr>
        <w:tc>
          <w:tcPr>
            <w:tcW w:w="3403" w:type="dxa"/>
            <w:hideMark/>
          </w:tcPr>
          <w:p w14:paraId="0CEABF31" w14:textId="77777777" w:rsidR="00567EBC" w:rsidRPr="00567EBC" w:rsidRDefault="00567EBC" w:rsidP="00567EBC">
            <w:pPr>
              <w:rPr>
                <w:b/>
                <w:bCs/>
                <w:sz w:val="16"/>
                <w:szCs w:val="16"/>
              </w:rPr>
            </w:pPr>
            <w:r w:rsidRPr="00567EBC">
              <w:rPr>
                <w:b/>
                <w:bCs/>
                <w:sz w:val="16"/>
                <w:szCs w:val="16"/>
              </w:rPr>
              <w:t>Закупка товаров, работ и услуг для обеспечения государственных (муниципальных) нужд</w:t>
            </w:r>
          </w:p>
        </w:tc>
        <w:tc>
          <w:tcPr>
            <w:tcW w:w="420" w:type="dxa"/>
            <w:vAlign w:val="bottom"/>
            <w:hideMark/>
          </w:tcPr>
          <w:p w14:paraId="24B580A3" w14:textId="77777777" w:rsidR="00567EBC" w:rsidRPr="00567EBC" w:rsidRDefault="00567EBC" w:rsidP="00567EBC">
            <w:pPr>
              <w:jc w:val="center"/>
              <w:rPr>
                <w:b/>
                <w:bCs/>
                <w:sz w:val="16"/>
                <w:szCs w:val="16"/>
              </w:rPr>
            </w:pPr>
            <w:r w:rsidRPr="00567EBC">
              <w:rPr>
                <w:b/>
                <w:bCs/>
                <w:sz w:val="16"/>
                <w:szCs w:val="16"/>
              </w:rPr>
              <w:t>89</w:t>
            </w:r>
          </w:p>
        </w:tc>
        <w:tc>
          <w:tcPr>
            <w:tcW w:w="420" w:type="dxa"/>
            <w:vAlign w:val="bottom"/>
            <w:hideMark/>
          </w:tcPr>
          <w:p w14:paraId="6214ABC7" w14:textId="77777777" w:rsidR="00567EBC" w:rsidRPr="00567EBC" w:rsidRDefault="00567EBC" w:rsidP="00567EBC">
            <w:pPr>
              <w:jc w:val="center"/>
              <w:rPr>
                <w:b/>
                <w:bCs/>
                <w:sz w:val="16"/>
                <w:szCs w:val="16"/>
              </w:rPr>
            </w:pPr>
            <w:r w:rsidRPr="00567EBC">
              <w:rPr>
                <w:b/>
                <w:bCs/>
                <w:sz w:val="16"/>
                <w:szCs w:val="16"/>
              </w:rPr>
              <w:t>1</w:t>
            </w:r>
          </w:p>
        </w:tc>
        <w:tc>
          <w:tcPr>
            <w:tcW w:w="477" w:type="dxa"/>
            <w:vAlign w:val="bottom"/>
            <w:hideMark/>
          </w:tcPr>
          <w:p w14:paraId="4E0EE4D5" w14:textId="77777777" w:rsidR="00567EBC" w:rsidRPr="00567EBC" w:rsidRDefault="00567EBC" w:rsidP="00567EBC">
            <w:pPr>
              <w:jc w:val="center"/>
              <w:rPr>
                <w:b/>
                <w:bCs/>
                <w:sz w:val="16"/>
                <w:szCs w:val="16"/>
              </w:rPr>
            </w:pPr>
            <w:r w:rsidRPr="00567EBC">
              <w:rPr>
                <w:b/>
                <w:bCs/>
                <w:sz w:val="16"/>
                <w:szCs w:val="16"/>
              </w:rPr>
              <w:t>00</w:t>
            </w:r>
          </w:p>
        </w:tc>
        <w:tc>
          <w:tcPr>
            <w:tcW w:w="688" w:type="dxa"/>
            <w:vAlign w:val="bottom"/>
            <w:hideMark/>
          </w:tcPr>
          <w:p w14:paraId="2C6D9CAB" w14:textId="77777777" w:rsidR="00567EBC" w:rsidRPr="00567EBC" w:rsidRDefault="00567EBC" w:rsidP="00567EBC">
            <w:pPr>
              <w:jc w:val="center"/>
              <w:rPr>
                <w:b/>
                <w:bCs/>
                <w:sz w:val="16"/>
                <w:szCs w:val="16"/>
              </w:rPr>
            </w:pPr>
            <w:r w:rsidRPr="00567EBC">
              <w:rPr>
                <w:b/>
                <w:bCs/>
                <w:sz w:val="16"/>
                <w:szCs w:val="16"/>
              </w:rPr>
              <w:t>77580</w:t>
            </w:r>
          </w:p>
        </w:tc>
        <w:tc>
          <w:tcPr>
            <w:tcW w:w="472" w:type="dxa"/>
            <w:vAlign w:val="bottom"/>
            <w:hideMark/>
          </w:tcPr>
          <w:p w14:paraId="04200512" w14:textId="77777777" w:rsidR="00567EBC" w:rsidRPr="00567EBC" w:rsidRDefault="00567EBC" w:rsidP="00567EBC">
            <w:pPr>
              <w:jc w:val="center"/>
              <w:rPr>
                <w:b/>
                <w:bCs/>
                <w:sz w:val="16"/>
                <w:szCs w:val="16"/>
              </w:rPr>
            </w:pPr>
            <w:r w:rsidRPr="00567EBC">
              <w:rPr>
                <w:b/>
                <w:bCs/>
                <w:sz w:val="16"/>
                <w:szCs w:val="16"/>
              </w:rPr>
              <w:t>200</w:t>
            </w:r>
          </w:p>
        </w:tc>
        <w:tc>
          <w:tcPr>
            <w:tcW w:w="419" w:type="dxa"/>
            <w:vAlign w:val="bottom"/>
            <w:hideMark/>
          </w:tcPr>
          <w:p w14:paraId="5B6F38D0" w14:textId="77777777" w:rsidR="00567EBC" w:rsidRPr="00567EBC" w:rsidRDefault="00567EBC" w:rsidP="00567EBC">
            <w:pPr>
              <w:jc w:val="center"/>
              <w:rPr>
                <w:sz w:val="16"/>
                <w:szCs w:val="16"/>
              </w:rPr>
            </w:pPr>
            <w:r w:rsidRPr="00567EBC">
              <w:rPr>
                <w:sz w:val="16"/>
                <w:szCs w:val="16"/>
              </w:rPr>
              <w:t> </w:t>
            </w:r>
          </w:p>
        </w:tc>
        <w:tc>
          <w:tcPr>
            <w:tcW w:w="564" w:type="dxa"/>
            <w:vAlign w:val="bottom"/>
            <w:hideMark/>
          </w:tcPr>
          <w:p w14:paraId="54E36305" w14:textId="77777777" w:rsidR="00567EBC" w:rsidRPr="00567EBC" w:rsidRDefault="00567EBC" w:rsidP="00567EBC">
            <w:pPr>
              <w:jc w:val="center"/>
              <w:rPr>
                <w:sz w:val="16"/>
                <w:szCs w:val="16"/>
              </w:rPr>
            </w:pPr>
            <w:r w:rsidRPr="00567EBC">
              <w:rPr>
                <w:sz w:val="16"/>
                <w:szCs w:val="16"/>
              </w:rPr>
              <w:t> </w:t>
            </w:r>
          </w:p>
        </w:tc>
        <w:tc>
          <w:tcPr>
            <w:tcW w:w="598" w:type="dxa"/>
            <w:vAlign w:val="bottom"/>
            <w:hideMark/>
          </w:tcPr>
          <w:p w14:paraId="325AA064" w14:textId="77777777" w:rsidR="00567EBC" w:rsidRPr="00567EBC" w:rsidRDefault="00567EBC" w:rsidP="00567EBC">
            <w:pPr>
              <w:jc w:val="center"/>
              <w:rPr>
                <w:sz w:val="16"/>
                <w:szCs w:val="16"/>
              </w:rPr>
            </w:pPr>
            <w:r w:rsidRPr="00567EBC">
              <w:rPr>
                <w:sz w:val="16"/>
                <w:szCs w:val="16"/>
              </w:rPr>
              <w:t> </w:t>
            </w:r>
          </w:p>
        </w:tc>
        <w:tc>
          <w:tcPr>
            <w:tcW w:w="1045" w:type="dxa"/>
            <w:noWrap/>
            <w:vAlign w:val="bottom"/>
            <w:hideMark/>
          </w:tcPr>
          <w:p w14:paraId="59C7F38B" w14:textId="77777777" w:rsidR="00567EBC" w:rsidRPr="00567EBC" w:rsidRDefault="00567EBC" w:rsidP="00567EBC">
            <w:pPr>
              <w:jc w:val="right"/>
              <w:rPr>
                <w:sz w:val="16"/>
                <w:szCs w:val="16"/>
              </w:rPr>
            </w:pPr>
            <w:r w:rsidRPr="00567EBC">
              <w:rPr>
                <w:sz w:val="16"/>
                <w:szCs w:val="16"/>
              </w:rPr>
              <w:t>10,3</w:t>
            </w:r>
          </w:p>
        </w:tc>
        <w:tc>
          <w:tcPr>
            <w:tcW w:w="992" w:type="dxa"/>
            <w:noWrap/>
            <w:vAlign w:val="bottom"/>
            <w:hideMark/>
          </w:tcPr>
          <w:p w14:paraId="66D705D1" w14:textId="77777777" w:rsidR="00567EBC" w:rsidRPr="00567EBC" w:rsidRDefault="00567EBC" w:rsidP="00567EBC">
            <w:pPr>
              <w:jc w:val="right"/>
              <w:rPr>
                <w:sz w:val="16"/>
                <w:szCs w:val="16"/>
              </w:rPr>
            </w:pPr>
            <w:r w:rsidRPr="00567EBC">
              <w:rPr>
                <w:sz w:val="16"/>
                <w:szCs w:val="16"/>
              </w:rPr>
              <w:t>10,3</w:t>
            </w:r>
          </w:p>
        </w:tc>
        <w:tc>
          <w:tcPr>
            <w:tcW w:w="992" w:type="dxa"/>
            <w:noWrap/>
            <w:vAlign w:val="bottom"/>
            <w:hideMark/>
          </w:tcPr>
          <w:p w14:paraId="62071976" w14:textId="77777777" w:rsidR="00567EBC" w:rsidRPr="00567EBC" w:rsidRDefault="00567EBC" w:rsidP="00567EBC">
            <w:pPr>
              <w:jc w:val="right"/>
              <w:rPr>
                <w:sz w:val="16"/>
                <w:szCs w:val="16"/>
              </w:rPr>
            </w:pPr>
            <w:r w:rsidRPr="00567EBC">
              <w:rPr>
                <w:sz w:val="16"/>
                <w:szCs w:val="16"/>
              </w:rPr>
              <w:t>10,3</w:t>
            </w:r>
          </w:p>
        </w:tc>
      </w:tr>
      <w:tr w:rsidR="00567EBC" w:rsidRPr="00567EBC" w14:paraId="23EC07B2" w14:textId="77777777" w:rsidTr="00567EBC">
        <w:trPr>
          <w:trHeight w:val="525"/>
        </w:trPr>
        <w:tc>
          <w:tcPr>
            <w:tcW w:w="3403" w:type="dxa"/>
            <w:hideMark/>
          </w:tcPr>
          <w:p w14:paraId="5B8222E3" w14:textId="77777777" w:rsidR="00567EBC" w:rsidRPr="00567EBC" w:rsidRDefault="00567EBC" w:rsidP="00567EBC">
            <w:pPr>
              <w:rPr>
                <w:b/>
                <w:bCs/>
                <w:sz w:val="16"/>
                <w:szCs w:val="16"/>
              </w:rPr>
            </w:pPr>
            <w:r w:rsidRPr="00567EBC">
              <w:rPr>
                <w:b/>
                <w:bCs/>
                <w:sz w:val="16"/>
                <w:szCs w:val="16"/>
              </w:rPr>
              <w:t>Иные закупки товаров, работ и услуг для обеспечение государственных (муниципальных) нужд</w:t>
            </w:r>
          </w:p>
        </w:tc>
        <w:tc>
          <w:tcPr>
            <w:tcW w:w="420" w:type="dxa"/>
            <w:vAlign w:val="bottom"/>
            <w:hideMark/>
          </w:tcPr>
          <w:p w14:paraId="2A814917" w14:textId="77777777" w:rsidR="00567EBC" w:rsidRPr="00567EBC" w:rsidRDefault="00567EBC" w:rsidP="00567EBC">
            <w:pPr>
              <w:jc w:val="center"/>
              <w:rPr>
                <w:b/>
                <w:bCs/>
                <w:sz w:val="16"/>
                <w:szCs w:val="16"/>
              </w:rPr>
            </w:pPr>
            <w:r w:rsidRPr="00567EBC">
              <w:rPr>
                <w:b/>
                <w:bCs/>
                <w:sz w:val="16"/>
                <w:szCs w:val="16"/>
              </w:rPr>
              <w:t>89</w:t>
            </w:r>
          </w:p>
        </w:tc>
        <w:tc>
          <w:tcPr>
            <w:tcW w:w="420" w:type="dxa"/>
            <w:vAlign w:val="bottom"/>
            <w:hideMark/>
          </w:tcPr>
          <w:p w14:paraId="3CDDBD0A" w14:textId="77777777" w:rsidR="00567EBC" w:rsidRPr="00567EBC" w:rsidRDefault="00567EBC" w:rsidP="00567EBC">
            <w:pPr>
              <w:jc w:val="center"/>
              <w:rPr>
                <w:b/>
                <w:bCs/>
                <w:sz w:val="16"/>
                <w:szCs w:val="16"/>
              </w:rPr>
            </w:pPr>
            <w:r w:rsidRPr="00567EBC">
              <w:rPr>
                <w:b/>
                <w:bCs/>
                <w:sz w:val="16"/>
                <w:szCs w:val="16"/>
              </w:rPr>
              <w:t>1</w:t>
            </w:r>
          </w:p>
        </w:tc>
        <w:tc>
          <w:tcPr>
            <w:tcW w:w="477" w:type="dxa"/>
            <w:vAlign w:val="bottom"/>
            <w:hideMark/>
          </w:tcPr>
          <w:p w14:paraId="21A9FFA0" w14:textId="77777777" w:rsidR="00567EBC" w:rsidRPr="00567EBC" w:rsidRDefault="00567EBC" w:rsidP="00567EBC">
            <w:pPr>
              <w:jc w:val="center"/>
              <w:rPr>
                <w:b/>
                <w:bCs/>
                <w:sz w:val="16"/>
                <w:szCs w:val="16"/>
              </w:rPr>
            </w:pPr>
            <w:r w:rsidRPr="00567EBC">
              <w:rPr>
                <w:b/>
                <w:bCs/>
                <w:sz w:val="16"/>
                <w:szCs w:val="16"/>
              </w:rPr>
              <w:t>00</w:t>
            </w:r>
          </w:p>
        </w:tc>
        <w:tc>
          <w:tcPr>
            <w:tcW w:w="688" w:type="dxa"/>
            <w:vAlign w:val="bottom"/>
            <w:hideMark/>
          </w:tcPr>
          <w:p w14:paraId="11C0728C" w14:textId="77777777" w:rsidR="00567EBC" w:rsidRPr="00567EBC" w:rsidRDefault="00567EBC" w:rsidP="00567EBC">
            <w:pPr>
              <w:jc w:val="center"/>
              <w:rPr>
                <w:b/>
                <w:bCs/>
                <w:sz w:val="16"/>
                <w:szCs w:val="16"/>
              </w:rPr>
            </w:pPr>
            <w:r w:rsidRPr="00567EBC">
              <w:rPr>
                <w:b/>
                <w:bCs/>
                <w:sz w:val="16"/>
                <w:szCs w:val="16"/>
              </w:rPr>
              <w:t>77580</w:t>
            </w:r>
          </w:p>
        </w:tc>
        <w:tc>
          <w:tcPr>
            <w:tcW w:w="472" w:type="dxa"/>
            <w:vAlign w:val="bottom"/>
            <w:hideMark/>
          </w:tcPr>
          <w:p w14:paraId="1EF71B09" w14:textId="77777777" w:rsidR="00567EBC" w:rsidRPr="00567EBC" w:rsidRDefault="00567EBC" w:rsidP="00567EBC">
            <w:pPr>
              <w:jc w:val="center"/>
              <w:rPr>
                <w:b/>
                <w:bCs/>
                <w:sz w:val="16"/>
                <w:szCs w:val="16"/>
              </w:rPr>
            </w:pPr>
            <w:r w:rsidRPr="00567EBC">
              <w:rPr>
                <w:b/>
                <w:bCs/>
                <w:sz w:val="16"/>
                <w:szCs w:val="16"/>
              </w:rPr>
              <w:t>240</w:t>
            </w:r>
          </w:p>
        </w:tc>
        <w:tc>
          <w:tcPr>
            <w:tcW w:w="419" w:type="dxa"/>
            <w:vAlign w:val="bottom"/>
            <w:hideMark/>
          </w:tcPr>
          <w:p w14:paraId="08D4E843" w14:textId="77777777" w:rsidR="00567EBC" w:rsidRPr="00567EBC" w:rsidRDefault="00567EBC" w:rsidP="00567EBC">
            <w:pPr>
              <w:jc w:val="center"/>
              <w:rPr>
                <w:sz w:val="16"/>
                <w:szCs w:val="16"/>
              </w:rPr>
            </w:pPr>
            <w:r w:rsidRPr="00567EBC">
              <w:rPr>
                <w:sz w:val="16"/>
                <w:szCs w:val="16"/>
              </w:rPr>
              <w:t> </w:t>
            </w:r>
          </w:p>
        </w:tc>
        <w:tc>
          <w:tcPr>
            <w:tcW w:w="564" w:type="dxa"/>
            <w:vAlign w:val="bottom"/>
            <w:hideMark/>
          </w:tcPr>
          <w:p w14:paraId="6ADF0A75" w14:textId="77777777" w:rsidR="00567EBC" w:rsidRPr="00567EBC" w:rsidRDefault="00567EBC" w:rsidP="00567EBC">
            <w:pPr>
              <w:jc w:val="center"/>
              <w:rPr>
                <w:sz w:val="16"/>
                <w:szCs w:val="16"/>
              </w:rPr>
            </w:pPr>
            <w:r w:rsidRPr="00567EBC">
              <w:rPr>
                <w:sz w:val="16"/>
                <w:szCs w:val="16"/>
              </w:rPr>
              <w:t> </w:t>
            </w:r>
          </w:p>
        </w:tc>
        <w:tc>
          <w:tcPr>
            <w:tcW w:w="598" w:type="dxa"/>
            <w:vAlign w:val="bottom"/>
            <w:hideMark/>
          </w:tcPr>
          <w:p w14:paraId="09A12C95" w14:textId="77777777" w:rsidR="00567EBC" w:rsidRPr="00567EBC" w:rsidRDefault="00567EBC" w:rsidP="00567EBC">
            <w:pPr>
              <w:jc w:val="center"/>
              <w:rPr>
                <w:sz w:val="16"/>
                <w:szCs w:val="16"/>
              </w:rPr>
            </w:pPr>
            <w:r w:rsidRPr="00567EBC">
              <w:rPr>
                <w:sz w:val="16"/>
                <w:szCs w:val="16"/>
              </w:rPr>
              <w:t> </w:t>
            </w:r>
          </w:p>
        </w:tc>
        <w:tc>
          <w:tcPr>
            <w:tcW w:w="1045" w:type="dxa"/>
            <w:noWrap/>
            <w:vAlign w:val="bottom"/>
            <w:hideMark/>
          </w:tcPr>
          <w:p w14:paraId="07381032" w14:textId="77777777" w:rsidR="00567EBC" w:rsidRPr="00567EBC" w:rsidRDefault="00567EBC" w:rsidP="00567EBC">
            <w:pPr>
              <w:jc w:val="right"/>
              <w:rPr>
                <w:sz w:val="16"/>
                <w:szCs w:val="16"/>
              </w:rPr>
            </w:pPr>
            <w:r w:rsidRPr="00567EBC">
              <w:rPr>
                <w:sz w:val="16"/>
                <w:szCs w:val="16"/>
              </w:rPr>
              <w:t>10,3</w:t>
            </w:r>
          </w:p>
        </w:tc>
        <w:tc>
          <w:tcPr>
            <w:tcW w:w="992" w:type="dxa"/>
            <w:noWrap/>
            <w:vAlign w:val="bottom"/>
            <w:hideMark/>
          </w:tcPr>
          <w:p w14:paraId="0CD20D42" w14:textId="77777777" w:rsidR="00567EBC" w:rsidRPr="00567EBC" w:rsidRDefault="00567EBC" w:rsidP="00567EBC">
            <w:pPr>
              <w:jc w:val="right"/>
              <w:rPr>
                <w:sz w:val="16"/>
                <w:szCs w:val="16"/>
              </w:rPr>
            </w:pPr>
            <w:r w:rsidRPr="00567EBC">
              <w:rPr>
                <w:sz w:val="16"/>
                <w:szCs w:val="16"/>
              </w:rPr>
              <w:t>10,3</w:t>
            </w:r>
          </w:p>
        </w:tc>
        <w:tc>
          <w:tcPr>
            <w:tcW w:w="992" w:type="dxa"/>
            <w:noWrap/>
            <w:vAlign w:val="bottom"/>
            <w:hideMark/>
          </w:tcPr>
          <w:p w14:paraId="71534E34" w14:textId="77777777" w:rsidR="00567EBC" w:rsidRPr="00567EBC" w:rsidRDefault="00567EBC" w:rsidP="00567EBC">
            <w:pPr>
              <w:jc w:val="right"/>
              <w:rPr>
                <w:sz w:val="16"/>
                <w:szCs w:val="16"/>
              </w:rPr>
            </w:pPr>
            <w:r w:rsidRPr="00567EBC">
              <w:rPr>
                <w:sz w:val="16"/>
                <w:szCs w:val="16"/>
              </w:rPr>
              <w:t>10,3</w:t>
            </w:r>
          </w:p>
        </w:tc>
      </w:tr>
      <w:tr w:rsidR="00567EBC" w:rsidRPr="00567EBC" w14:paraId="79C31A4A" w14:textId="77777777" w:rsidTr="00567EBC">
        <w:trPr>
          <w:trHeight w:val="255"/>
        </w:trPr>
        <w:tc>
          <w:tcPr>
            <w:tcW w:w="3403" w:type="dxa"/>
            <w:hideMark/>
          </w:tcPr>
          <w:p w14:paraId="30EFF33C" w14:textId="77777777" w:rsidR="00567EBC" w:rsidRPr="00567EBC" w:rsidRDefault="00567EBC" w:rsidP="00567EBC">
            <w:pPr>
              <w:rPr>
                <w:b/>
                <w:bCs/>
                <w:sz w:val="16"/>
                <w:szCs w:val="16"/>
              </w:rPr>
            </w:pPr>
            <w:r w:rsidRPr="00567EBC">
              <w:rPr>
                <w:b/>
                <w:bCs/>
                <w:sz w:val="16"/>
                <w:szCs w:val="16"/>
              </w:rPr>
              <w:t>ОБЩЕГОСУДАРСТВЕННЫЕ ВОПРОСЫ</w:t>
            </w:r>
          </w:p>
        </w:tc>
        <w:tc>
          <w:tcPr>
            <w:tcW w:w="420" w:type="dxa"/>
            <w:vAlign w:val="bottom"/>
            <w:hideMark/>
          </w:tcPr>
          <w:p w14:paraId="005307C9" w14:textId="77777777" w:rsidR="00567EBC" w:rsidRPr="00567EBC" w:rsidRDefault="00567EBC" w:rsidP="00567EBC">
            <w:pPr>
              <w:jc w:val="center"/>
              <w:rPr>
                <w:b/>
                <w:bCs/>
                <w:sz w:val="16"/>
                <w:szCs w:val="16"/>
              </w:rPr>
            </w:pPr>
            <w:r w:rsidRPr="00567EBC">
              <w:rPr>
                <w:b/>
                <w:bCs/>
                <w:sz w:val="16"/>
                <w:szCs w:val="16"/>
              </w:rPr>
              <w:t>89</w:t>
            </w:r>
          </w:p>
        </w:tc>
        <w:tc>
          <w:tcPr>
            <w:tcW w:w="420" w:type="dxa"/>
            <w:vAlign w:val="bottom"/>
            <w:hideMark/>
          </w:tcPr>
          <w:p w14:paraId="0C5E6C56" w14:textId="77777777" w:rsidR="00567EBC" w:rsidRPr="00567EBC" w:rsidRDefault="00567EBC" w:rsidP="00567EBC">
            <w:pPr>
              <w:jc w:val="center"/>
              <w:rPr>
                <w:b/>
                <w:bCs/>
                <w:sz w:val="16"/>
                <w:szCs w:val="16"/>
              </w:rPr>
            </w:pPr>
            <w:r w:rsidRPr="00567EBC">
              <w:rPr>
                <w:b/>
                <w:bCs/>
                <w:sz w:val="16"/>
                <w:szCs w:val="16"/>
              </w:rPr>
              <w:t>1</w:t>
            </w:r>
          </w:p>
        </w:tc>
        <w:tc>
          <w:tcPr>
            <w:tcW w:w="477" w:type="dxa"/>
            <w:vAlign w:val="bottom"/>
            <w:hideMark/>
          </w:tcPr>
          <w:p w14:paraId="1D6EC935" w14:textId="77777777" w:rsidR="00567EBC" w:rsidRPr="00567EBC" w:rsidRDefault="00567EBC" w:rsidP="00567EBC">
            <w:pPr>
              <w:jc w:val="center"/>
              <w:rPr>
                <w:b/>
                <w:bCs/>
                <w:sz w:val="16"/>
                <w:szCs w:val="16"/>
              </w:rPr>
            </w:pPr>
            <w:r w:rsidRPr="00567EBC">
              <w:rPr>
                <w:b/>
                <w:bCs/>
                <w:sz w:val="16"/>
                <w:szCs w:val="16"/>
              </w:rPr>
              <w:t>00</w:t>
            </w:r>
          </w:p>
        </w:tc>
        <w:tc>
          <w:tcPr>
            <w:tcW w:w="688" w:type="dxa"/>
            <w:vAlign w:val="bottom"/>
            <w:hideMark/>
          </w:tcPr>
          <w:p w14:paraId="3E29AD51" w14:textId="77777777" w:rsidR="00567EBC" w:rsidRPr="00567EBC" w:rsidRDefault="00567EBC" w:rsidP="00567EBC">
            <w:pPr>
              <w:jc w:val="center"/>
              <w:rPr>
                <w:b/>
                <w:bCs/>
                <w:sz w:val="16"/>
                <w:szCs w:val="16"/>
              </w:rPr>
            </w:pPr>
            <w:r w:rsidRPr="00567EBC">
              <w:rPr>
                <w:b/>
                <w:bCs/>
                <w:sz w:val="16"/>
                <w:szCs w:val="16"/>
              </w:rPr>
              <w:t>77580</w:t>
            </w:r>
          </w:p>
        </w:tc>
        <w:tc>
          <w:tcPr>
            <w:tcW w:w="472" w:type="dxa"/>
            <w:vAlign w:val="bottom"/>
            <w:hideMark/>
          </w:tcPr>
          <w:p w14:paraId="5FEADA6C" w14:textId="77777777" w:rsidR="00567EBC" w:rsidRPr="00567EBC" w:rsidRDefault="00567EBC" w:rsidP="00567EBC">
            <w:pPr>
              <w:jc w:val="center"/>
              <w:rPr>
                <w:b/>
                <w:bCs/>
                <w:sz w:val="16"/>
                <w:szCs w:val="16"/>
              </w:rPr>
            </w:pPr>
            <w:r w:rsidRPr="00567EBC">
              <w:rPr>
                <w:b/>
                <w:bCs/>
                <w:sz w:val="16"/>
                <w:szCs w:val="16"/>
              </w:rPr>
              <w:t>240</w:t>
            </w:r>
          </w:p>
        </w:tc>
        <w:tc>
          <w:tcPr>
            <w:tcW w:w="419" w:type="dxa"/>
            <w:vAlign w:val="bottom"/>
            <w:hideMark/>
          </w:tcPr>
          <w:p w14:paraId="4FCA493C" w14:textId="77777777" w:rsidR="00567EBC" w:rsidRPr="00567EBC" w:rsidRDefault="00567EBC" w:rsidP="00567EBC">
            <w:pPr>
              <w:jc w:val="center"/>
              <w:rPr>
                <w:sz w:val="16"/>
                <w:szCs w:val="16"/>
              </w:rPr>
            </w:pPr>
            <w:r w:rsidRPr="00567EBC">
              <w:rPr>
                <w:sz w:val="16"/>
                <w:szCs w:val="16"/>
              </w:rPr>
              <w:t>01</w:t>
            </w:r>
          </w:p>
        </w:tc>
        <w:tc>
          <w:tcPr>
            <w:tcW w:w="564" w:type="dxa"/>
            <w:vAlign w:val="bottom"/>
            <w:hideMark/>
          </w:tcPr>
          <w:p w14:paraId="1E686122" w14:textId="77777777" w:rsidR="00567EBC" w:rsidRPr="00567EBC" w:rsidRDefault="00567EBC" w:rsidP="00567EBC">
            <w:pPr>
              <w:jc w:val="center"/>
              <w:rPr>
                <w:sz w:val="16"/>
                <w:szCs w:val="16"/>
              </w:rPr>
            </w:pPr>
            <w:r w:rsidRPr="00567EBC">
              <w:rPr>
                <w:sz w:val="16"/>
                <w:szCs w:val="16"/>
              </w:rPr>
              <w:t> </w:t>
            </w:r>
          </w:p>
        </w:tc>
        <w:tc>
          <w:tcPr>
            <w:tcW w:w="598" w:type="dxa"/>
            <w:vAlign w:val="bottom"/>
            <w:hideMark/>
          </w:tcPr>
          <w:p w14:paraId="25632321" w14:textId="77777777" w:rsidR="00567EBC" w:rsidRPr="00567EBC" w:rsidRDefault="00567EBC" w:rsidP="00567EBC">
            <w:pPr>
              <w:jc w:val="center"/>
              <w:rPr>
                <w:sz w:val="16"/>
                <w:szCs w:val="16"/>
              </w:rPr>
            </w:pPr>
            <w:r w:rsidRPr="00567EBC">
              <w:rPr>
                <w:sz w:val="16"/>
                <w:szCs w:val="16"/>
              </w:rPr>
              <w:t> </w:t>
            </w:r>
          </w:p>
        </w:tc>
        <w:tc>
          <w:tcPr>
            <w:tcW w:w="1045" w:type="dxa"/>
            <w:noWrap/>
            <w:vAlign w:val="bottom"/>
            <w:hideMark/>
          </w:tcPr>
          <w:p w14:paraId="6747714B" w14:textId="77777777" w:rsidR="00567EBC" w:rsidRPr="00567EBC" w:rsidRDefault="00567EBC" w:rsidP="00567EBC">
            <w:pPr>
              <w:jc w:val="right"/>
              <w:rPr>
                <w:sz w:val="16"/>
                <w:szCs w:val="16"/>
              </w:rPr>
            </w:pPr>
            <w:r w:rsidRPr="00567EBC">
              <w:rPr>
                <w:sz w:val="16"/>
                <w:szCs w:val="16"/>
              </w:rPr>
              <w:t>10,3</w:t>
            </w:r>
          </w:p>
        </w:tc>
        <w:tc>
          <w:tcPr>
            <w:tcW w:w="992" w:type="dxa"/>
            <w:noWrap/>
            <w:vAlign w:val="bottom"/>
            <w:hideMark/>
          </w:tcPr>
          <w:p w14:paraId="3AD22EF3" w14:textId="77777777" w:rsidR="00567EBC" w:rsidRPr="00567EBC" w:rsidRDefault="00567EBC" w:rsidP="00567EBC">
            <w:pPr>
              <w:jc w:val="right"/>
              <w:rPr>
                <w:sz w:val="16"/>
                <w:szCs w:val="16"/>
              </w:rPr>
            </w:pPr>
            <w:r w:rsidRPr="00567EBC">
              <w:rPr>
                <w:sz w:val="16"/>
                <w:szCs w:val="16"/>
              </w:rPr>
              <w:t>10,3</w:t>
            </w:r>
          </w:p>
        </w:tc>
        <w:tc>
          <w:tcPr>
            <w:tcW w:w="992" w:type="dxa"/>
            <w:noWrap/>
            <w:vAlign w:val="bottom"/>
            <w:hideMark/>
          </w:tcPr>
          <w:p w14:paraId="2C5FFEEA" w14:textId="77777777" w:rsidR="00567EBC" w:rsidRPr="00567EBC" w:rsidRDefault="00567EBC" w:rsidP="00567EBC">
            <w:pPr>
              <w:jc w:val="right"/>
              <w:rPr>
                <w:sz w:val="16"/>
                <w:szCs w:val="16"/>
              </w:rPr>
            </w:pPr>
            <w:r w:rsidRPr="00567EBC">
              <w:rPr>
                <w:sz w:val="16"/>
                <w:szCs w:val="16"/>
              </w:rPr>
              <w:t>10,3</w:t>
            </w:r>
          </w:p>
        </w:tc>
      </w:tr>
      <w:tr w:rsidR="00567EBC" w:rsidRPr="00567EBC" w14:paraId="75FC18A5" w14:textId="77777777" w:rsidTr="00567EBC">
        <w:trPr>
          <w:trHeight w:val="630"/>
        </w:trPr>
        <w:tc>
          <w:tcPr>
            <w:tcW w:w="3403" w:type="dxa"/>
            <w:hideMark/>
          </w:tcPr>
          <w:p w14:paraId="4CD48D6E" w14:textId="77777777" w:rsidR="00567EBC" w:rsidRPr="00567EBC" w:rsidRDefault="00567EBC" w:rsidP="00567EBC">
            <w:pPr>
              <w:rPr>
                <w:b/>
                <w:bCs/>
                <w:sz w:val="16"/>
                <w:szCs w:val="16"/>
              </w:rPr>
            </w:pPr>
            <w:r w:rsidRPr="00567EBC">
              <w:rPr>
                <w:b/>
                <w:bCs/>
                <w:sz w:val="16"/>
                <w:szCs w:val="16"/>
              </w:rPr>
              <w:t xml:space="preserve">Функционирование Правительства Российской Федерации, высших исполнительных органов субъектов </w:t>
            </w:r>
            <w:r w:rsidRPr="00567EBC">
              <w:rPr>
                <w:b/>
                <w:bCs/>
                <w:sz w:val="16"/>
                <w:szCs w:val="16"/>
              </w:rPr>
              <w:lastRenderedPageBreak/>
              <w:t>Российской Федерации, местных администраций</w:t>
            </w:r>
          </w:p>
        </w:tc>
        <w:tc>
          <w:tcPr>
            <w:tcW w:w="420" w:type="dxa"/>
            <w:vAlign w:val="bottom"/>
            <w:hideMark/>
          </w:tcPr>
          <w:p w14:paraId="11429B3E" w14:textId="77777777" w:rsidR="00567EBC" w:rsidRPr="00567EBC" w:rsidRDefault="00567EBC" w:rsidP="00567EBC">
            <w:pPr>
              <w:jc w:val="center"/>
              <w:rPr>
                <w:b/>
                <w:bCs/>
                <w:sz w:val="16"/>
                <w:szCs w:val="16"/>
              </w:rPr>
            </w:pPr>
            <w:r w:rsidRPr="00567EBC">
              <w:rPr>
                <w:b/>
                <w:bCs/>
                <w:sz w:val="16"/>
                <w:szCs w:val="16"/>
              </w:rPr>
              <w:lastRenderedPageBreak/>
              <w:t>89</w:t>
            </w:r>
          </w:p>
        </w:tc>
        <w:tc>
          <w:tcPr>
            <w:tcW w:w="420" w:type="dxa"/>
            <w:vAlign w:val="bottom"/>
            <w:hideMark/>
          </w:tcPr>
          <w:p w14:paraId="434A4AAD" w14:textId="77777777" w:rsidR="00567EBC" w:rsidRPr="00567EBC" w:rsidRDefault="00567EBC" w:rsidP="00567EBC">
            <w:pPr>
              <w:jc w:val="center"/>
              <w:rPr>
                <w:b/>
                <w:bCs/>
                <w:sz w:val="16"/>
                <w:szCs w:val="16"/>
              </w:rPr>
            </w:pPr>
            <w:r w:rsidRPr="00567EBC">
              <w:rPr>
                <w:b/>
                <w:bCs/>
                <w:sz w:val="16"/>
                <w:szCs w:val="16"/>
              </w:rPr>
              <w:t>1</w:t>
            </w:r>
          </w:p>
        </w:tc>
        <w:tc>
          <w:tcPr>
            <w:tcW w:w="477" w:type="dxa"/>
            <w:vAlign w:val="bottom"/>
            <w:hideMark/>
          </w:tcPr>
          <w:p w14:paraId="141FAEAF" w14:textId="77777777" w:rsidR="00567EBC" w:rsidRPr="00567EBC" w:rsidRDefault="00567EBC" w:rsidP="00567EBC">
            <w:pPr>
              <w:jc w:val="center"/>
              <w:rPr>
                <w:b/>
                <w:bCs/>
                <w:sz w:val="16"/>
                <w:szCs w:val="16"/>
              </w:rPr>
            </w:pPr>
            <w:r w:rsidRPr="00567EBC">
              <w:rPr>
                <w:b/>
                <w:bCs/>
                <w:sz w:val="16"/>
                <w:szCs w:val="16"/>
              </w:rPr>
              <w:t>00</w:t>
            </w:r>
          </w:p>
        </w:tc>
        <w:tc>
          <w:tcPr>
            <w:tcW w:w="688" w:type="dxa"/>
            <w:vAlign w:val="bottom"/>
            <w:hideMark/>
          </w:tcPr>
          <w:p w14:paraId="1E7D2F44" w14:textId="77777777" w:rsidR="00567EBC" w:rsidRPr="00567EBC" w:rsidRDefault="00567EBC" w:rsidP="00567EBC">
            <w:pPr>
              <w:jc w:val="center"/>
              <w:rPr>
                <w:b/>
                <w:bCs/>
                <w:sz w:val="16"/>
                <w:szCs w:val="16"/>
              </w:rPr>
            </w:pPr>
            <w:r w:rsidRPr="00567EBC">
              <w:rPr>
                <w:b/>
                <w:bCs/>
                <w:sz w:val="16"/>
                <w:szCs w:val="16"/>
              </w:rPr>
              <w:t>77580</w:t>
            </w:r>
          </w:p>
        </w:tc>
        <w:tc>
          <w:tcPr>
            <w:tcW w:w="472" w:type="dxa"/>
            <w:vAlign w:val="bottom"/>
            <w:hideMark/>
          </w:tcPr>
          <w:p w14:paraId="438B0651" w14:textId="77777777" w:rsidR="00567EBC" w:rsidRPr="00567EBC" w:rsidRDefault="00567EBC" w:rsidP="00567EBC">
            <w:pPr>
              <w:jc w:val="center"/>
              <w:rPr>
                <w:b/>
                <w:bCs/>
                <w:sz w:val="16"/>
                <w:szCs w:val="16"/>
              </w:rPr>
            </w:pPr>
            <w:r w:rsidRPr="00567EBC">
              <w:rPr>
                <w:b/>
                <w:bCs/>
                <w:sz w:val="16"/>
                <w:szCs w:val="16"/>
              </w:rPr>
              <w:t>240</w:t>
            </w:r>
          </w:p>
        </w:tc>
        <w:tc>
          <w:tcPr>
            <w:tcW w:w="419" w:type="dxa"/>
            <w:vAlign w:val="bottom"/>
            <w:hideMark/>
          </w:tcPr>
          <w:p w14:paraId="477E1742" w14:textId="77777777" w:rsidR="00567EBC" w:rsidRPr="00567EBC" w:rsidRDefault="00567EBC" w:rsidP="00567EBC">
            <w:pPr>
              <w:jc w:val="center"/>
              <w:rPr>
                <w:sz w:val="16"/>
                <w:szCs w:val="16"/>
              </w:rPr>
            </w:pPr>
            <w:r w:rsidRPr="00567EBC">
              <w:rPr>
                <w:sz w:val="16"/>
                <w:szCs w:val="16"/>
              </w:rPr>
              <w:t>01</w:t>
            </w:r>
          </w:p>
        </w:tc>
        <w:tc>
          <w:tcPr>
            <w:tcW w:w="564" w:type="dxa"/>
            <w:vAlign w:val="bottom"/>
            <w:hideMark/>
          </w:tcPr>
          <w:p w14:paraId="4B4F23E8" w14:textId="77777777" w:rsidR="00567EBC" w:rsidRPr="00567EBC" w:rsidRDefault="00567EBC" w:rsidP="00567EBC">
            <w:pPr>
              <w:jc w:val="center"/>
              <w:rPr>
                <w:sz w:val="16"/>
                <w:szCs w:val="16"/>
              </w:rPr>
            </w:pPr>
            <w:r w:rsidRPr="00567EBC">
              <w:rPr>
                <w:sz w:val="16"/>
                <w:szCs w:val="16"/>
              </w:rPr>
              <w:t>04</w:t>
            </w:r>
          </w:p>
        </w:tc>
        <w:tc>
          <w:tcPr>
            <w:tcW w:w="598" w:type="dxa"/>
            <w:vAlign w:val="bottom"/>
            <w:hideMark/>
          </w:tcPr>
          <w:p w14:paraId="36214875" w14:textId="77777777" w:rsidR="00567EBC" w:rsidRPr="00567EBC" w:rsidRDefault="00567EBC" w:rsidP="00567EBC">
            <w:pPr>
              <w:jc w:val="center"/>
              <w:rPr>
                <w:sz w:val="16"/>
                <w:szCs w:val="16"/>
              </w:rPr>
            </w:pPr>
            <w:r w:rsidRPr="00567EBC">
              <w:rPr>
                <w:sz w:val="16"/>
                <w:szCs w:val="16"/>
              </w:rPr>
              <w:t> </w:t>
            </w:r>
          </w:p>
        </w:tc>
        <w:tc>
          <w:tcPr>
            <w:tcW w:w="1045" w:type="dxa"/>
            <w:noWrap/>
            <w:vAlign w:val="bottom"/>
            <w:hideMark/>
          </w:tcPr>
          <w:p w14:paraId="35E58DCA" w14:textId="77777777" w:rsidR="00567EBC" w:rsidRPr="00567EBC" w:rsidRDefault="00567EBC" w:rsidP="00567EBC">
            <w:pPr>
              <w:jc w:val="right"/>
              <w:rPr>
                <w:sz w:val="16"/>
                <w:szCs w:val="16"/>
              </w:rPr>
            </w:pPr>
            <w:r w:rsidRPr="00567EBC">
              <w:rPr>
                <w:sz w:val="16"/>
                <w:szCs w:val="16"/>
              </w:rPr>
              <w:t>10,3</w:t>
            </w:r>
          </w:p>
        </w:tc>
        <w:tc>
          <w:tcPr>
            <w:tcW w:w="992" w:type="dxa"/>
            <w:noWrap/>
            <w:vAlign w:val="bottom"/>
            <w:hideMark/>
          </w:tcPr>
          <w:p w14:paraId="427D5DB1" w14:textId="77777777" w:rsidR="00567EBC" w:rsidRPr="00567EBC" w:rsidRDefault="00567EBC" w:rsidP="00567EBC">
            <w:pPr>
              <w:jc w:val="right"/>
              <w:rPr>
                <w:sz w:val="16"/>
                <w:szCs w:val="16"/>
              </w:rPr>
            </w:pPr>
            <w:r w:rsidRPr="00567EBC">
              <w:rPr>
                <w:sz w:val="16"/>
                <w:szCs w:val="16"/>
              </w:rPr>
              <w:t>10,3</w:t>
            </w:r>
          </w:p>
        </w:tc>
        <w:tc>
          <w:tcPr>
            <w:tcW w:w="992" w:type="dxa"/>
            <w:noWrap/>
            <w:vAlign w:val="bottom"/>
            <w:hideMark/>
          </w:tcPr>
          <w:p w14:paraId="5E802AF0" w14:textId="77777777" w:rsidR="00567EBC" w:rsidRPr="00567EBC" w:rsidRDefault="00567EBC" w:rsidP="00567EBC">
            <w:pPr>
              <w:jc w:val="right"/>
              <w:rPr>
                <w:sz w:val="16"/>
                <w:szCs w:val="16"/>
              </w:rPr>
            </w:pPr>
            <w:r w:rsidRPr="00567EBC">
              <w:rPr>
                <w:sz w:val="16"/>
                <w:szCs w:val="16"/>
              </w:rPr>
              <w:t>10,3</w:t>
            </w:r>
          </w:p>
        </w:tc>
      </w:tr>
      <w:tr w:rsidR="00567EBC" w:rsidRPr="00567EBC" w14:paraId="503874E7" w14:textId="77777777" w:rsidTr="00567EBC">
        <w:trPr>
          <w:trHeight w:val="495"/>
        </w:trPr>
        <w:tc>
          <w:tcPr>
            <w:tcW w:w="3403" w:type="dxa"/>
            <w:hideMark/>
          </w:tcPr>
          <w:p w14:paraId="634A5B83" w14:textId="77777777" w:rsidR="00567EBC" w:rsidRPr="00567EBC" w:rsidRDefault="00567EBC" w:rsidP="00567EBC">
            <w:pPr>
              <w:rPr>
                <w:i/>
                <w:iCs/>
                <w:sz w:val="16"/>
                <w:szCs w:val="16"/>
              </w:rPr>
            </w:pPr>
            <w:r w:rsidRPr="00567EBC">
              <w:rPr>
                <w:i/>
                <w:iCs/>
                <w:sz w:val="16"/>
                <w:szCs w:val="16"/>
              </w:rPr>
              <w:t>Администрация Рузаевского муниципального района Республики Мордовия</w:t>
            </w:r>
          </w:p>
        </w:tc>
        <w:tc>
          <w:tcPr>
            <w:tcW w:w="420" w:type="dxa"/>
            <w:vAlign w:val="bottom"/>
            <w:hideMark/>
          </w:tcPr>
          <w:p w14:paraId="36A5AE3F" w14:textId="77777777" w:rsidR="00567EBC" w:rsidRPr="00567EBC" w:rsidRDefault="00567EBC" w:rsidP="00567EBC">
            <w:pPr>
              <w:jc w:val="center"/>
              <w:rPr>
                <w:sz w:val="16"/>
                <w:szCs w:val="16"/>
              </w:rPr>
            </w:pPr>
            <w:r w:rsidRPr="00567EBC">
              <w:rPr>
                <w:sz w:val="16"/>
                <w:szCs w:val="16"/>
              </w:rPr>
              <w:t>89</w:t>
            </w:r>
          </w:p>
        </w:tc>
        <w:tc>
          <w:tcPr>
            <w:tcW w:w="420" w:type="dxa"/>
            <w:vAlign w:val="bottom"/>
            <w:hideMark/>
          </w:tcPr>
          <w:p w14:paraId="0D1A71D2" w14:textId="77777777" w:rsidR="00567EBC" w:rsidRPr="00567EBC" w:rsidRDefault="00567EBC" w:rsidP="00567EBC">
            <w:pPr>
              <w:jc w:val="center"/>
              <w:rPr>
                <w:sz w:val="16"/>
                <w:szCs w:val="16"/>
              </w:rPr>
            </w:pPr>
            <w:r w:rsidRPr="00567EBC">
              <w:rPr>
                <w:sz w:val="16"/>
                <w:szCs w:val="16"/>
              </w:rPr>
              <w:t>1</w:t>
            </w:r>
          </w:p>
        </w:tc>
        <w:tc>
          <w:tcPr>
            <w:tcW w:w="477" w:type="dxa"/>
            <w:vAlign w:val="bottom"/>
            <w:hideMark/>
          </w:tcPr>
          <w:p w14:paraId="4A8D2AFA" w14:textId="77777777" w:rsidR="00567EBC" w:rsidRPr="00567EBC" w:rsidRDefault="00567EBC" w:rsidP="00567EBC">
            <w:pPr>
              <w:jc w:val="center"/>
              <w:rPr>
                <w:sz w:val="16"/>
                <w:szCs w:val="16"/>
              </w:rPr>
            </w:pPr>
            <w:r w:rsidRPr="00567EBC">
              <w:rPr>
                <w:sz w:val="16"/>
                <w:szCs w:val="16"/>
              </w:rPr>
              <w:t>00</w:t>
            </w:r>
          </w:p>
        </w:tc>
        <w:tc>
          <w:tcPr>
            <w:tcW w:w="688" w:type="dxa"/>
            <w:vAlign w:val="bottom"/>
            <w:hideMark/>
          </w:tcPr>
          <w:p w14:paraId="24B6A0AC" w14:textId="77777777" w:rsidR="00567EBC" w:rsidRPr="00567EBC" w:rsidRDefault="00567EBC" w:rsidP="00567EBC">
            <w:pPr>
              <w:jc w:val="center"/>
              <w:rPr>
                <w:sz w:val="16"/>
                <w:szCs w:val="16"/>
              </w:rPr>
            </w:pPr>
            <w:r w:rsidRPr="00567EBC">
              <w:rPr>
                <w:sz w:val="16"/>
                <w:szCs w:val="16"/>
              </w:rPr>
              <w:t>77580</w:t>
            </w:r>
          </w:p>
        </w:tc>
        <w:tc>
          <w:tcPr>
            <w:tcW w:w="472" w:type="dxa"/>
            <w:vAlign w:val="bottom"/>
            <w:hideMark/>
          </w:tcPr>
          <w:p w14:paraId="0D3EB6E3" w14:textId="77777777" w:rsidR="00567EBC" w:rsidRPr="00567EBC" w:rsidRDefault="00567EBC" w:rsidP="00567EBC">
            <w:pPr>
              <w:jc w:val="center"/>
              <w:rPr>
                <w:sz w:val="16"/>
                <w:szCs w:val="16"/>
              </w:rPr>
            </w:pPr>
            <w:r w:rsidRPr="00567EBC">
              <w:rPr>
                <w:sz w:val="16"/>
                <w:szCs w:val="16"/>
              </w:rPr>
              <w:t>240</w:t>
            </w:r>
          </w:p>
        </w:tc>
        <w:tc>
          <w:tcPr>
            <w:tcW w:w="419" w:type="dxa"/>
            <w:vAlign w:val="bottom"/>
            <w:hideMark/>
          </w:tcPr>
          <w:p w14:paraId="39FAD21F" w14:textId="77777777" w:rsidR="00567EBC" w:rsidRPr="00567EBC" w:rsidRDefault="00567EBC" w:rsidP="00567EBC">
            <w:pPr>
              <w:jc w:val="center"/>
              <w:rPr>
                <w:sz w:val="16"/>
                <w:szCs w:val="16"/>
              </w:rPr>
            </w:pPr>
            <w:r w:rsidRPr="00567EBC">
              <w:rPr>
                <w:sz w:val="16"/>
                <w:szCs w:val="16"/>
              </w:rPr>
              <w:t>01</w:t>
            </w:r>
          </w:p>
        </w:tc>
        <w:tc>
          <w:tcPr>
            <w:tcW w:w="564" w:type="dxa"/>
            <w:vAlign w:val="bottom"/>
            <w:hideMark/>
          </w:tcPr>
          <w:p w14:paraId="665BB6D1" w14:textId="77777777" w:rsidR="00567EBC" w:rsidRPr="00567EBC" w:rsidRDefault="00567EBC" w:rsidP="00567EBC">
            <w:pPr>
              <w:jc w:val="center"/>
              <w:rPr>
                <w:sz w:val="16"/>
                <w:szCs w:val="16"/>
              </w:rPr>
            </w:pPr>
            <w:r w:rsidRPr="00567EBC">
              <w:rPr>
                <w:sz w:val="16"/>
                <w:szCs w:val="16"/>
              </w:rPr>
              <w:t>04</w:t>
            </w:r>
          </w:p>
        </w:tc>
        <w:tc>
          <w:tcPr>
            <w:tcW w:w="598" w:type="dxa"/>
            <w:vAlign w:val="bottom"/>
            <w:hideMark/>
          </w:tcPr>
          <w:p w14:paraId="67815BAC" w14:textId="77777777" w:rsidR="00567EBC" w:rsidRPr="00567EBC" w:rsidRDefault="00567EBC" w:rsidP="00567EBC">
            <w:pPr>
              <w:jc w:val="center"/>
              <w:rPr>
                <w:sz w:val="16"/>
                <w:szCs w:val="16"/>
              </w:rPr>
            </w:pPr>
            <w:r w:rsidRPr="00567EBC">
              <w:rPr>
                <w:sz w:val="16"/>
                <w:szCs w:val="16"/>
              </w:rPr>
              <w:t>900</w:t>
            </w:r>
          </w:p>
        </w:tc>
        <w:tc>
          <w:tcPr>
            <w:tcW w:w="1045" w:type="dxa"/>
            <w:noWrap/>
            <w:vAlign w:val="bottom"/>
            <w:hideMark/>
          </w:tcPr>
          <w:p w14:paraId="68A6B6F7" w14:textId="77777777" w:rsidR="00567EBC" w:rsidRPr="00567EBC" w:rsidRDefault="00567EBC" w:rsidP="00567EBC">
            <w:pPr>
              <w:jc w:val="right"/>
              <w:rPr>
                <w:sz w:val="16"/>
                <w:szCs w:val="16"/>
              </w:rPr>
            </w:pPr>
            <w:r w:rsidRPr="00567EBC">
              <w:rPr>
                <w:sz w:val="16"/>
                <w:szCs w:val="16"/>
              </w:rPr>
              <w:t>10,3</w:t>
            </w:r>
          </w:p>
        </w:tc>
        <w:tc>
          <w:tcPr>
            <w:tcW w:w="992" w:type="dxa"/>
            <w:noWrap/>
            <w:vAlign w:val="bottom"/>
            <w:hideMark/>
          </w:tcPr>
          <w:p w14:paraId="5EC607A2" w14:textId="77777777" w:rsidR="00567EBC" w:rsidRPr="00567EBC" w:rsidRDefault="00567EBC" w:rsidP="00567EBC">
            <w:pPr>
              <w:jc w:val="right"/>
              <w:rPr>
                <w:sz w:val="16"/>
                <w:szCs w:val="16"/>
              </w:rPr>
            </w:pPr>
            <w:r w:rsidRPr="00567EBC">
              <w:rPr>
                <w:sz w:val="16"/>
                <w:szCs w:val="16"/>
              </w:rPr>
              <w:t>10,3</w:t>
            </w:r>
          </w:p>
        </w:tc>
        <w:tc>
          <w:tcPr>
            <w:tcW w:w="992" w:type="dxa"/>
            <w:noWrap/>
            <w:vAlign w:val="bottom"/>
            <w:hideMark/>
          </w:tcPr>
          <w:p w14:paraId="6E1FACE3" w14:textId="77777777" w:rsidR="00567EBC" w:rsidRPr="00567EBC" w:rsidRDefault="00567EBC" w:rsidP="00567EBC">
            <w:pPr>
              <w:jc w:val="right"/>
              <w:rPr>
                <w:sz w:val="16"/>
                <w:szCs w:val="16"/>
              </w:rPr>
            </w:pPr>
            <w:r w:rsidRPr="00567EBC">
              <w:rPr>
                <w:sz w:val="16"/>
                <w:szCs w:val="16"/>
              </w:rPr>
              <w:t>10,3</w:t>
            </w:r>
          </w:p>
        </w:tc>
      </w:tr>
      <w:tr w:rsidR="00567EBC" w:rsidRPr="00567EBC" w14:paraId="70281673" w14:textId="77777777" w:rsidTr="00567EBC">
        <w:trPr>
          <w:trHeight w:val="450"/>
        </w:trPr>
        <w:tc>
          <w:tcPr>
            <w:tcW w:w="3403" w:type="dxa"/>
            <w:vAlign w:val="bottom"/>
            <w:hideMark/>
          </w:tcPr>
          <w:p w14:paraId="20E9A640" w14:textId="77777777" w:rsidR="00567EBC" w:rsidRPr="00567EBC" w:rsidRDefault="00567EBC" w:rsidP="00567EBC">
            <w:pPr>
              <w:rPr>
                <w:i/>
                <w:iCs/>
                <w:sz w:val="16"/>
                <w:szCs w:val="16"/>
              </w:rPr>
            </w:pPr>
            <w:r w:rsidRPr="00567EBC">
              <w:rPr>
                <w:i/>
                <w:iCs/>
                <w:sz w:val="16"/>
                <w:szCs w:val="16"/>
              </w:rPr>
              <w:t>Субсидии на поддержку социально ориентированных некоммерческих организаций</w:t>
            </w:r>
          </w:p>
        </w:tc>
        <w:tc>
          <w:tcPr>
            <w:tcW w:w="420" w:type="dxa"/>
            <w:vAlign w:val="bottom"/>
            <w:hideMark/>
          </w:tcPr>
          <w:p w14:paraId="3E9BA10B" w14:textId="77777777" w:rsidR="00567EBC" w:rsidRPr="00567EBC" w:rsidRDefault="00567EBC" w:rsidP="00567EBC">
            <w:pPr>
              <w:jc w:val="center"/>
              <w:rPr>
                <w:b/>
                <w:bCs/>
                <w:sz w:val="16"/>
                <w:szCs w:val="16"/>
              </w:rPr>
            </w:pPr>
            <w:r w:rsidRPr="00567EBC">
              <w:rPr>
                <w:b/>
                <w:bCs/>
                <w:sz w:val="16"/>
                <w:szCs w:val="16"/>
              </w:rPr>
              <w:t>89</w:t>
            </w:r>
          </w:p>
        </w:tc>
        <w:tc>
          <w:tcPr>
            <w:tcW w:w="420" w:type="dxa"/>
            <w:vAlign w:val="bottom"/>
            <w:hideMark/>
          </w:tcPr>
          <w:p w14:paraId="737DFAE2" w14:textId="77777777" w:rsidR="00567EBC" w:rsidRPr="00567EBC" w:rsidRDefault="00567EBC" w:rsidP="00567EBC">
            <w:pPr>
              <w:jc w:val="center"/>
              <w:rPr>
                <w:b/>
                <w:bCs/>
                <w:sz w:val="16"/>
                <w:szCs w:val="16"/>
              </w:rPr>
            </w:pPr>
            <w:r w:rsidRPr="00567EBC">
              <w:rPr>
                <w:b/>
                <w:bCs/>
                <w:sz w:val="16"/>
                <w:szCs w:val="16"/>
              </w:rPr>
              <w:t>1</w:t>
            </w:r>
          </w:p>
        </w:tc>
        <w:tc>
          <w:tcPr>
            <w:tcW w:w="477" w:type="dxa"/>
            <w:vAlign w:val="bottom"/>
            <w:hideMark/>
          </w:tcPr>
          <w:p w14:paraId="430EB2C7" w14:textId="77777777" w:rsidR="00567EBC" w:rsidRPr="00567EBC" w:rsidRDefault="00567EBC" w:rsidP="00567EBC">
            <w:pPr>
              <w:jc w:val="center"/>
              <w:rPr>
                <w:sz w:val="16"/>
                <w:szCs w:val="16"/>
              </w:rPr>
            </w:pPr>
            <w:r w:rsidRPr="00567EBC">
              <w:rPr>
                <w:sz w:val="16"/>
                <w:szCs w:val="16"/>
              </w:rPr>
              <w:t>00</w:t>
            </w:r>
          </w:p>
        </w:tc>
        <w:tc>
          <w:tcPr>
            <w:tcW w:w="688" w:type="dxa"/>
            <w:vAlign w:val="bottom"/>
            <w:hideMark/>
          </w:tcPr>
          <w:p w14:paraId="25ED4DBE" w14:textId="77777777" w:rsidR="00567EBC" w:rsidRPr="00567EBC" w:rsidRDefault="00567EBC" w:rsidP="00567EBC">
            <w:pPr>
              <w:jc w:val="center"/>
              <w:rPr>
                <w:sz w:val="16"/>
                <w:szCs w:val="16"/>
              </w:rPr>
            </w:pPr>
            <w:r w:rsidRPr="00567EBC">
              <w:rPr>
                <w:sz w:val="16"/>
                <w:szCs w:val="16"/>
              </w:rPr>
              <w:t>91010</w:t>
            </w:r>
          </w:p>
        </w:tc>
        <w:tc>
          <w:tcPr>
            <w:tcW w:w="472" w:type="dxa"/>
            <w:vAlign w:val="bottom"/>
            <w:hideMark/>
          </w:tcPr>
          <w:p w14:paraId="1BCC3683" w14:textId="77777777" w:rsidR="00567EBC" w:rsidRPr="00567EBC" w:rsidRDefault="00567EBC" w:rsidP="00567EBC">
            <w:pPr>
              <w:jc w:val="center"/>
              <w:rPr>
                <w:sz w:val="16"/>
                <w:szCs w:val="16"/>
              </w:rPr>
            </w:pPr>
            <w:r w:rsidRPr="00567EBC">
              <w:rPr>
                <w:sz w:val="16"/>
                <w:szCs w:val="16"/>
              </w:rPr>
              <w:t> </w:t>
            </w:r>
          </w:p>
        </w:tc>
        <w:tc>
          <w:tcPr>
            <w:tcW w:w="419" w:type="dxa"/>
            <w:vAlign w:val="bottom"/>
            <w:hideMark/>
          </w:tcPr>
          <w:p w14:paraId="0453F3D2" w14:textId="77777777" w:rsidR="00567EBC" w:rsidRPr="00567EBC" w:rsidRDefault="00567EBC" w:rsidP="00567EBC">
            <w:pPr>
              <w:jc w:val="center"/>
              <w:rPr>
                <w:b/>
                <w:bCs/>
                <w:sz w:val="16"/>
                <w:szCs w:val="16"/>
              </w:rPr>
            </w:pPr>
            <w:r w:rsidRPr="00567EBC">
              <w:rPr>
                <w:b/>
                <w:bCs/>
                <w:sz w:val="16"/>
                <w:szCs w:val="16"/>
              </w:rPr>
              <w:t> </w:t>
            </w:r>
          </w:p>
        </w:tc>
        <w:tc>
          <w:tcPr>
            <w:tcW w:w="564" w:type="dxa"/>
            <w:noWrap/>
            <w:vAlign w:val="bottom"/>
            <w:hideMark/>
          </w:tcPr>
          <w:p w14:paraId="23BD638E" w14:textId="77777777" w:rsidR="00567EBC" w:rsidRPr="00567EBC" w:rsidRDefault="00567EBC" w:rsidP="00567EBC">
            <w:pPr>
              <w:rPr>
                <w:sz w:val="16"/>
                <w:szCs w:val="16"/>
              </w:rPr>
            </w:pPr>
            <w:r w:rsidRPr="00567EBC">
              <w:rPr>
                <w:sz w:val="16"/>
                <w:szCs w:val="16"/>
              </w:rPr>
              <w:t> </w:t>
            </w:r>
          </w:p>
        </w:tc>
        <w:tc>
          <w:tcPr>
            <w:tcW w:w="598" w:type="dxa"/>
            <w:noWrap/>
            <w:vAlign w:val="bottom"/>
            <w:hideMark/>
          </w:tcPr>
          <w:p w14:paraId="33A11521" w14:textId="77777777" w:rsidR="00567EBC" w:rsidRPr="00567EBC" w:rsidRDefault="00567EBC" w:rsidP="00567EBC">
            <w:pPr>
              <w:rPr>
                <w:sz w:val="16"/>
                <w:szCs w:val="16"/>
              </w:rPr>
            </w:pPr>
            <w:r w:rsidRPr="00567EBC">
              <w:rPr>
                <w:sz w:val="16"/>
                <w:szCs w:val="16"/>
              </w:rPr>
              <w:t> </w:t>
            </w:r>
          </w:p>
        </w:tc>
        <w:tc>
          <w:tcPr>
            <w:tcW w:w="1045" w:type="dxa"/>
            <w:noWrap/>
            <w:vAlign w:val="bottom"/>
            <w:hideMark/>
          </w:tcPr>
          <w:p w14:paraId="45B464F6" w14:textId="77777777" w:rsidR="00567EBC" w:rsidRPr="00567EBC" w:rsidRDefault="00567EBC" w:rsidP="00567EBC">
            <w:pPr>
              <w:jc w:val="right"/>
              <w:rPr>
                <w:sz w:val="16"/>
                <w:szCs w:val="16"/>
              </w:rPr>
            </w:pPr>
            <w:r w:rsidRPr="00567EBC">
              <w:rPr>
                <w:sz w:val="16"/>
                <w:szCs w:val="16"/>
              </w:rPr>
              <w:t>3 750,0</w:t>
            </w:r>
          </w:p>
        </w:tc>
        <w:tc>
          <w:tcPr>
            <w:tcW w:w="992" w:type="dxa"/>
            <w:noWrap/>
            <w:vAlign w:val="bottom"/>
            <w:hideMark/>
          </w:tcPr>
          <w:p w14:paraId="34920045" w14:textId="77777777" w:rsidR="00567EBC" w:rsidRPr="00567EBC" w:rsidRDefault="00567EBC" w:rsidP="00567EBC">
            <w:pPr>
              <w:jc w:val="right"/>
              <w:rPr>
                <w:sz w:val="16"/>
                <w:szCs w:val="16"/>
              </w:rPr>
            </w:pPr>
            <w:r w:rsidRPr="00567EBC">
              <w:rPr>
                <w:sz w:val="16"/>
                <w:szCs w:val="16"/>
              </w:rPr>
              <w:t>3 750,0</w:t>
            </w:r>
          </w:p>
        </w:tc>
        <w:tc>
          <w:tcPr>
            <w:tcW w:w="992" w:type="dxa"/>
            <w:noWrap/>
            <w:vAlign w:val="bottom"/>
            <w:hideMark/>
          </w:tcPr>
          <w:p w14:paraId="602114CE" w14:textId="77777777" w:rsidR="00567EBC" w:rsidRPr="00567EBC" w:rsidRDefault="00567EBC" w:rsidP="00567EBC">
            <w:pPr>
              <w:jc w:val="right"/>
              <w:rPr>
                <w:sz w:val="16"/>
                <w:szCs w:val="16"/>
              </w:rPr>
            </w:pPr>
            <w:r w:rsidRPr="00567EBC">
              <w:rPr>
                <w:sz w:val="16"/>
                <w:szCs w:val="16"/>
              </w:rPr>
              <w:t>3 750,0</w:t>
            </w:r>
          </w:p>
        </w:tc>
      </w:tr>
      <w:tr w:rsidR="00567EBC" w:rsidRPr="00567EBC" w14:paraId="3C591954" w14:textId="77777777" w:rsidTr="00567EBC">
        <w:trPr>
          <w:trHeight w:val="465"/>
        </w:trPr>
        <w:tc>
          <w:tcPr>
            <w:tcW w:w="3403" w:type="dxa"/>
            <w:vAlign w:val="bottom"/>
            <w:hideMark/>
          </w:tcPr>
          <w:p w14:paraId="4CF21E08" w14:textId="77777777" w:rsidR="00567EBC" w:rsidRPr="00567EBC" w:rsidRDefault="00567EBC" w:rsidP="00567EBC">
            <w:pPr>
              <w:rPr>
                <w:i/>
                <w:iCs/>
                <w:sz w:val="16"/>
                <w:szCs w:val="16"/>
              </w:rPr>
            </w:pPr>
            <w:r w:rsidRPr="00567EBC">
              <w:rPr>
                <w:i/>
                <w:iCs/>
                <w:sz w:val="16"/>
                <w:szCs w:val="16"/>
              </w:rPr>
              <w:t>Предоставление субсидий бюджетным, автономным учреждениям и иным некоммерческим организациям</w:t>
            </w:r>
          </w:p>
        </w:tc>
        <w:tc>
          <w:tcPr>
            <w:tcW w:w="420" w:type="dxa"/>
            <w:vAlign w:val="bottom"/>
            <w:hideMark/>
          </w:tcPr>
          <w:p w14:paraId="7F76F43E" w14:textId="77777777" w:rsidR="00567EBC" w:rsidRPr="00567EBC" w:rsidRDefault="00567EBC" w:rsidP="00567EBC">
            <w:pPr>
              <w:jc w:val="center"/>
              <w:rPr>
                <w:b/>
                <w:bCs/>
                <w:sz w:val="16"/>
                <w:szCs w:val="16"/>
              </w:rPr>
            </w:pPr>
            <w:r w:rsidRPr="00567EBC">
              <w:rPr>
                <w:b/>
                <w:bCs/>
                <w:sz w:val="16"/>
                <w:szCs w:val="16"/>
              </w:rPr>
              <w:t>89</w:t>
            </w:r>
          </w:p>
        </w:tc>
        <w:tc>
          <w:tcPr>
            <w:tcW w:w="420" w:type="dxa"/>
            <w:vAlign w:val="bottom"/>
            <w:hideMark/>
          </w:tcPr>
          <w:p w14:paraId="1184D87A" w14:textId="77777777" w:rsidR="00567EBC" w:rsidRPr="00567EBC" w:rsidRDefault="00567EBC" w:rsidP="00567EBC">
            <w:pPr>
              <w:jc w:val="center"/>
              <w:rPr>
                <w:b/>
                <w:bCs/>
                <w:sz w:val="16"/>
                <w:szCs w:val="16"/>
              </w:rPr>
            </w:pPr>
            <w:r w:rsidRPr="00567EBC">
              <w:rPr>
                <w:b/>
                <w:bCs/>
                <w:sz w:val="16"/>
                <w:szCs w:val="16"/>
              </w:rPr>
              <w:t>1</w:t>
            </w:r>
          </w:p>
        </w:tc>
        <w:tc>
          <w:tcPr>
            <w:tcW w:w="477" w:type="dxa"/>
            <w:vAlign w:val="bottom"/>
            <w:hideMark/>
          </w:tcPr>
          <w:p w14:paraId="30716DCE" w14:textId="77777777" w:rsidR="00567EBC" w:rsidRPr="00567EBC" w:rsidRDefault="00567EBC" w:rsidP="00567EBC">
            <w:pPr>
              <w:jc w:val="center"/>
              <w:rPr>
                <w:sz w:val="16"/>
                <w:szCs w:val="16"/>
              </w:rPr>
            </w:pPr>
            <w:r w:rsidRPr="00567EBC">
              <w:rPr>
                <w:sz w:val="16"/>
                <w:szCs w:val="16"/>
              </w:rPr>
              <w:t>00</w:t>
            </w:r>
          </w:p>
        </w:tc>
        <w:tc>
          <w:tcPr>
            <w:tcW w:w="688" w:type="dxa"/>
            <w:vAlign w:val="bottom"/>
            <w:hideMark/>
          </w:tcPr>
          <w:p w14:paraId="0A8E3522" w14:textId="77777777" w:rsidR="00567EBC" w:rsidRPr="00567EBC" w:rsidRDefault="00567EBC" w:rsidP="00567EBC">
            <w:pPr>
              <w:jc w:val="center"/>
              <w:rPr>
                <w:sz w:val="16"/>
                <w:szCs w:val="16"/>
              </w:rPr>
            </w:pPr>
            <w:r w:rsidRPr="00567EBC">
              <w:rPr>
                <w:sz w:val="16"/>
                <w:szCs w:val="16"/>
              </w:rPr>
              <w:t>91010</w:t>
            </w:r>
          </w:p>
        </w:tc>
        <w:tc>
          <w:tcPr>
            <w:tcW w:w="472" w:type="dxa"/>
            <w:vAlign w:val="bottom"/>
            <w:hideMark/>
          </w:tcPr>
          <w:p w14:paraId="0C98FCCC" w14:textId="77777777" w:rsidR="00567EBC" w:rsidRPr="00567EBC" w:rsidRDefault="00567EBC" w:rsidP="00567EBC">
            <w:pPr>
              <w:jc w:val="center"/>
              <w:rPr>
                <w:sz w:val="16"/>
                <w:szCs w:val="16"/>
              </w:rPr>
            </w:pPr>
            <w:r w:rsidRPr="00567EBC">
              <w:rPr>
                <w:sz w:val="16"/>
                <w:szCs w:val="16"/>
              </w:rPr>
              <w:t>600</w:t>
            </w:r>
          </w:p>
        </w:tc>
        <w:tc>
          <w:tcPr>
            <w:tcW w:w="419" w:type="dxa"/>
            <w:vAlign w:val="bottom"/>
            <w:hideMark/>
          </w:tcPr>
          <w:p w14:paraId="6426CE5C" w14:textId="77777777" w:rsidR="00567EBC" w:rsidRPr="00567EBC" w:rsidRDefault="00567EBC" w:rsidP="00567EBC">
            <w:pPr>
              <w:jc w:val="center"/>
              <w:rPr>
                <w:b/>
                <w:bCs/>
                <w:sz w:val="16"/>
                <w:szCs w:val="16"/>
              </w:rPr>
            </w:pPr>
            <w:r w:rsidRPr="00567EBC">
              <w:rPr>
                <w:b/>
                <w:bCs/>
                <w:sz w:val="16"/>
                <w:szCs w:val="16"/>
              </w:rPr>
              <w:t> </w:t>
            </w:r>
          </w:p>
        </w:tc>
        <w:tc>
          <w:tcPr>
            <w:tcW w:w="564" w:type="dxa"/>
            <w:noWrap/>
            <w:vAlign w:val="bottom"/>
            <w:hideMark/>
          </w:tcPr>
          <w:p w14:paraId="3FC79EBA" w14:textId="77777777" w:rsidR="00567EBC" w:rsidRPr="00567EBC" w:rsidRDefault="00567EBC" w:rsidP="00567EBC">
            <w:pPr>
              <w:rPr>
                <w:sz w:val="16"/>
                <w:szCs w:val="16"/>
              </w:rPr>
            </w:pPr>
            <w:r w:rsidRPr="00567EBC">
              <w:rPr>
                <w:sz w:val="16"/>
                <w:szCs w:val="16"/>
              </w:rPr>
              <w:t> </w:t>
            </w:r>
          </w:p>
        </w:tc>
        <w:tc>
          <w:tcPr>
            <w:tcW w:w="598" w:type="dxa"/>
            <w:noWrap/>
            <w:vAlign w:val="bottom"/>
            <w:hideMark/>
          </w:tcPr>
          <w:p w14:paraId="68211059" w14:textId="77777777" w:rsidR="00567EBC" w:rsidRPr="00567EBC" w:rsidRDefault="00567EBC" w:rsidP="00567EBC">
            <w:pPr>
              <w:rPr>
                <w:sz w:val="16"/>
                <w:szCs w:val="16"/>
              </w:rPr>
            </w:pPr>
            <w:r w:rsidRPr="00567EBC">
              <w:rPr>
                <w:sz w:val="16"/>
                <w:szCs w:val="16"/>
              </w:rPr>
              <w:t> </w:t>
            </w:r>
          </w:p>
        </w:tc>
        <w:tc>
          <w:tcPr>
            <w:tcW w:w="1045" w:type="dxa"/>
            <w:noWrap/>
            <w:vAlign w:val="bottom"/>
            <w:hideMark/>
          </w:tcPr>
          <w:p w14:paraId="577D0ACF" w14:textId="77777777" w:rsidR="00567EBC" w:rsidRPr="00567EBC" w:rsidRDefault="00567EBC" w:rsidP="00567EBC">
            <w:pPr>
              <w:jc w:val="right"/>
              <w:rPr>
                <w:sz w:val="16"/>
                <w:szCs w:val="16"/>
              </w:rPr>
            </w:pPr>
            <w:r w:rsidRPr="00567EBC">
              <w:rPr>
                <w:sz w:val="16"/>
                <w:szCs w:val="16"/>
              </w:rPr>
              <w:t>3 750,0</w:t>
            </w:r>
          </w:p>
        </w:tc>
        <w:tc>
          <w:tcPr>
            <w:tcW w:w="992" w:type="dxa"/>
            <w:noWrap/>
            <w:vAlign w:val="bottom"/>
            <w:hideMark/>
          </w:tcPr>
          <w:p w14:paraId="7314974A" w14:textId="77777777" w:rsidR="00567EBC" w:rsidRPr="00567EBC" w:rsidRDefault="00567EBC" w:rsidP="00567EBC">
            <w:pPr>
              <w:jc w:val="right"/>
              <w:rPr>
                <w:sz w:val="16"/>
                <w:szCs w:val="16"/>
              </w:rPr>
            </w:pPr>
            <w:r w:rsidRPr="00567EBC">
              <w:rPr>
                <w:sz w:val="16"/>
                <w:szCs w:val="16"/>
              </w:rPr>
              <w:t>3 750,0</w:t>
            </w:r>
          </w:p>
        </w:tc>
        <w:tc>
          <w:tcPr>
            <w:tcW w:w="992" w:type="dxa"/>
            <w:noWrap/>
            <w:vAlign w:val="bottom"/>
            <w:hideMark/>
          </w:tcPr>
          <w:p w14:paraId="77FCE7E4" w14:textId="77777777" w:rsidR="00567EBC" w:rsidRPr="00567EBC" w:rsidRDefault="00567EBC" w:rsidP="00567EBC">
            <w:pPr>
              <w:jc w:val="right"/>
              <w:rPr>
                <w:sz w:val="16"/>
                <w:szCs w:val="16"/>
              </w:rPr>
            </w:pPr>
            <w:r w:rsidRPr="00567EBC">
              <w:rPr>
                <w:sz w:val="16"/>
                <w:szCs w:val="16"/>
              </w:rPr>
              <w:t>3 750,0</w:t>
            </w:r>
          </w:p>
        </w:tc>
      </w:tr>
      <w:tr w:rsidR="00567EBC" w:rsidRPr="00567EBC" w14:paraId="61AD8407" w14:textId="77777777" w:rsidTr="00567EBC">
        <w:trPr>
          <w:trHeight w:val="690"/>
        </w:trPr>
        <w:tc>
          <w:tcPr>
            <w:tcW w:w="3403" w:type="dxa"/>
            <w:vAlign w:val="bottom"/>
            <w:hideMark/>
          </w:tcPr>
          <w:p w14:paraId="412D7CF7" w14:textId="77777777" w:rsidR="00567EBC" w:rsidRPr="00567EBC" w:rsidRDefault="00567EBC" w:rsidP="00567EBC">
            <w:pPr>
              <w:rPr>
                <w:i/>
                <w:iCs/>
                <w:sz w:val="16"/>
                <w:szCs w:val="16"/>
              </w:rPr>
            </w:pPr>
            <w:r w:rsidRPr="00567EBC">
              <w:rPr>
                <w:i/>
                <w:iCs/>
                <w:sz w:val="16"/>
                <w:szCs w:val="16"/>
              </w:rPr>
              <w:t>Субсидии некоммерческим организациям (за исключением государственных (муниципальных) учреждений), государственных корпораций (компаний), публично - правовых компаний)</w:t>
            </w:r>
          </w:p>
        </w:tc>
        <w:tc>
          <w:tcPr>
            <w:tcW w:w="420" w:type="dxa"/>
            <w:vAlign w:val="bottom"/>
            <w:hideMark/>
          </w:tcPr>
          <w:p w14:paraId="091FD438" w14:textId="77777777" w:rsidR="00567EBC" w:rsidRPr="00567EBC" w:rsidRDefault="00567EBC" w:rsidP="00567EBC">
            <w:pPr>
              <w:jc w:val="center"/>
              <w:rPr>
                <w:b/>
                <w:bCs/>
                <w:sz w:val="16"/>
                <w:szCs w:val="16"/>
              </w:rPr>
            </w:pPr>
            <w:r w:rsidRPr="00567EBC">
              <w:rPr>
                <w:b/>
                <w:bCs/>
                <w:sz w:val="16"/>
                <w:szCs w:val="16"/>
              </w:rPr>
              <w:t>89</w:t>
            </w:r>
          </w:p>
        </w:tc>
        <w:tc>
          <w:tcPr>
            <w:tcW w:w="420" w:type="dxa"/>
            <w:vAlign w:val="bottom"/>
            <w:hideMark/>
          </w:tcPr>
          <w:p w14:paraId="251D1C92" w14:textId="77777777" w:rsidR="00567EBC" w:rsidRPr="00567EBC" w:rsidRDefault="00567EBC" w:rsidP="00567EBC">
            <w:pPr>
              <w:jc w:val="center"/>
              <w:rPr>
                <w:b/>
                <w:bCs/>
                <w:sz w:val="16"/>
                <w:szCs w:val="16"/>
              </w:rPr>
            </w:pPr>
            <w:r w:rsidRPr="00567EBC">
              <w:rPr>
                <w:b/>
                <w:bCs/>
                <w:sz w:val="16"/>
                <w:szCs w:val="16"/>
              </w:rPr>
              <w:t>1</w:t>
            </w:r>
          </w:p>
        </w:tc>
        <w:tc>
          <w:tcPr>
            <w:tcW w:w="477" w:type="dxa"/>
            <w:vAlign w:val="bottom"/>
            <w:hideMark/>
          </w:tcPr>
          <w:p w14:paraId="68DDD7AA" w14:textId="77777777" w:rsidR="00567EBC" w:rsidRPr="00567EBC" w:rsidRDefault="00567EBC" w:rsidP="00567EBC">
            <w:pPr>
              <w:jc w:val="center"/>
              <w:rPr>
                <w:sz w:val="16"/>
                <w:szCs w:val="16"/>
              </w:rPr>
            </w:pPr>
            <w:r w:rsidRPr="00567EBC">
              <w:rPr>
                <w:sz w:val="16"/>
                <w:szCs w:val="16"/>
              </w:rPr>
              <w:t>00</w:t>
            </w:r>
          </w:p>
        </w:tc>
        <w:tc>
          <w:tcPr>
            <w:tcW w:w="688" w:type="dxa"/>
            <w:vAlign w:val="bottom"/>
            <w:hideMark/>
          </w:tcPr>
          <w:p w14:paraId="21A791AA" w14:textId="77777777" w:rsidR="00567EBC" w:rsidRPr="00567EBC" w:rsidRDefault="00567EBC" w:rsidP="00567EBC">
            <w:pPr>
              <w:jc w:val="center"/>
              <w:rPr>
                <w:sz w:val="16"/>
                <w:szCs w:val="16"/>
              </w:rPr>
            </w:pPr>
            <w:r w:rsidRPr="00567EBC">
              <w:rPr>
                <w:sz w:val="16"/>
                <w:szCs w:val="16"/>
              </w:rPr>
              <w:t>91010</w:t>
            </w:r>
          </w:p>
        </w:tc>
        <w:tc>
          <w:tcPr>
            <w:tcW w:w="472" w:type="dxa"/>
            <w:vAlign w:val="bottom"/>
            <w:hideMark/>
          </w:tcPr>
          <w:p w14:paraId="348BF8BB" w14:textId="77777777" w:rsidR="00567EBC" w:rsidRPr="00567EBC" w:rsidRDefault="00567EBC" w:rsidP="00567EBC">
            <w:pPr>
              <w:jc w:val="center"/>
              <w:rPr>
                <w:sz w:val="16"/>
                <w:szCs w:val="16"/>
              </w:rPr>
            </w:pPr>
            <w:r w:rsidRPr="00567EBC">
              <w:rPr>
                <w:sz w:val="16"/>
                <w:szCs w:val="16"/>
              </w:rPr>
              <w:t>630</w:t>
            </w:r>
          </w:p>
        </w:tc>
        <w:tc>
          <w:tcPr>
            <w:tcW w:w="419" w:type="dxa"/>
            <w:vAlign w:val="bottom"/>
            <w:hideMark/>
          </w:tcPr>
          <w:p w14:paraId="78D1ECD4" w14:textId="77777777" w:rsidR="00567EBC" w:rsidRPr="00567EBC" w:rsidRDefault="00567EBC" w:rsidP="00567EBC">
            <w:pPr>
              <w:jc w:val="center"/>
              <w:rPr>
                <w:b/>
                <w:bCs/>
                <w:sz w:val="16"/>
                <w:szCs w:val="16"/>
              </w:rPr>
            </w:pPr>
            <w:r w:rsidRPr="00567EBC">
              <w:rPr>
                <w:b/>
                <w:bCs/>
                <w:sz w:val="16"/>
                <w:szCs w:val="16"/>
              </w:rPr>
              <w:t> </w:t>
            </w:r>
          </w:p>
        </w:tc>
        <w:tc>
          <w:tcPr>
            <w:tcW w:w="564" w:type="dxa"/>
            <w:noWrap/>
            <w:vAlign w:val="bottom"/>
            <w:hideMark/>
          </w:tcPr>
          <w:p w14:paraId="28778B7C" w14:textId="77777777" w:rsidR="00567EBC" w:rsidRPr="00567EBC" w:rsidRDefault="00567EBC" w:rsidP="00567EBC">
            <w:pPr>
              <w:rPr>
                <w:sz w:val="16"/>
                <w:szCs w:val="16"/>
              </w:rPr>
            </w:pPr>
            <w:r w:rsidRPr="00567EBC">
              <w:rPr>
                <w:sz w:val="16"/>
                <w:szCs w:val="16"/>
              </w:rPr>
              <w:t> </w:t>
            </w:r>
          </w:p>
        </w:tc>
        <w:tc>
          <w:tcPr>
            <w:tcW w:w="598" w:type="dxa"/>
            <w:noWrap/>
            <w:vAlign w:val="bottom"/>
            <w:hideMark/>
          </w:tcPr>
          <w:p w14:paraId="0D2EE14D" w14:textId="77777777" w:rsidR="00567EBC" w:rsidRPr="00567EBC" w:rsidRDefault="00567EBC" w:rsidP="00567EBC">
            <w:pPr>
              <w:rPr>
                <w:sz w:val="16"/>
                <w:szCs w:val="16"/>
              </w:rPr>
            </w:pPr>
            <w:r w:rsidRPr="00567EBC">
              <w:rPr>
                <w:sz w:val="16"/>
                <w:szCs w:val="16"/>
              </w:rPr>
              <w:t> </w:t>
            </w:r>
          </w:p>
        </w:tc>
        <w:tc>
          <w:tcPr>
            <w:tcW w:w="1045" w:type="dxa"/>
            <w:noWrap/>
            <w:vAlign w:val="bottom"/>
            <w:hideMark/>
          </w:tcPr>
          <w:p w14:paraId="5A8604DD" w14:textId="77777777" w:rsidR="00567EBC" w:rsidRPr="00567EBC" w:rsidRDefault="00567EBC" w:rsidP="00567EBC">
            <w:pPr>
              <w:jc w:val="right"/>
              <w:rPr>
                <w:sz w:val="16"/>
                <w:szCs w:val="16"/>
              </w:rPr>
            </w:pPr>
            <w:r w:rsidRPr="00567EBC">
              <w:rPr>
                <w:sz w:val="16"/>
                <w:szCs w:val="16"/>
              </w:rPr>
              <w:t>3 750,0</w:t>
            </w:r>
          </w:p>
        </w:tc>
        <w:tc>
          <w:tcPr>
            <w:tcW w:w="992" w:type="dxa"/>
            <w:noWrap/>
            <w:vAlign w:val="bottom"/>
            <w:hideMark/>
          </w:tcPr>
          <w:p w14:paraId="62756D79" w14:textId="77777777" w:rsidR="00567EBC" w:rsidRPr="00567EBC" w:rsidRDefault="00567EBC" w:rsidP="00567EBC">
            <w:pPr>
              <w:jc w:val="right"/>
              <w:rPr>
                <w:sz w:val="16"/>
                <w:szCs w:val="16"/>
              </w:rPr>
            </w:pPr>
            <w:r w:rsidRPr="00567EBC">
              <w:rPr>
                <w:sz w:val="16"/>
                <w:szCs w:val="16"/>
              </w:rPr>
              <w:t>3 750,0</w:t>
            </w:r>
          </w:p>
        </w:tc>
        <w:tc>
          <w:tcPr>
            <w:tcW w:w="992" w:type="dxa"/>
            <w:noWrap/>
            <w:vAlign w:val="bottom"/>
            <w:hideMark/>
          </w:tcPr>
          <w:p w14:paraId="4DF596F8" w14:textId="77777777" w:rsidR="00567EBC" w:rsidRPr="00567EBC" w:rsidRDefault="00567EBC" w:rsidP="00567EBC">
            <w:pPr>
              <w:jc w:val="right"/>
              <w:rPr>
                <w:sz w:val="16"/>
                <w:szCs w:val="16"/>
              </w:rPr>
            </w:pPr>
            <w:r w:rsidRPr="00567EBC">
              <w:rPr>
                <w:sz w:val="16"/>
                <w:szCs w:val="16"/>
              </w:rPr>
              <w:t>3 750,0</w:t>
            </w:r>
          </w:p>
        </w:tc>
      </w:tr>
      <w:tr w:rsidR="00567EBC" w:rsidRPr="00567EBC" w14:paraId="1C77FAED" w14:textId="77777777" w:rsidTr="00567EBC">
        <w:trPr>
          <w:trHeight w:val="345"/>
        </w:trPr>
        <w:tc>
          <w:tcPr>
            <w:tcW w:w="3403" w:type="dxa"/>
            <w:vAlign w:val="bottom"/>
            <w:hideMark/>
          </w:tcPr>
          <w:p w14:paraId="58AEFBE0" w14:textId="77777777" w:rsidR="00567EBC" w:rsidRPr="00567EBC" w:rsidRDefault="00567EBC" w:rsidP="00567EBC">
            <w:pPr>
              <w:rPr>
                <w:i/>
                <w:iCs/>
                <w:sz w:val="16"/>
                <w:szCs w:val="16"/>
              </w:rPr>
            </w:pPr>
            <w:r w:rsidRPr="00567EBC">
              <w:rPr>
                <w:i/>
                <w:iCs/>
                <w:sz w:val="16"/>
                <w:szCs w:val="16"/>
              </w:rPr>
              <w:t>СОЦИАЛЬНАЯ ПОЛИТИКА</w:t>
            </w:r>
          </w:p>
        </w:tc>
        <w:tc>
          <w:tcPr>
            <w:tcW w:w="420" w:type="dxa"/>
            <w:vAlign w:val="bottom"/>
            <w:hideMark/>
          </w:tcPr>
          <w:p w14:paraId="4C019977" w14:textId="77777777" w:rsidR="00567EBC" w:rsidRPr="00567EBC" w:rsidRDefault="00567EBC" w:rsidP="00567EBC">
            <w:pPr>
              <w:jc w:val="center"/>
              <w:rPr>
                <w:b/>
                <w:bCs/>
                <w:sz w:val="16"/>
                <w:szCs w:val="16"/>
              </w:rPr>
            </w:pPr>
            <w:r w:rsidRPr="00567EBC">
              <w:rPr>
                <w:b/>
                <w:bCs/>
                <w:sz w:val="16"/>
                <w:szCs w:val="16"/>
              </w:rPr>
              <w:t>89</w:t>
            </w:r>
          </w:p>
        </w:tc>
        <w:tc>
          <w:tcPr>
            <w:tcW w:w="420" w:type="dxa"/>
            <w:vAlign w:val="bottom"/>
            <w:hideMark/>
          </w:tcPr>
          <w:p w14:paraId="746942F1" w14:textId="77777777" w:rsidR="00567EBC" w:rsidRPr="00567EBC" w:rsidRDefault="00567EBC" w:rsidP="00567EBC">
            <w:pPr>
              <w:jc w:val="center"/>
              <w:rPr>
                <w:b/>
                <w:bCs/>
                <w:sz w:val="16"/>
                <w:szCs w:val="16"/>
              </w:rPr>
            </w:pPr>
            <w:r w:rsidRPr="00567EBC">
              <w:rPr>
                <w:b/>
                <w:bCs/>
                <w:sz w:val="16"/>
                <w:szCs w:val="16"/>
              </w:rPr>
              <w:t>1</w:t>
            </w:r>
          </w:p>
        </w:tc>
        <w:tc>
          <w:tcPr>
            <w:tcW w:w="477" w:type="dxa"/>
            <w:vAlign w:val="bottom"/>
            <w:hideMark/>
          </w:tcPr>
          <w:p w14:paraId="053A1A28" w14:textId="77777777" w:rsidR="00567EBC" w:rsidRPr="00567EBC" w:rsidRDefault="00567EBC" w:rsidP="00567EBC">
            <w:pPr>
              <w:jc w:val="center"/>
              <w:rPr>
                <w:sz w:val="16"/>
                <w:szCs w:val="16"/>
              </w:rPr>
            </w:pPr>
            <w:r w:rsidRPr="00567EBC">
              <w:rPr>
                <w:sz w:val="16"/>
                <w:szCs w:val="16"/>
              </w:rPr>
              <w:t>00</w:t>
            </w:r>
          </w:p>
        </w:tc>
        <w:tc>
          <w:tcPr>
            <w:tcW w:w="688" w:type="dxa"/>
            <w:vAlign w:val="bottom"/>
            <w:hideMark/>
          </w:tcPr>
          <w:p w14:paraId="210A14B9" w14:textId="77777777" w:rsidR="00567EBC" w:rsidRPr="00567EBC" w:rsidRDefault="00567EBC" w:rsidP="00567EBC">
            <w:pPr>
              <w:jc w:val="center"/>
              <w:rPr>
                <w:sz w:val="16"/>
                <w:szCs w:val="16"/>
              </w:rPr>
            </w:pPr>
            <w:r w:rsidRPr="00567EBC">
              <w:rPr>
                <w:sz w:val="16"/>
                <w:szCs w:val="16"/>
              </w:rPr>
              <w:t>91010</w:t>
            </w:r>
          </w:p>
        </w:tc>
        <w:tc>
          <w:tcPr>
            <w:tcW w:w="472" w:type="dxa"/>
            <w:vAlign w:val="bottom"/>
            <w:hideMark/>
          </w:tcPr>
          <w:p w14:paraId="1AC9CCC9" w14:textId="77777777" w:rsidR="00567EBC" w:rsidRPr="00567EBC" w:rsidRDefault="00567EBC" w:rsidP="00567EBC">
            <w:pPr>
              <w:jc w:val="center"/>
              <w:rPr>
                <w:sz w:val="16"/>
                <w:szCs w:val="16"/>
              </w:rPr>
            </w:pPr>
            <w:r w:rsidRPr="00567EBC">
              <w:rPr>
                <w:sz w:val="16"/>
                <w:szCs w:val="16"/>
              </w:rPr>
              <w:t>630</w:t>
            </w:r>
          </w:p>
        </w:tc>
        <w:tc>
          <w:tcPr>
            <w:tcW w:w="419" w:type="dxa"/>
            <w:vAlign w:val="bottom"/>
            <w:hideMark/>
          </w:tcPr>
          <w:p w14:paraId="4AC1EAC0" w14:textId="77777777" w:rsidR="00567EBC" w:rsidRPr="00567EBC" w:rsidRDefault="00567EBC" w:rsidP="00567EBC">
            <w:pPr>
              <w:jc w:val="center"/>
              <w:rPr>
                <w:b/>
                <w:bCs/>
                <w:sz w:val="16"/>
                <w:szCs w:val="16"/>
              </w:rPr>
            </w:pPr>
            <w:r w:rsidRPr="00567EBC">
              <w:rPr>
                <w:b/>
                <w:bCs/>
                <w:sz w:val="16"/>
                <w:szCs w:val="16"/>
              </w:rPr>
              <w:t>10</w:t>
            </w:r>
          </w:p>
        </w:tc>
        <w:tc>
          <w:tcPr>
            <w:tcW w:w="564" w:type="dxa"/>
            <w:vAlign w:val="bottom"/>
            <w:hideMark/>
          </w:tcPr>
          <w:p w14:paraId="0C579647" w14:textId="77777777" w:rsidR="00567EBC" w:rsidRPr="00567EBC" w:rsidRDefault="00567EBC" w:rsidP="00567EBC">
            <w:pPr>
              <w:jc w:val="center"/>
              <w:rPr>
                <w:b/>
                <w:bCs/>
                <w:sz w:val="16"/>
                <w:szCs w:val="16"/>
              </w:rPr>
            </w:pPr>
            <w:r w:rsidRPr="00567EBC">
              <w:rPr>
                <w:b/>
                <w:bCs/>
                <w:sz w:val="16"/>
                <w:szCs w:val="16"/>
              </w:rPr>
              <w:t> </w:t>
            </w:r>
          </w:p>
        </w:tc>
        <w:tc>
          <w:tcPr>
            <w:tcW w:w="598" w:type="dxa"/>
            <w:vAlign w:val="bottom"/>
            <w:hideMark/>
          </w:tcPr>
          <w:p w14:paraId="172CE30F" w14:textId="77777777" w:rsidR="00567EBC" w:rsidRPr="00567EBC" w:rsidRDefault="00567EBC" w:rsidP="00567EBC">
            <w:pPr>
              <w:jc w:val="center"/>
              <w:rPr>
                <w:b/>
                <w:bCs/>
                <w:sz w:val="16"/>
                <w:szCs w:val="16"/>
              </w:rPr>
            </w:pPr>
            <w:r w:rsidRPr="00567EBC">
              <w:rPr>
                <w:b/>
                <w:bCs/>
                <w:sz w:val="16"/>
                <w:szCs w:val="16"/>
              </w:rPr>
              <w:t> </w:t>
            </w:r>
          </w:p>
        </w:tc>
        <w:tc>
          <w:tcPr>
            <w:tcW w:w="1045" w:type="dxa"/>
            <w:noWrap/>
            <w:vAlign w:val="bottom"/>
            <w:hideMark/>
          </w:tcPr>
          <w:p w14:paraId="300F71F2" w14:textId="77777777" w:rsidR="00567EBC" w:rsidRPr="00567EBC" w:rsidRDefault="00567EBC" w:rsidP="00567EBC">
            <w:pPr>
              <w:jc w:val="right"/>
              <w:rPr>
                <w:sz w:val="16"/>
                <w:szCs w:val="16"/>
              </w:rPr>
            </w:pPr>
            <w:r w:rsidRPr="00567EBC">
              <w:rPr>
                <w:sz w:val="16"/>
                <w:szCs w:val="16"/>
              </w:rPr>
              <w:t>200,0</w:t>
            </w:r>
          </w:p>
        </w:tc>
        <w:tc>
          <w:tcPr>
            <w:tcW w:w="992" w:type="dxa"/>
            <w:noWrap/>
            <w:vAlign w:val="bottom"/>
            <w:hideMark/>
          </w:tcPr>
          <w:p w14:paraId="5B930CEE" w14:textId="77777777" w:rsidR="00567EBC" w:rsidRPr="00567EBC" w:rsidRDefault="00567EBC" w:rsidP="00567EBC">
            <w:pPr>
              <w:jc w:val="right"/>
              <w:rPr>
                <w:sz w:val="16"/>
                <w:szCs w:val="16"/>
              </w:rPr>
            </w:pPr>
            <w:r w:rsidRPr="00567EBC">
              <w:rPr>
                <w:sz w:val="16"/>
                <w:szCs w:val="16"/>
              </w:rPr>
              <w:t>200,0</w:t>
            </w:r>
          </w:p>
        </w:tc>
        <w:tc>
          <w:tcPr>
            <w:tcW w:w="992" w:type="dxa"/>
            <w:noWrap/>
            <w:vAlign w:val="bottom"/>
            <w:hideMark/>
          </w:tcPr>
          <w:p w14:paraId="3363F342" w14:textId="77777777" w:rsidR="00567EBC" w:rsidRPr="00567EBC" w:rsidRDefault="00567EBC" w:rsidP="00567EBC">
            <w:pPr>
              <w:jc w:val="right"/>
              <w:rPr>
                <w:sz w:val="16"/>
                <w:szCs w:val="16"/>
              </w:rPr>
            </w:pPr>
            <w:r w:rsidRPr="00567EBC">
              <w:rPr>
                <w:sz w:val="16"/>
                <w:szCs w:val="16"/>
              </w:rPr>
              <w:t>200,0</w:t>
            </w:r>
          </w:p>
        </w:tc>
      </w:tr>
      <w:tr w:rsidR="00567EBC" w:rsidRPr="00567EBC" w14:paraId="6516E631" w14:textId="77777777" w:rsidTr="00567EBC">
        <w:trPr>
          <w:trHeight w:val="255"/>
        </w:trPr>
        <w:tc>
          <w:tcPr>
            <w:tcW w:w="3403" w:type="dxa"/>
            <w:noWrap/>
            <w:vAlign w:val="bottom"/>
            <w:hideMark/>
          </w:tcPr>
          <w:p w14:paraId="41E228AB" w14:textId="77777777" w:rsidR="00567EBC" w:rsidRPr="00567EBC" w:rsidRDefault="00567EBC" w:rsidP="00567EBC">
            <w:pPr>
              <w:rPr>
                <w:sz w:val="16"/>
                <w:szCs w:val="16"/>
              </w:rPr>
            </w:pPr>
            <w:r w:rsidRPr="00567EBC">
              <w:rPr>
                <w:sz w:val="16"/>
                <w:szCs w:val="16"/>
              </w:rPr>
              <w:t>Другие вопросы в области социальной политики</w:t>
            </w:r>
          </w:p>
        </w:tc>
        <w:tc>
          <w:tcPr>
            <w:tcW w:w="420" w:type="dxa"/>
            <w:vAlign w:val="bottom"/>
            <w:hideMark/>
          </w:tcPr>
          <w:p w14:paraId="1C3F0868" w14:textId="77777777" w:rsidR="00567EBC" w:rsidRPr="00567EBC" w:rsidRDefault="00567EBC" w:rsidP="00567EBC">
            <w:pPr>
              <w:jc w:val="center"/>
              <w:rPr>
                <w:b/>
                <w:bCs/>
                <w:sz w:val="16"/>
                <w:szCs w:val="16"/>
              </w:rPr>
            </w:pPr>
            <w:r w:rsidRPr="00567EBC">
              <w:rPr>
                <w:b/>
                <w:bCs/>
                <w:sz w:val="16"/>
                <w:szCs w:val="16"/>
              </w:rPr>
              <w:t>89</w:t>
            </w:r>
          </w:p>
        </w:tc>
        <w:tc>
          <w:tcPr>
            <w:tcW w:w="420" w:type="dxa"/>
            <w:vAlign w:val="bottom"/>
            <w:hideMark/>
          </w:tcPr>
          <w:p w14:paraId="393240EB" w14:textId="77777777" w:rsidR="00567EBC" w:rsidRPr="00567EBC" w:rsidRDefault="00567EBC" w:rsidP="00567EBC">
            <w:pPr>
              <w:jc w:val="center"/>
              <w:rPr>
                <w:b/>
                <w:bCs/>
                <w:sz w:val="16"/>
                <w:szCs w:val="16"/>
              </w:rPr>
            </w:pPr>
            <w:r w:rsidRPr="00567EBC">
              <w:rPr>
                <w:b/>
                <w:bCs/>
                <w:sz w:val="16"/>
                <w:szCs w:val="16"/>
              </w:rPr>
              <w:t>1</w:t>
            </w:r>
          </w:p>
        </w:tc>
        <w:tc>
          <w:tcPr>
            <w:tcW w:w="477" w:type="dxa"/>
            <w:vAlign w:val="bottom"/>
            <w:hideMark/>
          </w:tcPr>
          <w:p w14:paraId="57F1479E" w14:textId="77777777" w:rsidR="00567EBC" w:rsidRPr="00567EBC" w:rsidRDefault="00567EBC" w:rsidP="00567EBC">
            <w:pPr>
              <w:jc w:val="center"/>
              <w:rPr>
                <w:sz w:val="16"/>
                <w:szCs w:val="16"/>
              </w:rPr>
            </w:pPr>
            <w:r w:rsidRPr="00567EBC">
              <w:rPr>
                <w:sz w:val="16"/>
                <w:szCs w:val="16"/>
              </w:rPr>
              <w:t>00</w:t>
            </w:r>
          </w:p>
        </w:tc>
        <w:tc>
          <w:tcPr>
            <w:tcW w:w="688" w:type="dxa"/>
            <w:vAlign w:val="bottom"/>
            <w:hideMark/>
          </w:tcPr>
          <w:p w14:paraId="5E5566D7" w14:textId="77777777" w:rsidR="00567EBC" w:rsidRPr="00567EBC" w:rsidRDefault="00567EBC" w:rsidP="00567EBC">
            <w:pPr>
              <w:jc w:val="center"/>
              <w:rPr>
                <w:sz w:val="16"/>
                <w:szCs w:val="16"/>
              </w:rPr>
            </w:pPr>
            <w:r w:rsidRPr="00567EBC">
              <w:rPr>
                <w:sz w:val="16"/>
                <w:szCs w:val="16"/>
              </w:rPr>
              <w:t>91010</w:t>
            </w:r>
          </w:p>
        </w:tc>
        <w:tc>
          <w:tcPr>
            <w:tcW w:w="472" w:type="dxa"/>
            <w:vAlign w:val="bottom"/>
            <w:hideMark/>
          </w:tcPr>
          <w:p w14:paraId="0D573C45" w14:textId="77777777" w:rsidR="00567EBC" w:rsidRPr="00567EBC" w:rsidRDefault="00567EBC" w:rsidP="00567EBC">
            <w:pPr>
              <w:jc w:val="center"/>
              <w:rPr>
                <w:sz w:val="16"/>
                <w:szCs w:val="16"/>
              </w:rPr>
            </w:pPr>
            <w:r w:rsidRPr="00567EBC">
              <w:rPr>
                <w:sz w:val="16"/>
                <w:szCs w:val="16"/>
              </w:rPr>
              <w:t>630</w:t>
            </w:r>
          </w:p>
        </w:tc>
        <w:tc>
          <w:tcPr>
            <w:tcW w:w="419" w:type="dxa"/>
            <w:vAlign w:val="bottom"/>
            <w:hideMark/>
          </w:tcPr>
          <w:p w14:paraId="66AFE7B3" w14:textId="77777777" w:rsidR="00567EBC" w:rsidRPr="00567EBC" w:rsidRDefault="00567EBC" w:rsidP="00567EBC">
            <w:pPr>
              <w:jc w:val="center"/>
              <w:rPr>
                <w:b/>
                <w:bCs/>
                <w:sz w:val="16"/>
                <w:szCs w:val="16"/>
              </w:rPr>
            </w:pPr>
            <w:r w:rsidRPr="00567EBC">
              <w:rPr>
                <w:b/>
                <w:bCs/>
                <w:sz w:val="16"/>
                <w:szCs w:val="16"/>
              </w:rPr>
              <w:t>10</w:t>
            </w:r>
          </w:p>
        </w:tc>
        <w:tc>
          <w:tcPr>
            <w:tcW w:w="564" w:type="dxa"/>
            <w:vAlign w:val="bottom"/>
            <w:hideMark/>
          </w:tcPr>
          <w:p w14:paraId="0558A68E" w14:textId="77777777" w:rsidR="00567EBC" w:rsidRPr="00567EBC" w:rsidRDefault="00567EBC" w:rsidP="00567EBC">
            <w:pPr>
              <w:jc w:val="center"/>
              <w:rPr>
                <w:b/>
                <w:bCs/>
                <w:sz w:val="16"/>
                <w:szCs w:val="16"/>
              </w:rPr>
            </w:pPr>
            <w:r w:rsidRPr="00567EBC">
              <w:rPr>
                <w:b/>
                <w:bCs/>
                <w:sz w:val="16"/>
                <w:szCs w:val="16"/>
              </w:rPr>
              <w:t>06</w:t>
            </w:r>
          </w:p>
        </w:tc>
        <w:tc>
          <w:tcPr>
            <w:tcW w:w="598" w:type="dxa"/>
            <w:vAlign w:val="bottom"/>
            <w:hideMark/>
          </w:tcPr>
          <w:p w14:paraId="34FA57F9" w14:textId="77777777" w:rsidR="00567EBC" w:rsidRPr="00567EBC" w:rsidRDefault="00567EBC" w:rsidP="00567EBC">
            <w:pPr>
              <w:jc w:val="center"/>
              <w:rPr>
                <w:b/>
                <w:bCs/>
                <w:sz w:val="16"/>
                <w:szCs w:val="16"/>
              </w:rPr>
            </w:pPr>
            <w:r w:rsidRPr="00567EBC">
              <w:rPr>
                <w:b/>
                <w:bCs/>
                <w:sz w:val="16"/>
                <w:szCs w:val="16"/>
              </w:rPr>
              <w:t> </w:t>
            </w:r>
          </w:p>
        </w:tc>
        <w:tc>
          <w:tcPr>
            <w:tcW w:w="1045" w:type="dxa"/>
            <w:noWrap/>
            <w:vAlign w:val="bottom"/>
            <w:hideMark/>
          </w:tcPr>
          <w:p w14:paraId="030DC2C1" w14:textId="77777777" w:rsidR="00567EBC" w:rsidRPr="00567EBC" w:rsidRDefault="00567EBC" w:rsidP="00567EBC">
            <w:pPr>
              <w:jc w:val="right"/>
              <w:rPr>
                <w:sz w:val="16"/>
                <w:szCs w:val="16"/>
              </w:rPr>
            </w:pPr>
            <w:r w:rsidRPr="00567EBC">
              <w:rPr>
                <w:sz w:val="16"/>
                <w:szCs w:val="16"/>
              </w:rPr>
              <w:t>200,0</w:t>
            </w:r>
          </w:p>
        </w:tc>
        <w:tc>
          <w:tcPr>
            <w:tcW w:w="992" w:type="dxa"/>
            <w:noWrap/>
            <w:vAlign w:val="bottom"/>
            <w:hideMark/>
          </w:tcPr>
          <w:p w14:paraId="41F50AAE" w14:textId="77777777" w:rsidR="00567EBC" w:rsidRPr="00567EBC" w:rsidRDefault="00567EBC" w:rsidP="00567EBC">
            <w:pPr>
              <w:jc w:val="right"/>
              <w:rPr>
                <w:sz w:val="16"/>
                <w:szCs w:val="16"/>
              </w:rPr>
            </w:pPr>
            <w:r w:rsidRPr="00567EBC">
              <w:rPr>
                <w:sz w:val="16"/>
                <w:szCs w:val="16"/>
              </w:rPr>
              <w:t>200,0</w:t>
            </w:r>
          </w:p>
        </w:tc>
        <w:tc>
          <w:tcPr>
            <w:tcW w:w="992" w:type="dxa"/>
            <w:noWrap/>
            <w:vAlign w:val="bottom"/>
            <w:hideMark/>
          </w:tcPr>
          <w:p w14:paraId="70A78143" w14:textId="77777777" w:rsidR="00567EBC" w:rsidRPr="00567EBC" w:rsidRDefault="00567EBC" w:rsidP="00567EBC">
            <w:pPr>
              <w:jc w:val="right"/>
              <w:rPr>
                <w:sz w:val="16"/>
                <w:szCs w:val="16"/>
              </w:rPr>
            </w:pPr>
            <w:r w:rsidRPr="00567EBC">
              <w:rPr>
                <w:sz w:val="16"/>
                <w:szCs w:val="16"/>
              </w:rPr>
              <w:t>200,0</w:t>
            </w:r>
          </w:p>
        </w:tc>
      </w:tr>
      <w:tr w:rsidR="00567EBC" w:rsidRPr="00567EBC" w14:paraId="459F606C" w14:textId="77777777" w:rsidTr="00567EBC">
        <w:trPr>
          <w:trHeight w:val="450"/>
        </w:trPr>
        <w:tc>
          <w:tcPr>
            <w:tcW w:w="3403" w:type="dxa"/>
            <w:hideMark/>
          </w:tcPr>
          <w:p w14:paraId="3A89D392" w14:textId="77777777" w:rsidR="00567EBC" w:rsidRPr="00567EBC" w:rsidRDefault="00567EBC" w:rsidP="00567EBC">
            <w:pPr>
              <w:rPr>
                <w:i/>
                <w:iCs/>
                <w:sz w:val="16"/>
                <w:szCs w:val="16"/>
              </w:rPr>
            </w:pPr>
            <w:r w:rsidRPr="00567EBC">
              <w:rPr>
                <w:i/>
                <w:iCs/>
                <w:sz w:val="16"/>
                <w:szCs w:val="16"/>
              </w:rPr>
              <w:t>Администрация Рузаевского муниципального района Республики Мордовия</w:t>
            </w:r>
          </w:p>
        </w:tc>
        <w:tc>
          <w:tcPr>
            <w:tcW w:w="420" w:type="dxa"/>
            <w:vAlign w:val="bottom"/>
            <w:hideMark/>
          </w:tcPr>
          <w:p w14:paraId="548665D9" w14:textId="77777777" w:rsidR="00567EBC" w:rsidRPr="00567EBC" w:rsidRDefault="00567EBC" w:rsidP="00567EBC">
            <w:pPr>
              <w:jc w:val="center"/>
              <w:rPr>
                <w:b/>
                <w:bCs/>
                <w:sz w:val="16"/>
                <w:szCs w:val="16"/>
              </w:rPr>
            </w:pPr>
            <w:r w:rsidRPr="00567EBC">
              <w:rPr>
                <w:b/>
                <w:bCs/>
                <w:sz w:val="16"/>
                <w:szCs w:val="16"/>
              </w:rPr>
              <w:t>89</w:t>
            </w:r>
          </w:p>
        </w:tc>
        <w:tc>
          <w:tcPr>
            <w:tcW w:w="420" w:type="dxa"/>
            <w:vAlign w:val="bottom"/>
            <w:hideMark/>
          </w:tcPr>
          <w:p w14:paraId="42FE1F8E" w14:textId="77777777" w:rsidR="00567EBC" w:rsidRPr="00567EBC" w:rsidRDefault="00567EBC" w:rsidP="00567EBC">
            <w:pPr>
              <w:jc w:val="center"/>
              <w:rPr>
                <w:b/>
                <w:bCs/>
                <w:sz w:val="16"/>
                <w:szCs w:val="16"/>
              </w:rPr>
            </w:pPr>
            <w:r w:rsidRPr="00567EBC">
              <w:rPr>
                <w:b/>
                <w:bCs/>
                <w:sz w:val="16"/>
                <w:szCs w:val="16"/>
              </w:rPr>
              <w:t>1</w:t>
            </w:r>
          </w:p>
        </w:tc>
        <w:tc>
          <w:tcPr>
            <w:tcW w:w="477" w:type="dxa"/>
            <w:vAlign w:val="bottom"/>
            <w:hideMark/>
          </w:tcPr>
          <w:p w14:paraId="2A0D6FBE" w14:textId="77777777" w:rsidR="00567EBC" w:rsidRPr="00567EBC" w:rsidRDefault="00567EBC" w:rsidP="00567EBC">
            <w:pPr>
              <w:jc w:val="center"/>
              <w:rPr>
                <w:sz w:val="16"/>
                <w:szCs w:val="16"/>
              </w:rPr>
            </w:pPr>
            <w:r w:rsidRPr="00567EBC">
              <w:rPr>
                <w:sz w:val="16"/>
                <w:szCs w:val="16"/>
              </w:rPr>
              <w:t>00</w:t>
            </w:r>
          </w:p>
        </w:tc>
        <w:tc>
          <w:tcPr>
            <w:tcW w:w="688" w:type="dxa"/>
            <w:vAlign w:val="bottom"/>
            <w:hideMark/>
          </w:tcPr>
          <w:p w14:paraId="608487BD" w14:textId="77777777" w:rsidR="00567EBC" w:rsidRPr="00567EBC" w:rsidRDefault="00567EBC" w:rsidP="00567EBC">
            <w:pPr>
              <w:jc w:val="center"/>
              <w:rPr>
                <w:sz w:val="16"/>
                <w:szCs w:val="16"/>
              </w:rPr>
            </w:pPr>
            <w:r w:rsidRPr="00567EBC">
              <w:rPr>
                <w:sz w:val="16"/>
                <w:szCs w:val="16"/>
              </w:rPr>
              <w:t>91010</w:t>
            </w:r>
          </w:p>
        </w:tc>
        <w:tc>
          <w:tcPr>
            <w:tcW w:w="472" w:type="dxa"/>
            <w:vAlign w:val="bottom"/>
            <w:hideMark/>
          </w:tcPr>
          <w:p w14:paraId="575854F2" w14:textId="77777777" w:rsidR="00567EBC" w:rsidRPr="00567EBC" w:rsidRDefault="00567EBC" w:rsidP="00567EBC">
            <w:pPr>
              <w:jc w:val="center"/>
              <w:rPr>
                <w:sz w:val="16"/>
                <w:szCs w:val="16"/>
              </w:rPr>
            </w:pPr>
            <w:r w:rsidRPr="00567EBC">
              <w:rPr>
                <w:sz w:val="16"/>
                <w:szCs w:val="16"/>
              </w:rPr>
              <w:t>630</w:t>
            </w:r>
          </w:p>
        </w:tc>
        <w:tc>
          <w:tcPr>
            <w:tcW w:w="419" w:type="dxa"/>
            <w:vAlign w:val="bottom"/>
            <w:hideMark/>
          </w:tcPr>
          <w:p w14:paraId="72BFA858" w14:textId="77777777" w:rsidR="00567EBC" w:rsidRPr="00567EBC" w:rsidRDefault="00567EBC" w:rsidP="00567EBC">
            <w:pPr>
              <w:jc w:val="center"/>
              <w:rPr>
                <w:b/>
                <w:bCs/>
                <w:sz w:val="16"/>
                <w:szCs w:val="16"/>
              </w:rPr>
            </w:pPr>
            <w:r w:rsidRPr="00567EBC">
              <w:rPr>
                <w:b/>
                <w:bCs/>
                <w:sz w:val="16"/>
                <w:szCs w:val="16"/>
              </w:rPr>
              <w:t>10</w:t>
            </w:r>
          </w:p>
        </w:tc>
        <w:tc>
          <w:tcPr>
            <w:tcW w:w="564" w:type="dxa"/>
            <w:vAlign w:val="bottom"/>
            <w:hideMark/>
          </w:tcPr>
          <w:p w14:paraId="3DAA2F68" w14:textId="77777777" w:rsidR="00567EBC" w:rsidRPr="00567EBC" w:rsidRDefault="00567EBC" w:rsidP="00567EBC">
            <w:pPr>
              <w:jc w:val="center"/>
              <w:rPr>
                <w:b/>
                <w:bCs/>
                <w:sz w:val="16"/>
                <w:szCs w:val="16"/>
              </w:rPr>
            </w:pPr>
            <w:r w:rsidRPr="00567EBC">
              <w:rPr>
                <w:b/>
                <w:bCs/>
                <w:sz w:val="16"/>
                <w:szCs w:val="16"/>
              </w:rPr>
              <w:t>06</w:t>
            </w:r>
          </w:p>
        </w:tc>
        <w:tc>
          <w:tcPr>
            <w:tcW w:w="598" w:type="dxa"/>
            <w:vAlign w:val="bottom"/>
            <w:hideMark/>
          </w:tcPr>
          <w:p w14:paraId="44E970F0" w14:textId="77777777" w:rsidR="00567EBC" w:rsidRPr="00567EBC" w:rsidRDefault="00567EBC" w:rsidP="00567EBC">
            <w:pPr>
              <w:jc w:val="center"/>
              <w:rPr>
                <w:b/>
                <w:bCs/>
                <w:sz w:val="16"/>
                <w:szCs w:val="16"/>
              </w:rPr>
            </w:pPr>
            <w:r w:rsidRPr="00567EBC">
              <w:rPr>
                <w:b/>
                <w:bCs/>
                <w:sz w:val="16"/>
                <w:szCs w:val="16"/>
              </w:rPr>
              <w:t>900</w:t>
            </w:r>
          </w:p>
        </w:tc>
        <w:tc>
          <w:tcPr>
            <w:tcW w:w="1045" w:type="dxa"/>
            <w:noWrap/>
            <w:vAlign w:val="bottom"/>
            <w:hideMark/>
          </w:tcPr>
          <w:p w14:paraId="4A9E7DF4" w14:textId="77777777" w:rsidR="00567EBC" w:rsidRPr="00567EBC" w:rsidRDefault="00567EBC" w:rsidP="00567EBC">
            <w:pPr>
              <w:jc w:val="right"/>
              <w:rPr>
                <w:sz w:val="16"/>
                <w:szCs w:val="16"/>
              </w:rPr>
            </w:pPr>
            <w:r w:rsidRPr="00567EBC">
              <w:rPr>
                <w:sz w:val="16"/>
                <w:szCs w:val="16"/>
              </w:rPr>
              <w:t>200,0</w:t>
            </w:r>
          </w:p>
        </w:tc>
        <w:tc>
          <w:tcPr>
            <w:tcW w:w="992" w:type="dxa"/>
            <w:noWrap/>
            <w:vAlign w:val="bottom"/>
            <w:hideMark/>
          </w:tcPr>
          <w:p w14:paraId="3D52E085" w14:textId="77777777" w:rsidR="00567EBC" w:rsidRPr="00567EBC" w:rsidRDefault="00567EBC" w:rsidP="00567EBC">
            <w:pPr>
              <w:jc w:val="right"/>
              <w:rPr>
                <w:sz w:val="16"/>
                <w:szCs w:val="16"/>
              </w:rPr>
            </w:pPr>
            <w:r w:rsidRPr="00567EBC">
              <w:rPr>
                <w:sz w:val="16"/>
                <w:szCs w:val="16"/>
              </w:rPr>
              <w:t>200,0</w:t>
            </w:r>
          </w:p>
        </w:tc>
        <w:tc>
          <w:tcPr>
            <w:tcW w:w="992" w:type="dxa"/>
            <w:noWrap/>
            <w:vAlign w:val="bottom"/>
            <w:hideMark/>
          </w:tcPr>
          <w:p w14:paraId="2F7C10DB" w14:textId="77777777" w:rsidR="00567EBC" w:rsidRPr="00567EBC" w:rsidRDefault="00567EBC" w:rsidP="00567EBC">
            <w:pPr>
              <w:jc w:val="right"/>
              <w:rPr>
                <w:sz w:val="16"/>
                <w:szCs w:val="16"/>
              </w:rPr>
            </w:pPr>
            <w:r w:rsidRPr="00567EBC">
              <w:rPr>
                <w:sz w:val="16"/>
                <w:szCs w:val="16"/>
              </w:rPr>
              <w:t>200,0</w:t>
            </w:r>
          </w:p>
        </w:tc>
      </w:tr>
      <w:tr w:rsidR="00567EBC" w:rsidRPr="00567EBC" w14:paraId="2148334B" w14:textId="77777777" w:rsidTr="00567EBC">
        <w:trPr>
          <w:trHeight w:val="255"/>
        </w:trPr>
        <w:tc>
          <w:tcPr>
            <w:tcW w:w="3403" w:type="dxa"/>
            <w:vAlign w:val="bottom"/>
            <w:hideMark/>
          </w:tcPr>
          <w:p w14:paraId="0E42F84A" w14:textId="77777777" w:rsidR="00567EBC" w:rsidRPr="00567EBC" w:rsidRDefault="00567EBC" w:rsidP="00567EBC">
            <w:pPr>
              <w:rPr>
                <w:i/>
                <w:iCs/>
                <w:sz w:val="16"/>
                <w:szCs w:val="16"/>
              </w:rPr>
            </w:pPr>
            <w:r w:rsidRPr="00567EBC">
              <w:rPr>
                <w:i/>
                <w:iCs/>
                <w:sz w:val="16"/>
                <w:szCs w:val="16"/>
              </w:rPr>
              <w:t>СРЕДСТВА МАССОВОЙ ИНФОРМАЦИИ</w:t>
            </w:r>
          </w:p>
        </w:tc>
        <w:tc>
          <w:tcPr>
            <w:tcW w:w="420" w:type="dxa"/>
            <w:vAlign w:val="bottom"/>
            <w:hideMark/>
          </w:tcPr>
          <w:p w14:paraId="3A3BD552" w14:textId="77777777" w:rsidR="00567EBC" w:rsidRPr="00567EBC" w:rsidRDefault="00567EBC" w:rsidP="00567EBC">
            <w:pPr>
              <w:jc w:val="center"/>
              <w:rPr>
                <w:b/>
                <w:bCs/>
                <w:sz w:val="16"/>
                <w:szCs w:val="16"/>
              </w:rPr>
            </w:pPr>
            <w:r w:rsidRPr="00567EBC">
              <w:rPr>
                <w:b/>
                <w:bCs/>
                <w:sz w:val="16"/>
                <w:szCs w:val="16"/>
              </w:rPr>
              <w:t>89</w:t>
            </w:r>
          </w:p>
        </w:tc>
        <w:tc>
          <w:tcPr>
            <w:tcW w:w="420" w:type="dxa"/>
            <w:vAlign w:val="bottom"/>
            <w:hideMark/>
          </w:tcPr>
          <w:p w14:paraId="24738B99" w14:textId="77777777" w:rsidR="00567EBC" w:rsidRPr="00567EBC" w:rsidRDefault="00567EBC" w:rsidP="00567EBC">
            <w:pPr>
              <w:jc w:val="center"/>
              <w:rPr>
                <w:b/>
                <w:bCs/>
                <w:sz w:val="16"/>
                <w:szCs w:val="16"/>
              </w:rPr>
            </w:pPr>
            <w:r w:rsidRPr="00567EBC">
              <w:rPr>
                <w:b/>
                <w:bCs/>
                <w:sz w:val="16"/>
                <w:szCs w:val="16"/>
              </w:rPr>
              <w:t>1</w:t>
            </w:r>
          </w:p>
        </w:tc>
        <w:tc>
          <w:tcPr>
            <w:tcW w:w="477" w:type="dxa"/>
            <w:vAlign w:val="bottom"/>
            <w:hideMark/>
          </w:tcPr>
          <w:p w14:paraId="7FBF3A21" w14:textId="77777777" w:rsidR="00567EBC" w:rsidRPr="00567EBC" w:rsidRDefault="00567EBC" w:rsidP="00567EBC">
            <w:pPr>
              <w:jc w:val="center"/>
              <w:rPr>
                <w:sz w:val="16"/>
                <w:szCs w:val="16"/>
              </w:rPr>
            </w:pPr>
            <w:r w:rsidRPr="00567EBC">
              <w:rPr>
                <w:sz w:val="16"/>
                <w:szCs w:val="16"/>
              </w:rPr>
              <w:t>00</w:t>
            </w:r>
          </w:p>
        </w:tc>
        <w:tc>
          <w:tcPr>
            <w:tcW w:w="688" w:type="dxa"/>
            <w:vAlign w:val="bottom"/>
            <w:hideMark/>
          </w:tcPr>
          <w:p w14:paraId="6626041D" w14:textId="77777777" w:rsidR="00567EBC" w:rsidRPr="00567EBC" w:rsidRDefault="00567EBC" w:rsidP="00567EBC">
            <w:pPr>
              <w:jc w:val="center"/>
              <w:rPr>
                <w:sz w:val="16"/>
                <w:szCs w:val="16"/>
              </w:rPr>
            </w:pPr>
            <w:r w:rsidRPr="00567EBC">
              <w:rPr>
                <w:sz w:val="16"/>
                <w:szCs w:val="16"/>
              </w:rPr>
              <w:t>91010</w:t>
            </w:r>
          </w:p>
        </w:tc>
        <w:tc>
          <w:tcPr>
            <w:tcW w:w="472" w:type="dxa"/>
            <w:vAlign w:val="bottom"/>
            <w:hideMark/>
          </w:tcPr>
          <w:p w14:paraId="5B78BDC0" w14:textId="77777777" w:rsidR="00567EBC" w:rsidRPr="00567EBC" w:rsidRDefault="00567EBC" w:rsidP="00567EBC">
            <w:pPr>
              <w:jc w:val="center"/>
              <w:rPr>
                <w:sz w:val="16"/>
                <w:szCs w:val="16"/>
              </w:rPr>
            </w:pPr>
            <w:r w:rsidRPr="00567EBC">
              <w:rPr>
                <w:sz w:val="16"/>
                <w:szCs w:val="16"/>
              </w:rPr>
              <w:t>630</w:t>
            </w:r>
          </w:p>
        </w:tc>
        <w:tc>
          <w:tcPr>
            <w:tcW w:w="419" w:type="dxa"/>
            <w:vAlign w:val="bottom"/>
            <w:hideMark/>
          </w:tcPr>
          <w:p w14:paraId="42145A33" w14:textId="77777777" w:rsidR="00567EBC" w:rsidRPr="00567EBC" w:rsidRDefault="00567EBC" w:rsidP="00567EBC">
            <w:pPr>
              <w:jc w:val="center"/>
              <w:rPr>
                <w:b/>
                <w:bCs/>
                <w:sz w:val="16"/>
                <w:szCs w:val="16"/>
              </w:rPr>
            </w:pPr>
            <w:r w:rsidRPr="00567EBC">
              <w:rPr>
                <w:b/>
                <w:bCs/>
                <w:sz w:val="16"/>
                <w:szCs w:val="16"/>
              </w:rPr>
              <w:t>12</w:t>
            </w:r>
          </w:p>
        </w:tc>
        <w:tc>
          <w:tcPr>
            <w:tcW w:w="564" w:type="dxa"/>
            <w:vAlign w:val="bottom"/>
            <w:hideMark/>
          </w:tcPr>
          <w:p w14:paraId="21D51C23" w14:textId="77777777" w:rsidR="00567EBC" w:rsidRPr="00567EBC" w:rsidRDefault="00567EBC" w:rsidP="00567EBC">
            <w:pPr>
              <w:jc w:val="center"/>
              <w:rPr>
                <w:b/>
                <w:bCs/>
                <w:sz w:val="16"/>
                <w:szCs w:val="16"/>
              </w:rPr>
            </w:pPr>
            <w:r w:rsidRPr="00567EBC">
              <w:rPr>
                <w:b/>
                <w:bCs/>
                <w:sz w:val="16"/>
                <w:szCs w:val="16"/>
              </w:rPr>
              <w:t> </w:t>
            </w:r>
          </w:p>
        </w:tc>
        <w:tc>
          <w:tcPr>
            <w:tcW w:w="598" w:type="dxa"/>
            <w:vAlign w:val="bottom"/>
            <w:hideMark/>
          </w:tcPr>
          <w:p w14:paraId="07A53ABE" w14:textId="77777777" w:rsidR="00567EBC" w:rsidRPr="00567EBC" w:rsidRDefault="00567EBC" w:rsidP="00567EBC">
            <w:pPr>
              <w:jc w:val="center"/>
              <w:rPr>
                <w:b/>
                <w:bCs/>
                <w:sz w:val="16"/>
                <w:szCs w:val="16"/>
              </w:rPr>
            </w:pPr>
            <w:r w:rsidRPr="00567EBC">
              <w:rPr>
                <w:b/>
                <w:bCs/>
                <w:sz w:val="16"/>
                <w:szCs w:val="16"/>
              </w:rPr>
              <w:t> </w:t>
            </w:r>
          </w:p>
        </w:tc>
        <w:tc>
          <w:tcPr>
            <w:tcW w:w="1045" w:type="dxa"/>
            <w:noWrap/>
            <w:vAlign w:val="bottom"/>
            <w:hideMark/>
          </w:tcPr>
          <w:p w14:paraId="68CB3E33" w14:textId="77777777" w:rsidR="00567EBC" w:rsidRPr="00567EBC" w:rsidRDefault="00567EBC" w:rsidP="00567EBC">
            <w:pPr>
              <w:jc w:val="right"/>
              <w:rPr>
                <w:sz w:val="16"/>
                <w:szCs w:val="16"/>
              </w:rPr>
            </w:pPr>
            <w:r w:rsidRPr="00567EBC">
              <w:rPr>
                <w:sz w:val="16"/>
                <w:szCs w:val="16"/>
              </w:rPr>
              <w:t>3 550,0</w:t>
            </w:r>
          </w:p>
        </w:tc>
        <w:tc>
          <w:tcPr>
            <w:tcW w:w="992" w:type="dxa"/>
            <w:noWrap/>
            <w:vAlign w:val="bottom"/>
            <w:hideMark/>
          </w:tcPr>
          <w:p w14:paraId="581E06B0" w14:textId="77777777" w:rsidR="00567EBC" w:rsidRPr="00567EBC" w:rsidRDefault="00567EBC" w:rsidP="00567EBC">
            <w:pPr>
              <w:jc w:val="right"/>
              <w:rPr>
                <w:sz w:val="16"/>
                <w:szCs w:val="16"/>
              </w:rPr>
            </w:pPr>
            <w:r w:rsidRPr="00567EBC">
              <w:rPr>
                <w:sz w:val="16"/>
                <w:szCs w:val="16"/>
              </w:rPr>
              <w:t>3 550,0</w:t>
            </w:r>
          </w:p>
        </w:tc>
        <w:tc>
          <w:tcPr>
            <w:tcW w:w="992" w:type="dxa"/>
            <w:noWrap/>
            <w:vAlign w:val="bottom"/>
            <w:hideMark/>
          </w:tcPr>
          <w:p w14:paraId="12F377D0" w14:textId="77777777" w:rsidR="00567EBC" w:rsidRPr="00567EBC" w:rsidRDefault="00567EBC" w:rsidP="00567EBC">
            <w:pPr>
              <w:jc w:val="right"/>
              <w:rPr>
                <w:sz w:val="16"/>
                <w:szCs w:val="16"/>
              </w:rPr>
            </w:pPr>
            <w:r w:rsidRPr="00567EBC">
              <w:rPr>
                <w:sz w:val="16"/>
                <w:szCs w:val="16"/>
              </w:rPr>
              <w:t>3 550,0</w:t>
            </w:r>
          </w:p>
        </w:tc>
      </w:tr>
      <w:tr w:rsidR="00567EBC" w:rsidRPr="00567EBC" w14:paraId="35E148CC" w14:textId="77777777" w:rsidTr="00567EBC">
        <w:trPr>
          <w:trHeight w:val="255"/>
        </w:trPr>
        <w:tc>
          <w:tcPr>
            <w:tcW w:w="3403" w:type="dxa"/>
            <w:hideMark/>
          </w:tcPr>
          <w:p w14:paraId="69E477B8" w14:textId="77777777" w:rsidR="00567EBC" w:rsidRPr="00567EBC" w:rsidRDefault="00567EBC" w:rsidP="00567EBC">
            <w:pPr>
              <w:rPr>
                <w:b/>
                <w:bCs/>
                <w:sz w:val="16"/>
                <w:szCs w:val="16"/>
              </w:rPr>
            </w:pPr>
            <w:r w:rsidRPr="00567EBC">
              <w:rPr>
                <w:b/>
                <w:bCs/>
                <w:sz w:val="16"/>
                <w:szCs w:val="16"/>
              </w:rPr>
              <w:t>Периодическая печать и издательства</w:t>
            </w:r>
          </w:p>
        </w:tc>
        <w:tc>
          <w:tcPr>
            <w:tcW w:w="420" w:type="dxa"/>
            <w:vAlign w:val="bottom"/>
            <w:hideMark/>
          </w:tcPr>
          <w:p w14:paraId="7CD1C5E0" w14:textId="77777777" w:rsidR="00567EBC" w:rsidRPr="00567EBC" w:rsidRDefault="00567EBC" w:rsidP="00567EBC">
            <w:pPr>
              <w:jc w:val="center"/>
              <w:rPr>
                <w:b/>
                <w:bCs/>
                <w:sz w:val="16"/>
                <w:szCs w:val="16"/>
              </w:rPr>
            </w:pPr>
            <w:r w:rsidRPr="00567EBC">
              <w:rPr>
                <w:b/>
                <w:bCs/>
                <w:sz w:val="16"/>
                <w:szCs w:val="16"/>
              </w:rPr>
              <w:t>89</w:t>
            </w:r>
          </w:p>
        </w:tc>
        <w:tc>
          <w:tcPr>
            <w:tcW w:w="420" w:type="dxa"/>
            <w:vAlign w:val="bottom"/>
            <w:hideMark/>
          </w:tcPr>
          <w:p w14:paraId="16A12221" w14:textId="77777777" w:rsidR="00567EBC" w:rsidRPr="00567EBC" w:rsidRDefault="00567EBC" w:rsidP="00567EBC">
            <w:pPr>
              <w:jc w:val="center"/>
              <w:rPr>
                <w:b/>
                <w:bCs/>
                <w:sz w:val="16"/>
                <w:szCs w:val="16"/>
              </w:rPr>
            </w:pPr>
            <w:r w:rsidRPr="00567EBC">
              <w:rPr>
                <w:b/>
                <w:bCs/>
                <w:sz w:val="16"/>
                <w:szCs w:val="16"/>
              </w:rPr>
              <w:t>1</w:t>
            </w:r>
          </w:p>
        </w:tc>
        <w:tc>
          <w:tcPr>
            <w:tcW w:w="477" w:type="dxa"/>
            <w:vAlign w:val="bottom"/>
            <w:hideMark/>
          </w:tcPr>
          <w:p w14:paraId="3EA71A4A" w14:textId="77777777" w:rsidR="00567EBC" w:rsidRPr="00567EBC" w:rsidRDefault="00567EBC" w:rsidP="00567EBC">
            <w:pPr>
              <w:jc w:val="center"/>
              <w:rPr>
                <w:sz w:val="16"/>
                <w:szCs w:val="16"/>
              </w:rPr>
            </w:pPr>
            <w:r w:rsidRPr="00567EBC">
              <w:rPr>
                <w:sz w:val="16"/>
                <w:szCs w:val="16"/>
              </w:rPr>
              <w:t>00</w:t>
            </w:r>
          </w:p>
        </w:tc>
        <w:tc>
          <w:tcPr>
            <w:tcW w:w="688" w:type="dxa"/>
            <w:vAlign w:val="bottom"/>
            <w:hideMark/>
          </w:tcPr>
          <w:p w14:paraId="2BA85B9B" w14:textId="77777777" w:rsidR="00567EBC" w:rsidRPr="00567EBC" w:rsidRDefault="00567EBC" w:rsidP="00567EBC">
            <w:pPr>
              <w:jc w:val="center"/>
              <w:rPr>
                <w:sz w:val="16"/>
                <w:szCs w:val="16"/>
              </w:rPr>
            </w:pPr>
            <w:r w:rsidRPr="00567EBC">
              <w:rPr>
                <w:sz w:val="16"/>
                <w:szCs w:val="16"/>
              </w:rPr>
              <w:t>91010</w:t>
            </w:r>
          </w:p>
        </w:tc>
        <w:tc>
          <w:tcPr>
            <w:tcW w:w="472" w:type="dxa"/>
            <w:vAlign w:val="bottom"/>
            <w:hideMark/>
          </w:tcPr>
          <w:p w14:paraId="74CF1129" w14:textId="77777777" w:rsidR="00567EBC" w:rsidRPr="00567EBC" w:rsidRDefault="00567EBC" w:rsidP="00567EBC">
            <w:pPr>
              <w:jc w:val="center"/>
              <w:rPr>
                <w:sz w:val="16"/>
                <w:szCs w:val="16"/>
              </w:rPr>
            </w:pPr>
            <w:r w:rsidRPr="00567EBC">
              <w:rPr>
                <w:sz w:val="16"/>
                <w:szCs w:val="16"/>
              </w:rPr>
              <w:t>630</w:t>
            </w:r>
          </w:p>
        </w:tc>
        <w:tc>
          <w:tcPr>
            <w:tcW w:w="419" w:type="dxa"/>
            <w:vAlign w:val="bottom"/>
            <w:hideMark/>
          </w:tcPr>
          <w:p w14:paraId="46D25984" w14:textId="77777777" w:rsidR="00567EBC" w:rsidRPr="00567EBC" w:rsidRDefault="00567EBC" w:rsidP="00567EBC">
            <w:pPr>
              <w:jc w:val="center"/>
              <w:rPr>
                <w:b/>
                <w:bCs/>
                <w:sz w:val="16"/>
                <w:szCs w:val="16"/>
              </w:rPr>
            </w:pPr>
            <w:r w:rsidRPr="00567EBC">
              <w:rPr>
                <w:b/>
                <w:bCs/>
                <w:sz w:val="16"/>
                <w:szCs w:val="16"/>
              </w:rPr>
              <w:t>12</w:t>
            </w:r>
          </w:p>
        </w:tc>
        <w:tc>
          <w:tcPr>
            <w:tcW w:w="564" w:type="dxa"/>
            <w:vAlign w:val="bottom"/>
            <w:hideMark/>
          </w:tcPr>
          <w:p w14:paraId="0EC0EE1B" w14:textId="77777777" w:rsidR="00567EBC" w:rsidRPr="00567EBC" w:rsidRDefault="00567EBC" w:rsidP="00567EBC">
            <w:pPr>
              <w:jc w:val="center"/>
              <w:rPr>
                <w:b/>
                <w:bCs/>
                <w:sz w:val="16"/>
                <w:szCs w:val="16"/>
              </w:rPr>
            </w:pPr>
            <w:r w:rsidRPr="00567EBC">
              <w:rPr>
                <w:b/>
                <w:bCs/>
                <w:sz w:val="16"/>
                <w:szCs w:val="16"/>
              </w:rPr>
              <w:t>02</w:t>
            </w:r>
          </w:p>
        </w:tc>
        <w:tc>
          <w:tcPr>
            <w:tcW w:w="598" w:type="dxa"/>
            <w:vAlign w:val="bottom"/>
            <w:hideMark/>
          </w:tcPr>
          <w:p w14:paraId="1A7B2A6C" w14:textId="77777777" w:rsidR="00567EBC" w:rsidRPr="00567EBC" w:rsidRDefault="00567EBC" w:rsidP="00567EBC">
            <w:pPr>
              <w:jc w:val="center"/>
              <w:rPr>
                <w:b/>
                <w:bCs/>
                <w:sz w:val="16"/>
                <w:szCs w:val="16"/>
              </w:rPr>
            </w:pPr>
            <w:r w:rsidRPr="00567EBC">
              <w:rPr>
                <w:b/>
                <w:bCs/>
                <w:sz w:val="16"/>
                <w:szCs w:val="16"/>
              </w:rPr>
              <w:t> </w:t>
            </w:r>
          </w:p>
        </w:tc>
        <w:tc>
          <w:tcPr>
            <w:tcW w:w="1045" w:type="dxa"/>
            <w:noWrap/>
            <w:vAlign w:val="bottom"/>
            <w:hideMark/>
          </w:tcPr>
          <w:p w14:paraId="021735F3" w14:textId="77777777" w:rsidR="00567EBC" w:rsidRPr="00567EBC" w:rsidRDefault="00567EBC" w:rsidP="00567EBC">
            <w:pPr>
              <w:jc w:val="right"/>
              <w:rPr>
                <w:sz w:val="16"/>
                <w:szCs w:val="16"/>
              </w:rPr>
            </w:pPr>
            <w:r w:rsidRPr="00567EBC">
              <w:rPr>
                <w:sz w:val="16"/>
                <w:szCs w:val="16"/>
              </w:rPr>
              <w:t>3 550,0</w:t>
            </w:r>
          </w:p>
        </w:tc>
        <w:tc>
          <w:tcPr>
            <w:tcW w:w="992" w:type="dxa"/>
            <w:noWrap/>
            <w:vAlign w:val="bottom"/>
            <w:hideMark/>
          </w:tcPr>
          <w:p w14:paraId="4F7D4E0B" w14:textId="77777777" w:rsidR="00567EBC" w:rsidRPr="00567EBC" w:rsidRDefault="00567EBC" w:rsidP="00567EBC">
            <w:pPr>
              <w:jc w:val="right"/>
              <w:rPr>
                <w:sz w:val="16"/>
                <w:szCs w:val="16"/>
              </w:rPr>
            </w:pPr>
            <w:r w:rsidRPr="00567EBC">
              <w:rPr>
                <w:sz w:val="16"/>
                <w:szCs w:val="16"/>
              </w:rPr>
              <w:t>3 550,0</w:t>
            </w:r>
          </w:p>
        </w:tc>
        <w:tc>
          <w:tcPr>
            <w:tcW w:w="992" w:type="dxa"/>
            <w:noWrap/>
            <w:vAlign w:val="bottom"/>
            <w:hideMark/>
          </w:tcPr>
          <w:p w14:paraId="1527E0A1" w14:textId="77777777" w:rsidR="00567EBC" w:rsidRPr="00567EBC" w:rsidRDefault="00567EBC" w:rsidP="00567EBC">
            <w:pPr>
              <w:jc w:val="right"/>
              <w:rPr>
                <w:sz w:val="16"/>
                <w:szCs w:val="16"/>
              </w:rPr>
            </w:pPr>
            <w:r w:rsidRPr="00567EBC">
              <w:rPr>
                <w:sz w:val="16"/>
                <w:szCs w:val="16"/>
              </w:rPr>
              <w:t>3 550,0</w:t>
            </w:r>
          </w:p>
        </w:tc>
      </w:tr>
      <w:tr w:rsidR="00567EBC" w:rsidRPr="00567EBC" w14:paraId="650C197D" w14:textId="77777777" w:rsidTr="00567EBC">
        <w:trPr>
          <w:trHeight w:val="450"/>
        </w:trPr>
        <w:tc>
          <w:tcPr>
            <w:tcW w:w="3403" w:type="dxa"/>
            <w:hideMark/>
          </w:tcPr>
          <w:p w14:paraId="1EB27874" w14:textId="77777777" w:rsidR="00567EBC" w:rsidRPr="00567EBC" w:rsidRDefault="00567EBC" w:rsidP="00567EBC">
            <w:pPr>
              <w:rPr>
                <w:i/>
                <w:iCs/>
                <w:sz w:val="16"/>
                <w:szCs w:val="16"/>
              </w:rPr>
            </w:pPr>
            <w:r w:rsidRPr="00567EBC">
              <w:rPr>
                <w:i/>
                <w:iCs/>
                <w:sz w:val="16"/>
                <w:szCs w:val="16"/>
              </w:rPr>
              <w:t>Администрация Рузаевского муниципального района Республики Мордовия</w:t>
            </w:r>
          </w:p>
        </w:tc>
        <w:tc>
          <w:tcPr>
            <w:tcW w:w="420" w:type="dxa"/>
            <w:vAlign w:val="bottom"/>
            <w:hideMark/>
          </w:tcPr>
          <w:p w14:paraId="3FC3B26A" w14:textId="77777777" w:rsidR="00567EBC" w:rsidRPr="00567EBC" w:rsidRDefault="00567EBC" w:rsidP="00567EBC">
            <w:pPr>
              <w:jc w:val="center"/>
              <w:rPr>
                <w:b/>
                <w:bCs/>
                <w:sz w:val="16"/>
                <w:szCs w:val="16"/>
              </w:rPr>
            </w:pPr>
            <w:r w:rsidRPr="00567EBC">
              <w:rPr>
                <w:b/>
                <w:bCs/>
                <w:sz w:val="16"/>
                <w:szCs w:val="16"/>
              </w:rPr>
              <w:t>89</w:t>
            </w:r>
          </w:p>
        </w:tc>
        <w:tc>
          <w:tcPr>
            <w:tcW w:w="420" w:type="dxa"/>
            <w:vAlign w:val="bottom"/>
            <w:hideMark/>
          </w:tcPr>
          <w:p w14:paraId="51A04FCB" w14:textId="77777777" w:rsidR="00567EBC" w:rsidRPr="00567EBC" w:rsidRDefault="00567EBC" w:rsidP="00567EBC">
            <w:pPr>
              <w:jc w:val="center"/>
              <w:rPr>
                <w:b/>
                <w:bCs/>
                <w:sz w:val="16"/>
                <w:szCs w:val="16"/>
              </w:rPr>
            </w:pPr>
            <w:r w:rsidRPr="00567EBC">
              <w:rPr>
                <w:b/>
                <w:bCs/>
                <w:sz w:val="16"/>
                <w:szCs w:val="16"/>
              </w:rPr>
              <w:t>1</w:t>
            </w:r>
          </w:p>
        </w:tc>
        <w:tc>
          <w:tcPr>
            <w:tcW w:w="477" w:type="dxa"/>
            <w:vAlign w:val="bottom"/>
            <w:hideMark/>
          </w:tcPr>
          <w:p w14:paraId="0E21FCEF" w14:textId="77777777" w:rsidR="00567EBC" w:rsidRPr="00567EBC" w:rsidRDefault="00567EBC" w:rsidP="00567EBC">
            <w:pPr>
              <w:jc w:val="center"/>
              <w:rPr>
                <w:sz w:val="16"/>
                <w:szCs w:val="16"/>
              </w:rPr>
            </w:pPr>
            <w:r w:rsidRPr="00567EBC">
              <w:rPr>
                <w:sz w:val="16"/>
                <w:szCs w:val="16"/>
              </w:rPr>
              <w:t>00</w:t>
            </w:r>
          </w:p>
        </w:tc>
        <w:tc>
          <w:tcPr>
            <w:tcW w:w="688" w:type="dxa"/>
            <w:vAlign w:val="bottom"/>
            <w:hideMark/>
          </w:tcPr>
          <w:p w14:paraId="48F11CAA" w14:textId="77777777" w:rsidR="00567EBC" w:rsidRPr="00567EBC" w:rsidRDefault="00567EBC" w:rsidP="00567EBC">
            <w:pPr>
              <w:jc w:val="center"/>
              <w:rPr>
                <w:sz w:val="16"/>
                <w:szCs w:val="16"/>
              </w:rPr>
            </w:pPr>
            <w:r w:rsidRPr="00567EBC">
              <w:rPr>
                <w:sz w:val="16"/>
                <w:szCs w:val="16"/>
              </w:rPr>
              <w:t>91010</w:t>
            </w:r>
          </w:p>
        </w:tc>
        <w:tc>
          <w:tcPr>
            <w:tcW w:w="472" w:type="dxa"/>
            <w:vAlign w:val="bottom"/>
            <w:hideMark/>
          </w:tcPr>
          <w:p w14:paraId="64E5764E" w14:textId="77777777" w:rsidR="00567EBC" w:rsidRPr="00567EBC" w:rsidRDefault="00567EBC" w:rsidP="00567EBC">
            <w:pPr>
              <w:jc w:val="center"/>
              <w:rPr>
                <w:sz w:val="16"/>
                <w:szCs w:val="16"/>
              </w:rPr>
            </w:pPr>
            <w:r w:rsidRPr="00567EBC">
              <w:rPr>
                <w:sz w:val="16"/>
                <w:szCs w:val="16"/>
              </w:rPr>
              <w:t>630</w:t>
            </w:r>
          </w:p>
        </w:tc>
        <w:tc>
          <w:tcPr>
            <w:tcW w:w="419" w:type="dxa"/>
            <w:vAlign w:val="bottom"/>
            <w:hideMark/>
          </w:tcPr>
          <w:p w14:paraId="51F8724A" w14:textId="77777777" w:rsidR="00567EBC" w:rsidRPr="00567EBC" w:rsidRDefault="00567EBC" w:rsidP="00567EBC">
            <w:pPr>
              <w:jc w:val="center"/>
              <w:rPr>
                <w:b/>
                <w:bCs/>
                <w:sz w:val="16"/>
                <w:szCs w:val="16"/>
              </w:rPr>
            </w:pPr>
            <w:r w:rsidRPr="00567EBC">
              <w:rPr>
                <w:b/>
                <w:bCs/>
                <w:sz w:val="16"/>
                <w:szCs w:val="16"/>
              </w:rPr>
              <w:t>12</w:t>
            </w:r>
          </w:p>
        </w:tc>
        <w:tc>
          <w:tcPr>
            <w:tcW w:w="564" w:type="dxa"/>
            <w:vAlign w:val="bottom"/>
            <w:hideMark/>
          </w:tcPr>
          <w:p w14:paraId="43456690" w14:textId="77777777" w:rsidR="00567EBC" w:rsidRPr="00567EBC" w:rsidRDefault="00567EBC" w:rsidP="00567EBC">
            <w:pPr>
              <w:jc w:val="center"/>
              <w:rPr>
                <w:b/>
                <w:bCs/>
                <w:sz w:val="16"/>
                <w:szCs w:val="16"/>
              </w:rPr>
            </w:pPr>
            <w:r w:rsidRPr="00567EBC">
              <w:rPr>
                <w:b/>
                <w:bCs/>
                <w:sz w:val="16"/>
                <w:szCs w:val="16"/>
              </w:rPr>
              <w:t>02</w:t>
            </w:r>
          </w:p>
        </w:tc>
        <w:tc>
          <w:tcPr>
            <w:tcW w:w="598" w:type="dxa"/>
            <w:vAlign w:val="bottom"/>
            <w:hideMark/>
          </w:tcPr>
          <w:p w14:paraId="587C6872" w14:textId="77777777" w:rsidR="00567EBC" w:rsidRPr="00567EBC" w:rsidRDefault="00567EBC" w:rsidP="00567EBC">
            <w:pPr>
              <w:jc w:val="center"/>
              <w:rPr>
                <w:b/>
                <w:bCs/>
                <w:sz w:val="16"/>
                <w:szCs w:val="16"/>
              </w:rPr>
            </w:pPr>
            <w:r w:rsidRPr="00567EBC">
              <w:rPr>
                <w:b/>
                <w:bCs/>
                <w:sz w:val="16"/>
                <w:szCs w:val="16"/>
              </w:rPr>
              <w:t>900</w:t>
            </w:r>
          </w:p>
        </w:tc>
        <w:tc>
          <w:tcPr>
            <w:tcW w:w="1045" w:type="dxa"/>
            <w:noWrap/>
            <w:vAlign w:val="bottom"/>
            <w:hideMark/>
          </w:tcPr>
          <w:p w14:paraId="37BFB7DA" w14:textId="77777777" w:rsidR="00567EBC" w:rsidRPr="00567EBC" w:rsidRDefault="00567EBC" w:rsidP="00567EBC">
            <w:pPr>
              <w:jc w:val="right"/>
              <w:rPr>
                <w:sz w:val="16"/>
                <w:szCs w:val="16"/>
              </w:rPr>
            </w:pPr>
            <w:r w:rsidRPr="00567EBC">
              <w:rPr>
                <w:sz w:val="16"/>
                <w:szCs w:val="16"/>
              </w:rPr>
              <w:t>3 550,0</w:t>
            </w:r>
          </w:p>
        </w:tc>
        <w:tc>
          <w:tcPr>
            <w:tcW w:w="992" w:type="dxa"/>
            <w:noWrap/>
            <w:vAlign w:val="bottom"/>
            <w:hideMark/>
          </w:tcPr>
          <w:p w14:paraId="50FD0940" w14:textId="77777777" w:rsidR="00567EBC" w:rsidRPr="00567EBC" w:rsidRDefault="00567EBC" w:rsidP="00567EBC">
            <w:pPr>
              <w:jc w:val="right"/>
              <w:rPr>
                <w:sz w:val="16"/>
                <w:szCs w:val="16"/>
              </w:rPr>
            </w:pPr>
            <w:r w:rsidRPr="00567EBC">
              <w:rPr>
                <w:sz w:val="16"/>
                <w:szCs w:val="16"/>
              </w:rPr>
              <w:t>3 550,0</w:t>
            </w:r>
          </w:p>
        </w:tc>
        <w:tc>
          <w:tcPr>
            <w:tcW w:w="992" w:type="dxa"/>
            <w:noWrap/>
            <w:vAlign w:val="bottom"/>
            <w:hideMark/>
          </w:tcPr>
          <w:p w14:paraId="1658BB0A" w14:textId="77777777" w:rsidR="00567EBC" w:rsidRPr="00567EBC" w:rsidRDefault="00567EBC" w:rsidP="00567EBC">
            <w:pPr>
              <w:jc w:val="right"/>
              <w:rPr>
                <w:sz w:val="16"/>
                <w:szCs w:val="16"/>
              </w:rPr>
            </w:pPr>
            <w:r w:rsidRPr="00567EBC">
              <w:rPr>
                <w:sz w:val="16"/>
                <w:szCs w:val="16"/>
              </w:rPr>
              <w:t>3 550,0</w:t>
            </w:r>
          </w:p>
        </w:tc>
      </w:tr>
    </w:tbl>
    <w:p w14:paraId="6BF56B5B" w14:textId="77777777" w:rsidR="00D117C2" w:rsidRDefault="00D117C2"/>
    <w:p w14:paraId="41246530" w14:textId="77777777" w:rsidR="00D117C2" w:rsidRDefault="00D117C2"/>
    <w:p w14:paraId="2C4AC844" w14:textId="77777777" w:rsidR="00A729C1" w:rsidRDefault="00A729C1" w:rsidP="00993BF7">
      <w:pPr>
        <w:widowControl w:val="0"/>
        <w:rPr>
          <w:b/>
          <w:bCs/>
          <w:sz w:val="28"/>
          <w:szCs w:val="28"/>
        </w:rPr>
        <w:sectPr w:rsidR="00A729C1" w:rsidSect="007C5396">
          <w:pgSz w:w="11906" w:h="16838"/>
          <w:pgMar w:top="567" w:right="851" w:bottom="567" w:left="1418" w:header="709" w:footer="709" w:gutter="0"/>
          <w:cols w:space="708"/>
          <w:docGrid w:linePitch="360"/>
        </w:sectPr>
      </w:pPr>
    </w:p>
    <w:p w14:paraId="4BF1ACC6" w14:textId="77777777" w:rsidR="005274FC" w:rsidRPr="00CF6230" w:rsidRDefault="005274FC" w:rsidP="005274FC">
      <w:pPr>
        <w:jc w:val="right"/>
        <w:rPr>
          <w:sz w:val="16"/>
          <w:szCs w:val="16"/>
        </w:rPr>
      </w:pPr>
      <w:r w:rsidRPr="00CF6230">
        <w:rPr>
          <w:sz w:val="16"/>
          <w:szCs w:val="16"/>
        </w:rPr>
        <w:lastRenderedPageBreak/>
        <w:t>Приложение 6</w:t>
      </w:r>
    </w:p>
    <w:p w14:paraId="117DFA21" w14:textId="77777777" w:rsidR="005274FC" w:rsidRPr="00CF6230" w:rsidRDefault="005274FC" w:rsidP="005274FC">
      <w:pPr>
        <w:jc w:val="right"/>
        <w:rPr>
          <w:sz w:val="16"/>
          <w:szCs w:val="16"/>
        </w:rPr>
      </w:pPr>
      <w:r w:rsidRPr="00CF6230">
        <w:rPr>
          <w:sz w:val="16"/>
          <w:szCs w:val="16"/>
        </w:rPr>
        <w:t xml:space="preserve">к Решению Совета депутатов </w:t>
      </w:r>
    </w:p>
    <w:p w14:paraId="28F1816E" w14:textId="77777777" w:rsidR="005274FC" w:rsidRPr="00CF6230" w:rsidRDefault="005274FC" w:rsidP="005274FC">
      <w:pPr>
        <w:jc w:val="right"/>
        <w:rPr>
          <w:sz w:val="16"/>
          <w:szCs w:val="16"/>
        </w:rPr>
      </w:pPr>
      <w:r w:rsidRPr="00CF6230">
        <w:rPr>
          <w:sz w:val="16"/>
          <w:szCs w:val="16"/>
        </w:rPr>
        <w:t>Рузаевского муниципального района Республики Мордовия</w:t>
      </w:r>
    </w:p>
    <w:p w14:paraId="71576104" w14:textId="77777777" w:rsidR="00B66B51" w:rsidRDefault="00B66B51" w:rsidP="00B66B51">
      <w:pPr>
        <w:widowControl w:val="0"/>
        <w:jc w:val="right"/>
        <w:rPr>
          <w:sz w:val="16"/>
          <w:szCs w:val="16"/>
        </w:rPr>
      </w:pPr>
      <w:r w:rsidRPr="005B6FE7">
        <w:rPr>
          <w:sz w:val="16"/>
          <w:szCs w:val="16"/>
        </w:rPr>
        <w:t xml:space="preserve">от                                  </w:t>
      </w:r>
    </w:p>
    <w:p w14:paraId="4031D070" w14:textId="77777777" w:rsidR="00B66B51" w:rsidRDefault="00B66B51" w:rsidP="00B66B51">
      <w:pPr>
        <w:widowControl w:val="0"/>
        <w:jc w:val="right"/>
        <w:rPr>
          <w:sz w:val="16"/>
          <w:szCs w:val="16"/>
        </w:rPr>
      </w:pPr>
      <w:r w:rsidRPr="005B6FE7">
        <w:rPr>
          <w:sz w:val="16"/>
          <w:szCs w:val="16"/>
        </w:rPr>
        <w:t>«О бюджете Рузаевского муниципального района</w:t>
      </w:r>
    </w:p>
    <w:p w14:paraId="52162770" w14:textId="77777777" w:rsidR="00B66B51" w:rsidRDefault="00B66B51" w:rsidP="00B66B51">
      <w:pPr>
        <w:widowControl w:val="0"/>
        <w:jc w:val="right"/>
        <w:rPr>
          <w:sz w:val="16"/>
          <w:szCs w:val="16"/>
        </w:rPr>
      </w:pPr>
      <w:r w:rsidRPr="005B6FE7">
        <w:rPr>
          <w:sz w:val="16"/>
          <w:szCs w:val="16"/>
        </w:rPr>
        <w:t xml:space="preserve"> Республики Мордовия на 2026 год и</w:t>
      </w:r>
    </w:p>
    <w:p w14:paraId="36F3C9DB" w14:textId="77777777" w:rsidR="00B66B51" w:rsidRPr="00CF6230" w:rsidRDefault="00B66B51" w:rsidP="00B66B51">
      <w:pPr>
        <w:jc w:val="right"/>
        <w:rPr>
          <w:sz w:val="16"/>
          <w:szCs w:val="16"/>
        </w:rPr>
      </w:pPr>
      <w:r w:rsidRPr="005B6FE7">
        <w:rPr>
          <w:sz w:val="16"/>
          <w:szCs w:val="16"/>
        </w:rPr>
        <w:t xml:space="preserve"> на плановый </w:t>
      </w:r>
      <w:proofErr w:type="gramStart"/>
      <w:r w:rsidRPr="005B6FE7">
        <w:rPr>
          <w:sz w:val="16"/>
          <w:szCs w:val="16"/>
        </w:rPr>
        <w:t>период</w:t>
      </w:r>
      <w:r>
        <w:rPr>
          <w:sz w:val="16"/>
          <w:szCs w:val="16"/>
        </w:rPr>
        <w:t xml:space="preserve">  </w:t>
      </w:r>
      <w:r w:rsidRPr="005B6FE7">
        <w:rPr>
          <w:sz w:val="16"/>
          <w:szCs w:val="16"/>
        </w:rPr>
        <w:t>2027</w:t>
      </w:r>
      <w:proofErr w:type="gramEnd"/>
      <w:r w:rsidRPr="005B6FE7">
        <w:rPr>
          <w:sz w:val="16"/>
          <w:szCs w:val="16"/>
        </w:rPr>
        <w:t xml:space="preserve"> и 2028 годов»</w:t>
      </w:r>
      <w:r w:rsidRPr="00CF6230">
        <w:rPr>
          <w:sz w:val="16"/>
          <w:szCs w:val="16"/>
        </w:rPr>
        <w:t>"</w:t>
      </w:r>
    </w:p>
    <w:p w14:paraId="2159A14D" w14:textId="77777777" w:rsidR="007C4647" w:rsidRDefault="007C4647"/>
    <w:p w14:paraId="068DDA26" w14:textId="77777777" w:rsidR="005274FC" w:rsidRPr="005274FC" w:rsidRDefault="005274FC" w:rsidP="005274FC">
      <w:pPr>
        <w:jc w:val="center"/>
        <w:rPr>
          <w:b/>
          <w:bCs/>
          <w:sz w:val="22"/>
          <w:szCs w:val="22"/>
        </w:rPr>
      </w:pPr>
      <w:r w:rsidRPr="005274FC">
        <w:rPr>
          <w:b/>
          <w:bCs/>
          <w:sz w:val="22"/>
          <w:szCs w:val="22"/>
        </w:rPr>
        <w:t>"РАСПРЕДЕЛЕНИЕ</w:t>
      </w:r>
    </w:p>
    <w:p w14:paraId="0AF688BF" w14:textId="77777777" w:rsidR="005274FC" w:rsidRPr="005274FC" w:rsidRDefault="005274FC" w:rsidP="005274FC">
      <w:pPr>
        <w:jc w:val="center"/>
        <w:rPr>
          <w:b/>
          <w:bCs/>
          <w:sz w:val="22"/>
          <w:szCs w:val="22"/>
        </w:rPr>
      </w:pPr>
      <w:r w:rsidRPr="005274FC">
        <w:rPr>
          <w:b/>
          <w:bCs/>
          <w:sz w:val="22"/>
          <w:szCs w:val="22"/>
        </w:rPr>
        <w:t>БЮДЖЕТНЫХ АССИГНОВАНИЙ БЮДЖЕТА РУЗАЕВСКОГО МУНИЦИПАЛЬНОГО РАЙОНА РЕСПУБЛИКИ МОРДОВИЯ НА ОСУЩЕСТВЛЕНИЕ БЮДЖЕТНЫХ ИНВЕСТИЦИЙ В ФОРМЕ КАПИТАЛЬНЫХ ВЛОЖЕНИЙ В ОБЪЕКТЫ МУНИЦИПАЛЬНОЙ СОБСТВЕННОСТИ</w:t>
      </w:r>
    </w:p>
    <w:p w14:paraId="2EE8CFEB" w14:textId="48DC2621" w:rsidR="005274FC" w:rsidRDefault="005274FC" w:rsidP="005274FC">
      <w:pPr>
        <w:jc w:val="center"/>
        <w:rPr>
          <w:b/>
          <w:bCs/>
          <w:sz w:val="22"/>
          <w:szCs w:val="22"/>
        </w:rPr>
      </w:pPr>
      <w:r w:rsidRPr="005274FC">
        <w:rPr>
          <w:b/>
          <w:bCs/>
          <w:sz w:val="22"/>
          <w:szCs w:val="22"/>
        </w:rPr>
        <w:t>НА 202</w:t>
      </w:r>
      <w:r w:rsidR="00B66B51">
        <w:rPr>
          <w:b/>
          <w:bCs/>
          <w:sz w:val="22"/>
          <w:szCs w:val="22"/>
        </w:rPr>
        <w:t>6</w:t>
      </w:r>
      <w:r w:rsidRPr="005274FC">
        <w:rPr>
          <w:b/>
          <w:bCs/>
          <w:sz w:val="22"/>
          <w:szCs w:val="22"/>
        </w:rPr>
        <w:t xml:space="preserve"> ГОД И НА ПЛАНОВЫЙ ПЕРИОД 202</w:t>
      </w:r>
      <w:r w:rsidR="00B66B51">
        <w:rPr>
          <w:b/>
          <w:bCs/>
          <w:sz w:val="22"/>
          <w:szCs w:val="22"/>
        </w:rPr>
        <w:t>7</w:t>
      </w:r>
      <w:r w:rsidRPr="005274FC">
        <w:rPr>
          <w:b/>
          <w:bCs/>
          <w:sz w:val="22"/>
          <w:szCs w:val="22"/>
        </w:rPr>
        <w:t xml:space="preserve"> И 202</w:t>
      </w:r>
      <w:r w:rsidR="00B66B51">
        <w:rPr>
          <w:b/>
          <w:bCs/>
          <w:sz w:val="22"/>
          <w:szCs w:val="22"/>
        </w:rPr>
        <w:t>8</w:t>
      </w:r>
      <w:r w:rsidRPr="005274FC">
        <w:rPr>
          <w:b/>
          <w:bCs/>
          <w:sz w:val="22"/>
          <w:szCs w:val="22"/>
        </w:rPr>
        <w:t xml:space="preserve"> ГОДОВ"</w:t>
      </w:r>
      <w:r w:rsidRPr="005274FC">
        <w:rPr>
          <w:b/>
          <w:bCs/>
          <w:sz w:val="22"/>
          <w:szCs w:val="22"/>
        </w:rPr>
        <w:tab/>
      </w:r>
      <w:r w:rsidRPr="005274FC">
        <w:rPr>
          <w:b/>
          <w:bCs/>
          <w:sz w:val="22"/>
          <w:szCs w:val="22"/>
        </w:rPr>
        <w:tab/>
      </w:r>
      <w:r w:rsidRPr="005274FC">
        <w:rPr>
          <w:b/>
          <w:bCs/>
          <w:sz w:val="22"/>
          <w:szCs w:val="22"/>
        </w:rPr>
        <w:tab/>
      </w:r>
      <w:r w:rsidRPr="005274FC">
        <w:rPr>
          <w:b/>
          <w:bCs/>
          <w:sz w:val="22"/>
          <w:szCs w:val="22"/>
        </w:rPr>
        <w:tab/>
      </w:r>
      <w:r w:rsidRPr="005274FC">
        <w:rPr>
          <w:b/>
          <w:bCs/>
          <w:sz w:val="22"/>
          <w:szCs w:val="22"/>
        </w:rPr>
        <w:tab/>
      </w:r>
      <w:r w:rsidRPr="005274FC">
        <w:rPr>
          <w:b/>
          <w:bCs/>
          <w:sz w:val="22"/>
          <w:szCs w:val="22"/>
        </w:rPr>
        <w:tab/>
      </w:r>
      <w:r w:rsidRPr="005274FC">
        <w:rPr>
          <w:b/>
          <w:bCs/>
          <w:sz w:val="22"/>
          <w:szCs w:val="22"/>
        </w:rPr>
        <w:tab/>
      </w:r>
      <w:r w:rsidRPr="005274FC">
        <w:rPr>
          <w:b/>
          <w:bCs/>
          <w:sz w:val="22"/>
          <w:szCs w:val="22"/>
        </w:rPr>
        <w:tab/>
      </w:r>
      <w:r w:rsidRPr="005274FC">
        <w:rPr>
          <w:b/>
          <w:bCs/>
          <w:sz w:val="22"/>
          <w:szCs w:val="22"/>
        </w:rPr>
        <w:tab/>
      </w:r>
      <w:r w:rsidRPr="005274FC">
        <w:rPr>
          <w:b/>
          <w:bCs/>
          <w:sz w:val="22"/>
          <w:szCs w:val="22"/>
        </w:rPr>
        <w:tab/>
      </w:r>
    </w:p>
    <w:p w14:paraId="347D3D9E" w14:textId="77777777" w:rsidR="002119B0" w:rsidRDefault="007C4647" w:rsidP="00264E84">
      <w:pPr>
        <w:jc w:val="right"/>
      </w:pPr>
      <w:r>
        <w:t>тыс.</w:t>
      </w:r>
      <w:r w:rsidR="005274FC">
        <w:t xml:space="preserve"> </w:t>
      </w:r>
      <w:r>
        <w:t>руб.</w:t>
      </w:r>
    </w:p>
    <w:p w14:paraId="43B1A8AB" w14:textId="77777777" w:rsidR="00A729C1" w:rsidRDefault="00A729C1" w:rsidP="00993BF7">
      <w:pPr>
        <w:widowControl w:val="0"/>
        <w:rPr>
          <w:b/>
          <w:bCs/>
          <w:sz w:val="28"/>
          <w:szCs w:val="28"/>
        </w:rPr>
      </w:pPr>
    </w:p>
    <w:tbl>
      <w:tblPr>
        <w:tblW w:w="9634" w:type="dxa"/>
        <w:tblLook w:val="04A0" w:firstRow="1" w:lastRow="0" w:firstColumn="1" w:lastColumn="0" w:noHBand="0" w:noVBand="1"/>
      </w:tblPr>
      <w:tblGrid>
        <w:gridCol w:w="2263"/>
        <w:gridCol w:w="500"/>
        <w:gridCol w:w="500"/>
        <w:gridCol w:w="500"/>
        <w:gridCol w:w="720"/>
        <w:gridCol w:w="474"/>
        <w:gridCol w:w="567"/>
        <w:gridCol w:w="593"/>
        <w:gridCol w:w="1007"/>
        <w:gridCol w:w="1235"/>
        <w:gridCol w:w="1275"/>
      </w:tblGrid>
      <w:tr w:rsidR="00B66B51" w:rsidRPr="00B66B51" w14:paraId="70558124" w14:textId="77777777" w:rsidTr="00B66B51">
        <w:trPr>
          <w:trHeight w:val="315"/>
        </w:trPr>
        <w:tc>
          <w:tcPr>
            <w:tcW w:w="2263" w:type="dxa"/>
            <w:vMerge w:val="restart"/>
            <w:tcBorders>
              <w:top w:val="single" w:sz="4" w:space="0" w:color="auto"/>
              <w:left w:val="single" w:sz="4" w:space="0" w:color="auto"/>
              <w:bottom w:val="single" w:sz="4" w:space="0" w:color="auto"/>
              <w:right w:val="single" w:sz="4" w:space="0" w:color="auto"/>
            </w:tcBorders>
            <w:noWrap/>
            <w:vAlign w:val="center"/>
            <w:hideMark/>
          </w:tcPr>
          <w:p w14:paraId="1B792901" w14:textId="77777777" w:rsidR="00B66B51" w:rsidRPr="00B66B51" w:rsidRDefault="00B66B51">
            <w:pPr>
              <w:jc w:val="center"/>
              <w:rPr>
                <w:sz w:val="16"/>
                <w:szCs w:val="16"/>
              </w:rPr>
            </w:pPr>
            <w:r w:rsidRPr="00B66B51">
              <w:rPr>
                <w:sz w:val="16"/>
                <w:szCs w:val="16"/>
              </w:rPr>
              <w:t xml:space="preserve">Наименование </w:t>
            </w:r>
          </w:p>
        </w:tc>
        <w:tc>
          <w:tcPr>
            <w:tcW w:w="2220" w:type="dxa"/>
            <w:gridSpan w:val="4"/>
            <w:vMerge w:val="restart"/>
            <w:tcBorders>
              <w:top w:val="single" w:sz="4" w:space="0" w:color="000000"/>
              <w:left w:val="single" w:sz="4" w:space="0" w:color="000000"/>
              <w:bottom w:val="single" w:sz="4" w:space="0" w:color="000000"/>
              <w:right w:val="single" w:sz="4" w:space="0" w:color="000000"/>
            </w:tcBorders>
            <w:vAlign w:val="center"/>
            <w:hideMark/>
          </w:tcPr>
          <w:p w14:paraId="1226C5E3" w14:textId="77777777" w:rsidR="00B66B51" w:rsidRPr="00B66B51" w:rsidRDefault="00B66B51">
            <w:pPr>
              <w:jc w:val="center"/>
              <w:rPr>
                <w:color w:val="000000"/>
                <w:sz w:val="16"/>
                <w:szCs w:val="16"/>
              </w:rPr>
            </w:pPr>
            <w:proofErr w:type="spellStart"/>
            <w:r w:rsidRPr="00B66B51">
              <w:rPr>
                <w:color w:val="000000"/>
                <w:sz w:val="16"/>
                <w:szCs w:val="16"/>
              </w:rPr>
              <w:t>Цср</w:t>
            </w:r>
            <w:proofErr w:type="spellEnd"/>
          </w:p>
        </w:tc>
        <w:tc>
          <w:tcPr>
            <w:tcW w:w="474" w:type="dxa"/>
            <w:vMerge w:val="restart"/>
            <w:tcBorders>
              <w:top w:val="single" w:sz="4" w:space="0" w:color="000000"/>
              <w:left w:val="single" w:sz="4" w:space="0" w:color="000000"/>
              <w:bottom w:val="nil"/>
              <w:right w:val="single" w:sz="4" w:space="0" w:color="000000"/>
            </w:tcBorders>
            <w:vAlign w:val="center"/>
            <w:hideMark/>
          </w:tcPr>
          <w:p w14:paraId="7482439E" w14:textId="77777777" w:rsidR="00B66B51" w:rsidRPr="00B66B51" w:rsidRDefault="00B66B51">
            <w:pPr>
              <w:jc w:val="center"/>
              <w:rPr>
                <w:color w:val="000000"/>
                <w:sz w:val="16"/>
                <w:szCs w:val="16"/>
              </w:rPr>
            </w:pPr>
            <w:proofErr w:type="spellStart"/>
            <w:r w:rsidRPr="00B66B51">
              <w:rPr>
                <w:color w:val="000000"/>
                <w:sz w:val="16"/>
                <w:szCs w:val="16"/>
              </w:rPr>
              <w:t>Рз</w:t>
            </w:r>
            <w:proofErr w:type="spellEnd"/>
          </w:p>
        </w:tc>
        <w:tc>
          <w:tcPr>
            <w:tcW w:w="567" w:type="dxa"/>
            <w:vMerge w:val="restart"/>
            <w:tcBorders>
              <w:top w:val="single" w:sz="4" w:space="0" w:color="000000"/>
              <w:left w:val="single" w:sz="4" w:space="0" w:color="000000"/>
              <w:bottom w:val="nil"/>
              <w:right w:val="single" w:sz="4" w:space="0" w:color="000000"/>
            </w:tcBorders>
            <w:vAlign w:val="center"/>
            <w:hideMark/>
          </w:tcPr>
          <w:p w14:paraId="44690068" w14:textId="77777777" w:rsidR="00B66B51" w:rsidRPr="00B66B51" w:rsidRDefault="00B66B51">
            <w:pPr>
              <w:jc w:val="center"/>
              <w:rPr>
                <w:color w:val="000000"/>
                <w:sz w:val="16"/>
                <w:szCs w:val="16"/>
              </w:rPr>
            </w:pPr>
            <w:proofErr w:type="spellStart"/>
            <w:r w:rsidRPr="00B66B51">
              <w:rPr>
                <w:color w:val="000000"/>
                <w:sz w:val="16"/>
                <w:szCs w:val="16"/>
              </w:rPr>
              <w:t>Прз</w:t>
            </w:r>
            <w:proofErr w:type="spellEnd"/>
          </w:p>
        </w:tc>
        <w:tc>
          <w:tcPr>
            <w:tcW w:w="593" w:type="dxa"/>
            <w:vMerge w:val="restart"/>
            <w:tcBorders>
              <w:top w:val="single" w:sz="4" w:space="0" w:color="000000"/>
              <w:left w:val="single" w:sz="4" w:space="0" w:color="000000"/>
              <w:bottom w:val="nil"/>
              <w:right w:val="single" w:sz="4" w:space="0" w:color="000000"/>
            </w:tcBorders>
            <w:vAlign w:val="center"/>
            <w:hideMark/>
          </w:tcPr>
          <w:p w14:paraId="0B4160F0" w14:textId="77777777" w:rsidR="00B66B51" w:rsidRPr="00B66B51" w:rsidRDefault="00B66B51">
            <w:pPr>
              <w:jc w:val="center"/>
              <w:rPr>
                <w:color w:val="000000"/>
                <w:sz w:val="16"/>
                <w:szCs w:val="16"/>
              </w:rPr>
            </w:pPr>
            <w:proofErr w:type="spellStart"/>
            <w:r w:rsidRPr="00B66B51">
              <w:rPr>
                <w:color w:val="000000"/>
                <w:sz w:val="16"/>
                <w:szCs w:val="16"/>
              </w:rPr>
              <w:t>Адм</w:t>
            </w:r>
            <w:proofErr w:type="spellEnd"/>
          </w:p>
        </w:tc>
        <w:tc>
          <w:tcPr>
            <w:tcW w:w="3517" w:type="dxa"/>
            <w:gridSpan w:val="3"/>
            <w:tcBorders>
              <w:top w:val="single" w:sz="4" w:space="0" w:color="auto"/>
              <w:left w:val="nil"/>
              <w:bottom w:val="single" w:sz="4" w:space="0" w:color="auto"/>
              <w:right w:val="nil"/>
            </w:tcBorders>
            <w:vAlign w:val="center"/>
            <w:hideMark/>
          </w:tcPr>
          <w:p w14:paraId="663091C8" w14:textId="77777777" w:rsidR="00B66B51" w:rsidRPr="00B66B51" w:rsidRDefault="00B66B51">
            <w:pPr>
              <w:jc w:val="center"/>
              <w:rPr>
                <w:sz w:val="16"/>
                <w:szCs w:val="16"/>
              </w:rPr>
            </w:pPr>
            <w:r w:rsidRPr="00B66B51">
              <w:rPr>
                <w:sz w:val="16"/>
                <w:szCs w:val="16"/>
              </w:rPr>
              <w:t xml:space="preserve"> Сумма </w:t>
            </w:r>
          </w:p>
        </w:tc>
      </w:tr>
      <w:tr w:rsidR="00B66B51" w:rsidRPr="00B66B51" w14:paraId="41299039" w14:textId="77777777" w:rsidTr="00B66B51">
        <w:trPr>
          <w:trHeight w:val="540"/>
        </w:trPr>
        <w:tc>
          <w:tcPr>
            <w:tcW w:w="2263" w:type="dxa"/>
            <w:vMerge/>
            <w:tcBorders>
              <w:top w:val="single" w:sz="4" w:space="0" w:color="auto"/>
              <w:left w:val="single" w:sz="4" w:space="0" w:color="auto"/>
              <w:bottom w:val="single" w:sz="4" w:space="0" w:color="auto"/>
              <w:right w:val="single" w:sz="4" w:space="0" w:color="auto"/>
            </w:tcBorders>
            <w:vAlign w:val="center"/>
            <w:hideMark/>
          </w:tcPr>
          <w:p w14:paraId="1B4839F7" w14:textId="77777777" w:rsidR="00B66B51" w:rsidRPr="00B66B51" w:rsidRDefault="00B66B51">
            <w:pPr>
              <w:rPr>
                <w:sz w:val="16"/>
                <w:szCs w:val="16"/>
              </w:rPr>
            </w:pPr>
          </w:p>
        </w:tc>
        <w:tc>
          <w:tcPr>
            <w:tcW w:w="2220" w:type="dxa"/>
            <w:gridSpan w:val="4"/>
            <w:vMerge/>
            <w:tcBorders>
              <w:top w:val="single" w:sz="4" w:space="0" w:color="000000"/>
              <w:left w:val="single" w:sz="4" w:space="0" w:color="000000"/>
              <w:bottom w:val="single" w:sz="4" w:space="0" w:color="000000"/>
              <w:right w:val="single" w:sz="4" w:space="0" w:color="000000"/>
            </w:tcBorders>
            <w:vAlign w:val="center"/>
            <w:hideMark/>
          </w:tcPr>
          <w:p w14:paraId="3CE4842F" w14:textId="77777777" w:rsidR="00B66B51" w:rsidRPr="00B66B51" w:rsidRDefault="00B66B51">
            <w:pPr>
              <w:rPr>
                <w:color w:val="000000"/>
                <w:sz w:val="16"/>
                <w:szCs w:val="16"/>
              </w:rPr>
            </w:pPr>
          </w:p>
        </w:tc>
        <w:tc>
          <w:tcPr>
            <w:tcW w:w="474" w:type="dxa"/>
            <w:vMerge/>
            <w:tcBorders>
              <w:top w:val="single" w:sz="4" w:space="0" w:color="000000"/>
              <w:left w:val="single" w:sz="4" w:space="0" w:color="000000"/>
              <w:bottom w:val="nil"/>
              <w:right w:val="single" w:sz="4" w:space="0" w:color="000000"/>
            </w:tcBorders>
            <w:vAlign w:val="center"/>
            <w:hideMark/>
          </w:tcPr>
          <w:p w14:paraId="25AFD58B" w14:textId="77777777" w:rsidR="00B66B51" w:rsidRPr="00B66B51" w:rsidRDefault="00B66B51">
            <w:pPr>
              <w:rPr>
                <w:color w:val="000000"/>
                <w:sz w:val="16"/>
                <w:szCs w:val="16"/>
              </w:rPr>
            </w:pPr>
          </w:p>
        </w:tc>
        <w:tc>
          <w:tcPr>
            <w:tcW w:w="567" w:type="dxa"/>
            <w:vMerge/>
            <w:tcBorders>
              <w:top w:val="single" w:sz="4" w:space="0" w:color="000000"/>
              <w:left w:val="single" w:sz="4" w:space="0" w:color="000000"/>
              <w:bottom w:val="nil"/>
              <w:right w:val="single" w:sz="4" w:space="0" w:color="000000"/>
            </w:tcBorders>
            <w:vAlign w:val="center"/>
            <w:hideMark/>
          </w:tcPr>
          <w:p w14:paraId="65A0007F" w14:textId="77777777" w:rsidR="00B66B51" w:rsidRPr="00B66B51" w:rsidRDefault="00B66B51">
            <w:pPr>
              <w:rPr>
                <w:color w:val="000000"/>
                <w:sz w:val="16"/>
                <w:szCs w:val="16"/>
              </w:rPr>
            </w:pPr>
          </w:p>
        </w:tc>
        <w:tc>
          <w:tcPr>
            <w:tcW w:w="593" w:type="dxa"/>
            <w:vMerge/>
            <w:tcBorders>
              <w:top w:val="single" w:sz="4" w:space="0" w:color="000000"/>
              <w:left w:val="single" w:sz="4" w:space="0" w:color="000000"/>
              <w:bottom w:val="nil"/>
              <w:right w:val="single" w:sz="4" w:space="0" w:color="000000"/>
            </w:tcBorders>
            <w:vAlign w:val="center"/>
            <w:hideMark/>
          </w:tcPr>
          <w:p w14:paraId="46400185" w14:textId="77777777" w:rsidR="00B66B51" w:rsidRPr="00B66B51" w:rsidRDefault="00B66B51">
            <w:pPr>
              <w:rPr>
                <w:color w:val="000000"/>
                <w:sz w:val="16"/>
                <w:szCs w:val="16"/>
              </w:rPr>
            </w:pPr>
          </w:p>
        </w:tc>
        <w:tc>
          <w:tcPr>
            <w:tcW w:w="1007" w:type="dxa"/>
            <w:tcBorders>
              <w:top w:val="nil"/>
              <w:left w:val="nil"/>
              <w:bottom w:val="nil"/>
              <w:right w:val="single" w:sz="4" w:space="0" w:color="auto"/>
            </w:tcBorders>
            <w:vAlign w:val="center"/>
            <w:hideMark/>
          </w:tcPr>
          <w:p w14:paraId="20872F0C" w14:textId="77777777" w:rsidR="00B66B51" w:rsidRPr="00B66B51" w:rsidRDefault="00B66B51">
            <w:pPr>
              <w:jc w:val="center"/>
              <w:rPr>
                <w:sz w:val="16"/>
                <w:szCs w:val="16"/>
              </w:rPr>
            </w:pPr>
            <w:r w:rsidRPr="00B66B51">
              <w:rPr>
                <w:sz w:val="16"/>
                <w:szCs w:val="16"/>
              </w:rPr>
              <w:t xml:space="preserve"> 2026 год </w:t>
            </w:r>
          </w:p>
        </w:tc>
        <w:tc>
          <w:tcPr>
            <w:tcW w:w="1235" w:type="dxa"/>
            <w:tcBorders>
              <w:top w:val="nil"/>
              <w:left w:val="single" w:sz="4" w:space="0" w:color="auto"/>
              <w:bottom w:val="nil"/>
              <w:right w:val="single" w:sz="4" w:space="0" w:color="auto"/>
            </w:tcBorders>
            <w:vAlign w:val="center"/>
            <w:hideMark/>
          </w:tcPr>
          <w:p w14:paraId="7D24B021" w14:textId="77777777" w:rsidR="00B66B51" w:rsidRPr="00B66B51" w:rsidRDefault="00B66B51">
            <w:pPr>
              <w:jc w:val="center"/>
              <w:rPr>
                <w:sz w:val="16"/>
                <w:szCs w:val="16"/>
              </w:rPr>
            </w:pPr>
            <w:r w:rsidRPr="00B66B51">
              <w:rPr>
                <w:sz w:val="16"/>
                <w:szCs w:val="16"/>
              </w:rPr>
              <w:t xml:space="preserve"> 2027 год </w:t>
            </w:r>
          </w:p>
        </w:tc>
        <w:tc>
          <w:tcPr>
            <w:tcW w:w="1275" w:type="dxa"/>
            <w:tcBorders>
              <w:top w:val="nil"/>
              <w:left w:val="nil"/>
              <w:bottom w:val="nil"/>
              <w:right w:val="single" w:sz="4" w:space="0" w:color="auto"/>
            </w:tcBorders>
            <w:vAlign w:val="center"/>
            <w:hideMark/>
          </w:tcPr>
          <w:p w14:paraId="0385DADA" w14:textId="77777777" w:rsidR="00B66B51" w:rsidRPr="00B66B51" w:rsidRDefault="00B66B51">
            <w:pPr>
              <w:jc w:val="center"/>
              <w:rPr>
                <w:sz w:val="16"/>
                <w:szCs w:val="16"/>
              </w:rPr>
            </w:pPr>
            <w:r w:rsidRPr="00B66B51">
              <w:rPr>
                <w:sz w:val="16"/>
                <w:szCs w:val="16"/>
              </w:rPr>
              <w:t xml:space="preserve"> 2028 год </w:t>
            </w:r>
          </w:p>
        </w:tc>
      </w:tr>
      <w:tr w:rsidR="00B66B51" w:rsidRPr="00B66B51" w14:paraId="38C062F2" w14:textId="77777777" w:rsidTr="00B66B51">
        <w:trPr>
          <w:trHeight w:val="240"/>
        </w:trPr>
        <w:tc>
          <w:tcPr>
            <w:tcW w:w="2263" w:type="dxa"/>
            <w:tcBorders>
              <w:top w:val="single" w:sz="4" w:space="0" w:color="auto"/>
              <w:left w:val="single" w:sz="4" w:space="0" w:color="auto"/>
              <w:bottom w:val="single" w:sz="4" w:space="0" w:color="auto"/>
              <w:right w:val="single" w:sz="4" w:space="0" w:color="auto"/>
            </w:tcBorders>
            <w:noWrap/>
            <w:vAlign w:val="center"/>
            <w:hideMark/>
          </w:tcPr>
          <w:p w14:paraId="728EA8EE" w14:textId="77777777" w:rsidR="00B66B51" w:rsidRPr="00B66B51" w:rsidRDefault="00B66B51">
            <w:pPr>
              <w:jc w:val="center"/>
              <w:rPr>
                <w:sz w:val="16"/>
                <w:szCs w:val="16"/>
              </w:rPr>
            </w:pPr>
            <w:r w:rsidRPr="00B66B51">
              <w:rPr>
                <w:sz w:val="16"/>
                <w:szCs w:val="16"/>
              </w:rPr>
              <w:t>1</w:t>
            </w:r>
          </w:p>
        </w:tc>
        <w:tc>
          <w:tcPr>
            <w:tcW w:w="500" w:type="dxa"/>
            <w:tcBorders>
              <w:top w:val="single" w:sz="4" w:space="0" w:color="auto"/>
              <w:left w:val="nil"/>
              <w:bottom w:val="single" w:sz="4" w:space="0" w:color="auto"/>
              <w:right w:val="single" w:sz="4" w:space="0" w:color="auto"/>
            </w:tcBorders>
            <w:vAlign w:val="center"/>
            <w:hideMark/>
          </w:tcPr>
          <w:p w14:paraId="65F3A493" w14:textId="77777777" w:rsidR="00B66B51" w:rsidRPr="00B66B51" w:rsidRDefault="00B66B51">
            <w:pPr>
              <w:jc w:val="center"/>
              <w:rPr>
                <w:color w:val="000000"/>
                <w:sz w:val="16"/>
                <w:szCs w:val="16"/>
              </w:rPr>
            </w:pPr>
            <w:r w:rsidRPr="00B66B51">
              <w:rPr>
                <w:color w:val="000000"/>
                <w:sz w:val="16"/>
                <w:szCs w:val="16"/>
              </w:rPr>
              <w:t>2</w:t>
            </w:r>
          </w:p>
        </w:tc>
        <w:tc>
          <w:tcPr>
            <w:tcW w:w="500" w:type="dxa"/>
            <w:tcBorders>
              <w:top w:val="single" w:sz="4" w:space="0" w:color="auto"/>
              <w:left w:val="nil"/>
              <w:bottom w:val="single" w:sz="4" w:space="0" w:color="auto"/>
              <w:right w:val="single" w:sz="4" w:space="0" w:color="auto"/>
            </w:tcBorders>
            <w:vAlign w:val="center"/>
            <w:hideMark/>
          </w:tcPr>
          <w:p w14:paraId="4EFD8DD1" w14:textId="77777777" w:rsidR="00B66B51" w:rsidRPr="00B66B51" w:rsidRDefault="00B66B51">
            <w:pPr>
              <w:jc w:val="center"/>
              <w:rPr>
                <w:color w:val="000000"/>
                <w:sz w:val="16"/>
                <w:szCs w:val="16"/>
              </w:rPr>
            </w:pPr>
            <w:r w:rsidRPr="00B66B51">
              <w:rPr>
                <w:color w:val="000000"/>
                <w:sz w:val="16"/>
                <w:szCs w:val="16"/>
              </w:rPr>
              <w:t>3</w:t>
            </w:r>
          </w:p>
        </w:tc>
        <w:tc>
          <w:tcPr>
            <w:tcW w:w="500" w:type="dxa"/>
            <w:tcBorders>
              <w:top w:val="single" w:sz="4" w:space="0" w:color="auto"/>
              <w:left w:val="nil"/>
              <w:bottom w:val="single" w:sz="4" w:space="0" w:color="auto"/>
              <w:right w:val="single" w:sz="4" w:space="0" w:color="auto"/>
            </w:tcBorders>
            <w:vAlign w:val="center"/>
            <w:hideMark/>
          </w:tcPr>
          <w:p w14:paraId="703672C6" w14:textId="77777777" w:rsidR="00B66B51" w:rsidRPr="00B66B51" w:rsidRDefault="00B66B51">
            <w:pPr>
              <w:jc w:val="center"/>
              <w:rPr>
                <w:color w:val="000000"/>
                <w:sz w:val="16"/>
                <w:szCs w:val="16"/>
              </w:rPr>
            </w:pPr>
            <w:r w:rsidRPr="00B66B51">
              <w:rPr>
                <w:color w:val="000000"/>
                <w:sz w:val="16"/>
                <w:szCs w:val="16"/>
              </w:rPr>
              <w:t>4</w:t>
            </w:r>
          </w:p>
        </w:tc>
        <w:tc>
          <w:tcPr>
            <w:tcW w:w="720" w:type="dxa"/>
            <w:tcBorders>
              <w:top w:val="single" w:sz="4" w:space="0" w:color="auto"/>
              <w:left w:val="nil"/>
              <w:bottom w:val="single" w:sz="4" w:space="0" w:color="auto"/>
              <w:right w:val="single" w:sz="4" w:space="0" w:color="auto"/>
            </w:tcBorders>
            <w:vAlign w:val="center"/>
            <w:hideMark/>
          </w:tcPr>
          <w:p w14:paraId="73DE0CB0" w14:textId="77777777" w:rsidR="00B66B51" w:rsidRPr="00B66B51" w:rsidRDefault="00B66B51">
            <w:pPr>
              <w:jc w:val="center"/>
              <w:rPr>
                <w:color w:val="000000"/>
                <w:sz w:val="16"/>
                <w:szCs w:val="16"/>
              </w:rPr>
            </w:pPr>
            <w:r w:rsidRPr="00B66B51">
              <w:rPr>
                <w:color w:val="000000"/>
                <w:sz w:val="16"/>
                <w:szCs w:val="16"/>
              </w:rPr>
              <w:t>5</w:t>
            </w:r>
          </w:p>
        </w:tc>
        <w:tc>
          <w:tcPr>
            <w:tcW w:w="474" w:type="dxa"/>
            <w:tcBorders>
              <w:top w:val="single" w:sz="4" w:space="0" w:color="auto"/>
              <w:left w:val="nil"/>
              <w:bottom w:val="single" w:sz="4" w:space="0" w:color="auto"/>
              <w:right w:val="single" w:sz="4" w:space="0" w:color="auto"/>
            </w:tcBorders>
            <w:vAlign w:val="center"/>
            <w:hideMark/>
          </w:tcPr>
          <w:p w14:paraId="2899B865" w14:textId="77777777" w:rsidR="00B66B51" w:rsidRPr="00B66B51" w:rsidRDefault="00B66B51">
            <w:pPr>
              <w:jc w:val="center"/>
              <w:rPr>
                <w:color w:val="000000"/>
                <w:sz w:val="16"/>
                <w:szCs w:val="16"/>
              </w:rPr>
            </w:pPr>
            <w:r w:rsidRPr="00B66B51">
              <w:rPr>
                <w:color w:val="000000"/>
                <w:sz w:val="16"/>
                <w:szCs w:val="16"/>
              </w:rPr>
              <w:t>6</w:t>
            </w:r>
          </w:p>
        </w:tc>
        <w:tc>
          <w:tcPr>
            <w:tcW w:w="567" w:type="dxa"/>
            <w:tcBorders>
              <w:top w:val="single" w:sz="4" w:space="0" w:color="auto"/>
              <w:left w:val="nil"/>
              <w:bottom w:val="single" w:sz="4" w:space="0" w:color="auto"/>
              <w:right w:val="single" w:sz="4" w:space="0" w:color="auto"/>
            </w:tcBorders>
            <w:vAlign w:val="center"/>
            <w:hideMark/>
          </w:tcPr>
          <w:p w14:paraId="2C43C94B" w14:textId="77777777" w:rsidR="00B66B51" w:rsidRPr="00B66B51" w:rsidRDefault="00B66B51">
            <w:pPr>
              <w:jc w:val="center"/>
              <w:rPr>
                <w:color w:val="000000"/>
                <w:sz w:val="16"/>
                <w:szCs w:val="16"/>
              </w:rPr>
            </w:pPr>
            <w:r w:rsidRPr="00B66B51">
              <w:rPr>
                <w:color w:val="000000"/>
                <w:sz w:val="16"/>
                <w:szCs w:val="16"/>
              </w:rPr>
              <w:t>7</w:t>
            </w:r>
          </w:p>
        </w:tc>
        <w:tc>
          <w:tcPr>
            <w:tcW w:w="593" w:type="dxa"/>
            <w:tcBorders>
              <w:top w:val="single" w:sz="4" w:space="0" w:color="auto"/>
              <w:left w:val="nil"/>
              <w:bottom w:val="single" w:sz="4" w:space="0" w:color="auto"/>
              <w:right w:val="single" w:sz="4" w:space="0" w:color="auto"/>
            </w:tcBorders>
            <w:vAlign w:val="center"/>
            <w:hideMark/>
          </w:tcPr>
          <w:p w14:paraId="3F8E0A7A" w14:textId="77777777" w:rsidR="00B66B51" w:rsidRPr="00B66B51" w:rsidRDefault="00B66B51">
            <w:pPr>
              <w:jc w:val="center"/>
              <w:rPr>
                <w:color w:val="000000"/>
                <w:sz w:val="16"/>
                <w:szCs w:val="16"/>
              </w:rPr>
            </w:pPr>
            <w:r w:rsidRPr="00B66B51">
              <w:rPr>
                <w:color w:val="000000"/>
                <w:sz w:val="16"/>
                <w:szCs w:val="16"/>
              </w:rPr>
              <w:t>8</w:t>
            </w:r>
          </w:p>
        </w:tc>
        <w:tc>
          <w:tcPr>
            <w:tcW w:w="1007" w:type="dxa"/>
            <w:tcBorders>
              <w:top w:val="single" w:sz="4" w:space="0" w:color="auto"/>
              <w:left w:val="nil"/>
              <w:bottom w:val="single" w:sz="4" w:space="0" w:color="auto"/>
              <w:right w:val="single" w:sz="4" w:space="0" w:color="auto"/>
            </w:tcBorders>
            <w:vAlign w:val="center"/>
            <w:hideMark/>
          </w:tcPr>
          <w:p w14:paraId="4734C80E" w14:textId="77777777" w:rsidR="00B66B51" w:rsidRPr="00B66B51" w:rsidRDefault="00B66B51">
            <w:pPr>
              <w:jc w:val="center"/>
              <w:rPr>
                <w:sz w:val="16"/>
                <w:szCs w:val="16"/>
              </w:rPr>
            </w:pPr>
            <w:r w:rsidRPr="00B66B51">
              <w:rPr>
                <w:sz w:val="16"/>
                <w:szCs w:val="16"/>
              </w:rPr>
              <w:t xml:space="preserve">                      9,00   </w:t>
            </w:r>
          </w:p>
        </w:tc>
        <w:tc>
          <w:tcPr>
            <w:tcW w:w="1235" w:type="dxa"/>
            <w:tcBorders>
              <w:top w:val="single" w:sz="4" w:space="0" w:color="auto"/>
              <w:left w:val="nil"/>
              <w:bottom w:val="single" w:sz="4" w:space="0" w:color="auto"/>
              <w:right w:val="single" w:sz="4" w:space="0" w:color="auto"/>
            </w:tcBorders>
            <w:vAlign w:val="center"/>
            <w:hideMark/>
          </w:tcPr>
          <w:p w14:paraId="4EEBA3D7" w14:textId="6A634CFF" w:rsidR="00B66B51" w:rsidRPr="00B66B51" w:rsidRDefault="00B66B51">
            <w:pPr>
              <w:jc w:val="center"/>
              <w:rPr>
                <w:sz w:val="16"/>
                <w:szCs w:val="16"/>
              </w:rPr>
            </w:pPr>
            <w:r w:rsidRPr="00B66B51">
              <w:rPr>
                <w:sz w:val="16"/>
                <w:szCs w:val="16"/>
              </w:rPr>
              <w:t xml:space="preserve">      10,00   </w:t>
            </w:r>
          </w:p>
        </w:tc>
        <w:tc>
          <w:tcPr>
            <w:tcW w:w="1275" w:type="dxa"/>
            <w:tcBorders>
              <w:top w:val="single" w:sz="4" w:space="0" w:color="auto"/>
              <w:left w:val="nil"/>
              <w:bottom w:val="single" w:sz="4" w:space="0" w:color="auto"/>
              <w:right w:val="single" w:sz="4" w:space="0" w:color="auto"/>
            </w:tcBorders>
            <w:vAlign w:val="center"/>
            <w:hideMark/>
          </w:tcPr>
          <w:p w14:paraId="40F95861" w14:textId="698F15A9" w:rsidR="00B66B51" w:rsidRPr="00B66B51" w:rsidRDefault="00B66B51" w:rsidP="00B66B51">
            <w:pPr>
              <w:rPr>
                <w:sz w:val="16"/>
                <w:szCs w:val="16"/>
              </w:rPr>
            </w:pPr>
            <w:r w:rsidRPr="00B66B51">
              <w:rPr>
                <w:sz w:val="16"/>
                <w:szCs w:val="16"/>
              </w:rPr>
              <w:t xml:space="preserve">       11,00   </w:t>
            </w:r>
          </w:p>
        </w:tc>
      </w:tr>
      <w:tr w:rsidR="00B66B51" w:rsidRPr="00B66B51" w14:paraId="601AAC33" w14:textId="77777777" w:rsidTr="00B66B51">
        <w:trPr>
          <w:trHeight w:val="255"/>
        </w:trPr>
        <w:tc>
          <w:tcPr>
            <w:tcW w:w="2263" w:type="dxa"/>
            <w:tcBorders>
              <w:top w:val="nil"/>
              <w:left w:val="single" w:sz="4" w:space="0" w:color="auto"/>
              <w:bottom w:val="single" w:sz="4" w:space="0" w:color="auto"/>
              <w:right w:val="single" w:sz="4" w:space="0" w:color="auto"/>
            </w:tcBorders>
            <w:hideMark/>
          </w:tcPr>
          <w:p w14:paraId="47A0B25C" w14:textId="77777777" w:rsidR="00B66B51" w:rsidRPr="00B66B51" w:rsidRDefault="00B66B51">
            <w:pPr>
              <w:rPr>
                <w:sz w:val="16"/>
                <w:szCs w:val="16"/>
              </w:rPr>
            </w:pPr>
            <w:r w:rsidRPr="00B66B51">
              <w:rPr>
                <w:sz w:val="16"/>
                <w:szCs w:val="16"/>
              </w:rPr>
              <w:t>ВСЕГО</w:t>
            </w:r>
          </w:p>
        </w:tc>
        <w:tc>
          <w:tcPr>
            <w:tcW w:w="500" w:type="dxa"/>
            <w:tcBorders>
              <w:top w:val="nil"/>
              <w:left w:val="nil"/>
              <w:bottom w:val="single" w:sz="4" w:space="0" w:color="auto"/>
              <w:right w:val="single" w:sz="4" w:space="0" w:color="auto"/>
            </w:tcBorders>
            <w:noWrap/>
            <w:vAlign w:val="bottom"/>
            <w:hideMark/>
          </w:tcPr>
          <w:p w14:paraId="7AE74218" w14:textId="77777777" w:rsidR="00B66B51" w:rsidRPr="00B66B51" w:rsidRDefault="00B66B51">
            <w:pPr>
              <w:rPr>
                <w:sz w:val="16"/>
                <w:szCs w:val="16"/>
              </w:rPr>
            </w:pPr>
            <w:r w:rsidRPr="00B66B51">
              <w:rPr>
                <w:sz w:val="16"/>
                <w:szCs w:val="16"/>
              </w:rPr>
              <w:t> </w:t>
            </w:r>
          </w:p>
        </w:tc>
        <w:tc>
          <w:tcPr>
            <w:tcW w:w="500" w:type="dxa"/>
            <w:tcBorders>
              <w:top w:val="nil"/>
              <w:left w:val="nil"/>
              <w:bottom w:val="single" w:sz="4" w:space="0" w:color="auto"/>
              <w:right w:val="single" w:sz="4" w:space="0" w:color="auto"/>
            </w:tcBorders>
            <w:noWrap/>
            <w:vAlign w:val="bottom"/>
            <w:hideMark/>
          </w:tcPr>
          <w:p w14:paraId="14DF8849" w14:textId="77777777" w:rsidR="00B66B51" w:rsidRPr="00B66B51" w:rsidRDefault="00B66B51">
            <w:pPr>
              <w:rPr>
                <w:sz w:val="16"/>
                <w:szCs w:val="16"/>
              </w:rPr>
            </w:pPr>
            <w:r w:rsidRPr="00B66B51">
              <w:rPr>
                <w:sz w:val="16"/>
                <w:szCs w:val="16"/>
              </w:rPr>
              <w:t> </w:t>
            </w:r>
          </w:p>
        </w:tc>
        <w:tc>
          <w:tcPr>
            <w:tcW w:w="500" w:type="dxa"/>
            <w:tcBorders>
              <w:top w:val="nil"/>
              <w:left w:val="nil"/>
              <w:bottom w:val="single" w:sz="4" w:space="0" w:color="auto"/>
              <w:right w:val="single" w:sz="4" w:space="0" w:color="auto"/>
            </w:tcBorders>
            <w:noWrap/>
            <w:vAlign w:val="bottom"/>
            <w:hideMark/>
          </w:tcPr>
          <w:p w14:paraId="5E7C0BD8" w14:textId="77777777" w:rsidR="00B66B51" w:rsidRPr="00B66B51" w:rsidRDefault="00B66B51">
            <w:pPr>
              <w:rPr>
                <w:sz w:val="16"/>
                <w:szCs w:val="16"/>
              </w:rPr>
            </w:pPr>
            <w:r w:rsidRPr="00B66B51">
              <w:rPr>
                <w:sz w:val="16"/>
                <w:szCs w:val="16"/>
              </w:rPr>
              <w:t> </w:t>
            </w:r>
          </w:p>
        </w:tc>
        <w:tc>
          <w:tcPr>
            <w:tcW w:w="720" w:type="dxa"/>
            <w:tcBorders>
              <w:top w:val="nil"/>
              <w:left w:val="nil"/>
              <w:bottom w:val="single" w:sz="4" w:space="0" w:color="auto"/>
              <w:right w:val="single" w:sz="4" w:space="0" w:color="auto"/>
            </w:tcBorders>
            <w:noWrap/>
            <w:vAlign w:val="bottom"/>
            <w:hideMark/>
          </w:tcPr>
          <w:p w14:paraId="57DF4791" w14:textId="77777777" w:rsidR="00B66B51" w:rsidRPr="00B66B51" w:rsidRDefault="00B66B51">
            <w:pPr>
              <w:rPr>
                <w:sz w:val="16"/>
                <w:szCs w:val="16"/>
              </w:rPr>
            </w:pPr>
            <w:r w:rsidRPr="00B66B51">
              <w:rPr>
                <w:sz w:val="16"/>
                <w:szCs w:val="16"/>
              </w:rPr>
              <w:t> </w:t>
            </w:r>
          </w:p>
        </w:tc>
        <w:tc>
          <w:tcPr>
            <w:tcW w:w="474" w:type="dxa"/>
            <w:tcBorders>
              <w:top w:val="nil"/>
              <w:left w:val="nil"/>
              <w:bottom w:val="single" w:sz="4" w:space="0" w:color="auto"/>
              <w:right w:val="single" w:sz="4" w:space="0" w:color="auto"/>
            </w:tcBorders>
            <w:noWrap/>
            <w:vAlign w:val="bottom"/>
            <w:hideMark/>
          </w:tcPr>
          <w:p w14:paraId="2BC9674F" w14:textId="77777777" w:rsidR="00B66B51" w:rsidRPr="00B66B51" w:rsidRDefault="00B66B51">
            <w:pPr>
              <w:rPr>
                <w:sz w:val="16"/>
                <w:szCs w:val="16"/>
              </w:rPr>
            </w:pPr>
            <w:r w:rsidRPr="00B66B51">
              <w:rPr>
                <w:sz w:val="16"/>
                <w:szCs w:val="16"/>
              </w:rPr>
              <w:t> </w:t>
            </w:r>
          </w:p>
        </w:tc>
        <w:tc>
          <w:tcPr>
            <w:tcW w:w="567" w:type="dxa"/>
            <w:tcBorders>
              <w:top w:val="nil"/>
              <w:left w:val="nil"/>
              <w:bottom w:val="single" w:sz="4" w:space="0" w:color="auto"/>
              <w:right w:val="single" w:sz="4" w:space="0" w:color="auto"/>
            </w:tcBorders>
            <w:noWrap/>
            <w:vAlign w:val="bottom"/>
            <w:hideMark/>
          </w:tcPr>
          <w:p w14:paraId="688D0F2C" w14:textId="77777777" w:rsidR="00B66B51" w:rsidRPr="00B66B51" w:rsidRDefault="00B66B51">
            <w:pPr>
              <w:rPr>
                <w:sz w:val="16"/>
                <w:szCs w:val="16"/>
              </w:rPr>
            </w:pPr>
            <w:r w:rsidRPr="00B66B51">
              <w:rPr>
                <w:sz w:val="16"/>
                <w:szCs w:val="16"/>
              </w:rPr>
              <w:t> </w:t>
            </w:r>
          </w:p>
        </w:tc>
        <w:tc>
          <w:tcPr>
            <w:tcW w:w="593" w:type="dxa"/>
            <w:tcBorders>
              <w:top w:val="nil"/>
              <w:left w:val="nil"/>
              <w:bottom w:val="single" w:sz="4" w:space="0" w:color="auto"/>
              <w:right w:val="single" w:sz="4" w:space="0" w:color="auto"/>
            </w:tcBorders>
            <w:noWrap/>
            <w:vAlign w:val="bottom"/>
            <w:hideMark/>
          </w:tcPr>
          <w:p w14:paraId="068C0426" w14:textId="77777777" w:rsidR="00B66B51" w:rsidRPr="00B66B51" w:rsidRDefault="00B66B51">
            <w:pPr>
              <w:rPr>
                <w:sz w:val="16"/>
                <w:szCs w:val="16"/>
              </w:rPr>
            </w:pPr>
            <w:r w:rsidRPr="00B66B51">
              <w:rPr>
                <w:sz w:val="16"/>
                <w:szCs w:val="16"/>
              </w:rPr>
              <w:t> </w:t>
            </w:r>
          </w:p>
        </w:tc>
        <w:tc>
          <w:tcPr>
            <w:tcW w:w="1007" w:type="dxa"/>
            <w:tcBorders>
              <w:top w:val="nil"/>
              <w:left w:val="nil"/>
              <w:bottom w:val="single" w:sz="4" w:space="0" w:color="auto"/>
              <w:right w:val="single" w:sz="4" w:space="0" w:color="auto"/>
            </w:tcBorders>
            <w:noWrap/>
            <w:vAlign w:val="bottom"/>
            <w:hideMark/>
          </w:tcPr>
          <w:p w14:paraId="4487CE44" w14:textId="3C9D0855" w:rsidR="00B66B51" w:rsidRPr="00B66B51" w:rsidRDefault="00B66B51" w:rsidP="00B66B51">
            <w:pPr>
              <w:rPr>
                <w:sz w:val="16"/>
                <w:szCs w:val="16"/>
              </w:rPr>
            </w:pPr>
            <w:r w:rsidRPr="00B66B51">
              <w:rPr>
                <w:sz w:val="16"/>
                <w:szCs w:val="16"/>
              </w:rPr>
              <w:t xml:space="preserve">39 196,10   </w:t>
            </w:r>
          </w:p>
        </w:tc>
        <w:tc>
          <w:tcPr>
            <w:tcW w:w="1235" w:type="dxa"/>
            <w:tcBorders>
              <w:top w:val="nil"/>
              <w:left w:val="nil"/>
              <w:bottom w:val="single" w:sz="4" w:space="0" w:color="auto"/>
              <w:right w:val="single" w:sz="4" w:space="0" w:color="auto"/>
            </w:tcBorders>
            <w:noWrap/>
            <w:vAlign w:val="bottom"/>
            <w:hideMark/>
          </w:tcPr>
          <w:p w14:paraId="2900E3D7" w14:textId="256F441C" w:rsidR="00B66B51" w:rsidRPr="00B66B51" w:rsidRDefault="00B66B51" w:rsidP="00B66B51">
            <w:pPr>
              <w:rPr>
                <w:sz w:val="16"/>
                <w:szCs w:val="16"/>
              </w:rPr>
            </w:pPr>
            <w:r w:rsidRPr="00B66B51">
              <w:rPr>
                <w:sz w:val="16"/>
                <w:szCs w:val="16"/>
              </w:rPr>
              <w:t xml:space="preserve"> 39 205,60   </w:t>
            </w:r>
          </w:p>
        </w:tc>
        <w:tc>
          <w:tcPr>
            <w:tcW w:w="1275" w:type="dxa"/>
            <w:tcBorders>
              <w:top w:val="nil"/>
              <w:left w:val="nil"/>
              <w:bottom w:val="single" w:sz="4" w:space="0" w:color="auto"/>
              <w:right w:val="single" w:sz="4" w:space="0" w:color="auto"/>
            </w:tcBorders>
            <w:noWrap/>
            <w:vAlign w:val="bottom"/>
            <w:hideMark/>
          </w:tcPr>
          <w:p w14:paraId="2231807B" w14:textId="1C1816F2" w:rsidR="00B66B51" w:rsidRPr="00B66B51" w:rsidRDefault="00B66B51" w:rsidP="00B66B51">
            <w:pPr>
              <w:rPr>
                <w:sz w:val="16"/>
                <w:szCs w:val="16"/>
              </w:rPr>
            </w:pPr>
            <w:r w:rsidRPr="00B66B51">
              <w:rPr>
                <w:sz w:val="16"/>
                <w:szCs w:val="16"/>
              </w:rPr>
              <w:t xml:space="preserve">  39 222,40   </w:t>
            </w:r>
          </w:p>
        </w:tc>
      </w:tr>
      <w:tr w:rsidR="00B66B51" w:rsidRPr="00B66B51" w14:paraId="74183414" w14:textId="77777777" w:rsidTr="00B66B51">
        <w:trPr>
          <w:trHeight w:val="1125"/>
        </w:trPr>
        <w:tc>
          <w:tcPr>
            <w:tcW w:w="2263" w:type="dxa"/>
            <w:tcBorders>
              <w:top w:val="nil"/>
              <w:left w:val="single" w:sz="4" w:space="0" w:color="auto"/>
              <w:bottom w:val="single" w:sz="4" w:space="0" w:color="auto"/>
              <w:right w:val="single" w:sz="4" w:space="0" w:color="auto"/>
            </w:tcBorders>
            <w:vAlign w:val="bottom"/>
            <w:hideMark/>
          </w:tcPr>
          <w:p w14:paraId="7A4CFF3C" w14:textId="77777777" w:rsidR="00B66B51" w:rsidRPr="00B66B51" w:rsidRDefault="00B66B51">
            <w:pPr>
              <w:rPr>
                <w:sz w:val="16"/>
                <w:szCs w:val="16"/>
              </w:rPr>
            </w:pPr>
            <w:r w:rsidRPr="00B66B51">
              <w:rPr>
                <w:sz w:val="16"/>
                <w:szCs w:val="16"/>
              </w:rPr>
              <w:t>Муниципальная программа Рузаевского муниципального района Республики Мордовия "Развитие образования в Рузаевском муниципальном районе Республики Мордовия на 2026 - 2030 годы"</w:t>
            </w:r>
          </w:p>
        </w:tc>
        <w:tc>
          <w:tcPr>
            <w:tcW w:w="500" w:type="dxa"/>
            <w:tcBorders>
              <w:top w:val="nil"/>
              <w:left w:val="nil"/>
              <w:bottom w:val="single" w:sz="4" w:space="0" w:color="auto"/>
              <w:right w:val="single" w:sz="4" w:space="0" w:color="auto"/>
            </w:tcBorders>
            <w:vAlign w:val="bottom"/>
            <w:hideMark/>
          </w:tcPr>
          <w:p w14:paraId="76E89169" w14:textId="77777777" w:rsidR="00B66B51" w:rsidRPr="00B66B51" w:rsidRDefault="00B66B51">
            <w:pPr>
              <w:jc w:val="center"/>
              <w:rPr>
                <w:sz w:val="16"/>
                <w:szCs w:val="16"/>
              </w:rPr>
            </w:pPr>
            <w:r w:rsidRPr="00B66B51">
              <w:rPr>
                <w:sz w:val="16"/>
                <w:szCs w:val="16"/>
              </w:rPr>
              <w:t>02</w:t>
            </w:r>
          </w:p>
        </w:tc>
        <w:tc>
          <w:tcPr>
            <w:tcW w:w="500" w:type="dxa"/>
            <w:tcBorders>
              <w:top w:val="nil"/>
              <w:left w:val="nil"/>
              <w:bottom w:val="single" w:sz="4" w:space="0" w:color="auto"/>
              <w:right w:val="single" w:sz="4" w:space="0" w:color="auto"/>
            </w:tcBorders>
            <w:vAlign w:val="bottom"/>
            <w:hideMark/>
          </w:tcPr>
          <w:p w14:paraId="531F69A5" w14:textId="77777777" w:rsidR="00B66B51" w:rsidRPr="00B66B51" w:rsidRDefault="00B66B51">
            <w:pPr>
              <w:jc w:val="center"/>
              <w:rPr>
                <w:sz w:val="16"/>
                <w:szCs w:val="16"/>
              </w:rPr>
            </w:pPr>
            <w:r w:rsidRPr="00B66B51">
              <w:rPr>
                <w:sz w:val="16"/>
                <w:szCs w:val="16"/>
              </w:rPr>
              <w:t> </w:t>
            </w:r>
          </w:p>
        </w:tc>
        <w:tc>
          <w:tcPr>
            <w:tcW w:w="500" w:type="dxa"/>
            <w:tcBorders>
              <w:top w:val="nil"/>
              <w:left w:val="nil"/>
              <w:bottom w:val="single" w:sz="4" w:space="0" w:color="auto"/>
              <w:right w:val="single" w:sz="4" w:space="0" w:color="auto"/>
            </w:tcBorders>
            <w:vAlign w:val="bottom"/>
            <w:hideMark/>
          </w:tcPr>
          <w:p w14:paraId="7724CC8F" w14:textId="77777777" w:rsidR="00B66B51" w:rsidRPr="00B66B51" w:rsidRDefault="00B66B51">
            <w:pPr>
              <w:jc w:val="center"/>
              <w:rPr>
                <w:sz w:val="16"/>
                <w:szCs w:val="16"/>
              </w:rPr>
            </w:pPr>
            <w:r w:rsidRPr="00B66B51">
              <w:rPr>
                <w:sz w:val="16"/>
                <w:szCs w:val="16"/>
              </w:rPr>
              <w:t> </w:t>
            </w:r>
          </w:p>
        </w:tc>
        <w:tc>
          <w:tcPr>
            <w:tcW w:w="720" w:type="dxa"/>
            <w:tcBorders>
              <w:top w:val="nil"/>
              <w:left w:val="nil"/>
              <w:bottom w:val="single" w:sz="4" w:space="0" w:color="auto"/>
              <w:right w:val="single" w:sz="4" w:space="0" w:color="auto"/>
            </w:tcBorders>
            <w:vAlign w:val="bottom"/>
            <w:hideMark/>
          </w:tcPr>
          <w:p w14:paraId="59C8802F" w14:textId="77777777" w:rsidR="00B66B51" w:rsidRPr="00B66B51" w:rsidRDefault="00B66B51">
            <w:pPr>
              <w:jc w:val="center"/>
              <w:rPr>
                <w:sz w:val="16"/>
                <w:szCs w:val="16"/>
              </w:rPr>
            </w:pPr>
            <w:r w:rsidRPr="00B66B51">
              <w:rPr>
                <w:sz w:val="16"/>
                <w:szCs w:val="16"/>
              </w:rPr>
              <w:t> </w:t>
            </w:r>
          </w:p>
        </w:tc>
        <w:tc>
          <w:tcPr>
            <w:tcW w:w="474" w:type="dxa"/>
            <w:tcBorders>
              <w:top w:val="nil"/>
              <w:left w:val="nil"/>
              <w:bottom w:val="single" w:sz="4" w:space="0" w:color="auto"/>
              <w:right w:val="single" w:sz="4" w:space="0" w:color="auto"/>
            </w:tcBorders>
            <w:vAlign w:val="bottom"/>
            <w:hideMark/>
          </w:tcPr>
          <w:p w14:paraId="7BEA7D30" w14:textId="77777777" w:rsidR="00B66B51" w:rsidRPr="00B66B51" w:rsidRDefault="00B66B51">
            <w:pPr>
              <w:jc w:val="center"/>
              <w:rPr>
                <w:sz w:val="16"/>
                <w:szCs w:val="16"/>
              </w:rPr>
            </w:pPr>
            <w:r w:rsidRPr="00B66B51">
              <w:rPr>
                <w:sz w:val="16"/>
                <w:szCs w:val="16"/>
              </w:rPr>
              <w:t> </w:t>
            </w:r>
          </w:p>
        </w:tc>
        <w:tc>
          <w:tcPr>
            <w:tcW w:w="567" w:type="dxa"/>
            <w:tcBorders>
              <w:top w:val="nil"/>
              <w:left w:val="nil"/>
              <w:bottom w:val="single" w:sz="4" w:space="0" w:color="auto"/>
              <w:right w:val="single" w:sz="4" w:space="0" w:color="auto"/>
            </w:tcBorders>
            <w:vAlign w:val="bottom"/>
            <w:hideMark/>
          </w:tcPr>
          <w:p w14:paraId="6DD18CC7" w14:textId="77777777" w:rsidR="00B66B51" w:rsidRPr="00B66B51" w:rsidRDefault="00B66B51">
            <w:pPr>
              <w:jc w:val="center"/>
              <w:rPr>
                <w:sz w:val="16"/>
                <w:szCs w:val="16"/>
              </w:rPr>
            </w:pPr>
            <w:r w:rsidRPr="00B66B51">
              <w:rPr>
                <w:sz w:val="16"/>
                <w:szCs w:val="16"/>
              </w:rPr>
              <w:t> </w:t>
            </w:r>
          </w:p>
        </w:tc>
        <w:tc>
          <w:tcPr>
            <w:tcW w:w="593" w:type="dxa"/>
            <w:tcBorders>
              <w:top w:val="nil"/>
              <w:left w:val="nil"/>
              <w:bottom w:val="single" w:sz="4" w:space="0" w:color="auto"/>
              <w:right w:val="single" w:sz="4" w:space="0" w:color="auto"/>
            </w:tcBorders>
            <w:noWrap/>
            <w:vAlign w:val="bottom"/>
            <w:hideMark/>
          </w:tcPr>
          <w:p w14:paraId="1B128F54" w14:textId="77777777" w:rsidR="00B66B51" w:rsidRPr="00B66B51" w:rsidRDefault="00B66B51">
            <w:pPr>
              <w:rPr>
                <w:sz w:val="16"/>
                <w:szCs w:val="16"/>
              </w:rPr>
            </w:pPr>
            <w:r w:rsidRPr="00B66B51">
              <w:rPr>
                <w:sz w:val="16"/>
                <w:szCs w:val="16"/>
              </w:rPr>
              <w:t> </w:t>
            </w:r>
          </w:p>
        </w:tc>
        <w:tc>
          <w:tcPr>
            <w:tcW w:w="1007" w:type="dxa"/>
            <w:tcBorders>
              <w:top w:val="nil"/>
              <w:left w:val="nil"/>
              <w:bottom w:val="single" w:sz="4" w:space="0" w:color="auto"/>
              <w:right w:val="single" w:sz="4" w:space="0" w:color="auto"/>
            </w:tcBorders>
            <w:noWrap/>
            <w:vAlign w:val="bottom"/>
            <w:hideMark/>
          </w:tcPr>
          <w:p w14:paraId="321145AF" w14:textId="125E9FB2" w:rsidR="00B66B51" w:rsidRPr="00B66B51" w:rsidRDefault="00B66B51" w:rsidP="00B66B51">
            <w:pPr>
              <w:rPr>
                <w:sz w:val="16"/>
                <w:szCs w:val="16"/>
              </w:rPr>
            </w:pPr>
            <w:r w:rsidRPr="00B66B51">
              <w:rPr>
                <w:sz w:val="16"/>
                <w:szCs w:val="16"/>
              </w:rPr>
              <w:t xml:space="preserve"> 39 196,10   </w:t>
            </w:r>
          </w:p>
        </w:tc>
        <w:tc>
          <w:tcPr>
            <w:tcW w:w="1235" w:type="dxa"/>
            <w:tcBorders>
              <w:top w:val="nil"/>
              <w:left w:val="nil"/>
              <w:bottom w:val="single" w:sz="4" w:space="0" w:color="auto"/>
              <w:right w:val="single" w:sz="4" w:space="0" w:color="auto"/>
            </w:tcBorders>
            <w:noWrap/>
            <w:vAlign w:val="bottom"/>
            <w:hideMark/>
          </w:tcPr>
          <w:p w14:paraId="5BAB1EF1" w14:textId="38BB6216" w:rsidR="00B66B51" w:rsidRPr="00B66B51" w:rsidRDefault="00B66B51" w:rsidP="00B66B51">
            <w:pPr>
              <w:rPr>
                <w:sz w:val="16"/>
                <w:szCs w:val="16"/>
              </w:rPr>
            </w:pPr>
            <w:r w:rsidRPr="00B66B51">
              <w:rPr>
                <w:sz w:val="16"/>
                <w:szCs w:val="16"/>
              </w:rPr>
              <w:t xml:space="preserve">  39 205,60   </w:t>
            </w:r>
          </w:p>
        </w:tc>
        <w:tc>
          <w:tcPr>
            <w:tcW w:w="1275" w:type="dxa"/>
            <w:tcBorders>
              <w:top w:val="nil"/>
              <w:left w:val="nil"/>
              <w:bottom w:val="single" w:sz="4" w:space="0" w:color="auto"/>
              <w:right w:val="single" w:sz="4" w:space="0" w:color="auto"/>
            </w:tcBorders>
            <w:noWrap/>
            <w:vAlign w:val="bottom"/>
            <w:hideMark/>
          </w:tcPr>
          <w:p w14:paraId="4ECEF19F" w14:textId="03DA2DE1" w:rsidR="00B66B51" w:rsidRPr="00B66B51" w:rsidRDefault="00B66B51" w:rsidP="00B66B51">
            <w:pPr>
              <w:rPr>
                <w:sz w:val="16"/>
                <w:szCs w:val="16"/>
              </w:rPr>
            </w:pPr>
            <w:r w:rsidRPr="00B66B51">
              <w:rPr>
                <w:sz w:val="16"/>
                <w:szCs w:val="16"/>
              </w:rPr>
              <w:t xml:space="preserve">    39 222,40   </w:t>
            </w:r>
          </w:p>
        </w:tc>
      </w:tr>
      <w:tr w:rsidR="00B66B51" w:rsidRPr="00B66B51" w14:paraId="0D269717" w14:textId="77777777" w:rsidTr="00B66B51">
        <w:trPr>
          <w:trHeight w:val="1380"/>
        </w:trPr>
        <w:tc>
          <w:tcPr>
            <w:tcW w:w="2263" w:type="dxa"/>
            <w:tcBorders>
              <w:top w:val="nil"/>
              <w:left w:val="single" w:sz="4" w:space="0" w:color="auto"/>
              <w:bottom w:val="single" w:sz="4" w:space="0" w:color="auto"/>
              <w:right w:val="single" w:sz="4" w:space="0" w:color="auto"/>
            </w:tcBorders>
            <w:vAlign w:val="bottom"/>
            <w:hideMark/>
          </w:tcPr>
          <w:p w14:paraId="5F92E2DE" w14:textId="77777777" w:rsidR="00B66B51" w:rsidRPr="00B66B51" w:rsidRDefault="00B66B51">
            <w:pPr>
              <w:rPr>
                <w:sz w:val="16"/>
                <w:szCs w:val="16"/>
              </w:rPr>
            </w:pPr>
            <w:r w:rsidRPr="00B66B51">
              <w:rPr>
                <w:sz w:val="16"/>
                <w:szCs w:val="16"/>
              </w:rPr>
              <w:t>Осуществление государственных полномочий Республики Мордовия по обеспечению детей-сирот и детей, оставшихся без попечения родителей, лиц из числа детей-сирот и детей, оставшихся без попечения родителей, жилыми помещениями специализированного жилищного фон</w:t>
            </w:r>
          </w:p>
        </w:tc>
        <w:tc>
          <w:tcPr>
            <w:tcW w:w="500" w:type="dxa"/>
            <w:tcBorders>
              <w:top w:val="nil"/>
              <w:left w:val="nil"/>
              <w:bottom w:val="single" w:sz="4" w:space="0" w:color="auto"/>
              <w:right w:val="single" w:sz="4" w:space="0" w:color="auto"/>
            </w:tcBorders>
            <w:vAlign w:val="bottom"/>
            <w:hideMark/>
          </w:tcPr>
          <w:p w14:paraId="21164561" w14:textId="77777777" w:rsidR="00B66B51" w:rsidRPr="00B66B51" w:rsidRDefault="00B66B51">
            <w:pPr>
              <w:jc w:val="center"/>
              <w:rPr>
                <w:sz w:val="16"/>
                <w:szCs w:val="16"/>
              </w:rPr>
            </w:pPr>
            <w:r w:rsidRPr="00B66B51">
              <w:rPr>
                <w:sz w:val="16"/>
                <w:szCs w:val="16"/>
              </w:rPr>
              <w:t>02</w:t>
            </w:r>
          </w:p>
        </w:tc>
        <w:tc>
          <w:tcPr>
            <w:tcW w:w="500" w:type="dxa"/>
            <w:tcBorders>
              <w:top w:val="nil"/>
              <w:left w:val="nil"/>
              <w:bottom w:val="single" w:sz="4" w:space="0" w:color="auto"/>
              <w:right w:val="single" w:sz="4" w:space="0" w:color="auto"/>
            </w:tcBorders>
            <w:vAlign w:val="bottom"/>
            <w:hideMark/>
          </w:tcPr>
          <w:p w14:paraId="6E704ED6" w14:textId="77777777" w:rsidR="00B66B51" w:rsidRPr="00B66B51" w:rsidRDefault="00B66B51">
            <w:pPr>
              <w:jc w:val="center"/>
              <w:rPr>
                <w:sz w:val="16"/>
                <w:szCs w:val="16"/>
              </w:rPr>
            </w:pPr>
            <w:r w:rsidRPr="00B66B51">
              <w:rPr>
                <w:sz w:val="16"/>
                <w:szCs w:val="16"/>
              </w:rPr>
              <w:t>2</w:t>
            </w:r>
          </w:p>
        </w:tc>
        <w:tc>
          <w:tcPr>
            <w:tcW w:w="500" w:type="dxa"/>
            <w:tcBorders>
              <w:top w:val="nil"/>
              <w:left w:val="nil"/>
              <w:bottom w:val="single" w:sz="4" w:space="0" w:color="auto"/>
              <w:right w:val="single" w:sz="4" w:space="0" w:color="auto"/>
            </w:tcBorders>
            <w:vAlign w:val="bottom"/>
            <w:hideMark/>
          </w:tcPr>
          <w:p w14:paraId="658D5536" w14:textId="77777777" w:rsidR="00B66B51" w:rsidRPr="00B66B51" w:rsidRDefault="00B66B51">
            <w:pPr>
              <w:jc w:val="center"/>
              <w:rPr>
                <w:sz w:val="16"/>
                <w:szCs w:val="16"/>
              </w:rPr>
            </w:pPr>
            <w:r w:rsidRPr="00B66B51">
              <w:rPr>
                <w:sz w:val="16"/>
                <w:szCs w:val="16"/>
              </w:rPr>
              <w:t>02</w:t>
            </w:r>
          </w:p>
        </w:tc>
        <w:tc>
          <w:tcPr>
            <w:tcW w:w="720" w:type="dxa"/>
            <w:tcBorders>
              <w:top w:val="nil"/>
              <w:left w:val="nil"/>
              <w:bottom w:val="single" w:sz="4" w:space="0" w:color="auto"/>
              <w:right w:val="single" w:sz="4" w:space="0" w:color="auto"/>
            </w:tcBorders>
            <w:vAlign w:val="bottom"/>
            <w:hideMark/>
          </w:tcPr>
          <w:p w14:paraId="7A0AE0FD" w14:textId="77777777" w:rsidR="00B66B51" w:rsidRPr="00B66B51" w:rsidRDefault="00B66B51">
            <w:pPr>
              <w:jc w:val="center"/>
              <w:rPr>
                <w:sz w:val="16"/>
                <w:szCs w:val="16"/>
              </w:rPr>
            </w:pPr>
            <w:r w:rsidRPr="00B66B51">
              <w:rPr>
                <w:sz w:val="16"/>
                <w:szCs w:val="16"/>
              </w:rPr>
              <w:t>Д0820</w:t>
            </w:r>
          </w:p>
        </w:tc>
        <w:tc>
          <w:tcPr>
            <w:tcW w:w="474" w:type="dxa"/>
            <w:tcBorders>
              <w:top w:val="nil"/>
              <w:left w:val="nil"/>
              <w:bottom w:val="single" w:sz="4" w:space="0" w:color="auto"/>
              <w:right w:val="single" w:sz="4" w:space="0" w:color="auto"/>
            </w:tcBorders>
            <w:vAlign w:val="bottom"/>
            <w:hideMark/>
          </w:tcPr>
          <w:p w14:paraId="0E664B17" w14:textId="77777777" w:rsidR="00B66B51" w:rsidRPr="00B66B51" w:rsidRDefault="00B66B51">
            <w:pPr>
              <w:jc w:val="center"/>
              <w:rPr>
                <w:sz w:val="16"/>
                <w:szCs w:val="16"/>
              </w:rPr>
            </w:pPr>
            <w:r w:rsidRPr="00B66B51">
              <w:rPr>
                <w:sz w:val="16"/>
                <w:szCs w:val="16"/>
              </w:rPr>
              <w:t>10</w:t>
            </w:r>
          </w:p>
        </w:tc>
        <w:tc>
          <w:tcPr>
            <w:tcW w:w="567" w:type="dxa"/>
            <w:tcBorders>
              <w:top w:val="nil"/>
              <w:left w:val="nil"/>
              <w:bottom w:val="single" w:sz="4" w:space="0" w:color="auto"/>
              <w:right w:val="single" w:sz="4" w:space="0" w:color="auto"/>
            </w:tcBorders>
            <w:vAlign w:val="bottom"/>
            <w:hideMark/>
          </w:tcPr>
          <w:p w14:paraId="055B6A88" w14:textId="77777777" w:rsidR="00B66B51" w:rsidRPr="00B66B51" w:rsidRDefault="00B66B51">
            <w:pPr>
              <w:jc w:val="center"/>
              <w:rPr>
                <w:sz w:val="16"/>
                <w:szCs w:val="16"/>
              </w:rPr>
            </w:pPr>
            <w:r w:rsidRPr="00B66B51">
              <w:rPr>
                <w:sz w:val="16"/>
                <w:szCs w:val="16"/>
              </w:rPr>
              <w:t>04</w:t>
            </w:r>
          </w:p>
        </w:tc>
        <w:tc>
          <w:tcPr>
            <w:tcW w:w="593" w:type="dxa"/>
            <w:tcBorders>
              <w:top w:val="nil"/>
              <w:left w:val="nil"/>
              <w:bottom w:val="single" w:sz="4" w:space="0" w:color="auto"/>
              <w:right w:val="single" w:sz="4" w:space="0" w:color="auto"/>
            </w:tcBorders>
            <w:noWrap/>
            <w:vAlign w:val="bottom"/>
            <w:hideMark/>
          </w:tcPr>
          <w:p w14:paraId="1F128739" w14:textId="77777777" w:rsidR="00B66B51" w:rsidRPr="00B66B51" w:rsidRDefault="00B66B51">
            <w:pPr>
              <w:jc w:val="right"/>
              <w:rPr>
                <w:sz w:val="16"/>
                <w:szCs w:val="16"/>
              </w:rPr>
            </w:pPr>
            <w:r w:rsidRPr="00B66B51">
              <w:rPr>
                <w:sz w:val="16"/>
                <w:szCs w:val="16"/>
              </w:rPr>
              <w:t>900</w:t>
            </w:r>
          </w:p>
        </w:tc>
        <w:tc>
          <w:tcPr>
            <w:tcW w:w="1007" w:type="dxa"/>
            <w:tcBorders>
              <w:top w:val="nil"/>
              <w:left w:val="nil"/>
              <w:bottom w:val="single" w:sz="4" w:space="0" w:color="auto"/>
              <w:right w:val="single" w:sz="4" w:space="0" w:color="auto"/>
            </w:tcBorders>
            <w:noWrap/>
            <w:vAlign w:val="bottom"/>
            <w:hideMark/>
          </w:tcPr>
          <w:p w14:paraId="24DA68CE" w14:textId="2FE9E8A0" w:rsidR="00B66B51" w:rsidRPr="00B66B51" w:rsidRDefault="00B66B51" w:rsidP="00B66B51">
            <w:pPr>
              <w:rPr>
                <w:sz w:val="16"/>
                <w:szCs w:val="16"/>
              </w:rPr>
            </w:pPr>
            <w:r w:rsidRPr="00B66B51">
              <w:rPr>
                <w:sz w:val="16"/>
                <w:szCs w:val="16"/>
              </w:rPr>
              <w:t xml:space="preserve">   39 196,10   </w:t>
            </w:r>
          </w:p>
        </w:tc>
        <w:tc>
          <w:tcPr>
            <w:tcW w:w="1235" w:type="dxa"/>
            <w:tcBorders>
              <w:top w:val="nil"/>
              <w:left w:val="nil"/>
              <w:bottom w:val="single" w:sz="4" w:space="0" w:color="auto"/>
              <w:right w:val="single" w:sz="4" w:space="0" w:color="auto"/>
            </w:tcBorders>
            <w:noWrap/>
            <w:vAlign w:val="bottom"/>
            <w:hideMark/>
          </w:tcPr>
          <w:p w14:paraId="69F36B2B" w14:textId="58538DDC" w:rsidR="00B66B51" w:rsidRPr="00B66B51" w:rsidRDefault="00B66B51" w:rsidP="00B66B51">
            <w:pPr>
              <w:rPr>
                <w:sz w:val="16"/>
                <w:szCs w:val="16"/>
              </w:rPr>
            </w:pPr>
            <w:r w:rsidRPr="00B66B51">
              <w:rPr>
                <w:sz w:val="16"/>
                <w:szCs w:val="16"/>
              </w:rPr>
              <w:t xml:space="preserve">39 205,60   </w:t>
            </w:r>
          </w:p>
        </w:tc>
        <w:tc>
          <w:tcPr>
            <w:tcW w:w="1275" w:type="dxa"/>
            <w:tcBorders>
              <w:top w:val="nil"/>
              <w:left w:val="nil"/>
              <w:bottom w:val="single" w:sz="4" w:space="0" w:color="auto"/>
              <w:right w:val="single" w:sz="4" w:space="0" w:color="auto"/>
            </w:tcBorders>
            <w:noWrap/>
            <w:vAlign w:val="bottom"/>
            <w:hideMark/>
          </w:tcPr>
          <w:p w14:paraId="3A6343A3" w14:textId="5E5E106E" w:rsidR="00B66B51" w:rsidRPr="00B66B51" w:rsidRDefault="00B66B51" w:rsidP="00B66B51">
            <w:pPr>
              <w:rPr>
                <w:sz w:val="16"/>
                <w:szCs w:val="16"/>
              </w:rPr>
            </w:pPr>
            <w:r w:rsidRPr="00B66B51">
              <w:rPr>
                <w:sz w:val="16"/>
                <w:szCs w:val="16"/>
              </w:rPr>
              <w:t xml:space="preserve">     39 222,40   </w:t>
            </w:r>
          </w:p>
        </w:tc>
      </w:tr>
    </w:tbl>
    <w:p w14:paraId="51FF3845" w14:textId="77777777" w:rsidR="0093756A" w:rsidRDefault="0093756A" w:rsidP="00993BF7">
      <w:pPr>
        <w:widowControl w:val="0"/>
        <w:rPr>
          <w:b/>
          <w:bCs/>
          <w:sz w:val="28"/>
          <w:szCs w:val="28"/>
        </w:rPr>
        <w:sectPr w:rsidR="0093756A" w:rsidSect="005274FC">
          <w:pgSz w:w="11906" w:h="16838"/>
          <w:pgMar w:top="567" w:right="851" w:bottom="567" w:left="1418" w:header="709" w:footer="709" w:gutter="0"/>
          <w:cols w:space="708"/>
          <w:docGrid w:linePitch="360"/>
        </w:sectPr>
      </w:pPr>
    </w:p>
    <w:p w14:paraId="471E83CF" w14:textId="77777777" w:rsidR="005274FC" w:rsidRPr="00CF6230" w:rsidRDefault="005274FC" w:rsidP="005274FC">
      <w:pPr>
        <w:widowControl w:val="0"/>
        <w:jc w:val="right"/>
        <w:rPr>
          <w:bCs/>
          <w:sz w:val="16"/>
          <w:szCs w:val="16"/>
        </w:rPr>
      </w:pPr>
      <w:r w:rsidRPr="00CF6230">
        <w:rPr>
          <w:bCs/>
          <w:sz w:val="16"/>
          <w:szCs w:val="16"/>
        </w:rPr>
        <w:lastRenderedPageBreak/>
        <w:t>"Приложение7</w:t>
      </w:r>
    </w:p>
    <w:p w14:paraId="78B386BE" w14:textId="77777777" w:rsidR="005274FC" w:rsidRPr="00CF6230" w:rsidRDefault="005274FC" w:rsidP="005274FC">
      <w:pPr>
        <w:widowControl w:val="0"/>
        <w:jc w:val="right"/>
        <w:rPr>
          <w:bCs/>
          <w:sz w:val="16"/>
          <w:szCs w:val="16"/>
        </w:rPr>
      </w:pPr>
      <w:r w:rsidRPr="00CF6230">
        <w:rPr>
          <w:bCs/>
          <w:sz w:val="16"/>
          <w:szCs w:val="16"/>
        </w:rPr>
        <w:t xml:space="preserve"> к решению Совета депутатов Рузаевского </w:t>
      </w:r>
    </w:p>
    <w:p w14:paraId="6B2D44DC" w14:textId="77777777" w:rsidR="007A59DF" w:rsidRDefault="005274FC" w:rsidP="005274FC">
      <w:pPr>
        <w:widowControl w:val="0"/>
        <w:jc w:val="right"/>
        <w:rPr>
          <w:bCs/>
          <w:sz w:val="16"/>
          <w:szCs w:val="16"/>
        </w:rPr>
      </w:pPr>
      <w:r w:rsidRPr="00CF6230">
        <w:rPr>
          <w:bCs/>
          <w:sz w:val="16"/>
          <w:szCs w:val="16"/>
        </w:rPr>
        <w:t xml:space="preserve">муниципального района Республики Мордовия </w:t>
      </w:r>
    </w:p>
    <w:p w14:paraId="593C523A" w14:textId="51C5EC68" w:rsidR="00B66B51" w:rsidRDefault="00B66B51" w:rsidP="00B66B51">
      <w:pPr>
        <w:widowControl w:val="0"/>
        <w:jc w:val="center"/>
        <w:rPr>
          <w:sz w:val="16"/>
          <w:szCs w:val="16"/>
        </w:rPr>
      </w:pPr>
      <w:r>
        <w:rPr>
          <w:sz w:val="16"/>
          <w:szCs w:val="16"/>
        </w:rPr>
        <w:t xml:space="preserve">                                                                                                                     </w:t>
      </w:r>
      <w:r w:rsidRPr="005B6FE7">
        <w:rPr>
          <w:sz w:val="16"/>
          <w:szCs w:val="16"/>
        </w:rPr>
        <w:t xml:space="preserve">от                                 </w:t>
      </w:r>
    </w:p>
    <w:p w14:paraId="7A2B5D4C" w14:textId="77777777" w:rsidR="00B66B51" w:rsidRDefault="00B66B51" w:rsidP="00B66B51">
      <w:pPr>
        <w:widowControl w:val="0"/>
        <w:jc w:val="right"/>
        <w:rPr>
          <w:sz w:val="16"/>
          <w:szCs w:val="16"/>
        </w:rPr>
      </w:pPr>
      <w:r w:rsidRPr="005B6FE7">
        <w:rPr>
          <w:sz w:val="16"/>
          <w:szCs w:val="16"/>
        </w:rPr>
        <w:t>«О бюджете Рузаевского муниципального района</w:t>
      </w:r>
    </w:p>
    <w:p w14:paraId="6CA731D4" w14:textId="77777777" w:rsidR="00B66B51" w:rsidRDefault="00B66B51" w:rsidP="00B66B51">
      <w:pPr>
        <w:widowControl w:val="0"/>
        <w:jc w:val="right"/>
        <w:rPr>
          <w:sz w:val="16"/>
          <w:szCs w:val="16"/>
        </w:rPr>
      </w:pPr>
      <w:r w:rsidRPr="005B6FE7">
        <w:rPr>
          <w:sz w:val="16"/>
          <w:szCs w:val="16"/>
        </w:rPr>
        <w:t xml:space="preserve"> Республики Мордовия на 2026 год и</w:t>
      </w:r>
    </w:p>
    <w:p w14:paraId="652F90B8" w14:textId="77777777" w:rsidR="00B66B51" w:rsidRPr="00CF6230" w:rsidRDefault="00B66B51" w:rsidP="00B66B51">
      <w:pPr>
        <w:jc w:val="right"/>
        <w:rPr>
          <w:sz w:val="16"/>
          <w:szCs w:val="16"/>
        </w:rPr>
      </w:pPr>
      <w:r w:rsidRPr="005B6FE7">
        <w:rPr>
          <w:sz w:val="16"/>
          <w:szCs w:val="16"/>
        </w:rPr>
        <w:t xml:space="preserve"> на плановый </w:t>
      </w:r>
      <w:proofErr w:type="gramStart"/>
      <w:r w:rsidRPr="005B6FE7">
        <w:rPr>
          <w:sz w:val="16"/>
          <w:szCs w:val="16"/>
        </w:rPr>
        <w:t>период</w:t>
      </w:r>
      <w:r>
        <w:rPr>
          <w:sz w:val="16"/>
          <w:szCs w:val="16"/>
        </w:rPr>
        <w:t xml:space="preserve">  </w:t>
      </w:r>
      <w:r w:rsidRPr="005B6FE7">
        <w:rPr>
          <w:sz w:val="16"/>
          <w:szCs w:val="16"/>
        </w:rPr>
        <w:t>2027</w:t>
      </w:r>
      <w:proofErr w:type="gramEnd"/>
      <w:r w:rsidRPr="005B6FE7">
        <w:rPr>
          <w:sz w:val="16"/>
          <w:szCs w:val="16"/>
        </w:rPr>
        <w:t xml:space="preserve"> и 2028 годов»</w:t>
      </w:r>
      <w:r w:rsidRPr="00CF6230">
        <w:rPr>
          <w:sz w:val="16"/>
          <w:szCs w:val="16"/>
        </w:rPr>
        <w:t>"</w:t>
      </w:r>
    </w:p>
    <w:p w14:paraId="49F7B80A" w14:textId="4193AC0D" w:rsidR="005274FC" w:rsidRPr="00CF6230" w:rsidRDefault="005274FC" w:rsidP="005274FC">
      <w:pPr>
        <w:widowControl w:val="0"/>
        <w:jc w:val="right"/>
        <w:rPr>
          <w:bCs/>
          <w:sz w:val="16"/>
          <w:szCs w:val="16"/>
        </w:rPr>
      </w:pPr>
      <w:r w:rsidRPr="00CF6230">
        <w:rPr>
          <w:bCs/>
          <w:sz w:val="16"/>
          <w:szCs w:val="16"/>
        </w:rPr>
        <w:tab/>
      </w:r>
    </w:p>
    <w:p w14:paraId="3F5C2C9A" w14:textId="507B123B" w:rsidR="00AB63B3" w:rsidRPr="005274FC" w:rsidRDefault="005274FC" w:rsidP="005274FC">
      <w:pPr>
        <w:widowControl w:val="0"/>
        <w:jc w:val="right"/>
        <w:rPr>
          <w:bCs/>
          <w:sz w:val="22"/>
          <w:szCs w:val="22"/>
        </w:rPr>
      </w:pPr>
      <w:r w:rsidRPr="00CF6230">
        <w:rPr>
          <w:bCs/>
          <w:sz w:val="16"/>
          <w:szCs w:val="16"/>
        </w:rPr>
        <w:tab/>
      </w:r>
      <w:r w:rsidRPr="00CF6230">
        <w:rPr>
          <w:bCs/>
          <w:sz w:val="16"/>
          <w:szCs w:val="16"/>
        </w:rPr>
        <w:tab/>
      </w:r>
    </w:p>
    <w:tbl>
      <w:tblPr>
        <w:tblW w:w="10865" w:type="dxa"/>
        <w:tblInd w:w="426" w:type="dxa"/>
        <w:tblLook w:val="04A0" w:firstRow="1" w:lastRow="0" w:firstColumn="1" w:lastColumn="0" w:noHBand="0" w:noVBand="1"/>
      </w:tblPr>
      <w:tblGrid>
        <w:gridCol w:w="421"/>
        <w:gridCol w:w="4722"/>
        <w:gridCol w:w="429"/>
        <w:gridCol w:w="423"/>
        <w:gridCol w:w="782"/>
        <w:gridCol w:w="429"/>
        <w:gridCol w:w="170"/>
        <w:gridCol w:w="1034"/>
        <w:gridCol w:w="267"/>
        <w:gridCol w:w="162"/>
        <w:gridCol w:w="658"/>
        <w:gridCol w:w="546"/>
        <w:gridCol w:w="429"/>
        <w:gridCol w:w="157"/>
        <w:gridCol w:w="236"/>
      </w:tblGrid>
      <w:tr w:rsidR="00A729C1" w:rsidRPr="00A729C1" w14:paraId="1195FB89" w14:textId="77777777" w:rsidTr="00B61E64">
        <w:trPr>
          <w:gridBefore w:val="1"/>
          <w:wBefore w:w="421" w:type="dxa"/>
          <w:trHeight w:val="255"/>
        </w:trPr>
        <w:tc>
          <w:tcPr>
            <w:tcW w:w="5574" w:type="dxa"/>
            <w:gridSpan w:val="3"/>
            <w:tcBorders>
              <w:top w:val="nil"/>
              <w:left w:val="nil"/>
              <w:bottom w:val="nil"/>
              <w:right w:val="nil"/>
            </w:tcBorders>
            <w:noWrap/>
            <w:vAlign w:val="bottom"/>
            <w:hideMark/>
          </w:tcPr>
          <w:p w14:paraId="4E27E909" w14:textId="77777777" w:rsidR="00A729C1" w:rsidRPr="00A729C1" w:rsidRDefault="00A729C1" w:rsidP="00AB63B3">
            <w:pPr>
              <w:rPr>
                <w:sz w:val="18"/>
                <w:szCs w:val="18"/>
              </w:rPr>
            </w:pPr>
          </w:p>
        </w:tc>
        <w:tc>
          <w:tcPr>
            <w:tcW w:w="1381" w:type="dxa"/>
            <w:gridSpan w:val="3"/>
            <w:tcBorders>
              <w:top w:val="nil"/>
              <w:left w:val="nil"/>
              <w:bottom w:val="nil"/>
              <w:right w:val="nil"/>
            </w:tcBorders>
            <w:noWrap/>
            <w:vAlign w:val="bottom"/>
            <w:hideMark/>
          </w:tcPr>
          <w:p w14:paraId="6C23D6FB" w14:textId="77777777" w:rsidR="00A729C1" w:rsidRPr="00A729C1" w:rsidRDefault="00A729C1">
            <w:pPr>
              <w:rPr>
                <w:sz w:val="18"/>
                <w:szCs w:val="18"/>
              </w:rPr>
            </w:pPr>
          </w:p>
        </w:tc>
        <w:tc>
          <w:tcPr>
            <w:tcW w:w="1301" w:type="dxa"/>
            <w:gridSpan w:val="2"/>
            <w:tcBorders>
              <w:top w:val="nil"/>
              <w:left w:val="nil"/>
              <w:bottom w:val="nil"/>
              <w:right w:val="nil"/>
            </w:tcBorders>
            <w:noWrap/>
            <w:vAlign w:val="bottom"/>
            <w:hideMark/>
          </w:tcPr>
          <w:p w14:paraId="35FB5DC9" w14:textId="77777777" w:rsidR="00A729C1" w:rsidRPr="00A729C1" w:rsidRDefault="00A729C1">
            <w:pPr>
              <w:rPr>
                <w:sz w:val="18"/>
                <w:szCs w:val="18"/>
              </w:rPr>
            </w:pPr>
          </w:p>
        </w:tc>
        <w:tc>
          <w:tcPr>
            <w:tcW w:w="1952" w:type="dxa"/>
            <w:gridSpan w:val="5"/>
            <w:tcBorders>
              <w:top w:val="nil"/>
              <w:left w:val="nil"/>
              <w:bottom w:val="nil"/>
              <w:right w:val="nil"/>
            </w:tcBorders>
            <w:noWrap/>
            <w:vAlign w:val="bottom"/>
            <w:hideMark/>
          </w:tcPr>
          <w:p w14:paraId="0749B294" w14:textId="77777777" w:rsidR="005274FC" w:rsidRDefault="005274FC">
            <w:pPr>
              <w:rPr>
                <w:color w:val="000000"/>
                <w:sz w:val="18"/>
                <w:szCs w:val="18"/>
              </w:rPr>
            </w:pPr>
          </w:p>
          <w:p w14:paraId="315480FA" w14:textId="77777777" w:rsidR="00A729C1" w:rsidRPr="00A729C1" w:rsidRDefault="00A729C1">
            <w:pPr>
              <w:rPr>
                <w:color w:val="000000"/>
                <w:sz w:val="18"/>
                <w:szCs w:val="18"/>
              </w:rPr>
            </w:pPr>
            <w:r w:rsidRPr="00A729C1">
              <w:rPr>
                <w:color w:val="000000"/>
                <w:sz w:val="18"/>
                <w:szCs w:val="18"/>
              </w:rPr>
              <w:t>Таблица 1</w:t>
            </w:r>
          </w:p>
        </w:tc>
        <w:tc>
          <w:tcPr>
            <w:tcW w:w="236" w:type="dxa"/>
            <w:tcBorders>
              <w:top w:val="nil"/>
              <w:left w:val="nil"/>
              <w:bottom w:val="nil"/>
              <w:right w:val="nil"/>
            </w:tcBorders>
            <w:noWrap/>
            <w:vAlign w:val="bottom"/>
            <w:hideMark/>
          </w:tcPr>
          <w:p w14:paraId="11E4CCEB" w14:textId="77777777" w:rsidR="00A729C1" w:rsidRPr="00A729C1" w:rsidRDefault="00A729C1">
            <w:pPr>
              <w:rPr>
                <w:color w:val="000000"/>
                <w:sz w:val="18"/>
                <w:szCs w:val="18"/>
              </w:rPr>
            </w:pPr>
          </w:p>
        </w:tc>
      </w:tr>
      <w:tr w:rsidR="005274FC" w14:paraId="424C9739" w14:textId="77777777" w:rsidTr="00B61E64">
        <w:trPr>
          <w:gridBefore w:val="1"/>
          <w:wBefore w:w="421" w:type="dxa"/>
          <w:trHeight w:val="945"/>
        </w:trPr>
        <w:tc>
          <w:tcPr>
            <w:tcW w:w="10208" w:type="dxa"/>
            <w:gridSpan w:val="13"/>
            <w:tcBorders>
              <w:top w:val="nil"/>
              <w:left w:val="nil"/>
              <w:bottom w:val="nil"/>
              <w:right w:val="nil"/>
            </w:tcBorders>
            <w:vAlign w:val="bottom"/>
            <w:hideMark/>
          </w:tcPr>
          <w:p w14:paraId="41DF7808" w14:textId="25F59A5F" w:rsidR="005274FC" w:rsidRDefault="00D96A25" w:rsidP="00CF6230">
            <w:pPr>
              <w:jc w:val="center"/>
              <w:rPr>
                <w:color w:val="000000"/>
                <w:sz w:val="16"/>
                <w:szCs w:val="16"/>
              </w:rPr>
            </w:pPr>
            <w:r w:rsidRPr="00D96A25">
              <w:rPr>
                <w:color w:val="000000"/>
                <w:sz w:val="16"/>
                <w:szCs w:val="16"/>
              </w:rPr>
              <w:t>РАСПРЕДЕЛЕНИЕ ДОТАЦИИ НА ВЫРАВНИВАНИЕ БЮДЖЕТНОЙ ОБЕСПЕЧЕННОСТИ ПОСЕЛЕНИЙ НА 202</w:t>
            </w:r>
            <w:r w:rsidR="00AC68AF">
              <w:rPr>
                <w:color w:val="000000"/>
                <w:sz w:val="16"/>
                <w:szCs w:val="16"/>
              </w:rPr>
              <w:t>6</w:t>
            </w:r>
            <w:r w:rsidRPr="00D96A25">
              <w:rPr>
                <w:color w:val="000000"/>
                <w:sz w:val="16"/>
                <w:szCs w:val="16"/>
              </w:rPr>
              <w:t xml:space="preserve"> ГОД И НА ПЛАНОВЫЙ ПЕРИОД 202</w:t>
            </w:r>
            <w:r w:rsidR="00AC68AF">
              <w:rPr>
                <w:color w:val="000000"/>
                <w:sz w:val="16"/>
                <w:szCs w:val="16"/>
              </w:rPr>
              <w:t>7</w:t>
            </w:r>
            <w:r w:rsidRPr="00D96A25">
              <w:rPr>
                <w:color w:val="000000"/>
                <w:sz w:val="16"/>
                <w:szCs w:val="16"/>
              </w:rPr>
              <w:t xml:space="preserve"> И 202</w:t>
            </w:r>
            <w:r w:rsidR="00AC68AF">
              <w:rPr>
                <w:color w:val="000000"/>
                <w:sz w:val="16"/>
                <w:szCs w:val="16"/>
              </w:rPr>
              <w:t>8</w:t>
            </w:r>
            <w:r w:rsidRPr="00D96A25">
              <w:rPr>
                <w:color w:val="000000"/>
                <w:sz w:val="16"/>
                <w:szCs w:val="16"/>
              </w:rPr>
              <w:t xml:space="preserve"> ГОДОВ</w:t>
            </w:r>
            <w:r w:rsidRPr="00D96A25">
              <w:rPr>
                <w:color w:val="000000"/>
                <w:sz w:val="16"/>
                <w:szCs w:val="16"/>
              </w:rPr>
              <w:tab/>
            </w:r>
            <w:r w:rsidRPr="00D96A25">
              <w:rPr>
                <w:color w:val="000000"/>
                <w:sz w:val="16"/>
                <w:szCs w:val="16"/>
              </w:rPr>
              <w:tab/>
            </w:r>
            <w:r w:rsidRPr="00D96A25">
              <w:rPr>
                <w:color w:val="000000"/>
                <w:sz w:val="16"/>
                <w:szCs w:val="16"/>
              </w:rPr>
              <w:tab/>
            </w:r>
          </w:p>
        </w:tc>
        <w:tc>
          <w:tcPr>
            <w:tcW w:w="236" w:type="dxa"/>
            <w:tcBorders>
              <w:top w:val="nil"/>
              <w:left w:val="nil"/>
              <w:bottom w:val="nil"/>
              <w:right w:val="nil"/>
            </w:tcBorders>
            <w:noWrap/>
            <w:vAlign w:val="bottom"/>
            <w:hideMark/>
          </w:tcPr>
          <w:p w14:paraId="350CACC3" w14:textId="77777777" w:rsidR="005274FC" w:rsidRDefault="005274FC">
            <w:pPr>
              <w:jc w:val="center"/>
              <w:rPr>
                <w:color w:val="000000"/>
                <w:sz w:val="16"/>
                <w:szCs w:val="16"/>
              </w:rPr>
            </w:pPr>
          </w:p>
        </w:tc>
      </w:tr>
      <w:tr w:rsidR="005274FC" w14:paraId="70DDE8D8" w14:textId="77777777" w:rsidTr="00B61E64">
        <w:trPr>
          <w:gridBefore w:val="1"/>
          <w:wBefore w:w="421" w:type="dxa"/>
          <w:trHeight w:val="255"/>
        </w:trPr>
        <w:tc>
          <w:tcPr>
            <w:tcW w:w="5574" w:type="dxa"/>
            <w:gridSpan w:val="3"/>
            <w:tcBorders>
              <w:top w:val="nil"/>
              <w:left w:val="nil"/>
              <w:bottom w:val="nil"/>
              <w:right w:val="nil"/>
            </w:tcBorders>
            <w:vAlign w:val="bottom"/>
            <w:hideMark/>
          </w:tcPr>
          <w:p w14:paraId="0F522C25" w14:textId="77777777" w:rsidR="005274FC" w:rsidRDefault="005274FC">
            <w:pPr>
              <w:rPr>
                <w:sz w:val="20"/>
                <w:szCs w:val="20"/>
              </w:rPr>
            </w:pPr>
          </w:p>
        </w:tc>
        <w:tc>
          <w:tcPr>
            <w:tcW w:w="1381" w:type="dxa"/>
            <w:gridSpan w:val="3"/>
            <w:tcBorders>
              <w:top w:val="nil"/>
              <w:left w:val="nil"/>
              <w:bottom w:val="nil"/>
              <w:right w:val="nil"/>
            </w:tcBorders>
            <w:vAlign w:val="bottom"/>
            <w:hideMark/>
          </w:tcPr>
          <w:p w14:paraId="5E743106" w14:textId="77777777" w:rsidR="005274FC" w:rsidRDefault="005274FC">
            <w:pPr>
              <w:jc w:val="center"/>
              <w:rPr>
                <w:sz w:val="20"/>
                <w:szCs w:val="20"/>
              </w:rPr>
            </w:pPr>
          </w:p>
        </w:tc>
        <w:tc>
          <w:tcPr>
            <w:tcW w:w="1301" w:type="dxa"/>
            <w:gridSpan w:val="2"/>
            <w:tcBorders>
              <w:top w:val="nil"/>
              <w:left w:val="nil"/>
              <w:bottom w:val="nil"/>
              <w:right w:val="nil"/>
            </w:tcBorders>
            <w:vAlign w:val="bottom"/>
            <w:hideMark/>
          </w:tcPr>
          <w:p w14:paraId="2A89AC1E" w14:textId="77777777" w:rsidR="005274FC" w:rsidRDefault="005274FC">
            <w:pPr>
              <w:jc w:val="center"/>
              <w:rPr>
                <w:sz w:val="20"/>
                <w:szCs w:val="20"/>
              </w:rPr>
            </w:pPr>
          </w:p>
        </w:tc>
        <w:tc>
          <w:tcPr>
            <w:tcW w:w="1952" w:type="dxa"/>
            <w:gridSpan w:val="5"/>
            <w:tcBorders>
              <w:top w:val="nil"/>
              <w:left w:val="nil"/>
              <w:bottom w:val="nil"/>
              <w:right w:val="nil"/>
            </w:tcBorders>
            <w:vAlign w:val="bottom"/>
            <w:hideMark/>
          </w:tcPr>
          <w:p w14:paraId="7E9CB4D1" w14:textId="77777777" w:rsidR="005274FC" w:rsidRDefault="005274FC">
            <w:pPr>
              <w:jc w:val="center"/>
              <w:rPr>
                <w:sz w:val="20"/>
                <w:szCs w:val="20"/>
              </w:rPr>
            </w:pPr>
          </w:p>
        </w:tc>
        <w:tc>
          <w:tcPr>
            <w:tcW w:w="236" w:type="dxa"/>
            <w:tcBorders>
              <w:top w:val="nil"/>
              <w:left w:val="nil"/>
              <w:bottom w:val="nil"/>
              <w:right w:val="nil"/>
            </w:tcBorders>
            <w:noWrap/>
            <w:vAlign w:val="bottom"/>
            <w:hideMark/>
          </w:tcPr>
          <w:p w14:paraId="5CD19F6C" w14:textId="77777777" w:rsidR="005274FC" w:rsidRDefault="005274FC">
            <w:pPr>
              <w:jc w:val="center"/>
              <w:rPr>
                <w:sz w:val="20"/>
                <w:szCs w:val="20"/>
              </w:rPr>
            </w:pPr>
          </w:p>
        </w:tc>
      </w:tr>
      <w:tr w:rsidR="005274FC" w14:paraId="4ED5570C" w14:textId="77777777" w:rsidTr="00B61E64">
        <w:trPr>
          <w:gridBefore w:val="1"/>
          <w:wBefore w:w="421" w:type="dxa"/>
          <w:trHeight w:val="255"/>
        </w:trPr>
        <w:tc>
          <w:tcPr>
            <w:tcW w:w="5574" w:type="dxa"/>
            <w:gridSpan w:val="3"/>
            <w:tcBorders>
              <w:top w:val="nil"/>
              <w:left w:val="nil"/>
              <w:bottom w:val="nil"/>
              <w:right w:val="nil"/>
            </w:tcBorders>
            <w:noWrap/>
            <w:vAlign w:val="bottom"/>
            <w:hideMark/>
          </w:tcPr>
          <w:p w14:paraId="0C3A94EB" w14:textId="77777777" w:rsidR="005274FC" w:rsidRDefault="005274FC">
            <w:pPr>
              <w:rPr>
                <w:sz w:val="20"/>
                <w:szCs w:val="20"/>
              </w:rPr>
            </w:pPr>
          </w:p>
        </w:tc>
        <w:tc>
          <w:tcPr>
            <w:tcW w:w="1381" w:type="dxa"/>
            <w:gridSpan w:val="3"/>
            <w:tcBorders>
              <w:top w:val="nil"/>
              <w:left w:val="nil"/>
              <w:bottom w:val="nil"/>
              <w:right w:val="nil"/>
            </w:tcBorders>
            <w:noWrap/>
            <w:vAlign w:val="bottom"/>
            <w:hideMark/>
          </w:tcPr>
          <w:p w14:paraId="3E6FA4F5" w14:textId="77777777" w:rsidR="005274FC" w:rsidRDefault="005274FC">
            <w:pPr>
              <w:rPr>
                <w:sz w:val="20"/>
                <w:szCs w:val="20"/>
              </w:rPr>
            </w:pPr>
          </w:p>
        </w:tc>
        <w:tc>
          <w:tcPr>
            <w:tcW w:w="1301" w:type="dxa"/>
            <w:gridSpan w:val="2"/>
            <w:tcBorders>
              <w:top w:val="nil"/>
              <w:left w:val="nil"/>
              <w:bottom w:val="nil"/>
              <w:right w:val="nil"/>
            </w:tcBorders>
            <w:noWrap/>
            <w:vAlign w:val="bottom"/>
            <w:hideMark/>
          </w:tcPr>
          <w:p w14:paraId="5C181D93" w14:textId="77777777" w:rsidR="005274FC" w:rsidRDefault="005274FC">
            <w:pPr>
              <w:rPr>
                <w:sz w:val="20"/>
                <w:szCs w:val="20"/>
              </w:rPr>
            </w:pPr>
          </w:p>
        </w:tc>
        <w:tc>
          <w:tcPr>
            <w:tcW w:w="1952" w:type="dxa"/>
            <w:gridSpan w:val="5"/>
            <w:tcBorders>
              <w:top w:val="nil"/>
              <w:left w:val="nil"/>
              <w:bottom w:val="nil"/>
              <w:right w:val="nil"/>
            </w:tcBorders>
            <w:noWrap/>
            <w:vAlign w:val="bottom"/>
            <w:hideMark/>
          </w:tcPr>
          <w:p w14:paraId="243370B0" w14:textId="77777777" w:rsidR="005274FC" w:rsidRDefault="005274FC">
            <w:pPr>
              <w:rPr>
                <w:color w:val="000000"/>
                <w:sz w:val="16"/>
                <w:szCs w:val="16"/>
              </w:rPr>
            </w:pPr>
            <w:r>
              <w:rPr>
                <w:color w:val="000000"/>
                <w:sz w:val="16"/>
                <w:szCs w:val="16"/>
              </w:rPr>
              <w:t>(тыс. рублей)</w:t>
            </w:r>
          </w:p>
          <w:p w14:paraId="6476D312" w14:textId="77777777" w:rsidR="001B2B63" w:rsidRDefault="001B2B63">
            <w:pPr>
              <w:rPr>
                <w:color w:val="000000"/>
                <w:sz w:val="16"/>
                <w:szCs w:val="16"/>
              </w:rPr>
            </w:pPr>
          </w:p>
        </w:tc>
        <w:tc>
          <w:tcPr>
            <w:tcW w:w="236" w:type="dxa"/>
            <w:tcBorders>
              <w:top w:val="nil"/>
              <w:left w:val="nil"/>
              <w:bottom w:val="nil"/>
              <w:right w:val="nil"/>
            </w:tcBorders>
            <w:noWrap/>
            <w:vAlign w:val="bottom"/>
            <w:hideMark/>
          </w:tcPr>
          <w:p w14:paraId="3D8C5027" w14:textId="77777777" w:rsidR="005274FC" w:rsidRDefault="005274FC">
            <w:pPr>
              <w:rPr>
                <w:color w:val="000000"/>
                <w:sz w:val="16"/>
                <w:szCs w:val="16"/>
              </w:rPr>
            </w:pPr>
          </w:p>
          <w:p w14:paraId="4AEBB040" w14:textId="77777777" w:rsidR="000A6AE1" w:rsidRDefault="000A6AE1">
            <w:pPr>
              <w:rPr>
                <w:color w:val="000000"/>
                <w:sz w:val="16"/>
                <w:szCs w:val="16"/>
              </w:rPr>
            </w:pPr>
          </w:p>
        </w:tc>
      </w:tr>
      <w:tr w:rsidR="005274FC" w14:paraId="72325272" w14:textId="77777777" w:rsidTr="00B61E64">
        <w:trPr>
          <w:gridBefore w:val="1"/>
          <w:wBefore w:w="421" w:type="dxa"/>
          <w:trHeight w:val="195"/>
        </w:trPr>
        <w:tc>
          <w:tcPr>
            <w:tcW w:w="5574" w:type="dxa"/>
            <w:gridSpan w:val="3"/>
            <w:tcBorders>
              <w:top w:val="nil"/>
              <w:left w:val="nil"/>
              <w:bottom w:val="nil"/>
              <w:right w:val="nil"/>
            </w:tcBorders>
            <w:noWrap/>
            <w:vAlign w:val="bottom"/>
            <w:hideMark/>
          </w:tcPr>
          <w:p w14:paraId="6979525B" w14:textId="77777777" w:rsidR="005274FC" w:rsidRDefault="005274FC">
            <w:pPr>
              <w:rPr>
                <w:sz w:val="20"/>
                <w:szCs w:val="20"/>
              </w:rPr>
            </w:pPr>
          </w:p>
        </w:tc>
        <w:tc>
          <w:tcPr>
            <w:tcW w:w="1381" w:type="dxa"/>
            <w:gridSpan w:val="3"/>
            <w:tcBorders>
              <w:top w:val="nil"/>
              <w:left w:val="nil"/>
              <w:bottom w:val="nil"/>
              <w:right w:val="nil"/>
            </w:tcBorders>
            <w:noWrap/>
            <w:vAlign w:val="bottom"/>
            <w:hideMark/>
          </w:tcPr>
          <w:p w14:paraId="6E595595" w14:textId="77777777" w:rsidR="005274FC" w:rsidRDefault="005274FC">
            <w:pPr>
              <w:rPr>
                <w:sz w:val="20"/>
                <w:szCs w:val="20"/>
              </w:rPr>
            </w:pPr>
          </w:p>
        </w:tc>
        <w:tc>
          <w:tcPr>
            <w:tcW w:w="1301" w:type="dxa"/>
            <w:gridSpan w:val="2"/>
            <w:tcBorders>
              <w:top w:val="nil"/>
              <w:left w:val="nil"/>
              <w:bottom w:val="nil"/>
              <w:right w:val="nil"/>
            </w:tcBorders>
            <w:noWrap/>
            <w:vAlign w:val="bottom"/>
            <w:hideMark/>
          </w:tcPr>
          <w:p w14:paraId="74351DE0" w14:textId="77777777" w:rsidR="005274FC" w:rsidRDefault="005274FC">
            <w:pPr>
              <w:rPr>
                <w:sz w:val="20"/>
                <w:szCs w:val="20"/>
              </w:rPr>
            </w:pPr>
          </w:p>
        </w:tc>
        <w:tc>
          <w:tcPr>
            <w:tcW w:w="1952" w:type="dxa"/>
            <w:gridSpan w:val="5"/>
            <w:tcBorders>
              <w:top w:val="nil"/>
              <w:left w:val="nil"/>
              <w:bottom w:val="nil"/>
              <w:right w:val="nil"/>
            </w:tcBorders>
            <w:noWrap/>
            <w:vAlign w:val="bottom"/>
            <w:hideMark/>
          </w:tcPr>
          <w:p w14:paraId="34C8182E" w14:textId="77777777" w:rsidR="005274FC" w:rsidRDefault="005274FC">
            <w:pPr>
              <w:rPr>
                <w:sz w:val="20"/>
                <w:szCs w:val="20"/>
              </w:rPr>
            </w:pPr>
          </w:p>
        </w:tc>
        <w:tc>
          <w:tcPr>
            <w:tcW w:w="236" w:type="dxa"/>
            <w:tcBorders>
              <w:top w:val="nil"/>
              <w:left w:val="nil"/>
              <w:bottom w:val="nil"/>
              <w:right w:val="nil"/>
            </w:tcBorders>
            <w:noWrap/>
            <w:vAlign w:val="bottom"/>
            <w:hideMark/>
          </w:tcPr>
          <w:p w14:paraId="7B5475A6" w14:textId="77777777" w:rsidR="005274FC" w:rsidRDefault="005274FC">
            <w:pPr>
              <w:rPr>
                <w:sz w:val="20"/>
                <w:szCs w:val="20"/>
              </w:rPr>
            </w:pPr>
          </w:p>
        </w:tc>
      </w:tr>
      <w:tr w:rsidR="00AC68AF" w14:paraId="29862990" w14:textId="77777777" w:rsidTr="00B61E64">
        <w:trPr>
          <w:gridBefore w:val="1"/>
          <w:wBefore w:w="421" w:type="dxa"/>
          <w:trHeight w:val="195"/>
        </w:trPr>
        <w:tc>
          <w:tcPr>
            <w:tcW w:w="5574" w:type="dxa"/>
            <w:gridSpan w:val="3"/>
            <w:tcBorders>
              <w:top w:val="nil"/>
              <w:left w:val="nil"/>
              <w:bottom w:val="nil"/>
              <w:right w:val="nil"/>
            </w:tcBorders>
            <w:noWrap/>
            <w:vAlign w:val="bottom"/>
          </w:tcPr>
          <w:p w14:paraId="7EB2E491" w14:textId="77777777" w:rsidR="00AC68AF" w:rsidRDefault="00AC68AF">
            <w:pPr>
              <w:rPr>
                <w:sz w:val="20"/>
                <w:szCs w:val="20"/>
              </w:rPr>
            </w:pPr>
          </w:p>
        </w:tc>
        <w:tc>
          <w:tcPr>
            <w:tcW w:w="1381" w:type="dxa"/>
            <w:gridSpan w:val="3"/>
            <w:tcBorders>
              <w:top w:val="nil"/>
              <w:left w:val="nil"/>
              <w:bottom w:val="nil"/>
              <w:right w:val="nil"/>
            </w:tcBorders>
            <w:noWrap/>
            <w:vAlign w:val="bottom"/>
          </w:tcPr>
          <w:p w14:paraId="2FF7989F" w14:textId="77777777" w:rsidR="00AC68AF" w:rsidRDefault="00AC68AF">
            <w:pPr>
              <w:rPr>
                <w:sz w:val="20"/>
                <w:szCs w:val="20"/>
              </w:rPr>
            </w:pPr>
          </w:p>
        </w:tc>
        <w:tc>
          <w:tcPr>
            <w:tcW w:w="1301" w:type="dxa"/>
            <w:gridSpan w:val="2"/>
            <w:tcBorders>
              <w:top w:val="nil"/>
              <w:left w:val="nil"/>
              <w:bottom w:val="nil"/>
              <w:right w:val="nil"/>
            </w:tcBorders>
            <w:noWrap/>
            <w:vAlign w:val="bottom"/>
          </w:tcPr>
          <w:p w14:paraId="48A6CEAC" w14:textId="77777777" w:rsidR="00AC68AF" w:rsidRDefault="00AC68AF">
            <w:pPr>
              <w:rPr>
                <w:sz w:val="20"/>
                <w:szCs w:val="20"/>
              </w:rPr>
            </w:pPr>
          </w:p>
        </w:tc>
        <w:tc>
          <w:tcPr>
            <w:tcW w:w="1952" w:type="dxa"/>
            <w:gridSpan w:val="5"/>
            <w:tcBorders>
              <w:top w:val="nil"/>
              <w:left w:val="nil"/>
              <w:bottom w:val="nil"/>
              <w:right w:val="nil"/>
            </w:tcBorders>
            <w:noWrap/>
            <w:vAlign w:val="bottom"/>
          </w:tcPr>
          <w:p w14:paraId="42537E31" w14:textId="77777777" w:rsidR="00AC68AF" w:rsidRDefault="00AC68AF">
            <w:pPr>
              <w:rPr>
                <w:sz w:val="20"/>
                <w:szCs w:val="20"/>
              </w:rPr>
            </w:pPr>
          </w:p>
        </w:tc>
        <w:tc>
          <w:tcPr>
            <w:tcW w:w="236" w:type="dxa"/>
            <w:tcBorders>
              <w:top w:val="nil"/>
              <w:left w:val="nil"/>
              <w:bottom w:val="nil"/>
              <w:right w:val="nil"/>
            </w:tcBorders>
            <w:noWrap/>
            <w:vAlign w:val="bottom"/>
          </w:tcPr>
          <w:p w14:paraId="181CF23F" w14:textId="77777777" w:rsidR="00AC68AF" w:rsidRDefault="00AC68AF">
            <w:pPr>
              <w:rPr>
                <w:sz w:val="20"/>
                <w:szCs w:val="20"/>
              </w:rPr>
            </w:pPr>
          </w:p>
        </w:tc>
      </w:tr>
      <w:tr w:rsidR="00B61E64" w14:paraId="3C8345C1" w14:textId="77777777" w:rsidTr="00B61E64">
        <w:trPr>
          <w:gridBefore w:val="1"/>
          <w:gridAfter w:val="3"/>
          <w:wBefore w:w="421" w:type="dxa"/>
          <w:wAfter w:w="822" w:type="dxa"/>
          <w:trHeight w:val="255"/>
        </w:trPr>
        <w:tc>
          <w:tcPr>
            <w:tcW w:w="4722" w:type="dxa"/>
            <w:vMerge w:val="restart"/>
            <w:tcBorders>
              <w:top w:val="single" w:sz="4" w:space="0" w:color="auto"/>
              <w:left w:val="single" w:sz="4" w:space="0" w:color="auto"/>
              <w:bottom w:val="single" w:sz="4" w:space="0" w:color="000000"/>
              <w:right w:val="single" w:sz="4" w:space="0" w:color="auto"/>
            </w:tcBorders>
            <w:noWrap/>
            <w:vAlign w:val="center"/>
            <w:hideMark/>
          </w:tcPr>
          <w:p w14:paraId="0AD0FF27" w14:textId="77777777" w:rsidR="00B61E64" w:rsidRDefault="00B61E64">
            <w:pPr>
              <w:jc w:val="center"/>
              <w:rPr>
                <w:color w:val="000000"/>
                <w:sz w:val="16"/>
                <w:szCs w:val="16"/>
              </w:rPr>
            </w:pPr>
            <w:r>
              <w:rPr>
                <w:color w:val="000000"/>
                <w:sz w:val="16"/>
                <w:szCs w:val="16"/>
              </w:rPr>
              <w:t>Поселение</w:t>
            </w:r>
          </w:p>
        </w:tc>
        <w:tc>
          <w:tcPr>
            <w:tcW w:w="4900" w:type="dxa"/>
            <w:gridSpan w:val="10"/>
            <w:tcBorders>
              <w:top w:val="single" w:sz="4" w:space="0" w:color="auto"/>
              <w:left w:val="nil"/>
              <w:bottom w:val="single" w:sz="4" w:space="0" w:color="auto"/>
              <w:right w:val="single" w:sz="4" w:space="0" w:color="000000"/>
            </w:tcBorders>
            <w:noWrap/>
            <w:vAlign w:val="bottom"/>
            <w:hideMark/>
          </w:tcPr>
          <w:p w14:paraId="0ED92C40" w14:textId="77777777" w:rsidR="00B61E64" w:rsidRDefault="00B61E64">
            <w:pPr>
              <w:jc w:val="center"/>
              <w:rPr>
                <w:color w:val="000000"/>
                <w:sz w:val="16"/>
                <w:szCs w:val="16"/>
              </w:rPr>
            </w:pPr>
            <w:r>
              <w:rPr>
                <w:color w:val="000000"/>
                <w:sz w:val="16"/>
                <w:szCs w:val="16"/>
              </w:rPr>
              <w:t>Сумма</w:t>
            </w:r>
          </w:p>
        </w:tc>
      </w:tr>
      <w:tr w:rsidR="00B61E64" w14:paraId="6A0FA190" w14:textId="77777777" w:rsidTr="00B61E64">
        <w:trPr>
          <w:gridBefore w:val="1"/>
          <w:gridAfter w:val="3"/>
          <w:wBefore w:w="421" w:type="dxa"/>
          <w:wAfter w:w="822" w:type="dxa"/>
          <w:trHeight w:val="255"/>
        </w:trPr>
        <w:tc>
          <w:tcPr>
            <w:tcW w:w="4722" w:type="dxa"/>
            <w:vMerge/>
            <w:tcBorders>
              <w:top w:val="single" w:sz="4" w:space="0" w:color="auto"/>
              <w:left w:val="single" w:sz="4" w:space="0" w:color="auto"/>
              <w:bottom w:val="single" w:sz="4" w:space="0" w:color="000000"/>
              <w:right w:val="single" w:sz="4" w:space="0" w:color="auto"/>
            </w:tcBorders>
            <w:vAlign w:val="center"/>
            <w:hideMark/>
          </w:tcPr>
          <w:p w14:paraId="1317C0ED" w14:textId="77777777" w:rsidR="00B61E64" w:rsidRDefault="00B61E64">
            <w:pPr>
              <w:rPr>
                <w:color w:val="000000"/>
                <w:sz w:val="16"/>
                <w:szCs w:val="16"/>
              </w:rPr>
            </w:pPr>
          </w:p>
        </w:tc>
        <w:tc>
          <w:tcPr>
            <w:tcW w:w="1634" w:type="dxa"/>
            <w:gridSpan w:val="3"/>
            <w:tcBorders>
              <w:top w:val="nil"/>
              <w:left w:val="nil"/>
              <w:bottom w:val="single" w:sz="4" w:space="0" w:color="auto"/>
              <w:right w:val="single" w:sz="4" w:space="0" w:color="auto"/>
            </w:tcBorders>
            <w:noWrap/>
            <w:vAlign w:val="bottom"/>
            <w:hideMark/>
          </w:tcPr>
          <w:p w14:paraId="11510656" w14:textId="600805E6" w:rsidR="00B61E64" w:rsidRDefault="00B61E64">
            <w:pPr>
              <w:jc w:val="center"/>
              <w:rPr>
                <w:color w:val="000000"/>
                <w:sz w:val="16"/>
                <w:szCs w:val="16"/>
              </w:rPr>
            </w:pPr>
            <w:r>
              <w:rPr>
                <w:color w:val="000000"/>
                <w:sz w:val="16"/>
                <w:szCs w:val="16"/>
              </w:rPr>
              <w:t>202</w:t>
            </w:r>
            <w:r w:rsidR="00AC68AF">
              <w:rPr>
                <w:color w:val="000000"/>
                <w:sz w:val="16"/>
                <w:szCs w:val="16"/>
              </w:rPr>
              <w:t>6</w:t>
            </w:r>
            <w:r>
              <w:rPr>
                <w:color w:val="000000"/>
                <w:sz w:val="16"/>
                <w:szCs w:val="16"/>
              </w:rPr>
              <w:t xml:space="preserve"> год</w:t>
            </w:r>
          </w:p>
        </w:tc>
        <w:tc>
          <w:tcPr>
            <w:tcW w:w="1633" w:type="dxa"/>
            <w:gridSpan w:val="3"/>
            <w:tcBorders>
              <w:top w:val="nil"/>
              <w:left w:val="nil"/>
              <w:bottom w:val="single" w:sz="4" w:space="0" w:color="auto"/>
              <w:right w:val="single" w:sz="4" w:space="0" w:color="auto"/>
            </w:tcBorders>
            <w:noWrap/>
            <w:vAlign w:val="bottom"/>
            <w:hideMark/>
          </w:tcPr>
          <w:p w14:paraId="6C6CDA98" w14:textId="0EF04720" w:rsidR="00B61E64" w:rsidRDefault="00B61E64">
            <w:pPr>
              <w:jc w:val="center"/>
              <w:rPr>
                <w:color w:val="000000"/>
                <w:sz w:val="16"/>
                <w:szCs w:val="16"/>
              </w:rPr>
            </w:pPr>
            <w:r>
              <w:rPr>
                <w:color w:val="000000"/>
                <w:sz w:val="16"/>
                <w:szCs w:val="16"/>
              </w:rPr>
              <w:t>202</w:t>
            </w:r>
            <w:r w:rsidR="00AC68AF">
              <w:rPr>
                <w:color w:val="000000"/>
                <w:sz w:val="16"/>
                <w:szCs w:val="16"/>
              </w:rPr>
              <w:t>7</w:t>
            </w:r>
            <w:r>
              <w:rPr>
                <w:color w:val="000000"/>
                <w:sz w:val="16"/>
                <w:szCs w:val="16"/>
              </w:rPr>
              <w:t xml:space="preserve"> год</w:t>
            </w:r>
          </w:p>
        </w:tc>
        <w:tc>
          <w:tcPr>
            <w:tcW w:w="1633" w:type="dxa"/>
            <w:gridSpan w:val="4"/>
            <w:tcBorders>
              <w:top w:val="nil"/>
              <w:left w:val="nil"/>
              <w:bottom w:val="single" w:sz="4" w:space="0" w:color="auto"/>
              <w:right w:val="single" w:sz="4" w:space="0" w:color="auto"/>
            </w:tcBorders>
            <w:noWrap/>
            <w:vAlign w:val="bottom"/>
            <w:hideMark/>
          </w:tcPr>
          <w:p w14:paraId="270AF2C1" w14:textId="21305AEE" w:rsidR="00B61E64" w:rsidRDefault="00B61E64">
            <w:pPr>
              <w:jc w:val="center"/>
              <w:rPr>
                <w:color w:val="000000"/>
                <w:sz w:val="16"/>
                <w:szCs w:val="16"/>
              </w:rPr>
            </w:pPr>
            <w:r>
              <w:rPr>
                <w:color w:val="000000"/>
                <w:sz w:val="16"/>
                <w:szCs w:val="16"/>
              </w:rPr>
              <w:t>202</w:t>
            </w:r>
            <w:r w:rsidR="00AC68AF">
              <w:rPr>
                <w:color w:val="000000"/>
                <w:sz w:val="16"/>
                <w:szCs w:val="16"/>
              </w:rPr>
              <w:t>8</w:t>
            </w:r>
            <w:r>
              <w:rPr>
                <w:color w:val="000000"/>
                <w:sz w:val="16"/>
                <w:szCs w:val="16"/>
              </w:rPr>
              <w:t xml:space="preserve"> год</w:t>
            </w:r>
          </w:p>
        </w:tc>
      </w:tr>
      <w:tr w:rsidR="00AC68AF" w14:paraId="408545C0" w14:textId="77777777" w:rsidTr="00B61E64">
        <w:trPr>
          <w:gridBefore w:val="1"/>
          <w:gridAfter w:val="3"/>
          <w:wBefore w:w="421" w:type="dxa"/>
          <w:wAfter w:w="822" w:type="dxa"/>
          <w:trHeight w:val="255"/>
        </w:trPr>
        <w:tc>
          <w:tcPr>
            <w:tcW w:w="4722" w:type="dxa"/>
            <w:tcBorders>
              <w:top w:val="nil"/>
              <w:left w:val="single" w:sz="4" w:space="0" w:color="auto"/>
              <w:bottom w:val="single" w:sz="4" w:space="0" w:color="auto"/>
              <w:right w:val="single" w:sz="4" w:space="0" w:color="auto"/>
            </w:tcBorders>
            <w:noWrap/>
            <w:vAlign w:val="bottom"/>
            <w:hideMark/>
          </w:tcPr>
          <w:p w14:paraId="74B60E24" w14:textId="32692E58" w:rsidR="00AC68AF" w:rsidRDefault="00AC68AF" w:rsidP="00AC68AF">
            <w:pPr>
              <w:rPr>
                <w:color w:val="000000"/>
                <w:sz w:val="16"/>
                <w:szCs w:val="16"/>
              </w:rPr>
            </w:pPr>
            <w:r>
              <w:rPr>
                <w:color w:val="000000"/>
                <w:sz w:val="16"/>
                <w:szCs w:val="16"/>
              </w:rPr>
              <w:t>Архангельско-</w:t>
            </w:r>
            <w:proofErr w:type="spellStart"/>
            <w:r>
              <w:rPr>
                <w:color w:val="000000"/>
                <w:sz w:val="16"/>
                <w:szCs w:val="16"/>
              </w:rPr>
              <w:t>Голицынское</w:t>
            </w:r>
            <w:proofErr w:type="spellEnd"/>
            <w:r>
              <w:rPr>
                <w:color w:val="000000"/>
                <w:sz w:val="16"/>
                <w:szCs w:val="16"/>
              </w:rPr>
              <w:t xml:space="preserve"> сельское поселение</w:t>
            </w:r>
          </w:p>
        </w:tc>
        <w:tc>
          <w:tcPr>
            <w:tcW w:w="1634" w:type="dxa"/>
            <w:gridSpan w:val="3"/>
            <w:tcBorders>
              <w:top w:val="nil"/>
              <w:left w:val="nil"/>
              <w:bottom w:val="single" w:sz="4" w:space="0" w:color="auto"/>
              <w:right w:val="single" w:sz="4" w:space="0" w:color="auto"/>
            </w:tcBorders>
            <w:noWrap/>
            <w:vAlign w:val="bottom"/>
            <w:hideMark/>
          </w:tcPr>
          <w:p w14:paraId="07496C73" w14:textId="5B465F1E" w:rsidR="00AC68AF" w:rsidRDefault="00AC68AF" w:rsidP="00AC68AF">
            <w:pPr>
              <w:jc w:val="center"/>
              <w:rPr>
                <w:color w:val="000000"/>
                <w:sz w:val="16"/>
                <w:szCs w:val="16"/>
              </w:rPr>
            </w:pPr>
            <w:r>
              <w:rPr>
                <w:color w:val="000000"/>
                <w:sz w:val="16"/>
                <w:szCs w:val="16"/>
              </w:rPr>
              <w:t>195</w:t>
            </w:r>
          </w:p>
        </w:tc>
        <w:tc>
          <w:tcPr>
            <w:tcW w:w="1633" w:type="dxa"/>
            <w:gridSpan w:val="3"/>
            <w:tcBorders>
              <w:top w:val="nil"/>
              <w:left w:val="nil"/>
              <w:bottom w:val="single" w:sz="4" w:space="0" w:color="auto"/>
              <w:right w:val="single" w:sz="4" w:space="0" w:color="auto"/>
            </w:tcBorders>
            <w:noWrap/>
            <w:vAlign w:val="bottom"/>
            <w:hideMark/>
          </w:tcPr>
          <w:p w14:paraId="26D22483" w14:textId="027C7840" w:rsidR="00AC68AF" w:rsidRDefault="00AC68AF" w:rsidP="00AC68AF">
            <w:pPr>
              <w:jc w:val="center"/>
              <w:rPr>
                <w:color w:val="000000"/>
                <w:sz w:val="16"/>
                <w:szCs w:val="16"/>
              </w:rPr>
            </w:pPr>
            <w:r>
              <w:rPr>
                <w:color w:val="000000"/>
                <w:sz w:val="16"/>
                <w:szCs w:val="16"/>
              </w:rPr>
              <w:t>152,2</w:t>
            </w:r>
          </w:p>
        </w:tc>
        <w:tc>
          <w:tcPr>
            <w:tcW w:w="1633" w:type="dxa"/>
            <w:gridSpan w:val="4"/>
            <w:tcBorders>
              <w:top w:val="nil"/>
              <w:left w:val="nil"/>
              <w:bottom w:val="single" w:sz="4" w:space="0" w:color="auto"/>
              <w:right w:val="single" w:sz="4" w:space="0" w:color="auto"/>
            </w:tcBorders>
            <w:noWrap/>
            <w:vAlign w:val="bottom"/>
            <w:hideMark/>
          </w:tcPr>
          <w:p w14:paraId="66CF79EC" w14:textId="21F74697" w:rsidR="00AC68AF" w:rsidRDefault="00AC68AF" w:rsidP="00AC68AF">
            <w:pPr>
              <w:jc w:val="center"/>
              <w:rPr>
                <w:color w:val="000000"/>
                <w:sz w:val="16"/>
                <w:szCs w:val="16"/>
              </w:rPr>
            </w:pPr>
            <w:r>
              <w:rPr>
                <w:color w:val="000000"/>
                <w:sz w:val="16"/>
                <w:szCs w:val="16"/>
              </w:rPr>
              <w:t>111</w:t>
            </w:r>
          </w:p>
        </w:tc>
      </w:tr>
      <w:tr w:rsidR="00AC68AF" w14:paraId="0A83FDAA" w14:textId="77777777" w:rsidTr="00B61E64">
        <w:trPr>
          <w:gridBefore w:val="1"/>
          <w:gridAfter w:val="3"/>
          <w:wBefore w:w="421" w:type="dxa"/>
          <w:wAfter w:w="822" w:type="dxa"/>
          <w:trHeight w:val="240"/>
        </w:trPr>
        <w:tc>
          <w:tcPr>
            <w:tcW w:w="4722" w:type="dxa"/>
            <w:tcBorders>
              <w:top w:val="nil"/>
              <w:left w:val="single" w:sz="4" w:space="0" w:color="auto"/>
              <w:bottom w:val="single" w:sz="4" w:space="0" w:color="auto"/>
              <w:right w:val="single" w:sz="4" w:space="0" w:color="auto"/>
            </w:tcBorders>
            <w:noWrap/>
            <w:vAlign w:val="bottom"/>
            <w:hideMark/>
          </w:tcPr>
          <w:p w14:paraId="53D1A99F" w14:textId="2D6298B4" w:rsidR="00AC68AF" w:rsidRDefault="00AC68AF" w:rsidP="00AC68AF">
            <w:pPr>
              <w:rPr>
                <w:color w:val="000000"/>
                <w:sz w:val="16"/>
                <w:szCs w:val="16"/>
              </w:rPr>
            </w:pPr>
            <w:proofErr w:type="spellStart"/>
            <w:r>
              <w:rPr>
                <w:color w:val="000000"/>
                <w:sz w:val="16"/>
                <w:szCs w:val="16"/>
              </w:rPr>
              <w:t>Красносельцовское</w:t>
            </w:r>
            <w:proofErr w:type="spellEnd"/>
            <w:r>
              <w:rPr>
                <w:color w:val="000000"/>
                <w:sz w:val="16"/>
                <w:szCs w:val="16"/>
              </w:rPr>
              <w:t xml:space="preserve"> сельское поселение</w:t>
            </w:r>
          </w:p>
        </w:tc>
        <w:tc>
          <w:tcPr>
            <w:tcW w:w="1634" w:type="dxa"/>
            <w:gridSpan w:val="3"/>
            <w:tcBorders>
              <w:top w:val="nil"/>
              <w:left w:val="nil"/>
              <w:bottom w:val="single" w:sz="4" w:space="0" w:color="auto"/>
              <w:right w:val="single" w:sz="4" w:space="0" w:color="auto"/>
            </w:tcBorders>
            <w:noWrap/>
            <w:vAlign w:val="bottom"/>
            <w:hideMark/>
          </w:tcPr>
          <w:p w14:paraId="2D650E8E" w14:textId="32255A49" w:rsidR="00AC68AF" w:rsidRDefault="00AC68AF" w:rsidP="00AC68AF">
            <w:pPr>
              <w:jc w:val="center"/>
              <w:rPr>
                <w:color w:val="000000"/>
                <w:sz w:val="16"/>
                <w:szCs w:val="16"/>
              </w:rPr>
            </w:pPr>
            <w:r>
              <w:rPr>
                <w:color w:val="000000"/>
                <w:sz w:val="16"/>
                <w:szCs w:val="16"/>
              </w:rPr>
              <w:t>129,2</w:t>
            </w:r>
          </w:p>
        </w:tc>
        <w:tc>
          <w:tcPr>
            <w:tcW w:w="1633" w:type="dxa"/>
            <w:gridSpan w:val="3"/>
            <w:tcBorders>
              <w:top w:val="nil"/>
              <w:left w:val="nil"/>
              <w:bottom w:val="single" w:sz="4" w:space="0" w:color="auto"/>
              <w:right w:val="single" w:sz="4" w:space="0" w:color="auto"/>
            </w:tcBorders>
            <w:noWrap/>
            <w:vAlign w:val="bottom"/>
            <w:hideMark/>
          </w:tcPr>
          <w:p w14:paraId="18EC369A" w14:textId="1197FD15" w:rsidR="00AC68AF" w:rsidRDefault="00AC68AF" w:rsidP="00AC68AF">
            <w:pPr>
              <w:jc w:val="center"/>
              <w:rPr>
                <w:color w:val="000000"/>
                <w:sz w:val="16"/>
                <w:szCs w:val="16"/>
              </w:rPr>
            </w:pPr>
            <w:r>
              <w:rPr>
                <w:color w:val="000000"/>
                <w:sz w:val="16"/>
                <w:szCs w:val="16"/>
              </w:rPr>
              <w:t>27,6</w:t>
            </w:r>
          </w:p>
        </w:tc>
        <w:tc>
          <w:tcPr>
            <w:tcW w:w="1633" w:type="dxa"/>
            <w:gridSpan w:val="4"/>
            <w:tcBorders>
              <w:top w:val="nil"/>
              <w:left w:val="nil"/>
              <w:bottom w:val="single" w:sz="4" w:space="0" w:color="auto"/>
              <w:right w:val="single" w:sz="4" w:space="0" w:color="auto"/>
            </w:tcBorders>
            <w:noWrap/>
            <w:vAlign w:val="bottom"/>
            <w:hideMark/>
          </w:tcPr>
          <w:p w14:paraId="38F783B1" w14:textId="149746EE" w:rsidR="00AC68AF" w:rsidRDefault="00AC68AF" w:rsidP="00AC68AF">
            <w:pPr>
              <w:jc w:val="center"/>
              <w:rPr>
                <w:color w:val="000000"/>
                <w:sz w:val="16"/>
                <w:szCs w:val="16"/>
              </w:rPr>
            </w:pPr>
            <w:r>
              <w:rPr>
                <w:color w:val="000000"/>
                <w:sz w:val="16"/>
                <w:szCs w:val="16"/>
              </w:rPr>
              <w:t>2,9</w:t>
            </w:r>
          </w:p>
        </w:tc>
      </w:tr>
      <w:tr w:rsidR="00AC68AF" w14:paraId="3C3EEE32" w14:textId="77777777" w:rsidTr="00B61E64">
        <w:trPr>
          <w:gridBefore w:val="1"/>
          <w:gridAfter w:val="3"/>
          <w:wBefore w:w="421" w:type="dxa"/>
          <w:wAfter w:w="822" w:type="dxa"/>
          <w:trHeight w:val="240"/>
        </w:trPr>
        <w:tc>
          <w:tcPr>
            <w:tcW w:w="4722" w:type="dxa"/>
            <w:tcBorders>
              <w:top w:val="nil"/>
              <w:left w:val="single" w:sz="4" w:space="0" w:color="auto"/>
              <w:bottom w:val="single" w:sz="4" w:space="0" w:color="auto"/>
              <w:right w:val="single" w:sz="4" w:space="0" w:color="auto"/>
            </w:tcBorders>
            <w:noWrap/>
            <w:vAlign w:val="bottom"/>
            <w:hideMark/>
          </w:tcPr>
          <w:p w14:paraId="04A70681" w14:textId="3E633815" w:rsidR="00AC68AF" w:rsidRDefault="00AC68AF" w:rsidP="00AC68AF">
            <w:pPr>
              <w:rPr>
                <w:color w:val="000000"/>
                <w:sz w:val="16"/>
                <w:szCs w:val="16"/>
              </w:rPr>
            </w:pPr>
            <w:proofErr w:type="spellStart"/>
            <w:r>
              <w:rPr>
                <w:color w:val="000000"/>
                <w:sz w:val="16"/>
                <w:szCs w:val="16"/>
              </w:rPr>
              <w:t>Левженское</w:t>
            </w:r>
            <w:proofErr w:type="spellEnd"/>
            <w:r>
              <w:rPr>
                <w:color w:val="000000"/>
                <w:sz w:val="16"/>
                <w:szCs w:val="16"/>
              </w:rPr>
              <w:t xml:space="preserve"> сельское поселение</w:t>
            </w:r>
          </w:p>
        </w:tc>
        <w:tc>
          <w:tcPr>
            <w:tcW w:w="1634" w:type="dxa"/>
            <w:gridSpan w:val="3"/>
            <w:tcBorders>
              <w:top w:val="nil"/>
              <w:left w:val="nil"/>
              <w:bottom w:val="single" w:sz="4" w:space="0" w:color="auto"/>
              <w:right w:val="single" w:sz="4" w:space="0" w:color="auto"/>
            </w:tcBorders>
            <w:noWrap/>
            <w:vAlign w:val="bottom"/>
            <w:hideMark/>
          </w:tcPr>
          <w:p w14:paraId="16B128A1" w14:textId="535AF006" w:rsidR="00AC68AF" w:rsidRDefault="00AC68AF" w:rsidP="00AC68AF">
            <w:pPr>
              <w:jc w:val="center"/>
              <w:rPr>
                <w:color w:val="000000"/>
                <w:sz w:val="16"/>
                <w:szCs w:val="16"/>
              </w:rPr>
            </w:pPr>
            <w:r>
              <w:rPr>
                <w:color w:val="000000"/>
                <w:sz w:val="16"/>
                <w:szCs w:val="16"/>
              </w:rPr>
              <w:t>100,2</w:t>
            </w:r>
          </w:p>
        </w:tc>
        <w:tc>
          <w:tcPr>
            <w:tcW w:w="1633" w:type="dxa"/>
            <w:gridSpan w:val="3"/>
            <w:tcBorders>
              <w:top w:val="nil"/>
              <w:left w:val="nil"/>
              <w:bottom w:val="single" w:sz="4" w:space="0" w:color="auto"/>
              <w:right w:val="single" w:sz="4" w:space="0" w:color="auto"/>
            </w:tcBorders>
            <w:noWrap/>
            <w:vAlign w:val="bottom"/>
            <w:hideMark/>
          </w:tcPr>
          <w:p w14:paraId="257070F2" w14:textId="21A6A485" w:rsidR="00AC68AF" w:rsidRDefault="00AC68AF" w:rsidP="00AC68AF">
            <w:pPr>
              <w:jc w:val="center"/>
              <w:rPr>
                <w:color w:val="000000"/>
                <w:sz w:val="16"/>
                <w:szCs w:val="16"/>
              </w:rPr>
            </w:pPr>
            <w:r>
              <w:rPr>
                <w:color w:val="000000"/>
                <w:sz w:val="16"/>
                <w:szCs w:val="16"/>
              </w:rPr>
              <w:t>75,7</w:t>
            </w:r>
          </w:p>
        </w:tc>
        <w:tc>
          <w:tcPr>
            <w:tcW w:w="1633" w:type="dxa"/>
            <w:gridSpan w:val="4"/>
            <w:tcBorders>
              <w:top w:val="nil"/>
              <w:left w:val="nil"/>
              <w:bottom w:val="single" w:sz="4" w:space="0" w:color="auto"/>
              <w:right w:val="single" w:sz="4" w:space="0" w:color="auto"/>
            </w:tcBorders>
            <w:noWrap/>
            <w:vAlign w:val="bottom"/>
            <w:hideMark/>
          </w:tcPr>
          <w:p w14:paraId="65A9C030" w14:textId="2229011F" w:rsidR="00AC68AF" w:rsidRDefault="00AC68AF" w:rsidP="00AC68AF">
            <w:pPr>
              <w:jc w:val="center"/>
              <w:rPr>
                <w:color w:val="000000"/>
                <w:sz w:val="16"/>
                <w:szCs w:val="16"/>
              </w:rPr>
            </w:pPr>
            <w:r>
              <w:rPr>
                <w:color w:val="000000"/>
                <w:sz w:val="16"/>
                <w:szCs w:val="16"/>
              </w:rPr>
              <w:t>21</w:t>
            </w:r>
          </w:p>
        </w:tc>
      </w:tr>
      <w:tr w:rsidR="00AC68AF" w14:paraId="3C2E1436" w14:textId="77777777" w:rsidTr="00B61E64">
        <w:trPr>
          <w:gridBefore w:val="1"/>
          <w:gridAfter w:val="3"/>
          <w:wBefore w:w="421" w:type="dxa"/>
          <w:wAfter w:w="822" w:type="dxa"/>
          <w:trHeight w:val="240"/>
        </w:trPr>
        <w:tc>
          <w:tcPr>
            <w:tcW w:w="4722" w:type="dxa"/>
            <w:tcBorders>
              <w:top w:val="nil"/>
              <w:left w:val="single" w:sz="4" w:space="0" w:color="auto"/>
              <w:bottom w:val="single" w:sz="4" w:space="0" w:color="auto"/>
              <w:right w:val="single" w:sz="4" w:space="0" w:color="auto"/>
            </w:tcBorders>
            <w:noWrap/>
            <w:vAlign w:val="bottom"/>
            <w:hideMark/>
          </w:tcPr>
          <w:p w14:paraId="5544B833" w14:textId="5ADC60AD" w:rsidR="00AC68AF" w:rsidRDefault="00AC68AF" w:rsidP="00AC68AF">
            <w:pPr>
              <w:rPr>
                <w:color w:val="000000"/>
                <w:sz w:val="16"/>
                <w:szCs w:val="16"/>
              </w:rPr>
            </w:pPr>
            <w:proofErr w:type="spellStart"/>
            <w:r>
              <w:rPr>
                <w:color w:val="000000"/>
                <w:sz w:val="16"/>
                <w:szCs w:val="16"/>
              </w:rPr>
              <w:t>Мордовско-Пишлинское</w:t>
            </w:r>
            <w:proofErr w:type="spellEnd"/>
            <w:r>
              <w:rPr>
                <w:color w:val="000000"/>
                <w:sz w:val="16"/>
                <w:szCs w:val="16"/>
              </w:rPr>
              <w:t xml:space="preserve"> сельское поселение</w:t>
            </w:r>
          </w:p>
        </w:tc>
        <w:tc>
          <w:tcPr>
            <w:tcW w:w="1634" w:type="dxa"/>
            <w:gridSpan w:val="3"/>
            <w:tcBorders>
              <w:top w:val="nil"/>
              <w:left w:val="nil"/>
              <w:bottom w:val="single" w:sz="4" w:space="0" w:color="auto"/>
              <w:right w:val="single" w:sz="4" w:space="0" w:color="auto"/>
            </w:tcBorders>
            <w:noWrap/>
            <w:vAlign w:val="bottom"/>
            <w:hideMark/>
          </w:tcPr>
          <w:p w14:paraId="485B53AB" w14:textId="643AB797" w:rsidR="00AC68AF" w:rsidRDefault="00AC68AF" w:rsidP="00AC68AF">
            <w:pPr>
              <w:jc w:val="center"/>
              <w:rPr>
                <w:color w:val="000000"/>
                <w:sz w:val="16"/>
                <w:szCs w:val="16"/>
              </w:rPr>
            </w:pPr>
            <w:r>
              <w:rPr>
                <w:color w:val="000000"/>
                <w:sz w:val="16"/>
                <w:szCs w:val="16"/>
              </w:rPr>
              <w:t>273,7</w:t>
            </w:r>
          </w:p>
        </w:tc>
        <w:tc>
          <w:tcPr>
            <w:tcW w:w="1633" w:type="dxa"/>
            <w:gridSpan w:val="3"/>
            <w:tcBorders>
              <w:top w:val="nil"/>
              <w:left w:val="nil"/>
              <w:bottom w:val="single" w:sz="4" w:space="0" w:color="auto"/>
              <w:right w:val="single" w:sz="4" w:space="0" w:color="auto"/>
            </w:tcBorders>
            <w:noWrap/>
            <w:vAlign w:val="bottom"/>
            <w:hideMark/>
          </w:tcPr>
          <w:p w14:paraId="72A5AA79" w14:textId="513E699C" w:rsidR="00AC68AF" w:rsidRDefault="00AC68AF" w:rsidP="00AC68AF">
            <w:pPr>
              <w:jc w:val="center"/>
              <w:rPr>
                <w:color w:val="000000"/>
                <w:sz w:val="16"/>
                <w:szCs w:val="16"/>
              </w:rPr>
            </w:pPr>
            <w:r>
              <w:rPr>
                <w:color w:val="000000"/>
                <w:sz w:val="16"/>
                <w:szCs w:val="16"/>
              </w:rPr>
              <w:t>216,9</w:t>
            </w:r>
          </w:p>
        </w:tc>
        <w:tc>
          <w:tcPr>
            <w:tcW w:w="1633" w:type="dxa"/>
            <w:gridSpan w:val="4"/>
            <w:tcBorders>
              <w:top w:val="nil"/>
              <w:left w:val="nil"/>
              <w:bottom w:val="single" w:sz="4" w:space="0" w:color="auto"/>
              <w:right w:val="single" w:sz="4" w:space="0" w:color="auto"/>
            </w:tcBorders>
            <w:noWrap/>
            <w:vAlign w:val="bottom"/>
            <w:hideMark/>
          </w:tcPr>
          <w:p w14:paraId="5889DE9D" w14:textId="0C14BA25" w:rsidR="00AC68AF" w:rsidRDefault="00AC68AF" w:rsidP="00AC68AF">
            <w:pPr>
              <w:jc w:val="center"/>
              <w:rPr>
                <w:color w:val="000000"/>
                <w:sz w:val="16"/>
                <w:szCs w:val="16"/>
              </w:rPr>
            </w:pPr>
            <w:r>
              <w:rPr>
                <w:color w:val="000000"/>
                <w:sz w:val="16"/>
                <w:szCs w:val="16"/>
              </w:rPr>
              <w:t>179,4</w:t>
            </w:r>
          </w:p>
        </w:tc>
      </w:tr>
      <w:tr w:rsidR="00AC68AF" w14:paraId="445F57CD" w14:textId="77777777" w:rsidTr="00B61E64">
        <w:trPr>
          <w:gridBefore w:val="1"/>
          <w:gridAfter w:val="3"/>
          <w:wBefore w:w="421" w:type="dxa"/>
          <w:wAfter w:w="822" w:type="dxa"/>
          <w:trHeight w:val="255"/>
        </w:trPr>
        <w:tc>
          <w:tcPr>
            <w:tcW w:w="4722" w:type="dxa"/>
            <w:tcBorders>
              <w:top w:val="nil"/>
              <w:left w:val="single" w:sz="4" w:space="0" w:color="auto"/>
              <w:bottom w:val="single" w:sz="4" w:space="0" w:color="auto"/>
              <w:right w:val="single" w:sz="4" w:space="0" w:color="auto"/>
            </w:tcBorders>
            <w:noWrap/>
            <w:vAlign w:val="bottom"/>
            <w:hideMark/>
          </w:tcPr>
          <w:p w14:paraId="4ECA3A07" w14:textId="36D30B14" w:rsidR="00AC68AF" w:rsidRDefault="00AC68AF" w:rsidP="00AC68AF">
            <w:pPr>
              <w:rPr>
                <w:color w:val="000000"/>
                <w:sz w:val="16"/>
                <w:szCs w:val="16"/>
              </w:rPr>
            </w:pPr>
            <w:proofErr w:type="spellStart"/>
            <w:r>
              <w:rPr>
                <w:color w:val="000000"/>
                <w:sz w:val="16"/>
                <w:szCs w:val="16"/>
              </w:rPr>
              <w:t>Пайгармское</w:t>
            </w:r>
            <w:proofErr w:type="spellEnd"/>
            <w:r>
              <w:rPr>
                <w:color w:val="000000"/>
                <w:sz w:val="16"/>
                <w:szCs w:val="16"/>
              </w:rPr>
              <w:t xml:space="preserve"> сельское поселение</w:t>
            </w:r>
          </w:p>
        </w:tc>
        <w:tc>
          <w:tcPr>
            <w:tcW w:w="1634" w:type="dxa"/>
            <w:gridSpan w:val="3"/>
            <w:tcBorders>
              <w:top w:val="nil"/>
              <w:left w:val="nil"/>
              <w:bottom w:val="single" w:sz="4" w:space="0" w:color="auto"/>
              <w:right w:val="single" w:sz="4" w:space="0" w:color="auto"/>
            </w:tcBorders>
            <w:noWrap/>
            <w:vAlign w:val="bottom"/>
            <w:hideMark/>
          </w:tcPr>
          <w:p w14:paraId="3F20F34A" w14:textId="5654BE16" w:rsidR="00AC68AF" w:rsidRDefault="00AC68AF" w:rsidP="00AC68AF">
            <w:pPr>
              <w:jc w:val="center"/>
              <w:rPr>
                <w:color w:val="000000"/>
                <w:sz w:val="16"/>
                <w:szCs w:val="16"/>
              </w:rPr>
            </w:pPr>
            <w:r>
              <w:rPr>
                <w:color w:val="000000"/>
                <w:sz w:val="16"/>
                <w:szCs w:val="16"/>
              </w:rPr>
              <w:t>283,6</w:t>
            </w:r>
          </w:p>
        </w:tc>
        <w:tc>
          <w:tcPr>
            <w:tcW w:w="1633" w:type="dxa"/>
            <w:gridSpan w:val="3"/>
            <w:tcBorders>
              <w:top w:val="nil"/>
              <w:left w:val="nil"/>
              <w:bottom w:val="single" w:sz="4" w:space="0" w:color="auto"/>
              <w:right w:val="single" w:sz="4" w:space="0" w:color="auto"/>
            </w:tcBorders>
            <w:noWrap/>
            <w:vAlign w:val="bottom"/>
            <w:hideMark/>
          </w:tcPr>
          <w:p w14:paraId="6E222211" w14:textId="74792C75" w:rsidR="00AC68AF" w:rsidRDefault="00AC68AF" w:rsidP="00AC68AF">
            <w:pPr>
              <w:jc w:val="center"/>
              <w:rPr>
                <w:color w:val="000000"/>
                <w:sz w:val="16"/>
                <w:szCs w:val="16"/>
              </w:rPr>
            </w:pPr>
            <w:r>
              <w:rPr>
                <w:color w:val="000000"/>
                <w:sz w:val="16"/>
                <w:szCs w:val="16"/>
              </w:rPr>
              <w:t>220,2</w:t>
            </w:r>
          </w:p>
        </w:tc>
        <w:tc>
          <w:tcPr>
            <w:tcW w:w="1633" w:type="dxa"/>
            <w:gridSpan w:val="4"/>
            <w:tcBorders>
              <w:top w:val="nil"/>
              <w:left w:val="nil"/>
              <w:bottom w:val="single" w:sz="4" w:space="0" w:color="auto"/>
              <w:right w:val="single" w:sz="4" w:space="0" w:color="auto"/>
            </w:tcBorders>
            <w:noWrap/>
            <w:vAlign w:val="bottom"/>
            <w:hideMark/>
          </w:tcPr>
          <w:p w14:paraId="2E81CB41" w14:textId="36EFC974" w:rsidR="00AC68AF" w:rsidRDefault="00AC68AF" w:rsidP="00AC68AF">
            <w:pPr>
              <w:jc w:val="center"/>
              <w:rPr>
                <w:color w:val="000000"/>
                <w:sz w:val="16"/>
                <w:szCs w:val="16"/>
              </w:rPr>
            </w:pPr>
            <w:r>
              <w:rPr>
                <w:color w:val="000000"/>
                <w:sz w:val="16"/>
                <w:szCs w:val="16"/>
              </w:rPr>
              <w:t>175,7</w:t>
            </w:r>
          </w:p>
        </w:tc>
      </w:tr>
      <w:tr w:rsidR="00AC68AF" w14:paraId="7B2AA273" w14:textId="77777777" w:rsidTr="00B61E64">
        <w:trPr>
          <w:gridBefore w:val="1"/>
          <w:gridAfter w:val="3"/>
          <w:wBefore w:w="421" w:type="dxa"/>
          <w:wAfter w:w="822" w:type="dxa"/>
          <w:trHeight w:val="255"/>
        </w:trPr>
        <w:tc>
          <w:tcPr>
            <w:tcW w:w="4722" w:type="dxa"/>
            <w:tcBorders>
              <w:top w:val="nil"/>
              <w:left w:val="single" w:sz="4" w:space="0" w:color="auto"/>
              <w:bottom w:val="single" w:sz="4" w:space="0" w:color="auto"/>
              <w:right w:val="single" w:sz="4" w:space="0" w:color="auto"/>
            </w:tcBorders>
            <w:noWrap/>
            <w:vAlign w:val="bottom"/>
            <w:hideMark/>
          </w:tcPr>
          <w:p w14:paraId="18B82F7D" w14:textId="12CA8CA9" w:rsidR="00AC68AF" w:rsidRDefault="00AC68AF" w:rsidP="00AC68AF">
            <w:pPr>
              <w:rPr>
                <w:color w:val="000000"/>
                <w:sz w:val="16"/>
                <w:szCs w:val="16"/>
              </w:rPr>
            </w:pPr>
            <w:proofErr w:type="spellStart"/>
            <w:r>
              <w:rPr>
                <w:color w:val="000000"/>
                <w:sz w:val="16"/>
                <w:szCs w:val="16"/>
              </w:rPr>
              <w:t>Палаевско-Урледимское</w:t>
            </w:r>
            <w:proofErr w:type="spellEnd"/>
            <w:r>
              <w:rPr>
                <w:color w:val="000000"/>
                <w:sz w:val="16"/>
                <w:szCs w:val="16"/>
              </w:rPr>
              <w:t xml:space="preserve"> сельское поселение</w:t>
            </w:r>
          </w:p>
        </w:tc>
        <w:tc>
          <w:tcPr>
            <w:tcW w:w="1634" w:type="dxa"/>
            <w:gridSpan w:val="3"/>
            <w:tcBorders>
              <w:top w:val="nil"/>
              <w:left w:val="nil"/>
              <w:bottom w:val="single" w:sz="4" w:space="0" w:color="auto"/>
              <w:right w:val="single" w:sz="4" w:space="0" w:color="auto"/>
            </w:tcBorders>
            <w:noWrap/>
            <w:vAlign w:val="bottom"/>
            <w:hideMark/>
          </w:tcPr>
          <w:p w14:paraId="6D0283FB" w14:textId="5C34EBF3" w:rsidR="00AC68AF" w:rsidRDefault="00AC68AF" w:rsidP="00AC68AF">
            <w:pPr>
              <w:jc w:val="center"/>
              <w:rPr>
                <w:color w:val="000000"/>
                <w:sz w:val="16"/>
                <w:szCs w:val="16"/>
              </w:rPr>
            </w:pPr>
            <w:r>
              <w:rPr>
                <w:color w:val="000000"/>
                <w:sz w:val="16"/>
                <w:szCs w:val="16"/>
              </w:rPr>
              <w:t>169,7</w:t>
            </w:r>
          </w:p>
        </w:tc>
        <w:tc>
          <w:tcPr>
            <w:tcW w:w="1633" w:type="dxa"/>
            <w:gridSpan w:val="3"/>
            <w:tcBorders>
              <w:top w:val="nil"/>
              <w:left w:val="nil"/>
              <w:bottom w:val="single" w:sz="4" w:space="0" w:color="auto"/>
              <w:right w:val="single" w:sz="4" w:space="0" w:color="auto"/>
            </w:tcBorders>
            <w:noWrap/>
            <w:vAlign w:val="bottom"/>
            <w:hideMark/>
          </w:tcPr>
          <w:p w14:paraId="148E2F85" w14:textId="1887C2A9" w:rsidR="00AC68AF" w:rsidRDefault="00AC68AF" w:rsidP="00AC68AF">
            <w:pPr>
              <w:jc w:val="center"/>
              <w:rPr>
                <w:color w:val="000000"/>
                <w:sz w:val="16"/>
                <w:szCs w:val="16"/>
              </w:rPr>
            </w:pPr>
            <w:r>
              <w:rPr>
                <w:color w:val="000000"/>
                <w:sz w:val="16"/>
                <w:szCs w:val="16"/>
              </w:rPr>
              <w:t>134,2</w:t>
            </w:r>
          </w:p>
        </w:tc>
        <w:tc>
          <w:tcPr>
            <w:tcW w:w="1633" w:type="dxa"/>
            <w:gridSpan w:val="4"/>
            <w:tcBorders>
              <w:top w:val="nil"/>
              <w:left w:val="nil"/>
              <w:bottom w:val="single" w:sz="4" w:space="0" w:color="auto"/>
              <w:right w:val="single" w:sz="4" w:space="0" w:color="auto"/>
            </w:tcBorders>
            <w:noWrap/>
            <w:vAlign w:val="bottom"/>
            <w:hideMark/>
          </w:tcPr>
          <w:p w14:paraId="2DC1B432" w14:textId="5729C2E4" w:rsidR="00AC68AF" w:rsidRDefault="00AC68AF" w:rsidP="00AC68AF">
            <w:pPr>
              <w:jc w:val="center"/>
              <w:rPr>
                <w:color w:val="000000"/>
                <w:sz w:val="16"/>
                <w:szCs w:val="16"/>
              </w:rPr>
            </w:pPr>
            <w:r>
              <w:rPr>
                <w:color w:val="000000"/>
                <w:sz w:val="16"/>
                <w:szCs w:val="16"/>
              </w:rPr>
              <w:t>101,4</w:t>
            </w:r>
          </w:p>
        </w:tc>
      </w:tr>
      <w:tr w:rsidR="00AC68AF" w14:paraId="62BFEF09" w14:textId="77777777" w:rsidTr="00B61E64">
        <w:trPr>
          <w:gridBefore w:val="1"/>
          <w:gridAfter w:val="3"/>
          <w:wBefore w:w="421" w:type="dxa"/>
          <w:wAfter w:w="822" w:type="dxa"/>
          <w:trHeight w:val="255"/>
        </w:trPr>
        <w:tc>
          <w:tcPr>
            <w:tcW w:w="4722" w:type="dxa"/>
            <w:tcBorders>
              <w:top w:val="nil"/>
              <w:left w:val="single" w:sz="4" w:space="0" w:color="auto"/>
              <w:bottom w:val="single" w:sz="4" w:space="0" w:color="auto"/>
              <w:right w:val="single" w:sz="4" w:space="0" w:color="auto"/>
            </w:tcBorders>
            <w:noWrap/>
            <w:vAlign w:val="bottom"/>
            <w:hideMark/>
          </w:tcPr>
          <w:p w14:paraId="2DA71023" w14:textId="78AAEE38" w:rsidR="00AC68AF" w:rsidRDefault="00AC68AF" w:rsidP="00AC68AF">
            <w:pPr>
              <w:rPr>
                <w:color w:val="000000"/>
                <w:sz w:val="16"/>
                <w:szCs w:val="16"/>
              </w:rPr>
            </w:pPr>
            <w:proofErr w:type="spellStart"/>
            <w:r>
              <w:rPr>
                <w:color w:val="000000"/>
                <w:sz w:val="16"/>
                <w:szCs w:val="16"/>
              </w:rPr>
              <w:t>Перхляйское</w:t>
            </w:r>
            <w:proofErr w:type="spellEnd"/>
            <w:r>
              <w:rPr>
                <w:color w:val="000000"/>
                <w:sz w:val="16"/>
                <w:szCs w:val="16"/>
              </w:rPr>
              <w:t xml:space="preserve"> сельское поселение</w:t>
            </w:r>
          </w:p>
        </w:tc>
        <w:tc>
          <w:tcPr>
            <w:tcW w:w="1634" w:type="dxa"/>
            <w:gridSpan w:val="3"/>
            <w:tcBorders>
              <w:top w:val="nil"/>
              <w:left w:val="nil"/>
              <w:bottom w:val="single" w:sz="4" w:space="0" w:color="auto"/>
              <w:right w:val="single" w:sz="4" w:space="0" w:color="auto"/>
            </w:tcBorders>
            <w:noWrap/>
            <w:vAlign w:val="bottom"/>
            <w:hideMark/>
          </w:tcPr>
          <w:p w14:paraId="7D22DA04" w14:textId="20E37C06" w:rsidR="00AC68AF" w:rsidRDefault="00AC68AF" w:rsidP="00AC68AF">
            <w:pPr>
              <w:jc w:val="center"/>
              <w:rPr>
                <w:color w:val="000000"/>
                <w:sz w:val="16"/>
                <w:szCs w:val="16"/>
              </w:rPr>
            </w:pPr>
            <w:r>
              <w:rPr>
                <w:color w:val="000000"/>
                <w:sz w:val="16"/>
                <w:szCs w:val="16"/>
              </w:rPr>
              <w:t>198,7</w:t>
            </w:r>
          </w:p>
        </w:tc>
        <w:tc>
          <w:tcPr>
            <w:tcW w:w="1633" w:type="dxa"/>
            <w:gridSpan w:val="3"/>
            <w:tcBorders>
              <w:top w:val="nil"/>
              <w:left w:val="nil"/>
              <w:bottom w:val="single" w:sz="4" w:space="0" w:color="auto"/>
              <w:right w:val="single" w:sz="4" w:space="0" w:color="auto"/>
            </w:tcBorders>
            <w:noWrap/>
            <w:vAlign w:val="bottom"/>
            <w:hideMark/>
          </w:tcPr>
          <w:p w14:paraId="3D12BA59" w14:textId="3D148E48" w:rsidR="00AC68AF" w:rsidRDefault="00AC68AF" w:rsidP="00AC68AF">
            <w:pPr>
              <w:jc w:val="center"/>
              <w:rPr>
                <w:color w:val="000000"/>
                <w:sz w:val="16"/>
                <w:szCs w:val="16"/>
              </w:rPr>
            </w:pPr>
            <w:r>
              <w:rPr>
                <w:color w:val="000000"/>
                <w:sz w:val="16"/>
                <w:szCs w:val="16"/>
              </w:rPr>
              <w:t>154,3</w:t>
            </w:r>
          </w:p>
        </w:tc>
        <w:tc>
          <w:tcPr>
            <w:tcW w:w="1633" w:type="dxa"/>
            <w:gridSpan w:val="4"/>
            <w:tcBorders>
              <w:top w:val="nil"/>
              <w:left w:val="nil"/>
              <w:bottom w:val="single" w:sz="4" w:space="0" w:color="auto"/>
              <w:right w:val="single" w:sz="4" w:space="0" w:color="auto"/>
            </w:tcBorders>
            <w:noWrap/>
            <w:vAlign w:val="bottom"/>
            <w:hideMark/>
          </w:tcPr>
          <w:p w14:paraId="1283BB95" w14:textId="07D82A1E" w:rsidR="00AC68AF" w:rsidRDefault="00AC68AF" w:rsidP="00AC68AF">
            <w:pPr>
              <w:jc w:val="center"/>
              <w:rPr>
                <w:color w:val="000000"/>
                <w:sz w:val="16"/>
                <w:szCs w:val="16"/>
              </w:rPr>
            </w:pPr>
            <w:r>
              <w:rPr>
                <w:color w:val="000000"/>
                <w:sz w:val="16"/>
                <w:szCs w:val="16"/>
              </w:rPr>
              <w:t>116,6</w:t>
            </w:r>
          </w:p>
        </w:tc>
      </w:tr>
      <w:tr w:rsidR="00AC68AF" w14:paraId="2A2EB11A" w14:textId="77777777" w:rsidTr="00B61E64">
        <w:trPr>
          <w:gridBefore w:val="1"/>
          <w:gridAfter w:val="3"/>
          <w:wBefore w:w="421" w:type="dxa"/>
          <w:wAfter w:w="822" w:type="dxa"/>
          <w:trHeight w:val="255"/>
        </w:trPr>
        <w:tc>
          <w:tcPr>
            <w:tcW w:w="4722" w:type="dxa"/>
            <w:tcBorders>
              <w:top w:val="nil"/>
              <w:left w:val="single" w:sz="4" w:space="0" w:color="auto"/>
              <w:bottom w:val="single" w:sz="4" w:space="0" w:color="auto"/>
              <w:right w:val="single" w:sz="4" w:space="0" w:color="auto"/>
            </w:tcBorders>
            <w:noWrap/>
            <w:vAlign w:val="bottom"/>
            <w:hideMark/>
          </w:tcPr>
          <w:p w14:paraId="7842170A" w14:textId="11569183" w:rsidR="00AC68AF" w:rsidRDefault="00AC68AF" w:rsidP="00AC68AF">
            <w:pPr>
              <w:rPr>
                <w:color w:val="000000"/>
                <w:sz w:val="16"/>
                <w:szCs w:val="16"/>
              </w:rPr>
            </w:pPr>
            <w:r>
              <w:rPr>
                <w:color w:val="000000"/>
                <w:sz w:val="16"/>
                <w:szCs w:val="16"/>
              </w:rPr>
              <w:t>Русско-</w:t>
            </w:r>
            <w:proofErr w:type="spellStart"/>
            <w:r>
              <w:rPr>
                <w:color w:val="000000"/>
                <w:sz w:val="16"/>
                <w:szCs w:val="16"/>
              </w:rPr>
              <w:t>Баймаковское</w:t>
            </w:r>
            <w:proofErr w:type="spellEnd"/>
            <w:r>
              <w:rPr>
                <w:color w:val="000000"/>
                <w:sz w:val="16"/>
                <w:szCs w:val="16"/>
              </w:rPr>
              <w:t xml:space="preserve"> сельское поселение</w:t>
            </w:r>
          </w:p>
        </w:tc>
        <w:tc>
          <w:tcPr>
            <w:tcW w:w="1634" w:type="dxa"/>
            <w:gridSpan w:val="3"/>
            <w:tcBorders>
              <w:top w:val="nil"/>
              <w:left w:val="nil"/>
              <w:bottom w:val="single" w:sz="4" w:space="0" w:color="auto"/>
              <w:right w:val="single" w:sz="4" w:space="0" w:color="auto"/>
            </w:tcBorders>
            <w:noWrap/>
            <w:vAlign w:val="bottom"/>
            <w:hideMark/>
          </w:tcPr>
          <w:p w14:paraId="1A7AD49E" w14:textId="75D60A57" w:rsidR="00AC68AF" w:rsidRDefault="00AC68AF" w:rsidP="00AC68AF">
            <w:pPr>
              <w:jc w:val="center"/>
              <w:rPr>
                <w:color w:val="000000"/>
                <w:sz w:val="16"/>
                <w:szCs w:val="16"/>
              </w:rPr>
            </w:pPr>
            <w:r>
              <w:rPr>
                <w:color w:val="000000"/>
                <w:sz w:val="16"/>
                <w:szCs w:val="16"/>
              </w:rPr>
              <w:t>39,9</w:t>
            </w:r>
          </w:p>
        </w:tc>
        <w:tc>
          <w:tcPr>
            <w:tcW w:w="1633" w:type="dxa"/>
            <w:gridSpan w:val="3"/>
            <w:tcBorders>
              <w:top w:val="nil"/>
              <w:left w:val="nil"/>
              <w:bottom w:val="single" w:sz="4" w:space="0" w:color="auto"/>
              <w:right w:val="single" w:sz="4" w:space="0" w:color="auto"/>
            </w:tcBorders>
            <w:noWrap/>
            <w:vAlign w:val="bottom"/>
            <w:hideMark/>
          </w:tcPr>
          <w:p w14:paraId="753B8025" w14:textId="4DA9C116" w:rsidR="00AC68AF" w:rsidRDefault="00AC68AF" w:rsidP="00AC68AF">
            <w:pPr>
              <w:jc w:val="center"/>
              <w:rPr>
                <w:color w:val="000000"/>
                <w:sz w:val="16"/>
                <w:szCs w:val="16"/>
              </w:rPr>
            </w:pPr>
            <w:r>
              <w:rPr>
                <w:color w:val="000000"/>
                <w:sz w:val="16"/>
                <w:szCs w:val="16"/>
              </w:rPr>
              <w:t>24,7</w:t>
            </w:r>
          </w:p>
        </w:tc>
        <w:tc>
          <w:tcPr>
            <w:tcW w:w="1633" w:type="dxa"/>
            <w:gridSpan w:val="4"/>
            <w:tcBorders>
              <w:top w:val="nil"/>
              <w:left w:val="nil"/>
              <w:bottom w:val="single" w:sz="4" w:space="0" w:color="auto"/>
              <w:right w:val="single" w:sz="4" w:space="0" w:color="auto"/>
            </w:tcBorders>
            <w:noWrap/>
            <w:vAlign w:val="bottom"/>
            <w:hideMark/>
          </w:tcPr>
          <w:p w14:paraId="06B007FA" w14:textId="2302CEE8" w:rsidR="00AC68AF" w:rsidRDefault="00AC68AF" w:rsidP="00AC68AF">
            <w:pPr>
              <w:jc w:val="center"/>
              <w:rPr>
                <w:color w:val="000000"/>
                <w:sz w:val="16"/>
                <w:szCs w:val="16"/>
              </w:rPr>
            </w:pPr>
            <w:r>
              <w:rPr>
                <w:color w:val="000000"/>
                <w:sz w:val="16"/>
                <w:szCs w:val="16"/>
              </w:rPr>
              <w:t>2,6</w:t>
            </w:r>
          </w:p>
        </w:tc>
      </w:tr>
      <w:tr w:rsidR="00AC68AF" w14:paraId="6706F9AD" w14:textId="77777777" w:rsidTr="00B61E64">
        <w:trPr>
          <w:gridBefore w:val="1"/>
          <w:gridAfter w:val="3"/>
          <w:wBefore w:w="421" w:type="dxa"/>
          <w:wAfter w:w="822" w:type="dxa"/>
          <w:trHeight w:val="255"/>
        </w:trPr>
        <w:tc>
          <w:tcPr>
            <w:tcW w:w="4722" w:type="dxa"/>
            <w:tcBorders>
              <w:top w:val="nil"/>
              <w:left w:val="single" w:sz="4" w:space="0" w:color="auto"/>
              <w:bottom w:val="single" w:sz="4" w:space="0" w:color="auto"/>
              <w:right w:val="single" w:sz="4" w:space="0" w:color="auto"/>
            </w:tcBorders>
            <w:noWrap/>
            <w:vAlign w:val="bottom"/>
            <w:hideMark/>
          </w:tcPr>
          <w:p w14:paraId="5C4CFD86" w14:textId="49A0AE89" w:rsidR="00AC68AF" w:rsidRDefault="00AC68AF" w:rsidP="00AC68AF">
            <w:pPr>
              <w:rPr>
                <w:color w:val="000000"/>
                <w:sz w:val="16"/>
                <w:szCs w:val="16"/>
              </w:rPr>
            </w:pPr>
            <w:proofErr w:type="spellStart"/>
            <w:r>
              <w:rPr>
                <w:color w:val="000000"/>
                <w:sz w:val="16"/>
                <w:szCs w:val="16"/>
              </w:rPr>
              <w:t>Сузгарьевское</w:t>
            </w:r>
            <w:proofErr w:type="spellEnd"/>
            <w:r>
              <w:rPr>
                <w:color w:val="000000"/>
                <w:sz w:val="16"/>
                <w:szCs w:val="16"/>
              </w:rPr>
              <w:t xml:space="preserve"> сельское поселение</w:t>
            </w:r>
          </w:p>
        </w:tc>
        <w:tc>
          <w:tcPr>
            <w:tcW w:w="1634" w:type="dxa"/>
            <w:gridSpan w:val="3"/>
            <w:tcBorders>
              <w:top w:val="nil"/>
              <w:left w:val="nil"/>
              <w:bottom w:val="single" w:sz="4" w:space="0" w:color="auto"/>
              <w:right w:val="single" w:sz="4" w:space="0" w:color="auto"/>
            </w:tcBorders>
            <w:noWrap/>
            <w:vAlign w:val="bottom"/>
            <w:hideMark/>
          </w:tcPr>
          <w:p w14:paraId="10A6D7AC" w14:textId="2B6BB74E" w:rsidR="00AC68AF" w:rsidRDefault="00AC68AF" w:rsidP="00AC68AF">
            <w:pPr>
              <w:jc w:val="center"/>
              <w:rPr>
                <w:color w:val="000000"/>
                <w:sz w:val="16"/>
                <w:szCs w:val="16"/>
              </w:rPr>
            </w:pPr>
            <w:r>
              <w:rPr>
                <w:color w:val="000000"/>
                <w:sz w:val="16"/>
                <w:szCs w:val="16"/>
              </w:rPr>
              <w:t>58,8</w:t>
            </w:r>
          </w:p>
        </w:tc>
        <w:tc>
          <w:tcPr>
            <w:tcW w:w="1633" w:type="dxa"/>
            <w:gridSpan w:val="3"/>
            <w:tcBorders>
              <w:top w:val="nil"/>
              <w:left w:val="nil"/>
              <w:bottom w:val="single" w:sz="4" w:space="0" w:color="auto"/>
              <w:right w:val="single" w:sz="4" w:space="0" w:color="auto"/>
            </w:tcBorders>
            <w:noWrap/>
            <w:vAlign w:val="bottom"/>
            <w:hideMark/>
          </w:tcPr>
          <w:p w14:paraId="6BAC9ABA" w14:textId="39E5F209" w:rsidR="00AC68AF" w:rsidRDefault="00AC68AF" w:rsidP="00AC68AF">
            <w:pPr>
              <w:jc w:val="center"/>
              <w:rPr>
                <w:color w:val="000000"/>
                <w:sz w:val="16"/>
                <w:szCs w:val="16"/>
              </w:rPr>
            </w:pPr>
            <w:r>
              <w:rPr>
                <w:color w:val="000000"/>
                <w:sz w:val="16"/>
                <w:szCs w:val="16"/>
              </w:rPr>
              <w:t>37,8</w:t>
            </w:r>
          </w:p>
        </w:tc>
        <w:tc>
          <w:tcPr>
            <w:tcW w:w="1633" w:type="dxa"/>
            <w:gridSpan w:val="4"/>
            <w:tcBorders>
              <w:top w:val="nil"/>
              <w:left w:val="nil"/>
              <w:bottom w:val="single" w:sz="4" w:space="0" w:color="auto"/>
              <w:right w:val="single" w:sz="4" w:space="0" w:color="auto"/>
            </w:tcBorders>
            <w:noWrap/>
            <w:vAlign w:val="bottom"/>
            <w:hideMark/>
          </w:tcPr>
          <w:p w14:paraId="57B8C914" w14:textId="5048C0A1" w:rsidR="00AC68AF" w:rsidRDefault="00AC68AF" w:rsidP="00AC68AF">
            <w:pPr>
              <w:jc w:val="center"/>
              <w:rPr>
                <w:color w:val="000000"/>
                <w:sz w:val="16"/>
                <w:szCs w:val="16"/>
              </w:rPr>
            </w:pPr>
            <w:r>
              <w:rPr>
                <w:color w:val="000000"/>
                <w:sz w:val="16"/>
                <w:szCs w:val="16"/>
              </w:rPr>
              <w:t>4,2</w:t>
            </w:r>
          </w:p>
        </w:tc>
      </w:tr>
      <w:tr w:rsidR="00AC68AF" w14:paraId="2E2D9593" w14:textId="77777777" w:rsidTr="00B61E64">
        <w:trPr>
          <w:gridBefore w:val="1"/>
          <w:gridAfter w:val="3"/>
          <w:wBefore w:w="421" w:type="dxa"/>
          <w:wAfter w:w="822" w:type="dxa"/>
          <w:trHeight w:val="255"/>
        </w:trPr>
        <w:tc>
          <w:tcPr>
            <w:tcW w:w="4722" w:type="dxa"/>
            <w:tcBorders>
              <w:top w:val="nil"/>
              <w:left w:val="single" w:sz="4" w:space="0" w:color="auto"/>
              <w:bottom w:val="single" w:sz="4" w:space="0" w:color="auto"/>
              <w:right w:val="single" w:sz="4" w:space="0" w:color="auto"/>
            </w:tcBorders>
            <w:noWrap/>
            <w:vAlign w:val="bottom"/>
            <w:hideMark/>
          </w:tcPr>
          <w:p w14:paraId="11A553E4" w14:textId="75F2BE1F" w:rsidR="00AC68AF" w:rsidRDefault="00AC68AF" w:rsidP="00AC68AF">
            <w:pPr>
              <w:rPr>
                <w:color w:val="000000"/>
                <w:sz w:val="16"/>
                <w:szCs w:val="16"/>
              </w:rPr>
            </w:pPr>
            <w:r>
              <w:rPr>
                <w:color w:val="000000"/>
                <w:sz w:val="16"/>
                <w:szCs w:val="16"/>
              </w:rPr>
              <w:t>Татарско-</w:t>
            </w:r>
            <w:proofErr w:type="spellStart"/>
            <w:r>
              <w:rPr>
                <w:color w:val="000000"/>
                <w:sz w:val="16"/>
                <w:szCs w:val="16"/>
              </w:rPr>
              <w:t>Пишлинское</w:t>
            </w:r>
            <w:proofErr w:type="spellEnd"/>
            <w:r>
              <w:rPr>
                <w:color w:val="000000"/>
                <w:sz w:val="16"/>
                <w:szCs w:val="16"/>
              </w:rPr>
              <w:t xml:space="preserve"> сельское поселение</w:t>
            </w:r>
          </w:p>
        </w:tc>
        <w:tc>
          <w:tcPr>
            <w:tcW w:w="1634" w:type="dxa"/>
            <w:gridSpan w:val="3"/>
            <w:tcBorders>
              <w:top w:val="nil"/>
              <w:left w:val="nil"/>
              <w:bottom w:val="single" w:sz="4" w:space="0" w:color="auto"/>
              <w:right w:val="single" w:sz="4" w:space="0" w:color="auto"/>
            </w:tcBorders>
            <w:noWrap/>
            <w:vAlign w:val="bottom"/>
            <w:hideMark/>
          </w:tcPr>
          <w:p w14:paraId="0E9016D7" w14:textId="21087B65" w:rsidR="00AC68AF" w:rsidRDefault="00AC68AF" w:rsidP="00AC68AF">
            <w:pPr>
              <w:jc w:val="center"/>
              <w:rPr>
                <w:color w:val="000000"/>
                <w:sz w:val="16"/>
                <w:szCs w:val="16"/>
              </w:rPr>
            </w:pPr>
            <w:r>
              <w:rPr>
                <w:color w:val="000000"/>
                <w:sz w:val="16"/>
                <w:szCs w:val="16"/>
              </w:rPr>
              <w:t>242,7</w:t>
            </w:r>
          </w:p>
        </w:tc>
        <w:tc>
          <w:tcPr>
            <w:tcW w:w="1633" w:type="dxa"/>
            <w:gridSpan w:val="3"/>
            <w:tcBorders>
              <w:top w:val="nil"/>
              <w:left w:val="nil"/>
              <w:bottom w:val="single" w:sz="4" w:space="0" w:color="auto"/>
              <w:right w:val="single" w:sz="4" w:space="0" w:color="auto"/>
            </w:tcBorders>
            <w:noWrap/>
            <w:vAlign w:val="bottom"/>
            <w:hideMark/>
          </w:tcPr>
          <w:p w14:paraId="48C8F4BF" w14:textId="0DDE8F20" w:rsidR="00AC68AF" w:rsidRDefault="00AC68AF" w:rsidP="00AC68AF">
            <w:pPr>
              <w:jc w:val="center"/>
              <w:rPr>
                <w:color w:val="000000"/>
                <w:sz w:val="16"/>
                <w:szCs w:val="16"/>
              </w:rPr>
            </w:pPr>
            <w:r>
              <w:rPr>
                <w:color w:val="000000"/>
                <w:sz w:val="16"/>
                <w:szCs w:val="16"/>
              </w:rPr>
              <w:t>161,5</w:t>
            </w:r>
          </w:p>
        </w:tc>
        <w:tc>
          <w:tcPr>
            <w:tcW w:w="1633" w:type="dxa"/>
            <w:gridSpan w:val="4"/>
            <w:tcBorders>
              <w:top w:val="nil"/>
              <w:left w:val="nil"/>
              <w:bottom w:val="single" w:sz="4" w:space="0" w:color="auto"/>
              <w:right w:val="single" w:sz="4" w:space="0" w:color="auto"/>
            </w:tcBorders>
            <w:noWrap/>
            <w:vAlign w:val="bottom"/>
            <w:hideMark/>
          </w:tcPr>
          <w:p w14:paraId="60621788" w14:textId="6BD0F58C" w:rsidR="00AC68AF" w:rsidRDefault="00AC68AF" w:rsidP="00AC68AF">
            <w:pPr>
              <w:jc w:val="center"/>
              <w:rPr>
                <w:color w:val="000000"/>
                <w:sz w:val="16"/>
                <w:szCs w:val="16"/>
              </w:rPr>
            </w:pPr>
            <w:r>
              <w:rPr>
                <w:color w:val="000000"/>
                <w:sz w:val="16"/>
                <w:szCs w:val="16"/>
              </w:rPr>
              <w:t>102,6</w:t>
            </w:r>
          </w:p>
        </w:tc>
      </w:tr>
      <w:tr w:rsidR="00AC68AF" w14:paraId="2A1FF72C" w14:textId="77777777" w:rsidTr="00B61E64">
        <w:trPr>
          <w:gridBefore w:val="1"/>
          <w:gridAfter w:val="3"/>
          <w:wBefore w:w="421" w:type="dxa"/>
          <w:wAfter w:w="822" w:type="dxa"/>
          <w:trHeight w:val="255"/>
        </w:trPr>
        <w:tc>
          <w:tcPr>
            <w:tcW w:w="4722" w:type="dxa"/>
            <w:tcBorders>
              <w:top w:val="nil"/>
              <w:left w:val="single" w:sz="4" w:space="0" w:color="auto"/>
              <w:bottom w:val="single" w:sz="4" w:space="0" w:color="auto"/>
              <w:right w:val="single" w:sz="4" w:space="0" w:color="auto"/>
            </w:tcBorders>
            <w:noWrap/>
            <w:vAlign w:val="bottom"/>
            <w:hideMark/>
          </w:tcPr>
          <w:p w14:paraId="25CFE1B9" w14:textId="38614626" w:rsidR="00AC68AF" w:rsidRDefault="00AC68AF" w:rsidP="00AC68AF">
            <w:pPr>
              <w:rPr>
                <w:color w:val="000000"/>
                <w:sz w:val="16"/>
                <w:szCs w:val="16"/>
              </w:rPr>
            </w:pPr>
            <w:proofErr w:type="spellStart"/>
            <w:r>
              <w:rPr>
                <w:color w:val="000000"/>
                <w:sz w:val="16"/>
                <w:szCs w:val="16"/>
              </w:rPr>
              <w:t>Хованщинское</w:t>
            </w:r>
            <w:proofErr w:type="spellEnd"/>
            <w:r>
              <w:rPr>
                <w:color w:val="000000"/>
                <w:sz w:val="16"/>
                <w:szCs w:val="16"/>
              </w:rPr>
              <w:t xml:space="preserve"> сельское поселение </w:t>
            </w:r>
          </w:p>
        </w:tc>
        <w:tc>
          <w:tcPr>
            <w:tcW w:w="1634" w:type="dxa"/>
            <w:gridSpan w:val="3"/>
            <w:tcBorders>
              <w:top w:val="nil"/>
              <w:left w:val="nil"/>
              <w:bottom w:val="single" w:sz="4" w:space="0" w:color="auto"/>
              <w:right w:val="single" w:sz="4" w:space="0" w:color="auto"/>
            </w:tcBorders>
            <w:noWrap/>
            <w:vAlign w:val="bottom"/>
            <w:hideMark/>
          </w:tcPr>
          <w:p w14:paraId="33134E53" w14:textId="7CA6CDBF" w:rsidR="00AC68AF" w:rsidRDefault="00AC68AF" w:rsidP="00AC68AF">
            <w:pPr>
              <w:jc w:val="center"/>
              <w:rPr>
                <w:sz w:val="16"/>
                <w:szCs w:val="16"/>
              </w:rPr>
            </w:pPr>
            <w:r>
              <w:rPr>
                <w:sz w:val="16"/>
                <w:szCs w:val="16"/>
              </w:rPr>
              <w:t>282,3</w:t>
            </w:r>
          </w:p>
        </w:tc>
        <w:tc>
          <w:tcPr>
            <w:tcW w:w="1633" w:type="dxa"/>
            <w:gridSpan w:val="3"/>
            <w:tcBorders>
              <w:top w:val="nil"/>
              <w:left w:val="nil"/>
              <w:bottom w:val="single" w:sz="4" w:space="0" w:color="auto"/>
              <w:right w:val="single" w:sz="4" w:space="0" w:color="auto"/>
            </w:tcBorders>
            <w:noWrap/>
            <w:vAlign w:val="bottom"/>
            <w:hideMark/>
          </w:tcPr>
          <w:p w14:paraId="06B09102" w14:textId="1B2CAD0F" w:rsidR="00AC68AF" w:rsidRDefault="00AC68AF" w:rsidP="00AC68AF">
            <w:pPr>
              <w:jc w:val="center"/>
              <w:rPr>
                <w:sz w:val="16"/>
                <w:szCs w:val="16"/>
              </w:rPr>
            </w:pPr>
            <w:r>
              <w:rPr>
                <w:sz w:val="16"/>
                <w:szCs w:val="16"/>
              </w:rPr>
              <w:t>221,6</w:t>
            </w:r>
          </w:p>
        </w:tc>
        <w:tc>
          <w:tcPr>
            <w:tcW w:w="1633" w:type="dxa"/>
            <w:gridSpan w:val="4"/>
            <w:tcBorders>
              <w:top w:val="nil"/>
              <w:left w:val="nil"/>
              <w:bottom w:val="single" w:sz="4" w:space="0" w:color="auto"/>
              <w:right w:val="single" w:sz="4" w:space="0" w:color="auto"/>
            </w:tcBorders>
            <w:noWrap/>
            <w:vAlign w:val="bottom"/>
            <w:hideMark/>
          </w:tcPr>
          <w:p w14:paraId="3EB7BED0" w14:textId="1031086A" w:rsidR="00AC68AF" w:rsidRDefault="00AC68AF" w:rsidP="00AC68AF">
            <w:pPr>
              <w:jc w:val="center"/>
              <w:rPr>
                <w:sz w:val="16"/>
                <w:szCs w:val="16"/>
              </w:rPr>
            </w:pPr>
            <w:r>
              <w:rPr>
                <w:sz w:val="16"/>
                <w:szCs w:val="16"/>
              </w:rPr>
              <w:t>181,8</w:t>
            </w:r>
          </w:p>
        </w:tc>
      </w:tr>
      <w:tr w:rsidR="00AC68AF" w14:paraId="708D96B2" w14:textId="77777777" w:rsidTr="00B61E64">
        <w:trPr>
          <w:gridBefore w:val="1"/>
          <w:gridAfter w:val="3"/>
          <w:wBefore w:w="421" w:type="dxa"/>
          <w:wAfter w:w="822" w:type="dxa"/>
          <w:trHeight w:val="255"/>
        </w:trPr>
        <w:tc>
          <w:tcPr>
            <w:tcW w:w="4722" w:type="dxa"/>
            <w:tcBorders>
              <w:top w:val="nil"/>
              <w:left w:val="single" w:sz="4" w:space="0" w:color="auto"/>
              <w:bottom w:val="single" w:sz="4" w:space="0" w:color="auto"/>
              <w:right w:val="single" w:sz="4" w:space="0" w:color="auto"/>
            </w:tcBorders>
            <w:noWrap/>
            <w:vAlign w:val="bottom"/>
            <w:hideMark/>
          </w:tcPr>
          <w:p w14:paraId="275A2302" w14:textId="14EBD4C8" w:rsidR="00AC68AF" w:rsidRDefault="00AC68AF" w:rsidP="00AC68AF">
            <w:pPr>
              <w:rPr>
                <w:color w:val="000000"/>
                <w:sz w:val="16"/>
                <w:szCs w:val="16"/>
              </w:rPr>
            </w:pPr>
            <w:proofErr w:type="spellStart"/>
            <w:r>
              <w:rPr>
                <w:color w:val="000000"/>
                <w:sz w:val="16"/>
                <w:szCs w:val="16"/>
              </w:rPr>
              <w:t>Шишкеевское</w:t>
            </w:r>
            <w:proofErr w:type="spellEnd"/>
            <w:r>
              <w:rPr>
                <w:color w:val="000000"/>
                <w:sz w:val="16"/>
                <w:szCs w:val="16"/>
              </w:rPr>
              <w:t xml:space="preserve"> сельское поселение </w:t>
            </w:r>
          </w:p>
        </w:tc>
        <w:tc>
          <w:tcPr>
            <w:tcW w:w="1634" w:type="dxa"/>
            <w:gridSpan w:val="3"/>
            <w:tcBorders>
              <w:top w:val="nil"/>
              <w:left w:val="nil"/>
              <w:bottom w:val="single" w:sz="4" w:space="0" w:color="auto"/>
              <w:right w:val="single" w:sz="4" w:space="0" w:color="auto"/>
            </w:tcBorders>
            <w:noWrap/>
            <w:vAlign w:val="bottom"/>
            <w:hideMark/>
          </w:tcPr>
          <w:p w14:paraId="47FDDD44" w14:textId="049F7054" w:rsidR="00AC68AF" w:rsidRDefault="00AC68AF" w:rsidP="00AC68AF">
            <w:pPr>
              <w:jc w:val="center"/>
              <w:rPr>
                <w:sz w:val="16"/>
                <w:szCs w:val="16"/>
              </w:rPr>
            </w:pPr>
            <w:r>
              <w:rPr>
                <w:sz w:val="16"/>
                <w:szCs w:val="16"/>
              </w:rPr>
              <w:t>248,7</w:t>
            </w:r>
          </w:p>
        </w:tc>
        <w:tc>
          <w:tcPr>
            <w:tcW w:w="1633" w:type="dxa"/>
            <w:gridSpan w:val="3"/>
            <w:tcBorders>
              <w:top w:val="nil"/>
              <w:left w:val="nil"/>
              <w:bottom w:val="single" w:sz="4" w:space="0" w:color="auto"/>
              <w:right w:val="single" w:sz="4" w:space="0" w:color="auto"/>
            </w:tcBorders>
            <w:noWrap/>
            <w:vAlign w:val="bottom"/>
            <w:hideMark/>
          </w:tcPr>
          <w:p w14:paraId="711E55DD" w14:textId="1AB2BB79" w:rsidR="00AC68AF" w:rsidRDefault="00AC68AF" w:rsidP="00AC68AF">
            <w:pPr>
              <w:jc w:val="center"/>
              <w:rPr>
                <w:sz w:val="16"/>
                <w:szCs w:val="16"/>
              </w:rPr>
            </w:pPr>
            <w:r>
              <w:rPr>
                <w:sz w:val="16"/>
                <w:szCs w:val="16"/>
              </w:rPr>
              <w:t>195,9</w:t>
            </w:r>
          </w:p>
        </w:tc>
        <w:tc>
          <w:tcPr>
            <w:tcW w:w="1633" w:type="dxa"/>
            <w:gridSpan w:val="4"/>
            <w:tcBorders>
              <w:top w:val="nil"/>
              <w:left w:val="nil"/>
              <w:bottom w:val="single" w:sz="4" w:space="0" w:color="auto"/>
              <w:right w:val="single" w:sz="4" w:space="0" w:color="auto"/>
            </w:tcBorders>
            <w:noWrap/>
            <w:vAlign w:val="bottom"/>
            <w:hideMark/>
          </w:tcPr>
          <w:p w14:paraId="33D0E929" w14:textId="7CA27655" w:rsidR="00AC68AF" w:rsidRDefault="00AC68AF" w:rsidP="00AC68AF">
            <w:pPr>
              <w:jc w:val="center"/>
              <w:rPr>
                <w:sz w:val="16"/>
                <w:szCs w:val="16"/>
              </w:rPr>
            </w:pPr>
            <w:r>
              <w:rPr>
                <w:sz w:val="16"/>
                <w:szCs w:val="16"/>
              </w:rPr>
              <w:t>155,8</w:t>
            </w:r>
          </w:p>
        </w:tc>
      </w:tr>
      <w:tr w:rsidR="00AC68AF" w14:paraId="687398A0" w14:textId="77777777" w:rsidTr="00B61E64">
        <w:trPr>
          <w:gridBefore w:val="1"/>
          <w:gridAfter w:val="3"/>
          <w:wBefore w:w="421" w:type="dxa"/>
          <w:wAfter w:w="822" w:type="dxa"/>
          <w:trHeight w:val="255"/>
        </w:trPr>
        <w:tc>
          <w:tcPr>
            <w:tcW w:w="4722" w:type="dxa"/>
            <w:tcBorders>
              <w:top w:val="nil"/>
              <w:left w:val="single" w:sz="4" w:space="0" w:color="auto"/>
              <w:bottom w:val="single" w:sz="4" w:space="0" w:color="auto"/>
              <w:right w:val="single" w:sz="4" w:space="0" w:color="auto"/>
            </w:tcBorders>
            <w:noWrap/>
            <w:vAlign w:val="bottom"/>
            <w:hideMark/>
          </w:tcPr>
          <w:p w14:paraId="02DB0B7A" w14:textId="1AA317B5" w:rsidR="00AC68AF" w:rsidRDefault="00AC68AF" w:rsidP="00AC68AF">
            <w:pPr>
              <w:rPr>
                <w:color w:val="000000"/>
                <w:sz w:val="16"/>
                <w:szCs w:val="16"/>
              </w:rPr>
            </w:pPr>
            <w:r>
              <w:rPr>
                <w:color w:val="000000"/>
                <w:sz w:val="16"/>
                <w:szCs w:val="16"/>
              </w:rPr>
              <w:t>Нераспределенный резерв</w:t>
            </w:r>
          </w:p>
        </w:tc>
        <w:tc>
          <w:tcPr>
            <w:tcW w:w="1634" w:type="dxa"/>
            <w:gridSpan w:val="3"/>
            <w:tcBorders>
              <w:top w:val="nil"/>
              <w:left w:val="nil"/>
              <w:bottom w:val="single" w:sz="4" w:space="0" w:color="auto"/>
              <w:right w:val="single" w:sz="4" w:space="0" w:color="auto"/>
            </w:tcBorders>
            <w:noWrap/>
            <w:vAlign w:val="bottom"/>
            <w:hideMark/>
          </w:tcPr>
          <w:p w14:paraId="2853EE82" w14:textId="6028F999" w:rsidR="00AC68AF" w:rsidRDefault="00AC68AF" w:rsidP="00AC68AF">
            <w:pPr>
              <w:jc w:val="center"/>
              <w:rPr>
                <w:sz w:val="16"/>
                <w:szCs w:val="16"/>
              </w:rPr>
            </w:pPr>
            <w:r>
              <w:rPr>
                <w:sz w:val="16"/>
                <w:szCs w:val="16"/>
              </w:rPr>
              <w:t> </w:t>
            </w:r>
          </w:p>
        </w:tc>
        <w:tc>
          <w:tcPr>
            <w:tcW w:w="1633" w:type="dxa"/>
            <w:gridSpan w:val="3"/>
            <w:tcBorders>
              <w:top w:val="nil"/>
              <w:left w:val="nil"/>
              <w:bottom w:val="single" w:sz="4" w:space="0" w:color="auto"/>
              <w:right w:val="single" w:sz="4" w:space="0" w:color="auto"/>
            </w:tcBorders>
            <w:noWrap/>
            <w:vAlign w:val="bottom"/>
            <w:hideMark/>
          </w:tcPr>
          <w:p w14:paraId="36F1CAFE" w14:textId="5275158E" w:rsidR="00AC68AF" w:rsidRDefault="00AC68AF" w:rsidP="00AC68AF">
            <w:pPr>
              <w:jc w:val="center"/>
              <w:rPr>
                <w:sz w:val="16"/>
                <w:szCs w:val="16"/>
              </w:rPr>
            </w:pPr>
            <w:r>
              <w:rPr>
                <w:sz w:val="16"/>
                <w:szCs w:val="16"/>
              </w:rPr>
              <w:t>386,9</w:t>
            </w:r>
          </w:p>
        </w:tc>
        <w:tc>
          <w:tcPr>
            <w:tcW w:w="1633" w:type="dxa"/>
            <w:gridSpan w:val="4"/>
            <w:tcBorders>
              <w:top w:val="nil"/>
              <w:left w:val="nil"/>
              <w:bottom w:val="single" w:sz="4" w:space="0" w:color="auto"/>
              <w:right w:val="single" w:sz="4" w:space="0" w:color="auto"/>
            </w:tcBorders>
            <w:noWrap/>
            <w:vAlign w:val="bottom"/>
            <w:hideMark/>
          </w:tcPr>
          <w:p w14:paraId="750553FA" w14:textId="60E8E07E" w:rsidR="00AC68AF" w:rsidRDefault="00AC68AF" w:rsidP="00AC68AF">
            <w:pPr>
              <w:jc w:val="center"/>
              <w:rPr>
                <w:sz w:val="16"/>
                <w:szCs w:val="16"/>
              </w:rPr>
            </w:pPr>
            <w:r>
              <w:rPr>
                <w:sz w:val="16"/>
                <w:szCs w:val="16"/>
              </w:rPr>
              <w:t>288,6</w:t>
            </w:r>
          </w:p>
        </w:tc>
      </w:tr>
      <w:tr w:rsidR="00AC68AF" w14:paraId="1063AEAB" w14:textId="77777777" w:rsidTr="00B61E64">
        <w:trPr>
          <w:gridBefore w:val="1"/>
          <w:gridAfter w:val="3"/>
          <w:wBefore w:w="421" w:type="dxa"/>
          <w:wAfter w:w="822" w:type="dxa"/>
          <w:trHeight w:val="255"/>
        </w:trPr>
        <w:tc>
          <w:tcPr>
            <w:tcW w:w="4722" w:type="dxa"/>
            <w:tcBorders>
              <w:top w:val="nil"/>
              <w:left w:val="single" w:sz="4" w:space="0" w:color="auto"/>
              <w:bottom w:val="single" w:sz="4" w:space="0" w:color="auto"/>
              <w:right w:val="single" w:sz="4" w:space="0" w:color="auto"/>
            </w:tcBorders>
            <w:noWrap/>
            <w:vAlign w:val="bottom"/>
            <w:hideMark/>
          </w:tcPr>
          <w:p w14:paraId="35B3273D" w14:textId="519F10F2" w:rsidR="00AC68AF" w:rsidRDefault="00AC68AF" w:rsidP="00AC68AF">
            <w:pPr>
              <w:rPr>
                <w:color w:val="000000"/>
                <w:sz w:val="16"/>
                <w:szCs w:val="16"/>
              </w:rPr>
            </w:pPr>
            <w:r>
              <w:rPr>
                <w:color w:val="000000"/>
                <w:sz w:val="16"/>
                <w:szCs w:val="16"/>
              </w:rPr>
              <w:t>ИТОГО:</w:t>
            </w:r>
          </w:p>
        </w:tc>
        <w:tc>
          <w:tcPr>
            <w:tcW w:w="1634" w:type="dxa"/>
            <w:gridSpan w:val="3"/>
            <w:tcBorders>
              <w:top w:val="nil"/>
              <w:left w:val="nil"/>
              <w:bottom w:val="single" w:sz="4" w:space="0" w:color="auto"/>
              <w:right w:val="single" w:sz="4" w:space="0" w:color="auto"/>
            </w:tcBorders>
            <w:noWrap/>
            <w:vAlign w:val="bottom"/>
            <w:hideMark/>
          </w:tcPr>
          <w:p w14:paraId="34F52554" w14:textId="3B7B915B" w:rsidR="00AC68AF" w:rsidRDefault="00AC68AF" w:rsidP="00AC68AF">
            <w:pPr>
              <w:jc w:val="center"/>
              <w:rPr>
                <w:color w:val="000000"/>
                <w:sz w:val="16"/>
                <w:szCs w:val="16"/>
              </w:rPr>
            </w:pPr>
            <w:r>
              <w:rPr>
                <w:color w:val="000000"/>
                <w:sz w:val="16"/>
                <w:szCs w:val="16"/>
              </w:rPr>
              <w:t>2222,5</w:t>
            </w:r>
          </w:p>
        </w:tc>
        <w:tc>
          <w:tcPr>
            <w:tcW w:w="1633" w:type="dxa"/>
            <w:gridSpan w:val="3"/>
            <w:tcBorders>
              <w:top w:val="nil"/>
              <w:left w:val="nil"/>
              <w:bottom w:val="single" w:sz="4" w:space="0" w:color="auto"/>
              <w:right w:val="single" w:sz="4" w:space="0" w:color="auto"/>
            </w:tcBorders>
            <w:noWrap/>
            <w:vAlign w:val="bottom"/>
            <w:hideMark/>
          </w:tcPr>
          <w:p w14:paraId="3BA5DD02" w14:textId="7C45D0E2" w:rsidR="00AC68AF" w:rsidRDefault="00AC68AF" w:rsidP="00AC68AF">
            <w:pPr>
              <w:jc w:val="center"/>
              <w:rPr>
                <w:color w:val="000000"/>
                <w:sz w:val="16"/>
                <w:szCs w:val="16"/>
              </w:rPr>
            </w:pPr>
            <w:r>
              <w:rPr>
                <w:color w:val="000000"/>
                <w:sz w:val="16"/>
                <w:szCs w:val="16"/>
              </w:rPr>
              <w:t>2009,5</w:t>
            </w:r>
          </w:p>
        </w:tc>
        <w:tc>
          <w:tcPr>
            <w:tcW w:w="1633" w:type="dxa"/>
            <w:gridSpan w:val="4"/>
            <w:tcBorders>
              <w:top w:val="nil"/>
              <w:left w:val="nil"/>
              <w:bottom w:val="single" w:sz="4" w:space="0" w:color="auto"/>
              <w:right w:val="single" w:sz="4" w:space="0" w:color="auto"/>
            </w:tcBorders>
            <w:noWrap/>
            <w:vAlign w:val="bottom"/>
            <w:hideMark/>
          </w:tcPr>
          <w:p w14:paraId="651C793B" w14:textId="3C2BC6D4" w:rsidR="00AC68AF" w:rsidRDefault="00AC68AF" w:rsidP="00AC68AF">
            <w:pPr>
              <w:jc w:val="center"/>
              <w:rPr>
                <w:color w:val="000000"/>
                <w:sz w:val="16"/>
                <w:szCs w:val="16"/>
              </w:rPr>
            </w:pPr>
            <w:r>
              <w:rPr>
                <w:color w:val="000000"/>
                <w:sz w:val="16"/>
                <w:szCs w:val="16"/>
              </w:rPr>
              <w:t>1443,6</w:t>
            </w:r>
          </w:p>
        </w:tc>
      </w:tr>
      <w:tr w:rsidR="005274FC" w14:paraId="266A5FBF" w14:textId="77777777" w:rsidTr="00B61E64">
        <w:trPr>
          <w:gridBefore w:val="1"/>
          <w:wBefore w:w="421" w:type="dxa"/>
          <w:trHeight w:val="255"/>
        </w:trPr>
        <w:tc>
          <w:tcPr>
            <w:tcW w:w="5574" w:type="dxa"/>
            <w:gridSpan w:val="3"/>
            <w:tcBorders>
              <w:top w:val="nil"/>
              <w:left w:val="nil"/>
              <w:bottom w:val="nil"/>
              <w:right w:val="nil"/>
            </w:tcBorders>
            <w:noWrap/>
            <w:vAlign w:val="bottom"/>
            <w:hideMark/>
          </w:tcPr>
          <w:p w14:paraId="0F91C40C" w14:textId="77777777" w:rsidR="005274FC" w:rsidRDefault="005274FC">
            <w:pPr>
              <w:rPr>
                <w:sz w:val="20"/>
                <w:szCs w:val="20"/>
              </w:rPr>
            </w:pPr>
          </w:p>
        </w:tc>
        <w:tc>
          <w:tcPr>
            <w:tcW w:w="1381" w:type="dxa"/>
            <w:gridSpan w:val="3"/>
            <w:tcBorders>
              <w:top w:val="nil"/>
              <w:left w:val="nil"/>
              <w:bottom w:val="nil"/>
              <w:right w:val="nil"/>
            </w:tcBorders>
            <w:noWrap/>
            <w:vAlign w:val="bottom"/>
            <w:hideMark/>
          </w:tcPr>
          <w:p w14:paraId="661AB1BC" w14:textId="77777777" w:rsidR="005274FC" w:rsidRDefault="005274FC">
            <w:pPr>
              <w:rPr>
                <w:sz w:val="20"/>
                <w:szCs w:val="20"/>
              </w:rPr>
            </w:pPr>
          </w:p>
        </w:tc>
        <w:tc>
          <w:tcPr>
            <w:tcW w:w="1301" w:type="dxa"/>
            <w:gridSpan w:val="2"/>
            <w:tcBorders>
              <w:top w:val="nil"/>
              <w:left w:val="nil"/>
              <w:bottom w:val="nil"/>
              <w:right w:val="nil"/>
            </w:tcBorders>
            <w:noWrap/>
            <w:vAlign w:val="bottom"/>
            <w:hideMark/>
          </w:tcPr>
          <w:p w14:paraId="29216E09" w14:textId="77777777" w:rsidR="005274FC" w:rsidRDefault="005274FC">
            <w:pPr>
              <w:rPr>
                <w:sz w:val="20"/>
                <w:szCs w:val="20"/>
              </w:rPr>
            </w:pPr>
          </w:p>
        </w:tc>
        <w:tc>
          <w:tcPr>
            <w:tcW w:w="1952" w:type="dxa"/>
            <w:gridSpan w:val="5"/>
            <w:tcBorders>
              <w:top w:val="nil"/>
              <w:left w:val="nil"/>
              <w:bottom w:val="nil"/>
              <w:right w:val="nil"/>
            </w:tcBorders>
            <w:noWrap/>
            <w:vAlign w:val="bottom"/>
            <w:hideMark/>
          </w:tcPr>
          <w:p w14:paraId="028728F6" w14:textId="77777777" w:rsidR="00C15678" w:rsidRDefault="00C15678">
            <w:pPr>
              <w:rPr>
                <w:color w:val="000000"/>
                <w:sz w:val="16"/>
                <w:szCs w:val="16"/>
              </w:rPr>
            </w:pPr>
          </w:p>
          <w:p w14:paraId="163B291B" w14:textId="77777777" w:rsidR="005274FC" w:rsidRDefault="005274FC">
            <w:pPr>
              <w:rPr>
                <w:color w:val="000000"/>
                <w:sz w:val="16"/>
                <w:szCs w:val="16"/>
              </w:rPr>
            </w:pPr>
            <w:r>
              <w:rPr>
                <w:color w:val="000000"/>
                <w:sz w:val="16"/>
                <w:szCs w:val="16"/>
              </w:rPr>
              <w:t>Таблица 2</w:t>
            </w:r>
          </w:p>
        </w:tc>
        <w:tc>
          <w:tcPr>
            <w:tcW w:w="236" w:type="dxa"/>
            <w:tcBorders>
              <w:top w:val="nil"/>
              <w:left w:val="nil"/>
              <w:bottom w:val="nil"/>
              <w:right w:val="nil"/>
            </w:tcBorders>
            <w:noWrap/>
            <w:vAlign w:val="bottom"/>
            <w:hideMark/>
          </w:tcPr>
          <w:p w14:paraId="76A4AC14" w14:textId="77777777" w:rsidR="005274FC" w:rsidRDefault="005274FC">
            <w:pPr>
              <w:rPr>
                <w:color w:val="000000"/>
                <w:sz w:val="16"/>
                <w:szCs w:val="16"/>
              </w:rPr>
            </w:pPr>
          </w:p>
        </w:tc>
      </w:tr>
      <w:tr w:rsidR="005274FC" w14:paraId="08E729C0" w14:textId="77777777" w:rsidTr="00B61E64">
        <w:trPr>
          <w:gridBefore w:val="1"/>
          <w:wBefore w:w="421" w:type="dxa"/>
          <w:trHeight w:val="1785"/>
        </w:trPr>
        <w:tc>
          <w:tcPr>
            <w:tcW w:w="10208" w:type="dxa"/>
            <w:gridSpan w:val="13"/>
            <w:tcBorders>
              <w:top w:val="nil"/>
              <w:left w:val="nil"/>
              <w:bottom w:val="nil"/>
              <w:right w:val="nil"/>
            </w:tcBorders>
            <w:vAlign w:val="bottom"/>
            <w:hideMark/>
          </w:tcPr>
          <w:p w14:paraId="273A0FAB" w14:textId="13CD9B46" w:rsidR="006A61AB" w:rsidRDefault="00CF6230" w:rsidP="006A61AB">
            <w:pPr>
              <w:jc w:val="center"/>
              <w:rPr>
                <w:color w:val="000000"/>
                <w:sz w:val="16"/>
                <w:szCs w:val="16"/>
              </w:rPr>
            </w:pPr>
            <w:r w:rsidRPr="00CF6230">
              <w:rPr>
                <w:color w:val="000000"/>
                <w:sz w:val="16"/>
                <w:szCs w:val="16"/>
              </w:rPr>
              <w:t>Распределение иных межбюджетных трансфертов бюджетам поселений  на осуществление полномочий по дорожной деятельности в отношении автомобильных дорог местного значения в границах населенных пунктов поселения и обеспечению безопасности дорожного движения на них, включая создание и обеспечение функционирования парковок (парковочных мест), осуществлению муниципального контроля на автомобильном транспорте, городском наземном электрическом транспорте и в дорожном хозяйстве в границах населенных пунктов поселения, организации дорожного движения, а также осуществлению иных полномочий в области использования автомобильных дорог и осуществления дорожной деятельности в соответствии с законодательством Российской Федерации на 202</w:t>
            </w:r>
            <w:r w:rsidR="00AC68AF">
              <w:rPr>
                <w:color w:val="000000"/>
                <w:sz w:val="16"/>
                <w:szCs w:val="16"/>
              </w:rPr>
              <w:t>6</w:t>
            </w:r>
            <w:r w:rsidRPr="00CF6230">
              <w:rPr>
                <w:color w:val="000000"/>
                <w:sz w:val="16"/>
                <w:szCs w:val="16"/>
              </w:rPr>
              <w:t xml:space="preserve"> год</w:t>
            </w:r>
          </w:p>
        </w:tc>
        <w:tc>
          <w:tcPr>
            <w:tcW w:w="236" w:type="dxa"/>
            <w:tcBorders>
              <w:top w:val="nil"/>
              <w:left w:val="nil"/>
              <w:bottom w:val="nil"/>
              <w:right w:val="nil"/>
            </w:tcBorders>
            <w:noWrap/>
            <w:vAlign w:val="bottom"/>
            <w:hideMark/>
          </w:tcPr>
          <w:p w14:paraId="7977EDB5" w14:textId="77777777" w:rsidR="005274FC" w:rsidRDefault="005274FC">
            <w:pPr>
              <w:jc w:val="center"/>
              <w:rPr>
                <w:color w:val="000000"/>
                <w:sz w:val="16"/>
                <w:szCs w:val="16"/>
              </w:rPr>
            </w:pPr>
          </w:p>
        </w:tc>
      </w:tr>
      <w:tr w:rsidR="005274FC" w14:paraId="228348D2" w14:textId="77777777" w:rsidTr="00B61E64">
        <w:trPr>
          <w:gridBefore w:val="1"/>
          <w:wBefore w:w="421" w:type="dxa"/>
          <w:trHeight w:val="255"/>
        </w:trPr>
        <w:tc>
          <w:tcPr>
            <w:tcW w:w="5574" w:type="dxa"/>
            <w:gridSpan w:val="3"/>
            <w:tcBorders>
              <w:top w:val="nil"/>
              <w:left w:val="nil"/>
              <w:bottom w:val="nil"/>
              <w:right w:val="nil"/>
            </w:tcBorders>
            <w:vAlign w:val="bottom"/>
            <w:hideMark/>
          </w:tcPr>
          <w:p w14:paraId="27395AEE" w14:textId="77777777" w:rsidR="005274FC" w:rsidRDefault="005274FC">
            <w:pPr>
              <w:rPr>
                <w:sz w:val="20"/>
                <w:szCs w:val="20"/>
              </w:rPr>
            </w:pPr>
          </w:p>
        </w:tc>
        <w:tc>
          <w:tcPr>
            <w:tcW w:w="1381" w:type="dxa"/>
            <w:gridSpan w:val="3"/>
            <w:tcBorders>
              <w:top w:val="nil"/>
              <w:left w:val="nil"/>
              <w:bottom w:val="nil"/>
              <w:right w:val="nil"/>
            </w:tcBorders>
            <w:vAlign w:val="bottom"/>
            <w:hideMark/>
          </w:tcPr>
          <w:p w14:paraId="5E622E6E" w14:textId="77777777" w:rsidR="005274FC" w:rsidRDefault="005274FC">
            <w:pPr>
              <w:jc w:val="center"/>
              <w:rPr>
                <w:sz w:val="20"/>
                <w:szCs w:val="20"/>
              </w:rPr>
            </w:pPr>
          </w:p>
        </w:tc>
        <w:tc>
          <w:tcPr>
            <w:tcW w:w="1301" w:type="dxa"/>
            <w:gridSpan w:val="2"/>
            <w:tcBorders>
              <w:top w:val="nil"/>
              <w:left w:val="nil"/>
              <w:bottom w:val="nil"/>
              <w:right w:val="nil"/>
            </w:tcBorders>
            <w:vAlign w:val="bottom"/>
            <w:hideMark/>
          </w:tcPr>
          <w:p w14:paraId="779C2738" w14:textId="77777777" w:rsidR="005274FC" w:rsidRDefault="005274FC">
            <w:pPr>
              <w:jc w:val="center"/>
              <w:rPr>
                <w:sz w:val="20"/>
                <w:szCs w:val="20"/>
              </w:rPr>
            </w:pPr>
          </w:p>
        </w:tc>
        <w:tc>
          <w:tcPr>
            <w:tcW w:w="1952" w:type="dxa"/>
            <w:gridSpan w:val="5"/>
            <w:tcBorders>
              <w:top w:val="nil"/>
              <w:left w:val="nil"/>
              <w:bottom w:val="nil"/>
              <w:right w:val="nil"/>
            </w:tcBorders>
            <w:vAlign w:val="bottom"/>
            <w:hideMark/>
          </w:tcPr>
          <w:p w14:paraId="3C9999D0" w14:textId="77777777" w:rsidR="005274FC" w:rsidRDefault="005274FC">
            <w:pPr>
              <w:jc w:val="center"/>
              <w:rPr>
                <w:sz w:val="20"/>
                <w:szCs w:val="20"/>
              </w:rPr>
            </w:pPr>
          </w:p>
        </w:tc>
        <w:tc>
          <w:tcPr>
            <w:tcW w:w="236" w:type="dxa"/>
            <w:tcBorders>
              <w:top w:val="nil"/>
              <w:left w:val="nil"/>
              <w:bottom w:val="nil"/>
              <w:right w:val="nil"/>
            </w:tcBorders>
            <w:noWrap/>
            <w:vAlign w:val="bottom"/>
            <w:hideMark/>
          </w:tcPr>
          <w:p w14:paraId="6BAE8DD0" w14:textId="77777777" w:rsidR="005274FC" w:rsidRDefault="005274FC">
            <w:pPr>
              <w:jc w:val="center"/>
              <w:rPr>
                <w:sz w:val="20"/>
                <w:szCs w:val="20"/>
              </w:rPr>
            </w:pPr>
          </w:p>
        </w:tc>
      </w:tr>
      <w:tr w:rsidR="005274FC" w14:paraId="5A9B0AF2" w14:textId="77777777" w:rsidTr="00B61E64">
        <w:trPr>
          <w:gridBefore w:val="1"/>
          <w:wBefore w:w="421" w:type="dxa"/>
          <w:trHeight w:val="255"/>
        </w:trPr>
        <w:tc>
          <w:tcPr>
            <w:tcW w:w="5574" w:type="dxa"/>
            <w:gridSpan w:val="3"/>
            <w:tcBorders>
              <w:top w:val="nil"/>
              <w:left w:val="nil"/>
              <w:bottom w:val="nil"/>
              <w:right w:val="nil"/>
            </w:tcBorders>
            <w:noWrap/>
            <w:vAlign w:val="bottom"/>
            <w:hideMark/>
          </w:tcPr>
          <w:p w14:paraId="218D5544" w14:textId="77777777" w:rsidR="005274FC" w:rsidRDefault="005274FC">
            <w:pPr>
              <w:rPr>
                <w:sz w:val="20"/>
                <w:szCs w:val="20"/>
              </w:rPr>
            </w:pPr>
          </w:p>
        </w:tc>
        <w:tc>
          <w:tcPr>
            <w:tcW w:w="1381" w:type="dxa"/>
            <w:gridSpan w:val="3"/>
            <w:tcBorders>
              <w:top w:val="nil"/>
              <w:left w:val="nil"/>
              <w:bottom w:val="nil"/>
              <w:right w:val="nil"/>
            </w:tcBorders>
            <w:noWrap/>
            <w:vAlign w:val="bottom"/>
            <w:hideMark/>
          </w:tcPr>
          <w:p w14:paraId="460CD54A" w14:textId="77777777" w:rsidR="005274FC" w:rsidRDefault="005274FC">
            <w:pPr>
              <w:rPr>
                <w:sz w:val="20"/>
                <w:szCs w:val="20"/>
              </w:rPr>
            </w:pPr>
          </w:p>
        </w:tc>
        <w:tc>
          <w:tcPr>
            <w:tcW w:w="1301" w:type="dxa"/>
            <w:gridSpan w:val="2"/>
            <w:tcBorders>
              <w:top w:val="nil"/>
              <w:left w:val="nil"/>
              <w:bottom w:val="nil"/>
              <w:right w:val="nil"/>
            </w:tcBorders>
            <w:noWrap/>
            <w:vAlign w:val="bottom"/>
            <w:hideMark/>
          </w:tcPr>
          <w:p w14:paraId="755F4B93" w14:textId="77777777" w:rsidR="005274FC" w:rsidRDefault="005274FC">
            <w:pPr>
              <w:rPr>
                <w:sz w:val="20"/>
                <w:szCs w:val="20"/>
              </w:rPr>
            </w:pPr>
          </w:p>
        </w:tc>
        <w:tc>
          <w:tcPr>
            <w:tcW w:w="1952" w:type="dxa"/>
            <w:gridSpan w:val="5"/>
            <w:tcBorders>
              <w:top w:val="nil"/>
              <w:left w:val="nil"/>
              <w:bottom w:val="nil"/>
              <w:right w:val="nil"/>
            </w:tcBorders>
            <w:noWrap/>
            <w:vAlign w:val="bottom"/>
            <w:hideMark/>
          </w:tcPr>
          <w:p w14:paraId="63E3427B" w14:textId="77777777" w:rsidR="005274FC" w:rsidRDefault="005274FC">
            <w:pPr>
              <w:rPr>
                <w:color w:val="000000"/>
                <w:sz w:val="16"/>
                <w:szCs w:val="16"/>
              </w:rPr>
            </w:pPr>
            <w:r>
              <w:rPr>
                <w:color w:val="000000"/>
                <w:sz w:val="16"/>
                <w:szCs w:val="16"/>
              </w:rPr>
              <w:t>(тыс. рублей)</w:t>
            </w:r>
          </w:p>
          <w:p w14:paraId="207A6118" w14:textId="77777777" w:rsidR="00CF6230" w:rsidRDefault="00CF6230">
            <w:pPr>
              <w:rPr>
                <w:color w:val="000000"/>
                <w:sz w:val="16"/>
                <w:szCs w:val="16"/>
              </w:rPr>
            </w:pPr>
          </w:p>
          <w:p w14:paraId="11EBAB97" w14:textId="77777777" w:rsidR="00CF6230" w:rsidRDefault="00CF6230">
            <w:pPr>
              <w:rPr>
                <w:color w:val="000000"/>
                <w:sz w:val="16"/>
                <w:szCs w:val="16"/>
              </w:rPr>
            </w:pPr>
          </w:p>
        </w:tc>
        <w:tc>
          <w:tcPr>
            <w:tcW w:w="236" w:type="dxa"/>
            <w:tcBorders>
              <w:top w:val="nil"/>
              <w:left w:val="nil"/>
              <w:bottom w:val="nil"/>
              <w:right w:val="nil"/>
            </w:tcBorders>
            <w:noWrap/>
            <w:vAlign w:val="bottom"/>
            <w:hideMark/>
          </w:tcPr>
          <w:p w14:paraId="1922797A" w14:textId="77777777" w:rsidR="005274FC" w:rsidRDefault="005274FC">
            <w:pPr>
              <w:rPr>
                <w:color w:val="000000"/>
                <w:sz w:val="16"/>
                <w:szCs w:val="16"/>
              </w:rPr>
            </w:pPr>
          </w:p>
        </w:tc>
      </w:tr>
      <w:tr w:rsidR="005274FC" w14:paraId="18E9BE42" w14:textId="77777777" w:rsidTr="00B61E64">
        <w:trPr>
          <w:gridBefore w:val="1"/>
          <w:wBefore w:w="421" w:type="dxa"/>
          <w:trHeight w:val="855"/>
        </w:trPr>
        <w:tc>
          <w:tcPr>
            <w:tcW w:w="10208" w:type="dxa"/>
            <w:gridSpan w:val="13"/>
            <w:tcBorders>
              <w:top w:val="nil"/>
              <w:left w:val="nil"/>
              <w:bottom w:val="nil"/>
              <w:right w:val="nil"/>
            </w:tcBorders>
            <w:vAlign w:val="bottom"/>
            <w:hideMark/>
          </w:tcPr>
          <w:tbl>
            <w:tblPr>
              <w:tblW w:w="8180" w:type="dxa"/>
              <w:tblLook w:val="04A0" w:firstRow="1" w:lastRow="0" w:firstColumn="1" w:lastColumn="0" w:noHBand="0" w:noVBand="1"/>
            </w:tblPr>
            <w:tblGrid>
              <w:gridCol w:w="4720"/>
              <w:gridCol w:w="3460"/>
            </w:tblGrid>
            <w:tr w:rsidR="00AC68AF" w14:paraId="5D9652FE" w14:textId="77777777" w:rsidTr="00AC68AF">
              <w:trPr>
                <w:trHeight w:val="255"/>
              </w:trPr>
              <w:tc>
                <w:tcPr>
                  <w:tcW w:w="4720" w:type="dxa"/>
                  <w:vMerge w:val="restart"/>
                  <w:tcBorders>
                    <w:top w:val="single" w:sz="4" w:space="0" w:color="auto"/>
                    <w:left w:val="single" w:sz="4" w:space="0" w:color="auto"/>
                    <w:bottom w:val="single" w:sz="4" w:space="0" w:color="000000"/>
                    <w:right w:val="single" w:sz="4" w:space="0" w:color="auto"/>
                  </w:tcBorders>
                  <w:noWrap/>
                  <w:vAlign w:val="center"/>
                  <w:hideMark/>
                </w:tcPr>
                <w:p w14:paraId="02E2282B" w14:textId="77777777" w:rsidR="00AC68AF" w:rsidRDefault="00AC68AF" w:rsidP="00AC68AF">
                  <w:pPr>
                    <w:jc w:val="center"/>
                    <w:rPr>
                      <w:color w:val="000000"/>
                      <w:sz w:val="16"/>
                      <w:szCs w:val="16"/>
                    </w:rPr>
                  </w:pPr>
                  <w:r>
                    <w:rPr>
                      <w:color w:val="000000"/>
                      <w:sz w:val="16"/>
                      <w:szCs w:val="16"/>
                    </w:rPr>
                    <w:t>Поселение</w:t>
                  </w:r>
                </w:p>
              </w:tc>
              <w:tc>
                <w:tcPr>
                  <w:tcW w:w="3460" w:type="dxa"/>
                  <w:tcBorders>
                    <w:top w:val="single" w:sz="4" w:space="0" w:color="auto"/>
                    <w:left w:val="nil"/>
                    <w:bottom w:val="single" w:sz="4" w:space="0" w:color="auto"/>
                    <w:right w:val="single" w:sz="4" w:space="0" w:color="000000"/>
                  </w:tcBorders>
                  <w:noWrap/>
                  <w:vAlign w:val="bottom"/>
                  <w:hideMark/>
                </w:tcPr>
                <w:p w14:paraId="392BBA49" w14:textId="77777777" w:rsidR="00AC68AF" w:rsidRDefault="00AC68AF" w:rsidP="00AC68AF">
                  <w:pPr>
                    <w:jc w:val="center"/>
                    <w:rPr>
                      <w:color w:val="000000"/>
                      <w:sz w:val="16"/>
                      <w:szCs w:val="16"/>
                    </w:rPr>
                  </w:pPr>
                  <w:r>
                    <w:rPr>
                      <w:color w:val="000000"/>
                      <w:sz w:val="16"/>
                      <w:szCs w:val="16"/>
                    </w:rPr>
                    <w:t>Сумма</w:t>
                  </w:r>
                </w:p>
              </w:tc>
            </w:tr>
            <w:tr w:rsidR="00AC68AF" w14:paraId="3446BC90" w14:textId="77777777" w:rsidTr="00AC68AF">
              <w:trPr>
                <w:trHeight w:val="255"/>
              </w:trPr>
              <w:tc>
                <w:tcPr>
                  <w:tcW w:w="4720" w:type="dxa"/>
                  <w:vMerge/>
                  <w:tcBorders>
                    <w:top w:val="single" w:sz="4" w:space="0" w:color="auto"/>
                    <w:left w:val="single" w:sz="4" w:space="0" w:color="auto"/>
                    <w:bottom w:val="single" w:sz="4" w:space="0" w:color="000000"/>
                    <w:right w:val="single" w:sz="4" w:space="0" w:color="auto"/>
                  </w:tcBorders>
                  <w:vAlign w:val="center"/>
                  <w:hideMark/>
                </w:tcPr>
                <w:p w14:paraId="6AFACE43" w14:textId="77777777" w:rsidR="00AC68AF" w:rsidRDefault="00AC68AF" w:rsidP="00AC68AF">
                  <w:pPr>
                    <w:rPr>
                      <w:color w:val="000000"/>
                      <w:sz w:val="16"/>
                      <w:szCs w:val="16"/>
                    </w:rPr>
                  </w:pPr>
                </w:p>
              </w:tc>
              <w:tc>
                <w:tcPr>
                  <w:tcW w:w="3460" w:type="dxa"/>
                  <w:tcBorders>
                    <w:top w:val="single" w:sz="4" w:space="0" w:color="auto"/>
                    <w:left w:val="nil"/>
                    <w:bottom w:val="single" w:sz="4" w:space="0" w:color="auto"/>
                    <w:right w:val="single" w:sz="4" w:space="0" w:color="000000"/>
                  </w:tcBorders>
                  <w:noWrap/>
                  <w:vAlign w:val="bottom"/>
                  <w:hideMark/>
                </w:tcPr>
                <w:p w14:paraId="32C7C113" w14:textId="77777777" w:rsidR="00AC68AF" w:rsidRDefault="00AC68AF" w:rsidP="00AC68AF">
                  <w:pPr>
                    <w:jc w:val="center"/>
                    <w:rPr>
                      <w:color w:val="000000"/>
                      <w:sz w:val="16"/>
                      <w:szCs w:val="16"/>
                    </w:rPr>
                  </w:pPr>
                  <w:r>
                    <w:rPr>
                      <w:color w:val="000000"/>
                      <w:sz w:val="16"/>
                      <w:szCs w:val="16"/>
                    </w:rPr>
                    <w:t>2026 год</w:t>
                  </w:r>
                </w:p>
              </w:tc>
            </w:tr>
            <w:tr w:rsidR="00AC68AF" w14:paraId="03258668" w14:textId="77777777" w:rsidTr="00AC68AF">
              <w:trPr>
                <w:trHeight w:val="300"/>
              </w:trPr>
              <w:tc>
                <w:tcPr>
                  <w:tcW w:w="4720" w:type="dxa"/>
                  <w:tcBorders>
                    <w:top w:val="nil"/>
                    <w:left w:val="single" w:sz="4" w:space="0" w:color="auto"/>
                    <w:bottom w:val="single" w:sz="4" w:space="0" w:color="auto"/>
                    <w:right w:val="single" w:sz="4" w:space="0" w:color="auto"/>
                  </w:tcBorders>
                  <w:noWrap/>
                  <w:vAlign w:val="bottom"/>
                  <w:hideMark/>
                </w:tcPr>
                <w:p w14:paraId="18BC9ECE" w14:textId="77777777" w:rsidR="00AC68AF" w:rsidRDefault="00AC68AF" w:rsidP="00AC68AF">
                  <w:pPr>
                    <w:rPr>
                      <w:color w:val="000000"/>
                      <w:sz w:val="16"/>
                      <w:szCs w:val="16"/>
                    </w:rPr>
                  </w:pPr>
                  <w:r>
                    <w:rPr>
                      <w:color w:val="000000"/>
                      <w:sz w:val="16"/>
                      <w:szCs w:val="16"/>
                    </w:rPr>
                    <w:t>Архангельско-</w:t>
                  </w:r>
                  <w:proofErr w:type="spellStart"/>
                  <w:r>
                    <w:rPr>
                      <w:color w:val="000000"/>
                      <w:sz w:val="16"/>
                      <w:szCs w:val="16"/>
                    </w:rPr>
                    <w:t>Голицынское</w:t>
                  </w:r>
                  <w:proofErr w:type="spellEnd"/>
                  <w:r>
                    <w:rPr>
                      <w:color w:val="000000"/>
                      <w:sz w:val="16"/>
                      <w:szCs w:val="16"/>
                    </w:rPr>
                    <w:t xml:space="preserve"> сельское поселение</w:t>
                  </w:r>
                </w:p>
              </w:tc>
              <w:tc>
                <w:tcPr>
                  <w:tcW w:w="3460" w:type="dxa"/>
                  <w:tcBorders>
                    <w:top w:val="single" w:sz="4" w:space="0" w:color="auto"/>
                    <w:left w:val="nil"/>
                    <w:bottom w:val="single" w:sz="4" w:space="0" w:color="auto"/>
                    <w:right w:val="single" w:sz="4" w:space="0" w:color="000000"/>
                  </w:tcBorders>
                  <w:noWrap/>
                  <w:vAlign w:val="bottom"/>
                  <w:hideMark/>
                </w:tcPr>
                <w:p w14:paraId="17250B0C" w14:textId="77777777" w:rsidR="00AC68AF" w:rsidRDefault="00AC68AF" w:rsidP="00AC68AF">
                  <w:pPr>
                    <w:jc w:val="center"/>
                    <w:rPr>
                      <w:rFonts w:ascii="Arial CYR" w:hAnsi="Arial CYR" w:cs="Arial CYR"/>
                      <w:sz w:val="16"/>
                      <w:szCs w:val="16"/>
                    </w:rPr>
                  </w:pPr>
                  <w:r>
                    <w:rPr>
                      <w:rFonts w:ascii="Arial CYR" w:hAnsi="Arial CYR" w:cs="Arial CYR"/>
                      <w:sz w:val="16"/>
                      <w:szCs w:val="16"/>
                    </w:rPr>
                    <w:t>1297,8</w:t>
                  </w:r>
                </w:p>
              </w:tc>
            </w:tr>
            <w:tr w:rsidR="00AC68AF" w14:paraId="107DA144" w14:textId="77777777" w:rsidTr="00AC68AF">
              <w:trPr>
                <w:trHeight w:val="300"/>
              </w:trPr>
              <w:tc>
                <w:tcPr>
                  <w:tcW w:w="4720" w:type="dxa"/>
                  <w:tcBorders>
                    <w:top w:val="nil"/>
                    <w:left w:val="single" w:sz="4" w:space="0" w:color="auto"/>
                    <w:bottom w:val="single" w:sz="4" w:space="0" w:color="auto"/>
                    <w:right w:val="single" w:sz="4" w:space="0" w:color="auto"/>
                  </w:tcBorders>
                  <w:noWrap/>
                  <w:vAlign w:val="bottom"/>
                  <w:hideMark/>
                </w:tcPr>
                <w:p w14:paraId="51A1FC5A" w14:textId="77777777" w:rsidR="00AC68AF" w:rsidRDefault="00AC68AF" w:rsidP="00AC68AF">
                  <w:pPr>
                    <w:rPr>
                      <w:color w:val="000000"/>
                      <w:sz w:val="16"/>
                      <w:szCs w:val="16"/>
                    </w:rPr>
                  </w:pPr>
                  <w:proofErr w:type="spellStart"/>
                  <w:r>
                    <w:rPr>
                      <w:color w:val="000000"/>
                      <w:sz w:val="16"/>
                      <w:szCs w:val="16"/>
                    </w:rPr>
                    <w:t>Болдовское</w:t>
                  </w:r>
                  <w:proofErr w:type="spellEnd"/>
                  <w:r>
                    <w:rPr>
                      <w:color w:val="000000"/>
                      <w:sz w:val="16"/>
                      <w:szCs w:val="16"/>
                    </w:rPr>
                    <w:t xml:space="preserve"> сельское поселение</w:t>
                  </w:r>
                </w:p>
              </w:tc>
              <w:tc>
                <w:tcPr>
                  <w:tcW w:w="3460" w:type="dxa"/>
                  <w:tcBorders>
                    <w:top w:val="single" w:sz="4" w:space="0" w:color="auto"/>
                    <w:left w:val="nil"/>
                    <w:bottom w:val="single" w:sz="4" w:space="0" w:color="auto"/>
                    <w:right w:val="single" w:sz="4" w:space="0" w:color="000000"/>
                  </w:tcBorders>
                  <w:noWrap/>
                  <w:vAlign w:val="bottom"/>
                  <w:hideMark/>
                </w:tcPr>
                <w:p w14:paraId="4E5AE7DB" w14:textId="77777777" w:rsidR="00AC68AF" w:rsidRDefault="00AC68AF" w:rsidP="00AC68AF">
                  <w:pPr>
                    <w:jc w:val="center"/>
                    <w:rPr>
                      <w:rFonts w:ascii="Arial CYR" w:hAnsi="Arial CYR" w:cs="Arial CYR"/>
                      <w:sz w:val="16"/>
                      <w:szCs w:val="16"/>
                    </w:rPr>
                  </w:pPr>
                  <w:r>
                    <w:rPr>
                      <w:rFonts w:ascii="Arial CYR" w:hAnsi="Arial CYR" w:cs="Arial CYR"/>
                      <w:sz w:val="16"/>
                      <w:szCs w:val="16"/>
                    </w:rPr>
                    <w:t>1292,8</w:t>
                  </w:r>
                </w:p>
              </w:tc>
            </w:tr>
            <w:tr w:rsidR="00AC68AF" w14:paraId="626C48FE" w14:textId="77777777" w:rsidTr="00AC68AF">
              <w:trPr>
                <w:trHeight w:val="300"/>
              </w:trPr>
              <w:tc>
                <w:tcPr>
                  <w:tcW w:w="4720" w:type="dxa"/>
                  <w:tcBorders>
                    <w:top w:val="nil"/>
                    <w:left w:val="single" w:sz="4" w:space="0" w:color="auto"/>
                    <w:bottom w:val="single" w:sz="4" w:space="0" w:color="auto"/>
                    <w:right w:val="single" w:sz="4" w:space="0" w:color="auto"/>
                  </w:tcBorders>
                  <w:noWrap/>
                  <w:vAlign w:val="bottom"/>
                  <w:hideMark/>
                </w:tcPr>
                <w:p w14:paraId="3EA065FA" w14:textId="77777777" w:rsidR="00AC68AF" w:rsidRDefault="00AC68AF" w:rsidP="00AC68AF">
                  <w:pPr>
                    <w:rPr>
                      <w:color w:val="000000"/>
                      <w:sz w:val="16"/>
                      <w:szCs w:val="16"/>
                    </w:rPr>
                  </w:pPr>
                  <w:proofErr w:type="spellStart"/>
                  <w:r>
                    <w:rPr>
                      <w:color w:val="000000"/>
                      <w:sz w:val="16"/>
                      <w:szCs w:val="16"/>
                    </w:rPr>
                    <w:t>Красносельцовское</w:t>
                  </w:r>
                  <w:proofErr w:type="spellEnd"/>
                  <w:r>
                    <w:rPr>
                      <w:color w:val="000000"/>
                      <w:sz w:val="16"/>
                      <w:szCs w:val="16"/>
                    </w:rPr>
                    <w:t xml:space="preserve"> сельское поселение</w:t>
                  </w:r>
                </w:p>
              </w:tc>
              <w:tc>
                <w:tcPr>
                  <w:tcW w:w="3460" w:type="dxa"/>
                  <w:tcBorders>
                    <w:top w:val="single" w:sz="4" w:space="0" w:color="auto"/>
                    <w:left w:val="nil"/>
                    <w:bottom w:val="single" w:sz="4" w:space="0" w:color="auto"/>
                    <w:right w:val="single" w:sz="4" w:space="0" w:color="000000"/>
                  </w:tcBorders>
                  <w:noWrap/>
                  <w:vAlign w:val="bottom"/>
                  <w:hideMark/>
                </w:tcPr>
                <w:p w14:paraId="2A74EB1C" w14:textId="77777777" w:rsidR="00AC68AF" w:rsidRDefault="00AC68AF" w:rsidP="00AC68AF">
                  <w:pPr>
                    <w:jc w:val="center"/>
                    <w:rPr>
                      <w:rFonts w:ascii="Arial CYR" w:hAnsi="Arial CYR" w:cs="Arial CYR"/>
                      <w:sz w:val="16"/>
                      <w:szCs w:val="16"/>
                    </w:rPr>
                  </w:pPr>
                  <w:r>
                    <w:rPr>
                      <w:rFonts w:ascii="Arial CYR" w:hAnsi="Arial CYR" w:cs="Arial CYR"/>
                      <w:sz w:val="16"/>
                      <w:szCs w:val="16"/>
                    </w:rPr>
                    <w:t>1698,9</w:t>
                  </w:r>
                </w:p>
              </w:tc>
            </w:tr>
            <w:tr w:rsidR="00AC68AF" w14:paraId="74086EAD" w14:textId="77777777" w:rsidTr="00AC68AF">
              <w:trPr>
                <w:trHeight w:val="300"/>
              </w:trPr>
              <w:tc>
                <w:tcPr>
                  <w:tcW w:w="4720" w:type="dxa"/>
                  <w:tcBorders>
                    <w:top w:val="nil"/>
                    <w:left w:val="single" w:sz="4" w:space="0" w:color="auto"/>
                    <w:bottom w:val="single" w:sz="4" w:space="0" w:color="auto"/>
                    <w:right w:val="single" w:sz="4" w:space="0" w:color="auto"/>
                  </w:tcBorders>
                  <w:noWrap/>
                  <w:vAlign w:val="bottom"/>
                  <w:hideMark/>
                </w:tcPr>
                <w:p w14:paraId="6F391E79" w14:textId="77777777" w:rsidR="00AC68AF" w:rsidRDefault="00AC68AF" w:rsidP="00AC68AF">
                  <w:pPr>
                    <w:rPr>
                      <w:color w:val="000000"/>
                      <w:sz w:val="16"/>
                      <w:szCs w:val="16"/>
                    </w:rPr>
                  </w:pPr>
                  <w:proofErr w:type="spellStart"/>
                  <w:r>
                    <w:rPr>
                      <w:color w:val="000000"/>
                      <w:sz w:val="16"/>
                      <w:szCs w:val="16"/>
                    </w:rPr>
                    <w:t>Левженское</w:t>
                  </w:r>
                  <w:proofErr w:type="spellEnd"/>
                  <w:r>
                    <w:rPr>
                      <w:color w:val="000000"/>
                      <w:sz w:val="16"/>
                      <w:szCs w:val="16"/>
                    </w:rPr>
                    <w:t xml:space="preserve"> сельское поселение</w:t>
                  </w:r>
                </w:p>
              </w:tc>
              <w:tc>
                <w:tcPr>
                  <w:tcW w:w="3460" w:type="dxa"/>
                  <w:tcBorders>
                    <w:top w:val="single" w:sz="4" w:space="0" w:color="auto"/>
                    <w:left w:val="nil"/>
                    <w:bottom w:val="single" w:sz="4" w:space="0" w:color="auto"/>
                    <w:right w:val="single" w:sz="4" w:space="0" w:color="000000"/>
                  </w:tcBorders>
                  <w:shd w:val="clear" w:color="000000" w:fill="FFFFFF"/>
                  <w:noWrap/>
                  <w:vAlign w:val="bottom"/>
                  <w:hideMark/>
                </w:tcPr>
                <w:p w14:paraId="7D52FEDD" w14:textId="77777777" w:rsidR="00AC68AF" w:rsidRDefault="00AC68AF" w:rsidP="00AC68AF">
                  <w:pPr>
                    <w:jc w:val="center"/>
                    <w:rPr>
                      <w:rFonts w:ascii="Arial CYR" w:hAnsi="Arial CYR" w:cs="Arial CYR"/>
                      <w:sz w:val="16"/>
                      <w:szCs w:val="16"/>
                    </w:rPr>
                  </w:pPr>
                  <w:r>
                    <w:rPr>
                      <w:rFonts w:ascii="Arial CYR" w:hAnsi="Arial CYR" w:cs="Arial CYR"/>
                      <w:sz w:val="16"/>
                      <w:szCs w:val="16"/>
                    </w:rPr>
                    <w:t>525</w:t>
                  </w:r>
                </w:p>
              </w:tc>
            </w:tr>
            <w:tr w:rsidR="00AC68AF" w14:paraId="06B3BF63" w14:textId="77777777" w:rsidTr="00AC68AF">
              <w:trPr>
                <w:trHeight w:val="300"/>
              </w:trPr>
              <w:tc>
                <w:tcPr>
                  <w:tcW w:w="4720" w:type="dxa"/>
                  <w:tcBorders>
                    <w:top w:val="nil"/>
                    <w:left w:val="single" w:sz="4" w:space="0" w:color="auto"/>
                    <w:bottom w:val="single" w:sz="4" w:space="0" w:color="auto"/>
                    <w:right w:val="single" w:sz="4" w:space="0" w:color="auto"/>
                  </w:tcBorders>
                  <w:noWrap/>
                  <w:vAlign w:val="bottom"/>
                  <w:hideMark/>
                </w:tcPr>
                <w:p w14:paraId="028ACF93" w14:textId="77777777" w:rsidR="00AC68AF" w:rsidRDefault="00AC68AF" w:rsidP="00AC68AF">
                  <w:pPr>
                    <w:rPr>
                      <w:color w:val="000000"/>
                      <w:sz w:val="16"/>
                      <w:szCs w:val="16"/>
                    </w:rPr>
                  </w:pPr>
                  <w:proofErr w:type="spellStart"/>
                  <w:r>
                    <w:rPr>
                      <w:color w:val="000000"/>
                      <w:sz w:val="16"/>
                      <w:szCs w:val="16"/>
                    </w:rPr>
                    <w:t>Мордовско-Пишлинское</w:t>
                  </w:r>
                  <w:proofErr w:type="spellEnd"/>
                  <w:r>
                    <w:rPr>
                      <w:color w:val="000000"/>
                      <w:sz w:val="16"/>
                      <w:szCs w:val="16"/>
                    </w:rPr>
                    <w:t xml:space="preserve"> сельское поселение</w:t>
                  </w:r>
                </w:p>
              </w:tc>
              <w:tc>
                <w:tcPr>
                  <w:tcW w:w="3460" w:type="dxa"/>
                  <w:tcBorders>
                    <w:top w:val="single" w:sz="4" w:space="0" w:color="auto"/>
                    <w:left w:val="nil"/>
                    <w:bottom w:val="single" w:sz="4" w:space="0" w:color="auto"/>
                    <w:right w:val="single" w:sz="4" w:space="0" w:color="000000"/>
                  </w:tcBorders>
                  <w:noWrap/>
                  <w:vAlign w:val="bottom"/>
                  <w:hideMark/>
                </w:tcPr>
                <w:p w14:paraId="2249DD19" w14:textId="77777777" w:rsidR="00AC68AF" w:rsidRDefault="00AC68AF" w:rsidP="00AC68AF">
                  <w:pPr>
                    <w:jc w:val="center"/>
                    <w:rPr>
                      <w:rFonts w:ascii="Arial CYR" w:hAnsi="Arial CYR" w:cs="Arial CYR"/>
                      <w:sz w:val="16"/>
                      <w:szCs w:val="16"/>
                    </w:rPr>
                  </w:pPr>
                  <w:r>
                    <w:rPr>
                      <w:rFonts w:ascii="Arial CYR" w:hAnsi="Arial CYR" w:cs="Arial CYR"/>
                      <w:sz w:val="16"/>
                      <w:szCs w:val="16"/>
                    </w:rPr>
                    <w:t>2912,3</w:t>
                  </w:r>
                </w:p>
              </w:tc>
            </w:tr>
            <w:tr w:rsidR="00AC68AF" w14:paraId="13B9942C" w14:textId="77777777" w:rsidTr="00AC68AF">
              <w:trPr>
                <w:trHeight w:val="300"/>
              </w:trPr>
              <w:tc>
                <w:tcPr>
                  <w:tcW w:w="4720" w:type="dxa"/>
                  <w:tcBorders>
                    <w:top w:val="nil"/>
                    <w:left w:val="single" w:sz="4" w:space="0" w:color="auto"/>
                    <w:bottom w:val="single" w:sz="4" w:space="0" w:color="auto"/>
                    <w:right w:val="single" w:sz="4" w:space="0" w:color="auto"/>
                  </w:tcBorders>
                  <w:noWrap/>
                  <w:vAlign w:val="bottom"/>
                  <w:hideMark/>
                </w:tcPr>
                <w:p w14:paraId="38C1DF07" w14:textId="77777777" w:rsidR="00AC68AF" w:rsidRDefault="00AC68AF" w:rsidP="00AC68AF">
                  <w:pPr>
                    <w:rPr>
                      <w:color w:val="000000"/>
                      <w:sz w:val="16"/>
                      <w:szCs w:val="16"/>
                    </w:rPr>
                  </w:pPr>
                  <w:proofErr w:type="spellStart"/>
                  <w:r>
                    <w:rPr>
                      <w:color w:val="000000"/>
                      <w:sz w:val="16"/>
                      <w:szCs w:val="16"/>
                    </w:rPr>
                    <w:t>Пайгармское</w:t>
                  </w:r>
                  <w:proofErr w:type="spellEnd"/>
                  <w:r>
                    <w:rPr>
                      <w:color w:val="000000"/>
                      <w:sz w:val="16"/>
                      <w:szCs w:val="16"/>
                    </w:rPr>
                    <w:t xml:space="preserve"> сельское поселение</w:t>
                  </w:r>
                </w:p>
              </w:tc>
              <w:tc>
                <w:tcPr>
                  <w:tcW w:w="3460" w:type="dxa"/>
                  <w:tcBorders>
                    <w:top w:val="single" w:sz="4" w:space="0" w:color="auto"/>
                    <w:left w:val="nil"/>
                    <w:bottom w:val="single" w:sz="4" w:space="0" w:color="auto"/>
                    <w:right w:val="single" w:sz="4" w:space="0" w:color="000000"/>
                  </w:tcBorders>
                  <w:noWrap/>
                  <w:vAlign w:val="bottom"/>
                  <w:hideMark/>
                </w:tcPr>
                <w:p w14:paraId="0095F3E0" w14:textId="77777777" w:rsidR="00AC68AF" w:rsidRDefault="00AC68AF" w:rsidP="00AC68AF">
                  <w:pPr>
                    <w:jc w:val="center"/>
                    <w:rPr>
                      <w:rFonts w:ascii="Arial CYR" w:hAnsi="Arial CYR" w:cs="Arial CYR"/>
                      <w:sz w:val="16"/>
                      <w:szCs w:val="16"/>
                    </w:rPr>
                  </w:pPr>
                  <w:r>
                    <w:rPr>
                      <w:rFonts w:ascii="Arial CYR" w:hAnsi="Arial CYR" w:cs="Arial CYR"/>
                      <w:sz w:val="16"/>
                      <w:szCs w:val="16"/>
                    </w:rPr>
                    <w:t>312</w:t>
                  </w:r>
                </w:p>
              </w:tc>
            </w:tr>
            <w:tr w:rsidR="00AC68AF" w14:paraId="1A8D497B" w14:textId="77777777" w:rsidTr="00AC68AF">
              <w:trPr>
                <w:trHeight w:val="300"/>
              </w:trPr>
              <w:tc>
                <w:tcPr>
                  <w:tcW w:w="4720" w:type="dxa"/>
                  <w:tcBorders>
                    <w:top w:val="nil"/>
                    <w:left w:val="single" w:sz="4" w:space="0" w:color="auto"/>
                    <w:bottom w:val="single" w:sz="4" w:space="0" w:color="auto"/>
                    <w:right w:val="single" w:sz="4" w:space="0" w:color="auto"/>
                  </w:tcBorders>
                  <w:noWrap/>
                  <w:vAlign w:val="bottom"/>
                  <w:hideMark/>
                </w:tcPr>
                <w:p w14:paraId="51760D83" w14:textId="77777777" w:rsidR="00AC68AF" w:rsidRDefault="00AC68AF" w:rsidP="00AC68AF">
                  <w:pPr>
                    <w:rPr>
                      <w:color w:val="000000"/>
                      <w:sz w:val="16"/>
                      <w:szCs w:val="16"/>
                    </w:rPr>
                  </w:pPr>
                  <w:proofErr w:type="spellStart"/>
                  <w:r>
                    <w:rPr>
                      <w:color w:val="000000"/>
                      <w:sz w:val="16"/>
                      <w:szCs w:val="16"/>
                    </w:rPr>
                    <w:t>Палаевско-Урледимское</w:t>
                  </w:r>
                  <w:proofErr w:type="spellEnd"/>
                  <w:r>
                    <w:rPr>
                      <w:color w:val="000000"/>
                      <w:sz w:val="16"/>
                      <w:szCs w:val="16"/>
                    </w:rPr>
                    <w:t xml:space="preserve"> сельское поселение</w:t>
                  </w:r>
                </w:p>
              </w:tc>
              <w:tc>
                <w:tcPr>
                  <w:tcW w:w="3460" w:type="dxa"/>
                  <w:tcBorders>
                    <w:top w:val="single" w:sz="4" w:space="0" w:color="auto"/>
                    <w:left w:val="nil"/>
                    <w:bottom w:val="single" w:sz="4" w:space="0" w:color="auto"/>
                    <w:right w:val="single" w:sz="4" w:space="0" w:color="000000"/>
                  </w:tcBorders>
                  <w:noWrap/>
                  <w:vAlign w:val="bottom"/>
                  <w:hideMark/>
                </w:tcPr>
                <w:p w14:paraId="38F14267" w14:textId="77777777" w:rsidR="00AC68AF" w:rsidRDefault="00AC68AF" w:rsidP="00AC68AF">
                  <w:pPr>
                    <w:jc w:val="center"/>
                    <w:rPr>
                      <w:rFonts w:ascii="Arial CYR" w:hAnsi="Arial CYR" w:cs="Arial CYR"/>
                      <w:sz w:val="16"/>
                      <w:szCs w:val="16"/>
                    </w:rPr>
                  </w:pPr>
                  <w:r>
                    <w:rPr>
                      <w:rFonts w:ascii="Arial CYR" w:hAnsi="Arial CYR" w:cs="Arial CYR"/>
                      <w:sz w:val="16"/>
                      <w:szCs w:val="16"/>
                    </w:rPr>
                    <w:t>1372</w:t>
                  </w:r>
                </w:p>
              </w:tc>
            </w:tr>
            <w:tr w:rsidR="00AC68AF" w14:paraId="509F1CB8" w14:textId="77777777" w:rsidTr="00AC68AF">
              <w:trPr>
                <w:trHeight w:val="300"/>
              </w:trPr>
              <w:tc>
                <w:tcPr>
                  <w:tcW w:w="4720" w:type="dxa"/>
                  <w:tcBorders>
                    <w:top w:val="nil"/>
                    <w:left w:val="single" w:sz="4" w:space="0" w:color="auto"/>
                    <w:bottom w:val="single" w:sz="4" w:space="0" w:color="auto"/>
                    <w:right w:val="single" w:sz="4" w:space="0" w:color="auto"/>
                  </w:tcBorders>
                  <w:noWrap/>
                  <w:vAlign w:val="bottom"/>
                  <w:hideMark/>
                </w:tcPr>
                <w:p w14:paraId="3948A1EA" w14:textId="77777777" w:rsidR="00AC68AF" w:rsidRDefault="00AC68AF" w:rsidP="00AC68AF">
                  <w:pPr>
                    <w:rPr>
                      <w:color w:val="000000"/>
                      <w:sz w:val="16"/>
                      <w:szCs w:val="16"/>
                    </w:rPr>
                  </w:pPr>
                  <w:proofErr w:type="spellStart"/>
                  <w:r>
                    <w:rPr>
                      <w:color w:val="000000"/>
                      <w:sz w:val="16"/>
                      <w:szCs w:val="16"/>
                    </w:rPr>
                    <w:t>Перхляйское</w:t>
                  </w:r>
                  <w:proofErr w:type="spellEnd"/>
                  <w:r>
                    <w:rPr>
                      <w:color w:val="000000"/>
                      <w:sz w:val="16"/>
                      <w:szCs w:val="16"/>
                    </w:rPr>
                    <w:t xml:space="preserve"> сельское поселение</w:t>
                  </w:r>
                </w:p>
              </w:tc>
              <w:tc>
                <w:tcPr>
                  <w:tcW w:w="3460" w:type="dxa"/>
                  <w:tcBorders>
                    <w:top w:val="single" w:sz="4" w:space="0" w:color="auto"/>
                    <w:left w:val="nil"/>
                    <w:bottom w:val="single" w:sz="4" w:space="0" w:color="auto"/>
                    <w:right w:val="single" w:sz="4" w:space="0" w:color="000000"/>
                  </w:tcBorders>
                  <w:noWrap/>
                  <w:vAlign w:val="bottom"/>
                  <w:hideMark/>
                </w:tcPr>
                <w:p w14:paraId="32786A9F" w14:textId="77777777" w:rsidR="00AC68AF" w:rsidRDefault="00AC68AF" w:rsidP="00AC68AF">
                  <w:pPr>
                    <w:jc w:val="center"/>
                    <w:rPr>
                      <w:rFonts w:ascii="Arial CYR" w:hAnsi="Arial CYR" w:cs="Arial CYR"/>
                      <w:sz w:val="16"/>
                      <w:szCs w:val="16"/>
                    </w:rPr>
                  </w:pPr>
                  <w:r>
                    <w:rPr>
                      <w:rFonts w:ascii="Arial CYR" w:hAnsi="Arial CYR" w:cs="Arial CYR"/>
                      <w:sz w:val="16"/>
                      <w:szCs w:val="16"/>
                    </w:rPr>
                    <w:t>1892</w:t>
                  </w:r>
                </w:p>
              </w:tc>
            </w:tr>
            <w:tr w:rsidR="00AC68AF" w14:paraId="7B488683" w14:textId="77777777" w:rsidTr="00AC68AF">
              <w:trPr>
                <w:trHeight w:val="300"/>
              </w:trPr>
              <w:tc>
                <w:tcPr>
                  <w:tcW w:w="4720" w:type="dxa"/>
                  <w:tcBorders>
                    <w:top w:val="nil"/>
                    <w:left w:val="single" w:sz="4" w:space="0" w:color="auto"/>
                    <w:bottom w:val="single" w:sz="4" w:space="0" w:color="auto"/>
                    <w:right w:val="single" w:sz="4" w:space="0" w:color="auto"/>
                  </w:tcBorders>
                  <w:noWrap/>
                  <w:vAlign w:val="bottom"/>
                  <w:hideMark/>
                </w:tcPr>
                <w:p w14:paraId="031D9936" w14:textId="77777777" w:rsidR="00AC68AF" w:rsidRDefault="00AC68AF" w:rsidP="00AC68AF">
                  <w:pPr>
                    <w:rPr>
                      <w:color w:val="000000"/>
                      <w:sz w:val="16"/>
                      <w:szCs w:val="16"/>
                    </w:rPr>
                  </w:pPr>
                  <w:r>
                    <w:rPr>
                      <w:color w:val="000000"/>
                      <w:sz w:val="16"/>
                      <w:szCs w:val="16"/>
                    </w:rPr>
                    <w:t>Плодопитомническое сельское поселение</w:t>
                  </w:r>
                </w:p>
              </w:tc>
              <w:tc>
                <w:tcPr>
                  <w:tcW w:w="3460" w:type="dxa"/>
                  <w:tcBorders>
                    <w:top w:val="single" w:sz="4" w:space="0" w:color="auto"/>
                    <w:left w:val="nil"/>
                    <w:bottom w:val="single" w:sz="4" w:space="0" w:color="auto"/>
                    <w:right w:val="single" w:sz="4" w:space="0" w:color="000000"/>
                  </w:tcBorders>
                  <w:noWrap/>
                  <w:vAlign w:val="bottom"/>
                  <w:hideMark/>
                </w:tcPr>
                <w:p w14:paraId="218B6258" w14:textId="77777777" w:rsidR="00AC68AF" w:rsidRDefault="00AC68AF" w:rsidP="00AC68AF">
                  <w:pPr>
                    <w:jc w:val="center"/>
                    <w:rPr>
                      <w:rFonts w:ascii="Arial CYR" w:hAnsi="Arial CYR" w:cs="Arial CYR"/>
                      <w:sz w:val="16"/>
                      <w:szCs w:val="16"/>
                    </w:rPr>
                  </w:pPr>
                  <w:r>
                    <w:rPr>
                      <w:rFonts w:ascii="Arial CYR" w:hAnsi="Arial CYR" w:cs="Arial CYR"/>
                      <w:sz w:val="16"/>
                      <w:szCs w:val="16"/>
                    </w:rPr>
                    <w:t>1144,1</w:t>
                  </w:r>
                </w:p>
              </w:tc>
            </w:tr>
            <w:tr w:rsidR="00AC68AF" w14:paraId="6B176389" w14:textId="77777777" w:rsidTr="00AC68AF">
              <w:trPr>
                <w:trHeight w:val="300"/>
              </w:trPr>
              <w:tc>
                <w:tcPr>
                  <w:tcW w:w="4720" w:type="dxa"/>
                  <w:tcBorders>
                    <w:top w:val="nil"/>
                    <w:left w:val="single" w:sz="4" w:space="0" w:color="auto"/>
                    <w:bottom w:val="single" w:sz="4" w:space="0" w:color="auto"/>
                    <w:right w:val="single" w:sz="4" w:space="0" w:color="auto"/>
                  </w:tcBorders>
                  <w:noWrap/>
                  <w:vAlign w:val="bottom"/>
                  <w:hideMark/>
                </w:tcPr>
                <w:p w14:paraId="285D3771" w14:textId="77777777" w:rsidR="00AC68AF" w:rsidRDefault="00AC68AF" w:rsidP="00AC68AF">
                  <w:pPr>
                    <w:rPr>
                      <w:color w:val="000000"/>
                      <w:sz w:val="16"/>
                      <w:szCs w:val="16"/>
                    </w:rPr>
                  </w:pPr>
                  <w:proofErr w:type="spellStart"/>
                  <w:r>
                    <w:rPr>
                      <w:color w:val="000000"/>
                      <w:sz w:val="16"/>
                      <w:szCs w:val="16"/>
                    </w:rPr>
                    <w:t>Приреченское</w:t>
                  </w:r>
                  <w:proofErr w:type="spellEnd"/>
                  <w:r>
                    <w:rPr>
                      <w:color w:val="000000"/>
                      <w:sz w:val="16"/>
                      <w:szCs w:val="16"/>
                    </w:rPr>
                    <w:t xml:space="preserve"> сельское поселение</w:t>
                  </w:r>
                </w:p>
              </w:tc>
              <w:tc>
                <w:tcPr>
                  <w:tcW w:w="3460" w:type="dxa"/>
                  <w:tcBorders>
                    <w:top w:val="single" w:sz="4" w:space="0" w:color="auto"/>
                    <w:left w:val="nil"/>
                    <w:bottom w:val="single" w:sz="4" w:space="0" w:color="auto"/>
                    <w:right w:val="single" w:sz="4" w:space="0" w:color="000000"/>
                  </w:tcBorders>
                  <w:noWrap/>
                  <w:vAlign w:val="bottom"/>
                  <w:hideMark/>
                </w:tcPr>
                <w:p w14:paraId="1B24BA9A" w14:textId="77777777" w:rsidR="00AC68AF" w:rsidRDefault="00AC68AF" w:rsidP="00AC68AF">
                  <w:pPr>
                    <w:jc w:val="center"/>
                    <w:rPr>
                      <w:rFonts w:ascii="Arial CYR" w:hAnsi="Arial CYR" w:cs="Arial CYR"/>
                      <w:sz w:val="16"/>
                      <w:szCs w:val="16"/>
                    </w:rPr>
                  </w:pPr>
                  <w:r>
                    <w:rPr>
                      <w:rFonts w:ascii="Arial CYR" w:hAnsi="Arial CYR" w:cs="Arial CYR"/>
                      <w:sz w:val="16"/>
                      <w:szCs w:val="16"/>
                    </w:rPr>
                    <w:t>733</w:t>
                  </w:r>
                </w:p>
              </w:tc>
            </w:tr>
            <w:tr w:rsidR="00AC68AF" w14:paraId="2CC38608" w14:textId="77777777" w:rsidTr="00AC68AF">
              <w:trPr>
                <w:trHeight w:val="300"/>
              </w:trPr>
              <w:tc>
                <w:tcPr>
                  <w:tcW w:w="4720" w:type="dxa"/>
                  <w:tcBorders>
                    <w:top w:val="nil"/>
                    <w:left w:val="single" w:sz="4" w:space="0" w:color="auto"/>
                    <w:bottom w:val="single" w:sz="4" w:space="0" w:color="auto"/>
                    <w:right w:val="single" w:sz="4" w:space="0" w:color="auto"/>
                  </w:tcBorders>
                  <w:noWrap/>
                  <w:vAlign w:val="bottom"/>
                  <w:hideMark/>
                </w:tcPr>
                <w:p w14:paraId="7B526472" w14:textId="77777777" w:rsidR="00AC68AF" w:rsidRDefault="00AC68AF" w:rsidP="00AC68AF">
                  <w:pPr>
                    <w:rPr>
                      <w:color w:val="000000"/>
                      <w:sz w:val="16"/>
                      <w:szCs w:val="16"/>
                    </w:rPr>
                  </w:pPr>
                  <w:r>
                    <w:rPr>
                      <w:color w:val="000000"/>
                      <w:sz w:val="16"/>
                      <w:szCs w:val="16"/>
                    </w:rPr>
                    <w:t>Русско-</w:t>
                  </w:r>
                  <w:proofErr w:type="spellStart"/>
                  <w:r>
                    <w:rPr>
                      <w:color w:val="000000"/>
                      <w:sz w:val="16"/>
                      <w:szCs w:val="16"/>
                    </w:rPr>
                    <w:t>Баймаковское</w:t>
                  </w:r>
                  <w:proofErr w:type="spellEnd"/>
                  <w:r>
                    <w:rPr>
                      <w:color w:val="000000"/>
                      <w:sz w:val="16"/>
                      <w:szCs w:val="16"/>
                    </w:rPr>
                    <w:t xml:space="preserve"> сельское поселение</w:t>
                  </w:r>
                </w:p>
              </w:tc>
              <w:tc>
                <w:tcPr>
                  <w:tcW w:w="3460" w:type="dxa"/>
                  <w:tcBorders>
                    <w:top w:val="single" w:sz="4" w:space="0" w:color="auto"/>
                    <w:left w:val="nil"/>
                    <w:bottom w:val="single" w:sz="4" w:space="0" w:color="auto"/>
                    <w:right w:val="single" w:sz="4" w:space="0" w:color="000000"/>
                  </w:tcBorders>
                  <w:noWrap/>
                  <w:vAlign w:val="bottom"/>
                  <w:hideMark/>
                </w:tcPr>
                <w:p w14:paraId="22E455FD" w14:textId="77777777" w:rsidR="00AC68AF" w:rsidRDefault="00AC68AF" w:rsidP="00AC68AF">
                  <w:pPr>
                    <w:jc w:val="center"/>
                    <w:rPr>
                      <w:rFonts w:ascii="Arial CYR" w:hAnsi="Arial CYR" w:cs="Arial CYR"/>
                      <w:sz w:val="16"/>
                      <w:szCs w:val="16"/>
                    </w:rPr>
                  </w:pPr>
                  <w:r>
                    <w:rPr>
                      <w:rFonts w:ascii="Arial CYR" w:hAnsi="Arial CYR" w:cs="Arial CYR"/>
                      <w:sz w:val="16"/>
                      <w:szCs w:val="16"/>
                    </w:rPr>
                    <w:t>1822,7</w:t>
                  </w:r>
                </w:p>
              </w:tc>
            </w:tr>
            <w:tr w:rsidR="00AC68AF" w14:paraId="10BD0038" w14:textId="77777777" w:rsidTr="00AC68AF">
              <w:trPr>
                <w:trHeight w:val="300"/>
              </w:trPr>
              <w:tc>
                <w:tcPr>
                  <w:tcW w:w="4720" w:type="dxa"/>
                  <w:tcBorders>
                    <w:top w:val="nil"/>
                    <w:left w:val="single" w:sz="4" w:space="0" w:color="auto"/>
                    <w:bottom w:val="single" w:sz="4" w:space="0" w:color="auto"/>
                    <w:right w:val="single" w:sz="4" w:space="0" w:color="auto"/>
                  </w:tcBorders>
                  <w:noWrap/>
                  <w:vAlign w:val="bottom"/>
                  <w:hideMark/>
                </w:tcPr>
                <w:p w14:paraId="63F9A072" w14:textId="77777777" w:rsidR="00AC68AF" w:rsidRDefault="00AC68AF" w:rsidP="00AC68AF">
                  <w:pPr>
                    <w:rPr>
                      <w:color w:val="000000"/>
                      <w:sz w:val="16"/>
                      <w:szCs w:val="16"/>
                    </w:rPr>
                  </w:pPr>
                  <w:proofErr w:type="spellStart"/>
                  <w:r>
                    <w:rPr>
                      <w:color w:val="000000"/>
                      <w:sz w:val="16"/>
                      <w:szCs w:val="16"/>
                    </w:rPr>
                    <w:lastRenderedPageBreak/>
                    <w:t>Сузгарьевское</w:t>
                  </w:r>
                  <w:proofErr w:type="spellEnd"/>
                  <w:r>
                    <w:rPr>
                      <w:color w:val="000000"/>
                      <w:sz w:val="16"/>
                      <w:szCs w:val="16"/>
                    </w:rPr>
                    <w:t xml:space="preserve"> сельское поселение</w:t>
                  </w:r>
                </w:p>
              </w:tc>
              <w:tc>
                <w:tcPr>
                  <w:tcW w:w="3460" w:type="dxa"/>
                  <w:tcBorders>
                    <w:top w:val="single" w:sz="4" w:space="0" w:color="auto"/>
                    <w:left w:val="nil"/>
                    <w:bottom w:val="single" w:sz="4" w:space="0" w:color="auto"/>
                    <w:right w:val="single" w:sz="4" w:space="0" w:color="000000"/>
                  </w:tcBorders>
                  <w:noWrap/>
                  <w:vAlign w:val="bottom"/>
                  <w:hideMark/>
                </w:tcPr>
                <w:p w14:paraId="7A8D1073" w14:textId="77777777" w:rsidR="00AC68AF" w:rsidRDefault="00AC68AF" w:rsidP="00AC68AF">
                  <w:pPr>
                    <w:jc w:val="center"/>
                    <w:rPr>
                      <w:rFonts w:ascii="Arial CYR" w:hAnsi="Arial CYR" w:cs="Arial CYR"/>
                      <w:sz w:val="16"/>
                      <w:szCs w:val="16"/>
                    </w:rPr>
                  </w:pPr>
                  <w:r>
                    <w:rPr>
                      <w:rFonts w:ascii="Arial CYR" w:hAnsi="Arial CYR" w:cs="Arial CYR"/>
                      <w:sz w:val="16"/>
                      <w:szCs w:val="16"/>
                    </w:rPr>
                    <w:t>1139,2</w:t>
                  </w:r>
                </w:p>
              </w:tc>
            </w:tr>
            <w:tr w:rsidR="00AC68AF" w14:paraId="55DB3373" w14:textId="77777777" w:rsidTr="00AC68AF">
              <w:trPr>
                <w:trHeight w:val="300"/>
              </w:trPr>
              <w:tc>
                <w:tcPr>
                  <w:tcW w:w="4720" w:type="dxa"/>
                  <w:tcBorders>
                    <w:top w:val="nil"/>
                    <w:left w:val="single" w:sz="4" w:space="0" w:color="auto"/>
                    <w:bottom w:val="single" w:sz="4" w:space="0" w:color="auto"/>
                    <w:right w:val="single" w:sz="4" w:space="0" w:color="auto"/>
                  </w:tcBorders>
                  <w:noWrap/>
                  <w:vAlign w:val="bottom"/>
                  <w:hideMark/>
                </w:tcPr>
                <w:p w14:paraId="3DBE224F" w14:textId="77777777" w:rsidR="00AC68AF" w:rsidRDefault="00AC68AF" w:rsidP="00AC68AF">
                  <w:pPr>
                    <w:rPr>
                      <w:color w:val="000000"/>
                      <w:sz w:val="16"/>
                      <w:szCs w:val="16"/>
                    </w:rPr>
                  </w:pPr>
                  <w:r>
                    <w:rPr>
                      <w:color w:val="000000"/>
                      <w:sz w:val="16"/>
                      <w:szCs w:val="16"/>
                    </w:rPr>
                    <w:t>Татарско-</w:t>
                  </w:r>
                  <w:proofErr w:type="spellStart"/>
                  <w:r>
                    <w:rPr>
                      <w:color w:val="000000"/>
                      <w:sz w:val="16"/>
                      <w:szCs w:val="16"/>
                    </w:rPr>
                    <w:t>Пишлинское</w:t>
                  </w:r>
                  <w:proofErr w:type="spellEnd"/>
                  <w:r>
                    <w:rPr>
                      <w:color w:val="000000"/>
                      <w:sz w:val="16"/>
                      <w:szCs w:val="16"/>
                    </w:rPr>
                    <w:t xml:space="preserve"> сельское поселение</w:t>
                  </w:r>
                </w:p>
              </w:tc>
              <w:tc>
                <w:tcPr>
                  <w:tcW w:w="3460" w:type="dxa"/>
                  <w:tcBorders>
                    <w:top w:val="single" w:sz="4" w:space="0" w:color="auto"/>
                    <w:left w:val="nil"/>
                    <w:bottom w:val="single" w:sz="4" w:space="0" w:color="auto"/>
                    <w:right w:val="single" w:sz="4" w:space="0" w:color="000000"/>
                  </w:tcBorders>
                  <w:noWrap/>
                  <w:vAlign w:val="bottom"/>
                  <w:hideMark/>
                </w:tcPr>
                <w:p w14:paraId="423712DB" w14:textId="77777777" w:rsidR="00AC68AF" w:rsidRDefault="00AC68AF" w:rsidP="00AC68AF">
                  <w:pPr>
                    <w:jc w:val="center"/>
                    <w:rPr>
                      <w:rFonts w:ascii="Arial CYR" w:hAnsi="Arial CYR" w:cs="Arial CYR"/>
                      <w:sz w:val="16"/>
                      <w:szCs w:val="16"/>
                    </w:rPr>
                  </w:pPr>
                  <w:r>
                    <w:rPr>
                      <w:rFonts w:ascii="Arial CYR" w:hAnsi="Arial CYR" w:cs="Arial CYR"/>
                      <w:sz w:val="16"/>
                      <w:szCs w:val="16"/>
                    </w:rPr>
                    <w:t>1872,2</w:t>
                  </w:r>
                </w:p>
              </w:tc>
            </w:tr>
            <w:tr w:rsidR="00AC68AF" w14:paraId="3A7ED152" w14:textId="77777777" w:rsidTr="00AC68AF">
              <w:trPr>
                <w:trHeight w:val="300"/>
              </w:trPr>
              <w:tc>
                <w:tcPr>
                  <w:tcW w:w="4720" w:type="dxa"/>
                  <w:tcBorders>
                    <w:top w:val="nil"/>
                    <w:left w:val="single" w:sz="4" w:space="0" w:color="auto"/>
                    <w:bottom w:val="single" w:sz="4" w:space="0" w:color="auto"/>
                    <w:right w:val="single" w:sz="4" w:space="0" w:color="auto"/>
                  </w:tcBorders>
                  <w:noWrap/>
                  <w:vAlign w:val="bottom"/>
                  <w:hideMark/>
                </w:tcPr>
                <w:p w14:paraId="55519F17" w14:textId="77777777" w:rsidR="00AC68AF" w:rsidRDefault="00AC68AF" w:rsidP="00AC68AF">
                  <w:pPr>
                    <w:rPr>
                      <w:color w:val="000000"/>
                      <w:sz w:val="16"/>
                      <w:szCs w:val="16"/>
                    </w:rPr>
                  </w:pPr>
                  <w:proofErr w:type="spellStart"/>
                  <w:r>
                    <w:rPr>
                      <w:color w:val="000000"/>
                      <w:sz w:val="16"/>
                      <w:szCs w:val="16"/>
                    </w:rPr>
                    <w:t>Трускляйское</w:t>
                  </w:r>
                  <w:proofErr w:type="spellEnd"/>
                  <w:r>
                    <w:rPr>
                      <w:color w:val="000000"/>
                      <w:sz w:val="16"/>
                      <w:szCs w:val="16"/>
                    </w:rPr>
                    <w:t xml:space="preserve"> сельское поселение</w:t>
                  </w:r>
                </w:p>
              </w:tc>
              <w:tc>
                <w:tcPr>
                  <w:tcW w:w="3460" w:type="dxa"/>
                  <w:tcBorders>
                    <w:top w:val="single" w:sz="4" w:space="0" w:color="auto"/>
                    <w:left w:val="nil"/>
                    <w:bottom w:val="single" w:sz="4" w:space="0" w:color="auto"/>
                    <w:right w:val="single" w:sz="4" w:space="0" w:color="000000"/>
                  </w:tcBorders>
                  <w:noWrap/>
                  <w:vAlign w:val="bottom"/>
                  <w:hideMark/>
                </w:tcPr>
                <w:p w14:paraId="375106CE" w14:textId="77777777" w:rsidR="00AC68AF" w:rsidRDefault="00AC68AF" w:rsidP="00AC68AF">
                  <w:pPr>
                    <w:jc w:val="center"/>
                    <w:rPr>
                      <w:rFonts w:ascii="Arial CYR" w:hAnsi="Arial CYR" w:cs="Arial CYR"/>
                      <w:sz w:val="16"/>
                      <w:szCs w:val="16"/>
                    </w:rPr>
                  </w:pPr>
                  <w:r>
                    <w:rPr>
                      <w:rFonts w:ascii="Arial CYR" w:hAnsi="Arial CYR" w:cs="Arial CYR"/>
                      <w:sz w:val="16"/>
                      <w:szCs w:val="16"/>
                    </w:rPr>
                    <w:t>1154</w:t>
                  </w:r>
                </w:p>
              </w:tc>
            </w:tr>
            <w:tr w:rsidR="00AC68AF" w14:paraId="2F809B31" w14:textId="77777777" w:rsidTr="00AC68AF">
              <w:trPr>
                <w:trHeight w:val="300"/>
              </w:trPr>
              <w:tc>
                <w:tcPr>
                  <w:tcW w:w="4720" w:type="dxa"/>
                  <w:tcBorders>
                    <w:top w:val="nil"/>
                    <w:left w:val="single" w:sz="4" w:space="0" w:color="auto"/>
                    <w:bottom w:val="single" w:sz="4" w:space="0" w:color="auto"/>
                    <w:right w:val="single" w:sz="4" w:space="0" w:color="auto"/>
                  </w:tcBorders>
                  <w:noWrap/>
                  <w:vAlign w:val="bottom"/>
                  <w:hideMark/>
                </w:tcPr>
                <w:p w14:paraId="2E311161" w14:textId="77777777" w:rsidR="00AC68AF" w:rsidRDefault="00AC68AF" w:rsidP="00AC68AF">
                  <w:pPr>
                    <w:rPr>
                      <w:color w:val="000000"/>
                      <w:sz w:val="16"/>
                      <w:szCs w:val="16"/>
                    </w:rPr>
                  </w:pPr>
                  <w:proofErr w:type="spellStart"/>
                  <w:r>
                    <w:rPr>
                      <w:color w:val="000000"/>
                      <w:sz w:val="16"/>
                      <w:szCs w:val="16"/>
                    </w:rPr>
                    <w:t>Хованщинское</w:t>
                  </w:r>
                  <w:proofErr w:type="spellEnd"/>
                  <w:r>
                    <w:rPr>
                      <w:color w:val="000000"/>
                      <w:sz w:val="16"/>
                      <w:szCs w:val="16"/>
                    </w:rPr>
                    <w:t xml:space="preserve"> сельское поселение </w:t>
                  </w:r>
                </w:p>
              </w:tc>
              <w:tc>
                <w:tcPr>
                  <w:tcW w:w="3460" w:type="dxa"/>
                  <w:tcBorders>
                    <w:top w:val="single" w:sz="4" w:space="0" w:color="auto"/>
                    <w:left w:val="nil"/>
                    <w:bottom w:val="single" w:sz="4" w:space="0" w:color="auto"/>
                    <w:right w:val="single" w:sz="4" w:space="0" w:color="000000"/>
                  </w:tcBorders>
                  <w:noWrap/>
                  <w:vAlign w:val="bottom"/>
                  <w:hideMark/>
                </w:tcPr>
                <w:p w14:paraId="2B7480DE" w14:textId="77777777" w:rsidR="00AC68AF" w:rsidRDefault="00AC68AF" w:rsidP="00AC68AF">
                  <w:pPr>
                    <w:jc w:val="center"/>
                    <w:rPr>
                      <w:rFonts w:ascii="Arial CYR" w:hAnsi="Arial CYR" w:cs="Arial CYR"/>
                      <w:sz w:val="16"/>
                      <w:szCs w:val="16"/>
                    </w:rPr>
                  </w:pPr>
                  <w:r>
                    <w:rPr>
                      <w:rFonts w:ascii="Arial CYR" w:hAnsi="Arial CYR" w:cs="Arial CYR"/>
                      <w:sz w:val="16"/>
                      <w:szCs w:val="16"/>
                    </w:rPr>
                    <w:t>842</w:t>
                  </w:r>
                </w:p>
              </w:tc>
            </w:tr>
            <w:tr w:rsidR="00AC68AF" w14:paraId="2B6B3332" w14:textId="77777777" w:rsidTr="00AC68AF">
              <w:trPr>
                <w:trHeight w:val="300"/>
              </w:trPr>
              <w:tc>
                <w:tcPr>
                  <w:tcW w:w="4720" w:type="dxa"/>
                  <w:tcBorders>
                    <w:top w:val="nil"/>
                    <w:left w:val="single" w:sz="4" w:space="0" w:color="auto"/>
                    <w:bottom w:val="single" w:sz="4" w:space="0" w:color="auto"/>
                    <w:right w:val="single" w:sz="4" w:space="0" w:color="auto"/>
                  </w:tcBorders>
                  <w:noWrap/>
                  <w:vAlign w:val="bottom"/>
                  <w:hideMark/>
                </w:tcPr>
                <w:p w14:paraId="73CE78C5" w14:textId="77777777" w:rsidR="00AC68AF" w:rsidRDefault="00AC68AF" w:rsidP="00AC68AF">
                  <w:pPr>
                    <w:rPr>
                      <w:color w:val="000000"/>
                      <w:sz w:val="16"/>
                      <w:szCs w:val="16"/>
                    </w:rPr>
                  </w:pPr>
                  <w:proofErr w:type="spellStart"/>
                  <w:r>
                    <w:rPr>
                      <w:color w:val="000000"/>
                      <w:sz w:val="16"/>
                      <w:szCs w:val="16"/>
                    </w:rPr>
                    <w:t>Шишкеевское</w:t>
                  </w:r>
                  <w:proofErr w:type="spellEnd"/>
                  <w:r>
                    <w:rPr>
                      <w:color w:val="000000"/>
                      <w:sz w:val="16"/>
                      <w:szCs w:val="16"/>
                    </w:rPr>
                    <w:t xml:space="preserve"> сельское поселение </w:t>
                  </w:r>
                </w:p>
              </w:tc>
              <w:tc>
                <w:tcPr>
                  <w:tcW w:w="3460" w:type="dxa"/>
                  <w:tcBorders>
                    <w:top w:val="single" w:sz="4" w:space="0" w:color="auto"/>
                    <w:left w:val="nil"/>
                    <w:bottom w:val="single" w:sz="4" w:space="0" w:color="auto"/>
                    <w:right w:val="single" w:sz="4" w:space="0" w:color="000000"/>
                  </w:tcBorders>
                  <w:noWrap/>
                  <w:vAlign w:val="bottom"/>
                  <w:hideMark/>
                </w:tcPr>
                <w:p w14:paraId="52FC12D4" w14:textId="77777777" w:rsidR="00AC68AF" w:rsidRDefault="00AC68AF" w:rsidP="00AC68AF">
                  <w:pPr>
                    <w:jc w:val="center"/>
                    <w:rPr>
                      <w:rFonts w:ascii="Arial CYR" w:hAnsi="Arial CYR" w:cs="Arial CYR"/>
                      <w:sz w:val="16"/>
                      <w:szCs w:val="16"/>
                    </w:rPr>
                  </w:pPr>
                  <w:r>
                    <w:rPr>
                      <w:rFonts w:ascii="Arial CYR" w:hAnsi="Arial CYR" w:cs="Arial CYR"/>
                      <w:sz w:val="16"/>
                      <w:szCs w:val="16"/>
                    </w:rPr>
                    <w:t>1703,8</w:t>
                  </w:r>
                </w:p>
              </w:tc>
            </w:tr>
            <w:tr w:rsidR="00AC68AF" w14:paraId="1ED45BDD" w14:textId="77777777" w:rsidTr="00AC68AF">
              <w:trPr>
                <w:trHeight w:val="270"/>
              </w:trPr>
              <w:tc>
                <w:tcPr>
                  <w:tcW w:w="4720" w:type="dxa"/>
                  <w:tcBorders>
                    <w:top w:val="nil"/>
                    <w:left w:val="single" w:sz="4" w:space="0" w:color="auto"/>
                    <w:bottom w:val="single" w:sz="4" w:space="0" w:color="auto"/>
                    <w:right w:val="single" w:sz="4" w:space="0" w:color="auto"/>
                  </w:tcBorders>
                  <w:noWrap/>
                  <w:vAlign w:val="bottom"/>
                  <w:hideMark/>
                </w:tcPr>
                <w:p w14:paraId="4A97D962" w14:textId="77777777" w:rsidR="00AC68AF" w:rsidRDefault="00AC68AF" w:rsidP="00AC68AF">
                  <w:pPr>
                    <w:rPr>
                      <w:color w:val="000000"/>
                      <w:sz w:val="16"/>
                      <w:szCs w:val="16"/>
                    </w:rPr>
                  </w:pPr>
                  <w:r>
                    <w:rPr>
                      <w:color w:val="000000"/>
                      <w:sz w:val="16"/>
                      <w:szCs w:val="16"/>
                    </w:rPr>
                    <w:t>ИТОГО:</w:t>
                  </w:r>
                </w:p>
              </w:tc>
              <w:tc>
                <w:tcPr>
                  <w:tcW w:w="3460" w:type="dxa"/>
                  <w:tcBorders>
                    <w:top w:val="single" w:sz="4" w:space="0" w:color="auto"/>
                    <w:left w:val="nil"/>
                    <w:bottom w:val="single" w:sz="4" w:space="0" w:color="auto"/>
                    <w:right w:val="single" w:sz="4" w:space="0" w:color="000000"/>
                  </w:tcBorders>
                  <w:noWrap/>
                  <w:vAlign w:val="bottom"/>
                  <w:hideMark/>
                </w:tcPr>
                <w:p w14:paraId="3E7B64BC" w14:textId="77777777" w:rsidR="00AC68AF" w:rsidRDefault="00AC68AF" w:rsidP="00AC68AF">
                  <w:pPr>
                    <w:jc w:val="center"/>
                    <w:rPr>
                      <w:color w:val="000000"/>
                      <w:sz w:val="16"/>
                      <w:szCs w:val="16"/>
                    </w:rPr>
                  </w:pPr>
                  <w:r>
                    <w:rPr>
                      <w:color w:val="000000"/>
                      <w:sz w:val="16"/>
                      <w:szCs w:val="16"/>
                    </w:rPr>
                    <w:t>21713,8</w:t>
                  </w:r>
                </w:p>
              </w:tc>
            </w:tr>
          </w:tbl>
          <w:p w14:paraId="467FB972" w14:textId="77777777" w:rsidR="00CF6230" w:rsidRDefault="00CF6230" w:rsidP="00CF6230">
            <w:pPr>
              <w:rPr>
                <w:color w:val="000000"/>
                <w:sz w:val="16"/>
                <w:szCs w:val="16"/>
              </w:rPr>
            </w:pPr>
          </w:p>
          <w:p w14:paraId="2CFA2CCC" w14:textId="77777777" w:rsidR="00CF6230" w:rsidRDefault="00CF6230" w:rsidP="00CF6230">
            <w:pPr>
              <w:rPr>
                <w:color w:val="000000"/>
                <w:sz w:val="16"/>
                <w:szCs w:val="16"/>
              </w:rPr>
            </w:pPr>
          </w:p>
          <w:p w14:paraId="1495548C" w14:textId="77777777" w:rsidR="00CF6230" w:rsidRDefault="00CF6230" w:rsidP="00CF6230">
            <w:pPr>
              <w:rPr>
                <w:color w:val="000000"/>
                <w:sz w:val="16"/>
                <w:szCs w:val="16"/>
              </w:rPr>
            </w:pPr>
          </w:p>
          <w:p w14:paraId="3FD92872" w14:textId="77777777" w:rsidR="00CF6230" w:rsidRDefault="00CF6230" w:rsidP="00CF6230">
            <w:pPr>
              <w:rPr>
                <w:color w:val="000000"/>
                <w:sz w:val="16"/>
                <w:szCs w:val="16"/>
              </w:rPr>
            </w:pPr>
          </w:p>
          <w:p w14:paraId="08F16FFD" w14:textId="77777777" w:rsidR="00CF6230" w:rsidRDefault="00CF6230" w:rsidP="00CF6230">
            <w:pPr>
              <w:rPr>
                <w:color w:val="000000"/>
                <w:sz w:val="16"/>
                <w:szCs w:val="16"/>
              </w:rPr>
            </w:pPr>
          </w:p>
          <w:p w14:paraId="3161F6D5" w14:textId="77777777" w:rsidR="00C15678" w:rsidRDefault="00C15678" w:rsidP="00C15678">
            <w:pPr>
              <w:jc w:val="right"/>
              <w:rPr>
                <w:color w:val="000000"/>
                <w:sz w:val="16"/>
                <w:szCs w:val="16"/>
              </w:rPr>
            </w:pPr>
            <w:r>
              <w:rPr>
                <w:color w:val="000000"/>
                <w:sz w:val="16"/>
                <w:szCs w:val="16"/>
              </w:rPr>
              <w:t>Таблица 3</w:t>
            </w:r>
          </w:p>
          <w:p w14:paraId="16470C84" w14:textId="77777777" w:rsidR="00C15678" w:rsidRDefault="00C15678" w:rsidP="00C15678">
            <w:pPr>
              <w:jc w:val="right"/>
              <w:rPr>
                <w:color w:val="000000"/>
                <w:sz w:val="16"/>
                <w:szCs w:val="16"/>
              </w:rPr>
            </w:pPr>
          </w:p>
          <w:p w14:paraId="3EB7F434" w14:textId="62B2F8FE" w:rsidR="005274FC" w:rsidRDefault="00553531" w:rsidP="00CF6230">
            <w:pPr>
              <w:jc w:val="center"/>
              <w:rPr>
                <w:color w:val="000000"/>
                <w:sz w:val="16"/>
                <w:szCs w:val="16"/>
              </w:rPr>
            </w:pPr>
            <w:r w:rsidRPr="00553531">
              <w:rPr>
                <w:color w:val="000000"/>
                <w:sz w:val="16"/>
                <w:szCs w:val="16"/>
              </w:rPr>
              <w:t>Распределение иных межбюджетных трансфертов бюджетам поселений на осуществление полномочий по организации в границах поселения электро-, газо- и водоснабжения населения, водоотведения в пределах полномочий, установленных законодательством Российской Федерации на 202</w:t>
            </w:r>
            <w:r w:rsidR="00AC68AF">
              <w:rPr>
                <w:color w:val="000000"/>
                <w:sz w:val="16"/>
                <w:szCs w:val="16"/>
              </w:rPr>
              <w:t>6</w:t>
            </w:r>
            <w:r w:rsidRPr="00553531">
              <w:rPr>
                <w:color w:val="000000"/>
                <w:sz w:val="16"/>
                <w:szCs w:val="16"/>
              </w:rPr>
              <w:t xml:space="preserve"> год</w:t>
            </w:r>
          </w:p>
        </w:tc>
        <w:tc>
          <w:tcPr>
            <w:tcW w:w="236" w:type="dxa"/>
            <w:tcBorders>
              <w:top w:val="nil"/>
              <w:left w:val="nil"/>
              <w:bottom w:val="nil"/>
              <w:right w:val="nil"/>
            </w:tcBorders>
            <w:noWrap/>
            <w:vAlign w:val="bottom"/>
            <w:hideMark/>
          </w:tcPr>
          <w:p w14:paraId="322036F9" w14:textId="77777777" w:rsidR="005274FC" w:rsidRDefault="005274FC">
            <w:pPr>
              <w:jc w:val="center"/>
              <w:rPr>
                <w:color w:val="000000"/>
                <w:sz w:val="16"/>
                <w:szCs w:val="16"/>
              </w:rPr>
            </w:pPr>
          </w:p>
        </w:tc>
      </w:tr>
      <w:tr w:rsidR="005274FC" w14:paraId="4004C2F8" w14:textId="77777777" w:rsidTr="00B61E64">
        <w:trPr>
          <w:gridBefore w:val="1"/>
          <w:wBefore w:w="421" w:type="dxa"/>
          <w:trHeight w:val="255"/>
        </w:trPr>
        <w:tc>
          <w:tcPr>
            <w:tcW w:w="5574" w:type="dxa"/>
            <w:gridSpan w:val="3"/>
            <w:tcBorders>
              <w:top w:val="nil"/>
              <w:left w:val="nil"/>
              <w:bottom w:val="nil"/>
              <w:right w:val="nil"/>
            </w:tcBorders>
            <w:vAlign w:val="bottom"/>
            <w:hideMark/>
          </w:tcPr>
          <w:p w14:paraId="5A34AE9C" w14:textId="77777777" w:rsidR="005274FC" w:rsidRDefault="005274FC">
            <w:pPr>
              <w:rPr>
                <w:sz w:val="20"/>
                <w:szCs w:val="20"/>
              </w:rPr>
            </w:pPr>
          </w:p>
        </w:tc>
        <w:tc>
          <w:tcPr>
            <w:tcW w:w="1381" w:type="dxa"/>
            <w:gridSpan w:val="3"/>
            <w:tcBorders>
              <w:top w:val="nil"/>
              <w:left w:val="nil"/>
              <w:bottom w:val="nil"/>
              <w:right w:val="nil"/>
            </w:tcBorders>
            <w:vAlign w:val="bottom"/>
            <w:hideMark/>
          </w:tcPr>
          <w:p w14:paraId="321B7F33" w14:textId="77777777" w:rsidR="005274FC" w:rsidRDefault="005274FC">
            <w:pPr>
              <w:jc w:val="center"/>
              <w:rPr>
                <w:sz w:val="20"/>
                <w:szCs w:val="20"/>
              </w:rPr>
            </w:pPr>
          </w:p>
        </w:tc>
        <w:tc>
          <w:tcPr>
            <w:tcW w:w="1301" w:type="dxa"/>
            <w:gridSpan w:val="2"/>
            <w:tcBorders>
              <w:top w:val="nil"/>
              <w:left w:val="nil"/>
              <w:bottom w:val="nil"/>
              <w:right w:val="nil"/>
            </w:tcBorders>
            <w:vAlign w:val="bottom"/>
            <w:hideMark/>
          </w:tcPr>
          <w:p w14:paraId="63EB89E9" w14:textId="77777777" w:rsidR="005274FC" w:rsidRDefault="005274FC">
            <w:pPr>
              <w:jc w:val="center"/>
              <w:rPr>
                <w:sz w:val="20"/>
                <w:szCs w:val="20"/>
              </w:rPr>
            </w:pPr>
          </w:p>
        </w:tc>
        <w:tc>
          <w:tcPr>
            <w:tcW w:w="1952" w:type="dxa"/>
            <w:gridSpan w:val="5"/>
            <w:tcBorders>
              <w:top w:val="nil"/>
              <w:left w:val="nil"/>
              <w:bottom w:val="nil"/>
              <w:right w:val="nil"/>
            </w:tcBorders>
            <w:vAlign w:val="bottom"/>
            <w:hideMark/>
          </w:tcPr>
          <w:p w14:paraId="5E16AD4C" w14:textId="77777777" w:rsidR="005274FC" w:rsidRDefault="005274FC">
            <w:pPr>
              <w:jc w:val="center"/>
              <w:rPr>
                <w:sz w:val="20"/>
                <w:szCs w:val="20"/>
              </w:rPr>
            </w:pPr>
          </w:p>
        </w:tc>
        <w:tc>
          <w:tcPr>
            <w:tcW w:w="236" w:type="dxa"/>
            <w:tcBorders>
              <w:top w:val="nil"/>
              <w:left w:val="nil"/>
              <w:bottom w:val="nil"/>
              <w:right w:val="nil"/>
            </w:tcBorders>
            <w:noWrap/>
            <w:vAlign w:val="bottom"/>
            <w:hideMark/>
          </w:tcPr>
          <w:p w14:paraId="27032DE7" w14:textId="77777777" w:rsidR="005274FC" w:rsidRDefault="005274FC">
            <w:pPr>
              <w:jc w:val="center"/>
              <w:rPr>
                <w:sz w:val="20"/>
                <w:szCs w:val="20"/>
              </w:rPr>
            </w:pPr>
          </w:p>
        </w:tc>
      </w:tr>
      <w:tr w:rsidR="005274FC" w14:paraId="6BC8EEC5" w14:textId="77777777" w:rsidTr="00B61E64">
        <w:trPr>
          <w:gridBefore w:val="1"/>
          <w:wBefore w:w="421" w:type="dxa"/>
          <w:trHeight w:val="255"/>
        </w:trPr>
        <w:tc>
          <w:tcPr>
            <w:tcW w:w="5574" w:type="dxa"/>
            <w:gridSpan w:val="3"/>
            <w:tcBorders>
              <w:top w:val="nil"/>
              <w:left w:val="nil"/>
              <w:bottom w:val="nil"/>
              <w:right w:val="nil"/>
            </w:tcBorders>
            <w:noWrap/>
            <w:vAlign w:val="bottom"/>
            <w:hideMark/>
          </w:tcPr>
          <w:p w14:paraId="11B88BF3" w14:textId="77777777" w:rsidR="005274FC" w:rsidRDefault="005274FC">
            <w:pPr>
              <w:rPr>
                <w:sz w:val="20"/>
                <w:szCs w:val="20"/>
              </w:rPr>
            </w:pPr>
          </w:p>
        </w:tc>
        <w:tc>
          <w:tcPr>
            <w:tcW w:w="1381" w:type="dxa"/>
            <w:gridSpan w:val="3"/>
            <w:tcBorders>
              <w:top w:val="nil"/>
              <w:left w:val="nil"/>
              <w:bottom w:val="nil"/>
              <w:right w:val="nil"/>
            </w:tcBorders>
            <w:noWrap/>
            <w:vAlign w:val="bottom"/>
            <w:hideMark/>
          </w:tcPr>
          <w:p w14:paraId="6FDD934F" w14:textId="77777777" w:rsidR="005274FC" w:rsidRDefault="005274FC">
            <w:pPr>
              <w:rPr>
                <w:sz w:val="20"/>
                <w:szCs w:val="20"/>
              </w:rPr>
            </w:pPr>
          </w:p>
        </w:tc>
        <w:tc>
          <w:tcPr>
            <w:tcW w:w="1301" w:type="dxa"/>
            <w:gridSpan w:val="2"/>
            <w:tcBorders>
              <w:top w:val="nil"/>
              <w:left w:val="nil"/>
              <w:bottom w:val="nil"/>
              <w:right w:val="nil"/>
            </w:tcBorders>
            <w:noWrap/>
            <w:vAlign w:val="bottom"/>
            <w:hideMark/>
          </w:tcPr>
          <w:p w14:paraId="22693A15" w14:textId="77777777" w:rsidR="005274FC" w:rsidRDefault="005274FC">
            <w:pPr>
              <w:rPr>
                <w:sz w:val="20"/>
                <w:szCs w:val="20"/>
              </w:rPr>
            </w:pPr>
          </w:p>
        </w:tc>
        <w:tc>
          <w:tcPr>
            <w:tcW w:w="1952" w:type="dxa"/>
            <w:gridSpan w:val="5"/>
            <w:tcBorders>
              <w:top w:val="nil"/>
              <w:left w:val="nil"/>
              <w:bottom w:val="nil"/>
              <w:right w:val="nil"/>
            </w:tcBorders>
            <w:noWrap/>
            <w:vAlign w:val="bottom"/>
            <w:hideMark/>
          </w:tcPr>
          <w:p w14:paraId="39E5FF30" w14:textId="77777777" w:rsidR="005274FC" w:rsidRDefault="005274FC">
            <w:pPr>
              <w:rPr>
                <w:color w:val="000000"/>
                <w:sz w:val="16"/>
                <w:szCs w:val="16"/>
              </w:rPr>
            </w:pPr>
            <w:r>
              <w:rPr>
                <w:color w:val="000000"/>
                <w:sz w:val="16"/>
                <w:szCs w:val="16"/>
              </w:rPr>
              <w:t>(тыс. рублей)</w:t>
            </w:r>
          </w:p>
        </w:tc>
        <w:tc>
          <w:tcPr>
            <w:tcW w:w="236" w:type="dxa"/>
            <w:tcBorders>
              <w:top w:val="nil"/>
              <w:left w:val="nil"/>
              <w:bottom w:val="nil"/>
              <w:right w:val="nil"/>
            </w:tcBorders>
            <w:noWrap/>
            <w:vAlign w:val="bottom"/>
            <w:hideMark/>
          </w:tcPr>
          <w:p w14:paraId="477B99D2" w14:textId="77777777" w:rsidR="005274FC" w:rsidRDefault="005274FC">
            <w:pPr>
              <w:rPr>
                <w:color w:val="000000"/>
                <w:sz w:val="16"/>
                <w:szCs w:val="16"/>
              </w:rPr>
            </w:pPr>
          </w:p>
        </w:tc>
      </w:tr>
      <w:tr w:rsidR="005274FC" w14:paraId="58A5FA39" w14:textId="77777777" w:rsidTr="00B61E64">
        <w:trPr>
          <w:gridBefore w:val="1"/>
          <w:wBefore w:w="421" w:type="dxa"/>
          <w:trHeight w:val="255"/>
        </w:trPr>
        <w:tc>
          <w:tcPr>
            <w:tcW w:w="5574" w:type="dxa"/>
            <w:gridSpan w:val="3"/>
            <w:tcBorders>
              <w:top w:val="nil"/>
              <w:left w:val="nil"/>
              <w:bottom w:val="nil"/>
              <w:right w:val="nil"/>
            </w:tcBorders>
            <w:noWrap/>
            <w:vAlign w:val="bottom"/>
            <w:hideMark/>
          </w:tcPr>
          <w:p w14:paraId="167CE179" w14:textId="77777777" w:rsidR="005274FC" w:rsidRDefault="005274FC">
            <w:pPr>
              <w:rPr>
                <w:sz w:val="20"/>
                <w:szCs w:val="20"/>
              </w:rPr>
            </w:pPr>
          </w:p>
        </w:tc>
        <w:tc>
          <w:tcPr>
            <w:tcW w:w="1381" w:type="dxa"/>
            <w:gridSpan w:val="3"/>
            <w:tcBorders>
              <w:top w:val="nil"/>
              <w:left w:val="nil"/>
              <w:bottom w:val="nil"/>
              <w:right w:val="nil"/>
            </w:tcBorders>
            <w:noWrap/>
            <w:vAlign w:val="bottom"/>
            <w:hideMark/>
          </w:tcPr>
          <w:p w14:paraId="4FE293A2" w14:textId="77777777" w:rsidR="005274FC" w:rsidRDefault="005274FC">
            <w:pPr>
              <w:rPr>
                <w:sz w:val="20"/>
                <w:szCs w:val="20"/>
              </w:rPr>
            </w:pPr>
          </w:p>
        </w:tc>
        <w:tc>
          <w:tcPr>
            <w:tcW w:w="1301" w:type="dxa"/>
            <w:gridSpan w:val="2"/>
            <w:tcBorders>
              <w:top w:val="nil"/>
              <w:left w:val="nil"/>
              <w:bottom w:val="nil"/>
              <w:right w:val="nil"/>
            </w:tcBorders>
            <w:noWrap/>
            <w:vAlign w:val="bottom"/>
            <w:hideMark/>
          </w:tcPr>
          <w:p w14:paraId="42467BED" w14:textId="77777777" w:rsidR="005274FC" w:rsidRDefault="005274FC">
            <w:pPr>
              <w:rPr>
                <w:sz w:val="20"/>
                <w:szCs w:val="20"/>
              </w:rPr>
            </w:pPr>
          </w:p>
        </w:tc>
        <w:tc>
          <w:tcPr>
            <w:tcW w:w="1952" w:type="dxa"/>
            <w:gridSpan w:val="5"/>
            <w:tcBorders>
              <w:top w:val="nil"/>
              <w:left w:val="nil"/>
              <w:bottom w:val="nil"/>
              <w:right w:val="nil"/>
            </w:tcBorders>
            <w:noWrap/>
            <w:vAlign w:val="bottom"/>
            <w:hideMark/>
          </w:tcPr>
          <w:p w14:paraId="250D1747" w14:textId="77777777" w:rsidR="005274FC" w:rsidRDefault="005274FC">
            <w:pPr>
              <w:rPr>
                <w:sz w:val="20"/>
                <w:szCs w:val="20"/>
              </w:rPr>
            </w:pPr>
          </w:p>
        </w:tc>
        <w:tc>
          <w:tcPr>
            <w:tcW w:w="236" w:type="dxa"/>
            <w:tcBorders>
              <w:top w:val="nil"/>
              <w:left w:val="nil"/>
              <w:bottom w:val="nil"/>
              <w:right w:val="nil"/>
            </w:tcBorders>
            <w:noWrap/>
            <w:vAlign w:val="bottom"/>
            <w:hideMark/>
          </w:tcPr>
          <w:p w14:paraId="0242D304" w14:textId="77777777" w:rsidR="005274FC" w:rsidRDefault="005274FC">
            <w:pPr>
              <w:rPr>
                <w:sz w:val="20"/>
                <w:szCs w:val="20"/>
              </w:rPr>
            </w:pPr>
          </w:p>
        </w:tc>
      </w:tr>
      <w:tr w:rsidR="005274FC" w14:paraId="62908DD1" w14:textId="77777777" w:rsidTr="00B61E64">
        <w:trPr>
          <w:gridBefore w:val="1"/>
          <w:wBefore w:w="421" w:type="dxa"/>
          <w:trHeight w:val="255"/>
        </w:trPr>
        <w:tc>
          <w:tcPr>
            <w:tcW w:w="5574" w:type="dxa"/>
            <w:gridSpan w:val="3"/>
            <w:tcBorders>
              <w:top w:val="nil"/>
              <w:left w:val="nil"/>
              <w:bottom w:val="nil"/>
              <w:right w:val="nil"/>
            </w:tcBorders>
            <w:noWrap/>
            <w:vAlign w:val="bottom"/>
            <w:hideMark/>
          </w:tcPr>
          <w:p w14:paraId="727D3845" w14:textId="77777777" w:rsidR="005274FC" w:rsidRDefault="005274FC">
            <w:pPr>
              <w:rPr>
                <w:sz w:val="20"/>
                <w:szCs w:val="20"/>
              </w:rPr>
            </w:pPr>
          </w:p>
        </w:tc>
        <w:tc>
          <w:tcPr>
            <w:tcW w:w="1381" w:type="dxa"/>
            <w:gridSpan w:val="3"/>
            <w:tcBorders>
              <w:top w:val="nil"/>
              <w:left w:val="nil"/>
              <w:bottom w:val="nil"/>
              <w:right w:val="nil"/>
            </w:tcBorders>
            <w:noWrap/>
            <w:vAlign w:val="bottom"/>
            <w:hideMark/>
          </w:tcPr>
          <w:p w14:paraId="48E49E8F" w14:textId="77777777" w:rsidR="005274FC" w:rsidRDefault="005274FC">
            <w:pPr>
              <w:rPr>
                <w:sz w:val="20"/>
                <w:szCs w:val="20"/>
              </w:rPr>
            </w:pPr>
          </w:p>
        </w:tc>
        <w:tc>
          <w:tcPr>
            <w:tcW w:w="1301" w:type="dxa"/>
            <w:gridSpan w:val="2"/>
            <w:tcBorders>
              <w:top w:val="nil"/>
              <w:left w:val="nil"/>
              <w:bottom w:val="nil"/>
              <w:right w:val="nil"/>
            </w:tcBorders>
            <w:noWrap/>
            <w:vAlign w:val="bottom"/>
            <w:hideMark/>
          </w:tcPr>
          <w:p w14:paraId="05A3B895" w14:textId="77777777" w:rsidR="005274FC" w:rsidRDefault="005274FC">
            <w:pPr>
              <w:rPr>
                <w:sz w:val="20"/>
                <w:szCs w:val="20"/>
              </w:rPr>
            </w:pPr>
          </w:p>
        </w:tc>
        <w:tc>
          <w:tcPr>
            <w:tcW w:w="1952" w:type="dxa"/>
            <w:gridSpan w:val="5"/>
            <w:tcBorders>
              <w:top w:val="nil"/>
              <w:left w:val="nil"/>
              <w:bottom w:val="nil"/>
              <w:right w:val="nil"/>
            </w:tcBorders>
            <w:noWrap/>
            <w:vAlign w:val="bottom"/>
            <w:hideMark/>
          </w:tcPr>
          <w:p w14:paraId="74ECDD6E" w14:textId="77777777" w:rsidR="005274FC" w:rsidRDefault="005274FC">
            <w:pPr>
              <w:rPr>
                <w:sz w:val="20"/>
                <w:szCs w:val="20"/>
              </w:rPr>
            </w:pPr>
          </w:p>
        </w:tc>
        <w:tc>
          <w:tcPr>
            <w:tcW w:w="236" w:type="dxa"/>
            <w:tcBorders>
              <w:top w:val="nil"/>
              <w:left w:val="nil"/>
              <w:bottom w:val="nil"/>
              <w:right w:val="nil"/>
            </w:tcBorders>
            <w:noWrap/>
            <w:vAlign w:val="bottom"/>
            <w:hideMark/>
          </w:tcPr>
          <w:p w14:paraId="3DF7B2BB" w14:textId="77777777" w:rsidR="005274FC" w:rsidRDefault="005274FC">
            <w:pPr>
              <w:rPr>
                <w:sz w:val="20"/>
                <w:szCs w:val="20"/>
              </w:rPr>
            </w:pPr>
          </w:p>
        </w:tc>
      </w:tr>
      <w:tr w:rsidR="000A6AE1" w14:paraId="36ED876B" w14:textId="77777777" w:rsidTr="00B61E64">
        <w:trPr>
          <w:gridBefore w:val="1"/>
          <w:gridAfter w:val="4"/>
          <w:wBefore w:w="421" w:type="dxa"/>
          <w:wAfter w:w="1368" w:type="dxa"/>
          <w:trHeight w:val="255"/>
        </w:trPr>
        <w:tc>
          <w:tcPr>
            <w:tcW w:w="5574" w:type="dxa"/>
            <w:gridSpan w:val="3"/>
            <w:vMerge w:val="restart"/>
            <w:tcBorders>
              <w:top w:val="single" w:sz="4" w:space="0" w:color="auto"/>
              <w:left w:val="single" w:sz="4" w:space="0" w:color="auto"/>
              <w:bottom w:val="single" w:sz="4" w:space="0" w:color="000000"/>
              <w:right w:val="single" w:sz="4" w:space="0" w:color="auto"/>
            </w:tcBorders>
            <w:noWrap/>
            <w:vAlign w:val="center"/>
            <w:hideMark/>
          </w:tcPr>
          <w:p w14:paraId="5E9D7B9E" w14:textId="77777777" w:rsidR="000A6AE1" w:rsidRDefault="000A6AE1">
            <w:pPr>
              <w:jc w:val="center"/>
              <w:rPr>
                <w:color w:val="000000"/>
                <w:sz w:val="16"/>
                <w:szCs w:val="16"/>
              </w:rPr>
            </w:pPr>
            <w:r>
              <w:rPr>
                <w:color w:val="000000"/>
                <w:sz w:val="16"/>
                <w:szCs w:val="16"/>
              </w:rPr>
              <w:t>Поселение</w:t>
            </w:r>
          </w:p>
        </w:tc>
        <w:tc>
          <w:tcPr>
            <w:tcW w:w="3502" w:type="dxa"/>
            <w:gridSpan w:val="7"/>
            <w:tcBorders>
              <w:top w:val="single" w:sz="4" w:space="0" w:color="auto"/>
              <w:left w:val="nil"/>
              <w:bottom w:val="single" w:sz="4" w:space="0" w:color="auto"/>
              <w:right w:val="single" w:sz="4" w:space="0" w:color="000000"/>
            </w:tcBorders>
            <w:noWrap/>
            <w:vAlign w:val="bottom"/>
            <w:hideMark/>
          </w:tcPr>
          <w:p w14:paraId="5A9C3D6E" w14:textId="77777777" w:rsidR="000A6AE1" w:rsidRDefault="000A6AE1">
            <w:pPr>
              <w:jc w:val="center"/>
              <w:rPr>
                <w:color w:val="000000"/>
                <w:sz w:val="16"/>
                <w:szCs w:val="16"/>
              </w:rPr>
            </w:pPr>
            <w:r>
              <w:rPr>
                <w:color w:val="000000"/>
                <w:sz w:val="16"/>
                <w:szCs w:val="16"/>
              </w:rPr>
              <w:t>Сумма</w:t>
            </w:r>
          </w:p>
        </w:tc>
      </w:tr>
      <w:tr w:rsidR="00AC68AF" w14:paraId="0E1FE4ED" w14:textId="77777777" w:rsidTr="00ED01B6">
        <w:trPr>
          <w:gridBefore w:val="1"/>
          <w:gridAfter w:val="4"/>
          <w:wBefore w:w="421" w:type="dxa"/>
          <w:wAfter w:w="1368" w:type="dxa"/>
          <w:trHeight w:val="255"/>
        </w:trPr>
        <w:tc>
          <w:tcPr>
            <w:tcW w:w="5574" w:type="dxa"/>
            <w:gridSpan w:val="3"/>
            <w:vMerge/>
            <w:tcBorders>
              <w:top w:val="single" w:sz="4" w:space="0" w:color="auto"/>
              <w:left w:val="single" w:sz="4" w:space="0" w:color="auto"/>
              <w:bottom w:val="single" w:sz="4" w:space="0" w:color="000000"/>
              <w:right w:val="single" w:sz="4" w:space="0" w:color="auto"/>
            </w:tcBorders>
            <w:vAlign w:val="center"/>
            <w:hideMark/>
          </w:tcPr>
          <w:p w14:paraId="5170E145" w14:textId="77777777" w:rsidR="00AC68AF" w:rsidRDefault="00AC68AF" w:rsidP="00AC68AF">
            <w:pPr>
              <w:rPr>
                <w:color w:val="000000"/>
                <w:sz w:val="16"/>
                <w:szCs w:val="16"/>
              </w:rPr>
            </w:pPr>
          </w:p>
        </w:tc>
        <w:tc>
          <w:tcPr>
            <w:tcW w:w="3502" w:type="dxa"/>
            <w:gridSpan w:val="7"/>
            <w:tcBorders>
              <w:top w:val="single" w:sz="4" w:space="0" w:color="auto"/>
              <w:left w:val="nil"/>
              <w:bottom w:val="single" w:sz="4" w:space="0" w:color="auto"/>
              <w:right w:val="single" w:sz="4" w:space="0" w:color="000000"/>
            </w:tcBorders>
            <w:noWrap/>
            <w:hideMark/>
          </w:tcPr>
          <w:p w14:paraId="727F0641" w14:textId="303F0594" w:rsidR="00AC68AF" w:rsidRDefault="00AC68AF" w:rsidP="00AC68AF">
            <w:pPr>
              <w:jc w:val="center"/>
              <w:rPr>
                <w:color w:val="000000"/>
                <w:sz w:val="16"/>
                <w:szCs w:val="16"/>
              </w:rPr>
            </w:pPr>
            <w:r w:rsidRPr="00AC68AF">
              <w:rPr>
                <w:color w:val="000000"/>
                <w:sz w:val="16"/>
                <w:szCs w:val="16"/>
              </w:rPr>
              <w:t>2026 год</w:t>
            </w:r>
          </w:p>
        </w:tc>
      </w:tr>
      <w:tr w:rsidR="00AC68AF" w14:paraId="7524B611" w14:textId="77777777" w:rsidTr="00ED01B6">
        <w:trPr>
          <w:gridBefore w:val="1"/>
          <w:gridAfter w:val="4"/>
          <w:wBefore w:w="421" w:type="dxa"/>
          <w:wAfter w:w="1368" w:type="dxa"/>
          <w:trHeight w:val="255"/>
        </w:trPr>
        <w:tc>
          <w:tcPr>
            <w:tcW w:w="5574" w:type="dxa"/>
            <w:gridSpan w:val="3"/>
            <w:tcBorders>
              <w:top w:val="nil"/>
              <w:left w:val="single" w:sz="4" w:space="0" w:color="auto"/>
              <w:bottom w:val="single" w:sz="4" w:space="0" w:color="auto"/>
              <w:right w:val="single" w:sz="4" w:space="0" w:color="auto"/>
            </w:tcBorders>
            <w:noWrap/>
            <w:vAlign w:val="bottom"/>
            <w:hideMark/>
          </w:tcPr>
          <w:p w14:paraId="789E0E91" w14:textId="77777777" w:rsidR="00AC68AF" w:rsidRDefault="00AC68AF" w:rsidP="00AC68AF">
            <w:pPr>
              <w:rPr>
                <w:color w:val="000000"/>
                <w:sz w:val="16"/>
                <w:szCs w:val="16"/>
              </w:rPr>
            </w:pPr>
            <w:r>
              <w:rPr>
                <w:color w:val="000000"/>
                <w:sz w:val="16"/>
                <w:szCs w:val="16"/>
              </w:rPr>
              <w:t>Архангельско-</w:t>
            </w:r>
            <w:proofErr w:type="spellStart"/>
            <w:r>
              <w:rPr>
                <w:color w:val="000000"/>
                <w:sz w:val="16"/>
                <w:szCs w:val="16"/>
              </w:rPr>
              <w:t>Голицынское</w:t>
            </w:r>
            <w:proofErr w:type="spellEnd"/>
            <w:r>
              <w:rPr>
                <w:color w:val="000000"/>
                <w:sz w:val="16"/>
                <w:szCs w:val="16"/>
              </w:rPr>
              <w:t xml:space="preserve"> сельское поселение</w:t>
            </w:r>
          </w:p>
        </w:tc>
        <w:tc>
          <w:tcPr>
            <w:tcW w:w="3502" w:type="dxa"/>
            <w:gridSpan w:val="7"/>
            <w:tcBorders>
              <w:top w:val="single" w:sz="4" w:space="0" w:color="auto"/>
              <w:left w:val="nil"/>
              <w:bottom w:val="single" w:sz="4" w:space="0" w:color="auto"/>
              <w:right w:val="single" w:sz="4" w:space="0" w:color="000000"/>
            </w:tcBorders>
            <w:noWrap/>
            <w:hideMark/>
          </w:tcPr>
          <w:p w14:paraId="62A1D2E6" w14:textId="4DB47CBD" w:rsidR="00AC68AF" w:rsidRDefault="00AC68AF" w:rsidP="00AC68AF">
            <w:pPr>
              <w:jc w:val="center"/>
              <w:rPr>
                <w:color w:val="000000"/>
                <w:sz w:val="16"/>
                <w:szCs w:val="16"/>
              </w:rPr>
            </w:pPr>
            <w:r w:rsidRPr="00AC68AF">
              <w:rPr>
                <w:color w:val="000000"/>
                <w:sz w:val="16"/>
                <w:szCs w:val="16"/>
              </w:rPr>
              <w:t>32,5</w:t>
            </w:r>
          </w:p>
        </w:tc>
      </w:tr>
      <w:tr w:rsidR="00AC68AF" w14:paraId="1FAF7480" w14:textId="77777777" w:rsidTr="00ED01B6">
        <w:trPr>
          <w:gridBefore w:val="1"/>
          <w:gridAfter w:val="4"/>
          <w:wBefore w:w="421" w:type="dxa"/>
          <w:wAfter w:w="1368" w:type="dxa"/>
          <w:trHeight w:val="255"/>
        </w:trPr>
        <w:tc>
          <w:tcPr>
            <w:tcW w:w="5574" w:type="dxa"/>
            <w:gridSpan w:val="3"/>
            <w:tcBorders>
              <w:top w:val="nil"/>
              <w:left w:val="single" w:sz="4" w:space="0" w:color="auto"/>
              <w:bottom w:val="single" w:sz="4" w:space="0" w:color="auto"/>
              <w:right w:val="single" w:sz="4" w:space="0" w:color="auto"/>
            </w:tcBorders>
            <w:noWrap/>
            <w:vAlign w:val="bottom"/>
            <w:hideMark/>
          </w:tcPr>
          <w:p w14:paraId="1C699553" w14:textId="77777777" w:rsidR="00AC68AF" w:rsidRDefault="00AC68AF" w:rsidP="00AC68AF">
            <w:pPr>
              <w:rPr>
                <w:color w:val="000000"/>
                <w:sz w:val="16"/>
                <w:szCs w:val="16"/>
              </w:rPr>
            </w:pPr>
            <w:proofErr w:type="spellStart"/>
            <w:r>
              <w:rPr>
                <w:color w:val="000000"/>
                <w:sz w:val="16"/>
                <w:szCs w:val="16"/>
              </w:rPr>
              <w:t>Болдовское</w:t>
            </w:r>
            <w:proofErr w:type="spellEnd"/>
            <w:r>
              <w:rPr>
                <w:color w:val="000000"/>
                <w:sz w:val="16"/>
                <w:szCs w:val="16"/>
              </w:rPr>
              <w:t xml:space="preserve"> сельское поселение</w:t>
            </w:r>
          </w:p>
        </w:tc>
        <w:tc>
          <w:tcPr>
            <w:tcW w:w="3502" w:type="dxa"/>
            <w:gridSpan w:val="7"/>
            <w:tcBorders>
              <w:top w:val="single" w:sz="4" w:space="0" w:color="auto"/>
              <w:left w:val="nil"/>
              <w:bottom w:val="single" w:sz="4" w:space="0" w:color="auto"/>
              <w:right w:val="single" w:sz="4" w:space="0" w:color="000000"/>
            </w:tcBorders>
            <w:noWrap/>
            <w:hideMark/>
          </w:tcPr>
          <w:p w14:paraId="19926167" w14:textId="5BBBD9B9" w:rsidR="00AC68AF" w:rsidRDefault="00AC68AF" w:rsidP="00AC68AF">
            <w:pPr>
              <w:jc w:val="center"/>
              <w:rPr>
                <w:color w:val="000000"/>
                <w:sz w:val="16"/>
                <w:szCs w:val="16"/>
              </w:rPr>
            </w:pPr>
            <w:r w:rsidRPr="00AC68AF">
              <w:rPr>
                <w:color w:val="000000"/>
                <w:sz w:val="16"/>
                <w:szCs w:val="16"/>
              </w:rPr>
              <w:t>32,5</w:t>
            </w:r>
          </w:p>
        </w:tc>
      </w:tr>
      <w:tr w:rsidR="00AC68AF" w14:paraId="483E2AD5" w14:textId="77777777" w:rsidTr="00ED01B6">
        <w:trPr>
          <w:gridBefore w:val="1"/>
          <w:gridAfter w:val="4"/>
          <w:wBefore w:w="421" w:type="dxa"/>
          <w:wAfter w:w="1368" w:type="dxa"/>
          <w:trHeight w:val="255"/>
        </w:trPr>
        <w:tc>
          <w:tcPr>
            <w:tcW w:w="5574" w:type="dxa"/>
            <w:gridSpan w:val="3"/>
            <w:tcBorders>
              <w:top w:val="nil"/>
              <w:left w:val="single" w:sz="4" w:space="0" w:color="auto"/>
              <w:bottom w:val="single" w:sz="4" w:space="0" w:color="auto"/>
              <w:right w:val="single" w:sz="4" w:space="0" w:color="auto"/>
            </w:tcBorders>
            <w:noWrap/>
            <w:vAlign w:val="bottom"/>
            <w:hideMark/>
          </w:tcPr>
          <w:p w14:paraId="2915224D" w14:textId="77777777" w:rsidR="00AC68AF" w:rsidRDefault="00AC68AF" w:rsidP="00AC68AF">
            <w:pPr>
              <w:rPr>
                <w:color w:val="000000"/>
                <w:sz w:val="16"/>
                <w:szCs w:val="16"/>
              </w:rPr>
            </w:pPr>
            <w:proofErr w:type="spellStart"/>
            <w:r>
              <w:rPr>
                <w:color w:val="000000"/>
                <w:sz w:val="16"/>
                <w:szCs w:val="16"/>
              </w:rPr>
              <w:t>Красносельцовское</w:t>
            </w:r>
            <w:proofErr w:type="spellEnd"/>
            <w:r>
              <w:rPr>
                <w:color w:val="000000"/>
                <w:sz w:val="16"/>
                <w:szCs w:val="16"/>
              </w:rPr>
              <w:t xml:space="preserve"> сельское поселение</w:t>
            </w:r>
          </w:p>
        </w:tc>
        <w:tc>
          <w:tcPr>
            <w:tcW w:w="3502" w:type="dxa"/>
            <w:gridSpan w:val="7"/>
            <w:tcBorders>
              <w:top w:val="single" w:sz="4" w:space="0" w:color="auto"/>
              <w:left w:val="nil"/>
              <w:bottom w:val="single" w:sz="4" w:space="0" w:color="auto"/>
              <w:right w:val="single" w:sz="4" w:space="0" w:color="000000"/>
            </w:tcBorders>
            <w:noWrap/>
            <w:hideMark/>
          </w:tcPr>
          <w:p w14:paraId="2AD1A89C" w14:textId="1CE893AB" w:rsidR="00AC68AF" w:rsidRDefault="00AC68AF" w:rsidP="00AC68AF">
            <w:pPr>
              <w:jc w:val="center"/>
              <w:rPr>
                <w:color w:val="000000"/>
                <w:sz w:val="16"/>
                <w:szCs w:val="16"/>
              </w:rPr>
            </w:pPr>
            <w:r w:rsidRPr="00AC68AF">
              <w:rPr>
                <w:color w:val="000000"/>
                <w:sz w:val="16"/>
                <w:szCs w:val="16"/>
              </w:rPr>
              <w:t>32,5</w:t>
            </w:r>
          </w:p>
        </w:tc>
      </w:tr>
      <w:tr w:rsidR="00AC68AF" w14:paraId="4720E016" w14:textId="77777777" w:rsidTr="00ED01B6">
        <w:trPr>
          <w:gridBefore w:val="1"/>
          <w:gridAfter w:val="4"/>
          <w:wBefore w:w="421" w:type="dxa"/>
          <w:wAfter w:w="1368" w:type="dxa"/>
          <w:trHeight w:val="255"/>
        </w:trPr>
        <w:tc>
          <w:tcPr>
            <w:tcW w:w="5574" w:type="dxa"/>
            <w:gridSpan w:val="3"/>
            <w:tcBorders>
              <w:top w:val="nil"/>
              <w:left w:val="single" w:sz="4" w:space="0" w:color="auto"/>
              <w:bottom w:val="single" w:sz="4" w:space="0" w:color="auto"/>
              <w:right w:val="single" w:sz="4" w:space="0" w:color="auto"/>
            </w:tcBorders>
            <w:noWrap/>
            <w:vAlign w:val="bottom"/>
            <w:hideMark/>
          </w:tcPr>
          <w:p w14:paraId="13FE1622" w14:textId="77777777" w:rsidR="00AC68AF" w:rsidRDefault="00AC68AF" w:rsidP="00AC68AF">
            <w:pPr>
              <w:rPr>
                <w:color w:val="000000"/>
                <w:sz w:val="16"/>
                <w:szCs w:val="16"/>
              </w:rPr>
            </w:pPr>
            <w:proofErr w:type="spellStart"/>
            <w:r>
              <w:rPr>
                <w:color w:val="000000"/>
                <w:sz w:val="16"/>
                <w:szCs w:val="16"/>
              </w:rPr>
              <w:t>Левженское</w:t>
            </w:r>
            <w:proofErr w:type="spellEnd"/>
            <w:r>
              <w:rPr>
                <w:color w:val="000000"/>
                <w:sz w:val="16"/>
                <w:szCs w:val="16"/>
              </w:rPr>
              <w:t xml:space="preserve"> сельское поселение</w:t>
            </w:r>
          </w:p>
        </w:tc>
        <w:tc>
          <w:tcPr>
            <w:tcW w:w="3502" w:type="dxa"/>
            <w:gridSpan w:val="7"/>
            <w:tcBorders>
              <w:top w:val="single" w:sz="4" w:space="0" w:color="auto"/>
              <w:left w:val="nil"/>
              <w:bottom w:val="single" w:sz="4" w:space="0" w:color="auto"/>
              <w:right w:val="single" w:sz="4" w:space="0" w:color="000000"/>
            </w:tcBorders>
            <w:noWrap/>
            <w:hideMark/>
          </w:tcPr>
          <w:p w14:paraId="15A3C748" w14:textId="40BD20A1" w:rsidR="00AC68AF" w:rsidRDefault="00AC68AF" w:rsidP="00AC68AF">
            <w:pPr>
              <w:jc w:val="center"/>
              <w:rPr>
                <w:color w:val="000000"/>
                <w:sz w:val="16"/>
                <w:szCs w:val="16"/>
              </w:rPr>
            </w:pPr>
            <w:r w:rsidRPr="00AC68AF">
              <w:rPr>
                <w:color w:val="000000"/>
                <w:sz w:val="16"/>
                <w:szCs w:val="16"/>
              </w:rPr>
              <w:t>32,5</w:t>
            </w:r>
          </w:p>
        </w:tc>
      </w:tr>
      <w:tr w:rsidR="00AC68AF" w14:paraId="5463C63B" w14:textId="77777777" w:rsidTr="00ED01B6">
        <w:trPr>
          <w:gridBefore w:val="1"/>
          <w:gridAfter w:val="4"/>
          <w:wBefore w:w="421" w:type="dxa"/>
          <w:wAfter w:w="1368" w:type="dxa"/>
          <w:trHeight w:val="255"/>
        </w:trPr>
        <w:tc>
          <w:tcPr>
            <w:tcW w:w="5574" w:type="dxa"/>
            <w:gridSpan w:val="3"/>
            <w:tcBorders>
              <w:top w:val="nil"/>
              <w:left w:val="single" w:sz="4" w:space="0" w:color="auto"/>
              <w:bottom w:val="single" w:sz="4" w:space="0" w:color="auto"/>
              <w:right w:val="single" w:sz="4" w:space="0" w:color="auto"/>
            </w:tcBorders>
            <w:noWrap/>
            <w:vAlign w:val="bottom"/>
            <w:hideMark/>
          </w:tcPr>
          <w:p w14:paraId="5341780B" w14:textId="77777777" w:rsidR="00AC68AF" w:rsidRDefault="00AC68AF" w:rsidP="00AC68AF">
            <w:pPr>
              <w:rPr>
                <w:color w:val="000000"/>
                <w:sz w:val="16"/>
                <w:szCs w:val="16"/>
              </w:rPr>
            </w:pPr>
            <w:proofErr w:type="spellStart"/>
            <w:r>
              <w:rPr>
                <w:color w:val="000000"/>
                <w:sz w:val="16"/>
                <w:szCs w:val="16"/>
              </w:rPr>
              <w:t>Мордовско-Пишлинское</w:t>
            </w:r>
            <w:proofErr w:type="spellEnd"/>
            <w:r>
              <w:rPr>
                <w:color w:val="000000"/>
                <w:sz w:val="16"/>
                <w:szCs w:val="16"/>
              </w:rPr>
              <w:t xml:space="preserve"> сельское поселение</w:t>
            </w:r>
          </w:p>
        </w:tc>
        <w:tc>
          <w:tcPr>
            <w:tcW w:w="3502" w:type="dxa"/>
            <w:gridSpan w:val="7"/>
            <w:tcBorders>
              <w:top w:val="single" w:sz="4" w:space="0" w:color="auto"/>
              <w:left w:val="nil"/>
              <w:bottom w:val="single" w:sz="4" w:space="0" w:color="auto"/>
              <w:right w:val="single" w:sz="4" w:space="0" w:color="000000"/>
            </w:tcBorders>
            <w:noWrap/>
            <w:hideMark/>
          </w:tcPr>
          <w:p w14:paraId="11A725DA" w14:textId="477234D4" w:rsidR="00AC68AF" w:rsidRDefault="00AC68AF" w:rsidP="00AC68AF">
            <w:pPr>
              <w:jc w:val="center"/>
              <w:rPr>
                <w:color w:val="000000"/>
                <w:sz w:val="16"/>
                <w:szCs w:val="16"/>
              </w:rPr>
            </w:pPr>
            <w:r w:rsidRPr="00AC68AF">
              <w:rPr>
                <w:color w:val="000000"/>
                <w:sz w:val="16"/>
                <w:szCs w:val="16"/>
              </w:rPr>
              <w:t>32,5</w:t>
            </w:r>
          </w:p>
        </w:tc>
      </w:tr>
      <w:tr w:rsidR="00AC68AF" w14:paraId="1193306A" w14:textId="77777777" w:rsidTr="00ED01B6">
        <w:trPr>
          <w:gridBefore w:val="1"/>
          <w:gridAfter w:val="4"/>
          <w:wBefore w:w="421" w:type="dxa"/>
          <w:wAfter w:w="1368" w:type="dxa"/>
          <w:trHeight w:val="255"/>
        </w:trPr>
        <w:tc>
          <w:tcPr>
            <w:tcW w:w="5574" w:type="dxa"/>
            <w:gridSpan w:val="3"/>
            <w:tcBorders>
              <w:top w:val="nil"/>
              <w:left w:val="single" w:sz="4" w:space="0" w:color="auto"/>
              <w:bottom w:val="single" w:sz="4" w:space="0" w:color="auto"/>
              <w:right w:val="single" w:sz="4" w:space="0" w:color="auto"/>
            </w:tcBorders>
            <w:noWrap/>
            <w:vAlign w:val="bottom"/>
            <w:hideMark/>
          </w:tcPr>
          <w:p w14:paraId="12B89B74" w14:textId="77777777" w:rsidR="00AC68AF" w:rsidRDefault="00AC68AF" w:rsidP="00AC68AF">
            <w:pPr>
              <w:rPr>
                <w:color w:val="000000"/>
                <w:sz w:val="16"/>
                <w:szCs w:val="16"/>
              </w:rPr>
            </w:pPr>
            <w:proofErr w:type="spellStart"/>
            <w:r>
              <w:rPr>
                <w:color w:val="000000"/>
                <w:sz w:val="16"/>
                <w:szCs w:val="16"/>
              </w:rPr>
              <w:t>Пайгармское</w:t>
            </w:r>
            <w:proofErr w:type="spellEnd"/>
            <w:r>
              <w:rPr>
                <w:color w:val="000000"/>
                <w:sz w:val="16"/>
                <w:szCs w:val="16"/>
              </w:rPr>
              <w:t xml:space="preserve"> сельское поселение</w:t>
            </w:r>
          </w:p>
        </w:tc>
        <w:tc>
          <w:tcPr>
            <w:tcW w:w="3502" w:type="dxa"/>
            <w:gridSpan w:val="7"/>
            <w:tcBorders>
              <w:top w:val="single" w:sz="4" w:space="0" w:color="auto"/>
              <w:left w:val="nil"/>
              <w:bottom w:val="single" w:sz="4" w:space="0" w:color="auto"/>
              <w:right w:val="single" w:sz="4" w:space="0" w:color="000000"/>
            </w:tcBorders>
            <w:noWrap/>
            <w:hideMark/>
          </w:tcPr>
          <w:p w14:paraId="4F3078B2" w14:textId="4F925578" w:rsidR="00AC68AF" w:rsidRDefault="00AC68AF" w:rsidP="00AC68AF">
            <w:pPr>
              <w:jc w:val="center"/>
              <w:rPr>
                <w:color w:val="000000"/>
                <w:sz w:val="16"/>
                <w:szCs w:val="16"/>
              </w:rPr>
            </w:pPr>
            <w:r w:rsidRPr="00AC68AF">
              <w:rPr>
                <w:color w:val="000000"/>
                <w:sz w:val="16"/>
                <w:szCs w:val="16"/>
              </w:rPr>
              <w:t>32,5</w:t>
            </w:r>
          </w:p>
        </w:tc>
      </w:tr>
      <w:tr w:rsidR="00AC68AF" w14:paraId="62737C94" w14:textId="77777777" w:rsidTr="00ED01B6">
        <w:trPr>
          <w:gridBefore w:val="1"/>
          <w:gridAfter w:val="4"/>
          <w:wBefore w:w="421" w:type="dxa"/>
          <w:wAfter w:w="1368" w:type="dxa"/>
          <w:trHeight w:val="255"/>
        </w:trPr>
        <w:tc>
          <w:tcPr>
            <w:tcW w:w="5574" w:type="dxa"/>
            <w:gridSpan w:val="3"/>
            <w:tcBorders>
              <w:top w:val="nil"/>
              <w:left w:val="single" w:sz="4" w:space="0" w:color="auto"/>
              <w:bottom w:val="single" w:sz="4" w:space="0" w:color="auto"/>
              <w:right w:val="single" w:sz="4" w:space="0" w:color="auto"/>
            </w:tcBorders>
            <w:noWrap/>
            <w:vAlign w:val="bottom"/>
            <w:hideMark/>
          </w:tcPr>
          <w:p w14:paraId="56B50DA0" w14:textId="77777777" w:rsidR="00AC68AF" w:rsidRDefault="00AC68AF" w:rsidP="00AC68AF">
            <w:pPr>
              <w:rPr>
                <w:color w:val="000000"/>
                <w:sz w:val="16"/>
                <w:szCs w:val="16"/>
              </w:rPr>
            </w:pPr>
            <w:proofErr w:type="spellStart"/>
            <w:r>
              <w:rPr>
                <w:color w:val="000000"/>
                <w:sz w:val="16"/>
                <w:szCs w:val="16"/>
              </w:rPr>
              <w:t>Палаевско-Урледимское</w:t>
            </w:r>
            <w:proofErr w:type="spellEnd"/>
            <w:r>
              <w:rPr>
                <w:color w:val="000000"/>
                <w:sz w:val="16"/>
                <w:szCs w:val="16"/>
              </w:rPr>
              <w:t xml:space="preserve"> сельское поселение</w:t>
            </w:r>
          </w:p>
        </w:tc>
        <w:tc>
          <w:tcPr>
            <w:tcW w:w="3502" w:type="dxa"/>
            <w:gridSpan w:val="7"/>
            <w:tcBorders>
              <w:top w:val="single" w:sz="4" w:space="0" w:color="auto"/>
              <w:left w:val="nil"/>
              <w:bottom w:val="single" w:sz="4" w:space="0" w:color="auto"/>
              <w:right w:val="single" w:sz="4" w:space="0" w:color="000000"/>
            </w:tcBorders>
            <w:noWrap/>
            <w:hideMark/>
          </w:tcPr>
          <w:p w14:paraId="7AD89906" w14:textId="79B3AE0A" w:rsidR="00AC68AF" w:rsidRDefault="00AC68AF" w:rsidP="00AC68AF">
            <w:pPr>
              <w:jc w:val="center"/>
              <w:rPr>
                <w:color w:val="000000"/>
                <w:sz w:val="16"/>
                <w:szCs w:val="16"/>
              </w:rPr>
            </w:pPr>
            <w:r w:rsidRPr="00AC68AF">
              <w:rPr>
                <w:color w:val="000000"/>
                <w:sz w:val="16"/>
                <w:szCs w:val="16"/>
              </w:rPr>
              <w:t>32,5</w:t>
            </w:r>
          </w:p>
        </w:tc>
      </w:tr>
      <w:tr w:rsidR="00AC68AF" w14:paraId="67A4A1A6" w14:textId="77777777" w:rsidTr="00ED01B6">
        <w:trPr>
          <w:gridBefore w:val="1"/>
          <w:gridAfter w:val="4"/>
          <w:wBefore w:w="421" w:type="dxa"/>
          <w:wAfter w:w="1368" w:type="dxa"/>
          <w:trHeight w:val="255"/>
        </w:trPr>
        <w:tc>
          <w:tcPr>
            <w:tcW w:w="5574" w:type="dxa"/>
            <w:gridSpan w:val="3"/>
            <w:tcBorders>
              <w:top w:val="nil"/>
              <w:left w:val="single" w:sz="4" w:space="0" w:color="auto"/>
              <w:bottom w:val="single" w:sz="4" w:space="0" w:color="auto"/>
              <w:right w:val="single" w:sz="4" w:space="0" w:color="auto"/>
            </w:tcBorders>
            <w:noWrap/>
            <w:vAlign w:val="bottom"/>
            <w:hideMark/>
          </w:tcPr>
          <w:p w14:paraId="037F2E48" w14:textId="77777777" w:rsidR="00AC68AF" w:rsidRDefault="00AC68AF" w:rsidP="00AC68AF">
            <w:pPr>
              <w:rPr>
                <w:color w:val="000000"/>
                <w:sz w:val="16"/>
                <w:szCs w:val="16"/>
              </w:rPr>
            </w:pPr>
            <w:proofErr w:type="spellStart"/>
            <w:r>
              <w:rPr>
                <w:color w:val="000000"/>
                <w:sz w:val="16"/>
                <w:szCs w:val="16"/>
              </w:rPr>
              <w:t>Перхляйское</w:t>
            </w:r>
            <w:proofErr w:type="spellEnd"/>
            <w:r>
              <w:rPr>
                <w:color w:val="000000"/>
                <w:sz w:val="16"/>
                <w:szCs w:val="16"/>
              </w:rPr>
              <w:t xml:space="preserve"> сельское поселение</w:t>
            </w:r>
          </w:p>
        </w:tc>
        <w:tc>
          <w:tcPr>
            <w:tcW w:w="3502" w:type="dxa"/>
            <w:gridSpan w:val="7"/>
            <w:tcBorders>
              <w:top w:val="single" w:sz="4" w:space="0" w:color="auto"/>
              <w:left w:val="nil"/>
              <w:bottom w:val="single" w:sz="4" w:space="0" w:color="auto"/>
              <w:right w:val="single" w:sz="4" w:space="0" w:color="000000"/>
            </w:tcBorders>
            <w:noWrap/>
            <w:hideMark/>
          </w:tcPr>
          <w:p w14:paraId="411F44F1" w14:textId="1E8C9C37" w:rsidR="00AC68AF" w:rsidRDefault="00AC68AF" w:rsidP="00AC68AF">
            <w:pPr>
              <w:jc w:val="center"/>
              <w:rPr>
                <w:color w:val="000000"/>
                <w:sz w:val="16"/>
                <w:szCs w:val="16"/>
              </w:rPr>
            </w:pPr>
            <w:r w:rsidRPr="00AC68AF">
              <w:rPr>
                <w:color w:val="000000"/>
                <w:sz w:val="16"/>
                <w:szCs w:val="16"/>
              </w:rPr>
              <w:t>32,5</w:t>
            </w:r>
          </w:p>
        </w:tc>
      </w:tr>
      <w:tr w:rsidR="00AC68AF" w14:paraId="48F5FA32" w14:textId="77777777" w:rsidTr="00ED01B6">
        <w:trPr>
          <w:gridBefore w:val="1"/>
          <w:gridAfter w:val="4"/>
          <w:wBefore w:w="421" w:type="dxa"/>
          <w:wAfter w:w="1368" w:type="dxa"/>
          <w:trHeight w:val="255"/>
        </w:trPr>
        <w:tc>
          <w:tcPr>
            <w:tcW w:w="5574" w:type="dxa"/>
            <w:gridSpan w:val="3"/>
            <w:tcBorders>
              <w:top w:val="nil"/>
              <w:left w:val="single" w:sz="4" w:space="0" w:color="auto"/>
              <w:bottom w:val="single" w:sz="4" w:space="0" w:color="auto"/>
              <w:right w:val="single" w:sz="4" w:space="0" w:color="auto"/>
            </w:tcBorders>
            <w:noWrap/>
            <w:vAlign w:val="bottom"/>
            <w:hideMark/>
          </w:tcPr>
          <w:p w14:paraId="31DA3DD0" w14:textId="77777777" w:rsidR="00AC68AF" w:rsidRDefault="00AC68AF" w:rsidP="00AC68AF">
            <w:pPr>
              <w:rPr>
                <w:color w:val="000000"/>
                <w:sz w:val="16"/>
                <w:szCs w:val="16"/>
              </w:rPr>
            </w:pPr>
            <w:r>
              <w:rPr>
                <w:color w:val="000000"/>
                <w:sz w:val="16"/>
                <w:szCs w:val="16"/>
              </w:rPr>
              <w:t>Плодопитомническое сельское поселение</w:t>
            </w:r>
          </w:p>
        </w:tc>
        <w:tc>
          <w:tcPr>
            <w:tcW w:w="3502" w:type="dxa"/>
            <w:gridSpan w:val="7"/>
            <w:tcBorders>
              <w:top w:val="single" w:sz="4" w:space="0" w:color="auto"/>
              <w:left w:val="nil"/>
              <w:bottom w:val="single" w:sz="4" w:space="0" w:color="auto"/>
              <w:right w:val="single" w:sz="4" w:space="0" w:color="000000"/>
            </w:tcBorders>
            <w:noWrap/>
            <w:hideMark/>
          </w:tcPr>
          <w:p w14:paraId="1C822C9B" w14:textId="3EC74F85" w:rsidR="00AC68AF" w:rsidRDefault="00AC68AF" w:rsidP="00AC68AF">
            <w:pPr>
              <w:jc w:val="center"/>
              <w:rPr>
                <w:color w:val="000000"/>
                <w:sz w:val="16"/>
                <w:szCs w:val="16"/>
              </w:rPr>
            </w:pPr>
            <w:r w:rsidRPr="00AC68AF">
              <w:rPr>
                <w:color w:val="000000"/>
                <w:sz w:val="16"/>
                <w:szCs w:val="16"/>
              </w:rPr>
              <w:t>32,5</w:t>
            </w:r>
          </w:p>
        </w:tc>
      </w:tr>
      <w:tr w:rsidR="00AC68AF" w14:paraId="509370EE" w14:textId="77777777" w:rsidTr="00ED01B6">
        <w:trPr>
          <w:gridBefore w:val="1"/>
          <w:gridAfter w:val="4"/>
          <w:wBefore w:w="421" w:type="dxa"/>
          <w:wAfter w:w="1368" w:type="dxa"/>
          <w:trHeight w:val="255"/>
        </w:trPr>
        <w:tc>
          <w:tcPr>
            <w:tcW w:w="5574" w:type="dxa"/>
            <w:gridSpan w:val="3"/>
            <w:tcBorders>
              <w:top w:val="nil"/>
              <w:left w:val="single" w:sz="4" w:space="0" w:color="auto"/>
              <w:bottom w:val="single" w:sz="4" w:space="0" w:color="auto"/>
              <w:right w:val="single" w:sz="4" w:space="0" w:color="auto"/>
            </w:tcBorders>
            <w:noWrap/>
            <w:vAlign w:val="bottom"/>
            <w:hideMark/>
          </w:tcPr>
          <w:p w14:paraId="1F8C195F" w14:textId="77777777" w:rsidR="00AC68AF" w:rsidRDefault="00AC68AF" w:rsidP="00AC68AF">
            <w:pPr>
              <w:rPr>
                <w:color w:val="000000"/>
                <w:sz w:val="16"/>
                <w:szCs w:val="16"/>
              </w:rPr>
            </w:pPr>
            <w:proofErr w:type="spellStart"/>
            <w:r>
              <w:rPr>
                <w:color w:val="000000"/>
                <w:sz w:val="16"/>
                <w:szCs w:val="16"/>
              </w:rPr>
              <w:t>Приреченское</w:t>
            </w:r>
            <w:proofErr w:type="spellEnd"/>
            <w:r>
              <w:rPr>
                <w:color w:val="000000"/>
                <w:sz w:val="16"/>
                <w:szCs w:val="16"/>
              </w:rPr>
              <w:t xml:space="preserve"> сельское поселение</w:t>
            </w:r>
          </w:p>
        </w:tc>
        <w:tc>
          <w:tcPr>
            <w:tcW w:w="3502" w:type="dxa"/>
            <w:gridSpan w:val="7"/>
            <w:tcBorders>
              <w:top w:val="single" w:sz="4" w:space="0" w:color="auto"/>
              <w:left w:val="nil"/>
              <w:bottom w:val="single" w:sz="4" w:space="0" w:color="auto"/>
              <w:right w:val="single" w:sz="4" w:space="0" w:color="000000"/>
            </w:tcBorders>
            <w:noWrap/>
            <w:hideMark/>
          </w:tcPr>
          <w:p w14:paraId="5CB616BE" w14:textId="328755B5" w:rsidR="00AC68AF" w:rsidRDefault="00AC68AF" w:rsidP="00AC68AF">
            <w:pPr>
              <w:jc w:val="center"/>
              <w:rPr>
                <w:color w:val="000000"/>
                <w:sz w:val="16"/>
                <w:szCs w:val="16"/>
              </w:rPr>
            </w:pPr>
            <w:r w:rsidRPr="00AC68AF">
              <w:rPr>
                <w:color w:val="000000"/>
                <w:sz w:val="16"/>
                <w:szCs w:val="16"/>
              </w:rPr>
              <w:t>32,5</w:t>
            </w:r>
          </w:p>
        </w:tc>
      </w:tr>
      <w:tr w:rsidR="00AC68AF" w14:paraId="05F78EB4" w14:textId="77777777" w:rsidTr="00ED01B6">
        <w:trPr>
          <w:gridBefore w:val="1"/>
          <w:gridAfter w:val="4"/>
          <w:wBefore w:w="421" w:type="dxa"/>
          <w:wAfter w:w="1368" w:type="dxa"/>
          <w:trHeight w:val="255"/>
        </w:trPr>
        <w:tc>
          <w:tcPr>
            <w:tcW w:w="5574" w:type="dxa"/>
            <w:gridSpan w:val="3"/>
            <w:tcBorders>
              <w:top w:val="nil"/>
              <w:left w:val="single" w:sz="4" w:space="0" w:color="auto"/>
              <w:bottom w:val="single" w:sz="4" w:space="0" w:color="auto"/>
              <w:right w:val="single" w:sz="4" w:space="0" w:color="auto"/>
            </w:tcBorders>
            <w:noWrap/>
            <w:vAlign w:val="bottom"/>
            <w:hideMark/>
          </w:tcPr>
          <w:p w14:paraId="4360489B" w14:textId="77777777" w:rsidR="00AC68AF" w:rsidRDefault="00AC68AF" w:rsidP="00AC68AF">
            <w:pPr>
              <w:rPr>
                <w:color w:val="000000"/>
                <w:sz w:val="16"/>
                <w:szCs w:val="16"/>
              </w:rPr>
            </w:pPr>
            <w:r>
              <w:rPr>
                <w:color w:val="000000"/>
                <w:sz w:val="16"/>
                <w:szCs w:val="16"/>
              </w:rPr>
              <w:t>Русско-</w:t>
            </w:r>
            <w:proofErr w:type="spellStart"/>
            <w:r>
              <w:rPr>
                <w:color w:val="000000"/>
                <w:sz w:val="16"/>
                <w:szCs w:val="16"/>
              </w:rPr>
              <w:t>Баймаковское</w:t>
            </w:r>
            <w:proofErr w:type="spellEnd"/>
            <w:r>
              <w:rPr>
                <w:color w:val="000000"/>
                <w:sz w:val="16"/>
                <w:szCs w:val="16"/>
              </w:rPr>
              <w:t xml:space="preserve"> сельское поселение</w:t>
            </w:r>
          </w:p>
        </w:tc>
        <w:tc>
          <w:tcPr>
            <w:tcW w:w="3502" w:type="dxa"/>
            <w:gridSpan w:val="7"/>
            <w:tcBorders>
              <w:top w:val="single" w:sz="4" w:space="0" w:color="auto"/>
              <w:left w:val="nil"/>
              <w:bottom w:val="single" w:sz="4" w:space="0" w:color="auto"/>
              <w:right w:val="single" w:sz="4" w:space="0" w:color="000000"/>
            </w:tcBorders>
            <w:noWrap/>
            <w:hideMark/>
          </w:tcPr>
          <w:p w14:paraId="5FCE3C98" w14:textId="66CA6019" w:rsidR="00AC68AF" w:rsidRDefault="00AC68AF" w:rsidP="00AC68AF">
            <w:pPr>
              <w:jc w:val="center"/>
              <w:rPr>
                <w:color w:val="000000"/>
                <w:sz w:val="16"/>
                <w:szCs w:val="16"/>
              </w:rPr>
            </w:pPr>
            <w:r w:rsidRPr="00AC68AF">
              <w:rPr>
                <w:color w:val="000000"/>
                <w:sz w:val="16"/>
                <w:szCs w:val="16"/>
              </w:rPr>
              <w:t>32,5</w:t>
            </w:r>
          </w:p>
        </w:tc>
      </w:tr>
      <w:tr w:rsidR="00AC68AF" w14:paraId="216BBFF0" w14:textId="77777777" w:rsidTr="00ED01B6">
        <w:trPr>
          <w:gridBefore w:val="1"/>
          <w:gridAfter w:val="4"/>
          <w:wBefore w:w="421" w:type="dxa"/>
          <w:wAfter w:w="1368" w:type="dxa"/>
          <w:trHeight w:val="255"/>
        </w:trPr>
        <w:tc>
          <w:tcPr>
            <w:tcW w:w="5574" w:type="dxa"/>
            <w:gridSpan w:val="3"/>
            <w:tcBorders>
              <w:top w:val="nil"/>
              <w:left w:val="single" w:sz="4" w:space="0" w:color="auto"/>
              <w:bottom w:val="single" w:sz="4" w:space="0" w:color="auto"/>
              <w:right w:val="single" w:sz="4" w:space="0" w:color="auto"/>
            </w:tcBorders>
            <w:noWrap/>
            <w:vAlign w:val="bottom"/>
            <w:hideMark/>
          </w:tcPr>
          <w:p w14:paraId="052A500F" w14:textId="77777777" w:rsidR="00AC68AF" w:rsidRDefault="00AC68AF" w:rsidP="00AC68AF">
            <w:pPr>
              <w:rPr>
                <w:color w:val="000000"/>
                <w:sz w:val="16"/>
                <w:szCs w:val="16"/>
              </w:rPr>
            </w:pPr>
            <w:proofErr w:type="spellStart"/>
            <w:r>
              <w:rPr>
                <w:color w:val="000000"/>
                <w:sz w:val="16"/>
                <w:szCs w:val="16"/>
              </w:rPr>
              <w:t>Сузгарьевское</w:t>
            </w:r>
            <w:proofErr w:type="spellEnd"/>
            <w:r>
              <w:rPr>
                <w:color w:val="000000"/>
                <w:sz w:val="16"/>
                <w:szCs w:val="16"/>
              </w:rPr>
              <w:t xml:space="preserve"> сельское поселение</w:t>
            </w:r>
          </w:p>
        </w:tc>
        <w:tc>
          <w:tcPr>
            <w:tcW w:w="3502" w:type="dxa"/>
            <w:gridSpan w:val="7"/>
            <w:tcBorders>
              <w:top w:val="single" w:sz="4" w:space="0" w:color="auto"/>
              <w:left w:val="nil"/>
              <w:bottom w:val="single" w:sz="4" w:space="0" w:color="auto"/>
              <w:right w:val="single" w:sz="4" w:space="0" w:color="000000"/>
            </w:tcBorders>
            <w:noWrap/>
            <w:hideMark/>
          </w:tcPr>
          <w:p w14:paraId="434DF98F" w14:textId="2807DF51" w:rsidR="00AC68AF" w:rsidRDefault="00AC68AF" w:rsidP="00AC68AF">
            <w:pPr>
              <w:jc w:val="center"/>
              <w:rPr>
                <w:color w:val="000000"/>
                <w:sz w:val="16"/>
                <w:szCs w:val="16"/>
              </w:rPr>
            </w:pPr>
            <w:r w:rsidRPr="00AC68AF">
              <w:rPr>
                <w:color w:val="000000"/>
                <w:sz w:val="16"/>
                <w:szCs w:val="16"/>
              </w:rPr>
              <w:t>32,5</w:t>
            </w:r>
          </w:p>
        </w:tc>
      </w:tr>
      <w:tr w:rsidR="00AC68AF" w14:paraId="45C8E410" w14:textId="77777777" w:rsidTr="00ED01B6">
        <w:trPr>
          <w:gridBefore w:val="1"/>
          <w:gridAfter w:val="4"/>
          <w:wBefore w:w="421" w:type="dxa"/>
          <w:wAfter w:w="1368" w:type="dxa"/>
          <w:trHeight w:val="255"/>
        </w:trPr>
        <w:tc>
          <w:tcPr>
            <w:tcW w:w="5574" w:type="dxa"/>
            <w:gridSpan w:val="3"/>
            <w:tcBorders>
              <w:top w:val="nil"/>
              <w:left w:val="single" w:sz="4" w:space="0" w:color="auto"/>
              <w:bottom w:val="single" w:sz="4" w:space="0" w:color="auto"/>
              <w:right w:val="single" w:sz="4" w:space="0" w:color="auto"/>
            </w:tcBorders>
            <w:noWrap/>
            <w:vAlign w:val="bottom"/>
            <w:hideMark/>
          </w:tcPr>
          <w:p w14:paraId="3DAF1DA0" w14:textId="77777777" w:rsidR="00AC68AF" w:rsidRDefault="00AC68AF" w:rsidP="00AC68AF">
            <w:pPr>
              <w:rPr>
                <w:color w:val="000000"/>
                <w:sz w:val="16"/>
                <w:szCs w:val="16"/>
              </w:rPr>
            </w:pPr>
            <w:r>
              <w:rPr>
                <w:color w:val="000000"/>
                <w:sz w:val="16"/>
                <w:szCs w:val="16"/>
              </w:rPr>
              <w:t>Татарско-</w:t>
            </w:r>
            <w:proofErr w:type="spellStart"/>
            <w:r>
              <w:rPr>
                <w:color w:val="000000"/>
                <w:sz w:val="16"/>
                <w:szCs w:val="16"/>
              </w:rPr>
              <w:t>Пишлинское</w:t>
            </w:r>
            <w:proofErr w:type="spellEnd"/>
            <w:r>
              <w:rPr>
                <w:color w:val="000000"/>
                <w:sz w:val="16"/>
                <w:szCs w:val="16"/>
              </w:rPr>
              <w:t xml:space="preserve"> сельское поселение</w:t>
            </w:r>
          </w:p>
        </w:tc>
        <w:tc>
          <w:tcPr>
            <w:tcW w:w="3502" w:type="dxa"/>
            <w:gridSpan w:val="7"/>
            <w:tcBorders>
              <w:top w:val="single" w:sz="4" w:space="0" w:color="auto"/>
              <w:left w:val="nil"/>
              <w:bottom w:val="single" w:sz="4" w:space="0" w:color="auto"/>
              <w:right w:val="single" w:sz="4" w:space="0" w:color="000000"/>
            </w:tcBorders>
            <w:noWrap/>
            <w:hideMark/>
          </w:tcPr>
          <w:p w14:paraId="021048E3" w14:textId="45BE1711" w:rsidR="00AC68AF" w:rsidRDefault="00AC68AF" w:rsidP="00AC68AF">
            <w:pPr>
              <w:jc w:val="center"/>
              <w:rPr>
                <w:color w:val="000000"/>
                <w:sz w:val="16"/>
                <w:szCs w:val="16"/>
              </w:rPr>
            </w:pPr>
            <w:r w:rsidRPr="00AC68AF">
              <w:rPr>
                <w:color w:val="000000"/>
                <w:sz w:val="16"/>
                <w:szCs w:val="16"/>
              </w:rPr>
              <w:t>32,5</w:t>
            </w:r>
          </w:p>
        </w:tc>
      </w:tr>
      <w:tr w:rsidR="00AC68AF" w14:paraId="3A8896C2" w14:textId="77777777" w:rsidTr="00ED01B6">
        <w:trPr>
          <w:gridBefore w:val="1"/>
          <w:gridAfter w:val="4"/>
          <w:wBefore w:w="421" w:type="dxa"/>
          <w:wAfter w:w="1368" w:type="dxa"/>
          <w:trHeight w:val="255"/>
        </w:trPr>
        <w:tc>
          <w:tcPr>
            <w:tcW w:w="5574" w:type="dxa"/>
            <w:gridSpan w:val="3"/>
            <w:tcBorders>
              <w:top w:val="nil"/>
              <w:left w:val="single" w:sz="4" w:space="0" w:color="auto"/>
              <w:bottom w:val="single" w:sz="4" w:space="0" w:color="auto"/>
              <w:right w:val="single" w:sz="4" w:space="0" w:color="auto"/>
            </w:tcBorders>
            <w:noWrap/>
            <w:vAlign w:val="bottom"/>
            <w:hideMark/>
          </w:tcPr>
          <w:p w14:paraId="46E20B1D" w14:textId="77777777" w:rsidR="00AC68AF" w:rsidRDefault="00AC68AF" w:rsidP="00AC68AF">
            <w:pPr>
              <w:rPr>
                <w:color w:val="000000"/>
                <w:sz w:val="16"/>
                <w:szCs w:val="16"/>
              </w:rPr>
            </w:pPr>
            <w:proofErr w:type="spellStart"/>
            <w:r>
              <w:rPr>
                <w:color w:val="000000"/>
                <w:sz w:val="16"/>
                <w:szCs w:val="16"/>
              </w:rPr>
              <w:t>Трускляйское</w:t>
            </w:r>
            <w:proofErr w:type="spellEnd"/>
            <w:r>
              <w:rPr>
                <w:color w:val="000000"/>
                <w:sz w:val="16"/>
                <w:szCs w:val="16"/>
              </w:rPr>
              <w:t xml:space="preserve"> сельское поселение</w:t>
            </w:r>
          </w:p>
        </w:tc>
        <w:tc>
          <w:tcPr>
            <w:tcW w:w="3502" w:type="dxa"/>
            <w:gridSpan w:val="7"/>
            <w:tcBorders>
              <w:top w:val="single" w:sz="4" w:space="0" w:color="auto"/>
              <w:left w:val="nil"/>
              <w:bottom w:val="single" w:sz="4" w:space="0" w:color="auto"/>
              <w:right w:val="single" w:sz="4" w:space="0" w:color="000000"/>
            </w:tcBorders>
            <w:noWrap/>
            <w:hideMark/>
          </w:tcPr>
          <w:p w14:paraId="68D12515" w14:textId="7C073C7B" w:rsidR="00AC68AF" w:rsidRDefault="00AC68AF" w:rsidP="00AC68AF">
            <w:pPr>
              <w:jc w:val="center"/>
              <w:rPr>
                <w:color w:val="000000"/>
                <w:sz w:val="16"/>
                <w:szCs w:val="16"/>
              </w:rPr>
            </w:pPr>
            <w:r w:rsidRPr="00AC68AF">
              <w:rPr>
                <w:color w:val="000000"/>
                <w:sz w:val="16"/>
                <w:szCs w:val="16"/>
              </w:rPr>
              <w:t>32,5</w:t>
            </w:r>
          </w:p>
        </w:tc>
      </w:tr>
      <w:tr w:rsidR="00AC68AF" w14:paraId="7AF1458E" w14:textId="77777777" w:rsidTr="00ED01B6">
        <w:trPr>
          <w:gridBefore w:val="1"/>
          <w:gridAfter w:val="4"/>
          <w:wBefore w:w="421" w:type="dxa"/>
          <w:wAfter w:w="1368" w:type="dxa"/>
          <w:trHeight w:val="255"/>
        </w:trPr>
        <w:tc>
          <w:tcPr>
            <w:tcW w:w="5574" w:type="dxa"/>
            <w:gridSpan w:val="3"/>
            <w:tcBorders>
              <w:top w:val="nil"/>
              <w:left w:val="single" w:sz="4" w:space="0" w:color="auto"/>
              <w:bottom w:val="single" w:sz="4" w:space="0" w:color="auto"/>
              <w:right w:val="single" w:sz="4" w:space="0" w:color="auto"/>
            </w:tcBorders>
            <w:noWrap/>
            <w:vAlign w:val="bottom"/>
            <w:hideMark/>
          </w:tcPr>
          <w:p w14:paraId="250C5B2F" w14:textId="77777777" w:rsidR="00AC68AF" w:rsidRDefault="00AC68AF" w:rsidP="00AC68AF">
            <w:pPr>
              <w:rPr>
                <w:color w:val="000000"/>
                <w:sz w:val="16"/>
                <w:szCs w:val="16"/>
              </w:rPr>
            </w:pPr>
            <w:proofErr w:type="spellStart"/>
            <w:r>
              <w:rPr>
                <w:color w:val="000000"/>
                <w:sz w:val="16"/>
                <w:szCs w:val="16"/>
              </w:rPr>
              <w:t>Хованщинское</w:t>
            </w:r>
            <w:proofErr w:type="spellEnd"/>
            <w:r>
              <w:rPr>
                <w:color w:val="000000"/>
                <w:sz w:val="16"/>
                <w:szCs w:val="16"/>
              </w:rPr>
              <w:t xml:space="preserve"> сельское поселение </w:t>
            </w:r>
          </w:p>
        </w:tc>
        <w:tc>
          <w:tcPr>
            <w:tcW w:w="3502" w:type="dxa"/>
            <w:gridSpan w:val="7"/>
            <w:tcBorders>
              <w:top w:val="single" w:sz="4" w:space="0" w:color="auto"/>
              <w:left w:val="nil"/>
              <w:bottom w:val="single" w:sz="4" w:space="0" w:color="auto"/>
              <w:right w:val="single" w:sz="4" w:space="0" w:color="000000"/>
            </w:tcBorders>
            <w:noWrap/>
            <w:hideMark/>
          </w:tcPr>
          <w:p w14:paraId="6612D138" w14:textId="1EBF5301" w:rsidR="00AC68AF" w:rsidRDefault="00AC68AF" w:rsidP="00AC68AF">
            <w:pPr>
              <w:jc w:val="center"/>
              <w:rPr>
                <w:color w:val="000000"/>
                <w:sz w:val="16"/>
                <w:szCs w:val="16"/>
              </w:rPr>
            </w:pPr>
            <w:r w:rsidRPr="00AC68AF">
              <w:rPr>
                <w:color w:val="000000"/>
                <w:sz w:val="16"/>
                <w:szCs w:val="16"/>
              </w:rPr>
              <w:t>32,5</w:t>
            </w:r>
          </w:p>
        </w:tc>
      </w:tr>
      <w:tr w:rsidR="00AC68AF" w14:paraId="7B50D2A1" w14:textId="77777777" w:rsidTr="00ED01B6">
        <w:trPr>
          <w:gridBefore w:val="1"/>
          <w:gridAfter w:val="4"/>
          <w:wBefore w:w="421" w:type="dxa"/>
          <w:wAfter w:w="1368" w:type="dxa"/>
          <w:trHeight w:val="255"/>
        </w:trPr>
        <w:tc>
          <w:tcPr>
            <w:tcW w:w="5574" w:type="dxa"/>
            <w:gridSpan w:val="3"/>
            <w:tcBorders>
              <w:top w:val="nil"/>
              <w:left w:val="single" w:sz="4" w:space="0" w:color="auto"/>
              <w:bottom w:val="single" w:sz="4" w:space="0" w:color="auto"/>
              <w:right w:val="single" w:sz="4" w:space="0" w:color="auto"/>
            </w:tcBorders>
            <w:noWrap/>
            <w:vAlign w:val="bottom"/>
            <w:hideMark/>
          </w:tcPr>
          <w:p w14:paraId="15064E3A" w14:textId="77777777" w:rsidR="00AC68AF" w:rsidRDefault="00AC68AF" w:rsidP="00AC68AF">
            <w:pPr>
              <w:rPr>
                <w:color w:val="000000"/>
                <w:sz w:val="16"/>
                <w:szCs w:val="16"/>
              </w:rPr>
            </w:pPr>
            <w:proofErr w:type="spellStart"/>
            <w:r>
              <w:rPr>
                <w:color w:val="000000"/>
                <w:sz w:val="16"/>
                <w:szCs w:val="16"/>
              </w:rPr>
              <w:t>Шишкеевское</w:t>
            </w:r>
            <w:proofErr w:type="spellEnd"/>
            <w:r>
              <w:rPr>
                <w:color w:val="000000"/>
                <w:sz w:val="16"/>
                <w:szCs w:val="16"/>
              </w:rPr>
              <w:t xml:space="preserve"> сельское поселение </w:t>
            </w:r>
          </w:p>
        </w:tc>
        <w:tc>
          <w:tcPr>
            <w:tcW w:w="3502" w:type="dxa"/>
            <w:gridSpan w:val="7"/>
            <w:tcBorders>
              <w:top w:val="single" w:sz="4" w:space="0" w:color="auto"/>
              <w:left w:val="nil"/>
              <w:bottom w:val="single" w:sz="4" w:space="0" w:color="auto"/>
              <w:right w:val="single" w:sz="4" w:space="0" w:color="000000"/>
            </w:tcBorders>
            <w:noWrap/>
            <w:hideMark/>
          </w:tcPr>
          <w:p w14:paraId="2DF3C171" w14:textId="2BBA852E" w:rsidR="00AC68AF" w:rsidRDefault="00AC68AF" w:rsidP="00AC68AF">
            <w:pPr>
              <w:jc w:val="center"/>
              <w:rPr>
                <w:color w:val="000000"/>
                <w:sz w:val="16"/>
                <w:szCs w:val="16"/>
              </w:rPr>
            </w:pPr>
            <w:r w:rsidRPr="00AC68AF">
              <w:rPr>
                <w:color w:val="000000"/>
                <w:sz w:val="16"/>
                <w:szCs w:val="16"/>
              </w:rPr>
              <w:t>32,5</w:t>
            </w:r>
          </w:p>
        </w:tc>
      </w:tr>
      <w:tr w:rsidR="00AC68AF" w14:paraId="4DAE34D0" w14:textId="77777777" w:rsidTr="00ED01B6">
        <w:trPr>
          <w:gridBefore w:val="1"/>
          <w:gridAfter w:val="4"/>
          <w:wBefore w:w="421" w:type="dxa"/>
          <w:wAfter w:w="1368" w:type="dxa"/>
          <w:trHeight w:val="255"/>
        </w:trPr>
        <w:tc>
          <w:tcPr>
            <w:tcW w:w="5574" w:type="dxa"/>
            <w:gridSpan w:val="3"/>
            <w:tcBorders>
              <w:top w:val="nil"/>
              <w:left w:val="single" w:sz="4" w:space="0" w:color="auto"/>
              <w:bottom w:val="single" w:sz="4" w:space="0" w:color="auto"/>
              <w:right w:val="single" w:sz="4" w:space="0" w:color="auto"/>
            </w:tcBorders>
            <w:noWrap/>
            <w:vAlign w:val="bottom"/>
            <w:hideMark/>
          </w:tcPr>
          <w:p w14:paraId="66AD6EBC" w14:textId="77777777" w:rsidR="00AC68AF" w:rsidRDefault="00AC68AF" w:rsidP="00AC68AF">
            <w:pPr>
              <w:rPr>
                <w:color w:val="000000"/>
                <w:sz w:val="16"/>
                <w:szCs w:val="16"/>
              </w:rPr>
            </w:pPr>
            <w:r>
              <w:rPr>
                <w:color w:val="000000"/>
                <w:sz w:val="16"/>
                <w:szCs w:val="16"/>
              </w:rPr>
              <w:t>ИТОГО:</w:t>
            </w:r>
          </w:p>
        </w:tc>
        <w:tc>
          <w:tcPr>
            <w:tcW w:w="3502" w:type="dxa"/>
            <w:gridSpan w:val="7"/>
            <w:tcBorders>
              <w:top w:val="single" w:sz="4" w:space="0" w:color="auto"/>
              <w:left w:val="nil"/>
              <w:bottom w:val="single" w:sz="4" w:space="0" w:color="auto"/>
              <w:right w:val="single" w:sz="4" w:space="0" w:color="000000"/>
            </w:tcBorders>
            <w:noWrap/>
            <w:hideMark/>
          </w:tcPr>
          <w:p w14:paraId="267E1311" w14:textId="21C6E12F" w:rsidR="00AC68AF" w:rsidRDefault="00AC68AF" w:rsidP="00AC68AF">
            <w:pPr>
              <w:jc w:val="center"/>
              <w:rPr>
                <w:color w:val="000000"/>
                <w:sz w:val="16"/>
                <w:szCs w:val="16"/>
              </w:rPr>
            </w:pPr>
            <w:r w:rsidRPr="00AC68AF">
              <w:rPr>
                <w:color w:val="000000"/>
                <w:sz w:val="16"/>
                <w:szCs w:val="16"/>
              </w:rPr>
              <w:t>520</w:t>
            </w:r>
          </w:p>
        </w:tc>
      </w:tr>
      <w:tr w:rsidR="005274FC" w14:paraId="48515BBF" w14:textId="77777777" w:rsidTr="00B61E64">
        <w:trPr>
          <w:gridBefore w:val="1"/>
          <w:wBefore w:w="421" w:type="dxa"/>
          <w:trHeight w:val="255"/>
        </w:trPr>
        <w:tc>
          <w:tcPr>
            <w:tcW w:w="5574" w:type="dxa"/>
            <w:gridSpan w:val="3"/>
            <w:tcBorders>
              <w:top w:val="nil"/>
              <w:left w:val="nil"/>
              <w:bottom w:val="nil"/>
              <w:right w:val="nil"/>
            </w:tcBorders>
            <w:noWrap/>
            <w:vAlign w:val="bottom"/>
            <w:hideMark/>
          </w:tcPr>
          <w:p w14:paraId="2F2CEDE6" w14:textId="77777777" w:rsidR="005274FC" w:rsidRDefault="005274FC">
            <w:pPr>
              <w:rPr>
                <w:sz w:val="20"/>
                <w:szCs w:val="20"/>
              </w:rPr>
            </w:pPr>
          </w:p>
        </w:tc>
        <w:tc>
          <w:tcPr>
            <w:tcW w:w="1381" w:type="dxa"/>
            <w:gridSpan w:val="3"/>
            <w:tcBorders>
              <w:top w:val="nil"/>
              <w:left w:val="nil"/>
              <w:bottom w:val="nil"/>
              <w:right w:val="nil"/>
            </w:tcBorders>
            <w:noWrap/>
            <w:vAlign w:val="bottom"/>
            <w:hideMark/>
          </w:tcPr>
          <w:p w14:paraId="69AF5E54" w14:textId="77777777" w:rsidR="005274FC" w:rsidRDefault="005274FC">
            <w:pPr>
              <w:rPr>
                <w:sz w:val="20"/>
                <w:szCs w:val="20"/>
              </w:rPr>
            </w:pPr>
          </w:p>
        </w:tc>
        <w:tc>
          <w:tcPr>
            <w:tcW w:w="1301" w:type="dxa"/>
            <w:gridSpan w:val="2"/>
            <w:tcBorders>
              <w:top w:val="nil"/>
              <w:left w:val="nil"/>
              <w:bottom w:val="nil"/>
              <w:right w:val="nil"/>
            </w:tcBorders>
            <w:noWrap/>
            <w:vAlign w:val="bottom"/>
            <w:hideMark/>
          </w:tcPr>
          <w:p w14:paraId="07C2AB30" w14:textId="77777777" w:rsidR="005274FC" w:rsidRDefault="005274FC">
            <w:pPr>
              <w:rPr>
                <w:sz w:val="20"/>
                <w:szCs w:val="20"/>
              </w:rPr>
            </w:pPr>
          </w:p>
        </w:tc>
        <w:tc>
          <w:tcPr>
            <w:tcW w:w="1952" w:type="dxa"/>
            <w:gridSpan w:val="5"/>
            <w:tcBorders>
              <w:top w:val="nil"/>
              <w:left w:val="nil"/>
              <w:bottom w:val="nil"/>
              <w:right w:val="nil"/>
            </w:tcBorders>
            <w:noWrap/>
            <w:vAlign w:val="bottom"/>
            <w:hideMark/>
          </w:tcPr>
          <w:p w14:paraId="522E0EC7" w14:textId="77777777" w:rsidR="005274FC" w:rsidRDefault="005274FC">
            <w:pPr>
              <w:rPr>
                <w:sz w:val="20"/>
                <w:szCs w:val="20"/>
              </w:rPr>
            </w:pPr>
          </w:p>
        </w:tc>
        <w:tc>
          <w:tcPr>
            <w:tcW w:w="236" w:type="dxa"/>
            <w:tcBorders>
              <w:top w:val="nil"/>
              <w:left w:val="nil"/>
              <w:bottom w:val="nil"/>
              <w:right w:val="nil"/>
            </w:tcBorders>
            <w:noWrap/>
            <w:vAlign w:val="bottom"/>
            <w:hideMark/>
          </w:tcPr>
          <w:p w14:paraId="4BF9C6ED" w14:textId="77777777" w:rsidR="005274FC" w:rsidRDefault="005274FC">
            <w:pPr>
              <w:rPr>
                <w:sz w:val="20"/>
                <w:szCs w:val="20"/>
              </w:rPr>
            </w:pPr>
          </w:p>
        </w:tc>
      </w:tr>
      <w:tr w:rsidR="005274FC" w14:paraId="6F40D345" w14:textId="77777777" w:rsidTr="00B61E64">
        <w:trPr>
          <w:gridBefore w:val="1"/>
          <w:wBefore w:w="421" w:type="dxa"/>
          <w:trHeight w:val="255"/>
        </w:trPr>
        <w:tc>
          <w:tcPr>
            <w:tcW w:w="5574" w:type="dxa"/>
            <w:gridSpan w:val="3"/>
            <w:tcBorders>
              <w:top w:val="nil"/>
              <w:left w:val="nil"/>
              <w:bottom w:val="nil"/>
              <w:right w:val="nil"/>
            </w:tcBorders>
            <w:noWrap/>
            <w:vAlign w:val="bottom"/>
            <w:hideMark/>
          </w:tcPr>
          <w:p w14:paraId="74398C92" w14:textId="77777777" w:rsidR="005274FC" w:rsidRDefault="005274FC">
            <w:pPr>
              <w:rPr>
                <w:sz w:val="20"/>
                <w:szCs w:val="20"/>
              </w:rPr>
            </w:pPr>
          </w:p>
        </w:tc>
        <w:tc>
          <w:tcPr>
            <w:tcW w:w="1381" w:type="dxa"/>
            <w:gridSpan w:val="3"/>
            <w:tcBorders>
              <w:top w:val="nil"/>
              <w:left w:val="nil"/>
              <w:bottom w:val="nil"/>
              <w:right w:val="nil"/>
            </w:tcBorders>
            <w:noWrap/>
            <w:vAlign w:val="bottom"/>
            <w:hideMark/>
          </w:tcPr>
          <w:p w14:paraId="5ED2A33D" w14:textId="77777777" w:rsidR="005274FC" w:rsidRDefault="005274FC">
            <w:pPr>
              <w:rPr>
                <w:sz w:val="20"/>
                <w:szCs w:val="20"/>
              </w:rPr>
            </w:pPr>
          </w:p>
        </w:tc>
        <w:tc>
          <w:tcPr>
            <w:tcW w:w="1301" w:type="dxa"/>
            <w:gridSpan w:val="2"/>
            <w:tcBorders>
              <w:top w:val="nil"/>
              <w:left w:val="nil"/>
              <w:bottom w:val="nil"/>
              <w:right w:val="nil"/>
            </w:tcBorders>
            <w:noWrap/>
            <w:vAlign w:val="bottom"/>
            <w:hideMark/>
          </w:tcPr>
          <w:p w14:paraId="51CD5212" w14:textId="77777777" w:rsidR="005274FC" w:rsidRDefault="005274FC">
            <w:pPr>
              <w:rPr>
                <w:sz w:val="20"/>
                <w:szCs w:val="20"/>
              </w:rPr>
            </w:pPr>
          </w:p>
        </w:tc>
        <w:tc>
          <w:tcPr>
            <w:tcW w:w="1952" w:type="dxa"/>
            <w:gridSpan w:val="5"/>
            <w:tcBorders>
              <w:top w:val="nil"/>
              <w:left w:val="nil"/>
              <w:bottom w:val="nil"/>
              <w:right w:val="nil"/>
            </w:tcBorders>
            <w:noWrap/>
            <w:vAlign w:val="bottom"/>
            <w:hideMark/>
          </w:tcPr>
          <w:p w14:paraId="4CD2607E" w14:textId="77777777" w:rsidR="005274FC" w:rsidRDefault="005274FC">
            <w:pPr>
              <w:rPr>
                <w:color w:val="000000"/>
                <w:sz w:val="16"/>
                <w:szCs w:val="16"/>
              </w:rPr>
            </w:pPr>
            <w:r>
              <w:rPr>
                <w:color w:val="000000"/>
                <w:sz w:val="16"/>
                <w:szCs w:val="16"/>
              </w:rPr>
              <w:t>Таблица 4</w:t>
            </w:r>
          </w:p>
        </w:tc>
        <w:tc>
          <w:tcPr>
            <w:tcW w:w="236" w:type="dxa"/>
            <w:tcBorders>
              <w:top w:val="nil"/>
              <w:left w:val="nil"/>
              <w:bottom w:val="nil"/>
              <w:right w:val="nil"/>
            </w:tcBorders>
            <w:noWrap/>
            <w:vAlign w:val="bottom"/>
            <w:hideMark/>
          </w:tcPr>
          <w:p w14:paraId="3DCCA774" w14:textId="77777777" w:rsidR="005274FC" w:rsidRDefault="005274FC">
            <w:pPr>
              <w:rPr>
                <w:color w:val="000000"/>
                <w:sz w:val="16"/>
                <w:szCs w:val="16"/>
              </w:rPr>
            </w:pPr>
          </w:p>
        </w:tc>
      </w:tr>
      <w:tr w:rsidR="005274FC" w14:paraId="7863510B" w14:textId="77777777" w:rsidTr="00B61E64">
        <w:trPr>
          <w:gridBefore w:val="1"/>
          <w:wBefore w:w="421" w:type="dxa"/>
          <w:trHeight w:val="885"/>
        </w:trPr>
        <w:tc>
          <w:tcPr>
            <w:tcW w:w="10208" w:type="dxa"/>
            <w:gridSpan w:val="13"/>
            <w:tcBorders>
              <w:top w:val="nil"/>
              <w:left w:val="nil"/>
              <w:bottom w:val="nil"/>
              <w:right w:val="nil"/>
            </w:tcBorders>
            <w:vAlign w:val="bottom"/>
            <w:hideMark/>
          </w:tcPr>
          <w:p w14:paraId="24F5FEDF" w14:textId="0519BDDF" w:rsidR="005274FC" w:rsidRDefault="005274FC" w:rsidP="00553531">
            <w:pPr>
              <w:jc w:val="center"/>
              <w:rPr>
                <w:color w:val="000000"/>
                <w:sz w:val="16"/>
                <w:szCs w:val="16"/>
              </w:rPr>
            </w:pPr>
            <w:r>
              <w:rPr>
                <w:color w:val="000000"/>
                <w:sz w:val="16"/>
                <w:szCs w:val="16"/>
              </w:rPr>
              <w:t xml:space="preserve">Распределение иных межбюджетных трансфертов бюджетам поселений на осуществление части полномочий по вопросам организации деятельности по сбору </w:t>
            </w:r>
            <w:proofErr w:type="gramStart"/>
            <w:r>
              <w:rPr>
                <w:color w:val="000000"/>
                <w:sz w:val="16"/>
                <w:szCs w:val="16"/>
              </w:rPr>
              <w:t>( в</w:t>
            </w:r>
            <w:proofErr w:type="gramEnd"/>
            <w:r>
              <w:rPr>
                <w:color w:val="000000"/>
                <w:sz w:val="16"/>
                <w:szCs w:val="16"/>
              </w:rPr>
              <w:t xml:space="preserve"> том числе раздельному сбору) и транспортированию твердых коммунальных отходов  на 202</w:t>
            </w:r>
            <w:r w:rsidR="00AC68AF">
              <w:rPr>
                <w:color w:val="000000"/>
                <w:sz w:val="16"/>
                <w:szCs w:val="16"/>
              </w:rPr>
              <w:t>6</w:t>
            </w:r>
            <w:r>
              <w:rPr>
                <w:color w:val="000000"/>
                <w:sz w:val="16"/>
                <w:szCs w:val="16"/>
              </w:rPr>
              <w:t xml:space="preserve"> год</w:t>
            </w:r>
          </w:p>
        </w:tc>
        <w:tc>
          <w:tcPr>
            <w:tcW w:w="236" w:type="dxa"/>
            <w:tcBorders>
              <w:top w:val="nil"/>
              <w:left w:val="nil"/>
              <w:bottom w:val="nil"/>
              <w:right w:val="nil"/>
            </w:tcBorders>
            <w:noWrap/>
            <w:vAlign w:val="bottom"/>
            <w:hideMark/>
          </w:tcPr>
          <w:p w14:paraId="0C3F6DC8" w14:textId="77777777" w:rsidR="005274FC" w:rsidRDefault="005274FC">
            <w:pPr>
              <w:jc w:val="center"/>
              <w:rPr>
                <w:color w:val="000000"/>
                <w:sz w:val="16"/>
                <w:szCs w:val="16"/>
              </w:rPr>
            </w:pPr>
          </w:p>
        </w:tc>
      </w:tr>
      <w:tr w:rsidR="005274FC" w14:paraId="10DE987F" w14:textId="77777777" w:rsidTr="00B61E64">
        <w:trPr>
          <w:gridBefore w:val="1"/>
          <w:wBefore w:w="421" w:type="dxa"/>
          <w:trHeight w:val="255"/>
        </w:trPr>
        <w:tc>
          <w:tcPr>
            <w:tcW w:w="5574" w:type="dxa"/>
            <w:gridSpan w:val="3"/>
            <w:tcBorders>
              <w:top w:val="nil"/>
              <w:left w:val="nil"/>
              <w:bottom w:val="nil"/>
              <w:right w:val="nil"/>
            </w:tcBorders>
            <w:vAlign w:val="bottom"/>
            <w:hideMark/>
          </w:tcPr>
          <w:p w14:paraId="15290677" w14:textId="77777777" w:rsidR="005274FC" w:rsidRDefault="005274FC">
            <w:pPr>
              <w:rPr>
                <w:sz w:val="20"/>
                <w:szCs w:val="20"/>
              </w:rPr>
            </w:pPr>
          </w:p>
        </w:tc>
        <w:tc>
          <w:tcPr>
            <w:tcW w:w="1381" w:type="dxa"/>
            <w:gridSpan w:val="3"/>
            <w:tcBorders>
              <w:top w:val="nil"/>
              <w:left w:val="nil"/>
              <w:bottom w:val="nil"/>
              <w:right w:val="nil"/>
            </w:tcBorders>
            <w:vAlign w:val="bottom"/>
            <w:hideMark/>
          </w:tcPr>
          <w:p w14:paraId="61E9B342" w14:textId="77777777" w:rsidR="005274FC" w:rsidRDefault="005274FC">
            <w:pPr>
              <w:jc w:val="center"/>
              <w:rPr>
                <w:sz w:val="20"/>
                <w:szCs w:val="20"/>
              </w:rPr>
            </w:pPr>
          </w:p>
        </w:tc>
        <w:tc>
          <w:tcPr>
            <w:tcW w:w="1301" w:type="dxa"/>
            <w:gridSpan w:val="2"/>
            <w:tcBorders>
              <w:top w:val="nil"/>
              <w:left w:val="nil"/>
              <w:bottom w:val="nil"/>
              <w:right w:val="nil"/>
            </w:tcBorders>
            <w:vAlign w:val="bottom"/>
            <w:hideMark/>
          </w:tcPr>
          <w:p w14:paraId="5D8ED560" w14:textId="77777777" w:rsidR="005274FC" w:rsidRDefault="005274FC">
            <w:pPr>
              <w:jc w:val="center"/>
              <w:rPr>
                <w:sz w:val="20"/>
                <w:szCs w:val="20"/>
              </w:rPr>
            </w:pPr>
          </w:p>
        </w:tc>
        <w:tc>
          <w:tcPr>
            <w:tcW w:w="1952" w:type="dxa"/>
            <w:gridSpan w:val="5"/>
            <w:tcBorders>
              <w:top w:val="nil"/>
              <w:left w:val="nil"/>
              <w:bottom w:val="nil"/>
              <w:right w:val="nil"/>
            </w:tcBorders>
            <w:vAlign w:val="bottom"/>
            <w:hideMark/>
          </w:tcPr>
          <w:p w14:paraId="4B9C9B04" w14:textId="77777777" w:rsidR="005274FC" w:rsidRDefault="005274FC">
            <w:pPr>
              <w:jc w:val="center"/>
              <w:rPr>
                <w:sz w:val="20"/>
                <w:szCs w:val="20"/>
              </w:rPr>
            </w:pPr>
          </w:p>
        </w:tc>
        <w:tc>
          <w:tcPr>
            <w:tcW w:w="236" w:type="dxa"/>
            <w:tcBorders>
              <w:top w:val="nil"/>
              <w:left w:val="nil"/>
              <w:bottom w:val="nil"/>
              <w:right w:val="nil"/>
            </w:tcBorders>
            <w:noWrap/>
            <w:vAlign w:val="bottom"/>
            <w:hideMark/>
          </w:tcPr>
          <w:p w14:paraId="51F3CBCF" w14:textId="77777777" w:rsidR="005274FC" w:rsidRDefault="005274FC">
            <w:pPr>
              <w:jc w:val="center"/>
              <w:rPr>
                <w:sz w:val="20"/>
                <w:szCs w:val="20"/>
              </w:rPr>
            </w:pPr>
          </w:p>
        </w:tc>
      </w:tr>
      <w:tr w:rsidR="005274FC" w14:paraId="312B0BCB" w14:textId="77777777" w:rsidTr="00B61E64">
        <w:trPr>
          <w:gridBefore w:val="1"/>
          <w:wBefore w:w="421" w:type="dxa"/>
          <w:trHeight w:val="255"/>
        </w:trPr>
        <w:tc>
          <w:tcPr>
            <w:tcW w:w="5574" w:type="dxa"/>
            <w:gridSpan w:val="3"/>
            <w:tcBorders>
              <w:top w:val="nil"/>
              <w:left w:val="nil"/>
              <w:bottom w:val="nil"/>
              <w:right w:val="nil"/>
            </w:tcBorders>
            <w:noWrap/>
            <w:vAlign w:val="bottom"/>
            <w:hideMark/>
          </w:tcPr>
          <w:p w14:paraId="468D00E0" w14:textId="77777777" w:rsidR="005274FC" w:rsidRDefault="005274FC">
            <w:pPr>
              <w:rPr>
                <w:sz w:val="20"/>
                <w:szCs w:val="20"/>
              </w:rPr>
            </w:pPr>
          </w:p>
        </w:tc>
        <w:tc>
          <w:tcPr>
            <w:tcW w:w="1381" w:type="dxa"/>
            <w:gridSpan w:val="3"/>
            <w:tcBorders>
              <w:top w:val="nil"/>
              <w:left w:val="nil"/>
              <w:bottom w:val="nil"/>
              <w:right w:val="nil"/>
            </w:tcBorders>
            <w:noWrap/>
            <w:vAlign w:val="bottom"/>
            <w:hideMark/>
          </w:tcPr>
          <w:p w14:paraId="2A6768D1" w14:textId="77777777" w:rsidR="005274FC" w:rsidRDefault="005274FC">
            <w:pPr>
              <w:rPr>
                <w:sz w:val="20"/>
                <w:szCs w:val="20"/>
              </w:rPr>
            </w:pPr>
          </w:p>
        </w:tc>
        <w:tc>
          <w:tcPr>
            <w:tcW w:w="1301" w:type="dxa"/>
            <w:gridSpan w:val="2"/>
            <w:tcBorders>
              <w:top w:val="nil"/>
              <w:left w:val="nil"/>
              <w:bottom w:val="nil"/>
              <w:right w:val="nil"/>
            </w:tcBorders>
            <w:noWrap/>
            <w:vAlign w:val="bottom"/>
            <w:hideMark/>
          </w:tcPr>
          <w:p w14:paraId="5C2CF2CA" w14:textId="77777777" w:rsidR="005274FC" w:rsidRDefault="005274FC">
            <w:pPr>
              <w:rPr>
                <w:sz w:val="20"/>
                <w:szCs w:val="20"/>
              </w:rPr>
            </w:pPr>
          </w:p>
        </w:tc>
        <w:tc>
          <w:tcPr>
            <w:tcW w:w="1952" w:type="dxa"/>
            <w:gridSpan w:val="5"/>
            <w:tcBorders>
              <w:top w:val="nil"/>
              <w:left w:val="nil"/>
              <w:bottom w:val="nil"/>
              <w:right w:val="nil"/>
            </w:tcBorders>
            <w:noWrap/>
            <w:vAlign w:val="bottom"/>
            <w:hideMark/>
          </w:tcPr>
          <w:p w14:paraId="436B198E" w14:textId="77777777" w:rsidR="005274FC" w:rsidRDefault="005274FC">
            <w:pPr>
              <w:rPr>
                <w:color w:val="000000"/>
                <w:sz w:val="16"/>
                <w:szCs w:val="16"/>
              </w:rPr>
            </w:pPr>
            <w:r>
              <w:rPr>
                <w:color w:val="000000"/>
                <w:sz w:val="16"/>
                <w:szCs w:val="16"/>
              </w:rPr>
              <w:t>(тыс. рублей)</w:t>
            </w:r>
          </w:p>
        </w:tc>
        <w:tc>
          <w:tcPr>
            <w:tcW w:w="236" w:type="dxa"/>
            <w:tcBorders>
              <w:top w:val="nil"/>
              <w:left w:val="nil"/>
              <w:bottom w:val="nil"/>
              <w:right w:val="nil"/>
            </w:tcBorders>
            <w:noWrap/>
            <w:vAlign w:val="bottom"/>
            <w:hideMark/>
          </w:tcPr>
          <w:p w14:paraId="7EC0452F" w14:textId="77777777" w:rsidR="005274FC" w:rsidRDefault="005274FC">
            <w:pPr>
              <w:rPr>
                <w:color w:val="000000"/>
                <w:sz w:val="16"/>
                <w:szCs w:val="16"/>
              </w:rPr>
            </w:pPr>
          </w:p>
        </w:tc>
      </w:tr>
      <w:tr w:rsidR="005274FC" w14:paraId="35BD05FF" w14:textId="77777777" w:rsidTr="00B61E64">
        <w:trPr>
          <w:gridBefore w:val="1"/>
          <w:wBefore w:w="421" w:type="dxa"/>
          <w:trHeight w:val="255"/>
        </w:trPr>
        <w:tc>
          <w:tcPr>
            <w:tcW w:w="5574" w:type="dxa"/>
            <w:gridSpan w:val="3"/>
            <w:tcBorders>
              <w:top w:val="nil"/>
              <w:left w:val="nil"/>
              <w:bottom w:val="nil"/>
              <w:right w:val="nil"/>
            </w:tcBorders>
            <w:noWrap/>
            <w:vAlign w:val="bottom"/>
            <w:hideMark/>
          </w:tcPr>
          <w:p w14:paraId="5B703DFD" w14:textId="77777777" w:rsidR="005274FC" w:rsidRDefault="005274FC">
            <w:pPr>
              <w:rPr>
                <w:sz w:val="20"/>
                <w:szCs w:val="20"/>
              </w:rPr>
            </w:pPr>
          </w:p>
        </w:tc>
        <w:tc>
          <w:tcPr>
            <w:tcW w:w="1381" w:type="dxa"/>
            <w:gridSpan w:val="3"/>
            <w:tcBorders>
              <w:top w:val="nil"/>
              <w:left w:val="nil"/>
              <w:bottom w:val="nil"/>
              <w:right w:val="nil"/>
            </w:tcBorders>
            <w:noWrap/>
            <w:vAlign w:val="bottom"/>
            <w:hideMark/>
          </w:tcPr>
          <w:p w14:paraId="7C070B8B" w14:textId="77777777" w:rsidR="005274FC" w:rsidRDefault="005274FC">
            <w:pPr>
              <w:rPr>
                <w:sz w:val="20"/>
                <w:szCs w:val="20"/>
              </w:rPr>
            </w:pPr>
          </w:p>
        </w:tc>
        <w:tc>
          <w:tcPr>
            <w:tcW w:w="1301" w:type="dxa"/>
            <w:gridSpan w:val="2"/>
            <w:tcBorders>
              <w:top w:val="nil"/>
              <w:left w:val="nil"/>
              <w:bottom w:val="nil"/>
              <w:right w:val="nil"/>
            </w:tcBorders>
            <w:noWrap/>
            <w:vAlign w:val="bottom"/>
            <w:hideMark/>
          </w:tcPr>
          <w:p w14:paraId="3552BE45" w14:textId="77777777" w:rsidR="005274FC" w:rsidRDefault="005274FC">
            <w:pPr>
              <w:rPr>
                <w:sz w:val="20"/>
                <w:szCs w:val="20"/>
              </w:rPr>
            </w:pPr>
          </w:p>
        </w:tc>
        <w:tc>
          <w:tcPr>
            <w:tcW w:w="1952" w:type="dxa"/>
            <w:gridSpan w:val="5"/>
            <w:tcBorders>
              <w:top w:val="nil"/>
              <w:left w:val="nil"/>
              <w:bottom w:val="nil"/>
              <w:right w:val="nil"/>
            </w:tcBorders>
            <w:noWrap/>
            <w:vAlign w:val="bottom"/>
            <w:hideMark/>
          </w:tcPr>
          <w:p w14:paraId="425A30C3" w14:textId="77777777" w:rsidR="005274FC" w:rsidRDefault="005274FC">
            <w:pPr>
              <w:rPr>
                <w:sz w:val="20"/>
                <w:szCs w:val="20"/>
              </w:rPr>
            </w:pPr>
          </w:p>
        </w:tc>
        <w:tc>
          <w:tcPr>
            <w:tcW w:w="236" w:type="dxa"/>
            <w:tcBorders>
              <w:top w:val="nil"/>
              <w:left w:val="nil"/>
              <w:bottom w:val="nil"/>
              <w:right w:val="nil"/>
            </w:tcBorders>
            <w:noWrap/>
            <w:vAlign w:val="bottom"/>
            <w:hideMark/>
          </w:tcPr>
          <w:p w14:paraId="190D7E8F" w14:textId="77777777" w:rsidR="005274FC" w:rsidRDefault="005274FC">
            <w:pPr>
              <w:rPr>
                <w:sz w:val="20"/>
                <w:szCs w:val="20"/>
              </w:rPr>
            </w:pPr>
          </w:p>
        </w:tc>
      </w:tr>
      <w:tr w:rsidR="00264E84" w14:paraId="1421BB76" w14:textId="77777777" w:rsidTr="00B61E64">
        <w:trPr>
          <w:gridBefore w:val="1"/>
          <w:gridAfter w:val="4"/>
          <w:wBefore w:w="421" w:type="dxa"/>
          <w:wAfter w:w="1368" w:type="dxa"/>
          <w:trHeight w:val="255"/>
        </w:trPr>
        <w:tc>
          <w:tcPr>
            <w:tcW w:w="5574" w:type="dxa"/>
            <w:gridSpan w:val="3"/>
            <w:vMerge w:val="restart"/>
            <w:tcBorders>
              <w:top w:val="single" w:sz="4" w:space="0" w:color="auto"/>
              <w:left w:val="single" w:sz="4" w:space="0" w:color="auto"/>
              <w:bottom w:val="single" w:sz="4" w:space="0" w:color="000000"/>
              <w:right w:val="single" w:sz="4" w:space="0" w:color="auto"/>
            </w:tcBorders>
            <w:noWrap/>
            <w:vAlign w:val="center"/>
            <w:hideMark/>
          </w:tcPr>
          <w:p w14:paraId="2F9BDD82" w14:textId="77777777" w:rsidR="00264E84" w:rsidRDefault="00264E84">
            <w:pPr>
              <w:jc w:val="center"/>
              <w:rPr>
                <w:color w:val="000000"/>
                <w:sz w:val="16"/>
                <w:szCs w:val="16"/>
              </w:rPr>
            </w:pPr>
            <w:r>
              <w:rPr>
                <w:color w:val="000000"/>
                <w:sz w:val="16"/>
                <w:szCs w:val="16"/>
              </w:rPr>
              <w:t>Поселение</w:t>
            </w:r>
          </w:p>
        </w:tc>
        <w:tc>
          <w:tcPr>
            <w:tcW w:w="3502" w:type="dxa"/>
            <w:gridSpan w:val="7"/>
            <w:tcBorders>
              <w:top w:val="single" w:sz="4" w:space="0" w:color="auto"/>
              <w:left w:val="nil"/>
              <w:bottom w:val="single" w:sz="4" w:space="0" w:color="auto"/>
              <w:right w:val="single" w:sz="4" w:space="0" w:color="000000"/>
            </w:tcBorders>
            <w:noWrap/>
            <w:vAlign w:val="bottom"/>
            <w:hideMark/>
          </w:tcPr>
          <w:p w14:paraId="098D7DDA" w14:textId="77777777" w:rsidR="00264E84" w:rsidRDefault="00264E84">
            <w:pPr>
              <w:jc w:val="center"/>
              <w:rPr>
                <w:color w:val="000000"/>
                <w:sz w:val="16"/>
                <w:szCs w:val="16"/>
              </w:rPr>
            </w:pPr>
            <w:r>
              <w:rPr>
                <w:color w:val="000000"/>
                <w:sz w:val="16"/>
                <w:szCs w:val="16"/>
              </w:rPr>
              <w:t>Сумма</w:t>
            </w:r>
          </w:p>
        </w:tc>
      </w:tr>
      <w:tr w:rsidR="00AC68AF" w14:paraId="2801710F" w14:textId="77777777" w:rsidTr="00ED01B6">
        <w:trPr>
          <w:gridBefore w:val="1"/>
          <w:gridAfter w:val="4"/>
          <w:wBefore w:w="421" w:type="dxa"/>
          <w:wAfter w:w="1368" w:type="dxa"/>
          <w:trHeight w:val="255"/>
        </w:trPr>
        <w:tc>
          <w:tcPr>
            <w:tcW w:w="5574" w:type="dxa"/>
            <w:gridSpan w:val="3"/>
            <w:vMerge/>
            <w:tcBorders>
              <w:top w:val="single" w:sz="4" w:space="0" w:color="auto"/>
              <w:left w:val="single" w:sz="4" w:space="0" w:color="auto"/>
              <w:bottom w:val="single" w:sz="4" w:space="0" w:color="000000"/>
              <w:right w:val="single" w:sz="4" w:space="0" w:color="auto"/>
            </w:tcBorders>
            <w:vAlign w:val="center"/>
            <w:hideMark/>
          </w:tcPr>
          <w:p w14:paraId="6D21583C" w14:textId="77777777" w:rsidR="00AC68AF" w:rsidRDefault="00AC68AF" w:rsidP="00AC68AF">
            <w:pPr>
              <w:rPr>
                <w:color w:val="000000"/>
                <w:sz w:val="16"/>
                <w:szCs w:val="16"/>
              </w:rPr>
            </w:pPr>
          </w:p>
        </w:tc>
        <w:tc>
          <w:tcPr>
            <w:tcW w:w="3502" w:type="dxa"/>
            <w:gridSpan w:val="7"/>
            <w:tcBorders>
              <w:top w:val="single" w:sz="4" w:space="0" w:color="auto"/>
              <w:left w:val="nil"/>
              <w:bottom w:val="single" w:sz="4" w:space="0" w:color="auto"/>
              <w:right w:val="single" w:sz="4" w:space="0" w:color="000000"/>
            </w:tcBorders>
            <w:noWrap/>
            <w:hideMark/>
          </w:tcPr>
          <w:p w14:paraId="3342E2BE" w14:textId="23AF6E19" w:rsidR="00AC68AF" w:rsidRDefault="00AC68AF" w:rsidP="00AC68AF">
            <w:pPr>
              <w:jc w:val="center"/>
              <w:rPr>
                <w:color w:val="000000"/>
                <w:sz w:val="16"/>
                <w:szCs w:val="16"/>
              </w:rPr>
            </w:pPr>
            <w:r w:rsidRPr="00AC68AF">
              <w:rPr>
                <w:color w:val="000000"/>
                <w:sz w:val="16"/>
                <w:szCs w:val="16"/>
              </w:rPr>
              <w:t>2026 год</w:t>
            </w:r>
          </w:p>
        </w:tc>
      </w:tr>
      <w:tr w:rsidR="00AC68AF" w14:paraId="0A198F46" w14:textId="77777777" w:rsidTr="00ED01B6">
        <w:trPr>
          <w:gridBefore w:val="1"/>
          <w:gridAfter w:val="4"/>
          <w:wBefore w:w="421" w:type="dxa"/>
          <w:wAfter w:w="1368" w:type="dxa"/>
          <w:trHeight w:val="255"/>
        </w:trPr>
        <w:tc>
          <w:tcPr>
            <w:tcW w:w="5574" w:type="dxa"/>
            <w:gridSpan w:val="3"/>
            <w:tcBorders>
              <w:top w:val="nil"/>
              <w:left w:val="single" w:sz="4" w:space="0" w:color="auto"/>
              <w:bottom w:val="single" w:sz="4" w:space="0" w:color="auto"/>
              <w:right w:val="single" w:sz="4" w:space="0" w:color="auto"/>
            </w:tcBorders>
            <w:noWrap/>
            <w:vAlign w:val="bottom"/>
            <w:hideMark/>
          </w:tcPr>
          <w:p w14:paraId="5A5B24B7" w14:textId="77777777" w:rsidR="00AC68AF" w:rsidRDefault="00AC68AF" w:rsidP="00AC68AF">
            <w:pPr>
              <w:rPr>
                <w:color w:val="000000"/>
                <w:sz w:val="16"/>
                <w:szCs w:val="16"/>
              </w:rPr>
            </w:pPr>
            <w:r>
              <w:rPr>
                <w:color w:val="000000"/>
                <w:sz w:val="16"/>
                <w:szCs w:val="16"/>
              </w:rPr>
              <w:t>Архангельско-</w:t>
            </w:r>
            <w:proofErr w:type="spellStart"/>
            <w:r>
              <w:rPr>
                <w:color w:val="000000"/>
                <w:sz w:val="16"/>
                <w:szCs w:val="16"/>
              </w:rPr>
              <w:t>Голицынское</w:t>
            </w:r>
            <w:proofErr w:type="spellEnd"/>
            <w:r>
              <w:rPr>
                <w:color w:val="000000"/>
                <w:sz w:val="16"/>
                <w:szCs w:val="16"/>
              </w:rPr>
              <w:t xml:space="preserve"> сельское поселение</w:t>
            </w:r>
          </w:p>
        </w:tc>
        <w:tc>
          <w:tcPr>
            <w:tcW w:w="3502" w:type="dxa"/>
            <w:gridSpan w:val="7"/>
            <w:tcBorders>
              <w:top w:val="single" w:sz="4" w:space="0" w:color="auto"/>
              <w:left w:val="nil"/>
              <w:bottom w:val="single" w:sz="4" w:space="0" w:color="auto"/>
              <w:right w:val="single" w:sz="4" w:space="0" w:color="000000"/>
            </w:tcBorders>
            <w:noWrap/>
            <w:hideMark/>
          </w:tcPr>
          <w:p w14:paraId="759C5944" w14:textId="018FA75A" w:rsidR="00AC68AF" w:rsidRDefault="00AC68AF" w:rsidP="00AC68AF">
            <w:pPr>
              <w:jc w:val="center"/>
              <w:rPr>
                <w:color w:val="000000"/>
                <w:sz w:val="16"/>
                <w:szCs w:val="16"/>
              </w:rPr>
            </w:pPr>
            <w:r w:rsidRPr="00AC68AF">
              <w:rPr>
                <w:color w:val="000000"/>
                <w:sz w:val="16"/>
                <w:szCs w:val="16"/>
              </w:rPr>
              <w:t>21,7</w:t>
            </w:r>
          </w:p>
        </w:tc>
      </w:tr>
      <w:tr w:rsidR="00AC68AF" w14:paraId="53C5427A" w14:textId="77777777" w:rsidTr="00ED01B6">
        <w:trPr>
          <w:gridBefore w:val="1"/>
          <w:gridAfter w:val="4"/>
          <w:wBefore w:w="421" w:type="dxa"/>
          <w:wAfter w:w="1368" w:type="dxa"/>
          <w:trHeight w:val="255"/>
        </w:trPr>
        <w:tc>
          <w:tcPr>
            <w:tcW w:w="5574" w:type="dxa"/>
            <w:gridSpan w:val="3"/>
            <w:tcBorders>
              <w:top w:val="nil"/>
              <w:left w:val="single" w:sz="4" w:space="0" w:color="auto"/>
              <w:bottom w:val="single" w:sz="4" w:space="0" w:color="auto"/>
              <w:right w:val="single" w:sz="4" w:space="0" w:color="auto"/>
            </w:tcBorders>
            <w:noWrap/>
            <w:vAlign w:val="bottom"/>
            <w:hideMark/>
          </w:tcPr>
          <w:p w14:paraId="119A36CA" w14:textId="77777777" w:rsidR="00AC68AF" w:rsidRDefault="00AC68AF" w:rsidP="00AC68AF">
            <w:pPr>
              <w:rPr>
                <w:color w:val="000000"/>
                <w:sz w:val="16"/>
                <w:szCs w:val="16"/>
              </w:rPr>
            </w:pPr>
            <w:proofErr w:type="spellStart"/>
            <w:r>
              <w:rPr>
                <w:color w:val="000000"/>
                <w:sz w:val="16"/>
                <w:szCs w:val="16"/>
              </w:rPr>
              <w:t>Болдовское</w:t>
            </w:r>
            <w:proofErr w:type="spellEnd"/>
            <w:r>
              <w:rPr>
                <w:color w:val="000000"/>
                <w:sz w:val="16"/>
                <w:szCs w:val="16"/>
              </w:rPr>
              <w:t xml:space="preserve"> сельское поселение</w:t>
            </w:r>
          </w:p>
        </w:tc>
        <w:tc>
          <w:tcPr>
            <w:tcW w:w="3502" w:type="dxa"/>
            <w:gridSpan w:val="7"/>
            <w:tcBorders>
              <w:top w:val="single" w:sz="4" w:space="0" w:color="auto"/>
              <w:left w:val="nil"/>
              <w:bottom w:val="single" w:sz="4" w:space="0" w:color="auto"/>
              <w:right w:val="single" w:sz="4" w:space="0" w:color="000000"/>
            </w:tcBorders>
            <w:noWrap/>
            <w:hideMark/>
          </w:tcPr>
          <w:p w14:paraId="6434AC5C" w14:textId="357EB32C" w:rsidR="00AC68AF" w:rsidRDefault="00AC68AF" w:rsidP="00AC68AF">
            <w:pPr>
              <w:jc w:val="center"/>
              <w:rPr>
                <w:color w:val="000000"/>
                <w:sz w:val="16"/>
                <w:szCs w:val="16"/>
              </w:rPr>
            </w:pPr>
            <w:r w:rsidRPr="00AC68AF">
              <w:rPr>
                <w:color w:val="000000"/>
                <w:sz w:val="16"/>
                <w:szCs w:val="16"/>
              </w:rPr>
              <w:t>21,7</w:t>
            </w:r>
          </w:p>
        </w:tc>
      </w:tr>
      <w:tr w:rsidR="00AC68AF" w14:paraId="6FC76F35" w14:textId="77777777" w:rsidTr="00ED01B6">
        <w:trPr>
          <w:gridBefore w:val="1"/>
          <w:gridAfter w:val="4"/>
          <w:wBefore w:w="421" w:type="dxa"/>
          <w:wAfter w:w="1368" w:type="dxa"/>
          <w:trHeight w:val="255"/>
        </w:trPr>
        <w:tc>
          <w:tcPr>
            <w:tcW w:w="5574" w:type="dxa"/>
            <w:gridSpan w:val="3"/>
            <w:tcBorders>
              <w:top w:val="nil"/>
              <w:left w:val="single" w:sz="4" w:space="0" w:color="auto"/>
              <w:bottom w:val="single" w:sz="4" w:space="0" w:color="auto"/>
              <w:right w:val="single" w:sz="4" w:space="0" w:color="auto"/>
            </w:tcBorders>
            <w:noWrap/>
            <w:vAlign w:val="bottom"/>
            <w:hideMark/>
          </w:tcPr>
          <w:p w14:paraId="5194223A" w14:textId="77777777" w:rsidR="00AC68AF" w:rsidRDefault="00AC68AF" w:rsidP="00AC68AF">
            <w:pPr>
              <w:rPr>
                <w:color w:val="000000"/>
                <w:sz w:val="16"/>
                <w:szCs w:val="16"/>
              </w:rPr>
            </w:pPr>
            <w:proofErr w:type="spellStart"/>
            <w:r>
              <w:rPr>
                <w:color w:val="000000"/>
                <w:sz w:val="16"/>
                <w:szCs w:val="16"/>
              </w:rPr>
              <w:t>Красносельцовское</w:t>
            </w:r>
            <w:proofErr w:type="spellEnd"/>
            <w:r>
              <w:rPr>
                <w:color w:val="000000"/>
                <w:sz w:val="16"/>
                <w:szCs w:val="16"/>
              </w:rPr>
              <w:t xml:space="preserve"> сельское поселение</w:t>
            </w:r>
          </w:p>
        </w:tc>
        <w:tc>
          <w:tcPr>
            <w:tcW w:w="3502" w:type="dxa"/>
            <w:gridSpan w:val="7"/>
            <w:tcBorders>
              <w:top w:val="single" w:sz="4" w:space="0" w:color="auto"/>
              <w:left w:val="nil"/>
              <w:bottom w:val="single" w:sz="4" w:space="0" w:color="auto"/>
              <w:right w:val="single" w:sz="4" w:space="0" w:color="000000"/>
            </w:tcBorders>
            <w:noWrap/>
            <w:hideMark/>
          </w:tcPr>
          <w:p w14:paraId="3AF1F817" w14:textId="67B035D8" w:rsidR="00AC68AF" w:rsidRDefault="00AC68AF" w:rsidP="00AC68AF">
            <w:pPr>
              <w:jc w:val="center"/>
              <w:rPr>
                <w:color w:val="000000"/>
                <w:sz w:val="16"/>
                <w:szCs w:val="16"/>
              </w:rPr>
            </w:pPr>
            <w:r w:rsidRPr="00AC68AF">
              <w:rPr>
                <w:color w:val="000000"/>
                <w:sz w:val="16"/>
                <w:szCs w:val="16"/>
              </w:rPr>
              <w:t>21,7</w:t>
            </w:r>
          </w:p>
        </w:tc>
      </w:tr>
      <w:tr w:rsidR="00AC68AF" w14:paraId="1D642E42" w14:textId="77777777" w:rsidTr="00ED01B6">
        <w:trPr>
          <w:gridBefore w:val="1"/>
          <w:gridAfter w:val="4"/>
          <w:wBefore w:w="421" w:type="dxa"/>
          <w:wAfter w:w="1368" w:type="dxa"/>
          <w:trHeight w:val="255"/>
        </w:trPr>
        <w:tc>
          <w:tcPr>
            <w:tcW w:w="5574" w:type="dxa"/>
            <w:gridSpan w:val="3"/>
            <w:tcBorders>
              <w:top w:val="nil"/>
              <w:left w:val="single" w:sz="4" w:space="0" w:color="auto"/>
              <w:bottom w:val="single" w:sz="4" w:space="0" w:color="auto"/>
              <w:right w:val="single" w:sz="4" w:space="0" w:color="auto"/>
            </w:tcBorders>
            <w:noWrap/>
            <w:vAlign w:val="bottom"/>
            <w:hideMark/>
          </w:tcPr>
          <w:p w14:paraId="510230D3" w14:textId="77777777" w:rsidR="00AC68AF" w:rsidRDefault="00AC68AF" w:rsidP="00AC68AF">
            <w:pPr>
              <w:rPr>
                <w:color w:val="000000"/>
                <w:sz w:val="16"/>
                <w:szCs w:val="16"/>
              </w:rPr>
            </w:pPr>
            <w:proofErr w:type="spellStart"/>
            <w:r>
              <w:rPr>
                <w:color w:val="000000"/>
                <w:sz w:val="16"/>
                <w:szCs w:val="16"/>
              </w:rPr>
              <w:t>Левженское</w:t>
            </w:r>
            <w:proofErr w:type="spellEnd"/>
            <w:r>
              <w:rPr>
                <w:color w:val="000000"/>
                <w:sz w:val="16"/>
                <w:szCs w:val="16"/>
              </w:rPr>
              <w:t xml:space="preserve"> сельское поселение</w:t>
            </w:r>
          </w:p>
        </w:tc>
        <w:tc>
          <w:tcPr>
            <w:tcW w:w="3502" w:type="dxa"/>
            <w:gridSpan w:val="7"/>
            <w:tcBorders>
              <w:top w:val="single" w:sz="4" w:space="0" w:color="auto"/>
              <w:left w:val="nil"/>
              <w:bottom w:val="single" w:sz="4" w:space="0" w:color="auto"/>
              <w:right w:val="single" w:sz="4" w:space="0" w:color="000000"/>
            </w:tcBorders>
            <w:noWrap/>
            <w:hideMark/>
          </w:tcPr>
          <w:p w14:paraId="5C17F022" w14:textId="40EB2859" w:rsidR="00AC68AF" w:rsidRDefault="00AC68AF" w:rsidP="00AC68AF">
            <w:pPr>
              <w:jc w:val="center"/>
              <w:rPr>
                <w:color w:val="000000"/>
                <w:sz w:val="16"/>
                <w:szCs w:val="16"/>
              </w:rPr>
            </w:pPr>
            <w:r w:rsidRPr="00AC68AF">
              <w:rPr>
                <w:color w:val="000000"/>
                <w:sz w:val="16"/>
                <w:szCs w:val="16"/>
              </w:rPr>
              <w:t>21,7</w:t>
            </w:r>
          </w:p>
        </w:tc>
      </w:tr>
      <w:tr w:rsidR="00AC68AF" w14:paraId="31399F34" w14:textId="77777777" w:rsidTr="00ED01B6">
        <w:trPr>
          <w:gridBefore w:val="1"/>
          <w:gridAfter w:val="4"/>
          <w:wBefore w:w="421" w:type="dxa"/>
          <w:wAfter w:w="1368" w:type="dxa"/>
          <w:trHeight w:val="255"/>
        </w:trPr>
        <w:tc>
          <w:tcPr>
            <w:tcW w:w="5574" w:type="dxa"/>
            <w:gridSpan w:val="3"/>
            <w:tcBorders>
              <w:top w:val="nil"/>
              <w:left w:val="single" w:sz="4" w:space="0" w:color="auto"/>
              <w:bottom w:val="single" w:sz="4" w:space="0" w:color="auto"/>
              <w:right w:val="single" w:sz="4" w:space="0" w:color="auto"/>
            </w:tcBorders>
            <w:noWrap/>
            <w:vAlign w:val="bottom"/>
            <w:hideMark/>
          </w:tcPr>
          <w:p w14:paraId="274F4EA7" w14:textId="77777777" w:rsidR="00AC68AF" w:rsidRDefault="00AC68AF" w:rsidP="00AC68AF">
            <w:pPr>
              <w:rPr>
                <w:color w:val="000000"/>
                <w:sz w:val="16"/>
                <w:szCs w:val="16"/>
              </w:rPr>
            </w:pPr>
            <w:proofErr w:type="spellStart"/>
            <w:r>
              <w:rPr>
                <w:color w:val="000000"/>
                <w:sz w:val="16"/>
                <w:szCs w:val="16"/>
              </w:rPr>
              <w:t>Мордовско-Пишлинское</w:t>
            </w:r>
            <w:proofErr w:type="spellEnd"/>
            <w:r>
              <w:rPr>
                <w:color w:val="000000"/>
                <w:sz w:val="16"/>
                <w:szCs w:val="16"/>
              </w:rPr>
              <w:t xml:space="preserve"> сельское поселение</w:t>
            </w:r>
          </w:p>
        </w:tc>
        <w:tc>
          <w:tcPr>
            <w:tcW w:w="3502" w:type="dxa"/>
            <w:gridSpan w:val="7"/>
            <w:tcBorders>
              <w:top w:val="single" w:sz="4" w:space="0" w:color="auto"/>
              <w:left w:val="nil"/>
              <w:bottom w:val="single" w:sz="4" w:space="0" w:color="auto"/>
              <w:right w:val="single" w:sz="4" w:space="0" w:color="000000"/>
            </w:tcBorders>
            <w:noWrap/>
            <w:hideMark/>
          </w:tcPr>
          <w:p w14:paraId="28892ABF" w14:textId="4390C547" w:rsidR="00AC68AF" w:rsidRDefault="00AC68AF" w:rsidP="00AC68AF">
            <w:pPr>
              <w:jc w:val="center"/>
              <w:rPr>
                <w:color w:val="000000"/>
                <w:sz w:val="16"/>
                <w:szCs w:val="16"/>
              </w:rPr>
            </w:pPr>
            <w:r w:rsidRPr="00AC68AF">
              <w:rPr>
                <w:color w:val="000000"/>
                <w:sz w:val="16"/>
                <w:szCs w:val="16"/>
              </w:rPr>
              <w:t>21,7</w:t>
            </w:r>
          </w:p>
        </w:tc>
      </w:tr>
      <w:tr w:rsidR="00AC68AF" w14:paraId="1DE407E7" w14:textId="77777777" w:rsidTr="00ED01B6">
        <w:trPr>
          <w:gridBefore w:val="1"/>
          <w:gridAfter w:val="4"/>
          <w:wBefore w:w="421" w:type="dxa"/>
          <w:wAfter w:w="1368" w:type="dxa"/>
          <w:trHeight w:val="255"/>
        </w:trPr>
        <w:tc>
          <w:tcPr>
            <w:tcW w:w="5574" w:type="dxa"/>
            <w:gridSpan w:val="3"/>
            <w:tcBorders>
              <w:top w:val="nil"/>
              <w:left w:val="single" w:sz="4" w:space="0" w:color="auto"/>
              <w:bottom w:val="single" w:sz="4" w:space="0" w:color="auto"/>
              <w:right w:val="single" w:sz="4" w:space="0" w:color="auto"/>
            </w:tcBorders>
            <w:noWrap/>
            <w:vAlign w:val="bottom"/>
            <w:hideMark/>
          </w:tcPr>
          <w:p w14:paraId="0A9D621D" w14:textId="77777777" w:rsidR="00AC68AF" w:rsidRDefault="00AC68AF" w:rsidP="00AC68AF">
            <w:pPr>
              <w:rPr>
                <w:color w:val="000000"/>
                <w:sz w:val="16"/>
                <w:szCs w:val="16"/>
              </w:rPr>
            </w:pPr>
            <w:proofErr w:type="spellStart"/>
            <w:r>
              <w:rPr>
                <w:color w:val="000000"/>
                <w:sz w:val="16"/>
                <w:szCs w:val="16"/>
              </w:rPr>
              <w:t>Пайгармское</w:t>
            </w:r>
            <w:proofErr w:type="spellEnd"/>
            <w:r>
              <w:rPr>
                <w:color w:val="000000"/>
                <w:sz w:val="16"/>
                <w:szCs w:val="16"/>
              </w:rPr>
              <w:t xml:space="preserve"> сельское поселение</w:t>
            </w:r>
          </w:p>
        </w:tc>
        <w:tc>
          <w:tcPr>
            <w:tcW w:w="3502" w:type="dxa"/>
            <w:gridSpan w:val="7"/>
            <w:tcBorders>
              <w:top w:val="single" w:sz="4" w:space="0" w:color="auto"/>
              <w:left w:val="nil"/>
              <w:bottom w:val="single" w:sz="4" w:space="0" w:color="auto"/>
              <w:right w:val="single" w:sz="4" w:space="0" w:color="000000"/>
            </w:tcBorders>
            <w:noWrap/>
            <w:hideMark/>
          </w:tcPr>
          <w:p w14:paraId="52C9AC4E" w14:textId="58516EC8" w:rsidR="00AC68AF" w:rsidRDefault="00AC68AF" w:rsidP="00AC68AF">
            <w:pPr>
              <w:jc w:val="center"/>
              <w:rPr>
                <w:color w:val="000000"/>
                <w:sz w:val="16"/>
                <w:szCs w:val="16"/>
              </w:rPr>
            </w:pPr>
            <w:r w:rsidRPr="00AC68AF">
              <w:rPr>
                <w:color w:val="000000"/>
                <w:sz w:val="16"/>
                <w:szCs w:val="16"/>
              </w:rPr>
              <w:t>21,7</w:t>
            </w:r>
          </w:p>
        </w:tc>
      </w:tr>
      <w:tr w:rsidR="00AC68AF" w14:paraId="0F66B725" w14:textId="77777777" w:rsidTr="00ED01B6">
        <w:trPr>
          <w:gridBefore w:val="1"/>
          <w:gridAfter w:val="4"/>
          <w:wBefore w:w="421" w:type="dxa"/>
          <w:wAfter w:w="1368" w:type="dxa"/>
          <w:trHeight w:val="255"/>
        </w:trPr>
        <w:tc>
          <w:tcPr>
            <w:tcW w:w="5574" w:type="dxa"/>
            <w:gridSpan w:val="3"/>
            <w:tcBorders>
              <w:top w:val="nil"/>
              <w:left w:val="single" w:sz="4" w:space="0" w:color="auto"/>
              <w:bottom w:val="single" w:sz="4" w:space="0" w:color="auto"/>
              <w:right w:val="single" w:sz="4" w:space="0" w:color="auto"/>
            </w:tcBorders>
            <w:noWrap/>
            <w:vAlign w:val="bottom"/>
            <w:hideMark/>
          </w:tcPr>
          <w:p w14:paraId="500FDB0B" w14:textId="77777777" w:rsidR="00AC68AF" w:rsidRDefault="00AC68AF" w:rsidP="00AC68AF">
            <w:pPr>
              <w:rPr>
                <w:color w:val="000000"/>
                <w:sz w:val="16"/>
                <w:szCs w:val="16"/>
              </w:rPr>
            </w:pPr>
            <w:proofErr w:type="spellStart"/>
            <w:r>
              <w:rPr>
                <w:color w:val="000000"/>
                <w:sz w:val="16"/>
                <w:szCs w:val="16"/>
              </w:rPr>
              <w:t>Палаевско-Урледимское</w:t>
            </w:r>
            <w:proofErr w:type="spellEnd"/>
            <w:r>
              <w:rPr>
                <w:color w:val="000000"/>
                <w:sz w:val="16"/>
                <w:szCs w:val="16"/>
              </w:rPr>
              <w:t xml:space="preserve"> сельское поселение</w:t>
            </w:r>
          </w:p>
        </w:tc>
        <w:tc>
          <w:tcPr>
            <w:tcW w:w="3502" w:type="dxa"/>
            <w:gridSpan w:val="7"/>
            <w:tcBorders>
              <w:top w:val="single" w:sz="4" w:space="0" w:color="auto"/>
              <w:left w:val="nil"/>
              <w:bottom w:val="single" w:sz="4" w:space="0" w:color="auto"/>
              <w:right w:val="single" w:sz="4" w:space="0" w:color="000000"/>
            </w:tcBorders>
            <w:noWrap/>
            <w:hideMark/>
          </w:tcPr>
          <w:p w14:paraId="0B5322B2" w14:textId="5E2A745B" w:rsidR="00AC68AF" w:rsidRDefault="00AC68AF" w:rsidP="00AC68AF">
            <w:pPr>
              <w:jc w:val="center"/>
              <w:rPr>
                <w:color w:val="000000"/>
                <w:sz w:val="16"/>
                <w:szCs w:val="16"/>
              </w:rPr>
            </w:pPr>
            <w:r w:rsidRPr="00AC68AF">
              <w:rPr>
                <w:color w:val="000000"/>
                <w:sz w:val="16"/>
                <w:szCs w:val="16"/>
              </w:rPr>
              <w:t>21,7</w:t>
            </w:r>
          </w:p>
        </w:tc>
      </w:tr>
      <w:tr w:rsidR="00AC68AF" w14:paraId="7C5A7644" w14:textId="77777777" w:rsidTr="00ED01B6">
        <w:trPr>
          <w:gridBefore w:val="1"/>
          <w:gridAfter w:val="4"/>
          <w:wBefore w:w="421" w:type="dxa"/>
          <w:wAfter w:w="1368" w:type="dxa"/>
          <w:trHeight w:val="255"/>
        </w:trPr>
        <w:tc>
          <w:tcPr>
            <w:tcW w:w="5574" w:type="dxa"/>
            <w:gridSpan w:val="3"/>
            <w:tcBorders>
              <w:top w:val="nil"/>
              <w:left w:val="single" w:sz="4" w:space="0" w:color="auto"/>
              <w:bottom w:val="single" w:sz="4" w:space="0" w:color="auto"/>
              <w:right w:val="single" w:sz="4" w:space="0" w:color="auto"/>
            </w:tcBorders>
            <w:noWrap/>
            <w:vAlign w:val="bottom"/>
            <w:hideMark/>
          </w:tcPr>
          <w:p w14:paraId="728CCDEC" w14:textId="77777777" w:rsidR="00AC68AF" w:rsidRDefault="00AC68AF" w:rsidP="00AC68AF">
            <w:pPr>
              <w:rPr>
                <w:color w:val="000000"/>
                <w:sz w:val="16"/>
                <w:szCs w:val="16"/>
              </w:rPr>
            </w:pPr>
            <w:proofErr w:type="spellStart"/>
            <w:r>
              <w:rPr>
                <w:color w:val="000000"/>
                <w:sz w:val="16"/>
                <w:szCs w:val="16"/>
              </w:rPr>
              <w:t>Перхляйское</w:t>
            </w:r>
            <w:proofErr w:type="spellEnd"/>
            <w:r>
              <w:rPr>
                <w:color w:val="000000"/>
                <w:sz w:val="16"/>
                <w:szCs w:val="16"/>
              </w:rPr>
              <w:t xml:space="preserve"> сельское поселение</w:t>
            </w:r>
          </w:p>
        </w:tc>
        <w:tc>
          <w:tcPr>
            <w:tcW w:w="3502" w:type="dxa"/>
            <w:gridSpan w:val="7"/>
            <w:tcBorders>
              <w:top w:val="single" w:sz="4" w:space="0" w:color="auto"/>
              <w:left w:val="nil"/>
              <w:bottom w:val="single" w:sz="4" w:space="0" w:color="auto"/>
              <w:right w:val="single" w:sz="4" w:space="0" w:color="000000"/>
            </w:tcBorders>
            <w:noWrap/>
            <w:hideMark/>
          </w:tcPr>
          <w:p w14:paraId="1EC4BB84" w14:textId="39E0F32B" w:rsidR="00AC68AF" w:rsidRDefault="00AC68AF" w:rsidP="00AC68AF">
            <w:pPr>
              <w:jc w:val="center"/>
              <w:rPr>
                <w:color w:val="000000"/>
                <w:sz w:val="16"/>
                <w:szCs w:val="16"/>
              </w:rPr>
            </w:pPr>
            <w:r w:rsidRPr="00AC68AF">
              <w:rPr>
                <w:color w:val="000000"/>
                <w:sz w:val="16"/>
                <w:szCs w:val="16"/>
              </w:rPr>
              <w:t>21,7</w:t>
            </w:r>
          </w:p>
        </w:tc>
      </w:tr>
      <w:tr w:rsidR="00AC68AF" w14:paraId="50DABFC9" w14:textId="77777777" w:rsidTr="00ED01B6">
        <w:trPr>
          <w:gridBefore w:val="1"/>
          <w:gridAfter w:val="4"/>
          <w:wBefore w:w="421" w:type="dxa"/>
          <w:wAfter w:w="1368" w:type="dxa"/>
          <w:trHeight w:val="255"/>
        </w:trPr>
        <w:tc>
          <w:tcPr>
            <w:tcW w:w="5574" w:type="dxa"/>
            <w:gridSpan w:val="3"/>
            <w:tcBorders>
              <w:top w:val="nil"/>
              <w:left w:val="single" w:sz="4" w:space="0" w:color="auto"/>
              <w:bottom w:val="single" w:sz="4" w:space="0" w:color="auto"/>
              <w:right w:val="single" w:sz="4" w:space="0" w:color="auto"/>
            </w:tcBorders>
            <w:noWrap/>
            <w:vAlign w:val="bottom"/>
            <w:hideMark/>
          </w:tcPr>
          <w:p w14:paraId="3577FB33" w14:textId="77777777" w:rsidR="00AC68AF" w:rsidRDefault="00AC68AF" w:rsidP="00AC68AF">
            <w:pPr>
              <w:rPr>
                <w:color w:val="000000"/>
                <w:sz w:val="16"/>
                <w:szCs w:val="16"/>
              </w:rPr>
            </w:pPr>
            <w:r>
              <w:rPr>
                <w:color w:val="000000"/>
                <w:sz w:val="16"/>
                <w:szCs w:val="16"/>
              </w:rPr>
              <w:t>Плодопитомническое сельское поселение</w:t>
            </w:r>
          </w:p>
        </w:tc>
        <w:tc>
          <w:tcPr>
            <w:tcW w:w="3502" w:type="dxa"/>
            <w:gridSpan w:val="7"/>
            <w:tcBorders>
              <w:top w:val="single" w:sz="4" w:space="0" w:color="auto"/>
              <w:left w:val="nil"/>
              <w:bottom w:val="single" w:sz="4" w:space="0" w:color="auto"/>
              <w:right w:val="single" w:sz="4" w:space="0" w:color="000000"/>
            </w:tcBorders>
            <w:noWrap/>
            <w:hideMark/>
          </w:tcPr>
          <w:p w14:paraId="56ECADF7" w14:textId="20C704DA" w:rsidR="00AC68AF" w:rsidRDefault="00AC68AF" w:rsidP="00AC68AF">
            <w:pPr>
              <w:jc w:val="center"/>
              <w:rPr>
                <w:color w:val="000000"/>
                <w:sz w:val="16"/>
                <w:szCs w:val="16"/>
              </w:rPr>
            </w:pPr>
            <w:r w:rsidRPr="00AC68AF">
              <w:rPr>
                <w:color w:val="000000"/>
                <w:sz w:val="16"/>
                <w:szCs w:val="16"/>
              </w:rPr>
              <w:t>21,7</w:t>
            </w:r>
          </w:p>
        </w:tc>
      </w:tr>
      <w:tr w:rsidR="00AC68AF" w14:paraId="31156565" w14:textId="77777777" w:rsidTr="00ED01B6">
        <w:trPr>
          <w:gridBefore w:val="1"/>
          <w:gridAfter w:val="4"/>
          <w:wBefore w:w="421" w:type="dxa"/>
          <w:wAfter w:w="1368" w:type="dxa"/>
          <w:trHeight w:val="255"/>
        </w:trPr>
        <w:tc>
          <w:tcPr>
            <w:tcW w:w="5574" w:type="dxa"/>
            <w:gridSpan w:val="3"/>
            <w:tcBorders>
              <w:top w:val="nil"/>
              <w:left w:val="single" w:sz="4" w:space="0" w:color="auto"/>
              <w:bottom w:val="single" w:sz="4" w:space="0" w:color="auto"/>
              <w:right w:val="single" w:sz="4" w:space="0" w:color="auto"/>
            </w:tcBorders>
            <w:noWrap/>
            <w:vAlign w:val="bottom"/>
            <w:hideMark/>
          </w:tcPr>
          <w:p w14:paraId="72FC60CD" w14:textId="77777777" w:rsidR="00AC68AF" w:rsidRDefault="00AC68AF" w:rsidP="00AC68AF">
            <w:pPr>
              <w:rPr>
                <w:color w:val="000000"/>
                <w:sz w:val="16"/>
                <w:szCs w:val="16"/>
              </w:rPr>
            </w:pPr>
            <w:proofErr w:type="spellStart"/>
            <w:r>
              <w:rPr>
                <w:color w:val="000000"/>
                <w:sz w:val="16"/>
                <w:szCs w:val="16"/>
              </w:rPr>
              <w:lastRenderedPageBreak/>
              <w:t>Приреченское</w:t>
            </w:r>
            <w:proofErr w:type="spellEnd"/>
            <w:r>
              <w:rPr>
                <w:color w:val="000000"/>
                <w:sz w:val="16"/>
                <w:szCs w:val="16"/>
              </w:rPr>
              <w:t xml:space="preserve"> сельское поселение</w:t>
            </w:r>
          </w:p>
        </w:tc>
        <w:tc>
          <w:tcPr>
            <w:tcW w:w="3502" w:type="dxa"/>
            <w:gridSpan w:val="7"/>
            <w:tcBorders>
              <w:top w:val="single" w:sz="4" w:space="0" w:color="auto"/>
              <w:left w:val="nil"/>
              <w:bottom w:val="single" w:sz="4" w:space="0" w:color="auto"/>
              <w:right w:val="single" w:sz="4" w:space="0" w:color="000000"/>
            </w:tcBorders>
            <w:noWrap/>
            <w:hideMark/>
          </w:tcPr>
          <w:p w14:paraId="571A900F" w14:textId="5E4D10D3" w:rsidR="00AC68AF" w:rsidRDefault="00AC68AF" w:rsidP="00AC68AF">
            <w:pPr>
              <w:jc w:val="center"/>
              <w:rPr>
                <w:color w:val="000000"/>
                <w:sz w:val="16"/>
                <w:szCs w:val="16"/>
              </w:rPr>
            </w:pPr>
            <w:r w:rsidRPr="00AC68AF">
              <w:rPr>
                <w:color w:val="000000"/>
                <w:sz w:val="16"/>
                <w:szCs w:val="16"/>
              </w:rPr>
              <w:t>21,7</w:t>
            </w:r>
          </w:p>
        </w:tc>
      </w:tr>
      <w:tr w:rsidR="00AC68AF" w14:paraId="1A57CF81" w14:textId="77777777" w:rsidTr="00ED01B6">
        <w:trPr>
          <w:gridBefore w:val="1"/>
          <w:gridAfter w:val="4"/>
          <w:wBefore w:w="421" w:type="dxa"/>
          <w:wAfter w:w="1368" w:type="dxa"/>
          <w:trHeight w:val="255"/>
        </w:trPr>
        <w:tc>
          <w:tcPr>
            <w:tcW w:w="5574" w:type="dxa"/>
            <w:gridSpan w:val="3"/>
            <w:tcBorders>
              <w:top w:val="nil"/>
              <w:left w:val="single" w:sz="4" w:space="0" w:color="auto"/>
              <w:bottom w:val="single" w:sz="4" w:space="0" w:color="auto"/>
              <w:right w:val="single" w:sz="4" w:space="0" w:color="auto"/>
            </w:tcBorders>
            <w:noWrap/>
            <w:vAlign w:val="bottom"/>
            <w:hideMark/>
          </w:tcPr>
          <w:p w14:paraId="1CDF9448" w14:textId="77777777" w:rsidR="00AC68AF" w:rsidRDefault="00AC68AF" w:rsidP="00AC68AF">
            <w:pPr>
              <w:rPr>
                <w:color w:val="000000"/>
                <w:sz w:val="16"/>
                <w:szCs w:val="16"/>
              </w:rPr>
            </w:pPr>
            <w:r>
              <w:rPr>
                <w:color w:val="000000"/>
                <w:sz w:val="16"/>
                <w:szCs w:val="16"/>
              </w:rPr>
              <w:t>Русско-</w:t>
            </w:r>
            <w:proofErr w:type="spellStart"/>
            <w:r>
              <w:rPr>
                <w:color w:val="000000"/>
                <w:sz w:val="16"/>
                <w:szCs w:val="16"/>
              </w:rPr>
              <w:t>Баймаковское</w:t>
            </w:r>
            <w:proofErr w:type="spellEnd"/>
            <w:r>
              <w:rPr>
                <w:color w:val="000000"/>
                <w:sz w:val="16"/>
                <w:szCs w:val="16"/>
              </w:rPr>
              <w:t xml:space="preserve"> сельское поселение</w:t>
            </w:r>
          </w:p>
        </w:tc>
        <w:tc>
          <w:tcPr>
            <w:tcW w:w="3502" w:type="dxa"/>
            <w:gridSpan w:val="7"/>
            <w:tcBorders>
              <w:top w:val="single" w:sz="4" w:space="0" w:color="auto"/>
              <w:left w:val="nil"/>
              <w:bottom w:val="single" w:sz="4" w:space="0" w:color="auto"/>
              <w:right w:val="single" w:sz="4" w:space="0" w:color="000000"/>
            </w:tcBorders>
            <w:noWrap/>
            <w:hideMark/>
          </w:tcPr>
          <w:p w14:paraId="484857A9" w14:textId="76D2B421" w:rsidR="00AC68AF" w:rsidRDefault="00AC68AF" w:rsidP="00AC68AF">
            <w:pPr>
              <w:jc w:val="center"/>
              <w:rPr>
                <w:color w:val="000000"/>
                <w:sz w:val="16"/>
                <w:szCs w:val="16"/>
              </w:rPr>
            </w:pPr>
            <w:r w:rsidRPr="00AC68AF">
              <w:rPr>
                <w:color w:val="000000"/>
                <w:sz w:val="16"/>
                <w:szCs w:val="16"/>
              </w:rPr>
              <w:t>21,7</w:t>
            </w:r>
          </w:p>
        </w:tc>
      </w:tr>
      <w:tr w:rsidR="00AC68AF" w14:paraId="07B16872" w14:textId="77777777" w:rsidTr="00ED01B6">
        <w:trPr>
          <w:gridBefore w:val="1"/>
          <w:gridAfter w:val="4"/>
          <w:wBefore w:w="421" w:type="dxa"/>
          <w:wAfter w:w="1368" w:type="dxa"/>
          <w:trHeight w:val="255"/>
        </w:trPr>
        <w:tc>
          <w:tcPr>
            <w:tcW w:w="5574" w:type="dxa"/>
            <w:gridSpan w:val="3"/>
            <w:tcBorders>
              <w:top w:val="nil"/>
              <w:left w:val="single" w:sz="4" w:space="0" w:color="auto"/>
              <w:bottom w:val="single" w:sz="4" w:space="0" w:color="auto"/>
              <w:right w:val="single" w:sz="4" w:space="0" w:color="auto"/>
            </w:tcBorders>
            <w:noWrap/>
            <w:vAlign w:val="bottom"/>
            <w:hideMark/>
          </w:tcPr>
          <w:p w14:paraId="35C04AED" w14:textId="77777777" w:rsidR="00AC68AF" w:rsidRDefault="00AC68AF" w:rsidP="00AC68AF">
            <w:pPr>
              <w:rPr>
                <w:color w:val="000000"/>
                <w:sz w:val="16"/>
                <w:szCs w:val="16"/>
              </w:rPr>
            </w:pPr>
            <w:proofErr w:type="spellStart"/>
            <w:r>
              <w:rPr>
                <w:color w:val="000000"/>
                <w:sz w:val="16"/>
                <w:szCs w:val="16"/>
              </w:rPr>
              <w:t>Сузгарьевское</w:t>
            </w:r>
            <w:proofErr w:type="spellEnd"/>
            <w:r>
              <w:rPr>
                <w:color w:val="000000"/>
                <w:sz w:val="16"/>
                <w:szCs w:val="16"/>
              </w:rPr>
              <w:t xml:space="preserve"> сельское поселение</w:t>
            </w:r>
          </w:p>
        </w:tc>
        <w:tc>
          <w:tcPr>
            <w:tcW w:w="3502" w:type="dxa"/>
            <w:gridSpan w:val="7"/>
            <w:tcBorders>
              <w:top w:val="single" w:sz="4" w:space="0" w:color="auto"/>
              <w:left w:val="nil"/>
              <w:bottom w:val="single" w:sz="4" w:space="0" w:color="auto"/>
              <w:right w:val="single" w:sz="4" w:space="0" w:color="000000"/>
            </w:tcBorders>
            <w:noWrap/>
            <w:hideMark/>
          </w:tcPr>
          <w:p w14:paraId="2D072F61" w14:textId="3D0153C7" w:rsidR="00AC68AF" w:rsidRDefault="00AC68AF" w:rsidP="00AC68AF">
            <w:pPr>
              <w:jc w:val="center"/>
              <w:rPr>
                <w:color w:val="000000"/>
                <w:sz w:val="16"/>
                <w:szCs w:val="16"/>
              </w:rPr>
            </w:pPr>
            <w:r w:rsidRPr="00AC68AF">
              <w:rPr>
                <w:color w:val="000000"/>
                <w:sz w:val="16"/>
                <w:szCs w:val="16"/>
              </w:rPr>
              <w:t>21,7</w:t>
            </w:r>
          </w:p>
        </w:tc>
      </w:tr>
      <w:tr w:rsidR="00AC68AF" w14:paraId="0B1F2517" w14:textId="77777777" w:rsidTr="00ED01B6">
        <w:trPr>
          <w:gridBefore w:val="1"/>
          <w:gridAfter w:val="4"/>
          <w:wBefore w:w="421" w:type="dxa"/>
          <w:wAfter w:w="1368" w:type="dxa"/>
          <w:trHeight w:val="255"/>
        </w:trPr>
        <w:tc>
          <w:tcPr>
            <w:tcW w:w="5574" w:type="dxa"/>
            <w:gridSpan w:val="3"/>
            <w:tcBorders>
              <w:top w:val="nil"/>
              <w:left w:val="single" w:sz="4" w:space="0" w:color="auto"/>
              <w:bottom w:val="single" w:sz="4" w:space="0" w:color="auto"/>
              <w:right w:val="single" w:sz="4" w:space="0" w:color="auto"/>
            </w:tcBorders>
            <w:noWrap/>
            <w:vAlign w:val="bottom"/>
            <w:hideMark/>
          </w:tcPr>
          <w:p w14:paraId="3C00867A" w14:textId="77777777" w:rsidR="00AC68AF" w:rsidRDefault="00AC68AF" w:rsidP="00AC68AF">
            <w:pPr>
              <w:rPr>
                <w:color w:val="000000"/>
                <w:sz w:val="16"/>
                <w:szCs w:val="16"/>
              </w:rPr>
            </w:pPr>
            <w:r>
              <w:rPr>
                <w:color w:val="000000"/>
                <w:sz w:val="16"/>
                <w:szCs w:val="16"/>
              </w:rPr>
              <w:t>Татарско-</w:t>
            </w:r>
            <w:proofErr w:type="spellStart"/>
            <w:r>
              <w:rPr>
                <w:color w:val="000000"/>
                <w:sz w:val="16"/>
                <w:szCs w:val="16"/>
              </w:rPr>
              <w:t>Пишлинское</w:t>
            </w:r>
            <w:proofErr w:type="spellEnd"/>
            <w:r>
              <w:rPr>
                <w:color w:val="000000"/>
                <w:sz w:val="16"/>
                <w:szCs w:val="16"/>
              </w:rPr>
              <w:t xml:space="preserve"> сельское поселение</w:t>
            </w:r>
          </w:p>
        </w:tc>
        <w:tc>
          <w:tcPr>
            <w:tcW w:w="3502" w:type="dxa"/>
            <w:gridSpan w:val="7"/>
            <w:tcBorders>
              <w:top w:val="single" w:sz="4" w:space="0" w:color="auto"/>
              <w:left w:val="nil"/>
              <w:bottom w:val="single" w:sz="4" w:space="0" w:color="auto"/>
              <w:right w:val="single" w:sz="4" w:space="0" w:color="000000"/>
            </w:tcBorders>
            <w:noWrap/>
            <w:hideMark/>
          </w:tcPr>
          <w:p w14:paraId="7B33BE79" w14:textId="1BE4771B" w:rsidR="00AC68AF" w:rsidRDefault="00AC68AF" w:rsidP="00AC68AF">
            <w:pPr>
              <w:jc w:val="center"/>
              <w:rPr>
                <w:color w:val="000000"/>
                <w:sz w:val="16"/>
                <w:szCs w:val="16"/>
              </w:rPr>
            </w:pPr>
            <w:r w:rsidRPr="00AC68AF">
              <w:rPr>
                <w:color w:val="000000"/>
                <w:sz w:val="16"/>
                <w:szCs w:val="16"/>
              </w:rPr>
              <w:t>21,7</w:t>
            </w:r>
          </w:p>
        </w:tc>
      </w:tr>
      <w:tr w:rsidR="00AC68AF" w14:paraId="404807DE" w14:textId="77777777" w:rsidTr="00ED01B6">
        <w:trPr>
          <w:gridBefore w:val="1"/>
          <w:gridAfter w:val="4"/>
          <w:wBefore w:w="421" w:type="dxa"/>
          <w:wAfter w:w="1368" w:type="dxa"/>
          <w:trHeight w:val="255"/>
        </w:trPr>
        <w:tc>
          <w:tcPr>
            <w:tcW w:w="5574" w:type="dxa"/>
            <w:gridSpan w:val="3"/>
            <w:tcBorders>
              <w:top w:val="nil"/>
              <w:left w:val="single" w:sz="4" w:space="0" w:color="auto"/>
              <w:bottom w:val="single" w:sz="4" w:space="0" w:color="auto"/>
              <w:right w:val="single" w:sz="4" w:space="0" w:color="auto"/>
            </w:tcBorders>
            <w:noWrap/>
            <w:vAlign w:val="bottom"/>
            <w:hideMark/>
          </w:tcPr>
          <w:p w14:paraId="44DEA405" w14:textId="77777777" w:rsidR="00AC68AF" w:rsidRDefault="00AC68AF" w:rsidP="00AC68AF">
            <w:pPr>
              <w:rPr>
                <w:color w:val="000000"/>
                <w:sz w:val="16"/>
                <w:szCs w:val="16"/>
              </w:rPr>
            </w:pPr>
            <w:proofErr w:type="spellStart"/>
            <w:r>
              <w:rPr>
                <w:color w:val="000000"/>
                <w:sz w:val="16"/>
                <w:szCs w:val="16"/>
              </w:rPr>
              <w:t>Трускляйское</w:t>
            </w:r>
            <w:proofErr w:type="spellEnd"/>
            <w:r>
              <w:rPr>
                <w:color w:val="000000"/>
                <w:sz w:val="16"/>
                <w:szCs w:val="16"/>
              </w:rPr>
              <w:t xml:space="preserve"> сельское поселение</w:t>
            </w:r>
          </w:p>
        </w:tc>
        <w:tc>
          <w:tcPr>
            <w:tcW w:w="3502" w:type="dxa"/>
            <w:gridSpan w:val="7"/>
            <w:tcBorders>
              <w:top w:val="single" w:sz="4" w:space="0" w:color="auto"/>
              <w:left w:val="nil"/>
              <w:bottom w:val="single" w:sz="4" w:space="0" w:color="auto"/>
              <w:right w:val="single" w:sz="4" w:space="0" w:color="000000"/>
            </w:tcBorders>
            <w:noWrap/>
            <w:hideMark/>
          </w:tcPr>
          <w:p w14:paraId="2C47244A" w14:textId="47FD119B" w:rsidR="00AC68AF" w:rsidRDefault="00AC68AF" w:rsidP="00AC68AF">
            <w:pPr>
              <w:jc w:val="center"/>
              <w:rPr>
                <w:color w:val="000000"/>
                <w:sz w:val="16"/>
                <w:szCs w:val="16"/>
              </w:rPr>
            </w:pPr>
            <w:r w:rsidRPr="00AC68AF">
              <w:rPr>
                <w:color w:val="000000"/>
                <w:sz w:val="16"/>
                <w:szCs w:val="16"/>
              </w:rPr>
              <w:t>21,7</w:t>
            </w:r>
          </w:p>
        </w:tc>
      </w:tr>
      <w:tr w:rsidR="00AC68AF" w14:paraId="764603BA" w14:textId="77777777" w:rsidTr="00ED01B6">
        <w:trPr>
          <w:gridBefore w:val="1"/>
          <w:gridAfter w:val="4"/>
          <w:wBefore w:w="421" w:type="dxa"/>
          <w:wAfter w:w="1368" w:type="dxa"/>
          <w:trHeight w:val="255"/>
        </w:trPr>
        <w:tc>
          <w:tcPr>
            <w:tcW w:w="5574" w:type="dxa"/>
            <w:gridSpan w:val="3"/>
            <w:tcBorders>
              <w:top w:val="nil"/>
              <w:left w:val="single" w:sz="4" w:space="0" w:color="auto"/>
              <w:bottom w:val="single" w:sz="4" w:space="0" w:color="auto"/>
              <w:right w:val="single" w:sz="4" w:space="0" w:color="auto"/>
            </w:tcBorders>
            <w:noWrap/>
            <w:vAlign w:val="bottom"/>
            <w:hideMark/>
          </w:tcPr>
          <w:p w14:paraId="2662B973" w14:textId="77777777" w:rsidR="00AC68AF" w:rsidRDefault="00AC68AF" w:rsidP="00AC68AF">
            <w:pPr>
              <w:rPr>
                <w:color w:val="000000"/>
                <w:sz w:val="16"/>
                <w:szCs w:val="16"/>
              </w:rPr>
            </w:pPr>
            <w:proofErr w:type="spellStart"/>
            <w:r>
              <w:rPr>
                <w:color w:val="000000"/>
                <w:sz w:val="16"/>
                <w:szCs w:val="16"/>
              </w:rPr>
              <w:t>Хованщинское</w:t>
            </w:r>
            <w:proofErr w:type="spellEnd"/>
            <w:r>
              <w:rPr>
                <w:color w:val="000000"/>
                <w:sz w:val="16"/>
                <w:szCs w:val="16"/>
              </w:rPr>
              <w:t xml:space="preserve"> сельское поселение </w:t>
            </w:r>
          </w:p>
        </w:tc>
        <w:tc>
          <w:tcPr>
            <w:tcW w:w="3502" w:type="dxa"/>
            <w:gridSpan w:val="7"/>
            <w:tcBorders>
              <w:top w:val="single" w:sz="4" w:space="0" w:color="auto"/>
              <w:left w:val="nil"/>
              <w:bottom w:val="single" w:sz="4" w:space="0" w:color="auto"/>
              <w:right w:val="single" w:sz="4" w:space="0" w:color="000000"/>
            </w:tcBorders>
            <w:noWrap/>
            <w:hideMark/>
          </w:tcPr>
          <w:p w14:paraId="34713689" w14:textId="5B796B14" w:rsidR="00AC68AF" w:rsidRDefault="00AC68AF" w:rsidP="00AC68AF">
            <w:pPr>
              <w:jc w:val="center"/>
              <w:rPr>
                <w:color w:val="000000"/>
                <w:sz w:val="16"/>
                <w:szCs w:val="16"/>
              </w:rPr>
            </w:pPr>
            <w:r w:rsidRPr="00AC68AF">
              <w:rPr>
                <w:color w:val="000000"/>
                <w:sz w:val="16"/>
                <w:szCs w:val="16"/>
              </w:rPr>
              <w:t>21,7</w:t>
            </w:r>
          </w:p>
        </w:tc>
      </w:tr>
      <w:tr w:rsidR="00AC68AF" w14:paraId="083934C0" w14:textId="77777777" w:rsidTr="00ED01B6">
        <w:trPr>
          <w:gridBefore w:val="1"/>
          <w:gridAfter w:val="4"/>
          <w:wBefore w:w="421" w:type="dxa"/>
          <w:wAfter w:w="1368" w:type="dxa"/>
          <w:trHeight w:val="255"/>
        </w:trPr>
        <w:tc>
          <w:tcPr>
            <w:tcW w:w="5574" w:type="dxa"/>
            <w:gridSpan w:val="3"/>
            <w:tcBorders>
              <w:top w:val="nil"/>
              <w:left w:val="single" w:sz="4" w:space="0" w:color="auto"/>
              <w:bottom w:val="single" w:sz="4" w:space="0" w:color="auto"/>
              <w:right w:val="single" w:sz="4" w:space="0" w:color="auto"/>
            </w:tcBorders>
            <w:noWrap/>
            <w:vAlign w:val="bottom"/>
            <w:hideMark/>
          </w:tcPr>
          <w:p w14:paraId="7709EE3A" w14:textId="77777777" w:rsidR="00AC68AF" w:rsidRDefault="00AC68AF" w:rsidP="00AC68AF">
            <w:pPr>
              <w:rPr>
                <w:color w:val="000000"/>
                <w:sz w:val="16"/>
                <w:szCs w:val="16"/>
              </w:rPr>
            </w:pPr>
            <w:proofErr w:type="spellStart"/>
            <w:r>
              <w:rPr>
                <w:color w:val="000000"/>
                <w:sz w:val="16"/>
                <w:szCs w:val="16"/>
              </w:rPr>
              <w:t>Шишкеевское</w:t>
            </w:r>
            <w:proofErr w:type="spellEnd"/>
            <w:r>
              <w:rPr>
                <w:color w:val="000000"/>
                <w:sz w:val="16"/>
                <w:szCs w:val="16"/>
              </w:rPr>
              <w:t xml:space="preserve"> сельское поселение </w:t>
            </w:r>
          </w:p>
        </w:tc>
        <w:tc>
          <w:tcPr>
            <w:tcW w:w="3502" w:type="dxa"/>
            <w:gridSpan w:val="7"/>
            <w:tcBorders>
              <w:top w:val="single" w:sz="4" w:space="0" w:color="auto"/>
              <w:left w:val="nil"/>
              <w:bottom w:val="single" w:sz="4" w:space="0" w:color="auto"/>
              <w:right w:val="single" w:sz="4" w:space="0" w:color="000000"/>
            </w:tcBorders>
            <w:noWrap/>
            <w:hideMark/>
          </w:tcPr>
          <w:p w14:paraId="53052A6B" w14:textId="19F180B8" w:rsidR="00AC68AF" w:rsidRDefault="00AC68AF" w:rsidP="00AC68AF">
            <w:pPr>
              <w:jc w:val="center"/>
              <w:rPr>
                <w:color w:val="000000"/>
                <w:sz w:val="16"/>
                <w:szCs w:val="16"/>
              </w:rPr>
            </w:pPr>
            <w:r w:rsidRPr="00AC68AF">
              <w:rPr>
                <w:color w:val="000000"/>
                <w:sz w:val="16"/>
                <w:szCs w:val="16"/>
              </w:rPr>
              <w:t>21,7</w:t>
            </w:r>
          </w:p>
        </w:tc>
      </w:tr>
      <w:tr w:rsidR="00AC68AF" w14:paraId="2FC62E8C" w14:textId="77777777" w:rsidTr="00ED01B6">
        <w:trPr>
          <w:gridBefore w:val="1"/>
          <w:gridAfter w:val="4"/>
          <w:wBefore w:w="421" w:type="dxa"/>
          <w:wAfter w:w="1368" w:type="dxa"/>
          <w:trHeight w:val="255"/>
        </w:trPr>
        <w:tc>
          <w:tcPr>
            <w:tcW w:w="5574" w:type="dxa"/>
            <w:gridSpan w:val="3"/>
            <w:tcBorders>
              <w:top w:val="nil"/>
              <w:left w:val="single" w:sz="4" w:space="0" w:color="auto"/>
              <w:bottom w:val="single" w:sz="4" w:space="0" w:color="auto"/>
              <w:right w:val="single" w:sz="4" w:space="0" w:color="auto"/>
            </w:tcBorders>
            <w:noWrap/>
            <w:vAlign w:val="bottom"/>
            <w:hideMark/>
          </w:tcPr>
          <w:p w14:paraId="15A9501E" w14:textId="77777777" w:rsidR="00AC68AF" w:rsidRDefault="00AC68AF" w:rsidP="00AC68AF">
            <w:pPr>
              <w:rPr>
                <w:color w:val="000000"/>
                <w:sz w:val="16"/>
                <w:szCs w:val="16"/>
              </w:rPr>
            </w:pPr>
            <w:r>
              <w:rPr>
                <w:color w:val="000000"/>
                <w:sz w:val="16"/>
                <w:szCs w:val="16"/>
              </w:rPr>
              <w:t>ИТОГО:</w:t>
            </w:r>
          </w:p>
        </w:tc>
        <w:tc>
          <w:tcPr>
            <w:tcW w:w="3502" w:type="dxa"/>
            <w:gridSpan w:val="7"/>
            <w:tcBorders>
              <w:top w:val="single" w:sz="4" w:space="0" w:color="auto"/>
              <w:left w:val="nil"/>
              <w:bottom w:val="single" w:sz="4" w:space="0" w:color="auto"/>
              <w:right w:val="single" w:sz="4" w:space="0" w:color="000000"/>
            </w:tcBorders>
            <w:noWrap/>
            <w:hideMark/>
          </w:tcPr>
          <w:p w14:paraId="1B734260" w14:textId="1E27BEDC" w:rsidR="00AC68AF" w:rsidRDefault="00AC68AF" w:rsidP="00AC68AF">
            <w:pPr>
              <w:jc w:val="center"/>
              <w:rPr>
                <w:color w:val="000000"/>
                <w:sz w:val="16"/>
                <w:szCs w:val="16"/>
              </w:rPr>
            </w:pPr>
            <w:r w:rsidRPr="00AC68AF">
              <w:rPr>
                <w:color w:val="000000"/>
                <w:sz w:val="16"/>
                <w:szCs w:val="16"/>
              </w:rPr>
              <w:t>347,2</w:t>
            </w:r>
          </w:p>
        </w:tc>
      </w:tr>
      <w:tr w:rsidR="005274FC" w14:paraId="3BE03F48" w14:textId="77777777" w:rsidTr="00B61E64">
        <w:trPr>
          <w:gridBefore w:val="1"/>
          <w:wBefore w:w="421" w:type="dxa"/>
          <w:trHeight w:val="255"/>
        </w:trPr>
        <w:tc>
          <w:tcPr>
            <w:tcW w:w="5574" w:type="dxa"/>
            <w:gridSpan w:val="3"/>
            <w:tcBorders>
              <w:top w:val="nil"/>
              <w:left w:val="nil"/>
              <w:bottom w:val="nil"/>
              <w:right w:val="nil"/>
            </w:tcBorders>
            <w:noWrap/>
            <w:vAlign w:val="bottom"/>
            <w:hideMark/>
          </w:tcPr>
          <w:p w14:paraId="60F48A3F" w14:textId="77777777" w:rsidR="005274FC" w:rsidRDefault="005274FC">
            <w:pPr>
              <w:rPr>
                <w:sz w:val="20"/>
                <w:szCs w:val="20"/>
              </w:rPr>
            </w:pPr>
          </w:p>
        </w:tc>
        <w:tc>
          <w:tcPr>
            <w:tcW w:w="1381" w:type="dxa"/>
            <w:gridSpan w:val="3"/>
            <w:tcBorders>
              <w:top w:val="nil"/>
              <w:left w:val="nil"/>
              <w:bottom w:val="nil"/>
              <w:right w:val="nil"/>
            </w:tcBorders>
            <w:noWrap/>
            <w:vAlign w:val="bottom"/>
            <w:hideMark/>
          </w:tcPr>
          <w:p w14:paraId="2068877A" w14:textId="77777777" w:rsidR="005274FC" w:rsidRDefault="005274FC">
            <w:pPr>
              <w:rPr>
                <w:sz w:val="20"/>
                <w:szCs w:val="20"/>
              </w:rPr>
            </w:pPr>
          </w:p>
        </w:tc>
        <w:tc>
          <w:tcPr>
            <w:tcW w:w="1301" w:type="dxa"/>
            <w:gridSpan w:val="2"/>
            <w:tcBorders>
              <w:top w:val="nil"/>
              <w:left w:val="nil"/>
              <w:bottom w:val="nil"/>
              <w:right w:val="nil"/>
            </w:tcBorders>
            <w:noWrap/>
            <w:vAlign w:val="bottom"/>
            <w:hideMark/>
          </w:tcPr>
          <w:p w14:paraId="65221F12" w14:textId="77777777" w:rsidR="005274FC" w:rsidRDefault="005274FC">
            <w:pPr>
              <w:rPr>
                <w:sz w:val="20"/>
                <w:szCs w:val="20"/>
              </w:rPr>
            </w:pPr>
          </w:p>
        </w:tc>
        <w:tc>
          <w:tcPr>
            <w:tcW w:w="1952" w:type="dxa"/>
            <w:gridSpan w:val="5"/>
            <w:tcBorders>
              <w:top w:val="nil"/>
              <w:left w:val="nil"/>
              <w:bottom w:val="nil"/>
              <w:right w:val="nil"/>
            </w:tcBorders>
            <w:noWrap/>
            <w:vAlign w:val="bottom"/>
            <w:hideMark/>
          </w:tcPr>
          <w:p w14:paraId="690EE7E1" w14:textId="77777777" w:rsidR="005274FC" w:rsidRDefault="005274FC">
            <w:pPr>
              <w:rPr>
                <w:sz w:val="20"/>
                <w:szCs w:val="20"/>
              </w:rPr>
            </w:pPr>
          </w:p>
        </w:tc>
        <w:tc>
          <w:tcPr>
            <w:tcW w:w="236" w:type="dxa"/>
            <w:tcBorders>
              <w:top w:val="nil"/>
              <w:left w:val="nil"/>
              <w:bottom w:val="nil"/>
              <w:right w:val="nil"/>
            </w:tcBorders>
            <w:noWrap/>
            <w:vAlign w:val="bottom"/>
            <w:hideMark/>
          </w:tcPr>
          <w:p w14:paraId="7BE2839E" w14:textId="77777777" w:rsidR="005274FC" w:rsidRDefault="005274FC">
            <w:pPr>
              <w:rPr>
                <w:sz w:val="20"/>
                <w:szCs w:val="20"/>
              </w:rPr>
            </w:pPr>
          </w:p>
        </w:tc>
      </w:tr>
      <w:tr w:rsidR="005274FC" w14:paraId="2D365675" w14:textId="77777777" w:rsidTr="00B61E64">
        <w:trPr>
          <w:gridBefore w:val="1"/>
          <w:wBefore w:w="421" w:type="dxa"/>
          <w:trHeight w:val="255"/>
        </w:trPr>
        <w:tc>
          <w:tcPr>
            <w:tcW w:w="5574" w:type="dxa"/>
            <w:gridSpan w:val="3"/>
            <w:tcBorders>
              <w:top w:val="nil"/>
              <w:left w:val="nil"/>
              <w:bottom w:val="nil"/>
              <w:right w:val="nil"/>
            </w:tcBorders>
            <w:noWrap/>
            <w:vAlign w:val="bottom"/>
            <w:hideMark/>
          </w:tcPr>
          <w:p w14:paraId="24E882CD" w14:textId="77777777" w:rsidR="005274FC" w:rsidRDefault="005274FC">
            <w:pPr>
              <w:rPr>
                <w:sz w:val="20"/>
                <w:szCs w:val="20"/>
              </w:rPr>
            </w:pPr>
          </w:p>
        </w:tc>
        <w:tc>
          <w:tcPr>
            <w:tcW w:w="1381" w:type="dxa"/>
            <w:gridSpan w:val="3"/>
            <w:tcBorders>
              <w:top w:val="nil"/>
              <w:left w:val="nil"/>
              <w:bottom w:val="nil"/>
              <w:right w:val="nil"/>
            </w:tcBorders>
            <w:noWrap/>
            <w:vAlign w:val="bottom"/>
            <w:hideMark/>
          </w:tcPr>
          <w:p w14:paraId="06EEBD8E" w14:textId="77777777" w:rsidR="005274FC" w:rsidRDefault="005274FC">
            <w:pPr>
              <w:rPr>
                <w:sz w:val="20"/>
                <w:szCs w:val="20"/>
              </w:rPr>
            </w:pPr>
          </w:p>
        </w:tc>
        <w:tc>
          <w:tcPr>
            <w:tcW w:w="1301" w:type="dxa"/>
            <w:gridSpan w:val="2"/>
            <w:tcBorders>
              <w:top w:val="nil"/>
              <w:left w:val="nil"/>
              <w:bottom w:val="nil"/>
              <w:right w:val="nil"/>
            </w:tcBorders>
            <w:noWrap/>
            <w:vAlign w:val="bottom"/>
            <w:hideMark/>
          </w:tcPr>
          <w:p w14:paraId="0FEAA437" w14:textId="77777777" w:rsidR="005274FC" w:rsidRDefault="005274FC">
            <w:pPr>
              <w:rPr>
                <w:sz w:val="20"/>
                <w:szCs w:val="20"/>
              </w:rPr>
            </w:pPr>
          </w:p>
        </w:tc>
        <w:tc>
          <w:tcPr>
            <w:tcW w:w="1952" w:type="dxa"/>
            <w:gridSpan w:val="5"/>
            <w:tcBorders>
              <w:top w:val="nil"/>
              <w:left w:val="nil"/>
              <w:bottom w:val="nil"/>
              <w:right w:val="nil"/>
            </w:tcBorders>
            <w:noWrap/>
            <w:vAlign w:val="bottom"/>
            <w:hideMark/>
          </w:tcPr>
          <w:p w14:paraId="37AA8B3A" w14:textId="77777777" w:rsidR="001B2B63" w:rsidRDefault="001B2B63">
            <w:pPr>
              <w:rPr>
                <w:color w:val="000000"/>
                <w:sz w:val="16"/>
                <w:szCs w:val="16"/>
              </w:rPr>
            </w:pPr>
          </w:p>
          <w:p w14:paraId="24AC0138" w14:textId="77777777" w:rsidR="00553531" w:rsidRDefault="00553531">
            <w:pPr>
              <w:rPr>
                <w:color w:val="000000"/>
                <w:sz w:val="16"/>
                <w:szCs w:val="16"/>
              </w:rPr>
            </w:pPr>
          </w:p>
          <w:p w14:paraId="75B79051" w14:textId="77777777" w:rsidR="00553531" w:rsidRDefault="00553531">
            <w:pPr>
              <w:rPr>
                <w:color w:val="000000"/>
                <w:sz w:val="16"/>
                <w:szCs w:val="16"/>
              </w:rPr>
            </w:pPr>
          </w:p>
          <w:p w14:paraId="1E285E80" w14:textId="77777777" w:rsidR="001B2B63" w:rsidRDefault="001B2B63">
            <w:pPr>
              <w:rPr>
                <w:color w:val="000000"/>
                <w:sz w:val="16"/>
                <w:szCs w:val="16"/>
              </w:rPr>
            </w:pPr>
          </w:p>
          <w:p w14:paraId="0DBE1DB5" w14:textId="77777777" w:rsidR="005274FC" w:rsidRDefault="005274FC">
            <w:pPr>
              <w:rPr>
                <w:color w:val="000000"/>
                <w:sz w:val="16"/>
                <w:szCs w:val="16"/>
              </w:rPr>
            </w:pPr>
            <w:r>
              <w:rPr>
                <w:color w:val="000000"/>
                <w:sz w:val="16"/>
                <w:szCs w:val="16"/>
              </w:rPr>
              <w:t>Таблица 5</w:t>
            </w:r>
          </w:p>
        </w:tc>
        <w:tc>
          <w:tcPr>
            <w:tcW w:w="236" w:type="dxa"/>
            <w:tcBorders>
              <w:top w:val="nil"/>
              <w:left w:val="nil"/>
              <w:bottom w:val="nil"/>
              <w:right w:val="nil"/>
            </w:tcBorders>
            <w:noWrap/>
            <w:vAlign w:val="bottom"/>
            <w:hideMark/>
          </w:tcPr>
          <w:p w14:paraId="51866DFD" w14:textId="77777777" w:rsidR="005274FC" w:rsidRDefault="005274FC">
            <w:pPr>
              <w:rPr>
                <w:color w:val="000000"/>
                <w:sz w:val="16"/>
                <w:szCs w:val="16"/>
              </w:rPr>
            </w:pPr>
          </w:p>
        </w:tc>
      </w:tr>
      <w:tr w:rsidR="005274FC" w14:paraId="0E6F0A06" w14:textId="77777777" w:rsidTr="00B61E64">
        <w:trPr>
          <w:gridBefore w:val="1"/>
          <w:wBefore w:w="421" w:type="dxa"/>
          <w:trHeight w:val="255"/>
        </w:trPr>
        <w:tc>
          <w:tcPr>
            <w:tcW w:w="5574" w:type="dxa"/>
            <w:gridSpan w:val="3"/>
            <w:tcBorders>
              <w:top w:val="nil"/>
              <w:left w:val="nil"/>
              <w:bottom w:val="nil"/>
              <w:right w:val="nil"/>
            </w:tcBorders>
            <w:noWrap/>
            <w:vAlign w:val="bottom"/>
            <w:hideMark/>
          </w:tcPr>
          <w:p w14:paraId="189F8E4A" w14:textId="77777777" w:rsidR="005274FC" w:rsidRDefault="005274FC">
            <w:pPr>
              <w:rPr>
                <w:sz w:val="20"/>
                <w:szCs w:val="20"/>
              </w:rPr>
            </w:pPr>
          </w:p>
        </w:tc>
        <w:tc>
          <w:tcPr>
            <w:tcW w:w="1381" w:type="dxa"/>
            <w:gridSpan w:val="3"/>
            <w:tcBorders>
              <w:top w:val="nil"/>
              <w:left w:val="nil"/>
              <w:bottom w:val="nil"/>
              <w:right w:val="nil"/>
            </w:tcBorders>
            <w:noWrap/>
            <w:vAlign w:val="bottom"/>
            <w:hideMark/>
          </w:tcPr>
          <w:p w14:paraId="3C2260CF" w14:textId="77777777" w:rsidR="005274FC" w:rsidRDefault="005274FC">
            <w:pPr>
              <w:rPr>
                <w:sz w:val="20"/>
                <w:szCs w:val="20"/>
              </w:rPr>
            </w:pPr>
          </w:p>
        </w:tc>
        <w:tc>
          <w:tcPr>
            <w:tcW w:w="1301" w:type="dxa"/>
            <w:gridSpan w:val="2"/>
            <w:tcBorders>
              <w:top w:val="nil"/>
              <w:left w:val="nil"/>
              <w:bottom w:val="nil"/>
              <w:right w:val="nil"/>
            </w:tcBorders>
            <w:noWrap/>
            <w:vAlign w:val="bottom"/>
            <w:hideMark/>
          </w:tcPr>
          <w:p w14:paraId="0DE8BA52" w14:textId="77777777" w:rsidR="005274FC" w:rsidRDefault="005274FC">
            <w:pPr>
              <w:rPr>
                <w:sz w:val="20"/>
                <w:szCs w:val="20"/>
              </w:rPr>
            </w:pPr>
          </w:p>
        </w:tc>
        <w:tc>
          <w:tcPr>
            <w:tcW w:w="1952" w:type="dxa"/>
            <w:gridSpan w:val="5"/>
            <w:tcBorders>
              <w:top w:val="nil"/>
              <w:left w:val="nil"/>
              <w:bottom w:val="nil"/>
              <w:right w:val="nil"/>
            </w:tcBorders>
            <w:noWrap/>
            <w:vAlign w:val="bottom"/>
            <w:hideMark/>
          </w:tcPr>
          <w:p w14:paraId="34409C74" w14:textId="77777777" w:rsidR="005274FC" w:rsidRDefault="005274FC">
            <w:pPr>
              <w:rPr>
                <w:sz w:val="20"/>
                <w:szCs w:val="20"/>
              </w:rPr>
            </w:pPr>
          </w:p>
        </w:tc>
        <w:tc>
          <w:tcPr>
            <w:tcW w:w="236" w:type="dxa"/>
            <w:tcBorders>
              <w:top w:val="nil"/>
              <w:left w:val="nil"/>
              <w:bottom w:val="nil"/>
              <w:right w:val="nil"/>
            </w:tcBorders>
            <w:noWrap/>
            <w:vAlign w:val="bottom"/>
            <w:hideMark/>
          </w:tcPr>
          <w:p w14:paraId="2DBEDE9D" w14:textId="77777777" w:rsidR="005274FC" w:rsidRDefault="005274FC">
            <w:pPr>
              <w:rPr>
                <w:sz w:val="20"/>
                <w:szCs w:val="20"/>
              </w:rPr>
            </w:pPr>
          </w:p>
        </w:tc>
      </w:tr>
      <w:tr w:rsidR="005274FC" w14:paraId="10DC867F" w14:textId="77777777" w:rsidTr="00B61E64">
        <w:trPr>
          <w:gridBefore w:val="1"/>
          <w:wBefore w:w="421" w:type="dxa"/>
          <w:trHeight w:val="555"/>
        </w:trPr>
        <w:tc>
          <w:tcPr>
            <w:tcW w:w="10208" w:type="dxa"/>
            <w:gridSpan w:val="13"/>
            <w:tcBorders>
              <w:top w:val="nil"/>
              <w:left w:val="nil"/>
              <w:bottom w:val="nil"/>
              <w:right w:val="nil"/>
            </w:tcBorders>
            <w:vAlign w:val="bottom"/>
            <w:hideMark/>
          </w:tcPr>
          <w:p w14:paraId="54E04B9D" w14:textId="4F5B80E9" w:rsidR="005274FC" w:rsidRDefault="005274FC" w:rsidP="00553531">
            <w:pPr>
              <w:jc w:val="center"/>
              <w:rPr>
                <w:color w:val="000000"/>
                <w:sz w:val="16"/>
                <w:szCs w:val="16"/>
              </w:rPr>
            </w:pPr>
            <w:r>
              <w:rPr>
                <w:color w:val="000000"/>
                <w:sz w:val="16"/>
                <w:szCs w:val="16"/>
              </w:rPr>
              <w:t>Распределение иных межбюджетных трансфертов бюджетам поселений на осуществление полномочий по утверждению генеральных планов поселения, правил землепользования и застройки на 202</w:t>
            </w:r>
            <w:r w:rsidR="00AC68AF">
              <w:rPr>
                <w:color w:val="000000"/>
                <w:sz w:val="16"/>
                <w:szCs w:val="16"/>
              </w:rPr>
              <w:t>6</w:t>
            </w:r>
            <w:r>
              <w:rPr>
                <w:color w:val="000000"/>
                <w:sz w:val="16"/>
                <w:szCs w:val="16"/>
              </w:rPr>
              <w:t xml:space="preserve"> год</w:t>
            </w:r>
            <w:r w:rsidR="006A61AB" w:rsidRPr="006A61AB">
              <w:rPr>
                <w:color w:val="000000"/>
                <w:sz w:val="16"/>
                <w:szCs w:val="16"/>
              </w:rPr>
              <w:t xml:space="preserve"> и на плановый период 202</w:t>
            </w:r>
            <w:r w:rsidR="00AC68AF">
              <w:rPr>
                <w:color w:val="000000"/>
                <w:sz w:val="16"/>
                <w:szCs w:val="16"/>
              </w:rPr>
              <w:t>7</w:t>
            </w:r>
            <w:r w:rsidR="006A61AB" w:rsidRPr="006A61AB">
              <w:rPr>
                <w:color w:val="000000"/>
                <w:sz w:val="16"/>
                <w:szCs w:val="16"/>
              </w:rPr>
              <w:t xml:space="preserve"> и 202</w:t>
            </w:r>
            <w:r w:rsidR="00AC68AF">
              <w:rPr>
                <w:color w:val="000000"/>
                <w:sz w:val="16"/>
                <w:szCs w:val="16"/>
              </w:rPr>
              <w:t>8</w:t>
            </w:r>
            <w:r w:rsidR="006A61AB" w:rsidRPr="006A61AB">
              <w:rPr>
                <w:color w:val="000000"/>
                <w:sz w:val="16"/>
                <w:szCs w:val="16"/>
              </w:rPr>
              <w:t xml:space="preserve"> годов</w:t>
            </w:r>
          </w:p>
        </w:tc>
        <w:tc>
          <w:tcPr>
            <w:tcW w:w="236" w:type="dxa"/>
            <w:tcBorders>
              <w:top w:val="nil"/>
              <w:left w:val="nil"/>
              <w:bottom w:val="nil"/>
              <w:right w:val="nil"/>
            </w:tcBorders>
            <w:noWrap/>
            <w:vAlign w:val="bottom"/>
            <w:hideMark/>
          </w:tcPr>
          <w:p w14:paraId="3BC1B228" w14:textId="77777777" w:rsidR="005274FC" w:rsidRDefault="005274FC">
            <w:pPr>
              <w:jc w:val="center"/>
              <w:rPr>
                <w:color w:val="000000"/>
                <w:sz w:val="16"/>
                <w:szCs w:val="16"/>
              </w:rPr>
            </w:pPr>
          </w:p>
        </w:tc>
      </w:tr>
      <w:tr w:rsidR="005274FC" w14:paraId="5C193C17" w14:textId="77777777" w:rsidTr="00B61E64">
        <w:trPr>
          <w:gridBefore w:val="1"/>
          <w:wBefore w:w="421" w:type="dxa"/>
          <w:trHeight w:val="255"/>
        </w:trPr>
        <w:tc>
          <w:tcPr>
            <w:tcW w:w="5574" w:type="dxa"/>
            <w:gridSpan w:val="3"/>
            <w:tcBorders>
              <w:top w:val="nil"/>
              <w:left w:val="nil"/>
              <w:bottom w:val="nil"/>
              <w:right w:val="nil"/>
            </w:tcBorders>
            <w:vAlign w:val="bottom"/>
            <w:hideMark/>
          </w:tcPr>
          <w:p w14:paraId="77206111" w14:textId="77777777" w:rsidR="005274FC" w:rsidRDefault="005274FC">
            <w:pPr>
              <w:rPr>
                <w:sz w:val="20"/>
                <w:szCs w:val="20"/>
              </w:rPr>
            </w:pPr>
          </w:p>
        </w:tc>
        <w:tc>
          <w:tcPr>
            <w:tcW w:w="1381" w:type="dxa"/>
            <w:gridSpan w:val="3"/>
            <w:tcBorders>
              <w:top w:val="nil"/>
              <w:left w:val="nil"/>
              <w:bottom w:val="nil"/>
              <w:right w:val="nil"/>
            </w:tcBorders>
            <w:vAlign w:val="bottom"/>
            <w:hideMark/>
          </w:tcPr>
          <w:p w14:paraId="3038CC74" w14:textId="77777777" w:rsidR="005274FC" w:rsidRDefault="005274FC">
            <w:pPr>
              <w:jc w:val="center"/>
              <w:rPr>
                <w:sz w:val="20"/>
                <w:szCs w:val="20"/>
              </w:rPr>
            </w:pPr>
          </w:p>
        </w:tc>
        <w:tc>
          <w:tcPr>
            <w:tcW w:w="1301" w:type="dxa"/>
            <w:gridSpan w:val="2"/>
            <w:tcBorders>
              <w:top w:val="nil"/>
              <w:left w:val="nil"/>
              <w:bottom w:val="nil"/>
              <w:right w:val="nil"/>
            </w:tcBorders>
            <w:vAlign w:val="bottom"/>
            <w:hideMark/>
          </w:tcPr>
          <w:p w14:paraId="0E083A9C" w14:textId="77777777" w:rsidR="005274FC" w:rsidRDefault="005274FC">
            <w:pPr>
              <w:jc w:val="center"/>
              <w:rPr>
                <w:sz w:val="20"/>
                <w:szCs w:val="20"/>
              </w:rPr>
            </w:pPr>
          </w:p>
        </w:tc>
        <w:tc>
          <w:tcPr>
            <w:tcW w:w="1952" w:type="dxa"/>
            <w:gridSpan w:val="5"/>
            <w:tcBorders>
              <w:top w:val="nil"/>
              <w:left w:val="nil"/>
              <w:bottom w:val="nil"/>
              <w:right w:val="nil"/>
            </w:tcBorders>
            <w:vAlign w:val="bottom"/>
            <w:hideMark/>
          </w:tcPr>
          <w:p w14:paraId="6CBD3C8C" w14:textId="77777777" w:rsidR="005274FC" w:rsidRDefault="005274FC">
            <w:pPr>
              <w:jc w:val="center"/>
              <w:rPr>
                <w:sz w:val="20"/>
                <w:szCs w:val="20"/>
              </w:rPr>
            </w:pPr>
          </w:p>
        </w:tc>
        <w:tc>
          <w:tcPr>
            <w:tcW w:w="236" w:type="dxa"/>
            <w:tcBorders>
              <w:top w:val="nil"/>
              <w:left w:val="nil"/>
              <w:bottom w:val="nil"/>
              <w:right w:val="nil"/>
            </w:tcBorders>
            <w:noWrap/>
            <w:vAlign w:val="bottom"/>
            <w:hideMark/>
          </w:tcPr>
          <w:p w14:paraId="32C8CACF" w14:textId="77777777" w:rsidR="005274FC" w:rsidRDefault="005274FC">
            <w:pPr>
              <w:jc w:val="center"/>
              <w:rPr>
                <w:sz w:val="20"/>
                <w:szCs w:val="20"/>
              </w:rPr>
            </w:pPr>
          </w:p>
        </w:tc>
      </w:tr>
      <w:tr w:rsidR="005274FC" w14:paraId="35FAF807" w14:textId="77777777" w:rsidTr="00B61E64">
        <w:trPr>
          <w:gridBefore w:val="1"/>
          <w:wBefore w:w="421" w:type="dxa"/>
          <w:trHeight w:val="255"/>
        </w:trPr>
        <w:tc>
          <w:tcPr>
            <w:tcW w:w="5574" w:type="dxa"/>
            <w:gridSpan w:val="3"/>
            <w:tcBorders>
              <w:top w:val="nil"/>
              <w:left w:val="nil"/>
              <w:bottom w:val="nil"/>
              <w:right w:val="nil"/>
            </w:tcBorders>
            <w:noWrap/>
            <w:vAlign w:val="bottom"/>
            <w:hideMark/>
          </w:tcPr>
          <w:p w14:paraId="4F2336D7" w14:textId="77777777" w:rsidR="005274FC" w:rsidRDefault="005274FC">
            <w:pPr>
              <w:rPr>
                <w:sz w:val="20"/>
                <w:szCs w:val="20"/>
              </w:rPr>
            </w:pPr>
          </w:p>
        </w:tc>
        <w:tc>
          <w:tcPr>
            <w:tcW w:w="1381" w:type="dxa"/>
            <w:gridSpan w:val="3"/>
            <w:tcBorders>
              <w:top w:val="nil"/>
              <w:left w:val="nil"/>
              <w:bottom w:val="nil"/>
              <w:right w:val="nil"/>
            </w:tcBorders>
            <w:noWrap/>
            <w:vAlign w:val="bottom"/>
            <w:hideMark/>
          </w:tcPr>
          <w:p w14:paraId="14FBB2F2" w14:textId="77777777" w:rsidR="005274FC" w:rsidRDefault="005274FC">
            <w:pPr>
              <w:rPr>
                <w:sz w:val="20"/>
                <w:szCs w:val="20"/>
              </w:rPr>
            </w:pPr>
          </w:p>
        </w:tc>
        <w:tc>
          <w:tcPr>
            <w:tcW w:w="1301" w:type="dxa"/>
            <w:gridSpan w:val="2"/>
            <w:tcBorders>
              <w:top w:val="nil"/>
              <w:left w:val="nil"/>
              <w:bottom w:val="nil"/>
              <w:right w:val="nil"/>
            </w:tcBorders>
            <w:noWrap/>
            <w:vAlign w:val="bottom"/>
            <w:hideMark/>
          </w:tcPr>
          <w:p w14:paraId="170CA36A" w14:textId="77777777" w:rsidR="005274FC" w:rsidRDefault="005274FC">
            <w:pPr>
              <w:rPr>
                <w:sz w:val="20"/>
                <w:szCs w:val="20"/>
              </w:rPr>
            </w:pPr>
          </w:p>
        </w:tc>
        <w:tc>
          <w:tcPr>
            <w:tcW w:w="1952" w:type="dxa"/>
            <w:gridSpan w:val="5"/>
            <w:tcBorders>
              <w:top w:val="nil"/>
              <w:left w:val="nil"/>
              <w:bottom w:val="nil"/>
              <w:right w:val="nil"/>
            </w:tcBorders>
            <w:noWrap/>
            <w:vAlign w:val="bottom"/>
            <w:hideMark/>
          </w:tcPr>
          <w:p w14:paraId="5AE5E782" w14:textId="77777777" w:rsidR="005274FC" w:rsidRDefault="005274FC">
            <w:pPr>
              <w:rPr>
                <w:color w:val="000000"/>
                <w:sz w:val="16"/>
                <w:szCs w:val="16"/>
              </w:rPr>
            </w:pPr>
            <w:r>
              <w:rPr>
                <w:color w:val="000000"/>
                <w:sz w:val="16"/>
                <w:szCs w:val="16"/>
              </w:rPr>
              <w:t>(тыс. рублей)</w:t>
            </w:r>
          </w:p>
        </w:tc>
        <w:tc>
          <w:tcPr>
            <w:tcW w:w="236" w:type="dxa"/>
            <w:tcBorders>
              <w:top w:val="nil"/>
              <w:left w:val="nil"/>
              <w:bottom w:val="nil"/>
              <w:right w:val="nil"/>
            </w:tcBorders>
            <w:noWrap/>
            <w:vAlign w:val="bottom"/>
            <w:hideMark/>
          </w:tcPr>
          <w:p w14:paraId="40EF4370" w14:textId="77777777" w:rsidR="005274FC" w:rsidRDefault="005274FC">
            <w:pPr>
              <w:rPr>
                <w:color w:val="000000"/>
                <w:sz w:val="16"/>
                <w:szCs w:val="16"/>
              </w:rPr>
            </w:pPr>
          </w:p>
        </w:tc>
      </w:tr>
      <w:tr w:rsidR="005274FC" w14:paraId="78E3638A" w14:textId="77777777" w:rsidTr="00B61E64">
        <w:trPr>
          <w:gridBefore w:val="1"/>
          <w:wBefore w:w="421" w:type="dxa"/>
          <w:trHeight w:val="255"/>
        </w:trPr>
        <w:tc>
          <w:tcPr>
            <w:tcW w:w="5574" w:type="dxa"/>
            <w:gridSpan w:val="3"/>
            <w:tcBorders>
              <w:top w:val="nil"/>
              <w:left w:val="nil"/>
              <w:bottom w:val="nil"/>
              <w:right w:val="nil"/>
            </w:tcBorders>
            <w:noWrap/>
            <w:vAlign w:val="bottom"/>
            <w:hideMark/>
          </w:tcPr>
          <w:p w14:paraId="780A044C" w14:textId="77777777" w:rsidR="005274FC" w:rsidRDefault="005274FC">
            <w:pPr>
              <w:rPr>
                <w:sz w:val="20"/>
                <w:szCs w:val="20"/>
              </w:rPr>
            </w:pPr>
          </w:p>
        </w:tc>
        <w:tc>
          <w:tcPr>
            <w:tcW w:w="1381" w:type="dxa"/>
            <w:gridSpan w:val="3"/>
            <w:tcBorders>
              <w:top w:val="nil"/>
              <w:left w:val="nil"/>
              <w:bottom w:val="nil"/>
              <w:right w:val="nil"/>
            </w:tcBorders>
            <w:noWrap/>
            <w:vAlign w:val="bottom"/>
            <w:hideMark/>
          </w:tcPr>
          <w:p w14:paraId="3353DD0F" w14:textId="77777777" w:rsidR="005274FC" w:rsidRDefault="005274FC">
            <w:pPr>
              <w:rPr>
                <w:sz w:val="20"/>
                <w:szCs w:val="20"/>
              </w:rPr>
            </w:pPr>
          </w:p>
        </w:tc>
        <w:tc>
          <w:tcPr>
            <w:tcW w:w="1301" w:type="dxa"/>
            <w:gridSpan w:val="2"/>
            <w:tcBorders>
              <w:top w:val="nil"/>
              <w:left w:val="nil"/>
              <w:bottom w:val="nil"/>
              <w:right w:val="nil"/>
            </w:tcBorders>
            <w:noWrap/>
            <w:vAlign w:val="bottom"/>
            <w:hideMark/>
          </w:tcPr>
          <w:p w14:paraId="33544F42" w14:textId="77777777" w:rsidR="005274FC" w:rsidRDefault="005274FC">
            <w:pPr>
              <w:rPr>
                <w:sz w:val="20"/>
                <w:szCs w:val="20"/>
              </w:rPr>
            </w:pPr>
          </w:p>
        </w:tc>
        <w:tc>
          <w:tcPr>
            <w:tcW w:w="1952" w:type="dxa"/>
            <w:gridSpan w:val="5"/>
            <w:tcBorders>
              <w:top w:val="nil"/>
              <w:left w:val="nil"/>
              <w:bottom w:val="nil"/>
              <w:right w:val="nil"/>
            </w:tcBorders>
            <w:noWrap/>
            <w:vAlign w:val="bottom"/>
            <w:hideMark/>
          </w:tcPr>
          <w:p w14:paraId="44716367" w14:textId="77777777" w:rsidR="005274FC" w:rsidRDefault="005274FC">
            <w:pPr>
              <w:rPr>
                <w:sz w:val="20"/>
                <w:szCs w:val="20"/>
              </w:rPr>
            </w:pPr>
          </w:p>
        </w:tc>
        <w:tc>
          <w:tcPr>
            <w:tcW w:w="236" w:type="dxa"/>
            <w:tcBorders>
              <w:top w:val="nil"/>
              <w:left w:val="nil"/>
              <w:bottom w:val="nil"/>
              <w:right w:val="nil"/>
            </w:tcBorders>
            <w:noWrap/>
            <w:vAlign w:val="bottom"/>
            <w:hideMark/>
          </w:tcPr>
          <w:p w14:paraId="4CFF4ABF" w14:textId="77777777" w:rsidR="005274FC" w:rsidRDefault="005274FC">
            <w:pPr>
              <w:rPr>
                <w:sz w:val="20"/>
                <w:szCs w:val="20"/>
              </w:rPr>
            </w:pPr>
          </w:p>
        </w:tc>
      </w:tr>
      <w:tr w:rsidR="005274FC" w14:paraId="35E8396D" w14:textId="77777777" w:rsidTr="00B61E64">
        <w:trPr>
          <w:gridBefore w:val="1"/>
          <w:wBefore w:w="421" w:type="dxa"/>
          <w:trHeight w:val="255"/>
        </w:trPr>
        <w:tc>
          <w:tcPr>
            <w:tcW w:w="5574" w:type="dxa"/>
            <w:gridSpan w:val="3"/>
            <w:tcBorders>
              <w:top w:val="nil"/>
              <w:left w:val="nil"/>
              <w:bottom w:val="nil"/>
              <w:right w:val="nil"/>
            </w:tcBorders>
            <w:noWrap/>
            <w:vAlign w:val="bottom"/>
            <w:hideMark/>
          </w:tcPr>
          <w:p w14:paraId="466EA363" w14:textId="77777777" w:rsidR="005274FC" w:rsidRDefault="005274FC">
            <w:pPr>
              <w:rPr>
                <w:sz w:val="20"/>
                <w:szCs w:val="20"/>
              </w:rPr>
            </w:pPr>
          </w:p>
        </w:tc>
        <w:tc>
          <w:tcPr>
            <w:tcW w:w="1381" w:type="dxa"/>
            <w:gridSpan w:val="3"/>
            <w:tcBorders>
              <w:top w:val="nil"/>
              <w:left w:val="nil"/>
              <w:bottom w:val="nil"/>
              <w:right w:val="nil"/>
            </w:tcBorders>
            <w:noWrap/>
            <w:vAlign w:val="bottom"/>
            <w:hideMark/>
          </w:tcPr>
          <w:p w14:paraId="1D7EE95B" w14:textId="77777777" w:rsidR="005274FC" w:rsidRDefault="005274FC">
            <w:pPr>
              <w:rPr>
                <w:sz w:val="20"/>
                <w:szCs w:val="20"/>
              </w:rPr>
            </w:pPr>
          </w:p>
        </w:tc>
        <w:tc>
          <w:tcPr>
            <w:tcW w:w="1301" w:type="dxa"/>
            <w:gridSpan w:val="2"/>
            <w:tcBorders>
              <w:top w:val="nil"/>
              <w:left w:val="nil"/>
              <w:bottom w:val="nil"/>
              <w:right w:val="nil"/>
            </w:tcBorders>
            <w:noWrap/>
            <w:vAlign w:val="bottom"/>
            <w:hideMark/>
          </w:tcPr>
          <w:p w14:paraId="28CAFA1D" w14:textId="77777777" w:rsidR="005274FC" w:rsidRDefault="005274FC">
            <w:pPr>
              <w:rPr>
                <w:sz w:val="20"/>
                <w:szCs w:val="20"/>
              </w:rPr>
            </w:pPr>
          </w:p>
        </w:tc>
        <w:tc>
          <w:tcPr>
            <w:tcW w:w="1952" w:type="dxa"/>
            <w:gridSpan w:val="5"/>
            <w:tcBorders>
              <w:top w:val="nil"/>
              <w:left w:val="nil"/>
              <w:bottom w:val="nil"/>
              <w:right w:val="nil"/>
            </w:tcBorders>
            <w:noWrap/>
            <w:vAlign w:val="bottom"/>
            <w:hideMark/>
          </w:tcPr>
          <w:p w14:paraId="0DE9EAE7" w14:textId="77777777" w:rsidR="005274FC" w:rsidRDefault="005274FC">
            <w:pPr>
              <w:rPr>
                <w:sz w:val="20"/>
                <w:szCs w:val="20"/>
              </w:rPr>
            </w:pPr>
          </w:p>
        </w:tc>
        <w:tc>
          <w:tcPr>
            <w:tcW w:w="236" w:type="dxa"/>
            <w:tcBorders>
              <w:top w:val="nil"/>
              <w:left w:val="nil"/>
              <w:bottom w:val="nil"/>
              <w:right w:val="nil"/>
            </w:tcBorders>
            <w:noWrap/>
            <w:vAlign w:val="bottom"/>
            <w:hideMark/>
          </w:tcPr>
          <w:p w14:paraId="61E55484" w14:textId="77777777" w:rsidR="005274FC" w:rsidRDefault="005274FC">
            <w:pPr>
              <w:rPr>
                <w:sz w:val="20"/>
                <w:szCs w:val="20"/>
              </w:rPr>
            </w:pPr>
          </w:p>
        </w:tc>
      </w:tr>
      <w:tr w:rsidR="006A61AB" w14:paraId="4BA7A5B0" w14:textId="77777777" w:rsidTr="00B61E64">
        <w:trPr>
          <w:gridAfter w:val="2"/>
          <w:wAfter w:w="393" w:type="dxa"/>
          <w:trHeight w:val="255"/>
        </w:trPr>
        <w:tc>
          <w:tcPr>
            <w:tcW w:w="5572" w:type="dxa"/>
            <w:gridSpan w:val="3"/>
            <w:vMerge w:val="restart"/>
            <w:tcBorders>
              <w:top w:val="single" w:sz="4" w:space="0" w:color="auto"/>
              <w:left w:val="single" w:sz="4" w:space="0" w:color="auto"/>
              <w:bottom w:val="single" w:sz="4" w:space="0" w:color="000000"/>
              <w:right w:val="single" w:sz="4" w:space="0" w:color="auto"/>
            </w:tcBorders>
            <w:noWrap/>
            <w:vAlign w:val="center"/>
            <w:hideMark/>
          </w:tcPr>
          <w:p w14:paraId="28EFCC89" w14:textId="77777777" w:rsidR="006A61AB" w:rsidRDefault="006A61AB">
            <w:pPr>
              <w:jc w:val="center"/>
              <w:rPr>
                <w:color w:val="000000"/>
                <w:sz w:val="16"/>
                <w:szCs w:val="16"/>
              </w:rPr>
            </w:pPr>
            <w:r>
              <w:rPr>
                <w:color w:val="000000"/>
                <w:sz w:val="16"/>
                <w:szCs w:val="16"/>
              </w:rPr>
              <w:t>Поселение</w:t>
            </w:r>
          </w:p>
        </w:tc>
        <w:tc>
          <w:tcPr>
            <w:tcW w:w="4900" w:type="dxa"/>
            <w:gridSpan w:val="10"/>
            <w:tcBorders>
              <w:top w:val="single" w:sz="4" w:space="0" w:color="auto"/>
              <w:left w:val="nil"/>
              <w:bottom w:val="single" w:sz="4" w:space="0" w:color="auto"/>
              <w:right w:val="single" w:sz="4" w:space="0" w:color="000000"/>
            </w:tcBorders>
            <w:noWrap/>
            <w:vAlign w:val="bottom"/>
            <w:hideMark/>
          </w:tcPr>
          <w:p w14:paraId="1286779E" w14:textId="77777777" w:rsidR="006A61AB" w:rsidRDefault="006A61AB">
            <w:pPr>
              <w:jc w:val="center"/>
              <w:rPr>
                <w:color w:val="000000"/>
                <w:sz w:val="16"/>
                <w:szCs w:val="16"/>
              </w:rPr>
            </w:pPr>
            <w:r>
              <w:rPr>
                <w:color w:val="000000"/>
                <w:sz w:val="16"/>
                <w:szCs w:val="16"/>
              </w:rPr>
              <w:t>Сумма</w:t>
            </w:r>
          </w:p>
        </w:tc>
      </w:tr>
      <w:tr w:rsidR="00AC68AF" w14:paraId="5C940046" w14:textId="77777777" w:rsidTr="00ED01B6">
        <w:trPr>
          <w:gridAfter w:val="2"/>
          <w:wAfter w:w="393" w:type="dxa"/>
          <w:trHeight w:val="255"/>
        </w:trPr>
        <w:tc>
          <w:tcPr>
            <w:tcW w:w="5572" w:type="dxa"/>
            <w:gridSpan w:val="3"/>
            <w:vMerge/>
            <w:tcBorders>
              <w:top w:val="single" w:sz="4" w:space="0" w:color="auto"/>
              <w:left w:val="single" w:sz="4" w:space="0" w:color="auto"/>
              <w:bottom w:val="single" w:sz="4" w:space="0" w:color="000000"/>
              <w:right w:val="single" w:sz="4" w:space="0" w:color="auto"/>
            </w:tcBorders>
            <w:vAlign w:val="center"/>
            <w:hideMark/>
          </w:tcPr>
          <w:p w14:paraId="798C411A" w14:textId="77777777" w:rsidR="00AC68AF" w:rsidRDefault="00AC68AF" w:rsidP="00AC68AF">
            <w:pPr>
              <w:rPr>
                <w:color w:val="000000"/>
                <w:sz w:val="16"/>
                <w:szCs w:val="16"/>
              </w:rPr>
            </w:pPr>
          </w:p>
        </w:tc>
        <w:tc>
          <w:tcPr>
            <w:tcW w:w="1634" w:type="dxa"/>
            <w:gridSpan w:val="3"/>
            <w:tcBorders>
              <w:top w:val="nil"/>
              <w:left w:val="nil"/>
              <w:bottom w:val="single" w:sz="4" w:space="0" w:color="auto"/>
              <w:right w:val="single" w:sz="4" w:space="0" w:color="auto"/>
            </w:tcBorders>
            <w:noWrap/>
            <w:hideMark/>
          </w:tcPr>
          <w:p w14:paraId="14AA7F6E" w14:textId="6240117A" w:rsidR="00AC68AF" w:rsidRDefault="00AC68AF" w:rsidP="00AC68AF">
            <w:pPr>
              <w:jc w:val="center"/>
              <w:rPr>
                <w:color w:val="000000"/>
                <w:sz w:val="16"/>
                <w:szCs w:val="16"/>
              </w:rPr>
            </w:pPr>
            <w:r w:rsidRPr="00AC68AF">
              <w:rPr>
                <w:color w:val="000000"/>
                <w:sz w:val="16"/>
                <w:szCs w:val="16"/>
              </w:rPr>
              <w:t>2026 год</w:t>
            </w:r>
          </w:p>
        </w:tc>
        <w:tc>
          <w:tcPr>
            <w:tcW w:w="1633" w:type="dxa"/>
            <w:gridSpan w:val="4"/>
            <w:tcBorders>
              <w:top w:val="nil"/>
              <w:left w:val="nil"/>
              <w:bottom w:val="single" w:sz="4" w:space="0" w:color="auto"/>
              <w:right w:val="single" w:sz="4" w:space="0" w:color="auto"/>
            </w:tcBorders>
            <w:noWrap/>
            <w:hideMark/>
          </w:tcPr>
          <w:p w14:paraId="6BE75189" w14:textId="3989ED0B" w:rsidR="00AC68AF" w:rsidRDefault="00AC68AF" w:rsidP="00AC68AF">
            <w:pPr>
              <w:jc w:val="center"/>
              <w:rPr>
                <w:color w:val="000000"/>
                <w:sz w:val="16"/>
                <w:szCs w:val="16"/>
              </w:rPr>
            </w:pPr>
            <w:r w:rsidRPr="00AC68AF">
              <w:rPr>
                <w:color w:val="000000"/>
                <w:sz w:val="16"/>
                <w:szCs w:val="16"/>
              </w:rPr>
              <w:t>2027 год</w:t>
            </w:r>
          </w:p>
        </w:tc>
        <w:tc>
          <w:tcPr>
            <w:tcW w:w="1633" w:type="dxa"/>
            <w:gridSpan w:val="3"/>
            <w:tcBorders>
              <w:top w:val="nil"/>
              <w:left w:val="nil"/>
              <w:bottom w:val="single" w:sz="4" w:space="0" w:color="auto"/>
              <w:right w:val="single" w:sz="4" w:space="0" w:color="auto"/>
            </w:tcBorders>
            <w:noWrap/>
            <w:hideMark/>
          </w:tcPr>
          <w:p w14:paraId="242FE5EA" w14:textId="68EB6E4B" w:rsidR="00AC68AF" w:rsidRDefault="00AC68AF" w:rsidP="00AC68AF">
            <w:pPr>
              <w:jc w:val="center"/>
              <w:rPr>
                <w:color w:val="000000"/>
                <w:sz w:val="16"/>
                <w:szCs w:val="16"/>
              </w:rPr>
            </w:pPr>
            <w:r w:rsidRPr="00AC68AF">
              <w:rPr>
                <w:color w:val="000000"/>
                <w:sz w:val="16"/>
                <w:szCs w:val="16"/>
              </w:rPr>
              <w:t>2028 год</w:t>
            </w:r>
          </w:p>
        </w:tc>
      </w:tr>
      <w:tr w:rsidR="00AC68AF" w14:paraId="4A6AEB54" w14:textId="77777777" w:rsidTr="00ED01B6">
        <w:trPr>
          <w:gridAfter w:val="2"/>
          <w:wAfter w:w="393" w:type="dxa"/>
          <w:trHeight w:val="255"/>
        </w:trPr>
        <w:tc>
          <w:tcPr>
            <w:tcW w:w="5572" w:type="dxa"/>
            <w:gridSpan w:val="3"/>
            <w:tcBorders>
              <w:top w:val="nil"/>
              <w:left w:val="single" w:sz="4" w:space="0" w:color="auto"/>
              <w:bottom w:val="single" w:sz="4" w:space="0" w:color="auto"/>
              <w:right w:val="single" w:sz="4" w:space="0" w:color="auto"/>
            </w:tcBorders>
            <w:noWrap/>
            <w:vAlign w:val="bottom"/>
            <w:hideMark/>
          </w:tcPr>
          <w:p w14:paraId="34DB5519" w14:textId="77777777" w:rsidR="00AC68AF" w:rsidRDefault="00AC68AF" w:rsidP="00AC68AF">
            <w:pPr>
              <w:rPr>
                <w:color w:val="000000"/>
                <w:sz w:val="16"/>
                <w:szCs w:val="16"/>
              </w:rPr>
            </w:pPr>
            <w:r>
              <w:rPr>
                <w:color w:val="000000"/>
                <w:sz w:val="16"/>
                <w:szCs w:val="16"/>
              </w:rPr>
              <w:t>Архангельско-</w:t>
            </w:r>
            <w:proofErr w:type="spellStart"/>
            <w:r>
              <w:rPr>
                <w:color w:val="000000"/>
                <w:sz w:val="16"/>
                <w:szCs w:val="16"/>
              </w:rPr>
              <w:t>Голицынское</w:t>
            </w:r>
            <w:proofErr w:type="spellEnd"/>
            <w:r>
              <w:rPr>
                <w:color w:val="000000"/>
                <w:sz w:val="16"/>
                <w:szCs w:val="16"/>
              </w:rPr>
              <w:t xml:space="preserve"> сельское поселение</w:t>
            </w:r>
          </w:p>
        </w:tc>
        <w:tc>
          <w:tcPr>
            <w:tcW w:w="1634" w:type="dxa"/>
            <w:gridSpan w:val="3"/>
            <w:tcBorders>
              <w:top w:val="nil"/>
              <w:left w:val="nil"/>
              <w:bottom w:val="single" w:sz="4" w:space="0" w:color="auto"/>
              <w:right w:val="single" w:sz="4" w:space="0" w:color="auto"/>
            </w:tcBorders>
            <w:noWrap/>
            <w:hideMark/>
          </w:tcPr>
          <w:p w14:paraId="5D5C677D" w14:textId="4D26AA2D" w:rsidR="00AC68AF" w:rsidRDefault="00AC68AF" w:rsidP="00AC68AF">
            <w:pPr>
              <w:jc w:val="center"/>
              <w:rPr>
                <w:color w:val="000000"/>
                <w:sz w:val="16"/>
                <w:szCs w:val="16"/>
              </w:rPr>
            </w:pPr>
            <w:r w:rsidRPr="00AC68AF">
              <w:rPr>
                <w:color w:val="000000"/>
                <w:sz w:val="16"/>
                <w:szCs w:val="16"/>
              </w:rPr>
              <w:t>13,2</w:t>
            </w:r>
          </w:p>
        </w:tc>
        <w:tc>
          <w:tcPr>
            <w:tcW w:w="1633" w:type="dxa"/>
            <w:gridSpan w:val="4"/>
            <w:tcBorders>
              <w:top w:val="nil"/>
              <w:left w:val="nil"/>
              <w:bottom w:val="single" w:sz="4" w:space="0" w:color="auto"/>
              <w:right w:val="single" w:sz="4" w:space="0" w:color="auto"/>
            </w:tcBorders>
            <w:noWrap/>
            <w:hideMark/>
          </w:tcPr>
          <w:p w14:paraId="3CFB0439" w14:textId="4ED372C8" w:rsidR="00AC68AF" w:rsidRDefault="00AC68AF" w:rsidP="00AC68AF">
            <w:pPr>
              <w:jc w:val="center"/>
              <w:rPr>
                <w:color w:val="000000"/>
                <w:sz w:val="16"/>
                <w:szCs w:val="16"/>
              </w:rPr>
            </w:pPr>
            <w:r w:rsidRPr="00AC68AF">
              <w:rPr>
                <w:color w:val="000000"/>
                <w:sz w:val="16"/>
                <w:szCs w:val="16"/>
              </w:rPr>
              <w:t>13,2</w:t>
            </w:r>
          </w:p>
        </w:tc>
        <w:tc>
          <w:tcPr>
            <w:tcW w:w="1633" w:type="dxa"/>
            <w:gridSpan w:val="3"/>
            <w:tcBorders>
              <w:top w:val="nil"/>
              <w:left w:val="nil"/>
              <w:bottom w:val="single" w:sz="4" w:space="0" w:color="auto"/>
              <w:right w:val="single" w:sz="4" w:space="0" w:color="auto"/>
            </w:tcBorders>
            <w:noWrap/>
            <w:hideMark/>
          </w:tcPr>
          <w:p w14:paraId="04DDC212" w14:textId="62592230" w:rsidR="00AC68AF" w:rsidRDefault="00AC68AF" w:rsidP="00AC68AF">
            <w:pPr>
              <w:jc w:val="center"/>
              <w:rPr>
                <w:color w:val="000000"/>
                <w:sz w:val="16"/>
                <w:szCs w:val="16"/>
              </w:rPr>
            </w:pPr>
            <w:r w:rsidRPr="00AC68AF">
              <w:rPr>
                <w:color w:val="000000"/>
                <w:sz w:val="16"/>
                <w:szCs w:val="16"/>
              </w:rPr>
              <w:t>13,2</w:t>
            </w:r>
          </w:p>
        </w:tc>
      </w:tr>
      <w:tr w:rsidR="00AC68AF" w14:paraId="3D4C37E1" w14:textId="77777777" w:rsidTr="00ED01B6">
        <w:trPr>
          <w:gridAfter w:val="2"/>
          <w:wAfter w:w="393" w:type="dxa"/>
          <w:trHeight w:val="255"/>
        </w:trPr>
        <w:tc>
          <w:tcPr>
            <w:tcW w:w="5572" w:type="dxa"/>
            <w:gridSpan w:val="3"/>
            <w:tcBorders>
              <w:top w:val="nil"/>
              <w:left w:val="single" w:sz="4" w:space="0" w:color="auto"/>
              <w:bottom w:val="single" w:sz="4" w:space="0" w:color="auto"/>
              <w:right w:val="single" w:sz="4" w:space="0" w:color="auto"/>
            </w:tcBorders>
            <w:noWrap/>
            <w:vAlign w:val="bottom"/>
            <w:hideMark/>
          </w:tcPr>
          <w:p w14:paraId="02D2D79A" w14:textId="77777777" w:rsidR="00AC68AF" w:rsidRDefault="00AC68AF" w:rsidP="00AC68AF">
            <w:pPr>
              <w:rPr>
                <w:color w:val="000000"/>
                <w:sz w:val="16"/>
                <w:szCs w:val="16"/>
              </w:rPr>
            </w:pPr>
            <w:proofErr w:type="spellStart"/>
            <w:r>
              <w:rPr>
                <w:color w:val="000000"/>
                <w:sz w:val="16"/>
                <w:szCs w:val="16"/>
              </w:rPr>
              <w:t>Болдовское</w:t>
            </w:r>
            <w:proofErr w:type="spellEnd"/>
            <w:r>
              <w:rPr>
                <w:color w:val="000000"/>
                <w:sz w:val="16"/>
                <w:szCs w:val="16"/>
              </w:rPr>
              <w:t xml:space="preserve"> сельское поселение</w:t>
            </w:r>
          </w:p>
        </w:tc>
        <w:tc>
          <w:tcPr>
            <w:tcW w:w="1634" w:type="dxa"/>
            <w:gridSpan w:val="3"/>
            <w:tcBorders>
              <w:top w:val="nil"/>
              <w:left w:val="nil"/>
              <w:bottom w:val="single" w:sz="4" w:space="0" w:color="auto"/>
              <w:right w:val="single" w:sz="4" w:space="0" w:color="auto"/>
            </w:tcBorders>
            <w:noWrap/>
            <w:hideMark/>
          </w:tcPr>
          <w:p w14:paraId="6DA5D981" w14:textId="4EFA67C2" w:rsidR="00AC68AF" w:rsidRDefault="00AC68AF" w:rsidP="00AC68AF">
            <w:pPr>
              <w:jc w:val="center"/>
              <w:rPr>
                <w:color w:val="000000"/>
                <w:sz w:val="16"/>
                <w:szCs w:val="16"/>
              </w:rPr>
            </w:pPr>
            <w:r w:rsidRPr="00AC68AF">
              <w:rPr>
                <w:color w:val="000000"/>
                <w:sz w:val="16"/>
                <w:szCs w:val="16"/>
              </w:rPr>
              <w:t>13,2</w:t>
            </w:r>
          </w:p>
        </w:tc>
        <w:tc>
          <w:tcPr>
            <w:tcW w:w="1633" w:type="dxa"/>
            <w:gridSpan w:val="4"/>
            <w:tcBorders>
              <w:top w:val="nil"/>
              <w:left w:val="nil"/>
              <w:bottom w:val="single" w:sz="4" w:space="0" w:color="auto"/>
              <w:right w:val="single" w:sz="4" w:space="0" w:color="auto"/>
            </w:tcBorders>
            <w:noWrap/>
            <w:hideMark/>
          </w:tcPr>
          <w:p w14:paraId="0E960A4D" w14:textId="6C5D8BF5" w:rsidR="00AC68AF" w:rsidRDefault="00AC68AF" w:rsidP="00AC68AF">
            <w:pPr>
              <w:jc w:val="center"/>
              <w:rPr>
                <w:color w:val="000000"/>
                <w:sz w:val="16"/>
                <w:szCs w:val="16"/>
              </w:rPr>
            </w:pPr>
            <w:r w:rsidRPr="00AC68AF">
              <w:rPr>
                <w:color w:val="000000"/>
                <w:sz w:val="16"/>
                <w:szCs w:val="16"/>
              </w:rPr>
              <w:t>13,2</w:t>
            </w:r>
          </w:p>
        </w:tc>
        <w:tc>
          <w:tcPr>
            <w:tcW w:w="1633" w:type="dxa"/>
            <w:gridSpan w:val="3"/>
            <w:tcBorders>
              <w:top w:val="nil"/>
              <w:left w:val="nil"/>
              <w:bottom w:val="single" w:sz="4" w:space="0" w:color="auto"/>
              <w:right w:val="single" w:sz="4" w:space="0" w:color="auto"/>
            </w:tcBorders>
            <w:noWrap/>
            <w:hideMark/>
          </w:tcPr>
          <w:p w14:paraId="2D15EDB0" w14:textId="34CFFE7D" w:rsidR="00AC68AF" w:rsidRDefault="00AC68AF" w:rsidP="00AC68AF">
            <w:pPr>
              <w:jc w:val="center"/>
              <w:rPr>
                <w:color w:val="000000"/>
                <w:sz w:val="16"/>
                <w:szCs w:val="16"/>
              </w:rPr>
            </w:pPr>
            <w:r w:rsidRPr="00AC68AF">
              <w:rPr>
                <w:color w:val="000000"/>
                <w:sz w:val="16"/>
                <w:szCs w:val="16"/>
              </w:rPr>
              <w:t>13,2</w:t>
            </w:r>
          </w:p>
        </w:tc>
      </w:tr>
      <w:tr w:rsidR="00AC68AF" w14:paraId="6CA8E7D2" w14:textId="77777777" w:rsidTr="00ED01B6">
        <w:trPr>
          <w:gridAfter w:val="2"/>
          <w:wAfter w:w="393" w:type="dxa"/>
          <w:trHeight w:val="255"/>
        </w:trPr>
        <w:tc>
          <w:tcPr>
            <w:tcW w:w="5572" w:type="dxa"/>
            <w:gridSpan w:val="3"/>
            <w:tcBorders>
              <w:top w:val="nil"/>
              <w:left w:val="single" w:sz="4" w:space="0" w:color="auto"/>
              <w:bottom w:val="single" w:sz="4" w:space="0" w:color="auto"/>
              <w:right w:val="single" w:sz="4" w:space="0" w:color="auto"/>
            </w:tcBorders>
            <w:noWrap/>
            <w:vAlign w:val="bottom"/>
            <w:hideMark/>
          </w:tcPr>
          <w:p w14:paraId="30087C65" w14:textId="77777777" w:rsidR="00AC68AF" w:rsidRDefault="00AC68AF" w:rsidP="00AC68AF">
            <w:pPr>
              <w:rPr>
                <w:color w:val="000000"/>
                <w:sz w:val="16"/>
                <w:szCs w:val="16"/>
              </w:rPr>
            </w:pPr>
            <w:proofErr w:type="spellStart"/>
            <w:r>
              <w:rPr>
                <w:color w:val="000000"/>
                <w:sz w:val="16"/>
                <w:szCs w:val="16"/>
              </w:rPr>
              <w:t>Красносельцовское</w:t>
            </w:r>
            <w:proofErr w:type="spellEnd"/>
            <w:r>
              <w:rPr>
                <w:color w:val="000000"/>
                <w:sz w:val="16"/>
                <w:szCs w:val="16"/>
              </w:rPr>
              <w:t xml:space="preserve"> сельское поселение</w:t>
            </w:r>
          </w:p>
        </w:tc>
        <w:tc>
          <w:tcPr>
            <w:tcW w:w="1634" w:type="dxa"/>
            <w:gridSpan w:val="3"/>
            <w:tcBorders>
              <w:top w:val="nil"/>
              <w:left w:val="nil"/>
              <w:bottom w:val="single" w:sz="4" w:space="0" w:color="auto"/>
              <w:right w:val="single" w:sz="4" w:space="0" w:color="auto"/>
            </w:tcBorders>
            <w:noWrap/>
            <w:hideMark/>
          </w:tcPr>
          <w:p w14:paraId="5098F75F" w14:textId="2B90AE4C" w:rsidR="00AC68AF" w:rsidRDefault="00AC68AF" w:rsidP="00AC68AF">
            <w:pPr>
              <w:jc w:val="center"/>
              <w:rPr>
                <w:color w:val="000000"/>
                <w:sz w:val="16"/>
                <w:szCs w:val="16"/>
              </w:rPr>
            </w:pPr>
            <w:r w:rsidRPr="00AC68AF">
              <w:rPr>
                <w:color w:val="000000"/>
                <w:sz w:val="16"/>
                <w:szCs w:val="16"/>
              </w:rPr>
              <w:t>13,2</w:t>
            </w:r>
          </w:p>
        </w:tc>
        <w:tc>
          <w:tcPr>
            <w:tcW w:w="1633" w:type="dxa"/>
            <w:gridSpan w:val="4"/>
            <w:tcBorders>
              <w:top w:val="nil"/>
              <w:left w:val="nil"/>
              <w:bottom w:val="single" w:sz="4" w:space="0" w:color="auto"/>
              <w:right w:val="single" w:sz="4" w:space="0" w:color="auto"/>
            </w:tcBorders>
            <w:noWrap/>
            <w:hideMark/>
          </w:tcPr>
          <w:p w14:paraId="1756D8B2" w14:textId="609350C5" w:rsidR="00AC68AF" w:rsidRDefault="00AC68AF" w:rsidP="00AC68AF">
            <w:pPr>
              <w:jc w:val="center"/>
              <w:rPr>
                <w:color w:val="000000"/>
                <w:sz w:val="16"/>
                <w:szCs w:val="16"/>
              </w:rPr>
            </w:pPr>
            <w:r w:rsidRPr="00AC68AF">
              <w:rPr>
                <w:color w:val="000000"/>
                <w:sz w:val="16"/>
                <w:szCs w:val="16"/>
              </w:rPr>
              <w:t>13,2</w:t>
            </w:r>
          </w:p>
        </w:tc>
        <w:tc>
          <w:tcPr>
            <w:tcW w:w="1633" w:type="dxa"/>
            <w:gridSpan w:val="3"/>
            <w:tcBorders>
              <w:top w:val="nil"/>
              <w:left w:val="nil"/>
              <w:bottom w:val="single" w:sz="4" w:space="0" w:color="auto"/>
              <w:right w:val="single" w:sz="4" w:space="0" w:color="auto"/>
            </w:tcBorders>
            <w:noWrap/>
            <w:hideMark/>
          </w:tcPr>
          <w:p w14:paraId="79C3EEB1" w14:textId="0C48B872" w:rsidR="00AC68AF" w:rsidRDefault="00AC68AF" w:rsidP="00AC68AF">
            <w:pPr>
              <w:jc w:val="center"/>
              <w:rPr>
                <w:color w:val="000000"/>
                <w:sz w:val="16"/>
                <w:szCs w:val="16"/>
              </w:rPr>
            </w:pPr>
            <w:r w:rsidRPr="00AC68AF">
              <w:rPr>
                <w:color w:val="000000"/>
                <w:sz w:val="16"/>
                <w:szCs w:val="16"/>
              </w:rPr>
              <w:t>13,2</w:t>
            </w:r>
          </w:p>
        </w:tc>
      </w:tr>
      <w:tr w:rsidR="00AC68AF" w14:paraId="6B9D3990" w14:textId="77777777" w:rsidTr="00ED01B6">
        <w:trPr>
          <w:gridAfter w:val="2"/>
          <w:wAfter w:w="393" w:type="dxa"/>
          <w:trHeight w:val="255"/>
        </w:trPr>
        <w:tc>
          <w:tcPr>
            <w:tcW w:w="5572" w:type="dxa"/>
            <w:gridSpan w:val="3"/>
            <w:tcBorders>
              <w:top w:val="nil"/>
              <w:left w:val="single" w:sz="4" w:space="0" w:color="auto"/>
              <w:bottom w:val="single" w:sz="4" w:space="0" w:color="auto"/>
              <w:right w:val="single" w:sz="4" w:space="0" w:color="auto"/>
            </w:tcBorders>
            <w:noWrap/>
            <w:vAlign w:val="bottom"/>
            <w:hideMark/>
          </w:tcPr>
          <w:p w14:paraId="26D2564E" w14:textId="77777777" w:rsidR="00AC68AF" w:rsidRDefault="00AC68AF" w:rsidP="00AC68AF">
            <w:pPr>
              <w:rPr>
                <w:color w:val="000000"/>
                <w:sz w:val="16"/>
                <w:szCs w:val="16"/>
              </w:rPr>
            </w:pPr>
            <w:proofErr w:type="spellStart"/>
            <w:r>
              <w:rPr>
                <w:color w:val="000000"/>
                <w:sz w:val="16"/>
                <w:szCs w:val="16"/>
              </w:rPr>
              <w:t>Левженское</w:t>
            </w:r>
            <w:proofErr w:type="spellEnd"/>
            <w:r>
              <w:rPr>
                <w:color w:val="000000"/>
                <w:sz w:val="16"/>
                <w:szCs w:val="16"/>
              </w:rPr>
              <w:t xml:space="preserve"> сельское поселение</w:t>
            </w:r>
          </w:p>
        </w:tc>
        <w:tc>
          <w:tcPr>
            <w:tcW w:w="1634" w:type="dxa"/>
            <w:gridSpan w:val="3"/>
            <w:tcBorders>
              <w:top w:val="nil"/>
              <w:left w:val="nil"/>
              <w:bottom w:val="single" w:sz="4" w:space="0" w:color="auto"/>
              <w:right w:val="single" w:sz="4" w:space="0" w:color="auto"/>
            </w:tcBorders>
            <w:noWrap/>
            <w:hideMark/>
          </w:tcPr>
          <w:p w14:paraId="6E45C147" w14:textId="7C1D0DF5" w:rsidR="00AC68AF" w:rsidRDefault="00AC68AF" w:rsidP="00AC68AF">
            <w:pPr>
              <w:jc w:val="center"/>
              <w:rPr>
                <w:color w:val="000000"/>
                <w:sz w:val="16"/>
                <w:szCs w:val="16"/>
              </w:rPr>
            </w:pPr>
            <w:r w:rsidRPr="00AC68AF">
              <w:rPr>
                <w:color w:val="000000"/>
                <w:sz w:val="16"/>
                <w:szCs w:val="16"/>
              </w:rPr>
              <w:t>13,2</w:t>
            </w:r>
          </w:p>
        </w:tc>
        <w:tc>
          <w:tcPr>
            <w:tcW w:w="1633" w:type="dxa"/>
            <w:gridSpan w:val="4"/>
            <w:tcBorders>
              <w:top w:val="nil"/>
              <w:left w:val="nil"/>
              <w:bottom w:val="single" w:sz="4" w:space="0" w:color="auto"/>
              <w:right w:val="single" w:sz="4" w:space="0" w:color="auto"/>
            </w:tcBorders>
            <w:noWrap/>
            <w:hideMark/>
          </w:tcPr>
          <w:p w14:paraId="0514C3EC" w14:textId="72C834D4" w:rsidR="00AC68AF" w:rsidRDefault="00AC68AF" w:rsidP="00AC68AF">
            <w:pPr>
              <w:jc w:val="center"/>
              <w:rPr>
                <w:color w:val="000000"/>
                <w:sz w:val="16"/>
                <w:szCs w:val="16"/>
              </w:rPr>
            </w:pPr>
            <w:r w:rsidRPr="00AC68AF">
              <w:rPr>
                <w:color w:val="000000"/>
                <w:sz w:val="16"/>
                <w:szCs w:val="16"/>
              </w:rPr>
              <w:t>13,2</w:t>
            </w:r>
          </w:p>
        </w:tc>
        <w:tc>
          <w:tcPr>
            <w:tcW w:w="1633" w:type="dxa"/>
            <w:gridSpan w:val="3"/>
            <w:tcBorders>
              <w:top w:val="nil"/>
              <w:left w:val="nil"/>
              <w:bottom w:val="single" w:sz="4" w:space="0" w:color="auto"/>
              <w:right w:val="single" w:sz="4" w:space="0" w:color="auto"/>
            </w:tcBorders>
            <w:noWrap/>
            <w:hideMark/>
          </w:tcPr>
          <w:p w14:paraId="08ACE36B" w14:textId="55A7FA92" w:rsidR="00AC68AF" w:rsidRDefault="00AC68AF" w:rsidP="00AC68AF">
            <w:pPr>
              <w:jc w:val="center"/>
              <w:rPr>
                <w:color w:val="000000"/>
                <w:sz w:val="16"/>
                <w:szCs w:val="16"/>
              </w:rPr>
            </w:pPr>
            <w:r w:rsidRPr="00AC68AF">
              <w:rPr>
                <w:color w:val="000000"/>
                <w:sz w:val="16"/>
                <w:szCs w:val="16"/>
              </w:rPr>
              <w:t>13,2</w:t>
            </w:r>
          </w:p>
        </w:tc>
      </w:tr>
      <w:tr w:rsidR="00AC68AF" w14:paraId="6B8BDBD6" w14:textId="77777777" w:rsidTr="00ED01B6">
        <w:trPr>
          <w:gridAfter w:val="2"/>
          <w:wAfter w:w="393" w:type="dxa"/>
          <w:trHeight w:val="255"/>
        </w:trPr>
        <w:tc>
          <w:tcPr>
            <w:tcW w:w="5572" w:type="dxa"/>
            <w:gridSpan w:val="3"/>
            <w:tcBorders>
              <w:top w:val="nil"/>
              <w:left w:val="single" w:sz="4" w:space="0" w:color="auto"/>
              <w:bottom w:val="single" w:sz="4" w:space="0" w:color="auto"/>
              <w:right w:val="single" w:sz="4" w:space="0" w:color="auto"/>
            </w:tcBorders>
            <w:noWrap/>
            <w:vAlign w:val="bottom"/>
            <w:hideMark/>
          </w:tcPr>
          <w:p w14:paraId="09B64446" w14:textId="77777777" w:rsidR="00AC68AF" w:rsidRDefault="00AC68AF" w:rsidP="00AC68AF">
            <w:pPr>
              <w:rPr>
                <w:color w:val="000000"/>
                <w:sz w:val="16"/>
                <w:szCs w:val="16"/>
              </w:rPr>
            </w:pPr>
            <w:proofErr w:type="spellStart"/>
            <w:r>
              <w:rPr>
                <w:color w:val="000000"/>
                <w:sz w:val="16"/>
                <w:szCs w:val="16"/>
              </w:rPr>
              <w:t>Мордовско-Пишлинское</w:t>
            </w:r>
            <w:proofErr w:type="spellEnd"/>
            <w:r>
              <w:rPr>
                <w:color w:val="000000"/>
                <w:sz w:val="16"/>
                <w:szCs w:val="16"/>
              </w:rPr>
              <w:t xml:space="preserve"> сельское поселение</w:t>
            </w:r>
          </w:p>
        </w:tc>
        <w:tc>
          <w:tcPr>
            <w:tcW w:w="1634" w:type="dxa"/>
            <w:gridSpan w:val="3"/>
            <w:tcBorders>
              <w:top w:val="nil"/>
              <w:left w:val="nil"/>
              <w:bottom w:val="single" w:sz="4" w:space="0" w:color="auto"/>
              <w:right w:val="single" w:sz="4" w:space="0" w:color="auto"/>
            </w:tcBorders>
            <w:noWrap/>
            <w:hideMark/>
          </w:tcPr>
          <w:p w14:paraId="3065E7C1" w14:textId="6C10A08D" w:rsidR="00AC68AF" w:rsidRDefault="00AC68AF" w:rsidP="00AC68AF">
            <w:pPr>
              <w:jc w:val="center"/>
              <w:rPr>
                <w:color w:val="000000"/>
                <w:sz w:val="16"/>
                <w:szCs w:val="16"/>
              </w:rPr>
            </w:pPr>
            <w:r w:rsidRPr="00AC68AF">
              <w:rPr>
                <w:color w:val="000000"/>
                <w:sz w:val="16"/>
                <w:szCs w:val="16"/>
              </w:rPr>
              <w:t>13,2</w:t>
            </w:r>
          </w:p>
        </w:tc>
        <w:tc>
          <w:tcPr>
            <w:tcW w:w="1633" w:type="dxa"/>
            <w:gridSpan w:val="4"/>
            <w:tcBorders>
              <w:top w:val="nil"/>
              <w:left w:val="nil"/>
              <w:bottom w:val="single" w:sz="4" w:space="0" w:color="auto"/>
              <w:right w:val="single" w:sz="4" w:space="0" w:color="auto"/>
            </w:tcBorders>
            <w:noWrap/>
            <w:hideMark/>
          </w:tcPr>
          <w:p w14:paraId="5078A50A" w14:textId="02FC0DF0" w:rsidR="00AC68AF" w:rsidRDefault="00AC68AF" w:rsidP="00AC68AF">
            <w:pPr>
              <w:jc w:val="center"/>
              <w:rPr>
                <w:color w:val="000000"/>
                <w:sz w:val="16"/>
                <w:szCs w:val="16"/>
              </w:rPr>
            </w:pPr>
            <w:r w:rsidRPr="00AC68AF">
              <w:rPr>
                <w:color w:val="000000"/>
                <w:sz w:val="16"/>
                <w:szCs w:val="16"/>
              </w:rPr>
              <w:t>13,2</w:t>
            </w:r>
          </w:p>
        </w:tc>
        <w:tc>
          <w:tcPr>
            <w:tcW w:w="1633" w:type="dxa"/>
            <w:gridSpan w:val="3"/>
            <w:tcBorders>
              <w:top w:val="nil"/>
              <w:left w:val="nil"/>
              <w:bottom w:val="single" w:sz="4" w:space="0" w:color="auto"/>
              <w:right w:val="single" w:sz="4" w:space="0" w:color="auto"/>
            </w:tcBorders>
            <w:noWrap/>
            <w:hideMark/>
          </w:tcPr>
          <w:p w14:paraId="3F6046E0" w14:textId="549AED6C" w:rsidR="00AC68AF" w:rsidRDefault="00AC68AF" w:rsidP="00AC68AF">
            <w:pPr>
              <w:jc w:val="center"/>
              <w:rPr>
                <w:color w:val="000000"/>
                <w:sz w:val="16"/>
                <w:szCs w:val="16"/>
              </w:rPr>
            </w:pPr>
            <w:r w:rsidRPr="00AC68AF">
              <w:rPr>
                <w:color w:val="000000"/>
                <w:sz w:val="16"/>
                <w:szCs w:val="16"/>
              </w:rPr>
              <w:t>13,2</w:t>
            </w:r>
          </w:p>
        </w:tc>
      </w:tr>
      <w:tr w:rsidR="00AC68AF" w14:paraId="134850BF" w14:textId="77777777" w:rsidTr="00ED01B6">
        <w:trPr>
          <w:gridAfter w:val="2"/>
          <w:wAfter w:w="393" w:type="dxa"/>
          <w:trHeight w:val="255"/>
        </w:trPr>
        <w:tc>
          <w:tcPr>
            <w:tcW w:w="5572" w:type="dxa"/>
            <w:gridSpan w:val="3"/>
            <w:tcBorders>
              <w:top w:val="nil"/>
              <w:left w:val="single" w:sz="4" w:space="0" w:color="auto"/>
              <w:bottom w:val="single" w:sz="4" w:space="0" w:color="auto"/>
              <w:right w:val="single" w:sz="4" w:space="0" w:color="auto"/>
            </w:tcBorders>
            <w:noWrap/>
            <w:vAlign w:val="bottom"/>
            <w:hideMark/>
          </w:tcPr>
          <w:p w14:paraId="6F7D8020" w14:textId="77777777" w:rsidR="00AC68AF" w:rsidRDefault="00AC68AF" w:rsidP="00AC68AF">
            <w:pPr>
              <w:rPr>
                <w:color w:val="000000"/>
                <w:sz w:val="16"/>
                <w:szCs w:val="16"/>
              </w:rPr>
            </w:pPr>
            <w:proofErr w:type="spellStart"/>
            <w:r>
              <w:rPr>
                <w:color w:val="000000"/>
                <w:sz w:val="16"/>
                <w:szCs w:val="16"/>
              </w:rPr>
              <w:t>Пайгармское</w:t>
            </w:r>
            <w:proofErr w:type="spellEnd"/>
            <w:r>
              <w:rPr>
                <w:color w:val="000000"/>
                <w:sz w:val="16"/>
                <w:szCs w:val="16"/>
              </w:rPr>
              <w:t xml:space="preserve"> сельское поселение</w:t>
            </w:r>
          </w:p>
        </w:tc>
        <w:tc>
          <w:tcPr>
            <w:tcW w:w="1634" w:type="dxa"/>
            <w:gridSpan w:val="3"/>
            <w:tcBorders>
              <w:top w:val="nil"/>
              <w:left w:val="nil"/>
              <w:bottom w:val="single" w:sz="4" w:space="0" w:color="auto"/>
              <w:right w:val="single" w:sz="4" w:space="0" w:color="auto"/>
            </w:tcBorders>
            <w:noWrap/>
            <w:hideMark/>
          </w:tcPr>
          <w:p w14:paraId="3CA92E4E" w14:textId="69B0D4FB" w:rsidR="00AC68AF" w:rsidRDefault="00AC68AF" w:rsidP="00AC68AF">
            <w:pPr>
              <w:jc w:val="center"/>
              <w:rPr>
                <w:color w:val="000000"/>
                <w:sz w:val="16"/>
                <w:szCs w:val="16"/>
              </w:rPr>
            </w:pPr>
            <w:r w:rsidRPr="00AC68AF">
              <w:rPr>
                <w:color w:val="000000"/>
                <w:sz w:val="16"/>
                <w:szCs w:val="16"/>
              </w:rPr>
              <w:t>13,2</w:t>
            </w:r>
          </w:p>
        </w:tc>
        <w:tc>
          <w:tcPr>
            <w:tcW w:w="1633" w:type="dxa"/>
            <w:gridSpan w:val="4"/>
            <w:tcBorders>
              <w:top w:val="nil"/>
              <w:left w:val="nil"/>
              <w:bottom w:val="single" w:sz="4" w:space="0" w:color="auto"/>
              <w:right w:val="single" w:sz="4" w:space="0" w:color="auto"/>
            </w:tcBorders>
            <w:noWrap/>
            <w:hideMark/>
          </w:tcPr>
          <w:p w14:paraId="416248B8" w14:textId="31080897" w:rsidR="00AC68AF" w:rsidRDefault="00AC68AF" w:rsidP="00AC68AF">
            <w:pPr>
              <w:jc w:val="center"/>
              <w:rPr>
                <w:color w:val="000000"/>
                <w:sz w:val="16"/>
                <w:szCs w:val="16"/>
              </w:rPr>
            </w:pPr>
            <w:r w:rsidRPr="00AC68AF">
              <w:rPr>
                <w:color w:val="000000"/>
                <w:sz w:val="16"/>
                <w:szCs w:val="16"/>
              </w:rPr>
              <w:t>13,2</w:t>
            </w:r>
          </w:p>
        </w:tc>
        <w:tc>
          <w:tcPr>
            <w:tcW w:w="1633" w:type="dxa"/>
            <w:gridSpan w:val="3"/>
            <w:tcBorders>
              <w:top w:val="nil"/>
              <w:left w:val="nil"/>
              <w:bottom w:val="single" w:sz="4" w:space="0" w:color="auto"/>
              <w:right w:val="single" w:sz="4" w:space="0" w:color="auto"/>
            </w:tcBorders>
            <w:noWrap/>
            <w:hideMark/>
          </w:tcPr>
          <w:p w14:paraId="728C8146" w14:textId="1F82A22B" w:rsidR="00AC68AF" w:rsidRDefault="00AC68AF" w:rsidP="00AC68AF">
            <w:pPr>
              <w:jc w:val="center"/>
              <w:rPr>
                <w:color w:val="000000"/>
                <w:sz w:val="16"/>
                <w:szCs w:val="16"/>
              </w:rPr>
            </w:pPr>
            <w:r w:rsidRPr="00AC68AF">
              <w:rPr>
                <w:color w:val="000000"/>
                <w:sz w:val="16"/>
                <w:szCs w:val="16"/>
              </w:rPr>
              <w:t>13,2</w:t>
            </w:r>
          </w:p>
        </w:tc>
      </w:tr>
      <w:tr w:rsidR="00AC68AF" w14:paraId="47E92CB3" w14:textId="77777777" w:rsidTr="00ED01B6">
        <w:trPr>
          <w:gridAfter w:val="2"/>
          <w:wAfter w:w="393" w:type="dxa"/>
          <w:trHeight w:val="255"/>
        </w:trPr>
        <w:tc>
          <w:tcPr>
            <w:tcW w:w="5572" w:type="dxa"/>
            <w:gridSpan w:val="3"/>
            <w:tcBorders>
              <w:top w:val="nil"/>
              <w:left w:val="single" w:sz="4" w:space="0" w:color="auto"/>
              <w:bottom w:val="single" w:sz="4" w:space="0" w:color="auto"/>
              <w:right w:val="single" w:sz="4" w:space="0" w:color="auto"/>
            </w:tcBorders>
            <w:noWrap/>
            <w:vAlign w:val="bottom"/>
            <w:hideMark/>
          </w:tcPr>
          <w:p w14:paraId="584E5BAB" w14:textId="77777777" w:rsidR="00AC68AF" w:rsidRDefault="00AC68AF" w:rsidP="00AC68AF">
            <w:pPr>
              <w:rPr>
                <w:color w:val="000000"/>
                <w:sz w:val="16"/>
                <w:szCs w:val="16"/>
              </w:rPr>
            </w:pPr>
            <w:proofErr w:type="spellStart"/>
            <w:r>
              <w:rPr>
                <w:color w:val="000000"/>
                <w:sz w:val="16"/>
                <w:szCs w:val="16"/>
              </w:rPr>
              <w:t>Палаевско-Урледимское</w:t>
            </w:r>
            <w:proofErr w:type="spellEnd"/>
            <w:r>
              <w:rPr>
                <w:color w:val="000000"/>
                <w:sz w:val="16"/>
                <w:szCs w:val="16"/>
              </w:rPr>
              <w:t xml:space="preserve"> сельское поселение</w:t>
            </w:r>
          </w:p>
        </w:tc>
        <w:tc>
          <w:tcPr>
            <w:tcW w:w="1634" w:type="dxa"/>
            <w:gridSpan w:val="3"/>
            <w:tcBorders>
              <w:top w:val="nil"/>
              <w:left w:val="nil"/>
              <w:bottom w:val="single" w:sz="4" w:space="0" w:color="auto"/>
              <w:right w:val="single" w:sz="4" w:space="0" w:color="auto"/>
            </w:tcBorders>
            <w:noWrap/>
            <w:hideMark/>
          </w:tcPr>
          <w:p w14:paraId="511F965F" w14:textId="568E69AA" w:rsidR="00AC68AF" w:rsidRDefault="00AC68AF" w:rsidP="00AC68AF">
            <w:pPr>
              <w:jc w:val="center"/>
              <w:rPr>
                <w:color w:val="000000"/>
                <w:sz w:val="16"/>
                <w:szCs w:val="16"/>
              </w:rPr>
            </w:pPr>
            <w:r w:rsidRPr="00AC68AF">
              <w:rPr>
                <w:color w:val="000000"/>
                <w:sz w:val="16"/>
                <w:szCs w:val="16"/>
              </w:rPr>
              <w:t>13,2</w:t>
            </w:r>
          </w:p>
        </w:tc>
        <w:tc>
          <w:tcPr>
            <w:tcW w:w="1633" w:type="dxa"/>
            <w:gridSpan w:val="4"/>
            <w:tcBorders>
              <w:top w:val="nil"/>
              <w:left w:val="nil"/>
              <w:bottom w:val="single" w:sz="4" w:space="0" w:color="auto"/>
              <w:right w:val="single" w:sz="4" w:space="0" w:color="auto"/>
            </w:tcBorders>
            <w:noWrap/>
            <w:hideMark/>
          </w:tcPr>
          <w:p w14:paraId="43D89FE4" w14:textId="1C382EE8" w:rsidR="00AC68AF" w:rsidRDefault="00AC68AF" w:rsidP="00AC68AF">
            <w:pPr>
              <w:jc w:val="center"/>
              <w:rPr>
                <w:color w:val="000000"/>
                <w:sz w:val="16"/>
                <w:szCs w:val="16"/>
              </w:rPr>
            </w:pPr>
            <w:r w:rsidRPr="00AC68AF">
              <w:rPr>
                <w:color w:val="000000"/>
                <w:sz w:val="16"/>
                <w:szCs w:val="16"/>
              </w:rPr>
              <w:t>13,2</w:t>
            </w:r>
          </w:p>
        </w:tc>
        <w:tc>
          <w:tcPr>
            <w:tcW w:w="1633" w:type="dxa"/>
            <w:gridSpan w:val="3"/>
            <w:tcBorders>
              <w:top w:val="nil"/>
              <w:left w:val="nil"/>
              <w:bottom w:val="single" w:sz="4" w:space="0" w:color="auto"/>
              <w:right w:val="single" w:sz="4" w:space="0" w:color="auto"/>
            </w:tcBorders>
            <w:noWrap/>
            <w:hideMark/>
          </w:tcPr>
          <w:p w14:paraId="687ABE73" w14:textId="7DDBDDD9" w:rsidR="00AC68AF" w:rsidRDefault="00AC68AF" w:rsidP="00AC68AF">
            <w:pPr>
              <w:jc w:val="center"/>
              <w:rPr>
                <w:color w:val="000000"/>
                <w:sz w:val="16"/>
                <w:szCs w:val="16"/>
              </w:rPr>
            </w:pPr>
            <w:r w:rsidRPr="00AC68AF">
              <w:rPr>
                <w:color w:val="000000"/>
                <w:sz w:val="16"/>
                <w:szCs w:val="16"/>
              </w:rPr>
              <w:t>13,2</w:t>
            </w:r>
          </w:p>
        </w:tc>
      </w:tr>
      <w:tr w:rsidR="00AC68AF" w14:paraId="7EEA2505" w14:textId="77777777" w:rsidTr="00ED01B6">
        <w:trPr>
          <w:gridAfter w:val="2"/>
          <w:wAfter w:w="393" w:type="dxa"/>
          <w:trHeight w:val="255"/>
        </w:trPr>
        <w:tc>
          <w:tcPr>
            <w:tcW w:w="5572" w:type="dxa"/>
            <w:gridSpan w:val="3"/>
            <w:tcBorders>
              <w:top w:val="nil"/>
              <w:left w:val="single" w:sz="4" w:space="0" w:color="auto"/>
              <w:bottom w:val="single" w:sz="4" w:space="0" w:color="auto"/>
              <w:right w:val="single" w:sz="4" w:space="0" w:color="auto"/>
            </w:tcBorders>
            <w:noWrap/>
            <w:vAlign w:val="bottom"/>
            <w:hideMark/>
          </w:tcPr>
          <w:p w14:paraId="5764B095" w14:textId="77777777" w:rsidR="00AC68AF" w:rsidRDefault="00AC68AF" w:rsidP="00AC68AF">
            <w:pPr>
              <w:rPr>
                <w:color w:val="000000"/>
                <w:sz w:val="16"/>
                <w:szCs w:val="16"/>
              </w:rPr>
            </w:pPr>
            <w:proofErr w:type="spellStart"/>
            <w:r>
              <w:rPr>
                <w:color w:val="000000"/>
                <w:sz w:val="16"/>
                <w:szCs w:val="16"/>
              </w:rPr>
              <w:t>Перхляйское</w:t>
            </w:r>
            <w:proofErr w:type="spellEnd"/>
            <w:r>
              <w:rPr>
                <w:color w:val="000000"/>
                <w:sz w:val="16"/>
                <w:szCs w:val="16"/>
              </w:rPr>
              <w:t xml:space="preserve"> сельское поселение</w:t>
            </w:r>
          </w:p>
        </w:tc>
        <w:tc>
          <w:tcPr>
            <w:tcW w:w="1634" w:type="dxa"/>
            <w:gridSpan w:val="3"/>
            <w:tcBorders>
              <w:top w:val="nil"/>
              <w:left w:val="nil"/>
              <w:bottom w:val="single" w:sz="4" w:space="0" w:color="auto"/>
              <w:right w:val="single" w:sz="4" w:space="0" w:color="auto"/>
            </w:tcBorders>
            <w:noWrap/>
            <w:hideMark/>
          </w:tcPr>
          <w:p w14:paraId="4CD73100" w14:textId="43138189" w:rsidR="00AC68AF" w:rsidRDefault="00AC68AF" w:rsidP="00AC68AF">
            <w:pPr>
              <w:jc w:val="center"/>
              <w:rPr>
                <w:color w:val="000000"/>
                <w:sz w:val="16"/>
                <w:szCs w:val="16"/>
              </w:rPr>
            </w:pPr>
            <w:r w:rsidRPr="00AC68AF">
              <w:rPr>
                <w:color w:val="000000"/>
                <w:sz w:val="16"/>
                <w:szCs w:val="16"/>
              </w:rPr>
              <w:t>13,2</w:t>
            </w:r>
          </w:p>
        </w:tc>
        <w:tc>
          <w:tcPr>
            <w:tcW w:w="1633" w:type="dxa"/>
            <w:gridSpan w:val="4"/>
            <w:tcBorders>
              <w:top w:val="nil"/>
              <w:left w:val="nil"/>
              <w:bottom w:val="single" w:sz="4" w:space="0" w:color="auto"/>
              <w:right w:val="single" w:sz="4" w:space="0" w:color="auto"/>
            </w:tcBorders>
            <w:noWrap/>
            <w:hideMark/>
          </w:tcPr>
          <w:p w14:paraId="767FA3EA" w14:textId="37ED52BA" w:rsidR="00AC68AF" w:rsidRDefault="00AC68AF" w:rsidP="00AC68AF">
            <w:pPr>
              <w:jc w:val="center"/>
              <w:rPr>
                <w:color w:val="000000"/>
                <w:sz w:val="16"/>
                <w:szCs w:val="16"/>
              </w:rPr>
            </w:pPr>
            <w:r w:rsidRPr="00AC68AF">
              <w:rPr>
                <w:color w:val="000000"/>
                <w:sz w:val="16"/>
                <w:szCs w:val="16"/>
              </w:rPr>
              <w:t>13,2</w:t>
            </w:r>
          </w:p>
        </w:tc>
        <w:tc>
          <w:tcPr>
            <w:tcW w:w="1633" w:type="dxa"/>
            <w:gridSpan w:val="3"/>
            <w:tcBorders>
              <w:top w:val="nil"/>
              <w:left w:val="nil"/>
              <w:bottom w:val="single" w:sz="4" w:space="0" w:color="auto"/>
              <w:right w:val="single" w:sz="4" w:space="0" w:color="auto"/>
            </w:tcBorders>
            <w:noWrap/>
            <w:hideMark/>
          </w:tcPr>
          <w:p w14:paraId="19C03CD3" w14:textId="50AD6B48" w:rsidR="00AC68AF" w:rsidRDefault="00AC68AF" w:rsidP="00AC68AF">
            <w:pPr>
              <w:jc w:val="center"/>
              <w:rPr>
                <w:color w:val="000000"/>
                <w:sz w:val="16"/>
                <w:szCs w:val="16"/>
              </w:rPr>
            </w:pPr>
            <w:r w:rsidRPr="00AC68AF">
              <w:rPr>
                <w:color w:val="000000"/>
                <w:sz w:val="16"/>
                <w:szCs w:val="16"/>
              </w:rPr>
              <w:t>13,2</w:t>
            </w:r>
          </w:p>
        </w:tc>
      </w:tr>
      <w:tr w:rsidR="00AC68AF" w14:paraId="1F472B3F" w14:textId="77777777" w:rsidTr="00ED01B6">
        <w:trPr>
          <w:gridAfter w:val="2"/>
          <w:wAfter w:w="393" w:type="dxa"/>
          <w:trHeight w:val="255"/>
        </w:trPr>
        <w:tc>
          <w:tcPr>
            <w:tcW w:w="5572" w:type="dxa"/>
            <w:gridSpan w:val="3"/>
            <w:tcBorders>
              <w:top w:val="nil"/>
              <w:left w:val="single" w:sz="4" w:space="0" w:color="auto"/>
              <w:bottom w:val="single" w:sz="4" w:space="0" w:color="auto"/>
              <w:right w:val="single" w:sz="4" w:space="0" w:color="auto"/>
            </w:tcBorders>
            <w:noWrap/>
            <w:vAlign w:val="bottom"/>
            <w:hideMark/>
          </w:tcPr>
          <w:p w14:paraId="779B1DC2" w14:textId="77777777" w:rsidR="00AC68AF" w:rsidRDefault="00AC68AF" w:rsidP="00AC68AF">
            <w:pPr>
              <w:rPr>
                <w:color w:val="000000"/>
                <w:sz w:val="16"/>
                <w:szCs w:val="16"/>
              </w:rPr>
            </w:pPr>
            <w:r>
              <w:rPr>
                <w:color w:val="000000"/>
                <w:sz w:val="16"/>
                <w:szCs w:val="16"/>
              </w:rPr>
              <w:t>Плодопитомническое сельское поселение</w:t>
            </w:r>
          </w:p>
        </w:tc>
        <w:tc>
          <w:tcPr>
            <w:tcW w:w="1634" w:type="dxa"/>
            <w:gridSpan w:val="3"/>
            <w:tcBorders>
              <w:top w:val="nil"/>
              <w:left w:val="nil"/>
              <w:bottom w:val="single" w:sz="4" w:space="0" w:color="auto"/>
              <w:right w:val="single" w:sz="4" w:space="0" w:color="auto"/>
            </w:tcBorders>
            <w:noWrap/>
            <w:hideMark/>
          </w:tcPr>
          <w:p w14:paraId="14D19FE1" w14:textId="2C342A84" w:rsidR="00AC68AF" w:rsidRDefault="00AC68AF" w:rsidP="00AC68AF">
            <w:pPr>
              <w:jc w:val="center"/>
              <w:rPr>
                <w:color w:val="000000"/>
                <w:sz w:val="16"/>
                <w:szCs w:val="16"/>
              </w:rPr>
            </w:pPr>
            <w:r w:rsidRPr="00AC68AF">
              <w:rPr>
                <w:color w:val="000000"/>
                <w:sz w:val="16"/>
                <w:szCs w:val="16"/>
              </w:rPr>
              <w:t>13,2</w:t>
            </w:r>
          </w:p>
        </w:tc>
        <w:tc>
          <w:tcPr>
            <w:tcW w:w="1633" w:type="dxa"/>
            <w:gridSpan w:val="4"/>
            <w:tcBorders>
              <w:top w:val="nil"/>
              <w:left w:val="nil"/>
              <w:bottom w:val="single" w:sz="4" w:space="0" w:color="auto"/>
              <w:right w:val="single" w:sz="4" w:space="0" w:color="auto"/>
            </w:tcBorders>
            <w:noWrap/>
            <w:hideMark/>
          </w:tcPr>
          <w:p w14:paraId="48EF2CB7" w14:textId="576AA7E3" w:rsidR="00AC68AF" w:rsidRDefault="00AC68AF" w:rsidP="00AC68AF">
            <w:pPr>
              <w:jc w:val="center"/>
              <w:rPr>
                <w:color w:val="000000"/>
                <w:sz w:val="16"/>
                <w:szCs w:val="16"/>
              </w:rPr>
            </w:pPr>
            <w:r w:rsidRPr="00AC68AF">
              <w:rPr>
                <w:color w:val="000000"/>
                <w:sz w:val="16"/>
                <w:szCs w:val="16"/>
              </w:rPr>
              <w:t>13,2</w:t>
            </w:r>
          </w:p>
        </w:tc>
        <w:tc>
          <w:tcPr>
            <w:tcW w:w="1633" w:type="dxa"/>
            <w:gridSpan w:val="3"/>
            <w:tcBorders>
              <w:top w:val="nil"/>
              <w:left w:val="nil"/>
              <w:bottom w:val="single" w:sz="4" w:space="0" w:color="auto"/>
              <w:right w:val="single" w:sz="4" w:space="0" w:color="auto"/>
            </w:tcBorders>
            <w:noWrap/>
            <w:hideMark/>
          </w:tcPr>
          <w:p w14:paraId="1A93483E" w14:textId="6D5F95DD" w:rsidR="00AC68AF" w:rsidRDefault="00AC68AF" w:rsidP="00AC68AF">
            <w:pPr>
              <w:jc w:val="center"/>
              <w:rPr>
                <w:color w:val="000000"/>
                <w:sz w:val="16"/>
                <w:szCs w:val="16"/>
              </w:rPr>
            </w:pPr>
            <w:r w:rsidRPr="00AC68AF">
              <w:rPr>
                <w:color w:val="000000"/>
                <w:sz w:val="16"/>
                <w:szCs w:val="16"/>
              </w:rPr>
              <w:t>13,2</w:t>
            </w:r>
          </w:p>
        </w:tc>
      </w:tr>
      <w:tr w:rsidR="00AC68AF" w14:paraId="321E2E33" w14:textId="77777777" w:rsidTr="00ED01B6">
        <w:trPr>
          <w:gridAfter w:val="2"/>
          <w:wAfter w:w="393" w:type="dxa"/>
          <w:trHeight w:val="255"/>
        </w:trPr>
        <w:tc>
          <w:tcPr>
            <w:tcW w:w="5572" w:type="dxa"/>
            <w:gridSpan w:val="3"/>
            <w:tcBorders>
              <w:top w:val="nil"/>
              <w:left w:val="single" w:sz="4" w:space="0" w:color="auto"/>
              <w:bottom w:val="single" w:sz="4" w:space="0" w:color="auto"/>
              <w:right w:val="single" w:sz="4" w:space="0" w:color="auto"/>
            </w:tcBorders>
            <w:noWrap/>
            <w:vAlign w:val="bottom"/>
            <w:hideMark/>
          </w:tcPr>
          <w:p w14:paraId="0852D69F" w14:textId="77777777" w:rsidR="00AC68AF" w:rsidRDefault="00AC68AF" w:rsidP="00AC68AF">
            <w:pPr>
              <w:rPr>
                <w:color w:val="000000"/>
                <w:sz w:val="16"/>
                <w:szCs w:val="16"/>
              </w:rPr>
            </w:pPr>
            <w:proofErr w:type="spellStart"/>
            <w:r>
              <w:rPr>
                <w:color w:val="000000"/>
                <w:sz w:val="16"/>
                <w:szCs w:val="16"/>
              </w:rPr>
              <w:t>Приреченское</w:t>
            </w:r>
            <w:proofErr w:type="spellEnd"/>
            <w:r>
              <w:rPr>
                <w:color w:val="000000"/>
                <w:sz w:val="16"/>
                <w:szCs w:val="16"/>
              </w:rPr>
              <w:t xml:space="preserve"> сельское поселение</w:t>
            </w:r>
          </w:p>
        </w:tc>
        <w:tc>
          <w:tcPr>
            <w:tcW w:w="1634" w:type="dxa"/>
            <w:gridSpan w:val="3"/>
            <w:tcBorders>
              <w:top w:val="nil"/>
              <w:left w:val="nil"/>
              <w:bottom w:val="single" w:sz="4" w:space="0" w:color="auto"/>
              <w:right w:val="single" w:sz="4" w:space="0" w:color="auto"/>
            </w:tcBorders>
            <w:noWrap/>
            <w:hideMark/>
          </w:tcPr>
          <w:p w14:paraId="6D005738" w14:textId="6A98E73F" w:rsidR="00AC68AF" w:rsidRDefault="00AC68AF" w:rsidP="00AC68AF">
            <w:pPr>
              <w:jc w:val="center"/>
              <w:rPr>
                <w:color w:val="000000"/>
                <w:sz w:val="16"/>
                <w:szCs w:val="16"/>
              </w:rPr>
            </w:pPr>
            <w:r w:rsidRPr="00AC68AF">
              <w:rPr>
                <w:color w:val="000000"/>
                <w:sz w:val="16"/>
                <w:szCs w:val="16"/>
              </w:rPr>
              <w:t>13,2</w:t>
            </w:r>
          </w:p>
        </w:tc>
        <w:tc>
          <w:tcPr>
            <w:tcW w:w="1633" w:type="dxa"/>
            <w:gridSpan w:val="4"/>
            <w:tcBorders>
              <w:top w:val="nil"/>
              <w:left w:val="nil"/>
              <w:bottom w:val="single" w:sz="4" w:space="0" w:color="auto"/>
              <w:right w:val="single" w:sz="4" w:space="0" w:color="auto"/>
            </w:tcBorders>
            <w:noWrap/>
            <w:hideMark/>
          </w:tcPr>
          <w:p w14:paraId="411EE7CB" w14:textId="3431148E" w:rsidR="00AC68AF" w:rsidRDefault="00AC68AF" w:rsidP="00AC68AF">
            <w:pPr>
              <w:jc w:val="center"/>
              <w:rPr>
                <w:color w:val="000000"/>
                <w:sz w:val="16"/>
                <w:szCs w:val="16"/>
              </w:rPr>
            </w:pPr>
            <w:r w:rsidRPr="00AC68AF">
              <w:rPr>
                <w:color w:val="000000"/>
                <w:sz w:val="16"/>
                <w:szCs w:val="16"/>
              </w:rPr>
              <w:t>13,2</w:t>
            </w:r>
          </w:p>
        </w:tc>
        <w:tc>
          <w:tcPr>
            <w:tcW w:w="1633" w:type="dxa"/>
            <w:gridSpan w:val="3"/>
            <w:tcBorders>
              <w:top w:val="nil"/>
              <w:left w:val="nil"/>
              <w:bottom w:val="single" w:sz="4" w:space="0" w:color="auto"/>
              <w:right w:val="single" w:sz="4" w:space="0" w:color="auto"/>
            </w:tcBorders>
            <w:noWrap/>
            <w:hideMark/>
          </w:tcPr>
          <w:p w14:paraId="59AF38AD" w14:textId="284308F4" w:rsidR="00AC68AF" w:rsidRDefault="00AC68AF" w:rsidP="00AC68AF">
            <w:pPr>
              <w:jc w:val="center"/>
              <w:rPr>
                <w:color w:val="000000"/>
                <w:sz w:val="16"/>
                <w:szCs w:val="16"/>
              </w:rPr>
            </w:pPr>
            <w:r w:rsidRPr="00AC68AF">
              <w:rPr>
                <w:color w:val="000000"/>
                <w:sz w:val="16"/>
                <w:szCs w:val="16"/>
              </w:rPr>
              <w:t>13,2</w:t>
            </w:r>
          </w:p>
        </w:tc>
      </w:tr>
      <w:tr w:rsidR="00AC68AF" w14:paraId="781A9771" w14:textId="77777777" w:rsidTr="00ED01B6">
        <w:trPr>
          <w:gridAfter w:val="2"/>
          <w:wAfter w:w="393" w:type="dxa"/>
          <w:trHeight w:val="255"/>
        </w:trPr>
        <w:tc>
          <w:tcPr>
            <w:tcW w:w="5572" w:type="dxa"/>
            <w:gridSpan w:val="3"/>
            <w:tcBorders>
              <w:top w:val="nil"/>
              <w:left w:val="single" w:sz="4" w:space="0" w:color="auto"/>
              <w:bottom w:val="single" w:sz="4" w:space="0" w:color="auto"/>
              <w:right w:val="single" w:sz="4" w:space="0" w:color="auto"/>
            </w:tcBorders>
            <w:noWrap/>
            <w:vAlign w:val="bottom"/>
            <w:hideMark/>
          </w:tcPr>
          <w:p w14:paraId="4ADF1CD7" w14:textId="77777777" w:rsidR="00AC68AF" w:rsidRDefault="00AC68AF" w:rsidP="00AC68AF">
            <w:pPr>
              <w:rPr>
                <w:color w:val="000000"/>
                <w:sz w:val="16"/>
                <w:szCs w:val="16"/>
              </w:rPr>
            </w:pPr>
            <w:r>
              <w:rPr>
                <w:color w:val="000000"/>
                <w:sz w:val="16"/>
                <w:szCs w:val="16"/>
              </w:rPr>
              <w:t>Русско-</w:t>
            </w:r>
            <w:proofErr w:type="spellStart"/>
            <w:r>
              <w:rPr>
                <w:color w:val="000000"/>
                <w:sz w:val="16"/>
                <w:szCs w:val="16"/>
              </w:rPr>
              <w:t>Баймаковское</w:t>
            </w:r>
            <w:proofErr w:type="spellEnd"/>
            <w:r>
              <w:rPr>
                <w:color w:val="000000"/>
                <w:sz w:val="16"/>
                <w:szCs w:val="16"/>
              </w:rPr>
              <w:t xml:space="preserve"> сельское поселение</w:t>
            </w:r>
          </w:p>
        </w:tc>
        <w:tc>
          <w:tcPr>
            <w:tcW w:w="1634" w:type="dxa"/>
            <w:gridSpan w:val="3"/>
            <w:tcBorders>
              <w:top w:val="nil"/>
              <w:left w:val="nil"/>
              <w:bottom w:val="single" w:sz="4" w:space="0" w:color="auto"/>
              <w:right w:val="single" w:sz="4" w:space="0" w:color="auto"/>
            </w:tcBorders>
            <w:noWrap/>
            <w:hideMark/>
          </w:tcPr>
          <w:p w14:paraId="6C62346D" w14:textId="6274F492" w:rsidR="00AC68AF" w:rsidRDefault="00AC68AF" w:rsidP="00AC68AF">
            <w:pPr>
              <w:jc w:val="center"/>
              <w:rPr>
                <w:color w:val="000000"/>
                <w:sz w:val="16"/>
                <w:szCs w:val="16"/>
              </w:rPr>
            </w:pPr>
            <w:r w:rsidRPr="00AC68AF">
              <w:rPr>
                <w:color w:val="000000"/>
                <w:sz w:val="16"/>
                <w:szCs w:val="16"/>
              </w:rPr>
              <w:t>13,2</w:t>
            </w:r>
          </w:p>
        </w:tc>
        <w:tc>
          <w:tcPr>
            <w:tcW w:w="1633" w:type="dxa"/>
            <w:gridSpan w:val="4"/>
            <w:tcBorders>
              <w:top w:val="nil"/>
              <w:left w:val="nil"/>
              <w:bottom w:val="single" w:sz="4" w:space="0" w:color="auto"/>
              <w:right w:val="single" w:sz="4" w:space="0" w:color="auto"/>
            </w:tcBorders>
            <w:noWrap/>
            <w:hideMark/>
          </w:tcPr>
          <w:p w14:paraId="0E822F03" w14:textId="531A2FFC" w:rsidR="00AC68AF" w:rsidRDefault="00AC68AF" w:rsidP="00AC68AF">
            <w:pPr>
              <w:jc w:val="center"/>
              <w:rPr>
                <w:color w:val="000000"/>
                <w:sz w:val="16"/>
                <w:szCs w:val="16"/>
              </w:rPr>
            </w:pPr>
            <w:r w:rsidRPr="00AC68AF">
              <w:rPr>
                <w:color w:val="000000"/>
                <w:sz w:val="16"/>
                <w:szCs w:val="16"/>
              </w:rPr>
              <w:t>13,2</w:t>
            </w:r>
          </w:p>
        </w:tc>
        <w:tc>
          <w:tcPr>
            <w:tcW w:w="1633" w:type="dxa"/>
            <w:gridSpan w:val="3"/>
            <w:tcBorders>
              <w:top w:val="nil"/>
              <w:left w:val="nil"/>
              <w:bottom w:val="single" w:sz="4" w:space="0" w:color="auto"/>
              <w:right w:val="single" w:sz="4" w:space="0" w:color="auto"/>
            </w:tcBorders>
            <w:noWrap/>
            <w:hideMark/>
          </w:tcPr>
          <w:p w14:paraId="335251D8" w14:textId="2464FF45" w:rsidR="00AC68AF" w:rsidRDefault="00AC68AF" w:rsidP="00AC68AF">
            <w:pPr>
              <w:jc w:val="center"/>
              <w:rPr>
                <w:color w:val="000000"/>
                <w:sz w:val="16"/>
                <w:szCs w:val="16"/>
              </w:rPr>
            </w:pPr>
            <w:r w:rsidRPr="00AC68AF">
              <w:rPr>
                <w:color w:val="000000"/>
                <w:sz w:val="16"/>
                <w:szCs w:val="16"/>
              </w:rPr>
              <w:t>13,2</w:t>
            </w:r>
          </w:p>
        </w:tc>
      </w:tr>
      <w:tr w:rsidR="00AC68AF" w14:paraId="3B84F9A7" w14:textId="77777777" w:rsidTr="00ED01B6">
        <w:trPr>
          <w:gridAfter w:val="2"/>
          <w:wAfter w:w="393" w:type="dxa"/>
          <w:trHeight w:val="255"/>
        </w:trPr>
        <w:tc>
          <w:tcPr>
            <w:tcW w:w="5572" w:type="dxa"/>
            <w:gridSpan w:val="3"/>
            <w:tcBorders>
              <w:top w:val="nil"/>
              <w:left w:val="single" w:sz="4" w:space="0" w:color="auto"/>
              <w:bottom w:val="single" w:sz="4" w:space="0" w:color="auto"/>
              <w:right w:val="single" w:sz="4" w:space="0" w:color="auto"/>
            </w:tcBorders>
            <w:noWrap/>
            <w:vAlign w:val="bottom"/>
            <w:hideMark/>
          </w:tcPr>
          <w:p w14:paraId="2F30D14C" w14:textId="77777777" w:rsidR="00AC68AF" w:rsidRDefault="00AC68AF" w:rsidP="00AC68AF">
            <w:pPr>
              <w:rPr>
                <w:color w:val="000000"/>
                <w:sz w:val="16"/>
                <w:szCs w:val="16"/>
              </w:rPr>
            </w:pPr>
            <w:proofErr w:type="spellStart"/>
            <w:r>
              <w:rPr>
                <w:color w:val="000000"/>
                <w:sz w:val="16"/>
                <w:szCs w:val="16"/>
              </w:rPr>
              <w:t>Сузгарьевское</w:t>
            </w:r>
            <w:proofErr w:type="spellEnd"/>
            <w:r>
              <w:rPr>
                <w:color w:val="000000"/>
                <w:sz w:val="16"/>
                <w:szCs w:val="16"/>
              </w:rPr>
              <w:t xml:space="preserve"> сельское поселение</w:t>
            </w:r>
          </w:p>
        </w:tc>
        <w:tc>
          <w:tcPr>
            <w:tcW w:w="1634" w:type="dxa"/>
            <w:gridSpan w:val="3"/>
            <w:tcBorders>
              <w:top w:val="nil"/>
              <w:left w:val="nil"/>
              <w:bottom w:val="single" w:sz="4" w:space="0" w:color="auto"/>
              <w:right w:val="single" w:sz="4" w:space="0" w:color="auto"/>
            </w:tcBorders>
            <w:noWrap/>
            <w:hideMark/>
          </w:tcPr>
          <w:p w14:paraId="7EDA2533" w14:textId="446B8992" w:rsidR="00AC68AF" w:rsidRDefault="00AC68AF" w:rsidP="00AC68AF">
            <w:pPr>
              <w:jc w:val="center"/>
              <w:rPr>
                <w:color w:val="000000"/>
                <w:sz w:val="16"/>
                <w:szCs w:val="16"/>
              </w:rPr>
            </w:pPr>
            <w:r w:rsidRPr="00AC68AF">
              <w:rPr>
                <w:color w:val="000000"/>
                <w:sz w:val="16"/>
                <w:szCs w:val="16"/>
              </w:rPr>
              <w:t>13,2</w:t>
            </w:r>
          </w:p>
        </w:tc>
        <w:tc>
          <w:tcPr>
            <w:tcW w:w="1633" w:type="dxa"/>
            <w:gridSpan w:val="4"/>
            <w:tcBorders>
              <w:top w:val="nil"/>
              <w:left w:val="nil"/>
              <w:bottom w:val="single" w:sz="4" w:space="0" w:color="auto"/>
              <w:right w:val="single" w:sz="4" w:space="0" w:color="auto"/>
            </w:tcBorders>
            <w:noWrap/>
            <w:hideMark/>
          </w:tcPr>
          <w:p w14:paraId="11D21881" w14:textId="7243892D" w:rsidR="00AC68AF" w:rsidRDefault="00AC68AF" w:rsidP="00AC68AF">
            <w:pPr>
              <w:jc w:val="center"/>
              <w:rPr>
                <w:color w:val="000000"/>
                <w:sz w:val="16"/>
                <w:szCs w:val="16"/>
              </w:rPr>
            </w:pPr>
            <w:r w:rsidRPr="00AC68AF">
              <w:rPr>
                <w:color w:val="000000"/>
                <w:sz w:val="16"/>
                <w:szCs w:val="16"/>
              </w:rPr>
              <w:t>13,2</w:t>
            </w:r>
          </w:p>
        </w:tc>
        <w:tc>
          <w:tcPr>
            <w:tcW w:w="1633" w:type="dxa"/>
            <w:gridSpan w:val="3"/>
            <w:tcBorders>
              <w:top w:val="nil"/>
              <w:left w:val="nil"/>
              <w:bottom w:val="single" w:sz="4" w:space="0" w:color="auto"/>
              <w:right w:val="single" w:sz="4" w:space="0" w:color="auto"/>
            </w:tcBorders>
            <w:noWrap/>
            <w:hideMark/>
          </w:tcPr>
          <w:p w14:paraId="4402D3D2" w14:textId="25AE3803" w:rsidR="00AC68AF" w:rsidRDefault="00AC68AF" w:rsidP="00AC68AF">
            <w:pPr>
              <w:jc w:val="center"/>
              <w:rPr>
                <w:color w:val="000000"/>
                <w:sz w:val="16"/>
                <w:szCs w:val="16"/>
              </w:rPr>
            </w:pPr>
            <w:r w:rsidRPr="00AC68AF">
              <w:rPr>
                <w:color w:val="000000"/>
                <w:sz w:val="16"/>
                <w:szCs w:val="16"/>
              </w:rPr>
              <w:t>13,2</w:t>
            </w:r>
          </w:p>
        </w:tc>
      </w:tr>
      <w:tr w:rsidR="00AC68AF" w14:paraId="4EA4A8E6" w14:textId="77777777" w:rsidTr="00ED01B6">
        <w:trPr>
          <w:gridAfter w:val="2"/>
          <w:wAfter w:w="393" w:type="dxa"/>
          <w:trHeight w:val="255"/>
        </w:trPr>
        <w:tc>
          <w:tcPr>
            <w:tcW w:w="5572" w:type="dxa"/>
            <w:gridSpan w:val="3"/>
            <w:tcBorders>
              <w:top w:val="nil"/>
              <w:left w:val="single" w:sz="4" w:space="0" w:color="auto"/>
              <w:bottom w:val="single" w:sz="4" w:space="0" w:color="auto"/>
              <w:right w:val="single" w:sz="4" w:space="0" w:color="auto"/>
            </w:tcBorders>
            <w:noWrap/>
            <w:vAlign w:val="bottom"/>
            <w:hideMark/>
          </w:tcPr>
          <w:p w14:paraId="776A57C0" w14:textId="77777777" w:rsidR="00AC68AF" w:rsidRDefault="00AC68AF" w:rsidP="00AC68AF">
            <w:pPr>
              <w:rPr>
                <w:color w:val="000000"/>
                <w:sz w:val="16"/>
                <w:szCs w:val="16"/>
              </w:rPr>
            </w:pPr>
            <w:r>
              <w:rPr>
                <w:color w:val="000000"/>
                <w:sz w:val="16"/>
                <w:szCs w:val="16"/>
              </w:rPr>
              <w:t>Татарско-</w:t>
            </w:r>
            <w:proofErr w:type="spellStart"/>
            <w:r>
              <w:rPr>
                <w:color w:val="000000"/>
                <w:sz w:val="16"/>
                <w:szCs w:val="16"/>
              </w:rPr>
              <w:t>Пишлинское</w:t>
            </w:r>
            <w:proofErr w:type="spellEnd"/>
            <w:r>
              <w:rPr>
                <w:color w:val="000000"/>
                <w:sz w:val="16"/>
                <w:szCs w:val="16"/>
              </w:rPr>
              <w:t xml:space="preserve"> сельское поселение</w:t>
            </w:r>
          </w:p>
        </w:tc>
        <w:tc>
          <w:tcPr>
            <w:tcW w:w="1634" w:type="dxa"/>
            <w:gridSpan w:val="3"/>
            <w:tcBorders>
              <w:top w:val="nil"/>
              <w:left w:val="nil"/>
              <w:bottom w:val="single" w:sz="4" w:space="0" w:color="auto"/>
              <w:right w:val="single" w:sz="4" w:space="0" w:color="auto"/>
            </w:tcBorders>
            <w:noWrap/>
            <w:hideMark/>
          </w:tcPr>
          <w:p w14:paraId="45B56A05" w14:textId="620DD70F" w:rsidR="00AC68AF" w:rsidRDefault="00AC68AF" w:rsidP="00AC68AF">
            <w:pPr>
              <w:jc w:val="center"/>
              <w:rPr>
                <w:color w:val="000000"/>
                <w:sz w:val="16"/>
                <w:szCs w:val="16"/>
              </w:rPr>
            </w:pPr>
            <w:r w:rsidRPr="00AC68AF">
              <w:rPr>
                <w:color w:val="000000"/>
                <w:sz w:val="16"/>
                <w:szCs w:val="16"/>
              </w:rPr>
              <w:t>13,2</w:t>
            </w:r>
          </w:p>
        </w:tc>
        <w:tc>
          <w:tcPr>
            <w:tcW w:w="1633" w:type="dxa"/>
            <w:gridSpan w:val="4"/>
            <w:tcBorders>
              <w:top w:val="nil"/>
              <w:left w:val="nil"/>
              <w:bottom w:val="single" w:sz="4" w:space="0" w:color="auto"/>
              <w:right w:val="single" w:sz="4" w:space="0" w:color="auto"/>
            </w:tcBorders>
            <w:noWrap/>
            <w:hideMark/>
          </w:tcPr>
          <w:p w14:paraId="5BB112AA" w14:textId="4CBD1737" w:rsidR="00AC68AF" w:rsidRDefault="00AC68AF" w:rsidP="00AC68AF">
            <w:pPr>
              <w:jc w:val="center"/>
              <w:rPr>
                <w:color w:val="000000"/>
                <w:sz w:val="16"/>
                <w:szCs w:val="16"/>
              </w:rPr>
            </w:pPr>
            <w:r w:rsidRPr="00AC68AF">
              <w:rPr>
                <w:color w:val="000000"/>
                <w:sz w:val="16"/>
                <w:szCs w:val="16"/>
              </w:rPr>
              <w:t>13,2</w:t>
            </w:r>
          </w:p>
        </w:tc>
        <w:tc>
          <w:tcPr>
            <w:tcW w:w="1633" w:type="dxa"/>
            <w:gridSpan w:val="3"/>
            <w:tcBorders>
              <w:top w:val="nil"/>
              <w:left w:val="nil"/>
              <w:bottom w:val="single" w:sz="4" w:space="0" w:color="auto"/>
              <w:right w:val="single" w:sz="4" w:space="0" w:color="auto"/>
            </w:tcBorders>
            <w:noWrap/>
            <w:hideMark/>
          </w:tcPr>
          <w:p w14:paraId="3325DD39" w14:textId="1835C281" w:rsidR="00AC68AF" w:rsidRDefault="00AC68AF" w:rsidP="00AC68AF">
            <w:pPr>
              <w:jc w:val="center"/>
              <w:rPr>
                <w:color w:val="000000"/>
                <w:sz w:val="16"/>
                <w:szCs w:val="16"/>
              </w:rPr>
            </w:pPr>
            <w:r w:rsidRPr="00AC68AF">
              <w:rPr>
                <w:color w:val="000000"/>
                <w:sz w:val="16"/>
                <w:szCs w:val="16"/>
              </w:rPr>
              <w:t>13,2</w:t>
            </w:r>
          </w:p>
        </w:tc>
      </w:tr>
      <w:tr w:rsidR="00AC68AF" w14:paraId="13A73B6B" w14:textId="77777777" w:rsidTr="00ED01B6">
        <w:trPr>
          <w:gridAfter w:val="2"/>
          <w:wAfter w:w="393" w:type="dxa"/>
          <w:trHeight w:val="255"/>
        </w:trPr>
        <w:tc>
          <w:tcPr>
            <w:tcW w:w="5572" w:type="dxa"/>
            <w:gridSpan w:val="3"/>
            <w:tcBorders>
              <w:top w:val="nil"/>
              <w:left w:val="single" w:sz="4" w:space="0" w:color="auto"/>
              <w:bottom w:val="single" w:sz="4" w:space="0" w:color="auto"/>
              <w:right w:val="single" w:sz="4" w:space="0" w:color="auto"/>
            </w:tcBorders>
            <w:noWrap/>
            <w:vAlign w:val="bottom"/>
            <w:hideMark/>
          </w:tcPr>
          <w:p w14:paraId="1DF06D8D" w14:textId="77777777" w:rsidR="00AC68AF" w:rsidRDefault="00AC68AF" w:rsidP="00AC68AF">
            <w:pPr>
              <w:rPr>
                <w:color w:val="000000"/>
                <w:sz w:val="16"/>
                <w:szCs w:val="16"/>
              </w:rPr>
            </w:pPr>
            <w:proofErr w:type="spellStart"/>
            <w:r>
              <w:rPr>
                <w:color w:val="000000"/>
                <w:sz w:val="16"/>
                <w:szCs w:val="16"/>
              </w:rPr>
              <w:t>Трускляйское</w:t>
            </w:r>
            <w:proofErr w:type="spellEnd"/>
            <w:r>
              <w:rPr>
                <w:color w:val="000000"/>
                <w:sz w:val="16"/>
                <w:szCs w:val="16"/>
              </w:rPr>
              <w:t xml:space="preserve"> сельское поселение</w:t>
            </w:r>
          </w:p>
        </w:tc>
        <w:tc>
          <w:tcPr>
            <w:tcW w:w="1634" w:type="dxa"/>
            <w:gridSpan w:val="3"/>
            <w:tcBorders>
              <w:top w:val="nil"/>
              <w:left w:val="nil"/>
              <w:bottom w:val="single" w:sz="4" w:space="0" w:color="auto"/>
              <w:right w:val="single" w:sz="4" w:space="0" w:color="auto"/>
            </w:tcBorders>
            <w:noWrap/>
            <w:hideMark/>
          </w:tcPr>
          <w:p w14:paraId="2BA78693" w14:textId="2A27D514" w:rsidR="00AC68AF" w:rsidRDefault="00AC68AF" w:rsidP="00AC68AF">
            <w:pPr>
              <w:jc w:val="center"/>
              <w:rPr>
                <w:color w:val="000000"/>
                <w:sz w:val="16"/>
                <w:szCs w:val="16"/>
              </w:rPr>
            </w:pPr>
            <w:r w:rsidRPr="00AC68AF">
              <w:rPr>
                <w:color w:val="000000"/>
                <w:sz w:val="16"/>
                <w:szCs w:val="16"/>
              </w:rPr>
              <w:t>13,2</w:t>
            </w:r>
          </w:p>
        </w:tc>
        <w:tc>
          <w:tcPr>
            <w:tcW w:w="1633" w:type="dxa"/>
            <w:gridSpan w:val="4"/>
            <w:tcBorders>
              <w:top w:val="nil"/>
              <w:left w:val="nil"/>
              <w:bottom w:val="single" w:sz="4" w:space="0" w:color="auto"/>
              <w:right w:val="single" w:sz="4" w:space="0" w:color="auto"/>
            </w:tcBorders>
            <w:noWrap/>
            <w:hideMark/>
          </w:tcPr>
          <w:p w14:paraId="54E292C3" w14:textId="3231C1CA" w:rsidR="00AC68AF" w:rsidRDefault="00AC68AF" w:rsidP="00AC68AF">
            <w:pPr>
              <w:jc w:val="center"/>
              <w:rPr>
                <w:color w:val="000000"/>
                <w:sz w:val="16"/>
                <w:szCs w:val="16"/>
              </w:rPr>
            </w:pPr>
            <w:r w:rsidRPr="00AC68AF">
              <w:rPr>
                <w:color w:val="000000"/>
                <w:sz w:val="16"/>
                <w:szCs w:val="16"/>
              </w:rPr>
              <w:t>13,2</w:t>
            </w:r>
          </w:p>
        </w:tc>
        <w:tc>
          <w:tcPr>
            <w:tcW w:w="1633" w:type="dxa"/>
            <w:gridSpan w:val="3"/>
            <w:tcBorders>
              <w:top w:val="nil"/>
              <w:left w:val="nil"/>
              <w:bottom w:val="single" w:sz="4" w:space="0" w:color="auto"/>
              <w:right w:val="single" w:sz="4" w:space="0" w:color="auto"/>
            </w:tcBorders>
            <w:noWrap/>
            <w:hideMark/>
          </w:tcPr>
          <w:p w14:paraId="1325291F" w14:textId="029C9741" w:rsidR="00AC68AF" w:rsidRDefault="00AC68AF" w:rsidP="00AC68AF">
            <w:pPr>
              <w:jc w:val="center"/>
              <w:rPr>
                <w:color w:val="000000"/>
                <w:sz w:val="16"/>
                <w:szCs w:val="16"/>
              </w:rPr>
            </w:pPr>
            <w:r w:rsidRPr="00AC68AF">
              <w:rPr>
                <w:color w:val="000000"/>
                <w:sz w:val="16"/>
                <w:szCs w:val="16"/>
              </w:rPr>
              <w:t>13,2</w:t>
            </w:r>
          </w:p>
        </w:tc>
      </w:tr>
      <w:tr w:rsidR="00AC68AF" w14:paraId="0F9ACEE2" w14:textId="77777777" w:rsidTr="00ED01B6">
        <w:trPr>
          <w:gridAfter w:val="2"/>
          <w:wAfter w:w="393" w:type="dxa"/>
          <w:trHeight w:val="255"/>
        </w:trPr>
        <w:tc>
          <w:tcPr>
            <w:tcW w:w="5572" w:type="dxa"/>
            <w:gridSpan w:val="3"/>
            <w:tcBorders>
              <w:top w:val="nil"/>
              <w:left w:val="single" w:sz="4" w:space="0" w:color="auto"/>
              <w:bottom w:val="single" w:sz="4" w:space="0" w:color="auto"/>
              <w:right w:val="single" w:sz="4" w:space="0" w:color="auto"/>
            </w:tcBorders>
            <w:noWrap/>
            <w:vAlign w:val="bottom"/>
            <w:hideMark/>
          </w:tcPr>
          <w:p w14:paraId="119F3158" w14:textId="77777777" w:rsidR="00AC68AF" w:rsidRDefault="00AC68AF" w:rsidP="00AC68AF">
            <w:pPr>
              <w:rPr>
                <w:color w:val="000000"/>
                <w:sz w:val="16"/>
                <w:szCs w:val="16"/>
              </w:rPr>
            </w:pPr>
            <w:proofErr w:type="spellStart"/>
            <w:r>
              <w:rPr>
                <w:color w:val="000000"/>
                <w:sz w:val="16"/>
                <w:szCs w:val="16"/>
              </w:rPr>
              <w:t>Хованщинское</w:t>
            </w:r>
            <w:proofErr w:type="spellEnd"/>
            <w:r>
              <w:rPr>
                <w:color w:val="000000"/>
                <w:sz w:val="16"/>
                <w:szCs w:val="16"/>
              </w:rPr>
              <w:t xml:space="preserve"> сельское поселение </w:t>
            </w:r>
          </w:p>
        </w:tc>
        <w:tc>
          <w:tcPr>
            <w:tcW w:w="1634" w:type="dxa"/>
            <w:gridSpan w:val="3"/>
            <w:tcBorders>
              <w:top w:val="nil"/>
              <w:left w:val="nil"/>
              <w:bottom w:val="single" w:sz="4" w:space="0" w:color="auto"/>
              <w:right w:val="single" w:sz="4" w:space="0" w:color="auto"/>
            </w:tcBorders>
            <w:noWrap/>
            <w:hideMark/>
          </w:tcPr>
          <w:p w14:paraId="2334BCA9" w14:textId="1A61E966" w:rsidR="00AC68AF" w:rsidRDefault="00AC68AF" w:rsidP="00AC68AF">
            <w:pPr>
              <w:jc w:val="center"/>
              <w:rPr>
                <w:color w:val="000000"/>
                <w:sz w:val="16"/>
                <w:szCs w:val="16"/>
              </w:rPr>
            </w:pPr>
            <w:r w:rsidRPr="00AC68AF">
              <w:rPr>
                <w:color w:val="000000"/>
                <w:sz w:val="16"/>
                <w:szCs w:val="16"/>
              </w:rPr>
              <w:t>13,2</w:t>
            </w:r>
          </w:p>
        </w:tc>
        <w:tc>
          <w:tcPr>
            <w:tcW w:w="1633" w:type="dxa"/>
            <w:gridSpan w:val="4"/>
            <w:tcBorders>
              <w:top w:val="nil"/>
              <w:left w:val="nil"/>
              <w:bottom w:val="single" w:sz="4" w:space="0" w:color="auto"/>
              <w:right w:val="single" w:sz="4" w:space="0" w:color="auto"/>
            </w:tcBorders>
            <w:noWrap/>
            <w:hideMark/>
          </w:tcPr>
          <w:p w14:paraId="39366202" w14:textId="7721FBD4" w:rsidR="00AC68AF" w:rsidRDefault="00AC68AF" w:rsidP="00AC68AF">
            <w:pPr>
              <w:jc w:val="center"/>
              <w:rPr>
                <w:color w:val="000000"/>
                <w:sz w:val="16"/>
                <w:szCs w:val="16"/>
              </w:rPr>
            </w:pPr>
            <w:r w:rsidRPr="00AC68AF">
              <w:rPr>
                <w:color w:val="000000"/>
                <w:sz w:val="16"/>
                <w:szCs w:val="16"/>
              </w:rPr>
              <w:t>13,2</w:t>
            </w:r>
          </w:p>
        </w:tc>
        <w:tc>
          <w:tcPr>
            <w:tcW w:w="1633" w:type="dxa"/>
            <w:gridSpan w:val="3"/>
            <w:tcBorders>
              <w:top w:val="nil"/>
              <w:left w:val="nil"/>
              <w:bottom w:val="single" w:sz="4" w:space="0" w:color="auto"/>
              <w:right w:val="single" w:sz="4" w:space="0" w:color="auto"/>
            </w:tcBorders>
            <w:noWrap/>
            <w:hideMark/>
          </w:tcPr>
          <w:p w14:paraId="765AAC8F" w14:textId="02383541" w:rsidR="00AC68AF" w:rsidRDefault="00AC68AF" w:rsidP="00AC68AF">
            <w:pPr>
              <w:jc w:val="center"/>
              <w:rPr>
                <w:color w:val="000000"/>
                <w:sz w:val="16"/>
                <w:szCs w:val="16"/>
              </w:rPr>
            </w:pPr>
            <w:r w:rsidRPr="00AC68AF">
              <w:rPr>
                <w:color w:val="000000"/>
                <w:sz w:val="16"/>
                <w:szCs w:val="16"/>
              </w:rPr>
              <w:t>13,2</w:t>
            </w:r>
          </w:p>
        </w:tc>
      </w:tr>
      <w:tr w:rsidR="00AC68AF" w14:paraId="36771489" w14:textId="77777777" w:rsidTr="00ED01B6">
        <w:trPr>
          <w:gridAfter w:val="2"/>
          <w:wAfter w:w="393" w:type="dxa"/>
          <w:trHeight w:val="255"/>
        </w:trPr>
        <w:tc>
          <w:tcPr>
            <w:tcW w:w="5572" w:type="dxa"/>
            <w:gridSpan w:val="3"/>
            <w:tcBorders>
              <w:top w:val="nil"/>
              <w:left w:val="single" w:sz="4" w:space="0" w:color="auto"/>
              <w:bottom w:val="single" w:sz="4" w:space="0" w:color="auto"/>
              <w:right w:val="single" w:sz="4" w:space="0" w:color="auto"/>
            </w:tcBorders>
            <w:noWrap/>
            <w:vAlign w:val="bottom"/>
            <w:hideMark/>
          </w:tcPr>
          <w:p w14:paraId="40FF5AFD" w14:textId="77777777" w:rsidR="00AC68AF" w:rsidRDefault="00AC68AF" w:rsidP="00AC68AF">
            <w:pPr>
              <w:rPr>
                <w:color w:val="000000"/>
                <w:sz w:val="16"/>
                <w:szCs w:val="16"/>
              </w:rPr>
            </w:pPr>
            <w:proofErr w:type="spellStart"/>
            <w:r>
              <w:rPr>
                <w:color w:val="000000"/>
                <w:sz w:val="16"/>
                <w:szCs w:val="16"/>
              </w:rPr>
              <w:t>Шишкеевское</w:t>
            </w:r>
            <w:proofErr w:type="spellEnd"/>
            <w:r>
              <w:rPr>
                <w:color w:val="000000"/>
                <w:sz w:val="16"/>
                <w:szCs w:val="16"/>
              </w:rPr>
              <w:t xml:space="preserve"> сельское поселение </w:t>
            </w:r>
          </w:p>
        </w:tc>
        <w:tc>
          <w:tcPr>
            <w:tcW w:w="1634" w:type="dxa"/>
            <w:gridSpan w:val="3"/>
            <w:tcBorders>
              <w:top w:val="nil"/>
              <w:left w:val="nil"/>
              <w:bottom w:val="single" w:sz="4" w:space="0" w:color="auto"/>
              <w:right w:val="single" w:sz="4" w:space="0" w:color="auto"/>
            </w:tcBorders>
            <w:noWrap/>
            <w:hideMark/>
          </w:tcPr>
          <w:p w14:paraId="1F52802B" w14:textId="0DB33FE1" w:rsidR="00AC68AF" w:rsidRDefault="00AC68AF" w:rsidP="00AC68AF">
            <w:pPr>
              <w:jc w:val="center"/>
              <w:rPr>
                <w:color w:val="000000"/>
                <w:sz w:val="16"/>
                <w:szCs w:val="16"/>
              </w:rPr>
            </w:pPr>
            <w:r w:rsidRPr="00AC68AF">
              <w:rPr>
                <w:color w:val="000000"/>
                <w:sz w:val="16"/>
                <w:szCs w:val="16"/>
              </w:rPr>
              <w:t>13,2</w:t>
            </w:r>
          </w:p>
        </w:tc>
        <w:tc>
          <w:tcPr>
            <w:tcW w:w="1633" w:type="dxa"/>
            <w:gridSpan w:val="4"/>
            <w:tcBorders>
              <w:top w:val="nil"/>
              <w:left w:val="nil"/>
              <w:bottom w:val="single" w:sz="4" w:space="0" w:color="auto"/>
              <w:right w:val="single" w:sz="4" w:space="0" w:color="auto"/>
            </w:tcBorders>
            <w:noWrap/>
            <w:hideMark/>
          </w:tcPr>
          <w:p w14:paraId="3B0BA672" w14:textId="7971EA5D" w:rsidR="00AC68AF" w:rsidRDefault="00AC68AF" w:rsidP="00AC68AF">
            <w:pPr>
              <w:jc w:val="center"/>
              <w:rPr>
                <w:color w:val="000000"/>
                <w:sz w:val="16"/>
                <w:szCs w:val="16"/>
              </w:rPr>
            </w:pPr>
            <w:r w:rsidRPr="00AC68AF">
              <w:rPr>
                <w:color w:val="000000"/>
                <w:sz w:val="16"/>
                <w:szCs w:val="16"/>
              </w:rPr>
              <w:t>13,2</w:t>
            </w:r>
          </w:p>
        </w:tc>
        <w:tc>
          <w:tcPr>
            <w:tcW w:w="1633" w:type="dxa"/>
            <w:gridSpan w:val="3"/>
            <w:tcBorders>
              <w:top w:val="nil"/>
              <w:left w:val="nil"/>
              <w:bottom w:val="single" w:sz="4" w:space="0" w:color="auto"/>
              <w:right w:val="single" w:sz="4" w:space="0" w:color="auto"/>
            </w:tcBorders>
            <w:noWrap/>
            <w:hideMark/>
          </w:tcPr>
          <w:p w14:paraId="48FD3F6D" w14:textId="79C2D574" w:rsidR="00AC68AF" w:rsidRDefault="00AC68AF" w:rsidP="00AC68AF">
            <w:pPr>
              <w:jc w:val="center"/>
              <w:rPr>
                <w:color w:val="000000"/>
                <w:sz w:val="16"/>
                <w:szCs w:val="16"/>
              </w:rPr>
            </w:pPr>
            <w:r w:rsidRPr="00AC68AF">
              <w:rPr>
                <w:color w:val="000000"/>
                <w:sz w:val="16"/>
                <w:szCs w:val="16"/>
              </w:rPr>
              <w:t>13,2</w:t>
            </w:r>
          </w:p>
        </w:tc>
      </w:tr>
      <w:tr w:rsidR="00AC68AF" w14:paraId="1E71AF14" w14:textId="77777777" w:rsidTr="00ED01B6">
        <w:trPr>
          <w:gridAfter w:val="2"/>
          <w:wAfter w:w="393" w:type="dxa"/>
          <w:trHeight w:val="255"/>
        </w:trPr>
        <w:tc>
          <w:tcPr>
            <w:tcW w:w="5572" w:type="dxa"/>
            <w:gridSpan w:val="3"/>
            <w:tcBorders>
              <w:top w:val="nil"/>
              <w:left w:val="single" w:sz="4" w:space="0" w:color="auto"/>
              <w:bottom w:val="single" w:sz="4" w:space="0" w:color="auto"/>
              <w:right w:val="single" w:sz="4" w:space="0" w:color="auto"/>
            </w:tcBorders>
            <w:noWrap/>
            <w:vAlign w:val="bottom"/>
            <w:hideMark/>
          </w:tcPr>
          <w:p w14:paraId="115BA0BE" w14:textId="77777777" w:rsidR="00AC68AF" w:rsidRDefault="00AC68AF" w:rsidP="00AC68AF">
            <w:pPr>
              <w:rPr>
                <w:color w:val="000000"/>
                <w:sz w:val="16"/>
                <w:szCs w:val="16"/>
              </w:rPr>
            </w:pPr>
            <w:r>
              <w:rPr>
                <w:color w:val="000000"/>
                <w:sz w:val="16"/>
                <w:szCs w:val="16"/>
              </w:rPr>
              <w:t>ИТОГО:</w:t>
            </w:r>
          </w:p>
        </w:tc>
        <w:tc>
          <w:tcPr>
            <w:tcW w:w="1634" w:type="dxa"/>
            <w:gridSpan w:val="3"/>
            <w:tcBorders>
              <w:top w:val="nil"/>
              <w:left w:val="nil"/>
              <w:bottom w:val="single" w:sz="4" w:space="0" w:color="auto"/>
              <w:right w:val="single" w:sz="4" w:space="0" w:color="auto"/>
            </w:tcBorders>
            <w:noWrap/>
            <w:hideMark/>
          </w:tcPr>
          <w:p w14:paraId="03324BC1" w14:textId="556DE755" w:rsidR="00AC68AF" w:rsidRDefault="00AC68AF" w:rsidP="00AC68AF">
            <w:pPr>
              <w:jc w:val="center"/>
              <w:rPr>
                <w:color w:val="000000"/>
                <w:sz w:val="16"/>
                <w:szCs w:val="16"/>
              </w:rPr>
            </w:pPr>
            <w:r w:rsidRPr="00AC68AF">
              <w:rPr>
                <w:color w:val="000000"/>
                <w:sz w:val="16"/>
                <w:szCs w:val="16"/>
              </w:rPr>
              <w:t>211,2</w:t>
            </w:r>
          </w:p>
        </w:tc>
        <w:tc>
          <w:tcPr>
            <w:tcW w:w="1633" w:type="dxa"/>
            <w:gridSpan w:val="4"/>
            <w:tcBorders>
              <w:top w:val="nil"/>
              <w:left w:val="nil"/>
              <w:bottom w:val="single" w:sz="4" w:space="0" w:color="auto"/>
              <w:right w:val="single" w:sz="4" w:space="0" w:color="auto"/>
            </w:tcBorders>
            <w:noWrap/>
            <w:hideMark/>
          </w:tcPr>
          <w:p w14:paraId="3B90DD77" w14:textId="4EAFEB79" w:rsidR="00AC68AF" w:rsidRDefault="00AC68AF" w:rsidP="00AC68AF">
            <w:pPr>
              <w:jc w:val="center"/>
              <w:rPr>
                <w:color w:val="000000"/>
                <w:sz w:val="16"/>
                <w:szCs w:val="16"/>
              </w:rPr>
            </w:pPr>
            <w:r w:rsidRPr="00AC68AF">
              <w:rPr>
                <w:color w:val="000000"/>
                <w:sz w:val="16"/>
                <w:szCs w:val="16"/>
              </w:rPr>
              <w:t>211,2</w:t>
            </w:r>
          </w:p>
        </w:tc>
        <w:tc>
          <w:tcPr>
            <w:tcW w:w="1633" w:type="dxa"/>
            <w:gridSpan w:val="3"/>
            <w:tcBorders>
              <w:top w:val="nil"/>
              <w:left w:val="nil"/>
              <w:bottom w:val="single" w:sz="4" w:space="0" w:color="auto"/>
              <w:right w:val="single" w:sz="4" w:space="0" w:color="auto"/>
            </w:tcBorders>
            <w:noWrap/>
            <w:hideMark/>
          </w:tcPr>
          <w:p w14:paraId="3F8CFA78" w14:textId="0DCE4474" w:rsidR="00AC68AF" w:rsidRDefault="00AC68AF" w:rsidP="00AC68AF">
            <w:pPr>
              <w:jc w:val="center"/>
              <w:rPr>
                <w:color w:val="000000"/>
                <w:sz w:val="16"/>
                <w:szCs w:val="16"/>
              </w:rPr>
            </w:pPr>
            <w:r w:rsidRPr="00AC68AF">
              <w:rPr>
                <w:color w:val="000000"/>
                <w:sz w:val="16"/>
                <w:szCs w:val="16"/>
              </w:rPr>
              <w:t>211,2</w:t>
            </w:r>
          </w:p>
        </w:tc>
      </w:tr>
      <w:tr w:rsidR="005274FC" w14:paraId="77E621D6" w14:textId="77777777" w:rsidTr="00B61E64">
        <w:trPr>
          <w:gridBefore w:val="1"/>
          <w:wBefore w:w="421" w:type="dxa"/>
          <w:trHeight w:val="255"/>
        </w:trPr>
        <w:tc>
          <w:tcPr>
            <w:tcW w:w="5574" w:type="dxa"/>
            <w:gridSpan w:val="3"/>
            <w:tcBorders>
              <w:top w:val="nil"/>
              <w:left w:val="nil"/>
              <w:bottom w:val="nil"/>
              <w:right w:val="nil"/>
            </w:tcBorders>
            <w:noWrap/>
            <w:vAlign w:val="bottom"/>
            <w:hideMark/>
          </w:tcPr>
          <w:p w14:paraId="0A5651CF" w14:textId="77777777" w:rsidR="005274FC" w:rsidRDefault="005274FC">
            <w:pPr>
              <w:rPr>
                <w:sz w:val="20"/>
                <w:szCs w:val="20"/>
              </w:rPr>
            </w:pPr>
          </w:p>
        </w:tc>
        <w:tc>
          <w:tcPr>
            <w:tcW w:w="1381" w:type="dxa"/>
            <w:gridSpan w:val="3"/>
            <w:tcBorders>
              <w:top w:val="nil"/>
              <w:left w:val="nil"/>
              <w:bottom w:val="nil"/>
              <w:right w:val="nil"/>
            </w:tcBorders>
            <w:noWrap/>
            <w:vAlign w:val="bottom"/>
            <w:hideMark/>
          </w:tcPr>
          <w:p w14:paraId="2C8D26E0" w14:textId="77777777" w:rsidR="005274FC" w:rsidRDefault="005274FC">
            <w:pPr>
              <w:rPr>
                <w:sz w:val="20"/>
                <w:szCs w:val="20"/>
              </w:rPr>
            </w:pPr>
          </w:p>
        </w:tc>
        <w:tc>
          <w:tcPr>
            <w:tcW w:w="1301" w:type="dxa"/>
            <w:gridSpan w:val="2"/>
            <w:tcBorders>
              <w:top w:val="nil"/>
              <w:left w:val="nil"/>
              <w:bottom w:val="nil"/>
              <w:right w:val="nil"/>
            </w:tcBorders>
            <w:noWrap/>
            <w:vAlign w:val="bottom"/>
            <w:hideMark/>
          </w:tcPr>
          <w:p w14:paraId="3E192D73" w14:textId="77777777" w:rsidR="005274FC" w:rsidRDefault="005274FC">
            <w:pPr>
              <w:rPr>
                <w:sz w:val="20"/>
                <w:szCs w:val="20"/>
              </w:rPr>
            </w:pPr>
          </w:p>
        </w:tc>
        <w:tc>
          <w:tcPr>
            <w:tcW w:w="1952" w:type="dxa"/>
            <w:gridSpan w:val="5"/>
            <w:tcBorders>
              <w:top w:val="nil"/>
              <w:left w:val="nil"/>
              <w:bottom w:val="nil"/>
              <w:right w:val="nil"/>
            </w:tcBorders>
            <w:noWrap/>
            <w:vAlign w:val="bottom"/>
            <w:hideMark/>
          </w:tcPr>
          <w:p w14:paraId="66F178F4" w14:textId="77777777" w:rsidR="005274FC" w:rsidRDefault="005274FC">
            <w:pPr>
              <w:rPr>
                <w:sz w:val="20"/>
                <w:szCs w:val="20"/>
              </w:rPr>
            </w:pPr>
          </w:p>
        </w:tc>
        <w:tc>
          <w:tcPr>
            <w:tcW w:w="236" w:type="dxa"/>
            <w:tcBorders>
              <w:top w:val="nil"/>
              <w:left w:val="nil"/>
              <w:bottom w:val="nil"/>
              <w:right w:val="nil"/>
            </w:tcBorders>
            <w:noWrap/>
            <w:vAlign w:val="bottom"/>
            <w:hideMark/>
          </w:tcPr>
          <w:p w14:paraId="58BA2339" w14:textId="77777777" w:rsidR="005274FC" w:rsidRDefault="005274FC">
            <w:pPr>
              <w:rPr>
                <w:sz w:val="20"/>
                <w:szCs w:val="20"/>
              </w:rPr>
            </w:pPr>
          </w:p>
        </w:tc>
      </w:tr>
      <w:tr w:rsidR="005274FC" w14:paraId="660D1097" w14:textId="77777777" w:rsidTr="00B61E64">
        <w:trPr>
          <w:gridBefore w:val="1"/>
          <w:wBefore w:w="421" w:type="dxa"/>
          <w:trHeight w:val="255"/>
        </w:trPr>
        <w:tc>
          <w:tcPr>
            <w:tcW w:w="5574" w:type="dxa"/>
            <w:gridSpan w:val="3"/>
            <w:tcBorders>
              <w:top w:val="nil"/>
              <w:left w:val="nil"/>
              <w:bottom w:val="nil"/>
              <w:right w:val="nil"/>
            </w:tcBorders>
            <w:noWrap/>
            <w:vAlign w:val="bottom"/>
            <w:hideMark/>
          </w:tcPr>
          <w:p w14:paraId="7D8A4024" w14:textId="77777777" w:rsidR="005274FC" w:rsidRDefault="005274FC">
            <w:pPr>
              <w:rPr>
                <w:sz w:val="20"/>
                <w:szCs w:val="20"/>
              </w:rPr>
            </w:pPr>
          </w:p>
        </w:tc>
        <w:tc>
          <w:tcPr>
            <w:tcW w:w="1381" w:type="dxa"/>
            <w:gridSpan w:val="3"/>
            <w:tcBorders>
              <w:top w:val="nil"/>
              <w:left w:val="nil"/>
              <w:bottom w:val="nil"/>
              <w:right w:val="nil"/>
            </w:tcBorders>
            <w:noWrap/>
            <w:vAlign w:val="bottom"/>
            <w:hideMark/>
          </w:tcPr>
          <w:p w14:paraId="3BCB9878" w14:textId="77777777" w:rsidR="005274FC" w:rsidRDefault="005274FC">
            <w:pPr>
              <w:rPr>
                <w:sz w:val="20"/>
                <w:szCs w:val="20"/>
              </w:rPr>
            </w:pPr>
          </w:p>
        </w:tc>
        <w:tc>
          <w:tcPr>
            <w:tcW w:w="1301" w:type="dxa"/>
            <w:gridSpan w:val="2"/>
            <w:tcBorders>
              <w:top w:val="nil"/>
              <w:left w:val="nil"/>
              <w:bottom w:val="nil"/>
              <w:right w:val="nil"/>
            </w:tcBorders>
            <w:noWrap/>
            <w:vAlign w:val="bottom"/>
            <w:hideMark/>
          </w:tcPr>
          <w:p w14:paraId="0CA502F2" w14:textId="77777777" w:rsidR="005274FC" w:rsidRDefault="005274FC">
            <w:pPr>
              <w:rPr>
                <w:sz w:val="20"/>
                <w:szCs w:val="20"/>
              </w:rPr>
            </w:pPr>
          </w:p>
        </w:tc>
        <w:tc>
          <w:tcPr>
            <w:tcW w:w="1952" w:type="dxa"/>
            <w:gridSpan w:val="5"/>
            <w:tcBorders>
              <w:top w:val="nil"/>
              <w:left w:val="nil"/>
              <w:bottom w:val="nil"/>
              <w:right w:val="nil"/>
            </w:tcBorders>
            <w:noWrap/>
            <w:vAlign w:val="bottom"/>
            <w:hideMark/>
          </w:tcPr>
          <w:p w14:paraId="039C2157" w14:textId="77777777" w:rsidR="005526A1" w:rsidRDefault="005526A1">
            <w:pPr>
              <w:rPr>
                <w:color w:val="000000"/>
                <w:sz w:val="16"/>
                <w:szCs w:val="16"/>
              </w:rPr>
            </w:pPr>
          </w:p>
          <w:p w14:paraId="17B7C9D2" w14:textId="77777777" w:rsidR="005526A1" w:rsidRDefault="005526A1">
            <w:pPr>
              <w:rPr>
                <w:color w:val="000000"/>
                <w:sz w:val="16"/>
                <w:szCs w:val="16"/>
              </w:rPr>
            </w:pPr>
          </w:p>
          <w:p w14:paraId="00C62E26" w14:textId="7614383D" w:rsidR="005274FC" w:rsidRDefault="005274FC">
            <w:pPr>
              <w:rPr>
                <w:color w:val="000000"/>
                <w:sz w:val="16"/>
                <w:szCs w:val="16"/>
              </w:rPr>
            </w:pPr>
            <w:r>
              <w:rPr>
                <w:color w:val="000000"/>
                <w:sz w:val="16"/>
                <w:szCs w:val="16"/>
              </w:rPr>
              <w:t xml:space="preserve">Таблица </w:t>
            </w:r>
            <w:r w:rsidR="00AC68AF">
              <w:rPr>
                <w:color w:val="000000"/>
                <w:sz w:val="16"/>
                <w:szCs w:val="16"/>
              </w:rPr>
              <w:t>6</w:t>
            </w:r>
          </w:p>
        </w:tc>
        <w:tc>
          <w:tcPr>
            <w:tcW w:w="236" w:type="dxa"/>
            <w:tcBorders>
              <w:top w:val="nil"/>
              <w:left w:val="nil"/>
              <w:bottom w:val="nil"/>
              <w:right w:val="nil"/>
            </w:tcBorders>
            <w:noWrap/>
            <w:vAlign w:val="bottom"/>
            <w:hideMark/>
          </w:tcPr>
          <w:p w14:paraId="4DE50567" w14:textId="77777777" w:rsidR="005274FC" w:rsidRDefault="005274FC">
            <w:pPr>
              <w:rPr>
                <w:color w:val="000000"/>
                <w:sz w:val="16"/>
                <w:szCs w:val="16"/>
              </w:rPr>
            </w:pPr>
          </w:p>
        </w:tc>
      </w:tr>
      <w:tr w:rsidR="005274FC" w14:paraId="4463619A" w14:textId="77777777" w:rsidTr="00B61E64">
        <w:trPr>
          <w:gridBefore w:val="1"/>
          <w:wBefore w:w="421" w:type="dxa"/>
          <w:trHeight w:val="70"/>
        </w:trPr>
        <w:tc>
          <w:tcPr>
            <w:tcW w:w="5574" w:type="dxa"/>
            <w:gridSpan w:val="3"/>
            <w:tcBorders>
              <w:top w:val="nil"/>
              <w:left w:val="nil"/>
              <w:bottom w:val="nil"/>
              <w:right w:val="nil"/>
            </w:tcBorders>
            <w:noWrap/>
            <w:vAlign w:val="bottom"/>
            <w:hideMark/>
          </w:tcPr>
          <w:p w14:paraId="1E4263CC" w14:textId="77777777" w:rsidR="005274FC" w:rsidRDefault="005274FC">
            <w:pPr>
              <w:rPr>
                <w:sz w:val="20"/>
                <w:szCs w:val="20"/>
              </w:rPr>
            </w:pPr>
          </w:p>
        </w:tc>
        <w:tc>
          <w:tcPr>
            <w:tcW w:w="1381" w:type="dxa"/>
            <w:gridSpan w:val="3"/>
            <w:tcBorders>
              <w:top w:val="nil"/>
              <w:left w:val="nil"/>
              <w:bottom w:val="nil"/>
              <w:right w:val="nil"/>
            </w:tcBorders>
            <w:noWrap/>
            <w:vAlign w:val="bottom"/>
            <w:hideMark/>
          </w:tcPr>
          <w:p w14:paraId="73FB5502" w14:textId="77777777" w:rsidR="005274FC" w:rsidRDefault="005274FC">
            <w:pPr>
              <w:rPr>
                <w:sz w:val="20"/>
                <w:szCs w:val="20"/>
              </w:rPr>
            </w:pPr>
          </w:p>
        </w:tc>
        <w:tc>
          <w:tcPr>
            <w:tcW w:w="1301" w:type="dxa"/>
            <w:gridSpan w:val="2"/>
            <w:tcBorders>
              <w:top w:val="nil"/>
              <w:left w:val="nil"/>
              <w:bottom w:val="nil"/>
              <w:right w:val="nil"/>
            </w:tcBorders>
            <w:noWrap/>
            <w:vAlign w:val="bottom"/>
            <w:hideMark/>
          </w:tcPr>
          <w:p w14:paraId="0BF92E02" w14:textId="77777777" w:rsidR="005274FC" w:rsidRDefault="005274FC">
            <w:pPr>
              <w:rPr>
                <w:sz w:val="20"/>
                <w:szCs w:val="20"/>
              </w:rPr>
            </w:pPr>
          </w:p>
        </w:tc>
        <w:tc>
          <w:tcPr>
            <w:tcW w:w="1952" w:type="dxa"/>
            <w:gridSpan w:val="5"/>
            <w:tcBorders>
              <w:top w:val="nil"/>
              <w:left w:val="nil"/>
              <w:bottom w:val="nil"/>
              <w:right w:val="nil"/>
            </w:tcBorders>
            <w:noWrap/>
            <w:vAlign w:val="bottom"/>
            <w:hideMark/>
          </w:tcPr>
          <w:p w14:paraId="7166B500" w14:textId="77777777" w:rsidR="005274FC" w:rsidRDefault="005274FC">
            <w:pPr>
              <w:rPr>
                <w:sz w:val="20"/>
                <w:szCs w:val="20"/>
              </w:rPr>
            </w:pPr>
          </w:p>
        </w:tc>
        <w:tc>
          <w:tcPr>
            <w:tcW w:w="236" w:type="dxa"/>
            <w:tcBorders>
              <w:top w:val="nil"/>
              <w:left w:val="nil"/>
              <w:bottom w:val="nil"/>
              <w:right w:val="nil"/>
            </w:tcBorders>
            <w:noWrap/>
            <w:vAlign w:val="bottom"/>
            <w:hideMark/>
          </w:tcPr>
          <w:p w14:paraId="0C3ABCA3" w14:textId="77777777" w:rsidR="005274FC" w:rsidRDefault="005274FC">
            <w:pPr>
              <w:rPr>
                <w:sz w:val="20"/>
                <w:szCs w:val="20"/>
              </w:rPr>
            </w:pPr>
          </w:p>
        </w:tc>
      </w:tr>
      <w:tr w:rsidR="005274FC" w14:paraId="52CD450C" w14:textId="77777777" w:rsidTr="00B61E64">
        <w:trPr>
          <w:gridBefore w:val="1"/>
          <w:wBefore w:w="421" w:type="dxa"/>
          <w:trHeight w:val="255"/>
        </w:trPr>
        <w:tc>
          <w:tcPr>
            <w:tcW w:w="10208" w:type="dxa"/>
            <w:gridSpan w:val="13"/>
            <w:tcBorders>
              <w:top w:val="nil"/>
              <w:left w:val="nil"/>
              <w:bottom w:val="nil"/>
              <w:right w:val="nil"/>
            </w:tcBorders>
            <w:vAlign w:val="bottom"/>
            <w:hideMark/>
          </w:tcPr>
          <w:p w14:paraId="33A4271D" w14:textId="77777777" w:rsidR="005274FC" w:rsidRDefault="005274FC" w:rsidP="00D96A25">
            <w:pPr>
              <w:jc w:val="center"/>
              <w:rPr>
                <w:color w:val="000000"/>
                <w:sz w:val="16"/>
                <w:szCs w:val="16"/>
              </w:rPr>
            </w:pPr>
            <w:r>
              <w:rPr>
                <w:color w:val="000000"/>
                <w:sz w:val="16"/>
                <w:szCs w:val="16"/>
              </w:rPr>
              <w:t xml:space="preserve">Распределение субсидии на </w:t>
            </w:r>
            <w:proofErr w:type="spellStart"/>
            <w:r>
              <w:rPr>
                <w:color w:val="000000"/>
                <w:sz w:val="16"/>
                <w:szCs w:val="16"/>
              </w:rPr>
              <w:t>софинансирование</w:t>
            </w:r>
            <w:proofErr w:type="spellEnd"/>
            <w:r>
              <w:rPr>
                <w:color w:val="000000"/>
                <w:sz w:val="16"/>
                <w:szCs w:val="16"/>
              </w:rPr>
              <w:t xml:space="preserve"> расходных обязательств</w:t>
            </w:r>
          </w:p>
        </w:tc>
        <w:tc>
          <w:tcPr>
            <w:tcW w:w="236" w:type="dxa"/>
            <w:tcBorders>
              <w:top w:val="nil"/>
              <w:left w:val="nil"/>
              <w:bottom w:val="nil"/>
              <w:right w:val="nil"/>
            </w:tcBorders>
            <w:noWrap/>
            <w:vAlign w:val="bottom"/>
            <w:hideMark/>
          </w:tcPr>
          <w:p w14:paraId="3B7D5907" w14:textId="77777777" w:rsidR="005274FC" w:rsidRDefault="005274FC" w:rsidP="00D96A25">
            <w:pPr>
              <w:jc w:val="center"/>
              <w:rPr>
                <w:color w:val="000000"/>
                <w:sz w:val="16"/>
                <w:szCs w:val="16"/>
              </w:rPr>
            </w:pPr>
          </w:p>
        </w:tc>
      </w:tr>
      <w:tr w:rsidR="005274FC" w14:paraId="7DCE5EAB" w14:textId="77777777" w:rsidTr="00B61E64">
        <w:trPr>
          <w:gridBefore w:val="1"/>
          <w:wBefore w:w="421" w:type="dxa"/>
          <w:trHeight w:val="441"/>
        </w:trPr>
        <w:tc>
          <w:tcPr>
            <w:tcW w:w="10208" w:type="dxa"/>
            <w:gridSpan w:val="13"/>
            <w:tcBorders>
              <w:top w:val="nil"/>
              <w:left w:val="nil"/>
              <w:bottom w:val="nil"/>
              <w:right w:val="nil"/>
            </w:tcBorders>
            <w:vAlign w:val="bottom"/>
            <w:hideMark/>
          </w:tcPr>
          <w:p w14:paraId="27DEBF98" w14:textId="2659D1AC" w:rsidR="005274FC" w:rsidRDefault="005274FC" w:rsidP="00553531">
            <w:pPr>
              <w:jc w:val="center"/>
              <w:rPr>
                <w:color w:val="000000"/>
                <w:sz w:val="16"/>
                <w:szCs w:val="16"/>
              </w:rPr>
            </w:pPr>
            <w:r>
              <w:rPr>
                <w:color w:val="000000"/>
                <w:sz w:val="16"/>
                <w:szCs w:val="16"/>
              </w:rPr>
              <w:t>по финансовому обеспечению деятельности органов местного самоуправления и муниципальных учреждений на 202</w:t>
            </w:r>
            <w:r w:rsidR="00AC68AF">
              <w:rPr>
                <w:color w:val="000000"/>
                <w:sz w:val="16"/>
                <w:szCs w:val="16"/>
              </w:rPr>
              <w:t>6</w:t>
            </w:r>
            <w:r>
              <w:rPr>
                <w:color w:val="000000"/>
                <w:sz w:val="16"/>
                <w:szCs w:val="16"/>
              </w:rPr>
              <w:t xml:space="preserve"> год</w:t>
            </w:r>
          </w:p>
        </w:tc>
        <w:tc>
          <w:tcPr>
            <w:tcW w:w="236" w:type="dxa"/>
            <w:tcBorders>
              <w:top w:val="nil"/>
              <w:left w:val="nil"/>
              <w:bottom w:val="nil"/>
              <w:right w:val="nil"/>
            </w:tcBorders>
            <w:noWrap/>
            <w:vAlign w:val="bottom"/>
            <w:hideMark/>
          </w:tcPr>
          <w:p w14:paraId="2768E2B7" w14:textId="77777777" w:rsidR="005274FC" w:rsidRDefault="005274FC" w:rsidP="00D96A25">
            <w:pPr>
              <w:jc w:val="center"/>
              <w:rPr>
                <w:color w:val="000000"/>
                <w:sz w:val="16"/>
                <w:szCs w:val="16"/>
              </w:rPr>
            </w:pPr>
          </w:p>
        </w:tc>
      </w:tr>
      <w:tr w:rsidR="005274FC" w14:paraId="63A426D1" w14:textId="77777777" w:rsidTr="00B61E64">
        <w:trPr>
          <w:gridBefore w:val="1"/>
          <w:wBefore w:w="421" w:type="dxa"/>
          <w:trHeight w:val="255"/>
        </w:trPr>
        <w:tc>
          <w:tcPr>
            <w:tcW w:w="5574" w:type="dxa"/>
            <w:gridSpan w:val="3"/>
            <w:tcBorders>
              <w:top w:val="nil"/>
              <w:left w:val="nil"/>
              <w:bottom w:val="nil"/>
              <w:right w:val="nil"/>
            </w:tcBorders>
            <w:vAlign w:val="bottom"/>
            <w:hideMark/>
          </w:tcPr>
          <w:p w14:paraId="7112BE4E" w14:textId="77777777" w:rsidR="005274FC" w:rsidRDefault="005274FC">
            <w:pPr>
              <w:rPr>
                <w:sz w:val="20"/>
                <w:szCs w:val="20"/>
              </w:rPr>
            </w:pPr>
          </w:p>
        </w:tc>
        <w:tc>
          <w:tcPr>
            <w:tcW w:w="1381" w:type="dxa"/>
            <w:gridSpan w:val="3"/>
            <w:tcBorders>
              <w:top w:val="nil"/>
              <w:left w:val="nil"/>
              <w:bottom w:val="nil"/>
              <w:right w:val="nil"/>
            </w:tcBorders>
            <w:vAlign w:val="bottom"/>
            <w:hideMark/>
          </w:tcPr>
          <w:p w14:paraId="771B9DA9" w14:textId="77777777" w:rsidR="005274FC" w:rsidRDefault="005274FC">
            <w:pPr>
              <w:jc w:val="center"/>
              <w:rPr>
                <w:sz w:val="20"/>
                <w:szCs w:val="20"/>
              </w:rPr>
            </w:pPr>
          </w:p>
        </w:tc>
        <w:tc>
          <w:tcPr>
            <w:tcW w:w="1301" w:type="dxa"/>
            <w:gridSpan w:val="2"/>
            <w:tcBorders>
              <w:top w:val="nil"/>
              <w:left w:val="nil"/>
              <w:bottom w:val="nil"/>
              <w:right w:val="nil"/>
            </w:tcBorders>
            <w:vAlign w:val="bottom"/>
            <w:hideMark/>
          </w:tcPr>
          <w:p w14:paraId="797C48D0" w14:textId="77777777" w:rsidR="005274FC" w:rsidRDefault="005274FC">
            <w:pPr>
              <w:jc w:val="center"/>
              <w:rPr>
                <w:sz w:val="20"/>
                <w:szCs w:val="20"/>
              </w:rPr>
            </w:pPr>
          </w:p>
        </w:tc>
        <w:tc>
          <w:tcPr>
            <w:tcW w:w="1952" w:type="dxa"/>
            <w:gridSpan w:val="5"/>
            <w:tcBorders>
              <w:top w:val="nil"/>
              <w:left w:val="nil"/>
              <w:bottom w:val="nil"/>
              <w:right w:val="nil"/>
            </w:tcBorders>
            <w:vAlign w:val="bottom"/>
            <w:hideMark/>
          </w:tcPr>
          <w:p w14:paraId="30024D79" w14:textId="77777777" w:rsidR="005274FC" w:rsidRDefault="005274FC">
            <w:pPr>
              <w:jc w:val="center"/>
              <w:rPr>
                <w:sz w:val="20"/>
                <w:szCs w:val="20"/>
              </w:rPr>
            </w:pPr>
          </w:p>
        </w:tc>
        <w:tc>
          <w:tcPr>
            <w:tcW w:w="236" w:type="dxa"/>
            <w:tcBorders>
              <w:top w:val="nil"/>
              <w:left w:val="nil"/>
              <w:bottom w:val="nil"/>
              <w:right w:val="nil"/>
            </w:tcBorders>
            <w:noWrap/>
            <w:vAlign w:val="bottom"/>
            <w:hideMark/>
          </w:tcPr>
          <w:p w14:paraId="6362E2D0" w14:textId="77777777" w:rsidR="005274FC" w:rsidRDefault="005274FC">
            <w:pPr>
              <w:jc w:val="center"/>
              <w:rPr>
                <w:sz w:val="20"/>
                <w:szCs w:val="20"/>
              </w:rPr>
            </w:pPr>
          </w:p>
        </w:tc>
      </w:tr>
      <w:tr w:rsidR="005274FC" w14:paraId="3DECD856" w14:textId="77777777" w:rsidTr="00B61E64">
        <w:trPr>
          <w:gridBefore w:val="1"/>
          <w:wBefore w:w="421" w:type="dxa"/>
          <w:trHeight w:val="255"/>
        </w:trPr>
        <w:tc>
          <w:tcPr>
            <w:tcW w:w="5574" w:type="dxa"/>
            <w:gridSpan w:val="3"/>
            <w:tcBorders>
              <w:top w:val="nil"/>
              <w:left w:val="nil"/>
              <w:bottom w:val="nil"/>
              <w:right w:val="nil"/>
            </w:tcBorders>
            <w:noWrap/>
            <w:vAlign w:val="bottom"/>
            <w:hideMark/>
          </w:tcPr>
          <w:p w14:paraId="2B72174A" w14:textId="77777777" w:rsidR="005274FC" w:rsidRDefault="005274FC">
            <w:pPr>
              <w:rPr>
                <w:sz w:val="20"/>
                <w:szCs w:val="20"/>
              </w:rPr>
            </w:pPr>
          </w:p>
        </w:tc>
        <w:tc>
          <w:tcPr>
            <w:tcW w:w="1381" w:type="dxa"/>
            <w:gridSpan w:val="3"/>
            <w:tcBorders>
              <w:top w:val="nil"/>
              <w:left w:val="nil"/>
              <w:bottom w:val="nil"/>
              <w:right w:val="nil"/>
            </w:tcBorders>
            <w:noWrap/>
            <w:vAlign w:val="bottom"/>
            <w:hideMark/>
          </w:tcPr>
          <w:p w14:paraId="52F432EB" w14:textId="77777777" w:rsidR="005274FC" w:rsidRDefault="005274FC">
            <w:pPr>
              <w:rPr>
                <w:sz w:val="20"/>
                <w:szCs w:val="20"/>
              </w:rPr>
            </w:pPr>
          </w:p>
        </w:tc>
        <w:tc>
          <w:tcPr>
            <w:tcW w:w="1301" w:type="dxa"/>
            <w:gridSpan w:val="2"/>
            <w:tcBorders>
              <w:top w:val="nil"/>
              <w:left w:val="nil"/>
              <w:bottom w:val="nil"/>
              <w:right w:val="nil"/>
            </w:tcBorders>
            <w:noWrap/>
            <w:vAlign w:val="bottom"/>
            <w:hideMark/>
          </w:tcPr>
          <w:p w14:paraId="7D5254AF" w14:textId="77777777" w:rsidR="005274FC" w:rsidRDefault="005274FC">
            <w:pPr>
              <w:rPr>
                <w:sz w:val="20"/>
                <w:szCs w:val="20"/>
              </w:rPr>
            </w:pPr>
          </w:p>
        </w:tc>
        <w:tc>
          <w:tcPr>
            <w:tcW w:w="1952" w:type="dxa"/>
            <w:gridSpan w:val="5"/>
            <w:tcBorders>
              <w:top w:val="nil"/>
              <w:left w:val="nil"/>
              <w:bottom w:val="nil"/>
              <w:right w:val="nil"/>
            </w:tcBorders>
            <w:noWrap/>
            <w:vAlign w:val="bottom"/>
            <w:hideMark/>
          </w:tcPr>
          <w:p w14:paraId="5A87AC51" w14:textId="77777777" w:rsidR="005274FC" w:rsidRDefault="005274FC">
            <w:pPr>
              <w:rPr>
                <w:color w:val="000000"/>
                <w:sz w:val="16"/>
                <w:szCs w:val="16"/>
              </w:rPr>
            </w:pPr>
            <w:r>
              <w:rPr>
                <w:color w:val="000000"/>
                <w:sz w:val="16"/>
                <w:szCs w:val="16"/>
              </w:rPr>
              <w:t>(тыс. рублей)</w:t>
            </w:r>
          </w:p>
        </w:tc>
        <w:tc>
          <w:tcPr>
            <w:tcW w:w="236" w:type="dxa"/>
            <w:tcBorders>
              <w:top w:val="nil"/>
              <w:left w:val="nil"/>
              <w:bottom w:val="nil"/>
              <w:right w:val="nil"/>
            </w:tcBorders>
            <w:noWrap/>
            <w:vAlign w:val="bottom"/>
            <w:hideMark/>
          </w:tcPr>
          <w:p w14:paraId="21EA8B40" w14:textId="77777777" w:rsidR="005274FC" w:rsidRDefault="005274FC">
            <w:pPr>
              <w:rPr>
                <w:color w:val="000000"/>
                <w:sz w:val="16"/>
                <w:szCs w:val="16"/>
              </w:rPr>
            </w:pPr>
          </w:p>
        </w:tc>
      </w:tr>
    </w:tbl>
    <w:p w14:paraId="42343D06" w14:textId="77777777" w:rsidR="001B2B63" w:rsidRDefault="001B2B63" w:rsidP="00264E84">
      <w:pPr>
        <w:widowControl w:val="0"/>
        <w:jc w:val="center"/>
      </w:pPr>
    </w:p>
    <w:tbl>
      <w:tblPr>
        <w:tblStyle w:val="af1"/>
        <w:tblW w:w="0" w:type="auto"/>
        <w:tblInd w:w="566" w:type="dxa"/>
        <w:tblLook w:val="04A0" w:firstRow="1" w:lastRow="0" w:firstColumn="1" w:lastColumn="0" w:noHBand="0" w:noVBand="1"/>
      </w:tblPr>
      <w:tblGrid>
        <w:gridCol w:w="4720"/>
        <w:gridCol w:w="4900"/>
      </w:tblGrid>
      <w:tr w:rsidR="00AC68AF" w:rsidRPr="00B61E64" w14:paraId="251B59EE" w14:textId="77777777" w:rsidTr="00ED01B6">
        <w:trPr>
          <w:trHeight w:val="255"/>
        </w:trPr>
        <w:tc>
          <w:tcPr>
            <w:tcW w:w="4720" w:type="dxa"/>
            <w:vMerge w:val="restart"/>
            <w:noWrap/>
            <w:vAlign w:val="center"/>
            <w:hideMark/>
          </w:tcPr>
          <w:p w14:paraId="1BA57177" w14:textId="306A3DC0" w:rsidR="00AC68AF" w:rsidRPr="00B61E64" w:rsidRDefault="00AC68AF" w:rsidP="00AC68AF">
            <w:pPr>
              <w:widowControl w:val="0"/>
              <w:jc w:val="center"/>
              <w:rPr>
                <w:sz w:val="18"/>
                <w:szCs w:val="18"/>
              </w:rPr>
            </w:pPr>
            <w:r>
              <w:rPr>
                <w:color w:val="000000"/>
                <w:sz w:val="16"/>
                <w:szCs w:val="16"/>
              </w:rPr>
              <w:t>Поселение</w:t>
            </w:r>
          </w:p>
        </w:tc>
        <w:tc>
          <w:tcPr>
            <w:tcW w:w="4900" w:type="dxa"/>
            <w:noWrap/>
            <w:vAlign w:val="bottom"/>
            <w:hideMark/>
          </w:tcPr>
          <w:p w14:paraId="34FE915D" w14:textId="19413DB5" w:rsidR="00AC68AF" w:rsidRPr="00B61E64" w:rsidRDefault="00AC68AF" w:rsidP="00AC68AF">
            <w:pPr>
              <w:widowControl w:val="0"/>
              <w:jc w:val="center"/>
              <w:rPr>
                <w:sz w:val="18"/>
                <w:szCs w:val="18"/>
              </w:rPr>
            </w:pPr>
            <w:r>
              <w:rPr>
                <w:color w:val="000000"/>
                <w:sz w:val="16"/>
                <w:szCs w:val="16"/>
              </w:rPr>
              <w:t>Сумма</w:t>
            </w:r>
          </w:p>
        </w:tc>
      </w:tr>
      <w:tr w:rsidR="00AC68AF" w:rsidRPr="00B61E64" w14:paraId="5B178F10" w14:textId="77777777" w:rsidTr="00ED01B6">
        <w:trPr>
          <w:trHeight w:val="255"/>
        </w:trPr>
        <w:tc>
          <w:tcPr>
            <w:tcW w:w="4720" w:type="dxa"/>
            <w:vMerge/>
            <w:vAlign w:val="center"/>
            <w:hideMark/>
          </w:tcPr>
          <w:p w14:paraId="2555BB55" w14:textId="77777777" w:rsidR="00AC68AF" w:rsidRPr="00B61E64" w:rsidRDefault="00AC68AF" w:rsidP="00AC68AF">
            <w:pPr>
              <w:widowControl w:val="0"/>
              <w:jc w:val="center"/>
              <w:rPr>
                <w:sz w:val="18"/>
                <w:szCs w:val="18"/>
              </w:rPr>
            </w:pPr>
          </w:p>
        </w:tc>
        <w:tc>
          <w:tcPr>
            <w:tcW w:w="4900" w:type="dxa"/>
            <w:noWrap/>
            <w:vAlign w:val="bottom"/>
            <w:hideMark/>
          </w:tcPr>
          <w:p w14:paraId="6500645F" w14:textId="6457A723" w:rsidR="00AC68AF" w:rsidRPr="00B61E64" w:rsidRDefault="00AC68AF" w:rsidP="00AC68AF">
            <w:pPr>
              <w:widowControl w:val="0"/>
              <w:jc w:val="center"/>
              <w:rPr>
                <w:sz w:val="18"/>
                <w:szCs w:val="18"/>
              </w:rPr>
            </w:pPr>
            <w:r>
              <w:rPr>
                <w:color w:val="000000"/>
                <w:sz w:val="16"/>
                <w:szCs w:val="16"/>
              </w:rPr>
              <w:t>2026 год</w:t>
            </w:r>
          </w:p>
        </w:tc>
      </w:tr>
      <w:tr w:rsidR="00AC68AF" w:rsidRPr="00B61E64" w14:paraId="18F822B7" w14:textId="77777777" w:rsidTr="00ED01B6">
        <w:trPr>
          <w:trHeight w:val="255"/>
        </w:trPr>
        <w:tc>
          <w:tcPr>
            <w:tcW w:w="4720" w:type="dxa"/>
            <w:noWrap/>
            <w:vAlign w:val="bottom"/>
            <w:hideMark/>
          </w:tcPr>
          <w:p w14:paraId="31D85100" w14:textId="3AA0D665" w:rsidR="00AC68AF" w:rsidRPr="00B61E64" w:rsidRDefault="00AC68AF" w:rsidP="00AC68AF">
            <w:pPr>
              <w:widowControl w:val="0"/>
              <w:jc w:val="center"/>
              <w:rPr>
                <w:sz w:val="18"/>
                <w:szCs w:val="18"/>
              </w:rPr>
            </w:pPr>
            <w:r>
              <w:rPr>
                <w:color w:val="000000"/>
                <w:sz w:val="16"/>
                <w:szCs w:val="16"/>
              </w:rPr>
              <w:t>Архангельско-</w:t>
            </w:r>
            <w:proofErr w:type="spellStart"/>
            <w:r>
              <w:rPr>
                <w:color w:val="000000"/>
                <w:sz w:val="16"/>
                <w:szCs w:val="16"/>
              </w:rPr>
              <w:t>Голицынское</w:t>
            </w:r>
            <w:proofErr w:type="spellEnd"/>
            <w:r>
              <w:rPr>
                <w:color w:val="000000"/>
                <w:sz w:val="16"/>
                <w:szCs w:val="16"/>
              </w:rPr>
              <w:t xml:space="preserve"> сельское поселение</w:t>
            </w:r>
          </w:p>
        </w:tc>
        <w:tc>
          <w:tcPr>
            <w:tcW w:w="4900" w:type="dxa"/>
            <w:noWrap/>
            <w:vAlign w:val="bottom"/>
            <w:hideMark/>
          </w:tcPr>
          <w:p w14:paraId="52A82DF6" w14:textId="091FA5EE" w:rsidR="00AC68AF" w:rsidRPr="00B61E64" w:rsidRDefault="00AC68AF" w:rsidP="00AC68AF">
            <w:pPr>
              <w:widowControl w:val="0"/>
              <w:jc w:val="center"/>
              <w:rPr>
                <w:sz w:val="18"/>
                <w:szCs w:val="18"/>
              </w:rPr>
            </w:pPr>
            <w:r>
              <w:rPr>
                <w:color w:val="000000"/>
                <w:sz w:val="16"/>
                <w:szCs w:val="16"/>
              </w:rPr>
              <w:t>280,9</w:t>
            </w:r>
          </w:p>
        </w:tc>
      </w:tr>
      <w:tr w:rsidR="00AC68AF" w:rsidRPr="00B61E64" w14:paraId="25FF56B9" w14:textId="77777777" w:rsidTr="00ED01B6">
        <w:trPr>
          <w:trHeight w:val="300"/>
        </w:trPr>
        <w:tc>
          <w:tcPr>
            <w:tcW w:w="4720" w:type="dxa"/>
            <w:noWrap/>
            <w:vAlign w:val="bottom"/>
            <w:hideMark/>
          </w:tcPr>
          <w:p w14:paraId="025892FD" w14:textId="4CCC8CC1" w:rsidR="00AC68AF" w:rsidRPr="00B61E64" w:rsidRDefault="00AC68AF" w:rsidP="00AC68AF">
            <w:pPr>
              <w:widowControl w:val="0"/>
              <w:jc w:val="center"/>
              <w:rPr>
                <w:sz w:val="18"/>
                <w:szCs w:val="18"/>
              </w:rPr>
            </w:pPr>
            <w:proofErr w:type="spellStart"/>
            <w:r>
              <w:rPr>
                <w:color w:val="000000"/>
                <w:sz w:val="16"/>
                <w:szCs w:val="16"/>
              </w:rPr>
              <w:t>Левженское</w:t>
            </w:r>
            <w:proofErr w:type="spellEnd"/>
            <w:r>
              <w:rPr>
                <w:color w:val="000000"/>
                <w:sz w:val="16"/>
                <w:szCs w:val="16"/>
              </w:rPr>
              <w:t xml:space="preserve"> сельское поселение</w:t>
            </w:r>
          </w:p>
        </w:tc>
        <w:tc>
          <w:tcPr>
            <w:tcW w:w="4900" w:type="dxa"/>
            <w:noWrap/>
            <w:vAlign w:val="bottom"/>
            <w:hideMark/>
          </w:tcPr>
          <w:p w14:paraId="1B0B927C" w14:textId="704722AC" w:rsidR="00AC68AF" w:rsidRPr="00B61E64" w:rsidRDefault="00AC68AF" w:rsidP="00AC68AF">
            <w:pPr>
              <w:widowControl w:val="0"/>
              <w:jc w:val="center"/>
              <w:rPr>
                <w:sz w:val="18"/>
                <w:szCs w:val="18"/>
              </w:rPr>
            </w:pPr>
            <w:r>
              <w:rPr>
                <w:color w:val="000000"/>
                <w:sz w:val="16"/>
                <w:szCs w:val="16"/>
              </w:rPr>
              <w:t>258,7</w:t>
            </w:r>
          </w:p>
        </w:tc>
      </w:tr>
      <w:tr w:rsidR="00AC68AF" w:rsidRPr="00B61E64" w14:paraId="50371001" w14:textId="77777777" w:rsidTr="00ED01B6">
        <w:trPr>
          <w:trHeight w:val="300"/>
        </w:trPr>
        <w:tc>
          <w:tcPr>
            <w:tcW w:w="4720" w:type="dxa"/>
            <w:noWrap/>
            <w:vAlign w:val="bottom"/>
            <w:hideMark/>
          </w:tcPr>
          <w:p w14:paraId="4FAEC01D" w14:textId="4252E02B" w:rsidR="00AC68AF" w:rsidRPr="00B61E64" w:rsidRDefault="00AC68AF" w:rsidP="00AC68AF">
            <w:pPr>
              <w:widowControl w:val="0"/>
              <w:jc w:val="center"/>
              <w:rPr>
                <w:sz w:val="18"/>
                <w:szCs w:val="18"/>
              </w:rPr>
            </w:pPr>
            <w:proofErr w:type="spellStart"/>
            <w:r>
              <w:rPr>
                <w:color w:val="000000"/>
                <w:sz w:val="16"/>
                <w:szCs w:val="16"/>
              </w:rPr>
              <w:t>Пайгармское</w:t>
            </w:r>
            <w:proofErr w:type="spellEnd"/>
            <w:r>
              <w:rPr>
                <w:color w:val="000000"/>
                <w:sz w:val="16"/>
                <w:szCs w:val="16"/>
              </w:rPr>
              <w:t xml:space="preserve"> сельское поселение</w:t>
            </w:r>
          </w:p>
        </w:tc>
        <w:tc>
          <w:tcPr>
            <w:tcW w:w="4900" w:type="dxa"/>
            <w:noWrap/>
            <w:vAlign w:val="bottom"/>
            <w:hideMark/>
          </w:tcPr>
          <w:p w14:paraId="7E0CE841" w14:textId="31DF9217" w:rsidR="00AC68AF" w:rsidRPr="00B61E64" w:rsidRDefault="00AC68AF" w:rsidP="00AC68AF">
            <w:pPr>
              <w:widowControl w:val="0"/>
              <w:jc w:val="center"/>
              <w:rPr>
                <w:sz w:val="18"/>
                <w:szCs w:val="18"/>
              </w:rPr>
            </w:pPr>
            <w:r>
              <w:rPr>
                <w:color w:val="000000"/>
                <w:sz w:val="16"/>
                <w:szCs w:val="16"/>
              </w:rPr>
              <w:t>459,1</w:t>
            </w:r>
          </w:p>
        </w:tc>
      </w:tr>
      <w:tr w:rsidR="00AC68AF" w:rsidRPr="00B61E64" w14:paraId="29DFA64D" w14:textId="77777777" w:rsidTr="00ED01B6">
        <w:trPr>
          <w:trHeight w:val="300"/>
        </w:trPr>
        <w:tc>
          <w:tcPr>
            <w:tcW w:w="4720" w:type="dxa"/>
            <w:noWrap/>
            <w:vAlign w:val="bottom"/>
            <w:hideMark/>
          </w:tcPr>
          <w:p w14:paraId="6B6DE315" w14:textId="7F8D657E" w:rsidR="00AC68AF" w:rsidRPr="00B61E64" w:rsidRDefault="00AC68AF" w:rsidP="00AC68AF">
            <w:pPr>
              <w:widowControl w:val="0"/>
              <w:jc w:val="center"/>
              <w:rPr>
                <w:sz w:val="18"/>
                <w:szCs w:val="18"/>
              </w:rPr>
            </w:pPr>
            <w:proofErr w:type="spellStart"/>
            <w:r>
              <w:rPr>
                <w:color w:val="000000"/>
                <w:sz w:val="16"/>
                <w:szCs w:val="16"/>
              </w:rPr>
              <w:t>Палаевско-Урледимское</w:t>
            </w:r>
            <w:proofErr w:type="spellEnd"/>
            <w:r>
              <w:rPr>
                <w:color w:val="000000"/>
                <w:sz w:val="16"/>
                <w:szCs w:val="16"/>
              </w:rPr>
              <w:t xml:space="preserve"> сельское поселение</w:t>
            </w:r>
          </w:p>
        </w:tc>
        <w:tc>
          <w:tcPr>
            <w:tcW w:w="4900" w:type="dxa"/>
            <w:noWrap/>
            <w:vAlign w:val="bottom"/>
            <w:hideMark/>
          </w:tcPr>
          <w:p w14:paraId="71AD8BF8" w14:textId="12B195F3" w:rsidR="00AC68AF" w:rsidRPr="00B61E64" w:rsidRDefault="00AC68AF" w:rsidP="00AC68AF">
            <w:pPr>
              <w:widowControl w:val="0"/>
              <w:jc w:val="center"/>
              <w:rPr>
                <w:sz w:val="18"/>
                <w:szCs w:val="18"/>
              </w:rPr>
            </w:pPr>
            <w:r>
              <w:rPr>
                <w:color w:val="000000"/>
                <w:sz w:val="16"/>
                <w:szCs w:val="16"/>
              </w:rPr>
              <w:t>560,4</w:t>
            </w:r>
          </w:p>
        </w:tc>
      </w:tr>
      <w:tr w:rsidR="00AC68AF" w:rsidRPr="00B61E64" w14:paraId="67CCCBDD" w14:textId="77777777" w:rsidTr="00ED01B6">
        <w:trPr>
          <w:trHeight w:val="300"/>
        </w:trPr>
        <w:tc>
          <w:tcPr>
            <w:tcW w:w="4720" w:type="dxa"/>
            <w:noWrap/>
            <w:vAlign w:val="bottom"/>
            <w:hideMark/>
          </w:tcPr>
          <w:p w14:paraId="03FB9F88" w14:textId="3DA696C8" w:rsidR="00AC68AF" w:rsidRPr="00B61E64" w:rsidRDefault="00AC68AF" w:rsidP="00AC68AF">
            <w:pPr>
              <w:widowControl w:val="0"/>
              <w:jc w:val="center"/>
              <w:rPr>
                <w:sz w:val="18"/>
                <w:szCs w:val="18"/>
              </w:rPr>
            </w:pPr>
            <w:r>
              <w:rPr>
                <w:color w:val="000000"/>
                <w:sz w:val="16"/>
                <w:szCs w:val="16"/>
              </w:rPr>
              <w:t>Русско-</w:t>
            </w:r>
            <w:proofErr w:type="spellStart"/>
            <w:r>
              <w:rPr>
                <w:color w:val="000000"/>
                <w:sz w:val="16"/>
                <w:szCs w:val="16"/>
              </w:rPr>
              <w:t>Баймаковское</w:t>
            </w:r>
            <w:proofErr w:type="spellEnd"/>
            <w:r>
              <w:rPr>
                <w:color w:val="000000"/>
                <w:sz w:val="16"/>
                <w:szCs w:val="16"/>
              </w:rPr>
              <w:t xml:space="preserve"> сельское поселение</w:t>
            </w:r>
          </w:p>
        </w:tc>
        <w:tc>
          <w:tcPr>
            <w:tcW w:w="4900" w:type="dxa"/>
            <w:noWrap/>
            <w:vAlign w:val="bottom"/>
            <w:hideMark/>
          </w:tcPr>
          <w:p w14:paraId="6723E9CA" w14:textId="211F43EF" w:rsidR="00AC68AF" w:rsidRPr="00B61E64" w:rsidRDefault="00AC68AF" w:rsidP="00AC68AF">
            <w:pPr>
              <w:widowControl w:val="0"/>
              <w:jc w:val="center"/>
              <w:rPr>
                <w:sz w:val="18"/>
                <w:szCs w:val="18"/>
              </w:rPr>
            </w:pPr>
            <w:r>
              <w:rPr>
                <w:color w:val="000000"/>
                <w:sz w:val="16"/>
                <w:szCs w:val="16"/>
              </w:rPr>
              <w:t>92,4</w:t>
            </w:r>
          </w:p>
        </w:tc>
      </w:tr>
      <w:tr w:rsidR="00AC68AF" w:rsidRPr="00B61E64" w14:paraId="0DDC8D66" w14:textId="77777777" w:rsidTr="00ED01B6">
        <w:trPr>
          <w:trHeight w:val="300"/>
        </w:trPr>
        <w:tc>
          <w:tcPr>
            <w:tcW w:w="4720" w:type="dxa"/>
            <w:noWrap/>
            <w:vAlign w:val="bottom"/>
            <w:hideMark/>
          </w:tcPr>
          <w:p w14:paraId="36B5C330" w14:textId="4646BD1F" w:rsidR="00AC68AF" w:rsidRPr="00B61E64" w:rsidRDefault="00AC68AF" w:rsidP="00AC68AF">
            <w:pPr>
              <w:widowControl w:val="0"/>
              <w:jc w:val="center"/>
              <w:rPr>
                <w:sz w:val="18"/>
                <w:szCs w:val="18"/>
              </w:rPr>
            </w:pPr>
            <w:proofErr w:type="spellStart"/>
            <w:r>
              <w:rPr>
                <w:color w:val="000000"/>
                <w:sz w:val="16"/>
                <w:szCs w:val="16"/>
              </w:rPr>
              <w:t>Сузгарьевское</w:t>
            </w:r>
            <w:proofErr w:type="spellEnd"/>
            <w:r>
              <w:rPr>
                <w:color w:val="000000"/>
                <w:sz w:val="16"/>
                <w:szCs w:val="16"/>
              </w:rPr>
              <w:t xml:space="preserve"> сельское поселение</w:t>
            </w:r>
          </w:p>
        </w:tc>
        <w:tc>
          <w:tcPr>
            <w:tcW w:w="4900" w:type="dxa"/>
            <w:noWrap/>
            <w:vAlign w:val="bottom"/>
            <w:hideMark/>
          </w:tcPr>
          <w:p w14:paraId="760DE379" w14:textId="745BF37A" w:rsidR="00AC68AF" w:rsidRPr="00B61E64" w:rsidRDefault="00AC68AF" w:rsidP="00AC68AF">
            <w:pPr>
              <w:widowControl w:val="0"/>
              <w:jc w:val="center"/>
              <w:rPr>
                <w:sz w:val="18"/>
                <w:szCs w:val="18"/>
              </w:rPr>
            </w:pPr>
            <w:r>
              <w:rPr>
                <w:color w:val="000000"/>
                <w:sz w:val="16"/>
                <w:szCs w:val="16"/>
              </w:rPr>
              <w:t>505,4</w:t>
            </w:r>
          </w:p>
        </w:tc>
      </w:tr>
      <w:tr w:rsidR="00AC68AF" w:rsidRPr="00B61E64" w14:paraId="72AEE558" w14:textId="77777777" w:rsidTr="00ED01B6">
        <w:trPr>
          <w:trHeight w:val="300"/>
        </w:trPr>
        <w:tc>
          <w:tcPr>
            <w:tcW w:w="4720" w:type="dxa"/>
            <w:noWrap/>
            <w:vAlign w:val="bottom"/>
            <w:hideMark/>
          </w:tcPr>
          <w:p w14:paraId="61294005" w14:textId="21DE866F" w:rsidR="00AC68AF" w:rsidRPr="00B61E64" w:rsidRDefault="00AC68AF" w:rsidP="00AC68AF">
            <w:pPr>
              <w:widowControl w:val="0"/>
              <w:jc w:val="center"/>
              <w:rPr>
                <w:sz w:val="18"/>
                <w:szCs w:val="18"/>
              </w:rPr>
            </w:pPr>
            <w:proofErr w:type="spellStart"/>
            <w:r>
              <w:rPr>
                <w:color w:val="000000"/>
                <w:sz w:val="16"/>
                <w:szCs w:val="16"/>
              </w:rPr>
              <w:lastRenderedPageBreak/>
              <w:t>Трускляйское</w:t>
            </w:r>
            <w:proofErr w:type="spellEnd"/>
            <w:r>
              <w:rPr>
                <w:color w:val="000000"/>
                <w:sz w:val="16"/>
                <w:szCs w:val="16"/>
              </w:rPr>
              <w:t xml:space="preserve"> сельское поселение</w:t>
            </w:r>
          </w:p>
        </w:tc>
        <w:tc>
          <w:tcPr>
            <w:tcW w:w="4900" w:type="dxa"/>
            <w:noWrap/>
            <w:vAlign w:val="bottom"/>
            <w:hideMark/>
          </w:tcPr>
          <w:p w14:paraId="0689E1FA" w14:textId="2D441C8C" w:rsidR="00AC68AF" w:rsidRPr="00B61E64" w:rsidRDefault="00AC68AF" w:rsidP="00AC68AF">
            <w:pPr>
              <w:widowControl w:val="0"/>
              <w:jc w:val="center"/>
              <w:rPr>
                <w:sz w:val="18"/>
                <w:szCs w:val="18"/>
              </w:rPr>
            </w:pPr>
            <w:r>
              <w:rPr>
                <w:color w:val="000000"/>
                <w:sz w:val="16"/>
                <w:szCs w:val="16"/>
              </w:rPr>
              <w:t>602,6</w:t>
            </w:r>
          </w:p>
        </w:tc>
      </w:tr>
      <w:tr w:rsidR="00AC68AF" w:rsidRPr="00B61E64" w14:paraId="162EFAD1" w14:textId="77777777" w:rsidTr="00ED01B6">
        <w:trPr>
          <w:trHeight w:val="300"/>
        </w:trPr>
        <w:tc>
          <w:tcPr>
            <w:tcW w:w="4720" w:type="dxa"/>
            <w:noWrap/>
            <w:vAlign w:val="bottom"/>
            <w:hideMark/>
          </w:tcPr>
          <w:p w14:paraId="3AA163A5" w14:textId="30B3FFDC" w:rsidR="00AC68AF" w:rsidRPr="00B61E64" w:rsidRDefault="00AC68AF" w:rsidP="00AC68AF">
            <w:pPr>
              <w:widowControl w:val="0"/>
              <w:jc w:val="center"/>
              <w:rPr>
                <w:sz w:val="18"/>
                <w:szCs w:val="18"/>
              </w:rPr>
            </w:pPr>
            <w:proofErr w:type="spellStart"/>
            <w:r>
              <w:rPr>
                <w:color w:val="000000"/>
                <w:sz w:val="16"/>
                <w:szCs w:val="16"/>
              </w:rPr>
              <w:t>Шишкеевское</w:t>
            </w:r>
            <w:proofErr w:type="spellEnd"/>
            <w:r>
              <w:rPr>
                <w:color w:val="000000"/>
                <w:sz w:val="16"/>
                <w:szCs w:val="16"/>
              </w:rPr>
              <w:t xml:space="preserve"> сельское поселение </w:t>
            </w:r>
          </w:p>
        </w:tc>
        <w:tc>
          <w:tcPr>
            <w:tcW w:w="4900" w:type="dxa"/>
            <w:noWrap/>
            <w:vAlign w:val="bottom"/>
            <w:hideMark/>
          </w:tcPr>
          <w:p w14:paraId="5C788263" w14:textId="26D04C84" w:rsidR="00AC68AF" w:rsidRPr="00B61E64" w:rsidRDefault="00AC68AF" w:rsidP="00AC68AF">
            <w:pPr>
              <w:widowControl w:val="0"/>
              <w:jc w:val="center"/>
              <w:rPr>
                <w:sz w:val="18"/>
                <w:szCs w:val="18"/>
              </w:rPr>
            </w:pPr>
            <w:r>
              <w:rPr>
                <w:color w:val="000000"/>
                <w:sz w:val="16"/>
                <w:szCs w:val="16"/>
              </w:rPr>
              <w:t>990,2</w:t>
            </w:r>
          </w:p>
        </w:tc>
      </w:tr>
      <w:tr w:rsidR="00AC68AF" w:rsidRPr="00B61E64" w14:paraId="3535DAA7" w14:textId="77777777" w:rsidTr="00ED01B6">
        <w:trPr>
          <w:trHeight w:val="255"/>
        </w:trPr>
        <w:tc>
          <w:tcPr>
            <w:tcW w:w="4720" w:type="dxa"/>
            <w:noWrap/>
            <w:vAlign w:val="bottom"/>
            <w:hideMark/>
          </w:tcPr>
          <w:p w14:paraId="2358D827" w14:textId="430F2C5E" w:rsidR="00AC68AF" w:rsidRPr="00B61E64" w:rsidRDefault="00AC68AF" w:rsidP="00AC68AF">
            <w:pPr>
              <w:widowControl w:val="0"/>
              <w:jc w:val="center"/>
              <w:rPr>
                <w:sz w:val="18"/>
                <w:szCs w:val="18"/>
              </w:rPr>
            </w:pPr>
            <w:r>
              <w:rPr>
                <w:color w:val="000000"/>
                <w:sz w:val="16"/>
                <w:szCs w:val="16"/>
              </w:rPr>
              <w:t>ИТОГО:</w:t>
            </w:r>
          </w:p>
        </w:tc>
        <w:tc>
          <w:tcPr>
            <w:tcW w:w="4900" w:type="dxa"/>
            <w:noWrap/>
            <w:vAlign w:val="bottom"/>
            <w:hideMark/>
          </w:tcPr>
          <w:p w14:paraId="22691ACC" w14:textId="21739F3D" w:rsidR="00AC68AF" w:rsidRPr="00B61E64" w:rsidRDefault="00AC68AF" w:rsidP="00AC68AF">
            <w:pPr>
              <w:widowControl w:val="0"/>
              <w:jc w:val="center"/>
              <w:rPr>
                <w:sz w:val="18"/>
                <w:szCs w:val="18"/>
              </w:rPr>
            </w:pPr>
            <w:r>
              <w:rPr>
                <w:color w:val="000000"/>
                <w:sz w:val="16"/>
                <w:szCs w:val="16"/>
              </w:rPr>
              <w:t>3 749,7</w:t>
            </w:r>
          </w:p>
        </w:tc>
      </w:tr>
    </w:tbl>
    <w:p w14:paraId="194018B5" w14:textId="77777777" w:rsidR="00C71293" w:rsidRDefault="00C71293" w:rsidP="00264E84">
      <w:pPr>
        <w:widowControl w:val="0"/>
        <w:jc w:val="center"/>
      </w:pPr>
    </w:p>
    <w:p w14:paraId="731A57DD" w14:textId="77777777" w:rsidR="00C97EF0" w:rsidRDefault="006A61AB" w:rsidP="00AB63B3">
      <w:pPr>
        <w:widowControl w:val="0"/>
        <w:jc w:val="right"/>
        <w:rPr>
          <w:sz w:val="22"/>
          <w:szCs w:val="22"/>
        </w:rPr>
      </w:pPr>
      <w:r>
        <w:fldChar w:fldCharType="begin"/>
      </w:r>
      <w:r>
        <w:instrText xml:space="preserve"> LINK </w:instrText>
      </w:r>
      <w:r w:rsidR="004F0802">
        <w:instrText xml:space="preserve">Excel.Sheet.8 "\\\\Dmitrieva\\мои документы\\Работа\\Решения сессии\\Решения сессии за 2024 год\\Решение совета депутатов на 2024+-2026 гг  от    декабря\\Приложение ДОХОДЫ - РАСХОДЫ от 12.2023.xls" "Прилож 7 Межбюдж трансферты!R164C1:R167C4" </w:instrText>
      </w:r>
      <w:r>
        <w:instrText xml:space="preserve">\a \f 4 \h </w:instrText>
      </w:r>
      <w:r>
        <w:fldChar w:fldCharType="separate"/>
      </w:r>
    </w:p>
    <w:tbl>
      <w:tblPr>
        <w:tblW w:w="9620" w:type="dxa"/>
        <w:tblLook w:val="04A0" w:firstRow="1" w:lastRow="0" w:firstColumn="1" w:lastColumn="0" w:noHBand="0" w:noVBand="1"/>
      </w:tblPr>
      <w:tblGrid>
        <w:gridCol w:w="4720"/>
        <w:gridCol w:w="1380"/>
        <w:gridCol w:w="1300"/>
        <w:gridCol w:w="2220"/>
      </w:tblGrid>
      <w:tr w:rsidR="00C97EF0" w:rsidRPr="00C97EF0" w14:paraId="257C2B07" w14:textId="77777777" w:rsidTr="00C97EF0">
        <w:trPr>
          <w:divId w:val="858933046"/>
          <w:trHeight w:val="255"/>
        </w:trPr>
        <w:tc>
          <w:tcPr>
            <w:tcW w:w="4720" w:type="dxa"/>
            <w:tcBorders>
              <w:top w:val="nil"/>
              <w:left w:val="nil"/>
              <w:bottom w:val="nil"/>
              <w:right w:val="nil"/>
            </w:tcBorders>
            <w:noWrap/>
            <w:vAlign w:val="bottom"/>
            <w:hideMark/>
          </w:tcPr>
          <w:p w14:paraId="54A9B66A" w14:textId="77777777" w:rsidR="00C97EF0" w:rsidRPr="00C97EF0" w:rsidRDefault="00C97EF0" w:rsidP="00C97EF0"/>
        </w:tc>
        <w:tc>
          <w:tcPr>
            <w:tcW w:w="1380" w:type="dxa"/>
            <w:tcBorders>
              <w:top w:val="nil"/>
              <w:left w:val="nil"/>
              <w:bottom w:val="nil"/>
              <w:right w:val="nil"/>
            </w:tcBorders>
            <w:noWrap/>
            <w:vAlign w:val="bottom"/>
            <w:hideMark/>
          </w:tcPr>
          <w:p w14:paraId="0DC7E78A" w14:textId="77777777" w:rsidR="00C97EF0" w:rsidRPr="00C97EF0" w:rsidRDefault="00C97EF0" w:rsidP="00C97EF0">
            <w:pPr>
              <w:rPr>
                <w:sz w:val="20"/>
                <w:szCs w:val="20"/>
              </w:rPr>
            </w:pPr>
          </w:p>
        </w:tc>
        <w:tc>
          <w:tcPr>
            <w:tcW w:w="1300" w:type="dxa"/>
            <w:tcBorders>
              <w:top w:val="nil"/>
              <w:left w:val="nil"/>
              <w:bottom w:val="nil"/>
              <w:right w:val="nil"/>
            </w:tcBorders>
            <w:noWrap/>
            <w:vAlign w:val="bottom"/>
            <w:hideMark/>
          </w:tcPr>
          <w:p w14:paraId="490A433E" w14:textId="77777777" w:rsidR="00C97EF0" w:rsidRPr="00C97EF0" w:rsidRDefault="00C97EF0" w:rsidP="00C97EF0">
            <w:pPr>
              <w:rPr>
                <w:sz w:val="20"/>
                <w:szCs w:val="20"/>
              </w:rPr>
            </w:pPr>
          </w:p>
        </w:tc>
        <w:tc>
          <w:tcPr>
            <w:tcW w:w="2220" w:type="dxa"/>
            <w:tcBorders>
              <w:top w:val="nil"/>
              <w:left w:val="nil"/>
              <w:bottom w:val="nil"/>
              <w:right w:val="nil"/>
            </w:tcBorders>
            <w:noWrap/>
            <w:vAlign w:val="bottom"/>
            <w:hideMark/>
          </w:tcPr>
          <w:p w14:paraId="29C27E83" w14:textId="442FF244" w:rsidR="00C97EF0" w:rsidRPr="00C97EF0" w:rsidRDefault="00C97EF0" w:rsidP="00C97EF0">
            <w:pPr>
              <w:rPr>
                <w:color w:val="000000"/>
                <w:sz w:val="16"/>
                <w:szCs w:val="16"/>
              </w:rPr>
            </w:pPr>
            <w:r w:rsidRPr="00C97EF0">
              <w:rPr>
                <w:color w:val="000000"/>
                <w:sz w:val="16"/>
                <w:szCs w:val="16"/>
              </w:rPr>
              <w:t xml:space="preserve">Таблица </w:t>
            </w:r>
            <w:r w:rsidR="00AC68AF">
              <w:rPr>
                <w:color w:val="000000"/>
                <w:sz w:val="16"/>
                <w:szCs w:val="16"/>
              </w:rPr>
              <w:t>7</w:t>
            </w:r>
          </w:p>
        </w:tc>
      </w:tr>
      <w:tr w:rsidR="00C97EF0" w:rsidRPr="00C97EF0" w14:paraId="2B8674EF" w14:textId="77777777" w:rsidTr="00C97EF0">
        <w:trPr>
          <w:divId w:val="858933046"/>
          <w:trHeight w:val="1185"/>
        </w:trPr>
        <w:tc>
          <w:tcPr>
            <w:tcW w:w="9620" w:type="dxa"/>
            <w:gridSpan w:val="4"/>
            <w:tcBorders>
              <w:top w:val="nil"/>
              <w:left w:val="nil"/>
              <w:bottom w:val="nil"/>
              <w:right w:val="nil"/>
            </w:tcBorders>
            <w:vAlign w:val="bottom"/>
            <w:hideMark/>
          </w:tcPr>
          <w:p w14:paraId="278B714E" w14:textId="6F2793BA" w:rsidR="00C97EF0" w:rsidRPr="00C97EF0" w:rsidRDefault="00C97EF0" w:rsidP="00553531">
            <w:pPr>
              <w:jc w:val="center"/>
              <w:rPr>
                <w:color w:val="000000"/>
                <w:sz w:val="16"/>
                <w:szCs w:val="16"/>
              </w:rPr>
            </w:pPr>
            <w:r w:rsidRPr="00C97EF0">
              <w:rPr>
                <w:color w:val="000000"/>
                <w:sz w:val="16"/>
                <w:szCs w:val="16"/>
              </w:rPr>
              <w:t>Распределение иных межбюджетных трансфертов бюджетам поселений на осуществление полномочий по обеспечению проживающих в поселении и нуждающихся в жилых помещениях малоимущих граждан жилыми помещениями, организации строительства и содержания муниципального жилищного фонда, созданию условий для жилищного строительства, осуществлению муниципального жилищного контроля, а также иных полномочий органов местного самоуправления в соответствии с жилищным законодательством  на 202</w:t>
            </w:r>
            <w:r w:rsidR="00AC68AF">
              <w:rPr>
                <w:color w:val="000000"/>
                <w:sz w:val="16"/>
                <w:szCs w:val="16"/>
              </w:rPr>
              <w:t>6</w:t>
            </w:r>
            <w:r w:rsidRPr="00C97EF0">
              <w:rPr>
                <w:color w:val="000000"/>
                <w:sz w:val="16"/>
                <w:szCs w:val="16"/>
              </w:rPr>
              <w:t xml:space="preserve"> год</w:t>
            </w:r>
          </w:p>
        </w:tc>
      </w:tr>
      <w:tr w:rsidR="00C97EF0" w:rsidRPr="00C97EF0" w14:paraId="6F03856B" w14:textId="77777777" w:rsidTr="00C97EF0">
        <w:trPr>
          <w:divId w:val="858933046"/>
          <w:trHeight w:val="255"/>
        </w:trPr>
        <w:tc>
          <w:tcPr>
            <w:tcW w:w="4720" w:type="dxa"/>
            <w:tcBorders>
              <w:top w:val="nil"/>
              <w:left w:val="nil"/>
              <w:bottom w:val="nil"/>
              <w:right w:val="nil"/>
            </w:tcBorders>
            <w:vAlign w:val="bottom"/>
            <w:hideMark/>
          </w:tcPr>
          <w:p w14:paraId="6040C61F" w14:textId="77777777" w:rsidR="00C97EF0" w:rsidRPr="00C97EF0" w:rsidRDefault="00C97EF0" w:rsidP="00C97EF0">
            <w:pPr>
              <w:jc w:val="center"/>
              <w:rPr>
                <w:color w:val="000000"/>
                <w:sz w:val="16"/>
                <w:szCs w:val="16"/>
              </w:rPr>
            </w:pPr>
          </w:p>
        </w:tc>
        <w:tc>
          <w:tcPr>
            <w:tcW w:w="1380" w:type="dxa"/>
            <w:tcBorders>
              <w:top w:val="nil"/>
              <w:left w:val="nil"/>
              <w:bottom w:val="nil"/>
              <w:right w:val="nil"/>
            </w:tcBorders>
            <w:vAlign w:val="bottom"/>
            <w:hideMark/>
          </w:tcPr>
          <w:p w14:paraId="2FFD702D" w14:textId="77777777" w:rsidR="00C97EF0" w:rsidRPr="00C97EF0" w:rsidRDefault="00C97EF0" w:rsidP="00C97EF0">
            <w:pPr>
              <w:jc w:val="center"/>
              <w:rPr>
                <w:sz w:val="20"/>
                <w:szCs w:val="20"/>
              </w:rPr>
            </w:pPr>
          </w:p>
        </w:tc>
        <w:tc>
          <w:tcPr>
            <w:tcW w:w="1300" w:type="dxa"/>
            <w:tcBorders>
              <w:top w:val="nil"/>
              <w:left w:val="nil"/>
              <w:bottom w:val="nil"/>
              <w:right w:val="nil"/>
            </w:tcBorders>
            <w:vAlign w:val="bottom"/>
            <w:hideMark/>
          </w:tcPr>
          <w:p w14:paraId="28C52AD1" w14:textId="77777777" w:rsidR="00C97EF0" w:rsidRPr="00C97EF0" w:rsidRDefault="00C97EF0" w:rsidP="00C97EF0">
            <w:pPr>
              <w:jc w:val="center"/>
              <w:rPr>
                <w:sz w:val="20"/>
                <w:szCs w:val="20"/>
              </w:rPr>
            </w:pPr>
          </w:p>
        </w:tc>
        <w:tc>
          <w:tcPr>
            <w:tcW w:w="2220" w:type="dxa"/>
            <w:tcBorders>
              <w:top w:val="nil"/>
              <w:left w:val="nil"/>
              <w:bottom w:val="nil"/>
              <w:right w:val="nil"/>
            </w:tcBorders>
            <w:vAlign w:val="bottom"/>
            <w:hideMark/>
          </w:tcPr>
          <w:p w14:paraId="2F085DCE" w14:textId="77777777" w:rsidR="00C97EF0" w:rsidRPr="00C97EF0" w:rsidRDefault="00C97EF0" w:rsidP="00C97EF0">
            <w:pPr>
              <w:jc w:val="center"/>
              <w:rPr>
                <w:sz w:val="20"/>
                <w:szCs w:val="20"/>
              </w:rPr>
            </w:pPr>
          </w:p>
        </w:tc>
      </w:tr>
      <w:tr w:rsidR="00C97EF0" w:rsidRPr="00C97EF0" w14:paraId="59AB8960" w14:textId="77777777" w:rsidTr="00C97EF0">
        <w:trPr>
          <w:divId w:val="858933046"/>
          <w:trHeight w:val="255"/>
        </w:trPr>
        <w:tc>
          <w:tcPr>
            <w:tcW w:w="4720" w:type="dxa"/>
            <w:tcBorders>
              <w:top w:val="nil"/>
              <w:left w:val="nil"/>
              <w:bottom w:val="nil"/>
              <w:right w:val="nil"/>
            </w:tcBorders>
            <w:noWrap/>
            <w:vAlign w:val="bottom"/>
            <w:hideMark/>
          </w:tcPr>
          <w:p w14:paraId="7522550D" w14:textId="77777777" w:rsidR="00C97EF0" w:rsidRPr="00C97EF0" w:rsidRDefault="00C97EF0" w:rsidP="00C97EF0">
            <w:pPr>
              <w:jc w:val="center"/>
              <w:rPr>
                <w:sz w:val="20"/>
                <w:szCs w:val="20"/>
              </w:rPr>
            </w:pPr>
          </w:p>
        </w:tc>
        <w:tc>
          <w:tcPr>
            <w:tcW w:w="1380" w:type="dxa"/>
            <w:tcBorders>
              <w:top w:val="nil"/>
              <w:left w:val="nil"/>
              <w:bottom w:val="nil"/>
              <w:right w:val="nil"/>
            </w:tcBorders>
            <w:noWrap/>
            <w:vAlign w:val="bottom"/>
            <w:hideMark/>
          </w:tcPr>
          <w:p w14:paraId="4125C53D" w14:textId="77777777" w:rsidR="00C97EF0" w:rsidRPr="00C97EF0" w:rsidRDefault="00C97EF0" w:rsidP="00C97EF0">
            <w:pPr>
              <w:rPr>
                <w:sz w:val="20"/>
                <w:szCs w:val="20"/>
              </w:rPr>
            </w:pPr>
          </w:p>
        </w:tc>
        <w:tc>
          <w:tcPr>
            <w:tcW w:w="1300" w:type="dxa"/>
            <w:tcBorders>
              <w:top w:val="nil"/>
              <w:left w:val="nil"/>
              <w:bottom w:val="nil"/>
              <w:right w:val="nil"/>
            </w:tcBorders>
            <w:noWrap/>
            <w:vAlign w:val="bottom"/>
            <w:hideMark/>
          </w:tcPr>
          <w:p w14:paraId="610C9631" w14:textId="77777777" w:rsidR="00C97EF0" w:rsidRPr="00C97EF0" w:rsidRDefault="00C97EF0" w:rsidP="00C97EF0">
            <w:pPr>
              <w:rPr>
                <w:sz w:val="20"/>
                <w:szCs w:val="20"/>
              </w:rPr>
            </w:pPr>
          </w:p>
        </w:tc>
        <w:tc>
          <w:tcPr>
            <w:tcW w:w="2220" w:type="dxa"/>
            <w:tcBorders>
              <w:top w:val="nil"/>
              <w:left w:val="nil"/>
              <w:bottom w:val="nil"/>
              <w:right w:val="nil"/>
            </w:tcBorders>
            <w:noWrap/>
            <w:vAlign w:val="bottom"/>
            <w:hideMark/>
          </w:tcPr>
          <w:p w14:paraId="3AEAB842" w14:textId="77777777" w:rsidR="00C97EF0" w:rsidRPr="00C97EF0" w:rsidRDefault="00C97EF0" w:rsidP="00C97EF0">
            <w:pPr>
              <w:rPr>
                <w:color w:val="000000"/>
                <w:sz w:val="16"/>
                <w:szCs w:val="16"/>
              </w:rPr>
            </w:pPr>
            <w:r w:rsidRPr="00C97EF0">
              <w:rPr>
                <w:color w:val="000000"/>
                <w:sz w:val="16"/>
                <w:szCs w:val="16"/>
              </w:rPr>
              <w:t>(тыс. рублей)</w:t>
            </w:r>
          </w:p>
        </w:tc>
      </w:tr>
    </w:tbl>
    <w:p w14:paraId="24C21A11" w14:textId="77777777" w:rsidR="005274FC" w:rsidRDefault="006A61AB" w:rsidP="00AB63B3">
      <w:pPr>
        <w:widowControl w:val="0"/>
        <w:jc w:val="right"/>
      </w:pPr>
      <w:r>
        <w:fldChar w:fldCharType="end"/>
      </w:r>
    </w:p>
    <w:tbl>
      <w:tblPr>
        <w:tblW w:w="8180" w:type="dxa"/>
        <w:tblInd w:w="1286" w:type="dxa"/>
        <w:tblLook w:val="04A0" w:firstRow="1" w:lastRow="0" w:firstColumn="1" w:lastColumn="0" w:noHBand="0" w:noVBand="1"/>
      </w:tblPr>
      <w:tblGrid>
        <w:gridCol w:w="4720"/>
        <w:gridCol w:w="3460"/>
      </w:tblGrid>
      <w:tr w:rsidR="00AC68AF" w14:paraId="2A6FA9C3" w14:textId="77777777" w:rsidTr="00E57C99">
        <w:trPr>
          <w:trHeight w:val="255"/>
        </w:trPr>
        <w:tc>
          <w:tcPr>
            <w:tcW w:w="4720" w:type="dxa"/>
            <w:vMerge w:val="restart"/>
            <w:tcBorders>
              <w:top w:val="single" w:sz="4" w:space="0" w:color="auto"/>
              <w:left w:val="single" w:sz="4" w:space="0" w:color="auto"/>
              <w:bottom w:val="single" w:sz="4" w:space="0" w:color="000000"/>
              <w:right w:val="single" w:sz="4" w:space="0" w:color="auto"/>
            </w:tcBorders>
            <w:noWrap/>
            <w:vAlign w:val="center"/>
            <w:hideMark/>
          </w:tcPr>
          <w:p w14:paraId="7C39DF77" w14:textId="77777777" w:rsidR="00AC68AF" w:rsidRDefault="00AC68AF">
            <w:pPr>
              <w:jc w:val="center"/>
              <w:rPr>
                <w:color w:val="000000"/>
                <w:sz w:val="16"/>
                <w:szCs w:val="16"/>
              </w:rPr>
            </w:pPr>
            <w:r>
              <w:rPr>
                <w:color w:val="000000"/>
                <w:sz w:val="16"/>
                <w:szCs w:val="16"/>
              </w:rPr>
              <w:t>Поселение</w:t>
            </w:r>
          </w:p>
        </w:tc>
        <w:tc>
          <w:tcPr>
            <w:tcW w:w="3460" w:type="dxa"/>
            <w:tcBorders>
              <w:top w:val="single" w:sz="4" w:space="0" w:color="auto"/>
              <w:left w:val="nil"/>
              <w:bottom w:val="single" w:sz="4" w:space="0" w:color="auto"/>
              <w:right w:val="single" w:sz="4" w:space="0" w:color="000000"/>
            </w:tcBorders>
            <w:noWrap/>
            <w:vAlign w:val="bottom"/>
            <w:hideMark/>
          </w:tcPr>
          <w:p w14:paraId="533EC746" w14:textId="77777777" w:rsidR="00AC68AF" w:rsidRDefault="00AC68AF">
            <w:pPr>
              <w:jc w:val="center"/>
              <w:rPr>
                <w:color w:val="000000"/>
                <w:sz w:val="16"/>
                <w:szCs w:val="16"/>
              </w:rPr>
            </w:pPr>
            <w:r>
              <w:rPr>
                <w:color w:val="000000"/>
                <w:sz w:val="16"/>
                <w:szCs w:val="16"/>
              </w:rPr>
              <w:t>Сумма</w:t>
            </w:r>
          </w:p>
        </w:tc>
      </w:tr>
      <w:tr w:rsidR="00AC68AF" w14:paraId="25CFA33A" w14:textId="77777777" w:rsidTr="00E57C99">
        <w:trPr>
          <w:trHeight w:val="255"/>
        </w:trPr>
        <w:tc>
          <w:tcPr>
            <w:tcW w:w="4720" w:type="dxa"/>
            <w:vMerge/>
            <w:tcBorders>
              <w:top w:val="single" w:sz="4" w:space="0" w:color="auto"/>
              <w:left w:val="single" w:sz="4" w:space="0" w:color="auto"/>
              <w:bottom w:val="single" w:sz="4" w:space="0" w:color="000000"/>
              <w:right w:val="single" w:sz="4" w:space="0" w:color="auto"/>
            </w:tcBorders>
            <w:vAlign w:val="center"/>
            <w:hideMark/>
          </w:tcPr>
          <w:p w14:paraId="18D075CF" w14:textId="77777777" w:rsidR="00AC68AF" w:rsidRDefault="00AC68AF">
            <w:pPr>
              <w:rPr>
                <w:color w:val="000000"/>
                <w:sz w:val="16"/>
                <w:szCs w:val="16"/>
              </w:rPr>
            </w:pPr>
          </w:p>
        </w:tc>
        <w:tc>
          <w:tcPr>
            <w:tcW w:w="3460" w:type="dxa"/>
            <w:tcBorders>
              <w:top w:val="single" w:sz="4" w:space="0" w:color="auto"/>
              <w:left w:val="nil"/>
              <w:bottom w:val="single" w:sz="4" w:space="0" w:color="auto"/>
              <w:right w:val="single" w:sz="4" w:space="0" w:color="000000"/>
            </w:tcBorders>
            <w:noWrap/>
            <w:vAlign w:val="bottom"/>
            <w:hideMark/>
          </w:tcPr>
          <w:p w14:paraId="1044431F" w14:textId="77777777" w:rsidR="00AC68AF" w:rsidRDefault="00AC68AF">
            <w:pPr>
              <w:jc w:val="center"/>
              <w:rPr>
                <w:color w:val="000000"/>
                <w:sz w:val="16"/>
                <w:szCs w:val="16"/>
              </w:rPr>
            </w:pPr>
            <w:r>
              <w:rPr>
                <w:color w:val="000000"/>
                <w:sz w:val="16"/>
                <w:szCs w:val="16"/>
              </w:rPr>
              <w:t>2026 год</w:t>
            </w:r>
          </w:p>
        </w:tc>
      </w:tr>
      <w:tr w:rsidR="00AC68AF" w14:paraId="6286006E" w14:textId="77777777" w:rsidTr="00E57C99">
        <w:trPr>
          <w:trHeight w:val="255"/>
        </w:trPr>
        <w:tc>
          <w:tcPr>
            <w:tcW w:w="4720" w:type="dxa"/>
            <w:tcBorders>
              <w:top w:val="nil"/>
              <w:left w:val="single" w:sz="4" w:space="0" w:color="auto"/>
              <w:bottom w:val="single" w:sz="4" w:space="0" w:color="auto"/>
              <w:right w:val="single" w:sz="4" w:space="0" w:color="auto"/>
            </w:tcBorders>
            <w:noWrap/>
            <w:vAlign w:val="bottom"/>
            <w:hideMark/>
          </w:tcPr>
          <w:p w14:paraId="29B5ACEE" w14:textId="77777777" w:rsidR="00AC68AF" w:rsidRDefault="00AC68AF">
            <w:pPr>
              <w:rPr>
                <w:color w:val="000000"/>
                <w:sz w:val="16"/>
                <w:szCs w:val="16"/>
              </w:rPr>
            </w:pPr>
            <w:r>
              <w:rPr>
                <w:color w:val="000000"/>
                <w:sz w:val="16"/>
                <w:szCs w:val="16"/>
              </w:rPr>
              <w:t>Архангельско-</w:t>
            </w:r>
            <w:proofErr w:type="spellStart"/>
            <w:r>
              <w:rPr>
                <w:color w:val="000000"/>
                <w:sz w:val="16"/>
                <w:szCs w:val="16"/>
              </w:rPr>
              <w:t>Голицынское</w:t>
            </w:r>
            <w:proofErr w:type="spellEnd"/>
            <w:r>
              <w:rPr>
                <w:color w:val="000000"/>
                <w:sz w:val="16"/>
                <w:szCs w:val="16"/>
              </w:rPr>
              <w:t xml:space="preserve"> сельское поселение</w:t>
            </w:r>
          </w:p>
        </w:tc>
        <w:tc>
          <w:tcPr>
            <w:tcW w:w="3460" w:type="dxa"/>
            <w:tcBorders>
              <w:top w:val="single" w:sz="4" w:space="0" w:color="auto"/>
              <w:left w:val="nil"/>
              <w:bottom w:val="single" w:sz="4" w:space="0" w:color="auto"/>
              <w:right w:val="single" w:sz="4" w:space="0" w:color="000000"/>
            </w:tcBorders>
            <w:noWrap/>
            <w:vAlign w:val="bottom"/>
            <w:hideMark/>
          </w:tcPr>
          <w:p w14:paraId="39B7FD87" w14:textId="77777777" w:rsidR="00AC68AF" w:rsidRDefault="00AC68AF">
            <w:pPr>
              <w:jc w:val="center"/>
              <w:rPr>
                <w:color w:val="000000"/>
                <w:sz w:val="16"/>
                <w:szCs w:val="16"/>
              </w:rPr>
            </w:pPr>
            <w:r>
              <w:rPr>
                <w:color w:val="000000"/>
                <w:sz w:val="16"/>
                <w:szCs w:val="16"/>
              </w:rPr>
              <w:t>6,3</w:t>
            </w:r>
          </w:p>
        </w:tc>
      </w:tr>
      <w:tr w:rsidR="00AC68AF" w14:paraId="3A8C67E9" w14:textId="77777777" w:rsidTr="00E57C99">
        <w:trPr>
          <w:trHeight w:val="255"/>
        </w:trPr>
        <w:tc>
          <w:tcPr>
            <w:tcW w:w="4720" w:type="dxa"/>
            <w:tcBorders>
              <w:top w:val="nil"/>
              <w:left w:val="single" w:sz="4" w:space="0" w:color="auto"/>
              <w:bottom w:val="single" w:sz="4" w:space="0" w:color="auto"/>
              <w:right w:val="single" w:sz="4" w:space="0" w:color="auto"/>
            </w:tcBorders>
            <w:noWrap/>
            <w:vAlign w:val="bottom"/>
            <w:hideMark/>
          </w:tcPr>
          <w:p w14:paraId="49CB5460" w14:textId="77777777" w:rsidR="00AC68AF" w:rsidRDefault="00AC68AF">
            <w:pPr>
              <w:rPr>
                <w:color w:val="000000"/>
                <w:sz w:val="16"/>
                <w:szCs w:val="16"/>
              </w:rPr>
            </w:pPr>
            <w:proofErr w:type="spellStart"/>
            <w:r>
              <w:rPr>
                <w:color w:val="000000"/>
                <w:sz w:val="16"/>
                <w:szCs w:val="16"/>
              </w:rPr>
              <w:t>Болдовское</w:t>
            </w:r>
            <w:proofErr w:type="spellEnd"/>
            <w:r>
              <w:rPr>
                <w:color w:val="000000"/>
                <w:sz w:val="16"/>
                <w:szCs w:val="16"/>
              </w:rPr>
              <w:t xml:space="preserve"> сельское поселение</w:t>
            </w:r>
          </w:p>
        </w:tc>
        <w:tc>
          <w:tcPr>
            <w:tcW w:w="3460" w:type="dxa"/>
            <w:tcBorders>
              <w:top w:val="single" w:sz="4" w:space="0" w:color="auto"/>
              <w:left w:val="nil"/>
              <w:bottom w:val="single" w:sz="4" w:space="0" w:color="auto"/>
              <w:right w:val="single" w:sz="4" w:space="0" w:color="000000"/>
            </w:tcBorders>
            <w:noWrap/>
            <w:vAlign w:val="bottom"/>
            <w:hideMark/>
          </w:tcPr>
          <w:p w14:paraId="1870CD9B" w14:textId="77777777" w:rsidR="00AC68AF" w:rsidRDefault="00AC68AF">
            <w:pPr>
              <w:jc w:val="center"/>
              <w:rPr>
                <w:color w:val="000000"/>
                <w:sz w:val="16"/>
                <w:szCs w:val="16"/>
              </w:rPr>
            </w:pPr>
            <w:r>
              <w:rPr>
                <w:color w:val="000000"/>
                <w:sz w:val="16"/>
                <w:szCs w:val="16"/>
              </w:rPr>
              <w:t>6,3</w:t>
            </w:r>
          </w:p>
        </w:tc>
      </w:tr>
      <w:tr w:rsidR="00AC68AF" w14:paraId="005BF892" w14:textId="77777777" w:rsidTr="00E57C99">
        <w:trPr>
          <w:trHeight w:val="255"/>
        </w:trPr>
        <w:tc>
          <w:tcPr>
            <w:tcW w:w="4720" w:type="dxa"/>
            <w:tcBorders>
              <w:top w:val="nil"/>
              <w:left w:val="single" w:sz="4" w:space="0" w:color="auto"/>
              <w:bottom w:val="single" w:sz="4" w:space="0" w:color="auto"/>
              <w:right w:val="single" w:sz="4" w:space="0" w:color="auto"/>
            </w:tcBorders>
            <w:noWrap/>
            <w:vAlign w:val="bottom"/>
            <w:hideMark/>
          </w:tcPr>
          <w:p w14:paraId="377B1CC1" w14:textId="77777777" w:rsidR="00AC68AF" w:rsidRDefault="00AC68AF">
            <w:pPr>
              <w:rPr>
                <w:color w:val="000000"/>
                <w:sz w:val="16"/>
                <w:szCs w:val="16"/>
              </w:rPr>
            </w:pPr>
            <w:proofErr w:type="spellStart"/>
            <w:r>
              <w:rPr>
                <w:color w:val="000000"/>
                <w:sz w:val="16"/>
                <w:szCs w:val="16"/>
              </w:rPr>
              <w:t>Красносельцовское</w:t>
            </w:r>
            <w:proofErr w:type="spellEnd"/>
            <w:r>
              <w:rPr>
                <w:color w:val="000000"/>
                <w:sz w:val="16"/>
                <w:szCs w:val="16"/>
              </w:rPr>
              <w:t xml:space="preserve"> сельское поселение</w:t>
            </w:r>
          </w:p>
        </w:tc>
        <w:tc>
          <w:tcPr>
            <w:tcW w:w="3460" w:type="dxa"/>
            <w:tcBorders>
              <w:top w:val="single" w:sz="4" w:space="0" w:color="auto"/>
              <w:left w:val="nil"/>
              <w:bottom w:val="single" w:sz="4" w:space="0" w:color="auto"/>
              <w:right w:val="single" w:sz="4" w:space="0" w:color="000000"/>
            </w:tcBorders>
            <w:noWrap/>
            <w:vAlign w:val="bottom"/>
            <w:hideMark/>
          </w:tcPr>
          <w:p w14:paraId="090ADA0E" w14:textId="77777777" w:rsidR="00AC68AF" w:rsidRDefault="00AC68AF">
            <w:pPr>
              <w:jc w:val="center"/>
              <w:rPr>
                <w:color w:val="000000"/>
                <w:sz w:val="16"/>
                <w:szCs w:val="16"/>
              </w:rPr>
            </w:pPr>
            <w:r>
              <w:rPr>
                <w:color w:val="000000"/>
                <w:sz w:val="16"/>
                <w:szCs w:val="16"/>
              </w:rPr>
              <w:t>6,3</w:t>
            </w:r>
          </w:p>
        </w:tc>
      </w:tr>
      <w:tr w:rsidR="00AC68AF" w14:paraId="3FB0B294" w14:textId="77777777" w:rsidTr="00E57C99">
        <w:trPr>
          <w:trHeight w:val="255"/>
        </w:trPr>
        <w:tc>
          <w:tcPr>
            <w:tcW w:w="4720" w:type="dxa"/>
            <w:tcBorders>
              <w:top w:val="nil"/>
              <w:left w:val="single" w:sz="4" w:space="0" w:color="auto"/>
              <w:bottom w:val="single" w:sz="4" w:space="0" w:color="auto"/>
              <w:right w:val="single" w:sz="4" w:space="0" w:color="auto"/>
            </w:tcBorders>
            <w:noWrap/>
            <w:vAlign w:val="bottom"/>
            <w:hideMark/>
          </w:tcPr>
          <w:p w14:paraId="635BB654" w14:textId="77777777" w:rsidR="00AC68AF" w:rsidRDefault="00AC68AF">
            <w:pPr>
              <w:rPr>
                <w:color w:val="000000"/>
                <w:sz w:val="16"/>
                <w:szCs w:val="16"/>
              </w:rPr>
            </w:pPr>
            <w:proofErr w:type="spellStart"/>
            <w:r>
              <w:rPr>
                <w:color w:val="000000"/>
                <w:sz w:val="16"/>
                <w:szCs w:val="16"/>
              </w:rPr>
              <w:t>Левженское</w:t>
            </w:r>
            <w:proofErr w:type="spellEnd"/>
            <w:r>
              <w:rPr>
                <w:color w:val="000000"/>
                <w:sz w:val="16"/>
                <w:szCs w:val="16"/>
              </w:rPr>
              <w:t xml:space="preserve"> сельское поселение</w:t>
            </w:r>
          </w:p>
        </w:tc>
        <w:tc>
          <w:tcPr>
            <w:tcW w:w="3460" w:type="dxa"/>
            <w:tcBorders>
              <w:top w:val="single" w:sz="4" w:space="0" w:color="auto"/>
              <w:left w:val="nil"/>
              <w:bottom w:val="single" w:sz="4" w:space="0" w:color="auto"/>
              <w:right w:val="single" w:sz="4" w:space="0" w:color="000000"/>
            </w:tcBorders>
            <w:noWrap/>
            <w:vAlign w:val="bottom"/>
            <w:hideMark/>
          </w:tcPr>
          <w:p w14:paraId="506EA4AF" w14:textId="77777777" w:rsidR="00AC68AF" w:rsidRDefault="00AC68AF">
            <w:pPr>
              <w:jc w:val="center"/>
              <w:rPr>
                <w:color w:val="000000"/>
                <w:sz w:val="16"/>
                <w:szCs w:val="16"/>
              </w:rPr>
            </w:pPr>
            <w:r>
              <w:rPr>
                <w:color w:val="000000"/>
                <w:sz w:val="16"/>
                <w:szCs w:val="16"/>
              </w:rPr>
              <w:t>6,3</w:t>
            </w:r>
          </w:p>
        </w:tc>
      </w:tr>
      <w:tr w:rsidR="00AC68AF" w14:paraId="7733FF08" w14:textId="77777777" w:rsidTr="00E57C99">
        <w:trPr>
          <w:trHeight w:val="255"/>
        </w:trPr>
        <w:tc>
          <w:tcPr>
            <w:tcW w:w="4720" w:type="dxa"/>
            <w:tcBorders>
              <w:top w:val="nil"/>
              <w:left w:val="single" w:sz="4" w:space="0" w:color="auto"/>
              <w:bottom w:val="single" w:sz="4" w:space="0" w:color="auto"/>
              <w:right w:val="single" w:sz="4" w:space="0" w:color="auto"/>
            </w:tcBorders>
            <w:noWrap/>
            <w:vAlign w:val="bottom"/>
            <w:hideMark/>
          </w:tcPr>
          <w:p w14:paraId="78BFABE8" w14:textId="77777777" w:rsidR="00AC68AF" w:rsidRDefault="00AC68AF">
            <w:pPr>
              <w:rPr>
                <w:color w:val="000000"/>
                <w:sz w:val="16"/>
                <w:szCs w:val="16"/>
              </w:rPr>
            </w:pPr>
            <w:proofErr w:type="spellStart"/>
            <w:r>
              <w:rPr>
                <w:color w:val="000000"/>
                <w:sz w:val="16"/>
                <w:szCs w:val="16"/>
              </w:rPr>
              <w:t>Мордовско-Пишлинское</w:t>
            </w:r>
            <w:proofErr w:type="spellEnd"/>
            <w:r>
              <w:rPr>
                <w:color w:val="000000"/>
                <w:sz w:val="16"/>
                <w:szCs w:val="16"/>
              </w:rPr>
              <w:t xml:space="preserve"> сельское поселение</w:t>
            </w:r>
          </w:p>
        </w:tc>
        <w:tc>
          <w:tcPr>
            <w:tcW w:w="3460" w:type="dxa"/>
            <w:tcBorders>
              <w:top w:val="single" w:sz="4" w:space="0" w:color="auto"/>
              <w:left w:val="nil"/>
              <w:bottom w:val="single" w:sz="4" w:space="0" w:color="auto"/>
              <w:right w:val="single" w:sz="4" w:space="0" w:color="000000"/>
            </w:tcBorders>
            <w:noWrap/>
            <w:vAlign w:val="bottom"/>
            <w:hideMark/>
          </w:tcPr>
          <w:p w14:paraId="6C32E2CF" w14:textId="77777777" w:rsidR="00AC68AF" w:rsidRDefault="00AC68AF">
            <w:pPr>
              <w:jc w:val="center"/>
              <w:rPr>
                <w:color w:val="000000"/>
                <w:sz w:val="16"/>
                <w:szCs w:val="16"/>
              </w:rPr>
            </w:pPr>
            <w:r>
              <w:rPr>
                <w:color w:val="000000"/>
                <w:sz w:val="16"/>
                <w:szCs w:val="16"/>
              </w:rPr>
              <w:t>6,3</w:t>
            </w:r>
          </w:p>
        </w:tc>
      </w:tr>
      <w:tr w:rsidR="00AC68AF" w14:paraId="762142C6" w14:textId="77777777" w:rsidTr="00E57C99">
        <w:trPr>
          <w:trHeight w:val="255"/>
        </w:trPr>
        <w:tc>
          <w:tcPr>
            <w:tcW w:w="4720" w:type="dxa"/>
            <w:tcBorders>
              <w:top w:val="nil"/>
              <w:left w:val="single" w:sz="4" w:space="0" w:color="auto"/>
              <w:bottom w:val="single" w:sz="4" w:space="0" w:color="auto"/>
              <w:right w:val="single" w:sz="4" w:space="0" w:color="auto"/>
            </w:tcBorders>
            <w:noWrap/>
            <w:vAlign w:val="bottom"/>
            <w:hideMark/>
          </w:tcPr>
          <w:p w14:paraId="20CBBC09" w14:textId="77777777" w:rsidR="00AC68AF" w:rsidRDefault="00AC68AF">
            <w:pPr>
              <w:rPr>
                <w:color w:val="000000"/>
                <w:sz w:val="16"/>
                <w:szCs w:val="16"/>
              </w:rPr>
            </w:pPr>
            <w:proofErr w:type="spellStart"/>
            <w:r>
              <w:rPr>
                <w:color w:val="000000"/>
                <w:sz w:val="16"/>
                <w:szCs w:val="16"/>
              </w:rPr>
              <w:t>Пайгармское</w:t>
            </w:r>
            <w:proofErr w:type="spellEnd"/>
            <w:r>
              <w:rPr>
                <w:color w:val="000000"/>
                <w:sz w:val="16"/>
                <w:szCs w:val="16"/>
              </w:rPr>
              <w:t xml:space="preserve"> сельское поселение</w:t>
            </w:r>
          </w:p>
        </w:tc>
        <w:tc>
          <w:tcPr>
            <w:tcW w:w="3460" w:type="dxa"/>
            <w:tcBorders>
              <w:top w:val="single" w:sz="4" w:space="0" w:color="auto"/>
              <w:left w:val="nil"/>
              <w:bottom w:val="single" w:sz="4" w:space="0" w:color="auto"/>
              <w:right w:val="single" w:sz="4" w:space="0" w:color="000000"/>
            </w:tcBorders>
            <w:noWrap/>
            <w:vAlign w:val="bottom"/>
            <w:hideMark/>
          </w:tcPr>
          <w:p w14:paraId="42F96EED" w14:textId="77777777" w:rsidR="00AC68AF" w:rsidRDefault="00AC68AF">
            <w:pPr>
              <w:jc w:val="center"/>
              <w:rPr>
                <w:color w:val="000000"/>
                <w:sz w:val="16"/>
                <w:szCs w:val="16"/>
              </w:rPr>
            </w:pPr>
            <w:r>
              <w:rPr>
                <w:color w:val="000000"/>
                <w:sz w:val="16"/>
                <w:szCs w:val="16"/>
              </w:rPr>
              <w:t>6,3</w:t>
            </w:r>
          </w:p>
        </w:tc>
      </w:tr>
      <w:tr w:rsidR="00AC68AF" w14:paraId="29F680CD" w14:textId="77777777" w:rsidTr="00E57C99">
        <w:trPr>
          <w:trHeight w:val="255"/>
        </w:trPr>
        <w:tc>
          <w:tcPr>
            <w:tcW w:w="4720" w:type="dxa"/>
            <w:tcBorders>
              <w:top w:val="nil"/>
              <w:left w:val="single" w:sz="4" w:space="0" w:color="auto"/>
              <w:bottom w:val="single" w:sz="4" w:space="0" w:color="auto"/>
              <w:right w:val="single" w:sz="4" w:space="0" w:color="auto"/>
            </w:tcBorders>
            <w:noWrap/>
            <w:vAlign w:val="bottom"/>
            <w:hideMark/>
          </w:tcPr>
          <w:p w14:paraId="750BAD79" w14:textId="77777777" w:rsidR="00AC68AF" w:rsidRDefault="00AC68AF">
            <w:pPr>
              <w:rPr>
                <w:color w:val="000000"/>
                <w:sz w:val="16"/>
                <w:szCs w:val="16"/>
              </w:rPr>
            </w:pPr>
            <w:proofErr w:type="spellStart"/>
            <w:r>
              <w:rPr>
                <w:color w:val="000000"/>
                <w:sz w:val="16"/>
                <w:szCs w:val="16"/>
              </w:rPr>
              <w:t>Палаевско-Урледимское</w:t>
            </w:r>
            <w:proofErr w:type="spellEnd"/>
            <w:r>
              <w:rPr>
                <w:color w:val="000000"/>
                <w:sz w:val="16"/>
                <w:szCs w:val="16"/>
              </w:rPr>
              <w:t xml:space="preserve"> сельское поселение</w:t>
            </w:r>
          </w:p>
        </w:tc>
        <w:tc>
          <w:tcPr>
            <w:tcW w:w="3460" w:type="dxa"/>
            <w:tcBorders>
              <w:top w:val="single" w:sz="4" w:space="0" w:color="auto"/>
              <w:left w:val="nil"/>
              <w:bottom w:val="single" w:sz="4" w:space="0" w:color="auto"/>
              <w:right w:val="single" w:sz="4" w:space="0" w:color="000000"/>
            </w:tcBorders>
            <w:noWrap/>
            <w:vAlign w:val="bottom"/>
            <w:hideMark/>
          </w:tcPr>
          <w:p w14:paraId="5C0AEB6C" w14:textId="77777777" w:rsidR="00AC68AF" w:rsidRDefault="00AC68AF">
            <w:pPr>
              <w:jc w:val="center"/>
              <w:rPr>
                <w:color w:val="000000"/>
                <w:sz w:val="16"/>
                <w:szCs w:val="16"/>
              </w:rPr>
            </w:pPr>
            <w:r>
              <w:rPr>
                <w:color w:val="000000"/>
                <w:sz w:val="16"/>
                <w:szCs w:val="16"/>
              </w:rPr>
              <w:t>6,3</w:t>
            </w:r>
          </w:p>
        </w:tc>
      </w:tr>
      <w:tr w:rsidR="00AC68AF" w14:paraId="15547EF6" w14:textId="77777777" w:rsidTr="00E57C99">
        <w:trPr>
          <w:trHeight w:val="255"/>
        </w:trPr>
        <w:tc>
          <w:tcPr>
            <w:tcW w:w="4720" w:type="dxa"/>
            <w:tcBorders>
              <w:top w:val="nil"/>
              <w:left w:val="single" w:sz="4" w:space="0" w:color="auto"/>
              <w:bottom w:val="single" w:sz="4" w:space="0" w:color="auto"/>
              <w:right w:val="single" w:sz="4" w:space="0" w:color="auto"/>
            </w:tcBorders>
            <w:noWrap/>
            <w:vAlign w:val="bottom"/>
            <w:hideMark/>
          </w:tcPr>
          <w:p w14:paraId="70B807E5" w14:textId="77777777" w:rsidR="00AC68AF" w:rsidRDefault="00AC68AF">
            <w:pPr>
              <w:rPr>
                <w:color w:val="000000"/>
                <w:sz w:val="16"/>
                <w:szCs w:val="16"/>
              </w:rPr>
            </w:pPr>
            <w:proofErr w:type="spellStart"/>
            <w:r>
              <w:rPr>
                <w:color w:val="000000"/>
                <w:sz w:val="16"/>
                <w:szCs w:val="16"/>
              </w:rPr>
              <w:t>Перхляйское</w:t>
            </w:r>
            <w:proofErr w:type="spellEnd"/>
            <w:r>
              <w:rPr>
                <w:color w:val="000000"/>
                <w:sz w:val="16"/>
                <w:szCs w:val="16"/>
              </w:rPr>
              <w:t xml:space="preserve"> сельское поселение</w:t>
            </w:r>
          </w:p>
        </w:tc>
        <w:tc>
          <w:tcPr>
            <w:tcW w:w="3460" w:type="dxa"/>
            <w:tcBorders>
              <w:top w:val="single" w:sz="4" w:space="0" w:color="auto"/>
              <w:left w:val="nil"/>
              <w:bottom w:val="single" w:sz="4" w:space="0" w:color="auto"/>
              <w:right w:val="single" w:sz="4" w:space="0" w:color="000000"/>
            </w:tcBorders>
            <w:noWrap/>
            <w:vAlign w:val="bottom"/>
            <w:hideMark/>
          </w:tcPr>
          <w:p w14:paraId="5F13CAB6" w14:textId="77777777" w:rsidR="00AC68AF" w:rsidRDefault="00AC68AF">
            <w:pPr>
              <w:jc w:val="center"/>
              <w:rPr>
                <w:color w:val="000000"/>
                <w:sz w:val="16"/>
                <w:szCs w:val="16"/>
              </w:rPr>
            </w:pPr>
            <w:r>
              <w:rPr>
                <w:color w:val="000000"/>
                <w:sz w:val="16"/>
                <w:szCs w:val="16"/>
              </w:rPr>
              <w:t>6,3</w:t>
            </w:r>
          </w:p>
        </w:tc>
      </w:tr>
      <w:tr w:rsidR="00AC68AF" w14:paraId="5B5DA546" w14:textId="77777777" w:rsidTr="00E57C99">
        <w:trPr>
          <w:trHeight w:val="255"/>
        </w:trPr>
        <w:tc>
          <w:tcPr>
            <w:tcW w:w="4720" w:type="dxa"/>
            <w:tcBorders>
              <w:top w:val="nil"/>
              <w:left w:val="single" w:sz="4" w:space="0" w:color="auto"/>
              <w:bottom w:val="single" w:sz="4" w:space="0" w:color="auto"/>
              <w:right w:val="single" w:sz="4" w:space="0" w:color="auto"/>
            </w:tcBorders>
            <w:noWrap/>
            <w:vAlign w:val="bottom"/>
            <w:hideMark/>
          </w:tcPr>
          <w:p w14:paraId="65976AD9" w14:textId="77777777" w:rsidR="00AC68AF" w:rsidRDefault="00AC68AF">
            <w:pPr>
              <w:rPr>
                <w:color w:val="000000"/>
                <w:sz w:val="16"/>
                <w:szCs w:val="16"/>
              </w:rPr>
            </w:pPr>
            <w:r>
              <w:rPr>
                <w:color w:val="000000"/>
                <w:sz w:val="16"/>
                <w:szCs w:val="16"/>
              </w:rPr>
              <w:t>Плодопитомническое сельское поселение</w:t>
            </w:r>
          </w:p>
        </w:tc>
        <w:tc>
          <w:tcPr>
            <w:tcW w:w="3460" w:type="dxa"/>
            <w:tcBorders>
              <w:top w:val="single" w:sz="4" w:space="0" w:color="auto"/>
              <w:left w:val="nil"/>
              <w:bottom w:val="single" w:sz="4" w:space="0" w:color="auto"/>
              <w:right w:val="single" w:sz="4" w:space="0" w:color="000000"/>
            </w:tcBorders>
            <w:noWrap/>
            <w:vAlign w:val="bottom"/>
            <w:hideMark/>
          </w:tcPr>
          <w:p w14:paraId="7CEAEB9B" w14:textId="77777777" w:rsidR="00AC68AF" w:rsidRDefault="00AC68AF">
            <w:pPr>
              <w:jc w:val="center"/>
              <w:rPr>
                <w:color w:val="000000"/>
                <w:sz w:val="16"/>
                <w:szCs w:val="16"/>
              </w:rPr>
            </w:pPr>
            <w:r>
              <w:rPr>
                <w:color w:val="000000"/>
                <w:sz w:val="16"/>
                <w:szCs w:val="16"/>
              </w:rPr>
              <w:t>6,3</w:t>
            </w:r>
          </w:p>
        </w:tc>
      </w:tr>
      <w:tr w:rsidR="00AC68AF" w14:paraId="6FB5C2FE" w14:textId="77777777" w:rsidTr="00E57C99">
        <w:trPr>
          <w:trHeight w:val="255"/>
        </w:trPr>
        <w:tc>
          <w:tcPr>
            <w:tcW w:w="4720" w:type="dxa"/>
            <w:tcBorders>
              <w:top w:val="nil"/>
              <w:left w:val="single" w:sz="4" w:space="0" w:color="auto"/>
              <w:bottom w:val="single" w:sz="4" w:space="0" w:color="auto"/>
              <w:right w:val="single" w:sz="4" w:space="0" w:color="auto"/>
            </w:tcBorders>
            <w:noWrap/>
            <w:vAlign w:val="bottom"/>
            <w:hideMark/>
          </w:tcPr>
          <w:p w14:paraId="329A53F5" w14:textId="77777777" w:rsidR="00AC68AF" w:rsidRDefault="00AC68AF">
            <w:pPr>
              <w:rPr>
                <w:color w:val="000000"/>
                <w:sz w:val="16"/>
                <w:szCs w:val="16"/>
              </w:rPr>
            </w:pPr>
            <w:proofErr w:type="spellStart"/>
            <w:r>
              <w:rPr>
                <w:color w:val="000000"/>
                <w:sz w:val="16"/>
                <w:szCs w:val="16"/>
              </w:rPr>
              <w:t>Приреченское</w:t>
            </w:r>
            <w:proofErr w:type="spellEnd"/>
            <w:r>
              <w:rPr>
                <w:color w:val="000000"/>
                <w:sz w:val="16"/>
                <w:szCs w:val="16"/>
              </w:rPr>
              <w:t xml:space="preserve"> сельское поселение</w:t>
            </w:r>
          </w:p>
        </w:tc>
        <w:tc>
          <w:tcPr>
            <w:tcW w:w="3460" w:type="dxa"/>
            <w:tcBorders>
              <w:top w:val="single" w:sz="4" w:space="0" w:color="auto"/>
              <w:left w:val="nil"/>
              <w:bottom w:val="single" w:sz="4" w:space="0" w:color="auto"/>
              <w:right w:val="single" w:sz="4" w:space="0" w:color="000000"/>
            </w:tcBorders>
            <w:noWrap/>
            <w:vAlign w:val="bottom"/>
            <w:hideMark/>
          </w:tcPr>
          <w:p w14:paraId="6593BC90" w14:textId="77777777" w:rsidR="00AC68AF" w:rsidRDefault="00AC68AF">
            <w:pPr>
              <w:jc w:val="center"/>
              <w:rPr>
                <w:color w:val="000000"/>
                <w:sz w:val="16"/>
                <w:szCs w:val="16"/>
              </w:rPr>
            </w:pPr>
            <w:r>
              <w:rPr>
                <w:color w:val="000000"/>
                <w:sz w:val="16"/>
                <w:szCs w:val="16"/>
              </w:rPr>
              <w:t>6,3</w:t>
            </w:r>
          </w:p>
        </w:tc>
      </w:tr>
      <w:tr w:rsidR="00AC68AF" w14:paraId="457A4E4A" w14:textId="77777777" w:rsidTr="00E57C99">
        <w:trPr>
          <w:trHeight w:val="255"/>
        </w:trPr>
        <w:tc>
          <w:tcPr>
            <w:tcW w:w="4720" w:type="dxa"/>
            <w:tcBorders>
              <w:top w:val="nil"/>
              <w:left w:val="single" w:sz="4" w:space="0" w:color="auto"/>
              <w:bottom w:val="single" w:sz="4" w:space="0" w:color="auto"/>
              <w:right w:val="single" w:sz="4" w:space="0" w:color="auto"/>
            </w:tcBorders>
            <w:noWrap/>
            <w:vAlign w:val="bottom"/>
            <w:hideMark/>
          </w:tcPr>
          <w:p w14:paraId="2B066C95" w14:textId="77777777" w:rsidR="00AC68AF" w:rsidRDefault="00AC68AF">
            <w:pPr>
              <w:rPr>
                <w:color w:val="000000"/>
                <w:sz w:val="16"/>
                <w:szCs w:val="16"/>
              </w:rPr>
            </w:pPr>
            <w:r>
              <w:rPr>
                <w:color w:val="000000"/>
                <w:sz w:val="16"/>
                <w:szCs w:val="16"/>
              </w:rPr>
              <w:t>Русско-</w:t>
            </w:r>
            <w:proofErr w:type="spellStart"/>
            <w:r>
              <w:rPr>
                <w:color w:val="000000"/>
                <w:sz w:val="16"/>
                <w:szCs w:val="16"/>
              </w:rPr>
              <w:t>Баймаковское</w:t>
            </w:r>
            <w:proofErr w:type="spellEnd"/>
            <w:r>
              <w:rPr>
                <w:color w:val="000000"/>
                <w:sz w:val="16"/>
                <w:szCs w:val="16"/>
              </w:rPr>
              <w:t xml:space="preserve"> сельское поселение</w:t>
            </w:r>
          </w:p>
        </w:tc>
        <w:tc>
          <w:tcPr>
            <w:tcW w:w="3460" w:type="dxa"/>
            <w:tcBorders>
              <w:top w:val="single" w:sz="4" w:space="0" w:color="auto"/>
              <w:left w:val="nil"/>
              <w:bottom w:val="single" w:sz="4" w:space="0" w:color="auto"/>
              <w:right w:val="single" w:sz="4" w:space="0" w:color="000000"/>
            </w:tcBorders>
            <w:noWrap/>
            <w:vAlign w:val="bottom"/>
            <w:hideMark/>
          </w:tcPr>
          <w:p w14:paraId="30804F98" w14:textId="77777777" w:rsidR="00AC68AF" w:rsidRDefault="00AC68AF">
            <w:pPr>
              <w:jc w:val="center"/>
              <w:rPr>
                <w:color w:val="000000"/>
                <w:sz w:val="16"/>
                <w:szCs w:val="16"/>
              </w:rPr>
            </w:pPr>
            <w:r>
              <w:rPr>
                <w:color w:val="000000"/>
                <w:sz w:val="16"/>
                <w:szCs w:val="16"/>
              </w:rPr>
              <w:t>6,3</w:t>
            </w:r>
          </w:p>
        </w:tc>
      </w:tr>
      <w:tr w:rsidR="00AC68AF" w14:paraId="41A57848" w14:textId="77777777" w:rsidTr="00E57C99">
        <w:trPr>
          <w:trHeight w:val="255"/>
        </w:trPr>
        <w:tc>
          <w:tcPr>
            <w:tcW w:w="4720" w:type="dxa"/>
            <w:tcBorders>
              <w:top w:val="nil"/>
              <w:left w:val="single" w:sz="4" w:space="0" w:color="auto"/>
              <w:bottom w:val="single" w:sz="4" w:space="0" w:color="auto"/>
              <w:right w:val="single" w:sz="4" w:space="0" w:color="auto"/>
            </w:tcBorders>
            <w:noWrap/>
            <w:vAlign w:val="bottom"/>
            <w:hideMark/>
          </w:tcPr>
          <w:p w14:paraId="001A3F15" w14:textId="77777777" w:rsidR="00AC68AF" w:rsidRDefault="00AC68AF">
            <w:pPr>
              <w:rPr>
                <w:color w:val="000000"/>
                <w:sz w:val="16"/>
                <w:szCs w:val="16"/>
              </w:rPr>
            </w:pPr>
            <w:proofErr w:type="spellStart"/>
            <w:r>
              <w:rPr>
                <w:color w:val="000000"/>
                <w:sz w:val="16"/>
                <w:szCs w:val="16"/>
              </w:rPr>
              <w:t>Сузгарьевское</w:t>
            </w:r>
            <w:proofErr w:type="spellEnd"/>
            <w:r>
              <w:rPr>
                <w:color w:val="000000"/>
                <w:sz w:val="16"/>
                <w:szCs w:val="16"/>
              </w:rPr>
              <w:t xml:space="preserve"> сельское поселение</w:t>
            </w:r>
          </w:p>
        </w:tc>
        <w:tc>
          <w:tcPr>
            <w:tcW w:w="3460" w:type="dxa"/>
            <w:tcBorders>
              <w:top w:val="single" w:sz="4" w:space="0" w:color="auto"/>
              <w:left w:val="nil"/>
              <w:bottom w:val="single" w:sz="4" w:space="0" w:color="auto"/>
              <w:right w:val="single" w:sz="4" w:space="0" w:color="000000"/>
            </w:tcBorders>
            <w:noWrap/>
            <w:vAlign w:val="bottom"/>
            <w:hideMark/>
          </w:tcPr>
          <w:p w14:paraId="09F2C613" w14:textId="77777777" w:rsidR="00AC68AF" w:rsidRDefault="00AC68AF">
            <w:pPr>
              <w:jc w:val="center"/>
              <w:rPr>
                <w:color w:val="000000"/>
                <w:sz w:val="16"/>
                <w:szCs w:val="16"/>
              </w:rPr>
            </w:pPr>
            <w:r>
              <w:rPr>
                <w:color w:val="000000"/>
                <w:sz w:val="16"/>
                <w:szCs w:val="16"/>
              </w:rPr>
              <w:t>6,3</w:t>
            </w:r>
          </w:p>
        </w:tc>
      </w:tr>
      <w:tr w:rsidR="00AC68AF" w14:paraId="1AA42BA4" w14:textId="77777777" w:rsidTr="00E57C99">
        <w:trPr>
          <w:trHeight w:val="255"/>
        </w:trPr>
        <w:tc>
          <w:tcPr>
            <w:tcW w:w="4720" w:type="dxa"/>
            <w:tcBorders>
              <w:top w:val="nil"/>
              <w:left w:val="single" w:sz="4" w:space="0" w:color="auto"/>
              <w:bottom w:val="single" w:sz="4" w:space="0" w:color="auto"/>
              <w:right w:val="single" w:sz="4" w:space="0" w:color="auto"/>
            </w:tcBorders>
            <w:noWrap/>
            <w:vAlign w:val="bottom"/>
            <w:hideMark/>
          </w:tcPr>
          <w:p w14:paraId="04043EE9" w14:textId="77777777" w:rsidR="00AC68AF" w:rsidRDefault="00AC68AF">
            <w:pPr>
              <w:rPr>
                <w:color w:val="000000"/>
                <w:sz w:val="16"/>
                <w:szCs w:val="16"/>
              </w:rPr>
            </w:pPr>
            <w:r>
              <w:rPr>
                <w:color w:val="000000"/>
                <w:sz w:val="16"/>
                <w:szCs w:val="16"/>
              </w:rPr>
              <w:t>Татарско-</w:t>
            </w:r>
            <w:proofErr w:type="spellStart"/>
            <w:r>
              <w:rPr>
                <w:color w:val="000000"/>
                <w:sz w:val="16"/>
                <w:szCs w:val="16"/>
              </w:rPr>
              <w:t>Пишлинское</w:t>
            </w:r>
            <w:proofErr w:type="spellEnd"/>
            <w:r>
              <w:rPr>
                <w:color w:val="000000"/>
                <w:sz w:val="16"/>
                <w:szCs w:val="16"/>
              </w:rPr>
              <w:t xml:space="preserve"> сельское поселение</w:t>
            </w:r>
          </w:p>
        </w:tc>
        <w:tc>
          <w:tcPr>
            <w:tcW w:w="3460" w:type="dxa"/>
            <w:tcBorders>
              <w:top w:val="single" w:sz="4" w:space="0" w:color="auto"/>
              <w:left w:val="nil"/>
              <w:bottom w:val="single" w:sz="4" w:space="0" w:color="auto"/>
              <w:right w:val="single" w:sz="4" w:space="0" w:color="000000"/>
            </w:tcBorders>
            <w:noWrap/>
            <w:vAlign w:val="bottom"/>
            <w:hideMark/>
          </w:tcPr>
          <w:p w14:paraId="31EE3641" w14:textId="77777777" w:rsidR="00AC68AF" w:rsidRDefault="00AC68AF">
            <w:pPr>
              <w:jc w:val="center"/>
              <w:rPr>
                <w:color w:val="000000"/>
                <w:sz w:val="16"/>
                <w:szCs w:val="16"/>
              </w:rPr>
            </w:pPr>
            <w:r>
              <w:rPr>
                <w:color w:val="000000"/>
                <w:sz w:val="16"/>
                <w:szCs w:val="16"/>
              </w:rPr>
              <w:t>6,3</w:t>
            </w:r>
          </w:p>
        </w:tc>
      </w:tr>
      <w:tr w:rsidR="00AC68AF" w14:paraId="73B3DC4D" w14:textId="77777777" w:rsidTr="00E57C99">
        <w:trPr>
          <w:trHeight w:val="255"/>
        </w:trPr>
        <w:tc>
          <w:tcPr>
            <w:tcW w:w="4720" w:type="dxa"/>
            <w:tcBorders>
              <w:top w:val="nil"/>
              <w:left w:val="single" w:sz="4" w:space="0" w:color="auto"/>
              <w:bottom w:val="single" w:sz="4" w:space="0" w:color="auto"/>
              <w:right w:val="single" w:sz="4" w:space="0" w:color="auto"/>
            </w:tcBorders>
            <w:noWrap/>
            <w:vAlign w:val="bottom"/>
            <w:hideMark/>
          </w:tcPr>
          <w:p w14:paraId="272AE5C2" w14:textId="77777777" w:rsidR="00AC68AF" w:rsidRDefault="00AC68AF">
            <w:pPr>
              <w:rPr>
                <w:color w:val="000000"/>
                <w:sz w:val="16"/>
                <w:szCs w:val="16"/>
              </w:rPr>
            </w:pPr>
            <w:proofErr w:type="spellStart"/>
            <w:r>
              <w:rPr>
                <w:color w:val="000000"/>
                <w:sz w:val="16"/>
                <w:szCs w:val="16"/>
              </w:rPr>
              <w:t>Трускляйское</w:t>
            </w:r>
            <w:proofErr w:type="spellEnd"/>
            <w:r>
              <w:rPr>
                <w:color w:val="000000"/>
                <w:sz w:val="16"/>
                <w:szCs w:val="16"/>
              </w:rPr>
              <w:t xml:space="preserve"> сельское поселение</w:t>
            </w:r>
          </w:p>
        </w:tc>
        <w:tc>
          <w:tcPr>
            <w:tcW w:w="3460" w:type="dxa"/>
            <w:tcBorders>
              <w:top w:val="single" w:sz="4" w:space="0" w:color="auto"/>
              <w:left w:val="nil"/>
              <w:bottom w:val="single" w:sz="4" w:space="0" w:color="auto"/>
              <w:right w:val="single" w:sz="4" w:space="0" w:color="000000"/>
            </w:tcBorders>
            <w:noWrap/>
            <w:vAlign w:val="bottom"/>
            <w:hideMark/>
          </w:tcPr>
          <w:p w14:paraId="33BCF947" w14:textId="77777777" w:rsidR="00AC68AF" w:rsidRDefault="00AC68AF">
            <w:pPr>
              <w:jc w:val="center"/>
              <w:rPr>
                <w:color w:val="000000"/>
                <w:sz w:val="16"/>
                <w:szCs w:val="16"/>
              </w:rPr>
            </w:pPr>
            <w:r>
              <w:rPr>
                <w:color w:val="000000"/>
                <w:sz w:val="16"/>
                <w:szCs w:val="16"/>
              </w:rPr>
              <w:t>6,3</w:t>
            </w:r>
          </w:p>
        </w:tc>
      </w:tr>
      <w:tr w:rsidR="00AC68AF" w14:paraId="6AF02C56" w14:textId="77777777" w:rsidTr="00E57C99">
        <w:trPr>
          <w:trHeight w:val="255"/>
        </w:trPr>
        <w:tc>
          <w:tcPr>
            <w:tcW w:w="4720" w:type="dxa"/>
            <w:tcBorders>
              <w:top w:val="nil"/>
              <w:left w:val="single" w:sz="4" w:space="0" w:color="auto"/>
              <w:bottom w:val="single" w:sz="4" w:space="0" w:color="auto"/>
              <w:right w:val="single" w:sz="4" w:space="0" w:color="auto"/>
            </w:tcBorders>
            <w:noWrap/>
            <w:vAlign w:val="bottom"/>
            <w:hideMark/>
          </w:tcPr>
          <w:p w14:paraId="56176910" w14:textId="77777777" w:rsidR="00AC68AF" w:rsidRDefault="00AC68AF">
            <w:pPr>
              <w:rPr>
                <w:color w:val="000000"/>
                <w:sz w:val="16"/>
                <w:szCs w:val="16"/>
              </w:rPr>
            </w:pPr>
            <w:proofErr w:type="spellStart"/>
            <w:r>
              <w:rPr>
                <w:color w:val="000000"/>
                <w:sz w:val="16"/>
                <w:szCs w:val="16"/>
              </w:rPr>
              <w:t>Хованщинское</w:t>
            </w:r>
            <w:proofErr w:type="spellEnd"/>
            <w:r>
              <w:rPr>
                <w:color w:val="000000"/>
                <w:sz w:val="16"/>
                <w:szCs w:val="16"/>
              </w:rPr>
              <w:t xml:space="preserve"> сельское поселение </w:t>
            </w:r>
          </w:p>
        </w:tc>
        <w:tc>
          <w:tcPr>
            <w:tcW w:w="3460" w:type="dxa"/>
            <w:tcBorders>
              <w:top w:val="single" w:sz="4" w:space="0" w:color="auto"/>
              <w:left w:val="nil"/>
              <w:bottom w:val="single" w:sz="4" w:space="0" w:color="auto"/>
              <w:right w:val="single" w:sz="4" w:space="0" w:color="000000"/>
            </w:tcBorders>
            <w:noWrap/>
            <w:vAlign w:val="bottom"/>
            <w:hideMark/>
          </w:tcPr>
          <w:p w14:paraId="5B2664A6" w14:textId="77777777" w:rsidR="00AC68AF" w:rsidRDefault="00AC68AF">
            <w:pPr>
              <w:jc w:val="center"/>
              <w:rPr>
                <w:color w:val="000000"/>
                <w:sz w:val="16"/>
                <w:szCs w:val="16"/>
              </w:rPr>
            </w:pPr>
            <w:r>
              <w:rPr>
                <w:color w:val="000000"/>
                <w:sz w:val="16"/>
                <w:szCs w:val="16"/>
              </w:rPr>
              <w:t>6,3</w:t>
            </w:r>
          </w:p>
        </w:tc>
      </w:tr>
      <w:tr w:rsidR="00AC68AF" w14:paraId="0D8E8BE9" w14:textId="77777777" w:rsidTr="00E57C99">
        <w:trPr>
          <w:trHeight w:val="255"/>
        </w:trPr>
        <w:tc>
          <w:tcPr>
            <w:tcW w:w="4720" w:type="dxa"/>
            <w:tcBorders>
              <w:top w:val="nil"/>
              <w:left w:val="single" w:sz="4" w:space="0" w:color="auto"/>
              <w:bottom w:val="single" w:sz="4" w:space="0" w:color="auto"/>
              <w:right w:val="single" w:sz="4" w:space="0" w:color="auto"/>
            </w:tcBorders>
            <w:noWrap/>
            <w:vAlign w:val="bottom"/>
            <w:hideMark/>
          </w:tcPr>
          <w:p w14:paraId="1AE1DEFF" w14:textId="77777777" w:rsidR="00AC68AF" w:rsidRDefault="00AC68AF">
            <w:pPr>
              <w:rPr>
                <w:color w:val="000000"/>
                <w:sz w:val="16"/>
                <w:szCs w:val="16"/>
              </w:rPr>
            </w:pPr>
            <w:proofErr w:type="spellStart"/>
            <w:r>
              <w:rPr>
                <w:color w:val="000000"/>
                <w:sz w:val="16"/>
                <w:szCs w:val="16"/>
              </w:rPr>
              <w:t>Шишкеевское</w:t>
            </w:r>
            <w:proofErr w:type="spellEnd"/>
            <w:r>
              <w:rPr>
                <w:color w:val="000000"/>
                <w:sz w:val="16"/>
                <w:szCs w:val="16"/>
              </w:rPr>
              <w:t xml:space="preserve"> сельское поселение </w:t>
            </w:r>
          </w:p>
        </w:tc>
        <w:tc>
          <w:tcPr>
            <w:tcW w:w="3460" w:type="dxa"/>
            <w:tcBorders>
              <w:top w:val="single" w:sz="4" w:space="0" w:color="auto"/>
              <w:left w:val="nil"/>
              <w:bottom w:val="single" w:sz="4" w:space="0" w:color="auto"/>
              <w:right w:val="single" w:sz="4" w:space="0" w:color="000000"/>
            </w:tcBorders>
            <w:noWrap/>
            <w:vAlign w:val="bottom"/>
            <w:hideMark/>
          </w:tcPr>
          <w:p w14:paraId="6634AAEF" w14:textId="77777777" w:rsidR="00AC68AF" w:rsidRDefault="00AC68AF">
            <w:pPr>
              <w:jc w:val="center"/>
              <w:rPr>
                <w:color w:val="000000"/>
                <w:sz w:val="16"/>
                <w:szCs w:val="16"/>
              </w:rPr>
            </w:pPr>
            <w:r>
              <w:rPr>
                <w:color w:val="000000"/>
                <w:sz w:val="16"/>
                <w:szCs w:val="16"/>
              </w:rPr>
              <w:t>6,3</w:t>
            </w:r>
          </w:p>
        </w:tc>
      </w:tr>
      <w:tr w:rsidR="00AC68AF" w14:paraId="4646CF79" w14:textId="77777777" w:rsidTr="00E57C99">
        <w:trPr>
          <w:trHeight w:val="255"/>
        </w:trPr>
        <w:tc>
          <w:tcPr>
            <w:tcW w:w="4720" w:type="dxa"/>
            <w:tcBorders>
              <w:top w:val="nil"/>
              <w:left w:val="single" w:sz="4" w:space="0" w:color="auto"/>
              <w:bottom w:val="single" w:sz="4" w:space="0" w:color="auto"/>
              <w:right w:val="single" w:sz="4" w:space="0" w:color="auto"/>
            </w:tcBorders>
            <w:noWrap/>
            <w:vAlign w:val="bottom"/>
            <w:hideMark/>
          </w:tcPr>
          <w:p w14:paraId="309A3181" w14:textId="77777777" w:rsidR="00AC68AF" w:rsidRDefault="00AC68AF">
            <w:pPr>
              <w:rPr>
                <w:color w:val="000000"/>
                <w:sz w:val="16"/>
                <w:szCs w:val="16"/>
              </w:rPr>
            </w:pPr>
            <w:r>
              <w:rPr>
                <w:color w:val="000000"/>
                <w:sz w:val="16"/>
                <w:szCs w:val="16"/>
              </w:rPr>
              <w:t>ИТОГО:</w:t>
            </w:r>
          </w:p>
        </w:tc>
        <w:tc>
          <w:tcPr>
            <w:tcW w:w="3460" w:type="dxa"/>
            <w:tcBorders>
              <w:top w:val="single" w:sz="4" w:space="0" w:color="auto"/>
              <w:left w:val="nil"/>
              <w:bottom w:val="single" w:sz="4" w:space="0" w:color="auto"/>
              <w:right w:val="single" w:sz="4" w:space="0" w:color="000000"/>
            </w:tcBorders>
            <w:noWrap/>
            <w:vAlign w:val="bottom"/>
            <w:hideMark/>
          </w:tcPr>
          <w:p w14:paraId="2669DCC2" w14:textId="77777777" w:rsidR="00AC68AF" w:rsidRDefault="00AC68AF">
            <w:pPr>
              <w:jc w:val="center"/>
              <w:rPr>
                <w:color w:val="000000"/>
                <w:sz w:val="16"/>
                <w:szCs w:val="16"/>
              </w:rPr>
            </w:pPr>
            <w:r>
              <w:rPr>
                <w:color w:val="000000"/>
                <w:sz w:val="16"/>
                <w:szCs w:val="16"/>
              </w:rPr>
              <w:t>100,8</w:t>
            </w:r>
          </w:p>
        </w:tc>
      </w:tr>
    </w:tbl>
    <w:p w14:paraId="1CB2C709" w14:textId="77777777" w:rsidR="005274FC" w:rsidRDefault="005274FC" w:rsidP="00AB63B3">
      <w:pPr>
        <w:widowControl w:val="0"/>
        <w:jc w:val="right"/>
      </w:pPr>
    </w:p>
    <w:p w14:paraId="118A5FB1" w14:textId="77777777" w:rsidR="006A61AB" w:rsidRDefault="006A61AB" w:rsidP="00AB63B3">
      <w:pPr>
        <w:widowControl w:val="0"/>
        <w:jc w:val="right"/>
      </w:pPr>
    </w:p>
    <w:tbl>
      <w:tblPr>
        <w:tblW w:w="9620" w:type="dxa"/>
        <w:tblLook w:val="04A0" w:firstRow="1" w:lastRow="0" w:firstColumn="1" w:lastColumn="0" w:noHBand="0" w:noVBand="1"/>
      </w:tblPr>
      <w:tblGrid>
        <w:gridCol w:w="4720"/>
        <w:gridCol w:w="1380"/>
        <w:gridCol w:w="1300"/>
        <w:gridCol w:w="2220"/>
      </w:tblGrid>
      <w:tr w:rsidR="006A61AB" w14:paraId="5744016D" w14:textId="77777777" w:rsidTr="00B61E64">
        <w:trPr>
          <w:trHeight w:val="524"/>
        </w:trPr>
        <w:tc>
          <w:tcPr>
            <w:tcW w:w="4720" w:type="dxa"/>
            <w:tcBorders>
              <w:top w:val="nil"/>
              <w:left w:val="nil"/>
              <w:bottom w:val="nil"/>
              <w:right w:val="nil"/>
            </w:tcBorders>
            <w:noWrap/>
            <w:vAlign w:val="bottom"/>
            <w:hideMark/>
          </w:tcPr>
          <w:p w14:paraId="0485BE5B" w14:textId="77777777" w:rsidR="006A61AB" w:rsidRDefault="006A61AB">
            <w:pPr>
              <w:rPr>
                <w:sz w:val="20"/>
                <w:szCs w:val="20"/>
              </w:rPr>
            </w:pPr>
          </w:p>
        </w:tc>
        <w:tc>
          <w:tcPr>
            <w:tcW w:w="1380" w:type="dxa"/>
            <w:tcBorders>
              <w:top w:val="nil"/>
              <w:left w:val="nil"/>
              <w:bottom w:val="nil"/>
              <w:right w:val="nil"/>
            </w:tcBorders>
            <w:noWrap/>
            <w:vAlign w:val="bottom"/>
            <w:hideMark/>
          </w:tcPr>
          <w:p w14:paraId="19E44D40" w14:textId="77777777" w:rsidR="006A61AB" w:rsidRDefault="006A61AB">
            <w:pPr>
              <w:rPr>
                <w:sz w:val="20"/>
                <w:szCs w:val="20"/>
              </w:rPr>
            </w:pPr>
          </w:p>
        </w:tc>
        <w:tc>
          <w:tcPr>
            <w:tcW w:w="1300" w:type="dxa"/>
            <w:tcBorders>
              <w:top w:val="nil"/>
              <w:left w:val="nil"/>
              <w:bottom w:val="nil"/>
              <w:right w:val="nil"/>
            </w:tcBorders>
            <w:noWrap/>
            <w:vAlign w:val="bottom"/>
            <w:hideMark/>
          </w:tcPr>
          <w:p w14:paraId="66745FD2" w14:textId="77777777" w:rsidR="006A61AB" w:rsidRDefault="006A61AB">
            <w:pPr>
              <w:rPr>
                <w:sz w:val="20"/>
                <w:szCs w:val="20"/>
              </w:rPr>
            </w:pPr>
          </w:p>
        </w:tc>
        <w:tc>
          <w:tcPr>
            <w:tcW w:w="2220" w:type="dxa"/>
            <w:tcBorders>
              <w:top w:val="nil"/>
              <w:left w:val="nil"/>
              <w:bottom w:val="nil"/>
              <w:right w:val="nil"/>
            </w:tcBorders>
            <w:noWrap/>
            <w:vAlign w:val="bottom"/>
            <w:hideMark/>
          </w:tcPr>
          <w:p w14:paraId="380CEA96" w14:textId="77777777" w:rsidR="005526A1" w:rsidRDefault="005526A1">
            <w:pPr>
              <w:rPr>
                <w:color w:val="000000"/>
                <w:sz w:val="16"/>
                <w:szCs w:val="16"/>
              </w:rPr>
            </w:pPr>
          </w:p>
          <w:p w14:paraId="62905CC6" w14:textId="024150CD" w:rsidR="006A61AB" w:rsidRDefault="006A61AB">
            <w:pPr>
              <w:rPr>
                <w:color w:val="000000"/>
                <w:sz w:val="16"/>
                <w:szCs w:val="16"/>
              </w:rPr>
            </w:pPr>
            <w:r>
              <w:rPr>
                <w:color w:val="000000"/>
                <w:sz w:val="16"/>
                <w:szCs w:val="16"/>
              </w:rPr>
              <w:t xml:space="preserve">Таблица </w:t>
            </w:r>
            <w:r w:rsidR="00AC68AF">
              <w:rPr>
                <w:color w:val="000000"/>
                <w:sz w:val="16"/>
                <w:szCs w:val="16"/>
              </w:rPr>
              <w:t>8</w:t>
            </w:r>
          </w:p>
        </w:tc>
      </w:tr>
      <w:tr w:rsidR="006A61AB" w14:paraId="462344B3" w14:textId="77777777" w:rsidTr="006A61AB">
        <w:trPr>
          <w:trHeight w:val="1260"/>
        </w:trPr>
        <w:tc>
          <w:tcPr>
            <w:tcW w:w="9620" w:type="dxa"/>
            <w:gridSpan w:val="4"/>
            <w:tcBorders>
              <w:top w:val="nil"/>
              <w:left w:val="nil"/>
              <w:bottom w:val="nil"/>
              <w:right w:val="nil"/>
            </w:tcBorders>
            <w:vAlign w:val="bottom"/>
            <w:hideMark/>
          </w:tcPr>
          <w:p w14:paraId="66F7A935" w14:textId="1B952F68" w:rsidR="006A61AB" w:rsidRDefault="006A61AB" w:rsidP="00553531">
            <w:pPr>
              <w:jc w:val="center"/>
              <w:rPr>
                <w:color w:val="000000"/>
                <w:sz w:val="16"/>
                <w:szCs w:val="16"/>
              </w:rPr>
            </w:pPr>
            <w:r>
              <w:rPr>
                <w:color w:val="000000"/>
                <w:sz w:val="16"/>
                <w:szCs w:val="16"/>
              </w:rPr>
              <w:t>Распределение иных межбюджетных трансфертов бюджетам поселений на осуществление полномочий по сохранению, использованию и популяризации объектов культурного наследия (памятников истории и культуры), находящихся в собственности поселения, охране объектов культурного наследия (памятников истории и культуры) местного (муниципального) значения, расположенных на территории поселения  на 202</w:t>
            </w:r>
            <w:r w:rsidR="00AC68AF">
              <w:rPr>
                <w:color w:val="000000"/>
                <w:sz w:val="16"/>
                <w:szCs w:val="16"/>
              </w:rPr>
              <w:t>6</w:t>
            </w:r>
            <w:r>
              <w:rPr>
                <w:color w:val="000000"/>
                <w:sz w:val="16"/>
                <w:szCs w:val="16"/>
              </w:rPr>
              <w:t xml:space="preserve"> год</w:t>
            </w:r>
          </w:p>
        </w:tc>
      </w:tr>
      <w:tr w:rsidR="006A61AB" w14:paraId="316AFA7F" w14:textId="77777777" w:rsidTr="006A61AB">
        <w:trPr>
          <w:trHeight w:val="255"/>
        </w:trPr>
        <w:tc>
          <w:tcPr>
            <w:tcW w:w="4720" w:type="dxa"/>
            <w:tcBorders>
              <w:top w:val="nil"/>
              <w:left w:val="nil"/>
              <w:bottom w:val="nil"/>
              <w:right w:val="nil"/>
            </w:tcBorders>
            <w:vAlign w:val="bottom"/>
            <w:hideMark/>
          </w:tcPr>
          <w:p w14:paraId="520F56D3" w14:textId="77777777" w:rsidR="006A61AB" w:rsidRDefault="006A61AB">
            <w:pPr>
              <w:jc w:val="center"/>
              <w:rPr>
                <w:color w:val="000000"/>
                <w:sz w:val="16"/>
                <w:szCs w:val="16"/>
              </w:rPr>
            </w:pPr>
          </w:p>
        </w:tc>
        <w:tc>
          <w:tcPr>
            <w:tcW w:w="1380" w:type="dxa"/>
            <w:tcBorders>
              <w:top w:val="nil"/>
              <w:left w:val="nil"/>
              <w:bottom w:val="nil"/>
              <w:right w:val="nil"/>
            </w:tcBorders>
            <w:vAlign w:val="bottom"/>
            <w:hideMark/>
          </w:tcPr>
          <w:p w14:paraId="3182C7A7" w14:textId="77777777" w:rsidR="006A61AB" w:rsidRDefault="006A61AB">
            <w:pPr>
              <w:jc w:val="center"/>
              <w:rPr>
                <w:sz w:val="20"/>
                <w:szCs w:val="20"/>
              </w:rPr>
            </w:pPr>
          </w:p>
        </w:tc>
        <w:tc>
          <w:tcPr>
            <w:tcW w:w="1300" w:type="dxa"/>
            <w:tcBorders>
              <w:top w:val="nil"/>
              <w:left w:val="nil"/>
              <w:bottom w:val="nil"/>
              <w:right w:val="nil"/>
            </w:tcBorders>
            <w:vAlign w:val="bottom"/>
            <w:hideMark/>
          </w:tcPr>
          <w:p w14:paraId="013213D5" w14:textId="77777777" w:rsidR="006A61AB" w:rsidRDefault="006A61AB">
            <w:pPr>
              <w:jc w:val="center"/>
              <w:rPr>
                <w:sz w:val="20"/>
                <w:szCs w:val="20"/>
              </w:rPr>
            </w:pPr>
          </w:p>
        </w:tc>
        <w:tc>
          <w:tcPr>
            <w:tcW w:w="2220" w:type="dxa"/>
            <w:tcBorders>
              <w:top w:val="nil"/>
              <w:left w:val="nil"/>
              <w:bottom w:val="nil"/>
              <w:right w:val="nil"/>
            </w:tcBorders>
            <w:vAlign w:val="bottom"/>
            <w:hideMark/>
          </w:tcPr>
          <w:p w14:paraId="792F94C3" w14:textId="77777777" w:rsidR="006A61AB" w:rsidRDefault="006A61AB">
            <w:pPr>
              <w:jc w:val="center"/>
              <w:rPr>
                <w:sz w:val="20"/>
                <w:szCs w:val="20"/>
              </w:rPr>
            </w:pPr>
          </w:p>
        </w:tc>
      </w:tr>
      <w:tr w:rsidR="006A61AB" w14:paraId="3A138337" w14:textId="77777777" w:rsidTr="006A61AB">
        <w:trPr>
          <w:trHeight w:val="255"/>
        </w:trPr>
        <w:tc>
          <w:tcPr>
            <w:tcW w:w="4720" w:type="dxa"/>
            <w:tcBorders>
              <w:top w:val="nil"/>
              <w:left w:val="nil"/>
              <w:bottom w:val="nil"/>
              <w:right w:val="nil"/>
            </w:tcBorders>
            <w:noWrap/>
            <w:vAlign w:val="bottom"/>
            <w:hideMark/>
          </w:tcPr>
          <w:p w14:paraId="7018B0AD" w14:textId="77777777" w:rsidR="006A61AB" w:rsidRDefault="006A61AB">
            <w:pPr>
              <w:jc w:val="center"/>
              <w:rPr>
                <w:sz w:val="20"/>
                <w:szCs w:val="20"/>
              </w:rPr>
            </w:pPr>
          </w:p>
        </w:tc>
        <w:tc>
          <w:tcPr>
            <w:tcW w:w="1380" w:type="dxa"/>
            <w:tcBorders>
              <w:top w:val="nil"/>
              <w:left w:val="nil"/>
              <w:bottom w:val="nil"/>
              <w:right w:val="nil"/>
            </w:tcBorders>
            <w:noWrap/>
            <w:vAlign w:val="bottom"/>
            <w:hideMark/>
          </w:tcPr>
          <w:p w14:paraId="7E3ED52E" w14:textId="77777777" w:rsidR="006A61AB" w:rsidRDefault="006A61AB">
            <w:pPr>
              <w:rPr>
                <w:sz w:val="20"/>
                <w:szCs w:val="20"/>
              </w:rPr>
            </w:pPr>
          </w:p>
        </w:tc>
        <w:tc>
          <w:tcPr>
            <w:tcW w:w="1300" w:type="dxa"/>
            <w:tcBorders>
              <w:top w:val="nil"/>
              <w:left w:val="nil"/>
              <w:bottom w:val="nil"/>
              <w:right w:val="nil"/>
            </w:tcBorders>
            <w:noWrap/>
            <w:vAlign w:val="bottom"/>
            <w:hideMark/>
          </w:tcPr>
          <w:p w14:paraId="4B853B20" w14:textId="77777777" w:rsidR="006A61AB" w:rsidRDefault="006A61AB">
            <w:pPr>
              <w:rPr>
                <w:sz w:val="20"/>
                <w:szCs w:val="20"/>
              </w:rPr>
            </w:pPr>
          </w:p>
        </w:tc>
        <w:tc>
          <w:tcPr>
            <w:tcW w:w="2220" w:type="dxa"/>
            <w:tcBorders>
              <w:top w:val="nil"/>
              <w:left w:val="nil"/>
              <w:bottom w:val="nil"/>
              <w:right w:val="nil"/>
            </w:tcBorders>
            <w:noWrap/>
            <w:vAlign w:val="bottom"/>
            <w:hideMark/>
          </w:tcPr>
          <w:p w14:paraId="513A0660" w14:textId="77777777" w:rsidR="006A61AB" w:rsidRDefault="006A61AB">
            <w:pPr>
              <w:rPr>
                <w:color w:val="000000"/>
                <w:sz w:val="16"/>
                <w:szCs w:val="16"/>
              </w:rPr>
            </w:pPr>
            <w:r>
              <w:rPr>
                <w:color w:val="000000"/>
                <w:sz w:val="16"/>
                <w:szCs w:val="16"/>
              </w:rPr>
              <w:t>(тыс. рублей)</w:t>
            </w:r>
          </w:p>
        </w:tc>
      </w:tr>
    </w:tbl>
    <w:p w14:paraId="199DB5DE" w14:textId="77777777" w:rsidR="006A61AB" w:rsidRDefault="006A61AB" w:rsidP="00AB63B3">
      <w:pPr>
        <w:widowControl w:val="0"/>
        <w:jc w:val="right"/>
      </w:pPr>
    </w:p>
    <w:tbl>
      <w:tblPr>
        <w:tblW w:w="8180" w:type="dxa"/>
        <w:tblLook w:val="04A0" w:firstRow="1" w:lastRow="0" w:firstColumn="1" w:lastColumn="0" w:noHBand="0" w:noVBand="1"/>
      </w:tblPr>
      <w:tblGrid>
        <w:gridCol w:w="4720"/>
        <w:gridCol w:w="3460"/>
      </w:tblGrid>
      <w:tr w:rsidR="00AC68AF" w14:paraId="3CDEBC82" w14:textId="77777777" w:rsidTr="00AC68AF">
        <w:trPr>
          <w:trHeight w:val="255"/>
        </w:trPr>
        <w:tc>
          <w:tcPr>
            <w:tcW w:w="4720" w:type="dxa"/>
            <w:vMerge w:val="restart"/>
            <w:tcBorders>
              <w:top w:val="single" w:sz="4" w:space="0" w:color="auto"/>
              <w:left w:val="single" w:sz="4" w:space="0" w:color="auto"/>
              <w:bottom w:val="single" w:sz="4" w:space="0" w:color="000000"/>
              <w:right w:val="single" w:sz="4" w:space="0" w:color="auto"/>
            </w:tcBorders>
            <w:noWrap/>
            <w:vAlign w:val="center"/>
            <w:hideMark/>
          </w:tcPr>
          <w:p w14:paraId="0F1ED196" w14:textId="77777777" w:rsidR="00AC68AF" w:rsidRDefault="00AC68AF">
            <w:pPr>
              <w:jc w:val="center"/>
              <w:rPr>
                <w:color w:val="000000"/>
                <w:sz w:val="16"/>
                <w:szCs w:val="16"/>
              </w:rPr>
            </w:pPr>
            <w:r>
              <w:rPr>
                <w:color w:val="000000"/>
                <w:sz w:val="16"/>
                <w:szCs w:val="16"/>
              </w:rPr>
              <w:t>Поселение</w:t>
            </w:r>
          </w:p>
        </w:tc>
        <w:tc>
          <w:tcPr>
            <w:tcW w:w="3460" w:type="dxa"/>
            <w:tcBorders>
              <w:top w:val="single" w:sz="4" w:space="0" w:color="auto"/>
              <w:left w:val="nil"/>
              <w:bottom w:val="single" w:sz="4" w:space="0" w:color="auto"/>
              <w:right w:val="single" w:sz="4" w:space="0" w:color="000000"/>
            </w:tcBorders>
            <w:noWrap/>
            <w:vAlign w:val="bottom"/>
            <w:hideMark/>
          </w:tcPr>
          <w:p w14:paraId="2C5B126D" w14:textId="77777777" w:rsidR="00AC68AF" w:rsidRDefault="00AC68AF">
            <w:pPr>
              <w:jc w:val="center"/>
              <w:rPr>
                <w:color w:val="000000"/>
                <w:sz w:val="16"/>
                <w:szCs w:val="16"/>
              </w:rPr>
            </w:pPr>
            <w:r>
              <w:rPr>
                <w:color w:val="000000"/>
                <w:sz w:val="16"/>
                <w:szCs w:val="16"/>
              </w:rPr>
              <w:t>Сумма</w:t>
            </w:r>
          </w:p>
        </w:tc>
      </w:tr>
      <w:tr w:rsidR="00AC68AF" w14:paraId="25EF331A" w14:textId="77777777" w:rsidTr="00AC68AF">
        <w:trPr>
          <w:trHeight w:val="255"/>
        </w:trPr>
        <w:tc>
          <w:tcPr>
            <w:tcW w:w="4720" w:type="dxa"/>
            <w:vMerge/>
            <w:tcBorders>
              <w:top w:val="single" w:sz="4" w:space="0" w:color="auto"/>
              <w:left w:val="single" w:sz="4" w:space="0" w:color="auto"/>
              <w:bottom w:val="single" w:sz="4" w:space="0" w:color="000000"/>
              <w:right w:val="single" w:sz="4" w:space="0" w:color="auto"/>
            </w:tcBorders>
            <w:vAlign w:val="center"/>
            <w:hideMark/>
          </w:tcPr>
          <w:p w14:paraId="47F2AA0F" w14:textId="77777777" w:rsidR="00AC68AF" w:rsidRDefault="00AC68AF">
            <w:pPr>
              <w:rPr>
                <w:color w:val="000000"/>
                <w:sz w:val="16"/>
                <w:szCs w:val="16"/>
              </w:rPr>
            </w:pPr>
          </w:p>
        </w:tc>
        <w:tc>
          <w:tcPr>
            <w:tcW w:w="3460" w:type="dxa"/>
            <w:tcBorders>
              <w:top w:val="single" w:sz="4" w:space="0" w:color="auto"/>
              <w:left w:val="nil"/>
              <w:bottom w:val="single" w:sz="4" w:space="0" w:color="auto"/>
              <w:right w:val="single" w:sz="4" w:space="0" w:color="000000"/>
            </w:tcBorders>
            <w:noWrap/>
            <w:vAlign w:val="bottom"/>
            <w:hideMark/>
          </w:tcPr>
          <w:p w14:paraId="4372CB54" w14:textId="77777777" w:rsidR="00AC68AF" w:rsidRDefault="00AC68AF">
            <w:pPr>
              <w:jc w:val="center"/>
              <w:rPr>
                <w:color w:val="000000"/>
                <w:sz w:val="16"/>
                <w:szCs w:val="16"/>
              </w:rPr>
            </w:pPr>
            <w:r>
              <w:rPr>
                <w:color w:val="000000"/>
                <w:sz w:val="16"/>
                <w:szCs w:val="16"/>
              </w:rPr>
              <w:t>2026 год</w:t>
            </w:r>
          </w:p>
        </w:tc>
      </w:tr>
      <w:tr w:rsidR="00AC68AF" w14:paraId="61C0EA84" w14:textId="77777777" w:rsidTr="00AC68AF">
        <w:trPr>
          <w:trHeight w:val="255"/>
        </w:trPr>
        <w:tc>
          <w:tcPr>
            <w:tcW w:w="4720" w:type="dxa"/>
            <w:tcBorders>
              <w:top w:val="nil"/>
              <w:left w:val="single" w:sz="4" w:space="0" w:color="auto"/>
              <w:bottom w:val="single" w:sz="4" w:space="0" w:color="auto"/>
              <w:right w:val="single" w:sz="4" w:space="0" w:color="auto"/>
            </w:tcBorders>
            <w:noWrap/>
            <w:vAlign w:val="bottom"/>
            <w:hideMark/>
          </w:tcPr>
          <w:p w14:paraId="64884143" w14:textId="77777777" w:rsidR="00AC68AF" w:rsidRDefault="00AC68AF">
            <w:pPr>
              <w:rPr>
                <w:color w:val="000000"/>
                <w:sz w:val="16"/>
                <w:szCs w:val="16"/>
              </w:rPr>
            </w:pPr>
            <w:r>
              <w:rPr>
                <w:color w:val="000000"/>
                <w:sz w:val="16"/>
                <w:szCs w:val="16"/>
              </w:rPr>
              <w:t>Архангельско-</w:t>
            </w:r>
            <w:proofErr w:type="spellStart"/>
            <w:r>
              <w:rPr>
                <w:color w:val="000000"/>
                <w:sz w:val="16"/>
                <w:szCs w:val="16"/>
              </w:rPr>
              <w:t>Голицынское</w:t>
            </w:r>
            <w:proofErr w:type="spellEnd"/>
            <w:r>
              <w:rPr>
                <w:color w:val="000000"/>
                <w:sz w:val="16"/>
                <w:szCs w:val="16"/>
              </w:rPr>
              <w:t xml:space="preserve"> сельское поселение</w:t>
            </w:r>
          </w:p>
        </w:tc>
        <w:tc>
          <w:tcPr>
            <w:tcW w:w="3460" w:type="dxa"/>
            <w:tcBorders>
              <w:top w:val="single" w:sz="4" w:space="0" w:color="auto"/>
              <w:left w:val="nil"/>
              <w:bottom w:val="single" w:sz="4" w:space="0" w:color="auto"/>
              <w:right w:val="single" w:sz="4" w:space="0" w:color="000000"/>
            </w:tcBorders>
            <w:noWrap/>
            <w:vAlign w:val="bottom"/>
            <w:hideMark/>
          </w:tcPr>
          <w:p w14:paraId="5A3C98DB" w14:textId="77777777" w:rsidR="00AC68AF" w:rsidRDefault="00AC68AF">
            <w:pPr>
              <w:jc w:val="center"/>
              <w:rPr>
                <w:color w:val="000000"/>
                <w:sz w:val="16"/>
                <w:szCs w:val="16"/>
              </w:rPr>
            </w:pPr>
            <w:r>
              <w:rPr>
                <w:color w:val="000000"/>
                <w:sz w:val="16"/>
                <w:szCs w:val="16"/>
              </w:rPr>
              <w:t>6,3</w:t>
            </w:r>
          </w:p>
        </w:tc>
      </w:tr>
      <w:tr w:rsidR="00AC68AF" w14:paraId="5EFD1FDB" w14:textId="77777777" w:rsidTr="00AC68AF">
        <w:trPr>
          <w:trHeight w:val="255"/>
        </w:trPr>
        <w:tc>
          <w:tcPr>
            <w:tcW w:w="4720" w:type="dxa"/>
            <w:tcBorders>
              <w:top w:val="nil"/>
              <w:left w:val="single" w:sz="4" w:space="0" w:color="auto"/>
              <w:bottom w:val="single" w:sz="4" w:space="0" w:color="auto"/>
              <w:right w:val="single" w:sz="4" w:space="0" w:color="auto"/>
            </w:tcBorders>
            <w:noWrap/>
            <w:vAlign w:val="bottom"/>
            <w:hideMark/>
          </w:tcPr>
          <w:p w14:paraId="40F1A571" w14:textId="77777777" w:rsidR="00AC68AF" w:rsidRDefault="00AC68AF">
            <w:pPr>
              <w:rPr>
                <w:color w:val="000000"/>
                <w:sz w:val="16"/>
                <w:szCs w:val="16"/>
              </w:rPr>
            </w:pPr>
            <w:proofErr w:type="spellStart"/>
            <w:r>
              <w:rPr>
                <w:color w:val="000000"/>
                <w:sz w:val="16"/>
                <w:szCs w:val="16"/>
              </w:rPr>
              <w:t>Болдовское</w:t>
            </w:r>
            <w:proofErr w:type="spellEnd"/>
            <w:r>
              <w:rPr>
                <w:color w:val="000000"/>
                <w:sz w:val="16"/>
                <w:szCs w:val="16"/>
              </w:rPr>
              <w:t xml:space="preserve"> сельское поселение</w:t>
            </w:r>
          </w:p>
        </w:tc>
        <w:tc>
          <w:tcPr>
            <w:tcW w:w="3460" w:type="dxa"/>
            <w:tcBorders>
              <w:top w:val="single" w:sz="4" w:space="0" w:color="auto"/>
              <w:left w:val="nil"/>
              <w:bottom w:val="single" w:sz="4" w:space="0" w:color="auto"/>
              <w:right w:val="single" w:sz="4" w:space="0" w:color="000000"/>
            </w:tcBorders>
            <w:noWrap/>
            <w:vAlign w:val="bottom"/>
            <w:hideMark/>
          </w:tcPr>
          <w:p w14:paraId="1164B193" w14:textId="77777777" w:rsidR="00AC68AF" w:rsidRDefault="00AC68AF">
            <w:pPr>
              <w:jc w:val="center"/>
              <w:rPr>
                <w:color w:val="000000"/>
                <w:sz w:val="16"/>
                <w:szCs w:val="16"/>
              </w:rPr>
            </w:pPr>
            <w:r>
              <w:rPr>
                <w:color w:val="000000"/>
                <w:sz w:val="16"/>
                <w:szCs w:val="16"/>
              </w:rPr>
              <w:t>6,3</w:t>
            </w:r>
          </w:p>
        </w:tc>
      </w:tr>
      <w:tr w:rsidR="00AC68AF" w14:paraId="091D6BE2" w14:textId="77777777" w:rsidTr="00AC68AF">
        <w:trPr>
          <w:trHeight w:val="255"/>
        </w:trPr>
        <w:tc>
          <w:tcPr>
            <w:tcW w:w="4720" w:type="dxa"/>
            <w:tcBorders>
              <w:top w:val="nil"/>
              <w:left w:val="single" w:sz="4" w:space="0" w:color="auto"/>
              <w:bottom w:val="single" w:sz="4" w:space="0" w:color="auto"/>
              <w:right w:val="single" w:sz="4" w:space="0" w:color="auto"/>
            </w:tcBorders>
            <w:noWrap/>
            <w:vAlign w:val="bottom"/>
            <w:hideMark/>
          </w:tcPr>
          <w:p w14:paraId="2FBBEB07" w14:textId="77777777" w:rsidR="00AC68AF" w:rsidRDefault="00AC68AF">
            <w:pPr>
              <w:rPr>
                <w:color w:val="000000"/>
                <w:sz w:val="16"/>
                <w:szCs w:val="16"/>
              </w:rPr>
            </w:pPr>
            <w:proofErr w:type="spellStart"/>
            <w:r>
              <w:rPr>
                <w:color w:val="000000"/>
                <w:sz w:val="16"/>
                <w:szCs w:val="16"/>
              </w:rPr>
              <w:t>Красносельцовское</w:t>
            </w:r>
            <w:proofErr w:type="spellEnd"/>
            <w:r>
              <w:rPr>
                <w:color w:val="000000"/>
                <w:sz w:val="16"/>
                <w:szCs w:val="16"/>
              </w:rPr>
              <w:t xml:space="preserve"> сельское поселение</w:t>
            </w:r>
          </w:p>
        </w:tc>
        <w:tc>
          <w:tcPr>
            <w:tcW w:w="3460" w:type="dxa"/>
            <w:tcBorders>
              <w:top w:val="single" w:sz="4" w:space="0" w:color="auto"/>
              <w:left w:val="nil"/>
              <w:bottom w:val="single" w:sz="4" w:space="0" w:color="auto"/>
              <w:right w:val="single" w:sz="4" w:space="0" w:color="000000"/>
            </w:tcBorders>
            <w:noWrap/>
            <w:vAlign w:val="bottom"/>
            <w:hideMark/>
          </w:tcPr>
          <w:p w14:paraId="5734368C" w14:textId="77777777" w:rsidR="00AC68AF" w:rsidRDefault="00AC68AF">
            <w:pPr>
              <w:jc w:val="center"/>
              <w:rPr>
                <w:color w:val="000000"/>
                <w:sz w:val="16"/>
                <w:szCs w:val="16"/>
              </w:rPr>
            </w:pPr>
            <w:r>
              <w:rPr>
                <w:color w:val="000000"/>
                <w:sz w:val="16"/>
                <w:szCs w:val="16"/>
              </w:rPr>
              <w:t>6,3</w:t>
            </w:r>
          </w:p>
        </w:tc>
      </w:tr>
      <w:tr w:rsidR="00AC68AF" w14:paraId="46C4CEA5" w14:textId="77777777" w:rsidTr="00AC68AF">
        <w:trPr>
          <w:trHeight w:val="255"/>
        </w:trPr>
        <w:tc>
          <w:tcPr>
            <w:tcW w:w="4720" w:type="dxa"/>
            <w:tcBorders>
              <w:top w:val="nil"/>
              <w:left w:val="single" w:sz="4" w:space="0" w:color="auto"/>
              <w:bottom w:val="single" w:sz="4" w:space="0" w:color="auto"/>
              <w:right w:val="single" w:sz="4" w:space="0" w:color="auto"/>
            </w:tcBorders>
            <w:noWrap/>
            <w:vAlign w:val="bottom"/>
            <w:hideMark/>
          </w:tcPr>
          <w:p w14:paraId="48C07A78" w14:textId="77777777" w:rsidR="00AC68AF" w:rsidRDefault="00AC68AF">
            <w:pPr>
              <w:rPr>
                <w:color w:val="000000"/>
                <w:sz w:val="16"/>
                <w:szCs w:val="16"/>
              </w:rPr>
            </w:pPr>
            <w:proofErr w:type="spellStart"/>
            <w:r>
              <w:rPr>
                <w:color w:val="000000"/>
                <w:sz w:val="16"/>
                <w:szCs w:val="16"/>
              </w:rPr>
              <w:t>Левженское</w:t>
            </w:r>
            <w:proofErr w:type="spellEnd"/>
            <w:r>
              <w:rPr>
                <w:color w:val="000000"/>
                <w:sz w:val="16"/>
                <w:szCs w:val="16"/>
              </w:rPr>
              <w:t xml:space="preserve"> сельское поселение</w:t>
            </w:r>
          </w:p>
        </w:tc>
        <w:tc>
          <w:tcPr>
            <w:tcW w:w="3460" w:type="dxa"/>
            <w:tcBorders>
              <w:top w:val="single" w:sz="4" w:space="0" w:color="auto"/>
              <w:left w:val="nil"/>
              <w:bottom w:val="single" w:sz="4" w:space="0" w:color="auto"/>
              <w:right w:val="single" w:sz="4" w:space="0" w:color="000000"/>
            </w:tcBorders>
            <w:noWrap/>
            <w:vAlign w:val="bottom"/>
            <w:hideMark/>
          </w:tcPr>
          <w:p w14:paraId="1B271E5E" w14:textId="77777777" w:rsidR="00AC68AF" w:rsidRDefault="00AC68AF">
            <w:pPr>
              <w:jc w:val="center"/>
              <w:rPr>
                <w:color w:val="000000"/>
                <w:sz w:val="16"/>
                <w:szCs w:val="16"/>
              </w:rPr>
            </w:pPr>
            <w:r>
              <w:rPr>
                <w:color w:val="000000"/>
                <w:sz w:val="16"/>
                <w:szCs w:val="16"/>
              </w:rPr>
              <w:t>6,3</w:t>
            </w:r>
          </w:p>
        </w:tc>
      </w:tr>
      <w:tr w:rsidR="00AC68AF" w14:paraId="77835DAB" w14:textId="77777777" w:rsidTr="00AC68AF">
        <w:trPr>
          <w:trHeight w:val="255"/>
        </w:trPr>
        <w:tc>
          <w:tcPr>
            <w:tcW w:w="4720" w:type="dxa"/>
            <w:tcBorders>
              <w:top w:val="nil"/>
              <w:left w:val="single" w:sz="4" w:space="0" w:color="auto"/>
              <w:bottom w:val="single" w:sz="4" w:space="0" w:color="auto"/>
              <w:right w:val="single" w:sz="4" w:space="0" w:color="auto"/>
            </w:tcBorders>
            <w:noWrap/>
            <w:vAlign w:val="bottom"/>
            <w:hideMark/>
          </w:tcPr>
          <w:p w14:paraId="07386942" w14:textId="77777777" w:rsidR="00AC68AF" w:rsidRDefault="00AC68AF">
            <w:pPr>
              <w:rPr>
                <w:color w:val="000000"/>
                <w:sz w:val="16"/>
                <w:szCs w:val="16"/>
              </w:rPr>
            </w:pPr>
            <w:proofErr w:type="spellStart"/>
            <w:r>
              <w:rPr>
                <w:color w:val="000000"/>
                <w:sz w:val="16"/>
                <w:szCs w:val="16"/>
              </w:rPr>
              <w:t>Мордовско-Пишлинское</w:t>
            </w:r>
            <w:proofErr w:type="spellEnd"/>
            <w:r>
              <w:rPr>
                <w:color w:val="000000"/>
                <w:sz w:val="16"/>
                <w:szCs w:val="16"/>
              </w:rPr>
              <w:t xml:space="preserve"> сельское поселение</w:t>
            </w:r>
          </w:p>
        </w:tc>
        <w:tc>
          <w:tcPr>
            <w:tcW w:w="3460" w:type="dxa"/>
            <w:tcBorders>
              <w:top w:val="single" w:sz="4" w:space="0" w:color="auto"/>
              <w:left w:val="nil"/>
              <w:bottom w:val="single" w:sz="4" w:space="0" w:color="auto"/>
              <w:right w:val="single" w:sz="4" w:space="0" w:color="000000"/>
            </w:tcBorders>
            <w:noWrap/>
            <w:vAlign w:val="bottom"/>
            <w:hideMark/>
          </w:tcPr>
          <w:p w14:paraId="1A2AD03C" w14:textId="77777777" w:rsidR="00AC68AF" w:rsidRDefault="00AC68AF">
            <w:pPr>
              <w:jc w:val="center"/>
              <w:rPr>
                <w:color w:val="000000"/>
                <w:sz w:val="16"/>
                <w:szCs w:val="16"/>
              </w:rPr>
            </w:pPr>
            <w:r>
              <w:rPr>
                <w:color w:val="000000"/>
                <w:sz w:val="16"/>
                <w:szCs w:val="16"/>
              </w:rPr>
              <w:t>6,3</w:t>
            </w:r>
          </w:p>
        </w:tc>
      </w:tr>
      <w:tr w:rsidR="00AC68AF" w14:paraId="2D6BCEB0" w14:textId="77777777" w:rsidTr="00AC68AF">
        <w:trPr>
          <w:trHeight w:val="255"/>
        </w:trPr>
        <w:tc>
          <w:tcPr>
            <w:tcW w:w="4720" w:type="dxa"/>
            <w:tcBorders>
              <w:top w:val="nil"/>
              <w:left w:val="single" w:sz="4" w:space="0" w:color="auto"/>
              <w:bottom w:val="single" w:sz="4" w:space="0" w:color="auto"/>
              <w:right w:val="single" w:sz="4" w:space="0" w:color="auto"/>
            </w:tcBorders>
            <w:noWrap/>
            <w:vAlign w:val="bottom"/>
            <w:hideMark/>
          </w:tcPr>
          <w:p w14:paraId="05AD5B17" w14:textId="77777777" w:rsidR="00AC68AF" w:rsidRDefault="00AC68AF">
            <w:pPr>
              <w:rPr>
                <w:color w:val="000000"/>
                <w:sz w:val="16"/>
                <w:szCs w:val="16"/>
              </w:rPr>
            </w:pPr>
            <w:proofErr w:type="spellStart"/>
            <w:r>
              <w:rPr>
                <w:color w:val="000000"/>
                <w:sz w:val="16"/>
                <w:szCs w:val="16"/>
              </w:rPr>
              <w:t>Пайгармское</w:t>
            </w:r>
            <w:proofErr w:type="spellEnd"/>
            <w:r>
              <w:rPr>
                <w:color w:val="000000"/>
                <w:sz w:val="16"/>
                <w:szCs w:val="16"/>
              </w:rPr>
              <w:t xml:space="preserve"> сельское поселение</w:t>
            </w:r>
          </w:p>
        </w:tc>
        <w:tc>
          <w:tcPr>
            <w:tcW w:w="3460" w:type="dxa"/>
            <w:tcBorders>
              <w:top w:val="single" w:sz="4" w:space="0" w:color="auto"/>
              <w:left w:val="nil"/>
              <w:bottom w:val="single" w:sz="4" w:space="0" w:color="auto"/>
              <w:right w:val="single" w:sz="4" w:space="0" w:color="000000"/>
            </w:tcBorders>
            <w:noWrap/>
            <w:vAlign w:val="bottom"/>
            <w:hideMark/>
          </w:tcPr>
          <w:p w14:paraId="668C3F78" w14:textId="77777777" w:rsidR="00AC68AF" w:rsidRDefault="00AC68AF">
            <w:pPr>
              <w:jc w:val="center"/>
              <w:rPr>
                <w:color w:val="000000"/>
                <w:sz w:val="16"/>
                <w:szCs w:val="16"/>
              </w:rPr>
            </w:pPr>
            <w:r>
              <w:rPr>
                <w:color w:val="000000"/>
                <w:sz w:val="16"/>
                <w:szCs w:val="16"/>
              </w:rPr>
              <w:t>6,3</w:t>
            </w:r>
          </w:p>
        </w:tc>
      </w:tr>
      <w:tr w:rsidR="00AC68AF" w14:paraId="6C6499FD" w14:textId="77777777" w:rsidTr="00AC68AF">
        <w:trPr>
          <w:trHeight w:val="255"/>
        </w:trPr>
        <w:tc>
          <w:tcPr>
            <w:tcW w:w="4720" w:type="dxa"/>
            <w:tcBorders>
              <w:top w:val="nil"/>
              <w:left w:val="single" w:sz="4" w:space="0" w:color="auto"/>
              <w:bottom w:val="single" w:sz="4" w:space="0" w:color="auto"/>
              <w:right w:val="single" w:sz="4" w:space="0" w:color="auto"/>
            </w:tcBorders>
            <w:noWrap/>
            <w:vAlign w:val="bottom"/>
            <w:hideMark/>
          </w:tcPr>
          <w:p w14:paraId="1BE50597" w14:textId="77777777" w:rsidR="00AC68AF" w:rsidRDefault="00AC68AF">
            <w:pPr>
              <w:rPr>
                <w:color w:val="000000"/>
                <w:sz w:val="16"/>
                <w:szCs w:val="16"/>
              </w:rPr>
            </w:pPr>
            <w:proofErr w:type="spellStart"/>
            <w:r>
              <w:rPr>
                <w:color w:val="000000"/>
                <w:sz w:val="16"/>
                <w:szCs w:val="16"/>
              </w:rPr>
              <w:t>Палаевско-Урледимское</w:t>
            </w:r>
            <w:proofErr w:type="spellEnd"/>
            <w:r>
              <w:rPr>
                <w:color w:val="000000"/>
                <w:sz w:val="16"/>
                <w:szCs w:val="16"/>
              </w:rPr>
              <w:t xml:space="preserve"> сельское поселение</w:t>
            </w:r>
          </w:p>
        </w:tc>
        <w:tc>
          <w:tcPr>
            <w:tcW w:w="3460" w:type="dxa"/>
            <w:tcBorders>
              <w:top w:val="single" w:sz="4" w:space="0" w:color="auto"/>
              <w:left w:val="nil"/>
              <w:bottom w:val="single" w:sz="4" w:space="0" w:color="auto"/>
              <w:right w:val="single" w:sz="4" w:space="0" w:color="000000"/>
            </w:tcBorders>
            <w:noWrap/>
            <w:vAlign w:val="bottom"/>
            <w:hideMark/>
          </w:tcPr>
          <w:p w14:paraId="3C14288E" w14:textId="77777777" w:rsidR="00AC68AF" w:rsidRDefault="00AC68AF">
            <w:pPr>
              <w:jc w:val="center"/>
              <w:rPr>
                <w:color w:val="000000"/>
                <w:sz w:val="16"/>
                <w:szCs w:val="16"/>
              </w:rPr>
            </w:pPr>
            <w:r>
              <w:rPr>
                <w:color w:val="000000"/>
                <w:sz w:val="16"/>
                <w:szCs w:val="16"/>
              </w:rPr>
              <w:t>6,3</w:t>
            </w:r>
          </w:p>
        </w:tc>
      </w:tr>
      <w:tr w:rsidR="00AC68AF" w14:paraId="31F028F6" w14:textId="77777777" w:rsidTr="00AC68AF">
        <w:trPr>
          <w:trHeight w:val="255"/>
        </w:trPr>
        <w:tc>
          <w:tcPr>
            <w:tcW w:w="4720" w:type="dxa"/>
            <w:tcBorders>
              <w:top w:val="nil"/>
              <w:left w:val="single" w:sz="4" w:space="0" w:color="auto"/>
              <w:bottom w:val="single" w:sz="4" w:space="0" w:color="auto"/>
              <w:right w:val="single" w:sz="4" w:space="0" w:color="auto"/>
            </w:tcBorders>
            <w:noWrap/>
            <w:vAlign w:val="bottom"/>
            <w:hideMark/>
          </w:tcPr>
          <w:p w14:paraId="6A7466E9" w14:textId="77777777" w:rsidR="00AC68AF" w:rsidRDefault="00AC68AF">
            <w:pPr>
              <w:rPr>
                <w:color w:val="000000"/>
                <w:sz w:val="16"/>
                <w:szCs w:val="16"/>
              </w:rPr>
            </w:pPr>
            <w:proofErr w:type="spellStart"/>
            <w:r>
              <w:rPr>
                <w:color w:val="000000"/>
                <w:sz w:val="16"/>
                <w:szCs w:val="16"/>
              </w:rPr>
              <w:t>Перхляйское</w:t>
            </w:r>
            <w:proofErr w:type="spellEnd"/>
            <w:r>
              <w:rPr>
                <w:color w:val="000000"/>
                <w:sz w:val="16"/>
                <w:szCs w:val="16"/>
              </w:rPr>
              <w:t xml:space="preserve"> сельское поселение</w:t>
            </w:r>
          </w:p>
        </w:tc>
        <w:tc>
          <w:tcPr>
            <w:tcW w:w="3460" w:type="dxa"/>
            <w:tcBorders>
              <w:top w:val="single" w:sz="4" w:space="0" w:color="auto"/>
              <w:left w:val="nil"/>
              <w:bottom w:val="single" w:sz="4" w:space="0" w:color="auto"/>
              <w:right w:val="single" w:sz="4" w:space="0" w:color="000000"/>
            </w:tcBorders>
            <w:noWrap/>
            <w:vAlign w:val="bottom"/>
            <w:hideMark/>
          </w:tcPr>
          <w:p w14:paraId="0E9CD6FC" w14:textId="77777777" w:rsidR="00AC68AF" w:rsidRDefault="00AC68AF">
            <w:pPr>
              <w:jc w:val="center"/>
              <w:rPr>
                <w:color w:val="000000"/>
                <w:sz w:val="16"/>
                <w:szCs w:val="16"/>
              </w:rPr>
            </w:pPr>
            <w:r>
              <w:rPr>
                <w:color w:val="000000"/>
                <w:sz w:val="16"/>
                <w:szCs w:val="16"/>
              </w:rPr>
              <w:t>6,3</w:t>
            </w:r>
          </w:p>
        </w:tc>
      </w:tr>
      <w:tr w:rsidR="00AC68AF" w14:paraId="623E8412" w14:textId="77777777" w:rsidTr="00AC68AF">
        <w:trPr>
          <w:trHeight w:val="255"/>
        </w:trPr>
        <w:tc>
          <w:tcPr>
            <w:tcW w:w="4720" w:type="dxa"/>
            <w:tcBorders>
              <w:top w:val="nil"/>
              <w:left w:val="single" w:sz="4" w:space="0" w:color="auto"/>
              <w:bottom w:val="single" w:sz="4" w:space="0" w:color="auto"/>
              <w:right w:val="single" w:sz="4" w:space="0" w:color="auto"/>
            </w:tcBorders>
            <w:noWrap/>
            <w:vAlign w:val="bottom"/>
            <w:hideMark/>
          </w:tcPr>
          <w:p w14:paraId="65602DAC" w14:textId="77777777" w:rsidR="00AC68AF" w:rsidRDefault="00AC68AF">
            <w:pPr>
              <w:rPr>
                <w:color w:val="000000"/>
                <w:sz w:val="16"/>
                <w:szCs w:val="16"/>
              </w:rPr>
            </w:pPr>
            <w:r>
              <w:rPr>
                <w:color w:val="000000"/>
                <w:sz w:val="16"/>
                <w:szCs w:val="16"/>
              </w:rPr>
              <w:t>Плодопитомническое сельское поселение</w:t>
            </w:r>
          </w:p>
        </w:tc>
        <w:tc>
          <w:tcPr>
            <w:tcW w:w="3460" w:type="dxa"/>
            <w:tcBorders>
              <w:top w:val="single" w:sz="4" w:space="0" w:color="auto"/>
              <w:left w:val="nil"/>
              <w:bottom w:val="single" w:sz="4" w:space="0" w:color="auto"/>
              <w:right w:val="single" w:sz="4" w:space="0" w:color="000000"/>
            </w:tcBorders>
            <w:noWrap/>
            <w:vAlign w:val="bottom"/>
            <w:hideMark/>
          </w:tcPr>
          <w:p w14:paraId="35C50430" w14:textId="77777777" w:rsidR="00AC68AF" w:rsidRDefault="00AC68AF">
            <w:pPr>
              <w:jc w:val="center"/>
              <w:rPr>
                <w:color w:val="000000"/>
                <w:sz w:val="16"/>
                <w:szCs w:val="16"/>
              </w:rPr>
            </w:pPr>
            <w:r>
              <w:rPr>
                <w:color w:val="000000"/>
                <w:sz w:val="16"/>
                <w:szCs w:val="16"/>
              </w:rPr>
              <w:t>6,3</w:t>
            </w:r>
          </w:p>
        </w:tc>
      </w:tr>
      <w:tr w:rsidR="00AC68AF" w14:paraId="236E3CF7" w14:textId="77777777" w:rsidTr="00AC68AF">
        <w:trPr>
          <w:trHeight w:val="255"/>
        </w:trPr>
        <w:tc>
          <w:tcPr>
            <w:tcW w:w="4720" w:type="dxa"/>
            <w:tcBorders>
              <w:top w:val="nil"/>
              <w:left w:val="single" w:sz="4" w:space="0" w:color="auto"/>
              <w:bottom w:val="single" w:sz="4" w:space="0" w:color="auto"/>
              <w:right w:val="single" w:sz="4" w:space="0" w:color="auto"/>
            </w:tcBorders>
            <w:noWrap/>
            <w:vAlign w:val="bottom"/>
            <w:hideMark/>
          </w:tcPr>
          <w:p w14:paraId="135D9031" w14:textId="77777777" w:rsidR="00AC68AF" w:rsidRDefault="00AC68AF">
            <w:pPr>
              <w:rPr>
                <w:color w:val="000000"/>
                <w:sz w:val="16"/>
                <w:szCs w:val="16"/>
              </w:rPr>
            </w:pPr>
            <w:proofErr w:type="spellStart"/>
            <w:r>
              <w:rPr>
                <w:color w:val="000000"/>
                <w:sz w:val="16"/>
                <w:szCs w:val="16"/>
              </w:rPr>
              <w:t>Приреченское</w:t>
            </w:r>
            <w:proofErr w:type="spellEnd"/>
            <w:r>
              <w:rPr>
                <w:color w:val="000000"/>
                <w:sz w:val="16"/>
                <w:szCs w:val="16"/>
              </w:rPr>
              <w:t xml:space="preserve"> сельское поселение</w:t>
            </w:r>
          </w:p>
        </w:tc>
        <w:tc>
          <w:tcPr>
            <w:tcW w:w="3460" w:type="dxa"/>
            <w:tcBorders>
              <w:top w:val="single" w:sz="4" w:space="0" w:color="auto"/>
              <w:left w:val="nil"/>
              <w:bottom w:val="single" w:sz="4" w:space="0" w:color="auto"/>
              <w:right w:val="single" w:sz="4" w:space="0" w:color="000000"/>
            </w:tcBorders>
            <w:noWrap/>
            <w:vAlign w:val="bottom"/>
            <w:hideMark/>
          </w:tcPr>
          <w:p w14:paraId="07715FA0" w14:textId="77777777" w:rsidR="00AC68AF" w:rsidRDefault="00AC68AF">
            <w:pPr>
              <w:jc w:val="center"/>
              <w:rPr>
                <w:color w:val="000000"/>
                <w:sz w:val="16"/>
                <w:szCs w:val="16"/>
              </w:rPr>
            </w:pPr>
            <w:r>
              <w:rPr>
                <w:color w:val="000000"/>
                <w:sz w:val="16"/>
                <w:szCs w:val="16"/>
              </w:rPr>
              <w:t>6,3</w:t>
            </w:r>
          </w:p>
        </w:tc>
      </w:tr>
      <w:tr w:rsidR="00AC68AF" w14:paraId="046A3012" w14:textId="77777777" w:rsidTr="00AC68AF">
        <w:trPr>
          <w:trHeight w:val="255"/>
        </w:trPr>
        <w:tc>
          <w:tcPr>
            <w:tcW w:w="4720" w:type="dxa"/>
            <w:tcBorders>
              <w:top w:val="nil"/>
              <w:left w:val="single" w:sz="4" w:space="0" w:color="auto"/>
              <w:bottom w:val="single" w:sz="4" w:space="0" w:color="auto"/>
              <w:right w:val="single" w:sz="4" w:space="0" w:color="auto"/>
            </w:tcBorders>
            <w:noWrap/>
            <w:vAlign w:val="bottom"/>
            <w:hideMark/>
          </w:tcPr>
          <w:p w14:paraId="5725A047" w14:textId="77777777" w:rsidR="00AC68AF" w:rsidRDefault="00AC68AF">
            <w:pPr>
              <w:rPr>
                <w:color w:val="000000"/>
                <w:sz w:val="16"/>
                <w:szCs w:val="16"/>
              </w:rPr>
            </w:pPr>
            <w:r>
              <w:rPr>
                <w:color w:val="000000"/>
                <w:sz w:val="16"/>
                <w:szCs w:val="16"/>
              </w:rPr>
              <w:lastRenderedPageBreak/>
              <w:t>Русско-</w:t>
            </w:r>
            <w:proofErr w:type="spellStart"/>
            <w:r>
              <w:rPr>
                <w:color w:val="000000"/>
                <w:sz w:val="16"/>
                <w:szCs w:val="16"/>
              </w:rPr>
              <w:t>Баймаковское</w:t>
            </w:r>
            <w:proofErr w:type="spellEnd"/>
            <w:r>
              <w:rPr>
                <w:color w:val="000000"/>
                <w:sz w:val="16"/>
                <w:szCs w:val="16"/>
              </w:rPr>
              <w:t xml:space="preserve"> сельское поселение</w:t>
            </w:r>
          </w:p>
        </w:tc>
        <w:tc>
          <w:tcPr>
            <w:tcW w:w="3460" w:type="dxa"/>
            <w:tcBorders>
              <w:top w:val="single" w:sz="4" w:space="0" w:color="auto"/>
              <w:left w:val="nil"/>
              <w:bottom w:val="single" w:sz="4" w:space="0" w:color="auto"/>
              <w:right w:val="single" w:sz="4" w:space="0" w:color="000000"/>
            </w:tcBorders>
            <w:noWrap/>
            <w:vAlign w:val="bottom"/>
            <w:hideMark/>
          </w:tcPr>
          <w:p w14:paraId="5982A7BF" w14:textId="77777777" w:rsidR="00AC68AF" w:rsidRDefault="00AC68AF">
            <w:pPr>
              <w:jc w:val="center"/>
              <w:rPr>
                <w:color w:val="000000"/>
                <w:sz w:val="16"/>
                <w:szCs w:val="16"/>
              </w:rPr>
            </w:pPr>
            <w:r>
              <w:rPr>
                <w:color w:val="000000"/>
                <w:sz w:val="16"/>
                <w:szCs w:val="16"/>
              </w:rPr>
              <w:t>6,3</w:t>
            </w:r>
          </w:p>
        </w:tc>
      </w:tr>
      <w:tr w:rsidR="00AC68AF" w14:paraId="7574C0D8" w14:textId="77777777" w:rsidTr="00AC68AF">
        <w:trPr>
          <w:trHeight w:val="255"/>
        </w:trPr>
        <w:tc>
          <w:tcPr>
            <w:tcW w:w="4720" w:type="dxa"/>
            <w:tcBorders>
              <w:top w:val="nil"/>
              <w:left w:val="single" w:sz="4" w:space="0" w:color="auto"/>
              <w:bottom w:val="single" w:sz="4" w:space="0" w:color="auto"/>
              <w:right w:val="single" w:sz="4" w:space="0" w:color="auto"/>
            </w:tcBorders>
            <w:noWrap/>
            <w:vAlign w:val="bottom"/>
            <w:hideMark/>
          </w:tcPr>
          <w:p w14:paraId="78C2C24E" w14:textId="77777777" w:rsidR="00AC68AF" w:rsidRDefault="00AC68AF">
            <w:pPr>
              <w:rPr>
                <w:color w:val="000000"/>
                <w:sz w:val="16"/>
                <w:szCs w:val="16"/>
              </w:rPr>
            </w:pPr>
            <w:proofErr w:type="spellStart"/>
            <w:r>
              <w:rPr>
                <w:color w:val="000000"/>
                <w:sz w:val="16"/>
                <w:szCs w:val="16"/>
              </w:rPr>
              <w:t>Сузгарьевское</w:t>
            </w:r>
            <w:proofErr w:type="spellEnd"/>
            <w:r>
              <w:rPr>
                <w:color w:val="000000"/>
                <w:sz w:val="16"/>
                <w:szCs w:val="16"/>
              </w:rPr>
              <w:t xml:space="preserve"> сельское поселение</w:t>
            </w:r>
          </w:p>
        </w:tc>
        <w:tc>
          <w:tcPr>
            <w:tcW w:w="3460" w:type="dxa"/>
            <w:tcBorders>
              <w:top w:val="single" w:sz="4" w:space="0" w:color="auto"/>
              <w:left w:val="nil"/>
              <w:bottom w:val="single" w:sz="4" w:space="0" w:color="auto"/>
              <w:right w:val="single" w:sz="4" w:space="0" w:color="000000"/>
            </w:tcBorders>
            <w:noWrap/>
            <w:vAlign w:val="bottom"/>
            <w:hideMark/>
          </w:tcPr>
          <w:p w14:paraId="62A52B23" w14:textId="77777777" w:rsidR="00AC68AF" w:rsidRDefault="00AC68AF">
            <w:pPr>
              <w:jc w:val="center"/>
              <w:rPr>
                <w:color w:val="000000"/>
                <w:sz w:val="16"/>
                <w:szCs w:val="16"/>
              </w:rPr>
            </w:pPr>
            <w:r>
              <w:rPr>
                <w:color w:val="000000"/>
                <w:sz w:val="16"/>
                <w:szCs w:val="16"/>
              </w:rPr>
              <w:t>6,3</w:t>
            </w:r>
          </w:p>
        </w:tc>
      </w:tr>
      <w:tr w:rsidR="00AC68AF" w14:paraId="5BE25A42" w14:textId="77777777" w:rsidTr="00AC68AF">
        <w:trPr>
          <w:trHeight w:val="255"/>
        </w:trPr>
        <w:tc>
          <w:tcPr>
            <w:tcW w:w="4720" w:type="dxa"/>
            <w:tcBorders>
              <w:top w:val="nil"/>
              <w:left w:val="single" w:sz="4" w:space="0" w:color="auto"/>
              <w:bottom w:val="single" w:sz="4" w:space="0" w:color="auto"/>
              <w:right w:val="single" w:sz="4" w:space="0" w:color="auto"/>
            </w:tcBorders>
            <w:noWrap/>
            <w:vAlign w:val="bottom"/>
            <w:hideMark/>
          </w:tcPr>
          <w:p w14:paraId="1B170439" w14:textId="77777777" w:rsidR="00AC68AF" w:rsidRDefault="00AC68AF">
            <w:pPr>
              <w:rPr>
                <w:color w:val="000000"/>
                <w:sz w:val="16"/>
                <w:szCs w:val="16"/>
              </w:rPr>
            </w:pPr>
            <w:r>
              <w:rPr>
                <w:color w:val="000000"/>
                <w:sz w:val="16"/>
                <w:szCs w:val="16"/>
              </w:rPr>
              <w:t>Татарско-</w:t>
            </w:r>
            <w:proofErr w:type="spellStart"/>
            <w:r>
              <w:rPr>
                <w:color w:val="000000"/>
                <w:sz w:val="16"/>
                <w:szCs w:val="16"/>
              </w:rPr>
              <w:t>Пишлинское</w:t>
            </w:r>
            <w:proofErr w:type="spellEnd"/>
            <w:r>
              <w:rPr>
                <w:color w:val="000000"/>
                <w:sz w:val="16"/>
                <w:szCs w:val="16"/>
              </w:rPr>
              <w:t xml:space="preserve"> сельское поселение</w:t>
            </w:r>
          </w:p>
        </w:tc>
        <w:tc>
          <w:tcPr>
            <w:tcW w:w="3460" w:type="dxa"/>
            <w:tcBorders>
              <w:top w:val="single" w:sz="4" w:space="0" w:color="auto"/>
              <w:left w:val="nil"/>
              <w:bottom w:val="single" w:sz="4" w:space="0" w:color="auto"/>
              <w:right w:val="single" w:sz="4" w:space="0" w:color="000000"/>
            </w:tcBorders>
            <w:noWrap/>
            <w:vAlign w:val="bottom"/>
            <w:hideMark/>
          </w:tcPr>
          <w:p w14:paraId="5D09CBF5" w14:textId="77777777" w:rsidR="00AC68AF" w:rsidRDefault="00AC68AF">
            <w:pPr>
              <w:jc w:val="center"/>
              <w:rPr>
                <w:color w:val="000000"/>
                <w:sz w:val="16"/>
                <w:szCs w:val="16"/>
              </w:rPr>
            </w:pPr>
            <w:r>
              <w:rPr>
                <w:color w:val="000000"/>
                <w:sz w:val="16"/>
                <w:szCs w:val="16"/>
              </w:rPr>
              <w:t>6,3</w:t>
            </w:r>
          </w:p>
        </w:tc>
      </w:tr>
      <w:tr w:rsidR="00AC68AF" w14:paraId="29711701" w14:textId="77777777" w:rsidTr="00AC68AF">
        <w:trPr>
          <w:trHeight w:val="255"/>
        </w:trPr>
        <w:tc>
          <w:tcPr>
            <w:tcW w:w="4720" w:type="dxa"/>
            <w:tcBorders>
              <w:top w:val="nil"/>
              <w:left w:val="single" w:sz="4" w:space="0" w:color="auto"/>
              <w:bottom w:val="single" w:sz="4" w:space="0" w:color="auto"/>
              <w:right w:val="single" w:sz="4" w:space="0" w:color="auto"/>
            </w:tcBorders>
            <w:noWrap/>
            <w:vAlign w:val="bottom"/>
            <w:hideMark/>
          </w:tcPr>
          <w:p w14:paraId="15AD712B" w14:textId="77777777" w:rsidR="00AC68AF" w:rsidRDefault="00AC68AF">
            <w:pPr>
              <w:rPr>
                <w:color w:val="000000"/>
                <w:sz w:val="16"/>
                <w:szCs w:val="16"/>
              </w:rPr>
            </w:pPr>
            <w:proofErr w:type="spellStart"/>
            <w:r>
              <w:rPr>
                <w:color w:val="000000"/>
                <w:sz w:val="16"/>
                <w:szCs w:val="16"/>
              </w:rPr>
              <w:t>Трускляйское</w:t>
            </w:r>
            <w:proofErr w:type="spellEnd"/>
            <w:r>
              <w:rPr>
                <w:color w:val="000000"/>
                <w:sz w:val="16"/>
                <w:szCs w:val="16"/>
              </w:rPr>
              <w:t xml:space="preserve"> сельское поселение</w:t>
            </w:r>
          </w:p>
        </w:tc>
        <w:tc>
          <w:tcPr>
            <w:tcW w:w="3460" w:type="dxa"/>
            <w:tcBorders>
              <w:top w:val="single" w:sz="4" w:space="0" w:color="auto"/>
              <w:left w:val="nil"/>
              <w:bottom w:val="single" w:sz="4" w:space="0" w:color="auto"/>
              <w:right w:val="single" w:sz="4" w:space="0" w:color="000000"/>
            </w:tcBorders>
            <w:noWrap/>
            <w:vAlign w:val="bottom"/>
            <w:hideMark/>
          </w:tcPr>
          <w:p w14:paraId="39DB3445" w14:textId="77777777" w:rsidR="00AC68AF" w:rsidRDefault="00AC68AF">
            <w:pPr>
              <w:jc w:val="center"/>
              <w:rPr>
                <w:color w:val="000000"/>
                <w:sz w:val="16"/>
                <w:szCs w:val="16"/>
              </w:rPr>
            </w:pPr>
            <w:r>
              <w:rPr>
                <w:color w:val="000000"/>
                <w:sz w:val="16"/>
                <w:szCs w:val="16"/>
              </w:rPr>
              <w:t>6,3</w:t>
            </w:r>
          </w:p>
        </w:tc>
      </w:tr>
      <w:tr w:rsidR="00AC68AF" w14:paraId="7548A9E1" w14:textId="77777777" w:rsidTr="00AC68AF">
        <w:trPr>
          <w:trHeight w:val="255"/>
        </w:trPr>
        <w:tc>
          <w:tcPr>
            <w:tcW w:w="4720" w:type="dxa"/>
            <w:tcBorders>
              <w:top w:val="nil"/>
              <w:left w:val="single" w:sz="4" w:space="0" w:color="auto"/>
              <w:bottom w:val="single" w:sz="4" w:space="0" w:color="auto"/>
              <w:right w:val="single" w:sz="4" w:space="0" w:color="auto"/>
            </w:tcBorders>
            <w:noWrap/>
            <w:vAlign w:val="bottom"/>
            <w:hideMark/>
          </w:tcPr>
          <w:p w14:paraId="728C5654" w14:textId="77777777" w:rsidR="00AC68AF" w:rsidRDefault="00AC68AF">
            <w:pPr>
              <w:rPr>
                <w:color w:val="000000"/>
                <w:sz w:val="16"/>
                <w:szCs w:val="16"/>
              </w:rPr>
            </w:pPr>
            <w:proofErr w:type="spellStart"/>
            <w:r>
              <w:rPr>
                <w:color w:val="000000"/>
                <w:sz w:val="16"/>
                <w:szCs w:val="16"/>
              </w:rPr>
              <w:t>Хованщинское</w:t>
            </w:r>
            <w:proofErr w:type="spellEnd"/>
            <w:r>
              <w:rPr>
                <w:color w:val="000000"/>
                <w:sz w:val="16"/>
                <w:szCs w:val="16"/>
              </w:rPr>
              <w:t xml:space="preserve"> сельское поселение </w:t>
            </w:r>
          </w:p>
        </w:tc>
        <w:tc>
          <w:tcPr>
            <w:tcW w:w="3460" w:type="dxa"/>
            <w:tcBorders>
              <w:top w:val="single" w:sz="4" w:space="0" w:color="auto"/>
              <w:left w:val="nil"/>
              <w:bottom w:val="single" w:sz="4" w:space="0" w:color="auto"/>
              <w:right w:val="single" w:sz="4" w:space="0" w:color="000000"/>
            </w:tcBorders>
            <w:noWrap/>
            <w:vAlign w:val="bottom"/>
            <w:hideMark/>
          </w:tcPr>
          <w:p w14:paraId="0CD8D3F9" w14:textId="77777777" w:rsidR="00AC68AF" w:rsidRDefault="00AC68AF">
            <w:pPr>
              <w:jc w:val="center"/>
              <w:rPr>
                <w:color w:val="000000"/>
                <w:sz w:val="16"/>
                <w:szCs w:val="16"/>
              </w:rPr>
            </w:pPr>
            <w:r>
              <w:rPr>
                <w:color w:val="000000"/>
                <w:sz w:val="16"/>
                <w:szCs w:val="16"/>
              </w:rPr>
              <w:t>6,3</w:t>
            </w:r>
          </w:p>
        </w:tc>
      </w:tr>
      <w:tr w:rsidR="00AC68AF" w14:paraId="4EF3E781" w14:textId="77777777" w:rsidTr="00AC68AF">
        <w:trPr>
          <w:trHeight w:val="255"/>
        </w:trPr>
        <w:tc>
          <w:tcPr>
            <w:tcW w:w="4720" w:type="dxa"/>
            <w:tcBorders>
              <w:top w:val="nil"/>
              <w:left w:val="single" w:sz="4" w:space="0" w:color="auto"/>
              <w:bottom w:val="single" w:sz="4" w:space="0" w:color="auto"/>
              <w:right w:val="single" w:sz="4" w:space="0" w:color="auto"/>
            </w:tcBorders>
            <w:noWrap/>
            <w:vAlign w:val="bottom"/>
            <w:hideMark/>
          </w:tcPr>
          <w:p w14:paraId="7FAA264E" w14:textId="77777777" w:rsidR="00AC68AF" w:rsidRDefault="00AC68AF">
            <w:pPr>
              <w:rPr>
                <w:color w:val="000000"/>
                <w:sz w:val="16"/>
                <w:szCs w:val="16"/>
              </w:rPr>
            </w:pPr>
            <w:proofErr w:type="spellStart"/>
            <w:r>
              <w:rPr>
                <w:color w:val="000000"/>
                <w:sz w:val="16"/>
                <w:szCs w:val="16"/>
              </w:rPr>
              <w:t>Шишкеевское</w:t>
            </w:r>
            <w:proofErr w:type="spellEnd"/>
            <w:r>
              <w:rPr>
                <w:color w:val="000000"/>
                <w:sz w:val="16"/>
                <w:szCs w:val="16"/>
              </w:rPr>
              <w:t xml:space="preserve"> сельское поселение </w:t>
            </w:r>
          </w:p>
        </w:tc>
        <w:tc>
          <w:tcPr>
            <w:tcW w:w="3460" w:type="dxa"/>
            <w:tcBorders>
              <w:top w:val="single" w:sz="4" w:space="0" w:color="auto"/>
              <w:left w:val="nil"/>
              <w:bottom w:val="single" w:sz="4" w:space="0" w:color="auto"/>
              <w:right w:val="single" w:sz="4" w:space="0" w:color="000000"/>
            </w:tcBorders>
            <w:noWrap/>
            <w:vAlign w:val="bottom"/>
            <w:hideMark/>
          </w:tcPr>
          <w:p w14:paraId="3D8C6B0F" w14:textId="77777777" w:rsidR="00AC68AF" w:rsidRDefault="00AC68AF">
            <w:pPr>
              <w:jc w:val="center"/>
              <w:rPr>
                <w:color w:val="000000"/>
                <w:sz w:val="16"/>
                <w:szCs w:val="16"/>
              </w:rPr>
            </w:pPr>
            <w:r>
              <w:rPr>
                <w:color w:val="000000"/>
                <w:sz w:val="16"/>
                <w:szCs w:val="16"/>
              </w:rPr>
              <w:t>6,3</w:t>
            </w:r>
          </w:p>
        </w:tc>
      </w:tr>
      <w:tr w:rsidR="00AC68AF" w14:paraId="3522B7B4" w14:textId="77777777" w:rsidTr="00AC68AF">
        <w:trPr>
          <w:trHeight w:val="255"/>
        </w:trPr>
        <w:tc>
          <w:tcPr>
            <w:tcW w:w="4720" w:type="dxa"/>
            <w:tcBorders>
              <w:top w:val="nil"/>
              <w:left w:val="single" w:sz="4" w:space="0" w:color="auto"/>
              <w:bottom w:val="single" w:sz="4" w:space="0" w:color="auto"/>
              <w:right w:val="single" w:sz="4" w:space="0" w:color="auto"/>
            </w:tcBorders>
            <w:noWrap/>
            <w:vAlign w:val="bottom"/>
            <w:hideMark/>
          </w:tcPr>
          <w:p w14:paraId="7E051D85" w14:textId="77777777" w:rsidR="00AC68AF" w:rsidRDefault="00AC68AF">
            <w:pPr>
              <w:rPr>
                <w:color w:val="000000"/>
                <w:sz w:val="16"/>
                <w:szCs w:val="16"/>
              </w:rPr>
            </w:pPr>
            <w:r>
              <w:rPr>
                <w:color w:val="000000"/>
                <w:sz w:val="16"/>
                <w:szCs w:val="16"/>
              </w:rPr>
              <w:t>ИТОГО:</w:t>
            </w:r>
          </w:p>
        </w:tc>
        <w:tc>
          <w:tcPr>
            <w:tcW w:w="3460" w:type="dxa"/>
            <w:tcBorders>
              <w:top w:val="single" w:sz="4" w:space="0" w:color="auto"/>
              <w:left w:val="nil"/>
              <w:bottom w:val="single" w:sz="4" w:space="0" w:color="auto"/>
              <w:right w:val="single" w:sz="4" w:space="0" w:color="000000"/>
            </w:tcBorders>
            <w:noWrap/>
            <w:vAlign w:val="bottom"/>
            <w:hideMark/>
          </w:tcPr>
          <w:p w14:paraId="254A7978" w14:textId="77777777" w:rsidR="00AC68AF" w:rsidRDefault="00AC68AF">
            <w:pPr>
              <w:jc w:val="center"/>
              <w:rPr>
                <w:color w:val="000000"/>
                <w:sz w:val="16"/>
                <w:szCs w:val="16"/>
              </w:rPr>
            </w:pPr>
            <w:r>
              <w:rPr>
                <w:color w:val="000000"/>
                <w:sz w:val="16"/>
                <w:szCs w:val="16"/>
              </w:rPr>
              <w:t>100,8</w:t>
            </w:r>
          </w:p>
        </w:tc>
      </w:tr>
    </w:tbl>
    <w:p w14:paraId="39ECF7F0" w14:textId="77777777" w:rsidR="005274FC" w:rsidRDefault="005274FC" w:rsidP="00AB63B3">
      <w:pPr>
        <w:widowControl w:val="0"/>
        <w:jc w:val="right"/>
      </w:pPr>
    </w:p>
    <w:tbl>
      <w:tblPr>
        <w:tblW w:w="9620" w:type="dxa"/>
        <w:tblInd w:w="586" w:type="dxa"/>
        <w:tblLook w:val="04A0" w:firstRow="1" w:lastRow="0" w:firstColumn="1" w:lastColumn="0" w:noHBand="0" w:noVBand="1"/>
      </w:tblPr>
      <w:tblGrid>
        <w:gridCol w:w="4720"/>
        <w:gridCol w:w="1380"/>
        <w:gridCol w:w="1300"/>
        <w:gridCol w:w="2220"/>
      </w:tblGrid>
      <w:tr w:rsidR="006A61AB" w14:paraId="10F72C27" w14:textId="77777777" w:rsidTr="00E57C99">
        <w:trPr>
          <w:trHeight w:val="255"/>
        </w:trPr>
        <w:tc>
          <w:tcPr>
            <w:tcW w:w="4720" w:type="dxa"/>
            <w:tcBorders>
              <w:top w:val="nil"/>
              <w:left w:val="nil"/>
              <w:bottom w:val="nil"/>
              <w:right w:val="nil"/>
            </w:tcBorders>
            <w:noWrap/>
            <w:vAlign w:val="bottom"/>
            <w:hideMark/>
          </w:tcPr>
          <w:p w14:paraId="52F0813C" w14:textId="77777777" w:rsidR="006A61AB" w:rsidRDefault="006A61AB">
            <w:pPr>
              <w:rPr>
                <w:sz w:val="20"/>
                <w:szCs w:val="20"/>
              </w:rPr>
            </w:pPr>
          </w:p>
        </w:tc>
        <w:tc>
          <w:tcPr>
            <w:tcW w:w="1380" w:type="dxa"/>
            <w:tcBorders>
              <w:top w:val="nil"/>
              <w:left w:val="nil"/>
              <w:bottom w:val="nil"/>
              <w:right w:val="nil"/>
            </w:tcBorders>
            <w:noWrap/>
            <w:vAlign w:val="bottom"/>
            <w:hideMark/>
          </w:tcPr>
          <w:p w14:paraId="6F9ACCD6" w14:textId="77777777" w:rsidR="006A61AB" w:rsidRDefault="006A61AB">
            <w:pPr>
              <w:rPr>
                <w:sz w:val="20"/>
                <w:szCs w:val="20"/>
              </w:rPr>
            </w:pPr>
          </w:p>
        </w:tc>
        <w:tc>
          <w:tcPr>
            <w:tcW w:w="1300" w:type="dxa"/>
            <w:tcBorders>
              <w:top w:val="nil"/>
              <w:left w:val="nil"/>
              <w:bottom w:val="nil"/>
              <w:right w:val="nil"/>
            </w:tcBorders>
            <w:noWrap/>
            <w:vAlign w:val="bottom"/>
            <w:hideMark/>
          </w:tcPr>
          <w:p w14:paraId="20B1191E" w14:textId="77777777" w:rsidR="006A61AB" w:rsidRDefault="006A61AB">
            <w:pPr>
              <w:rPr>
                <w:sz w:val="20"/>
                <w:szCs w:val="20"/>
              </w:rPr>
            </w:pPr>
          </w:p>
        </w:tc>
        <w:tc>
          <w:tcPr>
            <w:tcW w:w="2220" w:type="dxa"/>
            <w:tcBorders>
              <w:top w:val="nil"/>
              <w:left w:val="nil"/>
              <w:bottom w:val="nil"/>
              <w:right w:val="nil"/>
            </w:tcBorders>
            <w:noWrap/>
            <w:vAlign w:val="bottom"/>
            <w:hideMark/>
          </w:tcPr>
          <w:p w14:paraId="451D529D" w14:textId="0ECA2C7D" w:rsidR="006A61AB" w:rsidRDefault="006A61AB">
            <w:pPr>
              <w:rPr>
                <w:color w:val="000000"/>
                <w:sz w:val="16"/>
                <w:szCs w:val="16"/>
              </w:rPr>
            </w:pPr>
            <w:r>
              <w:rPr>
                <w:color w:val="000000"/>
                <w:sz w:val="16"/>
                <w:szCs w:val="16"/>
              </w:rPr>
              <w:t xml:space="preserve">Таблица </w:t>
            </w:r>
            <w:r w:rsidR="00AC68AF">
              <w:rPr>
                <w:color w:val="000000"/>
                <w:sz w:val="16"/>
                <w:szCs w:val="16"/>
              </w:rPr>
              <w:t>9</w:t>
            </w:r>
          </w:p>
        </w:tc>
      </w:tr>
      <w:tr w:rsidR="006A61AB" w14:paraId="52599EE4" w14:textId="77777777" w:rsidTr="00E57C99">
        <w:trPr>
          <w:trHeight w:val="945"/>
        </w:trPr>
        <w:tc>
          <w:tcPr>
            <w:tcW w:w="9620" w:type="dxa"/>
            <w:gridSpan w:val="4"/>
            <w:tcBorders>
              <w:top w:val="nil"/>
              <w:left w:val="nil"/>
              <w:bottom w:val="nil"/>
              <w:right w:val="nil"/>
            </w:tcBorders>
            <w:vAlign w:val="bottom"/>
            <w:hideMark/>
          </w:tcPr>
          <w:p w14:paraId="756582D8" w14:textId="77777777" w:rsidR="006A61AB" w:rsidRDefault="006A61AB" w:rsidP="00553531">
            <w:pPr>
              <w:jc w:val="center"/>
              <w:rPr>
                <w:color w:val="000000"/>
                <w:sz w:val="16"/>
                <w:szCs w:val="16"/>
              </w:rPr>
            </w:pPr>
            <w:r>
              <w:rPr>
                <w:color w:val="000000"/>
                <w:sz w:val="16"/>
                <w:szCs w:val="16"/>
              </w:rPr>
              <w:t>Распределение иных межбюджетных трансфертов бюджетам поселений на осуществление полномочий по созданию условий для массового отдыха жителей поселения и организации обустройства мест массового отдыха населения, включая обеспечение свободного доступа граждан к водным объектам общего пользования и их береговым полосам на 202</w:t>
            </w:r>
            <w:r w:rsidR="00553531">
              <w:rPr>
                <w:color w:val="000000"/>
                <w:sz w:val="16"/>
                <w:szCs w:val="16"/>
              </w:rPr>
              <w:t>5</w:t>
            </w:r>
            <w:r>
              <w:rPr>
                <w:color w:val="000000"/>
                <w:sz w:val="16"/>
                <w:szCs w:val="16"/>
              </w:rPr>
              <w:t xml:space="preserve"> год</w:t>
            </w:r>
          </w:p>
        </w:tc>
      </w:tr>
      <w:tr w:rsidR="006A61AB" w14:paraId="5DBDFC36" w14:textId="77777777" w:rsidTr="00E57C99">
        <w:trPr>
          <w:trHeight w:val="255"/>
        </w:trPr>
        <w:tc>
          <w:tcPr>
            <w:tcW w:w="4720" w:type="dxa"/>
            <w:tcBorders>
              <w:top w:val="nil"/>
              <w:left w:val="nil"/>
              <w:bottom w:val="nil"/>
              <w:right w:val="nil"/>
            </w:tcBorders>
            <w:vAlign w:val="bottom"/>
            <w:hideMark/>
          </w:tcPr>
          <w:p w14:paraId="53316592" w14:textId="77777777" w:rsidR="006A61AB" w:rsidRDefault="006A61AB">
            <w:pPr>
              <w:jc w:val="center"/>
              <w:rPr>
                <w:color w:val="000000"/>
                <w:sz w:val="16"/>
                <w:szCs w:val="16"/>
              </w:rPr>
            </w:pPr>
          </w:p>
        </w:tc>
        <w:tc>
          <w:tcPr>
            <w:tcW w:w="1380" w:type="dxa"/>
            <w:tcBorders>
              <w:top w:val="nil"/>
              <w:left w:val="nil"/>
              <w:bottom w:val="nil"/>
              <w:right w:val="nil"/>
            </w:tcBorders>
            <w:vAlign w:val="bottom"/>
            <w:hideMark/>
          </w:tcPr>
          <w:p w14:paraId="29127C97" w14:textId="77777777" w:rsidR="006A61AB" w:rsidRDefault="006A61AB">
            <w:pPr>
              <w:jc w:val="center"/>
              <w:rPr>
                <w:sz w:val="20"/>
                <w:szCs w:val="20"/>
              </w:rPr>
            </w:pPr>
          </w:p>
        </w:tc>
        <w:tc>
          <w:tcPr>
            <w:tcW w:w="1300" w:type="dxa"/>
            <w:tcBorders>
              <w:top w:val="nil"/>
              <w:left w:val="nil"/>
              <w:bottom w:val="nil"/>
              <w:right w:val="nil"/>
            </w:tcBorders>
            <w:vAlign w:val="bottom"/>
            <w:hideMark/>
          </w:tcPr>
          <w:p w14:paraId="45426B92" w14:textId="77777777" w:rsidR="006A61AB" w:rsidRDefault="006A61AB">
            <w:pPr>
              <w:jc w:val="center"/>
              <w:rPr>
                <w:sz w:val="20"/>
                <w:szCs w:val="20"/>
              </w:rPr>
            </w:pPr>
          </w:p>
        </w:tc>
        <w:tc>
          <w:tcPr>
            <w:tcW w:w="2220" w:type="dxa"/>
            <w:tcBorders>
              <w:top w:val="nil"/>
              <w:left w:val="nil"/>
              <w:bottom w:val="nil"/>
              <w:right w:val="nil"/>
            </w:tcBorders>
            <w:vAlign w:val="bottom"/>
            <w:hideMark/>
          </w:tcPr>
          <w:p w14:paraId="20259B27" w14:textId="77777777" w:rsidR="006A61AB" w:rsidRDefault="006A61AB">
            <w:pPr>
              <w:jc w:val="center"/>
              <w:rPr>
                <w:sz w:val="20"/>
                <w:szCs w:val="20"/>
              </w:rPr>
            </w:pPr>
          </w:p>
        </w:tc>
      </w:tr>
      <w:tr w:rsidR="006A61AB" w14:paraId="46CBA1D8" w14:textId="77777777" w:rsidTr="00E57C99">
        <w:trPr>
          <w:trHeight w:val="255"/>
        </w:trPr>
        <w:tc>
          <w:tcPr>
            <w:tcW w:w="4720" w:type="dxa"/>
            <w:tcBorders>
              <w:top w:val="nil"/>
              <w:left w:val="nil"/>
              <w:bottom w:val="nil"/>
              <w:right w:val="nil"/>
            </w:tcBorders>
            <w:noWrap/>
            <w:vAlign w:val="bottom"/>
            <w:hideMark/>
          </w:tcPr>
          <w:p w14:paraId="5C8183AD" w14:textId="77777777" w:rsidR="006A61AB" w:rsidRDefault="006A61AB">
            <w:pPr>
              <w:jc w:val="center"/>
              <w:rPr>
                <w:sz w:val="20"/>
                <w:szCs w:val="20"/>
              </w:rPr>
            </w:pPr>
          </w:p>
        </w:tc>
        <w:tc>
          <w:tcPr>
            <w:tcW w:w="1380" w:type="dxa"/>
            <w:tcBorders>
              <w:top w:val="nil"/>
              <w:left w:val="nil"/>
              <w:bottom w:val="nil"/>
              <w:right w:val="nil"/>
            </w:tcBorders>
            <w:noWrap/>
            <w:vAlign w:val="bottom"/>
            <w:hideMark/>
          </w:tcPr>
          <w:p w14:paraId="6FA55870" w14:textId="77777777" w:rsidR="006A61AB" w:rsidRDefault="006A61AB">
            <w:pPr>
              <w:rPr>
                <w:sz w:val="20"/>
                <w:szCs w:val="20"/>
              </w:rPr>
            </w:pPr>
          </w:p>
        </w:tc>
        <w:tc>
          <w:tcPr>
            <w:tcW w:w="1300" w:type="dxa"/>
            <w:tcBorders>
              <w:top w:val="nil"/>
              <w:left w:val="nil"/>
              <w:bottom w:val="nil"/>
              <w:right w:val="nil"/>
            </w:tcBorders>
            <w:noWrap/>
            <w:vAlign w:val="bottom"/>
            <w:hideMark/>
          </w:tcPr>
          <w:p w14:paraId="353EC3AA" w14:textId="77777777" w:rsidR="006A61AB" w:rsidRDefault="006A61AB">
            <w:pPr>
              <w:rPr>
                <w:sz w:val="20"/>
                <w:szCs w:val="20"/>
              </w:rPr>
            </w:pPr>
          </w:p>
        </w:tc>
        <w:tc>
          <w:tcPr>
            <w:tcW w:w="2220" w:type="dxa"/>
            <w:tcBorders>
              <w:top w:val="nil"/>
              <w:left w:val="nil"/>
              <w:bottom w:val="nil"/>
              <w:right w:val="nil"/>
            </w:tcBorders>
            <w:noWrap/>
            <w:vAlign w:val="bottom"/>
            <w:hideMark/>
          </w:tcPr>
          <w:p w14:paraId="43E517B7" w14:textId="77777777" w:rsidR="006A61AB" w:rsidRDefault="006A61AB">
            <w:pPr>
              <w:rPr>
                <w:color w:val="000000"/>
                <w:sz w:val="16"/>
                <w:szCs w:val="16"/>
              </w:rPr>
            </w:pPr>
            <w:r>
              <w:rPr>
                <w:color w:val="000000"/>
                <w:sz w:val="16"/>
                <w:szCs w:val="16"/>
              </w:rPr>
              <w:t>(тыс. рублей)</w:t>
            </w:r>
          </w:p>
        </w:tc>
      </w:tr>
    </w:tbl>
    <w:p w14:paraId="0D0CB78F" w14:textId="77777777" w:rsidR="005274FC" w:rsidRDefault="005274FC" w:rsidP="00AB63B3">
      <w:pPr>
        <w:widowControl w:val="0"/>
        <w:jc w:val="right"/>
      </w:pPr>
    </w:p>
    <w:tbl>
      <w:tblPr>
        <w:tblW w:w="8180" w:type="dxa"/>
        <w:tblInd w:w="1286" w:type="dxa"/>
        <w:tblLook w:val="04A0" w:firstRow="1" w:lastRow="0" w:firstColumn="1" w:lastColumn="0" w:noHBand="0" w:noVBand="1"/>
      </w:tblPr>
      <w:tblGrid>
        <w:gridCol w:w="4720"/>
        <w:gridCol w:w="3460"/>
      </w:tblGrid>
      <w:tr w:rsidR="00AC68AF" w14:paraId="459EB38E" w14:textId="77777777" w:rsidTr="00E57C99">
        <w:trPr>
          <w:trHeight w:val="255"/>
        </w:trPr>
        <w:tc>
          <w:tcPr>
            <w:tcW w:w="4720" w:type="dxa"/>
            <w:vMerge w:val="restart"/>
            <w:tcBorders>
              <w:top w:val="single" w:sz="4" w:space="0" w:color="auto"/>
              <w:left w:val="single" w:sz="4" w:space="0" w:color="auto"/>
              <w:bottom w:val="single" w:sz="4" w:space="0" w:color="000000"/>
              <w:right w:val="single" w:sz="4" w:space="0" w:color="auto"/>
            </w:tcBorders>
            <w:noWrap/>
            <w:vAlign w:val="center"/>
            <w:hideMark/>
          </w:tcPr>
          <w:p w14:paraId="5798DC8C" w14:textId="77777777" w:rsidR="00AC68AF" w:rsidRDefault="00AC68AF">
            <w:pPr>
              <w:jc w:val="center"/>
              <w:rPr>
                <w:color w:val="000000"/>
                <w:sz w:val="16"/>
                <w:szCs w:val="16"/>
              </w:rPr>
            </w:pPr>
            <w:r>
              <w:rPr>
                <w:color w:val="000000"/>
                <w:sz w:val="16"/>
                <w:szCs w:val="16"/>
              </w:rPr>
              <w:t>Поселение</w:t>
            </w:r>
          </w:p>
        </w:tc>
        <w:tc>
          <w:tcPr>
            <w:tcW w:w="3460" w:type="dxa"/>
            <w:tcBorders>
              <w:top w:val="single" w:sz="4" w:space="0" w:color="auto"/>
              <w:left w:val="nil"/>
              <w:bottom w:val="single" w:sz="4" w:space="0" w:color="auto"/>
              <w:right w:val="single" w:sz="4" w:space="0" w:color="000000"/>
            </w:tcBorders>
            <w:noWrap/>
            <w:vAlign w:val="bottom"/>
            <w:hideMark/>
          </w:tcPr>
          <w:p w14:paraId="1E51DD2C" w14:textId="77777777" w:rsidR="00AC68AF" w:rsidRDefault="00AC68AF">
            <w:pPr>
              <w:jc w:val="center"/>
              <w:rPr>
                <w:color w:val="000000"/>
                <w:sz w:val="16"/>
                <w:szCs w:val="16"/>
              </w:rPr>
            </w:pPr>
            <w:r>
              <w:rPr>
                <w:color w:val="000000"/>
                <w:sz w:val="16"/>
                <w:szCs w:val="16"/>
              </w:rPr>
              <w:t>Сумма</w:t>
            </w:r>
          </w:p>
        </w:tc>
      </w:tr>
      <w:tr w:rsidR="00AC68AF" w14:paraId="543A560D" w14:textId="77777777" w:rsidTr="00E57C99">
        <w:trPr>
          <w:trHeight w:val="255"/>
        </w:trPr>
        <w:tc>
          <w:tcPr>
            <w:tcW w:w="4720" w:type="dxa"/>
            <w:vMerge/>
            <w:tcBorders>
              <w:top w:val="single" w:sz="4" w:space="0" w:color="auto"/>
              <w:left w:val="single" w:sz="4" w:space="0" w:color="auto"/>
              <w:bottom w:val="single" w:sz="4" w:space="0" w:color="000000"/>
              <w:right w:val="single" w:sz="4" w:space="0" w:color="auto"/>
            </w:tcBorders>
            <w:vAlign w:val="center"/>
            <w:hideMark/>
          </w:tcPr>
          <w:p w14:paraId="745B2EDE" w14:textId="77777777" w:rsidR="00AC68AF" w:rsidRDefault="00AC68AF">
            <w:pPr>
              <w:rPr>
                <w:color w:val="000000"/>
                <w:sz w:val="16"/>
                <w:szCs w:val="16"/>
              </w:rPr>
            </w:pPr>
          </w:p>
        </w:tc>
        <w:tc>
          <w:tcPr>
            <w:tcW w:w="3460" w:type="dxa"/>
            <w:tcBorders>
              <w:top w:val="single" w:sz="4" w:space="0" w:color="auto"/>
              <w:left w:val="nil"/>
              <w:bottom w:val="single" w:sz="4" w:space="0" w:color="auto"/>
              <w:right w:val="single" w:sz="4" w:space="0" w:color="000000"/>
            </w:tcBorders>
            <w:noWrap/>
            <w:vAlign w:val="bottom"/>
            <w:hideMark/>
          </w:tcPr>
          <w:p w14:paraId="6921E425" w14:textId="77777777" w:rsidR="00AC68AF" w:rsidRDefault="00AC68AF">
            <w:pPr>
              <w:jc w:val="center"/>
              <w:rPr>
                <w:color w:val="000000"/>
                <w:sz w:val="16"/>
                <w:szCs w:val="16"/>
              </w:rPr>
            </w:pPr>
            <w:r>
              <w:rPr>
                <w:color w:val="000000"/>
                <w:sz w:val="16"/>
                <w:szCs w:val="16"/>
              </w:rPr>
              <w:t>2026 год</w:t>
            </w:r>
          </w:p>
        </w:tc>
      </w:tr>
      <w:tr w:rsidR="00AC68AF" w14:paraId="00E0E7DF" w14:textId="77777777" w:rsidTr="00E57C99">
        <w:trPr>
          <w:trHeight w:val="255"/>
        </w:trPr>
        <w:tc>
          <w:tcPr>
            <w:tcW w:w="4720" w:type="dxa"/>
            <w:tcBorders>
              <w:top w:val="nil"/>
              <w:left w:val="single" w:sz="4" w:space="0" w:color="auto"/>
              <w:bottom w:val="single" w:sz="4" w:space="0" w:color="auto"/>
              <w:right w:val="single" w:sz="4" w:space="0" w:color="auto"/>
            </w:tcBorders>
            <w:noWrap/>
            <w:vAlign w:val="bottom"/>
            <w:hideMark/>
          </w:tcPr>
          <w:p w14:paraId="5D041F2A" w14:textId="77777777" w:rsidR="00AC68AF" w:rsidRDefault="00AC68AF">
            <w:pPr>
              <w:rPr>
                <w:color w:val="000000"/>
                <w:sz w:val="16"/>
                <w:szCs w:val="16"/>
              </w:rPr>
            </w:pPr>
            <w:r>
              <w:rPr>
                <w:color w:val="000000"/>
                <w:sz w:val="16"/>
                <w:szCs w:val="16"/>
              </w:rPr>
              <w:t>Архангельско-</w:t>
            </w:r>
            <w:proofErr w:type="spellStart"/>
            <w:r>
              <w:rPr>
                <w:color w:val="000000"/>
                <w:sz w:val="16"/>
                <w:szCs w:val="16"/>
              </w:rPr>
              <w:t>Голицынское</w:t>
            </w:r>
            <w:proofErr w:type="spellEnd"/>
            <w:r>
              <w:rPr>
                <w:color w:val="000000"/>
                <w:sz w:val="16"/>
                <w:szCs w:val="16"/>
              </w:rPr>
              <w:t xml:space="preserve"> сельское поселение</w:t>
            </w:r>
          </w:p>
        </w:tc>
        <w:tc>
          <w:tcPr>
            <w:tcW w:w="3460" w:type="dxa"/>
            <w:tcBorders>
              <w:top w:val="single" w:sz="4" w:space="0" w:color="auto"/>
              <w:left w:val="nil"/>
              <w:bottom w:val="single" w:sz="4" w:space="0" w:color="auto"/>
              <w:right w:val="single" w:sz="4" w:space="0" w:color="000000"/>
            </w:tcBorders>
            <w:noWrap/>
            <w:vAlign w:val="bottom"/>
            <w:hideMark/>
          </w:tcPr>
          <w:p w14:paraId="022C846C" w14:textId="77777777" w:rsidR="00AC68AF" w:rsidRDefault="00AC68AF">
            <w:pPr>
              <w:jc w:val="center"/>
              <w:rPr>
                <w:color w:val="000000"/>
                <w:sz w:val="16"/>
                <w:szCs w:val="16"/>
              </w:rPr>
            </w:pPr>
            <w:r>
              <w:rPr>
                <w:color w:val="000000"/>
                <w:sz w:val="16"/>
                <w:szCs w:val="16"/>
              </w:rPr>
              <w:t>6,3</w:t>
            </w:r>
          </w:p>
        </w:tc>
      </w:tr>
      <w:tr w:rsidR="00AC68AF" w14:paraId="79079A6A" w14:textId="77777777" w:rsidTr="00E57C99">
        <w:trPr>
          <w:trHeight w:val="255"/>
        </w:trPr>
        <w:tc>
          <w:tcPr>
            <w:tcW w:w="4720" w:type="dxa"/>
            <w:tcBorders>
              <w:top w:val="nil"/>
              <w:left w:val="single" w:sz="4" w:space="0" w:color="auto"/>
              <w:bottom w:val="single" w:sz="4" w:space="0" w:color="auto"/>
              <w:right w:val="single" w:sz="4" w:space="0" w:color="auto"/>
            </w:tcBorders>
            <w:noWrap/>
            <w:vAlign w:val="bottom"/>
            <w:hideMark/>
          </w:tcPr>
          <w:p w14:paraId="4F2C182D" w14:textId="77777777" w:rsidR="00AC68AF" w:rsidRDefault="00AC68AF">
            <w:pPr>
              <w:rPr>
                <w:color w:val="000000"/>
                <w:sz w:val="16"/>
                <w:szCs w:val="16"/>
              </w:rPr>
            </w:pPr>
            <w:proofErr w:type="spellStart"/>
            <w:r>
              <w:rPr>
                <w:color w:val="000000"/>
                <w:sz w:val="16"/>
                <w:szCs w:val="16"/>
              </w:rPr>
              <w:t>Болдовское</w:t>
            </w:r>
            <w:proofErr w:type="spellEnd"/>
            <w:r>
              <w:rPr>
                <w:color w:val="000000"/>
                <w:sz w:val="16"/>
                <w:szCs w:val="16"/>
              </w:rPr>
              <w:t xml:space="preserve"> сельское поселение</w:t>
            </w:r>
          </w:p>
        </w:tc>
        <w:tc>
          <w:tcPr>
            <w:tcW w:w="3460" w:type="dxa"/>
            <w:tcBorders>
              <w:top w:val="single" w:sz="4" w:space="0" w:color="auto"/>
              <w:left w:val="nil"/>
              <w:bottom w:val="single" w:sz="4" w:space="0" w:color="auto"/>
              <w:right w:val="single" w:sz="4" w:space="0" w:color="000000"/>
            </w:tcBorders>
            <w:noWrap/>
            <w:vAlign w:val="bottom"/>
            <w:hideMark/>
          </w:tcPr>
          <w:p w14:paraId="69A84FBB" w14:textId="77777777" w:rsidR="00AC68AF" w:rsidRDefault="00AC68AF">
            <w:pPr>
              <w:jc w:val="center"/>
              <w:rPr>
                <w:color w:val="000000"/>
                <w:sz w:val="16"/>
                <w:szCs w:val="16"/>
              </w:rPr>
            </w:pPr>
            <w:r>
              <w:rPr>
                <w:color w:val="000000"/>
                <w:sz w:val="16"/>
                <w:szCs w:val="16"/>
              </w:rPr>
              <w:t>6,3</w:t>
            </w:r>
          </w:p>
        </w:tc>
      </w:tr>
      <w:tr w:rsidR="00AC68AF" w14:paraId="2F97BE27" w14:textId="77777777" w:rsidTr="00E57C99">
        <w:trPr>
          <w:trHeight w:val="255"/>
        </w:trPr>
        <w:tc>
          <w:tcPr>
            <w:tcW w:w="4720" w:type="dxa"/>
            <w:tcBorders>
              <w:top w:val="nil"/>
              <w:left w:val="single" w:sz="4" w:space="0" w:color="auto"/>
              <w:bottom w:val="single" w:sz="4" w:space="0" w:color="auto"/>
              <w:right w:val="single" w:sz="4" w:space="0" w:color="auto"/>
            </w:tcBorders>
            <w:noWrap/>
            <w:vAlign w:val="bottom"/>
            <w:hideMark/>
          </w:tcPr>
          <w:p w14:paraId="33BBBA69" w14:textId="77777777" w:rsidR="00AC68AF" w:rsidRDefault="00AC68AF">
            <w:pPr>
              <w:rPr>
                <w:color w:val="000000"/>
                <w:sz w:val="16"/>
                <w:szCs w:val="16"/>
              </w:rPr>
            </w:pPr>
            <w:proofErr w:type="spellStart"/>
            <w:r>
              <w:rPr>
                <w:color w:val="000000"/>
                <w:sz w:val="16"/>
                <w:szCs w:val="16"/>
              </w:rPr>
              <w:t>Красносельцовское</w:t>
            </w:r>
            <w:proofErr w:type="spellEnd"/>
            <w:r>
              <w:rPr>
                <w:color w:val="000000"/>
                <w:sz w:val="16"/>
                <w:szCs w:val="16"/>
              </w:rPr>
              <w:t xml:space="preserve"> сельское поселение</w:t>
            </w:r>
          </w:p>
        </w:tc>
        <w:tc>
          <w:tcPr>
            <w:tcW w:w="3460" w:type="dxa"/>
            <w:tcBorders>
              <w:top w:val="single" w:sz="4" w:space="0" w:color="auto"/>
              <w:left w:val="nil"/>
              <w:bottom w:val="single" w:sz="4" w:space="0" w:color="auto"/>
              <w:right w:val="single" w:sz="4" w:space="0" w:color="000000"/>
            </w:tcBorders>
            <w:noWrap/>
            <w:vAlign w:val="bottom"/>
            <w:hideMark/>
          </w:tcPr>
          <w:p w14:paraId="43EB292F" w14:textId="77777777" w:rsidR="00AC68AF" w:rsidRDefault="00AC68AF">
            <w:pPr>
              <w:jc w:val="center"/>
              <w:rPr>
                <w:color w:val="000000"/>
                <w:sz w:val="16"/>
                <w:szCs w:val="16"/>
              </w:rPr>
            </w:pPr>
            <w:r>
              <w:rPr>
                <w:color w:val="000000"/>
                <w:sz w:val="16"/>
                <w:szCs w:val="16"/>
              </w:rPr>
              <w:t>6,3</w:t>
            </w:r>
          </w:p>
        </w:tc>
      </w:tr>
      <w:tr w:rsidR="00AC68AF" w14:paraId="37F3CD56" w14:textId="77777777" w:rsidTr="00E57C99">
        <w:trPr>
          <w:trHeight w:val="255"/>
        </w:trPr>
        <w:tc>
          <w:tcPr>
            <w:tcW w:w="4720" w:type="dxa"/>
            <w:tcBorders>
              <w:top w:val="nil"/>
              <w:left w:val="single" w:sz="4" w:space="0" w:color="auto"/>
              <w:bottom w:val="single" w:sz="4" w:space="0" w:color="auto"/>
              <w:right w:val="single" w:sz="4" w:space="0" w:color="auto"/>
            </w:tcBorders>
            <w:noWrap/>
            <w:vAlign w:val="bottom"/>
            <w:hideMark/>
          </w:tcPr>
          <w:p w14:paraId="6B669BFB" w14:textId="77777777" w:rsidR="00AC68AF" w:rsidRDefault="00AC68AF">
            <w:pPr>
              <w:rPr>
                <w:color w:val="000000"/>
                <w:sz w:val="16"/>
                <w:szCs w:val="16"/>
              </w:rPr>
            </w:pPr>
            <w:proofErr w:type="spellStart"/>
            <w:r>
              <w:rPr>
                <w:color w:val="000000"/>
                <w:sz w:val="16"/>
                <w:szCs w:val="16"/>
              </w:rPr>
              <w:t>Левженское</w:t>
            </w:r>
            <w:proofErr w:type="spellEnd"/>
            <w:r>
              <w:rPr>
                <w:color w:val="000000"/>
                <w:sz w:val="16"/>
                <w:szCs w:val="16"/>
              </w:rPr>
              <w:t xml:space="preserve"> сельское поселение</w:t>
            </w:r>
          </w:p>
        </w:tc>
        <w:tc>
          <w:tcPr>
            <w:tcW w:w="3460" w:type="dxa"/>
            <w:tcBorders>
              <w:top w:val="single" w:sz="4" w:space="0" w:color="auto"/>
              <w:left w:val="nil"/>
              <w:bottom w:val="single" w:sz="4" w:space="0" w:color="auto"/>
              <w:right w:val="single" w:sz="4" w:space="0" w:color="000000"/>
            </w:tcBorders>
            <w:noWrap/>
            <w:vAlign w:val="bottom"/>
            <w:hideMark/>
          </w:tcPr>
          <w:p w14:paraId="5A7AE6C4" w14:textId="77777777" w:rsidR="00AC68AF" w:rsidRDefault="00AC68AF">
            <w:pPr>
              <w:jc w:val="center"/>
              <w:rPr>
                <w:color w:val="000000"/>
                <w:sz w:val="16"/>
                <w:szCs w:val="16"/>
              </w:rPr>
            </w:pPr>
            <w:r>
              <w:rPr>
                <w:color w:val="000000"/>
                <w:sz w:val="16"/>
                <w:szCs w:val="16"/>
              </w:rPr>
              <w:t>6,3</w:t>
            </w:r>
          </w:p>
        </w:tc>
      </w:tr>
      <w:tr w:rsidR="00AC68AF" w14:paraId="088C07DA" w14:textId="77777777" w:rsidTr="00E57C99">
        <w:trPr>
          <w:trHeight w:val="255"/>
        </w:trPr>
        <w:tc>
          <w:tcPr>
            <w:tcW w:w="4720" w:type="dxa"/>
            <w:tcBorders>
              <w:top w:val="nil"/>
              <w:left w:val="single" w:sz="4" w:space="0" w:color="auto"/>
              <w:bottom w:val="single" w:sz="4" w:space="0" w:color="auto"/>
              <w:right w:val="single" w:sz="4" w:space="0" w:color="auto"/>
            </w:tcBorders>
            <w:noWrap/>
            <w:vAlign w:val="bottom"/>
            <w:hideMark/>
          </w:tcPr>
          <w:p w14:paraId="1F1937CF" w14:textId="77777777" w:rsidR="00AC68AF" w:rsidRDefault="00AC68AF">
            <w:pPr>
              <w:rPr>
                <w:color w:val="000000"/>
                <w:sz w:val="16"/>
                <w:szCs w:val="16"/>
              </w:rPr>
            </w:pPr>
            <w:proofErr w:type="spellStart"/>
            <w:r>
              <w:rPr>
                <w:color w:val="000000"/>
                <w:sz w:val="16"/>
                <w:szCs w:val="16"/>
              </w:rPr>
              <w:t>Мордовско-Пишлинское</w:t>
            </w:r>
            <w:proofErr w:type="spellEnd"/>
            <w:r>
              <w:rPr>
                <w:color w:val="000000"/>
                <w:sz w:val="16"/>
                <w:szCs w:val="16"/>
              </w:rPr>
              <w:t xml:space="preserve"> сельское поселение</w:t>
            </w:r>
          </w:p>
        </w:tc>
        <w:tc>
          <w:tcPr>
            <w:tcW w:w="3460" w:type="dxa"/>
            <w:tcBorders>
              <w:top w:val="single" w:sz="4" w:space="0" w:color="auto"/>
              <w:left w:val="nil"/>
              <w:bottom w:val="single" w:sz="4" w:space="0" w:color="auto"/>
              <w:right w:val="single" w:sz="4" w:space="0" w:color="000000"/>
            </w:tcBorders>
            <w:noWrap/>
            <w:vAlign w:val="bottom"/>
            <w:hideMark/>
          </w:tcPr>
          <w:p w14:paraId="257EB254" w14:textId="77777777" w:rsidR="00AC68AF" w:rsidRDefault="00AC68AF">
            <w:pPr>
              <w:jc w:val="center"/>
              <w:rPr>
                <w:color w:val="000000"/>
                <w:sz w:val="16"/>
                <w:szCs w:val="16"/>
              </w:rPr>
            </w:pPr>
            <w:r>
              <w:rPr>
                <w:color w:val="000000"/>
                <w:sz w:val="16"/>
                <w:szCs w:val="16"/>
              </w:rPr>
              <w:t>6,3</w:t>
            </w:r>
          </w:p>
        </w:tc>
      </w:tr>
      <w:tr w:rsidR="00AC68AF" w14:paraId="43E07572" w14:textId="77777777" w:rsidTr="00E57C99">
        <w:trPr>
          <w:trHeight w:val="255"/>
        </w:trPr>
        <w:tc>
          <w:tcPr>
            <w:tcW w:w="4720" w:type="dxa"/>
            <w:tcBorders>
              <w:top w:val="nil"/>
              <w:left w:val="single" w:sz="4" w:space="0" w:color="auto"/>
              <w:bottom w:val="single" w:sz="4" w:space="0" w:color="auto"/>
              <w:right w:val="single" w:sz="4" w:space="0" w:color="auto"/>
            </w:tcBorders>
            <w:noWrap/>
            <w:vAlign w:val="bottom"/>
            <w:hideMark/>
          </w:tcPr>
          <w:p w14:paraId="7F15E6AC" w14:textId="77777777" w:rsidR="00AC68AF" w:rsidRDefault="00AC68AF">
            <w:pPr>
              <w:rPr>
                <w:color w:val="000000"/>
                <w:sz w:val="16"/>
                <w:szCs w:val="16"/>
              </w:rPr>
            </w:pPr>
            <w:proofErr w:type="spellStart"/>
            <w:r>
              <w:rPr>
                <w:color w:val="000000"/>
                <w:sz w:val="16"/>
                <w:szCs w:val="16"/>
              </w:rPr>
              <w:t>Пайгармское</w:t>
            </w:r>
            <w:proofErr w:type="spellEnd"/>
            <w:r>
              <w:rPr>
                <w:color w:val="000000"/>
                <w:sz w:val="16"/>
                <w:szCs w:val="16"/>
              </w:rPr>
              <w:t xml:space="preserve"> сельское поселение</w:t>
            </w:r>
          </w:p>
        </w:tc>
        <w:tc>
          <w:tcPr>
            <w:tcW w:w="3460" w:type="dxa"/>
            <w:tcBorders>
              <w:top w:val="single" w:sz="4" w:space="0" w:color="auto"/>
              <w:left w:val="nil"/>
              <w:bottom w:val="single" w:sz="4" w:space="0" w:color="auto"/>
              <w:right w:val="single" w:sz="4" w:space="0" w:color="000000"/>
            </w:tcBorders>
            <w:noWrap/>
            <w:vAlign w:val="bottom"/>
            <w:hideMark/>
          </w:tcPr>
          <w:p w14:paraId="063F4255" w14:textId="77777777" w:rsidR="00AC68AF" w:rsidRDefault="00AC68AF">
            <w:pPr>
              <w:jc w:val="center"/>
              <w:rPr>
                <w:color w:val="000000"/>
                <w:sz w:val="16"/>
                <w:szCs w:val="16"/>
              </w:rPr>
            </w:pPr>
            <w:r>
              <w:rPr>
                <w:color w:val="000000"/>
                <w:sz w:val="16"/>
                <w:szCs w:val="16"/>
              </w:rPr>
              <w:t>6,3</w:t>
            </w:r>
          </w:p>
        </w:tc>
      </w:tr>
      <w:tr w:rsidR="00AC68AF" w14:paraId="51C5C563" w14:textId="77777777" w:rsidTr="00E57C99">
        <w:trPr>
          <w:trHeight w:val="255"/>
        </w:trPr>
        <w:tc>
          <w:tcPr>
            <w:tcW w:w="4720" w:type="dxa"/>
            <w:tcBorders>
              <w:top w:val="nil"/>
              <w:left w:val="single" w:sz="4" w:space="0" w:color="auto"/>
              <w:bottom w:val="single" w:sz="4" w:space="0" w:color="auto"/>
              <w:right w:val="single" w:sz="4" w:space="0" w:color="auto"/>
            </w:tcBorders>
            <w:noWrap/>
            <w:vAlign w:val="bottom"/>
            <w:hideMark/>
          </w:tcPr>
          <w:p w14:paraId="15066398" w14:textId="77777777" w:rsidR="00AC68AF" w:rsidRDefault="00AC68AF">
            <w:pPr>
              <w:rPr>
                <w:color w:val="000000"/>
                <w:sz w:val="16"/>
                <w:szCs w:val="16"/>
              </w:rPr>
            </w:pPr>
            <w:proofErr w:type="spellStart"/>
            <w:r>
              <w:rPr>
                <w:color w:val="000000"/>
                <w:sz w:val="16"/>
                <w:szCs w:val="16"/>
              </w:rPr>
              <w:t>Палаевско-Урледимское</w:t>
            </w:r>
            <w:proofErr w:type="spellEnd"/>
            <w:r>
              <w:rPr>
                <w:color w:val="000000"/>
                <w:sz w:val="16"/>
                <w:szCs w:val="16"/>
              </w:rPr>
              <w:t xml:space="preserve"> сельское поселение</w:t>
            </w:r>
          </w:p>
        </w:tc>
        <w:tc>
          <w:tcPr>
            <w:tcW w:w="3460" w:type="dxa"/>
            <w:tcBorders>
              <w:top w:val="single" w:sz="4" w:space="0" w:color="auto"/>
              <w:left w:val="nil"/>
              <w:bottom w:val="single" w:sz="4" w:space="0" w:color="auto"/>
              <w:right w:val="single" w:sz="4" w:space="0" w:color="000000"/>
            </w:tcBorders>
            <w:noWrap/>
            <w:vAlign w:val="bottom"/>
            <w:hideMark/>
          </w:tcPr>
          <w:p w14:paraId="31277524" w14:textId="77777777" w:rsidR="00AC68AF" w:rsidRDefault="00AC68AF">
            <w:pPr>
              <w:jc w:val="center"/>
              <w:rPr>
                <w:color w:val="000000"/>
                <w:sz w:val="16"/>
                <w:szCs w:val="16"/>
              </w:rPr>
            </w:pPr>
            <w:r>
              <w:rPr>
                <w:color w:val="000000"/>
                <w:sz w:val="16"/>
                <w:szCs w:val="16"/>
              </w:rPr>
              <w:t>6,3</w:t>
            </w:r>
          </w:p>
        </w:tc>
      </w:tr>
      <w:tr w:rsidR="00AC68AF" w14:paraId="106D71FF" w14:textId="77777777" w:rsidTr="00E57C99">
        <w:trPr>
          <w:trHeight w:val="255"/>
        </w:trPr>
        <w:tc>
          <w:tcPr>
            <w:tcW w:w="4720" w:type="dxa"/>
            <w:tcBorders>
              <w:top w:val="nil"/>
              <w:left w:val="single" w:sz="4" w:space="0" w:color="auto"/>
              <w:bottom w:val="single" w:sz="4" w:space="0" w:color="auto"/>
              <w:right w:val="single" w:sz="4" w:space="0" w:color="auto"/>
            </w:tcBorders>
            <w:noWrap/>
            <w:vAlign w:val="bottom"/>
            <w:hideMark/>
          </w:tcPr>
          <w:p w14:paraId="2B32429B" w14:textId="77777777" w:rsidR="00AC68AF" w:rsidRDefault="00AC68AF">
            <w:pPr>
              <w:rPr>
                <w:color w:val="000000"/>
                <w:sz w:val="16"/>
                <w:szCs w:val="16"/>
              </w:rPr>
            </w:pPr>
            <w:proofErr w:type="spellStart"/>
            <w:r>
              <w:rPr>
                <w:color w:val="000000"/>
                <w:sz w:val="16"/>
                <w:szCs w:val="16"/>
              </w:rPr>
              <w:t>Перхляйское</w:t>
            </w:r>
            <w:proofErr w:type="spellEnd"/>
            <w:r>
              <w:rPr>
                <w:color w:val="000000"/>
                <w:sz w:val="16"/>
                <w:szCs w:val="16"/>
              </w:rPr>
              <w:t xml:space="preserve"> сельское поселение</w:t>
            </w:r>
          </w:p>
        </w:tc>
        <w:tc>
          <w:tcPr>
            <w:tcW w:w="3460" w:type="dxa"/>
            <w:tcBorders>
              <w:top w:val="single" w:sz="4" w:space="0" w:color="auto"/>
              <w:left w:val="nil"/>
              <w:bottom w:val="single" w:sz="4" w:space="0" w:color="auto"/>
              <w:right w:val="single" w:sz="4" w:space="0" w:color="000000"/>
            </w:tcBorders>
            <w:noWrap/>
            <w:vAlign w:val="bottom"/>
            <w:hideMark/>
          </w:tcPr>
          <w:p w14:paraId="4231ED67" w14:textId="77777777" w:rsidR="00AC68AF" w:rsidRDefault="00AC68AF">
            <w:pPr>
              <w:jc w:val="center"/>
              <w:rPr>
                <w:color w:val="000000"/>
                <w:sz w:val="16"/>
                <w:szCs w:val="16"/>
              </w:rPr>
            </w:pPr>
            <w:r>
              <w:rPr>
                <w:color w:val="000000"/>
                <w:sz w:val="16"/>
                <w:szCs w:val="16"/>
              </w:rPr>
              <w:t>6,3</w:t>
            </w:r>
          </w:p>
        </w:tc>
      </w:tr>
      <w:tr w:rsidR="00AC68AF" w14:paraId="66138178" w14:textId="77777777" w:rsidTr="00E57C99">
        <w:trPr>
          <w:trHeight w:val="255"/>
        </w:trPr>
        <w:tc>
          <w:tcPr>
            <w:tcW w:w="4720" w:type="dxa"/>
            <w:tcBorders>
              <w:top w:val="nil"/>
              <w:left w:val="single" w:sz="4" w:space="0" w:color="auto"/>
              <w:bottom w:val="single" w:sz="4" w:space="0" w:color="auto"/>
              <w:right w:val="single" w:sz="4" w:space="0" w:color="auto"/>
            </w:tcBorders>
            <w:noWrap/>
            <w:vAlign w:val="bottom"/>
            <w:hideMark/>
          </w:tcPr>
          <w:p w14:paraId="51BAF47D" w14:textId="77777777" w:rsidR="00AC68AF" w:rsidRDefault="00AC68AF">
            <w:pPr>
              <w:rPr>
                <w:color w:val="000000"/>
                <w:sz w:val="16"/>
                <w:szCs w:val="16"/>
              </w:rPr>
            </w:pPr>
            <w:r>
              <w:rPr>
                <w:color w:val="000000"/>
                <w:sz w:val="16"/>
                <w:szCs w:val="16"/>
              </w:rPr>
              <w:t>Плодопитомническое сельское поселение</w:t>
            </w:r>
          </w:p>
        </w:tc>
        <w:tc>
          <w:tcPr>
            <w:tcW w:w="3460" w:type="dxa"/>
            <w:tcBorders>
              <w:top w:val="single" w:sz="4" w:space="0" w:color="auto"/>
              <w:left w:val="nil"/>
              <w:bottom w:val="single" w:sz="4" w:space="0" w:color="auto"/>
              <w:right w:val="single" w:sz="4" w:space="0" w:color="000000"/>
            </w:tcBorders>
            <w:noWrap/>
            <w:vAlign w:val="bottom"/>
            <w:hideMark/>
          </w:tcPr>
          <w:p w14:paraId="0C4249BD" w14:textId="77777777" w:rsidR="00AC68AF" w:rsidRDefault="00AC68AF">
            <w:pPr>
              <w:jc w:val="center"/>
              <w:rPr>
                <w:color w:val="000000"/>
                <w:sz w:val="16"/>
                <w:szCs w:val="16"/>
              </w:rPr>
            </w:pPr>
            <w:r>
              <w:rPr>
                <w:color w:val="000000"/>
                <w:sz w:val="16"/>
                <w:szCs w:val="16"/>
              </w:rPr>
              <w:t>6,3</w:t>
            </w:r>
          </w:p>
        </w:tc>
      </w:tr>
      <w:tr w:rsidR="00AC68AF" w14:paraId="41A6E121" w14:textId="77777777" w:rsidTr="00E57C99">
        <w:trPr>
          <w:trHeight w:val="255"/>
        </w:trPr>
        <w:tc>
          <w:tcPr>
            <w:tcW w:w="4720" w:type="dxa"/>
            <w:tcBorders>
              <w:top w:val="nil"/>
              <w:left w:val="single" w:sz="4" w:space="0" w:color="auto"/>
              <w:bottom w:val="single" w:sz="4" w:space="0" w:color="auto"/>
              <w:right w:val="single" w:sz="4" w:space="0" w:color="auto"/>
            </w:tcBorders>
            <w:noWrap/>
            <w:vAlign w:val="bottom"/>
            <w:hideMark/>
          </w:tcPr>
          <w:p w14:paraId="155AC013" w14:textId="77777777" w:rsidR="00AC68AF" w:rsidRDefault="00AC68AF">
            <w:pPr>
              <w:rPr>
                <w:color w:val="000000"/>
                <w:sz w:val="16"/>
                <w:szCs w:val="16"/>
              </w:rPr>
            </w:pPr>
            <w:proofErr w:type="spellStart"/>
            <w:r>
              <w:rPr>
                <w:color w:val="000000"/>
                <w:sz w:val="16"/>
                <w:szCs w:val="16"/>
              </w:rPr>
              <w:t>Приреченское</w:t>
            </w:r>
            <w:proofErr w:type="spellEnd"/>
            <w:r>
              <w:rPr>
                <w:color w:val="000000"/>
                <w:sz w:val="16"/>
                <w:szCs w:val="16"/>
              </w:rPr>
              <w:t xml:space="preserve"> сельское поселение</w:t>
            </w:r>
          </w:p>
        </w:tc>
        <w:tc>
          <w:tcPr>
            <w:tcW w:w="3460" w:type="dxa"/>
            <w:tcBorders>
              <w:top w:val="single" w:sz="4" w:space="0" w:color="auto"/>
              <w:left w:val="nil"/>
              <w:bottom w:val="single" w:sz="4" w:space="0" w:color="auto"/>
              <w:right w:val="single" w:sz="4" w:space="0" w:color="000000"/>
            </w:tcBorders>
            <w:noWrap/>
            <w:vAlign w:val="bottom"/>
            <w:hideMark/>
          </w:tcPr>
          <w:p w14:paraId="55874675" w14:textId="77777777" w:rsidR="00AC68AF" w:rsidRDefault="00AC68AF">
            <w:pPr>
              <w:jc w:val="center"/>
              <w:rPr>
                <w:color w:val="000000"/>
                <w:sz w:val="16"/>
                <w:szCs w:val="16"/>
              </w:rPr>
            </w:pPr>
            <w:r>
              <w:rPr>
                <w:color w:val="000000"/>
                <w:sz w:val="16"/>
                <w:szCs w:val="16"/>
              </w:rPr>
              <w:t>6,3</w:t>
            </w:r>
          </w:p>
        </w:tc>
      </w:tr>
      <w:tr w:rsidR="00AC68AF" w14:paraId="2C823ABD" w14:textId="77777777" w:rsidTr="00E57C99">
        <w:trPr>
          <w:trHeight w:val="255"/>
        </w:trPr>
        <w:tc>
          <w:tcPr>
            <w:tcW w:w="4720" w:type="dxa"/>
            <w:tcBorders>
              <w:top w:val="nil"/>
              <w:left w:val="single" w:sz="4" w:space="0" w:color="auto"/>
              <w:bottom w:val="single" w:sz="4" w:space="0" w:color="auto"/>
              <w:right w:val="single" w:sz="4" w:space="0" w:color="auto"/>
            </w:tcBorders>
            <w:noWrap/>
            <w:vAlign w:val="bottom"/>
            <w:hideMark/>
          </w:tcPr>
          <w:p w14:paraId="3A1774AC" w14:textId="77777777" w:rsidR="00AC68AF" w:rsidRDefault="00AC68AF">
            <w:pPr>
              <w:rPr>
                <w:color w:val="000000"/>
                <w:sz w:val="16"/>
                <w:szCs w:val="16"/>
              </w:rPr>
            </w:pPr>
            <w:r>
              <w:rPr>
                <w:color w:val="000000"/>
                <w:sz w:val="16"/>
                <w:szCs w:val="16"/>
              </w:rPr>
              <w:t>Русско-</w:t>
            </w:r>
            <w:proofErr w:type="spellStart"/>
            <w:r>
              <w:rPr>
                <w:color w:val="000000"/>
                <w:sz w:val="16"/>
                <w:szCs w:val="16"/>
              </w:rPr>
              <w:t>Баймаковское</w:t>
            </w:r>
            <w:proofErr w:type="spellEnd"/>
            <w:r>
              <w:rPr>
                <w:color w:val="000000"/>
                <w:sz w:val="16"/>
                <w:szCs w:val="16"/>
              </w:rPr>
              <w:t xml:space="preserve"> сельское поселение</w:t>
            </w:r>
          </w:p>
        </w:tc>
        <w:tc>
          <w:tcPr>
            <w:tcW w:w="3460" w:type="dxa"/>
            <w:tcBorders>
              <w:top w:val="single" w:sz="4" w:space="0" w:color="auto"/>
              <w:left w:val="nil"/>
              <w:bottom w:val="single" w:sz="4" w:space="0" w:color="auto"/>
              <w:right w:val="single" w:sz="4" w:space="0" w:color="000000"/>
            </w:tcBorders>
            <w:noWrap/>
            <w:vAlign w:val="bottom"/>
            <w:hideMark/>
          </w:tcPr>
          <w:p w14:paraId="30E3C17A" w14:textId="77777777" w:rsidR="00AC68AF" w:rsidRDefault="00AC68AF">
            <w:pPr>
              <w:jc w:val="center"/>
              <w:rPr>
                <w:color w:val="000000"/>
                <w:sz w:val="16"/>
                <w:szCs w:val="16"/>
              </w:rPr>
            </w:pPr>
            <w:r>
              <w:rPr>
                <w:color w:val="000000"/>
                <w:sz w:val="16"/>
                <w:szCs w:val="16"/>
              </w:rPr>
              <w:t>6,3</w:t>
            </w:r>
          </w:p>
        </w:tc>
      </w:tr>
      <w:tr w:rsidR="00AC68AF" w14:paraId="2E450370" w14:textId="77777777" w:rsidTr="00E57C99">
        <w:trPr>
          <w:trHeight w:val="255"/>
        </w:trPr>
        <w:tc>
          <w:tcPr>
            <w:tcW w:w="4720" w:type="dxa"/>
            <w:tcBorders>
              <w:top w:val="nil"/>
              <w:left w:val="single" w:sz="4" w:space="0" w:color="auto"/>
              <w:bottom w:val="single" w:sz="4" w:space="0" w:color="auto"/>
              <w:right w:val="single" w:sz="4" w:space="0" w:color="auto"/>
            </w:tcBorders>
            <w:noWrap/>
            <w:vAlign w:val="bottom"/>
            <w:hideMark/>
          </w:tcPr>
          <w:p w14:paraId="1B144133" w14:textId="77777777" w:rsidR="00AC68AF" w:rsidRDefault="00AC68AF">
            <w:pPr>
              <w:rPr>
                <w:color w:val="000000"/>
                <w:sz w:val="16"/>
                <w:szCs w:val="16"/>
              </w:rPr>
            </w:pPr>
            <w:proofErr w:type="spellStart"/>
            <w:r>
              <w:rPr>
                <w:color w:val="000000"/>
                <w:sz w:val="16"/>
                <w:szCs w:val="16"/>
              </w:rPr>
              <w:t>Сузгарьевское</w:t>
            </w:r>
            <w:proofErr w:type="spellEnd"/>
            <w:r>
              <w:rPr>
                <w:color w:val="000000"/>
                <w:sz w:val="16"/>
                <w:szCs w:val="16"/>
              </w:rPr>
              <w:t xml:space="preserve"> сельское поселение</w:t>
            </w:r>
          </w:p>
        </w:tc>
        <w:tc>
          <w:tcPr>
            <w:tcW w:w="3460" w:type="dxa"/>
            <w:tcBorders>
              <w:top w:val="single" w:sz="4" w:space="0" w:color="auto"/>
              <w:left w:val="nil"/>
              <w:bottom w:val="single" w:sz="4" w:space="0" w:color="auto"/>
              <w:right w:val="single" w:sz="4" w:space="0" w:color="000000"/>
            </w:tcBorders>
            <w:noWrap/>
            <w:vAlign w:val="bottom"/>
            <w:hideMark/>
          </w:tcPr>
          <w:p w14:paraId="73160183" w14:textId="77777777" w:rsidR="00AC68AF" w:rsidRDefault="00AC68AF">
            <w:pPr>
              <w:jc w:val="center"/>
              <w:rPr>
                <w:color w:val="000000"/>
                <w:sz w:val="16"/>
                <w:szCs w:val="16"/>
              </w:rPr>
            </w:pPr>
            <w:r>
              <w:rPr>
                <w:color w:val="000000"/>
                <w:sz w:val="16"/>
                <w:szCs w:val="16"/>
              </w:rPr>
              <w:t>6,3</w:t>
            </w:r>
          </w:p>
        </w:tc>
      </w:tr>
      <w:tr w:rsidR="00AC68AF" w14:paraId="64A7A406" w14:textId="77777777" w:rsidTr="00E57C99">
        <w:trPr>
          <w:trHeight w:val="255"/>
        </w:trPr>
        <w:tc>
          <w:tcPr>
            <w:tcW w:w="4720" w:type="dxa"/>
            <w:tcBorders>
              <w:top w:val="nil"/>
              <w:left w:val="single" w:sz="4" w:space="0" w:color="auto"/>
              <w:bottom w:val="single" w:sz="4" w:space="0" w:color="auto"/>
              <w:right w:val="single" w:sz="4" w:space="0" w:color="auto"/>
            </w:tcBorders>
            <w:noWrap/>
            <w:vAlign w:val="bottom"/>
            <w:hideMark/>
          </w:tcPr>
          <w:p w14:paraId="28A1BB7A" w14:textId="77777777" w:rsidR="00AC68AF" w:rsidRDefault="00AC68AF">
            <w:pPr>
              <w:rPr>
                <w:color w:val="000000"/>
                <w:sz w:val="16"/>
                <w:szCs w:val="16"/>
              </w:rPr>
            </w:pPr>
            <w:r>
              <w:rPr>
                <w:color w:val="000000"/>
                <w:sz w:val="16"/>
                <w:szCs w:val="16"/>
              </w:rPr>
              <w:t>Татарско-</w:t>
            </w:r>
            <w:proofErr w:type="spellStart"/>
            <w:r>
              <w:rPr>
                <w:color w:val="000000"/>
                <w:sz w:val="16"/>
                <w:szCs w:val="16"/>
              </w:rPr>
              <w:t>Пишлинское</w:t>
            </w:r>
            <w:proofErr w:type="spellEnd"/>
            <w:r>
              <w:rPr>
                <w:color w:val="000000"/>
                <w:sz w:val="16"/>
                <w:szCs w:val="16"/>
              </w:rPr>
              <w:t xml:space="preserve"> сельское поселение</w:t>
            </w:r>
          </w:p>
        </w:tc>
        <w:tc>
          <w:tcPr>
            <w:tcW w:w="3460" w:type="dxa"/>
            <w:tcBorders>
              <w:top w:val="single" w:sz="4" w:space="0" w:color="auto"/>
              <w:left w:val="nil"/>
              <w:bottom w:val="single" w:sz="4" w:space="0" w:color="auto"/>
              <w:right w:val="single" w:sz="4" w:space="0" w:color="000000"/>
            </w:tcBorders>
            <w:noWrap/>
            <w:vAlign w:val="bottom"/>
            <w:hideMark/>
          </w:tcPr>
          <w:p w14:paraId="5FA1FE5A" w14:textId="77777777" w:rsidR="00AC68AF" w:rsidRDefault="00AC68AF">
            <w:pPr>
              <w:jc w:val="center"/>
              <w:rPr>
                <w:color w:val="000000"/>
                <w:sz w:val="16"/>
                <w:szCs w:val="16"/>
              </w:rPr>
            </w:pPr>
            <w:r>
              <w:rPr>
                <w:color w:val="000000"/>
                <w:sz w:val="16"/>
                <w:szCs w:val="16"/>
              </w:rPr>
              <w:t>6,3</w:t>
            </w:r>
          </w:p>
        </w:tc>
      </w:tr>
      <w:tr w:rsidR="00AC68AF" w14:paraId="7A78A68D" w14:textId="77777777" w:rsidTr="00E57C99">
        <w:trPr>
          <w:trHeight w:val="255"/>
        </w:trPr>
        <w:tc>
          <w:tcPr>
            <w:tcW w:w="4720" w:type="dxa"/>
            <w:tcBorders>
              <w:top w:val="nil"/>
              <w:left w:val="single" w:sz="4" w:space="0" w:color="auto"/>
              <w:bottom w:val="single" w:sz="4" w:space="0" w:color="auto"/>
              <w:right w:val="single" w:sz="4" w:space="0" w:color="auto"/>
            </w:tcBorders>
            <w:noWrap/>
            <w:vAlign w:val="bottom"/>
            <w:hideMark/>
          </w:tcPr>
          <w:p w14:paraId="0E4C7883" w14:textId="77777777" w:rsidR="00AC68AF" w:rsidRDefault="00AC68AF">
            <w:pPr>
              <w:rPr>
                <w:color w:val="000000"/>
                <w:sz w:val="16"/>
                <w:szCs w:val="16"/>
              </w:rPr>
            </w:pPr>
            <w:proofErr w:type="spellStart"/>
            <w:r>
              <w:rPr>
                <w:color w:val="000000"/>
                <w:sz w:val="16"/>
                <w:szCs w:val="16"/>
              </w:rPr>
              <w:t>Трускляйское</w:t>
            </w:r>
            <w:proofErr w:type="spellEnd"/>
            <w:r>
              <w:rPr>
                <w:color w:val="000000"/>
                <w:sz w:val="16"/>
                <w:szCs w:val="16"/>
              </w:rPr>
              <w:t xml:space="preserve"> сельское поселение</w:t>
            </w:r>
          </w:p>
        </w:tc>
        <w:tc>
          <w:tcPr>
            <w:tcW w:w="3460" w:type="dxa"/>
            <w:tcBorders>
              <w:top w:val="single" w:sz="4" w:space="0" w:color="auto"/>
              <w:left w:val="nil"/>
              <w:bottom w:val="single" w:sz="4" w:space="0" w:color="auto"/>
              <w:right w:val="single" w:sz="4" w:space="0" w:color="000000"/>
            </w:tcBorders>
            <w:noWrap/>
            <w:vAlign w:val="bottom"/>
            <w:hideMark/>
          </w:tcPr>
          <w:p w14:paraId="26B7F682" w14:textId="77777777" w:rsidR="00AC68AF" w:rsidRDefault="00AC68AF">
            <w:pPr>
              <w:jc w:val="center"/>
              <w:rPr>
                <w:color w:val="000000"/>
                <w:sz w:val="16"/>
                <w:szCs w:val="16"/>
              </w:rPr>
            </w:pPr>
            <w:r>
              <w:rPr>
                <w:color w:val="000000"/>
                <w:sz w:val="16"/>
                <w:szCs w:val="16"/>
              </w:rPr>
              <w:t>6,3</w:t>
            </w:r>
          </w:p>
        </w:tc>
      </w:tr>
      <w:tr w:rsidR="00AC68AF" w14:paraId="42AB90F1" w14:textId="77777777" w:rsidTr="00E57C99">
        <w:trPr>
          <w:trHeight w:val="255"/>
        </w:trPr>
        <w:tc>
          <w:tcPr>
            <w:tcW w:w="4720" w:type="dxa"/>
            <w:tcBorders>
              <w:top w:val="nil"/>
              <w:left w:val="single" w:sz="4" w:space="0" w:color="auto"/>
              <w:bottom w:val="single" w:sz="4" w:space="0" w:color="auto"/>
              <w:right w:val="single" w:sz="4" w:space="0" w:color="auto"/>
            </w:tcBorders>
            <w:noWrap/>
            <w:vAlign w:val="bottom"/>
            <w:hideMark/>
          </w:tcPr>
          <w:p w14:paraId="019A5A73" w14:textId="77777777" w:rsidR="00AC68AF" w:rsidRDefault="00AC68AF">
            <w:pPr>
              <w:rPr>
                <w:color w:val="000000"/>
                <w:sz w:val="16"/>
                <w:szCs w:val="16"/>
              </w:rPr>
            </w:pPr>
            <w:proofErr w:type="spellStart"/>
            <w:r>
              <w:rPr>
                <w:color w:val="000000"/>
                <w:sz w:val="16"/>
                <w:szCs w:val="16"/>
              </w:rPr>
              <w:t>Хованщинское</w:t>
            </w:r>
            <w:proofErr w:type="spellEnd"/>
            <w:r>
              <w:rPr>
                <w:color w:val="000000"/>
                <w:sz w:val="16"/>
                <w:szCs w:val="16"/>
              </w:rPr>
              <w:t xml:space="preserve"> сельское поселение </w:t>
            </w:r>
          </w:p>
        </w:tc>
        <w:tc>
          <w:tcPr>
            <w:tcW w:w="3460" w:type="dxa"/>
            <w:tcBorders>
              <w:top w:val="single" w:sz="4" w:space="0" w:color="auto"/>
              <w:left w:val="nil"/>
              <w:bottom w:val="single" w:sz="4" w:space="0" w:color="auto"/>
              <w:right w:val="single" w:sz="4" w:space="0" w:color="000000"/>
            </w:tcBorders>
            <w:noWrap/>
            <w:vAlign w:val="bottom"/>
            <w:hideMark/>
          </w:tcPr>
          <w:p w14:paraId="198C9E8F" w14:textId="77777777" w:rsidR="00AC68AF" w:rsidRDefault="00AC68AF">
            <w:pPr>
              <w:jc w:val="center"/>
              <w:rPr>
                <w:color w:val="000000"/>
                <w:sz w:val="16"/>
                <w:szCs w:val="16"/>
              </w:rPr>
            </w:pPr>
            <w:r>
              <w:rPr>
                <w:color w:val="000000"/>
                <w:sz w:val="16"/>
                <w:szCs w:val="16"/>
              </w:rPr>
              <w:t>6,3</w:t>
            </w:r>
          </w:p>
        </w:tc>
      </w:tr>
      <w:tr w:rsidR="00AC68AF" w14:paraId="2240C0A2" w14:textId="77777777" w:rsidTr="00E57C99">
        <w:trPr>
          <w:trHeight w:val="255"/>
        </w:trPr>
        <w:tc>
          <w:tcPr>
            <w:tcW w:w="4720" w:type="dxa"/>
            <w:tcBorders>
              <w:top w:val="nil"/>
              <w:left w:val="single" w:sz="4" w:space="0" w:color="auto"/>
              <w:bottom w:val="single" w:sz="4" w:space="0" w:color="auto"/>
              <w:right w:val="single" w:sz="4" w:space="0" w:color="auto"/>
            </w:tcBorders>
            <w:noWrap/>
            <w:vAlign w:val="bottom"/>
            <w:hideMark/>
          </w:tcPr>
          <w:p w14:paraId="4AE44D59" w14:textId="77777777" w:rsidR="00AC68AF" w:rsidRDefault="00AC68AF">
            <w:pPr>
              <w:rPr>
                <w:color w:val="000000"/>
                <w:sz w:val="16"/>
                <w:szCs w:val="16"/>
              </w:rPr>
            </w:pPr>
            <w:proofErr w:type="spellStart"/>
            <w:r>
              <w:rPr>
                <w:color w:val="000000"/>
                <w:sz w:val="16"/>
                <w:szCs w:val="16"/>
              </w:rPr>
              <w:t>Шишкеевское</w:t>
            </w:r>
            <w:proofErr w:type="spellEnd"/>
            <w:r>
              <w:rPr>
                <w:color w:val="000000"/>
                <w:sz w:val="16"/>
                <w:szCs w:val="16"/>
              </w:rPr>
              <w:t xml:space="preserve"> сельское поселение </w:t>
            </w:r>
          </w:p>
        </w:tc>
        <w:tc>
          <w:tcPr>
            <w:tcW w:w="3460" w:type="dxa"/>
            <w:tcBorders>
              <w:top w:val="single" w:sz="4" w:space="0" w:color="auto"/>
              <w:left w:val="nil"/>
              <w:bottom w:val="single" w:sz="4" w:space="0" w:color="auto"/>
              <w:right w:val="single" w:sz="4" w:space="0" w:color="000000"/>
            </w:tcBorders>
            <w:noWrap/>
            <w:vAlign w:val="bottom"/>
            <w:hideMark/>
          </w:tcPr>
          <w:p w14:paraId="33781EC2" w14:textId="77777777" w:rsidR="00AC68AF" w:rsidRDefault="00AC68AF">
            <w:pPr>
              <w:jc w:val="center"/>
              <w:rPr>
                <w:color w:val="000000"/>
                <w:sz w:val="16"/>
                <w:szCs w:val="16"/>
              </w:rPr>
            </w:pPr>
            <w:r>
              <w:rPr>
                <w:color w:val="000000"/>
                <w:sz w:val="16"/>
                <w:szCs w:val="16"/>
              </w:rPr>
              <w:t>6,3</w:t>
            </w:r>
          </w:p>
        </w:tc>
      </w:tr>
      <w:tr w:rsidR="00AC68AF" w14:paraId="4029AF54" w14:textId="77777777" w:rsidTr="00E57C99">
        <w:trPr>
          <w:trHeight w:val="255"/>
        </w:trPr>
        <w:tc>
          <w:tcPr>
            <w:tcW w:w="4720" w:type="dxa"/>
            <w:tcBorders>
              <w:top w:val="nil"/>
              <w:left w:val="single" w:sz="4" w:space="0" w:color="auto"/>
              <w:bottom w:val="single" w:sz="4" w:space="0" w:color="auto"/>
              <w:right w:val="single" w:sz="4" w:space="0" w:color="auto"/>
            </w:tcBorders>
            <w:noWrap/>
            <w:vAlign w:val="bottom"/>
            <w:hideMark/>
          </w:tcPr>
          <w:p w14:paraId="292ADD9F" w14:textId="77777777" w:rsidR="00AC68AF" w:rsidRDefault="00AC68AF">
            <w:pPr>
              <w:rPr>
                <w:color w:val="000000"/>
                <w:sz w:val="16"/>
                <w:szCs w:val="16"/>
              </w:rPr>
            </w:pPr>
            <w:r>
              <w:rPr>
                <w:color w:val="000000"/>
                <w:sz w:val="16"/>
                <w:szCs w:val="16"/>
              </w:rPr>
              <w:t>ИТОГО:</w:t>
            </w:r>
          </w:p>
        </w:tc>
        <w:tc>
          <w:tcPr>
            <w:tcW w:w="3460" w:type="dxa"/>
            <w:tcBorders>
              <w:top w:val="single" w:sz="4" w:space="0" w:color="auto"/>
              <w:left w:val="nil"/>
              <w:bottom w:val="single" w:sz="4" w:space="0" w:color="auto"/>
              <w:right w:val="single" w:sz="4" w:space="0" w:color="000000"/>
            </w:tcBorders>
            <w:noWrap/>
            <w:vAlign w:val="bottom"/>
            <w:hideMark/>
          </w:tcPr>
          <w:p w14:paraId="6C84DD46" w14:textId="77777777" w:rsidR="00AC68AF" w:rsidRDefault="00AC68AF">
            <w:pPr>
              <w:jc w:val="center"/>
              <w:rPr>
                <w:color w:val="000000"/>
                <w:sz w:val="16"/>
                <w:szCs w:val="16"/>
              </w:rPr>
            </w:pPr>
            <w:r>
              <w:rPr>
                <w:color w:val="000000"/>
                <w:sz w:val="16"/>
                <w:szCs w:val="16"/>
              </w:rPr>
              <w:t>100,8</w:t>
            </w:r>
          </w:p>
        </w:tc>
      </w:tr>
    </w:tbl>
    <w:p w14:paraId="67088FB3" w14:textId="77777777" w:rsidR="00D3783D" w:rsidRDefault="00D3783D" w:rsidP="005274FC">
      <w:pPr>
        <w:widowControl w:val="0"/>
        <w:jc w:val="right"/>
        <w:rPr>
          <w:sz w:val="16"/>
          <w:szCs w:val="16"/>
        </w:rPr>
      </w:pPr>
    </w:p>
    <w:p w14:paraId="4816CF08" w14:textId="77777777" w:rsidR="00D3783D" w:rsidRDefault="00D3783D" w:rsidP="005274FC">
      <w:pPr>
        <w:widowControl w:val="0"/>
        <w:jc w:val="right"/>
        <w:rPr>
          <w:sz w:val="16"/>
          <w:szCs w:val="16"/>
        </w:rPr>
      </w:pPr>
    </w:p>
    <w:p w14:paraId="1959F93A" w14:textId="77777777" w:rsidR="00AC68AF" w:rsidRDefault="00AC68AF" w:rsidP="005274FC">
      <w:pPr>
        <w:widowControl w:val="0"/>
        <w:jc w:val="right"/>
        <w:rPr>
          <w:sz w:val="16"/>
          <w:szCs w:val="16"/>
        </w:rPr>
      </w:pPr>
    </w:p>
    <w:p w14:paraId="3E6031AE" w14:textId="77777777" w:rsidR="00AC68AF" w:rsidRDefault="00AC68AF" w:rsidP="005274FC">
      <w:pPr>
        <w:widowControl w:val="0"/>
        <w:jc w:val="right"/>
        <w:rPr>
          <w:sz w:val="16"/>
          <w:szCs w:val="16"/>
        </w:rPr>
      </w:pPr>
    </w:p>
    <w:p w14:paraId="4D78C65C" w14:textId="77777777" w:rsidR="00AC68AF" w:rsidRDefault="00AC68AF" w:rsidP="005274FC">
      <w:pPr>
        <w:widowControl w:val="0"/>
        <w:jc w:val="right"/>
        <w:rPr>
          <w:sz w:val="16"/>
          <w:szCs w:val="16"/>
        </w:rPr>
      </w:pPr>
    </w:p>
    <w:p w14:paraId="1E0EDF00" w14:textId="77777777" w:rsidR="00AC68AF" w:rsidRDefault="00AC68AF" w:rsidP="005274FC">
      <w:pPr>
        <w:widowControl w:val="0"/>
        <w:jc w:val="right"/>
        <w:rPr>
          <w:sz w:val="16"/>
          <w:szCs w:val="16"/>
        </w:rPr>
      </w:pPr>
    </w:p>
    <w:p w14:paraId="480E2770" w14:textId="77777777" w:rsidR="00AC68AF" w:rsidRDefault="00AC68AF" w:rsidP="005274FC">
      <w:pPr>
        <w:widowControl w:val="0"/>
        <w:jc w:val="right"/>
        <w:rPr>
          <w:sz w:val="16"/>
          <w:szCs w:val="16"/>
        </w:rPr>
      </w:pPr>
    </w:p>
    <w:p w14:paraId="7B3735EF" w14:textId="77777777" w:rsidR="00AC68AF" w:rsidRDefault="00AC68AF" w:rsidP="005274FC">
      <w:pPr>
        <w:widowControl w:val="0"/>
        <w:jc w:val="right"/>
        <w:rPr>
          <w:sz w:val="16"/>
          <w:szCs w:val="16"/>
        </w:rPr>
      </w:pPr>
    </w:p>
    <w:p w14:paraId="459CF00D" w14:textId="77777777" w:rsidR="00AC68AF" w:rsidRDefault="00AC68AF" w:rsidP="005274FC">
      <w:pPr>
        <w:widowControl w:val="0"/>
        <w:jc w:val="right"/>
        <w:rPr>
          <w:sz w:val="16"/>
          <w:szCs w:val="16"/>
        </w:rPr>
      </w:pPr>
    </w:p>
    <w:p w14:paraId="34FCAB76" w14:textId="77777777" w:rsidR="00AC68AF" w:rsidRDefault="00AC68AF" w:rsidP="005274FC">
      <w:pPr>
        <w:widowControl w:val="0"/>
        <w:jc w:val="right"/>
        <w:rPr>
          <w:sz w:val="16"/>
          <w:szCs w:val="16"/>
        </w:rPr>
      </w:pPr>
    </w:p>
    <w:p w14:paraId="37EDF278" w14:textId="77777777" w:rsidR="00AC68AF" w:rsidRDefault="00AC68AF" w:rsidP="005274FC">
      <w:pPr>
        <w:widowControl w:val="0"/>
        <w:jc w:val="right"/>
        <w:rPr>
          <w:sz w:val="16"/>
          <w:szCs w:val="16"/>
        </w:rPr>
      </w:pPr>
    </w:p>
    <w:p w14:paraId="2ACB09C0" w14:textId="77777777" w:rsidR="00AC68AF" w:rsidRDefault="00AC68AF" w:rsidP="005274FC">
      <w:pPr>
        <w:widowControl w:val="0"/>
        <w:jc w:val="right"/>
        <w:rPr>
          <w:sz w:val="16"/>
          <w:szCs w:val="16"/>
        </w:rPr>
      </w:pPr>
    </w:p>
    <w:p w14:paraId="5A6A435E" w14:textId="77777777" w:rsidR="00AC68AF" w:rsidRDefault="00AC68AF" w:rsidP="005274FC">
      <w:pPr>
        <w:widowControl w:val="0"/>
        <w:jc w:val="right"/>
        <w:rPr>
          <w:sz w:val="16"/>
          <w:szCs w:val="16"/>
        </w:rPr>
      </w:pPr>
    </w:p>
    <w:p w14:paraId="6107CD55" w14:textId="77777777" w:rsidR="00AC68AF" w:rsidRDefault="00AC68AF" w:rsidP="005274FC">
      <w:pPr>
        <w:widowControl w:val="0"/>
        <w:jc w:val="right"/>
        <w:rPr>
          <w:sz w:val="16"/>
          <w:szCs w:val="16"/>
        </w:rPr>
      </w:pPr>
    </w:p>
    <w:p w14:paraId="24C930AA" w14:textId="77777777" w:rsidR="00AC68AF" w:rsidRDefault="00AC68AF" w:rsidP="005274FC">
      <w:pPr>
        <w:widowControl w:val="0"/>
        <w:jc w:val="right"/>
        <w:rPr>
          <w:sz w:val="16"/>
          <w:szCs w:val="16"/>
        </w:rPr>
      </w:pPr>
    </w:p>
    <w:p w14:paraId="5EBAE4F0" w14:textId="77777777" w:rsidR="00AC68AF" w:rsidRDefault="00AC68AF" w:rsidP="005274FC">
      <w:pPr>
        <w:widowControl w:val="0"/>
        <w:jc w:val="right"/>
        <w:rPr>
          <w:sz w:val="16"/>
          <w:szCs w:val="16"/>
        </w:rPr>
      </w:pPr>
    </w:p>
    <w:p w14:paraId="364A7C64" w14:textId="77777777" w:rsidR="00AC68AF" w:rsidRDefault="00AC68AF" w:rsidP="005274FC">
      <w:pPr>
        <w:widowControl w:val="0"/>
        <w:jc w:val="right"/>
        <w:rPr>
          <w:sz w:val="16"/>
          <w:szCs w:val="16"/>
        </w:rPr>
      </w:pPr>
    </w:p>
    <w:p w14:paraId="36AB0C6D" w14:textId="77777777" w:rsidR="00AC68AF" w:rsidRDefault="00AC68AF" w:rsidP="005274FC">
      <w:pPr>
        <w:widowControl w:val="0"/>
        <w:jc w:val="right"/>
        <w:rPr>
          <w:sz w:val="16"/>
          <w:szCs w:val="16"/>
        </w:rPr>
      </w:pPr>
    </w:p>
    <w:p w14:paraId="6F4D96B7" w14:textId="77777777" w:rsidR="00AC68AF" w:rsidRDefault="00AC68AF" w:rsidP="005274FC">
      <w:pPr>
        <w:widowControl w:val="0"/>
        <w:jc w:val="right"/>
        <w:rPr>
          <w:sz w:val="16"/>
          <w:szCs w:val="16"/>
        </w:rPr>
      </w:pPr>
    </w:p>
    <w:p w14:paraId="0AEC56EA" w14:textId="77777777" w:rsidR="00AC68AF" w:rsidRDefault="00AC68AF" w:rsidP="005274FC">
      <w:pPr>
        <w:widowControl w:val="0"/>
        <w:jc w:val="right"/>
        <w:rPr>
          <w:sz w:val="16"/>
          <w:szCs w:val="16"/>
        </w:rPr>
      </w:pPr>
    </w:p>
    <w:p w14:paraId="4AAACBB6" w14:textId="77777777" w:rsidR="00AC68AF" w:rsidRDefault="00AC68AF" w:rsidP="005274FC">
      <w:pPr>
        <w:widowControl w:val="0"/>
        <w:jc w:val="right"/>
        <w:rPr>
          <w:sz w:val="16"/>
          <w:szCs w:val="16"/>
        </w:rPr>
      </w:pPr>
    </w:p>
    <w:p w14:paraId="1B0686CA" w14:textId="77777777" w:rsidR="00AC68AF" w:rsidRDefault="00AC68AF" w:rsidP="005274FC">
      <w:pPr>
        <w:widowControl w:val="0"/>
        <w:jc w:val="right"/>
        <w:rPr>
          <w:sz w:val="16"/>
          <w:szCs w:val="16"/>
        </w:rPr>
      </w:pPr>
    </w:p>
    <w:p w14:paraId="60281AC1" w14:textId="77777777" w:rsidR="00AC68AF" w:rsidRDefault="00AC68AF" w:rsidP="005274FC">
      <w:pPr>
        <w:widowControl w:val="0"/>
        <w:jc w:val="right"/>
        <w:rPr>
          <w:sz w:val="16"/>
          <w:szCs w:val="16"/>
        </w:rPr>
      </w:pPr>
    </w:p>
    <w:p w14:paraId="2D7B3B1E" w14:textId="77777777" w:rsidR="00AC68AF" w:rsidRDefault="00AC68AF" w:rsidP="005274FC">
      <w:pPr>
        <w:widowControl w:val="0"/>
        <w:jc w:val="right"/>
        <w:rPr>
          <w:sz w:val="16"/>
          <w:szCs w:val="16"/>
        </w:rPr>
      </w:pPr>
    </w:p>
    <w:p w14:paraId="340826AF" w14:textId="77777777" w:rsidR="00AC68AF" w:rsidRDefault="00AC68AF" w:rsidP="005274FC">
      <w:pPr>
        <w:widowControl w:val="0"/>
        <w:jc w:val="right"/>
        <w:rPr>
          <w:sz w:val="16"/>
          <w:szCs w:val="16"/>
        </w:rPr>
      </w:pPr>
    </w:p>
    <w:p w14:paraId="7D66733F" w14:textId="77777777" w:rsidR="00AC68AF" w:rsidRDefault="00AC68AF" w:rsidP="005274FC">
      <w:pPr>
        <w:widowControl w:val="0"/>
        <w:jc w:val="right"/>
        <w:rPr>
          <w:sz w:val="16"/>
          <w:szCs w:val="16"/>
        </w:rPr>
      </w:pPr>
    </w:p>
    <w:p w14:paraId="2AA56F81" w14:textId="77777777" w:rsidR="00AC68AF" w:rsidRDefault="00AC68AF" w:rsidP="005274FC">
      <w:pPr>
        <w:widowControl w:val="0"/>
        <w:jc w:val="right"/>
        <w:rPr>
          <w:sz w:val="16"/>
          <w:szCs w:val="16"/>
        </w:rPr>
      </w:pPr>
    </w:p>
    <w:p w14:paraId="2864B787" w14:textId="77777777" w:rsidR="00AC68AF" w:rsidRDefault="00AC68AF" w:rsidP="005274FC">
      <w:pPr>
        <w:widowControl w:val="0"/>
        <w:jc w:val="right"/>
        <w:rPr>
          <w:sz w:val="16"/>
          <w:szCs w:val="16"/>
        </w:rPr>
      </w:pPr>
    </w:p>
    <w:p w14:paraId="76F869B3" w14:textId="77777777" w:rsidR="00AC68AF" w:rsidRDefault="00AC68AF" w:rsidP="005274FC">
      <w:pPr>
        <w:widowControl w:val="0"/>
        <w:jc w:val="right"/>
        <w:rPr>
          <w:sz w:val="16"/>
          <w:szCs w:val="16"/>
        </w:rPr>
      </w:pPr>
    </w:p>
    <w:p w14:paraId="65FB3D3D" w14:textId="77777777" w:rsidR="00D3783D" w:rsidRDefault="00D3783D" w:rsidP="005274FC">
      <w:pPr>
        <w:widowControl w:val="0"/>
        <w:jc w:val="right"/>
        <w:rPr>
          <w:sz w:val="16"/>
          <w:szCs w:val="16"/>
        </w:rPr>
      </w:pPr>
    </w:p>
    <w:p w14:paraId="4AC773EE" w14:textId="2E113A6D" w:rsidR="005274FC" w:rsidRPr="00553531" w:rsidRDefault="005274FC" w:rsidP="005274FC">
      <w:pPr>
        <w:widowControl w:val="0"/>
        <w:jc w:val="right"/>
        <w:rPr>
          <w:sz w:val="16"/>
          <w:szCs w:val="16"/>
        </w:rPr>
      </w:pPr>
      <w:r w:rsidRPr="00553531">
        <w:rPr>
          <w:sz w:val="16"/>
          <w:szCs w:val="16"/>
        </w:rPr>
        <w:t xml:space="preserve"> Приложение №8</w:t>
      </w:r>
      <w:r w:rsidRPr="00553531">
        <w:rPr>
          <w:sz w:val="16"/>
          <w:szCs w:val="16"/>
        </w:rPr>
        <w:tab/>
      </w:r>
    </w:p>
    <w:p w14:paraId="60B74D79" w14:textId="77777777" w:rsidR="005274FC" w:rsidRPr="00553531" w:rsidRDefault="005274FC" w:rsidP="005274FC">
      <w:pPr>
        <w:widowControl w:val="0"/>
        <w:jc w:val="right"/>
        <w:rPr>
          <w:sz w:val="16"/>
          <w:szCs w:val="16"/>
        </w:rPr>
      </w:pPr>
      <w:r w:rsidRPr="00553531">
        <w:rPr>
          <w:sz w:val="16"/>
          <w:szCs w:val="16"/>
        </w:rPr>
        <w:t xml:space="preserve">                                                                 к решению Совета депутатов Рузаевского</w:t>
      </w:r>
    </w:p>
    <w:p w14:paraId="3A048456" w14:textId="607C8920" w:rsidR="00AC68AF" w:rsidRDefault="005274FC" w:rsidP="00AC68AF">
      <w:pPr>
        <w:widowControl w:val="0"/>
        <w:jc w:val="center"/>
        <w:rPr>
          <w:sz w:val="16"/>
          <w:szCs w:val="16"/>
        </w:rPr>
      </w:pPr>
      <w:r w:rsidRPr="00553531">
        <w:rPr>
          <w:sz w:val="16"/>
          <w:szCs w:val="16"/>
        </w:rPr>
        <w:lastRenderedPageBreak/>
        <w:t xml:space="preserve">                                                                </w:t>
      </w:r>
      <w:r w:rsidR="00AC68AF">
        <w:rPr>
          <w:sz w:val="16"/>
          <w:szCs w:val="16"/>
        </w:rPr>
        <w:tab/>
      </w:r>
      <w:r w:rsidR="00AC68AF">
        <w:rPr>
          <w:sz w:val="16"/>
          <w:szCs w:val="16"/>
        </w:rPr>
        <w:tab/>
      </w:r>
      <w:r w:rsidR="00AC68AF">
        <w:rPr>
          <w:sz w:val="16"/>
          <w:szCs w:val="16"/>
        </w:rPr>
        <w:tab/>
      </w:r>
      <w:r w:rsidR="00AC68AF">
        <w:rPr>
          <w:sz w:val="16"/>
          <w:szCs w:val="16"/>
        </w:rPr>
        <w:tab/>
      </w:r>
      <w:r w:rsidR="00AC68AF">
        <w:rPr>
          <w:sz w:val="16"/>
          <w:szCs w:val="16"/>
        </w:rPr>
        <w:tab/>
      </w:r>
      <w:r w:rsidRPr="00553531">
        <w:rPr>
          <w:sz w:val="16"/>
          <w:szCs w:val="16"/>
        </w:rPr>
        <w:t xml:space="preserve"> муниципального района Республики Мордовия</w:t>
      </w:r>
      <w:r w:rsidR="00B61E64">
        <w:rPr>
          <w:sz w:val="16"/>
          <w:szCs w:val="16"/>
        </w:rPr>
        <w:t xml:space="preserve"> </w:t>
      </w:r>
      <w:r w:rsidR="00AC68AF" w:rsidRPr="005B6FE7">
        <w:rPr>
          <w:sz w:val="16"/>
          <w:szCs w:val="16"/>
        </w:rPr>
        <w:t xml:space="preserve">от                         </w:t>
      </w:r>
    </w:p>
    <w:p w14:paraId="05A4C06A" w14:textId="5A65F816" w:rsidR="00AC68AF" w:rsidRDefault="00AC68AF" w:rsidP="00AC68AF">
      <w:pPr>
        <w:widowControl w:val="0"/>
        <w:jc w:val="center"/>
        <w:rPr>
          <w:sz w:val="16"/>
          <w:szCs w:val="16"/>
        </w:rPr>
      </w:pPr>
      <w:r>
        <w:rPr>
          <w:sz w:val="16"/>
          <w:szCs w:val="16"/>
        </w:rPr>
        <w:t xml:space="preserve">                                         </w:t>
      </w: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r>
      <w:r w:rsidRPr="005B6FE7">
        <w:rPr>
          <w:sz w:val="16"/>
          <w:szCs w:val="16"/>
        </w:rPr>
        <w:t>«О бюджете Рузаевского муниципального района</w:t>
      </w:r>
    </w:p>
    <w:p w14:paraId="1C765AEE" w14:textId="77777777" w:rsidR="00AC68AF" w:rsidRDefault="00AC68AF" w:rsidP="00AC68AF">
      <w:pPr>
        <w:widowControl w:val="0"/>
        <w:jc w:val="right"/>
        <w:rPr>
          <w:sz w:val="16"/>
          <w:szCs w:val="16"/>
        </w:rPr>
      </w:pPr>
      <w:r w:rsidRPr="005B6FE7">
        <w:rPr>
          <w:sz w:val="16"/>
          <w:szCs w:val="16"/>
        </w:rPr>
        <w:t xml:space="preserve"> Республики Мордовия на 2026 год и</w:t>
      </w:r>
    </w:p>
    <w:p w14:paraId="038B2DB0" w14:textId="77777777" w:rsidR="00AC68AF" w:rsidRPr="00CF6230" w:rsidRDefault="00AC68AF" w:rsidP="00AC68AF">
      <w:pPr>
        <w:jc w:val="right"/>
        <w:rPr>
          <w:sz w:val="16"/>
          <w:szCs w:val="16"/>
        </w:rPr>
      </w:pPr>
      <w:r w:rsidRPr="005B6FE7">
        <w:rPr>
          <w:sz w:val="16"/>
          <w:szCs w:val="16"/>
        </w:rPr>
        <w:t xml:space="preserve"> на плановый </w:t>
      </w:r>
      <w:proofErr w:type="gramStart"/>
      <w:r w:rsidRPr="005B6FE7">
        <w:rPr>
          <w:sz w:val="16"/>
          <w:szCs w:val="16"/>
        </w:rPr>
        <w:t>период</w:t>
      </w:r>
      <w:r>
        <w:rPr>
          <w:sz w:val="16"/>
          <w:szCs w:val="16"/>
        </w:rPr>
        <w:t xml:space="preserve">  </w:t>
      </w:r>
      <w:r w:rsidRPr="005B6FE7">
        <w:rPr>
          <w:sz w:val="16"/>
          <w:szCs w:val="16"/>
        </w:rPr>
        <w:t>2027</w:t>
      </w:r>
      <w:proofErr w:type="gramEnd"/>
      <w:r w:rsidRPr="005B6FE7">
        <w:rPr>
          <w:sz w:val="16"/>
          <w:szCs w:val="16"/>
        </w:rPr>
        <w:t xml:space="preserve"> и 2028 годов»</w:t>
      </w:r>
      <w:r w:rsidRPr="00CF6230">
        <w:rPr>
          <w:sz w:val="16"/>
          <w:szCs w:val="16"/>
        </w:rPr>
        <w:t>"</w:t>
      </w:r>
    </w:p>
    <w:p w14:paraId="78B1F222" w14:textId="0D646885" w:rsidR="005274FC" w:rsidRPr="00553531" w:rsidRDefault="005274FC" w:rsidP="00AC68AF">
      <w:pPr>
        <w:widowControl w:val="0"/>
        <w:jc w:val="right"/>
        <w:rPr>
          <w:sz w:val="16"/>
          <w:szCs w:val="16"/>
        </w:rPr>
      </w:pPr>
      <w:r w:rsidRPr="00553531">
        <w:rPr>
          <w:sz w:val="16"/>
          <w:szCs w:val="16"/>
        </w:rPr>
        <w:tab/>
      </w:r>
    </w:p>
    <w:p w14:paraId="5DA2E900" w14:textId="281A47DA" w:rsidR="00A729C1" w:rsidRPr="00553531" w:rsidRDefault="005274FC" w:rsidP="005274FC">
      <w:pPr>
        <w:widowControl w:val="0"/>
        <w:jc w:val="right"/>
        <w:rPr>
          <w:sz w:val="16"/>
          <w:szCs w:val="16"/>
        </w:rPr>
      </w:pPr>
      <w:r w:rsidRPr="00553531">
        <w:rPr>
          <w:sz w:val="16"/>
          <w:szCs w:val="16"/>
        </w:rPr>
        <w:t xml:space="preserve">                                       </w:t>
      </w:r>
      <w:r w:rsidRPr="00553531">
        <w:rPr>
          <w:sz w:val="16"/>
          <w:szCs w:val="16"/>
        </w:rPr>
        <w:tab/>
      </w:r>
    </w:p>
    <w:tbl>
      <w:tblPr>
        <w:tblW w:w="5000" w:type="pct"/>
        <w:jc w:val="center"/>
        <w:tblLook w:val="04A0" w:firstRow="1" w:lastRow="0" w:firstColumn="1" w:lastColumn="0" w:noHBand="0" w:noVBand="1"/>
      </w:tblPr>
      <w:tblGrid>
        <w:gridCol w:w="10772"/>
      </w:tblGrid>
      <w:tr w:rsidR="00A729C1" w14:paraId="3F4B3703" w14:textId="77777777" w:rsidTr="00A729C1">
        <w:trPr>
          <w:trHeight w:val="1065"/>
          <w:jc w:val="center"/>
        </w:trPr>
        <w:tc>
          <w:tcPr>
            <w:tcW w:w="9637" w:type="dxa"/>
            <w:tcBorders>
              <w:top w:val="nil"/>
              <w:left w:val="nil"/>
              <w:bottom w:val="nil"/>
              <w:right w:val="nil"/>
            </w:tcBorders>
            <w:vAlign w:val="bottom"/>
            <w:hideMark/>
          </w:tcPr>
          <w:p w14:paraId="4DD19F82" w14:textId="77777777" w:rsidR="005274FC" w:rsidRPr="005274FC" w:rsidRDefault="005274FC" w:rsidP="005274FC">
            <w:pPr>
              <w:jc w:val="center"/>
              <w:rPr>
                <w:b/>
                <w:bCs/>
                <w:sz w:val="20"/>
                <w:szCs w:val="20"/>
              </w:rPr>
            </w:pPr>
            <w:r w:rsidRPr="005274FC">
              <w:rPr>
                <w:b/>
                <w:bCs/>
                <w:sz w:val="20"/>
                <w:szCs w:val="20"/>
              </w:rPr>
              <w:t>ИСТОЧНИКИ ВНУТРЕННЕГО ФИНАНСИРОВАНИЯ</w:t>
            </w:r>
          </w:p>
          <w:p w14:paraId="7DE11763" w14:textId="3EA2A383" w:rsidR="00A729C1" w:rsidRPr="00FC13A2" w:rsidRDefault="005274FC" w:rsidP="00553531">
            <w:pPr>
              <w:jc w:val="center"/>
              <w:rPr>
                <w:b/>
                <w:bCs/>
                <w:sz w:val="20"/>
                <w:szCs w:val="20"/>
              </w:rPr>
            </w:pPr>
            <w:r w:rsidRPr="005274FC">
              <w:rPr>
                <w:b/>
                <w:bCs/>
                <w:sz w:val="20"/>
                <w:szCs w:val="20"/>
              </w:rPr>
              <w:t>ДЕФИЦИТА БЮДЖЕТА РУЗАЕВСКОГО МУНИЦИПАЛЬНОГО РАЙОНА РЕСПУБЛИКИ МОРДОВИЯ НА 202</w:t>
            </w:r>
            <w:r w:rsidR="00AC68AF">
              <w:rPr>
                <w:b/>
                <w:bCs/>
                <w:sz w:val="20"/>
                <w:szCs w:val="20"/>
              </w:rPr>
              <w:t>6</w:t>
            </w:r>
            <w:r w:rsidRPr="005274FC">
              <w:rPr>
                <w:b/>
                <w:bCs/>
                <w:sz w:val="20"/>
                <w:szCs w:val="20"/>
              </w:rPr>
              <w:t xml:space="preserve"> ГОД И НА ПЛАНОВЫЙ ПЕРИОД 202</w:t>
            </w:r>
            <w:r w:rsidR="00AC68AF">
              <w:rPr>
                <w:b/>
                <w:bCs/>
                <w:sz w:val="20"/>
                <w:szCs w:val="20"/>
              </w:rPr>
              <w:t>7</w:t>
            </w:r>
            <w:r w:rsidRPr="005274FC">
              <w:rPr>
                <w:b/>
                <w:bCs/>
                <w:sz w:val="20"/>
                <w:szCs w:val="20"/>
              </w:rPr>
              <w:t xml:space="preserve"> И 202</w:t>
            </w:r>
            <w:r w:rsidR="00AC68AF">
              <w:rPr>
                <w:b/>
                <w:bCs/>
                <w:sz w:val="20"/>
                <w:szCs w:val="20"/>
              </w:rPr>
              <w:t>8</w:t>
            </w:r>
            <w:r w:rsidRPr="005274FC">
              <w:rPr>
                <w:b/>
                <w:bCs/>
                <w:sz w:val="20"/>
                <w:szCs w:val="20"/>
              </w:rPr>
              <w:t xml:space="preserve"> ГОДОВ</w:t>
            </w:r>
          </w:p>
        </w:tc>
      </w:tr>
    </w:tbl>
    <w:p w14:paraId="438A4648" w14:textId="77777777" w:rsidR="00AB63B3" w:rsidRDefault="00AB63B3" w:rsidP="00AB63B3">
      <w:pPr>
        <w:jc w:val="right"/>
      </w:pPr>
    </w:p>
    <w:p w14:paraId="2AB709FB" w14:textId="77777777" w:rsidR="00A729C1" w:rsidRDefault="00AB63B3" w:rsidP="00AB63B3">
      <w:pPr>
        <w:jc w:val="right"/>
      </w:pPr>
      <w:r w:rsidRPr="00AB63B3">
        <w:t>тыс. рублей</w:t>
      </w:r>
    </w:p>
    <w:tbl>
      <w:tblPr>
        <w:tblStyle w:val="af1"/>
        <w:tblW w:w="0" w:type="auto"/>
        <w:tblLook w:val="04A0" w:firstRow="1" w:lastRow="0" w:firstColumn="1" w:lastColumn="0" w:noHBand="0" w:noVBand="1"/>
      </w:tblPr>
      <w:tblGrid>
        <w:gridCol w:w="2547"/>
        <w:gridCol w:w="3642"/>
        <w:gridCol w:w="1400"/>
        <w:gridCol w:w="1400"/>
        <w:gridCol w:w="1400"/>
      </w:tblGrid>
      <w:tr w:rsidR="00AC68AF" w:rsidRPr="00AC68AF" w14:paraId="5648E1E0" w14:textId="77777777" w:rsidTr="00AC68AF">
        <w:trPr>
          <w:trHeight w:val="315"/>
        </w:trPr>
        <w:tc>
          <w:tcPr>
            <w:tcW w:w="2547" w:type="dxa"/>
            <w:vMerge w:val="restart"/>
            <w:hideMark/>
          </w:tcPr>
          <w:p w14:paraId="07652D2A" w14:textId="77777777" w:rsidR="00AC68AF" w:rsidRPr="00AC68AF" w:rsidRDefault="00AC68AF" w:rsidP="00AC68AF">
            <w:pPr>
              <w:widowControl w:val="0"/>
              <w:jc w:val="right"/>
              <w:rPr>
                <w:b/>
                <w:bCs/>
                <w:sz w:val="16"/>
                <w:szCs w:val="16"/>
              </w:rPr>
            </w:pPr>
            <w:r w:rsidRPr="00AC68AF">
              <w:rPr>
                <w:b/>
                <w:bCs/>
                <w:sz w:val="16"/>
                <w:szCs w:val="16"/>
              </w:rPr>
              <w:t>Код</w:t>
            </w:r>
          </w:p>
        </w:tc>
        <w:tc>
          <w:tcPr>
            <w:tcW w:w="3642" w:type="dxa"/>
            <w:vMerge w:val="restart"/>
            <w:hideMark/>
          </w:tcPr>
          <w:p w14:paraId="4F825A35" w14:textId="77777777" w:rsidR="00AC68AF" w:rsidRPr="00AC68AF" w:rsidRDefault="00AC68AF" w:rsidP="00AC68AF">
            <w:pPr>
              <w:widowControl w:val="0"/>
              <w:jc w:val="right"/>
              <w:rPr>
                <w:b/>
                <w:bCs/>
                <w:sz w:val="16"/>
                <w:szCs w:val="16"/>
              </w:rPr>
            </w:pPr>
            <w:r w:rsidRPr="00AC68AF">
              <w:rPr>
                <w:b/>
                <w:bCs/>
                <w:sz w:val="16"/>
                <w:szCs w:val="16"/>
              </w:rPr>
              <w:t>Наименование кода группы, подгруппы, статьи, вида источника финансирования дефицитов бюджетов, кода классификации операций сектора государственного управления, относящихся к источникам финансирования дефицитов бюджетов Российской Федерации</w:t>
            </w:r>
          </w:p>
        </w:tc>
        <w:tc>
          <w:tcPr>
            <w:tcW w:w="4200" w:type="dxa"/>
            <w:gridSpan w:val="3"/>
            <w:noWrap/>
            <w:hideMark/>
          </w:tcPr>
          <w:p w14:paraId="56CB74B3" w14:textId="77777777" w:rsidR="00AC68AF" w:rsidRPr="00AC68AF" w:rsidRDefault="00AC68AF" w:rsidP="00AC68AF">
            <w:pPr>
              <w:widowControl w:val="0"/>
              <w:jc w:val="right"/>
              <w:rPr>
                <w:b/>
                <w:bCs/>
                <w:sz w:val="16"/>
                <w:szCs w:val="16"/>
              </w:rPr>
            </w:pPr>
            <w:r w:rsidRPr="00AC68AF">
              <w:rPr>
                <w:b/>
                <w:bCs/>
                <w:sz w:val="16"/>
                <w:szCs w:val="16"/>
              </w:rPr>
              <w:t>Сумма (тыс. руб.)</w:t>
            </w:r>
          </w:p>
        </w:tc>
      </w:tr>
      <w:tr w:rsidR="00AC68AF" w:rsidRPr="00AC68AF" w14:paraId="516030FC" w14:textId="77777777" w:rsidTr="00AC68AF">
        <w:trPr>
          <w:trHeight w:val="1470"/>
        </w:trPr>
        <w:tc>
          <w:tcPr>
            <w:tcW w:w="2547" w:type="dxa"/>
            <w:vMerge/>
            <w:hideMark/>
          </w:tcPr>
          <w:p w14:paraId="450E28F7" w14:textId="77777777" w:rsidR="00AC68AF" w:rsidRPr="00AC68AF" w:rsidRDefault="00AC68AF" w:rsidP="00AC68AF">
            <w:pPr>
              <w:widowControl w:val="0"/>
              <w:jc w:val="right"/>
              <w:rPr>
                <w:b/>
                <w:bCs/>
                <w:sz w:val="16"/>
                <w:szCs w:val="16"/>
              </w:rPr>
            </w:pPr>
          </w:p>
        </w:tc>
        <w:tc>
          <w:tcPr>
            <w:tcW w:w="3642" w:type="dxa"/>
            <w:vMerge/>
            <w:hideMark/>
          </w:tcPr>
          <w:p w14:paraId="4B46565C" w14:textId="77777777" w:rsidR="00AC68AF" w:rsidRPr="00AC68AF" w:rsidRDefault="00AC68AF" w:rsidP="00AC68AF">
            <w:pPr>
              <w:widowControl w:val="0"/>
              <w:jc w:val="right"/>
              <w:rPr>
                <w:b/>
                <w:bCs/>
                <w:sz w:val="16"/>
                <w:szCs w:val="16"/>
              </w:rPr>
            </w:pPr>
          </w:p>
        </w:tc>
        <w:tc>
          <w:tcPr>
            <w:tcW w:w="1400" w:type="dxa"/>
            <w:hideMark/>
          </w:tcPr>
          <w:p w14:paraId="646BDDF6" w14:textId="77777777" w:rsidR="00AC68AF" w:rsidRPr="00AC68AF" w:rsidRDefault="00AC68AF" w:rsidP="00AC68AF">
            <w:pPr>
              <w:widowControl w:val="0"/>
              <w:jc w:val="right"/>
              <w:rPr>
                <w:b/>
                <w:bCs/>
                <w:sz w:val="16"/>
                <w:szCs w:val="16"/>
              </w:rPr>
            </w:pPr>
            <w:r w:rsidRPr="00AC68AF">
              <w:rPr>
                <w:b/>
                <w:bCs/>
                <w:sz w:val="16"/>
                <w:szCs w:val="16"/>
              </w:rPr>
              <w:t>2026 год</w:t>
            </w:r>
          </w:p>
        </w:tc>
        <w:tc>
          <w:tcPr>
            <w:tcW w:w="1400" w:type="dxa"/>
            <w:hideMark/>
          </w:tcPr>
          <w:p w14:paraId="192F1EB4" w14:textId="77777777" w:rsidR="00AC68AF" w:rsidRPr="00AC68AF" w:rsidRDefault="00AC68AF" w:rsidP="00AC68AF">
            <w:pPr>
              <w:widowControl w:val="0"/>
              <w:jc w:val="right"/>
              <w:rPr>
                <w:b/>
                <w:bCs/>
                <w:sz w:val="16"/>
                <w:szCs w:val="16"/>
              </w:rPr>
            </w:pPr>
            <w:r w:rsidRPr="00AC68AF">
              <w:rPr>
                <w:b/>
                <w:bCs/>
                <w:sz w:val="16"/>
                <w:szCs w:val="16"/>
              </w:rPr>
              <w:t>2027 год</w:t>
            </w:r>
          </w:p>
        </w:tc>
        <w:tc>
          <w:tcPr>
            <w:tcW w:w="1400" w:type="dxa"/>
            <w:hideMark/>
          </w:tcPr>
          <w:p w14:paraId="3FB9AE4A" w14:textId="77777777" w:rsidR="00AC68AF" w:rsidRPr="00AC68AF" w:rsidRDefault="00AC68AF" w:rsidP="00AC68AF">
            <w:pPr>
              <w:widowControl w:val="0"/>
              <w:jc w:val="right"/>
              <w:rPr>
                <w:b/>
                <w:bCs/>
                <w:sz w:val="16"/>
                <w:szCs w:val="16"/>
              </w:rPr>
            </w:pPr>
            <w:r w:rsidRPr="00AC68AF">
              <w:rPr>
                <w:b/>
                <w:bCs/>
                <w:sz w:val="16"/>
                <w:szCs w:val="16"/>
              </w:rPr>
              <w:t>2028 год</w:t>
            </w:r>
          </w:p>
        </w:tc>
      </w:tr>
      <w:tr w:rsidR="00AC68AF" w:rsidRPr="00AC68AF" w14:paraId="2C7D95E1" w14:textId="77777777" w:rsidTr="00AC68AF">
        <w:trPr>
          <w:trHeight w:val="525"/>
        </w:trPr>
        <w:tc>
          <w:tcPr>
            <w:tcW w:w="2547" w:type="dxa"/>
            <w:noWrap/>
            <w:hideMark/>
          </w:tcPr>
          <w:p w14:paraId="72442729" w14:textId="77777777" w:rsidR="00AC68AF" w:rsidRPr="00AC68AF" w:rsidRDefault="00AC68AF" w:rsidP="00AC68AF">
            <w:pPr>
              <w:widowControl w:val="0"/>
              <w:jc w:val="right"/>
              <w:rPr>
                <w:sz w:val="16"/>
                <w:szCs w:val="16"/>
              </w:rPr>
            </w:pPr>
            <w:r w:rsidRPr="00AC68AF">
              <w:rPr>
                <w:sz w:val="16"/>
                <w:szCs w:val="16"/>
              </w:rPr>
              <w:t xml:space="preserve">000 </w:t>
            </w:r>
            <w:proofErr w:type="gramStart"/>
            <w:r w:rsidRPr="00AC68AF">
              <w:rPr>
                <w:sz w:val="16"/>
                <w:szCs w:val="16"/>
              </w:rPr>
              <w:t>01  00</w:t>
            </w:r>
            <w:proofErr w:type="gramEnd"/>
            <w:r w:rsidRPr="00AC68AF">
              <w:rPr>
                <w:sz w:val="16"/>
                <w:szCs w:val="16"/>
              </w:rPr>
              <w:t xml:space="preserve">  00  00  00  0000  000</w:t>
            </w:r>
          </w:p>
        </w:tc>
        <w:tc>
          <w:tcPr>
            <w:tcW w:w="3642" w:type="dxa"/>
            <w:hideMark/>
          </w:tcPr>
          <w:p w14:paraId="3B9F3426" w14:textId="77777777" w:rsidR="00AC68AF" w:rsidRPr="00AC68AF" w:rsidRDefault="00AC68AF" w:rsidP="00AC68AF">
            <w:pPr>
              <w:widowControl w:val="0"/>
              <w:jc w:val="right"/>
              <w:rPr>
                <w:sz w:val="16"/>
                <w:szCs w:val="16"/>
              </w:rPr>
            </w:pPr>
            <w:r w:rsidRPr="00AC68AF">
              <w:rPr>
                <w:sz w:val="16"/>
                <w:szCs w:val="16"/>
              </w:rPr>
              <w:t>ИСТОЧНИКИ ВНУТРЕННЕГО ФИНАНСИРОВАНИЯ ДЕФИЦИТОВ БЮДЖЕТОВ</w:t>
            </w:r>
          </w:p>
        </w:tc>
        <w:tc>
          <w:tcPr>
            <w:tcW w:w="1400" w:type="dxa"/>
            <w:noWrap/>
            <w:hideMark/>
          </w:tcPr>
          <w:p w14:paraId="65A07124" w14:textId="77777777" w:rsidR="00AC68AF" w:rsidRPr="00AC68AF" w:rsidRDefault="00AC68AF" w:rsidP="00AC68AF">
            <w:pPr>
              <w:widowControl w:val="0"/>
              <w:jc w:val="right"/>
              <w:rPr>
                <w:sz w:val="16"/>
                <w:szCs w:val="16"/>
              </w:rPr>
            </w:pPr>
            <w:r w:rsidRPr="00AC68AF">
              <w:rPr>
                <w:sz w:val="16"/>
                <w:szCs w:val="16"/>
              </w:rPr>
              <w:t>3 115,5</w:t>
            </w:r>
          </w:p>
        </w:tc>
        <w:tc>
          <w:tcPr>
            <w:tcW w:w="1400" w:type="dxa"/>
            <w:noWrap/>
            <w:hideMark/>
          </w:tcPr>
          <w:p w14:paraId="57215C07" w14:textId="77777777" w:rsidR="00AC68AF" w:rsidRPr="00AC68AF" w:rsidRDefault="00AC68AF" w:rsidP="00AC68AF">
            <w:pPr>
              <w:widowControl w:val="0"/>
              <w:jc w:val="right"/>
              <w:rPr>
                <w:sz w:val="16"/>
                <w:szCs w:val="16"/>
              </w:rPr>
            </w:pPr>
            <w:r w:rsidRPr="00AC68AF">
              <w:rPr>
                <w:sz w:val="16"/>
                <w:szCs w:val="16"/>
              </w:rPr>
              <w:t>3 894,4</w:t>
            </w:r>
          </w:p>
        </w:tc>
        <w:tc>
          <w:tcPr>
            <w:tcW w:w="1400" w:type="dxa"/>
            <w:noWrap/>
            <w:hideMark/>
          </w:tcPr>
          <w:p w14:paraId="35D44C3D" w14:textId="77777777" w:rsidR="00AC68AF" w:rsidRPr="00AC68AF" w:rsidRDefault="00AC68AF" w:rsidP="00AC68AF">
            <w:pPr>
              <w:widowControl w:val="0"/>
              <w:jc w:val="right"/>
              <w:rPr>
                <w:sz w:val="16"/>
                <w:szCs w:val="16"/>
              </w:rPr>
            </w:pPr>
            <w:r w:rsidRPr="00AC68AF">
              <w:rPr>
                <w:sz w:val="16"/>
                <w:szCs w:val="16"/>
              </w:rPr>
              <w:t>4 673,3</w:t>
            </w:r>
          </w:p>
        </w:tc>
      </w:tr>
      <w:tr w:rsidR="00AC68AF" w:rsidRPr="00AC68AF" w14:paraId="21C1C9C1" w14:textId="77777777" w:rsidTr="00AC68AF">
        <w:trPr>
          <w:trHeight w:val="525"/>
        </w:trPr>
        <w:tc>
          <w:tcPr>
            <w:tcW w:w="2547" w:type="dxa"/>
            <w:noWrap/>
            <w:hideMark/>
          </w:tcPr>
          <w:p w14:paraId="68EBAAC8" w14:textId="77777777" w:rsidR="00AC68AF" w:rsidRPr="00AC68AF" w:rsidRDefault="00AC68AF" w:rsidP="00AC68AF">
            <w:pPr>
              <w:widowControl w:val="0"/>
              <w:jc w:val="right"/>
              <w:rPr>
                <w:sz w:val="16"/>
                <w:szCs w:val="16"/>
              </w:rPr>
            </w:pPr>
            <w:r w:rsidRPr="00AC68AF">
              <w:rPr>
                <w:sz w:val="16"/>
                <w:szCs w:val="16"/>
              </w:rPr>
              <w:t xml:space="preserve">000 </w:t>
            </w:r>
            <w:proofErr w:type="gramStart"/>
            <w:r w:rsidRPr="00AC68AF">
              <w:rPr>
                <w:sz w:val="16"/>
                <w:szCs w:val="16"/>
              </w:rPr>
              <w:t>01  03</w:t>
            </w:r>
            <w:proofErr w:type="gramEnd"/>
            <w:r w:rsidRPr="00AC68AF">
              <w:rPr>
                <w:sz w:val="16"/>
                <w:szCs w:val="16"/>
              </w:rPr>
              <w:t xml:space="preserve">  00  00  00  0000  000</w:t>
            </w:r>
          </w:p>
        </w:tc>
        <w:tc>
          <w:tcPr>
            <w:tcW w:w="3642" w:type="dxa"/>
            <w:hideMark/>
          </w:tcPr>
          <w:p w14:paraId="3403B6E3" w14:textId="77777777" w:rsidR="00AC68AF" w:rsidRPr="00AC68AF" w:rsidRDefault="00AC68AF" w:rsidP="00AC68AF">
            <w:pPr>
              <w:widowControl w:val="0"/>
              <w:jc w:val="right"/>
              <w:rPr>
                <w:sz w:val="16"/>
                <w:szCs w:val="16"/>
              </w:rPr>
            </w:pPr>
            <w:r w:rsidRPr="00AC68AF">
              <w:rPr>
                <w:sz w:val="16"/>
                <w:szCs w:val="16"/>
              </w:rPr>
              <w:t xml:space="preserve">Бюджетные кредиты из других бюджетов </w:t>
            </w:r>
            <w:proofErr w:type="gramStart"/>
            <w:r w:rsidRPr="00AC68AF">
              <w:rPr>
                <w:sz w:val="16"/>
                <w:szCs w:val="16"/>
              </w:rPr>
              <w:t>бюджетной  системы</w:t>
            </w:r>
            <w:proofErr w:type="gramEnd"/>
            <w:r w:rsidRPr="00AC68AF">
              <w:rPr>
                <w:sz w:val="16"/>
                <w:szCs w:val="16"/>
              </w:rPr>
              <w:t xml:space="preserve"> Российской Федерации</w:t>
            </w:r>
          </w:p>
        </w:tc>
        <w:tc>
          <w:tcPr>
            <w:tcW w:w="1400" w:type="dxa"/>
            <w:noWrap/>
            <w:hideMark/>
          </w:tcPr>
          <w:p w14:paraId="0D8C0274" w14:textId="77777777" w:rsidR="00AC68AF" w:rsidRPr="00AC68AF" w:rsidRDefault="00AC68AF" w:rsidP="00AC68AF">
            <w:pPr>
              <w:widowControl w:val="0"/>
              <w:jc w:val="right"/>
              <w:rPr>
                <w:sz w:val="16"/>
                <w:szCs w:val="16"/>
              </w:rPr>
            </w:pPr>
            <w:r w:rsidRPr="00AC68AF">
              <w:rPr>
                <w:sz w:val="16"/>
                <w:szCs w:val="16"/>
              </w:rPr>
              <w:t>-5 628,0</w:t>
            </w:r>
          </w:p>
        </w:tc>
        <w:tc>
          <w:tcPr>
            <w:tcW w:w="1400" w:type="dxa"/>
            <w:noWrap/>
            <w:hideMark/>
          </w:tcPr>
          <w:p w14:paraId="4F46C367" w14:textId="77777777" w:rsidR="00AC68AF" w:rsidRPr="00AC68AF" w:rsidRDefault="00AC68AF" w:rsidP="00AC68AF">
            <w:pPr>
              <w:widowControl w:val="0"/>
              <w:jc w:val="right"/>
              <w:rPr>
                <w:sz w:val="16"/>
                <w:szCs w:val="16"/>
              </w:rPr>
            </w:pPr>
            <w:r w:rsidRPr="00AC68AF">
              <w:rPr>
                <w:sz w:val="16"/>
                <w:szCs w:val="16"/>
              </w:rPr>
              <w:t>-7 035,0</w:t>
            </w:r>
          </w:p>
        </w:tc>
        <w:tc>
          <w:tcPr>
            <w:tcW w:w="1400" w:type="dxa"/>
            <w:noWrap/>
            <w:hideMark/>
          </w:tcPr>
          <w:p w14:paraId="68C32726" w14:textId="77777777" w:rsidR="00AC68AF" w:rsidRPr="00AC68AF" w:rsidRDefault="00AC68AF" w:rsidP="00AC68AF">
            <w:pPr>
              <w:widowControl w:val="0"/>
              <w:jc w:val="right"/>
              <w:rPr>
                <w:sz w:val="16"/>
                <w:szCs w:val="16"/>
              </w:rPr>
            </w:pPr>
            <w:r w:rsidRPr="00AC68AF">
              <w:rPr>
                <w:sz w:val="16"/>
                <w:szCs w:val="16"/>
              </w:rPr>
              <w:t>-8 442,0</w:t>
            </w:r>
          </w:p>
        </w:tc>
      </w:tr>
      <w:tr w:rsidR="00AC68AF" w:rsidRPr="00AC68AF" w14:paraId="558855BF" w14:textId="77777777" w:rsidTr="00AC68AF">
        <w:trPr>
          <w:trHeight w:val="780"/>
        </w:trPr>
        <w:tc>
          <w:tcPr>
            <w:tcW w:w="2547" w:type="dxa"/>
            <w:noWrap/>
            <w:hideMark/>
          </w:tcPr>
          <w:p w14:paraId="2265A8A3" w14:textId="77777777" w:rsidR="00AC68AF" w:rsidRPr="00AC68AF" w:rsidRDefault="00AC68AF" w:rsidP="00AC68AF">
            <w:pPr>
              <w:widowControl w:val="0"/>
              <w:jc w:val="right"/>
              <w:rPr>
                <w:sz w:val="16"/>
                <w:szCs w:val="16"/>
              </w:rPr>
            </w:pPr>
            <w:r w:rsidRPr="00AC68AF">
              <w:rPr>
                <w:sz w:val="16"/>
                <w:szCs w:val="16"/>
              </w:rPr>
              <w:t xml:space="preserve">000 </w:t>
            </w:r>
            <w:proofErr w:type="gramStart"/>
            <w:r w:rsidRPr="00AC68AF">
              <w:rPr>
                <w:sz w:val="16"/>
                <w:szCs w:val="16"/>
              </w:rPr>
              <w:t>01  03</w:t>
            </w:r>
            <w:proofErr w:type="gramEnd"/>
            <w:r w:rsidRPr="00AC68AF">
              <w:rPr>
                <w:sz w:val="16"/>
                <w:szCs w:val="16"/>
              </w:rPr>
              <w:t xml:space="preserve">  01  00  00  0000  800</w:t>
            </w:r>
          </w:p>
        </w:tc>
        <w:tc>
          <w:tcPr>
            <w:tcW w:w="3642" w:type="dxa"/>
            <w:hideMark/>
          </w:tcPr>
          <w:p w14:paraId="31033F8C" w14:textId="77777777" w:rsidR="00AC68AF" w:rsidRPr="00AC68AF" w:rsidRDefault="00AC68AF" w:rsidP="00AC68AF">
            <w:pPr>
              <w:widowControl w:val="0"/>
              <w:jc w:val="right"/>
              <w:rPr>
                <w:sz w:val="16"/>
                <w:szCs w:val="16"/>
              </w:rPr>
            </w:pPr>
            <w:r w:rsidRPr="00AC68AF">
              <w:rPr>
                <w:sz w:val="16"/>
                <w:szCs w:val="16"/>
              </w:rPr>
              <w:t>Погашение бюджетных кредитов, полученных из других бюджетов бюджетной системы Российской Федерации в валюте Российской Федерации</w:t>
            </w:r>
          </w:p>
        </w:tc>
        <w:tc>
          <w:tcPr>
            <w:tcW w:w="1400" w:type="dxa"/>
            <w:noWrap/>
            <w:hideMark/>
          </w:tcPr>
          <w:p w14:paraId="64A99887" w14:textId="77777777" w:rsidR="00AC68AF" w:rsidRPr="00AC68AF" w:rsidRDefault="00AC68AF" w:rsidP="00AC68AF">
            <w:pPr>
              <w:widowControl w:val="0"/>
              <w:jc w:val="right"/>
              <w:rPr>
                <w:sz w:val="16"/>
                <w:szCs w:val="16"/>
              </w:rPr>
            </w:pPr>
            <w:r w:rsidRPr="00AC68AF">
              <w:rPr>
                <w:sz w:val="16"/>
                <w:szCs w:val="16"/>
              </w:rPr>
              <w:t>-5 628,0</w:t>
            </w:r>
          </w:p>
        </w:tc>
        <w:tc>
          <w:tcPr>
            <w:tcW w:w="1400" w:type="dxa"/>
            <w:noWrap/>
            <w:hideMark/>
          </w:tcPr>
          <w:p w14:paraId="594D557F" w14:textId="77777777" w:rsidR="00AC68AF" w:rsidRPr="00AC68AF" w:rsidRDefault="00AC68AF" w:rsidP="00AC68AF">
            <w:pPr>
              <w:widowControl w:val="0"/>
              <w:jc w:val="right"/>
              <w:rPr>
                <w:sz w:val="16"/>
                <w:szCs w:val="16"/>
              </w:rPr>
            </w:pPr>
            <w:r w:rsidRPr="00AC68AF">
              <w:rPr>
                <w:sz w:val="16"/>
                <w:szCs w:val="16"/>
              </w:rPr>
              <w:t>-7 035,0</w:t>
            </w:r>
          </w:p>
        </w:tc>
        <w:tc>
          <w:tcPr>
            <w:tcW w:w="1400" w:type="dxa"/>
            <w:noWrap/>
            <w:hideMark/>
          </w:tcPr>
          <w:p w14:paraId="06D5DCE8" w14:textId="77777777" w:rsidR="00AC68AF" w:rsidRPr="00AC68AF" w:rsidRDefault="00AC68AF" w:rsidP="00AC68AF">
            <w:pPr>
              <w:widowControl w:val="0"/>
              <w:jc w:val="right"/>
              <w:rPr>
                <w:sz w:val="16"/>
                <w:szCs w:val="16"/>
              </w:rPr>
            </w:pPr>
            <w:r w:rsidRPr="00AC68AF">
              <w:rPr>
                <w:sz w:val="16"/>
                <w:szCs w:val="16"/>
              </w:rPr>
              <w:t>-8 442,0</w:t>
            </w:r>
          </w:p>
        </w:tc>
      </w:tr>
      <w:tr w:rsidR="00AC68AF" w:rsidRPr="00AC68AF" w14:paraId="5AD4094E" w14:textId="77777777" w:rsidTr="00AC68AF">
        <w:trPr>
          <w:trHeight w:val="780"/>
        </w:trPr>
        <w:tc>
          <w:tcPr>
            <w:tcW w:w="2547" w:type="dxa"/>
            <w:noWrap/>
            <w:hideMark/>
          </w:tcPr>
          <w:p w14:paraId="6A4E5355" w14:textId="77777777" w:rsidR="00AC68AF" w:rsidRPr="00AC68AF" w:rsidRDefault="00AC68AF" w:rsidP="00AC68AF">
            <w:pPr>
              <w:widowControl w:val="0"/>
              <w:jc w:val="right"/>
              <w:rPr>
                <w:sz w:val="16"/>
                <w:szCs w:val="16"/>
              </w:rPr>
            </w:pPr>
            <w:r w:rsidRPr="00AC68AF">
              <w:rPr>
                <w:sz w:val="16"/>
                <w:szCs w:val="16"/>
              </w:rPr>
              <w:t xml:space="preserve">000 </w:t>
            </w:r>
            <w:proofErr w:type="gramStart"/>
            <w:r w:rsidRPr="00AC68AF">
              <w:rPr>
                <w:sz w:val="16"/>
                <w:szCs w:val="16"/>
              </w:rPr>
              <w:t>01  03</w:t>
            </w:r>
            <w:proofErr w:type="gramEnd"/>
            <w:r w:rsidRPr="00AC68AF">
              <w:rPr>
                <w:sz w:val="16"/>
                <w:szCs w:val="16"/>
              </w:rPr>
              <w:t xml:space="preserve">  01  00  05  0000  810</w:t>
            </w:r>
          </w:p>
        </w:tc>
        <w:tc>
          <w:tcPr>
            <w:tcW w:w="3642" w:type="dxa"/>
            <w:hideMark/>
          </w:tcPr>
          <w:p w14:paraId="59DFC0A4" w14:textId="77777777" w:rsidR="00AC68AF" w:rsidRPr="00AC68AF" w:rsidRDefault="00AC68AF" w:rsidP="00AC68AF">
            <w:pPr>
              <w:widowControl w:val="0"/>
              <w:jc w:val="right"/>
              <w:rPr>
                <w:sz w:val="16"/>
                <w:szCs w:val="16"/>
              </w:rPr>
            </w:pPr>
            <w:r w:rsidRPr="00AC68AF">
              <w:rPr>
                <w:sz w:val="16"/>
                <w:szCs w:val="16"/>
              </w:rPr>
              <w:t xml:space="preserve">Погашение бюджетами муниципальных районов кредитов из других бюджетов бюджетной системы Российской Федерации в валюте </w:t>
            </w:r>
            <w:proofErr w:type="gramStart"/>
            <w:r w:rsidRPr="00AC68AF">
              <w:rPr>
                <w:sz w:val="16"/>
                <w:szCs w:val="16"/>
              </w:rPr>
              <w:t>Российской  Федерации</w:t>
            </w:r>
            <w:proofErr w:type="gramEnd"/>
          </w:p>
        </w:tc>
        <w:tc>
          <w:tcPr>
            <w:tcW w:w="1400" w:type="dxa"/>
            <w:noWrap/>
            <w:hideMark/>
          </w:tcPr>
          <w:p w14:paraId="77EE2878" w14:textId="77777777" w:rsidR="00AC68AF" w:rsidRPr="00AC68AF" w:rsidRDefault="00AC68AF" w:rsidP="00AC68AF">
            <w:pPr>
              <w:widowControl w:val="0"/>
              <w:jc w:val="right"/>
              <w:rPr>
                <w:sz w:val="16"/>
                <w:szCs w:val="16"/>
              </w:rPr>
            </w:pPr>
            <w:r w:rsidRPr="00AC68AF">
              <w:rPr>
                <w:sz w:val="16"/>
                <w:szCs w:val="16"/>
              </w:rPr>
              <w:t>-5 628,0</w:t>
            </w:r>
          </w:p>
        </w:tc>
        <w:tc>
          <w:tcPr>
            <w:tcW w:w="1400" w:type="dxa"/>
            <w:noWrap/>
            <w:hideMark/>
          </w:tcPr>
          <w:p w14:paraId="06937C15" w14:textId="77777777" w:rsidR="00AC68AF" w:rsidRPr="00AC68AF" w:rsidRDefault="00AC68AF" w:rsidP="00AC68AF">
            <w:pPr>
              <w:widowControl w:val="0"/>
              <w:jc w:val="right"/>
              <w:rPr>
                <w:sz w:val="16"/>
                <w:szCs w:val="16"/>
              </w:rPr>
            </w:pPr>
            <w:r w:rsidRPr="00AC68AF">
              <w:rPr>
                <w:sz w:val="16"/>
                <w:szCs w:val="16"/>
              </w:rPr>
              <w:t>-7 035,0</w:t>
            </w:r>
          </w:p>
        </w:tc>
        <w:tc>
          <w:tcPr>
            <w:tcW w:w="1400" w:type="dxa"/>
            <w:noWrap/>
            <w:hideMark/>
          </w:tcPr>
          <w:p w14:paraId="630BE81A" w14:textId="77777777" w:rsidR="00AC68AF" w:rsidRPr="00AC68AF" w:rsidRDefault="00AC68AF" w:rsidP="00AC68AF">
            <w:pPr>
              <w:widowControl w:val="0"/>
              <w:jc w:val="right"/>
              <w:rPr>
                <w:sz w:val="16"/>
                <w:szCs w:val="16"/>
              </w:rPr>
            </w:pPr>
            <w:r w:rsidRPr="00AC68AF">
              <w:rPr>
                <w:sz w:val="16"/>
                <w:szCs w:val="16"/>
              </w:rPr>
              <w:t>-8 442,0</w:t>
            </w:r>
          </w:p>
        </w:tc>
      </w:tr>
      <w:tr w:rsidR="00AC68AF" w:rsidRPr="00AC68AF" w14:paraId="4090528C" w14:textId="77777777" w:rsidTr="00AC68AF">
        <w:trPr>
          <w:trHeight w:val="315"/>
        </w:trPr>
        <w:tc>
          <w:tcPr>
            <w:tcW w:w="2547" w:type="dxa"/>
            <w:noWrap/>
            <w:hideMark/>
          </w:tcPr>
          <w:p w14:paraId="1375E9B4" w14:textId="77777777" w:rsidR="00AC68AF" w:rsidRPr="00AC68AF" w:rsidRDefault="00AC68AF" w:rsidP="00AC68AF">
            <w:pPr>
              <w:widowControl w:val="0"/>
              <w:jc w:val="right"/>
              <w:rPr>
                <w:sz w:val="16"/>
                <w:szCs w:val="16"/>
              </w:rPr>
            </w:pPr>
            <w:r w:rsidRPr="00AC68AF">
              <w:rPr>
                <w:sz w:val="16"/>
                <w:szCs w:val="16"/>
              </w:rPr>
              <w:t xml:space="preserve">000 </w:t>
            </w:r>
            <w:proofErr w:type="gramStart"/>
            <w:r w:rsidRPr="00AC68AF">
              <w:rPr>
                <w:sz w:val="16"/>
                <w:szCs w:val="16"/>
              </w:rPr>
              <w:t>01  05</w:t>
            </w:r>
            <w:proofErr w:type="gramEnd"/>
            <w:r w:rsidRPr="00AC68AF">
              <w:rPr>
                <w:sz w:val="16"/>
                <w:szCs w:val="16"/>
              </w:rPr>
              <w:t xml:space="preserve">  00  00  00  0000  000</w:t>
            </w:r>
          </w:p>
        </w:tc>
        <w:tc>
          <w:tcPr>
            <w:tcW w:w="3642" w:type="dxa"/>
            <w:hideMark/>
          </w:tcPr>
          <w:p w14:paraId="2D93553D" w14:textId="77777777" w:rsidR="00AC68AF" w:rsidRPr="00AC68AF" w:rsidRDefault="00AC68AF" w:rsidP="00AC68AF">
            <w:pPr>
              <w:widowControl w:val="0"/>
              <w:jc w:val="right"/>
              <w:rPr>
                <w:sz w:val="16"/>
                <w:szCs w:val="16"/>
              </w:rPr>
            </w:pPr>
            <w:r w:rsidRPr="00AC68AF">
              <w:rPr>
                <w:sz w:val="16"/>
                <w:szCs w:val="16"/>
              </w:rPr>
              <w:t>Изменение остатков средств на счетах по учету средств бюджета</w:t>
            </w:r>
          </w:p>
        </w:tc>
        <w:tc>
          <w:tcPr>
            <w:tcW w:w="1400" w:type="dxa"/>
            <w:noWrap/>
            <w:hideMark/>
          </w:tcPr>
          <w:p w14:paraId="0839DD81" w14:textId="77777777" w:rsidR="00AC68AF" w:rsidRPr="00AC68AF" w:rsidRDefault="00AC68AF" w:rsidP="00AC68AF">
            <w:pPr>
              <w:widowControl w:val="0"/>
              <w:jc w:val="right"/>
              <w:rPr>
                <w:sz w:val="16"/>
                <w:szCs w:val="16"/>
              </w:rPr>
            </w:pPr>
            <w:r w:rsidRPr="00AC68AF">
              <w:rPr>
                <w:sz w:val="16"/>
                <w:szCs w:val="16"/>
              </w:rPr>
              <w:t>0,0</w:t>
            </w:r>
          </w:p>
        </w:tc>
        <w:tc>
          <w:tcPr>
            <w:tcW w:w="1400" w:type="dxa"/>
            <w:noWrap/>
            <w:hideMark/>
          </w:tcPr>
          <w:p w14:paraId="2EF35742" w14:textId="77777777" w:rsidR="00AC68AF" w:rsidRPr="00AC68AF" w:rsidRDefault="00AC68AF" w:rsidP="00AC68AF">
            <w:pPr>
              <w:widowControl w:val="0"/>
              <w:jc w:val="right"/>
              <w:rPr>
                <w:sz w:val="16"/>
                <w:szCs w:val="16"/>
              </w:rPr>
            </w:pPr>
            <w:r w:rsidRPr="00AC68AF">
              <w:rPr>
                <w:sz w:val="16"/>
                <w:szCs w:val="16"/>
              </w:rPr>
              <w:t>0,0</w:t>
            </w:r>
          </w:p>
        </w:tc>
        <w:tc>
          <w:tcPr>
            <w:tcW w:w="1400" w:type="dxa"/>
            <w:noWrap/>
            <w:hideMark/>
          </w:tcPr>
          <w:p w14:paraId="48675E0F" w14:textId="77777777" w:rsidR="00AC68AF" w:rsidRPr="00AC68AF" w:rsidRDefault="00AC68AF" w:rsidP="00AC68AF">
            <w:pPr>
              <w:widowControl w:val="0"/>
              <w:jc w:val="right"/>
              <w:rPr>
                <w:sz w:val="16"/>
                <w:szCs w:val="16"/>
              </w:rPr>
            </w:pPr>
            <w:r w:rsidRPr="00AC68AF">
              <w:rPr>
                <w:sz w:val="16"/>
                <w:szCs w:val="16"/>
              </w:rPr>
              <w:t>0,0</w:t>
            </w:r>
          </w:p>
        </w:tc>
      </w:tr>
      <w:tr w:rsidR="00AC68AF" w:rsidRPr="00AC68AF" w14:paraId="1D34DE93" w14:textId="77777777" w:rsidTr="00AC68AF">
        <w:trPr>
          <w:trHeight w:val="315"/>
        </w:trPr>
        <w:tc>
          <w:tcPr>
            <w:tcW w:w="2547" w:type="dxa"/>
            <w:noWrap/>
            <w:hideMark/>
          </w:tcPr>
          <w:p w14:paraId="7BBB8A51" w14:textId="77777777" w:rsidR="00AC68AF" w:rsidRPr="00AC68AF" w:rsidRDefault="00AC68AF" w:rsidP="00AC68AF">
            <w:pPr>
              <w:widowControl w:val="0"/>
              <w:jc w:val="right"/>
              <w:rPr>
                <w:sz w:val="16"/>
                <w:szCs w:val="16"/>
              </w:rPr>
            </w:pPr>
            <w:r w:rsidRPr="00AC68AF">
              <w:rPr>
                <w:sz w:val="16"/>
                <w:szCs w:val="16"/>
              </w:rPr>
              <w:t xml:space="preserve">000 </w:t>
            </w:r>
            <w:proofErr w:type="gramStart"/>
            <w:r w:rsidRPr="00AC68AF">
              <w:rPr>
                <w:sz w:val="16"/>
                <w:szCs w:val="16"/>
              </w:rPr>
              <w:t>01  05</w:t>
            </w:r>
            <w:proofErr w:type="gramEnd"/>
            <w:r w:rsidRPr="00AC68AF">
              <w:rPr>
                <w:sz w:val="16"/>
                <w:szCs w:val="16"/>
              </w:rPr>
              <w:t xml:space="preserve">  00  00  00  0000  500</w:t>
            </w:r>
          </w:p>
        </w:tc>
        <w:tc>
          <w:tcPr>
            <w:tcW w:w="3642" w:type="dxa"/>
            <w:hideMark/>
          </w:tcPr>
          <w:p w14:paraId="64B62DE0" w14:textId="77777777" w:rsidR="00AC68AF" w:rsidRPr="00AC68AF" w:rsidRDefault="00AC68AF" w:rsidP="00AC68AF">
            <w:pPr>
              <w:widowControl w:val="0"/>
              <w:jc w:val="right"/>
              <w:rPr>
                <w:sz w:val="16"/>
                <w:szCs w:val="16"/>
              </w:rPr>
            </w:pPr>
            <w:r w:rsidRPr="00AC68AF">
              <w:rPr>
                <w:sz w:val="16"/>
                <w:szCs w:val="16"/>
              </w:rPr>
              <w:t>Увеличение остатков средств бюджетов</w:t>
            </w:r>
          </w:p>
        </w:tc>
        <w:tc>
          <w:tcPr>
            <w:tcW w:w="1400" w:type="dxa"/>
            <w:noWrap/>
            <w:hideMark/>
          </w:tcPr>
          <w:p w14:paraId="3C0ACC4F" w14:textId="77777777" w:rsidR="00AC68AF" w:rsidRPr="00AC68AF" w:rsidRDefault="00AC68AF" w:rsidP="00AC68AF">
            <w:pPr>
              <w:widowControl w:val="0"/>
              <w:jc w:val="right"/>
              <w:rPr>
                <w:sz w:val="16"/>
                <w:szCs w:val="16"/>
              </w:rPr>
            </w:pPr>
            <w:r w:rsidRPr="00AC68AF">
              <w:rPr>
                <w:sz w:val="16"/>
                <w:szCs w:val="16"/>
              </w:rPr>
              <w:t>-2 415 158,6</w:t>
            </w:r>
          </w:p>
        </w:tc>
        <w:tc>
          <w:tcPr>
            <w:tcW w:w="1400" w:type="dxa"/>
            <w:noWrap/>
            <w:hideMark/>
          </w:tcPr>
          <w:p w14:paraId="054CB5B0" w14:textId="77777777" w:rsidR="00AC68AF" w:rsidRPr="00AC68AF" w:rsidRDefault="00AC68AF" w:rsidP="00AC68AF">
            <w:pPr>
              <w:widowControl w:val="0"/>
              <w:jc w:val="right"/>
              <w:rPr>
                <w:sz w:val="16"/>
                <w:szCs w:val="16"/>
              </w:rPr>
            </w:pPr>
            <w:r w:rsidRPr="00AC68AF">
              <w:rPr>
                <w:sz w:val="16"/>
                <w:szCs w:val="16"/>
              </w:rPr>
              <w:t>-1 952 452,7</w:t>
            </w:r>
          </w:p>
        </w:tc>
        <w:tc>
          <w:tcPr>
            <w:tcW w:w="1400" w:type="dxa"/>
            <w:noWrap/>
            <w:hideMark/>
          </w:tcPr>
          <w:p w14:paraId="6AE2E33F" w14:textId="77777777" w:rsidR="00AC68AF" w:rsidRPr="00AC68AF" w:rsidRDefault="00AC68AF" w:rsidP="00AC68AF">
            <w:pPr>
              <w:widowControl w:val="0"/>
              <w:jc w:val="right"/>
              <w:rPr>
                <w:sz w:val="16"/>
                <w:szCs w:val="16"/>
              </w:rPr>
            </w:pPr>
            <w:r w:rsidRPr="00AC68AF">
              <w:rPr>
                <w:sz w:val="16"/>
                <w:szCs w:val="16"/>
              </w:rPr>
              <w:t>-2 077 376,4</w:t>
            </w:r>
          </w:p>
        </w:tc>
      </w:tr>
      <w:tr w:rsidR="00AC68AF" w:rsidRPr="00AC68AF" w14:paraId="5B380EE0" w14:textId="77777777" w:rsidTr="00AC68AF">
        <w:trPr>
          <w:trHeight w:val="315"/>
        </w:trPr>
        <w:tc>
          <w:tcPr>
            <w:tcW w:w="2547" w:type="dxa"/>
            <w:noWrap/>
            <w:hideMark/>
          </w:tcPr>
          <w:p w14:paraId="104B7C74" w14:textId="77777777" w:rsidR="00AC68AF" w:rsidRPr="00AC68AF" w:rsidRDefault="00AC68AF" w:rsidP="00AC68AF">
            <w:pPr>
              <w:widowControl w:val="0"/>
              <w:jc w:val="right"/>
              <w:rPr>
                <w:sz w:val="16"/>
                <w:szCs w:val="16"/>
              </w:rPr>
            </w:pPr>
            <w:r w:rsidRPr="00AC68AF">
              <w:rPr>
                <w:sz w:val="16"/>
                <w:szCs w:val="16"/>
              </w:rPr>
              <w:t xml:space="preserve">000 </w:t>
            </w:r>
            <w:proofErr w:type="gramStart"/>
            <w:r w:rsidRPr="00AC68AF">
              <w:rPr>
                <w:sz w:val="16"/>
                <w:szCs w:val="16"/>
              </w:rPr>
              <w:t>01  05</w:t>
            </w:r>
            <w:proofErr w:type="gramEnd"/>
            <w:r w:rsidRPr="00AC68AF">
              <w:rPr>
                <w:sz w:val="16"/>
                <w:szCs w:val="16"/>
              </w:rPr>
              <w:t xml:space="preserve">  02  00  00  0000  500</w:t>
            </w:r>
          </w:p>
        </w:tc>
        <w:tc>
          <w:tcPr>
            <w:tcW w:w="3642" w:type="dxa"/>
            <w:hideMark/>
          </w:tcPr>
          <w:p w14:paraId="3AF239D2" w14:textId="77777777" w:rsidR="00AC68AF" w:rsidRPr="00AC68AF" w:rsidRDefault="00AC68AF" w:rsidP="00AC68AF">
            <w:pPr>
              <w:widowControl w:val="0"/>
              <w:jc w:val="right"/>
              <w:rPr>
                <w:sz w:val="16"/>
                <w:szCs w:val="16"/>
              </w:rPr>
            </w:pPr>
            <w:r w:rsidRPr="00AC68AF">
              <w:rPr>
                <w:sz w:val="16"/>
                <w:szCs w:val="16"/>
              </w:rPr>
              <w:t>Увеличение прочих остатков средств бюджетов</w:t>
            </w:r>
          </w:p>
        </w:tc>
        <w:tc>
          <w:tcPr>
            <w:tcW w:w="1400" w:type="dxa"/>
            <w:noWrap/>
            <w:hideMark/>
          </w:tcPr>
          <w:p w14:paraId="79A0F24B" w14:textId="77777777" w:rsidR="00AC68AF" w:rsidRPr="00AC68AF" w:rsidRDefault="00AC68AF" w:rsidP="00AC68AF">
            <w:pPr>
              <w:widowControl w:val="0"/>
              <w:jc w:val="right"/>
              <w:rPr>
                <w:sz w:val="16"/>
                <w:szCs w:val="16"/>
              </w:rPr>
            </w:pPr>
            <w:r w:rsidRPr="00AC68AF">
              <w:rPr>
                <w:sz w:val="16"/>
                <w:szCs w:val="16"/>
              </w:rPr>
              <w:t>-2 415 158,6</w:t>
            </w:r>
          </w:p>
        </w:tc>
        <w:tc>
          <w:tcPr>
            <w:tcW w:w="1400" w:type="dxa"/>
            <w:noWrap/>
            <w:hideMark/>
          </w:tcPr>
          <w:p w14:paraId="2E7C329D" w14:textId="77777777" w:rsidR="00AC68AF" w:rsidRPr="00AC68AF" w:rsidRDefault="00AC68AF" w:rsidP="00AC68AF">
            <w:pPr>
              <w:widowControl w:val="0"/>
              <w:jc w:val="right"/>
              <w:rPr>
                <w:sz w:val="16"/>
                <w:szCs w:val="16"/>
              </w:rPr>
            </w:pPr>
            <w:r w:rsidRPr="00AC68AF">
              <w:rPr>
                <w:sz w:val="16"/>
                <w:szCs w:val="16"/>
              </w:rPr>
              <w:t>-1 952 452,7</w:t>
            </w:r>
          </w:p>
        </w:tc>
        <w:tc>
          <w:tcPr>
            <w:tcW w:w="1400" w:type="dxa"/>
            <w:noWrap/>
            <w:hideMark/>
          </w:tcPr>
          <w:p w14:paraId="6DAE852D" w14:textId="77777777" w:rsidR="00AC68AF" w:rsidRPr="00AC68AF" w:rsidRDefault="00AC68AF" w:rsidP="00AC68AF">
            <w:pPr>
              <w:widowControl w:val="0"/>
              <w:jc w:val="right"/>
              <w:rPr>
                <w:sz w:val="16"/>
                <w:szCs w:val="16"/>
              </w:rPr>
            </w:pPr>
            <w:r w:rsidRPr="00AC68AF">
              <w:rPr>
                <w:sz w:val="16"/>
                <w:szCs w:val="16"/>
              </w:rPr>
              <w:t>-2 077 376,4</w:t>
            </w:r>
          </w:p>
        </w:tc>
      </w:tr>
      <w:tr w:rsidR="00AC68AF" w:rsidRPr="00AC68AF" w14:paraId="4E41E170" w14:textId="77777777" w:rsidTr="00AC68AF">
        <w:trPr>
          <w:trHeight w:val="315"/>
        </w:trPr>
        <w:tc>
          <w:tcPr>
            <w:tcW w:w="2547" w:type="dxa"/>
            <w:noWrap/>
            <w:hideMark/>
          </w:tcPr>
          <w:p w14:paraId="109F8736" w14:textId="77777777" w:rsidR="00AC68AF" w:rsidRPr="00AC68AF" w:rsidRDefault="00AC68AF" w:rsidP="00AC68AF">
            <w:pPr>
              <w:widowControl w:val="0"/>
              <w:jc w:val="right"/>
              <w:rPr>
                <w:sz w:val="16"/>
                <w:szCs w:val="16"/>
              </w:rPr>
            </w:pPr>
            <w:r w:rsidRPr="00AC68AF">
              <w:rPr>
                <w:sz w:val="16"/>
                <w:szCs w:val="16"/>
              </w:rPr>
              <w:t xml:space="preserve">000 </w:t>
            </w:r>
            <w:proofErr w:type="gramStart"/>
            <w:r w:rsidRPr="00AC68AF">
              <w:rPr>
                <w:sz w:val="16"/>
                <w:szCs w:val="16"/>
              </w:rPr>
              <w:t>01  05</w:t>
            </w:r>
            <w:proofErr w:type="gramEnd"/>
            <w:r w:rsidRPr="00AC68AF">
              <w:rPr>
                <w:sz w:val="16"/>
                <w:szCs w:val="16"/>
              </w:rPr>
              <w:t xml:space="preserve">  02  01  00  0000  510</w:t>
            </w:r>
          </w:p>
        </w:tc>
        <w:tc>
          <w:tcPr>
            <w:tcW w:w="3642" w:type="dxa"/>
            <w:hideMark/>
          </w:tcPr>
          <w:p w14:paraId="5312E24E" w14:textId="77777777" w:rsidR="00AC68AF" w:rsidRPr="00AC68AF" w:rsidRDefault="00AC68AF" w:rsidP="00AC68AF">
            <w:pPr>
              <w:widowControl w:val="0"/>
              <w:jc w:val="right"/>
              <w:rPr>
                <w:sz w:val="16"/>
                <w:szCs w:val="16"/>
              </w:rPr>
            </w:pPr>
            <w:r w:rsidRPr="00AC68AF">
              <w:rPr>
                <w:sz w:val="16"/>
                <w:szCs w:val="16"/>
              </w:rPr>
              <w:t xml:space="preserve">Увеличение прочих остатков денежных </w:t>
            </w:r>
            <w:proofErr w:type="gramStart"/>
            <w:r w:rsidRPr="00AC68AF">
              <w:rPr>
                <w:sz w:val="16"/>
                <w:szCs w:val="16"/>
              </w:rPr>
              <w:t>средств  бюджетов</w:t>
            </w:r>
            <w:proofErr w:type="gramEnd"/>
          </w:p>
        </w:tc>
        <w:tc>
          <w:tcPr>
            <w:tcW w:w="1400" w:type="dxa"/>
            <w:noWrap/>
            <w:hideMark/>
          </w:tcPr>
          <w:p w14:paraId="1680B350" w14:textId="77777777" w:rsidR="00AC68AF" w:rsidRPr="00AC68AF" w:rsidRDefault="00AC68AF" w:rsidP="00AC68AF">
            <w:pPr>
              <w:widowControl w:val="0"/>
              <w:jc w:val="right"/>
              <w:rPr>
                <w:sz w:val="16"/>
                <w:szCs w:val="16"/>
              </w:rPr>
            </w:pPr>
            <w:r w:rsidRPr="00AC68AF">
              <w:rPr>
                <w:sz w:val="16"/>
                <w:szCs w:val="16"/>
              </w:rPr>
              <w:t>-2 415 158,6</w:t>
            </w:r>
          </w:p>
        </w:tc>
        <w:tc>
          <w:tcPr>
            <w:tcW w:w="1400" w:type="dxa"/>
            <w:noWrap/>
            <w:hideMark/>
          </w:tcPr>
          <w:p w14:paraId="626BC9E5" w14:textId="77777777" w:rsidR="00AC68AF" w:rsidRPr="00AC68AF" w:rsidRDefault="00AC68AF" w:rsidP="00AC68AF">
            <w:pPr>
              <w:widowControl w:val="0"/>
              <w:jc w:val="right"/>
              <w:rPr>
                <w:sz w:val="16"/>
                <w:szCs w:val="16"/>
              </w:rPr>
            </w:pPr>
            <w:r w:rsidRPr="00AC68AF">
              <w:rPr>
                <w:sz w:val="16"/>
                <w:szCs w:val="16"/>
              </w:rPr>
              <w:t>-1 952 452,7</w:t>
            </w:r>
          </w:p>
        </w:tc>
        <w:tc>
          <w:tcPr>
            <w:tcW w:w="1400" w:type="dxa"/>
            <w:noWrap/>
            <w:hideMark/>
          </w:tcPr>
          <w:p w14:paraId="5C2D3B1E" w14:textId="77777777" w:rsidR="00AC68AF" w:rsidRPr="00AC68AF" w:rsidRDefault="00AC68AF" w:rsidP="00AC68AF">
            <w:pPr>
              <w:widowControl w:val="0"/>
              <w:jc w:val="right"/>
              <w:rPr>
                <w:sz w:val="16"/>
                <w:szCs w:val="16"/>
              </w:rPr>
            </w:pPr>
            <w:r w:rsidRPr="00AC68AF">
              <w:rPr>
                <w:sz w:val="16"/>
                <w:szCs w:val="16"/>
              </w:rPr>
              <w:t>-2 077 376,4</w:t>
            </w:r>
          </w:p>
        </w:tc>
      </w:tr>
      <w:tr w:rsidR="00AC68AF" w:rsidRPr="00AC68AF" w14:paraId="0C878EC3" w14:textId="77777777" w:rsidTr="00AC68AF">
        <w:trPr>
          <w:trHeight w:val="525"/>
        </w:trPr>
        <w:tc>
          <w:tcPr>
            <w:tcW w:w="2547" w:type="dxa"/>
            <w:noWrap/>
            <w:hideMark/>
          </w:tcPr>
          <w:p w14:paraId="507262F9" w14:textId="77777777" w:rsidR="00AC68AF" w:rsidRPr="00AC68AF" w:rsidRDefault="00AC68AF" w:rsidP="00AC68AF">
            <w:pPr>
              <w:widowControl w:val="0"/>
              <w:jc w:val="right"/>
              <w:rPr>
                <w:sz w:val="16"/>
                <w:szCs w:val="16"/>
              </w:rPr>
            </w:pPr>
            <w:r w:rsidRPr="00AC68AF">
              <w:rPr>
                <w:sz w:val="16"/>
                <w:szCs w:val="16"/>
              </w:rPr>
              <w:t xml:space="preserve">000 </w:t>
            </w:r>
            <w:proofErr w:type="gramStart"/>
            <w:r w:rsidRPr="00AC68AF">
              <w:rPr>
                <w:sz w:val="16"/>
                <w:szCs w:val="16"/>
              </w:rPr>
              <w:t>01  05</w:t>
            </w:r>
            <w:proofErr w:type="gramEnd"/>
            <w:r w:rsidRPr="00AC68AF">
              <w:rPr>
                <w:sz w:val="16"/>
                <w:szCs w:val="16"/>
              </w:rPr>
              <w:t xml:space="preserve">  02  01  05  0000  510</w:t>
            </w:r>
          </w:p>
        </w:tc>
        <w:tc>
          <w:tcPr>
            <w:tcW w:w="3642" w:type="dxa"/>
            <w:hideMark/>
          </w:tcPr>
          <w:p w14:paraId="4F4BC9C4" w14:textId="77777777" w:rsidR="00AC68AF" w:rsidRPr="00AC68AF" w:rsidRDefault="00AC68AF" w:rsidP="00AC68AF">
            <w:pPr>
              <w:widowControl w:val="0"/>
              <w:jc w:val="right"/>
              <w:rPr>
                <w:sz w:val="16"/>
                <w:szCs w:val="16"/>
              </w:rPr>
            </w:pPr>
            <w:r w:rsidRPr="00AC68AF">
              <w:rPr>
                <w:sz w:val="16"/>
                <w:szCs w:val="16"/>
              </w:rPr>
              <w:t>Увеличение прочих остатков денежных средств бюджетов муниципальных районов</w:t>
            </w:r>
          </w:p>
        </w:tc>
        <w:tc>
          <w:tcPr>
            <w:tcW w:w="1400" w:type="dxa"/>
            <w:noWrap/>
            <w:hideMark/>
          </w:tcPr>
          <w:p w14:paraId="29883FD8" w14:textId="77777777" w:rsidR="00AC68AF" w:rsidRPr="00AC68AF" w:rsidRDefault="00AC68AF" w:rsidP="00AC68AF">
            <w:pPr>
              <w:widowControl w:val="0"/>
              <w:jc w:val="right"/>
              <w:rPr>
                <w:sz w:val="16"/>
                <w:szCs w:val="16"/>
              </w:rPr>
            </w:pPr>
            <w:r w:rsidRPr="00AC68AF">
              <w:rPr>
                <w:sz w:val="16"/>
                <w:szCs w:val="16"/>
              </w:rPr>
              <w:t>-2 415 158,6</w:t>
            </w:r>
          </w:p>
        </w:tc>
        <w:tc>
          <w:tcPr>
            <w:tcW w:w="1400" w:type="dxa"/>
            <w:noWrap/>
            <w:hideMark/>
          </w:tcPr>
          <w:p w14:paraId="6B05FA90" w14:textId="77777777" w:rsidR="00AC68AF" w:rsidRPr="00AC68AF" w:rsidRDefault="00AC68AF" w:rsidP="00AC68AF">
            <w:pPr>
              <w:widowControl w:val="0"/>
              <w:jc w:val="right"/>
              <w:rPr>
                <w:sz w:val="16"/>
                <w:szCs w:val="16"/>
              </w:rPr>
            </w:pPr>
            <w:r w:rsidRPr="00AC68AF">
              <w:rPr>
                <w:sz w:val="16"/>
                <w:szCs w:val="16"/>
              </w:rPr>
              <w:t>-1 952 452,7</w:t>
            </w:r>
          </w:p>
        </w:tc>
        <w:tc>
          <w:tcPr>
            <w:tcW w:w="1400" w:type="dxa"/>
            <w:noWrap/>
            <w:hideMark/>
          </w:tcPr>
          <w:p w14:paraId="5F6A4FE3" w14:textId="77777777" w:rsidR="00AC68AF" w:rsidRPr="00AC68AF" w:rsidRDefault="00AC68AF" w:rsidP="00AC68AF">
            <w:pPr>
              <w:widowControl w:val="0"/>
              <w:jc w:val="right"/>
              <w:rPr>
                <w:sz w:val="16"/>
                <w:szCs w:val="16"/>
              </w:rPr>
            </w:pPr>
            <w:r w:rsidRPr="00AC68AF">
              <w:rPr>
                <w:sz w:val="16"/>
                <w:szCs w:val="16"/>
              </w:rPr>
              <w:t>-2 077 376,4</w:t>
            </w:r>
          </w:p>
        </w:tc>
      </w:tr>
      <w:tr w:rsidR="00AC68AF" w:rsidRPr="00AC68AF" w14:paraId="57E6F37B" w14:textId="77777777" w:rsidTr="00AC68AF">
        <w:trPr>
          <w:trHeight w:val="315"/>
        </w:trPr>
        <w:tc>
          <w:tcPr>
            <w:tcW w:w="2547" w:type="dxa"/>
            <w:noWrap/>
            <w:hideMark/>
          </w:tcPr>
          <w:p w14:paraId="477C7368" w14:textId="77777777" w:rsidR="00AC68AF" w:rsidRPr="00AC68AF" w:rsidRDefault="00AC68AF" w:rsidP="00AC68AF">
            <w:pPr>
              <w:widowControl w:val="0"/>
              <w:jc w:val="right"/>
              <w:rPr>
                <w:sz w:val="16"/>
                <w:szCs w:val="16"/>
              </w:rPr>
            </w:pPr>
            <w:r w:rsidRPr="00AC68AF">
              <w:rPr>
                <w:sz w:val="16"/>
                <w:szCs w:val="16"/>
              </w:rPr>
              <w:t xml:space="preserve">000 </w:t>
            </w:r>
            <w:proofErr w:type="gramStart"/>
            <w:r w:rsidRPr="00AC68AF">
              <w:rPr>
                <w:sz w:val="16"/>
                <w:szCs w:val="16"/>
              </w:rPr>
              <w:t>01  05</w:t>
            </w:r>
            <w:proofErr w:type="gramEnd"/>
            <w:r w:rsidRPr="00AC68AF">
              <w:rPr>
                <w:sz w:val="16"/>
                <w:szCs w:val="16"/>
              </w:rPr>
              <w:t xml:space="preserve">  00  00  00  0000  600</w:t>
            </w:r>
          </w:p>
        </w:tc>
        <w:tc>
          <w:tcPr>
            <w:tcW w:w="3642" w:type="dxa"/>
            <w:hideMark/>
          </w:tcPr>
          <w:p w14:paraId="0C6428D6" w14:textId="77777777" w:rsidR="00AC68AF" w:rsidRPr="00AC68AF" w:rsidRDefault="00AC68AF" w:rsidP="00AC68AF">
            <w:pPr>
              <w:widowControl w:val="0"/>
              <w:jc w:val="right"/>
              <w:rPr>
                <w:sz w:val="16"/>
                <w:szCs w:val="16"/>
              </w:rPr>
            </w:pPr>
            <w:r w:rsidRPr="00AC68AF">
              <w:rPr>
                <w:sz w:val="16"/>
                <w:szCs w:val="16"/>
              </w:rPr>
              <w:t>Уменьшение остатков средств бюджетов</w:t>
            </w:r>
          </w:p>
        </w:tc>
        <w:tc>
          <w:tcPr>
            <w:tcW w:w="1400" w:type="dxa"/>
            <w:noWrap/>
            <w:hideMark/>
          </w:tcPr>
          <w:p w14:paraId="797F5B3A" w14:textId="77777777" w:rsidR="00AC68AF" w:rsidRPr="00AC68AF" w:rsidRDefault="00AC68AF" w:rsidP="00AC68AF">
            <w:pPr>
              <w:widowControl w:val="0"/>
              <w:jc w:val="right"/>
              <w:rPr>
                <w:sz w:val="16"/>
                <w:szCs w:val="16"/>
              </w:rPr>
            </w:pPr>
            <w:r w:rsidRPr="00AC68AF">
              <w:rPr>
                <w:sz w:val="16"/>
                <w:szCs w:val="16"/>
              </w:rPr>
              <w:t>2 415 158,6</w:t>
            </w:r>
          </w:p>
        </w:tc>
        <w:tc>
          <w:tcPr>
            <w:tcW w:w="1400" w:type="dxa"/>
            <w:noWrap/>
            <w:hideMark/>
          </w:tcPr>
          <w:p w14:paraId="25DBB6D5" w14:textId="77777777" w:rsidR="00AC68AF" w:rsidRPr="00AC68AF" w:rsidRDefault="00AC68AF" w:rsidP="00AC68AF">
            <w:pPr>
              <w:widowControl w:val="0"/>
              <w:jc w:val="right"/>
              <w:rPr>
                <w:sz w:val="16"/>
                <w:szCs w:val="16"/>
              </w:rPr>
            </w:pPr>
            <w:r w:rsidRPr="00AC68AF">
              <w:rPr>
                <w:sz w:val="16"/>
                <w:szCs w:val="16"/>
              </w:rPr>
              <w:t>1 952 452,7</w:t>
            </w:r>
          </w:p>
        </w:tc>
        <w:tc>
          <w:tcPr>
            <w:tcW w:w="1400" w:type="dxa"/>
            <w:noWrap/>
            <w:hideMark/>
          </w:tcPr>
          <w:p w14:paraId="7901DF78" w14:textId="77777777" w:rsidR="00AC68AF" w:rsidRPr="00AC68AF" w:rsidRDefault="00AC68AF" w:rsidP="00AC68AF">
            <w:pPr>
              <w:widowControl w:val="0"/>
              <w:jc w:val="right"/>
              <w:rPr>
                <w:sz w:val="16"/>
                <w:szCs w:val="16"/>
              </w:rPr>
            </w:pPr>
            <w:r w:rsidRPr="00AC68AF">
              <w:rPr>
                <w:sz w:val="16"/>
                <w:szCs w:val="16"/>
              </w:rPr>
              <w:t>2 077 376,4</w:t>
            </w:r>
          </w:p>
        </w:tc>
      </w:tr>
      <w:tr w:rsidR="00AC68AF" w:rsidRPr="00AC68AF" w14:paraId="356CBCBC" w14:textId="77777777" w:rsidTr="00AC68AF">
        <w:trPr>
          <w:trHeight w:val="315"/>
        </w:trPr>
        <w:tc>
          <w:tcPr>
            <w:tcW w:w="2547" w:type="dxa"/>
            <w:noWrap/>
            <w:hideMark/>
          </w:tcPr>
          <w:p w14:paraId="52179D4F" w14:textId="77777777" w:rsidR="00AC68AF" w:rsidRPr="00AC68AF" w:rsidRDefault="00AC68AF" w:rsidP="00AC68AF">
            <w:pPr>
              <w:widowControl w:val="0"/>
              <w:jc w:val="right"/>
              <w:rPr>
                <w:sz w:val="16"/>
                <w:szCs w:val="16"/>
              </w:rPr>
            </w:pPr>
            <w:r w:rsidRPr="00AC68AF">
              <w:rPr>
                <w:sz w:val="16"/>
                <w:szCs w:val="16"/>
              </w:rPr>
              <w:t xml:space="preserve">000 </w:t>
            </w:r>
            <w:proofErr w:type="gramStart"/>
            <w:r w:rsidRPr="00AC68AF">
              <w:rPr>
                <w:sz w:val="16"/>
                <w:szCs w:val="16"/>
              </w:rPr>
              <w:t>01  05</w:t>
            </w:r>
            <w:proofErr w:type="gramEnd"/>
            <w:r w:rsidRPr="00AC68AF">
              <w:rPr>
                <w:sz w:val="16"/>
                <w:szCs w:val="16"/>
              </w:rPr>
              <w:t xml:space="preserve">  02  00  00  0000  600</w:t>
            </w:r>
          </w:p>
        </w:tc>
        <w:tc>
          <w:tcPr>
            <w:tcW w:w="3642" w:type="dxa"/>
            <w:hideMark/>
          </w:tcPr>
          <w:p w14:paraId="6EFAC18E" w14:textId="77777777" w:rsidR="00AC68AF" w:rsidRPr="00AC68AF" w:rsidRDefault="00AC68AF" w:rsidP="00AC68AF">
            <w:pPr>
              <w:widowControl w:val="0"/>
              <w:jc w:val="right"/>
              <w:rPr>
                <w:sz w:val="16"/>
                <w:szCs w:val="16"/>
              </w:rPr>
            </w:pPr>
            <w:r w:rsidRPr="00AC68AF">
              <w:rPr>
                <w:sz w:val="16"/>
                <w:szCs w:val="16"/>
              </w:rPr>
              <w:t>Уменьшение прочих остатков средств бюджетов</w:t>
            </w:r>
          </w:p>
        </w:tc>
        <w:tc>
          <w:tcPr>
            <w:tcW w:w="1400" w:type="dxa"/>
            <w:noWrap/>
            <w:hideMark/>
          </w:tcPr>
          <w:p w14:paraId="24E046F8" w14:textId="77777777" w:rsidR="00AC68AF" w:rsidRPr="00AC68AF" w:rsidRDefault="00AC68AF" w:rsidP="00AC68AF">
            <w:pPr>
              <w:widowControl w:val="0"/>
              <w:jc w:val="right"/>
              <w:rPr>
                <w:sz w:val="16"/>
                <w:szCs w:val="16"/>
              </w:rPr>
            </w:pPr>
            <w:r w:rsidRPr="00AC68AF">
              <w:rPr>
                <w:sz w:val="16"/>
                <w:szCs w:val="16"/>
              </w:rPr>
              <w:t>2 415 158,6</w:t>
            </w:r>
          </w:p>
        </w:tc>
        <w:tc>
          <w:tcPr>
            <w:tcW w:w="1400" w:type="dxa"/>
            <w:noWrap/>
            <w:hideMark/>
          </w:tcPr>
          <w:p w14:paraId="4B0F5E9A" w14:textId="77777777" w:rsidR="00AC68AF" w:rsidRPr="00AC68AF" w:rsidRDefault="00AC68AF" w:rsidP="00AC68AF">
            <w:pPr>
              <w:widowControl w:val="0"/>
              <w:jc w:val="right"/>
              <w:rPr>
                <w:sz w:val="16"/>
                <w:szCs w:val="16"/>
              </w:rPr>
            </w:pPr>
            <w:r w:rsidRPr="00AC68AF">
              <w:rPr>
                <w:sz w:val="16"/>
                <w:szCs w:val="16"/>
              </w:rPr>
              <w:t>1 952 452,7</w:t>
            </w:r>
          </w:p>
        </w:tc>
        <w:tc>
          <w:tcPr>
            <w:tcW w:w="1400" w:type="dxa"/>
            <w:noWrap/>
            <w:hideMark/>
          </w:tcPr>
          <w:p w14:paraId="27AD10DD" w14:textId="77777777" w:rsidR="00AC68AF" w:rsidRPr="00AC68AF" w:rsidRDefault="00AC68AF" w:rsidP="00AC68AF">
            <w:pPr>
              <w:widowControl w:val="0"/>
              <w:jc w:val="right"/>
              <w:rPr>
                <w:sz w:val="16"/>
                <w:szCs w:val="16"/>
              </w:rPr>
            </w:pPr>
            <w:r w:rsidRPr="00AC68AF">
              <w:rPr>
                <w:sz w:val="16"/>
                <w:szCs w:val="16"/>
              </w:rPr>
              <w:t>2 077 376,4</w:t>
            </w:r>
          </w:p>
        </w:tc>
      </w:tr>
      <w:tr w:rsidR="00AC68AF" w:rsidRPr="00AC68AF" w14:paraId="2A5A7BE5" w14:textId="77777777" w:rsidTr="00AC68AF">
        <w:trPr>
          <w:trHeight w:val="315"/>
        </w:trPr>
        <w:tc>
          <w:tcPr>
            <w:tcW w:w="2547" w:type="dxa"/>
            <w:noWrap/>
            <w:hideMark/>
          </w:tcPr>
          <w:p w14:paraId="279158F5" w14:textId="77777777" w:rsidR="00AC68AF" w:rsidRPr="00AC68AF" w:rsidRDefault="00AC68AF" w:rsidP="00AC68AF">
            <w:pPr>
              <w:widowControl w:val="0"/>
              <w:jc w:val="right"/>
              <w:rPr>
                <w:sz w:val="16"/>
                <w:szCs w:val="16"/>
              </w:rPr>
            </w:pPr>
            <w:r w:rsidRPr="00AC68AF">
              <w:rPr>
                <w:sz w:val="16"/>
                <w:szCs w:val="16"/>
              </w:rPr>
              <w:t xml:space="preserve">000 </w:t>
            </w:r>
            <w:proofErr w:type="gramStart"/>
            <w:r w:rsidRPr="00AC68AF">
              <w:rPr>
                <w:sz w:val="16"/>
                <w:szCs w:val="16"/>
              </w:rPr>
              <w:t>01  05</w:t>
            </w:r>
            <w:proofErr w:type="gramEnd"/>
            <w:r w:rsidRPr="00AC68AF">
              <w:rPr>
                <w:sz w:val="16"/>
                <w:szCs w:val="16"/>
              </w:rPr>
              <w:t xml:space="preserve">  02  01  00  0000  610</w:t>
            </w:r>
          </w:p>
        </w:tc>
        <w:tc>
          <w:tcPr>
            <w:tcW w:w="3642" w:type="dxa"/>
            <w:hideMark/>
          </w:tcPr>
          <w:p w14:paraId="0E0E6E9F" w14:textId="77777777" w:rsidR="00AC68AF" w:rsidRPr="00AC68AF" w:rsidRDefault="00AC68AF" w:rsidP="00AC68AF">
            <w:pPr>
              <w:widowControl w:val="0"/>
              <w:jc w:val="right"/>
              <w:rPr>
                <w:sz w:val="16"/>
                <w:szCs w:val="16"/>
              </w:rPr>
            </w:pPr>
            <w:r w:rsidRPr="00AC68AF">
              <w:rPr>
                <w:sz w:val="16"/>
                <w:szCs w:val="16"/>
              </w:rPr>
              <w:t xml:space="preserve">Уменьшение прочих остатков денежных </w:t>
            </w:r>
            <w:proofErr w:type="gramStart"/>
            <w:r w:rsidRPr="00AC68AF">
              <w:rPr>
                <w:sz w:val="16"/>
                <w:szCs w:val="16"/>
              </w:rPr>
              <w:t>средств  бюджетов</w:t>
            </w:r>
            <w:proofErr w:type="gramEnd"/>
          </w:p>
        </w:tc>
        <w:tc>
          <w:tcPr>
            <w:tcW w:w="1400" w:type="dxa"/>
            <w:noWrap/>
            <w:hideMark/>
          </w:tcPr>
          <w:p w14:paraId="5AB68567" w14:textId="77777777" w:rsidR="00AC68AF" w:rsidRPr="00AC68AF" w:rsidRDefault="00AC68AF" w:rsidP="00AC68AF">
            <w:pPr>
              <w:widowControl w:val="0"/>
              <w:jc w:val="right"/>
              <w:rPr>
                <w:sz w:val="16"/>
                <w:szCs w:val="16"/>
              </w:rPr>
            </w:pPr>
            <w:r w:rsidRPr="00AC68AF">
              <w:rPr>
                <w:sz w:val="16"/>
                <w:szCs w:val="16"/>
              </w:rPr>
              <w:t>2 415 158,6</w:t>
            </w:r>
          </w:p>
        </w:tc>
        <w:tc>
          <w:tcPr>
            <w:tcW w:w="1400" w:type="dxa"/>
            <w:noWrap/>
            <w:hideMark/>
          </w:tcPr>
          <w:p w14:paraId="2728B0BD" w14:textId="77777777" w:rsidR="00AC68AF" w:rsidRPr="00AC68AF" w:rsidRDefault="00AC68AF" w:rsidP="00AC68AF">
            <w:pPr>
              <w:widowControl w:val="0"/>
              <w:jc w:val="right"/>
              <w:rPr>
                <w:sz w:val="16"/>
                <w:szCs w:val="16"/>
              </w:rPr>
            </w:pPr>
            <w:r w:rsidRPr="00AC68AF">
              <w:rPr>
                <w:sz w:val="16"/>
                <w:szCs w:val="16"/>
              </w:rPr>
              <w:t>1 952 452,7</w:t>
            </w:r>
          </w:p>
        </w:tc>
        <w:tc>
          <w:tcPr>
            <w:tcW w:w="1400" w:type="dxa"/>
            <w:noWrap/>
            <w:hideMark/>
          </w:tcPr>
          <w:p w14:paraId="5F1100D9" w14:textId="77777777" w:rsidR="00AC68AF" w:rsidRPr="00AC68AF" w:rsidRDefault="00AC68AF" w:rsidP="00AC68AF">
            <w:pPr>
              <w:widowControl w:val="0"/>
              <w:jc w:val="right"/>
              <w:rPr>
                <w:sz w:val="16"/>
                <w:szCs w:val="16"/>
              </w:rPr>
            </w:pPr>
            <w:r w:rsidRPr="00AC68AF">
              <w:rPr>
                <w:sz w:val="16"/>
                <w:szCs w:val="16"/>
              </w:rPr>
              <w:t>2 077 376,4</w:t>
            </w:r>
          </w:p>
        </w:tc>
      </w:tr>
      <w:tr w:rsidR="00AC68AF" w:rsidRPr="00AC68AF" w14:paraId="7FD7138E" w14:textId="77777777" w:rsidTr="00AC68AF">
        <w:trPr>
          <w:trHeight w:val="525"/>
        </w:trPr>
        <w:tc>
          <w:tcPr>
            <w:tcW w:w="2547" w:type="dxa"/>
            <w:noWrap/>
            <w:hideMark/>
          </w:tcPr>
          <w:p w14:paraId="6C4FCBB7" w14:textId="77777777" w:rsidR="00AC68AF" w:rsidRPr="00AC68AF" w:rsidRDefault="00AC68AF" w:rsidP="00AC68AF">
            <w:pPr>
              <w:widowControl w:val="0"/>
              <w:jc w:val="right"/>
              <w:rPr>
                <w:sz w:val="16"/>
                <w:szCs w:val="16"/>
              </w:rPr>
            </w:pPr>
            <w:r w:rsidRPr="00AC68AF">
              <w:rPr>
                <w:sz w:val="16"/>
                <w:szCs w:val="16"/>
              </w:rPr>
              <w:t xml:space="preserve">000 </w:t>
            </w:r>
            <w:proofErr w:type="gramStart"/>
            <w:r w:rsidRPr="00AC68AF">
              <w:rPr>
                <w:sz w:val="16"/>
                <w:szCs w:val="16"/>
              </w:rPr>
              <w:t>01  05</w:t>
            </w:r>
            <w:proofErr w:type="gramEnd"/>
            <w:r w:rsidRPr="00AC68AF">
              <w:rPr>
                <w:sz w:val="16"/>
                <w:szCs w:val="16"/>
              </w:rPr>
              <w:t xml:space="preserve">  02  01  05  0000  610</w:t>
            </w:r>
          </w:p>
        </w:tc>
        <w:tc>
          <w:tcPr>
            <w:tcW w:w="3642" w:type="dxa"/>
            <w:hideMark/>
          </w:tcPr>
          <w:p w14:paraId="4C472F47" w14:textId="77777777" w:rsidR="00AC68AF" w:rsidRPr="00AC68AF" w:rsidRDefault="00AC68AF" w:rsidP="00AC68AF">
            <w:pPr>
              <w:widowControl w:val="0"/>
              <w:jc w:val="right"/>
              <w:rPr>
                <w:sz w:val="16"/>
                <w:szCs w:val="16"/>
              </w:rPr>
            </w:pPr>
            <w:r w:rsidRPr="00AC68AF">
              <w:rPr>
                <w:sz w:val="16"/>
                <w:szCs w:val="16"/>
              </w:rPr>
              <w:t>Уменьшение прочих остатков денежных средств бюджетов муниципальных районов</w:t>
            </w:r>
          </w:p>
        </w:tc>
        <w:tc>
          <w:tcPr>
            <w:tcW w:w="1400" w:type="dxa"/>
            <w:noWrap/>
            <w:hideMark/>
          </w:tcPr>
          <w:p w14:paraId="61EDA41D" w14:textId="77777777" w:rsidR="00AC68AF" w:rsidRPr="00AC68AF" w:rsidRDefault="00AC68AF" w:rsidP="00AC68AF">
            <w:pPr>
              <w:widowControl w:val="0"/>
              <w:jc w:val="right"/>
              <w:rPr>
                <w:sz w:val="16"/>
                <w:szCs w:val="16"/>
              </w:rPr>
            </w:pPr>
            <w:r w:rsidRPr="00AC68AF">
              <w:rPr>
                <w:sz w:val="16"/>
                <w:szCs w:val="16"/>
              </w:rPr>
              <w:t>2 415 158,6</w:t>
            </w:r>
          </w:p>
        </w:tc>
        <w:tc>
          <w:tcPr>
            <w:tcW w:w="1400" w:type="dxa"/>
            <w:noWrap/>
            <w:hideMark/>
          </w:tcPr>
          <w:p w14:paraId="74BDC6E5" w14:textId="77777777" w:rsidR="00AC68AF" w:rsidRPr="00AC68AF" w:rsidRDefault="00AC68AF" w:rsidP="00AC68AF">
            <w:pPr>
              <w:widowControl w:val="0"/>
              <w:jc w:val="right"/>
              <w:rPr>
                <w:sz w:val="16"/>
                <w:szCs w:val="16"/>
              </w:rPr>
            </w:pPr>
            <w:r w:rsidRPr="00AC68AF">
              <w:rPr>
                <w:sz w:val="16"/>
                <w:szCs w:val="16"/>
              </w:rPr>
              <w:t>1 952 452,7</w:t>
            </w:r>
          </w:p>
        </w:tc>
        <w:tc>
          <w:tcPr>
            <w:tcW w:w="1400" w:type="dxa"/>
            <w:noWrap/>
            <w:hideMark/>
          </w:tcPr>
          <w:p w14:paraId="2F8441A5" w14:textId="77777777" w:rsidR="00AC68AF" w:rsidRPr="00AC68AF" w:rsidRDefault="00AC68AF" w:rsidP="00AC68AF">
            <w:pPr>
              <w:widowControl w:val="0"/>
              <w:jc w:val="right"/>
              <w:rPr>
                <w:sz w:val="16"/>
                <w:szCs w:val="16"/>
              </w:rPr>
            </w:pPr>
            <w:r w:rsidRPr="00AC68AF">
              <w:rPr>
                <w:sz w:val="16"/>
                <w:szCs w:val="16"/>
              </w:rPr>
              <w:t>2 077 376,4</w:t>
            </w:r>
          </w:p>
        </w:tc>
      </w:tr>
      <w:tr w:rsidR="00AC68AF" w:rsidRPr="00AC68AF" w14:paraId="3910F6BF" w14:textId="77777777" w:rsidTr="00AC68AF">
        <w:trPr>
          <w:trHeight w:val="315"/>
        </w:trPr>
        <w:tc>
          <w:tcPr>
            <w:tcW w:w="2547" w:type="dxa"/>
            <w:noWrap/>
            <w:hideMark/>
          </w:tcPr>
          <w:p w14:paraId="79162CC3" w14:textId="77777777" w:rsidR="00AC68AF" w:rsidRPr="00AC68AF" w:rsidRDefault="00AC68AF" w:rsidP="00AC68AF">
            <w:pPr>
              <w:widowControl w:val="0"/>
              <w:jc w:val="right"/>
              <w:rPr>
                <w:sz w:val="16"/>
                <w:szCs w:val="16"/>
              </w:rPr>
            </w:pPr>
            <w:r w:rsidRPr="00AC68AF">
              <w:rPr>
                <w:sz w:val="16"/>
                <w:szCs w:val="16"/>
              </w:rPr>
              <w:t xml:space="preserve">000 </w:t>
            </w:r>
            <w:proofErr w:type="gramStart"/>
            <w:r w:rsidRPr="00AC68AF">
              <w:rPr>
                <w:sz w:val="16"/>
                <w:szCs w:val="16"/>
              </w:rPr>
              <w:t>01  06</w:t>
            </w:r>
            <w:proofErr w:type="gramEnd"/>
            <w:r w:rsidRPr="00AC68AF">
              <w:rPr>
                <w:sz w:val="16"/>
                <w:szCs w:val="16"/>
              </w:rPr>
              <w:t xml:space="preserve">  00  00  00  0000  000</w:t>
            </w:r>
          </w:p>
        </w:tc>
        <w:tc>
          <w:tcPr>
            <w:tcW w:w="3642" w:type="dxa"/>
            <w:hideMark/>
          </w:tcPr>
          <w:p w14:paraId="62C0308B" w14:textId="77777777" w:rsidR="00AC68AF" w:rsidRPr="00AC68AF" w:rsidRDefault="00AC68AF" w:rsidP="00AC68AF">
            <w:pPr>
              <w:widowControl w:val="0"/>
              <w:jc w:val="right"/>
              <w:rPr>
                <w:sz w:val="16"/>
                <w:szCs w:val="16"/>
              </w:rPr>
            </w:pPr>
            <w:r w:rsidRPr="00AC68AF">
              <w:rPr>
                <w:sz w:val="16"/>
                <w:szCs w:val="16"/>
              </w:rPr>
              <w:t xml:space="preserve">Иные источники внутреннего </w:t>
            </w:r>
            <w:proofErr w:type="gramStart"/>
            <w:r w:rsidRPr="00AC68AF">
              <w:rPr>
                <w:sz w:val="16"/>
                <w:szCs w:val="16"/>
              </w:rPr>
              <w:t>финансирования  дефицитов</w:t>
            </w:r>
            <w:proofErr w:type="gramEnd"/>
            <w:r w:rsidRPr="00AC68AF">
              <w:rPr>
                <w:sz w:val="16"/>
                <w:szCs w:val="16"/>
              </w:rPr>
              <w:t xml:space="preserve"> бюджетов</w:t>
            </w:r>
          </w:p>
        </w:tc>
        <w:tc>
          <w:tcPr>
            <w:tcW w:w="1400" w:type="dxa"/>
            <w:noWrap/>
            <w:hideMark/>
          </w:tcPr>
          <w:p w14:paraId="02134082" w14:textId="77777777" w:rsidR="00AC68AF" w:rsidRPr="00AC68AF" w:rsidRDefault="00AC68AF" w:rsidP="00AC68AF">
            <w:pPr>
              <w:widowControl w:val="0"/>
              <w:jc w:val="right"/>
              <w:rPr>
                <w:sz w:val="16"/>
                <w:szCs w:val="16"/>
              </w:rPr>
            </w:pPr>
            <w:r w:rsidRPr="00AC68AF">
              <w:rPr>
                <w:sz w:val="16"/>
                <w:szCs w:val="16"/>
              </w:rPr>
              <w:t>8 743,5</w:t>
            </w:r>
          </w:p>
        </w:tc>
        <w:tc>
          <w:tcPr>
            <w:tcW w:w="1400" w:type="dxa"/>
            <w:noWrap/>
            <w:hideMark/>
          </w:tcPr>
          <w:p w14:paraId="379E5FF1" w14:textId="77777777" w:rsidR="00AC68AF" w:rsidRPr="00AC68AF" w:rsidRDefault="00AC68AF" w:rsidP="00AC68AF">
            <w:pPr>
              <w:widowControl w:val="0"/>
              <w:jc w:val="right"/>
              <w:rPr>
                <w:sz w:val="16"/>
                <w:szCs w:val="16"/>
              </w:rPr>
            </w:pPr>
            <w:r w:rsidRPr="00AC68AF">
              <w:rPr>
                <w:sz w:val="16"/>
                <w:szCs w:val="16"/>
              </w:rPr>
              <w:t>10 929,4</w:t>
            </w:r>
          </w:p>
        </w:tc>
        <w:tc>
          <w:tcPr>
            <w:tcW w:w="1400" w:type="dxa"/>
            <w:noWrap/>
            <w:hideMark/>
          </w:tcPr>
          <w:p w14:paraId="51D37A8B" w14:textId="77777777" w:rsidR="00AC68AF" w:rsidRPr="00AC68AF" w:rsidRDefault="00AC68AF" w:rsidP="00AC68AF">
            <w:pPr>
              <w:widowControl w:val="0"/>
              <w:jc w:val="right"/>
              <w:rPr>
                <w:sz w:val="16"/>
                <w:szCs w:val="16"/>
              </w:rPr>
            </w:pPr>
            <w:r w:rsidRPr="00AC68AF">
              <w:rPr>
                <w:sz w:val="16"/>
                <w:szCs w:val="16"/>
              </w:rPr>
              <w:t>13 115,3</w:t>
            </w:r>
          </w:p>
        </w:tc>
      </w:tr>
      <w:tr w:rsidR="00AC68AF" w:rsidRPr="00AC68AF" w14:paraId="390FDCE0" w14:textId="77777777" w:rsidTr="00AC68AF">
        <w:trPr>
          <w:trHeight w:val="525"/>
        </w:trPr>
        <w:tc>
          <w:tcPr>
            <w:tcW w:w="2547" w:type="dxa"/>
            <w:noWrap/>
            <w:hideMark/>
          </w:tcPr>
          <w:p w14:paraId="5AD6C577" w14:textId="77777777" w:rsidR="00AC68AF" w:rsidRPr="00AC68AF" w:rsidRDefault="00AC68AF" w:rsidP="00AC68AF">
            <w:pPr>
              <w:widowControl w:val="0"/>
              <w:jc w:val="right"/>
              <w:rPr>
                <w:sz w:val="16"/>
                <w:szCs w:val="16"/>
              </w:rPr>
            </w:pPr>
            <w:r w:rsidRPr="00AC68AF">
              <w:rPr>
                <w:sz w:val="16"/>
                <w:szCs w:val="16"/>
              </w:rPr>
              <w:t xml:space="preserve">000 </w:t>
            </w:r>
            <w:proofErr w:type="gramStart"/>
            <w:r w:rsidRPr="00AC68AF">
              <w:rPr>
                <w:sz w:val="16"/>
                <w:szCs w:val="16"/>
              </w:rPr>
              <w:t>01  06</w:t>
            </w:r>
            <w:proofErr w:type="gramEnd"/>
            <w:r w:rsidRPr="00AC68AF">
              <w:rPr>
                <w:sz w:val="16"/>
                <w:szCs w:val="16"/>
              </w:rPr>
              <w:t xml:space="preserve">  05  00  00  0000  000</w:t>
            </w:r>
          </w:p>
        </w:tc>
        <w:tc>
          <w:tcPr>
            <w:tcW w:w="3642" w:type="dxa"/>
            <w:hideMark/>
          </w:tcPr>
          <w:p w14:paraId="7C625C64" w14:textId="77777777" w:rsidR="00AC68AF" w:rsidRPr="00AC68AF" w:rsidRDefault="00AC68AF" w:rsidP="00AC68AF">
            <w:pPr>
              <w:widowControl w:val="0"/>
              <w:jc w:val="right"/>
              <w:rPr>
                <w:sz w:val="16"/>
                <w:szCs w:val="16"/>
              </w:rPr>
            </w:pPr>
            <w:r w:rsidRPr="00AC68AF">
              <w:rPr>
                <w:sz w:val="16"/>
                <w:szCs w:val="16"/>
              </w:rPr>
              <w:t xml:space="preserve">Бюджетные кредиты, предоставленные </w:t>
            </w:r>
            <w:proofErr w:type="gramStart"/>
            <w:r w:rsidRPr="00AC68AF">
              <w:rPr>
                <w:sz w:val="16"/>
                <w:szCs w:val="16"/>
              </w:rPr>
              <w:t>внутри  страны</w:t>
            </w:r>
            <w:proofErr w:type="gramEnd"/>
            <w:r w:rsidRPr="00AC68AF">
              <w:rPr>
                <w:sz w:val="16"/>
                <w:szCs w:val="16"/>
              </w:rPr>
              <w:t xml:space="preserve"> в валюте Российской Федерации</w:t>
            </w:r>
          </w:p>
        </w:tc>
        <w:tc>
          <w:tcPr>
            <w:tcW w:w="1400" w:type="dxa"/>
            <w:noWrap/>
            <w:hideMark/>
          </w:tcPr>
          <w:p w14:paraId="647F5353" w14:textId="77777777" w:rsidR="00AC68AF" w:rsidRPr="00AC68AF" w:rsidRDefault="00AC68AF" w:rsidP="00AC68AF">
            <w:pPr>
              <w:widowControl w:val="0"/>
              <w:jc w:val="right"/>
              <w:rPr>
                <w:sz w:val="16"/>
                <w:szCs w:val="16"/>
              </w:rPr>
            </w:pPr>
            <w:r w:rsidRPr="00AC68AF">
              <w:rPr>
                <w:sz w:val="16"/>
                <w:szCs w:val="16"/>
              </w:rPr>
              <w:t>8 743,5</w:t>
            </w:r>
          </w:p>
        </w:tc>
        <w:tc>
          <w:tcPr>
            <w:tcW w:w="1400" w:type="dxa"/>
            <w:noWrap/>
            <w:hideMark/>
          </w:tcPr>
          <w:p w14:paraId="03AC7FAE" w14:textId="77777777" w:rsidR="00AC68AF" w:rsidRPr="00AC68AF" w:rsidRDefault="00AC68AF" w:rsidP="00AC68AF">
            <w:pPr>
              <w:widowControl w:val="0"/>
              <w:jc w:val="right"/>
              <w:rPr>
                <w:sz w:val="16"/>
                <w:szCs w:val="16"/>
              </w:rPr>
            </w:pPr>
            <w:r w:rsidRPr="00AC68AF">
              <w:rPr>
                <w:sz w:val="16"/>
                <w:szCs w:val="16"/>
              </w:rPr>
              <w:t>10 929,4</w:t>
            </w:r>
          </w:p>
        </w:tc>
        <w:tc>
          <w:tcPr>
            <w:tcW w:w="1400" w:type="dxa"/>
            <w:noWrap/>
            <w:hideMark/>
          </w:tcPr>
          <w:p w14:paraId="0BAAF89A" w14:textId="77777777" w:rsidR="00AC68AF" w:rsidRPr="00AC68AF" w:rsidRDefault="00AC68AF" w:rsidP="00AC68AF">
            <w:pPr>
              <w:widowControl w:val="0"/>
              <w:jc w:val="right"/>
              <w:rPr>
                <w:sz w:val="16"/>
                <w:szCs w:val="16"/>
              </w:rPr>
            </w:pPr>
            <w:r w:rsidRPr="00AC68AF">
              <w:rPr>
                <w:sz w:val="16"/>
                <w:szCs w:val="16"/>
              </w:rPr>
              <w:t>13 115,3</w:t>
            </w:r>
          </w:p>
        </w:tc>
      </w:tr>
      <w:tr w:rsidR="00AC68AF" w:rsidRPr="00AC68AF" w14:paraId="6E42148A" w14:textId="77777777" w:rsidTr="00AC68AF">
        <w:trPr>
          <w:trHeight w:val="525"/>
        </w:trPr>
        <w:tc>
          <w:tcPr>
            <w:tcW w:w="2547" w:type="dxa"/>
            <w:noWrap/>
            <w:hideMark/>
          </w:tcPr>
          <w:p w14:paraId="3099484E" w14:textId="77777777" w:rsidR="00AC68AF" w:rsidRPr="00AC68AF" w:rsidRDefault="00AC68AF" w:rsidP="00AC68AF">
            <w:pPr>
              <w:widowControl w:val="0"/>
              <w:jc w:val="right"/>
              <w:rPr>
                <w:sz w:val="16"/>
                <w:szCs w:val="16"/>
              </w:rPr>
            </w:pPr>
            <w:r w:rsidRPr="00AC68AF">
              <w:rPr>
                <w:sz w:val="16"/>
                <w:szCs w:val="16"/>
              </w:rPr>
              <w:t xml:space="preserve">000 </w:t>
            </w:r>
            <w:proofErr w:type="gramStart"/>
            <w:r w:rsidRPr="00AC68AF">
              <w:rPr>
                <w:sz w:val="16"/>
                <w:szCs w:val="16"/>
              </w:rPr>
              <w:t>01  06</w:t>
            </w:r>
            <w:proofErr w:type="gramEnd"/>
            <w:r w:rsidRPr="00AC68AF">
              <w:rPr>
                <w:sz w:val="16"/>
                <w:szCs w:val="16"/>
              </w:rPr>
              <w:t xml:space="preserve">  05  00  00  0000  600</w:t>
            </w:r>
          </w:p>
        </w:tc>
        <w:tc>
          <w:tcPr>
            <w:tcW w:w="3642" w:type="dxa"/>
            <w:hideMark/>
          </w:tcPr>
          <w:p w14:paraId="0377A464" w14:textId="77777777" w:rsidR="00AC68AF" w:rsidRPr="00AC68AF" w:rsidRDefault="00AC68AF" w:rsidP="00AC68AF">
            <w:pPr>
              <w:widowControl w:val="0"/>
              <w:jc w:val="right"/>
              <w:rPr>
                <w:sz w:val="16"/>
                <w:szCs w:val="16"/>
              </w:rPr>
            </w:pPr>
            <w:r w:rsidRPr="00AC68AF">
              <w:rPr>
                <w:sz w:val="16"/>
                <w:szCs w:val="16"/>
              </w:rPr>
              <w:t xml:space="preserve">Возврат бюджетных кредитов, </w:t>
            </w:r>
            <w:proofErr w:type="gramStart"/>
            <w:r w:rsidRPr="00AC68AF">
              <w:rPr>
                <w:sz w:val="16"/>
                <w:szCs w:val="16"/>
              </w:rPr>
              <w:t>предоставленных  внутри</w:t>
            </w:r>
            <w:proofErr w:type="gramEnd"/>
            <w:r w:rsidRPr="00AC68AF">
              <w:rPr>
                <w:sz w:val="16"/>
                <w:szCs w:val="16"/>
              </w:rPr>
              <w:t xml:space="preserve"> страны в валюте Российской Федерации</w:t>
            </w:r>
          </w:p>
        </w:tc>
        <w:tc>
          <w:tcPr>
            <w:tcW w:w="1400" w:type="dxa"/>
            <w:noWrap/>
            <w:hideMark/>
          </w:tcPr>
          <w:p w14:paraId="1FEA51D1" w14:textId="77777777" w:rsidR="00AC68AF" w:rsidRPr="00AC68AF" w:rsidRDefault="00AC68AF" w:rsidP="00AC68AF">
            <w:pPr>
              <w:widowControl w:val="0"/>
              <w:jc w:val="right"/>
              <w:rPr>
                <w:sz w:val="16"/>
                <w:szCs w:val="16"/>
              </w:rPr>
            </w:pPr>
            <w:r w:rsidRPr="00AC68AF">
              <w:rPr>
                <w:sz w:val="16"/>
                <w:szCs w:val="16"/>
              </w:rPr>
              <w:t>8 743,5</w:t>
            </w:r>
          </w:p>
        </w:tc>
        <w:tc>
          <w:tcPr>
            <w:tcW w:w="1400" w:type="dxa"/>
            <w:noWrap/>
            <w:hideMark/>
          </w:tcPr>
          <w:p w14:paraId="7B518F52" w14:textId="77777777" w:rsidR="00AC68AF" w:rsidRPr="00AC68AF" w:rsidRDefault="00AC68AF" w:rsidP="00AC68AF">
            <w:pPr>
              <w:widowControl w:val="0"/>
              <w:jc w:val="right"/>
              <w:rPr>
                <w:sz w:val="16"/>
                <w:szCs w:val="16"/>
              </w:rPr>
            </w:pPr>
            <w:r w:rsidRPr="00AC68AF">
              <w:rPr>
                <w:sz w:val="16"/>
                <w:szCs w:val="16"/>
              </w:rPr>
              <w:t>10 929,4</w:t>
            </w:r>
          </w:p>
        </w:tc>
        <w:tc>
          <w:tcPr>
            <w:tcW w:w="1400" w:type="dxa"/>
            <w:noWrap/>
            <w:hideMark/>
          </w:tcPr>
          <w:p w14:paraId="02F4392D" w14:textId="77777777" w:rsidR="00AC68AF" w:rsidRPr="00AC68AF" w:rsidRDefault="00AC68AF" w:rsidP="00AC68AF">
            <w:pPr>
              <w:widowControl w:val="0"/>
              <w:jc w:val="right"/>
              <w:rPr>
                <w:sz w:val="16"/>
                <w:szCs w:val="16"/>
              </w:rPr>
            </w:pPr>
            <w:r w:rsidRPr="00AC68AF">
              <w:rPr>
                <w:sz w:val="16"/>
                <w:szCs w:val="16"/>
              </w:rPr>
              <w:t>13 115,3</w:t>
            </w:r>
          </w:p>
        </w:tc>
      </w:tr>
      <w:tr w:rsidR="00AC68AF" w:rsidRPr="00AC68AF" w14:paraId="2C7B8B05" w14:textId="77777777" w:rsidTr="00AC68AF">
        <w:trPr>
          <w:trHeight w:val="780"/>
        </w:trPr>
        <w:tc>
          <w:tcPr>
            <w:tcW w:w="2547" w:type="dxa"/>
            <w:noWrap/>
            <w:hideMark/>
          </w:tcPr>
          <w:p w14:paraId="781ADDE1" w14:textId="77777777" w:rsidR="00AC68AF" w:rsidRPr="00AC68AF" w:rsidRDefault="00AC68AF" w:rsidP="00AC68AF">
            <w:pPr>
              <w:widowControl w:val="0"/>
              <w:jc w:val="right"/>
              <w:rPr>
                <w:sz w:val="16"/>
                <w:szCs w:val="16"/>
              </w:rPr>
            </w:pPr>
            <w:r w:rsidRPr="00AC68AF">
              <w:rPr>
                <w:sz w:val="16"/>
                <w:szCs w:val="16"/>
              </w:rPr>
              <w:t xml:space="preserve">000 </w:t>
            </w:r>
            <w:proofErr w:type="gramStart"/>
            <w:r w:rsidRPr="00AC68AF">
              <w:rPr>
                <w:sz w:val="16"/>
                <w:szCs w:val="16"/>
              </w:rPr>
              <w:t>01  06</w:t>
            </w:r>
            <w:proofErr w:type="gramEnd"/>
            <w:r w:rsidRPr="00AC68AF">
              <w:rPr>
                <w:sz w:val="16"/>
                <w:szCs w:val="16"/>
              </w:rPr>
              <w:t xml:space="preserve">  05  02  00  0000  600</w:t>
            </w:r>
          </w:p>
        </w:tc>
        <w:tc>
          <w:tcPr>
            <w:tcW w:w="3642" w:type="dxa"/>
            <w:hideMark/>
          </w:tcPr>
          <w:p w14:paraId="39BEF94C" w14:textId="77777777" w:rsidR="00AC68AF" w:rsidRPr="00AC68AF" w:rsidRDefault="00AC68AF" w:rsidP="00AC68AF">
            <w:pPr>
              <w:widowControl w:val="0"/>
              <w:jc w:val="right"/>
              <w:rPr>
                <w:sz w:val="16"/>
                <w:szCs w:val="16"/>
              </w:rPr>
            </w:pPr>
            <w:r w:rsidRPr="00AC68AF">
              <w:rPr>
                <w:sz w:val="16"/>
                <w:szCs w:val="16"/>
              </w:rPr>
              <w:t>Возврат бюджетных кредитов, предоставленных другим бюджетам бюджетной системы Российской Федерации в валюте Российской Федерации</w:t>
            </w:r>
          </w:p>
        </w:tc>
        <w:tc>
          <w:tcPr>
            <w:tcW w:w="1400" w:type="dxa"/>
            <w:noWrap/>
            <w:hideMark/>
          </w:tcPr>
          <w:p w14:paraId="6E6EBC7C" w14:textId="77777777" w:rsidR="00AC68AF" w:rsidRPr="00AC68AF" w:rsidRDefault="00AC68AF" w:rsidP="00AC68AF">
            <w:pPr>
              <w:widowControl w:val="0"/>
              <w:jc w:val="right"/>
              <w:rPr>
                <w:sz w:val="16"/>
                <w:szCs w:val="16"/>
              </w:rPr>
            </w:pPr>
            <w:r w:rsidRPr="00AC68AF">
              <w:rPr>
                <w:sz w:val="16"/>
                <w:szCs w:val="16"/>
              </w:rPr>
              <w:t>8 743,5</w:t>
            </w:r>
          </w:p>
        </w:tc>
        <w:tc>
          <w:tcPr>
            <w:tcW w:w="1400" w:type="dxa"/>
            <w:noWrap/>
            <w:hideMark/>
          </w:tcPr>
          <w:p w14:paraId="2941E61F" w14:textId="77777777" w:rsidR="00AC68AF" w:rsidRPr="00AC68AF" w:rsidRDefault="00AC68AF" w:rsidP="00AC68AF">
            <w:pPr>
              <w:widowControl w:val="0"/>
              <w:jc w:val="right"/>
              <w:rPr>
                <w:sz w:val="16"/>
                <w:szCs w:val="16"/>
              </w:rPr>
            </w:pPr>
            <w:r w:rsidRPr="00AC68AF">
              <w:rPr>
                <w:sz w:val="16"/>
                <w:szCs w:val="16"/>
              </w:rPr>
              <w:t>10 929,4</w:t>
            </w:r>
          </w:p>
        </w:tc>
        <w:tc>
          <w:tcPr>
            <w:tcW w:w="1400" w:type="dxa"/>
            <w:noWrap/>
            <w:hideMark/>
          </w:tcPr>
          <w:p w14:paraId="6025FD84" w14:textId="77777777" w:rsidR="00AC68AF" w:rsidRPr="00AC68AF" w:rsidRDefault="00AC68AF" w:rsidP="00AC68AF">
            <w:pPr>
              <w:widowControl w:val="0"/>
              <w:jc w:val="right"/>
              <w:rPr>
                <w:sz w:val="16"/>
                <w:szCs w:val="16"/>
              </w:rPr>
            </w:pPr>
            <w:r w:rsidRPr="00AC68AF">
              <w:rPr>
                <w:sz w:val="16"/>
                <w:szCs w:val="16"/>
              </w:rPr>
              <w:t>13 115,3</w:t>
            </w:r>
          </w:p>
        </w:tc>
      </w:tr>
      <w:tr w:rsidR="00AC68AF" w:rsidRPr="00AC68AF" w14:paraId="355DC689" w14:textId="77777777" w:rsidTr="00AC68AF">
        <w:trPr>
          <w:trHeight w:val="780"/>
        </w:trPr>
        <w:tc>
          <w:tcPr>
            <w:tcW w:w="2547" w:type="dxa"/>
            <w:noWrap/>
            <w:hideMark/>
          </w:tcPr>
          <w:p w14:paraId="1A90FF08" w14:textId="77777777" w:rsidR="00AC68AF" w:rsidRPr="00AC68AF" w:rsidRDefault="00AC68AF" w:rsidP="00AC68AF">
            <w:pPr>
              <w:widowControl w:val="0"/>
              <w:jc w:val="right"/>
              <w:rPr>
                <w:sz w:val="16"/>
                <w:szCs w:val="16"/>
              </w:rPr>
            </w:pPr>
            <w:r w:rsidRPr="00AC68AF">
              <w:rPr>
                <w:sz w:val="16"/>
                <w:szCs w:val="16"/>
              </w:rPr>
              <w:t xml:space="preserve">000 </w:t>
            </w:r>
            <w:proofErr w:type="gramStart"/>
            <w:r w:rsidRPr="00AC68AF">
              <w:rPr>
                <w:sz w:val="16"/>
                <w:szCs w:val="16"/>
              </w:rPr>
              <w:t>01  06</w:t>
            </w:r>
            <w:proofErr w:type="gramEnd"/>
            <w:r w:rsidRPr="00AC68AF">
              <w:rPr>
                <w:sz w:val="16"/>
                <w:szCs w:val="16"/>
              </w:rPr>
              <w:t xml:space="preserve">  05  02  05  0000  640</w:t>
            </w:r>
          </w:p>
        </w:tc>
        <w:tc>
          <w:tcPr>
            <w:tcW w:w="3642" w:type="dxa"/>
            <w:hideMark/>
          </w:tcPr>
          <w:p w14:paraId="4794A2EF" w14:textId="77777777" w:rsidR="00AC68AF" w:rsidRPr="00AC68AF" w:rsidRDefault="00AC68AF" w:rsidP="00AC68AF">
            <w:pPr>
              <w:widowControl w:val="0"/>
              <w:jc w:val="right"/>
              <w:rPr>
                <w:sz w:val="16"/>
                <w:szCs w:val="16"/>
              </w:rPr>
            </w:pPr>
            <w:r w:rsidRPr="00AC68AF">
              <w:rPr>
                <w:sz w:val="16"/>
                <w:szCs w:val="16"/>
              </w:rPr>
              <w:t xml:space="preserve">Возврат бюджетных кредитов, </w:t>
            </w:r>
            <w:proofErr w:type="gramStart"/>
            <w:r w:rsidRPr="00AC68AF">
              <w:rPr>
                <w:sz w:val="16"/>
                <w:szCs w:val="16"/>
              </w:rPr>
              <w:t>предоставленных  другим</w:t>
            </w:r>
            <w:proofErr w:type="gramEnd"/>
            <w:r w:rsidRPr="00AC68AF">
              <w:rPr>
                <w:sz w:val="16"/>
                <w:szCs w:val="16"/>
              </w:rPr>
              <w:t xml:space="preserve"> бюджетам бюджетной системы Российской  Федерации из бюджетов муниципальных районов  в валюте Российской Федерации</w:t>
            </w:r>
          </w:p>
        </w:tc>
        <w:tc>
          <w:tcPr>
            <w:tcW w:w="1400" w:type="dxa"/>
            <w:noWrap/>
            <w:hideMark/>
          </w:tcPr>
          <w:p w14:paraId="2C3B7A2D" w14:textId="77777777" w:rsidR="00AC68AF" w:rsidRPr="00AC68AF" w:rsidRDefault="00AC68AF" w:rsidP="00AC68AF">
            <w:pPr>
              <w:widowControl w:val="0"/>
              <w:jc w:val="right"/>
              <w:rPr>
                <w:sz w:val="16"/>
                <w:szCs w:val="16"/>
              </w:rPr>
            </w:pPr>
            <w:r w:rsidRPr="00AC68AF">
              <w:rPr>
                <w:sz w:val="16"/>
                <w:szCs w:val="16"/>
              </w:rPr>
              <w:t>8 743,5</w:t>
            </w:r>
          </w:p>
        </w:tc>
        <w:tc>
          <w:tcPr>
            <w:tcW w:w="1400" w:type="dxa"/>
            <w:noWrap/>
            <w:hideMark/>
          </w:tcPr>
          <w:p w14:paraId="00CAD18A" w14:textId="77777777" w:rsidR="00AC68AF" w:rsidRPr="00AC68AF" w:rsidRDefault="00AC68AF" w:rsidP="00AC68AF">
            <w:pPr>
              <w:widowControl w:val="0"/>
              <w:jc w:val="right"/>
              <w:rPr>
                <w:sz w:val="16"/>
                <w:szCs w:val="16"/>
              </w:rPr>
            </w:pPr>
            <w:r w:rsidRPr="00AC68AF">
              <w:rPr>
                <w:sz w:val="16"/>
                <w:szCs w:val="16"/>
              </w:rPr>
              <w:t>10 929,4</w:t>
            </w:r>
          </w:p>
        </w:tc>
        <w:tc>
          <w:tcPr>
            <w:tcW w:w="1400" w:type="dxa"/>
            <w:noWrap/>
            <w:hideMark/>
          </w:tcPr>
          <w:p w14:paraId="7FD54FA7" w14:textId="77777777" w:rsidR="00AC68AF" w:rsidRPr="00AC68AF" w:rsidRDefault="00AC68AF" w:rsidP="00AC68AF">
            <w:pPr>
              <w:widowControl w:val="0"/>
              <w:jc w:val="right"/>
              <w:rPr>
                <w:sz w:val="16"/>
                <w:szCs w:val="16"/>
              </w:rPr>
            </w:pPr>
            <w:r w:rsidRPr="00AC68AF">
              <w:rPr>
                <w:sz w:val="16"/>
                <w:szCs w:val="16"/>
              </w:rPr>
              <w:t>13 115,3</w:t>
            </w:r>
          </w:p>
        </w:tc>
      </w:tr>
    </w:tbl>
    <w:p w14:paraId="391E596B" w14:textId="77777777" w:rsidR="006A6D29" w:rsidRDefault="005274FC" w:rsidP="005274FC">
      <w:pPr>
        <w:widowControl w:val="0"/>
        <w:jc w:val="right"/>
      </w:pPr>
      <w:r>
        <w:t xml:space="preserve">                                                        </w:t>
      </w:r>
    </w:p>
    <w:p w14:paraId="5C591D55" w14:textId="77777777" w:rsidR="00553531" w:rsidRDefault="005274FC" w:rsidP="005274FC">
      <w:pPr>
        <w:widowControl w:val="0"/>
        <w:jc w:val="right"/>
      </w:pPr>
      <w:r>
        <w:t xml:space="preserve">    </w:t>
      </w:r>
    </w:p>
    <w:p w14:paraId="61C7404F" w14:textId="77777777" w:rsidR="00553531" w:rsidRDefault="00553531" w:rsidP="005274FC">
      <w:pPr>
        <w:widowControl w:val="0"/>
        <w:jc w:val="right"/>
      </w:pPr>
    </w:p>
    <w:p w14:paraId="33FB0F43" w14:textId="77777777" w:rsidR="005526A1" w:rsidRDefault="005526A1" w:rsidP="005274FC">
      <w:pPr>
        <w:widowControl w:val="0"/>
        <w:jc w:val="right"/>
      </w:pPr>
    </w:p>
    <w:p w14:paraId="41853AC8" w14:textId="77777777" w:rsidR="005274FC" w:rsidRPr="00553531" w:rsidRDefault="005274FC" w:rsidP="005274FC">
      <w:pPr>
        <w:widowControl w:val="0"/>
        <w:jc w:val="right"/>
        <w:rPr>
          <w:sz w:val="16"/>
          <w:szCs w:val="16"/>
        </w:rPr>
      </w:pPr>
      <w:r w:rsidRPr="00553531">
        <w:rPr>
          <w:sz w:val="16"/>
          <w:szCs w:val="16"/>
        </w:rPr>
        <w:lastRenderedPageBreak/>
        <w:t xml:space="preserve">  Приложение 9</w:t>
      </w:r>
    </w:p>
    <w:p w14:paraId="2F2CE266" w14:textId="77777777" w:rsidR="00553531" w:rsidRPr="00553531" w:rsidRDefault="005274FC" w:rsidP="005274FC">
      <w:pPr>
        <w:widowControl w:val="0"/>
        <w:jc w:val="right"/>
        <w:rPr>
          <w:sz w:val="16"/>
          <w:szCs w:val="16"/>
        </w:rPr>
      </w:pPr>
      <w:r w:rsidRPr="00553531">
        <w:rPr>
          <w:sz w:val="16"/>
          <w:szCs w:val="16"/>
        </w:rPr>
        <w:t xml:space="preserve">                                                              к решению Совета депутатов Рузаевского</w:t>
      </w:r>
    </w:p>
    <w:p w14:paraId="67F6316D" w14:textId="77777777" w:rsidR="005274FC" w:rsidRPr="00553531" w:rsidRDefault="005274FC" w:rsidP="005274FC">
      <w:pPr>
        <w:widowControl w:val="0"/>
        <w:jc w:val="right"/>
        <w:rPr>
          <w:sz w:val="16"/>
          <w:szCs w:val="16"/>
        </w:rPr>
      </w:pPr>
      <w:r w:rsidRPr="00553531">
        <w:rPr>
          <w:sz w:val="16"/>
          <w:szCs w:val="16"/>
        </w:rPr>
        <w:t>муниципального района Республики Мордовия</w:t>
      </w:r>
    </w:p>
    <w:p w14:paraId="24A9653F" w14:textId="77777777" w:rsidR="00AC68AF" w:rsidRDefault="00AC68AF" w:rsidP="00E57C99">
      <w:pPr>
        <w:widowControl w:val="0"/>
        <w:ind w:left="7788"/>
        <w:jc w:val="center"/>
        <w:rPr>
          <w:sz w:val="16"/>
          <w:szCs w:val="16"/>
        </w:rPr>
      </w:pPr>
      <w:r w:rsidRPr="005B6FE7">
        <w:rPr>
          <w:sz w:val="16"/>
          <w:szCs w:val="16"/>
        </w:rPr>
        <w:t xml:space="preserve">от                      </w:t>
      </w:r>
      <w:proofErr w:type="gramStart"/>
      <w:r w:rsidRPr="005B6FE7">
        <w:rPr>
          <w:sz w:val="16"/>
          <w:szCs w:val="16"/>
        </w:rPr>
        <w:t xml:space="preserve">   «</w:t>
      </w:r>
      <w:proofErr w:type="gramEnd"/>
      <w:r w:rsidRPr="005B6FE7">
        <w:rPr>
          <w:sz w:val="16"/>
          <w:szCs w:val="16"/>
        </w:rPr>
        <w:t xml:space="preserve">О бюджете Рузаевского </w:t>
      </w:r>
    </w:p>
    <w:p w14:paraId="6D59DB8C" w14:textId="20F651B6" w:rsidR="00AC68AF" w:rsidRDefault="00AC68AF" w:rsidP="00E57C99">
      <w:pPr>
        <w:widowControl w:val="0"/>
        <w:ind w:left="8496"/>
        <w:jc w:val="center"/>
        <w:rPr>
          <w:sz w:val="16"/>
          <w:szCs w:val="16"/>
        </w:rPr>
      </w:pPr>
      <w:r w:rsidRPr="005B6FE7">
        <w:rPr>
          <w:sz w:val="16"/>
          <w:szCs w:val="16"/>
        </w:rPr>
        <w:t>муниципального района</w:t>
      </w:r>
    </w:p>
    <w:p w14:paraId="2B486D5E" w14:textId="77777777" w:rsidR="00AC68AF" w:rsidRDefault="00AC68AF" w:rsidP="00AC68AF">
      <w:pPr>
        <w:widowControl w:val="0"/>
        <w:jc w:val="right"/>
        <w:rPr>
          <w:sz w:val="16"/>
          <w:szCs w:val="16"/>
        </w:rPr>
      </w:pPr>
      <w:r w:rsidRPr="005B6FE7">
        <w:rPr>
          <w:sz w:val="16"/>
          <w:szCs w:val="16"/>
        </w:rPr>
        <w:t xml:space="preserve"> Республики Мордовия на 2026 год и</w:t>
      </w:r>
    </w:p>
    <w:p w14:paraId="31B2650D" w14:textId="14986B05" w:rsidR="005274FC" w:rsidRPr="00553531" w:rsidRDefault="00AC68AF" w:rsidP="00AC68AF">
      <w:pPr>
        <w:widowControl w:val="0"/>
        <w:jc w:val="right"/>
        <w:rPr>
          <w:sz w:val="16"/>
          <w:szCs w:val="16"/>
        </w:rPr>
      </w:pPr>
      <w:r w:rsidRPr="005B6FE7">
        <w:rPr>
          <w:sz w:val="16"/>
          <w:szCs w:val="16"/>
        </w:rPr>
        <w:t xml:space="preserve"> на плановый </w:t>
      </w:r>
      <w:proofErr w:type="gramStart"/>
      <w:r w:rsidRPr="005B6FE7">
        <w:rPr>
          <w:sz w:val="16"/>
          <w:szCs w:val="16"/>
        </w:rPr>
        <w:t>период</w:t>
      </w:r>
      <w:r>
        <w:rPr>
          <w:sz w:val="16"/>
          <w:szCs w:val="16"/>
        </w:rPr>
        <w:t xml:space="preserve">  </w:t>
      </w:r>
      <w:r w:rsidRPr="005B6FE7">
        <w:rPr>
          <w:sz w:val="16"/>
          <w:szCs w:val="16"/>
        </w:rPr>
        <w:t>2027</w:t>
      </w:r>
      <w:proofErr w:type="gramEnd"/>
      <w:r w:rsidRPr="005B6FE7">
        <w:rPr>
          <w:sz w:val="16"/>
          <w:szCs w:val="16"/>
        </w:rPr>
        <w:t xml:space="preserve"> и 2028 годов»</w:t>
      </w:r>
      <w:r w:rsidRPr="00CF6230">
        <w:rPr>
          <w:sz w:val="16"/>
          <w:szCs w:val="16"/>
        </w:rPr>
        <w:t>"</w:t>
      </w:r>
      <w:r w:rsidR="005274FC" w:rsidRPr="00553531">
        <w:rPr>
          <w:sz w:val="16"/>
          <w:szCs w:val="16"/>
        </w:rPr>
        <w:t>"</w:t>
      </w:r>
    </w:p>
    <w:p w14:paraId="23DB7133" w14:textId="5246C557" w:rsidR="00A729C1" w:rsidRPr="00553531" w:rsidRDefault="005274FC" w:rsidP="005274FC">
      <w:pPr>
        <w:widowControl w:val="0"/>
        <w:jc w:val="right"/>
        <w:rPr>
          <w:sz w:val="16"/>
          <w:szCs w:val="16"/>
        </w:rPr>
      </w:pPr>
      <w:r w:rsidRPr="00553531">
        <w:rPr>
          <w:sz w:val="16"/>
          <w:szCs w:val="16"/>
        </w:rPr>
        <w:t xml:space="preserve">                                       </w:t>
      </w:r>
      <w:r w:rsidRPr="00553531">
        <w:rPr>
          <w:sz w:val="16"/>
          <w:szCs w:val="16"/>
        </w:rPr>
        <w:tab/>
      </w:r>
    </w:p>
    <w:tbl>
      <w:tblPr>
        <w:tblW w:w="4928" w:type="pct"/>
        <w:jc w:val="center"/>
        <w:tblLook w:val="04A0" w:firstRow="1" w:lastRow="0" w:firstColumn="1" w:lastColumn="0" w:noHBand="0" w:noVBand="1"/>
      </w:tblPr>
      <w:tblGrid>
        <w:gridCol w:w="853"/>
        <w:gridCol w:w="6955"/>
        <w:gridCol w:w="988"/>
        <w:gridCol w:w="553"/>
        <w:gridCol w:w="1268"/>
      </w:tblGrid>
      <w:tr w:rsidR="00A729C1" w14:paraId="73EB32F9" w14:textId="77777777" w:rsidTr="005274FC">
        <w:trPr>
          <w:trHeight w:val="825"/>
          <w:jc w:val="center"/>
        </w:trPr>
        <w:tc>
          <w:tcPr>
            <w:tcW w:w="9498" w:type="dxa"/>
            <w:gridSpan w:val="5"/>
            <w:tcBorders>
              <w:top w:val="nil"/>
              <w:left w:val="nil"/>
              <w:bottom w:val="nil"/>
              <w:right w:val="nil"/>
            </w:tcBorders>
            <w:vAlign w:val="bottom"/>
            <w:hideMark/>
          </w:tcPr>
          <w:p w14:paraId="34928453" w14:textId="00A15164" w:rsidR="00A729C1" w:rsidRDefault="005274FC" w:rsidP="00553531">
            <w:pPr>
              <w:jc w:val="center"/>
              <w:rPr>
                <w:sz w:val="18"/>
                <w:szCs w:val="18"/>
              </w:rPr>
            </w:pPr>
            <w:r w:rsidRPr="005274FC">
              <w:rPr>
                <w:sz w:val="18"/>
                <w:szCs w:val="18"/>
              </w:rPr>
              <w:t>ПРОГРАММА МУНИЦИПАЛЬНЫХ ВНУТРЕННИХ ЗАИМСТВОВАНИЙ РУЗАЕВСКОГО МУНИЦИПАЛЬНОГО РАЙОНА РЕСПУБЛИКИ МОРДОВИЯ НА 202</w:t>
            </w:r>
            <w:r w:rsidR="00E57C99">
              <w:rPr>
                <w:sz w:val="18"/>
                <w:szCs w:val="18"/>
              </w:rPr>
              <w:t>6</w:t>
            </w:r>
            <w:r w:rsidRPr="005274FC">
              <w:rPr>
                <w:sz w:val="18"/>
                <w:szCs w:val="18"/>
              </w:rPr>
              <w:t xml:space="preserve"> ГОД И НА ПЛАНОВЫЙ ПЕРИОД </w:t>
            </w:r>
            <w:proofErr w:type="gramStart"/>
            <w:r w:rsidRPr="005274FC">
              <w:rPr>
                <w:sz w:val="18"/>
                <w:szCs w:val="18"/>
              </w:rPr>
              <w:t>202</w:t>
            </w:r>
            <w:r w:rsidR="00E57C99">
              <w:rPr>
                <w:sz w:val="18"/>
                <w:szCs w:val="18"/>
              </w:rPr>
              <w:t>7</w:t>
            </w:r>
            <w:r w:rsidRPr="005274FC">
              <w:rPr>
                <w:sz w:val="18"/>
                <w:szCs w:val="18"/>
              </w:rPr>
              <w:t xml:space="preserve">  И</w:t>
            </w:r>
            <w:proofErr w:type="gramEnd"/>
            <w:r w:rsidRPr="005274FC">
              <w:rPr>
                <w:sz w:val="18"/>
                <w:szCs w:val="18"/>
              </w:rPr>
              <w:t xml:space="preserve"> 202</w:t>
            </w:r>
            <w:r w:rsidR="00E57C99">
              <w:rPr>
                <w:sz w:val="18"/>
                <w:szCs w:val="18"/>
              </w:rPr>
              <w:t>8</w:t>
            </w:r>
            <w:r w:rsidRPr="005274FC">
              <w:rPr>
                <w:sz w:val="18"/>
                <w:szCs w:val="18"/>
              </w:rPr>
              <w:t xml:space="preserve"> ГОДОВ</w:t>
            </w:r>
            <w:r w:rsidRPr="005274FC">
              <w:rPr>
                <w:sz w:val="18"/>
                <w:szCs w:val="18"/>
              </w:rPr>
              <w:tab/>
            </w:r>
            <w:r w:rsidRPr="005274FC">
              <w:rPr>
                <w:sz w:val="18"/>
                <w:szCs w:val="18"/>
              </w:rPr>
              <w:tab/>
            </w:r>
            <w:r w:rsidRPr="005274FC">
              <w:rPr>
                <w:sz w:val="18"/>
                <w:szCs w:val="18"/>
              </w:rPr>
              <w:tab/>
            </w:r>
            <w:r w:rsidRPr="005274FC">
              <w:rPr>
                <w:sz w:val="18"/>
                <w:szCs w:val="18"/>
              </w:rPr>
              <w:tab/>
            </w:r>
          </w:p>
        </w:tc>
      </w:tr>
      <w:tr w:rsidR="00A729C1" w14:paraId="16D9D696" w14:textId="77777777" w:rsidTr="005274FC">
        <w:trPr>
          <w:trHeight w:val="315"/>
          <w:jc w:val="center"/>
        </w:trPr>
        <w:tc>
          <w:tcPr>
            <w:tcW w:w="763" w:type="dxa"/>
            <w:tcBorders>
              <w:top w:val="nil"/>
              <w:left w:val="nil"/>
              <w:bottom w:val="nil"/>
              <w:right w:val="nil"/>
            </w:tcBorders>
            <w:noWrap/>
            <w:vAlign w:val="bottom"/>
            <w:hideMark/>
          </w:tcPr>
          <w:p w14:paraId="210F7DF5" w14:textId="77777777" w:rsidR="00A729C1" w:rsidRDefault="00A729C1">
            <w:pPr>
              <w:rPr>
                <w:sz w:val="20"/>
                <w:szCs w:val="20"/>
              </w:rPr>
            </w:pPr>
          </w:p>
        </w:tc>
        <w:tc>
          <w:tcPr>
            <w:tcW w:w="6222" w:type="dxa"/>
            <w:tcBorders>
              <w:top w:val="nil"/>
              <w:left w:val="nil"/>
              <w:bottom w:val="nil"/>
              <w:right w:val="nil"/>
            </w:tcBorders>
            <w:noWrap/>
            <w:vAlign w:val="bottom"/>
            <w:hideMark/>
          </w:tcPr>
          <w:p w14:paraId="6A5FF173" w14:textId="77777777" w:rsidR="00A729C1" w:rsidRDefault="00A729C1">
            <w:pPr>
              <w:rPr>
                <w:sz w:val="20"/>
                <w:szCs w:val="20"/>
              </w:rPr>
            </w:pPr>
          </w:p>
        </w:tc>
        <w:tc>
          <w:tcPr>
            <w:tcW w:w="884" w:type="dxa"/>
            <w:tcBorders>
              <w:top w:val="nil"/>
              <w:left w:val="nil"/>
              <w:bottom w:val="nil"/>
              <w:right w:val="nil"/>
            </w:tcBorders>
            <w:noWrap/>
            <w:vAlign w:val="bottom"/>
            <w:hideMark/>
          </w:tcPr>
          <w:p w14:paraId="7DBEB39F" w14:textId="77777777" w:rsidR="00A729C1" w:rsidRDefault="00A729C1">
            <w:pPr>
              <w:rPr>
                <w:sz w:val="20"/>
                <w:szCs w:val="20"/>
              </w:rPr>
            </w:pPr>
          </w:p>
        </w:tc>
        <w:tc>
          <w:tcPr>
            <w:tcW w:w="495" w:type="dxa"/>
            <w:tcBorders>
              <w:top w:val="nil"/>
              <w:left w:val="nil"/>
              <w:bottom w:val="nil"/>
              <w:right w:val="nil"/>
            </w:tcBorders>
            <w:noWrap/>
            <w:vAlign w:val="bottom"/>
            <w:hideMark/>
          </w:tcPr>
          <w:p w14:paraId="17FDDBB7" w14:textId="77777777" w:rsidR="00A729C1" w:rsidRDefault="00A729C1">
            <w:pPr>
              <w:rPr>
                <w:sz w:val="20"/>
                <w:szCs w:val="20"/>
              </w:rPr>
            </w:pPr>
          </w:p>
        </w:tc>
        <w:tc>
          <w:tcPr>
            <w:tcW w:w="1134" w:type="dxa"/>
            <w:tcBorders>
              <w:top w:val="nil"/>
              <w:left w:val="nil"/>
              <w:bottom w:val="nil"/>
              <w:right w:val="nil"/>
            </w:tcBorders>
            <w:noWrap/>
            <w:vAlign w:val="bottom"/>
            <w:hideMark/>
          </w:tcPr>
          <w:p w14:paraId="00E2C630" w14:textId="77777777" w:rsidR="00A729C1" w:rsidRDefault="00A729C1" w:rsidP="005274FC">
            <w:pPr>
              <w:rPr>
                <w:sz w:val="18"/>
                <w:szCs w:val="18"/>
              </w:rPr>
            </w:pPr>
            <w:r>
              <w:rPr>
                <w:sz w:val="18"/>
                <w:szCs w:val="18"/>
              </w:rPr>
              <w:t>тыс. рублей</w:t>
            </w:r>
          </w:p>
        </w:tc>
      </w:tr>
    </w:tbl>
    <w:p w14:paraId="3E0A0658" w14:textId="77777777" w:rsidR="00D117C2" w:rsidRDefault="00D117C2"/>
    <w:tbl>
      <w:tblPr>
        <w:tblW w:w="10448" w:type="dxa"/>
        <w:tblLook w:val="04A0" w:firstRow="1" w:lastRow="0" w:firstColumn="1" w:lastColumn="0" w:noHBand="0" w:noVBand="1"/>
      </w:tblPr>
      <w:tblGrid>
        <w:gridCol w:w="840"/>
        <w:gridCol w:w="6668"/>
        <w:gridCol w:w="980"/>
        <w:gridCol w:w="980"/>
        <w:gridCol w:w="980"/>
      </w:tblGrid>
      <w:tr w:rsidR="00E57C99" w14:paraId="59D4A01F" w14:textId="77777777" w:rsidTr="00E57C99">
        <w:trPr>
          <w:trHeight w:val="315"/>
        </w:trPr>
        <w:tc>
          <w:tcPr>
            <w:tcW w:w="840" w:type="dxa"/>
            <w:vMerge w:val="restart"/>
            <w:tcBorders>
              <w:top w:val="single" w:sz="4" w:space="0" w:color="auto"/>
              <w:left w:val="single" w:sz="4" w:space="0" w:color="auto"/>
              <w:bottom w:val="single" w:sz="4" w:space="0" w:color="000000"/>
              <w:right w:val="single" w:sz="4" w:space="0" w:color="auto"/>
            </w:tcBorders>
            <w:noWrap/>
            <w:vAlign w:val="center"/>
            <w:hideMark/>
          </w:tcPr>
          <w:p w14:paraId="1CB4881C" w14:textId="77777777" w:rsidR="00E57C99" w:rsidRDefault="00E57C99">
            <w:pPr>
              <w:jc w:val="center"/>
              <w:rPr>
                <w:b/>
                <w:bCs/>
                <w:sz w:val="18"/>
                <w:szCs w:val="18"/>
              </w:rPr>
            </w:pPr>
            <w:r>
              <w:rPr>
                <w:b/>
                <w:bCs/>
                <w:sz w:val="18"/>
                <w:szCs w:val="18"/>
              </w:rPr>
              <w:t>№ п/п</w:t>
            </w:r>
          </w:p>
        </w:tc>
        <w:tc>
          <w:tcPr>
            <w:tcW w:w="6668" w:type="dxa"/>
            <w:vMerge w:val="restart"/>
            <w:tcBorders>
              <w:top w:val="single" w:sz="4" w:space="0" w:color="auto"/>
              <w:left w:val="single" w:sz="4" w:space="0" w:color="auto"/>
              <w:bottom w:val="single" w:sz="4" w:space="0" w:color="000000"/>
              <w:right w:val="single" w:sz="4" w:space="0" w:color="auto"/>
            </w:tcBorders>
            <w:noWrap/>
            <w:vAlign w:val="center"/>
            <w:hideMark/>
          </w:tcPr>
          <w:p w14:paraId="54D65CC8" w14:textId="77777777" w:rsidR="00E57C99" w:rsidRDefault="00E57C99">
            <w:pPr>
              <w:jc w:val="center"/>
              <w:rPr>
                <w:b/>
                <w:bCs/>
                <w:sz w:val="18"/>
                <w:szCs w:val="18"/>
              </w:rPr>
            </w:pPr>
            <w:r>
              <w:rPr>
                <w:b/>
                <w:bCs/>
                <w:sz w:val="18"/>
                <w:szCs w:val="18"/>
              </w:rPr>
              <w:t>Виды заимствований</w:t>
            </w:r>
          </w:p>
        </w:tc>
        <w:tc>
          <w:tcPr>
            <w:tcW w:w="2940" w:type="dxa"/>
            <w:gridSpan w:val="3"/>
            <w:tcBorders>
              <w:top w:val="single" w:sz="4" w:space="0" w:color="auto"/>
              <w:left w:val="nil"/>
              <w:bottom w:val="single" w:sz="4" w:space="0" w:color="auto"/>
              <w:right w:val="single" w:sz="4" w:space="0" w:color="000000"/>
            </w:tcBorders>
            <w:noWrap/>
            <w:vAlign w:val="bottom"/>
            <w:hideMark/>
          </w:tcPr>
          <w:p w14:paraId="3EB250DA" w14:textId="77777777" w:rsidR="00E57C99" w:rsidRDefault="00E57C99">
            <w:pPr>
              <w:jc w:val="center"/>
              <w:rPr>
                <w:sz w:val="18"/>
                <w:szCs w:val="18"/>
              </w:rPr>
            </w:pPr>
            <w:r>
              <w:rPr>
                <w:sz w:val="18"/>
                <w:szCs w:val="18"/>
              </w:rPr>
              <w:t>Сумма (тыс. рублей)</w:t>
            </w:r>
          </w:p>
        </w:tc>
      </w:tr>
      <w:tr w:rsidR="00E57C99" w14:paraId="6C58FCFB" w14:textId="77777777" w:rsidTr="00E57C99">
        <w:trPr>
          <w:trHeight w:val="315"/>
        </w:trPr>
        <w:tc>
          <w:tcPr>
            <w:tcW w:w="840" w:type="dxa"/>
            <w:vMerge/>
            <w:tcBorders>
              <w:top w:val="single" w:sz="4" w:space="0" w:color="auto"/>
              <w:left w:val="single" w:sz="4" w:space="0" w:color="auto"/>
              <w:bottom w:val="single" w:sz="4" w:space="0" w:color="000000"/>
              <w:right w:val="single" w:sz="4" w:space="0" w:color="auto"/>
            </w:tcBorders>
            <w:vAlign w:val="center"/>
            <w:hideMark/>
          </w:tcPr>
          <w:p w14:paraId="4D0FB8CD" w14:textId="77777777" w:rsidR="00E57C99" w:rsidRDefault="00E57C99">
            <w:pPr>
              <w:rPr>
                <w:b/>
                <w:bCs/>
                <w:sz w:val="18"/>
                <w:szCs w:val="18"/>
              </w:rPr>
            </w:pPr>
          </w:p>
        </w:tc>
        <w:tc>
          <w:tcPr>
            <w:tcW w:w="6668" w:type="dxa"/>
            <w:vMerge/>
            <w:tcBorders>
              <w:top w:val="single" w:sz="4" w:space="0" w:color="auto"/>
              <w:left w:val="single" w:sz="4" w:space="0" w:color="auto"/>
              <w:bottom w:val="single" w:sz="4" w:space="0" w:color="000000"/>
              <w:right w:val="single" w:sz="4" w:space="0" w:color="auto"/>
            </w:tcBorders>
            <w:vAlign w:val="center"/>
            <w:hideMark/>
          </w:tcPr>
          <w:p w14:paraId="6F316DC1" w14:textId="77777777" w:rsidR="00E57C99" w:rsidRDefault="00E57C99">
            <w:pPr>
              <w:rPr>
                <w:b/>
                <w:bCs/>
                <w:sz w:val="18"/>
                <w:szCs w:val="18"/>
              </w:rPr>
            </w:pPr>
          </w:p>
        </w:tc>
        <w:tc>
          <w:tcPr>
            <w:tcW w:w="980" w:type="dxa"/>
            <w:tcBorders>
              <w:top w:val="nil"/>
              <w:left w:val="nil"/>
              <w:bottom w:val="single" w:sz="4" w:space="0" w:color="auto"/>
              <w:right w:val="single" w:sz="4" w:space="0" w:color="auto"/>
            </w:tcBorders>
            <w:noWrap/>
            <w:vAlign w:val="center"/>
            <w:hideMark/>
          </w:tcPr>
          <w:p w14:paraId="564C8AC9" w14:textId="77777777" w:rsidR="00E57C99" w:rsidRDefault="00E57C99">
            <w:pPr>
              <w:jc w:val="center"/>
              <w:rPr>
                <w:b/>
                <w:bCs/>
                <w:sz w:val="18"/>
                <w:szCs w:val="18"/>
              </w:rPr>
            </w:pPr>
            <w:r>
              <w:rPr>
                <w:b/>
                <w:bCs/>
                <w:sz w:val="18"/>
                <w:szCs w:val="18"/>
              </w:rPr>
              <w:t>2026 год</w:t>
            </w:r>
          </w:p>
        </w:tc>
        <w:tc>
          <w:tcPr>
            <w:tcW w:w="980" w:type="dxa"/>
            <w:tcBorders>
              <w:top w:val="nil"/>
              <w:left w:val="nil"/>
              <w:bottom w:val="single" w:sz="4" w:space="0" w:color="auto"/>
              <w:right w:val="single" w:sz="4" w:space="0" w:color="auto"/>
            </w:tcBorders>
            <w:noWrap/>
            <w:vAlign w:val="center"/>
            <w:hideMark/>
          </w:tcPr>
          <w:p w14:paraId="51751CA8" w14:textId="77777777" w:rsidR="00E57C99" w:rsidRDefault="00E57C99">
            <w:pPr>
              <w:jc w:val="center"/>
              <w:rPr>
                <w:b/>
                <w:bCs/>
                <w:sz w:val="18"/>
                <w:szCs w:val="18"/>
              </w:rPr>
            </w:pPr>
            <w:r>
              <w:rPr>
                <w:b/>
                <w:bCs/>
                <w:sz w:val="18"/>
                <w:szCs w:val="18"/>
              </w:rPr>
              <w:t>2027 год</w:t>
            </w:r>
          </w:p>
        </w:tc>
        <w:tc>
          <w:tcPr>
            <w:tcW w:w="980" w:type="dxa"/>
            <w:tcBorders>
              <w:top w:val="nil"/>
              <w:left w:val="nil"/>
              <w:bottom w:val="single" w:sz="4" w:space="0" w:color="auto"/>
              <w:right w:val="single" w:sz="4" w:space="0" w:color="auto"/>
            </w:tcBorders>
            <w:noWrap/>
            <w:vAlign w:val="center"/>
            <w:hideMark/>
          </w:tcPr>
          <w:p w14:paraId="14D9387E" w14:textId="77777777" w:rsidR="00E57C99" w:rsidRDefault="00E57C99">
            <w:pPr>
              <w:jc w:val="center"/>
              <w:rPr>
                <w:b/>
                <w:bCs/>
                <w:sz w:val="18"/>
                <w:szCs w:val="18"/>
              </w:rPr>
            </w:pPr>
            <w:r>
              <w:rPr>
                <w:b/>
                <w:bCs/>
                <w:sz w:val="18"/>
                <w:szCs w:val="18"/>
              </w:rPr>
              <w:t>2028 год</w:t>
            </w:r>
          </w:p>
        </w:tc>
      </w:tr>
      <w:tr w:rsidR="00E57C99" w14:paraId="3A8BD3EF" w14:textId="77777777" w:rsidTr="00E57C99">
        <w:trPr>
          <w:trHeight w:val="390"/>
        </w:trPr>
        <w:tc>
          <w:tcPr>
            <w:tcW w:w="840" w:type="dxa"/>
            <w:tcBorders>
              <w:top w:val="nil"/>
              <w:left w:val="single" w:sz="4" w:space="0" w:color="auto"/>
              <w:bottom w:val="single" w:sz="4" w:space="0" w:color="auto"/>
              <w:right w:val="single" w:sz="4" w:space="0" w:color="auto"/>
            </w:tcBorders>
            <w:noWrap/>
            <w:vAlign w:val="bottom"/>
            <w:hideMark/>
          </w:tcPr>
          <w:p w14:paraId="2CEE26C4" w14:textId="77777777" w:rsidR="00E57C99" w:rsidRDefault="00E57C99">
            <w:pPr>
              <w:jc w:val="center"/>
              <w:rPr>
                <w:sz w:val="18"/>
                <w:szCs w:val="18"/>
              </w:rPr>
            </w:pPr>
            <w:r>
              <w:rPr>
                <w:sz w:val="18"/>
                <w:szCs w:val="18"/>
              </w:rPr>
              <w:t>1</w:t>
            </w:r>
          </w:p>
        </w:tc>
        <w:tc>
          <w:tcPr>
            <w:tcW w:w="6668" w:type="dxa"/>
            <w:tcBorders>
              <w:top w:val="nil"/>
              <w:left w:val="nil"/>
              <w:bottom w:val="single" w:sz="4" w:space="0" w:color="auto"/>
              <w:right w:val="single" w:sz="4" w:space="0" w:color="auto"/>
            </w:tcBorders>
            <w:vAlign w:val="bottom"/>
            <w:hideMark/>
          </w:tcPr>
          <w:p w14:paraId="4751F12A" w14:textId="77777777" w:rsidR="00E57C99" w:rsidRDefault="00E57C99">
            <w:pPr>
              <w:rPr>
                <w:sz w:val="18"/>
                <w:szCs w:val="18"/>
              </w:rPr>
            </w:pPr>
            <w:r>
              <w:rPr>
                <w:sz w:val="18"/>
                <w:szCs w:val="18"/>
              </w:rPr>
              <w:t>Кредиты кредитных организаций в валюте Российской Федерации</w:t>
            </w:r>
          </w:p>
        </w:tc>
        <w:tc>
          <w:tcPr>
            <w:tcW w:w="980" w:type="dxa"/>
            <w:tcBorders>
              <w:top w:val="nil"/>
              <w:left w:val="nil"/>
              <w:bottom w:val="single" w:sz="4" w:space="0" w:color="auto"/>
              <w:right w:val="single" w:sz="4" w:space="0" w:color="auto"/>
            </w:tcBorders>
            <w:noWrap/>
            <w:vAlign w:val="bottom"/>
            <w:hideMark/>
          </w:tcPr>
          <w:p w14:paraId="2D9DA86F" w14:textId="77777777" w:rsidR="00E57C99" w:rsidRDefault="00E57C99">
            <w:pPr>
              <w:jc w:val="right"/>
              <w:rPr>
                <w:sz w:val="18"/>
                <w:szCs w:val="18"/>
              </w:rPr>
            </w:pPr>
            <w:r>
              <w:rPr>
                <w:sz w:val="18"/>
                <w:szCs w:val="18"/>
              </w:rPr>
              <w:t>0,0</w:t>
            </w:r>
          </w:p>
        </w:tc>
        <w:tc>
          <w:tcPr>
            <w:tcW w:w="980" w:type="dxa"/>
            <w:tcBorders>
              <w:top w:val="nil"/>
              <w:left w:val="nil"/>
              <w:bottom w:val="single" w:sz="4" w:space="0" w:color="auto"/>
              <w:right w:val="single" w:sz="4" w:space="0" w:color="auto"/>
            </w:tcBorders>
            <w:noWrap/>
            <w:vAlign w:val="bottom"/>
            <w:hideMark/>
          </w:tcPr>
          <w:p w14:paraId="14536B71" w14:textId="77777777" w:rsidR="00E57C99" w:rsidRDefault="00E57C99">
            <w:pPr>
              <w:jc w:val="right"/>
              <w:rPr>
                <w:sz w:val="18"/>
                <w:szCs w:val="18"/>
              </w:rPr>
            </w:pPr>
            <w:r>
              <w:rPr>
                <w:sz w:val="18"/>
                <w:szCs w:val="18"/>
              </w:rPr>
              <w:t>0,0</w:t>
            </w:r>
          </w:p>
        </w:tc>
        <w:tc>
          <w:tcPr>
            <w:tcW w:w="980" w:type="dxa"/>
            <w:tcBorders>
              <w:top w:val="nil"/>
              <w:left w:val="nil"/>
              <w:bottom w:val="single" w:sz="4" w:space="0" w:color="auto"/>
              <w:right w:val="single" w:sz="4" w:space="0" w:color="auto"/>
            </w:tcBorders>
            <w:noWrap/>
            <w:vAlign w:val="bottom"/>
            <w:hideMark/>
          </w:tcPr>
          <w:p w14:paraId="5F4D7B9B" w14:textId="77777777" w:rsidR="00E57C99" w:rsidRDefault="00E57C99">
            <w:pPr>
              <w:jc w:val="right"/>
              <w:rPr>
                <w:sz w:val="18"/>
                <w:szCs w:val="18"/>
              </w:rPr>
            </w:pPr>
            <w:r>
              <w:rPr>
                <w:sz w:val="18"/>
                <w:szCs w:val="18"/>
              </w:rPr>
              <w:t>0,0</w:t>
            </w:r>
          </w:p>
        </w:tc>
      </w:tr>
      <w:tr w:rsidR="00E57C99" w14:paraId="4EEE19B4" w14:textId="77777777" w:rsidTr="00E57C99">
        <w:trPr>
          <w:trHeight w:val="390"/>
        </w:trPr>
        <w:tc>
          <w:tcPr>
            <w:tcW w:w="840" w:type="dxa"/>
            <w:tcBorders>
              <w:top w:val="nil"/>
              <w:left w:val="single" w:sz="4" w:space="0" w:color="auto"/>
              <w:bottom w:val="single" w:sz="4" w:space="0" w:color="auto"/>
              <w:right w:val="single" w:sz="4" w:space="0" w:color="auto"/>
            </w:tcBorders>
            <w:noWrap/>
            <w:vAlign w:val="bottom"/>
            <w:hideMark/>
          </w:tcPr>
          <w:p w14:paraId="214E3D82" w14:textId="77777777" w:rsidR="00E57C99" w:rsidRDefault="00E57C99">
            <w:pPr>
              <w:jc w:val="center"/>
              <w:rPr>
                <w:sz w:val="18"/>
                <w:szCs w:val="18"/>
              </w:rPr>
            </w:pPr>
            <w:r>
              <w:rPr>
                <w:sz w:val="18"/>
                <w:szCs w:val="18"/>
              </w:rPr>
              <w:t> </w:t>
            </w:r>
          </w:p>
        </w:tc>
        <w:tc>
          <w:tcPr>
            <w:tcW w:w="6668" w:type="dxa"/>
            <w:tcBorders>
              <w:top w:val="nil"/>
              <w:left w:val="nil"/>
              <w:bottom w:val="single" w:sz="4" w:space="0" w:color="auto"/>
              <w:right w:val="single" w:sz="4" w:space="0" w:color="auto"/>
            </w:tcBorders>
            <w:vAlign w:val="bottom"/>
            <w:hideMark/>
          </w:tcPr>
          <w:p w14:paraId="519A7B38" w14:textId="77777777" w:rsidR="00E57C99" w:rsidRDefault="00E57C99">
            <w:pPr>
              <w:rPr>
                <w:sz w:val="18"/>
                <w:szCs w:val="18"/>
              </w:rPr>
            </w:pPr>
            <w:r>
              <w:rPr>
                <w:sz w:val="18"/>
                <w:szCs w:val="18"/>
              </w:rPr>
              <w:t>в том числе:</w:t>
            </w:r>
          </w:p>
        </w:tc>
        <w:tc>
          <w:tcPr>
            <w:tcW w:w="980" w:type="dxa"/>
            <w:tcBorders>
              <w:top w:val="nil"/>
              <w:left w:val="nil"/>
              <w:bottom w:val="single" w:sz="4" w:space="0" w:color="auto"/>
              <w:right w:val="single" w:sz="4" w:space="0" w:color="auto"/>
            </w:tcBorders>
            <w:noWrap/>
            <w:vAlign w:val="bottom"/>
            <w:hideMark/>
          </w:tcPr>
          <w:p w14:paraId="2E75E8C3" w14:textId="77777777" w:rsidR="00E57C99" w:rsidRDefault="00E57C99">
            <w:pPr>
              <w:rPr>
                <w:sz w:val="18"/>
                <w:szCs w:val="18"/>
              </w:rPr>
            </w:pPr>
            <w:r>
              <w:rPr>
                <w:sz w:val="18"/>
                <w:szCs w:val="18"/>
              </w:rPr>
              <w:t> </w:t>
            </w:r>
          </w:p>
        </w:tc>
        <w:tc>
          <w:tcPr>
            <w:tcW w:w="980" w:type="dxa"/>
            <w:tcBorders>
              <w:top w:val="nil"/>
              <w:left w:val="nil"/>
              <w:bottom w:val="single" w:sz="4" w:space="0" w:color="auto"/>
              <w:right w:val="single" w:sz="4" w:space="0" w:color="auto"/>
            </w:tcBorders>
            <w:noWrap/>
            <w:vAlign w:val="bottom"/>
            <w:hideMark/>
          </w:tcPr>
          <w:p w14:paraId="7C6F5D5F" w14:textId="77777777" w:rsidR="00E57C99" w:rsidRDefault="00E57C99">
            <w:pPr>
              <w:rPr>
                <w:sz w:val="18"/>
                <w:szCs w:val="18"/>
              </w:rPr>
            </w:pPr>
            <w:r>
              <w:rPr>
                <w:sz w:val="18"/>
                <w:szCs w:val="18"/>
              </w:rPr>
              <w:t> </w:t>
            </w:r>
          </w:p>
        </w:tc>
        <w:tc>
          <w:tcPr>
            <w:tcW w:w="980" w:type="dxa"/>
            <w:tcBorders>
              <w:top w:val="nil"/>
              <w:left w:val="nil"/>
              <w:bottom w:val="single" w:sz="4" w:space="0" w:color="auto"/>
              <w:right w:val="single" w:sz="4" w:space="0" w:color="auto"/>
            </w:tcBorders>
            <w:noWrap/>
            <w:vAlign w:val="bottom"/>
            <w:hideMark/>
          </w:tcPr>
          <w:p w14:paraId="575E123A" w14:textId="77777777" w:rsidR="00E57C99" w:rsidRDefault="00E57C99">
            <w:pPr>
              <w:rPr>
                <w:sz w:val="18"/>
                <w:szCs w:val="18"/>
              </w:rPr>
            </w:pPr>
            <w:r>
              <w:rPr>
                <w:sz w:val="18"/>
                <w:szCs w:val="18"/>
              </w:rPr>
              <w:t> </w:t>
            </w:r>
          </w:p>
        </w:tc>
      </w:tr>
      <w:tr w:rsidR="00E57C99" w14:paraId="204D6D09" w14:textId="77777777" w:rsidTr="00E57C99">
        <w:trPr>
          <w:trHeight w:val="390"/>
        </w:trPr>
        <w:tc>
          <w:tcPr>
            <w:tcW w:w="840" w:type="dxa"/>
            <w:tcBorders>
              <w:top w:val="nil"/>
              <w:left w:val="single" w:sz="4" w:space="0" w:color="auto"/>
              <w:bottom w:val="single" w:sz="4" w:space="0" w:color="auto"/>
              <w:right w:val="single" w:sz="4" w:space="0" w:color="auto"/>
            </w:tcBorders>
            <w:noWrap/>
            <w:vAlign w:val="bottom"/>
            <w:hideMark/>
          </w:tcPr>
          <w:p w14:paraId="1F5CF80B" w14:textId="77777777" w:rsidR="00E57C99" w:rsidRDefault="00E57C99">
            <w:pPr>
              <w:jc w:val="center"/>
              <w:rPr>
                <w:sz w:val="18"/>
                <w:szCs w:val="18"/>
              </w:rPr>
            </w:pPr>
            <w:r>
              <w:rPr>
                <w:sz w:val="18"/>
                <w:szCs w:val="18"/>
              </w:rPr>
              <w:t> </w:t>
            </w:r>
          </w:p>
        </w:tc>
        <w:tc>
          <w:tcPr>
            <w:tcW w:w="6668" w:type="dxa"/>
            <w:tcBorders>
              <w:top w:val="nil"/>
              <w:left w:val="nil"/>
              <w:bottom w:val="single" w:sz="4" w:space="0" w:color="auto"/>
              <w:right w:val="single" w:sz="4" w:space="0" w:color="auto"/>
            </w:tcBorders>
            <w:vAlign w:val="bottom"/>
            <w:hideMark/>
          </w:tcPr>
          <w:p w14:paraId="4CA475D1" w14:textId="77777777" w:rsidR="00E57C99" w:rsidRDefault="00E57C99">
            <w:pPr>
              <w:rPr>
                <w:sz w:val="18"/>
                <w:szCs w:val="18"/>
              </w:rPr>
            </w:pPr>
            <w:r>
              <w:rPr>
                <w:sz w:val="18"/>
                <w:szCs w:val="18"/>
              </w:rPr>
              <w:t>Объем привлечения</w:t>
            </w:r>
          </w:p>
        </w:tc>
        <w:tc>
          <w:tcPr>
            <w:tcW w:w="980" w:type="dxa"/>
            <w:tcBorders>
              <w:top w:val="nil"/>
              <w:left w:val="nil"/>
              <w:bottom w:val="single" w:sz="4" w:space="0" w:color="auto"/>
              <w:right w:val="single" w:sz="4" w:space="0" w:color="auto"/>
            </w:tcBorders>
            <w:noWrap/>
            <w:vAlign w:val="bottom"/>
            <w:hideMark/>
          </w:tcPr>
          <w:p w14:paraId="5C48B920" w14:textId="77777777" w:rsidR="00E57C99" w:rsidRDefault="00E57C99">
            <w:pPr>
              <w:jc w:val="right"/>
              <w:rPr>
                <w:sz w:val="18"/>
                <w:szCs w:val="18"/>
              </w:rPr>
            </w:pPr>
            <w:r>
              <w:rPr>
                <w:sz w:val="18"/>
                <w:szCs w:val="18"/>
              </w:rPr>
              <w:t>0,0</w:t>
            </w:r>
          </w:p>
        </w:tc>
        <w:tc>
          <w:tcPr>
            <w:tcW w:w="980" w:type="dxa"/>
            <w:tcBorders>
              <w:top w:val="nil"/>
              <w:left w:val="nil"/>
              <w:bottom w:val="single" w:sz="4" w:space="0" w:color="auto"/>
              <w:right w:val="single" w:sz="4" w:space="0" w:color="auto"/>
            </w:tcBorders>
            <w:noWrap/>
            <w:vAlign w:val="bottom"/>
            <w:hideMark/>
          </w:tcPr>
          <w:p w14:paraId="6CF2F789" w14:textId="77777777" w:rsidR="00E57C99" w:rsidRDefault="00E57C99">
            <w:pPr>
              <w:jc w:val="right"/>
              <w:rPr>
                <w:sz w:val="18"/>
                <w:szCs w:val="18"/>
              </w:rPr>
            </w:pPr>
            <w:r>
              <w:rPr>
                <w:sz w:val="18"/>
                <w:szCs w:val="18"/>
              </w:rPr>
              <w:t>0,0</w:t>
            </w:r>
          </w:p>
        </w:tc>
        <w:tc>
          <w:tcPr>
            <w:tcW w:w="980" w:type="dxa"/>
            <w:tcBorders>
              <w:top w:val="nil"/>
              <w:left w:val="nil"/>
              <w:bottom w:val="single" w:sz="4" w:space="0" w:color="auto"/>
              <w:right w:val="single" w:sz="4" w:space="0" w:color="auto"/>
            </w:tcBorders>
            <w:noWrap/>
            <w:vAlign w:val="bottom"/>
            <w:hideMark/>
          </w:tcPr>
          <w:p w14:paraId="400F26B9" w14:textId="77777777" w:rsidR="00E57C99" w:rsidRDefault="00E57C99">
            <w:pPr>
              <w:jc w:val="right"/>
              <w:rPr>
                <w:sz w:val="18"/>
                <w:szCs w:val="18"/>
              </w:rPr>
            </w:pPr>
            <w:r>
              <w:rPr>
                <w:sz w:val="18"/>
                <w:szCs w:val="18"/>
              </w:rPr>
              <w:t>0</w:t>
            </w:r>
          </w:p>
        </w:tc>
      </w:tr>
      <w:tr w:rsidR="00E57C99" w14:paraId="1A6F5B22" w14:textId="77777777" w:rsidTr="00E57C99">
        <w:trPr>
          <w:trHeight w:val="315"/>
        </w:trPr>
        <w:tc>
          <w:tcPr>
            <w:tcW w:w="840" w:type="dxa"/>
            <w:tcBorders>
              <w:top w:val="nil"/>
              <w:left w:val="single" w:sz="4" w:space="0" w:color="auto"/>
              <w:bottom w:val="single" w:sz="4" w:space="0" w:color="auto"/>
              <w:right w:val="single" w:sz="4" w:space="0" w:color="auto"/>
            </w:tcBorders>
            <w:noWrap/>
            <w:vAlign w:val="bottom"/>
            <w:hideMark/>
          </w:tcPr>
          <w:p w14:paraId="555CC657" w14:textId="77777777" w:rsidR="00E57C99" w:rsidRDefault="00E57C99">
            <w:pPr>
              <w:jc w:val="center"/>
              <w:rPr>
                <w:sz w:val="18"/>
                <w:szCs w:val="18"/>
              </w:rPr>
            </w:pPr>
            <w:r>
              <w:rPr>
                <w:sz w:val="18"/>
                <w:szCs w:val="18"/>
              </w:rPr>
              <w:t> </w:t>
            </w:r>
          </w:p>
        </w:tc>
        <w:tc>
          <w:tcPr>
            <w:tcW w:w="6668" w:type="dxa"/>
            <w:tcBorders>
              <w:top w:val="nil"/>
              <w:left w:val="nil"/>
              <w:bottom w:val="single" w:sz="4" w:space="0" w:color="auto"/>
              <w:right w:val="single" w:sz="4" w:space="0" w:color="auto"/>
            </w:tcBorders>
            <w:vAlign w:val="bottom"/>
            <w:hideMark/>
          </w:tcPr>
          <w:p w14:paraId="6331C9CD" w14:textId="77777777" w:rsidR="00E57C99" w:rsidRDefault="00E57C99">
            <w:pPr>
              <w:rPr>
                <w:sz w:val="18"/>
                <w:szCs w:val="18"/>
              </w:rPr>
            </w:pPr>
            <w:r>
              <w:rPr>
                <w:sz w:val="18"/>
                <w:szCs w:val="18"/>
              </w:rPr>
              <w:t>Объем средств, направляемых на погашение основной суммы долга</w:t>
            </w:r>
          </w:p>
        </w:tc>
        <w:tc>
          <w:tcPr>
            <w:tcW w:w="980" w:type="dxa"/>
            <w:tcBorders>
              <w:top w:val="nil"/>
              <w:left w:val="nil"/>
              <w:bottom w:val="single" w:sz="4" w:space="0" w:color="auto"/>
              <w:right w:val="single" w:sz="4" w:space="0" w:color="auto"/>
            </w:tcBorders>
            <w:noWrap/>
            <w:vAlign w:val="bottom"/>
            <w:hideMark/>
          </w:tcPr>
          <w:p w14:paraId="0817A148" w14:textId="77777777" w:rsidR="00E57C99" w:rsidRDefault="00E57C99">
            <w:pPr>
              <w:jc w:val="right"/>
              <w:rPr>
                <w:sz w:val="18"/>
                <w:szCs w:val="18"/>
              </w:rPr>
            </w:pPr>
            <w:r>
              <w:rPr>
                <w:sz w:val="18"/>
                <w:szCs w:val="18"/>
              </w:rPr>
              <w:t>0,0</w:t>
            </w:r>
          </w:p>
        </w:tc>
        <w:tc>
          <w:tcPr>
            <w:tcW w:w="980" w:type="dxa"/>
            <w:tcBorders>
              <w:top w:val="nil"/>
              <w:left w:val="nil"/>
              <w:bottom w:val="single" w:sz="4" w:space="0" w:color="auto"/>
              <w:right w:val="single" w:sz="4" w:space="0" w:color="auto"/>
            </w:tcBorders>
            <w:noWrap/>
            <w:vAlign w:val="bottom"/>
            <w:hideMark/>
          </w:tcPr>
          <w:p w14:paraId="0D92F88A" w14:textId="77777777" w:rsidR="00E57C99" w:rsidRDefault="00E57C99">
            <w:pPr>
              <w:rPr>
                <w:sz w:val="18"/>
                <w:szCs w:val="18"/>
              </w:rPr>
            </w:pPr>
            <w:r>
              <w:rPr>
                <w:sz w:val="18"/>
                <w:szCs w:val="18"/>
              </w:rPr>
              <w:t> </w:t>
            </w:r>
          </w:p>
        </w:tc>
        <w:tc>
          <w:tcPr>
            <w:tcW w:w="980" w:type="dxa"/>
            <w:tcBorders>
              <w:top w:val="nil"/>
              <w:left w:val="nil"/>
              <w:bottom w:val="single" w:sz="4" w:space="0" w:color="auto"/>
              <w:right w:val="single" w:sz="4" w:space="0" w:color="auto"/>
            </w:tcBorders>
            <w:noWrap/>
            <w:vAlign w:val="bottom"/>
            <w:hideMark/>
          </w:tcPr>
          <w:p w14:paraId="5A556E25" w14:textId="77777777" w:rsidR="00E57C99" w:rsidRDefault="00E57C99">
            <w:pPr>
              <w:rPr>
                <w:sz w:val="18"/>
                <w:szCs w:val="18"/>
              </w:rPr>
            </w:pPr>
            <w:r>
              <w:rPr>
                <w:sz w:val="18"/>
                <w:szCs w:val="18"/>
              </w:rPr>
              <w:t> </w:t>
            </w:r>
          </w:p>
        </w:tc>
      </w:tr>
      <w:tr w:rsidR="00E57C99" w14:paraId="6DABA59E" w14:textId="77777777" w:rsidTr="00E57C99">
        <w:trPr>
          <w:trHeight w:val="315"/>
        </w:trPr>
        <w:tc>
          <w:tcPr>
            <w:tcW w:w="840" w:type="dxa"/>
            <w:tcBorders>
              <w:top w:val="nil"/>
              <w:left w:val="single" w:sz="4" w:space="0" w:color="auto"/>
              <w:bottom w:val="single" w:sz="4" w:space="0" w:color="auto"/>
              <w:right w:val="single" w:sz="4" w:space="0" w:color="auto"/>
            </w:tcBorders>
            <w:noWrap/>
            <w:vAlign w:val="bottom"/>
            <w:hideMark/>
          </w:tcPr>
          <w:p w14:paraId="3D07EB16" w14:textId="77777777" w:rsidR="00E57C99" w:rsidRDefault="00E57C99">
            <w:pPr>
              <w:jc w:val="center"/>
              <w:rPr>
                <w:sz w:val="18"/>
                <w:szCs w:val="18"/>
              </w:rPr>
            </w:pPr>
            <w:r>
              <w:rPr>
                <w:sz w:val="18"/>
                <w:szCs w:val="18"/>
              </w:rPr>
              <w:t>2</w:t>
            </w:r>
          </w:p>
        </w:tc>
        <w:tc>
          <w:tcPr>
            <w:tcW w:w="6668" w:type="dxa"/>
            <w:tcBorders>
              <w:top w:val="nil"/>
              <w:left w:val="nil"/>
              <w:bottom w:val="single" w:sz="4" w:space="0" w:color="auto"/>
              <w:right w:val="single" w:sz="4" w:space="0" w:color="auto"/>
            </w:tcBorders>
            <w:vAlign w:val="bottom"/>
            <w:hideMark/>
          </w:tcPr>
          <w:p w14:paraId="73D28C9F" w14:textId="77777777" w:rsidR="00E57C99" w:rsidRDefault="00E57C99">
            <w:pPr>
              <w:rPr>
                <w:sz w:val="18"/>
                <w:szCs w:val="18"/>
              </w:rPr>
            </w:pPr>
            <w:r>
              <w:rPr>
                <w:sz w:val="18"/>
                <w:szCs w:val="18"/>
              </w:rPr>
              <w:t>Бюджетные кредиты из других бюджетов бюджетной системы Российской Федерации</w:t>
            </w:r>
          </w:p>
        </w:tc>
        <w:tc>
          <w:tcPr>
            <w:tcW w:w="980" w:type="dxa"/>
            <w:tcBorders>
              <w:top w:val="nil"/>
              <w:left w:val="nil"/>
              <w:bottom w:val="single" w:sz="4" w:space="0" w:color="auto"/>
              <w:right w:val="single" w:sz="4" w:space="0" w:color="auto"/>
            </w:tcBorders>
            <w:noWrap/>
            <w:vAlign w:val="bottom"/>
            <w:hideMark/>
          </w:tcPr>
          <w:p w14:paraId="6F69A399" w14:textId="77777777" w:rsidR="00E57C99" w:rsidRDefault="00E57C99">
            <w:pPr>
              <w:jc w:val="right"/>
              <w:rPr>
                <w:sz w:val="18"/>
                <w:szCs w:val="18"/>
              </w:rPr>
            </w:pPr>
            <w:r>
              <w:rPr>
                <w:sz w:val="18"/>
                <w:szCs w:val="18"/>
              </w:rPr>
              <w:t>-5 628,0</w:t>
            </w:r>
          </w:p>
        </w:tc>
        <w:tc>
          <w:tcPr>
            <w:tcW w:w="980" w:type="dxa"/>
            <w:tcBorders>
              <w:top w:val="nil"/>
              <w:left w:val="nil"/>
              <w:bottom w:val="single" w:sz="4" w:space="0" w:color="auto"/>
              <w:right w:val="single" w:sz="4" w:space="0" w:color="auto"/>
            </w:tcBorders>
            <w:noWrap/>
            <w:vAlign w:val="bottom"/>
            <w:hideMark/>
          </w:tcPr>
          <w:p w14:paraId="42B61DE4" w14:textId="77777777" w:rsidR="00E57C99" w:rsidRDefault="00E57C99">
            <w:pPr>
              <w:jc w:val="right"/>
              <w:rPr>
                <w:sz w:val="18"/>
                <w:szCs w:val="18"/>
              </w:rPr>
            </w:pPr>
            <w:r>
              <w:rPr>
                <w:sz w:val="18"/>
                <w:szCs w:val="18"/>
              </w:rPr>
              <w:t>-7 035,0</w:t>
            </w:r>
          </w:p>
        </w:tc>
        <w:tc>
          <w:tcPr>
            <w:tcW w:w="980" w:type="dxa"/>
            <w:tcBorders>
              <w:top w:val="nil"/>
              <w:left w:val="nil"/>
              <w:bottom w:val="single" w:sz="4" w:space="0" w:color="auto"/>
              <w:right w:val="single" w:sz="4" w:space="0" w:color="auto"/>
            </w:tcBorders>
            <w:noWrap/>
            <w:vAlign w:val="bottom"/>
            <w:hideMark/>
          </w:tcPr>
          <w:p w14:paraId="5FA590AA" w14:textId="77777777" w:rsidR="00E57C99" w:rsidRDefault="00E57C99">
            <w:pPr>
              <w:jc w:val="right"/>
              <w:rPr>
                <w:sz w:val="18"/>
                <w:szCs w:val="18"/>
              </w:rPr>
            </w:pPr>
            <w:r>
              <w:rPr>
                <w:sz w:val="18"/>
                <w:szCs w:val="18"/>
              </w:rPr>
              <w:t>-8 442,0</w:t>
            </w:r>
          </w:p>
        </w:tc>
      </w:tr>
      <w:tr w:rsidR="00E57C99" w14:paraId="461CBE01" w14:textId="77777777" w:rsidTr="00E57C99">
        <w:trPr>
          <w:trHeight w:val="315"/>
        </w:trPr>
        <w:tc>
          <w:tcPr>
            <w:tcW w:w="840" w:type="dxa"/>
            <w:tcBorders>
              <w:top w:val="nil"/>
              <w:left w:val="single" w:sz="4" w:space="0" w:color="auto"/>
              <w:bottom w:val="single" w:sz="4" w:space="0" w:color="auto"/>
              <w:right w:val="single" w:sz="4" w:space="0" w:color="auto"/>
            </w:tcBorders>
            <w:noWrap/>
            <w:vAlign w:val="bottom"/>
            <w:hideMark/>
          </w:tcPr>
          <w:p w14:paraId="6CFD92C2" w14:textId="77777777" w:rsidR="00E57C99" w:rsidRDefault="00E57C99">
            <w:pPr>
              <w:jc w:val="center"/>
              <w:rPr>
                <w:sz w:val="18"/>
                <w:szCs w:val="18"/>
              </w:rPr>
            </w:pPr>
            <w:r>
              <w:rPr>
                <w:sz w:val="18"/>
                <w:szCs w:val="18"/>
              </w:rPr>
              <w:t> </w:t>
            </w:r>
          </w:p>
        </w:tc>
        <w:tc>
          <w:tcPr>
            <w:tcW w:w="6668" w:type="dxa"/>
            <w:tcBorders>
              <w:top w:val="nil"/>
              <w:left w:val="nil"/>
              <w:bottom w:val="single" w:sz="4" w:space="0" w:color="auto"/>
              <w:right w:val="single" w:sz="4" w:space="0" w:color="auto"/>
            </w:tcBorders>
            <w:vAlign w:val="bottom"/>
            <w:hideMark/>
          </w:tcPr>
          <w:p w14:paraId="56F42020" w14:textId="77777777" w:rsidR="00E57C99" w:rsidRDefault="00E57C99">
            <w:pPr>
              <w:rPr>
                <w:sz w:val="18"/>
                <w:szCs w:val="18"/>
              </w:rPr>
            </w:pPr>
            <w:r>
              <w:rPr>
                <w:sz w:val="18"/>
                <w:szCs w:val="18"/>
              </w:rPr>
              <w:t>Объем средств, направляемых на погашение основной суммы долга:</w:t>
            </w:r>
          </w:p>
        </w:tc>
        <w:tc>
          <w:tcPr>
            <w:tcW w:w="980" w:type="dxa"/>
            <w:tcBorders>
              <w:top w:val="nil"/>
              <w:left w:val="nil"/>
              <w:bottom w:val="single" w:sz="4" w:space="0" w:color="auto"/>
              <w:right w:val="single" w:sz="4" w:space="0" w:color="auto"/>
            </w:tcBorders>
            <w:noWrap/>
            <w:vAlign w:val="bottom"/>
            <w:hideMark/>
          </w:tcPr>
          <w:p w14:paraId="6E814B02" w14:textId="77777777" w:rsidR="00E57C99" w:rsidRDefault="00E57C99">
            <w:pPr>
              <w:jc w:val="right"/>
              <w:rPr>
                <w:sz w:val="18"/>
                <w:szCs w:val="18"/>
              </w:rPr>
            </w:pPr>
            <w:r>
              <w:rPr>
                <w:sz w:val="18"/>
                <w:szCs w:val="18"/>
              </w:rPr>
              <w:t>-5 628,0</w:t>
            </w:r>
          </w:p>
        </w:tc>
        <w:tc>
          <w:tcPr>
            <w:tcW w:w="980" w:type="dxa"/>
            <w:tcBorders>
              <w:top w:val="nil"/>
              <w:left w:val="nil"/>
              <w:bottom w:val="single" w:sz="4" w:space="0" w:color="auto"/>
              <w:right w:val="single" w:sz="4" w:space="0" w:color="auto"/>
            </w:tcBorders>
            <w:noWrap/>
            <w:vAlign w:val="bottom"/>
            <w:hideMark/>
          </w:tcPr>
          <w:p w14:paraId="71276E54" w14:textId="77777777" w:rsidR="00E57C99" w:rsidRDefault="00E57C99">
            <w:pPr>
              <w:jc w:val="right"/>
              <w:rPr>
                <w:sz w:val="18"/>
                <w:szCs w:val="18"/>
              </w:rPr>
            </w:pPr>
            <w:r>
              <w:rPr>
                <w:sz w:val="18"/>
                <w:szCs w:val="18"/>
              </w:rPr>
              <w:t>-7 035,0</w:t>
            </w:r>
          </w:p>
        </w:tc>
        <w:tc>
          <w:tcPr>
            <w:tcW w:w="980" w:type="dxa"/>
            <w:tcBorders>
              <w:top w:val="nil"/>
              <w:left w:val="nil"/>
              <w:bottom w:val="single" w:sz="4" w:space="0" w:color="auto"/>
              <w:right w:val="single" w:sz="4" w:space="0" w:color="auto"/>
            </w:tcBorders>
            <w:noWrap/>
            <w:vAlign w:val="bottom"/>
            <w:hideMark/>
          </w:tcPr>
          <w:p w14:paraId="10C08E38" w14:textId="77777777" w:rsidR="00E57C99" w:rsidRDefault="00E57C99">
            <w:pPr>
              <w:jc w:val="right"/>
              <w:rPr>
                <w:sz w:val="18"/>
                <w:szCs w:val="18"/>
              </w:rPr>
            </w:pPr>
            <w:r>
              <w:rPr>
                <w:sz w:val="18"/>
                <w:szCs w:val="18"/>
              </w:rPr>
              <w:t>-8 442,0</w:t>
            </w:r>
          </w:p>
        </w:tc>
      </w:tr>
      <w:tr w:rsidR="00E57C99" w14:paraId="5176CE94" w14:textId="77777777" w:rsidTr="00E57C99">
        <w:trPr>
          <w:trHeight w:val="315"/>
        </w:trPr>
        <w:tc>
          <w:tcPr>
            <w:tcW w:w="840" w:type="dxa"/>
            <w:tcBorders>
              <w:top w:val="nil"/>
              <w:left w:val="single" w:sz="4" w:space="0" w:color="auto"/>
              <w:bottom w:val="single" w:sz="4" w:space="0" w:color="auto"/>
              <w:right w:val="single" w:sz="4" w:space="0" w:color="auto"/>
            </w:tcBorders>
            <w:noWrap/>
            <w:vAlign w:val="bottom"/>
            <w:hideMark/>
          </w:tcPr>
          <w:p w14:paraId="57B20707" w14:textId="77777777" w:rsidR="00E57C99" w:rsidRDefault="00E57C99">
            <w:pPr>
              <w:jc w:val="center"/>
              <w:rPr>
                <w:sz w:val="18"/>
                <w:szCs w:val="18"/>
              </w:rPr>
            </w:pPr>
            <w:r>
              <w:rPr>
                <w:sz w:val="18"/>
                <w:szCs w:val="18"/>
              </w:rPr>
              <w:t xml:space="preserve"> </w:t>
            </w:r>
          </w:p>
        </w:tc>
        <w:tc>
          <w:tcPr>
            <w:tcW w:w="6668" w:type="dxa"/>
            <w:tcBorders>
              <w:top w:val="nil"/>
              <w:left w:val="nil"/>
              <w:bottom w:val="single" w:sz="4" w:space="0" w:color="auto"/>
              <w:right w:val="single" w:sz="4" w:space="0" w:color="auto"/>
            </w:tcBorders>
            <w:noWrap/>
            <w:vAlign w:val="bottom"/>
            <w:hideMark/>
          </w:tcPr>
          <w:p w14:paraId="63C46923" w14:textId="77777777" w:rsidR="00E57C99" w:rsidRDefault="00E57C99">
            <w:pPr>
              <w:rPr>
                <w:sz w:val="18"/>
                <w:szCs w:val="18"/>
              </w:rPr>
            </w:pPr>
            <w:r>
              <w:rPr>
                <w:sz w:val="18"/>
                <w:szCs w:val="18"/>
              </w:rPr>
              <w:t>ВСЕГО</w:t>
            </w:r>
          </w:p>
        </w:tc>
        <w:tc>
          <w:tcPr>
            <w:tcW w:w="980" w:type="dxa"/>
            <w:tcBorders>
              <w:top w:val="nil"/>
              <w:left w:val="nil"/>
              <w:bottom w:val="single" w:sz="4" w:space="0" w:color="auto"/>
              <w:right w:val="single" w:sz="4" w:space="0" w:color="auto"/>
            </w:tcBorders>
            <w:noWrap/>
            <w:vAlign w:val="bottom"/>
            <w:hideMark/>
          </w:tcPr>
          <w:p w14:paraId="01025C81" w14:textId="77777777" w:rsidR="00E57C99" w:rsidRDefault="00E57C99">
            <w:pPr>
              <w:jc w:val="right"/>
              <w:rPr>
                <w:sz w:val="18"/>
                <w:szCs w:val="18"/>
              </w:rPr>
            </w:pPr>
            <w:r>
              <w:rPr>
                <w:sz w:val="18"/>
                <w:szCs w:val="18"/>
              </w:rPr>
              <w:t>-5 628,0</w:t>
            </w:r>
          </w:p>
        </w:tc>
        <w:tc>
          <w:tcPr>
            <w:tcW w:w="980" w:type="dxa"/>
            <w:tcBorders>
              <w:top w:val="nil"/>
              <w:left w:val="nil"/>
              <w:bottom w:val="single" w:sz="4" w:space="0" w:color="auto"/>
              <w:right w:val="single" w:sz="4" w:space="0" w:color="auto"/>
            </w:tcBorders>
            <w:noWrap/>
            <w:vAlign w:val="bottom"/>
            <w:hideMark/>
          </w:tcPr>
          <w:p w14:paraId="52A36CD8" w14:textId="77777777" w:rsidR="00E57C99" w:rsidRDefault="00E57C99">
            <w:pPr>
              <w:jc w:val="right"/>
              <w:rPr>
                <w:sz w:val="18"/>
                <w:szCs w:val="18"/>
              </w:rPr>
            </w:pPr>
            <w:r>
              <w:rPr>
                <w:sz w:val="18"/>
                <w:szCs w:val="18"/>
              </w:rPr>
              <w:t>-7 035,0</w:t>
            </w:r>
          </w:p>
        </w:tc>
        <w:tc>
          <w:tcPr>
            <w:tcW w:w="980" w:type="dxa"/>
            <w:tcBorders>
              <w:top w:val="nil"/>
              <w:left w:val="nil"/>
              <w:bottom w:val="single" w:sz="4" w:space="0" w:color="auto"/>
              <w:right w:val="single" w:sz="4" w:space="0" w:color="auto"/>
            </w:tcBorders>
            <w:noWrap/>
            <w:vAlign w:val="bottom"/>
            <w:hideMark/>
          </w:tcPr>
          <w:p w14:paraId="62938C36" w14:textId="77777777" w:rsidR="00E57C99" w:rsidRDefault="00E57C99">
            <w:pPr>
              <w:jc w:val="right"/>
              <w:rPr>
                <w:sz w:val="18"/>
                <w:szCs w:val="18"/>
              </w:rPr>
            </w:pPr>
            <w:r>
              <w:rPr>
                <w:sz w:val="18"/>
                <w:szCs w:val="18"/>
              </w:rPr>
              <w:t>-8 442,0</w:t>
            </w:r>
          </w:p>
        </w:tc>
      </w:tr>
    </w:tbl>
    <w:p w14:paraId="32DEE7DB" w14:textId="77777777" w:rsidR="004626ED" w:rsidRDefault="004626ED" w:rsidP="00993BF7">
      <w:pPr>
        <w:widowControl w:val="0"/>
        <w:rPr>
          <w:b/>
          <w:bCs/>
          <w:sz w:val="28"/>
          <w:szCs w:val="28"/>
        </w:rPr>
      </w:pPr>
    </w:p>
    <w:p w14:paraId="301F1B8F" w14:textId="77777777" w:rsidR="00A850BC" w:rsidRDefault="00A850BC" w:rsidP="00993BF7">
      <w:pPr>
        <w:widowControl w:val="0"/>
        <w:rPr>
          <w:b/>
          <w:bCs/>
          <w:sz w:val="28"/>
          <w:szCs w:val="28"/>
        </w:rPr>
      </w:pPr>
    </w:p>
    <w:p w14:paraId="34711BCF" w14:textId="77777777" w:rsidR="00A850BC" w:rsidRDefault="00A850BC" w:rsidP="00993BF7">
      <w:pPr>
        <w:widowControl w:val="0"/>
        <w:rPr>
          <w:b/>
          <w:bCs/>
          <w:sz w:val="28"/>
          <w:szCs w:val="28"/>
        </w:rPr>
      </w:pPr>
    </w:p>
    <w:p w14:paraId="7244AC63" w14:textId="77777777" w:rsidR="00A850BC" w:rsidRDefault="00A850BC" w:rsidP="00993BF7">
      <w:pPr>
        <w:widowControl w:val="0"/>
        <w:rPr>
          <w:b/>
          <w:bCs/>
          <w:sz w:val="28"/>
          <w:szCs w:val="28"/>
        </w:rPr>
      </w:pPr>
    </w:p>
    <w:p w14:paraId="4F964A26" w14:textId="77777777" w:rsidR="00A850BC" w:rsidRDefault="00A850BC" w:rsidP="00993BF7">
      <w:pPr>
        <w:widowControl w:val="0"/>
        <w:rPr>
          <w:b/>
          <w:bCs/>
          <w:sz w:val="28"/>
          <w:szCs w:val="28"/>
        </w:rPr>
      </w:pPr>
    </w:p>
    <w:p w14:paraId="53A77B21" w14:textId="77777777" w:rsidR="00A850BC" w:rsidRDefault="00A850BC" w:rsidP="00993BF7">
      <w:pPr>
        <w:widowControl w:val="0"/>
        <w:rPr>
          <w:b/>
          <w:bCs/>
          <w:sz w:val="28"/>
          <w:szCs w:val="28"/>
        </w:rPr>
      </w:pPr>
    </w:p>
    <w:p w14:paraId="5B2B8D55" w14:textId="77777777" w:rsidR="00A850BC" w:rsidRDefault="00A850BC" w:rsidP="00993BF7">
      <w:pPr>
        <w:widowControl w:val="0"/>
        <w:rPr>
          <w:b/>
          <w:bCs/>
          <w:sz w:val="28"/>
          <w:szCs w:val="28"/>
        </w:rPr>
      </w:pPr>
    </w:p>
    <w:p w14:paraId="30D9E8BF" w14:textId="77777777" w:rsidR="00A850BC" w:rsidRDefault="00A850BC" w:rsidP="00993BF7">
      <w:pPr>
        <w:widowControl w:val="0"/>
        <w:rPr>
          <w:b/>
          <w:bCs/>
          <w:sz w:val="28"/>
          <w:szCs w:val="28"/>
        </w:rPr>
      </w:pPr>
    </w:p>
    <w:p w14:paraId="32C2AC52" w14:textId="77777777" w:rsidR="00A850BC" w:rsidRDefault="00A850BC" w:rsidP="00993BF7">
      <w:pPr>
        <w:widowControl w:val="0"/>
        <w:rPr>
          <w:b/>
          <w:bCs/>
          <w:sz w:val="28"/>
          <w:szCs w:val="28"/>
        </w:rPr>
      </w:pPr>
    </w:p>
    <w:p w14:paraId="7159A3D2" w14:textId="77777777" w:rsidR="00A850BC" w:rsidRDefault="00A850BC" w:rsidP="00993BF7">
      <w:pPr>
        <w:widowControl w:val="0"/>
        <w:rPr>
          <w:b/>
          <w:bCs/>
          <w:sz w:val="28"/>
          <w:szCs w:val="28"/>
        </w:rPr>
      </w:pPr>
    </w:p>
    <w:p w14:paraId="16EEADEC" w14:textId="77777777" w:rsidR="00A850BC" w:rsidRDefault="00A850BC" w:rsidP="00993BF7">
      <w:pPr>
        <w:widowControl w:val="0"/>
        <w:rPr>
          <w:b/>
          <w:bCs/>
          <w:sz w:val="28"/>
          <w:szCs w:val="28"/>
        </w:rPr>
      </w:pPr>
    </w:p>
    <w:p w14:paraId="5D92E94F" w14:textId="77777777" w:rsidR="00A850BC" w:rsidRDefault="00A850BC" w:rsidP="00993BF7">
      <w:pPr>
        <w:widowControl w:val="0"/>
        <w:rPr>
          <w:b/>
          <w:bCs/>
          <w:sz w:val="28"/>
          <w:szCs w:val="28"/>
        </w:rPr>
      </w:pPr>
    </w:p>
    <w:p w14:paraId="680D6CD7" w14:textId="77777777" w:rsidR="00A850BC" w:rsidRDefault="00A850BC" w:rsidP="00993BF7">
      <w:pPr>
        <w:widowControl w:val="0"/>
        <w:rPr>
          <w:b/>
          <w:bCs/>
          <w:sz w:val="28"/>
          <w:szCs w:val="28"/>
        </w:rPr>
      </w:pPr>
    </w:p>
    <w:p w14:paraId="66155895" w14:textId="77777777" w:rsidR="00A850BC" w:rsidRDefault="00A850BC" w:rsidP="00993BF7">
      <w:pPr>
        <w:widowControl w:val="0"/>
        <w:rPr>
          <w:b/>
          <w:bCs/>
          <w:sz w:val="28"/>
          <w:szCs w:val="28"/>
        </w:rPr>
      </w:pPr>
    </w:p>
    <w:p w14:paraId="5BF43C38" w14:textId="77777777" w:rsidR="00A850BC" w:rsidRDefault="00A850BC" w:rsidP="00993BF7">
      <w:pPr>
        <w:widowControl w:val="0"/>
        <w:rPr>
          <w:b/>
          <w:bCs/>
          <w:sz w:val="28"/>
          <w:szCs w:val="28"/>
        </w:rPr>
      </w:pPr>
    </w:p>
    <w:p w14:paraId="43B7265B" w14:textId="77777777" w:rsidR="00A850BC" w:rsidRDefault="00A850BC" w:rsidP="00993BF7">
      <w:pPr>
        <w:widowControl w:val="0"/>
        <w:rPr>
          <w:b/>
          <w:bCs/>
          <w:sz w:val="28"/>
          <w:szCs w:val="28"/>
        </w:rPr>
      </w:pPr>
    </w:p>
    <w:p w14:paraId="64474E1E" w14:textId="77777777" w:rsidR="00A850BC" w:rsidRDefault="00A850BC" w:rsidP="00993BF7">
      <w:pPr>
        <w:widowControl w:val="0"/>
        <w:rPr>
          <w:b/>
          <w:bCs/>
          <w:sz w:val="28"/>
          <w:szCs w:val="28"/>
        </w:rPr>
      </w:pPr>
    </w:p>
    <w:p w14:paraId="1E8CC5AB" w14:textId="77777777" w:rsidR="00A850BC" w:rsidRDefault="00A850BC" w:rsidP="00993BF7">
      <w:pPr>
        <w:widowControl w:val="0"/>
        <w:rPr>
          <w:b/>
          <w:bCs/>
          <w:sz w:val="28"/>
          <w:szCs w:val="28"/>
        </w:rPr>
      </w:pPr>
    </w:p>
    <w:p w14:paraId="1987F2C3" w14:textId="77777777" w:rsidR="00A850BC" w:rsidRDefault="00A850BC" w:rsidP="00993BF7">
      <w:pPr>
        <w:widowControl w:val="0"/>
        <w:rPr>
          <w:b/>
          <w:bCs/>
          <w:sz w:val="28"/>
          <w:szCs w:val="28"/>
        </w:rPr>
      </w:pPr>
    </w:p>
    <w:p w14:paraId="0F78DAD1" w14:textId="77777777" w:rsidR="00A850BC" w:rsidRDefault="00A850BC" w:rsidP="00993BF7">
      <w:pPr>
        <w:widowControl w:val="0"/>
        <w:rPr>
          <w:b/>
          <w:bCs/>
          <w:sz w:val="28"/>
          <w:szCs w:val="28"/>
        </w:rPr>
      </w:pPr>
    </w:p>
    <w:p w14:paraId="2A6F2B57" w14:textId="77777777" w:rsidR="00A850BC" w:rsidRDefault="00A850BC" w:rsidP="00993BF7">
      <w:pPr>
        <w:widowControl w:val="0"/>
        <w:rPr>
          <w:b/>
          <w:bCs/>
          <w:sz w:val="28"/>
          <w:szCs w:val="28"/>
        </w:rPr>
      </w:pPr>
    </w:p>
    <w:p w14:paraId="05DE70EA" w14:textId="77777777" w:rsidR="00A850BC" w:rsidRDefault="00A850BC" w:rsidP="00993BF7">
      <w:pPr>
        <w:widowControl w:val="0"/>
        <w:rPr>
          <w:b/>
          <w:bCs/>
          <w:sz w:val="28"/>
          <w:szCs w:val="28"/>
        </w:rPr>
      </w:pPr>
    </w:p>
    <w:p w14:paraId="419E7F59" w14:textId="77777777" w:rsidR="00A850BC" w:rsidRDefault="00A850BC" w:rsidP="00993BF7">
      <w:pPr>
        <w:widowControl w:val="0"/>
        <w:rPr>
          <w:b/>
          <w:bCs/>
          <w:sz w:val="28"/>
          <w:szCs w:val="28"/>
        </w:rPr>
      </w:pPr>
    </w:p>
    <w:p w14:paraId="788857F7" w14:textId="77777777" w:rsidR="00A850BC" w:rsidRDefault="00A850BC" w:rsidP="00993BF7">
      <w:pPr>
        <w:widowControl w:val="0"/>
        <w:rPr>
          <w:b/>
          <w:bCs/>
          <w:sz w:val="28"/>
          <w:szCs w:val="28"/>
        </w:rPr>
      </w:pPr>
    </w:p>
    <w:p w14:paraId="21A38862" w14:textId="77777777" w:rsidR="00A850BC" w:rsidRDefault="00A850BC" w:rsidP="00993BF7">
      <w:pPr>
        <w:widowControl w:val="0"/>
        <w:rPr>
          <w:b/>
          <w:bCs/>
          <w:sz w:val="28"/>
          <w:szCs w:val="28"/>
        </w:rPr>
      </w:pPr>
    </w:p>
    <w:p w14:paraId="19B3CF93" w14:textId="4604707D" w:rsidR="00A850BC" w:rsidRDefault="00A850BC" w:rsidP="00993BF7">
      <w:pPr>
        <w:widowControl w:val="0"/>
        <w:rPr>
          <w:b/>
          <w:bCs/>
          <w:sz w:val="28"/>
          <w:szCs w:val="28"/>
        </w:rPr>
      </w:pPr>
    </w:p>
    <w:p w14:paraId="335C43E7" w14:textId="77777777" w:rsidR="002832DA" w:rsidRDefault="002832DA" w:rsidP="00993BF7">
      <w:pPr>
        <w:widowControl w:val="0"/>
        <w:rPr>
          <w:b/>
          <w:bCs/>
          <w:sz w:val="28"/>
          <w:szCs w:val="28"/>
        </w:rPr>
      </w:pPr>
      <w:bookmarkStart w:id="3" w:name="_GoBack"/>
      <w:bookmarkEnd w:id="3"/>
    </w:p>
    <w:p w14:paraId="719D6770" w14:textId="77777777" w:rsidR="00A850BC" w:rsidRDefault="00A850BC" w:rsidP="00A850BC">
      <w:pPr>
        <w:pStyle w:val="a7"/>
        <w:widowControl w:val="0"/>
        <w:tabs>
          <w:tab w:val="left" w:pos="708"/>
        </w:tabs>
        <w:ind w:left="6237"/>
        <w:jc w:val="right"/>
        <w:rPr>
          <w:sz w:val="24"/>
          <w:szCs w:val="24"/>
        </w:rPr>
      </w:pPr>
    </w:p>
    <w:p w14:paraId="0E3175A6" w14:textId="77777777" w:rsidR="00A850BC" w:rsidRDefault="00A850BC" w:rsidP="00A850BC">
      <w:pPr>
        <w:pStyle w:val="a7"/>
        <w:widowControl w:val="0"/>
        <w:tabs>
          <w:tab w:val="left" w:pos="708"/>
        </w:tabs>
        <w:ind w:left="6237"/>
        <w:jc w:val="right"/>
        <w:rPr>
          <w:sz w:val="24"/>
          <w:szCs w:val="24"/>
        </w:rPr>
      </w:pPr>
      <w:r>
        <w:rPr>
          <w:sz w:val="24"/>
          <w:szCs w:val="24"/>
        </w:rPr>
        <w:t>Приложение 2</w:t>
      </w:r>
    </w:p>
    <w:p w14:paraId="1A7B0CEA" w14:textId="77777777" w:rsidR="00A850BC" w:rsidRDefault="00A850BC" w:rsidP="00A850BC">
      <w:pPr>
        <w:pStyle w:val="a7"/>
        <w:widowControl w:val="0"/>
        <w:tabs>
          <w:tab w:val="left" w:pos="708"/>
        </w:tabs>
        <w:ind w:left="6237"/>
        <w:jc w:val="right"/>
        <w:rPr>
          <w:sz w:val="24"/>
          <w:szCs w:val="24"/>
        </w:rPr>
      </w:pPr>
      <w:r>
        <w:rPr>
          <w:sz w:val="24"/>
          <w:szCs w:val="24"/>
        </w:rPr>
        <w:t>к решению Совета депутатов</w:t>
      </w:r>
    </w:p>
    <w:p w14:paraId="7DAB3BE7" w14:textId="77777777" w:rsidR="00A850BC" w:rsidRDefault="00A850BC" w:rsidP="00A850BC">
      <w:pPr>
        <w:pStyle w:val="a7"/>
        <w:widowControl w:val="0"/>
        <w:tabs>
          <w:tab w:val="left" w:pos="708"/>
        </w:tabs>
        <w:ind w:left="6237"/>
        <w:jc w:val="right"/>
        <w:rPr>
          <w:sz w:val="24"/>
          <w:szCs w:val="24"/>
        </w:rPr>
      </w:pPr>
      <w:r w:rsidRPr="000C017B">
        <w:rPr>
          <w:sz w:val="24"/>
          <w:szCs w:val="24"/>
        </w:rPr>
        <w:t>Рузаевского муниципального района</w:t>
      </w:r>
      <w:r>
        <w:rPr>
          <w:sz w:val="24"/>
          <w:szCs w:val="24"/>
        </w:rPr>
        <w:t xml:space="preserve"> Республики Мордовия</w:t>
      </w:r>
    </w:p>
    <w:p w14:paraId="295BFE38" w14:textId="15CF1FD2" w:rsidR="00A850BC" w:rsidRPr="000C017B" w:rsidRDefault="002832DA" w:rsidP="00A850BC">
      <w:pPr>
        <w:pStyle w:val="a7"/>
        <w:widowControl w:val="0"/>
        <w:tabs>
          <w:tab w:val="left" w:pos="708"/>
        </w:tabs>
        <w:ind w:left="6237"/>
        <w:jc w:val="right"/>
        <w:rPr>
          <w:sz w:val="24"/>
          <w:szCs w:val="24"/>
        </w:rPr>
      </w:pPr>
      <w:proofErr w:type="gramStart"/>
      <w:r w:rsidRPr="002832DA">
        <w:rPr>
          <w:sz w:val="24"/>
          <w:szCs w:val="24"/>
        </w:rPr>
        <w:t>от  27</w:t>
      </w:r>
      <w:proofErr w:type="gramEnd"/>
      <w:r w:rsidRPr="002832DA">
        <w:rPr>
          <w:sz w:val="24"/>
          <w:szCs w:val="24"/>
        </w:rPr>
        <w:t xml:space="preserve"> ноября 2025 г. №52/311</w:t>
      </w:r>
    </w:p>
    <w:p w14:paraId="4934683C" w14:textId="77777777" w:rsidR="00A850BC" w:rsidRDefault="00A850BC" w:rsidP="00A850BC"/>
    <w:p w14:paraId="7A8FA0FB" w14:textId="77777777" w:rsidR="00A850BC" w:rsidRPr="002F6CB7" w:rsidRDefault="00A850BC" w:rsidP="00A850BC">
      <w:pPr>
        <w:ind w:left="567"/>
        <w:jc w:val="center"/>
        <w:rPr>
          <w:b/>
          <w:sz w:val="28"/>
          <w:szCs w:val="28"/>
        </w:rPr>
      </w:pPr>
      <w:r w:rsidRPr="002F6CB7">
        <w:rPr>
          <w:b/>
          <w:sz w:val="28"/>
          <w:szCs w:val="28"/>
        </w:rPr>
        <w:t xml:space="preserve">График проведения публичных слушаний по </w:t>
      </w:r>
      <w:r>
        <w:rPr>
          <w:b/>
          <w:sz w:val="28"/>
          <w:szCs w:val="28"/>
        </w:rPr>
        <w:t xml:space="preserve">обсуждению </w:t>
      </w:r>
      <w:r w:rsidRPr="002F6CB7">
        <w:rPr>
          <w:b/>
          <w:sz w:val="28"/>
          <w:szCs w:val="28"/>
        </w:rPr>
        <w:t>проект</w:t>
      </w:r>
      <w:r>
        <w:rPr>
          <w:b/>
          <w:sz w:val="28"/>
          <w:szCs w:val="28"/>
        </w:rPr>
        <w:t>а</w:t>
      </w:r>
      <w:r w:rsidRPr="002F6CB7">
        <w:rPr>
          <w:b/>
          <w:sz w:val="28"/>
          <w:szCs w:val="28"/>
        </w:rPr>
        <w:t xml:space="preserve"> решения Совета депутатов Рузаевского муниципального района </w:t>
      </w:r>
      <w:r>
        <w:rPr>
          <w:b/>
          <w:sz w:val="28"/>
          <w:szCs w:val="28"/>
        </w:rPr>
        <w:t xml:space="preserve">Республики Мордовия </w:t>
      </w:r>
      <w:r w:rsidRPr="002F6CB7">
        <w:rPr>
          <w:b/>
          <w:sz w:val="28"/>
          <w:szCs w:val="28"/>
        </w:rPr>
        <w:t>«</w:t>
      </w:r>
      <w:r w:rsidRPr="009C76C4">
        <w:rPr>
          <w:b/>
          <w:sz w:val="28"/>
          <w:szCs w:val="28"/>
        </w:rPr>
        <w:t>О бюджете Рузаевско</w:t>
      </w:r>
      <w:r>
        <w:rPr>
          <w:b/>
          <w:sz w:val="28"/>
          <w:szCs w:val="28"/>
        </w:rPr>
        <w:t>го муниципального района Республики Мордовия на 202</w:t>
      </w:r>
      <w:r w:rsidRPr="009F33B7">
        <w:rPr>
          <w:b/>
          <w:sz w:val="28"/>
          <w:szCs w:val="28"/>
        </w:rPr>
        <w:t>6</w:t>
      </w:r>
      <w:r>
        <w:rPr>
          <w:b/>
          <w:sz w:val="28"/>
          <w:szCs w:val="28"/>
        </w:rPr>
        <w:t xml:space="preserve"> год и плановый период 202</w:t>
      </w:r>
      <w:r w:rsidRPr="009F33B7">
        <w:rPr>
          <w:b/>
          <w:sz w:val="28"/>
          <w:szCs w:val="28"/>
        </w:rPr>
        <w:t>7</w:t>
      </w:r>
      <w:r>
        <w:rPr>
          <w:b/>
          <w:sz w:val="28"/>
          <w:szCs w:val="28"/>
        </w:rPr>
        <w:t xml:space="preserve"> и 202</w:t>
      </w:r>
      <w:r w:rsidRPr="009F33B7">
        <w:rPr>
          <w:b/>
          <w:sz w:val="28"/>
          <w:szCs w:val="28"/>
        </w:rPr>
        <w:t>8</w:t>
      </w:r>
      <w:r>
        <w:rPr>
          <w:b/>
          <w:sz w:val="28"/>
          <w:szCs w:val="28"/>
        </w:rPr>
        <w:t xml:space="preserve"> годов</w:t>
      </w:r>
      <w:r w:rsidRPr="002F6CB7">
        <w:rPr>
          <w:b/>
          <w:sz w:val="28"/>
          <w:szCs w:val="28"/>
        </w:rPr>
        <w:t>»</w:t>
      </w:r>
    </w:p>
    <w:p w14:paraId="731FBF8E" w14:textId="77777777" w:rsidR="00A850BC" w:rsidRDefault="00A850BC" w:rsidP="00A850BC"/>
    <w:tbl>
      <w:tblPr>
        <w:tblW w:w="5000" w:type="pct"/>
        <w:jc w:val="center"/>
        <w:tblLayout w:type="fixed"/>
        <w:tblCellMar>
          <w:left w:w="40" w:type="dxa"/>
          <w:right w:w="40" w:type="dxa"/>
        </w:tblCellMar>
        <w:tblLook w:val="0000" w:firstRow="0" w:lastRow="0" w:firstColumn="0" w:lastColumn="0" w:noHBand="0" w:noVBand="0"/>
      </w:tblPr>
      <w:tblGrid>
        <w:gridCol w:w="755"/>
        <w:gridCol w:w="1448"/>
        <w:gridCol w:w="1933"/>
        <w:gridCol w:w="6620"/>
      </w:tblGrid>
      <w:tr w:rsidR="00A850BC" w:rsidRPr="000C017B" w14:paraId="53FEE238" w14:textId="77777777" w:rsidTr="00FA590B">
        <w:trPr>
          <w:trHeight w:hRule="exact" w:val="1154"/>
          <w:jc w:val="center"/>
        </w:trPr>
        <w:tc>
          <w:tcPr>
            <w:tcW w:w="774" w:type="dxa"/>
            <w:tcBorders>
              <w:top w:val="single" w:sz="6" w:space="0" w:color="auto"/>
              <w:left w:val="single" w:sz="6" w:space="0" w:color="auto"/>
              <w:bottom w:val="single" w:sz="6" w:space="0" w:color="auto"/>
              <w:right w:val="single" w:sz="6" w:space="0" w:color="auto"/>
            </w:tcBorders>
            <w:shd w:val="clear" w:color="auto" w:fill="FFFFFF"/>
            <w:vAlign w:val="center"/>
          </w:tcPr>
          <w:p w14:paraId="2404ACE3" w14:textId="77777777" w:rsidR="00A850BC" w:rsidRPr="000C017B" w:rsidRDefault="00A850BC" w:rsidP="0013207F">
            <w:pPr>
              <w:jc w:val="center"/>
            </w:pPr>
            <w:r w:rsidRPr="000C017B">
              <w:t>№</w:t>
            </w:r>
          </w:p>
        </w:tc>
        <w:tc>
          <w:tcPr>
            <w:tcW w:w="1486" w:type="dxa"/>
            <w:tcBorders>
              <w:top w:val="single" w:sz="6" w:space="0" w:color="auto"/>
              <w:left w:val="single" w:sz="6" w:space="0" w:color="auto"/>
              <w:bottom w:val="single" w:sz="6" w:space="0" w:color="auto"/>
              <w:right w:val="single" w:sz="6" w:space="0" w:color="auto"/>
            </w:tcBorders>
            <w:shd w:val="clear" w:color="auto" w:fill="FFFFFF"/>
            <w:vAlign w:val="center"/>
          </w:tcPr>
          <w:p w14:paraId="62695582" w14:textId="77777777" w:rsidR="00A850BC" w:rsidRPr="000C017B" w:rsidRDefault="00A850BC" w:rsidP="0013207F">
            <w:pPr>
              <w:jc w:val="center"/>
            </w:pPr>
            <w:r w:rsidRPr="000C017B">
              <w:t>Дата проведения публичных слушаний</w:t>
            </w:r>
          </w:p>
        </w:tc>
        <w:tc>
          <w:tcPr>
            <w:tcW w:w="1985" w:type="dxa"/>
            <w:tcBorders>
              <w:top w:val="single" w:sz="6" w:space="0" w:color="auto"/>
              <w:left w:val="single" w:sz="6" w:space="0" w:color="auto"/>
              <w:bottom w:val="single" w:sz="6" w:space="0" w:color="auto"/>
              <w:right w:val="single" w:sz="6" w:space="0" w:color="auto"/>
            </w:tcBorders>
            <w:shd w:val="clear" w:color="auto" w:fill="FFFFFF"/>
            <w:vAlign w:val="center"/>
          </w:tcPr>
          <w:p w14:paraId="7E023C48" w14:textId="77777777" w:rsidR="00A850BC" w:rsidRPr="000C017B" w:rsidRDefault="00A850BC" w:rsidP="0013207F">
            <w:pPr>
              <w:jc w:val="center"/>
            </w:pPr>
            <w:r w:rsidRPr="000C017B">
              <w:t>Время проведения публичных слушаний</w:t>
            </w:r>
          </w:p>
        </w:tc>
        <w:tc>
          <w:tcPr>
            <w:tcW w:w="6804" w:type="dxa"/>
            <w:tcBorders>
              <w:top w:val="single" w:sz="6" w:space="0" w:color="auto"/>
              <w:left w:val="single" w:sz="6" w:space="0" w:color="auto"/>
              <w:bottom w:val="single" w:sz="6" w:space="0" w:color="auto"/>
              <w:right w:val="single" w:sz="6" w:space="0" w:color="auto"/>
            </w:tcBorders>
            <w:shd w:val="clear" w:color="auto" w:fill="FFFFFF"/>
            <w:vAlign w:val="center"/>
          </w:tcPr>
          <w:p w14:paraId="36CF911D" w14:textId="77777777" w:rsidR="00A850BC" w:rsidRPr="000C017B" w:rsidRDefault="00A850BC" w:rsidP="0013207F">
            <w:pPr>
              <w:jc w:val="center"/>
            </w:pPr>
            <w:r w:rsidRPr="000C017B">
              <w:t>Место проведения публичных слушаний</w:t>
            </w:r>
          </w:p>
        </w:tc>
      </w:tr>
      <w:tr w:rsidR="00A850BC" w:rsidRPr="00E9057B" w14:paraId="2D0F9937" w14:textId="77777777" w:rsidTr="00FA590B">
        <w:trPr>
          <w:trHeight w:hRule="exact" w:val="704"/>
          <w:jc w:val="center"/>
        </w:trPr>
        <w:tc>
          <w:tcPr>
            <w:tcW w:w="774" w:type="dxa"/>
            <w:tcBorders>
              <w:top w:val="single" w:sz="6" w:space="0" w:color="auto"/>
              <w:left w:val="single" w:sz="6" w:space="0" w:color="auto"/>
              <w:bottom w:val="single" w:sz="6" w:space="0" w:color="auto"/>
              <w:right w:val="single" w:sz="6" w:space="0" w:color="auto"/>
            </w:tcBorders>
            <w:shd w:val="clear" w:color="auto" w:fill="FFFFFF"/>
          </w:tcPr>
          <w:p w14:paraId="743972A1" w14:textId="77777777" w:rsidR="00A850BC" w:rsidRPr="00E9057B" w:rsidRDefault="00A850BC" w:rsidP="00A850BC">
            <w:pPr>
              <w:numPr>
                <w:ilvl w:val="0"/>
                <w:numId w:val="10"/>
              </w:numPr>
              <w:jc w:val="center"/>
            </w:pPr>
            <w:r w:rsidRPr="00E9057B">
              <w:t>1</w:t>
            </w:r>
          </w:p>
        </w:tc>
        <w:tc>
          <w:tcPr>
            <w:tcW w:w="1486" w:type="dxa"/>
            <w:tcBorders>
              <w:top w:val="single" w:sz="6" w:space="0" w:color="auto"/>
              <w:left w:val="single" w:sz="6" w:space="0" w:color="auto"/>
              <w:bottom w:val="single" w:sz="6" w:space="0" w:color="auto"/>
              <w:right w:val="single" w:sz="6" w:space="0" w:color="auto"/>
            </w:tcBorders>
            <w:shd w:val="clear" w:color="auto" w:fill="FFFFFF"/>
          </w:tcPr>
          <w:p w14:paraId="5AEF8718" w14:textId="77777777" w:rsidR="00A850BC" w:rsidRPr="00DF1CDB" w:rsidRDefault="00A850BC" w:rsidP="0013207F">
            <w:pPr>
              <w:rPr>
                <w:lang w:val="en-US"/>
              </w:rPr>
            </w:pPr>
            <w:r>
              <w:rPr>
                <w:lang w:val="en-US"/>
              </w:rPr>
              <w:t>12</w:t>
            </w:r>
            <w:r w:rsidRPr="00E9057B">
              <w:t>.12.202</w:t>
            </w:r>
            <w:r>
              <w:rPr>
                <w:lang w:val="en-US"/>
              </w:rPr>
              <w:t>5</w:t>
            </w:r>
          </w:p>
        </w:tc>
        <w:tc>
          <w:tcPr>
            <w:tcW w:w="1985" w:type="dxa"/>
            <w:tcBorders>
              <w:top w:val="single" w:sz="6" w:space="0" w:color="auto"/>
              <w:left w:val="single" w:sz="6" w:space="0" w:color="auto"/>
              <w:bottom w:val="single" w:sz="6" w:space="0" w:color="auto"/>
              <w:right w:val="single" w:sz="6" w:space="0" w:color="auto"/>
            </w:tcBorders>
            <w:shd w:val="clear" w:color="auto" w:fill="FFFFFF"/>
          </w:tcPr>
          <w:p w14:paraId="321E8042" w14:textId="77777777" w:rsidR="00A850BC" w:rsidRPr="00E9057B" w:rsidRDefault="00A850BC" w:rsidP="0013207F">
            <w:r w:rsidRPr="00E9057B">
              <w:t>1</w:t>
            </w:r>
            <w:r>
              <w:rPr>
                <w:lang w:val="en-US"/>
              </w:rPr>
              <w:t>4</w:t>
            </w:r>
            <w:r w:rsidRPr="00E9057B">
              <w:t xml:space="preserve">.00 </w:t>
            </w:r>
          </w:p>
        </w:tc>
        <w:tc>
          <w:tcPr>
            <w:tcW w:w="6804" w:type="dxa"/>
            <w:tcBorders>
              <w:top w:val="single" w:sz="6" w:space="0" w:color="auto"/>
              <w:left w:val="single" w:sz="6" w:space="0" w:color="auto"/>
              <w:bottom w:val="single" w:sz="6" w:space="0" w:color="auto"/>
              <w:right w:val="single" w:sz="6" w:space="0" w:color="auto"/>
            </w:tcBorders>
            <w:shd w:val="clear" w:color="auto" w:fill="FFFFFF"/>
          </w:tcPr>
          <w:p w14:paraId="572B23F7" w14:textId="77777777" w:rsidR="00A850BC" w:rsidRPr="00E9057B" w:rsidRDefault="00A850BC" w:rsidP="0013207F">
            <w:pPr>
              <w:ind w:firstLine="242"/>
            </w:pPr>
            <w:r w:rsidRPr="00E9057B">
              <w:t>Администрация Рузаевского муниципального района: РМ, г. Рузаевка, ул. Ленина, д. 61, актовый зал.</w:t>
            </w:r>
          </w:p>
        </w:tc>
      </w:tr>
      <w:tr w:rsidR="00A850BC" w:rsidRPr="00E9057B" w14:paraId="1BE3EC72" w14:textId="77777777" w:rsidTr="00FA590B">
        <w:trPr>
          <w:trHeight w:hRule="exact" w:val="1141"/>
          <w:jc w:val="center"/>
        </w:trPr>
        <w:tc>
          <w:tcPr>
            <w:tcW w:w="774" w:type="dxa"/>
            <w:tcBorders>
              <w:top w:val="single" w:sz="6" w:space="0" w:color="auto"/>
              <w:left w:val="single" w:sz="6" w:space="0" w:color="auto"/>
              <w:bottom w:val="single" w:sz="6" w:space="0" w:color="auto"/>
              <w:right w:val="single" w:sz="6" w:space="0" w:color="auto"/>
            </w:tcBorders>
            <w:shd w:val="clear" w:color="auto" w:fill="FFFFFF"/>
          </w:tcPr>
          <w:p w14:paraId="4A75AEB1" w14:textId="77777777" w:rsidR="00A850BC" w:rsidRPr="00E9057B" w:rsidRDefault="00A850BC" w:rsidP="00A850BC">
            <w:pPr>
              <w:numPr>
                <w:ilvl w:val="0"/>
                <w:numId w:val="10"/>
              </w:numPr>
              <w:jc w:val="center"/>
            </w:pPr>
            <w:r w:rsidRPr="00E9057B">
              <w:t>18</w:t>
            </w:r>
          </w:p>
        </w:tc>
        <w:tc>
          <w:tcPr>
            <w:tcW w:w="1486" w:type="dxa"/>
            <w:tcBorders>
              <w:top w:val="single" w:sz="6" w:space="0" w:color="auto"/>
              <w:left w:val="single" w:sz="6" w:space="0" w:color="auto"/>
              <w:bottom w:val="single" w:sz="6" w:space="0" w:color="auto"/>
              <w:right w:val="single" w:sz="6" w:space="0" w:color="auto"/>
            </w:tcBorders>
            <w:shd w:val="clear" w:color="auto" w:fill="FFFFFF"/>
          </w:tcPr>
          <w:p w14:paraId="1FBBA2BB" w14:textId="77777777" w:rsidR="00A850BC" w:rsidRPr="00E9057B" w:rsidRDefault="00A850BC" w:rsidP="0013207F">
            <w:r>
              <w:rPr>
                <w:lang w:val="en-US"/>
              </w:rPr>
              <w:t>04</w:t>
            </w:r>
            <w:r w:rsidRPr="00E9057B">
              <w:t>.1</w:t>
            </w:r>
            <w:r>
              <w:rPr>
                <w:lang w:val="en-US"/>
              </w:rPr>
              <w:t>2</w:t>
            </w:r>
            <w:r w:rsidRPr="00E9057B">
              <w:t>.202</w:t>
            </w:r>
            <w:r>
              <w:t>5</w:t>
            </w:r>
          </w:p>
        </w:tc>
        <w:tc>
          <w:tcPr>
            <w:tcW w:w="1985" w:type="dxa"/>
            <w:tcBorders>
              <w:top w:val="single" w:sz="6" w:space="0" w:color="auto"/>
              <w:left w:val="single" w:sz="6" w:space="0" w:color="auto"/>
              <w:bottom w:val="single" w:sz="6" w:space="0" w:color="auto"/>
              <w:right w:val="single" w:sz="6" w:space="0" w:color="auto"/>
            </w:tcBorders>
            <w:shd w:val="clear" w:color="auto" w:fill="FFFFFF"/>
          </w:tcPr>
          <w:p w14:paraId="7C5E9F05" w14:textId="77777777" w:rsidR="00A850BC" w:rsidRPr="00E9057B" w:rsidRDefault="00A850BC" w:rsidP="0013207F">
            <w:r w:rsidRPr="00E9057B">
              <w:t xml:space="preserve">10.00 </w:t>
            </w:r>
          </w:p>
        </w:tc>
        <w:tc>
          <w:tcPr>
            <w:tcW w:w="6804" w:type="dxa"/>
            <w:tcBorders>
              <w:top w:val="single" w:sz="6" w:space="0" w:color="auto"/>
              <w:left w:val="single" w:sz="6" w:space="0" w:color="auto"/>
              <w:bottom w:val="single" w:sz="6" w:space="0" w:color="auto"/>
              <w:right w:val="single" w:sz="6" w:space="0" w:color="auto"/>
            </w:tcBorders>
            <w:shd w:val="clear" w:color="auto" w:fill="FFFFFF"/>
          </w:tcPr>
          <w:p w14:paraId="550780C5" w14:textId="77777777" w:rsidR="00A850BC" w:rsidRPr="00E9057B" w:rsidRDefault="00A850BC" w:rsidP="0013207F">
            <w:pPr>
              <w:ind w:firstLine="242"/>
            </w:pPr>
            <w:r w:rsidRPr="00E9057B">
              <w:t>Администрация Архангельско-</w:t>
            </w:r>
            <w:proofErr w:type="spellStart"/>
            <w:r w:rsidRPr="00E9057B">
              <w:t>Голицынского</w:t>
            </w:r>
            <w:proofErr w:type="spellEnd"/>
            <w:r w:rsidRPr="00E9057B">
              <w:t xml:space="preserve"> сельского поселения: РМ, Рузаевский район, с. Архангельское-Голицыно, ул. Советская, д. 69, </w:t>
            </w:r>
            <w:proofErr w:type="spellStart"/>
            <w:r w:rsidRPr="00E9057B">
              <w:t>каб</w:t>
            </w:r>
            <w:proofErr w:type="spellEnd"/>
            <w:r w:rsidRPr="00E9057B">
              <w:t>. Главы сельского поселения</w:t>
            </w:r>
          </w:p>
        </w:tc>
      </w:tr>
      <w:tr w:rsidR="00A850BC" w:rsidRPr="00E9057B" w14:paraId="7D93A201" w14:textId="77777777" w:rsidTr="00FA590B">
        <w:trPr>
          <w:trHeight w:hRule="exact" w:val="985"/>
          <w:jc w:val="center"/>
        </w:trPr>
        <w:tc>
          <w:tcPr>
            <w:tcW w:w="774" w:type="dxa"/>
            <w:tcBorders>
              <w:top w:val="single" w:sz="6" w:space="0" w:color="auto"/>
              <w:left w:val="single" w:sz="6" w:space="0" w:color="auto"/>
              <w:bottom w:val="single" w:sz="6" w:space="0" w:color="auto"/>
              <w:right w:val="single" w:sz="6" w:space="0" w:color="auto"/>
            </w:tcBorders>
            <w:shd w:val="clear" w:color="auto" w:fill="FFFFFF"/>
          </w:tcPr>
          <w:p w14:paraId="11F293F4" w14:textId="77777777" w:rsidR="00A850BC" w:rsidRPr="00E9057B" w:rsidRDefault="00A850BC" w:rsidP="00A850BC">
            <w:pPr>
              <w:numPr>
                <w:ilvl w:val="0"/>
                <w:numId w:val="10"/>
              </w:numPr>
              <w:jc w:val="center"/>
            </w:pPr>
            <w:r w:rsidRPr="00E9057B">
              <w:t>4</w:t>
            </w:r>
          </w:p>
        </w:tc>
        <w:tc>
          <w:tcPr>
            <w:tcW w:w="1486" w:type="dxa"/>
            <w:tcBorders>
              <w:top w:val="single" w:sz="6" w:space="0" w:color="auto"/>
              <w:left w:val="single" w:sz="6" w:space="0" w:color="auto"/>
              <w:bottom w:val="single" w:sz="6" w:space="0" w:color="auto"/>
              <w:right w:val="single" w:sz="6" w:space="0" w:color="auto"/>
            </w:tcBorders>
            <w:shd w:val="clear" w:color="auto" w:fill="FFFFFF"/>
          </w:tcPr>
          <w:p w14:paraId="2222B682" w14:textId="77777777" w:rsidR="00A850BC" w:rsidRPr="00E9057B" w:rsidRDefault="00A850BC" w:rsidP="0013207F">
            <w:r>
              <w:t>0</w:t>
            </w:r>
            <w:r>
              <w:rPr>
                <w:lang w:val="en-US"/>
              </w:rPr>
              <w:t>8</w:t>
            </w:r>
            <w:r w:rsidRPr="00E9057B">
              <w:t>.1</w:t>
            </w:r>
            <w:r>
              <w:t>2</w:t>
            </w:r>
            <w:r w:rsidRPr="00E9057B">
              <w:t>.202</w:t>
            </w:r>
            <w:r>
              <w:t>5</w:t>
            </w:r>
          </w:p>
        </w:tc>
        <w:tc>
          <w:tcPr>
            <w:tcW w:w="1985" w:type="dxa"/>
            <w:tcBorders>
              <w:top w:val="single" w:sz="6" w:space="0" w:color="auto"/>
              <w:left w:val="single" w:sz="6" w:space="0" w:color="auto"/>
              <w:bottom w:val="single" w:sz="6" w:space="0" w:color="auto"/>
              <w:right w:val="single" w:sz="6" w:space="0" w:color="auto"/>
            </w:tcBorders>
            <w:shd w:val="clear" w:color="auto" w:fill="FFFFFF"/>
          </w:tcPr>
          <w:p w14:paraId="28C05BEA" w14:textId="77777777" w:rsidR="00A850BC" w:rsidRPr="00E9057B" w:rsidRDefault="00A850BC" w:rsidP="0013207F">
            <w:r>
              <w:t>1</w:t>
            </w:r>
            <w:r>
              <w:rPr>
                <w:lang w:val="en-US"/>
              </w:rPr>
              <w:t>5</w:t>
            </w:r>
            <w:r w:rsidRPr="00E9057B">
              <w:t xml:space="preserve">.00 </w:t>
            </w:r>
          </w:p>
        </w:tc>
        <w:tc>
          <w:tcPr>
            <w:tcW w:w="6804" w:type="dxa"/>
            <w:tcBorders>
              <w:top w:val="single" w:sz="6" w:space="0" w:color="auto"/>
              <w:left w:val="single" w:sz="6" w:space="0" w:color="auto"/>
              <w:bottom w:val="single" w:sz="6" w:space="0" w:color="auto"/>
              <w:right w:val="single" w:sz="6" w:space="0" w:color="auto"/>
            </w:tcBorders>
            <w:shd w:val="clear" w:color="auto" w:fill="FFFFFF"/>
          </w:tcPr>
          <w:p w14:paraId="7692ECCE" w14:textId="77777777" w:rsidR="00A850BC" w:rsidRPr="00E9057B" w:rsidRDefault="00A850BC" w:rsidP="0013207F">
            <w:pPr>
              <w:ind w:firstLine="242"/>
            </w:pPr>
            <w:r w:rsidRPr="00E9057B">
              <w:t xml:space="preserve">Администрация </w:t>
            </w:r>
            <w:proofErr w:type="spellStart"/>
            <w:r w:rsidRPr="00E9057B">
              <w:t>Болдовского</w:t>
            </w:r>
            <w:proofErr w:type="spellEnd"/>
            <w:r w:rsidRPr="00E9057B">
              <w:t xml:space="preserve"> сельского поселения: РМ, Рузаевский район, с. Болдово, ул. </w:t>
            </w:r>
            <w:proofErr w:type="spellStart"/>
            <w:r w:rsidRPr="00E9057B">
              <w:t>Первоболдовская</w:t>
            </w:r>
            <w:proofErr w:type="spellEnd"/>
            <w:r w:rsidRPr="00E9057B">
              <w:t xml:space="preserve">, д.  41 </w:t>
            </w:r>
            <w:proofErr w:type="spellStart"/>
            <w:r w:rsidRPr="00E9057B">
              <w:t>каб</w:t>
            </w:r>
            <w:proofErr w:type="spellEnd"/>
            <w:r w:rsidRPr="00E9057B">
              <w:t>. Главы сельского поселения</w:t>
            </w:r>
          </w:p>
        </w:tc>
      </w:tr>
      <w:tr w:rsidR="00A850BC" w:rsidRPr="00E9057B" w14:paraId="401C73C4" w14:textId="77777777" w:rsidTr="00FA590B">
        <w:trPr>
          <w:trHeight w:hRule="exact" w:val="1131"/>
          <w:jc w:val="center"/>
        </w:trPr>
        <w:tc>
          <w:tcPr>
            <w:tcW w:w="774" w:type="dxa"/>
            <w:tcBorders>
              <w:top w:val="single" w:sz="6" w:space="0" w:color="auto"/>
              <w:left w:val="single" w:sz="6" w:space="0" w:color="auto"/>
              <w:bottom w:val="single" w:sz="6" w:space="0" w:color="auto"/>
              <w:right w:val="single" w:sz="6" w:space="0" w:color="auto"/>
            </w:tcBorders>
            <w:shd w:val="clear" w:color="auto" w:fill="FFFFFF"/>
          </w:tcPr>
          <w:p w14:paraId="23BAF448" w14:textId="77777777" w:rsidR="00A850BC" w:rsidRPr="00E9057B" w:rsidRDefault="00A850BC" w:rsidP="00A850BC">
            <w:pPr>
              <w:numPr>
                <w:ilvl w:val="0"/>
                <w:numId w:val="10"/>
              </w:numPr>
              <w:jc w:val="center"/>
            </w:pPr>
            <w:r w:rsidRPr="00E9057B">
              <w:t>8</w:t>
            </w:r>
          </w:p>
        </w:tc>
        <w:tc>
          <w:tcPr>
            <w:tcW w:w="1486" w:type="dxa"/>
            <w:tcBorders>
              <w:top w:val="single" w:sz="6" w:space="0" w:color="auto"/>
              <w:left w:val="single" w:sz="6" w:space="0" w:color="auto"/>
              <w:bottom w:val="single" w:sz="6" w:space="0" w:color="auto"/>
              <w:right w:val="single" w:sz="6" w:space="0" w:color="auto"/>
            </w:tcBorders>
            <w:shd w:val="clear" w:color="auto" w:fill="FFFFFF"/>
          </w:tcPr>
          <w:p w14:paraId="563A21A2" w14:textId="77777777" w:rsidR="00A850BC" w:rsidRPr="00F834A1" w:rsidRDefault="00A850BC" w:rsidP="0013207F">
            <w:pPr>
              <w:rPr>
                <w:lang w:val="en-US"/>
              </w:rPr>
            </w:pPr>
            <w:r>
              <w:rPr>
                <w:lang w:val="en-US"/>
              </w:rPr>
              <w:t>03</w:t>
            </w:r>
            <w:r w:rsidRPr="00E9057B">
              <w:t>.</w:t>
            </w:r>
            <w:r>
              <w:t>1</w:t>
            </w:r>
            <w:r>
              <w:rPr>
                <w:lang w:val="en-US"/>
              </w:rPr>
              <w:t>2</w:t>
            </w:r>
            <w:r w:rsidRPr="00E9057B">
              <w:t>.202</w:t>
            </w:r>
            <w:r>
              <w:rPr>
                <w:lang w:val="en-US"/>
              </w:rPr>
              <w:t>5</w:t>
            </w:r>
          </w:p>
        </w:tc>
        <w:tc>
          <w:tcPr>
            <w:tcW w:w="1985" w:type="dxa"/>
            <w:tcBorders>
              <w:top w:val="single" w:sz="6" w:space="0" w:color="auto"/>
              <w:left w:val="single" w:sz="6" w:space="0" w:color="auto"/>
              <w:bottom w:val="single" w:sz="6" w:space="0" w:color="auto"/>
              <w:right w:val="single" w:sz="6" w:space="0" w:color="auto"/>
            </w:tcBorders>
            <w:shd w:val="clear" w:color="auto" w:fill="FFFFFF"/>
          </w:tcPr>
          <w:p w14:paraId="0F291587" w14:textId="77777777" w:rsidR="00A850BC" w:rsidRPr="00E9057B" w:rsidRDefault="00A850BC" w:rsidP="0013207F">
            <w:r w:rsidRPr="00E9057B">
              <w:t xml:space="preserve">10.00 </w:t>
            </w:r>
          </w:p>
        </w:tc>
        <w:tc>
          <w:tcPr>
            <w:tcW w:w="6804" w:type="dxa"/>
            <w:tcBorders>
              <w:top w:val="single" w:sz="6" w:space="0" w:color="auto"/>
              <w:left w:val="single" w:sz="6" w:space="0" w:color="auto"/>
              <w:bottom w:val="single" w:sz="6" w:space="0" w:color="auto"/>
              <w:right w:val="single" w:sz="6" w:space="0" w:color="auto"/>
            </w:tcBorders>
            <w:shd w:val="clear" w:color="auto" w:fill="FFFFFF"/>
          </w:tcPr>
          <w:p w14:paraId="362B8F12" w14:textId="77777777" w:rsidR="00A850BC" w:rsidRPr="00E9057B" w:rsidRDefault="00A850BC" w:rsidP="0013207F">
            <w:pPr>
              <w:ind w:firstLine="242"/>
            </w:pPr>
            <w:r w:rsidRPr="00E9057B">
              <w:t xml:space="preserve">Администрация </w:t>
            </w:r>
            <w:proofErr w:type="spellStart"/>
            <w:r w:rsidRPr="00E9057B">
              <w:t>Красносельцовского</w:t>
            </w:r>
            <w:proofErr w:type="spellEnd"/>
            <w:r w:rsidRPr="00E9057B">
              <w:t xml:space="preserve"> сельского поселения: РМ, Рузаевский район, пос. Совхоз «Красное Сельцо», ул. Ленина, д.4а </w:t>
            </w:r>
            <w:proofErr w:type="spellStart"/>
            <w:r w:rsidRPr="00E9057B">
              <w:t>каб</w:t>
            </w:r>
            <w:proofErr w:type="spellEnd"/>
            <w:r w:rsidRPr="00E9057B">
              <w:t>. Главы администрации сельского поселения</w:t>
            </w:r>
          </w:p>
        </w:tc>
      </w:tr>
      <w:tr w:rsidR="00A850BC" w:rsidRPr="00E9057B" w14:paraId="044C9B50" w14:textId="77777777" w:rsidTr="00FA590B">
        <w:trPr>
          <w:trHeight w:hRule="exact" w:val="1005"/>
          <w:jc w:val="center"/>
        </w:trPr>
        <w:tc>
          <w:tcPr>
            <w:tcW w:w="774" w:type="dxa"/>
            <w:tcBorders>
              <w:top w:val="single" w:sz="6" w:space="0" w:color="auto"/>
              <w:left w:val="single" w:sz="6" w:space="0" w:color="auto"/>
              <w:bottom w:val="single" w:sz="6" w:space="0" w:color="auto"/>
              <w:right w:val="single" w:sz="6" w:space="0" w:color="auto"/>
            </w:tcBorders>
            <w:shd w:val="clear" w:color="auto" w:fill="FFFFFF"/>
          </w:tcPr>
          <w:p w14:paraId="1E91F1F5" w14:textId="77777777" w:rsidR="00A850BC" w:rsidRPr="00E9057B" w:rsidRDefault="00A850BC" w:rsidP="00A850BC">
            <w:pPr>
              <w:numPr>
                <w:ilvl w:val="0"/>
                <w:numId w:val="10"/>
              </w:numPr>
              <w:jc w:val="center"/>
            </w:pPr>
            <w:r w:rsidRPr="00E9057B">
              <w:t>9</w:t>
            </w:r>
          </w:p>
        </w:tc>
        <w:tc>
          <w:tcPr>
            <w:tcW w:w="1486" w:type="dxa"/>
            <w:tcBorders>
              <w:top w:val="single" w:sz="6" w:space="0" w:color="auto"/>
              <w:left w:val="single" w:sz="6" w:space="0" w:color="auto"/>
              <w:bottom w:val="single" w:sz="6" w:space="0" w:color="auto"/>
              <w:right w:val="single" w:sz="6" w:space="0" w:color="auto"/>
            </w:tcBorders>
            <w:shd w:val="clear" w:color="auto" w:fill="FFFFFF"/>
          </w:tcPr>
          <w:p w14:paraId="5FFC0FFB" w14:textId="77777777" w:rsidR="00A850BC" w:rsidRPr="00E9057B" w:rsidRDefault="00A850BC" w:rsidP="0013207F">
            <w:r w:rsidRPr="00E9057B">
              <w:t>0</w:t>
            </w:r>
            <w:r>
              <w:rPr>
                <w:lang w:val="en-US"/>
              </w:rPr>
              <w:t>9</w:t>
            </w:r>
            <w:r w:rsidRPr="00E9057B">
              <w:t>.12.202</w:t>
            </w:r>
            <w:r>
              <w:t>5</w:t>
            </w:r>
          </w:p>
        </w:tc>
        <w:tc>
          <w:tcPr>
            <w:tcW w:w="1985" w:type="dxa"/>
            <w:tcBorders>
              <w:top w:val="single" w:sz="6" w:space="0" w:color="auto"/>
              <w:left w:val="single" w:sz="6" w:space="0" w:color="auto"/>
              <w:bottom w:val="single" w:sz="6" w:space="0" w:color="auto"/>
              <w:right w:val="single" w:sz="6" w:space="0" w:color="auto"/>
            </w:tcBorders>
            <w:shd w:val="clear" w:color="auto" w:fill="FFFFFF"/>
          </w:tcPr>
          <w:p w14:paraId="63FDF110" w14:textId="77777777" w:rsidR="00A850BC" w:rsidRPr="00E9057B" w:rsidRDefault="00A850BC" w:rsidP="0013207F">
            <w:r w:rsidRPr="00E9057B">
              <w:t>1</w:t>
            </w:r>
            <w:r>
              <w:t>4</w:t>
            </w:r>
            <w:r w:rsidRPr="00E9057B">
              <w:t>.</w:t>
            </w:r>
            <w:r>
              <w:t>00</w:t>
            </w:r>
            <w:r w:rsidRPr="00E9057B">
              <w:t xml:space="preserve"> </w:t>
            </w:r>
          </w:p>
        </w:tc>
        <w:tc>
          <w:tcPr>
            <w:tcW w:w="6804" w:type="dxa"/>
            <w:tcBorders>
              <w:top w:val="single" w:sz="6" w:space="0" w:color="auto"/>
              <w:left w:val="single" w:sz="6" w:space="0" w:color="auto"/>
              <w:bottom w:val="single" w:sz="6" w:space="0" w:color="auto"/>
              <w:right w:val="single" w:sz="6" w:space="0" w:color="auto"/>
            </w:tcBorders>
            <w:shd w:val="clear" w:color="auto" w:fill="FFFFFF"/>
          </w:tcPr>
          <w:p w14:paraId="2015EDB2" w14:textId="77777777" w:rsidR="00A850BC" w:rsidRPr="00E9057B" w:rsidRDefault="00A850BC" w:rsidP="0013207F">
            <w:pPr>
              <w:ind w:firstLine="242"/>
            </w:pPr>
            <w:r w:rsidRPr="00E9057B">
              <w:t xml:space="preserve">Администрация </w:t>
            </w:r>
            <w:proofErr w:type="spellStart"/>
            <w:r w:rsidRPr="00E9057B">
              <w:t>Левженского</w:t>
            </w:r>
            <w:proofErr w:type="spellEnd"/>
            <w:r w:rsidRPr="00E9057B">
              <w:t xml:space="preserve"> сельского поселения: РМ, Рузаевский район, </w:t>
            </w:r>
            <w:proofErr w:type="spellStart"/>
            <w:r w:rsidRPr="00E9057B">
              <w:t>с.Левжа</w:t>
            </w:r>
            <w:proofErr w:type="spellEnd"/>
            <w:r w:rsidRPr="00E9057B">
              <w:t xml:space="preserve">, ул. Ленина д. 54а </w:t>
            </w:r>
            <w:proofErr w:type="spellStart"/>
            <w:r w:rsidRPr="00E9057B">
              <w:t>каб</w:t>
            </w:r>
            <w:proofErr w:type="spellEnd"/>
            <w:r w:rsidRPr="00E9057B">
              <w:t>. Главы сельского поселения</w:t>
            </w:r>
          </w:p>
        </w:tc>
      </w:tr>
      <w:tr w:rsidR="00A850BC" w:rsidRPr="00E9057B" w14:paraId="71BDB8AB" w14:textId="77777777" w:rsidTr="00FA590B">
        <w:trPr>
          <w:trHeight w:hRule="exact" w:val="984"/>
          <w:jc w:val="center"/>
        </w:trPr>
        <w:tc>
          <w:tcPr>
            <w:tcW w:w="774" w:type="dxa"/>
            <w:tcBorders>
              <w:top w:val="single" w:sz="6" w:space="0" w:color="auto"/>
              <w:left w:val="single" w:sz="6" w:space="0" w:color="auto"/>
              <w:bottom w:val="single" w:sz="6" w:space="0" w:color="auto"/>
              <w:right w:val="single" w:sz="6" w:space="0" w:color="auto"/>
            </w:tcBorders>
            <w:shd w:val="clear" w:color="auto" w:fill="FFFFFF"/>
          </w:tcPr>
          <w:p w14:paraId="09EEF0C8" w14:textId="77777777" w:rsidR="00A850BC" w:rsidRPr="00E9057B" w:rsidRDefault="00A850BC" w:rsidP="00A850BC">
            <w:pPr>
              <w:numPr>
                <w:ilvl w:val="0"/>
                <w:numId w:val="10"/>
              </w:numPr>
              <w:jc w:val="center"/>
            </w:pPr>
            <w:r w:rsidRPr="00E9057B">
              <w:t>10</w:t>
            </w:r>
          </w:p>
        </w:tc>
        <w:tc>
          <w:tcPr>
            <w:tcW w:w="1486" w:type="dxa"/>
            <w:tcBorders>
              <w:top w:val="single" w:sz="6" w:space="0" w:color="auto"/>
              <w:left w:val="single" w:sz="6" w:space="0" w:color="auto"/>
              <w:bottom w:val="single" w:sz="6" w:space="0" w:color="auto"/>
              <w:right w:val="single" w:sz="6" w:space="0" w:color="auto"/>
            </w:tcBorders>
            <w:shd w:val="clear" w:color="auto" w:fill="FFFFFF"/>
          </w:tcPr>
          <w:p w14:paraId="2E97DC49" w14:textId="77777777" w:rsidR="00A850BC" w:rsidRPr="00F834A1" w:rsidRDefault="00A850BC" w:rsidP="0013207F">
            <w:pPr>
              <w:rPr>
                <w:lang w:val="en-US"/>
              </w:rPr>
            </w:pPr>
            <w:r>
              <w:t>0</w:t>
            </w:r>
            <w:r>
              <w:rPr>
                <w:lang w:val="en-US"/>
              </w:rPr>
              <w:t>5</w:t>
            </w:r>
            <w:r w:rsidRPr="00E9057B">
              <w:t>.12.202</w:t>
            </w:r>
            <w:r>
              <w:rPr>
                <w:lang w:val="en-US"/>
              </w:rPr>
              <w:t>5</w:t>
            </w:r>
          </w:p>
        </w:tc>
        <w:tc>
          <w:tcPr>
            <w:tcW w:w="1985" w:type="dxa"/>
            <w:tcBorders>
              <w:top w:val="single" w:sz="6" w:space="0" w:color="auto"/>
              <w:left w:val="single" w:sz="6" w:space="0" w:color="auto"/>
              <w:bottom w:val="single" w:sz="6" w:space="0" w:color="auto"/>
              <w:right w:val="single" w:sz="6" w:space="0" w:color="auto"/>
            </w:tcBorders>
            <w:shd w:val="clear" w:color="auto" w:fill="FFFFFF"/>
          </w:tcPr>
          <w:p w14:paraId="12EA95C5" w14:textId="77777777" w:rsidR="00A850BC" w:rsidRPr="00E9057B" w:rsidRDefault="00A850BC" w:rsidP="0013207F">
            <w:r w:rsidRPr="00E9057B">
              <w:t xml:space="preserve"> </w:t>
            </w:r>
            <w:r>
              <w:t>09</w:t>
            </w:r>
            <w:r w:rsidRPr="00E9057B">
              <w:t>.</w:t>
            </w:r>
            <w:r>
              <w:t>3</w:t>
            </w:r>
            <w:r w:rsidRPr="00E9057B">
              <w:t xml:space="preserve">0 </w:t>
            </w:r>
          </w:p>
        </w:tc>
        <w:tc>
          <w:tcPr>
            <w:tcW w:w="6804" w:type="dxa"/>
            <w:tcBorders>
              <w:top w:val="single" w:sz="6" w:space="0" w:color="auto"/>
              <w:left w:val="single" w:sz="6" w:space="0" w:color="auto"/>
              <w:bottom w:val="single" w:sz="6" w:space="0" w:color="auto"/>
              <w:right w:val="single" w:sz="6" w:space="0" w:color="auto"/>
            </w:tcBorders>
            <w:shd w:val="clear" w:color="auto" w:fill="FFFFFF"/>
          </w:tcPr>
          <w:p w14:paraId="4C80515A" w14:textId="77777777" w:rsidR="00A850BC" w:rsidRPr="00E9057B" w:rsidRDefault="00A850BC" w:rsidP="0013207F">
            <w:pPr>
              <w:ind w:firstLine="242"/>
            </w:pPr>
            <w:r w:rsidRPr="00E9057B">
              <w:t xml:space="preserve">Администрация </w:t>
            </w:r>
            <w:proofErr w:type="spellStart"/>
            <w:r w:rsidRPr="00E9057B">
              <w:t>Мордовско-Пишлинского</w:t>
            </w:r>
            <w:proofErr w:type="spellEnd"/>
            <w:r w:rsidRPr="00E9057B">
              <w:t xml:space="preserve"> сельского поселения: РМ, Рузаевский район, с. Морд. </w:t>
            </w:r>
            <w:proofErr w:type="spellStart"/>
            <w:r w:rsidRPr="00E9057B">
              <w:t>Пишля</w:t>
            </w:r>
            <w:proofErr w:type="spellEnd"/>
            <w:r w:rsidRPr="00E9057B">
              <w:t xml:space="preserve">, ул. Молодежная д.1а </w:t>
            </w:r>
            <w:proofErr w:type="spellStart"/>
            <w:r w:rsidRPr="00E9057B">
              <w:t>каб</w:t>
            </w:r>
            <w:proofErr w:type="spellEnd"/>
            <w:r w:rsidRPr="00E9057B">
              <w:t>. Главы сельского поселения</w:t>
            </w:r>
          </w:p>
        </w:tc>
      </w:tr>
      <w:tr w:rsidR="00A850BC" w:rsidRPr="00E9057B" w14:paraId="3721019B" w14:textId="77777777" w:rsidTr="00FA590B">
        <w:trPr>
          <w:trHeight w:hRule="exact" w:val="854"/>
          <w:jc w:val="center"/>
        </w:trPr>
        <w:tc>
          <w:tcPr>
            <w:tcW w:w="774" w:type="dxa"/>
            <w:tcBorders>
              <w:top w:val="single" w:sz="6" w:space="0" w:color="auto"/>
              <w:left w:val="single" w:sz="6" w:space="0" w:color="auto"/>
              <w:bottom w:val="single" w:sz="6" w:space="0" w:color="auto"/>
              <w:right w:val="single" w:sz="6" w:space="0" w:color="auto"/>
            </w:tcBorders>
            <w:shd w:val="clear" w:color="auto" w:fill="FFFFFF"/>
          </w:tcPr>
          <w:p w14:paraId="16626332" w14:textId="77777777" w:rsidR="00A850BC" w:rsidRPr="00E9057B" w:rsidRDefault="00A850BC" w:rsidP="00A850BC">
            <w:pPr>
              <w:numPr>
                <w:ilvl w:val="0"/>
                <w:numId w:val="10"/>
              </w:numPr>
              <w:jc w:val="center"/>
            </w:pPr>
            <w:r w:rsidRPr="00E9057B">
              <w:t>1122</w:t>
            </w:r>
          </w:p>
        </w:tc>
        <w:tc>
          <w:tcPr>
            <w:tcW w:w="1486" w:type="dxa"/>
            <w:tcBorders>
              <w:top w:val="single" w:sz="6" w:space="0" w:color="auto"/>
              <w:left w:val="single" w:sz="6" w:space="0" w:color="auto"/>
              <w:bottom w:val="single" w:sz="6" w:space="0" w:color="auto"/>
              <w:right w:val="single" w:sz="6" w:space="0" w:color="auto"/>
            </w:tcBorders>
            <w:shd w:val="clear" w:color="auto" w:fill="FFFFFF"/>
          </w:tcPr>
          <w:p w14:paraId="57843E5E" w14:textId="77777777" w:rsidR="00A850BC" w:rsidRPr="00F834A1" w:rsidRDefault="00A850BC" w:rsidP="0013207F">
            <w:pPr>
              <w:rPr>
                <w:lang w:val="en-US"/>
              </w:rPr>
            </w:pPr>
            <w:r>
              <w:rPr>
                <w:lang w:val="en-US"/>
              </w:rPr>
              <w:t>11</w:t>
            </w:r>
            <w:r w:rsidRPr="00E9057B">
              <w:t>.12.202</w:t>
            </w:r>
            <w:r>
              <w:rPr>
                <w:lang w:val="en-US"/>
              </w:rPr>
              <w:t>5</w:t>
            </w:r>
          </w:p>
        </w:tc>
        <w:tc>
          <w:tcPr>
            <w:tcW w:w="1985" w:type="dxa"/>
            <w:tcBorders>
              <w:top w:val="single" w:sz="6" w:space="0" w:color="auto"/>
              <w:left w:val="single" w:sz="6" w:space="0" w:color="auto"/>
              <w:bottom w:val="single" w:sz="6" w:space="0" w:color="auto"/>
              <w:right w:val="single" w:sz="6" w:space="0" w:color="auto"/>
            </w:tcBorders>
            <w:shd w:val="clear" w:color="auto" w:fill="FFFFFF"/>
          </w:tcPr>
          <w:p w14:paraId="075987C0" w14:textId="77777777" w:rsidR="00A850BC" w:rsidRPr="00E9057B" w:rsidRDefault="00A850BC" w:rsidP="0013207F">
            <w:r w:rsidRPr="00E9057B">
              <w:t xml:space="preserve"> 11.00 </w:t>
            </w:r>
          </w:p>
        </w:tc>
        <w:tc>
          <w:tcPr>
            <w:tcW w:w="6804" w:type="dxa"/>
            <w:tcBorders>
              <w:top w:val="single" w:sz="6" w:space="0" w:color="auto"/>
              <w:left w:val="single" w:sz="6" w:space="0" w:color="auto"/>
              <w:bottom w:val="single" w:sz="6" w:space="0" w:color="auto"/>
              <w:right w:val="single" w:sz="6" w:space="0" w:color="auto"/>
            </w:tcBorders>
            <w:shd w:val="clear" w:color="auto" w:fill="FFFFFF"/>
          </w:tcPr>
          <w:p w14:paraId="10B97DEF" w14:textId="77777777" w:rsidR="00A850BC" w:rsidRPr="00E9057B" w:rsidRDefault="00A850BC" w:rsidP="0013207F">
            <w:pPr>
              <w:ind w:firstLine="242"/>
            </w:pPr>
            <w:r w:rsidRPr="00E9057B">
              <w:t xml:space="preserve">Администрация Русско- </w:t>
            </w:r>
            <w:proofErr w:type="spellStart"/>
            <w:r w:rsidRPr="00E9057B">
              <w:t>Баймаковского</w:t>
            </w:r>
            <w:proofErr w:type="spellEnd"/>
            <w:r w:rsidRPr="00E9057B">
              <w:t xml:space="preserve"> сельского поселения: РМ, Рузаевский район, с. Русское </w:t>
            </w:r>
            <w:proofErr w:type="spellStart"/>
            <w:r w:rsidRPr="00E9057B">
              <w:t>Баймаково</w:t>
            </w:r>
            <w:proofErr w:type="spellEnd"/>
            <w:r w:rsidRPr="00E9057B">
              <w:t xml:space="preserve">, ул. Школьная, д. 4 </w:t>
            </w:r>
            <w:proofErr w:type="spellStart"/>
            <w:r w:rsidRPr="00E9057B">
              <w:t>каб</w:t>
            </w:r>
            <w:proofErr w:type="spellEnd"/>
            <w:r w:rsidRPr="00E9057B">
              <w:t>. Главы сельского поселения</w:t>
            </w:r>
          </w:p>
        </w:tc>
      </w:tr>
      <w:tr w:rsidR="00A850BC" w:rsidRPr="00E9057B" w14:paraId="10B304F0" w14:textId="77777777" w:rsidTr="00FA590B">
        <w:trPr>
          <w:trHeight w:hRule="exact" w:val="844"/>
          <w:jc w:val="center"/>
        </w:trPr>
        <w:tc>
          <w:tcPr>
            <w:tcW w:w="774" w:type="dxa"/>
            <w:tcBorders>
              <w:top w:val="single" w:sz="6" w:space="0" w:color="auto"/>
              <w:left w:val="single" w:sz="6" w:space="0" w:color="auto"/>
              <w:bottom w:val="single" w:sz="6" w:space="0" w:color="auto"/>
              <w:right w:val="single" w:sz="6" w:space="0" w:color="auto"/>
            </w:tcBorders>
            <w:shd w:val="clear" w:color="auto" w:fill="FFFFFF"/>
          </w:tcPr>
          <w:p w14:paraId="0847719A" w14:textId="77777777" w:rsidR="00A850BC" w:rsidRPr="00E9057B" w:rsidRDefault="00A850BC" w:rsidP="00A850BC">
            <w:pPr>
              <w:numPr>
                <w:ilvl w:val="0"/>
                <w:numId w:val="10"/>
              </w:numPr>
              <w:jc w:val="center"/>
            </w:pPr>
            <w:r w:rsidRPr="00E9057B">
              <w:t>1221</w:t>
            </w:r>
          </w:p>
        </w:tc>
        <w:tc>
          <w:tcPr>
            <w:tcW w:w="1486" w:type="dxa"/>
            <w:tcBorders>
              <w:top w:val="single" w:sz="6" w:space="0" w:color="auto"/>
              <w:left w:val="single" w:sz="6" w:space="0" w:color="auto"/>
              <w:bottom w:val="single" w:sz="6" w:space="0" w:color="auto"/>
              <w:right w:val="single" w:sz="6" w:space="0" w:color="auto"/>
            </w:tcBorders>
            <w:shd w:val="clear" w:color="auto" w:fill="FFFFFF"/>
          </w:tcPr>
          <w:p w14:paraId="37DDCFB4" w14:textId="77777777" w:rsidR="00A850BC" w:rsidRPr="00E9057B" w:rsidRDefault="00A850BC" w:rsidP="0013207F">
            <w:r>
              <w:t>0</w:t>
            </w:r>
            <w:r>
              <w:rPr>
                <w:lang w:val="en-US"/>
              </w:rPr>
              <w:t>8</w:t>
            </w:r>
            <w:r w:rsidRPr="00E9057B">
              <w:t>.1</w:t>
            </w:r>
            <w:r>
              <w:t>2</w:t>
            </w:r>
            <w:r w:rsidRPr="00E9057B">
              <w:t>.202</w:t>
            </w:r>
            <w:r>
              <w:t>5</w:t>
            </w:r>
          </w:p>
        </w:tc>
        <w:tc>
          <w:tcPr>
            <w:tcW w:w="1985" w:type="dxa"/>
            <w:tcBorders>
              <w:top w:val="single" w:sz="6" w:space="0" w:color="auto"/>
              <w:left w:val="single" w:sz="6" w:space="0" w:color="auto"/>
              <w:bottom w:val="single" w:sz="6" w:space="0" w:color="auto"/>
              <w:right w:val="single" w:sz="6" w:space="0" w:color="auto"/>
            </w:tcBorders>
            <w:shd w:val="clear" w:color="auto" w:fill="FFFFFF"/>
          </w:tcPr>
          <w:p w14:paraId="5375ED0E" w14:textId="77777777" w:rsidR="00A850BC" w:rsidRPr="00E9057B" w:rsidRDefault="00A850BC" w:rsidP="0013207F">
            <w:r>
              <w:t>1</w:t>
            </w:r>
            <w:r>
              <w:rPr>
                <w:lang w:val="en-US"/>
              </w:rPr>
              <w:t>4</w:t>
            </w:r>
            <w:r w:rsidRPr="00E9057B">
              <w:t>.</w:t>
            </w:r>
            <w:r>
              <w:t>0</w:t>
            </w:r>
            <w:r w:rsidRPr="00E9057B">
              <w:t xml:space="preserve">0 </w:t>
            </w:r>
          </w:p>
        </w:tc>
        <w:tc>
          <w:tcPr>
            <w:tcW w:w="6804" w:type="dxa"/>
            <w:tcBorders>
              <w:top w:val="single" w:sz="6" w:space="0" w:color="auto"/>
              <w:left w:val="single" w:sz="6" w:space="0" w:color="auto"/>
              <w:bottom w:val="single" w:sz="6" w:space="0" w:color="auto"/>
              <w:right w:val="single" w:sz="6" w:space="0" w:color="auto"/>
            </w:tcBorders>
            <w:shd w:val="clear" w:color="auto" w:fill="FFFFFF"/>
          </w:tcPr>
          <w:p w14:paraId="6E14028E" w14:textId="77777777" w:rsidR="00A850BC" w:rsidRPr="00E9057B" w:rsidRDefault="00A850BC" w:rsidP="0013207F">
            <w:pPr>
              <w:ind w:firstLine="242"/>
            </w:pPr>
            <w:r w:rsidRPr="00E9057B">
              <w:t xml:space="preserve">Администрация </w:t>
            </w:r>
            <w:proofErr w:type="spellStart"/>
            <w:r w:rsidRPr="00E9057B">
              <w:t>Палаевско</w:t>
            </w:r>
            <w:proofErr w:type="spellEnd"/>
            <w:r w:rsidRPr="00E9057B">
              <w:t xml:space="preserve"> -</w:t>
            </w:r>
            <w:proofErr w:type="spellStart"/>
            <w:r w:rsidRPr="00E9057B">
              <w:t>Урледимского</w:t>
            </w:r>
            <w:proofErr w:type="spellEnd"/>
            <w:r w:rsidRPr="00E9057B">
              <w:t xml:space="preserve"> сельского поселения: РМ, Рузаевский района, с. </w:t>
            </w:r>
            <w:proofErr w:type="spellStart"/>
            <w:r w:rsidRPr="00E9057B">
              <w:t>Палаевка</w:t>
            </w:r>
            <w:proofErr w:type="spellEnd"/>
            <w:r w:rsidRPr="00E9057B">
              <w:t xml:space="preserve">, ул. Садовая, д.17   </w:t>
            </w:r>
            <w:proofErr w:type="spellStart"/>
            <w:r w:rsidRPr="00E9057B">
              <w:t>каб</w:t>
            </w:r>
            <w:proofErr w:type="spellEnd"/>
            <w:r w:rsidRPr="00E9057B">
              <w:t>. Главы сельского поселения</w:t>
            </w:r>
          </w:p>
        </w:tc>
      </w:tr>
      <w:tr w:rsidR="00A850BC" w:rsidRPr="00E9057B" w14:paraId="0CCB6835" w14:textId="77777777" w:rsidTr="00FA590B">
        <w:trPr>
          <w:trHeight w:hRule="exact" w:val="997"/>
          <w:jc w:val="center"/>
        </w:trPr>
        <w:tc>
          <w:tcPr>
            <w:tcW w:w="774" w:type="dxa"/>
            <w:tcBorders>
              <w:top w:val="single" w:sz="6" w:space="0" w:color="auto"/>
              <w:left w:val="single" w:sz="6" w:space="0" w:color="auto"/>
              <w:bottom w:val="single" w:sz="6" w:space="0" w:color="auto"/>
              <w:right w:val="single" w:sz="6" w:space="0" w:color="auto"/>
            </w:tcBorders>
            <w:shd w:val="clear" w:color="auto" w:fill="FFFFFF"/>
          </w:tcPr>
          <w:p w14:paraId="3ED12EB3" w14:textId="77777777" w:rsidR="00A850BC" w:rsidRPr="00E9057B" w:rsidRDefault="00A850BC" w:rsidP="00A850BC">
            <w:pPr>
              <w:numPr>
                <w:ilvl w:val="0"/>
                <w:numId w:val="10"/>
              </w:numPr>
              <w:jc w:val="center"/>
            </w:pPr>
            <w:r w:rsidRPr="00E9057B">
              <w:t>13</w:t>
            </w:r>
          </w:p>
        </w:tc>
        <w:tc>
          <w:tcPr>
            <w:tcW w:w="1486" w:type="dxa"/>
            <w:tcBorders>
              <w:top w:val="single" w:sz="6" w:space="0" w:color="auto"/>
              <w:left w:val="single" w:sz="6" w:space="0" w:color="auto"/>
              <w:bottom w:val="single" w:sz="6" w:space="0" w:color="auto"/>
              <w:right w:val="single" w:sz="6" w:space="0" w:color="auto"/>
            </w:tcBorders>
            <w:shd w:val="clear" w:color="auto" w:fill="FFFFFF"/>
          </w:tcPr>
          <w:p w14:paraId="79F955C0" w14:textId="77777777" w:rsidR="00A850BC" w:rsidRPr="00F834A1" w:rsidRDefault="00A850BC" w:rsidP="0013207F">
            <w:pPr>
              <w:rPr>
                <w:lang w:val="en-US"/>
              </w:rPr>
            </w:pPr>
            <w:r>
              <w:rPr>
                <w:lang w:val="en-US"/>
              </w:rPr>
              <w:t>10</w:t>
            </w:r>
            <w:r w:rsidRPr="00E9057B">
              <w:t>.12.202</w:t>
            </w:r>
            <w:r>
              <w:rPr>
                <w:lang w:val="en-US"/>
              </w:rPr>
              <w:t>5</w:t>
            </w:r>
          </w:p>
        </w:tc>
        <w:tc>
          <w:tcPr>
            <w:tcW w:w="1985" w:type="dxa"/>
            <w:tcBorders>
              <w:top w:val="single" w:sz="6" w:space="0" w:color="auto"/>
              <w:left w:val="single" w:sz="6" w:space="0" w:color="auto"/>
              <w:bottom w:val="single" w:sz="6" w:space="0" w:color="auto"/>
              <w:right w:val="single" w:sz="6" w:space="0" w:color="auto"/>
            </w:tcBorders>
            <w:shd w:val="clear" w:color="auto" w:fill="FFFFFF"/>
          </w:tcPr>
          <w:p w14:paraId="6D5BA6F3" w14:textId="77777777" w:rsidR="00A850BC" w:rsidRPr="00E9057B" w:rsidRDefault="00A850BC" w:rsidP="0013207F">
            <w:r>
              <w:t>09</w:t>
            </w:r>
            <w:r w:rsidRPr="00E9057B">
              <w:t>.</w:t>
            </w:r>
            <w:r>
              <w:t>3</w:t>
            </w:r>
            <w:r w:rsidRPr="00E9057B">
              <w:t xml:space="preserve">0 </w:t>
            </w:r>
          </w:p>
        </w:tc>
        <w:tc>
          <w:tcPr>
            <w:tcW w:w="6804" w:type="dxa"/>
            <w:tcBorders>
              <w:top w:val="single" w:sz="6" w:space="0" w:color="auto"/>
              <w:left w:val="single" w:sz="6" w:space="0" w:color="auto"/>
              <w:bottom w:val="single" w:sz="6" w:space="0" w:color="auto"/>
              <w:right w:val="single" w:sz="6" w:space="0" w:color="auto"/>
            </w:tcBorders>
            <w:shd w:val="clear" w:color="auto" w:fill="FFFFFF"/>
          </w:tcPr>
          <w:p w14:paraId="7020B063" w14:textId="77777777" w:rsidR="00A850BC" w:rsidRPr="00E9057B" w:rsidRDefault="00A850BC" w:rsidP="0013207F">
            <w:pPr>
              <w:ind w:firstLine="242"/>
            </w:pPr>
            <w:r w:rsidRPr="00E9057B">
              <w:t xml:space="preserve">Администрация </w:t>
            </w:r>
            <w:proofErr w:type="spellStart"/>
            <w:r w:rsidRPr="00E9057B">
              <w:t>Перхляйского</w:t>
            </w:r>
            <w:proofErr w:type="spellEnd"/>
            <w:r w:rsidRPr="00E9057B">
              <w:t xml:space="preserve"> сельского </w:t>
            </w:r>
          </w:p>
          <w:p w14:paraId="311BA666" w14:textId="77777777" w:rsidR="00A850BC" w:rsidRPr="00E9057B" w:rsidRDefault="00A850BC" w:rsidP="0013207F">
            <w:pPr>
              <w:rPr>
                <w:color w:val="FF0000"/>
              </w:rPr>
            </w:pPr>
            <w:r w:rsidRPr="00E9057B">
              <w:t xml:space="preserve">поселения: РМ, Рузаевский район, с.  </w:t>
            </w:r>
            <w:proofErr w:type="spellStart"/>
            <w:r w:rsidRPr="00E9057B">
              <w:t>Перхляй</w:t>
            </w:r>
            <w:proofErr w:type="spellEnd"/>
            <w:r w:rsidRPr="00E9057B">
              <w:t xml:space="preserve">, ул. </w:t>
            </w:r>
            <w:proofErr w:type="spellStart"/>
            <w:r w:rsidRPr="00E9057B">
              <w:t>Шишкеевская</w:t>
            </w:r>
            <w:proofErr w:type="spellEnd"/>
            <w:r w:rsidRPr="00E9057B">
              <w:t xml:space="preserve">, д 1а </w:t>
            </w:r>
            <w:proofErr w:type="spellStart"/>
            <w:r w:rsidRPr="00E9057B">
              <w:t>каб</w:t>
            </w:r>
            <w:proofErr w:type="spellEnd"/>
            <w:r w:rsidRPr="00E9057B">
              <w:t>. Главы сельского поселения</w:t>
            </w:r>
          </w:p>
        </w:tc>
      </w:tr>
      <w:tr w:rsidR="00A850BC" w:rsidRPr="00E9057B" w14:paraId="1D31BDC1" w14:textId="77777777" w:rsidTr="00FA590B">
        <w:trPr>
          <w:trHeight w:hRule="exact" w:val="1014"/>
          <w:jc w:val="center"/>
        </w:trPr>
        <w:tc>
          <w:tcPr>
            <w:tcW w:w="774" w:type="dxa"/>
            <w:tcBorders>
              <w:top w:val="single" w:sz="6" w:space="0" w:color="auto"/>
              <w:left w:val="single" w:sz="6" w:space="0" w:color="auto"/>
              <w:bottom w:val="single" w:sz="6" w:space="0" w:color="auto"/>
              <w:right w:val="single" w:sz="6" w:space="0" w:color="auto"/>
            </w:tcBorders>
            <w:shd w:val="clear" w:color="auto" w:fill="FFFFFF"/>
          </w:tcPr>
          <w:p w14:paraId="726961DD" w14:textId="77777777" w:rsidR="00A850BC" w:rsidRPr="00E9057B" w:rsidRDefault="00A850BC" w:rsidP="00A850BC">
            <w:pPr>
              <w:numPr>
                <w:ilvl w:val="0"/>
                <w:numId w:val="10"/>
              </w:numPr>
              <w:jc w:val="center"/>
            </w:pPr>
            <w:r w:rsidRPr="00E9057B">
              <w:t>14</w:t>
            </w:r>
          </w:p>
        </w:tc>
        <w:tc>
          <w:tcPr>
            <w:tcW w:w="1486" w:type="dxa"/>
            <w:tcBorders>
              <w:top w:val="single" w:sz="6" w:space="0" w:color="auto"/>
              <w:left w:val="single" w:sz="6" w:space="0" w:color="auto"/>
              <w:bottom w:val="single" w:sz="6" w:space="0" w:color="auto"/>
              <w:right w:val="single" w:sz="6" w:space="0" w:color="auto"/>
            </w:tcBorders>
            <w:shd w:val="clear" w:color="auto" w:fill="FFFFFF"/>
          </w:tcPr>
          <w:p w14:paraId="4FDC465B" w14:textId="1A1F0B89" w:rsidR="00FA590B" w:rsidRPr="00FA590B" w:rsidRDefault="00A850BC" w:rsidP="0013207F">
            <w:r>
              <w:t>0</w:t>
            </w:r>
            <w:r>
              <w:rPr>
                <w:lang w:val="en-US"/>
              </w:rPr>
              <w:t>5</w:t>
            </w:r>
            <w:r w:rsidRPr="00E9057B">
              <w:t>.12.202</w:t>
            </w:r>
            <w:r>
              <w:rPr>
                <w:lang w:val="en-US"/>
              </w:rPr>
              <w:t>5</w:t>
            </w:r>
          </w:p>
        </w:tc>
        <w:tc>
          <w:tcPr>
            <w:tcW w:w="1985" w:type="dxa"/>
            <w:tcBorders>
              <w:top w:val="single" w:sz="6" w:space="0" w:color="auto"/>
              <w:left w:val="single" w:sz="6" w:space="0" w:color="auto"/>
              <w:bottom w:val="single" w:sz="6" w:space="0" w:color="auto"/>
              <w:right w:val="single" w:sz="6" w:space="0" w:color="auto"/>
            </w:tcBorders>
            <w:shd w:val="clear" w:color="auto" w:fill="FFFFFF"/>
          </w:tcPr>
          <w:p w14:paraId="508400A0" w14:textId="77777777" w:rsidR="00A850BC" w:rsidRPr="00E9057B" w:rsidRDefault="00A850BC" w:rsidP="0013207F">
            <w:r>
              <w:t>10</w:t>
            </w:r>
            <w:r w:rsidRPr="00E9057B">
              <w:t>.</w:t>
            </w:r>
            <w:r>
              <w:t>3</w:t>
            </w:r>
            <w:r w:rsidRPr="00E9057B">
              <w:t xml:space="preserve">0 </w:t>
            </w:r>
          </w:p>
        </w:tc>
        <w:tc>
          <w:tcPr>
            <w:tcW w:w="6804" w:type="dxa"/>
            <w:tcBorders>
              <w:top w:val="single" w:sz="6" w:space="0" w:color="auto"/>
              <w:left w:val="single" w:sz="6" w:space="0" w:color="auto"/>
              <w:bottom w:val="single" w:sz="6" w:space="0" w:color="auto"/>
              <w:right w:val="single" w:sz="6" w:space="0" w:color="auto"/>
            </w:tcBorders>
            <w:shd w:val="clear" w:color="auto" w:fill="FFFFFF"/>
          </w:tcPr>
          <w:p w14:paraId="7318E5B8" w14:textId="77777777" w:rsidR="00A850BC" w:rsidRPr="00E9057B" w:rsidRDefault="00A850BC" w:rsidP="0013207F">
            <w:pPr>
              <w:ind w:firstLine="242"/>
            </w:pPr>
            <w:r w:rsidRPr="00E9057B">
              <w:t xml:space="preserve">Администрация </w:t>
            </w:r>
            <w:proofErr w:type="spellStart"/>
            <w:r w:rsidRPr="00E9057B">
              <w:t>Пайгармского</w:t>
            </w:r>
            <w:proofErr w:type="spellEnd"/>
            <w:r w:rsidRPr="00E9057B">
              <w:t xml:space="preserve"> сельского поселения: РМ, Рузаевский район, пос. «Совхоз №3 «</w:t>
            </w:r>
            <w:proofErr w:type="spellStart"/>
            <w:r w:rsidRPr="00E9057B">
              <w:t>ДорУрс</w:t>
            </w:r>
            <w:proofErr w:type="spellEnd"/>
            <w:r w:rsidRPr="00E9057B">
              <w:t xml:space="preserve">» </w:t>
            </w:r>
            <w:proofErr w:type="spellStart"/>
            <w:r w:rsidRPr="00E9057B">
              <w:t>ул.Центральная</w:t>
            </w:r>
            <w:proofErr w:type="spellEnd"/>
            <w:r w:rsidRPr="00E9057B">
              <w:t xml:space="preserve">, д. 16 </w:t>
            </w:r>
            <w:proofErr w:type="spellStart"/>
            <w:r w:rsidRPr="00E9057B">
              <w:t>каб</w:t>
            </w:r>
            <w:proofErr w:type="spellEnd"/>
            <w:r w:rsidRPr="00E9057B">
              <w:t xml:space="preserve">. Главы администрации сельского поселения </w:t>
            </w:r>
          </w:p>
        </w:tc>
      </w:tr>
      <w:tr w:rsidR="00A850BC" w:rsidRPr="00E9057B" w14:paraId="01A22759" w14:textId="77777777" w:rsidTr="00FA590B">
        <w:trPr>
          <w:trHeight w:hRule="exact" w:val="1106"/>
          <w:jc w:val="center"/>
        </w:trPr>
        <w:tc>
          <w:tcPr>
            <w:tcW w:w="774" w:type="dxa"/>
            <w:tcBorders>
              <w:top w:val="single" w:sz="6" w:space="0" w:color="auto"/>
              <w:left w:val="single" w:sz="6" w:space="0" w:color="auto"/>
              <w:bottom w:val="single" w:sz="6" w:space="0" w:color="auto"/>
              <w:right w:val="single" w:sz="6" w:space="0" w:color="auto"/>
            </w:tcBorders>
            <w:shd w:val="clear" w:color="auto" w:fill="FFFFFF"/>
          </w:tcPr>
          <w:p w14:paraId="18495CF9" w14:textId="77777777" w:rsidR="00A850BC" w:rsidRPr="00E9057B" w:rsidRDefault="00A850BC" w:rsidP="00A850BC">
            <w:pPr>
              <w:numPr>
                <w:ilvl w:val="0"/>
                <w:numId w:val="10"/>
              </w:numPr>
              <w:jc w:val="center"/>
            </w:pPr>
            <w:r w:rsidRPr="00E9057B">
              <w:lastRenderedPageBreak/>
              <w:t>15</w:t>
            </w:r>
          </w:p>
        </w:tc>
        <w:tc>
          <w:tcPr>
            <w:tcW w:w="1486" w:type="dxa"/>
            <w:tcBorders>
              <w:top w:val="single" w:sz="6" w:space="0" w:color="auto"/>
              <w:left w:val="single" w:sz="6" w:space="0" w:color="auto"/>
              <w:bottom w:val="single" w:sz="6" w:space="0" w:color="auto"/>
              <w:right w:val="single" w:sz="6" w:space="0" w:color="auto"/>
            </w:tcBorders>
            <w:shd w:val="clear" w:color="auto" w:fill="FFFFFF"/>
          </w:tcPr>
          <w:p w14:paraId="5180775A" w14:textId="77777777" w:rsidR="00A850BC" w:rsidRPr="00E9057B" w:rsidRDefault="00A850BC" w:rsidP="0013207F">
            <w:r>
              <w:rPr>
                <w:lang w:val="en-US"/>
              </w:rPr>
              <w:t>04</w:t>
            </w:r>
            <w:r w:rsidRPr="00E9057B">
              <w:t>.1</w:t>
            </w:r>
            <w:r>
              <w:rPr>
                <w:lang w:val="en-US"/>
              </w:rPr>
              <w:t>2</w:t>
            </w:r>
            <w:r w:rsidRPr="00E9057B">
              <w:t>.202</w:t>
            </w:r>
            <w:r>
              <w:t>5</w:t>
            </w:r>
          </w:p>
        </w:tc>
        <w:tc>
          <w:tcPr>
            <w:tcW w:w="1985" w:type="dxa"/>
            <w:tcBorders>
              <w:top w:val="single" w:sz="6" w:space="0" w:color="auto"/>
              <w:left w:val="single" w:sz="6" w:space="0" w:color="auto"/>
              <w:bottom w:val="single" w:sz="6" w:space="0" w:color="auto"/>
              <w:right w:val="single" w:sz="6" w:space="0" w:color="auto"/>
            </w:tcBorders>
            <w:shd w:val="clear" w:color="auto" w:fill="FFFFFF"/>
          </w:tcPr>
          <w:p w14:paraId="486F88B1" w14:textId="77777777" w:rsidR="00A850BC" w:rsidRPr="00E9057B" w:rsidRDefault="00A850BC" w:rsidP="0013207F">
            <w:r w:rsidRPr="00E9057B">
              <w:t xml:space="preserve">11.00 </w:t>
            </w:r>
          </w:p>
        </w:tc>
        <w:tc>
          <w:tcPr>
            <w:tcW w:w="6804" w:type="dxa"/>
            <w:tcBorders>
              <w:top w:val="single" w:sz="6" w:space="0" w:color="auto"/>
              <w:left w:val="single" w:sz="6" w:space="0" w:color="auto"/>
              <w:bottom w:val="single" w:sz="6" w:space="0" w:color="auto"/>
              <w:right w:val="single" w:sz="6" w:space="0" w:color="auto"/>
            </w:tcBorders>
            <w:shd w:val="clear" w:color="auto" w:fill="FFFFFF"/>
          </w:tcPr>
          <w:p w14:paraId="79DBD5B3" w14:textId="77777777" w:rsidR="00A850BC" w:rsidRPr="00E9057B" w:rsidRDefault="00A850BC" w:rsidP="0013207F">
            <w:pPr>
              <w:ind w:firstLine="242"/>
            </w:pPr>
            <w:r w:rsidRPr="00E9057B">
              <w:t xml:space="preserve">Администрация Плодопитомнического сельского поселения, РМ, Рузаевский район, п. Плодопитомнический, переулок Садовый, д.11 </w:t>
            </w:r>
            <w:proofErr w:type="spellStart"/>
            <w:r w:rsidRPr="00E9057B">
              <w:t>каб</w:t>
            </w:r>
            <w:proofErr w:type="spellEnd"/>
            <w:r w:rsidRPr="00E9057B">
              <w:t>. Главы администрации сельского поселения</w:t>
            </w:r>
          </w:p>
        </w:tc>
      </w:tr>
      <w:tr w:rsidR="00A850BC" w:rsidRPr="00E9057B" w14:paraId="54D2295F" w14:textId="77777777" w:rsidTr="00FA590B">
        <w:trPr>
          <w:trHeight w:hRule="exact" w:val="996"/>
          <w:jc w:val="center"/>
        </w:trPr>
        <w:tc>
          <w:tcPr>
            <w:tcW w:w="774" w:type="dxa"/>
            <w:tcBorders>
              <w:top w:val="single" w:sz="6" w:space="0" w:color="auto"/>
              <w:left w:val="single" w:sz="6" w:space="0" w:color="auto"/>
              <w:bottom w:val="single" w:sz="6" w:space="0" w:color="auto"/>
              <w:right w:val="single" w:sz="6" w:space="0" w:color="auto"/>
            </w:tcBorders>
            <w:shd w:val="clear" w:color="auto" w:fill="FFFFFF"/>
          </w:tcPr>
          <w:p w14:paraId="44CC236D" w14:textId="77777777" w:rsidR="00A850BC" w:rsidRPr="00E9057B" w:rsidRDefault="00A850BC" w:rsidP="00A850BC">
            <w:pPr>
              <w:numPr>
                <w:ilvl w:val="0"/>
                <w:numId w:val="10"/>
              </w:numPr>
              <w:jc w:val="center"/>
            </w:pPr>
            <w:r w:rsidRPr="00E9057B">
              <w:t>16</w:t>
            </w:r>
          </w:p>
        </w:tc>
        <w:tc>
          <w:tcPr>
            <w:tcW w:w="1486" w:type="dxa"/>
            <w:tcBorders>
              <w:top w:val="single" w:sz="6" w:space="0" w:color="auto"/>
              <w:left w:val="single" w:sz="6" w:space="0" w:color="auto"/>
              <w:bottom w:val="single" w:sz="6" w:space="0" w:color="auto"/>
              <w:right w:val="single" w:sz="6" w:space="0" w:color="auto"/>
            </w:tcBorders>
            <w:shd w:val="clear" w:color="auto" w:fill="FFFFFF"/>
          </w:tcPr>
          <w:p w14:paraId="6677D8E0" w14:textId="77777777" w:rsidR="00A850BC" w:rsidRPr="00E9057B" w:rsidRDefault="00A850BC" w:rsidP="0013207F">
            <w:r w:rsidRPr="00E9057B">
              <w:t>0</w:t>
            </w:r>
            <w:r>
              <w:rPr>
                <w:lang w:val="en-US"/>
              </w:rPr>
              <w:t>9</w:t>
            </w:r>
            <w:r w:rsidRPr="00E9057B">
              <w:t>.12.202</w:t>
            </w:r>
            <w:r>
              <w:t>5</w:t>
            </w:r>
          </w:p>
        </w:tc>
        <w:tc>
          <w:tcPr>
            <w:tcW w:w="1985" w:type="dxa"/>
            <w:tcBorders>
              <w:top w:val="single" w:sz="6" w:space="0" w:color="auto"/>
              <w:left w:val="single" w:sz="6" w:space="0" w:color="auto"/>
              <w:bottom w:val="single" w:sz="6" w:space="0" w:color="auto"/>
              <w:right w:val="single" w:sz="6" w:space="0" w:color="auto"/>
            </w:tcBorders>
            <w:shd w:val="clear" w:color="auto" w:fill="FFFFFF"/>
          </w:tcPr>
          <w:p w14:paraId="1EC7EB3C" w14:textId="77777777" w:rsidR="00A850BC" w:rsidRPr="00E9057B" w:rsidRDefault="00A850BC" w:rsidP="0013207F">
            <w:r w:rsidRPr="00E9057B">
              <w:t>15.</w:t>
            </w:r>
            <w:r>
              <w:t>30</w:t>
            </w:r>
            <w:r w:rsidRPr="00E9057B">
              <w:t xml:space="preserve"> </w:t>
            </w:r>
          </w:p>
        </w:tc>
        <w:tc>
          <w:tcPr>
            <w:tcW w:w="6804" w:type="dxa"/>
            <w:tcBorders>
              <w:top w:val="single" w:sz="6" w:space="0" w:color="auto"/>
              <w:left w:val="single" w:sz="6" w:space="0" w:color="auto"/>
              <w:bottom w:val="single" w:sz="6" w:space="0" w:color="auto"/>
              <w:right w:val="single" w:sz="6" w:space="0" w:color="auto"/>
            </w:tcBorders>
            <w:shd w:val="clear" w:color="auto" w:fill="FFFFFF"/>
          </w:tcPr>
          <w:p w14:paraId="43FCD05C" w14:textId="5A4C9DEA" w:rsidR="00A850BC" w:rsidRPr="00E9057B" w:rsidRDefault="00A850BC" w:rsidP="00FA590B">
            <w:pPr>
              <w:ind w:firstLine="242"/>
              <w:rPr>
                <w:color w:val="FF0000"/>
              </w:rPr>
            </w:pPr>
            <w:r w:rsidRPr="00E9057B">
              <w:t xml:space="preserve">Администрация </w:t>
            </w:r>
            <w:proofErr w:type="spellStart"/>
            <w:r w:rsidRPr="00E9057B">
              <w:t>Приреченского</w:t>
            </w:r>
            <w:proofErr w:type="spellEnd"/>
            <w:r w:rsidRPr="00E9057B">
              <w:t xml:space="preserve"> сельского поселения: РМ, Рузаевский район, п. </w:t>
            </w:r>
            <w:proofErr w:type="spellStart"/>
            <w:r w:rsidRPr="00E9057B">
              <w:t>Левженский</w:t>
            </w:r>
            <w:proofErr w:type="spellEnd"/>
            <w:r w:rsidRPr="00E9057B">
              <w:t>, ул. Центральная д. 29</w:t>
            </w:r>
            <w:r w:rsidR="00FA590B">
              <w:t xml:space="preserve"> </w:t>
            </w:r>
            <w:proofErr w:type="spellStart"/>
            <w:r w:rsidRPr="00E9057B">
              <w:t>каб</w:t>
            </w:r>
            <w:proofErr w:type="spellEnd"/>
            <w:r w:rsidRPr="00E9057B">
              <w:t>. Главы администрации сельского поселения</w:t>
            </w:r>
          </w:p>
        </w:tc>
      </w:tr>
      <w:tr w:rsidR="00A850BC" w:rsidRPr="00E9057B" w14:paraId="476A1E62" w14:textId="77777777" w:rsidTr="00FA590B">
        <w:trPr>
          <w:trHeight w:hRule="exact" w:val="981"/>
          <w:jc w:val="center"/>
        </w:trPr>
        <w:tc>
          <w:tcPr>
            <w:tcW w:w="774" w:type="dxa"/>
            <w:tcBorders>
              <w:top w:val="single" w:sz="6" w:space="0" w:color="auto"/>
              <w:left w:val="single" w:sz="6" w:space="0" w:color="auto"/>
              <w:bottom w:val="single" w:sz="6" w:space="0" w:color="auto"/>
              <w:right w:val="single" w:sz="6" w:space="0" w:color="auto"/>
            </w:tcBorders>
            <w:shd w:val="clear" w:color="auto" w:fill="FFFFFF"/>
          </w:tcPr>
          <w:p w14:paraId="1D89F416" w14:textId="77777777" w:rsidR="00A850BC" w:rsidRPr="00E9057B" w:rsidRDefault="00A850BC" w:rsidP="00A850BC">
            <w:pPr>
              <w:numPr>
                <w:ilvl w:val="0"/>
                <w:numId w:val="10"/>
              </w:numPr>
              <w:jc w:val="center"/>
            </w:pPr>
            <w:r w:rsidRPr="00E9057B">
              <w:t>18</w:t>
            </w:r>
          </w:p>
        </w:tc>
        <w:tc>
          <w:tcPr>
            <w:tcW w:w="1486" w:type="dxa"/>
            <w:tcBorders>
              <w:top w:val="single" w:sz="6" w:space="0" w:color="auto"/>
              <w:left w:val="single" w:sz="6" w:space="0" w:color="auto"/>
              <w:bottom w:val="single" w:sz="6" w:space="0" w:color="auto"/>
              <w:right w:val="single" w:sz="6" w:space="0" w:color="auto"/>
            </w:tcBorders>
            <w:shd w:val="clear" w:color="auto" w:fill="FFFFFF"/>
          </w:tcPr>
          <w:p w14:paraId="5065A9E9" w14:textId="77777777" w:rsidR="00A850BC" w:rsidRPr="00E9057B" w:rsidRDefault="00A850BC" w:rsidP="0013207F">
            <w:r w:rsidRPr="00E9057B">
              <w:t>0</w:t>
            </w:r>
            <w:r>
              <w:rPr>
                <w:lang w:val="en-US"/>
              </w:rPr>
              <w:t>9</w:t>
            </w:r>
            <w:r w:rsidRPr="00E9057B">
              <w:t>.12.202</w:t>
            </w:r>
            <w:r>
              <w:t>5</w:t>
            </w:r>
          </w:p>
        </w:tc>
        <w:tc>
          <w:tcPr>
            <w:tcW w:w="1985" w:type="dxa"/>
            <w:tcBorders>
              <w:top w:val="single" w:sz="6" w:space="0" w:color="auto"/>
              <w:left w:val="single" w:sz="6" w:space="0" w:color="auto"/>
              <w:bottom w:val="single" w:sz="6" w:space="0" w:color="auto"/>
              <w:right w:val="single" w:sz="6" w:space="0" w:color="auto"/>
            </w:tcBorders>
            <w:shd w:val="clear" w:color="auto" w:fill="FFFFFF"/>
          </w:tcPr>
          <w:p w14:paraId="67343924" w14:textId="77777777" w:rsidR="00A850BC" w:rsidRPr="00E9057B" w:rsidRDefault="00A850BC" w:rsidP="0013207F">
            <w:r w:rsidRPr="00E9057B">
              <w:t>1</w:t>
            </w:r>
            <w:r>
              <w:t>0</w:t>
            </w:r>
            <w:r w:rsidRPr="00E9057B">
              <w:t xml:space="preserve">.00 </w:t>
            </w:r>
          </w:p>
        </w:tc>
        <w:tc>
          <w:tcPr>
            <w:tcW w:w="6804" w:type="dxa"/>
            <w:tcBorders>
              <w:top w:val="single" w:sz="6" w:space="0" w:color="auto"/>
              <w:left w:val="single" w:sz="6" w:space="0" w:color="auto"/>
              <w:bottom w:val="single" w:sz="6" w:space="0" w:color="auto"/>
              <w:right w:val="single" w:sz="6" w:space="0" w:color="auto"/>
            </w:tcBorders>
            <w:shd w:val="clear" w:color="auto" w:fill="FFFFFF"/>
          </w:tcPr>
          <w:p w14:paraId="598110B0" w14:textId="77777777" w:rsidR="00A850BC" w:rsidRPr="00E9057B" w:rsidRDefault="00A850BC" w:rsidP="0013207F">
            <w:pPr>
              <w:ind w:firstLine="242"/>
            </w:pPr>
            <w:r w:rsidRPr="00E9057B">
              <w:t xml:space="preserve">Администрация </w:t>
            </w:r>
            <w:proofErr w:type="spellStart"/>
            <w:r w:rsidRPr="00E9057B">
              <w:t>Сузгарьевского</w:t>
            </w:r>
            <w:proofErr w:type="spellEnd"/>
            <w:r w:rsidRPr="00E9057B">
              <w:t xml:space="preserve"> сельского поселения: РМ, Рузаевский район, с. </w:t>
            </w:r>
            <w:proofErr w:type="spellStart"/>
            <w:r w:rsidRPr="00E9057B">
              <w:t>Сузгарье</w:t>
            </w:r>
            <w:proofErr w:type="spellEnd"/>
            <w:r w:rsidRPr="00E9057B">
              <w:t xml:space="preserve">, ул. Центральная д. 1а </w:t>
            </w:r>
            <w:proofErr w:type="spellStart"/>
            <w:r w:rsidRPr="00E9057B">
              <w:t>каб</w:t>
            </w:r>
            <w:proofErr w:type="spellEnd"/>
            <w:r w:rsidRPr="00E9057B">
              <w:t>. Главы сельского поселения</w:t>
            </w:r>
          </w:p>
        </w:tc>
      </w:tr>
      <w:tr w:rsidR="00A850BC" w:rsidRPr="00E9057B" w14:paraId="4BD10582" w14:textId="77777777" w:rsidTr="00FA590B">
        <w:trPr>
          <w:trHeight w:hRule="exact" w:val="995"/>
          <w:jc w:val="center"/>
        </w:trPr>
        <w:tc>
          <w:tcPr>
            <w:tcW w:w="774" w:type="dxa"/>
            <w:tcBorders>
              <w:top w:val="single" w:sz="6" w:space="0" w:color="auto"/>
              <w:left w:val="single" w:sz="6" w:space="0" w:color="auto"/>
              <w:bottom w:val="single" w:sz="6" w:space="0" w:color="auto"/>
              <w:right w:val="single" w:sz="6" w:space="0" w:color="auto"/>
            </w:tcBorders>
            <w:shd w:val="clear" w:color="auto" w:fill="FFFFFF"/>
          </w:tcPr>
          <w:p w14:paraId="4D1C6566" w14:textId="77777777" w:rsidR="00A850BC" w:rsidRPr="00E9057B" w:rsidRDefault="00A850BC" w:rsidP="00A850BC">
            <w:pPr>
              <w:numPr>
                <w:ilvl w:val="0"/>
                <w:numId w:val="10"/>
              </w:numPr>
              <w:jc w:val="center"/>
            </w:pPr>
            <w:r w:rsidRPr="00E9057B">
              <w:t>1906</w:t>
            </w:r>
          </w:p>
        </w:tc>
        <w:tc>
          <w:tcPr>
            <w:tcW w:w="1486" w:type="dxa"/>
            <w:tcBorders>
              <w:top w:val="single" w:sz="6" w:space="0" w:color="auto"/>
              <w:left w:val="single" w:sz="6" w:space="0" w:color="auto"/>
              <w:bottom w:val="single" w:sz="6" w:space="0" w:color="auto"/>
              <w:right w:val="single" w:sz="6" w:space="0" w:color="auto"/>
            </w:tcBorders>
            <w:shd w:val="clear" w:color="auto" w:fill="FFFFFF"/>
          </w:tcPr>
          <w:p w14:paraId="556AE50D" w14:textId="77777777" w:rsidR="00A850BC" w:rsidRPr="00E9057B" w:rsidRDefault="00A850BC" w:rsidP="0013207F">
            <w:r>
              <w:rPr>
                <w:lang w:val="en-US"/>
              </w:rPr>
              <w:t>03</w:t>
            </w:r>
            <w:r w:rsidRPr="00E9057B">
              <w:t>.</w:t>
            </w:r>
            <w:r>
              <w:t>1</w:t>
            </w:r>
            <w:r>
              <w:rPr>
                <w:lang w:val="en-US"/>
              </w:rPr>
              <w:t>2</w:t>
            </w:r>
            <w:r w:rsidRPr="00E9057B">
              <w:t>.202</w:t>
            </w:r>
            <w:r>
              <w:rPr>
                <w:lang w:val="en-US"/>
              </w:rPr>
              <w:t>5</w:t>
            </w:r>
          </w:p>
        </w:tc>
        <w:tc>
          <w:tcPr>
            <w:tcW w:w="1985" w:type="dxa"/>
            <w:tcBorders>
              <w:top w:val="single" w:sz="6" w:space="0" w:color="auto"/>
              <w:left w:val="single" w:sz="6" w:space="0" w:color="auto"/>
              <w:bottom w:val="single" w:sz="6" w:space="0" w:color="auto"/>
              <w:right w:val="single" w:sz="6" w:space="0" w:color="auto"/>
            </w:tcBorders>
            <w:shd w:val="clear" w:color="auto" w:fill="FFFFFF"/>
          </w:tcPr>
          <w:p w14:paraId="00E20C40" w14:textId="77777777" w:rsidR="00A850BC" w:rsidRPr="00E9057B" w:rsidRDefault="00A850BC" w:rsidP="0013207F">
            <w:r w:rsidRPr="00E9057B">
              <w:t>1</w:t>
            </w:r>
            <w:r>
              <w:t>1</w:t>
            </w:r>
            <w:r w:rsidRPr="00E9057B">
              <w:t xml:space="preserve">.00  </w:t>
            </w:r>
          </w:p>
        </w:tc>
        <w:tc>
          <w:tcPr>
            <w:tcW w:w="6804" w:type="dxa"/>
            <w:tcBorders>
              <w:top w:val="single" w:sz="6" w:space="0" w:color="auto"/>
              <w:left w:val="single" w:sz="6" w:space="0" w:color="auto"/>
              <w:bottom w:val="single" w:sz="6" w:space="0" w:color="auto"/>
              <w:right w:val="single" w:sz="6" w:space="0" w:color="auto"/>
            </w:tcBorders>
            <w:shd w:val="clear" w:color="auto" w:fill="FFFFFF"/>
          </w:tcPr>
          <w:p w14:paraId="7AFCB5A2" w14:textId="77777777" w:rsidR="00A850BC" w:rsidRPr="00E9057B" w:rsidRDefault="00A850BC" w:rsidP="0013207F">
            <w:pPr>
              <w:ind w:firstLine="242"/>
            </w:pPr>
            <w:r w:rsidRPr="00E9057B">
              <w:t xml:space="preserve">Администрация </w:t>
            </w:r>
            <w:proofErr w:type="spellStart"/>
            <w:r w:rsidRPr="00E9057B">
              <w:t>Трускляйского</w:t>
            </w:r>
            <w:proofErr w:type="spellEnd"/>
            <w:r w:rsidRPr="00E9057B">
              <w:t xml:space="preserve"> сельского поселения: РМ, Рузаевский район, с. </w:t>
            </w:r>
            <w:proofErr w:type="spellStart"/>
            <w:r w:rsidRPr="00E9057B">
              <w:t>Трускляй</w:t>
            </w:r>
            <w:proofErr w:type="spellEnd"/>
            <w:r w:rsidRPr="00E9057B">
              <w:t xml:space="preserve">, ул. Ленина, д.1в </w:t>
            </w:r>
            <w:proofErr w:type="spellStart"/>
            <w:r w:rsidRPr="00E9057B">
              <w:t>каб</w:t>
            </w:r>
            <w:proofErr w:type="spellEnd"/>
            <w:r w:rsidRPr="00E9057B">
              <w:t>. Главы администрации сельского поселения</w:t>
            </w:r>
          </w:p>
        </w:tc>
      </w:tr>
      <w:tr w:rsidR="00A850BC" w:rsidRPr="00E9057B" w14:paraId="7D1C3556" w14:textId="77777777" w:rsidTr="00FA590B">
        <w:trPr>
          <w:trHeight w:hRule="exact" w:val="1279"/>
          <w:jc w:val="center"/>
        </w:trPr>
        <w:tc>
          <w:tcPr>
            <w:tcW w:w="774" w:type="dxa"/>
            <w:tcBorders>
              <w:top w:val="single" w:sz="6" w:space="0" w:color="auto"/>
              <w:left w:val="single" w:sz="6" w:space="0" w:color="auto"/>
              <w:bottom w:val="single" w:sz="6" w:space="0" w:color="auto"/>
              <w:right w:val="single" w:sz="6" w:space="0" w:color="auto"/>
            </w:tcBorders>
            <w:shd w:val="clear" w:color="auto" w:fill="FFFFFF"/>
          </w:tcPr>
          <w:p w14:paraId="2CCD22C5" w14:textId="77777777" w:rsidR="00A850BC" w:rsidRPr="00E9057B" w:rsidRDefault="00A850BC" w:rsidP="00A850BC">
            <w:pPr>
              <w:numPr>
                <w:ilvl w:val="0"/>
                <w:numId w:val="10"/>
              </w:numPr>
              <w:jc w:val="center"/>
            </w:pPr>
            <w:r w:rsidRPr="00E9057B">
              <w:t>20</w:t>
            </w:r>
          </w:p>
        </w:tc>
        <w:tc>
          <w:tcPr>
            <w:tcW w:w="1486" w:type="dxa"/>
            <w:tcBorders>
              <w:top w:val="single" w:sz="6" w:space="0" w:color="auto"/>
              <w:left w:val="single" w:sz="6" w:space="0" w:color="auto"/>
              <w:bottom w:val="single" w:sz="6" w:space="0" w:color="auto"/>
              <w:right w:val="single" w:sz="6" w:space="0" w:color="auto"/>
            </w:tcBorders>
            <w:shd w:val="clear" w:color="auto" w:fill="FFFFFF"/>
          </w:tcPr>
          <w:p w14:paraId="54BBB189" w14:textId="77777777" w:rsidR="00A850BC" w:rsidRPr="00E9057B" w:rsidRDefault="00A850BC" w:rsidP="0013207F">
            <w:r>
              <w:t>0</w:t>
            </w:r>
            <w:r>
              <w:rPr>
                <w:lang w:val="en-US"/>
              </w:rPr>
              <w:t>5</w:t>
            </w:r>
            <w:r w:rsidRPr="00E9057B">
              <w:t>.12.202</w:t>
            </w:r>
            <w:r>
              <w:rPr>
                <w:lang w:val="en-US"/>
              </w:rPr>
              <w:t>5</w:t>
            </w:r>
          </w:p>
        </w:tc>
        <w:tc>
          <w:tcPr>
            <w:tcW w:w="1985" w:type="dxa"/>
            <w:tcBorders>
              <w:top w:val="single" w:sz="6" w:space="0" w:color="auto"/>
              <w:left w:val="single" w:sz="6" w:space="0" w:color="auto"/>
              <w:bottom w:val="single" w:sz="6" w:space="0" w:color="auto"/>
              <w:right w:val="single" w:sz="6" w:space="0" w:color="auto"/>
            </w:tcBorders>
            <w:shd w:val="clear" w:color="auto" w:fill="FFFFFF"/>
          </w:tcPr>
          <w:p w14:paraId="3F96CA08" w14:textId="77777777" w:rsidR="00A850BC" w:rsidRPr="00E9057B" w:rsidRDefault="00A850BC" w:rsidP="0013207F">
            <w:r w:rsidRPr="00E9057B">
              <w:t>1</w:t>
            </w:r>
            <w:r>
              <w:t>4</w:t>
            </w:r>
            <w:r w:rsidRPr="00E9057B">
              <w:t xml:space="preserve">.00 </w:t>
            </w:r>
          </w:p>
        </w:tc>
        <w:tc>
          <w:tcPr>
            <w:tcW w:w="6804" w:type="dxa"/>
            <w:tcBorders>
              <w:top w:val="single" w:sz="6" w:space="0" w:color="auto"/>
              <w:left w:val="single" w:sz="6" w:space="0" w:color="auto"/>
              <w:bottom w:val="single" w:sz="6" w:space="0" w:color="auto"/>
              <w:right w:val="single" w:sz="6" w:space="0" w:color="auto"/>
            </w:tcBorders>
            <w:shd w:val="clear" w:color="auto" w:fill="FFFFFF"/>
          </w:tcPr>
          <w:p w14:paraId="16D17903" w14:textId="77777777" w:rsidR="00A850BC" w:rsidRPr="00E9057B" w:rsidRDefault="00A850BC" w:rsidP="0013207F">
            <w:pPr>
              <w:ind w:firstLine="242"/>
            </w:pPr>
            <w:r w:rsidRPr="00E9057B">
              <w:t>Администрация Татарско-</w:t>
            </w:r>
            <w:proofErr w:type="spellStart"/>
            <w:r w:rsidRPr="00E9057B">
              <w:t>Пишлинского</w:t>
            </w:r>
            <w:proofErr w:type="spellEnd"/>
            <w:r w:rsidRPr="00E9057B">
              <w:t xml:space="preserve"> сельского поселения: РМ, Рузаевский район, с. Татарская </w:t>
            </w:r>
            <w:proofErr w:type="spellStart"/>
            <w:r w:rsidRPr="00E9057B">
              <w:t>Пишля</w:t>
            </w:r>
            <w:proofErr w:type="spellEnd"/>
            <w:r w:rsidRPr="00E9057B">
              <w:t xml:space="preserve">, ул. 40 лет Победы, д. 21а. </w:t>
            </w:r>
            <w:proofErr w:type="spellStart"/>
            <w:r w:rsidRPr="00E9057B">
              <w:t>каб</w:t>
            </w:r>
            <w:proofErr w:type="spellEnd"/>
            <w:r w:rsidRPr="00E9057B">
              <w:t>. Главы администрации сельского поселения</w:t>
            </w:r>
          </w:p>
        </w:tc>
      </w:tr>
      <w:tr w:rsidR="00A850BC" w:rsidRPr="00E9057B" w14:paraId="32307E77" w14:textId="77777777" w:rsidTr="00FA590B">
        <w:trPr>
          <w:trHeight w:hRule="exact" w:val="991"/>
          <w:jc w:val="center"/>
        </w:trPr>
        <w:tc>
          <w:tcPr>
            <w:tcW w:w="774" w:type="dxa"/>
            <w:tcBorders>
              <w:top w:val="single" w:sz="6" w:space="0" w:color="auto"/>
              <w:left w:val="single" w:sz="6" w:space="0" w:color="auto"/>
              <w:bottom w:val="single" w:sz="6" w:space="0" w:color="auto"/>
              <w:right w:val="single" w:sz="6" w:space="0" w:color="auto"/>
            </w:tcBorders>
            <w:shd w:val="clear" w:color="auto" w:fill="FFFFFF"/>
          </w:tcPr>
          <w:p w14:paraId="3E372EDC" w14:textId="77777777" w:rsidR="00A850BC" w:rsidRPr="00E9057B" w:rsidRDefault="00A850BC" w:rsidP="00A850BC">
            <w:pPr>
              <w:numPr>
                <w:ilvl w:val="0"/>
                <w:numId w:val="10"/>
              </w:numPr>
              <w:jc w:val="center"/>
            </w:pPr>
            <w:r w:rsidRPr="00E9057B">
              <w:t>21</w:t>
            </w:r>
          </w:p>
        </w:tc>
        <w:tc>
          <w:tcPr>
            <w:tcW w:w="1486" w:type="dxa"/>
            <w:tcBorders>
              <w:top w:val="single" w:sz="6" w:space="0" w:color="auto"/>
              <w:left w:val="single" w:sz="6" w:space="0" w:color="auto"/>
              <w:bottom w:val="single" w:sz="6" w:space="0" w:color="auto"/>
              <w:right w:val="single" w:sz="6" w:space="0" w:color="auto"/>
            </w:tcBorders>
            <w:shd w:val="clear" w:color="auto" w:fill="FFFFFF"/>
          </w:tcPr>
          <w:p w14:paraId="660D8942" w14:textId="77777777" w:rsidR="00A850BC" w:rsidRPr="00E9057B" w:rsidRDefault="00A850BC" w:rsidP="0013207F">
            <w:r>
              <w:rPr>
                <w:lang w:val="en-US"/>
              </w:rPr>
              <w:t>11</w:t>
            </w:r>
            <w:r w:rsidRPr="00E9057B">
              <w:t>.12.202</w:t>
            </w:r>
            <w:r>
              <w:rPr>
                <w:lang w:val="en-US"/>
              </w:rPr>
              <w:t>5</w:t>
            </w:r>
          </w:p>
        </w:tc>
        <w:tc>
          <w:tcPr>
            <w:tcW w:w="1985" w:type="dxa"/>
            <w:tcBorders>
              <w:top w:val="single" w:sz="6" w:space="0" w:color="auto"/>
              <w:left w:val="single" w:sz="6" w:space="0" w:color="auto"/>
              <w:bottom w:val="single" w:sz="6" w:space="0" w:color="auto"/>
              <w:right w:val="single" w:sz="6" w:space="0" w:color="auto"/>
            </w:tcBorders>
            <w:shd w:val="clear" w:color="auto" w:fill="FFFFFF"/>
          </w:tcPr>
          <w:p w14:paraId="305792ED" w14:textId="77777777" w:rsidR="00A850BC" w:rsidRPr="00E9057B" w:rsidRDefault="00A850BC" w:rsidP="0013207F">
            <w:r w:rsidRPr="00E9057B">
              <w:t xml:space="preserve">10.00 </w:t>
            </w:r>
          </w:p>
        </w:tc>
        <w:tc>
          <w:tcPr>
            <w:tcW w:w="6804" w:type="dxa"/>
            <w:tcBorders>
              <w:top w:val="single" w:sz="6" w:space="0" w:color="auto"/>
              <w:left w:val="single" w:sz="6" w:space="0" w:color="auto"/>
              <w:bottom w:val="single" w:sz="6" w:space="0" w:color="auto"/>
              <w:right w:val="single" w:sz="6" w:space="0" w:color="auto"/>
            </w:tcBorders>
            <w:shd w:val="clear" w:color="auto" w:fill="FFFFFF"/>
          </w:tcPr>
          <w:p w14:paraId="2AAC61CB" w14:textId="77777777" w:rsidR="00A850BC" w:rsidRPr="00E9057B" w:rsidRDefault="00A850BC" w:rsidP="0013207F">
            <w:pPr>
              <w:ind w:firstLine="242"/>
              <w:rPr>
                <w:color w:val="FF0000"/>
              </w:rPr>
            </w:pPr>
            <w:r w:rsidRPr="00E9057B">
              <w:t xml:space="preserve">Администрация </w:t>
            </w:r>
            <w:proofErr w:type="spellStart"/>
            <w:r w:rsidRPr="00E9057B">
              <w:t>Хованщинского</w:t>
            </w:r>
            <w:proofErr w:type="spellEnd"/>
            <w:r w:rsidRPr="00E9057B">
              <w:t xml:space="preserve"> сельского поселения: РМ, Рузаевский район, с. Хованщина, ул. Железнодорожная, д 19а </w:t>
            </w:r>
            <w:proofErr w:type="spellStart"/>
            <w:r w:rsidRPr="00E9057B">
              <w:t>каб</w:t>
            </w:r>
            <w:proofErr w:type="spellEnd"/>
            <w:r w:rsidRPr="00E9057B">
              <w:t>. Главы сельского поселения</w:t>
            </w:r>
          </w:p>
        </w:tc>
      </w:tr>
      <w:tr w:rsidR="00A850BC" w:rsidRPr="00D47CBE" w14:paraId="3E26A205" w14:textId="77777777" w:rsidTr="00FA590B">
        <w:trPr>
          <w:trHeight w:hRule="exact" w:val="986"/>
          <w:jc w:val="center"/>
        </w:trPr>
        <w:tc>
          <w:tcPr>
            <w:tcW w:w="774" w:type="dxa"/>
            <w:tcBorders>
              <w:top w:val="single" w:sz="6" w:space="0" w:color="auto"/>
              <w:left w:val="single" w:sz="6" w:space="0" w:color="auto"/>
              <w:bottom w:val="single" w:sz="6" w:space="0" w:color="auto"/>
              <w:right w:val="single" w:sz="6" w:space="0" w:color="auto"/>
            </w:tcBorders>
            <w:shd w:val="clear" w:color="auto" w:fill="FFFFFF"/>
          </w:tcPr>
          <w:p w14:paraId="09706D48" w14:textId="77777777" w:rsidR="00A850BC" w:rsidRPr="00E9057B" w:rsidRDefault="00A850BC" w:rsidP="00A850BC">
            <w:pPr>
              <w:numPr>
                <w:ilvl w:val="0"/>
                <w:numId w:val="10"/>
              </w:numPr>
              <w:jc w:val="center"/>
            </w:pPr>
            <w:r w:rsidRPr="00E9057B">
              <w:t>22</w:t>
            </w:r>
          </w:p>
        </w:tc>
        <w:tc>
          <w:tcPr>
            <w:tcW w:w="1486" w:type="dxa"/>
            <w:tcBorders>
              <w:top w:val="single" w:sz="6" w:space="0" w:color="auto"/>
              <w:left w:val="single" w:sz="6" w:space="0" w:color="auto"/>
              <w:bottom w:val="single" w:sz="6" w:space="0" w:color="auto"/>
              <w:right w:val="single" w:sz="6" w:space="0" w:color="auto"/>
            </w:tcBorders>
            <w:shd w:val="clear" w:color="auto" w:fill="FFFFFF"/>
          </w:tcPr>
          <w:p w14:paraId="391D12A9" w14:textId="77777777" w:rsidR="00A850BC" w:rsidRPr="00E9057B" w:rsidRDefault="00A850BC" w:rsidP="0013207F">
            <w:r>
              <w:rPr>
                <w:lang w:val="en-US"/>
              </w:rPr>
              <w:t>10</w:t>
            </w:r>
            <w:r w:rsidRPr="00E9057B">
              <w:t>.12.202</w:t>
            </w:r>
            <w:r>
              <w:rPr>
                <w:lang w:val="en-US"/>
              </w:rPr>
              <w:t>5</w:t>
            </w:r>
          </w:p>
        </w:tc>
        <w:tc>
          <w:tcPr>
            <w:tcW w:w="1985" w:type="dxa"/>
            <w:tcBorders>
              <w:top w:val="single" w:sz="6" w:space="0" w:color="auto"/>
              <w:left w:val="single" w:sz="6" w:space="0" w:color="auto"/>
              <w:bottom w:val="single" w:sz="6" w:space="0" w:color="auto"/>
              <w:right w:val="single" w:sz="6" w:space="0" w:color="auto"/>
            </w:tcBorders>
            <w:shd w:val="clear" w:color="auto" w:fill="FFFFFF"/>
          </w:tcPr>
          <w:p w14:paraId="2B61BD61" w14:textId="77777777" w:rsidR="00A850BC" w:rsidRPr="00E9057B" w:rsidRDefault="00A850BC" w:rsidP="0013207F">
            <w:r w:rsidRPr="00E9057B">
              <w:t>1</w:t>
            </w:r>
            <w:r>
              <w:t>1</w:t>
            </w:r>
            <w:r w:rsidRPr="00E9057B">
              <w:t xml:space="preserve">.00 </w:t>
            </w:r>
          </w:p>
        </w:tc>
        <w:tc>
          <w:tcPr>
            <w:tcW w:w="6804" w:type="dxa"/>
            <w:tcBorders>
              <w:top w:val="single" w:sz="6" w:space="0" w:color="auto"/>
              <w:left w:val="single" w:sz="6" w:space="0" w:color="auto"/>
              <w:bottom w:val="single" w:sz="6" w:space="0" w:color="auto"/>
              <w:right w:val="single" w:sz="6" w:space="0" w:color="auto"/>
            </w:tcBorders>
            <w:shd w:val="clear" w:color="auto" w:fill="FFFFFF"/>
          </w:tcPr>
          <w:p w14:paraId="5FAAFFDD" w14:textId="77777777" w:rsidR="00A850BC" w:rsidRPr="00E9057B" w:rsidRDefault="00A850BC" w:rsidP="0013207F">
            <w:pPr>
              <w:ind w:firstLine="242"/>
            </w:pPr>
            <w:r w:rsidRPr="00E9057B">
              <w:t xml:space="preserve">Администрация </w:t>
            </w:r>
            <w:proofErr w:type="spellStart"/>
            <w:r w:rsidRPr="00E9057B">
              <w:t>Шишкеевского</w:t>
            </w:r>
            <w:proofErr w:type="spellEnd"/>
            <w:r w:rsidRPr="00E9057B">
              <w:t xml:space="preserve"> сельского поселения: РМ, Рузаевский район, с. Шишкеево, ул. Базарная, д. 35 </w:t>
            </w:r>
            <w:proofErr w:type="spellStart"/>
            <w:r w:rsidRPr="00E9057B">
              <w:t>каб</w:t>
            </w:r>
            <w:proofErr w:type="spellEnd"/>
            <w:r w:rsidRPr="00E9057B">
              <w:t>. Главы сельского поселения</w:t>
            </w:r>
          </w:p>
        </w:tc>
      </w:tr>
    </w:tbl>
    <w:p w14:paraId="6B226066" w14:textId="77777777" w:rsidR="00A850BC" w:rsidRDefault="00A850BC" w:rsidP="00A850BC">
      <w:pPr>
        <w:ind w:left="4680"/>
      </w:pPr>
    </w:p>
    <w:p w14:paraId="20D906F1" w14:textId="77777777" w:rsidR="00A850BC" w:rsidRDefault="00A850BC" w:rsidP="00A850BC">
      <w:pPr>
        <w:rPr>
          <w:sz w:val="26"/>
          <w:szCs w:val="26"/>
        </w:rPr>
        <w:sectPr w:rsidR="00A850BC">
          <w:headerReference w:type="default" r:id="rId15"/>
          <w:pgSz w:w="11906" w:h="16838"/>
          <w:pgMar w:top="567" w:right="567" w:bottom="719" w:left="567" w:header="709" w:footer="709" w:gutter="0"/>
          <w:cols w:space="720"/>
        </w:sectPr>
      </w:pPr>
    </w:p>
    <w:p w14:paraId="40EC15F4" w14:textId="77777777" w:rsidR="00A850BC" w:rsidRPr="003572F5" w:rsidRDefault="00A850BC" w:rsidP="00A850BC">
      <w:pPr>
        <w:pStyle w:val="a7"/>
        <w:widowControl w:val="0"/>
        <w:tabs>
          <w:tab w:val="clear" w:pos="4153"/>
          <w:tab w:val="clear" w:pos="8306"/>
        </w:tabs>
        <w:ind w:left="5245"/>
        <w:jc w:val="right"/>
        <w:rPr>
          <w:sz w:val="24"/>
          <w:szCs w:val="24"/>
        </w:rPr>
      </w:pPr>
      <w:r w:rsidRPr="003572F5">
        <w:rPr>
          <w:sz w:val="24"/>
          <w:szCs w:val="24"/>
        </w:rPr>
        <w:lastRenderedPageBreak/>
        <w:t>Приложе</w:t>
      </w:r>
      <w:r>
        <w:rPr>
          <w:sz w:val="24"/>
          <w:szCs w:val="24"/>
        </w:rPr>
        <w:t>ние 3</w:t>
      </w:r>
    </w:p>
    <w:p w14:paraId="3C1319A4" w14:textId="77777777" w:rsidR="00A850BC" w:rsidRPr="003572F5" w:rsidRDefault="00A850BC" w:rsidP="00A850BC">
      <w:pPr>
        <w:pStyle w:val="a7"/>
        <w:widowControl w:val="0"/>
        <w:tabs>
          <w:tab w:val="clear" w:pos="4153"/>
          <w:tab w:val="clear" w:pos="8306"/>
        </w:tabs>
        <w:ind w:left="5245"/>
        <w:jc w:val="right"/>
        <w:rPr>
          <w:sz w:val="24"/>
          <w:szCs w:val="24"/>
        </w:rPr>
      </w:pPr>
      <w:r w:rsidRPr="003572F5">
        <w:rPr>
          <w:sz w:val="24"/>
          <w:szCs w:val="24"/>
        </w:rPr>
        <w:t>к решению Совета депутатов</w:t>
      </w:r>
    </w:p>
    <w:p w14:paraId="43CB86EA" w14:textId="77777777" w:rsidR="00A850BC" w:rsidRDefault="00A850BC" w:rsidP="00A850BC">
      <w:pPr>
        <w:pStyle w:val="a7"/>
        <w:widowControl w:val="0"/>
        <w:tabs>
          <w:tab w:val="left" w:pos="708"/>
        </w:tabs>
        <w:ind w:left="6237"/>
        <w:jc w:val="right"/>
        <w:rPr>
          <w:sz w:val="24"/>
          <w:szCs w:val="24"/>
        </w:rPr>
      </w:pPr>
      <w:r w:rsidRPr="003572F5">
        <w:rPr>
          <w:sz w:val="24"/>
          <w:szCs w:val="24"/>
        </w:rPr>
        <w:t>Рузаевского муниципального района</w:t>
      </w:r>
      <w:r w:rsidRPr="00D537C1">
        <w:rPr>
          <w:sz w:val="24"/>
          <w:szCs w:val="24"/>
        </w:rPr>
        <w:t xml:space="preserve"> </w:t>
      </w:r>
      <w:r>
        <w:rPr>
          <w:sz w:val="24"/>
          <w:szCs w:val="24"/>
        </w:rPr>
        <w:t>Республики Мордовия</w:t>
      </w:r>
    </w:p>
    <w:p w14:paraId="72038CC8" w14:textId="62F3B96A" w:rsidR="00A850BC" w:rsidRPr="000C017B" w:rsidRDefault="00A850BC" w:rsidP="00A850BC">
      <w:pPr>
        <w:ind w:left="6237"/>
        <w:jc w:val="right"/>
      </w:pPr>
      <w:bookmarkStart w:id="4" w:name="_Hlk215149627"/>
      <w:proofErr w:type="gramStart"/>
      <w:r w:rsidRPr="00E24FE3">
        <w:t xml:space="preserve">от  </w:t>
      </w:r>
      <w:r w:rsidR="002832DA">
        <w:t>27</w:t>
      </w:r>
      <w:proofErr w:type="gramEnd"/>
      <w:r w:rsidR="002832DA">
        <w:t xml:space="preserve"> ноября 2025 </w:t>
      </w:r>
      <w:r w:rsidRPr="00E24FE3">
        <w:t>г.</w:t>
      </w:r>
      <w:r w:rsidRPr="000C017B">
        <w:t xml:space="preserve"> №</w:t>
      </w:r>
      <w:r w:rsidR="002832DA">
        <w:t>52/311</w:t>
      </w:r>
      <w:r w:rsidRPr="000C017B">
        <w:t xml:space="preserve"> </w:t>
      </w:r>
    </w:p>
    <w:bookmarkEnd w:id="4"/>
    <w:p w14:paraId="0D3CC354" w14:textId="77777777" w:rsidR="00A850BC" w:rsidRDefault="00A850BC" w:rsidP="00A850BC">
      <w:pPr>
        <w:pStyle w:val="a7"/>
        <w:widowControl w:val="0"/>
        <w:tabs>
          <w:tab w:val="clear" w:pos="4153"/>
          <w:tab w:val="clear" w:pos="8306"/>
        </w:tabs>
        <w:ind w:left="5245"/>
        <w:jc w:val="right"/>
        <w:rPr>
          <w:b/>
          <w:sz w:val="24"/>
          <w:szCs w:val="24"/>
        </w:rPr>
      </w:pPr>
    </w:p>
    <w:p w14:paraId="6F1E2BEE" w14:textId="77777777" w:rsidR="00A850BC" w:rsidRDefault="00A850BC" w:rsidP="00A850BC">
      <w:pPr>
        <w:pStyle w:val="a7"/>
        <w:widowControl w:val="0"/>
        <w:tabs>
          <w:tab w:val="clear" w:pos="4153"/>
          <w:tab w:val="clear" w:pos="8306"/>
        </w:tabs>
        <w:ind w:left="5245"/>
        <w:jc w:val="right"/>
        <w:rPr>
          <w:b/>
          <w:sz w:val="24"/>
          <w:szCs w:val="24"/>
        </w:rPr>
      </w:pPr>
    </w:p>
    <w:p w14:paraId="73882F10" w14:textId="77777777" w:rsidR="00A850BC" w:rsidRPr="00111352" w:rsidRDefault="00A850BC" w:rsidP="00A850BC">
      <w:pPr>
        <w:pStyle w:val="a7"/>
        <w:widowControl w:val="0"/>
        <w:tabs>
          <w:tab w:val="clear" w:pos="4153"/>
          <w:tab w:val="clear" w:pos="8306"/>
        </w:tabs>
        <w:jc w:val="center"/>
        <w:rPr>
          <w:b/>
          <w:sz w:val="24"/>
          <w:szCs w:val="24"/>
        </w:rPr>
      </w:pPr>
      <w:r w:rsidRPr="00111352">
        <w:rPr>
          <w:b/>
          <w:sz w:val="24"/>
          <w:szCs w:val="24"/>
        </w:rPr>
        <w:t xml:space="preserve">Рабочая группа по </w:t>
      </w:r>
      <w:r>
        <w:rPr>
          <w:b/>
          <w:sz w:val="24"/>
          <w:szCs w:val="24"/>
        </w:rPr>
        <w:t>подготовке</w:t>
      </w:r>
      <w:r w:rsidRPr="00111352">
        <w:rPr>
          <w:b/>
          <w:sz w:val="24"/>
          <w:szCs w:val="24"/>
        </w:rPr>
        <w:t xml:space="preserve"> и проведению публичных слушаний по</w:t>
      </w:r>
      <w:r>
        <w:rPr>
          <w:b/>
          <w:sz w:val="24"/>
          <w:szCs w:val="24"/>
        </w:rPr>
        <w:t xml:space="preserve"> обсуждению </w:t>
      </w:r>
      <w:r w:rsidRPr="00111352">
        <w:rPr>
          <w:b/>
          <w:sz w:val="24"/>
          <w:szCs w:val="24"/>
        </w:rPr>
        <w:t>проект</w:t>
      </w:r>
      <w:r>
        <w:rPr>
          <w:b/>
          <w:sz w:val="24"/>
          <w:szCs w:val="24"/>
        </w:rPr>
        <w:t>а</w:t>
      </w:r>
      <w:r w:rsidRPr="00111352">
        <w:rPr>
          <w:b/>
          <w:sz w:val="24"/>
          <w:szCs w:val="24"/>
        </w:rPr>
        <w:t xml:space="preserve"> решения Совета депутатов Рузаевского муниципального района</w:t>
      </w:r>
      <w:r>
        <w:rPr>
          <w:b/>
          <w:sz w:val="24"/>
          <w:szCs w:val="24"/>
        </w:rPr>
        <w:t xml:space="preserve"> Республики Мордовия</w:t>
      </w:r>
    </w:p>
    <w:p w14:paraId="4A825E57" w14:textId="77777777" w:rsidR="00A850BC" w:rsidRPr="00111352" w:rsidRDefault="00A850BC" w:rsidP="00A850BC">
      <w:pPr>
        <w:pStyle w:val="a7"/>
        <w:widowControl w:val="0"/>
        <w:tabs>
          <w:tab w:val="clear" w:pos="4153"/>
          <w:tab w:val="clear" w:pos="8306"/>
        </w:tabs>
        <w:jc w:val="center"/>
        <w:rPr>
          <w:b/>
          <w:sz w:val="24"/>
          <w:szCs w:val="24"/>
        </w:rPr>
      </w:pPr>
      <w:r w:rsidRPr="00111352">
        <w:rPr>
          <w:b/>
          <w:sz w:val="24"/>
          <w:szCs w:val="24"/>
        </w:rPr>
        <w:t xml:space="preserve"> «О бюджете Рузаевского муниципального района</w:t>
      </w:r>
      <w:r>
        <w:rPr>
          <w:b/>
          <w:sz w:val="24"/>
          <w:szCs w:val="24"/>
        </w:rPr>
        <w:t xml:space="preserve"> Республики Мордовия </w:t>
      </w:r>
      <w:r w:rsidRPr="00111352">
        <w:rPr>
          <w:b/>
          <w:sz w:val="24"/>
          <w:szCs w:val="24"/>
        </w:rPr>
        <w:t>на 20</w:t>
      </w:r>
      <w:r>
        <w:rPr>
          <w:b/>
          <w:sz w:val="24"/>
          <w:szCs w:val="24"/>
        </w:rPr>
        <w:t>2</w:t>
      </w:r>
      <w:r w:rsidRPr="00F834A1">
        <w:rPr>
          <w:b/>
          <w:sz w:val="24"/>
          <w:szCs w:val="24"/>
        </w:rPr>
        <w:t>6</w:t>
      </w:r>
      <w:r w:rsidRPr="00111352">
        <w:rPr>
          <w:b/>
          <w:sz w:val="24"/>
          <w:szCs w:val="24"/>
        </w:rPr>
        <w:t xml:space="preserve"> год</w:t>
      </w:r>
      <w:r>
        <w:rPr>
          <w:b/>
          <w:sz w:val="24"/>
          <w:szCs w:val="24"/>
        </w:rPr>
        <w:t xml:space="preserve"> и на плановый период 202</w:t>
      </w:r>
      <w:r w:rsidRPr="00F834A1">
        <w:rPr>
          <w:b/>
          <w:sz w:val="24"/>
          <w:szCs w:val="24"/>
        </w:rPr>
        <w:t>7</w:t>
      </w:r>
      <w:r>
        <w:rPr>
          <w:b/>
          <w:sz w:val="24"/>
          <w:szCs w:val="24"/>
        </w:rPr>
        <w:t xml:space="preserve"> и 202</w:t>
      </w:r>
      <w:r w:rsidRPr="00F834A1">
        <w:rPr>
          <w:b/>
          <w:sz w:val="24"/>
          <w:szCs w:val="24"/>
        </w:rPr>
        <w:t>8</w:t>
      </w:r>
      <w:r w:rsidRPr="00111352">
        <w:rPr>
          <w:b/>
          <w:sz w:val="24"/>
          <w:szCs w:val="24"/>
        </w:rPr>
        <w:t xml:space="preserve"> годов»</w:t>
      </w:r>
    </w:p>
    <w:p w14:paraId="066A0E3E" w14:textId="77777777" w:rsidR="00A850BC" w:rsidRPr="00111352" w:rsidRDefault="00A850BC" w:rsidP="00A850BC">
      <w:pPr>
        <w:rPr>
          <w:sz w:val="28"/>
          <w:szCs w:val="28"/>
        </w:rPr>
      </w:pPr>
    </w:p>
    <w:tbl>
      <w:tblPr>
        <w:tblW w:w="4843" w:type="pct"/>
        <w:jc w:val="center"/>
        <w:tblLayout w:type="fixed"/>
        <w:tblCellMar>
          <w:left w:w="40" w:type="dxa"/>
          <w:right w:w="40" w:type="dxa"/>
        </w:tblCellMar>
        <w:tblLook w:val="0000" w:firstRow="0" w:lastRow="0" w:firstColumn="0" w:lastColumn="0" w:noHBand="0" w:noVBand="0"/>
      </w:tblPr>
      <w:tblGrid>
        <w:gridCol w:w="1063"/>
        <w:gridCol w:w="4296"/>
        <w:gridCol w:w="5059"/>
      </w:tblGrid>
      <w:tr w:rsidR="00A850BC" w:rsidRPr="00111352" w14:paraId="4628BA62" w14:textId="77777777" w:rsidTr="0013207F">
        <w:trPr>
          <w:jc w:val="center"/>
        </w:trPr>
        <w:tc>
          <w:tcPr>
            <w:tcW w:w="1016" w:type="dxa"/>
            <w:tcBorders>
              <w:top w:val="single" w:sz="6" w:space="0" w:color="auto"/>
              <w:left w:val="single" w:sz="6" w:space="0" w:color="auto"/>
              <w:bottom w:val="single" w:sz="6" w:space="0" w:color="auto"/>
              <w:right w:val="single" w:sz="6" w:space="0" w:color="auto"/>
            </w:tcBorders>
            <w:shd w:val="clear" w:color="auto" w:fill="FFFFFF"/>
          </w:tcPr>
          <w:p w14:paraId="2DB123CF" w14:textId="77777777" w:rsidR="00A850BC" w:rsidRPr="00111352" w:rsidRDefault="00A850BC" w:rsidP="0013207F">
            <w:pPr>
              <w:jc w:val="center"/>
              <w:rPr>
                <w:sz w:val="28"/>
                <w:szCs w:val="28"/>
              </w:rPr>
            </w:pPr>
            <w:r w:rsidRPr="00111352">
              <w:rPr>
                <w:sz w:val="28"/>
                <w:szCs w:val="28"/>
              </w:rPr>
              <w:t>№ п/п</w:t>
            </w:r>
          </w:p>
        </w:tc>
        <w:tc>
          <w:tcPr>
            <w:tcW w:w="4108" w:type="dxa"/>
            <w:tcBorders>
              <w:top w:val="single" w:sz="6" w:space="0" w:color="auto"/>
              <w:left w:val="single" w:sz="6" w:space="0" w:color="auto"/>
              <w:bottom w:val="single" w:sz="6" w:space="0" w:color="auto"/>
              <w:right w:val="single" w:sz="6" w:space="0" w:color="auto"/>
            </w:tcBorders>
            <w:shd w:val="clear" w:color="auto" w:fill="FFFFFF"/>
          </w:tcPr>
          <w:p w14:paraId="7FB79A61" w14:textId="77777777" w:rsidR="00A850BC" w:rsidRPr="00111352" w:rsidRDefault="00A850BC" w:rsidP="0013207F">
            <w:pPr>
              <w:jc w:val="center"/>
              <w:rPr>
                <w:sz w:val="28"/>
                <w:szCs w:val="28"/>
              </w:rPr>
            </w:pPr>
            <w:r w:rsidRPr="00111352">
              <w:rPr>
                <w:sz w:val="28"/>
                <w:szCs w:val="28"/>
              </w:rPr>
              <w:t>Ф.И.О.</w:t>
            </w:r>
          </w:p>
        </w:tc>
        <w:tc>
          <w:tcPr>
            <w:tcW w:w="4837" w:type="dxa"/>
            <w:tcBorders>
              <w:top w:val="single" w:sz="6" w:space="0" w:color="auto"/>
              <w:left w:val="single" w:sz="6" w:space="0" w:color="auto"/>
              <w:bottom w:val="single" w:sz="6" w:space="0" w:color="auto"/>
              <w:right w:val="single" w:sz="6" w:space="0" w:color="auto"/>
            </w:tcBorders>
            <w:shd w:val="clear" w:color="auto" w:fill="FFFFFF"/>
          </w:tcPr>
          <w:p w14:paraId="41AA87CE" w14:textId="77777777" w:rsidR="00A850BC" w:rsidRPr="00111352" w:rsidRDefault="00A850BC" w:rsidP="0013207F">
            <w:pPr>
              <w:jc w:val="center"/>
              <w:rPr>
                <w:sz w:val="28"/>
                <w:szCs w:val="28"/>
              </w:rPr>
            </w:pPr>
            <w:r w:rsidRPr="00111352">
              <w:rPr>
                <w:sz w:val="28"/>
                <w:szCs w:val="28"/>
              </w:rPr>
              <w:t>Должность</w:t>
            </w:r>
          </w:p>
        </w:tc>
      </w:tr>
      <w:tr w:rsidR="00A850BC" w:rsidRPr="00111352" w14:paraId="1C8E582F" w14:textId="77777777" w:rsidTr="0013207F">
        <w:trPr>
          <w:jc w:val="center"/>
        </w:trPr>
        <w:tc>
          <w:tcPr>
            <w:tcW w:w="1016" w:type="dxa"/>
            <w:tcBorders>
              <w:top w:val="single" w:sz="6" w:space="0" w:color="auto"/>
              <w:left w:val="single" w:sz="6" w:space="0" w:color="auto"/>
              <w:bottom w:val="single" w:sz="6" w:space="0" w:color="auto"/>
              <w:right w:val="single" w:sz="6" w:space="0" w:color="auto"/>
            </w:tcBorders>
            <w:shd w:val="clear" w:color="auto" w:fill="FFFFFF"/>
          </w:tcPr>
          <w:p w14:paraId="2383258F" w14:textId="77777777" w:rsidR="00A850BC" w:rsidRPr="00111352" w:rsidRDefault="00A850BC" w:rsidP="00A850BC">
            <w:pPr>
              <w:numPr>
                <w:ilvl w:val="0"/>
                <w:numId w:val="9"/>
              </w:numPr>
              <w:rPr>
                <w:sz w:val="28"/>
                <w:szCs w:val="28"/>
              </w:rPr>
            </w:pPr>
          </w:p>
        </w:tc>
        <w:tc>
          <w:tcPr>
            <w:tcW w:w="4108" w:type="dxa"/>
            <w:tcBorders>
              <w:top w:val="single" w:sz="6" w:space="0" w:color="auto"/>
              <w:left w:val="single" w:sz="6" w:space="0" w:color="auto"/>
              <w:bottom w:val="single" w:sz="6" w:space="0" w:color="auto"/>
              <w:right w:val="single" w:sz="6" w:space="0" w:color="auto"/>
            </w:tcBorders>
            <w:shd w:val="clear" w:color="auto" w:fill="FFFFFF"/>
          </w:tcPr>
          <w:p w14:paraId="79449E43" w14:textId="77777777" w:rsidR="00A850BC" w:rsidRPr="00111352" w:rsidRDefault="00A850BC" w:rsidP="0013207F">
            <w:pPr>
              <w:rPr>
                <w:sz w:val="28"/>
                <w:szCs w:val="28"/>
              </w:rPr>
            </w:pPr>
            <w:r>
              <w:rPr>
                <w:sz w:val="28"/>
                <w:szCs w:val="28"/>
              </w:rPr>
              <w:t>Богомолова Светлана Валерьевна</w:t>
            </w:r>
            <w:r w:rsidRPr="00111352">
              <w:rPr>
                <w:sz w:val="28"/>
                <w:szCs w:val="28"/>
              </w:rPr>
              <w:t xml:space="preserve"> </w:t>
            </w:r>
          </w:p>
        </w:tc>
        <w:tc>
          <w:tcPr>
            <w:tcW w:w="4837" w:type="dxa"/>
            <w:tcBorders>
              <w:top w:val="single" w:sz="6" w:space="0" w:color="auto"/>
              <w:left w:val="single" w:sz="6" w:space="0" w:color="auto"/>
              <w:bottom w:val="single" w:sz="6" w:space="0" w:color="auto"/>
              <w:right w:val="single" w:sz="6" w:space="0" w:color="auto"/>
            </w:tcBorders>
            <w:shd w:val="clear" w:color="auto" w:fill="FFFFFF"/>
          </w:tcPr>
          <w:p w14:paraId="58785CD6" w14:textId="77777777" w:rsidR="00A850BC" w:rsidRPr="00111352" w:rsidRDefault="00A850BC" w:rsidP="0013207F">
            <w:pPr>
              <w:rPr>
                <w:sz w:val="28"/>
                <w:szCs w:val="28"/>
              </w:rPr>
            </w:pPr>
            <w:r w:rsidRPr="00111352">
              <w:rPr>
                <w:sz w:val="28"/>
                <w:szCs w:val="28"/>
              </w:rPr>
              <w:t xml:space="preserve">Работник </w:t>
            </w:r>
            <w:r>
              <w:rPr>
                <w:sz w:val="28"/>
                <w:szCs w:val="28"/>
              </w:rPr>
              <w:t>А</w:t>
            </w:r>
            <w:r w:rsidRPr="00111352">
              <w:rPr>
                <w:sz w:val="28"/>
                <w:szCs w:val="28"/>
              </w:rPr>
              <w:t>дминистрации Рузаевского муниципального района</w:t>
            </w:r>
          </w:p>
        </w:tc>
      </w:tr>
      <w:tr w:rsidR="00A850BC" w:rsidRPr="00111352" w14:paraId="1FED7D4C" w14:textId="77777777" w:rsidTr="0013207F">
        <w:trPr>
          <w:jc w:val="center"/>
        </w:trPr>
        <w:tc>
          <w:tcPr>
            <w:tcW w:w="1016" w:type="dxa"/>
            <w:tcBorders>
              <w:top w:val="single" w:sz="6" w:space="0" w:color="auto"/>
              <w:left w:val="single" w:sz="6" w:space="0" w:color="auto"/>
              <w:bottom w:val="single" w:sz="6" w:space="0" w:color="auto"/>
              <w:right w:val="single" w:sz="6" w:space="0" w:color="auto"/>
            </w:tcBorders>
            <w:shd w:val="clear" w:color="auto" w:fill="FFFFFF"/>
          </w:tcPr>
          <w:p w14:paraId="1BD9BFC5" w14:textId="77777777" w:rsidR="00A850BC" w:rsidRPr="00111352" w:rsidRDefault="00A850BC" w:rsidP="00A850BC">
            <w:pPr>
              <w:numPr>
                <w:ilvl w:val="0"/>
                <w:numId w:val="9"/>
              </w:numPr>
              <w:rPr>
                <w:sz w:val="28"/>
                <w:szCs w:val="28"/>
              </w:rPr>
            </w:pPr>
          </w:p>
        </w:tc>
        <w:tc>
          <w:tcPr>
            <w:tcW w:w="4108" w:type="dxa"/>
            <w:tcBorders>
              <w:top w:val="single" w:sz="6" w:space="0" w:color="auto"/>
              <w:left w:val="single" w:sz="6" w:space="0" w:color="auto"/>
              <w:bottom w:val="single" w:sz="6" w:space="0" w:color="auto"/>
              <w:right w:val="single" w:sz="6" w:space="0" w:color="auto"/>
            </w:tcBorders>
            <w:shd w:val="clear" w:color="auto" w:fill="FFFFFF"/>
          </w:tcPr>
          <w:p w14:paraId="0B9EA0FE" w14:textId="77777777" w:rsidR="00A850BC" w:rsidRPr="00111352" w:rsidRDefault="00A850BC" w:rsidP="0013207F">
            <w:pPr>
              <w:rPr>
                <w:sz w:val="28"/>
                <w:szCs w:val="28"/>
              </w:rPr>
            </w:pPr>
            <w:r w:rsidRPr="00111352">
              <w:rPr>
                <w:sz w:val="28"/>
                <w:szCs w:val="28"/>
              </w:rPr>
              <w:t>Волгина Ирина Викторовна</w:t>
            </w:r>
          </w:p>
        </w:tc>
        <w:tc>
          <w:tcPr>
            <w:tcW w:w="4837" w:type="dxa"/>
            <w:tcBorders>
              <w:top w:val="single" w:sz="6" w:space="0" w:color="auto"/>
              <w:left w:val="single" w:sz="6" w:space="0" w:color="auto"/>
              <w:bottom w:val="single" w:sz="6" w:space="0" w:color="auto"/>
              <w:right w:val="single" w:sz="6" w:space="0" w:color="auto"/>
            </w:tcBorders>
            <w:shd w:val="clear" w:color="auto" w:fill="FFFFFF"/>
          </w:tcPr>
          <w:p w14:paraId="5F92DB21" w14:textId="77777777" w:rsidR="00A850BC" w:rsidRPr="00111352" w:rsidRDefault="00A850BC" w:rsidP="0013207F">
            <w:pPr>
              <w:rPr>
                <w:sz w:val="28"/>
                <w:szCs w:val="28"/>
              </w:rPr>
            </w:pPr>
            <w:r w:rsidRPr="00111352">
              <w:rPr>
                <w:sz w:val="28"/>
                <w:szCs w:val="28"/>
              </w:rPr>
              <w:t>Депутат Совета депутатов Рузаевского муниципального района, председатель контрольно- счетной комиссии</w:t>
            </w:r>
          </w:p>
        </w:tc>
      </w:tr>
      <w:tr w:rsidR="00A850BC" w:rsidRPr="00111352" w14:paraId="3E2C9F63" w14:textId="77777777" w:rsidTr="0013207F">
        <w:trPr>
          <w:jc w:val="center"/>
        </w:trPr>
        <w:tc>
          <w:tcPr>
            <w:tcW w:w="1016" w:type="dxa"/>
            <w:tcBorders>
              <w:top w:val="single" w:sz="6" w:space="0" w:color="auto"/>
              <w:left w:val="single" w:sz="6" w:space="0" w:color="auto"/>
              <w:bottom w:val="single" w:sz="6" w:space="0" w:color="auto"/>
              <w:right w:val="single" w:sz="6" w:space="0" w:color="auto"/>
            </w:tcBorders>
            <w:shd w:val="clear" w:color="auto" w:fill="FFFFFF"/>
          </w:tcPr>
          <w:p w14:paraId="74EC8D32" w14:textId="77777777" w:rsidR="00A850BC" w:rsidRPr="00111352" w:rsidRDefault="00A850BC" w:rsidP="00A850BC">
            <w:pPr>
              <w:numPr>
                <w:ilvl w:val="0"/>
                <w:numId w:val="9"/>
              </w:numPr>
              <w:rPr>
                <w:sz w:val="28"/>
                <w:szCs w:val="28"/>
              </w:rPr>
            </w:pPr>
          </w:p>
        </w:tc>
        <w:tc>
          <w:tcPr>
            <w:tcW w:w="4108" w:type="dxa"/>
            <w:tcBorders>
              <w:top w:val="single" w:sz="6" w:space="0" w:color="auto"/>
              <w:left w:val="single" w:sz="6" w:space="0" w:color="auto"/>
              <w:bottom w:val="single" w:sz="6" w:space="0" w:color="auto"/>
              <w:right w:val="single" w:sz="6" w:space="0" w:color="auto"/>
            </w:tcBorders>
            <w:shd w:val="clear" w:color="auto" w:fill="FFFFFF"/>
          </w:tcPr>
          <w:p w14:paraId="31F1A708" w14:textId="77777777" w:rsidR="00A850BC" w:rsidRPr="00111352" w:rsidRDefault="00A850BC" w:rsidP="0013207F">
            <w:pPr>
              <w:rPr>
                <w:sz w:val="28"/>
                <w:szCs w:val="28"/>
              </w:rPr>
            </w:pPr>
            <w:r>
              <w:rPr>
                <w:sz w:val="28"/>
                <w:szCs w:val="28"/>
              </w:rPr>
              <w:t>Ефремова Наталья Владимировна</w:t>
            </w:r>
            <w:r w:rsidRPr="00111352">
              <w:rPr>
                <w:sz w:val="28"/>
                <w:szCs w:val="28"/>
              </w:rPr>
              <w:t xml:space="preserve"> </w:t>
            </w:r>
          </w:p>
        </w:tc>
        <w:tc>
          <w:tcPr>
            <w:tcW w:w="4837" w:type="dxa"/>
            <w:tcBorders>
              <w:top w:val="single" w:sz="6" w:space="0" w:color="auto"/>
              <w:left w:val="single" w:sz="6" w:space="0" w:color="auto"/>
              <w:bottom w:val="single" w:sz="6" w:space="0" w:color="auto"/>
              <w:right w:val="single" w:sz="6" w:space="0" w:color="auto"/>
            </w:tcBorders>
            <w:shd w:val="clear" w:color="auto" w:fill="FFFFFF"/>
          </w:tcPr>
          <w:p w14:paraId="1EA1BF17" w14:textId="77777777" w:rsidR="00A850BC" w:rsidRPr="00111352" w:rsidRDefault="00A850BC" w:rsidP="0013207F">
            <w:pPr>
              <w:rPr>
                <w:sz w:val="28"/>
                <w:szCs w:val="28"/>
              </w:rPr>
            </w:pPr>
            <w:r w:rsidRPr="00111352">
              <w:rPr>
                <w:sz w:val="28"/>
                <w:szCs w:val="28"/>
              </w:rPr>
              <w:t xml:space="preserve">Работник </w:t>
            </w:r>
            <w:r>
              <w:rPr>
                <w:sz w:val="28"/>
                <w:szCs w:val="28"/>
              </w:rPr>
              <w:t>А</w:t>
            </w:r>
            <w:r w:rsidRPr="00111352">
              <w:rPr>
                <w:sz w:val="28"/>
                <w:szCs w:val="28"/>
              </w:rPr>
              <w:t>дминистрации Рузаевского муниципального района</w:t>
            </w:r>
          </w:p>
        </w:tc>
      </w:tr>
      <w:tr w:rsidR="00A850BC" w:rsidRPr="00111352" w14:paraId="15FAF1BD" w14:textId="77777777" w:rsidTr="0013207F">
        <w:trPr>
          <w:jc w:val="center"/>
        </w:trPr>
        <w:tc>
          <w:tcPr>
            <w:tcW w:w="1016" w:type="dxa"/>
            <w:tcBorders>
              <w:top w:val="single" w:sz="6" w:space="0" w:color="auto"/>
              <w:left w:val="single" w:sz="6" w:space="0" w:color="auto"/>
              <w:bottom w:val="single" w:sz="6" w:space="0" w:color="auto"/>
              <w:right w:val="single" w:sz="6" w:space="0" w:color="auto"/>
            </w:tcBorders>
            <w:shd w:val="clear" w:color="auto" w:fill="FFFFFF"/>
          </w:tcPr>
          <w:p w14:paraId="50EB5E1F" w14:textId="77777777" w:rsidR="00A850BC" w:rsidRPr="00111352" w:rsidRDefault="00A850BC" w:rsidP="00A850BC">
            <w:pPr>
              <w:numPr>
                <w:ilvl w:val="0"/>
                <w:numId w:val="9"/>
              </w:numPr>
              <w:rPr>
                <w:sz w:val="28"/>
                <w:szCs w:val="28"/>
              </w:rPr>
            </w:pPr>
          </w:p>
        </w:tc>
        <w:tc>
          <w:tcPr>
            <w:tcW w:w="4108" w:type="dxa"/>
            <w:tcBorders>
              <w:top w:val="single" w:sz="6" w:space="0" w:color="auto"/>
              <w:left w:val="single" w:sz="6" w:space="0" w:color="auto"/>
              <w:bottom w:val="single" w:sz="6" w:space="0" w:color="auto"/>
              <w:right w:val="single" w:sz="6" w:space="0" w:color="auto"/>
            </w:tcBorders>
            <w:shd w:val="clear" w:color="auto" w:fill="FFFFFF"/>
          </w:tcPr>
          <w:p w14:paraId="7086BE33" w14:textId="77777777" w:rsidR="00A850BC" w:rsidRPr="00111352" w:rsidRDefault="00A850BC" w:rsidP="0013207F">
            <w:pPr>
              <w:rPr>
                <w:sz w:val="28"/>
                <w:szCs w:val="28"/>
              </w:rPr>
            </w:pPr>
            <w:r>
              <w:rPr>
                <w:sz w:val="28"/>
                <w:szCs w:val="28"/>
              </w:rPr>
              <w:t>Кондратьева Марина Николаевна</w:t>
            </w:r>
          </w:p>
        </w:tc>
        <w:tc>
          <w:tcPr>
            <w:tcW w:w="4837" w:type="dxa"/>
            <w:tcBorders>
              <w:top w:val="single" w:sz="6" w:space="0" w:color="auto"/>
              <w:left w:val="single" w:sz="6" w:space="0" w:color="auto"/>
              <w:bottom w:val="single" w:sz="6" w:space="0" w:color="auto"/>
              <w:right w:val="single" w:sz="6" w:space="0" w:color="auto"/>
            </w:tcBorders>
            <w:shd w:val="clear" w:color="auto" w:fill="FFFFFF"/>
          </w:tcPr>
          <w:p w14:paraId="7C3B9CCA" w14:textId="77777777" w:rsidR="00A850BC" w:rsidRPr="00111352" w:rsidRDefault="00A850BC" w:rsidP="0013207F">
            <w:pPr>
              <w:rPr>
                <w:sz w:val="28"/>
                <w:szCs w:val="28"/>
              </w:rPr>
            </w:pPr>
            <w:r w:rsidRPr="00111352">
              <w:rPr>
                <w:sz w:val="28"/>
                <w:szCs w:val="28"/>
              </w:rPr>
              <w:t xml:space="preserve">Работник </w:t>
            </w:r>
            <w:r>
              <w:rPr>
                <w:sz w:val="28"/>
                <w:szCs w:val="28"/>
              </w:rPr>
              <w:t>А</w:t>
            </w:r>
            <w:r w:rsidRPr="00111352">
              <w:rPr>
                <w:sz w:val="28"/>
                <w:szCs w:val="28"/>
              </w:rPr>
              <w:t>дминистрации Рузаевского муниципального района</w:t>
            </w:r>
          </w:p>
        </w:tc>
      </w:tr>
      <w:tr w:rsidR="00A850BC" w:rsidRPr="00111352" w14:paraId="27B4E31A" w14:textId="77777777" w:rsidTr="0013207F">
        <w:trPr>
          <w:jc w:val="center"/>
        </w:trPr>
        <w:tc>
          <w:tcPr>
            <w:tcW w:w="1016" w:type="dxa"/>
            <w:tcBorders>
              <w:top w:val="single" w:sz="6" w:space="0" w:color="auto"/>
              <w:left w:val="single" w:sz="6" w:space="0" w:color="auto"/>
              <w:bottom w:val="single" w:sz="6" w:space="0" w:color="auto"/>
              <w:right w:val="single" w:sz="6" w:space="0" w:color="auto"/>
            </w:tcBorders>
            <w:shd w:val="clear" w:color="auto" w:fill="FFFFFF"/>
          </w:tcPr>
          <w:p w14:paraId="571898FB" w14:textId="77777777" w:rsidR="00A850BC" w:rsidRPr="00111352" w:rsidRDefault="00A850BC" w:rsidP="00A850BC">
            <w:pPr>
              <w:numPr>
                <w:ilvl w:val="0"/>
                <w:numId w:val="9"/>
              </w:numPr>
              <w:rPr>
                <w:sz w:val="28"/>
                <w:szCs w:val="28"/>
              </w:rPr>
            </w:pPr>
          </w:p>
        </w:tc>
        <w:tc>
          <w:tcPr>
            <w:tcW w:w="4108" w:type="dxa"/>
            <w:tcBorders>
              <w:top w:val="single" w:sz="6" w:space="0" w:color="auto"/>
              <w:left w:val="single" w:sz="6" w:space="0" w:color="auto"/>
              <w:bottom w:val="single" w:sz="6" w:space="0" w:color="auto"/>
              <w:right w:val="single" w:sz="6" w:space="0" w:color="auto"/>
            </w:tcBorders>
            <w:shd w:val="clear" w:color="auto" w:fill="FFFFFF"/>
          </w:tcPr>
          <w:p w14:paraId="65B1AD4C" w14:textId="77777777" w:rsidR="00A850BC" w:rsidRPr="00111352" w:rsidRDefault="00A850BC" w:rsidP="0013207F">
            <w:pPr>
              <w:rPr>
                <w:sz w:val="28"/>
                <w:szCs w:val="28"/>
              </w:rPr>
            </w:pPr>
            <w:proofErr w:type="spellStart"/>
            <w:r>
              <w:rPr>
                <w:sz w:val="28"/>
                <w:szCs w:val="28"/>
              </w:rPr>
              <w:t>Наркаев</w:t>
            </w:r>
            <w:proofErr w:type="spellEnd"/>
            <w:r>
              <w:rPr>
                <w:sz w:val="28"/>
                <w:szCs w:val="28"/>
              </w:rPr>
              <w:t xml:space="preserve"> Виталий Кириллович</w:t>
            </w:r>
            <w:r w:rsidRPr="00111352">
              <w:rPr>
                <w:sz w:val="28"/>
                <w:szCs w:val="28"/>
              </w:rPr>
              <w:t xml:space="preserve"> </w:t>
            </w:r>
          </w:p>
        </w:tc>
        <w:tc>
          <w:tcPr>
            <w:tcW w:w="4837" w:type="dxa"/>
            <w:tcBorders>
              <w:top w:val="single" w:sz="6" w:space="0" w:color="auto"/>
              <w:left w:val="single" w:sz="6" w:space="0" w:color="auto"/>
              <w:bottom w:val="single" w:sz="6" w:space="0" w:color="auto"/>
              <w:right w:val="single" w:sz="6" w:space="0" w:color="auto"/>
            </w:tcBorders>
            <w:shd w:val="clear" w:color="auto" w:fill="FFFFFF"/>
          </w:tcPr>
          <w:p w14:paraId="6C522DD3" w14:textId="77777777" w:rsidR="00A850BC" w:rsidRDefault="00A850BC" w:rsidP="0013207F">
            <w:r w:rsidRPr="000F6611">
              <w:rPr>
                <w:sz w:val="28"/>
                <w:szCs w:val="28"/>
              </w:rPr>
              <w:t>Депутат Совета депутатов Рузаевского муниципального района</w:t>
            </w:r>
          </w:p>
        </w:tc>
      </w:tr>
      <w:tr w:rsidR="00A850BC" w:rsidRPr="00111352" w14:paraId="263B5CC3" w14:textId="77777777" w:rsidTr="0013207F">
        <w:trPr>
          <w:jc w:val="center"/>
        </w:trPr>
        <w:tc>
          <w:tcPr>
            <w:tcW w:w="1016" w:type="dxa"/>
            <w:tcBorders>
              <w:top w:val="single" w:sz="6" w:space="0" w:color="auto"/>
              <w:left w:val="single" w:sz="6" w:space="0" w:color="auto"/>
              <w:bottom w:val="single" w:sz="6" w:space="0" w:color="auto"/>
              <w:right w:val="single" w:sz="6" w:space="0" w:color="auto"/>
            </w:tcBorders>
            <w:shd w:val="clear" w:color="auto" w:fill="FFFFFF"/>
          </w:tcPr>
          <w:p w14:paraId="61792234" w14:textId="77777777" w:rsidR="00A850BC" w:rsidRPr="00111352" w:rsidRDefault="00A850BC" w:rsidP="00A850BC">
            <w:pPr>
              <w:numPr>
                <w:ilvl w:val="0"/>
                <w:numId w:val="9"/>
              </w:numPr>
              <w:rPr>
                <w:sz w:val="28"/>
                <w:szCs w:val="28"/>
              </w:rPr>
            </w:pPr>
          </w:p>
        </w:tc>
        <w:tc>
          <w:tcPr>
            <w:tcW w:w="4108" w:type="dxa"/>
            <w:tcBorders>
              <w:top w:val="single" w:sz="6" w:space="0" w:color="auto"/>
              <w:left w:val="single" w:sz="6" w:space="0" w:color="auto"/>
              <w:bottom w:val="single" w:sz="6" w:space="0" w:color="auto"/>
              <w:right w:val="single" w:sz="6" w:space="0" w:color="auto"/>
            </w:tcBorders>
            <w:shd w:val="clear" w:color="auto" w:fill="FFFFFF"/>
          </w:tcPr>
          <w:p w14:paraId="7F2202D9" w14:textId="77777777" w:rsidR="00A850BC" w:rsidRPr="00111352" w:rsidRDefault="00A850BC" w:rsidP="0013207F">
            <w:pPr>
              <w:rPr>
                <w:sz w:val="28"/>
                <w:szCs w:val="28"/>
              </w:rPr>
            </w:pPr>
            <w:r>
              <w:rPr>
                <w:sz w:val="28"/>
                <w:szCs w:val="28"/>
              </w:rPr>
              <w:t>Саблина Юлия Павловна</w:t>
            </w:r>
          </w:p>
        </w:tc>
        <w:tc>
          <w:tcPr>
            <w:tcW w:w="4837" w:type="dxa"/>
            <w:tcBorders>
              <w:top w:val="single" w:sz="6" w:space="0" w:color="auto"/>
              <w:left w:val="single" w:sz="6" w:space="0" w:color="auto"/>
              <w:bottom w:val="single" w:sz="6" w:space="0" w:color="auto"/>
              <w:right w:val="single" w:sz="6" w:space="0" w:color="auto"/>
            </w:tcBorders>
            <w:shd w:val="clear" w:color="auto" w:fill="FFFFFF"/>
          </w:tcPr>
          <w:p w14:paraId="56D4367E" w14:textId="77777777" w:rsidR="00A850BC" w:rsidRPr="00111352" w:rsidRDefault="00A850BC" w:rsidP="0013207F">
            <w:pPr>
              <w:rPr>
                <w:sz w:val="28"/>
                <w:szCs w:val="28"/>
              </w:rPr>
            </w:pPr>
            <w:r w:rsidRPr="00111352">
              <w:rPr>
                <w:sz w:val="28"/>
                <w:szCs w:val="28"/>
              </w:rPr>
              <w:t xml:space="preserve">Работник </w:t>
            </w:r>
            <w:r>
              <w:rPr>
                <w:sz w:val="28"/>
                <w:szCs w:val="28"/>
              </w:rPr>
              <w:t>А</w:t>
            </w:r>
            <w:r w:rsidRPr="00111352">
              <w:rPr>
                <w:sz w:val="28"/>
                <w:szCs w:val="28"/>
              </w:rPr>
              <w:t>дминистрации Рузаевского муниципального района, секретарь</w:t>
            </w:r>
            <w:r>
              <w:rPr>
                <w:sz w:val="28"/>
                <w:szCs w:val="28"/>
              </w:rPr>
              <w:t xml:space="preserve"> рабочей группы</w:t>
            </w:r>
          </w:p>
        </w:tc>
      </w:tr>
      <w:tr w:rsidR="00A850BC" w:rsidRPr="00111352" w14:paraId="0859F860" w14:textId="77777777" w:rsidTr="0013207F">
        <w:trPr>
          <w:jc w:val="center"/>
        </w:trPr>
        <w:tc>
          <w:tcPr>
            <w:tcW w:w="1016" w:type="dxa"/>
            <w:tcBorders>
              <w:top w:val="single" w:sz="6" w:space="0" w:color="auto"/>
              <w:left w:val="single" w:sz="6" w:space="0" w:color="auto"/>
              <w:bottom w:val="single" w:sz="6" w:space="0" w:color="auto"/>
              <w:right w:val="single" w:sz="6" w:space="0" w:color="auto"/>
            </w:tcBorders>
            <w:shd w:val="clear" w:color="auto" w:fill="FFFFFF"/>
          </w:tcPr>
          <w:p w14:paraId="4E626846" w14:textId="77777777" w:rsidR="00A850BC" w:rsidRPr="00111352" w:rsidRDefault="00A850BC" w:rsidP="00A850BC">
            <w:pPr>
              <w:numPr>
                <w:ilvl w:val="0"/>
                <w:numId w:val="9"/>
              </w:numPr>
              <w:rPr>
                <w:sz w:val="28"/>
                <w:szCs w:val="28"/>
              </w:rPr>
            </w:pPr>
          </w:p>
        </w:tc>
        <w:tc>
          <w:tcPr>
            <w:tcW w:w="4108" w:type="dxa"/>
            <w:tcBorders>
              <w:top w:val="single" w:sz="6" w:space="0" w:color="auto"/>
              <w:left w:val="single" w:sz="6" w:space="0" w:color="auto"/>
              <w:bottom w:val="single" w:sz="6" w:space="0" w:color="auto"/>
              <w:right w:val="single" w:sz="6" w:space="0" w:color="auto"/>
            </w:tcBorders>
            <w:shd w:val="clear" w:color="auto" w:fill="FFFFFF"/>
          </w:tcPr>
          <w:p w14:paraId="3047318D" w14:textId="77777777" w:rsidR="00A850BC" w:rsidRPr="00204A9E" w:rsidRDefault="00A850BC" w:rsidP="0013207F">
            <w:pPr>
              <w:rPr>
                <w:sz w:val="28"/>
                <w:szCs w:val="28"/>
              </w:rPr>
            </w:pPr>
            <w:r>
              <w:rPr>
                <w:sz w:val="28"/>
                <w:szCs w:val="28"/>
              </w:rPr>
              <w:t>Сидорова Людмила Викторовна</w:t>
            </w:r>
          </w:p>
        </w:tc>
        <w:tc>
          <w:tcPr>
            <w:tcW w:w="4837" w:type="dxa"/>
            <w:tcBorders>
              <w:top w:val="single" w:sz="6" w:space="0" w:color="auto"/>
              <w:left w:val="single" w:sz="6" w:space="0" w:color="auto"/>
              <w:bottom w:val="single" w:sz="6" w:space="0" w:color="auto"/>
              <w:right w:val="single" w:sz="6" w:space="0" w:color="auto"/>
            </w:tcBorders>
            <w:shd w:val="clear" w:color="auto" w:fill="FFFFFF"/>
          </w:tcPr>
          <w:p w14:paraId="3644CC2F" w14:textId="77777777" w:rsidR="00A850BC" w:rsidRPr="00204A9E" w:rsidRDefault="00A850BC" w:rsidP="0013207F">
            <w:pPr>
              <w:rPr>
                <w:sz w:val="28"/>
                <w:szCs w:val="28"/>
              </w:rPr>
            </w:pPr>
            <w:r w:rsidRPr="00111352">
              <w:rPr>
                <w:sz w:val="28"/>
                <w:szCs w:val="28"/>
              </w:rPr>
              <w:t xml:space="preserve">Работник </w:t>
            </w:r>
            <w:r>
              <w:rPr>
                <w:sz w:val="28"/>
                <w:szCs w:val="28"/>
              </w:rPr>
              <w:t>А</w:t>
            </w:r>
            <w:r w:rsidRPr="00111352">
              <w:rPr>
                <w:sz w:val="28"/>
                <w:szCs w:val="28"/>
              </w:rPr>
              <w:t>дминистрации Рузаевского муниципального района</w:t>
            </w:r>
          </w:p>
        </w:tc>
      </w:tr>
      <w:tr w:rsidR="00A850BC" w:rsidRPr="00111352" w14:paraId="36D02B9E" w14:textId="77777777" w:rsidTr="0013207F">
        <w:trPr>
          <w:jc w:val="center"/>
        </w:trPr>
        <w:tc>
          <w:tcPr>
            <w:tcW w:w="1016" w:type="dxa"/>
            <w:tcBorders>
              <w:top w:val="single" w:sz="6" w:space="0" w:color="auto"/>
              <w:left w:val="single" w:sz="6" w:space="0" w:color="auto"/>
              <w:bottom w:val="single" w:sz="6" w:space="0" w:color="auto"/>
              <w:right w:val="single" w:sz="6" w:space="0" w:color="auto"/>
            </w:tcBorders>
            <w:shd w:val="clear" w:color="auto" w:fill="FFFFFF"/>
          </w:tcPr>
          <w:p w14:paraId="7E9A316B" w14:textId="77777777" w:rsidR="00A850BC" w:rsidRPr="00111352" w:rsidRDefault="00A850BC" w:rsidP="00A850BC">
            <w:pPr>
              <w:numPr>
                <w:ilvl w:val="0"/>
                <w:numId w:val="9"/>
              </w:numPr>
              <w:rPr>
                <w:sz w:val="28"/>
                <w:szCs w:val="28"/>
              </w:rPr>
            </w:pPr>
          </w:p>
        </w:tc>
        <w:tc>
          <w:tcPr>
            <w:tcW w:w="4108" w:type="dxa"/>
            <w:tcBorders>
              <w:top w:val="single" w:sz="6" w:space="0" w:color="auto"/>
              <w:left w:val="single" w:sz="6" w:space="0" w:color="auto"/>
              <w:bottom w:val="single" w:sz="6" w:space="0" w:color="auto"/>
              <w:right w:val="single" w:sz="6" w:space="0" w:color="auto"/>
            </w:tcBorders>
            <w:shd w:val="clear" w:color="auto" w:fill="FFFFFF"/>
          </w:tcPr>
          <w:p w14:paraId="7C66DF10" w14:textId="77777777" w:rsidR="00A850BC" w:rsidRPr="00111352" w:rsidRDefault="00A850BC" w:rsidP="0013207F">
            <w:pPr>
              <w:rPr>
                <w:sz w:val="28"/>
                <w:szCs w:val="28"/>
              </w:rPr>
            </w:pPr>
            <w:proofErr w:type="spellStart"/>
            <w:r>
              <w:rPr>
                <w:sz w:val="28"/>
                <w:szCs w:val="28"/>
              </w:rPr>
              <w:t>Сурайкин</w:t>
            </w:r>
            <w:proofErr w:type="spellEnd"/>
            <w:r>
              <w:rPr>
                <w:sz w:val="28"/>
                <w:szCs w:val="28"/>
              </w:rPr>
              <w:t xml:space="preserve"> Валерий Николаевич </w:t>
            </w:r>
          </w:p>
        </w:tc>
        <w:tc>
          <w:tcPr>
            <w:tcW w:w="4837" w:type="dxa"/>
            <w:tcBorders>
              <w:top w:val="single" w:sz="6" w:space="0" w:color="auto"/>
              <w:left w:val="single" w:sz="6" w:space="0" w:color="auto"/>
              <w:bottom w:val="single" w:sz="6" w:space="0" w:color="auto"/>
              <w:right w:val="single" w:sz="6" w:space="0" w:color="auto"/>
            </w:tcBorders>
            <w:shd w:val="clear" w:color="auto" w:fill="FFFFFF"/>
          </w:tcPr>
          <w:p w14:paraId="11885922" w14:textId="77777777" w:rsidR="00A850BC" w:rsidRDefault="00A850BC" w:rsidP="0013207F">
            <w:r w:rsidRPr="000F6611">
              <w:rPr>
                <w:sz w:val="28"/>
                <w:szCs w:val="28"/>
              </w:rPr>
              <w:t>Депутат Совета депутатов Рузаевского муниципального района</w:t>
            </w:r>
            <w:r>
              <w:rPr>
                <w:sz w:val="28"/>
                <w:szCs w:val="28"/>
              </w:rPr>
              <w:t>,</w:t>
            </w:r>
            <w:r w:rsidRPr="00111352">
              <w:rPr>
                <w:sz w:val="28"/>
                <w:szCs w:val="28"/>
              </w:rPr>
              <w:t xml:space="preserve"> председатель комиссии</w:t>
            </w:r>
            <w:r>
              <w:rPr>
                <w:sz w:val="28"/>
                <w:szCs w:val="28"/>
              </w:rPr>
              <w:t xml:space="preserve"> по бюджету, финансам и налогам</w:t>
            </w:r>
            <w:r w:rsidRPr="00111352">
              <w:rPr>
                <w:sz w:val="28"/>
                <w:szCs w:val="28"/>
              </w:rPr>
              <w:t xml:space="preserve"> </w:t>
            </w:r>
          </w:p>
        </w:tc>
      </w:tr>
      <w:tr w:rsidR="00A850BC" w:rsidRPr="00111352" w14:paraId="3C706CC8" w14:textId="77777777" w:rsidTr="0013207F">
        <w:trPr>
          <w:jc w:val="center"/>
        </w:trPr>
        <w:tc>
          <w:tcPr>
            <w:tcW w:w="1016" w:type="dxa"/>
            <w:tcBorders>
              <w:top w:val="single" w:sz="6" w:space="0" w:color="auto"/>
              <w:left w:val="single" w:sz="6" w:space="0" w:color="auto"/>
              <w:bottom w:val="single" w:sz="6" w:space="0" w:color="auto"/>
              <w:right w:val="single" w:sz="6" w:space="0" w:color="auto"/>
            </w:tcBorders>
            <w:shd w:val="clear" w:color="auto" w:fill="FFFFFF"/>
          </w:tcPr>
          <w:p w14:paraId="6B262410" w14:textId="77777777" w:rsidR="00A850BC" w:rsidRPr="00111352" w:rsidRDefault="00A850BC" w:rsidP="00A850BC">
            <w:pPr>
              <w:numPr>
                <w:ilvl w:val="0"/>
                <w:numId w:val="9"/>
              </w:numPr>
              <w:rPr>
                <w:sz w:val="28"/>
                <w:szCs w:val="28"/>
              </w:rPr>
            </w:pPr>
          </w:p>
        </w:tc>
        <w:tc>
          <w:tcPr>
            <w:tcW w:w="4108" w:type="dxa"/>
            <w:tcBorders>
              <w:top w:val="single" w:sz="6" w:space="0" w:color="auto"/>
              <w:left w:val="single" w:sz="6" w:space="0" w:color="auto"/>
              <w:bottom w:val="single" w:sz="6" w:space="0" w:color="auto"/>
              <w:right w:val="single" w:sz="6" w:space="0" w:color="auto"/>
            </w:tcBorders>
            <w:shd w:val="clear" w:color="auto" w:fill="FFFFFF"/>
          </w:tcPr>
          <w:p w14:paraId="31426795" w14:textId="77777777" w:rsidR="00A850BC" w:rsidRPr="00111352" w:rsidRDefault="00A850BC" w:rsidP="0013207F">
            <w:pPr>
              <w:rPr>
                <w:sz w:val="28"/>
                <w:szCs w:val="28"/>
              </w:rPr>
            </w:pPr>
            <w:r>
              <w:rPr>
                <w:sz w:val="28"/>
                <w:szCs w:val="28"/>
              </w:rPr>
              <w:t>Цыплакова Валентина Николаевна</w:t>
            </w:r>
          </w:p>
        </w:tc>
        <w:tc>
          <w:tcPr>
            <w:tcW w:w="4837" w:type="dxa"/>
            <w:tcBorders>
              <w:top w:val="single" w:sz="6" w:space="0" w:color="auto"/>
              <w:left w:val="single" w:sz="6" w:space="0" w:color="auto"/>
              <w:bottom w:val="single" w:sz="6" w:space="0" w:color="auto"/>
              <w:right w:val="single" w:sz="6" w:space="0" w:color="auto"/>
            </w:tcBorders>
            <w:shd w:val="clear" w:color="auto" w:fill="FFFFFF"/>
          </w:tcPr>
          <w:p w14:paraId="5B8C9D03" w14:textId="77777777" w:rsidR="00A850BC" w:rsidRPr="00111352" w:rsidRDefault="00A850BC" w:rsidP="0013207F">
            <w:pPr>
              <w:rPr>
                <w:sz w:val="28"/>
                <w:szCs w:val="28"/>
              </w:rPr>
            </w:pPr>
            <w:r w:rsidRPr="00111352">
              <w:rPr>
                <w:sz w:val="28"/>
                <w:szCs w:val="28"/>
              </w:rPr>
              <w:t xml:space="preserve">Работник </w:t>
            </w:r>
            <w:r>
              <w:rPr>
                <w:sz w:val="28"/>
                <w:szCs w:val="28"/>
              </w:rPr>
              <w:t>А</w:t>
            </w:r>
            <w:r w:rsidRPr="00111352">
              <w:rPr>
                <w:sz w:val="28"/>
                <w:szCs w:val="28"/>
              </w:rPr>
              <w:t>дминистрации Рузаевского муниципального района, председатель</w:t>
            </w:r>
            <w:r>
              <w:rPr>
                <w:sz w:val="28"/>
                <w:szCs w:val="28"/>
              </w:rPr>
              <w:t xml:space="preserve"> рабочей группы</w:t>
            </w:r>
          </w:p>
        </w:tc>
      </w:tr>
      <w:tr w:rsidR="00A850BC" w:rsidRPr="00111352" w14:paraId="14FDCF8D" w14:textId="77777777" w:rsidTr="0013207F">
        <w:trPr>
          <w:jc w:val="center"/>
        </w:trPr>
        <w:tc>
          <w:tcPr>
            <w:tcW w:w="1016" w:type="dxa"/>
            <w:tcBorders>
              <w:top w:val="single" w:sz="6" w:space="0" w:color="auto"/>
              <w:left w:val="single" w:sz="6" w:space="0" w:color="auto"/>
              <w:bottom w:val="single" w:sz="6" w:space="0" w:color="auto"/>
              <w:right w:val="single" w:sz="6" w:space="0" w:color="auto"/>
            </w:tcBorders>
            <w:shd w:val="clear" w:color="auto" w:fill="FFFFFF"/>
          </w:tcPr>
          <w:p w14:paraId="400A15B0" w14:textId="77777777" w:rsidR="00A850BC" w:rsidRPr="00111352" w:rsidRDefault="00A850BC" w:rsidP="00A850BC">
            <w:pPr>
              <w:numPr>
                <w:ilvl w:val="0"/>
                <w:numId w:val="9"/>
              </w:numPr>
              <w:rPr>
                <w:sz w:val="28"/>
                <w:szCs w:val="28"/>
              </w:rPr>
            </w:pPr>
          </w:p>
        </w:tc>
        <w:tc>
          <w:tcPr>
            <w:tcW w:w="4108" w:type="dxa"/>
            <w:tcBorders>
              <w:top w:val="single" w:sz="6" w:space="0" w:color="auto"/>
              <w:left w:val="single" w:sz="6" w:space="0" w:color="auto"/>
              <w:bottom w:val="single" w:sz="6" w:space="0" w:color="auto"/>
              <w:right w:val="single" w:sz="6" w:space="0" w:color="auto"/>
            </w:tcBorders>
            <w:shd w:val="clear" w:color="auto" w:fill="FFFFFF"/>
          </w:tcPr>
          <w:p w14:paraId="5DEEE364" w14:textId="77777777" w:rsidR="00A850BC" w:rsidRPr="00111352" w:rsidRDefault="00A850BC" w:rsidP="0013207F">
            <w:pPr>
              <w:rPr>
                <w:sz w:val="28"/>
                <w:szCs w:val="28"/>
              </w:rPr>
            </w:pPr>
            <w:r>
              <w:rPr>
                <w:sz w:val="28"/>
                <w:szCs w:val="28"/>
              </w:rPr>
              <w:t>Шкаева Екатерина Андреевна</w:t>
            </w:r>
          </w:p>
        </w:tc>
        <w:tc>
          <w:tcPr>
            <w:tcW w:w="4837" w:type="dxa"/>
            <w:tcBorders>
              <w:top w:val="single" w:sz="6" w:space="0" w:color="auto"/>
              <w:left w:val="single" w:sz="6" w:space="0" w:color="auto"/>
              <w:bottom w:val="single" w:sz="6" w:space="0" w:color="auto"/>
              <w:right w:val="single" w:sz="6" w:space="0" w:color="auto"/>
            </w:tcBorders>
            <w:shd w:val="clear" w:color="auto" w:fill="FFFFFF"/>
          </w:tcPr>
          <w:p w14:paraId="30966718" w14:textId="77777777" w:rsidR="00A850BC" w:rsidRPr="00111352" w:rsidRDefault="00A850BC" w:rsidP="0013207F">
            <w:pPr>
              <w:rPr>
                <w:sz w:val="28"/>
                <w:szCs w:val="28"/>
              </w:rPr>
            </w:pPr>
            <w:r w:rsidRPr="00111352">
              <w:rPr>
                <w:sz w:val="28"/>
                <w:szCs w:val="28"/>
              </w:rPr>
              <w:t xml:space="preserve">Депутат Совета депутатов Рузаевского муниципального района, </w:t>
            </w:r>
          </w:p>
        </w:tc>
      </w:tr>
    </w:tbl>
    <w:p w14:paraId="681000CE" w14:textId="77777777" w:rsidR="00A850BC" w:rsidRPr="00111352" w:rsidRDefault="00A850BC" w:rsidP="00A850BC">
      <w:pPr>
        <w:rPr>
          <w:sz w:val="27"/>
          <w:szCs w:val="27"/>
        </w:rPr>
      </w:pPr>
    </w:p>
    <w:p w14:paraId="222F082E" w14:textId="77777777" w:rsidR="00A850BC" w:rsidRDefault="00A850BC" w:rsidP="00993BF7">
      <w:pPr>
        <w:widowControl w:val="0"/>
        <w:rPr>
          <w:b/>
          <w:bCs/>
          <w:sz w:val="28"/>
          <w:szCs w:val="28"/>
        </w:rPr>
      </w:pPr>
    </w:p>
    <w:sectPr w:rsidR="00A850BC" w:rsidSect="000C2B87">
      <w:pgSz w:w="11906" w:h="16838"/>
      <w:pgMar w:top="567" w:right="567" w:bottom="719" w:left="567" w:header="709" w:footer="70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A5E16E8" w14:textId="77777777" w:rsidR="003A6C76" w:rsidRDefault="003A6C76">
      <w:r>
        <w:separator/>
      </w:r>
    </w:p>
  </w:endnote>
  <w:endnote w:type="continuationSeparator" w:id="0">
    <w:p w14:paraId="1DCD2705" w14:textId="77777777" w:rsidR="003A6C76" w:rsidRDefault="003A6C7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Helv">
    <w:altName w:val="Arial"/>
    <w:panose1 w:val="020B0604020202030204"/>
    <w:charset w:val="00"/>
    <w:family w:val="swiss"/>
    <w:notTrueType/>
    <w:pitch w:val="variable"/>
    <w:sig w:usb0="00000003" w:usb1="00000000" w:usb2="00000000" w:usb3="00000000" w:csb0="00000001" w:csb1="00000000"/>
  </w:font>
  <w:font w:name="Arial CYR">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CB95A5B" w14:textId="77777777" w:rsidR="003A6C76" w:rsidRDefault="003A6C76">
      <w:r>
        <w:separator/>
      </w:r>
    </w:p>
  </w:footnote>
  <w:footnote w:type="continuationSeparator" w:id="0">
    <w:p w14:paraId="79AF2793" w14:textId="77777777" w:rsidR="003A6C76" w:rsidRDefault="003A6C7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8A73E1C" w14:textId="77777777" w:rsidR="00567EBC" w:rsidRDefault="00567EBC">
    <w:pPr>
      <w:pStyle w:val="a7"/>
      <w:ind w:right="360"/>
      <w:rPr>
        <w:sz w:val="28"/>
        <w:szCs w:val="28"/>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8FBBB99" w14:textId="77777777" w:rsidR="00567EBC" w:rsidRDefault="00567EBC">
    <w:pPr>
      <w:pStyle w:val="a7"/>
      <w:ind w:right="360"/>
      <w:rPr>
        <w:sz w:val="28"/>
        <w:szCs w:val="2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2D35BA1"/>
    <w:multiLevelType w:val="hybridMultilevel"/>
    <w:tmpl w:val="E1421B7A"/>
    <w:lvl w:ilvl="0" w:tplc="EB301DB4">
      <w:start w:val="1"/>
      <w:numFmt w:val="decimal"/>
      <w:lvlText w:val="%1."/>
      <w:lvlJc w:val="left"/>
      <w:pPr>
        <w:ind w:left="1070" w:hanging="360"/>
      </w:pPr>
      <w:rPr>
        <w:rFonts w:hint="default"/>
      </w:r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abstractNum w:abstractNumId="1" w15:restartNumberingAfterBreak="0">
    <w:nsid w:val="18245815"/>
    <w:multiLevelType w:val="hybridMultilevel"/>
    <w:tmpl w:val="65EC8036"/>
    <w:lvl w:ilvl="0" w:tplc="37540E6A">
      <w:start w:val="1"/>
      <w:numFmt w:val="decimal"/>
      <w:lvlText w:val="%1."/>
      <w:lvlJc w:val="left"/>
      <w:pPr>
        <w:ind w:left="900" w:hanging="360"/>
      </w:pPr>
      <w:rPr>
        <w:rFonts w:hint="default"/>
      </w:rPr>
    </w:lvl>
    <w:lvl w:ilvl="1" w:tplc="04190019">
      <w:start w:val="1"/>
      <w:numFmt w:val="lowerLetter"/>
      <w:lvlText w:val="%2."/>
      <w:lvlJc w:val="left"/>
      <w:pPr>
        <w:ind w:left="1620" w:hanging="360"/>
      </w:pPr>
    </w:lvl>
    <w:lvl w:ilvl="2" w:tplc="0419001B">
      <w:start w:val="1"/>
      <w:numFmt w:val="lowerRoman"/>
      <w:lvlText w:val="%3."/>
      <w:lvlJc w:val="right"/>
      <w:pPr>
        <w:ind w:left="2340" w:hanging="180"/>
      </w:pPr>
    </w:lvl>
    <w:lvl w:ilvl="3" w:tplc="0419000F">
      <w:start w:val="1"/>
      <w:numFmt w:val="decimal"/>
      <w:lvlText w:val="%4."/>
      <w:lvlJc w:val="left"/>
      <w:pPr>
        <w:ind w:left="3060" w:hanging="360"/>
      </w:pPr>
    </w:lvl>
    <w:lvl w:ilvl="4" w:tplc="04190019">
      <w:start w:val="1"/>
      <w:numFmt w:val="lowerLetter"/>
      <w:lvlText w:val="%5."/>
      <w:lvlJc w:val="left"/>
      <w:pPr>
        <w:ind w:left="3780" w:hanging="360"/>
      </w:pPr>
    </w:lvl>
    <w:lvl w:ilvl="5" w:tplc="0419001B">
      <w:start w:val="1"/>
      <w:numFmt w:val="lowerRoman"/>
      <w:lvlText w:val="%6."/>
      <w:lvlJc w:val="right"/>
      <w:pPr>
        <w:ind w:left="4500" w:hanging="180"/>
      </w:pPr>
    </w:lvl>
    <w:lvl w:ilvl="6" w:tplc="0419000F">
      <w:start w:val="1"/>
      <w:numFmt w:val="decimal"/>
      <w:lvlText w:val="%7."/>
      <w:lvlJc w:val="left"/>
      <w:pPr>
        <w:ind w:left="5220" w:hanging="360"/>
      </w:pPr>
    </w:lvl>
    <w:lvl w:ilvl="7" w:tplc="04190019">
      <w:start w:val="1"/>
      <w:numFmt w:val="lowerLetter"/>
      <w:lvlText w:val="%8."/>
      <w:lvlJc w:val="left"/>
      <w:pPr>
        <w:ind w:left="5940" w:hanging="360"/>
      </w:pPr>
    </w:lvl>
    <w:lvl w:ilvl="8" w:tplc="0419001B">
      <w:start w:val="1"/>
      <w:numFmt w:val="lowerRoman"/>
      <w:lvlText w:val="%9."/>
      <w:lvlJc w:val="right"/>
      <w:pPr>
        <w:ind w:left="6660" w:hanging="180"/>
      </w:pPr>
    </w:lvl>
  </w:abstractNum>
  <w:abstractNum w:abstractNumId="2" w15:restartNumberingAfterBreak="0">
    <w:nsid w:val="24EA63E9"/>
    <w:multiLevelType w:val="hybridMultilevel"/>
    <w:tmpl w:val="CEB2326A"/>
    <w:lvl w:ilvl="0" w:tplc="0419000F">
      <w:start w:val="1"/>
      <w:numFmt w:val="decimal"/>
      <w:lvlText w:val="%1."/>
      <w:lvlJc w:val="left"/>
      <w:pPr>
        <w:ind w:left="720" w:hanging="360"/>
      </w:pPr>
      <w:rPr>
        <w:rFonts w:hint="default"/>
        <w:i w:val="0"/>
        <w:iCs w:val="0"/>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 w15:restartNumberingAfterBreak="0">
    <w:nsid w:val="2C921743"/>
    <w:multiLevelType w:val="hybridMultilevel"/>
    <w:tmpl w:val="196E097A"/>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 w15:restartNumberingAfterBreak="0">
    <w:nsid w:val="45DC4FEE"/>
    <w:multiLevelType w:val="hybridMultilevel"/>
    <w:tmpl w:val="56964ADE"/>
    <w:lvl w:ilvl="0" w:tplc="04190011">
      <w:start w:val="1"/>
      <w:numFmt w:val="decimal"/>
      <w:lvlText w:val="%1)"/>
      <w:lvlJc w:val="left"/>
      <w:pPr>
        <w:tabs>
          <w:tab w:val="num" w:pos="1429"/>
        </w:tabs>
        <w:ind w:left="1429" w:hanging="360"/>
      </w:pPr>
    </w:lvl>
    <w:lvl w:ilvl="1" w:tplc="04190019">
      <w:start w:val="1"/>
      <w:numFmt w:val="lowerLetter"/>
      <w:lvlText w:val="%2."/>
      <w:lvlJc w:val="left"/>
      <w:pPr>
        <w:tabs>
          <w:tab w:val="num" w:pos="2149"/>
        </w:tabs>
        <w:ind w:left="2149" w:hanging="360"/>
      </w:pPr>
    </w:lvl>
    <w:lvl w:ilvl="2" w:tplc="0419001B">
      <w:start w:val="1"/>
      <w:numFmt w:val="lowerRoman"/>
      <w:lvlText w:val="%3."/>
      <w:lvlJc w:val="right"/>
      <w:pPr>
        <w:tabs>
          <w:tab w:val="num" w:pos="2869"/>
        </w:tabs>
        <w:ind w:left="2869" w:hanging="180"/>
      </w:pPr>
    </w:lvl>
    <w:lvl w:ilvl="3" w:tplc="0419000F">
      <w:start w:val="1"/>
      <w:numFmt w:val="decimal"/>
      <w:lvlText w:val="%4."/>
      <w:lvlJc w:val="left"/>
      <w:pPr>
        <w:tabs>
          <w:tab w:val="num" w:pos="3589"/>
        </w:tabs>
        <w:ind w:left="3589" w:hanging="360"/>
      </w:pPr>
    </w:lvl>
    <w:lvl w:ilvl="4" w:tplc="04190019">
      <w:start w:val="1"/>
      <w:numFmt w:val="lowerLetter"/>
      <w:lvlText w:val="%5."/>
      <w:lvlJc w:val="left"/>
      <w:pPr>
        <w:tabs>
          <w:tab w:val="num" w:pos="4309"/>
        </w:tabs>
        <w:ind w:left="4309" w:hanging="360"/>
      </w:pPr>
    </w:lvl>
    <w:lvl w:ilvl="5" w:tplc="0419001B">
      <w:start w:val="1"/>
      <w:numFmt w:val="lowerRoman"/>
      <w:lvlText w:val="%6."/>
      <w:lvlJc w:val="right"/>
      <w:pPr>
        <w:tabs>
          <w:tab w:val="num" w:pos="5029"/>
        </w:tabs>
        <w:ind w:left="5029" w:hanging="180"/>
      </w:pPr>
    </w:lvl>
    <w:lvl w:ilvl="6" w:tplc="0419000F">
      <w:start w:val="1"/>
      <w:numFmt w:val="decimal"/>
      <w:lvlText w:val="%7."/>
      <w:lvlJc w:val="left"/>
      <w:pPr>
        <w:tabs>
          <w:tab w:val="num" w:pos="5749"/>
        </w:tabs>
        <w:ind w:left="5749" w:hanging="360"/>
      </w:pPr>
    </w:lvl>
    <w:lvl w:ilvl="7" w:tplc="04190019">
      <w:start w:val="1"/>
      <w:numFmt w:val="lowerLetter"/>
      <w:lvlText w:val="%8."/>
      <w:lvlJc w:val="left"/>
      <w:pPr>
        <w:tabs>
          <w:tab w:val="num" w:pos="6469"/>
        </w:tabs>
        <w:ind w:left="6469" w:hanging="360"/>
      </w:pPr>
    </w:lvl>
    <w:lvl w:ilvl="8" w:tplc="0419001B">
      <w:start w:val="1"/>
      <w:numFmt w:val="lowerRoman"/>
      <w:lvlText w:val="%9."/>
      <w:lvlJc w:val="right"/>
      <w:pPr>
        <w:tabs>
          <w:tab w:val="num" w:pos="7189"/>
        </w:tabs>
        <w:ind w:left="7189" w:hanging="180"/>
      </w:pPr>
    </w:lvl>
  </w:abstractNum>
  <w:abstractNum w:abstractNumId="5" w15:restartNumberingAfterBreak="0">
    <w:nsid w:val="4A6A08ED"/>
    <w:multiLevelType w:val="hybridMultilevel"/>
    <w:tmpl w:val="800CBE70"/>
    <w:lvl w:ilvl="0" w:tplc="362A71EA">
      <w:start w:val="1"/>
      <w:numFmt w:val="decimal"/>
      <w:lvlText w:val="%1."/>
      <w:lvlJc w:val="left"/>
      <w:pPr>
        <w:ind w:left="1080" w:hanging="360"/>
      </w:pPr>
      <w:rPr>
        <w:rFonts w:hint="default"/>
      </w:r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abstractNum w:abstractNumId="6" w15:restartNumberingAfterBreak="0">
    <w:nsid w:val="56635E05"/>
    <w:multiLevelType w:val="hybridMultilevel"/>
    <w:tmpl w:val="04D6F734"/>
    <w:lvl w:ilvl="0" w:tplc="DF00B36E">
      <w:start w:val="1"/>
      <w:numFmt w:val="decimal"/>
      <w:lvlText w:val="%1."/>
      <w:lvlJc w:val="left"/>
      <w:pPr>
        <w:ind w:left="1440" w:hanging="360"/>
      </w:pPr>
      <w:rPr>
        <w:rFonts w:hint="default"/>
        <w:i w:val="0"/>
        <w:iCs w:val="0"/>
      </w:rPr>
    </w:lvl>
    <w:lvl w:ilvl="1" w:tplc="04190019">
      <w:start w:val="1"/>
      <w:numFmt w:val="lowerLetter"/>
      <w:lvlText w:val="%2."/>
      <w:lvlJc w:val="left"/>
      <w:pPr>
        <w:ind w:left="2160" w:hanging="360"/>
      </w:pPr>
    </w:lvl>
    <w:lvl w:ilvl="2" w:tplc="0419001B">
      <w:start w:val="1"/>
      <w:numFmt w:val="lowerRoman"/>
      <w:lvlText w:val="%3."/>
      <w:lvlJc w:val="right"/>
      <w:pPr>
        <w:ind w:left="2880" w:hanging="180"/>
      </w:pPr>
    </w:lvl>
    <w:lvl w:ilvl="3" w:tplc="0419000F">
      <w:start w:val="1"/>
      <w:numFmt w:val="decimal"/>
      <w:lvlText w:val="%4."/>
      <w:lvlJc w:val="left"/>
      <w:pPr>
        <w:ind w:left="3600" w:hanging="360"/>
      </w:pPr>
    </w:lvl>
    <w:lvl w:ilvl="4" w:tplc="04190019">
      <w:start w:val="1"/>
      <w:numFmt w:val="lowerLetter"/>
      <w:lvlText w:val="%5."/>
      <w:lvlJc w:val="left"/>
      <w:pPr>
        <w:ind w:left="4320" w:hanging="360"/>
      </w:pPr>
    </w:lvl>
    <w:lvl w:ilvl="5" w:tplc="0419001B">
      <w:start w:val="1"/>
      <w:numFmt w:val="lowerRoman"/>
      <w:lvlText w:val="%6."/>
      <w:lvlJc w:val="right"/>
      <w:pPr>
        <w:ind w:left="5040" w:hanging="180"/>
      </w:pPr>
    </w:lvl>
    <w:lvl w:ilvl="6" w:tplc="0419000F">
      <w:start w:val="1"/>
      <w:numFmt w:val="decimal"/>
      <w:lvlText w:val="%7."/>
      <w:lvlJc w:val="left"/>
      <w:pPr>
        <w:ind w:left="5760" w:hanging="360"/>
      </w:pPr>
    </w:lvl>
    <w:lvl w:ilvl="7" w:tplc="04190019">
      <w:start w:val="1"/>
      <w:numFmt w:val="lowerLetter"/>
      <w:lvlText w:val="%8."/>
      <w:lvlJc w:val="left"/>
      <w:pPr>
        <w:ind w:left="6480" w:hanging="360"/>
      </w:pPr>
    </w:lvl>
    <w:lvl w:ilvl="8" w:tplc="0419001B">
      <w:start w:val="1"/>
      <w:numFmt w:val="lowerRoman"/>
      <w:lvlText w:val="%9."/>
      <w:lvlJc w:val="right"/>
      <w:pPr>
        <w:ind w:left="7200" w:hanging="180"/>
      </w:pPr>
    </w:lvl>
  </w:abstractNum>
  <w:abstractNum w:abstractNumId="7" w15:restartNumberingAfterBreak="0">
    <w:nsid w:val="5B1D1E2F"/>
    <w:multiLevelType w:val="hybridMultilevel"/>
    <w:tmpl w:val="2E5609DA"/>
    <w:lvl w:ilvl="0" w:tplc="9DC4E134">
      <w:start w:val="1"/>
      <w:numFmt w:val="decimal"/>
      <w:lvlText w:val="%1."/>
      <w:lvlJc w:val="left"/>
      <w:pPr>
        <w:ind w:left="1069" w:hanging="360"/>
      </w:pPr>
      <w:rPr>
        <w:rFonts w:hint="default"/>
      </w:r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8" w15:restartNumberingAfterBreak="0">
    <w:nsid w:val="5E0777AF"/>
    <w:multiLevelType w:val="hybridMultilevel"/>
    <w:tmpl w:val="971ECEA8"/>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9" w15:restartNumberingAfterBreak="0">
    <w:nsid w:val="63213058"/>
    <w:multiLevelType w:val="hybridMultilevel"/>
    <w:tmpl w:val="F4BED1F0"/>
    <w:lvl w:ilvl="0" w:tplc="5080D230">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0" w15:restartNumberingAfterBreak="0">
    <w:nsid w:val="788137E8"/>
    <w:multiLevelType w:val="hybridMultilevel"/>
    <w:tmpl w:val="2850F06A"/>
    <w:lvl w:ilvl="0" w:tplc="77D0FB08">
      <w:start w:val="1"/>
      <w:numFmt w:val="decimal"/>
      <w:lvlText w:val="%1."/>
      <w:lvlJc w:val="left"/>
      <w:pPr>
        <w:ind w:left="1080" w:hanging="360"/>
      </w:pPr>
      <w:rPr>
        <w:rFonts w:hint="default"/>
        <w:i w:val="0"/>
        <w:iCs w:val="0"/>
      </w:r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num w:numId="1">
    <w:abstractNumId w:val="4"/>
  </w:num>
  <w:num w:numId="2">
    <w:abstractNumId w:val="10"/>
  </w:num>
  <w:num w:numId="3">
    <w:abstractNumId w:val="6"/>
  </w:num>
  <w:num w:numId="4">
    <w:abstractNumId w:val="2"/>
  </w:num>
  <w:num w:numId="5">
    <w:abstractNumId w:val="0"/>
  </w:num>
  <w:num w:numId="6">
    <w:abstractNumId w:val="5"/>
  </w:num>
  <w:num w:numId="7">
    <w:abstractNumId w:val="1"/>
  </w:num>
  <w:num w:numId="8">
    <w:abstractNumId w:val="7"/>
  </w:num>
  <w:num w:numId="9">
    <w:abstractNumId w:val="3"/>
  </w:num>
  <w:num w:numId="10">
    <w:abstractNumId w:val="8"/>
  </w:num>
  <w:num w:numId="1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embedSystemFonts/>
  <w:proofState w:spelling="clean" w:grammar="clean"/>
  <w:defaultTabStop w:val="708"/>
  <w:hyphenationZone w:val="357"/>
  <w:doNotHyphenateCaps/>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A35EB"/>
    <w:rsid w:val="00000C18"/>
    <w:rsid w:val="000023A6"/>
    <w:rsid w:val="00003FAE"/>
    <w:rsid w:val="000050B4"/>
    <w:rsid w:val="0000526B"/>
    <w:rsid w:val="0000703F"/>
    <w:rsid w:val="00007AA1"/>
    <w:rsid w:val="00010E53"/>
    <w:rsid w:val="000233A0"/>
    <w:rsid w:val="00024446"/>
    <w:rsid w:val="00024D7B"/>
    <w:rsid w:val="00026BA0"/>
    <w:rsid w:val="00031D3F"/>
    <w:rsid w:val="0004270D"/>
    <w:rsid w:val="0004497B"/>
    <w:rsid w:val="0004696F"/>
    <w:rsid w:val="00055EBE"/>
    <w:rsid w:val="000568DC"/>
    <w:rsid w:val="00062679"/>
    <w:rsid w:val="00062736"/>
    <w:rsid w:val="0006470D"/>
    <w:rsid w:val="00065BB2"/>
    <w:rsid w:val="00071E8C"/>
    <w:rsid w:val="00077C3A"/>
    <w:rsid w:val="000816AA"/>
    <w:rsid w:val="00083266"/>
    <w:rsid w:val="000847C3"/>
    <w:rsid w:val="00090A93"/>
    <w:rsid w:val="000916D5"/>
    <w:rsid w:val="00091F11"/>
    <w:rsid w:val="000923F0"/>
    <w:rsid w:val="000931D4"/>
    <w:rsid w:val="000941C9"/>
    <w:rsid w:val="0009683C"/>
    <w:rsid w:val="00096B06"/>
    <w:rsid w:val="00096B30"/>
    <w:rsid w:val="000A1898"/>
    <w:rsid w:val="000A2A3B"/>
    <w:rsid w:val="000A5FF0"/>
    <w:rsid w:val="000A6AE1"/>
    <w:rsid w:val="000B2607"/>
    <w:rsid w:val="000B2802"/>
    <w:rsid w:val="000B4EE5"/>
    <w:rsid w:val="000B7E03"/>
    <w:rsid w:val="000C2B87"/>
    <w:rsid w:val="000C3FBB"/>
    <w:rsid w:val="000C76C1"/>
    <w:rsid w:val="000C7767"/>
    <w:rsid w:val="000D59B1"/>
    <w:rsid w:val="000E2A03"/>
    <w:rsid w:val="000E3BF1"/>
    <w:rsid w:val="000E5A16"/>
    <w:rsid w:val="000E6886"/>
    <w:rsid w:val="000F06C7"/>
    <w:rsid w:val="000F42DD"/>
    <w:rsid w:val="000F4C53"/>
    <w:rsid w:val="001024D9"/>
    <w:rsid w:val="0010550E"/>
    <w:rsid w:val="0010721D"/>
    <w:rsid w:val="001075BA"/>
    <w:rsid w:val="0011126A"/>
    <w:rsid w:val="00111FDD"/>
    <w:rsid w:val="001122DB"/>
    <w:rsid w:val="0011305E"/>
    <w:rsid w:val="0011582E"/>
    <w:rsid w:val="00115C2C"/>
    <w:rsid w:val="00115F7C"/>
    <w:rsid w:val="0012253E"/>
    <w:rsid w:val="00130ADB"/>
    <w:rsid w:val="00132023"/>
    <w:rsid w:val="0013207F"/>
    <w:rsid w:val="0013341F"/>
    <w:rsid w:val="0013510B"/>
    <w:rsid w:val="00135C24"/>
    <w:rsid w:val="00135D57"/>
    <w:rsid w:val="0013657C"/>
    <w:rsid w:val="001373BB"/>
    <w:rsid w:val="001451D9"/>
    <w:rsid w:val="001501BC"/>
    <w:rsid w:val="00154671"/>
    <w:rsid w:val="00155092"/>
    <w:rsid w:val="0015696B"/>
    <w:rsid w:val="00157429"/>
    <w:rsid w:val="001603D9"/>
    <w:rsid w:val="0016695F"/>
    <w:rsid w:val="0016788F"/>
    <w:rsid w:val="0017139E"/>
    <w:rsid w:val="001722C7"/>
    <w:rsid w:val="00177EAE"/>
    <w:rsid w:val="00180E74"/>
    <w:rsid w:val="0018225F"/>
    <w:rsid w:val="001825E6"/>
    <w:rsid w:val="001835AB"/>
    <w:rsid w:val="001953B6"/>
    <w:rsid w:val="001A1ADE"/>
    <w:rsid w:val="001A4C14"/>
    <w:rsid w:val="001A6FEB"/>
    <w:rsid w:val="001B2B63"/>
    <w:rsid w:val="001B72A0"/>
    <w:rsid w:val="001B7EAA"/>
    <w:rsid w:val="001C09E7"/>
    <w:rsid w:val="001C0D37"/>
    <w:rsid w:val="001C1602"/>
    <w:rsid w:val="001C21E5"/>
    <w:rsid w:val="001C2BDD"/>
    <w:rsid w:val="001C376B"/>
    <w:rsid w:val="001C3F74"/>
    <w:rsid w:val="001D15F1"/>
    <w:rsid w:val="001D2648"/>
    <w:rsid w:val="001D77AA"/>
    <w:rsid w:val="001D7960"/>
    <w:rsid w:val="001D7D84"/>
    <w:rsid w:val="001E44AA"/>
    <w:rsid w:val="001E54D9"/>
    <w:rsid w:val="001F3BEA"/>
    <w:rsid w:val="001F4983"/>
    <w:rsid w:val="001F6B4D"/>
    <w:rsid w:val="002000B8"/>
    <w:rsid w:val="00201382"/>
    <w:rsid w:val="0020266D"/>
    <w:rsid w:val="00203680"/>
    <w:rsid w:val="0020396C"/>
    <w:rsid w:val="002043CC"/>
    <w:rsid w:val="002119B0"/>
    <w:rsid w:val="00212CB0"/>
    <w:rsid w:val="002139AD"/>
    <w:rsid w:val="00213E80"/>
    <w:rsid w:val="0021541D"/>
    <w:rsid w:val="0021728A"/>
    <w:rsid w:val="00220B97"/>
    <w:rsid w:val="002219ED"/>
    <w:rsid w:val="002233C3"/>
    <w:rsid w:val="00223A44"/>
    <w:rsid w:val="00225824"/>
    <w:rsid w:val="00226030"/>
    <w:rsid w:val="00227CEE"/>
    <w:rsid w:val="00230D14"/>
    <w:rsid w:val="002405FB"/>
    <w:rsid w:val="00241229"/>
    <w:rsid w:val="00242E29"/>
    <w:rsid w:val="00244361"/>
    <w:rsid w:val="0024579C"/>
    <w:rsid w:val="00250462"/>
    <w:rsid w:val="00254321"/>
    <w:rsid w:val="0025514D"/>
    <w:rsid w:val="002625B6"/>
    <w:rsid w:val="00264974"/>
    <w:rsid w:val="00264E84"/>
    <w:rsid w:val="00265E8D"/>
    <w:rsid w:val="00267950"/>
    <w:rsid w:val="002701A0"/>
    <w:rsid w:val="002710B3"/>
    <w:rsid w:val="0027211B"/>
    <w:rsid w:val="002743DF"/>
    <w:rsid w:val="00281C5B"/>
    <w:rsid w:val="00283261"/>
    <w:rsid w:val="002832DA"/>
    <w:rsid w:val="00283303"/>
    <w:rsid w:val="00283E45"/>
    <w:rsid w:val="002951B6"/>
    <w:rsid w:val="00297B7D"/>
    <w:rsid w:val="002A0843"/>
    <w:rsid w:val="002A2074"/>
    <w:rsid w:val="002A3315"/>
    <w:rsid w:val="002A3F0A"/>
    <w:rsid w:val="002B1336"/>
    <w:rsid w:val="002B24E4"/>
    <w:rsid w:val="002B7FBF"/>
    <w:rsid w:val="002C3638"/>
    <w:rsid w:val="002C381C"/>
    <w:rsid w:val="002C50F3"/>
    <w:rsid w:val="002C5ACD"/>
    <w:rsid w:val="002C66A6"/>
    <w:rsid w:val="002C73AA"/>
    <w:rsid w:val="002D0744"/>
    <w:rsid w:val="002D0D1F"/>
    <w:rsid w:val="002D4374"/>
    <w:rsid w:val="002D5B1F"/>
    <w:rsid w:val="002D7EFD"/>
    <w:rsid w:val="002E1C3F"/>
    <w:rsid w:val="002E28B5"/>
    <w:rsid w:val="002E3EDE"/>
    <w:rsid w:val="002E55D6"/>
    <w:rsid w:val="002E6317"/>
    <w:rsid w:val="002F1E6F"/>
    <w:rsid w:val="002F3DE8"/>
    <w:rsid w:val="002F6C85"/>
    <w:rsid w:val="003001B8"/>
    <w:rsid w:val="003012AE"/>
    <w:rsid w:val="00301A7A"/>
    <w:rsid w:val="0030375F"/>
    <w:rsid w:val="00312C73"/>
    <w:rsid w:val="00312E57"/>
    <w:rsid w:val="00314FDE"/>
    <w:rsid w:val="00316D4B"/>
    <w:rsid w:val="003171DE"/>
    <w:rsid w:val="00320888"/>
    <w:rsid w:val="00320D75"/>
    <w:rsid w:val="00323481"/>
    <w:rsid w:val="00323804"/>
    <w:rsid w:val="00323D04"/>
    <w:rsid w:val="003270F0"/>
    <w:rsid w:val="00327EBF"/>
    <w:rsid w:val="00331A52"/>
    <w:rsid w:val="00332C1A"/>
    <w:rsid w:val="00334803"/>
    <w:rsid w:val="003355A6"/>
    <w:rsid w:val="003364AA"/>
    <w:rsid w:val="00340484"/>
    <w:rsid w:val="003427C8"/>
    <w:rsid w:val="0034367B"/>
    <w:rsid w:val="00343ABE"/>
    <w:rsid w:val="00344B8C"/>
    <w:rsid w:val="00345B8D"/>
    <w:rsid w:val="003460F5"/>
    <w:rsid w:val="0034776F"/>
    <w:rsid w:val="00347C98"/>
    <w:rsid w:val="00350F3E"/>
    <w:rsid w:val="00355353"/>
    <w:rsid w:val="003554A7"/>
    <w:rsid w:val="00363815"/>
    <w:rsid w:val="00364C96"/>
    <w:rsid w:val="00366786"/>
    <w:rsid w:val="0036710A"/>
    <w:rsid w:val="0037002C"/>
    <w:rsid w:val="0037132D"/>
    <w:rsid w:val="0037148C"/>
    <w:rsid w:val="00375481"/>
    <w:rsid w:val="00377919"/>
    <w:rsid w:val="003804F4"/>
    <w:rsid w:val="0038381A"/>
    <w:rsid w:val="0038688E"/>
    <w:rsid w:val="00386EFF"/>
    <w:rsid w:val="00391365"/>
    <w:rsid w:val="00392FD8"/>
    <w:rsid w:val="003938DC"/>
    <w:rsid w:val="00394DE3"/>
    <w:rsid w:val="00395790"/>
    <w:rsid w:val="00396BC3"/>
    <w:rsid w:val="00397B0E"/>
    <w:rsid w:val="003A00A7"/>
    <w:rsid w:val="003A1916"/>
    <w:rsid w:val="003A6873"/>
    <w:rsid w:val="003A6C76"/>
    <w:rsid w:val="003B145F"/>
    <w:rsid w:val="003B3D25"/>
    <w:rsid w:val="003B42AD"/>
    <w:rsid w:val="003B4484"/>
    <w:rsid w:val="003C2A4C"/>
    <w:rsid w:val="003C311C"/>
    <w:rsid w:val="003C67D2"/>
    <w:rsid w:val="003C694D"/>
    <w:rsid w:val="003C6FA5"/>
    <w:rsid w:val="003C7CA7"/>
    <w:rsid w:val="003D0033"/>
    <w:rsid w:val="003D0BC1"/>
    <w:rsid w:val="003D18CF"/>
    <w:rsid w:val="003D39EB"/>
    <w:rsid w:val="003D3CE2"/>
    <w:rsid w:val="003D415C"/>
    <w:rsid w:val="003D483E"/>
    <w:rsid w:val="003D4AF6"/>
    <w:rsid w:val="003D517F"/>
    <w:rsid w:val="003E0271"/>
    <w:rsid w:val="003E2780"/>
    <w:rsid w:val="003F0F00"/>
    <w:rsid w:val="003F1221"/>
    <w:rsid w:val="003F21B7"/>
    <w:rsid w:val="003F2CE9"/>
    <w:rsid w:val="003F4CB6"/>
    <w:rsid w:val="00402B94"/>
    <w:rsid w:val="004033F6"/>
    <w:rsid w:val="00413524"/>
    <w:rsid w:val="0041595C"/>
    <w:rsid w:val="00417AF0"/>
    <w:rsid w:val="004227E2"/>
    <w:rsid w:val="00425569"/>
    <w:rsid w:val="0042695C"/>
    <w:rsid w:val="0043143B"/>
    <w:rsid w:val="0043276A"/>
    <w:rsid w:val="00432C95"/>
    <w:rsid w:val="00434A9C"/>
    <w:rsid w:val="00437891"/>
    <w:rsid w:val="00445889"/>
    <w:rsid w:val="00445A2A"/>
    <w:rsid w:val="0045225C"/>
    <w:rsid w:val="00453174"/>
    <w:rsid w:val="00455D5B"/>
    <w:rsid w:val="00460FED"/>
    <w:rsid w:val="004626ED"/>
    <w:rsid w:val="004647FD"/>
    <w:rsid w:val="0046587C"/>
    <w:rsid w:val="004716DA"/>
    <w:rsid w:val="00471CBB"/>
    <w:rsid w:val="004748BB"/>
    <w:rsid w:val="004759E0"/>
    <w:rsid w:val="0047658F"/>
    <w:rsid w:val="004800C1"/>
    <w:rsid w:val="0048025F"/>
    <w:rsid w:val="004825EE"/>
    <w:rsid w:val="004834C9"/>
    <w:rsid w:val="00485248"/>
    <w:rsid w:val="00490826"/>
    <w:rsid w:val="00494DB9"/>
    <w:rsid w:val="0049792E"/>
    <w:rsid w:val="004A0F6F"/>
    <w:rsid w:val="004A3782"/>
    <w:rsid w:val="004A3C0A"/>
    <w:rsid w:val="004A573C"/>
    <w:rsid w:val="004B3920"/>
    <w:rsid w:val="004B4437"/>
    <w:rsid w:val="004B5044"/>
    <w:rsid w:val="004B6DD3"/>
    <w:rsid w:val="004B7BD9"/>
    <w:rsid w:val="004B7D71"/>
    <w:rsid w:val="004C1211"/>
    <w:rsid w:val="004C2E73"/>
    <w:rsid w:val="004C62E5"/>
    <w:rsid w:val="004C6E23"/>
    <w:rsid w:val="004C7012"/>
    <w:rsid w:val="004C7FF3"/>
    <w:rsid w:val="004D17D3"/>
    <w:rsid w:val="004D1CB5"/>
    <w:rsid w:val="004D72E9"/>
    <w:rsid w:val="004E0EB9"/>
    <w:rsid w:val="004E23E1"/>
    <w:rsid w:val="004E3EB3"/>
    <w:rsid w:val="004E4804"/>
    <w:rsid w:val="004E543A"/>
    <w:rsid w:val="004E7BFC"/>
    <w:rsid w:val="004F0802"/>
    <w:rsid w:val="004F503E"/>
    <w:rsid w:val="004F62FD"/>
    <w:rsid w:val="004F6E3E"/>
    <w:rsid w:val="004F72EE"/>
    <w:rsid w:val="004F76A9"/>
    <w:rsid w:val="00501201"/>
    <w:rsid w:val="005069BE"/>
    <w:rsid w:val="00510ECD"/>
    <w:rsid w:val="0051250C"/>
    <w:rsid w:val="00516BE9"/>
    <w:rsid w:val="00517786"/>
    <w:rsid w:val="0052031E"/>
    <w:rsid w:val="00522D98"/>
    <w:rsid w:val="00523DA3"/>
    <w:rsid w:val="00523DC9"/>
    <w:rsid w:val="005265E1"/>
    <w:rsid w:val="005267F0"/>
    <w:rsid w:val="005274FC"/>
    <w:rsid w:val="005305B3"/>
    <w:rsid w:val="00532A6A"/>
    <w:rsid w:val="00534D82"/>
    <w:rsid w:val="00542AE4"/>
    <w:rsid w:val="00544E12"/>
    <w:rsid w:val="0055019A"/>
    <w:rsid w:val="005526A1"/>
    <w:rsid w:val="00553531"/>
    <w:rsid w:val="0055427E"/>
    <w:rsid w:val="00557633"/>
    <w:rsid w:val="005576C9"/>
    <w:rsid w:val="00561442"/>
    <w:rsid w:val="005614A4"/>
    <w:rsid w:val="00561FE3"/>
    <w:rsid w:val="00563DAB"/>
    <w:rsid w:val="00567EBC"/>
    <w:rsid w:val="00572B64"/>
    <w:rsid w:val="005807B3"/>
    <w:rsid w:val="005807C0"/>
    <w:rsid w:val="00583B4B"/>
    <w:rsid w:val="005863AA"/>
    <w:rsid w:val="0059000D"/>
    <w:rsid w:val="00590F81"/>
    <w:rsid w:val="005979AB"/>
    <w:rsid w:val="005A01F6"/>
    <w:rsid w:val="005A1B39"/>
    <w:rsid w:val="005A28BD"/>
    <w:rsid w:val="005A35EB"/>
    <w:rsid w:val="005A51FC"/>
    <w:rsid w:val="005B2D17"/>
    <w:rsid w:val="005B3872"/>
    <w:rsid w:val="005B51EB"/>
    <w:rsid w:val="005B5CFD"/>
    <w:rsid w:val="005B6FE7"/>
    <w:rsid w:val="005B7CCA"/>
    <w:rsid w:val="005C1064"/>
    <w:rsid w:val="005C152B"/>
    <w:rsid w:val="005C1DC3"/>
    <w:rsid w:val="005C2663"/>
    <w:rsid w:val="005C5D08"/>
    <w:rsid w:val="005C6E6E"/>
    <w:rsid w:val="005C7FDD"/>
    <w:rsid w:val="005D4D68"/>
    <w:rsid w:val="005D5469"/>
    <w:rsid w:val="005D5FE3"/>
    <w:rsid w:val="005D6ADA"/>
    <w:rsid w:val="005D72EE"/>
    <w:rsid w:val="005E0E08"/>
    <w:rsid w:val="005E18AB"/>
    <w:rsid w:val="005E18FE"/>
    <w:rsid w:val="005E32C2"/>
    <w:rsid w:val="005E67FF"/>
    <w:rsid w:val="005E7FA6"/>
    <w:rsid w:val="005F2D1D"/>
    <w:rsid w:val="005F6AD4"/>
    <w:rsid w:val="005F6B8F"/>
    <w:rsid w:val="005F70FD"/>
    <w:rsid w:val="00601B0A"/>
    <w:rsid w:val="0060554B"/>
    <w:rsid w:val="0060677A"/>
    <w:rsid w:val="00606819"/>
    <w:rsid w:val="006111F5"/>
    <w:rsid w:val="006165D9"/>
    <w:rsid w:val="00620E73"/>
    <w:rsid w:val="00622D63"/>
    <w:rsid w:val="0062489B"/>
    <w:rsid w:val="00627650"/>
    <w:rsid w:val="00627672"/>
    <w:rsid w:val="0063206B"/>
    <w:rsid w:val="00634C45"/>
    <w:rsid w:val="0064055A"/>
    <w:rsid w:val="00641A47"/>
    <w:rsid w:val="00643363"/>
    <w:rsid w:val="0064421C"/>
    <w:rsid w:val="00646212"/>
    <w:rsid w:val="00646590"/>
    <w:rsid w:val="00647B4D"/>
    <w:rsid w:val="006548EE"/>
    <w:rsid w:val="00655FCD"/>
    <w:rsid w:val="0065761E"/>
    <w:rsid w:val="0066130C"/>
    <w:rsid w:val="00665708"/>
    <w:rsid w:val="00666854"/>
    <w:rsid w:val="00673C92"/>
    <w:rsid w:val="0067529B"/>
    <w:rsid w:val="00683BFA"/>
    <w:rsid w:val="00687903"/>
    <w:rsid w:val="00690344"/>
    <w:rsid w:val="00690A13"/>
    <w:rsid w:val="00690FE9"/>
    <w:rsid w:val="006922A9"/>
    <w:rsid w:val="00695280"/>
    <w:rsid w:val="00696639"/>
    <w:rsid w:val="006A0C01"/>
    <w:rsid w:val="006A22C3"/>
    <w:rsid w:val="006A61AB"/>
    <w:rsid w:val="006A63C0"/>
    <w:rsid w:val="006A6D29"/>
    <w:rsid w:val="006B1D89"/>
    <w:rsid w:val="006B52B6"/>
    <w:rsid w:val="006B5953"/>
    <w:rsid w:val="006B6E0A"/>
    <w:rsid w:val="006B7C69"/>
    <w:rsid w:val="006C06A3"/>
    <w:rsid w:val="006C48EE"/>
    <w:rsid w:val="006C4929"/>
    <w:rsid w:val="006C7095"/>
    <w:rsid w:val="006C70B8"/>
    <w:rsid w:val="006D037D"/>
    <w:rsid w:val="006D15EB"/>
    <w:rsid w:val="006D1C1C"/>
    <w:rsid w:val="006D2D79"/>
    <w:rsid w:val="006D4DEC"/>
    <w:rsid w:val="006D5A8B"/>
    <w:rsid w:val="006D5D3E"/>
    <w:rsid w:val="006D6132"/>
    <w:rsid w:val="006E081F"/>
    <w:rsid w:val="006E3F36"/>
    <w:rsid w:val="006E3FBA"/>
    <w:rsid w:val="006E4739"/>
    <w:rsid w:val="006E5299"/>
    <w:rsid w:val="006E5A77"/>
    <w:rsid w:val="006E6BBE"/>
    <w:rsid w:val="006E772E"/>
    <w:rsid w:val="006F18EC"/>
    <w:rsid w:val="006F42B8"/>
    <w:rsid w:val="006F644F"/>
    <w:rsid w:val="006F7297"/>
    <w:rsid w:val="007014A4"/>
    <w:rsid w:val="00702918"/>
    <w:rsid w:val="007032E1"/>
    <w:rsid w:val="0070448E"/>
    <w:rsid w:val="0071015B"/>
    <w:rsid w:val="00710D33"/>
    <w:rsid w:val="007128E9"/>
    <w:rsid w:val="00722E03"/>
    <w:rsid w:val="00736E74"/>
    <w:rsid w:val="00741127"/>
    <w:rsid w:val="0074261B"/>
    <w:rsid w:val="00742F9B"/>
    <w:rsid w:val="007444ED"/>
    <w:rsid w:val="007479EF"/>
    <w:rsid w:val="0075378C"/>
    <w:rsid w:val="007567F7"/>
    <w:rsid w:val="0075684B"/>
    <w:rsid w:val="00760242"/>
    <w:rsid w:val="00762735"/>
    <w:rsid w:val="00762FB0"/>
    <w:rsid w:val="00762FF1"/>
    <w:rsid w:val="00767675"/>
    <w:rsid w:val="007676D3"/>
    <w:rsid w:val="00771DCB"/>
    <w:rsid w:val="00773F7A"/>
    <w:rsid w:val="00774DA7"/>
    <w:rsid w:val="0077654D"/>
    <w:rsid w:val="00776C9A"/>
    <w:rsid w:val="007817CE"/>
    <w:rsid w:val="00782D3B"/>
    <w:rsid w:val="00782DAF"/>
    <w:rsid w:val="007857BB"/>
    <w:rsid w:val="0078673A"/>
    <w:rsid w:val="00787399"/>
    <w:rsid w:val="0078752C"/>
    <w:rsid w:val="0079155E"/>
    <w:rsid w:val="007946A1"/>
    <w:rsid w:val="00796993"/>
    <w:rsid w:val="007A4099"/>
    <w:rsid w:val="007A478D"/>
    <w:rsid w:val="007A59A7"/>
    <w:rsid w:val="007A59DF"/>
    <w:rsid w:val="007A672E"/>
    <w:rsid w:val="007A7D6B"/>
    <w:rsid w:val="007A7ECE"/>
    <w:rsid w:val="007B3A22"/>
    <w:rsid w:val="007B5762"/>
    <w:rsid w:val="007B5EBA"/>
    <w:rsid w:val="007C02D4"/>
    <w:rsid w:val="007C4647"/>
    <w:rsid w:val="007C4C48"/>
    <w:rsid w:val="007C5396"/>
    <w:rsid w:val="007C778B"/>
    <w:rsid w:val="007C7A08"/>
    <w:rsid w:val="007C7A54"/>
    <w:rsid w:val="007D5563"/>
    <w:rsid w:val="007D7222"/>
    <w:rsid w:val="007E2C7F"/>
    <w:rsid w:val="007E47BD"/>
    <w:rsid w:val="007E5121"/>
    <w:rsid w:val="007E58BB"/>
    <w:rsid w:val="007E63C3"/>
    <w:rsid w:val="007E7418"/>
    <w:rsid w:val="007E7B15"/>
    <w:rsid w:val="007F5083"/>
    <w:rsid w:val="007F5BBB"/>
    <w:rsid w:val="007F6FBE"/>
    <w:rsid w:val="007F761F"/>
    <w:rsid w:val="007F798B"/>
    <w:rsid w:val="00800357"/>
    <w:rsid w:val="00804652"/>
    <w:rsid w:val="00804CAA"/>
    <w:rsid w:val="00804E14"/>
    <w:rsid w:val="00806997"/>
    <w:rsid w:val="00814FFD"/>
    <w:rsid w:val="00817F63"/>
    <w:rsid w:val="0082012D"/>
    <w:rsid w:val="00822604"/>
    <w:rsid w:val="0082425C"/>
    <w:rsid w:val="00825820"/>
    <w:rsid w:val="008272E8"/>
    <w:rsid w:val="00836896"/>
    <w:rsid w:val="00836A66"/>
    <w:rsid w:val="00836FC4"/>
    <w:rsid w:val="0084099C"/>
    <w:rsid w:val="00841CB9"/>
    <w:rsid w:val="008446DC"/>
    <w:rsid w:val="008465FA"/>
    <w:rsid w:val="00847CA1"/>
    <w:rsid w:val="00850E47"/>
    <w:rsid w:val="00851C65"/>
    <w:rsid w:val="00853AD5"/>
    <w:rsid w:val="00856CC8"/>
    <w:rsid w:val="0085718D"/>
    <w:rsid w:val="00860C4A"/>
    <w:rsid w:val="00862A0E"/>
    <w:rsid w:val="00862E8C"/>
    <w:rsid w:val="00872261"/>
    <w:rsid w:val="00875B28"/>
    <w:rsid w:val="00876158"/>
    <w:rsid w:val="00876FC9"/>
    <w:rsid w:val="0087729A"/>
    <w:rsid w:val="00880BA8"/>
    <w:rsid w:val="00884EB0"/>
    <w:rsid w:val="00885A32"/>
    <w:rsid w:val="0088777A"/>
    <w:rsid w:val="00891017"/>
    <w:rsid w:val="008A0323"/>
    <w:rsid w:val="008A1245"/>
    <w:rsid w:val="008A1CD1"/>
    <w:rsid w:val="008A3B0D"/>
    <w:rsid w:val="008A7D24"/>
    <w:rsid w:val="008B085C"/>
    <w:rsid w:val="008B3EE0"/>
    <w:rsid w:val="008B750C"/>
    <w:rsid w:val="008B7850"/>
    <w:rsid w:val="008C1592"/>
    <w:rsid w:val="008C1B0F"/>
    <w:rsid w:val="008C5E34"/>
    <w:rsid w:val="008C61B2"/>
    <w:rsid w:val="008D0071"/>
    <w:rsid w:val="008D1ED3"/>
    <w:rsid w:val="008D508D"/>
    <w:rsid w:val="008D65FB"/>
    <w:rsid w:val="008E2442"/>
    <w:rsid w:val="008E2DB2"/>
    <w:rsid w:val="008E2DF1"/>
    <w:rsid w:val="008E3CA2"/>
    <w:rsid w:val="008E5BF0"/>
    <w:rsid w:val="008E5E6A"/>
    <w:rsid w:val="008E7141"/>
    <w:rsid w:val="008F01B2"/>
    <w:rsid w:val="008F4902"/>
    <w:rsid w:val="008F54C6"/>
    <w:rsid w:val="008F5B17"/>
    <w:rsid w:val="008F5DF2"/>
    <w:rsid w:val="008F60E6"/>
    <w:rsid w:val="008F7A96"/>
    <w:rsid w:val="00902810"/>
    <w:rsid w:val="00906643"/>
    <w:rsid w:val="00910787"/>
    <w:rsid w:val="00911247"/>
    <w:rsid w:val="00911FD3"/>
    <w:rsid w:val="00914831"/>
    <w:rsid w:val="00914F0C"/>
    <w:rsid w:val="00920758"/>
    <w:rsid w:val="0092144E"/>
    <w:rsid w:val="009229B8"/>
    <w:rsid w:val="00924980"/>
    <w:rsid w:val="00930852"/>
    <w:rsid w:val="00930B56"/>
    <w:rsid w:val="009318DB"/>
    <w:rsid w:val="009350A0"/>
    <w:rsid w:val="0093756A"/>
    <w:rsid w:val="0094148D"/>
    <w:rsid w:val="00941632"/>
    <w:rsid w:val="00942656"/>
    <w:rsid w:val="0094474B"/>
    <w:rsid w:val="00950E50"/>
    <w:rsid w:val="00953960"/>
    <w:rsid w:val="0095476F"/>
    <w:rsid w:val="00955F7E"/>
    <w:rsid w:val="00960CB9"/>
    <w:rsid w:val="00960EC9"/>
    <w:rsid w:val="00961080"/>
    <w:rsid w:val="009615CE"/>
    <w:rsid w:val="009626D8"/>
    <w:rsid w:val="00964039"/>
    <w:rsid w:val="00965268"/>
    <w:rsid w:val="00967D27"/>
    <w:rsid w:val="00970531"/>
    <w:rsid w:val="009705AB"/>
    <w:rsid w:val="0097171E"/>
    <w:rsid w:val="00972C9B"/>
    <w:rsid w:val="0097607A"/>
    <w:rsid w:val="009761B4"/>
    <w:rsid w:val="00982BCC"/>
    <w:rsid w:val="009839A6"/>
    <w:rsid w:val="0098483E"/>
    <w:rsid w:val="00985ADC"/>
    <w:rsid w:val="0098691D"/>
    <w:rsid w:val="00986D59"/>
    <w:rsid w:val="0099008D"/>
    <w:rsid w:val="009932CD"/>
    <w:rsid w:val="00993745"/>
    <w:rsid w:val="00993BF7"/>
    <w:rsid w:val="00995910"/>
    <w:rsid w:val="00995AC6"/>
    <w:rsid w:val="00996017"/>
    <w:rsid w:val="009A0F61"/>
    <w:rsid w:val="009A26C4"/>
    <w:rsid w:val="009A3D52"/>
    <w:rsid w:val="009A47D6"/>
    <w:rsid w:val="009A7181"/>
    <w:rsid w:val="009A73D8"/>
    <w:rsid w:val="009B1FC2"/>
    <w:rsid w:val="009B334B"/>
    <w:rsid w:val="009B6A87"/>
    <w:rsid w:val="009C3A38"/>
    <w:rsid w:val="009C5CF2"/>
    <w:rsid w:val="009C6C16"/>
    <w:rsid w:val="009C72ED"/>
    <w:rsid w:val="009C7BEA"/>
    <w:rsid w:val="009D05E8"/>
    <w:rsid w:val="009D3D4F"/>
    <w:rsid w:val="009D4AC8"/>
    <w:rsid w:val="009D4CCE"/>
    <w:rsid w:val="009D4E28"/>
    <w:rsid w:val="009E0354"/>
    <w:rsid w:val="009E09F4"/>
    <w:rsid w:val="009E238E"/>
    <w:rsid w:val="009E3089"/>
    <w:rsid w:val="009E698F"/>
    <w:rsid w:val="009E6D79"/>
    <w:rsid w:val="009F0B4B"/>
    <w:rsid w:val="009F1D6E"/>
    <w:rsid w:val="009F2D04"/>
    <w:rsid w:val="009F5BEB"/>
    <w:rsid w:val="00A00475"/>
    <w:rsid w:val="00A0088E"/>
    <w:rsid w:val="00A049D6"/>
    <w:rsid w:val="00A06630"/>
    <w:rsid w:val="00A0671C"/>
    <w:rsid w:val="00A113E9"/>
    <w:rsid w:val="00A1274E"/>
    <w:rsid w:val="00A204F4"/>
    <w:rsid w:val="00A205E8"/>
    <w:rsid w:val="00A34D00"/>
    <w:rsid w:val="00A35168"/>
    <w:rsid w:val="00A37921"/>
    <w:rsid w:val="00A37B05"/>
    <w:rsid w:val="00A41DF4"/>
    <w:rsid w:val="00A4279E"/>
    <w:rsid w:val="00A437A5"/>
    <w:rsid w:val="00A479E2"/>
    <w:rsid w:val="00A47C9A"/>
    <w:rsid w:val="00A505FB"/>
    <w:rsid w:val="00A50DC0"/>
    <w:rsid w:val="00A54EE6"/>
    <w:rsid w:val="00A56390"/>
    <w:rsid w:val="00A63B11"/>
    <w:rsid w:val="00A660C0"/>
    <w:rsid w:val="00A66894"/>
    <w:rsid w:val="00A672EC"/>
    <w:rsid w:val="00A72218"/>
    <w:rsid w:val="00A729C1"/>
    <w:rsid w:val="00A7675F"/>
    <w:rsid w:val="00A833CD"/>
    <w:rsid w:val="00A850BC"/>
    <w:rsid w:val="00A900CA"/>
    <w:rsid w:val="00A9059E"/>
    <w:rsid w:val="00A92868"/>
    <w:rsid w:val="00A94BCF"/>
    <w:rsid w:val="00A96634"/>
    <w:rsid w:val="00A968B3"/>
    <w:rsid w:val="00A972F1"/>
    <w:rsid w:val="00AA0EE6"/>
    <w:rsid w:val="00AA183E"/>
    <w:rsid w:val="00AA4F68"/>
    <w:rsid w:val="00AA56F2"/>
    <w:rsid w:val="00AB0208"/>
    <w:rsid w:val="00AB0D3F"/>
    <w:rsid w:val="00AB2135"/>
    <w:rsid w:val="00AB2F75"/>
    <w:rsid w:val="00AB34F7"/>
    <w:rsid w:val="00AB501D"/>
    <w:rsid w:val="00AB63B3"/>
    <w:rsid w:val="00AB6C4D"/>
    <w:rsid w:val="00AB71A1"/>
    <w:rsid w:val="00AC08B7"/>
    <w:rsid w:val="00AC157F"/>
    <w:rsid w:val="00AC2F0E"/>
    <w:rsid w:val="00AC3F6A"/>
    <w:rsid w:val="00AC5480"/>
    <w:rsid w:val="00AC68AF"/>
    <w:rsid w:val="00AD5716"/>
    <w:rsid w:val="00AD60B6"/>
    <w:rsid w:val="00AE0E4A"/>
    <w:rsid w:val="00AE1BAD"/>
    <w:rsid w:val="00AE3AD2"/>
    <w:rsid w:val="00AE5677"/>
    <w:rsid w:val="00AE5ECF"/>
    <w:rsid w:val="00AF3744"/>
    <w:rsid w:val="00AF4921"/>
    <w:rsid w:val="00AF6310"/>
    <w:rsid w:val="00B07726"/>
    <w:rsid w:val="00B07728"/>
    <w:rsid w:val="00B12343"/>
    <w:rsid w:val="00B16ED7"/>
    <w:rsid w:val="00B172D0"/>
    <w:rsid w:val="00B20B89"/>
    <w:rsid w:val="00B23B7D"/>
    <w:rsid w:val="00B2597D"/>
    <w:rsid w:val="00B26045"/>
    <w:rsid w:val="00B34A25"/>
    <w:rsid w:val="00B3537F"/>
    <w:rsid w:val="00B3668F"/>
    <w:rsid w:val="00B435A7"/>
    <w:rsid w:val="00B45003"/>
    <w:rsid w:val="00B4625C"/>
    <w:rsid w:val="00B46F48"/>
    <w:rsid w:val="00B47D96"/>
    <w:rsid w:val="00B47F64"/>
    <w:rsid w:val="00B538BC"/>
    <w:rsid w:val="00B61E64"/>
    <w:rsid w:val="00B61FB3"/>
    <w:rsid w:val="00B6209C"/>
    <w:rsid w:val="00B6358B"/>
    <w:rsid w:val="00B63746"/>
    <w:rsid w:val="00B64022"/>
    <w:rsid w:val="00B66B51"/>
    <w:rsid w:val="00B73F84"/>
    <w:rsid w:val="00B74E48"/>
    <w:rsid w:val="00B766B8"/>
    <w:rsid w:val="00B77038"/>
    <w:rsid w:val="00B8064F"/>
    <w:rsid w:val="00B81EEF"/>
    <w:rsid w:val="00B84585"/>
    <w:rsid w:val="00B91CAF"/>
    <w:rsid w:val="00B93C2D"/>
    <w:rsid w:val="00B93DFA"/>
    <w:rsid w:val="00B95839"/>
    <w:rsid w:val="00BA5696"/>
    <w:rsid w:val="00BB33CF"/>
    <w:rsid w:val="00BB5899"/>
    <w:rsid w:val="00BB68C2"/>
    <w:rsid w:val="00BB6DDA"/>
    <w:rsid w:val="00BC2BF0"/>
    <w:rsid w:val="00BC371F"/>
    <w:rsid w:val="00BD0A13"/>
    <w:rsid w:val="00BD3D2C"/>
    <w:rsid w:val="00BD4A8B"/>
    <w:rsid w:val="00BD7AF4"/>
    <w:rsid w:val="00BE1529"/>
    <w:rsid w:val="00BF11FD"/>
    <w:rsid w:val="00BF3F76"/>
    <w:rsid w:val="00BF4299"/>
    <w:rsid w:val="00BF7CDD"/>
    <w:rsid w:val="00C007AF"/>
    <w:rsid w:val="00C01763"/>
    <w:rsid w:val="00C01F47"/>
    <w:rsid w:val="00C034D3"/>
    <w:rsid w:val="00C057FA"/>
    <w:rsid w:val="00C10075"/>
    <w:rsid w:val="00C1196A"/>
    <w:rsid w:val="00C142ED"/>
    <w:rsid w:val="00C143BB"/>
    <w:rsid w:val="00C145F2"/>
    <w:rsid w:val="00C14920"/>
    <w:rsid w:val="00C1524B"/>
    <w:rsid w:val="00C15678"/>
    <w:rsid w:val="00C15FB9"/>
    <w:rsid w:val="00C17AE7"/>
    <w:rsid w:val="00C17AED"/>
    <w:rsid w:val="00C2239D"/>
    <w:rsid w:val="00C23D31"/>
    <w:rsid w:val="00C24D6E"/>
    <w:rsid w:val="00C26AAC"/>
    <w:rsid w:val="00C26E40"/>
    <w:rsid w:val="00C35AE8"/>
    <w:rsid w:val="00C35C26"/>
    <w:rsid w:val="00C43821"/>
    <w:rsid w:val="00C43DCD"/>
    <w:rsid w:val="00C5780B"/>
    <w:rsid w:val="00C60140"/>
    <w:rsid w:val="00C61320"/>
    <w:rsid w:val="00C61AD5"/>
    <w:rsid w:val="00C65132"/>
    <w:rsid w:val="00C6525C"/>
    <w:rsid w:val="00C65D2D"/>
    <w:rsid w:val="00C6633A"/>
    <w:rsid w:val="00C70C7A"/>
    <w:rsid w:val="00C70F40"/>
    <w:rsid w:val="00C71293"/>
    <w:rsid w:val="00C74546"/>
    <w:rsid w:val="00C755F8"/>
    <w:rsid w:val="00C76617"/>
    <w:rsid w:val="00C8394A"/>
    <w:rsid w:val="00C84E59"/>
    <w:rsid w:val="00C873C1"/>
    <w:rsid w:val="00C925A4"/>
    <w:rsid w:val="00C92B18"/>
    <w:rsid w:val="00C92C6F"/>
    <w:rsid w:val="00C92FF4"/>
    <w:rsid w:val="00C9362B"/>
    <w:rsid w:val="00C94804"/>
    <w:rsid w:val="00C9698E"/>
    <w:rsid w:val="00C97229"/>
    <w:rsid w:val="00C9775B"/>
    <w:rsid w:val="00C97EF0"/>
    <w:rsid w:val="00CA0A1F"/>
    <w:rsid w:val="00CA70C2"/>
    <w:rsid w:val="00CB3AA1"/>
    <w:rsid w:val="00CB7649"/>
    <w:rsid w:val="00CC2485"/>
    <w:rsid w:val="00CC48C9"/>
    <w:rsid w:val="00CC5D17"/>
    <w:rsid w:val="00CD22BC"/>
    <w:rsid w:val="00CD2BE8"/>
    <w:rsid w:val="00CE1343"/>
    <w:rsid w:val="00CE5D91"/>
    <w:rsid w:val="00CF2BFD"/>
    <w:rsid w:val="00CF5B2E"/>
    <w:rsid w:val="00CF6230"/>
    <w:rsid w:val="00D0281A"/>
    <w:rsid w:val="00D029B4"/>
    <w:rsid w:val="00D0364B"/>
    <w:rsid w:val="00D037E4"/>
    <w:rsid w:val="00D10037"/>
    <w:rsid w:val="00D10C30"/>
    <w:rsid w:val="00D117C2"/>
    <w:rsid w:val="00D1362A"/>
    <w:rsid w:val="00D15099"/>
    <w:rsid w:val="00D16D03"/>
    <w:rsid w:val="00D17624"/>
    <w:rsid w:val="00D21ACE"/>
    <w:rsid w:val="00D22128"/>
    <w:rsid w:val="00D23F7D"/>
    <w:rsid w:val="00D24474"/>
    <w:rsid w:val="00D31542"/>
    <w:rsid w:val="00D31C7D"/>
    <w:rsid w:val="00D35EA1"/>
    <w:rsid w:val="00D367B1"/>
    <w:rsid w:val="00D3783D"/>
    <w:rsid w:val="00D37C87"/>
    <w:rsid w:val="00D45063"/>
    <w:rsid w:val="00D47C60"/>
    <w:rsid w:val="00D5205A"/>
    <w:rsid w:val="00D534E1"/>
    <w:rsid w:val="00D564B8"/>
    <w:rsid w:val="00D6308F"/>
    <w:rsid w:val="00D6455F"/>
    <w:rsid w:val="00D65DD2"/>
    <w:rsid w:val="00D70CF0"/>
    <w:rsid w:val="00D73E26"/>
    <w:rsid w:val="00D757CE"/>
    <w:rsid w:val="00D848CC"/>
    <w:rsid w:val="00D85DC4"/>
    <w:rsid w:val="00D87E56"/>
    <w:rsid w:val="00D91961"/>
    <w:rsid w:val="00D93106"/>
    <w:rsid w:val="00D95CCB"/>
    <w:rsid w:val="00D964E3"/>
    <w:rsid w:val="00D96A25"/>
    <w:rsid w:val="00D978CA"/>
    <w:rsid w:val="00DA1A3D"/>
    <w:rsid w:val="00DA1ADF"/>
    <w:rsid w:val="00DA2D2D"/>
    <w:rsid w:val="00DA2D76"/>
    <w:rsid w:val="00DA312F"/>
    <w:rsid w:val="00DA4498"/>
    <w:rsid w:val="00DA4A36"/>
    <w:rsid w:val="00DA6D5F"/>
    <w:rsid w:val="00DB32CE"/>
    <w:rsid w:val="00DB41FF"/>
    <w:rsid w:val="00DB6966"/>
    <w:rsid w:val="00DC0311"/>
    <w:rsid w:val="00DC052A"/>
    <w:rsid w:val="00DC0E34"/>
    <w:rsid w:val="00DC28AF"/>
    <w:rsid w:val="00DC3840"/>
    <w:rsid w:val="00DD03E5"/>
    <w:rsid w:val="00DD271E"/>
    <w:rsid w:val="00DD34E3"/>
    <w:rsid w:val="00DE10D1"/>
    <w:rsid w:val="00DE2FA6"/>
    <w:rsid w:val="00DE5E2E"/>
    <w:rsid w:val="00DE65AB"/>
    <w:rsid w:val="00DE7FE3"/>
    <w:rsid w:val="00DF0695"/>
    <w:rsid w:val="00DF241E"/>
    <w:rsid w:val="00DF4FBE"/>
    <w:rsid w:val="00DF70BD"/>
    <w:rsid w:val="00E03B20"/>
    <w:rsid w:val="00E043A9"/>
    <w:rsid w:val="00E14216"/>
    <w:rsid w:val="00E152A4"/>
    <w:rsid w:val="00E165E0"/>
    <w:rsid w:val="00E16657"/>
    <w:rsid w:val="00E274B2"/>
    <w:rsid w:val="00E30509"/>
    <w:rsid w:val="00E30974"/>
    <w:rsid w:val="00E30D22"/>
    <w:rsid w:val="00E332BE"/>
    <w:rsid w:val="00E4014A"/>
    <w:rsid w:val="00E46ECB"/>
    <w:rsid w:val="00E5007B"/>
    <w:rsid w:val="00E5012F"/>
    <w:rsid w:val="00E5029C"/>
    <w:rsid w:val="00E52595"/>
    <w:rsid w:val="00E53197"/>
    <w:rsid w:val="00E549A0"/>
    <w:rsid w:val="00E5691D"/>
    <w:rsid w:val="00E575C1"/>
    <w:rsid w:val="00E57C99"/>
    <w:rsid w:val="00E62CB8"/>
    <w:rsid w:val="00E63393"/>
    <w:rsid w:val="00E66A6A"/>
    <w:rsid w:val="00E71ADC"/>
    <w:rsid w:val="00E72278"/>
    <w:rsid w:val="00E7511F"/>
    <w:rsid w:val="00E7537D"/>
    <w:rsid w:val="00E76BD7"/>
    <w:rsid w:val="00E83073"/>
    <w:rsid w:val="00E86036"/>
    <w:rsid w:val="00E8692D"/>
    <w:rsid w:val="00E86CD5"/>
    <w:rsid w:val="00E879BA"/>
    <w:rsid w:val="00E9605C"/>
    <w:rsid w:val="00EA05F8"/>
    <w:rsid w:val="00EA1220"/>
    <w:rsid w:val="00EA29DB"/>
    <w:rsid w:val="00EA4546"/>
    <w:rsid w:val="00EA4F91"/>
    <w:rsid w:val="00EA6255"/>
    <w:rsid w:val="00EB0D1A"/>
    <w:rsid w:val="00EB4247"/>
    <w:rsid w:val="00EB6C40"/>
    <w:rsid w:val="00EB7777"/>
    <w:rsid w:val="00EC0C20"/>
    <w:rsid w:val="00EC2821"/>
    <w:rsid w:val="00EC302B"/>
    <w:rsid w:val="00EC31A8"/>
    <w:rsid w:val="00EC4013"/>
    <w:rsid w:val="00EC42D0"/>
    <w:rsid w:val="00EC5F05"/>
    <w:rsid w:val="00EC62BE"/>
    <w:rsid w:val="00ED01B6"/>
    <w:rsid w:val="00ED1472"/>
    <w:rsid w:val="00ED2767"/>
    <w:rsid w:val="00EE18A2"/>
    <w:rsid w:val="00F009CF"/>
    <w:rsid w:val="00F021F1"/>
    <w:rsid w:val="00F039A9"/>
    <w:rsid w:val="00F0438B"/>
    <w:rsid w:val="00F0554A"/>
    <w:rsid w:val="00F05F2D"/>
    <w:rsid w:val="00F12480"/>
    <w:rsid w:val="00F13012"/>
    <w:rsid w:val="00F155FE"/>
    <w:rsid w:val="00F22C0C"/>
    <w:rsid w:val="00F23851"/>
    <w:rsid w:val="00F23DEB"/>
    <w:rsid w:val="00F249BD"/>
    <w:rsid w:val="00F252EA"/>
    <w:rsid w:val="00F26A8D"/>
    <w:rsid w:val="00F274B7"/>
    <w:rsid w:val="00F351F8"/>
    <w:rsid w:val="00F42019"/>
    <w:rsid w:val="00F4238F"/>
    <w:rsid w:val="00F46A52"/>
    <w:rsid w:val="00F51302"/>
    <w:rsid w:val="00F51626"/>
    <w:rsid w:val="00F57193"/>
    <w:rsid w:val="00F57755"/>
    <w:rsid w:val="00F65947"/>
    <w:rsid w:val="00F65F4D"/>
    <w:rsid w:val="00F66C89"/>
    <w:rsid w:val="00F73B87"/>
    <w:rsid w:val="00F81508"/>
    <w:rsid w:val="00F838C6"/>
    <w:rsid w:val="00F8484C"/>
    <w:rsid w:val="00F84D9E"/>
    <w:rsid w:val="00F87338"/>
    <w:rsid w:val="00F92F60"/>
    <w:rsid w:val="00F94852"/>
    <w:rsid w:val="00F96AAF"/>
    <w:rsid w:val="00F9771D"/>
    <w:rsid w:val="00FA2E3A"/>
    <w:rsid w:val="00FA584D"/>
    <w:rsid w:val="00FA590B"/>
    <w:rsid w:val="00FB1CF3"/>
    <w:rsid w:val="00FB244F"/>
    <w:rsid w:val="00FB4682"/>
    <w:rsid w:val="00FB5483"/>
    <w:rsid w:val="00FC13A2"/>
    <w:rsid w:val="00FC4D6F"/>
    <w:rsid w:val="00FC6298"/>
    <w:rsid w:val="00FD365E"/>
    <w:rsid w:val="00FD4087"/>
    <w:rsid w:val="00FD6988"/>
    <w:rsid w:val="00FD7B9D"/>
    <w:rsid w:val="00FE0584"/>
    <w:rsid w:val="00FE1C04"/>
    <w:rsid w:val="00FE2D62"/>
    <w:rsid w:val="00FE4252"/>
    <w:rsid w:val="00FE6563"/>
    <w:rsid w:val="00FF0A2E"/>
    <w:rsid w:val="00FF484B"/>
    <w:rsid w:val="00FF624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F77C326"/>
  <w15:docId w15:val="{5323C14E-4BB0-4F34-8641-C36651712A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sz w:val="22"/>
        <w:szCs w:val="22"/>
        <w:lang w:val="ru-RU" w:eastAsia="ru-RU"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locked="1" w:uiPriority="0"/>
    <w:lsdException w:name="List 2" w:semiHidden="1" w:unhideWhenUsed="1"/>
    <w:lsdException w:name="List 3" w:semiHidden="1" w:unhideWhenUsed="1"/>
    <w:lsdException w:name="List 4" w:locked="1" w:uiPriority="0"/>
    <w:lsdException w:name="List 5" w:locked="1" w:uiPriority="0"/>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locked="1" w:uiPriority="0"/>
    <w:lsdException w:name="Date" w:locked="1" w:uiPriority="0"/>
    <w:lsdException w:name="Body Text First Indent" w:locked="1" w:uiPriority="0"/>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A35EB"/>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uiPriority w:val="99"/>
    <w:rsid w:val="005A35EB"/>
    <w:pPr>
      <w:ind w:firstLine="851"/>
    </w:pPr>
    <w:rPr>
      <w:sz w:val="28"/>
      <w:szCs w:val="28"/>
    </w:rPr>
  </w:style>
  <w:style w:type="character" w:customStyle="1" w:styleId="a4">
    <w:name w:val="Основной текст с отступом Знак"/>
    <w:basedOn w:val="a0"/>
    <w:link w:val="a3"/>
    <w:uiPriority w:val="99"/>
    <w:semiHidden/>
    <w:rsid w:val="00686D30"/>
    <w:rPr>
      <w:sz w:val="24"/>
      <w:szCs w:val="24"/>
    </w:rPr>
  </w:style>
  <w:style w:type="paragraph" w:customStyle="1" w:styleId="ConsTitle">
    <w:name w:val="ConsTitle"/>
    <w:uiPriority w:val="99"/>
    <w:rsid w:val="005A35EB"/>
    <w:pPr>
      <w:widowControl w:val="0"/>
      <w:autoSpaceDE w:val="0"/>
      <w:autoSpaceDN w:val="0"/>
      <w:adjustRightInd w:val="0"/>
      <w:ind w:right="19772"/>
    </w:pPr>
    <w:rPr>
      <w:rFonts w:ascii="Arial" w:hAnsi="Arial" w:cs="Arial"/>
      <w:b/>
      <w:bCs/>
      <w:sz w:val="16"/>
      <w:szCs w:val="16"/>
      <w:lang w:eastAsia="en-US"/>
    </w:rPr>
  </w:style>
  <w:style w:type="paragraph" w:customStyle="1" w:styleId="ConsNormal">
    <w:name w:val="ConsNormal"/>
    <w:uiPriority w:val="99"/>
    <w:rsid w:val="005A35EB"/>
    <w:pPr>
      <w:widowControl w:val="0"/>
      <w:autoSpaceDE w:val="0"/>
      <w:autoSpaceDN w:val="0"/>
      <w:adjustRightInd w:val="0"/>
      <w:ind w:right="19772" w:firstLine="720"/>
    </w:pPr>
    <w:rPr>
      <w:rFonts w:ascii="Arial" w:hAnsi="Arial" w:cs="Arial"/>
      <w:sz w:val="20"/>
      <w:szCs w:val="20"/>
      <w:lang w:eastAsia="en-US"/>
    </w:rPr>
  </w:style>
  <w:style w:type="paragraph" w:customStyle="1" w:styleId="ConsNonformat">
    <w:name w:val="ConsNonformat"/>
    <w:uiPriority w:val="99"/>
    <w:rsid w:val="005A35EB"/>
    <w:pPr>
      <w:autoSpaceDE w:val="0"/>
      <w:autoSpaceDN w:val="0"/>
      <w:adjustRightInd w:val="0"/>
      <w:ind w:right="19772"/>
    </w:pPr>
    <w:rPr>
      <w:rFonts w:ascii="Courier New" w:hAnsi="Courier New" w:cs="Courier New"/>
      <w:sz w:val="24"/>
      <w:szCs w:val="24"/>
    </w:rPr>
  </w:style>
  <w:style w:type="paragraph" w:styleId="a5">
    <w:name w:val="Balloon Text"/>
    <w:basedOn w:val="a"/>
    <w:link w:val="a6"/>
    <w:uiPriority w:val="99"/>
    <w:semiHidden/>
    <w:rsid w:val="003C6FA5"/>
    <w:rPr>
      <w:rFonts w:ascii="Tahoma" w:hAnsi="Tahoma" w:cs="Tahoma"/>
      <w:sz w:val="16"/>
      <w:szCs w:val="16"/>
    </w:rPr>
  </w:style>
  <w:style w:type="character" w:customStyle="1" w:styleId="a6">
    <w:name w:val="Текст выноски Знак"/>
    <w:basedOn w:val="a0"/>
    <w:link w:val="a5"/>
    <w:uiPriority w:val="99"/>
    <w:semiHidden/>
    <w:rsid w:val="00686D30"/>
    <w:rPr>
      <w:sz w:val="0"/>
      <w:szCs w:val="0"/>
    </w:rPr>
  </w:style>
  <w:style w:type="paragraph" w:styleId="a7">
    <w:name w:val="header"/>
    <w:basedOn w:val="a"/>
    <w:link w:val="a8"/>
    <w:uiPriority w:val="99"/>
    <w:rsid w:val="0055019A"/>
    <w:pPr>
      <w:tabs>
        <w:tab w:val="center" w:pos="4153"/>
        <w:tab w:val="right" w:pos="8306"/>
      </w:tabs>
    </w:pPr>
    <w:rPr>
      <w:sz w:val="20"/>
      <w:szCs w:val="20"/>
    </w:rPr>
  </w:style>
  <w:style w:type="character" w:customStyle="1" w:styleId="a8">
    <w:name w:val="Верхний колонтитул Знак"/>
    <w:basedOn w:val="a0"/>
    <w:link w:val="a7"/>
    <w:uiPriority w:val="99"/>
    <w:rsid w:val="00686D30"/>
    <w:rPr>
      <w:sz w:val="24"/>
      <w:szCs w:val="24"/>
    </w:rPr>
  </w:style>
  <w:style w:type="paragraph" w:customStyle="1" w:styleId="ConsPlusNormal">
    <w:name w:val="ConsPlusNormal"/>
    <w:link w:val="ConsPlusNormal0"/>
    <w:uiPriority w:val="99"/>
    <w:rsid w:val="008E2DF1"/>
    <w:pPr>
      <w:widowControl w:val="0"/>
      <w:autoSpaceDE w:val="0"/>
      <w:autoSpaceDN w:val="0"/>
      <w:adjustRightInd w:val="0"/>
      <w:ind w:firstLine="720"/>
    </w:pPr>
    <w:rPr>
      <w:rFonts w:ascii="Arial" w:hAnsi="Arial" w:cs="Arial"/>
      <w:sz w:val="20"/>
      <w:szCs w:val="20"/>
    </w:rPr>
  </w:style>
  <w:style w:type="character" w:customStyle="1" w:styleId="ConsPlusNormal0">
    <w:name w:val="ConsPlusNormal Знак"/>
    <w:link w:val="ConsPlusNormal"/>
    <w:uiPriority w:val="99"/>
    <w:locked/>
    <w:rsid w:val="00583B4B"/>
    <w:rPr>
      <w:rFonts w:ascii="Arial" w:hAnsi="Arial" w:cs="Arial"/>
      <w:lang w:val="ru-RU" w:eastAsia="ru-RU"/>
    </w:rPr>
  </w:style>
  <w:style w:type="character" w:styleId="a9">
    <w:name w:val="page number"/>
    <w:basedOn w:val="a0"/>
    <w:uiPriority w:val="99"/>
    <w:rsid w:val="00323D04"/>
  </w:style>
  <w:style w:type="paragraph" w:styleId="aa">
    <w:name w:val="footer"/>
    <w:basedOn w:val="a"/>
    <w:link w:val="ab"/>
    <w:uiPriority w:val="99"/>
    <w:rsid w:val="00BF3F76"/>
    <w:pPr>
      <w:tabs>
        <w:tab w:val="center" w:pos="4153"/>
        <w:tab w:val="right" w:pos="8306"/>
      </w:tabs>
    </w:pPr>
    <w:rPr>
      <w:sz w:val="20"/>
      <w:szCs w:val="20"/>
    </w:rPr>
  </w:style>
  <w:style w:type="character" w:customStyle="1" w:styleId="ab">
    <w:name w:val="Нижний колонтитул Знак"/>
    <w:basedOn w:val="a0"/>
    <w:link w:val="aa"/>
    <w:uiPriority w:val="99"/>
    <w:semiHidden/>
    <w:rsid w:val="00686D30"/>
    <w:rPr>
      <w:sz w:val="24"/>
      <w:szCs w:val="24"/>
    </w:rPr>
  </w:style>
  <w:style w:type="paragraph" w:customStyle="1" w:styleId="1">
    <w:name w:val="Знак1 Знак Знак Знак Знак Знак Знак Знак Знак Знак"/>
    <w:basedOn w:val="a"/>
    <w:next w:val="a"/>
    <w:uiPriority w:val="99"/>
    <w:semiHidden/>
    <w:rsid w:val="0077654D"/>
    <w:pPr>
      <w:spacing w:after="160" w:line="240" w:lineRule="exact"/>
    </w:pPr>
    <w:rPr>
      <w:rFonts w:ascii="Arial" w:hAnsi="Arial" w:cs="Arial"/>
      <w:sz w:val="20"/>
      <w:szCs w:val="20"/>
      <w:lang w:val="en-US" w:eastAsia="en-US"/>
    </w:rPr>
  </w:style>
  <w:style w:type="paragraph" w:customStyle="1" w:styleId="11">
    <w:name w:val="Знак1 Знак Знак Знак Знак Знак Знак Знак Знак Знак1"/>
    <w:basedOn w:val="a"/>
    <w:next w:val="a"/>
    <w:uiPriority w:val="99"/>
    <w:semiHidden/>
    <w:rsid w:val="00241229"/>
    <w:pPr>
      <w:spacing w:after="160" w:line="240" w:lineRule="exact"/>
    </w:pPr>
    <w:rPr>
      <w:rFonts w:ascii="Arial" w:hAnsi="Arial" w:cs="Arial"/>
      <w:sz w:val="20"/>
      <w:szCs w:val="20"/>
      <w:lang w:val="en-US" w:eastAsia="en-US"/>
    </w:rPr>
  </w:style>
  <w:style w:type="paragraph" w:customStyle="1" w:styleId="ac">
    <w:name w:val="Знак Знак Знак Знак"/>
    <w:basedOn w:val="a"/>
    <w:next w:val="a"/>
    <w:uiPriority w:val="99"/>
    <w:semiHidden/>
    <w:rsid w:val="00D0281A"/>
    <w:pPr>
      <w:spacing w:after="160" w:line="240" w:lineRule="exact"/>
    </w:pPr>
    <w:rPr>
      <w:rFonts w:ascii="Arial" w:hAnsi="Arial" w:cs="Arial"/>
      <w:sz w:val="20"/>
      <w:szCs w:val="20"/>
      <w:lang w:val="en-US" w:eastAsia="en-US"/>
    </w:rPr>
  </w:style>
  <w:style w:type="character" w:styleId="ad">
    <w:name w:val="Hyperlink"/>
    <w:basedOn w:val="a0"/>
    <w:uiPriority w:val="99"/>
    <w:rsid w:val="004F6E3E"/>
    <w:rPr>
      <w:color w:val="0000FF"/>
      <w:u w:val="single"/>
    </w:rPr>
  </w:style>
  <w:style w:type="paragraph" w:styleId="ae">
    <w:name w:val="List Paragraph"/>
    <w:basedOn w:val="a"/>
    <w:uiPriority w:val="34"/>
    <w:qFormat/>
    <w:rsid w:val="003A1916"/>
    <w:pPr>
      <w:ind w:left="720"/>
    </w:pPr>
  </w:style>
  <w:style w:type="paragraph" w:customStyle="1" w:styleId="af">
    <w:name w:val="Знак Знак"/>
    <w:basedOn w:val="a"/>
    <w:next w:val="a"/>
    <w:uiPriority w:val="99"/>
    <w:semiHidden/>
    <w:rsid w:val="004716DA"/>
    <w:pPr>
      <w:spacing w:after="160" w:line="240" w:lineRule="exact"/>
    </w:pPr>
    <w:rPr>
      <w:rFonts w:ascii="Arial" w:hAnsi="Arial" w:cs="Arial"/>
      <w:sz w:val="20"/>
      <w:szCs w:val="20"/>
      <w:lang w:val="en-US" w:eastAsia="en-US"/>
    </w:rPr>
  </w:style>
  <w:style w:type="paragraph" w:customStyle="1" w:styleId="2">
    <w:name w:val="Знак Знак2"/>
    <w:basedOn w:val="a"/>
    <w:next w:val="a"/>
    <w:uiPriority w:val="99"/>
    <w:semiHidden/>
    <w:rsid w:val="00B2597D"/>
    <w:pPr>
      <w:spacing w:after="160" w:line="240" w:lineRule="exact"/>
    </w:pPr>
    <w:rPr>
      <w:rFonts w:ascii="Arial" w:hAnsi="Arial" w:cs="Arial"/>
      <w:sz w:val="20"/>
      <w:szCs w:val="20"/>
      <w:lang w:val="en-US" w:eastAsia="en-US"/>
    </w:rPr>
  </w:style>
  <w:style w:type="paragraph" w:customStyle="1" w:styleId="10">
    <w:name w:val="Знак Знак1"/>
    <w:basedOn w:val="a"/>
    <w:next w:val="a"/>
    <w:uiPriority w:val="99"/>
    <w:semiHidden/>
    <w:rsid w:val="007A59A7"/>
    <w:pPr>
      <w:spacing w:after="160" w:line="240" w:lineRule="exact"/>
    </w:pPr>
    <w:rPr>
      <w:rFonts w:ascii="Arial" w:hAnsi="Arial" w:cs="Arial"/>
      <w:sz w:val="20"/>
      <w:szCs w:val="20"/>
      <w:lang w:val="en-US" w:eastAsia="en-US"/>
    </w:rPr>
  </w:style>
  <w:style w:type="character" w:styleId="af0">
    <w:name w:val="FollowedHyperlink"/>
    <w:basedOn w:val="a0"/>
    <w:uiPriority w:val="99"/>
    <w:semiHidden/>
    <w:unhideWhenUsed/>
    <w:rsid w:val="00D85DC4"/>
    <w:rPr>
      <w:color w:val="800080"/>
      <w:u w:val="single"/>
    </w:rPr>
  </w:style>
  <w:style w:type="paragraph" w:customStyle="1" w:styleId="msonormal0">
    <w:name w:val="msonormal"/>
    <w:basedOn w:val="a"/>
    <w:rsid w:val="00D85DC4"/>
    <w:pPr>
      <w:spacing w:before="100" w:beforeAutospacing="1" w:after="100" w:afterAutospacing="1"/>
    </w:pPr>
  </w:style>
  <w:style w:type="paragraph" w:customStyle="1" w:styleId="xl71">
    <w:name w:val="xl71"/>
    <w:basedOn w:val="a"/>
    <w:rsid w:val="00D85DC4"/>
    <w:pPr>
      <w:spacing w:before="100" w:beforeAutospacing="1" w:after="100" w:afterAutospacing="1"/>
    </w:pPr>
  </w:style>
  <w:style w:type="paragraph" w:customStyle="1" w:styleId="xl72">
    <w:name w:val="xl72"/>
    <w:basedOn w:val="a"/>
    <w:rsid w:val="00D85DC4"/>
    <w:pPr>
      <w:shd w:val="clear" w:color="000000" w:fill="FFFFFF"/>
      <w:spacing w:before="100" w:beforeAutospacing="1" w:after="100" w:afterAutospacing="1"/>
    </w:pPr>
  </w:style>
  <w:style w:type="paragraph" w:customStyle="1" w:styleId="xl73">
    <w:name w:val="xl73"/>
    <w:basedOn w:val="a"/>
    <w:rsid w:val="00D85DC4"/>
    <w:pPr>
      <w:spacing w:before="100" w:beforeAutospacing="1" w:after="100" w:afterAutospacing="1"/>
    </w:pPr>
    <w:rPr>
      <w:sz w:val="16"/>
      <w:szCs w:val="16"/>
    </w:rPr>
  </w:style>
  <w:style w:type="paragraph" w:customStyle="1" w:styleId="xl74">
    <w:name w:val="xl74"/>
    <w:basedOn w:val="a"/>
    <w:rsid w:val="00D85DC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16"/>
      <w:szCs w:val="16"/>
    </w:rPr>
  </w:style>
  <w:style w:type="paragraph" w:customStyle="1" w:styleId="xl75">
    <w:name w:val="xl75"/>
    <w:basedOn w:val="a"/>
    <w:rsid w:val="00D85DC4"/>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76">
    <w:name w:val="xl76"/>
    <w:basedOn w:val="a"/>
    <w:rsid w:val="00D85DC4"/>
    <w:pPr>
      <w:spacing w:before="100" w:beforeAutospacing="1" w:after="100" w:afterAutospacing="1"/>
      <w:jc w:val="center"/>
      <w:textAlignment w:val="top"/>
    </w:pPr>
    <w:rPr>
      <w:sz w:val="16"/>
      <w:szCs w:val="16"/>
    </w:rPr>
  </w:style>
  <w:style w:type="paragraph" w:customStyle="1" w:styleId="xl77">
    <w:name w:val="xl77"/>
    <w:basedOn w:val="a"/>
    <w:rsid w:val="00D85DC4"/>
    <w:pPr>
      <w:spacing w:before="100" w:beforeAutospacing="1" w:after="100" w:afterAutospacing="1"/>
      <w:jc w:val="center"/>
    </w:pPr>
    <w:rPr>
      <w:sz w:val="16"/>
      <w:szCs w:val="16"/>
    </w:rPr>
  </w:style>
  <w:style w:type="paragraph" w:customStyle="1" w:styleId="xl78">
    <w:name w:val="xl78"/>
    <w:basedOn w:val="a"/>
    <w:rsid w:val="00D85DC4"/>
    <w:pPr>
      <w:spacing w:before="100" w:beforeAutospacing="1" w:after="100" w:afterAutospacing="1"/>
    </w:pPr>
    <w:rPr>
      <w:sz w:val="16"/>
      <w:szCs w:val="16"/>
    </w:rPr>
  </w:style>
  <w:style w:type="paragraph" w:customStyle="1" w:styleId="xl79">
    <w:name w:val="xl79"/>
    <w:basedOn w:val="a"/>
    <w:rsid w:val="00D85DC4"/>
    <w:pPr>
      <w:shd w:val="clear" w:color="000000" w:fill="FFFFFF"/>
      <w:spacing w:before="100" w:beforeAutospacing="1" w:after="100" w:afterAutospacing="1"/>
    </w:pPr>
    <w:rPr>
      <w:color w:val="000000"/>
      <w:sz w:val="16"/>
      <w:szCs w:val="16"/>
    </w:rPr>
  </w:style>
  <w:style w:type="paragraph" w:customStyle="1" w:styleId="xl80">
    <w:name w:val="xl80"/>
    <w:basedOn w:val="a"/>
    <w:rsid w:val="00D85DC4"/>
    <w:pPr>
      <w:spacing w:before="100" w:beforeAutospacing="1" w:after="100" w:afterAutospacing="1"/>
    </w:pPr>
    <w:rPr>
      <w:color w:val="000000"/>
      <w:sz w:val="16"/>
      <w:szCs w:val="16"/>
    </w:rPr>
  </w:style>
  <w:style w:type="paragraph" w:customStyle="1" w:styleId="xl81">
    <w:name w:val="xl81"/>
    <w:basedOn w:val="a"/>
    <w:rsid w:val="00D85DC4"/>
    <w:pPr>
      <w:pBdr>
        <w:top w:val="single" w:sz="4" w:space="0" w:color="auto"/>
        <w:left w:val="single" w:sz="4" w:space="0" w:color="auto"/>
        <w:right w:val="single" w:sz="4" w:space="0" w:color="auto"/>
      </w:pBdr>
      <w:spacing w:before="100" w:beforeAutospacing="1" w:after="100" w:afterAutospacing="1"/>
      <w:jc w:val="center"/>
      <w:textAlignment w:val="center"/>
    </w:pPr>
    <w:rPr>
      <w:b/>
      <w:bCs/>
      <w:sz w:val="16"/>
      <w:szCs w:val="16"/>
    </w:rPr>
  </w:style>
  <w:style w:type="paragraph" w:customStyle="1" w:styleId="xl82">
    <w:name w:val="xl82"/>
    <w:basedOn w:val="a"/>
    <w:rsid w:val="00D85DC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6"/>
      <w:szCs w:val="16"/>
    </w:rPr>
  </w:style>
  <w:style w:type="paragraph" w:customStyle="1" w:styleId="xl83">
    <w:name w:val="xl83"/>
    <w:basedOn w:val="a"/>
    <w:rsid w:val="00D85DC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6"/>
      <w:szCs w:val="16"/>
    </w:rPr>
  </w:style>
  <w:style w:type="paragraph" w:customStyle="1" w:styleId="xl84">
    <w:name w:val="xl84"/>
    <w:basedOn w:val="a"/>
    <w:rsid w:val="00D85DC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sz w:val="16"/>
      <w:szCs w:val="16"/>
    </w:rPr>
  </w:style>
  <w:style w:type="paragraph" w:customStyle="1" w:styleId="xl85">
    <w:name w:val="xl85"/>
    <w:basedOn w:val="a"/>
    <w:rsid w:val="00D85DC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86">
    <w:name w:val="xl86"/>
    <w:basedOn w:val="a"/>
    <w:rsid w:val="00D85DC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6"/>
      <w:szCs w:val="16"/>
    </w:rPr>
  </w:style>
  <w:style w:type="paragraph" w:customStyle="1" w:styleId="xl87">
    <w:name w:val="xl87"/>
    <w:basedOn w:val="a"/>
    <w:rsid w:val="00D85DC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sz w:val="16"/>
      <w:szCs w:val="16"/>
    </w:rPr>
  </w:style>
  <w:style w:type="paragraph" w:customStyle="1" w:styleId="xl88">
    <w:name w:val="xl88"/>
    <w:basedOn w:val="a"/>
    <w:rsid w:val="00D85DC4"/>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b/>
      <w:bCs/>
      <w:sz w:val="16"/>
      <w:szCs w:val="16"/>
    </w:rPr>
  </w:style>
  <w:style w:type="paragraph" w:customStyle="1" w:styleId="xl89">
    <w:name w:val="xl89"/>
    <w:basedOn w:val="a"/>
    <w:rsid w:val="00D85DC4"/>
    <w:pPr>
      <w:pBdr>
        <w:top w:val="single" w:sz="4" w:space="0" w:color="auto"/>
        <w:left w:val="single" w:sz="4" w:space="0" w:color="auto"/>
        <w:bottom w:val="single" w:sz="4" w:space="0" w:color="auto"/>
      </w:pBdr>
      <w:spacing w:before="100" w:beforeAutospacing="1" w:after="100" w:afterAutospacing="1"/>
      <w:jc w:val="right"/>
      <w:textAlignment w:val="center"/>
    </w:pPr>
    <w:rPr>
      <w:b/>
      <w:bCs/>
      <w:sz w:val="16"/>
      <w:szCs w:val="16"/>
    </w:rPr>
  </w:style>
  <w:style w:type="paragraph" w:customStyle="1" w:styleId="xl90">
    <w:name w:val="xl90"/>
    <w:basedOn w:val="a"/>
    <w:rsid w:val="00D85DC4"/>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b/>
      <w:bCs/>
      <w:sz w:val="16"/>
      <w:szCs w:val="16"/>
    </w:rPr>
  </w:style>
  <w:style w:type="paragraph" w:customStyle="1" w:styleId="xl91">
    <w:name w:val="xl91"/>
    <w:basedOn w:val="a"/>
    <w:rsid w:val="00D85DC4"/>
    <w:pPr>
      <w:pBdr>
        <w:top w:val="single" w:sz="4" w:space="0" w:color="auto"/>
        <w:left w:val="single" w:sz="4" w:space="0" w:color="auto"/>
        <w:bottom w:val="single" w:sz="4" w:space="0" w:color="auto"/>
      </w:pBdr>
      <w:spacing w:before="100" w:beforeAutospacing="1" w:after="100" w:afterAutospacing="1"/>
      <w:jc w:val="right"/>
      <w:textAlignment w:val="center"/>
    </w:pPr>
    <w:rPr>
      <w:b/>
      <w:bCs/>
      <w:sz w:val="16"/>
      <w:szCs w:val="16"/>
    </w:rPr>
  </w:style>
  <w:style w:type="paragraph" w:customStyle="1" w:styleId="xl92">
    <w:name w:val="xl92"/>
    <w:basedOn w:val="a"/>
    <w:rsid w:val="00D85DC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16"/>
      <w:szCs w:val="16"/>
    </w:rPr>
  </w:style>
  <w:style w:type="paragraph" w:customStyle="1" w:styleId="xl93">
    <w:name w:val="xl93"/>
    <w:basedOn w:val="a"/>
    <w:rsid w:val="00D85DC4"/>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sz w:val="16"/>
      <w:szCs w:val="16"/>
    </w:rPr>
  </w:style>
  <w:style w:type="paragraph" w:customStyle="1" w:styleId="xl94">
    <w:name w:val="xl94"/>
    <w:basedOn w:val="a"/>
    <w:rsid w:val="00D85DC4"/>
    <w:pPr>
      <w:pBdr>
        <w:top w:val="single" w:sz="4" w:space="0" w:color="auto"/>
        <w:left w:val="single" w:sz="4" w:space="0" w:color="auto"/>
        <w:bottom w:val="single" w:sz="4" w:space="0" w:color="auto"/>
      </w:pBdr>
      <w:spacing w:before="100" w:beforeAutospacing="1" w:after="100" w:afterAutospacing="1"/>
      <w:jc w:val="right"/>
      <w:textAlignment w:val="center"/>
    </w:pPr>
    <w:rPr>
      <w:sz w:val="16"/>
      <w:szCs w:val="16"/>
    </w:rPr>
  </w:style>
  <w:style w:type="paragraph" w:customStyle="1" w:styleId="xl95">
    <w:name w:val="xl95"/>
    <w:basedOn w:val="a"/>
    <w:rsid w:val="00D85DC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96">
    <w:name w:val="xl96"/>
    <w:basedOn w:val="a"/>
    <w:rsid w:val="00D85DC4"/>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97">
    <w:name w:val="xl97"/>
    <w:basedOn w:val="a"/>
    <w:rsid w:val="00D85DC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16"/>
      <w:szCs w:val="16"/>
    </w:rPr>
  </w:style>
  <w:style w:type="paragraph" w:customStyle="1" w:styleId="xl98">
    <w:name w:val="xl98"/>
    <w:basedOn w:val="a"/>
    <w:rsid w:val="00D85DC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16"/>
      <w:szCs w:val="16"/>
    </w:rPr>
  </w:style>
  <w:style w:type="paragraph" w:customStyle="1" w:styleId="xl99">
    <w:name w:val="xl99"/>
    <w:basedOn w:val="a"/>
    <w:rsid w:val="00D85DC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100">
    <w:name w:val="xl100"/>
    <w:basedOn w:val="a"/>
    <w:rsid w:val="00D85DC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101">
    <w:name w:val="xl101"/>
    <w:basedOn w:val="a"/>
    <w:rsid w:val="00D85DC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16"/>
      <w:szCs w:val="16"/>
    </w:rPr>
  </w:style>
  <w:style w:type="paragraph" w:customStyle="1" w:styleId="xl102">
    <w:name w:val="xl102"/>
    <w:basedOn w:val="a"/>
    <w:rsid w:val="00D85DC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16"/>
      <w:szCs w:val="16"/>
    </w:rPr>
  </w:style>
  <w:style w:type="paragraph" w:customStyle="1" w:styleId="xl103">
    <w:name w:val="xl103"/>
    <w:basedOn w:val="a"/>
    <w:rsid w:val="00D85DC4"/>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b/>
      <w:bCs/>
      <w:sz w:val="16"/>
      <w:szCs w:val="16"/>
    </w:rPr>
  </w:style>
  <w:style w:type="paragraph" w:customStyle="1" w:styleId="xl104">
    <w:name w:val="xl104"/>
    <w:basedOn w:val="a"/>
    <w:rsid w:val="00D85DC4"/>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b/>
      <w:bCs/>
      <w:sz w:val="16"/>
      <w:szCs w:val="16"/>
    </w:rPr>
  </w:style>
  <w:style w:type="paragraph" w:customStyle="1" w:styleId="xl105">
    <w:name w:val="xl105"/>
    <w:basedOn w:val="a"/>
    <w:rsid w:val="00D85DC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sz w:val="16"/>
      <w:szCs w:val="16"/>
    </w:rPr>
  </w:style>
  <w:style w:type="paragraph" w:customStyle="1" w:styleId="xl106">
    <w:name w:val="xl106"/>
    <w:basedOn w:val="a"/>
    <w:rsid w:val="00D85DC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107">
    <w:name w:val="xl107"/>
    <w:basedOn w:val="a"/>
    <w:rsid w:val="00D85DC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16"/>
      <w:szCs w:val="16"/>
    </w:rPr>
  </w:style>
  <w:style w:type="paragraph" w:customStyle="1" w:styleId="xl108">
    <w:name w:val="xl108"/>
    <w:basedOn w:val="a"/>
    <w:rsid w:val="00D85DC4"/>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b/>
      <w:bCs/>
      <w:sz w:val="16"/>
      <w:szCs w:val="16"/>
    </w:rPr>
  </w:style>
  <w:style w:type="paragraph" w:customStyle="1" w:styleId="xl109">
    <w:name w:val="xl109"/>
    <w:basedOn w:val="a"/>
    <w:rsid w:val="00D85DC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110">
    <w:name w:val="xl110"/>
    <w:basedOn w:val="a"/>
    <w:rsid w:val="00D85DC4"/>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sz w:val="16"/>
      <w:szCs w:val="16"/>
    </w:rPr>
  </w:style>
  <w:style w:type="paragraph" w:customStyle="1" w:styleId="xl111">
    <w:name w:val="xl111"/>
    <w:basedOn w:val="a"/>
    <w:rsid w:val="00D85DC4"/>
    <w:pPr>
      <w:pBdr>
        <w:top w:val="single" w:sz="4" w:space="0" w:color="auto"/>
        <w:left w:val="single" w:sz="4" w:space="0" w:color="auto"/>
        <w:bottom w:val="single" w:sz="4" w:space="0" w:color="auto"/>
      </w:pBdr>
      <w:spacing w:before="100" w:beforeAutospacing="1" w:after="100" w:afterAutospacing="1"/>
      <w:jc w:val="right"/>
      <w:textAlignment w:val="center"/>
    </w:pPr>
    <w:rPr>
      <w:sz w:val="16"/>
      <w:szCs w:val="16"/>
    </w:rPr>
  </w:style>
  <w:style w:type="paragraph" w:customStyle="1" w:styleId="xl112">
    <w:name w:val="xl112"/>
    <w:basedOn w:val="a"/>
    <w:rsid w:val="00D85DC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16"/>
      <w:szCs w:val="16"/>
    </w:rPr>
  </w:style>
  <w:style w:type="paragraph" w:customStyle="1" w:styleId="xl113">
    <w:name w:val="xl113"/>
    <w:basedOn w:val="a"/>
    <w:rsid w:val="00D85DC4"/>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114">
    <w:name w:val="xl114"/>
    <w:basedOn w:val="a"/>
    <w:rsid w:val="00D85DC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sz w:val="16"/>
      <w:szCs w:val="16"/>
    </w:rPr>
  </w:style>
  <w:style w:type="paragraph" w:customStyle="1" w:styleId="xl115">
    <w:name w:val="xl115"/>
    <w:basedOn w:val="a"/>
    <w:rsid w:val="00D85DC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sz w:val="16"/>
      <w:szCs w:val="16"/>
    </w:rPr>
  </w:style>
  <w:style w:type="paragraph" w:customStyle="1" w:styleId="xl116">
    <w:name w:val="xl116"/>
    <w:basedOn w:val="a"/>
    <w:rsid w:val="00D85DC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sz w:val="16"/>
      <w:szCs w:val="16"/>
    </w:rPr>
  </w:style>
  <w:style w:type="paragraph" w:customStyle="1" w:styleId="xl117">
    <w:name w:val="xl117"/>
    <w:basedOn w:val="a"/>
    <w:rsid w:val="00D85DC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i/>
      <w:iCs/>
      <w:sz w:val="16"/>
      <w:szCs w:val="16"/>
    </w:rPr>
  </w:style>
  <w:style w:type="paragraph" w:customStyle="1" w:styleId="xl118">
    <w:name w:val="xl118"/>
    <w:basedOn w:val="a"/>
    <w:rsid w:val="00D85DC4"/>
    <w:pPr>
      <w:pBdr>
        <w:top w:val="single" w:sz="4" w:space="0" w:color="auto"/>
        <w:left w:val="single" w:sz="4" w:space="0" w:color="auto"/>
        <w:bottom w:val="single" w:sz="4" w:space="0" w:color="auto"/>
      </w:pBdr>
      <w:spacing w:before="100" w:beforeAutospacing="1" w:after="100" w:afterAutospacing="1"/>
    </w:pPr>
    <w:rPr>
      <w:sz w:val="16"/>
      <w:szCs w:val="16"/>
    </w:rPr>
  </w:style>
  <w:style w:type="paragraph" w:customStyle="1" w:styleId="xl119">
    <w:name w:val="xl119"/>
    <w:basedOn w:val="a"/>
    <w:rsid w:val="00D85DC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sz w:val="16"/>
      <w:szCs w:val="16"/>
    </w:rPr>
  </w:style>
  <w:style w:type="paragraph" w:customStyle="1" w:styleId="xl120">
    <w:name w:val="xl120"/>
    <w:basedOn w:val="a"/>
    <w:rsid w:val="00D85DC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16"/>
      <w:szCs w:val="16"/>
    </w:rPr>
  </w:style>
  <w:style w:type="paragraph" w:customStyle="1" w:styleId="xl121">
    <w:name w:val="xl121"/>
    <w:basedOn w:val="a"/>
    <w:rsid w:val="00D85DC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i/>
      <w:iCs/>
      <w:sz w:val="16"/>
      <w:szCs w:val="16"/>
    </w:rPr>
  </w:style>
  <w:style w:type="paragraph" w:customStyle="1" w:styleId="xl122">
    <w:name w:val="xl122"/>
    <w:basedOn w:val="a"/>
    <w:rsid w:val="00D85DC4"/>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123">
    <w:name w:val="xl123"/>
    <w:basedOn w:val="a"/>
    <w:rsid w:val="00D85DC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i/>
      <w:iCs/>
      <w:sz w:val="16"/>
      <w:szCs w:val="16"/>
    </w:rPr>
  </w:style>
  <w:style w:type="paragraph" w:customStyle="1" w:styleId="xl124">
    <w:name w:val="xl124"/>
    <w:basedOn w:val="a"/>
    <w:rsid w:val="00D85DC4"/>
    <w:pPr>
      <w:pBdr>
        <w:top w:val="single" w:sz="4" w:space="0" w:color="auto"/>
        <w:left w:val="single" w:sz="4" w:space="0" w:color="auto"/>
        <w:bottom w:val="single" w:sz="4" w:space="0" w:color="auto"/>
        <w:right w:val="single" w:sz="4" w:space="0" w:color="auto"/>
      </w:pBdr>
      <w:spacing w:before="100" w:beforeAutospacing="1" w:after="100" w:afterAutospacing="1"/>
    </w:pPr>
    <w:rPr>
      <w:i/>
      <w:iCs/>
      <w:sz w:val="16"/>
      <w:szCs w:val="16"/>
    </w:rPr>
  </w:style>
  <w:style w:type="paragraph" w:customStyle="1" w:styleId="xl125">
    <w:name w:val="xl125"/>
    <w:basedOn w:val="a"/>
    <w:rsid w:val="00D85DC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i/>
      <w:iCs/>
      <w:sz w:val="16"/>
      <w:szCs w:val="16"/>
    </w:rPr>
  </w:style>
  <w:style w:type="paragraph" w:customStyle="1" w:styleId="xl126">
    <w:name w:val="xl126"/>
    <w:basedOn w:val="a"/>
    <w:rsid w:val="00D85DC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i/>
      <w:iCs/>
      <w:sz w:val="16"/>
      <w:szCs w:val="16"/>
    </w:rPr>
  </w:style>
  <w:style w:type="paragraph" w:customStyle="1" w:styleId="xl127">
    <w:name w:val="xl127"/>
    <w:basedOn w:val="a"/>
    <w:rsid w:val="00D85DC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6"/>
      <w:szCs w:val="16"/>
    </w:rPr>
  </w:style>
  <w:style w:type="paragraph" w:customStyle="1" w:styleId="xl128">
    <w:name w:val="xl128"/>
    <w:basedOn w:val="a"/>
    <w:rsid w:val="00D85DC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6"/>
      <w:szCs w:val="16"/>
    </w:rPr>
  </w:style>
  <w:style w:type="paragraph" w:customStyle="1" w:styleId="xl129">
    <w:name w:val="xl129"/>
    <w:basedOn w:val="a"/>
    <w:rsid w:val="00D85DC4"/>
    <w:pPr>
      <w:pBdr>
        <w:top w:val="single" w:sz="4" w:space="0" w:color="auto"/>
        <w:left w:val="single" w:sz="4" w:space="0" w:color="auto"/>
        <w:right w:val="single" w:sz="4" w:space="0" w:color="auto"/>
      </w:pBdr>
      <w:spacing w:before="100" w:beforeAutospacing="1" w:after="100" w:afterAutospacing="1"/>
      <w:jc w:val="center"/>
      <w:textAlignment w:val="center"/>
    </w:pPr>
    <w:rPr>
      <w:b/>
      <w:bCs/>
      <w:sz w:val="16"/>
      <w:szCs w:val="16"/>
    </w:rPr>
  </w:style>
  <w:style w:type="paragraph" w:customStyle="1" w:styleId="xl130">
    <w:name w:val="xl130"/>
    <w:basedOn w:val="a"/>
    <w:rsid w:val="00D85DC4"/>
    <w:pPr>
      <w:pBdr>
        <w:left w:val="single" w:sz="4" w:space="0" w:color="auto"/>
        <w:bottom w:val="single" w:sz="4" w:space="0" w:color="auto"/>
        <w:right w:val="single" w:sz="4" w:space="0" w:color="auto"/>
      </w:pBdr>
      <w:spacing w:before="100" w:beforeAutospacing="1" w:after="100" w:afterAutospacing="1"/>
      <w:jc w:val="center"/>
      <w:textAlignment w:val="center"/>
    </w:pPr>
    <w:rPr>
      <w:b/>
      <w:bCs/>
      <w:sz w:val="16"/>
      <w:szCs w:val="16"/>
    </w:rPr>
  </w:style>
  <w:style w:type="table" w:styleId="af1">
    <w:name w:val="Table Grid"/>
    <w:basedOn w:val="a1"/>
    <w:locked/>
    <w:rsid w:val="004D1CB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131">
    <w:name w:val="xl131"/>
    <w:basedOn w:val="a"/>
    <w:rsid w:val="004D1CB5"/>
    <w:pPr>
      <w:pBdr>
        <w:top w:val="single" w:sz="4" w:space="0" w:color="auto"/>
        <w:left w:val="single" w:sz="4" w:space="0" w:color="auto"/>
        <w:right w:val="single" w:sz="4" w:space="0" w:color="auto"/>
      </w:pBdr>
      <w:spacing w:before="100" w:beforeAutospacing="1" w:after="100" w:afterAutospacing="1"/>
      <w:jc w:val="center"/>
      <w:textAlignment w:val="center"/>
    </w:pPr>
    <w:rPr>
      <w:b/>
      <w:bCs/>
      <w:sz w:val="16"/>
      <w:szCs w:val="16"/>
    </w:rPr>
  </w:style>
  <w:style w:type="paragraph" w:customStyle="1" w:styleId="xl132">
    <w:name w:val="xl132"/>
    <w:basedOn w:val="a"/>
    <w:rsid w:val="004D1CB5"/>
    <w:pPr>
      <w:pBdr>
        <w:left w:val="single" w:sz="4" w:space="0" w:color="auto"/>
        <w:bottom w:val="single" w:sz="4" w:space="0" w:color="auto"/>
        <w:right w:val="single" w:sz="4" w:space="0" w:color="auto"/>
      </w:pBdr>
      <w:spacing w:before="100" w:beforeAutospacing="1" w:after="100" w:afterAutospacing="1"/>
      <w:jc w:val="center"/>
      <w:textAlignment w:val="center"/>
    </w:pPr>
    <w:rPr>
      <w:b/>
      <w:bCs/>
      <w:sz w:val="16"/>
      <w:szCs w:val="16"/>
    </w:rPr>
  </w:style>
  <w:style w:type="paragraph" w:customStyle="1" w:styleId="xl133">
    <w:name w:val="xl133"/>
    <w:basedOn w:val="a"/>
    <w:rsid w:val="0047658F"/>
    <w:pPr>
      <w:pBdr>
        <w:top w:val="single" w:sz="4" w:space="0" w:color="auto"/>
        <w:left w:val="single" w:sz="4" w:space="0" w:color="auto"/>
        <w:bottom w:val="single" w:sz="4" w:space="0" w:color="auto"/>
      </w:pBdr>
      <w:spacing w:before="100" w:beforeAutospacing="1" w:after="100" w:afterAutospacing="1"/>
      <w:textAlignment w:val="center"/>
    </w:pPr>
    <w:rPr>
      <w:sz w:val="16"/>
      <w:szCs w:val="16"/>
    </w:rPr>
  </w:style>
  <w:style w:type="paragraph" w:customStyle="1" w:styleId="xl134">
    <w:name w:val="xl134"/>
    <w:basedOn w:val="a"/>
    <w:rsid w:val="0047658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16"/>
      <w:szCs w:val="16"/>
    </w:rPr>
  </w:style>
  <w:style w:type="paragraph" w:customStyle="1" w:styleId="xl135">
    <w:name w:val="xl135"/>
    <w:basedOn w:val="a"/>
    <w:rsid w:val="0047658F"/>
    <w:pPr>
      <w:pBdr>
        <w:top w:val="single" w:sz="4" w:space="0" w:color="auto"/>
        <w:left w:val="single" w:sz="4" w:space="0" w:color="auto"/>
        <w:bottom w:val="single" w:sz="4" w:space="0" w:color="auto"/>
      </w:pBdr>
      <w:spacing w:before="100" w:beforeAutospacing="1" w:after="100" w:afterAutospacing="1"/>
      <w:textAlignment w:val="center"/>
    </w:pPr>
    <w:rPr>
      <w:sz w:val="16"/>
      <w:szCs w:val="16"/>
    </w:rPr>
  </w:style>
  <w:style w:type="paragraph" w:customStyle="1" w:styleId="xl136">
    <w:name w:val="xl136"/>
    <w:basedOn w:val="a"/>
    <w:rsid w:val="0047658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16"/>
      <w:szCs w:val="16"/>
    </w:rPr>
  </w:style>
  <w:style w:type="paragraph" w:customStyle="1" w:styleId="xl137">
    <w:name w:val="xl137"/>
    <w:basedOn w:val="a"/>
    <w:rsid w:val="0047658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16"/>
      <w:szCs w:val="16"/>
    </w:rPr>
  </w:style>
  <w:style w:type="paragraph" w:customStyle="1" w:styleId="xl138">
    <w:name w:val="xl138"/>
    <w:basedOn w:val="a"/>
    <w:rsid w:val="0047658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16"/>
      <w:szCs w:val="16"/>
      <w:u w:val="single"/>
    </w:rPr>
  </w:style>
  <w:style w:type="paragraph" w:customStyle="1" w:styleId="xl139">
    <w:name w:val="xl139"/>
    <w:basedOn w:val="a"/>
    <w:rsid w:val="0047658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16"/>
      <w:szCs w:val="16"/>
      <w:u w:val="single"/>
    </w:rPr>
  </w:style>
  <w:style w:type="paragraph" w:customStyle="1" w:styleId="xl140">
    <w:name w:val="xl140"/>
    <w:basedOn w:val="a"/>
    <w:rsid w:val="0047658F"/>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sz w:val="16"/>
      <w:szCs w:val="16"/>
    </w:rPr>
  </w:style>
  <w:style w:type="paragraph" w:customStyle="1" w:styleId="xl141">
    <w:name w:val="xl141"/>
    <w:basedOn w:val="a"/>
    <w:rsid w:val="0047658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142">
    <w:name w:val="xl142"/>
    <w:basedOn w:val="a"/>
    <w:rsid w:val="0047658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143">
    <w:name w:val="xl143"/>
    <w:basedOn w:val="a"/>
    <w:rsid w:val="0047658F"/>
    <w:pPr>
      <w:pBdr>
        <w:top w:val="single" w:sz="4" w:space="0" w:color="auto"/>
        <w:left w:val="single" w:sz="4" w:space="0" w:color="auto"/>
        <w:bottom w:val="single" w:sz="4" w:space="0" w:color="auto"/>
      </w:pBdr>
      <w:spacing w:before="100" w:beforeAutospacing="1" w:after="100" w:afterAutospacing="1"/>
      <w:jc w:val="center"/>
      <w:textAlignment w:val="center"/>
    </w:pPr>
    <w:rPr>
      <w:sz w:val="16"/>
      <w:szCs w:val="16"/>
    </w:rPr>
  </w:style>
  <w:style w:type="paragraph" w:customStyle="1" w:styleId="xl144">
    <w:name w:val="xl144"/>
    <w:basedOn w:val="a"/>
    <w:rsid w:val="0047658F"/>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6"/>
      <w:szCs w:val="16"/>
    </w:rPr>
  </w:style>
  <w:style w:type="paragraph" w:customStyle="1" w:styleId="xl145">
    <w:name w:val="xl145"/>
    <w:basedOn w:val="a"/>
    <w:rsid w:val="0047658F"/>
    <w:pPr>
      <w:spacing w:before="100" w:beforeAutospacing="1" w:after="100" w:afterAutospacing="1"/>
    </w:pPr>
    <w:rPr>
      <w:sz w:val="16"/>
      <w:szCs w:val="16"/>
    </w:rPr>
  </w:style>
  <w:style w:type="paragraph" w:customStyle="1" w:styleId="xl146">
    <w:name w:val="xl146"/>
    <w:basedOn w:val="a"/>
    <w:rsid w:val="0047658F"/>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sz w:val="16"/>
      <w:szCs w:val="16"/>
    </w:rPr>
  </w:style>
  <w:style w:type="paragraph" w:customStyle="1" w:styleId="xl147">
    <w:name w:val="xl147"/>
    <w:basedOn w:val="a"/>
    <w:rsid w:val="0047658F"/>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sz w:val="16"/>
      <w:szCs w:val="16"/>
    </w:rPr>
  </w:style>
  <w:style w:type="paragraph" w:customStyle="1" w:styleId="xl148">
    <w:name w:val="xl148"/>
    <w:basedOn w:val="a"/>
    <w:rsid w:val="0047658F"/>
    <w:pPr>
      <w:pBdr>
        <w:top w:val="single" w:sz="4" w:space="0" w:color="auto"/>
        <w:left w:val="single" w:sz="4" w:space="0" w:color="auto"/>
        <w:bottom w:val="single" w:sz="4" w:space="0" w:color="auto"/>
        <w:right w:val="single" w:sz="4" w:space="0" w:color="auto"/>
      </w:pBdr>
      <w:shd w:val="clear" w:color="000000" w:fill="C00000"/>
      <w:spacing w:before="100" w:beforeAutospacing="1" w:after="100" w:afterAutospacing="1"/>
      <w:textAlignment w:val="center"/>
    </w:pPr>
    <w:rPr>
      <w:sz w:val="16"/>
      <w:szCs w:val="16"/>
    </w:rPr>
  </w:style>
  <w:style w:type="paragraph" w:customStyle="1" w:styleId="xl149">
    <w:name w:val="xl149"/>
    <w:basedOn w:val="a"/>
    <w:rsid w:val="0047658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6"/>
      <w:szCs w:val="16"/>
    </w:rPr>
  </w:style>
  <w:style w:type="paragraph" w:customStyle="1" w:styleId="xl150">
    <w:name w:val="xl150"/>
    <w:basedOn w:val="a"/>
    <w:rsid w:val="0047658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6"/>
      <w:szCs w:val="16"/>
    </w:rPr>
  </w:style>
  <w:style w:type="paragraph" w:customStyle="1" w:styleId="xl151">
    <w:name w:val="xl151"/>
    <w:basedOn w:val="a"/>
    <w:rsid w:val="0047658F"/>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sz w:val="16"/>
      <w:szCs w:val="16"/>
    </w:rPr>
  </w:style>
  <w:style w:type="paragraph" w:customStyle="1" w:styleId="xl152">
    <w:name w:val="xl152"/>
    <w:basedOn w:val="a"/>
    <w:rsid w:val="0047658F"/>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sz w:val="16"/>
      <w:szCs w:val="16"/>
    </w:rPr>
  </w:style>
  <w:style w:type="paragraph" w:customStyle="1" w:styleId="xl153">
    <w:name w:val="xl153"/>
    <w:basedOn w:val="a"/>
    <w:rsid w:val="0047658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6"/>
      <w:szCs w:val="16"/>
    </w:rPr>
  </w:style>
  <w:style w:type="paragraph" w:customStyle="1" w:styleId="xl154">
    <w:name w:val="xl154"/>
    <w:basedOn w:val="a"/>
    <w:rsid w:val="0047658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6"/>
      <w:szCs w:val="16"/>
    </w:rPr>
  </w:style>
  <w:style w:type="character" w:styleId="af2">
    <w:name w:val="annotation reference"/>
    <w:basedOn w:val="a0"/>
    <w:uiPriority w:val="99"/>
    <w:semiHidden/>
    <w:unhideWhenUsed/>
    <w:rsid w:val="0047658F"/>
    <w:rPr>
      <w:sz w:val="16"/>
      <w:szCs w:val="16"/>
    </w:rPr>
  </w:style>
  <w:style w:type="paragraph" w:styleId="af3">
    <w:name w:val="annotation text"/>
    <w:basedOn w:val="a"/>
    <w:link w:val="af4"/>
    <w:uiPriority w:val="99"/>
    <w:semiHidden/>
    <w:unhideWhenUsed/>
    <w:rsid w:val="0047658F"/>
    <w:rPr>
      <w:sz w:val="20"/>
      <w:szCs w:val="20"/>
    </w:rPr>
  </w:style>
  <w:style w:type="character" w:customStyle="1" w:styleId="af4">
    <w:name w:val="Текст примечания Знак"/>
    <w:basedOn w:val="a0"/>
    <w:link w:val="af3"/>
    <w:uiPriority w:val="99"/>
    <w:semiHidden/>
    <w:rsid w:val="0047658F"/>
    <w:rPr>
      <w:sz w:val="20"/>
      <w:szCs w:val="20"/>
    </w:rPr>
  </w:style>
  <w:style w:type="paragraph" w:styleId="af5">
    <w:name w:val="annotation subject"/>
    <w:basedOn w:val="af3"/>
    <w:next w:val="af3"/>
    <w:link w:val="af6"/>
    <w:uiPriority w:val="99"/>
    <w:semiHidden/>
    <w:unhideWhenUsed/>
    <w:rsid w:val="0047658F"/>
    <w:rPr>
      <w:b/>
      <w:bCs/>
    </w:rPr>
  </w:style>
  <w:style w:type="character" w:customStyle="1" w:styleId="af6">
    <w:name w:val="Тема примечания Знак"/>
    <w:basedOn w:val="af4"/>
    <w:link w:val="af5"/>
    <w:uiPriority w:val="99"/>
    <w:semiHidden/>
    <w:rsid w:val="0047658F"/>
    <w:rPr>
      <w:b/>
      <w:bCs/>
      <w:sz w:val="20"/>
      <w:szCs w:val="20"/>
    </w:rPr>
  </w:style>
  <w:style w:type="character" w:customStyle="1" w:styleId="af7">
    <w:name w:val="Гипертекстовая ссылка"/>
    <w:uiPriority w:val="99"/>
    <w:rsid w:val="005F6B8F"/>
    <w:rPr>
      <w:color w:val="106BBE"/>
    </w:rPr>
  </w:style>
  <w:style w:type="character" w:customStyle="1" w:styleId="af8">
    <w:name w:val="Цветовое выделение"/>
    <w:rsid w:val="005F6B8F"/>
    <w:rPr>
      <w:b/>
      <w:bCs/>
      <w:color w:val="000080"/>
    </w:rPr>
  </w:style>
  <w:style w:type="paragraph" w:customStyle="1" w:styleId="af9">
    <w:name w:val="Нормальный (таблица)"/>
    <w:basedOn w:val="a"/>
    <w:next w:val="a"/>
    <w:rsid w:val="005F6B8F"/>
    <w:pPr>
      <w:widowControl w:val="0"/>
      <w:autoSpaceDE w:val="0"/>
      <w:autoSpaceDN w:val="0"/>
      <w:adjustRightInd w:val="0"/>
      <w:jc w:val="both"/>
    </w:pPr>
    <w:rPr>
      <w:rFonts w:ascii="Arial" w:hAnsi="Arial"/>
    </w:rPr>
  </w:style>
  <w:style w:type="paragraph" w:customStyle="1" w:styleId="ConsPlusTitle">
    <w:name w:val="ConsPlusTitle"/>
    <w:rsid w:val="005F6B8F"/>
    <w:pPr>
      <w:autoSpaceDE w:val="0"/>
      <w:autoSpaceDN w:val="0"/>
      <w:adjustRightInd w:val="0"/>
    </w:pPr>
    <w:rPr>
      <w:rFonts w:ascii="Arial" w:hAnsi="Arial" w:cs="Arial"/>
      <w:b/>
      <w:bCs/>
      <w:sz w:val="20"/>
      <w:szCs w:val="20"/>
    </w:rPr>
  </w:style>
  <w:style w:type="paragraph" w:customStyle="1" w:styleId="afa">
    <w:name w:val="Знак Знак"/>
    <w:basedOn w:val="a"/>
    <w:next w:val="a"/>
    <w:semiHidden/>
    <w:rsid w:val="004626ED"/>
    <w:pPr>
      <w:spacing w:after="160" w:line="240" w:lineRule="exact"/>
    </w:pPr>
    <w:rPr>
      <w:rFonts w:ascii="Arial" w:hAnsi="Arial" w:cs="Arial"/>
      <w:sz w:val="20"/>
      <w:szCs w:val="20"/>
      <w:lang w:val="en-US" w:eastAsia="en-US"/>
    </w:rPr>
  </w:style>
  <w:style w:type="paragraph" w:customStyle="1" w:styleId="xl155">
    <w:name w:val="xl155"/>
    <w:basedOn w:val="a"/>
    <w:rsid w:val="006A6D29"/>
    <w:pPr>
      <w:pBdr>
        <w:top w:val="single" w:sz="4" w:space="0" w:color="auto"/>
        <w:bottom w:val="single" w:sz="4" w:space="0" w:color="auto"/>
      </w:pBdr>
      <w:shd w:val="clear" w:color="000000" w:fill="FFFFFF"/>
      <w:spacing w:before="100" w:beforeAutospacing="1" w:after="100" w:afterAutospacing="1"/>
      <w:jc w:val="center"/>
      <w:textAlignment w:val="center"/>
    </w:pPr>
    <w:rPr>
      <w:b/>
      <w:bCs/>
      <w:sz w:val="16"/>
      <w:szCs w:val="16"/>
    </w:rPr>
  </w:style>
  <w:style w:type="paragraph" w:customStyle="1" w:styleId="xl156">
    <w:name w:val="xl156"/>
    <w:basedOn w:val="a"/>
    <w:rsid w:val="006A6D29"/>
    <w:pPr>
      <w:pBdr>
        <w:top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16"/>
      <w:szCs w:val="16"/>
    </w:rPr>
  </w:style>
  <w:style w:type="paragraph" w:customStyle="1" w:styleId="xl157">
    <w:name w:val="xl157"/>
    <w:basedOn w:val="a"/>
    <w:rsid w:val="006A6D29"/>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top"/>
    </w:pPr>
    <w:rPr>
      <w:sz w:val="16"/>
      <w:szCs w:val="16"/>
    </w:rPr>
  </w:style>
  <w:style w:type="paragraph" w:customStyle="1" w:styleId="xl158">
    <w:name w:val="xl158"/>
    <w:basedOn w:val="a"/>
    <w:rsid w:val="006A6D29"/>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center"/>
    </w:pPr>
    <w:rPr>
      <w:b/>
      <w:bCs/>
      <w:color w:val="000000"/>
    </w:rPr>
  </w:style>
  <w:style w:type="paragraph" w:customStyle="1" w:styleId="xl159">
    <w:name w:val="xl159"/>
    <w:basedOn w:val="a"/>
    <w:rsid w:val="006A6D29"/>
    <w:pPr>
      <w:pBdr>
        <w:top w:val="single" w:sz="4" w:space="0" w:color="auto"/>
        <w:left w:val="single" w:sz="4" w:space="0" w:color="000000"/>
        <w:bottom w:val="single" w:sz="4" w:space="0" w:color="auto"/>
      </w:pBdr>
      <w:spacing w:before="100" w:beforeAutospacing="1" w:after="100" w:afterAutospacing="1"/>
      <w:jc w:val="center"/>
      <w:textAlignment w:val="center"/>
    </w:pPr>
    <w:rPr>
      <w:b/>
      <w:bCs/>
      <w:sz w:val="16"/>
      <w:szCs w:val="16"/>
    </w:rPr>
  </w:style>
  <w:style w:type="paragraph" w:customStyle="1" w:styleId="xl160">
    <w:name w:val="xl160"/>
    <w:basedOn w:val="a"/>
    <w:rsid w:val="006A6D29"/>
    <w:pPr>
      <w:pBdr>
        <w:top w:val="single" w:sz="4" w:space="0" w:color="auto"/>
        <w:bottom w:val="single" w:sz="4" w:space="0" w:color="auto"/>
      </w:pBdr>
      <w:spacing w:before="100" w:beforeAutospacing="1" w:after="100" w:afterAutospacing="1"/>
      <w:jc w:val="center"/>
      <w:textAlignment w:val="center"/>
    </w:pPr>
    <w:rPr>
      <w:b/>
      <w:bCs/>
      <w:sz w:val="16"/>
      <w:szCs w:val="16"/>
    </w:rPr>
  </w:style>
  <w:style w:type="paragraph" w:customStyle="1" w:styleId="xl161">
    <w:name w:val="xl161"/>
    <w:basedOn w:val="a"/>
    <w:rsid w:val="006A6D29"/>
    <w:pPr>
      <w:pBdr>
        <w:top w:val="single" w:sz="4" w:space="0" w:color="auto"/>
        <w:bottom w:val="single" w:sz="4" w:space="0" w:color="auto"/>
        <w:right w:val="single" w:sz="4" w:space="0" w:color="auto"/>
      </w:pBdr>
      <w:spacing w:before="100" w:beforeAutospacing="1" w:after="100" w:afterAutospacing="1"/>
      <w:jc w:val="center"/>
      <w:textAlignment w:val="center"/>
    </w:pPr>
    <w:rPr>
      <w:b/>
      <w:bCs/>
      <w:sz w:val="16"/>
      <w:szCs w:val="16"/>
    </w:rPr>
  </w:style>
  <w:style w:type="paragraph" w:customStyle="1" w:styleId="xl162">
    <w:name w:val="xl162"/>
    <w:basedOn w:val="a"/>
    <w:rsid w:val="006A6D2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6"/>
      <w:szCs w:val="16"/>
    </w:rPr>
  </w:style>
  <w:style w:type="paragraph" w:customStyle="1" w:styleId="xl163">
    <w:name w:val="xl163"/>
    <w:basedOn w:val="a"/>
    <w:rsid w:val="00627672"/>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center"/>
    </w:pPr>
    <w:rPr>
      <w:b/>
      <w:bCs/>
      <w:color w:val="000000"/>
    </w:rPr>
  </w:style>
  <w:style w:type="paragraph" w:customStyle="1" w:styleId="xl164">
    <w:name w:val="xl164"/>
    <w:basedOn w:val="a"/>
    <w:rsid w:val="00627672"/>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jc w:val="center"/>
      <w:textAlignment w:val="center"/>
    </w:pPr>
    <w:rPr>
      <w:b/>
      <w:bCs/>
      <w:color w:val="000000"/>
    </w:rPr>
  </w:style>
  <w:style w:type="paragraph" w:customStyle="1" w:styleId="xl165">
    <w:name w:val="xl165"/>
    <w:basedOn w:val="a"/>
    <w:rsid w:val="00627672"/>
    <w:pPr>
      <w:pBdr>
        <w:top w:val="single" w:sz="4" w:space="0" w:color="auto"/>
        <w:left w:val="single" w:sz="4" w:space="0" w:color="000000"/>
        <w:bottom w:val="single" w:sz="4" w:space="0" w:color="auto"/>
      </w:pBdr>
      <w:shd w:val="clear" w:color="000000" w:fill="FFFFFF"/>
      <w:spacing w:before="100" w:beforeAutospacing="1" w:after="100" w:afterAutospacing="1"/>
      <w:jc w:val="center"/>
      <w:textAlignment w:val="center"/>
    </w:pPr>
    <w:rPr>
      <w:b/>
      <w:bCs/>
      <w:sz w:val="16"/>
      <w:szCs w:val="16"/>
    </w:rPr>
  </w:style>
  <w:style w:type="paragraph" w:customStyle="1" w:styleId="xl166">
    <w:name w:val="xl166"/>
    <w:basedOn w:val="a"/>
    <w:rsid w:val="00627672"/>
    <w:pPr>
      <w:pBdr>
        <w:top w:val="single" w:sz="4" w:space="0" w:color="auto"/>
        <w:bottom w:val="single" w:sz="4" w:space="0" w:color="auto"/>
      </w:pBdr>
      <w:shd w:val="clear" w:color="000000" w:fill="FFFFFF"/>
      <w:spacing w:before="100" w:beforeAutospacing="1" w:after="100" w:afterAutospacing="1"/>
      <w:jc w:val="center"/>
      <w:textAlignment w:val="center"/>
    </w:pPr>
    <w:rPr>
      <w:b/>
      <w:bCs/>
      <w:sz w:val="16"/>
      <w:szCs w:val="16"/>
    </w:rPr>
  </w:style>
  <w:style w:type="paragraph" w:customStyle="1" w:styleId="xl167">
    <w:name w:val="xl167"/>
    <w:basedOn w:val="a"/>
    <w:rsid w:val="00627672"/>
    <w:pPr>
      <w:pBdr>
        <w:top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16"/>
      <w:szCs w:val="16"/>
    </w:rPr>
  </w:style>
  <w:style w:type="paragraph" w:customStyle="1" w:styleId="afb">
    <w:name w:val="Знак Знак"/>
    <w:basedOn w:val="a"/>
    <w:next w:val="a"/>
    <w:semiHidden/>
    <w:rsid w:val="00EC302B"/>
    <w:pPr>
      <w:spacing w:after="160" w:line="240" w:lineRule="exact"/>
    </w:pPr>
    <w:rPr>
      <w:rFonts w:ascii="Arial" w:hAnsi="Arial" w:cs="Arial"/>
      <w:sz w:val="20"/>
      <w:szCs w:val="20"/>
      <w:lang w:val="en-US" w:eastAsia="en-US"/>
    </w:rPr>
  </w:style>
  <w:style w:type="paragraph" w:customStyle="1" w:styleId="afc">
    <w:name w:val="Знак Знак"/>
    <w:basedOn w:val="a"/>
    <w:next w:val="a"/>
    <w:semiHidden/>
    <w:rsid w:val="00A850BC"/>
    <w:pPr>
      <w:spacing w:after="160" w:line="240" w:lineRule="exact"/>
    </w:pPr>
    <w:rPr>
      <w:rFonts w:ascii="Arial" w:hAnsi="Arial" w:cs="Arial"/>
      <w:sz w:val="20"/>
      <w:szCs w:val="20"/>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412000">
      <w:bodyDiv w:val="1"/>
      <w:marLeft w:val="0"/>
      <w:marRight w:val="0"/>
      <w:marTop w:val="0"/>
      <w:marBottom w:val="0"/>
      <w:divBdr>
        <w:top w:val="none" w:sz="0" w:space="0" w:color="auto"/>
        <w:left w:val="none" w:sz="0" w:space="0" w:color="auto"/>
        <w:bottom w:val="none" w:sz="0" w:space="0" w:color="auto"/>
        <w:right w:val="none" w:sz="0" w:space="0" w:color="auto"/>
      </w:divBdr>
    </w:div>
    <w:div w:id="7872347">
      <w:bodyDiv w:val="1"/>
      <w:marLeft w:val="0"/>
      <w:marRight w:val="0"/>
      <w:marTop w:val="0"/>
      <w:marBottom w:val="0"/>
      <w:divBdr>
        <w:top w:val="none" w:sz="0" w:space="0" w:color="auto"/>
        <w:left w:val="none" w:sz="0" w:space="0" w:color="auto"/>
        <w:bottom w:val="none" w:sz="0" w:space="0" w:color="auto"/>
        <w:right w:val="none" w:sz="0" w:space="0" w:color="auto"/>
      </w:divBdr>
    </w:div>
    <w:div w:id="11274038">
      <w:bodyDiv w:val="1"/>
      <w:marLeft w:val="0"/>
      <w:marRight w:val="0"/>
      <w:marTop w:val="0"/>
      <w:marBottom w:val="0"/>
      <w:divBdr>
        <w:top w:val="none" w:sz="0" w:space="0" w:color="auto"/>
        <w:left w:val="none" w:sz="0" w:space="0" w:color="auto"/>
        <w:bottom w:val="none" w:sz="0" w:space="0" w:color="auto"/>
        <w:right w:val="none" w:sz="0" w:space="0" w:color="auto"/>
      </w:divBdr>
    </w:div>
    <w:div w:id="14894590">
      <w:bodyDiv w:val="1"/>
      <w:marLeft w:val="0"/>
      <w:marRight w:val="0"/>
      <w:marTop w:val="0"/>
      <w:marBottom w:val="0"/>
      <w:divBdr>
        <w:top w:val="none" w:sz="0" w:space="0" w:color="auto"/>
        <w:left w:val="none" w:sz="0" w:space="0" w:color="auto"/>
        <w:bottom w:val="none" w:sz="0" w:space="0" w:color="auto"/>
        <w:right w:val="none" w:sz="0" w:space="0" w:color="auto"/>
      </w:divBdr>
    </w:div>
    <w:div w:id="17779693">
      <w:bodyDiv w:val="1"/>
      <w:marLeft w:val="0"/>
      <w:marRight w:val="0"/>
      <w:marTop w:val="0"/>
      <w:marBottom w:val="0"/>
      <w:divBdr>
        <w:top w:val="none" w:sz="0" w:space="0" w:color="auto"/>
        <w:left w:val="none" w:sz="0" w:space="0" w:color="auto"/>
        <w:bottom w:val="none" w:sz="0" w:space="0" w:color="auto"/>
        <w:right w:val="none" w:sz="0" w:space="0" w:color="auto"/>
      </w:divBdr>
    </w:div>
    <w:div w:id="18820836">
      <w:bodyDiv w:val="1"/>
      <w:marLeft w:val="0"/>
      <w:marRight w:val="0"/>
      <w:marTop w:val="0"/>
      <w:marBottom w:val="0"/>
      <w:divBdr>
        <w:top w:val="none" w:sz="0" w:space="0" w:color="auto"/>
        <w:left w:val="none" w:sz="0" w:space="0" w:color="auto"/>
        <w:bottom w:val="none" w:sz="0" w:space="0" w:color="auto"/>
        <w:right w:val="none" w:sz="0" w:space="0" w:color="auto"/>
      </w:divBdr>
    </w:div>
    <w:div w:id="19363154">
      <w:bodyDiv w:val="1"/>
      <w:marLeft w:val="0"/>
      <w:marRight w:val="0"/>
      <w:marTop w:val="0"/>
      <w:marBottom w:val="0"/>
      <w:divBdr>
        <w:top w:val="none" w:sz="0" w:space="0" w:color="auto"/>
        <w:left w:val="none" w:sz="0" w:space="0" w:color="auto"/>
        <w:bottom w:val="none" w:sz="0" w:space="0" w:color="auto"/>
        <w:right w:val="none" w:sz="0" w:space="0" w:color="auto"/>
      </w:divBdr>
    </w:div>
    <w:div w:id="31272644">
      <w:bodyDiv w:val="1"/>
      <w:marLeft w:val="0"/>
      <w:marRight w:val="0"/>
      <w:marTop w:val="0"/>
      <w:marBottom w:val="0"/>
      <w:divBdr>
        <w:top w:val="none" w:sz="0" w:space="0" w:color="auto"/>
        <w:left w:val="none" w:sz="0" w:space="0" w:color="auto"/>
        <w:bottom w:val="none" w:sz="0" w:space="0" w:color="auto"/>
        <w:right w:val="none" w:sz="0" w:space="0" w:color="auto"/>
      </w:divBdr>
    </w:div>
    <w:div w:id="36897948">
      <w:bodyDiv w:val="1"/>
      <w:marLeft w:val="0"/>
      <w:marRight w:val="0"/>
      <w:marTop w:val="0"/>
      <w:marBottom w:val="0"/>
      <w:divBdr>
        <w:top w:val="none" w:sz="0" w:space="0" w:color="auto"/>
        <w:left w:val="none" w:sz="0" w:space="0" w:color="auto"/>
        <w:bottom w:val="none" w:sz="0" w:space="0" w:color="auto"/>
        <w:right w:val="none" w:sz="0" w:space="0" w:color="auto"/>
      </w:divBdr>
    </w:div>
    <w:div w:id="87118348">
      <w:bodyDiv w:val="1"/>
      <w:marLeft w:val="0"/>
      <w:marRight w:val="0"/>
      <w:marTop w:val="0"/>
      <w:marBottom w:val="0"/>
      <w:divBdr>
        <w:top w:val="none" w:sz="0" w:space="0" w:color="auto"/>
        <w:left w:val="none" w:sz="0" w:space="0" w:color="auto"/>
        <w:bottom w:val="none" w:sz="0" w:space="0" w:color="auto"/>
        <w:right w:val="none" w:sz="0" w:space="0" w:color="auto"/>
      </w:divBdr>
    </w:div>
    <w:div w:id="107434922">
      <w:bodyDiv w:val="1"/>
      <w:marLeft w:val="0"/>
      <w:marRight w:val="0"/>
      <w:marTop w:val="0"/>
      <w:marBottom w:val="0"/>
      <w:divBdr>
        <w:top w:val="none" w:sz="0" w:space="0" w:color="auto"/>
        <w:left w:val="none" w:sz="0" w:space="0" w:color="auto"/>
        <w:bottom w:val="none" w:sz="0" w:space="0" w:color="auto"/>
        <w:right w:val="none" w:sz="0" w:space="0" w:color="auto"/>
      </w:divBdr>
    </w:div>
    <w:div w:id="108278192">
      <w:bodyDiv w:val="1"/>
      <w:marLeft w:val="0"/>
      <w:marRight w:val="0"/>
      <w:marTop w:val="0"/>
      <w:marBottom w:val="0"/>
      <w:divBdr>
        <w:top w:val="none" w:sz="0" w:space="0" w:color="auto"/>
        <w:left w:val="none" w:sz="0" w:space="0" w:color="auto"/>
        <w:bottom w:val="none" w:sz="0" w:space="0" w:color="auto"/>
        <w:right w:val="none" w:sz="0" w:space="0" w:color="auto"/>
      </w:divBdr>
    </w:div>
    <w:div w:id="115414256">
      <w:bodyDiv w:val="1"/>
      <w:marLeft w:val="0"/>
      <w:marRight w:val="0"/>
      <w:marTop w:val="0"/>
      <w:marBottom w:val="0"/>
      <w:divBdr>
        <w:top w:val="none" w:sz="0" w:space="0" w:color="auto"/>
        <w:left w:val="none" w:sz="0" w:space="0" w:color="auto"/>
        <w:bottom w:val="none" w:sz="0" w:space="0" w:color="auto"/>
        <w:right w:val="none" w:sz="0" w:space="0" w:color="auto"/>
      </w:divBdr>
    </w:div>
    <w:div w:id="118184234">
      <w:bodyDiv w:val="1"/>
      <w:marLeft w:val="0"/>
      <w:marRight w:val="0"/>
      <w:marTop w:val="0"/>
      <w:marBottom w:val="0"/>
      <w:divBdr>
        <w:top w:val="none" w:sz="0" w:space="0" w:color="auto"/>
        <w:left w:val="none" w:sz="0" w:space="0" w:color="auto"/>
        <w:bottom w:val="none" w:sz="0" w:space="0" w:color="auto"/>
        <w:right w:val="none" w:sz="0" w:space="0" w:color="auto"/>
      </w:divBdr>
    </w:div>
    <w:div w:id="123735871">
      <w:bodyDiv w:val="1"/>
      <w:marLeft w:val="0"/>
      <w:marRight w:val="0"/>
      <w:marTop w:val="0"/>
      <w:marBottom w:val="0"/>
      <w:divBdr>
        <w:top w:val="none" w:sz="0" w:space="0" w:color="auto"/>
        <w:left w:val="none" w:sz="0" w:space="0" w:color="auto"/>
        <w:bottom w:val="none" w:sz="0" w:space="0" w:color="auto"/>
        <w:right w:val="none" w:sz="0" w:space="0" w:color="auto"/>
      </w:divBdr>
    </w:div>
    <w:div w:id="128868789">
      <w:marLeft w:val="0"/>
      <w:marRight w:val="0"/>
      <w:marTop w:val="0"/>
      <w:marBottom w:val="0"/>
      <w:divBdr>
        <w:top w:val="none" w:sz="0" w:space="0" w:color="auto"/>
        <w:left w:val="none" w:sz="0" w:space="0" w:color="auto"/>
        <w:bottom w:val="none" w:sz="0" w:space="0" w:color="auto"/>
        <w:right w:val="none" w:sz="0" w:space="0" w:color="auto"/>
      </w:divBdr>
    </w:div>
    <w:div w:id="128868790">
      <w:marLeft w:val="0"/>
      <w:marRight w:val="0"/>
      <w:marTop w:val="0"/>
      <w:marBottom w:val="0"/>
      <w:divBdr>
        <w:top w:val="none" w:sz="0" w:space="0" w:color="auto"/>
        <w:left w:val="none" w:sz="0" w:space="0" w:color="auto"/>
        <w:bottom w:val="none" w:sz="0" w:space="0" w:color="auto"/>
        <w:right w:val="none" w:sz="0" w:space="0" w:color="auto"/>
      </w:divBdr>
    </w:div>
    <w:div w:id="128868791">
      <w:marLeft w:val="0"/>
      <w:marRight w:val="0"/>
      <w:marTop w:val="0"/>
      <w:marBottom w:val="0"/>
      <w:divBdr>
        <w:top w:val="none" w:sz="0" w:space="0" w:color="auto"/>
        <w:left w:val="none" w:sz="0" w:space="0" w:color="auto"/>
        <w:bottom w:val="none" w:sz="0" w:space="0" w:color="auto"/>
        <w:right w:val="none" w:sz="0" w:space="0" w:color="auto"/>
      </w:divBdr>
    </w:div>
    <w:div w:id="128868792">
      <w:marLeft w:val="0"/>
      <w:marRight w:val="0"/>
      <w:marTop w:val="0"/>
      <w:marBottom w:val="0"/>
      <w:divBdr>
        <w:top w:val="none" w:sz="0" w:space="0" w:color="auto"/>
        <w:left w:val="none" w:sz="0" w:space="0" w:color="auto"/>
        <w:bottom w:val="none" w:sz="0" w:space="0" w:color="auto"/>
        <w:right w:val="none" w:sz="0" w:space="0" w:color="auto"/>
      </w:divBdr>
    </w:div>
    <w:div w:id="128868793">
      <w:marLeft w:val="0"/>
      <w:marRight w:val="0"/>
      <w:marTop w:val="0"/>
      <w:marBottom w:val="0"/>
      <w:divBdr>
        <w:top w:val="none" w:sz="0" w:space="0" w:color="auto"/>
        <w:left w:val="none" w:sz="0" w:space="0" w:color="auto"/>
        <w:bottom w:val="none" w:sz="0" w:space="0" w:color="auto"/>
        <w:right w:val="none" w:sz="0" w:space="0" w:color="auto"/>
      </w:divBdr>
    </w:div>
    <w:div w:id="128868794">
      <w:marLeft w:val="0"/>
      <w:marRight w:val="0"/>
      <w:marTop w:val="0"/>
      <w:marBottom w:val="0"/>
      <w:divBdr>
        <w:top w:val="none" w:sz="0" w:space="0" w:color="auto"/>
        <w:left w:val="none" w:sz="0" w:space="0" w:color="auto"/>
        <w:bottom w:val="none" w:sz="0" w:space="0" w:color="auto"/>
        <w:right w:val="none" w:sz="0" w:space="0" w:color="auto"/>
      </w:divBdr>
    </w:div>
    <w:div w:id="128868795">
      <w:marLeft w:val="0"/>
      <w:marRight w:val="0"/>
      <w:marTop w:val="0"/>
      <w:marBottom w:val="0"/>
      <w:divBdr>
        <w:top w:val="none" w:sz="0" w:space="0" w:color="auto"/>
        <w:left w:val="none" w:sz="0" w:space="0" w:color="auto"/>
        <w:bottom w:val="none" w:sz="0" w:space="0" w:color="auto"/>
        <w:right w:val="none" w:sz="0" w:space="0" w:color="auto"/>
      </w:divBdr>
    </w:div>
    <w:div w:id="128868796">
      <w:marLeft w:val="0"/>
      <w:marRight w:val="0"/>
      <w:marTop w:val="0"/>
      <w:marBottom w:val="0"/>
      <w:divBdr>
        <w:top w:val="none" w:sz="0" w:space="0" w:color="auto"/>
        <w:left w:val="none" w:sz="0" w:space="0" w:color="auto"/>
        <w:bottom w:val="none" w:sz="0" w:space="0" w:color="auto"/>
        <w:right w:val="none" w:sz="0" w:space="0" w:color="auto"/>
      </w:divBdr>
    </w:div>
    <w:div w:id="128868797">
      <w:marLeft w:val="0"/>
      <w:marRight w:val="0"/>
      <w:marTop w:val="0"/>
      <w:marBottom w:val="0"/>
      <w:divBdr>
        <w:top w:val="none" w:sz="0" w:space="0" w:color="auto"/>
        <w:left w:val="none" w:sz="0" w:space="0" w:color="auto"/>
        <w:bottom w:val="none" w:sz="0" w:space="0" w:color="auto"/>
        <w:right w:val="none" w:sz="0" w:space="0" w:color="auto"/>
      </w:divBdr>
    </w:div>
    <w:div w:id="128868798">
      <w:marLeft w:val="0"/>
      <w:marRight w:val="0"/>
      <w:marTop w:val="0"/>
      <w:marBottom w:val="0"/>
      <w:divBdr>
        <w:top w:val="none" w:sz="0" w:space="0" w:color="auto"/>
        <w:left w:val="none" w:sz="0" w:space="0" w:color="auto"/>
        <w:bottom w:val="none" w:sz="0" w:space="0" w:color="auto"/>
        <w:right w:val="none" w:sz="0" w:space="0" w:color="auto"/>
      </w:divBdr>
    </w:div>
    <w:div w:id="128868799">
      <w:marLeft w:val="0"/>
      <w:marRight w:val="0"/>
      <w:marTop w:val="0"/>
      <w:marBottom w:val="0"/>
      <w:divBdr>
        <w:top w:val="none" w:sz="0" w:space="0" w:color="auto"/>
        <w:left w:val="none" w:sz="0" w:space="0" w:color="auto"/>
        <w:bottom w:val="none" w:sz="0" w:space="0" w:color="auto"/>
        <w:right w:val="none" w:sz="0" w:space="0" w:color="auto"/>
      </w:divBdr>
    </w:div>
    <w:div w:id="130294599">
      <w:bodyDiv w:val="1"/>
      <w:marLeft w:val="0"/>
      <w:marRight w:val="0"/>
      <w:marTop w:val="0"/>
      <w:marBottom w:val="0"/>
      <w:divBdr>
        <w:top w:val="none" w:sz="0" w:space="0" w:color="auto"/>
        <w:left w:val="none" w:sz="0" w:space="0" w:color="auto"/>
        <w:bottom w:val="none" w:sz="0" w:space="0" w:color="auto"/>
        <w:right w:val="none" w:sz="0" w:space="0" w:color="auto"/>
      </w:divBdr>
    </w:div>
    <w:div w:id="130364007">
      <w:bodyDiv w:val="1"/>
      <w:marLeft w:val="0"/>
      <w:marRight w:val="0"/>
      <w:marTop w:val="0"/>
      <w:marBottom w:val="0"/>
      <w:divBdr>
        <w:top w:val="none" w:sz="0" w:space="0" w:color="auto"/>
        <w:left w:val="none" w:sz="0" w:space="0" w:color="auto"/>
        <w:bottom w:val="none" w:sz="0" w:space="0" w:color="auto"/>
        <w:right w:val="none" w:sz="0" w:space="0" w:color="auto"/>
      </w:divBdr>
    </w:div>
    <w:div w:id="140928737">
      <w:bodyDiv w:val="1"/>
      <w:marLeft w:val="0"/>
      <w:marRight w:val="0"/>
      <w:marTop w:val="0"/>
      <w:marBottom w:val="0"/>
      <w:divBdr>
        <w:top w:val="none" w:sz="0" w:space="0" w:color="auto"/>
        <w:left w:val="none" w:sz="0" w:space="0" w:color="auto"/>
        <w:bottom w:val="none" w:sz="0" w:space="0" w:color="auto"/>
        <w:right w:val="none" w:sz="0" w:space="0" w:color="auto"/>
      </w:divBdr>
    </w:div>
    <w:div w:id="143934266">
      <w:bodyDiv w:val="1"/>
      <w:marLeft w:val="0"/>
      <w:marRight w:val="0"/>
      <w:marTop w:val="0"/>
      <w:marBottom w:val="0"/>
      <w:divBdr>
        <w:top w:val="none" w:sz="0" w:space="0" w:color="auto"/>
        <w:left w:val="none" w:sz="0" w:space="0" w:color="auto"/>
        <w:bottom w:val="none" w:sz="0" w:space="0" w:color="auto"/>
        <w:right w:val="none" w:sz="0" w:space="0" w:color="auto"/>
      </w:divBdr>
    </w:div>
    <w:div w:id="167839263">
      <w:bodyDiv w:val="1"/>
      <w:marLeft w:val="0"/>
      <w:marRight w:val="0"/>
      <w:marTop w:val="0"/>
      <w:marBottom w:val="0"/>
      <w:divBdr>
        <w:top w:val="none" w:sz="0" w:space="0" w:color="auto"/>
        <w:left w:val="none" w:sz="0" w:space="0" w:color="auto"/>
        <w:bottom w:val="none" w:sz="0" w:space="0" w:color="auto"/>
        <w:right w:val="none" w:sz="0" w:space="0" w:color="auto"/>
      </w:divBdr>
    </w:div>
    <w:div w:id="176430276">
      <w:bodyDiv w:val="1"/>
      <w:marLeft w:val="0"/>
      <w:marRight w:val="0"/>
      <w:marTop w:val="0"/>
      <w:marBottom w:val="0"/>
      <w:divBdr>
        <w:top w:val="none" w:sz="0" w:space="0" w:color="auto"/>
        <w:left w:val="none" w:sz="0" w:space="0" w:color="auto"/>
        <w:bottom w:val="none" w:sz="0" w:space="0" w:color="auto"/>
        <w:right w:val="none" w:sz="0" w:space="0" w:color="auto"/>
      </w:divBdr>
    </w:div>
    <w:div w:id="177813301">
      <w:bodyDiv w:val="1"/>
      <w:marLeft w:val="0"/>
      <w:marRight w:val="0"/>
      <w:marTop w:val="0"/>
      <w:marBottom w:val="0"/>
      <w:divBdr>
        <w:top w:val="none" w:sz="0" w:space="0" w:color="auto"/>
        <w:left w:val="none" w:sz="0" w:space="0" w:color="auto"/>
        <w:bottom w:val="none" w:sz="0" w:space="0" w:color="auto"/>
        <w:right w:val="none" w:sz="0" w:space="0" w:color="auto"/>
      </w:divBdr>
    </w:div>
    <w:div w:id="178129179">
      <w:bodyDiv w:val="1"/>
      <w:marLeft w:val="0"/>
      <w:marRight w:val="0"/>
      <w:marTop w:val="0"/>
      <w:marBottom w:val="0"/>
      <w:divBdr>
        <w:top w:val="none" w:sz="0" w:space="0" w:color="auto"/>
        <w:left w:val="none" w:sz="0" w:space="0" w:color="auto"/>
        <w:bottom w:val="none" w:sz="0" w:space="0" w:color="auto"/>
        <w:right w:val="none" w:sz="0" w:space="0" w:color="auto"/>
      </w:divBdr>
    </w:div>
    <w:div w:id="183908129">
      <w:bodyDiv w:val="1"/>
      <w:marLeft w:val="0"/>
      <w:marRight w:val="0"/>
      <w:marTop w:val="0"/>
      <w:marBottom w:val="0"/>
      <w:divBdr>
        <w:top w:val="none" w:sz="0" w:space="0" w:color="auto"/>
        <w:left w:val="none" w:sz="0" w:space="0" w:color="auto"/>
        <w:bottom w:val="none" w:sz="0" w:space="0" w:color="auto"/>
        <w:right w:val="none" w:sz="0" w:space="0" w:color="auto"/>
      </w:divBdr>
    </w:div>
    <w:div w:id="199586895">
      <w:bodyDiv w:val="1"/>
      <w:marLeft w:val="0"/>
      <w:marRight w:val="0"/>
      <w:marTop w:val="0"/>
      <w:marBottom w:val="0"/>
      <w:divBdr>
        <w:top w:val="none" w:sz="0" w:space="0" w:color="auto"/>
        <w:left w:val="none" w:sz="0" w:space="0" w:color="auto"/>
        <w:bottom w:val="none" w:sz="0" w:space="0" w:color="auto"/>
        <w:right w:val="none" w:sz="0" w:space="0" w:color="auto"/>
      </w:divBdr>
    </w:div>
    <w:div w:id="201136532">
      <w:bodyDiv w:val="1"/>
      <w:marLeft w:val="0"/>
      <w:marRight w:val="0"/>
      <w:marTop w:val="0"/>
      <w:marBottom w:val="0"/>
      <w:divBdr>
        <w:top w:val="none" w:sz="0" w:space="0" w:color="auto"/>
        <w:left w:val="none" w:sz="0" w:space="0" w:color="auto"/>
        <w:bottom w:val="none" w:sz="0" w:space="0" w:color="auto"/>
        <w:right w:val="none" w:sz="0" w:space="0" w:color="auto"/>
      </w:divBdr>
    </w:div>
    <w:div w:id="228351223">
      <w:bodyDiv w:val="1"/>
      <w:marLeft w:val="0"/>
      <w:marRight w:val="0"/>
      <w:marTop w:val="0"/>
      <w:marBottom w:val="0"/>
      <w:divBdr>
        <w:top w:val="none" w:sz="0" w:space="0" w:color="auto"/>
        <w:left w:val="none" w:sz="0" w:space="0" w:color="auto"/>
        <w:bottom w:val="none" w:sz="0" w:space="0" w:color="auto"/>
        <w:right w:val="none" w:sz="0" w:space="0" w:color="auto"/>
      </w:divBdr>
    </w:div>
    <w:div w:id="242302154">
      <w:bodyDiv w:val="1"/>
      <w:marLeft w:val="0"/>
      <w:marRight w:val="0"/>
      <w:marTop w:val="0"/>
      <w:marBottom w:val="0"/>
      <w:divBdr>
        <w:top w:val="none" w:sz="0" w:space="0" w:color="auto"/>
        <w:left w:val="none" w:sz="0" w:space="0" w:color="auto"/>
        <w:bottom w:val="none" w:sz="0" w:space="0" w:color="auto"/>
        <w:right w:val="none" w:sz="0" w:space="0" w:color="auto"/>
      </w:divBdr>
    </w:div>
    <w:div w:id="244807756">
      <w:bodyDiv w:val="1"/>
      <w:marLeft w:val="0"/>
      <w:marRight w:val="0"/>
      <w:marTop w:val="0"/>
      <w:marBottom w:val="0"/>
      <w:divBdr>
        <w:top w:val="none" w:sz="0" w:space="0" w:color="auto"/>
        <w:left w:val="none" w:sz="0" w:space="0" w:color="auto"/>
        <w:bottom w:val="none" w:sz="0" w:space="0" w:color="auto"/>
        <w:right w:val="none" w:sz="0" w:space="0" w:color="auto"/>
      </w:divBdr>
    </w:div>
    <w:div w:id="250044530">
      <w:bodyDiv w:val="1"/>
      <w:marLeft w:val="0"/>
      <w:marRight w:val="0"/>
      <w:marTop w:val="0"/>
      <w:marBottom w:val="0"/>
      <w:divBdr>
        <w:top w:val="none" w:sz="0" w:space="0" w:color="auto"/>
        <w:left w:val="none" w:sz="0" w:space="0" w:color="auto"/>
        <w:bottom w:val="none" w:sz="0" w:space="0" w:color="auto"/>
        <w:right w:val="none" w:sz="0" w:space="0" w:color="auto"/>
      </w:divBdr>
    </w:div>
    <w:div w:id="325935985">
      <w:bodyDiv w:val="1"/>
      <w:marLeft w:val="0"/>
      <w:marRight w:val="0"/>
      <w:marTop w:val="0"/>
      <w:marBottom w:val="0"/>
      <w:divBdr>
        <w:top w:val="none" w:sz="0" w:space="0" w:color="auto"/>
        <w:left w:val="none" w:sz="0" w:space="0" w:color="auto"/>
        <w:bottom w:val="none" w:sz="0" w:space="0" w:color="auto"/>
        <w:right w:val="none" w:sz="0" w:space="0" w:color="auto"/>
      </w:divBdr>
    </w:div>
    <w:div w:id="343216089">
      <w:bodyDiv w:val="1"/>
      <w:marLeft w:val="0"/>
      <w:marRight w:val="0"/>
      <w:marTop w:val="0"/>
      <w:marBottom w:val="0"/>
      <w:divBdr>
        <w:top w:val="none" w:sz="0" w:space="0" w:color="auto"/>
        <w:left w:val="none" w:sz="0" w:space="0" w:color="auto"/>
        <w:bottom w:val="none" w:sz="0" w:space="0" w:color="auto"/>
        <w:right w:val="none" w:sz="0" w:space="0" w:color="auto"/>
      </w:divBdr>
    </w:div>
    <w:div w:id="359287597">
      <w:bodyDiv w:val="1"/>
      <w:marLeft w:val="0"/>
      <w:marRight w:val="0"/>
      <w:marTop w:val="0"/>
      <w:marBottom w:val="0"/>
      <w:divBdr>
        <w:top w:val="none" w:sz="0" w:space="0" w:color="auto"/>
        <w:left w:val="none" w:sz="0" w:space="0" w:color="auto"/>
        <w:bottom w:val="none" w:sz="0" w:space="0" w:color="auto"/>
        <w:right w:val="none" w:sz="0" w:space="0" w:color="auto"/>
      </w:divBdr>
    </w:div>
    <w:div w:id="363554907">
      <w:bodyDiv w:val="1"/>
      <w:marLeft w:val="0"/>
      <w:marRight w:val="0"/>
      <w:marTop w:val="0"/>
      <w:marBottom w:val="0"/>
      <w:divBdr>
        <w:top w:val="none" w:sz="0" w:space="0" w:color="auto"/>
        <w:left w:val="none" w:sz="0" w:space="0" w:color="auto"/>
        <w:bottom w:val="none" w:sz="0" w:space="0" w:color="auto"/>
        <w:right w:val="none" w:sz="0" w:space="0" w:color="auto"/>
      </w:divBdr>
    </w:div>
    <w:div w:id="369258454">
      <w:bodyDiv w:val="1"/>
      <w:marLeft w:val="0"/>
      <w:marRight w:val="0"/>
      <w:marTop w:val="0"/>
      <w:marBottom w:val="0"/>
      <w:divBdr>
        <w:top w:val="none" w:sz="0" w:space="0" w:color="auto"/>
        <w:left w:val="none" w:sz="0" w:space="0" w:color="auto"/>
        <w:bottom w:val="none" w:sz="0" w:space="0" w:color="auto"/>
        <w:right w:val="none" w:sz="0" w:space="0" w:color="auto"/>
      </w:divBdr>
    </w:div>
    <w:div w:id="391540526">
      <w:bodyDiv w:val="1"/>
      <w:marLeft w:val="0"/>
      <w:marRight w:val="0"/>
      <w:marTop w:val="0"/>
      <w:marBottom w:val="0"/>
      <w:divBdr>
        <w:top w:val="none" w:sz="0" w:space="0" w:color="auto"/>
        <w:left w:val="none" w:sz="0" w:space="0" w:color="auto"/>
        <w:bottom w:val="none" w:sz="0" w:space="0" w:color="auto"/>
        <w:right w:val="none" w:sz="0" w:space="0" w:color="auto"/>
      </w:divBdr>
    </w:div>
    <w:div w:id="395515658">
      <w:bodyDiv w:val="1"/>
      <w:marLeft w:val="0"/>
      <w:marRight w:val="0"/>
      <w:marTop w:val="0"/>
      <w:marBottom w:val="0"/>
      <w:divBdr>
        <w:top w:val="none" w:sz="0" w:space="0" w:color="auto"/>
        <w:left w:val="none" w:sz="0" w:space="0" w:color="auto"/>
        <w:bottom w:val="none" w:sz="0" w:space="0" w:color="auto"/>
        <w:right w:val="none" w:sz="0" w:space="0" w:color="auto"/>
      </w:divBdr>
    </w:div>
    <w:div w:id="415785676">
      <w:bodyDiv w:val="1"/>
      <w:marLeft w:val="0"/>
      <w:marRight w:val="0"/>
      <w:marTop w:val="0"/>
      <w:marBottom w:val="0"/>
      <w:divBdr>
        <w:top w:val="none" w:sz="0" w:space="0" w:color="auto"/>
        <w:left w:val="none" w:sz="0" w:space="0" w:color="auto"/>
        <w:bottom w:val="none" w:sz="0" w:space="0" w:color="auto"/>
        <w:right w:val="none" w:sz="0" w:space="0" w:color="auto"/>
      </w:divBdr>
    </w:div>
    <w:div w:id="421485790">
      <w:bodyDiv w:val="1"/>
      <w:marLeft w:val="0"/>
      <w:marRight w:val="0"/>
      <w:marTop w:val="0"/>
      <w:marBottom w:val="0"/>
      <w:divBdr>
        <w:top w:val="none" w:sz="0" w:space="0" w:color="auto"/>
        <w:left w:val="none" w:sz="0" w:space="0" w:color="auto"/>
        <w:bottom w:val="none" w:sz="0" w:space="0" w:color="auto"/>
        <w:right w:val="none" w:sz="0" w:space="0" w:color="auto"/>
      </w:divBdr>
    </w:div>
    <w:div w:id="423457903">
      <w:bodyDiv w:val="1"/>
      <w:marLeft w:val="0"/>
      <w:marRight w:val="0"/>
      <w:marTop w:val="0"/>
      <w:marBottom w:val="0"/>
      <w:divBdr>
        <w:top w:val="none" w:sz="0" w:space="0" w:color="auto"/>
        <w:left w:val="none" w:sz="0" w:space="0" w:color="auto"/>
        <w:bottom w:val="none" w:sz="0" w:space="0" w:color="auto"/>
        <w:right w:val="none" w:sz="0" w:space="0" w:color="auto"/>
      </w:divBdr>
    </w:div>
    <w:div w:id="424888654">
      <w:bodyDiv w:val="1"/>
      <w:marLeft w:val="0"/>
      <w:marRight w:val="0"/>
      <w:marTop w:val="0"/>
      <w:marBottom w:val="0"/>
      <w:divBdr>
        <w:top w:val="none" w:sz="0" w:space="0" w:color="auto"/>
        <w:left w:val="none" w:sz="0" w:space="0" w:color="auto"/>
        <w:bottom w:val="none" w:sz="0" w:space="0" w:color="auto"/>
        <w:right w:val="none" w:sz="0" w:space="0" w:color="auto"/>
      </w:divBdr>
    </w:div>
    <w:div w:id="432823615">
      <w:bodyDiv w:val="1"/>
      <w:marLeft w:val="0"/>
      <w:marRight w:val="0"/>
      <w:marTop w:val="0"/>
      <w:marBottom w:val="0"/>
      <w:divBdr>
        <w:top w:val="none" w:sz="0" w:space="0" w:color="auto"/>
        <w:left w:val="none" w:sz="0" w:space="0" w:color="auto"/>
        <w:bottom w:val="none" w:sz="0" w:space="0" w:color="auto"/>
        <w:right w:val="none" w:sz="0" w:space="0" w:color="auto"/>
      </w:divBdr>
    </w:div>
    <w:div w:id="455804618">
      <w:bodyDiv w:val="1"/>
      <w:marLeft w:val="0"/>
      <w:marRight w:val="0"/>
      <w:marTop w:val="0"/>
      <w:marBottom w:val="0"/>
      <w:divBdr>
        <w:top w:val="none" w:sz="0" w:space="0" w:color="auto"/>
        <w:left w:val="none" w:sz="0" w:space="0" w:color="auto"/>
        <w:bottom w:val="none" w:sz="0" w:space="0" w:color="auto"/>
        <w:right w:val="none" w:sz="0" w:space="0" w:color="auto"/>
      </w:divBdr>
    </w:div>
    <w:div w:id="465123327">
      <w:bodyDiv w:val="1"/>
      <w:marLeft w:val="0"/>
      <w:marRight w:val="0"/>
      <w:marTop w:val="0"/>
      <w:marBottom w:val="0"/>
      <w:divBdr>
        <w:top w:val="none" w:sz="0" w:space="0" w:color="auto"/>
        <w:left w:val="none" w:sz="0" w:space="0" w:color="auto"/>
        <w:bottom w:val="none" w:sz="0" w:space="0" w:color="auto"/>
        <w:right w:val="none" w:sz="0" w:space="0" w:color="auto"/>
      </w:divBdr>
    </w:div>
    <w:div w:id="474416733">
      <w:bodyDiv w:val="1"/>
      <w:marLeft w:val="0"/>
      <w:marRight w:val="0"/>
      <w:marTop w:val="0"/>
      <w:marBottom w:val="0"/>
      <w:divBdr>
        <w:top w:val="none" w:sz="0" w:space="0" w:color="auto"/>
        <w:left w:val="none" w:sz="0" w:space="0" w:color="auto"/>
        <w:bottom w:val="none" w:sz="0" w:space="0" w:color="auto"/>
        <w:right w:val="none" w:sz="0" w:space="0" w:color="auto"/>
      </w:divBdr>
    </w:div>
    <w:div w:id="475294885">
      <w:bodyDiv w:val="1"/>
      <w:marLeft w:val="0"/>
      <w:marRight w:val="0"/>
      <w:marTop w:val="0"/>
      <w:marBottom w:val="0"/>
      <w:divBdr>
        <w:top w:val="none" w:sz="0" w:space="0" w:color="auto"/>
        <w:left w:val="none" w:sz="0" w:space="0" w:color="auto"/>
        <w:bottom w:val="none" w:sz="0" w:space="0" w:color="auto"/>
        <w:right w:val="none" w:sz="0" w:space="0" w:color="auto"/>
      </w:divBdr>
    </w:div>
    <w:div w:id="478303096">
      <w:bodyDiv w:val="1"/>
      <w:marLeft w:val="0"/>
      <w:marRight w:val="0"/>
      <w:marTop w:val="0"/>
      <w:marBottom w:val="0"/>
      <w:divBdr>
        <w:top w:val="none" w:sz="0" w:space="0" w:color="auto"/>
        <w:left w:val="none" w:sz="0" w:space="0" w:color="auto"/>
        <w:bottom w:val="none" w:sz="0" w:space="0" w:color="auto"/>
        <w:right w:val="none" w:sz="0" w:space="0" w:color="auto"/>
      </w:divBdr>
    </w:div>
    <w:div w:id="479617790">
      <w:bodyDiv w:val="1"/>
      <w:marLeft w:val="0"/>
      <w:marRight w:val="0"/>
      <w:marTop w:val="0"/>
      <w:marBottom w:val="0"/>
      <w:divBdr>
        <w:top w:val="none" w:sz="0" w:space="0" w:color="auto"/>
        <w:left w:val="none" w:sz="0" w:space="0" w:color="auto"/>
        <w:bottom w:val="none" w:sz="0" w:space="0" w:color="auto"/>
        <w:right w:val="none" w:sz="0" w:space="0" w:color="auto"/>
      </w:divBdr>
    </w:div>
    <w:div w:id="485896449">
      <w:bodyDiv w:val="1"/>
      <w:marLeft w:val="0"/>
      <w:marRight w:val="0"/>
      <w:marTop w:val="0"/>
      <w:marBottom w:val="0"/>
      <w:divBdr>
        <w:top w:val="none" w:sz="0" w:space="0" w:color="auto"/>
        <w:left w:val="none" w:sz="0" w:space="0" w:color="auto"/>
        <w:bottom w:val="none" w:sz="0" w:space="0" w:color="auto"/>
        <w:right w:val="none" w:sz="0" w:space="0" w:color="auto"/>
      </w:divBdr>
    </w:div>
    <w:div w:id="490029364">
      <w:bodyDiv w:val="1"/>
      <w:marLeft w:val="0"/>
      <w:marRight w:val="0"/>
      <w:marTop w:val="0"/>
      <w:marBottom w:val="0"/>
      <w:divBdr>
        <w:top w:val="none" w:sz="0" w:space="0" w:color="auto"/>
        <w:left w:val="none" w:sz="0" w:space="0" w:color="auto"/>
        <w:bottom w:val="none" w:sz="0" w:space="0" w:color="auto"/>
        <w:right w:val="none" w:sz="0" w:space="0" w:color="auto"/>
      </w:divBdr>
    </w:div>
    <w:div w:id="499076987">
      <w:bodyDiv w:val="1"/>
      <w:marLeft w:val="0"/>
      <w:marRight w:val="0"/>
      <w:marTop w:val="0"/>
      <w:marBottom w:val="0"/>
      <w:divBdr>
        <w:top w:val="none" w:sz="0" w:space="0" w:color="auto"/>
        <w:left w:val="none" w:sz="0" w:space="0" w:color="auto"/>
        <w:bottom w:val="none" w:sz="0" w:space="0" w:color="auto"/>
        <w:right w:val="none" w:sz="0" w:space="0" w:color="auto"/>
      </w:divBdr>
    </w:div>
    <w:div w:id="503864291">
      <w:bodyDiv w:val="1"/>
      <w:marLeft w:val="0"/>
      <w:marRight w:val="0"/>
      <w:marTop w:val="0"/>
      <w:marBottom w:val="0"/>
      <w:divBdr>
        <w:top w:val="none" w:sz="0" w:space="0" w:color="auto"/>
        <w:left w:val="none" w:sz="0" w:space="0" w:color="auto"/>
        <w:bottom w:val="none" w:sz="0" w:space="0" w:color="auto"/>
        <w:right w:val="none" w:sz="0" w:space="0" w:color="auto"/>
      </w:divBdr>
    </w:div>
    <w:div w:id="514392652">
      <w:bodyDiv w:val="1"/>
      <w:marLeft w:val="0"/>
      <w:marRight w:val="0"/>
      <w:marTop w:val="0"/>
      <w:marBottom w:val="0"/>
      <w:divBdr>
        <w:top w:val="none" w:sz="0" w:space="0" w:color="auto"/>
        <w:left w:val="none" w:sz="0" w:space="0" w:color="auto"/>
        <w:bottom w:val="none" w:sz="0" w:space="0" w:color="auto"/>
        <w:right w:val="none" w:sz="0" w:space="0" w:color="auto"/>
      </w:divBdr>
    </w:div>
    <w:div w:id="545875589">
      <w:bodyDiv w:val="1"/>
      <w:marLeft w:val="0"/>
      <w:marRight w:val="0"/>
      <w:marTop w:val="0"/>
      <w:marBottom w:val="0"/>
      <w:divBdr>
        <w:top w:val="none" w:sz="0" w:space="0" w:color="auto"/>
        <w:left w:val="none" w:sz="0" w:space="0" w:color="auto"/>
        <w:bottom w:val="none" w:sz="0" w:space="0" w:color="auto"/>
        <w:right w:val="none" w:sz="0" w:space="0" w:color="auto"/>
      </w:divBdr>
    </w:div>
    <w:div w:id="550771672">
      <w:bodyDiv w:val="1"/>
      <w:marLeft w:val="0"/>
      <w:marRight w:val="0"/>
      <w:marTop w:val="0"/>
      <w:marBottom w:val="0"/>
      <w:divBdr>
        <w:top w:val="none" w:sz="0" w:space="0" w:color="auto"/>
        <w:left w:val="none" w:sz="0" w:space="0" w:color="auto"/>
        <w:bottom w:val="none" w:sz="0" w:space="0" w:color="auto"/>
        <w:right w:val="none" w:sz="0" w:space="0" w:color="auto"/>
      </w:divBdr>
    </w:div>
    <w:div w:id="551160264">
      <w:bodyDiv w:val="1"/>
      <w:marLeft w:val="0"/>
      <w:marRight w:val="0"/>
      <w:marTop w:val="0"/>
      <w:marBottom w:val="0"/>
      <w:divBdr>
        <w:top w:val="none" w:sz="0" w:space="0" w:color="auto"/>
        <w:left w:val="none" w:sz="0" w:space="0" w:color="auto"/>
        <w:bottom w:val="none" w:sz="0" w:space="0" w:color="auto"/>
        <w:right w:val="none" w:sz="0" w:space="0" w:color="auto"/>
      </w:divBdr>
    </w:div>
    <w:div w:id="559945944">
      <w:bodyDiv w:val="1"/>
      <w:marLeft w:val="0"/>
      <w:marRight w:val="0"/>
      <w:marTop w:val="0"/>
      <w:marBottom w:val="0"/>
      <w:divBdr>
        <w:top w:val="none" w:sz="0" w:space="0" w:color="auto"/>
        <w:left w:val="none" w:sz="0" w:space="0" w:color="auto"/>
        <w:bottom w:val="none" w:sz="0" w:space="0" w:color="auto"/>
        <w:right w:val="none" w:sz="0" w:space="0" w:color="auto"/>
      </w:divBdr>
    </w:div>
    <w:div w:id="573007921">
      <w:bodyDiv w:val="1"/>
      <w:marLeft w:val="0"/>
      <w:marRight w:val="0"/>
      <w:marTop w:val="0"/>
      <w:marBottom w:val="0"/>
      <w:divBdr>
        <w:top w:val="none" w:sz="0" w:space="0" w:color="auto"/>
        <w:left w:val="none" w:sz="0" w:space="0" w:color="auto"/>
        <w:bottom w:val="none" w:sz="0" w:space="0" w:color="auto"/>
        <w:right w:val="none" w:sz="0" w:space="0" w:color="auto"/>
      </w:divBdr>
    </w:div>
    <w:div w:id="595021237">
      <w:bodyDiv w:val="1"/>
      <w:marLeft w:val="0"/>
      <w:marRight w:val="0"/>
      <w:marTop w:val="0"/>
      <w:marBottom w:val="0"/>
      <w:divBdr>
        <w:top w:val="none" w:sz="0" w:space="0" w:color="auto"/>
        <w:left w:val="none" w:sz="0" w:space="0" w:color="auto"/>
        <w:bottom w:val="none" w:sz="0" w:space="0" w:color="auto"/>
        <w:right w:val="none" w:sz="0" w:space="0" w:color="auto"/>
      </w:divBdr>
    </w:div>
    <w:div w:id="602806471">
      <w:bodyDiv w:val="1"/>
      <w:marLeft w:val="0"/>
      <w:marRight w:val="0"/>
      <w:marTop w:val="0"/>
      <w:marBottom w:val="0"/>
      <w:divBdr>
        <w:top w:val="none" w:sz="0" w:space="0" w:color="auto"/>
        <w:left w:val="none" w:sz="0" w:space="0" w:color="auto"/>
        <w:bottom w:val="none" w:sz="0" w:space="0" w:color="auto"/>
        <w:right w:val="none" w:sz="0" w:space="0" w:color="auto"/>
      </w:divBdr>
    </w:div>
    <w:div w:id="634221564">
      <w:bodyDiv w:val="1"/>
      <w:marLeft w:val="0"/>
      <w:marRight w:val="0"/>
      <w:marTop w:val="0"/>
      <w:marBottom w:val="0"/>
      <w:divBdr>
        <w:top w:val="none" w:sz="0" w:space="0" w:color="auto"/>
        <w:left w:val="none" w:sz="0" w:space="0" w:color="auto"/>
        <w:bottom w:val="none" w:sz="0" w:space="0" w:color="auto"/>
        <w:right w:val="none" w:sz="0" w:space="0" w:color="auto"/>
      </w:divBdr>
    </w:div>
    <w:div w:id="660547415">
      <w:bodyDiv w:val="1"/>
      <w:marLeft w:val="0"/>
      <w:marRight w:val="0"/>
      <w:marTop w:val="0"/>
      <w:marBottom w:val="0"/>
      <w:divBdr>
        <w:top w:val="none" w:sz="0" w:space="0" w:color="auto"/>
        <w:left w:val="none" w:sz="0" w:space="0" w:color="auto"/>
        <w:bottom w:val="none" w:sz="0" w:space="0" w:color="auto"/>
        <w:right w:val="none" w:sz="0" w:space="0" w:color="auto"/>
      </w:divBdr>
    </w:div>
    <w:div w:id="708604111">
      <w:bodyDiv w:val="1"/>
      <w:marLeft w:val="0"/>
      <w:marRight w:val="0"/>
      <w:marTop w:val="0"/>
      <w:marBottom w:val="0"/>
      <w:divBdr>
        <w:top w:val="none" w:sz="0" w:space="0" w:color="auto"/>
        <w:left w:val="none" w:sz="0" w:space="0" w:color="auto"/>
        <w:bottom w:val="none" w:sz="0" w:space="0" w:color="auto"/>
        <w:right w:val="none" w:sz="0" w:space="0" w:color="auto"/>
      </w:divBdr>
    </w:div>
    <w:div w:id="710111517">
      <w:bodyDiv w:val="1"/>
      <w:marLeft w:val="0"/>
      <w:marRight w:val="0"/>
      <w:marTop w:val="0"/>
      <w:marBottom w:val="0"/>
      <w:divBdr>
        <w:top w:val="none" w:sz="0" w:space="0" w:color="auto"/>
        <w:left w:val="none" w:sz="0" w:space="0" w:color="auto"/>
        <w:bottom w:val="none" w:sz="0" w:space="0" w:color="auto"/>
        <w:right w:val="none" w:sz="0" w:space="0" w:color="auto"/>
      </w:divBdr>
    </w:div>
    <w:div w:id="710686021">
      <w:bodyDiv w:val="1"/>
      <w:marLeft w:val="0"/>
      <w:marRight w:val="0"/>
      <w:marTop w:val="0"/>
      <w:marBottom w:val="0"/>
      <w:divBdr>
        <w:top w:val="none" w:sz="0" w:space="0" w:color="auto"/>
        <w:left w:val="none" w:sz="0" w:space="0" w:color="auto"/>
        <w:bottom w:val="none" w:sz="0" w:space="0" w:color="auto"/>
        <w:right w:val="none" w:sz="0" w:space="0" w:color="auto"/>
      </w:divBdr>
    </w:div>
    <w:div w:id="722562801">
      <w:bodyDiv w:val="1"/>
      <w:marLeft w:val="0"/>
      <w:marRight w:val="0"/>
      <w:marTop w:val="0"/>
      <w:marBottom w:val="0"/>
      <w:divBdr>
        <w:top w:val="none" w:sz="0" w:space="0" w:color="auto"/>
        <w:left w:val="none" w:sz="0" w:space="0" w:color="auto"/>
        <w:bottom w:val="none" w:sz="0" w:space="0" w:color="auto"/>
        <w:right w:val="none" w:sz="0" w:space="0" w:color="auto"/>
      </w:divBdr>
    </w:div>
    <w:div w:id="726689180">
      <w:bodyDiv w:val="1"/>
      <w:marLeft w:val="0"/>
      <w:marRight w:val="0"/>
      <w:marTop w:val="0"/>
      <w:marBottom w:val="0"/>
      <w:divBdr>
        <w:top w:val="none" w:sz="0" w:space="0" w:color="auto"/>
        <w:left w:val="none" w:sz="0" w:space="0" w:color="auto"/>
        <w:bottom w:val="none" w:sz="0" w:space="0" w:color="auto"/>
        <w:right w:val="none" w:sz="0" w:space="0" w:color="auto"/>
      </w:divBdr>
    </w:div>
    <w:div w:id="726729699">
      <w:bodyDiv w:val="1"/>
      <w:marLeft w:val="0"/>
      <w:marRight w:val="0"/>
      <w:marTop w:val="0"/>
      <w:marBottom w:val="0"/>
      <w:divBdr>
        <w:top w:val="none" w:sz="0" w:space="0" w:color="auto"/>
        <w:left w:val="none" w:sz="0" w:space="0" w:color="auto"/>
        <w:bottom w:val="none" w:sz="0" w:space="0" w:color="auto"/>
        <w:right w:val="none" w:sz="0" w:space="0" w:color="auto"/>
      </w:divBdr>
    </w:div>
    <w:div w:id="735279444">
      <w:bodyDiv w:val="1"/>
      <w:marLeft w:val="0"/>
      <w:marRight w:val="0"/>
      <w:marTop w:val="0"/>
      <w:marBottom w:val="0"/>
      <w:divBdr>
        <w:top w:val="none" w:sz="0" w:space="0" w:color="auto"/>
        <w:left w:val="none" w:sz="0" w:space="0" w:color="auto"/>
        <w:bottom w:val="none" w:sz="0" w:space="0" w:color="auto"/>
        <w:right w:val="none" w:sz="0" w:space="0" w:color="auto"/>
      </w:divBdr>
    </w:div>
    <w:div w:id="744182974">
      <w:bodyDiv w:val="1"/>
      <w:marLeft w:val="0"/>
      <w:marRight w:val="0"/>
      <w:marTop w:val="0"/>
      <w:marBottom w:val="0"/>
      <w:divBdr>
        <w:top w:val="none" w:sz="0" w:space="0" w:color="auto"/>
        <w:left w:val="none" w:sz="0" w:space="0" w:color="auto"/>
        <w:bottom w:val="none" w:sz="0" w:space="0" w:color="auto"/>
        <w:right w:val="none" w:sz="0" w:space="0" w:color="auto"/>
      </w:divBdr>
    </w:div>
    <w:div w:id="776757365">
      <w:bodyDiv w:val="1"/>
      <w:marLeft w:val="0"/>
      <w:marRight w:val="0"/>
      <w:marTop w:val="0"/>
      <w:marBottom w:val="0"/>
      <w:divBdr>
        <w:top w:val="none" w:sz="0" w:space="0" w:color="auto"/>
        <w:left w:val="none" w:sz="0" w:space="0" w:color="auto"/>
        <w:bottom w:val="none" w:sz="0" w:space="0" w:color="auto"/>
        <w:right w:val="none" w:sz="0" w:space="0" w:color="auto"/>
      </w:divBdr>
    </w:div>
    <w:div w:id="780148213">
      <w:bodyDiv w:val="1"/>
      <w:marLeft w:val="0"/>
      <w:marRight w:val="0"/>
      <w:marTop w:val="0"/>
      <w:marBottom w:val="0"/>
      <w:divBdr>
        <w:top w:val="none" w:sz="0" w:space="0" w:color="auto"/>
        <w:left w:val="none" w:sz="0" w:space="0" w:color="auto"/>
        <w:bottom w:val="none" w:sz="0" w:space="0" w:color="auto"/>
        <w:right w:val="none" w:sz="0" w:space="0" w:color="auto"/>
      </w:divBdr>
    </w:div>
    <w:div w:id="838349364">
      <w:bodyDiv w:val="1"/>
      <w:marLeft w:val="0"/>
      <w:marRight w:val="0"/>
      <w:marTop w:val="0"/>
      <w:marBottom w:val="0"/>
      <w:divBdr>
        <w:top w:val="none" w:sz="0" w:space="0" w:color="auto"/>
        <w:left w:val="none" w:sz="0" w:space="0" w:color="auto"/>
        <w:bottom w:val="none" w:sz="0" w:space="0" w:color="auto"/>
        <w:right w:val="none" w:sz="0" w:space="0" w:color="auto"/>
      </w:divBdr>
    </w:div>
    <w:div w:id="858933046">
      <w:bodyDiv w:val="1"/>
      <w:marLeft w:val="0"/>
      <w:marRight w:val="0"/>
      <w:marTop w:val="0"/>
      <w:marBottom w:val="0"/>
      <w:divBdr>
        <w:top w:val="none" w:sz="0" w:space="0" w:color="auto"/>
        <w:left w:val="none" w:sz="0" w:space="0" w:color="auto"/>
        <w:bottom w:val="none" w:sz="0" w:space="0" w:color="auto"/>
        <w:right w:val="none" w:sz="0" w:space="0" w:color="auto"/>
      </w:divBdr>
    </w:div>
    <w:div w:id="901789138">
      <w:bodyDiv w:val="1"/>
      <w:marLeft w:val="0"/>
      <w:marRight w:val="0"/>
      <w:marTop w:val="0"/>
      <w:marBottom w:val="0"/>
      <w:divBdr>
        <w:top w:val="none" w:sz="0" w:space="0" w:color="auto"/>
        <w:left w:val="none" w:sz="0" w:space="0" w:color="auto"/>
        <w:bottom w:val="none" w:sz="0" w:space="0" w:color="auto"/>
        <w:right w:val="none" w:sz="0" w:space="0" w:color="auto"/>
      </w:divBdr>
    </w:div>
    <w:div w:id="904754915">
      <w:bodyDiv w:val="1"/>
      <w:marLeft w:val="0"/>
      <w:marRight w:val="0"/>
      <w:marTop w:val="0"/>
      <w:marBottom w:val="0"/>
      <w:divBdr>
        <w:top w:val="none" w:sz="0" w:space="0" w:color="auto"/>
        <w:left w:val="none" w:sz="0" w:space="0" w:color="auto"/>
        <w:bottom w:val="none" w:sz="0" w:space="0" w:color="auto"/>
        <w:right w:val="none" w:sz="0" w:space="0" w:color="auto"/>
      </w:divBdr>
    </w:div>
    <w:div w:id="909534490">
      <w:bodyDiv w:val="1"/>
      <w:marLeft w:val="0"/>
      <w:marRight w:val="0"/>
      <w:marTop w:val="0"/>
      <w:marBottom w:val="0"/>
      <w:divBdr>
        <w:top w:val="none" w:sz="0" w:space="0" w:color="auto"/>
        <w:left w:val="none" w:sz="0" w:space="0" w:color="auto"/>
        <w:bottom w:val="none" w:sz="0" w:space="0" w:color="auto"/>
        <w:right w:val="none" w:sz="0" w:space="0" w:color="auto"/>
      </w:divBdr>
    </w:div>
    <w:div w:id="913704597">
      <w:bodyDiv w:val="1"/>
      <w:marLeft w:val="0"/>
      <w:marRight w:val="0"/>
      <w:marTop w:val="0"/>
      <w:marBottom w:val="0"/>
      <w:divBdr>
        <w:top w:val="none" w:sz="0" w:space="0" w:color="auto"/>
        <w:left w:val="none" w:sz="0" w:space="0" w:color="auto"/>
        <w:bottom w:val="none" w:sz="0" w:space="0" w:color="auto"/>
        <w:right w:val="none" w:sz="0" w:space="0" w:color="auto"/>
      </w:divBdr>
    </w:div>
    <w:div w:id="915673271">
      <w:bodyDiv w:val="1"/>
      <w:marLeft w:val="0"/>
      <w:marRight w:val="0"/>
      <w:marTop w:val="0"/>
      <w:marBottom w:val="0"/>
      <w:divBdr>
        <w:top w:val="none" w:sz="0" w:space="0" w:color="auto"/>
        <w:left w:val="none" w:sz="0" w:space="0" w:color="auto"/>
        <w:bottom w:val="none" w:sz="0" w:space="0" w:color="auto"/>
        <w:right w:val="none" w:sz="0" w:space="0" w:color="auto"/>
      </w:divBdr>
    </w:div>
    <w:div w:id="916129521">
      <w:bodyDiv w:val="1"/>
      <w:marLeft w:val="0"/>
      <w:marRight w:val="0"/>
      <w:marTop w:val="0"/>
      <w:marBottom w:val="0"/>
      <w:divBdr>
        <w:top w:val="none" w:sz="0" w:space="0" w:color="auto"/>
        <w:left w:val="none" w:sz="0" w:space="0" w:color="auto"/>
        <w:bottom w:val="none" w:sz="0" w:space="0" w:color="auto"/>
        <w:right w:val="none" w:sz="0" w:space="0" w:color="auto"/>
      </w:divBdr>
    </w:div>
    <w:div w:id="921186088">
      <w:bodyDiv w:val="1"/>
      <w:marLeft w:val="0"/>
      <w:marRight w:val="0"/>
      <w:marTop w:val="0"/>
      <w:marBottom w:val="0"/>
      <w:divBdr>
        <w:top w:val="none" w:sz="0" w:space="0" w:color="auto"/>
        <w:left w:val="none" w:sz="0" w:space="0" w:color="auto"/>
        <w:bottom w:val="none" w:sz="0" w:space="0" w:color="auto"/>
        <w:right w:val="none" w:sz="0" w:space="0" w:color="auto"/>
      </w:divBdr>
    </w:div>
    <w:div w:id="924268602">
      <w:bodyDiv w:val="1"/>
      <w:marLeft w:val="0"/>
      <w:marRight w:val="0"/>
      <w:marTop w:val="0"/>
      <w:marBottom w:val="0"/>
      <w:divBdr>
        <w:top w:val="none" w:sz="0" w:space="0" w:color="auto"/>
        <w:left w:val="none" w:sz="0" w:space="0" w:color="auto"/>
        <w:bottom w:val="none" w:sz="0" w:space="0" w:color="auto"/>
        <w:right w:val="none" w:sz="0" w:space="0" w:color="auto"/>
      </w:divBdr>
    </w:div>
    <w:div w:id="932593207">
      <w:bodyDiv w:val="1"/>
      <w:marLeft w:val="0"/>
      <w:marRight w:val="0"/>
      <w:marTop w:val="0"/>
      <w:marBottom w:val="0"/>
      <w:divBdr>
        <w:top w:val="none" w:sz="0" w:space="0" w:color="auto"/>
        <w:left w:val="none" w:sz="0" w:space="0" w:color="auto"/>
        <w:bottom w:val="none" w:sz="0" w:space="0" w:color="auto"/>
        <w:right w:val="none" w:sz="0" w:space="0" w:color="auto"/>
      </w:divBdr>
    </w:div>
    <w:div w:id="942684294">
      <w:bodyDiv w:val="1"/>
      <w:marLeft w:val="0"/>
      <w:marRight w:val="0"/>
      <w:marTop w:val="0"/>
      <w:marBottom w:val="0"/>
      <w:divBdr>
        <w:top w:val="none" w:sz="0" w:space="0" w:color="auto"/>
        <w:left w:val="none" w:sz="0" w:space="0" w:color="auto"/>
        <w:bottom w:val="none" w:sz="0" w:space="0" w:color="auto"/>
        <w:right w:val="none" w:sz="0" w:space="0" w:color="auto"/>
      </w:divBdr>
    </w:div>
    <w:div w:id="944195653">
      <w:bodyDiv w:val="1"/>
      <w:marLeft w:val="0"/>
      <w:marRight w:val="0"/>
      <w:marTop w:val="0"/>
      <w:marBottom w:val="0"/>
      <w:divBdr>
        <w:top w:val="none" w:sz="0" w:space="0" w:color="auto"/>
        <w:left w:val="none" w:sz="0" w:space="0" w:color="auto"/>
        <w:bottom w:val="none" w:sz="0" w:space="0" w:color="auto"/>
        <w:right w:val="none" w:sz="0" w:space="0" w:color="auto"/>
      </w:divBdr>
    </w:div>
    <w:div w:id="946353661">
      <w:bodyDiv w:val="1"/>
      <w:marLeft w:val="0"/>
      <w:marRight w:val="0"/>
      <w:marTop w:val="0"/>
      <w:marBottom w:val="0"/>
      <w:divBdr>
        <w:top w:val="none" w:sz="0" w:space="0" w:color="auto"/>
        <w:left w:val="none" w:sz="0" w:space="0" w:color="auto"/>
        <w:bottom w:val="none" w:sz="0" w:space="0" w:color="auto"/>
        <w:right w:val="none" w:sz="0" w:space="0" w:color="auto"/>
      </w:divBdr>
    </w:div>
    <w:div w:id="967514685">
      <w:bodyDiv w:val="1"/>
      <w:marLeft w:val="0"/>
      <w:marRight w:val="0"/>
      <w:marTop w:val="0"/>
      <w:marBottom w:val="0"/>
      <w:divBdr>
        <w:top w:val="none" w:sz="0" w:space="0" w:color="auto"/>
        <w:left w:val="none" w:sz="0" w:space="0" w:color="auto"/>
        <w:bottom w:val="none" w:sz="0" w:space="0" w:color="auto"/>
        <w:right w:val="none" w:sz="0" w:space="0" w:color="auto"/>
      </w:divBdr>
    </w:div>
    <w:div w:id="979966928">
      <w:bodyDiv w:val="1"/>
      <w:marLeft w:val="0"/>
      <w:marRight w:val="0"/>
      <w:marTop w:val="0"/>
      <w:marBottom w:val="0"/>
      <w:divBdr>
        <w:top w:val="none" w:sz="0" w:space="0" w:color="auto"/>
        <w:left w:val="none" w:sz="0" w:space="0" w:color="auto"/>
        <w:bottom w:val="none" w:sz="0" w:space="0" w:color="auto"/>
        <w:right w:val="none" w:sz="0" w:space="0" w:color="auto"/>
      </w:divBdr>
    </w:div>
    <w:div w:id="980234017">
      <w:bodyDiv w:val="1"/>
      <w:marLeft w:val="0"/>
      <w:marRight w:val="0"/>
      <w:marTop w:val="0"/>
      <w:marBottom w:val="0"/>
      <w:divBdr>
        <w:top w:val="none" w:sz="0" w:space="0" w:color="auto"/>
        <w:left w:val="none" w:sz="0" w:space="0" w:color="auto"/>
        <w:bottom w:val="none" w:sz="0" w:space="0" w:color="auto"/>
        <w:right w:val="none" w:sz="0" w:space="0" w:color="auto"/>
      </w:divBdr>
    </w:div>
    <w:div w:id="984352820">
      <w:bodyDiv w:val="1"/>
      <w:marLeft w:val="0"/>
      <w:marRight w:val="0"/>
      <w:marTop w:val="0"/>
      <w:marBottom w:val="0"/>
      <w:divBdr>
        <w:top w:val="none" w:sz="0" w:space="0" w:color="auto"/>
        <w:left w:val="none" w:sz="0" w:space="0" w:color="auto"/>
        <w:bottom w:val="none" w:sz="0" w:space="0" w:color="auto"/>
        <w:right w:val="none" w:sz="0" w:space="0" w:color="auto"/>
      </w:divBdr>
    </w:div>
    <w:div w:id="990015880">
      <w:bodyDiv w:val="1"/>
      <w:marLeft w:val="0"/>
      <w:marRight w:val="0"/>
      <w:marTop w:val="0"/>
      <w:marBottom w:val="0"/>
      <w:divBdr>
        <w:top w:val="none" w:sz="0" w:space="0" w:color="auto"/>
        <w:left w:val="none" w:sz="0" w:space="0" w:color="auto"/>
        <w:bottom w:val="none" w:sz="0" w:space="0" w:color="auto"/>
        <w:right w:val="none" w:sz="0" w:space="0" w:color="auto"/>
      </w:divBdr>
    </w:div>
    <w:div w:id="990642525">
      <w:bodyDiv w:val="1"/>
      <w:marLeft w:val="0"/>
      <w:marRight w:val="0"/>
      <w:marTop w:val="0"/>
      <w:marBottom w:val="0"/>
      <w:divBdr>
        <w:top w:val="none" w:sz="0" w:space="0" w:color="auto"/>
        <w:left w:val="none" w:sz="0" w:space="0" w:color="auto"/>
        <w:bottom w:val="none" w:sz="0" w:space="0" w:color="auto"/>
        <w:right w:val="none" w:sz="0" w:space="0" w:color="auto"/>
      </w:divBdr>
    </w:div>
    <w:div w:id="997927050">
      <w:bodyDiv w:val="1"/>
      <w:marLeft w:val="0"/>
      <w:marRight w:val="0"/>
      <w:marTop w:val="0"/>
      <w:marBottom w:val="0"/>
      <w:divBdr>
        <w:top w:val="none" w:sz="0" w:space="0" w:color="auto"/>
        <w:left w:val="none" w:sz="0" w:space="0" w:color="auto"/>
        <w:bottom w:val="none" w:sz="0" w:space="0" w:color="auto"/>
        <w:right w:val="none" w:sz="0" w:space="0" w:color="auto"/>
      </w:divBdr>
    </w:div>
    <w:div w:id="1007177776">
      <w:bodyDiv w:val="1"/>
      <w:marLeft w:val="0"/>
      <w:marRight w:val="0"/>
      <w:marTop w:val="0"/>
      <w:marBottom w:val="0"/>
      <w:divBdr>
        <w:top w:val="none" w:sz="0" w:space="0" w:color="auto"/>
        <w:left w:val="none" w:sz="0" w:space="0" w:color="auto"/>
        <w:bottom w:val="none" w:sz="0" w:space="0" w:color="auto"/>
        <w:right w:val="none" w:sz="0" w:space="0" w:color="auto"/>
      </w:divBdr>
    </w:div>
    <w:div w:id="1017465884">
      <w:bodyDiv w:val="1"/>
      <w:marLeft w:val="0"/>
      <w:marRight w:val="0"/>
      <w:marTop w:val="0"/>
      <w:marBottom w:val="0"/>
      <w:divBdr>
        <w:top w:val="none" w:sz="0" w:space="0" w:color="auto"/>
        <w:left w:val="none" w:sz="0" w:space="0" w:color="auto"/>
        <w:bottom w:val="none" w:sz="0" w:space="0" w:color="auto"/>
        <w:right w:val="none" w:sz="0" w:space="0" w:color="auto"/>
      </w:divBdr>
    </w:div>
    <w:div w:id="1024668055">
      <w:bodyDiv w:val="1"/>
      <w:marLeft w:val="0"/>
      <w:marRight w:val="0"/>
      <w:marTop w:val="0"/>
      <w:marBottom w:val="0"/>
      <w:divBdr>
        <w:top w:val="none" w:sz="0" w:space="0" w:color="auto"/>
        <w:left w:val="none" w:sz="0" w:space="0" w:color="auto"/>
        <w:bottom w:val="none" w:sz="0" w:space="0" w:color="auto"/>
        <w:right w:val="none" w:sz="0" w:space="0" w:color="auto"/>
      </w:divBdr>
    </w:div>
    <w:div w:id="1033726465">
      <w:bodyDiv w:val="1"/>
      <w:marLeft w:val="0"/>
      <w:marRight w:val="0"/>
      <w:marTop w:val="0"/>
      <w:marBottom w:val="0"/>
      <w:divBdr>
        <w:top w:val="none" w:sz="0" w:space="0" w:color="auto"/>
        <w:left w:val="none" w:sz="0" w:space="0" w:color="auto"/>
        <w:bottom w:val="none" w:sz="0" w:space="0" w:color="auto"/>
        <w:right w:val="none" w:sz="0" w:space="0" w:color="auto"/>
      </w:divBdr>
    </w:div>
    <w:div w:id="1035496576">
      <w:bodyDiv w:val="1"/>
      <w:marLeft w:val="0"/>
      <w:marRight w:val="0"/>
      <w:marTop w:val="0"/>
      <w:marBottom w:val="0"/>
      <w:divBdr>
        <w:top w:val="none" w:sz="0" w:space="0" w:color="auto"/>
        <w:left w:val="none" w:sz="0" w:space="0" w:color="auto"/>
        <w:bottom w:val="none" w:sz="0" w:space="0" w:color="auto"/>
        <w:right w:val="none" w:sz="0" w:space="0" w:color="auto"/>
      </w:divBdr>
    </w:div>
    <w:div w:id="1048603892">
      <w:bodyDiv w:val="1"/>
      <w:marLeft w:val="0"/>
      <w:marRight w:val="0"/>
      <w:marTop w:val="0"/>
      <w:marBottom w:val="0"/>
      <w:divBdr>
        <w:top w:val="none" w:sz="0" w:space="0" w:color="auto"/>
        <w:left w:val="none" w:sz="0" w:space="0" w:color="auto"/>
        <w:bottom w:val="none" w:sz="0" w:space="0" w:color="auto"/>
        <w:right w:val="none" w:sz="0" w:space="0" w:color="auto"/>
      </w:divBdr>
    </w:div>
    <w:div w:id="1051226784">
      <w:bodyDiv w:val="1"/>
      <w:marLeft w:val="0"/>
      <w:marRight w:val="0"/>
      <w:marTop w:val="0"/>
      <w:marBottom w:val="0"/>
      <w:divBdr>
        <w:top w:val="none" w:sz="0" w:space="0" w:color="auto"/>
        <w:left w:val="none" w:sz="0" w:space="0" w:color="auto"/>
        <w:bottom w:val="none" w:sz="0" w:space="0" w:color="auto"/>
        <w:right w:val="none" w:sz="0" w:space="0" w:color="auto"/>
      </w:divBdr>
    </w:div>
    <w:div w:id="1065957269">
      <w:bodyDiv w:val="1"/>
      <w:marLeft w:val="0"/>
      <w:marRight w:val="0"/>
      <w:marTop w:val="0"/>
      <w:marBottom w:val="0"/>
      <w:divBdr>
        <w:top w:val="none" w:sz="0" w:space="0" w:color="auto"/>
        <w:left w:val="none" w:sz="0" w:space="0" w:color="auto"/>
        <w:bottom w:val="none" w:sz="0" w:space="0" w:color="auto"/>
        <w:right w:val="none" w:sz="0" w:space="0" w:color="auto"/>
      </w:divBdr>
    </w:div>
    <w:div w:id="1069108154">
      <w:bodyDiv w:val="1"/>
      <w:marLeft w:val="0"/>
      <w:marRight w:val="0"/>
      <w:marTop w:val="0"/>
      <w:marBottom w:val="0"/>
      <w:divBdr>
        <w:top w:val="none" w:sz="0" w:space="0" w:color="auto"/>
        <w:left w:val="none" w:sz="0" w:space="0" w:color="auto"/>
        <w:bottom w:val="none" w:sz="0" w:space="0" w:color="auto"/>
        <w:right w:val="none" w:sz="0" w:space="0" w:color="auto"/>
      </w:divBdr>
    </w:div>
    <w:div w:id="1082533813">
      <w:bodyDiv w:val="1"/>
      <w:marLeft w:val="0"/>
      <w:marRight w:val="0"/>
      <w:marTop w:val="0"/>
      <w:marBottom w:val="0"/>
      <w:divBdr>
        <w:top w:val="none" w:sz="0" w:space="0" w:color="auto"/>
        <w:left w:val="none" w:sz="0" w:space="0" w:color="auto"/>
        <w:bottom w:val="none" w:sz="0" w:space="0" w:color="auto"/>
        <w:right w:val="none" w:sz="0" w:space="0" w:color="auto"/>
      </w:divBdr>
    </w:div>
    <w:div w:id="1083137538">
      <w:bodyDiv w:val="1"/>
      <w:marLeft w:val="0"/>
      <w:marRight w:val="0"/>
      <w:marTop w:val="0"/>
      <w:marBottom w:val="0"/>
      <w:divBdr>
        <w:top w:val="none" w:sz="0" w:space="0" w:color="auto"/>
        <w:left w:val="none" w:sz="0" w:space="0" w:color="auto"/>
        <w:bottom w:val="none" w:sz="0" w:space="0" w:color="auto"/>
        <w:right w:val="none" w:sz="0" w:space="0" w:color="auto"/>
      </w:divBdr>
    </w:div>
    <w:div w:id="1093236875">
      <w:bodyDiv w:val="1"/>
      <w:marLeft w:val="0"/>
      <w:marRight w:val="0"/>
      <w:marTop w:val="0"/>
      <w:marBottom w:val="0"/>
      <w:divBdr>
        <w:top w:val="none" w:sz="0" w:space="0" w:color="auto"/>
        <w:left w:val="none" w:sz="0" w:space="0" w:color="auto"/>
        <w:bottom w:val="none" w:sz="0" w:space="0" w:color="auto"/>
        <w:right w:val="none" w:sz="0" w:space="0" w:color="auto"/>
      </w:divBdr>
    </w:div>
    <w:div w:id="1096709115">
      <w:bodyDiv w:val="1"/>
      <w:marLeft w:val="0"/>
      <w:marRight w:val="0"/>
      <w:marTop w:val="0"/>
      <w:marBottom w:val="0"/>
      <w:divBdr>
        <w:top w:val="none" w:sz="0" w:space="0" w:color="auto"/>
        <w:left w:val="none" w:sz="0" w:space="0" w:color="auto"/>
        <w:bottom w:val="none" w:sz="0" w:space="0" w:color="auto"/>
        <w:right w:val="none" w:sz="0" w:space="0" w:color="auto"/>
      </w:divBdr>
    </w:div>
    <w:div w:id="1107235051">
      <w:bodyDiv w:val="1"/>
      <w:marLeft w:val="0"/>
      <w:marRight w:val="0"/>
      <w:marTop w:val="0"/>
      <w:marBottom w:val="0"/>
      <w:divBdr>
        <w:top w:val="none" w:sz="0" w:space="0" w:color="auto"/>
        <w:left w:val="none" w:sz="0" w:space="0" w:color="auto"/>
        <w:bottom w:val="none" w:sz="0" w:space="0" w:color="auto"/>
        <w:right w:val="none" w:sz="0" w:space="0" w:color="auto"/>
      </w:divBdr>
    </w:div>
    <w:div w:id="1112743715">
      <w:bodyDiv w:val="1"/>
      <w:marLeft w:val="0"/>
      <w:marRight w:val="0"/>
      <w:marTop w:val="0"/>
      <w:marBottom w:val="0"/>
      <w:divBdr>
        <w:top w:val="none" w:sz="0" w:space="0" w:color="auto"/>
        <w:left w:val="none" w:sz="0" w:space="0" w:color="auto"/>
        <w:bottom w:val="none" w:sz="0" w:space="0" w:color="auto"/>
        <w:right w:val="none" w:sz="0" w:space="0" w:color="auto"/>
      </w:divBdr>
    </w:div>
    <w:div w:id="1119766198">
      <w:bodyDiv w:val="1"/>
      <w:marLeft w:val="0"/>
      <w:marRight w:val="0"/>
      <w:marTop w:val="0"/>
      <w:marBottom w:val="0"/>
      <w:divBdr>
        <w:top w:val="none" w:sz="0" w:space="0" w:color="auto"/>
        <w:left w:val="none" w:sz="0" w:space="0" w:color="auto"/>
        <w:bottom w:val="none" w:sz="0" w:space="0" w:color="auto"/>
        <w:right w:val="none" w:sz="0" w:space="0" w:color="auto"/>
      </w:divBdr>
    </w:div>
    <w:div w:id="1120342040">
      <w:bodyDiv w:val="1"/>
      <w:marLeft w:val="0"/>
      <w:marRight w:val="0"/>
      <w:marTop w:val="0"/>
      <w:marBottom w:val="0"/>
      <w:divBdr>
        <w:top w:val="none" w:sz="0" w:space="0" w:color="auto"/>
        <w:left w:val="none" w:sz="0" w:space="0" w:color="auto"/>
        <w:bottom w:val="none" w:sz="0" w:space="0" w:color="auto"/>
        <w:right w:val="none" w:sz="0" w:space="0" w:color="auto"/>
      </w:divBdr>
    </w:div>
    <w:div w:id="1153567141">
      <w:bodyDiv w:val="1"/>
      <w:marLeft w:val="0"/>
      <w:marRight w:val="0"/>
      <w:marTop w:val="0"/>
      <w:marBottom w:val="0"/>
      <w:divBdr>
        <w:top w:val="none" w:sz="0" w:space="0" w:color="auto"/>
        <w:left w:val="none" w:sz="0" w:space="0" w:color="auto"/>
        <w:bottom w:val="none" w:sz="0" w:space="0" w:color="auto"/>
        <w:right w:val="none" w:sz="0" w:space="0" w:color="auto"/>
      </w:divBdr>
    </w:div>
    <w:div w:id="1162963445">
      <w:bodyDiv w:val="1"/>
      <w:marLeft w:val="0"/>
      <w:marRight w:val="0"/>
      <w:marTop w:val="0"/>
      <w:marBottom w:val="0"/>
      <w:divBdr>
        <w:top w:val="none" w:sz="0" w:space="0" w:color="auto"/>
        <w:left w:val="none" w:sz="0" w:space="0" w:color="auto"/>
        <w:bottom w:val="none" w:sz="0" w:space="0" w:color="auto"/>
        <w:right w:val="none" w:sz="0" w:space="0" w:color="auto"/>
      </w:divBdr>
    </w:div>
    <w:div w:id="1174303798">
      <w:bodyDiv w:val="1"/>
      <w:marLeft w:val="0"/>
      <w:marRight w:val="0"/>
      <w:marTop w:val="0"/>
      <w:marBottom w:val="0"/>
      <w:divBdr>
        <w:top w:val="none" w:sz="0" w:space="0" w:color="auto"/>
        <w:left w:val="none" w:sz="0" w:space="0" w:color="auto"/>
        <w:bottom w:val="none" w:sz="0" w:space="0" w:color="auto"/>
        <w:right w:val="none" w:sz="0" w:space="0" w:color="auto"/>
      </w:divBdr>
    </w:div>
    <w:div w:id="1177572934">
      <w:bodyDiv w:val="1"/>
      <w:marLeft w:val="0"/>
      <w:marRight w:val="0"/>
      <w:marTop w:val="0"/>
      <w:marBottom w:val="0"/>
      <w:divBdr>
        <w:top w:val="none" w:sz="0" w:space="0" w:color="auto"/>
        <w:left w:val="none" w:sz="0" w:space="0" w:color="auto"/>
        <w:bottom w:val="none" w:sz="0" w:space="0" w:color="auto"/>
        <w:right w:val="none" w:sz="0" w:space="0" w:color="auto"/>
      </w:divBdr>
    </w:div>
    <w:div w:id="1204168960">
      <w:bodyDiv w:val="1"/>
      <w:marLeft w:val="0"/>
      <w:marRight w:val="0"/>
      <w:marTop w:val="0"/>
      <w:marBottom w:val="0"/>
      <w:divBdr>
        <w:top w:val="none" w:sz="0" w:space="0" w:color="auto"/>
        <w:left w:val="none" w:sz="0" w:space="0" w:color="auto"/>
        <w:bottom w:val="none" w:sz="0" w:space="0" w:color="auto"/>
        <w:right w:val="none" w:sz="0" w:space="0" w:color="auto"/>
      </w:divBdr>
    </w:div>
    <w:div w:id="1215390072">
      <w:bodyDiv w:val="1"/>
      <w:marLeft w:val="0"/>
      <w:marRight w:val="0"/>
      <w:marTop w:val="0"/>
      <w:marBottom w:val="0"/>
      <w:divBdr>
        <w:top w:val="none" w:sz="0" w:space="0" w:color="auto"/>
        <w:left w:val="none" w:sz="0" w:space="0" w:color="auto"/>
        <w:bottom w:val="none" w:sz="0" w:space="0" w:color="auto"/>
        <w:right w:val="none" w:sz="0" w:space="0" w:color="auto"/>
      </w:divBdr>
    </w:div>
    <w:div w:id="1220635355">
      <w:bodyDiv w:val="1"/>
      <w:marLeft w:val="0"/>
      <w:marRight w:val="0"/>
      <w:marTop w:val="0"/>
      <w:marBottom w:val="0"/>
      <w:divBdr>
        <w:top w:val="none" w:sz="0" w:space="0" w:color="auto"/>
        <w:left w:val="none" w:sz="0" w:space="0" w:color="auto"/>
        <w:bottom w:val="none" w:sz="0" w:space="0" w:color="auto"/>
        <w:right w:val="none" w:sz="0" w:space="0" w:color="auto"/>
      </w:divBdr>
    </w:div>
    <w:div w:id="1224948294">
      <w:bodyDiv w:val="1"/>
      <w:marLeft w:val="0"/>
      <w:marRight w:val="0"/>
      <w:marTop w:val="0"/>
      <w:marBottom w:val="0"/>
      <w:divBdr>
        <w:top w:val="none" w:sz="0" w:space="0" w:color="auto"/>
        <w:left w:val="none" w:sz="0" w:space="0" w:color="auto"/>
        <w:bottom w:val="none" w:sz="0" w:space="0" w:color="auto"/>
        <w:right w:val="none" w:sz="0" w:space="0" w:color="auto"/>
      </w:divBdr>
    </w:div>
    <w:div w:id="1237323149">
      <w:bodyDiv w:val="1"/>
      <w:marLeft w:val="0"/>
      <w:marRight w:val="0"/>
      <w:marTop w:val="0"/>
      <w:marBottom w:val="0"/>
      <w:divBdr>
        <w:top w:val="none" w:sz="0" w:space="0" w:color="auto"/>
        <w:left w:val="none" w:sz="0" w:space="0" w:color="auto"/>
        <w:bottom w:val="none" w:sz="0" w:space="0" w:color="auto"/>
        <w:right w:val="none" w:sz="0" w:space="0" w:color="auto"/>
      </w:divBdr>
    </w:div>
    <w:div w:id="1240484142">
      <w:bodyDiv w:val="1"/>
      <w:marLeft w:val="0"/>
      <w:marRight w:val="0"/>
      <w:marTop w:val="0"/>
      <w:marBottom w:val="0"/>
      <w:divBdr>
        <w:top w:val="none" w:sz="0" w:space="0" w:color="auto"/>
        <w:left w:val="none" w:sz="0" w:space="0" w:color="auto"/>
        <w:bottom w:val="none" w:sz="0" w:space="0" w:color="auto"/>
        <w:right w:val="none" w:sz="0" w:space="0" w:color="auto"/>
      </w:divBdr>
    </w:div>
    <w:div w:id="1252083213">
      <w:bodyDiv w:val="1"/>
      <w:marLeft w:val="0"/>
      <w:marRight w:val="0"/>
      <w:marTop w:val="0"/>
      <w:marBottom w:val="0"/>
      <w:divBdr>
        <w:top w:val="none" w:sz="0" w:space="0" w:color="auto"/>
        <w:left w:val="none" w:sz="0" w:space="0" w:color="auto"/>
        <w:bottom w:val="none" w:sz="0" w:space="0" w:color="auto"/>
        <w:right w:val="none" w:sz="0" w:space="0" w:color="auto"/>
      </w:divBdr>
    </w:div>
    <w:div w:id="1256010311">
      <w:bodyDiv w:val="1"/>
      <w:marLeft w:val="0"/>
      <w:marRight w:val="0"/>
      <w:marTop w:val="0"/>
      <w:marBottom w:val="0"/>
      <w:divBdr>
        <w:top w:val="none" w:sz="0" w:space="0" w:color="auto"/>
        <w:left w:val="none" w:sz="0" w:space="0" w:color="auto"/>
        <w:bottom w:val="none" w:sz="0" w:space="0" w:color="auto"/>
        <w:right w:val="none" w:sz="0" w:space="0" w:color="auto"/>
      </w:divBdr>
    </w:div>
    <w:div w:id="1261840018">
      <w:bodyDiv w:val="1"/>
      <w:marLeft w:val="0"/>
      <w:marRight w:val="0"/>
      <w:marTop w:val="0"/>
      <w:marBottom w:val="0"/>
      <w:divBdr>
        <w:top w:val="none" w:sz="0" w:space="0" w:color="auto"/>
        <w:left w:val="none" w:sz="0" w:space="0" w:color="auto"/>
        <w:bottom w:val="none" w:sz="0" w:space="0" w:color="auto"/>
        <w:right w:val="none" w:sz="0" w:space="0" w:color="auto"/>
      </w:divBdr>
    </w:div>
    <w:div w:id="1281259363">
      <w:bodyDiv w:val="1"/>
      <w:marLeft w:val="0"/>
      <w:marRight w:val="0"/>
      <w:marTop w:val="0"/>
      <w:marBottom w:val="0"/>
      <w:divBdr>
        <w:top w:val="none" w:sz="0" w:space="0" w:color="auto"/>
        <w:left w:val="none" w:sz="0" w:space="0" w:color="auto"/>
        <w:bottom w:val="none" w:sz="0" w:space="0" w:color="auto"/>
        <w:right w:val="none" w:sz="0" w:space="0" w:color="auto"/>
      </w:divBdr>
    </w:div>
    <w:div w:id="1298142348">
      <w:bodyDiv w:val="1"/>
      <w:marLeft w:val="0"/>
      <w:marRight w:val="0"/>
      <w:marTop w:val="0"/>
      <w:marBottom w:val="0"/>
      <w:divBdr>
        <w:top w:val="none" w:sz="0" w:space="0" w:color="auto"/>
        <w:left w:val="none" w:sz="0" w:space="0" w:color="auto"/>
        <w:bottom w:val="none" w:sz="0" w:space="0" w:color="auto"/>
        <w:right w:val="none" w:sz="0" w:space="0" w:color="auto"/>
      </w:divBdr>
    </w:div>
    <w:div w:id="1310749848">
      <w:bodyDiv w:val="1"/>
      <w:marLeft w:val="0"/>
      <w:marRight w:val="0"/>
      <w:marTop w:val="0"/>
      <w:marBottom w:val="0"/>
      <w:divBdr>
        <w:top w:val="none" w:sz="0" w:space="0" w:color="auto"/>
        <w:left w:val="none" w:sz="0" w:space="0" w:color="auto"/>
        <w:bottom w:val="none" w:sz="0" w:space="0" w:color="auto"/>
        <w:right w:val="none" w:sz="0" w:space="0" w:color="auto"/>
      </w:divBdr>
    </w:div>
    <w:div w:id="1311134194">
      <w:bodyDiv w:val="1"/>
      <w:marLeft w:val="0"/>
      <w:marRight w:val="0"/>
      <w:marTop w:val="0"/>
      <w:marBottom w:val="0"/>
      <w:divBdr>
        <w:top w:val="none" w:sz="0" w:space="0" w:color="auto"/>
        <w:left w:val="none" w:sz="0" w:space="0" w:color="auto"/>
        <w:bottom w:val="none" w:sz="0" w:space="0" w:color="auto"/>
        <w:right w:val="none" w:sz="0" w:space="0" w:color="auto"/>
      </w:divBdr>
    </w:div>
    <w:div w:id="1312520678">
      <w:bodyDiv w:val="1"/>
      <w:marLeft w:val="0"/>
      <w:marRight w:val="0"/>
      <w:marTop w:val="0"/>
      <w:marBottom w:val="0"/>
      <w:divBdr>
        <w:top w:val="none" w:sz="0" w:space="0" w:color="auto"/>
        <w:left w:val="none" w:sz="0" w:space="0" w:color="auto"/>
        <w:bottom w:val="none" w:sz="0" w:space="0" w:color="auto"/>
        <w:right w:val="none" w:sz="0" w:space="0" w:color="auto"/>
      </w:divBdr>
    </w:div>
    <w:div w:id="1333802146">
      <w:bodyDiv w:val="1"/>
      <w:marLeft w:val="0"/>
      <w:marRight w:val="0"/>
      <w:marTop w:val="0"/>
      <w:marBottom w:val="0"/>
      <w:divBdr>
        <w:top w:val="none" w:sz="0" w:space="0" w:color="auto"/>
        <w:left w:val="none" w:sz="0" w:space="0" w:color="auto"/>
        <w:bottom w:val="none" w:sz="0" w:space="0" w:color="auto"/>
        <w:right w:val="none" w:sz="0" w:space="0" w:color="auto"/>
      </w:divBdr>
    </w:div>
    <w:div w:id="1335648910">
      <w:bodyDiv w:val="1"/>
      <w:marLeft w:val="0"/>
      <w:marRight w:val="0"/>
      <w:marTop w:val="0"/>
      <w:marBottom w:val="0"/>
      <w:divBdr>
        <w:top w:val="none" w:sz="0" w:space="0" w:color="auto"/>
        <w:left w:val="none" w:sz="0" w:space="0" w:color="auto"/>
        <w:bottom w:val="none" w:sz="0" w:space="0" w:color="auto"/>
        <w:right w:val="none" w:sz="0" w:space="0" w:color="auto"/>
      </w:divBdr>
    </w:div>
    <w:div w:id="1336375703">
      <w:bodyDiv w:val="1"/>
      <w:marLeft w:val="0"/>
      <w:marRight w:val="0"/>
      <w:marTop w:val="0"/>
      <w:marBottom w:val="0"/>
      <w:divBdr>
        <w:top w:val="none" w:sz="0" w:space="0" w:color="auto"/>
        <w:left w:val="none" w:sz="0" w:space="0" w:color="auto"/>
        <w:bottom w:val="none" w:sz="0" w:space="0" w:color="auto"/>
        <w:right w:val="none" w:sz="0" w:space="0" w:color="auto"/>
      </w:divBdr>
    </w:div>
    <w:div w:id="1350253860">
      <w:bodyDiv w:val="1"/>
      <w:marLeft w:val="0"/>
      <w:marRight w:val="0"/>
      <w:marTop w:val="0"/>
      <w:marBottom w:val="0"/>
      <w:divBdr>
        <w:top w:val="none" w:sz="0" w:space="0" w:color="auto"/>
        <w:left w:val="none" w:sz="0" w:space="0" w:color="auto"/>
        <w:bottom w:val="none" w:sz="0" w:space="0" w:color="auto"/>
        <w:right w:val="none" w:sz="0" w:space="0" w:color="auto"/>
      </w:divBdr>
    </w:div>
    <w:div w:id="1354649626">
      <w:bodyDiv w:val="1"/>
      <w:marLeft w:val="0"/>
      <w:marRight w:val="0"/>
      <w:marTop w:val="0"/>
      <w:marBottom w:val="0"/>
      <w:divBdr>
        <w:top w:val="none" w:sz="0" w:space="0" w:color="auto"/>
        <w:left w:val="none" w:sz="0" w:space="0" w:color="auto"/>
        <w:bottom w:val="none" w:sz="0" w:space="0" w:color="auto"/>
        <w:right w:val="none" w:sz="0" w:space="0" w:color="auto"/>
      </w:divBdr>
    </w:div>
    <w:div w:id="1362973694">
      <w:bodyDiv w:val="1"/>
      <w:marLeft w:val="0"/>
      <w:marRight w:val="0"/>
      <w:marTop w:val="0"/>
      <w:marBottom w:val="0"/>
      <w:divBdr>
        <w:top w:val="none" w:sz="0" w:space="0" w:color="auto"/>
        <w:left w:val="none" w:sz="0" w:space="0" w:color="auto"/>
        <w:bottom w:val="none" w:sz="0" w:space="0" w:color="auto"/>
        <w:right w:val="none" w:sz="0" w:space="0" w:color="auto"/>
      </w:divBdr>
    </w:div>
    <w:div w:id="1363939223">
      <w:bodyDiv w:val="1"/>
      <w:marLeft w:val="0"/>
      <w:marRight w:val="0"/>
      <w:marTop w:val="0"/>
      <w:marBottom w:val="0"/>
      <w:divBdr>
        <w:top w:val="none" w:sz="0" w:space="0" w:color="auto"/>
        <w:left w:val="none" w:sz="0" w:space="0" w:color="auto"/>
        <w:bottom w:val="none" w:sz="0" w:space="0" w:color="auto"/>
        <w:right w:val="none" w:sz="0" w:space="0" w:color="auto"/>
      </w:divBdr>
    </w:div>
    <w:div w:id="1365711207">
      <w:bodyDiv w:val="1"/>
      <w:marLeft w:val="0"/>
      <w:marRight w:val="0"/>
      <w:marTop w:val="0"/>
      <w:marBottom w:val="0"/>
      <w:divBdr>
        <w:top w:val="none" w:sz="0" w:space="0" w:color="auto"/>
        <w:left w:val="none" w:sz="0" w:space="0" w:color="auto"/>
        <w:bottom w:val="none" w:sz="0" w:space="0" w:color="auto"/>
        <w:right w:val="none" w:sz="0" w:space="0" w:color="auto"/>
      </w:divBdr>
    </w:div>
    <w:div w:id="1384594177">
      <w:bodyDiv w:val="1"/>
      <w:marLeft w:val="0"/>
      <w:marRight w:val="0"/>
      <w:marTop w:val="0"/>
      <w:marBottom w:val="0"/>
      <w:divBdr>
        <w:top w:val="none" w:sz="0" w:space="0" w:color="auto"/>
        <w:left w:val="none" w:sz="0" w:space="0" w:color="auto"/>
        <w:bottom w:val="none" w:sz="0" w:space="0" w:color="auto"/>
        <w:right w:val="none" w:sz="0" w:space="0" w:color="auto"/>
      </w:divBdr>
    </w:div>
    <w:div w:id="1384908155">
      <w:bodyDiv w:val="1"/>
      <w:marLeft w:val="0"/>
      <w:marRight w:val="0"/>
      <w:marTop w:val="0"/>
      <w:marBottom w:val="0"/>
      <w:divBdr>
        <w:top w:val="none" w:sz="0" w:space="0" w:color="auto"/>
        <w:left w:val="none" w:sz="0" w:space="0" w:color="auto"/>
        <w:bottom w:val="none" w:sz="0" w:space="0" w:color="auto"/>
        <w:right w:val="none" w:sz="0" w:space="0" w:color="auto"/>
      </w:divBdr>
    </w:div>
    <w:div w:id="1384980355">
      <w:bodyDiv w:val="1"/>
      <w:marLeft w:val="0"/>
      <w:marRight w:val="0"/>
      <w:marTop w:val="0"/>
      <w:marBottom w:val="0"/>
      <w:divBdr>
        <w:top w:val="none" w:sz="0" w:space="0" w:color="auto"/>
        <w:left w:val="none" w:sz="0" w:space="0" w:color="auto"/>
        <w:bottom w:val="none" w:sz="0" w:space="0" w:color="auto"/>
        <w:right w:val="none" w:sz="0" w:space="0" w:color="auto"/>
      </w:divBdr>
    </w:div>
    <w:div w:id="1387069862">
      <w:bodyDiv w:val="1"/>
      <w:marLeft w:val="0"/>
      <w:marRight w:val="0"/>
      <w:marTop w:val="0"/>
      <w:marBottom w:val="0"/>
      <w:divBdr>
        <w:top w:val="none" w:sz="0" w:space="0" w:color="auto"/>
        <w:left w:val="none" w:sz="0" w:space="0" w:color="auto"/>
        <w:bottom w:val="none" w:sz="0" w:space="0" w:color="auto"/>
        <w:right w:val="none" w:sz="0" w:space="0" w:color="auto"/>
      </w:divBdr>
    </w:div>
    <w:div w:id="1391419667">
      <w:bodyDiv w:val="1"/>
      <w:marLeft w:val="0"/>
      <w:marRight w:val="0"/>
      <w:marTop w:val="0"/>
      <w:marBottom w:val="0"/>
      <w:divBdr>
        <w:top w:val="none" w:sz="0" w:space="0" w:color="auto"/>
        <w:left w:val="none" w:sz="0" w:space="0" w:color="auto"/>
        <w:bottom w:val="none" w:sz="0" w:space="0" w:color="auto"/>
        <w:right w:val="none" w:sz="0" w:space="0" w:color="auto"/>
      </w:divBdr>
    </w:div>
    <w:div w:id="1392071020">
      <w:bodyDiv w:val="1"/>
      <w:marLeft w:val="0"/>
      <w:marRight w:val="0"/>
      <w:marTop w:val="0"/>
      <w:marBottom w:val="0"/>
      <w:divBdr>
        <w:top w:val="none" w:sz="0" w:space="0" w:color="auto"/>
        <w:left w:val="none" w:sz="0" w:space="0" w:color="auto"/>
        <w:bottom w:val="none" w:sz="0" w:space="0" w:color="auto"/>
        <w:right w:val="none" w:sz="0" w:space="0" w:color="auto"/>
      </w:divBdr>
    </w:div>
    <w:div w:id="1393192069">
      <w:bodyDiv w:val="1"/>
      <w:marLeft w:val="0"/>
      <w:marRight w:val="0"/>
      <w:marTop w:val="0"/>
      <w:marBottom w:val="0"/>
      <w:divBdr>
        <w:top w:val="none" w:sz="0" w:space="0" w:color="auto"/>
        <w:left w:val="none" w:sz="0" w:space="0" w:color="auto"/>
        <w:bottom w:val="none" w:sz="0" w:space="0" w:color="auto"/>
        <w:right w:val="none" w:sz="0" w:space="0" w:color="auto"/>
      </w:divBdr>
    </w:div>
    <w:div w:id="1407996580">
      <w:bodyDiv w:val="1"/>
      <w:marLeft w:val="0"/>
      <w:marRight w:val="0"/>
      <w:marTop w:val="0"/>
      <w:marBottom w:val="0"/>
      <w:divBdr>
        <w:top w:val="none" w:sz="0" w:space="0" w:color="auto"/>
        <w:left w:val="none" w:sz="0" w:space="0" w:color="auto"/>
        <w:bottom w:val="none" w:sz="0" w:space="0" w:color="auto"/>
        <w:right w:val="none" w:sz="0" w:space="0" w:color="auto"/>
      </w:divBdr>
    </w:div>
    <w:div w:id="1418332977">
      <w:bodyDiv w:val="1"/>
      <w:marLeft w:val="0"/>
      <w:marRight w:val="0"/>
      <w:marTop w:val="0"/>
      <w:marBottom w:val="0"/>
      <w:divBdr>
        <w:top w:val="none" w:sz="0" w:space="0" w:color="auto"/>
        <w:left w:val="none" w:sz="0" w:space="0" w:color="auto"/>
        <w:bottom w:val="none" w:sz="0" w:space="0" w:color="auto"/>
        <w:right w:val="none" w:sz="0" w:space="0" w:color="auto"/>
      </w:divBdr>
    </w:div>
    <w:div w:id="1421953674">
      <w:bodyDiv w:val="1"/>
      <w:marLeft w:val="0"/>
      <w:marRight w:val="0"/>
      <w:marTop w:val="0"/>
      <w:marBottom w:val="0"/>
      <w:divBdr>
        <w:top w:val="none" w:sz="0" w:space="0" w:color="auto"/>
        <w:left w:val="none" w:sz="0" w:space="0" w:color="auto"/>
        <w:bottom w:val="none" w:sz="0" w:space="0" w:color="auto"/>
        <w:right w:val="none" w:sz="0" w:space="0" w:color="auto"/>
      </w:divBdr>
    </w:div>
    <w:div w:id="1422024429">
      <w:bodyDiv w:val="1"/>
      <w:marLeft w:val="0"/>
      <w:marRight w:val="0"/>
      <w:marTop w:val="0"/>
      <w:marBottom w:val="0"/>
      <w:divBdr>
        <w:top w:val="none" w:sz="0" w:space="0" w:color="auto"/>
        <w:left w:val="none" w:sz="0" w:space="0" w:color="auto"/>
        <w:bottom w:val="none" w:sz="0" w:space="0" w:color="auto"/>
        <w:right w:val="none" w:sz="0" w:space="0" w:color="auto"/>
      </w:divBdr>
    </w:div>
    <w:div w:id="1440684759">
      <w:bodyDiv w:val="1"/>
      <w:marLeft w:val="0"/>
      <w:marRight w:val="0"/>
      <w:marTop w:val="0"/>
      <w:marBottom w:val="0"/>
      <w:divBdr>
        <w:top w:val="none" w:sz="0" w:space="0" w:color="auto"/>
        <w:left w:val="none" w:sz="0" w:space="0" w:color="auto"/>
        <w:bottom w:val="none" w:sz="0" w:space="0" w:color="auto"/>
        <w:right w:val="none" w:sz="0" w:space="0" w:color="auto"/>
      </w:divBdr>
    </w:div>
    <w:div w:id="1444570700">
      <w:bodyDiv w:val="1"/>
      <w:marLeft w:val="0"/>
      <w:marRight w:val="0"/>
      <w:marTop w:val="0"/>
      <w:marBottom w:val="0"/>
      <w:divBdr>
        <w:top w:val="none" w:sz="0" w:space="0" w:color="auto"/>
        <w:left w:val="none" w:sz="0" w:space="0" w:color="auto"/>
        <w:bottom w:val="none" w:sz="0" w:space="0" w:color="auto"/>
        <w:right w:val="none" w:sz="0" w:space="0" w:color="auto"/>
      </w:divBdr>
    </w:div>
    <w:div w:id="1448963966">
      <w:bodyDiv w:val="1"/>
      <w:marLeft w:val="0"/>
      <w:marRight w:val="0"/>
      <w:marTop w:val="0"/>
      <w:marBottom w:val="0"/>
      <w:divBdr>
        <w:top w:val="none" w:sz="0" w:space="0" w:color="auto"/>
        <w:left w:val="none" w:sz="0" w:space="0" w:color="auto"/>
        <w:bottom w:val="none" w:sz="0" w:space="0" w:color="auto"/>
        <w:right w:val="none" w:sz="0" w:space="0" w:color="auto"/>
      </w:divBdr>
    </w:div>
    <w:div w:id="1463033205">
      <w:bodyDiv w:val="1"/>
      <w:marLeft w:val="0"/>
      <w:marRight w:val="0"/>
      <w:marTop w:val="0"/>
      <w:marBottom w:val="0"/>
      <w:divBdr>
        <w:top w:val="none" w:sz="0" w:space="0" w:color="auto"/>
        <w:left w:val="none" w:sz="0" w:space="0" w:color="auto"/>
        <w:bottom w:val="none" w:sz="0" w:space="0" w:color="auto"/>
        <w:right w:val="none" w:sz="0" w:space="0" w:color="auto"/>
      </w:divBdr>
    </w:div>
    <w:div w:id="1477599658">
      <w:bodyDiv w:val="1"/>
      <w:marLeft w:val="0"/>
      <w:marRight w:val="0"/>
      <w:marTop w:val="0"/>
      <w:marBottom w:val="0"/>
      <w:divBdr>
        <w:top w:val="none" w:sz="0" w:space="0" w:color="auto"/>
        <w:left w:val="none" w:sz="0" w:space="0" w:color="auto"/>
        <w:bottom w:val="none" w:sz="0" w:space="0" w:color="auto"/>
        <w:right w:val="none" w:sz="0" w:space="0" w:color="auto"/>
      </w:divBdr>
    </w:div>
    <w:div w:id="1489832326">
      <w:bodyDiv w:val="1"/>
      <w:marLeft w:val="0"/>
      <w:marRight w:val="0"/>
      <w:marTop w:val="0"/>
      <w:marBottom w:val="0"/>
      <w:divBdr>
        <w:top w:val="none" w:sz="0" w:space="0" w:color="auto"/>
        <w:left w:val="none" w:sz="0" w:space="0" w:color="auto"/>
        <w:bottom w:val="none" w:sz="0" w:space="0" w:color="auto"/>
        <w:right w:val="none" w:sz="0" w:space="0" w:color="auto"/>
      </w:divBdr>
    </w:div>
    <w:div w:id="1491749573">
      <w:bodyDiv w:val="1"/>
      <w:marLeft w:val="0"/>
      <w:marRight w:val="0"/>
      <w:marTop w:val="0"/>
      <w:marBottom w:val="0"/>
      <w:divBdr>
        <w:top w:val="none" w:sz="0" w:space="0" w:color="auto"/>
        <w:left w:val="none" w:sz="0" w:space="0" w:color="auto"/>
        <w:bottom w:val="none" w:sz="0" w:space="0" w:color="auto"/>
        <w:right w:val="none" w:sz="0" w:space="0" w:color="auto"/>
      </w:divBdr>
    </w:div>
    <w:div w:id="1506021506">
      <w:bodyDiv w:val="1"/>
      <w:marLeft w:val="0"/>
      <w:marRight w:val="0"/>
      <w:marTop w:val="0"/>
      <w:marBottom w:val="0"/>
      <w:divBdr>
        <w:top w:val="none" w:sz="0" w:space="0" w:color="auto"/>
        <w:left w:val="none" w:sz="0" w:space="0" w:color="auto"/>
        <w:bottom w:val="none" w:sz="0" w:space="0" w:color="auto"/>
        <w:right w:val="none" w:sz="0" w:space="0" w:color="auto"/>
      </w:divBdr>
    </w:div>
    <w:div w:id="1508524277">
      <w:bodyDiv w:val="1"/>
      <w:marLeft w:val="0"/>
      <w:marRight w:val="0"/>
      <w:marTop w:val="0"/>
      <w:marBottom w:val="0"/>
      <w:divBdr>
        <w:top w:val="none" w:sz="0" w:space="0" w:color="auto"/>
        <w:left w:val="none" w:sz="0" w:space="0" w:color="auto"/>
        <w:bottom w:val="none" w:sz="0" w:space="0" w:color="auto"/>
        <w:right w:val="none" w:sz="0" w:space="0" w:color="auto"/>
      </w:divBdr>
    </w:div>
    <w:div w:id="1510293390">
      <w:bodyDiv w:val="1"/>
      <w:marLeft w:val="0"/>
      <w:marRight w:val="0"/>
      <w:marTop w:val="0"/>
      <w:marBottom w:val="0"/>
      <w:divBdr>
        <w:top w:val="none" w:sz="0" w:space="0" w:color="auto"/>
        <w:left w:val="none" w:sz="0" w:space="0" w:color="auto"/>
        <w:bottom w:val="none" w:sz="0" w:space="0" w:color="auto"/>
        <w:right w:val="none" w:sz="0" w:space="0" w:color="auto"/>
      </w:divBdr>
    </w:div>
    <w:div w:id="1531261863">
      <w:bodyDiv w:val="1"/>
      <w:marLeft w:val="0"/>
      <w:marRight w:val="0"/>
      <w:marTop w:val="0"/>
      <w:marBottom w:val="0"/>
      <w:divBdr>
        <w:top w:val="none" w:sz="0" w:space="0" w:color="auto"/>
        <w:left w:val="none" w:sz="0" w:space="0" w:color="auto"/>
        <w:bottom w:val="none" w:sz="0" w:space="0" w:color="auto"/>
        <w:right w:val="none" w:sz="0" w:space="0" w:color="auto"/>
      </w:divBdr>
    </w:div>
    <w:div w:id="1557476390">
      <w:bodyDiv w:val="1"/>
      <w:marLeft w:val="0"/>
      <w:marRight w:val="0"/>
      <w:marTop w:val="0"/>
      <w:marBottom w:val="0"/>
      <w:divBdr>
        <w:top w:val="none" w:sz="0" w:space="0" w:color="auto"/>
        <w:left w:val="none" w:sz="0" w:space="0" w:color="auto"/>
        <w:bottom w:val="none" w:sz="0" w:space="0" w:color="auto"/>
        <w:right w:val="none" w:sz="0" w:space="0" w:color="auto"/>
      </w:divBdr>
    </w:div>
    <w:div w:id="1559439340">
      <w:bodyDiv w:val="1"/>
      <w:marLeft w:val="0"/>
      <w:marRight w:val="0"/>
      <w:marTop w:val="0"/>
      <w:marBottom w:val="0"/>
      <w:divBdr>
        <w:top w:val="none" w:sz="0" w:space="0" w:color="auto"/>
        <w:left w:val="none" w:sz="0" w:space="0" w:color="auto"/>
        <w:bottom w:val="none" w:sz="0" w:space="0" w:color="auto"/>
        <w:right w:val="none" w:sz="0" w:space="0" w:color="auto"/>
      </w:divBdr>
    </w:div>
    <w:div w:id="1561742697">
      <w:bodyDiv w:val="1"/>
      <w:marLeft w:val="0"/>
      <w:marRight w:val="0"/>
      <w:marTop w:val="0"/>
      <w:marBottom w:val="0"/>
      <w:divBdr>
        <w:top w:val="none" w:sz="0" w:space="0" w:color="auto"/>
        <w:left w:val="none" w:sz="0" w:space="0" w:color="auto"/>
        <w:bottom w:val="none" w:sz="0" w:space="0" w:color="auto"/>
        <w:right w:val="none" w:sz="0" w:space="0" w:color="auto"/>
      </w:divBdr>
    </w:div>
    <w:div w:id="1569342092">
      <w:bodyDiv w:val="1"/>
      <w:marLeft w:val="0"/>
      <w:marRight w:val="0"/>
      <w:marTop w:val="0"/>
      <w:marBottom w:val="0"/>
      <w:divBdr>
        <w:top w:val="none" w:sz="0" w:space="0" w:color="auto"/>
        <w:left w:val="none" w:sz="0" w:space="0" w:color="auto"/>
        <w:bottom w:val="none" w:sz="0" w:space="0" w:color="auto"/>
        <w:right w:val="none" w:sz="0" w:space="0" w:color="auto"/>
      </w:divBdr>
    </w:div>
    <w:div w:id="1583762147">
      <w:bodyDiv w:val="1"/>
      <w:marLeft w:val="0"/>
      <w:marRight w:val="0"/>
      <w:marTop w:val="0"/>
      <w:marBottom w:val="0"/>
      <w:divBdr>
        <w:top w:val="none" w:sz="0" w:space="0" w:color="auto"/>
        <w:left w:val="none" w:sz="0" w:space="0" w:color="auto"/>
        <w:bottom w:val="none" w:sz="0" w:space="0" w:color="auto"/>
        <w:right w:val="none" w:sz="0" w:space="0" w:color="auto"/>
      </w:divBdr>
    </w:div>
    <w:div w:id="1614289307">
      <w:bodyDiv w:val="1"/>
      <w:marLeft w:val="0"/>
      <w:marRight w:val="0"/>
      <w:marTop w:val="0"/>
      <w:marBottom w:val="0"/>
      <w:divBdr>
        <w:top w:val="none" w:sz="0" w:space="0" w:color="auto"/>
        <w:left w:val="none" w:sz="0" w:space="0" w:color="auto"/>
        <w:bottom w:val="none" w:sz="0" w:space="0" w:color="auto"/>
        <w:right w:val="none" w:sz="0" w:space="0" w:color="auto"/>
      </w:divBdr>
    </w:div>
    <w:div w:id="1636641584">
      <w:bodyDiv w:val="1"/>
      <w:marLeft w:val="0"/>
      <w:marRight w:val="0"/>
      <w:marTop w:val="0"/>
      <w:marBottom w:val="0"/>
      <w:divBdr>
        <w:top w:val="none" w:sz="0" w:space="0" w:color="auto"/>
        <w:left w:val="none" w:sz="0" w:space="0" w:color="auto"/>
        <w:bottom w:val="none" w:sz="0" w:space="0" w:color="auto"/>
        <w:right w:val="none" w:sz="0" w:space="0" w:color="auto"/>
      </w:divBdr>
    </w:div>
    <w:div w:id="1663510616">
      <w:bodyDiv w:val="1"/>
      <w:marLeft w:val="0"/>
      <w:marRight w:val="0"/>
      <w:marTop w:val="0"/>
      <w:marBottom w:val="0"/>
      <w:divBdr>
        <w:top w:val="none" w:sz="0" w:space="0" w:color="auto"/>
        <w:left w:val="none" w:sz="0" w:space="0" w:color="auto"/>
        <w:bottom w:val="none" w:sz="0" w:space="0" w:color="auto"/>
        <w:right w:val="none" w:sz="0" w:space="0" w:color="auto"/>
      </w:divBdr>
    </w:div>
    <w:div w:id="1696999055">
      <w:bodyDiv w:val="1"/>
      <w:marLeft w:val="0"/>
      <w:marRight w:val="0"/>
      <w:marTop w:val="0"/>
      <w:marBottom w:val="0"/>
      <w:divBdr>
        <w:top w:val="none" w:sz="0" w:space="0" w:color="auto"/>
        <w:left w:val="none" w:sz="0" w:space="0" w:color="auto"/>
        <w:bottom w:val="none" w:sz="0" w:space="0" w:color="auto"/>
        <w:right w:val="none" w:sz="0" w:space="0" w:color="auto"/>
      </w:divBdr>
    </w:div>
    <w:div w:id="1701278815">
      <w:bodyDiv w:val="1"/>
      <w:marLeft w:val="0"/>
      <w:marRight w:val="0"/>
      <w:marTop w:val="0"/>
      <w:marBottom w:val="0"/>
      <w:divBdr>
        <w:top w:val="none" w:sz="0" w:space="0" w:color="auto"/>
        <w:left w:val="none" w:sz="0" w:space="0" w:color="auto"/>
        <w:bottom w:val="none" w:sz="0" w:space="0" w:color="auto"/>
        <w:right w:val="none" w:sz="0" w:space="0" w:color="auto"/>
      </w:divBdr>
    </w:div>
    <w:div w:id="1729181799">
      <w:bodyDiv w:val="1"/>
      <w:marLeft w:val="0"/>
      <w:marRight w:val="0"/>
      <w:marTop w:val="0"/>
      <w:marBottom w:val="0"/>
      <w:divBdr>
        <w:top w:val="none" w:sz="0" w:space="0" w:color="auto"/>
        <w:left w:val="none" w:sz="0" w:space="0" w:color="auto"/>
        <w:bottom w:val="none" w:sz="0" w:space="0" w:color="auto"/>
        <w:right w:val="none" w:sz="0" w:space="0" w:color="auto"/>
      </w:divBdr>
    </w:div>
    <w:div w:id="1759324874">
      <w:bodyDiv w:val="1"/>
      <w:marLeft w:val="0"/>
      <w:marRight w:val="0"/>
      <w:marTop w:val="0"/>
      <w:marBottom w:val="0"/>
      <w:divBdr>
        <w:top w:val="none" w:sz="0" w:space="0" w:color="auto"/>
        <w:left w:val="none" w:sz="0" w:space="0" w:color="auto"/>
        <w:bottom w:val="none" w:sz="0" w:space="0" w:color="auto"/>
        <w:right w:val="none" w:sz="0" w:space="0" w:color="auto"/>
      </w:divBdr>
    </w:div>
    <w:div w:id="1774549565">
      <w:bodyDiv w:val="1"/>
      <w:marLeft w:val="0"/>
      <w:marRight w:val="0"/>
      <w:marTop w:val="0"/>
      <w:marBottom w:val="0"/>
      <w:divBdr>
        <w:top w:val="none" w:sz="0" w:space="0" w:color="auto"/>
        <w:left w:val="none" w:sz="0" w:space="0" w:color="auto"/>
        <w:bottom w:val="none" w:sz="0" w:space="0" w:color="auto"/>
        <w:right w:val="none" w:sz="0" w:space="0" w:color="auto"/>
      </w:divBdr>
    </w:div>
    <w:div w:id="1795053071">
      <w:bodyDiv w:val="1"/>
      <w:marLeft w:val="0"/>
      <w:marRight w:val="0"/>
      <w:marTop w:val="0"/>
      <w:marBottom w:val="0"/>
      <w:divBdr>
        <w:top w:val="none" w:sz="0" w:space="0" w:color="auto"/>
        <w:left w:val="none" w:sz="0" w:space="0" w:color="auto"/>
        <w:bottom w:val="none" w:sz="0" w:space="0" w:color="auto"/>
        <w:right w:val="none" w:sz="0" w:space="0" w:color="auto"/>
      </w:divBdr>
    </w:div>
    <w:div w:id="1800342905">
      <w:bodyDiv w:val="1"/>
      <w:marLeft w:val="0"/>
      <w:marRight w:val="0"/>
      <w:marTop w:val="0"/>
      <w:marBottom w:val="0"/>
      <w:divBdr>
        <w:top w:val="none" w:sz="0" w:space="0" w:color="auto"/>
        <w:left w:val="none" w:sz="0" w:space="0" w:color="auto"/>
        <w:bottom w:val="none" w:sz="0" w:space="0" w:color="auto"/>
        <w:right w:val="none" w:sz="0" w:space="0" w:color="auto"/>
      </w:divBdr>
    </w:div>
    <w:div w:id="1806118028">
      <w:bodyDiv w:val="1"/>
      <w:marLeft w:val="0"/>
      <w:marRight w:val="0"/>
      <w:marTop w:val="0"/>
      <w:marBottom w:val="0"/>
      <w:divBdr>
        <w:top w:val="none" w:sz="0" w:space="0" w:color="auto"/>
        <w:left w:val="none" w:sz="0" w:space="0" w:color="auto"/>
        <w:bottom w:val="none" w:sz="0" w:space="0" w:color="auto"/>
        <w:right w:val="none" w:sz="0" w:space="0" w:color="auto"/>
      </w:divBdr>
    </w:div>
    <w:div w:id="1819178184">
      <w:bodyDiv w:val="1"/>
      <w:marLeft w:val="0"/>
      <w:marRight w:val="0"/>
      <w:marTop w:val="0"/>
      <w:marBottom w:val="0"/>
      <w:divBdr>
        <w:top w:val="none" w:sz="0" w:space="0" w:color="auto"/>
        <w:left w:val="none" w:sz="0" w:space="0" w:color="auto"/>
        <w:bottom w:val="none" w:sz="0" w:space="0" w:color="auto"/>
        <w:right w:val="none" w:sz="0" w:space="0" w:color="auto"/>
      </w:divBdr>
    </w:div>
    <w:div w:id="1822036631">
      <w:bodyDiv w:val="1"/>
      <w:marLeft w:val="0"/>
      <w:marRight w:val="0"/>
      <w:marTop w:val="0"/>
      <w:marBottom w:val="0"/>
      <w:divBdr>
        <w:top w:val="none" w:sz="0" w:space="0" w:color="auto"/>
        <w:left w:val="none" w:sz="0" w:space="0" w:color="auto"/>
        <w:bottom w:val="none" w:sz="0" w:space="0" w:color="auto"/>
        <w:right w:val="none" w:sz="0" w:space="0" w:color="auto"/>
      </w:divBdr>
    </w:div>
    <w:div w:id="1822234184">
      <w:bodyDiv w:val="1"/>
      <w:marLeft w:val="0"/>
      <w:marRight w:val="0"/>
      <w:marTop w:val="0"/>
      <w:marBottom w:val="0"/>
      <w:divBdr>
        <w:top w:val="none" w:sz="0" w:space="0" w:color="auto"/>
        <w:left w:val="none" w:sz="0" w:space="0" w:color="auto"/>
        <w:bottom w:val="none" w:sz="0" w:space="0" w:color="auto"/>
        <w:right w:val="none" w:sz="0" w:space="0" w:color="auto"/>
      </w:divBdr>
    </w:div>
    <w:div w:id="1839421729">
      <w:bodyDiv w:val="1"/>
      <w:marLeft w:val="0"/>
      <w:marRight w:val="0"/>
      <w:marTop w:val="0"/>
      <w:marBottom w:val="0"/>
      <w:divBdr>
        <w:top w:val="none" w:sz="0" w:space="0" w:color="auto"/>
        <w:left w:val="none" w:sz="0" w:space="0" w:color="auto"/>
        <w:bottom w:val="none" w:sz="0" w:space="0" w:color="auto"/>
        <w:right w:val="none" w:sz="0" w:space="0" w:color="auto"/>
      </w:divBdr>
    </w:div>
    <w:div w:id="1860780334">
      <w:bodyDiv w:val="1"/>
      <w:marLeft w:val="0"/>
      <w:marRight w:val="0"/>
      <w:marTop w:val="0"/>
      <w:marBottom w:val="0"/>
      <w:divBdr>
        <w:top w:val="none" w:sz="0" w:space="0" w:color="auto"/>
        <w:left w:val="none" w:sz="0" w:space="0" w:color="auto"/>
        <w:bottom w:val="none" w:sz="0" w:space="0" w:color="auto"/>
        <w:right w:val="none" w:sz="0" w:space="0" w:color="auto"/>
      </w:divBdr>
    </w:div>
    <w:div w:id="1879076106">
      <w:bodyDiv w:val="1"/>
      <w:marLeft w:val="0"/>
      <w:marRight w:val="0"/>
      <w:marTop w:val="0"/>
      <w:marBottom w:val="0"/>
      <w:divBdr>
        <w:top w:val="none" w:sz="0" w:space="0" w:color="auto"/>
        <w:left w:val="none" w:sz="0" w:space="0" w:color="auto"/>
        <w:bottom w:val="none" w:sz="0" w:space="0" w:color="auto"/>
        <w:right w:val="none" w:sz="0" w:space="0" w:color="auto"/>
      </w:divBdr>
    </w:div>
    <w:div w:id="1884949305">
      <w:bodyDiv w:val="1"/>
      <w:marLeft w:val="0"/>
      <w:marRight w:val="0"/>
      <w:marTop w:val="0"/>
      <w:marBottom w:val="0"/>
      <w:divBdr>
        <w:top w:val="none" w:sz="0" w:space="0" w:color="auto"/>
        <w:left w:val="none" w:sz="0" w:space="0" w:color="auto"/>
        <w:bottom w:val="none" w:sz="0" w:space="0" w:color="auto"/>
        <w:right w:val="none" w:sz="0" w:space="0" w:color="auto"/>
      </w:divBdr>
    </w:div>
    <w:div w:id="1898978314">
      <w:bodyDiv w:val="1"/>
      <w:marLeft w:val="0"/>
      <w:marRight w:val="0"/>
      <w:marTop w:val="0"/>
      <w:marBottom w:val="0"/>
      <w:divBdr>
        <w:top w:val="none" w:sz="0" w:space="0" w:color="auto"/>
        <w:left w:val="none" w:sz="0" w:space="0" w:color="auto"/>
        <w:bottom w:val="none" w:sz="0" w:space="0" w:color="auto"/>
        <w:right w:val="none" w:sz="0" w:space="0" w:color="auto"/>
      </w:divBdr>
    </w:div>
    <w:div w:id="1902015108">
      <w:bodyDiv w:val="1"/>
      <w:marLeft w:val="0"/>
      <w:marRight w:val="0"/>
      <w:marTop w:val="0"/>
      <w:marBottom w:val="0"/>
      <w:divBdr>
        <w:top w:val="none" w:sz="0" w:space="0" w:color="auto"/>
        <w:left w:val="none" w:sz="0" w:space="0" w:color="auto"/>
        <w:bottom w:val="none" w:sz="0" w:space="0" w:color="auto"/>
        <w:right w:val="none" w:sz="0" w:space="0" w:color="auto"/>
      </w:divBdr>
    </w:div>
    <w:div w:id="1922443346">
      <w:bodyDiv w:val="1"/>
      <w:marLeft w:val="0"/>
      <w:marRight w:val="0"/>
      <w:marTop w:val="0"/>
      <w:marBottom w:val="0"/>
      <w:divBdr>
        <w:top w:val="none" w:sz="0" w:space="0" w:color="auto"/>
        <w:left w:val="none" w:sz="0" w:space="0" w:color="auto"/>
        <w:bottom w:val="none" w:sz="0" w:space="0" w:color="auto"/>
        <w:right w:val="none" w:sz="0" w:space="0" w:color="auto"/>
      </w:divBdr>
    </w:div>
    <w:div w:id="1935627393">
      <w:bodyDiv w:val="1"/>
      <w:marLeft w:val="0"/>
      <w:marRight w:val="0"/>
      <w:marTop w:val="0"/>
      <w:marBottom w:val="0"/>
      <w:divBdr>
        <w:top w:val="none" w:sz="0" w:space="0" w:color="auto"/>
        <w:left w:val="none" w:sz="0" w:space="0" w:color="auto"/>
        <w:bottom w:val="none" w:sz="0" w:space="0" w:color="auto"/>
        <w:right w:val="none" w:sz="0" w:space="0" w:color="auto"/>
      </w:divBdr>
    </w:div>
    <w:div w:id="1954171102">
      <w:bodyDiv w:val="1"/>
      <w:marLeft w:val="0"/>
      <w:marRight w:val="0"/>
      <w:marTop w:val="0"/>
      <w:marBottom w:val="0"/>
      <w:divBdr>
        <w:top w:val="none" w:sz="0" w:space="0" w:color="auto"/>
        <w:left w:val="none" w:sz="0" w:space="0" w:color="auto"/>
        <w:bottom w:val="none" w:sz="0" w:space="0" w:color="auto"/>
        <w:right w:val="none" w:sz="0" w:space="0" w:color="auto"/>
      </w:divBdr>
    </w:div>
    <w:div w:id="1964001771">
      <w:bodyDiv w:val="1"/>
      <w:marLeft w:val="0"/>
      <w:marRight w:val="0"/>
      <w:marTop w:val="0"/>
      <w:marBottom w:val="0"/>
      <w:divBdr>
        <w:top w:val="none" w:sz="0" w:space="0" w:color="auto"/>
        <w:left w:val="none" w:sz="0" w:space="0" w:color="auto"/>
        <w:bottom w:val="none" w:sz="0" w:space="0" w:color="auto"/>
        <w:right w:val="none" w:sz="0" w:space="0" w:color="auto"/>
      </w:divBdr>
    </w:div>
    <w:div w:id="1964998585">
      <w:bodyDiv w:val="1"/>
      <w:marLeft w:val="0"/>
      <w:marRight w:val="0"/>
      <w:marTop w:val="0"/>
      <w:marBottom w:val="0"/>
      <w:divBdr>
        <w:top w:val="none" w:sz="0" w:space="0" w:color="auto"/>
        <w:left w:val="none" w:sz="0" w:space="0" w:color="auto"/>
        <w:bottom w:val="none" w:sz="0" w:space="0" w:color="auto"/>
        <w:right w:val="none" w:sz="0" w:space="0" w:color="auto"/>
      </w:divBdr>
    </w:div>
    <w:div w:id="2000768344">
      <w:bodyDiv w:val="1"/>
      <w:marLeft w:val="0"/>
      <w:marRight w:val="0"/>
      <w:marTop w:val="0"/>
      <w:marBottom w:val="0"/>
      <w:divBdr>
        <w:top w:val="none" w:sz="0" w:space="0" w:color="auto"/>
        <w:left w:val="none" w:sz="0" w:space="0" w:color="auto"/>
        <w:bottom w:val="none" w:sz="0" w:space="0" w:color="auto"/>
        <w:right w:val="none" w:sz="0" w:space="0" w:color="auto"/>
      </w:divBdr>
    </w:div>
    <w:div w:id="2016421594">
      <w:bodyDiv w:val="1"/>
      <w:marLeft w:val="0"/>
      <w:marRight w:val="0"/>
      <w:marTop w:val="0"/>
      <w:marBottom w:val="0"/>
      <w:divBdr>
        <w:top w:val="none" w:sz="0" w:space="0" w:color="auto"/>
        <w:left w:val="none" w:sz="0" w:space="0" w:color="auto"/>
        <w:bottom w:val="none" w:sz="0" w:space="0" w:color="auto"/>
        <w:right w:val="none" w:sz="0" w:space="0" w:color="auto"/>
      </w:divBdr>
    </w:div>
    <w:div w:id="2049720510">
      <w:bodyDiv w:val="1"/>
      <w:marLeft w:val="0"/>
      <w:marRight w:val="0"/>
      <w:marTop w:val="0"/>
      <w:marBottom w:val="0"/>
      <w:divBdr>
        <w:top w:val="none" w:sz="0" w:space="0" w:color="auto"/>
        <w:left w:val="none" w:sz="0" w:space="0" w:color="auto"/>
        <w:bottom w:val="none" w:sz="0" w:space="0" w:color="auto"/>
        <w:right w:val="none" w:sz="0" w:space="0" w:color="auto"/>
      </w:divBdr>
    </w:div>
    <w:div w:id="2053340786">
      <w:bodyDiv w:val="1"/>
      <w:marLeft w:val="0"/>
      <w:marRight w:val="0"/>
      <w:marTop w:val="0"/>
      <w:marBottom w:val="0"/>
      <w:divBdr>
        <w:top w:val="none" w:sz="0" w:space="0" w:color="auto"/>
        <w:left w:val="none" w:sz="0" w:space="0" w:color="auto"/>
        <w:bottom w:val="none" w:sz="0" w:space="0" w:color="auto"/>
        <w:right w:val="none" w:sz="0" w:space="0" w:color="auto"/>
      </w:divBdr>
    </w:div>
    <w:div w:id="2056394082">
      <w:bodyDiv w:val="1"/>
      <w:marLeft w:val="0"/>
      <w:marRight w:val="0"/>
      <w:marTop w:val="0"/>
      <w:marBottom w:val="0"/>
      <w:divBdr>
        <w:top w:val="none" w:sz="0" w:space="0" w:color="auto"/>
        <w:left w:val="none" w:sz="0" w:space="0" w:color="auto"/>
        <w:bottom w:val="none" w:sz="0" w:space="0" w:color="auto"/>
        <w:right w:val="none" w:sz="0" w:space="0" w:color="auto"/>
      </w:divBdr>
    </w:div>
    <w:div w:id="2057704117">
      <w:bodyDiv w:val="1"/>
      <w:marLeft w:val="0"/>
      <w:marRight w:val="0"/>
      <w:marTop w:val="0"/>
      <w:marBottom w:val="0"/>
      <w:divBdr>
        <w:top w:val="none" w:sz="0" w:space="0" w:color="auto"/>
        <w:left w:val="none" w:sz="0" w:space="0" w:color="auto"/>
        <w:bottom w:val="none" w:sz="0" w:space="0" w:color="auto"/>
        <w:right w:val="none" w:sz="0" w:space="0" w:color="auto"/>
      </w:divBdr>
    </w:div>
    <w:div w:id="2061467295">
      <w:bodyDiv w:val="1"/>
      <w:marLeft w:val="0"/>
      <w:marRight w:val="0"/>
      <w:marTop w:val="0"/>
      <w:marBottom w:val="0"/>
      <w:divBdr>
        <w:top w:val="none" w:sz="0" w:space="0" w:color="auto"/>
        <w:left w:val="none" w:sz="0" w:space="0" w:color="auto"/>
        <w:bottom w:val="none" w:sz="0" w:space="0" w:color="auto"/>
        <w:right w:val="none" w:sz="0" w:space="0" w:color="auto"/>
      </w:divBdr>
    </w:div>
    <w:div w:id="2077821512">
      <w:bodyDiv w:val="1"/>
      <w:marLeft w:val="0"/>
      <w:marRight w:val="0"/>
      <w:marTop w:val="0"/>
      <w:marBottom w:val="0"/>
      <w:divBdr>
        <w:top w:val="none" w:sz="0" w:space="0" w:color="auto"/>
        <w:left w:val="none" w:sz="0" w:space="0" w:color="auto"/>
        <w:bottom w:val="none" w:sz="0" w:space="0" w:color="auto"/>
        <w:right w:val="none" w:sz="0" w:space="0" w:color="auto"/>
      </w:divBdr>
    </w:div>
    <w:div w:id="2110545068">
      <w:bodyDiv w:val="1"/>
      <w:marLeft w:val="0"/>
      <w:marRight w:val="0"/>
      <w:marTop w:val="0"/>
      <w:marBottom w:val="0"/>
      <w:divBdr>
        <w:top w:val="none" w:sz="0" w:space="0" w:color="auto"/>
        <w:left w:val="none" w:sz="0" w:space="0" w:color="auto"/>
        <w:bottom w:val="none" w:sz="0" w:space="0" w:color="auto"/>
        <w:right w:val="none" w:sz="0" w:space="0" w:color="auto"/>
      </w:divBdr>
    </w:div>
    <w:div w:id="2121678282">
      <w:bodyDiv w:val="1"/>
      <w:marLeft w:val="0"/>
      <w:marRight w:val="0"/>
      <w:marTop w:val="0"/>
      <w:marBottom w:val="0"/>
      <w:divBdr>
        <w:top w:val="none" w:sz="0" w:space="0" w:color="auto"/>
        <w:left w:val="none" w:sz="0" w:space="0" w:color="auto"/>
        <w:bottom w:val="none" w:sz="0" w:space="0" w:color="auto"/>
        <w:right w:val="none" w:sz="0" w:space="0" w:color="auto"/>
      </w:divBdr>
    </w:div>
    <w:div w:id="21256879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2B7FB9BA1D476E96B116BB22A112AD55F60896BAB90C46C2477109AEED68B05E0B67FAEFCE80k4Q0H" TargetMode="External"/><Relationship Id="rId13" Type="http://schemas.openxmlformats.org/officeDocument/2006/relationships/hyperlink" Target="http://mobileonline.garant.r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mobileonline.garant.ru/"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ruzaevka-rm.ru/person/view/67"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consultantplus://offline/ref=2B7FB9BA1D476E96B116BB22A112AD55F60896BAB90C46C2477109AEED68B05E0B67FAEFCF8Bk4QDH" TargetMode="External"/><Relationship Id="rId4" Type="http://schemas.openxmlformats.org/officeDocument/2006/relationships/settings" Target="settings.xml"/><Relationship Id="rId9" Type="http://schemas.openxmlformats.org/officeDocument/2006/relationships/hyperlink" Target="http://internet.garant.ru/document/redirect/44907084/545" TargetMode="Externa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522371C-F8E6-4998-AB1D-C8575F5865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135</Pages>
  <Words>57684</Words>
  <Characters>328799</Characters>
  <Application>Microsoft Office Word</Application>
  <DocSecurity>0</DocSecurity>
  <Lines>2739</Lines>
  <Paragraphs>771</Paragraphs>
  <ScaleCrop>false</ScaleCrop>
  <HeadingPairs>
    <vt:vector size="2" baseType="variant">
      <vt:variant>
        <vt:lpstr>Название</vt:lpstr>
      </vt:variant>
      <vt:variant>
        <vt:i4>1</vt:i4>
      </vt:variant>
    </vt:vector>
  </HeadingPairs>
  <TitlesOfParts>
    <vt:vector size="1" baseType="lpstr">
      <vt:lpstr>Приложение 1</vt:lpstr>
    </vt:vector>
  </TitlesOfParts>
  <Company/>
  <LinksUpToDate>false</LinksUpToDate>
  <CharactersWithSpaces>385712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Приложение 1</dc:title>
  <dc:subject/>
  <dc:creator>Sweta</dc:creator>
  <cp:keywords/>
  <dc:description/>
  <cp:lastModifiedBy>Надежда Сергеевна Канаева</cp:lastModifiedBy>
  <cp:revision>2</cp:revision>
  <cp:lastPrinted>2025-11-26T12:58:00Z</cp:lastPrinted>
  <dcterms:created xsi:type="dcterms:W3CDTF">2025-11-27T12:27:00Z</dcterms:created>
  <dcterms:modified xsi:type="dcterms:W3CDTF">2025-11-27T12:27:00Z</dcterms:modified>
</cp:coreProperties>
</file>